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56.png" ContentType="image/png"/>
  <Override PartName="/word/media/image104.png" ContentType="image/png"/>
  <Override PartName="/word/media/image55.png" ContentType="image/png"/>
  <Override PartName="/word/media/image103.png" ContentType="image/png"/>
  <Override PartName="/word/media/image54.png" ContentType="image/png"/>
  <Override PartName="/word/media/image102.png" ContentType="image/png"/>
  <Override PartName="/word/media/image53.png" ContentType="image/png"/>
  <Override PartName="/word/media/image101.png" ContentType="image/png"/>
  <Override PartName="/word/media/image51.png" ContentType="image/png"/>
  <Override PartName="/word/media/image50.png" ContentType="image/png"/>
  <Override PartName="/word/media/image49.jpeg" ContentType="image/jpeg"/>
  <Override PartName="/word/media/image52.png" ContentType="image/png"/>
  <Override PartName="/word/media/image100.png" ContentType="image/png"/>
  <Override PartName="/word/media/image48.jpeg" ContentType="image/jpeg"/>
  <Override PartName="/word/media/image46.png" ContentType="image/png"/>
  <Override PartName="/word/media/image45.png" ContentType="image/png"/>
  <Override PartName="/word/media/image44.png" ContentType="image/png"/>
  <Override PartName="/word/media/image43.png" ContentType="image/png"/>
  <Override PartName="/word/media/image47.jpeg" ContentType="image/jpeg"/>
  <Override PartName="/word/media/image42.png" ContentType="image/png"/>
  <Override PartName="/word/media/image41.png" ContentType="image/png"/>
  <Override PartName="/word/media/image40.png" ContentType="image/png"/>
  <Override PartName="/word/media/image32.png" ContentType="image/png"/>
  <Override PartName="/word/media/image31.png" ContentType="image/png"/>
  <Override PartName="/word/media/image30.png" ContentType="image/png"/>
  <Override PartName="/word/media/image13.png" ContentType="image/png"/>
  <Override PartName="/word/media/image4.png" ContentType="image/png"/>
  <Override PartName="/word/media/image36.png" ContentType="image/png"/>
  <Override PartName="/word/media/image9.png" ContentType="image/png"/>
  <Override PartName="/word/media/image18.png" ContentType="image/png"/>
  <Override PartName="/word/media/image83.png" ContentType="image/png"/>
  <Override PartName="/word/media/image57.png" ContentType="image/png"/>
  <Override PartName="/word/media/image105.png" ContentType="image/png"/>
  <Override PartName="/word/media/image20.png" ContentType="image/png"/>
  <Override PartName="/word/media/image12.png" ContentType="image/png"/>
  <Override PartName="/word/media/image3.png" ContentType="image/png"/>
  <Override PartName="/word/media/image35.png" ContentType="image/png"/>
  <Override PartName="/word/media/image8.png" ContentType="image/png"/>
  <Override PartName="/word/media/image17.png" ContentType="image/png"/>
  <Override PartName="/word/media/image82.png" ContentType="image/png"/>
  <Override PartName="/word/media/image11.png" ContentType="image/png"/>
  <Override PartName="/word/media/image2.png" ContentType="image/png"/>
  <Override PartName="/word/media/image34.png" ContentType="image/png"/>
  <Override PartName="/word/media/image39.png" ContentType="image/png"/>
  <Override PartName="/word/media/image7.png" ContentType="image/png"/>
  <Override PartName="/word/media/image16.png" ContentType="image/png"/>
  <Override PartName="/word/media/image81.png" ContentType="image/png"/>
  <Override PartName="/word/media/image10.png" ContentType="image/png"/>
  <Override PartName="/word/media/image1.png" ContentType="image/png"/>
  <Override PartName="/word/media/image33.png" ContentType="image/png"/>
  <Override PartName="/word/media/image38.png" ContentType="image/png"/>
  <Override PartName="/word/media/image6.png" ContentType="image/png"/>
  <Override PartName="/word/media/image15.png" ContentType="image/png"/>
  <Override PartName="/word/media/image80.png" ContentType="image/png"/>
  <Override PartName="/word/media/image37.png" ContentType="image/png"/>
  <Override PartName="/word/media/image5.png" ContentType="image/png"/>
  <Override PartName="/word/media/image14.png" ContentType="image/png"/>
  <Override PartName="/word/media/image19.png" ContentType="image/png"/>
  <Override PartName="/word/media/image84.png" ContentType="image/png"/>
  <Override PartName="/word/media/image58.png" ContentType="image/png"/>
  <Override PartName="/word/media/image106.png" ContentType="image/png"/>
  <Override PartName="/word/media/image21.png" ContentType="image/png"/>
  <Override PartName="/word/media/image70.png" ContentType="image/png"/>
  <Override PartName="/word/media/image71.png" ContentType="image/png"/>
  <Override PartName="/word/media/image74.png" ContentType="image/png"/>
  <Override PartName="/word/media/image75.png" ContentType="image/png"/>
  <Override PartName="/word/media/image76.png" ContentType="image/png"/>
  <Override PartName="/word/media/image77.png" ContentType="image/png"/>
  <Override PartName="/word/media/image85.png" ContentType="image/png"/>
  <Override PartName="/word/media/image79.png" ContentType="image/png"/>
  <Override PartName="/word/media/image109.png" ContentType="image/png"/>
  <Override PartName="/word/media/image28.png" ContentType="image/png"/>
  <Override PartName="/word/media/image93.png" ContentType="image/png"/>
  <Override PartName="/word/media/image78.png" ContentType="image/png"/>
  <Override PartName="/word/media/image108.png" ContentType="image/png"/>
  <Override PartName="/word/media/image99.png" ContentType="image/png"/>
  <Override PartName="/word/media/image72.png" ContentType="image/png"/>
  <Override PartName="/word/media/image120.png" ContentType="image/png"/>
  <Override PartName="/word/media/image69.png" ContentType="image/png"/>
  <Override PartName="/word/media/image117.png" ContentType="image/png"/>
  <Override PartName="/word/media/image22.png" ContentType="image/png"/>
  <Override PartName="/word/media/image87.png" ContentType="image/png"/>
  <Override PartName="/word/media/image98.png" ContentType="image/png"/>
  <Override PartName="/word/media/image61.png" ContentType="image/png"/>
  <Override PartName="/word/media/image86.png" ContentType="image/png"/>
  <Override PartName="/word/media/image97.png" ContentType="image/png"/>
  <Override PartName="/word/media/image60.png" ContentType="image/png"/>
  <Override PartName="/word/media/image96.png" ContentType="image/png"/>
  <Override PartName="/word/media/image95.png" ContentType="image/png"/>
  <Override PartName="/word/media/image73.png" ContentType="image/png"/>
  <Override PartName="/word/media/image121.png" ContentType="image/png"/>
  <Override PartName="/word/media/image119.png" ContentType="image/png"/>
  <Override PartName="/word/media/image24.png" ContentType="image/png"/>
  <Override PartName="/word/media/image89.png" ContentType="image/png"/>
  <Override PartName="/word/media/image62.png" ContentType="image/png"/>
  <Override PartName="/word/media/image110.png" ContentType="image/png"/>
  <Override PartName="/word/media/image118.png" ContentType="image/png"/>
  <Override PartName="/word/media/image23.png" ContentType="image/png"/>
  <Override PartName="/word/media/image88.png" ContentType="image/png"/>
  <Override PartName="/word/media/image116.png" ContentType="image/png"/>
  <Override PartName="/word/media/image68.png" ContentType="image/png"/>
  <Override PartName="/word/media/image115.png" ContentType="image/png"/>
  <Override PartName="/word/media/image67.png" ContentType="image/png"/>
  <Override PartName="/word/media/image114.png" ContentType="image/png"/>
  <Override PartName="/word/media/image66.png" ContentType="image/png"/>
  <Override PartName="/word/media/image113.png" ContentType="image/png"/>
  <Override PartName="/word/media/image65.png" ContentType="image/png"/>
  <Override PartName="/word/media/image112.png" ContentType="image/png"/>
  <Override PartName="/word/media/image64.png" ContentType="image/png"/>
  <Override PartName="/word/media/image63.png" ContentType="image/png"/>
  <Override PartName="/word/media/image111.png" ContentType="image/png"/>
  <Override PartName="/word/media/image29.png" ContentType="image/png"/>
  <Override PartName="/word/media/image94.png" ContentType="image/png"/>
  <Override PartName="/word/media/image92.png" ContentType="image/png"/>
  <Override PartName="/word/media/image27.png" ContentType="image/png"/>
  <Override PartName="/word/media/image59.png" ContentType="image/png"/>
  <Override PartName="/word/media/image107.png" ContentType="image/png"/>
  <Override PartName="/word/media/image91.png" ContentType="image/png"/>
  <Override PartName="/word/media/image26.png" ContentType="image/png"/>
  <Override PartName="/word/media/image90.png" ContentType="image/png"/>
  <Override PartName="/word/media/image25.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0"/>
        <w:ind w:left="360"/>
        <w:rPr>
          <w:sz w:val="2"/>
        </w:rPr>
      </w:pPr>
      <w:r>
        <w:rPr>
          <w:sz w:val="2"/>
        </w:rPr>
      </w:r>
    </w:p>
    <w:p>
      <w:pPr>
        <w:pStyle w:val="BodyText"/>
        <w:rPr>
          <w:sz w:val="172"/>
        </w:rPr>
      </w:pPr>
      <w:r>
        <w:rPr>
          <w:sz w:val="172"/>
        </w:rPr>
      </w:r>
    </w:p>
    <w:p>
      <w:pPr>
        <w:pStyle w:val="BodyText"/>
        <w:rPr>
          <w:sz w:val="172"/>
        </w:rPr>
      </w:pPr>
      <w:r>
        <w:rPr>
          <w:sz w:val="172"/>
        </w:rPr>
      </w:r>
    </w:p>
    <w:p>
      <w:pPr>
        <w:pStyle w:val="BodyText"/>
        <w:rPr>
          <w:sz w:val="172"/>
        </w:rPr>
      </w:pPr>
      <w:r>
        <w:rPr>
          <w:sz w:val="172"/>
        </w:rPr>
      </w:r>
    </w:p>
    <w:p>
      <w:pPr>
        <w:pStyle w:val="Title"/>
        <w:rPr/>
      </w:pPr>
      <w:r>
        <w:rPr>
          <w:color w:val="231F20"/>
          <w:spacing w:val="-2"/>
        </w:rPr>
        <w:t>MACOS</w:t>
      </w:r>
    </w:p>
    <w:p>
      <w:pPr>
        <w:pStyle w:val="BodyText"/>
        <w:rPr>
          <w:sz w:val="84"/>
        </w:rPr>
      </w:pPr>
      <w:r>
        <w:rPr>
          <w:sz w:val="84"/>
        </w:rPr>
      </w:r>
    </w:p>
    <w:p>
      <w:pPr>
        <w:pStyle w:val="BodyText"/>
        <w:rPr>
          <w:sz w:val="84"/>
        </w:rPr>
      </w:pPr>
      <w:r>
        <w:rPr>
          <w:sz w:val="84"/>
        </w:rPr>
      </w:r>
    </w:p>
    <w:p>
      <w:pPr>
        <w:pStyle w:val="BodyText"/>
        <w:spacing w:before="898" w:after="0"/>
        <w:rPr>
          <w:sz w:val="84"/>
        </w:rPr>
      </w:pPr>
      <w:r>
        <w:rPr>
          <w:sz w:val="84"/>
        </w:rPr>
      </w:r>
    </w:p>
    <w:p>
      <w:pPr>
        <w:pStyle w:val="Heading1"/>
        <w:widowControl w:val="false"/>
        <w:bidi w:val="0"/>
        <w:spacing w:lineRule="auto" w:line="218" w:before="1" w:after="0"/>
        <w:ind w:firstLine="89" w:left="2880" w:right="720"/>
        <w:jc w:val="left"/>
        <w:rPr/>
      </w:pPr>
      <w:bookmarkStart w:id="0" w:name="_TOC_250000"/>
      <w:r>
        <w:rPr>
          <w:color w:val="231F20"/>
        </w:rPr>
        <w:t>Modeling</w:t>
      </w:r>
      <w:r>
        <w:rPr>
          <w:color w:val="231F20"/>
          <w:spacing w:val="-20"/>
        </w:rPr>
        <w:t xml:space="preserve"> </w:t>
      </w:r>
      <w:r>
        <w:rPr>
          <w:color w:val="231F20"/>
        </w:rPr>
        <w:t>and</w:t>
      </w:r>
      <w:r>
        <w:rPr>
          <w:color w:val="231F20"/>
          <w:spacing w:val="-32"/>
        </w:rPr>
        <w:t xml:space="preserve"> </w:t>
      </w:r>
      <w:r>
        <w:rPr>
          <w:color w:val="231F20"/>
        </w:rPr>
        <w:t xml:space="preserve">Analysis for Controlled Optical </w:t>
      </w:r>
      <w:bookmarkEnd w:id="0"/>
      <w:r>
        <w:rPr>
          <w:color w:val="231F20"/>
          <w:spacing w:val="-2"/>
        </w:rPr>
        <w:t>Systems</w:t>
      </w:r>
    </w:p>
    <w:p>
      <w:pPr>
        <w:pStyle w:val="BodyText"/>
        <w:rPr>
          <w:i/>
          <w:i/>
        </w:rPr>
      </w:pPr>
      <w:r>
        <w:rPr>
          <w:i/>
        </w:rPr>
      </w:r>
    </w:p>
    <w:p>
      <w:pPr>
        <w:pStyle w:val="BodyText"/>
        <w:spacing w:before="53" w:after="0"/>
        <w:rPr>
          <w:i/>
          <w:i/>
        </w:rPr>
      </w:pPr>
      <w:r>
        <w:rPr>
          <w:i/>
        </w:rPr>
      </w:r>
    </w:p>
    <w:p>
      <w:pPr>
        <w:pStyle w:val="Heading4"/>
        <w:spacing w:lineRule="exact" w:line="225" w:before="220" w:after="0"/>
        <w:ind w:hanging="0" w:left="360"/>
        <w:rPr>
          <w:rFonts w:ascii="Times New Roman" w:hAnsi="Times New Roman"/>
        </w:rPr>
      </w:pPr>
      <w:r>
        <w:rPr>
          <w:rFonts w:ascii="Times New Roman" w:hAnsi="Times New Roman"/>
          <w:color w:val="231F20"/>
          <w:spacing w:val="-2"/>
        </w:rPr>
        <w:t>Contact</w:t>
      </w:r>
    </w:p>
    <w:p>
      <w:pPr>
        <w:pStyle w:val="BodyText"/>
        <w:spacing w:lineRule="exact" w:line="220"/>
        <w:ind w:left="360"/>
        <w:rPr/>
      </w:pPr>
      <w:r>
        <w:rPr>
          <w:color w:val="231F20"/>
        </w:rPr>
        <w:t>For</w:t>
      </w:r>
      <w:r>
        <w:rPr>
          <w:color w:val="231F20"/>
          <w:spacing w:val="-5"/>
        </w:rPr>
        <w:t xml:space="preserve"> </w:t>
      </w:r>
      <w:r>
        <w:rPr>
          <w:color w:val="231F20"/>
        </w:rPr>
        <w:t>information</w:t>
      </w:r>
      <w:r>
        <w:rPr>
          <w:color w:val="231F20"/>
          <w:spacing w:val="-5"/>
        </w:rPr>
        <w:t xml:space="preserve"> </w:t>
      </w:r>
      <w:r>
        <w:rPr>
          <w:color w:val="231F20"/>
        </w:rPr>
        <w:t>on</w:t>
      </w:r>
      <w:r>
        <w:rPr>
          <w:color w:val="231F20"/>
          <w:spacing w:val="-5"/>
        </w:rPr>
        <w:t xml:space="preserve"> </w:t>
      </w:r>
      <w:r>
        <w:rPr>
          <w:color w:val="231F20"/>
        </w:rPr>
        <w:t>MACOS</w:t>
      </w:r>
      <w:r>
        <w:rPr>
          <w:color w:val="231F20"/>
          <w:spacing w:val="-5"/>
        </w:rPr>
        <w:t xml:space="preserve"> </w:t>
      </w:r>
      <w:r>
        <w:rPr>
          <w:color w:val="231F20"/>
          <w:spacing w:val="-2"/>
        </w:rPr>
        <w:t>contact:</w:t>
      </w:r>
    </w:p>
    <w:p>
      <w:pPr>
        <w:pStyle w:val="BodyText"/>
        <w:spacing w:lineRule="auto" w:line="228" w:before="2" w:after="0"/>
        <w:ind w:left="360" w:right="7093"/>
        <w:rPr/>
      </w:pPr>
      <w:r>
        <w:rPr>
          <w:color w:val="231F20"/>
        </w:rPr>
        <w:t>Scott Basinger Scott.A.Basinger@</w:t>
      </w:r>
      <w:hyperlink r:id="rId2">
        <w:r>
          <w:rPr>
            <w:rStyle w:val="ListLabel622"/>
            <w:color w:val="231F20"/>
            <w:spacing w:val="-2"/>
          </w:rPr>
          <w:t>jpl.nasa.gov</w:t>
        </w:r>
      </w:hyperlink>
    </w:p>
    <w:p>
      <w:pPr>
        <w:pStyle w:val="BodyText"/>
        <w:spacing w:lineRule="auto" w:line="228"/>
        <w:ind w:left="360" w:right="7093"/>
        <w:rPr/>
      </w:pPr>
      <w:r>
        <w:rPr>
          <w:color w:val="231F20"/>
        </w:rPr>
        <w:t>Jet</w:t>
      </w:r>
      <w:r>
        <w:rPr>
          <w:color w:val="231F20"/>
          <w:spacing w:val="-13"/>
        </w:rPr>
        <w:t xml:space="preserve"> </w:t>
      </w:r>
      <w:r>
        <w:rPr>
          <w:color w:val="231F20"/>
        </w:rPr>
        <w:t>Propulsion</w:t>
      </w:r>
      <w:r>
        <w:rPr>
          <w:color w:val="231F20"/>
          <w:spacing w:val="-12"/>
        </w:rPr>
        <w:t xml:space="preserve"> </w:t>
      </w:r>
      <w:r>
        <w:rPr>
          <w:color w:val="231F20"/>
        </w:rPr>
        <w:t>Laboratory</w:t>
      </w:r>
      <w:r>
        <w:rPr>
          <w:color w:val="231F20"/>
          <w:spacing w:val="-13"/>
        </w:rPr>
        <w:t xml:space="preserve"> </w:t>
      </w:r>
      <w:r>
        <w:rPr>
          <w:color w:val="231F20"/>
        </w:rPr>
        <w:t>306-438 4800 Oak Grove Drive</w:t>
      </w:r>
    </w:p>
    <w:p>
      <w:pPr>
        <w:pStyle w:val="BodyText"/>
        <w:spacing w:lineRule="exact" w:line="221"/>
        <w:ind w:left="360"/>
        <w:rPr/>
      </w:pPr>
      <w:r>
        <w:rPr>
          <w:color w:val="231F20"/>
        </w:rPr>
        <w:t>Pasadena</w:t>
      </w:r>
      <w:r>
        <w:rPr>
          <w:color w:val="231F20"/>
          <w:spacing w:val="-4"/>
        </w:rPr>
        <w:t xml:space="preserve"> </w:t>
      </w:r>
      <w:r>
        <w:rPr>
          <w:color w:val="231F20"/>
        </w:rPr>
        <w:t>CA</w:t>
      </w:r>
      <w:r>
        <w:rPr>
          <w:color w:val="231F20"/>
          <w:spacing w:val="-3"/>
        </w:rPr>
        <w:t xml:space="preserve"> </w:t>
      </w:r>
      <w:r>
        <w:rPr>
          <w:color w:val="231F20"/>
          <w:spacing w:val="-2"/>
        </w:rPr>
        <w:t>91109</w:t>
      </w:r>
    </w:p>
    <w:p>
      <w:pPr>
        <w:pStyle w:val="BodyText"/>
        <w:spacing w:before="199" w:after="0"/>
        <w:rPr/>
      </w:pPr>
      <w:r>
        <w:rPr/>
      </w:r>
    </w:p>
    <w:p>
      <w:pPr>
        <w:pStyle w:val="Heading4"/>
        <w:spacing w:lineRule="exact" w:line="225"/>
        <w:ind w:hanging="0" w:left="360"/>
        <w:rPr>
          <w:rFonts w:ascii="Times New Roman" w:hAnsi="Times New Roman"/>
        </w:rPr>
      </w:pPr>
      <w:r>
        <w:rPr>
          <w:rFonts w:ascii="Times New Roman" w:hAnsi="Times New Roman"/>
          <w:color w:val="231F20"/>
          <w:spacing w:val="-2"/>
        </w:rPr>
        <w:t>Authorship</w:t>
      </w:r>
    </w:p>
    <w:p>
      <w:pPr>
        <w:pStyle w:val="BodyText"/>
        <w:spacing w:lineRule="auto" w:line="228" w:before="2" w:after="0"/>
        <w:ind w:left="360" w:right="5430"/>
        <w:rPr/>
      </w:pPr>
      <w:r>
        <w:rPr>
          <w:color w:val="231F20"/>
          <w:spacing w:val="-13"/>
        </w:rPr>
        <w:t>David C. Redding, Scott Basinger, John Lou, Luis Marchen, Laura Needels, Carl Nissly, Norbert Sigrist and Sam Sirlin</w:t>
      </w:r>
    </w:p>
    <w:p>
      <w:pPr>
        <w:pStyle w:val="BodyText"/>
        <w:spacing w:lineRule="auto" w:line="228" w:before="2" w:after="0"/>
        <w:ind w:left="360" w:right="5430"/>
        <w:rPr>
          <w:color w:val="231F20"/>
          <w:spacing w:val="-13"/>
        </w:rPr>
      </w:pPr>
      <w:r>
        <w:rPr>
          <w:color w:val="231F20"/>
          <w:spacing w:val="-13"/>
        </w:rPr>
      </w:r>
    </w:p>
    <w:p>
      <w:pPr>
        <w:pStyle w:val="BodyText"/>
        <w:spacing w:lineRule="auto" w:line="228" w:before="2" w:after="0"/>
        <w:ind w:left="360" w:right="5430"/>
        <w:rPr>
          <w:color w:val="231F20"/>
          <w:spacing w:val="-13"/>
        </w:rPr>
      </w:pPr>
      <w:r>
        <w:rPr>
          <w:color w:val="231F20"/>
          <w:spacing w:val="-13"/>
        </w:rPr>
      </w:r>
    </w:p>
    <w:p>
      <w:pPr>
        <w:pStyle w:val="Heading4"/>
        <w:spacing w:lineRule="exact" w:line="225"/>
        <w:ind w:hanging="0" w:left="360"/>
        <w:rPr>
          <w:rFonts w:ascii="Times New Roman" w:hAnsi="Times New Roman"/>
        </w:rPr>
      </w:pPr>
      <w:r>
        <w:rPr>
          <w:rFonts w:ascii="Times New Roman" w:hAnsi="Times New Roman"/>
          <w:color w:val="231F20"/>
          <w:spacing w:val="-2"/>
        </w:rPr>
        <w:t>Acknowledgment</w:t>
      </w:r>
    </w:p>
    <w:p>
      <w:pPr>
        <w:pStyle w:val="BodyText"/>
        <w:spacing w:lineRule="auto" w:line="228" w:before="2" w:after="0"/>
        <w:ind w:left="360" w:right="5430"/>
        <w:rPr/>
      </w:pPr>
      <w:r>
        <w:rPr>
          <w:color w:val="231F20"/>
          <w:spacing w:val="-13"/>
        </w:rPr>
        <w:t xml:space="preserve">The </w:t>
      </w:r>
      <w:r>
        <w:rPr>
          <w:color w:val="231F20"/>
        </w:rPr>
        <w:t>MACOS</w:t>
      </w:r>
      <w:r>
        <w:rPr>
          <w:color w:val="231F20"/>
          <w:spacing w:val="-12"/>
        </w:rPr>
        <w:t xml:space="preserve"> </w:t>
      </w:r>
      <w:r>
        <w:rPr>
          <w:color w:val="231F20"/>
        </w:rPr>
        <w:t>program</w:t>
      </w:r>
      <w:r>
        <w:rPr>
          <w:color w:val="231F20"/>
          <w:spacing w:val="-13"/>
        </w:rPr>
        <w:t xml:space="preserve"> </w:t>
      </w:r>
      <w:r>
        <w:rPr>
          <w:color w:val="231F20"/>
        </w:rPr>
        <w:t>was</w:t>
      </w:r>
      <w:r>
        <w:rPr>
          <w:color w:val="231F20"/>
          <w:spacing w:val="-12"/>
        </w:rPr>
        <w:t xml:space="preserve"> </w:t>
      </w:r>
      <w:r>
        <w:rPr>
          <w:color w:val="231F20"/>
        </w:rPr>
        <w:t>developed</w:t>
      </w:r>
      <w:r>
        <w:rPr>
          <w:color w:val="231F20"/>
          <w:spacing w:val="-13"/>
        </w:rPr>
        <w:t xml:space="preserve"> </w:t>
      </w:r>
      <w:r>
        <w:rPr>
          <w:color w:val="231F20"/>
        </w:rPr>
        <w:t>at</w:t>
      </w:r>
      <w:r>
        <w:rPr>
          <w:color w:val="231F20"/>
          <w:spacing w:val="-12"/>
        </w:rPr>
        <w:t xml:space="preserve"> </w:t>
      </w:r>
      <w:r>
        <w:rPr>
          <w:color w:val="231F20"/>
        </w:rPr>
        <w:t>the</w:t>
      </w:r>
      <w:r>
        <w:rPr>
          <w:color w:val="231F20"/>
          <w:spacing w:val="-13"/>
        </w:rPr>
        <w:t xml:space="preserve"> </w:t>
      </w:r>
      <w:r>
        <w:rPr>
          <w:color w:val="231F20"/>
        </w:rPr>
        <w:t>Jet</w:t>
      </w:r>
      <w:r>
        <w:rPr>
          <w:color w:val="231F20"/>
          <w:spacing w:val="-12"/>
        </w:rPr>
        <w:t xml:space="preserve"> </w:t>
      </w:r>
      <w:r>
        <w:rPr>
          <w:color w:val="231F20"/>
        </w:rPr>
        <w:t>Propulsion Laboratory, California Institute of Technology.</w:t>
      </w:r>
    </w:p>
    <w:p>
      <w:pPr>
        <w:pStyle w:val="BodyText"/>
        <w:spacing w:lineRule="auto" w:line="228" w:before="219" w:after="0"/>
        <w:ind w:left="360" w:right="5430"/>
        <w:rPr/>
      </w:pPr>
      <w:r>
        <w:rPr>
          <w:color w:val="231F20"/>
        </w:rPr>
        <w:t>MACOS</w:t>
      </w:r>
      <w:r>
        <w:rPr>
          <w:color w:val="231F20"/>
          <w:spacing w:val="-9"/>
        </w:rPr>
        <w:t xml:space="preserve"> </w:t>
      </w:r>
      <w:r>
        <w:rPr>
          <w:color w:val="231F20"/>
        </w:rPr>
        <w:t>software</w:t>
      </w:r>
      <w:r>
        <w:rPr>
          <w:color w:val="231F20"/>
          <w:spacing w:val="-9"/>
        </w:rPr>
        <w:t xml:space="preserve"> </w:t>
      </w:r>
      <w:r>
        <w:rPr>
          <w:color w:val="231F20"/>
        </w:rPr>
        <w:t>and</w:t>
      </w:r>
      <w:r>
        <w:rPr>
          <w:color w:val="231F20"/>
          <w:spacing w:val="-9"/>
        </w:rPr>
        <w:t xml:space="preserve"> </w:t>
      </w:r>
      <w:r>
        <w:rPr>
          <w:color w:val="231F20"/>
        </w:rPr>
        <w:t>documentation</w:t>
      </w:r>
      <w:r>
        <w:rPr>
          <w:color w:val="231F20"/>
          <w:spacing w:val="-9"/>
        </w:rPr>
        <w:t xml:space="preserve"> </w:t>
      </w:r>
      <w:r>
        <w:rPr>
          <w:color w:val="231F20"/>
        </w:rPr>
        <w:t>are</w:t>
      </w:r>
      <w:r>
        <w:rPr>
          <w:color w:val="231F20"/>
          <w:spacing w:val="-9"/>
        </w:rPr>
        <w:t xml:space="preserve"> </w:t>
      </w:r>
      <w:r>
        <w:rPr>
          <w:color w:val="231F20"/>
        </w:rPr>
        <w:t>copyright</w:t>
      </w:r>
      <w:r>
        <w:rPr>
          <w:color w:val="231F20"/>
          <w:spacing w:val="-9"/>
        </w:rPr>
        <w:t xml:space="preserve"> </w:t>
      </w:r>
      <w:r>
        <w:rPr>
          <w:color w:val="231F20"/>
        </w:rPr>
        <w:t>1992-2026 by the California Institute of Technology, Jet Propulsion Laboratory.</w:t>
      </w:r>
    </w:p>
    <w:p>
      <w:pPr>
        <w:pStyle w:val="BodyText"/>
        <w:spacing w:lineRule="auto" w:line="228" w:before="217" w:after="0"/>
        <w:ind w:left="360" w:right="5430"/>
        <w:rPr/>
      </w:pPr>
      <w:r>
        <w:rPr>
          <w:color w:val="231F20"/>
        </w:rPr>
        <w:t>U.S.</w:t>
      </w:r>
      <w:r>
        <w:rPr>
          <w:color w:val="231F20"/>
          <w:spacing w:val="-8"/>
        </w:rPr>
        <w:t xml:space="preserve"> </w:t>
      </w:r>
      <w:r>
        <w:rPr>
          <w:color w:val="231F20"/>
        </w:rPr>
        <w:t>Government</w:t>
      </w:r>
      <w:r>
        <w:rPr>
          <w:color w:val="231F20"/>
          <w:spacing w:val="-8"/>
        </w:rPr>
        <w:t xml:space="preserve"> </w:t>
      </w:r>
      <w:r>
        <w:rPr>
          <w:color w:val="231F20"/>
        </w:rPr>
        <w:t>sponsorship</w:t>
      </w:r>
      <w:r>
        <w:rPr>
          <w:color w:val="231F20"/>
          <w:spacing w:val="-8"/>
        </w:rPr>
        <w:t xml:space="preserve"> </w:t>
      </w:r>
      <w:r>
        <w:rPr>
          <w:color w:val="231F20"/>
        </w:rPr>
        <w:t>of</w:t>
      </w:r>
      <w:r>
        <w:rPr>
          <w:color w:val="231F20"/>
          <w:spacing w:val="-8"/>
        </w:rPr>
        <w:t xml:space="preserve"> </w:t>
      </w:r>
      <w:r>
        <w:rPr>
          <w:color w:val="231F20"/>
        </w:rPr>
        <w:t>parts</w:t>
      </w:r>
      <w:r>
        <w:rPr>
          <w:color w:val="231F20"/>
          <w:spacing w:val="-9"/>
        </w:rPr>
        <w:t xml:space="preserve"> </w:t>
      </w:r>
      <w:r>
        <w:rPr>
          <w:color w:val="231F20"/>
        </w:rPr>
        <w:t>of</w:t>
      </w:r>
      <w:r>
        <w:rPr>
          <w:color w:val="231F20"/>
          <w:spacing w:val="-8"/>
        </w:rPr>
        <w:t xml:space="preserve"> </w:t>
      </w:r>
      <w:r>
        <w:rPr>
          <w:color w:val="231F20"/>
        </w:rPr>
        <w:t>MACOS</w:t>
      </w:r>
      <w:r>
        <w:rPr>
          <w:color w:val="231F20"/>
          <w:spacing w:val="-8"/>
        </w:rPr>
        <w:t xml:space="preserve"> </w:t>
      </w:r>
      <w:r>
        <w:rPr>
          <w:color w:val="231F20"/>
        </w:rPr>
        <w:t>under NASA Contract NAS7-918 is acknowledged.</w:t>
      </w:r>
    </w:p>
    <w:p>
      <w:pPr>
        <w:pStyle w:val="BodyText"/>
        <w:spacing w:lineRule="auto" w:line="228" w:before="219" w:after="0"/>
        <w:ind w:left="360" w:right="5430"/>
        <w:rPr/>
      </w:pPr>
      <w:r>
        <w:rPr>
          <w:color w:val="231F20"/>
        </w:rPr>
        <w:t>Some MACOS</w:t>
      </w:r>
      <w:r>
        <w:rPr>
          <w:color w:val="231F20"/>
          <w:spacing w:val="-10"/>
        </w:rPr>
        <w:t xml:space="preserve"> </w:t>
      </w:r>
      <w:r>
        <w:rPr>
          <w:color w:val="231F20"/>
        </w:rPr>
        <w:t>graphical</w:t>
      </w:r>
      <w:r>
        <w:rPr>
          <w:color w:val="231F20"/>
          <w:spacing w:val="-10"/>
        </w:rPr>
        <w:t xml:space="preserve"> </w:t>
      </w:r>
      <w:r>
        <w:rPr>
          <w:color w:val="231F20"/>
        </w:rPr>
        <w:t>functions</w:t>
      </w:r>
      <w:r>
        <w:rPr>
          <w:color w:val="231F20"/>
          <w:spacing w:val="-10"/>
        </w:rPr>
        <w:t xml:space="preserve"> </w:t>
      </w:r>
      <w:r>
        <w:rPr>
          <w:color w:val="231F20"/>
        </w:rPr>
        <w:t>are</w:t>
      </w:r>
      <w:r>
        <w:rPr>
          <w:color w:val="231F20"/>
          <w:spacing w:val="-10"/>
        </w:rPr>
        <w:t xml:space="preserve"> </w:t>
      </w:r>
      <w:r>
        <w:rPr>
          <w:color w:val="231F20"/>
        </w:rPr>
        <w:t>supplied</w:t>
      </w:r>
      <w:r>
        <w:rPr>
          <w:color w:val="231F20"/>
          <w:spacing w:val="-10"/>
        </w:rPr>
        <w:t xml:space="preserve"> </w:t>
      </w:r>
      <w:r>
        <w:rPr>
          <w:color w:val="231F20"/>
        </w:rPr>
        <w:t>by</w:t>
      </w:r>
      <w:r>
        <w:rPr>
          <w:color w:val="231F20"/>
          <w:spacing w:val="-10"/>
        </w:rPr>
        <w:t xml:space="preserve"> </w:t>
      </w:r>
      <w:r>
        <w:rPr>
          <w:color w:val="231F20"/>
        </w:rPr>
        <w:t>PGPLOT,</w:t>
      </w:r>
      <w:r>
        <w:rPr>
          <w:color w:val="231F20"/>
          <w:spacing w:val="-10"/>
        </w:rPr>
        <w:t xml:space="preserve"> </w:t>
      </w:r>
      <w:r>
        <w:rPr>
          <w:color w:val="231F20"/>
        </w:rPr>
        <w:t>an astronomical</w:t>
      </w:r>
      <w:r>
        <w:rPr>
          <w:color w:val="231F20"/>
          <w:spacing w:val="-13"/>
        </w:rPr>
        <w:t xml:space="preserve"> </w:t>
      </w:r>
      <w:r>
        <w:rPr>
          <w:color w:val="231F20"/>
        </w:rPr>
        <w:t>plotting</w:t>
      </w:r>
      <w:r>
        <w:rPr>
          <w:color w:val="231F20"/>
          <w:spacing w:val="-12"/>
        </w:rPr>
        <w:t xml:space="preserve"> </w:t>
      </w:r>
      <w:r>
        <w:rPr>
          <w:color w:val="231F20"/>
        </w:rPr>
        <w:t>package.</w:t>
      </w:r>
      <w:r>
        <w:rPr>
          <w:color w:val="231F20"/>
          <w:spacing w:val="-13"/>
        </w:rPr>
        <w:t xml:space="preserve"> </w:t>
      </w:r>
      <w:r>
        <w:rPr>
          <w:color w:val="231F20"/>
        </w:rPr>
        <w:t>PGPLOT</w:t>
      </w:r>
      <w:r>
        <w:rPr>
          <w:color w:val="231F20"/>
          <w:spacing w:val="-12"/>
        </w:rPr>
        <w:t xml:space="preserve"> </w:t>
      </w:r>
      <w:r>
        <w:rPr>
          <w:color w:val="231F20"/>
        </w:rPr>
        <w:t>is</w:t>
      </w:r>
      <w:r>
        <w:rPr>
          <w:color w:val="231F20"/>
          <w:spacing w:val="-13"/>
        </w:rPr>
        <w:t xml:space="preserve"> </w:t>
      </w:r>
      <w:r>
        <w:rPr>
          <w:color w:val="231F20"/>
        </w:rPr>
        <w:t>copyrighted</w:t>
      </w:r>
      <w:r>
        <w:rPr>
          <w:color w:val="231F20"/>
          <w:spacing w:val="-12"/>
        </w:rPr>
        <w:t xml:space="preserve"> </w:t>
      </w:r>
      <w:r>
        <w:rPr>
          <w:color w:val="231F20"/>
        </w:rPr>
        <w:t xml:space="preserve">by the California Institute of Technology. PGPLOT is </w:t>
      </w:r>
      <w:r>
        <w:rPr>
          <w:color w:val="231F20"/>
          <w:spacing w:val="-2"/>
        </w:rPr>
        <w:t>available</w:t>
      </w:r>
      <w:r>
        <w:rPr>
          <w:color w:val="231F20"/>
          <w:spacing w:val="-6"/>
        </w:rPr>
        <w:t xml:space="preserve"> </w:t>
      </w:r>
      <w:r>
        <w:rPr>
          <w:color w:val="231F20"/>
          <w:spacing w:val="-2"/>
        </w:rPr>
        <w:t>free</w:t>
      </w:r>
      <w:r>
        <w:rPr>
          <w:color w:val="231F20"/>
          <w:spacing w:val="-6"/>
        </w:rPr>
        <w:t xml:space="preserve"> </w:t>
      </w:r>
      <w:r>
        <w:rPr>
          <w:color w:val="231F20"/>
          <w:spacing w:val="-2"/>
        </w:rPr>
        <w:t>of</w:t>
      </w:r>
      <w:r>
        <w:rPr>
          <w:color w:val="231F20"/>
          <w:spacing w:val="-6"/>
        </w:rPr>
        <w:t xml:space="preserve"> </w:t>
      </w:r>
      <w:r>
        <w:rPr>
          <w:color w:val="231F20"/>
          <w:spacing w:val="-2"/>
        </w:rPr>
        <w:t>charge</w:t>
      </w:r>
      <w:r>
        <w:rPr>
          <w:color w:val="231F20"/>
          <w:spacing w:val="-6"/>
        </w:rPr>
        <w:t xml:space="preserve"> </w:t>
      </w:r>
      <w:r>
        <w:rPr>
          <w:color w:val="231F20"/>
          <w:spacing w:val="-2"/>
        </w:rPr>
        <w:t>from</w:t>
      </w:r>
      <w:r>
        <w:rPr>
          <w:color w:val="231F20"/>
          <w:spacing w:val="-6"/>
        </w:rPr>
        <w:t xml:space="preserve"> </w:t>
      </w:r>
      <w:r>
        <w:rPr>
          <w:color w:val="231F20"/>
          <w:spacing w:val="-2"/>
        </w:rPr>
        <w:t>CalTech</w:t>
      </w:r>
      <w:r>
        <w:rPr>
          <w:color w:val="231F20"/>
          <w:spacing w:val="-6"/>
        </w:rPr>
        <w:t xml:space="preserve"> </w:t>
      </w:r>
      <w:r>
        <w:rPr>
          <w:color w:val="231F20"/>
          <w:spacing w:val="-2"/>
        </w:rPr>
        <w:t>by</w:t>
      </w:r>
      <w:r>
        <w:rPr>
          <w:color w:val="231F20"/>
          <w:spacing w:val="-6"/>
        </w:rPr>
        <w:t xml:space="preserve"> </w:t>
      </w:r>
      <w:r>
        <w:rPr>
          <w:color w:val="231F20"/>
          <w:spacing w:val="-2"/>
        </w:rPr>
        <w:t>anonymous</w:t>
      </w:r>
      <w:r>
        <w:rPr>
          <w:color w:val="231F20"/>
          <w:spacing w:val="-6"/>
        </w:rPr>
        <w:t xml:space="preserve"> </w:t>
      </w:r>
      <w:r>
        <w:rPr>
          <w:color w:val="231F20"/>
          <w:spacing w:val="-2"/>
        </w:rPr>
        <w:t>ftp</w:t>
      </w:r>
      <w:r>
        <w:rPr>
          <w:color w:val="231F20"/>
          <w:spacing w:val="-6"/>
        </w:rPr>
        <w:t xml:space="preserve"> </w:t>
      </w:r>
      <w:r>
        <w:rPr>
          <w:color w:val="231F20"/>
          <w:spacing w:val="-2"/>
        </w:rPr>
        <w:t xml:space="preserve">to </w:t>
      </w:r>
      <w:r>
        <w:rPr>
          <w:color w:val="231F20"/>
        </w:rPr>
        <w:t>deimos.caltech.edu, or contact:</w:t>
      </w:r>
    </w:p>
    <w:p>
      <w:pPr>
        <w:pStyle w:val="BodyText"/>
        <w:spacing w:lineRule="auto" w:line="228"/>
        <w:ind w:left="360" w:right="7331"/>
        <w:rPr/>
      </w:pPr>
      <w:r>
        <w:rPr>
          <w:color w:val="231F20"/>
        </w:rPr>
        <w:t xml:space="preserve">Tim Pearson </w:t>
      </w:r>
      <w:hyperlink r:id="rId3">
        <w:r>
          <w:rPr>
            <w:rStyle w:val="ListLabel622"/>
            <w:color w:val="231F20"/>
            <w:spacing w:val="-2"/>
          </w:rPr>
          <w:t>tjp@deimos.caltech.edu</w:t>
        </w:r>
      </w:hyperlink>
      <w:r>
        <w:rPr>
          <w:color w:val="231F20"/>
          <w:spacing w:val="-2"/>
        </w:rPr>
        <w:t xml:space="preserve"> </w:t>
      </w:r>
      <w:r>
        <w:rPr>
          <w:color w:val="231F20"/>
        </w:rPr>
        <w:t>Astronomy Department, 105-24 California</w:t>
      </w:r>
      <w:r>
        <w:rPr>
          <w:color w:val="231F20"/>
          <w:spacing w:val="-13"/>
        </w:rPr>
        <w:t xml:space="preserve"> </w:t>
      </w:r>
      <w:r>
        <w:rPr>
          <w:color w:val="231F20"/>
        </w:rPr>
        <w:t>Institute</w:t>
      </w:r>
      <w:r>
        <w:rPr>
          <w:color w:val="231F20"/>
          <w:spacing w:val="-12"/>
        </w:rPr>
        <w:t xml:space="preserve"> </w:t>
      </w:r>
      <w:r>
        <w:rPr>
          <w:color w:val="231F20"/>
        </w:rPr>
        <w:t>of</w:t>
      </w:r>
      <w:r>
        <w:rPr>
          <w:color w:val="231F20"/>
          <w:spacing w:val="-13"/>
        </w:rPr>
        <w:t xml:space="preserve"> </w:t>
      </w:r>
      <w:r>
        <w:rPr>
          <w:color w:val="231F20"/>
        </w:rPr>
        <w:t>Technology Pasadena, CA 91125.</w:t>
      </w:r>
    </w:p>
    <w:p>
      <w:pPr>
        <w:pStyle w:val="BodyText"/>
        <w:spacing w:before="194" w:after="0"/>
        <w:rPr/>
      </w:pPr>
      <w:r>
        <w:rPr/>
      </w:r>
    </w:p>
    <w:p>
      <w:pPr>
        <w:pStyle w:val="Heading4"/>
        <w:spacing w:lineRule="exact" w:line="225"/>
        <w:ind w:hanging="0" w:left="360"/>
        <w:rPr>
          <w:rFonts w:ascii="Times New Roman" w:hAnsi="Times New Roman"/>
        </w:rPr>
      </w:pPr>
      <w:r>
        <w:rPr>
          <w:rFonts w:ascii="Times New Roman" w:hAnsi="Times New Roman"/>
          <w:color w:val="231F20"/>
          <w:spacing w:val="-2"/>
        </w:rPr>
        <w:t>Installation</w:t>
      </w:r>
    </w:p>
    <w:p>
      <w:pPr>
        <w:pStyle w:val="BodyText"/>
        <w:spacing w:lineRule="auto" w:line="228" w:before="3" w:after="0"/>
        <w:ind w:left="360" w:right="5430"/>
        <w:rPr/>
      </w:pPr>
      <w:r>
        <w:rPr>
          <w:color w:val="231F20"/>
        </w:rPr>
        <w:t>A</w:t>
      </w:r>
      <w:r>
        <w:rPr>
          <w:color w:val="231F20"/>
          <w:spacing w:val="-6"/>
        </w:rPr>
        <w:t xml:space="preserve"> </w:t>
      </w:r>
      <w:r>
        <w:rPr>
          <w:color w:val="231F20"/>
        </w:rPr>
        <w:t>separate</w:t>
      </w:r>
      <w:r>
        <w:rPr>
          <w:color w:val="231F20"/>
          <w:spacing w:val="-6"/>
        </w:rPr>
        <w:t xml:space="preserve"> </w:t>
      </w:r>
      <w:r>
        <w:rPr>
          <w:color w:val="231F20"/>
        </w:rPr>
        <w:t>installation</w:t>
      </w:r>
      <w:r>
        <w:rPr>
          <w:color w:val="231F20"/>
          <w:spacing w:val="-6"/>
        </w:rPr>
        <w:t xml:space="preserve"> </w:t>
      </w:r>
      <w:r>
        <w:rPr>
          <w:color w:val="231F20"/>
        </w:rPr>
        <w:t>manual</w:t>
      </w:r>
      <w:r>
        <w:rPr>
          <w:color w:val="231F20"/>
          <w:spacing w:val="-6"/>
        </w:rPr>
        <w:t xml:space="preserve"> </w:t>
      </w:r>
      <w:r>
        <w:rPr>
          <w:color w:val="231F20"/>
        </w:rPr>
        <w:t>is</w:t>
      </w:r>
      <w:r>
        <w:rPr>
          <w:color w:val="231F20"/>
          <w:spacing w:val="-7"/>
        </w:rPr>
        <w:t xml:space="preserve"> </w:t>
      </w:r>
      <w:r>
        <w:rPr>
          <w:color w:val="231F20"/>
        </w:rPr>
        <w:t>provided</w:t>
      </w:r>
      <w:r>
        <w:rPr>
          <w:color w:val="231F20"/>
          <w:spacing w:val="-6"/>
        </w:rPr>
        <w:t xml:space="preserve"> </w:t>
      </w:r>
      <w:r>
        <w:rPr>
          <w:color w:val="231F20"/>
        </w:rPr>
        <w:t>with</w:t>
      </w:r>
      <w:r>
        <w:rPr>
          <w:color w:val="231F20"/>
          <w:spacing w:val="-6"/>
        </w:rPr>
        <w:t xml:space="preserve"> </w:t>
      </w:r>
      <w:r>
        <w:rPr>
          <w:color w:val="231F20"/>
        </w:rPr>
        <w:t>the distribution tape.</w:t>
      </w:r>
    </w:p>
    <w:p>
      <w:pPr>
        <w:pStyle w:val="BodyText"/>
        <w:spacing w:before="3" w:after="0"/>
        <w:rPr>
          <w:sz w:val="2"/>
        </w:rPr>
      </w:pPr>
      <w:r>
        <w:rPr>
          <w:sz w:val="2"/>
        </w:rPr>
      </w:r>
    </w:p>
    <w:p>
      <w:pPr>
        <w:pStyle w:val="Normal"/>
        <w:spacing w:lineRule="exact" w:line="20"/>
        <w:ind w:left="360"/>
        <w:rPr>
          <w:sz w:val="2"/>
        </w:rPr>
      </w:pPr>
      <w:r>
        <w:rPr>
          <w:sz w:val="2"/>
        </w:rPr>
      </w:r>
    </w:p>
    <w:p>
      <w:pPr>
        <w:pStyle w:val="BodyText"/>
        <w:spacing w:before="453" w:after="0"/>
        <w:rPr>
          <w:sz w:val="48"/>
        </w:rPr>
      </w:pPr>
      <w:r>
        <w:rPr>
          <w:sz w:val="48"/>
        </w:rPr>
      </w:r>
    </w:p>
    <w:p>
      <w:pPr>
        <w:pStyle w:val="Heading2"/>
        <w:spacing w:before="1" w:after="0"/>
        <w:ind w:left="0" w:right="951"/>
        <w:jc w:val="center"/>
        <w:rPr/>
      </w:pPr>
      <w:r>
        <w:rPr>
          <w:color w:val="231F20"/>
        </w:rPr>
        <w:t>Table</w:t>
      </w:r>
      <w:r>
        <w:rPr>
          <w:color w:val="231F20"/>
          <w:spacing w:val="-27"/>
        </w:rPr>
        <w:t xml:space="preserve"> </w:t>
      </w:r>
      <w:r>
        <w:rPr>
          <w:color w:val="231F20"/>
        </w:rPr>
        <w:t>of</w:t>
      </w:r>
      <w:r>
        <w:rPr>
          <w:color w:val="231F20"/>
          <w:spacing w:val="-27"/>
        </w:rPr>
        <w:t xml:space="preserve"> </w:t>
      </w:r>
      <w:r>
        <w:rPr>
          <w:color w:val="231F20"/>
          <w:spacing w:val="-2"/>
        </w:rPr>
        <w:t>Contents</w:t>
      </w:r>
    </w:p>
    <w:p>
      <w:pPr>
        <w:pStyle w:val="BodyText"/>
        <w:rPr>
          <w:i/>
          <w:i/>
          <w:sz w:val="17"/>
        </w:rPr>
      </w:pPr>
      <w:r>
        <w:rPr>
          <w:i/>
          <w:sz w:val="17"/>
        </w:rPr>
        <mc:AlternateContent>
          <mc:Choice Requires="wps">
            <w:drawing>
              <wp:anchor behindDoc="1" distT="0" distB="0" distL="0" distR="0" simplePos="0" locked="0" layoutInCell="0" allowOverlap="1" relativeHeight="234" wp14:anchorId="5966B07A">
                <wp:simplePos x="0" y="0"/>
                <wp:positionH relativeFrom="page">
                  <wp:posOffset>2628900</wp:posOffset>
                </wp:positionH>
                <wp:positionV relativeFrom="paragraph">
                  <wp:posOffset>139065</wp:posOffset>
                </wp:positionV>
                <wp:extent cx="2400300" cy="1270"/>
                <wp:effectExtent l="0" t="1905" r="635" b="635"/>
                <wp:wrapTopAndBottom/>
                <wp:docPr id="1" name="Graphic 9"/>
                <a:graphic xmlns:a="http://schemas.openxmlformats.org/drawingml/2006/main">
                  <a:graphicData uri="http://schemas.microsoft.com/office/word/2010/wordprocessingShape">
                    <wps:wsp>
                      <wps:cNvSpPr/>
                      <wps:spPr>
                        <a:xfrm>
                          <a:off x="0" y="0"/>
                          <a:ext cx="2400480" cy="1440"/>
                        </a:xfrm>
                        <a:custGeom>
                          <a:avLst/>
                          <a:gdLst>
                            <a:gd name="textAreaLeft" fmla="*/ 0 w 1360800"/>
                            <a:gd name="textAreaRight" fmla="*/ 1362240 w 1360800"/>
                            <a:gd name="textAreaTop" fmla="*/ 0 h 720"/>
                            <a:gd name="textAreaBottom" fmla="*/ 3240 h 720"/>
                          </a:gdLst>
                          <a:ahLst/>
                          <a:rect l="textAreaLeft" t="textAreaTop" r="textAreaRight" b="textAreaBottom"/>
                          <a:pathLst>
                            <a:path w="2400300" h="0">
                              <a:moveTo>
                                <a:pt x="0" y="0"/>
                              </a:moveTo>
                              <a:lnTo>
                                <a:pt x="24003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spacing w:before="156" w:after="0"/>
        <w:rPr>
          <w:i/>
          <w:i/>
        </w:rPr>
      </w:pPr>
      <w:r>
        <w:rPr>
          <w:i/>
        </w:rPr>
      </w:r>
    </w:p>
    <w:p>
      <w:pPr>
        <w:pStyle w:val="Normal"/>
        <w:tabs>
          <w:tab w:val="clear" w:pos="720"/>
          <w:tab w:val="left" w:pos="3059" w:leader="none"/>
          <w:tab w:val="left" w:pos="4864" w:leader="none"/>
        </w:tabs>
        <w:spacing w:before="265" w:after="33"/>
        <w:ind w:left="359"/>
        <w:rPr>
          <w:b/>
          <w:sz w:val="28"/>
        </w:rPr>
      </w:pPr>
      <w:r>
        <w:rPr>
          <w:b/>
          <w:color w:val="231F20"/>
          <w:spacing w:val="20"/>
          <w:sz w:val="24"/>
        </w:rPr>
        <w:t>SECTION</w:t>
      </w:r>
      <w:r>
        <w:rPr>
          <w:b/>
          <w:color w:val="231F20"/>
          <w:spacing w:val="41"/>
          <w:sz w:val="24"/>
        </w:rPr>
        <w:t xml:space="preserve"> </w:t>
      </w:r>
      <w:r>
        <w:rPr>
          <w:b/>
          <w:color w:val="231F20"/>
          <w:spacing w:val="-10"/>
          <w:sz w:val="24"/>
        </w:rPr>
        <w:t>1</w:t>
      </w:r>
      <w:r>
        <w:rPr>
          <w:b/>
          <w:color w:val="231F20"/>
          <w:sz w:val="24"/>
        </w:rPr>
        <w:tab/>
      </w:r>
      <w:r>
        <w:rPr>
          <w:b/>
          <w:color w:val="231F20"/>
          <w:spacing w:val="-2"/>
          <w:sz w:val="28"/>
        </w:rPr>
        <w:t>Introduction</w:t>
      </w:r>
      <w:r>
        <w:rPr>
          <w:b/>
          <w:color w:val="231F20"/>
          <w:sz w:val="28"/>
        </w:rPr>
        <w:tab/>
      </w:r>
      <w:r>
        <w:rPr>
          <w:b/>
          <w:color w:val="231F20"/>
          <w:spacing w:val="-5"/>
          <w:sz w:val="28"/>
        </w:rPr>
        <w:t>11</w:t>
      </w:r>
    </w:p>
    <w:p>
      <w:pPr>
        <w:pStyle w:val="Normal"/>
        <w:spacing w:lineRule="exact" w:line="20"/>
        <w:ind w:left="360"/>
        <w:rPr>
          <w:sz w:val="2"/>
        </w:rPr>
      </w:pPr>
      <w:r>
        <w:rPr/>
        <mc:AlternateContent>
          <mc:Choice Requires="wpg">
            <w:drawing>
              <wp:inline distT="0" distB="0" distL="0" distR="0" wp14:anchorId="7BE8A421">
                <wp:extent cx="1600200" cy="3175"/>
                <wp:effectExtent l="9525" t="0" r="0" b="6350"/>
                <wp:docPr id="2" name="Group 11"/>
                <a:graphic xmlns:a="http://schemas.openxmlformats.org/drawingml/2006/main">
                  <a:graphicData uri="http://schemas.microsoft.com/office/word/2010/wordprocessingGroup">
                    <wpg:wgp>
                      <wpg:cNvGrpSpPr/>
                      <wpg:grpSpPr>
                        <a:xfrm>
                          <a:off x="0" y="0"/>
                          <a:ext cx="1600200" cy="3240"/>
                          <a:chOff x="0" y="0"/>
                          <a:chExt cx="1600200" cy="3240"/>
                        </a:xfrm>
                      </wpg:grpSpPr>
                      <wps:wsp>
                        <wps:cNvPr id="3" name="Graphic 12"/>
                        <wps:cNvSpPr/>
                        <wps:spPr>
                          <a:xfrm>
                            <a:off x="0" y="0"/>
                            <a:ext cx="1600200" cy="3240"/>
                          </a:xfrm>
                          <a:custGeom>
                            <a:avLst/>
                            <a:gdLst>
                              <a:gd name="textAreaLeft" fmla="*/ 0 w 907200"/>
                              <a:gd name="textAreaRight" fmla="*/ 908640 w 907200"/>
                              <a:gd name="textAreaTop" fmla="*/ 0 h 1800"/>
                              <a:gd name="textAreaBottom" fmla="*/ 3240 h 180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wpg:wgp>
                  </a:graphicData>
                </a:graphic>
              </wp:inline>
            </w:drawing>
          </mc:Choice>
          <mc:Fallback>
            <w:pict>
              <v:group id="shape_0" alt="Group 11" style="position:absolute;margin-left:0pt;margin-top:-0.8pt;width:126pt;height:0.25pt" coordorigin="0,-16" coordsize="2520,5"/>
            </w:pict>
          </mc:Fallback>
        </mc:AlternateContent>
      </w:r>
      <w:r>
        <w:rPr>
          <w:spacing w:val="150"/>
          <w:sz w:val="2"/>
        </w:rPr>
        <w:t xml:space="preserve"> </w:t>
      </w:r>
      <w:r>
        <w:rPr>
          <w:spacing w:val="150"/>
          <w:sz w:val="2"/>
        </w:rPr>
        <mc:AlternateContent>
          <mc:Choice Requires="wpg">
            <w:drawing>
              <wp:inline distT="0" distB="0" distL="0" distR="0" wp14:anchorId="0305232C">
                <wp:extent cx="4457700" cy="3175"/>
                <wp:effectExtent l="9525" t="0" r="0" b="6350"/>
                <wp:docPr id="4" name="Group 13"/>
                <a:graphic xmlns:a="http://schemas.openxmlformats.org/drawingml/2006/main">
                  <a:graphicData uri="http://schemas.microsoft.com/office/word/2010/wordprocessingGroup">
                    <wpg:wgp>
                      <wpg:cNvGrpSpPr/>
                      <wpg:grpSpPr>
                        <a:xfrm>
                          <a:off x="0" y="0"/>
                          <a:ext cx="4457880" cy="3240"/>
                          <a:chOff x="0" y="0"/>
                          <a:chExt cx="4457880" cy="3240"/>
                        </a:xfrm>
                      </wpg:grpSpPr>
                      <wps:wsp>
                        <wps:cNvPr id="5" name="Graphic 14"/>
                        <wps:cNvSpPr/>
                        <wps:spPr>
                          <a:xfrm>
                            <a:off x="0" y="0"/>
                            <a:ext cx="4457880" cy="3240"/>
                          </a:xfrm>
                          <a:custGeom>
                            <a:avLst/>
                            <a:gdLst>
                              <a:gd name="textAreaLeft" fmla="*/ 0 w 2527200"/>
                              <a:gd name="textAreaRight" fmla="*/ 2528640 w 2527200"/>
                              <a:gd name="textAreaTop" fmla="*/ 0 h 1800"/>
                              <a:gd name="textAreaBottom" fmla="*/ 3240 h 180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wpg:wgp>
                  </a:graphicData>
                </a:graphic>
              </wp:inline>
            </w:drawing>
          </mc:Choice>
          <mc:Fallback>
            <w:pict>
              <v:group id="shape_0" alt="Group 13" style="position:absolute;margin-left:0pt;margin-top:-0.8pt;width:351pt;height:0.25pt" coordorigin="0,-16" coordsize="7020,5"/>
            </w:pict>
          </mc:Fallback>
        </mc:AlternateContent>
      </w:r>
    </w:p>
    <w:p>
      <w:pPr>
        <w:pStyle w:val="ListParagraph"/>
        <w:numPr>
          <w:ilvl w:val="1"/>
          <w:numId w:val="61"/>
        </w:numPr>
        <w:tabs>
          <w:tab w:val="clear" w:pos="720"/>
          <w:tab w:val="left" w:pos="3060" w:leader="none"/>
        </w:tabs>
        <w:spacing w:before="153" w:after="0"/>
        <w:rPr>
          <w:sz w:val="20"/>
        </w:rPr>
      </w:pPr>
      <w:r>
        <w:rPr>
          <w:color w:val="231F20"/>
          <w:sz w:val="20"/>
        </w:rPr>
        <w:t>Modeling</w:t>
      </w:r>
      <w:r>
        <w:rPr>
          <w:color w:val="231F20"/>
          <w:spacing w:val="-4"/>
          <w:sz w:val="20"/>
        </w:rPr>
        <w:t xml:space="preserve"> </w:t>
      </w:r>
      <w:r>
        <w:rPr>
          <w:color w:val="231F20"/>
          <w:sz w:val="20"/>
        </w:rPr>
        <w:t>and</w:t>
      </w:r>
      <w:r>
        <w:rPr>
          <w:color w:val="231F20"/>
          <w:spacing w:val="-13"/>
          <w:sz w:val="20"/>
        </w:rPr>
        <w:t xml:space="preserve"> </w:t>
      </w:r>
      <w:r>
        <w:rPr>
          <w:color w:val="231F20"/>
          <w:sz w:val="20"/>
        </w:rPr>
        <w:t>Analysis</w:t>
      </w:r>
      <w:r>
        <w:rPr>
          <w:color w:val="231F20"/>
          <w:spacing w:val="-2"/>
          <w:sz w:val="20"/>
        </w:rPr>
        <w:t xml:space="preserve"> </w:t>
      </w:r>
      <w:r>
        <w:rPr>
          <w:color w:val="231F20"/>
          <w:sz w:val="20"/>
        </w:rPr>
        <w:t>for</w:t>
      </w:r>
      <w:r>
        <w:rPr>
          <w:color w:val="231F20"/>
          <w:spacing w:val="-1"/>
          <w:sz w:val="20"/>
        </w:rPr>
        <w:t xml:space="preserve"> </w:t>
      </w:r>
      <w:r>
        <w:rPr>
          <w:color w:val="231F20"/>
          <w:sz w:val="20"/>
        </w:rPr>
        <w:t>Controlled</w:t>
      </w:r>
      <w:r>
        <w:rPr>
          <w:color w:val="231F20"/>
          <w:spacing w:val="-2"/>
          <w:sz w:val="20"/>
        </w:rPr>
        <w:t xml:space="preserve"> </w:t>
      </w:r>
      <w:r>
        <w:rPr>
          <w:color w:val="231F20"/>
          <w:sz w:val="20"/>
        </w:rPr>
        <w:t>Optical</w:t>
      </w:r>
      <w:r>
        <w:rPr>
          <w:color w:val="231F20"/>
          <w:spacing w:val="-1"/>
          <w:sz w:val="20"/>
        </w:rPr>
        <w:t xml:space="preserve"> </w:t>
      </w:r>
      <w:r>
        <w:rPr>
          <w:color w:val="231F20"/>
          <w:sz w:val="20"/>
        </w:rPr>
        <w:t>Systems</w:t>
      </w:r>
      <w:r>
        <w:rPr>
          <w:color w:val="231F20"/>
          <w:spacing w:val="47"/>
          <w:sz w:val="20"/>
        </w:rPr>
        <w:t xml:space="preserve">  </w:t>
      </w:r>
      <w:r>
        <w:rPr>
          <w:color w:val="231F20"/>
          <w:spacing w:val="-5"/>
          <w:sz w:val="20"/>
        </w:rPr>
        <w:t>11</w:t>
      </w:r>
    </w:p>
    <w:p>
      <w:pPr>
        <w:pStyle w:val="ListParagraph"/>
        <w:numPr>
          <w:ilvl w:val="1"/>
          <w:numId w:val="61"/>
        </w:numPr>
        <w:tabs>
          <w:tab w:val="clear" w:pos="720"/>
          <w:tab w:val="left" w:pos="3060" w:leader="none"/>
        </w:tabs>
        <w:spacing w:before="90" w:after="0"/>
        <w:rPr>
          <w:sz w:val="20"/>
        </w:rPr>
      </w:pPr>
      <w:r>
        <w:rPr>
          <w:color w:val="231F20"/>
          <w:sz w:val="20"/>
        </w:rPr>
        <w:t>Overview</w:t>
      </w:r>
      <w:r>
        <w:rPr>
          <w:color w:val="231F20"/>
          <w:spacing w:val="-4"/>
          <w:sz w:val="20"/>
        </w:rPr>
        <w:t xml:space="preserve"> </w:t>
      </w:r>
      <w:r>
        <w:rPr>
          <w:color w:val="231F20"/>
          <w:sz w:val="20"/>
        </w:rPr>
        <w:t>of</w:t>
      </w:r>
      <w:r>
        <w:rPr>
          <w:color w:val="231F20"/>
          <w:spacing w:val="-2"/>
          <w:sz w:val="20"/>
        </w:rPr>
        <w:t xml:space="preserve"> </w:t>
      </w:r>
      <w:r>
        <w:rPr>
          <w:color w:val="231F20"/>
          <w:sz w:val="20"/>
        </w:rPr>
        <w:t>this</w:t>
      </w:r>
      <w:r>
        <w:rPr>
          <w:color w:val="231F20"/>
          <w:spacing w:val="-3"/>
          <w:sz w:val="20"/>
        </w:rPr>
        <w:t xml:space="preserve"> </w:t>
      </w:r>
      <w:r>
        <w:rPr>
          <w:color w:val="231F20"/>
          <w:sz w:val="20"/>
        </w:rPr>
        <w:t>Manual</w:t>
      </w:r>
      <w:r>
        <w:rPr>
          <w:color w:val="231F20"/>
          <w:spacing w:val="46"/>
          <w:sz w:val="20"/>
        </w:rPr>
        <w:t xml:space="preserve">  </w:t>
      </w:r>
      <w:r>
        <w:rPr>
          <w:color w:val="231F20"/>
          <w:spacing w:val="-5"/>
          <w:sz w:val="20"/>
        </w:rPr>
        <w:t>12</w:t>
      </w:r>
    </w:p>
    <w:p>
      <w:pPr>
        <w:pStyle w:val="ListParagraph"/>
        <w:numPr>
          <w:ilvl w:val="1"/>
          <w:numId w:val="61"/>
        </w:numPr>
        <w:tabs>
          <w:tab w:val="clear" w:pos="720"/>
          <w:tab w:val="left" w:pos="3060" w:leader="none"/>
        </w:tabs>
        <w:spacing w:before="90" w:after="0"/>
        <w:rPr>
          <w:sz w:val="20"/>
        </w:rPr>
      </w:pPr>
      <w:r>
        <w:rPr>
          <w:color w:val="231F20"/>
          <w:sz w:val="20"/>
        </w:rPr>
        <w:t>New</w:t>
      </w:r>
      <w:r>
        <w:rPr>
          <w:color w:val="231F20"/>
          <w:spacing w:val="-8"/>
          <w:sz w:val="20"/>
        </w:rPr>
        <w:t xml:space="preserve"> </w:t>
      </w:r>
      <w:r>
        <w:rPr>
          <w:color w:val="231F20"/>
          <w:sz w:val="20"/>
        </w:rPr>
        <w:t>Features</w:t>
      </w:r>
      <w:r>
        <w:rPr>
          <w:color w:val="231F20"/>
          <w:spacing w:val="-6"/>
          <w:sz w:val="20"/>
        </w:rPr>
        <w:t xml:space="preserve"> </w:t>
      </w:r>
      <w:r>
        <w:rPr>
          <w:color w:val="231F20"/>
          <w:sz w:val="20"/>
        </w:rPr>
        <w:t>of</w:t>
      </w:r>
      <w:r>
        <w:rPr>
          <w:color w:val="231F20"/>
          <w:spacing w:val="-12"/>
          <w:sz w:val="20"/>
        </w:rPr>
        <w:t xml:space="preserve"> </w:t>
      </w:r>
      <w:r>
        <w:rPr>
          <w:color w:val="231F20"/>
          <w:sz w:val="20"/>
        </w:rPr>
        <w:t>Version</w:t>
      </w:r>
      <w:r>
        <w:rPr>
          <w:color w:val="231F20"/>
          <w:spacing w:val="-5"/>
          <w:sz w:val="20"/>
        </w:rPr>
        <w:t xml:space="preserve"> </w:t>
      </w:r>
      <w:r>
        <w:rPr>
          <w:color w:val="231F20"/>
          <w:sz w:val="20"/>
        </w:rPr>
        <w:t>2.8</w:t>
      </w:r>
      <w:r>
        <w:rPr>
          <w:color w:val="231F20"/>
          <w:spacing w:val="40"/>
          <w:sz w:val="20"/>
        </w:rPr>
        <w:t xml:space="preserve">  </w:t>
      </w:r>
      <w:r>
        <w:rPr>
          <w:color w:val="231F20"/>
          <w:spacing w:val="-5"/>
          <w:sz w:val="20"/>
        </w:rPr>
        <w:t>12</w:t>
      </w:r>
    </w:p>
    <w:p>
      <w:pPr>
        <w:pStyle w:val="BodyText"/>
        <w:spacing w:before="106" w:after="0"/>
        <w:rPr>
          <w:sz w:val="28"/>
        </w:rPr>
      </w:pPr>
      <w:r>
        <w:rPr>
          <w:sz w:val="28"/>
        </w:rPr>
      </w:r>
    </w:p>
    <w:p>
      <w:pPr>
        <w:pStyle w:val="Normal"/>
        <w:tabs>
          <w:tab w:val="clear" w:pos="720"/>
          <w:tab w:val="left" w:pos="3059" w:leader="none"/>
          <w:tab w:val="left" w:pos="5727" w:leader="none"/>
        </w:tabs>
        <w:ind w:left="359"/>
        <w:rPr>
          <w:b/>
          <w:sz w:val="28"/>
        </w:rPr>
      </w:pPr>
      <w:r>
        <mc:AlternateContent>
          <mc:Choice Requires="wps">
            <w:drawing>
              <wp:anchor behindDoc="1" distT="0" distB="0" distL="0" distR="0" simplePos="0" locked="0" layoutInCell="0" allowOverlap="1" relativeHeight="235" wp14:anchorId="15D75266">
                <wp:simplePos x="0" y="0"/>
                <wp:positionH relativeFrom="page">
                  <wp:posOffset>914400</wp:posOffset>
                </wp:positionH>
                <wp:positionV relativeFrom="paragraph">
                  <wp:posOffset>225425</wp:posOffset>
                </wp:positionV>
                <wp:extent cx="1600200" cy="1270"/>
                <wp:effectExtent l="0" t="1905" r="0" b="635"/>
                <wp:wrapTopAndBottom/>
                <wp:docPr id="6" name="Graphic 15"/>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36" wp14:anchorId="6644ACF9">
                <wp:simplePos x="0" y="0"/>
                <wp:positionH relativeFrom="page">
                  <wp:posOffset>2628900</wp:posOffset>
                </wp:positionH>
                <wp:positionV relativeFrom="paragraph">
                  <wp:posOffset>225425</wp:posOffset>
                </wp:positionV>
                <wp:extent cx="4457700" cy="1270"/>
                <wp:effectExtent l="0" t="1905" r="635" b="635"/>
                <wp:wrapTopAndBottom/>
                <wp:docPr id="7" name="Graphic 16"/>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b/>
          <w:color w:val="231F20"/>
          <w:spacing w:val="20"/>
          <w:sz w:val="24"/>
        </w:rPr>
        <w:t>SECTION</w:t>
      </w:r>
      <w:r>
        <w:rPr>
          <w:b/>
          <w:color w:val="231F20"/>
          <w:spacing w:val="41"/>
          <w:sz w:val="24"/>
        </w:rPr>
        <w:t xml:space="preserve"> </w:t>
      </w:r>
      <w:r>
        <w:rPr>
          <w:b/>
          <w:color w:val="231F20"/>
          <w:spacing w:val="-10"/>
          <w:sz w:val="24"/>
        </w:rPr>
        <w:t>2</w:t>
      </w:r>
      <w:r>
        <w:rPr>
          <w:b/>
          <w:color w:val="231F20"/>
          <w:sz w:val="24"/>
        </w:rPr>
        <w:tab/>
      </w:r>
      <w:r>
        <w:rPr>
          <w:b/>
          <w:color w:val="231F20"/>
          <w:sz w:val="28"/>
        </w:rPr>
        <w:t xml:space="preserve">Technical </w:t>
      </w:r>
      <w:r>
        <w:rPr>
          <w:b/>
          <w:color w:val="231F20"/>
          <w:spacing w:val="-2"/>
          <w:sz w:val="28"/>
        </w:rPr>
        <w:t>Overview</w:t>
      </w:r>
      <w:r>
        <w:rPr>
          <w:b/>
          <w:color w:val="231F20"/>
          <w:sz w:val="28"/>
        </w:rPr>
        <w:tab/>
      </w:r>
      <w:r>
        <w:rPr>
          <w:b/>
          <w:color w:val="231F20"/>
          <w:spacing w:val="-5"/>
          <w:sz w:val="28"/>
        </w:rPr>
        <w:t>13</w:t>
      </w:r>
    </w:p>
    <w:p>
      <w:pPr>
        <w:pStyle w:val="ListParagraph"/>
        <w:numPr>
          <w:ilvl w:val="1"/>
          <w:numId w:val="60"/>
        </w:numPr>
        <w:tabs>
          <w:tab w:val="clear" w:pos="720"/>
          <w:tab w:val="left" w:pos="3060" w:leader="none"/>
        </w:tabs>
        <w:spacing w:before="170" w:after="0"/>
        <w:rPr>
          <w:sz w:val="20"/>
        </w:rPr>
      </w:pPr>
      <w:r>
        <w:rPr>
          <w:color w:val="231F20"/>
          <w:sz w:val="20"/>
        </w:rPr>
        <w:t>Geometry</w:t>
      </w:r>
      <w:r>
        <w:rPr>
          <w:color w:val="231F20"/>
          <w:spacing w:val="-3"/>
          <w:sz w:val="20"/>
        </w:rPr>
        <w:t xml:space="preserve"> </w:t>
      </w:r>
      <w:r>
        <w:rPr>
          <w:color w:val="231F20"/>
          <w:sz w:val="20"/>
        </w:rPr>
        <w:t>and</w:t>
      </w:r>
      <w:r>
        <w:rPr>
          <w:color w:val="231F20"/>
          <w:spacing w:val="-1"/>
          <w:sz w:val="20"/>
        </w:rPr>
        <w:t xml:space="preserve"> </w:t>
      </w:r>
      <w:r>
        <w:rPr>
          <w:color w:val="231F20"/>
          <w:sz w:val="20"/>
        </w:rPr>
        <w:t>Coordinate</w:t>
      </w:r>
      <w:r>
        <w:rPr>
          <w:color w:val="231F20"/>
          <w:spacing w:val="-1"/>
          <w:sz w:val="20"/>
        </w:rPr>
        <w:t xml:space="preserve"> </w:t>
      </w:r>
      <w:r>
        <w:rPr>
          <w:color w:val="231F20"/>
          <w:sz w:val="20"/>
        </w:rPr>
        <w:t>Systems</w:t>
      </w:r>
      <w:r>
        <w:rPr>
          <w:color w:val="231F20"/>
          <w:spacing w:val="48"/>
          <w:sz w:val="20"/>
        </w:rPr>
        <w:t xml:space="preserve">  </w:t>
      </w:r>
      <w:r>
        <w:rPr>
          <w:color w:val="231F20"/>
          <w:spacing w:val="-5"/>
          <w:sz w:val="20"/>
        </w:rPr>
        <w:t>13</w:t>
      </w:r>
    </w:p>
    <w:p>
      <w:pPr>
        <w:pStyle w:val="ListParagraph"/>
        <w:numPr>
          <w:ilvl w:val="2"/>
          <w:numId w:val="60"/>
        </w:numPr>
        <w:tabs>
          <w:tab w:val="clear" w:pos="720"/>
          <w:tab w:val="left" w:pos="3525" w:leader="none"/>
        </w:tabs>
        <w:spacing w:before="55" w:after="0"/>
        <w:ind w:hanging="465" w:left="3525"/>
        <w:rPr>
          <w:rFonts w:ascii="Helvetica" w:hAnsi="Helvetica"/>
          <w:sz w:val="16"/>
        </w:rPr>
      </w:pPr>
      <w:r>
        <w:rPr>
          <w:rFonts w:ascii="Helvetica" w:hAnsi="Helvetica"/>
          <w:color w:val="231F20"/>
          <w:sz w:val="16"/>
        </w:rPr>
        <w:t>Global</w:t>
      </w:r>
      <w:r>
        <w:rPr>
          <w:rFonts w:ascii="Helvetica" w:hAnsi="Helvetica"/>
          <w:color w:val="231F20"/>
          <w:spacing w:val="-1"/>
          <w:sz w:val="16"/>
        </w:rPr>
        <w:t xml:space="preserve"> </w:t>
      </w:r>
      <w:r>
        <w:rPr>
          <w:rFonts w:ascii="Helvetica" w:hAnsi="Helvetica"/>
          <w:color w:val="231F20"/>
          <w:sz w:val="16"/>
        </w:rPr>
        <w:t>Coordinates</w:t>
      </w:r>
      <w:r>
        <w:rPr>
          <w:rFonts w:ascii="Helvetica" w:hAnsi="Helvetica"/>
          <w:color w:val="231F20"/>
          <w:spacing w:val="42"/>
          <w:sz w:val="16"/>
        </w:rPr>
        <w:t xml:space="preserve">  </w:t>
      </w:r>
      <w:r>
        <w:rPr>
          <w:rFonts w:ascii="Helvetica" w:hAnsi="Helvetica"/>
          <w:color w:val="231F20"/>
          <w:spacing w:val="-5"/>
          <w:sz w:val="16"/>
        </w:rPr>
        <w:t>13</w:t>
      </w:r>
    </w:p>
    <w:p>
      <w:pPr>
        <w:pStyle w:val="ListParagraph"/>
        <w:numPr>
          <w:ilvl w:val="2"/>
          <w:numId w:val="60"/>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Local</w:t>
      </w:r>
      <w:r>
        <w:rPr>
          <w:rFonts w:ascii="Helvetica" w:hAnsi="Helvetica"/>
          <w:color w:val="231F20"/>
          <w:spacing w:val="-4"/>
          <w:sz w:val="16"/>
        </w:rPr>
        <w:t xml:space="preserve"> </w:t>
      </w:r>
      <w:r>
        <w:rPr>
          <w:rFonts w:ascii="Helvetica" w:hAnsi="Helvetica"/>
          <w:color w:val="231F20"/>
          <w:sz w:val="16"/>
        </w:rPr>
        <w:t>coordinates</w:t>
      </w:r>
      <w:r>
        <w:rPr>
          <w:rFonts w:ascii="Helvetica" w:hAnsi="Helvetica"/>
          <w:color w:val="231F20"/>
          <w:spacing w:val="37"/>
          <w:sz w:val="16"/>
        </w:rPr>
        <w:t xml:space="preserve">  </w:t>
      </w:r>
      <w:r>
        <w:rPr>
          <w:rFonts w:ascii="Helvetica" w:hAnsi="Helvetica"/>
          <w:color w:val="231F20"/>
          <w:spacing w:val="-5"/>
          <w:sz w:val="16"/>
        </w:rPr>
        <w:t>15</w:t>
      </w:r>
    </w:p>
    <w:p>
      <w:pPr>
        <w:pStyle w:val="ListParagraph"/>
        <w:numPr>
          <w:ilvl w:val="1"/>
          <w:numId w:val="60"/>
        </w:numPr>
        <w:tabs>
          <w:tab w:val="clear" w:pos="720"/>
          <w:tab w:val="left" w:pos="3060" w:leader="none"/>
        </w:tabs>
        <w:spacing w:before="43" w:after="0"/>
        <w:rPr>
          <w:sz w:val="20"/>
        </w:rPr>
      </w:pPr>
      <w:r>
        <w:rPr>
          <w:color w:val="231F20"/>
          <w:sz w:val="20"/>
        </w:rPr>
        <w:t>Geometric</w:t>
      </w:r>
      <w:r>
        <w:rPr>
          <w:color w:val="231F20"/>
          <w:spacing w:val="-2"/>
          <w:sz w:val="20"/>
        </w:rPr>
        <w:t xml:space="preserve"> </w:t>
      </w:r>
      <w:r>
        <w:rPr>
          <w:color w:val="231F20"/>
          <w:sz w:val="20"/>
        </w:rPr>
        <w:t>Optics:</w:t>
      </w:r>
      <w:r>
        <w:rPr>
          <w:color w:val="231F20"/>
          <w:spacing w:val="-6"/>
          <w:sz w:val="20"/>
        </w:rPr>
        <w:t xml:space="preserve"> </w:t>
      </w:r>
      <w:r>
        <w:rPr>
          <w:color w:val="231F20"/>
          <w:sz w:val="20"/>
        </w:rPr>
        <w:t>Tracing</w:t>
      </w:r>
      <w:r>
        <w:rPr>
          <w:color w:val="231F20"/>
          <w:spacing w:val="-1"/>
          <w:sz w:val="20"/>
        </w:rPr>
        <w:t xml:space="preserve"> </w:t>
      </w:r>
      <w:r>
        <w:rPr>
          <w:color w:val="231F20"/>
          <w:sz w:val="20"/>
        </w:rPr>
        <w:t>Rays</w:t>
      </w:r>
      <w:r>
        <w:rPr>
          <w:color w:val="231F20"/>
          <w:spacing w:val="46"/>
          <w:sz w:val="20"/>
        </w:rPr>
        <w:t xml:space="preserve">  </w:t>
      </w:r>
      <w:r>
        <w:rPr>
          <w:color w:val="231F20"/>
          <w:spacing w:val="-5"/>
          <w:sz w:val="20"/>
        </w:rPr>
        <w:t>16</w:t>
      </w:r>
    </w:p>
    <w:p>
      <w:pPr>
        <w:pStyle w:val="ListParagraph"/>
        <w:numPr>
          <w:ilvl w:val="1"/>
          <w:numId w:val="60"/>
        </w:numPr>
        <w:tabs>
          <w:tab w:val="clear" w:pos="720"/>
          <w:tab w:val="left" w:pos="3060" w:leader="none"/>
        </w:tabs>
        <w:spacing w:before="90" w:after="0"/>
        <w:rPr>
          <w:sz w:val="20"/>
        </w:rPr>
      </w:pPr>
      <w:r>
        <w:rPr>
          <w:color w:val="231F20"/>
          <w:sz w:val="20"/>
        </w:rPr>
        <w:t>Physical</w:t>
      </w:r>
      <w:r>
        <w:rPr>
          <w:color w:val="231F20"/>
          <w:spacing w:val="-3"/>
          <w:sz w:val="20"/>
        </w:rPr>
        <w:t xml:space="preserve"> </w:t>
      </w:r>
      <w:r>
        <w:rPr>
          <w:color w:val="231F20"/>
          <w:sz w:val="20"/>
        </w:rPr>
        <w:t>Optics:</w:t>
      </w:r>
      <w:r>
        <w:rPr>
          <w:color w:val="231F20"/>
          <w:spacing w:val="-2"/>
          <w:sz w:val="20"/>
        </w:rPr>
        <w:t xml:space="preserve"> </w:t>
      </w:r>
      <w:r>
        <w:rPr>
          <w:color w:val="231F20"/>
          <w:sz w:val="20"/>
        </w:rPr>
        <w:t>Diffraction</w:t>
      </w:r>
      <w:r>
        <w:rPr>
          <w:color w:val="231F20"/>
          <w:spacing w:val="46"/>
          <w:sz w:val="20"/>
        </w:rPr>
        <w:t xml:space="preserve">  </w:t>
      </w:r>
      <w:r>
        <w:rPr>
          <w:color w:val="231F20"/>
          <w:spacing w:val="-5"/>
          <w:sz w:val="20"/>
        </w:rPr>
        <w:t>17</w:t>
      </w:r>
    </w:p>
    <w:p>
      <w:pPr>
        <w:pStyle w:val="ListParagraph"/>
        <w:numPr>
          <w:ilvl w:val="2"/>
          <w:numId w:val="60"/>
        </w:numPr>
        <w:tabs>
          <w:tab w:val="clear" w:pos="720"/>
          <w:tab w:val="left" w:pos="3525" w:leader="none"/>
        </w:tabs>
        <w:spacing w:before="55" w:after="0"/>
        <w:ind w:hanging="465" w:left="3525"/>
        <w:rPr>
          <w:rFonts w:ascii="Helvetica" w:hAnsi="Helvetica"/>
          <w:sz w:val="16"/>
        </w:rPr>
      </w:pPr>
      <w:r>
        <w:rPr>
          <w:rFonts w:ascii="Helvetica" w:hAnsi="Helvetica"/>
          <w:color w:val="231F20"/>
          <w:sz w:val="16"/>
        </w:rPr>
        <w:t>Single</w:t>
      </w:r>
      <w:r>
        <w:rPr>
          <w:rFonts w:ascii="Helvetica" w:hAnsi="Helvetica"/>
          <w:color w:val="231F20"/>
          <w:spacing w:val="-6"/>
          <w:sz w:val="16"/>
        </w:rPr>
        <w:t xml:space="preserve"> </w:t>
      </w:r>
      <w:r>
        <w:rPr>
          <w:rFonts w:ascii="Helvetica" w:hAnsi="Helvetica"/>
          <w:color w:val="231F20"/>
          <w:sz w:val="16"/>
        </w:rPr>
        <w:t>Plane</w:t>
      </w:r>
      <w:r>
        <w:rPr>
          <w:rFonts w:ascii="Helvetica" w:hAnsi="Helvetica"/>
          <w:color w:val="231F20"/>
          <w:spacing w:val="-6"/>
          <w:sz w:val="16"/>
        </w:rPr>
        <w:t xml:space="preserve"> </w:t>
      </w:r>
      <w:r>
        <w:rPr>
          <w:rFonts w:ascii="Helvetica" w:hAnsi="Helvetica"/>
          <w:color w:val="231F20"/>
          <w:sz w:val="16"/>
        </w:rPr>
        <w:t>Diffraction</w:t>
      </w:r>
      <w:r>
        <w:rPr>
          <w:rFonts w:ascii="Helvetica" w:hAnsi="Helvetica"/>
          <w:color w:val="231F20"/>
          <w:spacing w:val="33"/>
          <w:sz w:val="16"/>
        </w:rPr>
        <w:t xml:space="preserve">  </w:t>
      </w:r>
      <w:r>
        <w:rPr>
          <w:rFonts w:ascii="Helvetica" w:hAnsi="Helvetica"/>
          <w:color w:val="231F20"/>
          <w:spacing w:val="-5"/>
          <w:sz w:val="16"/>
        </w:rPr>
        <w:t>21</w:t>
      </w:r>
    </w:p>
    <w:p>
      <w:pPr>
        <w:pStyle w:val="ListParagraph"/>
        <w:numPr>
          <w:ilvl w:val="2"/>
          <w:numId w:val="60"/>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Conventional</w:t>
      </w:r>
      <w:r>
        <w:rPr>
          <w:rFonts w:ascii="Helvetica" w:hAnsi="Helvetica"/>
          <w:color w:val="231F20"/>
          <w:spacing w:val="-11"/>
          <w:sz w:val="16"/>
        </w:rPr>
        <w:t xml:space="preserve"> </w:t>
      </w:r>
      <w:r>
        <w:rPr>
          <w:rFonts w:ascii="Helvetica" w:hAnsi="Helvetica"/>
          <w:color w:val="231F20"/>
          <w:sz w:val="16"/>
        </w:rPr>
        <w:t>Multi-plane</w:t>
      </w:r>
      <w:r>
        <w:rPr>
          <w:rFonts w:ascii="Helvetica" w:hAnsi="Helvetica"/>
          <w:color w:val="231F20"/>
          <w:spacing w:val="-10"/>
          <w:sz w:val="16"/>
        </w:rPr>
        <w:t xml:space="preserve"> </w:t>
      </w:r>
      <w:r>
        <w:rPr>
          <w:rFonts w:ascii="Helvetica" w:hAnsi="Helvetica"/>
          <w:color w:val="231F20"/>
          <w:sz w:val="16"/>
        </w:rPr>
        <w:t>Diffraction</w:t>
      </w:r>
      <w:r>
        <w:rPr>
          <w:rFonts w:ascii="Helvetica" w:hAnsi="Helvetica"/>
          <w:color w:val="231F20"/>
          <w:spacing w:val="70"/>
          <w:w w:val="150"/>
          <w:sz w:val="16"/>
        </w:rPr>
        <w:t xml:space="preserve"> </w:t>
      </w:r>
      <w:r>
        <w:rPr>
          <w:rFonts w:ascii="Helvetica" w:hAnsi="Helvetica"/>
          <w:color w:val="231F20"/>
          <w:spacing w:val="-5"/>
          <w:sz w:val="16"/>
        </w:rPr>
        <w:t>22</w:t>
      </w:r>
    </w:p>
    <w:p>
      <w:pPr>
        <w:pStyle w:val="ListParagraph"/>
        <w:numPr>
          <w:ilvl w:val="2"/>
          <w:numId w:val="60"/>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Multi-plane</w:t>
      </w:r>
      <w:r>
        <w:rPr>
          <w:rFonts w:ascii="Helvetica" w:hAnsi="Helvetica"/>
          <w:color w:val="231F20"/>
          <w:spacing w:val="-7"/>
          <w:sz w:val="16"/>
        </w:rPr>
        <w:t xml:space="preserve"> </w:t>
      </w:r>
      <w:r>
        <w:rPr>
          <w:rFonts w:ascii="Helvetica" w:hAnsi="Helvetica"/>
          <w:color w:val="231F20"/>
          <w:sz w:val="16"/>
        </w:rPr>
        <w:t>Diffraction</w:t>
      </w:r>
      <w:r>
        <w:rPr>
          <w:rFonts w:ascii="Helvetica" w:hAnsi="Helvetica"/>
          <w:color w:val="231F20"/>
          <w:spacing w:val="-7"/>
          <w:sz w:val="16"/>
        </w:rPr>
        <w:t xml:space="preserve"> </w:t>
      </w:r>
      <w:r>
        <w:rPr>
          <w:rFonts w:ascii="Helvetica" w:hAnsi="Helvetica"/>
          <w:color w:val="231F20"/>
          <w:sz w:val="16"/>
        </w:rPr>
        <w:t>in</w:t>
      </w:r>
      <w:r>
        <w:rPr>
          <w:rFonts w:ascii="Helvetica" w:hAnsi="Helvetica"/>
          <w:color w:val="231F20"/>
          <w:spacing w:val="-7"/>
          <w:sz w:val="16"/>
        </w:rPr>
        <w:t xml:space="preserve"> </w:t>
      </w:r>
      <w:r>
        <w:rPr>
          <w:rFonts w:ascii="Helvetica" w:hAnsi="Helvetica"/>
          <w:color w:val="231F20"/>
          <w:sz w:val="16"/>
        </w:rPr>
        <w:t>MACOS</w:t>
      </w:r>
      <w:r>
        <w:rPr>
          <w:rFonts w:ascii="Helvetica" w:hAnsi="Helvetica"/>
          <w:color w:val="231F20"/>
          <w:spacing w:val="30"/>
          <w:sz w:val="16"/>
        </w:rPr>
        <w:t xml:space="preserve">  </w:t>
      </w:r>
      <w:r>
        <w:rPr>
          <w:rFonts w:ascii="Helvetica" w:hAnsi="Helvetica"/>
          <w:color w:val="231F20"/>
          <w:spacing w:val="-5"/>
          <w:sz w:val="16"/>
        </w:rPr>
        <w:t>22</w:t>
      </w:r>
    </w:p>
    <w:p>
      <w:pPr>
        <w:pStyle w:val="ListParagraph"/>
        <w:numPr>
          <w:ilvl w:val="1"/>
          <w:numId w:val="60"/>
        </w:numPr>
        <w:tabs>
          <w:tab w:val="clear" w:pos="720"/>
          <w:tab w:val="left" w:pos="3060" w:leader="none"/>
        </w:tabs>
        <w:spacing w:before="43" w:after="0"/>
        <w:rPr>
          <w:sz w:val="20"/>
        </w:rPr>
      </w:pPr>
      <w:r>
        <w:rPr>
          <w:color w:val="231F20"/>
          <w:sz w:val="20"/>
        </w:rPr>
        <w:t>Polarized Light</w:t>
      </w:r>
      <w:r>
        <w:rPr>
          <w:color w:val="231F20"/>
          <w:spacing w:val="50"/>
          <w:sz w:val="20"/>
        </w:rPr>
        <w:t xml:space="preserve">  </w:t>
      </w:r>
      <w:r>
        <w:rPr>
          <w:color w:val="231F20"/>
          <w:spacing w:val="-5"/>
          <w:sz w:val="20"/>
        </w:rPr>
        <w:t>23</w:t>
      </w:r>
    </w:p>
    <w:p>
      <w:pPr>
        <w:pStyle w:val="BodyText"/>
        <w:spacing w:before="106" w:after="0"/>
        <w:rPr>
          <w:sz w:val="28"/>
        </w:rPr>
      </w:pPr>
      <w:r>
        <w:rPr>
          <w:sz w:val="28"/>
        </w:rPr>
      </w:r>
    </w:p>
    <w:p>
      <w:pPr>
        <w:pStyle w:val="Normal"/>
        <w:tabs>
          <w:tab w:val="clear" w:pos="720"/>
          <w:tab w:val="left" w:pos="3059" w:leader="none"/>
          <w:tab w:val="left" w:pos="5058" w:leader="none"/>
        </w:tabs>
        <w:ind w:left="359"/>
        <w:rPr>
          <w:b/>
          <w:sz w:val="28"/>
        </w:rPr>
      </w:pPr>
      <w:r>
        <mc:AlternateContent>
          <mc:Choice Requires="wps">
            <w:drawing>
              <wp:anchor behindDoc="1" distT="0" distB="0" distL="0" distR="0" simplePos="0" locked="0" layoutInCell="0" allowOverlap="1" relativeHeight="237" wp14:anchorId="46769511">
                <wp:simplePos x="0" y="0"/>
                <wp:positionH relativeFrom="page">
                  <wp:posOffset>914400</wp:posOffset>
                </wp:positionH>
                <wp:positionV relativeFrom="paragraph">
                  <wp:posOffset>225425</wp:posOffset>
                </wp:positionV>
                <wp:extent cx="1600200" cy="1270"/>
                <wp:effectExtent l="0" t="1905" r="0" b="635"/>
                <wp:wrapTopAndBottom/>
                <wp:docPr id="8" name="Graphic 17"/>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38" wp14:anchorId="4227BEA9">
                <wp:simplePos x="0" y="0"/>
                <wp:positionH relativeFrom="page">
                  <wp:posOffset>2628900</wp:posOffset>
                </wp:positionH>
                <wp:positionV relativeFrom="paragraph">
                  <wp:posOffset>225425</wp:posOffset>
                </wp:positionV>
                <wp:extent cx="4457700" cy="1270"/>
                <wp:effectExtent l="0" t="1905" r="635" b="635"/>
                <wp:wrapTopAndBottom/>
                <wp:docPr id="9" name="Graphic 18"/>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b/>
          <w:color w:val="231F20"/>
          <w:spacing w:val="20"/>
          <w:sz w:val="24"/>
        </w:rPr>
        <w:t>SECTION</w:t>
      </w:r>
      <w:r>
        <w:rPr>
          <w:b/>
          <w:color w:val="231F20"/>
          <w:spacing w:val="41"/>
          <w:sz w:val="24"/>
        </w:rPr>
        <w:t xml:space="preserve"> </w:t>
      </w:r>
      <w:r>
        <w:rPr>
          <w:b/>
          <w:color w:val="231F20"/>
          <w:spacing w:val="-10"/>
          <w:sz w:val="24"/>
        </w:rPr>
        <w:t>3</w:t>
      </w:r>
      <w:r>
        <w:rPr>
          <w:b/>
          <w:color w:val="231F20"/>
          <w:sz w:val="24"/>
        </w:rPr>
        <w:tab/>
      </w:r>
      <w:r>
        <w:rPr>
          <w:b/>
          <w:color w:val="231F20"/>
          <w:sz w:val="28"/>
        </w:rPr>
        <w:t xml:space="preserve">User </w:t>
      </w:r>
      <w:r>
        <w:rPr>
          <w:b/>
          <w:color w:val="231F20"/>
          <w:spacing w:val="-2"/>
          <w:sz w:val="28"/>
        </w:rPr>
        <w:t>Interface</w:t>
      </w:r>
      <w:r>
        <w:rPr>
          <w:b/>
          <w:color w:val="231F20"/>
          <w:sz w:val="28"/>
        </w:rPr>
        <w:tab/>
      </w:r>
      <w:r>
        <w:rPr>
          <w:b/>
          <w:color w:val="231F20"/>
          <w:spacing w:val="-5"/>
          <w:sz w:val="28"/>
        </w:rPr>
        <w:t>25</w:t>
      </w:r>
    </w:p>
    <w:p>
      <w:pPr>
        <w:pStyle w:val="ListParagraph"/>
        <w:numPr>
          <w:ilvl w:val="1"/>
          <w:numId w:val="59"/>
        </w:numPr>
        <w:tabs>
          <w:tab w:val="clear" w:pos="720"/>
          <w:tab w:val="left" w:pos="3060" w:leader="none"/>
        </w:tabs>
        <w:spacing w:before="170" w:after="0"/>
        <w:jc w:val="left"/>
        <w:rPr>
          <w:sz w:val="20"/>
        </w:rPr>
      </w:pPr>
      <w:r>
        <w:rPr>
          <w:color w:val="231F20"/>
          <w:sz w:val="20"/>
        </w:rPr>
        <w:t>Starting</w:t>
      </w:r>
      <w:r>
        <w:rPr>
          <w:color w:val="231F20"/>
          <w:spacing w:val="-3"/>
          <w:sz w:val="20"/>
        </w:rPr>
        <w:t xml:space="preserve"> </w:t>
      </w:r>
      <w:r>
        <w:rPr>
          <w:color w:val="231F20"/>
          <w:sz w:val="20"/>
        </w:rPr>
        <w:t>and</w:t>
      </w:r>
      <w:r>
        <w:rPr>
          <w:color w:val="231F20"/>
          <w:spacing w:val="-2"/>
          <w:sz w:val="20"/>
        </w:rPr>
        <w:t xml:space="preserve"> </w:t>
      </w:r>
      <w:r>
        <w:rPr>
          <w:color w:val="231F20"/>
          <w:sz w:val="20"/>
        </w:rPr>
        <w:t>Stopping</w:t>
      </w:r>
      <w:r>
        <w:rPr>
          <w:color w:val="231F20"/>
          <w:spacing w:val="-2"/>
          <w:sz w:val="20"/>
        </w:rPr>
        <w:t xml:space="preserve"> </w:t>
      </w:r>
      <w:r>
        <w:rPr>
          <w:color w:val="231F20"/>
          <w:sz w:val="20"/>
        </w:rPr>
        <w:t>MACOS</w:t>
      </w:r>
      <w:r>
        <w:rPr>
          <w:color w:val="231F20"/>
          <w:spacing w:val="45"/>
          <w:sz w:val="20"/>
        </w:rPr>
        <w:t xml:space="preserve">  </w:t>
      </w:r>
      <w:r>
        <w:rPr>
          <w:color w:val="231F20"/>
          <w:spacing w:val="-5"/>
          <w:sz w:val="20"/>
        </w:rPr>
        <w:t>25</w:t>
      </w:r>
    </w:p>
    <w:p>
      <w:pPr>
        <w:pStyle w:val="ListParagraph"/>
        <w:numPr>
          <w:ilvl w:val="1"/>
          <w:numId w:val="59"/>
        </w:numPr>
        <w:tabs>
          <w:tab w:val="clear" w:pos="720"/>
          <w:tab w:val="left" w:pos="3060" w:leader="none"/>
        </w:tabs>
        <w:spacing w:before="90" w:after="0"/>
        <w:jc w:val="left"/>
        <w:rPr>
          <w:sz w:val="20"/>
        </w:rPr>
      </w:pPr>
      <w:r>
        <w:rPr>
          <w:color w:val="231F20"/>
          <w:sz w:val="20"/>
        </w:rPr>
        <w:t>Help</w:t>
      </w:r>
      <w:r>
        <w:rPr>
          <w:color w:val="231F20"/>
          <w:spacing w:val="50"/>
          <w:sz w:val="20"/>
        </w:rPr>
        <w:t xml:space="preserve">  </w:t>
      </w:r>
      <w:r>
        <w:rPr>
          <w:color w:val="231F20"/>
          <w:spacing w:val="-5"/>
          <w:sz w:val="20"/>
        </w:rPr>
        <w:t>26</w:t>
      </w:r>
    </w:p>
    <w:p>
      <w:pPr>
        <w:pStyle w:val="ListParagraph"/>
        <w:numPr>
          <w:ilvl w:val="1"/>
          <w:numId w:val="59"/>
        </w:numPr>
        <w:tabs>
          <w:tab w:val="clear" w:pos="720"/>
          <w:tab w:val="left" w:pos="3060" w:leader="none"/>
        </w:tabs>
        <w:spacing w:before="90" w:after="0"/>
        <w:jc w:val="left"/>
        <w:rPr>
          <w:sz w:val="20"/>
        </w:rPr>
      </w:pPr>
      <w:r>
        <w:rPr>
          <w:color w:val="231F20"/>
          <w:sz w:val="20"/>
        </w:rPr>
        <w:t>Entering</w:t>
      </w:r>
      <w:r>
        <w:rPr>
          <w:color w:val="231F20"/>
          <w:spacing w:val="-2"/>
          <w:sz w:val="20"/>
        </w:rPr>
        <w:t xml:space="preserve"> </w:t>
      </w:r>
      <w:r>
        <w:rPr>
          <w:color w:val="231F20"/>
          <w:sz w:val="20"/>
        </w:rPr>
        <w:t>Commands</w:t>
      </w:r>
      <w:r>
        <w:rPr>
          <w:color w:val="231F20"/>
          <w:spacing w:val="47"/>
          <w:sz w:val="20"/>
        </w:rPr>
        <w:t xml:space="preserve">  </w:t>
      </w:r>
      <w:r>
        <w:rPr>
          <w:color w:val="231F20"/>
          <w:spacing w:val="-5"/>
          <w:sz w:val="20"/>
        </w:rPr>
        <w:t>28</w:t>
      </w:r>
    </w:p>
    <w:p>
      <w:pPr>
        <w:pStyle w:val="ListParagraph"/>
        <w:numPr>
          <w:ilvl w:val="1"/>
          <w:numId w:val="59"/>
        </w:numPr>
        <w:tabs>
          <w:tab w:val="clear" w:pos="720"/>
          <w:tab w:val="left" w:pos="3060" w:leader="none"/>
        </w:tabs>
        <w:spacing w:before="90" w:after="0"/>
        <w:jc w:val="left"/>
        <w:rPr>
          <w:sz w:val="20"/>
        </w:rPr>
      </w:pPr>
      <w:r>
        <w:rPr>
          <w:color w:val="231F20"/>
          <w:sz w:val="20"/>
        </w:rPr>
        <w:t>Graphics</w:t>
      </w:r>
      <w:r>
        <w:rPr>
          <w:color w:val="231F20"/>
          <w:spacing w:val="-3"/>
          <w:sz w:val="20"/>
        </w:rPr>
        <w:t xml:space="preserve"> </w:t>
      </w:r>
      <w:r>
        <w:rPr>
          <w:color w:val="231F20"/>
          <w:sz w:val="20"/>
        </w:rPr>
        <w:t>Display</w:t>
      </w:r>
      <w:r>
        <w:rPr>
          <w:color w:val="231F20"/>
          <w:spacing w:val="47"/>
          <w:sz w:val="20"/>
        </w:rPr>
        <w:t xml:space="preserve">  </w:t>
      </w:r>
      <w:r>
        <w:rPr>
          <w:color w:val="231F20"/>
          <w:spacing w:val="-5"/>
          <w:sz w:val="20"/>
        </w:rPr>
        <w:t>29</w:t>
      </w:r>
    </w:p>
    <w:p>
      <w:pPr>
        <w:pStyle w:val="ListParagraph"/>
        <w:widowControl w:val="false"/>
        <w:numPr>
          <w:ilvl w:val="1"/>
          <w:numId w:val="59"/>
        </w:numPr>
        <w:tabs>
          <w:tab w:val="clear" w:pos="720"/>
          <w:tab w:val="left" w:pos="3060" w:leader="none"/>
        </w:tabs>
        <w:suppressAutoHyphens w:val="true"/>
        <w:bidi w:val="0"/>
        <w:spacing w:before="170" w:after="0"/>
        <w:jc w:val="left"/>
        <w:rPr>
          <w:sz w:val="20"/>
        </w:rPr>
      </w:pPr>
      <w:r>
        <w:rPr>
          <w:color w:val="231F20"/>
          <w:sz w:val="20"/>
        </w:rPr>
        <w:t>Off</w:t>
      </w:r>
      <w:r>
        <w:rPr>
          <w:rFonts w:eastAsia="Times New Roman" w:cs="Times New Roman"/>
          <w:color w:val="231F20"/>
          <w:kern w:val="0"/>
          <w:sz w:val="20"/>
          <w:szCs w:val="22"/>
          <w:lang w:val="en-US" w:eastAsia="en-US" w:bidi="ar-SA"/>
        </w:rPr>
        <w:t>-Line Graphics Display  30</w:t>
      </w:r>
    </w:p>
    <w:p>
      <w:pPr>
        <w:pStyle w:val="ListParagraph"/>
        <w:widowControl w:val="false"/>
        <w:numPr>
          <w:ilvl w:val="1"/>
          <w:numId w:val="59"/>
        </w:numPr>
        <w:tabs>
          <w:tab w:val="clear" w:pos="720"/>
          <w:tab w:val="left" w:pos="3060" w:leader="none"/>
        </w:tabs>
        <w:suppressAutoHyphens w:val="true"/>
        <w:bidi w:val="0"/>
        <w:spacing w:before="170" w:after="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PostScript and GIF Graphics Output  31</w:t>
      </w:r>
    </w:p>
    <w:p>
      <w:pPr>
        <w:pStyle w:val="ListParagraph"/>
        <w:widowControl w:val="false"/>
        <w:numPr>
          <w:ilvl w:val="1"/>
          <w:numId w:val="59"/>
        </w:numPr>
        <w:tabs>
          <w:tab w:val="clear" w:pos="720"/>
          <w:tab w:val="left" w:pos="3060" w:leader="none"/>
        </w:tabs>
        <w:suppressAutoHyphens w:val="true"/>
        <w:bidi w:val="0"/>
        <w:spacing w:before="170" w:after="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MACOS Files  31</w:t>
      </w:r>
    </w:p>
    <w:p>
      <w:pPr>
        <w:pStyle w:val="ListParagraph"/>
        <w:widowControl w:val="false"/>
        <w:numPr>
          <w:ilvl w:val="2"/>
          <w:numId w:val="58"/>
        </w:numPr>
        <w:tabs>
          <w:tab w:val="clear" w:pos="720"/>
          <w:tab w:val="left" w:pos="3165" w:leader="none"/>
        </w:tabs>
        <w:suppressAutoHyphens w:val="true"/>
        <w:bidi w:val="0"/>
        <w:spacing w:before="55" w:after="0"/>
        <w:ind w:hanging="465" w:left="3165"/>
        <w:jc w:val="left"/>
        <w:rPr>
          <w:rFonts w:ascii="Helvetica" w:hAnsi="Helvetica" w:eastAsia="Times New Roman" w:cs="Times New Roman"/>
          <w:color w:val="231F20"/>
          <w:kern w:val="0"/>
          <w:sz w:val="16"/>
          <w:szCs w:val="22"/>
          <w:lang w:val="en-US" w:eastAsia="en-US" w:bidi="ar-SA"/>
        </w:rPr>
      </w:pPr>
      <w:r>
        <w:rPr>
          <w:rFonts w:eastAsia="Times New Roman" w:cs="Times New Roman" w:ascii="Helvetica" w:hAnsi="Helvetica"/>
          <w:color w:val="231F20"/>
          <w:kern w:val="0"/>
          <w:sz w:val="16"/>
          <w:szCs w:val="22"/>
          <w:lang w:val="en-US" w:eastAsia="en-US" w:bidi="ar-SA"/>
        </w:rPr>
        <w:t>.In-File  31</w:t>
      </w:r>
    </w:p>
    <w:p>
      <w:pPr>
        <w:pStyle w:val="ListParagraph"/>
        <w:widowControl w:val="false"/>
        <w:numPr>
          <w:ilvl w:val="2"/>
          <w:numId w:val="58"/>
        </w:numPr>
        <w:tabs>
          <w:tab w:val="clear" w:pos="720"/>
          <w:tab w:val="left" w:pos="3165" w:leader="none"/>
        </w:tabs>
        <w:suppressAutoHyphens w:val="true"/>
        <w:bidi w:val="0"/>
        <w:spacing w:before="55" w:after="0"/>
        <w:ind w:hanging="465" w:left="3165"/>
        <w:jc w:val="left"/>
        <w:rPr>
          <w:rFonts w:ascii="Helvetica" w:hAnsi="Helvetica" w:eastAsia="Times New Roman" w:cs="Times New Roman"/>
          <w:color w:val="231F20"/>
          <w:kern w:val="0"/>
          <w:sz w:val="16"/>
          <w:szCs w:val="22"/>
          <w:lang w:val="en-US" w:eastAsia="en-US" w:bidi="ar-SA"/>
        </w:rPr>
      </w:pPr>
      <w:r>
        <w:rPr>
          <w:rFonts w:eastAsia="Times New Roman" w:cs="Times New Roman" w:ascii="Helvetica" w:hAnsi="Helvetica"/>
          <w:color w:val="231F20"/>
          <w:kern w:val="0"/>
          <w:sz w:val="16"/>
          <w:szCs w:val="22"/>
          <w:lang w:val="en-US" w:eastAsia="en-US" w:bidi="ar-SA"/>
        </w:rPr>
        <w:t>.Out-File  32</w:t>
      </w:r>
    </w:p>
    <w:p>
      <w:pPr>
        <w:pStyle w:val="ListParagraph"/>
        <w:widowControl w:val="false"/>
        <w:numPr>
          <w:ilvl w:val="2"/>
          <w:numId w:val="58"/>
        </w:numPr>
        <w:tabs>
          <w:tab w:val="clear" w:pos="720"/>
          <w:tab w:val="left" w:pos="3165" w:leader="none"/>
        </w:tabs>
        <w:suppressAutoHyphens w:val="true"/>
        <w:bidi w:val="0"/>
        <w:spacing w:before="55" w:after="0"/>
        <w:ind w:hanging="465" w:left="3165"/>
        <w:jc w:val="left"/>
        <w:rPr>
          <w:rFonts w:ascii="Helvetica" w:hAnsi="Helvetica" w:eastAsia="Times New Roman" w:cs="Times New Roman"/>
          <w:color w:val="231F20"/>
          <w:kern w:val="0"/>
          <w:sz w:val="16"/>
          <w:szCs w:val="22"/>
          <w:lang w:val="en-US" w:eastAsia="en-US" w:bidi="ar-SA"/>
        </w:rPr>
      </w:pPr>
      <w:r>
        <w:rPr>
          <w:rFonts w:eastAsia="Times New Roman" w:cs="Times New Roman" w:ascii="Helvetica" w:hAnsi="Helvetica"/>
          <w:color w:val="231F20"/>
          <w:kern w:val="0"/>
          <w:sz w:val="16"/>
          <w:szCs w:val="22"/>
          <w:lang w:val="en-US" w:eastAsia="en-US" w:bidi="ar-SA"/>
        </w:rPr>
        <w:t>Glass Tables  32</w:t>
      </w:r>
    </w:p>
    <w:p>
      <w:pPr>
        <w:pStyle w:val="ListParagraph"/>
        <w:widowControl w:val="false"/>
        <w:numPr>
          <w:ilvl w:val="2"/>
          <w:numId w:val="58"/>
        </w:numPr>
        <w:tabs>
          <w:tab w:val="clear" w:pos="720"/>
          <w:tab w:val="left" w:pos="3165" w:leader="none"/>
        </w:tabs>
        <w:suppressAutoHyphens w:val="true"/>
        <w:bidi w:val="0"/>
        <w:spacing w:before="55" w:after="0"/>
        <w:ind w:hanging="465" w:left="3165"/>
        <w:jc w:val="left"/>
        <w:rPr>
          <w:rFonts w:ascii="Helvetica" w:hAnsi="Helvetica" w:eastAsia="Times New Roman" w:cs="Times New Roman"/>
          <w:color w:val="231F20"/>
          <w:kern w:val="0"/>
          <w:sz w:val="16"/>
          <w:szCs w:val="22"/>
          <w:lang w:val="en-US" w:eastAsia="en-US" w:bidi="ar-SA"/>
        </w:rPr>
      </w:pPr>
      <w:r>
        <w:rPr>
          <w:rFonts w:eastAsia="Times New Roman" w:cs="Times New Roman" w:ascii="Helvetica" w:hAnsi="Helvetica"/>
          <w:color w:val="231F20"/>
          <w:kern w:val="0"/>
          <w:sz w:val="16"/>
          <w:szCs w:val="22"/>
          <w:lang w:val="en-US" w:eastAsia="en-US" w:bidi="ar-SA"/>
        </w:rPr>
        <w:t>MACOS Data Directory  32</w:t>
      </w:r>
    </w:p>
    <w:p>
      <w:pPr>
        <w:pStyle w:val="ListParagraph"/>
        <w:widowControl w:val="false"/>
        <w:numPr>
          <w:ilvl w:val="2"/>
          <w:numId w:val="58"/>
        </w:numPr>
        <w:tabs>
          <w:tab w:val="clear" w:pos="720"/>
          <w:tab w:val="left" w:pos="3165" w:leader="none"/>
        </w:tabs>
        <w:suppressAutoHyphens w:val="true"/>
        <w:bidi w:val="0"/>
        <w:spacing w:before="55" w:after="0"/>
        <w:ind w:hanging="465" w:left="3165"/>
        <w:jc w:val="left"/>
        <w:rPr>
          <w:rFonts w:ascii="Helvetica" w:hAnsi="Helvetica" w:eastAsia="Times New Roman" w:cs="Times New Roman"/>
          <w:color w:val="231F20"/>
          <w:kern w:val="0"/>
          <w:sz w:val="16"/>
          <w:szCs w:val="22"/>
          <w:lang w:val="en-US" w:eastAsia="en-US" w:bidi="ar-SA"/>
        </w:rPr>
      </w:pPr>
      <w:r>
        <w:rPr>
          <w:rFonts w:eastAsia="Times New Roman" w:cs="Times New Roman" w:ascii="Helvetica" w:hAnsi="Helvetica"/>
          <w:color w:val="231F20"/>
          <w:kern w:val="0"/>
          <w:sz w:val="16"/>
          <w:szCs w:val="22"/>
          <w:lang w:val="en-US" w:eastAsia="en-US" w:bidi="ar-SA"/>
        </w:rPr>
        <w:t>Data Export  32</w:t>
      </w:r>
    </w:p>
    <w:p>
      <w:pPr>
        <w:pStyle w:val="ListParagraph"/>
        <w:widowControl w:val="false"/>
        <w:numPr>
          <w:ilvl w:val="1"/>
          <w:numId w:val="59"/>
        </w:numPr>
        <w:tabs>
          <w:tab w:val="clear" w:pos="720"/>
          <w:tab w:val="left" w:pos="3060" w:leader="none"/>
        </w:tabs>
        <w:suppressAutoHyphens w:val="true"/>
        <w:bidi w:val="0"/>
        <w:spacing w:before="170" w:after="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Using Macros  33</w:t>
      </w:r>
    </w:p>
    <w:p>
      <w:pPr>
        <w:pStyle w:val="ListParagraph"/>
        <w:widowControl w:val="false"/>
        <w:numPr>
          <w:ilvl w:val="2"/>
          <w:numId w:val="58"/>
        </w:numPr>
        <w:tabs>
          <w:tab w:val="clear" w:pos="720"/>
          <w:tab w:val="left" w:pos="3165" w:leader="none"/>
        </w:tabs>
        <w:suppressAutoHyphens w:val="true"/>
        <w:bidi w:val="0"/>
        <w:spacing w:before="55" w:after="0"/>
        <w:ind w:hanging="465" w:left="3165"/>
        <w:jc w:val="left"/>
        <w:rPr>
          <w:rFonts w:ascii="Helvetica" w:hAnsi="Helvetica" w:eastAsia="Times New Roman" w:cs="Times New Roman"/>
          <w:color w:val="231F20"/>
          <w:kern w:val="0"/>
          <w:sz w:val="16"/>
          <w:szCs w:val="22"/>
          <w:lang w:val="en-US" w:eastAsia="en-US" w:bidi="ar-SA"/>
        </w:rPr>
      </w:pPr>
      <w:r>
        <w:rPr>
          <w:rFonts w:eastAsia="Times New Roman" w:cs="Times New Roman" w:ascii="Helvetica" w:hAnsi="Helvetica"/>
          <w:color w:val="231F20"/>
          <w:kern w:val="0"/>
          <w:sz w:val="16"/>
          <w:szCs w:val="22"/>
          <w:lang w:val="en-US" w:eastAsia="en-US" w:bidi="ar-SA"/>
        </w:rPr>
        <w:t>Journal Files  33</w:t>
      </w:r>
    </w:p>
    <w:p>
      <w:pPr>
        <w:pStyle w:val="ListParagraph"/>
        <w:widowControl w:val="false"/>
        <w:numPr>
          <w:ilvl w:val="2"/>
          <w:numId w:val="58"/>
        </w:numPr>
        <w:tabs>
          <w:tab w:val="clear" w:pos="720"/>
          <w:tab w:val="left" w:pos="3165" w:leader="none"/>
        </w:tabs>
        <w:suppressAutoHyphens w:val="true"/>
        <w:bidi w:val="0"/>
        <w:spacing w:before="55" w:after="0"/>
        <w:ind w:hanging="465" w:left="3165"/>
        <w:jc w:val="left"/>
        <w:rPr>
          <w:rFonts w:ascii="Helvetica" w:hAnsi="Helvetica" w:eastAsia="Times New Roman" w:cs="Times New Roman"/>
          <w:color w:val="231F20"/>
          <w:kern w:val="0"/>
          <w:sz w:val="16"/>
          <w:szCs w:val="22"/>
          <w:lang w:val="en-US" w:eastAsia="en-US" w:bidi="ar-SA"/>
        </w:rPr>
      </w:pPr>
      <w:r>
        <w:rPr>
          <w:rFonts w:eastAsia="Times New Roman" w:cs="Times New Roman" w:ascii="Helvetica" w:hAnsi="Helvetica"/>
          <w:color w:val="231F20"/>
          <w:kern w:val="0"/>
          <w:sz w:val="16"/>
          <w:szCs w:val="22"/>
          <w:lang w:val="en-US" w:eastAsia="en-US" w:bidi="ar-SA"/>
        </w:rPr>
        <w:t>Executing Macros  33</w:t>
      </w:r>
    </w:p>
    <w:p>
      <w:pPr>
        <w:pStyle w:val="ListParagraph"/>
        <w:widowControl w:val="false"/>
        <w:numPr>
          <w:ilvl w:val="1"/>
          <w:numId w:val="59"/>
        </w:numPr>
        <w:tabs>
          <w:tab w:val="clear" w:pos="720"/>
          <w:tab w:val="left" w:pos="3060" w:leader="none"/>
        </w:tabs>
        <w:suppressAutoHyphens w:val="true"/>
        <w:bidi w:val="0"/>
        <w:spacing w:before="170" w:after="0"/>
        <w:jc w:val="left"/>
        <w:rPr>
          <w:sz w:val="20"/>
        </w:rPr>
      </w:pPr>
      <w:r>
        <w:rPr>
          <w:rFonts w:eastAsia="Times New Roman" w:cs="Times New Roman"/>
          <w:color w:val="231F20"/>
          <w:kern w:val="0"/>
          <w:sz w:val="20"/>
          <w:szCs w:val="22"/>
          <w:lang w:val="en-US" w:eastAsia="en-US" w:bidi="ar-SA"/>
        </w:rPr>
        <w:t xml:space="preserve">Memory </w:t>
      </w:r>
      <w:r>
        <w:rPr>
          <w:color w:val="231F20"/>
          <w:sz w:val="20"/>
        </w:rPr>
        <w:t>Requirements</w:t>
      </w:r>
      <w:r>
        <w:rPr>
          <w:color w:val="231F20"/>
          <w:spacing w:val="45"/>
          <w:sz w:val="20"/>
        </w:rPr>
        <w:t xml:space="preserve">  </w:t>
      </w:r>
      <w:r>
        <w:rPr>
          <w:color w:val="231F20"/>
          <w:spacing w:val="-5"/>
          <w:sz w:val="20"/>
        </w:rPr>
        <w:t>34</w:t>
      </w:r>
    </w:p>
    <w:p>
      <w:pPr>
        <w:pStyle w:val="BodyText"/>
        <w:spacing w:before="106" w:after="0"/>
        <w:rPr>
          <w:sz w:val="28"/>
        </w:rPr>
      </w:pPr>
      <w:r>
        <w:rPr>
          <w:sz w:val="28"/>
        </w:rPr>
      </w:r>
    </w:p>
    <w:p>
      <w:pPr>
        <w:pStyle w:val="Normal"/>
        <w:tabs>
          <w:tab w:val="clear" w:pos="720"/>
          <w:tab w:val="left" w:pos="2699" w:leader="none"/>
          <w:tab w:val="left" w:pos="6261" w:leader="none"/>
        </w:tabs>
        <w:rPr>
          <w:b/>
          <w:sz w:val="28"/>
        </w:rPr>
      </w:pPr>
      <w:r>
        <mc:AlternateContent>
          <mc:Choice Requires="wps">
            <w:drawing>
              <wp:anchor behindDoc="1" distT="0" distB="0" distL="0" distR="0" simplePos="0" locked="0" layoutInCell="0" allowOverlap="1" relativeHeight="239" wp14:anchorId="01C8EA42">
                <wp:simplePos x="0" y="0"/>
                <wp:positionH relativeFrom="page">
                  <wp:posOffset>685800</wp:posOffset>
                </wp:positionH>
                <wp:positionV relativeFrom="paragraph">
                  <wp:posOffset>225425</wp:posOffset>
                </wp:positionV>
                <wp:extent cx="1600200" cy="1270"/>
                <wp:effectExtent l="0" t="1905" r="0" b="635"/>
                <wp:wrapTopAndBottom/>
                <wp:docPr id="10" name="Graphic 23"/>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40" wp14:anchorId="1B30EBFE">
                <wp:simplePos x="0" y="0"/>
                <wp:positionH relativeFrom="page">
                  <wp:posOffset>2400300</wp:posOffset>
                </wp:positionH>
                <wp:positionV relativeFrom="paragraph">
                  <wp:posOffset>225425</wp:posOffset>
                </wp:positionV>
                <wp:extent cx="4457700" cy="1270"/>
                <wp:effectExtent l="0" t="1905" r="635" b="635"/>
                <wp:wrapTopAndBottom/>
                <wp:docPr id="11" name="Graphic 24"/>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b/>
          <w:color w:val="231F20"/>
          <w:spacing w:val="20"/>
          <w:sz w:val="24"/>
        </w:rPr>
        <w:t>SECTION</w:t>
      </w:r>
      <w:r>
        <w:rPr>
          <w:b/>
          <w:color w:val="231F20"/>
          <w:spacing w:val="41"/>
          <w:sz w:val="24"/>
        </w:rPr>
        <w:t xml:space="preserve"> </w:t>
      </w:r>
      <w:r>
        <w:rPr>
          <w:b/>
          <w:color w:val="231F20"/>
          <w:spacing w:val="-10"/>
          <w:sz w:val="24"/>
        </w:rPr>
        <w:t>4</w:t>
      </w:r>
      <w:r>
        <w:rPr>
          <w:b/>
          <w:color w:val="231F20"/>
          <w:sz w:val="24"/>
        </w:rPr>
        <w:tab/>
      </w:r>
      <w:r>
        <w:rPr>
          <w:b/>
          <w:color w:val="231F20"/>
          <w:sz w:val="28"/>
        </w:rPr>
        <w:t>Describing</w:t>
      </w:r>
      <w:r>
        <w:rPr>
          <w:b/>
          <w:color w:val="231F20"/>
          <w:spacing w:val="-2"/>
          <w:sz w:val="28"/>
        </w:rPr>
        <w:t xml:space="preserve"> </w:t>
      </w:r>
      <w:r>
        <w:rPr>
          <w:b/>
          <w:color w:val="231F20"/>
          <w:sz w:val="28"/>
        </w:rPr>
        <w:t xml:space="preserve">Optical </w:t>
      </w:r>
      <w:r>
        <w:rPr>
          <w:b/>
          <w:color w:val="231F20"/>
          <w:spacing w:val="-2"/>
          <w:sz w:val="28"/>
        </w:rPr>
        <w:t>Systems</w:t>
      </w:r>
      <w:r>
        <w:rPr>
          <w:b/>
          <w:color w:val="231F20"/>
          <w:sz w:val="28"/>
        </w:rPr>
        <w:tab/>
      </w:r>
      <w:r>
        <w:rPr>
          <w:b/>
          <w:color w:val="231F20"/>
          <w:spacing w:val="-5"/>
          <w:sz w:val="28"/>
        </w:rPr>
        <w:t>35</w:t>
      </w:r>
    </w:p>
    <w:p>
      <w:pPr>
        <w:pStyle w:val="ListParagraph"/>
        <w:numPr>
          <w:ilvl w:val="1"/>
          <w:numId w:val="58"/>
        </w:numPr>
        <w:tabs>
          <w:tab w:val="clear" w:pos="720"/>
          <w:tab w:val="left" w:pos="2700" w:leader="none"/>
        </w:tabs>
        <w:spacing w:before="170" w:after="0"/>
        <w:jc w:val="left"/>
        <w:rPr>
          <w:sz w:val="20"/>
        </w:rPr>
      </w:pPr>
      <w:r>
        <w:rPr>
          <w:color w:val="231F20"/>
          <w:sz w:val="20"/>
        </w:rPr>
        <w:t>Specifying the Light Source</w:t>
      </w:r>
      <w:r>
        <w:rPr>
          <w:color w:val="231F20"/>
          <w:spacing w:val="50"/>
          <w:sz w:val="20"/>
        </w:rPr>
        <w:t xml:space="preserve">  </w:t>
      </w:r>
      <w:r>
        <w:rPr>
          <w:color w:val="231F20"/>
          <w:spacing w:val="-5"/>
          <w:sz w:val="20"/>
        </w:rPr>
        <w:t>35</w:t>
      </w:r>
    </w:p>
    <w:p>
      <w:pPr>
        <w:pStyle w:val="ListParagraph"/>
        <w:numPr>
          <w:ilvl w:val="2"/>
          <w:numId w:val="58"/>
        </w:numPr>
        <w:tabs>
          <w:tab w:val="clear" w:pos="720"/>
          <w:tab w:val="left" w:pos="3165" w:leader="none"/>
        </w:tabs>
        <w:spacing w:before="55" w:after="0"/>
        <w:ind w:hanging="465" w:left="3165"/>
        <w:rPr>
          <w:rFonts w:ascii="Helvetica" w:hAnsi="Helvetica"/>
          <w:sz w:val="16"/>
        </w:rPr>
      </w:pPr>
      <w:r>
        <w:rPr>
          <w:rFonts w:ascii="Helvetica" w:hAnsi="Helvetica"/>
          <w:color w:val="231F20"/>
          <w:sz w:val="16"/>
        </w:rPr>
        <w:t>Source</w:t>
      </w:r>
      <w:r>
        <w:rPr>
          <w:rFonts w:ascii="Helvetica" w:hAnsi="Helvetica"/>
          <w:color w:val="231F20"/>
          <w:spacing w:val="-7"/>
          <w:sz w:val="16"/>
        </w:rPr>
        <w:t xml:space="preserve"> </w:t>
      </w:r>
      <w:r>
        <w:rPr>
          <w:rFonts w:ascii="Helvetica" w:hAnsi="Helvetica"/>
          <w:color w:val="231F20"/>
          <w:sz w:val="16"/>
        </w:rPr>
        <w:t>Position</w:t>
      </w:r>
      <w:r>
        <w:rPr>
          <w:rFonts w:ascii="Helvetica" w:hAnsi="Helvetica"/>
          <w:color w:val="231F20"/>
          <w:spacing w:val="-6"/>
          <w:sz w:val="16"/>
        </w:rPr>
        <w:t xml:space="preserve"> </w:t>
      </w:r>
      <w:r>
        <w:rPr>
          <w:rFonts w:ascii="Helvetica" w:hAnsi="Helvetica"/>
          <w:color w:val="231F20"/>
          <w:sz w:val="16"/>
        </w:rPr>
        <w:t>and</w:t>
      </w:r>
      <w:r>
        <w:rPr>
          <w:rFonts w:ascii="Helvetica" w:hAnsi="Helvetica"/>
          <w:color w:val="231F20"/>
          <w:spacing w:val="-6"/>
          <w:sz w:val="16"/>
        </w:rPr>
        <w:t xml:space="preserve"> </w:t>
      </w:r>
      <w:r>
        <w:rPr>
          <w:rFonts w:ascii="Helvetica" w:hAnsi="Helvetica"/>
          <w:color w:val="231F20"/>
          <w:sz w:val="16"/>
        </w:rPr>
        <w:t>Orientation</w:t>
      </w:r>
      <w:r>
        <w:rPr>
          <w:rFonts w:ascii="Helvetica" w:hAnsi="Helvetica"/>
          <w:color w:val="231F20"/>
          <w:spacing w:val="33"/>
          <w:sz w:val="16"/>
        </w:rPr>
        <w:t xml:space="preserve">  </w:t>
      </w:r>
      <w:r>
        <w:rPr>
          <w:rFonts w:ascii="Helvetica" w:hAnsi="Helvetica"/>
          <w:color w:val="231F20"/>
          <w:spacing w:val="-5"/>
          <w:sz w:val="16"/>
        </w:rPr>
        <w:t>36</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Refractive</w:t>
      </w:r>
      <w:r>
        <w:rPr>
          <w:rFonts w:ascii="Helvetica" w:hAnsi="Helvetica"/>
          <w:color w:val="231F20"/>
          <w:spacing w:val="-6"/>
          <w:sz w:val="16"/>
        </w:rPr>
        <w:t xml:space="preserve"> </w:t>
      </w:r>
      <w:r>
        <w:rPr>
          <w:rFonts w:ascii="Helvetica" w:hAnsi="Helvetica"/>
          <w:color w:val="231F20"/>
          <w:sz w:val="16"/>
        </w:rPr>
        <w:t>Index</w:t>
      </w:r>
      <w:r>
        <w:rPr>
          <w:rFonts w:ascii="Helvetica" w:hAnsi="Helvetica"/>
          <w:color w:val="231F20"/>
          <w:spacing w:val="-5"/>
          <w:sz w:val="16"/>
        </w:rPr>
        <w:t xml:space="preserve"> </w:t>
      </w:r>
      <w:r>
        <w:rPr>
          <w:rFonts w:ascii="Helvetica" w:hAnsi="Helvetica"/>
          <w:color w:val="231F20"/>
          <w:sz w:val="16"/>
        </w:rPr>
        <w:t>and</w:t>
      </w:r>
      <w:r>
        <w:rPr>
          <w:rFonts w:ascii="Helvetica" w:hAnsi="Helvetica"/>
          <w:color w:val="231F20"/>
          <w:spacing w:val="-5"/>
          <w:sz w:val="16"/>
        </w:rPr>
        <w:t xml:space="preserve"> </w:t>
      </w:r>
      <w:r>
        <w:rPr>
          <w:rFonts w:ascii="Helvetica" w:hAnsi="Helvetica"/>
          <w:color w:val="231F20"/>
          <w:sz w:val="16"/>
        </w:rPr>
        <w:t>Extinction</w:t>
      </w:r>
      <w:r>
        <w:rPr>
          <w:rFonts w:ascii="Helvetica" w:hAnsi="Helvetica"/>
          <w:color w:val="231F20"/>
          <w:spacing w:val="-6"/>
          <w:sz w:val="16"/>
        </w:rPr>
        <w:t xml:space="preserve"> </w:t>
      </w:r>
      <w:r>
        <w:rPr>
          <w:rFonts w:ascii="Helvetica" w:hAnsi="Helvetica"/>
          <w:color w:val="231F20"/>
          <w:sz w:val="16"/>
        </w:rPr>
        <w:t>Coefficient</w:t>
      </w:r>
      <w:r>
        <w:rPr>
          <w:rFonts w:ascii="Helvetica" w:hAnsi="Helvetica"/>
          <w:color w:val="231F20"/>
          <w:spacing w:val="-5"/>
          <w:sz w:val="16"/>
        </w:rPr>
        <w:t xml:space="preserve"> </w:t>
      </w:r>
      <w:r>
        <w:rPr>
          <w:rFonts w:ascii="Helvetica" w:hAnsi="Helvetica"/>
          <w:color w:val="231F20"/>
          <w:sz w:val="16"/>
        </w:rPr>
        <w:t>at</w:t>
      </w:r>
      <w:r>
        <w:rPr>
          <w:rFonts w:ascii="Helvetica" w:hAnsi="Helvetica"/>
          <w:color w:val="231F20"/>
          <w:spacing w:val="-6"/>
          <w:sz w:val="16"/>
        </w:rPr>
        <w:t xml:space="preserve"> </w:t>
      </w:r>
      <w:r>
        <w:rPr>
          <w:rFonts w:ascii="Helvetica" w:hAnsi="Helvetica"/>
          <w:color w:val="231F20"/>
          <w:sz w:val="16"/>
        </w:rPr>
        <w:t>the</w:t>
      </w:r>
      <w:r>
        <w:rPr>
          <w:rFonts w:ascii="Helvetica" w:hAnsi="Helvetica"/>
          <w:color w:val="231F20"/>
          <w:spacing w:val="-5"/>
          <w:sz w:val="16"/>
        </w:rPr>
        <w:t xml:space="preserve"> </w:t>
      </w:r>
      <w:r>
        <w:rPr>
          <w:rFonts w:ascii="Helvetica" w:hAnsi="Helvetica"/>
          <w:color w:val="231F20"/>
          <w:sz w:val="16"/>
        </w:rPr>
        <w:t>Source</w:t>
      </w:r>
      <w:r>
        <w:rPr>
          <w:rFonts w:ascii="Helvetica" w:hAnsi="Helvetica"/>
          <w:color w:val="231F20"/>
          <w:spacing w:val="33"/>
          <w:sz w:val="16"/>
        </w:rPr>
        <w:t xml:space="preserve">  </w:t>
      </w:r>
      <w:r>
        <w:rPr>
          <w:rFonts w:ascii="Helvetica" w:hAnsi="Helvetica"/>
          <w:color w:val="231F20"/>
          <w:spacing w:val="-5"/>
          <w:sz w:val="16"/>
        </w:rPr>
        <w:t>36</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Wavelength</w:t>
      </w:r>
      <w:r>
        <w:rPr>
          <w:rFonts w:ascii="Helvetica" w:hAnsi="Helvetica"/>
          <w:color w:val="231F20"/>
          <w:spacing w:val="33"/>
          <w:sz w:val="16"/>
        </w:rPr>
        <w:t xml:space="preserve">  </w:t>
      </w:r>
      <w:r>
        <w:rPr>
          <w:rFonts w:ascii="Helvetica" w:hAnsi="Helvetica"/>
          <w:color w:val="231F20"/>
          <w:spacing w:val="-5"/>
          <w:sz w:val="16"/>
        </w:rPr>
        <w:t>37</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Flux</w:t>
      </w:r>
      <w:r>
        <w:rPr>
          <w:rFonts w:ascii="Helvetica" w:hAnsi="Helvetica"/>
          <w:color w:val="231F20"/>
          <w:spacing w:val="44"/>
          <w:sz w:val="16"/>
        </w:rPr>
        <w:t xml:space="preserve">  </w:t>
      </w:r>
      <w:r>
        <w:rPr>
          <w:rFonts w:ascii="Helvetica" w:hAnsi="Helvetica"/>
          <w:color w:val="231F20"/>
          <w:spacing w:val="-5"/>
          <w:sz w:val="16"/>
        </w:rPr>
        <w:t>37</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Aperture</w:t>
      </w:r>
      <w:r>
        <w:rPr>
          <w:rFonts w:ascii="Helvetica" w:hAnsi="Helvetica"/>
          <w:color w:val="231F20"/>
          <w:spacing w:val="40"/>
          <w:sz w:val="16"/>
        </w:rPr>
        <w:t xml:space="preserve">  </w:t>
      </w:r>
      <w:r>
        <w:rPr>
          <w:rFonts w:ascii="Helvetica" w:hAnsi="Helvetica"/>
          <w:color w:val="231F20"/>
          <w:spacing w:val="-5"/>
          <w:sz w:val="16"/>
        </w:rPr>
        <w:t>37</w:t>
      </w:r>
    </w:p>
    <w:p>
      <w:pPr>
        <w:pStyle w:val="ListParagraph"/>
        <w:numPr>
          <w:ilvl w:val="2"/>
          <w:numId w:val="58"/>
        </w:numPr>
        <w:tabs>
          <w:tab w:val="clear" w:pos="720"/>
          <w:tab w:val="left" w:pos="3165" w:leader="none"/>
        </w:tabs>
        <w:spacing w:before="7" w:after="0"/>
        <w:ind w:hanging="465" w:left="3165"/>
        <w:rPr>
          <w:rFonts w:ascii="Helvetica" w:hAnsi="Helvetica"/>
          <w:sz w:val="16"/>
        </w:rPr>
      </w:pPr>
      <w:r>
        <w:rPr>
          <w:rFonts w:ascii="Helvetica" w:hAnsi="Helvetica"/>
          <w:color w:val="231F20"/>
          <w:sz w:val="16"/>
        </w:rPr>
        <w:t>Ray</w:t>
      </w:r>
      <w:r>
        <w:rPr>
          <w:rFonts w:ascii="Helvetica" w:hAnsi="Helvetica"/>
          <w:color w:val="231F20"/>
          <w:spacing w:val="-2"/>
          <w:sz w:val="16"/>
        </w:rPr>
        <w:t xml:space="preserve"> </w:t>
      </w:r>
      <w:r>
        <w:rPr>
          <w:rFonts w:ascii="Helvetica" w:hAnsi="Helvetica"/>
          <w:color w:val="231F20"/>
          <w:sz w:val="16"/>
        </w:rPr>
        <w:t>Grids</w:t>
      </w:r>
      <w:r>
        <w:rPr>
          <w:rFonts w:ascii="Helvetica" w:hAnsi="Helvetica"/>
          <w:color w:val="231F20"/>
          <w:spacing w:val="41"/>
          <w:sz w:val="16"/>
        </w:rPr>
        <w:t xml:space="preserve">  </w:t>
      </w:r>
      <w:r>
        <w:rPr>
          <w:rFonts w:ascii="Helvetica" w:hAnsi="Helvetica"/>
          <w:color w:val="231F20"/>
          <w:spacing w:val="-5"/>
          <w:sz w:val="16"/>
        </w:rPr>
        <w:t>38</w:t>
      </w:r>
    </w:p>
    <w:p>
      <w:pPr>
        <w:pStyle w:val="ListParagraph"/>
        <w:numPr>
          <w:ilvl w:val="1"/>
          <w:numId w:val="58"/>
        </w:numPr>
        <w:tabs>
          <w:tab w:val="clear" w:pos="720"/>
          <w:tab w:val="left" w:pos="2700" w:leader="none"/>
        </w:tabs>
        <w:spacing w:before="44" w:after="0"/>
        <w:jc w:val="left"/>
        <w:rPr>
          <w:sz w:val="20"/>
        </w:rPr>
      </w:pPr>
      <w:r>
        <w:rPr>
          <w:color w:val="231F20"/>
          <w:sz w:val="20"/>
        </w:rPr>
        <w:t>Example Light Source</w:t>
      </w:r>
      <w:r>
        <w:rPr>
          <w:color w:val="231F20"/>
          <w:spacing w:val="50"/>
          <w:sz w:val="20"/>
        </w:rPr>
        <w:t xml:space="preserve">  </w:t>
      </w:r>
      <w:r>
        <w:rPr>
          <w:color w:val="231F20"/>
          <w:spacing w:val="-5"/>
          <w:sz w:val="20"/>
        </w:rPr>
        <w:t>39</w:t>
      </w:r>
    </w:p>
    <w:p>
      <w:pPr>
        <w:pStyle w:val="ListParagraph"/>
        <w:numPr>
          <w:ilvl w:val="1"/>
          <w:numId w:val="58"/>
        </w:numPr>
        <w:tabs>
          <w:tab w:val="clear" w:pos="720"/>
          <w:tab w:val="left" w:pos="2700" w:leader="none"/>
        </w:tabs>
        <w:spacing w:before="90" w:after="0"/>
        <w:jc w:val="left"/>
        <w:rPr>
          <w:sz w:val="20"/>
        </w:rPr>
      </w:pPr>
      <w:r>
        <w:rPr>
          <w:color w:val="231F20"/>
          <w:sz w:val="20"/>
        </w:rPr>
        <w:t>Specifying</w:t>
      </w:r>
      <w:r>
        <w:rPr>
          <w:color w:val="231F20"/>
          <w:spacing w:val="-1"/>
          <w:sz w:val="20"/>
        </w:rPr>
        <w:t xml:space="preserve"> </w:t>
      </w:r>
      <w:r>
        <w:rPr>
          <w:color w:val="231F20"/>
          <w:sz w:val="20"/>
        </w:rPr>
        <w:t>Optics</w:t>
      </w:r>
      <w:r>
        <w:rPr>
          <w:color w:val="231F20"/>
          <w:spacing w:val="47"/>
          <w:sz w:val="20"/>
        </w:rPr>
        <w:t xml:space="preserve">  </w:t>
      </w:r>
      <w:r>
        <w:rPr>
          <w:color w:val="231F20"/>
          <w:spacing w:val="-5"/>
          <w:sz w:val="20"/>
        </w:rPr>
        <w:t>41</w:t>
      </w:r>
    </w:p>
    <w:p>
      <w:pPr>
        <w:pStyle w:val="ListParagraph"/>
        <w:numPr>
          <w:ilvl w:val="1"/>
          <w:numId w:val="58"/>
        </w:numPr>
        <w:tabs>
          <w:tab w:val="clear" w:pos="720"/>
          <w:tab w:val="left" w:pos="2700" w:leader="none"/>
        </w:tabs>
        <w:spacing w:before="90" w:after="0"/>
        <w:jc w:val="left"/>
        <w:rPr>
          <w:sz w:val="20"/>
        </w:rPr>
      </w:pPr>
      <w:r>
        <w:rPr>
          <w:color w:val="231F20"/>
          <w:sz w:val="20"/>
        </w:rPr>
        <w:t>Element</w:t>
      </w:r>
      <w:r>
        <w:rPr>
          <w:color w:val="231F20"/>
          <w:spacing w:val="-8"/>
          <w:sz w:val="20"/>
        </w:rPr>
        <w:t xml:space="preserve"> </w:t>
      </w:r>
      <w:r>
        <w:rPr>
          <w:color w:val="231F20"/>
          <w:sz w:val="20"/>
        </w:rPr>
        <w:t>Types</w:t>
      </w:r>
      <w:r>
        <w:rPr>
          <w:color w:val="231F20"/>
          <w:spacing w:val="41"/>
          <w:sz w:val="20"/>
        </w:rPr>
        <w:t xml:space="preserve">  </w:t>
      </w:r>
      <w:r>
        <w:rPr>
          <w:color w:val="231F20"/>
          <w:spacing w:val="-5"/>
          <w:sz w:val="20"/>
        </w:rPr>
        <w:t>43</w:t>
      </w:r>
    </w:p>
    <w:p>
      <w:pPr>
        <w:pStyle w:val="ListParagraph"/>
        <w:numPr>
          <w:ilvl w:val="2"/>
          <w:numId w:val="58"/>
        </w:numPr>
        <w:tabs>
          <w:tab w:val="clear" w:pos="720"/>
          <w:tab w:val="left" w:pos="3165" w:leader="none"/>
        </w:tabs>
        <w:spacing w:before="54" w:after="0"/>
        <w:ind w:hanging="465" w:left="3165"/>
        <w:rPr>
          <w:rFonts w:ascii="Helvetica" w:hAnsi="Helvetica"/>
          <w:sz w:val="16"/>
        </w:rPr>
      </w:pPr>
      <w:r>
        <w:rPr>
          <w:rFonts w:ascii="Helvetica" w:hAnsi="Helvetica"/>
          <w:color w:val="231F20"/>
          <w:sz w:val="16"/>
        </w:rPr>
        <w:t>Reflectors</w:t>
      </w:r>
      <w:r>
        <w:rPr>
          <w:rFonts w:ascii="Helvetica" w:hAnsi="Helvetica"/>
          <w:color w:val="231F20"/>
          <w:spacing w:val="39"/>
          <w:sz w:val="16"/>
        </w:rPr>
        <w:t xml:space="preserve">  </w:t>
      </w:r>
      <w:r>
        <w:rPr>
          <w:rFonts w:ascii="Helvetica" w:hAnsi="Helvetica"/>
          <w:color w:val="231F20"/>
          <w:spacing w:val="-5"/>
          <w:sz w:val="16"/>
        </w:rPr>
        <w:t>43</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Refractors</w:t>
      </w:r>
      <w:r>
        <w:rPr>
          <w:rFonts w:ascii="Helvetica" w:hAnsi="Helvetica"/>
          <w:color w:val="231F20"/>
          <w:spacing w:val="38"/>
          <w:sz w:val="16"/>
        </w:rPr>
        <w:t xml:space="preserve">  </w:t>
      </w:r>
      <w:r>
        <w:rPr>
          <w:rFonts w:ascii="Helvetica" w:hAnsi="Helvetica"/>
          <w:color w:val="231F20"/>
          <w:spacing w:val="-5"/>
          <w:sz w:val="16"/>
        </w:rPr>
        <w:t>44</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Glass</w:t>
      </w:r>
      <w:r>
        <w:rPr>
          <w:rFonts w:ascii="Helvetica" w:hAnsi="Helvetica"/>
          <w:color w:val="231F20"/>
          <w:spacing w:val="-12"/>
          <w:sz w:val="16"/>
        </w:rPr>
        <w:t xml:space="preserve"> </w:t>
      </w:r>
      <w:r>
        <w:rPr>
          <w:rFonts w:ascii="Helvetica" w:hAnsi="Helvetica"/>
          <w:color w:val="231F20"/>
          <w:sz w:val="16"/>
        </w:rPr>
        <w:t>Tables</w:t>
      </w:r>
      <w:r>
        <w:rPr>
          <w:rFonts w:ascii="Helvetica" w:hAnsi="Helvetica"/>
          <w:color w:val="231F20"/>
          <w:spacing w:val="33"/>
          <w:sz w:val="16"/>
        </w:rPr>
        <w:t xml:space="preserve">  </w:t>
      </w:r>
      <w:r>
        <w:rPr>
          <w:rFonts w:ascii="Helvetica" w:hAnsi="Helvetica"/>
          <w:color w:val="231F20"/>
          <w:spacing w:val="-5"/>
          <w:sz w:val="16"/>
        </w:rPr>
        <w:t>46</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Lens</w:t>
      </w:r>
      <w:r>
        <w:rPr>
          <w:rFonts w:ascii="Helvetica" w:hAnsi="Helvetica"/>
          <w:color w:val="231F20"/>
          <w:spacing w:val="-4"/>
          <w:sz w:val="16"/>
        </w:rPr>
        <w:t xml:space="preserve"> </w:t>
      </w:r>
      <w:r>
        <w:rPr>
          <w:rFonts w:ascii="Helvetica" w:hAnsi="Helvetica"/>
          <w:color w:val="231F20"/>
          <w:sz w:val="16"/>
        </w:rPr>
        <w:t>Arrays</w:t>
      </w:r>
      <w:r>
        <w:rPr>
          <w:rFonts w:ascii="Helvetica" w:hAnsi="Helvetica"/>
          <w:color w:val="231F20"/>
          <w:spacing w:val="37"/>
          <w:sz w:val="16"/>
        </w:rPr>
        <w:t xml:space="preserve">  </w:t>
      </w:r>
      <w:r>
        <w:rPr>
          <w:rFonts w:ascii="Helvetica" w:hAnsi="Helvetica"/>
          <w:color w:val="231F20"/>
          <w:spacing w:val="-5"/>
          <w:sz w:val="16"/>
        </w:rPr>
        <w:t>47</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Reflective</w:t>
      </w:r>
      <w:r>
        <w:rPr>
          <w:rFonts w:ascii="Helvetica" w:hAnsi="Helvetica"/>
          <w:color w:val="231F20"/>
          <w:spacing w:val="-4"/>
          <w:sz w:val="16"/>
        </w:rPr>
        <w:t xml:space="preserve"> </w:t>
      </w:r>
      <w:r>
        <w:rPr>
          <w:rFonts w:ascii="Helvetica" w:hAnsi="Helvetica"/>
          <w:color w:val="231F20"/>
          <w:sz w:val="16"/>
        </w:rPr>
        <w:t>Gratings</w:t>
      </w:r>
      <w:r>
        <w:rPr>
          <w:rFonts w:ascii="Helvetica" w:hAnsi="Helvetica"/>
          <w:color w:val="231F20"/>
          <w:spacing w:val="38"/>
          <w:sz w:val="16"/>
        </w:rPr>
        <w:t xml:space="preserve">  </w:t>
      </w:r>
      <w:r>
        <w:rPr>
          <w:rFonts w:ascii="Helvetica" w:hAnsi="Helvetica"/>
          <w:color w:val="231F20"/>
          <w:spacing w:val="-5"/>
          <w:sz w:val="16"/>
        </w:rPr>
        <w:t>49</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Transmissive</w:t>
      </w:r>
      <w:r>
        <w:rPr>
          <w:rFonts w:ascii="Helvetica" w:hAnsi="Helvetica"/>
          <w:color w:val="231F20"/>
          <w:spacing w:val="-6"/>
          <w:sz w:val="16"/>
        </w:rPr>
        <w:t xml:space="preserve"> </w:t>
      </w:r>
      <w:r>
        <w:rPr>
          <w:rFonts w:ascii="Helvetica" w:hAnsi="Helvetica"/>
          <w:color w:val="231F20"/>
          <w:sz w:val="16"/>
        </w:rPr>
        <w:t>Gratings</w:t>
      </w:r>
      <w:r>
        <w:rPr>
          <w:rFonts w:ascii="Helvetica" w:hAnsi="Helvetica"/>
          <w:color w:val="231F20"/>
          <w:spacing w:val="32"/>
          <w:sz w:val="16"/>
        </w:rPr>
        <w:t xml:space="preserve">  </w:t>
      </w:r>
      <w:r>
        <w:rPr>
          <w:rFonts w:ascii="Helvetica" w:hAnsi="Helvetica"/>
          <w:color w:val="231F20"/>
          <w:spacing w:val="-5"/>
          <w:sz w:val="16"/>
        </w:rPr>
        <w:t>51</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Reflective</w:t>
      </w:r>
      <w:r>
        <w:rPr>
          <w:rFonts w:ascii="Helvetica" w:hAnsi="Helvetica"/>
          <w:color w:val="231F20"/>
          <w:spacing w:val="-5"/>
          <w:sz w:val="16"/>
        </w:rPr>
        <w:t xml:space="preserve"> </w:t>
      </w:r>
      <w:r>
        <w:rPr>
          <w:rFonts w:ascii="Helvetica" w:hAnsi="Helvetica"/>
          <w:color w:val="231F20"/>
          <w:sz w:val="16"/>
        </w:rPr>
        <w:t>Holographic</w:t>
      </w:r>
      <w:r>
        <w:rPr>
          <w:rFonts w:ascii="Helvetica" w:hAnsi="Helvetica"/>
          <w:color w:val="231F20"/>
          <w:spacing w:val="-5"/>
          <w:sz w:val="16"/>
        </w:rPr>
        <w:t xml:space="preserve"> </w:t>
      </w:r>
      <w:r>
        <w:rPr>
          <w:rFonts w:ascii="Helvetica" w:hAnsi="Helvetica"/>
          <w:color w:val="231F20"/>
          <w:sz w:val="16"/>
        </w:rPr>
        <w:t>Optical</w:t>
      </w:r>
      <w:r>
        <w:rPr>
          <w:rFonts w:ascii="Helvetica" w:hAnsi="Helvetica"/>
          <w:color w:val="231F20"/>
          <w:spacing w:val="-5"/>
          <w:sz w:val="16"/>
        </w:rPr>
        <w:t xml:space="preserve"> </w:t>
      </w:r>
      <w:r>
        <w:rPr>
          <w:rFonts w:ascii="Helvetica" w:hAnsi="Helvetica"/>
          <w:color w:val="231F20"/>
          <w:sz w:val="16"/>
        </w:rPr>
        <w:t>Elements</w:t>
      </w:r>
      <w:r>
        <w:rPr>
          <w:rFonts w:ascii="Helvetica" w:hAnsi="Helvetica"/>
          <w:color w:val="231F20"/>
          <w:spacing w:val="-4"/>
          <w:sz w:val="16"/>
        </w:rPr>
        <w:t xml:space="preserve"> </w:t>
      </w:r>
      <w:r>
        <w:rPr>
          <w:rFonts w:ascii="Helvetica" w:hAnsi="Helvetica"/>
          <w:color w:val="231F20"/>
          <w:sz w:val="16"/>
        </w:rPr>
        <w:t>(HOEs)</w:t>
      </w:r>
      <w:r>
        <w:rPr>
          <w:rFonts w:ascii="Helvetica" w:hAnsi="Helvetica"/>
          <w:color w:val="231F20"/>
          <w:spacing w:val="35"/>
          <w:sz w:val="16"/>
        </w:rPr>
        <w:t xml:space="preserve">  </w:t>
      </w:r>
      <w:r>
        <w:rPr>
          <w:rFonts w:ascii="Helvetica" w:hAnsi="Helvetica"/>
          <w:color w:val="231F20"/>
          <w:spacing w:val="-5"/>
          <w:sz w:val="16"/>
        </w:rPr>
        <w:t>51</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Reference</w:t>
      </w:r>
      <w:r>
        <w:rPr>
          <w:rFonts w:ascii="Helvetica" w:hAnsi="Helvetica"/>
          <w:color w:val="231F20"/>
          <w:spacing w:val="-7"/>
          <w:sz w:val="16"/>
        </w:rPr>
        <w:t xml:space="preserve"> </w:t>
      </w:r>
      <w:r>
        <w:rPr>
          <w:rFonts w:ascii="Helvetica" w:hAnsi="Helvetica"/>
          <w:color w:val="231F20"/>
          <w:sz w:val="16"/>
        </w:rPr>
        <w:t>Surfaces</w:t>
      </w:r>
      <w:r>
        <w:rPr>
          <w:rFonts w:ascii="Helvetica" w:hAnsi="Helvetica"/>
          <w:color w:val="231F20"/>
          <w:spacing w:val="-6"/>
          <w:sz w:val="16"/>
        </w:rPr>
        <w:t xml:space="preserve"> </w:t>
      </w:r>
      <w:r>
        <w:rPr>
          <w:rFonts w:ascii="Helvetica" w:hAnsi="Helvetica"/>
          <w:color w:val="231F20"/>
          <w:sz w:val="16"/>
        </w:rPr>
        <w:t>or</w:t>
      </w:r>
      <w:r>
        <w:rPr>
          <w:rFonts w:ascii="Helvetica" w:hAnsi="Helvetica"/>
          <w:color w:val="231F20"/>
          <w:spacing w:val="-6"/>
          <w:sz w:val="16"/>
        </w:rPr>
        <w:t xml:space="preserve"> </w:t>
      </w:r>
      <w:r>
        <w:rPr>
          <w:rFonts w:ascii="Helvetica" w:hAnsi="Helvetica"/>
          <w:color w:val="231F20"/>
          <w:sz w:val="16"/>
        </w:rPr>
        <w:t>Dummy</w:t>
      </w:r>
      <w:r>
        <w:rPr>
          <w:rFonts w:ascii="Helvetica" w:hAnsi="Helvetica"/>
          <w:color w:val="231F20"/>
          <w:spacing w:val="-6"/>
          <w:sz w:val="16"/>
        </w:rPr>
        <w:t xml:space="preserve"> </w:t>
      </w:r>
      <w:r>
        <w:rPr>
          <w:rFonts w:ascii="Helvetica" w:hAnsi="Helvetica"/>
          <w:color w:val="231F20"/>
          <w:sz w:val="16"/>
        </w:rPr>
        <w:t>Elements</w:t>
      </w:r>
      <w:r>
        <w:rPr>
          <w:rFonts w:ascii="Helvetica" w:hAnsi="Helvetica"/>
          <w:color w:val="231F20"/>
          <w:spacing w:val="32"/>
          <w:sz w:val="16"/>
        </w:rPr>
        <w:t xml:space="preserve">  </w:t>
      </w:r>
      <w:r>
        <w:rPr>
          <w:rFonts w:ascii="Helvetica" w:hAnsi="Helvetica"/>
          <w:color w:val="231F20"/>
          <w:spacing w:val="-5"/>
          <w:sz w:val="16"/>
        </w:rPr>
        <w:t>53</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Focal</w:t>
      </w:r>
      <w:r>
        <w:rPr>
          <w:rFonts w:ascii="Helvetica" w:hAnsi="Helvetica"/>
          <w:color w:val="231F20"/>
          <w:spacing w:val="-2"/>
          <w:sz w:val="16"/>
        </w:rPr>
        <w:t xml:space="preserve"> </w:t>
      </w:r>
      <w:r>
        <w:rPr>
          <w:rFonts w:ascii="Helvetica" w:hAnsi="Helvetica"/>
          <w:color w:val="231F20"/>
          <w:sz w:val="16"/>
        </w:rPr>
        <w:t>Planes</w:t>
      </w:r>
      <w:r>
        <w:rPr>
          <w:rFonts w:ascii="Helvetica" w:hAnsi="Helvetica"/>
          <w:color w:val="231F20"/>
          <w:spacing w:val="41"/>
          <w:sz w:val="16"/>
        </w:rPr>
        <w:t xml:space="preserve">  </w:t>
      </w:r>
      <w:r>
        <w:rPr>
          <w:rFonts w:ascii="Helvetica" w:hAnsi="Helvetica"/>
          <w:color w:val="231F20"/>
          <w:spacing w:val="-5"/>
          <w:sz w:val="16"/>
        </w:rPr>
        <w:t>55</w:t>
      </w:r>
    </w:p>
    <w:p>
      <w:pPr>
        <w:pStyle w:val="ListParagraph"/>
        <w:numPr>
          <w:ilvl w:val="2"/>
          <w:numId w:val="58"/>
        </w:numPr>
        <w:tabs>
          <w:tab w:val="clear" w:pos="720"/>
          <w:tab w:val="left" w:pos="3166" w:leader="none"/>
        </w:tabs>
        <w:spacing w:before="7" w:after="0"/>
        <w:ind w:hanging="466" w:left="3166"/>
        <w:rPr>
          <w:rFonts w:ascii="Helvetica" w:hAnsi="Helvetica"/>
          <w:sz w:val="16"/>
        </w:rPr>
      </w:pPr>
      <w:r>
        <w:rPr>
          <w:rFonts w:ascii="Helvetica" w:hAnsi="Helvetica"/>
          <w:color w:val="231F20"/>
          <w:sz w:val="16"/>
        </w:rPr>
        <w:t>Return</w:t>
      </w:r>
      <w:r>
        <w:rPr>
          <w:rFonts w:ascii="Helvetica" w:hAnsi="Helvetica"/>
          <w:color w:val="231F20"/>
          <w:spacing w:val="-1"/>
          <w:sz w:val="16"/>
        </w:rPr>
        <w:t xml:space="preserve"> </w:t>
      </w:r>
      <w:r>
        <w:rPr>
          <w:rFonts w:ascii="Helvetica" w:hAnsi="Helvetica"/>
          <w:color w:val="231F20"/>
          <w:sz w:val="16"/>
        </w:rPr>
        <w:t>Surfaces</w:t>
      </w:r>
      <w:r>
        <w:rPr>
          <w:rFonts w:ascii="Helvetica" w:hAnsi="Helvetica"/>
          <w:color w:val="231F20"/>
          <w:spacing w:val="43"/>
          <w:sz w:val="16"/>
        </w:rPr>
        <w:t xml:space="preserve">  </w:t>
      </w:r>
      <w:r>
        <w:rPr>
          <w:rFonts w:ascii="Helvetica" w:hAnsi="Helvetica"/>
          <w:color w:val="231F20"/>
          <w:spacing w:val="-5"/>
          <w:sz w:val="16"/>
        </w:rPr>
        <w:t>56</w:t>
      </w:r>
    </w:p>
    <w:p>
      <w:pPr>
        <w:pStyle w:val="ListParagraph"/>
        <w:numPr>
          <w:ilvl w:val="2"/>
          <w:numId w:val="58"/>
        </w:numPr>
        <w:tabs>
          <w:tab w:val="clear" w:pos="720"/>
          <w:tab w:val="left" w:pos="3166" w:leader="none"/>
        </w:tabs>
        <w:spacing w:before="8" w:after="0"/>
        <w:ind w:hanging="466" w:left="3166"/>
        <w:rPr>
          <w:rFonts w:ascii="Helvetica" w:hAnsi="Helvetica"/>
          <w:sz w:val="16"/>
        </w:rPr>
      </w:pPr>
      <w:r>
        <w:rPr>
          <w:rFonts w:ascii="Helvetica" w:hAnsi="Helvetica"/>
          <w:color w:val="231F20"/>
          <w:sz w:val="16"/>
        </w:rPr>
        <w:t>Hex</w:t>
      </w:r>
      <w:r>
        <w:rPr>
          <w:rFonts w:ascii="Helvetica" w:hAnsi="Helvetica"/>
          <w:color w:val="231F20"/>
          <w:spacing w:val="-3"/>
          <w:sz w:val="16"/>
        </w:rPr>
        <w:t xml:space="preserve"> </w:t>
      </w:r>
      <w:r>
        <w:rPr>
          <w:rFonts w:ascii="Helvetica" w:hAnsi="Helvetica"/>
          <w:color w:val="231F20"/>
          <w:sz w:val="16"/>
        </w:rPr>
        <w:t>and</w:t>
      </w:r>
      <w:r>
        <w:rPr>
          <w:rFonts w:ascii="Helvetica" w:hAnsi="Helvetica"/>
          <w:color w:val="231F20"/>
          <w:spacing w:val="-3"/>
          <w:sz w:val="16"/>
        </w:rPr>
        <w:t xml:space="preserve"> </w:t>
      </w:r>
      <w:r>
        <w:rPr>
          <w:rFonts w:ascii="Helvetica" w:hAnsi="Helvetica"/>
          <w:color w:val="231F20"/>
          <w:sz w:val="16"/>
        </w:rPr>
        <w:t>Pie</w:t>
      </w:r>
      <w:r>
        <w:rPr>
          <w:rFonts w:ascii="Helvetica" w:hAnsi="Helvetica"/>
          <w:color w:val="231F20"/>
          <w:spacing w:val="-2"/>
          <w:sz w:val="16"/>
        </w:rPr>
        <w:t xml:space="preserve"> </w:t>
      </w:r>
      <w:r>
        <w:rPr>
          <w:rFonts w:ascii="Helvetica" w:hAnsi="Helvetica"/>
          <w:color w:val="231F20"/>
          <w:sz w:val="16"/>
        </w:rPr>
        <w:t>Segmented</w:t>
      </w:r>
      <w:r>
        <w:rPr>
          <w:rFonts w:ascii="Helvetica" w:hAnsi="Helvetica"/>
          <w:color w:val="231F20"/>
          <w:spacing w:val="-3"/>
          <w:sz w:val="16"/>
        </w:rPr>
        <w:t xml:space="preserve"> </w:t>
      </w:r>
      <w:r>
        <w:rPr>
          <w:rFonts w:ascii="Helvetica" w:hAnsi="Helvetica"/>
          <w:color w:val="231F20"/>
          <w:sz w:val="16"/>
        </w:rPr>
        <w:t>Mirrors</w:t>
      </w:r>
      <w:r>
        <w:rPr>
          <w:rFonts w:ascii="Helvetica" w:hAnsi="Helvetica"/>
          <w:color w:val="231F20"/>
          <w:spacing w:val="39"/>
          <w:sz w:val="16"/>
        </w:rPr>
        <w:t xml:space="preserve">  </w:t>
      </w:r>
      <w:r>
        <w:rPr>
          <w:rFonts w:ascii="Helvetica" w:hAnsi="Helvetica"/>
          <w:color w:val="231F20"/>
          <w:spacing w:val="-5"/>
          <w:sz w:val="16"/>
        </w:rPr>
        <w:t>57</w:t>
      </w:r>
    </w:p>
    <w:p>
      <w:pPr>
        <w:pStyle w:val="ListParagraph"/>
        <w:numPr>
          <w:ilvl w:val="2"/>
          <w:numId w:val="58"/>
        </w:numPr>
        <w:tabs>
          <w:tab w:val="clear" w:pos="720"/>
          <w:tab w:val="left" w:pos="3166" w:leader="none"/>
        </w:tabs>
        <w:spacing w:before="8" w:after="0"/>
        <w:ind w:hanging="466" w:left="3166"/>
        <w:rPr>
          <w:rFonts w:ascii="Helvetica" w:hAnsi="Helvetica"/>
          <w:sz w:val="16"/>
        </w:rPr>
      </w:pPr>
      <w:r>
        <w:rPr>
          <w:rFonts w:ascii="Helvetica" w:hAnsi="Helvetica"/>
          <w:color w:val="231F20"/>
          <w:sz w:val="16"/>
        </w:rPr>
        <w:t>Flower</w:t>
      </w:r>
      <w:r>
        <w:rPr>
          <w:rFonts w:ascii="Helvetica" w:hAnsi="Helvetica"/>
          <w:color w:val="231F20"/>
          <w:spacing w:val="-3"/>
          <w:sz w:val="16"/>
        </w:rPr>
        <w:t xml:space="preserve"> </w:t>
      </w:r>
      <w:r>
        <w:rPr>
          <w:rFonts w:ascii="Helvetica" w:hAnsi="Helvetica"/>
          <w:color w:val="231F20"/>
          <w:sz w:val="16"/>
        </w:rPr>
        <w:t>Segmented</w:t>
      </w:r>
      <w:r>
        <w:rPr>
          <w:rFonts w:ascii="Helvetica" w:hAnsi="Helvetica"/>
          <w:color w:val="231F20"/>
          <w:spacing w:val="-2"/>
          <w:sz w:val="16"/>
        </w:rPr>
        <w:t xml:space="preserve"> </w:t>
      </w:r>
      <w:r>
        <w:rPr>
          <w:rFonts w:ascii="Helvetica" w:hAnsi="Helvetica"/>
          <w:color w:val="231F20"/>
          <w:sz w:val="16"/>
        </w:rPr>
        <w:t>Mirrors</w:t>
      </w:r>
      <w:r>
        <w:rPr>
          <w:rFonts w:ascii="Helvetica" w:hAnsi="Helvetica"/>
          <w:color w:val="231F20"/>
          <w:spacing w:val="39"/>
          <w:sz w:val="16"/>
        </w:rPr>
        <w:t xml:space="preserve">  </w:t>
      </w:r>
      <w:r>
        <w:rPr>
          <w:rFonts w:ascii="Helvetica" w:hAnsi="Helvetica"/>
          <w:color w:val="231F20"/>
          <w:spacing w:val="-5"/>
          <w:sz w:val="16"/>
        </w:rPr>
        <w:t>61</w:t>
      </w:r>
    </w:p>
    <w:p>
      <w:pPr>
        <w:pStyle w:val="ListParagraph"/>
        <w:numPr>
          <w:ilvl w:val="2"/>
          <w:numId w:val="58"/>
        </w:numPr>
        <w:tabs>
          <w:tab w:val="clear" w:pos="720"/>
          <w:tab w:val="left" w:pos="3166" w:leader="none"/>
        </w:tabs>
        <w:spacing w:before="8" w:after="0"/>
        <w:ind w:hanging="466" w:left="3166"/>
        <w:rPr>
          <w:rFonts w:ascii="Helvetica" w:hAnsi="Helvetica"/>
          <w:sz w:val="16"/>
        </w:rPr>
      </w:pPr>
      <w:r>
        <w:rPr>
          <w:rFonts w:ascii="Helvetica" w:hAnsi="Helvetica"/>
          <w:color w:val="231F20"/>
          <w:sz w:val="16"/>
        </w:rPr>
        <w:t>Reflective</w:t>
      </w:r>
      <w:r>
        <w:rPr>
          <w:rFonts w:ascii="Helvetica" w:hAnsi="Helvetica"/>
          <w:color w:val="231F20"/>
          <w:spacing w:val="-5"/>
          <w:sz w:val="16"/>
        </w:rPr>
        <w:t xml:space="preserve"> </w:t>
      </w:r>
      <w:r>
        <w:rPr>
          <w:rFonts w:ascii="Helvetica" w:hAnsi="Helvetica"/>
          <w:color w:val="231F20"/>
          <w:sz w:val="16"/>
        </w:rPr>
        <w:t>Non-Sequential</w:t>
      </w:r>
      <w:r>
        <w:rPr>
          <w:rFonts w:ascii="Helvetica" w:hAnsi="Helvetica"/>
          <w:color w:val="231F20"/>
          <w:spacing w:val="-4"/>
          <w:sz w:val="16"/>
        </w:rPr>
        <w:t xml:space="preserve"> </w:t>
      </w:r>
      <w:r>
        <w:rPr>
          <w:rFonts w:ascii="Helvetica" w:hAnsi="Helvetica"/>
          <w:color w:val="231F20"/>
          <w:sz w:val="16"/>
        </w:rPr>
        <w:t>Surfaces</w:t>
      </w:r>
      <w:r>
        <w:rPr>
          <w:rFonts w:ascii="Helvetica" w:hAnsi="Helvetica"/>
          <w:color w:val="231F20"/>
          <w:spacing w:val="35"/>
          <w:sz w:val="16"/>
        </w:rPr>
        <w:t xml:space="preserve">  </w:t>
      </w:r>
      <w:r>
        <w:rPr>
          <w:rFonts w:ascii="Helvetica" w:hAnsi="Helvetica"/>
          <w:color w:val="231F20"/>
          <w:spacing w:val="-5"/>
          <w:sz w:val="16"/>
        </w:rPr>
        <w:t>62</w:t>
      </w:r>
    </w:p>
    <w:p>
      <w:pPr>
        <w:pStyle w:val="ListParagraph"/>
        <w:numPr>
          <w:ilvl w:val="2"/>
          <w:numId w:val="58"/>
        </w:numPr>
        <w:tabs>
          <w:tab w:val="clear" w:pos="720"/>
          <w:tab w:val="left" w:pos="3166" w:leader="none"/>
        </w:tabs>
        <w:spacing w:before="8" w:after="0"/>
        <w:ind w:hanging="466" w:left="3166"/>
        <w:rPr>
          <w:rFonts w:ascii="Helvetica" w:hAnsi="Helvetica"/>
          <w:sz w:val="16"/>
        </w:rPr>
      </w:pPr>
      <w:r>
        <w:rPr>
          <w:rFonts w:ascii="Helvetica" w:hAnsi="Helvetica"/>
          <w:color w:val="231F20"/>
          <w:sz w:val="16"/>
        </w:rPr>
        <w:t>Refractive</w:t>
      </w:r>
      <w:r>
        <w:rPr>
          <w:rFonts w:ascii="Helvetica" w:hAnsi="Helvetica"/>
          <w:color w:val="231F20"/>
          <w:spacing w:val="-5"/>
          <w:sz w:val="16"/>
        </w:rPr>
        <w:t xml:space="preserve"> </w:t>
      </w:r>
      <w:r>
        <w:rPr>
          <w:rFonts w:ascii="Helvetica" w:hAnsi="Helvetica"/>
          <w:color w:val="231F20"/>
          <w:sz w:val="16"/>
        </w:rPr>
        <w:t>Non-Sequential</w:t>
      </w:r>
      <w:r>
        <w:rPr>
          <w:rFonts w:ascii="Helvetica" w:hAnsi="Helvetica"/>
          <w:color w:val="231F20"/>
          <w:spacing w:val="-4"/>
          <w:sz w:val="16"/>
        </w:rPr>
        <w:t xml:space="preserve"> </w:t>
      </w:r>
      <w:r>
        <w:rPr>
          <w:rFonts w:ascii="Helvetica" w:hAnsi="Helvetica"/>
          <w:color w:val="231F20"/>
          <w:sz w:val="16"/>
        </w:rPr>
        <w:t>Surfaces</w:t>
      </w:r>
      <w:r>
        <w:rPr>
          <w:rFonts w:ascii="Helvetica" w:hAnsi="Helvetica"/>
          <w:color w:val="231F20"/>
          <w:spacing w:val="36"/>
          <w:sz w:val="16"/>
        </w:rPr>
        <w:t xml:space="preserve">  </w:t>
      </w:r>
      <w:r>
        <w:rPr>
          <w:rFonts w:ascii="Helvetica" w:hAnsi="Helvetica"/>
          <w:color w:val="231F20"/>
          <w:spacing w:val="-5"/>
          <w:sz w:val="16"/>
        </w:rPr>
        <w:t>64</w:t>
      </w:r>
    </w:p>
    <w:p>
      <w:pPr>
        <w:pStyle w:val="ListParagraph"/>
        <w:numPr>
          <w:ilvl w:val="1"/>
          <w:numId w:val="58"/>
        </w:numPr>
        <w:tabs>
          <w:tab w:val="clear" w:pos="720"/>
          <w:tab w:val="left" w:pos="2700" w:leader="none"/>
        </w:tabs>
        <w:spacing w:before="43" w:after="0"/>
        <w:jc w:val="left"/>
        <w:rPr>
          <w:sz w:val="20"/>
        </w:rPr>
      </w:pPr>
      <w:r>
        <w:rPr>
          <w:color w:val="231F20"/>
          <w:sz w:val="20"/>
        </w:rPr>
        <w:t>Element</w:t>
      </w:r>
      <w:r>
        <w:rPr>
          <w:color w:val="231F20"/>
          <w:spacing w:val="-4"/>
          <w:sz w:val="20"/>
        </w:rPr>
        <w:t xml:space="preserve"> </w:t>
      </w:r>
      <w:r>
        <w:rPr>
          <w:color w:val="231F20"/>
          <w:sz w:val="20"/>
        </w:rPr>
        <w:t>Surface</w:t>
      </w:r>
      <w:r>
        <w:rPr>
          <w:color w:val="231F20"/>
          <w:spacing w:val="-8"/>
          <w:sz w:val="20"/>
        </w:rPr>
        <w:t xml:space="preserve"> </w:t>
      </w:r>
      <w:r>
        <w:rPr>
          <w:color w:val="231F20"/>
          <w:sz w:val="20"/>
        </w:rPr>
        <w:t>Types</w:t>
      </w:r>
      <w:r>
        <w:rPr>
          <w:color w:val="231F20"/>
          <w:spacing w:val="42"/>
          <w:sz w:val="20"/>
        </w:rPr>
        <w:t xml:space="preserve">  </w:t>
      </w:r>
      <w:r>
        <w:rPr>
          <w:color w:val="231F20"/>
          <w:spacing w:val="-5"/>
          <w:sz w:val="20"/>
        </w:rPr>
        <w:t>64</w:t>
      </w:r>
    </w:p>
    <w:p>
      <w:pPr>
        <w:pStyle w:val="ListParagraph"/>
        <w:numPr>
          <w:ilvl w:val="2"/>
          <w:numId w:val="58"/>
        </w:numPr>
        <w:tabs>
          <w:tab w:val="clear" w:pos="720"/>
          <w:tab w:val="left" w:pos="3165" w:leader="none"/>
        </w:tabs>
        <w:spacing w:before="55" w:after="0"/>
        <w:ind w:hanging="465" w:left="3165"/>
        <w:rPr>
          <w:rFonts w:ascii="Helvetica" w:hAnsi="Helvetica"/>
          <w:sz w:val="16"/>
        </w:rPr>
      </w:pPr>
      <w:r>
        <w:rPr>
          <w:rFonts w:ascii="Helvetica" w:hAnsi="Helvetica"/>
          <w:color w:val="231F20"/>
          <w:sz w:val="16"/>
        </w:rPr>
        <w:t>Flat</w:t>
      </w:r>
      <w:r>
        <w:rPr>
          <w:rFonts w:ascii="Helvetica" w:hAnsi="Helvetica"/>
          <w:color w:val="231F20"/>
          <w:spacing w:val="-1"/>
          <w:sz w:val="16"/>
        </w:rPr>
        <w:t xml:space="preserve"> </w:t>
      </w:r>
      <w:r>
        <w:rPr>
          <w:rFonts w:ascii="Helvetica" w:hAnsi="Helvetica"/>
          <w:color w:val="231F20"/>
          <w:sz w:val="16"/>
        </w:rPr>
        <w:t>Surfaces</w:t>
      </w:r>
      <w:r>
        <w:rPr>
          <w:rFonts w:ascii="Helvetica" w:hAnsi="Helvetica"/>
          <w:color w:val="231F20"/>
          <w:spacing w:val="42"/>
          <w:sz w:val="16"/>
        </w:rPr>
        <w:t xml:space="preserve">  </w:t>
      </w:r>
      <w:r>
        <w:rPr>
          <w:rFonts w:ascii="Helvetica" w:hAnsi="Helvetica"/>
          <w:color w:val="231F20"/>
          <w:spacing w:val="-5"/>
          <w:sz w:val="16"/>
        </w:rPr>
        <w:t>64</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Conic</w:t>
      </w:r>
      <w:r>
        <w:rPr>
          <w:rFonts w:ascii="Helvetica" w:hAnsi="Helvetica"/>
          <w:color w:val="231F20"/>
          <w:spacing w:val="-4"/>
          <w:sz w:val="16"/>
        </w:rPr>
        <w:t xml:space="preserve"> </w:t>
      </w:r>
      <w:r>
        <w:rPr>
          <w:rFonts w:ascii="Helvetica" w:hAnsi="Helvetica"/>
          <w:color w:val="231F20"/>
          <w:sz w:val="16"/>
        </w:rPr>
        <w:t>Surfaces</w:t>
      </w:r>
      <w:r>
        <w:rPr>
          <w:rFonts w:ascii="Helvetica" w:hAnsi="Helvetica"/>
          <w:color w:val="231F20"/>
          <w:spacing w:val="37"/>
          <w:sz w:val="16"/>
        </w:rPr>
        <w:t xml:space="preserve">  </w:t>
      </w:r>
      <w:r>
        <w:rPr>
          <w:rFonts w:ascii="Helvetica" w:hAnsi="Helvetica"/>
          <w:color w:val="231F20"/>
          <w:spacing w:val="-5"/>
          <w:sz w:val="16"/>
        </w:rPr>
        <w:t>64</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Generalized</w:t>
      </w:r>
      <w:r>
        <w:rPr>
          <w:rFonts w:ascii="Helvetica" w:hAnsi="Helvetica"/>
          <w:color w:val="231F20"/>
          <w:spacing w:val="-2"/>
          <w:sz w:val="16"/>
        </w:rPr>
        <w:t xml:space="preserve"> </w:t>
      </w:r>
      <w:r>
        <w:rPr>
          <w:rFonts w:ascii="Helvetica" w:hAnsi="Helvetica"/>
          <w:color w:val="231F20"/>
          <w:sz w:val="16"/>
        </w:rPr>
        <w:t>(10th-Order)</w:t>
      </w:r>
      <w:r>
        <w:rPr>
          <w:rFonts w:ascii="Helvetica" w:hAnsi="Helvetica"/>
          <w:color w:val="231F20"/>
          <w:spacing w:val="-1"/>
          <w:sz w:val="16"/>
        </w:rPr>
        <w:t xml:space="preserve"> </w:t>
      </w:r>
      <w:r>
        <w:rPr>
          <w:rFonts w:ascii="Helvetica" w:hAnsi="Helvetica"/>
          <w:color w:val="231F20"/>
          <w:sz w:val="16"/>
        </w:rPr>
        <w:t>Aspheric</w:t>
      </w:r>
      <w:r>
        <w:rPr>
          <w:rFonts w:ascii="Helvetica" w:hAnsi="Helvetica"/>
          <w:color w:val="231F20"/>
          <w:spacing w:val="-1"/>
          <w:sz w:val="16"/>
        </w:rPr>
        <w:t xml:space="preserve"> </w:t>
      </w:r>
      <w:r>
        <w:rPr>
          <w:rFonts w:ascii="Helvetica" w:hAnsi="Helvetica"/>
          <w:color w:val="231F20"/>
          <w:sz w:val="16"/>
        </w:rPr>
        <w:t>Surfaces</w:t>
      </w:r>
      <w:r>
        <w:rPr>
          <w:rFonts w:ascii="Helvetica" w:hAnsi="Helvetica"/>
          <w:color w:val="231F20"/>
          <w:spacing w:val="41"/>
          <w:sz w:val="16"/>
        </w:rPr>
        <w:t xml:space="preserve">  </w:t>
      </w:r>
      <w:r>
        <w:rPr>
          <w:rFonts w:ascii="Helvetica" w:hAnsi="Helvetica"/>
          <w:color w:val="231F20"/>
          <w:spacing w:val="-5"/>
          <w:sz w:val="16"/>
        </w:rPr>
        <w:t>65</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Zernike</w:t>
      </w:r>
      <w:r>
        <w:rPr>
          <w:rFonts w:ascii="Helvetica" w:hAnsi="Helvetica"/>
          <w:color w:val="231F20"/>
          <w:spacing w:val="-2"/>
          <w:sz w:val="16"/>
        </w:rPr>
        <w:t xml:space="preserve"> </w:t>
      </w:r>
      <w:r>
        <w:rPr>
          <w:rFonts w:ascii="Helvetica" w:hAnsi="Helvetica"/>
          <w:color w:val="231F20"/>
          <w:sz w:val="16"/>
        </w:rPr>
        <w:t>Surfaces</w:t>
      </w:r>
      <w:r>
        <w:rPr>
          <w:rFonts w:ascii="Helvetica" w:hAnsi="Helvetica"/>
          <w:color w:val="231F20"/>
          <w:spacing w:val="42"/>
          <w:sz w:val="16"/>
        </w:rPr>
        <w:t xml:space="preserve">  </w:t>
      </w:r>
      <w:r>
        <w:rPr>
          <w:rFonts w:ascii="Helvetica" w:hAnsi="Helvetica"/>
          <w:color w:val="231F20"/>
          <w:spacing w:val="-5"/>
          <w:sz w:val="16"/>
        </w:rPr>
        <w:t>66</w:t>
      </w:r>
    </w:p>
    <w:p>
      <w:pPr>
        <w:pStyle w:val="ListParagraph"/>
        <w:numPr>
          <w:ilvl w:val="2"/>
          <w:numId w:val="58"/>
        </w:numPr>
        <w:tabs>
          <w:tab w:val="clear" w:pos="720"/>
          <w:tab w:val="left" w:pos="3165" w:leader="none"/>
        </w:tabs>
        <w:spacing w:before="7" w:after="0"/>
        <w:ind w:hanging="465" w:left="3165"/>
        <w:rPr>
          <w:rFonts w:ascii="Helvetica" w:hAnsi="Helvetica"/>
          <w:sz w:val="16"/>
        </w:rPr>
      </w:pPr>
      <w:r>
        <w:rPr>
          <w:rFonts w:ascii="Helvetica" w:hAnsi="Helvetica"/>
          <w:color w:val="231F20"/>
          <w:sz w:val="16"/>
        </w:rPr>
        <w:t>Monomial</w:t>
      </w:r>
      <w:r>
        <w:rPr>
          <w:rFonts w:ascii="Helvetica" w:hAnsi="Helvetica"/>
          <w:color w:val="231F20"/>
          <w:spacing w:val="-6"/>
          <w:sz w:val="16"/>
        </w:rPr>
        <w:t xml:space="preserve"> </w:t>
      </w:r>
      <w:r>
        <w:rPr>
          <w:rFonts w:ascii="Helvetica" w:hAnsi="Helvetica"/>
          <w:color w:val="231F20"/>
          <w:sz w:val="16"/>
        </w:rPr>
        <w:t>Surfaces</w:t>
      </w:r>
      <w:r>
        <w:rPr>
          <w:rFonts w:ascii="Helvetica" w:hAnsi="Helvetica"/>
          <w:color w:val="231F20"/>
          <w:spacing w:val="33"/>
          <w:sz w:val="16"/>
        </w:rPr>
        <w:t xml:space="preserve">  </w:t>
      </w:r>
      <w:r>
        <w:rPr>
          <w:rFonts w:ascii="Helvetica" w:hAnsi="Helvetica"/>
          <w:color w:val="231F20"/>
          <w:spacing w:val="-5"/>
          <w:sz w:val="16"/>
        </w:rPr>
        <w:t>70</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Toric</w:t>
      </w:r>
      <w:r>
        <w:rPr>
          <w:rFonts w:ascii="Helvetica" w:hAnsi="Helvetica"/>
          <w:color w:val="231F20"/>
          <w:spacing w:val="-5"/>
          <w:sz w:val="16"/>
        </w:rPr>
        <w:t xml:space="preserve"> </w:t>
      </w:r>
      <w:r>
        <w:rPr>
          <w:rFonts w:ascii="Helvetica" w:hAnsi="Helvetica"/>
          <w:color w:val="231F20"/>
          <w:sz w:val="16"/>
        </w:rPr>
        <w:t>Surfaces</w:t>
      </w:r>
      <w:r>
        <w:rPr>
          <w:rFonts w:ascii="Helvetica" w:hAnsi="Helvetica"/>
          <w:color w:val="231F20"/>
          <w:spacing w:val="34"/>
          <w:sz w:val="16"/>
        </w:rPr>
        <w:t xml:space="preserve">  </w:t>
      </w:r>
      <w:r>
        <w:rPr>
          <w:rFonts w:ascii="Helvetica" w:hAnsi="Helvetica"/>
          <w:color w:val="231F20"/>
          <w:spacing w:val="-7"/>
          <w:sz w:val="16"/>
        </w:rPr>
        <w:t>70</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Anamorphic</w:t>
      </w:r>
      <w:r>
        <w:rPr>
          <w:rFonts w:ascii="Helvetica" w:hAnsi="Helvetica"/>
          <w:color w:val="231F20"/>
          <w:spacing w:val="-4"/>
          <w:sz w:val="16"/>
        </w:rPr>
        <w:t xml:space="preserve"> </w:t>
      </w:r>
      <w:r>
        <w:rPr>
          <w:rFonts w:ascii="Helvetica" w:hAnsi="Helvetica"/>
          <w:color w:val="231F20"/>
          <w:sz w:val="16"/>
        </w:rPr>
        <w:t>Surfaces</w:t>
      </w:r>
      <w:r>
        <w:rPr>
          <w:rFonts w:ascii="Helvetica" w:hAnsi="Helvetica"/>
          <w:color w:val="231F20"/>
          <w:spacing w:val="37"/>
          <w:sz w:val="16"/>
        </w:rPr>
        <w:t xml:space="preserve">  </w:t>
      </w:r>
      <w:r>
        <w:rPr>
          <w:rFonts w:ascii="Helvetica" w:hAnsi="Helvetica"/>
          <w:color w:val="231F20"/>
          <w:spacing w:val="-5"/>
          <w:sz w:val="16"/>
        </w:rPr>
        <w:t>70</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User-Defined</w:t>
      </w:r>
      <w:r>
        <w:rPr>
          <w:rFonts w:ascii="Helvetica" w:hAnsi="Helvetica"/>
          <w:color w:val="231F20"/>
          <w:spacing w:val="-8"/>
          <w:sz w:val="16"/>
        </w:rPr>
        <w:t xml:space="preserve"> </w:t>
      </w:r>
      <w:r>
        <w:rPr>
          <w:rFonts w:ascii="Helvetica" w:hAnsi="Helvetica"/>
          <w:color w:val="231F20"/>
          <w:sz w:val="16"/>
        </w:rPr>
        <w:t>Surfaces:</w:t>
      </w:r>
      <w:r>
        <w:rPr>
          <w:rFonts w:ascii="Helvetica" w:hAnsi="Helvetica"/>
          <w:color w:val="231F20"/>
          <w:spacing w:val="-11"/>
          <w:sz w:val="16"/>
        </w:rPr>
        <w:t xml:space="preserve"> </w:t>
      </w:r>
      <w:r>
        <w:rPr>
          <w:rFonts w:ascii="Helvetica" w:hAnsi="Helvetica"/>
          <w:color w:val="231F20"/>
          <w:sz w:val="16"/>
        </w:rPr>
        <w:t>Deformable</w:t>
      </w:r>
      <w:r>
        <w:rPr>
          <w:rFonts w:ascii="Helvetica" w:hAnsi="Helvetica"/>
          <w:color w:val="231F20"/>
          <w:spacing w:val="-5"/>
          <w:sz w:val="16"/>
        </w:rPr>
        <w:t xml:space="preserve"> </w:t>
      </w:r>
      <w:r>
        <w:rPr>
          <w:rFonts w:ascii="Helvetica" w:hAnsi="Helvetica"/>
          <w:color w:val="231F20"/>
          <w:sz w:val="16"/>
        </w:rPr>
        <w:t>Mirrors</w:t>
      </w:r>
      <w:r>
        <w:rPr>
          <w:rFonts w:ascii="Helvetica" w:hAnsi="Helvetica"/>
          <w:color w:val="231F20"/>
          <w:spacing w:val="33"/>
          <w:sz w:val="16"/>
        </w:rPr>
        <w:t xml:space="preserve">  </w:t>
      </w:r>
      <w:r>
        <w:rPr>
          <w:rFonts w:ascii="Helvetica" w:hAnsi="Helvetica"/>
          <w:color w:val="231F20"/>
          <w:spacing w:val="-5"/>
          <w:sz w:val="16"/>
        </w:rPr>
        <w:t>71</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Interpolated</w:t>
      </w:r>
      <w:r>
        <w:rPr>
          <w:rFonts w:ascii="Helvetica" w:hAnsi="Helvetica"/>
          <w:color w:val="231F20"/>
          <w:spacing w:val="-3"/>
          <w:sz w:val="16"/>
        </w:rPr>
        <w:t xml:space="preserve"> </w:t>
      </w:r>
      <w:r>
        <w:rPr>
          <w:rFonts w:ascii="Helvetica" w:hAnsi="Helvetica"/>
          <w:color w:val="231F20"/>
          <w:sz w:val="16"/>
        </w:rPr>
        <w:t>Surfaces</w:t>
      </w:r>
      <w:r>
        <w:rPr>
          <w:rFonts w:ascii="Helvetica" w:hAnsi="Helvetica"/>
          <w:color w:val="231F20"/>
          <w:spacing w:val="-3"/>
          <w:sz w:val="16"/>
        </w:rPr>
        <w:t xml:space="preserve"> </w:t>
      </w:r>
      <w:r>
        <w:rPr>
          <w:rFonts w:ascii="Helvetica" w:hAnsi="Helvetica"/>
          <w:color w:val="231F20"/>
          <w:sz w:val="16"/>
        </w:rPr>
        <w:t>Using</w:t>
      </w:r>
      <w:r>
        <w:rPr>
          <w:rFonts w:ascii="Helvetica" w:hAnsi="Helvetica"/>
          <w:color w:val="231F20"/>
          <w:spacing w:val="-3"/>
          <w:sz w:val="16"/>
        </w:rPr>
        <w:t xml:space="preserve"> </w:t>
      </w:r>
      <w:r>
        <w:rPr>
          <w:rFonts w:ascii="Helvetica" w:hAnsi="Helvetica"/>
          <w:color w:val="231F20"/>
          <w:sz w:val="16"/>
        </w:rPr>
        <w:t>Regularly</w:t>
      </w:r>
      <w:r>
        <w:rPr>
          <w:rFonts w:ascii="Helvetica" w:hAnsi="Helvetica"/>
          <w:color w:val="231F20"/>
          <w:spacing w:val="-3"/>
          <w:sz w:val="16"/>
        </w:rPr>
        <w:t xml:space="preserve"> </w:t>
      </w:r>
      <w:r>
        <w:rPr>
          <w:rFonts w:ascii="Helvetica" w:hAnsi="Helvetica"/>
          <w:color w:val="231F20"/>
          <w:sz w:val="16"/>
        </w:rPr>
        <w:t>Gridded</w:t>
      </w:r>
      <w:r>
        <w:rPr>
          <w:rFonts w:ascii="Helvetica" w:hAnsi="Helvetica"/>
          <w:color w:val="231F20"/>
          <w:spacing w:val="-3"/>
          <w:sz w:val="16"/>
        </w:rPr>
        <w:t xml:space="preserve"> </w:t>
      </w:r>
      <w:r>
        <w:rPr>
          <w:rFonts w:ascii="Helvetica" w:hAnsi="Helvetica"/>
          <w:color w:val="231F20"/>
          <w:sz w:val="16"/>
        </w:rPr>
        <w:t>Data</w:t>
      </w:r>
      <w:r>
        <w:rPr>
          <w:rFonts w:ascii="Helvetica" w:hAnsi="Helvetica"/>
          <w:color w:val="231F20"/>
          <w:spacing w:val="39"/>
          <w:sz w:val="16"/>
        </w:rPr>
        <w:t xml:space="preserve">  </w:t>
      </w:r>
      <w:r>
        <w:rPr>
          <w:rFonts w:ascii="Helvetica" w:hAnsi="Helvetica"/>
          <w:color w:val="231F20"/>
          <w:spacing w:val="-5"/>
          <w:sz w:val="16"/>
        </w:rPr>
        <w:t>72</w:t>
      </w:r>
    </w:p>
    <w:p>
      <w:pPr>
        <w:pStyle w:val="ListParagraph"/>
        <w:numPr>
          <w:ilvl w:val="2"/>
          <w:numId w:val="58"/>
        </w:numPr>
        <w:tabs>
          <w:tab w:val="clear" w:pos="720"/>
          <w:tab w:val="left" w:pos="3166" w:leader="none"/>
        </w:tabs>
        <w:spacing w:before="8" w:after="0"/>
        <w:ind w:hanging="466" w:left="3166"/>
        <w:rPr>
          <w:rFonts w:ascii="Helvetica" w:hAnsi="Helvetica"/>
          <w:sz w:val="16"/>
        </w:rPr>
      </w:pPr>
      <w:r>
        <w:rPr>
          <w:rFonts w:ascii="Helvetica" w:hAnsi="Helvetica"/>
          <w:color w:val="231F20"/>
          <w:sz w:val="16"/>
        </w:rPr>
        <w:t>Interpolated</w:t>
      </w:r>
      <w:r>
        <w:rPr>
          <w:rFonts w:ascii="Helvetica" w:hAnsi="Helvetica"/>
          <w:color w:val="231F20"/>
          <w:spacing w:val="-5"/>
          <w:sz w:val="16"/>
        </w:rPr>
        <w:t xml:space="preserve"> </w:t>
      </w:r>
      <w:r>
        <w:rPr>
          <w:rFonts w:ascii="Helvetica" w:hAnsi="Helvetica"/>
          <w:color w:val="231F20"/>
          <w:sz w:val="16"/>
        </w:rPr>
        <w:t>Surfaces</w:t>
      </w:r>
      <w:r>
        <w:rPr>
          <w:rFonts w:ascii="Helvetica" w:hAnsi="Helvetica"/>
          <w:color w:val="231F20"/>
          <w:spacing w:val="-5"/>
          <w:sz w:val="16"/>
        </w:rPr>
        <w:t xml:space="preserve"> </w:t>
      </w:r>
      <w:r>
        <w:rPr>
          <w:rFonts w:ascii="Helvetica" w:hAnsi="Helvetica"/>
          <w:color w:val="231F20"/>
          <w:sz w:val="16"/>
        </w:rPr>
        <w:t>Using</w:t>
      </w:r>
      <w:r>
        <w:rPr>
          <w:rFonts w:ascii="Helvetica" w:hAnsi="Helvetica"/>
          <w:color w:val="231F20"/>
          <w:spacing w:val="-4"/>
          <w:sz w:val="16"/>
        </w:rPr>
        <w:t xml:space="preserve"> </w:t>
      </w:r>
      <w:r>
        <w:rPr>
          <w:rFonts w:ascii="Helvetica" w:hAnsi="Helvetica"/>
          <w:color w:val="231F20"/>
          <w:sz w:val="16"/>
        </w:rPr>
        <w:t>X-Y-Z</w:t>
      </w:r>
      <w:r>
        <w:rPr>
          <w:rFonts w:ascii="Helvetica" w:hAnsi="Helvetica"/>
          <w:color w:val="231F20"/>
          <w:spacing w:val="-5"/>
          <w:sz w:val="16"/>
        </w:rPr>
        <w:t xml:space="preserve"> </w:t>
      </w:r>
      <w:r>
        <w:rPr>
          <w:rFonts w:ascii="Helvetica" w:hAnsi="Helvetica"/>
          <w:color w:val="231F20"/>
          <w:sz w:val="16"/>
        </w:rPr>
        <w:t>Data</w:t>
      </w:r>
      <w:r>
        <w:rPr>
          <w:rFonts w:ascii="Helvetica" w:hAnsi="Helvetica"/>
          <w:color w:val="231F20"/>
          <w:spacing w:val="35"/>
          <w:sz w:val="16"/>
        </w:rPr>
        <w:t xml:space="preserve">  </w:t>
      </w:r>
      <w:r>
        <w:rPr>
          <w:rFonts w:ascii="Helvetica" w:hAnsi="Helvetica"/>
          <w:color w:val="231F20"/>
          <w:spacing w:val="-5"/>
          <w:sz w:val="16"/>
        </w:rPr>
        <w:t>72</w:t>
      </w:r>
    </w:p>
    <w:p>
      <w:pPr>
        <w:pStyle w:val="ListParagraph"/>
        <w:numPr>
          <w:ilvl w:val="1"/>
          <w:numId w:val="58"/>
        </w:numPr>
        <w:tabs>
          <w:tab w:val="clear" w:pos="720"/>
          <w:tab w:val="left" w:pos="2700" w:leader="none"/>
        </w:tabs>
        <w:spacing w:before="43" w:after="0"/>
        <w:jc w:val="left"/>
        <w:rPr>
          <w:sz w:val="20"/>
        </w:rPr>
      </w:pPr>
      <w:r>
        <w:rPr>
          <w:color w:val="231F20"/>
          <w:sz w:val="20"/>
        </w:rPr>
        <w:t>Obscurations</w:t>
      </w:r>
      <w:r>
        <w:rPr>
          <w:color w:val="231F20"/>
          <w:spacing w:val="-7"/>
          <w:sz w:val="20"/>
        </w:rPr>
        <w:t xml:space="preserve"> </w:t>
      </w:r>
      <w:r>
        <w:rPr>
          <w:color w:val="231F20"/>
          <w:sz w:val="20"/>
        </w:rPr>
        <w:t>and</w:t>
      </w:r>
      <w:r>
        <w:rPr>
          <w:color w:val="231F20"/>
          <w:spacing w:val="-12"/>
          <w:sz w:val="20"/>
        </w:rPr>
        <w:t xml:space="preserve"> </w:t>
      </w:r>
      <w:r>
        <w:rPr>
          <w:color w:val="231F20"/>
          <w:sz w:val="20"/>
        </w:rPr>
        <w:t>Apertures</w:t>
      </w:r>
      <w:r>
        <w:rPr>
          <w:color w:val="231F20"/>
          <w:spacing w:val="43"/>
          <w:sz w:val="20"/>
        </w:rPr>
        <w:t xml:space="preserve">  </w:t>
      </w:r>
      <w:r>
        <w:rPr>
          <w:color w:val="231F20"/>
          <w:spacing w:val="-5"/>
          <w:sz w:val="20"/>
        </w:rPr>
        <w:t>73</w:t>
      </w:r>
    </w:p>
    <w:p>
      <w:pPr>
        <w:pStyle w:val="ListParagraph"/>
        <w:widowControl w:val="false"/>
        <w:numPr>
          <w:ilvl w:val="1"/>
          <w:numId w:val="58"/>
        </w:numPr>
        <w:tabs>
          <w:tab w:val="clear" w:pos="720"/>
          <w:tab w:val="left" w:pos="2700" w:leader="none"/>
        </w:tabs>
        <w:suppressAutoHyphens w:val="true"/>
        <w:bidi w:val="0"/>
        <w:spacing w:before="43" w:after="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Specifying Coatings  78</w:t>
      </w:r>
    </w:p>
    <w:p>
      <w:pPr>
        <w:pStyle w:val="ListParagraph"/>
        <w:widowControl w:val="false"/>
        <w:numPr>
          <w:ilvl w:val="1"/>
          <w:numId w:val="58"/>
        </w:numPr>
        <w:tabs>
          <w:tab w:val="clear" w:pos="720"/>
          <w:tab w:val="left" w:pos="2700" w:leader="none"/>
        </w:tabs>
        <w:suppressAutoHyphens w:val="true"/>
        <w:bidi w:val="0"/>
        <w:spacing w:before="43" w:after="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Example Telescope  78</w:t>
      </w:r>
    </w:p>
    <w:p>
      <w:pPr>
        <w:pStyle w:val="ListParagraph"/>
        <w:widowControl w:val="false"/>
        <w:numPr>
          <w:ilvl w:val="1"/>
          <w:numId w:val="58"/>
        </w:numPr>
        <w:tabs>
          <w:tab w:val="clear" w:pos="720"/>
          <w:tab w:val="left" w:pos="2700" w:leader="none"/>
        </w:tabs>
        <w:suppressAutoHyphens w:val="true"/>
        <w:bidi w:val="0"/>
        <w:spacing w:before="43" w:after="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Editing .In-Files  83</w:t>
      </w:r>
    </w:p>
    <w:p>
      <w:pPr>
        <w:pStyle w:val="ListParagraph"/>
        <w:widowControl w:val="false"/>
        <w:numPr>
          <w:ilvl w:val="1"/>
          <w:numId w:val="58"/>
        </w:numPr>
        <w:tabs>
          <w:tab w:val="clear" w:pos="720"/>
          <w:tab w:val="left" w:pos="2700" w:leader="none"/>
        </w:tabs>
        <w:suppressAutoHyphens w:val="true"/>
        <w:bidi w:val="0"/>
        <w:spacing w:before="43" w:after="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Commands  84</w:t>
      </w:r>
    </w:p>
    <w:p>
      <w:pPr>
        <w:pStyle w:val="ListParagraph"/>
        <w:numPr>
          <w:ilvl w:val="2"/>
          <w:numId w:val="58"/>
        </w:numPr>
        <w:tabs>
          <w:tab w:val="clear" w:pos="720"/>
          <w:tab w:val="left" w:pos="3526" w:leader="none"/>
        </w:tabs>
        <w:spacing w:before="55" w:after="0"/>
        <w:ind w:hanging="466" w:left="3526"/>
        <w:rPr>
          <w:rFonts w:ascii="Helvetica" w:hAnsi="Helvetica"/>
          <w:sz w:val="16"/>
        </w:rPr>
      </w:pPr>
      <w:r>
        <w:rPr>
          <w:rFonts w:ascii="Helvetica" w:hAnsi="Helvetica"/>
          <w:color w:val="231F20"/>
          <w:sz w:val="16"/>
        </w:rPr>
        <w:t>OLD</w:t>
      </w:r>
      <w:r>
        <w:rPr>
          <w:rFonts w:ascii="Helvetica" w:hAnsi="Helvetica"/>
          <w:color w:val="231F20"/>
          <w:spacing w:val="-2"/>
          <w:sz w:val="16"/>
        </w:rPr>
        <w:t xml:space="preserve"> </w:t>
      </w:r>
      <w:r>
        <w:rPr>
          <w:rFonts w:ascii="Helvetica" w:hAnsi="Helvetica"/>
          <w:color w:val="231F20"/>
          <w:sz w:val="16"/>
        </w:rPr>
        <w:t>and</w:t>
      </w:r>
      <w:r>
        <w:rPr>
          <w:rFonts w:ascii="Helvetica" w:hAnsi="Helvetica"/>
          <w:color w:val="231F20"/>
          <w:spacing w:val="-1"/>
          <w:sz w:val="16"/>
        </w:rPr>
        <w:t xml:space="preserve"> </w:t>
      </w:r>
      <w:r>
        <w:rPr>
          <w:rFonts w:ascii="Helvetica" w:hAnsi="Helvetica"/>
          <w:color w:val="231F20"/>
          <w:sz w:val="16"/>
        </w:rPr>
        <w:t>LOAD</w:t>
      </w:r>
      <w:r>
        <w:rPr>
          <w:rFonts w:ascii="Helvetica" w:hAnsi="Helvetica"/>
          <w:color w:val="231F20"/>
          <w:spacing w:val="41"/>
          <w:sz w:val="16"/>
        </w:rPr>
        <w:t xml:space="preserve">  </w:t>
      </w:r>
      <w:r>
        <w:rPr>
          <w:rFonts w:ascii="Helvetica" w:hAnsi="Helvetica"/>
          <w:color w:val="231F20"/>
          <w:spacing w:val="-5"/>
          <w:sz w:val="16"/>
        </w:rPr>
        <w:t>84</w:t>
      </w:r>
    </w:p>
    <w:p>
      <w:pPr>
        <w:pStyle w:val="ListParagraph"/>
        <w:numPr>
          <w:ilvl w:val="2"/>
          <w:numId w:val="58"/>
        </w:numPr>
        <w:tabs>
          <w:tab w:val="clear" w:pos="720"/>
          <w:tab w:val="left" w:pos="3526" w:leader="none"/>
        </w:tabs>
        <w:spacing w:before="8" w:after="0"/>
        <w:ind w:hanging="466" w:left="3526"/>
        <w:rPr>
          <w:rFonts w:ascii="Helvetica" w:hAnsi="Helvetica"/>
          <w:sz w:val="16"/>
        </w:rPr>
      </w:pPr>
      <w:r>
        <w:rPr>
          <w:rFonts w:ascii="Helvetica" w:hAnsi="Helvetica"/>
          <w:color w:val="231F20"/>
          <w:sz w:val="16"/>
        </w:rPr>
        <w:t>MODIFY</w:t>
      </w:r>
      <w:r>
        <w:rPr>
          <w:rFonts w:ascii="Helvetica" w:hAnsi="Helvetica"/>
          <w:color w:val="231F20"/>
          <w:spacing w:val="44"/>
          <w:sz w:val="16"/>
        </w:rPr>
        <w:t xml:space="preserve">  </w:t>
      </w:r>
      <w:r>
        <w:rPr>
          <w:rFonts w:ascii="Helvetica" w:hAnsi="Helvetica"/>
          <w:color w:val="231F20"/>
          <w:spacing w:val="-5"/>
          <w:sz w:val="16"/>
        </w:rPr>
        <w:t>85</w:t>
      </w:r>
    </w:p>
    <w:p>
      <w:pPr>
        <w:pStyle w:val="ListParagraph"/>
        <w:numPr>
          <w:ilvl w:val="2"/>
          <w:numId w:val="58"/>
        </w:numPr>
        <w:tabs>
          <w:tab w:val="clear" w:pos="720"/>
          <w:tab w:val="left" w:pos="3526" w:leader="none"/>
        </w:tabs>
        <w:spacing w:before="8" w:after="0"/>
        <w:ind w:hanging="466" w:left="3526"/>
        <w:rPr>
          <w:rFonts w:ascii="Helvetica" w:hAnsi="Helvetica"/>
          <w:sz w:val="16"/>
        </w:rPr>
      </w:pPr>
      <w:r>
        <w:rPr>
          <w:rFonts w:ascii="Helvetica" w:hAnsi="Helvetica"/>
          <w:color w:val="231F20"/>
          <w:sz w:val="16"/>
        </w:rPr>
        <w:t>SAVE</w:t>
      </w:r>
      <w:r>
        <w:rPr>
          <w:rFonts w:ascii="Helvetica" w:hAnsi="Helvetica"/>
          <w:color w:val="231F20"/>
          <w:spacing w:val="38"/>
          <w:sz w:val="16"/>
        </w:rPr>
        <w:t xml:space="preserve">  </w:t>
      </w:r>
      <w:r>
        <w:rPr>
          <w:rFonts w:ascii="Helvetica" w:hAnsi="Helvetica"/>
          <w:color w:val="231F20"/>
          <w:spacing w:val="-5"/>
          <w:sz w:val="16"/>
        </w:rPr>
        <w:t>85</w:t>
      </w:r>
    </w:p>
    <w:p>
      <w:pPr>
        <w:pStyle w:val="ListParagraph"/>
        <w:numPr>
          <w:ilvl w:val="2"/>
          <w:numId w:val="58"/>
        </w:numPr>
        <w:tabs>
          <w:tab w:val="clear" w:pos="720"/>
          <w:tab w:val="left" w:pos="3526" w:leader="none"/>
        </w:tabs>
        <w:spacing w:before="8" w:after="0"/>
        <w:ind w:hanging="466" w:left="3526"/>
        <w:rPr>
          <w:rFonts w:ascii="Helvetica" w:hAnsi="Helvetica"/>
          <w:sz w:val="16"/>
        </w:rPr>
      </w:pPr>
      <w:r>
        <w:rPr>
          <w:rFonts w:ascii="Helvetica" w:hAnsi="Helvetica"/>
          <w:color w:val="231F20"/>
          <w:sz w:val="16"/>
        </w:rPr>
        <w:t>SUMMARIZE</w:t>
      </w:r>
      <w:r>
        <w:rPr>
          <w:rFonts w:ascii="Helvetica" w:hAnsi="Helvetica"/>
          <w:color w:val="231F20"/>
          <w:spacing w:val="44"/>
          <w:sz w:val="16"/>
        </w:rPr>
        <w:t xml:space="preserve">  </w:t>
      </w:r>
      <w:r>
        <w:rPr>
          <w:rFonts w:ascii="Helvetica" w:hAnsi="Helvetica"/>
          <w:color w:val="231F20"/>
          <w:spacing w:val="-5"/>
          <w:sz w:val="16"/>
        </w:rPr>
        <w:t>85</w:t>
      </w:r>
    </w:p>
    <w:p>
      <w:pPr>
        <w:pStyle w:val="ListParagraph"/>
        <w:numPr>
          <w:ilvl w:val="2"/>
          <w:numId w:val="58"/>
        </w:numPr>
        <w:tabs>
          <w:tab w:val="clear" w:pos="720"/>
          <w:tab w:val="left" w:pos="3526" w:leader="none"/>
        </w:tabs>
        <w:spacing w:before="8" w:after="0"/>
        <w:ind w:hanging="466" w:left="3526"/>
        <w:rPr>
          <w:rFonts w:ascii="Helvetica" w:hAnsi="Helvetica"/>
          <w:sz w:val="16"/>
        </w:rPr>
      </w:pPr>
      <w:r>
        <w:rPr>
          <w:rFonts w:ascii="Helvetica" w:hAnsi="Helvetica"/>
          <w:color w:val="231F20"/>
          <w:sz w:val="16"/>
        </w:rPr>
        <w:t>STATUS</w:t>
      </w:r>
      <w:r>
        <w:rPr>
          <w:rFonts w:ascii="Helvetica" w:hAnsi="Helvetica"/>
          <w:color w:val="231F20"/>
          <w:spacing w:val="71"/>
          <w:w w:val="150"/>
          <w:sz w:val="16"/>
        </w:rPr>
        <w:t xml:space="preserve"> </w:t>
      </w:r>
      <w:r>
        <w:rPr>
          <w:rFonts w:ascii="Helvetica" w:hAnsi="Helvetica"/>
          <w:color w:val="231F20"/>
          <w:spacing w:val="-5"/>
          <w:sz w:val="16"/>
        </w:rPr>
        <w:t>86</w:t>
      </w:r>
    </w:p>
    <w:p>
      <w:pPr>
        <w:pStyle w:val="ListParagraph"/>
        <w:numPr>
          <w:ilvl w:val="2"/>
          <w:numId w:val="58"/>
        </w:numPr>
        <w:tabs>
          <w:tab w:val="clear" w:pos="720"/>
          <w:tab w:val="left" w:pos="3526" w:leader="none"/>
        </w:tabs>
        <w:spacing w:before="8" w:after="0"/>
        <w:ind w:hanging="466" w:left="3526"/>
        <w:rPr>
          <w:rFonts w:ascii="Helvetica" w:hAnsi="Helvetica"/>
          <w:sz w:val="16"/>
        </w:rPr>
      </w:pPr>
      <w:r>
        <w:rPr>
          <w:rFonts w:ascii="Helvetica" w:hAnsi="Helvetica"/>
          <w:color w:val="231F20"/>
          <w:sz w:val="16"/>
        </w:rPr>
        <w:t>RESET</w:t>
      </w:r>
      <w:r>
        <w:rPr>
          <w:rFonts w:ascii="Helvetica" w:hAnsi="Helvetica"/>
          <w:color w:val="231F20"/>
          <w:spacing w:val="44"/>
          <w:sz w:val="16"/>
        </w:rPr>
        <w:t xml:space="preserve">  </w:t>
      </w:r>
      <w:r>
        <w:rPr>
          <w:rFonts w:ascii="Helvetica" w:hAnsi="Helvetica"/>
          <w:color w:val="231F20"/>
          <w:spacing w:val="-5"/>
          <w:sz w:val="16"/>
        </w:rPr>
        <w:t>86</w:t>
      </w:r>
    </w:p>
    <w:p>
      <w:pPr>
        <w:pStyle w:val="ListParagraph"/>
        <w:numPr>
          <w:ilvl w:val="2"/>
          <w:numId w:val="58"/>
        </w:numPr>
        <w:tabs>
          <w:tab w:val="clear" w:pos="720"/>
          <w:tab w:val="left" w:pos="3526" w:leader="none"/>
        </w:tabs>
        <w:spacing w:before="8" w:after="0"/>
        <w:ind w:hanging="466" w:left="3526"/>
        <w:rPr>
          <w:rFonts w:ascii="Helvetica" w:hAnsi="Helvetica"/>
          <w:sz w:val="16"/>
        </w:rPr>
      </w:pPr>
      <w:r>
        <w:rPr>
          <w:rFonts w:ascii="Helvetica" w:hAnsi="Helvetica"/>
          <w:color w:val="231F20"/>
          <w:sz w:val="16"/>
        </w:rPr>
        <w:t>SHOW</w:t>
      </w:r>
      <w:r>
        <w:rPr>
          <w:rFonts w:ascii="Helvetica" w:hAnsi="Helvetica"/>
          <w:color w:val="231F20"/>
          <w:spacing w:val="41"/>
          <w:sz w:val="16"/>
        </w:rPr>
        <w:t xml:space="preserve">  </w:t>
      </w:r>
      <w:r>
        <w:rPr>
          <w:rFonts w:ascii="Helvetica" w:hAnsi="Helvetica"/>
          <w:color w:val="231F20"/>
          <w:spacing w:val="-5"/>
          <w:sz w:val="16"/>
        </w:rPr>
        <w:t>86</w:t>
      </w:r>
    </w:p>
    <w:p>
      <w:pPr>
        <w:pStyle w:val="ListParagraph"/>
        <w:numPr>
          <w:ilvl w:val="1"/>
          <w:numId w:val="58"/>
        </w:numPr>
        <w:tabs>
          <w:tab w:val="clear" w:pos="720"/>
          <w:tab w:val="left" w:pos="3060" w:leader="none"/>
        </w:tabs>
        <w:spacing w:before="43" w:after="0"/>
        <w:ind w:hanging="530" w:left="3060"/>
        <w:jc w:val="left"/>
        <w:rPr>
          <w:sz w:val="20"/>
        </w:rPr>
      </w:pPr>
      <w:r>
        <w:rPr>
          <w:color w:val="231F20"/>
          <w:sz w:val="20"/>
        </w:rPr>
        <w:t>Summary</w:t>
      </w:r>
      <w:r>
        <w:rPr>
          <w:color w:val="231F20"/>
          <w:spacing w:val="-6"/>
          <w:sz w:val="20"/>
        </w:rPr>
        <w:t xml:space="preserve"> </w:t>
      </w:r>
      <w:r>
        <w:rPr>
          <w:color w:val="231F20"/>
          <w:sz w:val="20"/>
        </w:rPr>
        <w:t>of</w:t>
      </w:r>
      <w:r>
        <w:rPr>
          <w:color w:val="231F20"/>
          <w:spacing w:val="-5"/>
          <w:sz w:val="20"/>
        </w:rPr>
        <w:t xml:space="preserve"> </w:t>
      </w:r>
      <w:r>
        <w:rPr>
          <w:color w:val="231F20"/>
          <w:sz w:val="20"/>
        </w:rPr>
        <w:t>Prescription</w:t>
      </w:r>
      <w:r>
        <w:rPr>
          <w:color w:val="231F20"/>
          <w:spacing w:val="-12"/>
          <w:sz w:val="20"/>
        </w:rPr>
        <w:t xml:space="preserve"> </w:t>
      </w:r>
      <w:r>
        <w:rPr>
          <w:color w:val="231F20"/>
          <w:sz w:val="20"/>
        </w:rPr>
        <w:t>Variables</w:t>
      </w:r>
      <w:r>
        <w:rPr>
          <w:color w:val="231F20"/>
          <w:spacing w:val="40"/>
          <w:sz w:val="20"/>
        </w:rPr>
        <w:t xml:space="preserve">  </w:t>
      </w:r>
      <w:r>
        <w:rPr>
          <w:color w:val="231F20"/>
          <w:spacing w:val="-5"/>
          <w:sz w:val="20"/>
        </w:rPr>
        <w:t>86</w:t>
      </w:r>
    </w:p>
    <w:p>
      <w:pPr>
        <w:pStyle w:val="BodyText"/>
        <w:spacing w:before="106" w:after="0"/>
        <w:rPr>
          <w:sz w:val="28"/>
        </w:rPr>
      </w:pPr>
      <w:r>
        <w:rPr>
          <w:sz w:val="28"/>
        </w:rPr>
      </w:r>
    </w:p>
    <w:p>
      <w:pPr>
        <w:pStyle w:val="Normal"/>
        <w:tabs>
          <w:tab w:val="clear" w:pos="720"/>
          <w:tab w:val="left" w:pos="3059" w:leader="none"/>
          <w:tab w:val="left" w:pos="5696" w:leader="none"/>
        </w:tabs>
        <w:ind w:left="359"/>
        <w:rPr>
          <w:b/>
          <w:sz w:val="28"/>
        </w:rPr>
      </w:pPr>
      <w:r>
        <mc:AlternateContent>
          <mc:Choice Requires="wps">
            <w:drawing>
              <wp:anchor behindDoc="1" distT="0" distB="0" distL="0" distR="0" simplePos="0" locked="0" layoutInCell="0" allowOverlap="1" relativeHeight="241" wp14:anchorId="0AD84067">
                <wp:simplePos x="0" y="0"/>
                <wp:positionH relativeFrom="page">
                  <wp:posOffset>914400</wp:posOffset>
                </wp:positionH>
                <wp:positionV relativeFrom="paragraph">
                  <wp:posOffset>225425</wp:posOffset>
                </wp:positionV>
                <wp:extent cx="1600200" cy="1270"/>
                <wp:effectExtent l="0" t="1905" r="0" b="635"/>
                <wp:wrapTopAndBottom/>
                <wp:docPr id="12" name="Graphic 29"/>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42" wp14:anchorId="0B1C2CC6">
                <wp:simplePos x="0" y="0"/>
                <wp:positionH relativeFrom="page">
                  <wp:posOffset>2628900</wp:posOffset>
                </wp:positionH>
                <wp:positionV relativeFrom="paragraph">
                  <wp:posOffset>225425</wp:posOffset>
                </wp:positionV>
                <wp:extent cx="4457700" cy="1270"/>
                <wp:effectExtent l="0" t="1905" r="635" b="635"/>
                <wp:wrapTopAndBottom/>
                <wp:docPr id="13" name="Graphic 30"/>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b/>
          <w:color w:val="231F20"/>
          <w:spacing w:val="20"/>
          <w:sz w:val="24"/>
        </w:rPr>
        <w:t>SECTION</w:t>
      </w:r>
      <w:r>
        <w:rPr>
          <w:b/>
          <w:color w:val="231F20"/>
          <w:spacing w:val="41"/>
          <w:sz w:val="24"/>
        </w:rPr>
        <w:t xml:space="preserve"> </w:t>
      </w:r>
      <w:r>
        <w:rPr>
          <w:b/>
          <w:color w:val="231F20"/>
          <w:spacing w:val="-10"/>
          <w:sz w:val="24"/>
        </w:rPr>
        <w:t>5</w:t>
      </w:r>
      <w:r>
        <w:rPr>
          <w:b/>
          <w:color w:val="231F20"/>
          <w:sz w:val="24"/>
        </w:rPr>
        <w:tab/>
      </w:r>
      <w:r>
        <w:rPr>
          <w:b/>
          <w:color w:val="231F20"/>
          <w:sz w:val="28"/>
        </w:rPr>
        <w:t xml:space="preserve">Ray-Trace </w:t>
      </w:r>
      <w:r>
        <w:rPr>
          <w:b/>
          <w:color w:val="231F20"/>
          <w:spacing w:val="-2"/>
          <w:sz w:val="28"/>
        </w:rPr>
        <w:t>Analysis</w:t>
      </w:r>
      <w:r>
        <w:rPr>
          <w:b/>
          <w:color w:val="231F20"/>
          <w:sz w:val="28"/>
        </w:rPr>
        <w:tab/>
      </w:r>
      <w:r>
        <w:rPr>
          <w:b/>
          <w:color w:val="231F20"/>
          <w:spacing w:val="-5"/>
          <w:sz w:val="28"/>
        </w:rPr>
        <w:t>91</w:t>
      </w:r>
    </w:p>
    <w:p>
      <w:pPr>
        <w:pStyle w:val="ListParagraph"/>
        <w:numPr>
          <w:ilvl w:val="1"/>
          <w:numId w:val="57"/>
        </w:numPr>
        <w:tabs>
          <w:tab w:val="clear" w:pos="720"/>
          <w:tab w:val="left" w:pos="3060" w:leader="none"/>
        </w:tabs>
        <w:spacing w:before="170" w:after="0"/>
        <w:rPr>
          <w:sz w:val="20"/>
        </w:rPr>
      </w:pPr>
      <w:r>
        <w:rPr>
          <w:color w:val="231F20"/>
          <w:sz w:val="20"/>
        </w:rPr>
        <w:t>Background</w:t>
      </w:r>
      <w:r>
        <w:rPr>
          <w:color w:val="231F20"/>
          <w:spacing w:val="50"/>
          <w:sz w:val="20"/>
        </w:rPr>
        <w:t xml:space="preserve">  </w:t>
      </w:r>
      <w:r>
        <w:rPr>
          <w:color w:val="231F20"/>
          <w:spacing w:val="-5"/>
          <w:sz w:val="20"/>
        </w:rPr>
        <w:t>91</w:t>
      </w:r>
    </w:p>
    <w:p>
      <w:pPr>
        <w:pStyle w:val="ListParagraph"/>
        <w:numPr>
          <w:ilvl w:val="1"/>
          <w:numId w:val="57"/>
        </w:numPr>
        <w:tabs>
          <w:tab w:val="clear" w:pos="720"/>
          <w:tab w:val="left" w:pos="3060" w:leader="none"/>
        </w:tabs>
        <w:spacing w:before="90" w:after="0"/>
        <w:rPr>
          <w:sz w:val="20"/>
        </w:rPr>
      </w:pPr>
      <w:r>
        <w:rPr>
          <w:color w:val="231F20"/>
          <w:sz w:val="20"/>
        </w:rPr>
        <w:t>Ray-Trace</w:t>
      </w:r>
      <w:r>
        <w:rPr>
          <w:color w:val="231F20"/>
          <w:spacing w:val="-4"/>
          <w:sz w:val="20"/>
        </w:rPr>
        <w:t xml:space="preserve"> </w:t>
      </w:r>
      <w:r>
        <w:rPr>
          <w:color w:val="231F20"/>
          <w:sz w:val="20"/>
        </w:rPr>
        <w:t>Commands</w:t>
      </w:r>
      <w:r>
        <w:rPr>
          <w:color w:val="231F20"/>
          <w:spacing w:val="44"/>
          <w:sz w:val="20"/>
        </w:rPr>
        <w:t xml:space="preserve">  </w:t>
      </w:r>
      <w:r>
        <w:rPr>
          <w:color w:val="231F20"/>
          <w:spacing w:val="-5"/>
          <w:sz w:val="20"/>
        </w:rPr>
        <w:t>92</w:t>
      </w:r>
    </w:p>
    <w:p>
      <w:pPr>
        <w:pStyle w:val="ListParagraph"/>
        <w:numPr>
          <w:ilvl w:val="2"/>
          <w:numId w:val="57"/>
        </w:numPr>
        <w:tabs>
          <w:tab w:val="clear" w:pos="720"/>
          <w:tab w:val="left" w:pos="3525" w:leader="none"/>
        </w:tabs>
        <w:spacing w:before="55" w:after="0"/>
        <w:ind w:hanging="465" w:left="3525"/>
        <w:rPr>
          <w:rFonts w:ascii="Helvetica" w:hAnsi="Helvetica"/>
          <w:sz w:val="16"/>
        </w:rPr>
      </w:pPr>
      <w:r>
        <w:rPr>
          <w:rFonts w:ascii="Helvetica" w:hAnsi="Helvetica"/>
          <w:color w:val="231F20"/>
          <w:sz w:val="16"/>
        </w:rPr>
        <w:t>DRAW</w:t>
      </w:r>
      <w:r>
        <w:rPr>
          <w:rFonts w:ascii="Helvetica" w:hAnsi="Helvetica"/>
          <w:color w:val="231F20"/>
          <w:spacing w:val="38"/>
          <w:sz w:val="16"/>
        </w:rPr>
        <w:t xml:space="preserve">  </w:t>
      </w:r>
      <w:r>
        <w:rPr>
          <w:rFonts w:ascii="Helvetica" w:hAnsi="Helvetica"/>
          <w:color w:val="231F20"/>
          <w:spacing w:val="-5"/>
          <w:sz w:val="16"/>
        </w:rPr>
        <w:t>92</w:t>
      </w:r>
    </w:p>
    <w:p>
      <w:pPr>
        <w:pStyle w:val="ListParagraph"/>
        <w:numPr>
          <w:ilvl w:val="2"/>
          <w:numId w:val="57"/>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MAP</w:t>
      </w:r>
      <w:r>
        <w:rPr>
          <w:rFonts w:ascii="Helvetica" w:hAnsi="Helvetica"/>
          <w:color w:val="231F20"/>
          <w:spacing w:val="41"/>
          <w:sz w:val="16"/>
        </w:rPr>
        <w:t xml:space="preserve">  </w:t>
      </w:r>
      <w:r>
        <w:rPr>
          <w:rFonts w:ascii="Helvetica" w:hAnsi="Helvetica"/>
          <w:color w:val="231F20"/>
          <w:spacing w:val="-5"/>
          <w:sz w:val="16"/>
        </w:rPr>
        <w:t>93</w:t>
      </w:r>
    </w:p>
    <w:p>
      <w:pPr>
        <w:pStyle w:val="ListParagraph"/>
        <w:numPr>
          <w:ilvl w:val="2"/>
          <w:numId w:val="57"/>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Undefined</w:t>
      </w:r>
      <w:r>
        <w:rPr>
          <w:rFonts w:ascii="Helvetica" w:hAnsi="Helvetica"/>
          <w:color w:val="231F20"/>
          <w:spacing w:val="-5"/>
          <w:sz w:val="16"/>
        </w:rPr>
        <w:t xml:space="preserve"> </w:t>
      </w:r>
      <w:r>
        <w:rPr>
          <w:rFonts w:ascii="Helvetica" w:hAnsi="Helvetica"/>
          <w:color w:val="231F20"/>
          <w:sz w:val="16"/>
        </w:rPr>
        <w:t>Rays</w:t>
      </w:r>
      <w:r>
        <w:rPr>
          <w:rFonts w:ascii="Helvetica" w:hAnsi="Helvetica"/>
          <w:color w:val="231F20"/>
          <w:spacing w:val="34"/>
          <w:sz w:val="16"/>
        </w:rPr>
        <w:t xml:space="preserve">  </w:t>
      </w:r>
      <w:r>
        <w:rPr>
          <w:rFonts w:ascii="Helvetica" w:hAnsi="Helvetica"/>
          <w:color w:val="231F20"/>
          <w:spacing w:val="-5"/>
          <w:sz w:val="16"/>
        </w:rPr>
        <w:t>94</w:t>
      </w:r>
    </w:p>
    <w:p>
      <w:pPr>
        <w:pStyle w:val="ListParagraph"/>
        <w:numPr>
          <w:ilvl w:val="2"/>
          <w:numId w:val="57"/>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RAY</w:t>
      </w:r>
      <w:r>
        <w:rPr>
          <w:rFonts w:ascii="Helvetica" w:hAnsi="Helvetica"/>
          <w:color w:val="231F20"/>
          <w:spacing w:val="33"/>
          <w:sz w:val="16"/>
        </w:rPr>
        <w:t xml:space="preserve">  </w:t>
      </w:r>
      <w:r>
        <w:rPr>
          <w:rFonts w:ascii="Helvetica" w:hAnsi="Helvetica"/>
          <w:color w:val="231F20"/>
          <w:spacing w:val="-5"/>
          <w:sz w:val="16"/>
        </w:rPr>
        <w:t>95</w:t>
      </w:r>
    </w:p>
    <w:p>
      <w:pPr>
        <w:pStyle w:val="ListParagraph"/>
        <w:numPr>
          <w:ilvl w:val="2"/>
          <w:numId w:val="57"/>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OPD</w:t>
      </w:r>
      <w:r>
        <w:rPr>
          <w:rFonts w:ascii="Helvetica" w:hAnsi="Helvetica"/>
          <w:color w:val="231F20"/>
          <w:spacing w:val="41"/>
          <w:sz w:val="16"/>
        </w:rPr>
        <w:t xml:space="preserve">  </w:t>
      </w:r>
      <w:r>
        <w:rPr>
          <w:rFonts w:ascii="Helvetica" w:hAnsi="Helvetica"/>
          <w:color w:val="231F20"/>
          <w:spacing w:val="-5"/>
          <w:sz w:val="16"/>
        </w:rPr>
        <w:t>97</w:t>
      </w:r>
    </w:p>
    <w:p>
      <w:pPr>
        <w:pStyle w:val="ListParagraph"/>
        <w:numPr>
          <w:ilvl w:val="2"/>
          <w:numId w:val="57"/>
        </w:numPr>
        <w:tabs>
          <w:tab w:val="clear" w:pos="720"/>
          <w:tab w:val="left" w:pos="3525" w:leader="none"/>
        </w:tabs>
        <w:spacing w:before="7" w:after="0"/>
        <w:ind w:hanging="465" w:left="3525"/>
        <w:rPr>
          <w:rFonts w:ascii="Helvetica" w:hAnsi="Helvetica"/>
          <w:sz w:val="16"/>
        </w:rPr>
      </w:pPr>
      <w:r>
        <w:rPr>
          <w:rFonts w:ascii="Helvetica" w:hAnsi="Helvetica"/>
          <w:color w:val="231F20"/>
          <w:sz w:val="16"/>
        </w:rPr>
        <w:t>SPOT</w:t>
      </w:r>
      <w:r>
        <w:rPr>
          <w:rFonts w:ascii="Helvetica" w:hAnsi="Helvetica"/>
          <w:color w:val="231F20"/>
          <w:spacing w:val="40"/>
          <w:sz w:val="16"/>
        </w:rPr>
        <w:t xml:space="preserve">  </w:t>
      </w:r>
      <w:r>
        <w:rPr>
          <w:rFonts w:ascii="Helvetica" w:hAnsi="Helvetica"/>
          <w:color w:val="231F20"/>
          <w:spacing w:val="-5"/>
          <w:sz w:val="16"/>
        </w:rPr>
        <w:t>99</w:t>
      </w:r>
    </w:p>
    <w:p>
      <w:pPr>
        <w:pStyle w:val="ListParagraph"/>
        <w:numPr>
          <w:ilvl w:val="2"/>
          <w:numId w:val="57"/>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OBSCURATION</w:t>
      </w:r>
      <w:r>
        <w:rPr>
          <w:rFonts w:ascii="Helvetica" w:hAnsi="Helvetica"/>
          <w:color w:val="231F20"/>
          <w:spacing w:val="30"/>
          <w:sz w:val="16"/>
        </w:rPr>
        <w:t xml:space="preserve">  </w:t>
      </w:r>
      <w:r>
        <w:rPr>
          <w:rFonts w:ascii="Helvetica" w:hAnsi="Helvetica"/>
          <w:color w:val="231F20"/>
          <w:spacing w:val="-5"/>
          <w:sz w:val="16"/>
        </w:rPr>
        <w:t>99</w:t>
      </w:r>
    </w:p>
    <w:p>
      <w:pPr>
        <w:pStyle w:val="ListParagraph"/>
        <w:numPr>
          <w:ilvl w:val="1"/>
          <w:numId w:val="57"/>
        </w:numPr>
        <w:tabs>
          <w:tab w:val="clear" w:pos="720"/>
          <w:tab w:val="left" w:pos="3060" w:leader="none"/>
        </w:tabs>
        <w:spacing w:before="44" w:after="0"/>
        <w:rPr>
          <w:sz w:val="20"/>
        </w:rPr>
      </w:pPr>
      <w:r>
        <w:rPr>
          <w:color w:val="231F20"/>
          <w:sz w:val="20"/>
        </w:rPr>
        <w:t>Beam</w:t>
      </w:r>
      <w:r>
        <w:rPr>
          <w:color w:val="231F20"/>
          <w:spacing w:val="-3"/>
          <w:sz w:val="20"/>
        </w:rPr>
        <w:t xml:space="preserve"> </w:t>
      </w:r>
      <w:r>
        <w:rPr>
          <w:color w:val="231F20"/>
          <w:sz w:val="20"/>
        </w:rPr>
        <w:t>Set-Up</w:t>
      </w:r>
      <w:r>
        <w:rPr>
          <w:color w:val="231F20"/>
          <w:spacing w:val="-2"/>
          <w:sz w:val="20"/>
        </w:rPr>
        <w:t xml:space="preserve"> </w:t>
      </w:r>
      <w:r>
        <w:rPr>
          <w:color w:val="231F20"/>
          <w:sz w:val="20"/>
        </w:rPr>
        <w:t>Commands</w:t>
      </w:r>
      <w:r>
        <w:rPr>
          <w:color w:val="231F20"/>
          <w:spacing w:val="45"/>
          <w:sz w:val="20"/>
        </w:rPr>
        <w:t xml:space="preserve">  </w:t>
      </w:r>
      <w:r>
        <w:rPr>
          <w:color w:val="231F20"/>
          <w:spacing w:val="-5"/>
          <w:sz w:val="20"/>
        </w:rPr>
        <w:t>101</w:t>
      </w:r>
    </w:p>
    <w:p>
      <w:pPr>
        <w:pStyle w:val="ListParagraph"/>
        <w:numPr>
          <w:ilvl w:val="2"/>
          <w:numId w:val="57"/>
        </w:numPr>
        <w:tabs>
          <w:tab w:val="clear" w:pos="720"/>
          <w:tab w:val="left" w:pos="3525" w:leader="none"/>
        </w:tabs>
        <w:spacing w:before="54" w:after="0"/>
        <w:ind w:hanging="465" w:left="3525"/>
        <w:rPr>
          <w:rFonts w:ascii="Helvetica" w:hAnsi="Helvetica"/>
          <w:sz w:val="16"/>
        </w:rPr>
      </w:pPr>
      <w:r>
        <w:rPr>
          <w:rFonts w:ascii="Helvetica" w:hAnsi="Helvetica"/>
          <w:color w:val="231F20"/>
          <w:sz w:val="16"/>
        </w:rPr>
        <w:t>STOP</w:t>
      </w:r>
      <w:r>
        <w:rPr>
          <w:rFonts w:ascii="Helvetica" w:hAnsi="Helvetica"/>
          <w:color w:val="231F20"/>
          <w:spacing w:val="40"/>
          <w:sz w:val="16"/>
        </w:rPr>
        <w:t xml:space="preserve">  </w:t>
      </w:r>
      <w:r>
        <w:rPr>
          <w:rFonts w:ascii="Helvetica" w:hAnsi="Helvetica"/>
          <w:color w:val="231F20"/>
          <w:spacing w:val="-5"/>
          <w:sz w:val="16"/>
        </w:rPr>
        <w:t>101</w:t>
      </w:r>
    </w:p>
    <w:p>
      <w:pPr>
        <w:pStyle w:val="ListParagraph"/>
        <w:numPr>
          <w:ilvl w:val="2"/>
          <w:numId w:val="57"/>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CENTER</w:t>
      </w:r>
      <w:r>
        <w:rPr>
          <w:rFonts w:ascii="Helvetica" w:hAnsi="Helvetica"/>
          <w:color w:val="231F20"/>
          <w:spacing w:val="40"/>
          <w:sz w:val="16"/>
        </w:rPr>
        <w:t xml:space="preserve">  </w:t>
      </w:r>
      <w:r>
        <w:rPr>
          <w:rFonts w:ascii="Helvetica" w:hAnsi="Helvetica"/>
          <w:color w:val="231F20"/>
          <w:spacing w:val="-5"/>
          <w:sz w:val="16"/>
        </w:rPr>
        <w:t>102</w:t>
      </w:r>
    </w:p>
    <w:p>
      <w:pPr>
        <w:pStyle w:val="ListParagraph"/>
        <w:numPr>
          <w:ilvl w:val="2"/>
          <w:numId w:val="57"/>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COORD</w:t>
      </w:r>
      <w:r>
        <w:rPr>
          <w:rFonts w:ascii="Helvetica" w:hAnsi="Helvetica"/>
          <w:color w:val="231F20"/>
          <w:spacing w:val="40"/>
          <w:sz w:val="16"/>
        </w:rPr>
        <w:t xml:space="preserve">  </w:t>
      </w:r>
      <w:r>
        <w:rPr>
          <w:rFonts w:ascii="Helvetica" w:hAnsi="Helvetica"/>
          <w:color w:val="231F20"/>
          <w:spacing w:val="-5"/>
          <w:sz w:val="16"/>
        </w:rPr>
        <w:t>102</w:t>
      </w:r>
    </w:p>
    <w:p>
      <w:pPr>
        <w:pStyle w:val="ListParagraph"/>
        <w:numPr>
          <w:ilvl w:val="2"/>
          <w:numId w:val="57"/>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FFP</w:t>
      </w:r>
      <w:r>
        <w:rPr>
          <w:rFonts w:ascii="Helvetica" w:hAnsi="Helvetica"/>
          <w:color w:val="231F20"/>
          <w:spacing w:val="44"/>
          <w:sz w:val="16"/>
        </w:rPr>
        <w:t xml:space="preserve">  </w:t>
      </w:r>
      <w:r>
        <w:rPr>
          <w:rFonts w:ascii="Helvetica" w:hAnsi="Helvetica"/>
          <w:color w:val="231F20"/>
          <w:spacing w:val="-5"/>
          <w:sz w:val="16"/>
        </w:rPr>
        <w:t>103</w:t>
      </w:r>
    </w:p>
    <w:p>
      <w:pPr>
        <w:pStyle w:val="ListParagraph"/>
        <w:numPr>
          <w:ilvl w:val="2"/>
          <w:numId w:val="57"/>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PFP</w:t>
      </w:r>
      <w:r>
        <w:rPr>
          <w:rFonts w:ascii="Helvetica" w:hAnsi="Helvetica"/>
          <w:color w:val="231F20"/>
          <w:spacing w:val="44"/>
          <w:sz w:val="16"/>
        </w:rPr>
        <w:t xml:space="preserve">  </w:t>
      </w:r>
      <w:r>
        <w:rPr>
          <w:rFonts w:ascii="Helvetica" w:hAnsi="Helvetica"/>
          <w:color w:val="231F20"/>
          <w:spacing w:val="-5"/>
          <w:sz w:val="16"/>
        </w:rPr>
        <w:t>104</w:t>
      </w:r>
    </w:p>
    <w:p>
      <w:pPr>
        <w:pStyle w:val="ListParagraph"/>
        <w:numPr>
          <w:ilvl w:val="2"/>
          <w:numId w:val="57"/>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FEX</w:t>
      </w:r>
      <w:r>
        <w:rPr>
          <w:rFonts w:ascii="Helvetica" w:hAnsi="Helvetica"/>
          <w:color w:val="231F20"/>
          <w:spacing w:val="44"/>
          <w:sz w:val="16"/>
        </w:rPr>
        <w:t xml:space="preserve">  </w:t>
      </w:r>
      <w:r>
        <w:rPr>
          <w:rFonts w:ascii="Helvetica" w:hAnsi="Helvetica"/>
          <w:color w:val="231F20"/>
          <w:spacing w:val="-5"/>
          <w:sz w:val="16"/>
        </w:rPr>
        <w:t>105</w:t>
      </w:r>
    </w:p>
    <w:p>
      <w:pPr>
        <w:pStyle w:val="ListParagraph"/>
        <w:numPr>
          <w:ilvl w:val="2"/>
          <w:numId w:val="57"/>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PERTURB</w:t>
      </w:r>
      <w:r>
        <w:rPr>
          <w:rFonts w:ascii="Helvetica" w:hAnsi="Helvetica"/>
          <w:color w:val="231F20"/>
          <w:spacing w:val="37"/>
          <w:sz w:val="16"/>
        </w:rPr>
        <w:t xml:space="preserve">  </w:t>
      </w:r>
      <w:r>
        <w:rPr>
          <w:rFonts w:ascii="Helvetica" w:hAnsi="Helvetica"/>
          <w:color w:val="231F20"/>
          <w:spacing w:val="-5"/>
          <w:sz w:val="16"/>
        </w:rPr>
        <w:t>107</w:t>
      </w:r>
    </w:p>
    <w:p>
      <w:pPr>
        <w:pStyle w:val="ListParagraph"/>
        <w:numPr>
          <w:ilvl w:val="2"/>
          <w:numId w:val="57"/>
        </w:numPr>
        <w:tabs>
          <w:tab w:val="clear" w:pos="720"/>
          <w:tab w:val="left" w:pos="3525" w:leader="none"/>
        </w:tabs>
        <w:spacing w:before="7" w:after="0"/>
        <w:ind w:hanging="465" w:left="3525"/>
        <w:rPr>
          <w:rFonts w:ascii="Helvetica" w:hAnsi="Helvetica"/>
          <w:sz w:val="16"/>
        </w:rPr>
      </w:pPr>
      <w:r>
        <w:rPr>
          <w:rFonts w:ascii="Helvetica" w:hAnsi="Helvetica"/>
          <w:color w:val="231F20"/>
          <w:sz w:val="16"/>
        </w:rPr>
        <w:t>PREAD</w:t>
      </w:r>
      <w:r>
        <w:rPr>
          <w:rFonts w:ascii="Helvetica" w:hAnsi="Helvetica"/>
          <w:color w:val="231F20"/>
          <w:spacing w:val="40"/>
          <w:sz w:val="16"/>
        </w:rPr>
        <w:t xml:space="preserve">  </w:t>
      </w:r>
      <w:r>
        <w:rPr>
          <w:rFonts w:ascii="Helvetica" w:hAnsi="Helvetica"/>
          <w:color w:val="231F20"/>
          <w:spacing w:val="-5"/>
          <w:sz w:val="16"/>
        </w:rPr>
        <w:t>108</w:t>
      </w:r>
    </w:p>
    <w:p>
      <w:pPr>
        <w:pStyle w:val="ListParagraph"/>
        <w:numPr>
          <w:ilvl w:val="2"/>
          <w:numId w:val="57"/>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ATMOS</w:t>
      </w:r>
      <w:r>
        <w:rPr>
          <w:rFonts w:ascii="Helvetica" w:hAnsi="Helvetica"/>
          <w:color w:val="231F20"/>
          <w:spacing w:val="33"/>
          <w:sz w:val="16"/>
        </w:rPr>
        <w:t xml:space="preserve">  </w:t>
      </w:r>
      <w:r>
        <w:rPr>
          <w:rFonts w:ascii="Helvetica" w:hAnsi="Helvetica"/>
          <w:color w:val="231F20"/>
          <w:spacing w:val="-5"/>
          <w:sz w:val="16"/>
        </w:rPr>
        <w:t>108</w:t>
      </w:r>
    </w:p>
    <w:p>
      <w:pPr>
        <w:pStyle w:val="ListParagraph"/>
        <w:numPr>
          <w:ilvl w:val="2"/>
          <w:numId w:val="57"/>
        </w:numPr>
        <w:tabs>
          <w:tab w:val="clear" w:pos="720"/>
          <w:tab w:val="left" w:pos="3526" w:leader="none"/>
        </w:tabs>
        <w:spacing w:before="8" w:after="0"/>
        <w:ind w:hanging="466" w:left="3526"/>
        <w:rPr>
          <w:rFonts w:ascii="Helvetica" w:hAnsi="Helvetica"/>
          <w:sz w:val="16"/>
        </w:rPr>
      </w:pPr>
      <w:r>
        <w:rPr>
          <w:rFonts w:ascii="Helvetica" w:hAnsi="Helvetica"/>
          <w:color w:val="231F20"/>
          <w:sz w:val="16"/>
        </w:rPr>
        <w:t>POLARIZATION</w:t>
      </w:r>
      <w:r>
        <w:rPr>
          <w:rFonts w:ascii="Helvetica" w:hAnsi="Helvetica"/>
          <w:color w:val="231F20"/>
          <w:spacing w:val="34"/>
          <w:sz w:val="16"/>
        </w:rPr>
        <w:t xml:space="preserve">  </w:t>
      </w:r>
      <w:r>
        <w:rPr>
          <w:rFonts w:ascii="Helvetica" w:hAnsi="Helvetica"/>
          <w:color w:val="231F20"/>
          <w:spacing w:val="-5"/>
          <w:sz w:val="16"/>
        </w:rPr>
        <w:t>109</w:t>
      </w:r>
    </w:p>
    <w:p>
      <w:pPr>
        <w:pStyle w:val="ListParagraph"/>
        <w:numPr>
          <w:ilvl w:val="2"/>
          <w:numId w:val="57"/>
        </w:numPr>
        <w:tabs>
          <w:tab w:val="clear" w:pos="720"/>
          <w:tab w:val="left" w:pos="3526" w:leader="none"/>
        </w:tabs>
        <w:spacing w:before="8" w:after="0"/>
        <w:ind w:hanging="466" w:left="3526"/>
        <w:rPr>
          <w:rFonts w:ascii="Helvetica" w:hAnsi="Helvetica"/>
          <w:sz w:val="16"/>
        </w:rPr>
      </w:pPr>
      <w:r>
        <w:rPr>
          <w:rFonts w:ascii="Helvetica" w:hAnsi="Helvetica"/>
          <w:color w:val="231F20"/>
          <w:sz w:val="16"/>
        </w:rPr>
        <w:t>NOPOLARIZATION</w:t>
      </w:r>
      <w:r>
        <w:rPr>
          <w:rFonts w:ascii="Helvetica" w:hAnsi="Helvetica"/>
          <w:color w:val="231F20"/>
          <w:spacing w:val="34"/>
          <w:sz w:val="16"/>
        </w:rPr>
        <w:t xml:space="preserve">  </w:t>
      </w:r>
      <w:r>
        <w:rPr>
          <w:rFonts w:ascii="Helvetica" w:hAnsi="Helvetica"/>
          <w:color w:val="231F20"/>
          <w:spacing w:val="-5"/>
          <w:sz w:val="16"/>
        </w:rPr>
        <w:t>109</w:t>
      </w:r>
    </w:p>
    <w:p>
      <w:pPr>
        <w:pStyle w:val="ListParagraph"/>
        <w:numPr>
          <w:ilvl w:val="2"/>
          <w:numId w:val="57"/>
        </w:numPr>
        <w:tabs>
          <w:tab w:val="clear" w:pos="720"/>
          <w:tab w:val="left" w:pos="3526" w:leader="none"/>
        </w:tabs>
        <w:spacing w:before="8" w:after="0"/>
        <w:ind w:hanging="466" w:left="3526"/>
        <w:rPr>
          <w:rFonts w:ascii="Helvetica" w:hAnsi="Helvetica"/>
          <w:sz w:val="16"/>
        </w:rPr>
      </w:pPr>
      <w:r>
        <w:rPr>
          <w:rFonts w:ascii="Helvetica" w:hAnsi="Helvetica"/>
          <w:color w:val="231F20"/>
          <w:sz w:val="16"/>
        </w:rPr>
        <w:t>SINT</w:t>
      </w:r>
      <w:r>
        <w:rPr>
          <w:rFonts w:ascii="Helvetica" w:hAnsi="Helvetica"/>
          <w:color w:val="231F20"/>
          <w:spacing w:val="44"/>
          <w:sz w:val="16"/>
        </w:rPr>
        <w:t xml:space="preserve">  </w:t>
      </w:r>
      <w:r>
        <w:rPr>
          <w:rFonts w:ascii="Helvetica" w:hAnsi="Helvetica"/>
          <w:color w:val="231F20"/>
          <w:spacing w:val="-5"/>
          <w:sz w:val="16"/>
        </w:rPr>
        <w:t>109</w:t>
      </w:r>
    </w:p>
    <w:p>
      <w:pPr>
        <w:pStyle w:val="BodyText"/>
        <w:spacing w:before="45" w:after="0"/>
        <w:rPr>
          <w:rFonts w:ascii="Helvetica" w:hAnsi="Helvetica"/>
          <w:sz w:val="28"/>
        </w:rPr>
      </w:pPr>
      <w:r>
        <w:rPr>
          <w:rFonts w:ascii="Helvetica" w:hAnsi="Helvetica"/>
          <w:sz w:val="28"/>
        </w:rPr>
      </w:r>
    </w:p>
    <w:p>
      <w:pPr>
        <w:pStyle w:val="Normal"/>
        <w:tabs>
          <w:tab w:val="clear" w:pos="720"/>
          <w:tab w:val="left" w:pos="3059" w:leader="none"/>
          <w:tab w:val="left" w:pos="5742" w:leader="none"/>
        </w:tabs>
        <w:spacing w:before="1" w:after="0"/>
        <w:ind w:left="360"/>
        <w:rPr>
          <w:b/>
          <w:sz w:val="28"/>
        </w:rPr>
      </w:pPr>
      <w:r>
        <mc:AlternateContent>
          <mc:Choice Requires="wps">
            <w:drawing>
              <wp:anchor behindDoc="1" distT="0" distB="0" distL="0" distR="0" simplePos="0" locked="0" layoutInCell="0" allowOverlap="1" relativeHeight="243" wp14:anchorId="1E5D8923">
                <wp:simplePos x="0" y="0"/>
                <wp:positionH relativeFrom="page">
                  <wp:posOffset>914400</wp:posOffset>
                </wp:positionH>
                <wp:positionV relativeFrom="paragraph">
                  <wp:posOffset>225425</wp:posOffset>
                </wp:positionV>
                <wp:extent cx="1600200" cy="1270"/>
                <wp:effectExtent l="0" t="1905" r="0" b="635"/>
                <wp:wrapTopAndBottom/>
                <wp:docPr id="14" name="Graphic 31"/>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44" wp14:anchorId="36AA8984">
                <wp:simplePos x="0" y="0"/>
                <wp:positionH relativeFrom="page">
                  <wp:posOffset>2628900</wp:posOffset>
                </wp:positionH>
                <wp:positionV relativeFrom="paragraph">
                  <wp:posOffset>225425</wp:posOffset>
                </wp:positionV>
                <wp:extent cx="4457700" cy="1270"/>
                <wp:effectExtent l="0" t="1905" r="635" b="635"/>
                <wp:wrapTopAndBottom/>
                <wp:docPr id="15" name="Graphic 32"/>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b/>
          <w:color w:val="231F20"/>
          <w:spacing w:val="20"/>
          <w:sz w:val="24"/>
        </w:rPr>
        <w:t>SECTION</w:t>
      </w:r>
      <w:r>
        <w:rPr>
          <w:b/>
          <w:color w:val="231F20"/>
          <w:spacing w:val="41"/>
          <w:sz w:val="24"/>
        </w:rPr>
        <w:t xml:space="preserve"> </w:t>
      </w:r>
      <w:r>
        <w:rPr>
          <w:b/>
          <w:color w:val="231F20"/>
          <w:spacing w:val="-10"/>
          <w:sz w:val="24"/>
        </w:rPr>
        <w:t>6</w:t>
      </w:r>
      <w:r>
        <w:rPr>
          <w:b/>
          <w:color w:val="231F20"/>
          <w:sz w:val="24"/>
        </w:rPr>
        <w:tab/>
      </w:r>
      <w:r>
        <w:rPr>
          <w:b/>
          <w:color w:val="231F20"/>
          <w:sz w:val="28"/>
        </w:rPr>
        <w:t>Diffraction</w:t>
      </w:r>
      <w:r>
        <w:rPr>
          <w:b/>
          <w:color w:val="231F20"/>
          <w:spacing w:val="-11"/>
          <w:sz w:val="28"/>
        </w:rPr>
        <w:t xml:space="preserve"> </w:t>
      </w:r>
      <w:r>
        <w:rPr>
          <w:b/>
          <w:color w:val="231F20"/>
          <w:spacing w:val="-2"/>
          <w:sz w:val="28"/>
        </w:rPr>
        <w:t>Analysis</w:t>
      </w:r>
      <w:r>
        <w:rPr>
          <w:b/>
          <w:color w:val="231F20"/>
          <w:sz w:val="28"/>
        </w:rPr>
        <w:tab/>
      </w:r>
      <w:r>
        <w:rPr>
          <w:b/>
          <w:color w:val="231F20"/>
          <w:spacing w:val="-5"/>
          <w:sz w:val="28"/>
        </w:rPr>
        <w:t>111</w:t>
      </w:r>
    </w:p>
    <w:p>
      <w:pPr>
        <w:pStyle w:val="ListParagraph"/>
        <w:numPr>
          <w:ilvl w:val="1"/>
          <w:numId w:val="56"/>
        </w:numPr>
        <w:tabs>
          <w:tab w:val="clear" w:pos="720"/>
          <w:tab w:val="left" w:pos="3060" w:leader="none"/>
        </w:tabs>
        <w:spacing w:before="170" w:after="0"/>
        <w:rPr>
          <w:sz w:val="20"/>
        </w:rPr>
      </w:pPr>
      <w:r>
        <w:rPr>
          <w:color w:val="231F20"/>
          <w:sz w:val="20"/>
        </w:rPr>
        <w:t>Single-</w:t>
      </w:r>
      <w:r>
        <w:rPr>
          <w:color w:val="231F20"/>
          <w:spacing w:val="-3"/>
          <w:sz w:val="20"/>
        </w:rPr>
        <w:t xml:space="preserve"> </w:t>
      </w:r>
      <w:r>
        <w:rPr>
          <w:color w:val="231F20"/>
          <w:sz w:val="20"/>
        </w:rPr>
        <w:t>versus</w:t>
      </w:r>
      <w:r>
        <w:rPr>
          <w:color w:val="231F20"/>
          <w:spacing w:val="-3"/>
          <w:sz w:val="20"/>
        </w:rPr>
        <w:t xml:space="preserve"> </w:t>
      </w:r>
      <w:r>
        <w:rPr>
          <w:color w:val="231F20"/>
          <w:sz w:val="20"/>
        </w:rPr>
        <w:t>Multi-plane</w:t>
      </w:r>
      <w:r>
        <w:rPr>
          <w:color w:val="231F20"/>
          <w:spacing w:val="-3"/>
          <w:sz w:val="20"/>
        </w:rPr>
        <w:t xml:space="preserve"> </w:t>
      </w:r>
      <w:r>
        <w:rPr>
          <w:color w:val="231F20"/>
          <w:sz w:val="20"/>
        </w:rPr>
        <w:t>Diffraction</w:t>
      </w:r>
      <w:r>
        <w:rPr>
          <w:color w:val="231F20"/>
          <w:spacing w:val="45"/>
          <w:sz w:val="20"/>
        </w:rPr>
        <w:t xml:space="preserve">  </w:t>
      </w:r>
      <w:r>
        <w:rPr>
          <w:color w:val="231F20"/>
          <w:spacing w:val="-5"/>
          <w:sz w:val="20"/>
        </w:rPr>
        <w:t>111</w:t>
      </w:r>
    </w:p>
    <w:p>
      <w:pPr>
        <w:pStyle w:val="ListParagraph"/>
        <w:numPr>
          <w:ilvl w:val="1"/>
          <w:numId w:val="56"/>
        </w:numPr>
        <w:tabs>
          <w:tab w:val="clear" w:pos="720"/>
          <w:tab w:val="left" w:pos="3060" w:leader="none"/>
        </w:tabs>
        <w:spacing w:before="90" w:after="0"/>
        <w:rPr>
          <w:sz w:val="20"/>
        </w:rPr>
      </w:pPr>
      <w:r>
        <w:rPr>
          <w:color w:val="231F20"/>
          <w:sz w:val="20"/>
        </w:rPr>
        <w:t>Setting</w:t>
      </w:r>
      <w:r>
        <w:rPr>
          <w:color w:val="231F20"/>
          <w:spacing w:val="-3"/>
          <w:sz w:val="20"/>
        </w:rPr>
        <w:t xml:space="preserve"> </w:t>
      </w:r>
      <w:r>
        <w:rPr>
          <w:color w:val="231F20"/>
          <w:sz w:val="20"/>
        </w:rPr>
        <w:t>up</w:t>
      </w:r>
      <w:r>
        <w:rPr>
          <w:color w:val="231F20"/>
          <w:spacing w:val="-2"/>
          <w:sz w:val="20"/>
        </w:rPr>
        <w:t xml:space="preserve"> </w:t>
      </w:r>
      <w:r>
        <w:rPr>
          <w:color w:val="231F20"/>
          <w:sz w:val="20"/>
        </w:rPr>
        <w:t>Diffraction</w:t>
      </w:r>
      <w:r>
        <w:rPr>
          <w:color w:val="231F20"/>
          <w:spacing w:val="-2"/>
          <w:sz w:val="20"/>
        </w:rPr>
        <w:t xml:space="preserve"> </w:t>
      </w:r>
      <w:r>
        <w:rPr>
          <w:color w:val="231F20"/>
          <w:sz w:val="20"/>
        </w:rPr>
        <w:t>Propagations</w:t>
      </w:r>
      <w:r>
        <w:rPr>
          <w:color w:val="231F20"/>
          <w:spacing w:val="45"/>
          <w:sz w:val="20"/>
        </w:rPr>
        <w:t xml:space="preserve">  </w:t>
      </w:r>
      <w:r>
        <w:rPr>
          <w:color w:val="231F20"/>
          <w:spacing w:val="-5"/>
          <w:sz w:val="20"/>
        </w:rPr>
        <w:t>113</w:t>
      </w:r>
    </w:p>
    <w:p>
      <w:pPr>
        <w:pStyle w:val="ListParagraph"/>
        <w:numPr>
          <w:ilvl w:val="2"/>
          <w:numId w:val="56"/>
        </w:numPr>
        <w:tabs>
          <w:tab w:val="clear" w:pos="720"/>
          <w:tab w:val="left" w:pos="3525" w:leader="none"/>
        </w:tabs>
        <w:spacing w:before="55" w:after="0"/>
        <w:ind w:hanging="465" w:left="3525"/>
        <w:rPr>
          <w:rFonts w:ascii="Helvetica" w:hAnsi="Helvetica"/>
          <w:sz w:val="16"/>
        </w:rPr>
      </w:pPr>
      <w:r>
        <w:rPr>
          <w:rFonts w:ascii="Helvetica" w:hAnsi="Helvetica"/>
          <w:color w:val="231F20"/>
          <w:sz w:val="16"/>
        </w:rPr>
        <w:t>Choosing</w:t>
      </w:r>
      <w:r>
        <w:rPr>
          <w:rFonts w:ascii="Helvetica" w:hAnsi="Helvetica"/>
          <w:color w:val="231F20"/>
          <w:spacing w:val="-12"/>
          <w:sz w:val="16"/>
        </w:rPr>
        <w:t xml:space="preserve"> </w:t>
      </w:r>
      <w:r>
        <w:rPr>
          <w:rFonts w:ascii="Helvetica" w:hAnsi="Helvetica"/>
          <w:color w:val="231F20"/>
          <w:sz w:val="16"/>
        </w:rPr>
        <w:t>Propagator</w:t>
      </w:r>
      <w:r>
        <w:rPr>
          <w:rFonts w:ascii="Helvetica" w:hAnsi="Helvetica"/>
          <w:color w:val="231F20"/>
          <w:spacing w:val="-11"/>
          <w:sz w:val="16"/>
        </w:rPr>
        <w:t xml:space="preserve"> </w:t>
      </w:r>
      <w:r>
        <w:rPr>
          <w:rFonts w:ascii="Helvetica" w:hAnsi="Helvetica"/>
          <w:color w:val="231F20"/>
          <w:sz w:val="16"/>
        </w:rPr>
        <w:t>Type</w:t>
      </w:r>
      <w:r>
        <w:rPr>
          <w:rFonts w:ascii="Helvetica" w:hAnsi="Helvetica"/>
          <w:color w:val="231F20"/>
          <w:spacing w:val="29"/>
          <w:sz w:val="16"/>
        </w:rPr>
        <w:t xml:space="preserve">  </w:t>
      </w:r>
      <w:r>
        <w:rPr>
          <w:rFonts w:ascii="Helvetica" w:hAnsi="Helvetica"/>
          <w:color w:val="231F20"/>
          <w:spacing w:val="-5"/>
          <w:sz w:val="16"/>
        </w:rPr>
        <w:t>114</w:t>
      </w:r>
    </w:p>
    <w:p>
      <w:pPr>
        <w:pStyle w:val="ListParagraph"/>
        <w:numPr>
          <w:ilvl w:val="2"/>
          <w:numId w:val="56"/>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Far-Field</w:t>
      </w:r>
      <w:r>
        <w:rPr>
          <w:rFonts w:ascii="Helvetica" w:hAnsi="Helvetica"/>
          <w:color w:val="231F20"/>
          <w:spacing w:val="36"/>
          <w:sz w:val="16"/>
        </w:rPr>
        <w:t xml:space="preserve">  </w:t>
      </w:r>
      <w:r>
        <w:rPr>
          <w:rFonts w:ascii="Helvetica" w:hAnsi="Helvetica"/>
          <w:color w:val="231F20"/>
          <w:spacing w:val="-5"/>
          <w:sz w:val="16"/>
        </w:rPr>
        <w:t>115</w:t>
      </w:r>
    </w:p>
    <w:p>
      <w:pPr>
        <w:pStyle w:val="ListParagraph"/>
        <w:numPr>
          <w:ilvl w:val="2"/>
          <w:numId w:val="56"/>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Near-Field</w:t>
      </w:r>
      <w:r>
        <w:rPr>
          <w:rFonts w:ascii="Helvetica" w:hAnsi="Helvetica"/>
          <w:color w:val="231F20"/>
          <w:spacing w:val="35"/>
          <w:sz w:val="16"/>
        </w:rPr>
        <w:t xml:space="preserve">  </w:t>
      </w:r>
      <w:r>
        <w:rPr>
          <w:rFonts w:ascii="Helvetica" w:hAnsi="Helvetica"/>
          <w:color w:val="231F20"/>
          <w:spacing w:val="-5"/>
          <w:sz w:val="16"/>
        </w:rPr>
        <w:t>116</w:t>
      </w:r>
    </w:p>
    <w:p>
      <w:pPr>
        <w:pStyle w:val="ListParagraph"/>
        <w:numPr>
          <w:ilvl w:val="1"/>
          <w:numId w:val="56"/>
        </w:numPr>
        <w:tabs>
          <w:tab w:val="clear" w:pos="720"/>
          <w:tab w:val="left" w:pos="3060" w:leader="none"/>
        </w:tabs>
        <w:spacing w:before="43" w:after="0"/>
        <w:rPr>
          <w:sz w:val="20"/>
        </w:rPr>
      </w:pPr>
      <w:r>
        <w:rPr>
          <w:color w:val="231F20"/>
          <w:sz w:val="20"/>
        </w:rPr>
        <w:t>Commands</w:t>
      </w:r>
      <w:r>
        <w:rPr>
          <w:color w:val="231F20"/>
          <w:spacing w:val="46"/>
          <w:sz w:val="20"/>
        </w:rPr>
        <w:t xml:space="preserve">  </w:t>
      </w:r>
      <w:r>
        <w:rPr>
          <w:color w:val="231F20"/>
          <w:spacing w:val="-5"/>
          <w:sz w:val="20"/>
        </w:rPr>
        <w:t>118</w:t>
      </w:r>
    </w:p>
    <w:p>
      <w:pPr>
        <w:pStyle w:val="ListParagraph"/>
        <w:numPr>
          <w:ilvl w:val="2"/>
          <w:numId w:val="56"/>
        </w:numPr>
        <w:tabs>
          <w:tab w:val="clear" w:pos="720"/>
          <w:tab w:val="left" w:pos="3525" w:leader="none"/>
        </w:tabs>
        <w:spacing w:before="55" w:after="0"/>
        <w:ind w:hanging="465" w:left="3525"/>
        <w:rPr>
          <w:rFonts w:ascii="Helvetica" w:hAnsi="Helvetica"/>
          <w:sz w:val="16"/>
        </w:rPr>
      </w:pPr>
      <w:r>
        <w:rPr>
          <w:rFonts w:ascii="Helvetica" w:hAnsi="Helvetica"/>
          <w:color w:val="231F20"/>
          <w:sz w:val="16"/>
        </w:rPr>
        <w:t>ORS</w:t>
      </w:r>
      <w:r>
        <w:rPr>
          <w:rFonts w:ascii="Helvetica" w:hAnsi="Helvetica"/>
          <w:color w:val="231F20"/>
          <w:spacing w:val="41"/>
          <w:sz w:val="16"/>
        </w:rPr>
        <w:t xml:space="preserve">  </w:t>
      </w:r>
      <w:r>
        <w:rPr>
          <w:rFonts w:ascii="Helvetica" w:hAnsi="Helvetica"/>
          <w:color w:val="231F20"/>
          <w:spacing w:val="-5"/>
          <w:sz w:val="16"/>
        </w:rPr>
        <w:t>118</w:t>
      </w:r>
    </w:p>
    <w:p>
      <w:pPr>
        <w:pStyle w:val="ListParagraph"/>
        <w:numPr>
          <w:ilvl w:val="2"/>
          <w:numId w:val="56"/>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SRS</w:t>
      </w:r>
      <w:r>
        <w:rPr>
          <w:rFonts w:ascii="Helvetica" w:hAnsi="Helvetica"/>
          <w:color w:val="231F20"/>
          <w:spacing w:val="41"/>
          <w:sz w:val="16"/>
        </w:rPr>
        <w:t xml:space="preserve">  </w:t>
      </w:r>
      <w:r>
        <w:rPr>
          <w:rFonts w:ascii="Helvetica" w:hAnsi="Helvetica"/>
          <w:color w:val="231F20"/>
          <w:spacing w:val="-5"/>
          <w:sz w:val="16"/>
        </w:rPr>
        <w:t>118</w:t>
      </w:r>
    </w:p>
    <w:p>
      <w:pPr>
        <w:pStyle w:val="ListParagraph"/>
        <w:numPr>
          <w:ilvl w:val="2"/>
          <w:numId w:val="56"/>
        </w:numPr>
        <w:tabs>
          <w:tab w:val="clear" w:pos="720"/>
          <w:tab w:val="left" w:pos="3525" w:leader="none"/>
        </w:tabs>
        <w:spacing w:before="7" w:after="0"/>
        <w:ind w:hanging="465" w:left="3525"/>
        <w:rPr>
          <w:rFonts w:ascii="Helvetica" w:hAnsi="Helvetica"/>
          <w:sz w:val="16"/>
        </w:rPr>
      </w:pPr>
      <w:r>
        <w:rPr>
          <w:rFonts w:ascii="Helvetica" w:hAnsi="Helvetica"/>
          <w:color w:val="231F20"/>
          <w:sz w:val="16"/>
        </w:rPr>
        <w:t>REGRID</w:t>
      </w:r>
      <w:r>
        <w:rPr>
          <w:rFonts w:ascii="Helvetica" w:hAnsi="Helvetica"/>
          <w:color w:val="231F20"/>
          <w:spacing w:val="40"/>
          <w:sz w:val="16"/>
        </w:rPr>
        <w:t xml:space="preserve">  </w:t>
      </w:r>
      <w:r>
        <w:rPr>
          <w:rFonts w:ascii="Helvetica" w:hAnsi="Helvetica"/>
          <w:color w:val="231F20"/>
          <w:spacing w:val="-5"/>
          <w:sz w:val="16"/>
        </w:rPr>
        <w:t>119</w:t>
      </w:r>
    </w:p>
    <w:p>
      <w:pPr>
        <w:pStyle w:val="ListParagraph"/>
        <w:numPr>
          <w:ilvl w:val="2"/>
          <w:numId w:val="56"/>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SCALAR</w:t>
      </w:r>
      <w:r>
        <w:rPr>
          <w:rFonts w:ascii="Helvetica" w:hAnsi="Helvetica"/>
          <w:color w:val="231F20"/>
          <w:spacing w:val="40"/>
          <w:sz w:val="16"/>
        </w:rPr>
        <w:t xml:space="preserve">  </w:t>
      </w:r>
      <w:r>
        <w:rPr>
          <w:rFonts w:ascii="Helvetica" w:hAnsi="Helvetica"/>
          <w:color w:val="231F20"/>
          <w:spacing w:val="-5"/>
          <w:sz w:val="16"/>
        </w:rPr>
        <w:t>119</w:t>
      </w:r>
    </w:p>
    <w:p>
      <w:pPr>
        <w:pStyle w:val="BodyText"/>
        <w:rPr>
          <w:rFonts w:ascii="Helvetica" w:hAnsi="Helvetica"/>
          <w:b/>
          <w:sz w:val="11"/>
        </w:rPr>
      </w:pPr>
      <w:r>
        <w:rPr>
          <w:rFonts w:ascii="Helvetica" w:hAnsi="Helvetica"/>
          <w:b/>
          <w:sz w:val="11"/>
        </w:rPr>
      </w:r>
    </w:p>
    <w:p>
      <w:pPr>
        <w:pStyle w:val="BodyText"/>
        <w:rPr>
          <w:rFonts w:ascii="Helvetica" w:hAnsi="Helvetica"/>
          <w:b/>
          <w:sz w:val="16"/>
        </w:rPr>
      </w:pPr>
      <w:r>
        <w:rPr>
          <w:rFonts w:ascii="Helvetica" w:hAnsi="Helvetica"/>
          <w:b/>
          <w:sz w:val="16"/>
        </w:rPr>
      </w:r>
    </w:p>
    <w:p>
      <w:pPr>
        <w:pStyle w:val="BodyText"/>
        <w:rPr>
          <w:rFonts w:ascii="Helvetica" w:hAnsi="Helvetica"/>
          <w:b/>
          <w:sz w:val="16"/>
        </w:rPr>
      </w:pPr>
      <w:r>
        <w:rPr>
          <w:rFonts w:ascii="Helvetica" w:hAnsi="Helvetica"/>
          <w:b/>
          <w:sz w:val="16"/>
        </w:rPr>
      </w:r>
    </w:p>
    <w:p>
      <w:pPr>
        <w:pStyle w:val="BodyText"/>
        <w:spacing w:before="152" w:after="0"/>
        <w:rPr>
          <w:rFonts w:ascii="Helvetica" w:hAnsi="Helvetica"/>
          <w:b/>
          <w:sz w:val="16"/>
        </w:rPr>
      </w:pPr>
      <w:r>
        <w:rPr>
          <w:rFonts w:ascii="Helvetica" w:hAnsi="Helvetica"/>
          <w:b/>
          <w:sz w:val="16"/>
        </w:rPr>
      </w:r>
    </w:p>
    <w:p>
      <w:pPr>
        <w:pStyle w:val="ListParagraph"/>
        <w:numPr>
          <w:ilvl w:val="2"/>
          <w:numId w:val="56"/>
        </w:numPr>
        <w:tabs>
          <w:tab w:val="clear" w:pos="720"/>
          <w:tab w:val="left" w:pos="3165" w:leader="none"/>
        </w:tabs>
        <w:ind w:hanging="465" w:left="3165"/>
        <w:rPr>
          <w:rFonts w:ascii="Helvetica" w:hAnsi="Helvetica"/>
          <w:sz w:val="16"/>
        </w:rPr>
      </w:pPr>
      <w:r>
        <w:rPr>
          <w:rFonts w:ascii="Helvetica" w:hAnsi="Helvetica"/>
          <w:color w:val="231F20"/>
          <w:sz w:val="16"/>
        </w:rPr>
        <w:t>VECTOR</w:t>
      </w:r>
      <w:r>
        <w:rPr>
          <w:rFonts w:ascii="Helvetica" w:hAnsi="Helvetica"/>
          <w:color w:val="231F20"/>
          <w:spacing w:val="36"/>
          <w:sz w:val="16"/>
        </w:rPr>
        <w:t xml:space="preserve">  </w:t>
      </w:r>
      <w:r>
        <w:rPr>
          <w:rFonts w:ascii="Helvetica" w:hAnsi="Helvetica"/>
          <w:color w:val="231F20"/>
          <w:spacing w:val="-5"/>
          <w:sz w:val="16"/>
        </w:rPr>
        <w:t>119</w:t>
      </w:r>
    </w:p>
    <w:p>
      <w:pPr>
        <w:pStyle w:val="ListParagraph"/>
        <w:numPr>
          <w:ilvl w:val="2"/>
          <w:numId w:val="56"/>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Propagation</w:t>
      </w:r>
      <w:r>
        <w:rPr>
          <w:rFonts w:ascii="Helvetica" w:hAnsi="Helvetica"/>
          <w:color w:val="231F20"/>
          <w:spacing w:val="-6"/>
          <w:sz w:val="16"/>
        </w:rPr>
        <w:t xml:space="preserve"> </w:t>
      </w:r>
      <w:r>
        <w:rPr>
          <w:rFonts w:ascii="Helvetica" w:hAnsi="Helvetica"/>
          <w:color w:val="231F20"/>
          <w:sz w:val="16"/>
        </w:rPr>
        <w:t>commands</w:t>
      </w:r>
      <w:r>
        <w:rPr>
          <w:rFonts w:ascii="Helvetica" w:hAnsi="Helvetica"/>
          <w:color w:val="231F20"/>
          <w:spacing w:val="33"/>
          <w:sz w:val="16"/>
        </w:rPr>
        <w:t xml:space="preserve">  </w:t>
      </w:r>
      <w:r>
        <w:rPr>
          <w:rFonts w:ascii="Helvetica" w:hAnsi="Helvetica"/>
          <w:color w:val="231F20"/>
          <w:spacing w:val="-5"/>
          <w:sz w:val="16"/>
        </w:rPr>
        <w:t>119</w:t>
      </w:r>
    </w:p>
    <w:p>
      <w:pPr>
        <w:pStyle w:val="ListParagraph"/>
        <w:numPr>
          <w:ilvl w:val="2"/>
          <w:numId w:val="56"/>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BEAM</w:t>
      </w:r>
      <w:r>
        <w:rPr>
          <w:rFonts w:ascii="Helvetica" w:hAnsi="Helvetica"/>
          <w:color w:val="231F20"/>
          <w:spacing w:val="41"/>
          <w:sz w:val="16"/>
        </w:rPr>
        <w:t xml:space="preserve">  </w:t>
      </w:r>
      <w:r>
        <w:rPr>
          <w:rFonts w:ascii="Helvetica" w:hAnsi="Helvetica"/>
          <w:color w:val="231F20"/>
          <w:spacing w:val="-5"/>
          <w:sz w:val="16"/>
        </w:rPr>
        <w:t>119</w:t>
      </w:r>
    </w:p>
    <w:p>
      <w:pPr>
        <w:pStyle w:val="BodyText"/>
        <w:spacing w:before="153" w:after="1"/>
        <w:rPr>
          <w:rFonts w:ascii="Helvetica" w:hAnsi="Helvetica"/>
        </w:rPr>
      </w:pPr>
      <w:r>
        <w:rPr>
          <w:rFonts w:ascii="Helvetica" w:hAnsi="Helvetica"/>
        </w:rPr>
      </w:r>
    </w:p>
    <w:tbl>
      <w:tblPr>
        <w:tblW w:w="9720"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1861"/>
        <w:gridCol w:w="659"/>
        <w:gridCol w:w="180"/>
        <w:gridCol w:w="5082"/>
        <w:gridCol w:w="1938"/>
      </w:tblGrid>
      <w:tr>
        <w:trPr>
          <w:trHeight w:val="340" w:hRule="atLeast"/>
        </w:trPr>
        <w:tc>
          <w:tcPr>
            <w:tcW w:w="1861" w:type="dxa"/>
            <w:tcBorders>
              <w:bottom w:val="single" w:sz="2" w:space="0" w:color="231F20"/>
            </w:tcBorders>
          </w:tcPr>
          <w:p>
            <w:pPr>
              <w:pStyle w:val="TableParagraph"/>
              <w:spacing w:lineRule="auto" w:line="240" w:before="25" w:after="0"/>
              <w:ind w:left="-1"/>
              <w:rPr>
                <w:rFonts w:ascii="Times New Roman" w:hAnsi="Times New Roman"/>
                <w:b/>
                <w:sz w:val="24"/>
              </w:rPr>
            </w:pPr>
            <w:r>
              <w:rPr>
                <w:rFonts w:ascii="Times New Roman" w:hAnsi="Times New Roman"/>
                <w:b/>
                <w:color w:val="231F20"/>
                <w:spacing w:val="20"/>
                <w:sz w:val="24"/>
              </w:rPr>
              <w:t>SECTION</w:t>
            </w:r>
            <w:r>
              <w:rPr>
                <w:rFonts w:ascii="Times New Roman" w:hAnsi="Times New Roman"/>
                <w:b/>
                <w:color w:val="231F20"/>
                <w:spacing w:val="41"/>
                <w:sz w:val="24"/>
              </w:rPr>
              <w:t xml:space="preserve"> </w:t>
            </w:r>
            <w:r>
              <w:rPr>
                <w:rFonts w:ascii="Times New Roman" w:hAnsi="Times New Roman"/>
                <w:b/>
                <w:color w:val="231F20"/>
                <w:spacing w:val="-10"/>
                <w:sz w:val="24"/>
              </w:rPr>
              <w:t>7</w:t>
            </w:r>
          </w:p>
        </w:tc>
        <w:tc>
          <w:tcPr>
            <w:tcW w:w="659" w:type="dxa"/>
            <w:tcBorders>
              <w:bottom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180" w:type="dxa"/>
            <w:tcBorders/>
          </w:tcPr>
          <w:p>
            <w:pPr>
              <w:pStyle w:val="TableParagraph"/>
              <w:spacing w:lineRule="auto" w:line="240"/>
              <w:rPr>
                <w:rFonts w:ascii="Times New Roman" w:hAnsi="Times New Roman"/>
                <w:sz w:val="18"/>
              </w:rPr>
            </w:pPr>
            <w:r>
              <w:rPr>
                <w:rFonts w:ascii="Times New Roman" w:hAnsi="Times New Roman"/>
                <w:sz w:val="18"/>
              </w:rPr>
            </w:r>
          </w:p>
        </w:tc>
        <w:tc>
          <w:tcPr>
            <w:tcW w:w="5082" w:type="dxa"/>
            <w:tcBorders>
              <w:bottom w:val="single" w:sz="2" w:space="0" w:color="231F20"/>
            </w:tcBorders>
          </w:tcPr>
          <w:p>
            <w:pPr>
              <w:pStyle w:val="TableParagraph"/>
              <w:spacing w:lineRule="exact" w:line="310"/>
              <w:rPr>
                <w:rFonts w:ascii="Times New Roman" w:hAnsi="Times New Roman"/>
                <w:b/>
                <w:sz w:val="28"/>
              </w:rPr>
            </w:pPr>
            <w:r>
              <w:rPr>
                <w:rFonts w:ascii="Times New Roman" w:hAnsi="Times New Roman"/>
                <w:b/>
                <w:color w:val="231F20"/>
                <w:sz w:val="28"/>
              </w:rPr>
              <w:t>Beam</w:t>
            </w:r>
            <w:r>
              <w:rPr>
                <w:rFonts w:ascii="Times New Roman" w:hAnsi="Times New Roman"/>
                <w:b/>
                <w:color w:val="231F20"/>
                <w:spacing w:val="-4"/>
                <w:sz w:val="28"/>
              </w:rPr>
              <w:t xml:space="preserve"> </w:t>
            </w:r>
            <w:r>
              <w:rPr>
                <w:rFonts w:ascii="Times New Roman" w:hAnsi="Times New Roman"/>
                <w:b/>
                <w:color w:val="231F20"/>
                <w:sz w:val="28"/>
              </w:rPr>
              <w:t>Propagation</w:t>
            </w:r>
            <w:r>
              <w:rPr>
                <w:rFonts w:ascii="Times New Roman" w:hAnsi="Times New Roman"/>
                <w:b/>
                <w:color w:val="231F20"/>
                <w:spacing w:val="-3"/>
                <w:sz w:val="28"/>
              </w:rPr>
              <w:t xml:space="preserve"> </w:t>
            </w:r>
            <w:r>
              <w:rPr>
                <w:rFonts w:ascii="Times New Roman" w:hAnsi="Times New Roman"/>
                <w:b/>
                <w:color w:val="231F20"/>
                <w:sz w:val="28"/>
              </w:rPr>
              <w:t>and</w:t>
            </w:r>
            <w:r>
              <w:rPr>
                <w:rFonts w:ascii="Times New Roman" w:hAnsi="Times New Roman"/>
                <w:b/>
                <w:color w:val="231F20"/>
                <w:spacing w:val="-4"/>
                <w:sz w:val="28"/>
              </w:rPr>
              <w:t xml:space="preserve"> </w:t>
            </w:r>
            <w:r>
              <w:rPr>
                <w:rFonts w:ascii="Times New Roman" w:hAnsi="Times New Roman"/>
                <w:b/>
                <w:color w:val="231F20"/>
                <w:sz w:val="28"/>
              </w:rPr>
              <w:t>Image</w:t>
            </w:r>
            <w:r>
              <w:rPr>
                <w:rFonts w:ascii="Times New Roman" w:hAnsi="Times New Roman"/>
                <w:b/>
                <w:color w:val="231F20"/>
                <w:spacing w:val="-3"/>
                <w:sz w:val="28"/>
              </w:rPr>
              <w:t xml:space="preserve"> </w:t>
            </w:r>
            <w:r>
              <w:rPr>
                <w:rFonts w:ascii="Times New Roman" w:hAnsi="Times New Roman"/>
                <w:b/>
                <w:color w:val="231F20"/>
                <w:spacing w:val="-2"/>
                <w:sz w:val="28"/>
              </w:rPr>
              <w:t>Simulation</w:t>
            </w:r>
          </w:p>
        </w:tc>
        <w:tc>
          <w:tcPr>
            <w:tcW w:w="1938" w:type="dxa"/>
            <w:tcBorders>
              <w:bottom w:val="single" w:sz="2" w:space="0" w:color="231F20"/>
            </w:tcBorders>
          </w:tcPr>
          <w:p>
            <w:pPr>
              <w:pStyle w:val="TableParagraph"/>
              <w:spacing w:lineRule="exact" w:line="310"/>
              <w:ind w:left="140"/>
              <w:rPr>
                <w:rFonts w:ascii="Times New Roman" w:hAnsi="Times New Roman"/>
                <w:b/>
                <w:sz w:val="28"/>
              </w:rPr>
            </w:pPr>
            <w:r>
              <w:rPr>
                <w:rFonts w:ascii="Times New Roman" w:hAnsi="Times New Roman"/>
                <w:b/>
                <w:color w:val="231F20"/>
                <w:spacing w:val="-5"/>
                <w:sz w:val="28"/>
              </w:rPr>
              <w:t>121</w:t>
            </w:r>
          </w:p>
        </w:tc>
      </w:tr>
      <w:tr>
        <w:trPr>
          <w:trHeight w:val="449" w:hRule="atLeast"/>
        </w:trPr>
        <w:tc>
          <w:tcPr>
            <w:tcW w:w="1861" w:type="dxa"/>
            <w:tcBorders>
              <w:top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659" w:type="dxa"/>
            <w:tcBorders>
              <w:top w:val="single" w:sz="2" w:space="0" w:color="231F20"/>
            </w:tcBorders>
          </w:tcPr>
          <w:p>
            <w:pPr>
              <w:pStyle w:val="TableParagraph"/>
              <w:spacing w:lineRule="auto" w:line="240" w:before="170" w:after="0"/>
              <w:ind w:right="-15"/>
              <w:jc w:val="right"/>
              <w:rPr>
                <w:rFonts w:ascii="Times New Roman" w:hAnsi="Times New Roman"/>
                <w:sz w:val="20"/>
              </w:rPr>
            </w:pPr>
            <w:r>
              <w:rPr>
                <w:rFonts w:ascii="Times New Roman" w:hAnsi="Times New Roman"/>
                <w:color w:val="231F20"/>
                <w:spacing w:val="-5"/>
                <w:sz w:val="20"/>
              </w:rPr>
              <w:t>7.1</w:t>
            </w:r>
          </w:p>
        </w:tc>
        <w:tc>
          <w:tcPr>
            <w:tcW w:w="180" w:type="dxa"/>
            <w:tcBorders/>
          </w:tcPr>
          <w:p>
            <w:pPr>
              <w:pStyle w:val="TableParagraph"/>
              <w:spacing w:lineRule="auto" w:line="240"/>
              <w:rPr>
                <w:rFonts w:ascii="Times New Roman" w:hAnsi="Times New Roman"/>
                <w:sz w:val="18"/>
              </w:rPr>
            </w:pPr>
            <w:r>
              <w:rPr>
                <w:rFonts w:ascii="Times New Roman" w:hAnsi="Times New Roman"/>
                <w:sz w:val="18"/>
              </w:rPr>
            </w:r>
          </w:p>
        </w:tc>
        <w:tc>
          <w:tcPr>
            <w:tcW w:w="5082" w:type="dxa"/>
            <w:tcBorders>
              <w:top w:val="single" w:sz="2" w:space="0" w:color="231F20"/>
            </w:tcBorders>
          </w:tcPr>
          <w:p>
            <w:pPr>
              <w:pStyle w:val="TableParagraph"/>
              <w:spacing w:lineRule="auto" w:line="240" w:before="170" w:after="0"/>
              <w:rPr>
                <w:rFonts w:ascii="Times New Roman" w:hAnsi="Times New Roman"/>
                <w:sz w:val="20"/>
              </w:rPr>
            </w:pPr>
            <w:r>
              <w:rPr>
                <w:rFonts w:ascii="Times New Roman" w:hAnsi="Times New Roman"/>
                <w:color w:val="231F20"/>
                <w:sz w:val="20"/>
              </w:rPr>
              <w:t>Background</w:t>
            </w:r>
            <w:r>
              <w:rPr>
                <w:rFonts w:ascii="Times New Roman" w:hAnsi="Times New Roman"/>
                <w:color w:val="231F20"/>
                <w:spacing w:val="50"/>
                <w:sz w:val="20"/>
              </w:rPr>
              <w:t xml:space="preserve">  </w:t>
            </w:r>
            <w:r>
              <w:rPr>
                <w:rFonts w:ascii="Times New Roman" w:hAnsi="Times New Roman"/>
                <w:color w:val="231F20"/>
                <w:spacing w:val="-5"/>
                <w:sz w:val="20"/>
              </w:rPr>
              <w:t>121</w:t>
            </w:r>
          </w:p>
        </w:tc>
        <w:tc>
          <w:tcPr>
            <w:tcW w:w="1938" w:type="dxa"/>
            <w:tcBorders>
              <w:top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514" w:hRule="atLeast"/>
        </w:trPr>
        <w:tc>
          <w:tcPr>
            <w:tcW w:w="1861" w:type="dxa"/>
            <w:tcBorders/>
          </w:tcPr>
          <w:p>
            <w:pPr>
              <w:pStyle w:val="TableParagraph"/>
              <w:spacing w:lineRule="auto" w:line="240"/>
              <w:rPr>
                <w:rFonts w:ascii="Times New Roman" w:hAnsi="Times New Roman"/>
                <w:sz w:val="18"/>
              </w:rPr>
            </w:pPr>
            <w:r>
              <w:rPr>
                <w:rFonts w:ascii="Times New Roman" w:hAnsi="Times New Roman"/>
                <w:sz w:val="18"/>
              </w:rPr>
            </w:r>
          </w:p>
        </w:tc>
        <w:tc>
          <w:tcPr>
            <w:tcW w:w="659" w:type="dxa"/>
            <w:tcBorders/>
          </w:tcPr>
          <w:p>
            <w:pPr>
              <w:pStyle w:val="TableParagraph"/>
              <w:spacing w:lineRule="auto" w:line="240" w:before="40" w:after="0"/>
              <w:ind w:right="-15"/>
              <w:jc w:val="right"/>
              <w:rPr>
                <w:rFonts w:ascii="Times New Roman" w:hAnsi="Times New Roman"/>
                <w:sz w:val="20"/>
              </w:rPr>
            </w:pPr>
            <w:r>
              <w:rPr>
                <w:rFonts w:ascii="Times New Roman" w:hAnsi="Times New Roman"/>
                <w:color w:val="231F20"/>
                <w:spacing w:val="-5"/>
                <w:sz w:val="20"/>
              </w:rPr>
              <w:t>7.2</w:t>
            </w:r>
          </w:p>
        </w:tc>
        <w:tc>
          <w:tcPr>
            <w:tcW w:w="180" w:type="dxa"/>
            <w:tcBorders/>
          </w:tcPr>
          <w:p>
            <w:pPr>
              <w:pStyle w:val="TableParagraph"/>
              <w:spacing w:lineRule="auto" w:line="240"/>
              <w:rPr>
                <w:rFonts w:ascii="Times New Roman" w:hAnsi="Times New Roman"/>
                <w:sz w:val="18"/>
              </w:rPr>
            </w:pPr>
            <w:r>
              <w:rPr>
                <w:rFonts w:ascii="Times New Roman" w:hAnsi="Times New Roman"/>
                <w:sz w:val="18"/>
              </w:rPr>
            </w:r>
          </w:p>
        </w:tc>
        <w:tc>
          <w:tcPr>
            <w:tcW w:w="5082" w:type="dxa"/>
            <w:tcBorders/>
          </w:tcPr>
          <w:p>
            <w:pPr>
              <w:pStyle w:val="TableParagraph"/>
              <w:spacing w:lineRule="auto" w:line="240" w:before="40" w:after="0"/>
              <w:rPr>
                <w:rFonts w:ascii="Times New Roman" w:hAnsi="Times New Roman"/>
                <w:sz w:val="20"/>
              </w:rPr>
            </w:pPr>
            <w:r>
              <w:rPr>
                <w:rFonts w:ascii="Times New Roman" w:hAnsi="Times New Roman"/>
                <w:color w:val="231F20"/>
                <w:sz w:val="20"/>
              </w:rPr>
              <w:t>Beam</w:t>
            </w:r>
            <w:r>
              <w:rPr>
                <w:rFonts w:ascii="Times New Roman" w:hAnsi="Times New Roman"/>
                <w:color w:val="231F20"/>
                <w:spacing w:val="-2"/>
                <w:sz w:val="20"/>
              </w:rPr>
              <w:t xml:space="preserve"> </w:t>
            </w:r>
            <w:r>
              <w:rPr>
                <w:rFonts w:ascii="Times New Roman" w:hAnsi="Times New Roman"/>
                <w:color w:val="231F20"/>
                <w:sz w:val="20"/>
              </w:rPr>
              <w:t>Propagation</w:t>
            </w:r>
            <w:r>
              <w:rPr>
                <w:rFonts w:ascii="Times New Roman" w:hAnsi="Times New Roman"/>
                <w:color w:val="231F20"/>
                <w:spacing w:val="-2"/>
                <w:sz w:val="20"/>
              </w:rPr>
              <w:t xml:space="preserve"> </w:t>
            </w:r>
            <w:r>
              <w:rPr>
                <w:rFonts w:ascii="Times New Roman" w:hAnsi="Times New Roman"/>
                <w:color w:val="231F20"/>
                <w:sz w:val="20"/>
              </w:rPr>
              <w:t>Commands</w:t>
            </w:r>
            <w:r>
              <w:rPr>
                <w:rFonts w:ascii="Times New Roman" w:hAnsi="Times New Roman"/>
                <w:color w:val="231F20"/>
                <w:spacing w:val="47"/>
                <w:sz w:val="20"/>
              </w:rPr>
              <w:t xml:space="preserve">  </w:t>
            </w:r>
            <w:r>
              <w:rPr>
                <w:rFonts w:ascii="Times New Roman" w:hAnsi="Times New Roman"/>
                <w:color w:val="231F20"/>
                <w:spacing w:val="-5"/>
                <w:sz w:val="20"/>
              </w:rPr>
              <w:t>122</w:t>
            </w:r>
          </w:p>
          <w:p>
            <w:pPr>
              <w:pStyle w:val="TableParagraph"/>
              <w:spacing w:lineRule="exact" w:line="169" w:before="55" w:after="0"/>
              <w:rPr>
                <w:rFonts w:ascii="Helvetica" w:hAnsi="Helvetica"/>
                <w:sz w:val="16"/>
              </w:rPr>
            </w:pPr>
            <w:r>
              <w:rPr>
                <w:rFonts w:ascii="Helvetica" w:hAnsi="Helvetica"/>
                <w:color w:val="231F20"/>
                <w:sz w:val="16"/>
              </w:rPr>
              <w:t>7.2.1</w:t>
            </w:r>
            <w:r>
              <w:rPr>
                <w:rFonts w:ascii="Helvetica" w:hAnsi="Helvetica"/>
                <w:color w:val="231F20"/>
                <w:spacing w:val="63"/>
                <w:sz w:val="16"/>
              </w:rPr>
              <w:t xml:space="preserve"> </w:t>
            </w:r>
            <w:r>
              <w:rPr>
                <w:rFonts w:ascii="Helvetica" w:hAnsi="Helvetica"/>
                <w:color w:val="231F20"/>
                <w:sz w:val="16"/>
              </w:rPr>
              <w:t>INTENSITY</w:t>
            </w:r>
            <w:r>
              <w:rPr>
                <w:rFonts w:ascii="Helvetica" w:hAnsi="Helvetica"/>
                <w:color w:val="231F20"/>
                <w:spacing w:val="43"/>
                <w:sz w:val="16"/>
              </w:rPr>
              <w:t xml:space="preserve">  </w:t>
            </w:r>
            <w:r>
              <w:rPr>
                <w:rFonts w:ascii="Helvetica" w:hAnsi="Helvetica"/>
                <w:color w:val="231F20"/>
                <w:spacing w:val="-5"/>
                <w:sz w:val="16"/>
              </w:rPr>
              <w:t>122</w:t>
            </w:r>
          </w:p>
        </w:tc>
        <w:tc>
          <w:tcPr>
            <w:tcW w:w="1938" w:type="dxa"/>
            <w:tcBorders/>
          </w:tcPr>
          <w:p>
            <w:pPr>
              <w:pStyle w:val="TableParagraph"/>
              <w:spacing w:lineRule="auto" w:line="240"/>
              <w:rPr>
                <w:rFonts w:ascii="Times New Roman" w:hAnsi="Times New Roman"/>
                <w:sz w:val="18"/>
              </w:rPr>
            </w:pPr>
            <w:r>
              <w:rPr>
                <w:rFonts w:ascii="Times New Roman" w:hAnsi="Times New Roman"/>
                <w:sz w:val="18"/>
              </w:rPr>
            </w:r>
          </w:p>
        </w:tc>
      </w:tr>
    </w:tbl>
    <w:p>
      <w:pPr>
        <w:pStyle w:val="ListParagraph"/>
        <w:numPr>
          <w:ilvl w:val="2"/>
          <w:numId w:val="55"/>
        </w:numPr>
        <w:tabs>
          <w:tab w:val="clear" w:pos="720"/>
          <w:tab w:val="left" w:pos="3165" w:leader="none"/>
        </w:tabs>
        <w:spacing w:before="12" w:after="0"/>
        <w:ind w:hanging="465" w:left="3165"/>
        <w:rPr>
          <w:rFonts w:ascii="Helvetica" w:hAnsi="Helvetica"/>
          <w:sz w:val="16"/>
        </w:rPr>
      </w:pPr>
      <w:r>
        <w:rPr>
          <w:rFonts w:ascii="Helvetica" w:hAnsi="Helvetica"/>
          <w:color w:val="231F20"/>
          <w:sz w:val="16"/>
        </w:rPr>
        <w:t>PIXILATE</w:t>
      </w:r>
      <w:r>
        <w:rPr>
          <w:rFonts w:ascii="Helvetica" w:hAnsi="Helvetica"/>
          <w:color w:val="231F20"/>
          <w:spacing w:val="34"/>
          <w:sz w:val="16"/>
        </w:rPr>
        <w:t xml:space="preserve">  </w:t>
      </w:r>
      <w:r>
        <w:rPr>
          <w:rFonts w:ascii="Helvetica" w:hAnsi="Helvetica"/>
          <w:color w:val="231F20"/>
          <w:spacing w:val="-5"/>
          <w:sz w:val="16"/>
        </w:rPr>
        <w:t>124</w:t>
      </w:r>
    </w:p>
    <w:p>
      <w:pPr>
        <w:pStyle w:val="ListParagraph"/>
        <w:numPr>
          <w:ilvl w:val="2"/>
          <w:numId w:val="55"/>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STRETCH</w:t>
      </w:r>
      <w:r>
        <w:rPr>
          <w:rFonts w:ascii="Helvetica" w:hAnsi="Helvetica"/>
          <w:color w:val="231F20"/>
          <w:spacing w:val="39"/>
          <w:sz w:val="16"/>
        </w:rPr>
        <w:t xml:space="preserve">  </w:t>
      </w:r>
      <w:r>
        <w:rPr>
          <w:rFonts w:ascii="Helvetica" w:hAnsi="Helvetica"/>
          <w:color w:val="231F20"/>
          <w:spacing w:val="-5"/>
          <w:sz w:val="16"/>
        </w:rPr>
        <w:t>125</w:t>
      </w:r>
    </w:p>
    <w:p>
      <w:pPr>
        <w:pStyle w:val="ListParagraph"/>
        <w:numPr>
          <w:ilvl w:val="2"/>
          <w:numId w:val="55"/>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WINDOW</w:t>
      </w:r>
      <w:r>
        <w:rPr>
          <w:rFonts w:ascii="Helvetica" w:hAnsi="Helvetica"/>
          <w:color w:val="231F20"/>
          <w:spacing w:val="39"/>
          <w:sz w:val="16"/>
        </w:rPr>
        <w:t xml:space="preserve">  </w:t>
      </w:r>
      <w:r>
        <w:rPr>
          <w:rFonts w:ascii="Helvetica" w:hAnsi="Helvetica"/>
          <w:color w:val="231F20"/>
          <w:spacing w:val="-5"/>
          <w:sz w:val="16"/>
        </w:rPr>
        <w:t>126</w:t>
      </w:r>
    </w:p>
    <w:p>
      <w:pPr>
        <w:pStyle w:val="ListParagraph"/>
        <w:numPr>
          <w:ilvl w:val="2"/>
          <w:numId w:val="55"/>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COMPOSE</w:t>
      </w:r>
      <w:r>
        <w:rPr>
          <w:rFonts w:ascii="Helvetica" w:hAnsi="Helvetica"/>
          <w:color w:val="231F20"/>
          <w:spacing w:val="39"/>
          <w:sz w:val="16"/>
        </w:rPr>
        <w:t xml:space="preserve">  </w:t>
      </w:r>
      <w:r>
        <w:rPr>
          <w:rFonts w:ascii="Helvetica" w:hAnsi="Helvetica"/>
          <w:color w:val="231F20"/>
          <w:spacing w:val="-5"/>
          <w:sz w:val="16"/>
        </w:rPr>
        <w:t>126</w:t>
      </w:r>
    </w:p>
    <w:p>
      <w:pPr>
        <w:pStyle w:val="ListParagraph"/>
        <w:numPr>
          <w:ilvl w:val="2"/>
          <w:numId w:val="55"/>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ADD</w:t>
      </w:r>
      <w:r>
        <w:rPr>
          <w:rFonts w:ascii="Helvetica" w:hAnsi="Helvetica"/>
          <w:color w:val="231F20"/>
          <w:spacing w:val="42"/>
          <w:sz w:val="16"/>
        </w:rPr>
        <w:t xml:space="preserve">  </w:t>
      </w:r>
      <w:r>
        <w:rPr>
          <w:rFonts w:ascii="Helvetica" w:hAnsi="Helvetica"/>
          <w:color w:val="231F20"/>
          <w:spacing w:val="-5"/>
          <w:sz w:val="16"/>
        </w:rPr>
        <w:t>127</w:t>
      </w:r>
    </w:p>
    <w:p>
      <w:pPr>
        <w:pStyle w:val="ListParagraph"/>
        <w:numPr>
          <w:ilvl w:val="2"/>
          <w:numId w:val="55"/>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Propagating</w:t>
      </w:r>
      <w:r>
        <w:rPr>
          <w:rFonts w:ascii="Helvetica" w:hAnsi="Helvetica"/>
          <w:color w:val="231F20"/>
          <w:spacing w:val="-6"/>
          <w:sz w:val="16"/>
        </w:rPr>
        <w:t xml:space="preserve"> </w:t>
      </w:r>
      <w:r>
        <w:rPr>
          <w:rFonts w:ascii="Helvetica" w:hAnsi="Helvetica"/>
          <w:color w:val="231F20"/>
          <w:sz w:val="16"/>
        </w:rPr>
        <w:t>a</w:t>
      </w:r>
      <w:r>
        <w:rPr>
          <w:rFonts w:ascii="Helvetica" w:hAnsi="Helvetica"/>
          <w:color w:val="231F20"/>
          <w:spacing w:val="-6"/>
          <w:sz w:val="16"/>
        </w:rPr>
        <w:t xml:space="preserve"> </w:t>
      </w:r>
      <w:r>
        <w:rPr>
          <w:rFonts w:ascii="Helvetica" w:hAnsi="Helvetica"/>
          <w:color w:val="231F20"/>
          <w:sz w:val="16"/>
        </w:rPr>
        <w:t>Perturbed</w:t>
      </w:r>
      <w:r>
        <w:rPr>
          <w:rFonts w:ascii="Helvetica" w:hAnsi="Helvetica"/>
          <w:color w:val="231F20"/>
          <w:spacing w:val="-6"/>
          <w:sz w:val="16"/>
        </w:rPr>
        <w:t xml:space="preserve"> </w:t>
      </w:r>
      <w:r>
        <w:rPr>
          <w:rFonts w:ascii="Helvetica" w:hAnsi="Helvetica"/>
          <w:color w:val="231F20"/>
          <w:sz w:val="16"/>
        </w:rPr>
        <w:t>Beam</w:t>
      </w:r>
      <w:r>
        <w:rPr>
          <w:rFonts w:ascii="Helvetica" w:hAnsi="Helvetica"/>
          <w:color w:val="231F20"/>
          <w:spacing w:val="32"/>
          <w:sz w:val="16"/>
        </w:rPr>
        <w:t xml:space="preserve">  </w:t>
      </w:r>
      <w:r>
        <w:rPr>
          <w:rFonts w:ascii="Helvetica" w:hAnsi="Helvetica"/>
          <w:color w:val="231F20"/>
          <w:spacing w:val="-5"/>
          <w:sz w:val="16"/>
        </w:rPr>
        <w:t>127</w:t>
      </w:r>
    </w:p>
    <w:p>
      <w:pPr>
        <w:pStyle w:val="ListParagraph"/>
        <w:numPr>
          <w:ilvl w:val="2"/>
          <w:numId w:val="55"/>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GBLUR</w:t>
      </w:r>
      <w:r>
        <w:rPr>
          <w:rFonts w:ascii="Helvetica" w:hAnsi="Helvetica"/>
          <w:color w:val="231F20"/>
          <w:spacing w:val="40"/>
          <w:sz w:val="16"/>
        </w:rPr>
        <w:t xml:space="preserve">  </w:t>
      </w:r>
      <w:r>
        <w:rPr>
          <w:rFonts w:ascii="Helvetica" w:hAnsi="Helvetica"/>
          <w:color w:val="231F20"/>
          <w:spacing w:val="-5"/>
          <w:sz w:val="16"/>
        </w:rPr>
        <w:t>130</w:t>
      </w:r>
    </w:p>
    <w:p>
      <w:pPr>
        <w:pStyle w:val="ListParagraph"/>
        <w:numPr>
          <w:ilvl w:val="2"/>
          <w:numId w:val="55"/>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DAD</w:t>
      </w:r>
      <w:r>
        <w:rPr>
          <w:rFonts w:ascii="Helvetica" w:hAnsi="Helvetica"/>
          <w:color w:val="231F20"/>
          <w:spacing w:val="39"/>
          <w:sz w:val="16"/>
        </w:rPr>
        <w:t xml:space="preserve">  </w:t>
      </w:r>
      <w:r>
        <w:rPr>
          <w:rFonts w:ascii="Helvetica" w:hAnsi="Helvetica"/>
          <w:color w:val="231F20"/>
          <w:spacing w:val="-5"/>
          <w:sz w:val="16"/>
        </w:rPr>
        <w:t>131</w:t>
      </w:r>
    </w:p>
    <w:p>
      <w:pPr>
        <w:pStyle w:val="ListParagraph"/>
        <w:numPr>
          <w:ilvl w:val="2"/>
          <w:numId w:val="55"/>
        </w:numPr>
        <w:tabs>
          <w:tab w:val="clear" w:pos="720"/>
          <w:tab w:val="left" w:pos="3166" w:leader="none"/>
        </w:tabs>
        <w:spacing w:before="7" w:after="0"/>
        <w:ind w:hanging="466" w:left="3166"/>
        <w:rPr>
          <w:rFonts w:ascii="Helvetica" w:hAnsi="Helvetica"/>
          <w:sz w:val="16"/>
        </w:rPr>
      </w:pPr>
      <w:r>
        <w:rPr>
          <w:rFonts w:ascii="Helvetica" w:hAnsi="Helvetica"/>
          <w:color w:val="231F20"/>
          <w:sz w:val="16"/>
        </w:rPr>
        <w:t>GAIN</w:t>
      </w:r>
      <w:r>
        <w:rPr>
          <w:rFonts w:ascii="Helvetica" w:hAnsi="Helvetica"/>
          <w:color w:val="231F20"/>
          <w:spacing w:val="44"/>
          <w:sz w:val="16"/>
        </w:rPr>
        <w:t xml:space="preserve">  </w:t>
      </w:r>
      <w:r>
        <w:rPr>
          <w:rFonts w:ascii="Helvetica" w:hAnsi="Helvetica"/>
          <w:color w:val="231F20"/>
          <w:spacing w:val="-5"/>
          <w:sz w:val="16"/>
        </w:rPr>
        <w:t>131</w:t>
      </w:r>
    </w:p>
    <w:p>
      <w:pPr>
        <w:pStyle w:val="ListParagraph"/>
        <w:numPr>
          <w:ilvl w:val="2"/>
          <w:numId w:val="55"/>
        </w:numPr>
        <w:tabs>
          <w:tab w:val="clear" w:pos="720"/>
          <w:tab w:val="left" w:pos="3166" w:leader="none"/>
        </w:tabs>
        <w:spacing w:before="8" w:after="0"/>
        <w:ind w:hanging="466" w:left="3166"/>
        <w:rPr>
          <w:rFonts w:ascii="Helvetica" w:hAnsi="Helvetica"/>
          <w:sz w:val="16"/>
        </w:rPr>
      </w:pPr>
      <w:r>
        <w:rPr>
          <w:rFonts w:ascii="Helvetica" w:hAnsi="Helvetica"/>
          <w:color w:val="231F20"/>
          <w:sz w:val="16"/>
        </w:rPr>
        <w:t>AMPLITUDE</w:t>
      </w:r>
      <w:r>
        <w:rPr>
          <w:rFonts w:ascii="Helvetica" w:hAnsi="Helvetica"/>
          <w:color w:val="231F20"/>
          <w:spacing w:val="-1"/>
          <w:sz w:val="16"/>
        </w:rPr>
        <w:t xml:space="preserve"> </w:t>
      </w:r>
      <w:r>
        <w:rPr>
          <w:rFonts w:ascii="Helvetica" w:hAnsi="Helvetica"/>
          <w:color w:val="231F20"/>
          <w:sz w:val="16"/>
        </w:rPr>
        <w:t>and PHASE</w:t>
      </w:r>
      <w:r>
        <w:rPr>
          <w:rFonts w:ascii="Helvetica" w:hAnsi="Helvetica"/>
          <w:color w:val="231F20"/>
          <w:spacing w:val="43"/>
          <w:sz w:val="16"/>
        </w:rPr>
        <w:t xml:space="preserve">  </w:t>
      </w:r>
      <w:r>
        <w:rPr>
          <w:rFonts w:ascii="Helvetica" w:hAnsi="Helvetica"/>
          <w:color w:val="231F20"/>
          <w:spacing w:val="-5"/>
          <w:sz w:val="16"/>
        </w:rPr>
        <w:t>131</w:t>
      </w:r>
    </w:p>
    <w:p>
      <w:pPr>
        <w:pStyle w:val="ListParagraph"/>
        <w:numPr>
          <w:ilvl w:val="2"/>
          <w:numId w:val="55"/>
        </w:numPr>
        <w:tabs>
          <w:tab w:val="clear" w:pos="720"/>
          <w:tab w:val="left" w:pos="3166" w:leader="none"/>
        </w:tabs>
        <w:spacing w:before="8" w:after="0"/>
        <w:ind w:hanging="466" w:left="3166"/>
        <w:rPr>
          <w:rFonts w:ascii="Helvetica" w:hAnsi="Helvetica"/>
          <w:sz w:val="16"/>
        </w:rPr>
      </w:pPr>
      <w:r>
        <w:rPr>
          <w:rFonts w:ascii="Helvetica" w:hAnsi="Helvetica"/>
          <w:color w:val="231F20"/>
          <w:sz w:val="16"/>
        </w:rPr>
        <w:t>REAL</w:t>
      </w:r>
      <w:r>
        <w:rPr>
          <w:rFonts w:ascii="Helvetica" w:hAnsi="Helvetica"/>
          <w:color w:val="231F20"/>
          <w:spacing w:val="-4"/>
          <w:sz w:val="16"/>
        </w:rPr>
        <w:t xml:space="preserve"> </w:t>
      </w:r>
      <w:r>
        <w:rPr>
          <w:rFonts w:ascii="Helvetica" w:hAnsi="Helvetica"/>
          <w:color w:val="231F20"/>
          <w:sz w:val="16"/>
        </w:rPr>
        <w:t>and</w:t>
      </w:r>
      <w:r>
        <w:rPr>
          <w:rFonts w:ascii="Helvetica" w:hAnsi="Helvetica"/>
          <w:color w:val="231F20"/>
          <w:spacing w:val="-3"/>
          <w:sz w:val="16"/>
        </w:rPr>
        <w:t xml:space="preserve"> </w:t>
      </w:r>
      <w:r>
        <w:rPr>
          <w:rFonts w:ascii="Helvetica" w:hAnsi="Helvetica"/>
          <w:color w:val="231F20"/>
          <w:sz w:val="16"/>
        </w:rPr>
        <w:t>IMAGINARY</w:t>
      </w:r>
      <w:r>
        <w:rPr>
          <w:rFonts w:ascii="Helvetica" w:hAnsi="Helvetica"/>
          <w:color w:val="231F20"/>
          <w:spacing w:val="38"/>
          <w:sz w:val="16"/>
        </w:rPr>
        <w:t xml:space="preserve">  </w:t>
      </w:r>
      <w:r>
        <w:rPr>
          <w:rFonts w:ascii="Helvetica" w:hAnsi="Helvetica"/>
          <w:color w:val="231F20"/>
          <w:spacing w:val="-5"/>
          <w:sz w:val="16"/>
        </w:rPr>
        <w:t>133</w:t>
      </w:r>
    </w:p>
    <w:p>
      <w:pPr>
        <w:pStyle w:val="ListParagraph"/>
        <w:numPr>
          <w:ilvl w:val="1"/>
          <w:numId w:val="54"/>
        </w:numPr>
        <w:tabs>
          <w:tab w:val="clear" w:pos="720"/>
          <w:tab w:val="left" w:pos="2700" w:leader="none"/>
        </w:tabs>
        <w:spacing w:before="43" w:after="0"/>
        <w:rPr>
          <w:sz w:val="20"/>
        </w:rPr>
      </w:pPr>
      <w:r>
        <w:rPr>
          <w:color w:val="231F20"/>
          <w:sz w:val="20"/>
        </w:rPr>
        <w:t>Plot</w:t>
      </w:r>
      <w:r>
        <w:rPr>
          <w:color w:val="231F20"/>
          <w:spacing w:val="-8"/>
          <w:sz w:val="20"/>
        </w:rPr>
        <w:t xml:space="preserve"> </w:t>
      </w:r>
      <w:r>
        <w:rPr>
          <w:color w:val="231F20"/>
          <w:sz w:val="20"/>
        </w:rPr>
        <w:t>Type</w:t>
      </w:r>
      <w:r>
        <w:rPr>
          <w:color w:val="231F20"/>
          <w:spacing w:val="-4"/>
          <w:sz w:val="20"/>
        </w:rPr>
        <w:t xml:space="preserve"> </w:t>
      </w:r>
      <w:r>
        <w:rPr>
          <w:color w:val="231F20"/>
          <w:sz w:val="20"/>
        </w:rPr>
        <w:t>Commands</w:t>
      </w:r>
      <w:r>
        <w:rPr>
          <w:color w:val="231F20"/>
          <w:spacing w:val="41"/>
          <w:sz w:val="20"/>
        </w:rPr>
        <w:t xml:space="preserve">  </w:t>
      </w:r>
      <w:r>
        <w:rPr>
          <w:color w:val="231F20"/>
          <w:spacing w:val="-5"/>
          <w:sz w:val="20"/>
        </w:rPr>
        <w:t>134</w:t>
      </w:r>
    </w:p>
    <w:p>
      <w:pPr>
        <w:pStyle w:val="BodyText"/>
        <w:spacing w:before="8" w:after="0"/>
        <w:rPr>
          <w:sz w:val="5"/>
        </w:rPr>
      </w:pPr>
      <w:r>
        <w:rPr>
          <w:sz w:val="5"/>
        </w:rPr>
      </w:r>
    </w:p>
    <w:tbl>
      <w:tblPr>
        <w:tblW w:w="1473" w:type="dxa"/>
        <w:jc w:val="left"/>
        <w:tblInd w:w="2657" w:type="dxa"/>
        <w:tblLayout w:type="fixed"/>
        <w:tblCellMar>
          <w:top w:w="0" w:type="dxa"/>
          <w:left w:w="0" w:type="dxa"/>
          <w:bottom w:w="0" w:type="dxa"/>
          <w:right w:w="0" w:type="dxa"/>
        </w:tblCellMar>
        <w:tblLook w:val="01e0" w:noHBand="0" w:noVBand="0" w:firstColumn="1" w:lastRow="1" w:lastColumn="1" w:firstRow="1"/>
      </w:tblPr>
      <w:tblGrid>
        <w:gridCol w:w="461"/>
        <w:gridCol w:w="583"/>
        <w:gridCol w:w="429"/>
      </w:tblGrid>
      <w:tr>
        <w:trPr>
          <w:trHeight w:val="189" w:hRule="atLeast"/>
        </w:trPr>
        <w:tc>
          <w:tcPr>
            <w:tcW w:w="461" w:type="dxa"/>
            <w:tcBorders/>
          </w:tcPr>
          <w:p>
            <w:pPr>
              <w:pStyle w:val="TableParagraph"/>
              <w:spacing w:lineRule="exact" w:line="169"/>
              <w:ind w:right="3"/>
              <w:jc w:val="center"/>
              <w:rPr>
                <w:rFonts w:ascii="Helvetica" w:hAnsi="Helvetica"/>
                <w:sz w:val="16"/>
              </w:rPr>
            </w:pPr>
            <w:r>
              <w:rPr>
                <w:rFonts w:ascii="Helvetica" w:hAnsi="Helvetica"/>
                <w:color w:val="231F20"/>
                <w:spacing w:val="-2"/>
                <w:sz w:val="16"/>
              </w:rPr>
              <w:t>7.3.1</w:t>
            </w:r>
          </w:p>
        </w:tc>
        <w:tc>
          <w:tcPr>
            <w:tcW w:w="583" w:type="dxa"/>
            <w:tcBorders/>
          </w:tcPr>
          <w:p>
            <w:pPr>
              <w:pStyle w:val="TableParagraph"/>
              <w:spacing w:lineRule="exact" w:line="169"/>
              <w:ind w:left="20" w:right="53"/>
              <w:jc w:val="center"/>
              <w:rPr>
                <w:rFonts w:ascii="Helvetica" w:hAnsi="Helvetica"/>
                <w:sz w:val="16"/>
              </w:rPr>
            </w:pPr>
            <w:r>
              <w:rPr>
                <w:rFonts w:ascii="Helvetica" w:hAnsi="Helvetica"/>
                <w:color w:val="231F20"/>
                <w:spacing w:val="-4"/>
                <w:sz w:val="16"/>
              </w:rPr>
              <w:t>GRAY</w:t>
            </w:r>
          </w:p>
        </w:tc>
        <w:tc>
          <w:tcPr>
            <w:tcW w:w="429" w:type="dxa"/>
            <w:tcBorders/>
          </w:tcPr>
          <w:p>
            <w:pPr>
              <w:pStyle w:val="TableParagraph"/>
              <w:spacing w:lineRule="exact" w:line="169"/>
              <w:ind w:left="36" w:right="24"/>
              <w:jc w:val="center"/>
              <w:rPr>
                <w:rFonts w:ascii="Helvetica" w:hAnsi="Helvetica"/>
                <w:sz w:val="16"/>
              </w:rPr>
            </w:pPr>
            <w:r>
              <w:rPr>
                <w:rFonts w:ascii="Helvetica" w:hAnsi="Helvetica"/>
                <w:color w:val="231F20"/>
                <w:spacing w:val="-5"/>
                <w:sz w:val="16"/>
              </w:rPr>
              <w:t>134</w:t>
            </w:r>
          </w:p>
        </w:tc>
      </w:tr>
      <w:tr>
        <w:trPr>
          <w:trHeight w:val="200" w:hRule="atLeast"/>
        </w:trPr>
        <w:tc>
          <w:tcPr>
            <w:tcW w:w="461" w:type="dxa"/>
            <w:tcBorders/>
          </w:tcPr>
          <w:p>
            <w:pPr>
              <w:pStyle w:val="TableParagraph"/>
              <w:ind w:right="3"/>
              <w:jc w:val="center"/>
              <w:rPr>
                <w:rFonts w:ascii="Helvetica" w:hAnsi="Helvetica"/>
                <w:sz w:val="16"/>
              </w:rPr>
            </w:pPr>
            <w:r>
              <w:rPr>
                <w:rFonts w:ascii="Helvetica" w:hAnsi="Helvetica"/>
                <w:color w:val="231F20"/>
                <w:spacing w:val="-2"/>
                <w:sz w:val="16"/>
              </w:rPr>
              <w:t>7.3.2</w:t>
            </w:r>
          </w:p>
        </w:tc>
        <w:tc>
          <w:tcPr>
            <w:tcW w:w="583" w:type="dxa"/>
            <w:tcBorders/>
          </w:tcPr>
          <w:p>
            <w:pPr>
              <w:pStyle w:val="TableParagraph"/>
              <w:ind w:right="53"/>
              <w:jc w:val="center"/>
              <w:rPr>
                <w:rFonts w:ascii="Helvetica" w:hAnsi="Helvetica"/>
                <w:sz w:val="16"/>
              </w:rPr>
            </w:pPr>
            <w:r>
              <w:rPr>
                <w:rFonts w:ascii="Helvetica" w:hAnsi="Helvetica"/>
                <w:color w:val="231F20"/>
                <w:spacing w:val="-4"/>
                <w:sz w:val="16"/>
              </w:rPr>
              <w:t>WIRE</w:t>
            </w:r>
          </w:p>
        </w:tc>
        <w:tc>
          <w:tcPr>
            <w:tcW w:w="429" w:type="dxa"/>
            <w:tcBorders/>
          </w:tcPr>
          <w:p>
            <w:pPr>
              <w:pStyle w:val="TableParagraph"/>
              <w:ind w:left="12" w:right="36"/>
              <w:jc w:val="center"/>
              <w:rPr>
                <w:rFonts w:ascii="Helvetica" w:hAnsi="Helvetica"/>
                <w:sz w:val="16"/>
              </w:rPr>
            </w:pPr>
            <w:r>
              <w:rPr>
                <w:rFonts w:ascii="Helvetica" w:hAnsi="Helvetica"/>
                <w:color w:val="231F20"/>
                <w:spacing w:val="-5"/>
                <w:sz w:val="16"/>
              </w:rPr>
              <w:t>134</w:t>
            </w:r>
          </w:p>
        </w:tc>
      </w:tr>
      <w:tr>
        <w:trPr>
          <w:trHeight w:val="189" w:hRule="atLeast"/>
        </w:trPr>
        <w:tc>
          <w:tcPr>
            <w:tcW w:w="461" w:type="dxa"/>
            <w:tcBorders/>
          </w:tcPr>
          <w:p>
            <w:pPr>
              <w:pStyle w:val="TableParagraph"/>
              <w:spacing w:lineRule="exact" w:line="169"/>
              <w:ind w:right="3"/>
              <w:jc w:val="center"/>
              <w:rPr>
                <w:rFonts w:ascii="Helvetica" w:hAnsi="Helvetica"/>
                <w:sz w:val="16"/>
              </w:rPr>
            </w:pPr>
            <w:r>
              <w:rPr>
                <w:rFonts w:ascii="Helvetica" w:hAnsi="Helvetica"/>
                <w:color w:val="231F20"/>
                <w:spacing w:val="-2"/>
                <w:sz w:val="16"/>
              </w:rPr>
              <w:t>7.3.3</w:t>
            </w:r>
          </w:p>
        </w:tc>
        <w:tc>
          <w:tcPr>
            <w:tcW w:w="583" w:type="dxa"/>
            <w:tcBorders/>
          </w:tcPr>
          <w:p>
            <w:pPr>
              <w:pStyle w:val="TableParagraph"/>
              <w:spacing w:lineRule="exact" w:line="169"/>
              <w:ind w:right="8"/>
              <w:jc w:val="center"/>
              <w:rPr>
                <w:rFonts w:ascii="Helvetica" w:hAnsi="Helvetica"/>
                <w:sz w:val="16"/>
              </w:rPr>
            </w:pPr>
            <w:r>
              <w:rPr>
                <w:rFonts w:ascii="Helvetica" w:hAnsi="Helvetica"/>
                <w:color w:val="231F20"/>
                <w:spacing w:val="-2"/>
                <w:sz w:val="16"/>
              </w:rPr>
              <w:t>SLICE</w:t>
            </w:r>
          </w:p>
        </w:tc>
        <w:tc>
          <w:tcPr>
            <w:tcW w:w="429" w:type="dxa"/>
            <w:tcBorders/>
          </w:tcPr>
          <w:p>
            <w:pPr>
              <w:pStyle w:val="TableParagraph"/>
              <w:spacing w:lineRule="exact" w:line="169"/>
              <w:ind w:left="86" w:right="24"/>
              <w:jc w:val="center"/>
              <w:rPr>
                <w:rFonts w:ascii="Helvetica" w:hAnsi="Helvetica"/>
                <w:sz w:val="16"/>
              </w:rPr>
            </w:pPr>
            <w:r>
              <w:rPr>
                <w:rFonts w:ascii="Helvetica" w:hAnsi="Helvetica"/>
                <w:color w:val="231F20"/>
                <w:spacing w:val="-5"/>
                <w:sz w:val="16"/>
              </w:rPr>
              <w:t>134</w:t>
            </w:r>
          </w:p>
        </w:tc>
      </w:tr>
    </w:tbl>
    <w:p>
      <w:pPr>
        <w:pStyle w:val="ListParagraph"/>
        <w:numPr>
          <w:ilvl w:val="2"/>
          <w:numId w:val="54"/>
        </w:numPr>
        <w:tabs>
          <w:tab w:val="clear" w:pos="720"/>
          <w:tab w:val="left" w:pos="3165" w:leader="none"/>
        </w:tabs>
        <w:spacing w:before="12" w:after="0"/>
        <w:ind w:hanging="465" w:left="3165"/>
        <w:rPr>
          <w:rFonts w:ascii="Helvetica" w:hAnsi="Helvetica"/>
          <w:sz w:val="16"/>
        </w:rPr>
      </w:pPr>
      <w:r>
        <w:rPr>
          <w:rFonts w:ascii="Helvetica" w:hAnsi="Helvetica"/>
          <w:color w:val="231F20"/>
          <w:sz w:val="16"/>
        </w:rPr>
        <w:t>CONTOUR</w:t>
      </w:r>
      <w:r>
        <w:rPr>
          <w:rFonts w:ascii="Helvetica" w:hAnsi="Helvetica"/>
          <w:color w:val="231F20"/>
          <w:spacing w:val="36"/>
          <w:sz w:val="16"/>
        </w:rPr>
        <w:t xml:space="preserve">  </w:t>
      </w:r>
      <w:r>
        <w:rPr>
          <w:rFonts w:ascii="Helvetica" w:hAnsi="Helvetica"/>
          <w:color w:val="231F20"/>
          <w:spacing w:val="-5"/>
          <w:sz w:val="16"/>
        </w:rPr>
        <w:t>135</w:t>
      </w:r>
    </w:p>
    <w:p>
      <w:pPr>
        <w:pStyle w:val="ListParagraph"/>
        <w:numPr>
          <w:ilvl w:val="2"/>
          <w:numId w:val="54"/>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COLUMN</w:t>
      </w:r>
      <w:r>
        <w:rPr>
          <w:rFonts w:ascii="Helvetica" w:hAnsi="Helvetica"/>
          <w:color w:val="231F20"/>
          <w:spacing w:val="-5"/>
          <w:sz w:val="16"/>
        </w:rPr>
        <w:t xml:space="preserve"> </w:t>
      </w:r>
      <w:r>
        <w:rPr>
          <w:rFonts w:ascii="Helvetica" w:hAnsi="Helvetica"/>
          <w:color w:val="231F20"/>
          <w:sz w:val="16"/>
        </w:rPr>
        <w:t>and</w:t>
      </w:r>
      <w:r>
        <w:rPr>
          <w:rFonts w:ascii="Helvetica" w:hAnsi="Helvetica"/>
          <w:color w:val="231F20"/>
          <w:spacing w:val="-4"/>
          <w:sz w:val="16"/>
        </w:rPr>
        <w:t xml:space="preserve"> </w:t>
      </w:r>
      <w:r>
        <w:rPr>
          <w:rFonts w:ascii="Helvetica" w:hAnsi="Helvetica"/>
          <w:color w:val="231F20"/>
          <w:sz w:val="16"/>
        </w:rPr>
        <w:t>ROW</w:t>
      </w:r>
      <w:r>
        <w:rPr>
          <w:rFonts w:ascii="Helvetica" w:hAnsi="Helvetica"/>
          <w:color w:val="231F20"/>
          <w:spacing w:val="37"/>
          <w:sz w:val="16"/>
        </w:rPr>
        <w:t xml:space="preserve">  </w:t>
      </w:r>
      <w:r>
        <w:rPr>
          <w:rFonts w:ascii="Helvetica" w:hAnsi="Helvetica"/>
          <w:color w:val="231F20"/>
          <w:spacing w:val="-5"/>
          <w:sz w:val="16"/>
        </w:rPr>
        <w:t>135</w:t>
      </w:r>
    </w:p>
    <w:p>
      <w:pPr>
        <w:pStyle w:val="ListParagraph"/>
        <w:numPr>
          <w:ilvl w:val="2"/>
          <w:numId w:val="54"/>
        </w:numPr>
        <w:tabs>
          <w:tab w:val="clear" w:pos="720"/>
          <w:tab w:val="left" w:pos="3165" w:leader="none"/>
        </w:tabs>
        <w:spacing w:before="7" w:after="0"/>
        <w:ind w:hanging="465" w:left="3165"/>
        <w:rPr>
          <w:rFonts w:ascii="Helvetica" w:hAnsi="Helvetica"/>
          <w:sz w:val="16"/>
        </w:rPr>
      </w:pPr>
      <w:r>
        <w:rPr>
          <w:rFonts w:ascii="Helvetica" w:hAnsi="Helvetica"/>
          <w:color w:val="231F20"/>
          <w:sz w:val="16"/>
        </w:rPr>
        <w:t>TEXT</w:t>
      </w:r>
      <w:r>
        <w:rPr>
          <w:rFonts w:ascii="Helvetica" w:hAnsi="Helvetica"/>
          <w:color w:val="231F20"/>
          <w:spacing w:val="44"/>
          <w:sz w:val="16"/>
        </w:rPr>
        <w:t xml:space="preserve">  </w:t>
      </w:r>
      <w:r>
        <w:rPr>
          <w:rFonts w:ascii="Helvetica" w:hAnsi="Helvetica"/>
          <w:color w:val="231F20"/>
          <w:spacing w:val="-5"/>
          <w:sz w:val="16"/>
        </w:rPr>
        <w:t>136</w:t>
      </w:r>
    </w:p>
    <w:p>
      <w:pPr>
        <w:pStyle w:val="ListParagraph"/>
        <w:numPr>
          <w:ilvl w:val="2"/>
          <w:numId w:val="54"/>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BINARY</w:t>
      </w:r>
      <w:r>
        <w:rPr>
          <w:rFonts w:ascii="Helvetica" w:hAnsi="Helvetica"/>
          <w:color w:val="231F20"/>
          <w:spacing w:val="36"/>
          <w:sz w:val="16"/>
        </w:rPr>
        <w:t xml:space="preserve">  </w:t>
      </w:r>
      <w:r>
        <w:rPr>
          <w:rFonts w:ascii="Helvetica" w:hAnsi="Helvetica"/>
          <w:color w:val="231F20"/>
          <w:spacing w:val="-5"/>
          <w:sz w:val="16"/>
        </w:rPr>
        <w:t>137</w:t>
      </w:r>
    </w:p>
    <w:p>
      <w:pPr>
        <w:pStyle w:val="ListParagraph"/>
        <w:numPr>
          <w:ilvl w:val="2"/>
          <w:numId w:val="54"/>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MATLAB</w:t>
      </w:r>
      <w:r>
        <w:rPr>
          <w:rFonts w:ascii="Helvetica" w:hAnsi="Helvetica"/>
          <w:color w:val="231F20"/>
          <w:spacing w:val="30"/>
          <w:sz w:val="16"/>
        </w:rPr>
        <w:t xml:space="preserve">  </w:t>
      </w:r>
      <w:r>
        <w:rPr>
          <w:rFonts w:ascii="Helvetica" w:hAnsi="Helvetica"/>
          <w:color w:val="231F20"/>
          <w:spacing w:val="-5"/>
          <w:sz w:val="16"/>
        </w:rPr>
        <w:t>137</w:t>
      </w:r>
    </w:p>
    <w:p>
      <w:pPr>
        <w:pStyle w:val="ListParagraph"/>
        <w:numPr>
          <w:ilvl w:val="2"/>
          <w:numId w:val="54"/>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FITS</w:t>
      </w:r>
      <w:r>
        <w:rPr>
          <w:rFonts w:ascii="Helvetica" w:hAnsi="Helvetica"/>
          <w:color w:val="231F20"/>
          <w:spacing w:val="44"/>
          <w:sz w:val="16"/>
        </w:rPr>
        <w:t xml:space="preserve">  </w:t>
      </w:r>
      <w:r>
        <w:rPr>
          <w:rFonts w:ascii="Helvetica" w:hAnsi="Helvetica"/>
          <w:color w:val="231F20"/>
          <w:spacing w:val="-5"/>
          <w:sz w:val="16"/>
        </w:rPr>
        <w:t>137</w:t>
      </w:r>
    </w:p>
    <w:p>
      <w:pPr>
        <w:pStyle w:val="BodyText"/>
        <w:spacing w:before="153" w:after="1"/>
        <w:rPr>
          <w:rFonts w:ascii="Helvetica" w:hAnsi="Helvetica"/>
        </w:rPr>
      </w:pPr>
      <w:r>
        <w:rPr>
          <w:rFonts w:ascii="Helvetica" w:hAnsi="Helvetica"/>
        </w:rPr>
      </w:r>
    </w:p>
    <w:tbl>
      <w:tblPr>
        <w:tblW w:w="9720"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1861"/>
        <w:gridCol w:w="659"/>
        <w:gridCol w:w="180"/>
        <w:gridCol w:w="6417"/>
        <w:gridCol w:w="603"/>
      </w:tblGrid>
      <w:tr>
        <w:trPr>
          <w:trHeight w:val="340" w:hRule="atLeast"/>
        </w:trPr>
        <w:tc>
          <w:tcPr>
            <w:tcW w:w="1861" w:type="dxa"/>
            <w:tcBorders>
              <w:bottom w:val="single" w:sz="2" w:space="0" w:color="231F20"/>
            </w:tcBorders>
          </w:tcPr>
          <w:p>
            <w:pPr>
              <w:pStyle w:val="TableParagraph"/>
              <w:spacing w:lineRule="auto" w:line="240" w:before="25" w:after="0"/>
              <w:rPr>
                <w:rFonts w:ascii="Times New Roman" w:hAnsi="Times New Roman"/>
                <w:b/>
                <w:sz w:val="24"/>
              </w:rPr>
            </w:pPr>
            <w:r>
              <w:rPr>
                <w:rFonts w:ascii="Times New Roman" w:hAnsi="Times New Roman"/>
                <w:b/>
                <w:color w:val="231F20"/>
                <w:spacing w:val="20"/>
                <w:sz w:val="24"/>
              </w:rPr>
              <w:t>SECTION</w:t>
            </w:r>
            <w:r>
              <w:rPr>
                <w:rFonts w:ascii="Times New Roman" w:hAnsi="Times New Roman"/>
                <w:b/>
                <w:color w:val="231F20"/>
                <w:spacing w:val="41"/>
                <w:sz w:val="24"/>
              </w:rPr>
              <w:t xml:space="preserve"> </w:t>
            </w:r>
            <w:r>
              <w:rPr>
                <w:rFonts w:ascii="Times New Roman" w:hAnsi="Times New Roman"/>
                <w:b/>
                <w:color w:val="231F20"/>
                <w:spacing w:val="-10"/>
                <w:sz w:val="24"/>
              </w:rPr>
              <w:t>8</w:t>
            </w:r>
          </w:p>
        </w:tc>
        <w:tc>
          <w:tcPr>
            <w:tcW w:w="659" w:type="dxa"/>
            <w:tcBorders>
              <w:bottom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180" w:type="dxa"/>
            <w:tcBorders/>
          </w:tcPr>
          <w:p>
            <w:pPr>
              <w:pStyle w:val="TableParagraph"/>
              <w:spacing w:lineRule="auto" w:line="240"/>
              <w:rPr>
                <w:rFonts w:ascii="Times New Roman" w:hAnsi="Times New Roman"/>
                <w:sz w:val="18"/>
              </w:rPr>
            </w:pPr>
            <w:r>
              <w:rPr>
                <w:rFonts w:ascii="Times New Roman" w:hAnsi="Times New Roman"/>
                <w:sz w:val="18"/>
              </w:rPr>
            </w:r>
          </w:p>
        </w:tc>
        <w:tc>
          <w:tcPr>
            <w:tcW w:w="6417" w:type="dxa"/>
            <w:tcBorders>
              <w:bottom w:val="single" w:sz="2" w:space="0" w:color="231F20"/>
            </w:tcBorders>
          </w:tcPr>
          <w:p>
            <w:pPr>
              <w:pStyle w:val="TableParagraph"/>
              <w:spacing w:lineRule="exact" w:line="310"/>
              <w:rPr>
                <w:rFonts w:ascii="Times New Roman" w:hAnsi="Times New Roman"/>
                <w:b/>
                <w:sz w:val="28"/>
              </w:rPr>
            </w:pPr>
            <w:r>
              <w:rPr>
                <w:rFonts w:ascii="Times New Roman" w:hAnsi="Times New Roman"/>
                <w:b/>
                <w:color w:val="231F20"/>
                <w:sz w:val="28"/>
              </w:rPr>
              <w:t>Differential</w:t>
            </w:r>
            <w:r>
              <w:rPr>
                <w:rFonts w:ascii="Times New Roman" w:hAnsi="Times New Roman"/>
                <w:b/>
                <w:color w:val="231F20"/>
                <w:spacing w:val="-12"/>
                <w:sz w:val="28"/>
              </w:rPr>
              <w:t xml:space="preserve"> </w:t>
            </w:r>
            <w:r>
              <w:rPr>
                <w:rFonts w:ascii="Times New Roman" w:hAnsi="Times New Roman"/>
                <w:b/>
                <w:color w:val="231F20"/>
                <w:sz w:val="28"/>
              </w:rPr>
              <w:t>Ray-Tracing</w:t>
            </w:r>
            <w:r>
              <w:rPr>
                <w:rFonts w:ascii="Times New Roman" w:hAnsi="Times New Roman"/>
                <w:b/>
                <w:color w:val="231F20"/>
                <w:spacing w:val="-11"/>
                <w:sz w:val="28"/>
              </w:rPr>
              <w:t xml:space="preserve"> </w:t>
            </w:r>
            <w:r>
              <w:rPr>
                <w:rFonts w:ascii="Times New Roman" w:hAnsi="Times New Roman"/>
                <w:b/>
                <w:color w:val="231F20"/>
                <w:sz w:val="28"/>
              </w:rPr>
              <w:t>and</w:t>
            </w:r>
            <w:r>
              <w:rPr>
                <w:rFonts w:ascii="Times New Roman" w:hAnsi="Times New Roman"/>
                <w:b/>
                <w:color w:val="231F20"/>
                <w:spacing w:val="-12"/>
                <w:sz w:val="28"/>
              </w:rPr>
              <w:t xml:space="preserve"> </w:t>
            </w:r>
            <w:r>
              <w:rPr>
                <w:rFonts w:ascii="Times New Roman" w:hAnsi="Times New Roman"/>
                <w:b/>
                <w:color w:val="231F20"/>
                <w:sz w:val="28"/>
              </w:rPr>
              <w:t>Linear</w:t>
            </w:r>
            <w:r>
              <w:rPr>
                <w:rFonts w:ascii="Times New Roman" w:hAnsi="Times New Roman"/>
                <w:b/>
                <w:color w:val="231F20"/>
                <w:spacing w:val="-11"/>
                <w:sz w:val="28"/>
              </w:rPr>
              <w:t xml:space="preserve"> </w:t>
            </w:r>
            <w:r>
              <w:rPr>
                <w:rFonts w:ascii="Times New Roman" w:hAnsi="Times New Roman"/>
                <w:b/>
                <w:color w:val="231F20"/>
                <w:sz w:val="28"/>
              </w:rPr>
              <w:t>Optical</w:t>
            </w:r>
            <w:r>
              <w:rPr>
                <w:rFonts w:ascii="Times New Roman" w:hAnsi="Times New Roman"/>
                <w:b/>
                <w:color w:val="231F20"/>
                <w:spacing w:val="-12"/>
                <w:sz w:val="28"/>
              </w:rPr>
              <w:t xml:space="preserve"> </w:t>
            </w:r>
            <w:r>
              <w:rPr>
                <w:rFonts w:ascii="Times New Roman" w:hAnsi="Times New Roman"/>
                <w:b/>
                <w:color w:val="231F20"/>
                <w:spacing w:val="-2"/>
                <w:sz w:val="28"/>
              </w:rPr>
              <w:t>Models</w:t>
            </w:r>
          </w:p>
        </w:tc>
        <w:tc>
          <w:tcPr>
            <w:tcW w:w="603" w:type="dxa"/>
            <w:tcBorders>
              <w:bottom w:val="single" w:sz="2" w:space="0" w:color="231F20"/>
            </w:tcBorders>
          </w:tcPr>
          <w:p>
            <w:pPr>
              <w:pStyle w:val="TableParagraph"/>
              <w:spacing w:lineRule="exact" w:line="310"/>
              <w:ind w:left="139"/>
              <w:rPr>
                <w:rFonts w:ascii="Times New Roman" w:hAnsi="Times New Roman"/>
                <w:b/>
                <w:sz w:val="28"/>
              </w:rPr>
            </w:pPr>
            <w:r>
              <w:rPr>
                <w:rFonts w:ascii="Times New Roman" w:hAnsi="Times New Roman"/>
                <w:b/>
                <w:color w:val="231F20"/>
                <w:spacing w:val="-5"/>
                <w:sz w:val="28"/>
              </w:rPr>
              <w:t>139</w:t>
            </w:r>
          </w:p>
        </w:tc>
      </w:tr>
      <w:tr>
        <w:trPr>
          <w:trHeight w:val="433" w:hRule="atLeast"/>
        </w:trPr>
        <w:tc>
          <w:tcPr>
            <w:tcW w:w="1861" w:type="dxa"/>
            <w:tcBorders>
              <w:top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659" w:type="dxa"/>
            <w:tcBorders>
              <w:top w:val="single" w:sz="2" w:space="0" w:color="231F20"/>
            </w:tcBorders>
          </w:tcPr>
          <w:p>
            <w:pPr>
              <w:pStyle w:val="TableParagraph"/>
              <w:spacing w:lineRule="auto" w:line="240" w:before="170" w:after="0"/>
              <w:ind w:right="-15"/>
              <w:jc w:val="right"/>
              <w:rPr>
                <w:rFonts w:ascii="Times New Roman" w:hAnsi="Times New Roman"/>
                <w:sz w:val="20"/>
              </w:rPr>
            </w:pPr>
            <w:r>
              <w:rPr>
                <w:rFonts w:ascii="Times New Roman" w:hAnsi="Times New Roman"/>
                <w:color w:val="231F20"/>
                <w:spacing w:val="-5"/>
                <w:sz w:val="20"/>
              </w:rPr>
              <w:t>8.1</w:t>
            </w:r>
          </w:p>
        </w:tc>
        <w:tc>
          <w:tcPr>
            <w:tcW w:w="180" w:type="dxa"/>
            <w:tcBorders/>
          </w:tcPr>
          <w:p>
            <w:pPr>
              <w:pStyle w:val="TableParagraph"/>
              <w:spacing w:lineRule="auto" w:line="240"/>
              <w:rPr>
                <w:rFonts w:ascii="Times New Roman" w:hAnsi="Times New Roman"/>
                <w:sz w:val="18"/>
              </w:rPr>
            </w:pPr>
            <w:r>
              <w:rPr>
                <w:rFonts w:ascii="Times New Roman" w:hAnsi="Times New Roman"/>
                <w:sz w:val="18"/>
              </w:rPr>
            </w:r>
          </w:p>
        </w:tc>
        <w:tc>
          <w:tcPr>
            <w:tcW w:w="6417" w:type="dxa"/>
            <w:tcBorders>
              <w:top w:val="single" w:sz="2" w:space="0" w:color="231F20"/>
            </w:tcBorders>
          </w:tcPr>
          <w:p>
            <w:pPr>
              <w:pStyle w:val="TableParagraph"/>
              <w:spacing w:lineRule="auto" w:line="240" w:before="170" w:after="0"/>
              <w:rPr>
                <w:rFonts w:ascii="Times New Roman" w:hAnsi="Times New Roman"/>
                <w:sz w:val="20"/>
              </w:rPr>
            </w:pPr>
            <w:r>
              <w:rPr>
                <w:rFonts w:ascii="Times New Roman" w:hAnsi="Times New Roman"/>
                <w:color w:val="231F20"/>
                <w:sz w:val="20"/>
              </w:rPr>
              <w:t>Background</w:t>
            </w:r>
            <w:r>
              <w:rPr>
                <w:rFonts w:ascii="Times New Roman" w:hAnsi="Times New Roman"/>
                <w:color w:val="231F20"/>
                <w:spacing w:val="50"/>
                <w:sz w:val="20"/>
              </w:rPr>
              <w:t xml:space="preserve">  </w:t>
            </w:r>
            <w:r>
              <w:rPr>
                <w:rFonts w:ascii="Times New Roman" w:hAnsi="Times New Roman"/>
                <w:color w:val="231F20"/>
                <w:spacing w:val="-5"/>
                <w:sz w:val="20"/>
              </w:rPr>
              <w:t>139</w:t>
            </w:r>
          </w:p>
        </w:tc>
        <w:tc>
          <w:tcPr>
            <w:tcW w:w="603" w:type="dxa"/>
            <w:tcBorders>
              <w:top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438" w:hRule="atLeast"/>
        </w:trPr>
        <w:tc>
          <w:tcPr>
            <w:tcW w:w="1861" w:type="dxa"/>
            <w:tcBorders/>
          </w:tcPr>
          <w:p>
            <w:pPr>
              <w:pStyle w:val="TableParagraph"/>
              <w:spacing w:lineRule="auto" w:line="240"/>
              <w:rPr>
                <w:rFonts w:ascii="Times New Roman" w:hAnsi="Times New Roman"/>
                <w:sz w:val="18"/>
              </w:rPr>
            </w:pPr>
            <w:r>
              <w:rPr>
                <w:rFonts w:ascii="Times New Roman" w:hAnsi="Times New Roman"/>
                <w:sz w:val="18"/>
              </w:rPr>
            </w:r>
          </w:p>
        </w:tc>
        <w:tc>
          <w:tcPr>
            <w:tcW w:w="659" w:type="dxa"/>
            <w:tcBorders/>
          </w:tcPr>
          <w:p>
            <w:pPr>
              <w:pStyle w:val="TableParagraph"/>
              <w:spacing w:lineRule="auto" w:line="240"/>
              <w:rPr>
                <w:rFonts w:ascii="Times New Roman" w:hAnsi="Times New Roman"/>
                <w:sz w:val="18"/>
              </w:rPr>
            </w:pPr>
            <w:r>
              <w:rPr>
                <w:rFonts w:ascii="Times New Roman" w:hAnsi="Times New Roman"/>
                <w:sz w:val="18"/>
              </w:rPr>
            </w:r>
          </w:p>
        </w:tc>
        <w:tc>
          <w:tcPr>
            <w:tcW w:w="180" w:type="dxa"/>
            <w:tcBorders/>
          </w:tcPr>
          <w:p>
            <w:pPr>
              <w:pStyle w:val="TableParagraph"/>
              <w:spacing w:lineRule="auto" w:line="240"/>
              <w:rPr>
                <w:rFonts w:ascii="Times New Roman" w:hAnsi="Times New Roman"/>
                <w:sz w:val="18"/>
              </w:rPr>
            </w:pPr>
            <w:r>
              <w:rPr>
                <w:rFonts w:ascii="Times New Roman" w:hAnsi="Times New Roman"/>
                <w:sz w:val="18"/>
              </w:rPr>
            </w:r>
          </w:p>
        </w:tc>
        <w:tc>
          <w:tcPr>
            <w:tcW w:w="6417" w:type="dxa"/>
            <w:tcBorders/>
          </w:tcPr>
          <w:p>
            <w:pPr>
              <w:pStyle w:val="TableParagraph"/>
              <w:numPr>
                <w:ilvl w:val="2"/>
                <w:numId w:val="53"/>
              </w:numPr>
              <w:tabs>
                <w:tab w:val="clear" w:pos="720"/>
                <w:tab w:val="left" w:pos="465" w:leader="none"/>
              </w:tabs>
              <w:spacing w:lineRule="auto" w:line="240" w:before="22" w:after="0"/>
              <w:ind w:hanging="465" w:left="465"/>
              <w:rPr>
                <w:rFonts w:ascii="Helvetica" w:hAnsi="Helvetica"/>
                <w:sz w:val="16"/>
              </w:rPr>
            </w:pPr>
            <w:r>
              <w:rPr>
                <w:rFonts w:ascii="Helvetica" w:hAnsi="Helvetica"/>
                <w:color w:val="231F20"/>
                <w:sz w:val="16"/>
              </w:rPr>
              <w:t>Linear</w:t>
            </w:r>
            <w:r>
              <w:rPr>
                <w:rFonts w:ascii="Helvetica" w:hAnsi="Helvetica"/>
                <w:color w:val="231F20"/>
                <w:spacing w:val="-4"/>
                <w:sz w:val="16"/>
              </w:rPr>
              <w:t xml:space="preserve"> </w:t>
            </w:r>
            <w:r>
              <w:rPr>
                <w:rFonts w:ascii="Helvetica" w:hAnsi="Helvetica"/>
                <w:color w:val="231F20"/>
                <w:sz w:val="16"/>
              </w:rPr>
              <w:t>Ray</w:t>
            </w:r>
            <w:r>
              <w:rPr>
                <w:rFonts w:ascii="Helvetica" w:hAnsi="Helvetica"/>
                <w:color w:val="231F20"/>
                <w:spacing w:val="-3"/>
                <w:sz w:val="16"/>
              </w:rPr>
              <w:t xml:space="preserve"> </w:t>
            </w:r>
            <w:r>
              <w:rPr>
                <w:rFonts w:ascii="Helvetica" w:hAnsi="Helvetica"/>
                <w:color w:val="231F20"/>
                <w:sz w:val="16"/>
              </w:rPr>
              <w:t>States</w:t>
            </w:r>
            <w:r>
              <w:rPr>
                <w:rFonts w:ascii="Helvetica" w:hAnsi="Helvetica"/>
                <w:color w:val="231F20"/>
                <w:spacing w:val="37"/>
                <w:sz w:val="16"/>
              </w:rPr>
              <w:t xml:space="preserve">  </w:t>
            </w:r>
            <w:r>
              <w:rPr>
                <w:rFonts w:ascii="Helvetica" w:hAnsi="Helvetica"/>
                <w:color w:val="231F20"/>
                <w:spacing w:val="-5"/>
                <w:sz w:val="16"/>
              </w:rPr>
              <w:t>140</w:t>
            </w:r>
          </w:p>
          <w:p>
            <w:pPr>
              <w:pStyle w:val="TableParagraph"/>
              <w:numPr>
                <w:ilvl w:val="2"/>
                <w:numId w:val="53"/>
              </w:numPr>
              <w:tabs>
                <w:tab w:val="clear" w:pos="720"/>
                <w:tab w:val="left" w:pos="465" w:leader="none"/>
              </w:tabs>
              <w:spacing w:lineRule="auto" w:line="240" w:before="8" w:after="0"/>
              <w:ind w:hanging="465" w:left="465"/>
              <w:rPr>
                <w:rFonts w:ascii="Helvetica" w:hAnsi="Helvetica"/>
                <w:sz w:val="16"/>
              </w:rPr>
            </w:pPr>
            <w:r>
              <w:rPr>
                <w:rFonts w:ascii="Helvetica" w:hAnsi="Helvetica"/>
                <w:color w:val="231F20"/>
                <w:sz w:val="16"/>
              </w:rPr>
              <w:t>Linear</w:t>
            </w:r>
            <w:r>
              <w:rPr>
                <w:rFonts w:ascii="Helvetica" w:hAnsi="Helvetica"/>
                <w:color w:val="231F20"/>
                <w:spacing w:val="-3"/>
                <w:sz w:val="16"/>
              </w:rPr>
              <w:t xml:space="preserve"> </w:t>
            </w:r>
            <w:r>
              <w:rPr>
                <w:rFonts w:ascii="Helvetica" w:hAnsi="Helvetica"/>
                <w:color w:val="231F20"/>
                <w:sz w:val="16"/>
              </w:rPr>
              <w:t>Models</w:t>
            </w:r>
            <w:r>
              <w:rPr>
                <w:rFonts w:ascii="Helvetica" w:hAnsi="Helvetica"/>
                <w:color w:val="231F20"/>
                <w:spacing w:val="40"/>
                <w:sz w:val="16"/>
              </w:rPr>
              <w:t xml:space="preserve">  </w:t>
            </w:r>
            <w:r>
              <w:rPr>
                <w:rFonts w:ascii="Helvetica" w:hAnsi="Helvetica"/>
                <w:color w:val="231F20"/>
                <w:spacing w:val="-5"/>
                <w:sz w:val="16"/>
              </w:rPr>
              <w:t>141</w:t>
            </w:r>
          </w:p>
        </w:tc>
        <w:tc>
          <w:tcPr>
            <w:tcW w:w="603" w:type="dxa"/>
            <w:tcBorders/>
          </w:tcPr>
          <w:p>
            <w:pPr>
              <w:pStyle w:val="TableParagraph"/>
              <w:spacing w:lineRule="auto" w:line="240"/>
              <w:rPr>
                <w:rFonts w:ascii="Times New Roman" w:hAnsi="Times New Roman"/>
                <w:sz w:val="18"/>
              </w:rPr>
            </w:pPr>
            <w:r>
              <w:rPr>
                <w:rFonts w:ascii="Times New Roman" w:hAnsi="Times New Roman"/>
                <w:sz w:val="18"/>
              </w:rPr>
            </w:r>
          </w:p>
        </w:tc>
      </w:tr>
      <w:tr>
        <w:trPr>
          <w:trHeight w:val="281" w:hRule="atLeast"/>
        </w:trPr>
        <w:tc>
          <w:tcPr>
            <w:tcW w:w="1861" w:type="dxa"/>
            <w:tcBorders/>
          </w:tcPr>
          <w:p>
            <w:pPr>
              <w:pStyle w:val="TableParagraph"/>
              <w:spacing w:lineRule="auto" w:line="240"/>
              <w:rPr>
                <w:rFonts w:ascii="Times New Roman" w:hAnsi="Times New Roman"/>
                <w:sz w:val="18"/>
              </w:rPr>
            </w:pPr>
            <w:r>
              <w:rPr>
                <w:rFonts w:ascii="Times New Roman" w:hAnsi="Times New Roman"/>
                <w:sz w:val="18"/>
              </w:rPr>
            </w:r>
          </w:p>
        </w:tc>
        <w:tc>
          <w:tcPr>
            <w:tcW w:w="659" w:type="dxa"/>
            <w:tcBorders/>
          </w:tcPr>
          <w:p>
            <w:pPr>
              <w:pStyle w:val="TableParagraph"/>
              <w:spacing w:lineRule="auto" w:line="240" w:before="18" w:after="0"/>
              <w:ind w:right="-15"/>
              <w:jc w:val="right"/>
              <w:rPr>
                <w:rFonts w:ascii="Times New Roman" w:hAnsi="Times New Roman"/>
                <w:sz w:val="20"/>
              </w:rPr>
            </w:pPr>
            <w:r>
              <w:rPr>
                <w:rFonts w:ascii="Times New Roman" w:hAnsi="Times New Roman"/>
                <w:color w:val="231F20"/>
                <w:spacing w:val="-5"/>
                <w:sz w:val="20"/>
              </w:rPr>
              <w:t>8.2</w:t>
            </w:r>
          </w:p>
        </w:tc>
        <w:tc>
          <w:tcPr>
            <w:tcW w:w="180" w:type="dxa"/>
            <w:tcBorders/>
          </w:tcPr>
          <w:p>
            <w:pPr>
              <w:pStyle w:val="TableParagraph"/>
              <w:spacing w:lineRule="auto" w:line="240"/>
              <w:rPr>
                <w:rFonts w:ascii="Times New Roman" w:hAnsi="Times New Roman"/>
                <w:sz w:val="18"/>
              </w:rPr>
            </w:pPr>
            <w:r>
              <w:rPr>
                <w:rFonts w:ascii="Times New Roman" w:hAnsi="Times New Roman"/>
                <w:sz w:val="18"/>
              </w:rPr>
            </w:r>
          </w:p>
        </w:tc>
        <w:tc>
          <w:tcPr>
            <w:tcW w:w="6417" w:type="dxa"/>
            <w:tcBorders/>
          </w:tcPr>
          <w:p>
            <w:pPr>
              <w:pStyle w:val="TableParagraph"/>
              <w:spacing w:lineRule="auto" w:line="240" w:before="18" w:after="0"/>
              <w:rPr>
                <w:rFonts w:ascii="Times New Roman" w:hAnsi="Times New Roman"/>
                <w:sz w:val="20"/>
              </w:rPr>
            </w:pPr>
            <w:r>
              <w:rPr>
                <w:rFonts w:ascii="Times New Roman" w:hAnsi="Times New Roman"/>
                <w:color w:val="231F20"/>
                <w:sz w:val="20"/>
              </w:rPr>
              <w:t>Commands</w:t>
            </w:r>
            <w:r>
              <w:rPr>
                <w:rFonts w:ascii="Times New Roman" w:hAnsi="Times New Roman"/>
                <w:color w:val="231F20"/>
                <w:spacing w:val="-3"/>
                <w:sz w:val="20"/>
              </w:rPr>
              <w:t xml:space="preserve"> </w:t>
            </w:r>
            <w:r>
              <w:rPr>
                <w:rFonts w:ascii="Times New Roman" w:hAnsi="Times New Roman"/>
                <w:color w:val="231F20"/>
                <w:sz w:val="20"/>
              </w:rPr>
              <w:t>for</w:t>
            </w:r>
            <w:r>
              <w:rPr>
                <w:rFonts w:ascii="Times New Roman" w:hAnsi="Times New Roman"/>
                <w:color w:val="231F20"/>
                <w:spacing w:val="-2"/>
                <w:sz w:val="20"/>
              </w:rPr>
              <w:t xml:space="preserve"> </w:t>
            </w:r>
            <w:r>
              <w:rPr>
                <w:rFonts w:ascii="Times New Roman" w:hAnsi="Times New Roman"/>
                <w:color w:val="231F20"/>
                <w:sz w:val="20"/>
              </w:rPr>
              <w:t>Building</w:t>
            </w:r>
            <w:r>
              <w:rPr>
                <w:rFonts w:ascii="Times New Roman" w:hAnsi="Times New Roman"/>
                <w:color w:val="231F20"/>
                <w:spacing w:val="-2"/>
                <w:sz w:val="20"/>
              </w:rPr>
              <w:t xml:space="preserve"> </w:t>
            </w:r>
            <w:r>
              <w:rPr>
                <w:rFonts w:ascii="Times New Roman" w:hAnsi="Times New Roman"/>
                <w:color w:val="231F20"/>
                <w:sz w:val="20"/>
              </w:rPr>
              <w:t>Models</w:t>
            </w:r>
            <w:r>
              <w:rPr>
                <w:rFonts w:ascii="Times New Roman" w:hAnsi="Times New Roman"/>
                <w:color w:val="231F20"/>
                <w:spacing w:val="46"/>
                <w:sz w:val="20"/>
              </w:rPr>
              <w:t xml:space="preserve">  </w:t>
            </w:r>
            <w:r>
              <w:rPr>
                <w:rFonts w:ascii="Times New Roman" w:hAnsi="Times New Roman"/>
                <w:color w:val="231F20"/>
                <w:spacing w:val="-5"/>
                <w:sz w:val="20"/>
              </w:rPr>
              <w:t>143</w:t>
            </w:r>
          </w:p>
        </w:tc>
        <w:tc>
          <w:tcPr>
            <w:tcW w:w="603" w:type="dxa"/>
            <w:tcBorders/>
          </w:tcPr>
          <w:p>
            <w:pPr>
              <w:pStyle w:val="TableParagraph"/>
              <w:spacing w:lineRule="auto" w:line="240"/>
              <w:rPr>
                <w:rFonts w:ascii="Times New Roman" w:hAnsi="Times New Roman"/>
                <w:sz w:val="18"/>
              </w:rPr>
            </w:pPr>
            <w:r>
              <w:rPr>
                <w:rFonts w:ascii="Times New Roman" w:hAnsi="Times New Roman"/>
                <w:sz w:val="18"/>
              </w:rPr>
            </w:r>
          </w:p>
        </w:tc>
      </w:tr>
      <w:tr>
        <w:trPr>
          <w:trHeight w:val="438" w:hRule="atLeast"/>
        </w:trPr>
        <w:tc>
          <w:tcPr>
            <w:tcW w:w="1861" w:type="dxa"/>
            <w:tcBorders/>
          </w:tcPr>
          <w:p>
            <w:pPr>
              <w:pStyle w:val="TableParagraph"/>
              <w:spacing w:lineRule="auto" w:line="240"/>
              <w:rPr>
                <w:rFonts w:ascii="Times New Roman" w:hAnsi="Times New Roman"/>
                <w:sz w:val="18"/>
              </w:rPr>
            </w:pPr>
            <w:r>
              <w:rPr>
                <w:rFonts w:ascii="Times New Roman" w:hAnsi="Times New Roman"/>
                <w:sz w:val="18"/>
              </w:rPr>
            </w:r>
          </w:p>
        </w:tc>
        <w:tc>
          <w:tcPr>
            <w:tcW w:w="659" w:type="dxa"/>
            <w:tcBorders/>
          </w:tcPr>
          <w:p>
            <w:pPr>
              <w:pStyle w:val="TableParagraph"/>
              <w:spacing w:lineRule="auto" w:line="240"/>
              <w:rPr>
                <w:rFonts w:ascii="Times New Roman" w:hAnsi="Times New Roman"/>
                <w:sz w:val="18"/>
              </w:rPr>
            </w:pPr>
            <w:r>
              <w:rPr>
                <w:rFonts w:ascii="Times New Roman" w:hAnsi="Times New Roman"/>
                <w:sz w:val="18"/>
              </w:rPr>
            </w:r>
          </w:p>
        </w:tc>
        <w:tc>
          <w:tcPr>
            <w:tcW w:w="180" w:type="dxa"/>
            <w:tcBorders/>
          </w:tcPr>
          <w:p>
            <w:pPr>
              <w:pStyle w:val="TableParagraph"/>
              <w:spacing w:lineRule="auto" w:line="240"/>
              <w:rPr>
                <w:rFonts w:ascii="Times New Roman" w:hAnsi="Times New Roman"/>
                <w:sz w:val="18"/>
              </w:rPr>
            </w:pPr>
            <w:r>
              <w:rPr>
                <w:rFonts w:ascii="Times New Roman" w:hAnsi="Times New Roman"/>
                <w:sz w:val="18"/>
              </w:rPr>
            </w:r>
          </w:p>
        </w:tc>
        <w:tc>
          <w:tcPr>
            <w:tcW w:w="6417" w:type="dxa"/>
            <w:tcBorders/>
          </w:tcPr>
          <w:p>
            <w:pPr>
              <w:pStyle w:val="TableParagraph"/>
              <w:numPr>
                <w:ilvl w:val="2"/>
                <w:numId w:val="52"/>
              </w:numPr>
              <w:tabs>
                <w:tab w:val="clear" w:pos="720"/>
                <w:tab w:val="left" w:pos="465" w:leader="none"/>
              </w:tabs>
              <w:spacing w:lineRule="auto" w:line="240" w:before="22" w:after="0"/>
              <w:ind w:hanging="465" w:left="465"/>
              <w:rPr>
                <w:rFonts w:ascii="Helvetica" w:hAnsi="Helvetica"/>
                <w:sz w:val="16"/>
              </w:rPr>
            </w:pPr>
            <w:r>
              <w:rPr>
                <w:rFonts w:ascii="Helvetica" w:hAnsi="Helvetica"/>
                <w:color w:val="231F20"/>
                <w:sz w:val="16"/>
              </w:rPr>
              <w:t>BUILD</w:t>
            </w:r>
            <w:r>
              <w:rPr>
                <w:rFonts w:ascii="Helvetica" w:hAnsi="Helvetica"/>
                <w:color w:val="231F20"/>
                <w:spacing w:val="40"/>
                <w:sz w:val="16"/>
              </w:rPr>
              <w:t xml:space="preserve">  </w:t>
            </w:r>
            <w:r>
              <w:rPr>
                <w:rFonts w:ascii="Helvetica" w:hAnsi="Helvetica"/>
                <w:color w:val="231F20"/>
                <w:spacing w:val="-5"/>
                <w:sz w:val="16"/>
              </w:rPr>
              <w:t>143</w:t>
            </w:r>
          </w:p>
          <w:p>
            <w:pPr>
              <w:pStyle w:val="TableParagraph"/>
              <w:numPr>
                <w:ilvl w:val="2"/>
                <w:numId w:val="52"/>
              </w:numPr>
              <w:tabs>
                <w:tab w:val="clear" w:pos="720"/>
                <w:tab w:val="left" w:pos="465" w:leader="none"/>
              </w:tabs>
              <w:spacing w:lineRule="auto" w:line="240" w:before="8" w:after="0"/>
              <w:ind w:hanging="465" w:left="465"/>
              <w:rPr>
                <w:rFonts w:ascii="Helvetica" w:hAnsi="Helvetica"/>
                <w:sz w:val="16"/>
              </w:rPr>
            </w:pPr>
            <w:r>
              <w:rPr>
                <w:rFonts w:ascii="Helvetica" w:hAnsi="Helvetica"/>
                <w:color w:val="231F20"/>
                <w:sz w:val="16"/>
              </w:rPr>
              <w:t>DMBUILD</w:t>
            </w:r>
            <w:r>
              <w:rPr>
                <w:rFonts w:ascii="Helvetica" w:hAnsi="Helvetica"/>
                <w:color w:val="231F20"/>
                <w:spacing w:val="38"/>
                <w:sz w:val="16"/>
              </w:rPr>
              <w:t xml:space="preserve">  </w:t>
            </w:r>
            <w:r>
              <w:rPr>
                <w:rFonts w:ascii="Helvetica" w:hAnsi="Helvetica"/>
                <w:color w:val="231F20"/>
                <w:spacing w:val="-5"/>
                <w:sz w:val="16"/>
              </w:rPr>
              <w:t>144</w:t>
            </w:r>
          </w:p>
        </w:tc>
        <w:tc>
          <w:tcPr>
            <w:tcW w:w="603" w:type="dxa"/>
            <w:tcBorders/>
          </w:tcPr>
          <w:p>
            <w:pPr>
              <w:pStyle w:val="TableParagraph"/>
              <w:spacing w:lineRule="auto" w:line="240"/>
              <w:rPr>
                <w:rFonts w:ascii="Times New Roman" w:hAnsi="Times New Roman"/>
                <w:sz w:val="18"/>
              </w:rPr>
            </w:pPr>
            <w:r>
              <w:rPr>
                <w:rFonts w:ascii="Times New Roman" w:hAnsi="Times New Roman"/>
                <w:sz w:val="18"/>
              </w:rPr>
            </w:r>
          </w:p>
        </w:tc>
      </w:tr>
      <w:tr>
        <w:trPr>
          <w:trHeight w:val="248" w:hRule="atLeast"/>
        </w:trPr>
        <w:tc>
          <w:tcPr>
            <w:tcW w:w="1861" w:type="dxa"/>
            <w:tcBorders/>
          </w:tcPr>
          <w:p>
            <w:pPr>
              <w:pStyle w:val="TableParagraph"/>
              <w:spacing w:lineRule="auto" w:line="240"/>
              <w:rPr>
                <w:rFonts w:ascii="Times New Roman" w:hAnsi="Times New Roman"/>
                <w:sz w:val="18"/>
              </w:rPr>
            </w:pPr>
            <w:r>
              <w:rPr>
                <w:rFonts w:ascii="Times New Roman" w:hAnsi="Times New Roman"/>
                <w:sz w:val="18"/>
              </w:rPr>
            </w:r>
          </w:p>
        </w:tc>
        <w:tc>
          <w:tcPr>
            <w:tcW w:w="659" w:type="dxa"/>
            <w:tcBorders/>
          </w:tcPr>
          <w:p>
            <w:pPr>
              <w:pStyle w:val="TableParagraph"/>
              <w:spacing w:lineRule="exact" w:line="210" w:before="18" w:after="0"/>
              <w:ind w:right="-15"/>
              <w:jc w:val="right"/>
              <w:rPr>
                <w:rFonts w:ascii="Times New Roman" w:hAnsi="Times New Roman"/>
                <w:sz w:val="20"/>
              </w:rPr>
            </w:pPr>
            <w:r>
              <w:rPr>
                <w:rFonts w:ascii="Times New Roman" w:hAnsi="Times New Roman"/>
                <w:color w:val="231F20"/>
                <w:spacing w:val="-5"/>
                <w:sz w:val="20"/>
              </w:rPr>
              <w:t>8.3</w:t>
            </w:r>
          </w:p>
        </w:tc>
        <w:tc>
          <w:tcPr>
            <w:tcW w:w="180" w:type="dxa"/>
            <w:tcBorders/>
          </w:tcPr>
          <w:p>
            <w:pPr>
              <w:pStyle w:val="TableParagraph"/>
              <w:spacing w:lineRule="auto" w:line="240"/>
              <w:rPr>
                <w:rFonts w:ascii="Times New Roman" w:hAnsi="Times New Roman"/>
                <w:sz w:val="18"/>
              </w:rPr>
            </w:pPr>
            <w:r>
              <w:rPr>
                <w:rFonts w:ascii="Times New Roman" w:hAnsi="Times New Roman"/>
                <w:sz w:val="18"/>
              </w:rPr>
            </w:r>
          </w:p>
        </w:tc>
        <w:tc>
          <w:tcPr>
            <w:tcW w:w="6417" w:type="dxa"/>
            <w:tcBorders/>
          </w:tcPr>
          <w:p>
            <w:pPr>
              <w:pStyle w:val="TableParagraph"/>
              <w:spacing w:lineRule="exact" w:line="210" w:before="18" w:after="0"/>
              <w:rPr>
                <w:rFonts w:ascii="Times New Roman" w:hAnsi="Times New Roman"/>
                <w:sz w:val="20"/>
              </w:rPr>
            </w:pPr>
            <w:r>
              <w:rPr>
                <w:rFonts w:ascii="Times New Roman" w:hAnsi="Times New Roman"/>
                <w:color w:val="231F20"/>
                <w:sz w:val="20"/>
              </w:rPr>
              <w:t>Commands</w:t>
            </w:r>
            <w:r>
              <w:rPr>
                <w:rFonts w:ascii="Times New Roman" w:hAnsi="Times New Roman"/>
                <w:color w:val="231F20"/>
                <w:spacing w:val="-3"/>
                <w:sz w:val="20"/>
              </w:rPr>
              <w:t xml:space="preserve"> </w:t>
            </w:r>
            <w:r>
              <w:rPr>
                <w:rFonts w:ascii="Times New Roman" w:hAnsi="Times New Roman"/>
                <w:color w:val="231F20"/>
                <w:sz w:val="20"/>
              </w:rPr>
              <w:t>for</w:t>
            </w:r>
            <w:r>
              <w:rPr>
                <w:rFonts w:ascii="Times New Roman" w:hAnsi="Times New Roman"/>
                <w:color w:val="231F20"/>
                <w:spacing w:val="-2"/>
                <w:sz w:val="20"/>
              </w:rPr>
              <w:t xml:space="preserve"> </w:t>
            </w:r>
            <w:r>
              <w:rPr>
                <w:rFonts w:ascii="Times New Roman" w:hAnsi="Times New Roman"/>
                <w:color w:val="231F20"/>
                <w:sz w:val="20"/>
              </w:rPr>
              <w:t>Changing</w:t>
            </w:r>
            <w:r>
              <w:rPr>
                <w:rFonts w:ascii="Times New Roman" w:hAnsi="Times New Roman"/>
                <w:color w:val="231F20"/>
                <w:spacing w:val="-2"/>
                <w:sz w:val="20"/>
              </w:rPr>
              <w:t xml:space="preserve"> </w:t>
            </w:r>
            <w:r>
              <w:rPr>
                <w:rFonts w:ascii="Times New Roman" w:hAnsi="Times New Roman"/>
                <w:color w:val="231F20"/>
                <w:sz w:val="20"/>
              </w:rPr>
              <w:t>Models</w:t>
            </w:r>
            <w:r>
              <w:rPr>
                <w:rFonts w:ascii="Times New Roman" w:hAnsi="Times New Roman"/>
                <w:color w:val="231F20"/>
                <w:spacing w:val="46"/>
                <w:sz w:val="20"/>
              </w:rPr>
              <w:t xml:space="preserve">  </w:t>
            </w:r>
            <w:r>
              <w:rPr>
                <w:rFonts w:ascii="Times New Roman" w:hAnsi="Times New Roman"/>
                <w:color w:val="231F20"/>
                <w:spacing w:val="-5"/>
                <w:sz w:val="20"/>
              </w:rPr>
              <w:t>144</w:t>
            </w:r>
          </w:p>
        </w:tc>
        <w:tc>
          <w:tcPr>
            <w:tcW w:w="603" w:type="dxa"/>
            <w:tcBorders/>
          </w:tcPr>
          <w:p>
            <w:pPr>
              <w:pStyle w:val="TableParagraph"/>
              <w:spacing w:lineRule="auto" w:line="240"/>
              <w:rPr>
                <w:rFonts w:ascii="Times New Roman" w:hAnsi="Times New Roman"/>
                <w:sz w:val="18"/>
              </w:rPr>
            </w:pPr>
            <w:r>
              <w:rPr>
                <w:rFonts w:ascii="Times New Roman" w:hAnsi="Times New Roman"/>
                <w:sz w:val="18"/>
              </w:rPr>
            </w:r>
          </w:p>
        </w:tc>
      </w:tr>
    </w:tbl>
    <w:p>
      <w:pPr>
        <w:pStyle w:val="ListParagraph"/>
        <w:numPr>
          <w:ilvl w:val="2"/>
          <w:numId w:val="51"/>
        </w:numPr>
        <w:tabs>
          <w:tab w:val="clear" w:pos="720"/>
          <w:tab w:val="left" w:pos="3165" w:leader="none"/>
        </w:tabs>
        <w:spacing w:before="57" w:after="0"/>
        <w:ind w:hanging="465" w:left="3165"/>
        <w:rPr>
          <w:rFonts w:ascii="Helvetica" w:hAnsi="Helvetica"/>
          <w:sz w:val="16"/>
        </w:rPr>
      </w:pPr>
      <w:r>
        <w:rPr>
          <w:rFonts w:ascii="Helvetica" w:hAnsi="Helvetica"/>
          <w:color w:val="231F20"/>
          <w:sz w:val="16"/>
        </w:rPr>
        <w:t>LPERTURB</w:t>
      </w:r>
      <w:r>
        <w:rPr>
          <w:rFonts w:ascii="Helvetica" w:hAnsi="Helvetica"/>
          <w:color w:val="231F20"/>
          <w:spacing w:val="36"/>
          <w:sz w:val="16"/>
        </w:rPr>
        <w:t xml:space="preserve">  </w:t>
      </w:r>
      <w:r>
        <w:rPr>
          <w:rFonts w:ascii="Helvetica" w:hAnsi="Helvetica"/>
          <w:color w:val="231F20"/>
          <w:spacing w:val="-5"/>
          <w:sz w:val="16"/>
        </w:rPr>
        <w:t>144</w:t>
      </w:r>
    </w:p>
    <w:p>
      <w:pPr>
        <w:pStyle w:val="ListParagraph"/>
        <w:numPr>
          <w:ilvl w:val="2"/>
          <w:numId w:val="51"/>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LPREAD</w:t>
      </w:r>
      <w:r>
        <w:rPr>
          <w:rFonts w:ascii="Helvetica" w:hAnsi="Helvetica"/>
          <w:color w:val="231F20"/>
          <w:spacing w:val="40"/>
          <w:sz w:val="16"/>
        </w:rPr>
        <w:t xml:space="preserve">  </w:t>
      </w:r>
      <w:r>
        <w:rPr>
          <w:rFonts w:ascii="Helvetica" w:hAnsi="Helvetica"/>
          <w:color w:val="231F20"/>
          <w:spacing w:val="-5"/>
          <w:sz w:val="16"/>
        </w:rPr>
        <w:t>144</w:t>
      </w:r>
    </w:p>
    <w:p>
      <w:pPr>
        <w:pStyle w:val="ListParagraph"/>
        <w:numPr>
          <w:ilvl w:val="2"/>
          <w:numId w:val="51"/>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LRESET</w:t>
      </w:r>
      <w:r>
        <w:rPr>
          <w:rFonts w:ascii="Helvetica" w:hAnsi="Helvetica"/>
          <w:color w:val="231F20"/>
          <w:spacing w:val="40"/>
          <w:sz w:val="16"/>
        </w:rPr>
        <w:t xml:space="preserve">  </w:t>
      </w:r>
      <w:r>
        <w:rPr>
          <w:rFonts w:ascii="Helvetica" w:hAnsi="Helvetica"/>
          <w:color w:val="231F20"/>
          <w:spacing w:val="-5"/>
          <w:sz w:val="16"/>
        </w:rPr>
        <w:t>145</w:t>
      </w:r>
    </w:p>
    <w:p>
      <w:pPr>
        <w:pStyle w:val="ListParagraph"/>
        <w:numPr>
          <w:ilvl w:val="1"/>
          <w:numId w:val="50"/>
        </w:numPr>
        <w:tabs>
          <w:tab w:val="clear" w:pos="720"/>
          <w:tab w:val="left" w:pos="2700" w:leader="none"/>
        </w:tabs>
        <w:spacing w:before="43" w:after="0"/>
        <w:rPr>
          <w:sz w:val="20"/>
        </w:rPr>
      </w:pPr>
      <w:r>
        <w:rPr>
          <w:color w:val="231F20"/>
          <w:sz w:val="20"/>
        </w:rPr>
        <w:t>Commands</w:t>
      </w:r>
      <w:r>
        <w:rPr>
          <w:color w:val="231F20"/>
          <w:spacing w:val="-4"/>
          <w:sz w:val="20"/>
        </w:rPr>
        <w:t xml:space="preserve"> </w:t>
      </w:r>
      <w:r>
        <w:rPr>
          <w:color w:val="231F20"/>
          <w:sz w:val="20"/>
        </w:rPr>
        <w:t>for</w:t>
      </w:r>
      <w:r>
        <w:rPr>
          <w:color w:val="231F20"/>
          <w:spacing w:val="-2"/>
          <w:sz w:val="20"/>
        </w:rPr>
        <w:t xml:space="preserve"> </w:t>
      </w:r>
      <w:r>
        <w:rPr>
          <w:color w:val="231F20"/>
          <w:sz w:val="20"/>
        </w:rPr>
        <w:t>Exercisizing</w:t>
      </w:r>
      <w:r>
        <w:rPr>
          <w:color w:val="231F20"/>
          <w:spacing w:val="-2"/>
          <w:sz w:val="20"/>
        </w:rPr>
        <w:t xml:space="preserve"> </w:t>
      </w:r>
      <w:r>
        <w:rPr>
          <w:color w:val="231F20"/>
          <w:sz w:val="20"/>
        </w:rPr>
        <w:t>Models</w:t>
      </w:r>
      <w:r>
        <w:rPr>
          <w:color w:val="231F20"/>
          <w:spacing w:val="45"/>
          <w:sz w:val="20"/>
        </w:rPr>
        <w:t xml:space="preserve">  </w:t>
      </w:r>
      <w:r>
        <w:rPr>
          <w:color w:val="231F20"/>
          <w:spacing w:val="-5"/>
          <w:sz w:val="20"/>
        </w:rPr>
        <w:t>145</w:t>
      </w:r>
    </w:p>
    <w:p>
      <w:pPr>
        <w:pStyle w:val="ListParagraph"/>
        <w:numPr>
          <w:ilvl w:val="2"/>
          <w:numId w:val="50"/>
        </w:numPr>
        <w:tabs>
          <w:tab w:val="clear" w:pos="720"/>
          <w:tab w:val="left" w:pos="3165" w:leader="none"/>
        </w:tabs>
        <w:spacing w:before="55" w:after="0"/>
        <w:ind w:hanging="465" w:left="3165"/>
        <w:rPr>
          <w:rFonts w:ascii="Helvetica" w:hAnsi="Helvetica"/>
          <w:sz w:val="16"/>
        </w:rPr>
      </w:pPr>
      <w:r>
        <w:rPr>
          <w:rFonts w:ascii="Helvetica" w:hAnsi="Helvetica"/>
          <w:color w:val="231F20"/>
          <w:sz w:val="16"/>
        </w:rPr>
        <w:t>PARTIALS</w:t>
      </w:r>
      <w:r>
        <w:rPr>
          <w:rFonts w:ascii="Helvetica" w:hAnsi="Helvetica"/>
          <w:color w:val="231F20"/>
          <w:spacing w:val="30"/>
          <w:sz w:val="16"/>
        </w:rPr>
        <w:t xml:space="preserve">  </w:t>
      </w:r>
      <w:r>
        <w:rPr>
          <w:rFonts w:ascii="Helvetica" w:hAnsi="Helvetica"/>
          <w:color w:val="231F20"/>
          <w:spacing w:val="-5"/>
          <w:sz w:val="16"/>
        </w:rPr>
        <w:t>145</w:t>
      </w:r>
    </w:p>
    <w:p>
      <w:pPr>
        <w:pStyle w:val="ListParagraph"/>
        <w:numPr>
          <w:ilvl w:val="2"/>
          <w:numId w:val="50"/>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LOPD</w:t>
      </w:r>
      <w:r>
        <w:rPr>
          <w:rFonts w:ascii="Helvetica" w:hAnsi="Helvetica"/>
          <w:color w:val="231F20"/>
          <w:spacing w:val="41"/>
          <w:sz w:val="16"/>
        </w:rPr>
        <w:t xml:space="preserve">  </w:t>
      </w:r>
      <w:r>
        <w:rPr>
          <w:rFonts w:ascii="Helvetica" w:hAnsi="Helvetica"/>
          <w:color w:val="231F20"/>
          <w:spacing w:val="-5"/>
          <w:sz w:val="16"/>
        </w:rPr>
        <w:t>147</w:t>
      </w:r>
    </w:p>
    <w:p>
      <w:pPr>
        <w:pStyle w:val="ListParagraph"/>
        <w:numPr>
          <w:ilvl w:val="2"/>
          <w:numId w:val="50"/>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LSPOT</w:t>
      </w:r>
      <w:r>
        <w:rPr>
          <w:rFonts w:ascii="Helvetica" w:hAnsi="Helvetica"/>
          <w:color w:val="231F20"/>
          <w:spacing w:val="38"/>
          <w:sz w:val="16"/>
        </w:rPr>
        <w:t xml:space="preserve">  </w:t>
      </w:r>
      <w:r>
        <w:rPr>
          <w:rFonts w:ascii="Helvetica" w:hAnsi="Helvetica"/>
          <w:color w:val="231F20"/>
          <w:spacing w:val="-5"/>
          <w:sz w:val="16"/>
        </w:rPr>
        <w:t>147</w:t>
      </w:r>
    </w:p>
    <w:p>
      <w:pPr>
        <w:pStyle w:val="ListParagraph"/>
        <w:numPr>
          <w:ilvl w:val="2"/>
          <w:numId w:val="50"/>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LINTENSITY</w:t>
      </w:r>
      <w:r>
        <w:rPr>
          <w:rFonts w:ascii="Helvetica" w:hAnsi="Helvetica"/>
          <w:color w:val="231F20"/>
          <w:spacing w:val="38"/>
          <w:sz w:val="16"/>
        </w:rPr>
        <w:t xml:space="preserve">  </w:t>
      </w:r>
      <w:r>
        <w:rPr>
          <w:rFonts w:ascii="Helvetica" w:hAnsi="Helvetica"/>
          <w:color w:val="231F20"/>
          <w:spacing w:val="-5"/>
          <w:sz w:val="16"/>
        </w:rPr>
        <w:t>147</w:t>
      </w:r>
    </w:p>
    <w:p>
      <w:pPr>
        <w:pStyle w:val="ListParagraph"/>
        <w:numPr>
          <w:ilvl w:val="2"/>
          <w:numId w:val="50"/>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LPIXILATE</w:t>
      </w:r>
      <w:r>
        <w:rPr>
          <w:rFonts w:ascii="Helvetica" w:hAnsi="Helvetica"/>
          <w:color w:val="231F20"/>
          <w:spacing w:val="31"/>
          <w:sz w:val="16"/>
        </w:rPr>
        <w:t xml:space="preserve">  </w:t>
      </w:r>
      <w:r>
        <w:rPr>
          <w:rFonts w:ascii="Helvetica" w:hAnsi="Helvetica"/>
          <w:color w:val="231F20"/>
          <w:spacing w:val="-5"/>
          <w:sz w:val="16"/>
        </w:rPr>
        <w:t>147</w:t>
      </w:r>
    </w:p>
    <w:p>
      <w:pPr>
        <w:pStyle w:val="ListParagraph"/>
        <w:numPr>
          <w:ilvl w:val="1"/>
          <w:numId w:val="50"/>
        </w:numPr>
        <w:tabs>
          <w:tab w:val="clear" w:pos="720"/>
          <w:tab w:val="left" w:pos="2700" w:leader="none"/>
        </w:tabs>
        <w:spacing w:before="43" w:after="0"/>
        <w:rPr>
          <w:sz w:val="20"/>
        </w:rPr>
      </w:pPr>
      <w:r>
        <w:rPr>
          <w:color w:val="231F20"/>
          <w:sz w:val="20"/>
        </w:rPr>
        <w:t>Commands</w:t>
      </w:r>
      <w:r>
        <w:rPr>
          <w:color w:val="231F20"/>
          <w:spacing w:val="-3"/>
          <w:sz w:val="20"/>
        </w:rPr>
        <w:t xml:space="preserve"> </w:t>
      </w:r>
      <w:r>
        <w:rPr>
          <w:color w:val="231F20"/>
          <w:sz w:val="20"/>
        </w:rPr>
        <w:t>for</w:t>
      </w:r>
      <w:r>
        <w:rPr>
          <w:color w:val="231F20"/>
          <w:spacing w:val="-2"/>
          <w:sz w:val="20"/>
        </w:rPr>
        <w:t xml:space="preserve"> </w:t>
      </w:r>
      <w:r>
        <w:rPr>
          <w:color w:val="231F20"/>
          <w:sz w:val="20"/>
        </w:rPr>
        <w:t>Exporting</w:t>
      </w:r>
      <w:r>
        <w:rPr>
          <w:color w:val="231F20"/>
          <w:spacing w:val="-2"/>
          <w:sz w:val="20"/>
        </w:rPr>
        <w:t xml:space="preserve"> </w:t>
      </w:r>
      <w:r>
        <w:rPr>
          <w:color w:val="231F20"/>
          <w:sz w:val="20"/>
        </w:rPr>
        <w:t>Models</w:t>
      </w:r>
      <w:r>
        <w:rPr>
          <w:color w:val="231F20"/>
          <w:spacing w:val="46"/>
          <w:sz w:val="20"/>
        </w:rPr>
        <w:t xml:space="preserve">  </w:t>
      </w:r>
      <w:r>
        <w:rPr>
          <w:color w:val="231F20"/>
          <w:spacing w:val="-5"/>
          <w:sz w:val="20"/>
        </w:rPr>
        <w:t>148</w:t>
      </w:r>
    </w:p>
    <w:p>
      <w:pPr>
        <w:pStyle w:val="BodyText"/>
        <w:rPr/>
      </w:pPr>
      <w:r>
        <w:rPr/>
      </w:r>
    </w:p>
    <w:p>
      <w:pPr>
        <w:pStyle w:val="BodyText"/>
        <w:rPr/>
      </w:pPr>
      <w:r>
        <w:rPr/>
      </w:r>
    </w:p>
    <w:p>
      <w:pPr>
        <w:pStyle w:val="BodyText"/>
        <w:spacing w:before="136" w:after="0"/>
        <w:rPr/>
      </w:pPr>
      <w:r>
        <w:rPr/>
      </w:r>
    </w:p>
    <w:p>
      <w:pPr>
        <w:pStyle w:val="BodyText"/>
        <w:spacing w:before="2" w:after="0"/>
        <w:rPr>
          <w:rFonts w:ascii="Helvetica" w:hAnsi="Helvetica"/>
          <w:b/>
          <w:sz w:val="2"/>
        </w:rPr>
      </w:pPr>
      <w:r>
        <w:rPr>
          <w:rFonts w:ascii="Helvetica" w:hAnsi="Helvetica"/>
          <w:b/>
          <w:sz w:val="2"/>
        </w:rPr>
      </w:r>
    </w:p>
    <w:tbl>
      <w:tblPr>
        <w:tblW w:w="9720" w:type="dxa"/>
        <w:jc w:val="left"/>
        <w:tblInd w:w="367" w:type="dxa"/>
        <w:tblLayout w:type="fixed"/>
        <w:tblCellMar>
          <w:top w:w="0" w:type="dxa"/>
          <w:left w:w="0" w:type="dxa"/>
          <w:bottom w:w="0" w:type="dxa"/>
          <w:right w:w="0" w:type="dxa"/>
        </w:tblCellMar>
        <w:tblLook w:val="01e0" w:noHBand="0" w:noVBand="0" w:firstColumn="1" w:lastRow="1" w:lastColumn="1" w:firstRow="1"/>
      </w:tblPr>
      <w:tblGrid>
        <w:gridCol w:w="1861"/>
        <w:gridCol w:w="659"/>
        <w:gridCol w:w="180"/>
        <w:gridCol w:w="6278"/>
        <w:gridCol w:w="742"/>
      </w:tblGrid>
      <w:tr>
        <w:trPr>
          <w:trHeight w:val="448" w:hRule="atLeast"/>
        </w:trPr>
        <w:tc>
          <w:tcPr>
            <w:tcW w:w="1861" w:type="dxa"/>
            <w:tcBorders>
              <w:top w:val="single" w:sz="18" w:space="0" w:color="231F20"/>
              <w:bottom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659" w:type="dxa"/>
            <w:tcBorders>
              <w:top w:val="single" w:sz="18" w:space="0" w:color="231F20"/>
              <w:bottom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op w:val="single" w:sz="18" w:space="0" w:color="231F20"/>
              <w:bottom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6278" w:type="dxa"/>
            <w:tcBorders>
              <w:top w:val="single" w:sz="18" w:space="0" w:color="231F20"/>
              <w:bottom w:val="single" w:sz="2" w:space="0" w:color="231F20"/>
            </w:tcBorders>
          </w:tcPr>
          <w:p>
            <w:pPr>
              <w:pStyle w:val="TableParagraph"/>
              <w:spacing w:lineRule="auto" w:line="240" w:before="79" w:after="0"/>
              <w:ind w:left="-1"/>
              <w:rPr>
                <w:rFonts w:ascii="Helvetica" w:hAnsi="Helvetica"/>
                <w:b/>
                <w:sz w:val="18"/>
              </w:rPr>
            </w:pPr>
            <w:r>
              <w:rPr>
                <w:rFonts w:ascii="Helvetica" w:hAnsi="Helvetica"/>
                <w:b/>
                <w:color w:val="231F20"/>
                <w:spacing w:val="-2"/>
                <w:sz w:val="18"/>
              </w:rPr>
              <w:t>Contents</w:t>
            </w:r>
          </w:p>
        </w:tc>
        <w:tc>
          <w:tcPr>
            <w:tcW w:w="742" w:type="dxa"/>
            <w:tcBorders>
              <w:top w:val="single" w:sz="18" w:space="0" w:color="231F20"/>
              <w:bottom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1055" w:hRule="atLeast"/>
        </w:trPr>
        <w:tc>
          <w:tcPr>
            <w:tcW w:w="1861" w:type="dxa"/>
            <w:tcBorders>
              <w:top w:val="single" w:sz="2" w:space="0" w:color="231F20"/>
              <w:bottom w:val="single" w:sz="2" w:space="0" w:color="231F20"/>
            </w:tcBorders>
          </w:tcPr>
          <w:p>
            <w:pPr>
              <w:pStyle w:val="TableParagraph"/>
              <w:spacing w:lineRule="auto" w:line="240"/>
              <w:rPr>
                <w:rFonts w:ascii="Helvetica" w:hAnsi="Helvetica"/>
                <w:b/>
                <w:sz w:val="24"/>
              </w:rPr>
            </w:pPr>
            <w:r>
              <w:rPr>
                <w:rFonts w:ascii="Helvetica" w:hAnsi="Helvetica"/>
                <w:b/>
                <w:sz w:val="24"/>
              </w:rPr>
            </w:r>
          </w:p>
          <w:p>
            <w:pPr>
              <w:pStyle w:val="TableParagraph"/>
              <w:spacing w:lineRule="auto" w:line="240" w:before="163" w:after="0"/>
              <w:rPr>
                <w:rFonts w:ascii="Helvetica" w:hAnsi="Helvetica"/>
                <w:b/>
                <w:sz w:val="24"/>
              </w:rPr>
            </w:pPr>
            <w:r>
              <w:rPr>
                <w:rFonts w:ascii="Helvetica" w:hAnsi="Helvetica"/>
                <w:b/>
                <w:sz w:val="24"/>
              </w:rPr>
            </w:r>
          </w:p>
          <w:p>
            <w:pPr>
              <w:pStyle w:val="TableParagraph"/>
              <w:spacing w:lineRule="auto" w:line="240" w:before="1" w:after="0"/>
              <w:rPr>
                <w:rFonts w:ascii="Times New Roman" w:hAnsi="Times New Roman"/>
                <w:b/>
                <w:sz w:val="24"/>
              </w:rPr>
            </w:pPr>
            <w:r>
              <w:rPr>
                <w:rFonts w:ascii="Times New Roman" w:hAnsi="Times New Roman"/>
                <w:b/>
                <w:color w:val="231F20"/>
                <w:spacing w:val="20"/>
                <w:sz w:val="24"/>
              </w:rPr>
              <w:t>SECTION</w:t>
            </w:r>
            <w:r>
              <w:rPr>
                <w:rFonts w:ascii="Times New Roman" w:hAnsi="Times New Roman"/>
                <w:b/>
                <w:color w:val="231F20"/>
                <w:spacing w:val="41"/>
                <w:sz w:val="24"/>
              </w:rPr>
              <w:t xml:space="preserve"> </w:t>
            </w:r>
            <w:r>
              <w:rPr>
                <w:rFonts w:ascii="Times New Roman" w:hAnsi="Times New Roman"/>
                <w:b/>
                <w:color w:val="231F20"/>
                <w:spacing w:val="-10"/>
                <w:sz w:val="24"/>
              </w:rPr>
              <w:t>9</w:t>
            </w:r>
          </w:p>
        </w:tc>
        <w:tc>
          <w:tcPr>
            <w:tcW w:w="659" w:type="dxa"/>
            <w:tcBorders>
              <w:top w:val="single" w:sz="2" w:space="0" w:color="231F20"/>
              <w:bottom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op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6278" w:type="dxa"/>
            <w:tcBorders>
              <w:top w:val="single" w:sz="2" w:space="0" w:color="231F20"/>
              <w:bottom w:val="single" w:sz="2" w:space="0" w:color="231F20"/>
            </w:tcBorders>
          </w:tcPr>
          <w:p>
            <w:pPr>
              <w:pStyle w:val="TableParagraph"/>
              <w:spacing w:lineRule="auto" w:line="240"/>
              <w:rPr>
                <w:rFonts w:ascii="Helvetica" w:hAnsi="Helvetica"/>
                <w:b/>
                <w:sz w:val="28"/>
              </w:rPr>
            </w:pPr>
            <w:r>
              <w:rPr>
                <w:rFonts w:ascii="Helvetica" w:hAnsi="Helvetica"/>
                <w:b/>
                <w:sz w:val="28"/>
              </w:rPr>
            </w:r>
          </w:p>
          <w:p>
            <w:pPr>
              <w:pStyle w:val="TableParagraph"/>
              <w:spacing w:lineRule="auto" w:line="240" w:before="30" w:after="0"/>
              <w:rPr>
                <w:rFonts w:ascii="Helvetica" w:hAnsi="Helvetica"/>
                <w:b/>
                <w:sz w:val="28"/>
              </w:rPr>
            </w:pPr>
            <w:r>
              <w:rPr>
                <w:rFonts w:ascii="Helvetica" w:hAnsi="Helvetica"/>
                <w:b/>
                <w:sz w:val="28"/>
              </w:rPr>
            </w:r>
          </w:p>
          <w:p>
            <w:pPr>
              <w:pStyle w:val="TableParagraph"/>
              <w:spacing w:lineRule="auto" w:line="240"/>
              <w:rPr>
                <w:rFonts w:ascii="Times New Roman" w:hAnsi="Times New Roman"/>
                <w:b/>
                <w:sz w:val="28"/>
              </w:rPr>
            </w:pPr>
            <w:r>
              <w:rPr>
                <w:rFonts w:ascii="Times New Roman" w:hAnsi="Times New Roman"/>
                <w:b/>
                <w:color w:val="231F20"/>
                <w:sz w:val="28"/>
              </w:rPr>
              <w:t>Subroutine</w:t>
            </w:r>
            <w:r>
              <w:rPr>
                <w:rFonts w:ascii="Times New Roman" w:hAnsi="Times New Roman"/>
                <w:b/>
                <w:color w:val="231F20"/>
                <w:spacing w:val="-11"/>
                <w:sz w:val="28"/>
              </w:rPr>
              <w:t xml:space="preserve"> </w:t>
            </w:r>
            <w:r>
              <w:rPr>
                <w:rFonts w:ascii="Times New Roman" w:hAnsi="Times New Roman"/>
                <w:b/>
                <w:color w:val="231F20"/>
                <w:sz w:val="28"/>
              </w:rPr>
              <w:t>MACOS</w:t>
            </w:r>
            <w:r>
              <w:rPr>
                <w:rFonts w:ascii="Times New Roman" w:hAnsi="Times New Roman"/>
                <w:b/>
                <w:color w:val="231F20"/>
                <w:spacing w:val="-11"/>
                <w:sz w:val="28"/>
              </w:rPr>
              <w:t xml:space="preserve"> </w:t>
            </w:r>
            <w:r>
              <w:rPr>
                <w:rFonts w:ascii="Times New Roman" w:hAnsi="Times New Roman"/>
                <w:b/>
                <w:color w:val="231F20"/>
                <w:sz w:val="28"/>
              </w:rPr>
              <w:t>and</w:t>
            </w:r>
            <w:r>
              <w:rPr>
                <w:rFonts w:ascii="Times New Roman" w:hAnsi="Times New Roman"/>
                <w:b/>
                <w:color w:val="231F20"/>
                <w:spacing w:val="-12"/>
                <w:sz w:val="28"/>
              </w:rPr>
              <w:t xml:space="preserve"> </w:t>
            </w:r>
            <w:r>
              <w:rPr>
                <w:rFonts w:ascii="Times New Roman" w:hAnsi="Times New Roman"/>
                <w:b/>
                <w:color w:val="231F20"/>
                <w:sz w:val="28"/>
              </w:rPr>
              <w:t>Nonlinear</w:t>
            </w:r>
            <w:r>
              <w:rPr>
                <w:rFonts w:ascii="Times New Roman" w:hAnsi="Times New Roman"/>
                <w:b/>
                <w:color w:val="231F20"/>
                <w:spacing w:val="-11"/>
                <w:sz w:val="28"/>
              </w:rPr>
              <w:t xml:space="preserve"> </w:t>
            </w:r>
            <w:r>
              <w:rPr>
                <w:rFonts w:ascii="Times New Roman" w:hAnsi="Times New Roman"/>
                <w:b/>
                <w:color w:val="231F20"/>
                <w:sz w:val="28"/>
              </w:rPr>
              <w:t>Optical</w:t>
            </w:r>
            <w:r>
              <w:rPr>
                <w:rFonts w:ascii="Times New Roman" w:hAnsi="Times New Roman"/>
                <w:b/>
                <w:color w:val="231F20"/>
                <w:spacing w:val="-11"/>
                <w:sz w:val="28"/>
              </w:rPr>
              <w:t xml:space="preserve"> </w:t>
            </w:r>
            <w:r>
              <w:rPr>
                <w:rFonts w:ascii="Times New Roman" w:hAnsi="Times New Roman"/>
                <w:b/>
                <w:color w:val="231F20"/>
                <w:spacing w:val="-2"/>
                <w:sz w:val="28"/>
              </w:rPr>
              <w:t>Models</w:t>
            </w:r>
          </w:p>
        </w:tc>
        <w:tc>
          <w:tcPr>
            <w:tcW w:w="742" w:type="dxa"/>
            <w:tcBorders>
              <w:top w:val="single" w:sz="2" w:space="0" w:color="231F20"/>
              <w:bottom w:val="single" w:sz="2" w:space="0" w:color="231F20"/>
            </w:tcBorders>
          </w:tcPr>
          <w:p>
            <w:pPr>
              <w:pStyle w:val="TableParagraph"/>
              <w:spacing w:lineRule="auto" w:line="240"/>
              <w:rPr>
                <w:rFonts w:ascii="Helvetica" w:hAnsi="Helvetica"/>
                <w:b/>
                <w:sz w:val="28"/>
              </w:rPr>
            </w:pPr>
            <w:r>
              <w:rPr>
                <w:rFonts w:ascii="Helvetica" w:hAnsi="Helvetica"/>
                <w:b/>
                <w:sz w:val="28"/>
              </w:rPr>
            </w:r>
          </w:p>
          <w:p>
            <w:pPr>
              <w:pStyle w:val="TableParagraph"/>
              <w:spacing w:lineRule="auto" w:line="240" w:before="30" w:after="0"/>
              <w:rPr>
                <w:rFonts w:ascii="Helvetica" w:hAnsi="Helvetica"/>
                <w:b/>
                <w:sz w:val="28"/>
              </w:rPr>
            </w:pPr>
            <w:r>
              <w:rPr>
                <w:rFonts w:ascii="Helvetica" w:hAnsi="Helvetica"/>
                <w:b/>
                <w:sz w:val="28"/>
              </w:rPr>
            </w:r>
          </w:p>
          <w:p>
            <w:pPr>
              <w:pStyle w:val="TableParagraph"/>
              <w:spacing w:lineRule="auto" w:line="240"/>
              <w:ind w:left="140"/>
              <w:rPr>
                <w:rFonts w:ascii="Times New Roman" w:hAnsi="Times New Roman"/>
                <w:b/>
                <w:sz w:val="28"/>
              </w:rPr>
            </w:pPr>
            <w:r>
              <w:rPr>
                <w:rFonts w:ascii="Times New Roman" w:hAnsi="Times New Roman"/>
                <w:b/>
                <w:color w:val="231F20"/>
                <w:spacing w:val="-5"/>
                <w:sz w:val="28"/>
              </w:rPr>
              <w:t>149</w:t>
            </w:r>
          </w:p>
        </w:tc>
      </w:tr>
      <w:tr>
        <w:trPr>
          <w:trHeight w:val="449" w:hRule="atLeast"/>
        </w:trPr>
        <w:tc>
          <w:tcPr>
            <w:tcW w:w="1861" w:type="dxa"/>
            <w:tcBorders>
              <w:top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659" w:type="dxa"/>
            <w:tcBorders>
              <w:top w:val="single" w:sz="2" w:space="0" w:color="231F20"/>
            </w:tcBorders>
          </w:tcPr>
          <w:p>
            <w:pPr>
              <w:pStyle w:val="TableParagraph"/>
              <w:spacing w:lineRule="auto" w:line="240" w:before="170" w:after="0"/>
              <w:ind w:right="-15"/>
              <w:jc w:val="right"/>
              <w:rPr>
                <w:rFonts w:ascii="Times New Roman" w:hAnsi="Times New Roman"/>
                <w:sz w:val="20"/>
              </w:rPr>
            </w:pPr>
            <w:r>
              <w:rPr>
                <w:rFonts w:ascii="Times New Roman" w:hAnsi="Times New Roman"/>
                <w:color w:val="231F20"/>
                <w:spacing w:val="-5"/>
                <w:sz w:val="20"/>
              </w:rPr>
              <w:t>9.1</w:t>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6278" w:type="dxa"/>
            <w:tcBorders>
              <w:top w:val="single" w:sz="2" w:space="0" w:color="231F20"/>
            </w:tcBorders>
          </w:tcPr>
          <w:p>
            <w:pPr>
              <w:pStyle w:val="TableParagraph"/>
              <w:spacing w:lineRule="auto" w:line="240" w:before="170" w:after="0"/>
              <w:rPr>
                <w:rFonts w:ascii="Times New Roman" w:hAnsi="Times New Roman"/>
                <w:sz w:val="20"/>
              </w:rPr>
            </w:pPr>
            <w:r>
              <w:rPr>
                <w:rFonts w:ascii="Times New Roman" w:hAnsi="Times New Roman"/>
                <w:color w:val="231F20"/>
                <w:sz w:val="20"/>
              </w:rPr>
              <w:t>Background</w:t>
            </w:r>
            <w:r>
              <w:rPr>
                <w:rFonts w:ascii="Times New Roman" w:hAnsi="Times New Roman"/>
                <w:color w:val="231F20"/>
                <w:spacing w:val="50"/>
                <w:sz w:val="20"/>
              </w:rPr>
              <w:t xml:space="preserve">  </w:t>
            </w:r>
            <w:r>
              <w:rPr>
                <w:rFonts w:ascii="Times New Roman" w:hAnsi="Times New Roman"/>
                <w:color w:val="231F20"/>
                <w:spacing w:val="-5"/>
                <w:sz w:val="20"/>
              </w:rPr>
              <w:t>149</w:t>
            </w:r>
          </w:p>
        </w:tc>
        <w:tc>
          <w:tcPr>
            <w:tcW w:w="742" w:type="dxa"/>
            <w:tcBorders>
              <w:top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70" w:hRule="atLeast"/>
        </w:trPr>
        <w:tc>
          <w:tcPr>
            <w:tcW w:w="1861" w:type="dxa"/>
            <w:tcBorders/>
          </w:tcPr>
          <w:p>
            <w:pPr>
              <w:pStyle w:val="TableParagraph"/>
              <w:spacing w:lineRule="auto" w:line="240"/>
              <w:rPr>
                <w:rFonts w:ascii="Times New Roman" w:hAnsi="Times New Roman"/>
                <w:sz w:val="16"/>
              </w:rPr>
            </w:pPr>
            <w:r>
              <w:rPr>
                <w:rFonts w:ascii="Times New Roman" w:hAnsi="Times New Roman"/>
                <w:sz w:val="16"/>
              </w:rPr>
            </w:r>
          </w:p>
        </w:tc>
        <w:tc>
          <w:tcPr>
            <w:tcW w:w="659" w:type="dxa"/>
            <w:tcBorders/>
          </w:tcPr>
          <w:p>
            <w:pPr>
              <w:pStyle w:val="TableParagraph"/>
              <w:spacing w:lineRule="exact" w:line="210" w:before="40" w:after="0"/>
              <w:ind w:right="-15"/>
              <w:jc w:val="right"/>
              <w:rPr>
                <w:rFonts w:ascii="Times New Roman" w:hAnsi="Times New Roman"/>
                <w:sz w:val="20"/>
              </w:rPr>
            </w:pPr>
            <w:r>
              <w:rPr>
                <w:rFonts w:ascii="Times New Roman" w:hAnsi="Times New Roman"/>
                <w:color w:val="231F20"/>
                <w:spacing w:val="-5"/>
                <w:sz w:val="20"/>
              </w:rPr>
              <w:t>9.2</w:t>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6278" w:type="dxa"/>
            <w:tcBorders/>
          </w:tcPr>
          <w:p>
            <w:pPr>
              <w:pStyle w:val="TableParagraph"/>
              <w:spacing w:lineRule="exact" w:line="210" w:before="40" w:after="0"/>
              <w:rPr>
                <w:rFonts w:ascii="Times New Roman" w:hAnsi="Times New Roman"/>
                <w:sz w:val="20"/>
              </w:rPr>
            </w:pPr>
            <w:r>
              <w:rPr>
                <w:rFonts w:ascii="Times New Roman" w:hAnsi="Times New Roman"/>
                <w:color w:val="231F20"/>
                <w:sz w:val="20"/>
              </w:rPr>
              <w:t>Call</w:t>
            </w:r>
            <w:r>
              <w:rPr>
                <w:rFonts w:ascii="Times New Roman" w:hAnsi="Times New Roman"/>
                <w:color w:val="231F20"/>
                <w:spacing w:val="-8"/>
                <w:sz w:val="20"/>
              </w:rPr>
              <w:t xml:space="preserve"> </w:t>
            </w:r>
            <w:r>
              <w:rPr>
                <w:rFonts w:ascii="Times New Roman" w:hAnsi="Times New Roman"/>
                <w:color w:val="231F20"/>
                <w:sz w:val="20"/>
              </w:rPr>
              <w:t>Line</w:t>
            </w:r>
            <w:r>
              <w:rPr>
                <w:rFonts w:ascii="Times New Roman" w:hAnsi="Times New Roman"/>
                <w:color w:val="231F20"/>
                <w:spacing w:val="-12"/>
                <w:sz w:val="20"/>
              </w:rPr>
              <w:t xml:space="preserve"> </w:t>
            </w:r>
            <w:r>
              <w:rPr>
                <w:rFonts w:ascii="Times New Roman" w:hAnsi="Times New Roman"/>
                <w:color w:val="231F20"/>
                <w:sz w:val="20"/>
              </w:rPr>
              <w:t>Variables</w:t>
            </w:r>
            <w:r>
              <w:rPr>
                <w:rFonts w:ascii="Times New Roman" w:hAnsi="Times New Roman"/>
                <w:color w:val="231F20"/>
                <w:spacing w:val="38"/>
                <w:sz w:val="20"/>
              </w:rPr>
              <w:t xml:space="preserve">  </w:t>
            </w:r>
            <w:r>
              <w:rPr>
                <w:rFonts w:ascii="Times New Roman" w:hAnsi="Times New Roman"/>
                <w:color w:val="231F20"/>
                <w:spacing w:val="-5"/>
                <w:sz w:val="20"/>
              </w:rPr>
              <w:t>150</w:t>
            </w:r>
          </w:p>
        </w:tc>
        <w:tc>
          <w:tcPr>
            <w:tcW w:w="742" w:type="dxa"/>
            <w:tcBorders/>
          </w:tcPr>
          <w:p>
            <w:pPr>
              <w:pStyle w:val="TableParagraph"/>
              <w:spacing w:lineRule="auto" w:line="240"/>
              <w:rPr>
                <w:rFonts w:ascii="Times New Roman" w:hAnsi="Times New Roman"/>
                <w:sz w:val="16"/>
              </w:rPr>
            </w:pPr>
            <w:r>
              <w:rPr>
                <w:rFonts w:ascii="Times New Roman" w:hAnsi="Times New Roman"/>
                <w:sz w:val="16"/>
              </w:rPr>
            </w:r>
          </w:p>
        </w:tc>
      </w:tr>
    </w:tbl>
    <w:p>
      <w:pPr>
        <w:pStyle w:val="ListParagraph"/>
        <w:numPr>
          <w:ilvl w:val="2"/>
          <w:numId w:val="49"/>
        </w:numPr>
        <w:tabs>
          <w:tab w:val="clear" w:pos="720"/>
          <w:tab w:val="left" w:pos="3525" w:leader="none"/>
        </w:tabs>
        <w:spacing w:before="35" w:after="0"/>
        <w:ind w:hanging="465" w:left="3525"/>
        <w:rPr>
          <w:rFonts w:ascii="Helvetica" w:hAnsi="Helvetica"/>
          <w:sz w:val="16"/>
        </w:rPr>
      </w:pPr>
      <w:r>
        <w:rPr>
          <w:rFonts w:ascii="Helvetica" w:hAnsi="Helvetica"/>
          <w:color w:val="231F20"/>
          <w:sz w:val="16"/>
        </w:rPr>
        <w:t>Dummy</w:t>
      </w:r>
      <w:r>
        <w:rPr>
          <w:rFonts w:ascii="Helvetica" w:hAnsi="Helvetica"/>
          <w:color w:val="231F20"/>
          <w:spacing w:val="-12"/>
          <w:sz w:val="16"/>
        </w:rPr>
        <w:t xml:space="preserve"> </w:t>
      </w:r>
      <w:r>
        <w:rPr>
          <w:rFonts w:ascii="Helvetica" w:hAnsi="Helvetica"/>
          <w:color w:val="231F20"/>
          <w:sz w:val="16"/>
        </w:rPr>
        <w:t>Command</w:t>
      </w:r>
      <w:r>
        <w:rPr>
          <w:rFonts w:ascii="Helvetica" w:hAnsi="Helvetica"/>
          <w:color w:val="231F20"/>
          <w:spacing w:val="-11"/>
          <w:sz w:val="16"/>
        </w:rPr>
        <w:t xml:space="preserve"> </w:t>
      </w:r>
      <w:r>
        <w:rPr>
          <w:rFonts w:ascii="Helvetica" w:hAnsi="Helvetica"/>
          <w:color w:val="231F20"/>
          <w:sz w:val="16"/>
        </w:rPr>
        <w:t>Variables</w:t>
      </w:r>
      <w:r>
        <w:rPr>
          <w:rFonts w:ascii="Helvetica" w:hAnsi="Helvetica"/>
          <w:color w:val="231F20"/>
          <w:spacing w:val="77"/>
          <w:w w:val="150"/>
          <w:sz w:val="16"/>
        </w:rPr>
        <w:t xml:space="preserve"> </w:t>
      </w:r>
      <w:r>
        <w:rPr>
          <w:rFonts w:ascii="Helvetica" w:hAnsi="Helvetica"/>
          <w:color w:val="231F20"/>
          <w:spacing w:val="-5"/>
          <w:sz w:val="16"/>
        </w:rPr>
        <w:t>150</w:t>
      </w:r>
    </w:p>
    <w:p>
      <w:pPr>
        <w:pStyle w:val="ListParagraph"/>
        <w:numPr>
          <w:ilvl w:val="2"/>
          <w:numId w:val="49"/>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Dummy</w:t>
      </w:r>
      <w:r>
        <w:rPr>
          <w:rFonts w:ascii="Helvetica" w:hAnsi="Helvetica"/>
          <w:color w:val="231F20"/>
          <w:spacing w:val="-6"/>
          <w:sz w:val="16"/>
        </w:rPr>
        <w:t xml:space="preserve"> </w:t>
      </w:r>
      <w:r>
        <w:rPr>
          <w:rFonts w:ascii="Helvetica" w:hAnsi="Helvetica"/>
          <w:color w:val="231F20"/>
          <w:sz w:val="16"/>
        </w:rPr>
        <w:t>Output</w:t>
      </w:r>
      <w:r>
        <w:rPr>
          <w:rFonts w:ascii="Helvetica" w:hAnsi="Helvetica"/>
          <w:color w:val="231F20"/>
          <w:spacing w:val="-11"/>
          <w:sz w:val="16"/>
        </w:rPr>
        <w:t xml:space="preserve"> </w:t>
      </w:r>
      <w:r>
        <w:rPr>
          <w:rFonts w:ascii="Helvetica" w:hAnsi="Helvetica"/>
          <w:color w:val="231F20"/>
          <w:sz w:val="16"/>
        </w:rPr>
        <w:t>Variables</w:t>
      </w:r>
      <w:r>
        <w:rPr>
          <w:rFonts w:ascii="Helvetica" w:hAnsi="Helvetica"/>
          <w:color w:val="231F20"/>
          <w:spacing w:val="35"/>
          <w:sz w:val="16"/>
        </w:rPr>
        <w:t xml:space="preserve">  </w:t>
      </w:r>
      <w:r>
        <w:rPr>
          <w:rFonts w:ascii="Helvetica" w:hAnsi="Helvetica"/>
          <w:color w:val="231F20"/>
          <w:spacing w:val="-5"/>
          <w:sz w:val="16"/>
        </w:rPr>
        <w:t>150</w:t>
      </w:r>
    </w:p>
    <w:p>
      <w:pPr>
        <w:pStyle w:val="ListParagraph"/>
        <w:numPr>
          <w:ilvl w:val="2"/>
          <w:numId w:val="49"/>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Common</w:t>
      </w:r>
      <w:r>
        <w:rPr>
          <w:rFonts w:ascii="Helvetica" w:hAnsi="Helvetica"/>
          <w:color w:val="231F20"/>
          <w:spacing w:val="-5"/>
          <w:sz w:val="16"/>
        </w:rPr>
        <w:t xml:space="preserve"> </w:t>
      </w:r>
      <w:r>
        <w:rPr>
          <w:rFonts w:ascii="Helvetica" w:hAnsi="Helvetica"/>
          <w:color w:val="231F20"/>
          <w:sz w:val="16"/>
        </w:rPr>
        <w:t>Blocks</w:t>
      </w:r>
      <w:r>
        <w:rPr>
          <w:rFonts w:ascii="Helvetica" w:hAnsi="Helvetica"/>
          <w:color w:val="231F20"/>
          <w:spacing w:val="-4"/>
          <w:sz w:val="16"/>
        </w:rPr>
        <w:t xml:space="preserve"> </w:t>
      </w:r>
      <w:r>
        <w:rPr>
          <w:rFonts w:ascii="Helvetica" w:hAnsi="Helvetica"/>
          <w:color w:val="231F20"/>
          <w:sz w:val="16"/>
        </w:rPr>
        <w:t>and</w:t>
      </w:r>
      <w:r>
        <w:rPr>
          <w:rFonts w:ascii="Helvetica" w:hAnsi="Helvetica"/>
          <w:color w:val="231F20"/>
          <w:spacing w:val="-4"/>
          <w:sz w:val="16"/>
        </w:rPr>
        <w:t xml:space="preserve"> </w:t>
      </w:r>
      <w:r>
        <w:rPr>
          <w:rFonts w:ascii="Helvetica" w:hAnsi="Helvetica"/>
          <w:color w:val="231F20"/>
          <w:sz w:val="16"/>
        </w:rPr>
        <w:t>Include</w:t>
      </w:r>
      <w:r>
        <w:rPr>
          <w:rFonts w:ascii="Helvetica" w:hAnsi="Helvetica"/>
          <w:color w:val="231F20"/>
          <w:spacing w:val="-4"/>
          <w:sz w:val="16"/>
        </w:rPr>
        <w:t xml:space="preserve"> </w:t>
      </w:r>
      <w:r>
        <w:rPr>
          <w:rFonts w:ascii="Helvetica" w:hAnsi="Helvetica"/>
          <w:color w:val="231F20"/>
          <w:sz w:val="16"/>
        </w:rPr>
        <w:t>Files</w:t>
      </w:r>
      <w:r>
        <w:rPr>
          <w:rFonts w:ascii="Helvetica" w:hAnsi="Helvetica"/>
          <w:color w:val="231F20"/>
          <w:spacing w:val="36"/>
          <w:sz w:val="16"/>
        </w:rPr>
        <w:t xml:space="preserve">  </w:t>
      </w:r>
      <w:r>
        <w:rPr>
          <w:rFonts w:ascii="Helvetica" w:hAnsi="Helvetica"/>
          <w:color w:val="231F20"/>
          <w:spacing w:val="-5"/>
          <w:sz w:val="16"/>
        </w:rPr>
        <w:t>151</w:t>
      </w:r>
    </w:p>
    <w:p>
      <w:pPr>
        <w:pStyle w:val="ListParagraph"/>
        <w:numPr>
          <w:ilvl w:val="1"/>
          <w:numId w:val="48"/>
        </w:numPr>
        <w:tabs>
          <w:tab w:val="clear" w:pos="720"/>
          <w:tab w:val="left" w:pos="3060" w:leader="none"/>
        </w:tabs>
        <w:spacing w:before="43" w:after="0"/>
        <w:rPr>
          <w:sz w:val="20"/>
        </w:rPr>
      </w:pPr>
      <w:r>
        <w:rPr>
          <w:color w:val="231F20"/>
          <w:sz w:val="20"/>
        </w:rPr>
        <w:t>Example</w:t>
      </w:r>
      <w:r>
        <w:rPr>
          <w:color w:val="231F20"/>
          <w:spacing w:val="50"/>
          <w:sz w:val="20"/>
        </w:rPr>
        <w:t xml:space="preserve">  </w:t>
      </w:r>
      <w:r>
        <w:rPr>
          <w:color w:val="231F20"/>
          <w:spacing w:val="-5"/>
          <w:sz w:val="20"/>
        </w:rPr>
        <w:t>154</w:t>
      </w:r>
    </w:p>
    <w:p>
      <w:pPr>
        <w:pStyle w:val="ListParagraph"/>
        <w:numPr>
          <w:ilvl w:val="1"/>
          <w:numId w:val="48"/>
        </w:numPr>
        <w:tabs>
          <w:tab w:val="clear" w:pos="720"/>
          <w:tab w:val="left" w:pos="3060" w:leader="none"/>
        </w:tabs>
        <w:spacing w:before="90" w:after="0"/>
        <w:rPr>
          <w:sz w:val="20"/>
        </w:rPr>
      </w:pPr>
      <w:r>
        <w:rPr>
          <w:color w:val="231F20"/>
          <w:sz w:val="20"/>
        </w:rPr>
        <w:t>Commands</w:t>
      </w:r>
      <w:r>
        <w:rPr>
          <w:color w:val="231F20"/>
          <w:spacing w:val="46"/>
          <w:sz w:val="20"/>
        </w:rPr>
        <w:t xml:space="preserve">  </w:t>
      </w:r>
      <w:r>
        <w:rPr>
          <w:color w:val="231F20"/>
          <w:spacing w:val="-5"/>
          <w:sz w:val="20"/>
        </w:rPr>
        <w:t>154</w:t>
      </w:r>
    </w:p>
    <w:p>
      <w:pPr>
        <w:pStyle w:val="ListParagraph"/>
        <w:numPr>
          <w:ilvl w:val="2"/>
          <w:numId w:val="48"/>
        </w:numPr>
        <w:tabs>
          <w:tab w:val="clear" w:pos="720"/>
          <w:tab w:val="left" w:pos="3525" w:leader="none"/>
        </w:tabs>
        <w:spacing w:before="55" w:after="0"/>
        <w:ind w:hanging="465" w:left="3525"/>
        <w:rPr>
          <w:rFonts w:ascii="Helvetica" w:hAnsi="Helvetica"/>
          <w:sz w:val="16"/>
        </w:rPr>
      </w:pPr>
      <w:r>
        <w:rPr>
          <w:rFonts w:ascii="Helvetica" w:hAnsi="Helvetica"/>
          <w:color w:val="231F20"/>
          <w:sz w:val="16"/>
        </w:rPr>
        <w:t>File</w:t>
      </w:r>
      <w:r>
        <w:rPr>
          <w:rFonts w:ascii="Helvetica" w:hAnsi="Helvetica"/>
          <w:color w:val="231F20"/>
          <w:spacing w:val="-3"/>
          <w:sz w:val="16"/>
        </w:rPr>
        <w:t xml:space="preserve"> </w:t>
      </w:r>
      <w:r>
        <w:rPr>
          <w:rFonts w:ascii="Helvetica" w:hAnsi="Helvetica"/>
          <w:color w:val="231F20"/>
          <w:sz w:val="16"/>
        </w:rPr>
        <w:t>and</w:t>
      </w:r>
      <w:r>
        <w:rPr>
          <w:rFonts w:ascii="Helvetica" w:hAnsi="Helvetica"/>
          <w:color w:val="231F20"/>
          <w:spacing w:val="-3"/>
          <w:sz w:val="16"/>
        </w:rPr>
        <w:t xml:space="preserve"> </w:t>
      </w:r>
      <w:r>
        <w:rPr>
          <w:rFonts w:ascii="Helvetica" w:hAnsi="Helvetica"/>
          <w:color w:val="231F20"/>
          <w:sz w:val="16"/>
        </w:rPr>
        <w:t>Data</w:t>
      </w:r>
      <w:r>
        <w:rPr>
          <w:rFonts w:ascii="Helvetica" w:hAnsi="Helvetica"/>
          <w:color w:val="231F20"/>
          <w:spacing w:val="-3"/>
          <w:sz w:val="16"/>
        </w:rPr>
        <w:t xml:space="preserve"> </w:t>
      </w:r>
      <w:r>
        <w:rPr>
          <w:rFonts w:ascii="Helvetica" w:hAnsi="Helvetica"/>
          <w:color w:val="231F20"/>
          <w:sz w:val="16"/>
        </w:rPr>
        <w:t>Manipulation</w:t>
      </w:r>
      <w:r>
        <w:rPr>
          <w:rFonts w:ascii="Helvetica" w:hAnsi="Helvetica"/>
          <w:color w:val="231F20"/>
          <w:spacing w:val="39"/>
          <w:sz w:val="16"/>
        </w:rPr>
        <w:t xml:space="preserve">  </w:t>
      </w:r>
      <w:r>
        <w:rPr>
          <w:rFonts w:ascii="Helvetica" w:hAnsi="Helvetica"/>
          <w:color w:val="231F20"/>
          <w:spacing w:val="-5"/>
          <w:sz w:val="16"/>
        </w:rPr>
        <w:t>155</w:t>
      </w:r>
    </w:p>
    <w:p>
      <w:pPr>
        <w:pStyle w:val="ListParagraph"/>
        <w:numPr>
          <w:ilvl w:val="2"/>
          <w:numId w:val="48"/>
        </w:numPr>
        <w:tabs>
          <w:tab w:val="clear" w:pos="720"/>
          <w:tab w:val="left" w:pos="3525" w:leader="none"/>
        </w:tabs>
        <w:spacing w:before="7" w:after="0"/>
        <w:ind w:hanging="465" w:left="3525"/>
        <w:rPr>
          <w:rFonts w:ascii="Helvetica" w:hAnsi="Helvetica"/>
          <w:sz w:val="16"/>
        </w:rPr>
      </w:pPr>
      <w:r>
        <w:rPr>
          <w:rFonts w:ascii="Helvetica" w:hAnsi="Helvetica"/>
          <w:color w:val="231F20"/>
          <w:sz w:val="16"/>
        </w:rPr>
        <w:t>Ray-Trace</w:t>
      </w:r>
      <w:r>
        <w:rPr>
          <w:rFonts w:ascii="Helvetica" w:hAnsi="Helvetica"/>
          <w:color w:val="231F20"/>
          <w:spacing w:val="-7"/>
          <w:sz w:val="16"/>
        </w:rPr>
        <w:t xml:space="preserve"> </w:t>
      </w:r>
      <w:r>
        <w:rPr>
          <w:rFonts w:ascii="Helvetica" w:hAnsi="Helvetica"/>
          <w:color w:val="231F20"/>
          <w:sz w:val="16"/>
        </w:rPr>
        <w:t>Analysis</w:t>
      </w:r>
      <w:r>
        <w:rPr>
          <w:rFonts w:ascii="Helvetica" w:hAnsi="Helvetica"/>
          <w:color w:val="231F20"/>
          <w:spacing w:val="31"/>
          <w:sz w:val="16"/>
        </w:rPr>
        <w:t xml:space="preserve">  </w:t>
      </w:r>
      <w:r>
        <w:rPr>
          <w:rFonts w:ascii="Helvetica" w:hAnsi="Helvetica"/>
          <w:color w:val="231F20"/>
          <w:spacing w:val="-5"/>
          <w:sz w:val="16"/>
        </w:rPr>
        <w:t>156</w:t>
      </w:r>
    </w:p>
    <w:p>
      <w:pPr>
        <w:pStyle w:val="ListParagraph"/>
        <w:numPr>
          <w:ilvl w:val="2"/>
          <w:numId w:val="48"/>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Diffraction</w:t>
      </w:r>
      <w:r>
        <w:rPr>
          <w:rFonts w:ascii="Helvetica" w:hAnsi="Helvetica"/>
          <w:color w:val="231F20"/>
          <w:spacing w:val="-5"/>
          <w:sz w:val="16"/>
        </w:rPr>
        <w:t xml:space="preserve"> </w:t>
      </w:r>
      <w:r>
        <w:rPr>
          <w:rFonts w:ascii="Helvetica" w:hAnsi="Helvetica"/>
          <w:color w:val="231F20"/>
          <w:sz w:val="16"/>
        </w:rPr>
        <w:t>Analysis</w:t>
      </w:r>
      <w:r>
        <w:rPr>
          <w:rFonts w:ascii="Helvetica" w:hAnsi="Helvetica"/>
          <w:color w:val="231F20"/>
          <w:spacing w:val="35"/>
          <w:sz w:val="16"/>
        </w:rPr>
        <w:t xml:space="preserve">  </w:t>
      </w:r>
      <w:r>
        <w:rPr>
          <w:rFonts w:ascii="Helvetica" w:hAnsi="Helvetica"/>
          <w:color w:val="231F20"/>
          <w:spacing w:val="-5"/>
          <w:sz w:val="16"/>
        </w:rPr>
        <w:t>158</w:t>
      </w:r>
    </w:p>
    <w:p>
      <w:pPr>
        <w:pStyle w:val="ListParagraph"/>
        <w:numPr>
          <w:ilvl w:val="2"/>
          <w:numId w:val="48"/>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Wavefront</w:t>
      </w:r>
      <w:r>
        <w:rPr>
          <w:rFonts w:ascii="Helvetica" w:hAnsi="Helvetica"/>
          <w:color w:val="231F20"/>
          <w:spacing w:val="-4"/>
          <w:sz w:val="16"/>
        </w:rPr>
        <w:t xml:space="preserve"> </w:t>
      </w:r>
      <w:r>
        <w:rPr>
          <w:rFonts w:ascii="Helvetica" w:hAnsi="Helvetica"/>
          <w:color w:val="231F20"/>
          <w:sz w:val="16"/>
        </w:rPr>
        <w:t>and</w:t>
      </w:r>
      <w:r>
        <w:rPr>
          <w:rFonts w:ascii="Helvetica" w:hAnsi="Helvetica"/>
          <w:color w:val="231F20"/>
          <w:spacing w:val="-3"/>
          <w:sz w:val="16"/>
        </w:rPr>
        <w:t xml:space="preserve"> </w:t>
      </w:r>
      <w:r>
        <w:rPr>
          <w:rFonts w:ascii="Helvetica" w:hAnsi="Helvetica"/>
          <w:color w:val="231F20"/>
          <w:sz w:val="16"/>
        </w:rPr>
        <w:t>Image</w:t>
      </w:r>
      <w:r>
        <w:rPr>
          <w:rFonts w:ascii="Helvetica" w:hAnsi="Helvetica"/>
          <w:color w:val="231F20"/>
          <w:spacing w:val="-3"/>
          <w:sz w:val="16"/>
        </w:rPr>
        <w:t xml:space="preserve"> </w:t>
      </w:r>
      <w:r>
        <w:rPr>
          <w:rFonts w:ascii="Helvetica" w:hAnsi="Helvetica"/>
          <w:color w:val="231F20"/>
          <w:sz w:val="16"/>
        </w:rPr>
        <w:t>Plots</w:t>
      </w:r>
      <w:r>
        <w:rPr>
          <w:rFonts w:ascii="Helvetica" w:hAnsi="Helvetica"/>
          <w:color w:val="231F20"/>
          <w:spacing w:val="38"/>
          <w:sz w:val="16"/>
        </w:rPr>
        <w:t xml:space="preserve">  </w:t>
      </w:r>
      <w:r>
        <w:rPr>
          <w:rFonts w:ascii="Helvetica" w:hAnsi="Helvetica"/>
          <w:color w:val="231F20"/>
          <w:spacing w:val="-5"/>
          <w:sz w:val="16"/>
        </w:rPr>
        <w:t>159</w:t>
      </w:r>
    </w:p>
    <w:p>
      <w:pPr>
        <w:pStyle w:val="ListParagraph"/>
        <w:numPr>
          <w:ilvl w:val="2"/>
          <w:numId w:val="48"/>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Plot</w:t>
      </w:r>
      <w:r>
        <w:rPr>
          <w:rFonts w:ascii="Helvetica" w:hAnsi="Helvetica"/>
          <w:color w:val="231F20"/>
          <w:spacing w:val="-12"/>
          <w:sz w:val="16"/>
        </w:rPr>
        <w:t xml:space="preserve"> </w:t>
      </w:r>
      <w:r>
        <w:rPr>
          <w:rFonts w:ascii="Helvetica" w:hAnsi="Helvetica"/>
          <w:color w:val="231F20"/>
          <w:sz w:val="16"/>
        </w:rPr>
        <w:t>Types</w:t>
      </w:r>
      <w:r>
        <w:rPr>
          <w:rFonts w:ascii="Helvetica" w:hAnsi="Helvetica"/>
          <w:color w:val="231F20"/>
          <w:spacing w:val="34"/>
          <w:sz w:val="16"/>
        </w:rPr>
        <w:t xml:space="preserve">  </w:t>
      </w:r>
      <w:r>
        <w:rPr>
          <w:rFonts w:ascii="Helvetica" w:hAnsi="Helvetica"/>
          <w:color w:val="231F20"/>
          <w:spacing w:val="-5"/>
          <w:sz w:val="16"/>
        </w:rPr>
        <w:t>161</w:t>
      </w:r>
    </w:p>
    <w:p>
      <w:pPr>
        <w:pStyle w:val="ListParagraph"/>
        <w:numPr>
          <w:ilvl w:val="2"/>
          <w:numId w:val="48"/>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Linear</w:t>
      </w:r>
      <w:r>
        <w:rPr>
          <w:rFonts w:ascii="Helvetica" w:hAnsi="Helvetica"/>
          <w:color w:val="231F20"/>
          <w:spacing w:val="-3"/>
          <w:sz w:val="16"/>
        </w:rPr>
        <w:t xml:space="preserve"> </w:t>
      </w:r>
      <w:r>
        <w:rPr>
          <w:rFonts w:ascii="Helvetica" w:hAnsi="Helvetica"/>
          <w:color w:val="231F20"/>
          <w:sz w:val="16"/>
        </w:rPr>
        <w:t>Models</w:t>
      </w:r>
      <w:r>
        <w:rPr>
          <w:rFonts w:ascii="Helvetica" w:hAnsi="Helvetica"/>
          <w:color w:val="231F20"/>
          <w:spacing w:val="40"/>
          <w:sz w:val="16"/>
        </w:rPr>
        <w:t xml:space="preserve">  </w:t>
      </w:r>
      <w:r>
        <w:rPr>
          <w:rFonts w:ascii="Helvetica" w:hAnsi="Helvetica"/>
          <w:color w:val="231F20"/>
          <w:spacing w:val="-5"/>
          <w:sz w:val="16"/>
        </w:rPr>
        <w:t>162</w:t>
      </w:r>
    </w:p>
    <w:p>
      <w:pPr>
        <w:pStyle w:val="BodyText"/>
        <w:spacing w:before="162" w:after="0"/>
        <w:rPr>
          <w:rFonts w:ascii="Helvetica" w:hAnsi="Helvetica"/>
        </w:rPr>
      </w:pPr>
      <w:r>
        <w:rPr>
          <w:rFonts w:ascii="Helvetica" w:hAnsi="Helvetica"/>
        </w:rPr>
      </w:r>
    </w:p>
    <w:tbl>
      <w:tblPr>
        <w:tblW w:w="9720" w:type="dxa"/>
        <w:jc w:val="left"/>
        <w:tblInd w:w="367" w:type="dxa"/>
        <w:tblLayout w:type="fixed"/>
        <w:tblCellMar>
          <w:top w:w="0" w:type="dxa"/>
          <w:left w:w="0" w:type="dxa"/>
          <w:bottom w:w="0" w:type="dxa"/>
          <w:right w:w="0" w:type="dxa"/>
        </w:tblCellMar>
        <w:tblLook w:val="01e0" w:noHBand="0" w:noVBand="0" w:firstColumn="1" w:lastRow="1" w:lastColumn="1" w:firstRow="1"/>
      </w:tblPr>
      <w:tblGrid>
        <w:gridCol w:w="1947"/>
        <w:gridCol w:w="573"/>
        <w:gridCol w:w="180"/>
        <w:gridCol w:w="7019"/>
      </w:tblGrid>
      <w:tr>
        <w:trPr>
          <w:trHeight w:val="488" w:hRule="atLeast"/>
        </w:trPr>
        <w:tc>
          <w:tcPr>
            <w:tcW w:w="1947" w:type="dxa"/>
            <w:tcBorders/>
          </w:tcPr>
          <w:p>
            <w:pPr>
              <w:pStyle w:val="TableParagraph"/>
              <w:spacing w:lineRule="exact" w:line="266"/>
              <w:rPr>
                <w:rFonts w:ascii="Times New Roman" w:hAnsi="Times New Roman"/>
                <w:sz w:val="24"/>
              </w:rPr>
            </w:pPr>
            <w:r>
              <w:rPr>
                <w:rFonts w:ascii="Times New Roman" w:hAnsi="Times New Roman"/>
                <w:color w:val="231F20"/>
                <w:spacing w:val="-2"/>
                <w:sz w:val="24"/>
              </w:rPr>
              <w:t>REFERENCES</w:t>
            </w:r>
          </w:p>
        </w:tc>
        <w:tc>
          <w:tcPr>
            <w:tcW w:w="573" w:type="dxa"/>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spacing w:lineRule="exact" w:line="266"/>
              <w:rPr>
                <w:rFonts w:ascii="Times New Roman" w:hAnsi="Times New Roman"/>
                <w:sz w:val="24"/>
              </w:rPr>
            </w:pPr>
            <w:r>
              <w:rPr>
                <w:rFonts w:ascii="Times New Roman" w:hAnsi="Times New Roman"/>
                <w:color w:val="231F20"/>
                <w:spacing w:val="-5"/>
                <w:sz w:val="24"/>
              </w:rPr>
              <w:t>165</w:t>
            </w:r>
          </w:p>
        </w:tc>
      </w:tr>
      <w:tr>
        <w:trPr>
          <w:trHeight w:val="562" w:hRule="atLeast"/>
        </w:trPr>
        <w:tc>
          <w:tcPr>
            <w:tcW w:w="1947" w:type="dxa"/>
            <w:tcBorders>
              <w:bottom w:val="single" w:sz="2" w:space="0" w:color="231F20"/>
            </w:tcBorders>
          </w:tcPr>
          <w:p>
            <w:pPr>
              <w:pStyle w:val="TableParagraph"/>
              <w:spacing w:lineRule="auto" w:line="240" w:before="248" w:after="0"/>
              <w:rPr>
                <w:rFonts w:ascii="Times New Roman" w:hAnsi="Times New Roman"/>
                <w:b/>
                <w:sz w:val="24"/>
              </w:rPr>
            </w:pPr>
            <w:r>
              <w:rPr>
                <w:rFonts w:ascii="Times New Roman" w:hAnsi="Times New Roman"/>
                <w:b/>
                <w:color w:val="231F20"/>
                <w:spacing w:val="21"/>
                <w:sz w:val="24"/>
              </w:rPr>
              <w:t xml:space="preserve">APPENDIX </w:t>
            </w:r>
            <w:r>
              <w:rPr>
                <w:rFonts w:ascii="Times New Roman" w:hAnsi="Times New Roman"/>
                <w:b/>
                <w:color w:val="231F20"/>
                <w:spacing w:val="-10"/>
                <w:sz w:val="24"/>
              </w:rPr>
              <w:t>A</w:t>
            </w:r>
          </w:p>
        </w:tc>
        <w:tc>
          <w:tcPr>
            <w:tcW w:w="573" w:type="dxa"/>
            <w:tcBorders>
              <w:bottom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bottom w:val="single" w:sz="2" w:space="0" w:color="231F20"/>
            </w:tcBorders>
          </w:tcPr>
          <w:p>
            <w:pPr>
              <w:pStyle w:val="TableParagraph"/>
              <w:tabs>
                <w:tab w:val="clear" w:pos="720"/>
                <w:tab w:val="left" w:pos="3934" w:leader="none"/>
              </w:tabs>
              <w:spacing w:lineRule="auto" w:line="240" w:before="210" w:after="0"/>
              <w:ind w:left="-1"/>
              <w:rPr>
                <w:rFonts w:ascii="Times New Roman" w:hAnsi="Times New Roman"/>
                <w:b/>
                <w:sz w:val="28"/>
              </w:rPr>
            </w:pPr>
            <w:r>
              <w:rPr>
                <w:rFonts w:ascii="Times New Roman" w:hAnsi="Times New Roman"/>
                <w:b/>
                <w:color w:val="231F20"/>
                <w:sz w:val="28"/>
              </w:rPr>
              <w:t>Examples</w:t>
            </w:r>
            <w:r>
              <w:rPr>
                <w:rFonts w:ascii="Times New Roman" w:hAnsi="Times New Roman"/>
                <w:b/>
                <w:color w:val="231F20"/>
                <w:spacing w:val="-6"/>
                <w:sz w:val="28"/>
              </w:rPr>
              <w:t xml:space="preserve"> </w:t>
            </w:r>
            <w:r>
              <w:rPr>
                <w:rFonts w:ascii="Times New Roman" w:hAnsi="Times New Roman"/>
                <w:b/>
                <w:color w:val="231F20"/>
                <w:sz w:val="28"/>
              </w:rPr>
              <w:t>and</w:t>
            </w:r>
            <w:r>
              <w:rPr>
                <w:rFonts w:ascii="Times New Roman" w:hAnsi="Times New Roman"/>
                <w:b/>
                <w:color w:val="231F20"/>
                <w:spacing w:val="-5"/>
                <w:sz w:val="28"/>
              </w:rPr>
              <w:t xml:space="preserve"> </w:t>
            </w:r>
            <w:r>
              <w:rPr>
                <w:rFonts w:ascii="Times New Roman" w:hAnsi="Times New Roman"/>
                <w:b/>
                <w:color w:val="231F20"/>
                <w:spacing w:val="-2"/>
                <w:sz w:val="28"/>
              </w:rPr>
              <w:t>Demonstrations</w:t>
            </w:r>
            <w:r>
              <w:rPr>
                <w:rFonts w:ascii="Times New Roman" w:hAnsi="Times New Roman"/>
                <w:b/>
                <w:color w:val="231F20"/>
                <w:sz w:val="28"/>
              </w:rPr>
              <w:tab/>
            </w:r>
            <w:r>
              <w:rPr>
                <w:rFonts w:ascii="Times New Roman" w:hAnsi="Times New Roman"/>
                <w:b/>
                <w:color w:val="231F20"/>
                <w:spacing w:val="-5"/>
                <w:sz w:val="28"/>
              </w:rPr>
              <w:t>167</w:t>
            </w:r>
          </w:p>
        </w:tc>
      </w:tr>
      <w:tr>
        <w:trPr>
          <w:trHeight w:val="393" w:hRule="atLeast"/>
        </w:trPr>
        <w:tc>
          <w:tcPr>
            <w:tcW w:w="1947" w:type="dxa"/>
            <w:tcBorders>
              <w:top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573" w:type="dxa"/>
            <w:tcBorders>
              <w:top w:val="single" w:sz="2" w:space="0" w:color="231F20"/>
            </w:tcBorders>
          </w:tcPr>
          <w:p>
            <w:pPr>
              <w:pStyle w:val="TableParagraph"/>
              <w:spacing w:lineRule="exact" w:line="223" w:before="150" w:after="0"/>
              <w:ind w:right="-15"/>
              <w:jc w:val="right"/>
              <w:rPr>
                <w:rFonts w:ascii="Times New Roman" w:hAnsi="Times New Roman"/>
                <w:sz w:val="20"/>
              </w:rPr>
            </w:pPr>
            <w:r>
              <w:rPr>
                <w:rFonts w:ascii="Times New Roman" w:hAnsi="Times New Roman"/>
                <w:color w:val="231F20"/>
                <w:spacing w:val="-5"/>
                <w:sz w:val="20"/>
              </w:rPr>
              <w:t>A.1</w:t>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op w:val="single" w:sz="2" w:space="0" w:color="231F20"/>
            </w:tcBorders>
          </w:tcPr>
          <w:p>
            <w:pPr>
              <w:pStyle w:val="TableParagraph"/>
              <w:spacing w:lineRule="exact" w:line="223" w:before="150" w:after="0"/>
              <w:rPr>
                <w:rFonts w:ascii="Times New Roman" w:hAnsi="Times New Roman"/>
                <w:sz w:val="20"/>
              </w:rPr>
            </w:pPr>
            <w:r>
              <w:rPr>
                <w:rFonts w:ascii="Times New Roman" w:hAnsi="Times New Roman"/>
                <w:color w:val="231F20"/>
                <w:sz w:val="20"/>
              </w:rPr>
              <w:t>Cassegrain</w:t>
            </w:r>
            <w:r>
              <w:rPr>
                <w:rFonts w:ascii="Times New Roman" w:hAnsi="Times New Roman"/>
                <w:color w:val="231F20"/>
                <w:spacing w:val="-8"/>
                <w:sz w:val="20"/>
              </w:rPr>
              <w:t xml:space="preserve"> </w:t>
            </w:r>
            <w:r>
              <w:rPr>
                <w:rFonts w:ascii="Times New Roman" w:hAnsi="Times New Roman"/>
                <w:color w:val="231F20"/>
                <w:sz w:val="20"/>
              </w:rPr>
              <w:t>Telescope</w:t>
            </w:r>
            <w:r>
              <w:rPr>
                <w:rFonts w:ascii="Times New Roman" w:hAnsi="Times New Roman"/>
                <w:color w:val="231F20"/>
                <w:spacing w:val="-5"/>
                <w:sz w:val="20"/>
              </w:rPr>
              <w:t xml:space="preserve"> </w:t>
            </w:r>
            <w:r>
              <w:rPr>
                <w:rFonts w:ascii="Times New Roman" w:hAnsi="Times New Roman"/>
                <w:color w:val="231F20"/>
                <w:sz w:val="20"/>
              </w:rPr>
              <w:t>Examples</w:t>
            </w:r>
            <w:r>
              <w:rPr>
                <w:rFonts w:ascii="Times New Roman" w:hAnsi="Times New Roman"/>
                <w:color w:val="231F20"/>
                <w:spacing w:val="41"/>
                <w:sz w:val="20"/>
              </w:rPr>
              <w:t xml:space="preserve">  </w:t>
            </w:r>
            <w:r>
              <w:rPr>
                <w:rFonts w:ascii="Times New Roman" w:hAnsi="Times New Roman"/>
                <w:color w:val="231F20"/>
                <w:spacing w:val="-5"/>
                <w:sz w:val="20"/>
              </w:rPr>
              <w:t>167</w:t>
            </w:r>
          </w:p>
        </w:tc>
      </w:tr>
      <w:tr>
        <w:trPr>
          <w:trHeight w:val="808" w:hRule="atLeast"/>
        </w:trPr>
        <w:tc>
          <w:tcPr>
            <w:tcW w:w="1947" w:type="dxa"/>
            <w:tcBorders/>
          </w:tcPr>
          <w:p>
            <w:pPr>
              <w:pStyle w:val="TableParagraph"/>
              <w:spacing w:lineRule="auto" w:line="240"/>
              <w:rPr>
                <w:rFonts w:ascii="Times New Roman" w:hAnsi="Times New Roman"/>
                <w:sz w:val="16"/>
              </w:rPr>
            </w:pPr>
            <w:r>
              <w:rPr>
                <w:rFonts w:ascii="Times New Roman" w:hAnsi="Times New Roman"/>
                <w:sz w:val="16"/>
              </w:rPr>
            </w:r>
          </w:p>
        </w:tc>
        <w:tc>
          <w:tcPr>
            <w:tcW w:w="573" w:type="dxa"/>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numPr>
                <w:ilvl w:val="2"/>
                <w:numId w:val="47"/>
              </w:numPr>
              <w:tabs>
                <w:tab w:val="clear" w:pos="720"/>
                <w:tab w:val="left" w:pos="466" w:leader="none"/>
                <w:tab w:val="left" w:pos="1752" w:leader="none"/>
              </w:tabs>
              <w:spacing w:lineRule="auto" w:line="240" w:before="2" w:after="0"/>
              <w:ind w:hanging="466" w:left="466"/>
              <w:rPr>
                <w:rFonts w:ascii="Helvetica" w:hAnsi="Helvetica"/>
                <w:sz w:val="16"/>
              </w:rPr>
            </w:pPr>
            <w:r>
              <w:rPr>
                <w:rFonts w:ascii="Helvetica" w:hAnsi="Helvetica"/>
                <w:color w:val="231F20"/>
                <w:spacing w:val="-2"/>
                <w:sz w:val="16"/>
              </w:rPr>
              <w:t>Cassegrain.jou</w:t>
            </w:r>
            <w:r>
              <w:rPr>
                <w:rFonts w:ascii="Helvetica" w:hAnsi="Helvetica"/>
                <w:color w:val="231F20"/>
                <w:sz w:val="16"/>
              </w:rPr>
              <w:tab/>
            </w:r>
            <w:r>
              <w:rPr>
                <w:rFonts w:ascii="Helvetica" w:hAnsi="Helvetica"/>
                <w:color w:val="231F20"/>
                <w:spacing w:val="-5"/>
                <w:sz w:val="16"/>
              </w:rPr>
              <w:t>167</w:t>
            </w:r>
          </w:p>
          <w:p>
            <w:pPr>
              <w:pStyle w:val="TableParagraph"/>
              <w:numPr>
                <w:ilvl w:val="2"/>
                <w:numId w:val="47"/>
              </w:numPr>
              <w:tabs>
                <w:tab w:val="clear" w:pos="720"/>
                <w:tab w:val="left" w:pos="466" w:leader="none"/>
                <w:tab w:val="left" w:pos="1663" w:leader="none"/>
              </w:tabs>
              <w:spacing w:lineRule="auto" w:line="240" w:before="8" w:after="0"/>
              <w:ind w:hanging="466" w:left="466"/>
              <w:rPr>
                <w:rFonts w:ascii="Helvetica" w:hAnsi="Helvetica"/>
                <w:sz w:val="16"/>
              </w:rPr>
            </w:pPr>
            <w:r>
              <w:rPr>
                <w:rFonts w:ascii="Helvetica" w:hAnsi="Helvetica"/>
                <w:color w:val="231F20"/>
                <w:spacing w:val="-2"/>
                <w:sz w:val="16"/>
              </w:rPr>
              <w:t>Cassegrain.in</w:t>
            </w:r>
            <w:r>
              <w:rPr>
                <w:rFonts w:ascii="Helvetica" w:hAnsi="Helvetica"/>
                <w:color w:val="231F20"/>
                <w:sz w:val="16"/>
              </w:rPr>
              <w:tab/>
            </w:r>
            <w:r>
              <w:rPr>
                <w:rFonts w:ascii="Helvetica" w:hAnsi="Helvetica"/>
                <w:color w:val="231F20"/>
                <w:spacing w:val="-5"/>
                <w:sz w:val="16"/>
              </w:rPr>
              <w:t>167</w:t>
            </w:r>
          </w:p>
          <w:p>
            <w:pPr>
              <w:pStyle w:val="TableParagraph"/>
              <w:numPr>
                <w:ilvl w:val="2"/>
                <w:numId w:val="47"/>
              </w:numPr>
              <w:tabs>
                <w:tab w:val="clear" w:pos="720"/>
                <w:tab w:val="left" w:pos="466" w:leader="none"/>
                <w:tab w:val="left" w:pos="2253" w:leader="none"/>
              </w:tabs>
              <w:spacing w:lineRule="auto" w:line="240" w:before="8" w:after="0"/>
              <w:ind w:hanging="466" w:left="466"/>
              <w:rPr>
                <w:rFonts w:ascii="Helvetica" w:hAnsi="Helvetica"/>
                <w:sz w:val="16"/>
              </w:rPr>
            </w:pPr>
            <w:r>
              <w:rPr>
                <w:rFonts w:ascii="Helvetica" w:hAnsi="Helvetica"/>
                <w:color w:val="231F20"/>
                <w:spacing w:val="-2"/>
                <w:sz w:val="16"/>
              </w:rPr>
              <w:t>CassWithExitPupil.jou</w:t>
            </w:r>
            <w:r>
              <w:rPr>
                <w:rFonts w:ascii="Helvetica" w:hAnsi="Helvetica"/>
                <w:color w:val="231F20"/>
                <w:sz w:val="16"/>
              </w:rPr>
              <w:tab/>
            </w:r>
            <w:r>
              <w:rPr>
                <w:rFonts w:ascii="Helvetica" w:hAnsi="Helvetica"/>
                <w:color w:val="231F20"/>
                <w:spacing w:val="-5"/>
                <w:sz w:val="16"/>
              </w:rPr>
              <w:t>169</w:t>
            </w:r>
          </w:p>
          <w:p>
            <w:pPr>
              <w:pStyle w:val="TableParagraph"/>
              <w:numPr>
                <w:ilvl w:val="2"/>
                <w:numId w:val="47"/>
              </w:numPr>
              <w:tabs>
                <w:tab w:val="clear" w:pos="720"/>
                <w:tab w:val="left" w:pos="466" w:leader="none"/>
                <w:tab w:val="left" w:pos="2164" w:leader="none"/>
              </w:tabs>
              <w:spacing w:lineRule="exact" w:line="186" w:before="8" w:after="0"/>
              <w:ind w:hanging="466" w:left="466"/>
              <w:rPr>
                <w:rFonts w:ascii="Helvetica" w:hAnsi="Helvetica"/>
                <w:sz w:val="16"/>
              </w:rPr>
            </w:pPr>
            <w:r>
              <w:rPr>
                <w:rFonts w:ascii="Helvetica" w:hAnsi="Helvetica"/>
                <w:color w:val="231F20"/>
                <w:spacing w:val="-2"/>
                <w:sz w:val="16"/>
              </w:rPr>
              <w:t>CassWithExitPupil.in</w:t>
            </w:r>
            <w:r>
              <w:rPr>
                <w:rFonts w:ascii="Helvetica" w:hAnsi="Helvetica"/>
                <w:color w:val="231F20"/>
                <w:sz w:val="16"/>
              </w:rPr>
              <w:tab/>
            </w:r>
            <w:r>
              <w:rPr>
                <w:rFonts w:ascii="Helvetica" w:hAnsi="Helvetica"/>
                <w:color w:val="231F20"/>
                <w:spacing w:val="-5"/>
                <w:sz w:val="16"/>
              </w:rPr>
              <w:t>169</w:t>
            </w:r>
          </w:p>
        </w:tc>
      </w:tr>
      <w:tr>
        <w:trPr>
          <w:trHeight w:val="251" w:hRule="atLeast"/>
        </w:trPr>
        <w:tc>
          <w:tcPr>
            <w:tcW w:w="1947" w:type="dxa"/>
            <w:tcBorders/>
          </w:tcPr>
          <w:p>
            <w:pPr>
              <w:pStyle w:val="TableParagraph"/>
              <w:spacing w:lineRule="auto" w:line="240"/>
              <w:rPr>
                <w:rFonts w:ascii="Times New Roman" w:hAnsi="Times New Roman"/>
                <w:sz w:val="16"/>
              </w:rPr>
            </w:pPr>
            <w:r>
              <w:rPr>
                <w:rFonts w:ascii="Times New Roman" w:hAnsi="Times New Roman"/>
                <w:sz w:val="16"/>
              </w:rPr>
            </w:r>
          </w:p>
        </w:tc>
        <w:tc>
          <w:tcPr>
            <w:tcW w:w="573" w:type="dxa"/>
            <w:tcBorders/>
          </w:tcPr>
          <w:p>
            <w:pPr>
              <w:pStyle w:val="TableParagraph"/>
              <w:spacing w:lineRule="exact" w:line="223" w:before="8" w:after="0"/>
              <w:ind w:right="-15"/>
              <w:jc w:val="right"/>
              <w:rPr>
                <w:rFonts w:ascii="Times New Roman" w:hAnsi="Times New Roman"/>
                <w:sz w:val="20"/>
              </w:rPr>
            </w:pPr>
            <w:r>
              <w:rPr>
                <w:rFonts w:ascii="Times New Roman" w:hAnsi="Times New Roman"/>
                <w:color w:val="231F20"/>
                <w:spacing w:val="-5"/>
                <w:sz w:val="20"/>
              </w:rPr>
              <w:t>A.2</w:t>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spacing w:lineRule="exact" w:line="223" w:before="8" w:after="0"/>
              <w:rPr>
                <w:rFonts w:ascii="Times New Roman" w:hAnsi="Times New Roman"/>
                <w:sz w:val="20"/>
              </w:rPr>
            </w:pPr>
            <w:r>
              <w:rPr>
                <w:rFonts w:ascii="Times New Roman" w:hAnsi="Times New Roman"/>
                <w:color w:val="231F20"/>
                <w:sz w:val="20"/>
              </w:rPr>
              <w:t>Diffractive</w:t>
            </w:r>
            <w:r>
              <w:rPr>
                <w:rFonts w:ascii="Times New Roman" w:hAnsi="Times New Roman"/>
                <w:color w:val="231F20"/>
                <w:spacing w:val="-6"/>
                <w:sz w:val="20"/>
              </w:rPr>
              <w:t xml:space="preserve"> </w:t>
            </w:r>
            <w:r>
              <w:rPr>
                <w:rFonts w:ascii="Times New Roman" w:hAnsi="Times New Roman"/>
                <w:color w:val="231F20"/>
                <w:sz w:val="20"/>
              </w:rPr>
              <w:t>Elements</w:t>
            </w:r>
            <w:r>
              <w:rPr>
                <w:rFonts w:ascii="Times New Roman" w:hAnsi="Times New Roman"/>
                <w:color w:val="231F20"/>
                <w:spacing w:val="-6"/>
                <w:sz w:val="20"/>
              </w:rPr>
              <w:t xml:space="preserve"> </w:t>
            </w:r>
            <w:r>
              <w:rPr>
                <w:rFonts w:ascii="Times New Roman" w:hAnsi="Times New Roman"/>
                <w:color w:val="231F20"/>
                <w:sz w:val="20"/>
              </w:rPr>
              <w:t>Examples</w:t>
            </w:r>
            <w:r>
              <w:rPr>
                <w:rFonts w:ascii="Times New Roman" w:hAnsi="Times New Roman"/>
                <w:color w:val="231F20"/>
                <w:spacing w:val="39"/>
                <w:sz w:val="20"/>
              </w:rPr>
              <w:t xml:space="preserve">  </w:t>
            </w:r>
            <w:r>
              <w:rPr>
                <w:rFonts w:ascii="Times New Roman" w:hAnsi="Times New Roman"/>
                <w:color w:val="231F20"/>
                <w:spacing w:val="-5"/>
                <w:sz w:val="20"/>
              </w:rPr>
              <w:t>172</w:t>
            </w:r>
          </w:p>
        </w:tc>
      </w:tr>
      <w:tr>
        <w:trPr>
          <w:trHeight w:val="808" w:hRule="atLeast"/>
        </w:trPr>
        <w:tc>
          <w:tcPr>
            <w:tcW w:w="1947" w:type="dxa"/>
            <w:tcBorders/>
          </w:tcPr>
          <w:p>
            <w:pPr>
              <w:pStyle w:val="TableParagraph"/>
              <w:spacing w:lineRule="auto" w:line="240"/>
              <w:rPr>
                <w:rFonts w:ascii="Times New Roman" w:hAnsi="Times New Roman"/>
                <w:sz w:val="16"/>
              </w:rPr>
            </w:pPr>
            <w:r>
              <w:rPr>
                <w:rFonts w:ascii="Times New Roman" w:hAnsi="Times New Roman"/>
                <w:sz w:val="16"/>
              </w:rPr>
            </w:r>
          </w:p>
        </w:tc>
        <w:tc>
          <w:tcPr>
            <w:tcW w:w="573" w:type="dxa"/>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numPr>
                <w:ilvl w:val="2"/>
                <w:numId w:val="46"/>
              </w:numPr>
              <w:tabs>
                <w:tab w:val="clear" w:pos="720"/>
                <w:tab w:val="left" w:pos="466" w:leader="none"/>
                <w:tab w:val="left" w:pos="2089" w:leader="none"/>
              </w:tabs>
              <w:spacing w:lineRule="auto" w:line="240" w:before="2" w:after="0"/>
              <w:ind w:hanging="466" w:left="466"/>
              <w:rPr>
                <w:rFonts w:ascii="Helvetica" w:hAnsi="Helvetica"/>
                <w:sz w:val="16"/>
              </w:rPr>
            </w:pPr>
            <w:r>
              <w:rPr>
                <w:rFonts w:ascii="Helvetica" w:hAnsi="Helvetica"/>
                <w:color w:val="231F20"/>
                <w:spacing w:val="-2"/>
                <w:sz w:val="16"/>
              </w:rPr>
              <w:t>GratingExample.jou</w:t>
            </w:r>
            <w:r>
              <w:rPr>
                <w:rFonts w:ascii="Helvetica" w:hAnsi="Helvetica"/>
                <w:color w:val="231F20"/>
                <w:sz w:val="16"/>
              </w:rPr>
              <w:tab/>
            </w:r>
            <w:r>
              <w:rPr>
                <w:rFonts w:ascii="Helvetica" w:hAnsi="Helvetica"/>
                <w:color w:val="231F20"/>
                <w:spacing w:val="-5"/>
                <w:sz w:val="16"/>
              </w:rPr>
              <w:t>172</w:t>
            </w:r>
          </w:p>
          <w:p>
            <w:pPr>
              <w:pStyle w:val="TableParagraph"/>
              <w:numPr>
                <w:ilvl w:val="2"/>
                <w:numId w:val="46"/>
              </w:numPr>
              <w:tabs>
                <w:tab w:val="clear" w:pos="720"/>
                <w:tab w:val="left" w:pos="466" w:leader="none"/>
                <w:tab w:val="left" w:pos="2000" w:leader="none"/>
              </w:tabs>
              <w:spacing w:lineRule="auto" w:line="240" w:before="8" w:after="0"/>
              <w:ind w:hanging="466" w:left="466"/>
              <w:rPr>
                <w:rFonts w:ascii="Helvetica" w:hAnsi="Helvetica"/>
                <w:sz w:val="16"/>
              </w:rPr>
            </w:pPr>
            <w:r>
              <w:rPr>
                <w:rFonts w:ascii="Helvetica" w:hAnsi="Helvetica"/>
                <w:color w:val="231F20"/>
                <w:spacing w:val="-2"/>
                <w:sz w:val="16"/>
              </w:rPr>
              <w:t>GratingExample.in</w:t>
            </w:r>
            <w:r>
              <w:rPr>
                <w:rFonts w:ascii="Helvetica" w:hAnsi="Helvetica"/>
                <w:color w:val="231F20"/>
                <w:sz w:val="16"/>
              </w:rPr>
              <w:tab/>
            </w:r>
            <w:r>
              <w:rPr>
                <w:rFonts w:ascii="Helvetica" w:hAnsi="Helvetica"/>
                <w:color w:val="231F20"/>
                <w:spacing w:val="-5"/>
                <w:sz w:val="16"/>
              </w:rPr>
              <w:t>172</w:t>
            </w:r>
          </w:p>
          <w:p>
            <w:pPr>
              <w:pStyle w:val="TableParagraph"/>
              <w:numPr>
                <w:ilvl w:val="2"/>
                <w:numId w:val="46"/>
              </w:numPr>
              <w:tabs>
                <w:tab w:val="clear" w:pos="720"/>
                <w:tab w:val="left" w:pos="466" w:leader="none"/>
                <w:tab w:val="left" w:pos="1913" w:leader="none"/>
              </w:tabs>
              <w:spacing w:lineRule="auto" w:line="240" w:before="8" w:after="0"/>
              <w:ind w:hanging="466" w:left="466"/>
              <w:rPr>
                <w:rFonts w:ascii="Helvetica" w:hAnsi="Helvetica"/>
                <w:sz w:val="16"/>
              </w:rPr>
            </w:pPr>
            <w:r>
              <w:rPr>
                <w:rFonts w:ascii="Helvetica" w:hAnsi="Helvetica"/>
                <w:color w:val="231F20"/>
                <w:spacing w:val="-2"/>
                <w:sz w:val="16"/>
              </w:rPr>
              <w:t>HOEExample.jou</w:t>
            </w:r>
            <w:r>
              <w:rPr>
                <w:rFonts w:ascii="Helvetica" w:hAnsi="Helvetica"/>
                <w:color w:val="231F20"/>
                <w:sz w:val="16"/>
              </w:rPr>
              <w:tab/>
            </w:r>
            <w:r>
              <w:rPr>
                <w:rFonts w:ascii="Helvetica" w:hAnsi="Helvetica"/>
                <w:color w:val="231F20"/>
                <w:spacing w:val="-5"/>
                <w:sz w:val="16"/>
              </w:rPr>
              <w:t>173</w:t>
            </w:r>
          </w:p>
          <w:p>
            <w:pPr>
              <w:pStyle w:val="TableParagraph"/>
              <w:numPr>
                <w:ilvl w:val="2"/>
                <w:numId w:val="46"/>
              </w:numPr>
              <w:tabs>
                <w:tab w:val="clear" w:pos="720"/>
                <w:tab w:val="left" w:pos="466" w:leader="none"/>
                <w:tab w:val="left" w:pos="1824" w:leader="none"/>
              </w:tabs>
              <w:spacing w:lineRule="exact" w:line="186" w:before="8" w:after="0"/>
              <w:ind w:hanging="466" w:left="466"/>
              <w:rPr>
                <w:rFonts w:ascii="Helvetica" w:hAnsi="Helvetica"/>
                <w:sz w:val="16"/>
              </w:rPr>
            </w:pPr>
            <w:r>
              <w:rPr>
                <w:rFonts w:ascii="Helvetica" w:hAnsi="Helvetica"/>
                <w:color w:val="231F20"/>
                <w:spacing w:val="-2"/>
                <w:sz w:val="16"/>
              </w:rPr>
              <w:t>HOEExample.in</w:t>
            </w:r>
            <w:r>
              <w:rPr>
                <w:rFonts w:ascii="Helvetica" w:hAnsi="Helvetica"/>
                <w:color w:val="231F20"/>
                <w:sz w:val="16"/>
              </w:rPr>
              <w:tab/>
            </w:r>
            <w:r>
              <w:rPr>
                <w:rFonts w:ascii="Helvetica" w:hAnsi="Helvetica"/>
                <w:color w:val="231F20"/>
                <w:spacing w:val="-5"/>
                <w:sz w:val="16"/>
              </w:rPr>
              <w:t>174</w:t>
            </w:r>
          </w:p>
        </w:tc>
      </w:tr>
      <w:tr>
        <w:trPr>
          <w:trHeight w:val="251" w:hRule="atLeast"/>
        </w:trPr>
        <w:tc>
          <w:tcPr>
            <w:tcW w:w="1947" w:type="dxa"/>
            <w:tcBorders/>
          </w:tcPr>
          <w:p>
            <w:pPr>
              <w:pStyle w:val="TableParagraph"/>
              <w:spacing w:lineRule="auto" w:line="240"/>
              <w:rPr>
                <w:rFonts w:ascii="Times New Roman" w:hAnsi="Times New Roman"/>
                <w:sz w:val="16"/>
              </w:rPr>
            </w:pPr>
            <w:r>
              <w:rPr>
                <w:rFonts w:ascii="Times New Roman" w:hAnsi="Times New Roman"/>
                <w:sz w:val="16"/>
              </w:rPr>
            </w:r>
          </w:p>
        </w:tc>
        <w:tc>
          <w:tcPr>
            <w:tcW w:w="573" w:type="dxa"/>
            <w:tcBorders/>
          </w:tcPr>
          <w:p>
            <w:pPr>
              <w:pStyle w:val="TableParagraph"/>
              <w:spacing w:lineRule="exact" w:line="223" w:before="8" w:after="0"/>
              <w:ind w:right="-15"/>
              <w:jc w:val="right"/>
              <w:rPr>
                <w:rFonts w:ascii="Times New Roman" w:hAnsi="Times New Roman"/>
                <w:sz w:val="20"/>
              </w:rPr>
            </w:pPr>
            <w:r>
              <w:rPr>
                <w:rFonts w:ascii="Times New Roman" w:hAnsi="Times New Roman"/>
                <w:color w:val="231F20"/>
                <w:spacing w:val="-5"/>
                <w:sz w:val="20"/>
              </w:rPr>
              <w:t>A.3</w:t>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spacing w:lineRule="exact" w:line="223" w:before="8" w:after="0"/>
              <w:rPr>
                <w:rFonts w:ascii="Times New Roman" w:hAnsi="Times New Roman"/>
                <w:sz w:val="20"/>
              </w:rPr>
            </w:pPr>
            <w:r>
              <w:rPr>
                <w:rFonts w:ascii="Times New Roman" w:hAnsi="Times New Roman"/>
                <w:color w:val="231F20"/>
                <w:sz w:val="20"/>
              </w:rPr>
              <w:t>Non-Sequential</w:t>
            </w:r>
            <w:r>
              <w:rPr>
                <w:rFonts w:ascii="Times New Roman" w:hAnsi="Times New Roman"/>
                <w:color w:val="231F20"/>
                <w:spacing w:val="-7"/>
                <w:sz w:val="20"/>
              </w:rPr>
              <w:t xml:space="preserve"> </w:t>
            </w:r>
            <w:r>
              <w:rPr>
                <w:rFonts w:ascii="Times New Roman" w:hAnsi="Times New Roman"/>
                <w:color w:val="231F20"/>
                <w:sz w:val="20"/>
              </w:rPr>
              <w:t>Surface</w:t>
            </w:r>
            <w:r>
              <w:rPr>
                <w:rFonts w:ascii="Times New Roman" w:hAnsi="Times New Roman"/>
                <w:color w:val="231F20"/>
                <w:spacing w:val="-6"/>
                <w:sz w:val="20"/>
              </w:rPr>
              <w:t xml:space="preserve"> </w:t>
            </w:r>
            <w:r>
              <w:rPr>
                <w:rFonts w:ascii="Times New Roman" w:hAnsi="Times New Roman"/>
                <w:color w:val="231F20"/>
                <w:sz w:val="20"/>
              </w:rPr>
              <w:t>Examples</w:t>
            </w:r>
            <w:r>
              <w:rPr>
                <w:rFonts w:ascii="Times New Roman" w:hAnsi="Times New Roman"/>
                <w:color w:val="231F20"/>
                <w:spacing w:val="36"/>
                <w:sz w:val="20"/>
              </w:rPr>
              <w:t xml:space="preserve">  </w:t>
            </w:r>
            <w:r>
              <w:rPr>
                <w:rFonts w:ascii="Times New Roman" w:hAnsi="Times New Roman"/>
                <w:color w:val="231F20"/>
                <w:spacing w:val="-5"/>
                <w:sz w:val="20"/>
              </w:rPr>
              <w:t>175</w:t>
            </w:r>
          </w:p>
        </w:tc>
      </w:tr>
      <w:tr>
        <w:trPr>
          <w:trHeight w:val="808" w:hRule="atLeast"/>
        </w:trPr>
        <w:tc>
          <w:tcPr>
            <w:tcW w:w="1947" w:type="dxa"/>
            <w:tcBorders/>
          </w:tcPr>
          <w:p>
            <w:pPr>
              <w:pStyle w:val="TableParagraph"/>
              <w:spacing w:lineRule="auto" w:line="240"/>
              <w:rPr>
                <w:rFonts w:ascii="Times New Roman" w:hAnsi="Times New Roman"/>
                <w:sz w:val="16"/>
              </w:rPr>
            </w:pPr>
            <w:r>
              <w:rPr>
                <w:rFonts w:ascii="Times New Roman" w:hAnsi="Times New Roman"/>
                <w:sz w:val="16"/>
              </w:rPr>
            </w:r>
          </w:p>
        </w:tc>
        <w:tc>
          <w:tcPr>
            <w:tcW w:w="573" w:type="dxa"/>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numPr>
                <w:ilvl w:val="2"/>
                <w:numId w:val="45"/>
              </w:numPr>
              <w:tabs>
                <w:tab w:val="clear" w:pos="720"/>
                <w:tab w:val="left" w:pos="466" w:leader="none"/>
                <w:tab w:val="left" w:pos="1819" w:leader="none"/>
              </w:tabs>
              <w:spacing w:lineRule="auto" w:line="240" w:before="2" w:after="0"/>
              <w:ind w:hanging="466" w:left="466"/>
              <w:rPr>
                <w:rFonts w:ascii="Helvetica" w:hAnsi="Helvetica"/>
                <w:sz w:val="16"/>
              </w:rPr>
            </w:pPr>
            <w:r>
              <w:rPr>
                <w:rFonts w:ascii="Helvetica" w:hAnsi="Helvetica"/>
                <w:color w:val="231F20"/>
                <w:spacing w:val="-2"/>
                <w:sz w:val="16"/>
              </w:rPr>
              <w:t>CornerCube.jou</w:t>
            </w:r>
            <w:r>
              <w:rPr>
                <w:rFonts w:ascii="Helvetica" w:hAnsi="Helvetica"/>
                <w:color w:val="231F20"/>
                <w:sz w:val="16"/>
              </w:rPr>
              <w:tab/>
            </w:r>
            <w:r>
              <w:rPr>
                <w:rFonts w:ascii="Helvetica" w:hAnsi="Helvetica"/>
                <w:color w:val="231F20"/>
                <w:spacing w:val="-5"/>
                <w:sz w:val="16"/>
              </w:rPr>
              <w:t>175</w:t>
            </w:r>
          </w:p>
          <w:p>
            <w:pPr>
              <w:pStyle w:val="TableParagraph"/>
              <w:numPr>
                <w:ilvl w:val="2"/>
                <w:numId w:val="45"/>
              </w:numPr>
              <w:tabs>
                <w:tab w:val="clear" w:pos="720"/>
                <w:tab w:val="left" w:pos="466" w:leader="none"/>
                <w:tab w:val="left" w:pos="1730" w:leader="none"/>
              </w:tabs>
              <w:spacing w:lineRule="auto" w:line="240" w:before="8" w:after="0"/>
              <w:ind w:hanging="466" w:left="466"/>
              <w:rPr>
                <w:rFonts w:ascii="Helvetica" w:hAnsi="Helvetica"/>
                <w:sz w:val="16"/>
              </w:rPr>
            </w:pPr>
            <w:r>
              <w:rPr>
                <w:rFonts w:ascii="Helvetica" w:hAnsi="Helvetica"/>
                <w:color w:val="231F20"/>
                <w:spacing w:val="-2"/>
                <w:sz w:val="16"/>
              </w:rPr>
              <w:t>CornerCube.in</w:t>
            </w:r>
            <w:r>
              <w:rPr>
                <w:rFonts w:ascii="Helvetica" w:hAnsi="Helvetica"/>
                <w:color w:val="231F20"/>
                <w:sz w:val="16"/>
              </w:rPr>
              <w:tab/>
            </w:r>
            <w:r>
              <w:rPr>
                <w:rFonts w:ascii="Helvetica" w:hAnsi="Helvetica"/>
                <w:color w:val="231F20"/>
                <w:spacing w:val="-5"/>
                <w:sz w:val="16"/>
              </w:rPr>
              <w:t>175</w:t>
            </w:r>
          </w:p>
          <w:p>
            <w:pPr>
              <w:pStyle w:val="TableParagraph"/>
              <w:numPr>
                <w:ilvl w:val="2"/>
                <w:numId w:val="45"/>
              </w:numPr>
              <w:tabs>
                <w:tab w:val="clear" w:pos="720"/>
                <w:tab w:val="left" w:pos="466" w:leader="none"/>
                <w:tab w:val="left" w:pos="1622" w:leader="none"/>
              </w:tabs>
              <w:spacing w:lineRule="auto" w:line="240" w:before="8" w:after="0"/>
              <w:ind w:hanging="466" w:left="466"/>
              <w:rPr>
                <w:rFonts w:ascii="Helvetica" w:hAnsi="Helvetica"/>
                <w:sz w:val="16"/>
              </w:rPr>
            </w:pPr>
            <w:r>
              <w:rPr>
                <w:rFonts w:ascii="Helvetica" w:hAnsi="Helvetica"/>
                <w:color w:val="231F20"/>
                <w:spacing w:val="-2"/>
                <w:sz w:val="16"/>
              </w:rPr>
              <w:t>Luneberg.jou</w:t>
            </w:r>
            <w:r>
              <w:rPr>
                <w:rFonts w:ascii="Helvetica" w:hAnsi="Helvetica"/>
                <w:color w:val="231F20"/>
                <w:sz w:val="16"/>
              </w:rPr>
              <w:tab/>
            </w:r>
            <w:r>
              <w:rPr>
                <w:rFonts w:ascii="Helvetica" w:hAnsi="Helvetica"/>
                <w:color w:val="231F20"/>
                <w:spacing w:val="-5"/>
                <w:sz w:val="16"/>
              </w:rPr>
              <w:t>177</w:t>
            </w:r>
          </w:p>
          <w:p>
            <w:pPr>
              <w:pStyle w:val="TableParagraph"/>
              <w:numPr>
                <w:ilvl w:val="2"/>
                <w:numId w:val="45"/>
              </w:numPr>
              <w:tabs>
                <w:tab w:val="clear" w:pos="720"/>
                <w:tab w:val="left" w:pos="466" w:leader="none"/>
                <w:tab w:val="left" w:pos="1533" w:leader="none"/>
              </w:tabs>
              <w:spacing w:lineRule="exact" w:line="186" w:before="8" w:after="0"/>
              <w:ind w:hanging="466" w:left="466"/>
              <w:rPr>
                <w:rFonts w:ascii="Helvetica" w:hAnsi="Helvetica"/>
                <w:sz w:val="16"/>
              </w:rPr>
            </w:pPr>
            <w:r>
              <w:rPr>
                <w:rFonts w:ascii="Helvetica" w:hAnsi="Helvetica"/>
                <w:color w:val="231F20"/>
                <w:spacing w:val="-2"/>
                <w:sz w:val="16"/>
              </w:rPr>
              <w:t>Luneberg.in</w:t>
            </w:r>
            <w:r>
              <w:rPr>
                <w:rFonts w:ascii="Helvetica" w:hAnsi="Helvetica"/>
                <w:color w:val="231F20"/>
                <w:sz w:val="16"/>
              </w:rPr>
              <w:tab/>
            </w:r>
            <w:r>
              <w:rPr>
                <w:rFonts w:ascii="Helvetica" w:hAnsi="Helvetica"/>
                <w:color w:val="231F20"/>
                <w:spacing w:val="-5"/>
                <w:sz w:val="16"/>
              </w:rPr>
              <w:t>177</w:t>
            </w:r>
          </w:p>
        </w:tc>
      </w:tr>
      <w:tr>
        <w:trPr>
          <w:trHeight w:val="251" w:hRule="atLeast"/>
        </w:trPr>
        <w:tc>
          <w:tcPr>
            <w:tcW w:w="1947" w:type="dxa"/>
            <w:tcBorders/>
          </w:tcPr>
          <w:p>
            <w:pPr>
              <w:pStyle w:val="TableParagraph"/>
              <w:spacing w:lineRule="auto" w:line="240"/>
              <w:rPr>
                <w:rFonts w:ascii="Times New Roman" w:hAnsi="Times New Roman"/>
                <w:sz w:val="16"/>
              </w:rPr>
            </w:pPr>
            <w:r>
              <w:rPr>
                <w:rFonts w:ascii="Times New Roman" w:hAnsi="Times New Roman"/>
                <w:sz w:val="16"/>
              </w:rPr>
            </w:r>
          </w:p>
        </w:tc>
        <w:tc>
          <w:tcPr>
            <w:tcW w:w="573" w:type="dxa"/>
            <w:tcBorders/>
          </w:tcPr>
          <w:p>
            <w:pPr>
              <w:pStyle w:val="TableParagraph"/>
              <w:spacing w:lineRule="exact" w:line="223" w:before="8" w:after="0"/>
              <w:ind w:right="-15"/>
              <w:jc w:val="right"/>
              <w:rPr>
                <w:rFonts w:ascii="Times New Roman" w:hAnsi="Times New Roman"/>
                <w:sz w:val="20"/>
              </w:rPr>
            </w:pPr>
            <w:r>
              <w:rPr>
                <w:rFonts w:ascii="Times New Roman" w:hAnsi="Times New Roman"/>
                <w:color w:val="231F20"/>
                <w:spacing w:val="-5"/>
                <w:sz w:val="20"/>
              </w:rPr>
              <w:t>A.4</w:t>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spacing w:lineRule="exact" w:line="223" w:before="8" w:after="0"/>
              <w:rPr>
                <w:rFonts w:ascii="Times New Roman" w:hAnsi="Times New Roman"/>
                <w:sz w:val="20"/>
              </w:rPr>
            </w:pPr>
            <w:r>
              <w:rPr>
                <w:rFonts w:ascii="Times New Roman" w:hAnsi="Times New Roman"/>
                <w:color w:val="231F20"/>
                <w:sz w:val="20"/>
              </w:rPr>
              <w:t>Adaptive</w:t>
            </w:r>
            <w:r>
              <w:rPr>
                <w:rFonts w:ascii="Times New Roman" w:hAnsi="Times New Roman"/>
                <w:color w:val="231F20"/>
                <w:spacing w:val="-5"/>
                <w:sz w:val="20"/>
              </w:rPr>
              <w:t xml:space="preserve"> </w:t>
            </w:r>
            <w:r>
              <w:rPr>
                <w:rFonts w:ascii="Times New Roman" w:hAnsi="Times New Roman"/>
                <w:color w:val="231F20"/>
                <w:sz w:val="20"/>
              </w:rPr>
              <w:t>Optics</w:t>
            </w:r>
            <w:r>
              <w:rPr>
                <w:rFonts w:ascii="Times New Roman" w:hAnsi="Times New Roman"/>
                <w:color w:val="231F20"/>
                <w:spacing w:val="-6"/>
                <w:sz w:val="20"/>
              </w:rPr>
              <w:t xml:space="preserve"> </w:t>
            </w:r>
            <w:r>
              <w:rPr>
                <w:rFonts w:ascii="Times New Roman" w:hAnsi="Times New Roman"/>
                <w:color w:val="231F20"/>
                <w:sz w:val="20"/>
              </w:rPr>
              <w:t>Example</w:t>
            </w:r>
            <w:r>
              <w:rPr>
                <w:rFonts w:ascii="Times New Roman" w:hAnsi="Times New Roman"/>
                <w:color w:val="231F20"/>
                <w:spacing w:val="41"/>
                <w:sz w:val="20"/>
              </w:rPr>
              <w:t xml:space="preserve">  </w:t>
            </w:r>
            <w:r>
              <w:rPr>
                <w:rFonts w:ascii="Times New Roman" w:hAnsi="Times New Roman"/>
                <w:color w:val="231F20"/>
                <w:spacing w:val="-5"/>
                <w:sz w:val="20"/>
              </w:rPr>
              <w:t>182</w:t>
            </w:r>
          </w:p>
        </w:tc>
      </w:tr>
      <w:tr>
        <w:trPr>
          <w:trHeight w:val="608" w:hRule="atLeast"/>
        </w:trPr>
        <w:tc>
          <w:tcPr>
            <w:tcW w:w="1947" w:type="dxa"/>
            <w:tcBorders/>
          </w:tcPr>
          <w:p>
            <w:pPr>
              <w:pStyle w:val="TableParagraph"/>
              <w:spacing w:lineRule="auto" w:line="240"/>
              <w:rPr>
                <w:rFonts w:ascii="Times New Roman" w:hAnsi="Times New Roman"/>
                <w:sz w:val="16"/>
              </w:rPr>
            </w:pPr>
            <w:r>
              <w:rPr>
                <w:rFonts w:ascii="Times New Roman" w:hAnsi="Times New Roman"/>
                <w:sz w:val="16"/>
              </w:rPr>
            </w:r>
          </w:p>
        </w:tc>
        <w:tc>
          <w:tcPr>
            <w:tcW w:w="573" w:type="dxa"/>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numPr>
                <w:ilvl w:val="2"/>
                <w:numId w:val="44"/>
              </w:numPr>
              <w:tabs>
                <w:tab w:val="clear" w:pos="720"/>
                <w:tab w:val="left" w:pos="466" w:leader="none"/>
                <w:tab w:val="left" w:pos="1793" w:leader="none"/>
              </w:tabs>
              <w:spacing w:lineRule="auto" w:line="240" w:before="2" w:after="0"/>
              <w:ind w:hanging="466" w:left="466"/>
              <w:rPr>
                <w:rFonts w:ascii="Helvetica" w:hAnsi="Helvetica"/>
                <w:sz w:val="16"/>
              </w:rPr>
            </w:pPr>
            <w:r>
              <w:rPr>
                <w:rFonts w:ascii="Helvetica" w:hAnsi="Helvetica"/>
                <w:color w:val="231F20"/>
                <w:spacing w:val="-2"/>
                <w:sz w:val="16"/>
              </w:rPr>
              <w:t>AOExample.jou</w:t>
            </w:r>
            <w:r>
              <w:rPr>
                <w:rFonts w:ascii="Helvetica" w:hAnsi="Helvetica"/>
                <w:color w:val="231F20"/>
                <w:sz w:val="16"/>
              </w:rPr>
              <w:tab/>
            </w:r>
            <w:r>
              <w:rPr>
                <w:rFonts w:ascii="Helvetica" w:hAnsi="Helvetica"/>
                <w:color w:val="231F20"/>
                <w:spacing w:val="-5"/>
                <w:sz w:val="16"/>
              </w:rPr>
              <w:t>182</w:t>
            </w:r>
          </w:p>
          <w:p>
            <w:pPr>
              <w:pStyle w:val="TableParagraph"/>
              <w:numPr>
                <w:ilvl w:val="2"/>
                <w:numId w:val="44"/>
              </w:numPr>
              <w:tabs>
                <w:tab w:val="clear" w:pos="720"/>
                <w:tab w:val="left" w:pos="466" w:leader="none"/>
                <w:tab w:val="left" w:pos="1704" w:leader="none"/>
              </w:tabs>
              <w:spacing w:lineRule="auto" w:line="240" w:before="8" w:after="0"/>
              <w:ind w:hanging="466" w:left="466"/>
              <w:rPr>
                <w:rFonts w:ascii="Helvetica" w:hAnsi="Helvetica"/>
                <w:sz w:val="16"/>
              </w:rPr>
            </w:pPr>
            <w:r>
              <w:rPr>
                <w:rFonts w:ascii="Helvetica" w:hAnsi="Helvetica"/>
                <w:color w:val="231F20"/>
                <w:spacing w:val="-2"/>
                <w:sz w:val="16"/>
              </w:rPr>
              <w:t>AOExample.in</w:t>
            </w:r>
            <w:r>
              <w:rPr>
                <w:rFonts w:ascii="Helvetica" w:hAnsi="Helvetica"/>
                <w:color w:val="231F20"/>
                <w:sz w:val="16"/>
              </w:rPr>
              <w:tab/>
            </w:r>
            <w:r>
              <w:rPr>
                <w:rFonts w:ascii="Helvetica" w:hAnsi="Helvetica"/>
                <w:color w:val="231F20"/>
                <w:spacing w:val="-5"/>
                <w:sz w:val="16"/>
              </w:rPr>
              <w:t>183</w:t>
            </w:r>
          </w:p>
          <w:p>
            <w:pPr>
              <w:pStyle w:val="TableParagraph"/>
              <w:numPr>
                <w:ilvl w:val="2"/>
                <w:numId w:val="44"/>
              </w:numPr>
              <w:tabs>
                <w:tab w:val="clear" w:pos="720"/>
                <w:tab w:val="left" w:pos="466" w:leader="none"/>
                <w:tab w:val="left" w:pos="1627" w:leader="none"/>
              </w:tabs>
              <w:spacing w:lineRule="exact" w:line="186" w:before="8" w:after="0"/>
              <w:ind w:hanging="466" w:left="466"/>
              <w:rPr>
                <w:rFonts w:ascii="Helvetica" w:hAnsi="Helvetica"/>
                <w:sz w:val="16"/>
              </w:rPr>
            </w:pPr>
            <w:r>
              <w:rPr>
                <w:rFonts w:ascii="Helvetica" w:hAnsi="Helvetica"/>
                <w:color w:val="231F20"/>
                <w:spacing w:val="-2"/>
                <w:sz w:val="16"/>
              </w:rPr>
              <w:t>AOmirror.test</w:t>
            </w:r>
            <w:r>
              <w:rPr>
                <w:rFonts w:ascii="Helvetica" w:hAnsi="Helvetica"/>
                <w:color w:val="231F20"/>
                <w:sz w:val="16"/>
              </w:rPr>
              <w:tab/>
            </w:r>
            <w:r>
              <w:rPr>
                <w:rFonts w:ascii="Helvetica" w:hAnsi="Helvetica"/>
                <w:color w:val="231F20"/>
                <w:spacing w:val="-5"/>
                <w:sz w:val="16"/>
              </w:rPr>
              <w:t>190</w:t>
            </w:r>
          </w:p>
        </w:tc>
      </w:tr>
      <w:tr>
        <w:trPr>
          <w:trHeight w:val="251" w:hRule="atLeast"/>
        </w:trPr>
        <w:tc>
          <w:tcPr>
            <w:tcW w:w="1947" w:type="dxa"/>
            <w:tcBorders/>
          </w:tcPr>
          <w:p>
            <w:pPr>
              <w:pStyle w:val="TableParagraph"/>
              <w:spacing w:lineRule="auto" w:line="240"/>
              <w:rPr>
                <w:rFonts w:ascii="Times New Roman" w:hAnsi="Times New Roman"/>
                <w:sz w:val="16"/>
              </w:rPr>
            </w:pPr>
            <w:r>
              <w:rPr>
                <w:rFonts w:ascii="Times New Roman" w:hAnsi="Times New Roman"/>
                <w:sz w:val="16"/>
              </w:rPr>
            </w:r>
          </w:p>
        </w:tc>
        <w:tc>
          <w:tcPr>
            <w:tcW w:w="573" w:type="dxa"/>
            <w:tcBorders/>
          </w:tcPr>
          <w:p>
            <w:pPr>
              <w:pStyle w:val="TableParagraph"/>
              <w:spacing w:lineRule="exact" w:line="223" w:before="8" w:after="0"/>
              <w:ind w:right="-15"/>
              <w:jc w:val="right"/>
              <w:rPr>
                <w:rFonts w:ascii="Times New Roman" w:hAnsi="Times New Roman"/>
                <w:sz w:val="20"/>
              </w:rPr>
            </w:pPr>
            <w:r>
              <w:rPr>
                <w:rFonts w:ascii="Times New Roman" w:hAnsi="Times New Roman"/>
                <w:color w:val="231F20"/>
                <w:spacing w:val="-5"/>
                <w:sz w:val="20"/>
              </w:rPr>
              <w:t>A.5</w:t>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spacing w:lineRule="exact" w:line="223" w:before="8" w:after="0"/>
              <w:rPr>
                <w:rFonts w:ascii="Times New Roman" w:hAnsi="Times New Roman"/>
                <w:sz w:val="20"/>
              </w:rPr>
            </w:pPr>
            <w:r>
              <w:rPr>
                <w:rFonts w:ascii="Times New Roman" w:hAnsi="Times New Roman"/>
                <w:color w:val="231F20"/>
                <w:sz w:val="20"/>
              </w:rPr>
              <w:t>Segmented</w:t>
            </w:r>
            <w:r>
              <w:rPr>
                <w:rFonts w:ascii="Times New Roman" w:hAnsi="Times New Roman"/>
                <w:color w:val="231F20"/>
                <w:spacing w:val="-8"/>
                <w:sz w:val="20"/>
              </w:rPr>
              <w:t xml:space="preserve"> </w:t>
            </w:r>
            <w:r>
              <w:rPr>
                <w:rFonts w:ascii="Times New Roman" w:hAnsi="Times New Roman"/>
                <w:color w:val="231F20"/>
                <w:sz w:val="20"/>
              </w:rPr>
              <w:t>Telescope</w:t>
            </w:r>
            <w:r>
              <w:rPr>
                <w:rFonts w:ascii="Times New Roman" w:hAnsi="Times New Roman"/>
                <w:color w:val="231F20"/>
                <w:spacing w:val="-3"/>
                <w:sz w:val="20"/>
              </w:rPr>
              <w:t xml:space="preserve"> </w:t>
            </w:r>
            <w:r>
              <w:rPr>
                <w:rFonts w:ascii="Times New Roman" w:hAnsi="Times New Roman"/>
                <w:color w:val="231F20"/>
                <w:sz w:val="20"/>
              </w:rPr>
              <w:t>Example</w:t>
            </w:r>
            <w:r>
              <w:rPr>
                <w:rFonts w:ascii="Times New Roman" w:hAnsi="Times New Roman"/>
                <w:color w:val="231F20"/>
                <w:spacing w:val="43"/>
                <w:sz w:val="20"/>
              </w:rPr>
              <w:t xml:space="preserve">  </w:t>
            </w:r>
            <w:r>
              <w:rPr>
                <w:rFonts w:ascii="Times New Roman" w:hAnsi="Times New Roman"/>
                <w:color w:val="231F20"/>
                <w:spacing w:val="-5"/>
                <w:sz w:val="20"/>
              </w:rPr>
              <w:t>192</w:t>
            </w:r>
          </w:p>
        </w:tc>
      </w:tr>
      <w:tr>
        <w:trPr>
          <w:trHeight w:val="408" w:hRule="atLeast"/>
        </w:trPr>
        <w:tc>
          <w:tcPr>
            <w:tcW w:w="1947" w:type="dxa"/>
            <w:tcBorders/>
          </w:tcPr>
          <w:p>
            <w:pPr>
              <w:pStyle w:val="TableParagraph"/>
              <w:spacing w:lineRule="auto" w:line="240"/>
              <w:rPr>
                <w:rFonts w:ascii="Times New Roman" w:hAnsi="Times New Roman"/>
                <w:sz w:val="16"/>
              </w:rPr>
            </w:pPr>
            <w:r>
              <w:rPr>
                <w:rFonts w:ascii="Times New Roman" w:hAnsi="Times New Roman"/>
                <w:sz w:val="16"/>
              </w:rPr>
            </w:r>
          </w:p>
        </w:tc>
        <w:tc>
          <w:tcPr>
            <w:tcW w:w="573" w:type="dxa"/>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numPr>
                <w:ilvl w:val="2"/>
                <w:numId w:val="43"/>
              </w:numPr>
              <w:tabs>
                <w:tab w:val="clear" w:pos="720"/>
                <w:tab w:val="left" w:pos="466" w:leader="none"/>
                <w:tab w:val="left" w:pos="1651" w:leader="none"/>
              </w:tabs>
              <w:spacing w:lineRule="auto" w:line="240" w:before="2" w:after="0"/>
              <w:ind w:hanging="466" w:left="466"/>
              <w:rPr>
                <w:rFonts w:ascii="Helvetica" w:hAnsi="Helvetica"/>
                <w:sz w:val="16"/>
              </w:rPr>
            </w:pPr>
            <w:r>
              <w:rPr>
                <w:rFonts w:ascii="Helvetica" w:hAnsi="Helvetica"/>
                <w:color w:val="231F20"/>
                <w:spacing w:val="-2"/>
                <w:sz w:val="16"/>
              </w:rPr>
              <w:t>SegDemo.jou</w:t>
            </w:r>
            <w:r>
              <w:rPr>
                <w:rFonts w:ascii="Helvetica" w:hAnsi="Helvetica"/>
                <w:color w:val="231F20"/>
                <w:sz w:val="16"/>
              </w:rPr>
              <w:tab/>
            </w:r>
            <w:r>
              <w:rPr>
                <w:rFonts w:ascii="Helvetica" w:hAnsi="Helvetica"/>
                <w:color w:val="231F20"/>
                <w:spacing w:val="-5"/>
                <w:sz w:val="16"/>
              </w:rPr>
              <w:t>192</w:t>
            </w:r>
          </w:p>
          <w:p>
            <w:pPr>
              <w:pStyle w:val="TableParagraph"/>
              <w:numPr>
                <w:ilvl w:val="2"/>
                <w:numId w:val="43"/>
              </w:numPr>
              <w:tabs>
                <w:tab w:val="clear" w:pos="720"/>
                <w:tab w:val="left" w:pos="466" w:leader="none"/>
                <w:tab w:val="left" w:pos="1562" w:leader="none"/>
              </w:tabs>
              <w:spacing w:lineRule="exact" w:line="186" w:before="8" w:after="0"/>
              <w:ind w:hanging="466" w:left="466"/>
              <w:rPr>
                <w:rFonts w:ascii="Helvetica" w:hAnsi="Helvetica"/>
                <w:sz w:val="16"/>
              </w:rPr>
            </w:pPr>
            <w:r>
              <w:rPr>
                <w:rFonts w:ascii="Helvetica" w:hAnsi="Helvetica"/>
                <w:color w:val="231F20"/>
                <w:spacing w:val="-2"/>
                <w:sz w:val="16"/>
              </w:rPr>
              <w:t>SegDemo.in</w:t>
            </w:r>
            <w:r>
              <w:rPr>
                <w:rFonts w:ascii="Helvetica" w:hAnsi="Helvetica"/>
                <w:color w:val="231F20"/>
                <w:sz w:val="16"/>
              </w:rPr>
              <w:tab/>
            </w:r>
            <w:r>
              <w:rPr>
                <w:rFonts w:ascii="Helvetica" w:hAnsi="Helvetica"/>
                <w:color w:val="231F20"/>
                <w:spacing w:val="-5"/>
                <w:sz w:val="16"/>
              </w:rPr>
              <w:t>193</w:t>
            </w:r>
          </w:p>
        </w:tc>
      </w:tr>
      <w:tr>
        <w:trPr>
          <w:trHeight w:val="251" w:hRule="atLeast"/>
        </w:trPr>
        <w:tc>
          <w:tcPr>
            <w:tcW w:w="1947" w:type="dxa"/>
            <w:tcBorders/>
          </w:tcPr>
          <w:p>
            <w:pPr>
              <w:pStyle w:val="TableParagraph"/>
              <w:spacing w:lineRule="auto" w:line="240"/>
              <w:rPr>
                <w:rFonts w:ascii="Times New Roman" w:hAnsi="Times New Roman"/>
                <w:sz w:val="16"/>
              </w:rPr>
            </w:pPr>
            <w:r>
              <w:rPr>
                <w:rFonts w:ascii="Times New Roman" w:hAnsi="Times New Roman"/>
                <w:sz w:val="16"/>
              </w:rPr>
            </w:r>
          </w:p>
        </w:tc>
        <w:tc>
          <w:tcPr>
            <w:tcW w:w="573" w:type="dxa"/>
            <w:tcBorders/>
          </w:tcPr>
          <w:p>
            <w:pPr>
              <w:pStyle w:val="TableParagraph"/>
              <w:spacing w:lineRule="exact" w:line="223" w:before="8" w:after="0"/>
              <w:ind w:right="-15"/>
              <w:jc w:val="right"/>
              <w:rPr>
                <w:rFonts w:ascii="Times New Roman" w:hAnsi="Times New Roman"/>
                <w:sz w:val="20"/>
              </w:rPr>
            </w:pPr>
            <w:r>
              <w:rPr>
                <w:rFonts w:ascii="Times New Roman" w:hAnsi="Times New Roman"/>
                <w:color w:val="231F20"/>
                <w:spacing w:val="-5"/>
                <w:sz w:val="20"/>
              </w:rPr>
              <w:t>A.6</w:t>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spacing w:lineRule="exact" w:line="223" w:before="8" w:after="0"/>
              <w:rPr>
                <w:rFonts w:ascii="Times New Roman" w:hAnsi="Times New Roman"/>
                <w:sz w:val="20"/>
              </w:rPr>
            </w:pPr>
            <w:r>
              <w:rPr>
                <w:rFonts w:ascii="Times New Roman" w:hAnsi="Times New Roman"/>
                <w:color w:val="231F20"/>
                <w:sz w:val="20"/>
              </w:rPr>
              <w:t>Near-Field</w:t>
            </w:r>
            <w:r>
              <w:rPr>
                <w:rFonts w:ascii="Times New Roman" w:hAnsi="Times New Roman"/>
                <w:color w:val="231F20"/>
                <w:spacing w:val="-5"/>
                <w:sz w:val="20"/>
              </w:rPr>
              <w:t xml:space="preserve"> </w:t>
            </w:r>
            <w:r>
              <w:rPr>
                <w:rFonts w:ascii="Times New Roman" w:hAnsi="Times New Roman"/>
                <w:color w:val="231F20"/>
                <w:sz w:val="20"/>
              </w:rPr>
              <w:t>Propagation</w:t>
            </w:r>
            <w:r>
              <w:rPr>
                <w:rFonts w:ascii="Times New Roman" w:hAnsi="Times New Roman"/>
                <w:color w:val="231F20"/>
                <w:spacing w:val="-5"/>
                <w:sz w:val="20"/>
              </w:rPr>
              <w:t xml:space="preserve"> </w:t>
            </w:r>
            <w:r>
              <w:rPr>
                <w:rFonts w:ascii="Times New Roman" w:hAnsi="Times New Roman"/>
                <w:color w:val="231F20"/>
                <w:sz w:val="20"/>
              </w:rPr>
              <w:t>Example</w:t>
            </w:r>
            <w:r>
              <w:rPr>
                <w:rFonts w:ascii="Times New Roman" w:hAnsi="Times New Roman"/>
                <w:color w:val="231F20"/>
                <w:spacing w:val="42"/>
                <w:sz w:val="20"/>
              </w:rPr>
              <w:t xml:space="preserve">  </w:t>
            </w:r>
            <w:r>
              <w:rPr>
                <w:rFonts w:ascii="Times New Roman" w:hAnsi="Times New Roman"/>
                <w:color w:val="231F20"/>
                <w:spacing w:val="-5"/>
                <w:sz w:val="20"/>
              </w:rPr>
              <w:t>197</w:t>
            </w:r>
          </w:p>
        </w:tc>
      </w:tr>
      <w:tr>
        <w:trPr>
          <w:trHeight w:val="408" w:hRule="atLeast"/>
        </w:trPr>
        <w:tc>
          <w:tcPr>
            <w:tcW w:w="1947" w:type="dxa"/>
            <w:tcBorders/>
          </w:tcPr>
          <w:p>
            <w:pPr>
              <w:pStyle w:val="TableParagraph"/>
              <w:spacing w:lineRule="auto" w:line="240"/>
              <w:rPr>
                <w:rFonts w:ascii="Times New Roman" w:hAnsi="Times New Roman"/>
                <w:sz w:val="16"/>
              </w:rPr>
            </w:pPr>
            <w:r>
              <w:rPr>
                <w:rFonts w:ascii="Times New Roman" w:hAnsi="Times New Roman"/>
                <w:sz w:val="16"/>
              </w:rPr>
            </w:r>
          </w:p>
        </w:tc>
        <w:tc>
          <w:tcPr>
            <w:tcW w:w="573" w:type="dxa"/>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numPr>
                <w:ilvl w:val="2"/>
                <w:numId w:val="42"/>
              </w:numPr>
              <w:tabs>
                <w:tab w:val="clear" w:pos="720"/>
                <w:tab w:val="left" w:pos="466" w:leader="none"/>
                <w:tab w:val="left" w:pos="1877" w:leader="none"/>
              </w:tabs>
              <w:spacing w:lineRule="auto" w:line="240" w:before="2" w:after="0"/>
              <w:ind w:hanging="466" w:left="466"/>
              <w:rPr>
                <w:rFonts w:ascii="Helvetica" w:hAnsi="Helvetica"/>
                <w:sz w:val="16"/>
              </w:rPr>
            </w:pPr>
            <w:r>
              <w:rPr>
                <w:rFonts w:ascii="Helvetica" w:hAnsi="Helvetica"/>
                <w:color w:val="231F20"/>
                <w:spacing w:val="-2"/>
                <w:sz w:val="16"/>
              </w:rPr>
              <w:t>coroExample.jou</w:t>
            </w:r>
            <w:r>
              <w:rPr>
                <w:rFonts w:ascii="Helvetica" w:hAnsi="Helvetica"/>
                <w:color w:val="231F20"/>
                <w:sz w:val="16"/>
              </w:rPr>
              <w:tab/>
            </w:r>
            <w:r>
              <w:rPr>
                <w:rFonts w:ascii="Helvetica" w:hAnsi="Helvetica"/>
                <w:color w:val="231F20"/>
                <w:spacing w:val="-5"/>
                <w:sz w:val="16"/>
              </w:rPr>
              <w:t>197</w:t>
            </w:r>
          </w:p>
          <w:p>
            <w:pPr>
              <w:pStyle w:val="TableParagraph"/>
              <w:numPr>
                <w:ilvl w:val="2"/>
                <w:numId w:val="42"/>
              </w:numPr>
              <w:tabs>
                <w:tab w:val="clear" w:pos="720"/>
                <w:tab w:val="left" w:pos="466" w:leader="none"/>
                <w:tab w:val="left" w:pos="1788" w:leader="none"/>
              </w:tabs>
              <w:spacing w:lineRule="exact" w:line="186" w:before="8" w:after="0"/>
              <w:ind w:hanging="466" w:left="466"/>
              <w:rPr>
                <w:rFonts w:ascii="Helvetica" w:hAnsi="Helvetica"/>
                <w:sz w:val="16"/>
              </w:rPr>
            </w:pPr>
            <w:r>
              <w:rPr>
                <w:rFonts w:ascii="Helvetica" w:hAnsi="Helvetica"/>
                <w:color w:val="231F20"/>
                <w:spacing w:val="-2"/>
                <w:sz w:val="16"/>
              </w:rPr>
              <w:t>coroExample.in</w:t>
            </w:r>
            <w:r>
              <w:rPr>
                <w:rFonts w:ascii="Helvetica" w:hAnsi="Helvetica"/>
                <w:color w:val="231F20"/>
                <w:sz w:val="16"/>
              </w:rPr>
              <w:tab/>
            </w:r>
            <w:r>
              <w:rPr>
                <w:rFonts w:ascii="Helvetica" w:hAnsi="Helvetica"/>
                <w:color w:val="231F20"/>
                <w:spacing w:val="-5"/>
                <w:sz w:val="16"/>
              </w:rPr>
              <w:t>198</w:t>
            </w:r>
          </w:p>
        </w:tc>
      </w:tr>
      <w:tr>
        <w:trPr>
          <w:trHeight w:val="251" w:hRule="atLeast"/>
        </w:trPr>
        <w:tc>
          <w:tcPr>
            <w:tcW w:w="1947" w:type="dxa"/>
            <w:tcBorders/>
          </w:tcPr>
          <w:p>
            <w:pPr>
              <w:pStyle w:val="TableParagraph"/>
              <w:spacing w:lineRule="auto" w:line="240"/>
              <w:rPr>
                <w:rFonts w:ascii="Times New Roman" w:hAnsi="Times New Roman"/>
                <w:sz w:val="16"/>
              </w:rPr>
            </w:pPr>
            <w:r>
              <w:rPr>
                <w:rFonts w:ascii="Times New Roman" w:hAnsi="Times New Roman"/>
                <w:sz w:val="16"/>
              </w:rPr>
            </w:r>
          </w:p>
        </w:tc>
        <w:tc>
          <w:tcPr>
            <w:tcW w:w="573" w:type="dxa"/>
            <w:tcBorders/>
          </w:tcPr>
          <w:p>
            <w:pPr>
              <w:pStyle w:val="TableParagraph"/>
              <w:spacing w:lineRule="exact" w:line="223" w:before="8" w:after="0"/>
              <w:ind w:right="-15"/>
              <w:jc w:val="right"/>
              <w:rPr>
                <w:rFonts w:ascii="Times New Roman" w:hAnsi="Times New Roman"/>
                <w:sz w:val="20"/>
              </w:rPr>
            </w:pPr>
            <w:r>
              <w:rPr>
                <w:rFonts w:ascii="Times New Roman" w:hAnsi="Times New Roman"/>
                <w:color w:val="231F20"/>
                <w:spacing w:val="-5"/>
                <w:sz w:val="20"/>
              </w:rPr>
              <w:t>A.7</w:t>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spacing w:lineRule="exact" w:line="223" w:before="8" w:after="0"/>
              <w:rPr>
                <w:rFonts w:ascii="Times New Roman" w:hAnsi="Times New Roman"/>
                <w:sz w:val="20"/>
              </w:rPr>
            </w:pPr>
            <w:r>
              <w:rPr>
                <w:rFonts w:ascii="Times New Roman" w:hAnsi="Times New Roman"/>
                <w:color w:val="231F20"/>
                <w:sz w:val="20"/>
              </w:rPr>
              <w:t>Image Simulation Example</w:t>
            </w:r>
            <w:r>
              <w:rPr>
                <w:rFonts w:ascii="Times New Roman" w:hAnsi="Times New Roman"/>
                <w:color w:val="231F20"/>
                <w:spacing w:val="50"/>
                <w:sz w:val="20"/>
              </w:rPr>
              <w:t xml:space="preserve">  </w:t>
            </w:r>
            <w:r>
              <w:rPr>
                <w:rFonts w:ascii="Times New Roman" w:hAnsi="Times New Roman"/>
                <w:color w:val="231F20"/>
                <w:spacing w:val="-5"/>
                <w:sz w:val="20"/>
              </w:rPr>
              <w:t>203</w:t>
            </w:r>
          </w:p>
        </w:tc>
      </w:tr>
      <w:tr>
        <w:trPr>
          <w:trHeight w:val="408" w:hRule="atLeast"/>
        </w:trPr>
        <w:tc>
          <w:tcPr>
            <w:tcW w:w="1947" w:type="dxa"/>
            <w:tcBorders/>
          </w:tcPr>
          <w:p>
            <w:pPr>
              <w:pStyle w:val="TableParagraph"/>
              <w:spacing w:lineRule="auto" w:line="240"/>
              <w:rPr>
                <w:rFonts w:ascii="Times New Roman" w:hAnsi="Times New Roman"/>
                <w:sz w:val="16"/>
              </w:rPr>
            </w:pPr>
            <w:r>
              <w:rPr>
                <w:rFonts w:ascii="Times New Roman" w:hAnsi="Times New Roman"/>
                <w:sz w:val="16"/>
              </w:rPr>
            </w:r>
          </w:p>
        </w:tc>
        <w:tc>
          <w:tcPr>
            <w:tcW w:w="573" w:type="dxa"/>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numPr>
                <w:ilvl w:val="2"/>
                <w:numId w:val="41"/>
              </w:numPr>
              <w:tabs>
                <w:tab w:val="clear" w:pos="720"/>
                <w:tab w:val="left" w:pos="466" w:leader="none"/>
                <w:tab w:val="left" w:pos="1811" w:leader="none"/>
              </w:tabs>
              <w:spacing w:lineRule="auto" w:line="240" w:before="2" w:after="0"/>
              <w:ind w:hanging="466" w:left="466"/>
              <w:rPr>
                <w:rFonts w:ascii="Helvetica" w:hAnsi="Helvetica"/>
                <w:sz w:val="16"/>
              </w:rPr>
            </w:pPr>
            <w:r>
              <w:rPr>
                <w:rFonts w:ascii="Helvetica" w:hAnsi="Helvetica"/>
                <w:color w:val="231F20"/>
                <w:spacing w:val="-2"/>
                <w:sz w:val="16"/>
              </w:rPr>
              <w:t>ImageDemo.jou</w:t>
            </w:r>
            <w:r>
              <w:rPr>
                <w:rFonts w:ascii="Helvetica" w:hAnsi="Helvetica"/>
                <w:color w:val="231F20"/>
                <w:sz w:val="16"/>
              </w:rPr>
              <w:tab/>
            </w:r>
            <w:r>
              <w:rPr>
                <w:rFonts w:ascii="Helvetica" w:hAnsi="Helvetica"/>
                <w:color w:val="231F20"/>
                <w:spacing w:val="-5"/>
                <w:sz w:val="16"/>
              </w:rPr>
              <w:t>203</w:t>
            </w:r>
          </w:p>
          <w:p>
            <w:pPr>
              <w:pStyle w:val="TableParagraph"/>
              <w:numPr>
                <w:ilvl w:val="2"/>
                <w:numId w:val="41"/>
              </w:numPr>
              <w:tabs>
                <w:tab w:val="clear" w:pos="720"/>
                <w:tab w:val="left" w:pos="466" w:leader="none"/>
                <w:tab w:val="left" w:pos="1722" w:leader="none"/>
              </w:tabs>
              <w:spacing w:lineRule="exact" w:line="186" w:before="8" w:after="0"/>
              <w:ind w:hanging="466" w:left="466"/>
              <w:rPr>
                <w:rFonts w:ascii="Helvetica" w:hAnsi="Helvetica"/>
                <w:sz w:val="16"/>
              </w:rPr>
            </w:pPr>
            <w:r>
              <w:rPr>
                <w:rFonts w:ascii="Helvetica" w:hAnsi="Helvetica"/>
                <w:color w:val="231F20"/>
                <w:spacing w:val="-2"/>
                <w:sz w:val="16"/>
              </w:rPr>
              <w:t>ImageDemo.in</w:t>
            </w:r>
            <w:r>
              <w:rPr>
                <w:rFonts w:ascii="Helvetica" w:hAnsi="Helvetica"/>
                <w:color w:val="231F20"/>
                <w:sz w:val="16"/>
              </w:rPr>
              <w:tab/>
            </w:r>
            <w:r>
              <w:rPr>
                <w:rFonts w:ascii="Helvetica" w:hAnsi="Helvetica"/>
                <w:color w:val="231F20"/>
                <w:spacing w:val="-5"/>
                <w:sz w:val="16"/>
              </w:rPr>
              <w:t>203</w:t>
            </w:r>
          </w:p>
        </w:tc>
      </w:tr>
      <w:tr>
        <w:trPr>
          <w:trHeight w:val="251" w:hRule="atLeast"/>
        </w:trPr>
        <w:tc>
          <w:tcPr>
            <w:tcW w:w="1947" w:type="dxa"/>
            <w:tcBorders/>
          </w:tcPr>
          <w:p>
            <w:pPr>
              <w:pStyle w:val="TableParagraph"/>
              <w:spacing w:lineRule="auto" w:line="240"/>
              <w:rPr>
                <w:rFonts w:ascii="Times New Roman" w:hAnsi="Times New Roman"/>
                <w:sz w:val="16"/>
              </w:rPr>
            </w:pPr>
            <w:r>
              <w:rPr>
                <w:rFonts w:ascii="Times New Roman" w:hAnsi="Times New Roman"/>
                <w:sz w:val="16"/>
              </w:rPr>
            </w:r>
          </w:p>
        </w:tc>
        <w:tc>
          <w:tcPr>
            <w:tcW w:w="573" w:type="dxa"/>
            <w:tcBorders/>
          </w:tcPr>
          <w:p>
            <w:pPr>
              <w:pStyle w:val="TableParagraph"/>
              <w:spacing w:lineRule="exact" w:line="223" w:before="8" w:after="0"/>
              <w:ind w:right="-15"/>
              <w:jc w:val="right"/>
              <w:rPr>
                <w:rFonts w:ascii="Times New Roman" w:hAnsi="Times New Roman"/>
                <w:sz w:val="20"/>
              </w:rPr>
            </w:pPr>
            <w:r>
              <w:rPr>
                <w:rFonts w:ascii="Times New Roman" w:hAnsi="Times New Roman"/>
                <w:color w:val="231F20"/>
                <w:spacing w:val="-5"/>
                <w:sz w:val="20"/>
              </w:rPr>
              <w:t>A.8</w:t>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spacing w:lineRule="exact" w:line="223" w:before="8" w:after="0"/>
              <w:rPr>
                <w:rFonts w:ascii="Times New Roman" w:hAnsi="Times New Roman"/>
                <w:sz w:val="20"/>
              </w:rPr>
            </w:pPr>
            <w:r>
              <w:rPr>
                <w:rFonts w:ascii="Times New Roman" w:hAnsi="Times New Roman"/>
                <w:color w:val="231F20"/>
                <w:sz w:val="20"/>
              </w:rPr>
              <w:t>S-MACOS</w:t>
            </w:r>
            <w:r>
              <w:rPr>
                <w:rFonts w:ascii="Times New Roman" w:hAnsi="Times New Roman"/>
                <w:color w:val="231F20"/>
                <w:spacing w:val="-4"/>
                <w:sz w:val="20"/>
              </w:rPr>
              <w:t xml:space="preserve"> </w:t>
            </w:r>
            <w:r>
              <w:rPr>
                <w:rFonts w:ascii="Times New Roman" w:hAnsi="Times New Roman"/>
                <w:color w:val="231F20"/>
                <w:sz w:val="20"/>
              </w:rPr>
              <w:t>Example</w:t>
            </w:r>
            <w:r>
              <w:rPr>
                <w:rFonts w:ascii="Times New Roman" w:hAnsi="Times New Roman"/>
                <w:color w:val="231F20"/>
                <w:spacing w:val="-3"/>
                <w:sz w:val="20"/>
              </w:rPr>
              <w:t xml:space="preserve"> </w:t>
            </w:r>
            <w:r>
              <w:rPr>
                <w:rFonts w:ascii="Times New Roman" w:hAnsi="Times New Roman"/>
                <w:color w:val="231F20"/>
                <w:sz w:val="20"/>
              </w:rPr>
              <w:t>Files</w:t>
            </w:r>
            <w:r>
              <w:rPr>
                <w:rFonts w:ascii="Times New Roman" w:hAnsi="Times New Roman"/>
                <w:color w:val="231F20"/>
                <w:spacing w:val="42"/>
                <w:sz w:val="20"/>
              </w:rPr>
              <w:t xml:space="preserve">  </w:t>
            </w:r>
            <w:r>
              <w:rPr>
                <w:rFonts w:ascii="Times New Roman" w:hAnsi="Times New Roman"/>
                <w:color w:val="231F20"/>
                <w:spacing w:val="-5"/>
                <w:sz w:val="20"/>
              </w:rPr>
              <w:t>207</w:t>
            </w:r>
          </w:p>
        </w:tc>
      </w:tr>
      <w:tr>
        <w:trPr>
          <w:trHeight w:val="391" w:hRule="atLeast"/>
        </w:trPr>
        <w:tc>
          <w:tcPr>
            <w:tcW w:w="1947" w:type="dxa"/>
            <w:tcBorders/>
          </w:tcPr>
          <w:p>
            <w:pPr>
              <w:pStyle w:val="TableParagraph"/>
              <w:spacing w:lineRule="auto" w:line="240"/>
              <w:rPr>
                <w:rFonts w:ascii="Times New Roman" w:hAnsi="Times New Roman"/>
                <w:sz w:val="16"/>
              </w:rPr>
            </w:pPr>
            <w:r>
              <w:rPr>
                <w:rFonts w:ascii="Times New Roman" w:hAnsi="Times New Roman"/>
                <w:sz w:val="16"/>
              </w:rPr>
            </w:r>
          </w:p>
        </w:tc>
        <w:tc>
          <w:tcPr>
            <w:tcW w:w="573" w:type="dxa"/>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numPr>
                <w:ilvl w:val="2"/>
                <w:numId w:val="40"/>
              </w:numPr>
              <w:tabs>
                <w:tab w:val="clear" w:pos="720"/>
                <w:tab w:val="left" w:pos="466" w:leader="none"/>
                <w:tab w:val="left" w:pos="1882" w:leader="none"/>
              </w:tabs>
              <w:spacing w:lineRule="auto" w:line="240" w:before="2" w:after="0"/>
              <w:ind w:hanging="466" w:left="466"/>
              <w:rPr>
                <w:rFonts w:ascii="Helvetica" w:hAnsi="Helvetica"/>
                <w:sz w:val="16"/>
              </w:rPr>
            </w:pPr>
            <w:r>
              <w:rPr>
                <w:rFonts w:ascii="Helvetica" w:hAnsi="Helvetica"/>
                <w:color w:val="231F20"/>
                <w:spacing w:val="-2"/>
                <w:sz w:val="16"/>
              </w:rPr>
              <w:t>smacosvars.cmn</w:t>
            </w:r>
            <w:r>
              <w:rPr>
                <w:rFonts w:ascii="Helvetica" w:hAnsi="Helvetica"/>
                <w:color w:val="231F20"/>
                <w:sz w:val="16"/>
              </w:rPr>
              <w:tab/>
            </w:r>
            <w:r>
              <w:rPr>
                <w:rFonts w:ascii="Helvetica" w:hAnsi="Helvetica"/>
                <w:color w:val="231F20"/>
                <w:spacing w:val="-5"/>
                <w:sz w:val="16"/>
              </w:rPr>
              <w:t>207</w:t>
            </w:r>
          </w:p>
          <w:p>
            <w:pPr>
              <w:pStyle w:val="TableParagraph"/>
              <w:numPr>
                <w:ilvl w:val="2"/>
                <w:numId w:val="40"/>
              </w:numPr>
              <w:tabs>
                <w:tab w:val="clear" w:pos="720"/>
                <w:tab w:val="left" w:pos="466" w:leader="none"/>
                <w:tab w:val="left" w:pos="1948" w:leader="none"/>
              </w:tabs>
              <w:spacing w:lineRule="exact" w:line="169" w:before="8" w:after="0"/>
              <w:ind w:hanging="466" w:left="466"/>
              <w:rPr>
                <w:rFonts w:ascii="Helvetica" w:hAnsi="Helvetica"/>
                <w:sz w:val="16"/>
              </w:rPr>
            </w:pPr>
            <w:r>
              <w:rPr>
                <w:rFonts w:ascii="Helvetica" w:hAnsi="Helvetica"/>
                <w:color w:val="231F20"/>
                <w:spacing w:val="-2"/>
                <w:sz w:val="16"/>
              </w:rPr>
              <w:t>smacosExample.f</w:t>
            </w:r>
            <w:r>
              <w:rPr>
                <w:rFonts w:ascii="Helvetica" w:hAnsi="Helvetica"/>
                <w:color w:val="231F20"/>
                <w:sz w:val="16"/>
              </w:rPr>
              <w:tab/>
            </w:r>
            <w:r>
              <w:rPr>
                <w:rFonts w:ascii="Helvetica" w:hAnsi="Helvetica"/>
                <w:color w:val="231F20"/>
                <w:spacing w:val="-5"/>
                <w:sz w:val="16"/>
              </w:rPr>
              <w:t>208</w:t>
            </w:r>
          </w:p>
        </w:tc>
      </w:tr>
    </w:tbl>
    <w:p>
      <w:pPr>
        <w:pStyle w:val="BodyText"/>
        <w:spacing w:before="231" w:after="0"/>
        <w:rPr>
          <w:rFonts w:ascii="Helvetica" w:hAnsi="Helvetica"/>
        </w:rPr>
      </w:pPr>
      <w:r>
        <w:rPr/>
      </w:r>
      <w:r>
        <w:br w:type="page"/>
      </w:r>
    </w:p>
    <w:p>
      <w:pPr>
        <w:pStyle w:val="Heading2"/>
        <w:tabs>
          <w:tab w:val="clear" w:pos="720"/>
          <w:tab w:val="left" w:pos="3059" w:leader="none"/>
        </w:tabs>
        <w:ind w:left="359"/>
        <w:rPr/>
      </w:pPr>
      <w:r>
        <w:rPr/>
        <w:t>SECTION 1: Introduction</w:t>
      </w:r>
    </w:p>
    <w:p>
      <w:pPr>
        <w:pStyle w:val="BodyText"/>
        <w:rPr>
          <w:i/>
          <w:i/>
          <w:sz w:val="48"/>
        </w:rPr>
      </w:pPr>
      <w:r>
        <w:rPr>
          <w:i/>
          <w:sz w:val="48"/>
        </w:rPr>
      </w:r>
    </w:p>
    <w:p>
      <w:pPr>
        <w:pStyle w:val="BodyText"/>
        <w:spacing w:before="19" w:after="0"/>
        <w:rPr>
          <w:i/>
          <w:i/>
          <w:sz w:val="48"/>
        </w:rPr>
      </w:pPr>
      <w:r>
        <w:rPr>
          <w:i/>
          <w:sz w:val="48"/>
        </w:rPr>
      </w:r>
    </w:p>
    <w:p>
      <w:pPr>
        <w:pStyle w:val="BodyText"/>
        <w:spacing w:lineRule="auto" w:line="247"/>
        <w:ind w:left="3060" w:right="357"/>
        <w:rPr/>
      </w:pPr>
      <w:r>
        <w:rPr>
          <w:color w:val="231F20"/>
        </w:rPr>
        <w:t>This</w:t>
      </w:r>
      <w:r>
        <w:rPr>
          <w:color w:val="231F20"/>
          <w:spacing w:val="-6"/>
        </w:rPr>
        <w:t xml:space="preserve"> </w:t>
      </w:r>
      <w:r>
        <w:rPr>
          <w:color w:val="231F20"/>
        </w:rPr>
        <w:t>section</w:t>
      </w:r>
      <w:r>
        <w:rPr>
          <w:color w:val="231F20"/>
          <w:spacing w:val="-5"/>
        </w:rPr>
        <w:t xml:space="preserve"> </w:t>
      </w:r>
      <w:r>
        <w:rPr>
          <w:color w:val="231F20"/>
        </w:rPr>
        <w:t>introduces</w:t>
      </w:r>
      <w:r>
        <w:rPr>
          <w:color w:val="231F20"/>
          <w:spacing w:val="-6"/>
        </w:rPr>
        <w:t xml:space="preserve"> </w:t>
      </w:r>
      <w:r>
        <w:rPr>
          <w:color w:val="231F20"/>
        </w:rPr>
        <w:t>the</w:t>
      </w:r>
      <w:r>
        <w:rPr>
          <w:color w:val="231F20"/>
          <w:spacing w:val="-5"/>
        </w:rPr>
        <w:t xml:space="preserve"> </w:t>
      </w:r>
      <w:r>
        <w:rPr>
          <w:color w:val="231F20"/>
        </w:rPr>
        <w:t>features</w:t>
      </w:r>
      <w:r>
        <w:rPr>
          <w:color w:val="231F20"/>
          <w:spacing w:val="-6"/>
        </w:rPr>
        <w:t xml:space="preserve"> </w:t>
      </w:r>
      <w:r>
        <w:rPr>
          <w:color w:val="231F20"/>
        </w:rPr>
        <w:t>of</w:t>
      </w:r>
      <w:r>
        <w:rPr>
          <w:color w:val="231F20"/>
          <w:spacing w:val="-5"/>
        </w:rPr>
        <w:t xml:space="preserve"> </w:t>
      </w:r>
      <w:r>
        <w:rPr>
          <w:color w:val="231F20"/>
        </w:rPr>
        <w:t>MACOS</w:t>
      </w:r>
      <w:r>
        <w:rPr>
          <w:color w:val="231F20"/>
          <w:spacing w:val="-5"/>
        </w:rPr>
        <w:t xml:space="preserve"> </w:t>
      </w:r>
      <w:r>
        <w:rPr>
          <w:color w:val="231F20"/>
        </w:rPr>
        <w:t>and</w:t>
      </w:r>
      <w:r>
        <w:rPr>
          <w:color w:val="231F20"/>
          <w:spacing w:val="-5"/>
        </w:rPr>
        <w:t xml:space="preserve"> </w:t>
      </w:r>
      <w:r>
        <w:rPr>
          <w:color w:val="231F20"/>
        </w:rPr>
        <w:t>gives</w:t>
      </w:r>
      <w:r>
        <w:rPr>
          <w:color w:val="231F20"/>
          <w:spacing w:val="-6"/>
        </w:rPr>
        <w:t xml:space="preserve"> </w:t>
      </w:r>
      <w:r>
        <w:rPr>
          <w:color w:val="231F20"/>
        </w:rPr>
        <w:t>an</w:t>
      </w:r>
      <w:r>
        <w:rPr>
          <w:color w:val="231F20"/>
          <w:spacing w:val="-5"/>
        </w:rPr>
        <w:t xml:space="preserve"> </w:t>
      </w:r>
      <w:r>
        <w:rPr>
          <w:color w:val="231F20"/>
        </w:rPr>
        <w:t>overview</w:t>
      </w:r>
      <w:r>
        <w:rPr>
          <w:color w:val="231F20"/>
          <w:spacing w:val="-6"/>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manual. New features introduced with this version of the code are summarized.</w:t>
      </w:r>
    </w:p>
    <w:p>
      <w:pPr>
        <w:pStyle w:val="BodyText"/>
        <w:spacing w:before="219" w:after="0"/>
        <w:rPr/>
      </w:pPr>
      <w:r>
        <w:rPr/>
      </w:r>
    </w:p>
    <w:p>
      <w:pPr>
        <w:pStyle w:val="Heading3"/>
        <w:numPr>
          <w:ilvl w:val="1"/>
          <w:numId w:val="39"/>
        </w:numPr>
        <w:tabs>
          <w:tab w:val="clear" w:pos="720"/>
          <w:tab w:val="left" w:pos="3058" w:leader="none"/>
          <w:tab w:val="left" w:pos="3060" w:leader="none"/>
        </w:tabs>
        <w:spacing w:lineRule="auto" w:line="228"/>
        <w:ind w:hanging="514" w:left="3060" w:right="2256"/>
        <w:jc w:val="left"/>
        <w:rPr/>
      </w:pPr>
      <w:r>
        <mc:AlternateContent>
          <mc:Choice Requires="wps">
            <w:drawing>
              <wp:anchor behindDoc="1" distT="0" distB="635" distL="0" distR="0" simplePos="0" locked="0" layoutInCell="0" allowOverlap="1" relativeHeight="245" wp14:anchorId="629C1E38">
                <wp:simplePos x="0" y="0"/>
                <wp:positionH relativeFrom="page">
                  <wp:posOffset>914400</wp:posOffset>
                </wp:positionH>
                <wp:positionV relativeFrom="paragraph">
                  <wp:posOffset>391160</wp:posOffset>
                </wp:positionV>
                <wp:extent cx="1600200" cy="1270"/>
                <wp:effectExtent l="0" t="1905" r="0" b="635"/>
                <wp:wrapTopAndBottom/>
                <wp:docPr id="16" name="Graphic 43"/>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246" wp14:anchorId="2DBE0273">
                <wp:simplePos x="0" y="0"/>
                <wp:positionH relativeFrom="page">
                  <wp:posOffset>2628900</wp:posOffset>
                </wp:positionH>
                <wp:positionV relativeFrom="paragraph">
                  <wp:posOffset>391160</wp:posOffset>
                </wp:positionV>
                <wp:extent cx="4457700" cy="1270"/>
                <wp:effectExtent l="0" t="1905" r="635" b="635"/>
                <wp:wrapTopAndBottom/>
                <wp:docPr id="17" name="Graphic 44"/>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Modeling</w:t>
      </w:r>
      <w:r>
        <w:rPr>
          <w:color w:val="231F20"/>
          <w:spacing w:val="-10"/>
        </w:rPr>
        <w:t xml:space="preserve"> </w:t>
      </w:r>
      <w:r>
        <w:rPr>
          <w:color w:val="231F20"/>
        </w:rPr>
        <w:t>and</w:t>
      </w:r>
      <w:r>
        <w:rPr>
          <w:color w:val="231F20"/>
          <w:spacing w:val="-10"/>
        </w:rPr>
        <w:t xml:space="preserve"> </w:t>
      </w:r>
      <w:r>
        <w:rPr>
          <w:color w:val="231F20"/>
        </w:rPr>
        <w:t>Analysis</w:t>
      </w:r>
      <w:r>
        <w:rPr>
          <w:color w:val="231F20"/>
          <w:spacing w:val="-10"/>
        </w:rPr>
        <w:t xml:space="preserve"> </w:t>
      </w:r>
      <w:r>
        <w:rPr>
          <w:color w:val="231F20"/>
        </w:rPr>
        <w:t>for</w:t>
      </w:r>
      <w:r>
        <w:rPr>
          <w:color w:val="231F20"/>
          <w:spacing w:val="-10"/>
        </w:rPr>
        <w:t xml:space="preserve"> </w:t>
      </w:r>
      <w:r>
        <w:rPr>
          <w:color w:val="231F20"/>
        </w:rPr>
        <w:t>Controlled</w:t>
      </w:r>
      <w:r>
        <w:rPr>
          <w:color w:val="231F20"/>
          <w:spacing w:val="-10"/>
        </w:rPr>
        <w:t xml:space="preserve"> </w:t>
      </w:r>
      <w:r>
        <w:rPr>
          <w:color w:val="231F20"/>
        </w:rPr>
        <w:t xml:space="preserve">Optical </w:t>
      </w:r>
      <w:r>
        <w:rPr>
          <w:color w:val="231F20"/>
          <w:spacing w:val="-2"/>
        </w:rPr>
        <w:t>Systems</w:t>
      </w:r>
    </w:p>
    <w:p>
      <w:pPr>
        <w:pStyle w:val="BodyText"/>
        <w:spacing w:lineRule="auto" w:line="247" w:before="174" w:after="0"/>
        <w:ind w:left="3060" w:right="357"/>
        <w:rPr/>
      </w:pPr>
      <w:r>
        <w:rPr>
          <w:color w:val="231F20"/>
        </w:rPr>
        <w:t>The</w:t>
      </w:r>
      <w:r>
        <w:rPr>
          <w:color w:val="231F20"/>
          <w:spacing w:val="-6"/>
        </w:rPr>
        <w:t xml:space="preserve"> </w:t>
      </w:r>
      <w:r>
        <w:rPr>
          <w:color w:val="231F20"/>
        </w:rPr>
        <w:t>Modeling</w:t>
      </w:r>
      <w:r>
        <w:rPr>
          <w:color w:val="231F20"/>
          <w:spacing w:val="-4"/>
        </w:rPr>
        <w:t xml:space="preserve"> </w:t>
      </w:r>
      <w:r>
        <w:rPr>
          <w:color w:val="231F20"/>
        </w:rPr>
        <w:t>and</w:t>
      </w:r>
      <w:r>
        <w:rPr>
          <w:color w:val="231F20"/>
          <w:spacing w:val="-13"/>
        </w:rPr>
        <w:t xml:space="preserve"> </w:t>
      </w:r>
      <w:r>
        <w:rPr>
          <w:color w:val="231F20"/>
        </w:rPr>
        <w:t>Analysis</w:t>
      </w:r>
      <w:r>
        <w:rPr>
          <w:color w:val="231F20"/>
          <w:spacing w:val="-5"/>
        </w:rPr>
        <w:t xml:space="preserve"> </w:t>
      </w:r>
      <w:r>
        <w:rPr>
          <w:color w:val="231F20"/>
        </w:rPr>
        <w:t>for</w:t>
      </w:r>
      <w:r>
        <w:rPr>
          <w:color w:val="231F20"/>
          <w:spacing w:val="-4"/>
        </w:rPr>
        <w:t xml:space="preserve"> </w:t>
      </w:r>
      <w:r>
        <w:rPr>
          <w:color w:val="231F20"/>
        </w:rPr>
        <w:t>Controlled</w:t>
      </w:r>
      <w:r>
        <w:rPr>
          <w:color w:val="231F20"/>
          <w:spacing w:val="-4"/>
        </w:rPr>
        <w:t xml:space="preserve"> </w:t>
      </w:r>
      <w:r>
        <w:rPr>
          <w:color w:val="231F20"/>
        </w:rPr>
        <w:t>Optical</w:t>
      </w:r>
      <w:r>
        <w:rPr>
          <w:color w:val="231F20"/>
          <w:spacing w:val="-4"/>
        </w:rPr>
        <w:t xml:space="preserve"> </w:t>
      </w:r>
      <w:r>
        <w:rPr>
          <w:color w:val="231F20"/>
        </w:rPr>
        <w:t>Systems</w:t>
      </w:r>
      <w:r>
        <w:rPr>
          <w:color w:val="231F20"/>
          <w:spacing w:val="-5"/>
        </w:rPr>
        <w:t xml:space="preserve"> </w:t>
      </w:r>
      <w:r>
        <w:rPr>
          <w:color w:val="231F20"/>
        </w:rPr>
        <w:t>software</w:t>
      </w:r>
      <w:r>
        <w:rPr>
          <w:color w:val="231F20"/>
          <w:spacing w:val="-4"/>
        </w:rPr>
        <w:t xml:space="preserve"> </w:t>
      </w:r>
      <w:r>
        <w:rPr>
          <w:color w:val="231F20"/>
        </w:rPr>
        <w:t>provides</w:t>
      </w:r>
      <w:r>
        <w:rPr>
          <w:color w:val="231F20"/>
          <w:spacing w:val="-5"/>
        </w:rPr>
        <w:t xml:space="preserve"> </w:t>
      </w:r>
      <w:r>
        <w:rPr>
          <w:color w:val="231F20"/>
        </w:rPr>
        <w:t>tools</w:t>
      </w:r>
      <w:r>
        <w:rPr>
          <w:color w:val="231F20"/>
          <w:spacing w:val="-5"/>
        </w:rPr>
        <w:t xml:space="preserve"> </w:t>
      </w:r>
      <w:r>
        <w:rPr>
          <w:color w:val="231F20"/>
        </w:rPr>
        <w:t>for modeling and analyzing optical systems. It consists of a stand-alone application pro-gram called MACOS and a Fortran subroutine package called SMACOS. SMACOS provides</w:t>
      </w:r>
      <w:r>
        <w:rPr>
          <w:color w:val="231F20"/>
          <w:spacing w:val="-4"/>
        </w:rPr>
        <w:t xml:space="preserve"> </w:t>
      </w:r>
      <w:r>
        <w:rPr>
          <w:color w:val="231F20"/>
        </w:rPr>
        <w:t>the</w:t>
      </w:r>
      <w:r>
        <w:rPr>
          <w:color w:val="231F20"/>
          <w:spacing w:val="-3"/>
        </w:rPr>
        <w:t xml:space="preserve"> </w:t>
      </w:r>
      <w:r>
        <w:rPr>
          <w:color w:val="231F20"/>
        </w:rPr>
        <w:t>full</w:t>
      </w:r>
      <w:r>
        <w:rPr>
          <w:color w:val="231F20"/>
          <w:spacing w:val="-3"/>
        </w:rPr>
        <w:t xml:space="preserve"> </w:t>
      </w:r>
      <w:r>
        <w:rPr>
          <w:color w:val="231F20"/>
        </w:rPr>
        <w:t>functionality</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MACOS</w:t>
      </w:r>
      <w:r>
        <w:rPr>
          <w:color w:val="231F20"/>
          <w:spacing w:val="-3"/>
        </w:rPr>
        <w:t xml:space="preserve"> </w:t>
      </w:r>
      <w:r>
        <w:rPr>
          <w:color w:val="231F20"/>
        </w:rPr>
        <w:t>application</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form</w:t>
      </w:r>
      <w:r>
        <w:rPr>
          <w:color w:val="231F20"/>
          <w:spacing w:val="-3"/>
        </w:rPr>
        <w:t xml:space="preserve"> </w:t>
      </w:r>
      <w:r>
        <w:rPr>
          <w:color w:val="231F20"/>
        </w:rPr>
        <w:t>that</w:t>
      </w:r>
      <w:r>
        <w:rPr>
          <w:color w:val="231F20"/>
          <w:spacing w:val="-3"/>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directly integrated with other codes.</w:t>
      </w:r>
    </w:p>
    <w:p>
      <w:pPr>
        <w:pStyle w:val="BodyText"/>
        <w:spacing w:lineRule="auto" w:line="247" w:before="124" w:after="0"/>
        <w:ind w:left="3060" w:right="357"/>
        <w:rPr/>
      </w:pPr>
      <w:r>
        <w:rPr>
          <w:color w:val="231F20"/>
        </w:rPr>
        <w:t>MACOS</w:t>
      </w:r>
      <w:r>
        <w:rPr>
          <w:color w:val="231F20"/>
          <w:spacing w:val="-4"/>
        </w:rPr>
        <w:t xml:space="preserve"> </w:t>
      </w:r>
      <w:r>
        <w:rPr>
          <w:color w:val="231F20"/>
        </w:rPr>
        <w:t>is</w:t>
      </w:r>
      <w:r>
        <w:rPr>
          <w:color w:val="231F20"/>
          <w:spacing w:val="-5"/>
        </w:rPr>
        <w:t xml:space="preserve"> </w:t>
      </w:r>
      <w:r>
        <w:rPr>
          <w:color w:val="231F20"/>
        </w:rPr>
        <w:t>an</w:t>
      </w:r>
      <w:r>
        <w:rPr>
          <w:color w:val="231F20"/>
          <w:spacing w:val="-4"/>
        </w:rPr>
        <w:t xml:space="preserve"> </w:t>
      </w:r>
      <w:r>
        <w:rPr>
          <w:color w:val="231F20"/>
        </w:rPr>
        <w:t>optical</w:t>
      </w:r>
      <w:r>
        <w:rPr>
          <w:color w:val="231F20"/>
          <w:spacing w:val="-4"/>
        </w:rPr>
        <w:t xml:space="preserve"> </w:t>
      </w:r>
      <w:r>
        <w:rPr>
          <w:color w:val="231F20"/>
        </w:rPr>
        <w:t>analysis</w:t>
      </w:r>
      <w:r>
        <w:rPr>
          <w:color w:val="231F20"/>
          <w:spacing w:val="-5"/>
        </w:rPr>
        <w:t xml:space="preserve"> </w:t>
      </w:r>
      <w:r>
        <w:rPr>
          <w:color w:val="231F20"/>
        </w:rPr>
        <w:t>and</w:t>
      </w:r>
      <w:r>
        <w:rPr>
          <w:color w:val="231F20"/>
          <w:spacing w:val="-4"/>
        </w:rPr>
        <w:t xml:space="preserve"> </w:t>
      </w:r>
      <w:r>
        <w:rPr>
          <w:color w:val="231F20"/>
        </w:rPr>
        <w:t>model</w:t>
      </w:r>
      <w:r>
        <w:rPr>
          <w:color w:val="231F20"/>
          <w:spacing w:val="-4"/>
        </w:rPr>
        <w:t xml:space="preserve"> </w:t>
      </w:r>
      <w:r>
        <w:rPr>
          <w:color w:val="231F20"/>
        </w:rPr>
        <w:t>generation</w:t>
      </w:r>
      <w:r>
        <w:rPr>
          <w:color w:val="231F20"/>
          <w:spacing w:val="-4"/>
        </w:rPr>
        <w:t xml:space="preserve"> </w:t>
      </w:r>
      <w:r>
        <w:rPr>
          <w:color w:val="231F20"/>
        </w:rPr>
        <w:t>program,</w:t>
      </w:r>
      <w:r>
        <w:rPr>
          <w:color w:val="231F20"/>
          <w:spacing w:val="-4"/>
        </w:rPr>
        <w:t xml:space="preserve"> </w:t>
      </w:r>
      <w:r>
        <w:rPr>
          <w:color w:val="231F20"/>
        </w:rPr>
        <w:t>as</w:t>
      </w:r>
      <w:r>
        <w:rPr>
          <w:color w:val="231F20"/>
          <w:spacing w:val="-5"/>
        </w:rPr>
        <w:t xml:space="preserve"> </w:t>
      </w:r>
      <w:r>
        <w:rPr>
          <w:color w:val="231F20"/>
        </w:rPr>
        <w:t>opposed</w:t>
      </w:r>
      <w:r>
        <w:rPr>
          <w:color w:val="231F20"/>
          <w:spacing w:val="-4"/>
        </w:rPr>
        <w:t xml:space="preserve"> </w:t>
      </w:r>
      <w:r>
        <w:rPr>
          <w:color w:val="231F20"/>
        </w:rPr>
        <w:t>to</w:t>
      </w:r>
      <w:r>
        <w:rPr>
          <w:color w:val="231F20"/>
          <w:spacing w:val="-4"/>
        </w:rPr>
        <w:t xml:space="preserve"> </w:t>
      </w:r>
      <w:r>
        <w:rPr>
          <w:color w:val="231F20"/>
        </w:rPr>
        <w:t>an</w:t>
      </w:r>
      <w:r>
        <w:rPr>
          <w:color w:val="231F20"/>
          <w:spacing w:val="-4"/>
        </w:rPr>
        <w:t xml:space="preserve"> </w:t>
      </w:r>
      <w:r>
        <w:rPr>
          <w:color w:val="231F20"/>
        </w:rPr>
        <w:t xml:space="preserve">optical design program. It is focused on generating and exercising fast, accurate, and detailed models combining ray-trace, differential ray-trace, and diffraction techniques. It does not include extensive internal optimization functions or other features to support the optical designer. </w:t>
      </w:r>
    </w:p>
    <w:p>
      <w:pPr>
        <w:pStyle w:val="BodyText"/>
        <w:spacing w:lineRule="auto" w:line="247" w:before="124" w:after="0"/>
        <w:ind w:left="3059" w:right="357"/>
        <w:rPr/>
      </w:pPr>
      <w:r>
        <w:rPr>
          <w:color w:val="231F20"/>
        </w:rPr>
        <w:t>MACOS</w:t>
      </w:r>
      <w:r>
        <w:rPr>
          <w:color w:val="231F20"/>
          <w:spacing w:val="-1"/>
        </w:rPr>
        <w:t xml:space="preserve"> </w:t>
      </w:r>
      <w:r>
        <w:rPr>
          <w:color w:val="231F20"/>
        </w:rPr>
        <w:t>does</w:t>
      </w:r>
      <w:r>
        <w:rPr>
          <w:color w:val="231F20"/>
          <w:spacing w:val="-2"/>
        </w:rPr>
        <w:t xml:space="preserve"> </w:t>
      </w:r>
      <w:r>
        <w:rPr>
          <w:color w:val="231F20"/>
        </w:rPr>
        <w:t>provide</w:t>
      </w:r>
      <w:r>
        <w:rPr>
          <w:color w:val="231F20"/>
          <w:spacing w:val="-1"/>
        </w:rPr>
        <w:t xml:space="preserve"> </w:t>
      </w:r>
      <w:r>
        <w:rPr>
          <w:color w:val="231F20"/>
        </w:rPr>
        <w:t>unique</w:t>
      </w:r>
      <w:r>
        <w:rPr>
          <w:color w:val="231F20"/>
          <w:spacing w:val="-1"/>
        </w:rPr>
        <w:t xml:space="preserve"> </w:t>
      </w:r>
      <w:r>
        <w:rPr>
          <w:color w:val="231F20"/>
        </w:rPr>
        <w:t>modeling</w:t>
      </w:r>
      <w:r>
        <w:rPr>
          <w:color w:val="231F20"/>
          <w:spacing w:val="-1"/>
        </w:rPr>
        <w:t xml:space="preserve"> </w:t>
      </w:r>
      <w:r>
        <w:rPr>
          <w:color w:val="231F20"/>
        </w:rPr>
        <w:t>capability</w:t>
      </w:r>
      <w:r>
        <w:rPr>
          <w:color w:val="231F20"/>
          <w:spacing w:val="-1"/>
        </w:rPr>
        <w:t xml:space="preserve"> </w:t>
      </w:r>
      <w:r>
        <w:rPr>
          <w:color w:val="231F20"/>
        </w:rPr>
        <w:t>for</w:t>
      </w:r>
      <w:r>
        <w:rPr>
          <w:color w:val="231F20"/>
          <w:spacing w:val="-2"/>
        </w:rPr>
        <w:t xml:space="preserve"> </w:t>
      </w:r>
      <w:r>
        <w:rPr>
          <w:i/>
          <w:color w:val="231F20"/>
        </w:rPr>
        <w:t>system-level</w:t>
      </w:r>
      <w:r>
        <w:rPr>
          <w:i/>
          <w:color w:val="231F20"/>
          <w:spacing w:val="-2"/>
        </w:rPr>
        <w:t xml:space="preserve"> </w:t>
      </w:r>
      <w:r>
        <w:rPr>
          <w:color w:val="231F20"/>
        </w:rPr>
        <w:t>design</w:t>
      </w:r>
      <w:r>
        <w:rPr>
          <w:color w:val="231F20"/>
          <w:spacing w:val="-1"/>
        </w:rPr>
        <w:t xml:space="preserve"> </w:t>
      </w:r>
      <w:r>
        <w:rPr>
          <w:color w:val="231F20"/>
        </w:rPr>
        <w:t>and</w:t>
      </w:r>
      <w:r>
        <w:rPr>
          <w:color w:val="231F20"/>
          <w:spacing w:val="-1"/>
        </w:rPr>
        <w:t xml:space="preserve"> </w:t>
      </w:r>
      <w:r>
        <w:rPr>
          <w:color w:val="231F20"/>
        </w:rPr>
        <w:t>analysis tasks,</w:t>
      </w:r>
      <w:r>
        <w:rPr>
          <w:color w:val="231F20"/>
          <w:spacing w:val="-12"/>
        </w:rPr>
        <w:t xml:space="preserve"> </w:t>
      </w:r>
      <w:r>
        <w:rPr>
          <w:color w:val="231F20"/>
        </w:rPr>
        <w:t>however.</w:t>
      </w:r>
      <w:r>
        <w:rPr>
          <w:color w:val="231F20"/>
          <w:spacing w:val="-12"/>
        </w:rPr>
        <w:t xml:space="preserve"> </w:t>
      </w:r>
      <w:r>
        <w:rPr>
          <w:color w:val="231F20"/>
        </w:rPr>
        <w:t>Capabilities</w:t>
      </w:r>
      <w:r>
        <w:rPr>
          <w:color w:val="231F20"/>
          <w:spacing w:val="-12"/>
        </w:rPr>
        <w:t xml:space="preserve"> </w:t>
      </w:r>
      <w:r>
        <w:rPr>
          <w:color w:val="231F20"/>
        </w:rPr>
        <w:t>include</w:t>
      </w:r>
      <w:r>
        <w:rPr>
          <w:color w:val="231F20"/>
          <w:spacing w:val="-12"/>
        </w:rPr>
        <w:t xml:space="preserve"> </w:t>
      </w:r>
      <w:r>
        <w:rPr>
          <w:color w:val="231F20"/>
        </w:rPr>
        <w:t>modeling</w:t>
      </w:r>
      <w:r>
        <w:rPr>
          <w:color w:val="231F20"/>
          <w:spacing w:val="-12"/>
        </w:rPr>
        <w:t xml:space="preserve"> </w:t>
      </w:r>
      <w:r>
        <w:rPr>
          <w:color w:val="231F20"/>
        </w:rPr>
        <w:t>optics</w:t>
      </w:r>
      <w:r>
        <w:rPr>
          <w:color w:val="231F20"/>
          <w:spacing w:val="-12"/>
        </w:rPr>
        <w:t xml:space="preserve"> </w:t>
      </w:r>
      <w:r>
        <w:rPr>
          <w:color w:val="231F20"/>
        </w:rPr>
        <w:t>on</w:t>
      </w:r>
      <w:r>
        <w:rPr>
          <w:color w:val="231F20"/>
          <w:spacing w:val="-12"/>
        </w:rPr>
        <w:t xml:space="preserve"> </w:t>
      </w:r>
      <w:r>
        <w:rPr>
          <w:color w:val="231F20"/>
        </w:rPr>
        <w:t>dynamic</w:t>
      </w:r>
      <w:r>
        <w:rPr>
          <w:color w:val="231F20"/>
          <w:spacing w:val="-12"/>
        </w:rPr>
        <w:t xml:space="preserve"> </w:t>
      </w:r>
      <w:r>
        <w:rPr>
          <w:color w:val="231F20"/>
        </w:rPr>
        <w:t>structures,</w:t>
      </w:r>
      <w:r>
        <w:rPr>
          <w:color w:val="231F20"/>
          <w:spacing w:val="-12"/>
        </w:rPr>
        <w:t xml:space="preserve"> </w:t>
      </w:r>
      <w:r>
        <w:rPr>
          <w:color w:val="231F20"/>
        </w:rPr>
        <w:t>deformable optics, and controlled optics. These models are easily integrated with standard structures, controls, and user written analysis tools to create an end-to-end system model.</w:t>
      </w:r>
    </w:p>
    <w:p>
      <w:pPr>
        <w:pStyle w:val="BodyText"/>
        <w:widowControl w:val="false"/>
        <w:suppressAutoHyphens w:val="true"/>
        <w:bidi w:val="0"/>
        <w:spacing w:lineRule="auto" w:line="247" w:before="124" w:after="0"/>
        <w:ind w:left="3059" w:right="357"/>
        <w:jc w:val="left"/>
        <w:rPr/>
      </w:pPr>
      <w:r>
        <w:rPr>
          <w:color w:val="231F20"/>
        </w:rPr>
        <w:t>MACOS is commonly used in conjunction with a design code such as CodeV. The design code produces an initial optical prescription, which is converted into a MACOS prescription. Further features are added in MACOS, including mechanical and control system interfaces, optical figure aberrations, segmented mirrors, actuated mirrors, deformable mirrors, and reference and return surfaces for diffraction calculations. Using</w:t>
      </w:r>
      <w:r>
        <w:rPr>
          <w:color w:val="231F20"/>
          <w:spacing w:val="-9"/>
        </w:rPr>
        <w:t xml:space="preserve"> </w:t>
      </w:r>
      <w:r>
        <w:rPr>
          <w:color w:val="231F20"/>
        </w:rPr>
        <w:t>MACOS</w:t>
      </w:r>
      <w:r>
        <w:rPr>
          <w:color w:val="231F20"/>
          <w:spacing w:val="-8"/>
        </w:rPr>
        <w:t xml:space="preserve"> </w:t>
      </w:r>
      <w:r>
        <w:rPr>
          <w:color w:val="231F20"/>
        </w:rPr>
        <w:t>linear</w:t>
      </w:r>
      <w:r>
        <w:rPr>
          <w:color w:val="231F20"/>
          <w:spacing w:val="-8"/>
        </w:rPr>
        <w:t xml:space="preserve"> </w:t>
      </w:r>
      <w:r>
        <w:rPr>
          <w:color w:val="231F20"/>
        </w:rPr>
        <w:t>optical</w:t>
      </w:r>
      <w:r>
        <w:rPr>
          <w:color w:val="231F20"/>
          <w:spacing w:val="-8"/>
        </w:rPr>
        <w:t xml:space="preserve"> </w:t>
      </w:r>
      <w:r>
        <w:rPr>
          <w:color w:val="231F20"/>
        </w:rPr>
        <w:t>models</w:t>
      </w:r>
      <w:r>
        <w:rPr>
          <w:color w:val="231F20"/>
          <w:spacing w:val="-8"/>
        </w:rPr>
        <w:t xml:space="preserve"> </w:t>
      </w:r>
      <w:r>
        <w:rPr>
          <w:color w:val="231F20"/>
        </w:rPr>
        <w:t>(or</w:t>
      </w:r>
      <w:r>
        <w:rPr>
          <w:color w:val="231F20"/>
          <w:spacing w:val="-8"/>
        </w:rPr>
        <w:t xml:space="preserve"> </w:t>
      </w:r>
      <w:r>
        <w:rPr>
          <w:color w:val="231F20"/>
        </w:rPr>
        <w:t>SMACOS</w:t>
      </w:r>
      <w:r>
        <w:rPr>
          <w:color w:val="231F20"/>
          <w:spacing w:val="-8"/>
        </w:rPr>
        <w:t xml:space="preserve"> </w:t>
      </w:r>
      <w:r>
        <w:rPr>
          <w:color w:val="231F20"/>
        </w:rPr>
        <w:t>subroutines),</w:t>
      </w:r>
      <w:r>
        <w:rPr>
          <w:color w:val="231F20"/>
          <w:spacing w:val="-8"/>
        </w:rPr>
        <w:t xml:space="preserve"> </w:t>
      </w:r>
      <w:r>
        <w:rPr>
          <w:color w:val="231F20"/>
        </w:rPr>
        <w:t>models</w:t>
      </w:r>
      <w:r>
        <w:rPr>
          <w:color w:val="231F20"/>
          <w:spacing w:val="-8"/>
        </w:rPr>
        <w:t xml:space="preserve"> </w:t>
      </w:r>
      <w:r>
        <w:rPr>
          <w:color w:val="231F20"/>
        </w:rPr>
        <w:t xml:space="preserve">can be integrated with structures, dynamics, and control codes. These models are exercised in end-to-end dynamic </w:t>
      </w:r>
      <w:r>
        <w:rPr>
          <w:rFonts w:eastAsia="Times New Roman" w:cs="Times New Roman"/>
          <w:color w:val="231F20"/>
          <w:kern w:val="0"/>
          <w:lang w:val="en-US" w:eastAsia="en-US" w:bidi="ar-SA"/>
        </w:rPr>
        <w:t>simulations</w:t>
      </w:r>
      <w:r>
        <w:rPr>
          <w:color w:val="231F20"/>
        </w:rPr>
        <w:t>, Monte Carlo analyses, covariance analyses, or optimization studies to determine integrated system-level performance.</w:t>
      </w:r>
    </w:p>
    <w:p>
      <w:pPr>
        <w:pStyle w:val="BodyText"/>
        <w:spacing w:lineRule="auto" w:line="247" w:before="123" w:after="0"/>
        <w:ind w:hanging="1" w:left="3060" w:right="357"/>
        <w:rPr/>
      </w:pPr>
      <w:r>
        <w:rPr>
          <w:color w:val="231F20"/>
        </w:rPr>
        <w:t>MACOS</w:t>
      </w:r>
      <w:r>
        <w:rPr>
          <w:color w:val="231F20"/>
          <w:spacing w:val="-9"/>
        </w:rPr>
        <w:t xml:space="preserve"> </w:t>
      </w:r>
      <w:r>
        <w:rPr>
          <w:color w:val="231F20"/>
        </w:rPr>
        <w:t>(and</w:t>
      </w:r>
      <w:r>
        <w:rPr>
          <w:color w:val="231F20"/>
          <w:spacing w:val="-9"/>
        </w:rPr>
        <w:t xml:space="preserve"> </w:t>
      </w:r>
      <w:r>
        <w:rPr>
          <w:color w:val="231F20"/>
        </w:rPr>
        <w:t>SMACOS)</w:t>
      </w:r>
      <w:r>
        <w:rPr>
          <w:color w:val="231F20"/>
          <w:spacing w:val="-9"/>
        </w:rPr>
        <w:t xml:space="preserve"> </w:t>
      </w:r>
      <w:r>
        <w:rPr>
          <w:color w:val="231F20"/>
        </w:rPr>
        <w:t>provide</w:t>
      </w:r>
      <w:r>
        <w:rPr>
          <w:color w:val="231F20"/>
          <w:spacing w:val="-9"/>
        </w:rPr>
        <w:t xml:space="preserve"> </w:t>
      </w:r>
      <w:r>
        <w:rPr>
          <w:color w:val="231F20"/>
        </w:rPr>
        <w:t>computationally</w:t>
      </w:r>
      <w:r>
        <w:rPr>
          <w:color w:val="231F20"/>
          <w:spacing w:val="-9"/>
        </w:rPr>
        <w:t xml:space="preserve"> </w:t>
      </w:r>
      <w:r>
        <w:rPr>
          <w:color w:val="231F20"/>
        </w:rPr>
        <w:t>efficient</w:t>
      </w:r>
      <w:r>
        <w:rPr>
          <w:color w:val="231F20"/>
          <w:spacing w:val="-9"/>
        </w:rPr>
        <w:t xml:space="preserve"> </w:t>
      </w:r>
      <w:r>
        <w:rPr>
          <w:color w:val="231F20"/>
        </w:rPr>
        <w:t>general</w:t>
      </w:r>
      <w:r>
        <w:rPr>
          <w:color w:val="231F20"/>
          <w:spacing w:val="-9"/>
        </w:rPr>
        <w:t xml:space="preserve"> </w:t>
      </w:r>
      <w:r>
        <w:rPr>
          <w:color w:val="231F20"/>
        </w:rPr>
        <w:t>ray-trace</w:t>
      </w:r>
      <w:r>
        <w:rPr>
          <w:color w:val="231F20"/>
          <w:spacing w:val="-9"/>
        </w:rPr>
        <w:t xml:space="preserve"> </w:t>
      </w:r>
      <w:r>
        <w:rPr>
          <w:color w:val="231F20"/>
        </w:rPr>
        <w:t>capabili-ties. These support standard analyses of optical performance such as ray-traces, spot-diagrams,</w:t>
      </w:r>
      <w:r>
        <w:rPr>
          <w:color w:val="231F20"/>
          <w:spacing w:val="-2"/>
        </w:rPr>
        <w:t xml:space="preserve"> </w:t>
      </w:r>
      <w:r>
        <w:rPr>
          <w:color w:val="231F20"/>
        </w:rPr>
        <w:t>and</w:t>
      </w:r>
      <w:r>
        <w:rPr>
          <w:color w:val="231F20"/>
          <w:spacing w:val="-2"/>
        </w:rPr>
        <w:t xml:space="preserve"> </w:t>
      </w:r>
      <w:r>
        <w:rPr>
          <w:color w:val="231F20"/>
        </w:rPr>
        <w:t>wavefront</w:t>
      </w:r>
      <w:r>
        <w:rPr>
          <w:color w:val="231F20"/>
          <w:spacing w:val="-2"/>
        </w:rPr>
        <w:t xml:space="preserve"> </w:t>
      </w:r>
      <w:r>
        <w:rPr>
          <w:color w:val="231F20"/>
        </w:rPr>
        <w:t>(OPD)</w:t>
      </w:r>
      <w:r>
        <w:rPr>
          <w:color w:val="231F20"/>
          <w:spacing w:val="-2"/>
        </w:rPr>
        <w:t xml:space="preserve"> </w:t>
      </w:r>
      <w:r>
        <w:rPr>
          <w:color w:val="231F20"/>
        </w:rPr>
        <w:t>plots.</w:t>
      </w:r>
      <w:r>
        <w:rPr>
          <w:color w:val="231F20"/>
          <w:spacing w:val="-6"/>
        </w:rPr>
        <w:t xml:space="preserve"> </w:t>
      </w:r>
      <w:r>
        <w:rPr>
          <w:color w:val="231F20"/>
        </w:rPr>
        <w:t>They</w:t>
      </w:r>
      <w:r>
        <w:rPr>
          <w:color w:val="231F20"/>
          <w:spacing w:val="-2"/>
        </w:rPr>
        <w:t xml:space="preserve"> </w:t>
      </w:r>
      <w:r>
        <w:rPr>
          <w:color w:val="231F20"/>
        </w:rPr>
        <w:t>also</w:t>
      </w:r>
      <w:r>
        <w:rPr>
          <w:color w:val="231F20"/>
          <w:spacing w:val="-2"/>
        </w:rPr>
        <w:t xml:space="preserve"> </w:t>
      </w:r>
      <w:r>
        <w:rPr>
          <w:color w:val="231F20"/>
        </w:rPr>
        <w:t>support</w:t>
      </w:r>
      <w:r>
        <w:rPr>
          <w:color w:val="231F20"/>
          <w:spacing w:val="-2"/>
        </w:rPr>
        <w:t xml:space="preserve"> </w:t>
      </w:r>
      <w:r>
        <w:rPr>
          <w:color w:val="231F20"/>
        </w:rPr>
        <w:t>MACOS</w:t>
      </w:r>
      <w:r>
        <w:rPr>
          <w:color w:val="231F20"/>
          <w:spacing w:val="-2"/>
        </w:rPr>
        <w:t xml:space="preserve"> </w:t>
      </w:r>
      <w:r>
        <w:rPr>
          <w:color w:val="231F20"/>
        </w:rPr>
        <w:t>diffraction</w:t>
      </w:r>
      <w:r>
        <w:rPr>
          <w:color w:val="231F20"/>
          <w:spacing w:val="-2"/>
        </w:rPr>
        <w:t xml:space="preserve"> </w:t>
      </w:r>
      <w:r>
        <w:rPr>
          <w:color w:val="231F20"/>
        </w:rPr>
        <w:t>calcula-</w:t>
      </w:r>
      <w:r>
        <w:rPr>
          <w:color w:val="231F20"/>
          <w:spacing w:val="-2"/>
        </w:rPr>
        <w:t>tions.</w:t>
      </w:r>
    </w:p>
    <w:p>
      <w:pPr>
        <w:pStyle w:val="BodyText"/>
        <w:spacing w:lineRule="auto" w:line="247" w:before="123" w:after="0"/>
        <w:ind w:left="3060" w:right="357"/>
        <w:rPr/>
      </w:pPr>
      <w:r>
        <w:rPr>
          <w:color w:val="231F20"/>
        </w:rPr>
        <w:t>MACOS</w:t>
      </w:r>
      <w:r>
        <w:rPr>
          <w:color w:val="231F20"/>
          <w:spacing w:val="-2"/>
        </w:rPr>
        <w:t xml:space="preserve"> </w:t>
      </w:r>
      <w:r>
        <w:rPr>
          <w:color w:val="231F20"/>
        </w:rPr>
        <w:t>has</w:t>
      </w:r>
      <w:r>
        <w:rPr>
          <w:color w:val="231F20"/>
          <w:spacing w:val="-3"/>
        </w:rPr>
        <w:t xml:space="preserve"> </w:t>
      </w:r>
      <w:r>
        <w:rPr>
          <w:color w:val="231F20"/>
        </w:rPr>
        <w:t>a</w:t>
      </w:r>
      <w:r>
        <w:rPr>
          <w:color w:val="231F20"/>
          <w:spacing w:val="-2"/>
        </w:rPr>
        <w:t xml:space="preserve"> </w:t>
      </w:r>
      <w:r>
        <w:rPr>
          <w:color w:val="231F20"/>
        </w:rPr>
        <w:t>differential</w:t>
      </w:r>
      <w:r>
        <w:rPr>
          <w:color w:val="231F20"/>
          <w:spacing w:val="-2"/>
        </w:rPr>
        <w:t xml:space="preserve"> </w:t>
      </w:r>
      <w:r>
        <w:rPr>
          <w:color w:val="231F20"/>
        </w:rPr>
        <w:t>ray-trace</w:t>
      </w:r>
      <w:r>
        <w:rPr>
          <w:color w:val="231F20"/>
          <w:spacing w:val="-2"/>
        </w:rPr>
        <w:t xml:space="preserve"> </w:t>
      </w:r>
      <w:r>
        <w:rPr>
          <w:color w:val="231F20"/>
        </w:rPr>
        <w:t>capability</w:t>
      </w:r>
      <w:r>
        <w:rPr>
          <w:color w:val="231F20"/>
          <w:spacing w:val="-2"/>
        </w:rPr>
        <w:t xml:space="preserve"> </w:t>
      </w:r>
      <w:r>
        <w:rPr>
          <w:color w:val="231F20"/>
        </w:rPr>
        <w:t>which</w:t>
      </w:r>
      <w:r>
        <w:rPr>
          <w:color w:val="231F20"/>
          <w:spacing w:val="-2"/>
        </w:rPr>
        <w:t xml:space="preserve"> </w:t>
      </w:r>
      <w:r>
        <w:rPr>
          <w:color w:val="231F20"/>
        </w:rPr>
        <w:t>generates</w:t>
      </w:r>
      <w:r>
        <w:rPr>
          <w:color w:val="231F20"/>
          <w:spacing w:val="-3"/>
        </w:rPr>
        <w:t xml:space="preserve"> </w:t>
      </w:r>
      <w:r>
        <w:rPr>
          <w:color w:val="231F20"/>
        </w:rPr>
        <w:t>linear</w:t>
      </w:r>
      <w:r>
        <w:rPr>
          <w:color w:val="231F20"/>
          <w:spacing w:val="-2"/>
        </w:rPr>
        <w:t xml:space="preserve"> </w:t>
      </w:r>
      <w:r>
        <w:rPr>
          <w:color w:val="231F20"/>
        </w:rPr>
        <w:t>matrix</w:t>
      </w:r>
      <w:r>
        <w:rPr>
          <w:color w:val="231F20"/>
          <w:spacing w:val="-2"/>
        </w:rPr>
        <w:t xml:space="preserve"> </w:t>
      </w:r>
      <w:r>
        <w:rPr>
          <w:color w:val="231F20"/>
        </w:rPr>
        <w:t>models</w:t>
      </w:r>
      <w:r>
        <w:rPr>
          <w:color w:val="231F20"/>
          <w:spacing w:val="-3"/>
        </w:rPr>
        <w:t xml:space="preserve"> </w:t>
      </w:r>
      <w:r>
        <w:rPr>
          <w:color w:val="231F20"/>
        </w:rPr>
        <w:t>of optical systems.</w:t>
      </w:r>
      <w:r>
        <w:rPr>
          <w:color w:val="231F20"/>
          <w:spacing w:val="-4"/>
        </w:rPr>
        <w:t xml:space="preserve"> </w:t>
      </w:r>
      <w:r>
        <w:rPr>
          <w:color w:val="231F20"/>
        </w:rPr>
        <w:t>These models</w:t>
      </w:r>
      <w:r>
        <w:rPr>
          <w:color w:val="231F20"/>
          <w:spacing w:val="-1"/>
        </w:rPr>
        <w:t xml:space="preserve"> </w:t>
      </w:r>
      <w:r>
        <w:rPr>
          <w:color w:val="231F20"/>
        </w:rPr>
        <w:t>are accurate for systems</w:t>
      </w:r>
      <w:r>
        <w:rPr>
          <w:color w:val="231F20"/>
          <w:spacing w:val="-1"/>
        </w:rPr>
        <w:t xml:space="preserve"> </w:t>
      </w:r>
      <w:r>
        <w:rPr>
          <w:color w:val="231F20"/>
        </w:rPr>
        <w:t>that undergo only small pertur-bations</w:t>
      </w:r>
      <w:r>
        <w:rPr>
          <w:color w:val="231F20"/>
          <w:spacing w:val="-5"/>
        </w:rPr>
        <w:t xml:space="preserve"> </w:t>
      </w:r>
      <w:r>
        <w:rPr>
          <w:color w:val="231F20"/>
        </w:rPr>
        <w:t>and</w:t>
      </w:r>
      <w:r>
        <w:rPr>
          <w:color w:val="231F20"/>
          <w:spacing w:val="-4"/>
        </w:rPr>
        <w:t xml:space="preserve"> </w:t>
      </w:r>
      <w:r>
        <w:rPr>
          <w:color w:val="231F20"/>
        </w:rPr>
        <w:t>are</w:t>
      </w:r>
      <w:r>
        <w:rPr>
          <w:color w:val="231F20"/>
          <w:spacing w:val="-4"/>
        </w:rPr>
        <w:t xml:space="preserve"> </w:t>
      </w:r>
      <w:r>
        <w:rPr>
          <w:color w:val="231F20"/>
        </w:rPr>
        <w:t>essential</w:t>
      </w:r>
      <w:r>
        <w:rPr>
          <w:color w:val="231F20"/>
          <w:spacing w:val="-4"/>
        </w:rPr>
        <w:t xml:space="preserve"> </w:t>
      </w:r>
      <w:r>
        <w:rPr>
          <w:color w:val="231F20"/>
        </w:rPr>
        <w:t>for</w:t>
      </w:r>
      <w:r>
        <w:rPr>
          <w:color w:val="231F20"/>
          <w:spacing w:val="-4"/>
        </w:rPr>
        <w:t xml:space="preserve"> </w:t>
      </w:r>
      <w:r>
        <w:rPr>
          <w:color w:val="231F20"/>
        </w:rPr>
        <w:t>tasks</w:t>
      </w:r>
      <w:r>
        <w:rPr>
          <w:color w:val="231F20"/>
          <w:spacing w:val="-5"/>
        </w:rPr>
        <w:t xml:space="preserve"> </w:t>
      </w:r>
      <w:r>
        <w:rPr>
          <w:color w:val="231F20"/>
        </w:rPr>
        <w:t>such</w:t>
      </w:r>
      <w:r>
        <w:rPr>
          <w:color w:val="231F20"/>
          <w:spacing w:val="-4"/>
        </w:rPr>
        <w:t xml:space="preserve"> </w:t>
      </w:r>
      <w:r>
        <w:rPr>
          <w:color w:val="231F20"/>
        </w:rPr>
        <w:t>as</w:t>
      </w:r>
      <w:r>
        <w:rPr>
          <w:color w:val="231F20"/>
          <w:spacing w:val="-5"/>
        </w:rPr>
        <w:t xml:space="preserve"> </w:t>
      </w:r>
      <w:r>
        <w:rPr>
          <w:color w:val="231F20"/>
        </w:rPr>
        <w:t>covariance</w:t>
      </w:r>
      <w:r>
        <w:rPr>
          <w:color w:val="231F20"/>
          <w:spacing w:val="-4"/>
        </w:rPr>
        <w:t xml:space="preserve"> </w:t>
      </w:r>
      <w:r>
        <w:rPr>
          <w:color w:val="231F20"/>
        </w:rPr>
        <w:t>analysis</w:t>
      </w:r>
      <w:r>
        <w:rPr>
          <w:color w:val="231F20"/>
          <w:spacing w:val="-5"/>
        </w:rPr>
        <w:t xml:space="preserve"> </w:t>
      </w:r>
      <w:r>
        <w:rPr>
          <w:color w:val="231F20"/>
        </w:rPr>
        <w:t>and</w:t>
      </w:r>
      <w:r>
        <w:rPr>
          <w:color w:val="231F20"/>
          <w:spacing w:val="-4"/>
        </w:rPr>
        <w:t xml:space="preserve"> </w:t>
      </w:r>
      <w:r>
        <w:rPr>
          <w:color w:val="231F20"/>
        </w:rPr>
        <w:t>control</w:t>
      </w:r>
      <w:r>
        <w:rPr>
          <w:color w:val="231F20"/>
          <w:spacing w:val="-4"/>
        </w:rPr>
        <w:t xml:space="preserve"> </w:t>
      </w:r>
      <w:r>
        <w:rPr>
          <w:color w:val="231F20"/>
        </w:rPr>
        <w:t>design.</w:t>
      </w:r>
      <w:r>
        <w:rPr>
          <w:color w:val="231F20"/>
          <w:spacing w:val="-4"/>
        </w:rPr>
        <w:t xml:space="preserve"> </w:t>
      </w:r>
      <w:r>
        <w:rPr>
          <w:color w:val="231F20"/>
        </w:rPr>
        <w:t>Mod-els can be exported to linear analysis programs such as Matlab where they can be exercised alone or in combination with structural, thermal, and control models.</w:t>
      </w:r>
    </w:p>
    <w:p>
      <w:pPr>
        <w:pStyle w:val="BodyText"/>
        <w:spacing w:lineRule="auto" w:line="247" w:before="124" w:after="0"/>
        <w:ind w:left="3060" w:right="357"/>
        <w:rPr/>
      </w:pPr>
      <w:r>
        <w:rPr>
          <w:color w:val="231F20"/>
        </w:rPr>
        <w:t>For diffraction calculations, MACOS uses Fresnel propagators driven by exact phases computed by its ray-trace engine. Simulated images (point-spread functions) can be generated</w:t>
      </w:r>
      <w:r>
        <w:rPr>
          <w:color w:val="231F20"/>
          <w:spacing w:val="-5"/>
        </w:rPr>
        <w:t xml:space="preserve"> </w:t>
      </w:r>
      <w:r>
        <w:rPr>
          <w:color w:val="231F20"/>
        </w:rPr>
        <w:t>using</w:t>
      </w:r>
      <w:r>
        <w:rPr>
          <w:color w:val="231F20"/>
          <w:spacing w:val="-5"/>
        </w:rPr>
        <w:t xml:space="preserve"> </w:t>
      </w:r>
      <w:r>
        <w:rPr>
          <w:color w:val="231F20"/>
        </w:rPr>
        <w:t>single-</w:t>
      </w:r>
      <w:r>
        <w:rPr>
          <w:color w:val="231F20"/>
          <w:spacing w:val="-5"/>
        </w:rPr>
        <w:t xml:space="preserve"> </w:t>
      </w:r>
      <w:r>
        <w:rPr>
          <w:color w:val="231F20"/>
        </w:rPr>
        <w:t>or</w:t>
      </w:r>
      <w:r>
        <w:rPr>
          <w:color w:val="231F20"/>
          <w:spacing w:val="-5"/>
        </w:rPr>
        <w:t xml:space="preserve"> </w:t>
      </w:r>
      <w:r>
        <w:rPr>
          <w:color w:val="231F20"/>
        </w:rPr>
        <w:t>multi-plane</w:t>
      </w:r>
      <w:r>
        <w:rPr>
          <w:color w:val="231F20"/>
          <w:spacing w:val="-5"/>
        </w:rPr>
        <w:t xml:space="preserve"> </w:t>
      </w:r>
      <w:r>
        <w:rPr>
          <w:color w:val="231F20"/>
        </w:rPr>
        <w:t>diffraction.</w:t>
      </w:r>
      <w:r>
        <w:rPr>
          <w:color w:val="231F20"/>
          <w:spacing w:val="-5"/>
        </w:rPr>
        <w:t xml:space="preserve"> </w:t>
      </w:r>
      <w:r>
        <w:rPr>
          <w:color w:val="231F20"/>
        </w:rPr>
        <w:t>MACOS</w:t>
      </w:r>
      <w:r>
        <w:rPr>
          <w:color w:val="231F20"/>
          <w:spacing w:val="-5"/>
        </w:rPr>
        <w:t xml:space="preserve"> </w:t>
      </w:r>
      <w:r>
        <w:rPr>
          <w:color w:val="231F20"/>
        </w:rPr>
        <w:t>supports</w:t>
      </w:r>
      <w:r>
        <w:rPr>
          <w:color w:val="231F20"/>
          <w:spacing w:val="-6"/>
        </w:rPr>
        <w:t xml:space="preserve"> </w:t>
      </w:r>
      <w:r>
        <w:rPr>
          <w:color w:val="231F20"/>
        </w:rPr>
        <w:t>simulation</w:t>
      </w:r>
      <w:r>
        <w:rPr>
          <w:color w:val="231F20"/>
          <w:spacing w:val="-5"/>
        </w:rPr>
        <w:t xml:space="preserve"> </w:t>
      </w:r>
      <w:r>
        <w:rPr>
          <w:color w:val="231F20"/>
        </w:rPr>
        <w:t>of</w:t>
      </w:r>
      <w:r>
        <w:rPr>
          <w:color w:val="231F20"/>
          <w:spacing w:val="-5"/>
        </w:rPr>
        <w:t xml:space="preserve"> </w:t>
      </w:r>
      <w:r>
        <w:rPr>
          <w:color w:val="231F20"/>
        </w:rPr>
        <w:t>multiple</w:t>
      </w:r>
      <w:r>
        <w:rPr>
          <w:color w:val="231F20"/>
          <w:spacing w:val="-3"/>
        </w:rPr>
        <w:t xml:space="preserve"> </w:t>
      </w:r>
      <w:r>
        <w:rPr>
          <w:color w:val="231F20"/>
        </w:rPr>
        <w:t>source</w:t>
      </w:r>
      <w:r>
        <w:rPr>
          <w:color w:val="231F20"/>
          <w:spacing w:val="-3"/>
        </w:rPr>
        <w:t xml:space="preserve"> </w:t>
      </w:r>
      <w:r>
        <w:rPr>
          <w:color w:val="231F20"/>
        </w:rPr>
        <w:t>and</w:t>
      </w:r>
      <w:r>
        <w:rPr>
          <w:color w:val="231F20"/>
          <w:spacing w:val="-3"/>
        </w:rPr>
        <w:t xml:space="preserve"> </w:t>
      </w:r>
      <w:r>
        <w:rPr>
          <w:color w:val="231F20"/>
        </w:rPr>
        <w:t>wavelength</w:t>
      </w:r>
      <w:r>
        <w:rPr>
          <w:color w:val="231F20"/>
          <w:spacing w:val="-3"/>
        </w:rPr>
        <w:t xml:space="preserve"> </w:t>
      </w:r>
      <w:r>
        <w:rPr>
          <w:color w:val="231F20"/>
        </w:rPr>
        <w:t>images.</w:t>
      </w:r>
      <w:r>
        <w:rPr>
          <w:color w:val="231F20"/>
          <w:spacing w:val="-3"/>
        </w:rPr>
        <w:t xml:space="preserve"> </w:t>
      </w:r>
      <w:r>
        <w:rPr>
          <w:color w:val="231F20"/>
        </w:rPr>
        <w:t>Detector pixilation</w:t>
      </w:r>
      <w:r>
        <w:rPr>
          <w:color w:val="231F20"/>
          <w:spacing w:val="-3"/>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set</w:t>
      </w:r>
      <w:r>
        <w:rPr>
          <w:color w:val="231F20"/>
          <w:spacing w:val="-3"/>
        </w:rPr>
        <w:t xml:space="preserve"> </w:t>
      </w:r>
      <w:r>
        <w:rPr>
          <w:color w:val="231F20"/>
        </w:rPr>
        <w:t>to</w:t>
      </w:r>
      <w:r>
        <w:rPr>
          <w:color w:val="231F20"/>
          <w:spacing w:val="-3"/>
        </w:rPr>
        <w:t xml:space="preserve"> </w:t>
      </w:r>
      <w:r>
        <w:rPr>
          <w:color w:val="231F20"/>
        </w:rPr>
        <w:t>model</w:t>
      </w:r>
      <w:r>
        <w:rPr>
          <w:color w:val="231F20"/>
          <w:spacing w:val="-3"/>
        </w:rPr>
        <w:t xml:space="preserve"> </w:t>
      </w:r>
      <w:r>
        <w:rPr>
          <w:color w:val="231F20"/>
        </w:rPr>
        <w:t>detector resolution limits.</w:t>
      </w:r>
    </w:p>
    <w:p>
      <w:pPr>
        <w:pStyle w:val="BodyText"/>
        <w:rPr/>
      </w:pPr>
      <w:r>
        <w:rPr/>
      </w:r>
    </w:p>
    <w:p>
      <w:pPr>
        <w:pStyle w:val="BodyText"/>
        <w:rPr/>
      </w:pPr>
      <w:r>
        <w:rPr/>
      </w:r>
    </w:p>
    <w:p>
      <w:pPr>
        <w:pStyle w:val="BodyText"/>
        <w:rPr/>
      </w:pPr>
      <w:r>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Heading3"/>
        <w:numPr>
          <w:ilvl w:val="1"/>
          <w:numId w:val="39"/>
        </w:numPr>
        <w:tabs>
          <w:tab w:val="clear" w:pos="720"/>
          <w:tab w:val="left" w:pos="2698" w:leader="none"/>
        </w:tabs>
        <w:spacing w:before="64" w:after="55"/>
        <w:ind w:hanging="512" w:left="2698"/>
        <w:jc w:val="left"/>
        <w:rPr/>
      </w:pPr>
      <w:r>
        <w:rPr>
          <w:color w:val="231F20"/>
        </w:rPr>
        <w:t>Overview</w:t>
      </w:r>
      <w:r>
        <w:rPr>
          <w:color w:val="231F20"/>
          <w:spacing w:val="-4"/>
        </w:rPr>
        <w:t xml:space="preserve"> </w:t>
      </w:r>
      <w:r>
        <w:rPr>
          <w:color w:val="231F20"/>
        </w:rPr>
        <w:t>of</w:t>
      </w:r>
      <w:r>
        <w:rPr>
          <w:color w:val="231F20"/>
          <w:spacing w:val="-3"/>
        </w:rPr>
        <w:t xml:space="preserve"> </w:t>
      </w:r>
      <w:r>
        <w:rPr>
          <w:color w:val="231F20"/>
        </w:rPr>
        <w:t>this</w:t>
      </w:r>
      <w:r>
        <w:rPr>
          <w:color w:val="231F20"/>
          <w:spacing w:val="-3"/>
        </w:rPr>
        <w:t xml:space="preserve"> </w:t>
      </w:r>
      <w:r>
        <w:rPr>
          <w:color w:val="231F20"/>
          <w:spacing w:val="-2"/>
        </w:rPr>
        <w:t>Manual</w:t>
      </w:r>
    </w:p>
    <w:p>
      <w:pPr>
        <w:pStyle w:val="Normal"/>
        <w:spacing w:lineRule="exact" w:line="20"/>
        <w:rPr>
          <w:rFonts w:ascii="Helvetica" w:hAnsi="Helvetica"/>
          <w:sz w:val="2"/>
        </w:rPr>
      </w:pPr>
      <w:r>
        <w:rPr/>
        <mc:AlternateContent>
          <mc:Choice Requires="wpg">
            <w:drawing>
              <wp:inline distT="0" distB="0" distL="0" distR="0" wp14:anchorId="6290D9D2">
                <wp:extent cx="1600200" cy="3175"/>
                <wp:effectExtent l="9525" t="0" r="0" b="6350"/>
                <wp:docPr id="18" name="Group 49"/>
                <a:graphic xmlns:a="http://schemas.openxmlformats.org/drawingml/2006/main">
                  <a:graphicData uri="http://schemas.microsoft.com/office/word/2010/wordprocessingGroup">
                    <wpg:wgp>
                      <wpg:cNvGrpSpPr/>
                      <wpg:grpSpPr>
                        <a:xfrm>
                          <a:off x="0" y="0"/>
                          <a:ext cx="1600200" cy="3240"/>
                          <a:chOff x="0" y="0"/>
                          <a:chExt cx="1600200" cy="3240"/>
                        </a:xfrm>
                      </wpg:grpSpPr>
                      <wps:wsp>
                        <wps:cNvPr id="19" name="Graphic 50"/>
                        <wps:cNvSpPr/>
                        <wps:spPr>
                          <a:xfrm>
                            <a:off x="0" y="0"/>
                            <a:ext cx="1600200" cy="3240"/>
                          </a:xfrm>
                          <a:custGeom>
                            <a:avLst/>
                            <a:gdLst>
                              <a:gd name="textAreaLeft" fmla="*/ 0 w 907200"/>
                              <a:gd name="textAreaRight" fmla="*/ 908640 w 907200"/>
                              <a:gd name="textAreaTop" fmla="*/ 0 h 1800"/>
                              <a:gd name="textAreaBottom" fmla="*/ 3240 h 180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wpg:wgp>
                  </a:graphicData>
                </a:graphic>
              </wp:inline>
            </w:drawing>
          </mc:Choice>
          <mc:Fallback>
            <w:pict>
              <v:group id="shape_0" alt="Group 49" style="position:absolute;margin-left:0pt;margin-top:-0.8pt;width:126pt;height:0.25pt" coordorigin="0,-16" coordsize="2520,5"/>
            </w:pict>
          </mc:Fallback>
        </mc:AlternateContent>
      </w:r>
      <w:r>
        <w:rPr>
          <w:spacing w:val="150"/>
          <w:sz w:val="2"/>
        </w:rPr>
        <w:t xml:space="preserve"> </w:t>
      </w:r>
      <w:r>
        <w:rPr>
          <w:spacing w:val="150"/>
          <w:sz w:val="2"/>
        </w:rPr>
        <mc:AlternateContent>
          <mc:Choice Requires="wpg">
            <w:drawing>
              <wp:inline distT="0" distB="0" distL="0" distR="0" wp14:anchorId="4BB3D2BA">
                <wp:extent cx="4457700" cy="3175"/>
                <wp:effectExtent l="9525" t="0" r="0" b="6350"/>
                <wp:docPr id="20" name="Group 51"/>
                <a:graphic xmlns:a="http://schemas.openxmlformats.org/drawingml/2006/main">
                  <a:graphicData uri="http://schemas.microsoft.com/office/word/2010/wordprocessingGroup">
                    <wpg:wgp>
                      <wpg:cNvGrpSpPr/>
                      <wpg:grpSpPr>
                        <a:xfrm>
                          <a:off x="0" y="0"/>
                          <a:ext cx="4457880" cy="3240"/>
                          <a:chOff x="0" y="0"/>
                          <a:chExt cx="4457880" cy="3240"/>
                        </a:xfrm>
                      </wpg:grpSpPr>
                      <wps:wsp>
                        <wps:cNvPr id="21" name="Graphic 52"/>
                        <wps:cNvSpPr/>
                        <wps:spPr>
                          <a:xfrm>
                            <a:off x="0" y="0"/>
                            <a:ext cx="4457880" cy="3240"/>
                          </a:xfrm>
                          <a:custGeom>
                            <a:avLst/>
                            <a:gdLst>
                              <a:gd name="textAreaLeft" fmla="*/ 0 w 2527200"/>
                              <a:gd name="textAreaRight" fmla="*/ 2528640 w 2527200"/>
                              <a:gd name="textAreaTop" fmla="*/ 0 h 1800"/>
                              <a:gd name="textAreaBottom" fmla="*/ 3240 h 180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wpg:wgp>
                  </a:graphicData>
                </a:graphic>
              </wp:inline>
            </w:drawing>
          </mc:Choice>
          <mc:Fallback>
            <w:pict>
              <v:group id="shape_0" alt="Group 51" style="position:absolute;margin-left:0pt;margin-top:-0.8pt;width:351pt;height:0.25pt" coordorigin="0,-16" coordsize="7020,5"/>
            </w:pict>
          </mc:Fallback>
        </mc:AlternateContent>
      </w:r>
    </w:p>
    <w:p>
      <w:pPr>
        <w:pStyle w:val="BodyText"/>
        <w:spacing w:before="156" w:after="0"/>
        <w:ind w:left="2700"/>
        <w:rPr/>
      </w:pPr>
      <w:r>
        <w:rPr>
          <w:color w:val="231F20"/>
        </w:rPr>
        <w:t>This</w:t>
      </w:r>
      <w:r>
        <w:rPr>
          <w:color w:val="231F20"/>
          <w:spacing w:val="-7"/>
        </w:rPr>
        <w:t xml:space="preserve"> </w:t>
      </w:r>
      <w:r>
        <w:rPr>
          <w:color w:val="231F20"/>
        </w:rPr>
        <w:t>manual</w:t>
      </w:r>
      <w:r>
        <w:rPr>
          <w:color w:val="231F20"/>
          <w:spacing w:val="-3"/>
        </w:rPr>
        <w:t xml:space="preserve"> </w:t>
      </w:r>
      <w:r>
        <w:rPr>
          <w:color w:val="231F20"/>
        </w:rPr>
        <w:t>provides</w:t>
      </w:r>
      <w:r>
        <w:rPr>
          <w:color w:val="231F20"/>
          <w:spacing w:val="-4"/>
        </w:rPr>
        <w:t xml:space="preserve"> </w:t>
      </w:r>
      <w:r>
        <w:rPr>
          <w:color w:val="231F20"/>
        </w:rPr>
        <w:t>two</w:t>
      </w:r>
      <w:r>
        <w:rPr>
          <w:color w:val="231F20"/>
          <w:spacing w:val="-3"/>
        </w:rPr>
        <w:t xml:space="preserve"> </w:t>
      </w:r>
      <w:r>
        <w:rPr>
          <w:color w:val="231F20"/>
        </w:rPr>
        <w:t>services</w:t>
      </w:r>
      <w:r>
        <w:rPr>
          <w:color w:val="231F20"/>
          <w:spacing w:val="-4"/>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spacing w:val="-2"/>
        </w:rPr>
        <w:t>user:</w:t>
      </w:r>
    </w:p>
    <w:p>
      <w:pPr>
        <w:pStyle w:val="ListParagraph"/>
        <w:numPr>
          <w:ilvl w:val="2"/>
          <w:numId w:val="39"/>
        </w:numPr>
        <w:tabs>
          <w:tab w:val="clear" w:pos="720"/>
          <w:tab w:val="left" w:pos="2987" w:leader="none"/>
        </w:tabs>
        <w:spacing w:lineRule="auto" w:line="228" w:before="99" w:after="0"/>
        <w:ind w:hanging="288" w:left="2987" w:right="859"/>
        <w:rPr>
          <w:sz w:val="20"/>
        </w:rPr>
      </w:pPr>
      <w:r>
        <w:rPr>
          <w:color w:val="231F20"/>
          <w:sz w:val="20"/>
        </w:rPr>
        <w:t>A</w:t>
      </w:r>
      <w:r>
        <w:rPr>
          <w:color w:val="231F20"/>
          <w:spacing w:val="-6"/>
          <w:sz w:val="20"/>
        </w:rPr>
        <w:t xml:space="preserve"> </w:t>
      </w:r>
      <w:r>
        <w:rPr>
          <w:color w:val="231F20"/>
          <w:sz w:val="20"/>
        </w:rPr>
        <w:t>technical</w:t>
      </w:r>
      <w:r>
        <w:rPr>
          <w:color w:val="231F20"/>
          <w:spacing w:val="-6"/>
          <w:sz w:val="20"/>
        </w:rPr>
        <w:t xml:space="preserve"> </w:t>
      </w:r>
      <w:r>
        <w:rPr>
          <w:color w:val="231F20"/>
          <w:sz w:val="20"/>
        </w:rPr>
        <w:t>orientation</w:t>
      </w:r>
      <w:r>
        <w:rPr>
          <w:color w:val="231F20"/>
          <w:spacing w:val="-6"/>
          <w:sz w:val="20"/>
        </w:rPr>
        <w:t xml:space="preserve"> </w:t>
      </w:r>
      <w:r>
        <w:rPr>
          <w:color w:val="231F20"/>
          <w:sz w:val="20"/>
        </w:rPr>
        <w:t>outlining</w:t>
      </w:r>
      <w:r>
        <w:rPr>
          <w:color w:val="231F20"/>
          <w:spacing w:val="-6"/>
          <w:sz w:val="20"/>
        </w:rPr>
        <w:t xml:space="preserve"> </w:t>
      </w:r>
      <w:r>
        <w:rPr>
          <w:color w:val="231F20"/>
          <w:sz w:val="20"/>
        </w:rPr>
        <w:t>MACOS</w:t>
      </w:r>
      <w:r>
        <w:rPr>
          <w:color w:val="231F20"/>
          <w:spacing w:val="-6"/>
          <w:sz w:val="20"/>
        </w:rPr>
        <w:t xml:space="preserve"> </w:t>
      </w:r>
      <w:r>
        <w:rPr>
          <w:color w:val="231F20"/>
          <w:sz w:val="20"/>
        </w:rPr>
        <w:t>ray-trace,</w:t>
      </w:r>
      <w:r>
        <w:rPr>
          <w:color w:val="231F20"/>
          <w:spacing w:val="-6"/>
          <w:sz w:val="20"/>
        </w:rPr>
        <w:t xml:space="preserve"> </w:t>
      </w:r>
      <w:r>
        <w:rPr>
          <w:color w:val="231F20"/>
          <w:sz w:val="20"/>
        </w:rPr>
        <w:t>differential</w:t>
      </w:r>
      <w:r>
        <w:rPr>
          <w:color w:val="231F20"/>
          <w:spacing w:val="-6"/>
          <w:sz w:val="20"/>
        </w:rPr>
        <w:t xml:space="preserve"> </w:t>
      </w:r>
      <w:r>
        <w:rPr>
          <w:color w:val="231F20"/>
          <w:sz w:val="20"/>
        </w:rPr>
        <w:t>ray-trace,</w:t>
      </w:r>
      <w:r>
        <w:rPr>
          <w:color w:val="231F20"/>
          <w:spacing w:val="-6"/>
          <w:sz w:val="20"/>
        </w:rPr>
        <w:t xml:space="preserve"> </w:t>
      </w:r>
      <w:r>
        <w:rPr>
          <w:color w:val="231F20"/>
          <w:sz w:val="20"/>
        </w:rPr>
        <w:t>and</w:t>
      </w:r>
      <w:r>
        <w:rPr>
          <w:color w:val="231F20"/>
          <w:spacing w:val="-6"/>
          <w:sz w:val="20"/>
        </w:rPr>
        <w:t xml:space="preserve"> </w:t>
      </w:r>
      <w:r>
        <w:rPr>
          <w:color w:val="231F20"/>
          <w:sz w:val="20"/>
        </w:rPr>
        <w:t>diffraction modeling capabilities.</w:t>
      </w:r>
    </w:p>
    <w:p>
      <w:pPr>
        <w:pStyle w:val="ListParagraph"/>
        <w:numPr>
          <w:ilvl w:val="2"/>
          <w:numId w:val="39"/>
        </w:numPr>
        <w:tabs>
          <w:tab w:val="clear" w:pos="720"/>
          <w:tab w:val="left" w:pos="2987" w:leader="none"/>
        </w:tabs>
        <w:spacing w:lineRule="auto" w:line="228" w:before="82" w:after="0"/>
        <w:ind w:hanging="288" w:left="2987" w:right="717"/>
        <w:rPr>
          <w:sz w:val="20"/>
        </w:rPr>
      </w:pPr>
      <w:r>
        <w:rPr>
          <w:color w:val="231F20"/>
          <w:sz w:val="20"/>
        </w:rPr>
        <w:t>Detailed</w:t>
      </w:r>
      <w:r>
        <w:rPr>
          <w:color w:val="231F20"/>
          <w:spacing w:val="-10"/>
          <w:sz w:val="20"/>
        </w:rPr>
        <w:t xml:space="preserve"> </w:t>
      </w:r>
      <w:r>
        <w:rPr>
          <w:color w:val="231F20"/>
          <w:sz w:val="20"/>
        </w:rPr>
        <w:t>description</w:t>
      </w:r>
      <w:r>
        <w:rPr>
          <w:color w:val="231F20"/>
          <w:spacing w:val="-10"/>
          <w:sz w:val="20"/>
        </w:rPr>
        <w:t xml:space="preserve"> </w:t>
      </w:r>
      <w:r>
        <w:rPr>
          <w:color w:val="231F20"/>
          <w:sz w:val="20"/>
        </w:rPr>
        <w:t>of</w:t>
      </w:r>
      <w:r>
        <w:rPr>
          <w:color w:val="231F20"/>
          <w:spacing w:val="-10"/>
          <w:sz w:val="20"/>
        </w:rPr>
        <w:t xml:space="preserve"> </w:t>
      </w:r>
      <w:r>
        <w:rPr>
          <w:color w:val="231F20"/>
          <w:sz w:val="20"/>
        </w:rPr>
        <w:t>MACOS</w:t>
      </w:r>
      <w:r>
        <w:rPr>
          <w:color w:val="231F20"/>
          <w:spacing w:val="-10"/>
          <w:sz w:val="20"/>
        </w:rPr>
        <w:t xml:space="preserve"> </w:t>
      </w:r>
      <w:r>
        <w:rPr>
          <w:color w:val="231F20"/>
          <w:sz w:val="20"/>
        </w:rPr>
        <w:t>commands</w:t>
      </w:r>
      <w:r>
        <w:rPr>
          <w:color w:val="231F20"/>
          <w:spacing w:val="-10"/>
          <w:sz w:val="20"/>
        </w:rPr>
        <w:t xml:space="preserve"> </w:t>
      </w:r>
      <w:r>
        <w:rPr>
          <w:color w:val="231F20"/>
          <w:sz w:val="20"/>
        </w:rPr>
        <w:t>including</w:t>
      </w:r>
      <w:r>
        <w:rPr>
          <w:color w:val="231F20"/>
          <w:spacing w:val="-10"/>
          <w:sz w:val="20"/>
        </w:rPr>
        <w:t xml:space="preserve"> </w:t>
      </w:r>
      <w:r>
        <w:rPr>
          <w:color w:val="231F20"/>
          <w:sz w:val="20"/>
        </w:rPr>
        <w:t>reference</w:t>
      </w:r>
      <w:r>
        <w:rPr>
          <w:color w:val="231F20"/>
          <w:spacing w:val="-9"/>
          <w:sz w:val="20"/>
        </w:rPr>
        <w:t xml:space="preserve"> </w:t>
      </w:r>
      <w:r>
        <w:rPr>
          <w:color w:val="231F20"/>
          <w:sz w:val="20"/>
        </w:rPr>
        <w:t>material</w:t>
      </w:r>
      <w:r>
        <w:rPr>
          <w:color w:val="231F20"/>
          <w:spacing w:val="-9"/>
          <w:sz w:val="20"/>
        </w:rPr>
        <w:t xml:space="preserve"> </w:t>
      </w:r>
      <w:r>
        <w:rPr>
          <w:color w:val="231F20"/>
          <w:sz w:val="20"/>
        </w:rPr>
        <w:t>and</w:t>
      </w:r>
      <w:r>
        <w:rPr>
          <w:color w:val="231F20"/>
          <w:spacing w:val="-10"/>
          <w:sz w:val="20"/>
        </w:rPr>
        <w:t xml:space="preserve"> </w:t>
      </w:r>
      <w:r>
        <w:rPr>
          <w:color w:val="231F20"/>
          <w:sz w:val="20"/>
        </w:rPr>
        <w:t>numerous examples.</w:t>
      </w:r>
    </w:p>
    <w:p>
      <w:pPr>
        <w:pStyle w:val="BodyText"/>
        <w:spacing w:lineRule="auto" w:line="247" w:before="132" w:after="0"/>
        <w:ind w:hanging="1" w:left="2700" w:right="713"/>
        <w:rPr/>
      </w:pPr>
      <w:r>
        <w:rPr>
          <w:color w:val="231F20"/>
        </w:rPr>
        <w:t>Section 2 of this manual briefly summarizes the technical areas covered by MACOS: geometric</w:t>
      </w:r>
      <w:r>
        <w:rPr>
          <w:color w:val="231F20"/>
          <w:spacing w:val="-10"/>
        </w:rPr>
        <w:t xml:space="preserve"> </w:t>
      </w:r>
      <w:r>
        <w:rPr>
          <w:color w:val="231F20"/>
        </w:rPr>
        <w:t>optics</w:t>
      </w:r>
      <w:r>
        <w:rPr>
          <w:color w:val="231F20"/>
          <w:spacing w:val="-9"/>
        </w:rPr>
        <w:t xml:space="preserve"> </w:t>
      </w:r>
      <w:r>
        <w:rPr>
          <w:color w:val="231F20"/>
        </w:rPr>
        <w:t>and</w:t>
      </w:r>
      <w:r>
        <w:rPr>
          <w:color w:val="231F20"/>
          <w:spacing w:val="-9"/>
        </w:rPr>
        <w:t xml:space="preserve"> </w:t>
      </w:r>
      <w:r>
        <w:rPr>
          <w:color w:val="231F20"/>
        </w:rPr>
        <w:t>physical</w:t>
      </w:r>
      <w:r>
        <w:rPr>
          <w:color w:val="231F20"/>
          <w:spacing w:val="-9"/>
        </w:rPr>
        <w:t xml:space="preserve"> </w:t>
      </w:r>
      <w:r>
        <w:rPr>
          <w:color w:val="231F20"/>
        </w:rPr>
        <w:t>optics.</w:t>
      </w:r>
      <w:r>
        <w:rPr>
          <w:color w:val="231F20"/>
          <w:spacing w:val="-13"/>
        </w:rPr>
        <w:t xml:space="preserve"> </w:t>
      </w:r>
      <w:r>
        <w:rPr>
          <w:color w:val="231F20"/>
        </w:rPr>
        <w:t>The</w:t>
      </w:r>
      <w:r>
        <w:rPr>
          <w:color w:val="231F20"/>
          <w:spacing w:val="-8"/>
        </w:rPr>
        <w:t xml:space="preserve"> </w:t>
      </w:r>
      <w:r>
        <w:rPr>
          <w:color w:val="231F20"/>
        </w:rPr>
        <w:t>purpose</w:t>
      </w:r>
      <w:r>
        <w:rPr>
          <w:color w:val="231F20"/>
          <w:spacing w:val="-9"/>
        </w:rPr>
        <w:t xml:space="preserve"> </w:t>
      </w:r>
      <w:r>
        <w:rPr>
          <w:color w:val="231F20"/>
        </w:rPr>
        <w:t>is</w:t>
      </w:r>
      <w:r>
        <w:rPr>
          <w:color w:val="231F20"/>
          <w:spacing w:val="-9"/>
        </w:rPr>
        <w:t xml:space="preserve"> </w:t>
      </w:r>
      <w:r>
        <w:rPr>
          <w:color w:val="231F20"/>
        </w:rPr>
        <w:t>to</w:t>
      </w:r>
      <w:r>
        <w:rPr>
          <w:color w:val="231F20"/>
          <w:spacing w:val="-9"/>
        </w:rPr>
        <w:t xml:space="preserve"> </w:t>
      </w:r>
      <w:r>
        <w:rPr>
          <w:color w:val="231F20"/>
        </w:rPr>
        <w:t>establish</w:t>
      </w:r>
      <w:r>
        <w:rPr>
          <w:color w:val="231F20"/>
          <w:spacing w:val="-9"/>
        </w:rPr>
        <w:t xml:space="preserve"> </w:t>
      </w:r>
      <w:r>
        <w:rPr>
          <w:color w:val="231F20"/>
        </w:rPr>
        <w:t>basic</w:t>
      </w:r>
      <w:r>
        <w:rPr>
          <w:color w:val="231F20"/>
          <w:spacing w:val="-9"/>
        </w:rPr>
        <w:t xml:space="preserve"> </w:t>
      </w:r>
      <w:r>
        <w:rPr>
          <w:color w:val="231F20"/>
        </w:rPr>
        <w:t>definitions</w:t>
      </w:r>
      <w:r>
        <w:rPr>
          <w:color w:val="231F20"/>
          <w:spacing w:val="-9"/>
        </w:rPr>
        <w:t xml:space="preserve"> </w:t>
      </w:r>
      <w:r>
        <w:rPr>
          <w:color w:val="231F20"/>
        </w:rPr>
        <w:t>and</w:t>
      </w:r>
      <w:r>
        <w:rPr>
          <w:color w:val="231F20"/>
          <w:spacing w:val="-9"/>
        </w:rPr>
        <w:t xml:space="preserve"> </w:t>
      </w:r>
      <w:r>
        <w:rPr>
          <w:color w:val="231F20"/>
        </w:rPr>
        <w:t>to introduce certain MACOS features. More detailed technical discussion is provided at the beginning of each subsequent section and in the references. Section 3 discusses</w:t>
      </w:r>
      <w:r>
        <w:rPr>
          <w:color w:val="231F20"/>
          <w:spacing w:val="-1"/>
        </w:rPr>
        <w:t xml:space="preserve"> </w:t>
      </w:r>
      <w:r>
        <w:rPr>
          <w:color w:val="231F20"/>
        </w:rPr>
        <w:t>the basic</w:t>
      </w:r>
      <w:r>
        <w:rPr>
          <w:color w:val="231F20"/>
          <w:spacing w:val="-7"/>
        </w:rPr>
        <w:t xml:space="preserve"> </w:t>
      </w:r>
      <w:r>
        <w:rPr>
          <w:color w:val="231F20"/>
        </w:rPr>
        <w:t>procedures</w:t>
      </w:r>
      <w:r>
        <w:rPr>
          <w:color w:val="231F20"/>
          <w:spacing w:val="-7"/>
        </w:rPr>
        <w:t xml:space="preserve"> </w:t>
      </w:r>
      <w:r>
        <w:rPr>
          <w:color w:val="231F20"/>
        </w:rPr>
        <w:t>of</w:t>
      </w:r>
      <w:r>
        <w:rPr>
          <w:color w:val="231F20"/>
          <w:spacing w:val="-7"/>
        </w:rPr>
        <w:t xml:space="preserve"> </w:t>
      </w:r>
      <w:r>
        <w:rPr>
          <w:color w:val="231F20"/>
        </w:rPr>
        <w:t>starting</w:t>
      </w:r>
      <w:r>
        <w:rPr>
          <w:color w:val="231F20"/>
          <w:spacing w:val="-7"/>
        </w:rPr>
        <w:t xml:space="preserve"> </w:t>
      </w:r>
      <w:r>
        <w:rPr>
          <w:color w:val="231F20"/>
        </w:rPr>
        <w:t>MACOS,</w:t>
      </w:r>
      <w:r>
        <w:rPr>
          <w:color w:val="231F20"/>
          <w:spacing w:val="-7"/>
        </w:rPr>
        <w:t xml:space="preserve"> </w:t>
      </w:r>
      <w:r>
        <w:rPr>
          <w:color w:val="231F20"/>
        </w:rPr>
        <w:t>getting</w:t>
      </w:r>
      <w:r>
        <w:rPr>
          <w:color w:val="231F20"/>
          <w:spacing w:val="-7"/>
        </w:rPr>
        <w:t xml:space="preserve"> </w:t>
      </w:r>
      <w:r>
        <w:rPr>
          <w:color w:val="231F20"/>
        </w:rPr>
        <w:t>help,</w:t>
      </w:r>
      <w:r>
        <w:rPr>
          <w:color w:val="231F20"/>
          <w:spacing w:val="-7"/>
        </w:rPr>
        <w:t xml:space="preserve"> </w:t>
      </w:r>
      <w:r>
        <w:rPr>
          <w:color w:val="231F20"/>
        </w:rPr>
        <w:t>entering</w:t>
      </w:r>
      <w:r>
        <w:rPr>
          <w:color w:val="231F20"/>
          <w:spacing w:val="-7"/>
        </w:rPr>
        <w:t xml:space="preserve"> </w:t>
      </w:r>
      <w:r>
        <w:rPr>
          <w:color w:val="231F20"/>
        </w:rPr>
        <w:t>commands,</w:t>
      </w:r>
      <w:r>
        <w:rPr>
          <w:color w:val="231F20"/>
          <w:spacing w:val="-7"/>
        </w:rPr>
        <w:t xml:space="preserve"> </w:t>
      </w:r>
      <w:r>
        <w:rPr>
          <w:color w:val="231F20"/>
        </w:rPr>
        <w:t>and</w:t>
      </w:r>
      <w:r>
        <w:rPr>
          <w:color w:val="231F20"/>
          <w:spacing w:val="-7"/>
        </w:rPr>
        <w:t xml:space="preserve"> </w:t>
      </w:r>
      <w:r>
        <w:rPr>
          <w:color w:val="231F20"/>
        </w:rPr>
        <w:t>using</w:t>
      </w:r>
      <w:r>
        <w:rPr>
          <w:color w:val="231F20"/>
          <w:spacing w:val="-6"/>
        </w:rPr>
        <w:t xml:space="preserve"> </w:t>
      </w:r>
      <w:r>
        <w:rPr>
          <w:color w:val="231F20"/>
        </w:rPr>
        <w:t>files. Sections 4 through 9 proceed in the sequence that a typical MACOS session might:</w:t>
      </w:r>
    </w:p>
    <w:p>
      <w:pPr>
        <w:pStyle w:val="ListParagraph"/>
        <w:numPr>
          <w:ilvl w:val="2"/>
          <w:numId w:val="39"/>
        </w:numPr>
        <w:tabs>
          <w:tab w:val="clear" w:pos="720"/>
          <w:tab w:val="left" w:pos="2987" w:leader="none"/>
        </w:tabs>
        <w:spacing w:before="85" w:after="0"/>
        <w:ind w:hanging="287" w:left="2987"/>
        <w:rPr>
          <w:sz w:val="20"/>
        </w:rPr>
      </w:pPr>
      <w:r>
        <w:rPr>
          <w:color w:val="231F20"/>
          <w:sz w:val="20"/>
        </w:rPr>
        <w:t>Entering</w:t>
      </w:r>
      <w:r>
        <w:rPr>
          <w:color w:val="231F20"/>
          <w:spacing w:val="-1"/>
          <w:sz w:val="20"/>
        </w:rPr>
        <w:t xml:space="preserve"> </w:t>
      </w:r>
      <w:r>
        <w:rPr>
          <w:color w:val="231F20"/>
          <w:sz w:val="20"/>
        </w:rPr>
        <w:t>the optical prescription</w:t>
      </w:r>
      <w:r>
        <w:rPr>
          <w:color w:val="231F20"/>
          <w:spacing w:val="-1"/>
          <w:sz w:val="20"/>
        </w:rPr>
        <w:t xml:space="preserve"> </w:t>
      </w:r>
      <w:r>
        <w:rPr>
          <w:color w:val="231F20"/>
          <w:sz w:val="20"/>
        </w:rPr>
        <w:t>from a drawing of</w:t>
      </w:r>
      <w:r>
        <w:rPr>
          <w:color w:val="231F20"/>
          <w:spacing w:val="-1"/>
          <w:sz w:val="20"/>
        </w:rPr>
        <w:t xml:space="preserve"> </w:t>
      </w:r>
      <w:r>
        <w:rPr>
          <w:color w:val="231F20"/>
          <w:sz w:val="20"/>
        </w:rPr>
        <w:t xml:space="preserve">the system (Section </w:t>
      </w:r>
      <w:r>
        <w:rPr>
          <w:color w:val="231F20"/>
          <w:spacing w:val="-5"/>
          <w:sz w:val="20"/>
        </w:rPr>
        <w:t>4)</w:t>
      </w:r>
    </w:p>
    <w:p>
      <w:pPr>
        <w:pStyle w:val="ListParagraph"/>
        <w:numPr>
          <w:ilvl w:val="2"/>
          <w:numId w:val="39"/>
        </w:numPr>
        <w:tabs>
          <w:tab w:val="clear" w:pos="720"/>
          <w:tab w:val="left" w:pos="2987" w:leader="none"/>
        </w:tabs>
        <w:spacing w:before="47" w:after="0"/>
        <w:ind w:hanging="287" w:left="2987"/>
        <w:rPr>
          <w:sz w:val="20"/>
        </w:rPr>
      </w:pPr>
      <w:r>
        <w:rPr>
          <w:color w:val="231F20"/>
          <w:sz w:val="20"/>
        </w:rPr>
        <w:t xml:space="preserve">Ray-tracing the system (Section </w:t>
      </w:r>
      <w:r>
        <w:rPr>
          <w:color w:val="231F20"/>
          <w:spacing w:val="-5"/>
          <w:sz w:val="20"/>
        </w:rPr>
        <w:t>5)</w:t>
      </w:r>
    </w:p>
    <w:p>
      <w:pPr>
        <w:pStyle w:val="ListParagraph"/>
        <w:numPr>
          <w:ilvl w:val="2"/>
          <w:numId w:val="39"/>
        </w:numPr>
        <w:tabs>
          <w:tab w:val="clear" w:pos="720"/>
          <w:tab w:val="left" w:pos="2987" w:leader="none"/>
        </w:tabs>
        <w:spacing w:before="47" w:after="0"/>
        <w:ind w:hanging="287" w:left="2987"/>
        <w:rPr>
          <w:sz w:val="20"/>
        </w:rPr>
      </w:pPr>
      <w:r>
        <w:rPr>
          <w:color w:val="231F20"/>
          <w:sz w:val="20"/>
        </w:rPr>
        <w:t>Setting</w:t>
      </w:r>
      <w:r>
        <w:rPr>
          <w:color w:val="231F20"/>
          <w:spacing w:val="-2"/>
          <w:sz w:val="20"/>
        </w:rPr>
        <w:t xml:space="preserve"> </w:t>
      </w:r>
      <w:r>
        <w:rPr>
          <w:color w:val="231F20"/>
          <w:sz w:val="20"/>
        </w:rPr>
        <w:t>up</w:t>
      </w:r>
      <w:r>
        <w:rPr>
          <w:color w:val="231F20"/>
          <w:spacing w:val="-2"/>
          <w:sz w:val="20"/>
        </w:rPr>
        <w:t xml:space="preserve"> </w:t>
      </w:r>
      <w:r>
        <w:rPr>
          <w:color w:val="231F20"/>
          <w:sz w:val="20"/>
        </w:rPr>
        <w:t>the</w:t>
      </w:r>
      <w:r>
        <w:rPr>
          <w:color w:val="231F20"/>
          <w:spacing w:val="-1"/>
          <w:sz w:val="20"/>
        </w:rPr>
        <w:t xml:space="preserve"> </w:t>
      </w:r>
      <w:r>
        <w:rPr>
          <w:color w:val="231F20"/>
          <w:sz w:val="20"/>
        </w:rPr>
        <w:t>model</w:t>
      </w:r>
      <w:r>
        <w:rPr>
          <w:color w:val="231F20"/>
          <w:spacing w:val="-2"/>
          <w:sz w:val="20"/>
        </w:rPr>
        <w:t xml:space="preserve"> </w:t>
      </w:r>
      <w:r>
        <w:rPr>
          <w:color w:val="231F20"/>
          <w:sz w:val="20"/>
        </w:rPr>
        <w:t>for</w:t>
      </w:r>
      <w:r>
        <w:rPr>
          <w:color w:val="231F20"/>
          <w:spacing w:val="-2"/>
          <w:sz w:val="20"/>
        </w:rPr>
        <w:t xml:space="preserve"> </w:t>
      </w:r>
      <w:r>
        <w:rPr>
          <w:color w:val="231F20"/>
          <w:sz w:val="20"/>
        </w:rPr>
        <w:t>diffraction</w:t>
      </w:r>
      <w:r>
        <w:rPr>
          <w:color w:val="231F20"/>
          <w:spacing w:val="-1"/>
          <w:sz w:val="20"/>
        </w:rPr>
        <w:t xml:space="preserve"> </w:t>
      </w:r>
      <w:r>
        <w:rPr>
          <w:color w:val="231F20"/>
          <w:sz w:val="20"/>
        </w:rPr>
        <w:t>analysis</w:t>
      </w:r>
      <w:r>
        <w:rPr>
          <w:color w:val="231F20"/>
          <w:spacing w:val="-3"/>
          <w:sz w:val="20"/>
        </w:rPr>
        <w:t xml:space="preserve"> </w:t>
      </w:r>
      <w:r>
        <w:rPr>
          <w:color w:val="231F20"/>
          <w:sz w:val="20"/>
        </w:rPr>
        <w:t>(Section</w:t>
      </w:r>
      <w:r>
        <w:rPr>
          <w:color w:val="231F20"/>
          <w:spacing w:val="-1"/>
          <w:sz w:val="20"/>
        </w:rPr>
        <w:t xml:space="preserve"> </w:t>
      </w:r>
      <w:r>
        <w:rPr>
          <w:color w:val="231F20"/>
          <w:spacing w:val="-5"/>
          <w:sz w:val="20"/>
        </w:rPr>
        <w:t>6)</w:t>
      </w:r>
    </w:p>
    <w:p>
      <w:pPr>
        <w:pStyle w:val="ListParagraph"/>
        <w:numPr>
          <w:ilvl w:val="2"/>
          <w:numId w:val="39"/>
        </w:numPr>
        <w:tabs>
          <w:tab w:val="clear" w:pos="720"/>
          <w:tab w:val="left" w:pos="2987" w:leader="none"/>
        </w:tabs>
        <w:spacing w:before="47" w:after="0"/>
        <w:ind w:hanging="287" w:left="2987"/>
        <w:rPr>
          <w:sz w:val="20"/>
        </w:rPr>
      </w:pPr>
      <w:r>
        <w:rPr>
          <w:color w:val="231F20"/>
          <w:sz w:val="20"/>
        </w:rPr>
        <w:t>Simulating</w:t>
      </w:r>
      <w:r>
        <w:rPr>
          <w:color w:val="231F20"/>
          <w:spacing w:val="-2"/>
          <w:sz w:val="20"/>
        </w:rPr>
        <w:t xml:space="preserve"> </w:t>
      </w:r>
      <w:r>
        <w:rPr>
          <w:color w:val="231F20"/>
          <w:sz w:val="20"/>
        </w:rPr>
        <w:t>images</w:t>
      </w:r>
      <w:r>
        <w:rPr>
          <w:color w:val="231F20"/>
          <w:spacing w:val="-3"/>
          <w:sz w:val="20"/>
        </w:rPr>
        <w:t xml:space="preserve"> </w:t>
      </w:r>
      <w:r>
        <w:rPr>
          <w:color w:val="231F20"/>
          <w:sz w:val="20"/>
        </w:rPr>
        <w:t>(Section</w:t>
      </w:r>
      <w:r>
        <w:rPr>
          <w:color w:val="231F20"/>
          <w:spacing w:val="-1"/>
          <w:sz w:val="20"/>
        </w:rPr>
        <w:t xml:space="preserve"> </w:t>
      </w:r>
      <w:r>
        <w:rPr>
          <w:color w:val="231F20"/>
          <w:spacing w:val="-5"/>
          <w:sz w:val="20"/>
        </w:rPr>
        <w:t>7)</w:t>
      </w:r>
    </w:p>
    <w:p>
      <w:pPr>
        <w:pStyle w:val="ListParagraph"/>
        <w:numPr>
          <w:ilvl w:val="2"/>
          <w:numId w:val="39"/>
        </w:numPr>
        <w:tabs>
          <w:tab w:val="clear" w:pos="720"/>
          <w:tab w:val="left" w:pos="2987" w:leader="none"/>
        </w:tabs>
        <w:spacing w:before="48" w:after="0"/>
        <w:ind w:hanging="287" w:left="2987"/>
        <w:rPr>
          <w:sz w:val="20"/>
        </w:rPr>
      </w:pPr>
      <w:r>
        <w:rPr>
          <w:color w:val="231F20"/>
          <w:sz w:val="20"/>
        </w:rPr>
        <w:t>Building</w:t>
      </w:r>
      <w:r>
        <w:rPr>
          <w:color w:val="231F20"/>
          <w:spacing w:val="-2"/>
          <w:sz w:val="20"/>
        </w:rPr>
        <w:t xml:space="preserve"> </w:t>
      </w:r>
      <w:r>
        <w:rPr>
          <w:color w:val="231F20"/>
          <w:sz w:val="20"/>
        </w:rPr>
        <w:t>and</w:t>
      </w:r>
      <w:r>
        <w:rPr>
          <w:color w:val="231F20"/>
          <w:spacing w:val="-1"/>
          <w:sz w:val="20"/>
        </w:rPr>
        <w:t xml:space="preserve"> </w:t>
      </w:r>
      <w:r>
        <w:rPr>
          <w:color w:val="231F20"/>
          <w:sz w:val="20"/>
        </w:rPr>
        <w:t>exporting</w:t>
      </w:r>
      <w:r>
        <w:rPr>
          <w:color w:val="231F20"/>
          <w:spacing w:val="-2"/>
          <w:sz w:val="20"/>
        </w:rPr>
        <w:t xml:space="preserve"> </w:t>
      </w:r>
      <w:r>
        <w:rPr>
          <w:color w:val="231F20"/>
          <w:sz w:val="20"/>
        </w:rPr>
        <w:t>linear</w:t>
      </w:r>
      <w:r>
        <w:rPr>
          <w:color w:val="231F20"/>
          <w:spacing w:val="-1"/>
          <w:sz w:val="20"/>
        </w:rPr>
        <w:t xml:space="preserve"> </w:t>
      </w:r>
      <w:r>
        <w:rPr>
          <w:color w:val="231F20"/>
          <w:sz w:val="20"/>
        </w:rPr>
        <w:t>models</w:t>
      </w:r>
      <w:r>
        <w:rPr>
          <w:color w:val="231F20"/>
          <w:spacing w:val="-2"/>
          <w:sz w:val="20"/>
        </w:rPr>
        <w:t xml:space="preserve"> </w:t>
      </w:r>
      <w:r>
        <w:rPr>
          <w:color w:val="231F20"/>
          <w:sz w:val="20"/>
        </w:rPr>
        <w:t>(Section</w:t>
      </w:r>
      <w:r>
        <w:rPr>
          <w:color w:val="231F20"/>
          <w:spacing w:val="-1"/>
          <w:sz w:val="20"/>
        </w:rPr>
        <w:t xml:space="preserve"> </w:t>
      </w:r>
      <w:r>
        <w:rPr>
          <w:color w:val="231F20"/>
          <w:spacing w:val="-5"/>
          <w:sz w:val="20"/>
        </w:rPr>
        <w:t>8)</w:t>
      </w:r>
    </w:p>
    <w:p>
      <w:pPr>
        <w:pStyle w:val="ListParagraph"/>
        <w:numPr>
          <w:ilvl w:val="2"/>
          <w:numId w:val="39"/>
        </w:numPr>
        <w:tabs>
          <w:tab w:val="clear" w:pos="720"/>
          <w:tab w:val="left" w:pos="2987" w:leader="none"/>
        </w:tabs>
        <w:spacing w:before="47" w:after="0"/>
        <w:ind w:hanging="287" w:left="2987"/>
        <w:rPr>
          <w:sz w:val="20"/>
        </w:rPr>
      </w:pPr>
      <w:r>
        <w:rPr>
          <w:color w:val="231F20"/>
          <w:sz w:val="20"/>
        </w:rPr>
        <w:t>Generating</w:t>
      </w:r>
      <w:r>
        <w:rPr>
          <w:color w:val="231F20"/>
          <w:spacing w:val="-4"/>
          <w:sz w:val="20"/>
        </w:rPr>
        <w:t xml:space="preserve"> </w:t>
      </w:r>
      <w:r>
        <w:rPr>
          <w:color w:val="231F20"/>
          <w:sz w:val="20"/>
        </w:rPr>
        <w:t>and</w:t>
      </w:r>
      <w:r>
        <w:rPr>
          <w:color w:val="231F20"/>
          <w:spacing w:val="-4"/>
          <w:sz w:val="20"/>
        </w:rPr>
        <w:t xml:space="preserve"> </w:t>
      </w:r>
      <w:r>
        <w:rPr>
          <w:color w:val="231F20"/>
          <w:sz w:val="20"/>
        </w:rPr>
        <w:t>using</w:t>
      </w:r>
      <w:r>
        <w:rPr>
          <w:color w:val="231F20"/>
          <w:spacing w:val="-3"/>
          <w:sz w:val="20"/>
        </w:rPr>
        <w:t xml:space="preserve"> </w:t>
      </w:r>
      <w:r>
        <w:rPr>
          <w:color w:val="231F20"/>
          <w:sz w:val="20"/>
        </w:rPr>
        <w:t>SMACOS</w:t>
      </w:r>
      <w:r>
        <w:rPr>
          <w:color w:val="231F20"/>
          <w:spacing w:val="-4"/>
          <w:sz w:val="20"/>
        </w:rPr>
        <w:t xml:space="preserve"> </w:t>
      </w:r>
      <w:r>
        <w:rPr>
          <w:color w:val="231F20"/>
          <w:sz w:val="20"/>
        </w:rPr>
        <w:t>models</w:t>
      </w:r>
      <w:r>
        <w:rPr>
          <w:color w:val="231F20"/>
          <w:spacing w:val="-4"/>
          <w:sz w:val="20"/>
        </w:rPr>
        <w:t xml:space="preserve"> </w:t>
      </w:r>
      <w:r>
        <w:rPr>
          <w:color w:val="231F20"/>
          <w:sz w:val="20"/>
        </w:rPr>
        <w:t>(Section</w:t>
      </w:r>
      <w:r>
        <w:rPr>
          <w:color w:val="231F20"/>
          <w:spacing w:val="-4"/>
          <w:sz w:val="20"/>
        </w:rPr>
        <w:t xml:space="preserve"> </w:t>
      </w:r>
      <w:r>
        <w:rPr>
          <w:color w:val="231F20"/>
          <w:spacing w:val="-5"/>
          <w:sz w:val="20"/>
        </w:rPr>
        <w:t>9)</w:t>
      </w:r>
    </w:p>
    <w:p>
      <w:pPr>
        <w:pStyle w:val="BodyText"/>
        <w:spacing w:lineRule="auto" w:line="247" w:before="107" w:after="0"/>
        <w:ind w:hanging="1" w:left="2700" w:right="765"/>
        <w:jc w:val="both"/>
        <w:rPr/>
      </w:pPr>
      <w:r>
        <w:rPr>
          <w:color w:val="231F20"/>
        </w:rPr>
        <w:t>Several</w:t>
      </w:r>
      <w:r>
        <w:rPr>
          <w:color w:val="231F20"/>
          <w:spacing w:val="-7"/>
        </w:rPr>
        <w:t xml:space="preserve"> </w:t>
      </w:r>
      <w:r>
        <w:rPr>
          <w:color w:val="231F20"/>
        </w:rPr>
        <w:t>example</w:t>
      </w:r>
      <w:r>
        <w:rPr>
          <w:color w:val="231F20"/>
          <w:spacing w:val="-7"/>
        </w:rPr>
        <w:t xml:space="preserve"> </w:t>
      </w:r>
      <w:r>
        <w:rPr>
          <w:color w:val="231F20"/>
        </w:rPr>
        <w:t>problems</w:t>
      </w:r>
      <w:r>
        <w:rPr>
          <w:color w:val="231F20"/>
          <w:spacing w:val="-8"/>
        </w:rPr>
        <w:t xml:space="preserve"> </w:t>
      </w:r>
      <w:r>
        <w:rPr>
          <w:color w:val="231F20"/>
        </w:rPr>
        <w:t>are</w:t>
      </w:r>
      <w:r>
        <w:rPr>
          <w:color w:val="231F20"/>
          <w:spacing w:val="-7"/>
        </w:rPr>
        <w:t xml:space="preserve"> </w:t>
      </w:r>
      <w:r>
        <w:rPr>
          <w:color w:val="231F20"/>
        </w:rPr>
        <w:t>worked</w:t>
      </w:r>
      <w:r>
        <w:rPr>
          <w:color w:val="231F20"/>
          <w:spacing w:val="-8"/>
        </w:rPr>
        <w:t xml:space="preserve"> </w:t>
      </w:r>
      <w:r>
        <w:rPr>
          <w:color w:val="231F20"/>
        </w:rPr>
        <w:t>in</w:t>
      </w:r>
      <w:r>
        <w:rPr>
          <w:color w:val="231F20"/>
          <w:spacing w:val="-8"/>
        </w:rPr>
        <w:t xml:space="preserve"> </w:t>
      </w:r>
      <w:r>
        <w:rPr>
          <w:color w:val="231F20"/>
        </w:rPr>
        <w:t>the</w:t>
      </w:r>
      <w:r>
        <w:rPr>
          <w:color w:val="231F20"/>
          <w:spacing w:val="-7"/>
        </w:rPr>
        <w:t xml:space="preserve"> </w:t>
      </w:r>
      <w:r>
        <w:rPr>
          <w:color w:val="231F20"/>
        </w:rPr>
        <w:t>manual</w:t>
      </w:r>
      <w:r>
        <w:rPr>
          <w:color w:val="231F20"/>
          <w:spacing w:val="-7"/>
        </w:rPr>
        <w:t xml:space="preserve"> </w:t>
      </w:r>
      <w:r>
        <w:rPr>
          <w:color w:val="231F20"/>
        </w:rPr>
        <w:t>to</w:t>
      </w:r>
      <w:r>
        <w:rPr>
          <w:color w:val="231F20"/>
          <w:spacing w:val="-8"/>
        </w:rPr>
        <w:t xml:space="preserve"> </w:t>
      </w:r>
      <w:r>
        <w:rPr>
          <w:color w:val="231F20"/>
        </w:rPr>
        <w:t>illustrate</w:t>
      </w:r>
      <w:r>
        <w:rPr>
          <w:color w:val="231F20"/>
          <w:spacing w:val="-7"/>
        </w:rPr>
        <w:t xml:space="preserve"> </w:t>
      </w:r>
      <w:r>
        <w:rPr>
          <w:color w:val="231F20"/>
        </w:rPr>
        <w:t>specific</w:t>
      </w:r>
      <w:r>
        <w:rPr>
          <w:color w:val="231F20"/>
          <w:spacing w:val="-7"/>
        </w:rPr>
        <w:t xml:space="preserve"> </w:t>
      </w:r>
      <w:r>
        <w:rPr>
          <w:color w:val="231F20"/>
        </w:rPr>
        <w:t>features</w:t>
      </w:r>
      <w:r>
        <w:rPr>
          <w:color w:val="231F20"/>
          <w:spacing w:val="-8"/>
        </w:rPr>
        <w:t xml:space="preserve"> </w:t>
      </w:r>
      <w:r>
        <w:rPr>
          <w:color w:val="231F20"/>
        </w:rPr>
        <w:t>of</w:t>
      </w:r>
      <w:r>
        <w:rPr>
          <w:color w:val="231F20"/>
          <w:spacing w:val="-8"/>
        </w:rPr>
        <w:t xml:space="preserve"> </w:t>
      </w:r>
      <w:r>
        <w:rPr>
          <w:color w:val="231F20"/>
        </w:rPr>
        <w:t>the code.</w:t>
      </w:r>
      <w:r>
        <w:rPr>
          <w:color w:val="231F20"/>
          <w:spacing w:val="-13"/>
        </w:rPr>
        <w:t xml:space="preserve"> </w:t>
      </w:r>
      <w:r>
        <w:rPr>
          <w:color w:val="231F20"/>
        </w:rPr>
        <w:t>Appendix</w:t>
      </w:r>
      <w:r>
        <w:rPr>
          <w:color w:val="231F20"/>
          <w:spacing w:val="-12"/>
        </w:rPr>
        <w:t xml:space="preserve"> </w:t>
      </w:r>
      <w:r>
        <w:rPr>
          <w:color w:val="231F20"/>
        </w:rPr>
        <w:t>A</w:t>
      </w:r>
      <w:r>
        <w:rPr>
          <w:color w:val="231F20"/>
          <w:spacing w:val="-3"/>
        </w:rPr>
        <w:t xml:space="preserve"> </w:t>
      </w:r>
      <w:r>
        <w:rPr>
          <w:color w:val="231F20"/>
        </w:rPr>
        <w:t>contains</w:t>
      </w:r>
      <w:r>
        <w:rPr>
          <w:color w:val="231F20"/>
          <w:spacing w:val="-3"/>
        </w:rPr>
        <w:t xml:space="preserve"> </w:t>
      </w:r>
      <w:r>
        <w:rPr>
          <w:color w:val="231F20"/>
        </w:rPr>
        <w:t>the</w:t>
      </w:r>
      <w:r>
        <w:rPr>
          <w:color w:val="231F20"/>
          <w:spacing w:val="-2"/>
        </w:rPr>
        <w:t xml:space="preserve"> </w:t>
      </w:r>
      <w:r>
        <w:rPr>
          <w:color w:val="231F20"/>
        </w:rPr>
        <w:t>prescriptions</w:t>
      </w:r>
      <w:r>
        <w:rPr>
          <w:color w:val="231F20"/>
          <w:spacing w:val="-3"/>
        </w:rPr>
        <w:t xml:space="preserve"> </w:t>
      </w:r>
      <w:r>
        <w:rPr>
          <w:color w:val="231F20"/>
        </w:rPr>
        <w:t>and</w:t>
      </w:r>
      <w:r>
        <w:rPr>
          <w:color w:val="231F20"/>
          <w:spacing w:val="-2"/>
        </w:rPr>
        <w:t xml:space="preserve"> </w:t>
      </w:r>
      <w:r>
        <w:rPr>
          <w:color w:val="231F20"/>
        </w:rPr>
        <w:t>journal</w:t>
      </w:r>
      <w:r>
        <w:rPr>
          <w:color w:val="231F20"/>
          <w:spacing w:val="-2"/>
        </w:rPr>
        <w:t xml:space="preserve"> </w:t>
      </w:r>
      <w:r>
        <w:rPr>
          <w:color w:val="231F20"/>
        </w:rPr>
        <w:t>files</w:t>
      </w:r>
      <w:r>
        <w:rPr>
          <w:color w:val="231F20"/>
          <w:spacing w:val="-3"/>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examples.</w:t>
      </w:r>
      <w:r>
        <w:rPr>
          <w:color w:val="231F20"/>
          <w:spacing w:val="-13"/>
        </w:rPr>
        <w:t xml:space="preserve"> </w:t>
      </w:r>
      <w:r>
        <w:rPr>
          <w:color w:val="231F20"/>
        </w:rPr>
        <w:t>Appendix B contains selected technical papers.</w:t>
      </w:r>
    </w:p>
    <w:p>
      <w:pPr>
        <w:pStyle w:val="BodyText"/>
        <w:spacing w:before="167" w:after="0"/>
        <w:rPr>
          <w:sz w:val="24"/>
        </w:rPr>
      </w:pPr>
      <w:r>
        <w:rPr>
          <w:sz w:val="24"/>
        </w:rPr>
      </w:r>
    </w:p>
    <w:p>
      <w:pPr>
        <w:pStyle w:val="Heading3"/>
        <w:numPr>
          <w:ilvl w:val="1"/>
          <w:numId w:val="39"/>
        </w:numPr>
        <w:tabs>
          <w:tab w:val="clear" w:pos="720"/>
          <w:tab w:val="left" w:pos="2698" w:leader="none"/>
        </w:tabs>
        <w:ind w:hanging="512" w:left="2698"/>
        <w:jc w:val="left"/>
        <w:rPr/>
      </w:pPr>
      <w:r>
        <w:rPr/>
        <w:t>New Features of Version 4.00</w:t>
      </w:r>
    </w:p>
    <w:p>
      <w:pPr>
        <w:pStyle w:val="BodyText"/>
        <w:widowControl w:val="false"/>
        <w:suppressAutoHyphens w:val="true"/>
        <w:bidi w:val="0"/>
        <w:spacing w:lineRule="auto" w:line="247" w:before="132" w:after="0"/>
        <w:ind w:hanging="1" w:left="2700" w:right="713"/>
        <w:jc w:val="left"/>
        <w:rPr/>
      </w:pPr>
      <w:r>
        <w:rPr/>
        <w:t xml:space="preserve">MACOS 4.00 (April 2026) is a feature release built on the Fortran 90 / SMACOS infrastructure introduced in v3.2.  It adds a new general-purpose composite </w:t>
      </w:r>
      <w:r>
        <w:rPr>
          <w:rFonts w:eastAsia="Times New Roman" w:cs="Times New Roman"/>
          <w:color w:val="231F20"/>
          <w:kern w:val="0"/>
          <w:lang w:val="en-US" w:eastAsia="en-US" w:bidi="ar-SA"/>
        </w:rPr>
        <w:t>surface</w:t>
      </w:r>
      <w:r>
        <w:rPr/>
        <w:t xml:space="preserve"> (FreeForm), adds multiple different forms of Zernike polynomials describing for optical surfaces, modernizes the graphics layer, expands the SMACOS / GMI MATLAB interface, and adds new utility commands plus a separate segmented-mirror prescription generator.</w:t>
      </w:r>
    </w:p>
    <w:p>
      <w:pPr>
        <w:pStyle w:val="BodyText"/>
        <w:widowControl w:val="false"/>
        <w:suppressAutoHyphens w:val="true"/>
        <w:bidi w:val="0"/>
        <w:spacing w:lineRule="auto" w:line="247" w:before="132" w:after="0"/>
        <w:ind w:hanging="1" w:left="2700" w:right="713"/>
        <w:jc w:val="left"/>
        <w:rPr/>
      </w:pPr>
      <w:r>
        <w:rPr/>
        <w:t xml:space="preserve">A summary of </w:t>
      </w:r>
      <w:r>
        <w:rPr>
          <w:rFonts w:eastAsia="Times New Roman" w:cs="Times New Roman"/>
          <w:color w:val="231F20"/>
          <w:kern w:val="0"/>
          <w:lang w:val="en-US" w:eastAsia="en-US" w:bidi="ar-SA"/>
        </w:rPr>
        <w:t>changes</w:t>
      </w:r>
      <w:r>
        <w:rPr/>
        <w:t xml:space="preserve"> since MACOS 3.2:</w:t>
      </w:r>
    </w:p>
    <w:p>
      <w:pPr>
        <w:pStyle w:val="ListParagraph"/>
        <w:widowControl w:val="false"/>
        <w:numPr>
          <w:ilvl w:val="2"/>
          <w:numId w:val="39"/>
        </w:numPr>
        <w:tabs>
          <w:tab w:val="clear" w:pos="720"/>
          <w:tab w:val="left" w:pos="2987" w:leader="none"/>
        </w:tabs>
        <w:suppressAutoHyphens w:val="true"/>
        <w:bidi w:val="0"/>
        <w:spacing w:before="47" w:after="0"/>
        <w:ind w:hanging="287" w:left="2987"/>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FreeForm composite surface (SrfType = 14). Single surface type combining a conic base with a Cartesian monomial sag (Mon), a free-form Zernike sag (FF), and an interpolated grid sag, all on independent coordinate frames.  See §4.5.11.</w:t>
      </w:r>
    </w:p>
    <w:p>
      <w:pPr>
        <w:pStyle w:val="ListParagraph"/>
        <w:widowControl w:val="false"/>
        <w:numPr>
          <w:ilvl w:val="2"/>
          <w:numId w:val="39"/>
        </w:numPr>
        <w:tabs>
          <w:tab w:val="clear" w:pos="720"/>
          <w:tab w:val="left" w:pos="2987" w:leader="none"/>
        </w:tabs>
        <w:suppressAutoHyphens w:val="true"/>
        <w:bidi w:val="0"/>
        <w:spacing w:before="47" w:after="0"/>
        <w:ind w:hanging="287" w:left="2987"/>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Per-element Zernike inputs.  Sparse "modes + coefs" form MonZernCoef / MonZernModes and FFZernCoef / FFZernModes is accepted directly in .in files; conversion to monomial form happens internally at trace time.  See §4.5.4.</w:t>
      </w:r>
    </w:p>
    <w:p>
      <w:pPr>
        <w:pStyle w:val="ListParagraph"/>
        <w:widowControl w:val="false"/>
        <w:numPr>
          <w:ilvl w:val="2"/>
          <w:numId w:val="39"/>
        </w:numPr>
        <w:tabs>
          <w:tab w:val="clear" w:pos="720"/>
          <w:tab w:val="left" w:pos="2987" w:leader="none"/>
        </w:tabs>
        <w:suppressAutoHyphens w:val="true"/>
        <w:bidi w:val="0"/>
        <w:spacing w:before="47" w:after="0"/>
        <w:ind w:hanging="287" w:left="2987"/>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Per-ray status tracking.  Every ray records why it failed (Miss / Obscured / Bracket / MaxIter) and at which element.  The end-of-trace WARN summary breaks down failures by category and throttles bracket / iter messages after the first 20.</w:t>
      </w:r>
    </w:p>
    <w:p>
      <w:pPr>
        <w:pStyle w:val="ListParagraph"/>
        <w:widowControl w:val="false"/>
        <w:numPr>
          <w:ilvl w:val="2"/>
          <w:numId w:val="39"/>
        </w:numPr>
        <w:tabs>
          <w:tab w:val="clear" w:pos="720"/>
          <w:tab w:val="left" w:pos="2987" w:leader="none"/>
        </w:tabs>
        <w:suppressAutoHyphens w:val="true"/>
        <w:bidi w:val="0"/>
        <w:spacing w:before="47" w:after="0"/>
        <w:ind w:hanging="287" w:left="2987"/>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Graphics modernization.  Built-in giza graphics backend replacing legacy PGPLOT (still selectable at build time).  New IMGMODE command toggles between astronomical (negative, large-&gt;dark) and conventional (positive, large-&gt;light) display polarity.  Colorbar wedge labels reflect the active STRETCH (LIN / LOG10 / SQRT).  See §7.x.</w:t>
      </w:r>
    </w:p>
    <w:p>
      <w:pPr>
        <w:pStyle w:val="ListParagraph"/>
        <w:widowControl w:val="false"/>
        <w:numPr>
          <w:ilvl w:val="2"/>
          <w:numId w:val="39"/>
        </w:numPr>
        <w:tabs>
          <w:tab w:val="clear" w:pos="720"/>
          <w:tab w:val="left" w:pos="2987" w:leader="none"/>
        </w:tabs>
        <w:suppressAutoHyphens w:val="true"/>
        <w:bidi w:val="0"/>
        <w:spacing w:before="47" w:after="0"/>
        <w:ind w:hanging="287" w:left="2987"/>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SEGRAYTRACE command.  Trace a single ray through the geometric center of a chosen segment element; print ray state at every downstream surface.  Useful for verifying segmented-mirror prescriptions.  See §5.2.</w:t>
      </w:r>
    </w:p>
    <w:p>
      <w:pPr>
        <w:pStyle w:val="ListParagraph"/>
        <w:widowControl w:val="false"/>
        <w:numPr>
          <w:ilvl w:val="2"/>
          <w:numId w:val="39"/>
        </w:numPr>
        <w:tabs>
          <w:tab w:val="clear" w:pos="720"/>
          <w:tab w:val="left" w:pos="2987" w:leader="none"/>
        </w:tabs>
        <w:suppressAutoHyphens w:val="true"/>
        <w:bidi w:val="0"/>
        <w:spacing w:before="47" w:after="0"/>
        <w:ind w:hanging="287" w:left="2987"/>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SegMirMaker external tool.  Standalone utility, in MACOS_resources/segmirmaker/, that generates segmented-mirror .presc and Hx.m files.  Replaces SMPGe (1992) and adds support for FreeForm parents.  See §4.4.11.</w:t>
      </w:r>
    </w:p>
    <w:p>
      <w:pPr>
        <w:pStyle w:val="ListParagraph"/>
        <w:widowControl w:val="false"/>
        <w:numPr>
          <w:ilvl w:val="2"/>
          <w:numId w:val="39"/>
        </w:numPr>
        <w:tabs>
          <w:tab w:val="clear" w:pos="720"/>
          <w:tab w:val="left" w:pos="2987" w:leader="none"/>
        </w:tabs>
        <w:suppressAutoHyphens w:val="true"/>
        <w:bidi w:val="0"/>
        <w:spacing w:before="47" w:after="0"/>
        <w:ind w:hanging="287" w:left="2987"/>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GMI MATLAB interface upgrades.  New 14th MEX argument pmonzern for FreeForm MonZernCoef perturbations (parallel to pzern).  New param.monzernSrf element list.  Nominal-state save/restore extended to cover FreeForm coordinate frames so per-element rigid-body perturbations no longer leak across GMI calls.  See §9.</w:t>
      </w:r>
    </w:p>
    <w:p>
      <w:pPr>
        <w:pStyle w:val="ListParagraph"/>
        <w:widowControl w:val="false"/>
        <w:numPr>
          <w:ilvl w:val="2"/>
          <w:numId w:val="39"/>
        </w:numPr>
        <w:tabs>
          <w:tab w:val="clear" w:pos="720"/>
          <w:tab w:val="left" w:pos="2987" w:leader="none"/>
        </w:tabs>
        <w:suppressAutoHyphens w:val="true"/>
        <w:bidi w:val="0"/>
        <w:spacing w:before="47" w:after="0"/>
        <w:ind w:hanging="287" w:left="2987"/>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Graceful Ctrl-C.  SIGINT installs a clean-exit handler at start-up; pressing Ctrl-C at the MACOS&gt; prompt prints 'MACOS: interrupted' and exits cleanly, replacing the Intel-runtime 'forrtl: severe (69)' traceback.</w:t>
      </w:r>
    </w:p>
    <w:p>
      <w:pPr>
        <w:pStyle w:val="ListParagraph"/>
        <w:widowControl w:val="false"/>
        <w:numPr>
          <w:ilvl w:val="2"/>
          <w:numId w:val="39"/>
        </w:numPr>
        <w:tabs>
          <w:tab w:val="clear" w:pos="720"/>
          <w:tab w:val="left" w:pos="2987" w:leader="none"/>
        </w:tabs>
        <w:suppressAutoHyphens w:val="true"/>
        <w:bidi w:val="0"/>
        <w:spacing w:before="47" w:after="0"/>
        <w:ind w:hanging="287" w:left="2987"/>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HELP command rebuilt.  All ~140 dispatched commands are now listed (vs. ~75 in v3.2), grouped into 15 categories with one-line effect descriptions and prerequisite tags ([Rx] / [BLD] / [DIFF]).  See §3.2 and Appendix C.</w:t>
      </w:r>
    </w:p>
    <w:p>
      <w:pPr>
        <w:pStyle w:val="Heading3"/>
        <w:rPr>
          <w:color w:val="231F20"/>
          <w:spacing w:val="-2"/>
          <w:sz w:val="20"/>
        </w:rPr>
      </w:pPr>
      <w:r>
        <w:rPr>
          <w:color w:val="231F20"/>
          <w:spacing w:val="-2"/>
          <w:sz w:val="20"/>
        </w:rPr>
      </w:r>
    </w:p>
    <w:p>
      <w:pPr>
        <w:pStyle w:val="BodyText"/>
        <w:rPr>
          <w:rFonts w:ascii="Helvetica" w:hAnsi="Helvetica"/>
          <w:b/>
          <w:sz w:val="48"/>
        </w:rPr>
      </w:pPr>
      <w:r>
        <w:rPr>
          <w:rFonts w:ascii="Helvetica" w:hAnsi="Helvetica"/>
          <w:b/>
          <w:sz w:val="48"/>
        </w:rPr>
      </w:r>
    </w:p>
    <w:p>
      <w:pPr>
        <w:pStyle w:val="Heading2"/>
        <w:tabs>
          <w:tab w:val="clear" w:pos="720"/>
          <w:tab w:val="left" w:pos="3059" w:leader="none"/>
        </w:tabs>
        <w:rPr/>
      </w:pPr>
      <w:r>
        <w:rPr/>
      </w:r>
      <w:r>
        <w:br w:type="page"/>
      </w:r>
    </w:p>
    <w:p>
      <w:pPr>
        <w:pStyle w:val="Heading2"/>
        <w:tabs>
          <w:tab w:val="clear" w:pos="720"/>
          <w:tab w:val="left" w:pos="3059" w:leader="none"/>
        </w:tabs>
        <w:rPr/>
      </w:pPr>
      <w:r>
        <w:rPr/>
        <w:t>SECTION 2: Technical Overview</w:t>
      </w:r>
    </w:p>
    <w:p>
      <w:pPr>
        <w:pStyle w:val="BodyText"/>
        <w:rPr>
          <w:i/>
          <w:i/>
          <w:sz w:val="48"/>
        </w:rPr>
      </w:pPr>
      <w:r>
        <w:rPr>
          <w:i/>
          <w:sz w:val="48"/>
        </w:rPr>
      </w:r>
    </w:p>
    <w:p>
      <w:pPr>
        <w:pStyle w:val="BodyText"/>
        <w:spacing w:before="19" w:after="0"/>
        <w:rPr>
          <w:i/>
          <w:i/>
          <w:sz w:val="48"/>
        </w:rPr>
      </w:pPr>
      <w:r>
        <w:rPr>
          <w:i/>
          <w:sz w:val="48"/>
        </w:rPr>
      </w:r>
    </w:p>
    <w:p>
      <w:pPr>
        <w:pStyle w:val="BodyText"/>
        <w:spacing w:lineRule="auto" w:line="247"/>
        <w:ind w:left="3060" w:right="535"/>
        <w:jc w:val="both"/>
        <w:rPr/>
      </w:pPr>
      <w:r>
        <w:rPr>
          <w:color w:val="231F20"/>
        </w:rPr>
        <w:t>This</w:t>
      </w:r>
      <w:r>
        <w:rPr>
          <w:color w:val="231F20"/>
          <w:spacing w:val="-6"/>
        </w:rPr>
        <w:t xml:space="preserve"> </w:t>
      </w:r>
      <w:r>
        <w:rPr>
          <w:color w:val="231F20"/>
        </w:rPr>
        <w:t>section</w:t>
      </w:r>
      <w:r>
        <w:rPr>
          <w:color w:val="231F20"/>
          <w:spacing w:val="-3"/>
        </w:rPr>
        <w:t xml:space="preserve"> </w:t>
      </w:r>
      <w:r>
        <w:rPr>
          <w:color w:val="231F20"/>
        </w:rPr>
        <w:t>provides</w:t>
      </w:r>
      <w:r>
        <w:rPr>
          <w:color w:val="231F20"/>
          <w:spacing w:val="-4"/>
        </w:rPr>
        <w:t xml:space="preserve"> </w:t>
      </w:r>
      <w:r>
        <w:rPr>
          <w:color w:val="231F20"/>
        </w:rPr>
        <w:t>a</w:t>
      </w:r>
      <w:r>
        <w:rPr>
          <w:color w:val="231F20"/>
          <w:spacing w:val="-3"/>
        </w:rPr>
        <w:t xml:space="preserve"> </w:t>
      </w:r>
      <w:r>
        <w:rPr>
          <w:color w:val="231F20"/>
        </w:rPr>
        <w:t>technical</w:t>
      </w:r>
      <w:r>
        <w:rPr>
          <w:color w:val="231F20"/>
          <w:spacing w:val="-3"/>
        </w:rPr>
        <w:t xml:space="preserve"> </w:t>
      </w:r>
      <w:r>
        <w:rPr>
          <w:color w:val="231F20"/>
        </w:rPr>
        <w:t>orientation</w:t>
      </w:r>
      <w:r>
        <w:rPr>
          <w:color w:val="231F20"/>
          <w:spacing w:val="-3"/>
        </w:rPr>
        <w:t xml:space="preserve"> </w:t>
      </w:r>
      <w:r>
        <w:rPr>
          <w:color w:val="231F20"/>
        </w:rPr>
        <w:t>to</w:t>
      </w:r>
      <w:r>
        <w:rPr>
          <w:color w:val="231F20"/>
          <w:spacing w:val="-3"/>
        </w:rPr>
        <w:t xml:space="preserve"> </w:t>
      </w:r>
      <w:r>
        <w:rPr>
          <w:color w:val="231F20"/>
        </w:rPr>
        <w:t>Modeling</w:t>
      </w:r>
      <w:r>
        <w:rPr>
          <w:color w:val="231F20"/>
          <w:spacing w:val="-3"/>
        </w:rPr>
        <w:t xml:space="preserve"> </w:t>
      </w:r>
      <w:r>
        <w:rPr>
          <w:color w:val="231F20"/>
        </w:rPr>
        <w:t>and</w:t>
      </w:r>
      <w:r>
        <w:rPr>
          <w:color w:val="231F20"/>
          <w:spacing w:val="-13"/>
        </w:rPr>
        <w:t xml:space="preserve"> </w:t>
      </w:r>
      <w:r>
        <w:rPr>
          <w:color w:val="231F20"/>
        </w:rPr>
        <w:t>Analysis</w:t>
      </w:r>
      <w:r>
        <w:rPr>
          <w:color w:val="231F20"/>
          <w:spacing w:val="-4"/>
        </w:rPr>
        <w:t xml:space="preserve"> </w:t>
      </w:r>
      <w:r>
        <w:rPr>
          <w:color w:val="231F20"/>
        </w:rPr>
        <w:t>for</w:t>
      </w:r>
      <w:r>
        <w:rPr>
          <w:color w:val="231F20"/>
          <w:spacing w:val="-3"/>
        </w:rPr>
        <w:t xml:space="preserve"> </w:t>
      </w:r>
      <w:r>
        <w:rPr>
          <w:color w:val="231F20"/>
        </w:rPr>
        <w:t>Controlled Optical</w:t>
      </w:r>
      <w:r>
        <w:rPr>
          <w:color w:val="231F20"/>
          <w:spacing w:val="-5"/>
        </w:rPr>
        <w:t xml:space="preserve"> </w:t>
      </w:r>
      <w:r>
        <w:rPr>
          <w:color w:val="231F20"/>
        </w:rPr>
        <w:t>Systems,</w:t>
      </w:r>
      <w:r>
        <w:rPr>
          <w:color w:val="231F20"/>
          <w:spacing w:val="-5"/>
        </w:rPr>
        <w:t xml:space="preserve"> </w:t>
      </w:r>
      <w:r>
        <w:rPr>
          <w:color w:val="231F20"/>
        </w:rPr>
        <w:t>providing</w:t>
      </w:r>
      <w:r>
        <w:rPr>
          <w:color w:val="231F20"/>
          <w:spacing w:val="-5"/>
        </w:rPr>
        <w:t xml:space="preserve"> </w:t>
      </w:r>
      <w:r>
        <w:rPr>
          <w:color w:val="231F20"/>
        </w:rPr>
        <w:t>brief</w:t>
      </w:r>
      <w:r>
        <w:rPr>
          <w:color w:val="231F20"/>
          <w:spacing w:val="-5"/>
        </w:rPr>
        <w:t xml:space="preserve"> </w:t>
      </w:r>
      <w:r>
        <w:rPr>
          <w:color w:val="231F20"/>
        </w:rPr>
        <w:t>reviews</w:t>
      </w:r>
      <w:r>
        <w:rPr>
          <w:color w:val="231F20"/>
          <w:spacing w:val="-6"/>
        </w:rPr>
        <w:t xml:space="preserve"> </w:t>
      </w:r>
      <w:r>
        <w:rPr>
          <w:color w:val="231F20"/>
        </w:rPr>
        <w:t>of</w:t>
      </w:r>
      <w:r>
        <w:rPr>
          <w:color w:val="231F20"/>
          <w:spacing w:val="-5"/>
        </w:rPr>
        <w:t xml:space="preserve"> </w:t>
      </w:r>
      <w:r>
        <w:rPr>
          <w:color w:val="231F20"/>
        </w:rPr>
        <w:t>geometric</w:t>
      </w:r>
      <w:r>
        <w:rPr>
          <w:color w:val="231F20"/>
          <w:spacing w:val="-5"/>
        </w:rPr>
        <w:t xml:space="preserve"> </w:t>
      </w:r>
      <w:r>
        <w:rPr>
          <w:color w:val="231F20"/>
        </w:rPr>
        <w:t>and</w:t>
      </w:r>
      <w:r>
        <w:rPr>
          <w:color w:val="231F20"/>
          <w:spacing w:val="-5"/>
        </w:rPr>
        <w:t xml:space="preserve"> </w:t>
      </w:r>
      <w:r>
        <w:rPr>
          <w:color w:val="231F20"/>
        </w:rPr>
        <w:t>physical</w:t>
      </w:r>
      <w:r>
        <w:rPr>
          <w:color w:val="231F20"/>
          <w:spacing w:val="-5"/>
        </w:rPr>
        <w:t xml:space="preserve"> </w:t>
      </w:r>
      <w:r>
        <w:rPr>
          <w:color w:val="231F20"/>
        </w:rPr>
        <w:t>optics.</w:t>
      </w:r>
      <w:r>
        <w:rPr>
          <w:color w:val="231F20"/>
          <w:spacing w:val="-9"/>
        </w:rPr>
        <w:t xml:space="preserve"> </w:t>
      </w:r>
      <w:r>
        <w:rPr>
          <w:color w:val="231F20"/>
        </w:rPr>
        <w:t>Though</w:t>
      </w:r>
      <w:r>
        <w:rPr>
          <w:color w:val="231F20"/>
          <w:spacing w:val="-5"/>
        </w:rPr>
        <w:t xml:space="preserve"> </w:t>
      </w:r>
      <w:r>
        <w:rPr>
          <w:color w:val="231F20"/>
        </w:rPr>
        <w:t>in the</w:t>
      </w:r>
      <w:r>
        <w:rPr>
          <w:color w:val="231F20"/>
          <w:spacing w:val="-5"/>
        </w:rPr>
        <w:t xml:space="preserve"> </w:t>
      </w:r>
      <w:r>
        <w:rPr>
          <w:color w:val="231F20"/>
        </w:rPr>
        <w:t>form</w:t>
      </w:r>
      <w:r>
        <w:rPr>
          <w:color w:val="231F20"/>
          <w:spacing w:val="-5"/>
        </w:rPr>
        <w:t xml:space="preserve"> </w:t>
      </w:r>
      <w:r>
        <w:rPr>
          <w:color w:val="231F20"/>
        </w:rPr>
        <w:t>of</w:t>
      </w:r>
      <w:r>
        <w:rPr>
          <w:color w:val="231F20"/>
          <w:spacing w:val="-5"/>
        </w:rPr>
        <w:t xml:space="preserve"> </w:t>
      </w:r>
      <w:r>
        <w:rPr>
          <w:color w:val="231F20"/>
        </w:rPr>
        <w:t>a</w:t>
      </w:r>
      <w:r>
        <w:rPr>
          <w:color w:val="231F20"/>
          <w:spacing w:val="-4"/>
        </w:rPr>
        <w:t xml:space="preserve"> </w:t>
      </w:r>
      <w:r>
        <w:rPr>
          <w:color w:val="231F20"/>
        </w:rPr>
        <w:t>tutorial,</w:t>
      </w:r>
      <w:r>
        <w:rPr>
          <w:color w:val="231F20"/>
          <w:spacing w:val="-5"/>
        </w:rPr>
        <w:t xml:space="preserve"> </w:t>
      </w:r>
      <w:r>
        <w:rPr>
          <w:color w:val="231F20"/>
        </w:rPr>
        <w:t>it</w:t>
      </w:r>
      <w:r>
        <w:rPr>
          <w:color w:val="231F20"/>
          <w:spacing w:val="-5"/>
        </w:rPr>
        <w:t xml:space="preserve"> </w:t>
      </w:r>
      <w:r>
        <w:rPr>
          <w:color w:val="231F20"/>
        </w:rPr>
        <w:t>is</w:t>
      </w:r>
      <w:r>
        <w:rPr>
          <w:color w:val="231F20"/>
          <w:spacing w:val="-6"/>
        </w:rPr>
        <w:t xml:space="preserve"> </w:t>
      </w:r>
      <w:r>
        <w:rPr>
          <w:color w:val="231F20"/>
        </w:rPr>
        <w:t>intended</w:t>
      </w:r>
      <w:r>
        <w:rPr>
          <w:color w:val="231F20"/>
          <w:spacing w:val="-4"/>
        </w:rPr>
        <w:t xml:space="preserve"> </w:t>
      </w:r>
      <w:r>
        <w:rPr>
          <w:color w:val="231F20"/>
        </w:rPr>
        <w:t>mainly</w:t>
      </w:r>
      <w:r>
        <w:rPr>
          <w:color w:val="231F20"/>
          <w:spacing w:val="-5"/>
        </w:rPr>
        <w:t xml:space="preserve"> </w:t>
      </w:r>
      <w:r>
        <w:rPr>
          <w:color w:val="231F20"/>
        </w:rPr>
        <w:t>as</w:t>
      </w:r>
      <w:r>
        <w:rPr>
          <w:color w:val="231F20"/>
          <w:spacing w:val="-6"/>
        </w:rPr>
        <w:t xml:space="preserve"> </w:t>
      </w:r>
      <w:r>
        <w:rPr>
          <w:color w:val="231F20"/>
        </w:rPr>
        <w:t>a</w:t>
      </w:r>
      <w:r>
        <w:rPr>
          <w:color w:val="231F20"/>
          <w:spacing w:val="-5"/>
        </w:rPr>
        <w:t xml:space="preserve"> </w:t>
      </w:r>
      <w:r>
        <w:rPr>
          <w:color w:val="231F20"/>
        </w:rPr>
        <w:t>summary</w:t>
      </w:r>
      <w:r>
        <w:rPr>
          <w:color w:val="231F20"/>
          <w:spacing w:val="-4"/>
        </w:rPr>
        <w:t xml:space="preserve"> </w:t>
      </w:r>
      <w:r>
        <w:rPr>
          <w:color w:val="231F20"/>
        </w:rPr>
        <w:t>of</w:t>
      </w:r>
      <w:r>
        <w:rPr>
          <w:color w:val="231F20"/>
          <w:spacing w:val="-5"/>
        </w:rPr>
        <w:t xml:space="preserve"> </w:t>
      </w:r>
      <w:r>
        <w:rPr>
          <w:color w:val="231F20"/>
        </w:rPr>
        <w:t>definitions</w:t>
      </w:r>
      <w:r>
        <w:rPr>
          <w:color w:val="231F20"/>
          <w:spacing w:val="-5"/>
        </w:rPr>
        <w:t xml:space="preserve"> </w:t>
      </w:r>
      <w:r>
        <w:rPr>
          <w:color w:val="231F20"/>
        </w:rPr>
        <w:t>and</w:t>
      </w:r>
      <w:r>
        <w:rPr>
          <w:color w:val="231F20"/>
          <w:spacing w:val="-5"/>
        </w:rPr>
        <w:t xml:space="preserve"> </w:t>
      </w:r>
      <w:r>
        <w:rPr>
          <w:color w:val="231F20"/>
          <w:spacing w:val="-2"/>
        </w:rPr>
        <w:t>approach.</w:t>
      </w:r>
    </w:p>
    <w:p>
      <w:pPr>
        <w:pStyle w:val="BodyText"/>
        <w:spacing w:before="167" w:after="0"/>
        <w:rPr>
          <w:sz w:val="24"/>
        </w:rPr>
      </w:pPr>
      <w:r>
        <w:rPr>
          <w:sz w:val="24"/>
        </w:rPr>
      </w:r>
    </w:p>
    <w:p>
      <w:pPr>
        <w:pStyle w:val="Heading3"/>
        <w:numPr>
          <w:ilvl w:val="1"/>
          <w:numId w:val="38"/>
        </w:numPr>
        <w:tabs>
          <w:tab w:val="clear" w:pos="720"/>
          <w:tab w:val="left" w:pos="3058" w:leader="none"/>
        </w:tabs>
        <w:ind w:hanging="512" w:left="3058"/>
        <w:jc w:val="left"/>
        <w:rPr/>
      </w:pPr>
      <w:r>
        <mc:AlternateContent>
          <mc:Choice Requires="wps">
            <w:drawing>
              <wp:anchor behindDoc="1" distT="0" distB="635" distL="0" distR="0" simplePos="0" locked="0" layoutInCell="0" allowOverlap="1" relativeHeight="247" wp14:anchorId="2148F601">
                <wp:simplePos x="0" y="0"/>
                <wp:positionH relativeFrom="page">
                  <wp:posOffset>914400</wp:posOffset>
                </wp:positionH>
                <wp:positionV relativeFrom="paragraph">
                  <wp:posOffset>218440</wp:posOffset>
                </wp:positionV>
                <wp:extent cx="1600200" cy="1270"/>
                <wp:effectExtent l="0" t="1905" r="0" b="635"/>
                <wp:wrapTopAndBottom/>
                <wp:docPr id="22" name="Graphic 62"/>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248" wp14:anchorId="63D203CC">
                <wp:simplePos x="0" y="0"/>
                <wp:positionH relativeFrom="page">
                  <wp:posOffset>2628900</wp:posOffset>
                </wp:positionH>
                <wp:positionV relativeFrom="paragraph">
                  <wp:posOffset>218440</wp:posOffset>
                </wp:positionV>
                <wp:extent cx="4457700" cy="1270"/>
                <wp:effectExtent l="0" t="1905" r="635" b="635"/>
                <wp:wrapTopAndBottom/>
                <wp:docPr id="23" name="Graphic 63"/>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Geometry</w:t>
      </w:r>
      <w:r>
        <w:rPr>
          <w:color w:val="231F20"/>
          <w:spacing w:val="-6"/>
        </w:rPr>
        <w:t xml:space="preserve"> </w:t>
      </w:r>
      <w:r>
        <w:rPr>
          <w:color w:val="231F20"/>
        </w:rPr>
        <w:t>and</w:t>
      </w:r>
      <w:r>
        <w:rPr>
          <w:color w:val="231F20"/>
          <w:spacing w:val="-6"/>
        </w:rPr>
        <w:t xml:space="preserve"> </w:t>
      </w:r>
      <w:r>
        <w:rPr>
          <w:color w:val="231F20"/>
        </w:rPr>
        <w:t>Coordinate</w:t>
      </w:r>
      <w:r>
        <w:rPr>
          <w:color w:val="231F20"/>
          <w:spacing w:val="-5"/>
        </w:rPr>
        <w:t xml:space="preserve"> </w:t>
      </w:r>
      <w:r>
        <w:rPr>
          <w:color w:val="231F20"/>
          <w:spacing w:val="-2"/>
        </w:rPr>
        <w:t>Systems</w:t>
      </w:r>
    </w:p>
    <w:p>
      <w:pPr>
        <w:pStyle w:val="BodyText"/>
        <w:spacing w:lineRule="auto" w:line="247" w:before="174" w:after="0"/>
        <w:ind w:left="3060" w:right="357"/>
        <w:rPr/>
      </w:pPr>
      <w:r>
        <w:rPr>
          <w:color w:val="231F20"/>
        </w:rPr>
        <w:t>Optical</w:t>
      </w:r>
      <w:r>
        <w:rPr>
          <w:color w:val="231F20"/>
          <w:spacing w:val="-2"/>
        </w:rPr>
        <w:t xml:space="preserve"> </w:t>
      </w:r>
      <w:r>
        <w:rPr>
          <w:color w:val="231F20"/>
        </w:rPr>
        <w:t>systems</w:t>
      </w:r>
      <w:r>
        <w:rPr>
          <w:color w:val="231F20"/>
          <w:spacing w:val="-3"/>
        </w:rPr>
        <w:t xml:space="preserve"> </w:t>
      </w:r>
      <w:r>
        <w:rPr>
          <w:color w:val="231F20"/>
        </w:rPr>
        <w:t>are</w:t>
      </w:r>
      <w:r>
        <w:rPr>
          <w:color w:val="231F20"/>
          <w:spacing w:val="-2"/>
        </w:rPr>
        <w:t xml:space="preserve"> </w:t>
      </w:r>
      <w:r>
        <w:rPr>
          <w:color w:val="231F20"/>
        </w:rPr>
        <w:t>composed</w:t>
      </w:r>
      <w:r>
        <w:rPr>
          <w:color w:val="231F20"/>
          <w:spacing w:val="-2"/>
        </w:rPr>
        <w:t xml:space="preserve"> </w:t>
      </w:r>
      <w:r>
        <w:rPr>
          <w:color w:val="231F20"/>
        </w:rPr>
        <w:t>of</w:t>
      </w:r>
      <w:r>
        <w:rPr>
          <w:color w:val="231F20"/>
          <w:spacing w:val="-3"/>
        </w:rPr>
        <w:t xml:space="preserve"> </w:t>
      </w:r>
      <w:r>
        <w:rPr>
          <w:i/>
          <w:color w:val="231F20"/>
        </w:rPr>
        <w:t>elements</w:t>
      </w:r>
      <w:r>
        <w:rPr>
          <w:i/>
          <w:color w:val="231F20"/>
          <w:spacing w:val="-2"/>
        </w:rPr>
        <w:t xml:space="preserve"> </w:t>
      </w:r>
      <w:r>
        <w:rPr>
          <w:color w:val="231F20"/>
        </w:rPr>
        <w:t>—</w:t>
      </w:r>
      <w:r>
        <w:rPr>
          <w:color w:val="231F20"/>
          <w:spacing w:val="-2"/>
        </w:rPr>
        <w:t xml:space="preserve"> </w:t>
      </w:r>
      <w:r>
        <w:rPr>
          <w:color w:val="231F20"/>
        </w:rPr>
        <w:t>mirrors,</w:t>
      </w:r>
      <w:r>
        <w:rPr>
          <w:color w:val="231F20"/>
          <w:spacing w:val="-2"/>
        </w:rPr>
        <w:t xml:space="preserve"> </w:t>
      </w:r>
      <w:r>
        <w:rPr>
          <w:color w:val="231F20"/>
        </w:rPr>
        <w:t>lenses,</w:t>
      </w:r>
      <w:r>
        <w:rPr>
          <w:color w:val="231F20"/>
          <w:spacing w:val="-2"/>
        </w:rPr>
        <w:t xml:space="preserve"> </w:t>
      </w:r>
      <w:r>
        <w:rPr>
          <w:color w:val="231F20"/>
        </w:rPr>
        <w:t>detectors,</w:t>
      </w:r>
      <w:r>
        <w:rPr>
          <w:color w:val="231F20"/>
          <w:spacing w:val="-2"/>
        </w:rPr>
        <w:t xml:space="preserve"> </w:t>
      </w:r>
      <w:r>
        <w:rPr>
          <w:color w:val="231F20"/>
        </w:rPr>
        <w:t>gratings,</w:t>
      </w:r>
      <w:r>
        <w:rPr>
          <w:color w:val="231F20"/>
          <w:spacing w:val="-2"/>
        </w:rPr>
        <w:t xml:space="preserve"> </w:t>
      </w:r>
      <w:r>
        <w:rPr>
          <w:color w:val="231F20"/>
        </w:rPr>
        <w:t xml:space="preserve">holographic optical elements, and others — that have optical properties. These optical ele-ments are distributed in 3-space, which is to say, they are placed at different locations. </w:t>
      </w:r>
      <w:r>
        <w:rPr>
          <w:i/>
          <w:color w:val="231F20"/>
        </w:rPr>
        <w:t>Where</w:t>
      </w:r>
      <w:r>
        <w:rPr>
          <w:i/>
          <w:color w:val="231F20"/>
          <w:spacing w:val="-13"/>
        </w:rPr>
        <w:t xml:space="preserve"> </w:t>
      </w:r>
      <w:r>
        <w:rPr>
          <w:color w:val="231F20"/>
        </w:rPr>
        <w:t>they</w:t>
      </w:r>
      <w:r>
        <w:rPr>
          <w:color w:val="231F20"/>
          <w:spacing w:val="-10"/>
        </w:rPr>
        <w:t xml:space="preserve"> </w:t>
      </w:r>
      <w:r>
        <w:rPr>
          <w:color w:val="231F20"/>
        </w:rPr>
        <w:t>are</w:t>
      </w:r>
      <w:r>
        <w:rPr>
          <w:color w:val="231F20"/>
          <w:spacing w:val="-11"/>
        </w:rPr>
        <w:t xml:space="preserve"> </w:t>
      </w:r>
      <w:r>
        <w:rPr>
          <w:color w:val="231F20"/>
        </w:rPr>
        <w:t>located</w:t>
      </w:r>
      <w:r>
        <w:rPr>
          <w:color w:val="231F20"/>
          <w:spacing w:val="-11"/>
        </w:rPr>
        <w:t xml:space="preserve"> </w:t>
      </w:r>
      <w:r>
        <w:rPr>
          <w:color w:val="231F20"/>
        </w:rPr>
        <w:t>is</w:t>
      </w:r>
      <w:r>
        <w:rPr>
          <w:color w:val="231F20"/>
          <w:spacing w:val="-11"/>
        </w:rPr>
        <w:t xml:space="preserve"> </w:t>
      </w:r>
      <w:r>
        <w:rPr>
          <w:color w:val="231F20"/>
        </w:rPr>
        <w:t>of</w:t>
      </w:r>
      <w:r>
        <w:rPr>
          <w:color w:val="231F20"/>
          <w:spacing w:val="-11"/>
        </w:rPr>
        <w:t xml:space="preserve"> </w:t>
      </w:r>
      <w:r>
        <w:rPr>
          <w:color w:val="231F20"/>
        </w:rPr>
        <w:t>critical</w:t>
      </w:r>
      <w:r>
        <w:rPr>
          <w:color w:val="231F20"/>
          <w:spacing w:val="-11"/>
        </w:rPr>
        <w:t xml:space="preserve"> </w:t>
      </w:r>
      <w:r>
        <w:rPr>
          <w:color w:val="231F20"/>
        </w:rPr>
        <w:t>importance.</w:t>
      </w:r>
      <w:r>
        <w:rPr>
          <w:color w:val="231F20"/>
          <w:spacing w:val="-13"/>
        </w:rPr>
        <w:t xml:space="preserve"> </w:t>
      </w:r>
      <w:r>
        <w:rPr>
          <w:color w:val="231F20"/>
        </w:rPr>
        <w:t>Telescopes,</w:t>
      </w:r>
      <w:r>
        <w:rPr>
          <w:color w:val="231F20"/>
          <w:spacing w:val="-11"/>
        </w:rPr>
        <w:t xml:space="preserve"> </w:t>
      </w:r>
      <w:r>
        <w:rPr>
          <w:color w:val="231F20"/>
        </w:rPr>
        <w:t>cameras,</w:t>
      </w:r>
      <w:r>
        <w:rPr>
          <w:color w:val="231F20"/>
          <w:spacing w:val="-11"/>
        </w:rPr>
        <w:t xml:space="preserve"> </w:t>
      </w:r>
      <w:r>
        <w:rPr>
          <w:color w:val="231F20"/>
        </w:rPr>
        <w:t>optical</w:t>
      </w:r>
      <w:r>
        <w:rPr>
          <w:color w:val="231F20"/>
          <w:spacing w:val="-11"/>
        </w:rPr>
        <w:t xml:space="preserve"> </w:t>
      </w:r>
      <w:r>
        <w:rPr>
          <w:color w:val="231F20"/>
        </w:rPr>
        <w:t>systems</w:t>
      </w:r>
      <w:r>
        <w:rPr>
          <w:color w:val="231F20"/>
          <w:spacing w:val="-11"/>
        </w:rPr>
        <w:t xml:space="preserve"> </w:t>
      </w:r>
      <w:r>
        <w:rPr>
          <w:color w:val="231F20"/>
        </w:rPr>
        <w:t>in general depend on precise element positioning to achieve good optical performance.</w:t>
      </w:r>
    </w:p>
    <w:p>
      <w:pPr>
        <w:pStyle w:val="BodyText"/>
        <w:spacing w:lineRule="auto" w:line="247" w:before="124" w:after="0"/>
        <w:ind w:left="3060" w:right="357"/>
        <w:rPr/>
      </w:pPr>
      <w:r>
        <w:rPr>
          <w:color w:val="231F20"/>
        </w:rPr>
        <w:t xml:space="preserve">Equally important is element </w:t>
      </w:r>
      <w:r>
        <w:rPr>
          <w:i/>
          <w:color w:val="231F20"/>
        </w:rPr>
        <w:t>orientation</w:t>
      </w:r>
      <w:r>
        <w:rPr>
          <w:color w:val="231F20"/>
        </w:rPr>
        <w:t>—where each element is pointed.</w:t>
      </w:r>
      <w:r>
        <w:rPr>
          <w:color w:val="231F20"/>
          <w:spacing w:val="-1"/>
        </w:rPr>
        <w:t xml:space="preserve"> </w:t>
      </w:r>
      <w:r>
        <w:rPr>
          <w:color w:val="231F20"/>
        </w:rPr>
        <w:t>Angles of reflection</w:t>
      </w:r>
      <w:r>
        <w:rPr>
          <w:color w:val="231F20"/>
          <w:spacing w:val="-4"/>
        </w:rPr>
        <w:t xml:space="preserve"> </w:t>
      </w:r>
      <w:r>
        <w:rPr>
          <w:color w:val="231F20"/>
        </w:rPr>
        <w:t>or</w:t>
      </w:r>
      <w:r>
        <w:rPr>
          <w:color w:val="231F20"/>
          <w:spacing w:val="-4"/>
        </w:rPr>
        <w:t xml:space="preserve"> </w:t>
      </w:r>
      <w:r>
        <w:rPr>
          <w:color w:val="231F20"/>
        </w:rPr>
        <w:t>refraction</w:t>
      </w:r>
      <w:r>
        <w:rPr>
          <w:color w:val="231F20"/>
          <w:spacing w:val="-4"/>
        </w:rPr>
        <w:t xml:space="preserve"> </w:t>
      </w:r>
      <w:r>
        <w:rPr>
          <w:color w:val="231F20"/>
        </w:rPr>
        <w:t>of</w:t>
      </w:r>
      <w:r>
        <w:rPr>
          <w:color w:val="231F20"/>
          <w:spacing w:val="-4"/>
        </w:rPr>
        <w:t xml:space="preserve"> </w:t>
      </w:r>
      <w:r>
        <w:rPr>
          <w:color w:val="231F20"/>
        </w:rPr>
        <w:t>a</w:t>
      </w:r>
      <w:r>
        <w:rPr>
          <w:color w:val="231F20"/>
          <w:spacing w:val="-4"/>
        </w:rPr>
        <w:t xml:space="preserve"> </w:t>
      </w:r>
      <w:r>
        <w:rPr>
          <w:color w:val="231F20"/>
        </w:rPr>
        <w:t>light</w:t>
      </w:r>
      <w:r>
        <w:rPr>
          <w:color w:val="231F20"/>
          <w:spacing w:val="-4"/>
        </w:rPr>
        <w:t xml:space="preserve"> </w:t>
      </w:r>
      <w:r>
        <w:rPr>
          <w:color w:val="231F20"/>
        </w:rPr>
        <w:t>beam</w:t>
      </w:r>
      <w:r>
        <w:rPr>
          <w:color w:val="231F20"/>
          <w:spacing w:val="-4"/>
        </w:rPr>
        <w:t xml:space="preserve"> </w:t>
      </w:r>
      <w:r>
        <w:rPr>
          <w:color w:val="231F20"/>
        </w:rPr>
        <w:t>depend</w:t>
      </w:r>
      <w:r>
        <w:rPr>
          <w:color w:val="231F20"/>
          <w:spacing w:val="-4"/>
        </w:rPr>
        <w:t xml:space="preserve"> </w:t>
      </w:r>
      <w:r>
        <w:rPr>
          <w:color w:val="231F20"/>
        </w:rPr>
        <w:t>on</w:t>
      </w:r>
      <w:r>
        <w:rPr>
          <w:color w:val="231F20"/>
          <w:spacing w:val="-4"/>
        </w:rPr>
        <w:t xml:space="preserve"> </w:t>
      </w:r>
      <w:r>
        <w:rPr>
          <w:color w:val="231F20"/>
        </w:rPr>
        <w:t>the</w:t>
      </w:r>
      <w:r>
        <w:rPr>
          <w:color w:val="231F20"/>
          <w:spacing w:val="-4"/>
        </w:rPr>
        <w:t xml:space="preserve"> </w:t>
      </w:r>
      <w:r>
        <w:rPr>
          <w:color w:val="231F20"/>
        </w:rPr>
        <w:t>orientation</w:t>
      </w:r>
      <w:r>
        <w:rPr>
          <w:color w:val="231F20"/>
          <w:spacing w:val="-4"/>
        </w:rPr>
        <w:t xml:space="preserve"> </w:t>
      </w:r>
      <w:r>
        <w:rPr>
          <w:color w:val="231F20"/>
        </w:rPr>
        <w:t>in</w:t>
      </w:r>
      <w:r>
        <w:rPr>
          <w:color w:val="231F20"/>
          <w:spacing w:val="-4"/>
        </w:rPr>
        <w:t xml:space="preserve"> </w:t>
      </w:r>
      <w:r>
        <w:rPr>
          <w:color w:val="231F20"/>
        </w:rPr>
        <w:t>3-space</w:t>
      </w:r>
      <w:r>
        <w:rPr>
          <w:color w:val="231F20"/>
          <w:spacing w:val="-4"/>
        </w:rPr>
        <w:t xml:space="preserve"> </w:t>
      </w:r>
      <w:r>
        <w:rPr>
          <w:color w:val="231F20"/>
        </w:rPr>
        <w:t>of</w:t>
      </w:r>
      <w:r>
        <w:rPr>
          <w:color w:val="231F20"/>
          <w:spacing w:val="-4"/>
        </w:rPr>
        <w:t xml:space="preserve"> </w:t>
      </w:r>
      <w:r>
        <w:rPr>
          <w:color w:val="231F20"/>
        </w:rPr>
        <w:t>each</w:t>
      </w:r>
      <w:r>
        <w:rPr>
          <w:color w:val="231F20"/>
          <w:spacing w:val="-4"/>
        </w:rPr>
        <w:t xml:space="preserve"> </w:t>
      </w:r>
      <w:r>
        <w:rPr>
          <w:color w:val="231F20"/>
        </w:rPr>
        <w:t>surface in the system.</w:t>
      </w:r>
    </w:p>
    <w:p>
      <w:pPr>
        <w:pStyle w:val="BodyText"/>
        <w:spacing w:before="125" w:after="0"/>
        <w:rPr/>
      </w:pPr>
      <w:r>
        <w:rPr/>
      </w:r>
    </w:p>
    <w:p>
      <w:pPr>
        <w:pStyle w:val="Heading4"/>
        <w:numPr>
          <w:ilvl w:val="2"/>
          <w:numId w:val="38"/>
        </w:numPr>
        <w:tabs>
          <w:tab w:val="clear" w:pos="720"/>
          <w:tab w:val="left" w:pos="3059" w:leader="none"/>
        </w:tabs>
        <w:ind w:hanging="624" w:left="3059"/>
        <w:rPr/>
      </w:pPr>
      <w:r>
        <w:rPr>
          <w:color w:val="231F20"/>
        </w:rPr>
        <w:t xml:space="preserve">Global </w:t>
      </w:r>
      <w:r>
        <w:rPr>
          <w:color w:val="231F20"/>
          <w:spacing w:val="-2"/>
        </w:rPr>
        <w:t>Coordinates</w:t>
      </w:r>
    </w:p>
    <w:p>
      <w:pPr>
        <w:pStyle w:val="BodyText"/>
        <w:spacing w:lineRule="auto" w:line="247" w:before="127" w:after="0"/>
        <w:ind w:left="3060" w:right="357"/>
        <w:rPr/>
      </w:pPr>
      <w:r>
        <w:rPr>
          <w:color w:val="231F20"/>
        </w:rPr>
        <w:t>MACOS requires the user to specify the locations and orientations of elements using vectors</w:t>
      </w:r>
      <w:r>
        <w:rPr>
          <w:color w:val="231F20"/>
          <w:spacing w:val="-2"/>
        </w:rPr>
        <w:t xml:space="preserve"> </w:t>
      </w:r>
      <w:r>
        <w:rPr>
          <w:color w:val="231F20"/>
        </w:rPr>
        <w:t>in</w:t>
      </w:r>
      <w:r>
        <w:rPr>
          <w:color w:val="231F20"/>
          <w:spacing w:val="-1"/>
        </w:rPr>
        <w:t xml:space="preserve"> </w:t>
      </w:r>
      <w:r>
        <w:rPr>
          <w:color w:val="231F20"/>
        </w:rPr>
        <w:t>a</w:t>
      </w:r>
      <w:r>
        <w:rPr>
          <w:color w:val="231F20"/>
          <w:spacing w:val="-1"/>
        </w:rPr>
        <w:t xml:space="preserve"> </w:t>
      </w:r>
      <w:r>
        <w:rPr>
          <w:color w:val="231F20"/>
        </w:rPr>
        <w:t>single</w:t>
      </w:r>
      <w:r>
        <w:rPr>
          <w:color w:val="231F20"/>
          <w:spacing w:val="-2"/>
        </w:rPr>
        <w:t xml:space="preserve"> </w:t>
      </w:r>
      <w:r>
        <w:rPr>
          <w:i/>
          <w:color w:val="231F20"/>
        </w:rPr>
        <w:t>global</w:t>
      </w:r>
      <w:r>
        <w:rPr>
          <w:i/>
          <w:color w:val="231F20"/>
          <w:spacing w:val="-1"/>
        </w:rPr>
        <w:t xml:space="preserve"> </w:t>
      </w:r>
      <w:r>
        <w:rPr>
          <w:i/>
          <w:color w:val="231F20"/>
        </w:rPr>
        <w:t>coordinate</w:t>
      </w:r>
      <w:r>
        <w:rPr>
          <w:i/>
          <w:color w:val="231F20"/>
          <w:spacing w:val="-1"/>
        </w:rPr>
        <w:t xml:space="preserve"> </w:t>
      </w:r>
      <w:r>
        <w:rPr>
          <w:i/>
          <w:color w:val="231F20"/>
        </w:rPr>
        <w:t>system,</w:t>
      </w:r>
      <w:r>
        <w:rPr>
          <w:i/>
          <w:color w:val="231F20"/>
          <w:spacing w:val="-2"/>
        </w:rPr>
        <w:t xml:space="preserve"> </w:t>
      </w:r>
      <w:r>
        <w:rPr>
          <w:color w:val="231F20"/>
        </w:rPr>
        <w:t>as</w:t>
      </w:r>
      <w:r>
        <w:rPr>
          <w:color w:val="231F20"/>
          <w:spacing w:val="-2"/>
        </w:rPr>
        <w:t xml:space="preserve"> </w:t>
      </w:r>
      <w:r>
        <w:rPr>
          <w:color w:val="231F20"/>
        </w:rPr>
        <w:t>opposed</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usual</w:t>
      </w:r>
      <w:r>
        <w:rPr>
          <w:color w:val="231F20"/>
          <w:spacing w:val="-1"/>
        </w:rPr>
        <w:t xml:space="preserve"> </w:t>
      </w:r>
      <w:r>
        <w:rPr>
          <w:color w:val="231F20"/>
        </w:rPr>
        <w:t>approach</w:t>
      </w:r>
      <w:r>
        <w:rPr>
          <w:color w:val="231F20"/>
          <w:spacing w:val="-1"/>
        </w:rPr>
        <w:t xml:space="preserve"> </w:t>
      </w:r>
      <w:r>
        <w:rPr>
          <w:color w:val="231F20"/>
        </w:rPr>
        <w:t>of</w:t>
      </w:r>
      <w:r>
        <w:rPr>
          <w:color w:val="231F20"/>
          <w:spacing w:val="-1"/>
        </w:rPr>
        <w:t xml:space="preserve"> </w:t>
      </w:r>
      <w:r>
        <w:rPr>
          <w:color w:val="231F20"/>
        </w:rPr>
        <w:t>specifying</w:t>
      </w:r>
      <w:r>
        <w:rPr>
          <w:color w:val="231F20"/>
          <w:spacing w:val="-12"/>
        </w:rPr>
        <w:t xml:space="preserve"> </w:t>
      </w:r>
      <w:r>
        <w:rPr>
          <w:color w:val="231F20"/>
        </w:rPr>
        <w:t>each</w:t>
      </w:r>
      <w:r>
        <w:rPr>
          <w:color w:val="231F20"/>
          <w:spacing w:val="-8"/>
        </w:rPr>
        <w:t xml:space="preserve"> </w:t>
      </w:r>
      <w:r>
        <w:rPr>
          <w:color w:val="231F20"/>
        </w:rPr>
        <w:t>optical</w:t>
      </w:r>
      <w:r>
        <w:rPr>
          <w:color w:val="231F20"/>
          <w:spacing w:val="-8"/>
        </w:rPr>
        <w:t xml:space="preserve"> </w:t>
      </w:r>
      <w:r>
        <w:rPr>
          <w:color w:val="231F20"/>
        </w:rPr>
        <w:t>element</w:t>
      </w:r>
      <w:r>
        <w:rPr>
          <w:color w:val="231F20"/>
          <w:spacing w:val="-8"/>
        </w:rPr>
        <w:t xml:space="preserve"> </w:t>
      </w:r>
      <w:r>
        <w:rPr>
          <w:color w:val="231F20"/>
        </w:rPr>
        <w:t>relative</w:t>
      </w:r>
      <w:r>
        <w:rPr>
          <w:color w:val="231F20"/>
          <w:spacing w:val="-8"/>
        </w:rPr>
        <w:t xml:space="preserve"> </w:t>
      </w:r>
      <w:r>
        <w:rPr>
          <w:color w:val="231F20"/>
        </w:rPr>
        <w:t>to</w:t>
      </w:r>
      <w:r>
        <w:rPr>
          <w:color w:val="231F20"/>
          <w:spacing w:val="-8"/>
        </w:rPr>
        <w:t xml:space="preserve"> </w:t>
      </w:r>
      <w:r>
        <w:rPr>
          <w:color w:val="231F20"/>
        </w:rPr>
        <w:t>the</w:t>
      </w:r>
      <w:r>
        <w:rPr>
          <w:color w:val="231F20"/>
          <w:spacing w:val="-8"/>
        </w:rPr>
        <w:t xml:space="preserve"> </w:t>
      </w:r>
      <w:r>
        <w:rPr>
          <w:color w:val="231F20"/>
        </w:rPr>
        <w:t>preceding</w:t>
      </w:r>
      <w:r>
        <w:rPr>
          <w:color w:val="231F20"/>
          <w:spacing w:val="-8"/>
        </w:rPr>
        <w:t xml:space="preserve"> </w:t>
      </w:r>
      <w:r>
        <w:rPr>
          <w:color w:val="231F20"/>
        </w:rPr>
        <w:t>element.</w:t>
      </w:r>
      <w:r>
        <w:rPr>
          <w:color w:val="231F20"/>
          <w:spacing w:val="-13"/>
        </w:rPr>
        <w:t xml:space="preserve"> </w:t>
      </w:r>
      <w:r>
        <w:rPr>
          <w:color w:val="231F20"/>
        </w:rPr>
        <w:t>A</w:t>
      </w:r>
      <w:r>
        <w:rPr>
          <w:color w:val="231F20"/>
          <w:spacing w:val="-8"/>
        </w:rPr>
        <w:t xml:space="preserve"> </w:t>
      </w:r>
      <w:r>
        <w:rPr>
          <w:color w:val="231F20"/>
        </w:rPr>
        <w:t>single</w:t>
      </w:r>
      <w:r>
        <w:rPr>
          <w:color w:val="231F20"/>
          <w:spacing w:val="-8"/>
        </w:rPr>
        <w:t xml:space="preserve"> </w:t>
      </w:r>
      <w:r>
        <w:rPr>
          <w:color w:val="231F20"/>
        </w:rPr>
        <w:t>user-defined</w:t>
      </w:r>
      <w:r>
        <w:rPr>
          <w:color w:val="231F20"/>
          <w:spacing w:val="-8"/>
        </w:rPr>
        <w:t xml:space="preserve"> </w:t>
      </w:r>
      <w:r>
        <w:rPr>
          <w:color w:val="231F20"/>
        </w:rPr>
        <w:t>coordinate system is often more convenient when preparing models to be integrated with structural</w:t>
      </w:r>
      <w:r>
        <w:rPr>
          <w:color w:val="231F20"/>
          <w:spacing w:val="-5"/>
        </w:rPr>
        <w:t xml:space="preserve"> </w:t>
      </w:r>
      <w:r>
        <w:rPr>
          <w:color w:val="231F20"/>
        </w:rPr>
        <w:t>models:</w:t>
      </w:r>
      <w:r>
        <w:rPr>
          <w:color w:val="231F20"/>
          <w:spacing w:val="-5"/>
        </w:rPr>
        <w:t xml:space="preserve"> </w:t>
      </w:r>
      <w:r>
        <w:rPr>
          <w:color w:val="231F20"/>
        </w:rPr>
        <w:t>the</w:t>
      </w:r>
      <w:r>
        <w:rPr>
          <w:color w:val="231F20"/>
          <w:spacing w:val="-5"/>
        </w:rPr>
        <w:t xml:space="preserve"> </w:t>
      </w:r>
      <w:r>
        <w:rPr>
          <w:color w:val="231F20"/>
        </w:rPr>
        <w:t>structural</w:t>
      </w:r>
      <w:r>
        <w:rPr>
          <w:color w:val="231F20"/>
          <w:spacing w:val="-5"/>
        </w:rPr>
        <w:t xml:space="preserve"> </w:t>
      </w:r>
      <w:r>
        <w:rPr>
          <w:color w:val="231F20"/>
        </w:rPr>
        <w:t>coordinates</w:t>
      </w:r>
      <w:r>
        <w:rPr>
          <w:color w:val="231F20"/>
          <w:spacing w:val="-5"/>
        </w:rPr>
        <w:t xml:space="preserve"> </w:t>
      </w:r>
      <w:r>
        <w:rPr>
          <w:color w:val="231F20"/>
        </w:rPr>
        <w:t>can</w:t>
      </w:r>
      <w:r>
        <w:rPr>
          <w:color w:val="231F20"/>
          <w:spacing w:val="-5"/>
        </w:rPr>
        <w:t xml:space="preserve"> </w:t>
      </w:r>
      <w:r>
        <w:rPr>
          <w:color w:val="231F20"/>
        </w:rPr>
        <w:t>be</w:t>
      </w:r>
      <w:r>
        <w:rPr>
          <w:color w:val="231F20"/>
          <w:spacing w:val="-5"/>
        </w:rPr>
        <w:t xml:space="preserve"> </w:t>
      </w:r>
      <w:r>
        <w:rPr>
          <w:color w:val="231F20"/>
        </w:rPr>
        <w:t>used</w:t>
      </w:r>
      <w:r>
        <w:rPr>
          <w:color w:val="231F20"/>
          <w:spacing w:val="-5"/>
        </w:rPr>
        <w:t xml:space="preserve"> </w:t>
      </w:r>
      <w:r>
        <w:rPr>
          <w:color w:val="231F20"/>
        </w:rPr>
        <w:t>for</w:t>
      </w:r>
      <w:r>
        <w:rPr>
          <w:color w:val="231F20"/>
          <w:spacing w:val="-5"/>
        </w:rPr>
        <w:t xml:space="preserve"> </w:t>
      </w:r>
      <w:r>
        <w:rPr>
          <w:color w:val="231F20"/>
        </w:rPr>
        <w:t>the</w:t>
      </w:r>
      <w:r>
        <w:rPr>
          <w:color w:val="231F20"/>
          <w:spacing w:val="-5"/>
        </w:rPr>
        <w:t xml:space="preserve"> </w:t>
      </w:r>
      <w:r>
        <w:rPr>
          <w:color w:val="231F20"/>
        </w:rPr>
        <w:t>optical</w:t>
      </w:r>
      <w:r>
        <w:rPr>
          <w:color w:val="231F20"/>
          <w:spacing w:val="-5"/>
        </w:rPr>
        <w:t xml:space="preserve"> </w:t>
      </w:r>
      <w:r>
        <w:rPr>
          <w:color w:val="231F20"/>
        </w:rPr>
        <w:t>model</w:t>
      </w:r>
      <w:r>
        <w:rPr>
          <w:color w:val="231F20"/>
          <w:spacing w:val="-5"/>
        </w:rPr>
        <w:t xml:space="preserve"> </w:t>
      </w:r>
      <w:r>
        <w:rPr>
          <w:color w:val="231F20"/>
        </w:rPr>
        <w:t>as</w:t>
      </w:r>
      <w:r>
        <w:rPr>
          <w:color w:val="231F20"/>
          <w:spacing w:val="-5"/>
        </w:rPr>
        <w:t xml:space="preserve"> </w:t>
      </w:r>
      <w:r>
        <w:rPr>
          <w:color w:val="231F20"/>
        </w:rPr>
        <w:t>well.</w:t>
      </w:r>
      <w:r>
        <w:rPr>
          <w:color w:val="231F20"/>
          <w:spacing w:val="-5"/>
        </w:rPr>
        <w:t xml:space="preserve"> </w:t>
      </w:r>
      <w:r>
        <w:rPr>
          <w:color w:val="231F20"/>
        </w:rPr>
        <w:t>It facilitates checking results, especially for decentered and tilted systems.</w:t>
      </w:r>
      <w:r>
        <w:rPr>
          <w:color w:val="231F20"/>
          <w:spacing w:val="-11"/>
        </w:rPr>
        <w:t xml:space="preserve"> </w:t>
      </w:r>
      <w:r>
        <w:rPr>
          <w:color w:val="231F20"/>
        </w:rPr>
        <w:t>A global coordinate system also eliminates unnecessary calculations from the ray-trace.</w:t>
      </w:r>
      <w:r>
        <w:rPr>
          <w:color w:val="231F20"/>
          <w:spacing w:val="-11"/>
        </w:rPr>
        <w:t xml:space="preserve"> </w:t>
      </w:r>
      <w:r>
        <w:rPr>
          <w:color w:val="231F20"/>
        </w:rPr>
        <w:t>All MACOS calculations</w:t>
      </w:r>
      <w:r>
        <w:rPr>
          <w:color w:val="231F20"/>
          <w:spacing w:val="-2"/>
        </w:rPr>
        <w:t xml:space="preserve"> </w:t>
      </w:r>
      <w:r>
        <w:rPr>
          <w:color w:val="231F20"/>
        </w:rPr>
        <w:t>are</w:t>
      </w:r>
      <w:r>
        <w:rPr>
          <w:color w:val="231F20"/>
          <w:spacing w:val="-1"/>
        </w:rPr>
        <w:t xml:space="preserve"> </w:t>
      </w:r>
      <w:r>
        <w:rPr>
          <w:color w:val="231F20"/>
        </w:rPr>
        <w:t>actually</w:t>
      </w:r>
      <w:r>
        <w:rPr>
          <w:color w:val="231F20"/>
          <w:spacing w:val="-1"/>
        </w:rPr>
        <w:t xml:space="preserve"> </w:t>
      </w:r>
      <w:r>
        <w:rPr>
          <w:color w:val="231F20"/>
        </w:rPr>
        <w:t>done</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user-specified</w:t>
      </w:r>
      <w:r>
        <w:rPr>
          <w:color w:val="231F20"/>
          <w:spacing w:val="-1"/>
        </w:rPr>
        <w:t xml:space="preserve"> </w:t>
      </w:r>
      <w:r>
        <w:rPr>
          <w:color w:val="231F20"/>
        </w:rPr>
        <w:t>global</w:t>
      </w:r>
      <w:r>
        <w:rPr>
          <w:color w:val="231F20"/>
          <w:spacing w:val="-1"/>
        </w:rPr>
        <w:t xml:space="preserve"> </w:t>
      </w:r>
      <w:r>
        <w:rPr>
          <w:color w:val="231F20"/>
        </w:rPr>
        <w:t>coordinate</w:t>
      </w:r>
      <w:r>
        <w:rPr>
          <w:color w:val="231F20"/>
          <w:spacing w:val="-1"/>
        </w:rPr>
        <w:t xml:space="preserve"> </w:t>
      </w:r>
      <w:r>
        <w:rPr>
          <w:color w:val="231F20"/>
        </w:rPr>
        <w:t>system</w:t>
      </w:r>
      <w:r>
        <w:rPr>
          <w:color w:val="231F20"/>
          <w:spacing w:val="-1"/>
        </w:rPr>
        <w:t xml:space="preserve"> </w:t>
      </w:r>
      <w:r>
        <w:rPr>
          <w:color w:val="231F20"/>
        </w:rPr>
        <w:t>(Ref.</w:t>
      </w:r>
      <w:r>
        <w:rPr>
          <w:color w:val="231F20"/>
          <w:spacing w:val="-1"/>
        </w:rPr>
        <w:t xml:space="preserve"> </w:t>
      </w:r>
      <w:r>
        <w:rPr>
          <w:color w:val="231F20"/>
        </w:rPr>
        <w:t>Redding</w:t>
      </w:r>
      <w:r>
        <w:rPr>
          <w:color w:val="231F20"/>
          <w:spacing w:val="-1"/>
        </w:rPr>
        <w:t xml:space="preserve"> </w:t>
      </w:r>
      <w:r>
        <w:rPr>
          <w:color w:val="231F20"/>
        </w:rPr>
        <w:t>and</w:t>
      </w:r>
      <w:r>
        <w:rPr>
          <w:color w:val="231F20"/>
          <w:spacing w:val="-1"/>
        </w:rPr>
        <w:t xml:space="preserve"> </w:t>
      </w:r>
      <w:r>
        <w:rPr>
          <w:color w:val="231F20"/>
        </w:rPr>
        <w:t>Breckenridege).</w:t>
      </w:r>
      <w:r>
        <w:rPr>
          <w:color w:val="231F20"/>
          <w:spacing w:val="-1"/>
        </w:rPr>
        <w:t xml:space="preserve"> </w:t>
      </w:r>
      <w:r>
        <w:rPr>
          <w:color w:val="231F20"/>
        </w:rPr>
        <w:t>Specifying</w:t>
      </w:r>
      <w:r>
        <w:rPr>
          <w:color w:val="231F20"/>
          <w:spacing w:val="-1"/>
        </w:rPr>
        <w:t xml:space="preserve"> </w:t>
      </w:r>
      <w:r>
        <w:rPr>
          <w:color w:val="231F20"/>
        </w:rPr>
        <w:t>the</w:t>
      </w:r>
      <w:r>
        <w:rPr>
          <w:color w:val="231F20"/>
          <w:spacing w:val="-1"/>
        </w:rPr>
        <w:t xml:space="preserve"> </w:t>
      </w:r>
      <w:r>
        <w:rPr>
          <w:color w:val="231F20"/>
        </w:rPr>
        <w:t>system</w:t>
      </w:r>
      <w:r>
        <w:rPr>
          <w:color w:val="231F20"/>
          <w:spacing w:val="-1"/>
        </w:rPr>
        <w:t xml:space="preserve"> </w:t>
      </w:r>
      <w:r>
        <w:rPr>
          <w:color w:val="231F20"/>
        </w:rPr>
        <w:t>in</w:t>
      </w:r>
      <w:r>
        <w:rPr>
          <w:color w:val="231F20"/>
          <w:spacing w:val="-1"/>
        </w:rPr>
        <w:t xml:space="preserve"> </w:t>
      </w:r>
      <w:r>
        <w:rPr>
          <w:color w:val="231F20"/>
        </w:rPr>
        <w:t>those</w:t>
      </w:r>
      <w:r>
        <w:rPr>
          <w:color w:val="231F20"/>
          <w:spacing w:val="-1"/>
        </w:rPr>
        <w:t xml:space="preserve"> </w:t>
      </w:r>
      <w:r>
        <w:rPr>
          <w:color w:val="231F20"/>
        </w:rPr>
        <w:t>coordinates</w:t>
      </w:r>
      <w:r>
        <w:rPr>
          <w:color w:val="231F20"/>
          <w:spacing w:val="-2"/>
        </w:rPr>
        <w:t xml:space="preserve"> </w:t>
      </w:r>
      <w:r>
        <w:rPr>
          <w:color w:val="231F20"/>
        </w:rPr>
        <w:t>eliminates</w:t>
      </w:r>
      <w:r>
        <w:rPr>
          <w:color w:val="231F20"/>
          <w:spacing w:val="-2"/>
        </w:rPr>
        <w:t xml:space="preserve"> </w:t>
      </w:r>
      <w:r>
        <w:rPr>
          <w:color w:val="231F20"/>
        </w:rPr>
        <w:t>coordinate transformations as well as ray calculations at dummy surfaces. The result is significantly faster execution times.</w:t>
      </w:r>
    </w:p>
    <w:p>
      <w:pPr>
        <w:pStyle w:val="BodyText"/>
        <w:spacing w:lineRule="auto" w:line="247" w:before="129" w:after="0"/>
        <w:ind w:left="3060"/>
        <w:rPr/>
      </w:pPr>
      <w:r>
        <w:rPr>
          <w:color w:val="231F20"/>
        </w:rPr>
        <w:t>To</w:t>
      </w:r>
      <w:r>
        <w:rPr>
          <w:color w:val="231F20"/>
          <w:spacing w:val="-5"/>
        </w:rPr>
        <w:t xml:space="preserve"> </w:t>
      </w:r>
      <w:r>
        <w:rPr>
          <w:color w:val="231F20"/>
        </w:rPr>
        <w:t>illustrate</w:t>
      </w:r>
      <w:r>
        <w:rPr>
          <w:color w:val="231F20"/>
          <w:spacing w:val="-5"/>
        </w:rPr>
        <w:t xml:space="preserve"> </w:t>
      </w:r>
      <w:r>
        <w:rPr>
          <w:color w:val="231F20"/>
        </w:rPr>
        <w:t>the</w:t>
      </w:r>
      <w:r>
        <w:rPr>
          <w:color w:val="231F20"/>
          <w:spacing w:val="-5"/>
        </w:rPr>
        <w:t xml:space="preserve"> </w:t>
      </w:r>
      <w:r>
        <w:rPr>
          <w:color w:val="231F20"/>
        </w:rPr>
        <w:t>choice</w:t>
      </w:r>
      <w:r>
        <w:rPr>
          <w:color w:val="231F20"/>
          <w:spacing w:val="-5"/>
        </w:rPr>
        <w:t xml:space="preserve"> </w:t>
      </w:r>
      <w:r>
        <w:rPr>
          <w:color w:val="231F20"/>
        </w:rPr>
        <w:t>of</w:t>
      </w:r>
      <w:r>
        <w:rPr>
          <w:color w:val="231F20"/>
          <w:spacing w:val="-5"/>
        </w:rPr>
        <w:t xml:space="preserve"> </w:t>
      </w:r>
      <w:r>
        <w:rPr>
          <w:color w:val="231F20"/>
        </w:rPr>
        <w:t>a</w:t>
      </w:r>
      <w:r>
        <w:rPr>
          <w:color w:val="231F20"/>
          <w:spacing w:val="-5"/>
        </w:rPr>
        <w:t xml:space="preserve"> </w:t>
      </w:r>
      <w:r>
        <w:rPr>
          <w:color w:val="231F20"/>
        </w:rPr>
        <w:t>global</w:t>
      </w:r>
      <w:r>
        <w:rPr>
          <w:color w:val="231F20"/>
          <w:spacing w:val="-5"/>
        </w:rPr>
        <w:t xml:space="preserve"> </w:t>
      </w:r>
      <w:r>
        <w:rPr>
          <w:color w:val="231F20"/>
        </w:rPr>
        <w:t>coordinate</w:t>
      </w:r>
      <w:r>
        <w:rPr>
          <w:color w:val="231F20"/>
          <w:spacing w:val="-5"/>
        </w:rPr>
        <w:t xml:space="preserve"> </w:t>
      </w:r>
      <w:r>
        <w:rPr>
          <w:color w:val="231F20"/>
        </w:rPr>
        <w:t>system,</w:t>
      </w:r>
      <w:r>
        <w:rPr>
          <w:color w:val="231F20"/>
          <w:spacing w:val="-5"/>
        </w:rPr>
        <w:t xml:space="preserve"> </w:t>
      </w:r>
      <w:r>
        <w:rPr>
          <w:color w:val="231F20"/>
        </w:rPr>
        <w:t>consider</w:t>
      </w:r>
      <w:r>
        <w:rPr>
          <w:color w:val="231F20"/>
          <w:spacing w:val="-5"/>
        </w:rPr>
        <w:t xml:space="preserve"> </w:t>
      </w:r>
      <w:r>
        <w:rPr>
          <w:color w:val="231F20"/>
        </w:rPr>
        <w:t>the</w:t>
      </w:r>
      <w:r>
        <w:rPr>
          <w:color w:val="231F20"/>
          <w:spacing w:val="-5"/>
        </w:rPr>
        <w:t xml:space="preserve"> </w:t>
      </w:r>
      <w:r>
        <w:rPr>
          <w:color w:val="231F20"/>
        </w:rPr>
        <w:t>simple</w:t>
      </w:r>
      <w:r>
        <w:rPr>
          <w:color w:val="231F20"/>
          <w:spacing w:val="-5"/>
        </w:rPr>
        <w:t xml:space="preserve"> </w:t>
      </w:r>
      <w:r>
        <w:rPr>
          <w:color w:val="231F20"/>
        </w:rPr>
        <w:t>2-mirror</w:t>
      </w:r>
      <w:r>
        <w:rPr>
          <w:color w:val="231F20"/>
          <w:spacing w:val="-5"/>
        </w:rPr>
        <w:t xml:space="preserve"> </w:t>
      </w:r>
      <w:r>
        <w:rPr>
          <w:color w:val="231F20"/>
        </w:rPr>
        <w:t>Cassegrain telescope drawn in Figure 1.</w:t>
      </w:r>
    </w:p>
    <w:p>
      <w:pPr>
        <w:pStyle w:val="BodyText"/>
        <w:spacing w:lineRule="auto" w:line="247" w:before="122" w:after="0"/>
        <w:ind w:left="3060" w:right="356"/>
        <w:jc w:val="both"/>
        <w:rPr/>
      </w:pPr>
      <w:r>
        <w:rPr>
          <w:color w:val="231F20"/>
        </w:rPr>
        <w:t>In</w:t>
      </w:r>
      <w:r>
        <w:rPr>
          <w:color w:val="231F20"/>
          <w:spacing w:val="-5"/>
        </w:rPr>
        <w:t xml:space="preserve"> </w:t>
      </w:r>
      <w:r>
        <w:rPr>
          <w:color w:val="231F20"/>
        </w:rPr>
        <w:t>this</w:t>
      </w:r>
      <w:r>
        <w:rPr>
          <w:color w:val="231F20"/>
          <w:spacing w:val="-5"/>
        </w:rPr>
        <w:t xml:space="preserve"> </w:t>
      </w:r>
      <w:r>
        <w:rPr>
          <w:color w:val="231F20"/>
        </w:rPr>
        <w:t>optical</w:t>
      </w:r>
      <w:r>
        <w:rPr>
          <w:color w:val="231F20"/>
          <w:spacing w:val="-5"/>
        </w:rPr>
        <w:t xml:space="preserve"> </w:t>
      </w:r>
      <w:r>
        <w:rPr>
          <w:color w:val="231F20"/>
        </w:rPr>
        <w:t>system</w:t>
      </w:r>
      <w:r>
        <w:rPr>
          <w:color w:val="231F20"/>
          <w:spacing w:val="-5"/>
        </w:rPr>
        <w:t xml:space="preserve"> </w:t>
      </w:r>
      <w:r>
        <w:rPr>
          <w:color w:val="231F20"/>
        </w:rPr>
        <w:t>there</w:t>
      </w:r>
      <w:r>
        <w:rPr>
          <w:color w:val="231F20"/>
          <w:spacing w:val="-5"/>
        </w:rPr>
        <w:t xml:space="preserve"> </w:t>
      </w:r>
      <w:r>
        <w:rPr>
          <w:color w:val="231F20"/>
        </w:rPr>
        <w:t>are</w:t>
      </w:r>
      <w:r>
        <w:rPr>
          <w:color w:val="231F20"/>
          <w:spacing w:val="-5"/>
        </w:rPr>
        <w:t xml:space="preserve"> </w:t>
      </w:r>
      <w:r>
        <w:rPr>
          <w:color w:val="231F20"/>
        </w:rPr>
        <w:t>three</w:t>
      </w:r>
      <w:r>
        <w:rPr>
          <w:color w:val="231F20"/>
          <w:spacing w:val="-5"/>
        </w:rPr>
        <w:t xml:space="preserve"> </w:t>
      </w:r>
      <w:r>
        <w:rPr>
          <w:color w:val="231F20"/>
        </w:rPr>
        <w:t>optical</w:t>
      </w:r>
      <w:r>
        <w:rPr>
          <w:color w:val="231F20"/>
          <w:spacing w:val="-5"/>
        </w:rPr>
        <w:t xml:space="preserve"> </w:t>
      </w:r>
      <w:r>
        <w:rPr>
          <w:color w:val="231F20"/>
        </w:rPr>
        <w:t>elements:</w:t>
      </w:r>
      <w:r>
        <w:rPr>
          <w:color w:val="231F20"/>
          <w:spacing w:val="-5"/>
        </w:rPr>
        <w:t xml:space="preserve"> </w:t>
      </w:r>
      <w:r>
        <w:rPr>
          <w:color w:val="231F20"/>
        </w:rPr>
        <w:t>the</w:t>
      </w:r>
      <w:r>
        <w:rPr>
          <w:color w:val="231F20"/>
          <w:spacing w:val="-5"/>
        </w:rPr>
        <w:t xml:space="preserve"> </w:t>
      </w:r>
      <w:r>
        <w:rPr>
          <w:color w:val="231F20"/>
        </w:rPr>
        <w:t>primary</w:t>
      </w:r>
      <w:r>
        <w:rPr>
          <w:color w:val="231F20"/>
          <w:spacing w:val="-5"/>
        </w:rPr>
        <w:t xml:space="preserve"> </w:t>
      </w:r>
      <w:r>
        <w:rPr>
          <w:color w:val="231F20"/>
        </w:rPr>
        <w:t>mirror</w:t>
      </w:r>
      <w:r>
        <w:rPr>
          <w:color w:val="231F20"/>
          <w:spacing w:val="-5"/>
        </w:rPr>
        <w:t xml:space="preserve"> </w:t>
      </w:r>
      <w:r>
        <w:rPr>
          <w:color w:val="231F20"/>
        </w:rPr>
        <w:t>(PM);</w:t>
      </w:r>
      <w:r>
        <w:rPr>
          <w:color w:val="231F20"/>
          <w:spacing w:val="-5"/>
        </w:rPr>
        <w:t xml:space="preserve"> </w:t>
      </w:r>
      <w:r>
        <w:rPr>
          <w:color w:val="231F20"/>
        </w:rPr>
        <w:t>the</w:t>
      </w:r>
      <w:r>
        <w:rPr>
          <w:color w:val="231F20"/>
          <w:spacing w:val="-5"/>
        </w:rPr>
        <w:t xml:space="preserve"> </w:t>
      </w:r>
      <w:r>
        <w:rPr>
          <w:color w:val="231F20"/>
        </w:rPr>
        <w:t>secondary mirror (SM); and a focal plane (FP).</w:t>
      </w:r>
      <w:r>
        <w:rPr>
          <w:color w:val="231F20"/>
          <w:spacing w:val="-3"/>
        </w:rPr>
        <w:t xml:space="preserve"> </w:t>
      </w:r>
      <w:r>
        <w:rPr>
          <w:color w:val="231F20"/>
        </w:rPr>
        <w:t>Two possible global coordinate system are</w:t>
      </w:r>
    </w:p>
    <w:p>
      <w:pPr>
        <w:pStyle w:val="ListParagraph"/>
        <w:numPr>
          <w:ilvl w:val="3"/>
          <w:numId w:val="38"/>
        </w:numPr>
        <w:tabs>
          <w:tab w:val="clear" w:pos="720"/>
          <w:tab w:val="left" w:pos="3348" w:leader="none"/>
        </w:tabs>
        <w:spacing w:lineRule="auto" w:line="228" w:before="91" w:after="0"/>
        <w:ind w:hanging="288" w:left="3348" w:right="689"/>
        <w:jc w:val="both"/>
        <w:rPr>
          <w:sz w:val="20"/>
        </w:rPr>
      </w:pPr>
      <w:r>
        <w:rPr>
          <w:color w:val="231F20"/>
          <w:sz w:val="20"/>
        </w:rPr>
        <w:t>The</w:t>
      </w:r>
      <w:r>
        <w:rPr>
          <w:color w:val="231F20"/>
          <w:spacing w:val="-5"/>
          <w:sz w:val="20"/>
        </w:rPr>
        <w:t xml:space="preserve"> </w:t>
      </w:r>
      <w:r>
        <w:rPr>
          <w:color w:val="231F20"/>
          <w:sz w:val="20"/>
        </w:rPr>
        <w:t>structural</w:t>
      </w:r>
      <w:r>
        <w:rPr>
          <w:color w:val="231F20"/>
          <w:spacing w:val="-5"/>
          <w:sz w:val="20"/>
        </w:rPr>
        <w:t xml:space="preserve"> </w:t>
      </w:r>
      <w:r>
        <w:rPr>
          <w:color w:val="231F20"/>
          <w:sz w:val="20"/>
        </w:rPr>
        <w:t>coordinate</w:t>
      </w:r>
      <w:r>
        <w:rPr>
          <w:color w:val="231F20"/>
          <w:spacing w:val="-5"/>
          <w:sz w:val="20"/>
        </w:rPr>
        <w:t xml:space="preserve"> </w:t>
      </w:r>
      <w:r>
        <w:rPr>
          <w:color w:val="231F20"/>
          <w:sz w:val="20"/>
        </w:rPr>
        <w:t>frame</w:t>
      </w:r>
      <w:r>
        <w:rPr>
          <w:color w:val="231F20"/>
          <w:spacing w:val="-5"/>
          <w:sz w:val="20"/>
        </w:rPr>
        <w:t xml:space="preserve"> </w:t>
      </w:r>
      <w:r>
        <w:rPr>
          <w:color w:val="231F20"/>
          <w:sz w:val="20"/>
        </w:rPr>
        <w:t>(</w:t>
      </w:r>
      <w:r>
        <w:rPr>
          <w:i/>
          <w:color w:val="231F20"/>
          <w:sz w:val="20"/>
        </w:rPr>
        <w:t>Frame</w:t>
      </w:r>
      <w:r>
        <w:rPr>
          <w:i/>
          <w:color w:val="231F20"/>
          <w:spacing w:val="-9"/>
          <w:sz w:val="20"/>
        </w:rPr>
        <w:t xml:space="preserve"> </w:t>
      </w:r>
      <w:r>
        <w:rPr>
          <w:i/>
          <w:color w:val="231F20"/>
          <w:sz w:val="20"/>
        </w:rPr>
        <w:t>A)</w:t>
      </w:r>
      <w:r>
        <w:rPr>
          <w:color w:val="231F20"/>
          <w:sz w:val="20"/>
        </w:rPr>
        <w:t>,</w:t>
      </w:r>
      <w:r>
        <w:rPr>
          <w:color w:val="231F20"/>
          <w:spacing w:val="-5"/>
          <w:sz w:val="20"/>
        </w:rPr>
        <w:t xml:space="preserve"> </w:t>
      </w:r>
      <w:r>
        <w:rPr>
          <w:color w:val="231F20"/>
          <w:sz w:val="20"/>
        </w:rPr>
        <w:t>which</w:t>
      </w:r>
      <w:r>
        <w:rPr>
          <w:color w:val="231F20"/>
          <w:spacing w:val="-5"/>
          <w:sz w:val="20"/>
        </w:rPr>
        <w:t xml:space="preserve"> </w:t>
      </w:r>
      <w:r>
        <w:rPr>
          <w:color w:val="231F20"/>
          <w:sz w:val="20"/>
        </w:rPr>
        <w:t>would</w:t>
      </w:r>
      <w:r>
        <w:rPr>
          <w:color w:val="231F20"/>
          <w:spacing w:val="-5"/>
          <w:sz w:val="20"/>
        </w:rPr>
        <w:t xml:space="preserve"> </w:t>
      </w:r>
      <w:r>
        <w:rPr>
          <w:color w:val="231F20"/>
          <w:sz w:val="20"/>
        </w:rPr>
        <w:t>be</w:t>
      </w:r>
      <w:r>
        <w:rPr>
          <w:color w:val="231F20"/>
          <w:spacing w:val="-5"/>
          <w:sz w:val="20"/>
        </w:rPr>
        <w:t xml:space="preserve"> </w:t>
      </w:r>
      <w:r>
        <w:rPr>
          <w:color w:val="231F20"/>
          <w:sz w:val="20"/>
        </w:rPr>
        <w:t>shared</w:t>
      </w:r>
      <w:r>
        <w:rPr>
          <w:color w:val="231F20"/>
          <w:spacing w:val="-5"/>
          <w:sz w:val="20"/>
        </w:rPr>
        <w:t xml:space="preserve"> </w:t>
      </w:r>
      <w:r>
        <w:rPr>
          <w:color w:val="231F20"/>
          <w:sz w:val="20"/>
        </w:rPr>
        <w:t>by</w:t>
      </w:r>
      <w:r>
        <w:rPr>
          <w:color w:val="231F20"/>
          <w:spacing w:val="-5"/>
          <w:sz w:val="20"/>
        </w:rPr>
        <w:t xml:space="preserve"> </w:t>
      </w:r>
      <w:r>
        <w:rPr>
          <w:color w:val="231F20"/>
          <w:sz w:val="20"/>
        </w:rPr>
        <w:t>structural models, simplifying integration of optics and structures models.</w:t>
      </w:r>
    </w:p>
    <w:p>
      <w:pPr>
        <w:pStyle w:val="ListParagraph"/>
        <w:numPr>
          <w:ilvl w:val="3"/>
          <w:numId w:val="38"/>
        </w:numPr>
        <w:tabs>
          <w:tab w:val="clear" w:pos="720"/>
          <w:tab w:val="left" w:pos="3348" w:leader="none"/>
        </w:tabs>
        <w:spacing w:lineRule="auto" w:line="235" w:before="74" w:after="0"/>
        <w:ind w:hanging="288" w:left="3348" w:right="369"/>
        <w:jc w:val="both"/>
        <w:rPr>
          <w:sz w:val="20"/>
        </w:rPr>
      </w:pPr>
      <w:r>
        <w:rPr>
          <w:color w:val="231F20"/>
          <w:sz w:val="20"/>
        </w:rPr>
        <w:t>A</w:t>
      </w:r>
      <w:r>
        <w:rPr>
          <w:color w:val="231F20"/>
          <w:spacing w:val="-5"/>
          <w:sz w:val="20"/>
        </w:rPr>
        <w:t xml:space="preserve"> </w:t>
      </w:r>
      <w:r>
        <w:rPr>
          <w:color w:val="231F20"/>
          <w:sz w:val="20"/>
        </w:rPr>
        <w:t>frame</w:t>
      </w:r>
      <w:r>
        <w:rPr>
          <w:color w:val="231F20"/>
          <w:spacing w:val="-6"/>
          <w:sz w:val="20"/>
        </w:rPr>
        <w:t xml:space="preserve"> </w:t>
      </w:r>
      <w:r>
        <w:rPr>
          <w:color w:val="231F20"/>
          <w:sz w:val="20"/>
        </w:rPr>
        <w:t>centered</w:t>
      </w:r>
      <w:r>
        <w:rPr>
          <w:color w:val="231F20"/>
          <w:spacing w:val="-5"/>
          <w:sz w:val="20"/>
        </w:rPr>
        <w:t xml:space="preserve"> </w:t>
      </w:r>
      <w:r>
        <w:rPr>
          <w:color w:val="231F20"/>
          <w:sz w:val="20"/>
        </w:rPr>
        <w:t>at</w:t>
      </w:r>
      <w:r>
        <w:rPr>
          <w:color w:val="231F20"/>
          <w:spacing w:val="-6"/>
          <w:sz w:val="20"/>
        </w:rPr>
        <w:t xml:space="preserve"> </w:t>
      </w:r>
      <w:r>
        <w:rPr>
          <w:color w:val="231F20"/>
          <w:sz w:val="20"/>
        </w:rPr>
        <w:t>an</w:t>
      </w:r>
      <w:r>
        <w:rPr>
          <w:color w:val="231F20"/>
          <w:spacing w:val="-5"/>
          <w:sz w:val="20"/>
        </w:rPr>
        <w:t xml:space="preserve"> </w:t>
      </w:r>
      <w:r>
        <w:rPr>
          <w:color w:val="231F20"/>
          <w:sz w:val="20"/>
        </w:rPr>
        <w:t>optical</w:t>
      </w:r>
      <w:r>
        <w:rPr>
          <w:color w:val="231F20"/>
          <w:spacing w:val="-6"/>
          <w:sz w:val="20"/>
        </w:rPr>
        <w:t xml:space="preserve"> </w:t>
      </w:r>
      <w:r>
        <w:rPr>
          <w:color w:val="231F20"/>
          <w:sz w:val="20"/>
        </w:rPr>
        <w:t>element,</w:t>
      </w:r>
      <w:r>
        <w:rPr>
          <w:color w:val="231F20"/>
          <w:spacing w:val="-5"/>
          <w:sz w:val="20"/>
        </w:rPr>
        <w:t xml:space="preserve"> </w:t>
      </w:r>
      <w:r>
        <w:rPr>
          <w:color w:val="231F20"/>
          <w:sz w:val="20"/>
        </w:rPr>
        <w:t>such</w:t>
      </w:r>
      <w:r>
        <w:rPr>
          <w:color w:val="231F20"/>
          <w:spacing w:val="-6"/>
          <w:sz w:val="20"/>
        </w:rPr>
        <w:t xml:space="preserve"> </w:t>
      </w:r>
      <w:r>
        <w:rPr>
          <w:color w:val="231F20"/>
          <w:sz w:val="20"/>
        </w:rPr>
        <w:t>as</w:t>
      </w:r>
      <w:r>
        <w:rPr>
          <w:color w:val="231F20"/>
          <w:spacing w:val="-5"/>
          <w:sz w:val="20"/>
        </w:rPr>
        <w:t xml:space="preserve"> </w:t>
      </w:r>
      <w:r>
        <w:rPr>
          <w:color w:val="231F20"/>
          <w:sz w:val="20"/>
        </w:rPr>
        <w:t>the</w:t>
      </w:r>
      <w:r>
        <w:rPr>
          <w:color w:val="231F20"/>
          <w:spacing w:val="-6"/>
          <w:sz w:val="20"/>
        </w:rPr>
        <w:t xml:space="preserve"> </w:t>
      </w:r>
      <w:r>
        <w:rPr>
          <w:color w:val="231F20"/>
          <w:sz w:val="20"/>
        </w:rPr>
        <w:t>primary</w:t>
      </w:r>
      <w:r>
        <w:rPr>
          <w:color w:val="231F20"/>
          <w:spacing w:val="-5"/>
          <w:sz w:val="20"/>
        </w:rPr>
        <w:t xml:space="preserve"> </w:t>
      </w:r>
      <w:r>
        <w:rPr>
          <w:color w:val="231F20"/>
          <w:sz w:val="20"/>
        </w:rPr>
        <w:t>mirror,</w:t>
      </w:r>
      <w:r>
        <w:rPr>
          <w:color w:val="231F20"/>
          <w:spacing w:val="-6"/>
          <w:sz w:val="20"/>
        </w:rPr>
        <w:t xml:space="preserve"> </w:t>
      </w:r>
      <w:r>
        <w:rPr>
          <w:color w:val="231F20"/>
          <w:sz w:val="20"/>
        </w:rPr>
        <w:t>and</w:t>
      </w:r>
      <w:r>
        <w:rPr>
          <w:color w:val="231F20"/>
          <w:spacing w:val="-5"/>
          <w:sz w:val="20"/>
        </w:rPr>
        <w:t xml:space="preserve"> </w:t>
      </w:r>
      <w:r>
        <w:rPr>
          <w:color w:val="231F20"/>
          <w:sz w:val="20"/>
        </w:rPr>
        <w:t>aligned</w:t>
      </w:r>
      <w:r>
        <w:rPr>
          <w:color w:val="231F20"/>
          <w:spacing w:val="-6"/>
          <w:sz w:val="20"/>
        </w:rPr>
        <w:t xml:space="preserve"> </w:t>
      </w:r>
      <w:r>
        <w:rPr>
          <w:color w:val="231F20"/>
          <w:sz w:val="20"/>
        </w:rPr>
        <w:t>with the optical axis</w:t>
      </w:r>
      <w:r>
        <w:rPr>
          <w:color w:val="231F20"/>
          <w:spacing w:val="-1"/>
          <w:sz w:val="20"/>
        </w:rPr>
        <w:t xml:space="preserve"> </w:t>
      </w:r>
      <w:r>
        <w:rPr>
          <w:color w:val="231F20"/>
          <w:sz w:val="20"/>
        </w:rPr>
        <w:t>of the system (</w:t>
      </w:r>
      <w:r>
        <w:rPr>
          <w:i/>
          <w:color w:val="231F20"/>
          <w:sz w:val="20"/>
        </w:rPr>
        <w:t>Frame B</w:t>
      </w:r>
      <w:r>
        <w:rPr>
          <w:color w:val="231F20"/>
          <w:sz w:val="20"/>
        </w:rPr>
        <w:t>).</w:t>
      </w:r>
      <w:r>
        <w:rPr>
          <w:color w:val="231F20"/>
          <w:spacing w:val="-4"/>
          <w:sz w:val="20"/>
        </w:rPr>
        <w:t xml:space="preserve"> </w:t>
      </w:r>
      <w:r>
        <w:rPr>
          <w:color w:val="231F20"/>
          <w:sz w:val="20"/>
        </w:rPr>
        <w:t>This</w:t>
      </w:r>
      <w:r>
        <w:rPr>
          <w:color w:val="231F20"/>
          <w:spacing w:val="-1"/>
          <w:sz w:val="20"/>
        </w:rPr>
        <w:t xml:space="preserve"> </w:t>
      </w:r>
      <w:r>
        <w:rPr>
          <w:color w:val="231F20"/>
          <w:sz w:val="20"/>
        </w:rPr>
        <w:t>frame is</w:t>
      </w:r>
      <w:r>
        <w:rPr>
          <w:color w:val="231F20"/>
          <w:spacing w:val="-1"/>
          <w:sz w:val="20"/>
        </w:rPr>
        <w:t xml:space="preserve"> </w:t>
      </w:r>
      <w:r>
        <w:rPr>
          <w:color w:val="231F20"/>
          <w:sz w:val="20"/>
        </w:rPr>
        <w:t>more natural for optical layout.</w:t>
      </w:r>
      <w:r>
        <w:rPr>
          <w:color w:val="231F20"/>
          <w:spacing w:val="-4"/>
          <w:sz w:val="20"/>
        </w:rPr>
        <w:t xml:space="preserve"> </w:t>
      </w:r>
      <w:r>
        <w:rPr>
          <w:color w:val="231F20"/>
          <w:sz w:val="20"/>
        </w:rPr>
        <w:t>It</w:t>
      </w:r>
      <w:r>
        <w:rPr>
          <w:color w:val="231F20"/>
          <w:spacing w:val="-5"/>
          <w:sz w:val="20"/>
        </w:rPr>
        <w:t xml:space="preserve"> </w:t>
      </w:r>
      <w:r>
        <w:rPr>
          <w:color w:val="231F20"/>
          <w:sz w:val="20"/>
        </w:rPr>
        <w:t>can</w:t>
      </w:r>
      <w:r>
        <w:rPr>
          <w:color w:val="231F20"/>
          <w:spacing w:val="-5"/>
          <w:sz w:val="20"/>
        </w:rPr>
        <w:t xml:space="preserve"> </w:t>
      </w:r>
      <w:r>
        <w:rPr>
          <w:color w:val="231F20"/>
          <w:sz w:val="20"/>
        </w:rPr>
        <w:t>also</w:t>
      </w:r>
      <w:r>
        <w:rPr>
          <w:color w:val="231F20"/>
          <w:spacing w:val="-5"/>
          <w:sz w:val="20"/>
        </w:rPr>
        <w:t xml:space="preserve"> </w:t>
      </w:r>
      <w:r>
        <w:rPr>
          <w:color w:val="231F20"/>
          <w:sz w:val="20"/>
        </w:rPr>
        <w:t>be</w:t>
      </w:r>
      <w:r>
        <w:rPr>
          <w:color w:val="231F20"/>
          <w:spacing w:val="-5"/>
          <w:sz w:val="20"/>
        </w:rPr>
        <w:t xml:space="preserve"> </w:t>
      </w:r>
      <w:r>
        <w:rPr>
          <w:color w:val="231F20"/>
          <w:sz w:val="20"/>
        </w:rPr>
        <w:t>convenient</w:t>
      </w:r>
      <w:r>
        <w:rPr>
          <w:color w:val="231F20"/>
          <w:spacing w:val="-5"/>
          <w:sz w:val="20"/>
        </w:rPr>
        <w:t xml:space="preserve"> </w:t>
      </w:r>
      <w:r>
        <w:rPr>
          <w:color w:val="231F20"/>
          <w:sz w:val="20"/>
        </w:rPr>
        <w:t>when</w:t>
      </w:r>
      <w:r>
        <w:rPr>
          <w:color w:val="231F20"/>
          <w:spacing w:val="-5"/>
          <w:sz w:val="20"/>
        </w:rPr>
        <w:t xml:space="preserve"> </w:t>
      </w:r>
      <w:r>
        <w:rPr>
          <w:color w:val="231F20"/>
          <w:sz w:val="20"/>
        </w:rPr>
        <w:t>comparing</w:t>
      </w:r>
      <w:r>
        <w:rPr>
          <w:color w:val="231F20"/>
          <w:spacing w:val="-5"/>
          <w:sz w:val="20"/>
        </w:rPr>
        <w:t xml:space="preserve"> </w:t>
      </w:r>
      <w:r>
        <w:rPr>
          <w:color w:val="231F20"/>
          <w:sz w:val="20"/>
        </w:rPr>
        <w:t>results</w:t>
      </w:r>
      <w:r>
        <w:rPr>
          <w:color w:val="231F20"/>
          <w:spacing w:val="-5"/>
          <w:sz w:val="20"/>
        </w:rPr>
        <w:t xml:space="preserve"> </w:t>
      </w:r>
      <w:r>
        <w:rPr>
          <w:color w:val="231F20"/>
          <w:sz w:val="20"/>
        </w:rPr>
        <w:t>with</w:t>
      </w:r>
      <w:r>
        <w:rPr>
          <w:color w:val="231F20"/>
          <w:spacing w:val="-5"/>
          <w:sz w:val="20"/>
        </w:rPr>
        <w:t xml:space="preserve"> </w:t>
      </w:r>
      <w:r>
        <w:rPr>
          <w:color w:val="231F20"/>
          <w:sz w:val="20"/>
        </w:rPr>
        <w:t>optical</w:t>
      </w:r>
      <w:r>
        <w:rPr>
          <w:color w:val="231F20"/>
          <w:spacing w:val="-5"/>
          <w:sz w:val="20"/>
        </w:rPr>
        <w:t xml:space="preserve"> </w:t>
      </w:r>
      <w:r>
        <w:rPr>
          <w:color w:val="231F20"/>
          <w:sz w:val="20"/>
        </w:rPr>
        <w:t>design</w:t>
      </w:r>
      <w:r>
        <w:rPr>
          <w:color w:val="231F20"/>
          <w:spacing w:val="-5"/>
          <w:sz w:val="20"/>
        </w:rPr>
        <w:t xml:space="preserve"> </w:t>
      </w:r>
      <w:r>
        <w:rPr>
          <w:color w:val="231F20"/>
          <w:sz w:val="20"/>
        </w:rPr>
        <w:t>programs.</w:t>
      </w:r>
    </w:p>
    <w:p>
      <w:pPr>
        <w:pStyle w:val="BodyText"/>
        <w:spacing w:lineRule="auto" w:line="240" w:before="132" w:after="0"/>
        <w:ind w:left="3059" w:right="357"/>
        <w:rPr/>
      </w:pPr>
      <w:r>
        <w:rPr>
          <w:color w:val="231F20"/>
        </w:rPr>
        <w:t>The</w:t>
      </w:r>
      <w:r>
        <w:rPr>
          <w:color w:val="231F20"/>
          <w:spacing w:val="-13"/>
        </w:rPr>
        <w:t xml:space="preserve"> </w:t>
      </w:r>
      <w:r>
        <w:rPr>
          <w:color w:val="231F20"/>
        </w:rPr>
        <w:t>location</w:t>
      </w:r>
      <w:r>
        <w:rPr>
          <w:color w:val="231F20"/>
          <w:spacing w:val="-7"/>
        </w:rPr>
        <w:t xml:space="preserve"> </w:t>
      </w:r>
      <w:r>
        <w:rPr>
          <w:color w:val="231F20"/>
        </w:rPr>
        <w:t>of</w:t>
      </w:r>
      <w:r>
        <w:rPr>
          <w:color w:val="231F20"/>
          <w:spacing w:val="-8"/>
        </w:rPr>
        <w:t xml:space="preserve"> </w:t>
      </w:r>
      <w:r>
        <w:rPr>
          <w:color w:val="231F20"/>
        </w:rPr>
        <w:t>each</w:t>
      </w:r>
      <w:r>
        <w:rPr>
          <w:color w:val="231F20"/>
          <w:spacing w:val="-8"/>
        </w:rPr>
        <w:t xml:space="preserve"> </w:t>
      </w:r>
      <w:r>
        <w:rPr>
          <w:color w:val="231F20"/>
        </w:rPr>
        <w:t>element</w:t>
      </w:r>
      <w:r>
        <w:rPr>
          <w:color w:val="231F20"/>
          <w:spacing w:val="-8"/>
        </w:rPr>
        <w:t xml:space="preserve"> </w:t>
      </w:r>
      <w:r>
        <w:rPr>
          <w:color w:val="231F20"/>
        </w:rPr>
        <w:t>is</w:t>
      </w:r>
      <w:r>
        <w:rPr>
          <w:color w:val="231F20"/>
          <w:spacing w:val="-8"/>
        </w:rPr>
        <w:t xml:space="preserve"> </w:t>
      </w:r>
      <w:r>
        <w:rPr>
          <w:color w:val="231F20"/>
        </w:rPr>
        <w:t>defined</w:t>
      </w:r>
      <w:r>
        <w:rPr>
          <w:color w:val="231F20"/>
          <w:spacing w:val="-8"/>
        </w:rPr>
        <w:t xml:space="preserve"> </w:t>
      </w:r>
      <w:r>
        <w:rPr>
          <w:color w:val="231F20"/>
        </w:rPr>
        <w:t>in</w:t>
      </w:r>
      <w:r>
        <w:rPr>
          <w:color w:val="231F20"/>
          <w:spacing w:val="-8"/>
        </w:rPr>
        <w:t xml:space="preserve"> </w:t>
      </w:r>
      <w:r>
        <w:rPr>
          <w:color w:val="231F20"/>
        </w:rPr>
        <w:t>MACOS</w:t>
      </w:r>
      <w:r>
        <w:rPr>
          <w:color w:val="231F20"/>
          <w:spacing w:val="-8"/>
        </w:rPr>
        <w:t xml:space="preserve"> </w:t>
      </w:r>
      <w:r>
        <w:rPr>
          <w:color w:val="231F20"/>
        </w:rPr>
        <w:t>using</w:t>
      </w:r>
      <w:r>
        <w:rPr>
          <w:color w:val="231F20"/>
          <w:spacing w:val="-8"/>
        </w:rPr>
        <w:t xml:space="preserve"> </w:t>
      </w:r>
      <w:r>
        <w:rPr>
          <w:color w:val="231F20"/>
        </w:rPr>
        <w:t>a</w:t>
      </w:r>
      <w:r>
        <w:rPr>
          <w:color w:val="231F20"/>
          <w:spacing w:val="-8"/>
        </w:rPr>
        <w:t xml:space="preserve"> </w:t>
      </w:r>
      <w:r>
        <w:rPr>
          <w:color w:val="231F20"/>
        </w:rPr>
        <w:t>3-vector</w:t>
      </w:r>
      <w:r>
        <w:rPr>
          <w:color w:val="231F20"/>
          <w:spacing w:val="-8"/>
        </w:rPr>
        <w:t xml:space="preserve"> </w:t>
      </w:r>
      <w:r>
        <w:rPr>
          <w:color w:val="231F20"/>
        </w:rPr>
        <w:t>called</w:t>
      </w:r>
      <w:r>
        <w:rPr>
          <w:color w:val="231F20"/>
          <w:spacing w:val="-8"/>
        </w:rPr>
        <w:t xml:space="preserve"> </w:t>
      </w:r>
      <w:r>
        <w:rPr>
          <w:rFonts w:ascii="Courier New" w:hAnsi="Courier New"/>
          <w:color w:val="231F20"/>
          <w:sz w:val="18"/>
        </w:rPr>
        <w:t>VptElt</w:t>
      </w:r>
      <w:r>
        <w:rPr>
          <w:rFonts w:ascii="Courier New" w:hAnsi="Courier New"/>
          <w:color w:val="231F20"/>
          <w:spacing w:val="-66"/>
          <w:sz w:val="18"/>
        </w:rPr>
        <w:t xml:space="preserve"> </w:t>
      </w:r>
      <w:r>
        <w:rPr>
          <w:color w:val="231F20"/>
        </w:rPr>
        <w:t>(for “vertex point”). For the primary mirror of our example,</w:t>
      </w:r>
      <w:r>
        <w:rPr>
          <w:color w:val="231F20"/>
          <w:spacing w:val="-1"/>
        </w:rPr>
        <w:t xml:space="preserve"> </w:t>
      </w:r>
      <w:r>
        <w:rPr>
          <w:rFonts w:ascii="Courier New" w:hAnsi="Courier New"/>
          <w:color w:val="231F20"/>
          <w:sz w:val="18"/>
        </w:rPr>
        <w:t>VptElt</w:t>
      </w:r>
      <w:r>
        <w:rPr>
          <w:rFonts w:ascii="Courier New" w:hAnsi="Courier New"/>
          <w:color w:val="231F20"/>
          <w:spacing w:val="-66"/>
          <w:sz w:val="18"/>
        </w:rPr>
        <w:t xml:space="preserve"> </w:t>
      </w:r>
      <w:r>
        <w:rPr>
          <w:color w:val="231F20"/>
        </w:rPr>
        <w:t>is</w:t>
      </w:r>
      <w:r>
        <w:rPr>
          <w:color w:val="231F20"/>
          <w:spacing w:val="-1"/>
        </w:rPr>
        <w:t xml:space="preserve"> </w:t>
      </w:r>
      <w:r>
        <w:rPr>
          <w:color w:val="231F20"/>
        </w:rPr>
        <w:t>drawn from the origin of the global coordinate system to the vertex of the element, which is</w:t>
      </w:r>
      <w:r>
        <w:rPr>
          <w:color w:val="231F20"/>
          <w:spacing w:val="-1"/>
        </w:rPr>
        <w:t xml:space="preserve"> </w:t>
      </w:r>
      <w:r>
        <w:rPr>
          <w:color w:val="231F20"/>
        </w:rPr>
        <w:t>shown as</w:t>
      </w:r>
      <w:r>
        <w:rPr>
          <w:color w:val="231F20"/>
          <w:spacing w:val="-1"/>
        </w:rPr>
        <w:t xml:space="preserve"> </w:t>
      </w:r>
      <w:r>
        <w:rPr>
          <w:color w:val="231F20"/>
        </w:rPr>
        <w:t xml:space="preserve">the small circle. </w:t>
      </w:r>
      <w:r>
        <w:rPr>
          <w:rFonts w:ascii="Courier New" w:hAnsi="Courier New"/>
          <w:color w:val="231F20"/>
          <w:sz w:val="18"/>
        </w:rPr>
        <w:t>VptElt</w:t>
      </w:r>
      <w:r>
        <w:rPr>
          <w:rFonts w:ascii="Courier New" w:hAnsi="Courier New"/>
          <w:color w:val="231F20"/>
          <w:spacing w:val="-61"/>
          <w:sz w:val="18"/>
        </w:rPr>
        <w:t xml:space="preserve"> </w:t>
      </w:r>
      <w:r>
        <w:rPr>
          <w:color w:val="231F20"/>
        </w:rPr>
        <w:t>is indexed by 1=x, 2=y, 3=z coordinate values. For planes and</w:t>
      </w:r>
    </w:p>
    <w:p>
      <w:pPr>
        <w:pStyle w:val="Normal"/>
        <w:spacing w:before="699" w:after="0"/>
        <w:ind w:left="2929"/>
        <w:rPr>
          <w:sz w:val="48"/>
        </w:rPr>
      </w:pPr>
      <w:r>
        <mc:AlternateContent>
          <mc:Choice Requires="wpg">
            <w:drawing>
              <wp:anchor behindDoc="0" distT="13335" distB="0" distL="0" distR="0" simplePos="0" locked="0" layoutInCell="0" allowOverlap="1" relativeHeight="58" wp14:anchorId="5198EDE3">
                <wp:simplePos x="0" y="0"/>
                <wp:positionH relativeFrom="page">
                  <wp:posOffset>2755900</wp:posOffset>
                </wp:positionH>
                <wp:positionV relativeFrom="paragraph">
                  <wp:posOffset>584200</wp:posOffset>
                </wp:positionV>
                <wp:extent cx="3831590" cy="2133600"/>
                <wp:effectExtent l="0" t="13335" r="0" b="0"/>
                <wp:wrapNone/>
                <wp:docPr id="24" name="Group 67"/>
                <a:graphic xmlns:a="http://schemas.openxmlformats.org/drawingml/2006/main">
                  <a:graphicData uri="http://schemas.microsoft.com/office/word/2010/wordprocessingGroup">
                    <wpg:wgp>
                      <wpg:cNvGrpSpPr/>
                      <wpg:grpSpPr>
                        <a:xfrm>
                          <a:off x="0" y="0"/>
                          <a:ext cx="3831480" cy="2133720"/>
                          <a:chOff x="0" y="0"/>
                          <a:chExt cx="3831480" cy="2133720"/>
                        </a:xfrm>
                      </wpg:grpSpPr>
                      <wps:wsp>
                        <wps:cNvPr id="25" name="Graphic 68"/>
                        <wps:cNvSpPr/>
                        <wps:spPr>
                          <a:xfrm>
                            <a:off x="2238480" y="0"/>
                            <a:ext cx="295200" cy="1558800"/>
                          </a:xfrm>
                          <a:custGeom>
                            <a:avLst/>
                            <a:gdLst>
                              <a:gd name="textAreaLeft" fmla="*/ 0 w 167400"/>
                              <a:gd name="textAreaRight" fmla="*/ 168840 w 167400"/>
                              <a:gd name="textAreaTop" fmla="*/ 0 h 883800"/>
                              <a:gd name="textAreaBottom" fmla="*/ 885240 h 883800"/>
                            </a:gdLst>
                            <a:ahLst/>
                            <a:rect l="textAreaLeft" t="textAreaTop" r="textAreaRight" b="textAreaBottom"/>
                            <a:pathLst>
                              <a:path w="297815" h="1550035">
                                <a:moveTo>
                                  <a:pt x="0" y="0"/>
                                </a:moveTo>
                                <a:lnTo>
                                  <a:pt x="104520" y="164947"/>
                                </a:lnTo>
                                <a:lnTo>
                                  <a:pt x="162742" y="261350"/>
                                </a:lnTo>
                                <a:lnTo>
                                  <a:pt x="195711" y="326487"/>
                                </a:lnTo>
                                <a:lnTo>
                                  <a:pt x="224472" y="397637"/>
                                </a:lnTo>
                                <a:lnTo>
                                  <a:pt x="250620" y="465880"/>
                                </a:lnTo>
                                <a:lnTo>
                                  <a:pt x="265349" y="510673"/>
                                </a:lnTo>
                                <a:lnTo>
                                  <a:pt x="274069" y="551856"/>
                                </a:lnTo>
                                <a:lnTo>
                                  <a:pt x="282194" y="609269"/>
                                </a:lnTo>
                                <a:lnTo>
                                  <a:pt x="289609" y="665888"/>
                                </a:lnTo>
                                <a:lnTo>
                                  <a:pt x="294820" y="731026"/>
                                </a:lnTo>
                                <a:lnTo>
                                  <a:pt x="295021" y="769607"/>
                                </a:lnTo>
                              </a:path>
                              <a:path w="297815" h="1550035">
                                <a:moveTo>
                                  <a:pt x="2565" y="1549501"/>
                                </a:moveTo>
                                <a:lnTo>
                                  <a:pt x="107085" y="1384547"/>
                                </a:lnTo>
                                <a:lnTo>
                                  <a:pt x="165307" y="1288140"/>
                                </a:lnTo>
                                <a:lnTo>
                                  <a:pt x="198277" y="1223001"/>
                                </a:lnTo>
                                <a:lnTo>
                                  <a:pt x="227037" y="1151851"/>
                                </a:lnTo>
                                <a:lnTo>
                                  <a:pt x="253192" y="1083615"/>
                                </a:lnTo>
                                <a:lnTo>
                                  <a:pt x="267923" y="1038825"/>
                                </a:lnTo>
                                <a:lnTo>
                                  <a:pt x="276642" y="997639"/>
                                </a:lnTo>
                                <a:lnTo>
                                  <a:pt x="284759" y="940219"/>
                                </a:lnTo>
                                <a:lnTo>
                                  <a:pt x="292175" y="883599"/>
                                </a:lnTo>
                                <a:lnTo>
                                  <a:pt x="297385" y="818462"/>
                                </a:lnTo>
                                <a:lnTo>
                                  <a:pt x="297586" y="779881"/>
                                </a:lnTo>
                              </a:path>
                            </a:pathLst>
                          </a:custGeom>
                          <a:noFill/>
                          <a:ln w="25400">
                            <a:solidFill>
                              <a:srgbClr val="231f20"/>
                            </a:solidFill>
                            <a:round/>
                          </a:ln>
                        </wps:spPr>
                        <wps:style>
                          <a:lnRef idx="0"/>
                          <a:fillRef idx="0"/>
                          <a:effectRef idx="0"/>
                          <a:fontRef idx="minor"/>
                        </wps:style>
                        <wps:bodyPr/>
                      </wps:wsp>
                      <pic:pic xmlns:pic="http://schemas.openxmlformats.org/drawingml/2006/picture">
                        <pic:nvPicPr>
                          <pic:cNvPr id="26" name="Image 69" descr=""/>
                          <pic:cNvPicPr/>
                        </pic:nvPicPr>
                        <pic:blipFill>
                          <a:blip r:embed="rId4"/>
                          <a:stretch/>
                        </pic:blipFill>
                        <pic:spPr>
                          <a:xfrm>
                            <a:off x="1109520" y="572040"/>
                            <a:ext cx="97200" cy="412920"/>
                          </a:xfrm>
                          <a:prstGeom prst="rect">
                            <a:avLst/>
                          </a:prstGeom>
                          <a:ln w="0">
                            <a:noFill/>
                          </a:ln>
                        </pic:spPr>
                      </pic:pic>
                      <wps:wsp>
                        <wps:cNvPr id="27" name="Graphic 70"/>
                        <wps:cNvSpPr/>
                        <wps:spPr>
                          <a:xfrm>
                            <a:off x="3311640" y="657720"/>
                            <a:ext cx="720" cy="225360"/>
                          </a:xfrm>
                          <a:custGeom>
                            <a:avLst/>
                            <a:gdLst>
                              <a:gd name="textAreaLeft" fmla="*/ 0 w 360"/>
                              <a:gd name="textAreaRight" fmla="*/ 5760 w 360"/>
                              <a:gd name="textAreaTop" fmla="*/ 0 h 127800"/>
                              <a:gd name="textAreaBottom" fmla="*/ 129240 h 127800"/>
                            </a:gdLst>
                            <a:ahLst/>
                            <a:rect l="textAreaLeft" t="textAreaTop" r="textAreaRight" b="textAreaBottom"/>
                            <a:pathLst>
                              <a:path w="0" h="226060">
                                <a:moveTo>
                                  <a:pt x="0" y="0"/>
                                </a:moveTo>
                                <a:lnTo>
                                  <a:pt x="0" y="225755"/>
                                </a:lnTo>
                              </a:path>
                            </a:pathLst>
                          </a:custGeom>
                          <a:noFill/>
                          <a:ln w="25400">
                            <a:solidFill>
                              <a:srgbClr val="231f20"/>
                            </a:solidFill>
                            <a:round/>
                          </a:ln>
                        </wps:spPr>
                        <wps:style>
                          <a:lnRef idx="0"/>
                          <a:fillRef idx="0"/>
                          <a:effectRef idx="0"/>
                          <a:fontRef idx="minor"/>
                        </wps:style>
                        <wps:bodyPr/>
                      </wps:wsp>
                      <wps:wsp>
                        <wps:cNvPr id="28" name="Graphic 71"/>
                        <wps:cNvSpPr/>
                        <wps:spPr>
                          <a:xfrm>
                            <a:off x="743040" y="7560"/>
                            <a:ext cx="2545560" cy="1527840"/>
                          </a:xfrm>
                          <a:custGeom>
                            <a:avLst/>
                            <a:gdLst>
                              <a:gd name="textAreaLeft" fmla="*/ 0 w 1443240"/>
                              <a:gd name="textAreaRight" fmla="*/ 1444680 w 1443240"/>
                              <a:gd name="textAreaTop" fmla="*/ 0 h 866160"/>
                              <a:gd name="textAreaBottom" fmla="*/ 867600 h 866160"/>
                            </a:gdLst>
                            <a:ahLst/>
                            <a:rect l="textAreaLeft" t="textAreaTop" r="textAreaRight" b="textAreaBottom"/>
                            <a:pathLst>
                              <a:path w="2545080" h="1518920">
                                <a:moveTo>
                                  <a:pt x="1487931" y="0"/>
                                </a:moveTo>
                                <a:lnTo>
                                  <a:pt x="0" y="0"/>
                                </a:lnTo>
                              </a:path>
                              <a:path w="2545080" h="1518920">
                                <a:moveTo>
                                  <a:pt x="1487931" y="10261"/>
                                </a:moveTo>
                                <a:lnTo>
                                  <a:pt x="400202" y="554113"/>
                                </a:lnTo>
                              </a:path>
                              <a:path w="2545080" h="1518920">
                                <a:moveTo>
                                  <a:pt x="400202" y="554113"/>
                                </a:moveTo>
                                <a:lnTo>
                                  <a:pt x="2544876" y="759345"/>
                                </a:lnTo>
                              </a:path>
                              <a:path w="2545080" h="1518920">
                                <a:moveTo>
                                  <a:pt x="1487931" y="1518704"/>
                                </a:moveTo>
                                <a:lnTo>
                                  <a:pt x="0" y="1518704"/>
                                </a:lnTo>
                              </a:path>
                              <a:path w="2545080" h="1518920">
                                <a:moveTo>
                                  <a:pt x="1487931" y="1508442"/>
                                </a:moveTo>
                                <a:lnTo>
                                  <a:pt x="400202" y="964577"/>
                                </a:lnTo>
                              </a:path>
                              <a:path w="2545080" h="1518920">
                                <a:moveTo>
                                  <a:pt x="400202" y="964577"/>
                                </a:moveTo>
                                <a:lnTo>
                                  <a:pt x="2544876" y="759345"/>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29" name="Image 72" descr=""/>
                          <pic:cNvPicPr/>
                        </pic:nvPicPr>
                        <pic:blipFill>
                          <a:blip r:embed="rId5"/>
                          <a:stretch/>
                        </pic:blipFill>
                        <pic:spPr>
                          <a:xfrm>
                            <a:off x="0" y="3960"/>
                            <a:ext cx="98280" cy="165240"/>
                          </a:xfrm>
                          <a:prstGeom prst="rect">
                            <a:avLst/>
                          </a:prstGeom>
                          <a:ln w="0">
                            <a:noFill/>
                          </a:ln>
                        </pic:spPr>
                      </pic:pic>
                      <wps:wsp>
                        <wps:cNvPr id="30" name="Graphic 73"/>
                        <wps:cNvSpPr/>
                        <wps:spPr>
                          <a:xfrm>
                            <a:off x="50760" y="171360"/>
                            <a:ext cx="720" cy="1553040"/>
                          </a:xfrm>
                          <a:custGeom>
                            <a:avLst/>
                            <a:gdLst>
                              <a:gd name="textAreaLeft" fmla="*/ 0 w 360"/>
                              <a:gd name="textAreaRight" fmla="*/ 5760 w 360"/>
                              <a:gd name="textAreaTop" fmla="*/ 0 h 880560"/>
                              <a:gd name="textAreaBottom" fmla="*/ 882000 h 880560"/>
                            </a:gdLst>
                            <a:ahLst/>
                            <a:rect l="textAreaLeft" t="textAreaTop" r="textAreaRight" b="textAreaBottom"/>
                            <a:pathLst>
                              <a:path w="0" h="1544320">
                                <a:moveTo>
                                  <a:pt x="0" y="0"/>
                                </a:moveTo>
                                <a:lnTo>
                                  <a:pt x="0" y="1544091"/>
                                </a:lnTo>
                              </a:path>
                            </a:pathLst>
                          </a:custGeom>
                          <a:noFill/>
                          <a:ln w="12700">
                            <a:solidFill>
                              <a:srgbClr val="231f20"/>
                            </a:solidFill>
                            <a:round/>
                          </a:ln>
                        </wps:spPr>
                        <wps:style>
                          <a:lnRef idx="0"/>
                          <a:fillRef idx="0"/>
                          <a:effectRef idx="0"/>
                          <a:fontRef idx="minor"/>
                        </wps:style>
                        <wps:bodyPr/>
                      </wps:wsp>
                      <pic:pic xmlns:pic="http://schemas.openxmlformats.org/drawingml/2006/picture">
                        <pic:nvPicPr>
                          <pic:cNvPr id="31" name="Image 74" descr=""/>
                          <pic:cNvPicPr/>
                        </pic:nvPicPr>
                        <pic:blipFill>
                          <a:blip r:embed="rId6"/>
                          <a:stretch/>
                        </pic:blipFill>
                        <pic:spPr>
                          <a:xfrm>
                            <a:off x="3667680" y="1675800"/>
                            <a:ext cx="163800" cy="99000"/>
                          </a:xfrm>
                          <a:prstGeom prst="rect">
                            <a:avLst/>
                          </a:prstGeom>
                          <a:ln w="0">
                            <a:noFill/>
                          </a:ln>
                        </pic:spPr>
                      </pic:pic>
                      <wps:wsp>
                        <wps:cNvPr id="32" name="Graphic 75"/>
                        <wps:cNvSpPr/>
                        <wps:spPr>
                          <a:xfrm>
                            <a:off x="50760" y="1727280"/>
                            <a:ext cx="3615120" cy="720"/>
                          </a:xfrm>
                          <a:custGeom>
                            <a:avLst/>
                            <a:gdLst>
                              <a:gd name="textAreaLeft" fmla="*/ 0 w 2049480"/>
                              <a:gd name="textAreaRight" fmla="*/ 2050920 w 2049480"/>
                              <a:gd name="textAreaTop" fmla="*/ 0 h 360"/>
                              <a:gd name="textAreaBottom" fmla="*/ 5760 h 360"/>
                            </a:gdLst>
                            <a:ahLst/>
                            <a:rect l="textAreaLeft" t="textAreaTop" r="textAreaRight" b="textAreaBottom"/>
                            <a:pathLst>
                              <a:path w="3614420" h="0">
                                <a:moveTo>
                                  <a:pt x="0" y="0"/>
                                </a:moveTo>
                                <a:lnTo>
                                  <a:pt x="3614204" y="0"/>
                                </a:lnTo>
                              </a:path>
                            </a:pathLst>
                          </a:custGeom>
                          <a:noFill/>
                          <a:ln w="12700">
                            <a:solidFill>
                              <a:srgbClr val="231f20"/>
                            </a:solidFill>
                            <a:round/>
                          </a:ln>
                        </wps:spPr>
                        <wps:style>
                          <a:lnRef idx="0"/>
                          <a:fillRef idx="0"/>
                          <a:effectRef idx="0"/>
                          <a:fontRef idx="minor"/>
                        </wps:style>
                        <wps:bodyPr/>
                      </wps:wsp>
                      <pic:pic xmlns:pic="http://schemas.openxmlformats.org/drawingml/2006/picture">
                        <pic:nvPicPr>
                          <pic:cNvPr id="33" name="Image 76" descr=""/>
                          <pic:cNvPicPr/>
                        </pic:nvPicPr>
                        <pic:blipFill>
                          <a:blip r:embed="rId7"/>
                          <a:stretch/>
                        </pic:blipFill>
                        <pic:spPr>
                          <a:xfrm>
                            <a:off x="2488680" y="738000"/>
                            <a:ext cx="63000" cy="63360"/>
                          </a:xfrm>
                          <a:prstGeom prst="rect">
                            <a:avLst/>
                          </a:prstGeom>
                          <a:ln w="0">
                            <a:noFill/>
                          </a:ln>
                        </pic:spPr>
                      </pic:pic>
                      <pic:pic xmlns:pic="http://schemas.openxmlformats.org/drawingml/2006/picture">
                        <pic:nvPicPr>
                          <pic:cNvPr id="34" name="Image 77" descr=""/>
                          <pic:cNvPicPr/>
                        </pic:nvPicPr>
                        <pic:blipFill>
                          <a:blip r:embed="rId8"/>
                          <a:stretch/>
                        </pic:blipFill>
                        <pic:spPr>
                          <a:xfrm>
                            <a:off x="2489760" y="88920"/>
                            <a:ext cx="77400" cy="127800"/>
                          </a:xfrm>
                          <a:prstGeom prst="rect">
                            <a:avLst/>
                          </a:prstGeom>
                          <a:ln w="0">
                            <a:noFill/>
                          </a:ln>
                        </pic:spPr>
                      </pic:pic>
                      <wps:wsp>
                        <wps:cNvPr id="35" name="Graphic 78"/>
                        <wps:cNvSpPr/>
                        <wps:spPr>
                          <a:xfrm>
                            <a:off x="2529720" y="219600"/>
                            <a:ext cx="720" cy="557640"/>
                          </a:xfrm>
                          <a:custGeom>
                            <a:avLst/>
                            <a:gdLst>
                              <a:gd name="textAreaLeft" fmla="*/ 0 w 360"/>
                              <a:gd name="textAreaRight" fmla="*/ 5760 w 360"/>
                              <a:gd name="textAreaTop" fmla="*/ 0 h 316080"/>
                              <a:gd name="textAreaBottom" fmla="*/ 317520 h 316080"/>
                            </a:gdLst>
                            <a:ahLst/>
                            <a:rect l="textAreaLeft" t="textAreaTop" r="textAreaRight" b="textAreaBottom"/>
                            <a:pathLst>
                              <a:path w="0" h="556260">
                                <a:moveTo>
                                  <a:pt x="0" y="556247"/>
                                </a:moveTo>
                                <a:lnTo>
                                  <a:pt x="0"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36" name="Image 79" descr=""/>
                          <pic:cNvPicPr/>
                        </pic:nvPicPr>
                        <pic:blipFill>
                          <a:blip r:embed="rId9"/>
                          <a:stretch/>
                        </pic:blipFill>
                        <pic:spPr>
                          <a:xfrm>
                            <a:off x="3357360" y="739080"/>
                            <a:ext cx="127080" cy="78120"/>
                          </a:xfrm>
                          <a:prstGeom prst="rect">
                            <a:avLst/>
                          </a:prstGeom>
                          <a:ln w="0">
                            <a:noFill/>
                          </a:ln>
                        </pic:spPr>
                      </pic:pic>
                      <wps:wsp>
                        <wps:cNvPr id="37" name="Graphic 80"/>
                        <wps:cNvSpPr/>
                        <wps:spPr>
                          <a:xfrm>
                            <a:off x="19080" y="740880"/>
                            <a:ext cx="3336120" cy="1034280"/>
                          </a:xfrm>
                          <a:custGeom>
                            <a:avLst/>
                            <a:gdLst>
                              <a:gd name="textAreaLeft" fmla="*/ 0 w 1891440"/>
                              <a:gd name="textAreaRight" fmla="*/ 1892880 w 1891440"/>
                              <a:gd name="textAreaTop" fmla="*/ 0 h 586440"/>
                              <a:gd name="textAreaBottom" fmla="*/ 587880 h 586440"/>
                            </a:gdLst>
                            <a:ahLst/>
                            <a:rect l="textAreaLeft" t="textAreaTop" r="textAreaRight" b="textAreaBottom"/>
                            <a:pathLst>
                              <a:path w="3335654" h="1028700">
                                <a:moveTo>
                                  <a:pt x="2508249" y="38100"/>
                                </a:moveTo>
                                <a:lnTo>
                                  <a:pt x="3335426" y="38100"/>
                                </a:lnTo>
                              </a:path>
                              <a:path w="3335654" h="1028700">
                                <a:moveTo>
                                  <a:pt x="0" y="0"/>
                                </a:moveTo>
                                <a:lnTo>
                                  <a:pt x="114300" y="0"/>
                                </a:lnTo>
                              </a:path>
                              <a:path w="3335654" h="1028700">
                                <a:moveTo>
                                  <a:pt x="2514599" y="1028700"/>
                                </a:moveTo>
                                <a:lnTo>
                                  <a:pt x="2514599" y="914400"/>
                                </a:lnTo>
                              </a:path>
                              <a:path w="3335654" h="1028700">
                                <a:moveTo>
                                  <a:pt x="1257299" y="914400"/>
                                </a:moveTo>
                                <a:lnTo>
                                  <a:pt x="1257299" y="1028700"/>
                                </a:lnTo>
                              </a:path>
                            </a:pathLst>
                          </a:custGeom>
                          <a:noFill/>
                          <a:ln w="6350">
                            <a:solidFill>
                              <a:srgbClr val="231f20"/>
                            </a:solidFill>
                            <a:round/>
                          </a:ln>
                        </wps:spPr>
                        <wps:style>
                          <a:lnRef idx="0"/>
                          <a:fillRef idx="0"/>
                          <a:effectRef idx="0"/>
                          <a:fontRef idx="minor"/>
                        </wps:style>
                        <wps:bodyPr/>
                      </wps:wsp>
                      <wps:wsp>
                        <wps:cNvPr id="38" name="Textbox 81"/>
                        <wps:cNvSpPr/>
                        <wps:spPr>
                          <a:xfrm>
                            <a:off x="2555280" y="154800"/>
                            <a:ext cx="488160" cy="164520"/>
                          </a:xfrm>
                          <a:prstGeom prst="rect">
                            <a:avLst/>
                          </a:prstGeom>
                          <a:noFill/>
                          <a:ln w="0">
                            <a:noFill/>
                          </a:ln>
                        </wps:spPr>
                        <wps:style>
                          <a:lnRef idx="0"/>
                          <a:fillRef idx="0"/>
                          <a:effectRef idx="0"/>
                          <a:fontRef idx="minor"/>
                        </wps:style>
                        <wps:txbx>
                          <w:txbxContent>
                            <w:p>
                              <w:pPr>
                                <w:pStyle w:val="Normal"/>
                                <w:spacing w:before="11" w:after="0"/>
                                <w:ind w:left="20"/>
                                <w:rPr>
                                  <w:i/>
                                  <w:i/>
                                  <w:sz w:val="20"/>
                                </w:rPr>
                              </w:pPr>
                              <w:r>
                                <w:rPr>
                                  <w:i/>
                                  <w:color w:val="231F20"/>
                                  <w:spacing w:val="-2"/>
                                  <w:sz w:val="20"/>
                                </w:rPr>
                                <w:t>Frame</w:t>
                              </w:r>
                              <w:r>
                                <w:rPr>
                                  <w:i/>
                                  <w:color w:val="231F20"/>
                                  <w:spacing w:val="-6"/>
                                  <w:sz w:val="20"/>
                                </w:rPr>
                                <w:t xml:space="preserve"> </w:t>
                              </w:r>
                              <w:r>
                                <w:rPr>
                                  <w:i/>
                                  <w:color w:val="231F20"/>
                                  <w:spacing w:val="-10"/>
                                  <w:sz w:val="20"/>
                                </w:rPr>
                                <w:t>B</w:t>
                              </w:r>
                            </w:p>
                          </w:txbxContent>
                        </wps:txbx>
                        <wps:bodyPr lIns="0" rIns="0" tIns="0" bIns="0" anchor="t">
                          <a:noAutofit/>
                        </wps:bodyPr>
                      </wps:wsp>
                      <wps:wsp>
                        <wps:cNvPr id="39" name="Textbox 82"/>
                        <wps:cNvSpPr/>
                        <wps:spPr>
                          <a:xfrm>
                            <a:off x="281160" y="383400"/>
                            <a:ext cx="852120" cy="150480"/>
                          </a:xfrm>
                          <a:prstGeom prst="rect">
                            <a:avLst/>
                          </a:prstGeom>
                          <a:noFill/>
                          <a:ln w="0">
                            <a:noFill/>
                          </a:ln>
                        </wps:spPr>
                        <wps:style>
                          <a:lnRef idx="0"/>
                          <a:fillRef idx="0"/>
                          <a:effectRef idx="0"/>
                          <a:fontRef idx="minor"/>
                        </wps:style>
                        <wps:txbx>
                          <w:txbxContent>
                            <w:p>
                              <w:pPr>
                                <w:pStyle w:val="Normal"/>
                                <w:spacing w:before="12" w:after="0"/>
                                <w:ind w:left="20"/>
                                <w:rPr>
                                  <w:sz w:val="18"/>
                                </w:rPr>
                              </w:pPr>
                              <w:r>
                                <w:rPr>
                                  <w:color w:val="231F20"/>
                                  <w:sz w:val="18"/>
                                </w:rPr>
                                <w:t>Secondary</w:t>
                              </w:r>
                              <w:r>
                                <w:rPr>
                                  <w:color w:val="231F20"/>
                                  <w:spacing w:val="-9"/>
                                  <w:sz w:val="18"/>
                                </w:rPr>
                                <w:t xml:space="preserve"> </w:t>
                              </w:r>
                              <w:r>
                                <w:rPr>
                                  <w:color w:val="231F20"/>
                                  <w:spacing w:val="-2"/>
                                  <w:sz w:val="18"/>
                                </w:rPr>
                                <w:t>Mirror</w:t>
                              </w:r>
                            </w:p>
                          </w:txbxContent>
                        </wps:txbx>
                        <wps:bodyPr lIns="0" rIns="0" tIns="0" bIns="0" anchor="t">
                          <a:noAutofit/>
                        </wps:bodyPr>
                      </wps:wsp>
                      <wps:wsp>
                        <wps:cNvPr id="40" name="Textbox 83"/>
                        <wps:cNvSpPr/>
                        <wps:spPr>
                          <a:xfrm>
                            <a:off x="3138120" y="877680"/>
                            <a:ext cx="429120" cy="150480"/>
                          </a:xfrm>
                          <a:prstGeom prst="rect">
                            <a:avLst/>
                          </a:prstGeom>
                          <a:noFill/>
                          <a:ln w="0">
                            <a:noFill/>
                          </a:ln>
                        </wps:spPr>
                        <wps:style>
                          <a:lnRef idx="0"/>
                          <a:fillRef idx="0"/>
                          <a:effectRef idx="0"/>
                          <a:fontRef idx="minor"/>
                        </wps:style>
                        <wps:txbx>
                          <w:txbxContent>
                            <w:p>
                              <w:pPr>
                                <w:pStyle w:val="Normal"/>
                                <w:spacing w:before="12" w:after="0"/>
                                <w:ind w:left="20"/>
                                <w:rPr>
                                  <w:sz w:val="18"/>
                                </w:rPr>
                              </w:pPr>
                              <w:r>
                                <w:rPr>
                                  <w:color w:val="231F20"/>
                                  <w:spacing w:val="-2"/>
                                  <w:sz w:val="18"/>
                                </w:rPr>
                                <w:t>Detector</w:t>
                              </w:r>
                            </w:p>
                          </w:txbxContent>
                        </wps:txbx>
                        <wps:bodyPr lIns="0" rIns="0" tIns="0" bIns="0" anchor="t">
                          <a:noAutofit/>
                        </wps:bodyPr>
                      </wps:wsp>
                      <wps:wsp>
                        <wps:cNvPr id="41" name="Textbox 84"/>
                        <wps:cNvSpPr/>
                        <wps:spPr>
                          <a:xfrm>
                            <a:off x="2383920" y="1386720"/>
                            <a:ext cx="738000" cy="150480"/>
                          </a:xfrm>
                          <a:prstGeom prst="rect">
                            <a:avLst/>
                          </a:prstGeom>
                          <a:noFill/>
                          <a:ln w="0">
                            <a:noFill/>
                          </a:ln>
                        </wps:spPr>
                        <wps:style>
                          <a:lnRef idx="0"/>
                          <a:fillRef idx="0"/>
                          <a:effectRef idx="0"/>
                          <a:fontRef idx="minor"/>
                        </wps:style>
                        <wps:txbx>
                          <w:txbxContent>
                            <w:p>
                              <w:pPr>
                                <w:pStyle w:val="Normal"/>
                                <w:spacing w:before="12" w:after="0"/>
                                <w:ind w:left="20"/>
                                <w:rPr>
                                  <w:sz w:val="18"/>
                                </w:rPr>
                              </w:pPr>
                              <w:r>
                                <w:rPr>
                                  <w:color w:val="231F20"/>
                                  <w:sz w:val="18"/>
                                </w:rPr>
                                <w:t>Primary</w:t>
                              </w:r>
                              <w:r>
                                <w:rPr>
                                  <w:color w:val="231F20"/>
                                  <w:spacing w:val="-7"/>
                                  <w:sz w:val="18"/>
                                </w:rPr>
                                <w:t xml:space="preserve"> </w:t>
                              </w:r>
                              <w:r>
                                <w:rPr>
                                  <w:color w:val="231F20"/>
                                  <w:spacing w:val="-2"/>
                                  <w:sz w:val="18"/>
                                </w:rPr>
                                <w:t>Mirror</w:t>
                              </w:r>
                            </w:p>
                          </w:txbxContent>
                        </wps:txbx>
                        <wps:bodyPr lIns="0" rIns="0" tIns="0" bIns="0" anchor="t">
                          <a:noAutofit/>
                        </wps:bodyPr>
                      </wps:wsp>
                      <wps:wsp>
                        <wps:cNvPr id="42" name="Textbox 85"/>
                        <wps:cNvSpPr/>
                        <wps:spPr>
                          <a:xfrm>
                            <a:off x="254160" y="1703160"/>
                            <a:ext cx="485280" cy="164520"/>
                          </a:xfrm>
                          <a:prstGeom prst="rect">
                            <a:avLst/>
                          </a:prstGeom>
                          <a:noFill/>
                          <a:ln w="0">
                            <a:noFill/>
                          </a:ln>
                        </wps:spPr>
                        <wps:style>
                          <a:lnRef idx="0"/>
                          <a:fillRef idx="0"/>
                          <a:effectRef idx="0"/>
                          <a:fontRef idx="minor"/>
                        </wps:style>
                        <wps:txbx>
                          <w:txbxContent>
                            <w:p>
                              <w:pPr>
                                <w:pStyle w:val="Normal"/>
                                <w:spacing w:before="11" w:after="0"/>
                                <w:ind w:left="20"/>
                                <w:rPr>
                                  <w:i/>
                                  <w:i/>
                                  <w:sz w:val="20"/>
                                </w:rPr>
                              </w:pPr>
                              <w:r>
                                <w:rPr>
                                  <w:i/>
                                  <w:color w:val="231F20"/>
                                  <w:spacing w:val="-2"/>
                                  <w:sz w:val="20"/>
                                </w:rPr>
                                <w:t>Frame</w:t>
                              </w:r>
                              <w:r>
                                <w:rPr>
                                  <w:i/>
                                  <w:color w:val="231F20"/>
                                  <w:spacing w:val="-10"/>
                                  <w:sz w:val="20"/>
                                </w:rPr>
                                <w:t xml:space="preserve"> </w:t>
                              </w:r>
                              <w:r>
                                <w:rPr>
                                  <w:i/>
                                  <w:color w:val="231F20"/>
                                  <w:spacing w:val="-12"/>
                                  <w:sz w:val="20"/>
                                </w:rPr>
                                <w:t>A</w:t>
                              </w:r>
                            </w:p>
                          </w:txbxContent>
                        </wps:txbx>
                        <wps:bodyPr lIns="0" rIns="0" tIns="0" bIns="0" anchor="t">
                          <a:noAutofit/>
                        </wps:bodyPr>
                      </wps:wsp>
                      <wps:wsp>
                        <wps:cNvPr id="43" name="Textbox 86"/>
                        <wps:cNvSpPr/>
                        <wps:spPr>
                          <a:xfrm>
                            <a:off x="1149840" y="1766520"/>
                            <a:ext cx="194400" cy="165240"/>
                          </a:xfrm>
                          <a:prstGeom prst="rect">
                            <a:avLst/>
                          </a:prstGeom>
                          <a:noFill/>
                          <a:ln w="0">
                            <a:noFill/>
                          </a:ln>
                        </wps:spPr>
                        <wps:style>
                          <a:lnRef idx="0"/>
                          <a:fillRef idx="0"/>
                          <a:effectRef idx="0"/>
                          <a:fontRef idx="minor"/>
                        </wps:style>
                        <wps:txbx>
                          <w:txbxContent>
                            <w:p>
                              <w:pPr>
                                <w:pStyle w:val="Normal"/>
                                <w:spacing w:before="11" w:after="0"/>
                                <w:ind w:left="20"/>
                                <w:rPr>
                                  <w:sz w:val="20"/>
                                </w:rPr>
                              </w:pPr>
                              <w:r>
                                <w:rPr>
                                  <w:color w:val="231F20"/>
                                  <w:spacing w:val="-5"/>
                                  <w:sz w:val="20"/>
                                </w:rPr>
                                <w:t>1.0</w:t>
                              </w:r>
                            </w:p>
                          </w:txbxContent>
                        </wps:txbx>
                        <wps:bodyPr lIns="0" rIns="0" tIns="0" bIns="0" anchor="t">
                          <a:noAutofit/>
                        </wps:bodyPr>
                      </wps:wsp>
                      <wps:wsp>
                        <wps:cNvPr id="44" name="Textbox 87"/>
                        <wps:cNvSpPr/>
                        <wps:spPr>
                          <a:xfrm>
                            <a:off x="2409120" y="1766520"/>
                            <a:ext cx="194400" cy="165240"/>
                          </a:xfrm>
                          <a:prstGeom prst="rect">
                            <a:avLst/>
                          </a:prstGeom>
                          <a:noFill/>
                          <a:ln w="0">
                            <a:noFill/>
                          </a:ln>
                        </wps:spPr>
                        <wps:style>
                          <a:lnRef idx="0"/>
                          <a:fillRef idx="0"/>
                          <a:effectRef idx="0"/>
                          <a:fontRef idx="minor"/>
                        </wps:style>
                        <wps:txbx>
                          <w:txbxContent>
                            <w:p>
                              <w:pPr>
                                <w:pStyle w:val="Normal"/>
                                <w:spacing w:before="11" w:after="0"/>
                                <w:ind w:left="20"/>
                                <w:rPr>
                                  <w:sz w:val="20"/>
                                </w:rPr>
                              </w:pPr>
                              <w:r>
                                <w:rPr>
                                  <w:color w:val="231F20"/>
                                  <w:spacing w:val="-5"/>
                                  <w:sz w:val="20"/>
                                </w:rPr>
                                <w:t>5.0</w:t>
                              </w:r>
                            </w:p>
                          </w:txbxContent>
                        </wps:txbx>
                        <wps:bodyPr lIns="0" rIns="0" tIns="0" bIns="0" anchor="t">
                          <a:noAutofit/>
                        </wps:bodyPr>
                      </wps:wsp>
                      <wps:wsp>
                        <wps:cNvPr id="45" name="Textbox 88"/>
                        <wps:cNvSpPr/>
                        <wps:spPr>
                          <a:xfrm>
                            <a:off x="3595320" y="1770480"/>
                            <a:ext cx="171360" cy="363240"/>
                          </a:xfrm>
                          <a:prstGeom prst="rect">
                            <a:avLst/>
                          </a:prstGeom>
                          <a:noFill/>
                          <a:ln w="0">
                            <a:noFill/>
                          </a:ln>
                        </wps:spPr>
                        <wps:style>
                          <a:lnRef idx="0"/>
                          <a:fillRef idx="0"/>
                          <a:effectRef idx="0"/>
                          <a:fontRef idx="minor"/>
                        </wps:style>
                        <wps:txbx>
                          <w:txbxContent>
                            <w:p>
                              <w:pPr>
                                <w:pStyle w:val="Normal"/>
                                <w:spacing w:lineRule="exact" w:line="552"/>
                                <w:ind w:left="20"/>
                                <w:rPr>
                                  <w:sz w:val="48"/>
                                </w:rPr>
                              </w:pPr>
                              <w:r>
                                <w:rPr>
                                  <w:color w:val="231F20"/>
                                  <w:spacing w:val="-10"/>
                                  <w:sz w:val="48"/>
                                </w:rPr>
                                <w:t>z</w:t>
                              </w:r>
                            </w:p>
                          </w:txbxContent>
                        </wps:txbx>
                        <wps:bodyPr lIns="0" rIns="0" tIns="0" bIns="0" anchor="t">
                          <a:noAutofit/>
                        </wps:bodyPr>
                      </wps:wsp>
                    </wpg:wgp>
                  </a:graphicData>
                </a:graphic>
              </wp:anchor>
            </w:drawing>
          </mc:Choice>
          <mc:Fallback>
            <w:pict>
              <v:group id="shape_0" alt="Group 67" style="position:absolute;margin-left:217pt;margin-top:46pt;width:301.65pt;height:168pt" coordorigin="4340,920" coordsize="6033,3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69" stroked="f" o:allowincell="f" style="position:absolute;left:6087;top:1821;width:152;height:649;mso-wrap-style:none;v-text-anchor:middle;mso-position-horizontal-relative:page" type="_x0000_t75">
                  <v:imagedata r:id="rId10" o:detectmouseclick="t"/>
                  <v:stroke color="#3465a4" joinstyle="round" endcap="flat"/>
                  <w10:wrap type="none"/>
                </v:shape>
                <v:shape id="shape_0" ID="Image 72" stroked="f" o:allowincell="f" style="position:absolute;left:4340;top:926;width:154;height:259;mso-wrap-style:none;v-text-anchor:middle;mso-position-horizontal-relative:page" type="_x0000_t75">
                  <v:imagedata r:id="rId11" o:detectmouseclick="t"/>
                  <v:stroke color="#3465a4" joinstyle="round" endcap="flat"/>
                  <w10:wrap type="none"/>
                </v:shape>
                <v:shape id="shape_0" ID="Image 74" stroked="f" o:allowincell="f" style="position:absolute;left:10116;top:3559;width:257;height:155;mso-wrap-style:none;v-text-anchor:middle;mso-position-horizontal-relative:page" type="_x0000_t75">
                  <v:imagedata r:id="rId12" o:detectmouseclick="t"/>
                  <v:stroke color="#3465a4" joinstyle="round" endcap="flat"/>
                  <w10:wrap type="none"/>
                </v:shape>
                <v:shape id="shape_0" ID="Image 76" stroked="f" o:allowincell="f" style="position:absolute;left:8259;top:2082;width:98;height:99;mso-wrap-style:none;v-text-anchor:middle;mso-position-horizontal-relative:page" type="_x0000_t75">
                  <v:imagedata r:id="rId13" o:detectmouseclick="t"/>
                  <v:stroke color="#3465a4" joinstyle="round" endcap="flat"/>
                  <w10:wrap type="none"/>
                </v:shape>
                <v:shape id="shape_0" ID="Image 77" stroked="f" o:allowincell="f" style="position:absolute;left:8261;top:1060;width:121;height:200;mso-wrap-style:none;v-text-anchor:middle;mso-position-horizontal-relative:page" type="_x0000_t75">
                  <v:imagedata r:id="rId14" o:detectmouseclick="t"/>
                  <v:stroke color="#3465a4" joinstyle="round" endcap="flat"/>
                  <w10:wrap type="none"/>
                </v:shape>
                <v:shape id="shape_0" ID="Image 79" stroked="f" o:allowincell="f" style="position:absolute;left:9627;top:2084;width:199;height:122;mso-wrap-style:none;v-text-anchor:middle;mso-position-horizontal-relative:page" type="_x0000_t75">
                  <v:imagedata r:id="rId15" o:detectmouseclick="t"/>
                  <v:stroke color="#3465a4" joinstyle="round" endcap="flat"/>
                  <w10:wrap type="none"/>
                </v:shape>
                <v:rect id="shape_0" ID="Textbox 81" path="m0,0l-2147483645,0l-2147483645,-2147483646l0,-2147483646xe" stroked="f" o:allowincell="f" style="position:absolute;left:8364;top:1164;width:768;height:258;mso-wrap-style:square;v-text-anchor:top;mso-position-horizontal-relative:page">
                  <v:fill o:detectmouseclick="t" on="false"/>
                  <v:stroke color="#3465a4" joinstyle="round" endcap="flat"/>
                  <v:textbox>
                    <w:txbxContent>
                      <w:p>
                        <w:pPr>
                          <w:pStyle w:val="Normal"/>
                          <w:spacing w:before="11" w:after="0"/>
                          <w:ind w:left="20"/>
                          <w:rPr>
                            <w:i/>
                            <w:i/>
                            <w:sz w:val="20"/>
                          </w:rPr>
                        </w:pPr>
                        <w:r>
                          <w:rPr>
                            <w:i/>
                            <w:color w:val="231F20"/>
                            <w:spacing w:val="-2"/>
                            <w:sz w:val="20"/>
                          </w:rPr>
                          <w:t>Frame</w:t>
                        </w:r>
                        <w:r>
                          <w:rPr>
                            <w:i/>
                            <w:color w:val="231F20"/>
                            <w:spacing w:val="-6"/>
                            <w:sz w:val="20"/>
                          </w:rPr>
                          <w:t xml:space="preserve"> </w:t>
                        </w:r>
                        <w:r>
                          <w:rPr>
                            <w:i/>
                            <w:color w:val="231F20"/>
                            <w:spacing w:val="-10"/>
                            <w:sz w:val="20"/>
                          </w:rPr>
                          <w:t>B</w:t>
                        </w:r>
                      </w:p>
                    </w:txbxContent>
                  </v:textbox>
                  <w10:wrap type="none"/>
                </v:rect>
                <v:rect id="shape_0" ID="Textbox 82" path="m0,0l-2147483645,0l-2147483645,-2147483646l0,-2147483646xe" stroked="f" o:allowincell="f" style="position:absolute;left:4783;top:1524;width:1341;height:236;mso-wrap-style:square;v-text-anchor:top;mso-position-horizontal-relative:page">
                  <v:fill o:detectmouseclick="t" on="false"/>
                  <v:stroke color="#3465a4" joinstyle="round" endcap="flat"/>
                  <v:textbox>
                    <w:txbxContent>
                      <w:p>
                        <w:pPr>
                          <w:pStyle w:val="Normal"/>
                          <w:spacing w:before="12" w:after="0"/>
                          <w:ind w:left="20"/>
                          <w:rPr>
                            <w:sz w:val="18"/>
                          </w:rPr>
                        </w:pPr>
                        <w:r>
                          <w:rPr>
                            <w:color w:val="231F20"/>
                            <w:sz w:val="18"/>
                          </w:rPr>
                          <w:t>Secondary</w:t>
                        </w:r>
                        <w:r>
                          <w:rPr>
                            <w:color w:val="231F20"/>
                            <w:spacing w:val="-9"/>
                            <w:sz w:val="18"/>
                          </w:rPr>
                          <w:t xml:space="preserve"> </w:t>
                        </w:r>
                        <w:r>
                          <w:rPr>
                            <w:color w:val="231F20"/>
                            <w:spacing w:val="-2"/>
                            <w:sz w:val="18"/>
                          </w:rPr>
                          <w:t>Mirror</w:t>
                        </w:r>
                      </w:p>
                    </w:txbxContent>
                  </v:textbox>
                  <w10:wrap type="none"/>
                </v:rect>
                <v:rect id="shape_0" ID="Textbox 83" path="m0,0l-2147483645,0l-2147483645,-2147483646l0,-2147483646xe" stroked="f" o:allowincell="f" style="position:absolute;left:9282;top:2302;width:675;height:236;mso-wrap-style:square;v-text-anchor:top;mso-position-horizontal-relative:page">
                  <v:fill o:detectmouseclick="t" on="false"/>
                  <v:stroke color="#3465a4" joinstyle="round" endcap="flat"/>
                  <v:textbox>
                    <w:txbxContent>
                      <w:p>
                        <w:pPr>
                          <w:pStyle w:val="Normal"/>
                          <w:spacing w:before="12" w:after="0"/>
                          <w:ind w:left="20"/>
                          <w:rPr>
                            <w:sz w:val="18"/>
                          </w:rPr>
                        </w:pPr>
                        <w:r>
                          <w:rPr>
                            <w:color w:val="231F20"/>
                            <w:spacing w:val="-2"/>
                            <w:sz w:val="18"/>
                          </w:rPr>
                          <w:t>Detector</w:t>
                        </w:r>
                      </w:p>
                    </w:txbxContent>
                  </v:textbox>
                  <w10:wrap type="none"/>
                </v:rect>
                <v:rect id="shape_0" ID="Textbox 84" path="m0,0l-2147483645,0l-2147483645,-2147483646l0,-2147483646xe" stroked="f" o:allowincell="f" style="position:absolute;left:8094;top:3104;width:1161;height:236;mso-wrap-style:square;v-text-anchor:top;mso-position-horizontal-relative:page">
                  <v:fill o:detectmouseclick="t" on="false"/>
                  <v:stroke color="#3465a4" joinstyle="round" endcap="flat"/>
                  <v:textbox>
                    <w:txbxContent>
                      <w:p>
                        <w:pPr>
                          <w:pStyle w:val="Normal"/>
                          <w:spacing w:before="12" w:after="0"/>
                          <w:ind w:left="20"/>
                          <w:rPr>
                            <w:sz w:val="18"/>
                          </w:rPr>
                        </w:pPr>
                        <w:r>
                          <w:rPr>
                            <w:color w:val="231F20"/>
                            <w:sz w:val="18"/>
                          </w:rPr>
                          <w:t>Primary</w:t>
                        </w:r>
                        <w:r>
                          <w:rPr>
                            <w:color w:val="231F20"/>
                            <w:spacing w:val="-7"/>
                            <w:sz w:val="18"/>
                          </w:rPr>
                          <w:t xml:space="preserve"> </w:t>
                        </w:r>
                        <w:r>
                          <w:rPr>
                            <w:color w:val="231F20"/>
                            <w:spacing w:val="-2"/>
                            <w:sz w:val="18"/>
                          </w:rPr>
                          <w:t>Mirror</w:t>
                        </w:r>
                      </w:p>
                    </w:txbxContent>
                  </v:textbox>
                  <w10:wrap type="none"/>
                </v:rect>
                <v:rect id="shape_0" ID="Textbox 85" path="m0,0l-2147483645,0l-2147483645,-2147483646l0,-2147483646xe" stroked="f" o:allowincell="f" style="position:absolute;left:4740;top:3602;width:763;height:258;mso-wrap-style:square;v-text-anchor:top;mso-position-horizontal-relative:page">
                  <v:fill o:detectmouseclick="t" on="false"/>
                  <v:stroke color="#3465a4" joinstyle="round" endcap="flat"/>
                  <v:textbox>
                    <w:txbxContent>
                      <w:p>
                        <w:pPr>
                          <w:pStyle w:val="Normal"/>
                          <w:spacing w:before="11" w:after="0"/>
                          <w:ind w:left="20"/>
                          <w:rPr>
                            <w:i/>
                            <w:i/>
                            <w:sz w:val="20"/>
                          </w:rPr>
                        </w:pPr>
                        <w:r>
                          <w:rPr>
                            <w:i/>
                            <w:color w:val="231F20"/>
                            <w:spacing w:val="-2"/>
                            <w:sz w:val="20"/>
                          </w:rPr>
                          <w:t>Frame</w:t>
                        </w:r>
                        <w:r>
                          <w:rPr>
                            <w:i/>
                            <w:color w:val="231F20"/>
                            <w:spacing w:val="-10"/>
                            <w:sz w:val="20"/>
                          </w:rPr>
                          <w:t xml:space="preserve"> </w:t>
                        </w:r>
                        <w:r>
                          <w:rPr>
                            <w:i/>
                            <w:color w:val="231F20"/>
                            <w:spacing w:val="-12"/>
                            <w:sz w:val="20"/>
                          </w:rPr>
                          <w:t>A</w:t>
                        </w:r>
                      </w:p>
                    </w:txbxContent>
                  </v:textbox>
                  <w10:wrap type="none"/>
                </v:rect>
                <v:rect id="shape_0" ID="Textbox 86" path="m0,0l-2147483645,0l-2147483645,-2147483646l0,-2147483646xe" stroked="f" o:allowincell="f" style="position:absolute;left:6151;top:3702;width:305;height:259;mso-wrap-style:square;v-text-anchor:top;mso-position-horizontal-relative:page">
                  <v:fill o:detectmouseclick="t" on="false"/>
                  <v:stroke color="#3465a4" joinstyle="round" endcap="flat"/>
                  <v:textbox>
                    <w:txbxContent>
                      <w:p>
                        <w:pPr>
                          <w:pStyle w:val="Normal"/>
                          <w:spacing w:before="11" w:after="0"/>
                          <w:ind w:left="20"/>
                          <w:rPr>
                            <w:sz w:val="20"/>
                          </w:rPr>
                        </w:pPr>
                        <w:r>
                          <w:rPr>
                            <w:color w:val="231F20"/>
                            <w:spacing w:val="-5"/>
                            <w:sz w:val="20"/>
                          </w:rPr>
                          <w:t>1.0</w:t>
                        </w:r>
                      </w:p>
                    </w:txbxContent>
                  </v:textbox>
                  <w10:wrap type="none"/>
                </v:rect>
                <v:rect id="shape_0" ID="Textbox 87" path="m0,0l-2147483645,0l-2147483645,-2147483646l0,-2147483646xe" stroked="f" o:allowincell="f" style="position:absolute;left:8134;top:3702;width:305;height:259;mso-wrap-style:square;v-text-anchor:top;mso-position-horizontal-relative:page">
                  <v:fill o:detectmouseclick="t" on="false"/>
                  <v:stroke color="#3465a4" joinstyle="round" endcap="flat"/>
                  <v:textbox>
                    <w:txbxContent>
                      <w:p>
                        <w:pPr>
                          <w:pStyle w:val="Normal"/>
                          <w:spacing w:before="11" w:after="0"/>
                          <w:ind w:left="20"/>
                          <w:rPr>
                            <w:sz w:val="20"/>
                          </w:rPr>
                        </w:pPr>
                        <w:r>
                          <w:rPr>
                            <w:color w:val="231F20"/>
                            <w:spacing w:val="-5"/>
                            <w:sz w:val="20"/>
                          </w:rPr>
                          <w:t>5.0</w:t>
                        </w:r>
                      </w:p>
                    </w:txbxContent>
                  </v:textbox>
                  <w10:wrap type="none"/>
                </v:rect>
                <v:rect id="shape_0" ID="Textbox 88" path="m0,0l-2147483645,0l-2147483645,-2147483646l0,-2147483646xe" stroked="f" o:allowincell="f" style="position:absolute;left:10002;top:3708;width:269;height:571;mso-wrap-style:square;v-text-anchor:top;mso-position-horizontal-relative:page">
                  <v:fill o:detectmouseclick="t" on="false"/>
                  <v:stroke color="#3465a4" joinstyle="round" endcap="flat"/>
                  <v:textbox>
                    <w:txbxContent>
                      <w:p>
                        <w:pPr>
                          <w:pStyle w:val="Normal"/>
                          <w:spacing w:lineRule="exact" w:line="552"/>
                          <w:ind w:left="20"/>
                          <w:rPr>
                            <w:sz w:val="48"/>
                          </w:rPr>
                        </w:pPr>
                        <w:r>
                          <w:rPr>
                            <w:color w:val="231F20"/>
                            <w:spacing w:val="-10"/>
                            <w:sz w:val="48"/>
                          </w:rPr>
                          <w:t>z</w:t>
                        </w:r>
                      </w:p>
                    </w:txbxContent>
                  </v:textbox>
                  <w10:wrap type="none"/>
                </v:rect>
              </v:group>
            </w:pict>
          </mc:Fallback>
        </mc:AlternateContent>
      </w:r>
      <w:r>
        <w:rPr>
          <w:color w:val="231F20"/>
          <w:spacing w:val="-10"/>
          <w:sz w:val="48"/>
        </w:rPr>
        <w:t>x</w:t>
      </w:r>
    </w:p>
    <w:p>
      <w:pPr>
        <w:pStyle w:val="BodyText"/>
        <w:spacing w:before="778" w:after="0"/>
        <w:ind w:left="2929"/>
        <w:rPr/>
      </w:pPr>
      <w:r>
        <w:rPr>
          <w:color w:val="231F20"/>
          <w:spacing w:val="-5"/>
        </w:rPr>
        <w:t>2.5</w:t>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142" w:after="0"/>
        <w:rPr>
          <w:sz w:val="18"/>
        </w:rPr>
      </w:pPr>
      <w:r>
        <w:rPr>
          <w:sz w:val="18"/>
        </w:rPr>
      </w:r>
    </w:p>
    <w:p>
      <w:pPr>
        <w:pStyle w:val="FigureCaption"/>
        <w:spacing w:before="1" w:after="120"/>
        <w:ind w:left="2610"/>
        <w:rPr>
          <w:rFonts w:ascii="Helvetica" w:hAnsi="Helvetica"/>
          <w:sz w:val="18"/>
        </w:rPr>
      </w:pPr>
      <w:r>
        <w:rPr>
          <w:rFonts w:ascii="Helvetica" w:hAnsi="Helvetica"/>
          <w:b/>
          <w:color w:val="231F20"/>
          <w:sz w:val="18"/>
        </w:rPr>
        <w:t>FIGURE</w:t>
      </w:r>
      <w:r>
        <w:rPr>
          <w:rFonts w:ascii="Helvetica" w:hAnsi="Helvetica"/>
          <w:b/>
          <w:color w:val="231F20"/>
          <w:spacing w:val="42"/>
          <w:sz w:val="18"/>
        </w:rPr>
        <w:t xml:space="preserve"> </w:t>
      </w:r>
      <w:r>
        <w:rPr>
          <w:rFonts w:ascii="Helvetica" w:hAnsi="Helvetica"/>
          <w:b/>
          <w:color w:val="231F20"/>
          <w:sz w:val="18"/>
        </w:rPr>
        <w:t>1</w:t>
      </w:r>
      <w:r>
        <w:rPr>
          <w:rFonts w:ascii="Helvetica" w:hAnsi="Helvetica"/>
          <w:b/>
          <w:color w:val="231F20"/>
          <w:spacing w:val="69"/>
          <w:sz w:val="18"/>
        </w:rPr>
        <w:t xml:space="preserve"> </w:t>
      </w:r>
      <w:r>
        <w:rPr>
          <w:rFonts w:ascii="Helvetica" w:hAnsi="Helvetica"/>
          <w:color w:val="231F20"/>
          <w:sz w:val="18"/>
        </w:rPr>
        <w:t>Coordinate</w:t>
      </w:r>
      <w:r>
        <w:rPr>
          <w:rFonts w:ascii="Helvetica" w:hAnsi="Helvetica"/>
          <w:color w:val="231F20"/>
          <w:spacing w:val="-4"/>
          <w:sz w:val="18"/>
        </w:rPr>
        <w:t xml:space="preserve"> </w:t>
      </w:r>
      <w:r>
        <w:rPr>
          <w:rFonts w:ascii="Helvetica" w:hAnsi="Helvetica"/>
          <w:color w:val="231F20"/>
          <w:sz w:val="18"/>
        </w:rPr>
        <w:t>systems</w:t>
      </w:r>
      <w:r>
        <w:rPr>
          <w:rFonts w:ascii="Helvetica" w:hAnsi="Helvetica"/>
          <w:color w:val="231F20"/>
          <w:spacing w:val="-3"/>
          <w:sz w:val="18"/>
        </w:rPr>
        <w:t xml:space="preserve"> </w:t>
      </w:r>
      <w:r>
        <w:rPr>
          <w:rFonts w:ascii="Helvetica" w:hAnsi="Helvetica"/>
          <w:color w:val="231F20"/>
          <w:sz w:val="18"/>
        </w:rPr>
        <w:t>for</w:t>
      </w:r>
      <w:r>
        <w:rPr>
          <w:rFonts w:ascii="Helvetica" w:hAnsi="Helvetica"/>
          <w:color w:val="231F20"/>
          <w:spacing w:val="-4"/>
          <w:sz w:val="18"/>
        </w:rPr>
        <w:t xml:space="preserve"> </w:t>
      </w:r>
      <w:r>
        <w:rPr>
          <w:rFonts w:ascii="Helvetica" w:hAnsi="Helvetica"/>
          <w:color w:val="231F20"/>
          <w:sz w:val="18"/>
        </w:rPr>
        <w:t>the</w:t>
      </w:r>
      <w:r>
        <w:rPr>
          <w:rFonts w:ascii="Helvetica" w:hAnsi="Helvetica"/>
          <w:color w:val="231F20"/>
          <w:spacing w:val="-3"/>
          <w:sz w:val="18"/>
        </w:rPr>
        <w:t xml:space="preserve"> </w:t>
      </w:r>
      <w:r>
        <w:rPr>
          <w:rFonts w:ascii="Helvetica" w:hAnsi="Helvetica"/>
          <w:color w:val="231F20"/>
          <w:sz w:val="18"/>
        </w:rPr>
        <w:t>Cassegrain</w:t>
      </w:r>
      <w:r>
        <w:rPr>
          <w:rFonts w:ascii="Helvetica" w:hAnsi="Helvetica"/>
          <w:color w:val="231F20"/>
          <w:spacing w:val="-4"/>
          <w:sz w:val="18"/>
        </w:rPr>
        <w:t xml:space="preserve"> </w:t>
      </w:r>
      <w:r>
        <w:rPr>
          <w:rFonts w:ascii="Helvetica" w:hAnsi="Helvetica"/>
          <w:color w:val="231F20"/>
          <w:sz w:val="18"/>
        </w:rPr>
        <w:t>telescope</w:t>
      </w:r>
      <w:r>
        <w:rPr>
          <w:rFonts w:ascii="Helvetica" w:hAnsi="Helvetica"/>
          <w:color w:val="231F20"/>
          <w:spacing w:val="-3"/>
          <w:sz w:val="18"/>
        </w:rPr>
        <w:t xml:space="preserve"> </w:t>
      </w:r>
      <w:r>
        <w:rPr>
          <w:rFonts w:ascii="Helvetica" w:hAnsi="Helvetica"/>
          <w:color w:val="231F20"/>
          <w:spacing w:val="-2"/>
          <w:sz w:val="18"/>
        </w:rPr>
        <w:t>example.</w:t>
      </w:r>
    </w:p>
    <w:p>
      <w:pPr>
        <w:pStyle w:val="BodyText"/>
        <w:spacing w:before="85" w:after="0"/>
        <w:ind w:left="2700" w:right="713"/>
        <w:rPr/>
      </w:pPr>
      <w:r>
        <w:rPr>
          <w:color w:val="231F20"/>
        </w:rPr>
        <w:t>spheres,</w:t>
      </w:r>
      <w:r>
        <w:rPr>
          <w:color w:val="231F20"/>
          <w:spacing w:val="-13"/>
        </w:rPr>
        <w:t xml:space="preserve"> </w:t>
      </w:r>
      <w:r>
        <w:rPr>
          <w:color w:val="231F20"/>
        </w:rPr>
        <w:t>which</w:t>
      </w:r>
      <w:r>
        <w:rPr>
          <w:color w:val="231F20"/>
          <w:spacing w:val="-6"/>
        </w:rPr>
        <w:t xml:space="preserve"> </w:t>
      </w:r>
      <w:r>
        <w:rPr>
          <w:color w:val="231F20"/>
        </w:rPr>
        <w:t>have</w:t>
      </w:r>
      <w:r>
        <w:rPr>
          <w:color w:val="231F20"/>
          <w:spacing w:val="-7"/>
        </w:rPr>
        <w:t xml:space="preserve"> </w:t>
      </w:r>
      <w:r>
        <w:rPr>
          <w:color w:val="231F20"/>
        </w:rPr>
        <w:t>no</w:t>
      </w:r>
      <w:r>
        <w:rPr>
          <w:color w:val="231F20"/>
          <w:spacing w:val="-7"/>
        </w:rPr>
        <w:t xml:space="preserve"> </w:t>
      </w:r>
      <w:r>
        <w:rPr>
          <w:color w:val="231F20"/>
        </w:rPr>
        <w:t>unique</w:t>
      </w:r>
      <w:r>
        <w:rPr>
          <w:color w:val="231F20"/>
          <w:spacing w:val="-7"/>
        </w:rPr>
        <w:t xml:space="preserve"> </w:t>
      </w:r>
      <w:r>
        <w:rPr>
          <w:color w:val="231F20"/>
        </w:rPr>
        <w:t>vertex,</w:t>
      </w:r>
      <w:r>
        <w:rPr>
          <w:color w:val="231F20"/>
          <w:spacing w:val="-8"/>
        </w:rPr>
        <w:t xml:space="preserve"> </w:t>
      </w:r>
      <w:r>
        <w:rPr>
          <w:rFonts w:ascii="Courier New" w:hAnsi="Courier New"/>
          <w:color w:val="231F20"/>
          <w:sz w:val="18"/>
        </w:rPr>
        <w:t>VptElt</w:t>
      </w:r>
      <w:r>
        <w:rPr>
          <w:rFonts w:ascii="Courier New" w:hAnsi="Courier New"/>
          <w:color w:val="231F20"/>
          <w:spacing w:val="-66"/>
          <w:sz w:val="18"/>
        </w:rPr>
        <w:t xml:space="preserve"> </w:t>
      </w:r>
      <w:r>
        <w:rPr>
          <w:color w:val="231F20"/>
        </w:rPr>
        <w:t>can</w:t>
      </w:r>
      <w:r>
        <w:rPr>
          <w:color w:val="231F20"/>
          <w:spacing w:val="-7"/>
        </w:rPr>
        <w:t xml:space="preserve"> </w:t>
      </w:r>
      <w:r>
        <w:rPr>
          <w:color w:val="231F20"/>
        </w:rPr>
        <w:t>be</w:t>
      </w:r>
      <w:r>
        <w:rPr>
          <w:color w:val="231F20"/>
          <w:spacing w:val="-7"/>
        </w:rPr>
        <w:t xml:space="preserve"> </w:t>
      </w:r>
      <w:r>
        <w:rPr>
          <w:color w:val="231F20"/>
        </w:rPr>
        <w:t>any</w:t>
      </w:r>
      <w:r>
        <w:rPr>
          <w:color w:val="231F20"/>
          <w:spacing w:val="-7"/>
        </w:rPr>
        <w:t xml:space="preserve"> </w:t>
      </w:r>
      <w:r>
        <w:rPr>
          <w:color w:val="231F20"/>
        </w:rPr>
        <w:t>point</w:t>
      </w:r>
      <w:r>
        <w:rPr>
          <w:color w:val="231F20"/>
          <w:spacing w:val="-7"/>
        </w:rPr>
        <w:t xml:space="preserve"> </w:t>
      </w:r>
      <w:r>
        <w:rPr>
          <w:color w:val="231F20"/>
        </w:rPr>
        <w:t>on</w:t>
      </w:r>
      <w:r>
        <w:rPr>
          <w:color w:val="231F20"/>
          <w:spacing w:val="-7"/>
        </w:rPr>
        <w:t xml:space="preserve"> </w:t>
      </w:r>
      <w:r>
        <w:rPr>
          <w:color w:val="231F20"/>
        </w:rPr>
        <w:t>the</w:t>
      </w:r>
      <w:r>
        <w:rPr>
          <w:color w:val="231F20"/>
          <w:spacing w:val="-7"/>
        </w:rPr>
        <w:t xml:space="preserve"> </w:t>
      </w:r>
      <w:r>
        <w:rPr>
          <w:color w:val="231F20"/>
        </w:rPr>
        <w:t>surface.</w:t>
      </w:r>
      <w:r>
        <w:rPr>
          <w:color w:val="231F20"/>
          <w:spacing w:val="-7"/>
        </w:rPr>
        <w:t xml:space="preserve"> </w:t>
      </w:r>
      <w:r>
        <w:rPr>
          <w:color w:val="231F20"/>
        </w:rPr>
        <w:t>For</w:t>
      </w:r>
      <w:r>
        <w:rPr>
          <w:color w:val="231F20"/>
          <w:spacing w:val="-7"/>
        </w:rPr>
        <w:t xml:space="preserve"> </w:t>
      </w:r>
      <w:r>
        <w:rPr>
          <w:color w:val="231F20"/>
        </w:rPr>
        <w:t xml:space="preserve">the two example frames, </w:t>
      </w:r>
      <w:r>
        <w:rPr>
          <w:rFonts w:ascii="Courier New" w:hAnsi="Courier New"/>
          <w:color w:val="231F20"/>
          <w:sz w:val="18"/>
        </w:rPr>
        <w:t>VptElt</w:t>
      </w:r>
      <w:r>
        <w:rPr>
          <w:rFonts w:ascii="Courier New" w:hAnsi="Courier New"/>
          <w:color w:val="231F20"/>
          <w:spacing w:val="-62"/>
          <w:sz w:val="18"/>
        </w:rPr>
        <w:t xml:space="preserve"> </w:t>
      </w:r>
      <w:r>
        <w:rPr>
          <w:color w:val="231F20"/>
        </w:rPr>
        <w:t>takes values as listed in Tables 1 and</w:t>
      </w:r>
      <w:r>
        <w:rPr>
          <w:color w:val="231F20"/>
          <w:spacing w:val="40"/>
        </w:rPr>
        <w:t xml:space="preserve"> </w:t>
      </w:r>
      <w:r>
        <w:rPr>
          <w:color w:val="231F20"/>
        </w:rPr>
        <w:t>2</w:t>
      </w:r>
    </w:p>
    <w:p>
      <w:pPr>
        <w:pStyle w:val="FigureCaption"/>
        <w:spacing w:before="77" w:after="120"/>
        <w:ind w:left="2700"/>
        <w:rPr>
          <w:rFonts w:ascii="Helvetica" w:hAnsi="Helvetica"/>
          <w:sz w:val="18"/>
        </w:rPr>
      </w:pPr>
      <w:r>
        <w:rPr>
          <w:rFonts w:ascii="Helvetica" w:hAnsi="Helvetica"/>
          <w:b/>
          <w:color w:val="231F20"/>
          <w:sz w:val="18"/>
        </w:rPr>
        <w:t>TABLE</w:t>
      </w:r>
      <w:r>
        <w:rPr>
          <w:rFonts w:ascii="Helvetica" w:hAnsi="Helvetica"/>
          <w:b/>
          <w:color w:val="231F20"/>
          <w:spacing w:val="-9"/>
          <w:sz w:val="18"/>
        </w:rPr>
        <w:t xml:space="preserve"> </w:t>
      </w:r>
      <w:r>
        <w:rPr>
          <w:rFonts w:ascii="Helvetica" w:hAnsi="Helvetica"/>
          <w:b/>
          <w:color w:val="231F20"/>
          <w:sz w:val="18"/>
        </w:rPr>
        <w:t>1.</w:t>
      </w:r>
      <w:r>
        <w:rPr>
          <w:rFonts w:ascii="Helvetica" w:hAnsi="Helvetica"/>
          <w:b/>
          <w:color w:val="231F20"/>
          <w:spacing w:val="49"/>
          <w:sz w:val="18"/>
        </w:rPr>
        <w:t xml:space="preserve"> </w:t>
      </w:r>
      <w:r>
        <w:rPr>
          <w:rFonts w:ascii="Helvetica" w:hAnsi="Helvetica"/>
          <w:color w:val="231F20"/>
          <w:sz w:val="18"/>
        </w:rPr>
        <w:t>Primary</w:t>
      </w:r>
      <w:r>
        <w:rPr>
          <w:rFonts w:ascii="Helvetica" w:hAnsi="Helvetica"/>
          <w:color w:val="231F20"/>
          <w:spacing w:val="-7"/>
          <w:sz w:val="18"/>
        </w:rPr>
        <w:t xml:space="preserve"> </w:t>
      </w:r>
      <w:r>
        <w:rPr>
          <w:rFonts w:ascii="Helvetica" w:hAnsi="Helvetica"/>
          <w:color w:val="231F20"/>
          <w:sz w:val="18"/>
        </w:rPr>
        <w:t>mirror</w:t>
      </w:r>
      <w:r>
        <w:rPr>
          <w:rFonts w:ascii="Helvetica" w:hAnsi="Helvetica"/>
          <w:color w:val="231F20"/>
          <w:spacing w:val="-7"/>
          <w:sz w:val="18"/>
        </w:rPr>
        <w:t xml:space="preserve"> </w:t>
      </w:r>
      <w:r>
        <w:rPr>
          <w:rFonts w:ascii="Helvetica" w:hAnsi="Helvetica"/>
          <w:color w:val="231F20"/>
          <w:sz w:val="18"/>
        </w:rPr>
        <w:t>location</w:t>
      </w:r>
      <w:r>
        <w:rPr>
          <w:rFonts w:ascii="Helvetica" w:hAnsi="Helvetica"/>
          <w:color w:val="231F20"/>
          <w:spacing w:val="-6"/>
          <w:sz w:val="18"/>
        </w:rPr>
        <w:t xml:space="preserve"> </w:t>
      </w:r>
      <w:r>
        <w:rPr>
          <w:rFonts w:ascii="Helvetica" w:hAnsi="Helvetica"/>
          <w:color w:val="231F20"/>
          <w:spacing w:val="-2"/>
          <w:sz w:val="18"/>
        </w:rPr>
        <w:t>specification</w:t>
      </w:r>
    </w:p>
    <w:p>
      <w:pPr>
        <w:pStyle w:val="BodyText"/>
        <w:spacing w:before="8" w:after="0"/>
        <w:rPr>
          <w:rFonts w:ascii="Helvetica" w:hAnsi="Helvetica"/>
          <w:sz w:val="5"/>
        </w:rPr>
      </w:pPr>
      <w:r>
        <w:rPr>
          <w:rFonts w:ascii="Helvetica" w:hAnsi="Helvetica"/>
          <w:sz w:val="5"/>
        </w:rPr>
      </w:r>
    </w:p>
    <w:tbl>
      <w:tblPr>
        <w:tblW w:w="4960" w:type="dxa"/>
        <w:jc w:val="left"/>
        <w:tblInd w:w="2705" w:type="dxa"/>
        <w:tblLayout w:type="fixed"/>
        <w:tblCellMar>
          <w:top w:w="0" w:type="dxa"/>
          <w:left w:w="5" w:type="dxa"/>
          <w:bottom w:w="0" w:type="dxa"/>
          <w:right w:w="5" w:type="dxa"/>
        </w:tblCellMar>
        <w:tblLook w:val="01e0" w:noHBand="0" w:noVBand="0" w:firstColumn="1" w:lastRow="1" w:lastColumn="1" w:firstRow="1"/>
      </w:tblPr>
      <w:tblGrid>
        <w:gridCol w:w="1676"/>
        <w:gridCol w:w="1664"/>
        <w:gridCol w:w="1620"/>
      </w:tblGrid>
      <w:tr>
        <w:trPr>
          <w:trHeight w:val="330" w:hRule="atLeast"/>
        </w:trPr>
        <w:tc>
          <w:tcPr>
            <w:tcW w:w="167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86" w:after="0"/>
              <w:ind w:left="120"/>
              <w:rPr>
                <w:rFonts w:ascii="Helvetica" w:hAnsi="Helvetica"/>
                <w:b/>
                <w:sz w:val="16"/>
              </w:rPr>
            </w:pPr>
            <w:r>
              <w:rPr>
                <w:rFonts w:ascii="Helvetica" w:hAnsi="Helvetica"/>
                <w:b/>
                <w:color w:val="231F20"/>
                <w:spacing w:val="-2"/>
                <w:sz w:val="16"/>
              </w:rPr>
              <w:t>Location</w:t>
            </w:r>
          </w:p>
        </w:tc>
        <w:tc>
          <w:tcPr>
            <w:tcW w:w="16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86" w:after="0"/>
              <w:ind w:left="120"/>
              <w:rPr>
                <w:rFonts w:ascii="Helvetica" w:hAnsi="Helvetica"/>
                <w:b/>
                <w:sz w:val="16"/>
              </w:rPr>
            </w:pPr>
            <w:r>
              <w:rPr>
                <w:rFonts w:ascii="Helvetica" w:hAnsi="Helvetica"/>
                <w:b/>
                <w:color w:val="231F20"/>
                <w:sz w:val="16"/>
              </w:rPr>
              <w:t>Frame</w:t>
            </w:r>
            <w:r>
              <w:rPr>
                <w:rFonts w:ascii="Helvetica" w:hAnsi="Helvetica"/>
                <w:b/>
                <w:color w:val="231F20"/>
                <w:spacing w:val="-4"/>
                <w:sz w:val="16"/>
              </w:rPr>
              <w:t xml:space="preserve"> </w:t>
            </w:r>
            <w:r>
              <w:rPr>
                <w:rFonts w:ascii="Helvetica" w:hAnsi="Helvetica"/>
                <w:b/>
                <w:color w:val="231F20"/>
                <w:spacing w:val="-10"/>
                <w:sz w:val="16"/>
              </w:rPr>
              <w:t>A</w:t>
            </w:r>
          </w:p>
        </w:tc>
        <w:tc>
          <w:tcPr>
            <w:tcW w:w="162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86" w:after="0"/>
              <w:ind w:left="120"/>
              <w:rPr>
                <w:rFonts w:ascii="Helvetica" w:hAnsi="Helvetica"/>
                <w:b/>
                <w:sz w:val="16"/>
              </w:rPr>
            </w:pPr>
            <w:r>
              <w:rPr>
                <w:rFonts w:ascii="Helvetica" w:hAnsi="Helvetica"/>
                <w:b/>
                <w:color w:val="231F20"/>
                <w:sz w:val="16"/>
              </w:rPr>
              <w:t>Frame</w:t>
            </w:r>
            <w:r>
              <w:rPr>
                <w:rFonts w:ascii="Helvetica" w:hAnsi="Helvetica"/>
                <w:b/>
                <w:color w:val="231F20"/>
                <w:spacing w:val="-4"/>
                <w:sz w:val="16"/>
              </w:rPr>
              <w:t xml:space="preserve"> </w:t>
            </w:r>
            <w:r>
              <w:rPr>
                <w:rFonts w:ascii="Helvetica" w:hAnsi="Helvetica"/>
                <w:b/>
                <w:color w:val="231F20"/>
                <w:spacing w:val="-10"/>
                <w:sz w:val="16"/>
              </w:rPr>
              <w:t>B</w:t>
            </w:r>
          </w:p>
        </w:tc>
      </w:tr>
      <w:tr>
        <w:trPr>
          <w:trHeight w:val="290" w:hRule="atLeast"/>
        </w:trPr>
        <w:tc>
          <w:tcPr>
            <w:tcW w:w="167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20"/>
              <w:rPr>
                <w:sz w:val="18"/>
              </w:rPr>
            </w:pPr>
            <w:r>
              <w:rPr>
                <w:color w:val="231F20"/>
                <w:spacing w:val="-2"/>
                <w:sz w:val="18"/>
              </w:rPr>
              <w:t>VptElt(1)</w:t>
            </w:r>
          </w:p>
        </w:tc>
        <w:tc>
          <w:tcPr>
            <w:tcW w:w="16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2.5</w:t>
            </w:r>
          </w:p>
        </w:tc>
        <w:tc>
          <w:tcPr>
            <w:tcW w:w="162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0.0</w:t>
            </w:r>
          </w:p>
        </w:tc>
      </w:tr>
      <w:tr>
        <w:trPr>
          <w:trHeight w:val="290" w:hRule="atLeast"/>
        </w:trPr>
        <w:tc>
          <w:tcPr>
            <w:tcW w:w="167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19"/>
              <w:rPr>
                <w:sz w:val="18"/>
              </w:rPr>
            </w:pPr>
            <w:r>
              <w:rPr>
                <w:color w:val="231F20"/>
                <w:spacing w:val="-2"/>
                <w:sz w:val="18"/>
              </w:rPr>
              <w:t>VptElt(2)</w:t>
            </w:r>
          </w:p>
        </w:tc>
        <w:tc>
          <w:tcPr>
            <w:tcW w:w="16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0.0</w:t>
            </w:r>
          </w:p>
        </w:tc>
        <w:tc>
          <w:tcPr>
            <w:tcW w:w="162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0.0</w:t>
            </w:r>
          </w:p>
        </w:tc>
      </w:tr>
      <w:tr>
        <w:trPr>
          <w:trHeight w:val="265" w:hRule="atLeast"/>
        </w:trPr>
        <w:tc>
          <w:tcPr>
            <w:tcW w:w="1676" w:type="dxa"/>
            <w:tcBorders>
              <w:top w:val="single" w:sz="4" w:space="0" w:color="231F20"/>
              <w:left w:val="single" w:sz="4" w:space="0" w:color="231F20"/>
              <w:bottom w:val="single" w:sz="24" w:space="0" w:color="231F20"/>
              <w:right w:val="single" w:sz="4" w:space="0" w:color="231F20"/>
            </w:tcBorders>
          </w:tcPr>
          <w:p>
            <w:pPr>
              <w:pStyle w:val="TableParagraph"/>
              <w:spacing w:lineRule="exact" w:line="200" w:before="45" w:after="0"/>
              <w:ind w:left="119"/>
              <w:rPr>
                <w:sz w:val="18"/>
              </w:rPr>
            </w:pPr>
            <w:r>
              <w:rPr>
                <w:color w:val="231F20"/>
                <w:spacing w:val="-2"/>
                <w:sz w:val="18"/>
              </w:rPr>
              <w:t>VptElt(3)</w:t>
            </w:r>
          </w:p>
        </w:tc>
        <w:tc>
          <w:tcPr>
            <w:tcW w:w="1664"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5.0</w:t>
            </w:r>
          </w:p>
        </w:tc>
        <w:tc>
          <w:tcPr>
            <w:tcW w:w="1620"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0.0</w:t>
            </w:r>
          </w:p>
        </w:tc>
      </w:tr>
    </w:tbl>
    <w:p>
      <w:pPr>
        <w:pStyle w:val="BodyText"/>
        <w:spacing w:before="204" w:after="0"/>
        <w:rPr>
          <w:rFonts w:ascii="Helvetica" w:hAnsi="Helvetica"/>
          <w:sz w:val="18"/>
        </w:rPr>
      </w:pPr>
      <w:r>
        <w:rPr>
          <w:rFonts w:ascii="Helvetica" w:hAnsi="Helvetica"/>
          <w:sz w:val="18"/>
        </w:rPr>
      </w:r>
    </w:p>
    <w:p>
      <w:pPr>
        <w:pStyle w:val="FigureCaption"/>
        <w:spacing w:before="1" w:after="120"/>
        <w:ind w:left="2699"/>
        <w:rPr>
          <w:rFonts w:ascii="Helvetica" w:hAnsi="Helvetica"/>
          <w:sz w:val="18"/>
        </w:rPr>
      </w:pPr>
      <w:r>
        <w:rPr>
          <w:rFonts w:ascii="Helvetica" w:hAnsi="Helvetica"/>
          <w:b/>
          <w:color w:val="231F20"/>
          <w:sz w:val="18"/>
        </w:rPr>
        <w:t>TABLE</w:t>
      </w:r>
      <w:r>
        <w:rPr>
          <w:rFonts w:ascii="Helvetica" w:hAnsi="Helvetica"/>
          <w:b/>
          <w:color w:val="231F20"/>
          <w:spacing w:val="-8"/>
          <w:sz w:val="18"/>
        </w:rPr>
        <w:t xml:space="preserve"> </w:t>
      </w:r>
      <w:r>
        <w:rPr>
          <w:rFonts w:ascii="Helvetica" w:hAnsi="Helvetica"/>
          <w:b/>
          <w:color w:val="231F20"/>
          <w:sz w:val="18"/>
        </w:rPr>
        <w:t>2.</w:t>
      </w:r>
      <w:r>
        <w:rPr>
          <w:rFonts w:ascii="Helvetica" w:hAnsi="Helvetica"/>
          <w:b/>
          <w:color w:val="231F20"/>
          <w:spacing w:val="48"/>
          <w:sz w:val="18"/>
        </w:rPr>
        <w:t xml:space="preserve"> </w:t>
      </w:r>
      <w:r>
        <w:rPr>
          <w:rFonts w:ascii="Helvetica" w:hAnsi="Helvetica"/>
          <w:color w:val="231F20"/>
          <w:sz w:val="18"/>
        </w:rPr>
        <w:t>Secondary</w:t>
      </w:r>
      <w:r>
        <w:rPr>
          <w:rFonts w:ascii="Helvetica" w:hAnsi="Helvetica"/>
          <w:color w:val="231F20"/>
          <w:spacing w:val="-8"/>
          <w:sz w:val="18"/>
        </w:rPr>
        <w:t xml:space="preserve"> </w:t>
      </w:r>
      <w:r>
        <w:rPr>
          <w:rFonts w:ascii="Helvetica" w:hAnsi="Helvetica"/>
          <w:color w:val="231F20"/>
          <w:sz w:val="18"/>
        </w:rPr>
        <w:t>mirror</w:t>
      </w:r>
      <w:r>
        <w:rPr>
          <w:rFonts w:ascii="Helvetica" w:hAnsi="Helvetica"/>
          <w:color w:val="231F20"/>
          <w:spacing w:val="-7"/>
          <w:sz w:val="18"/>
        </w:rPr>
        <w:t xml:space="preserve"> </w:t>
      </w:r>
      <w:r>
        <w:rPr>
          <w:rFonts w:ascii="Helvetica" w:hAnsi="Helvetica"/>
          <w:color w:val="231F20"/>
          <w:sz w:val="18"/>
        </w:rPr>
        <w:t>location</w:t>
      </w:r>
      <w:r>
        <w:rPr>
          <w:rFonts w:ascii="Helvetica" w:hAnsi="Helvetica"/>
          <w:color w:val="231F20"/>
          <w:spacing w:val="-8"/>
          <w:sz w:val="18"/>
        </w:rPr>
        <w:t xml:space="preserve"> </w:t>
      </w:r>
      <w:r>
        <w:rPr>
          <w:rFonts w:ascii="Helvetica" w:hAnsi="Helvetica"/>
          <w:color w:val="231F20"/>
          <w:spacing w:val="-2"/>
          <w:sz w:val="18"/>
        </w:rPr>
        <w:t>specification</w:t>
      </w:r>
    </w:p>
    <w:p>
      <w:pPr>
        <w:pStyle w:val="BodyText"/>
        <w:spacing w:before="8" w:after="0"/>
        <w:rPr>
          <w:rFonts w:ascii="Helvetica" w:hAnsi="Helvetica"/>
          <w:sz w:val="5"/>
        </w:rPr>
      </w:pPr>
      <w:r>
        <w:rPr>
          <w:rFonts w:ascii="Helvetica" w:hAnsi="Helvetica"/>
          <w:sz w:val="5"/>
        </w:rPr>
      </w:r>
    </w:p>
    <w:tbl>
      <w:tblPr>
        <w:tblW w:w="4960" w:type="dxa"/>
        <w:jc w:val="left"/>
        <w:tblInd w:w="2705" w:type="dxa"/>
        <w:tblLayout w:type="fixed"/>
        <w:tblCellMar>
          <w:top w:w="0" w:type="dxa"/>
          <w:left w:w="5" w:type="dxa"/>
          <w:bottom w:w="0" w:type="dxa"/>
          <w:right w:w="5" w:type="dxa"/>
        </w:tblCellMar>
        <w:tblLook w:val="01e0" w:noHBand="0" w:noVBand="0" w:firstColumn="1" w:lastRow="1" w:lastColumn="1" w:firstRow="1"/>
      </w:tblPr>
      <w:tblGrid>
        <w:gridCol w:w="1676"/>
        <w:gridCol w:w="1664"/>
        <w:gridCol w:w="1620"/>
      </w:tblGrid>
      <w:tr>
        <w:trPr>
          <w:trHeight w:val="330" w:hRule="atLeast"/>
        </w:trPr>
        <w:tc>
          <w:tcPr>
            <w:tcW w:w="167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86" w:after="0"/>
              <w:ind w:left="120"/>
              <w:rPr>
                <w:rFonts w:ascii="Helvetica" w:hAnsi="Helvetica"/>
                <w:b/>
                <w:sz w:val="16"/>
              </w:rPr>
            </w:pPr>
            <w:r>
              <w:rPr>
                <w:rFonts w:ascii="Helvetica" w:hAnsi="Helvetica"/>
                <w:b/>
                <w:color w:val="231F20"/>
                <w:spacing w:val="-2"/>
                <w:sz w:val="16"/>
              </w:rPr>
              <w:t>Location</w:t>
            </w:r>
          </w:p>
        </w:tc>
        <w:tc>
          <w:tcPr>
            <w:tcW w:w="16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86" w:after="0"/>
              <w:ind w:left="120"/>
              <w:rPr>
                <w:rFonts w:ascii="Helvetica" w:hAnsi="Helvetica"/>
                <w:b/>
                <w:sz w:val="16"/>
              </w:rPr>
            </w:pPr>
            <w:r>
              <w:rPr>
                <w:rFonts w:ascii="Helvetica" w:hAnsi="Helvetica"/>
                <w:b/>
                <w:color w:val="231F20"/>
                <w:sz w:val="16"/>
              </w:rPr>
              <w:t>Frame</w:t>
            </w:r>
            <w:r>
              <w:rPr>
                <w:rFonts w:ascii="Helvetica" w:hAnsi="Helvetica"/>
                <w:b/>
                <w:color w:val="231F20"/>
                <w:spacing w:val="-4"/>
                <w:sz w:val="16"/>
              </w:rPr>
              <w:t xml:space="preserve"> </w:t>
            </w:r>
            <w:r>
              <w:rPr>
                <w:rFonts w:ascii="Helvetica" w:hAnsi="Helvetica"/>
                <w:b/>
                <w:color w:val="231F20"/>
                <w:spacing w:val="-10"/>
                <w:sz w:val="16"/>
              </w:rPr>
              <w:t>A</w:t>
            </w:r>
          </w:p>
        </w:tc>
        <w:tc>
          <w:tcPr>
            <w:tcW w:w="162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86" w:after="0"/>
              <w:ind w:left="120"/>
              <w:rPr>
                <w:rFonts w:ascii="Helvetica" w:hAnsi="Helvetica"/>
                <w:b/>
                <w:sz w:val="16"/>
              </w:rPr>
            </w:pPr>
            <w:r>
              <w:rPr>
                <w:rFonts w:ascii="Helvetica" w:hAnsi="Helvetica"/>
                <w:b/>
                <w:color w:val="231F20"/>
                <w:sz w:val="16"/>
              </w:rPr>
              <w:t>Frame</w:t>
            </w:r>
            <w:r>
              <w:rPr>
                <w:rFonts w:ascii="Helvetica" w:hAnsi="Helvetica"/>
                <w:b/>
                <w:color w:val="231F20"/>
                <w:spacing w:val="-4"/>
                <w:sz w:val="16"/>
              </w:rPr>
              <w:t xml:space="preserve"> </w:t>
            </w:r>
            <w:r>
              <w:rPr>
                <w:rFonts w:ascii="Helvetica" w:hAnsi="Helvetica"/>
                <w:b/>
                <w:color w:val="231F20"/>
                <w:spacing w:val="-10"/>
                <w:sz w:val="16"/>
              </w:rPr>
              <w:t>B</w:t>
            </w:r>
          </w:p>
        </w:tc>
      </w:tr>
      <w:tr>
        <w:trPr>
          <w:trHeight w:val="290" w:hRule="atLeast"/>
        </w:trPr>
        <w:tc>
          <w:tcPr>
            <w:tcW w:w="167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20"/>
              <w:rPr>
                <w:sz w:val="18"/>
              </w:rPr>
            </w:pPr>
            <w:r>
              <w:rPr>
                <w:color w:val="231F20"/>
                <w:spacing w:val="-2"/>
                <w:sz w:val="18"/>
              </w:rPr>
              <w:t>VptElt(1)</w:t>
            </w:r>
          </w:p>
        </w:tc>
        <w:tc>
          <w:tcPr>
            <w:tcW w:w="16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2.5</w:t>
            </w:r>
          </w:p>
        </w:tc>
        <w:tc>
          <w:tcPr>
            <w:tcW w:w="162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0.0</w:t>
            </w:r>
          </w:p>
        </w:tc>
      </w:tr>
      <w:tr>
        <w:trPr>
          <w:trHeight w:val="290" w:hRule="atLeast"/>
        </w:trPr>
        <w:tc>
          <w:tcPr>
            <w:tcW w:w="167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19"/>
              <w:rPr>
                <w:sz w:val="18"/>
              </w:rPr>
            </w:pPr>
            <w:r>
              <w:rPr>
                <w:color w:val="231F20"/>
                <w:spacing w:val="-2"/>
                <w:sz w:val="18"/>
              </w:rPr>
              <w:t>VptElt(2)</w:t>
            </w:r>
          </w:p>
        </w:tc>
        <w:tc>
          <w:tcPr>
            <w:tcW w:w="16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0.0</w:t>
            </w:r>
          </w:p>
        </w:tc>
        <w:tc>
          <w:tcPr>
            <w:tcW w:w="162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0.0</w:t>
            </w:r>
          </w:p>
        </w:tc>
      </w:tr>
      <w:tr>
        <w:trPr>
          <w:trHeight w:val="265" w:hRule="atLeast"/>
        </w:trPr>
        <w:tc>
          <w:tcPr>
            <w:tcW w:w="1676" w:type="dxa"/>
            <w:tcBorders>
              <w:top w:val="single" w:sz="4" w:space="0" w:color="231F20"/>
              <w:left w:val="single" w:sz="4" w:space="0" w:color="231F20"/>
              <w:bottom w:val="single" w:sz="24" w:space="0" w:color="231F20"/>
              <w:right w:val="single" w:sz="4" w:space="0" w:color="231F20"/>
            </w:tcBorders>
          </w:tcPr>
          <w:p>
            <w:pPr>
              <w:pStyle w:val="TableParagraph"/>
              <w:spacing w:lineRule="exact" w:line="200" w:before="45" w:after="0"/>
              <w:ind w:left="119"/>
              <w:rPr>
                <w:sz w:val="18"/>
              </w:rPr>
            </w:pPr>
            <w:r>
              <w:rPr>
                <w:color w:val="231F20"/>
                <w:spacing w:val="-2"/>
                <w:sz w:val="18"/>
              </w:rPr>
              <w:t>VptElt(3)</w:t>
            </w:r>
          </w:p>
        </w:tc>
        <w:tc>
          <w:tcPr>
            <w:tcW w:w="1664"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1.0</w:t>
            </w:r>
          </w:p>
        </w:tc>
        <w:tc>
          <w:tcPr>
            <w:tcW w:w="1620"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z w:val="18"/>
              </w:rPr>
              <w:t>-</w:t>
            </w:r>
            <w:r>
              <w:rPr>
                <w:rFonts w:ascii="Times New Roman" w:hAnsi="Times New Roman"/>
                <w:color w:val="231F20"/>
                <w:spacing w:val="-5"/>
                <w:sz w:val="18"/>
              </w:rPr>
              <w:t>4.0</w:t>
            </w:r>
          </w:p>
        </w:tc>
      </w:tr>
    </w:tbl>
    <w:p>
      <w:pPr>
        <w:pStyle w:val="BodyText"/>
        <w:spacing w:lineRule="auto" w:line="240" w:before="102" w:after="0"/>
        <w:ind w:left="2700" w:right="713"/>
        <w:rPr/>
      </w:pPr>
      <w:r>
        <w:rPr>
          <w:color w:val="231F20"/>
        </w:rPr>
        <w:t>Comparing</w:t>
      </w:r>
      <w:r>
        <w:rPr>
          <w:color w:val="231F20"/>
          <w:spacing w:val="-12"/>
        </w:rPr>
        <w:t xml:space="preserve"> </w:t>
      </w:r>
      <w:r>
        <w:rPr>
          <w:color w:val="231F20"/>
        </w:rPr>
        <w:t>the</w:t>
      </w:r>
      <w:r>
        <w:rPr>
          <w:color w:val="231F20"/>
          <w:spacing w:val="-12"/>
        </w:rPr>
        <w:t xml:space="preserve"> </w:t>
      </w:r>
      <w:r>
        <w:rPr>
          <w:color w:val="231F20"/>
        </w:rPr>
        <w:t>intervertex</w:t>
      </w:r>
      <w:r>
        <w:rPr>
          <w:color w:val="231F20"/>
          <w:spacing w:val="-12"/>
        </w:rPr>
        <w:t xml:space="preserve"> </w:t>
      </w:r>
      <w:r>
        <w:rPr>
          <w:color w:val="231F20"/>
        </w:rPr>
        <w:t>spacings</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two</w:t>
      </w:r>
      <w:r>
        <w:rPr>
          <w:color w:val="231F20"/>
          <w:spacing w:val="-12"/>
        </w:rPr>
        <w:t xml:space="preserve"> </w:t>
      </w:r>
      <w:r>
        <w:rPr>
          <w:color w:val="231F20"/>
        </w:rPr>
        <w:t>mirrors</w:t>
      </w:r>
      <w:r>
        <w:rPr>
          <w:color w:val="231F20"/>
          <w:spacing w:val="-12"/>
        </w:rPr>
        <w:t xml:space="preserve"> </w:t>
      </w:r>
      <w:r>
        <w:rPr>
          <w:color w:val="231F20"/>
        </w:rPr>
        <w:t>(the</w:t>
      </w:r>
      <w:r>
        <w:rPr>
          <w:color w:val="231F20"/>
          <w:spacing w:val="-12"/>
        </w:rPr>
        <w:t xml:space="preserve"> </w:t>
      </w:r>
      <w:r>
        <w:rPr>
          <w:color w:val="231F20"/>
        </w:rPr>
        <w:t>difference</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PM</w:t>
      </w:r>
      <w:r>
        <w:rPr>
          <w:color w:val="231F20"/>
          <w:spacing w:val="-12"/>
        </w:rPr>
        <w:t xml:space="preserve"> </w:t>
      </w:r>
      <w:r>
        <w:rPr>
          <w:color w:val="231F20"/>
        </w:rPr>
        <w:t>and</w:t>
      </w:r>
      <w:r>
        <w:rPr>
          <w:color w:val="231F20"/>
          <w:spacing w:val="-12"/>
        </w:rPr>
        <w:t xml:space="preserve"> </w:t>
      </w:r>
      <w:r>
        <w:rPr>
          <w:color w:val="231F20"/>
        </w:rPr>
        <w:t xml:space="preserve">SM </w:t>
      </w:r>
      <w:r>
        <w:rPr>
          <w:rFonts w:ascii="Courier New" w:hAnsi="Courier New"/>
          <w:color w:val="231F20"/>
          <w:sz w:val="18"/>
        </w:rPr>
        <w:t>VptElt</w:t>
      </w:r>
      <w:r>
        <w:rPr>
          <w:color w:val="231F20"/>
        </w:rPr>
        <w:t>), you can see that they are the same in either frame. It does not matter what frame is used, provided the relative location of each element is correct.</w:t>
      </w:r>
    </w:p>
    <w:p>
      <w:pPr>
        <w:pStyle w:val="BodyText"/>
        <w:spacing w:before="64" w:after="0"/>
        <w:rPr>
          <w:sz w:val="18"/>
        </w:rPr>
      </w:pPr>
      <w:r>
        <w:rPr>
          <w:sz w:val="18"/>
        </w:rPr>
      </w:r>
    </w:p>
    <w:p>
      <w:pPr>
        <w:pStyle w:val="Normal"/>
        <w:tabs>
          <w:tab w:val="clear" w:pos="720"/>
          <w:tab w:val="left" w:pos="6912" w:leader="none"/>
        </w:tabs>
        <w:ind w:left="4370"/>
        <w:rPr>
          <w:sz w:val="18"/>
        </w:rPr>
      </w:pPr>
      <w:r>
        <mc:AlternateContent>
          <mc:Choice Requires="wpg">
            <w:drawing>
              <wp:anchor behindDoc="1" distT="635" distB="0" distL="0" distR="0" simplePos="0" locked="0" layoutInCell="0" allowOverlap="1" relativeHeight="249" wp14:anchorId="39F90A33">
                <wp:simplePos x="0" y="0"/>
                <wp:positionH relativeFrom="page">
                  <wp:posOffset>3117850</wp:posOffset>
                </wp:positionH>
                <wp:positionV relativeFrom="paragraph">
                  <wp:posOffset>165735</wp:posOffset>
                </wp:positionV>
                <wp:extent cx="1553210" cy="704850"/>
                <wp:effectExtent l="13335" t="3175" r="0" b="3175"/>
                <wp:wrapTopAndBottom/>
                <wp:docPr id="46" name="Group 89"/>
                <a:graphic xmlns:a="http://schemas.openxmlformats.org/drawingml/2006/main">
                  <a:graphicData uri="http://schemas.microsoft.com/office/word/2010/wordprocessingGroup">
                    <wpg:wgp>
                      <wpg:cNvGrpSpPr/>
                      <wpg:grpSpPr>
                        <a:xfrm>
                          <a:off x="0" y="0"/>
                          <a:ext cx="1553040" cy="704880"/>
                          <a:chOff x="0" y="0"/>
                          <a:chExt cx="1553040" cy="704880"/>
                        </a:xfrm>
                      </wpg:grpSpPr>
                      <wps:wsp>
                        <wps:cNvPr id="47" name="Graphic 90"/>
                        <wps:cNvSpPr/>
                        <wps:spPr>
                          <a:xfrm>
                            <a:off x="0" y="0"/>
                            <a:ext cx="1553040" cy="704880"/>
                          </a:xfrm>
                          <a:custGeom>
                            <a:avLst/>
                            <a:gdLst>
                              <a:gd name="textAreaLeft" fmla="*/ 0 w 880560"/>
                              <a:gd name="textAreaRight" fmla="*/ 882000 w 880560"/>
                              <a:gd name="textAreaTop" fmla="*/ 0 h 399600"/>
                              <a:gd name="textAreaBottom" fmla="*/ 401040 h 399600"/>
                            </a:gdLst>
                            <a:ahLst/>
                            <a:rect l="textAreaLeft" t="textAreaTop" r="textAreaRight" b="textAreaBottom"/>
                            <a:pathLst>
                              <a:path w="1536700" h="698500">
                                <a:moveTo>
                                  <a:pt x="1536700" y="349249"/>
                                </a:moveTo>
                                <a:lnTo>
                                  <a:pt x="1526637" y="292624"/>
                                </a:lnTo>
                                <a:lnTo>
                                  <a:pt x="1497508" y="238898"/>
                                </a:lnTo>
                                <a:lnTo>
                                  <a:pt x="1450896" y="188793"/>
                                </a:lnTo>
                                <a:lnTo>
                                  <a:pt x="1388390" y="143030"/>
                                </a:lnTo>
                                <a:lnTo>
                                  <a:pt x="1351671" y="122002"/>
                                </a:lnTo>
                                <a:lnTo>
                                  <a:pt x="1311573" y="102330"/>
                                </a:lnTo>
                                <a:lnTo>
                                  <a:pt x="1268294" y="84103"/>
                                </a:lnTo>
                                <a:lnTo>
                                  <a:pt x="1222033" y="67413"/>
                                </a:lnTo>
                                <a:lnTo>
                                  <a:pt x="1172986" y="52349"/>
                                </a:lnTo>
                                <a:lnTo>
                                  <a:pt x="1121354" y="39001"/>
                                </a:lnTo>
                                <a:lnTo>
                                  <a:pt x="1067334" y="27459"/>
                                </a:lnTo>
                                <a:lnTo>
                                  <a:pt x="1011124" y="17814"/>
                                </a:lnTo>
                                <a:lnTo>
                                  <a:pt x="952922" y="10155"/>
                                </a:lnTo>
                                <a:lnTo>
                                  <a:pt x="892927" y="4573"/>
                                </a:lnTo>
                                <a:lnTo>
                                  <a:pt x="831337" y="1158"/>
                                </a:lnTo>
                                <a:lnTo>
                                  <a:pt x="768350" y="0"/>
                                </a:lnTo>
                                <a:lnTo>
                                  <a:pt x="705362" y="1158"/>
                                </a:lnTo>
                                <a:lnTo>
                                  <a:pt x="643772" y="4573"/>
                                </a:lnTo>
                                <a:lnTo>
                                  <a:pt x="583777" y="10155"/>
                                </a:lnTo>
                                <a:lnTo>
                                  <a:pt x="525575" y="17814"/>
                                </a:lnTo>
                                <a:lnTo>
                                  <a:pt x="469365" y="27459"/>
                                </a:lnTo>
                                <a:lnTo>
                                  <a:pt x="415345" y="39001"/>
                                </a:lnTo>
                                <a:lnTo>
                                  <a:pt x="363713" y="52349"/>
                                </a:lnTo>
                                <a:lnTo>
                                  <a:pt x="314666" y="67413"/>
                                </a:lnTo>
                                <a:lnTo>
                                  <a:pt x="268405" y="84103"/>
                                </a:lnTo>
                                <a:lnTo>
                                  <a:pt x="225126" y="102330"/>
                                </a:lnTo>
                                <a:lnTo>
                                  <a:pt x="185028" y="122002"/>
                                </a:lnTo>
                                <a:lnTo>
                                  <a:pt x="148309" y="143030"/>
                                </a:lnTo>
                                <a:lnTo>
                                  <a:pt x="115168" y="165324"/>
                                </a:lnTo>
                                <a:lnTo>
                                  <a:pt x="60411" y="213348"/>
                                </a:lnTo>
                                <a:lnTo>
                                  <a:pt x="22342" y="265353"/>
                                </a:lnTo>
                                <a:lnTo>
                                  <a:pt x="2548" y="320619"/>
                                </a:lnTo>
                                <a:lnTo>
                                  <a:pt x="0" y="349249"/>
                                </a:lnTo>
                                <a:lnTo>
                                  <a:pt x="2548" y="377880"/>
                                </a:lnTo>
                                <a:lnTo>
                                  <a:pt x="22342" y="433146"/>
                                </a:lnTo>
                                <a:lnTo>
                                  <a:pt x="60411" y="485151"/>
                                </a:lnTo>
                                <a:lnTo>
                                  <a:pt x="115168" y="533175"/>
                                </a:lnTo>
                                <a:lnTo>
                                  <a:pt x="148309" y="555469"/>
                                </a:lnTo>
                                <a:lnTo>
                                  <a:pt x="185028" y="576497"/>
                                </a:lnTo>
                                <a:lnTo>
                                  <a:pt x="225126" y="596169"/>
                                </a:lnTo>
                                <a:lnTo>
                                  <a:pt x="268405" y="614396"/>
                                </a:lnTo>
                                <a:lnTo>
                                  <a:pt x="314666" y="631086"/>
                                </a:lnTo>
                                <a:lnTo>
                                  <a:pt x="363713" y="646150"/>
                                </a:lnTo>
                                <a:lnTo>
                                  <a:pt x="415345" y="659498"/>
                                </a:lnTo>
                                <a:lnTo>
                                  <a:pt x="469365" y="671040"/>
                                </a:lnTo>
                                <a:lnTo>
                                  <a:pt x="525575" y="680685"/>
                                </a:lnTo>
                                <a:lnTo>
                                  <a:pt x="583777" y="688344"/>
                                </a:lnTo>
                                <a:lnTo>
                                  <a:pt x="643772" y="693926"/>
                                </a:lnTo>
                                <a:lnTo>
                                  <a:pt x="705362" y="697341"/>
                                </a:lnTo>
                                <a:lnTo>
                                  <a:pt x="768350" y="698499"/>
                                </a:lnTo>
                                <a:lnTo>
                                  <a:pt x="831337" y="697341"/>
                                </a:lnTo>
                                <a:lnTo>
                                  <a:pt x="892927" y="693926"/>
                                </a:lnTo>
                                <a:lnTo>
                                  <a:pt x="952922" y="688344"/>
                                </a:lnTo>
                                <a:lnTo>
                                  <a:pt x="1011124" y="680685"/>
                                </a:lnTo>
                                <a:lnTo>
                                  <a:pt x="1067334" y="671040"/>
                                </a:lnTo>
                                <a:lnTo>
                                  <a:pt x="1121354" y="659498"/>
                                </a:lnTo>
                                <a:lnTo>
                                  <a:pt x="1172986" y="646150"/>
                                </a:lnTo>
                                <a:lnTo>
                                  <a:pt x="1222033" y="631086"/>
                                </a:lnTo>
                                <a:lnTo>
                                  <a:pt x="1268294" y="614396"/>
                                </a:lnTo>
                                <a:lnTo>
                                  <a:pt x="1311573" y="596169"/>
                                </a:lnTo>
                                <a:lnTo>
                                  <a:pt x="1351671" y="576497"/>
                                </a:lnTo>
                                <a:lnTo>
                                  <a:pt x="1388390" y="555469"/>
                                </a:lnTo>
                                <a:lnTo>
                                  <a:pt x="1421531" y="533175"/>
                                </a:lnTo>
                                <a:lnTo>
                                  <a:pt x="1476288" y="485151"/>
                                </a:lnTo>
                                <a:lnTo>
                                  <a:pt x="1514357" y="433146"/>
                                </a:lnTo>
                                <a:lnTo>
                                  <a:pt x="1534151" y="377880"/>
                                </a:lnTo>
                                <a:lnTo>
                                  <a:pt x="1536700" y="349249"/>
                                </a:lnTo>
                                <a:close/>
                              </a:path>
                            </a:pathLst>
                          </a:custGeom>
                          <a:noFill/>
                          <a:ln w="6350">
                            <a:solidFill>
                              <a:srgbClr val="939598"/>
                            </a:solidFill>
                            <a:round/>
                          </a:ln>
                        </wps:spPr>
                        <wps:style>
                          <a:lnRef idx="0"/>
                          <a:fillRef idx="0"/>
                          <a:effectRef idx="0"/>
                          <a:fontRef idx="minor"/>
                        </wps:style>
                        <wps:bodyPr/>
                      </wps:wsp>
                      <wps:wsp>
                        <wps:cNvPr id="48" name="Graphic 91"/>
                        <wps:cNvSpPr/>
                        <wps:spPr>
                          <a:xfrm>
                            <a:off x="5760" y="115560"/>
                            <a:ext cx="173520" cy="439560"/>
                          </a:xfrm>
                          <a:custGeom>
                            <a:avLst/>
                            <a:gdLst>
                              <a:gd name="textAreaLeft" fmla="*/ 0 w 98280"/>
                              <a:gd name="textAreaRight" fmla="*/ 99720 w 98280"/>
                              <a:gd name="textAreaTop" fmla="*/ 0 h 249120"/>
                              <a:gd name="textAreaBottom" fmla="*/ 250560 h 249120"/>
                            </a:gdLst>
                            <a:ahLst/>
                            <a:rect l="textAreaLeft" t="textAreaTop" r="textAreaRight" b="textAreaBottom"/>
                            <a:pathLst>
                              <a:path w="173990" h="435609">
                                <a:moveTo>
                                  <a:pt x="173719" y="0"/>
                                </a:moveTo>
                                <a:lnTo>
                                  <a:pt x="133081" y="15092"/>
                                </a:lnTo>
                                <a:lnTo>
                                  <a:pt x="97730" y="35495"/>
                                </a:lnTo>
                                <a:lnTo>
                                  <a:pt x="67726" y="60442"/>
                                </a:lnTo>
                                <a:lnTo>
                                  <a:pt x="23997" y="120904"/>
                                </a:lnTo>
                                <a:lnTo>
                                  <a:pt x="2373" y="190352"/>
                                </a:lnTo>
                                <a:lnTo>
                                  <a:pt x="0" y="226531"/>
                                </a:lnTo>
                                <a:lnTo>
                                  <a:pt x="3332" y="262657"/>
                                </a:lnTo>
                                <a:lnTo>
                                  <a:pt x="27355" y="331691"/>
                                </a:lnTo>
                                <a:lnTo>
                                  <a:pt x="74919" y="391325"/>
                                </a:lnTo>
                                <a:lnTo>
                                  <a:pt x="107678" y="415702"/>
                                </a:lnTo>
                                <a:lnTo>
                                  <a:pt x="146503" y="435432"/>
                                </a:lnTo>
                              </a:path>
                            </a:pathLst>
                          </a:custGeom>
                          <a:noFill/>
                          <a:ln w="38100">
                            <a:solidFill>
                              <a:srgbClr val="231f20"/>
                            </a:solidFill>
                            <a:round/>
                          </a:ln>
                        </wps:spPr>
                        <wps:style>
                          <a:lnRef idx="0"/>
                          <a:fillRef idx="0"/>
                          <a:effectRef idx="0"/>
                          <a:fontRef idx="minor"/>
                        </wps:style>
                        <wps:bodyPr/>
                      </wps:wsp>
                      <pic:pic xmlns:pic="http://schemas.openxmlformats.org/drawingml/2006/picture">
                        <pic:nvPicPr>
                          <pic:cNvPr id="49" name="Image 92" descr=""/>
                          <pic:cNvPicPr/>
                        </pic:nvPicPr>
                        <pic:blipFill>
                          <a:blip r:embed="rId16"/>
                          <a:stretch/>
                        </pic:blipFill>
                        <pic:spPr>
                          <a:xfrm>
                            <a:off x="16560" y="295200"/>
                            <a:ext cx="219240" cy="79920"/>
                          </a:xfrm>
                          <a:prstGeom prst="rect">
                            <a:avLst/>
                          </a:prstGeom>
                          <a:ln w="0">
                            <a:noFill/>
                          </a:ln>
                        </pic:spPr>
                      </pic:pic>
                      <wps:wsp>
                        <wps:cNvPr id="50" name="Graphic 93"/>
                        <wps:cNvSpPr/>
                        <wps:spPr>
                          <a:xfrm>
                            <a:off x="282600" y="325800"/>
                            <a:ext cx="34920" cy="36720"/>
                          </a:xfrm>
                          <a:custGeom>
                            <a:avLst/>
                            <a:gdLst>
                              <a:gd name="textAreaLeft" fmla="*/ 0 w 19800"/>
                              <a:gd name="textAreaRight" fmla="*/ 21240 w 19800"/>
                              <a:gd name="textAreaTop" fmla="*/ 0 h 20880"/>
                              <a:gd name="textAreaBottom" fmla="*/ 22320 h 20880"/>
                            </a:gdLst>
                            <a:ahLst/>
                            <a:rect l="textAreaLeft" t="textAreaTop" r="textAreaRight" b="textAreaBottom"/>
                            <a:pathLst>
                              <a:path w="36830" h="36830">
                                <a:moveTo>
                                  <a:pt x="18135" y="0"/>
                                </a:moveTo>
                                <a:lnTo>
                                  <a:pt x="11079" y="1426"/>
                                </a:lnTo>
                                <a:lnTo>
                                  <a:pt x="5314" y="5314"/>
                                </a:lnTo>
                                <a:lnTo>
                                  <a:pt x="1426" y="11079"/>
                                </a:lnTo>
                                <a:lnTo>
                                  <a:pt x="0" y="18135"/>
                                </a:lnTo>
                                <a:lnTo>
                                  <a:pt x="1426" y="25191"/>
                                </a:lnTo>
                                <a:lnTo>
                                  <a:pt x="5314" y="30956"/>
                                </a:lnTo>
                                <a:lnTo>
                                  <a:pt x="11079" y="34844"/>
                                </a:lnTo>
                                <a:lnTo>
                                  <a:pt x="18135" y="36271"/>
                                </a:lnTo>
                                <a:lnTo>
                                  <a:pt x="25191" y="34844"/>
                                </a:lnTo>
                                <a:lnTo>
                                  <a:pt x="30956" y="30956"/>
                                </a:lnTo>
                                <a:lnTo>
                                  <a:pt x="34844" y="25191"/>
                                </a:lnTo>
                                <a:lnTo>
                                  <a:pt x="36271" y="18135"/>
                                </a:lnTo>
                                <a:lnTo>
                                  <a:pt x="34844" y="11079"/>
                                </a:lnTo>
                                <a:lnTo>
                                  <a:pt x="30956" y="5314"/>
                                </a:lnTo>
                                <a:lnTo>
                                  <a:pt x="25191" y="1426"/>
                                </a:lnTo>
                                <a:lnTo>
                                  <a:pt x="18135" y="0"/>
                                </a:lnTo>
                                <a:close/>
                              </a:path>
                            </a:pathLst>
                          </a:custGeom>
                          <a:solidFill>
                            <a:srgbClr val="231f20"/>
                          </a:solidFill>
                          <a:ln w="0">
                            <a:noFill/>
                          </a:ln>
                        </wps:spPr>
                        <wps:style>
                          <a:lnRef idx="0"/>
                          <a:fillRef idx="0"/>
                          <a:effectRef idx="0"/>
                          <a:fontRef idx="minor"/>
                        </wps:style>
                        <wps:bodyPr/>
                      </wps:wsp>
                      <wps:wsp>
                        <wps:cNvPr id="51" name="Graphic 94"/>
                        <wps:cNvSpPr/>
                        <wps:spPr>
                          <a:xfrm>
                            <a:off x="282600" y="325800"/>
                            <a:ext cx="34920" cy="36720"/>
                          </a:xfrm>
                          <a:custGeom>
                            <a:avLst/>
                            <a:gdLst>
                              <a:gd name="textAreaLeft" fmla="*/ 0 w 19800"/>
                              <a:gd name="textAreaRight" fmla="*/ 21240 w 19800"/>
                              <a:gd name="textAreaTop" fmla="*/ 0 h 20880"/>
                              <a:gd name="textAreaBottom" fmla="*/ 22320 h 20880"/>
                            </a:gdLst>
                            <a:ahLst/>
                            <a:rect l="textAreaLeft" t="textAreaTop" r="textAreaRight" b="textAreaBottom"/>
                            <a:pathLst>
                              <a:path w="36830" h="36830">
                                <a:moveTo>
                                  <a:pt x="36271" y="18135"/>
                                </a:moveTo>
                                <a:lnTo>
                                  <a:pt x="34844" y="11079"/>
                                </a:lnTo>
                                <a:lnTo>
                                  <a:pt x="30956" y="5314"/>
                                </a:lnTo>
                                <a:lnTo>
                                  <a:pt x="25191" y="1426"/>
                                </a:lnTo>
                                <a:lnTo>
                                  <a:pt x="18135" y="0"/>
                                </a:lnTo>
                                <a:lnTo>
                                  <a:pt x="11079" y="1426"/>
                                </a:lnTo>
                                <a:lnTo>
                                  <a:pt x="5314" y="5314"/>
                                </a:lnTo>
                                <a:lnTo>
                                  <a:pt x="1426" y="11079"/>
                                </a:lnTo>
                                <a:lnTo>
                                  <a:pt x="0" y="18135"/>
                                </a:lnTo>
                                <a:lnTo>
                                  <a:pt x="1426" y="25191"/>
                                </a:lnTo>
                                <a:lnTo>
                                  <a:pt x="5314" y="30956"/>
                                </a:lnTo>
                                <a:lnTo>
                                  <a:pt x="11079" y="34844"/>
                                </a:lnTo>
                                <a:lnTo>
                                  <a:pt x="18135" y="36271"/>
                                </a:lnTo>
                                <a:lnTo>
                                  <a:pt x="25191" y="34844"/>
                                </a:lnTo>
                                <a:lnTo>
                                  <a:pt x="30956" y="30956"/>
                                </a:lnTo>
                                <a:lnTo>
                                  <a:pt x="34844" y="25191"/>
                                </a:lnTo>
                                <a:lnTo>
                                  <a:pt x="36271" y="18135"/>
                                </a:lnTo>
                                <a:close/>
                              </a:path>
                            </a:pathLst>
                          </a:custGeom>
                          <a:noFill/>
                          <a:ln w="6350">
                            <a:solidFill>
                              <a:srgbClr val="231f20"/>
                            </a:solidFill>
                            <a:round/>
                          </a:ln>
                        </wps:spPr>
                        <wps:style>
                          <a:lnRef idx="0"/>
                          <a:fillRef idx="0"/>
                          <a:effectRef idx="0"/>
                          <a:fontRef idx="minor"/>
                        </wps:style>
                        <wps:bodyPr/>
                      </wps:wsp>
                      <wps:wsp>
                        <wps:cNvPr id="52" name="Graphic 95"/>
                        <wps:cNvSpPr/>
                        <wps:spPr>
                          <a:xfrm>
                            <a:off x="1221840" y="337320"/>
                            <a:ext cx="34920" cy="36720"/>
                          </a:xfrm>
                          <a:custGeom>
                            <a:avLst/>
                            <a:gdLst>
                              <a:gd name="textAreaLeft" fmla="*/ 0 w 19800"/>
                              <a:gd name="textAreaRight" fmla="*/ 21240 w 19800"/>
                              <a:gd name="textAreaTop" fmla="*/ 0 h 20880"/>
                              <a:gd name="textAreaBottom" fmla="*/ 22320 h 20880"/>
                            </a:gdLst>
                            <a:ahLst/>
                            <a:rect l="textAreaLeft" t="textAreaTop" r="textAreaRight" b="textAreaBottom"/>
                            <a:pathLst>
                              <a:path w="36830" h="36830">
                                <a:moveTo>
                                  <a:pt x="18135" y="0"/>
                                </a:moveTo>
                                <a:lnTo>
                                  <a:pt x="11079" y="1426"/>
                                </a:lnTo>
                                <a:lnTo>
                                  <a:pt x="5314" y="5314"/>
                                </a:lnTo>
                                <a:lnTo>
                                  <a:pt x="1426" y="11079"/>
                                </a:lnTo>
                                <a:lnTo>
                                  <a:pt x="0" y="18135"/>
                                </a:lnTo>
                                <a:lnTo>
                                  <a:pt x="1426" y="25191"/>
                                </a:lnTo>
                                <a:lnTo>
                                  <a:pt x="5314" y="30956"/>
                                </a:lnTo>
                                <a:lnTo>
                                  <a:pt x="11079" y="34844"/>
                                </a:lnTo>
                                <a:lnTo>
                                  <a:pt x="18135" y="36271"/>
                                </a:lnTo>
                                <a:lnTo>
                                  <a:pt x="25191" y="34844"/>
                                </a:lnTo>
                                <a:lnTo>
                                  <a:pt x="30956" y="30956"/>
                                </a:lnTo>
                                <a:lnTo>
                                  <a:pt x="34844" y="25191"/>
                                </a:lnTo>
                                <a:lnTo>
                                  <a:pt x="36271" y="18135"/>
                                </a:lnTo>
                                <a:lnTo>
                                  <a:pt x="34844" y="11079"/>
                                </a:lnTo>
                                <a:lnTo>
                                  <a:pt x="30956" y="5314"/>
                                </a:lnTo>
                                <a:lnTo>
                                  <a:pt x="25191" y="1426"/>
                                </a:lnTo>
                                <a:lnTo>
                                  <a:pt x="18135" y="0"/>
                                </a:lnTo>
                                <a:close/>
                              </a:path>
                            </a:pathLst>
                          </a:custGeom>
                          <a:solidFill>
                            <a:srgbClr val="231f20"/>
                          </a:solidFill>
                          <a:ln w="0">
                            <a:noFill/>
                          </a:ln>
                        </wps:spPr>
                        <wps:style>
                          <a:lnRef idx="0"/>
                          <a:fillRef idx="0"/>
                          <a:effectRef idx="0"/>
                          <a:fontRef idx="minor"/>
                        </wps:style>
                        <wps:bodyPr/>
                      </wps:wsp>
                      <wps:wsp>
                        <wps:cNvPr id="53" name="Graphic 96"/>
                        <wps:cNvSpPr/>
                        <wps:spPr>
                          <a:xfrm>
                            <a:off x="1221840" y="337320"/>
                            <a:ext cx="34920" cy="36720"/>
                          </a:xfrm>
                          <a:custGeom>
                            <a:avLst/>
                            <a:gdLst>
                              <a:gd name="textAreaLeft" fmla="*/ 0 w 19800"/>
                              <a:gd name="textAreaRight" fmla="*/ 21240 w 19800"/>
                              <a:gd name="textAreaTop" fmla="*/ 0 h 20880"/>
                              <a:gd name="textAreaBottom" fmla="*/ 22320 h 20880"/>
                            </a:gdLst>
                            <a:ahLst/>
                            <a:rect l="textAreaLeft" t="textAreaTop" r="textAreaRight" b="textAreaBottom"/>
                            <a:pathLst>
                              <a:path w="36830" h="36830">
                                <a:moveTo>
                                  <a:pt x="36271" y="18135"/>
                                </a:moveTo>
                                <a:lnTo>
                                  <a:pt x="34844" y="11079"/>
                                </a:lnTo>
                                <a:lnTo>
                                  <a:pt x="30956" y="5314"/>
                                </a:lnTo>
                                <a:lnTo>
                                  <a:pt x="25191" y="1426"/>
                                </a:lnTo>
                                <a:lnTo>
                                  <a:pt x="18135" y="0"/>
                                </a:lnTo>
                                <a:lnTo>
                                  <a:pt x="11079" y="1426"/>
                                </a:lnTo>
                                <a:lnTo>
                                  <a:pt x="5314" y="5314"/>
                                </a:lnTo>
                                <a:lnTo>
                                  <a:pt x="1426" y="11079"/>
                                </a:lnTo>
                                <a:lnTo>
                                  <a:pt x="0" y="18135"/>
                                </a:lnTo>
                                <a:lnTo>
                                  <a:pt x="1426" y="25191"/>
                                </a:lnTo>
                                <a:lnTo>
                                  <a:pt x="5314" y="30956"/>
                                </a:lnTo>
                                <a:lnTo>
                                  <a:pt x="11079" y="34844"/>
                                </a:lnTo>
                                <a:lnTo>
                                  <a:pt x="18135" y="36271"/>
                                </a:lnTo>
                                <a:lnTo>
                                  <a:pt x="25191" y="34844"/>
                                </a:lnTo>
                                <a:lnTo>
                                  <a:pt x="30956" y="30956"/>
                                </a:lnTo>
                                <a:lnTo>
                                  <a:pt x="34844" y="25191"/>
                                </a:lnTo>
                                <a:lnTo>
                                  <a:pt x="36271" y="18135"/>
                                </a:lnTo>
                                <a:close/>
                              </a:path>
                            </a:pathLst>
                          </a:custGeom>
                          <a:noFill/>
                          <a:ln w="6350">
                            <a:solidFill>
                              <a:srgbClr val="231f20"/>
                            </a:solidFill>
                            <a:round/>
                          </a:ln>
                        </wps:spPr>
                        <wps:style>
                          <a:lnRef idx="0"/>
                          <a:fillRef idx="0"/>
                          <a:effectRef idx="0"/>
                          <a:fontRef idx="minor"/>
                        </wps:style>
                        <wps:bodyPr/>
                      </wps:wsp>
                      <wps:wsp>
                        <wps:cNvPr id="54" name="Graphic 97"/>
                        <wps:cNvSpPr/>
                        <wps:spPr>
                          <a:xfrm>
                            <a:off x="154440" y="133920"/>
                            <a:ext cx="1072440" cy="421560"/>
                          </a:xfrm>
                          <a:custGeom>
                            <a:avLst/>
                            <a:gdLst>
                              <a:gd name="textAreaLeft" fmla="*/ 0 w 608040"/>
                              <a:gd name="textAreaRight" fmla="*/ 609480 w 608040"/>
                              <a:gd name="textAreaTop" fmla="*/ 0 h 239040"/>
                              <a:gd name="textAreaBottom" fmla="*/ 240480 h 239040"/>
                            </a:gdLst>
                            <a:ahLst/>
                            <a:rect l="textAreaLeft" t="textAreaTop" r="textAreaRight" b="textAreaBottom"/>
                            <a:pathLst>
                              <a:path w="1061720" h="417830">
                                <a:moveTo>
                                  <a:pt x="1061364" y="208660"/>
                                </a:moveTo>
                                <a:lnTo>
                                  <a:pt x="0" y="408228"/>
                                </a:lnTo>
                              </a:path>
                              <a:path w="1061720" h="417830">
                                <a:moveTo>
                                  <a:pt x="9067" y="417296"/>
                                </a:moveTo>
                                <a:lnTo>
                                  <a:pt x="145135" y="208660"/>
                                </a:lnTo>
                              </a:path>
                              <a:path w="1061720" h="417830">
                                <a:moveTo>
                                  <a:pt x="145135" y="199580"/>
                                </a:moveTo>
                                <a:lnTo>
                                  <a:pt x="36271" y="0"/>
                                </a:lnTo>
                              </a:path>
                              <a:path w="1061720" h="417830">
                                <a:moveTo>
                                  <a:pt x="36283" y="12"/>
                                </a:moveTo>
                                <a:lnTo>
                                  <a:pt x="1052296" y="208660"/>
                                </a:lnTo>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89" style="position:absolute;margin-left:245.5pt;margin-top:13.05pt;width:122.3pt;height:55.5pt" coordorigin="4910,261" coordsize="2446,1110">
                <v:shape id="shape_0" ID="Image 92" stroked="f" o:allowincell="f" style="position:absolute;left:4936;top:726;width:344;height:125;mso-wrap-style:none;v-text-anchor:middle;mso-position-horizontal-relative:page" type="_x0000_t75">
                  <v:imagedata r:id="rId17" o:detectmouseclick="t"/>
                  <v:stroke color="#3465a4" joinstyle="round" endcap="flat"/>
                  <w10:wrap type="topAndBottom"/>
                </v:shape>
              </v:group>
            </w:pict>
          </mc:Fallback>
        </mc:AlternateContent>
        <mc:AlternateContent>
          <mc:Choice Requires="wpg">
            <w:drawing>
              <wp:anchor behindDoc="1" distT="1905" distB="0" distL="0" distR="0" simplePos="0" locked="0" layoutInCell="0" allowOverlap="1" relativeHeight="250" wp14:anchorId="52DB0B71">
                <wp:simplePos x="0" y="0"/>
                <wp:positionH relativeFrom="page">
                  <wp:posOffset>5229860</wp:posOffset>
                </wp:positionH>
                <wp:positionV relativeFrom="paragraph">
                  <wp:posOffset>189230</wp:posOffset>
                </wp:positionV>
                <wp:extent cx="744855" cy="702310"/>
                <wp:effectExtent l="19050" t="19685" r="0" b="19050"/>
                <wp:wrapTopAndBottom/>
                <wp:docPr id="55" name="Group 98"/>
                <a:graphic xmlns:a="http://schemas.openxmlformats.org/drawingml/2006/main">
                  <a:graphicData uri="http://schemas.microsoft.com/office/word/2010/wordprocessingGroup">
                    <wpg:wgp>
                      <wpg:cNvGrpSpPr/>
                      <wpg:grpSpPr>
                        <a:xfrm>
                          <a:off x="0" y="0"/>
                          <a:ext cx="744840" cy="702360"/>
                          <a:chOff x="0" y="0"/>
                          <a:chExt cx="744840" cy="702360"/>
                        </a:xfrm>
                      </wpg:grpSpPr>
                      <wps:wsp>
                        <wps:cNvPr id="56" name="Graphic 99"/>
                        <wps:cNvSpPr/>
                        <wps:spPr>
                          <a:xfrm>
                            <a:off x="0" y="0"/>
                            <a:ext cx="186120" cy="702360"/>
                          </a:xfrm>
                          <a:custGeom>
                            <a:avLst/>
                            <a:gdLst>
                              <a:gd name="textAreaLeft" fmla="*/ 0 w 105480"/>
                              <a:gd name="textAreaRight" fmla="*/ 106920 w 105480"/>
                              <a:gd name="textAreaTop" fmla="*/ 0 h 398160"/>
                              <a:gd name="textAreaBottom" fmla="*/ 399600 h 398160"/>
                            </a:gdLst>
                            <a:ahLst/>
                            <a:rect l="textAreaLeft" t="textAreaTop" r="textAreaRight" b="textAreaBottom"/>
                            <a:pathLst>
                              <a:path w="183515" h="664210">
                                <a:moveTo>
                                  <a:pt x="181432" y="0"/>
                                </a:moveTo>
                                <a:lnTo>
                                  <a:pt x="102484" y="95177"/>
                                </a:lnTo>
                                <a:lnTo>
                                  <a:pt x="60104" y="149109"/>
                                </a:lnTo>
                                <a:lnTo>
                                  <a:pt x="39834" y="181778"/>
                                </a:lnTo>
                                <a:lnTo>
                                  <a:pt x="16589" y="243009"/>
                                </a:lnTo>
                                <a:lnTo>
                                  <a:pt x="5533" y="289077"/>
                                </a:lnTo>
                                <a:lnTo>
                                  <a:pt x="0" y="326567"/>
                                </a:lnTo>
                              </a:path>
                              <a:path w="183515" h="664210">
                                <a:moveTo>
                                  <a:pt x="183248" y="664019"/>
                                </a:moveTo>
                                <a:lnTo>
                                  <a:pt x="104300" y="568841"/>
                                </a:lnTo>
                                <a:lnTo>
                                  <a:pt x="61920" y="514908"/>
                                </a:lnTo>
                                <a:lnTo>
                                  <a:pt x="41650" y="482236"/>
                                </a:lnTo>
                                <a:lnTo>
                                  <a:pt x="18405" y="421004"/>
                                </a:lnTo>
                                <a:lnTo>
                                  <a:pt x="7349" y="374936"/>
                                </a:lnTo>
                                <a:lnTo>
                                  <a:pt x="1816" y="337439"/>
                                </a:lnTo>
                              </a:path>
                            </a:pathLst>
                          </a:custGeom>
                          <a:noFill/>
                          <a:ln w="38100">
                            <a:solidFill>
                              <a:srgbClr val="231f20"/>
                            </a:solidFill>
                            <a:round/>
                          </a:ln>
                        </wps:spPr>
                        <wps:style>
                          <a:lnRef idx="0"/>
                          <a:fillRef idx="0"/>
                          <a:effectRef idx="0"/>
                          <a:fontRef idx="minor"/>
                        </wps:style>
                        <wps:bodyPr/>
                      </wps:wsp>
                      <wps:wsp>
                        <wps:cNvPr id="57" name="Graphic 100"/>
                        <wps:cNvSpPr/>
                        <wps:spPr>
                          <a:xfrm>
                            <a:off x="226800" y="330840"/>
                            <a:ext cx="35640" cy="38160"/>
                          </a:xfrm>
                          <a:custGeom>
                            <a:avLst/>
                            <a:gdLst>
                              <a:gd name="textAreaLeft" fmla="*/ 0 w 20160"/>
                              <a:gd name="textAreaRight" fmla="*/ 21600 w 20160"/>
                              <a:gd name="textAreaTop" fmla="*/ 0 h 21600"/>
                              <a:gd name="textAreaBottom" fmla="*/ 23040 h 21600"/>
                            </a:gdLst>
                            <a:ahLst/>
                            <a:rect l="textAreaLeft" t="textAreaTop" r="textAreaRight" b="textAreaBottom"/>
                            <a:pathLst>
                              <a:path w="36830" h="36830">
                                <a:moveTo>
                                  <a:pt x="18135" y="0"/>
                                </a:moveTo>
                                <a:lnTo>
                                  <a:pt x="11079" y="1426"/>
                                </a:lnTo>
                                <a:lnTo>
                                  <a:pt x="5314" y="5314"/>
                                </a:lnTo>
                                <a:lnTo>
                                  <a:pt x="1426" y="11079"/>
                                </a:lnTo>
                                <a:lnTo>
                                  <a:pt x="0" y="18135"/>
                                </a:lnTo>
                                <a:lnTo>
                                  <a:pt x="1426" y="25191"/>
                                </a:lnTo>
                                <a:lnTo>
                                  <a:pt x="5314" y="30956"/>
                                </a:lnTo>
                                <a:lnTo>
                                  <a:pt x="11079" y="34844"/>
                                </a:lnTo>
                                <a:lnTo>
                                  <a:pt x="18135" y="36271"/>
                                </a:lnTo>
                                <a:lnTo>
                                  <a:pt x="25191" y="34844"/>
                                </a:lnTo>
                                <a:lnTo>
                                  <a:pt x="30956" y="30956"/>
                                </a:lnTo>
                                <a:lnTo>
                                  <a:pt x="34844" y="25191"/>
                                </a:lnTo>
                                <a:lnTo>
                                  <a:pt x="36271" y="18135"/>
                                </a:lnTo>
                                <a:lnTo>
                                  <a:pt x="34844" y="11079"/>
                                </a:lnTo>
                                <a:lnTo>
                                  <a:pt x="30956" y="5314"/>
                                </a:lnTo>
                                <a:lnTo>
                                  <a:pt x="25191" y="1426"/>
                                </a:lnTo>
                                <a:lnTo>
                                  <a:pt x="18135" y="0"/>
                                </a:lnTo>
                                <a:close/>
                              </a:path>
                            </a:pathLst>
                          </a:custGeom>
                          <a:solidFill>
                            <a:srgbClr val="231f20"/>
                          </a:solidFill>
                          <a:ln w="0">
                            <a:noFill/>
                          </a:ln>
                        </wps:spPr>
                        <wps:style>
                          <a:lnRef idx="0"/>
                          <a:fillRef idx="0"/>
                          <a:effectRef idx="0"/>
                          <a:fontRef idx="minor"/>
                        </wps:style>
                        <wps:bodyPr/>
                      </wps:wsp>
                      <wps:wsp>
                        <wps:cNvPr id="58" name="Graphic 101"/>
                        <wps:cNvSpPr/>
                        <wps:spPr>
                          <a:xfrm>
                            <a:off x="226800" y="330840"/>
                            <a:ext cx="35640" cy="38160"/>
                          </a:xfrm>
                          <a:custGeom>
                            <a:avLst/>
                            <a:gdLst>
                              <a:gd name="textAreaLeft" fmla="*/ 0 w 20160"/>
                              <a:gd name="textAreaRight" fmla="*/ 21600 w 20160"/>
                              <a:gd name="textAreaTop" fmla="*/ 0 h 21600"/>
                              <a:gd name="textAreaBottom" fmla="*/ 23040 h 21600"/>
                            </a:gdLst>
                            <a:ahLst/>
                            <a:rect l="textAreaLeft" t="textAreaTop" r="textAreaRight" b="textAreaBottom"/>
                            <a:pathLst>
                              <a:path w="36830" h="36830">
                                <a:moveTo>
                                  <a:pt x="36271" y="18135"/>
                                </a:moveTo>
                                <a:lnTo>
                                  <a:pt x="34844" y="11079"/>
                                </a:lnTo>
                                <a:lnTo>
                                  <a:pt x="30956" y="5314"/>
                                </a:lnTo>
                                <a:lnTo>
                                  <a:pt x="25191" y="1426"/>
                                </a:lnTo>
                                <a:lnTo>
                                  <a:pt x="18135" y="0"/>
                                </a:lnTo>
                                <a:lnTo>
                                  <a:pt x="11079" y="1426"/>
                                </a:lnTo>
                                <a:lnTo>
                                  <a:pt x="5314" y="5314"/>
                                </a:lnTo>
                                <a:lnTo>
                                  <a:pt x="1426" y="11079"/>
                                </a:lnTo>
                                <a:lnTo>
                                  <a:pt x="0" y="18135"/>
                                </a:lnTo>
                                <a:lnTo>
                                  <a:pt x="1426" y="25191"/>
                                </a:lnTo>
                                <a:lnTo>
                                  <a:pt x="5314" y="30956"/>
                                </a:lnTo>
                                <a:lnTo>
                                  <a:pt x="11079" y="34844"/>
                                </a:lnTo>
                                <a:lnTo>
                                  <a:pt x="18135" y="36271"/>
                                </a:lnTo>
                                <a:lnTo>
                                  <a:pt x="25191" y="34844"/>
                                </a:lnTo>
                                <a:lnTo>
                                  <a:pt x="30956" y="30956"/>
                                </a:lnTo>
                                <a:lnTo>
                                  <a:pt x="34844" y="25191"/>
                                </a:lnTo>
                                <a:lnTo>
                                  <a:pt x="36271" y="18135"/>
                                </a:lnTo>
                                <a:close/>
                              </a:path>
                            </a:pathLst>
                          </a:custGeom>
                          <a:noFill/>
                          <a:ln w="6350">
                            <a:solidFill>
                              <a:srgbClr val="231f20"/>
                            </a:solidFill>
                            <a:round/>
                          </a:ln>
                        </wps:spPr>
                        <wps:style>
                          <a:lnRef idx="0"/>
                          <a:fillRef idx="0"/>
                          <a:effectRef idx="0"/>
                          <a:fontRef idx="minor"/>
                        </wps:style>
                        <wps:bodyPr/>
                      </wps:wsp>
                      <wps:wsp>
                        <wps:cNvPr id="59" name="Graphic 102"/>
                        <wps:cNvSpPr/>
                        <wps:spPr>
                          <a:xfrm>
                            <a:off x="176400" y="38160"/>
                            <a:ext cx="568440" cy="623520"/>
                          </a:xfrm>
                          <a:custGeom>
                            <a:avLst/>
                            <a:gdLst>
                              <a:gd name="textAreaLeft" fmla="*/ 0 w 322200"/>
                              <a:gd name="textAreaRight" fmla="*/ 323640 w 322200"/>
                              <a:gd name="textAreaTop" fmla="*/ 0 h 353520"/>
                              <a:gd name="textAreaBottom" fmla="*/ 354960 h 353520"/>
                            </a:gdLst>
                            <a:ahLst/>
                            <a:rect l="textAreaLeft" t="textAreaTop" r="textAreaRight" b="textAreaBottom"/>
                            <a:pathLst>
                              <a:path w="553720" h="589915">
                                <a:moveTo>
                                  <a:pt x="63500" y="281216"/>
                                </a:moveTo>
                                <a:lnTo>
                                  <a:pt x="0" y="0"/>
                                </a:lnTo>
                              </a:path>
                              <a:path w="553720" h="589915">
                                <a:moveTo>
                                  <a:pt x="12" y="0"/>
                                </a:moveTo>
                                <a:lnTo>
                                  <a:pt x="526161" y="0"/>
                                </a:lnTo>
                              </a:path>
                              <a:path w="553720" h="589915">
                                <a:moveTo>
                                  <a:pt x="63500" y="290283"/>
                                </a:moveTo>
                                <a:lnTo>
                                  <a:pt x="9080" y="580567"/>
                                </a:lnTo>
                              </a:path>
                              <a:path w="553720" h="589915">
                                <a:moveTo>
                                  <a:pt x="9080" y="589635"/>
                                </a:moveTo>
                                <a:lnTo>
                                  <a:pt x="553364" y="589635"/>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60" name="Image 103" descr=""/>
                          <pic:cNvPicPr/>
                        </pic:nvPicPr>
                        <pic:blipFill>
                          <a:blip r:embed="rId18"/>
                          <a:stretch/>
                        </pic:blipFill>
                        <pic:spPr>
                          <a:xfrm>
                            <a:off x="315000" y="294120"/>
                            <a:ext cx="132840" cy="83880"/>
                          </a:xfrm>
                          <a:prstGeom prst="rect">
                            <a:avLst/>
                          </a:prstGeom>
                          <a:ln w="0">
                            <a:noFill/>
                          </a:ln>
                        </pic:spPr>
                      </pic:pic>
                      <wps:wsp>
                        <wps:cNvPr id="61" name="Graphic 104"/>
                        <wps:cNvSpPr/>
                        <wps:spPr>
                          <a:xfrm>
                            <a:off x="9000" y="335880"/>
                            <a:ext cx="304200" cy="720"/>
                          </a:xfrm>
                          <a:custGeom>
                            <a:avLst/>
                            <a:gdLst>
                              <a:gd name="textAreaLeft" fmla="*/ 0 w 172440"/>
                              <a:gd name="textAreaRight" fmla="*/ 173880 w 172440"/>
                              <a:gd name="textAreaTop" fmla="*/ 0 h 360"/>
                              <a:gd name="textAreaBottom" fmla="*/ 5760 h 360"/>
                            </a:gdLst>
                            <a:ahLst/>
                            <a:rect l="textAreaLeft" t="textAreaTop" r="textAreaRight" b="textAreaBottom"/>
                            <a:pathLst>
                              <a:path w="298450" h="0">
                                <a:moveTo>
                                  <a:pt x="0" y="0"/>
                                </a:moveTo>
                                <a:lnTo>
                                  <a:pt x="298005" y="0"/>
                                </a:lnTo>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98" style="position:absolute;margin-left:411.8pt;margin-top:14.9pt;width:58.65pt;height:55.3pt" coordorigin="8236,298" coordsize="1173,1106">
                <v:shape id="shape_0" ID="Image 103" stroked="f" o:allowincell="f" style="position:absolute;left:8732;top:761;width:208;height:131;mso-wrap-style:none;v-text-anchor:middle;mso-position-horizontal-relative:page" type="_x0000_t75">
                  <v:imagedata r:id="rId19" o:detectmouseclick="t"/>
                  <v:stroke color="#3465a4" joinstyle="round" endcap="flat"/>
                  <w10:wrap type="topAndBottom"/>
                </v:shape>
              </v:group>
            </w:pict>
          </mc:Fallback>
        </mc:AlternateContent>
      </w:r>
      <w:r>
        <w:rPr>
          <w:color w:val="231F20"/>
          <w:sz w:val="18"/>
        </w:rPr>
        <w:t xml:space="preserve">Ellipsoidal </w:t>
      </w:r>
      <w:r>
        <w:rPr>
          <w:color w:val="231F20"/>
          <w:spacing w:val="-2"/>
          <w:sz w:val="18"/>
        </w:rPr>
        <w:t>mirror</w:t>
      </w:r>
      <w:r>
        <w:rPr>
          <w:color w:val="231F20"/>
          <w:sz w:val="18"/>
        </w:rPr>
        <w:tab/>
      </w:r>
      <w:r>
        <w:rPr>
          <w:color w:val="231F20"/>
          <w:position w:val="1"/>
          <w:sz w:val="18"/>
        </w:rPr>
        <w:t>Paraboloidal</w:t>
      </w:r>
      <w:r>
        <w:rPr>
          <w:color w:val="231F20"/>
          <w:spacing w:val="-6"/>
          <w:position w:val="1"/>
          <w:sz w:val="18"/>
        </w:rPr>
        <w:t xml:space="preserve"> </w:t>
      </w:r>
      <w:r>
        <w:rPr>
          <w:color w:val="231F20"/>
          <w:spacing w:val="-2"/>
          <w:position w:val="1"/>
          <w:sz w:val="18"/>
        </w:rPr>
        <w:t>mirror</w:t>
      </w:r>
    </w:p>
    <w:p>
      <w:pPr>
        <w:pStyle w:val="BodyText"/>
        <w:rPr>
          <w:sz w:val="18"/>
        </w:rPr>
      </w:pPr>
      <w:r>
        <w:rPr>
          <w:sz w:val="18"/>
        </w:rPr>
      </w:r>
    </w:p>
    <w:p>
      <w:pPr>
        <w:pStyle w:val="BodyText"/>
        <w:spacing w:before="77" w:after="0"/>
        <w:rPr>
          <w:sz w:val="18"/>
        </w:rPr>
      </w:pPr>
      <w:r>
        <w:rPr>
          <w:sz w:val="18"/>
        </w:rPr>
      </w:r>
    </w:p>
    <w:p>
      <w:pPr>
        <w:pStyle w:val="FigureCaption"/>
        <w:spacing w:before="1" w:after="120"/>
        <w:ind w:left="2609"/>
        <w:rPr>
          <w:rFonts w:ascii="Helvetica" w:hAnsi="Helvetica"/>
          <w:sz w:val="18"/>
        </w:rPr>
      </w:pPr>
      <w:r>
        <w:rPr>
          <w:rFonts w:ascii="Helvetica" w:hAnsi="Helvetica"/>
          <w:b/>
          <w:color w:val="231F20"/>
          <w:sz w:val="18"/>
        </w:rPr>
        <w:t>FIGURE</w:t>
      </w:r>
      <w:r>
        <w:rPr>
          <w:rFonts w:ascii="Helvetica" w:hAnsi="Helvetica"/>
          <w:b/>
          <w:color w:val="231F20"/>
          <w:spacing w:val="46"/>
          <w:sz w:val="18"/>
        </w:rPr>
        <w:t xml:space="preserve"> </w:t>
      </w:r>
      <w:r>
        <w:rPr>
          <w:rFonts w:ascii="Helvetica" w:hAnsi="Helvetica"/>
          <w:b/>
          <w:color w:val="231F20"/>
          <w:sz w:val="18"/>
        </w:rPr>
        <w:t>2</w:t>
      </w:r>
      <w:r>
        <w:rPr>
          <w:rFonts w:ascii="Helvetica" w:hAnsi="Helvetica"/>
          <w:b/>
          <w:color w:val="231F20"/>
          <w:spacing w:val="48"/>
          <w:sz w:val="18"/>
        </w:rPr>
        <w:t xml:space="preserve">  </w:t>
      </w:r>
      <w:r>
        <w:rPr>
          <w:rFonts w:ascii="Helvetica" w:hAnsi="Helvetica"/>
          <w:color w:val="231F20"/>
          <w:sz w:val="18"/>
        </w:rPr>
        <w:t xml:space="preserve">Principal axis </w:t>
      </w:r>
      <w:r>
        <w:rPr>
          <w:rFonts w:ascii="Helvetica" w:hAnsi="Helvetica"/>
          <w:color w:val="231F20"/>
          <w:spacing w:val="-2"/>
          <w:sz w:val="18"/>
        </w:rPr>
        <w:t>directions</w:t>
      </w:r>
    </w:p>
    <w:p>
      <w:pPr>
        <w:pStyle w:val="BodyText"/>
        <w:spacing w:lineRule="auto" w:line="247" w:before="125" w:after="0"/>
        <w:ind w:left="2700" w:right="713"/>
        <w:rPr/>
      </w:pPr>
      <w:r>
        <w:rPr>
          <w:color w:val="231F20"/>
        </w:rPr>
        <w:t xml:space="preserve">The orientation of each element is specified by a </w:t>
      </w:r>
      <w:r>
        <w:rPr>
          <w:i/>
          <w:color w:val="231F20"/>
        </w:rPr>
        <w:t xml:space="preserve">unit-vector </w:t>
      </w:r>
      <w:r>
        <w:rPr>
          <w:color w:val="231F20"/>
        </w:rPr>
        <w:t>(a 3-vector of length 1) called</w:t>
      </w:r>
      <w:r>
        <w:rPr>
          <w:color w:val="231F20"/>
          <w:spacing w:val="-13"/>
        </w:rPr>
        <w:t xml:space="preserve"> </w:t>
      </w:r>
      <w:r>
        <w:rPr>
          <w:rFonts w:ascii="Courier New" w:hAnsi="Courier New"/>
          <w:color w:val="231F20"/>
          <w:sz w:val="18"/>
        </w:rPr>
        <w:t>PsiElt</w:t>
      </w:r>
      <w:r>
        <w:rPr>
          <w:color w:val="231F20"/>
        </w:rPr>
        <w:t>.</w:t>
      </w:r>
      <w:r>
        <w:rPr>
          <w:color w:val="231F20"/>
          <w:spacing w:val="-11"/>
        </w:rPr>
        <w:t xml:space="preserve"> </w:t>
      </w:r>
      <w:r>
        <w:rPr>
          <w:color w:val="231F20"/>
        </w:rPr>
        <w:t>For</w:t>
      </w:r>
      <w:r>
        <w:rPr>
          <w:color w:val="231F20"/>
          <w:spacing w:val="-8"/>
        </w:rPr>
        <w:t xml:space="preserve"> </w:t>
      </w:r>
      <w:r>
        <w:rPr>
          <w:color w:val="231F20"/>
        </w:rPr>
        <w:t>conicoid</w:t>
      </w:r>
      <w:r>
        <w:rPr>
          <w:color w:val="231F20"/>
          <w:spacing w:val="-9"/>
        </w:rPr>
        <w:t xml:space="preserve"> </w:t>
      </w:r>
      <w:r>
        <w:rPr>
          <w:color w:val="231F20"/>
        </w:rPr>
        <w:t>elements</w:t>
      </w:r>
      <w:r>
        <w:rPr>
          <w:color w:val="231F20"/>
          <w:spacing w:val="-9"/>
        </w:rPr>
        <w:t xml:space="preserve"> </w:t>
      </w:r>
      <w:r>
        <w:rPr>
          <w:rFonts w:ascii="Courier New" w:hAnsi="Courier New"/>
          <w:color w:val="231F20"/>
          <w:sz w:val="18"/>
        </w:rPr>
        <w:t>PsiElt</w:t>
      </w:r>
      <w:r>
        <w:rPr>
          <w:rFonts w:ascii="Courier New" w:hAnsi="Courier New"/>
          <w:color w:val="231F20"/>
          <w:spacing w:val="-66"/>
          <w:sz w:val="18"/>
        </w:rPr>
        <w:t xml:space="preserve"> </w:t>
      </w:r>
      <w:r>
        <w:rPr>
          <w:color w:val="231F20"/>
        </w:rPr>
        <w:t>is</w:t>
      </w:r>
      <w:r>
        <w:rPr>
          <w:color w:val="231F20"/>
          <w:spacing w:val="-9"/>
        </w:rPr>
        <w:t xml:space="preserve"> </w:t>
      </w:r>
      <w:r>
        <w:rPr>
          <w:color w:val="231F20"/>
        </w:rPr>
        <w:t>the</w:t>
      </w:r>
      <w:r>
        <w:rPr>
          <w:color w:val="231F20"/>
          <w:spacing w:val="-9"/>
        </w:rPr>
        <w:t xml:space="preserve"> </w:t>
      </w:r>
      <w:r>
        <w:rPr>
          <w:i/>
          <w:color w:val="231F20"/>
        </w:rPr>
        <w:t>principal</w:t>
      </w:r>
      <w:r>
        <w:rPr>
          <w:i/>
          <w:color w:val="231F20"/>
          <w:spacing w:val="-9"/>
        </w:rPr>
        <w:t xml:space="preserve"> </w:t>
      </w:r>
      <w:r>
        <w:rPr>
          <w:i/>
          <w:color w:val="231F20"/>
        </w:rPr>
        <w:t>axis</w:t>
      </w:r>
      <w:r>
        <w:rPr>
          <w:i/>
          <w:color w:val="231F20"/>
          <w:spacing w:val="-9"/>
        </w:rPr>
        <w:t xml:space="preserve"> </w:t>
      </w:r>
      <w:r>
        <w:rPr>
          <w:i/>
          <w:color w:val="231F20"/>
        </w:rPr>
        <w:t>direction</w:t>
      </w:r>
      <w:r>
        <w:rPr>
          <w:i/>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element surface: the direction of a line drawn from the vertex of the element towards the nearest</w:t>
      </w:r>
      <w:r>
        <w:rPr>
          <w:color w:val="231F20"/>
          <w:spacing w:val="-4"/>
        </w:rPr>
        <w:t xml:space="preserve"> </w:t>
      </w:r>
      <w:r>
        <w:rPr>
          <w:color w:val="231F20"/>
        </w:rPr>
        <w:t>geometric</w:t>
      </w:r>
      <w:r>
        <w:rPr>
          <w:color w:val="231F20"/>
          <w:spacing w:val="-4"/>
        </w:rPr>
        <w:t xml:space="preserve"> </w:t>
      </w:r>
      <w:r>
        <w:rPr>
          <w:color w:val="231F20"/>
        </w:rPr>
        <w:t>focus.</w:t>
      </w:r>
      <w:r>
        <w:rPr>
          <w:color w:val="231F20"/>
          <w:spacing w:val="-4"/>
        </w:rPr>
        <w:t xml:space="preserve"> </w:t>
      </w:r>
      <w:r>
        <w:rPr>
          <w:color w:val="231F20"/>
        </w:rPr>
        <w:t>Figure</w:t>
      </w:r>
      <w:r>
        <w:rPr>
          <w:color w:val="231F20"/>
          <w:spacing w:val="40"/>
        </w:rPr>
        <w:t xml:space="preserve"> </w:t>
      </w:r>
      <w:r>
        <w:rPr>
          <w:color w:val="231F20"/>
        </w:rPr>
        <w:t>2</w:t>
      </w:r>
      <w:r>
        <w:rPr>
          <w:color w:val="231F20"/>
          <w:spacing w:val="-4"/>
        </w:rPr>
        <w:t xml:space="preserve"> </w:t>
      </w:r>
      <w:r>
        <w:rPr>
          <w:color w:val="231F20"/>
        </w:rPr>
        <w:t>shows</w:t>
      </w:r>
      <w:r>
        <w:rPr>
          <w:color w:val="231F20"/>
          <w:spacing w:val="-4"/>
        </w:rPr>
        <w:t xml:space="preserve"> </w:t>
      </w:r>
      <w:r>
        <w:rPr>
          <w:color w:val="231F20"/>
        </w:rPr>
        <w:t>the</w:t>
      </w:r>
      <w:r>
        <w:rPr>
          <w:color w:val="231F20"/>
          <w:spacing w:val="-4"/>
        </w:rPr>
        <w:t xml:space="preserve"> </w:t>
      </w:r>
      <w:r>
        <w:rPr>
          <w:color w:val="231F20"/>
        </w:rPr>
        <w:t>principal</w:t>
      </w:r>
      <w:r>
        <w:rPr>
          <w:color w:val="231F20"/>
          <w:spacing w:val="-4"/>
        </w:rPr>
        <w:t xml:space="preserve"> </w:t>
      </w:r>
      <w:r>
        <w:rPr>
          <w:color w:val="231F20"/>
        </w:rPr>
        <w:t>axis</w:t>
      </w:r>
      <w:r>
        <w:rPr>
          <w:color w:val="231F20"/>
          <w:spacing w:val="-4"/>
        </w:rPr>
        <w:t xml:space="preserve"> </w:t>
      </w:r>
      <w:r>
        <w:rPr>
          <w:color w:val="231F20"/>
        </w:rPr>
        <w:t>for</w:t>
      </w:r>
      <w:r>
        <w:rPr>
          <w:color w:val="231F20"/>
          <w:spacing w:val="-4"/>
        </w:rPr>
        <w:t xml:space="preserve"> </w:t>
      </w:r>
      <w:r>
        <w:rPr>
          <w:color w:val="231F20"/>
        </w:rPr>
        <w:t>elliptical</w:t>
      </w:r>
      <w:r>
        <w:rPr>
          <w:color w:val="231F20"/>
          <w:spacing w:val="-4"/>
        </w:rPr>
        <w:t xml:space="preserve"> </w:t>
      </w:r>
      <w:r>
        <w:rPr>
          <w:color w:val="231F20"/>
        </w:rPr>
        <w:t>and</w:t>
      </w:r>
      <w:r>
        <w:rPr>
          <w:color w:val="231F20"/>
          <w:spacing w:val="-4"/>
        </w:rPr>
        <w:t xml:space="preserve"> </w:t>
      </w:r>
      <w:r>
        <w:rPr>
          <w:color w:val="231F20"/>
        </w:rPr>
        <w:t>paraboloidal</w:t>
      </w:r>
      <w:r>
        <w:rPr>
          <w:color w:val="231F20"/>
          <w:spacing w:val="-5"/>
        </w:rPr>
        <w:t xml:space="preserve"> </w:t>
      </w:r>
      <w:r>
        <w:rPr>
          <w:color w:val="231F20"/>
        </w:rPr>
        <w:t>mirrors.</w:t>
      </w:r>
      <w:r>
        <w:rPr>
          <w:color w:val="231F20"/>
          <w:spacing w:val="-8"/>
        </w:rPr>
        <w:t xml:space="preserve"> </w:t>
      </w:r>
      <w:r>
        <w:rPr>
          <w:color w:val="231F20"/>
        </w:rPr>
        <w:t>The</w:t>
      </w:r>
      <w:r>
        <w:rPr>
          <w:color w:val="231F20"/>
          <w:spacing w:val="-5"/>
        </w:rPr>
        <w:t xml:space="preserve"> </w:t>
      </w:r>
      <w:r>
        <w:rPr>
          <w:color w:val="231F20"/>
        </w:rPr>
        <w:t>principal</w:t>
      </w:r>
      <w:r>
        <w:rPr>
          <w:color w:val="231F20"/>
          <w:spacing w:val="-5"/>
        </w:rPr>
        <w:t xml:space="preserve"> </w:t>
      </w:r>
      <w:r>
        <w:rPr>
          <w:color w:val="231F20"/>
        </w:rPr>
        <w:t>axes</w:t>
      </w:r>
      <w:r>
        <w:rPr>
          <w:color w:val="231F20"/>
          <w:spacing w:val="-6"/>
        </w:rPr>
        <w:t xml:space="preserve"> </w:t>
      </w:r>
      <w:r>
        <w:rPr>
          <w:color w:val="231F20"/>
        </w:rPr>
        <w:t>for</w:t>
      </w:r>
      <w:r>
        <w:rPr>
          <w:color w:val="231F20"/>
          <w:spacing w:val="-5"/>
        </w:rPr>
        <w:t xml:space="preserve"> </w:t>
      </w:r>
      <w:r>
        <w:rPr>
          <w:color w:val="231F20"/>
        </w:rPr>
        <w:t>spheres</w:t>
      </w:r>
      <w:r>
        <w:rPr>
          <w:color w:val="231F20"/>
          <w:spacing w:val="-6"/>
        </w:rPr>
        <w:t xml:space="preserve"> </w:t>
      </w:r>
      <w:r>
        <w:rPr>
          <w:color w:val="231F20"/>
        </w:rPr>
        <w:t>or</w:t>
      </w:r>
      <w:r>
        <w:rPr>
          <w:color w:val="231F20"/>
          <w:spacing w:val="-6"/>
        </w:rPr>
        <w:t xml:space="preserve"> </w:t>
      </w:r>
      <w:r>
        <w:rPr>
          <w:color w:val="231F20"/>
        </w:rPr>
        <w:t>flats,</w:t>
      </w:r>
      <w:r>
        <w:rPr>
          <w:color w:val="231F20"/>
          <w:spacing w:val="-5"/>
        </w:rPr>
        <w:t xml:space="preserve"> </w:t>
      </w:r>
      <w:r>
        <w:rPr>
          <w:color w:val="231F20"/>
        </w:rPr>
        <w:t>which</w:t>
      </w:r>
      <w:r>
        <w:rPr>
          <w:color w:val="231F20"/>
          <w:spacing w:val="-5"/>
        </w:rPr>
        <w:t xml:space="preserve"> </w:t>
      </w:r>
      <w:r>
        <w:rPr>
          <w:color w:val="231F20"/>
        </w:rPr>
        <w:t>have</w:t>
      </w:r>
      <w:r>
        <w:rPr>
          <w:color w:val="231F20"/>
          <w:spacing w:val="-5"/>
        </w:rPr>
        <w:t xml:space="preserve"> </w:t>
      </w:r>
      <w:r>
        <w:rPr>
          <w:color w:val="231F20"/>
        </w:rPr>
        <w:t>no</w:t>
      </w:r>
      <w:r>
        <w:rPr>
          <w:color w:val="231F20"/>
          <w:spacing w:val="-5"/>
        </w:rPr>
        <w:t xml:space="preserve"> </w:t>
      </w:r>
      <w:r>
        <w:rPr>
          <w:color w:val="231F20"/>
        </w:rPr>
        <w:t>unique</w:t>
      </w:r>
      <w:r>
        <w:rPr>
          <w:color w:val="231F20"/>
          <w:spacing w:val="-5"/>
        </w:rPr>
        <w:t xml:space="preserve"> </w:t>
      </w:r>
      <w:r>
        <w:rPr>
          <w:color w:val="231F20"/>
        </w:rPr>
        <w:t>vertex,</w:t>
      </w:r>
      <w:r>
        <w:rPr>
          <w:color w:val="231F20"/>
          <w:spacing w:val="-5"/>
        </w:rPr>
        <w:t xml:space="preserve"> </w:t>
      </w:r>
      <w:r>
        <w:rPr>
          <w:color w:val="231F20"/>
        </w:rPr>
        <w:t xml:space="preserve">are defined from </w:t>
      </w:r>
      <w:r>
        <w:rPr>
          <w:rFonts w:ascii="Courier New" w:hAnsi="Courier New"/>
          <w:color w:val="231F20"/>
          <w:sz w:val="18"/>
        </w:rPr>
        <w:t>VptElt</w:t>
      </w:r>
      <w:r>
        <w:rPr>
          <w:color w:val="231F20"/>
        </w:rPr>
        <w:t>.</w:t>
      </w:r>
    </w:p>
    <w:p>
      <w:pPr>
        <w:pStyle w:val="BodyText"/>
        <w:spacing w:lineRule="auto" w:line="247" w:before="111" w:after="0"/>
        <w:ind w:left="3060" w:right="357"/>
        <w:rPr/>
      </w:pPr>
      <w:r>
        <w:rPr>
          <w:color w:val="231F20"/>
        </w:rPr>
        <w:t>For</w:t>
      </w:r>
      <w:r>
        <w:rPr>
          <w:color w:val="231F20"/>
          <w:spacing w:val="-5"/>
        </w:rPr>
        <w:t xml:space="preserve"> </w:t>
      </w:r>
      <w:r>
        <w:rPr>
          <w:color w:val="231F20"/>
        </w:rPr>
        <w:t>the</w:t>
      </w:r>
      <w:r>
        <w:rPr>
          <w:color w:val="231F20"/>
          <w:spacing w:val="-5"/>
        </w:rPr>
        <w:t xml:space="preserve"> </w:t>
      </w:r>
      <w:r>
        <w:rPr>
          <w:color w:val="231F20"/>
        </w:rPr>
        <w:t>primary</w:t>
      </w:r>
      <w:r>
        <w:rPr>
          <w:color w:val="231F20"/>
          <w:spacing w:val="-5"/>
        </w:rPr>
        <w:t xml:space="preserve"> </w:t>
      </w:r>
      <w:r>
        <w:rPr>
          <w:color w:val="231F20"/>
        </w:rPr>
        <w:t>and</w:t>
      </w:r>
      <w:r>
        <w:rPr>
          <w:color w:val="231F20"/>
          <w:spacing w:val="-5"/>
        </w:rPr>
        <w:t xml:space="preserve"> </w:t>
      </w:r>
      <w:r>
        <w:rPr>
          <w:color w:val="231F20"/>
        </w:rPr>
        <w:t>secondary</w:t>
      </w:r>
      <w:r>
        <w:rPr>
          <w:color w:val="231F20"/>
          <w:spacing w:val="-5"/>
        </w:rPr>
        <w:t xml:space="preserve"> </w:t>
      </w:r>
      <w:r>
        <w:rPr>
          <w:color w:val="231F20"/>
        </w:rPr>
        <w:t>mirrors</w:t>
      </w:r>
      <w:r>
        <w:rPr>
          <w:color w:val="231F20"/>
          <w:spacing w:val="-5"/>
        </w:rPr>
        <w:t xml:space="preserve"> </w:t>
      </w:r>
      <w:r>
        <w:rPr>
          <w:color w:val="231F20"/>
        </w:rPr>
        <w:t>in</w:t>
      </w:r>
      <w:r>
        <w:rPr>
          <w:color w:val="231F20"/>
          <w:spacing w:val="-5"/>
        </w:rPr>
        <w:t xml:space="preserve"> </w:t>
      </w:r>
      <w:r>
        <w:rPr>
          <w:color w:val="231F20"/>
        </w:rPr>
        <w:t>our</w:t>
      </w:r>
      <w:r>
        <w:rPr>
          <w:color w:val="231F20"/>
          <w:spacing w:val="-5"/>
        </w:rPr>
        <w:t xml:space="preserve"> </w:t>
      </w:r>
      <w:r>
        <w:rPr>
          <w:color w:val="231F20"/>
        </w:rPr>
        <w:t>example,</w:t>
      </w:r>
      <w:r>
        <w:rPr>
          <w:color w:val="231F20"/>
          <w:spacing w:val="-5"/>
        </w:rPr>
        <w:t xml:space="preserve"> </w:t>
      </w:r>
      <w:r>
        <w:rPr>
          <w:color w:val="231F20"/>
        </w:rPr>
        <w:t>the</w:t>
      </w:r>
      <w:r>
        <w:rPr>
          <w:color w:val="231F20"/>
          <w:spacing w:val="-5"/>
        </w:rPr>
        <w:t xml:space="preserve"> </w:t>
      </w:r>
      <w:r>
        <w:rPr>
          <w:color w:val="231F20"/>
        </w:rPr>
        <w:t>principal</w:t>
      </w:r>
      <w:r>
        <w:rPr>
          <w:color w:val="231F20"/>
          <w:spacing w:val="-5"/>
        </w:rPr>
        <w:t xml:space="preserve"> </w:t>
      </w:r>
      <w:r>
        <w:rPr>
          <w:color w:val="231F20"/>
        </w:rPr>
        <w:t>axes</w:t>
      </w:r>
      <w:r>
        <w:rPr>
          <w:color w:val="231F20"/>
          <w:spacing w:val="-5"/>
        </w:rPr>
        <w:t xml:space="preserve"> </w:t>
      </w:r>
      <w:r>
        <w:rPr>
          <w:color w:val="231F20"/>
        </w:rPr>
        <w:t>are</w:t>
      </w:r>
      <w:r>
        <w:rPr>
          <w:color w:val="231F20"/>
          <w:spacing w:val="-5"/>
        </w:rPr>
        <w:t xml:space="preserve"> </w:t>
      </w:r>
      <w:r>
        <w:rPr>
          <w:color w:val="231F20"/>
        </w:rPr>
        <w:t>pointed</w:t>
      </w:r>
      <w:r>
        <w:rPr>
          <w:color w:val="231F20"/>
          <w:spacing w:val="-5"/>
        </w:rPr>
        <w:t xml:space="preserve"> </w:t>
      </w:r>
      <w:r>
        <w:rPr>
          <w:color w:val="231F20"/>
        </w:rPr>
        <w:t>in the</w:t>
      </w:r>
      <w:r>
        <w:rPr>
          <w:color w:val="231F20"/>
          <w:spacing w:val="-1"/>
        </w:rPr>
        <w:t xml:space="preserve"> </w:t>
      </w:r>
      <w:r>
        <w:rPr>
          <w:color w:val="231F20"/>
        </w:rPr>
        <w:t>negative</w:t>
      </w:r>
      <w:r>
        <w:rPr>
          <w:color w:val="231F20"/>
          <w:spacing w:val="-1"/>
        </w:rPr>
        <w:t xml:space="preserve"> </w:t>
      </w:r>
      <w:r>
        <w:rPr>
          <w:color w:val="231F20"/>
        </w:rPr>
        <w:t>z</w:t>
      </w:r>
      <w:r>
        <w:rPr>
          <w:color w:val="231F20"/>
          <w:spacing w:val="-1"/>
        </w:rPr>
        <w:t xml:space="preserve"> </w:t>
      </w:r>
      <w:r>
        <w:rPr>
          <w:color w:val="231F20"/>
        </w:rPr>
        <w:t>direction</w:t>
      </w:r>
      <w:r>
        <w:rPr>
          <w:color w:val="231F20"/>
          <w:spacing w:val="-1"/>
        </w:rPr>
        <w:t xml:space="preserve"> </w:t>
      </w:r>
      <w:r>
        <w:rPr>
          <w:color w:val="231F20"/>
        </w:rPr>
        <w:t>(Table</w:t>
      </w:r>
      <w:r>
        <w:rPr>
          <w:color w:val="231F20"/>
          <w:spacing w:val="40"/>
        </w:rPr>
        <w:t xml:space="preserve"> </w:t>
      </w:r>
      <w:r>
        <w:rPr>
          <w:color w:val="231F20"/>
        </w:rPr>
        <w:t>3).</w:t>
      </w:r>
      <w:r>
        <w:rPr>
          <w:color w:val="231F20"/>
          <w:spacing w:val="-1"/>
        </w:rPr>
        <w:t xml:space="preserve"> </w:t>
      </w:r>
      <w:r>
        <w:rPr>
          <w:color w:val="231F20"/>
        </w:rPr>
        <w:t>Since</w:t>
      </w:r>
      <w:r>
        <w:rPr>
          <w:color w:val="231F20"/>
          <w:spacing w:val="-1"/>
        </w:rPr>
        <w:t xml:space="preserve"> </w:t>
      </w:r>
      <w:r>
        <w:rPr>
          <w:color w:val="231F20"/>
        </w:rPr>
        <w:t>Frame</w:t>
      </w:r>
      <w:r>
        <w:rPr>
          <w:color w:val="231F20"/>
          <w:spacing w:val="-12"/>
        </w:rPr>
        <w:t xml:space="preserve"> </w:t>
      </w:r>
      <w:r>
        <w:rPr>
          <w:color w:val="231F20"/>
        </w:rPr>
        <w:t>A</w:t>
      </w:r>
      <w:r>
        <w:rPr>
          <w:color w:val="231F20"/>
          <w:spacing w:val="-1"/>
        </w:rPr>
        <w:t xml:space="preserve"> </w:t>
      </w:r>
      <w:r>
        <w:rPr>
          <w:color w:val="231F20"/>
        </w:rPr>
        <w:t>and</w:t>
      </w:r>
      <w:r>
        <w:rPr>
          <w:color w:val="231F20"/>
          <w:spacing w:val="-1"/>
        </w:rPr>
        <w:t xml:space="preserve"> </w:t>
      </w:r>
      <w:r>
        <w:rPr>
          <w:color w:val="231F20"/>
        </w:rPr>
        <w:t>Frame</w:t>
      </w:r>
      <w:r>
        <w:rPr>
          <w:color w:val="231F20"/>
          <w:spacing w:val="-1"/>
        </w:rPr>
        <w:t xml:space="preserve"> </w:t>
      </w:r>
      <w:r>
        <w:rPr>
          <w:color w:val="231F20"/>
        </w:rPr>
        <w:t>B</w:t>
      </w:r>
      <w:r>
        <w:rPr>
          <w:color w:val="231F20"/>
          <w:spacing w:val="-1"/>
        </w:rPr>
        <w:t xml:space="preserve"> </w:t>
      </w:r>
      <w:r>
        <w:rPr>
          <w:color w:val="231F20"/>
        </w:rPr>
        <w:t>have</w:t>
      </w:r>
      <w:r>
        <w:rPr>
          <w:color w:val="231F20"/>
          <w:spacing w:val="-1"/>
        </w:rPr>
        <w:t xml:space="preserve"> </w:t>
      </w:r>
      <w:r>
        <w:rPr>
          <w:color w:val="231F20"/>
        </w:rPr>
        <w:t>the</w:t>
      </w:r>
      <w:r>
        <w:rPr>
          <w:color w:val="231F20"/>
          <w:spacing w:val="-1"/>
        </w:rPr>
        <w:t xml:space="preserve"> </w:t>
      </w:r>
      <w:r>
        <w:rPr>
          <w:color w:val="231F20"/>
        </w:rPr>
        <w:t>same</w:t>
      </w:r>
      <w:r>
        <w:rPr>
          <w:color w:val="231F20"/>
          <w:spacing w:val="-1"/>
        </w:rPr>
        <w:t xml:space="preserve"> </w:t>
      </w:r>
      <w:r>
        <w:rPr>
          <w:color w:val="231F20"/>
        </w:rPr>
        <w:t>orientation,</w:t>
      </w:r>
      <w:r>
        <w:rPr>
          <w:color w:val="231F20"/>
          <w:spacing w:val="-1"/>
        </w:rPr>
        <w:t xml:space="preserve"> </w:t>
      </w:r>
      <w:r>
        <w:rPr>
          <w:color w:val="231F20"/>
        </w:rPr>
        <w:t>(they</w:t>
      </w:r>
      <w:r>
        <w:rPr>
          <w:color w:val="231F20"/>
          <w:spacing w:val="-1"/>
        </w:rPr>
        <w:t xml:space="preserve"> </w:t>
      </w:r>
      <w:r>
        <w:rPr>
          <w:color w:val="231F20"/>
        </w:rPr>
        <w:t>differ</w:t>
      </w:r>
      <w:r>
        <w:rPr>
          <w:color w:val="231F20"/>
          <w:spacing w:val="-1"/>
        </w:rPr>
        <w:t xml:space="preserve"> </w:t>
      </w:r>
      <w:r>
        <w:rPr>
          <w:color w:val="231F20"/>
        </w:rPr>
        <w:t>only</w:t>
      </w:r>
      <w:r>
        <w:rPr>
          <w:color w:val="231F20"/>
          <w:spacing w:val="-1"/>
        </w:rPr>
        <w:t xml:space="preserve"> </w:t>
      </w:r>
      <w:r>
        <w:rPr>
          <w:color w:val="231F20"/>
        </w:rPr>
        <w:t>in</w:t>
      </w:r>
      <w:r>
        <w:rPr>
          <w:color w:val="231F20"/>
          <w:spacing w:val="-1"/>
        </w:rPr>
        <w:t xml:space="preserve"> </w:t>
      </w:r>
      <w:r>
        <w:rPr>
          <w:color w:val="231F20"/>
        </w:rPr>
        <w:t>translation)</w:t>
      </w:r>
      <w:r>
        <w:rPr>
          <w:color w:val="231F20"/>
          <w:spacing w:val="-1"/>
        </w:rPr>
        <w:t xml:space="preserve"> </w:t>
      </w:r>
      <w:r>
        <w:rPr>
          <w:color w:val="231F20"/>
        </w:rPr>
        <w:t>the</w:t>
      </w:r>
      <w:r>
        <w:rPr>
          <w:color w:val="231F20"/>
          <w:spacing w:val="-1"/>
        </w:rPr>
        <w:t xml:space="preserve"> </w:t>
      </w:r>
      <w:r>
        <w:rPr>
          <w:color w:val="231F20"/>
        </w:rPr>
        <w:t>values</w:t>
      </w:r>
      <w:r>
        <w:rPr>
          <w:color w:val="231F20"/>
          <w:spacing w:val="-2"/>
        </w:rPr>
        <w:t xml:space="preserve"> </w:t>
      </w:r>
      <w:r>
        <w:rPr>
          <w:color w:val="231F20"/>
        </w:rPr>
        <w:t>of</w:t>
      </w:r>
      <w:r>
        <w:rPr>
          <w:color w:val="231F20"/>
          <w:spacing w:val="-2"/>
        </w:rPr>
        <w:t xml:space="preserve"> </w:t>
      </w:r>
      <w:r>
        <w:rPr>
          <w:rFonts w:ascii="Courier New" w:hAnsi="Courier New"/>
          <w:color w:val="231F20"/>
          <w:sz w:val="18"/>
        </w:rPr>
        <w:t>PsiElt</w:t>
      </w:r>
      <w:r>
        <w:rPr>
          <w:rFonts w:ascii="Courier New" w:hAnsi="Courier New"/>
          <w:color w:val="231F20"/>
          <w:spacing w:val="-66"/>
          <w:sz w:val="18"/>
        </w:rPr>
        <w:t xml:space="preserve"> </w:t>
      </w:r>
      <w:r>
        <w:rPr>
          <w:color w:val="231F20"/>
        </w:rPr>
        <w:t>are</w:t>
      </w:r>
      <w:r>
        <w:rPr>
          <w:color w:val="231F20"/>
          <w:spacing w:val="-1"/>
        </w:rPr>
        <w:t xml:space="preserve"> </w:t>
      </w:r>
      <w:r>
        <w:rPr>
          <w:color w:val="231F20"/>
        </w:rPr>
        <w:t>the</w:t>
      </w:r>
      <w:r>
        <w:rPr>
          <w:color w:val="231F20"/>
          <w:spacing w:val="-1"/>
        </w:rPr>
        <w:t xml:space="preserve"> </w:t>
      </w:r>
      <w:r>
        <w:rPr>
          <w:color w:val="231F20"/>
        </w:rPr>
        <w:t>same</w:t>
      </w:r>
      <w:r>
        <w:rPr>
          <w:color w:val="231F20"/>
          <w:spacing w:val="-1"/>
        </w:rPr>
        <w:t xml:space="preserve"> </w:t>
      </w:r>
      <w:r>
        <w:rPr>
          <w:color w:val="231F20"/>
        </w:rPr>
        <w:t>in</w:t>
      </w:r>
      <w:r>
        <w:rPr>
          <w:color w:val="231F20"/>
          <w:spacing w:val="-1"/>
        </w:rPr>
        <w:t xml:space="preserve"> </w:t>
      </w:r>
      <w:r>
        <w:rPr>
          <w:color w:val="231F20"/>
        </w:rPr>
        <w:t>both</w:t>
      </w:r>
      <w:r>
        <w:rPr>
          <w:color w:val="231F20"/>
          <w:spacing w:val="-1"/>
        </w:rPr>
        <w:t xml:space="preserve"> </w:t>
      </w:r>
      <w:r>
        <w:rPr>
          <w:color w:val="231F20"/>
        </w:rPr>
        <w:t>coordinate frames.</w:t>
      </w:r>
    </w:p>
    <w:p>
      <w:pPr>
        <w:pStyle w:val="FigureCaption"/>
        <w:spacing w:before="80" w:after="120"/>
        <w:ind w:left="3060"/>
        <w:rPr>
          <w:rFonts w:ascii="Helvetica" w:hAnsi="Helvetica"/>
          <w:sz w:val="18"/>
        </w:rPr>
      </w:pPr>
      <w:r>
        <w:rPr>
          <w:rFonts w:ascii="Helvetica" w:hAnsi="Helvetica"/>
          <w:b/>
          <w:color w:val="231F20"/>
          <w:sz w:val="18"/>
        </w:rPr>
        <w:t>TABLE</w:t>
      </w:r>
      <w:r>
        <w:rPr>
          <w:rFonts w:ascii="Helvetica" w:hAnsi="Helvetica"/>
          <w:b/>
          <w:color w:val="231F20"/>
          <w:spacing w:val="-8"/>
          <w:sz w:val="18"/>
        </w:rPr>
        <w:t xml:space="preserve"> </w:t>
      </w:r>
      <w:r>
        <w:rPr>
          <w:rFonts w:ascii="Helvetica" w:hAnsi="Helvetica"/>
          <w:b/>
          <w:color w:val="231F20"/>
          <w:sz w:val="18"/>
        </w:rPr>
        <w:t>3.</w:t>
      </w:r>
      <w:r>
        <w:rPr>
          <w:rFonts w:ascii="Helvetica" w:hAnsi="Helvetica"/>
          <w:b/>
          <w:color w:val="231F20"/>
          <w:spacing w:val="50"/>
          <w:sz w:val="18"/>
        </w:rPr>
        <w:t xml:space="preserve"> </w:t>
      </w:r>
      <w:r>
        <w:rPr>
          <w:rFonts w:ascii="Helvetica" w:hAnsi="Helvetica"/>
          <w:color w:val="231F20"/>
          <w:sz w:val="18"/>
        </w:rPr>
        <w:t>Mirror</w:t>
      </w:r>
      <w:r>
        <w:rPr>
          <w:rFonts w:ascii="Helvetica" w:hAnsi="Helvetica"/>
          <w:color w:val="231F20"/>
          <w:spacing w:val="-7"/>
          <w:sz w:val="18"/>
        </w:rPr>
        <w:t xml:space="preserve"> </w:t>
      </w:r>
      <w:r>
        <w:rPr>
          <w:rFonts w:ascii="Helvetica" w:hAnsi="Helvetica"/>
          <w:color w:val="231F20"/>
          <w:spacing w:val="-2"/>
          <w:sz w:val="18"/>
        </w:rPr>
        <w:t>orientations</w:t>
      </w:r>
    </w:p>
    <w:p>
      <w:pPr>
        <w:pStyle w:val="BodyText"/>
        <w:spacing w:before="8" w:after="0"/>
        <w:rPr>
          <w:rFonts w:ascii="Helvetica" w:hAnsi="Helvetica"/>
          <w:sz w:val="5"/>
        </w:rPr>
      </w:pPr>
      <w:r>
        <w:rPr>
          <w:rFonts w:ascii="Helvetica" w:hAnsi="Helvetica"/>
          <w:sz w:val="5"/>
        </w:rPr>
      </w:r>
    </w:p>
    <w:tbl>
      <w:tblPr>
        <w:tblW w:w="4960" w:type="dxa"/>
        <w:jc w:val="left"/>
        <w:tblInd w:w="3065" w:type="dxa"/>
        <w:tblLayout w:type="fixed"/>
        <w:tblCellMar>
          <w:top w:w="0" w:type="dxa"/>
          <w:left w:w="5" w:type="dxa"/>
          <w:bottom w:w="0" w:type="dxa"/>
          <w:right w:w="5" w:type="dxa"/>
        </w:tblCellMar>
        <w:tblLook w:val="01e0" w:noHBand="0" w:noVBand="0" w:firstColumn="1" w:lastRow="1" w:lastColumn="1" w:firstRow="1"/>
      </w:tblPr>
      <w:tblGrid>
        <w:gridCol w:w="1676"/>
        <w:gridCol w:w="1664"/>
        <w:gridCol w:w="1620"/>
      </w:tblGrid>
      <w:tr>
        <w:trPr>
          <w:trHeight w:val="330" w:hRule="atLeast"/>
        </w:trPr>
        <w:tc>
          <w:tcPr>
            <w:tcW w:w="167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86" w:after="0"/>
              <w:ind w:left="120"/>
              <w:rPr>
                <w:rFonts w:ascii="Helvetica" w:hAnsi="Helvetica"/>
                <w:b/>
                <w:sz w:val="16"/>
              </w:rPr>
            </w:pPr>
            <w:r>
              <w:rPr>
                <w:rFonts w:ascii="Helvetica" w:hAnsi="Helvetica"/>
                <w:b/>
                <w:color w:val="231F20"/>
                <w:spacing w:val="-2"/>
                <w:sz w:val="16"/>
              </w:rPr>
              <w:t>Orientation</w:t>
            </w:r>
          </w:p>
        </w:tc>
        <w:tc>
          <w:tcPr>
            <w:tcW w:w="16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86" w:after="0"/>
              <w:ind w:left="120"/>
              <w:rPr>
                <w:rFonts w:ascii="Helvetica" w:hAnsi="Helvetica"/>
                <w:b/>
                <w:sz w:val="16"/>
              </w:rPr>
            </w:pPr>
            <w:r>
              <w:rPr>
                <w:rFonts w:ascii="Helvetica" w:hAnsi="Helvetica"/>
                <w:b/>
                <w:color w:val="231F20"/>
                <w:sz w:val="16"/>
              </w:rPr>
              <w:t>Primary</w:t>
            </w:r>
            <w:r>
              <w:rPr>
                <w:rFonts w:ascii="Helvetica" w:hAnsi="Helvetica"/>
                <w:b/>
                <w:color w:val="231F20"/>
                <w:spacing w:val="-4"/>
                <w:sz w:val="16"/>
              </w:rPr>
              <w:t xml:space="preserve"> </w:t>
            </w:r>
            <w:r>
              <w:rPr>
                <w:rFonts w:ascii="Helvetica" w:hAnsi="Helvetica"/>
                <w:b/>
                <w:color w:val="231F20"/>
                <w:spacing w:val="-2"/>
                <w:sz w:val="16"/>
              </w:rPr>
              <w:t>Mirror</w:t>
            </w:r>
          </w:p>
        </w:tc>
        <w:tc>
          <w:tcPr>
            <w:tcW w:w="162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86" w:after="0"/>
              <w:ind w:left="120"/>
              <w:rPr>
                <w:rFonts w:ascii="Helvetica" w:hAnsi="Helvetica"/>
                <w:b/>
                <w:sz w:val="16"/>
              </w:rPr>
            </w:pPr>
            <w:r>
              <w:rPr>
                <w:rFonts w:ascii="Helvetica" w:hAnsi="Helvetica"/>
                <w:b/>
                <w:color w:val="231F20"/>
                <w:sz w:val="16"/>
              </w:rPr>
              <w:t>Secondary</w:t>
            </w:r>
            <w:r>
              <w:rPr>
                <w:rFonts w:ascii="Helvetica" w:hAnsi="Helvetica"/>
                <w:b/>
                <w:color w:val="231F20"/>
                <w:spacing w:val="-8"/>
                <w:sz w:val="16"/>
              </w:rPr>
              <w:t xml:space="preserve"> </w:t>
            </w:r>
            <w:r>
              <w:rPr>
                <w:rFonts w:ascii="Helvetica" w:hAnsi="Helvetica"/>
                <w:b/>
                <w:color w:val="231F20"/>
                <w:spacing w:val="-2"/>
                <w:sz w:val="16"/>
              </w:rPr>
              <w:t>Mirror</w:t>
            </w:r>
          </w:p>
        </w:tc>
      </w:tr>
      <w:tr>
        <w:trPr>
          <w:trHeight w:val="290" w:hRule="atLeast"/>
        </w:trPr>
        <w:tc>
          <w:tcPr>
            <w:tcW w:w="167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2"/>
                <w:sz w:val="18"/>
              </w:rPr>
              <w:t>PsiElt(1)</w:t>
            </w:r>
          </w:p>
        </w:tc>
        <w:tc>
          <w:tcPr>
            <w:tcW w:w="16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65"/>
              <w:rPr>
                <w:rFonts w:ascii="Times New Roman" w:hAnsi="Times New Roman"/>
                <w:sz w:val="18"/>
              </w:rPr>
            </w:pPr>
            <w:r>
              <w:rPr>
                <w:rFonts w:ascii="Times New Roman" w:hAnsi="Times New Roman"/>
                <w:color w:val="231F20"/>
                <w:spacing w:val="-5"/>
                <w:sz w:val="18"/>
              </w:rPr>
              <w:t>0.0</w:t>
            </w:r>
          </w:p>
        </w:tc>
        <w:tc>
          <w:tcPr>
            <w:tcW w:w="162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65"/>
              <w:rPr>
                <w:rFonts w:ascii="Times New Roman" w:hAnsi="Times New Roman"/>
                <w:sz w:val="18"/>
              </w:rPr>
            </w:pPr>
            <w:r>
              <w:rPr>
                <w:rFonts w:ascii="Times New Roman" w:hAnsi="Times New Roman"/>
                <w:color w:val="231F20"/>
                <w:spacing w:val="-5"/>
                <w:sz w:val="18"/>
              </w:rPr>
              <w:t>0.0</w:t>
            </w:r>
          </w:p>
        </w:tc>
      </w:tr>
      <w:tr>
        <w:trPr>
          <w:trHeight w:val="290" w:hRule="atLeast"/>
        </w:trPr>
        <w:tc>
          <w:tcPr>
            <w:tcW w:w="167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2"/>
                <w:sz w:val="18"/>
              </w:rPr>
              <w:t>PsiElt(2)</w:t>
            </w:r>
          </w:p>
        </w:tc>
        <w:tc>
          <w:tcPr>
            <w:tcW w:w="16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65"/>
              <w:rPr>
                <w:rFonts w:ascii="Times New Roman" w:hAnsi="Times New Roman"/>
                <w:sz w:val="18"/>
              </w:rPr>
            </w:pPr>
            <w:r>
              <w:rPr>
                <w:rFonts w:ascii="Times New Roman" w:hAnsi="Times New Roman"/>
                <w:color w:val="231F20"/>
                <w:spacing w:val="-5"/>
                <w:sz w:val="18"/>
              </w:rPr>
              <w:t>0.0</w:t>
            </w:r>
          </w:p>
        </w:tc>
        <w:tc>
          <w:tcPr>
            <w:tcW w:w="162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65"/>
              <w:rPr>
                <w:rFonts w:ascii="Times New Roman" w:hAnsi="Times New Roman"/>
                <w:sz w:val="18"/>
              </w:rPr>
            </w:pPr>
            <w:r>
              <w:rPr>
                <w:rFonts w:ascii="Times New Roman" w:hAnsi="Times New Roman"/>
                <w:color w:val="231F20"/>
                <w:spacing w:val="-5"/>
                <w:sz w:val="18"/>
              </w:rPr>
              <w:t>0.0</w:t>
            </w:r>
          </w:p>
        </w:tc>
      </w:tr>
      <w:tr>
        <w:trPr>
          <w:trHeight w:val="265" w:hRule="atLeast"/>
        </w:trPr>
        <w:tc>
          <w:tcPr>
            <w:tcW w:w="1676"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2"/>
                <w:sz w:val="18"/>
              </w:rPr>
              <w:t>PsiElt(3)</w:t>
            </w:r>
          </w:p>
        </w:tc>
        <w:tc>
          <w:tcPr>
            <w:tcW w:w="1664"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w:t>
            </w:r>
            <w:r>
              <w:rPr>
                <w:rFonts w:ascii="Times New Roman" w:hAnsi="Times New Roman"/>
                <w:color w:val="231F20"/>
                <w:spacing w:val="-5"/>
                <w:sz w:val="18"/>
              </w:rPr>
              <w:t>1.0</w:t>
            </w:r>
          </w:p>
        </w:tc>
        <w:tc>
          <w:tcPr>
            <w:tcW w:w="1620"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w:t>
            </w:r>
            <w:r>
              <w:rPr>
                <w:rFonts w:ascii="Times New Roman" w:hAnsi="Times New Roman"/>
                <w:color w:val="231F20"/>
                <w:spacing w:val="-5"/>
                <w:sz w:val="18"/>
              </w:rPr>
              <w:t>1.0</w:t>
            </w:r>
          </w:p>
        </w:tc>
      </w:tr>
    </w:tbl>
    <w:p>
      <w:pPr>
        <w:pStyle w:val="BodyText"/>
        <w:spacing w:before="102" w:after="0"/>
        <w:ind w:left="3060"/>
        <w:rPr/>
      </w:pPr>
      <w:r>
        <w:rPr>
          <w:color w:val="231F20"/>
        </w:rPr>
        <w:t>Detailed</w:t>
      </w:r>
      <w:r>
        <w:rPr>
          <w:color w:val="231F20"/>
          <w:spacing w:val="-7"/>
        </w:rPr>
        <w:t xml:space="preserve"> </w:t>
      </w:r>
      <w:r>
        <w:rPr>
          <w:color w:val="231F20"/>
        </w:rPr>
        <w:t>discussion</w:t>
      </w:r>
      <w:r>
        <w:rPr>
          <w:color w:val="231F20"/>
          <w:spacing w:val="-6"/>
        </w:rPr>
        <w:t xml:space="preserve"> </w:t>
      </w:r>
      <w:r>
        <w:rPr>
          <w:color w:val="231F20"/>
        </w:rPr>
        <w:t>of</w:t>
      </w:r>
      <w:r>
        <w:rPr>
          <w:color w:val="231F20"/>
          <w:spacing w:val="-6"/>
        </w:rPr>
        <w:t xml:space="preserve"> </w:t>
      </w:r>
      <w:r>
        <w:rPr>
          <w:color w:val="231F20"/>
        </w:rPr>
        <w:t>how</w:t>
      </w:r>
      <w:r>
        <w:rPr>
          <w:color w:val="231F20"/>
          <w:spacing w:val="-7"/>
        </w:rPr>
        <w:t xml:space="preserve"> </w:t>
      </w:r>
      <w:r>
        <w:rPr>
          <w:color w:val="231F20"/>
        </w:rPr>
        <w:t>elements</w:t>
      </w:r>
      <w:r>
        <w:rPr>
          <w:color w:val="231F20"/>
          <w:spacing w:val="-7"/>
        </w:rPr>
        <w:t xml:space="preserve"> </w:t>
      </w:r>
      <w:r>
        <w:rPr>
          <w:color w:val="231F20"/>
        </w:rPr>
        <w:t>are</w:t>
      </w:r>
      <w:r>
        <w:rPr>
          <w:color w:val="231F20"/>
          <w:spacing w:val="-7"/>
        </w:rPr>
        <w:t xml:space="preserve"> </w:t>
      </w:r>
      <w:r>
        <w:rPr>
          <w:color w:val="231F20"/>
        </w:rPr>
        <w:t>specified</w:t>
      </w:r>
      <w:r>
        <w:rPr>
          <w:color w:val="231F20"/>
          <w:spacing w:val="-5"/>
        </w:rPr>
        <w:t xml:space="preserve"> </w:t>
      </w:r>
      <w:r>
        <w:rPr>
          <w:color w:val="231F20"/>
        </w:rPr>
        <w:t>is</w:t>
      </w:r>
      <w:r>
        <w:rPr>
          <w:color w:val="231F20"/>
          <w:spacing w:val="-7"/>
        </w:rPr>
        <w:t xml:space="preserve"> </w:t>
      </w:r>
      <w:r>
        <w:rPr>
          <w:color w:val="231F20"/>
        </w:rPr>
        <w:t>provided</w:t>
      </w:r>
      <w:r>
        <w:rPr>
          <w:color w:val="231F20"/>
          <w:spacing w:val="-6"/>
        </w:rPr>
        <w:t xml:space="preserve"> </w:t>
      </w:r>
      <w:r>
        <w:rPr>
          <w:color w:val="231F20"/>
        </w:rPr>
        <w:t>in</w:t>
      </w:r>
      <w:r>
        <w:rPr>
          <w:color w:val="231F20"/>
          <w:spacing w:val="-6"/>
        </w:rPr>
        <w:t xml:space="preserve"> </w:t>
      </w:r>
      <w:r>
        <w:rPr>
          <w:color w:val="231F20"/>
        </w:rPr>
        <w:t>Section</w:t>
      </w:r>
      <w:r>
        <w:rPr>
          <w:color w:val="231F20"/>
          <w:spacing w:val="-5"/>
        </w:rPr>
        <w:t xml:space="preserve"> 4.</w:t>
      </w:r>
    </w:p>
    <w:p>
      <w:pPr>
        <w:pStyle w:val="BodyText"/>
        <w:spacing w:before="133" w:after="0"/>
        <w:rPr/>
      </w:pPr>
      <w:r>
        <w:rPr/>
      </w:r>
    </w:p>
    <w:p>
      <w:pPr>
        <w:pStyle w:val="Heading4"/>
        <w:numPr>
          <w:ilvl w:val="2"/>
          <w:numId w:val="38"/>
        </w:numPr>
        <w:tabs>
          <w:tab w:val="clear" w:pos="720"/>
          <w:tab w:val="left" w:pos="3059" w:leader="none"/>
        </w:tabs>
        <w:ind w:hanging="624" w:left="3059"/>
        <w:rPr/>
      </w:pPr>
      <w:r>
        <w:rPr>
          <w:color w:val="231F20"/>
        </w:rPr>
        <w:t xml:space="preserve">Local </w:t>
      </w:r>
      <w:r>
        <w:rPr>
          <w:color w:val="231F20"/>
          <w:spacing w:val="-2"/>
        </w:rPr>
        <w:t>coordinates</w:t>
      </w:r>
    </w:p>
    <w:p>
      <w:pPr>
        <w:pStyle w:val="Normal"/>
        <w:spacing w:lineRule="auto" w:line="247" w:before="127" w:after="0"/>
        <w:ind w:left="3060" w:right="357"/>
        <w:rPr>
          <w:sz w:val="20"/>
        </w:rPr>
      </w:pPr>
      <w:r>
        <w:rPr>
          <w:color w:val="231F20"/>
          <w:sz w:val="20"/>
        </w:rPr>
        <w:t>MACOS</w:t>
      </w:r>
      <w:r>
        <w:rPr>
          <w:color w:val="231F20"/>
          <w:spacing w:val="-5"/>
          <w:sz w:val="20"/>
        </w:rPr>
        <w:t xml:space="preserve"> </w:t>
      </w:r>
      <w:r>
        <w:rPr>
          <w:color w:val="231F20"/>
          <w:sz w:val="20"/>
        </w:rPr>
        <w:t>allows</w:t>
      </w:r>
      <w:r>
        <w:rPr>
          <w:color w:val="231F20"/>
          <w:spacing w:val="-6"/>
          <w:sz w:val="20"/>
        </w:rPr>
        <w:t xml:space="preserve"> </w:t>
      </w:r>
      <w:r>
        <w:rPr>
          <w:color w:val="231F20"/>
          <w:sz w:val="20"/>
        </w:rPr>
        <w:t>the</w:t>
      </w:r>
      <w:r>
        <w:rPr>
          <w:color w:val="231F20"/>
          <w:spacing w:val="-5"/>
          <w:sz w:val="20"/>
        </w:rPr>
        <w:t xml:space="preserve"> </w:t>
      </w:r>
      <w:r>
        <w:rPr>
          <w:color w:val="231F20"/>
          <w:sz w:val="20"/>
        </w:rPr>
        <w:t>user</w:t>
      </w:r>
      <w:r>
        <w:rPr>
          <w:color w:val="231F20"/>
          <w:spacing w:val="-5"/>
          <w:sz w:val="20"/>
        </w:rPr>
        <w:t xml:space="preserve"> </w:t>
      </w:r>
      <w:r>
        <w:rPr>
          <w:color w:val="231F20"/>
          <w:sz w:val="20"/>
        </w:rPr>
        <w:t>to</w:t>
      </w:r>
      <w:r>
        <w:rPr>
          <w:color w:val="231F20"/>
          <w:spacing w:val="-5"/>
          <w:sz w:val="20"/>
        </w:rPr>
        <w:t xml:space="preserve"> </w:t>
      </w:r>
      <w:r>
        <w:rPr>
          <w:color w:val="231F20"/>
          <w:sz w:val="20"/>
        </w:rPr>
        <w:t>explicitly</w:t>
      </w:r>
      <w:r>
        <w:rPr>
          <w:color w:val="231F20"/>
          <w:spacing w:val="-5"/>
          <w:sz w:val="20"/>
        </w:rPr>
        <w:t xml:space="preserve"> </w:t>
      </w:r>
      <w:r>
        <w:rPr>
          <w:color w:val="231F20"/>
          <w:sz w:val="20"/>
        </w:rPr>
        <w:t>specify</w:t>
      </w:r>
      <w:r>
        <w:rPr>
          <w:color w:val="231F20"/>
          <w:spacing w:val="-5"/>
          <w:sz w:val="20"/>
        </w:rPr>
        <w:t xml:space="preserve"> </w:t>
      </w:r>
      <w:r>
        <w:rPr>
          <w:color w:val="231F20"/>
          <w:sz w:val="20"/>
        </w:rPr>
        <w:t>three</w:t>
      </w:r>
      <w:r>
        <w:rPr>
          <w:color w:val="231F20"/>
          <w:spacing w:val="-5"/>
          <w:sz w:val="20"/>
        </w:rPr>
        <w:t xml:space="preserve"> </w:t>
      </w:r>
      <w:r>
        <w:rPr>
          <w:color w:val="231F20"/>
          <w:sz w:val="20"/>
        </w:rPr>
        <w:t>types</w:t>
      </w:r>
      <w:r>
        <w:rPr>
          <w:color w:val="231F20"/>
          <w:spacing w:val="-6"/>
          <w:sz w:val="20"/>
        </w:rPr>
        <w:t xml:space="preserve"> </w:t>
      </w:r>
      <w:r>
        <w:rPr>
          <w:color w:val="231F20"/>
          <w:sz w:val="20"/>
        </w:rPr>
        <w:t>of</w:t>
      </w:r>
      <w:r>
        <w:rPr>
          <w:color w:val="231F20"/>
          <w:spacing w:val="-5"/>
          <w:sz w:val="20"/>
        </w:rPr>
        <w:t xml:space="preserve"> </w:t>
      </w:r>
      <w:r>
        <w:rPr>
          <w:color w:val="231F20"/>
          <w:sz w:val="20"/>
        </w:rPr>
        <w:t>local</w:t>
      </w:r>
      <w:r>
        <w:rPr>
          <w:color w:val="231F20"/>
          <w:spacing w:val="-5"/>
          <w:sz w:val="20"/>
        </w:rPr>
        <w:t xml:space="preserve"> </w:t>
      </w:r>
      <w:r>
        <w:rPr>
          <w:color w:val="231F20"/>
          <w:sz w:val="20"/>
        </w:rPr>
        <w:t>coordinates:</w:t>
      </w:r>
      <w:r>
        <w:rPr>
          <w:color w:val="231F20"/>
          <w:spacing w:val="-6"/>
          <w:sz w:val="20"/>
        </w:rPr>
        <w:t xml:space="preserve"> </w:t>
      </w:r>
      <w:r>
        <w:rPr>
          <w:i/>
          <w:color w:val="231F20"/>
          <w:sz w:val="20"/>
        </w:rPr>
        <w:t>element coordinates</w:t>
      </w:r>
      <w:r>
        <w:rPr>
          <w:color w:val="231F20"/>
          <w:sz w:val="20"/>
        </w:rPr>
        <w:t xml:space="preserve">, </w:t>
      </w:r>
      <w:r>
        <w:rPr>
          <w:i/>
          <w:color w:val="231F20"/>
          <w:sz w:val="20"/>
        </w:rPr>
        <w:t>output coordinates</w:t>
      </w:r>
      <w:r>
        <w:rPr>
          <w:color w:val="231F20"/>
          <w:sz w:val="20"/>
        </w:rPr>
        <w:t xml:space="preserve">, and </w:t>
      </w:r>
      <w:r>
        <w:rPr>
          <w:i/>
          <w:color w:val="231F20"/>
          <w:sz w:val="20"/>
        </w:rPr>
        <w:t>surface coordinates</w:t>
      </w:r>
      <w:r>
        <w:rPr>
          <w:color w:val="231F20"/>
          <w:sz w:val="20"/>
        </w:rPr>
        <w:t>.</w:t>
      </w:r>
      <w:r>
        <w:rPr>
          <w:color w:val="231F20"/>
          <w:spacing w:val="-3"/>
          <w:sz w:val="20"/>
        </w:rPr>
        <w:t xml:space="preserve"> </w:t>
      </w:r>
      <w:r>
        <w:rPr>
          <w:color w:val="231F20"/>
          <w:sz w:val="20"/>
        </w:rPr>
        <w:t xml:space="preserve">Also important, but not explicitly set at each surface, are </w:t>
      </w:r>
      <w:r>
        <w:rPr>
          <w:i/>
          <w:color w:val="231F20"/>
          <w:sz w:val="20"/>
        </w:rPr>
        <w:t>beam coordinates</w:t>
      </w:r>
      <w:r>
        <w:rPr>
          <w:color w:val="231F20"/>
          <w:sz w:val="20"/>
        </w:rPr>
        <w:t>.</w:t>
      </w:r>
    </w:p>
    <w:p>
      <w:pPr>
        <w:pStyle w:val="BodyText"/>
        <w:spacing w:lineRule="auto" w:line="247" w:before="122" w:after="0"/>
        <w:ind w:left="3060" w:right="357"/>
        <w:rPr/>
      </w:pPr>
      <w:r>
        <w:rPr>
          <w:i/>
          <w:color w:val="231F20"/>
        </w:rPr>
        <w:t xml:space="preserve">Element coordinates </w:t>
      </w:r>
      <w:r>
        <w:rPr>
          <w:color w:val="231F20"/>
        </w:rPr>
        <w:t xml:space="preserve">allow the user to simulate optical </w:t>
      </w:r>
      <w:r>
        <w:rPr>
          <w:i/>
          <w:color w:val="231F20"/>
        </w:rPr>
        <w:t>actuators</w:t>
      </w:r>
      <w:r>
        <w:rPr>
          <w:color w:val="231F20"/>
        </w:rPr>
        <w:t>, such as steering mirrors or translation stages, by defining coordinates local to the controlled element and aligned with the actuator axes.</w:t>
      </w:r>
      <w:r>
        <w:rPr>
          <w:color w:val="231F20"/>
          <w:spacing w:val="-4"/>
        </w:rPr>
        <w:t xml:space="preserve"> </w:t>
      </w:r>
      <w:r>
        <w:rPr>
          <w:color w:val="231F20"/>
        </w:rPr>
        <w:t xml:space="preserve">Actions of the steering mirror are rotations about, or translations along, that axis, and are easily implemented via the MACOS </w:t>
      </w:r>
      <w:r>
        <w:rPr>
          <w:rFonts w:ascii="Courier New" w:hAnsi="Courier New"/>
          <w:color w:val="231F20"/>
          <w:sz w:val="18"/>
        </w:rPr>
        <w:t xml:space="preserve">PERturb </w:t>
      </w:r>
      <w:r>
        <w:rPr>
          <w:color w:val="231F20"/>
        </w:rPr>
        <w:t xml:space="preserve">command (see Section 5.3.7). These </w:t>
      </w:r>
      <w:r>
        <w:rPr>
          <w:i/>
          <w:color w:val="231F20"/>
        </w:rPr>
        <w:t xml:space="preserve">element coordinates </w:t>
      </w:r>
      <w:r>
        <w:rPr>
          <w:color w:val="231F20"/>
        </w:rPr>
        <w:t xml:space="preserve">can also be imbedded into a linear model of the system using the MACOS </w:t>
      </w:r>
      <w:r>
        <w:rPr>
          <w:rFonts w:ascii="Courier New" w:hAnsi="Courier New"/>
          <w:color w:val="231F20"/>
          <w:sz w:val="18"/>
        </w:rPr>
        <w:t>BUIld</w:t>
      </w:r>
      <w:r>
        <w:rPr>
          <w:rFonts w:ascii="Courier New" w:hAnsi="Courier New"/>
          <w:color w:val="231F20"/>
          <w:spacing w:val="-65"/>
          <w:sz w:val="18"/>
        </w:rPr>
        <w:t xml:space="preserve"> </w:t>
      </w:r>
      <w:r>
        <w:rPr>
          <w:color w:val="231F20"/>
        </w:rPr>
        <w:t xml:space="preserve">and </w:t>
      </w:r>
      <w:r>
        <w:rPr>
          <w:rFonts w:ascii="Courier New" w:hAnsi="Courier New"/>
          <w:color w:val="231F20"/>
          <w:sz w:val="18"/>
        </w:rPr>
        <w:t>EXPort</w:t>
      </w:r>
      <w:r>
        <w:rPr>
          <w:rFonts w:ascii="Courier New" w:hAnsi="Courier New"/>
          <w:color w:val="231F20"/>
          <w:spacing w:val="-65"/>
          <w:sz w:val="18"/>
        </w:rPr>
        <w:t xml:space="preserve"> </w:t>
      </w:r>
      <w:r>
        <w:rPr>
          <w:color w:val="231F20"/>
        </w:rPr>
        <w:t>commands (see Sections</w:t>
      </w:r>
      <w:r>
        <w:rPr>
          <w:color w:val="231F20"/>
          <w:spacing w:val="-5"/>
        </w:rPr>
        <w:t xml:space="preserve"> </w:t>
      </w:r>
      <w:r>
        <w:rPr>
          <w:color w:val="231F20"/>
        </w:rPr>
        <w:t>8.2.1</w:t>
      </w:r>
      <w:r>
        <w:rPr>
          <w:color w:val="231F20"/>
          <w:spacing w:val="-5"/>
        </w:rPr>
        <w:t xml:space="preserve"> </w:t>
      </w:r>
      <w:r>
        <w:rPr>
          <w:color w:val="231F20"/>
        </w:rPr>
        <w:t>and</w:t>
      </w:r>
      <w:r>
        <w:rPr>
          <w:color w:val="231F20"/>
          <w:spacing w:val="-5"/>
        </w:rPr>
        <w:t xml:space="preserve"> </w:t>
      </w:r>
      <w:r>
        <w:rPr>
          <w:color w:val="231F20"/>
        </w:rPr>
        <w:t>3.8.5).</w:t>
      </w:r>
      <w:r>
        <w:rPr>
          <w:color w:val="231F20"/>
          <w:spacing w:val="-9"/>
        </w:rPr>
        <w:t xml:space="preserve"> </w:t>
      </w:r>
      <w:r>
        <w:rPr>
          <w:color w:val="231F20"/>
        </w:rPr>
        <w:t>This</w:t>
      </w:r>
      <w:r>
        <w:rPr>
          <w:color w:val="231F20"/>
          <w:spacing w:val="-5"/>
        </w:rPr>
        <w:t xml:space="preserve"> </w:t>
      </w:r>
      <w:r>
        <w:rPr>
          <w:color w:val="231F20"/>
        </w:rPr>
        <w:t>enables</w:t>
      </w:r>
      <w:r>
        <w:rPr>
          <w:color w:val="231F20"/>
          <w:spacing w:val="-5"/>
        </w:rPr>
        <w:t xml:space="preserve"> </w:t>
      </w:r>
      <w:r>
        <w:rPr>
          <w:color w:val="231F20"/>
        </w:rPr>
        <w:t>creation</w:t>
      </w:r>
      <w:r>
        <w:rPr>
          <w:color w:val="231F20"/>
          <w:spacing w:val="-5"/>
        </w:rPr>
        <w:t xml:space="preserve"> </w:t>
      </w:r>
      <w:r>
        <w:rPr>
          <w:color w:val="231F20"/>
        </w:rPr>
        <w:t>of</w:t>
      </w:r>
      <w:r>
        <w:rPr>
          <w:color w:val="231F20"/>
          <w:spacing w:val="-5"/>
        </w:rPr>
        <w:t xml:space="preserve"> </w:t>
      </w:r>
      <w:r>
        <w:rPr>
          <w:color w:val="231F20"/>
        </w:rPr>
        <w:t>optical</w:t>
      </w:r>
      <w:r>
        <w:rPr>
          <w:color w:val="231F20"/>
          <w:spacing w:val="-5"/>
        </w:rPr>
        <w:t xml:space="preserve"> </w:t>
      </w:r>
      <w:r>
        <w:rPr>
          <w:color w:val="231F20"/>
        </w:rPr>
        <w:t>models</w:t>
      </w:r>
      <w:r>
        <w:rPr>
          <w:color w:val="231F20"/>
          <w:spacing w:val="-5"/>
        </w:rPr>
        <w:t xml:space="preserve"> </w:t>
      </w:r>
      <w:r>
        <w:rPr>
          <w:color w:val="231F20"/>
        </w:rPr>
        <w:t>directly</w:t>
      </w:r>
      <w:r>
        <w:rPr>
          <w:color w:val="231F20"/>
          <w:spacing w:val="-5"/>
        </w:rPr>
        <w:t xml:space="preserve"> </w:t>
      </w:r>
      <w:r>
        <w:rPr>
          <w:color w:val="231F20"/>
        </w:rPr>
        <w:t>in</w:t>
      </w:r>
      <w:r>
        <w:rPr>
          <w:color w:val="231F20"/>
          <w:spacing w:val="-5"/>
        </w:rPr>
        <w:t xml:space="preserve"> </w:t>
      </w:r>
      <w:r>
        <w:rPr>
          <w:color w:val="231F20"/>
        </w:rPr>
        <w:t>terms</w:t>
      </w:r>
      <w:r>
        <w:rPr>
          <w:color w:val="231F20"/>
          <w:spacing w:val="-5"/>
        </w:rPr>
        <w:t xml:space="preserve"> </w:t>
      </w:r>
      <w:r>
        <w:rPr>
          <w:color w:val="231F20"/>
        </w:rPr>
        <w:t>of</w:t>
      </w:r>
      <w:r>
        <w:rPr>
          <w:color w:val="231F20"/>
          <w:spacing w:val="-5"/>
        </w:rPr>
        <w:t xml:space="preserve"> </w:t>
      </w:r>
      <w:r>
        <w:rPr>
          <w:color w:val="231F20"/>
        </w:rPr>
        <w:t>actuator actions.</w:t>
      </w:r>
    </w:p>
    <w:p>
      <w:pPr>
        <w:pStyle w:val="BodyText"/>
        <w:spacing w:lineRule="auto" w:line="247" w:before="124" w:after="0"/>
        <w:ind w:left="3059" w:right="357"/>
        <w:rPr/>
      </w:pPr>
      <w:r>
        <w:rPr>
          <w:i/>
          <w:color w:val="231F20"/>
        </w:rPr>
        <w:t xml:space="preserve">Output coordinates </w:t>
      </w:r>
      <w:r>
        <w:rPr>
          <w:color w:val="231F20"/>
        </w:rPr>
        <w:t xml:space="preserve">are used when calculating certain graphical outputs, such as spot diagrams. They help define sensing axes for simulating </w:t>
      </w:r>
      <w:r>
        <w:rPr>
          <w:i/>
          <w:color w:val="231F20"/>
        </w:rPr>
        <w:t xml:space="preserve">detectors </w:t>
      </w:r>
      <w:r>
        <w:rPr>
          <w:color w:val="231F20"/>
        </w:rPr>
        <w:t>(e.g., rows and columns of CCDs).</w:t>
      </w:r>
      <w:r>
        <w:rPr>
          <w:color w:val="231F20"/>
          <w:spacing w:val="-4"/>
        </w:rPr>
        <w:t xml:space="preserve"> </w:t>
      </w:r>
      <w:r>
        <w:rPr>
          <w:color w:val="231F20"/>
        </w:rPr>
        <w:t>When embedded in a linear model, they define the optical outputs of that</w:t>
      </w:r>
      <w:r>
        <w:rPr>
          <w:color w:val="231F20"/>
          <w:spacing w:val="-5"/>
        </w:rPr>
        <w:t xml:space="preserve"> </w:t>
      </w:r>
      <w:r>
        <w:rPr>
          <w:color w:val="231F20"/>
        </w:rPr>
        <w:t>model</w:t>
      </w:r>
      <w:r>
        <w:rPr>
          <w:color w:val="231F20"/>
          <w:spacing w:val="-5"/>
        </w:rPr>
        <w:t xml:space="preserve"> </w:t>
      </w:r>
      <w:r>
        <w:rPr>
          <w:color w:val="231F20"/>
        </w:rPr>
        <w:t>by</w:t>
      </w:r>
      <w:r>
        <w:rPr>
          <w:color w:val="231F20"/>
          <w:spacing w:val="-5"/>
        </w:rPr>
        <w:t xml:space="preserve"> </w:t>
      </w:r>
      <w:r>
        <w:rPr>
          <w:color w:val="231F20"/>
        </w:rPr>
        <w:t>selecting</w:t>
      </w:r>
      <w:r>
        <w:rPr>
          <w:color w:val="231F20"/>
          <w:spacing w:val="-5"/>
        </w:rPr>
        <w:t xml:space="preserve"> </w:t>
      </w:r>
      <w:r>
        <w:rPr>
          <w:color w:val="231F20"/>
        </w:rPr>
        <w:t>and</w:t>
      </w:r>
      <w:r>
        <w:rPr>
          <w:color w:val="231F20"/>
          <w:spacing w:val="-5"/>
        </w:rPr>
        <w:t xml:space="preserve"> </w:t>
      </w:r>
      <w:r>
        <w:rPr>
          <w:color w:val="231F20"/>
        </w:rPr>
        <w:t>transforming</w:t>
      </w:r>
      <w:r>
        <w:rPr>
          <w:color w:val="231F20"/>
          <w:spacing w:val="-5"/>
        </w:rPr>
        <w:t xml:space="preserve"> </w:t>
      </w:r>
      <w:r>
        <w:rPr>
          <w:color w:val="231F20"/>
        </w:rPr>
        <w:t>the</w:t>
      </w:r>
      <w:r>
        <w:rPr>
          <w:color w:val="231F20"/>
          <w:spacing w:val="-5"/>
        </w:rPr>
        <w:t xml:space="preserve"> </w:t>
      </w:r>
      <w:r>
        <w:rPr>
          <w:color w:val="231F20"/>
        </w:rPr>
        <w:t>optical</w:t>
      </w:r>
      <w:r>
        <w:rPr>
          <w:color w:val="231F20"/>
          <w:spacing w:val="-5"/>
        </w:rPr>
        <w:t xml:space="preserve"> </w:t>
      </w:r>
      <w:r>
        <w:rPr>
          <w:color w:val="231F20"/>
        </w:rPr>
        <w:t>states</w:t>
      </w:r>
      <w:r>
        <w:rPr>
          <w:color w:val="231F20"/>
          <w:spacing w:val="-6"/>
        </w:rPr>
        <w:t xml:space="preserve"> </w:t>
      </w:r>
      <w:r>
        <w:rPr>
          <w:color w:val="231F20"/>
        </w:rPr>
        <w:t>into</w:t>
      </w:r>
      <w:r>
        <w:rPr>
          <w:color w:val="231F20"/>
          <w:spacing w:val="-5"/>
        </w:rPr>
        <w:t xml:space="preserve"> </w:t>
      </w:r>
      <w:r>
        <w:rPr>
          <w:color w:val="231F20"/>
        </w:rPr>
        <w:t>combinations</w:t>
      </w:r>
      <w:r>
        <w:rPr>
          <w:color w:val="231F20"/>
          <w:spacing w:val="-6"/>
        </w:rPr>
        <w:t xml:space="preserve"> </w:t>
      </w:r>
      <w:r>
        <w:rPr>
          <w:color w:val="231F20"/>
        </w:rPr>
        <w:t>specified by the user.</w:t>
      </w:r>
    </w:p>
    <w:p>
      <w:pPr>
        <w:pStyle w:val="BodyText"/>
        <w:spacing w:lineRule="auto" w:line="240" w:before="124" w:after="0"/>
        <w:ind w:left="3059" w:right="357"/>
        <w:rPr/>
      </w:pPr>
      <w:r>
        <w:rPr>
          <w:color w:val="231F20"/>
        </w:rPr>
        <w:t xml:space="preserve">Element coordinates are centered at a </w:t>
      </w:r>
      <w:r>
        <w:rPr>
          <w:i/>
          <w:color w:val="231F20"/>
        </w:rPr>
        <w:t>rotation point</w:t>
      </w:r>
      <w:r>
        <w:rPr>
          <w:color w:val="231F20"/>
        </w:rPr>
        <w:t xml:space="preserve">, specified as a 3-vector </w:t>
      </w:r>
      <w:r>
        <w:rPr>
          <w:rFonts w:ascii="Courier New" w:hAnsi="Courier New"/>
          <w:color w:val="231F20"/>
          <w:sz w:val="18"/>
        </w:rPr>
        <w:t>RptElt</w:t>
      </w:r>
      <w:r>
        <w:rPr>
          <w:color w:val="231F20"/>
        </w:rPr>
        <w:t>, which</w:t>
      </w:r>
      <w:r>
        <w:rPr>
          <w:color w:val="231F20"/>
          <w:spacing w:val="-3"/>
        </w:rPr>
        <w:t xml:space="preserve"> </w:t>
      </w:r>
      <w:r>
        <w:rPr>
          <w:color w:val="231F20"/>
        </w:rPr>
        <w:t>is</w:t>
      </w:r>
      <w:r>
        <w:rPr>
          <w:color w:val="231F20"/>
          <w:spacing w:val="-4"/>
        </w:rPr>
        <w:t xml:space="preserve"> </w:t>
      </w:r>
      <w:r>
        <w:rPr>
          <w:color w:val="231F20"/>
        </w:rPr>
        <w:t>the</w:t>
      </w:r>
      <w:r>
        <w:rPr>
          <w:color w:val="231F20"/>
          <w:spacing w:val="-3"/>
        </w:rPr>
        <w:t xml:space="preserve"> </w:t>
      </w:r>
      <w:r>
        <w:rPr>
          <w:color w:val="231F20"/>
        </w:rPr>
        <w:t>(0,0,0)</w:t>
      </w:r>
      <w:r>
        <w:rPr>
          <w:color w:val="231F20"/>
          <w:spacing w:val="-3"/>
        </w:rPr>
        <w:t xml:space="preserve"> </w:t>
      </w:r>
      <w:r>
        <w:rPr>
          <w:color w:val="231F20"/>
        </w:rPr>
        <w:t>point</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element</w:t>
      </w:r>
      <w:r>
        <w:rPr>
          <w:color w:val="231F20"/>
          <w:spacing w:val="-3"/>
        </w:rPr>
        <w:t xml:space="preserve"> </w:t>
      </w:r>
      <w:r>
        <w:rPr>
          <w:color w:val="231F20"/>
        </w:rPr>
        <w:t>coordinate</w:t>
      </w:r>
      <w:r>
        <w:rPr>
          <w:color w:val="231F20"/>
          <w:spacing w:val="-3"/>
        </w:rPr>
        <w:t xml:space="preserve"> </w:t>
      </w:r>
      <w:r>
        <w:rPr>
          <w:color w:val="231F20"/>
        </w:rPr>
        <w:t>system</w:t>
      </w:r>
      <w:r>
        <w:rPr>
          <w:color w:val="231F20"/>
          <w:spacing w:val="-3"/>
        </w:rPr>
        <w:t xml:space="preserve"> </w:t>
      </w:r>
      <w:r>
        <w:rPr>
          <w:color w:val="231F20"/>
        </w:rPr>
        <w:t>expressed</w:t>
      </w:r>
      <w:r>
        <w:rPr>
          <w:color w:val="231F20"/>
          <w:spacing w:val="-3"/>
        </w:rPr>
        <w:t xml:space="preserve"> </w:t>
      </w:r>
      <w:r>
        <w:rPr>
          <w:color w:val="231F20"/>
        </w:rPr>
        <w:t>in</w:t>
      </w:r>
      <w:r>
        <w:rPr>
          <w:color w:val="231F20"/>
          <w:spacing w:val="-3"/>
        </w:rPr>
        <w:t xml:space="preserve"> </w:t>
      </w:r>
      <w:r>
        <w:rPr>
          <w:color w:val="231F20"/>
        </w:rPr>
        <w:t>global</w:t>
      </w:r>
      <w:r>
        <w:rPr>
          <w:color w:val="231F20"/>
          <w:spacing w:val="-3"/>
        </w:rPr>
        <w:t xml:space="preserve"> </w:t>
      </w:r>
      <w:r>
        <w:rPr>
          <w:color w:val="231F20"/>
        </w:rPr>
        <w:t>coordinates.</w:t>
      </w:r>
      <w:r>
        <w:rPr>
          <w:color w:val="231F20"/>
          <w:spacing w:val="-6"/>
        </w:rPr>
        <w:t xml:space="preserve"> </w:t>
      </w:r>
      <w:r>
        <w:rPr>
          <w:color w:val="231F20"/>
        </w:rPr>
        <w:t xml:space="preserve">All rotations imparted to the element through the </w:t>
      </w:r>
      <w:r>
        <w:rPr>
          <w:rFonts w:ascii="Courier New" w:hAnsi="Courier New"/>
          <w:color w:val="231F20"/>
          <w:sz w:val="18"/>
        </w:rPr>
        <w:t>PERturb</w:t>
      </w:r>
      <w:r>
        <w:rPr>
          <w:rFonts w:ascii="Courier New" w:hAnsi="Courier New"/>
          <w:color w:val="231F20"/>
          <w:spacing w:val="-59"/>
          <w:sz w:val="18"/>
        </w:rPr>
        <w:t xml:space="preserve"> </w:t>
      </w:r>
      <w:r>
        <w:rPr>
          <w:color w:val="231F20"/>
        </w:rPr>
        <w:t xml:space="preserve">function are about </w:t>
      </w:r>
      <w:r>
        <w:rPr>
          <w:rFonts w:ascii="Courier New" w:hAnsi="Courier New"/>
          <w:color w:val="231F20"/>
          <w:spacing w:val="-2"/>
          <w:sz w:val="18"/>
        </w:rPr>
        <w:t>RptElt</w:t>
      </w:r>
      <w:r>
        <w:rPr>
          <w:color w:val="231F20"/>
          <w:spacing w:val="-2"/>
        </w:rPr>
        <w:t>.</w:t>
      </w:r>
    </w:p>
    <w:p>
      <w:pPr>
        <w:pStyle w:val="BodyText"/>
        <w:spacing w:lineRule="auto" w:line="247" w:before="118" w:after="0"/>
        <w:ind w:left="3060" w:right="357"/>
        <w:rPr/>
      </w:pPr>
      <w:r>
        <w:rPr>
          <w:color w:val="231F20"/>
        </w:rPr>
        <w:t>The element coordinate axes are 6-vectors which describe rotational and translational perturbation to the element. Each 6-vector consists of two 3-vectors designating the rotation</w:t>
      </w:r>
      <w:r>
        <w:rPr>
          <w:color w:val="231F20"/>
          <w:spacing w:val="-5"/>
        </w:rPr>
        <w:t xml:space="preserve"> </w:t>
      </w:r>
      <w:r>
        <w:rPr>
          <w:color w:val="231F20"/>
        </w:rPr>
        <w:t>and</w:t>
      </w:r>
      <w:r>
        <w:rPr>
          <w:color w:val="231F20"/>
          <w:spacing w:val="-5"/>
        </w:rPr>
        <w:t xml:space="preserve"> </w:t>
      </w:r>
      <w:r>
        <w:rPr>
          <w:color w:val="231F20"/>
        </w:rPr>
        <w:t>translation,</w:t>
      </w:r>
      <w:r>
        <w:rPr>
          <w:color w:val="231F20"/>
          <w:spacing w:val="-5"/>
        </w:rPr>
        <w:t xml:space="preserve"> </w:t>
      </w:r>
      <w:r>
        <w:rPr>
          <w:color w:val="231F20"/>
        </w:rPr>
        <w:t>respectively.</w:t>
      </w:r>
      <w:r>
        <w:rPr>
          <w:color w:val="231F20"/>
          <w:spacing w:val="-5"/>
        </w:rPr>
        <w:t xml:space="preserve"> </w:t>
      </w:r>
      <w:r>
        <w:rPr>
          <w:color w:val="231F20"/>
        </w:rPr>
        <w:t>Usually</w:t>
      </w:r>
      <w:r>
        <w:rPr>
          <w:color w:val="231F20"/>
          <w:spacing w:val="-5"/>
        </w:rPr>
        <w:t xml:space="preserve"> </w:t>
      </w:r>
      <w:r>
        <w:rPr>
          <w:color w:val="231F20"/>
        </w:rPr>
        <w:t>an</w:t>
      </w:r>
      <w:r>
        <w:rPr>
          <w:color w:val="231F20"/>
          <w:spacing w:val="-5"/>
        </w:rPr>
        <w:t xml:space="preserve"> </w:t>
      </w:r>
      <w:r>
        <w:rPr>
          <w:color w:val="231F20"/>
        </w:rPr>
        <w:t>element</w:t>
      </w:r>
      <w:r>
        <w:rPr>
          <w:color w:val="231F20"/>
          <w:spacing w:val="-5"/>
        </w:rPr>
        <w:t xml:space="preserve"> </w:t>
      </w:r>
      <w:r>
        <w:rPr>
          <w:color w:val="231F20"/>
        </w:rPr>
        <w:t>will</w:t>
      </w:r>
      <w:r>
        <w:rPr>
          <w:color w:val="231F20"/>
          <w:spacing w:val="-5"/>
        </w:rPr>
        <w:t xml:space="preserve"> </w:t>
      </w:r>
      <w:r>
        <w:rPr>
          <w:color w:val="231F20"/>
        </w:rPr>
        <w:t>be</w:t>
      </w:r>
      <w:r>
        <w:rPr>
          <w:color w:val="231F20"/>
          <w:spacing w:val="-5"/>
        </w:rPr>
        <w:t xml:space="preserve"> </w:t>
      </w:r>
      <w:r>
        <w:rPr>
          <w:color w:val="231F20"/>
        </w:rPr>
        <w:t>actuated</w:t>
      </w:r>
      <w:r>
        <w:rPr>
          <w:color w:val="231F20"/>
          <w:spacing w:val="-5"/>
        </w:rPr>
        <w:t xml:space="preserve"> </w:t>
      </w:r>
      <w:r>
        <w:rPr>
          <w:color w:val="231F20"/>
        </w:rPr>
        <w:t>in</w:t>
      </w:r>
      <w:r>
        <w:rPr>
          <w:color w:val="231F20"/>
          <w:spacing w:val="-5"/>
        </w:rPr>
        <w:t xml:space="preserve"> </w:t>
      </w:r>
      <w:r>
        <w:rPr>
          <w:color w:val="231F20"/>
        </w:rPr>
        <w:t>rotation</w:t>
      </w:r>
      <w:r>
        <w:rPr>
          <w:color w:val="231F20"/>
          <w:spacing w:val="-5"/>
        </w:rPr>
        <w:t xml:space="preserve"> </w:t>
      </w:r>
      <w:r>
        <w:rPr>
          <w:color w:val="231F20"/>
        </w:rPr>
        <w:t>or translation only, but the option exists to use coupled rotation/translation coordinates.</w:t>
      </w:r>
    </w:p>
    <w:p>
      <w:pPr>
        <w:pStyle w:val="BodyText"/>
        <w:spacing w:lineRule="auto" w:line="247" w:before="124" w:after="0"/>
        <w:ind w:left="3060"/>
        <w:rPr/>
      </w:pPr>
      <w:r>
        <w:rPr>
          <w:i/>
          <w:color w:val="231F20"/>
        </w:rPr>
        <w:t>Surface</w:t>
      </w:r>
      <w:r>
        <w:rPr>
          <w:i/>
          <w:color w:val="231F20"/>
          <w:spacing w:val="-5"/>
        </w:rPr>
        <w:t xml:space="preserve"> </w:t>
      </w:r>
      <w:r>
        <w:rPr>
          <w:i/>
          <w:color w:val="231F20"/>
        </w:rPr>
        <w:t>coordinates</w:t>
      </w:r>
      <w:r>
        <w:rPr>
          <w:i/>
          <w:color w:val="231F20"/>
          <w:spacing w:val="-6"/>
        </w:rPr>
        <w:t xml:space="preserve"> </w:t>
      </w:r>
      <w:r>
        <w:rPr>
          <w:color w:val="231F20"/>
        </w:rPr>
        <w:t>are</w:t>
      </w:r>
      <w:r>
        <w:rPr>
          <w:color w:val="231F20"/>
          <w:spacing w:val="-5"/>
        </w:rPr>
        <w:t xml:space="preserve"> </w:t>
      </w:r>
      <w:r>
        <w:rPr>
          <w:color w:val="231F20"/>
        </w:rPr>
        <w:t>required</w:t>
      </w:r>
      <w:r>
        <w:rPr>
          <w:color w:val="231F20"/>
          <w:spacing w:val="-5"/>
        </w:rPr>
        <w:t xml:space="preserve"> </w:t>
      </w:r>
      <w:r>
        <w:rPr>
          <w:color w:val="231F20"/>
        </w:rPr>
        <w:t>to</w:t>
      </w:r>
      <w:r>
        <w:rPr>
          <w:color w:val="231F20"/>
          <w:spacing w:val="-5"/>
        </w:rPr>
        <w:t xml:space="preserve"> </w:t>
      </w:r>
      <w:r>
        <w:rPr>
          <w:color w:val="231F20"/>
        </w:rPr>
        <w:t>define</w:t>
      </w:r>
      <w:r>
        <w:rPr>
          <w:color w:val="231F20"/>
          <w:spacing w:val="-5"/>
        </w:rPr>
        <w:t xml:space="preserve"> </w:t>
      </w:r>
      <w:r>
        <w:rPr>
          <w:color w:val="231F20"/>
        </w:rPr>
        <w:t>propertires</w:t>
      </w:r>
      <w:r>
        <w:rPr>
          <w:color w:val="231F20"/>
          <w:spacing w:val="-6"/>
        </w:rPr>
        <w:t xml:space="preserve"> </w:t>
      </w:r>
      <w:r>
        <w:rPr>
          <w:color w:val="231F20"/>
        </w:rPr>
        <w:t>of</w:t>
      </w:r>
      <w:r>
        <w:rPr>
          <w:color w:val="231F20"/>
          <w:spacing w:val="-5"/>
        </w:rPr>
        <w:t xml:space="preserve"> </w:t>
      </w:r>
      <w:r>
        <w:rPr>
          <w:color w:val="231F20"/>
        </w:rPr>
        <w:t>certain</w:t>
      </w:r>
      <w:r>
        <w:rPr>
          <w:color w:val="231F20"/>
          <w:spacing w:val="-5"/>
        </w:rPr>
        <w:t xml:space="preserve"> </w:t>
      </w:r>
      <w:r>
        <w:rPr>
          <w:color w:val="231F20"/>
        </w:rPr>
        <w:t>surface</w:t>
      </w:r>
      <w:r>
        <w:rPr>
          <w:color w:val="231F20"/>
          <w:spacing w:val="-5"/>
        </w:rPr>
        <w:t xml:space="preserve"> </w:t>
      </w:r>
      <w:r>
        <w:rPr>
          <w:color w:val="231F20"/>
        </w:rPr>
        <w:t>types,</w:t>
      </w:r>
      <w:r>
        <w:rPr>
          <w:color w:val="231F20"/>
          <w:spacing w:val="-5"/>
        </w:rPr>
        <w:t xml:space="preserve"> </w:t>
      </w:r>
      <w:r>
        <w:rPr>
          <w:color w:val="231F20"/>
        </w:rPr>
        <w:t>such</w:t>
      </w:r>
      <w:r>
        <w:rPr>
          <w:color w:val="231F20"/>
          <w:spacing w:val="-5"/>
        </w:rPr>
        <w:t xml:space="preserve"> </w:t>
      </w:r>
      <w:r>
        <w:rPr>
          <w:color w:val="231F20"/>
        </w:rPr>
        <w:t>as Zernike surfaces, and are described in Section 4.</w:t>
      </w:r>
    </w:p>
    <w:p>
      <w:pPr>
        <w:pStyle w:val="BodyText"/>
        <w:spacing w:lineRule="auto" w:line="247" w:before="121" w:after="0"/>
        <w:ind w:left="3060" w:right="357"/>
        <w:jc w:val="both"/>
        <w:rPr/>
      </w:pPr>
      <w:r>
        <w:rPr>
          <w:i/>
          <w:color w:val="231F20"/>
        </w:rPr>
        <w:t>Beam</w:t>
      </w:r>
      <w:r>
        <w:rPr>
          <w:i/>
          <w:color w:val="231F20"/>
          <w:spacing w:val="-7"/>
        </w:rPr>
        <w:t xml:space="preserve"> </w:t>
      </w:r>
      <w:r>
        <w:rPr>
          <w:i/>
          <w:color w:val="231F20"/>
        </w:rPr>
        <w:t>coordinates</w:t>
      </w:r>
      <w:r>
        <w:rPr>
          <w:i/>
          <w:color w:val="231F20"/>
          <w:spacing w:val="-7"/>
        </w:rPr>
        <w:t xml:space="preserve"> </w:t>
      </w:r>
      <w:r>
        <w:rPr>
          <w:color w:val="231F20"/>
        </w:rPr>
        <w:t>define</w:t>
      </w:r>
      <w:r>
        <w:rPr>
          <w:color w:val="231F20"/>
          <w:spacing w:val="-7"/>
        </w:rPr>
        <w:t xml:space="preserve"> </w:t>
      </w:r>
      <w:r>
        <w:rPr>
          <w:color w:val="231F20"/>
        </w:rPr>
        <w:t>the</w:t>
      </w:r>
      <w:r>
        <w:rPr>
          <w:color w:val="231F20"/>
          <w:spacing w:val="-7"/>
        </w:rPr>
        <w:t xml:space="preserve"> </w:t>
      </w:r>
      <w:r>
        <w:rPr>
          <w:color w:val="231F20"/>
        </w:rPr>
        <w:t>orientation</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ray</w:t>
      </w:r>
      <w:r>
        <w:rPr>
          <w:color w:val="231F20"/>
          <w:spacing w:val="-7"/>
        </w:rPr>
        <w:t xml:space="preserve"> </w:t>
      </w:r>
      <w:r>
        <w:rPr>
          <w:color w:val="231F20"/>
        </w:rPr>
        <w:t>and</w:t>
      </w:r>
      <w:r>
        <w:rPr>
          <w:color w:val="231F20"/>
          <w:spacing w:val="-7"/>
        </w:rPr>
        <w:t xml:space="preserve"> </w:t>
      </w:r>
      <w:r>
        <w:rPr>
          <w:color w:val="231F20"/>
        </w:rPr>
        <w:t>diffraction</w:t>
      </w:r>
      <w:r>
        <w:rPr>
          <w:color w:val="231F20"/>
          <w:spacing w:val="-7"/>
        </w:rPr>
        <w:t xml:space="preserve"> </w:t>
      </w:r>
      <w:r>
        <w:rPr>
          <w:color w:val="231F20"/>
        </w:rPr>
        <w:t>grids</w:t>
      </w:r>
      <w:r>
        <w:rPr>
          <w:color w:val="231F20"/>
          <w:spacing w:val="-7"/>
        </w:rPr>
        <w:t xml:space="preserve"> </w:t>
      </w:r>
      <w:r>
        <w:rPr>
          <w:color w:val="231F20"/>
        </w:rPr>
        <w:t>at</w:t>
      </w:r>
      <w:r>
        <w:rPr>
          <w:color w:val="231F20"/>
          <w:spacing w:val="-7"/>
        </w:rPr>
        <w:t xml:space="preserve"> </w:t>
      </w:r>
      <w:r>
        <w:rPr>
          <w:color w:val="231F20"/>
        </w:rPr>
        <w:t>particular</w:t>
      </w:r>
      <w:r>
        <w:rPr>
          <w:color w:val="231F20"/>
          <w:spacing w:val="-7"/>
        </w:rPr>
        <w:t xml:space="preserve"> </w:t>
      </w:r>
      <w:r>
        <w:rPr>
          <w:color w:val="231F20"/>
        </w:rPr>
        <w:t>elements.</w:t>
      </w:r>
      <w:r>
        <w:rPr>
          <w:color w:val="231F20"/>
          <w:spacing w:val="-6"/>
        </w:rPr>
        <w:t xml:space="preserve"> </w:t>
      </w:r>
      <w:r>
        <w:rPr>
          <w:color w:val="231F20"/>
        </w:rPr>
        <w:t>They</w:t>
      </w:r>
      <w:r>
        <w:rPr>
          <w:color w:val="231F20"/>
          <w:spacing w:val="-2"/>
        </w:rPr>
        <w:t xml:space="preserve"> </w:t>
      </w:r>
      <w:r>
        <w:rPr>
          <w:color w:val="231F20"/>
        </w:rPr>
        <w:t>are</w:t>
      </w:r>
      <w:r>
        <w:rPr>
          <w:color w:val="231F20"/>
          <w:spacing w:val="-2"/>
        </w:rPr>
        <w:t xml:space="preserve"> </w:t>
      </w:r>
      <w:r>
        <w:rPr>
          <w:color w:val="231F20"/>
        </w:rPr>
        <w:t>initially</w:t>
      </w:r>
      <w:r>
        <w:rPr>
          <w:color w:val="231F20"/>
          <w:spacing w:val="-2"/>
        </w:rPr>
        <w:t xml:space="preserve"> </w:t>
      </w:r>
      <w:r>
        <w:rPr>
          <w:color w:val="231F20"/>
        </w:rPr>
        <w:t>defined</w:t>
      </w:r>
      <w:r>
        <w:rPr>
          <w:color w:val="231F20"/>
          <w:spacing w:val="-2"/>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source,</w:t>
      </w:r>
      <w:r>
        <w:rPr>
          <w:color w:val="231F20"/>
          <w:spacing w:val="-2"/>
        </w:rPr>
        <w:t xml:space="preserve"> </w:t>
      </w:r>
      <w:r>
        <w:rPr>
          <w:color w:val="231F20"/>
        </w:rPr>
        <w:t>and</w:t>
      </w:r>
      <w:r>
        <w:rPr>
          <w:color w:val="231F20"/>
          <w:spacing w:val="-2"/>
        </w:rPr>
        <w:t xml:space="preserve"> </w:t>
      </w:r>
      <w:r>
        <w:rPr>
          <w:color w:val="231F20"/>
        </w:rPr>
        <w:t>propagated</w:t>
      </w:r>
      <w:r>
        <w:rPr>
          <w:color w:val="231F20"/>
          <w:spacing w:val="-2"/>
        </w:rPr>
        <w:t xml:space="preserve"> </w:t>
      </w:r>
      <w:r>
        <w:rPr>
          <w:color w:val="231F20"/>
        </w:rPr>
        <w:t>to</w:t>
      </w:r>
      <w:r>
        <w:rPr>
          <w:color w:val="231F20"/>
          <w:spacing w:val="-2"/>
        </w:rPr>
        <w:t xml:space="preserve"> </w:t>
      </w:r>
      <w:r>
        <w:rPr>
          <w:color w:val="231F20"/>
        </w:rPr>
        <w:t>each</w:t>
      </w:r>
      <w:r>
        <w:rPr>
          <w:color w:val="231F20"/>
          <w:spacing w:val="-2"/>
        </w:rPr>
        <w:t xml:space="preserve"> </w:t>
      </w:r>
      <w:r>
        <w:rPr>
          <w:color w:val="231F20"/>
        </w:rPr>
        <w:t>subsequent</w:t>
      </w:r>
      <w:r>
        <w:rPr>
          <w:color w:val="231F20"/>
          <w:spacing w:val="-2"/>
        </w:rPr>
        <w:t xml:space="preserve"> </w:t>
      </w:r>
      <w:r>
        <w:rPr>
          <w:color w:val="231F20"/>
        </w:rPr>
        <w:t>optic by the ray tracing process. In general they are not the same at each element (due to tilting,</w:t>
      </w:r>
      <w:r>
        <w:rPr>
          <w:color w:val="231F20"/>
          <w:spacing w:val="-4"/>
        </w:rPr>
        <w:t xml:space="preserve"> </w:t>
      </w:r>
      <w:r>
        <w:rPr>
          <w:color w:val="231F20"/>
        </w:rPr>
        <w:t>rotating</w:t>
      </w:r>
      <w:r>
        <w:rPr>
          <w:color w:val="231F20"/>
          <w:spacing w:val="-4"/>
        </w:rPr>
        <w:t xml:space="preserve"> </w:t>
      </w:r>
      <w:r>
        <w:rPr>
          <w:color w:val="231F20"/>
        </w:rPr>
        <w:t>and</w:t>
      </w:r>
      <w:r>
        <w:rPr>
          <w:color w:val="231F20"/>
          <w:spacing w:val="-4"/>
        </w:rPr>
        <w:t xml:space="preserve"> </w:t>
      </w:r>
      <w:r>
        <w:rPr>
          <w:color w:val="231F20"/>
        </w:rPr>
        <w:t>inverting</w:t>
      </w:r>
      <w:r>
        <w:rPr>
          <w:color w:val="231F20"/>
          <w:spacing w:val="-4"/>
        </w:rPr>
        <w:t xml:space="preserve"> </w:t>
      </w:r>
      <w:r>
        <w:rPr>
          <w:color w:val="231F20"/>
        </w:rPr>
        <w:t>properties</w:t>
      </w:r>
      <w:r>
        <w:rPr>
          <w:color w:val="231F20"/>
          <w:spacing w:val="-5"/>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optical</w:t>
      </w:r>
      <w:r>
        <w:rPr>
          <w:color w:val="231F20"/>
          <w:spacing w:val="-4"/>
        </w:rPr>
        <w:t xml:space="preserve"> </w:t>
      </w:r>
      <w:r>
        <w:rPr>
          <w:color w:val="231F20"/>
        </w:rPr>
        <w:t>system).</w:t>
      </w:r>
      <w:r>
        <w:rPr>
          <w:color w:val="231F20"/>
          <w:spacing w:val="-4"/>
        </w:rPr>
        <w:t xml:space="preserve"> </w:t>
      </w:r>
      <w:r>
        <w:rPr>
          <w:color w:val="231F20"/>
        </w:rPr>
        <w:t>Beam</w:t>
      </w:r>
      <w:r>
        <w:rPr>
          <w:color w:val="231F20"/>
          <w:spacing w:val="-4"/>
        </w:rPr>
        <w:t xml:space="preserve"> </w:t>
      </w:r>
      <w:r>
        <w:rPr>
          <w:color w:val="231F20"/>
        </w:rPr>
        <w:t>coordinates</w:t>
      </w:r>
      <w:r>
        <w:rPr>
          <w:color w:val="231F20"/>
          <w:spacing w:val="-5"/>
        </w:rPr>
        <w:t xml:space="preserve"> </w:t>
      </w:r>
      <w:r>
        <w:rPr>
          <w:color w:val="231F20"/>
        </w:rPr>
        <w:t>can</w:t>
      </w:r>
      <w:r>
        <w:rPr>
          <w:color w:val="231F20"/>
          <w:spacing w:val="-4"/>
        </w:rPr>
        <w:t xml:space="preserve"> </w:t>
      </w:r>
      <w:r>
        <w:rPr>
          <w:color w:val="231F20"/>
        </w:rPr>
        <w:t xml:space="preserve">be computed at any surface using the MACOS </w:t>
      </w:r>
      <w:r>
        <w:rPr>
          <w:rFonts w:ascii="Courier New" w:hAnsi="Courier New"/>
          <w:color w:val="231F20"/>
          <w:sz w:val="18"/>
        </w:rPr>
        <w:t>COORD</w:t>
      </w:r>
      <w:r>
        <w:rPr>
          <w:rFonts w:ascii="Courier New" w:hAnsi="Courier New"/>
          <w:color w:val="231F20"/>
          <w:spacing w:val="-55"/>
          <w:sz w:val="18"/>
        </w:rPr>
        <w:t xml:space="preserve"> </w:t>
      </w:r>
      <w:r>
        <w:rPr>
          <w:color w:val="231F20"/>
        </w:rPr>
        <w:t>command.</w:t>
      </w:r>
    </w:p>
    <w:p>
      <w:pPr>
        <w:pStyle w:val="BodyText"/>
        <w:spacing w:before="155" w:after="0"/>
        <w:rPr>
          <w:sz w:val="24"/>
        </w:rPr>
      </w:pPr>
      <w:r>
        <w:rPr>
          <w:sz w:val="24"/>
        </w:rPr>
      </w:r>
    </w:p>
    <w:p>
      <w:pPr>
        <w:pStyle w:val="Heading3"/>
        <w:numPr>
          <w:ilvl w:val="1"/>
          <w:numId w:val="38"/>
        </w:numPr>
        <w:tabs>
          <w:tab w:val="clear" w:pos="720"/>
          <w:tab w:val="left" w:pos="2698" w:leader="none"/>
        </w:tabs>
        <w:spacing w:before="1" w:after="0"/>
        <w:ind w:hanging="512" w:left="2698"/>
        <w:jc w:val="left"/>
        <w:rPr/>
      </w:pPr>
      <w:r>
        <mc:AlternateContent>
          <mc:Choice Requires="wps">
            <w:drawing>
              <wp:anchor behindDoc="1" distT="0" distB="635" distL="0" distR="0" simplePos="0" locked="0" layoutInCell="0" allowOverlap="1" relativeHeight="251" wp14:anchorId="2A7805AB">
                <wp:simplePos x="0" y="0"/>
                <wp:positionH relativeFrom="page">
                  <wp:posOffset>685800</wp:posOffset>
                </wp:positionH>
                <wp:positionV relativeFrom="paragraph">
                  <wp:posOffset>218440</wp:posOffset>
                </wp:positionV>
                <wp:extent cx="1600200" cy="1270"/>
                <wp:effectExtent l="0" t="1905" r="0" b="635"/>
                <wp:wrapTopAndBottom/>
                <wp:docPr id="62" name="Graphic 112"/>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252" wp14:anchorId="57D30D4E">
                <wp:simplePos x="0" y="0"/>
                <wp:positionH relativeFrom="page">
                  <wp:posOffset>2400300</wp:posOffset>
                </wp:positionH>
                <wp:positionV relativeFrom="paragraph">
                  <wp:posOffset>218440</wp:posOffset>
                </wp:positionV>
                <wp:extent cx="4457700" cy="1270"/>
                <wp:effectExtent l="0" t="1905" r="635" b="635"/>
                <wp:wrapTopAndBottom/>
                <wp:docPr id="63" name="Graphic 113"/>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Geometric</w:t>
      </w:r>
      <w:r>
        <w:rPr>
          <w:color w:val="231F20"/>
          <w:spacing w:val="-17"/>
        </w:rPr>
        <w:t xml:space="preserve"> </w:t>
      </w:r>
      <w:r>
        <w:rPr>
          <w:color w:val="231F20"/>
        </w:rPr>
        <w:t>Optics:</w:t>
      </w:r>
      <w:r>
        <w:rPr>
          <w:color w:val="231F20"/>
          <w:spacing w:val="-34"/>
        </w:rPr>
        <w:t xml:space="preserve"> </w:t>
      </w:r>
      <w:r>
        <w:rPr>
          <w:color w:val="231F20"/>
        </w:rPr>
        <w:t>Tracing</w:t>
      </w:r>
      <w:r>
        <w:rPr>
          <w:color w:val="231F20"/>
          <w:spacing w:val="-11"/>
        </w:rPr>
        <w:t xml:space="preserve"> </w:t>
      </w:r>
      <w:r>
        <w:rPr>
          <w:color w:val="231F20"/>
          <w:spacing w:val="-4"/>
        </w:rPr>
        <w:t>Rays</w:t>
      </w:r>
    </w:p>
    <w:p>
      <w:pPr>
        <w:pStyle w:val="BodyText"/>
        <w:spacing w:lineRule="auto" w:line="247" w:before="174" w:after="0"/>
        <w:ind w:left="2700" w:right="713"/>
        <w:rPr/>
      </w:pPr>
      <w:r>
        <w:rPr>
          <w:color w:val="231F20"/>
        </w:rPr>
        <w:t xml:space="preserve">Geometric optics capture the </w:t>
      </w:r>
      <w:r>
        <w:rPr>
          <w:i/>
          <w:color w:val="231F20"/>
        </w:rPr>
        <w:t xml:space="preserve">particle nature </w:t>
      </w:r>
      <w:r>
        <w:rPr>
          <w:color w:val="231F20"/>
        </w:rPr>
        <w:t>of light. In geometric optics, light beams are</w:t>
      </w:r>
      <w:r>
        <w:rPr>
          <w:color w:val="231F20"/>
          <w:spacing w:val="-10"/>
        </w:rPr>
        <w:t xml:space="preserve"> </w:t>
      </w:r>
      <w:r>
        <w:rPr>
          <w:color w:val="231F20"/>
        </w:rPr>
        <w:t>represented</w:t>
      </w:r>
      <w:r>
        <w:rPr>
          <w:color w:val="231F20"/>
          <w:spacing w:val="-10"/>
        </w:rPr>
        <w:t xml:space="preserve"> </w:t>
      </w:r>
      <w:r>
        <w:rPr>
          <w:color w:val="231F20"/>
        </w:rPr>
        <w:t>as</w:t>
      </w:r>
      <w:r>
        <w:rPr>
          <w:color w:val="231F20"/>
          <w:spacing w:val="-10"/>
        </w:rPr>
        <w:t xml:space="preserve"> </w:t>
      </w:r>
      <w:r>
        <w:rPr>
          <w:color w:val="231F20"/>
        </w:rPr>
        <w:t>bundles</w:t>
      </w:r>
      <w:r>
        <w:rPr>
          <w:color w:val="231F20"/>
          <w:spacing w:val="-10"/>
        </w:rPr>
        <w:t xml:space="preserve"> </w:t>
      </w:r>
      <w:r>
        <w:rPr>
          <w:color w:val="231F20"/>
        </w:rPr>
        <w:t>of</w:t>
      </w:r>
      <w:r>
        <w:rPr>
          <w:color w:val="231F20"/>
          <w:spacing w:val="-10"/>
        </w:rPr>
        <w:t xml:space="preserve"> </w:t>
      </w:r>
      <w:r>
        <w:rPr>
          <w:i/>
          <w:color w:val="231F20"/>
        </w:rPr>
        <w:t>rays</w:t>
      </w:r>
      <w:r>
        <w:rPr>
          <w:color w:val="231F20"/>
        </w:rPr>
        <w:t>,</w:t>
      </w:r>
      <w:r>
        <w:rPr>
          <w:color w:val="231F20"/>
          <w:spacing w:val="-10"/>
        </w:rPr>
        <w:t xml:space="preserve"> </w:t>
      </w:r>
      <w:r>
        <w:rPr>
          <w:color w:val="231F20"/>
        </w:rPr>
        <w:t>which</w:t>
      </w:r>
      <w:r>
        <w:rPr>
          <w:color w:val="231F20"/>
          <w:spacing w:val="-10"/>
        </w:rPr>
        <w:t xml:space="preserve"> </w:t>
      </w:r>
      <w:r>
        <w:rPr>
          <w:color w:val="231F20"/>
        </w:rPr>
        <w:t>are</w:t>
      </w:r>
      <w:r>
        <w:rPr>
          <w:color w:val="231F20"/>
          <w:spacing w:val="-10"/>
        </w:rPr>
        <w:t xml:space="preserve"> </w:t>
      </w:r>
      <w:r>
        <w:rPr>
          <w:color w:val="231F20"/>
        </w:rPr>
        <w:t>the</w:t>
      </w:r>
      <w:r>
        <w:rPr>
          <w:color w:val="231F20"/>
          <w:spacing w:val="-10"/>
        </w:rPr>
        <w:t xml:space="preserve"> </w:t>
      </w:r>
      <w:r>
        <w:rPr>
          <w:color w:val="231F20"/>
        </w:rPr>
        <w:t>trajectories</w:t>
      </w:r>
      <w:r>
        <w:rPr>
          <w:color w:val="231F20"/>
          <w:spacing w:val="-10"/>
        </w:rPr>
        <w:t xml:space="preserve"> </w:t>
      </w:r>
      <w:r>
        <w:rPr>
          <w:color w:val="231F20"/>
        </w:rPr>
        <w:t>of</w:t>
      </w:r>
      <w:r>
        <w:rPr>
          <w:color w:val="231F20"/>
          <w:spacing w:val="-10"/>
        </w:rPr>
        <w:t xml:space="preserve"> </w:t>
      </w:r>
      <w:r>
        <w:rPr>
          <w:color w:val="231F20"/>
        </w:rPr>
        <w:t>individual</w:t>
      </w:r>
      <w:r>
        <w:rPr>
          <w:color w:val="231F20"/>
          <w:spacing w:val="-10"/>
        </w:rPr>
        <w:t xml:space="preserve"> </w:t>
      </w:r>
      <w:r>
        <w:rPr>
          <w:color w:val="231F20"/>
        </w:rPr>
        <w:t>photons.</w:t>
      </w:r>
      <w:r>
        <w:rPr>
          <w:color w:val="231F20"/>
          <w:spacing w:val="-10"/>
        </w:rPr>
        <w:t xml:space="preserve"> </w:t>
      </w:r>
      <w:r>
        <w:rPr>
          <w:color w:val="231F20"/>
        </w:rPr>
        <w:t>Rays are generally composed of numerous straight-line segments, with direction changes at the reflective or refractive surfaces of optical elements (curved segments occur in regions</w:t>
      </w:r>
      <w:r>
        <w:rPr>
          <w:color w:val="231F20"/>
          <w:spacing w:val="-6"/>
        </w:rPr>
        <w:t xml:space="preserve"> </w:t>
      </w:r>
      <w:r>
        <w:rPr>
          <w:color w:val="231F20"/>
        </w:rPr>
        <w:t>of</w:t>
      </w:r>
      <w:r>
        <w:rPr>
          <w:color w:val="231F20"/>
          <w:spacing w:val="-5"/>
        </w:rPr>
        <w:t xml:space="preserve"> </w:t>
      </w:r>
      <w:r>
        <w:rPr>
          <w:color w:val="231F20"/>
        </w:rPr>
        <w:t>continuously</w:t>
      </w:r>
      <w:r>
        <w:rPr>
          <w:color w:val="231F20"/>
          <w:spacing w:val="-5"/>
        </w:rPr>
        <w:t xml:space="preserve"> </w:t>
      </w:r>
      <w:r>
        <w:rPr>
          <w:color w:val="231F20"/>
        </w:rPr>
        <w:t>changing</w:t>
      </w:r>
      <w:r>
        <w:rPr>
          <w:color w:val="231F20"/>
          <w:spacing w:val="-5"/>
        </w:rPr>
        <w:t xml:space="preserve"> </w:t>
      </w:r>
      <w:r>
        <w:rPr>
          <w:color w:val="231F20"/>
        </w:rPr>
        <w:t>refractive</w:t>
      </w:r>
      <w:r>
        <w:rPr>
          <w:color w:val="231F20"/>
          <w:spacing w:val="-5"/>
        </w:rPr>
        <w:t xml:space="preserve"> </w:t>
      </w:r>
      <w:r>
        <w:rPr>
          <w:color w:val="231F20"/>
        </w:rPr>
        <w:t>index).</w:t>
      </w:r>
      <w:r>
        <w:rPr>
          <w:color w:val="231F20"/>
          <w:spacing w:val="-6"/>
        </w:rPr>
        <w:t xml:space="preserve"> </w:t>
      </w:r>
      <w:r>
        <w:rPr>
          <w:i/>
          <w:color w:val="231F20"/>
        </w:rPr>
        <w:t>Ray-tracing</w:t>
      </w:r>
      <w:r>
        <w:rPr>
          <w:i/>
          <w:color w:val="231F20"/>
          <w:spacing w:val="-5"/>
        </w:rPr>
        <w:t xml:space="preserve"> </w:t>
      </w:r>
      <w:r>
        <w:rPr>
          <w:color w:val="231F20"/>
        </w:rPr>
        <w:t>is</w:t>
      </w:r>
      <w:r>
        <w:rPr>
          <w:color w:val="231F20"/>
          <w:spacing w:val="-6"/>
        </w:rPr>
        <w:t xml:space="preserve"> </w:t>
      </w:r>
      <w:r>
        <w:rPr>
          <w:color w:val="231F20"/>
        </w:rPr>
        <w:t>the</w:t>
      </w:r>
      <w:r>
        <w:rPr>
          <w:color w:val="231F20"/>
          <w:spacing w:val="-5"/>
        </w:rPr>
        <w:t xml:space="preserve"> </w:t>
      </w:r>
      <w:r>
        <w:rPr>
          <w:color w:val="231F20"/>
        </w:rPr>
        <w:t>process</w:t>
      </w:r>
      <w:r>
        <w:rPr>
          <w:color w:val="231F20"/>
          <w:spacing w:val="-6"/>
        </w:rPr>
        <w:t xml:space="preserve"> </w:t>
      </w:r>
      <w:r>
        <w:rPr>
          <w:color w:val="231F20"/>
        </w:rPr>
        <w:t>of</w:t>
      </w:r>
      <w:r>
        <w:rPr>
          <w:color w:val="231F20"/>
          <w:spacing w:val="-5"/>
        </w:rPr>
        <w:t xml:space="preserve"> </w:t>
      </w:r>
      <w:r>
        <w:rPr>
          <w:color w:val="231F20"/>
        </w:rPr>
        <w:t>propagating a bundle of rays through an entire optical system.</w:t>
      </w:r>
    </w:p>
    <w:p>
      <w:pPr>
        <w:pStyle w:val="BodyText"/>
        <w:spacing w:lineRule="exact" w:line="240" w:before="119" w:after="0"/>
        <w:ind w:left="2699" w:right="713"/>
        <w:rPr/>
      </w:pPr>
      <w:r>
        <w:rPr>
          <w:color w:val="231F20"/>
        </w:rPr>
        <w:t>Ray-tracing is an extremely valuable tool for determining the performance of optical systems. For example, characteristics of a well-designed imaging system include an extremely</w:t>
      </w:r>
      <w:r>
        <w:rPr>
          <w:color w:val="231F20"/>
          <w:spacing w:val="-4"/>
        </w:rPr>
        <w:t xml:space="preserve"> </w:t>
      </w:r>
      <w:r>
        <w:rPr>
          <w:color w:val="231F20"/>
        </w:rPr>
        <w:t>small</w:t>
      </w:r>
      <w:r>
        <w:rPr>
          <w:color w:val="231F20"/>
          <w:spacing w:val="-4"/>
        </w:rPr>
        <w:t xml:space="preserve"> </w:t>
      </w:r>
      <w:r>
        <w:rPr>
          <w:i/>
          <w:color w:val="231F20"/>
        </w:rPr>
        <w:t>spot</w:t>
      </w:r>
      <w:r>
        <w:rPr>
          <w:i/>
          <w:color w:val="231F20"/>
          <w:spacing w:val="-4"/>
        </w:rPr>
        <w:t xml:space="preserve"> </w:t>
      </w:r>
      <w:r>
        <w:rPr>
          <w:i/>
          <w:color w:val="231F20"/>
        </w:rPr>
        <w:t>diagram</w:t>
      </w:r>
      <w:r>
        <w:rPr>
          <w:i/>
          <w:color w:val="231F20"/>
          <w:spacing w:val="-4"/>
        </w:rPr>
        <w:t xml:space="preserve"> </w:t>
      </w:r>
      <w:r>
        <w:rPr>
          <w:color w:val="231F20"/>
        </w:rPr>
        <w:t>at</w:t>
      </w:r>
      <w:r>
        <w:rPr>
          <w:color w:val="231F20"/>
          <w:spacing w:val="-4"/>
        </w:rPr>
        <w:t xml:space="preserve"> </w:t>
      </w:r>
      <w:r>
        <w:rPr>
          <w:color w:val="231F20"/>
        </w:rPr>
        <w:t>the</w:t>
      </w:r>
      <w:r>
        <w:rPr>
          <w:color w:val="231F20"/>
          <w:spacing w:val="-4"/>
        </w:rPr>
        <w:t xml:space="preserve"> </w:t>
      </w:r>
      <w:r>
        <w:rPr>
          <w:color w:val="231F20"/>
        </w:rPr>
        <w:t>detector</w:t>
      </w:r>
      <w:r>
        <w:rPr>
          <w:color w:val="231F20"/>
          <w:spacing w:val="-4"/>
        </w:rPr>
        <w:t xml:space="preserve"> </w:t>
      </w:r>
      <w:r>
        <w:rPr>
          <w:color w:val="231F20"/>
        </w:rPr>
        <w:t>focal</w:t>
      </w:r>
      <w:r>
        <w:rPr>
          <w:color w:val="231F20"/>
          <w:spacing w:val="-4"/>
        </w:rPr>
        <w:t xml:space="preserve"> </w:t>
      </w:r>
      <w:r>
        <w:rPr>
          <w:color w:val="231F20"/>
        </w:rPr>
        <w:t>plane.</w:t>
      </w:r>
      <w:r>
        <w:rPr>
          <w:color w:val="231F20"/>
          <w:spacing w:val="-4"/>
        </w:rPr>
        <w:t xml:space="preserve"> </w:t>
      </w:r>
      <w:r>
        <w:rPr>
          <w:color w:val="231F20"/>
        </w:rPr>
        <w:t>Spot</w:t>
      </w:r>
      <w:r>
        <w:rPr>
          <w:color w:val="231F20"/>
          <w:spacing w:val="-4"/>
        </w:rPr>
        <w:t xml:space="preserve"> </w:t>
      </w:r>
      <w:r>
        <w:rPr>
          <w:color w:val="231F20"/>
        </w:rPr>
        <w:t>diagrams</w:t>
      </w:r>
      <w:r>
        <w:rPr>
          <w:color w:val="231F20"/>
          <w:spacing w:val="-4"/>
        </w:rPr>
        <w:t xml:space="preserve"> </w:t>
      </w:r>
      <w:r>
        <w:rPr>
          <w:color w:val="231F20"/>
        </w:rPr>
        <w:t>are</w:t>
      </w:r>
      <w:r>
        <w:rPr>
          <w:color w:val="231F20"/>
          <w:spacing w:val="-4"/>
        </w:rPr>
        <w:t xml:space="preserve"> </w:t>
      </w:r>
      <w:r>
        <w:rPr>
          <w:color w:val="231F20"/>
        </w:rPr>
        <w:t>plots</w:t>
      </w:r>
      <w:r>
        <w:rPr>
          <w:color w:val="231F20"/>
          <w:spacing w:val="-4"/>
        </w:rPr>
        <w:t xml:space="preserve"> </w:t>
      </w:r>
      <w:r>
        <w:rPr>
          <w:color w:val="231F20"/>
        </w:rPr>
        <w:t>of</w:t>
      </w:r>
      <w:r>
        <w:rPr>
          <w:color w:val="231F20"/>
          <w:spacing w:val="-4"/>
        </w:rPr>
        <w:t xml:space="preserve"> </w:t>
      </w:r>
      <w:r>
        <w:rPr>
          <w:color w:val="231F20"/>
        </w:rPr>
        <w:t>the pierce points of a ray bundle on a surface, and a small spot indicates a tight focus.</w:t>
      </w:r>
      <w:r>
        <w:rPr>
          <w:color w:val="231F20"/>
          <w:spacing w:val="-7"/>
        </w:rPr>
        <w:t xml:space="preserve"> </w:t>
      </w:r>
      <w:r>
        <w:rPr>
          <w:color w:val="231F20"/>
        </w:rPr>
        <w:t>An example is provided by the Cassegrain telescope of Figure 3. Two spot diagrams are shown</w:t>
      </w:r>
      <w:r>
        <w:rPr>
          <w:color w:val="231F20"/>
          <w:spacing w:val="-3"/>
        </w:rPr>
        <w:t xml:space="preserve"> </w:t>
      </w:r>
      <w:r>
        <w:rPr>
          <w:color w:val="231F20"/>
        </w:rPr>
        <w:t>in</w:t>
      </w:r>
      <w:r>
        <w:rPr>
          <w:color w:val="231F20"/>
          <w:spacing w:val="-3"/>
        </w:rPr>
        <w:t xml:space="preserve"> </w:t>
      </w:r>
      <w:r>
        <w:rPr>
          <w:color w:val="231F20"/>
        </w:rPr>
        <w:t>Figure</w:t>
      </w:r>
      <w:r>
        <w:rPr>
          <w:color w:val="231F20"/>
          <w:spacing w:val="-3"/>
        </w:rPr>
        <w:t xml:space="preserve"> </w:t>
      </w:r>
      <w:r>
        <w:rPr>
          <w:color w:val="231F20"/>
        </w:rPr>
        <w:t>4.</w:t>
      </w:r>
      <w:r>
        <w:rPr>
          <w:color w:val="231F20"/>
          <w:spacing w:val="-7"/>
        </w:rPr>
        <w:t xml:space="preserve"> </w:t>
      </w:r>
      <w:r>
        <w:rPr>
          <w:color w:val="231F20"/>
        </w:rPr>
        <w:t>The</w:t>
      </w:r>
      <w:r>
        <w:rPr>
          <w:color w:val="231F20"/>
          <w:spacing w:val="-3"/>
        </w:rPr>
        <w:t xml:space="preserve"> </w:t>
      </w:r>
      <w:r>
        <w:rPr>
          <w:color w:val="231F20"/>
        </w:rPr>
        <w:t>unaberrated</w:t>
      </w:r>
      <w:r>
        <w:rPr>
          <w:color w:val="231F20"/>
          <w:spacing w:val="-3"/>
        </w:rPr>
        <w:t xml:space="preserve"> </w:t>
      </w:r>
      <w:r>
        <w:rPr>
          <w:color w:val="231F20"/>
        </w:rPr>
        <w:t>telescope</w:t>
      </w:r>
      <w:r>
        <w:rPr>
          <w:color w:val="231F20"/>
          <w:spacing w:val="-3"/>
        </w:rPr>
        <w:t xml:space="preserve"> </w:t>
      </w:r>
      <w:r>
        <w:rPr>
          <w:color w:val="231F20"/>
        </w:rPr>
        <w:t>indeed</w:t>
      </w:r>
      <w:r>
        <w:rPr>
          <w:color w:val="231F20"/>
          <w:spacing w:val="-3"/>
        </w:rPr>
        <w:t xml:space="preserve"> </w:t>
      </w:r>
      <w:r>
        <w:rPr>
          <w:color w:val="231F20"/>
        </w:rPr>
        <w:t>has</w:t>
      </w:r>
      <w:r>
        <w:rPr>
          <w:color w:val="231F20"/>
          <w:spacing w:val="-4"/>
        </w:rPr>
        <w:t xml:space="preserve"> </w:t>
      </w:r>
      <w:r>
        <w:rPr>
          <w:color w:val="231F20"/>
        </w:rPr>
        <w:t>a</w:t>
      </w:r>
      <w:r>
        <w:rPr>
          <w:color w:val="231F20"/>
          <w:spacing w:val="-3"/>
        </w:rPr>
        <w:t xml:space="preserve"> </w:t>
      </w:r>
      <w:r>
        <w:rPr>
          <w:color w:val="231F20"/>
        </w:rPr>
        <w:t>focus</w:t>
      </w:r>
      <w:r>
        <w:rPr>
          <w:color w:val="231F20"/>
          <w:spacing w:val="-4"/>
        </w:rPr>
        <w:t xml:space="preserve"> </w:t>
      </w:r>
      <w:r>
        <w:rPr>
          <w:color w:val="231F20"/>
        </w:rPr>
        <w:t>at</w:t>
      </w:r>
      <w:r>
        <w:rPr>
          <w:color w:val="231F20"/>
          <w:spacing w:val="-3"/>
        </w:rPr>
        <w:t xml:space="preserve"> </w:t>
      </w:r>
      <w:r>
        <w:rPr>
          <w:color w:val="231F20"/>
        </w:rPr>
        <w:t>a</w:t>
      </w:r>
      <w:r>
        <w:rPr>
          <w:color w:val="231F20"/>
          <w:spacing w:val="-3"/>
        </w:rPr>
        <w:t xml:space="preserve"> </w:t>
      </w:r>
      <w:r>
        <w:rPr>
          <w:color w:val="231F20"/>
        </w:rPr>
        <w:t>single</w:t>
      </w:r>
      <w:r>
        <w:rPr>
          <w:color w:val="231F20"/>
          <w:spacing w:val="-3"/>
        </w:rPr>
        <w:t xml:space="preserve"> </w:t>
      </w:r>
      <w:r>
        <w:rPr>
          <w:color w:val="231F20"/>
        </w:rPr>
        <w:t>spot</w:t>
      </w:r>
      <w:r>
        <w:rPr>
          <w:color w:val="231F20"/>
          <w:spacing w:val="-3"/>
        </w:rPr>
        <w:t xml:space="preserve"> </w:t>
      </w:r>
      <w:r>
        <w:rPr>
          <w:color w:val="231F20"/>
        </w:rPr>
        <w:t>(diameter</w:t>
      </w:r>
      <w:r>
        <w:rPr>
          <w:color w:val="231F20"/>
          <w:spacing w:val="-10"/>
        </w:rPr>
        <w:t xml:space="preserve"> </w:t>
      </w:r>
      <w:r>
        <w:rPr>
          <w:color w:val="231F20"/>
        </w:rPr>
        <w:t>is</w:t>
      </w:r>
      <w:r>
        <w:rPr>
          <w:color w:val="231F20"/>
          <w:spacing w:val="-10"/>
        </w:rPr>
        <w:t xml:space="preserve"> </w:t>
      </w:r>
      <w:r>
        <w:rPr>
          <w:color w:val="231F20"/>
        </w:rPr>
        <w:t>approximately</w:t>
      </w:r>
      <w:r>
        <w:rPr>
          <w:color w:val="231F20"/>
          <w:spacing w:val="-10"/>
        </w:rPr>
        <w:t xml:space="preserve"> </w:t>
      </w:r>
      <w:r>
        <w:rPr>
          <w:color w:val="231F20"/>
        </w:rPr>
        <w:t>10</w:t>
      </w:r>
      <w:r>
        <w:rPr>
          <w:color w:val="231F20"/>
          <w:position w:val="8"/>
          <w:sz w:val="16"/>
        </w:rPr>
        <w:t xml:space="preserve">-10 </w:t>
      </w:r>
      <w:r>
        <w:rPr>
          <w:color w:val="231F20"/>
        </w:rPr>
        <w:t>in</w:t>
      </w:r>
      <w:r>
        <w:rPr>
          <w:color w:val="231F20"/>
          <w:spacing w:val="-10"/>
        </w:rPr>
        <w:t xml:space="preserve"> </w:t>
      </w:r>
      <w:r>
        <w:rPr>
          <w:color w:val="231F20"/>
        </w:rPr>
        <w:t>arbitrary</w:t>
      </w:r>
      <w:r>
        <w:rPr>
          <w:color w:val="231F20"/>
          <w:spacing w:val="-10"/>
        </w:rPr>
        <w:t xml:space="preserve"> </w:t>
      </w:r>
      <w:r>
        <w:rPr>
          <w:color w:val="231F20"/>
        </w:rPr>
        <w:t>units).</w:t>
      </w:r>
      <w:r>
        <w:rPr>
          <w:color w:val="231F20"/>
          <w:spacing w:val="-10"/>
        </w:rPr>
        <w:t xml:space="preserve"> </w:t>
      </w:r>
      <w:r>
        <w:rPr>
          <w:color w:val="231F20"/>
        </w:rPr>
        <w:t>Misaligning</w:t>
      </w:r>
      <w:r>
        <w:rPr>
          <w:color w:val="231F20"/>
          <w:spacing w:val="-10"/>
        </w:rPr>
        <w:t xml:space="preserve"> </w:t>
      </w:r>
      <w:r>
        <w:rPr>
          <w:color w:val="231F20"/>
        </w:rPr>
        <w:t>the</w:t>
      </w:r>
      <w:r>
        <w:rPr>
          <w:color w:val="231F20"/>
          <w:spacing w:val="-10"/>
        </w:rPr>
        <w:t xml:space="preserve"> </w:t>
      </w:r>
      <w:r>
        <w:rPr>
          <w:color w:val="231F20"/>
        </w:rPr>
        <w:t>primary</w:t>
      </w:r>
      <w:r>
        <w:rPr>
          <w:color w:val="231F20"/>
          <w:spacing w:val="-10"/>
        </w:rPr>
        <w:t xml:space="preserve"> </w:t>
      </w:r>
      <w:r>
        <w:rPr>
          <w:color w:val="231F20"/>
        </w:rPr>
        <w:t>mirror</w:t>
      </w:r>
      <w:r>
        <w:rPr>
          <w:color w:val="231F20"/>
          <w:spacing w:val="-10"/>
        </w:rPr>
        <w:t xml:space="preserve"> </w:t>
      </w:r>
      <w:r>
        <w:rPr>
          <w:color w:val="231F20"/>
        </w:rPr>
        <w:t>causes</w:t>
      </w:r>
      <w:r>
        <w:rPr>
          <w:color w:val="231F20"/>
          <w:spacing w:val="-10"/>
        </w:rPr>
        <w:t xml:space="preserve"> </w:t>
      </w:r>
      <w:r>
        <w:rPr>
          <w:color w:val="231F20"/>
        </w:rPr>
        <w:t>the spot to spread as shown in Figure 4 to approximately 2x10</w:t>
      </w:r>
      <w:r>
        <w:rPr>
          <w:color w:val="231F20"/>
          <w:position w:val="8"/>
          <w:sz w:val="16"/>
        </w:rPr>
        <w:t>-8</w:t>
      </w:r>
      <w:r>
        <w:rPr>
          <w:color w:val="231F20"/>
        </w:rPr>
        <w:t>.</w:t>
      </w:r>
    </w:p>
    <w:p>
      <w:pPr>
        <w:pStyle w:val="BodyText"/>
        <w:spacing w:before="113" w:after="0"/>
        <w:rPr/>
      </w:pPr>
      <w:r>
        <w:rPr/>
      </w:r>
    </w:p>
    <w:p>
      <w:pPr>
        <w:pStyle w:val="Normal"/>
        <w:ind w:left="56"/>
        <w:rPr>
          <w:sz w:val="20"/>
        </w:rPr>
      </w:pPr>
      <w:r>
        <w:rPr/>
        <mc:AlternateContent>
          <mc:Choice Requires="wpg">
            <w:drawing>
              <wp:inline distT="0" distB="0" distL="0" distR="0" wp14:anchorId="100CE3EB">
                <wp:extent cx="6193790" cy="2856865"/>
                <wp:effectExtent l="0" t="0" r="0" b="635"/>
                <wp:docPr id="64" name="Group 114"/>
                <a:graphic xmlns:a="http://schemas.openxmlformats.org/drawingml/2006/main">
                  <a:graphicData uri="http://schemas.microsoft.com/office/word/2010/wordprocessingGroup">
                    <wpg:wgp>
                      <wpg:cNvGrpSpPr/>
                      <wpg:grpSpPr>
                        <a:xfrm>
                          <a:off x="0" y="0"/>
                          <a:ext cx="6193800" cy="2856960"/>
                          <a:chOff x="0" y="0"/>
                          <a:chExt cx="6193800" cy="2856960"/>
                        </a:xfrm>
                      </wpg:grpSpPr>
                      <pic:pic xmlns:pic="http://schemas.openxmlformats.org/drawingml/2006/picture">
                        <pic:nvPicPr>
                          <pic:cNvPr id="65" name="Image 115" descr=""/>
                          <pic:cNvPicPr/>
                        </pic:nvPicPr>
                        <pic:blipFill>
                          <a:blip r:embed="rId20"/>
                          <a:stretch/>
                        </pic:blipFill>
                        <pic:spPr>
                          <a:xfrm>
                            <a:off x="0" y="0"/>
                            <a:ext cx="2726640" cy="2844000"/>
                          </a:xfrm>
                          <a:prstGeom prst="rect">
                            <a:avLst/>
                          </a:prstGeom>
                          <a:ln w="0">
                            <a:noFill/>
                          </a:ln>
                        </pic:spPr>
                      </pic:pic>
                      <pic:pic xmlns:pic="http://schemas.openxmlformats.org/drawingml/2006/picture">
                        <pic:nvPicPr>
                          <pic:cNvPr id="66" name="Image 116" descr=""/>
                          <pic:cNvPicPr/>
                        </pic:nvPicPr>
                        <pic:blipFill>
                          <a:blip r:embed="rId21"/>
                          <a:stretch/>
                        </pic:blipFill>
                        <pic:spPr>
                          <a:xfrm>
                            <a:off x="2701440" y="172800"/>
                            <a:ext cx="3492360" cy="2684160"/>
                          </a:xfrm>
                          <a:prstGeom prst="rect">
                            <a:avLst/>
                          </a:prstGeom>
                          <a:ln w="0">
                            <a:noFill/>
                          </a:ln>
                        </pic:spPr>
                      </pic:pic>
                    </wpg:wgp>
                  </a:graphicData>
                </a:graphic>
              </wp:inline>
            </w:drawing>
          </mc:Choice>
          <mc:Fallback>
            <w:pict>
              <v:group id="shape_0" alt="Group 114" style="position:absolute;margin-left:0pt;margin-top:-225.05pt;width:487.7pt;height:224.95pt" coordorigin="0,-4501" coordsize="9754,4499">
                <v:shape id="shape_0" ID="Image 115" stroked="f" o:allowincell="f" style="position:absolute;left:0;top:-4501;width:4293;height:4478;mso-wrap-style:none;v-text-anchor:middle;mso-position-vertical:top" type="_x0000_t75">
                  <v:imagedata r:id="rId22" o:detectmouseclick="t"/>
                  <v:stroke color="#3465a4" joinstyle="round" endcap="flat"/>
                  <w10:wrap type="square"/>
                </v:shape>
                <v:shape id="shape_0" ID="Image 116" stroked="f" o:allowincell="f" style="position:absolute;left:4254;top:-4229;width:5499;height:4226;mso-wrap-style:none;v-text-anchor:middle;mso-position-vertical:top" type="_x0000_t75">
                  <v:imagedata r:id="rId23" o:detectmouseclick="t"/>
                  <v:stroke color="#3465a4" joinstyle="round" endcap="flat"/>
                  <w10:wrap type="square"/>
                </v:shape>
              </v:group>
            </w:pict>
          </mc:Fallback>
        </mc:AlternateContent>
      </w:r>
    </w:p>
    <w:p>
      <w:pPr>
        <w:pStyle w:val="Normal"/>
        <w:rPr/>
      </w:pPr>
      <w:r>
        <w:rPr/>
      </w:r>
    </w:p>
    <w:p>
      <w:pPr>
        <w:pStyle w:val="BodyText"/>
        <w:spacing w:lineRule="auto" w:line="204" w:before="24" w:after="0"/>
        <w:ind w:left="1686" w:right="38"/>
        <w:rPr/>
      </w:pPr>
      <w:r>
        <w:rPr>
          <w:color w:val="231F20"/>
        </w:rPr>
        <w:t>Spot</w:t>
      </w:r>
      <w:r>
        <w:rPr>
          <w:color w:val="231F20"/>
          <w:spacing w:val="-13"/>
        </w:rPr>
        <w:t xml:space="preserve"> </w:t>
      </w:r>
      <w:r>
        <w:rPr>
          <w:color w:val="231F20"/>
        </w:rPr>
        <w:t>diagram</w:t>
      </w:r>
      <w:r>
        <w:rPr>
          <w:color w:val="231F20"/>
          <w:spacing w:val="-12"/>
        </w:rPr>
        <w:t xml:space="preserve"> </w:t>
      </w:r>
      <w:r>
        <w:rPr>
          <w:color w:val="231F20"/>
        </w:rPr>
        <w:t>at entrance pupil</w:t>
      </w:r>
    </w:p>
    <w:p>
      <w:pPr>
        <w:pStyle w:val="BodyText"/>
        <w:spacing w:lineRule="auto" w:line="204" w:before="74" w:after="0"/>
        <w:ind w:left="1686" w:right="2976"/>
        <w:rPr/>
      </w:pPr>
      <w:r>
        <w:rPr>
          <w:color w:val="231F20"/>
          <w:spacing w:val="-2"/>
        </w:rPr>
        <w:t xml:space="preserve">Cross-section </w:t>
      </w:r>
      <w:r>
        <w:rPr>
          <w:color w:val="231F20"/>
        </w:rPr>
        <w:t>of ray-trace</w:t>
      </w:r>
    </w:p>
    <w:p>
      <w:pPr>
        <w:pStyle w:val="Normal"/>
        <w:rPr/>
      </w:pPr>
      <w:r>
        <w:rPr/>
      </w:r>
    </w:p>
    <w:p>
      <w:pPr>
        <w:pStyle w:val="FigureCaption"/>
        <w:spacing w:before="209" w:after="120"/>
        <w:ind w:left="2610"/>
        <w:rPr>
          <w:rFonts w:ascii="Helvetica" w:hAnsi="Helvetica"/>
          <w:sz w:val="20"/>
        </w:rPr>
      </w:pPr>
      <w:r>
        <w:rPr>
          <w:rFonts w:ascii="Helvetica" w:hAnsi="Helvetica"/>
          <w:b/>
          <w:color w:val="231F20"/>
          <w:sz w:val="18"/>
        </w:rPr>
        <w:t>FIGURE</w:t>
      </w:r>
      <w:r>
        <w:rPr>
          <w:rFonts w:ascii="Helvetica" w:hAnsi="Helvetica"/>
          <w:b/>
          <w:color w:val="231F20"/>
          <w:spacing w:val="45"/>
          <w:sz w:val="18"/>
        </w:rPr>
        <w:t xml:space="preserve"> </w:t>
      </w:r>
      <w:r>
        <w:rPr>
          <w:rFonts w:ascii="Helvetica" w:hAnsi="Helvetica"/>
          <w:b/>
          <w:color w:val="231F20"/>
          <w:sz w:val="18"/>
        </w:rPr>
        <w:t>3</w:t>
      </w:r>
      <w:r>
        <w:rPr>
          <w:rFonts w:ascii="Helvetica" w:hAnsi="Helvetica"/>
          <w:b/>
          <w:color w:val="231F20"/>
          <w:spacing w:val="44"/>
          <w:sz w:val="18"/>
        </w:rPr>
        <w:t xml:space="preserve">  </w:t>
      </w:r>
      <w:r>
        <w:rPr>
          <w:rFonts w:ascii="Helvetica" w:hAnsi="Helvetica"/>
          <w:color w:val="231F20"/>
          <w:sz w:val="20"/>
        </w:rPr>
        <w:t>Ray</w:t>
      </w:r>
      <w:r>
        <w:rPr>
          <w:rFonts w:ascii="Helvetica" w:hAnsi="Helvetica"/>
          <w:color w:val="231F20"/>
          <w:spacing w:val="-1"/>
          <w:sz w:val="20"/>
        </w:rPr>
        <w:t xml:space="preserve"> </w:t>
      </w:r>
      <w:r>
        <w:rPr>
          <w:rFonts w:ascii="Helvetica" w:hAnsi="Helvetica"/>
          <w:color w:val="231F20"/>
          <w:sz w:val="20"/>
        </w:rPr>
        <w:t>trace</w:t>
      </w:r>
      <w:r>
        <w:rPr>
          <w:rFonts w:ascii="Helvetica" w:hAnsi="Helvetica"/>
          <w:color w:val="231F20"/>
          <w:spacing w:val="-3"/>
          <w:sz w:val="20"/>
        </w:rPr>
        <w:t xml:space="preserve"> </w:t>
      </w:r>
      <w:r>
        <w:rPr>
          <w:rFonts w:ascii="Helvetica" w:hAnsi="Helvetica"/>
          <w:color w:val="231F20"/>
          <w:sz w:val="20"/>
        </w:rPr>
        <w:t>of</w:t>
      </w:r>
      <w:r>
        <w:rPr>
          <w:rFonts w:ascii="Helvetica" w:hAnsi="Helvetica"/>
          <w:color w:val="231F20"/>
          <w:spacing w:val="-3"/>
          <w:sz w:val="20"/>
        </w:rPr>
        <w:t xml:space="preserve"> </w:t>
      </w:r>
      <w:r>
        <w:rPr>
          <w:rFonts w:ascii="Helvetica" w:hAnsi="Helvetica"/>
          <w:color w:val="231F20"/>
          <w:sz w:val="20"/>
        </w:rPr>
        <w:t>a</w:t>
      </w:r>
      <w:r>
        <w:rPr>
          <w:rFonts w:ascii="Helvetica" w:hAnsi="Helvetica"/>
          <w:color w:val="231F20"/>
          <w:spacing w:val="-2"/>
          <w:sz w:val="20"/>
        </w:rPr>
        <w:t xml:space="preserve"> </w:t>
      </w:r>
      <w:r>
        <w:rPr>
          <w:rFonts w:ascii="Helvetica" w:hAnsi="Helvetica"/>
          <w:color w:val="231F20"/>
          <w:sz w:val="20"/>
        </w:rPr>
        <w:t>Cassegrain</w:t>
      </w:r>
      <w:r>
        <w:rPr>
          <w:rFonts w:ascii="Helvetica" w:hAnsi="Helvetica"/>
          <w:color w:val="231F20"/>
          <w:spacing w:val="-3"/>
          <w:sz w:val="20"/>
        </w:rPr>
        <w:t xml:space="preserve"> </w:t>
      </w:r>
      <w:r>
        <w:rPr>
          <w:rFonts w:ascii="Helvetica" w:hAnsi="Helvetica"/>
          <w:color w:val="231F20"/>
          <w:spacing w:val="-2"/>
          <w:sz w:val="20"/>
        </w:rPr>
        <w:t>telescope</w:t>
      </w:r>
    </w:p>
    <w:p>
      <w:pPr>
        <w:pStyle w:val="BodyText"/>
        <w:spacing w:lineRule="auto" w:line="247" w:before="127" w:after="0"/>
        <w:ind w:left="2700" w:right="713"/>
        <w:rPr/>
      </w:pPr>
      <w:r>
        <w:rPr>
          <w:color w:val="231F20"/>
        </w:rPr>
        <w:t>As</w:t>
      </w:r>
      <w:r>
        <w:rPr>
          <w:color w:val="231F20"/>
          <w:spacing w:val="-10"/>
        </w:rPr>
        <w:t xml:space="preserve"> </w:t>
      </w:r>
      <w:r>
        <w:rPr>
          <w:color w:val="231F20"/>
        </w:rPr>
        <w:t>another</w:t>
      </w:r>
      <w:r>
        <w:rPr>
          <w:color w:val="231F20"/>
          <w:spacing w:val="-10"/>
        </w:rPr>
        <w:t xml:space="preserve"> </w:t>
      </w:r>
      <w:r>
        <w:rPr>
          <w:color w:val="231F20"/>
        </w:rPr>
        <w:t>example,</w:t>
      </w:r>
      <w:r>
        <w:rPr>
          <w:color w:val="231F20"/>
          <w:spacing w:val="-10"/>
        </w:rPr>
        <w:t xml:space="preserve"> </w:t>
      </w:r>
      <w:r>
        <w:rPr>
          <w:color w:val="231F20"/>
        </w:rPr>
        <w:t>interferometer</w:t>
      </w:r>
      <w:r>
        <w:rPr>
          <w:color w:val="231F20"/>
          <w:spacing w:val="-10"/>
        </w:rPr>
        <w:t xml:space="preserve"> </w:t>
      </w:r>
      <w:r>
        <w:rPr>
          <w:color w:val="231F20"/>
        </w:rPr>
        <w:t>systems</w:t>
      </w:r>
      <w:r>
        <w:rPr>
          <w:color w:val="231F20"/>
          <w:spacing w:val="-10"/>
        </w:rPr>
        <w:t xml:space="preserve"> </w:t>
      </w:r>
      <w:r>
        <w:rPr>
          <w:color w:val="231F20"/>
        </w:rPr>
        <w:t>can</w:t>
      </w:r>
      <w:r>
        <w:rPr>
          <w:color w:val="231F20"/>
          <w:spacing w:val="-10"/>
        </w:rPr>
        <w:t xml:space="preserve"> </w:t>
      </w:r>
      <w:r>
        <w:rPr>
          <w:color w:val="231F20"/>
        </w:rPr>
        <w:t>be</w:t>
      </w:r>
      <w:r>
        <w:rPr>
          <w:color w:val="231F20"/>
          <w:spacing w:val="-10"/>
        </w:rPr>
        <w:t xml:space="preserve"> </w:t>
      </w:r>
      <w:r>
        <w:rPr>
          <w:color w:val="231F20"/>
        </w:rPr>
        <w:t>evaluated</w:t>
      </w:r>
      <w:r>
        <w:rPr>
          <w:color w:val="231F20"/>
          <w:spacing w:val="-10"/>
        </w:rPr>
        <w:t xml:space="preserve"> </w:t>
      </w:r>
      <w:r>
        <w:rPr>
          <w:color w:val="231F20"/>
        </w:rPr>
        <w:t>by</w:t>
      </w:r>
      <w:r>
        <w:rPr>
          <w:color w:val="231F20"/>
          <w:spacing w:val="-10"/>
        </w:rPr>
        <w:t xml:space="preserve"> </w:t>
      </w:r>
      <w:r>
        <w:rPr>
          <w:color w:val="231F20"/>
        </w:rPr>
        <w:t>calculating</w:t>
      </w:r>
      <w:r>
        <w:rPr>
          <w:color w:val="231F20"/>
          <w:spacing w:val="-10"/>
        </w:rPr>
        <w:t xml:space="preserve"> </w:t>
      </w:r>
      <w:r>
        <w:rPr>
          <w:color w:val="231F20"/>
        </w:rPr>
        <w:t>the</w:t>
      </w:r>
      <w:r>
        <w:rPr>
          <w:color w:val="231F20"/>
          <w:spacing w:val="-10"/>
        </w:rPr>
        <w:t xml:space="preserve"> </w:t>
      </w:r>
      <w:r>
        <w:rPr>
          <w:color w:val="231F20"/>
        </w:rPr>
        <w:t>flatness of</w:t>
      </w:r>
      <w:r>
        <w:rPr>
          <w:color w:val="231F20"/>
          <w:spacing w:val="-11"/>
        </w:rPr>
        <w:t xml:space="preserve"> </w:t>
      </w:r>
      <w:r>
        <w:rPr>
          <w:color w:val="231F20"/>
        </w:rPr>
        <w:t>two</w:t>
      </w:r>
      <w:r>
        <w:rPr>
          <w:color w:val="231F20"/>
          <w:spacing w:val="-10"/>
        </w:rPr>
        <w:t xml:space="preserve"> </w:t>
      </w:r>
      <w:r>
        <w:rPr>
          <w:color w:val="231F20"/>
        </w:rPr>
        <w:t>interfering</w:t>
      </w:r>
      <w:r>
        <w:rPr>
          <w:color w:val="231F20"/>
          <w:spacing w:val="-10"/>
        </w:rPr>
        <w:t xml:space="preserve"> </w:t>
      </w:r>
      <w:r>
        <w:rPr>
          <w:color w:val="231F20"/>
        </w:rPr>
        <w:t>wavefronts</w:t>
      </w:r>
      <w:r>
        <w:rPr>
          <w:color w:val="231F20"/>
          <w:spacing w:val="-10"/>
        </w:rPr>
        <w:t xml:space="preserve"> </w:t>
      </w:r>
      <w:r>
        <w:rPr>
          <w:color w:val="231F20"/>
        </w:rPr>
        <w:t>at</w:t>
      </w:r>
      <w:r>
        <w:rPr>
          <w:color w:val="231F20"/>
          <w:spacing w:val="-10"/>
        </w:rPr>
        <w:t xml:space="preserve"> </w:t>
      </w:r>
      <w:r>
        <w:rPr>
          <w:color w:val="231F20"/>
        </w:rPr>
        <w:t>a</w:t>
      </w:r>
      <w:r>
        <w:rPr>
          <w:color w:val="231F20"/>
          <w:spacing w:val="-10"/>
        </w:rPr>
        <w:t xml:space="preserve"> </w:t>
      </w:r>
      <w:r>
        <w:rPr>
          <w:color w:val="231F20"/>
        </w:rPr>
        <w:t>pupil</w:t>
      </w:r>
      <w:r>
        <w:rPr>
          <w:color w:val="231F20"/>
          <w:spacing w:val="-10"/>
        </w:rPr>
        <w:t xml:space="preserve"> </w:t>
      </w:r>
      <w:r>
        <w:rPr>
          <w:color w:val="231F20"/>
        </w:rPr>
        <w:t>of</w:t>
      </w:r>
      <w:r>
        <w:rPr>
          <w:color w:val="231F20"/>
          <w:spacing w:val="-10"/>
        </w:rPr>
        <w:t xml:space="preserve"> </w:t>
      </w:r>
      <w:r>
        <w:rPr>
          <w:color w:val="231F20"/>
        </w:rPr>
        <w:t>a</w:t>
      </w:r>
      <w:r>
        <w:rPr>
          <w:color w:val="231F20"/>
          <w:spacing w:val="-10"/>
        </w:rPr>
        <w:t xml:space="preserve"> </w:t>
      </w:r>
      <w:r>
        <w:rPr>
          <w:color w:val="231F20"/>
        </w:rPr>
        <w:t>system.</w:t>
      </w:r>
      <w:r>
        <w:rPr>
          <w:color w:val="231F20"/>
          <w:spacing w:val="-13"/>
        </w:rPr>
        <w:t xml:space="preserve"> </w:t>
      </w:r>
      <w:r>
        <w:rPr>
          <w:color w:val="231F20"/>
        </w:rPr>
        <w:t>The</w:t>
      </w:r>
      <w:r>
        <w:rPr>
          <w:color w:val="231F20"/>
          <w:spacing w:val="-10"/>
        </w:rPr>
        <w:t xml:space="preserve"> </w:t>
      </w:r>
      <w:r>
        <w:rPr>
          <w:color w:val="231F20"/>
        </w:rPr>
        <w:t>wavefront</w:t>
      </w:r>
      <w:r>
        <w:rPr>
          <w:color w:val="231F20"/>
          <w:spacing w:val="-10"/>
        </w:rPr>
        <w:t xml:space="preserve"> </w:t>
      </w:r>
      <w:r>
        <w:rPr>
          <w:color w:val="231F20"/>
        </w:rPr>
        <w:t>of</w:t>
      </w:r>
      <w:r>
        <w:rPr>
          <w:color w:val="231F20"/>
          <w:spacing w:val="-10"/>
        </w:rPr>
        <w:t xml:space="preserve"> </w:t>
      </w:r>
      <w:r>
        <w:rPr>
          <w:color w:val="231F20"/>
        </w:rPr>
        <w:t>an</w:t>
      </w:r>
      <w:r>
        <w:rPr>
          <w:color w:val="231F20"/>
          <w:spacing w:val="-10"/>
        </w:rPr>
        <w:t xml:space="preserve"> </w:t>
      </w:r>
      <w:r>
        <w:rPr>
          <w:color w:val="231F20"/>
        </w:rPr>
        <w:t>extended</w:t>
      </w:r>
      <w:r>
        <w:rPr>
          <w:color w:val="231F20"/>
          <w:spacing w:val="-10"/>
        </w:rPr>
        <w:t xml:space="preserve"> </w:t>
      </w:r>
      <w:r>
        <w:rPr>
          <w:color w:val="231F20"/>
        </w:rPr>
        <w:t xml:space="preserve">beam is accurately represented by an </w:t>
      </w:r>
      <w:r>
        <w:rPr>
          <w:i/>
          <w:color w:val="231F20"/>
        </w:rPr>
        <w:t xml:space="preserve">Optical Path Difference </w:t>
      </w:r>
      <w:r>
        <w:rPr>
          <w:color w:val="231F20"/>
        </w:rPr>
        <w:t>(OPD) map at a particular surface, such as the beam-splitter where the interference is to take place.</w:t>
      </w:r>
    </w:p>
    <w:p>
      <w:pPr>
        <w:pStyle w:val="BodyText"/>
        <w:spacing w:lineRule="auto" w:line="247" w:before="123" w:after="0"/>
        <w:ind w:left="2700" w:right="713"/>
        <w:rPr/>
      </w:pPr>
      <w:r>
        <w:rPr>
          <w:color w:val="231F20"/>
        </w:rPr>
        <w:t>The</w:t>
      </w:r>
      <w:r>
        <w:rPr>
          <w:color w:val="231F20"/>
          <w:spacing w:val="-2"/>
        </w:rPr>
        <w:t xml:space="preserve"> </w:t>
      </w:r>
      <w:r>
        <w:rPr>
          <w:color w:val="231F20"/>
        </w:rPr>
        <w:t>predictions</w:t>
      </w:r>
      <w:r>
        <w:rPr>
          <w:color w:val="231F20"/>
          <w:spacing w:val="-2"/>
        </w:rPr>
        <w:t xml:space="preserve"> </w:t>
      </w:r>
      <w:r>
        <w:rPr>
          <w:color w:val="231F20"/>
        </w:rPr>
        <w:t>of</w:t>
      </w:r>
      <w:r>
        <w:rPr>
          <w:color w:val="231F20"/>
          <w:spacing w:val="-2"/>
        </w:rPr>
        <w:t xml:space="preserve"> </w:t>
      </w:r>
      <w:r>
        <w:rPr>
          <w:color w:val="231F20"/>
        </w:rPr>
        <w:t>geometric</w:t>
      </w:r>
      <w:r>
        <w:rPr>
          <w:color w:val="231F20"/>
          <w:spacing w:val="-2"/>
        </w:rPr>
        <w:t xml:space="preserve"> </w:t>
      </w:r>
      <w:r>
        <w:rPr>
          <w:color w:val="231F20"/>
        </w:rPr>
        <w:t>optics</w:t>
      </w:r>
      <w:r>
        <w:rPr>
          <w:color w:val="231F20"/>
          <w:spacing w:val="-2"/>
        </w:rPr>
        <w:t xml:space="preserve"> </w:t>
      </w:r>
      <w:r>
        <w:rPr>
          <w:color w:val="231F20"/>
        </w:rPr>
        <w:t>are</w:t>
      </w:r>
      <w:r>
        <w:rPr>
          <w:color w:val="231F20"/>
          <w:spacing w:val="-2"/>
        </w:rPr>
        <w:t xml:space="preserve"> </w:t>
      </w:r>
      <w:r>
        <w:rPr>
          <w:color w:val="231F20"/>
        </w:rPr>
        <w:t>exact</w:t>
      </w:r>
      <w:r>
        <w:rPr>
          <w:color w:val="231F20"/>
          <w:spacing w:val="-2"/>
        </w:rPr>
        <w:t xml:space="preserve"> </w:t>
      </w:r>
      <w:r>
        <w:rPr>
          <w:color w:val="231F20"/>
        </w:rPr>
        <w:t>only</w:t>
      </w:r>
      <w:r>
        <w:rPr>
          <w:color w:val="231F20"/>
          <w:spacing w:val="-2"/>
        </w:rPr>
        <w:t xml:space="preserve"> </w:t>
      </w:r>
      <w:r>
        <w:rPr>
          <w:color w:val="231F20"/>
        </w:rPr>
        <w:t>in</w:t>
      </w:r>
      <w:r>
        <w:rPr>
          <w:color w:val="231F20"/>
          <w:spacing w:val="-2"/>
        </w:rPr>
        <w:t xml:space="preserve"> </w:t>
      </w:r>
      <w:r>
        <w:rPr>
          <w:color w:val="231F20"/>
        </w:rPr>
        <w:t>cases</w:t>
      </w:r>
      <w:r>
        <w:rPr>
          <w:color w:val="231F20"/>
          <w:spacing w:val="-2"/>
        </w:rPr>
        <w:t xml:space="preserve"> </w:t>
      </w:r>
      <w:r>
        <w:rPr>
          <w:color w:val="231F20"/>
        </w:rPr>
        <w:t>where</w:t>
      </w:r>
      <w:r>
        <w:rPr>
          <w:color w:val="231F20"/>
          <w:spacing w:val="-2"/>
        </w:rPr>
        <w:t xml:space="preserve"> </w:t>
      </w:r>
      <w:r>
        <w:rPr>
          <w:color w:val="231F20"/>
        </w:rPr>
        <w:t>the</w:t>
      </w:r>
      <w:r>
        <w:rPr>
          <w:color w:val="231F20"/>
          <w:spacing w:val="-2"/>
        </w:rPr>
        <w:t xml:space="preserve"> </w:t>
      </w:r>
      <w:r>
        <w:rPr>
          <w:color w:val="231F20"/>
        </w:rPr>
        <w:t>wavelength</w:t>
      </w:r>
      <w:r>
        <w:rPr>
          <w:color w:val="231F20"/>
          <w:spacing w:val="-2"/>
        </w:rPr>
        <w:t xml:space="preserve"> </w:t>
      </w:r>
      <w:r>
        <w:rPr>
          <w:color w:val="231F20"/>
        </w:rPr>
        <w:t>of</w:t>
      </w:r>
      <w:r>
        <w:rPr>
          <w:color w:val="231F20"/>
          <w:spacing w:val="-2"/>
        </w:rPr>
        <w:t xml:space="preserve"> </w:t>
      </w:r>
      <w:r>
        <w:rPr>
          <w:color w:val="231F20"/>
        </w:rPr>
        <w:t>the light is infinitely small. Of course, no such system exists. Geometric optics do provide extremely</w:t>
      </w:r>
      <w:r>
        <w:rPr>
          <w:color w:val="231F20"/>
          <w:spacing w:val="-4"/>
        </w:rPr>
        <w:t xml:space="preserve"> </w:t>
      </w:r>
      <w:r>
        <w:rPr>
          <w:color w:val="231F20"/>
        </w:rPr>
        <w:t>good</w:t>
      </w:r>
      <w:r>
        <w:rPr>
          <w:color w:val="231F20"/>
          <w:spacing w:val="-4"/>
        </w:rPr>
        <w:t xml:space="preserve"> </w:t>
      </w:r>
      <w:r>
        <w:rPr>
          <w:color w:val="231F20"/>
        </w:rPr>
        <w:t>predictions</w:t>
      </w:r>
      <w:r>
        <w:rPr>
          <w:color w:val="231F20"/>
          <w:spacing w:val="-5"/>
        </w:rPr>
        <w:t xml:space="preserve"> </w:t>
      </w:r>
      <w:r>
        <w:rPr>
          <w:color w:val="231F20"/>
        </w:rPr>
        <w:t>in</w:t>
      </w:r>
      <w:r>
        <w:rPr>
          <w:color w:val="231F20"/>
          <w:spacing w:val="-4"/>
        </w:rPr>
        <w:t xml:space="preserve"> </w:t>
      </w:r>
      <w:r>
        <w:rPr>
          <w:color w:val="231F20"/>
        </w:rPr>
        <w:t>a</w:t>
      </w:r>
      <w:r>
        <w:rPr>
          <w:color w:val="231F20"/>
          <w:spacing w:val="-4"/>
        </w:rPr>
        <w:t xml:space="preserve"> </w:t>
      </w:r>
      <w:r>
        <w:rPr>
          <w:color w:val="231F20"/>
        </w:rPr>
        <w:t>wide</w:t>
      </w:r>
      <w:r>
        <w:rPr>
          <w:color w:val="231F20"/>
          <w:spacing w:val="-4"/>
        </w:rPr>
        <w:t xml:space="preserve"> </w:t>
      </w:r>
      <w:r>
        <w:rPr>
          <w:color w:val="231F20"/>
        </w:rPr>
        <w:t>range</w:t>
      </w:r>
      <w:r>
        <w:rPr>
          <w:color w:val="231F20"/>
          <w:spacing w:val="-4"/>
        </w:rPr>
        <w:t xml:space="preserve"> </w:t>
      </w:r>
      <w:r>
        <w:rPr>
          <w:color w:val="231F20"/>
        </w:rPr>
        <w:t>of</w:t>
      </w:r>
      <w:r>
        <w:rPr>
          <w:color w:val="231F20"/>
          <w:spacing w:val="-4"/>
        </w:rPr>
        <w:t xml:space="preserve"> </w:t>
      </w:r>
      <w:r>
        <w:rPr>
          <w:color w:val="231F20"/>
        </w:rPr>
        <w:t>cases,</w:t>
      </w:r>
      <w:r>
        <w:rPr>
          <w:color w:val="231F20"/>
          <w:spacing w:val="-4"/>
        </w:rPr>
        <w:t xml:space="preserve"> </w:t>
      </w:r>
      <w:r>
        <w:rPr>
          <w:color w:val="231F20"/>
        </w:rPr>
        <w:t>where</w:t>
      </w:r>
      <w:r>
        <w:rPr>
          <w:color w:val="231F20"/>
          <w:spacing w:val="-4"/>
        </w:rPr>
        <w:t xml:space="preserve"> </w:t>
      </w:r>
      <w:r>
        <w:rPr>
          <w:color w:val="231F20"/>
        </w:rPr>
        <w:t>wavelengths</w:t>
      </w:r>
      <w:r>
        <w:rPr>
          <w:color w:val="231F20"/>
          <w:spacing w:val="-5"/>
        </w:rPr>
        <w:t xml:space="preserve"> </w:t>
      </w:r>
      <w:r>
        <w:rPr>
          <w:color w:val="231F20"/>
        </w:rPr>
        <w:t>are</w:t>
      </w:r>
      <w:r>
        <w:rPr>
          <w:color w:val="231F20"/>
          <w:spacing w:val="-4"/>
        </w:rPr>
        <w:t xml:space="preserve"> </w:t>
      </w:r>
      <w:r>
        <w:rPr>
          <w:color w:val="231F20"/>
        </w:rPr>
        <w:t>small</w:t>
      </w:r>
      <w:r>
        <w:rPr>
          <w:color w:val="231F20"/>
          <w:spacing w:val="-4"/>
        </w:rPr>
        <w:t xml:space="preserve"> </w:t>
      </w:r>
      <w:r>
        <w:rPr>
          <w:color w:val="231F20"/>
        </w:rPr>
        <w:t>compared to the dimensions of the optical system. Even in systems with long wavelengths and</w:t>
      </w:r>
      <w:r>
        <w:rPr>
          <w:color w:val="231F20"/>
          <w:spacing w:val="-7"/>
        </w:rPr>
        <w:t xml:space="preserve"> </w:t>
      </w:r>
      <w:r>
        <w:rPr>
          <w:color w:val="231F20"/>
        </w:rPr>
        <w:t>large</w:t>
      </w:r>
      <w:r>
        <w:rPr>
          <w:color w:val="231F20"/>
          <w:spacing w:val="-7"/>
        </w:rPr>
        <w:t xml:space="preserve"> </w:t>
      </w:r>
      <w:r>
        <w:rPr>
          <w:color w:val="231F20"/>
        </w:rPr>
        <w:t>diffraction</w:t>
      </w:r>
      <w:r>
        <w:rPr>
          <w:color w:val="231F20"/>
          <w:spacing w:val="-7"/>
        </w:rPr>
        <w:t xml:space="preserve"> </w:t>
      </w:r>
      <w:r>
        <w:rPr>
          <w:color w:val="231F20"/>
        </w:rPr>
        <w:t>effects,</w:t>
      </w:r>
      <w:r>
        <w:rPr>
          <w:color w:val="231F20"/>
          <w:spacing w:val="-7"/>
        </w:rPr>
        <w:t xml:space="preserve"> </w:t>
      </w:r>
      <w:r>
        <w:rPr>
          <w:color w:val="231F20"/>
        </w:rPr>
        <w:t>geometric</w:t>
      </w:r>
      <w:r>
        <w:rPr>
          <w:color w:val="231F20"/>
          <w:spacing w:val="-7"/>
        </w:rPr>
        <w:t xml:space="preserve"> </w:t>
      </w:r>
      <w:r>
        <w:rPr>
          <w:color w:val="231F20"/>
        </w:rPr>
        <w:t>optics</w:t>
      </w:r>
      <w:r>
        <w:rPr>
          <w:color w:val="231F20"/>
          <w:spacing w:val="-7"/>
        </w:rPr>
        <w:t xml:space="preserve"> </w:t>
      </w:r>
      <w:r>
        <w:rPr>
          <w:color w:val="231F20"/>
        </w:rPr>
        <w:t>are</w:t>
      </w:r>
      <w:r>
        <w:rPr>
          <w:color w:val="231F20"/>
          <w:spacing w:val="-7"/>
        </w:rPr>
        <w:t xml:space="preserve"> </w:t>
      </w:r>
      <w:r>
        <w:rPr>
          <w:color w:val="231F20"/>
        </w:rPr>
        <w:t>useful</w:t>
      </w:r>
      <w:r>
        <w:rPr>
          <w:color w:val="231F20"/>
          <w:spacing w:val="-7"/>
        </w:rPr>
        <w:t xml:space="preserve"> </w:t>
      </w:r>
      <w:r>
        <w:rPr>
          <w:color w:val="231F20"/>
        </w:rPr>
        <w:t>for</w:t>
      </w:r>
      <w:r>
        <w:rPr>
          <w:color w:val="231F20"/>
          <w:spacing w:val="-7"/>
        </w:rPr>
        <w:t xml:space="preserve"> </w:t>
      </w:r>
      <w:r>
        <w:rPr>
          <w:color w:val="231F20"/>
        </w:rPr>
        <w:t>determining</w:t>
      </w:r>
      <w:r>
        <w:rPr>
          <w:color w:val="231F20"/>
          <w:spacing w:val="-7"/>
        </w:rPr>
        <w:t xml:space="preserve"> </w:t>
      </w:r>
      <w:r>
        <w:rPr>
          <w:color w:val="231F20"/>
        </w:rPr>
        <w:t>the</w:t>
      </w:r>
      <w:r>
        <w:rPr>
          <w:color w:val="231F20"/>
          <w:spacing w:val="-7"/>
        </w:rPr>
        <w:t xml:space="preserve"> </w:t>
      </w:r>
      <w:r>
        <w:rPr>
          <w:color w:val="231F20"/>
        </w:rPr>
        <w:t>best</w:t>
      </w:r>
      <w:r>
        <w:rPr>
          <w:color w:val="231F20"/>
          <w:spacing w:val="-7"/>
        </w:rPr>
        <w:t xml:space="preserve"> </w:t>
      </w:r>
      <w:r>
        <w:rPr>
          <w:color w:val="231F20"/>
        </w:rPr>
        <w:t xml:space="preserve">design </w:t>
      </w:r>
      <w:r>
        <w:rPr>
          <w:color w:val="231F20"/>
          <w:spacing w:val="-2"/>
        </w:rPr>
        <w:t>conditions.</w:t>
      </w:r>
    </w:p>
    <w:p>
      <w:pPr>
        <w:pStyle w:val="BodyText"/>
        <w:spacing w:before="121" w:after="0"/>
        <w:ind w:left="3059"/>
        <w:rPr/>
      </w:pPr>
      <w:r>
        <w:rPr>
          <w:color w:val="231F20"/>
        </w:rPr>
        <w:t>One</w:t>
      </w:r>
      <w:r>
        <w:rPr>
          <w:color w:val="231F20"/>
          <w:spacing w:val="-1"/>
        </w:rPr>
        <w:t xml:space="preserve"> </w:t>
      </w:r>
      <w:r>
        <w:rPr>
          <w:color w:val="231F20"/>
        </w:rPr>
        <w:t>thing that ray-tracing</w:t>
      </w:r>
      <w:r>
        <w:rPr>
          <w:color w:val="231F20"/>
          <w:spacing w:val="-1"/>
        </w:rPr>
        <w:t xml:space="preserve"> </w:t>
      </w:r>
      <w:r>
        <w:rPr>
          <w:color w:val="231F20"/>
        </w:rPr>
        <w:t>cannot do is</w:t>
      </w:r>
      <w:r>
        <w:rPr>
          <w:color w:val="231F20"/>
          <w:spacing w:val="-2"/>
        </w:rPr>
        <w:t xml:space="preserve"> </w:t>
      </w:r>
      <w:r>
        <w:rPr>
          <w:color w:val="231F20"/>
        </w:rPr>
        <w:t>predict the intensity</w:t>
      </w:r>
      <w:r>
        <w:rPr>
          <w:color w:val="231F20"/>
          <w:spacing w:val="-1"/>
        </w:rPr>
        <w:t xml:space="preserve"> </w:t>
      </w:r>
      <w:r>
        <w:rPr>
          <w:color w:val="231F20"/>
        </w:rPr>
        <w:t>pattern of a</w:t>
      </w:r>
      <w:r>
        <w:rPr>
          <w:color w:val="231F20"/>
          <w:spacing w:val="-1"/>
        </w:rPr>
        <w:t xml:space="preserve"> </w:t>
      </w:r>
      <w:r>
        <w:rPr>
          <w:color w:val="231F20"/>
        </w:rPr>
        <w:t xml:space="preserve">focused </w:t>
      </w:r>
      <w:r>
        <w:rPr>
          <w:color w:val="231F20"/>
          <w:spacing w:val="-2"/>
        </w:rPr>
        <w:t xml:space="preserve">spot. </w:t>
      </w:r>
      <w:r>
        <w:rPr>
          <w:color w:val="231F20"/>
          <w:spacing w:val="-2"/>
        </w:rPr>
        <w:t>For that, use the image simulations features decribed in Section 7.</w:t>
      </w:r>
    </w:p>
    <w:p>
      <w:pPr>
        <w:pStyle w:val="BodyText"/>
        <w:spacing w:before="114" w:after="0"/>
        <w:rPr/>
      </w:pPr>
      <w:r>
        <w:rPr/>
      </w:r>
    </w:p>
    <w:p>
      <w:pPr>
        <w:pStyle w:val="Normal"/>
        <w:ind w:left="566"/>
        <w:rPr>
          <w:sz w:val="20"/>
        </w:rPr>
      </w:pPr>
      <w:r>
        <w:rPr/>
        <mc:AlternateContent>
          <mc:Choice Requires="wpg">
            <w:drawing>
              <wp:inline distT="0" distB="0" distL="0" distR="0" wp14:anchorId="01560510">
                <wp:extent cx="6030595" cy="2759075"/>
                <wp:effectExtent l="0" t="0" r="0" b="3175"/>
                <wp:docPr id="67" name="Group 121"/>
                <a:graphic xmlns:a="http://schemas.openxmlformats.org/drawingml/2006/main">
                  <a:graphicData uri="http://schemas.microsoft.com/office/word/2010/wordprocessingGroup">
                    <wpg:wgp>
                      <wpg:cNvGrpSpPr/>
                      <wpg:grpSpPr>
                        <a:xfrm>
                          <a:off x="0" y="0"/>
                          <a:ext cx="6030720" cy="2759040"/>
                          <a:chOff x="0" y="0"/>
                          <a:chExt cx="6030720" cy="2759040"/>
                        </a:xfrm>
                      </wpg:grpSpPr>
                      <pic:pic xmlns:pic="http://schemas.openxmlformats.org/drawingml/2006/picture">
                        <pic:nvPicPr>
                          <pic:cNvPr id="68" name="Image 3" descr=""/>
                          <pic:cNvPicPr/>
                        </pic:nvPicPr>
                        <pic:blipFill>
                          <a:blip r:embed="rId24"/>
                          <a:stretch/>
                        </pic:blipFill>
                        <pic:spPr>
                          <a:xfrm>
                            <a:off x="2651760" y="0"/>
                            <a:ext cx="3378960" cy="2743200"/>
                          </a:xfrm>
                          <a:prstGeom prst="rect">
                            <a:avLst/>
                          </a:prstGeom>
                          <a:ln w="0">
                            <a:noFill/>
                          </a:ln>
                        </pic:spPr>
                      </pic:pic>
                      <pic:pic xmlns:pic="http://schemas.openxmlformats.org/drawingml/2006/picture">
                        <pic:nvPicPr>
                          <pic:cNvPr id="69" name="Image 4" descr=""/>
                          <pic:cNvPicPr/>
                        </pic:nvPicPr>
                        <pic:blipFill>
                          <a:blip r:embed="rId25"/>
                          <a:stretch/>
                        </pic:blipFill>
                        <pic:spPr>
                          <a:xfrm>
                            <a:off x="0" y="0"/>
                            <a:ext cx="2709000" cy="2759040"/>
                          </a:xfrm>
                          <a:prstGeom prst="rect">
                            <a:avLst/>
                          </a:prstGeom>
                          <a:ln w="0">
                            <a:noFill/>
                          </a:ln>
                        </pic:spPr>
                      </pic:pic>
                    </wpg:wgp>
                  </a:graphicData>
                </a:graphic>
              </wp:inline>
            </w:drawing>
          </mc:Choice>
          <mc:Fallback>
            <w:pict>
              <v:group id="shape_0" alt="Group 121" style="position:absolute;margin-left:0pt;margin-top:-217.55pt;width:474.85pt;height:217.25pt" coordorigin="0,-4351" coordsize="9497,4345">
                <v:shape id="shape_0" ID="Image 3" stroked="f" o:allowincell="f" style="position:absolute;left:4176;top:-4351;width:5320;height:4319;mso-wrap-style:none;v-text-anchor:middle;mso-position-vertical:top" type="_x0000_t75">
                  <v:imagedata r:id="rId26" o:detectmouseclick="t"/>
                  <v:stroke color="#3465a4" joinstyle="round" endcap="flat"/>
                  <w10:wrap type="square"/>
                </v:shape>
                <v:shape id="shape_0" ID="Image 4" stroked="f" o:allowincell="f" style="position:absolute;left:0;top:-4351;width:4265;height:4344;mso-wrap-style:none;v-text-anchor:middle;mso-position-vertical:top" type="_x0000_t75">
                  <v:imagedata r:id="rId27" o:detectmouseclick="t"/>
                  <v:stroke color="#3465a4" joinstyle="round" endcap="flat"/>
                  <w10:wrap type="square"/>
                </v:shape>
              </v:group>
            </w:pict>
          </mc:Fallback>
        </mc:AlternateContent>
      </w:r>
    </w:p>
    <w:p>
      <w:pPr>
        <w:pStyle w:val="BodyText"/>
        <w:spacing w:lineRule="auto" w:line="187" w:before="99" w:after="0"/>
        <w:ind w:hanging="281" w:left="1859" w:right="38"/>
        <w:rPr/>
      </w:pPr>
      <w:r>
        <w:rPr>
          <w:color w:val="231F20"/>
        </w:rPr>
        <w:t>Focal</w:t>
      </w:r>
      <w:r>
        <w:rPr>
          <w:color w:val="231F20"/>
          <w:spacing w:val="-13"/>
        </w:rPr>
        <w:t xml:space="preserve"> </w:t>
      </w:r>
      <w:r>
        <w:rPr>
          <w:color w:val="231F20"/>
        </w:rPr>
        <w:t>plane</w:t>
      </w:r>
      <w:r>
        <w:rPr>
          <w:color w:val="231F20"/>
          <w:spacing w:val="-12"/>
        </w:rPr>
        <w:t xml:space="preserve"> </w:t>
      </w:r>
      <w:r>
        <w:rPr>
          <w:color w:val="231F20"/>
        </w:rPr>
        <w:t>spot</w:t>
      </w:r>
      <w:r>
        <w:rPr>
          <w:color w:val="231F20"/>
          <w:spacing w:val="-13"/>
        </w:rPr>
        <w:t xml:space="preserve"> </w:t>
      </w:r>
      <w:r>
        <w:rPr>
          <w:color w:val="231F20"/>
        </w:rPr>
        <w:t xml:space="preserve">diagram </w:t>
        <w:tab/>
        <w:tab/>
      </w:r>
      <w:r>
        <w:rPr>
          <w:color w:val="231F20"/>
          <w:spacing w:val="-2"/>
        </w:rPr>
        <w:t xml:space="preserve">  </w:t>
        <w:tab/>
        <w:t>Focal plane spot diagram</w:t>
      </w:r>
    </w:p>
    <w:p>
      <w:pPr>
        <w:pStyle w:val="BodyText"/>
        <w:spacing w:lineRule="auto" w:line="187" w:before="99" w:after="0"/>
        <w:ind w:hanging="281" w:left="1859" w:right="38"/>
        <w:rPr/>
      </w:pPr>
      <w:r>
        <w:rPr>
          <w:color w:val="231F20"/>
          <w:spacing w:val="-2"/>
        </w:rPr>
        <w:t xml:space="preserve">(unaberrated system) </w:t>
        <w:tab/>
      </w:r>
      <w:r>
        <w:rPr>
          <w:color w:val="231F20"/>
          <w:spacing w:val="-2"/>
        </w:rPr>
        <w:tab/>
        <w:tab/>
        <w:tab/>
        <w:t>(primary mirror tilted 1e-4 radians)</w:t>
      </w:r>
    </w:p>
    <w:p>
      <w:pPr>
        <w:pStyle w:val="FigureCaption"/>
        <w:spacing w:before="159" w:after="120"/>
        <w:ind w:left="2970"/>
        <w:rPr>
          <w:rFonts w:ascii="Courier New" w:hAnsi="Courier New"/>
          <w:sz w:val="18"/>
        </w:rPr>
      </w:pPr>
      <w:r>
        <w:rPr>
          <w:rFonts w:ascii="Helvetica" w:hAnsi="Helvetica"/>
          <w:b/>
          <w:color w:val="231F20"/>
          <w:sz w:val="18"/>
        </w:rPr>
        <w:t>FIGURE</w:t>
      </w:r>
      <w:r>
        <w:rPr>
          <w:rFonts w:ascii="Helvetica" w:hAnsi="Helvetica"/>
          <w:b/>
          <w:color w:val="231F20"/>
          <w:spacing w:val="44"/>
          <w:sz w:val="18"/>
        </w:rPr>
        <w:t xml:space="preserve"> </w:t>
      </w:r>
      <w:r>
        <w:rPr>
          <w:rFonts w:ascii="Helvetica" w:hAnsi="Helvetica"/>
          <w:b/>
          <w:color w:val="231F20"/>
          <w:sz w:val="18"/>
        </w:rPr>
        <w:t>4</w:t>
      </w:r>
      <w:r>
        <w:rPr>
          <w:rFonts w:ascii="Helvetica" w:hAnsi="Helvetica"/>
          <w:b/>
          <w:color w:val="231F20"/>
          <w:spacing w:val="46"/>
          <w:sz w:val="18"/>
        </w:rPr>
        <w:t xml:space="preserve">  </w:t>
      </w:r>
      <w:r>
        <w:rPr>
          <w:rFonts w:ascii="Helvetica" w:hAnsi="Helvetica"/>
          <w:color w:val="231F20"/>
          <w:sz w:val="18"/>
        </w:rPr>
        <w:t>Spot diagrams</w:t>
      </w:r>
      <w:r>
        <w:rPr>
          <w:rFonts w:ascii="Helvetica" w:hAnsi="Helvetica"/>
          <w:color w:val="231F20"/>
          <w:spacing w:val="-2"/>
          <w:sz w:val="18"/>
        </w:rPr>
        <w:t xml:space="preserve"> </w:t>
      </w:r>
      <w:r>
        <w:rPr>
          <w:rFonts w:ascii="Helvetica" w:hAnsi="Helvetica"/>
          <w:color w:val="231F20"/>
          <w:sz w:val="18"/>
        </w:rPr>
        <w:t>for</w:t>
      </w:r>
      <w:r>
        <w:rPr>
          <w:rFonts w:ascii="Helvetica" w:hAnsi="Helvetica"/>
          <w:color w:val="231F20"/>
          <w:spacing w:val="-2"/>
          <w:sz w:val="18"/>
        </w:rPr>
        <w:t xml:space="preserve"> </w:t>
      </w:r>
      <w:r>
        <w:rPr>
          <w:rFonts w:ascii="Courier New" w:hAnsi="Courier New"/>
          <w:color w:val="231F20"/>
          <w:spacing w:val="-2"/>
          <w:sz w:val="18"/>
        </w:rPr>
        <w:t>Cassegrain.in.</w:t>
      </w:r>
    </w:p>
    <w:p>
      <w:pPr>
        <w:pStyle w:val="BodyText"/>
        <w:spacing w:before="72" w:after="0"/>
        <w:rPr>
          <w:rFonts w:ascii="Courier New" w:hAnsi="Courier New"/>
        </w:rPr>
      </w:pPr>
      <w:r>
        <w:rPr>
          <w:rFonts w:ascii="Courier New" w:hAnsi="Courier New"/>
        </w:rPr>
      </w:r>
    </w:p>
    <w:p>
      <w:pPr>
        <w:pStyle w:val="BodyText"/>
        <w:spacing w:lineRule="auto" w:line="247"/>
        <w:ind w:left="3059" w:right="357"/>
        <w:rPr/>
      </w:pPr>
      <w:r>
        <w:rPr>
          <w:color w:val="231F20"/>
        </w:rPr>
        <w:t>Near-focus</w:t>
      </w:r>
      <w:r>
        <w:rPr>
          <w:color w:val="231F20"/>
          <w:spacing w:val="-6"/>
        </w:rPr>
        <w:t xml:space="preserve"> </w:t>
      </w:r>
      <w:r>
        <w:rPr>
          <w:color w:val="231F20"/>
        </w:rPr>
        <w:t>is</w:t>
      </w:r>
      <w:r>
        <w:rPr>
          <w:color w:val="231F20"/>
          <w:spacing w:val="-6"/>
        </w:rPr>
        <w:t xml:space="preserve"> </w:t>
      </w:r>
      <w:r>
        <w:rPr>
          <w:color w:val="231F20"/>
        </w:rPr>
        <w:t>a</w:t>
      </w:r>
      <w:r>
        <w:rPr>
          <w:color w:val="231F20"/>
          <w:spacing w:val="-6"/>
        </w:rPr>
        <w:t xml:space="preserve"> </w:t>
      </w:r>
      <w:r>
        <w:rPr>
          <w:color w:val="231F20"/>
        </w:rPr>
        <w:t>region</w:t>
      </w:r>
      <w:r>
        <w:rPr>
          <w:color w:val="231F20"/>
          <w:spacing w:val="-6"/>
        </w:rPr>
        <w:t xml:space="preserve"> </w:t>
      </w:r>
      <w:r>
        <w:rPr>
          <w:color w:val="231F20"/>
        </w:rPr>
        <w:t>where</w:t>
      </w:r>
      <w:r>
        <w:rPr>
          <w:color w:val="231F20"/>
          <w:spacing w:val="-6"/>
        </w:rPr>
        <w:t xml:space="preserve"> </w:t>
      </w:r>
      <w:r>
        <w:rPr>
          <w:color w:val="231F20"/>
        </w:rPr>
        <w:t>diffraction</w:t>
      </w:r>
      <w:r>
        <w:rPr>
          <w:color w:val="231F20"/>
          <w:spacing w:val="-6"/>
        </w:rPr>
        <w:t xml:space="preserve"> </w:t>
      </w:r>
      <w:r>
        <w:rPr>
          <w:color w:val="231F20"/>
        </w:rPr>
        <w:t>effects</w:t>
      </w:r>
      <w:r>
        <w:rPr>
          <w:color w:val="231F20"/>
          <w:spacing w:val="-6"/>
        </w:rPr>
        <w:t xml:space="preserve"> </w:t>
      </w:r>
      <w:r>
        <w:rPr>
          <w:color w:val="231F20"/>
        </w:rPr>
        <w:t>dominate,</w:t>
      </w:r>
      <w:r>
        <w:rPr>
          <w:color w:val="231F20"/>
          <w:spacing w:val="-6"/>
        </w:rPr>
        <w:t xml:space="preserve"> </w:t>
      </w:r>
      <w:r>
        <w:rPr>
          <w:color w:val="231F20"/>
        </w:rPr>
        <w:t>as</w:t>
      </w:r>
      <w:r>
        <w:rPr>
          <w:color w:val="231F20"/>
          <w:spacing w:val="-6"/>
        </w:rPr>
        <w:t xml:space="preserve"> </w:t>
      </w:r>
      <w:r>
        <w:rPr>
          <w:color w:val="231F20"/>
        </w:rPr>
        <w:t>a</w:t>
      </w:r>
      <w:r>
        <w:rPr>
          <w:color w:val="231F20"/>
          <w:spacing w:val="-6"/>
        </w:rPr>
        <w:t xml:space="preserve"> </w:t>
      </w:r>
      <w:r>
        <w:rPr>
          <w:color w:val="231F20"/>
        </w:rPr>
        <w:t>perfectly-focused</w:t>
      </w:r>
      <w:r>
        <w:rPr>
          <w:color w:val="231F20"/>
          <w:spacing w:val="-6"/>
        </w:rPr>
        <w:t xml:space="preserve"> </w:t>
      </w:r>
      <w:r>
        <w:rPr>
          <w:color w:val="231F20"/>
        </w:rPr>
        <w:t>spot</w:t>
      </w:r>
      <w:r>
        <w:rPr>
          <w:color w:val="231F20"/>
          <w:spacing w:val="-6"/>
        </w:rPr>
        <w:t xml:space="preserve"> </w:t>
      </w:r>
      <w:r>
        <w:rPr>
          <w:color w:val="231F20"/>
        </w:rPr>
        <w:t>is itself</w:t>
      </w:r>
      <w:r>
        <w:rPr>
          <w:color w:val="231F20"/>
          <w:spacing w:val="-10"/>
        </w:rPr>
        <w:t xml:space="preserve"> </w:t>
      </w:r>
      <w:r>
        <w:rPr>
          <w:color w:val="231F20"/>
        </w:rPr>
        <w:t>infinitely</w:t>
      </w:r>
      <w:r>
        <w:rPr>
          <w:color w:val="231F20"/>
          <w:spacing w:val="-9"/>
        </w:rPr>
        <w:t xml:space="preserve"> </w:t>
      </w:r>
      <w:r>
        <w:rPr>
          <w:color w:val="231F20"/>
        </w:rPr>
        <w:t>small.</w:t>
      </w:r>
      <w:r>
        <w:rPr>
          <w:color w:val="231F20"/>
          <w:spacing w:val="-9"/>
        </w:rPr>
        <w:t xml:space="preserve"> </w:t>
      </w:r>
      <w:r>
        <w:rPr>
          <w:color w:val="231F20"/>
        </w:rPr>
        <w:t>For</w:t>
      </w:r>
      <w:r>
        <w:rPr>
          <w:color w:val="231F20"/>
          <w:spacing w:val="-9"/>
        </w:rPr>
        <w:t xml:space="preserve"> </w:t>
      </w:r>
      <w:r>
        <w:rPr>
          <w:color w:val="231F20"/>
        </w:rPr>
        <w:t>this</w:t>
      </w:r>
      <w:r>
        <w:rPr>
          <w:color w:val="231F20"/>
          <w:spacing w:val="-9"/>
        </w:rPr>
        <w:t xml:space="preserve"> </w:t>
      </w:r>
      <w:r>
        <w:rPr>
          <w:color w:val="231F20"/>
        </w:rPr>
        <w:t>case</w:t>
      </w:r>
      <w:r>
        <w:rPr>
          <w:color w:val="231F20"/>
          <w:spacing w:val="-9"/>
        </w:rPr>
        <w:t xml:space="preserve"> </w:t>
      </w:r>
      <w:r>
        <w:rPr>
          <w:color w:val="231F20"/>
        </w:rPr>
        <w:t>as</w:t>
      </w:r>
      <w:r>
        <w:rPr>
          <w:color w:val="231F20"/>
          <w:spacing w:val="-9"/>
        </w:rPr>
        <w:t xml:space="preserve"> </w:t>
      </w:r>
      <w:r>
        <w:rPr>
          <w:color w:val="231F20"/>
        </w:rPr>
        <w:t>well</w:t>
      </w:r>
      <w:r>
        <w:rPr>
          <w:color w:val="231F20"/>
          <w:spacing w:val="-9"/>
        </w:rPr>
        <w:t xml:space="preserve"> </w:t>
      </w:r>
      <w:r>
        <w:rPr>
          <w:color w:val="231F20"/>
        </w:rPr>
        <w:t>as</w:t>
      </w:r>
      <w:r>
        <w:rPr>
          <w:color w:val="231F20"/>
          <w:spacing w:val="-9"/>
        </w:rPr>
        <w:t xml:space="preserve"> </w:t>
      </w:r>
      <w:r>
        <w:rPr>
          <w:color w:val="231F20"/>
        </w:rPr>
        <w:t>others,</w:t>
      </w:r>
      <w:r>
        <w:rPr>
          <w:color w:val="231F20"/>
          <w:spacing w:val="-9"/>
        </w:rPr>
        <w:t xml:space="preserve"> </w:t>
      </w:r>
      <w:r>
        <w:rPr>
          <w:i/>
          <w:color w:val="231F20"/>
        </w:rPr>
        <w:t>physical</w:t>
      </w:r>
      <w:r>
        <w:rPr>
          <w:i/>
          <w:color w:val="231F20"/>
          <w:spacing w:val="-9"/>
        </w:rPr>
        <w:t xml:space="preserve"> </w:t>
      </w:r>
      <w:r>
        <w:rPr>
          <w:i/>
          <w:color w:val="231F20"/>
        </w:rPr>
        <w:t>optics</w:t>
      </w:r>
      <w:r>
        <w:rPr>
          <w:i/>
          <w:color w:val="231F20"/>
          <w:spacing w:val="-9"/>
        </w:rPr>
        <w:t xml:space="preserve"> </w:t>
      </w:r>
      <w:r>
        <w:rPr>
          <w:color w:val="231F20"/>
        </w:rPr>
        <w:t>approaches</w:t>
      </w:r>
      <w:r>
        <w:rPr>
          <w:color w:val="231F20"/>
          <w:spacing w:val="-9"/>
        </w:rPr>
        <w:t xml:space="preserve"> </w:t>
      </w:r>
      <w:r>
        <w:rPr>
          <w:color w:val="231F20"/>
        </w:rPr>
        <w:t>must</w:t>
      </w:r>
      <w:r>
        <w:rPr>
          <w:color w:val="231F20"/>
          <w:spacing w:val="-9"/>
        </w:rPr>
        <w:t xml:space="preserve"> </w:t>
      </w:r>
      <w:r>
        <w:rPr>
          <w:color w:val="231F20"/>
        </w:rPr>
        <w:t>be employed. Physical optics capture the wave nature of light and can accurately account for diffraction around obstructions, or in tightly focused beams, or at diffraction gratings. The MACOS approach to physical optics is discussed in the Section 6.</w:t>
      </w:r>
    </w:p>
    <w:p>
      <w:pPr>
        <w:pStyle w:val="BodyText"/>
        <w:spacing w:lineRule="auto" w:line="247" w:before="124" w:after="0"/>
        <w:ind w:left="3060" w:right="357"/>
        <w:rPr/>
      </w:pPr>
      <w:r>
        <w:rPr>
          <w:color w:val="231F20"/>
        </w:rPr>
        <w:t>The</w:t>
      </w:r>
      <w:r>
        <w:rPr>
          <w:color w:val="231F20"/>
          <w:spacing w:val="-3"/>
        </w:rPr>
        <w:t xml:space="preserve"> </w:t>
      </w:r>
      <w:r>
        <w:rPr>
          <w:color w:val="231F20"/>
        </w:rPr>
        <w:t>exit</w:t>
      </w:r>
      <w:r>
        <w:rPr>
          <w:color w:val="231F20"/>
          <w:spacing w:val="-3"/>
        </w:rPr>
        <w:t xml:space="preserve"> </w:t>
      </w:r>
      <w:r>
        <w:rPr>
          <w:color w:val="231F20"/>
        </w:rPr>
        <w:t>pupil</w:t>
      </w:r>
      <w:r>
        <w:rPr>
          <w:color w:val="231F20"/>
          <w:spacing w:val="-3"/>
        </w:rPr>
        <w:t xml:space="preserve"> </w:t>
      </w:r>
      <w:r>
        <w:rPr>
          <w:color w:val="231F20"/>
        </w:rPr>
        <w:t>is</w:t>
      </w:r>
      <w:r>
        <w:rPr>
          <w:color w:val="231F20"/>
          <w:spacing w:val="-4"/>
        </w:rPr>
        <w:t xml:space="preserve"> </w:t>
      </w:r>
      <w:r>
        <w:rPr>
          <w:color w:val="231F20"/>
        </w:rPr>
        <w:t>a</w:t>
      </w:r>
      <w:r>
        <w:rPr>
          <w:color w:val="231F20"/>
          <w:spacing w:val="-3"/>
        </w:rPr>
        <w:t xml:space="preserve"> </w:t>
      </w:r>
      <w:r>
        <w:rPr>
          <w:color w:val="231F20"/>
        </w:rPr>
        <w:t>conjugate</w:t>
      </w:r>
      <w:r>
        <w:rPr>
          <w:color w:val="231F20"/>
          <w:spacing w:val="-3"/>
        </w:rPr>
        <w:t xml:space="preserve"> </w:t>
      </w:r>
      <w:r>
        <w:rPr>
          <w:color w:val="231F20"/>
        </w:rPr>
        <w:t>(an</w:t>
      </w:r>
      <w:r>
        <w:rPr>
          <w:color w:val="231F20"/>
          <w:spacing w:val="-3"/>
        </w:rPr>
        <w:t xml:space="preserve"> </w:t>
      </w:r>
      <w:r>
        <w:rPr>
          <w:color w:val="231F20"/>
        </w:rPr>
        <w:t>image)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aperture</w:t>
      </w:r>
      <w:r>
        <w:rPr>
          <w:color w:val="231F20"/>
          <w:spacing w:val="-3"/>
        </w:rPr>
        <w:t xml:space="preserve"> </w:t>
      </w:r>
      <w:r>
        <w:rPr>
          <w:color w:val="231F20"/>
        </w:rPr>
        <w:t>stop</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system.</w:t>
      </w:r>
      <w:r>
        <w:rPr>
          <w:color w:val="231F20"/>
          <w:spacing w:val="-3"/>
        </w:rPr>
        <w:t xml:space="preserve"> </w:t>
      </w:r>
      <w:r>
        <w:rPr>
          <w:color w:val="231F20"/>
        </w:rPr>
        <w:t>For</w:t>
      </w:r>
      <w:r>
        <w:rPr>
          <w:color w:val="231F20"/>
          <w:spacing w:val="-3"/>
        </w:rPr>
        <w:t xml:space="preserve"> </w:t>
      </w:r>
      <w:r>
        <w:rPr>
          <w:color w:val="231F20"/>
        </w:rPr>
        <w:t>the</w:t>
      </w:r>
      <w:r>
        <w:rPr>
          <w:color w:val="231F20"/>
          <w:spacing w:val="-3"/>
        </w:rPr>
        <w:t xml:space="preserve"> </w:t>
      </w:r>
      <w:r>
        <w:rPr>
          <w:color w:val="231F20"/>
        </w:rPr>
        <w:t>Cassegrain telescope example, the entrance pupil is located at the primary mirror.</w:t>
      </w:r>
      <w:r>
        <w:rPr>
          <w:color w:val="231F20"/>
          <w:spacing w:val="-8"/>
        </w:rPr>
        <w:t xml:space="preserve"> </w:t>
      </w:r>
      <w:r>
        <w:rPr>
          <w:color w:val="231F20"/>
        </w:rPr>
        <w:t>A point source</w:t>
      </w:r>
      <w:r>
        <w:rPr>
          <w:color w:val="231F20"/>
          <w:spacing w:val="-2"/>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primary</w:t>
      </w:r>
      <w:r>
        <w:rPr>
          <w:color w:val="231F20"/>
          <w:spacing w:val="-2"/>
        </w:rPr>
        <w:t xml:space="preserve"> </w:t>
      </w:r>
      <w:r>
        <w:rPr>
          <w:color w:val="231F20"/>
        </w:rPr>
        <w:t>produces</w:t>
      </w:r>
      <w:r>
        <w:rPr>
          <w:color w:val="231F20"/>
          <w:spacing w:val="-3"/>
        </w:rPr>
        <w:t xml:space="preserve"> </w:t>
      </w:r>
      <w:r>
        <w:rPr>
          <w:color w:val="231F20"/>
        </w:rPr>
        <w:t>a</w:t>
      </w:r>
      <w:r>
        <w:rPr>
          <w:color w:val="231F20"/>
          <w:spacing w:val="-2"/>
        </w:rPr>
        <w:t xml:space="preserve"> </w:t>
      </w:r>
      <w:r>
        <w:rPr>
          <w:color w:val="231F20"/>
        </w:rPr>
        <w:t>virtual</w:t>
      </w:r>
      <w:r>
        <w:rPr>
          <w:color w:val="231F20"/>
          <w:spacing w:val="-2"/>
        </w:rPr>
        <w:t xml:space="preserve"> </w:t>
      </w:r>
      <w:r>
        <w:rPr>
          <w:color w:val="231F20"/>
        </w:rPr>
        <w:t>image</w:t>
      </w:r>
      <w:r>
        <w:rPr>
          <w:color w:val="231F20"/>
          <w:spacing w:val="-2"/>
        </w:rPr>
        <w:t xml:space="preserve"> </w:t>
      </w:r>
      <w:r>
        <w:rPr>
          <w:color w:val="231F20"/>
        </w:rPr>
        <w:t>behind</w:t>
      </w:r>
      <w:r>
        <w:rPr>
          <w:color w:val="231F20"/>
          <w:spacing w:val="-2"/>
        </w:rPr>
        <w:t xml:space="preserve"> </w:t>
      </w:r>
      <w:r>
        <w:rPr>
          <w:color w:val="231F20"/>
        </w:rPr>
        <w:t>the</w:t>
      </w:r>
      <w:r>
        <w:rPr>
          <w:color w:val="231F20"/>
          <w:spacing w:val="-2"/>
        </w:rPr>
        <w:t xml:space="preserve"> </w:t>
      </w:r>
      <w:r>
        <w:rPr>
          <w:color w:val="231F20"/>
        </w:rPr>
        <w:t>secondary</w:t>
      </w:r>
      <w:r>
        <w:rPr>
          <w:color w:val="231F20"/>
          <w:spacing w:val="-2"/>
        </w:rPr>
        <w:t xml:space="preserve"> </w:t>
      </w:r>
      <w:r>
        <w:rPr>
          <w:color w:val="231F20"/>
        </w:rPr>
        <w:t>mirror</w:t>
      </w:r>
      <w:r>
        <w:rPr>
          <w:color w:val="231F20"/>
          <w:spacing w:val="-2"/>
        </w:rPr>
        <w:t xml:space="preserve"> </w:t>
      </w:r>
      <w:r>
        <w:rPr>
          <w:color w:val="231F20"/>
        </w:rPr>
        <w:t>(see</w:t>
      </w:r>
      <w:r>
        <w:rPr>
          <w:color w:val="231F20"/>
          <w:spacing w:val="-2"/>
        </w:rPr>
        <w:t xml:space="preserve"> </w:t>
      </w:r>
      <w:r>
        <w:rPr>
          <w:color w:val="231F20"/>
        </w:rPr>
        <w:t>Figure 5).</w:t>
      </w:r>
      <w:r>
        <w:rPr>
          <w:color w:val="231F20"/>
          <w:spacing w:val="-7"/>
        </w:rPr>
        <w:t xml:space="preserve"> </w:t>
      </w:r>
      <w:r>
        <w:rPr>
          <w:color w:val="231F20"/>
        </w:rPr>
        <w:t>The</w:t>
      </w:r>
      <w:r>
        <w:rPr>
          <w:color w:val="231F20"/>
          <w:spacing w:val="-3"/>
        </w:rPr>
        <w:t xml:space="preserve"> </w:t>
      </w:r>
      <w:r>
        <w:rPr>
          <w:color w:val="231F20"/>
        </w:rPr>
        <w:t>exit</w:t>
      </w:r>
      <w:r>
        <w:rPr>
          <w:color w:val="231F20"/>
          <w:spacing w:val="-3"/>
        </w:rPr>
        <w:t xml:space="preserve"> </w:t>
      </w:r>
      <w:r>
        <w:rPr>
          <w:color w:val="231F20"/>
        </w:rPr>
        <w:t>pupil</w:t>
      </w:r>
      <w:r>
        <w:rPr>
          <w:color w:val="231F20"/>
          <w:spacing w:val="-3"/>
        </w:rPr>
        <w:t xml:space="preserve"> </w:t>
      </w:r>
      <w:r>
        <w:rPr>
          <w:color w:val="231F20"/>
        </w:rPr>
        <w:t>is</w:t>
      </w:r>
      <w:r>
        <w:rPr>
          <w:color w:val="231F20"/>
          <w:spacing w:val="-4"/>
        </w:rPr>
        <w:t xml:space="preserve"> </w:t>
      </w:r>
      <w:r>
        <w:rPr>
          <w:color w:val="231F20"/>
        </w:rPr>
        <w:t>a</w:t>
      </w:r>
      <w:r>
        <w:rPr>
          <w:color w:val="231F20"/>
          <w:spacing w:val="-3"/>
        </w:rPr>
        <w:t xml:space="preserve"> </w:t>
      </w:r>
      <w:r>
        <w:rPr>
          <w:color w:val="231F20"/>
        </w:rPr>
        <w:t>spherical</w:t>
      </w:r>
      <w:r>
        <w:rPr>
          <w:color w:val="231F20"/>
          <w:spacing w:val="-3"/>
        </w:rPr>
        <w:t xml:space="preserve"> </w:t>
      </w:r>
      <w:r>
        <w:rPr>
          <w:color w:val="231F20"/>
        </w:rPr>
        <w:t>“reference”</w:t>
      </w:r>
      <w:r>
        <w:rPr>
          <w:color w:val="231F20"/>
          <w:spacing w:val="-3"/>
        </w:rPr>
        <w:t xml:space="preserve"> </w:t>
      </w:r>
      <w:r>
        <w:rPr>
          <w:color w:val="231F20"/>
        </w:rPr>
        <w:t>surface</w:t>
      </w:r>
      <w:r>
        <w:rPr>
          <w:color w:val="231F20"/>
          <w:spacing w:val="-3"/>
        </w:rPr>
        <w:t xml:space="preserve"> </w:t>
      </w:r>
      <w:r>
        <w:rPr>
          <w:color w:val="231F20"/>
        </w:rPr>
        <w:t>at</w:t>
      </w:r>
      <w:r>
        <w:rPr>
          <w:color w:val="231F20"/>
          <w:spacing w:val="-3"/>
        </w:rPr>
        <w:t xml:space="preserve"> </w:t>
      </w:r>
      <w:r>
        <w:rPr>
          <w:color w:val="231F20"/>
        </w:rPr>
        <w:t>the</w:t>
      </w:r>
      <w:r>
        <w:rPr>
          <w:color w:val="231F20"/>
          <w:spacing w:val="-3"/>
        </w:rPr>
        <w:t xml:space="preserve"> </w:t>
      </w:r>
      <w:r>
        <w:rPr>
          <w:color w:val="231F20"/>
        </w:rPr>
        <w:t>virtual</w:t>
      </w:r>
      <w:r>
        <w:rPr>
          <w:color w:val="231F20"/>
          <w:spacing w:val="-3"/>
        </w:rPr>
        <w:t xml:space="preserve"> </w:t>
      </w:r>
      <w:r>
        <w:rPr>
          <w:color w:val="231F20"/>
        </w:rPr>
        <w:t>image</w:t>
      </w:r>
      <w:r>
        <w:rPr>
          <w:color w:val="231F20"/>
          <w:spacing w:val="-3"/>
        </w:rPr>
        <w:t xml:space="preserve"> </w:t>
      </w:r>
      <w:r>
        <w:rPr>
          <w:color w:val="231F20"/>
        </w:rPr>
        <w:t>point,</w:t>
      </w:r>
      <w:r>
        <w:rPr>
          <w:color w:val="231F20"/>
          <w:spacing w:val="-3"/>
        </w:rPr>
        <w:t xml:space="preserve"> </w:t>
      </w:r>
      <w:r>
        <w:rPr>
          <w:color w:val="231F20"/>
        </w:rPr>
        <w:t>with</w:t>
      </w:r>
      <w:r>
        <w:rPr>
          <w:color w:val="231F20"/>
          <w:spacing w:val="-3"/>
        </w:rPr>
        <w:t xml:space="preserve"> </w:t>
      </w:r>
      <w:r>
        <w:rPr>
          <w:color w:val="231F20"/>
        </w:rPr>
        <w:t>center of curvature on the focal plane. This surface coincides with the nominal spherical wavefront converging on the geometric focus.The OPD distribution at the exit pupil determines the image quality. Perfect optical systems have zero OPD; the wavefront leaving the optical system is spherical. In an aberrated optical system the OPD is non-zero as shown in Figure 6.</w:t>
      </w:r>
    </w:p>
    <w:p>
      <w:pPr>
        <w:pStyle w:val="BodyText"/>
        <w:spacing w:before="172" w:after="0"/>
        <w:rPr>
          <w:sz w:val="24"/>
        </w:rPr>
      </w:pPr>
      <w:r>
        <w:rPr>
          <w:sz w:val="24"/>
        </w:rPr>
      </w:r>
    </w:p>
    <w:p>
      <w:pPr>
        <w:pStyle w:val="Heading3"/>
        <w:numPr>
          <w:ilvl w:val="1"/>
          <w:numId w:val="38"/>
        </w:numPr>
        <w:tabs>
          <w:tab w:val="clear" w:pos="720"/>
          <w:tab w:val="left" w:pos="3058" w:leader="none"/>
        </w:tabs>
        <w:ind w:hanging="512" w:left="3058"/>
        <w:jc w:val="left"/>
        <w:rPr/>
      </w:pPr>
      <w:r>
        <mc:AlternateContent>
          <mc:Choice Requires="wps">
            <w:drawing>
              <wp:anchor behindDoc="1" distT="0" distB="0" distL="0" distR="0" simplePos="0" locked="0" layoutInCell="0" allowOverlap="1" relativeHeight="253" wp14:anchorId="7617AF78">
                <wp:simplePos x="0" y="0"/>
                <wp:positionH relativeFrom="page">
                  <wp:posOffset>914400</wp:posOffset>
                </wp:positionH>
                <wp:positionV relativeFrom="paragraph">
                  <wp:posOffset>217805</wp:posOffset>
                </wp:positionV>
                <wp:extent cx="1600200" cy="1270"/>
                <wp:effectExtent l="0" t="1905" r="0" b="635"/>
                <wp:wrapTopAndBottom/>
                <wp:docPr id="70" name="Graphic 124"/>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54" wp14:anchorId="50D9838E">
                <wp:simplePos x="0" y="0"/>
                <wp:positionH relativeFrom="page">
                  <wp:posOffset>2628900</wp:posOffset>
                </wp:positionH>
                <wp:positionV relativeFrom="paragraph">
                  <wp:posOffset>217805</wp:posOffset>
                </wp:positionV>
                <wp:extent cx="4457700" cy="1270"/>
                <wp:effectExtent l="0" t="1905" r="635" b="635"/>
                <wp:wrapTopAndBottom/>
                <wp:docPr id="71" name="Graphic 125"/>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Physical</w:t>
      </w:r>
      <w:r>
        <w:rPr>
          <w:color w:val="231F20"/>
          <w:spacing w:val="-3"/>
        </w:rPr>
        <w:t xml:space="preserve"> </w:t>
      </w:r>
      <w:r>
        <w:rPr>
          <w:color w:val="231F20"/>
        </w:rPr>
        <w:t>Optics:</w:t>
      </w:r>
      <w:r>
        <w:rPr>
          <w:color w:val="231F20"/>
          <w:spacing w:val="-12"/>
        </w:rPr>
        <w:t xml:space="preserve"> </w:t>
      </w:r>
      <w:r>
        <w:rPr>
          <w:color w:val="231F20"/>
          <w:spacing w:val="-2"/>
        </w:rPr>
        <w:t>Diffraction</w:t>
      </w:r>
    </w:p>
    <w:p>
      <w:pPr>
        <w:pStyle w:val="BodyText"/>
        <w:spacing w:lineRule="auto" w:line="247" w:before="174" w:after="0"/>
        <w:ind w:left="3060" w:right="433"/>
        <w:jc w:val="both"/>
        <w:rPr/>
      </w:pPr>
      <w:r>
        <w:rPr>
          <w:color w:val="231F20"/>
        </w:rPr>
        <w:t>Physical</w:t>
      </w:r>
      <w:r>
        <w:rPr>
          <w:color w:val="231F20"/>
          <w:spacing w:val="-5"/>
        </w:rPr>
        <w:t xml:space="preserve"> </w:t>
      </w:r>
      <w:r>
        <w:rPr>
          <w:color w:val="231F20"/>
        </w:rPr>
        <w:t>optics</w:t>
      </w:r>
      <w:r>
        <w:rPr>
          <w:color w:val="231F20"/>
          <w:spacing w:val="-6"/>
        </w:rPr>
        <w:t xml:space="preserve"> </w:t>
      </w:r>
      <w:r>
        <w:rPr>
          <w:color w:val="231F20"/>
        </w:rPr>
        <w:t>capture</w:t>
      </w:r>
      <w:r>
        <w:rPr>
          <w:color w:val="231F20"/>
          <w:spacing w:val="-5"/>
        </w:rPr>
        <w:t xml:space="preserve"> </w:t>
      </w:r>
      <w:r>
        <w:rPr>
          <w:color w:val="231F20"/>
        </w:rPr>
        <w:t>the</w:t>
      </w:r>
      <w:r>
        <w:rPr>
          <w:color w:val="231F20"/>
          <w:spacing w:val="-6"/>
        </w:rPr>
        <w:t xml:space="preserve"> </w:t>
      </w:r>
      <w:r>
        <w:rPr>
          <w:i/>
          <w:color w:val="231F20"/>
        </w:rPr>
        <w:t>wave</w:t>
      </w:r>
      <w:r>
        <w:rPr>
          <w:i/>
          <w:color w:val="231F20"/>
          <w:spacing w:val="-5"/>
        </w:rPr>
        <w:t xml:space="preserve"> </w:t>
      </w:r>
      <w:r>
        <w:rPr>
          <w:i/>
          <w:color w:val="231F20"/>
        </w:rPr>
        <w:t>nature</w:t>
      </w:r>
      <w:r>
        <w:rPr>
          <w:i/>
          <w:color w:val="231F20"/>
          <w:spacing w:val="-5"/>
        </w:rPr>
        <w:t xml:space="preserve"> </w:t>
      </w:r>
      <w:r>
        <w:rPr>
          <w:color w:val="231F20"/>
        </w:rPr>
        <w:t>of</w:t>
      </w:r>
      <w:r>
        <w:rPr>
          <w:color w:val="231F20"/>
          <w:spacing w:val="-5"/>
        </w:rPr>
        <w:t xml:space="preserve"> </w:t>
      </w:r>
      <w:r>
        <w:rPr>
          <w:color w:val="231F20"/>
        </w:rPr>
        <w:t>light.</w:t>
      </w:r>
      <w:r>
        <w:rPr>
          <w:color w:val="231F20"/>
          <w:spacing w:val="-5"/>
        </w:rPr>
        <w:t xml:space="preserve"> </w:t>
      </w:r>
      <w:r>
        <w:rPr>
          <w:color w:val="231F20"/>
        </w:rPr>
        <w:t>In</w:t>
      </w:r>
      <w:r>
        <w:rPr>
          <w:color w:val="231F20"/>
          <w:spacing w:val="-5"/>
        </w:rPr>
        <w:t xml:space="preserve"> </w:t>
      </w:r>
      <w:r>
        <w:rPr>
          <w:color w:val="231F20"/>
        </w:rPr>
        <w:t>physical</w:t>
      </w:r>
      <w:r>
        <w:rPr>
          <w:color w:val="231F20"/>
          <w:spacing w:val="-5"/>
        </w:rPr>
        <w:t xml:space="preserve"> </w:t>
      </w:r>
      <w:r>
        <w:rPr>
          <w:color w:val="231F20"/>
        </w:rPr>
        <w:t>optics,</w:t>
      </w:r>
      <w:r>
        <w:rPr>
          <w:color w:val="231F20"/>
          <w:spacing w:val="-5"/>
        </w:rPr>
        <w:t xml:space="preserve"> </w:t>
      </w:r>
      <w:r>
        <w:rPr>
          <w:color w:val="231F20"/>
        </w:rPr>
        <w:t>Huygen’s</w:t>
      </w:r>
      <w:r>
        <w:rPr>
          <w:color w:val="231F20"/>
          <w:spacing w:val="-6"/>
        </w:rPr>
        <w:t xml:space="preserve"> </w:t>
      </w:r>
      <w:r>
        <w:rPr>
          <w:color w:val="231F20"/>
        </w:rPr>
        <w:t>Principle states</w:t>
      </w:r>
      <w:r>
        <w:rPr>
          <w:color w:val="231F20"/>
          <w:spacing w:val="-4"/>
        </w:rPr>
        <w:t xml:space="preserve"> </w:t>
      </w:r>
      <w:r>
        <w:rPr>
          <w:color w:val="231F20"/>
        </w:rPr>
        <w:t>that</w:t>
      </w:r>
      <w:r>
        <w:rPr>
          <w:color w:val="231F20"/>
          <w:spacing w:val="-2"/>
        </w:rPr>
        <w:t xml:space="preserve"> </w:t>
      </w:r>
      <w:r>
        <w:rPr>
          <w:color w:val="231F20"/>
        </w:rPr>
        <w:t>each</w:t>
      </w:r>
      <w:r>
        <w:rPr>
          <w:color w:val="231F20"/>
          <w:spacing w:val="-2"/>
        </w:rPr>
        <w:t xml:space="preserve"> </w:t>
      </w:r>
      <w:r>
        <w:rPr>
          <w:color w:val="231F20"/>
        </w:rPr>
        <w:t>point</w:t>
      </w:r>
      <w:r>
        <w:rPr>
          <w:color w:val="231F20"/>
          <w:spacing w:val="-2"/>
        </w:rPr>
        <w:t xml:space="preserve"> </w:t>
      </w:r>
      <w:r>
        <w:rPr>
          <w:color w:val="231F20"/>
        </w:rPr>
        <w:t>within</w:t>
      </w:r>
      <w:r>
        <w:rPr>
          <w:color w:val="231F20"/>
          <w:spacing w:val="-2"/>
        </w:rPr>
        <w:t xml:space="preserve"> </w:t>
      </w:r>
      <w:r>
        <w:rPr>
          <w:color w:val="231F20"/>
        </w:rPr>
        <w:t>a</w:t>
      </w:r>
      <w:r>
        <w:rPr>
          <w:color w:val="231F20"/>
          <w:spacing w:val="-2"/>
        </w:rPr>
        <w:t xml:space="preserve"> </w:t>
      </w:r>
      <w:r>
        <w:rPr>
          <w:color w:val="231F20"/>
        </w:rPr>
        <w:t>beam</w:t>
      </w:r>
      <w:r>
        <w:rPr>
          <w:color w:val="231F20"/>
          <w:spacing w:val="-2"/>
        </w:rPr>
        <w:t xml:space="preserve"> </w:t>
      </w:r>
      <w:r>
        <w:rPr>
          <w:color w:val="231F20"/>
        </w:rPr>
        <w:t>of</w:t>
      </w:r>
      <w:r>
        <w:rPr>
          <w:color w:val="231F20"/>
          <w:spacing w:val="-2"/>
        </w:rPr>
        <w:t xml:space="preserve"> </w:t>
      </w:r>
      <w:r>
        <w:rPr>
          <w:color w:val="231F20"/>
        </w:rPr>
        <w:t>light</w:t>
      </w:r>
      <w:r>
        <w:rPr>
          <w:color w:val="231F20"/>
          <w:spacing w:val="-2"/>
        </w:rPr>
        <w:t xml:space="preserve"> </w:t>
      </w:r>
      <w:r>
        <w:rPr>
          <w:color w:val="231F20"/>
        </w:rPr>
        <w:t>radiates</w:t>
      </w:r>
      <w:r>
        <w:rPr>
          <w:color w:val="231F20"/>
          <w:spacing w:val="-3"/>
        </w:rPr>
        <w:t xml:space="preserve"> </w:t>
      </w:r>
      <w:r>
        <w:rPr>
          <w:color w:val="231F20"/>
        </w:rPr>
        <w:t>a</w:t>
      </w:r>
      <w:r>
        <w:rPr>
          <w:color w:val="231F20"/>
          <w:spacing w:val="-2"/>
        </w:rPr>
        <w:t xml:space="preserve"> </w:t>
      </w:r>
      <w:r>
        <w:rPr>
          <w:color w:val="231F20"/>
        </w:rPr>
        <w:t>spherical</w:t>
      </w:r>
      <w:r>
        <w:rPr>
          <w:color w:val="231F20"/>
          <w:spacing w:val="-2"/>
        </w:rPr>
        <w:t xml:space="preserve"> </w:t>
      </w:r>
      <w:r>
        <w:rPr>
          <w:color w:val="231F20"/>
        </w:rPr>
        <w:t>wave</w:t>
      </w:r>
      <w:r>
        <w:rPr>
          <w:color w:val="231F20"/>
          <w:spacing w:val="-2"/>
        </w:rPr>
        <w:t xml:space="preserve"> </w:t>
      </w:r>
      <w:r>
        <w:rPr>
          <w:color w:val="231F20"/>
        </w:rPr>
        <w:t>of</w:t>
      </w:r>
      <w:r>
        <w:rPr>
          <w:color w:val="231F20"/>
          <w:spacing w:val="-2"/>
        </w:rPr>
        <w:t xml:space="preserve"> </w:t>
      </w:r>
      <w:r>
        <w:rPr>
          <w:color w:val="231F20"/>
        </w:rPr>
        <w:t>light.</w:t>
      </w:r>
      <w:r>
        <w:rPr>
          <w:color w:val="231F20"/>
          <w:spacing w:val="-13"/>
        </w:rPr>
        <w:t xml:space="preserve"> </w:t>
      </w:r>
      <w:r>
        <w:rPr>
          <w:color w:val="231F20"/>
        </w:rPr>
        <w:t>A</w:t>
      </w:r>
      <w:r>
        <w:rPr>
          <w:color w:val="231F20"/>
          <w:spacing w:val="-4"/>
        </w:rPr>
        <w:t xml:space="preserve"> </w:t>
      </w:r>
      <w:r>
        <w:rPr>
          <w:i/>
          <w:color w:val="231F20"/>
        </w:rPr>
        <w:t xml:space="preserve">wave-front </w:t>
      </w:r>
      <w:r>
        <w:rPr>
          <w:color w:val="231F20"/>
        </w:rPr>
        <w:t>is the envelope of all the waves emitted at a particular instant of time.</w:t>
      </w:r>
      <w:r>
        <w:rPr>
          <w:color w:val="231F20"/>
          <w:spacing w:val="-1"/>
        </w:rPr>
        <w:t xml:space="preserve"> </w:t>
      </w:r>
      <w:r>
        <w:rPr>
          <w:color w:val="231F20"/>
        </w:rPr>
        <w:t>Waves of light propagate through an optical train by bouncing off of mirrors or bending through lenses,</w:t>
      </w:r>
      <w:r>
        <w:rPr>
          <w:color w:val="231F20"/>
          <w:spacing w:val="-6"/>
        </w:rPr>
        <w:t xml:space="preserve"> </w:t>
      </w:r>
      <w:r>
        <w:rPr>
          <w:color w:val="231F20"/>
        </w:rPr>
        <w:t>much</w:t>
      </w:r>
      <w:r>
        <w:rPr>
          <w:color w:val="231F20"/>
          <w:spacing w:val="-6"/>
        </w:rPr>
        <w:t xml:space="preserve"> </w:t>
      </w:r>
      <w:r>
        <w:rPr>
          <w:color w:val="231F20"/>
        </w:rPr>
        <w:t>as</w:t>
      </w:r>
      <w:r>
        <w:rPr>
          <w:color w:val="231F20"/>
          <w:spacing w:val="-7"/>
        </w:rPr>
        <w:t xml:space="preserve"> </w:t>
      </w:r>
      <w:r>
        <w:rPr>
          <w:color w:val="231F20"/>
        </w:rPr>
        <w:t>predicted</w:t>
      </w:r>
      <w:r>
        <w:rPr>
          <w:color w:val="231F20"/>
          <w:spacing w:val="-6"/>
        </w:rPr>
        <w:t xml:space="preserve"> </w:t>
      </w:r>
      <w:r>
        <w:rPr>
          <w:color w:val="231F20"/>
        </w:rPr>
        <w:t>by</w:t>
      </w:r>
      <w:r>
        <w:rPr>
          <w:color w:val="231F20"/>
          <w:spacing w:val="-6"/>
        </w:rPr>
        <w:t xml:space="preserve"> </w:t>
      </w:r>
      <w:r>
        <w:rPr>
          <w:color w:val="231F20"/>
        </w:rPr>
        <w:t>geometric</w:t>
      </w:r>
      <w:r>
        <w:rPr>
          <w:color w:val="231F20"/>
          <w:spacing w:val="-6"/>
        </w:rPr>
        <w:t xml:space="preserve"> </w:t>
      </w:r>
      <w:r>
        <w:rPr>
          <w:color w:val="231F20"/>
        </w:rPr>
        <w:t>optics.</w:t>
      </w:r>
      <w:r>
        <w:rPr>
          <w:color w:val="231F20"/>
          <w:spacing w:val="-6"/>
        </w:rPr>
        <w:t xml:space="preserve"> </w:t>
      </w:r>
      <w:r>
        <w:rPr>
          <w:color w:val="231F20"/>
        </w:rPr>
        <w:t>Unlike</w:t>
      </w:r>
      <w:r>
        <w:rPr>
          <w:color w:val="231F20"/>
          <w:spacing w:val="-6"/>
        </w:rPr>
        <w:t xml:space="preserve"> </w:t>
      </w:r>
      <w:r>
        <w:rPr>
          <w:color w:val="231F20"/>
        </w:rPr>
        <w:t>geometric</w:t>
      </w:r>
      <w:r>
        <w:rPr>
          <w:color w:val="231F20"/>
          <w:spacing w:val="-6"/>
        </w:rPr>
        <w:t xml:space="preserve"> </w:t>
      </w:r>
      <w:r>
        <w:rPr>
          <w:color w:val="231F20"/>
        </w:rPr>
        <w:t>optics,</w:t>
      </w:r>
      <w:r>
        <w:rPr>
          <w:color w:val="231F20"/>
          <w:spacing w:val="-6"/>
        </w:rPr>
        <w:t xml:space="preserve"> </w:t>
      </w:r>
      <w:r>
        <w:rPr>
          <w:color w:val="231F20"/>
        </w:rPr>
        <w:t>however,</w:t>
      </w:r>
      <w:r>
        <w:rPr>
          <w:color w:val="231F20"/>
          <w:spacing w:val="-6"/>
        </w:rPr>
        <w:t xml:space="preserve"> </w:t>
      </w:r>
      <w:r>
        <w:rPr>
          <w:color w:val="231F20"/>
        </w:rPr>
        <w:t>physical optics</w:t>
      </w:r>
      <w:r>
        <w:rPr>
          <w:color w:val="231F20"/>
          <w:spacing w:val="-1"/>
        </w:rPr>
        <w:t xml:space="preserve"> </w:t>
      </w:r>
      <w:r>
        <w:rPr>
          <w:color w:val="231F20"/>
        </w:rPr>
        <w:t>predicts</w:t>
      </w:r>
      <w:r>
        <w:rPr>
          <w:color w:val="231F20"/>
          <w:spacing w:val="-1"/>
        </w:rPr>
        <w:t xml:space="preserve"> </w:t>
      </w:r>
      <w:r>
        <w:rPr>
          <w:color w:val="231F20"/>
        </w:rPr>
        <w:t>that light can leak</w:t>
      </w:r>
      <w:r>
        <w:rPr>
          <w:color w:val="231F20"/>
          <w:spacing w:val="-1"/>
        </w:rPr>
        <w:t xml:space="preserve"> </w:t>
      </w:r>
      <w:r>
        <w:rPr>
          <w:color w:val="231F20"/>
        </w:rPr>
        <w:t>back into areas</w:t>
      </w:r>
      <w:r>
        <w:rPr>
          <w:color w:val="231F20"/>
          <w:spacing w:val="-1"/>
        </w:rPr>
        <w:t xml:space="preserve"> </w:t>
      </w:r>
      <w:r>
        <w:rPr>
          <w:color w:val="231F20"/>
        </w:rPr>
        <w:t>of shadow, or areas</w:t>
      </w:r>
      <w:r>
        <w:rPr>
          <w:color w:val="231F20"/>
          <w:spacing w:val="-2"/>
        </w:rPr>
        <w:t xml:space="preserve"> </w:t>
      </w:r>
      <w:r>
        <w:rPr>
          <w:color w:val="231F20"/>
        </w:rPr>
        <w:t xml:space="preserve">outside of the edge of the geometric beam. This process is </w:t>
      </w:r>
      <w:r>
        <w:rPr>
          <w:i/>
          <w:color w:val="231F20"/>
        </w:rPr>
        <w:t xml:space="preserve">diffraction </w:t>
      </w:r>
      <w:r>
        <w:rPr>
          <w:color w:val="231F20"/>
        </w:rPr>
        <w:t>and is important when modelling images, the propagation of beams over long distances, and other phenomena.</w:t>
      </w:r>
    </w:p>
    <w:p>
      <w:pPr>
        <w:pStyle w:val="Normal"/>
        <w:rPr/>
      </w:pPr>
      <w:r>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114" w:after="0"/>
        <w:rPr>
          <w:rFonts w:ascii="Helvetica" w:hAnsi="Helvetica"/>
          <w:b/>
        </w:rPr>
      </w:pPr>
      <w:r>
        <w:rPr>
          <w:rFonts w:ascii="Helvetica" w:hAnsi="Helvetica"/>
          <w:b/>
        </w:rPr>
      </w:r>
    </w:p>
    <w:p>
      <w:pPr>
        <w:pStyle w:val="BodyText"/>
        <w:spacing w:lineRule="auto" w:line="204"/>
        <w:ind w:hanging="80" w:left="3607"/>
        <w:jc w:val="right"/>
        <w:rPr/>
      </w:pPr>
      <w:r>
        <w:rPr>
          <w:color w:val="231F20"/>
        </w:rPr>
        <w:t>Exit</w:t>
      </w:r>
      <w:r>
        <w:rPr>
          <w:color w:val="231F20"/>
          <w:spacing w:val="-13"/>
        </w:rPr>
        <w:t xml:space="preserve"> </w:t>
      </w:r>
      <w:r>
        <w:rPr>
          <w:color w:val="231F20"/>
        </w:rPr>
        <w:t>pupil at</w:t>
      </w:r>
      <w:r>
        <w:rPr>
          <w:color w:val="231F20"/>
          <w:spacing w:val="-13"/>
        </w:rPr>
        <w:t xml:space="preserve"> </w:t>
      </w:r>
      <w:r>
        <w:rPr>
          <w:color w:val="231F20"/>
        </w:rPr>
        <w:t xml:space="preserve">virtual </w:t>
      </w:r>
      <w:r>
        <w:rPr>
          <w:color w:val="231F20"/>
          <w:spacing w:val="-2"/>
        </w:rPr>
        <w:t>image</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154" w:after="0"/>
        <w:rPr/>
      </w:pPr>
      <w:r>
        <w:rPr/>
      </w:r>
    </w:p>
    <w:p>
      <w:pPr>
        <w:pStyle w:val="BodyText"/>
        <w:spacing w:lineRule="auto" w:line="204"/>
        <w:ind w:left="2793" w:right="-7"/>
        <w:rPr/>
      </w:pPr>
      <w:r>
        <w:rPr>
          <w:color w:val="231F20"/>
        </w:rPr>
        <w:t>Point</w:t>
      </w:r>
      <w:r>
        <w:rPr>
          <w:color w:val="231F20"/>
          <w:spacing w:val="-13"/>
        </w:rPr>
        <w:t xml:space="preserve"> </w:t>
      </w:r>
      <w:r>
        <w:rPr>
          <w:color w:val="231F20"/>
        </w:rPr>
        <w:t>source on stop</w:t>
      </w:r>
    </w:p>
    <w:p>
      <w:pPr>
        <w:pStyle w:val="BodyText"/>
        <w:spacing w:before="11" w:after="0"/>
        <w:rPr/>
      </w:pPr>
      <w:r>
        <w:rPr/>
      </w:r>
    </w:p>
    <w:p>
      <w:pPr>
        <w:pStyle w:val="BodyText"/>
        <w:spacing w:lineRule="auto" w:line="204"/>
        <w:ind w:left="2703" w:right="434"/>
        <w:rPr/>
      </w:pPr>
      <w:r>
        <mc:AlternateContent>
          <mc:Choice Requires="wpg">
            <w:drawing>
              <wp:anchor behindDoc="0" distT="0" distB="0" distL="0" distR="0" simplePos="0" locked="0" layoutInCell="0" allowOverlap="1" relativeHeight="67" wp14:anchorId="17F4A9FC">
                <wp:simplePos x="0" y="0"/>
                <wp:positionH relativeFrom="page">
                  <wp:posOffset>3558540</wp:posOffset>
                </wp:positionH>
                <wp:positionV relativeFrom="paragraph">
                  <wp:posOffset>-1125855</wp:posOffset>
                </wp:positionV>
                <wp:extent cx="1626235" cy="1700530"/>
                <wp:effectExtent l="0" t="0" r="0" b="0"/>
                <wp:wrapNone/>
                <wp:docPr id="72" name="Group 128"/>
                <a:graphic xmlns:a="http://schemas.openxmlformats.org/drawingml/2006/main">
                  <a:graphicData uri="http://schemas.microsoft.com/office/word/2010/wordprocessingGroup">
                    <wpg:wgp>
                      <wpg:cNvGrpSpPr/>
                      <wpg:grpSpPr>
                        <a:xfrm>
                          <a:off x="0" y="0"/>
                          <a:ext cx="1626120" cy="1700640"/>
                          <a:chOff x="0" y="0"/>
                          <a:chExt cx="1626120" cy="1700640"/>
                        </a:xfrm>
                      </wpg:grpSpPr>
                      <wps:wsp>
                        <wps:cNvPr id="73" name="Graphic 129"/>
                        <wps:cNvSpPr/>
                        <wps:spPr>
                          <a:xfrm>
                            <a:off x="10080" y="848520"/>
                            <a:ext cx="237600" cy="720"/>
                          </a:xfrm>
                          <a:custGeom>
                            <a:avLst/>
                            <a:gdLst>
                              <a:gd name="textAreaLeft" fmla="*/ 0 w 134640"/>
                              <a:gd name="textAreaRight" fmla="*/ 136080 w 134640"/>
                              <a:gd name="textAreaTop" fmla="*/ 0 h 360"/>
                              <a:gd name="textAreaBottom" fmla="*/ 5760 h 360"/>
                            </a:gdLst>
                            <a:ahLst/>
                            <a:rect l="textAreaLeft" t="textAreaTop" r="textAreaRight" b="textAreaBottom"/>
                            <a:pathLst>
                              <a:path w="240029" h="0">
                                <a:moveTo>
                                  <a:pt x="239979" y="0"/>
                                </a:moveTo>
                                <a:lnTo>
                                  <a:pt x="0" y="0"/>
                                </a:lnTo>
                              </a:path>
                            </a:pathLst>
                          </a:custGeom>
                          <a:noFill/>
                          <a:ln w="6350">
                            <a:solidFill>
                              <a:srgbClr val="231f20"/>
                            </a:solidFill>
                            <a:round/>
                          </a:ln>
                        </wps:spPr>
                        <wps:style>
                          <a:lnRef idx="0"/>
                          <a:fillRef idx="0"/>
                          <a:effectRef idx="0"/>
                          <a:fontRef idx="minor"/>
                        </wps:style>
                        <wps:bodyPr/>
                      </wps:wsp>
                      <wps:wsp>
                        <wps:cNvPr id="74" name="Graphic 130"/>
                        <wps:cNvSpPr/>
                        <wps:spPr>
                          <a:xfrm>
                            <a:off x="1307520" y="54720"/>
                            <a:ext cx="295200" cy="1550160"/>
                          </a:xfrm>
                          <a:custGeom>
                            <a:avLst/>
                            <a:gdLst>
                              <a:gd name="textAreaLeft" fmla="*/ 0 w 167400"/>
                              <a:gd name="textAreaRight" fmla="*/ 168840 w 167400"/>
                              <a:gd name="textAreaTop" fmla="*/ 0 h 878760"/>
                              <a:gd name="textAreaBottom" fmla="*/ 880200 h 878760"/>
                            </a:gdLst>
                            <a:ahLst/>
                            <a:rect l="textAreaLeft" t="textAreaTop" r="textAreaRight" b="textAreaBottom"/>
                            <a:pathLst>
                              <a:path w="297815" h="1550035">
                                <a:moveTo>
                                  <a:pt x="0" y="0"/>
                                </a:moveTo>
                                <a:lnTo>
                                  <a:pt x="104520" y="164947"/>
                                </a:lnTo>
                                <a:lnTo>
                                  <a:pt x="162742" y="261348"/>
                                </a:lnTo>
                                <a:lnTo>
                                  <a:pt x="195711" y="326481"/>
                                </a:lnTo>
                                <a:lnTo>
                                  <a:pt x="224472" y="397624"/>
                                </a:lnTo>
                                <a:lnTo>
                                  <a:pt x="250627" y="465867"/>
                                </a:lnTo>
                                <a:lnTo>
                                  <a:pt x="265358" y="510662"/>
                                </a:lnTo>
                                <a:lnTo>
                                  <a:pt x="274076" y="551848"/>
                                </a:lnTo>
                                <a:lnTo>
                                  <a:pt x="282193" y="609269"/>
                                </a:lnTo>
                                <a:lnTo>
                                  <a:pt x="289609" y="665888"/>
                                </a:lnTo>
                                <a:lnTo>
                                  <a:pt x="294820" y="731026"/>
                                </a:lnTo>
                                <a:lnTo>
                                  <a:pt x="295020" y="769607"/>
                                </a:lnTo>
                              </a:path>
                              <a:path w="297815" h="1550035">
                                <a:moveTo>
                                  <a:pt x="2565" y="1549514"/>
                                </a:moveTo>
                                <a:lnTo>
                                  <a:pt x="107085" y="1384559"/>
                                </a:lnTo>
                                <a:lnTo>
                                  <a:pt x="165307" y="1288153"/>
                                </a:lnTo>
                                <a:lnTo>
                                  <a:pt x="198277" y="1223014"/>
                                </a:lnTo>
                                <a:lnTo>
                                  <a:pt x="227037" y="1151864"/>
                                </a:lnTo>
                                <a:lnTo>
                                  <a:pt x="253185" y="1083620"/>
                                </a:lnTo>
                                <a:lnTo>
                                  <a:pt x="267914" y="1038826"/>
                                </a:lnTo>
                                <a:lnTo>
                                  <a:pt x="276635" y="997639"/>
                                </a:lnTo>
                                <a:lnTo>
                                  <a:pt x="284759" y="940219"/>
                                </a:lnTo>
                                <a:lnTo>
                                  <a:pt x="292175" y="883607"/>
                                </a:lnTo>
                                <a:lnTo>
                                  <a:pt x="297385" y="818475"/>
                                </a:lnTo>
                                <a:lnTo>
                                  <a:pt x="297586" y="779894"/>
                                </a:lnTo>
                              </a:path>
                            </a:pathLst>
                          </a:custGeom>
                          <a:noFill/>
                          <a:ln w="25400">
                            <a:solidFill>
                              <a:srgbClr val="231f20"/>
                            </a:solidFill>
                            <a:round/>
                          </a:ln>
                        </wps:spPr>
                        <wps:style>
                          <a:lnRef idx="0"/>
                          <a:fillRef idx="0"/>
                          <a:effectRef idx="0"/>
                          <a:fontRef idx="minor"/>
                        </wps:style>
                        <wps:bodyPr/>
                      </wps:wsp>
                      <pic:pic xmlns:pic="http://schemas.openxmlformats.org/drawingml/2006/picture">
                        <pic:nvPicPr>
                          <pic:cNvPr id="75" name="Image 131" descr=""/>
                          <pic:cNvPicPr/>
                        </pic:nvPicPr>
                        <pic:blipFill>
                          <a:blip r:embed="rId28"/>
                          <a:stretch/>
                        </pic:blipFill>
                        <pic:spPr>
                          <a:xfrm>
                            <a:off x="177840" y="648360"/>
                            <a:ext cx="97200" cy="412920"/>
                          </a:xfrm>
                          <a:prstGeom prst="rect">
                            <a:avLst/>
                          </a:prstGeom>
                          <a:ln w="0">
                            <a:noFill/>
                          </a:ln>
                        </pic:spPr>
                      </pic:pic>
                      <wps:wsp>
                        <wps:cNvPr id="76" name="Graphic 132"/>
                        <wps:cNvSpPr/>
                        <wps:spPr>
                          <a:xfrm>
                            <a:off x="12600" y="550080"/>
                            <a:ext cx="16560" cy="609480"/>
                          </a:xfrm>
                          <a:custGeom>
                            <a:avLst/>
                            <a:gdLst>
                              <a:gd name="textAreaLeft" fmla="*/ 0 w 9360"/>
                              <a:gd name="textAreaRight" fmla="*/ 10800 w 9360"/>
                              <a:gd name="textAreaTop" fmla="*/ 0 h 345600"/>
                              <a:gd name="textAreaBottom" fmla="*/ 347040 h 345600"/>
                            </a:gdLst>
                            <a:ahLst/>
                            <a:rect l="textAreaLeft" t="textAreaTop" r="textAreaRight" b="textAreaBottom"/>
                            <a:pathLst>
                              <a:path w="19050" h="609600">
                                <a:moveTo>
                                  <a:pt x="12466" y="0"/>
                                </a:moveTo>
                                <a:lnTo>
                                  <a:pt x="8165" y="48816"/>
                                </a:lnTo>
                                <a:lnTo>
                                  <a:pt x="4779" y="98847"/>
                                </a:lnTo>
                                <a:lnTo>
                                  <a:pt x="2296" y="149837"/>
                                </a:lnTo>
                                <a:lnTo>
                                  <a:pt x="707" y="201529"/>
                                </a:lnTo>
                                <a:lnTo>
                                  <a:pt x="0" y="253667"/>
                                </a:lnTo>
                                <a:lnTo>
                                  <a:pt x="163" y="305995"/>
                                </a:lnTo>
                                <a:lnTo>
                                  <a:pt x="1186" y="358256"/>
                                </a:lnTo>
                                <a:lnTo>
                                  <a:pt x="3059" y="410195"/>
                                </a:lnTo>
                                <a:lnTo>
                                  <a:pt x="5769" y="461555"/>
                                </a:lnTo>
                                <a:lnTo>
                                  <a:pt x="9306" y="512080"/>
                                </a:lnTo>
                                <a:lnTo>
                                  <a:pt x="13659" y="561514"/>
                                </a:lnTo>
                                <a:lnTo>
                                  <a:pt x="18816" y="609600"/>
                                </a:lnTo>
                              </a:path>
                            </a:pathLst>
                          </a:custGeom>
                          <a:noFill/>
                          <a:ln w="25400">
                            <a:solidFill>
                              <a:srgbClr val="231f20"/>
                            </a:solidFill>
                            <a:round/>
                          </a:ln>
                        </wps:spPr>
                        <wps:style>
                          <a:lnRef idx="0"/>
                          <a:fillRef idx="0"/>
                          <a:effectRef idx="0"/>
                          <a:fontRef idx="minor"/>
                        </wps:style>
                        <wps:bodyPr/>
                      </wps:wsp>
                      <wps:wsp>
                        <wps:cNvPr id="77" name="Graphic 133"/>
                        <wps:cNvSpPr/>
                        <wps:spPr>
                          <a:xfrm>
                            <a:off x="262800" y="848520"/>
                            <a:ext cx="1320840" cy="720"/>
                          </a:xfrm>
                          <a:custGeom>
                            <a:avLst/>
                            <a:gdLst>
                              <a:gd name="textAreaLeft" fmla="*/ 0 w 748800"/>
                              <a:gd name="textAreaRight" fmla="*/ 750240 w 748800"/>
                              <a:gd name="textAreaTop" fmla="*/ 0 h 360"/>
                              <a:gd name="textAreaBottom" fmla="*/ 5760 h 360"/>
                            </a:gdLst>
                            <a:ahLst/>
                            <a:rect l="textAreaLeft" t="textAreaTop" r="textAreaRight" b="textAreaBottom"/>
                            <a:pathLst>
                              <a:path w="1320800" h="0">
                                <a:moveTo>
                                  <a:pt x="1320800" y="0"/>
                                </a:moveTo>
                                <a:lnTo>
                                  <a:pt x="0" y="0"/>
                                </a:lnTo>
                              </a:path>
                            </a:pathLst>
                          </a:custGeom>
                          <a:noFill/>
                          <a:ln w="6350">
                            <a:solidFill>
                              <a:srgbClr val="231f20"/>
                            </a:solidFill>
                            <a:round/>
                          </a:ln>
                        </wps:spPr>
                        <wps:style>
                          <a:lnRef idx="0"/>
                          <a:fillRef idx="0"/>
                          <a:effectRef idx="0"/>
                          <a:fontRef idx="minor"/>
                        </wps:style>
                        <wps:bodyPr/>
                      </wps:wsp>
                      <wps:wsp>
                        <wps:cNvPr id="78" name="Graphic 134"/>
                        <wps:cNvSpPr/>
                        <wps:spPr>
                          <a:xfrm>
                            <a:off x="254160" y="689760"/>
                            <a:ext cx="117360" cy="64800"/>
                          </a:xfrm>
                          <a:custGeom>
                            <a:avLst/>
                            <a:gdLst>
                              <a:gd name="textAreaLeft" fmla="*/ 0 w 66600"/>
                              <a:gd name="textAreaRight" fmla="*/ 68040 w 66600"/>
                              <a:gd name="textAreaTop" fmla="*/ 0 h 36720"/>
                              <a:gd name="textAreaBottom" fmla="*/ 38160 h 36720"/>
                            </a:gdLst>
                            <a:ahLst/>
                            <a:rect l="textAreaLeft" t="textAreaTop" r="textAreaRight" b="textAreaBottom"/>
                            <a:pathLst>
                              <a:path w="120014" h="67310">
                                <a:moveTo>
                                  <a:pt x="116497" y="33401"/>
                                </a:moveTo>
                                <a:lnTo>
                                  <a:pt x="113042" y="66802"/>
                                </a:lnTo>
                                <a:lnTo>
                                  <a:pt x="0" y="21374"/>
                                </a:lnTo>
                                <a:lnTo>
                                  <a:pt x="119938" y="0"/>
                                </a:lnTo>
                                <a:lnTo>
                                  <a:pt x="116497" y="33401"/>
                                </a:lnTo>
                                <a:close/>
                              </a:path>
                            </a:pathLst>
                          </a:custGeom>
                          <a:noFill/>
                          <a:ln w="12700">
                            <a:solidFill>
                              <a:srgbClr val="231f20"/>
                            </a:solidFill>
                            <a:round/>
                          </a:ln>
                        </wps:spPr>
                        <wps:style>
                          <a:lnRef idx="0"/>
                          <a:fillRef idx="0"/>
                          <a:effectRef idx="0"/>
                          <a:fontRef idx="minor"/>
                        </wps:style>
                        <wps:bodyPr/>
                      </wps:wsp>
                      <wps:wsp>
                        <wps:cNvPr id="79" name="Graphic 135"/>
                        <wps:cNvSpPr/>
                        <wps:spPr>
                          <a:xfrm>
                            <a:off x="254160" y="689760"/>
                            <a:ext cx="117360" cy="64800"/>
                          </a:xfrm>
                          <a:custGeom>
                            <a:avLst/>
                            <a:gdLst>
                              <a:gd name="textAreaLeft" fmla="*/ 0 w 66600"/>
                              <a:gd name="textAreaRight" fmla="*/ 68040 w 66600"/>
                              <a:gd name="textAreaTop" fmla="*/ 0 h 36720"/>
                              <a:gd name="textAreaBottom" fmla="*/ 38160 h 36720"/>
                            </a:gdLst>
                            <a:ahLst/>
                            <a:rect l="textAreaLeft" t="textAreaTop" r="textAreaRight" b="textAreaBottom"/>
                            <a:pathLst>
                              <a:path w="120014" h="67310">
                                <a:moveTo>
                                  <a:pt x="119938" y="0"/>
                                </a:moveTo>
                                <a:lnTo>
                                  <a:pt x="0" y="21374"/>
                                </a:lnTo>
                                <a:lnTo>
                                  <a:pt x="113042" y="66802"/>
                                </a:lnTo>
                                <a:lnTo>
                                  <a:pt x="116497" y="33401"/>
                                </a:lnTo>
                                <a:lnTo>
                                  <a:pt x="119938" y="0"/>
                                </a:lnTo>
                                <a:close/>
                              </a:path>
                            </a:pathLst>
                          </a:custGeom>
                          <a:solidFill>
                            <a:srgbClr val="231f20"/>
                          </a:solidFill>
                          <a:ln w="0">
                            <a:noFill/>
                          </a:ln>
                        </wps:spPr>
                        <wps:style>
                          <a:lnRef idx="0"/>
                          <a:fillRef idx="0"/>
                          <a:effectRef idx="0"/>
                          <a:fontRef idx="minor"/>
                        </wps:style>
                        <wps:bodyPr/>
                      </wps:wsp>
                      <wps:wsp>
                        <wps:cNvPr id="80" name="Graphic 136"/>
                        <wps:cNvSpPr/>
                        <wps:spPr>
                          <a:xfrm>
                            <a:off x="377280" y="723960"/>
                            <a:ext cx="1207080" cy="122400"/>
                          </a:xfrm>
                          <a:custGeom>
                            <a:avLst/>
                            <a:gdLst>
                              <a:gd name="textAreaLeft" fmla="*/ 0 w 684360"/>
                              <a:gd name="textAreaRight" fmla="*/ 685800 w 684360"/>
                              <a:gd name="textAreaTop" fmla="*/ 0 h 69480"/>
                              <a:gd name="textAreaBottom" fmla="*/ 70920 h 69480"/>
                            </a:gdLst>
                            <a:ahLst/>
                            <a:rect l="textAreaLeft" t="textAreaTop" r="textAreaRight" b="textAreaBottom"/>
                            <a:pathLst>
                              <a:path w="1207135" h="125095">
                                <a:moveTo>
                                  <a:pt x="1206842" y="124650"/>
                                </a:moveTo>
                                <a:lnTo>
                                  <a:pt x="0" y="0"/>
                                </a:lnTo>
                              </a:path>
                            </a:pathLst>
                          </a:custGeom>
                          <a:noFill/>
                          <a:ln w="6349">
                            <a:solidFill>
                              <a:srgbClr val="231f20"/>
                            </a:solidFill>
                            <a:round/>
                          </a:ln>
                        </wps:spPr>
                        <wps:style>
                          <a:lnRef idx="0"/>
                          <a:fillRef idx="0"/>
                          <a:effectRef idx="0"/>
                          <a:fontRef idx="minor"/>
                        </wps:style>
                        <wps:bodyPr/>
                      </wps:wsp>
                      <pic:pic xmlns:pic="http://schemas.openxmlformats.org/drawingml/2006/picture">
                        <pic:nvPicPr>
                          <pic:cNvPr id="81" name="Image 137" descr=""/>
                          <pic:cNvPicPr/>
                        </pic:nvPicPr>
                        <pic:blipFill>
                          <a:blip r:embed="rId29"/>
                          <a:stretch/>
                        </pic:blipFill>
                        <pic:spPr>
                          <a:xfrm>
                            <a:off x="1080000" y="0"/>
                            <a:ext cx="124560" cy="106200"/>
                          </a:xfrm>
                          <a:prstGeom prst="rect">
                            <a:avLst/>
                          </a:prstGeom>
                          <a:ln w="0">
                            <a:noFill/>
                          </a:ln>
                        </pic:spPr>
                      </pic:pic>
                      <wps:wsp>
                        <wps:cNvPr id="82" name="Graphic 138"/>
                        <wps:cNvSpPr/>
                        <wps:spPr>
                          <a:xfrm>
                            <a:off x="231120" y="78840"/>
                            <a:ext cx="867240" cy="627840"/>
                          </a:xfrm>
                          <a:custGeom>
                            <a:avLst/>
                            <a:gdLst>
                              <a:gd name="textAreaLeft" fmla="*/ 0 w 491760"/>
                              <a:gd name="textAreaRight" fmla="*/ 493200 w 491760"/>
                              <a:gd name="textAreaTop" fmla="*/ 0 h 356040"/>
                              <a:gd name="textAreaBottom" fmla="*/ 357480 h 356040"/>
                            </a:gdLst>
                            <a:ahLst/>
                            <a:rect l="textAreaLeft" t="textAreaTop" r="textAreaRight" b="textAreaBottom"/>
                            <a:pathLst>
                              <a:path w="867410" h="630555">
                                <a:moveTo>
                                  <a:pt x="0" y="630059"/>
                                </a:moveTo>
                                <a:lnTo>
                                  <a:pt x="867067"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83" name="Image 139" descr=""/>
                          <pic:cNvPicPr/>
                        </pic:nvPicPr>
                        <pic:blipFill>
                          <a:blip r:embed="rId30"/>
                          <a:stretch/>
                        </pic:blipFill>
                        <pic:spPr>
                          <a:xfrm>
                            <a:off x="41760" y="735840"/>
                            <a:ext cx="124920" cy="104760"/>
                          </a:xfrm>
                          <a:prstGeom prst="rect">
                            <a:avLst/>
                          </a:prstGeom>
                          <a:ln w="0">
                            <a:noFill/>
                          </a:ln>
                        </pic:spPr>
                      </pic:pic>
                      <wps:wsp>
                        <wps:cNvPr id="84" name="Graphic 140"/>
                        <wps:cNvSpPr/>
                        <wps:spPr>
                          <a:xfrm>
                            <a:off x="149400" y="708840"/>
                            <a:ext cx="79200" cy="55080"/>
                          </a:xfrm>
                          <a:custGeom>
                            <a:avLst/>
                            <a:gdLst>
                              <a:gd name="textAreaLeft" fmla="*/ 0 w 45000"/>
                              <a:gd name="textAreaRight" fmla="*/ 46440 w 45000"/>
                              <a:gd name="textAreaTop" fmla="*/ 0 h 31320"/>
                              <a:gd name="textAreaBottom" fmla="*/ 32760 h 31320"/>
                            </a:gdLst>
                            <a:ahLst/>
                            <a:rect l="textAreaLeft" t="textAreaTop" r="textAreaRight" b="textAreaBottom"/>
                            <a:pathLst>
                              <a:path w="81915" h="57785">
                                <a:moveTo>
                                  <a:pt x="0" y="57162"/>
                                </a:moveTo>
                                <a:lnTo>
                                  <a:pt x="81800" y="0"/>
                                </a:lnTo>
                              </a:path>
                            </a:pathLst>
                          </a:custGeom>
                          <a:noFill/>
                          <a:ln w="6350">
                            <a:solidFill>
                              <a:srgbClr val="ffffff"/>
                            </a:solidFill>
                            <a:round/>
                          </a:ln>
                        </wps:spPr>
                        <wps:style>
                          <a:lnRef idx="0"/>
                          <a:fillRef idx="0"/>
                          <a:effectRef idx="0"/>
                          <a:fontRef idx="minor"/>
                        </wps:style>
                        <wps:bodyPr/>
                      </wps:wsp>
                      <wps:wsp>
                        <wps:cNvPr id="85" name="Graphic 141"/>
                        <wps:cNvSpPr/>
                        <wps:spPr>
                          <a:xfrm>
                            <a:off x="149400" y="708840"/>
                            <a:ext cx="79200" cy="55080"/>
                          </a:xfrm>
                          <a:custGeom>
                            <a:avLst/>
                            <a:gdLst>
                              <a:gd name="textAreaLeft" fmla="*/ 0 w 45000"/>
                              <a:gd name="textAreaRight" fmla="*/ 46440 w 45000"/>
                              <a:gd name="textAreaTop" fmla="*/ 0 h 31320"/>
                              <a:gd name="textAreaBottom" fmla="*/ 32760 h 31320"/>
                            </a:gdLst>
                            <a:ahLst/>
                            <a:rect l="textAreaLeft" t="textAreaTop" r="textAreaRight" b="textAreaBottom"/>
                            <a:pathLst>
                              <a:path w="81915" h="57785">
                                <a:moveTo>
                                  <a:pt x="0" y="57162"/>
                                </a:moveTo>
                                <a:lnTo>
                                  <a:pt x="81800" y="0"/>
                                </a:lnTo>
                              </a:path>
                            </a:pathLst>
                          </a:custGeom>
                          <a:noFill/>
                          <a:ln w="6350">
                            <a:solidFill>
                              <a:srgbClr val="231f20"/>
                            </a:solidFill>
                            <a:round/>
                          </a:ln>
                        </wps:spPr>
                        <wps:style>
                          <a:lnRef idx="0"/>
                          <a:fillRef idx="0"/>
                          <a:effectRef idx="0"/>
                          <a:fontRef idx="minor"/>
                        </wps:style>
                        <wps:bodyPr/>
                      </wps:wsp>
                      <wps:wsp>
                        <wps:cNvPr id="86" name="Graphic 142"/>
                        <wps:cNvSpPr/>
                        <wps:spPr>
                          <a:xfrm>
                            <a:off x="1586880" y="842040"/>
                            <a:ext cx="35640" cy="38160"/>
                          </a:xfrm>
                          <a:custGeom>
                            <a:avLst/>
                            <a:gdLst>
                              <a:gd name="textAreaLeft" fmla="*/ 0 w 20160"/>
                              <a:gd name="textAreaRight" fmla="*/ 21600 w 20160"/>
                              <a:gd name="textAreaTop" fmla="*/ 0 h 21600"/>
                              <a:gd name="textAreaBottom" fmla="*/ 23040 h 21600"/>
                            </a:gdLst>
                            <a:ahLst/>
                            <a:rect l="textAreaLeft" t="textAreaTop" r="textAreaRight" b="textAreaBottom"/>
                            <a:pathLst>
                              <a:path w="38100" h="38100">
                                <a:moveTo>
                                  <a:pt x="19050" y="0"/>
                                </a:moveTo>
                                <a:lnTo>
                                  <a:pt x="11637" y="1497"/>
                                </a:lnTo>
                                <a:lnTo>
                                  <a:pt x="5581" y="5581"/>
                                </a:lnTo>
                                <a:lnTo>
                                  <a:pt x="1497" y="11637"/>
                                </a:lnTo>
                                <a:lnTo>
                                  <a:pt x="0" y="19050"/>
                                </a:lnTo>
                                <a:lnTo>
                                  <a:pt x="1497" y="26462"/>
                                </a:lnTo>
                                <a:lnTo>
                                  <a:pt x="5581" y="32518"/>
                                </a:lnTo>
                                <a:lnTo>
                                  <a:pt x="11637" y="36602"/>
                                </a:lnTo>
                                <a:lnTo>
                                  <a:pt x="19050" y="38100"/>
                                </a:lnTo>
                                <a:lnTo>
                                  <a:pt x="26462" y="36602"/>
                                </a:lnTo>
                                <a:lnTo>
                                  <a:pt x="32518" y="32518"/>
                                </a:lnTo>
                                <a:lnTo>
                                  <a:pt x="36602" y="26462"/>
                                </a:lnTo>
                                <a:lnTo>
                                  <a:pt x="38100" y="19050"/>
                                </a:lnTo>
                                <a:lnTo>
                                  <a:pt x="36602" y="11637"/>
                                </a:lnTo>
                                <a:lnTo>
                                  <a:pt x="32518" y="5581"/>
                                </a:lnTo>
                                <a:lnTo>
                                  <a:pt x="26462" y="1497"/>
                                </a:lnTo>
                                <a:lnTo>
                                  <a:pt x="19050" y="0"/>
                                </a:lnTo>
                                <a:close/>
                              </a:path>
                            </a:pathLst>
                          </a:custGeom>
                          <a:solidFill>
                            <a:srgbClr val="ffffff"/>
                          </a:solidFill>
                          <a:ln w="0">
                            <a:noFill/>
                          </a:ln>
                        </wps:spPr>
                        <wps:style>
                          <a:lnRef idx="0"/>
                          <a:fillRef idx="0"/>
                          <a:effectRef idx="0"/>
                          <a:fontRef idx="minor"/>
                        </wps:style>
                        <wps:bodyPr/>
                      </wps:wsp>
                      <wps:wsp>
                        <wps:cNvPr id="87" name="Graphic 143"/>
                        <wps:cNvSpPr/>
                        <wps:spPr>
                          <a:xfrm>
                            <a:off x="1586880" y="842040"/>
                            <a:ext cx="35640" cy="38160"/>
                          </a:xfrm>
                          <a:custGeom>
                            <a:avLst/>
                            <a:gdLst>
                              <a:gd name="textAreaLeft" fmla="*/ 0 w 20160"/>
                              <a:gd name="textAreaRight" fmla="*/ 21600 w 20160"/>
                              <a:gd name="textAreaTop" fmla="*/ 0 h 21600"/>
                              <a:gd name="textAreaBottom" fmla="*/ 23040 h 21600"/>
                            </a:gdLst>
                            <a:ahLst/>
                            <a:rect l="textAreaLeft" t="textAreaTop" r="textAreaRight" b="textAreaBottom"/>
                            <a:pathLst>
                              <a:path w="38100" h="38100">
                                <a:moveTo>
                                  <a:pt x="38100" y="19050"/>
                                </a:moveTo>
                                <a:lnTo>
                                  <a:pt x="36602" y="11637"/>
                                </a:lnTo>
                                <a:lnTo>
                                  <a:pt x="32518" y="5581"/>
                                </a:lnTo>
                                <a:lnTo>
                                  <a:pt x="26462" y="1497"/>
                                </a:lnTo>
                                <a:lnTo>
                                  <a:pt x="19050" y="0"/>
                                </a:lnTo>
                                <a:lnTo>
                                  <a:pt x="11637" y="1497"/>
                                </a:lnTo>
                                <a:lnTo>
                                  <a:pt x="5581" y="5581"/>
                                </a:lnTo>
                                <a:lnTo>
                                  <a:pt x="1497" y="11637"/>
                                </a:lnTo>
                                <a:lnTo>
                                  <a:pt x="0" y="19050"/>
                                </a:lnTo>
                                <a:lnTo>
                                  <a:pt x="1497" y="26462"/>
                                </a:lnTo>
                                <a:lnTo>
                                  <a:pt x="5581" y="32518"/>
                                </a:lnTo>
                                <a:lnTo>
                                  <a:pt x="11637" y="36602"/>
                                </a:lnTo>
                                <a:lnTo>
                                  <a:pt x="19050" y="38100"/>
                                </a:lnTo>
                                <a:lnTo>
                                  <a:pt x="26462" y="36602"/>
                                </a:lnTo>
                                <a:lnTo>
                                  <a:pt x="32518" y="32518"/>
                                </a:lnTo>
                                <a:lnTo>
                                  <a:pt x="36602" y="26462"/>
                                </a:lnTo>
                                <a:lnTo>
                                  <a:pt x="38100" y="19050"/>
                                </a:lnTo>
                                <a:close/>
                              </a:path>
                            </a:pathLst>
                          </a:custGeom>
                          <a:noFill/>
                          <a:ln w="6350">
                            <a:solidFill>
                              <a:srgbClr val="ffffff"/>
                            </a:solidFill>
                            <a:round/>
                          </a:ln>
                        </wps:spPr>
                        <wps:style>
                          <a:lnRef idx="0"/>
                          <a:fillRef idx="0"/>
                          <a:effectRef idx="0"/>
                          <a:fontRef idx="minor"/>
                        </wps:style>
                        <wps:bodyPr/>
                      </wps:wsp>
                      <wps:wsp>
                        <wps:cNvPr id="88" name="Graphic 144"/>
                        <wps:cNvSpPr/>
                        <wps:spPr>
                          <a:xfrm>
                            <a:off x="1586880" y="842040"/>
                            <a:ext cx="35640" cy="38160"/>
                          </a:xfrm>
                          <a:custGeom>
                            <a:avLst/>
                            <a:gdLst>
                              <a:gd name="textAreaLeft" fmla="*/ 0 w 20160"/>
                              <a:gd name="textAreaRight" fmla="*/ 21600 w 20160"/>
                              <a:gd name="textAreaTop" fmla="*/ 0 h 21600"/>
                              <a:gd name="textAreaBottom" fmla="*/ 23040 h 21600"/>
                            </a:gdLst>
                            <a:ahLst/>
                            <a:rect l="textAreaLeft" t="textAreaTop" r="textAreaRight" b="textAreaBottom"/>
                            <a:pathLst>
                              <a:path w="38100" h="38100">
                                <a:moveTo>
                                  <a:pt x="38100" y="19050"/>
                                </a:moveTo>
                                <a:lnTo>
                                  <a:pt x="36602" y="11637"/>
                                </a:lnTo>
                                <a:lnTo>
                                  <a:pt x="32518" y="5581"/>
                                </a:lnTo>
                                <a:lnTo>
                                  <a:pt x="26462" y="1497"/>
                                </a:lnTo>
                                <a:lnTo>
                                  <a:pt x="19050" y="0"/>
                                </a:lnTo>
                                <a:lnTo>
                                  <a:pt x="11637" y="1497"/>
                                </a:lnTo>
                                <a:lnTo>
                                  <a:pt x="5581" y="5581"/>
                                </a:lnTo>
                                <a:lnTo>
                                  <a:pt x="1497" y="11637"/>
                                </a:lnTo>
                                <a:lnTo>
                                  <a:pt x="0" y="19050"/>
                                </a:lnTo>
                                <a:lnTo>
                                  <a:pt x="1497" y="26462"/>
                                </a:lnTo>
                                <a:lnTo>
                                  <a:pt x="5581" y="32518"/>
                                </a:lnTo>
                                <a:lnTo>
                                  <a:pt x="11637" y="36602"/>
                                </a:lnTo>
                                <a:lnTo>
                                  <a:pt x="19050" y="38100"/>
                                </a:lnTo>
                                <a:lnTo>
                                  <a:pt x="26462" y="36602"/>
                                </a:lnTo>
                                <a:lnTo>
                                  <a:pt x="32518" y="32518"/>
                                </a:lnTo>
                                <a:lnTo>
                                  <a:pt x="36602" y="26462"/>
                                </a:lnTo>
                                <a:lnTo>
                                  <a:pt x="38100" y="19050"/>
                                </a:lnTo>
                                <a:close/>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89" name="Image 145" descr=""/>
                          <pic:cNvPicPr/>
                        </pic:nvPicPr>
                        <pic:blipFill>
                          <a:blip r:embed="rId31"/>
                          <a:stretch/>
                        </pic:blipFill>
                        <pic:spPr>
                          <a:xfrm>
                            <a:off x="1060920" y="1593720"/>
                            <a:ext cx="124560" cy="106200"/>
                          </a:xfrm>
                          <a:prstGeom prst="rect">
                            <a:avLst/>
                          </a:prstGeom>
                          <a:ln w="0">
                            <a:noFill/>
                          </a:ln>
                        </pic:spPr>
                      </pic:pic>
                      <wps:wsp>
                        <wps:cNvPr id="90" name="Graphic 146"/>
                        <wps:cNvSpPr/>
                        <wps:spPr>
                          <a:xfrm>
                            <a:off x="212040" y="993600"/>
                            <a:ext cx="867240" cy="627840"/>
                          </a:xfrm>
                          <a:custGeom>
                            <a:avLst/>
                            <a:gdLst>
                              <a:gd name="textAreaLeft" fmla="*/ 0 w 491760"/>
                              <a:gd name="textAreaRight" fmla="*/ 493200 w 491760"/>
                              <a:gd name="textAreaTop" fmla="*/ 0 h 356040"/>
                              <a:gd name="textAreaBottom" fmla="*/ 357480 h 356040"/>
                            </a:gdLst>
                            <a:ahLst/>
                            <a:rect l="textAreaLeft" t="textAreaTop" r="textAreaRight" b="textAreaBottom"/>
                            <a:pathLst>
                              <a:path w="867410" h="630555">
                                <a:moveTo>
                                  <a:pt x="0" y="0"/>
                                </a:moveTo>
                                <a:lnTo>
                                  <a:pt x="867067" y="630059"/>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91" name="Image 147" descr=""/>
                          <pic:cNvPicPr/>
                        </pic:nvPicPr>
                        <pic:blipFill>
                          <a:blip r:embed="rId32"/>
                          <a:stretch/>
                        </pic:blipFill>
                        <pic:spPr>
                          <a:xfrm>
                            <a:off x="23040" y="859320"/>
                            <a:ext cx="124920" cy="104760"/>
                          </a:xfrm>
                          <a:prstGeom prst="rect">
                            <a:avLst/>
                          </a:prstGeom>
                          <a:ln w="0">
                            <a:noFill/>
                          </a:ln>
                        </pic:spPr>
                      </pic:pic>
                      <wps:wsp>
                        <wps:cNvPr id="92" name="Graphic 148"/>
                        <wps:cNvSpPr/>
                        <wps:spPr>
                          <a:xfrm>
                            <a:off x="130320" y="936000"/>
                            <a:ext cx="79200" cy="55080"/>
                          </a:xfrm>
                          <a:custGeom>
                            <a:avLst/>
                            <a:gdLst>
                              <a:gd name="textAreaLeft" fmla="*/ 0 w 45000"/>
                              <a:gd name="textAreaRight" fmla="*/ 46440 w 45000"/>
                              <a:gd name="textAreaTop" fmla="*/ 0 h 31320"/>
                              <a:gd name="textAreaBottom" fmla="*/ 32760 h 31320"/>
                            </a:gdLst>
                            <a:ahLst/>
                            <a:rect l="textAreaLeft" t="textAreaTop" r="textAreaRight" b="textAreaBottom"/>
                            <a:pathLst>
                              <a:path w="81915" h="57785">
                                <a:moveTo>
                                  <a:pt x="0" y="0"/>
                                </a:moveTo>
                                <a:lnTo>
                                  <a:pt x="81800" y="57162"/>
                                </a:lnTo>
                              </a:path>
                            </a:pathLst>
                          </a:custGeom>
                          <a:noFill/>
                          <a:ln w="6350">
                            <a:solidFill>
                              <a:srgbClr val="ffffff"/>
                            </a:solidFill>
                            <a:round/>
                          </a:ln>
                        </wps:spPr>
                        <wps:style>
                          <a:lnRef idx="0"/>
                          <a:fillRef idx="0"/>
                          <a:effectRef idx="0"/>
                          <a:fontRef idx="minor"/>
                        </wps:style>
                        <wps:bodyPr/>
                      </wps:wsp>
                      <wps:wsp>
                        <wps:cNvPr id="93" name="Graphic 149"/>
                        <wps:cNvSpPr/>
                        <wps:spPr>
                          <a:xfrm>
                            <a:off x="130320" y="936000"/>
                            <a:ext cx="79200" cy="55080"/>
                          </a:xfrm>
                          <a:custGeom>
                            <a:avLst/>
                            <a:gdLst>
                              <a:gd name="textAreaLeft" fmla="*/ 0 w 45000"/>
                              <a:gd name="textAreaRight" fmla="*/ 46440 w 45000"/>
                              <a:gd name="textAreaTop" fmla="*/ 0 h 31320"/>
                              <a:gd name="textAreaBottom" fmla="*/ 32760 h 31320"/>
                            </a:gdLst>
                            <a:ahLst/>
                            <a:rect l="textAreaLeft" t="textAreaTop" r="textAreaRight" b="textAreaBottom"/>
                            <a:pathLst>
                              <a:path w="81915" h="57785">
                                <a:moveTo>
                                  <a:pt x="0" y="0"/>
                                </a:moveTo>
                                <a:lnTo>
                                  <a:pt x="81800" y="57162"/>
                                </a:lnTo>
                              </a:path>
                            </a:pathLst>
                          </a:custGeom>
                          <a:noFill/>
                          <a:ln w="6350">
                            <a:solidFill>
                              <a:srgbClr val="231f20"/>
                            </a:solidFill>
                            <a:round/>
                          </a:ln>
                        </wps:spPr>
                        <wps:style>
                          <a:lnRef idx="0"/>
                          <a:fillRef idx="0"/>
                          <a:effectRef idx="0"/>
                          <a:fontRef idx="minor"/>
                        </wps:style>
                        <wps:bodyPr/>
                      </wps:wsp>
                      <wps:wsp>
                        <wps:cNvPr id="94" name="Graphic 150"/>
                        <wps:cNvSpPr/>
                        <wps:spPr>
                          <a:xfrm>
                            <a:off x="254160" y="942840"/>
                            <a:ext cx="117360" cy="64800"/>
                          </a:xfrm>
                          <a:custGeom>
                            <a:avLst/>
                            <a:gdLst>
                              <a:gd name="textAreaLeft" fmla="*/ 0 w 66600"/>
                              <a:gd name="textAreaRight" fmla="*/ 68040 w 66600"/>
                              <a:gd name="textAreaTop" fmla="*/ 0 h 36720"/>
                              <a:gd name="textAreaBottom" fmla="*/ 38160 h 36720"/>
                            </a:gdLst>
                            <a:ahLst/>
                            <a:rect l="textAreaLeft" t="textAreaTop" r="textAreaRight" b="textAreaBottom"/>
                            <a:pathLst>
                              <a:path w="120014" h="67310">
                                <a:moveTo>
                                  <a:pt x="116484" y="33400"/>
                                </a:moveTo>
                                <a:lnTo>
                                  <a:pt x="119938" y="66801"/>
                                </a:lnTo>
                                <a:lnTo>
                                  <a:pt x="0" y="45427"/>
                                </a:lnTo>
                                <a:lnTo>
                                  <a:pt x="113042" y="0"/>
                                </a:lnTo>
                                <a:lnTo>
                                  <a:pt x="116484" y="33400"/>
                                </a:lnTo>
                                <a:close/>
                              </a:path>
                            </a:pathLst>
                          </a:custGeom>
                          <a:noFill/>
                          <a:ln w="12700">
                            <a:solidFill>
                              <a:srgbClr val="231f20"/>
                            </a:solidFill>
                            <a:round/>
                          </a:ln>
                        </wps:spPr>
                        <wps:style>
                          <a:lnRef idx="0"/>
                          <a:fillRef idx="0"/>
                          <a:effectRef idx="0"/>
                          <a:fontRef idx="minor"/>
                        </wps:style>
                        <wps:bodyPr/>
                      </wps:wsp>
                      <wps:wsp>
                        <wps:cNvPr id="95" name="Graphic 151"/>
                        <wps:cNvSpPr/>
                        <wps:spPr>
                          <a:xfrm>
                            <a:off x="254160" y="942840"/>
                            <a:ext cx="117360" cy="64800"/>
                          </a:xfrm>
                          <a:custGeom>
                            <a:avLst/>
                            <a:gdLst>
                              <a:gd name="textAreaLeft" fmla="*/ 0 w 66600"/>
                              <a:gd name="textAreaRight" fmla="*/ 68040 w 66600"/>
                              <a:gd name="textAreaTop" fmla="*/ 0 h 36720"/>
                              <a:gd name="textAreaBottom" fmla="*/ 38160 h 36720"/>
                            </a:gdLst>
                            <a:ahLst/>
                            <a:rect l="textAreaLeft" t="textAreaTop" r="textAreaRight" b="textAreaBottom"/>
                            <a:pathLst>
                              <a:path w="120014" h="67310">
                                <a:moveTo>
                                  <a:pt x="113042" y="0"/>
                                </a:moveTo>
                                <a:lnTo>
                                  <a:pt x="0" y="45427"/>
                                </a:lnTo>
                                <a:lnTo>
                                  <a:pt x="119938" y="66801"/>
                                </a:lnTo>
                                <a:lnTo>
                                  <a:pt x="116484" y="33400"/>
                                </a:lnTo>
                                <a:lnTo>
                                  <a:pt x="113042" y="0"/>
                                </a:lnTo>
                                <a:close/>
                              </a:path>
                            </a:pathLst>
                          </a:custGeom>
                          <a:solidFill>
                            <a:srgbClr val="231f20"/>
                          </a:solidFill>
                          <a:ln w="0">
                            <a:noFill/>
                          </a:ln>
                        </wps:spPr>
                        <wps:style>
                          <a:lnRef idx="0"/>
                          <a:fillRef idx="0"/>
                          <a:effectRef idx="0"/>
                          <a:fontRef idx="minor"/>
                        </wps:style>
                        <wps:bodyPr/>
                      </wps:wsp>
                      <wps:wsp>
                        <wps:cNvPr id="96" name="Graphic 152"/>
                        <wps:cNvSpPr/>
                        <wps:spPr>
                          <a:xfrm>
                            <a:off x="377280" y="848520"/>
                            <a:ext cx="1207080" cy="124920"/>
                          </a:xfrm>
                          <a:custGeom>
                            <a:avLst/>
                            <a:gdLst>
                              <a:gd name="textAreaLeft" fmla="*/ 0 w 684360"/>
                              <a:gd name="textAreaRight" fmla="*/ 685800 w 684360"/>
                              <a:gd name="textAreaTop" fmla="*/ 0 h 70920"/>
                              <a:gd name="textAreaBottom" fmla="*/ 72360 h 70920"/>
                            </a:gdLst>
                            <a:ahLst/>
                            <a:rect l="textAreaLeft" t="textAreaTop" r="textAreaRight" b="textAreaBottom"/>
                            <a:pathLst>
                              <a:path w="1207135" h="125095">
                                <a:moveTo>
                                  <a:pt x="1206842" y="0"/>
                                </a:moveTo>
                                <a:lnTo>
                                  <a:pt x="0" y="124650"/>
                                </a:lnTo>
                              </a:path>
                            </a:pathLst>
                          </a:custGeom>
                          <a:noFill/>
                          <a:ln w="6350">
                            <a:solidFill>
                              <a:srgbClr val="231f20"/>
                            </a:solidFill>
                            <a:round/>
                          </a:ln>
                        </wps:spPr>
                        <wps:style>
                          <a:lnRef idx="0"/>
                          <a:fillRef idx="0"/>
                          <a:effectRef idx="0"/>
                          <a:fontRef idx="minor"/>
                        </wps:style>
                        <wps:bodyPr/>
                      </wps:wsp>
                      <wps:wsp>
                        <wps:cNvPr id="97" name="Textbox 153"/>
                        <wps:cNvSpPr/>
                        <wps:spPr>
                          <a:xfrm>
                            <a:off x="0" y="0"/>
                            <a:ext cx="1626120" cy="1700640"/>
                          </a:xfrm>
                          <a:prstGeom prst="rect">
                            <a:avLst/>
                          </a:prstGeom>
                          <a:noFill/>
                          <a:ln w="0">
                            <a:noFill/>
                          </a:ln>
                        </wps:spPr>
                        <wps:style>
                          <a:lnRef idx="0"/>
                          <a:fillRef idx="0"/>
                          <a:effectRef idx="0"/>
                          <a:fontRef idx="minor"/>
                        </wps:style>
                        <wps:txbx>
                          <w:txbxContent>
                            <w:p>
                              <w:pPr>
                                <w:pStyle w:val="Normal"/>
                                <w:rPr>
                                  <w:rFonts w:ascii="Helvetica" w:hAnsi="Helvetica"/>
                                  <w:b/>
                                  <w:sz w:val="20"/>
                                </w:rPr>
                              </w:pPr>
                              <w:r>
                                <w:rPr>
                                  <w:rFonts w:ascii="Helvetica" w:hAnsi="Helvetica"/>
                                  <w:b/>
                                  <w:sz w:val="20"/>
                                </w:rPr>
                              </w:r>
                            </w:p>
                            <w:p>
                              <w:pPr>
                                <w:pStyle w:val="Normal"/>
                                <w:spacing w:before="63" w:after="0"/>
                                <w:rPr>
                                  <w:rFonts w:ascii="Helvetica" w:hAnsi="Helvetica"/>
                                  <w:b/>
                                  <w:sz w:val="20"/>
                                </w:rPr>
                              </w:pPr>
                              <w:r>
                                <w:rPr>
                                  <w:rFonts w:ascii="Helvetica" w:hAnsi="Helvetica"/>
                                  <w:b/>
                                  <w:sz w:val="20"/>
                                </w:rPr>
                              </w:r>
                            </w:p>
                            <w:p>
                              <w:pPr>
                                <w:pStyle w:val="Normal"/>
                                <w:spacing w:lineRule="auto" w:line="204" w:before="1" w:after="0"/>
                                <w:ind w:left="84" w:right="1629"/>
                                <w:rPr>
                                  <w:sz w:val="20"/>
                                </w:rPr>
                              </w:pPr>
                              <w:r>
                                <w:rPr>
                                  <w:color w:val="231F20"/>
                                  <w:spacing w:val="-2"/>
                                  <w:sz w:val="20"/>
                                </w:rPr>
                                <w:t>Secondary Mirror</w:t>
                              </w:r>
                            </w:p>
                          </w:txbxContent>
                        </wps:txbx>
                        <wps:bodyPr lIns="0" rIns="0" tIns="0" bIns="0" anchor="t">
                          <a:noAutofit/>
                        </wps:bodyPr>
                      </wps:wsp>
                    </wpg:wgp>
                  </a:graphicData>
                </a:graphic>
              </wp:anchor>
            </w:drawing>
          </mc:Choice>
          <mc:Fallback>
            <w:pict>
              <v:group id="shape_0" alt="Group 128" style="position:absolute;margin-left:280.2pt;margin-top:-88.65pt;width:128.05pt;height:133.9pt" coordorigin="5604,-1773" coordsize="2561,2678">
                <v:shape id="shape_0" ID="Image 131" stroked="f" o:allowincell="f" style="position:absolute;left:5884;top:-752;width:152;height:649;mso-wrap-style:none;v-text-anchor:middle;mso-position-horizontal-relative:page" type="_x0000_t75">
                  <v:imagedata r:id="rId33" o:detectmouseclick="t"/>
                  <v:stroke color="#3465a4" joinstyle="round" endcap="flat"/>
                  <w10:wrap type="none"/>
                </v:shape>
                <v:shape id="shape_0" ID="Image 137" stroked="f" o:allowincell="f" style="position:absolute;left:7305;top:-1773;width:195;height:166;mso-wrap-style:none;v-text-anchor:middle;mso-position-horizontal-relative:page" type="_x0000_t75">
                  <v:imagedata r:id="rId34" o:detectmouseclick="t"/>
                  <v:stroke color="#3465a4" joinstyle="round" endcap="flat"/>
                  <w10:wrap type="none"/>
                </v:shape>
                <v:shape id="shape_0" ID="Image 139" stroked="f" o:allowincell="f" style="position:absolute;left:5670;top:-614;width:196;height:164;mso-wrap-style:none;v-text-anchor:middle;mso-position-horizontal-relative:page" type="_x0000_t75">
                  <v:imagedata r:id="rId35" o:detectmouseclick="t"/>
                  <v:stroke color="#3465a4" joinstyle="round" endcap="flat"/>
                  <w10:wrap type="none"/>
                </v:shape>
                <v:shape id="shape_0" ID="Image 145" stroked="f" o:allowincell="f" style="position:absolute;left:7275;top:737;width:195;height:166;mso-wrap-style:none;v-text-anchor:middle;mso-position-horizontal-relative:page" type="_x0000_t75">
                  <v:imagedata r:id="rId36" o:detectmouseclick="t"/>
                  <v:stroke color="#3465a4" joinstyle="round" endcap="flat"/>
                  <w10:wrap type="none"/>
                </v:shape>
                <v:shape id="shape_0" ID="Image 147" stroked="f" o:allowincell="f" style="position:absolute;left:5640;top:-420;width:196;height:164;mso-wrap-style:none;v-text-anchor:middle;mso-position-horizontal-relative:page" type="_x0000_t75">
                  <v:imagedata r:id="rId37" o:detectmouseclick="t"/>
                  <v:stroke color="#3465a4" joinstyle="round" endcap="flat"/>
                  <w10:wrap type="none"/>
                </v:shape>
                <v:rect id="shape_0" ID="Textbox 153" path="m0,0l-2147483645,0l-2147483645,-2147483646l0,-2147483646xe" stroked="f" o:allowincell="f" style="position:absolute;left:5604;top:-1773;width:2560;height:2677;mso-wrap-style:square;v-text-anchor:top;mso-position-horizontal-relative:page">
                  <v:fill o:detectmouseclick="t" on="false"/>
                  <v:stroke color="#3465a4" joinstyle="round" endcap="flat"/>
                  <v:textbox>
                    <w:txbxContent>
                      <w:p>
                        <w:pPr>
                          <w:pStyle w:val="Normal"/>
                          <w:rPr>
                            <w:rFonts w:ascii="Helvetica" w:hAnsi="Helvetica"/>
                            <w:b/>
                            <w:sz w:val="20"/>
                          </w:rPr>
                        </w:pPr>
                        <w:r>
                          <w:rPr>
                            <w:rFonts w:ascii="Helvetica" w:hAnsi="Helvetica"/>
                            <w:b/>
                            <w:sz w:val="20"/>
                          </w:rPr>
                        </w:r>
                      </w:p>
                      <w:p>
                        <w:pPr>
                          <w:pStyle w:val="Normal"/>
                          <w:spacing w:before="63" w:after="0"/>
                          <w:rPr>
                            <w:rFonts w:ascii="Helvetica" w:hAnsi="Helvetica"/>
                            <w:b/>
                            <w:sz w:val="20"/>
                          </w:rPr>
                        </w:pPr>
                        <w:r>
                          <w:rPr>
                            <w:rFonts w:ascii="Helvetica" w:hAnsi="Helvetica"/>
                            <w:b/>
                            <w:sz w:val="20"/>
                          </w:rPr>
                        </w:r>
                      </w:p>
                      <w:p>
                        <w:pPr>
                          <w:pStyle w:val="Normal"/>
                          <w:spacing w:lineRule="auto" w:line="204" w:before="1" w:after="0"/>
                          <w:ind w:left="84" w:right="1629"/>
                          <w:rPr>
                            <w:sz w:val="20"/>
                          </w:rPr>
                        </w:pPr>
                        <w:r>
                          <w:rPr>
                            <w:color w:val="231F20"/>
                            <w:spacing w:val="-2"/>
                            <w:sz w:val="20"/>
                          </w:rPr>
                          <w:t>Secondary Mirror</w:t>
                        </w:r>
                      </w:p>
                    </w:txbxContent>
                  </v:textbox>
                  <w10:wrap type="none"/>
                </v:rect>
              </v:group>
            </w:pict>
          </mc:Fallback>
        </mc:AlternateContent>
        <mc:AlternateContent>
          <mc:Choice Requires="wps">
            <w:drawing>
              <wp:anchor behindDoc="0" distT="12700" distB="12700" distL="12700" distR="11430" simplePos="0" locked="0" layoutInCell="0" allowOverlap="1" relativeHeight="70" wp14:anchorId="0077A907">
                <wp:simplePos x="0" y="0"/>
                <wp:positionH relativeFrom="page">
                  <wp:posOffset>5935980</wp:posOffset>
                </wp:positionH>
                <wp:positionV relativeFrom="paragraph">
                  <wp:posOffset>-417195</wp:posOffset>
                </wp:positionV>
                <wp:extent cx="1270" cy="226060"/>
                <wp:effectExtent l="12700" t="12700" r="11430" b="12700"/>
                <wp:wrapNone/>
                <wp:docPr id="98" name="Graphic 154"/>
                <a:graphic xmlns:a="http://schemas.openxmlformats.org/drawingml/2006/main">
                  <a:graphicData uri="http://schemas.microsoft.com/office/word/2010/wordprocessingShape">
                    <wps:wsp>
                      <wps:cNvSpPr/>
                      <wps:spPr>
                        <a:xfrm>
                          <a:off x="0" y="0"/>
                          <a:ext cx="1440" cy="226080"/>
                        </a:xfrm>
                        <a:custGeom>
                          <a:avLst/>
                          <a:gdLst>
                            <a:gd name="textAreaLeft" fmla="*/ 0 w 720"/>
                            <a:gd name="textAreaRight" fmla="*/ 3240 w 720"/>
                            <a:gd name="textAreaTop" fmla="*/ 0 h 128160"/>
                            <a:gd name="textAreaBottom" fmla="*/ 129600 h 128160"/>
                          </a:gdLst>
                          <a:ahLst/>
                          <a:rect l="textAreaLeft" t="textAreaTop" r="textAreaRight" b="textAreaBottom"/>
                          <a:pathLst>
                            <a:path w="0" h="226060">
                              <a:moveTo>
                                <a:pt x="0" y="0"/>
                              </a:moveTo>
                              <a:lnTo>
                                <a:pt x="0" y="225742"/>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rPr>
        <w:t>Primary Mirror</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185" w:after="0"/>
        <w:rPr/>
      </w:pPr>
      <w:r>
        <w:rPr/>
      </w:r>
    </w:p>
    <w:p>
      <w:pPr>
        <w:pStyle w:val="BodyText"/>
        <w:spacing w:lineRule="auto" w:line="204" w:before="1" w:after="0"/>
        <w:ind w:left="255" w:right="1545"/>
        <w:rPr/>
      </w:pPr>
      <w:r>
        <w:rPr>
          <w:color w:val="231F20"/>
          <w:spacing w:val="-2"/>
        </w:rPr>
        <w:t>Focal Plane</w:t>
      </w:r>
    </w:p>
    <w:p>
      <w:pPr>
        <w:pStyle w:val="Normal"/>
        <w:rPr/>
      </w:pPr>
      <w:r>
        <w:rPr/>
      </w:r>
    </w:p>
    <w:p>
      <w:pPr>
        <w:pStyle w:val="BodyText"/>
        <w:rPr/>
      </w:pPr>
      <w:r>
        <w:rPr/>
      </w:r>
    </w:p>
    <w:p>
      <w:pPr>
        <w:pStyle w:val="BodyText"/>
        <w:spacing w:before="212" w:after="0"/>
        <w:rPr/>
      </w:pPr>
      <w:r>
        <w:rPr/>
      </w:r>
    </w:p>
    <w:p>
      <w:pPr>
        <w:pStyle w:val="FigureCaption"/>
        <w:ind w:left="2610"/>
        <w:rPr>
          <w:rFonts w:ascii="Courier New" w:hAnsi="Courier New"/>
          <w:sz w:val="20"/>
        </w:rPr>
      </w:pPr>
      <w:r>
        <w:rPr>
          <w:rFonts w:ascii="Helvetica" w:hAnsi="Helvetica"/>
          <w:b/>
          <w:color w:val="231F20"/>
          <w:sz w:val="18"/>
        </w:rPr>
        <w:t>FIGURE</w:t>
      </w:r>
      <w:r>
        <w:rPr>
          <w:rFonts w:ascii="Helvetica" w:hAnsi="Helvetica"/>
          <w:b/>
          <w:color w:val="231F20"/>
          <w:spacing w:val="45"/>
          <w:sz w:val="18"/>
        </w:rPr>
        <w:t xml:space="preserve"> </w:t>
      </w:r>
      <w:r>
        <w:rPr>
          <w:rFonts w:ascii="Helvetica" w:hAnsi="Helvetica"/>
          <w:b/>
          <w:color w:val="231F20"/>
          <w:sz w:val="18"/>
        </w:rPr>
        <w:t>5</w:t>
      </w:r>
      <w:r>
        <w:rPr>
          <w:rFonts w:ascii="Helvetica" w:hAnsi="Helvetica"/>
          <w:b/>
          <w:color w:val="231F20"/>
          <w:spacing w:val="47"/>
          <w:sz w:val="18"/>
        </w:rPr>
        <w:t xml:space="preserve">  </w:t>
      </w:r>
      <w:r>
        <w:rPr>
          <w:rFonts w:ascii="Helvetica" w:hAnsi="Helvetica"/>
          <w:color w:val="231F20"/>
          <w:sz w:val="20"/>
        </w:rPr>
        <w:t>Exit</w:t>
      </w:r>
      <w:r>
        <w:rPr>
          <w:rFonts w:ascii="Helvetica" w:hAnsi="Helvetica"/>
          <w:color w:val="231F20"/>
          <w:spacing w:val="-2"/>
          <w:sz w:val="20"/>
        </w:rPr>
        <w:t xml:space="preserve"> </w:t>
      </w:r>
      <w:r>
        <w:rPr>
          <w:rFonts w:ascii="Helvetica" w:hAnsi="Helvetica"/>
          <w:color w:val="231F20"/>
          <w:sz w:val="20"/>
        </w:rPr>
        <w:t>pupil</w:t>
      </w:r>
      <w:r>
        <w:rPr>
          <w:rFonts w:ascii="Helvetica" w:hAnsi="Helvetica"/>
          <w:color w:val="231F20"/>
          <w:spacing w:val="-1"/>
          <w:sz w:val="20"/>
        </w:rPr>
        <w:t xml:space="preserve"> </w:t>
      </w:r>
      <w:r>
        <w:rPr>
          <w:rFonts w:ascii="Helvetica" w:hAnsi="Helvetica"/>
          <w:color w:val="231F20"/>
          <w:sz w:val="20"/>
        </w:rPr>
        <w:t>for</w:t>
      </w:r>
      <w:r>
        <w:rPr>
          <w:rFonts w:ascii="Helvetica" w:hAnsi="Helvetica"/>
          <w:color w:val="231F20"/>
          <w:spacing w:val="-7"/>
          <w:sz w:val="20"/>
        </w:rPr>
        <w:t xml:space="preserve"> </w:t>
      </w:r>
      <w:r>
        <w:rPr>
          <w:rFonts w:ascii="Courier New" w:hAnsi="Courier New"/>
          <w:color w:val="231F20"/>
          <w:spacing w:val="-2"/>
          <w:sz w:val="20"/>
        </w:rPr>
        <w:t>Cassegrain.in</w:t>
      </w:r>
    </w:p>
    <w:p>
      <w:pPr>
        <w:pStyle w:val="BodyText"/>
        <w:spacing w:before="86" w:after="0"/>
        <w:rPr>
          <w:rFonts w:ascii="Courier New" w:hAnsi="Courier New"/>
        </w:rPr>
      </w:pPr>
      <w:r>
        <w:rPr>
          <w:rFonts w:ascii="Courier New" w:hAnsi="Courier New"/>
        </w:rPr>
        <w:drawing>
          <wp:anchor behindDoc="1" distT="0" distB="0" distL="0" distR="0" simplePos="0" locked="0" layoutInCell="0" allowOverlap="1" relativeHeight="255">
            <wp:simplePos x="0" y="0"/>
            <wp:positionH relativeFrom="page">
              <wp:posOffset>1446530</wp:posOffset>
            </wp:positionH>
            <wp:positionV relativeFrom="paragraph">
              <wp:posOffset>213995</wp:posOffset>
            </wp:positionV>
            <wp:extent cx="5440045" cy="2861945"/>
            <wp:effectExtent l="0" t="0" r="0" b="0"/>
            <wp:wrapTopAndBottom/>
            <wp:docPr id="99" name="Image 1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 156" descr=""/>
                    <pic:cNvPicPr>
                      <a:picLocks noChangeAspect="1" noChangeArrowheads="1"/>
                    </pic:cNvPicPr>
                  </pic:nvPicPr>
                  <pic:blipFill>
                    <a:blip r:embed="rId38"/>
                    <a:stretch>
                      <a:fillRect/>
                    </a:stretch>
                  </pic:blipFill>
                  <pic:spPr bwMode="auto">
                    <a:xfrm>
                      <a:off x="0" y="0"/>
                      <a:ext cx="5440045" cy="2861945"/>
                    </a:xfrm>
                    <a:prstGeom prst="rect">
                      <a:avLst/>
                    </a:prstGeom>
                  </pic:spPr>
                </pic:pic>
              </a:graphicData>
            </a:graphic>
          </wp:anchor>
        </w:drawing>
      </w:r>
    </w:p>
    <w:p>
      <w:pPr>
        <w:pStyle w:val="BodyText"/>
        <w:tabs>
          <w:tab w:val="clear" w:pos="720"/>
          <w:tab w:val="left" w:pos="6944" w:leader="none"/>
        </w:tabs>
        <w:spacing w:before="33" w:after="0"/>
        <w:ind w:left="2528"/>
        <w:rPr/>
      </w:pPr>
      <w:r>
        <w:rPr>
          <w:color w:val="231F20"/>
          <w:position w:val="-2"/>
        </w:rPr>
        <w:t>Unaberrated</w:t>
      </w:r>
      <w:r>
        <w:rPr>
          <w:color w:val="231F20"/>
          <w:spacing w:val="-11"/>
        </w:rPr>
        <w:t xml:space="preserve"> </w:t>
      </w:r>
      <w:r>
        <w:rPr>
          <w:color w:val="231F20"/>
          <w:spacing w:val="-2"/>
        </w:rPr>
        <w:t>(defocused)</w:t>
      </w:r>
      <w:r>
        <w:rPr>
          <w:color w:val="231F20"/>
        </w:rPr>
        <w:tab/>
      </w:r>
      <w:r>
        <w:rPr>
          <w:color w:val="231F20"/>
          <w:position w:val="-2"/>
        </w:rPr>
        <w:t>Aberrated</w:t>
      </w:r>
      <w:r>
        <w:rPr>
          <w:color w:val="231F20"/>
          <w:spacing w:val="-7"/>
          <w:position w:val="-2"/>
        </w:rPr>
        <w:t xml:space="preserve"> </w:t>
      </w:r>
      <w:r>
        <w:rPr>
          <w:color w:val="231F20"/>
          <w:position w:val="-2"/>
        </w:rPr>
        <w:t>OPD</w:t>
      </w:r>
      <w:r>
        <w:rPr>
          <w:color w:val="231F20"/>
          <w:spacing w:val="-6"/>
          <w:position w:val="-2"/>
        </w:rPr>
        <w:t xml:space="preserve"> </w:t>
      </w:r>
      <w:r>
        <w:rPr>
          <w:color w:val="231F20"/>
          <w:spacing w:val="-2"/>
          <w:position w:val="-2"/>
        </w:rPr>
        <w:t>(coma)</w:t>
      </w:r>
    </w:p>
    <w:p>
      <w:pPr>
        <w:pStyle w:val="FigureCaption"/>
        <w:spacing w:before="155" w:after="120"/>
        <w:ind w:left="2610"/>
        <w:rPr>
          <w:rFonts w:ascii="Helvetica" w:hAnsi="Helvetica"/>
          <w:sz w:val="18"/>
        </w:rPr>
      </w:pPr>
      <w:r>
        <w:rPr>
          <w:rFonts w:ascii="Helvetica" w:hAnsi="Helvetica"/>
          <w:b/>
          <w:color w:val="231F20"/>
          <w:sz w:val="18"/>
        </w:rPr>
        <w:t>FIGURE</w:t>
      </w:r>
      <w:r>
        <w:rPr>
          <w:rFonts w:ascii="Helvetica" w:hAnsi="Helvetica"/>
          <w:b/>
          <w:color w:val="231F20"/>
          <w:spacing w:val="46"/>
          <w:sz w:val="18"/>
        </w:rPr>
        <w:t xml:space="preserve"> </w:t>
      </w:r>
      <w:r>
        <w:rPr>
          <w:rFonts w:ascii="Helvetica" w:hAnsi="Helvetica"/>
          <w:b/>
          <w:color w:val="231F20"/>
          <w:sz w:val="18"/>
        </w:rPr>
        <w:t>6</w:t>
      </w:r>
      <w:r>
        <w:rPr>
          <w:rFonts w:ascii="Helvetica" w:hAnsi="Helvetica"/>
          <w:b/>
          <w:color w:val="231F20"/>
          <w:spacing w:val="47"/>
          <w:sz w:val="18"/>
        </w:rPr>
        <w:t xml:space="preserve">  </w:t>
      </w:r>
      <w:r>
        <w:rPr>
          <w:rFonts w:ascii="Helvetica" w:hAnsi="Helvetica"/>
          <w:color w:val="231F20"/>
          <w:sz w:val="18"/>
        </w:rPr>
        <w:t>OPD at</w:t>
      </w:r>
      <w:r>
        <w:rPr>
          <w:rFonts w:ascii="Helvetica" w:hAnsi="Helvetica"/>
          <w:color w:val="231F20"/>
          <w:spacing w:val="-1"/>
          <w:sz w:val="18"/>
        </w:rPr>
        <w:t xml:space="preserve"> </w:t>
      </w:r>
      <w:r>
        <w:rPr>
          <w:rFonts w:ascii="Helvetica" w:hAnsi="Helvetica"/>
          <w:color w:val="231F20"/>
          <w:sz w:val="18"/>
        </w:rPr>
        <w:t>the</w:t>
      </w:r>
      <w:r>
        <w:rPr>
          <w:rFonts w:ascii="Helvetica" w:hAnsi="Helvetica"/>
          <w:color w:val="231F20"/>
          <w:spacing w:val="-1"/>
          <w:sz w:val="18"/>
        </w:rPr>
        <w:t xml:space="preserve"> </w:t>
      </w:r>
      <w:r>
        <w:rPr>
          <w:rFonts w:ascii="Helvetica" w:hAnsi="Helvetica"/>
          <w:color w:val="231F20"/>
          <w:sz w:val="18"/>
        </w:rPr>
        <w:t xml:space="preserve">exit </w:t>
      </w:r>
      <w:r>
        <w:rPr>
          <w:rFonts w:ascii="Helvetica" w:hAnsi="Helvetica"/>
          <w:color w:val="231F20"/>
          <w:spacing w:val="-2"/>
          <w:sz w:val="18"/>
        </w:rPr>
        <w:t>pupil</w:t>
      </w:r>
    </w:p>
    <w:p>
      <w:pPr>
        <w:pStyle w:val="BodyText"/>
        <w:spacing w:lineRule="auto" w:line="247" w:before="124" w:after="0"/>
        <w:ind w:left="2699" w:right="713"/>
        <w:rPr/>
      </w:pPr>
      <w:r>
        <w:rPr>
          <w:color w:val="231F20"/>
        </w:rPr>
        <w:t>The physics underlying diffraction and the free-space propagation of light are captured in Maxwell’s equations. Physical optics theories have simplified these equations, enabling</w:t>
      </w:r>
      <w:r>
        <w:rPr>
          <w:color w:val="231F20"/>
          <w:spacing w:val="-1"/>
        </w:rPr>
        <w:t xml:space="preserve"> </w:t>
      </w:r>
      <w:r>
        <w:rPr>
          <w:color w:val="231F20"/>
        </w:rPr>
        <w:t>practical</w:t>
      </w:r>
      <w:r>
        <w:rPr>
          <w:color w:val="231F20"/>
          <w:spacing w:val="-1"/>
        </w:rPr>
        <w:t xml:space="preserve"> </w:t>
      </w:r>
      <w:r>
        <w:rPr>
          <w:color w:val="231F20"/>
        </w:rPr>
        <w:t>solutions</w:t>
      </w:r>
      <w:r>
        <w:rPr>
          <w:color w:val="231F20"/>
          <w:spacing w:val="-1"/>
        </w:rPr>
        <w:t xml:space="preserve"> </w:t>
      </w:r>
      <w:r>
        <w:rPr>
          <w:color w:val="231F20"/>
        </w:rPr>
        <w:t>to</w:t>
      </w:r>
      <w:r>
        <w:rPr>
          <w:color w:val="231F20"/>
          <w:spacing w:val="-1"/>
        </w:rPr>
        <w:t xml:space="preserve"> </w:t>
      </w:r>
      <w:r>
        <w:rPr>
          <w:color w:val="231F20"/>
        </w:rPr>
        <w:t>optical</w:t>
      </w:r>
      <w:r>
        <w:rPr>
          <w:color w:val="231F20"/>
          <w:spacing w:val="-1"/>
        </w:rPr>
        <w:t xml:space="preserve"> </w:t>
      </w:r>
      <w:r>
        <w:rPr>
          <w:color w:val="231F20"/>
        </w:rPr>
        <w:t>problems.</w:t>
      </w:r>
      <w:r>
        <w:rPr>
          <w:color w:val="231F20"/>
          <w:spacing w:val="-1"/>
        </w:rPr>
        <w:t xml:space="preserve"> </w:t>
      </w:r>
      <w:r>
        <w:rPr>
          <w:i/>
          <w:color w:val="231F20"/>
        </w:rPr>
        <w:t>Scalar</w:t>
      </w:r>
      <w:r>
        <w:rPr>
          <w:i/>
          <w:color w:val="231F20"/>
          <w:spacing w:val="-1"/>
        </w:rPr>
        <w:t xml:space="preserve"> </w:t>
      </w:r>
      <w:r>
        <w:rPr>
          <w:i/>
          <w:color w:val="231F20"/>
        </w:rPr>
        <w:t>diffraction</w:t>
      </w:r>
      <w:r>
        <w:rPr>
          <w:i/>
          <w:color w:val="231F20"/>
          <w:spacing w:val="-1"/>
        </w:rPr>
        <w:t xml:space="preserve"> </w:t>
      </w:r>
      <w:r>
        <w:rPr>
          <w:i/>
          <w:color w:val="231F20"/>
        </w:rPr>
        <w:t>theory</w:t>
      </w:r>
      <w:r>
        <w:rPr>
          <w:i/>
          <w:color w:val="231F20"/>
          <w:spacing w:val="-1"/>
        </w:rPr>
        <w:t xml:space="preserve"> </w:t>
      </w:r>
      <w:r>
        <w:rPr>
          <w:color w:val="231F20"/>
        </w:rPr>
        <w:t>assumes</w:t>
      </w:r>
      <w:r>
        <w:rPr>
          <w:color w:val="231F20"/>
          <w:spacing w:val="-1"/>
        </w:rPr>
        <w:t xml:space="preserve"> </w:t>
      </w:r>
      <w:r>
        <w:rPr>
          <w:color w:val="231F20"/>
        </w:rPr>
        <w:t>time invariance</w:t>
      </w:r>
      <w:r>
        <w:rPr>
          <w:color w:val="231F20"/>
          <w:spacing w:val="-10"/>
        </w:rPr>
        <w:t xml:space="preserve"> </w:t>
      </w:r>
      <w:r>
        <w:rPr>
          <w:color w:val="231F20"/>
        </w:rPr>
        <w:t>and</w:t>
      </w:r>
      <w:r>
        <w:rPr>
          <w:color w:val="231F20"/>
          <w:spacing w:val="-10"/>
        </w:rPr>
        <w:t xml:space="preserve"> </w:t>
      </w:r>
      <w:r>
        <w:rPr>
          <w:color w:val="231F20"/>
        </w:rPr>
        <w:t>ignores</w:t>
      </w:r>
      <w:r>
        <w:rPr>
          <w:color w:val="231F20"/>
          <w:spacing w:val="-10"/>
        </w:rPr>
        <w:t xml:space="preserve"> </w:t>
      </w:r>
      <w:r>
        <w:rPr>
          <w:color w:val="231F20"/>
        </w:rPr>
        <w:t>polarization</w:t>
      </w:r>
      <w:r>
        <w:rPr>
          <w:color w:val="231F20"/>
          <w:spacing w:val="-10"/>
        </w:rPr>
        <w:t xml:space="preserve"> </w:t>
      </w:r>
      <w:r>
        <w:rPr>
          <w:color w:val="231F20"/>
        </w:rPr>
        <w:t>effects</w:t>
      </w:r>
      <w:r>
        <w:rPr>
          <w:color w:val="231F20"/>
          <w:spacing w:val="-10"/>
        </w:rPr>
        <w:t xml:space="preserve"> </w:t>
      </w:r>
      <w:r>
        <w:rPr>
          <w:color w:val="231F20"/>
        </w:rPr>
        <w:t>(Ref.</w:t>
      </w:r>
      <w:r>
        <w:rPr>
          <w:color w:val="231F20"/>
          <w:spacing w:val="-10"/>
        </w:rPr>
        <w:t xml:space="preserve"> </w:t>
      </w:r>
      <w:r>
        <w:rPr>
          <w:color w:val="231F20"/>
        </w:rPr>
        <w:t>Goodman).</w:t>
      </w:r>
      <w:r>
        <w:rPr>
          <w:color w:val="231F20"/>
          <w:spacing w:val="-10"/>
        </w:rPr>
        <w:t xml:space="preserve"> </w:t>
      </w:r>
      <w:r>
        <w:rPr>
          <w:i/>
          <w:color w:val="231F20"/>
        </w:rPr>
        <w:t>Fresnel</w:t>
      </w:r>
      <w:r>
        <w:rPr>
          <w:i/>
          <w:color w:val="231F20"/>
          <w:spacing w:val="-10"/>
        </w:rPr>
        <w:t xml:space="preserve"> </w:t>
      </w:r>
      <w:r>
        <w:rPr>
          <w:i/>
          <w:color w:val="231F20"/>
        </w:rPr>
        <w:t>propagation</w:t>
      </w:r>
      <w:r>
        <w:rPr>
          <w:i/>
          <w:color w:val="231F20"/>
          <w:spacing w:val="-10"/>
        </w:rPr>
        <w:t xml:space="preserve"> </w:t>
      </w:r>
      <w:r>
        <w:rPr>
          <w:i/>
          <w:color w:val="231F20"/>
        </w:rPr>
        <w:t xml:space="preserve">theory </w:t>
      </w:r>
      <w:r>
        <w:rPr>
          <w:color w:val="231F20"/>
        </w:rPr>
        <w:t>further</w:t>
      </w:r>
      <w:r>
        <w:rPr>
          <w:color w:val="231F20"/>
          <w:spacing w:val="-9"/>
        </w:rPr>
        <w:t xml:space="preserve"> </w:t>
      </w:r>
      <w:r>
        <w:rPr>
          <w:color w:val="231F20"/>
        </w:rPr>
        <w:t>assumes</w:t>
      </w:r>
      <w:r>
        <w:rPr>
          <w:color w:val="231F20"/>
          <w:spacing w:val="-9"/>
        </w:rPr>
        <w:t xml:space="preserve"> </w:t>
      </w:r>
      <w:r>
        <w:rPr>
          <w:color w:val="231F20"/>
        </w:rPr>
        <w:t>that</w:t>
      </w:r>
      <w:r>
        <w:rPr>
          <w:color w:val="231F20"/>
          <w:spacing w:val="-9"/>
        </w:rPr>
        <w:t xml:space="preserve"> </w:t>
      </w:r>
      <w:r>
        <w:rPr>
          <w:color w:val="231F20"/>
        </w:rPr>
        <w:t>the</w:t>
      </w:r>
      <w:r>
        <w:rPr>
          <w:color w:val="231F20"/>
          <w:spacing w:val="-9"/>
        </w:rPr>
        <w:t xml:space="preserve"> </w:t>
      </w:r>
      <w:r>
        <w:rPr>
          <w:color w:val="231F20"/>
        </w:rPr>
        <w:t>beam</w:t>
      </w:r>
      <w:r>
        <w:rPr>
          <w:color w:val="231F20"/>
          <w:spacing w:val="-9"/>
        </w:rPr>
        <w:t xml:space="preserve"> </w:t>
      </w:r>
      <w:r>
        <w:rPr>
          <w:color w:val="231F20"/>
        </w:rPr>
        <w:t>is</w:t>
      </w:r>
      <w:r>
        <w:rPr>
          <w:color w:val="231F20"/>
          <w:spacing w:val="-9"/>
        </w:rPr>
        <w:t xml:space="preserve"> </w:t>
      </w:r>
      <w:r>
        <w:rPr>
          <w:color w:val="231F20"/>
        </w:rPr>
        <w:t>paraxial,</w:t>
      </w:r>
      <w:r>
        <w:rPr>
          <w:color w:val="231F20"/>
          <w:spacing w:val="-9"/>
        </w:rPr>
        <w:t xml:space="preserve"> </w:t>
      </w:r>
      <w:r>
        <w:rPr>
          <w:color w:val="231F20"/>
        </w:rPr>
        <w:t>or</w:t>
      </w:r>
      <w:r>
        <w:rPr>
          <w:color w:val="231F20"/>
          <w:spacing w:val="-9"/>
        </w:rPr>
        <w:t xml:space="preserve"> </w:t>
      </w:r>
      <w:r>
        <w:rPr>
          <w:color w:val="231F20"/>
        </w:rPr>
        <w:t>a</w:t>
      </w:r>
      <w:r>
        <w:rPr>
          <w:color w:val="231F20"/>
          <w:spacing w:val="-9"/>
        </w:rPr>
        <w:t xml:space="preserve"> </w:t>
      </w:r>
      <w:r>
        <w:rPr>
          <w:color w:val="231F20"/>
        </w:rPr>
        <w:t>small</w:t>
      </w:r>
      <w:r>
        <w:rPr>
          <w:color w:val="231F20"/>
          <w:spacing w:val="-9"/>
        </w:rPr>
        <w:t xml:space="preserve"> </w:t>
      </w:r>
      <w:r>
        <w:rPr>
          <w:color w:val="231F20"/>
        </w:rPr>
        <w:t>beam</w:t>
      </w:r>
      <w:r>
        <w:rPr>
          <w:color w:val="231F20"/>
          <w:spacing w:val="-9"/>
        </w:rPr>
        <w:t xml:space="preserve"> </w:t>
      </w:r>
      <w:r>
        <w:rPr>
          <w:color w:val="231F20"/>
        </w:rPr>
        <w:t>divergence/convergence.</w:t>
      </w:r>
      <w:r>
        <w:rPr>
          <w:color w:val="231F20"/>
          <w:spacing w:val="-13"/>
        </w:rPr>
        <w:t xml:space="preserve"> </w:t>
      </w:r>
      <w:r>
        <w:rPr>
          <w:color w:val="231F20"/>
        </w:rPr>
        <w:t>This allows</w:t>
      </w:r>
      <w:r>
        <w:rPr>
          <w:color w:val="231F20"/>
          <w:spacing w:val="-5"/>
        </w:rPr>
        <w:t xml:space="preserve"> </w:t>
      </w:r>
      <w:r>
        <w:rPr>
          <w:color w:val="231F20"/>
        </w:rPr>
        <w:t>the</w:t>
      </w:r>
      <w:r>
        <w:rPr>
          <w:color w:val="231F20"/>
          <w:spacing w:val="-5"/>
        </w:rPr>
        <w:t xml:space="preserve"> </w:t>
      </w:r>
      <w:r>
        <w:rPr>
          <w:color w:val="231F20"/>
        </w:rPr>
        <w:t>expression</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propagation</w:t>
      </w:r>
      <w:r>
        <w:rPr>
          <w:color w:val="231F20"/>
          <w:spacing w:val="-5"/>
        </w:rPr>
        <w:t xml:space="preserve"> </w:t>
      </w:r>
      <w:r>
        <w:rPr>
          <w:color w:val="231F20"/>
        </w:rPr>
        <w:t>of</w:t>
      </w:r>
      <w:r>
        <w:rPr>
          <w:color w:val="231F20"/>
          <w:spacing w:val="-5"/>
        </w:rPr>
        <w:t xml:space="preserve"> </w:t>
      </w:r>
      <w:r>
        <w:rPr>
          <w:color w:val="231F20"/>
        </w:rPr>
        <w:t>light</w:t>
      </w:r>
      <w:r>
        <w:rPr>
          <w:color w:val="231F20"/>
          <w:spacing w:val="-5"/>
        </w:rPr>
        <w:t xml:space="preserve"> </w:t>
      </w:r>
      <w:r>
        <w:rPr>
          <w:color w:val="231F20"/>
        </w:rPr>
        <w:t>from</w:t>
      </w:r>
      <w:r>
        <w:rPr>
          <w:color w:val="231F20"/>
          <w:spacing w:val="-5"/>
        </w:rPr>
        <w:t xml:space="preserve"> </w:t>
      </w:r>
      <w:r>
        <w:rPr>
          <w:color w:val="231F20"/>
        </w:rPr>
        <w:t>one</w:t>
      </w:r>
      <w:r>
        <w:rPr>
          <w:color w:val="231F20"/>
          <w:spacing w:val="-5"/>
        </w:rPr>
        <w:t xml:space="preserve"> </w:t>
      </w:r>
      <w:r>
        <w:rPr>
          <w:color w:val="231F20"/>
        </w:rPr>
        <w:t>planar</w:t>
      </w:r>
      <w:r>
        <w:rPr>
          <w:color w:val="231F20"/>
          <w:spacing w:val="-5"/>
        </w:rPr>
        <w:t xml:space="preserve"> </w:t>
      </w:r>
      <w:r>
        <w:rPr>
          <w:color w:val="231F20"/>
        </w:rPr>
        <w:t>surface</w:t>
      </w:r>
      <w:r>
        <w:rPr>
          <w:color w:val="231F20"/>
          <w:spacing w:val="-5"/>
        </w:rPr>
        <w:t xml:space="preserve"> </w:t>
      </w:r>
      <w:r>
        <w:rPr>
          <w:color w:val="231F20"/>
        </w:rPr>
        <w:t>to</w:t>
      </w:r>
      <w:r>
        <w:rPr>
          <w:color w:val="231F20"/>
          <w:spacing w:val="-5"/>
        </w:rPr>
        <w:t xml:space="preserve"> </w:t>
      </w:r>
      <w:r>
        <w:rPr>
          <w:color w:val="231F20"/>
        </w:rPr>
        <w:t>another</w:t>
      </w:r>
      <w:r>
        <w:rPr>
          <w:color w:val="231F20"/>
          <w:spacing w:val="-5"/>
        </w:rPr>
        <w:t xml:space="preserve"> </w:t>
      </w:r>
      <w:r>
        <w:rPr>
          <w:color w:val="231F20"/>
        </w:rPr>
        <w:t xml:space="preserve">planar surface in terms of the </w:t>
      </w:r>
      <w:r>
        <w:rPr>
          <w:i/>
          <w:color w:val="231F20"/>
        </w:rPr>
        <w:t>paraxial wave equation</w:t>
      </w:r>
      <w:r>
        <w:rPr>
          <w:color w:val="231F20"/>
        </w:rPr>
        <w:t>.</w:t>
      </w:r>
    </w:p>
    <w:p>
      <w:pPr>
        <w:pStyle w:val="BodyText"/>
        <w:spacing w:lineRule="auto" w:line="247" w:before="125" w:after="0"/>
        <w:ind w:hanging="1" w:left="2700" w:right="713"/>
        <w:rPr/>
      </w:pPr>
      <w:r>
        <w:rPr>
          <w:color w:val="231F20"/>
        </w:rPr>
        <w:t>Geometric</w:t>
      </w:r>
      <w:r>
        <w:rPr>
          <w:color w:val="231F20"/>
          <w:spacing w:val="-11"/>
        </w:rPr>
        <w:t xml:space="preserve"> </w:t>
      </w:r>
      <w:r>
        <w:rPr>
          <w:color w:val="231F20"/>
        </w:rPr>
        <w:t>optics</w:t>
      </w:r>
      <w:r>
        <w:rPr>
          <w:color w:val="231F20"/>
          <w:spacing w:val="-11"/>
        </w:rPr>
        <w:t xml:space="preserve"> </w:t>
      </w:r>
      <w:r>
        <w:rPr>
          <w:color w:val="231F20"/>
        </w:rPr>
        <w:t>is</w:t>
      </w:r>
      <w:r>
        <w:rPr>
          <w:color w:val="231F20"/>
          <w:spacing w:val="-11"/>
        </w:rPr>
        <w:t xml:space="preserve"> </w:t>
      </w:r>
      <w:r>
        <w:rPr>
          <w:color w:val="231F20"/>
        </w:rPr>
        <w:t>the</w:t>
      </w:r>
      <w:r>
        <w:rPr>
          <w:color w:val="231F20"/>
          <w:spacing w:val="-11"/>
        </w:rPr>
        <w:t xml:space="preserve"> </w:t>
      </w:r>
      <w:r>
        <w:rPr>
          <w:color w:val="231F20"/>
        </w:rPr>
        <w:t>solution</w:t>
      </w:r>
      <w:r>
        <w:rPr>
          <w:color w:val="231F20"/>
          <w:spacing w:val="-11"/>
        </w:rPr>
        <w:t xml:space="preserve"> </w:t>
      </w:r>
      <w:r>
        <w:rPr>
          <w:color w:val="231F20"/>
        </w:rPr>
        <w:t>of</w:t>
      </w:r>
      <w:r>
        <w:rPr>
          <w:color w:val="231F20"/>
          <w:spacing w:val="-11"/>
        </w:rPr>
        <w:t xml:space="preserve"> </w:t>
      </w:r>
      <w:r>
        <w:rPr>
          <w:color w:val="231F20"/>
        </w:rPr>
        <w:t>Maxwell’s</w:t>
      </w:r>
      <w:r>
        <w:rPr>
          <w:color w:val="231F20"/>
          <w:spacing w:val="-11"/>
        </w:rPr>
        <w:t xml:space="preserve"> </w:t>
      </w:r>
      <w:r>
        <w:rPr>
          <w:color w:val="231F20"/>
        </w:rPr>
        <w:t>equations</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limit</w:t>
      </w:r>
      <w:r>
        <w:rPr>
          <w:color w:val="231F20"/>
          <w:spacing w:val="-11"/>
        </w:rPr>
        <w:t xml:space="preserve"> </w:t>
      </w:r>
      <w:r>
        <w:rPr>
          <w:color w:val="231F20"/>
        </w:rPr>
        <w:t>of</w:t>
      </w:r>
      <w:r>
        <w:rPr>
          <w:color w:val="231F20"/>
          <w:spacing w:val="-11"/>
        </w:rPr>
        <w:t xml:space="preserve"> </w:t>
      </w:r>
      <w:r>
        <w:rPr>
          <w:color w:val="231F20"/>
        </w:rPr>
        <w:t>an</w:t>
      </w:r>
      <w:r>
        <w:rPr>
          <w:color w:val="231F20"/>
          <w:spacing w:val="-11"/>
        </w:rPr>
        <w:t xml:space="preserve"> </w:t>
      </w:r>
      <w:r>
        <w:rPr>
          <w:color w:val="231F20"/>
        </w:rPr>
        <w:t>infinitesimally small wavelength. This is a good approximation for many practical optics problems.</w:t>
      </w:r>
    </w:p>
    <w:p>
      <w:pPr>
        <w:pStyle w:val="BodyText"/>
        <w:spacing w:before="6" w:after="0"/>
        <w:rPr>
          <w:sz w:val="11"/>
        </w:rPr>
      </w:pPr>
      <w:r>
        <w:rPr>
          <w:sz w:val="11"/>
        </w:rPr>
      </w:r>
    </w:p>
    <w:p>
      <w:pPr>
        <w:pStyle w:val="Normal"/>
        <w:rPr/>
      </w:pPr>
      <w:r>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Physical</w:t>
      </w:r>
      <w:r>
        <w:rPr>
          <w:rFonts w:ascii="Helvetica" w:hAnsi="Helvetica"/>
          <w:b/>
          <w:color w:val="231F20"/>
          <w:spacing w:val="-3"/>
          <w:sz w:val="18"/>
        </w:rPr>
        <w:t xml:space="preserve"> </w:t>
      </w:r>
      <w:r>
        <w:rPr>
          <w:rFonts w:ascii="Helvetica" w:hAnsi="Helvetica"/>
          <w:b/>
          <w:color w:val="231F20"/>
          <w:sz w:val="18"/>
        </w:rPr>
        <w:t>Optics:</w:t>
      </w:r>
      <w:r>
        <w:rPr>
          <w:rFonts w:ascii="Helvetica" w:hAnsi="Helvetica"/>
          <w:b/>
          <w:color w:val="231F20"/>
          <w:spacing w:val="-9"/>
          <w:sz w:val="18"/>
        </w:rPr>
        <w:t xml:space="preserve"> </w:t>
      </w:r>
      <w:r>
        <w:rPr>
          <w:rFonts w:ascii="Helvetica" w:hAnsi="Helvetica"/>
          <w:b/>
          <w:color w:val="231F20"/>
          <w:spacing w:val="-2"/>
          <w:sz w:val="18"/>
        </w:rPr>
        <w:t>Diffraction</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spacing w:lineRule="auto" w:line="247"/>
        <w:ind w:left="3059" w:right="357"/>
        <w:rPr/>
      </w:pPr>
      <w:r>
        <w:rPr>
          <w:color w:val="231F20"/>
        </w:rPr>
        <w:t>Diffraction effects start to dominate the propagation of a beam when the beam size approaches its wavelength (i.e., near focus), or when the dimensions of a surface approaches</w:t>
      </w:r>
      <w:r>
        <w:rPr>
          <w:color w:val="231F20"/>
          <w:spacing w:val="-8"/>
        </w:rPr>
        <w:t xml:space="preserve"> </w:t>
      </w:r>
      <w:r>
        <w:rPr>
          <w:color w:val="231F20"/>
        </w:rPr>
        <w:t>the</w:t>
      </w:r>
      <w:r>
        <w:rPr>
          <w:color w:val="231F20"/>
          <w:spacing w:val="-8"/>
        </w:rPr>
        <w:t xml:space="preserve"> </w:t>
      </w:r>
      <w:r>
        <w:rPr>
          <w:color w:val="231F20"/>
        </w:rPr>
        <w:t>beam</w:t>
      </w:r>
      <w:r>
        <w:rPr>
          <w:color w:val="231F20"/>
          <w:spacing w:val="-8"/>
        </w:rPr>
        <w:t xml:space="preserve"> </w:t>
      </w:r>
      <w:r>
        <w:rPr>
          <w:color w:val="231F20"/>
        </w:rPr>
        <w:t>wavelength</w:t>
      </w:r>
      <w:r>
        <w:rPr>
          <w:color w:val="231F20"/>
          <w:spacing w:val="-8"/>
        </w:rPr>
        <w:t xml:space="preserve"> </w:t>
      </w:r>
      <w:r>
        <w:rPr>
          <w:color w:val="231F20"/>
        </w:rPr>
        <w:t>(i.e.,</w:t>
      </w:r>
      <w:r>
        <w:rPr>
          <w:color w:val="231F20"/>
          <w:spacing w:val="-8"/>
        </w:rPr>
        <w:t xml:space="preserve"> </w:t>
      </w:r>
      <w:r>
        <w:rPr>
          <w:color w:val="231F20"/>
        </w:rPr>
        <w:t>diffraction</w:t>
      </w:r>
      <w:r>
        <w:rPr>
          <w:color w:val="231F20"/>
          <w:spacing w:val="-8"/>
        </w:rPr>
        <w:t xml:space="preserve"> </w:t>
      </w:r>
      <w:r>
        <w:rPr>
          <w:color w:val="231F20"/>
        </w:rPr>
        <w:t>grating</w:t>
      </w:r>
      <w:r>
        <w:rPr>
          <w:color w:val="231F20"/>
          <w:spacing w:val="-8"/>
        </w:rPr>
        <w:t xml:space="preserve"> </w:t>
      </w:r>
      <w:r>
        <w:rPr>
          <w:color w:val="231F20"/>
        </w:rPr>
        <w:t>grooves),</w:t>
      </w:r>
      <w:r>
        <w:rPr>
          <w:color w:val="231F20"/>
          <w:spacing w:val="-8"/>
        </w:rPr>
        <w:t xml:space="preserve"> </w:t>
      </w:r>
      <w:r>
        <w:rPr>
          <w:color w:val="231F20"/>
        </w:rPr>
        <w:t>or</w:t>
      </w:r>
      <w:r>
        <w:rPr>
          <w:color w:val="231F20"/>
          <w:spacing w:val="-8"/>
        </w:rPr>
        <w:t xml:space="preserve"> </w:t>
      </w:r>
      <w:r>
        <w:rPr>
          <w:color w:val="231F20"/>
        </w:rPr>
        <w:t>when</w:t>
      </w:r>
      <w:r>
        <w:rPr>
          <w:color w:val="231F20"/>
          <w:spacing w:val="-8"/>
        </w:rPr>
        <w:t xml:space="preserve"> </w:t>
      </w:r>
      <w:r>
        <w:rPr>
          <w:color w:val="231F20"/>
        </w:rPr>
        <w:t>the</w:t>
      </w:r>
      <w:r>
        <w:rPr>
          <w:color w:val="231F20"/>
          <w:spacing w:val="-8"/>
        </w:rPr>
        <w:t xml:space="preserve"> </w:t>
      </w:r>
      <w:r>
        <w:rPr>
          <w:color w:val="231F20"/>
        </w:rPr>
        <w:t>beam</w:t>
      </w:r>
      <w:r>
        <w:rPr>
          <w:color w:val="231F20"/>
          <w:spacing w:val="-8"/>
        </w:rPr>
        <w:t xml:space="preserve"> </w:t>
      </w:r>
      <w:r>
        <w:rPr>
          <w:color w:val="231F20"/>
        </w:rPr>
        <w:t>is projected over distances exceeding its Rayleigh length (Ref. Goodman, Siegman).</w:t>
      </w:r>
    </w:p>
    <w:p>
      <w:pPr>
        <w:pStyle w:val="BodyText"/>
        <w:spacing w:lineRule="auto" w:line="247" w:before="123" w:after="0"/>
        <w:ind w:left="3059" w:right="357"/>
        <w:rPr/>
      </w:pPr>
      <w:r>
        <w:rPr>
          <w:color w:val="231F20"/>
        </w:rPr>
        <w:t>The paraxial wave equation can be solved using two-dimensional Fourier transformations</w:t>
      </w:r>
      <w:r>
        <w:rPr>
          <w:color w:val="231F20"/>
          <w:spacing w:val="-6"/>
        </w:rPr>
        <w:t xml:space="preserve"> </w:t>
      </w:r>
      <w:r>
        <w:rPr>
          <w:color w:val="231F20"/>
        </w:rPr>
        <w:t>for</w:t>
      </w:r>
      <w:r>
        <w:rPr>
          <w:color w:val="231F20"/>
          <w:spacing w:val="-5"/>
        </w:rPr>
        <w:t xml:space="preserve"> </w:t>
      </w:r>
      <w:r>
        <w:rPr>
          <w:color w:val="231F20"/>
        </w:rPr>
        <w:t>free-space</w:t>
      </w:r>
      <w:r>
        <w:rPr>
          <w:color w:val="231F20"/>
          <w:spacing w:val="-5"/>
        </w:rPr>
        <w:t xml:space="preserve"> </w:t>
      </w:r>
      <w:r>
        <w:rPr>
          <w:color w:val="231F20"/>
        </w:rPr>
        <w:t>propagation</w:t>
      </w:r>
      <w:r>
        <w:rPr>
          <w:color w:val="231F20"/>
          <w:spacing w:val="-5"/>
        </w:rPr>
        <w:t xml:space="preserve"> </w:t>
      </w:r>
      <w:r>
        <w:rPr>
          <w:color w:val="231F20"/>
        </w:rPr>
        <w:t>between</w:t>
      </w:r>
      <w:r>
        <w:rPr>
          <w:color w:val="231F20"/>
          <w:spacing w:val="-5"/>
        </w:rPr>
        <w:t xml:space="preserve"> </w:t>
      </w:r>
      <w:r>
        <w:rPr>
          <w:color w:val="231F20"/>
        </w:rPr>
        <w:t>planes.</w:t>
      </w:r>
      <w:r>
        <w:rPr>
          <w:color w:val="231F20"/>
          <w:spacing w:val="-5"/>
        </w:rPr>
        <w:t xml:space="preserve"> </w:t>
      </w:r>
      <w:r>
        <w:rPr>
          <w:color w:val="231F20"/>
        </w:rPr>
        <w:t>MACOS</w:t>
      </w:r>
      <w:r>
        <w:rPr>
          <w:color w:val="231F20"/>
          <w:spacing w:val="-5"/>
        </w:rPr>
        <w:t xml:space="preserve"> </w:t>
      </w:r>
      <w:r>
        <w:rPr>
          <w:color w:val="231F20"/>
        </w:rPr>
        <w:t>implements</w:t>
      </w:r>
      <w:r>
        <w:rPr>
          <w:color w:val="231F20"/>
          <w:spacing w:val="-6"/>
        </w:rPr>
        <w:t xml:space="preserve"> </w:t>
      </w:r>
      <w:r>
        <w:rPr>
          <w:color w:val="231F20"/>
        </w:rPr>
        <w:t>these</w:t>
      </w:r>
      <w:r>
        <w:rPr>
          <w:color w:val="231F20"/>
          <w:spacing w:val="-5"/>
        </w:rPr>
        <w:t xml:space="preserve"> </w:t>
      </w:r>
      <w:r>
        <w:rPr>
          <w:color w:val="231F20"/>
        </w:rPr>
        <w:t>using</w:t>
      </w:r>
      <w:r>
        <w:rPr>
          <w:color w:val="231F20"/>
          <w:spacing w:val="-5"/>
        </w:rPr>
        <w:t xml:space="preserve"> </w:t>
      </w:r>
      <w:r>
        <w:rPr>
          <w:color w:val="231F20"/>
        </w:rPr>
        <w:t>computationally efficient fast Fourier transforms (FFTs). Care must be taken when using Fourier</w:t>
      </w:r>
      <w:r>
        <w:rPr>
          <w:color w:val="231F20"/>
          <w:spacing w:val="-8"/>
        </w:rPr>
        <w:t xml:space="preserve"> </w:t>
      </w:r>
      <w:r>
        <w:rPr>
          <w:color w:val="231F20"/>
        </w:rPr>
        <w:t>optics</w:t>
      </w:r>
      <w:r>
        <w:rPr>
          <w:color w:val="231F20"/>
          <w:spacing w:val="-8"/>
        </w:rPr>
        <w:t xml:space="preserve"> </w:t>
      </w:r>
      <w:r>
        <w:rPr>
          <w:color w:val="231F20"/>
        </w:rPr>
        <w:t>because</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approximations</w:t>
      </w:r>
      <w:r>
        <w:rPr>
          <w:color w:val="231F20"/>
          <w:spacing w:val="-8"/>
        </w:rPr>
        <w:t xml:space="preserve"> </w:t>
      </w:r>
      <w:r>
        <w:rPr>
          <w:color w:val="231F20"/>
        </w:rPr>
        <w:t>inherent</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Fresnel</w:t>
      </w:r>
      <w:r>
        <w:rPr>
          <w:color w:val="231F20"/>
          <w:spacing w:val="-8"/>
        </w:rPr>
        <w:t xml:space="preserve"> </w:t>
      </w:r>
      <w:r>
        <w:rPr>
          <w:color w:val="231F20"/>
        </w:rPr>
        <w:t>assumptions.</w:t>
      </w:r>
      <w:r>
        <w:rPr>
          <w:color w:val="231F20"/>
          <w:spacing w:val="-8"/>
        </w:rPr>
        <w:t xml:space="preserve"> </w:t>
      </w:r>
      <w:r>
        <w:rPr>
          <w:color w:val="231F20"/>
        </w:rPr>
        <w:t>Using FFTs</w:t>
      </w:r>
      <w:r>
        <w:rPr>
          <w:color w:val="231F20"/>
          <w:spacing w:val="-10"/>
        </w:rPr>
        <w:t xml:space="preserve"> </w:t>
      </w:r>
      <w:r>
        <w:rPr>
          <w:color w:val="231F20"/>
        </w:rPr>
        <w:t>brings</w:t>
      </w:r>
      <w:r>
        <w:rPr>
          <w:color w:val="231F20"/>
          <w:spacing w:val="-8"/>
        </w:rPr>
        <w:t xml:space="preserve"> </w:t>
      </w:r>
      <w:r>
        <w:rPr>
          <w:color w:val="231F20"/>
        </w:rPr>
        <w:t>additional</w:t>
      </w:r>
      <w:r>
        <w:rPr>
          <w:color w:val="231F20"/>
          <w:spacing w:val="-7"/>
        </w:rPr>
        <w:t xml:space="preserve"> </w:t>
      </w:r>
      <w:r>
        <w:rPr>
          <w:color w:val="231F20"/>
        </w:rPr>
        <w:t>concerns</w:t>
      </w:r>
      <w:r>
        <w:rPr>
          <w:color w:val="231F20"/>
          <w:spacing w:val="-8"/>
        </w:rPr>
        <w:t xml:space="preserve"> </w:t>
      </w:r>
      <w:r>
        <w:rPr>
          <w:color w:val="231F20"/>
        </w:rPr>
        <w:t>of</w:t>
      </w:r>
      <w:r>
        <w:rPr>
          <w:color w:val="231F20"/>
          <w:spacing w:val="-8"/>
        </w:rPr>
        <w:t xml:space="preserve"> </w:t>
      </w:r>
      <w:r>
        <w:rPr>
          <w:i/>
          <w:color w:val="231F20"/>
        </w:rPr>
        <w:t>sampling</w:t>
      </w:r>
      <w:r>
        <w:rPr>
          <w:i/>
          <w:color w:val="231F20"/>
          <w:spacing w:val="-7"/>
        </w:rPr>
        <w:t xml:space="preserve"> </w:t>
      </w:r>
      <w:r>
        <w:rPr>
          <w:i/>
          <w:color w:val="231F20"/>
        </w:rPr>
        <w:t>density</w:t>
      </w:r>
      <w:r>
        <w:rPr>
          <w:color w:val="231F20"/>
        </w:rPr>
        <w:t>,</w:t>
      </w:r>
      <w:r>
        <w:rPr>
          <w:color w:val="231F20"/>
          <w:spacing w:val="-7"/>
        </w:rPr>
        <w:t xml:space="preserve"> </w:t>
      </w:r>
      <w:r>
        <w:rPr>
          <w:i/>
          <w:color w:val="231F20"/>
        </w:rPr>
        <w:t>aliasing</w:t>
      </w:r>
      <w:r>
        <w:rPr>
          <w:i/>
          <w:color w:val="231F20"/>
          <w:spacing w:val="-8"/>
        </w:rPr>
        <w:t xml:space="preserve"> </w:t>
      </w:r>
      <w:r>
        <w:rPr>
          <w:color w:val="231F20"/>
        </w:rPr>
        <w:t>and</w:t>
      </w:r>
      <w:r>
        <w:rPr>
          <w:color w:val="231F20"/>
          <w:spacing w:val="-7"/>
        </w:rPr>
        <w:t xml:space="preserve"> </w:t>
      </w:r>
      <w:r>
        <w:rPr>
          <w:i/>
          <w:color w:val="231F20"/>
        </w:rPr>
        <w:t>wrap-around</w:t>
      </w:r>
      <w:r>
        <w:rPr>
          <w:color w:val="231F20"/>
        </w:rPr>
        <w:t>.</w:t>
      </w:r>
      <w:r>
        <w:rPr>
          <w:color w:val="231F20"/>
          <w:spacing w:val="-13"/>
        </w:rPr>
        <w:t xml:space="preserve"> </w:t>
      </w:r>
      <w:r>
        <w:rPr>
          <w:color w:val="231F20"/>
        </w:rPr>
        <w:t>Violating</w:t>
      </w:r>
      <w:r>
        <w:rPr>
          <w:color w:val="231F20"/>
          <w:spacing w:val="-5"/>
        </w:rPr>
        <w:t xml:space="preserve"> </w:t>
      </w:r>
      <w:r>
        <w:rPr>
          <w:color w:val="231F20"/>
        </w:rPr>
        <w:t>the</w:t>
      </w:r>
      <w:r>
        <w:rPr>
          <w:color w:val="231F20"/>
          <w:spacing w:val="-5"/>
        </w:rPr>
        <w:t xml:space="preserve"> </w:t>
      </w:r>
      <w:r>
        <w:rPr>
          <w:color w:val="231F20"/>
        </w:rPr>
        <w:t>Fresnel</w:t>
      </w:r>
      <w:r>
        <w:rPr>
          <w:color w:val="231F20"/>
          <w:spacing w:val="-5"/>
        </w:rPr>
        <w:t xml:space="preserve"> </w:t>
      </w:r>
      <w:r>
        <w:rPr>
          <w:color w:val="231F20"/>
        </w:rPr>
        <w:t>conditions,</w:t>
      </w:r>
      <w:r>
        <w:rPr>
          <w:color w:val="231F20"/>
          <w:spacing w:val="-5"/>
        </w:rPr>
        <w:t xml:space="preserve"> </w:t>
      </w:r>
      <w:r>
        <w:rPr>
          <w:color w:val="231F20"/>
        </w:rPr>
        <w:t>or</w:t>
      </w:r>
      <w:r>
        <w:rPr>
          <w:color w:val="231F20"/>
          <w:spacing w:val="-5"/>
        </w:rPr>
        <w:t xml:space="preserve"> </w:t>
      </w:r>
      <w:r>
        <w:rPr>
          <w:color w:val="231F20"/>
        </w:rPr>
        <w:t>sampling</w:t>
      </w:r>
      <w:r>
        <w:rPr>
          <w:color w:val="231F20"/>
          <w:spacing w:val="-5"/>
        </w:rPr>
        <w:t xml:space="preserve"> </w:t>
      </w:r>
      <w:r>
        <w:rPr>
          <w:color w:val="231F20"/>
        </w:rPr>
        <w:t>incorrectly,</w:t>
      </w:r>
      <w:r>
        <w:rPr>
          <w:color w:val="231F20"/>
          <w:spacing w:val="-5"/>
        </w:rPr>
        <w:t xml:space="preserve"> </w:t>
      </w:r>
      <w:r>
        <w:rPr>
          <w:color w:val="231F20"/>
        </w:rPr>
        <w:t>can</w:t>
      </w:r>
      <w:r>
        <w:rPr>
          <w:color w:val="231F20"/>
          <w:spacing w:val="-5"/>
        </w:rPr>
        <w:t xml:space="preserve"> </w:t>
      </w:r>
      <w:r>
        <w:rPr>
          <w:color w:val="231F20"/>
        </w:rPr>
        <w:t>affect</w:t>
      </w:r>
      <w:r>
        <w:rPr>
          <w:color w:val="231F20"/>
          <w:spacing w:val="-5"/>
        </w:rPr>
        <w:t xml:space="preserve"> </w:t>
      </w:r>
      <w:r>
        <w:rPr>
          <w:color w:val="231F20"/>
        </w:rPr>
        <w:t>the</w:t>
      </w:r>
      <w:r>
        <w:rPr>
          <w:color w:val="231F20"/>
          <w:spacing w:val="-5"/>
        </w:rPr>
        <w:t xml:space="preserve"> </w:t>
      </w:r>
      <w:r>
        <w:rPr>
          <w:color w:val="231F20"/>
        </w:rPr>
        <w:t>accuracy</w:t>
      </w:r>
      <w:r>
        <w:rPr>
          <w:color w:val="231F20"/>
          <w:spacing w:val="-5"/>
        </w:rPr>
        <w:t xml:space="preserve"> </w:t>
      </w:r>
      <w:r>
        <w:rPr>
          <w:color w:val="231F20"/>
        </w:rPr>
        <w:t>of</w:t>
      </w:r>
      <w:r>
        <w:rPr>
          <w:color w:val="231F20"/>
          <w:spacing w:val="-5"/>
        </w:rPr>
        <w:t xml:space="preserve"> </w:t>
      </w:r>
      <w:r>
        <w:rPr>
          <w:color w:val="231F20"/>
        </w:rPr>
        <w:t>computed results. MACOS provides several features to help you set problems up correctly.</w:t>
      </w:r>
    </w:p>
    <w:p>
      <w:pPr>
        <w:pStyle w:val="BodyText"/>
        <w:spacing w:lineRule="auto" w:line="247" w:before="126" w:after="0"/>
        <w:ind w:left="3059" w:right="401"/>
        <w:jc w:val="both"/>
        <w:rPr/>
      </w:pPr>
      <w:r>
        <w:rPr>
          <w:color w:val="231F20"/>
        </w:rPr>
        <w:t>In</w:t>
      </w:r>
      <w:r>
        <w:rPr>
          <w:color w:val="231F20"/>
          <w:spacing w:val="-3"/>
        </w:rPr>
        <w:t xml:space="preserve"> </w:t>
      </w:r>
      <w:r>
        <w:rPr>
          <w:color w:val="231F20"/>
        </w:rPr>
        <w:t>a</w:t>
      </w:r>
      <w:r>
        <w:rPr>
          <w:color w:val="231F20"/>
          <w:spacing w:val="-3"/>
        </w:rPr>
        <w:t xml:space="preserve"> </w:t>
      </w:r>
      <w:r>
        <w:rPr>
          <w:color w:val="231F20"/>
        </w:rPr>
        <w:t>physical</w:t>
      </w:r>
      <w:r>
        <w:rPr>
          <w:color w:val="231F20"/>
          <w:spacing w:val="-3"/>
        </w:rPr>
        <w:t xml:space="preserve"> </w:t>
      </w:r>
      <w:r>
        <w:rPr>
          <w:color w:val="231F20"/>
        </w:rPr>
        <w:t>optics</w:t>
      </w:r>
      <w:r>
        <w:rPr>
          <w:color w:val="231F20"/>
          <w:spacing w:val="-4"/>
        </w:rPr>
        <w:t xml:space="preserve"> </w:t>
      </w:r>
      <w:r>
        <w:rPr>
          <w:color w:val="231F20"/>
        </w:rPr>
        <w:t>computer</w:t>
      </w:r>
      <w:r>
        <w:rPr>
          <w:color w:val="231F20"/>
          <w:spacing w:val="-3"/>
        </w:rPr>
        <w:t xml:space="preserve"> </w:t>
      </w:r>
      <w:r>
        <w:rPr>
          <w:color w:val="231F20"/>
        </w:rPr>
        <w:t>model,</w:t>
      </w:r>
      <w:r>
        <w:rPr>
          <w:color w:val="231F20"/>
          <w:spacing w:val="-3"/>
        </w:rPr>
        <w:t xml:space="preserve"> </w:t>
      </w:r>
      <w:r>
        <w:rPr>
          <w:color w:val="231F20"/>
        </w:rPr>
        <w:t>the</w:t>
      </w:r>
      <w:r>
        <w:rPr>
          <w:color w:val="231F20"/>
          <w:spacing w:val="-3"/>
        </w:rPr>
        <w:t xml:space="preserve"> </w:t>
      </w:r>
      <w:r>
        <w:rPr>
          <w:color w:val="231F20"/>
        </w:rPr>
        <w:t>light</w:t>
      </w:r>
      <w:r>
        <w:rPr>
          <w:color w:val="231F20"/>
          <w:spacing w:val="-3"/>
        </w:rPr>
        <w:t xml:space="preserve"> </w:t>
      </w:r>
      <w:r>
        <w:rPr>
          <w:color w:val="231F20"/>
        </w:rPr>
        <w:t>beam</w:t>
      </w:r>
      <w:r>
        <w:rPr>
          <w:color w:val="231F20"/>
          <w:spacing w:val="-3"/>
        </w:rPr>
        <w:t xml:space="preserve"> </w:t>
      </w:r>
      <w:r>
        <w:rPr>
          <w:color w:val="231F20"/>
        </w:rPr>
        <w:t>is</w:t>
      </w:r>
      <w:r>
        <w:rPr>
          <w:color w:val="231F20"/>
          <w:spacing w:val="-4"/>
        </w:rPr>
        <w:t xml:space="preserve"> </w:t>
      </w:r>
      <w:r>
        <w:rPr>
          <w:color w:val="231F20"/>
        </w:rPr>
        <w:t>evaluated</w:t>
      </w:r>
      <w:r>
        <w:rPr>
          <w:color w:val="231F20"/>
          <w:spacing w:val="-3"/>
        </w:rPr>
        <w:t xml:space="preserve"> </w:t>
      </w:r>
      <w:r>
        <w:rPr>
          <w:color w:val="231F20"/>
        </w:rPr>
        <w:t>on</w:t>
      </w:r>
      <w:r>
        <w:rPr>
          <w:color w:val="231F20"/>
          <w:spacing w:val="-4"/>
        </w:rPr>
        <w:t xml:space="preserve"> </w:t>
      </w:r>
      <w:r>
        <w:rPr>
          <w:i/>
          <w:color w:val="231F20"/>
        </w:rPr>
        <w:t>reference</w:t>
      </w:r>
      <w:r>
        <w:rPr>
          <w:i/>
          <w:color w:val="231F20"/>
          <w:spacing w:val="-3"/>
        </w:rPr>
        <w:t xml:space="preserve"> </w:t>
      </w:r>
      <w:r>
        <w:rPr>
          <w:i/>
          <w:color w:val="231F20"/>
        </w:rPr>
        <w:t>surfaces</w:t>
      </w:r>
      <w:r>
        <w:rPr>
          <w:color w:val="231F20"/>
        </w:rPr>
        <w:t>. These</w:t>
      </w:r>
      <w:r>
        <w:rPr>
          <w:color w:val="231F20"/>
          <w:spacing w:val="-9"/>
        </w:rPr>
        <w:t xml:space="preserve"> </w:t>
      </w:r>
      <w:r>
        <w:rPr>
          <w:color w:val="231F20"/>
        </w:rPr>
        <w:t>are</w:t>
      </w:r>
      <w:r>
        <w:rPr>
          <w:color w:val="231F20"/>
          <w:spacing w:val="-9"/>
        </w:rPr>
        <w:t xml:space="preserve"> </w:t>
      </w:r>
      <w:r>
        <w:rPr>
          <w:color w:val="231F20"/>
        </w:rPr>
        <w:t>“dummy”</w:t>
      </w:r>
      <w:r>
        <w:rPr>
          <w:color w:val="231F20"/>
          <w:spacing w:val="-9"/>
        </w:rPr>
        <w:t xml:space="preserve"> </w:t>
      </w:r>
      <w:r>
        <w:rPr>
          <w:color w:val="231F20"/>
        </w:rPr>
        <w:t>surfaces</w:t>
      </w:r>
      <w:r>
        <w:rPr>
          <w:color w:val="231F20"/>
          <w:spacing w:val="-9"/>
        </w:rPr>
        <w:t xml:space="preserve"> </w:t>
      </w:r>
      <w:r>
        <w:rPr>
          <w:color w:val="231F20"/>
        </w:rPr>
        <w:t>located</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beam</w:t>
      </w:r>
      <w:r>
        <w:rPr>
          <w:color w:val="231F20"/>
          <w:spacing w:val="-9"/>
        </w:rPr>
        <w:t xml:space="preserve"> </w:t>
      </w:r>
      <w:r>
        <w:rPr>
          <w:color w:val="231F20"/>
        </w:rPr>
        <w:t>and</w:t>
      </w:r>
      <w:r>
        <w:rPr>
          <w:color w:val="231F20"/>
          <w:spacing w:val="-9"/>
        </w:rPr>
        <w:t xml:space="preserve"> </w:t>
      </w:r>
      <w:r>
        <w:rPr>
          <w:color w:val="231F20"/>
        </w:rPr>
        <w:t>aligned</w:t>
      </w:r>
      <w:r>
        <w:rPr>
          <w:color w:val="231F20"/>
          <w:spacing w:val="-9"/>
        </w:rPr>
        <w:t xml:space="preserve"> </w:t>
      </w:r>
      <w:r>
        <w:rPr>
          <w:color w:val="231F20"/>
        </w:rPr>
        <w:t>to</w:t>
      </w:r>
      <w:r>
        <w:rPr>
          <w:color w:val="231F20"/>
          <w:spacing w:val="-9"/>
        </w:rPr>
        <w:t xml:space="preserve"> </w:t>
      </w:r>
      <w:r>
        <w:rPr>
          <w:color w:val="231F20"/>
        </w:rPr>
        <w:t>the</w:t>
      </w:r>
      <w:r>
        <w:rPr>
          <w:color w:val="231F20"/>
          <w:spacing w:val="-9"/>
        </w:rPr>
        <w:t xml:space="preserve"> </w:t>
      </w:r>
      <w:r>
        <w:rPr>
          <w:color w:val="231F20"/>
        </w:rPr>
        <w:t>beam.</w:t>
      </w:r>
      <w:r>
        <w:rPr>
          <w:color w:val="231F20"/>
          <w:spacing w:val="-13"/>
        </w:rPr>
        <w:t xml:space="preserve"> </w:t>
      </w:r>
      <w:r>
        <w:rPr>
          <w:color w:val="231F20"/>
        </w:rPr>
        <w:t>They</w:t>
      </w:r>
      <w:r>
        <w:rPr>
          <w:color w:val="231F20"/>
          <w:spacing w:val="-8"/>
        </w:rPr>
        <w:t xml:space="preserve"> </w:t>
      </w:r>
      <w:r>
        <w:rPr>
          <w:color w:val="231F20"/>
        </w:rPr>
        <w:t>have</w:t>
      </w:r>
      <w:r>
        <w:rPr>
          <w:color w:val="231F20"/>
          <w:spacing w:val="-9"/>
        </w:rPr>
        <w:t xml:space="preserve"> </w:t>
      </w:r>
      <w:r>
        <w:rPr>
          <w:color w:val="231F20"/>
        </w:rPr>
        <w:t>no optical effect and are essentially transparent screens on which the beam is sampled.</w:t>
      </w:r>
    </w:p>
    <w:p>
      <w:pPr>
        <w:pStyle w:val="BodyText"/>
        <w:spacing w:lineRule="auto" w:line="247" w:before="122" w:after="0"/>
        <w:ind w:left="3060" w:right="357"/>
        <w:rPr/>
      </w:pPr>
      <w:r>
        <w:rPr>
          <w:color w:val="231F20"/>
        </w:rPr>
        <w:t xml:space="preserve">The light on the reference surface is represented as a </w:t>
      </w:r>
      <w:r>
        <w:rPr>
          <w:i/>
          <w:color w:val="231F20"/>
        </w:rPr>
        <w:t>complex matrix</w:t>
      </w:r>
      <w:r>
        <w:rPr>
          <w:color w:val="231F20"/>
        </w:rPr>
        <w:t>, each element of which is the complex amplitude of the scalar field at a particular location. These locations</w:t>
      </w:r>
      <w:r>
        <w:rPr>
          <w:color w:val="231F20"/>
          <w:spacing w:val="-7"/>
        </w:rPr>
        <w:t xml:space="preserve"> </w:t>
      </w:r>
      <w:r>
        <w:rPr>
          <w:color w:val="231F20"/>
        </w:rPr>
        <w:t>are</w:t>
      </w:r>
      <w:r>
        <w:rPr>
          <w:color w:val="231F20"/>
          <w:spacing w:val="-7"/>
        </w:rPr>
        <w:t xml:space="preserve"> </w:t>
      </w:r>
      <w:r>
        <w:rPr>
          <w:color w:val="231F20"/>
        </w:rPr>
        <w:t>distributed</w:t>
      </w:r>
      <w:r>
        <w:rPr>
          <w:color w:val="231F20"/>
          <w:spacing w:val="-7"/>
        </w:rPr>
        <w:t xml:space="preserve"> </w:t>
      </w:r>
      <w:r>
        <w:rPr>
          <w:color w:val="231F20"/>
        </w:rPr>
        <w:t>as</w:t>
      </w:r>
      <w:r>
        <w:rPr>
          <w:color w:val="231F20"/>
          <w:spacing w:val="-7"/>
        </w:rPr>
        <w:t xml:space="preserve"> </w:t>
      </w:r>
      <w:r>
        <w:rPr>
          <w:color w:val="231F20"/>
        </w:rPr>
        <w:t>a</w:t>
      </w:r>
      <w:r>
        <w:rPr>
          <w:color w:val="231F20"/>
          <w:spacing w:val="-7"/>
        </w:rPr>
        <w:t xml:space="preserve"> </w:t>
      </w:r>
      <w:r>
        <w:rPr>
          <w:color w:val="231F20"/>
        </w:rPr>
        <w:t>regular</w:t>
      </w:r>
      <w:r>
        <w:rPr>
          <w:color w:val="231F20"/>
          <w:spacing w:val="-7"/>
        </w:rPr>
        <w:t xml:space="preserve"> </w:t>
      </w:r>
      <w:r>
        <w:rPr>
          <w:color w:val="231F20"/>
        </w:rPr>
        <w:t>rectangular</w:t>
      </w:r>
      <w:r>
        <w:rPr>
          <w:color w:val="231F20"/>
          <w:spacing w:val="-7"/>
        </w:rPr>
        <w:t xml:space="preserve"> </w:t>
      </w:r>
      <w:r>
        <w:rPr>
          <w:color w:val="231F20"/>
        </w:rPr>
        <w:t>grid</w:t>
      </w:r>
      <w:r>
        <w:rPr>
          <w:color w:val="231F20"/>
          <w:spacing w:val="-7"/>
        </w:rPr>
        <w:t xml:space="preserve"> </w:t>
      </w:r>
      <w:r>
        <w:rPr>
          <w:color w:val="231F20"/>
        </w:rPr>
        <w:t>of</w:t>
      </w:r>
      <w:r>
        <w:rPr>
          <w:color w:val="231F20"/>
          <w:spacing w:val="-7"/>
        </w:rPr>
        <w:t xml:space="preserve"> </w:t>
      </w:r>
      <w:r>
        <w:rPr>
          <w:color w:val="231F20"/>
        </w:rPr>
        <w:t>points</w:t>
      </w:r>
      <w:r>
        <w:rPr>
          <w:color w:val="231F20"/>
          <w:spacing w:val="-7"/>
        </w:rPr>
        <w:t xml:space="preserve"> </w:t>
      </w:r>
      <w:r>
        <w:rPr>
          <w:color w:val="231F20"/>
        </w:rPr>
        <w:t>across</w:t>
      </w:r>
      <w:r>
        <w:rPr>
          <w:color w:val="231F20"/>
          <w:spacing w:val="-7"/>
        </w:rPr>
        <w:t xml:space="preserve"> </w:t>
      </w:r>
      <w:r>
        <w:rPr>
          <w:color w:val="231F20"/>
        </w:rPr>
        <w:t>each</w:t>
      </w:r>
      <w:r>
        <w:rPr>
          <w:color w:val="231F20"/>
          <w:spacing w:val="-7"/>
        </w:rPr>
        <w:t xml:space="preserve"> </w:t>
      </w:r>
      <w:r>
        <w:rPr>
          <w:color w:val="231F20"/>
        </w:rPr>
        <w:t>reference</w:t>
      </w:r>
      <w:r>
        <w:rPr>
          <w:color w:val="231F20"/>
          <w:spacing w:val="-7"/>
        </w:rPr>
        <w:t xml:space="preserve"> </w:t>
      </w:r>
      <w:r>
        <w:rPr>
          <w:color w:val="231F20"/>
        </w:rPr>
        <w:t>surface (Fig.</w:t>
      </w:r>
      <w:r>
        <w:rPr>
          <w:color w:val="231F20"/>
          <w:spacing w:val="40"/>
        </w:rPr>
        <w:t xml:space="preserve"> </w:t>
      </w:r>
      <w:r>
        <w:rPr>
          <w:color w:val="231F20"/>
        </w:rPr>
        <w:t xml:space="preserve">7). Light is </w:t>
      </w:r>
      <w:r>
        <w:rPr>
          <w:i/>
          <w:color w:val="231F20"/>
        </w:rPr>
        <w:t xml:space="preserve">propagated </w:t>
      </w:r>
      <w:r>
        <w:rPr>
          <w:color w:val="231F20"/>
        </w:rPr>
        <w:t>between these reference surfaces using algorithms based (in the case of Fresnel diffraction) on the solutions to the paraxial wave equation.</w:t>
      </w:r>
    </w:p>
    <w:p>
      <w:pPr>
        <w:pStyle w:val="BodyText"/>
        <w:spacing w:lineRule="auto" w:line="247" w:before="124" w:after="0"/>
        <w:ind w:left="3060" w:right="357"/>
        <w:rPr/>
      </w:pPr>
      <w:r>
        <w:rPr>
          <w:color w:val="231F20"/>
        </w:rPr>
        <w:t xml:space="preserve">The complex amplitudes can be interpreted as having </w:t>
      </w:r>
      <w:r>
        <w:rPr>
          <w:i/>
          <w:color w:val="231F20"/>
        </w:rPr>
        <w:t xml:space="preserve">magnitude </w:t>
      </w:r>
      <w:r>
        <w:rPr>
          <w:color w:val="231F20"/>
        </w:rPr>
        <w:t xml:space="preserve">and </w:t>
      </w:r>
      <w:r>
        <w:rPr>
          <w:i/>
          <w:color w:val="231F20"/>
        </w:rPr>
        <w:t>phase</w:t>
      </w:r>
      <w:r>
        <w:rPr>
          <w:color w:val="231F20"/>
        </w:rPr>
        <w:t>.</w:t>
      </w:r>
      <w:r>
        <w:rPr>
          <w:color w:val="231F20"/>
          <w:spacing w:val="-1"/>
        </w:rPr>
        <w:t xml:space="preserve"> </w:t>
      </w:r>
      <w:r>
        <w:rPr>
          <w:color w:val="231F20"/>
        </w:rPr>
        <w:t>Viewed geometrically, the phases describe the OPD (see Fig.</w:t>
      </w:r>
      <w:r>
        <w:rPr>
          <w:color w:val="231F20"/>
          <w:spacing w:val="40"/>
        </w:rPr>
        <w:t xml:space="preserve"> </w:t>
      </w:r>
      <w:r>
        <w:rPr>
          <w:color w:val="231F20"/>
        </w:rPr>
        <w:t>8). If a reference surface is not aligned with a particular wavefront, the phases will vary “rapidly” across the reference surface</w:t>
      </w:r>
      <w:r>
        <w:rPr>
          <w:color w:val="231F20"/>
          <w:spacing w:val="-4"/>
        </w:rPr>
        <w:t xml:space="preserve"> </w:t>
      </w:r>
      <w:r>
        <w:rPr>
          <w:color w:val="231F20"/>
        </w:rPr>
        <w:t>grid.</w:t>
      </w:r>
      <w:r>
        <w:rPr>
          <w:color w:val="231F20"/>
          <w:spacing w:val="-4"/>
        </w:rPr>
        <w:t xml:space="preserve"> </w:t>
      </w:r>
      <w:r>
        <w:rPr>
          <w:color w:val="231F20"/>
        </w:rPr>
        <w:t>On</w:t>
      </w:r>
      <w:r>
        <w:rPr>
          <w:color w:val="231F20"/>
          <w:spacing w:val="-4"/>
        </w:rPr>
        <w:t xml:space="preserve"> </w:t>
      </w:r>
      <w:r>
        <w:rPr>
          <w:color w:val="231F20"/>
        </w:rPr>
        <w:t>the</w:t>
      </w:r>
      <w:r>
        <w:rPr>
          <w:color w:val="231F20"/>
          <w:spacing w:val="-4"/>
        </w:rPr>
        <w:t xml:space="preserve"> </w:t>
      </w:r>
      <w:r>
        <w:rPr>
          <w:color w:val="231F20"/>
        </w:rPr>
        <w:t>other</w:t>
      </w:r>
      <w:r>
        <w:rPr>
          <w:color w:val="231F20"/>
          <w:spacing w:val="-4"/>
        </w:rPr>
        <w:t xml:space="preserve"> </w:t>
      </w:r>
      <w:r>
        <w:rPr>
          <w:color w:val="231F20"/>
        </w:rPr>
        <w:t>hand,</w:t>
      </w:r>
      <w:r>
        <w:rPr>
          <w:color w:val="231F20"/>
          <w:spacing w:val="-4"/>
        </w:rPr>
        <w:t xml:space="preserve"> </w:t>
      </w:r>
      <w:r>
        <w:rPr>
          <w:color w:val="231F20"/>
        </w:rPr>
        <w:t>if</w:t>
      </w:r>
      <w:r>
        <w:rPr>
          <w:color w:val="231F20"/>
          <w:spacing w:val="-4"/>
        </w:rPr>
        <w:t xml:space="preserve"> </w:t>
      </w:r>
      <w:r>
        <w:rPr>
          <w:color w:val="231F20"/>
        </w:rPr>
        <w:t>the</w:t>
      </w:r>
      <w:r>
        <w:rPr>
          <w:color w:val="231F20"/>
          <w:spacing w:val="-4"/>
        </w:rPr>
        <w:t xml:space="preserve"> </w:t>
      </w:r>
      <w:r>
        <w:rPr>
          <w:color w:val="231F20"/>
        </w:rPr>
        <w:t>reference</w:t>
      </w:r>
      <w:r>
        <w:rPr>
          <w:color w:val="231F20"/>
          <w:spacing w:val="-4"/>
        </w:rPr>
        <w:t xml:space="preserve"> </w:t>
      </w:r>
      <w:r>
        <w:rPr>
          <w:color w:val="231F20"/>
        </w:rPr>
        <w:t>surface</w:t>
      </w:r>
      <w:r>
        <w:rPr>
          <w:color w:val="231F20"/>
          <w:spacing w:val="-4"/>
        </w:rPr>
        <w:t xml:space="preserve"> </w:t>
      </w:r>
      <w:r>
        <w:rPr>
          <w:color w:val="231F20"/>
        </w:rPr>
        <w:t>is</w:t>
      </w:r>
      <w:r>
        <w:rPr>
          <w:color w:val="231F20"/>
          <w:spacing w:val="-4"/>
        </w:rPr>
        <w:t xml:space="preserve"> </w:t>
      </w:r>
      <w:r>
        <w:rPr>
          <w:color w:val="231F20"/>
        </w:rPr>
        <w:t>nearly</w:t>
      </w:r>
      <w:r>
        <w:rPr>
          <w:color w:val="231F20"/>
          <w:spacing w:val="-4"/>
        </w:rPr>
        <w:t xml:space="preserve"> </w:t>
      </w:r>
      <w:r>
        <w:rPr>
          <w:color w:val="231F20"/>
        </w:rPr>
        <w:t>aligned</w:t>
      </w:r>
      <w:r>
        <w:rPr>
          <w:color w:val="231F20"/>
          <w:spacing w:val="-4"/>
        </w:rPr>
        <w:t xml:space="preserve"> </w:t>
      </w:r>
      <w:r>
        <w:rPr>
          <w:color w:val="231F20"/>
        </w:rPr>
        <w:t>with</w:t>
      </w:r>
      <w:r>
        <w:rPr>
          <w:color w:val="231F20"/>
          <w:spacing w:val="-4"/>
        </w:rPr>
        <w:t xml:space="preserve"> </w:t>
      </w:r>
      <w:r>
        <w:rPr>
          <w:color w:val="231F20"/>
        </w:rPr>
        <w:t>the</w:t>
      </w:r>
      <w:r>
        <w:rPr>
          <w:color w:val="231F20"/>
          <w:spacing w:val="-4"/>
        </w:rPr>
        <w:t xml:space="preserve"> </w:t>
      </w:r>
      <w:r>
        <w:rPr>
          <w:color w:val="231F20"/>
        </w:rPr>
        <w:t>wave-front, the phases vary only slowly. The magnitude describes the amplitude of the electromagnetic field across the exit pupil.</w:t>
      </w:r>
    </w:p>
    <w:p>
      <w:pPr>
        <w:pStyle w:val="BodyText"/>
        <w:rPr>
          <w:sz w:val="18"/>
        </w:rPr>
      </w:pPr>
      <w:r>
        <w:rPr>
          <w:sz w:val="18"/>
        </w:rPr>
      </w:r>
    </w:p>
    <w:p>
      <w:pPr>
        <w:pStyle w:val="BodyText"/>
        <w:spacing w:before="8" w:after="0"/>
        <w:rPr>
          <w:sz w:val="18"/>
        </w:rPr>
      </w:pPr>
      <w:r>
        <w:rPr>
          <w:sz w:val="18"/>
        </w:rPr>
      </w:r>
    </w:p>
    <w:p>
      <w:pPr>
        <w:pStyle w:val="Normal"/>
        <w:spacing w:lineRule="auto" w:line="204"/>
        <w:ind w:left="3520" w:right="5867"/>
        <w:rPr>
          <w:sz w:val="18"/>
        </w:rPr>
      </w:pPr>
      <w:r>
        <w:drawing>
          <wp:anchor behindDoc="1" distT="0" distB="0" distL="0" distR="0" simplePos="0" locked="0" layoutInCell="0" allowOverlap="1" relativeHeight="153">
            <wp:simplePos x="0" y="0"/>
            <wp:positionH relativeFrom="page">
              <wp:posOffset>3092450</wp:posOffset>
            </wp:positionH>
            <wp:positionV relativeFrom="paragraph">
              <wp:posOffset>-55880</wp:posOffset>
            </wp:positionV>
            <wp:extent cx="2186940" cy="1377950"/>
            <wp:effectExtent l="0" t="0" r="0" b="0"/>
            <wp:wrapNone/>
            <wp:docPr id="100" name="Image 1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 161" descr=""/>
                    <pic:cNvPicPr>
                      <a:picLocks noChangeAspect="1" noChangeArrowheads="1"/>
                    </pic:cNvPicPr>
                  </pic:nvPicPr>
                  <pic:blipFill>
                    <a:blip r:embed="rId39"/>
                    <a:stretch>
                      <a:fillRect/>
                    </a:stretch>
                  </pic:blipFill>
                  <pic:spPr bwMode="auto">
                    <a:xfrm>
                      <a:off x="0" y="0"/>
                      <a:ext cx="2186940" cy="1377950"/>
                    </a:xfrm>
                    <a:prstGeom prst="rect">
                      <a:avLst/>
                    </a:prstGeom>
                  </pic:spPr>
                </pic:pic>
              </a:graphicData>
            </a:graphic>
          </wp:anchor>
        </w:drawing>
      </w:r>
      <w:r>
        <w:rPr>
          <w:color w:val="231F20"/>
          <w:sz w:val="18"/>
        </w:rPr>
        <w:t>First</w:t>
      </w:r>
      <w:r>
        <w:rPr>
          <w:color w:val="231F20"/>
          <w:spacing w:val="-12"/>
          <w:sz w:val="18"/>
        </w:rPr>
        <w:t xml:space="preserve"> </w:t>
      </w:r>
      <w:r>
        <w:rPr>
          <w:color w:val="231F20"/>
          <w:sz w:val="18"/>
        </w:rPr>
        <w:t xml:space="preserve">reference </w:t>
      </w:r>
      <w:r>
        <w:rPr>
          <w:color w:val="231F20"/>
          <w:spacing w:val="-2"/>
          <w:sz w:val="18"/>
        </w:rPr>
        <w:t>surface</w:t>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172" w:after="0"/>
        <w:rPr>
          <w:sz w:val="18"/>
        </w:rPr>
      </w:pPr>
      <w:r>
        <w:rPr>
          <w:sz w:val="18"/>
        </w:rPr>
      </w:r>
    </w:p>
    <w:p>
      <w:pPr>
        <w:pStyle w:val="Normal"/>
        <w:spacing w:lineRule="auto" w:line="204"/>
        <w:ind w:firstLine="211" w:left="6958" w:right="2240"/>
        <w:rPr>
          <w:sz w:val="18"/>
        </w:rPr>
      </w:pPr>
      <w:r>
        <w:rPr>
          <w:color w:val="231F20"/>
          <w:spacing w:val="-2"/>
          <w:sz w:val="18"/>
        </w:rPr>
        <w:t xml:space="preserve">Second </w:t>
      </w:r>
      <w:r>
        <w:rPr>
          <w:color w:val="231F20"/>
          <w:sz w:val="18"/>
        </w:rPr>
        <w:t>reference</w:t>
      </w:r>
      <w:r>
        <w:rPr>
          <w:color w:val="231F20"/>
          <w:spacing w:val="-12"/>
          <w:sz w:val="18"/>
        </w:rPr>
        <w:t xml:space="preserve"> </w:t>
      </w:r>
      <w:r>
        <w:rPr>
          <w:color w:val="231F20"/>
          <w:sz w:val="18"/>
        </w:rPr>
        <w:t>surface</w:t>
      </w:r>
    </w:p>
    <w:p>
      <w:pPr>
        <w:pStyle w:val="BodyText"/>
        <w:rPr/>
      </w:pPr>
      <w:r>
        <w:rPr/>
      </w:r>
    </w:p>
    <w:p>
      <w:pPr>
        <w:pStyle w:val="BodyText"/>
        <w:spacing w:before="215" w:after="0"/>
        <w:rPr/>
      </w:pPr>
      <w:r>
        <w:rPr/>
      </w:r>
    </w:p>
    <w:p>
      <w:pPr>
        <w:pStyle w:val="FigureCaption"/>
        <w:spacing w:before="1" w:after="120"/>
        <w:ind w:left="2970"/>
        <w:rPr>
          <w:rFonts w:ascii="Helvetica" w:hAnsi="Helvetica"/>
          <w:sz w:val="20"/>
        </w:rPr>
      </w:pPr>
      <w:r>
        <w:rPr>
          <w:rFonts w:ascii="Helvetica" w:hAnsi="Helvetica"/>
          <w:b/>
          <w:color w:val="231F20"/>
          <w:sz w:val="18"/>
        </w:rPr>
        <w:t>FIGURE</w:t>
      </w:r>
      <w:r>
        <w:rPr>
          <w:rFonts w:ascii="Helvetica" w:hAnsi="Helvetica"/>
          <w:b/>
          <w:color w:val="231F20"/>
          <w:spacing w:val="43"/>
          <w:sz w:val="18"/>
        </w:rPr>
        <w:t xml:space="preserve"> </w:t>
      </w:r>
      <w:r>
        <w:rPr>
          <w:rFonts w:ascii="Helvetica" w:hAnsi="Helvetica"/>
          <w:b/>
          <w:color w:val="231F20"/>
          <w:sz w:val="18"/>
        </w:rPr>
        <w:t>7</w:t>
      </w:r>
      <w:r>
        <w:rPr>
          <w:rFonts w:ascii="Helvetica" w:hAnsi="Helvetica"/>
          <w:b/>
          <w:color w:val="231F20"/>
          <w:spacing w:val="45"/>
          <w:sz w:val="18"/>
        </w:rPr>
        <w:t xml:space="preserve">  </w:t>
      </w:r>
      <w:r>
        <w:rPr>
          <w:rFonts w:ascii="Helvetica" w:hAnsi="Helvetica"/>
          <w:color w:val="231F20"/>
          <w:sz w:val="20"/>
        </w:rPr>
        <w:t>Sampling</w:t>
      </w:r>
      <w:r>
        <w:rPr>
          <w:rFonts w:ascii="Helvetica" w:hAnsi="Helvetica"/>
          <w:color w:val="231F20"/>
          <w:spacing w:val="-2"/>
          <w:sz w:val="20"/>
        </w:rPr>
        <w:t xml:space="preserve"> </w:t>
      </w:r>
      <w:r>
        <w:rPr>
          <w:rFonts w:ascii="Helvetica" w:hAnsi="Helvetica"/>
          <w:color w:val="231F20"/>
          <w:sz w:val="20"/>
        </w:rPr>
        <w:t>grid</w:t>
      </w:r>
      <w:r>
        <w:rPr>
          <w:rFonts w:ascii="Helvetica" w:hAnsi="Helvetica"/>
          <w:color w:val="231F20"/>
          <w:spacing w:val="-2"/>
          <w:sz w:val="20"/>
        </w:rPr>
        <w:t xml:space="preserve"> </w:t>
      </w:r>
      <w:r>
        <w:rPr>
          <w:rFonts w:ascii="Helvetica" w:hAnsi="Helvetica"/>
          <w:color w:val="231F20"/>
          <w:sz w:val="20"/>
        </w:rPr>
        <w:t>for</w:t>
      </w:r>
      <w:r>
        <w:rPr>
          <w:rFonts w:ascii="Helvetica" w:hAnsi="Helvetica"/>
          <w:color w:val="231F20"/>
          <w:spacing w:val="-3"/>
          <w:sz w:val="20"/>
        </w:rPr>
        <w:t xml:space="preserve"> </w:t>
      </w:r>
      <w:r>
        <w:rPr>
          <w:rFonts w:ascii="Helvetica" w:hAnsi="Helvetica"/>
          <w:color w:val="231F20"/>
          <w:sz w:val="20"/>
        </w:rPr>
        <w:t>a</w:t>
      </w:r>
      <w:r>
        <w:rPr>
          <w:rFonts w:ascii="Helvetica" w:hAnsi="Helvetica"/>
          <w:color w:val="231F20"/>
          <w:spacing w:val="-2"/>
          <w:sz w:val="20"/>
        </w:rPr>
        <w:t xml:space="preserve"> </w:t>
      </w:r>
      <w:r>
        <w:rPr>
          <w:rFonts w:ascii="Helvetica" w:hAnsi="Helvetica"/>
          <w:color w:val="231F20"/>
          <w:sz w:val="20"/>
        </w:rPr>
        <w:t>collimated</w:t>
      </w:r>
      <w:r>
        <w:rPr>
          <w:rFonts w:ascii="Helvetica" w:hAnsi="Helvetica"/>
          <w:color w:val="231F20"/>
          <w:spacing w:val="-2"/>
          <w:sz w:val="20"/>
        </w:rPr>
        <w:t xml:space="preserve"> </w:t>
      </w:r>
      <w:r>
        <w:rPr>
          <w:rFonts w:ascii="Helvetica" w:hAnsi="Helvetica"/>
          <w:color w:val="231F20"/>
          <w:spacing w:val="-4"/>
          <w:sz w:val="20"/>
        </w:rPr>
        <w:t>beam</w:t>
      </w:r>
    </w:p>
    <w:p>
      <w:pPr>
        <w:pStyle w:val="BodyText"/>
        <w:spacing w:lineRule="auto" w:line="247" w:before="127" w:after="0"/>
        <w:ind w:left="3060" w:right="357"/>
        <w:rPr/>
      </w:pPr>
      <w:r>
        <w:rPr>
          <w:i/>
          <w:color w:val="231F20"/>
        </w:rPr>
        <w:t>Sampling</w:t>
      </w:r>
      <w:r>
        <w:rPr>
          <w:i/>
          <w:color w:val="231F20"/>
          <w:spacing w:val="-5"/>
        </w:rPr>
        <w:t xml:space="preserve"> </w:t>
      </w:r>
      <w:r>
        <w:rPr>
          <w:color w:val="231F20"/>
        </w:rPr>
        <w:t>refers</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density</w:t>
      </w:r>
      <w:r>
        <w:rPr>
          <w:color w:val="231F20"/>
          <w:spacing w:val="-5"/>
        </w:rPr>
        <w:t xml:space="preserve"> </w:t>
      </w:r>
      <w:r>
        <w:rPr>
          <w:color w:val="231F20"/>
        </w:rPr>
        <w:t>of</w:t>
      </w:r>
      <w:r>
        <w:rPr>
          <w:color w:val="231F20"/>
          <w:spacing w:val="-5"/>
        </w:rPr>
        <w:t xml:space="preserve"> </w:t>
      </w:r>
      <w:r>
        <w:rPr>
          <w:color w:val="231F20"/>
        </w:rPr>
        <w:t>samples</w:t>
      </w:r>
      <w:r>
        <w:rPr>
          <w:color w:val="231F20"/>
          <w:spacing w:val="-5"/>
        </w:rPr>
        <w:t xml:space="preserve"> </w:t>
      </w:r>
      <w:r>
        <w:rPr>
          <w:color w:val="231F20"/>
        </w:rPr>
        <w:t>per</w:t>
      </w:r>
      <w:r>
        <w:rPr>
          <w:color w:val="231F20"/>
          <w:spacing w:val="-5"/>
        </w:rPr>
        <w:t xml:space="preserve"> </w:t>
      </w:r>
      <w:r>
        <w:rPr>
          <w:color w:val="231F20"/>
        </w:rPr>
        <w:t>phase</w:t>
      </w:r>
      <w:r>
        <w:rPr>
          <w:color w:val="231F20"/>
          <w:spacing w:val="-5"/>
        </w:rPr>
        <w:t xml:space="preserve"> </w:t>
      </w:r>
      <w:r>
        <w:rPr>
          <w:color w:val="231F20"/>
        </w:rPr>
        <w:t>crossing.</w:t>
      </w:r>
      <w:r>
        <w:rPr>
          <w:color w:val="231F20"/>
          <w:spacing w:val="-9"/>
        </w:rPr>
        <w:t xml:space="preserve"> </w:t>
      </w:r>
      <w:r>
        <w:rPr>
          <w:color w:val="231F20"/>
        </w:rPr>
        <w:t>The</w:t>
      </w:r>
      <w:r>
        <w:rPr>
          <w:color w:val="231F20"/>
          <w:spacing w:val="-5"/>
        </w:rPr>
        <w:t xml:space="preserve"> </w:t>
      </w:r>
      <w:r>
        <w:rPr>
          <w:color w:val="231F20"/>
        </w:rPr>
        <w:t>FFT</w:t>
      </w:r>
      <w:r>
        <w:rPr>
          <w:color w:val="231F20"/>
          <w:spacing w:val="-5"/>
        </w:rPr>
        <w:t xml:space="preserve"> </w:t>
      </w:r>
      <w:r>
        <w:rPr>
          <w:color w:val="231F20"/>
        </w:rPr>
        <w:t>algorithm</w:t>
      </w:r>
      <w:r>
        <w:rPr>
          <w:color w:val="231F20"/>
          <w:spacing w:val="-5"/>
        </w:rPr>
        <w:t xml:space="preserve"> </w:t>
      </w:r>
      <w:r>
        <w:rPr>
          <w:color w:val="231F20"/>
        </w:rPr>
        <w:t>works quite well when there are many (at least 4 to 8) sampling points per phase crossing.</w:t>
      </w:r>
    </w:p>
    <w:p>
      <w:pPr>
        <w:pStyle w:val="BodyText"/>
        <w:spacing w:lineRule="auto" w:line="247" w:before="2" w:after="0"/>
        <w:ind w:left="3060" w:right="357"/>
        <w:rPr/>
      </w:pPr>
      <w:r>
        <w:rPr>
          <w:color w:val="231F20"/>
        </w:rPr>
        <w:t>When there are fewer, the ability of the FFT to capture higher spatial frequency effects is</w:t>
      </w:r>
      <w:r>
        <w:rPr>
          <w:color w:val="231F20"/>
          <w:spacing w:val="-8"/>
        </w:rPr>
        <w:t xml:space="preserve"> </w:t>
      </w:r>
      <w:r>
        <w:rPr>
          <w:color w:val="231F20"/>
        </w:rPr>
        <w:t>diminished.</w:t>
      </w:r>
      <w:r>
        <w:rPr>
          <w:color w:val="231F20"/>
          <w:spacing w:val="-10"/>
        </w:rPr>
        <w:t xml:space="preserve"> </w:t>
      </w:r>
      <w:r>
        <w:rPr>
          <w:color w:val="231F20"/>
        </w:rPr>
        <w:t>This</w:t>
      </w:r>
      <w:r>
        <w:rPr>
          <w:color w:val="231F20"/>
          <w:spacing w:val="-7"/>
        </w:rPr>
        <w:t xml:space="preserve"> </w:t>
      </w:r>
      <w:r>
        <w:rPr>
          <w:color w:val="231F20"/>
        </w:rPr>
        <w:t>difficulty</w:t>
      </w:r>
      <w:r>
        <w:rPr>
          <w:color w:val="231F20"/>
          <w:spacing w:val="-6"/>
        </w:rPr>
        <w:t xml:space="preserve"> </w:t>
      </w:r>
      <w:r>
        <w:rPr>
          <w:color w:val="231F20"/>
        </w:rPr>
        <w:t>can</w:t>
      </w:r>
      <w:r>
        <w:rPr>
          <w:color w:val="231F20"/>
          <w:spacing w:val="-6"/>
        </w:rPr>
        <w:t xml:space="preserve"> </w:t>
      </w:r>
      <w:r>
        <w:rPr>
          <w:color w:val="231F20"/>
        </w:rPr>
        <w:t>become</w:t>
      </w:r>
      <w:r>
        <w:rPr>
          <w:color w:val="231F20"/>
          <w:spacing w:val="-6"/>
        </w:rPr>
        <w:t xml:space="preserve"> </w:t>
      </w:r>
      <w:r>
        <w:rPr>
          <w:color w:val="231F20"/>
        </w:rPr>
        <w:t>acute</w:t>
      </w:r>
      <w:r>
        <w:rPr>
          <w:color w:val="231F20"/>
          <w:spacing w:val="-6"/>
        </w:rPr>
        <w:t xml:space="preserve"> </w:t>
      </w:r>
      <w:r>
        <w:rPr>
          <w:color w:val="231F20"/>
        </w:rPr>
        <w:t>when</w:t>
      </w:r>
      <w:r>
        <w:rPr>
          <w:color w:val="231F20"/>
          <w:spacing w:val="-6"/>
        </w:rPr>
        <w:t xml:space="preserve"> </w:t>
      </w:r>
      <w:r>
        <w:rPr>
          <w:color w:val="231F20"/>
        </w:rPr>
        <w:t>trying</w:t>
      </w:r>
      <w:r>
        <w:rPr>
          <w:color w:val="231F20"/>
          <w:spacing w:val="-6"/>
        </w:rPr>
        <w:t xml:space="preserve"> </w:t>
      </w:r>
      <w:r>
        <w:rPr>
          <w:color w:val="231F20"/>
        </w:rPr>
        <w:t>to</w:t>
      </w:r>
      <w:r>
        <w:rPr>
          <w:color w:val="231F20"/>
          <w:spacing w:val="-6"/>
        </w:rPr>
        <w:t xml:space="preserve"> </w:t>
      </w:r>
      <w:r>
        <w:rPr>
          <w:color w:val="231F20"/>
        </w:rPr>
        <w:t>sample</w:t>
      </w:r>
      <w:r>
        <w:rPr>
          <w:color w:val="231F20"/>
          <w:spacing w:val="-6"/>
        </w:rPr>
        <w:t xml:space="preserve"> </w:t>
      </w:r>
      <w:r>
        <w:rPr>
          <w:color w:val="231F20"/>
        </w:rPr>
        <w:t>diverging</w:t>
      </w:r>
      <w:r>
        <w:rPr>
          <w:color w:val="231F20"/>
          <w:spacing w:val="-6"/>
        </w:rPr>
        <w:t xml:space="preserve"> </w:t>
      </w:r>
      <w:r>
        <w:rPr>
          <w:color w:val="231F20"/>
        </w:rPr>
        <w:t>or</w:t>
      </w:r>
      <w:r>
        <w:rPr>
          <w:color w:val="231F20"/>
          <w:spacing w:val="-6"/>
        </w:rPr>
        <w:t xml:space="preserve"> </w:t>
      </w:r>
      <w:r>
        <w:rPr>
          <w:color w:val="231F20"/>
        </w:rPr>
        <w:t>converging waves using planar reference surfaces. Fortunately, this is not necessary.</w:t>
      </w:r>
      <w:r>
        <w:rPr>
          <w:color w:val="231F20"/>
          <w:spacing w:val="-5"/>
        </w:rPr>
        <w:t xml:space="preserve"> </w:t>
      </w:r>
      <w:r>
        <w:rPr>
          <w:color w:val="231F20"/>
        </w:rPr>
        <w:t>A coordinate</w:t>
      </w:r>
      <w:r>
        <w:rPr>
          <w:color w:val="231F20"/>
          <w:spacing w:val="-10"/>
        </w:rPr>
        <w:t xml:space="preserve"> </w:t>
      </w:r>
      <w:r>
        <w:rPr>
          <w:color w:val="231F20"/>
        </w:rPr>
        <w:t>transformation</w:t>
      </w:r>
      <w:r>
        <w:rPr>
          <w:color w:val="231F20"/>
          <w:spacing w:val="-10"/>
        </w:rPr>
        <w:t xml:space="preserve"> </w:t>
      </w:r>
      <w:r>
        <w:rPr>
          <w:color w:val="231F20"/>
        </w:rPr>
        <w:t>(Ref.</w:t>
      </w:r>
      <w:r>
        <w:rPr>
          <w:color w:val="231F20"/>
          <w:spacing w:val="-10"/>
        </w:rPr>
        <w:t xml:space="preserve"> </w:t>
      </w:r>
      <w:r>
        <w:rPr>
          <w:color w:val="231F20"/>
        </w:rPr>
        <w:t>Sziklas</w:t>
      </w:r>
      <w:r>
        <w:rPr>
          <w:color w:val="231F20"/>
          <w:spacing w:val="-10"/>
        </w:rPr>
        <w:t xml:space="preserve"> </w:t>
      </w:r>
      <w:r>
        <w:rPr>
          <w:color w:val="231F20"/>
        </w:rPr>
        <w:t>and</w:t>
      </w:r>
      <w:r>
        <w:rPr>
          <w:color w:val="231F20"/>
          <w:spacing w:val="-10"/>
        </w:rPr>
        <w:t xml:space="preserve"> </w:t>
      </w:r>
      <w:r>
        <w:rPr>
          <w:color w:val="231F20"/>
        </w:rPr>
        <w:t>Siegman)</w:t>
      </w:r>
      <w:r>
        <w:rPr>
          <w:color w:val="231F20"/>
          <w:spacing w:val="-10"/>
        </w:rPr>
        <w:t xml:space="preserve"> </w:t>
      </w:r>
      <w:r>
        <w:rPr>
          <w:color w:val="231F20"/>
        </w:rPr>
        <w:t>allows</w:t>
      </w:r>
      <w:r>
        <w:rPr>
          <w:color w:val="231F20"/>
          <w:spacing w:val="-10"/>
        </w:rPr>
        <w:t xml:space="preserve"> </w:t>
      </w:r>
      <w:r>
        <w:rPr>
          <w:color w:val="231F20"/>
        </w:rPr>
        <w:t>the</w:t>
      </w:r>
      <w:r>
        <w:rPr>
          <w:color w:val="231F20"/>
          <w:spacing w:val="-10"/>
        </w:rPr>
        <w:t xml:space="preserve"> </w:t>
      </w:r>
      <w:r>
        <w:rPr>
          <w:color w:val="231F20"/>
        </w:rPr>
        <w:t>paraxial</w:t>
      </w:r>
      <w:r>
        <w:rPr>
          <w:color w:val="231F20"/>
          <w:spacing w:val="-10"/>
        </w:rPr>
        <w:t xml:space="preserve"> </w:t>
      </w:r>
      <w:r>
        <w:rPr>
          <w:color w:val="231F20"/>
        </w:rPr>
        <w:t>wave</w:t>
      </w:r>
      <w:r>
        <w:rPr>
          <w:color w:val="231F20"/>
          <w:spacing w:val="-10"/>
        </w:rPr>
        <w:t xml:space="preserve"> </w:t>
      </w:r>
      <w:r>
        <w:rPr>
          <w:color w:val="231F20"/>
        </w:rPr>
        <w:t>equation to be applied to converging or diverging beams, by removing the spherical component of</w:t>
      </w:r>
      <w:r>
        <w:rPr>
          <w:color w:val="231F20"/>
          <w:spacing w:val="-4"/>
        </w:rPr>
        <w:t xml:space="preserve"> </w:t>
      </w:r>
      <w:r>
        <w:rPr>
          <w:color w:val="231F20"/>
        </w:rPr>
        <w:t>phase</w:t>
      </w:r>
      <w:r>
        <w:rPr>
          <w:color w:val="231F20"/>
          <w:spacing w:val="-3"/>
        </w:rPr>
        <w:t xml:space="preserve"> </w:t>
      </w:r>
      <w:r>
        <w:rPr>
          <w:color w:val="231F20"/>
        </w:rPr>
        <w:t>from</w:t>
      </w:r>
      <w:r>
        <w:rPr>
          <w:color w:val="231F20"/>
          <w:spacing w:val="-3"/>
        </w:rPr>
        <w:t xml:space="preserve"> </w:t>
      </w:r>
      <w:r>
        <w:rPr>
          <w:color w:val="231F20"/>
        </w:rPr>
        <w:t>the</w:t>
      </w:r>
      <w:r>
        <w:rPr>
          <w:color w:val="231F20"/>
          <w:spacing w:val="-3"/>
        </w:rPr>
        <w:t xml:space="preserve"> </w:t>
      </w:r>
      <w:r>
        <w:rPr>
          <w:color w:val="231F20"/>
        </w:rPr>
        <w:t>light.</w:t>
      </w:r>
      <w:r>
        <w:rPr>
          <w:color w:val="231F20"/>
          <w:spacing w:val="-7"/>
        </w:rPr>
        <w:t xml:space="preserve"> </w:t>
      </w:r>
      <w:r>
        <w:rPr>
          <w:color w:val="231F20"/>
        </w:rPr>
        <w:t>This</w:t>
      </w:r>
      <w:r>
        <w:rPr>
          <w:color w:val="231F20"/>
          <w:spacing w:val="-4"/>
        </w:rPr>
        <w:t xml:space="preserve"> </w:t>
      </w:r>
      <w:r>
        <w:rPr>
          <w:color w:val="231F20"/>
        </w:rPr>
        <w:t>is</w:t>
      </w:r>
      <w:r>
        <w:rPr>
          <w:color w:val="231F20"/>
          <w:spacing w:val="-4"/>
        </w:rPr>
        <w:t xml:space="preserve"> </w:t>
      </w:r>
      <w:r>
        <w:rPr>
          <w:color w:val="231F20"/>
        </w:rPr>
        <w:t>equivalent</w:t>
      </w:r>
      <w:r>
        <w:rPr>
          <w:color w:val="231F20"/>
          <w:spacing w:val="-3"/>
        </w:rPr>
        <w:t xml:space="preserve"> </w:t>
      </w:r>
      <w:r>
        <w:rPr>
          <w:color w:val="231F20"/>
        </w:rPr>
        <w:t>to</w:t>
      </w:r>
      <w:r>
        <w:rPr>
          <w:color w:val="231F20"/>
          <w:spacing w:val="-4"/>
        </w:rPr>
        <w:t xml:space="preserve"> </w:t>
      </w:r>
      <w:r>
        <w:rPr>
          <w:color w:val="231F20"/>
        </w:rPr>
        <w:t>sampling</w:t>
      </w:r>
      <w:r>
        <w:rPr>
          <w:color w:val="231F20"/>
          <w:spacing w:val="-4"/>
        </w:rPr>
        <w:t xml:space="preserve"> </w:t>
      </w:r>
      <w:r>
        <w:rPr>
          <w:color w:val="231F20"/>
        </w:rPr>
        <w:t>the</w:t>
      </w:r>
      <w:r>
        <w:rPr>
          <w:color w:val="231F20"/>
          <w:spacing w:val="-3"/>
        </w:rPr>
        <w:t xml:space="preserve"> </w:t>
      </w:r>
      <w:r>
        <w:rPr>
          <w:color w:val="231F20"/>
        </w:rPr>
        <w:t>light</w:t>
      </w:r>
      <w:r>
        <w:rPr>
          <w:color w:val="231F20"/>
          <w:spacing w:val="-3"/>
        </w:rPr>
        <w:t xml:space="preserve"> </w:t>
      </w:r>
      <w:r>
        <w:rPr>
          <w:color w:val="231F20"/>
        </w:rPr>
        <w:t>on</w:t>
      </w:r>
      <w:r>
        <w:rPr>
          <w:color w:val="231F20"/>
          <w:spacing w:val="-4"/>
        </w:rPr>
        <w:t xml:space="preserve"> </w:t>
      </w:r>
      <w:r>
        <w:rPr>
          <w:color w:val="231F20"/>
        </w:rPr>
        <w:t>a</w:t>
      </w:r>
      <w:r>
        <w:rPr>
          <w:color w:val="231F20"/>
          <w:spacing w:val="-5"/>
        </w:rPr>
        <w:t xml:space="preserve"> </w:t>
      </w:r>
      <w:r>
        <w:rPr>
          <w:i/>
          <w:color w:val="231F20"/>
        </w:rPr>
        <w:t>spherical</w:t>
      </w:r>
      <w:r>
        <w:rPr>
          <w:i/>
          <w:color w:val="231F20"/>
          <w:spacing w:val="-3"/>
        </w:rPr>
        <w:t xml:space="preserve"> </w:t>
      </w:r>
      <w:r>
        <w:rPr>
          <w:i/>
          <w:color w:val="231F20"/>
        </w:rPr>
        <w:t xml:space="preserve">reference </w:t>
      </w:r>
      <w:r>
        <w:rPr>
          <w:i/>
          <w:color w:val="231F20"/>
          <w:spacing w:val="-2"/>
        </w:rPr>
        <w:t>surface</w:t>
      </w:r>
      <w:r>
        <w:rPr>
          <w:color w:val="231F20"/>
          <w:spacing w:val="-2"/>
        </w:rPr>
        <w:t>.</w:t>
      </w:r>
    </w:p>
    <w:p>
      <w:pPr>
        <w:pStyle w:val="Normal"/>
        <w:rPr/>
      </w:pPr>
      <w:r>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 w:after="0"/>
        <w:rPr>
          <w:rFonts w:ascii="Helvetica" w:hAnsi="Helvetica"/>
          <w:b/>
        </w:rPr>
      </w:pPr>
      <w:r>
        <w:rPr>
          <w:rFonts w:ascii="Helvetica" w:hAnsi="Helvetica"/>
          <w:b/>
        </w:rPr>
      </w:r>
    </w:p>
    <w:p>
      <w:pPr>
        <w:pStyle w:val="Normal"/>
        <w:ind w:left="3928"/>
        <w:rPr>
          <w:rFonts w:ascii="Helvetica" w:hAnsi="Helvetica"/>
          <w:sz w:val="20"/>
        </w:rPr>
      </w:pPr>
      <w:r>
        <w:rPr/>
        <mc:AlternateContent>
          <mc:Choice Requires="wpg">
            <w:drawing>
              <wp:inline distT="0" distB="0" distL="0" distR="0" wp14:anchorId="1EBACF39">
                <wp:extent cx="675005" cy="1624330"/>
                <wp:effectExtent l="9525" t="9525" r="1270" b="13969"/>
                <wp:docPr id="101" name="Group 163"/>
                <a:graphic xmlns:a="http://schemas.openxmlformats.org/drawingml/2006/main">
                  <a:graphicData uri="http://schemas.microsoft.com/office/word/2010/wordprocessingGroup">
                    <wpg:wgp>
                      <wpg:cNvGrpSpPr/>
                      <wpg:grpSpPr>
                        <a:xfrm>
                          <a:off x="0" y="0"/>
                          <a:ext cx="675000" cy="1624320"/>
                          <a:chOff x="0" y="0"/>
                          <a:chExt cx="675000" cy="1624320"/>
                        </a:xfrm>
                      </wpg:grpSpPr>
                      <wps:wsp>
                        <wps:cNvPr id="102" name="Graphic 164"/>
                        <wps:cNvSpPr/>
                        <wps:spPr>
                          <a:xfrm>
                            <a:off x="36360" y="0"/>
                            <a:ext cx="351720" cy="1624320"/>
                          </a:xfrm>
                          <a:custGeom>
                            <a:avLst/>
                            <a:gdLst>
                              <a:gd name="textAreaLeft" fmla="*/ 0 w 199440"/>
                              <a:gd name="textAreaRight" fmla="*/ 200880 w 199440"/>
                              <a:gd name="textAreaTop" fmla="*/ 0 h 920880"/>
                              <a:gd name="textAreaBottom" fmla="*/ 922320 h 920880"/>
                            </a:gdLst>
                            <a:ahLst/>
                            <a:rect l="textAreaLeft" t="textAreaTop" r="textAreaRight" b="textAreaBottom"/>
                            <a:pathLst>
                              <a:path w="347345" h="1598930">
                                <a:moveTo>
                                  <a:pt x="0" y="800112"/>
                                </a:moveTo>
                                <a:lnTo>
                                  <a:pt x="1159" y="850459"/>
                                </a:lnTo>
                                <a:lnTo>
                                  <a:pt x="4617" y="900482"/>
                                </a:lnTo>
                                <a:lnTo>
                                  <a:pt x="10343" y="950112"/>
                                </a:lnTo>
                                <a:lnTo>
                                  <a:pt x="18306" y="999275"/>
                                </a:lnTo>
                                <a:lnTo>
                                  <a:pt x="28474" y="1047903"/>
                                </a:lnTo>
                                <a:lnTo>
                                  <a:pt x="40817" y="1095922"/>
                                </a:lnTo>
                                <a:lnTo>
                                  <a:pt x="55304" y="1143264"/>
                                </a:lnTo>
                                <a:lnTo>
                                  <a:pt x="71905" y="1189855"/>
                                </a:lnTo>
                                <a:lnTo>
                                  <a:pt x="90587" y="1235625"/>
                                </a:lnTo>
                                <a:lnTo>
                                  <a:pt x="111320" y="1280504"/>
                                </a:lnTo>
                                <a:lnTo>
                                  <a:pt x="134074" y="1324419"/>
                                </a:lnTo>
                                <a:lnTo>
                                  <a:pt x="158817" y="1367301"/>
                                </a:lnTo>
                                <a:lnTo>
                                  <a:pt x="185519" y="1409077"/>
                                </a:lnTo>
                                <a:lnTo>
                                  <a:pt x="214148" y="1449677"/>
                                </a:lnTo>
                                <a:lnTo>
                                  <a:pt x="244673" y="1489029"/>
                                </a:lnTo>
                                <a:lnTo>
                                  <a:pt x="277064" y="1527063"/>
                                </a:lnTo>
                                <a:lnTo>
                                  <a:pt x="311290" y="1563708"/>
                                </a:lnTo>
                                <a:lnTo>
                                  <a:pt x="347319" y="1598891"/>
                                </a:lnTo>
                              </a:path>
                              <a:path w="347345" h="1598930">
                                <a:moveTo>
                                  <a:pt x="347319" y="0"/>
                                </a:moveTo>
                                <a:lnTo>
                                  <a:pt x="311290" y="35183"/>
                                </a:lnTo>
                                <a:lnTo>
                                  <a:pt x="277064" y="71828"/>
                                </a:lnTo>
                                <a:lnTo>
                                  <a:pt x="244673" y="109862"/>
                                </a:lnTo>
                                <a:lnTo>
                                  <a:pt x="214148" y="149214"/>
                                </a:lnTo>
                                <a:lnTo>
                                  <a:pt x="185519" y="189814"/>
                                </a:lnTo>
                                <a:lnTo>
                                  <a:pt x="158817" y="231590"/>
                                </a:lnTo>
                                <a:lnTo>
                                  <a:pt x="134074" y="274471"/>
                                </a:lnTo>
                                <a:lnTo>
                                  <a:pt x="111320" y="318387"/>
                                </a:lnTo>
                                <a:lnTo>
                                  <a:pt x="90587" y="363266"/>
                                </a:lnTo>
                                <a:lnTo>
                                  <a:pt x="71905" y="409036"/>
                                </a:lnTo>
                                <a:lnTo>
                                  <a:pt x="55304" y="455627"/>
                                </a:lnTo>
                                <a:lnTo>
                                  <a:pt x="40817" y="502968"/>
                                </a:lnTo>
                                <a:lnTo>
                                  <a:pt x="28474" y="550988"/>
                                </a:lnTo>
                                <a:lnTo>
                                  <a:pt x="18306" y="599615"/>
                                </a:lnTo>
                                <a:lnTo>
                                  <a:pt x="10343" y="648779"/>
                                </a:lnTo>
                                <a:lnTo>
                                  <a:pt x="4617" y="698408"/>
                                </a:lnTo>
                                <a:lnTo>
                                  <a:pt x="1159" y="748432"/>
                                </a:lnTo>
                                <a:lnTo>
                                  <a:pt x="0" y="798779"/>
                                </a:lnTo>
                              </a:path>
                            </a:pathLst>
                          </a:custGeom>
                          <a:noFill/>
                          <a:ln w="25400">
                            <a:solidFill>
                              <a:srgbClr val="231f20"/>
                            </a:solidFill>
                            <a:round/>
                          </a:ln>
                        </wps:spPr>
                        <wps:style>
                          <a:lnRef idx="0"/>
                          <a:fillRef idx="0"/>
                          <a:effectRef idx="0"/>
                          <a:fontRef idx="minor"/>
                        </wps:style>
                        <wps:bodyPr/>
                      </wps:wsp>
                      <wps:wsp>
                        <wps:cNvPr id="103" name="Graphic 165"/>
                        <wps:cNvSpPr/>
                        <wps:spPr>
                          <a:xfrm>
                            <a:off x="0" y="8280"/>
                            <a:ext cx="371520" cy="1591920"/>
                          </a:xfrm>
                          <a:custGeom>
                            <a:avLst/>
                            <a:gdLst>
                              <a:gd name="textAreaLeft" fmla="*/ 0 w 210600"/>
                              <a:gd name="textAreaRight" fmla="*/ 212040 w 210600"/>
                              <a:gd name="textAreaTop" fmla="*/ 0 h 902520"/>
                              <a:gd name="textAreaBottom" fmla="*/ 903960 h 902520"/>
                            </a:gdLst>
                            <a:ahLst/>
                            <a:rect l="textAreaLeft" t="textAreaTop" r="textAreaRight" b="textAreaBottom"/>
                            <a:pathLst>
                              <a:path w="366395" h="1567180">
                                <a:moveTo>
                                  <a:pt x="365968" y="4758"/>
                                </a:moveTo>
                                <a:lnTo>
                                  <a:pt x="326596" y="0"/>
                                </a:lnTo>
                                <a:lnTo>
                                  <a:pt x="283702" y="18365"/>
                                </a:lnTo>
                                <a:lnTo>
                                  <a:pt x="272827" y="62020"/>
                                </a:lnTo>
                                <a:lnTo>
                                  <a:pt x="273480" y="88873"/>
                                </a:lnTo>
                                <a:lnTo>
                                  <a:pt x="275038" y="116699"/>
                                </a:lnTo>
                                <a:lnTo>
                                  <a:pt x="275135" y="143715"/>
                                </a:lnTo>
                                <a:lnTo>
                                  <a:pt x="261475" y="188186"/>
                                </a:lnTo>
                                <a:lnTo>
                                  <a:pt x="213568" y="208021"/>
                                </a:lnTo>
                                <a:lnTo>
                                  <a:pt x="178249" y="212627"/>
                                </a:lnTo>
                                <a:lnTo>
                                  <a:pt x="158293" y="222345"/>
                                </a:lnTo>
                                <a:lnTo>
                                  <a:pt x="150395" y="236145"/>
                                </a:lnTo>
                                <a:lnTo>
                                  <a:pt x="151249" y="252998"/>
                                </a:lnTo>
                                <a:lnTo>
                                  <a:pt x="157551" y="271874"/>
                                </a:lnTo>
                                <a:lnTo>
                                  <a:pt x="165996" y="291744"/>
                                </a:lnTo>
                                <a:lnTo>
                                  <a:pt x="173277" y="311580"/>
                                </a:lnTo>
                                <a:lnTo>
                                  <a:pt x="176090" y="330351"/>
                                </a:lnTo>
                                <a:lnTo>
                                  <a:pt x="171130" y="347028"/>
                                </a:lnTo>
                                <a:lnTo>
                                  <a:pt x="155091" y="360582"/>
                                </a:lnTo>
                                <a:lnTo>
                                  <a:pt x="124668" y="369984"/>
                                </a:lnTo>
                                <a:lnTo>
                                  <a:pt x="89920" y="382340"/>
                                </a:lnTo>
                                <a:lnTo>
                                  <a:pt x="62296" y="404433"/>
                                </a:lnTo>
                                <a:lnTo>
                                  <a:pt x="42316" y="434452"/>
                                </a:lnTo>
                                <a:lnTo>
                                  <a:pt x="30498" y="470586"/>
                                </a:lnTo>
                                <a:lnTo>
                                  <a:pt x="27359" y="511024"/>
                                </a:lnTo>
                                <a:lnTo>
                                  <a:pt x="33419" y="553954"/>
                                </a:lnTo>
                                <a:lnTo>
                                  <a:pt x="49195" y="597564"/>
                                </a:lnTo>
                                <a:lnTo>
                                  <a:pt x="75205" y="640045"/>
                                </a:lnTo>
                                <a:lnTo>
                                  <a:pt x="111968" y="679585"/>
                                </a:lnTo>
                                <a:lnTo>
                                  <a:pt x="101916" y="680170"/>
                                </a:lnTo>
                                <a:lnTo>
                                  <a:pt x="72898" y="677709"/>
                                </a:lnTo>
                                <a:lnTo>
                                  <a:pt x="37709" y="675702"/>
                                </a:lnTo>
                                <a:lnTo>
                                  <a:pt x="9145" y="677651"/>
                                </a:lnTo>
                                <a:lnTo>
                                  <a:pt x="0" y="687057"/>
                                </a:lnTo>
                                <a:lnTo>
                                  <a:pt x="23068" y="707423"/>
                                </a:lnTo>
                                <a:lnTo>
                                  <a:pt x="64233" y="738138"/>
                                </a:lnTo>
                                <a:lnTo>
                                  <a:pt x="84906" y="764886"/>
                                </a:lnTo>
                                <a:lnTo>
                                  <a:pt x="81791" y="808343"/>
                                </a:lnTo>
                                <a:lnTo>
                                  <a:pt x="47757" y="841520"/>
                                </a:lnTo>
                                <a:lnTo>
                                  <a:pt x="29781" y="855417"/>
                                </a:lnTo>
                                <a:lnTo>
                                  <a:pt x="16838" y="868140"/>
                                </a:lnTo>
                                <a:lnTo>
                                  <a:pt x="13182" y="880156"/>
                                </a:lnTo>
                                <a:lnTo>
                                  <a:pt x="23068" y="891929"/>
                                </a:lnTo>
                                <a:lnTo>
                                  <a:pt x="67273" y="933347"/>
                                </a:lnTo>
                                <a:lnTo>
                                  <a:pt x="99586" y="985236"/>
                                </a:lnTo>
                                <a:lnTo>
                                  <a:pt x="121278" y="1038190"/>
                                </a:lnTo>
                                <a:lnTo>
                                  <a:pt x="133618" y="1082803"/>
                                </a:lnTo>
                                <a:lnTo>
                                  <a:pt x="137876" y="1109670"/>
                                </a:lnTo>
                                <a:lnTo>
                                  <a:pt x="132343" y="1133033"/>
                                </a:lnTo>
                                <a:lnTo>
                                  <a:pt x="118448" y="1164017"/>
                                </a:lnTo>
                                <a:lnTo>
                                  <a:pt x="102664" y="1199710"/>
                                </a:lnTo>
                                <a:lnTo>
                                  <a:pt x="91461" y="1237200"/>
                                </a:lnTo>
                                <a:lnTo>
                                  <a:pt x="91313" y="1273576"/>
                                </a:lnTo>
                                <a:lnTo>
                                  <a:pt x="108691" y="1305925"/>
                                </a:lnTo>
                                <a:lnTo>
                                  <a:pt x="150068" y="1331336"/>
                                </a:lnTo>
                                <a:lnTo>
                                  <a:pt x="189720" y="1352858"/>
                                </a:lnTo>
                                <a:lnTo>
                                  <a:pt x="227188" y="1385034"/>
                                </a:lnTo>
                                <a:lnTo>
                                  <a:pt x="261739" y="1425195"/>
                                </a:lnTo>
                                <a:lnTo>
                                  <a:pt x="292641" y="1470669"/>
                                </a:lnTo>
                                <a:lnTo>
                                  <a:pt x="319161" y="1518785"/>
                                </a:lnTo>
                                <a:lnTo>
                                  <a:pt x="340568" y="1566870"/>
                                </a:lnTo>
                              </a:path>
                            </a:pathLst>
                          </a:custGeom>
                          <a:noFill/>
                          <a:ln w="6350">
                            <a:solidFill>
                              <a:srgbClr val="231f20"/>
                            </a:solidFill>
                            <a:round/>
                          </a:ln>
                        </wps:spPr>
                        <wps:style>
                          <a:lnRef idx="0"/>
                          <a:fillRef idx="0"/>
                          <a:effectRef idx="0"/>
                          <a:fontRef idx="minor"/>
                        </wps:style>
                        <wps:bodyPr/>
                      </wps:wsp>
                      <wps:wsp>
                        <wps:cNvPr id="104" name="Graphic 166"/>
                        <wps:cNvSpPr/>
                        <wps:spPr>
                          <a:xfrm>
                            <a:off x="657720" y="219240"/>
                            <a:ext cx="16560" cy="14040"/>
                          </a:xfrm>
                          <a:custGeom>
                            <a:avLst/>
                            <a:gdLst>
                              <a:gd name="textAreaLeft" fmla="*/ 0 w 9360"/>
                              <a:gd name="textAreaRight" fmla="*/ 10800 w 9360"/>
                              <a:gd name="textAreaTop" fmla="*/ 0 h 7920"/>
                              <a:gd name="textAreaBottom" fmla="*/ 9360 h 7920"/>
                            </a:gdLst>
                            <a:ahLst/>
                            <a:rect l="textAreaLeft" t="textAreaTop" r="textAreaRight" b="textAreaBottom"/>
                            <a:pathLst>
                              <a:path w="19050" h="16510">
                                <a:moveTo>
                                  <a:pt x="3276" y="4508"/>
                                </a:moveTo>
                                <a:lnTo>
                                  <a:pt x="6565" y="0"/>
                                </a:lnTo>
                                <a:lnTo>
                                  <a:pt x="18986" y="15963"/>
                                </a:lnTo>
                                <a:lnTo>
                                  <a:pt x="0" y="9004"/>
                                </a:lnTo>
                                <a:lnTo>
                                  <a:pt x="3276" y="4508"/>
                                </a:lnTo>
                                <a:close/>
                              </a:path>
                            </a:pathLst>
                          </a:custGeom>
                          <a:noFill/>
                          <a:ln w="12700">
                            <a:solidFill>
                              <a:srgbClr val="231f20"/>
                            </a:solidFill>
                            <a:round/>
                          </a:ln>
                        </wps:spPr>
                        <wps:style>
                          <a:lnRef idx="0"/>
                          <a:fillRef idx="0"/>
                          <a:effectRef idx="0"/>
                          <a:fontRef idx="minor"/>
                        </wps:style>
                        <wps:bodyPr/>
                      </wps:wsp>
                      <wps:wsp>
                        <wps:cNvPr id="105" name="Graphic 167"/>
                        <wps:cNvSpPr/>
                        <wps:spPr>
                          <a:xfrm>
                            <a:off x="657720" y="219240"/>
                            <a:ext cx="16560" cy="14040"/>
                          </a:xfrm>
                          <a:custGeom>
                            <a:avLst/>
                            <a:gdLst>
                              <a:gd name="textAreaLeft" fmla="*/ 0 w 9360"/>
                              <a:gd name="textAreaRight" fmla="*/ 10800 w 9360"/>
                              <a:gd name="textAreaTop" fmla="*/ 0 h 7920"/>
                              <a:gd name="textAreaBottom" fmla="*/ 9360 h 7920"/>
                            </a:gdLst>
                            <a:ahLst/>
                            <a:rect l="textAreaLeft" t="textAreaTop" r="textAreaRight" b="textAreaBottom"/>
                            <a:pathLst>
                              <a:path w="19050" h="16510">
                                <a:moveTo>
                                  <a:pt x="6565" y="0"/>
                                </a:moveTo>
                                <a:lnTo>
                                  <a:pt x="3276" y="4508"/>
                                </a:lnTo>
                                <a:lnTo>
                                  <a:pt x="0" y="9004"/>
                                </a:lnTo>
                                <a:lnTo>
                                  <a:pt x="18986" y="15963"/>
                                </a:lnTo>
                                <a:lnTo>
                                  <a:pt x="6565" y="0"/>
                                </a:lnTo>
                                <a:close/>
                              </a:path>
                            </a:pathLst>
                          </a:custGeom>
                          <a:solidFill>
                            <a:srgbClr val="231f20"/>
                          </a:solidFill>
                          <a:ln w="0">
                            <a:noFill/>
                          </a:ln>
                        </wps:spPr>
                        <wps:style>
                          <a:lnRef idx="0"/>
                          <a:fillRef idx="0"/>
                          <a:effectRef idx="0"/>
                          <a:fontRef idx="minor"/>
                        </wps:style>
                        <wps:bodyPr/>
                      </wps:wsp>
                      <wps:wsp>
                        <wps:cNvPr id="106" name="Graphic 168"/>
                        <wps:cNvSpPr/>
                        <wps:spPr>
                          <a:xfrm>
                            <a:off x="373320" y="12600"/>
                            <a:ext cx="280080" cy="204480"/>
                          </a:xfrm>
                          <a:custGeom>
                            <a:avLst/>
                            <a:gdLst>
                              <a:gd name="textAreaLeft" fmla="*/ 0 w 158760"/>
                              <a:gd name="textAreaRight" fmla="*/ 160200 w 158760"/>
                              <a:gd name="textAreaTop" fmla="*/ 0 h 115920"/>
                              <a:gd name="textAreaBottom" fmla="*/ 117360 h 115920"/>
                            </a:gdLst>
                            <a:ahLst/>
                            <a:rect l="textAreaLeft" t="textAreaTop" r="textAreaRight" b="textAreaBottom"/>
                            <a:pathLst>
                              <a:path w="278765" h="203200">
                                <a:moveTo>
                                  <a:pt x="0" y="0"/>
                                </a:moveTo>
                                <a:lnTo>
                                  <a:pt x="278155" y="203072"/>
                                </a:lnTo>
                              </a:path>
                            </a:pathLst>
                          </a:custGeom>
                          <a:noFill/>
                          <a:ln w="6350">
                            <a:solidFill>
                              <a:srgbClr val="231f20"/>
                            </a:solidFill>
                            <a:round/>
                          </a:ln>
                        </wps:spPr>
                        <wps:style>
                          <a:lnRef idx="0"/>
                          <a:fillRef idx="0"/>
                          <a:effectRef idx="0"/>
                          <a:fontRef idx="minor"/>
                        </wps:style>
                        <wps:bodyPr/>
                      </wps:wsp>
                      <wps:wsp>
                        <wps:cNvPr id="107" name="Graphic 169"/>
                        <wps:cNvSpPr/>
                        <wps:spPr>
                          <a:xfrm>
                            <a:off x="544680" y="384120"/>
                            <a:ext cx="17640" cy="10800"/>
                          </a:xfrm>
                          <a:custGeom>
                            <a:avLst/>
                            <a:gdLst>
                              <a:gd name="textAreaLeft" fmla="*/ 0 w 10080"/>
                              <a:gd name="textAreaRight" fmla="*/ 11520 w 10080"/>
                              <a:gd name="textAreaTop" fmla="*/ 0 h 6120"/>
                              <a:gd name="textAreaBottom" fmla="*/ 7560 h 6120"/>
                            </a:gdLst>
                            <a:ahLst/>
                            <a:rect l="textAreaLeft" t="textAreaTop" r="textAreaRight" b="textAreaBottom"/>
                            <a:pathLst>
                              <a:path w="20320" h="13335">
                                <a:moveTo>
                                  <a:pt x="2260" y="5092"/>
                                </a:moveTo>
                                <a:lnTo>
                                  <a:pt x="4521" y="0"/>
                                </a:lnTo>
                                <a:lnTo>
                                  <a:pt x="20040" y="12966"/>
                                </a:lnTo>
                                <a:lnTo>
                                  <a:pt x="0" y="10198"/>
                                </a:lnTo>
                                <a:lnTo>
                                  <a:pt x="2260" y="5092"/>
                                </a:lnTo>
                                <a:close/>
                              </a:path>
                            </a:pathLst>
                          </a:custGeom>
                          <a:noFill/>
                          <a:ln w="12700">
                            <a:solidFill>
                              <a:srgbClr val="231f20"/>
                            </a:solidFill>
                            <a:round/>
                          </a:ln>
                        </wps:spPr>
                        <wps:style>
                          <a:lnRef idx="0"/>
                          <a:fillRef idx="0"/>
                          <a:effectRef idx="0"/>
                          <a:fontRef idx="minor"/>
                        </wps:style>
                        <wps:bodyPr/>
                      </wps:wsp>
                      <wps:wsp>
                        <wps:cNvPr id="108" name="Graphic 170"/>
                        <wps:cNvSpPr/>
                        <wps:spPr>
                          <a:xfrm>
                            <a:off x="544680" y="384120"/>
                            <a:ext cx="17640" cy="10800"/>
                          </a:xfrm>
                          <a:custGeom>
                            <a:avLst/>
                            <a:gdLst>
                              <a:gd name="textAreaLeft" fmla="*/ 0 w 10080"/>
                              <a:gd name="textAreaRight" fmla="*/ 11520 w 10080"/>
                              <a:gd name="textAreaTop" fmla="*/ 0 h 6120"/>
                              <a:gd name="textAreaBottom" fmla="*/ 7560 h 6120"/>
                            </a:gdLst>
                            <a:ahLst/>
                            <a:rect l="textAreaLeft" t="textAreaTop" r="textAreaRight" b="textAreaBottom"/>
                            <a:pathLst>
                              <a:path w="20320" h="13335">
                                <a:moveTo>
                                  <a:pt x="4521" y="0"/>
                                </a:moveTo>
                                <a:lnTo>
                                  <a:pt x="2260" y="5092"/>
                                </a:lnTo>
                                <a:lnTo>
                                  <a:pt x="0" y="10198"/>
                                </a:lnTo>
                                <a:lnTo>
                                  <a:pt x="20040" y="12966"/>
                                </a:lnTo>
                                <a:lnTo>
                                  <a:pt x="4521" y="0"/>
                                </a:lnTo>
                                <a:close/>
                              </a:path>
                            </a:pathLst>
                          </a:custGeom>
                          <a:solidFill>
                            <a:srgbClr val="231f20"/>
                          </a:solidFill>
                          <a:ln w="0">
                            <a:noFill/>
                          </a:ln>
                        </wps:spPr>
                        <wps:style>
                          <a:lnRef idx="0"/>
                          <a:fillRef idx="0"/>
                          <a:effectRef idx="0"/>
                          <a:fontRef idx="minor"/>
                        </wps:style>
                        <wps:bodyPr/>
                      </wps:wsp>
                      <wps:wsp>
                        <wps:cNvPr id="109" name="Graphic 171"/>
                        <wps:cNvSpPr/>
                        <wps:spPr>
                          <a:xfrm>
                            <a:off x="191160" y="232560"/>
                            <a:ext cx="347400" cy="151920"/>
                          </a:xfrm>
                          <a:custGeom>
                            <a:avLst/>
                            <a:gdLst>
                              <a:gd name="textAreaLeft" fmla="*/ 0 w 196920"/>
                              <a:gd name="textAreaRight" fmla="*/ 198360 w 196920"/>
                              <a:gd name="textAreaTop" fmla="*/ 0 h 86040"/>
                              <a:gd name="textAreaBottom" fmla="*/ 87480 h 86040"/>
                            </a:gdLst>
                            <a:ahLst/>
                            <a:rect l="textAreaLeft" t="textAreaTop" r="textAreaRight" b="textAreaBottom"/>
                            <a:pathLst>
                              <a:path w="342900" h="151765">
                                <a:moveTo>
                                  <a:pt x="0" y="0"/>
                                </a:moveTo>
                                <a:lnTo>
                                  <a:pt x="342696" y="151688"/>
                                </a:lnTo>
                              </a:path>
                            </a:pathLst>
                          </a:custGeom>
                          <a:noFill/>
                          <a:ln w="6350">
                            <a:solidFill>
                              <a:srgbClr val="231f20"/>
                            </a:solidFill>
                            <a:round/>
                          </a:ln>
                        </wps:spPr>
                        <wps:style>
                          <a:lnRef idx="0"/>
                          <a:fillRef idx="0"/>
                          <a:effectRef idx="0"/>
                          <a:fontRef idx="minor"/>
                        </wps:style>
                        <wps:bodyPr/>
                      </wps:wsp>
                      <wps:wsp>
                        <wps:cNvPr id="110" name="Graphic 172"/>
                        <wps:cNvSpPr/>
                        <wps:spPr>
                          <a:xfrm>
                            <a:off x="433080" y="768240"/>
                            <a:ext cx="17640" cy="9360"/>
                          </a:xfrm>
                          <a:custGeom>
                            <a:avLst/>
                            <a:gdLst>
                              <a:gd name="textAreaLeft" fmla="*/ 0 w 10080"/>
                              <a:gd name="textAreaRight" fmla="*/ 11520 w 10080"/>
                              <a:gd name="textAreaTop" fmla="*/ 0 h 5400"/>
                              <a:gd name="textAreaBottom" fmla="*/ 6840 h 540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111" name="Graphic 173"/>
                        <wps:cNvSpPr/>
                        <wps:spPr>
                          <a:xfrm>
                            <a:off x="433080" y="768240"/>
                            <a:ext cx="17640" cy="9360"/>
                          </a:xfrm>
                          <a:custGeom>
                            <a:avLst/>
                            <a:gdLst>
                              <a:gd name="textAreaLeft" fmla="*/ 0 w 10080"/>
                              <a:gd name="textAreaRight" fmla="*/ 11520 w 10080"/>
                              <a:gd name="textAreaTop" fmla="*/ 0 h 5400"/>
                              <a:gd name="textAreaBottom" fmla="*/ 6840 h 540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112" name="Graphic 174"/>
                        <wps:cNvSpPr/>
                        <wps:spPr>
                          <a:xfrm>
                            <a:off x="36360" y="774720"/>
                            <a:ext cx="388800" cy="720"/>
                          </a:xfrm>
                          <a:custGeom>
                            <a:avLst/>
                            <a:gdLst>
                              <a:gd name="textAreaLeft" fmla="*/ 0 w 220320"/>
                              <a:gd name="textAreaRight" fmla="*/ 221760 w 220320"/>
                              <a:gd name="textAreaTop" fmla="*/ 0 h 360"/>
                              <a:gd name="textAreaBottom" fmla="*/ 576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113" name="Graphic 175"/>
                        <wps:cNvSpPr/>
                        <wps:spPr>
                          <a:xfrm>
                            <a:off x="442440" y="565920"/>
                            <a:ext cx="18360" cy="9360"/>
                          </a:xfrm>
                          <a:custGeom>
                            <a:avLst/>
                            <a:gdLst>
                              <a:gd name="textAreaLeft" fmla="*/ 0 w 10440"/>
                              <a:gd name="textAreaRight" fmla="*/ 11880 w 10440"/>
                              <a:gd name="textAreaTop" fmla="*/ 0 h 5400"/>
                              <a:gd name="textAreaBottom" fmla="*/ 6840 h 5400"/>
                            </a:gdLst>
                            <a:ahLst/>
                            <a:rect l="textAreaLeft" t="textAreaTop" r="textAreaRight" b="textAreaBottom"/>
                            <a:pathLst>
                              <a:path w="20320" h="11430">
                                <a:moveTo>
                                  <a:pt x="1231" y="5435"/>
                                </a:moveTo>
                                <a:lnTo>
                                  <a:pt x="2476" y="0"/>
                                </a:lnTo>
                                <a:lnTo>
                                  <a:pt x="20192" y="9753"/>
                                </a:lnTo>
                                <a:lnTo>
                                  <a:pt x="0" y="10871"/>
                                </a:lnTo>
                                <a:lnTo>
                                  <a:pt x="1231" y="5435"/>
                                </a:lnTo>
                                <a:close/>
                              </a:path>
                            </a:pathLst>
                          </a:custGeom>
                          <a:noFill/>
                          <a:ln w="12700">
                            <a:solidFill>
                              <a:srgbClr val="231f20"/>
                            </a:solidFill>
                            <a:round/>
                          </a:ln>
                        </wps:spPr>
                        <wps:style>
                          <a:lnRef idx="0"/>
                          <a:fillRef idx="0"/>
                          <a:effectRef idx="0"/>
                          <a:fontRef idx="minor"/>
                        </wps:style>
                        <wps:bodyPr/>
                      </wps:wsp>
                      <wps:wsp>
                        <wps:cNvPr id="114" name="Graphic 176"/>
                        <wps:cNvSpPr/>
                        <wps:spPr>
                          <a:xfrm>
                            <a:off x="442440" y="565920"/>
                            <a:ext cx="18360" cy="9360"/>
                          </a:xfrm>
                          <a:custGeom>
                            <a:avLst/>
                            <a:gdLst>
                              <a:gd name="textAreaLeft" fmla="*/ 0 w 10440"/>
                              <a:gd name="textAreaRight" fmla="*/ 11880 w 10440"/>
                              <a:gd name="textAreaTop" fmla="*/ 0 h 5400"/>
                              <a:gd name="textAreaBottom" fmla="*/ 6840 h 5400"/>
                            </a:gdLst>
                            <a:ahLst/>
                            <a:rect l="textAreaLeft" t="textAreaTop" r="textAreaRight" b="textAreaBottom"/>
                            <a:pathLst>
                              <a:path w="20320" h="11430">
                                <a:moveTo>
                                  <a:pt x="2476" y="0"/>
                                </a:moveTo>
                                <a:lnTo>
                                  <a:pt x="1231" y="5435"/>
                                </a:lnTo>
                                <a:lnTo>
                                  <a:pt x="0" y="10871"/>
                                </a:lnTo>
                                <a:lnTo>
                                  <a:pt x="20192" y="9753"/>
                                </a:lnTo>
                                <a:lnTo>
                                  <a:pt x="2476" y="0"/>
                                </a:lnTo>
                                <a:close/>
                              </a:path>
                            </a:pathLst>
                          </a:custGeom>
                          <a:solidFill>
                            <a:srgbClr val="231f20"/>
                          </a:solidFill>
                          <a:ln w="0">
                            <a:noFill/>
                          </a:ln>
                        </wps:spPr>
                        <wps:style>
                          <a:lnRef idx="0"/>
                          <a:fillRef idx="0"/>
                          <a:effectRef idx="0"/>
                          <a:fontRef idx="minor"/>
                        </wps:style>
                        <wps:bodyPr/>
                      </wps:wsp>
                      <wps:wsp>
                        <wps:cNvPr id="115" name="Graphic 177"/>
                        <wps:cNvSpPr/>
                        <wps:spPr>
                          <a:xfrm>
                            <a:off x="87480" y="490320"/>
                            <a:ext cx="348120" cy="77400"/>
                          </a:xfrm>
                          <a:custGeom>
                            <a:avLst/>
                            <a:gdLst>
                              <a:gd name="textAreaLeft" fmla="*/ 0 w 197280"/>
                              <a:gd name="textAreaRight" fmla="*/ 198720 w 197280"/>
                              <a:gd name="textAreaTop" fmla="*/ 0 h 43920"/>
                              <a:gd name="textAreaBottom" fmla="*/ 45360 h 43920"/>
                            </a:gdLst>
                            <a:ahLst/>
                            <a:rect l="textAreaLeft" t="textAreaTop" r="textAreaRight" b="textAreaBottom"/>
                            <a:pathLst>
                              <a:path w="343535" h="78740">
                                <a:moveTo>
                                  <a:pt x="0" y="0"/>
                                </a:moveTo>
                                <a:lnTo>
                                  <a:pt x="343001" y="78143"/>
                                </a:lnTo>
                              </a:path>
                            </a:pathLst>
                          </a:custGeom>
                          <a:noFill/>
                          <a:ln w="6350">
                            <a:solidFill>
                              <a:srgbClr val="231f20"/>
                            </a:solidFill>
                            <a:round/>
                          </a:ln>
                        </wps:spPr>
                        <wps:style>
                          <a:lnRef idx="0"/>
                          <a:fillRef idx="0"/>
                          <a:effectRef idx="0"/>
                          <a:fontRef idx="minor"/>
                        </wps:style>
                        <wps:bodyPr/>
                      </wps:wsp>
                      <wps:wsp>
                        <wps:cNvPr id="116" name="Graphic 178"/>
                        <wps:cNvSpPr/>
                        <wps:spPr>
                          <a:xfrm>
                            <a:off x="657720" y="1299960"/>
                            <a:ext cx="17280" cy="13320"/>
                          </a:xfrm>
                          <a:custGeom>
                            <a:avLst/>
                            <a:gdLst>
                              <a:gd name="textAreaLeft" fmla="*/ 0 w 9720"/>
                              <a:gd name="textAreaRight" fmla="*/ 11160 w 9720"/>
                              <a:gd name="textAreaTop" fmla="*/ 0 h 7560"/>
                              <a:gd name="textAreaBottom" fmla="*/ 9000 h 7560"/>
                            </a:gdLst>
                            <a:ahLst/>
                            <a:rect l="textAreaLeft" t="textAreaTop" r="textAreaRight" b="textAreaBottom"/>
                            <a:pathLst>
                              <a:path w="19685" h="15875">
                                <a:moveTo>
                                  <a:pt x="3213" y="11214"/>
                                </a:moveTo>
                                <a:lnTo>
                                  <a:pt x="0" y="6667"/>
                                </a:lnTo>
                                <a:lnTo>
                                  <a:pt x="19100" y="0"/>
                                </a:lnTo>
                                <a:lnTo>
                                  <a:pt x="6438" y="15773"/>
                                </a:lnTo>
                                <a:lnTo>
                                  <a:pt x="3213" y="11214"/>
                                </a:lnTo>
                                <a:close/>
                              </a:path>
                            </a:pathLst>
                          </a:custGeom>
                          <a:noFill/>
                          <a:ln w="12700">
                            <a:solidFill>
                              <a:srgbClr val="231f20"/>
                            </a:solidFill>
                            <a:round/>
                          </a:ln>
                        </wps:spPr>
                        <wps:style>
                          <a:lnRef idx="0"/>
                          <a:fillRef idx="0"/>
                          <a:effectRef idx="0"/>
                          <a:fontRef idx="minor"/>
                        </wps:style>
                        <wps:bodyPr/>
                      </wps:wsp>
                      <wps:wsp>
                        <wps:cNvPr id="117" name="Graphic 179"/>
                        <wps:cNvSpPr/>
                        <wps:spPr>
                          <a:xfrm>
                            <a:off x="657720" y="1299960"/>
                            <a:ext cx="17280" cy="13320"/>
                          </a:xfrm>
                          <a:custGeom>
                            <a:avLst/>
                            <a:gdLst>
                              <a:gd name="textAreaLeft" fmla="*/ 0 w 9720"/>
                              <a:gd name="textAreaRight" fmla="*/ 11160 w 9720"/>
                              <a:gd name="textAreaTop" fmla="*/ 0 h 7560"/>
                              <a:gd name="textAreaBottom" fmla="*/ 9000 h 7560"/>
                            </a:gdLst>
                            <a:ahLst/>
                            <a:rect l="textAreaLeft" t="textAreaTop" r="textAreaRight" b="textAreaBottom"/>
                            <a:pathLst>
                              <a:path w="19685" h="15875">
                                <a:moveTo>
                                  <a:pt x="19100" y="0"/>
                                </a:moveTo>
                                <a:lnTo>
                                  <a:pt x="0" y="6667"/>
                                </a:lnTo>
                                <a:lnTo>
                                  <a:pt x="3213" y="11214"/>
                                </a:lnTo>
                                <a:lnTo>
                                  <a:pt x="6438" y="15773"/>
                                </a:lnTo>
                                <a:lnTo>
                                  <a:pt x="19100" y="0"/>
                                </a:lnTo>
                                <a:close/>
                              </a:path>
                            </a:pathLst>
                          </a:custGeom>
                          <a:solidFill>
                            <a:srgbClr val="231f20"/>
                          </a:solidFill>
                          <a:ln w="0">
                            <a:noFill/>
                          </a:ln>
                        </wps:spPr>
                        <wps:style>
                          <a:lnRef idx="0"/>
                          <a:fillRef idx="0"/>
                          <a:effectRef idx="0"/>
                          <a:fontRef idx="minor"/>
                        </wps:style>
                        <wps:bodyPr/>
                      </wps:wsp>
                      <wps:wsp>
                        <wps:cNvPr id="118" name="Graphic 180"/>
                        <wps:cNvSpPr/>
                        <wps:spPr>
                          <a:xfrm>
                            <a:off x="320040" y="1314360"/>
                            <a:ext cx="332640" cy="233640"/>
                          </a:xfrm>
                          <a:custGeom>
                            <a:avLst/>
                            <a:gdLst>
                              <a:gd name="textAreaLeft" fmla="*/ 0 w 188640"/>
                              <a:gd name="textAreaRight" fmla="*/ 190080 w 188640"/>
                              <a:gd name="textAreaTop" fmla="*/ 0 h 132480"/>
                              <a:gd name="textAreaBottom" fmla="*/ 133920 h 132480"/>
                            </a:gdLst>
                            <a:ahLst/>
                            <a:rect l="textAreaLeft" t="textAreaTop" r="textAreaRight" b="textAreaBottom"/>
                            <a:pathLst>
                              <a:path w="328930" h="232410">
                                <a:moveTo>
                                  <a:pt x="0" y="232168"/>
                                </a:moveTo>
                                <a:lnTo>
                                  <a:pt x="328434" y="0"/>
                                </a:lnTo>
                              </a:path>
                            </a:pathLst>
                          </a:custGeom>
                          <a:noFill/>
                          <a:ln w="6350">
                            <a:solidFill>
                              <a:srgbClr val="231f20"/>
                            </a:solidFill>
                            <a:round/>
                          </a:ln>
                        </wps:spPr>
                        <wps:style>
                          <a:lnRef idx="0"/>
                          <a:fillRef idx="0"/>
                          <a:effectRef idx="0"/>
                          <a:fontRef idx="minor"/>
                        </wps:style>
                        <wps:bodyPr/>
                      </wps:wsp>
                      <wps:wsp>
                        <wps:cNvPr id="119" name="Graphic 181"/>
                        <wps:cNvSpPr/>
                        <wps:spPr>
                          <a:xfrm>
                            <a:off x="518760" y="1147320"/>
                            <a:ext cx="18360" cy="10800"/>
                          </a:xfrm>
                          <a:custGeom>
                            <a:avLst/>
                            <a:gdLst>
                              <a:gd name="textAreaLeft" fmla="*/ 0 w 10440"/>
                              <a:gd name="textAreaRight" fmla="*/ 11880 w 10440"/>
                              <a:gd name="textAreaTop" fmla="*/ 0 h 6120"/>
                              <a:gd name="textAreaBottom" fmla="*/ 7560 h 6120"/>
                            </a:gdLst>
                            <a:ahLst/>
                            <a:rect l="textAreaLeft" t="textAreaTop" r="textAreaRight" b="textAreaBottom"/>
                            <a:pathLst>
                              <a:path w="20320" h="13335">
                                <a:moveTo>
                                  <a:pt x="2260" y="7874"/>
                                </a:moveTo>
                                <a:lnTo>
                                  <a:pt x="0" y="2781"/>
                                </a:lnTo>
                                <a:lnTo>
                                  <a:pt x="20040" y="0"/>
                                </a:lnTo>
                                <a:lnTo>
                                  <a:pt x="4521" y="12966"/>
                                </a:lnTo>
                                <a:lnTo>
                                  <a:pt x="2260" y="7874"/>
                                </a:lnTo>
                                <a:close/>
                              </a:path>
                            </a:pathLst>
                          </a:custGeom>
                          <a:noFill/>
                          <a:ln w="12700">
                            <a:solidFill>
                              <a:srgbClr val="231f20"/>
                            </a:solidFill>
                            <a:round/>
                          </a:ln>
                        </wps:spPr>
                        <wps:style>
                          <a:lnRef idx="0"/>
                          <a:fillRef idx="0"/>
                          <a:effectRef idx="0"/>
                          <a:fontRef idx="minor"/>
                        </wps:style>
                        <wps:bodyPr/>
                      </wps:wsp>
                      <wps:wsp>
                        <wps:cNvPr id="120" name="Graphic 182"/>
                        <wps:cNvSpPr/>
                        <wps:spPr>
                          <a:xfrm>
                            <a:off x="518760" y="1147320"/>
                            <a:ext cx="18360" cy="10800"/>
                          </a:xfrm>
                          <a:custGeom>
                            <a:avLst/>
                            <a:gdLst>
                              <a:gd name="textAreaLeft" fmla="*/ 0 w 10440"/>
                              <a:gd name="textAreaRight" fmla="*/ 11880 w 10440"/>
                              <a:gd name="textAreaTop" fmla="*/ 0 h 6120"/>
                              <a:gd name="textAreaBottom" fmla="*/ 7560 h 6120"/>
                            </a:gdLst>
                            <a:ahLst/>
                            <a:rect l="textAreaLeft" t="textAreaTop" r="textAreaRight" b="textAreaBottom"/>
                            <a:pathLst>
                              <a:path w="20320" h="13335">
                                <a:moveTo>
                                  <a:pt x="20040" y="0"/>
                                </a:moveTo>
                                <a:lnTo>
                                  <a:pt x="0" y="2781"/>
                                </a:lnTo>
                                <a:lnTo>
                                  <a:pt x="2260" y="7874"/>
                                </a:lnTo>
                                <a:lnTo>
                                  <a:pt x="4521" y="12966"/>
                                </a:lnTo>
                                <a:lnTo>
                                  <a:pt x="20040" y="0"/>
                                </a:lnTo>
                                <a:close/>
                              </a:path>
                            </a:pathLst>
                          </a:custGeom>
                          <a:solidFill>
                            <a:srgbClr val="231f20"/>
                          </a:solidFill>
                          <a:ln w="0">
                            <a:noFill/>
                          </a:ln>
                        </wps:spPr>
                        <wps:style>
                          <a:lnRef idx="0"/>
                          <a:fillRef idx="0"/>
                          <a:effectRef idx="0"/>
                          <a:fontRef idx="minor"/>
                        </wps:style>
                        <wps:bodyPr/>
                      </wps:wsp>
                      <wps:wsp>
                        <wps:cNvPr id="121" name="Graphic 183"/>
                        <wps:cNvSpPr/>
                        <wps:spPr>
                          <a:xfrm>
                            <a:off x="107280" y="1157760"/>
                            <a:ext cx="405000" cy="177840"/>
                          </a:xfrm>
                          <a:custGeom>
                            <a:avLst/>
                            <a:gdLst>
                              <a:gd name="textAreaLeft" fmla="*/ 0 w 229680"/>
                              <a:gd name="textAreaRight" fmla="*/ 231120 w 229680"/>
                              <a:gd name="textAreaTop" fmla="*/ 0 h 100800"/>
                              <a:gd name="textAreaBottom" fmla="*/ 102240 h 100800"/>
                            </a:gdLst>
                            <a:ahLst/>
                            <a:rect l="textAreaLeft" t="textAreaTop" r="textAreaRight" b="textAreaBottom"/>
                            <a:pathLst>
                              <a:path w="400050" h="177165">
                                <a:moveTo>
                                  <a:pt x="0" y="177076"/>
                                </a:moveTo>
                                <a:lnTo>
                                  <a:pt x="399859" y="0"/>
                                </a:lnTo>
                              </a:path>
                            </a:pathLst>
                          </a:custGeom>
                          <a:noFill/>
                          <a:ln w="6350">
                            <a:solidFill>
                              <a:srgbClr val="231f20"/>
                            </a:solidFill>
                            <a:round/>
                          </a:ln>
                        </wps:spPr>
                        <wps:style>
                          <a:lnRef idx="0"/>
                          <a:fillRef idx="0"/>
                          <a:effectRef idx="0"/>
                          <a:fontRef idx="minor"/>
                        </wps:style>
                        <wps:bodyPr/>
                      </wps:wsp>
                      <wps:wsp>
                        <wps:cNvPr id="122" name="Graphic 184"/>
                        <wps:cNvSpPr/>
                        <wps:spPr>
                          <a:xfrm>
                            <a:off x="426600" y="973440"/>
                            <a:ext cx="18360" cy="9000"/>
                          </a:xfrm>
                          <a:custGeom>
                            <a:avLst/>
                            <a:gdLst>
                              <a:gd name="textAreaLeft" fmla="*/ 0 w 10440"/>
                              <a:gd name="textAreaRight" fmla="*/ 11880 w 10440"/>
                              <a:gd name="textAreaTop" fmla="*/ 0 h 5040"/>
                              <a:gd name="textAreaBottom" fmla="*/ 6480 h 5040"/>
                            </a:gdLst>
                            <a:ahLst/>
                            <a:rect l="textAreaLeft" t="textAreaTop" r="textAreaRight" b="textAreaBottom"/>
                            <a:pathLst>
                              <a:path w="20320" h="11430">
                                <a:moveTo>
                                  <a:pt x="1130" y="5460"/>
                                </a:moveTo>
                                <a:lnTo>
                                  <a:pt x="0" y="0"/>
                                </a:lnTo>
                                <a:lnTo>
                                  <a:pt x="20167" y="1536"/>
                                </a:lnTo>
                                <a:lnTo>
                                  <a:pt x="2247" y="10922"/>
                                </a:lnTo>
                                <a:lnTo>
                                  <a:pt x="1130" y="5460"/>
                                </a:lnTo>
                                <a:close/>
                              </a:path>
                            </a:pathLst>
                          </a:custGeom>
                          <a:noFill/>
                          <a:ln w="12700">
                            <a:solidFill>
                              <a:srgbClr val="231f20"/>
                            </a:solidFill>
                            <a:round/>
                          </a:ln>
                        </wps:spPr>
                        <wps:style>
                          <a:lnRef idx="0"/>
                          <a:fillRef idx="0"/>
                          <a:effectRef idx="0"/>
                          <a:fontRef idx="minor"/>
                        </wps:style>
                        <wps:bodyPr/>
                      </wps:wsp>
                      <wps:wsp>
                        <wps:cNvPr id="123" name="Graphic 185"/>
                        <wps:cNvSpPr/>
                        <wps:spPr>
                          <a:xfrm>
                            <a:off x="426600" y="973440"/>
                            <a:ext cx="18360" cy="9000"/>
                          </a:xfrm>
                          <a:custGeom>
                            <a:avLst/>
                            <a:gdLst>
                              <a:gd name="textAreaLeft" fmla="*/ 0 w 10440"/>
                              <a:gd name="textAreaRight" fmla="*/ 11880 w 10440"/>
                              <a:gd name="textAreaTop" fmla="*/ 0 h 5040"/>
                              <a:gd name="textAreaBottom" fmla="*/ 6480 h 5040"/>
                            </a:gdLst>
                            <a:ahLst/>
                            <a:rect l="textAreaLeft" t="textAreaTop" r="textAreaRight" b="textAreaBottom"/>
                            <a:pathLst>
                              <a:path w="20320" h="11430">
                                <a:moveTo>
                                  <a:pt x="0" y="0"/>
                                </a:moveTo>
                                <a:lnTo>
                                  <a:pt x="1130" y="5460"/>
                                </a:lnTo>
                                <a:lnTo>
                                  <a:pt x="2247" y="10922"/>
                                </a:lnTo>
                                <a:lnTo>
                                  <a:pt x="20167" y="1536"/>
                                </a:lnTo>
                                <a:lnTo>
                                  <a:pt x="0" y="0"/>
                                </a:lnTo>
                                <a:close/>
                              </a:path>
                            </a:pathLst>
                          </a:custGeom>
                          <a:solidFill>
                            <a:srgbClr val="231f20"/>
                          </a:solidFill>
                          <a:ln w="0">
                            <a:noFill/>
                          </a:ln>
                        </wps:spPr>
                        <wps:style>
                          <a:lnRef idx="0"/>
                          <a:fillRef idx="0"/>
                          <a:effectRef idx="0"/>
                          <a:fontRef idx="minor"/>
                        </wps:style>
                        <wps:bodyPr/>
                      </wps:wsp>
                      <wps:wsp>
                        <wps:cNvPr id="124" name="Graphic 186"/>
                        <wps:cNvSpPr/>
                        <wps:spPr>
                          <a:xfrm>
                            <a:off x="61560" y="980280"/>
                            <a:ext cx="357480" cy="71640"/>
                          </a:xfrm>
                          <a:custGeom>
                            <a:avLst/>
                            <a:gdLst>
                              <a:gd name="textAreaLeft" fmla="*/ 0 w 202680"/>
                              <a:gd name="textAreaRight" fmla="*/ 204120 w 202680"/>
                              <a:gd name="textAreaTop" fmla="*/ 0 h 40680"/>
                              <a:gd name="textAreaBottom" fmla="*/ 42120 h 40680"/>
                            </a:gdLst>
                            <a:ahLst/>
                            <a:rect l="textAreaLeft" t="textAreaTop" r="textAreaRight" b="textAreaBottom"/>
                            <a:pathLst>
                              <a:path w="352425" h="73025">
                                <a:moveTo>
                                  <a:pt x="0" y="72593"/>
                                </a:moveTo>
                                <a:lnTo>
                                  <a:pt x="352310" y="0"/>
                                </a:lnTo>
                              </a:path>
                            </a:pathLst>
                          </a:custGeom>
                          <a:noFill/>
                          <a:ln w="6350">
                            <a:solidFill>
                              <a:srgbClr val="231f20"/>
                            </a:solidFill>
                            <a:round/>
                          </a:ln>
                        </wps:spPr>
                        <wps:style>
                          <a:lnRef idx="0"/>
                          <a:fillRef idx="0"/>
                          <a:effectRef idx="0"/>
                          <a:fontRef idx="minor"/>
                        </wps:style>
                        <wps:bodyPr/>
                      </wps:wsp>
                      <wps:wsp>
                        <wps:cNvPr id="125" name="Graphic 187"/>
                        <wps:cNvSpPr/>
                        <wps:spPr>
                          <a:xfrm>
                            <a:off x="568440" y="1223640"/>
                            <a:ext cx="17640" cy="12240"/>
                          </a:xfrm>
                          <a:custGeom>
                            <a:avLst/>
                            <a:gdLst>
                              <a:gd name="textAreaLeft" fmla="*/ 0 w 10080"/>
                              <a:gd name="textAreaRight" fmla="*/ 11520 w 10080"/>
                              <a:gd name="textAreaTop" fmla="*/ 0 h 6840"/>
                              <a:gd name="textAreaBottom" fmla="*/ 8280 h 6840"/>
                            </a:gdLst>
                            <a:ahLst/>
                            <a:rect l="textAreaLeft" t="textAreaTop" r="textAreaRight" b="textAreaBottom"/>
                            <a:pathLst>
                              <a:path w="19685" h="14604">
                                <a:moveTo>
                                  <a:pt x="2781" y="9677"/>
                                </a:moveTo>
                                <a:lnTo>
                                  <a:pt x="0" y="4838"/>
                                </a:lnTo>
                                <a:lnTo>
                                  <a:pt x="19634" y="0"/>
                                </a:lnTo>
                                <a:lnTo>
                                  <a:pt x="5549" y="14516"/>
                                </a:lnTo>
                                <a:lnTo>
                                  <a:pt x="2781" y="9677"/>
                                </a:lnTo>
                                <a:close/>
                              </a:path>
                            </a:pathLst>
                          </a:custGeom>
                          <a:noFill/>
                          <a:ln w="12700">
                            <a:solidFill>
                              <a:srgbClr val="231f20"/>
                            </a:solidFill>
                            <a:round/>
                          </a:ln>
                        </wps:spPr>
                        <wps:style>
                          <a:lnRef idx="0"/>
                          <a:fillRef idx="0"/>
                          <a:effectRef idx="0"/>
                          <a:fontRef idx="minor"/>
                        </wps:style>
                        <wps:bodyPr/>
                      </wps:wsp>
                      <wps:wsp>
                        <wps:cNvPr id="126" name="Graphic 188"/>
                        <wps:cNvSpPr/>
                        <wps:spPr>
                          <a:xfrm>
                            <a:off x="568440" y="1223640"/>
                            <a:ext cx="17640" cy="12240"/>
                          </a:xfrm>
                          <a:custGeom>
                            <a:avLst/>
                            <a:gdLst>
                              <a:gd name="textAreaLeft" fmla="*/ 0 w 10080"/>
                              <a:gd name="textAreaRight" fmla="*/ 11520 w 10080"/>
                              <a:gd name="textAreaTop" fmla="*/ 0 h 6840"/>
                              <a:gd name="textAreaBottom" fmla="*/ 8280 h 6840"/>
                            </a:gdLst>
                            <a:ahLst/>
                            <a:rect l="textAreaLeft" t="textAreaTop" r="textAreaRight" b="textAreaBottom"/>
                            <a:pathLst>
                              <a:path w="19685" h="14604">
                                <a:moveTo>
                                  <a:pt x="19634" y="0"/>
                                </a:moveTo>
                                <a:lnTo>
                                  <a:pt x="0" y="4838"/>
                                </a:lnTo>
                                <a:lnTo>
                                  <a:pt x="2781" y="9677"/>
                                </a:lnTo>
                                <a:lnTo>
                                  <a:pt x="5549" y="14516"/>
                                </a:lnTo>
                                <a:lnTo>
                                  <a:pt x="19634" y="0"/>
                                </a:lnTo>
                                <a:close/>
                              </a:path>
                            </a:pathLst>
                          </a:custGeom>
                          <a:solidFill>
                            <a:srgbClr val="231f20"/>
                          </a:solidFill>
                          <a:ln w="0">
                            <a:noFill/>
                          </a:ln>
                        </wps:spPr>
                        <wps:style>
                          <a:lnRef idx="0"/>
                          <a:fillRef idx="0"/>
                          <a:effectRef idx="0"/>
                          <a:fontRef idx="minor"/>
                        </wps:style>
                        <wps:bodyPr/>
                      </wps:wsp>
                      <wps:wsp>
                        <wps:cNvPr id="127" name="Graphic 189"/>
                        <wps:cNvSpPr/>
                        <wps:spPr>
                          <a:xfrm>
                            <a:off x="236160" y="1236240"/>
                            <a:ext cx="326880" cy="186120"/>
                          </a:xfrm>
                          <a:custGeom>
                            <a:avLst/>
                            <a:gdLst>
                              <a:gd name="textAreaLeft" fmla="*/ 0 w 185400"/>
                              <a:gd name="textAreaRight" fmla="*/ 186840 w 185400"/>
                              <a:gd name="textAreaTop" fmla="*/ 0 h 105480"/>
                              <a:gd name="textAreaBottom" fmla="*/ 106920 h 105480"/>
                            </a:gdLst>
                            <a:ahLst/>
                            <a:rect l="textAreaLeft" t="textAreaTop" r="textAreaRight" b="textAreaBottom"/>
                            <a:pathLst>
                              <a:path w="323215" h="185420">
                                <a:moveTo>
                                  <a:pt x="0" y="185242"/>
                                </a:moveTo>
                                <a:lnTo>
                                  <a:pt x="322783" y="0"/>
                                </a:lnTo>
                              </a:path>
                            </a:pathLst>
                          </a:custGeom>
                          <a:noFill/>
                          <a:ln w="6350">
                            <a:solidFill>
                              <a:srgbClr val="231f20"/>
                            </a:solidFill>
                            <a:round/>
                          </a:ln>
                        </wps:spPr>
                        <wps:style>
                          <a:lnRef idx="0"/>
                          <a:fillRef idx="0"/>
                          <a:effectRef idx="0"/>
                          <a:fontRef idx="minor"/>
                        </wps:style>
                        <wps:bodyPr/>
                      </wps:wsp>
                      <wps:wsp>
                        <wps:cNvPr id="128" name="Graphic 190"/>
                        <wps:cNvSpPr/>
                        <wps:spPr>
                          <a:xfrm>
                            <a:off x="433080" y="659160"/>
                            <a:ext cx="18360" cy="9000"/>
                          </a:xfrm>
                          <a:custGeom>
                            <a:avLst/>
                            <a:gdLst>
                              <a:gd name="textAreaLeft" fmla="*/ 0 w 10440"/>
                              <a:gd name="textAreaRight" fmla="*/ 11880 w 10440"/>
                              <a:gd name="textAreaTop" fmla="*/ 0 h 5040"/>
                              <a:gd name="textAreaBottom" fmla="*/ 6480 h 5040"/>
                            </a:gdLst>
                            <a:ahLst/>
                            <a:rect l="textAreaLeft" t="textAreaTop" r="textAreaRight" b="textAreaBottom"/>
                            <a:pathLst>
                              <a:path w="20320" h="11430">
                                <a:moveTo>
                                  <a:pt x="850" y="5511"/>
                                </a:moveTo>
                                <a:lnTo>
                                  <a:pt x="1701" y="0"/>
                                </a:lnTo>
                                <a:lnTo>
                                  <a:pt x="20065" y="8470"/>
                                </a:lnTo>
                                <a:lnTo>
                                  <a:pt x="0" y="11023"/>
                                </a:lnTo>
                                <a:lnTo>
                                  <a:pt x="850" y="5511"/>
                                </a:lnTo>
                                <a:close/>
                              </a:path>
                            </a:pathLst>
                          </a:custGeom>
                          <a:noFill/>
                          <a:ln w="12700">
                            <a:solidFill>
                              <a:srgbClr val="231f20"/>
                            </a:solidFill>
                            <a:round/>
                          </a:ln>
                        </wps:spPr>
                        <wps:style>
                          <a:lnRef idx="0"/>
                          <a:fillRef idx="0"/>
                          <a:effectRef idx="0"/>
                          <a:fontRef idx="minor"/>
                        </wps:style>
                        <wps:bodyPr/>
                      </wps:wsp>
                      <wps:wsp>
                        <wps:cNvPr id="129" name="Graphic 191"/>
                        <wps:cNvSpPr/>
                        <wps:spPr>
                          <a:xfrm>
                            <a:off x="433080" y="659160"/>
                            <a:ext cx="18360" cy="9000"/>
                          </a:xfrm>
                          <a:custGeom>
                            <a:avLst/>
                            <a:gdLst>
                              <a:gd name="textAreaLeft" fmla="*/ 0 w 10440"/>
                              <a:gd name="textAreaRight" fmla="*/ 11880 w 10440"/>
                              <a:gd name="textAreaTop" fmla="*/ 0 h 5040"/>
                              <a:gd name="textAreaBottom" fmla="*/ 6480 h 5040"/>
                            </a:gdLst>
                            <a:ahLst/>
                            <a:rect l="textAreaLeft" t="textAreaTop" r="textAreaRight" b="textAreaBottom"/>
                            <a:pathLst>
                              <a:path w="20320" h="11430">
                                <a:moveTo>
                                  <a:pt x="1701" y="0"/>
                                </a:moveTo>
                                <a:lnTo>
                                  <a:pt x="850" y="5511"/>
                                </a:lnTo>
                                <a:lnTo>
                                  <a:pt x="0" y="11023"/>
                                </a:lnTo>
                                <a:lnTo>
                                  <a:pt x="20065" y="8470"/>
                                </a:lnTo>
                                <a:lnTo>
                                  <a:pt x="1701" y="0"/>
                                </a:lnTo>
                                <a:close/>
                              </a:path>
                            </a:pathLst>
                          </a:custGeom>
                          <a:solidFill>
                            <a:srgbClr val="231f20"/>
                          </a:solidFill>
                          <a:ln w="0">
                            <a:noFill/>
                          </a:ln>
                        </wps:spPr>
                        <wps:style>
                          <a:lnRef idx="0"/>
                          <a:fillRef idx="0"/>
                          <a:effectRef idx="0"/>
                          <a:fontRef idx="minor"/>
                        </wps:style>
                        <wps:bodyPr/>
                      </wps:wsp>
                      <wps:wsp>
                        <wps:cNvPr id="130" name="Graphic 192"/>
                        <wps:cNvSpPr/>
                        <wps:spPr>
                          <a:xfrm>
                            <a:off x="55080" y="606600"/>
                            <a:ext cx="369720" cy="55080"/>
                          </a:xfrm>
                          <a:custGeom>
                            <a:avLst/>
                            <a:gdLst>
                              <a:gd name="textAreaLeft" fmla="*/ 0 w 209520"/>
                              <a:gd name="textAreaRight" fmla="*/ 210960 w 209520"/>
                              <a:gd name="textAreaTop" fmla="*/ 0 h 31320"/>
                              <a:gd name="textAreaBottom" fmla="*/ 32760 h 31320"/>
                            </a:gdLst>
                            <a:ahLst/>
                            <a:rect l="textAreaLeft" t="textAreaTop" r="textAreaRight" b="textAreaBottom"/>
                            <a:pathLst>
                              <a:path w="364490" h="56515">
                                <a:moveTo>
                                  <a:pt x="0" y="0"/>
                                </a:moveTo>
                                <a:lnTo>
                                  <a:pt x="364489" y="56083"/>
                                </a:lnTo>
                              </a:path>
                            </a:pathLst>
                          </a:custGeom>
                          <a:noFill/>
                          <a:ln w="6350">
                            <a:solidFill>
                              <a:srgbClr val="231f20"/>
                            </a:solidFill>
                            <a:round/>
                          </a:ln>
                        </wps:spPr>
                        <wps:style>
                          <a:lnRef idx="0"/>
                          <a:fillRef idx="0"/>
                          <a:effectRef idx="0"/>
                          <a:fontRef idx="minor"/>
                        </wps:style>
                        <wps:bodyPr/>
                      </wps:wsp>
                      <wps:wsp>
                        <wps:cNvPr id="131" name="Graphic 193"/>
                        <wps:cNvSpPr/>
                        <wps:spPr>
                          <a:xfrm>
                            <a:off x="453960" y="1068120"/>
                            <a:ext cx="17640" cy="9360"/>
                          </a:xfrm>
                          <a:custGeom>
                            <a:avLst/>
                            <a:gdLst>
                              <a:gd name="textAreaLeft" fmla="*/ 0 w 10080"/>
                              <a:gd name="textAreaRight" fmla="*/ 11520 w 10080"/>
                              <a:gd name="textAreaTop" fmla="*/ 0 h 5400"/>
                              <a:gd name="textAreaBottom" fmla="*/ 6840 h 5400"/>
                            </a:gdLst>
                            <a:ahLst/>
                            <a:rect l="textAreaLeft" t="textAreaTop" r="textAreaRight" b="textAreaBottom"/>
                            <a:pathLst>
                              <a:path w="20320" h="12065">
                                <a:moveTo>
                                  <a:pt x="1866" y="6527"/>
                                </a:moveTo>
                                <a:lnTo>
                                  <a:pt x="0" y="1270"/>
                                </a:lnTo>
                                <a:lnTo>
                                  <a:pt x="20192" y="0"/>
                                </a:lnTo>
                                <a:lnTo>
                                  <a:pt x="3746" y="11772"/>
                                </a:lnTo>
                                <a:lnTo>
                                  <a:pt x="1866" y="6527"/>
                                </a:lnTo>
                                <a:close/>
                              </a:path>
                            </a:pathLst>
                          </a:custGeom>
                          <a:noFill/>
                          <a:ln w="12700">
                            <a:solidFill>
                              <a:srgbClr val="231f20"/>
                            </a:solidFill>
                            <a:round/>
                          </a:ln>
                        </wps:spPr>
                        <wps:style>
                          <a:lnRef idx="0"/>
                          <a:fillRef idx="0"/>
                          <a:effectRef idx="0"/>
                          <a:fontRef idx="minor"/>
                        </wps:style>
                        <wps:bodyPr/>
                      </wps:wsp>
                      <wps:wsp>
                        <wps:cNvPr id="132" name="Graphic 194"/>
                        <wps:cNvSpPr/>
                        <wps:spPr>
                          <a:xfrm>
                            <a:off x="453960" y="1068120"/>
                            <a:ext cx="17640" cy="9360"/>
                          </a:xfrm>
                          <a:custGeom>
                            <a:avLst/>
                            <a:gdLst>
                              <a:gd name="textAreaLeft" fmla="*/ 0 w 10080"/>
                              <a:gd name="textAreaRight" fmla="*/ 11520 w 10080"/>
                              <a:gd name="textAreaTop" fmla="*/ 0 h 5400"/>
                              <a:gd name="textAreaBottom" fmla="*/ 6840 h 5400"/>
                            </a:gdLst>
                            <a:ahLst/>
                            <a:rect l="textAreaLeft" t="textAreaTop" r="textAreaRight" b="textAreaBottom"/>
                            <a:pathLst>
                              <a:path w="20320" h="12065">
                                <a:moveTo>
                                  <a:pt x="20192" y="0"/>
                                </a:moveTo>
                                <a:lnTo>
                                  <a:pt x="0" y="1270"/>
                                </a:lnTo>
                                <a:lnTo>
                                  <a:pt x="1866" y="6527"/>
                                </a:lnTo>
                                <a:lnTo>
                                  <a:pt x="3746" y="11772"/>
                                </a:lnTo>
                                <a:lnTo>
                                  <a:pt x="20192" y="0"/>
                                </a:lnTo>
                                <a:close/>
                              </a:path>
                            </a:pathLst>
                          </a:custGeom>
                          <a:solidFill>
                            <a:srgbClr val="231f20"/>
                          </a:solidFill>
                          <a:ln w="0">
                            <a:noFill/>
                          </a:ln>
                        </wps:spPr>
                        <wps:style>
                          <a:lnRef idx="0"/>
                          <a:fillRef idx="0"/>
                          <a:effectRef idx="0"/>
                          <a:fontRef idx="minor"/>
                        </wps:style>
                        <wps:bodyPr/>
                      </wps:wsp>
                      <wps:wsp>
                        <wps:cNvPr id="133" name="Graphic 195"/>
                        <wps:cNvSpPr/>
                        <wps:spPr>
                          <a:xfrm>
                            <a:off x="110520" y="1077120"/>
                            <a:ext cx="337320" cy="118080"/>
                          </a:xfrm>
                          <a:custGeom>
                            <a:avLst/>
                            <a:gdLst>
                              <a:gd name="textAreaLeft" fmla="*/ 0 w 191160"/>
                              <a:gd name="textAreaRight" fmla="*/ 192600 w 191160"/>
                              <a:gd name="textAreaTop" fmla="*/ 0 h 66960"/>
                              <a:gd name="textAreaBottom" fmla="*/ 68400 h 66960"/>
                            </a:gdLst>
                            <a:ahLst/>
                            <a:rect l="textAreaLeft" t="textAreaTop" r="textAreaRight" b="textAreaBottom"/>
                            <a:pathLst>
                              <a:path w="332740" h="118745">
                                <a:moveTo>
                                  <a:pt x="0" y="118249"/>
                                </a:moveTo>
                                <a:lnTo>
                                  <a:pt x="332371" y="0"/>
                                </a:lnTo>
                              </a:path>
                            </a:pathLst>
                          </a:custGeom>
                          <a:noFill/>
                          <a:ln w="6350">
                            <a:solidFill>
                              <a:srgbClr val="231f20"/>
                            </a:solidFill>
                            <a:round/>
                          </a:ln>
                        </wps:spPr>
                        <wps:style>
                          <a:lnRef idx="0"/>
                          <a:fillRef idx="0"/>
                          <a:effectRef idx="0"/>
                          <a:fontRef idx="minor"/>
                        </wps:style>
                        <wps:bodyPr/>
                      </wps:wsp>
                      <wps:wsp>
                        <wps:cNvPr id="134" name="Graphic 196"/>
                        <wps:cNvSpPr/>
                        <wps:spPr>
                          <a:xfrm>
                            <a:off x="420480" y="87804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20320" h="11430">
                                <a:moveTo>
                                  <a:pt x="558" y="5549"/>
                                </a:moveTo>
                                <a:lnTo>
                                  <a:pt x="0" y="0"/>
                                </a:lnTo>
                                <a:lnTo>
                                  <a:pt x="19900" y="3606"/>
                                </a:lnTo>
                                <a:lnTo>
                                  <a:pt x="1104" y="11087"/>
                                </a:lnTo>
                                <a:lnTo>
                                  <a:pt x="558" y="5549"/>
                                </a:lnTo>
                                <a:close/>
                              </a:path>
                            </a:pathLst>
                          </a:custGeom>
                          <a:noFill/>
                          <a:ln w="12699">
                            <a:solidFill>
                              <a:srgbClr val="231f20"/>
                            </a:solidFill>
                            <a:round/>
                          </a:ln>
                        </wps:spPr>
                        <wps:style>
                          <a:lnRef idx="0"/>
                          <a:fillRef idx="0"/>
                          <a:effectRef idx="0"/>
                          <a:fontRef idx="minor"/>
                        </wps:style>
                        <wps:bodyPr/>
                      </wps:wsp>
                      <wps:wsp>
                        <wps:cNvPr id="135" name="Graphic 197"/>
                        <wps:cNvSpPr/>
                        <wps:spPr>
                          <a:xfrm>
                            <a:off x="420480" y="87804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20320" h="11430">
                                <a:moveTo>
                                  <a:pt x="0" y="0"/>
                                </a:moveTo>
                                <a:lnTo>
                                  <a:pt x="558" y="5549"/>
                                </a:lnTo>
                                <a:lnTo>
                                  <a:pt x="1104" y="11087"/>
                                </a:lnTo>
                                <a:lnTo>
                                  <a:pt x="19900" y="3606"/>
                                </a:lnTo>
                                <a:lnTo>
                                  <a:pt x="0" y="0"/>
                                </a:lnTo>
                                <a:close/>
                              </a:path>
                            </a:pathLst>
                          </a:custGeom>
                          <a:solidFill>
                            <a:srgbClr val="231f20"/>
                          </a:solidFill>
                          <a:ln w="0">
                            <a:noFill/>
                          </a:ln>
                        </wps:spPr>
                        <wps:style>
                          <a:lnRef idx="0"/>
                          <a:fillRef idx="0"/>
                          <a:effectRef idx="0"/>
                          <a:fontRef idx="minor"/>
                        </wps:style>
                        <wps:bodyPr/>
                      </wps:wsp>
                      <wps:wsp>
                        <wps:cNvPr id="136" name="Graphic 198"/>
                        <wps:cNvSpPr/>
                        <wps:spPr>
                          <a:xfrm>
                            <a:off x="42480" y="884520"/>
                            <a:ext cx="369720" cy="34920"/>
                          </a:xfrm>
                          <a:custGeom>
                            <a:avLst/>
                            <a:gdLst>
                              <a:gd name="textAreaLeft" fmla="*/ 0 w 209520"/>
                              <a:gd name="textAreaRight" fmla="*/ 210960 w 209520"/>
                              <a:gd name="textAreaTop" fmla="*/ 0 h 19800"/>
                              <a:gd name="textAreaBottom" fmla="*/ 21240 h 19800"/>
                            </a:gdLst>
                            <a:ahLst/>
                            <a:rect l="textAreaLeft" t="textAreaTop" r="textAreaRight" b="textAreaBottom"/>
                            <a:pathLst>
                              <a:path w="364490" h="36830">
                                <a:moveTo>
                                  <a:pt x="0" y="36423"/>
                                </a:moveTo>
                                <a:lnTo>
                                  <a:pt x="364172" y="0"/>
                                </a:lnTo>
                              </a:path>
                            </a:pathLst>
                          </a:custGeom>
                          <a:noFill/>
                          <a:ln w="6350">
                            <a:solidFill>
                              <a:srgbClr val="231f20"/>
                            </a:solidFill>
                            <a:round/>
                          </a:ln>
                        </wps:spPr>
                        <wps:style>
                          <a:lnRef idx="0"/>
                          <a:fillRef idx="0"/>
                          <a:effectRef idx="0"/>
                          <a:fontRef idx="minor"/>
                        </wps:style>
                        <wps:bodyPr/>
                      </wps:wsp>
                      <wps:wsp>
                        <wps:cNvPr id="137" name="Graphic 199"/>
                        <wps:cNvSpPr/>
                        <wps:spPr>
                          <a:xfrm>
                            <a:off x="495360" y="479520"/>
                            <a:ext cx="17640" cy="8280"/>
                          </a:xfrm>
                          <a:custGeom>
                            <a:avLst/>
                            <a:gdLst>
                              <a:gd name="textAreaLeft" fmla="*/ 0 w 10080"/>
                              <a:gd name="textAreaRight" fmla="*/ 11520 w 10080"/>
                              <a:gd name="textAreaTop" fmla="*/ 0 h 4680"/>
                              <a:gd name="textAreaBottom" fmla="*/ 6120 h 4680"/>
                            </a:gdLst>
                            <a:ahLst/>
                            <a:rect l="textAreaLeft" t="textAreaTop" r="textAreaRight" b="textAreaBottom"/>
                            <a:pathLst>
                              <a:path w="20320" h="10795">
                                <a:moveTo>
                                  <a:pt x="1562" y="5346"/>
                                </a:moveTo>
                                <a:lnTo>
                                  <a:pt x="3124" y="0"/>
                                </a:lnTo>
                                <a:lnTo>
                                  <a:pt x="20231" y="10795"/>
                                </a:lnTo>
                                <a:lnTo>
                                  <a:pt x="0" y="10706"/>
                                </a:lnTo>
                                <a:lnTo>
                                  <a:pt x="1562" y="5346"/>
                                </a:lnTo>
                                <a:close/>
                              </a:path>
                            </a:pathLst>
                          </a:custGeom>
                          <a:noFill/>
                          <a:ln w="12700">
                            <a:solidFill>
                              <a:srgbClr val="231f20"/>
                            </a:solidFill>
                            <a:round/>
                          </a:ln>
                        </wps:spPr>
                        <wps:style>
                          <a:lnRef idx="0"/>
                          <a:fillRef idx="0"/>
                          <a:effectRef idx="0"/>
                          <a:fontRef idx="minor"/>
                        </wps:style>
                        <wps:bodyPr/>
                      </wps:wsp>
                      <wps:wsp>
                        <wps:cNvPr id="138" name="Graphic 200"/>
                        <wps:cNvSpPr/>
                        <wps:spPr>
                          <a:xfrm>
                            <a:off x="495360" y="479520"/>
                            <a:ext cx="17640" cy="8280"/>
                          </a:xfrm>
                          <a:custGeom>
                            <a:avLst/>
                            <a:gdLst>
                              <a:gd name="textAreaLeft" fmla="*/ 0 w 10080"/>
                              <a:gd name="textAreaRight" fmla="*/ 11520 w 10080"/>
                              <a:gd name="textAreaTop" fmla="*/ 0 h 4680"/>
                              <a:gd name="textAreaBottom" fmla="*/ 6120 h 4680"/>
                            </a:gdLst>
                            <a:ahLst/>
                            <a:rect l="textAreaLeft" t="textAreaTop" r="textAreaRight" b="textAreaBottom"/>
                            <a:pathLst>
                              <a:path w="20320" h="10795">
                                <a:moveTo>
                                  <a:pt x="3124" y="0"/>
                                </a:moveTo>
                                <a:lnTo>
                                  <a:pt x="1562" y="5346"/>
                                </a:lnTo>
                                <a:lnTo>
                                  <a:pt x="0" y="10706"/>
                                </a:lnTo>
                                <a:lnTo>
                                  <a:pt x="20231" y="10795"/>
                                </a:lnTo>
                                <a:lnTo>
                                  <a:pt x="3124" y="0"/>
                                </a:lnTo>
                                <a:close/>
                              </a:path>
                            </a:pathLst>
                          </a:custGeom>
                          <a:solidFill>
                            <a:srgbClr val="231f20"/>
                          </a:solidFill>
                          <a:ln w="0">
                            <a:noFill/>
                          </a:ln>
                        </wps:spPr>
                        <wps:style>
                          <a:lnRef idx="0"/>
                          <a:fillRef idx="0"/>
                          <a:effectRef idx="0"/>
                          <a:fontRef idx="minor"/>
                        </wps:style>
                        <wps:bodyPr/>
                      </wps:wsp>
                      <wps:wsp>
                        <wps:cNvPr id="139" name="Graphic 201"/>
                        <wps:cNvSpPr/>
                        <wps:spPr>
                          <a:xfrm>
                            <a:off x="149400" y="384120"/>
                            <a:ext cx="339120" cy="96480"/>
                          </a:xfrm>
                          <a:custGeom>
                            <a:avLst/>
                            <a:gdLst>
                              <a:gd name="textAreaLeft" fmla="*/ 0 w 192240"/>
                              <a:gd name="textAreaRight" fmla="*/ 193680 w 192240"/>
                              <a:gd name="textAreaTop" fmla="*/ 0 h 54720"/>
                              <a:gd name="textAreaBottom" fmla="*/ 56160 h 54720"/>
                            </a:gdLst>
                            <a:ahLst/>
                            <a:rect l="textAreaLeft" t="textAreaTop" r="textAreaRight" b="textAreaBottom"/>
                            <a:pathLst>
                              <a:path w="334645" h="97790">
                                <a:moveTo>
                                  <a:pt x="0" y="0"/>
                                </a:moveTo>
                                <a:lnTo>
                                  <a:pt x="334124" y="97459"/>
                                </a:lnTo>
                              </a:path>
                            </a:pathLst>
                          </a:custGeom>
                          <a:noFill/>
                          <a:ln w="6350">
                            <a:solidFill>
                              <a:srgbClr val="231f20"/>
                            </a:solidFill>
                            <a:round/>
                          </a:ln>
                        </wps:spPr>
                        <wps:style>
                          <a:lnRef idx="0"/>
                          <a:fillRef idx="0"/>
                          <a:effectRef idx="0"/>
                          <a:fontRef idx="minor"/>
                        </wps:style>
                        <wps:bodyPr/>
                      </wps:wsp>
                      <wps:wsp>
                        <wps:cNvPr id="140" name="Graphic 202"/>
                        <wps:cNvSpPr/>
                        <wps:spPr>
                          <a:xfrm>
                            <a:off x="584280" y="297720"/>
                            <a:ext cx="17640" cy="12240"/>
                          </a:xfrm>
                          <a:custGeom>
                            <a:avLst/>
                            <a:gdLst>
                              <a:gd name="textAreaLeft" fmla="*/ 0 w 10080"/>
                              <a:gd name="textAreaRight" fmla="*/ 11520 w 10080"/>
                              <a:gd name="textAreaTop" fmla="*/ 0 h 6840"/>
                              <a:gd name="textAreaBottom" fmla="*/ 8280 h 6840"/>
                            </a:gdLst>
                            <a:ahLst/>
                            <a:rect l="textAreaLeft" t="textAreaTop" r="textAreaRight" b="textAreaBottom"/>
                            <a:pathLst>
                              <a:path w="20320" h="14604">
                                <a:moveTo>
                                  <a:pt x="2616" y="4927"/>
                                </a:moveTo>
                                <a:lnTo>
                                  <a:pt x="5232" y="0"/>
                                </a:lnTo>
                                <a:lnTo>
                                  <a:pt x="19786" y="14046"/>
                                </a:lnTo>
                                <a:lnTo>
                                  <a:pt x="0" y="9842"/>
                                </a:lnTo>
                                <a:lnTo>
                                  <a:pt x="2616" y="4927"/>
                                </a:lnTo>
                                <a:close/>
                              </a:path>
                            </a:pathLst>
                          </a:custGeom>
                          <a:noFill/>
                          <a:ln w="12700">
                            <a:solidFill>
                              <a:srgbClr val="231f20"/>
                            </a:solidFill>
                            <a:round/>
                          </a:ln>
                        </wps:spPr>
                        <wps:style>
                          <a:lnRef idx="0"/>
                          <a:fillRef idx="0"/>
                          <a:effectRef idx="0"/>
                          <a:fontRef idx="minor"/>
                        </wps:style>
                        <wps:bodyPr/>
                      </wps:wsp>
                      <wps:wsp>
                        <wps:cNvPr id="141" name="Graphic 203"/>
                        <wps:cNvSpPr/>
                        <wps:spPr>
                          <a:xfrm>
                            <a:off x="584280" y="297720"/>
                            <a:ext cx="17640" cy="12240"/>
                          </a:xfrm>
                          <a:custGeom>
                            <a:avLst/>
                            <a:gdLst>
                              <a:gd name="textAreaLeft" fmla="*/ 0 w 10080"/>
                              <a:gd name="textAreaRight" fmla="*/ 11520 w 10080"/>
                              <a:gd name="textAreaTop" fmla="*/ 0 h 6840"/>
                              <a:gd name="textAreaBottom" fmla="*/ 8280 h 6840"/>
                            </a:gdLst>
                            <a:ahLst/>
                            <a:rect l="textAreaLeft" t="textAreaTop" r="textAreaRight" b="textAreaBottom"/>
                            <a:pathLst>
                              <a:path w="20320" h="14604">
                                <a:moveTo>
                                  <a:pt x="5232" y="0"/>
                                </a:moveTo>
                                <a:lnTo>
                                  <a:pt x="2616" y="4927"/>
                                </a:lnTo>
                                <a:lnTo>
                                  <a:pt x="0" y="9842"/>
                                </a:lnTo>
                                <a:lnTo>
                                  <a:pt x="19786" y="14046"/>
                                </a:lnTo>
                                <a:lnTo>
                                  <a:pt x="5232" y="0"/>
                                </a:lnTo>
                                <a:close/>
                              </a:path>
                            </a:pathLst>
                          </a:custGeom>
                          <a:solidFill>
                            <a:srgbClr val="231f20"/>
                          </a:solidFill>
                          <a:ln w="0">
                            <a:noFill/>
                          </a:ln>
                        </wps:spPr>
                        <wps:style>
                          <a:lnRef idx="0"/>
                          <a:fillRef idx="0"/>
                          <a:effectRef idx="0"/>
                          <a:fontRef idx="minor"/>
                        </wps:style>
                        <wps:bodyPr/>
                      </wps:wsp>
                      <wps:wsp>
                        <wps:cNvPr id="142" name="Graphic 204"/>
                        <wps:cNvSpPr/>
                        <wps:spPr>
                          <a:xfrm>
                            <a:off x="264960" y="132120"/>
                            <a:ext cx="314280" cy="165240"/>
                          </a:xfrm>
                          <a:custGeom>
                            <a:avLst/>
                            <a:gdLst>
                              <a:gd name="textAreaLeft" fmla="*/ 0 w 178200"/>
                              <a:gd name="textAreaRight" fmla="*/ 179640 w 178200"/>
                              <a:gd name="textAreaTop" fmla="*/ 0 h 93600"/>
                              <a:gd name="textAreaBottom" fmla="*/ 95040 h 93600"/>
                            </a:gdLst>
                            <a:ahLst/>
                            <a:rect l="textAreaLeft" t="textAreaTop" r="textAreaRight" b="textAreaBottom"/>
                            <a:pathLst>
                              <a:path w="309880" h="164465">
                                <a:moveTo>
                                  <a:pt x="0" y="0"/>
                                </a:moveTo>
                                <a:lnTo>
                                  <a:pt x="309308" y="164414"/>
                                </a:lnTo>
                              </a:path>
                            </a:pathLst>
                          </a:custGeom>
                          <a:noFill/>
                          <a:ln w="6350">
                            <a:solidFill>
                              <a:srgbClr val="231f20"/>
                            </a:solidFill>
                            <a:round/>
                          </a:ln>
                        </wps:spPr>
                        <wps:style>
                          <a:lnRef idx="0"/>
                          <a:fillRef idx="0"/>
                          <a:effectRef idx="0"/>
                          <a:fontRef idx="minor"/>
                        </wps:style>
                        <wps:bodyPr/>
                      </wps:wsp>
                    </wpg:wgp>
                  </a:graphicData>
                </a:graphic>
              </wp:inline>
            </w:drawing>
          </mc:Choice>
          <mc:Fallback>
            <w:pict>
              <v:group id="shape_0" alt="Group 163" style="position:absolute;margin-left:0pt;margin-top:-129.8pt;width:53.15pt;height:127.9pt" coordorigin="0,-2596" coordsize="1063,2558"/>
            </w:pict>
          </mc:Fallback>
        </mc:AlternateContent>
      </w:r>
    </w:p>
    <w:p>
      <w:pPr>
        <w:pStyle w:val="BodyText"/>
        <w:spacing w:lineRule="auto" w:line="204" w:before="37" w:after="0"/>
        <w:ind w:left="3389"/>
        <w:rPr/>
      </w:pPr>
      <w:r>
        <w:rPr>
          <w:color w:val="231F20"/>
        </w:rPr>
        <w:t>Sampling on a sphere takes out the</w:t>
      </w:r>
      <w:r>
        <w:rPr>
          <w:color w:val="231F20"/>
          <w:spacing w:val="-8"/>
        </w:rPr>
        <w:t xml:space="preserve"> </w:t>
      </w:r>
      <w:r>
        <w:rPr>
          <w:color w:val="231F20"/>
        </w:rPr>
        <w:t>need</w:t>
      </w:r>
      <w:r>
        <w:rPr>
          <w:color w:val="231F20"/>
          <w:spacing w:val="-8"/>
        </w:rPr>
        <w:t xml:space="preserve"> </w:t>
      </w:r>
      <w:r>
        <w:rPr>
          <w:color w:val="231F20"/>
        </w:rPr>
        <w:t>to</w:t>
      </w:r>
      <w:r>
        <w:rPr>
          <w:color w:val="231F20"/>
          <w:spacing w:val="-8"/>
        </w:rPr>
        <w:t xml:space="preserve"> </w:t>
      </w:r>
      <w:r>
        <w:rPr>
          <w:color w:val="231F20"/>
        </w:rPr>
        <w:t>sample</w:t>
      </w:r>
      <w:r>
        <w:rPr>
          <w:color w:val="231F20"/>
          <w:spacing w:val="-8"/>
        </w:rPr>
        <w:t xml:space="preserve"> </w:t>
      </w:r>
      <w:r>
        <w:rPr>
          <w:color w:val="231F20"/>
        </w:rPr>
        <w:t>the</w:t>
      </w:r>
      <w:r>
        <w:rPr>
          <w:color w:val="231F20"/>
          <w:spacing w:val="-8"/>
        </w:rPr>
        <w:t xml:space="preserve"> </w:t>
      </w:r>
      <w:r>
        <w:rPr>
          <w:color w:val="231F20"/>
        </w:rPr>
        <w:t>spherical part of the wavefront.</w:t>
      </w:r>
    </w:p>
    <w:p>
      <w:pPr>
        <w:pStyle w:val="BodyText"/>
        <w:rPr/>
      </w:pPr>
      <w:r>
        <w:rPr/>
      </w:r>
    </w:p>
    <w:p>
      <w:pPr>
        <w:pStyle w:val="BodyText"/>
        <w:rPr/>
      </w:pPr>
      <w:r>
        <w:rPr/>
      </w:r>
    </w:p>
    <w:p>
      <w:pPr>
        <w:pStyle w:val="BodyText"/>
        <w:rPr/>
      </w:pPr>
      <w:r>
        <w:rPr/>
      </w:r>
    </w:p>
    <w:p>
      <w:pPr>
        <w:pStyle w:val="BodyText"/>
        <w:spacing w:before="103" w:after="0"/>
        <w:rPr/>
      </w:pPr>
      <w:r>
        <w:rPr/>
        <mc:AlternateContent>
          <mc:Choice Requires="wpg">
            <w:drawing>
              <wp:anchor behindDoc="1" distT="0" distB="0" distL="635" distR="0" simplePos="0" locked="0" layoutInCell="0" allowOverlap="1" relativeHeight="256" wp14:anchorId="15FD640F">
                <wp:simplePos x="0" y="0"/>
                <wp:positionH relativeFrom="page">
                  <wp:posOffset>5208270</wp:posOffset>
                </wp:positionH>
                <wp:positionV relativeFrom="paragraph">
                  <wp:posOffset>239395</wp:posOffset>
                </wp:positionV>
                <wp:extent cx="594360" cy="1573530"/>
                <wp:effectExtent l="3175" t="12700" r="0" b="5715"/>
                <wp:wrapTopAndBottom/>
                <wp:docPr id="143" name="Group 205"/>
                <a:graphic xmlns:a="http://schemas.openxmlformats.org/drawingml/2006/main">
                  <a:graphicData uri="http://schemas.microsoft.com/office/word/2010/wordprocessingGroup">
                    <wpg:wgp>
                      <wpg:cNvGrpSpPr/>
                      <wpg:grpSpPr>
                        <a:xfrm>
                          <a:off x="0" y="0"/>
                          <a:ext cx="594360" cy="1573560"/>
                          <a:chOff x="0" y="0"/>
                          <a:chExt cx="594360" cy="1573560"/>
                        </a:xfrm>
                      </wpg:grpSpPr>
                      <wps:wsp>
                        <wps:cNvPr id="144" name="Graphic 206"/>
                        <wps:cNvSpPr/>
                        <wps:spPr>
                          <a:xfrm>
                            <a:off x="0" y="33480"/>
                            <a:ext cx="361800" cy="1532880"/>
                          </a:xfrm>
                          <a:custGeom>
                            <a:avLst/>
                            <a:gdLst>
                              <a:gd name="textAreaLeft" fmla="*/ 0 w 205200"/>
                              <a:gd name="textAreaRight" fmla="*/ 206640 w 205200"/>
                              <a:gd name="textAreaTop" fmla="*/ 0 h 869040"/>
                              <a:gd name="textAreaBottom" fmla="*/ 870480 h 869040"/>
                            </a:gdLst>
                            <a:ahLst/>
                            <a:rect l="textAreaLeft" t="textAreaTop" r="textAreaRight" b="textAreaBottom"/>
                            <a:pathLst>
                              <a:path w="356235" h="1524635">
                                <a:moveTo>
                                  <a:pt x="355976" y="4626"/>
                                </a:moveTo>
                                <a:lnTo>
                                  <a:pt x="317679" y="0"/>
                                </a:lnTo>
                                <a:lnTo>
                                  <a:pt x="275956" y="17865"/>
                                </a:lnTo>
                                <a:lnTo>
                                  <a:pt x="265377" y="60329"/>
                                </a:lnTo>
                                <a:lnTo>
                                  <a:pt x="266013" y="86449"/>
                                </a:lnTo>
                                <a:lnTo>
                                  <a:pt x="267528" y="113516"/>
                                </a:lnTo>
                                <a:lnTo>
                                  <a:pt x="267621" y="139796"/>
                                </a:lnTo>
                                <a:lnTo>
                                  <a:pt x="254332" y="183055"/>
                                </a:lnTo>
                                <a:lnTo>
                                  <a:pt x="207729" y="202353"/>
                                </a:lnTo>
                                <a:lnTo>
                                  <a:pt x="173375" y="206834"/>
                                </a:lnTo>
                                <a:lnTo>
                                  <a:pt x="153965" y="216287"/>
                                </a:lnTo>
                                <a:lnTo>
                                  <a:pt x="146283" y="229709"/>
                                </a:lnTo>
                                <a:lnTo>
                                  <a:pt x="147115" y="246101"/>
                                </a:lnTo>
                                <a:lnTo>
                                  <a:pt x="153245" y="264460"/>
                                </a:lnTo>
                                <a:lnTo>
                                  <a:pt x="161459" y="283786"/>
                                </a:lnTo>
                                <a:lnTo>
                                  <a:pt x="168543" y="303078"/>
                                </a:lnTo>
                                <a:lnTo>
                                  <a:pt x="171280" y="321335"/>
                                </a:lnTo>
                                <a:lnTo>
                                  <a:pt x="166457" y="337555"/>
                                </a:lnTo>
                                <a:lnTo>
                                  <a:pt x="150857" y="350738"/>
                                </a:lnTo>
                                <a:lnTo>
                                  <a:pt x="121268" y="359883"/>
                                </a:lnTo>
                                <a:lnTo>
                                  <a:pt x="87465" y="371900"/>
                                </a:lnTo>
                                <a:lnTo>
                                  <a:pt x="60595" y="393389"/>
                                </a:lnTo>
                                <a:lnTo>
                                  <a:pt x="41161" y="422588"/>
                                </a:lnTo>
                                <a:lnTo>
                                  <a:pt x="29667" y="457735"/>
                                </a:lnTo>
                                <a:lnTo>
                                  <a:pt x="26615" y="497069"/>
                                </a:lnTo>
                                <a:lnTo>
                                  <a:pt x="32511" y="538826"/>
                                </a:lnTo>
                                <a:lnTo>
                                  <a:pt x="47856" y="581247"/>
                                </a:lnTo>
                                <a:lnTo>
                                  <a:pt x="73155" y="622567"/>
                                </a:lnTo>
                                <a:lnTo>
                                  <a:pt x="108911" y="661026"/>
                                </a:lnTo>
                                <a:lnTo>
                                  <a:pt x="99137" y="661591"/>
                                </a:lnTo>
                                <a:lnTo>
                                  <a:pt x="70913" y="659195"/>
                                </a:lnTo>
                                <a:lnTo>
                                  <a:pt x="36684" y="657243"/>
                                </a:lnTo>
                                <a:lnTo>
                                  <a:pt x="8898" y="659140"/>
                                </a:lnTo>
                                <a:lnTo>
                                  <a:pt x="0" y="668291"/>
                                </a:lnTo>
                                <a:lnTo>
                                  <a:pt x="22436" y="688102"/>
                                </a:lnTo>
                                <a:lnTo>
                                  <a:pt x="62476" y="717977"/>
                                </a:lnTo>
                                <a:lnTo>
                                  <a:pt x="82584" y="743994"/>
                                </a:lnTo>
                                <a:lnTo>
                                  <a:pt x="79555" y="786265"/>
                                </a:lnTo>
                                <a:lnTo>
                                  <a:pt x="46452" y="818538"/>
                                </a:lnTo>
                                <a:lnTo>
                                  <a:pt x="28967" y="832057"/>
                                </a:lnTo>
                                <a:lnTo>
                                  <a:pt x="16378" y="844435"/>
                                </a:lnTo>
                                <a:lnTo>
                                  <a:pt x="12822" y="856125"/>
                                </a:lnTo>
                                <a:lnTo>
                                  <a:pt x="22436" y="867579"/>
                                </a:lnTo>
                                <a:lnTo>
                                  <a:pt x="65435" y="907862"/>
                                </a:lnTo>
                                <a:lnTo>
                                  <a:pt x="96866" y="958330"/>
                                </a:lnTo>
                                <a:lnTo>
                                  <a:pt x="117965" y="1009836"/>
                                </a:lnTo>
                                <a:lnTo>
                                  <a:pt x="129971" y="1053230"/>
                                </a:lnTo>
                                <a:lnTo>
                                  <a:pt x="134120" y="1079364"/>
                                </a:lnTo>
                                <a:lnTo>
                                  <a:pt x="128738" y="1102089"/>
                                </a:lnTo>
                                <a:lnTo>
                                  <a:pt x="115222" y="1132227"/>
                                </a:lnTo>
                                <a:lnTo>
                                  <a:pt x="99867" y="1166944"/>
                                </a:lnTo>
                                <a:lnTo>
                                  <a:pt x="88969" y="1203411"/>
                                </a:lnTo>
                                <a:lnTo>
                                  <a:pt x="88823" y="1238794"/>
                                </a:lnTo>
                                <a:lnTo>
                                  <a:pt x="105724" y="1270262"/>
                                </a:lnTo>
                                <a:lnTo>
                                  <a:pt x="145969" y="1294984"/>
                                </a:lnTo>
                                <a:lnTo>
                                  <a:pt x="184539" y="1315918"/>
                                </a:lnTo>
                                <a:lnTo>
                                  <a:pt x="220983" y="1347218"/>
                                </a:lnTo>
                                <a:lnTo>
                                  <a:pt x="254589" y="1386286"/>
                                </a:lnTo>
                                <a:lnTo>
                                  <a:pt x="284646" y="1430525"/>
                                </a:lnTo>
                                <a:lnTo>
                                  <a:pt x="310441" y="1477334"/>
                                </a:lnTo>
                                <a:lnTo>
                                  <a:pt x="331262" y="1524118"/>
                                </a:lnTo>
                              </a:path>
                            </a:pathLst>
                          </a:custGeom>
                          <a:noFill/>
                          <a:ln w="6350">
                            <a:solidFill>
                              <a:srgbClr val="231f20"/>
                            </a:solidFill>
                            <a:round/>
                          </a:ln>
                        </wps:spPr>
                        <wps:style>
                          <a:lnRef idx="0"/>
                          <a:fillRef idx="0"/>
                          <a:effectRef idx="0"/>
                          <a:fontRef idx="minor"/>
                        </wps:style>
                        <wps:bodyPr/>
                      </wps:wsp>
                      <wps:wsp>
                        <wps:cNvPr id="145" name="Graphic 207"/>
                        <wps:cNvSpPr/>
                        <wps:spPr>
                          <a:xfrm>
                            <a:off x="563760" y="48024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146" name="Graphic 208"/>
                        <wps:cNvSpPr/>
                        <wps:spPr>
                          <a:xfrm>
                            <a:off x="563760" y="48024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147" name="Graphic 209"/>
                        <wps:cNvSpPr/>
                        <wps:spPr>
                          <a:xfrm>
                            <a:off x="165600" y="485280"/>
                            <a:ext cx="389880" cy="720"/>
                          </a:xfrm>
                          <a:custGeom>
                            <a:avLst/>
                            <a:gdLst>
                              <a:gd name="textAreaLeft" fmla="*/ 0 w 221040"/>
                              <a:gd name="textAreaRight" fmla="*/ 222480 w 221040"/>
                              <a:gd name="textAreaTop" fmla="*/ 0 h 360"/>
                              <a:gd name="textAreaBottom" fmla="*/ 576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148" name="Graphic 210"/>
                        <wps:cNvSpPr/>
                        <wps:spPr>
                          <a:xfrm>
                            <a:off x="139680" y="1512000"/>
                            <a:ext cx="23400" cy="23400"/>
                          </a:xfrm>
                          <a:custGeom>
                            <a:avLst/>
                            <a:gdLst>
                              <a:gd name="textAreaLeft" fmla="*/ 0 w 13320"/>
                              <a:gd name="textAreaRight" fmla="*/ 14760 w 13320"/>
                              <a:gd name="textAreaTop" fmla="*/ 0 h 13320"/>
                              <a:gd name="textAreaBottom" fmla="*/ 14760 h 13320"/>
                            </a:gdLst>
                            <a:ahLst/>
                            <a:rect l="textAreaLeft" t="textAreaTop" r="textAreaRight" b="textAreaBottom"/>
                            <a:pathLst>
                              <a:path w="25400" h="25400">
                                <a:moveTo>
                                  <a:pt x="19710" y="0"/>
                                </a:moveTo>
                                <a:lnTo>
                                  <a:pt x="5689" y="0"/>
                                </a:lnTo>
                                <a:lnTo>
                                  <a:pt x="0" y="5689"/>
                                </a:lnTo>
                                <a:lnTo>
                                  <a:pt x="0" y="19710"/>
                                </a:lnTo>
                                <a:lnTo>
                                  <a:pt x="5689" y="25400"/>
                                </a:lnTo>
                                <a:lnTo>
                                  <a:pt x="12700" y="25400"/>
                                </a:lnTo>
                                <a:lnTo>
                                  <a:pt x="19710" y="25400"/>
                                </a:lnTo>
                                <a:lnTo>
                                  <a:pt x="25400" y="19710"/>
                                </a:lnTo>
                                <a:lnTo>
                                  <a:pt x="25400" y="5689"/>
                                </a:lnTo>
                                <a:lnTo>
                                  <a:pt x="19710" y="0"/>
                                </a:lnTo>
                                <a:close/>
                              </a:path>
                            </a:pathLst>
                          </a:custGeom>
                          <a:solidFill>
                            <a:srgbClr val="231f20"/>
                          </a:solidFill>
                          <a:ln w="0">
                            <a:noFill/>
                          </a:ln>
                        </wps:spPr>
                        <wps:style>
                          <a:lnRef idx="0"/>
                          <a:fillRef idx="0"/>
                          <a:effectRef idx="0"/>
                          <a:fontRef idx="minor"/>
                        </wps:style>
                        <wps:bodyPr/>
                      </wps:wsp>
                      <wps:wsp>
                        <wps:cNvPr id="149" name="Graphic 211"/>
                        <wps:cNvSpPr/>
                        <wps:spPr>
                          <a:xfrm>
                            <a:off x="139680" y="1531800"/>
                            <a:ext cx="23400" cy="41760"/>
                          </a:xfrm>
                          <a:custGeom>
                            <a:avLst/>
                            <a:gdLst>
                              <a:gd name="textAreaLeft" fmla="*/ 0 w 13320"/>
                              <a:gd name="textAreaRight" fmla="*/ 14760 w 13320"/>
                              <a:gd name="textAreaTop" fmla="*/ 0 h 23760"/>
                              <a:gd name="textAreaBottom" fmla="*/ 25200 h 23760"/>
                            </a:gdLst>
                            <a:ahLst/>
                            <a:rect l="textAreaLeft" t="textAreaTop" r="textAreaRight" b="textAreaBottom"/>
                            <a:pathLst>
                              <a:path w="25400" h="44450">
                                <a:moveTo>
                                  <a:pt x="12573" y="0"/>
                                </a:moveTo>
                                <a:lnTo>
                                  <a:pt x="25146" y="0"/>
                                </a:lnTo>
                                <a:lnTo>
                                  <a:pt x="12573" y="43865"/>
                                </a:lnTo>
                                <a:lnTo>
                                  <a:pt x="0" y="0"/>
                                </a:lnTo>
                                <a:lnTo>
                                  <a:pt x="12573" y="0"/>
                                </a:lnTo>
                                <a:close/>
                              </a:path>
                            </a:pathLst>
                          </a:custGeom>
                          <a:noFill/>
                          <a:ln w="12700">
                            <a:solidFill>
                              <a:srgbClr val="231f20"/>
                            </a:solidFill>
                            <a:round/>
                          </a:ln>
                        </wps:spPr>
                        <wps:style>
                          <a:lnRef idx="0"/>
                          <a:fillRef idx="0"/>
                          <a:effectRef idx="0"/>
                          <a:fontRef idx="minor"/>
                        </wps:style>
                        <wps:bodyPr/>
                      </wps:wsp>
                      <wps:wsp>
                        <wps:cNvPr id="150" name="Graphic 212"/>
                        <wps:cNvSpPr/>
                        <wps:spPr>
                          <a:xfrm>
                            <a:off x="139680" y="1531800"/>
                            <a:ext cx="23400" cy="41760"/>
                          </a:xfrm>
                          <a:custGeom>
                            <a:avLst/>
                            <a:gdLst>
                              <a:gd name="textAreaLeft" fmla="*/ 0 w 13320"/>
                              <a:gd name="textAreaRight" fmla="*/ 14760 w 13320"/>
                              <a:gd name="textAreaTop" fmla="*/ 0 h 23760"/>
                              <a:gd name="textAreaBottom" fmla="*/ 25200 h 23760"/>
                            </a:gdLst>
                            <a:ahLst/>
                            <a:rect l="textAreaLeft" t="textAreaTop" r="textAreaRight" b="textAreaBottom"/>
                            <a:pathLst>
                              <a:path w="25400" h="44450">
                                <a:moveTo>
                                  <a:pt x="25146" y="0"/>
                                </a:moveTo>
                                <a:lnTo>
                                  <a:pt x="12573" y="0"/>
                                </a:lnTo>
                                <a:lnTo>
                                  <a:pt x="0" y="0"/>
                                </a:lnTo>
                                <a:lnTo>
                                  <a:pt x="12573" y="43865"/>
                                </a:lnTo>
                                <a:lnTo>
                                  <a:pt x="25146" y="0"/>
                                </a:lnTo>
                                <a:close/>
                              </a:path>
                            </a:pathLst>
                          </a:custGeom>
                          <a:solidFill>
                            <a:srgbClr val="231f20"/>
                          </a:solidFill>
                          <a:ln w="0">
                            <a:noFill/>
                          </a:ln>
                        </wps:spPr>
                        <wps:style>
                          <a:lnRef idx="0"/>
                          <a:fillRef idx="0"/>
                          <a:effectRef idx="0"/>
                          <a:fontRef idx="minor"/>
                        </wps:style>
                        <wps:bodyPr/>
                      </wps:wsp>
                      <wps:wsp>
                        <wps:cNvPr id="151" name="Graphic 213"/>
                        <wps:cNvSpPr/>
                        <wps:spPr>
                          <a:xfrm>
                            <a:off x="152280" y="0"/>
                            <a:ext cx="720" cy="1522800"/>
                          </a:xfrm>
                          <a:custGeom>
                            <a:avLst/>
                            <a:gdLst>
                              <a:gd name="textAreaLeft" fmla="*/ 0 w 360"/>
                              <a:gd name="textAreaRight" fmla="*/ 5760 w 360"/>
                              <a:gd name="textAreaTop" fmla="*/ 0 h 863280"/>
                              <a:gd name="textAreaBottom" fmla="*/ 864720 h 863280"/>
                            </a:gdLst>
                            <a:ahLst/>
                            <a:rect l="textAreaLeft" t="textAreaTop" r="textAreaRight" b="textAreaBottom"/>
                            <a:pathLst>
                              <a:path w="0" h="1514475">
                                <a:moveTo>
                                  <a:pt x="0" y="0"/>
                                </a:moveTo>
                                <a:lnTo>
                                  <a:pt x="0" y="1514271"/>
                                </a:lnTo>
                              </a:path>
                            </a:pathLst>
                          </a:custGeom>
                          <a:noFill/>
                          <a:ln w="25400">
                            <a:solidFill>
                              <a:srgbClr val="231f20"/>
                            </a:solidFill>
                            <a:round/>
                          </a:ln>
                        </wps:spPr>
                        <wps:style>
                          <a:lnRef idx="0"/>
                          <a:fillRef idx="0"/>
                          <a:effectRef idx="0"/>
                          <a:fontRef idx="minor"/>
                        </wps:style>
                        <wps:bodyPr/>
                      </wps:wsp>
                      <wps:wsp>
                        <wps:cNvPr id="152" name="Graphic 214"/>
                        <wps:cNvSpPr/>
                        <wps:spPr>
                          <a:xfrm>
                            <a:off x="563760" y="36504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153" name="Graphic 215"/>
                        <wps:cNvSpPr/>
                        <wps:spPr>
                          <a:xfrm>
                            <a:off x="563760" y="36504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154" name="Graphic 216"/>
                        <wps:cNvSpPr/>
                        <wps:spPr>
                          <a:xfrm>
                            <a:off x="173520" y="370080"/>
                            <a:ext cx="382320" cy="720"/>
                          </a:xfrm>
                          <a:custGeom>
                            <a:avLst/>
                            <a:gdLst>
                              <a:gd name="textAreaLeft" fmla="*/ 0 w 216720"/>
                              <a:gd name="textAreaRight" fmla="*/ 218160 w 216720"/>
                              <a:gd name="textAreaTop" fmla="*/ 0 h 360"/>
                              <a:gd name="textAreaBottom" fmla="*/ 5760 h 360"/>
                            </a:gdLst>
                            <a:ahLst/>
                            <a:rect l="textAreaLeft" t="textAreaTop" r="textAreaRight" b="textAreaBottom"/>
                            <a:pathLst>
                              <a:path w="375920" h="0">
                                <a:moveTo>
                                  <a:pt x="0" y="0"/>
                                </a:moveTo>
                                <a:lnTo>
                                  <a:pt x="375526" y="0"/>
                                </a:lnTo>
                              </a:path>
                            </a:pathLst>
                          </a:custGeom>
                          <a:noFill/>
                          <a:ln w="6350">
                            <a:solidFill>
                              <a:srgbClr val="231f20"/>
                            </a:solidFill>
                            <a:round/>
                          </a:ln>
                        </wps:spPr>
                        <wps:style>
                          <a:lnRef idx="0"/>
                          <a:fillRef idx="0"/>
                          <a:effectRef idx="0"/>
                          <a:fontRef idx="minor"/>
                        </wps:style>
                        <wps:bodyPr/>
                      </wps:wsp>
                      <wps:wsp>
                        <wps:cNvPr id="155" name="Graphic 217"/>
                        <wps:cNvSpPr/>
                        <wps:spPr>
                          <a:xfrm>
                            <a:off x="563760" y="26280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156" name="Graphic 218"/>
                        <wps:cNvSpPr/>
                        <wps:spPr>
                          <a:xfrm>
                            <a:off x="563760" y="26280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157" name="Graphic 219"/>
                        <wps:cNvSpPr/>
                        <wps:spPr>
                          <a:xfrm>
                            <a:off x="147240" y="267840"/>
                            <a:ext cx="408240" cy="720"/>
                          </a:xfrm>
                          <a:custGeom>
                            <a:avLst/>
                            <a:gdLst>
                              <a:gd name="textAreaLeft" fmla="*/ 0 w 231480"/>
                              <a:gd name="textAreaRight" fmla="*/ 232920 w 231480"/>
                              <a:gd name="textAreaTop" fmla="*/ 0 h 360"/>
                              <a:gd name="textAreaBottom" fmla="*/ 5760 h 360"/>
                            </a:gdLst>
                            <a:ahLst/>
                            <a:rect l="textAreaLeft" t="textAreaTop" r="textAreaRight" b="textAreaBottom"/>
                            <a:pathLst>
                              <a:path w="401320" h="0">
                                <a:moveTo>
                                  <a:pt x="0" y="0"/>
                                </a:moveTo>
                                <a:lnTo>
                                  <a:pt x="400926" y="0"/>
                                </a:lnTo>
                              </a:path>
                            </a:pathLst>
                          </a:custGeom>
                          <a:noFill/>
                          <a:ln w="6350">
                            <a:solidFill>
                              <a:srgbClr val="231f20"/>
                            </a:solidFill>
                            <a:round/>
                          </a:ln>
                        </wps:spPr>
                        <wps:style>
                          <a:lnRef idx="0"/>
                          <a:fillRef idx="0"/>
                          <a:effectRef idx="0"/>
                          <a:fontRef idx="minor"/>
                        </wps:style>
                        <wps:bodyPr/>
                      </wps:wsp>
                      <wps:wsp>
                        <wps:cNvPr id="158" name="Graphic 220"/>
                        <wps:cNvSpPr/>
                        <wps:spPr>
                          <a:xfrm>
                            <a:off x="576720" y="160560"/>
                            <a:ext cx="17640" cy="9360"/>
                          </a:xfrm>
                          <a:custGeom>
                            <a:avLst/>
                            <a:gdLst>
                              <a:gd name="textAreaLeft" fmla="*/ 0 w 10080"/>
                              <a:gd name="textAreaRight" fmla="*/ 11520 w 10080"/>
                              <a:gd name="textAreaTop" fmla="*/ 0 h 5400"/>
                              <a:gd name="textAreaBottom" fmla="*/ 6840 h 540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159" name="Graphic 221"/>
                        <wps:cNvSpPr/>
                        <wps:spPr>
                          <a:xfrm>
                            <a:off x="576720" y="160560"/>
                            <a:ext cx="17640" cy="9360"/>
                          </a:xfrm>
                          <a:custGeom>
                            <a:avLst/>
                            <a:gdLst>
                              <a:gd name="textAreaLeft" fmla="*/ 0 w 10080"/>
                              <a:gd name="textAreaRight" fmla="*/ 11520 w 10080"/>
                              <a:gd name="textAreaTop" fmla="*/ 0 h 5400"/>
                              <a:gd name="textAreaBottom" fmla="*/ 6840 h 540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160" name="Graphic 222"/>
                        <wps:cNvSpPr/>
                        <wps:spPr>
                          <a:xfrm>
                            <a:off x="153720" y="165600"/>
                            <a:ext cx="414720" cy="720"/>
                          </a:xfrm>
                          <a:custGeom>
                            <a:avLst/>
                            <a:gdLst>
                              <a:gd name="textAreaLeft" fmla="*/ 0 w 235080"/>
                              <a:gd name="textAreaRight" fmla="*/ 236520 w 235080"/>
                              <a:gd name="textAreaTop" fmla="*/ 0 h 360"/>
                              <a:gd name="textAreaBottom" fmla="*/ 5760 h 360"/>
                            </a:gdLst>
                            <a:ahLst/>
                            <a:rect l="textAreaLeft" t="textAreaTop" r="textAreaRight" b="textAreaBottom"/>
                            <a:pathLst>
                              <a:path w="407670" h="0">
                                <a:moveTo>
                                  <a:pt x="0" y="0"/>
                                </a:moveTo>
                                <a:lnTo>
                                  <a:pt x="407276" y="0"/>
                                </a:lnTo>
                              </a:path>
                            </a:pathLst>
                          </a:custGeom>
                          <a:noFill/>
                          <a:ln w="6350">
                            <a:solidFill>
                              <a:srgbClr val="231f20"/>
                            </a:solidFill>
                            <a:round/>
                          </a:ln>
                        </wps:spPr>
                        <wps:style>
                          <a:lnRef idx="0"/>
                          <a:fillRef idx="0"/>
                          <a:effectRef idx="0"/>
                          <a:fontRef idx="minor"/>
                        </wps:style>
                        <wps:bodyPr/>
                      </wps:wsp>
                      <wps:wsp>
                        <wps:cNvPr id="161" name="Graphic 223"/>
                        <wps:cNvSpPr/>
                        <wps:spPr>
                          <a:xfrm>
                            <a:off x="576720" y="5904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162" name="Graphic 224"/>
                        <wps:cNvSpPr/>
                        <wps:spPr>
                          <a:xfrm>
                            <a:off x="576720" y="5904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163" name="Graphic 225"/>
                        <wps:cNvSpPr/>
                        <wps:spPr>
                          <a:xfrm>
                            <a:off x="147240" y="64080"/>
                            <a:ext cx="420840" cy="720"/>
                          </a:xfrm>
                          <a:custGeom>
                            <a:avLst/>
                            <a:gdLst>
                              <a:gd name="textAreaLeft" fmla="*/ 0 w 238680"/>
                              <a:gd name="textAreaRight" fmla="*/ 240120 w 238680"/>
                              <a:gd name="textAreaTop" fmla="*/ 0 h 360"/>
                              <a:gd name="textAreaBottom" fmla="*/ 5760 h 360"/>
                            </a:gdLst>
                            <a:ahLst/>
                            <a:rect l="textAreaLeft" t="textAreaTop" r="textAreaRight" b="textAreaBottom"/>
                            <a:pathLst>
                              <a:path w="414020" h="0">
                                <a:moveTo>
                                  <a:pt x="0" y="0"/>
                                </a:moveTo>
                                <a:lnTo>
                                  <a:pt x="413613" y="0"/>
                                </a:lnTo>
                              </a:path>
                            </a:pathLst>
                          </a:custGeom>
                          <a:noFill/>
                          <a:ln w="6350">
                            <a:solidFill>
                              <a:srgbClr val="231f20"/>
                            </a:solidFill>
                            <a:round/>
                          </a:ln>
                        </wps:spPr>
                        <wps:style>
                          <a:lnRef idx="0"/>
                          <a:fillRef idx="0"/>
                          <a:effectRef idx="0"/>
                          <a:fontRef idx="minor"/>
                        </wps:style>
                        <wps:bodyPr/>
                      </wps:wsp>
                      <wps:wsp>
                        <wps:cNvPr id="164" name="Graphic 226"/>
                        <wps:cNvSpPr/>
                        <wps:spPr>
                          <a:xfrm>
                            <a:off x="563760" y="59508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165" name="Graphic 227"/>
                        <wps:cNvSpPr/>
                        <wps:spPr>
                          <a:xfrm>
                            <a:off x="563760" y="59508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166" name="Graphic 228"/>
                        <wps:cNvSpPr/>
                        <wps:spPr>
                          <a:xfrm>
                            <a:off x="165600" y="600120"/>
                            <a:ext cx="389880" cy="720"/>
                          </a:xfrm>
                          <a:custGeom>
                            <a:avLst/>
                            <a:gdLst>
                              <a:gd name="textAreaLeft" fmla="*/ 0 w 221040"/>
                              <a:gd name="textAreaRight" fmla="*/ 222480 w 221040"/>
                              <a:gd name="textAreaTop" fmla="*/ 0 h 360"/>
                              <a:gd name="textAreaBottom" fmla="*/ 576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167" name="Graphic 229"/>
                        <wps:cNvSpPr/>
                        <wps:spPr>
                          <a:xfrm>
                            <a:off x="576720" y="81396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168" name="Graphic 230"/>
                        <wps:cNvSpPr/>
                        <wps:spPr>
                          <a:xfrm>
                            <a:off x="576720" y="81396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169" name="Graphic 231"/>
                        <wps:cNvSpPr/>
                        <wps:spPr>
                          <a:xfrm>
                            <a:off x="178560" y="819000"/>
                            <a:ext cx="389880" cy="720"/>
                          </a:xfrm>
                          <a:custGeom>
                            <a:avLst/>
                            <a:gdLst>
                              <a:gd name="textAreaLeft" fmla="*/ 0 w 221040"/>
                              <a:gd name="textAreaRight" fmla="*/ 222480 w 221040"/>
                              <a:gd name="textAreaTop" fmla="*/ 0 h 360"/>
                              <a:gd name="textAreaBottom" fmla="*/ 576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170" name="Graphic 232"/>
                        <wps:cNvSpPr/>
                        <wps:spPr>
                          <a:xfrm>
                            <a:off x="576720" y="92916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171" name="Graphic 233"/>
                        <wps:cNvSpPr/>
                        <wps:spPr>
                          <a:xfrm>
                            <a:off x="576720" y="92916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172" name="Graphic 234"/>
                        <wps:cNvSpPr/>
                        <wps:spPr>
                          <a:xfrm>
                            <a:off x="178560" y="934200"/>
                            <a:ext cx="389880" cy="720"/>
                          </a:xfrm>
                          <a:custGeom>
                            <a:avLst/>
                            <a:gdLst>
                              <a:gd name="textAreaLeft" fmla="*/ 0 w 221040"/>
                              <a:gd name="textAreaRight" fmla="*/ 222480 w 221040"/>
                              <a:gd name="textAreaTop" fmla="*/ 0 h 360"/>
                              <a:gd name="textAreaBottom" fmla="*/ 576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173" name="Graphic 235"/>
                        <wps:cNvSpPr/>
                        <wps:spPr>
                          <a:xfrm>
                            <a:off x="563760" y="69732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174" name="Graphic 236"/>
                        <wps:cNvSpPr/>
                        <wps:spPr>
                          <a:xfrm>
                            <a:off x="563760" y="69732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175" name="Graphic 237"/>
                        <wps:cNvSpPr/>
                        <wps:spPr>
                          <a:xfrm>
                            <a:off x="165600" y="702360"/>
                            <a:ext cx="389880" cy="720"/>
                          </a:xfrm>
                          <a:custGeom>
                            <a:avLst/>
                            <a:gdLst>
                              <a:gd name="textAreaLeft" fmla="*/ 0 w 221040"/>
                              <a:gd name="textAreaRight" fmla="*/ 222480 w 221040"/>
                              <a:gd name="textAreaTop" fmla="*/ 0 h 360"/>
                              <a:gd name="textAreaBottom" fmla="*/ 576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176" name="Graphic 238"/>
                        <wps:cNvSpPr/>
                        <wps:spPr>
                          <a:xfrm>
                            <a:off x="576720" y="114624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177" name="Graphic 239"/>
                        <wps:cNvSpPr/>
                        <wps:spPr>
                          <a:xfrm>
                            <a:off x="576720" y="114624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178" name="Graphic 240"/>
                        <wps:cNvSpPr/>
                        <wps:spPr>
                          <a:xfrm>
                            <a:off x="178560" y="1151280"/>
                            <a:ext cx="389880" cy="720"/>
                          </a:xfrm>
                          <a:custGeom>
                            <a:avLst/>
                            <a:gdLst>
                              <a:gd name="textAreaLeft" fmla="*/ 0 w 221040"/>
                              <a:gd name="textAreaRight" fmla="*/ 222480 w 221040"/>
                              <a:gd name="textAreaTop" fmla="*/ 0 h 360"/>
                              <a:gd name="textAreaBottom" fmla="*/ 576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179" name="Graphic 241"/>
                        <wps:cNvSpPr/>
                        <wps:spPr>
                          <a:xfrm>
                            <a:off x="576720" y="103140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180" name="Graphic 242"/>
                        <wps:cNvSpPr/>
                        <wps:spPr>
                          <a:xfrm>
                            <a:off x="576720" y="103140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181" name="Graphic 243"/>
                        <wps:cNvSpPr/>
                        <wps:spPr>
                          <a:xfrm>
                            <a:off x="178560" y="1036440"/>
                            <a:ext cx="389880" cy="720"/>
                          </a:xfrm>
                          <a:custGeom>
                            <a:avLst/>
                            <a:gdLst>
                              <a:gd name="textAreaLeft" fmla="*/ 0 w 221040"/>
                              <a:gd name="textAreaRight" fmla="*/ 222480 w 221040"/>
                              <a:gd name="textAreaTop" fmla="*/ 0 h 360"/>
                              <a:gd name="textAreaBottom" fmla="*/ 576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182" name="Graphic 244"/>
                        <wps:cNvSpPr/>
                        <wps:spPr>
                          <a:xfrm>
                            <a:off x="563760" y="152964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183" name="Graphic 245"/>
                        <wps:cNvSpPr/>
                        <wps:spPr>
                          <a:xfrm>
                            <a:off x="563760" y="152964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184" name="Graphic 246"/>
                        <wps:cNvSpPr/>
                        <wps:spPr>
                          <a:xfrm>
                            <a:off x="165600" y="1534680"/>
                            <a:ext cx="389880" cy="720"/>
                          </a:xfrm>
                          <a:custGeom>
                            <a:avLst/>
                            <a:gdLst>
                              <a:gd name="textAreaLeft" fmla="*/ 0 w 221040"/>
                              <a:gd name="textAreaRight" fmla="*/ 222480 w 221040"/>
                              <a:gd name="textAreaTop" fmla="*/ 0 h 360"/>
                              <a:gd name="textAreaBottom" fmla="*/ 576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185" name="Graphic 247"/>
                        <wps:cNvSpPr/>
                        <wps:spPr>
                          <a:xfrm>
                            <a:off x="563760" y="144036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186" name="Graphic 248"/>
                        <wps:cNvSpPr/>
                        <wps:spPr>
                          <a:xfrm>
                            <a:off x="563760" y="144036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187" name="Graphic 249"/>
                        <wps:cNvSpPr/>
                        <wps:spPr>
                          <a:xfrm>
                            <a:off x="165600" y="1445400"/>
                            <a:ext cx="389880" cy="720"/>
                          </a:xfrm>
                          <a:custGeom>
                            <a:avLst/>
                            <a:gdLst>
                              <a:gd name="textAreaLeft" fmla="*/ 0 w 221040"/>
                              <a:gd name="textAreaRight" fmla="*/ 222480 w 221040"/>
                              <a:gd name="textAreaTop" fmla="*/ 0 h 360"/>
                              <a:gd name="textAreaBottom" fmla="*/ 576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188" name="Graphic 250"/>
                        <wps:cNvSpPr/>
                        <wps:spPr>
                          <a:xfrm>
                            <a:off x="563760" y="132516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189" name="Graphic 251"/>
                        <wps:cNvSpPr/>
                        <wps:spPr>
                          <a:xfrm>
                            <a:off x="563760" y="132516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190" name="Graphic 252"/>
                        <wps:cNvSpPr/>
                        <wps:spPr>
                          <a:xfrm>
                            <a:off x="165600" y="1330200"/>
                            <a:ext cx="389880" cy="720"/>
                          </a:xfrm>
                          <a:custGeom>
                            <a:avLst/>
                            <a:gdLst>
                              <a:gd name="textAreaLeft" fmla="*/ 0 w 221040"/>
                              <a:gd name="textAreaRight" fmla="*/ 222480 w 221040"/>
                              <a:gd name="textAreaTop" fmla="*/ 0 h 360"/>
                              <a:gd name="textAreaBottom" fmla="*/ 576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191" name="Graphic 253"/>
                        <wps:cNvSpPr/>
                        <wps:spPr>
                          <a:xfrm>
                            <a:off x="563760" y="123588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192" name="Graphic 254"/>
                        <wps:cNvSpPr/>
                        <wps:spPr>
                          <a:xfrm>
                            <a:off x="563760" y="123588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193" name="Graphic 255"/>
                        <wps:cNvSpPr/>
                        <wps:spPr>
                          <a:xfrm>
                            <a:off x="165600" y="1240920"/>
                            <a:ext cx="389880" cy="720"/>
                          </a:xfrm>
                          <a:custGeom>
                            <a:avLst/>
                            <a:gdLst>
                              <a:gd name="textAreaLeft" fmla="*/ 0 w 221040"/>
                              <a:gd name="textAreaRight" fmla="*/ 222480 w 221040"/>
                              <a:gd name="textAreaTop" fmla="*/ 0 h 360"/>
                              <a:gd name="textAreaBottom" fmla="*/ 576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194" name="Graphic 256"/>
                        <wps:cNvSpPr/>
                        <wps:spPr>
                          <a:xfrm>
                            <a:off x="563760" y="42624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195" name="Graphic 257"/>
                        <wps:cNvSpPr/>
                        <wps:spPr>
                          <a:xfrm>
                            <a:off x="563760" y="42624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196" name="Graphic 258"/>
                        <wps:cNvSpPr/>
                        <wps:spPr>
                          <a:xfrm>
                            <a:off x="165600" y="431280"/>
                            <a:ext cx="389880" cy="720"/>
                          </a:xfrm>
                          <a:custGeom>
                            <a:avLst/>
                            <a:gdLst>
                              <a:gd name="textAreaLeft" fmla="*/ 0 w 221040"/>
                              <a:gd name="textAreaRight" fmla="*/ 222480 w 221040"/>
                              <a:gd name="textAreaTop" fmla="*/ 0 h 360"/>
                              <a:gd name="textAreaBottom" fmla="*/ 576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197" name="Graphic 259"/>
                        <wps:cNvSpPr/>
                        <wps:spPr>
                          <a:xfrm>
                            <a:off x="563760" y="31104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198" name="Graphic 260"/>
                        <wps:cNvSpPr/>
                        <wps:spPr>
                          <a:xfrm>
                            <a:off x="563760" y="31104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199" name="Graphic 261"/>
                        <wps:cNvSpPr/>
                        <wps:spPr>
                          <a:xfrm>
                            <a:off x="173520" y="316080"/>
                            <a:ext cx="382320" cy="720"/>
                          </a:xfrm>
                          <a:custGeom>
                            <a:avLst/>
                            <a:gdLst>
                              <a:gd name="textAreaLeft" fmla="*/ 0 w 216720"/>
                              <a:gd name="textAreaRight" fmla="*/ 218160 w 216720"/>
                              <a:gd name="textAreaTop" fmla="*/ 0 h 360"/>
                              <a:gd name="textAreaBottom" fmla="*/ 5760 h 360"/>
                            </a:gdLst>
                            <a:ahLst/>
                            <a:rect l="textAreaLeft" t="textAreaTop" r="textAreaRight" b="textAreaBottom"/>
                            <a:pathLst>
                              <a:path w="375920" h="0">
                                <a:moveTo>
                                  <a:pt x="0" y="0"/>
                                </a:moveTo>
                                <a:lnTo>
                                  <a:pt x="375526" y="0"/>
                                </a:lnTo>
                              </a:path>
                            </a:pathLst>
                          </a:custGeom>
                          <a:noFill/>
                          <a:ln w="6350">
                            <a:solidFill>
                              <a:srgbClr val="231f20"/>
                            </a:solidFill>
                            <a:round/>
                          </a:ln>
                        </wps:spPr>
                        <wps:style>
                          <a:lnRef idx="0"/>
                          <a:fillRef idx="0"/>
                          <a:effectRef idx="0"/>
                          <a:fontRef idx="minor"/>
                        </wps:style>
                        <wps:bodyPr/>
                      </wps:wsp>
                      <wps:wsp>
                        <wps:cNvPr id="200" name="Graphic 262"/>
                        <wps:cNvSpPr/>
                        <wps:spPr>
                          <a:xfrm>
                            <a:off x="563760" y="20880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01" name="Graphic 263"/>
                        <wps:cNvSpPr/>
                        <wps:spPr>
                          <a:xfrm>
                            <a:off x="563760" y="20880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02" name="Graphic 264"/>
                        <wps:cNvSpPr/>
                        <wps:spPr>
                          <a:xfrm>
                            <a:off x="147240" y="213840"/>
                            <a:ext cx="408240" cy="720"/>
                          </a:xfrm>
                          <a:custGeom>
                            <a:avLst/>
                            <a:gdLst>
                              <a:gd name="textAreaLeft" fmla="*/ 0 w 231480"/>
                              <a:gd name="textAreaRight" fmla="*/ 232920 w 231480"/>
                              <a:gd name="textAreaTop" fmla="*/ 0 h 360"/>
                              <a:gd name="textAreaBottom" fmla="*/ 5760 h 360"/>
                            </a:gdLst>
                            <a:ahLst/>
                            <a:rect l="textAreaLeft" t="textAreaTop" r="textAreaRight" b="textAreaBottom"/>
                            <a:pathLst>
                              <a:path w="401320" h="0">
                                <a:moveTo>
                                  <a:pt x="0" y="0"/>
                                </a:moveTo>
                                <a:lnTo>
                                  <a:pt x="400926" y="0"/>
                                </a:lnTo>
                              </a:path>
                            </a:pathLst>
                          </a:custGeom>
                          <a:noFill/>
                          <a:ln w="6350">
                            <a:solidFill>
                              <a:srgbClr val="231f20"/>
                            </a:solidFill>
                            <a:round/>
                          </a:ln>
                        </wps:spPr>
                        <wps:style>
                          <a:lnRef idx="0"/>
                          <a:fillRef idx="0"/>
                          <a:effectRef idx="0"/>
                          <a:fontRef idx="minor"/>
                        </wps:style>
                        <wps:bodyPr/>
                      </wps:wsp>
                      <wps:wsp>
                        <wps:cNvPr id="203" name="Graphic 265"/>
                        <wps:cNvSpPr/>
                        <wps:spPr>
                          <a:xfrm>
                            <a:off x="576720" y="10656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04" name="Graphic 266"/>
                        <wps:cNvSpPr/>
                        <wps:spPr>
                          <a:xfrm>
                            <a:off x="576720" y="10656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05" name="Graphic 267"/>
                        <wps:cNvSpPr/>
                        <wps:spPr>
                          <a:xfrm>
                            <a:off x="153720" y="111600"/>
                            <a:ext cx="414720" cy="720"/>
                          </a:xfrm>
                          <a:custGeom>
                            <a:avLst/>
                            <a:gdLst>
                              <a:gd name="textAreaLeft" fmla="*/ 0 w 235080"/>
                              <a:gd name="textAreaRight" fmla="*/ 236520 w 235080"/>
                              <a:gd name="textAreaTop" fmla="*/ 0 h 360"/>
                              <a:gd name="textAreaBottom" fmla="*/ 5760 h 360"/>
                            </a:gdLst>
                            <a:ahLst/>
                            <a:rect l="textAreaLeft" t="textAreaTop" r="textAreaRight" b="textAreaBottom"/>
                            <a:pathLst>
                              <a:path w="407670" h="0">
                                <a:moveTo>
                                  <a:pt x="0" y="0"/>
                                </a:moveTo>
                                <a:lnTo>
                                  <a:pt x="407276" y="0"/>
                                </a:lnTo>
                              </a:path>
                            </a:pathLst>
                          </a:custGeom>
                          <a:noFill/>
                          <a:ln w="6350">
                            <a:solidFill>
                              <a:srgbClr val="231f20"/>
                            </a:solidFill>
                            <a:round/>
                          </a:ln>
                        </wps:spPr>
                        <wps:style>
                          <a:lnRef idx="0"/>
                          <a:fillRef idx="0"/>
                          <a:effectRef idx="0"/>
                          <a:fontRef idx="minor"/>
                        </wps:style>
                        <wps:bodyPr/>
                      </wps:wsp>
                      <wps:wsp>
                        <wps:cNvPr id="206" name="Graphic 268"/>
                        <wps:cNvSpPr/>
                        <wps:spPr>
                          <a:xfrm>
                            <a:off x="576720" y="432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07" name="Graphic 269"/>
                        <wps:cNvSpPr/>
                        <wps:spPr>
                          <a:xfrm>
                            <a:off x="576720" y="432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08" name="Graphic 270"/>
                        <wps:cNvSpPr/>
                        <wps:spPr>
                          <a:xfrm>
                            <a:off x="147240" y="9360"/>
                            <a:ext cx="420840" cy="720"/>
                          </a:xfrm>
                          <a:custGeom>
                            <a:avLst/>
                            <a:gdLst>
                              <a:gd name="textAreaLeft" fmla="*/ 0 w 238680"/>
                              <a:gd name="textAreaRight" fmla="*/ 240120 w 238680"/>
                              <a:gd name="textAreaTop" fmla="*/ 0 h 360"/>
                              <a:gd name="textAreaBottom" fmla="*/ 5760 h 360"/>
                            </a:gdLst>
                            <a:ahLst/>
                            <a:rect l="textAreaLeft" t="textAreaTop" r="textAreaRight" b="textAreaBottom"/>
                            <a:pathLst>
                              <a:path w="414020" h="0">
                                <a:moveTo>
                                  <a:pt x="0" y="0"/>
                                </a:moveTo>
                                <a:lnTo>
                                  <a:pt x="413613" y="0"/>
                                </a:lnTo>
                              </a:path>
                            </a:pathLst>
                          </a:custGeom>
                          <a:noFill/>
                          <a:ln w="6350">
                            <a:solidFill>
                              <a:srgbClr val="231f20"/>
                            </a:solidFill>
                            <a:round/>
                          </a:ln>
                        </wps:spPr>
                        <wps:style>
                          <a:lnRef idx="0"/>
                          <a:fillRef idx="0"/>
                          <a:effectRef idx="0"/>
                          <a:fontRef idx="minor"/>
                        </wps:style>
                        <wps:bodyPr/>
                      </wps:wsp>
                      <wps:wsp>
                        <wps:cNvPr id="209" name="Graphic 271"/>
                        <wps:cNvSpPr/>
                        <wps:spPr>
                          <a:xfrm>
                            <a:off x="563760" y="54108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10" name="Graphic 272"/>
                        <wps:cNvSpPr/>
                        <wps:spPr>
                          <a:xfrm>
                            <a:off x="563760" y="54108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11" name="Graphic 273"/>
                        <wps:cNvSpPr/>
                        <wps:spPr>
                          <a:xfrm>
                            <a:off x="165600" y="546120"/>
                            <a:ext cx="389880" cy="720"/>
                          </a:xfrm>
                          <a:custGeom>
                            <a:avLst/>
                            <a:gdLst>
                              <a:gd name="textAreaLeft" fmla="*/ 0 w 221040"/>
                              <a:gd name="textAreaRight" fmla="*/ 222480 w 221040"/>
                              <a:gd name="textAreaTop" fmla="*/ 0 h 360"/>
                              <a:gd name="textAreaBottom" fmla="*/ 576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12" name="Graphic 274"/>
                        <wps:cNvSpPr/>
                        <wps:spPr>
                          <a:xfrm>
                            <a:off x="576720" y="75816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13" name="Graphic 275"/>
                        <wps:cNvSpPr/>
                        <wps:spPr>
                          <a:xfrm>
                            <a:off x="576720" y="75816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14" name="Graphic 276"/>
                        <wps:cNvSpPr/>
                        <wps:spPr>
                          <a:xfrm>
                            <a:off x="178560" y="763200"/>
                            <a:ext cx="389880" cy="720"/>
                          </a:xfrm>
                          <a:custGeom>
                            <a:avLst/>
                            <a:gdLst>
                              <a:gd name="textAreaLeft" fmla="*/ 0 w 221040"/>
                              <a:gd name="textAreaRight" fmla="*/ 222480 w 221040"/>
                              <a:gd name="textAreaTop" fmla="*/ 0 h 360"/>
                              <a:gd name="textAreaBottom" fmla="*/ 576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15" name="Graphic 277"/>
                        <wps:cNvSpPr/>
                        <wps:spPr>
                          <a:xfrm>
                            <a:off x="576720" y="87516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16" name="Graphic 278"/>
                        <wps:cNvSpPr/>
                        <wps:spPr>
                          <a:xfrm>
                            <a:off x="576720" y="87516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17" name="Graphic 279"/>
                        <wps:cNvSpPr/>
                        <wps:spPr>
                          <a:xfrm>
                            <a:off x="178560" y="880200"/>
                            <a:ext cx="389880" cy="720"/>
                          </a:xfrm>
                          <a:custGeom>
                            <a:avLst/>
                            <a:gdLst>
                              <a:gd name="textAreaLeft" fmla="*/ 0 w 221040"/>
                              <a:gd name="textAreaRight" fmla="*/ 222480 w 221040"/>
                              <a:gd name="textAreaTop" fmla="*/ 0 h 360"/>
                              <a:gd name="textAreaBottom" fmla="*/ 576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18" name="Graphic 280"/>
                        <wps:cNvSpPr/>
                        <wps:spPr>
                          <a:xfrm>
                            <a:off x="563760" y="64332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19" name="Graphic 281"/>
                        <wps:cNvSpPr/>
                        <wps:spPr>
                          <a:xfrm>
                            <a:off x="563760" y="64332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20" name="Graphic 282"/>
                        <wps:cNvSpPr/>
                        <wps:spPr>
                          <a:xfrm>
                            <a:off x="165600" y="648360"/>
                            <a:ext cx="389880" cy="720"/>
                          </a:xfrm>
                          <a:custGeom>
                            <a:avLst/>
                            <a:gdLst>
                              <a:gd name="textAreaLeft" fmla="*/ 0 w 221040"/>
                              <a:gd name="textAreaRight" fmla="*/ 222480 w 221040"/>
                              <a:gd name="textAreaTop" fmla="*/ 0 h 360"/>
                              <a:gd name="textAreaBottom" fmla="*/ 576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21" name="Graphic 283"/>
                        <wps:cNvSpPr/>
                        <wps:spPr>
                          <a:xfrm>
                            <a:off x="576720" y="109224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22" name="Graphic 284"/>
                        <wps:cNvSpPr/>
                        <wps:spPr>
                          <a:xfrm>
                            <a:off x="576720" y="109224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23" name="Graphic 285"/>
                        <wps:cNvSpPr/>
                        <wps:spPr>
                          <a:xfrm>
                            <a:off x="178560" y="1097280"/>
                            <a:ext cx="389880" cy="720"/>
                          </a:xfrm>
                          <a:custGeom>
                            <a:avLst/>
                            <a:gdLst>
                              <a:gd name="textAreaLeft" fmla="*/ 0 w 221040"/>
                              <a:gd name="textAreaRight" fmla="*/ 222480 w 221040"/>
                              <a:gd name="textAreaTop" fmla="*/ 0 h 360"/>
                              <a:gd name="textAreaBottom" fmla="*/ 576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24" name="Graphic 286"/>
                        <wps:cNvSpPr/>
                        <wps:spPr>
                          <a:xfrm>
                            <a:off x="576720" y="97740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25" name="Graphic 287"/>
                        <wps:cNvSpPr/>
                        <wps:spPr>
                          <a:xfrm>
                            <a:off x="576720" y="97740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26" name="Graphic 288"/>
                        <wps:cNvSpPr/>
                        <wps:spPr>
                          <a:xfrm>
                            <a:off x="178560" y="982440"/>
                            <a:ext cx="389880" cy="720"/>
                          </a:xfrm>
                          <a:custGeom>
                            <a:avLst/>
                            <a:gdLst>
                              <a:gd name="textAreaLeft" fmla="*/ 0 w 221040"/>
                              <a:gd name="textAreaRight" fmla="*/ 222480 w 221040"/>
                              <a:gd name="textAreaTop" fmla="*/ 0 h 360"/>
                              <a:gd name="textAreaBottom" fmla="*/ 576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27" name="Graphic 289"/>
                        <wps:cNvSpPr/>
                        <wps:spPr>
                          <a:xfrm>
                            <a:off x="563760" y="147528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28" name="Graphic 290"/>
                        <wps:cNvSpPr/>
                        <wps:spPr>
                          <a:xfrm>
                            <a:off x="563760" y="147528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29" name="Graphic 291"/>
                        <wps:cNvSpPr/>
                        <wps:spPr>
                          <a:xfrm>
                            <a:off x="165600" y="1480320"/>
                            <a:ext cx="389880" cy="720"/>
                          </a:xfrm>
                          <a:custGeom>
                            <a:avLst/>
                            <a:gdLst>
                              <a:gd name="textAreaLeft" fmla="*/ 0 w 221040"/>
                              <a:gd name="textAreaRight" fmla="*/ 222480 w 221040"/>
                              <a:gd name="textAreaTop" fmla="*/ 0 h 360"/>
                              <a:gd name="textAreaBottom" fmla="*/ 576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30" name="Graphic 292"/>
                        <wps:cNvSpPr/>
                        <wps:spPr>
                          <a:xfrm>
                            <a:off x="563760" y="138564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31" name="Graphic 293"/>
                        <wps:cNvSpPr/>
                        <wps:spPr>
                          <a:xfrm>
                            <a:off x="563760" y="138564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32" name="Graphic 294"/>
                        <wps:cNvSpPr/>
                        <wps:spPr>
                          <a:xfrm>
                            <a:off x="165600" y="1390680"/>
                            <a:ext cx="389880" cy="720"/>
                          </a:xfrm>
                          <a:custGeom>
                            <a:avLst/>
                            <a:gdLst>
                              <a:gd name="textAreaLeft" fmla="*/ 0 w 221040"/>
                              <a:gd name="textAreaRight" fmla="*/ 222480 w 221040"/>
                              <a:gd name="textAreaTop" fmla="*/ 0 h 360"/>
                              <a:gd name="textAreaBottom" fmla="*/ 576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33" name="Graphic 295"/>
                        <wps:cNvSpPr/>
                        <wps:spPr>
                          <a:xfrm>
                            <a:off x="563760" y="127080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34" name="Graphic 296"/>
                        <wps:cNvSpPr/>
                        <wps:spPr>
                          <a:xfrm>
                            <a:off x="563760" y="1270800"/>
                            <a:ext cx="17640" cy="9000"/>
                          </a:xfrm>
                          <a:custGeom>
                            <a:avLst/>
                            <a:gdLst>
                              <a:gd name="textAreaLeft" fmla="*/ 0 w 10080"/>
                              <a:gd name="textAreaRight" fmla="*/ 11520 w 10080"/>
                              <a:gd name="textAreaTop" fmla="*/ 0 h 5040"/>
                              <a:gd name="textAreaBottom" fmla="*/ 6480 h 504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35" name="Graphic 297"/>
                        <wps:cNvSpPr/>
                        <wps:spPr>
                          <a:xfrm>
                            <a:off x="165600" y="1275840"/>
                            <a:ext cx="389880" cy="720"/>
                          </a:xfrm>
                          <a:custGeom>
                            <a:avLst/>
                            <a:gdLst>
                              <a:gd name="textAreaLeft" fmla="*/ 0 w 221040"/>
                              <a:gd name="textAreaRight" fmla="*/ 222480 w 221040"/>
                              <a:gd name="textAreaTop" fmla="*/ 0 h 360"/>
                              <a:gd name="textAreaBottom" fmla="*/ 576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36" name="Graphic 298"/>
                        <wps:cNvSpPr/>
                        <wps:spPr>
                          <a:xfrm>
                            <a:off x="563760" y="1181160"/>
                            <a:ext cx="17640" cy="9360"/>
                          </a:xfrm>
                          <a:custGeom>
                            <a:avLst/>
                            <a:gdLst>
                              <a:gd name="textAreaLeft" fmla="*/ 0 w 10080"/>
                              <a:gd name="textAreaRight" fmla="*/ 11520 w 10080"/>
                              <a:gd name="textAreaTop" fmla="*/ 0 h 5400"/>
                              <a:gd name="textAreaBottom" fmla="*/ 6840 h 540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37" name="Graphic 299"/>
                        <wps:cNvSpPr/>
                        <wps:spPr>
                          <a:xfrm>
                            <a:off x="563760" y="1181160"/>
                            <a:ext cx="17640" cy="9360"/>
                          </a:xfrm>
                          <a:custGeom>
                            <a:avLst/>
                            <a:gdLst>
                              <a:gd name="textAreaLeft" fmla="*/ 0 w 10080"/>
                              <a:gd name="textAreaRight" fmla="*/ 11520 w 10080"/>
                              <a:gd name="textAreaTop" fmla="*/ 0 h 5400"/>
                              <a:gd name="textAreaBottom" fmla="*/ 6840 h 540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38" name="Graphic 300"/>
                        <wps:cNvSpPr/>
                        <wps:spPr>
                          <a:xfrm>
                            <a:off x="165600" y="1186920"/>
                            <a:ext cx="389880" cy="720"/>
                          </a:xfrm>
                          <a:custGeom>
                            <a:avLst/>
                            <a:gdLst>
                              <a:gd name="textAreaLeft" fmla="*/ 0 w 221040"/>
                              <a:gd name="textAreaRight" fmla="*/ 222480 w 221040"/>
                              <a:gd name="textAreaTop" fmla="*/ 0 h 360"/>
                              <a:gd name="textAreaBottom" fmla="*/ 576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205" style="position:absolute;margin-left:410.1pt;margin-top:18.85pt;width:46.8pt;height:123.95pt" coordorigin="8202,377" coordsize="936,2479"/>
            </w:pict>
          </mc:Fallback>
        </mc:AlternateContent>
      </w:r>
    </w:p>
    <w:p>
      <w:pPr>
        <w:pStyle w:val="BodyText"/>
        <w:spacing w:lineRule="auto" w:line="204" w:before="141" w:after="0"/>
        <w:ind w:left="619" w:right="1406"/>
        <w:rPr/>
      </w:pPr>
      <w:r>
        <w:rPr>
          <w:color w:val="231F20"/>
        </w:rPr>
        <w:t>Sampling on a plane must be higher</w:t>
      </w:r>
      <w:r>
        <w:rPr>
          <w:color w:val="231F20"/>
          <w:spacing w:val="-10"/>
        </w:rPr>
        <w:t xml:space="preserve"> </w:t>
      </w:r>
      <w:r>
        <w:rPr>
          <w:color w:val="231F20"/>
        </w:rPr>
        <w:t>to</w:t>
      </w:r>
      <w:r>
        <w:rPr>
          <w:color w:val="231F20"/>
          <w:spacing w:val="-10"/>
        </w:rPr>
        <w:t xml:space="preserve"> </w:t>
      </w:r>
      <w:r>
        <w:rPr>
          <w:color w:val="231F20"/>
        </w:rPr>
        <w:t>capture</w:t>
      </w:r>
      <w:r>
        <w:rPr>
          <w:color w:val="231F20"/>
          <w:spacing w:val="-10"/>
        </w:rPr>
        <w:t xml:space="preserve"> </w:t>
      </w:r>
      <w:r>
        <w:rPr>
          <w:color w:val="231F20"/>
        </w:rPr>
        <w:t>the</w:t>
      </w:r>
      <w:r>
        <w:rPr>
          <w:color w:val="231F20"/>
          <w:spacing w:val="-10"/>
        </w:rPr>
        <w:t xml:space="preserve"> </w:t>
      </w:r>
      <w:r>
        <w:rPr>
          <w:color w:val="231F20"/>
        </w:rPr>
        <w:t>spherical part of the wavefront.</w:t>
      </w:r>
    </w:p>
    <w:p>
      <w:pPr>
        <w:pStyle w:val="Normal"/>
        <w:rPr/>
      </w:pPr>
      <w:r>
        <w:rPr/>
      </w:r>
    </w:p>
    <w:p>
      <w:pPr>
        <w:pStyle w:val="BodyText"/>
        <w:spacing w:before="24" w:after="0"/>
        <w:rPr>
          <w:sz w:val="18"/>
        </w:rPr>
      </w:pPr>
      <w:r>
        <w:rPr>
          <w:sz w:val="18"/>
        </w:rPr>
      </w:r>
    </w:p>
    <w:p>
      <w:pPr>
        <w:pStyle w:val="FigureCaption"/>
        <w:ind w:left="2610"/>
        <w:rPr>
          <w:rFonts w:ascii="Helvetica" w:hAnsi="Helvetica"/>
          <w:sz w:val="18"/>
        </w:rPr>
      </w:pPr>
      <w:r>
        <w:rPr>
          <w:rFonts w:ascii="Helvetica" w:hAnsi="Helvetica"/>
          <w:b/>
          <w:color w:val="231F20"/>
          <w:sz w:val="18"/>
        </w:rPr>
        <w:t>FIGURE</w:t>
      </w:r>
      <w:r>
        <w:rPr>
          <w:rFonts w:ascii="Helvetica" w:hAnsi="Helvetica"/>
          <w:b/>
          <w:color w:val="231F20"/>
          <w:spacing w:val="42"/>
          <w:sz w:val="18"/>
        </w:rPr>
        <w:t xml:space="preserve"> </w:t>
      </w:r>
      <w:r>
        <w:rPr>
          <w:rFonts w:ascii="Helvetica" w:hAnsi="Helvetica"/>
          <w:b/>
          <w:color w:val="231F20"/>
          <w:sz w:val="18"/>
        </w:rPr>
        <w:t>8</w:t>
      </w:r>
      <w:r>
        <w:rPr>
          <w:rFonts w:ascii="Helvetica" w:hAnsi="Helvetica"/>
          <w:b/>
          <w:color w:val="231F20"/>
          <w:spacing w:val="44"/>
          <w:sz w:val="18"/>
        </w:rPr>
        <w:t xml:space="preserve">  </w:t>
      </w:r>
      <w:r>
        <w:rPr>
          <w:rFonts w:ascii="Helvetica" w:hAnsi="Helvetica"/>
          <w:color w:val="231F20"/>
          <w:sz w:val="18"/>
        </w:rPr>
        <w:t>Sampling</w:t>
      </w:r>
      <w:r>
        <w:rPr>
          <w:rFonts w:ascii="Helvetica" w:hAnsi="Helvetica"/>
          <w:color w:val="231F20"/>
          <w:spacing w:val="-2"/>
          <w:sz w:val="18"/>
        </w:rPr>
        <w:t xml:space="preserve"> </w:t>
      </w:r>
      <w:r>
        <w:rPr>
          <w:rFonts w:ascii="Helvetica" w:hAnsi="Helvetica"/>
          <w:color w:val="231F20"/>
          <w:sz w:val="18"/>
        </w:rPr>
        <w:t>a</w:t>
      </w:r>
      <w:r>
        <w:rPr>
          <w:rFonts w:ascii="Helvetica" w:hAnsi="Helvetica"/>
          <w:color w:val="231F20"/>
          <w:spacing w:val="-3"/>
          <w:sz w:val="18"/>
        </w:rPr>
        <w:t xml:space="preserve"> </w:t>
      </w:r>
      <w:r>
        <w:rPr>
          <w:rFonts w:ascii="Helvetica" w:hAnsi="Helvetica"/>
          <w:color w:val="231F20"/>
          <w:sz w:val="18"/>
        </w:rPr>
        <w:t>converging</w:t>
      </w:r>
      <w:r>
        <w:rPr>
          <w:rFonts w:ascii="Helvetica" w:hAnsi="Helvetica"/>
          <w:color w:val="231F20"/>
          <w:spacing w:val="-2"/>
          <w:sz w:val="18"/>
        </w:rPr>
        <w:t xml:space="preserve"> </w:t>
      </w:r>
      <w:r>
        <w:rPr>
          <w:rFonts w:ascii="Helvetica" w:hAnsi="Helvetica"/>
          <w:color w:val="231F20"/>
          <w:spacing w:val="-4"/>
          <w:sz w:val="18"/>
        </w:rPr>
        <w:t>beam</w:t>
      </w:r>
    </w:p>
    <w:p>
      <w:pPr>
        <w:pStyle w:val="BodyText"/>
        <w:spacing w:lineRule="auto" w:line="247" w:before="85" w:after="0"/>
        <w:ind w:left="2700" w:right="838"/>
        <w:rPr/>
      </w:pPr>
      <w:r>
        <w:rPr>
          <w:color w:val="231F20"/>
        </w:rPr>
        <w:t>Using</w:t>
      </w:r>
      <w:r>
        <w:rPr>
          <w:color w:val="231F20"/>
          <w:spacing w:val="-5"/>
        </w:rPr>
        <w:t xml:space="preserve"> </w:t>
      </w:r>
      <w:r>
        <w:rPr>
          <w:color w:val="231F20"/>
        </w:rPr>
        <w:t>a</w:t>
      </w:r>
      <w:r>
        <w:rPr>
          <w:color w:val="231F20"/>
          <w:spacing w:val="-5"/>
        </w:rPr>
        <w:t xml:space="preserve"> </w:t>
      </w:r>
      <w:r>
        <w:rPr>
          <w:color w:val="231F20"/>
        </w:rPr>
        <w:t>spherical</w:t>
      </w:r>
      <w:r>
        <w:rPr>
          <w:color w:val="231F20"/>
          <w:spacing w:val="-5"/>
        </w:rPr>
        <w:t xml:space="preserve"> </w:t>
      </w:r>
      <w:r>
        <w:rPr>
          <w:color w:val="231F20"/>
        </w:rPr>
        <w:t>reference</w:t>
      </w:r>
      <w:r>
        <w:rPr>
          <w:color w:val="231F20"/>
          <w:spacing w:val="-5"/>
        </w:rPr>
        <w:t xml:space="preserve"> </w:t>
      </w:r>
      <w:r>
        <w:rPr>
          <w:color w:val="231F20"/>
        </w:rPr>
        <w:t>surface</w:t>
      </w:r>
      <w:r>
        <w:rPr>
          <w:color w:val="231F20"/>
          <w:spacing w:val="-5"/>
        </w:rPr>
        <w:t xml:space="preserve"> </w:t>
      </w:r>
      <w:r>
        <w:rPr>
          <w:color w:val="231F20"/>
        </w:rPr>
        <w:t>in</w:t>
      </w:r>
      <w:r>
        <w:rPr>
          <w:color w:val="231F20"/>
          <w:spacing w:val="-5"/>
        </w:rPr>
        <w:t xml:space="preserve"> </w:t>
      </w:r>
      <w:r>
        <w:rPr>
          <w:color w:val="231F20"/>
        </w:rPr>
        <w:t>a</w:t>
      </w:r>
      <w:r>
        <w:rPr>
          <w:color w:val="231F20"/>
          <w:spacing w:val="-5"/>
        </w:rPr>
        <w:t xml:space="preserve"> </w:t>
      </w:r>
      <w:r>
        <w:rPr>
          <w:color w:val="231F20"/>
        </w:rPr>
        <w:t>converging</w:t>
      </w:r>
      <w:r>
        <w:rPr>
          <w:color w:val="231F20"/>
          <w:spacing w:val="-5"/>
        </w:rPr>
        <w:t xml:space="preserve"> </w:t>
      </w:r>
      <w:r>
        <w:rPr>
          <w:color w:val="231F20"/>
        </w:rPr>
        <w:t>or</w:t>
      </w:r>
      <w:r>
        <w:rPr>
          <w:color w:val="231F20"/>
          <w:spacing w:val="-5"/>
        </w:rPr>
        <w:t xml:space="preserve"> </w:t>
      </w:r>
      <w:r>
        <w:rPr>
          <w:color w:val="231F20"/>
        </w:rPr>
        <w:t>diverging</w:t>
      </w:r>
      <w:r>
        <w:rPr>
          <w:color w:val="231F20"/>
          <w:spacing w:val="-5"/>
        </w:rPr>
        <w:t xml:space="preserve"> </w:t>
      </w:r>
      <w:r>
        <w:rPr>
          <w:color w:val="231F20"/>
        </w:rPr>
        <w:t>beam</w:t>
      </w:r>
      <w:r>
        <w:rPr>
          <w:color w:val="231F20"/>
          <w:spacing w:val="-5"/>
        </w:rPr>
        <w:t xml:space="preserve"> </w:t>
      </w:r>
      <w:r>
        <w:rPr>
          <w:color w:val="231F20"/>
        </w:rPr>
        <w:t>allows</w:t>
      </w:r>
      <w:r>
        <w:rPr>
          <w:color w:val="231F20"/>
          <w:spacing w:val="-6"/>
        </w:rPr>
        <w:t xml:space="preserve"> </w:t>
      </w:r>
      <w:r>
        <w:rPr>
          <w:color w:val="231F20"/>
        </w:rPr>
        <w:t>the</w:t>
      </w:r>
      <w:r>
        <w:rPr>
          <w:color w:val="231F20"/>
          <w:spacing w:val="-5"/>
        </w:rPr>
        <w:t xml:space="preserve"> </w:t>
      </w:r>
      <w:r>
        <w:rPr>
          <w:color w:val="231F20"/>
        </w:rPr>
        <w:t>sampling</w:t>
      </w:r>
      <w:r>
        <w:rPr>
          <w:color w:val="231F20"/>
          <w:spacing w:val="-3"/>
        </w:rPr>
        <w:t xml:space="preserve"> </w:t>
      </w:r>
      <w:r>
        <w:rPr>
          <w:color w:val="231F20"/>
        </w:rPr>
        <w:t>to</w:t>
      </w:r>
      <w:r>
        <w:rPr>
          <w:color w:val="231F20"/>
          <w:spacing w:val="-3"/>
        </w:rPr>
        <w:t xml:space="preserve"> </w:t>
      </w:r>
      <w:r>
        <w:rPr>
          <w:color w:val="231F20"/>
        </w:rPr>
        <w:t>be</w:t>
      </w:r>
      <w:r>
        <w:rPr>
          <w:color w:val="231F20"/>
          <w:spacing w:val="-3"/>
        </w:rPr>
        <w:t xml:space="preserve"> </w:t>
      </w:r>
      <w:r>
        <w:rPr>
          <w:color w:val="231F20"/>
        </w:rPr>
        <w:t>determined</w:t>
      </w:r>
      <w:r>
        <w:rPr>
          <w:color w:val="231F20"/>
          <w:spacing w:val="-3"/>
        </w:rPr>
        <w:t xml:space="preserve"> </w:t>
      </w:r>
      <w:r>
        <w:rPr>
          <w:color w:val="231F20"/>
        </w:rPr>
        <w:t>by</w:t>
      </w:r>
      <w:r>
        <w:rPr>
          <w:color w:val="231F20"/>
          <w:spacing w:val="-3"/>
        </w:rPr>
        <w:t xml:space="preserve"> </w:t>
      </w:r>
      <w:r>
        <w:rPr>
          <w:color w:val="231F20"/>
        </w:rPr>
        <w:t>the</w:t>
      </w:r>
      <w:r>
        <w:rPr>
          <w:color w:val="231F20"/>
          <w:spacing w:val="-3"/>
        </w:rPr>
        <w:t xml:space="preserve"> </w:t>
      </w:r>
      <w:r>
        <w:rPr>
          <w:color w:val="231F20"/>
        </w:rPr>
        <w:t>aberrations</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beam,</w:t>
      </w:r>
      <w:r>
        <w:rPr>
          <w:color w:val="231F20"/>
          <w:spacing w:val="-3"/>
        </w:rPr>
        <w:t xml:space="preserve"> </w:t>
      </w:r>
      <w:r>
        <w:rPr>
          <w:color w:val="231F20"/>
        </w:rPr>
        <w:t>which</w:t>
      </w:r>
      <w:r>
        <w:rPr>
          <w:color w:val="231F20"/>
          <w:spacing w:val="-3"/>
        </w:rPr>
        <w:t xml:space="preserve"> </w:t>
      </w:r>
      <w:r>
        <w:rPr>
          <w:color w:val="231F20"/>
        </w:rPr>
        <w:t>are</w:t>
      </w:r>
      <w:r>
        <w:rPr>
          <w:color w:val="231F20"/>
          <w:spacing w:val="-3"/>
        </w:rPr>
        <w:t xml:space="preserve"> </w:t>
      </w:r>
      <w:r>
        <w:rPr>
          <w:color w:val="231F20"/>
        </w:rPr>
        <w:t>the</w:t>
      </w:r>
      <w:r>
        <w:rPr>
          <w:color w:val="231F20"/>
          <w:spacing w:val="-3"/>
        </w:rPr>
        <w:t xml:space="preserve"> </w:t>
      </w:r>
      <w:r>
        <w:rPr>
          <w:color w:val="231F20"/>
        </w:rPr>
        <w:t>phase</w:t>
      </w:r>
      <w:r>
        <w:rPr>
          <w:color w:val="231F20"/>
          <w:spacing w:val="-3"/>
        </w:rPr>
        <w:t xml:space="preserve"> </w:t>
      </w:r>
      <w:r>
        <w:rPr>
          <w:color w:val="231F20"/>
        </w:rPr>
        <w:t>distortions, or the deviations from the nominal spherical wave. This vastly reduces the sampling requirement for most optics problems.</w:t>
      </w:r>
    </w:p>
    <w:p>
      <w:pPr>
        <w:pStyle w:val="BodyText"/>
        <w:spacing w:lineRule="auto" w:line="247" w:before="123" w:after="0"/>
        <w:ind w:left="2700" w:right="713"/>
        <w:rPr/>
      </w:pPr>
      <w:r>
        <w:rPr>
          <w:color w:val="231F20"/>
        </w:rPr>
        <w:t>Whether</w:t>
      </w:r>
      <w:r>
        <w:rPr>
          <w:color w:val="231F20"/>
          <w:spacing w:val="-10"/>
        </w:rPr>
        <w:t xml:space="preserve"> </w:t>
      </w:r>
      <w:r>
        <w:rPr>
          <w:color w:val="231F20"/>
        </w:rPr>
        <w:t>planar</w:t>
      </w:r>
      <w:r>
        <w:rPr>
          <w:color w:val="231F20"/>
          <w:spacing w:val="-10"/>
        </w:rPr>
        <w:t xml:space="preserve"> </w:t>
      </w:r>
      <w:r>
        <w:rPr>
          <w:color w:val="231F20"/>
        </w:rPr>
        <w:t>or</w:t>
      </w:r>
      <w:r>
        <w:rPr>
          <w:color w:val="231F20"/>
          <w:spacing w:val="-10"/>
        </w:rPr>
        <w:t xml:space="preserve"> </w:t>
      </w:r>
      <w:r>
        <w:rPr>
          <w:color w:val="231F20"/>
        </w:rPr>
        <w:t>spherical</w:t>
      </w:r>
      <w:r>
        <w:rPr>
          <w:color w:val="231F20"/>
          <w:spacing w:val="-10"/>
        </w:rPr>
        <w:t xml:space="preserve"> </w:t>
      </w:r>
      <w:r>
        <w:rPr>
          <w:color w:val="231F20"/>
        </w:rPr>
        <w:t>reference</w:t>
      </w:r>
      <w:r>
        <w:rPr>
          <w:color w:val="231F20"/>
          <w:spacing w:val="-10"/>
        </w:rPr>
        <w:t xml:space="preserve"> </w:t>
      </w:r>
      <w:r>
        <w:rPr>
          <w:color w:val="231F20"/>
        </w:rPr>
        <w:t>surfaces</w:t>
      </w:r>
      <w:r>
        <w:rPr>
          <w:color w:val="231F20"/>
          <w:spacing w:val="-10"/>
        </w:rPr>
        <w:t xml:space="preserve"> </w:t>
      </w:r>
      <w:r>
        <w:rPr>
          <w:color w:val="231F20"/>
        </w:rPr>
        <w:t>are</w:t>
      </w:r>
      <w:r>
        <w:rPr>
          <w:color w:val="231F20"/>
          <w:spacing w:val="-10"/>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used</w:t>
      </w:r>
      <w:r>
        <w:rPr>
          <w:color w:val="231F20"/>
          <w:spacing w:val="-10"/>
        </w:rPr>
        <w:t xml:space="preserve"> </w:t>
      </w:r>
      <w:r>
        <w:rPr>
          <w:color w:val="231F20"/>
        </w:rPr>
        <w:t>to</w:t>
      </w:r>
      <w:r>
        <w:rPr>
          <w:color w:val="231F20"/>
          <w:spacing w:val="-10"/>
        </w:rPr>
        <w:t xml:space="preserve"> </w:t>
      </w:r>
      <w:r>
        <w:rPr>
          <w:color w:val="231F20"/>
        </w:rPr>
        <w:t>sample</w:t>
      </w:r>
      <w:r>
        <w:rPr>
          <w:color w:val="231F20"/>
          <w:spacing w:val="-10"/>
        </w:rPr>
        <w:t xml:space="preserve"> </w:t>
      </w:r>
      <w:r>
        <w:rPr>
          <w:color w:val="231F20"/>
        </w:rPr>
        <w:t>a</w:t>
      </w:r>
      <w:r>
        <w:rPr>
          <w:color w:val="231F20"/>
          <w:spacing w:val="-10"/>
        </w:rPr>
        <w:t xml:space="preserve"> </w:t>
      </w:r>
      <w:r>
        <w:rPr>
          <w:color w:val="231F20"/>
        </w:rPr>
        <w:t>particular</w:t>
      </w:r>
      <w:r>
        <w:rPr>
          <w:color w:val="231F20"/>
          <w:spacing w:val="-10"/>
        </w:rPr>
        <w:t xml:space="preserve"> </w:t>
      </w:r>
      <w:r>
        <w:rPr>
          <w:color w:val="231F20"/>
        </w:rPr>
        <w:t>light beam depends on the curvature of the wavefronts that make up that beam, and also on the</w:t>
      </w:r>
      <w:r>
        <w:rPr>
          <w:color w:val="231F20"/>
          <w:spacing w:val="-7"/>
        </w:rPr>
        <w:t xml:space="preserve"> </w:t>
      </w:r>
      <w:r>
        <w:rPr>
          <w:color w:val="231F20"/>
        </w:rPr>
        <w:t>width</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beam.</w:t>
      </w:r>
      <w:r>
        <w:rPr>
          <w:color w:val="231F20"/>
          <w:spacing w:val="-7"/>
        </w:rPr>
        <w:t xml:space="preserve"> </w:t>
      </w:r>
      <w:r>
        <w:rPr>
          <w:color w:val="231F20"/>
        </w:rPr>
        <w:t>MACOS</w:t>
      </w:r>
      <w:r>
        <w:rPr>
          <w:color w:val="231F20"/>
          <w:spacing w:val="-7"/>
        </w:rPr>
        <w:t xml:space="preserve"> </w:t>
      </w:r>
      <w:r>
        <w:rPr>
          <w:color w:val="231F20"/>
        </w:rPr>
        <w:t>has</w:t>
      </w:r>
      <w:r>
        <w:rPr>
          <w:color w:val="231F20"/>
          <w:spacing w:val="-7"/>
        </w:rPr>
        <w:t xml:space="preserve"> </w:t>
      </w:r>
      <w:r>
        <w:rPr>
          <w:color w:val="231F20"/>
        </w:rPr>
        <w:t>functions</w:t>
      </w:r>
      <w:r>
        <w:rPr>
          <w:color w:val="231F20"/>
          <w:spacing w:val="-7"/>
        </w:rPr>
        <w:t xml:space="preserve"> </w:t>
      </w:r>
      <w:r>
        <w:rPr>
          <w:color w:val="231F20"/>
        </w:rPr>
        <w:t>that</w:t>
      </w:r>
      <w:r>
        <w:rPr>
          <w:color w:val="231F20"/>
          <w:spacing w:val="-7"/>
        </w:rPr>
        <w:t xml:space="preserve"> </w:t>
      </w:r>
      <w:r>
        <w:rPr>
          <w:color w:val="231F20"/>
        </w:rPr>
        <w:t>allow</w:t>
      </w:r>
      <w:r>
        <w:rPr>
          <w:color w:val="231F20"/>
          <w:spacing w:val="-7"/>
        </w:rPr>
        <w:t xml:space="preserve"> </w:t>
      </w:r>
      <w:r>
        <w:rPr>
          <w:color w:val="231F20"/>
        </w:rPr>
        <w:t>the</w:t>
      </w:r>
      <w:r>
        <w:rPr>
          <w:color w:val="231F20"/>
          <w:spacing w:val="-7"/>
        </w:rPr>
        <w:t xml:space="preserve"> </w:t>
      </w:r>
      <w:r>
        <w:rPr>
          <w:color w:val="231F20"/>
        </w:rPr>
        <w:t>geometric</w:t>
      </w:r>
      <w:r>
        <w:rPr>
          <w:color w:val="231F20"/>
          <w:spacing w:val="-7"/>
        </w:rPr>
        <w:t xml:space="preserve"> </w:t>
      </w:r>
      <w:r>
        <w:rPr>
          <w:color w:val="231F20"/>
        </w:rPr>
        <w:t>determination</w:t>
      </w:r>
      <w:r>
        <w:rPr>
          <w:color w:val="231F20"/>
          <w:spacing w:val="-7"/>
        </w:rPr>
        <w:t xml:space="preserve"> </w:t>
      </w:r>
      <w:r>
        <w:rPr>
          <w:color w:val="231F20"/>
        </w:rPr>
        <w:t>of the curvature.</w:t>
      </w:r>
      <w:r>
        <w:rPr>
          <w:color w:val="231F20"/>
          <w:spacing w:val="-2"/>
        </w:rPr>
        <w:t xml:space="preserve"> </w:t>
      </w:r>
      <w:r>
        <w:rPr>
          <w:color w:val="231F20"/>
        </w:rPr>
        <w:t>These functions fit pairs of reference surfaces into the beam at specified points, setting up near-field propagations.</w:t>
      </w:r>
    </w:p>
    <w:p>
      <w:pPr>
        <w:pStyle w:val="BodyText"/>
        <w:spacing w:lineRule="auto" w:line="247" w:before="125" w:after="0"/>
        <w:ind w:left="2700" w:right="713"/>
        <w:rPr/>
      </w:pPr>
      <w:r>
        <w:rPr>
          <w:color w:val="231F20"/>
        </w:rPr>
        <w:t>The</w:t>
      </w:r>
      <w:r>
        <w:rPr>
          <w:color w:val="231F20"/>
          <w:spacing w:val="-1"/>
        </w:rPr>
        <w:t xml:space="preserve"> </w:t>
      </w:r>
      <w:r>
        <w:rPr>
          <w:color w:val="231F20"/>
        </w:rPr>
        <w:t>width</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beam</w:t>
      </w:r>
      <w:r>
        <w:rPr>
          <w:color w:val="231F20"/>
          <w:spacing w:val="-1"/>
        </w:rPr>
        <w:t xml:space="preserve"> </w:t>
      </w:r>
      <w:r>
        <w:rPr>
          <w:color w:val="231F20"/>
        </w:rPr>
        <w:t>grid</w:t>
      </w:r>
      <w:r>
        <w:rPr>
          <w:color w:val="231F20"/>
          <w:spacing w:val="-1"/>
        </w:rPr>
        <w:t xml:space="preserve"> </w:t>
      </w:r>
      <w:r>
        <w:rPr>
          <w:color w:val="231F20"/>
        </w:rPr>
        <w:t>relative</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amplitude</w:t>
      </w:r>
      <w:r>
        <w:rPr>
          <w:color w:val="231F20"/>
          <w:spacing w:val="-1"/>
        </w:rPr>
        <w:t xml:space="preserve"> </w:t>
      </w:r>
      <w:r>
        <w:rPr>
          <w:color w:val="231F20"/>
        </w:rPr>
        <w:t>grid</w:t>
      </w:r>
      <w:r>
        <w:rPr>
          <w:color w:val="231F20"/>
          <w:spacing w:val="-1"/>
        </w:rPr>
        <w:t xml:space="preserve"> </w:t>
      </w:r>
      <w:r>
        <w:rPr>
          <w:color w:val="231F20"/>
        </w:rPr>
        <w:t>is</w:t>
      </w:r>
      <w:r>
        <w:rPr>
          <w:color w:val="231F20"/>
          <w:spacing w:val="-2"/>
        </w:rPr>
        <w:t xml:space="preserve"> </w:t>
      </w:r>
      <w:r>
        <w:rPr>
          <w:color w:val="231F20"/>
        </w:rPr>
        <w:t>set</w:t>
      </w:r>
      <w:r>
        <w:rPr>
          <w:color w:val="231F20"/>
          <w:spacing w:val="-1"/>
        </w:rPr>
        <w:t xml:space="preserve"> </w:t>
      </w:r>
      <w:r>
        <w:rPr>
          <w:color w:val="231F20"/>
        </w:rPr>
        <w:t>to</w:t>
      </w:r>
      <w:r>
        <w:rPr>
          <w:color w:val="231F20"/>
          <w:spacing w:val="-1"/>
        </w:rPr>
        <w:t xml:space="preserve"> </w:t>
      </w:r>
      <w:r>
        <w:rPr>
          <w:color w:val="231F20"/>
        </w:rPr>
        <w:t>avoid</w:t>
      </w:r>
      <w:r>
        <w:rPr>
          <w:color w:val="231F20"/>
          <w:spacing w:val="-1"/>
        </w:rPr>
        <w:t xml:space="preserve"> </w:t>
      </w:r>
      <w:r>
        <w:rPr>
          <w:color w:val="231F20"/>
        </w:rPr>
        <w:t>aliasing.</w:t>
      </w:r>
      <w:r>
        <w:rPr>
          <w:color w:val="231F20"/>
          <w:spacing w:val="-3"/>
        </w:rPr>
        <w:t xml:space="preserve"> </w:t>
      </w:r>
      <w:r>
        <w:rPr>
          <w:i/>
          <w:color w:val="231F20"/>
        </w:rPr>
        <w:t>Aliasing</w:t>
      </w:r>
      <w:r>
        <w:rPr>
          <w:i/>
          <w:color w:val="231F20"/>
          <w:spacing w:val="-9"/>
        </w:rPr>
        <w:t xml:space="preserve"> </w:t>
      </w:r>
      <w:r>
        <w:rPr>
          <w:color w:val="231F20"/>
        </w:rPr>
        <w:t>is</w:t>
      </w:r>
      <w:r>
        <w:rPr>
          <w:color w:val="231F20"/>
          <w:spacing w:val="-9"/>
        </w:rPr>
        <w:t xml:space="preserve"> </w:t>
      </w:r>
      <w:r>
        <w:rPr>
          <w:color w:val="231F20"/>
        </w:rPr>
        <w:t>an</w:t>
      </w:r>
      <w:r>
        <w:rPr>
          <w:color w:val="231F20"/>
          <w:spacing w:val="-9"/>
        </w:rPr>
        <w:t xml:space="preserve"> </w:t>
      </w:r>
      <w:r>
        <w:rPr>
          <w:color w:val="231F20"/>
        </w:rPr>
        <w:t>artifact</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FFT</w:t>
      </w:r>
      <w:r>
        <w:rPr>
          <w:color w:val="231F20"/>
          <w:spacing w:val="-9"/>
        </w:rPr>
        <w:t xml:space="preserve"> </w:t>
      </w:r>
      <w:r>
        <w:rPr>
          <w:color w:val="231F20"/>
        </w:rPr>
        <w:t>algorithm,</w:t>
      </w:r>
      <w:r>
        <w:rPr>
          <w:color w:val="231F20"/>
          <w:spacing w:val="-9"/>
        </w:rPr>
        <w:t xml:space="preserve"> </w:t>
      </w:r>
      <w:r>
        <w:rPr>
          <w:color w:val="231F20"/>
        </w:rPr>
        <w:t>which</w:t>
      </w:r>
      <w:r>
        <w:rPr>
          <w:color w:val="231F20"/>
          <w:spacing w:val="-9"/>
        </w:rPr>
        <w:t xml:space="preserve"> </w:t>
      </w:r>
      <w:r>
        <w:rPr>
          <w:color w:val="231F20"/>
        </w:rPr>
        <w:t>transforms</w:t>
      </w:r>
      <w:r>
        <w:rPr>
          <w:color w:val="231F20"/>
          <w:spacing w:val="-9"/>
        </w:rPr>
        <w:t xml:space="preserve"> </w:t>
      </w:r>
      <w:r>
        <w:rPr>
          <w:color w:val="231F20"/>
        </w:rPr>
        <w:t>amplitudes</w:t>
      </w:r>
      <w:r>
        <w:rPr>
          <w:color w:val="231F20"/>
          <w:spacing w:val="-9"/>
        </w:rPr>
        <w:t xml:space="preserve"> </w:t>
      </w:r>
      <w:r>
        <w:rPr>
          <w:color w:val="231F20"/>
        </w:rPr>
        <w:t>distributed</w:t>
      </w:r>
      <w:r>
        <w:rPr>
          <w:color w:val="231F20"/>
          <w:spacing w:val="-9"/>
        </w:rPr>
        <w:t xml:space="preserve"> </w:t>
      </w:r>
      <w:r>
        <w:rPr>
          <w:color w:val="231F20"/>
        </w:rPr>
        <w:t>in</w:t>
      </w:r>
      <w:r>
        <w:rPr>
          <w:color w:val="231F20"/>
          <w:spacing w:val="-9"/>
        </w:rPr>
        <w:t xml:space="preserve"> </w:t>
      </w:r>
      <w:r>
        <w:rPr>
          <w:color w:val="231F20"/>
        </w:rPr>
        <w:t>space to</w:t>
      </w:r>
      <w:r>
        <w:rPr>
          <w:color w:val="231F20"/>
          <w:spacing w:val="-12"/>
        </w:rPr>
        <w:t xml:space="preserve"> </w:t>
      </w:r>
      <w:r>
        <w:rPr>
          <w:color w:val="231F20"/>
        </w:rPr>
        <w:t>frequencies</w:t>
      </w:r>
      <w:r>
        <w:rPr>
          <w:color w:val="231F20"/>
          <w:spacing w:val="-12"/>
        </w:rPr>
        <w:t xml:space="preserve"> </w:t>
      </w:r>
      <w:r>
        <w:rPr>
          <w:color w:val="231F20"/>
        </w:rPr>
        <w:t>distributed</w:t>
      </w:r>
      <w:r>
        <w:rPr>
          <w:color w:val="231F20"/>
          <w:spacing w:val="-12"/>
        </w:rPr>
        <w:t xml:space="preserve"> </w:t>
      </w:r>
      <w:r>
        <w:rPr>
          <w:color w:val="231F20"/>
        </w:rPr>
        <w:t>in</w:t>
      </w:r>
      <w:r>
        <w:rPr>
          <w:color w:val="231F20"/>
          <w:spacing w:val="-12"/>
        </w:rPr>
        <w:t xml:space="preserve"> </w:t>
      </w:r>
      <w:r>
        <w:rPr>
          <w:color w:val="231F20"/>
        </w:rPr>
        <w:t>the</w:t>
      </w:r>
      <w:r>
        <w:rPr>
          <w:color w:val="231F20"/>
          <w:spacing w:val="-12"/>
        </w:rPr>
        <w:t xml:space="preserve"> </w:t>
      </w:r>
      <w:r>
        <w:rPr>
          <w:color w:val="231F20"/>
        </w:rPr>
        <w:t>spatial</w:t>
      </w:r>
      <w:r>
        <w:rPr>
          <w:color w:val="231F20"/>
          <w:spacing w:val="-12"/>
        </w:rPr>
        <w:t xml:space="preserve"> </w:t>
      </w:r>
      <w:r>
        <w:rPr>
          <w:color w:val="231F20"/>
        </w:rPr>
        <w:t>frequency</w:t>
      </w:r>
      <w:r>
        <w:rPr>
          <w:color w:val="231F20"/>
          <w:spacing w:val="-12"/>
        </w:rPr>
        <w:t xml:space="preserve"> </w:t>
      </w:r>
      <w:r>
        <w:rPr>
          <w:color w:val="231F20"/>
        </w:rPr>
        <w:t>domain.</w:t>
      </w:r>
      <w:r>
        <w:rPr>
          <w:color w:val="231F20"/>
          <w:spacing w:val="-12"/>
        </w:rPr>
        <w:t xml:space="preserve"> </w:t>
      </w:r>
      <w:r>
        <w:rPr>
          <w:color w:val="231F20"/>
        </w:rPr>
        <w:t>Because</w:t>
      </w:r>
      <w:r>
        <w:rPr>
          <w:color w:val="231F20"/>
          <w:spacing w:val="-12"/>
        </w:rPr>
        <w:t xml:space="preserve"> </w:t>
      </w:r>
      <w:r>
        <w:rPr>
          <w:color w:val="231F20"/>
        </w:rPr>
        <w:t>the</w:t>
      </w:r>
      <w:r>
        <w:rPr>
          <w:color w:val="231F20"/>
          <w:spacing w:val="-12"/>
        </w:rPr>
        <w:t xml:space="preserve"> </w:t>
      </w:r>
      <w:r>
        <w:rPr>
          <w:color w:val="231F20"/>
        </w:rPr>
        <w:t>FFT</w:t>
      </w:r>
      <w:r>
        <w:rPr>
          <w:color w:val="231F20"/>
          <w:spacing w:val="-12"/>
        </w:rPr>
        <w:t xml:space="preserve"> </w:t>
      </w:r>
      <w:r>
        <w:rPr>
          <w:color w:val="231F20"/>
        </w:rPr>
        <w:t>is</w:t>
      </w:r>
      <w:r>
        <w:rPr>
          <w:color w:val="231F20"/>
          <w:spacing w:val="-12"/>
        </w:rPr>
        <w:t xml:space="preserve"> </w:t>
      </w:r>
      <w:r>
        <w:rPr>
          <w:color w:val="231F20"/>
        </w:rPr>
        <w:t>a</w:t>
      </w:r>
      <w:r>
        <w:rPr>
          <w:color w:val="231F20"/>
          <w:spacing w:val="-12"/>
        </w:rPr>
        <w:t xml:space="preserve"> </w:t>
      </w:r>
      <w:r>
        <w:rPr>
          <w:color w:val="231F20"/>
        </w:rPr>
        <w:t>periodic calculation, the frequencies computed for the amplitudes are replicated at higher frequencies.</w:t>
      </w:r>
      <w:r>
        <w:rPr>
          <w:color w:val="231F20"/>
          <w:spacing w:val="-2"/>
        </w:rPr>
        <w:t xml:space="preserve"> </w:t>
      </w:r>
      <w:r>
        <w:rPr>
          <w:color w:val="231F20"/>
        </w:rPr>
        <w:t>If</w:t>
      </w:r>
      <w:r>
        <w:rPr>
          <w:color w:val="231F20"/>
          <w:spacing w:val="-2"/>
        </w:rPr>
        <w:t xml:space="preserve"> </w:t>
      </w:r>
      <w:r>
        <w:rPr>
          <w:color w:val="231F20"/>
        </w:rPr>
        <w:t>the</w:t>
      </w:r>
      <w:r>
        <w:rPr>
          <w:color w:val="231F20"/>
          <w:spacing w:val="-2"/>
        </w:rPr>
        <w:t xml:space="preserve"> </w:t>
      </w:r>
      <w:r>
        <w:rPr>
          <w:color w:val="231F20"/>
        </w:rPr>
        <w:t>beam</w:t>
      </w:r>
      <w:r>
        <w:rPr>
          <w:color w:val="231F20"/>
          <w:spacing w:val="-2"/>
        </w:rPr>
        <w:t xml:space="preserve"> </w:t>
      </w:r>
      <w:r>
        <w:rPr>
          <w:color w:val="231F20"/>
        </w:rPr>
        <w:t>is</w:t>
      </w:r>
      <w:r>
        <w:rPr>
          <w:color w:val="231F20"/>
          <w:spacing w:val="-3"/>
        </w:rPr>
        <w:t xml:space="preserve"> </w:t>
      </w:r>
      <w:r>
        <w:rPr>
          <w:color w:val="231F20"/>
        </w:rPr>
        <w:t>too</w:t>
      </w:r>
      <w:r>
        <w:rPr>
          <w:color w:val="231F20"/>
          <w:spacing w:val="-2"/>
        </w:rPr>
        <w:t xml:space="preserve"> </w:t>
      </w:r>
      <w:r>
        <w:rPr>
          <w:color w:val="231F20"/>
        </w:rPr>
        <w:t>wide</w:t>
      </w:r>
      <w:r>
        <w:rPr>
          <w:color w:val="231F20"/>
          <w:spacing w:val="-2"/>
        </w:rPr>
        <w:t xml:space="preserve"> </w:t>
      </w:r>
      <w:r>
        <w:rPr>
          <w:color w:val="231F20"/>
        </w:rPr>
        <w:t>compared</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extent</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amplitude</w:t>
      </w:r>
      <w:r>
        <w:rPr>
          <w:color w:val="231F20"/>
          <w:spacing w:val="-2"/>
        </w:rPr>
        <w:t xml:space="preserve"> </w:t>
      </w:r>
      <w:r>
        <w:rPr>
          <w:color w:val="231F20"/>
        </w:rPr>
        <w:t>matrix,</w:t>
      </w:r>
      <w:r>
        <w:rPr>
          <w:color w:val="231F20"/>
          <w:spacing w:val="-2"/>
        </w:rPr>
        <w:t xml:space="preserve"> </w:t>
      </w:r>
      <w:r>
        <w:rPr>
          <w:color w:val="231F20"/>
        </w:rPr>
        <w:t>some of the replicated “beams” can leak back into the main beam. This effect is aliasing.</w:t>
      </w:r>
    </w:p>
    <w:p>
      <w:pPr>
        <w:pStyle w:val="BodyText"/>
        <w:spacing w:lineRule="auto" w:line="247" w:before="124" w:after="0"/>
        <w:ind w:left="2700" w:right="713"/>
        <w:rPr/>
      </w:pPr>
      <w:r>
        <w:rPr>
          <w:color w:val="231F20"/>
        </w:rPr>
        <w:t>The main symptom of aliasing in a diffraction computation is a “noisy looking” beam intensity pattern.</w:t>
      </w:r>
      <w:r>
        <w:rPr>
          <w:color w:val="231F20"/>
          <w:spacing w:val="-9"/>
        </w:rPr>
        <w:t xml:space="preserve"> </w:t>
      </w:r>
      <w:r>
        <w:rPr>
          <w:color w:val="231F20"/>
        </w:rPr>
        <w:t>Aliasing causes spikes to appear in the beam.</w:t>
      </w:r>
      <w:r>
        <w:rPr>
          <w:color w:val="231F20"/>
          <w:spacing w:val="-1"/>
        </w:rPr>
        <w:t xml:space="preserve"> </w:t>
      </w:r>
      <w:r>
        <w:rPr>
          <w:color w:val="231F20"/>
        </w:rPr>
        <w:t>These are usually most pronounced in regions of high intensity.</w:t>
      </w:r>
      <w:r>
        <w:rPr>
          <w:color w:val="231F20"/>
          <w:spacing w:val="-3"/>
        </w:rPr>
        <w:t xml:space="preserve"> </w:t>
      </w:r>
      <w:r>
        <w:rPr>
          <w:color w:val="231F20"/>
        </w:rPr>
        <w:t xml:space="preserve">Aliasing can be minimized by </w:t>
      </w:r>
      <w:r>
        <w:rPr>
          <w:i/>
          <w:color w:val="231F20"/>
        </w:rPr>
        <w:t xml:space="preserve">padding </w:t>
      </w:r>
      <w:r>
        <w:rPr>
          <w:color w:val="231F20"/>
        </w:rPr>
        <w:t>the amplitude</w:t>
      </w:r>
      <w:r>
        <w:rPr>
          <w:color w:val="231F20"/>
          <w:spacing w:val="-9"/>
        </w:rPr>
        <w:t xml:space="preserve"> </w:t>
      </w:r>
      <w:r>
        <w:rPr>
          <w:color w:val="231F20"/>
        </w:rPr>
        <w:t>matrix</w:t>
      </w:r>
      <w:r>
        <w:rPr>
          <w:color w:val="231F20"/>
          <w:spacing w:val="-9"/>
        </w:rPr>
        <w:t xml:space="preserve"> </w:t>
      </w:r>
      <w:r>
        <w:rPr>
          <w:color w:val="231F20"/>
        </w:rPr>
        <w:t>so</w:t>
      </w:r>
      <w:r>
        <w:rPr>
          <w:color w:val="231F20"/>
          <w:spacing w:val="-9"/>
        </w:rPr>
        <w:t xml:space="preserve"> </w:t>
      </w:r>
      <w:r>
        <w:rPr>
          <w:color w:val="231F20"/>
        </w:rPr>
        <w:t>that</w:t>
      </w:r>
      <w:r>
        <w:rPr>
          <w:color w:val="231F20"/>
          <w:spacing w:val="-9"/>
        </w:rPr>
        <w:t xml:space="preserve"> </w:t>
      </w:r>
      <w:r>
        <w:rPr>
          <w:color w:val="231F20"/>
        </w:rPr>
        <w:t>the</w:t>
      </w:r>
      <w:r>
        <w:rPr>
          <w:color w:val="231F20"/>
          <w:spacing w:val="-9"/>
        </w:rPr>
        <w:t xml:space="preserve"> </w:t>
      </w:r>
      <w:r>
        <w:rPr>
          <w:color w:val="231F20"/>
        </w:rPr>
        <w:t>gridpoints</w:t>
      </w:r>
      <w:r>
        <w:rPr>
          <w:color w:val="231F20"/>
          <w:spacing w:val="-9"/>
        </w:rPr>
        <w:t xml:space="preserve"> </w:t>
      </w:r>
      <w:r>
        <w:rPr>
          <w:color w:val="231F20"/>
        </w:rPr>
        <w:t>that</w:t>
      </w:r>
      <w:r>
        <w:rPr>
          <w:color w:val="231F20"/>
          <w:spacing w:val="-9"/>
        </w:rPr>
        <w:t xml:space="preserve"> </w:t>
      </w:r>
      <w:r>
        <w:rPr>
          <w:color w:val="231F20"/>
        </w:rPr>
        <w:t>coincide</w:t>
      </w:r>
      <w:r>
        <w:rPr>
          <w:color w:val="231F20"/>
          <w:spacing w:val="-9"/>
        </w:rPr>
        <w:t xml:space="preserve"> </w:t>
      </w:r>
      <w:r>
        <w:rPr>
          <w:color w:val="231F20"/>
        </w:rPr>
        <w:t>with</w:t>
      </w:r>
      <w:r>
        <w:rPr>
          <w:color w:val="231F20"/>
          <w:spacing w:val="-9"/>
        </w:rPr>
        <w:t xml:space="preserve"> </w:t>
      </w:r>
      <w:r>
        <w:rPr>
          <w:color w:val="231F20"/>
        </w:rPr>
        <w:t>the</w:t>
      </w:r>
      <w:r>
        <w:rPr>
          <w:color w:val="231F20"/>
          <w:spacing w:val="-9"/>
        </w:rPr>
        <w:t xml:space="preserve"> </w:t>
      </w:r>
      <w:r>
        <w:rPr>
          <w:color w:val="231F20"/>
        </w:rPr>
        <w:t>beam</w:t>
      </w:r>
      <w:r>
        <w:rPr>
          <w:color w:val="231F20"/>
          <w:spacing w:val="-9"/>
        </w:rPr>
        <w:t xml:space="preserve"> </w:t>
      </w:r>
      <w:r>
        <w:rPr>
          <w:color w:val="231F20"/>
        </w:rPr>
        <w:t>occupy</w:t>
      </w:r>
      <w:r>
        <w:rPr>
          <w:color w:val="231F20"/>
          <w:spacing w:val="-9"/>
        </w:rPr>
        <w:t xml:space="preserve"> </w:t>
      </w:r>
      <w:r>
        <w:rPr>
          <w:color w:val="231F20"/>
        </w:rPr>
        <w:t>about</w:t>
      </w:r>
      <w:r>
        <w:rPr>
          <w:color w:val="231F20"/>
          <w:spacing w:val="-9"/>
        </w:rPr>
        <w:t xml:space="preserve"> </w:t>
      </w:r>
      <w:r>
        <w:rPr>
          <w:color w:val="231F20"/>
        </w:rPr>
        <w:t>half</w:t>
      </w:r>
      <w:r>
        <w:rPr>
          <w:color w:val="231F20"/>
          <w:spacing w:val="-9"/>
        </w:rPr>
        <w:t xml:space="preserve"> </w:t>
      </w:r>
      <w:r>
        <w:rPr>
          <w:color w:val="231F20"/>
        </w:rPr>
        <w:t>of the width, or about a quarter of the area of the grid (Figure 9). The padding has the effect of restricting aliasing to very high-frequency effects which are usually of quite low amplitude.</w:t>
      </w:r>
      <w:r>
        <w:rPr>
          <w:color w:val="231F20"/>
          <w:spacing w:val="-4"/>
        </w:rPr>
        <w:t xml:space="preserve"> </w:t>
      </w:r>
      <w:r>
        <w:rPr>
          <w:color w:val="231F20"/>
        </w:rPr>
        <w:t>Additional padding can be specified by using smaller values of the nGridPts parameter, which governs the relative size of the ray and diffraction grid.</w:t>
      </w:r>
    </w:p>
    <w:p>
      <w:pPr>
        <w:pStyle w:val="BodyText"/>
        <w:spacing w:before="7" w:after="0"/>
        <w:ind w:left="2700"/>
        <w:rPr/>
      </w:pPr>
      <w:r>
        <w:rPr>
          <w:color w:val="231F20"/>
        </w:rPr>
        <w:t>MACOS</w:t>
      </w:r>
      <w:r>
        <w:rPr>
          <w:color w:val="231F20"/>
          <w:spacing w:val="-5"/>
        </w:rPr>
        <w:t xml:space="preserve"> </w:t>
      </w:r>
      <w:r>
        <w:rPr>
          <w:color w:val="231F20"/>
        </w:rPr>
        <w:t>does</w:t>
      </w:r>
      <w:r>
        <w:rPr>
          <w:color w:val="231F20"/>
          <w:spacing w:val="-4"/>
        </w:rPr>
        <w:t xml:space="preserve"> </w:t>
      </w:r>
      <w:r>
        <w:rPr>
          <w:color w:val="231F20"/>
        </w:rPr>
        <w:t>not</w:t>
      </w:r>
      <w:r>
        <w:rPr>
          <w:color w:val="231F20"/>
          <w:spacing w:val="-4"/>
        </w:rPr>
        <w:t xml:space="preserve"> </w:t>
      </w:r>
      <w:r>
        <w:rPr>
          <w:color w:val="231F20"/>
        </w:rPr>
        <w:t>currently</w:t>
      </w:r>
      <w:r>
        <w:rPr>
          <w:color w:val="231F20"/>
          <w:spacing w:val="-5"/>
        </w:rPr>
        <w:t xml:space="preserve"> </w:t>
      </w:r>
      <w:r>
        <w:rPr>
          <w:color w:val="231F20"/>
        </w:rPr>
        <w:t>provide</w:t>
      </w:r>
      <w:r>
        <w:rPr>
          <w:color w:val="231F20"/>
          <w:spacing w:val="-4"/>
        </w:rPr>
        <w:t xml:space="preserve"> </w:t>
      </w:r>
      <w:r>
        <w:rPr>
          <w:color w:val="231F20"/>
        </w:rPr>
        <w:t>shaped</w:t>
      </w:r>
      <w:r>
        <w:rPr>
          <w:color w:val="231F20"/>
          <w:spacing w:val="-4"/>
        </w:rPr>
        <w:t xml:space="preserve"> </w:t>
      </w:r>
      <w:r>
        <w:rPr>
          <w:color w:val="231F20"/>
        </w:rPr>
        <w:t>windowing</w:t>
      </w:r>
      <w:r>
        <w:rPr>
          <w:color w:val="231F20"/>
          <w:spacing w:val="-4"/>
        </w:rPr>
        <w:t xml:space="preserve"> </w:t>
      </w:r>
      <w:r>
        <w:rPr>
          <w:color w:val="231F20"/>
          <w:spacing w:val="-2"/>
        </w:rPr>
        <w:t>features.</w:t>
      </w:r>
    </w:p>
    <w:p>
      <w:pPr>
        <w:pStyle w:val="BodyText"/>
        <w:spacing w:lineRule="auto" w:line="247" w:before="130" w:after="0"/>
        <w:ind w:left="2700" w:right="713"/>
        <w:rPr/>
      </w:pPr>
      <w:r>
        <w:rPr>
          <w:color w:val="231F20"/>
        </w:rPr>
        <w:t>The</w:t>
      </w:r>
      <w:r>
        <w:rPr>
          <w:color w:val="231F20"/>
          <w:spacing w:val="-5"/>
        </w:rPr>
        <w:t xml:space="preserve"> </w:t>
      </w:r>
      <w:r>
        <w:rPr>
          <w:color w:val="231F20"/>
        </w:rPr>
        <w:t>width</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in</w:t>
      </w:r>
      <w:r>
        <w:rPr>
          <w:color w:val="231F20"/>
          <w:spacing w:val="-5"/>
        </w:rPr>
        <w:t xml:space="preserve"> </w:t>
      </w:r>
      <w:r>
        <w:rPr>
          <w:color w:val="231F20"/>
        </w:rPr>
        <w:t>regions</w:t>
      </w:r>
      <w:r>
        <w:rPr>
          <w:color w:val="231F20"/>
          <w:spacing w:val="-5"/>
        </w:rPr>
        <w:t xml:space="preserve"> </w:t>
      </w:r>
      <w:r>
        <w:rPr>
          <w:color w:val="231F20"/>
        </w:rPr>
        <w:t>far</w:t>
      </w:r>
      <w:r>
        <w:rPr>
          <w:color w:val="231F20"/>
          <w:spacing w:val="-5"/>
        </w:rPr>
        <w:t xml:space="preserve"> </w:t>
      </w:r>
      <w:r>
        <w:rPr>
          <w:color w:val="231F20"/>
        </w:rPr>
        <w:t>from</w:t>
      </w:r>
      <w:r>
        <w:rPr>
          <w:color w:val="231F20"/>
          <w:spacing w:val="-5"/>
        </w:rPr>
        <w:t xml:space="preserve"> </w:t>
      </w:r>
      <w:r>
        <w:rPr>
          <w:color w:val="231F20"/>
        </w:rPr>
        <w:t>focus</w:t>
      </w:r>
      <w:r>
        <w:rPr>
          <w:color w:val="231F20"/>
          <w:spacing w:val="-5"/>
        </w:rPr>
        <w:t xml:space="preserve"> </w:t>
      </w:r>
      <w:r>
        <w:rPr>
          <w:color w:val="231F20"/>
        </w:rPr>
        <w:t>is</w:t>
      </w:r>
      <w:r>
        <w:rPr>
          <w:color w:val="231F20"/>
          <w:spacing w:val="-5"/>
        </w:rPr>
        <w:t xml:space="preserve"> </w:t>
      </w:r>
      <w:r>
        <w:rPr>
          <w:color w:val="231F20"/>
        </w:rPr>
        <w:t>determined</w:t>
      </w:r>
      <w:r>
        <w:rPr>
          <w:color w:val="231F20"/>
          <w:spacing w:val="-5"/>
        </w:rPr>
        <w:t xml:space="preserve"> </w:t>
      </w:r>
      <w:r>
        <w:rPr>
          <w:color w:val="231F20"/>
        </w:rPr>
        <w:t>geometrically.</w:t>
      </w:r>
      <w:r>
        <w:rPr>
          <w:color w:val="231F20"/>
          <w:spacing w:val="-10"/>
        </w:rPr>
        <w:t xml:space="preserve"> </w:t>
      </w:r>
      <w:r>
        <w:rPr>
          <w:color w:val="231F20"/>
        </w:rPr>
        <w:t>When</w:t>
      </w:r>
      <w:r>
        <w:rPr>
          <w:color w:val="231F20"/>
          <w:spacing w:val="-5"/>
        </w:rPr>
        <w:t xml:space="preserve"> </w:t>
      </w:r>
      <w:r>
        <w:rPr>
          <w:color w:val="231F20"/>
        </w:rPr>
        <w:t>the beam is small compared to the wavelength, the width is determined largely by diffraction</w:t>
      </w:r>
      <w:r>
        <w:rPr>
          <w:color w:val="231F20"/>
          <w:spacing w:val="-5"/>
        </w:rPr>
        <w:t xml:space="preserve"> </w:t>
      </w:r>
      <w:r>
        <w:rPr>
          <w:color w:val="231F20"/>
        </w:rPr>
        <w:t>considerations.</w:t>
      </w:r>
      <w:r>
        <w:rPr>
          <w:color w:val="231F20"/>
          <w:spacing w:val="-5"/>
        </w:rPr>
        <w:t xml:space="preserve"> </w:t>
      </w:r>
      <w:r>
        <w:rPr>
          <w:color w:val="231F20"/>
        </w:rPr>
        <w:t>Near</w:t>
      </w:r>
      <w:r>
        <w:rPr>
          <w:color w:val="231F20"/>
          <w:spacing w:val="-5"/>
        </w:rPr>
        <w:t xml:space="preserve"> </w:t>
      </w:r>
      <w:r>
        <w:rPr>
          <w:color w:val="231F20"/>
        </w:rPr>
        <w:t>focus,</w:t>
      </w:r>
      <w:r>
        <w:rPr>
          <w:color w:val="231F20"/>
          <w:spacing w:val="-5"/>
        </w:rPr>
        <w:t xml:space="preserve"> </w:t>
      </w:r>
      <w:r>
        <w:rPr>
          <w:color w:val="231F20"/>
        </w:rPr>
        <w:t>diffraction</w:t>
      </w:r>
      <w:r>
        <w:rPr>
          <w:color w:val="231F20"/>
          <w:spacing w:val="-5"/>
        </w:rPr>
        <w:t xml:space="preserve"> </w:t>
      </w:r>
      <w:r>
        <w:rPr>
          <w:color w:val="231F20"/>
        </w:rPr>
        <w:t>effects</w:t>
      </w:r>
      <w:r>
        <w:rPr>
          <w:color w:val="231F20"/>
          <w:spacing w:val="-6"/>
        </w:rPr>
        <w:t xml:space="preserve"> </w:t>
      </w:r>
      <w:r>
        <w:rPr>
          <w:color w:val="231F20"/>
        </w:rPr>
        <w:t>dominate.</w:t>
      </w:r>
      <w:r>
        <w:rPr>
          <w:color w:val="231F20"/>
          <w:spacing w:val="-5"/>
        </w:rPr>
        <w:t xml:space="preserve"> </w:t>
      </w:r>
      <w:r>
        <w:rPr>
          <w:color w:val="231F20"/>
        </w:rPr>
        <w:t>MACOS</w:t>
      </w:r>
      <w:r>
        <w:rPr>
          <w:color w:val="231F20"/>
          <w:spacing w:val="-5"/>
        </w:rPr>
        <w:t xml:space="preserve"> </w:t>
      </w:r>
      <w:r>
        <w:rPr>
          <w:color w:val="231F20"/>
        </w:rPr>
        <w:t>is</w:t>
      </w:r>
      <w:r>
        <w:rPr>
          <w:color w:val="231F20"/>
          <w:spacing w:val="-6"/>
        </w:rPr>
        <w:t xml:space="preserve"> </w:t>
      </w:r>
      <w:r>
        <w:rPr>
          <w:color w:val="231F20"/>
        </w:rPr>
        <w:t>set</w:t>
      </w:r>
      <w:r>
        <w:rPr>
          <w:color w:val="231F20"/>
          <w:spacing w:val="-5"/>
        </w:rPr>
        <w:t xml:space="preserve"> </w:t>
      </w:r>
      <w:r>
        <w:rPr>
          <w:color w:val="231F20"/>
        </w:rPr>
        <w:t>up</w:t>
      </w:r>
      <w:r>
        <w:rPr>
          <w:color w:val="231F20"/>
          <w:spacing w:val="-5"/>
        </w:rPr>
        <w:t xml:space="preserve"> </w:t>
      </w:r>
      <w:r>
        <w:rPr>
          <w:color w:val="231F20"/>
        </w:rPr>
        <w:t>to</w:t>
      </w:r>
      <w:r>
        <w:rPr>
          <w:color w:val="231F20"/>
          <w:spacing w:val="-5"/>
        </w:rPr>
        <w:t xml:space="preserve"> </w:t>
      </w:r>
      <w:r>
        <w:rPr>
          <w:color w:val="231F20"/>
        </w:rPr>
        <w:t>automatically require adequate padding in diffraction calculations for imaging systems.</w:t>
      </w:r>
    </w:p>
    <w:p>
      <w:pPr>
        <w:pStyle w:val="BodyText"/>
        <w:spacing w:lineRule="auto" w:line="247" w:before="3" w:after="0"/>
        <w:ind w:left="2700" w:right="713"/>
        <w:rPr/>
      </w:pPr>
      <w:r>
        <w:rPr>
          <w:color w:val="231F20"/>
        </w:rPr>
        <w:t>Nonetheless,</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is</w:t>
      </w:r>
      <w:r>
        <w:rPr>
          <w:color w:val="231F20"/>
          <w:spacing w:val="-5"/>
        </w:rPr>
        <w:t xml:space="preserve"> </w:t>
      </w:r>
      <w:r>
        <w:rPr>
          <w:color w:val="231F20"/>
        </w:rPr>
        <w:t>urged</w:t>
      </w:r>
      <w:r>
        <w:rPr>
          <w:color w:val="231F20"/>
          <w:spacing w:val="-4"/>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aware</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rules</w:t>
      </w:r>
      <w:r>
        <w:rPr>
          <w:color w:val="231F20"/>
          <w:spacing w:val="-5"/>
        </w:rPr>
        <w:t xml:space="preserve"> </w:t>
      </w:r>
      <w:r>
        <w:rPr>
          <w:color w:val="231F20"/>
        </w:rPr>
        <w:t>for</w:t>
      </w:r>
      <w:r>
        <w:rPr>
          <w:color w:val="231F20"/>
          <w:spacing w:val="-4"/>
        </w:rPr>
        <w:t xml:space="preserve"> </w:t>
      </w:r>
      <w:r>
        <w:rPr>
          <w:color w:val="231F20"/>
        </w:rPr>
        <w:t>constructing</w:t>
      </w:r>
      <w:r>
        <w:rPr>
          <w:color w:val="231F20"/>
          <w:spacing w:val="-4"/>
        </w:rPr>
        <w:t xml:space="preserve"> </w:t>
      </w:r>
      <w:r>
        <w:rPr>
          <w:color w:val="231F20"/>
        </w:rPr>
        <w:t>diffraction</w:t>
      </w:r>
      <w:r>
        <w:rPr>
          <w:color w:val="231F20"/>
          <w:spacing w:val="-4"/>
        </w:rPr>
        <w:t xml:space="preserve"> </w:t>
      </w:r>
      <w:r>
        <w:rPr>
          <w:color w:val="231F20"/>
        </w:rPr>
        <w:t>models, as discussed in Section 6. Good discussions of these issues are available (Ref.</w:t>
      </w:r>
    </w:p>
    <w:p>
      <w:pPr>
        <w:pStyle w:val="BodyText"/>
        <w:spacing w:before="2" w:after="0"/>
        <w:ind w:left="2700"/>
        <w:rPr/>
      </w:pPr>
      <w:r>
        <w:rPr>
          <w:color w:val="231F20"/>
          <w:spacing w:val="-2"/>
        </w:rPr>
        <w:t>Lawrence).</w:t>
      </w:r>
    </w:p>
    <w:p>
      <w:pPr>
        <w:pStyle w:val="BodyText"/>
        <w:spacing w:lineRule="auto" w:line="247" w:before="130" w:after="0"/>
        <w:ind w:left="2700" w:right="357"/>
        <w:rPr/>
      </w:pPr>
      <w:r>
        <w:rPr>
          <w:color w:val="231F20"/>
        </w:rPr>
        <w:t>The</w:t>
      </w:r>
      <w:r>
        <w:rPr>
          <w:color w:val="231F20"/>
          <w:spacing w:val="-7"/>
        </w:rPr>
        <w:t xml:space="preserve"> </w:t>
      </w:r>
      <w:r>
        <w:rPr>
          <w:color w:val="231F20"/>
        </w:rPr>
        <w:t>shape</w:t>
      </w:r>
      <w:r>
        <w:rPr>
          <w:color w:val="231F20"/>
          <w:spacing w:val="-7"/>
        </w:rPr>
        <w:t xml:space="preserve"> </w:t>
      </w:r>
      <w:r>
        <w:rPr>
          <w:color w:val="231F20"/>
        </w:rPr>
        <w:t>and</w:t>
      </w:r>
      <w:r>
        <w:rPr>
          <w:color w:val="231F20"/>
          <w:spacing w:val="-8"/>
        </w:rPr>
        <w:t xml:space="preserve"> </w:t>
      </w:r>
      <w:r>
        <w:rPr>
          <w:color w:val="231F20"/>
        </w:rPr>
        <w:t>quality</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i/>
          <w:color w:val="231F20"/>
        </w:rPr>
        <w:t>point-spread</w:t>
      </w:r>
      <w:r>
        <w:rPr>
          <w:i/>
          <w:color w:val="231F20"/>
          <w:spacing w:val="-8"/>
        </w:rPr>
        <w:t xml:space="preserve"> </w:t>
      </w:r>
      <w:r>
        <w:rPr>
          <w:i/>
          <w:color w:val="231F20"/>
        </w:rPr>
        <w:t>function</w:t>
      </w:r>
      <w:r>
        <w:rPr>
          <w:i/>
          <w:color w:val="231F20"/>
          <w:spacing w:val="-7"/>
        </w:rPr>
        <w:t xml:space="preserve"> </w:t>
      </w:r>
      <w:r>
        <w:rPr>
          <w:color w:val="231F20"/>
        </w:rPr>
        <w:t>(PSF)</w:t>
      </w:r>
      <w:r>
        <w:rPr>
          <w:color w:val="231F20"/>
          <w:spacing w:val="-8"/>
        </w:rPr>
        <w:t xml:space="preserve"> </w:t>
      </w:r>
      <w:r>
        <w:rPr>
          <w:color w:val="231F20"/>
        </w:rPr>
        <w:t>are</w:t>
      </w:r>
      <w:r>
        <w:rPr>
          <w:color w:val="231F20"/>
          <w:spacing w:val="-7"/>
        </w:rPr>
        <w:t xml:space="preserve"> </w:t>
      </w:r>
      <w:r>
        <w:rPr>
          <w:color w:val="231F20"/>
        </w:rPr>
        <w:t>a</w:t>
      </w:r>
      <w:r>
        <w:rPr>
          <w:color w:val="231F20"/>
          <w:spacing w:val="-7"/>
        </w:rPr>
        <w:t xml:space="preserve"> </w:t>
      </w:r>
      <w:r>
        <w:rPr>
          <w:color w:val="231F20"/>
        </w:rPr>
        <w:t>good</w:t>
      </w:r>
      <w:r>
        <w:rPr>
          <w:color w:val="231F20"/>
          <w:spacing w:val="-8"/>
        </w:rPr>
        <w:t xml:space="preserve"> </w:t>
      </w:r>
      <w:r>
        <w:rPr>
          <w:color w:val="231F20"/>
        </w:rPr>
        <w:t>indicator</w:t>
      </w:r>
      <w:r>
        <w:rPr>
          <w:color w:val="231F20"/>
          <w:spacing w:val="-8"/>
        </w:rPr>
        <w:t xml:space="preserve"> </w:t>
      </w:r>
      <w:r>
        <w:rPr>
          <w:color w:val="231F20"/>
        </w:rPr>
        <w:t>of</w:t>
      </w:r>
      <w:r>
        <w:rPr>
          <w:color w:val="231F20"/>
          <w:spacing w:val="-8"/>
        </w:rPr>
        <w:t xml:space="preserve"> </w:t>
      </w:r>
      <w:r>
        <w:rPr>
          <w:color w:val="231F20"/>
        </w:rPr>
        <w:t>the</w:t>
      </w:r>
      <w:r>
        <w:rPr>
          <w:color w:val="231F20"/>
          <w:spacing w:val="-7"/>
        </w:rPr>
        <w:t xml:space="preserve"> </w:t>
      </w:r>
      <w:r>
        <w:rPr>
          <w:color w:val="231F20"/>
        </w:rPr>
        <w:t>performance of the optical system.</w:t>
      </w:r>
      <w:r>
        <w:rPr>
          <w:color w:val="231F20"/>
          <w:spacing w:val="-4"/>
        </w:rPr>
        <w:t xml:space="preserve"> </w:t>
      </w:r>
      <w:r>
        <w:rPr>
          <w:color w:val="231F20"/>
        </w:rPr>
        <w:t>The PSF is the image or intensity pattern due to a point</w:t>
      </w:r>
    </w:p>
    <w:p>
      <w:pPr>
        <w:pStyle w:val="BodyText"/>
        <w:spacing w:before="10" w:after="0"/>
        <w:rPr>
          <w:sz w:val="15"/>
        </w:rPr>
      </w:pPr>
      <w:r>
        <w:rPr>
          <w:sz w:val="15"/>
        </w:rPr>
      </w:r>
    </w:p>
    <w:p>
      <w:pPr>
        <w:pStyle w:val="Normal"/>
        <w:rPr/>
      </w:pPr>
      <w:r>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Physical</w:t>
      </w:r>
      <w:r>
        <w:rPr>
          <w:rFonts w:ascii="Helvetica" w:hAnsi="Helvetica"/>
          <w:b/>
          <w:color w:val="231F20"/>
          <w:spacing w:val="-3"/>
          <w:sz w:val="18"/>
        </w:rPr>
        <w:t xml:space="preserve"> </w:t>
      </w:r>
      <w:r>
        <w:rPr>
          <w:rFonts w:ascii="Helvetica" w:hAnsi="Helvetica"/>
          <w:b/>
          <w:color w:val="231F20"/>
          <w:sz w:val="18"/>
        </w:rPr>
        <w:t>Optics:</w:t>
      </w:r>
      <w:r>
        <w:rPr>
          <w:rFonts w:ascii="Helvetica" w:hAnsi="Helvetica"/>
          <w:b/>
          <w:color w:val="231F20"/>
          <w:spacing w:val="-9"/>
          <w:sz w:val="18"/>
        </w:rPr>
        <w:t xml:space="preserve"> </w:t>
      </w:r>
      <w:r>
        <w:rPr>
          <w:rFonts w:ascii="Helvetica" w:hAnsi="Helvetica"/>
          <w:b/>
          <w:color w:val="231F20"/>
          <w:spacing w:val="-2"/>
          <w:sz w:val="18"/>
        </w:rPr>
        <w:t>Diffraction</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125" w:after="0"/>
        <w:rPr>
          <w:rFonts w:ascii="Helvetica" w:hAnsi="Helvetica"/>
          <w:b/>
        </w:rPr>
      </w:pPr>
      <w:r>
        <w:rPr>
          <w:rFonts w:ascii="Helvetica" w:hAnsi="Helvetica"/>
          <w:b/>
        </w:rPr>
      </w:r>
    </w:p>
    <w:p>
      <w:pPr>
        <w:pStyle w:val="BodyText"/>
        <w:spacing w:before="1" w:after="0"/>
        <w:ind w:left="2929"/>
        <w:jc w:val="center"/>
        <w:rPr/>
      </w:pPr>
      <w:r>
        <mc:AlternateContent>
          <mc:Choice Requires="wpg">
            <w:drawing>
              <wp:anchor behindDoc="1" distT="0" distB="0" distL="0" distR="0" simplePos="0" locked="0" layoutInCell="0" allowOverlap="1" relativeHeight="154" wp14:anchorId="0959315D">
                <wp:simplePos x="0" y="0"/>
                <wp:positionH relativeFrom="page">
                  <wp:posOffset>4414520</wp:posOffset>
                </wp:positionH>
                <wp:positionV relativeFrom="paragraph">
                  <wp:posOffset>106680</wp:posOffset>
                </wp:positionV>
                <wp:extent cx="881380" cy="80010"/>
                <wp:effectExtent l="0" t="0" r="0" b="0"/>
                <wp:wrapNone/>
                <wp:docPr id="239" name="Group 307"/>
                <a:graphic xmlns:a="http://schemas.openxmlformats.org/drawingml/2006/main">
                  <a:graphicData uri="http://schemas.microsoft.com/office/word/2010/wordprocessingGroup">
                    <wpg:wgp>
                      <wpg:cNvGrpSpPr/>
                      <wpg:grpSpPr>
                        <a:xfrm>
                          <a:off x="0" y="0"/>
                          <a:ext cx="881280" cy="79920"/>
                          <a:chOff x="0" y="0"/>
                          <a:chExt cx="881280" cy="79920"/>
                        </a:xfrm>
                      </wpg:grpSpPr>
                      <pic:pic xmlns:pic="http://schemas.openxmlformats.org/drawingml/2006/picture">
                        <pic:nvPicPr>
                          <pic:cNvPr id="240" name="Image 308" descr=""/>
                          <pic:cNvPicPr/>
                        </pic:nvPicPr>
                        <pic:blipFill>
                          <a:blip r:embed="rId40"/>
                          <a:stretch/>
                        </pic:blipFill>
                        <pic:spPr>
                          <a:xfrm>
                            <a:off x="0" y="0"/>
                            <a:ext cx="127080" cy="79920"/>
                          </a:xfrm>
                          <a:prstGeom prst="rect">
                            <a:avLst/>
                          </a:prstGeom>
                          <a:ln w="0">
                            <a:noFill/>
                          </a:ln>
                        </pic:spPr>
                      </pic:pic>
                      <pic:pic xmlns:pic="http://schemas.openxmlformats.org/drawingml/2006/picture">
                        <pic:nvPicPr>
                          <pic:cNvPr id="241" name="Image 309" descr=""/>
                          <pic:cNvPicPr/>
                        </pic:nvPicPr>
                        <pic:blipFill>
                          <a:blip r:embed="rId41"/>
                          <a:stretch/>
                        </pic:blipFill>
                        <pic:spPr>
                          <a:xfrm>
                            <a:off x="754560" y="0"/>
                            <a:ext cx="127080" cy="79920"/>
                          </a:xfrm>
                          <a:prstGeom prst="rect">
                            <a:avLst/>
                          </a:prstGeom>
                          <a:ln w="0">
                            <a:noFill/>
                          </a:ln>
                        </pic:spPr>
                      </pic:pic>
                      <wps:wsp>
                        <wps:cNvPr id="242" name="Graphic 310"/>
                        <wps:cNvSpPr/>
                        <wps:spPr>
                          <a:xfrm>
                            <a:off x="129600" y="42480"/>
                            <a:ext cx="622440" cy="720"/>
                          </a:xfrm>
                          <a:custGeom>
                            <a:avLst/>
                            <a:gdLst>
                              <a:gd name="textAreaLeft" fmla="*/ 0 w 352800"/>
                              <a:gd name="textAreaRight" fmla="*/ 354240 w 352800"/>
                              <a:gd name="textAreaTop" fmla="*/ 0 h 360"/>
                              <a:gd name="textAreaBottom" fmla="*/ 5760 h 360"/>
                            </a:gdLst>
                            <a:ahLst/>
                            <a:rect l="textAreaLeft" t="textAreaTop" r="textAreaRight" b="textAreaBottom"/>
                            <a:pathLst>
                              <a:path w="621665" h="0">
                                <a:moveTo>
                                  <a:pt x="0" y="0"/>
                                </a:moveTo>
                                <a:lnTo>
                                  <a:pt x="621423"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243" name="Image 311" descr=""/>
                          <pic:cNvPicPr/>
                        </pic:nvPicPr>
                        <pic:blipFill>
                          <a:blip r:embed="rId42"/>
                          <a:stretch/>
                        </pic:blipFill>
                        <pic:spPr>
                          <a:xfrm>
                            <a:off x="0" y="0"/>
                            <a:ext cx="127080" cy="79920"/>
                          </a:xfrm>
                          <a:prstGeom prst="rect">
                            <a:avLst/>
                          </a:prstGeom>
                          <a:ln w="0">
                            <a:noFill/>
                          </a:ln>
                        </pic:spPr>
                      </pic:pic>
                      <pic:pic xmlns:pic="http://schemas.openxmlformats.org/drawingml/2006/picture">
                        <pic:nvPicPr>
                          <pic:cNvPr id="244" name="Image 312" descr=""/>
                          <pic:cNvPicPr/>
                        </pic:nvPicPr>
                        <pic:blipFill>
                          <a:blip r:embed="rId43"/>
                          <a:stretch/>
                        </pic:blipFill>
                        <pic:spPr>
                          <a:xfrm>
                            <a:off x="754560" y="0"/>
                            <a:ext cx="127080" cy="79920"/>
                          </a:xfrm>
                          <a:prstGeom prst="rect">
                            <a:avLst/>
                          </a:prstGeom>
                          <a:ln w="0">
                            <a:noFill/>
                          </a:ln>
                        </pic:spPr>
                      </pic:pic>
                      <wps:wsp>
                        <wps:cNvPr id="245" name="Graphic 313"/>
                        <wps:cNvSpPr/>
                        <wps:spPr>
                          <a:xfrm>
                            <a:off x="129600" y="42480"/>
                            <a:ext cx="622440" cy="720"/>
                          </a:xfrm>
                          <a:custGeom>
                            <a:avLst/>
                            <a:gdLst>
                              <a:gd name="textAreaLeft" fmla="*/ 0 w 352800"/>
                              <a:gd name="textAreaRight" fmla="*/ 354240 w 352800"/>
                              <a:gd name="textAreaTop" fmla="*/ 0 h 360"/>
                              <a:gd name="textAreaBottom" fmla="*/ 5760 h 360"/>
                            </a:gdLst>
                            <a:ahLst/>
                            <a:rect l="textAreaLeft" t="textAreaTop" r="textAreaRight" b="textAreaBottom"/>
                            <a:pathLst>
                              <a:path w="621665" h="0">
                                <a:moveTo>
                                  <a:pt x="0" y="0"/>
                                </a:moveTo>
                                <a:lnTo>
                                  <a:pt x="621423" y="0"/>
                                </a:lnTo>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307" style="position:absolute;margin-left:347.6pt;margin-top:8.4pt;width:69.45pt;height:6.3pt" coordorigin="6952,168" coordsize="1389,126">
                <v:shape id="shape_0" ID="Image 308" stroked="f" o:allowincell="f" style="position:absolute;left:6952;top:168;width:199;height:125;mso-wrap-style:none;v-text-anchor:middle;mso-position-horizontal-relative:page" type="_x0000_t75">
                  <v:imagedata r:id="rId44" o:detectmouseclick="t"/>
                  <v:stroke color="#3465a4" joinstyle="round" endcap="flat"/>
                  <w10:wrap type="none"/>
                </v:shape>
                <v:shape id="shape_0" ID="Image 309" stroked="f" o:allowincell="f" style="position:absolute;left:8141;top:168;width:199;height:125;mso-wrap-style:none;v-text-anchor:middle;mso-position-horizontal-relative:page" type="_x0000_t75">
                  <v:imagedata r:id="rId45" o:detectmouseclick="t"/>
                  <v:stroke color="#3465a4" joinstyle="round" endcap="flat"/>
                  <w10:wrap type="none"/>
                </v:shape>
                <v:shape id="shape_0" ID="Image 311" stroked="f" o:allowincell="f" style="position:absolute;left:6952;top:168;width:199;height:125;mso-wrap-style:none;v-text-anchor:middle;mso-position-horizontal-relative:page" type="_x0000_t75">
                  <v:imagedata r:id="rId46" o:detectmouseclick="t"/>
                  <v:stroke color="#3465a4" joinstyle="round" endcap="flat"/>
                  <w10:wrap type="none"/>
                </v:shape>
                <v:shape id="shape_0" ID="Image 312" stroked="f" o:allowincell="f" style="position:absolute;left:8141;top:168;width:199;height:125;mso-wrap-style:none;v-text-anchor:middle;mso-position-horizontal-relative:page" type="_x0000_t75">
                  <v:imagedata r:id="rId47" o:detectmouseclick="t"/>
                  <v:stroke color="#3465a4" joinstyle="round" endcap="flat"/>
                  <w10:wrap type="none"/>
                </v:shape>
              </v:group>
            </w:pict>
          </mc:Fallback>
        </mc:AlternateContent>
      </w:r>
      <w:r>
        <w:rPr>
          <w:color w:val="231F20"/>
          <w:spacing w:val="-10"/>
        </w:rPr>
        <w:t>L</w:t>
      </w:r>
    </w:p>
    <w:p>
      <w:pPr>
        <w:pStyle w:val="BodyText"/>
        <w:spacing w:before="1" w:after="0"/>
        <w:rPr>
          <w:sz w:val="13"/>
        </w:rPr>
      </w:pPr>
      <w:r>
        <w:rPr>
          <w:sz w:val="13"/>
        </w:rPr>
        <mc:AlternateContent>
          <mc:Choice Requires="wpg">
            <w:drawing>
              <wp:anchor behindDoc="1" distT="0" distB="1905" distL="635" distR="0" simplePos="0" locked="0" layoutInCell="0" allowOverlap="1" relativeHeight="257" wp14:anchorId="25FF9977">
                <wp:simplePos x="0" y="0"/>
                <wp:positionH relativeFrom="page">
                  <wp:posOffset>4398010</wp:posOffset>
                </wp:positionH>
                <wp:positionV relativeFrom="paragraph">
                  <wp:posOffset>114300</wp:posOffset>
                </wp:positionV>
                <wp:extent cx="920750" cy="1146175"/>
                <wp:effectExtent l="3175" t="4445" r="0" b="3810"/>
                <wp:wrapTopAndBottom/>
                <wp:docPr id="246" name="Group 314"/>
                <a:graphic xmlns:a="http://schemas.openxmlformats.org/drawingml/2006/main">
                  <a:graphicData uri="http://schemas.microsoft.com/office/word/2010/wordprocessingGroup">
                    <wpg:wgp>
                      <wpg:cNvGrpSpPr/>
                      <wpg:grpSpPr>
                        <a:xfrm>
                          <a:off x="0" y="0"/>
                          <a:ext cx="920880" cy="1146240"/>
                          <a:chOff x="0" y="0"/>
                          <a:chExt cx="920880" cy="1146240"/>
                        </a:xfrm>
                      </wpg:grpSpPr>
                      <wps:wsp>
                        <wps:cNvPr id="247" name="Graphic 315"/>
                        <wps:cNvSpPr/>
                        <wps:spPr>
                          <a:xfrm>
                            <a:off x="0" y="0"/>
                            <a:ext cx="920880" cy="916200"/>
                          </a:xfrm>
                          <a:custGeom>
                            <a:avLst/>
                            <a:gdLst>
                              <a:gd name="textAreaLeft" fmla="*/ 0 w 522000"/>
                              <a:gd name="textAreaRight" fmla="*/ 523440 w 522000"/>
                              <a:gd name="textAreaTop" fmla="*/ 0 h 519480"/>
                              <a:gd name="textAreaBottom" fmla="*/ 520920 h 519480"/>
                            </a:gdLst>
                            <a:ahLst/>
                            <a:rect l="textAreaLeft" t="textAreaTop" r="textAreaRight" b="textAreaBottom"/>
                            <a:pathLst>
                              <a:path w="914400" h="914400">
                                <a:moveTo>
                                  <a:pt x="0" y="0"/>
                                </a:moveTo>
                                <a:lnTo>
                                  <a:pt x="914400" y="0"/>
                                </a:lnTo>
                                <a:lnTo>
                                  <a:pt x="914400" y="914400"/>
                                </a:lnTo>
                                <a:lnTo>
                                  <a:pt x="0" y="914400"/>
                                </a:lnTo>
                                <a:lnTo>
                                  <a:pt x="0" y="0"/>
                                </a:lnTo>
                                <a:close/>
                              </a:path>
                            </a:pathLst>
                          </a:custGeom>
                          <a:noFill/>
                          <a:ln w="6350">
                            <a:solidFill>
                              <a:srgbClr val="231f20"/>
                            </a:solidFill>
                            <a:round/>
                          </a:ln>
                        </wps:spPr>
                        <wps:style>
                          <a:lnRef idx="0"/>
                          <a:fillRef idx="0"/>
                          <a:effectRef idx="0"/>
                          <a:fontRef idx="minor"/>
                        </wps:style>
                        <wps:bodyPr/>
                      </wps:wsp>
                      <wps:wsp>
                        <wps:cNvPr id="248" name="Graphic 316"/>
                        <wps:cNvSpPr/>
                        <wps:spPr>
                          <a:xfrm>
                            <a:off x="230040" y="228600"/>
                            <a:ext cx="459720" cy="457920"/>
                          </a:xfrm>
                          <a:custGeom>
                            <a:avLst/>
                            <a:gdLst>
                              <a:gd name="textAreaLeft" fmla="*/ 0 w 260640"/>
                              <a:gd name="textAreaRight" fmla="*/ 262080 w 260640"/>
                              <a:gd name="textAreaTop" fmla="*/ 0 h 259560"/>
                              <a:gd name="textAreaBottom" fmla="*/ 261000 h 259560"/>
                            </a:gdLst>
                            <a:ahLst/>
                            <a:rect l="textAreaLeft" t="textAreaTop" r="textAreaRight" b="textAreaBottom"/>
                            <a:pathLst>
                              <a:path w="457200" h="457200">
                                <a:moveTo>
                                  <a:pt x="228600" y="0"/>
                                </a:moveTo>
                                <a:lnTo>
                                  <a:pt x="182547" y="4647"/>
                                </a:lnTo>
                                <a:lnTo>
                                  <a:pt x="139646" y="17973"/>
                                </a:lnTo>
                                <a:lnTo>
                                  <a:pt x="100816" y="39058"/>
                                </a:lnTo>
                                <a:lnTo>
                                  <a:pt x="66979" y="66979"/>
                                </a:lnTo>
                                <a:lnTo>
                                  <a:pt x="39058" y="100816"/>
                                </a:lnTo>
                                <a:lnTo>
                                  <a:pt x="17973" y="139646"/>
                                </a:lnTo>
                                <a:lnTo>
                                  <a:pt x="4647" y="182547"/>
                                </a:lnTo>
                                <a:lnTo>
                                  <a:pt x="0" y="228600"/>
                                </a:lnTo>
                                <a:lnTo>
                                  <a:pt x="4647" y="274652"/>
                                </a:lnTo>
                                <a:lnTo>
                                  <a:pt x="17973" y="317553"/>
                                </a:lnTo>
                                <a:lnTo>
                                  <a:pt x="39058" y="356383"/>
                                </a:lnTo>
                                <a:lnTo>
                                  <a:pt x="66979" y="390220"/>
                                </a:lnTo>
                                <a:lnTo>
                                  <a:pt x="100816" y="418141"/>
                                </a:lnTo>
                                <a:lnTo>
                                  <a:pt x="139646" y="439226"/>
                                </a:lnTo>
                                <a:lnTo>
                                  <a:pt x="182547" y="452552"/>
                                </a:lnTo>
                                <a:lnTo>
                                  <a:pt x="228600" y="457200"/>
                                </a:lnTo>
                                <a:lnTo>
                                  <a:pt x="274652" y="452552"/>
                                </a:lnTo>
                                <a:lnTo>
                                  <a:pt x="317553" y="439226"/>
                                </a:lnTo>
                                <a:lnTo>
                                  <a:pt x="356383" y="418141"/>
                                </a:lnTo>
                                <a:lnTo>
                                  <a:pt x="390220" y="390220"/>
                                </a:lnTo>
                                <a:lnTo>
                                  <a:pt x="418141" y="356383"/>
                                </a:lnTo>
                                <a:lnTo>
                                  <a:pt x="439226" y="317553"/>
                                </a:lnTo>
                                <a:lnTo>
                                  <a:pt x="452552" y="274652"/>
                                </a:lnTo>
                                <a:lnTo>
                                  <a:pt x="457200" y="228600"/>
                                </a:lnTo>
                                <a:lnTo>
                                  <a:pt x="452552" y="182547"/>
                                </a:lnTo>
                                <a:lnTo>
                                  <a:pt x="439226" y="139646"/>
                                </a:lnTo>
                                <a:lnTo>
                                  <a:pt x="418141" y="100816"/>
                                </a:lnTo>
                                <a:lnTo>
                                  <a:pt x="390220" y="66979"/>
                                </a:lnTo>
                                <a:lnTo>
                                  <a:pt x="356383" y="39058"/>
                                </a:lnTo>
                                <a:lnTo>
                                  <a:pt x="317553" y="17973"/>
                                </a:lnTo>
                                <a:lnTo>
                                  <a:pt x="274652" y="4647"/>
                                </a:lnTo>
                                <a:lnTo>
                                  <a:pt x="228600" y="0"/>
                                </a:lnTo>
                                <a:close/>
                              </a:path>
                            </a:pathLst>
                          </a:custGeom>
                          <a:solidFill>
                            <a:srgbClr val="f5f6f6"/>
                          </a:solidFill>
                          <a:ln w="0">
                            <a:noFill/>
                          </a:ln>
                        </wps:spPr>
                        <wps:style>
                          <a:lnRef idx="0"/>
                          <a:fillRef idx="0"/>
                          <a:effectRef idx="0"/>
                          <a:fontRef idx="minor"/>
                        </wps:style>
                        <wps:bodyPr/>
                      </wps:wsp>
                      <wps:wsp>
                        <wps:cNvPr id="249" name="Graphic 317"/>
                        <wps:cNvSpPr/>
                        <wps:spPr>
                          <a:xfrm>
                            <a:off x="230040" y="228600"/>
                            <a:ext cx="459720" cy="457920"/>
                          </a:xfrm>
                          <a:custGeom>
                            <a:avLst/>
                            <a:gdLst>
                              <a:gd name="textAreaLeft" fmla="*/ 0 w 260640"/>
                              <a:gd name="textAreaRight" fmla="*/ 262080 w 260640"/>
                              <a:gd name="textAreaTop" fmla="*/ 0 h 259560"/>
                              <a:gd name="textAreaBottom" fmla="*/ 261000 h 259560"/>
                            </a:gdLst>
                            <a:ahLst/>
                            <a:rect l="textAreaLeft" t="textAreaTop" r="textAreaRight" b="textAreaBottom"/>
                            <a:pathLst>
                              <a:path w="457200" h="457200">
                                <a:moveTo>
                                  <a:pt x="457200" y="228600"/>
                                </a:moveTo>
                                <a:lnTo>
                                  <a:pt x="452552" y="182547"/>
                                </a:lnTo>
                                <a:lnTo>
                                  <a:pt x="439226" y="139646"/>
                                </a:lnTo>
                                <a:lnTo>
                                  <a:pt x="418141" y="100816"/>
                                </a:lnTo>
                                <a:lnTo>
                                  <a:pt x="390220" y="66979"/>
                                </a:lnTo>
                                <a:lnTo>
                                  <a:pt x="356383" y="39058"/>
                                </a:lnTo>
                                <a:lnTo>
                                  <a:pt x="317553" y="17973"/>
                                </a:lnTo>
                                <a:lnTo>
                                  <a:pt x="274652" y="4647"/>
                                </a:lnTo>
                                <a:lnTo>
                                  <a:pt x="228600" y="0"/>
                                </a:lnTo>
                                <a:lnTo>
                                  <a:pt x="182547" y="4647"/>
                                </a:lnTo>
                                <a:lnTo>
                                  <a:pt x="139646" y="17973"/>
                                </a:lnTo>
                                <a:lnTo>
                                  <a:pt x="100816" y="39058"/>
                                </a:lnTo>
                                <a:lnTo>
                                  <a:pt x="66979" y="66979"/>
                                </a:lnTo>
                                <a:lnTo>
                                  <a:pt x="39058" y="100816"/>
                                </a:lnTo>
                                <a:lnTo>
                                  <a:pt x="17973" y="139646"/>
                                </a:lnTo>
                                <a:lnTo>
                                  <a:pt x="4647" y="182547"/>
                                </a:lnTo>
                                <a:lnTo>
                                  <a:pt x="0" y="228600"/>
                                </a:lnTo>
                                <a:lnTo>
                                  <a:pt x="4647" y="274652"/>
                                </a:lnTo>
                                <a:lnTo>
                                  <a:pt x="17973" y="317553"/>
                                </a:lnTo>
                                <a:lnTo>
                                  <a:pt x="39058" y="356383"/>
                                </a:lnTo>
                                <a:lnTo>
                                  <a:pt x="66979" y="390220"/>
                                </a:lnTo>
                                <a:lnTo>
                                  <a:pt x="100816" y="418141"/>
                                </a:lnTo>
                                <a:lnTo>
                                  <a:pt x="139646" y="439226"/>
                                </a:lnTo>
                                <a:lnTo>
                                  <a:pt x="182547" y="452552"/>
                                </a:lnTo>
                                <a:lnTo>
                                  <a:pt x="228600" y="457200"/>
                                </a:lnTo>
                                <a:lnTo>
                                  <a:pt x="274652" y="452552"/>
                                </a:lnTo>
                                <a:lnTo>
                                  <a:pt x="317553" y="439226"/>
                                </a:lnTo>
                                <a:lnTo>
                                  <a:pt x="356383" y="418141"/>
                                </a:lnTo>
                                <a:lnTo>
                                  <a:pt x="390220" y="390220"/>
                                </a:lnTo>
                                <a:lnTo>
                                  <a:pt x="418141" y="356383"/>
                                </a:lnTo>
                                <a:lnTo>
                                  <a:pt x="439226" y="317553"/>
                                </a:lnTo>
                                <a:lnTo>
                                  <a:pt x="452552" y="274652"/>
                                </a:lnTo>
                                <a:lnTo>
                                  <a:pt x="457200" y="228600"/>
                                </a:lnTo>
                                <a:close/>
                              </a:path>
                            </a:pathLst>
                          </a:custGeom>
                          <a:noFill/>
                          <a:ln w="6350">
                            <a:solidFill>
                              <a:srgbClr val="231f20"/>
                            </a:solidFill>
                            <a:round/>
                          </a:ln>
                        </wps:spPr>
                        <wps:style>
                          <a:lnRef idx="0"/>
                          <a:fillRef idx="0"/>
                          <a:effectRef idx="0"/>
                          <a:fontRef idx="minor"/>
                        </wps:style>
                        <wps:bodyPr/>
                      </wps:wsp>
                      <wps:wsp>
                        <wps:cNvPr id="250" name="Graphic 318"/>
                        <wps:cNvSpPr/>
                        <wps:spPr>
                          <a:xfrm>
                            <a:off x="230400" y="919440"/>
                            <a:ext cx="720" cy="226800"/>
                          </a:xfrm>
                          <a:custGeom>
                            <a:avLst/>
                            <a:gdLst>
                              <a:gd name="textAreaLeft" fmla="*/ 0 w 360"/>
                              <a:gd name="textAreaRight" fmla="*/ 5760 w 360"/>
                              <a:gd name="textAreaTop" fmla="*/ 0 h 128520"/>
                              <a:gd name="textAreaBottom" fmla="*/ 129960 h 128520"/>
                            </a:gdLst>
                            <a:ahLst/>
                            <a:rect l="textAreaLeft" t="textAreaTop" r="textAreaRight" b="textAreaBottom"/>
                            <a:pathLst>
                              <a:path w="0" h="228600">
                                <a:moveTo>
                                  <a:pt x="0" y="0"/>
                                </a:moveTo>
                                <a:lnTo>
                                  <a:pt x="0" y="228600"/>
                                </a:lnTo>
                              </a:path>
                            </a:pathLst>
                          </a:custGeom>
                          <a:noFill/>
                          <a:ln w="6350">
                            <a:solidFill>
                              <a:srgbClr val="231f20"/>
                            </a:solidFill>
                            <a:round/>
                          </a:ln>
                        </wps:spPr>
                        <wps:style>
                          <a:lnRef idx="0"/>
                          <a:fillRef idx="0"/>
                          <a:effectRef idx="0"/>
                          <a:fontRef idx="minor"/>
                        </wps:style>
                        <wps:bodyPr/>
                      </wps:wsp>
                      <wps:wsp>
                        <wps:cNvPr id="251" name="Graphic 319"/>
                        <wps:cNvSpPr/>
                        <wps:spPr>
                          <a:xfrm>
                            <a:off x="716400" y="1014120"/>
                            <a:ext cx="63360" cy="35640"/>
                          </a:xfrm>
                          <a:custGeom>
                            <a:avLst/>
                            <a:gdLst>
                              <a:gd name="textAreaLeft" fmla="*/ 0 w 36000"/>
                              <a:gd name="textAreaRight" fmla="*/ 37440 w 36000"/>
                              <a:gd name="textAreaTop" fmla="*/ 0 h 20160"/>
                              <a:gd name="textAreaBottom" fmla="*/ 21600 h 20160"/>
                            </a:gdLst>
                            <a:ahLst/>
                            <a:rect l="textAreaLeft" t="textAreaTop" r="textAreaRight" b="textAreaBottom"/>
                            <a:pathLst>
                              <a:path w="66040" h="38100">
                                <a:moveTo>
                                  <a:pt x="65862" y="18884"/>
                                </a:moveTo>
                                <a:lnTo>
                                  <a:pt x="65862" y="37769"/>
                                </a:lnTo>
                                <a:lnTo>
                                  <a:pt x="0" y="18884"/>
                                </a:lnTo>
                                <a:lnTo>
                                  <a:pt x="65862" y="0"/>
                                </a:lnTo>
                                <a:lnTo>
                                  <a:pt x="65862" y="18884"/>
                                </a:lnTo>
                                <a:close/>
                              </a:path>
                            </a:pathLst>
                          </a:custGeom>
                          <a:noFill/>
                          <a:ln w="12700">
                            <a:solidFill>
                              <a:srgbClr val="231f20"/>
                            </a:solidFill>
                            <a:round/>
                          </a:ln>
                        </wps:spPr>
                        <wps:style>
                          <a:lnRef idx="0"/>
                          <a:fillRef idx="0"/>
                          <a:effectRef idx="0"/>
                          <a:fontRef idx="minor"/>
                        </wps:style>
                        <wps:bodyPr/>
                      </wps:wsp>
                      <wps:wsp>
                        <wps:cNvPr id="252" name="Graphic 320"/>
                        <wps:cNvSpPr/>
                        <wps:spPr>
                          <a:xfrm>
                            <a:off x="716400" y="1014120"/>
                            <a:ext cx="63360" cy="35640"/>
                          </a:xfrm>
                          <a:custGeom>
                            <a:avLst/>
                            <a:gdLst>
                              <a:gd name="textAreaLeft" fmla="*/ 0 w 36000"/>
                              <a:gd name="textAreaRight" fmla="*/ 37440 w 36000"/>
                              <a:gd name="textAreaTop" fmla="*/ 0 h 20160"/>
                              <a:gd name="textAreaBottom" fmla="*/ 21600 h 20160"/>
                            </a:gdLst>
                            <a:ahLst/>
                            <a:rect l="textAreaLeft" t="textAreaTop" r="textAreaRight" b="textAreaBottom"/>
                            <a:pathLst>
                              <a:path w="66040" h="38100">
                                <a:moveTo>
                                  <a:pt x="65862" y="0"/>
                                </a:moveTo>
                                <a:lnTo>
                                  <a:pt x="0" y="18884"/>
                                </a:lnTo>
                                <a:lnTo>
                                  <a:pt x="65862" y="37769"/>
                                </a:lnTo>
                                <a:lnTo>
                                  <a:pt x="65862" y="18884"/>
                                </a:lnTo>
                                <a:lnTo>
                                  <a:pt x="65862" y="0"/>
                                </a:lnTo>
                                <a:close/>
                              </a:path>
                            </a:pathLst>
                          </a:custGeom>
                          <a:solidFill>
                            <a:srgbClr val="231f20"/>
                          </a:solidFill>
                          <a:ln w="0">
                            <a:noFill/>
                          </a:ln>
                        </wps:spPr>
                        <wps:style>
                          <a:lnRef idx="0"/>
                          <a:fillRef idx="0"/>
                          <a:effectRef idx="0"/>
                          <a:fontRef idx="minor"/>
                        </wps:style>
                        <wps:bodyPr/>
                      </wps:wsp>
                      <wps:wsp>
                        <wps:cNvPr id="253" name="Graphic 321"/>
                        <wps:cNvSpPr/>
                        <wps:spPr>
                          <a:xfrm>
                            <a:off x="833760" y="1014120"/>
                            <a:ext cx="64080" cy="35640"/>
                          </a:xfrm>
                          <a:custGeom>
                            <a:avLst/>
                            <a:gdLst>
                              <a:gd name="textAreaLeft" fmla="*/ 0 w 36360"/>
                              <a:gd name="textAreaRight" fmla="*/ 37800 w 36360"/>
                              <a:gd name="textAreaTop" fmla="*/ 0 h 20160"/>
                              <a:gd name="textAreaBottom" fmla="*/ 21600 h 20160"/>
                            </a:gdLst>
                            <a:ahLst/>
                            <a:rect l="textAreaLeft" t="textAreaTop" r="textAreaRight" b="textAreaBottom"/>
                            <a:pathLst>
                              <a:path w="66040" h="38100">
                                <a:moveTo>
                                  <a:pt x="0" y="18884"/>
                                </a:moveTo>
                                <a:lnTo>
                                  <a:pt x="0" y="0"/>
                                </a:lnTo>
                                <a:lnTo>
                                  <a:pt x="65862" y="18884"/>
                                </a:lnTo>
                                <a:lnTo>
                                  <a:pt x="0" y="37769"/>
                                </a:lnTo>
                                <a:lnTo>
                                  <a:pt x="0" y="18884"/>
                                </a:lnTo>
                                <a:close/>
                              </a:path>
                            </a:pathLst>
                          </a:custGeom>
                          <a:noFill/>
                          <a:ln w="12700">
                            <a:solidFill>
                              <a:srgbClr val="231f20"/>
                            </a:solidFill>
                            <a:round/>
                          </a:ln>
                        </wps:spPr>
                        <wps:style>
                          <a:lnRef idx="0"/>
                          <a:fillRef idx="0"/>
                          <a:effectRef idx="0"/>
                          <a:fontRef idx="minor"/>
                        </wps:style>
                        <wps:bodyPr/>
                      </wps:wsp>
                      <wps:wsp>
                        <wps:cNvPr id="254" name="Graphic 322"/>
                        <wps:cNvSpPr/>
                        <wps:spPr>
                          <a:xfrm>
                            <a:off x="833760" y="1014120"/>
                            <a:ext cx="64080" cy="35640"/>
                          </a:xfrm>
                          <a:custGeom>
                            <a:avLst/>
                            <a:gdLst>
                              <a:gd name="textAreaLeft" fmla="*/ 0 w 36360"/>
                              <a:gd name="textAreaRight" fmla="*/ 37800 w 36360"/>
                              <a:gd name="textAreaTop" fmla="*/ 0 h 20160"/>
                              <a:gd name="textAreaBottom" fmla="*/ 21600 h 20160"/>
                            </a:gdLst>
                            <a:ahLst/>
                            <a:rect l="textAreaLeft" t="textAreaTop" r="textAreaRight" b="textAreaBottom"/>
                            <a:pathLst>
                              <a:path w="66040" h="38100">
                                <a:moveTo>
                                  <a:pt x="0" y="0"/>
                                </a:moveTo>
                                <a:lnTo>
                                  <a:pt x="0" y="18884"/>
                                </a:lnTo>
                                <a:lnTo>
                                  <a:pt x="0" y="37769"/>
                                </a:lnTo>
                                <a:lnTo>
                                  <a:pt x="65862" y="18884"/>
                                </a:lnTo>
                                <a:lnTo>
                                  <a:pt x="0" y="0"/>
                                </a:lnTo>
                                <a:close/>
                              </a:path>
                            </a:pathLst>
                          </a:custGeom>
                          <a:solidFill>
                            <a:srgbClr val="231f20"/>
                          </a:solidFill>
                          <a:ln w="0">
                            <a:noFill/>
                          </a:ln>
                        </wps:spPr>
                        <wps:style>
                          <a:lnRef idx="0"/>
                          <a:fillRef idx="0"/>
                          <a:effectRef idx="0"/>
                          <a:fontRef idx="minor"/>
                        </wps:style>
                        <wps:bodyPr/>
                      </wps:wsp>
                      <wps:wsp>
                        <wps:cNvPr id="255" name="Graphic 323"/>
                        <wps:cNvSpPr/>
                        <wps:spPr>
                          <a:xfrm>
                            <a:off x="788760" y="1033200"/>
                            <a:ext cx="36360" cy="720"/>
                          </a:xfrm>
                          <a:custGeom>
                            <a:avLst/>
                            <a:gdLst>
                              <a:gd name="textAreaLeft" fmla="*/ 0 w 20520"/>
                              <a:gd name="textAreaRight" fmla="*/ 21960 w 20520"/>
                              <a:gd name="textAreaTop" fmla="*/ 0 h 360"/>
                              <a:gd name="textAreaBottom" fmla="*/ 5760 h 360"/>
                            </a:gdLst>
                            <a:ahLst/>
                            <a:rect l="textAreaLeft" t="textAreaTop" r="textAreaRight" b="textAreaBottom"/>
                            <a:pathLst>
                              <a:path w="38100" h="0">
                                <a:moveTo>
                                  <a:pt x="0" y="0"/>
                                </a:moveTo>
                                <a:lnTo>
                                  <a:pt x="38100" y="0"/>
                                </a:lnTo>
                              </a:path>
                            </a:pathLst>
                          </a:custGeom>
                          <a:noFill/>
                          <a:ln w="6350">
                            <a:solidFill>
                              <a:srgbClr val="231f20"/>
                            </a:solidFill>
                            <a:round/>
                          </a:ln>
                        </wps:spPr>
                        <wps:style>
                          <a:lnRef idx="0"/>
                          <a:fillRef idx="0"/>
                          <a:effectRef idx="0"/>
                          <a:fontRef idx="minor"/>
                        </wps:style>
                        <wps:bodyPr/>
                      </wps:wsp>
                      <wps:wsp>
                        <wps:cNvPr id="256" name="Graphic 324"/>
                        <wps:cNvSpPr/>
                        <wps:spPr>
                          <a:xfrm>
                            <a:off x="692640" y="919440"/>
                            <a:ext cx="720" cy="226800"/>
                          </a:xfrm>
                          <a:custGeom>
                            <a:avLst/>
                            <a:gdLst>
                              <a:gd name="textAreaLeft" fmla="*/ 0 w 360"/>
                              <a:gd name="textAreaRight" fmla="*/ 5760 w 360"/>
                              <a:gd name="textAreaTop" fmla="*/ 0 h 128520"/>
                              <a:gd name="textAreaBottom" fmla="*/ 129960 h 128520"/>
                            </a:gdLst>
                            <a:ahLst/>
                            <a:rect l="textAreaLeft" t="textAreaTop" r="textAreaRight" b="textAreaBottom"/>
                            <a:pathLst>
                              <a:path w="0" h="228600">
                                <a:moveTo>
                                  <a:pt x="0" y="0"/>
                                </a:moveTo>
                                <a:lnTo>
                                  <a:pt x="0" y="228600"/>
                                </a:lnTo>
                              </a:path>
                            </a:pathLst>
                          </a:custGeom>
                          <a:noFill/>
                          <a:ln w="6350">
                            <a:solidFill>
                              <a:srgbClr val="231f20"/>
                            </a:solidFill>
                            <a:round/>
                          </a:ln>
                        </wps:spPr>
                        <wps:style>
                          <a:lnRef idx="0"/>
                          <a:fillRef idx="0"/>
                          <a:effectRef idx="0"/>
                          <a:fontRef idx="minor"/>
                        </wps:style>
                        <wps:bodyPr/>
                      </wps:wsp>
                      <wps:wsp>
                        <wps:cNvPr id="257" name="Graphic 325"/>
                        <wps:cNvSpPr/>
                        <wps:spPr>
                          <a:xfrm>
                            <a:off x="23040" y="1014120"/>
                            <a:ext cx="64080" cy="35640"/>
                          </a:xfrm>
                          <a:custGeom>
                            <a:avLst/>
                            <a:gdLst>
                              <a:gd name="textAreaLeft" fmla="*/ 0 w 36360"/>
                              <a:gd name="textAreaRight" fmla="*/ 37800 w 36360"/>
                              <a:gd name="textAreaTop" fmla="*/ 0 h 20160"/>
                              <a:gd name="textAreaBottom" fmla="*/ 21600 h 20160"/>
                            </a:gdLst>
                            <a:ahLst/>
                            <a:rect l="textAreaLeft" t="textAreaTop" r="textAreaRight" b="textAreaBottom"/>
                            <a:pathLst>
                              <a:path w="66040" h="38100">
                                <a:moveTo>
                                  <a:pt x="65862" y="18884"/>
                                </a:moveTo>
                                <a:lnTo>
                                  <a:pt x="65862" y="37769"/>
                                </a:lnTo>
                                <a:lnTo>
                                  <a:pt x="0" y="18884"/>
                                </a:lnTo>
                                <a:lnTo>
                                  <a:pt x="65862" y="0"/>
                                </a:lnTo>
                                <a:lnTo>
                                  <a:pt x="65862" y="18884"/>
                                </a:lnTo>
                                <a:close/>
                              </a:path>
                            </a:pathLst>
                          </a:custGeom>
                          <a:noFill/>
                          <a:ln w="12700">
                            <a:solidFill>
                              <a:srgbClr val="231f20"/>
                            </a:solidFill>
                            <a:round/>
                          </a:ln>
                        </wps:spPr>
                        <wps:style>
                          <a:lnRef idx="0"/>
                          <a:fillRef idx="0"/>
                          <a:effectRef idx="0"/>
                          <a:fontRef idx="minor"/>
                        </wps:style>
                        <wps:bodyPr/>
                      </wps:wsp>
                      <wps:wsp>
                        <wps:cNvPr id="258" name="Graphic 326"/>
                        <wps:cNvSpPr/>
                        <wps:spPr>
                          <a:xfrm>
                            <a:off x="23040" y="1014120"/>
                            <a:ext cx="64080" cy="35640"/>
                          </a:xfrm>
                          <a:custGeom>
                            <a:avLst/>
                            <a:gdLst>
                              <a:gd name="textAreaLeft" fmla="*/ 0 w 36360"/>
                              <a:gd name="textAreaRight" fmla="*/ 37800 w 36360"/>
                              <a:gd name="textAreaTop" fmla="*/ 0 h 20160"/>
                              <a:gd name="textAreaBottom" fmla="*/ 21600 h 20160"/>
                            </a:gdLst>
                            <a:ahLst/>
                            <a:rect l="textAreaLeft" t="textAreaTop" r="textAreaRight" b="textAreaBottom"/>
                            <a:pathLst>
                              <a:path w="66040" h="38100">
                                <a:moveTo>
                                  <a:pt x="65862" y="0"/>
                                </a:moveTo>
                                <a:lnTo>
                                  <a:pt x="0" y="18884"/>
                                </a:lnTo>
                                <a:lnTo>
                                  <a:pt x="65862" y="37769"/>
                                </a:lnTo>
                                <a:lnTo>
                                  <a:pt x="65862" y="18884"/>
                                </a:lnTo>
                                <a:lnTo>
                                  <a:pt x="65862" y="0"/>
                                </a:lnTo>
                                <a:close/>
                              </a:path>
                            </a:pathLst>
                          </a:custGeom>
                          <a:solidFill>
                            <a:srgbClr val="231f20"/>
                          </a:solidFill>
                          <a:ln w="0">
                            <a:noFill/>
                          </a:ln>
                        </wps:spPr>
                        <wps:style>
                          <a:lnRef idx="0"/>
                          <a:fillRef idx="0"/>
                          <a:effectRef idx="0"/>
                          <a:fontRef idx="minor"/>
                        </wps:style>
                        <wps:bodyPr/>
                      </wps:wsp>
                      <wps:wsp>
                        <wps:cNvPr id="259" name="Graphic 327"/>
                        <wps:cNvSpPr/>
                        <wps:spPr>
                          <a:xfrm>
                            <a:off x="141120" y="1014120"/>
                            <a:ext cx="63360" cy="35640"/>
                          </a:xfrm>
                          <a:custGeom>
                            <a:avLst/>
                            <a:gdLst>
                              <a:gd name="textAreaLeft" fmla="*/ 0 w 36000"/>
                              <a:gd name="textAreaRight" fmla="*/ 37440 w 36000"/>
                              <a:gd name="textAreaTop" fmla="*/ 0 h 20160"/>
                              <a:gd name="textAreaBottom" fmla="*/ 21600 h 20160"/>
                            </a:gdLst>
                            <a:ahLst/>
                            <a:rect l="textAreaLeft" t="textAreaTop" r="textAreaRight" b="textAreaBottom"/>
                            <a:pathLst>
                              <a:path w="66040" h="38100">
                                <a:moveTo>
                                  <a:pt x="0" y="18884"/>
                                </a:moveTo>
                                <a:lnTo>
                                  <a:pt x="0" y="0"/>
                                </a:lnTo>
                                <a:lnTo>
                                  <a:pt x="65862" y="18884"/>
                                </a:lnTo>
                                <a:lnTo>
                                  <a:pt x="0" y="37769"/>
                                </a:lnTo>
                                <a:lnTo>
                                  <a:pt x="0" y="18884"/>
                                </a:lnTo>
                                <a:close/>
                              </a:path>
                            </a:pathLst>
                          </a:custGeom>
                          <a:noFill/>
                          <a:ln w="12700">
                            <a:solidFill>
                              <a:srgbClr val="231f20"/>
                            </a:solidFill>
                            <a:round/>
                          </a:ln>
                        </wps:spPr>
                        <wps:style>
                          <a:lnRef idx="0"/>
                          <a:fillRef idx="0"/>
                          <a:effectRef idx="0"/>
                          <a:fontRef idx="minor"/>
                        </wps:style>
                        <wps:bodyPr/>
                      </wps:wsp>
                      <wps:wsp>
                        <wps:cNvPr id="260" name="Graphic 328"/>
                        <wps:cNvSpPr/>
                        <wps:spPr>
                          <a:xfrm>
                            <a:off x="141120" y="1014120"/>
                            <a:ext cx="63360" cy="35640"/>
                          </a:xfrm>
                          <a:custGeom>
                            <a:avLst/>
                            <a:gdLst>
                              <a:gd name="textAreaLeft" fmla="*/ 0 w 36000"/>
                              <a:gd name="textAreaRight" fmla="*/ 37440 w 36000"/>
                              <a:gd name="textAreaTop" fmla="*/ 0 h 20160"/>
                              <a:gd name="textAreaBottom" fmla="*/ 21600 h 20160"/>
                            </a:gdLst>
                            <a:ahLst/>
                            <a:rect l="textAreaLeft" t="textAreaTop" r="textAreaRight" b="textAreaBottom"/>
                            <a:pathLst>
                              <a:path w="66040" h="38100">
                                <a:moveTo>
                                  <a:pt x="0" y="0"/>
                                </a:moveTo>
                                <a:lnTo>
                                  <a:pt x="0" y="18884"/>
                                </a:lnTo>
                                <a:lnTo>
                                  <a:pt x="0" y="37769"/>
                                </a:lnTo>
                                <a:lnTo>
                                  <a:pt x="65862" y="18884"/>
                                </a:lnTo>
                                <a:lnTo>
                                  <a:pt x="0" y="0"/>
                                </a:lnTo>
                                <a:close/>
                              </a:path>
                            </a:pathLst>
                          </a:custGeom>
                          <a:solidFill>
                            <a:srgbClr val="231f20"/>
                          </a:solidFill>
                          <a:ln w="0">
                            <a:noFill/>
                          </a:ln>
                        </wps:spPr>
                        <wps:style>
                          <a:lnRef idx="0"/>
                          <a:fillRef idx="0"/>
                          <a:effectRef idx="0"/>
                          <a:fontRef idx="minor"/>
                        </wps:style>
                        <wps:bodyPr/>
                      </wps:wsp>
                      <wps:wsp>
                        <wps:cNvPr id="261" name="Graphic 329"/>
                        <wps:cNvSpPr/>
                        <wps:spPr>
                          <a:xfrm>
                            <a:off x="95760" y="1033200"/>
                            <a:ext cx="36360" cy="720"/>
                          </a:xfrm>
                          <a:custGeom>
                            <a:avLst/>
                            <a:gdLst>
                              <a:gd name="textAreaLeft" fmla="*/ 0 w 20520"/>
                              <a:gd name="textAreaRight" fmla="*/ 21960 w 20520"/>
                              <a:gd name="textAreaTop" fmla="*/ 0 h 360"/>
                              <a:gd name="textAreaBottom" fmla="*/ 5760 h 360"/>
                            </a:gdLst>
                            <a:ahLst/>
                            <a:rect l="textAreaLeft" t="textAreaTop" r="textAreaRight" b="textAreaBottom"/>
                            <a:pathLst>
                              <a:path w="38100" h="0">
                                <a:moveTo>
                                  <a:pt x="0" y="0"/>
                                </a:moveTo>
                                <a:lnTo>
                                  <a:pt x="38100" y="0"/>
                                </a:lnTo>
                              </a:path>
                            </a:pathLst>
                          </a:custGeom>
                          <a:noFill/>
                          <a:ln w="6350">
                            <a:solidFill>
                              <a:srgbClr val="231f20"/>
                            </a:solidFill>
                            <a:round/>
                          </a:ln>
                        </wps:spPr>
                        <wps:style>
                          <a:lnRef idx="0"/>
                          <a:fillRef idx="0"/>
                          <a:effectRef idx="0"/>
                          <a:fontRef idx="minor"/>
                        </wps:style>
                        <wps:bodyPr/>
                      </wps:wsp>
                      <wps:wsp>
                        <wps:cNvPr id="262" name="Graphic 330"/>
                        <wps:cNvSpPr/>
                        <wps:spPr>
                          <a:xfrm>
                            <a:off x="253440" y="1000080"/>
                            <a:ext cx="115560" cy="65520"/>
                          </a:xfrm>
                          <a:custGeom>
                            <a:avLst/>
                            <a:gdLst>
                              <a:gd name="textAreaLeft" fmla="*/ 0 w 65520"/>
                              <a:gd name="textAreaRight" fmla="*/ 66960 w 65520"/>
                              <a:gd name="textAreaTop" fmla="*/ 0 h 37080"/>
                              <a:gd name="textAreaBottom" fmla="*/ 38520 h 37080"/>
                            </a:gdLst>
                            <a:ahLst/>
                            <a:rect l="textAreaLeft" t="textAreaTop" r="textAreaRight" b="textAreaBottom"/>
                            <a:pathLst>
                              <a:path w="117475" h="67310">
                                <a:moveTo>
                                  <a:pt x="117106" y="33578"/>
                                </a:moveTo>
                                <a:lnTo>
                                  <a:pt x="117106" y="67157"/>
                                </a:lnTo>
                                <a:lnTo>
                                  <a:pt x="0" y="33578"/>
                                </a:lnTo>
                                <a:lnTo>
                                  <a:pt x="117106" y="0"/>
                                </a:lnTo>
                                <a:lnTo>
                                  <a:pt x="117106" y="33578"/>
                                </a:lnTo>
                                <a:close/>
                              </a:path>
                            </a:pathLst>
                          </a:custGeom>
                          <a:noFill/>
                          <a:ln w="12700">
                            <a:solidFill>
                              <a:srgbClr val="231f20"/>
                            </a:solidFill>
                            <a:round/>
                          </a:ln>
                        </wps:spPr>
                        <wps:style>
                          <a:lnRef idx="0"/>
                          <a:fillRef idx="0"/>
                          <a:effectRef idx="0"/>
                          <a:fontRef idx="minor"/>
                        </wps:style>
                        <wps:bodyPr/>
                      </wps:wsp>
                      <wps:wsp>
                        <wps:cNvPr id="263" name="Graphic 331"/>
                        <wps:cNvSpPr/>
                        <wps:spPr>
                          <a:xfrm>
                            <a:off x="253440" y="1000080"/>
                            <a:ext cx="115560" cy="65520"/>
                          </a:xfrm>
                          <a:custGeom>
                            <a:avLst/>
                            <a:gdLst>
                              <a:gd name="textAreaLeft" fmla="*/ 0 w 65520"/>
                              <a:gd name="textAreaRight" fmla="*/ 66960 w 65520"/>
                              <a:gd name="textAreaTop" fmla="*/ 0 h 37080"/>
                              <a:gd name="textAreaBottom" fmla="*/ 38520 h 37080"/>
                            </a:gdLst>
                            <a:ahLst/>
                            <a:rect l="textAreaLeft" t="textAreaTop" r="textAreaRight" b="textAreaBottom"/>
                            <a:pathLst>
                              <a:path w="117475" h="67310">
                                <a:moveTo>
                                  <a:pt x="117106" y="0"/>
                                </a:moveTo>
                                <a:lnTo>
                                  <a:pt x="0" y="33578"/>
                                </a:lnTo>
                                <a:lnTo>
                                  <a:pt x="117106" y="67157"/>
                                </a:lnTo>
                                <a:lnTo>
                                  <a:pt x="117106" y="33578"/>
                                </a:lnTo>
                                <a:lnTo>
                                  <a:pt x="117106" y="0"/>
                                </a:lnTo>
                                <a:close/>
                              </a:path>
                            </a:pathLst>
                          </a:custGeom>
                          <a:solidFill>
                            <a:srgbClr val="231f20"/>
                          </a:solidFill>
                          <a:ln w="0">
                            <a:noFill/>
                          </a:ln>
                        </wps:spPr>
                        <wps:style>
                          <a:lnRef idx="0"/>
                          <a:fillRef idx="0"/>
                          <a:effectRef idx="0"/>
                          <a:fontRef idx="minor"/>
                        </wps:style>
                        <wps:bodyPr/>
                      </wps:wsp>
                      <wps:wsp>
                        <wps:cNvPr id="264" name="Graphic 332"/>
                        <wps:cNvSpPr/>
                        <wps:spPr>
                          <a:xfrm>
                            <a:off x="551880" y="1000080"/>
                            <a:ext cx="115560" cy="65520"/>
                          </a:xfrm>
                          <a:custGeom>
                            <a:avLst/>
                            <a:gdLst>
                              <a:gd name="textAreaLeft" fmla="*/ 0 w 65520"/>
                              <a:gd name="textAreaRight" fmla="*/ 66960 w 65520"/>
                              <a:gd name="textAreaTop" fmla="*/ 0 h 37080"/>
                              <a:gd name="textAreaBottom" fmla="*/ 38520 h 37080"/>
                            </a:gdLst>
                            <a:ahLst/>
                            <a:rect l="textAreaLeft" t="textAreaTop" r="textAreaRight" b="textAreaBottom"/>
                            <a:pathLst>
                              <a:path w="117475" h="67310">
                                <a:moveTo>
                                  <a:pt x="0" y="33578"/>
                                </a:moveTo>
                                <a:lnTo>
                                  <a:pt x="0" y="0"/>
                                </a:lnTo>
                                <a:lnTo>
                                  <a:pt x="117106" y="33578"/>
                                </a:lnTo>
                                <a:lnTo>
                                  <a:pt x="0" y="67157"/>
                                </a:lnTo>
                                <a:lnTo>
                                  <a:pt x="0" y="33578"/>
                                </a:lnTo>
                                <a:close/>
                              </a:path>
                            </a:pathLst>
                          </a:custGeom>
                          <a:noFill/>
                          <a:ln w="12700">
                            <a:solidFill>
                              <a:srgbClr val="231f20"/>
                            </a:solidFill>
                            <a:round/>
                          </a:ln>
                        </wps:spPr>
                        <wps:style>
                          <a:lnRef idx="0"/>
                          <a:fillRef idx="0"/>
                          <a:effectRef idx="0"/>
                          <a:fontRef idx="minor"/>
                        </wps:style>
                        <wps:bodyPr/>
                      </wps:wsp>
                      <wps:wsp>
                        <wps:cNvPr id="265" name="Graphic 333"/>
                        <wps:cNvSpPr/>
                        <wps:spPr>
                          <a:xfrm>
                            <a:off x="551880" y="1000080"/>
                            <a:ext cx="115560" cy="65520"/>
                          </a:xfrm>
                          <a:custGeom>
                            <a:avLst/>
                            <a:gdLst>
                              <a:gd name="textAreaLeft" fmla="*/ 0 w 65520"/>
                              <a:gd name="textAreaRight" fmla="*/ 66960 w 65520"/>
                              <a:gd name="textAreaTop" fmla="*/ 0 h 37080"/>
                              <a:gd name="textAreaBottom" fmla="*/ 38520 h 37080"/>
                            </a:gdLst>
                            <a:ahLst/>
                            <a:rect l="textAreaLeft" t="textAreaTop" r="textAreaRight" b="textAreaBottom"/>
                            <a:pathLst>
                              <a:path w="117475" h="67310">
                                <a:moveTo>
                                  <a:pt x="0" y="0"/>
                                </a:moveTo>
                                <a:lnTo>
                                  <a:pt x="0" y="33578"/>
                                </a:lnTo>
                                <a:lnTo>
                                  <a:pt x="0" y="67157"/>
                                </a:lnTo>
                                <a:lnTo>
                                  <a:pt x="117106" y="33578"/>
                                </a:lnTo>
                                <a:lnTo>
                                  <a:pt x="0" y="0"/>
                                </a:lnTo>
                                <a:close/>
                              </a:path>
                            </a:pathLst>
                          </a:custGeom>
                          <a:solidFill>
                            <a:srgbClr val="231f20"/>
                          </a:solidFill>
                          <a:ln w="0">
                            <a:noFill/>
                          </a:ln>
                        </wps:spPr>
                        <wps:style>
                          <a:lnRef idx="0"/>
                          <a:fillRef idx="0"/>
                          <a:effectRef idx="0"/>
                          <a:fontRef idx="minor"/>
                        </wps:style>
                        <wps:bodyPr/>
                      </wps:wsp>
                      <wps:wsp>
                        <wps:cNvPr id="266" name="Graphic 334"/>
                        <wps:cNvSpPr/>
                        <wps:spPr>
                          <a:xfrm>
                            <a:off x="0" y="0"/>
                            <a:ext cx="920880" cy="1030680"/>
                          </a:xfrm>
                          <a:custGeom>
                            <a:avLst/>
                            <a:gdLst>
                              <a:gd name="textAreaLeft" fmla="*/ 0 w 522000"/>
                              <a:gd name="textAreaRight" fmla="*/ 523440 w 522000"/>
                              <a:gd name="textAreaTop" fmla="*/ 0 h 584280"/>
                              <a:gd name="textAreaBottom" fmla="*/ 585720 h 584280"/>
                            </a:gdLst>
                            <a:ahLst/>
                            <a:rect l="textAreaLeft" t="textAreaTop" r="textAreaRight" b="textAreaBottom"/>
                            <a:pathLst>
                              <a:path w="914400" h="1028700">
                                <a:moveTo>
                                  <a:pt x="375094" y="1028700"/>
                                </a:moveTo>
                                <a:lnTo>
                                  <a:pt x="539318" y="1028700"/>
                                </a:lnTo>
                              </a:path>
                              <a:path w="914400" h="1028700">
                                <a:moveTo>
                                  <a:pt x="0" y="0"/>
                                </a:moveTo>
                                <a:lnTo>
                                  <a:pt x="914400" y="0"/>
                                </a:lnTo>
                                <a:lnTo>
                                  <a:pt x="914400" y="914400"/>
                                </a:lnTo>
                                <a:lnTo>
                                  <a:pt x="0" y="914400"/>
                                </a:lnTo>
                                <a:lnTo>
                                  <a:pt x="0" y="0"/>
                                </a:lnTo>
                                <a:close/>
                              </a:path>
                            </a:pathLst>
                          </a:custGeom>
                          <a:noFill/>
                          <a:ln w="6350">
                            <a:solidFill>
                              <a:srgbClr val="231f20"/>
                            </a:solidFill>
                            <a:round/>
                          </a:ln>
                        </wps:spPr>
                        <wps:style>
                          <a:lnRef idx="0"/>
                          <a:fillRef idx="0"/>
                          <a:effectRef idx="0"/>
                          <a:fontRef idx="minor"/>
                        </wps:style>
                        <wps:bodyPr/>
                      </wps:wsp>
                      <wps:wsp>
                        <wps:cNvPr id="267" name="Graphic 335"/>
                        <wps:cNvSpPr/>
                        <wps:spPr>
                          <a:xfrm>
                            <a:off x="230040" y="228600"/>
                            <a:ext cx="459720" cy="457920"/>
                          </a:xfrm>
                          <a:custGeom>
                            <a:avLst/>
                            <a:gdLst>
                              <a:gd name="textAreaLeft" fmla="*/ 0 w 260640"/>
                              <a:gd name="textAreaRight" fmla="*/ 262080 w 260640"/>
                              <a:gd name="textAreaTop" fmla="*/ 0 h 259560"/>
                              <a:gd name="textAreaBottom" fmla="*/ 261000 h 259560"/>
                            </a:gdLst>
                            <a:ahLst/>
                            <a:rect l="textAreaLeft" t="textAreaTop" r="textAreaRight" b="textAreaBottom"/>
                            <a:pathLst>
                              <a:path w="457200" h="457200">
                                <a:moveTo>
                                  <a:pt x="228600" y="0"/>
                                </a:moveTo>
                                <a:lnTo>
                                  <a:pt x="182547" y="4647"/>
                                </a:lnTo>
                                <a:lnTo>
                                  <a:pt x="139646" y="17973"/>
                                </a:lnTo>
                                <a:lnTo>
                                  <a:pt x="100816" y="39058"/>
                                </a:lnTo>
                                <a:lnTo>
                                  <a:pt x="66979" y="66979"/>
                                </a:lnTo>
                                <a:lnTo>
                                  <a:pt x="39058" y="100816"/>
                                </a:lnTo>
                                <a:lnTo>
                                  <a:pt x="17973" y="139646"/>
                                </a:lnTo>
                                <a:lnTo>
                                  <a:pt x="4647" y="182547"/>
                                </a:lnTo>
                                <a:lnTo>
                                  <a:pt x="0" y="228600"/>
                                </a:lnTo>
                                <a:lnTo>
                                  <a:pt x="4647" y="274652"/>
                                </a:lnTo>
                                <a:lnTo>
                                  <a:pt x="17973" y="317553"/>
                                </a:lnTo>
                                <a:lnTo>
                                  <a:pt x="39058" y="356383"/>
                                </a:lnTo>
                                <a:lnTo>
                                  <a:pt x="66979" y="390220"/>
                                </a:lnTo>
                                <a:lnTo>
                                  <a:pt x="100816" y="418141"/>
                                </a:lnTo>
                                <a:lnTo>
                                  <a:pt x="139646" y="439226"/>
                                </a:lnTo>
                                <a:lnTo>
                                  <a:pt x="182547" y="452552"/>
                                </a:lnTo>
                                <a:lnTo>
                                  <a:pt x="228600" y="457200"/>
                                </a:lnTo>
                                <a:lnTo>
                                  <a:pt x="274652" y="452552"/>
                                </a:lnTo>
                                <a:lnTo>
                                  <a:pt x="317553" y="439226"/>
                                </a:lnTo>
                                <a:lnTo>
                                  <a:pt x="356383" y="418141"/>
                                </a:lnTo>
                                <a:lnTo>
                                  <a:pt x="390220" y="390220"/>
                                </a:lnTo>
                                <a:lnTo>
                                  <a:pt x="418141" y="356383"/>
                                </a:lnTo>
                                <a:lnTo>
                                  <a:pt x="439226" y="317553"/>
                                </a:lnTo>
                                <a:lnTo>
                                  <a:pt x="452552" y="274652"/>
                                </a:lnTo>
                                <a:lnTo>
                                  <a:pt x="457200" y="228600"/>
                                </a:lnTo>
                                <a:lnTo>
                                  <a:pt x="452552" y="182547"/>
                                </a:lnTo>
                                <a:lnTo>
                                  <a:pt x="439226" y="139646"/>
                                </a:lnTo>
                                <a:lnTo>
                                  <a:pt x="418141" y="100816"/>
                                </a:lnTo>
                                <a:lnTo>
                                  <a:pt x="390220" y="66979"/>
                                </a:lnTo>
                                <a:lnTo>
                                  <a:pt x="356383" y="39058"/>
                                </a:lnTo>
                                <a:lnTo>
                                  <a:pt x="317553" y="17973"/>
                                </a:lnTo>
                                <a:lnTo>
                                  <a:pt x="274652" y="4647"/>
                                </a:lnTo>
                                <a:lnTo>
                                  <a:pt x="228600" y="0"/>
                                </a:lnTo>
                                <a:close/>
                              </a:path>
                            </a:pathLst>
                          </a:custGeom>
                          <a:solidFill>
                            <a:srgbClr val="f5f6f6"/>
                          </a:solidFill>
                          <a:ln w="0">
                            <a:noFill/>
                          </a:ln>
                        </wps:spPr>
                        <wps:style>
                          <a:lnRef idx="0"/>
                          <a:fillRef idx="0"/>
                          <a:effectRef idx="0"/>
                          <a:fontRef idx="minor"/>
                        </wps:style>
                        <wps:bodyPr/>
                      </wps:wsp>
                      <wps:wsp>
                        <wps:cNvPr id="268" name="Graphic 336"/>
                        <wps:cNvSpPr/>
                        <wps:spPr>
                          <a:xfrm>
                            <a:off x="230040" y="228600"/>
                            <a:ext cx="459720" cy="457920"/>
                          </a:xfrm>
                          <a:custGeom>
                            <a:avLst/>
                            <a:gdLst>
                              <a:gd name="textAreaLeft" fmla="*/ 0 w 260640"/>
                              <a:gd name="textAreaRight" fmla="*/ 262080 w 260640"/>
                              <a:gd name="textAreaTop" fmla="*/ 0 h 259560"/>
                              <a:gd name="textAreaBottom" fmla="*/ 261000 h 259560"/>
                            </a:gdLst>
                            <a:ahLst/>
                            <a:rect l="textAreaLeft" t="textAreaTop" r="textAreaRight" b="textAreaBottom"/>
                            <a:pathLst>
                              <a:path w="457200" h="457200">
                                <a:moveTo>
                                  <a:pt x="457200" y="228600"/>
                                </a:moveTo>
                                <a:lnTo>
                                  <a:pt x="452552" y="182547"/>
                                </a:lnTo>
                                <a:lnTo>
                                  <a:pt x="439226" y="139646"/>
                                </a:lnTo>
                                <a:lnTo>
                                  <a:pt x="418141" y="100816"/>
                                </a:lnTo>
                                <a:lnTo>
                                  <a:pt x="390220" y="66979"/>
                                </a:lnTo>
                                <a:lnTo>
                                  <a:pt x="356383" y="39058"/>
                                </a:lnTo>
                                <a:lnTo>
                                  <a:pt x="317553" y="17973"/>
                                </a:lnTo>
                                <a:lnTo>
                                  <a:pt x="274652" y="4647"/>
                                </a:lnTo>
                                <a:lnTo>
                                  <a:pt x="228600" y="0"/>
                                </a:lnTo>
                                <a:lnTo>
                                  <a:pt x="182547" y="4647"/>
                                </a:lnTo>
                                <a:lnTo>
                                  <a:pt x="139646" y="17973"/>
                                </a:lnTo>
                                <a:lnTo>
                                  <a:pt x="100816" y="39058"/>
                                </a:lnTo>
                                <a:lnTo>
                                  <a:pt x="66979" y="66979"/>
                                </a:lnTo>
                                <a:lnTo>
                                  <a:pt x="39058" y="100816"/>
                                </a:lnTo>
                                <a:lnTo>
                                  <a:pt x="17973" y="139646"/>
                                </a:lnTo>
                                <a:lnTo>
                                  <a:pt x="4647" y="182547"/>
                                </a:lnTo>
                                <a:lnTo>
                                  <a:pt x="0" y="228600"/>
                                </a:lnTo>
                                <a:lnTo>
                                  <a:pt x="4647" y="274652"/>
                                </a:lnTo>
                                <a:lnTo>
                                  <a:pt x="17973" y="317553"/>
                                </a:lnTo>
                                <a:lnTo>
                                  <a:pt x="39058" y="356383"/>
                                </a:lnTo>
                                <a:lnTo>
                                  <a:pt x="66979" y="390220"/>
                                </a:lnTo>
                                <a:lnTo>
                                  <a:pt x="100816" y="418141"/>
                                </a:lnTo>
                                <a:lnTo>
                                  <a:pt x="139646" y="439226"/>
                                </a:lnTo>
                                <a:lnTo>
                                  <a:pt x="182547" y="452552"/>
                                </a:lnTo>
                                <a:lnTo>
                                  <a:pt x="228600" y="457200"/>
                                </a:lnTo>
                                <a:lnTo>
                                  <a:pt x="274652" y="452552"/>
                                </a:lnTo>
                                <a:lnTo>
                                  <a:pt x="317553" y="439226"/>
                                </a:lnTo>
                                <a:lnTo>
                                  <a:pt x="356383" y="418141"/>
                                </a:lnTo>
                                <a:lnTo>
                                  <a:pt x="390220" y="390220"/>
                                </a:lnTo>
                                <a:lnTo>
                                  <a:pt x="418141" y="356383"/>
                                </a:lnTo>
                                <a:lnTo>
                                  <a:pt x="439226" y="317553"/>
                                </a:lnTo>
                                <a:lnTo>
                                  <a:pt x="452552" y="274652"/>
                                </a:lnTo>
                                <a:lnTo>
                                  <a:pt x="457200" y="228600"/>
                                </a:lnTo>
                                <a:close/>
                              </a:path>
                            </a:pathLst>
                          </a:custGeom>
                          <a:noFill/>
                          <a:ln w="6350">
                            <a:solidFill>
                              <a:srgbClr val="231f20"/>
                            </a:solidFill>
                            <a:round/>
                          </a:ln>
                        </wps:spPr>
                        <wps:style>
                          <a:lnRef idx="0"/>
                          <a:fillRef idx="0"/>
                          <a:effectRef idx="0"/>
                          <a:fontRef idx="minor"/>
                        </wps:style>
                        <wps:bodyPr/>
                      </wps:wsp>
                      <wps:wsp>
                        <wps:cNvPr id="269" name="Graphic 337"/>
                        <wps:cNvSpPr/>
                        <wps:spPr>
                          <a:xfrm>
                            <a:off x="230400" y="919440"/>
                            <a:ext cx="720" cy="226800"/>
                          </a:xfrm>
                          <a:custGeom>
                            <a:avLst/>
                            <a:gdLst>
                              <a:gd name="textAreaLeft" fmla="*/ 0 w 360"/>
                              <a:gd name="textAreaRight" fmla="*/ 5760 w 360"/>
                              <a:gd name="textAreaTop" fmla="*/ 0 h 128520"/>
                              <a:gd name="textAreaBottom" fmla="*/ 129960 h 128520"/>
                            </a:gdLst>
                            <a:ahLst/>
                            <a:rect l="textAreaLeft" t="textAreaTop" r="textAreaRight" b="textAreaBottom"/>
                            <a:pathLst>
                              <a:path w="0" h="228600">
                                <a:moveTo>
                                  <a:pt x="0" y="0"/>
                                </a:moveTo>
                                <a:lnTo>
                                  <a:pt x="0" y="228600"/>
                                </a:lnTo>
                              </a:path>
                            </a:pathLst>
                          </a:custGeom>
                          <a:noFill/>
                          <a:ln w="6350">
                            <a:solidFill>
                              <a:srgbClr val="231f20"/>
                            </a:solidFill>
                            <a:round/>
                          </a:ln>
                        </wps:spPr>
                        <wps:style>
                          <a:lnRef idx="0"/>
                          <a:fillRef idx="0"/>
                          <a:effectRef idx="0"/>
                          <a:fontRef idx="minor"/>
                        </wps:style>
                        <wps:bodyPr/>
                      </wps:wsp>
                      <wps:wsp>
                        <wps:cNvPr id="270" name="Graphic 338"/>
                        <wps:cNvSpPr/>
                        <wps:spPr>
                          <a:xfrm>
                            <a:off x="716400" y="1014120"/>
                            <a:ext cx="63360" cy="35640"/>
                          </a:xfrm>
                          <a:custGeom>
                            <a:avLst/>
                            <a:gdLst>
                              <a:gd name="textAreaLeft" fmla="*/ 0 w 36000"/>
                              <a:gd name="textAreaRight" fmla="*/ 37440 w 36000"/>
                              <a:gd name="textAreaTop" fmla="*/ 0 h 20160"/>
                              <a:gd name="textAreaBottom" fmla="*/ 21600 h 20160"/>
                            </a:gdLst>
                            <a:ahLst/>
                            <a:rect l="textAreaLeft" t="textAreaTop" r="textAreaRight" b="textAreaBottom"/>
                            <a:pathLst>
                              <a:path w="66040" h="38100">
                                <a:moveTo>
                                  <a:pt x="65862" y="18884"/>
                                </a:moveTo>
                                <a:lnTo>
                                  <a:pt x="65862" y="37769"/>
                                </a:lnTo>
                                <a:lnTo>
                                  <a:pt x="0" y="18884"/>
                                </a:lnTo>
                                <a:lnTo>
                                  <a:pt x="65862" y="0"/>
                                </a:lnTo>
                                <a:lnTo>
                                  <a:pt x="65862" y="18884"/>
                                </a:lnTo>
                                <a:close/>
                              </a:path>
                            </a:pathLst>
                          </a:custGeom>
                          <a:noFill/>
                          <a:ln w="12700">
                            <a:solidFill>
                              <a:srgbClr val="231f20"/>
                            </a:solidFill>
                            <a:round/>
                          </a:ln>
                        </wps:spPr>
                        <wps:style>
                          <a:lnRef idx="0"/>
                          <a:fillRef idx="0"/>
                          <a:effectRef idx="0"/>
                          <a:fontRef idx="minor"/>
                        </wps:style>
                        <wps:bodyPr/>
                      </wps:wsp>
                      <wps:wsp>
                        <wps:cNvPr id="271" name="Graphic 339"/>
                        <wps:cNvSpPr/>
                        <wps:spPr>
                          <a:xfrm>
                            <a:off x="716400" y="1014120"/>
                            <a:ext cx="63360" cy="35640"/>
                          </a:xfrm>
                          <a:custGeom>
                            <a:avLst/>
                            <a:gdLst>
                              <a:gd name="textAreaLeft" fmla="*/ 0 w 36000"/>
                              <a:gd name="textAreaRight" fmla="*/ 37440 w 36000"/>
                              <a:gd name="textAreaTop" fmla="*/ 0 h 20160"/>
                              <a:gd name="textAreaBottom" fmla="*/ 21600 h 20160"/>
                            </a:gdLst>
                            <a:ahLst/>
                            <a:rect l="textAreaLeft" t="textAreaTop" r="textAreaRight" b="textAreaBottom"/>
                            <a:pathLst>
                              <a:path w="66040" h="38100">
                                <a:moveTo>
                                  <a:pt x="65862" y="0"/>
                                </a:moveTo>
                                <a:lnTo>
                                  <a:pt x="0" y="18884"/>
                                </a:lnTo>
                                <a:lnTo>
                                  <a:pt x="65862" y="37769"/>
                                </a:lnTo>
                                <a:lnTo>
                                  <a:pt x="65862" y="18884"/>
                                </a:lnTo>
                                <a:lnTo>
                                  <a:pt x="65862" y="0"/>
                                </a:lnTo>
                                <a:close/>
                              </a:path>
                            </a:pathLst>
                          </a:custGeom>
                          <a:solidFill>
                            <a:srgbClr val="231f20"/>
                          </a:solidFill>
                          <a:ln w="0">
                            <a:noFill/>
                          </a:ln>
                        </wps:spPr>
                        <wps:style>
                          <a:lnRef idx="0"/>
                          <a:fillRef idx="0"/>
                          <a:effectRef idx="0"/>
                          <a:fontRef idx="minor"/>
                        </wps:style>
                        <wps:bodyPr/>
                      </wps:wsp>
                      <wps:wsp>
                        <wps:cNvPr id="272" name="Graphic 340"/>
                        <wps:cNvSpPr/>
                        <wps:spPr>
                          <a:xfrm>
                            <a:off x="833760" y="1014120"/>
                            <a:ext cx="64080" cy="35640"/>
                          </a:xfrm>
                          <a:custGeom>
                            <a:avLst/>
                            <a:gdLst>
                              <a:gd name="textAreaLeft" fmla="*/ 0 w 36360"/>
                              <a:gd name="textAreaRight" fmla="*/ 37800 w 36360"/>
                              <a:gd name="textAreaTop" fmla="*/ 0 h 20160"/>
                              <a:gd name="textAreaBottom" fmla="*/ 21600 h 20160"/>
                            </a:gdLst>
                            <a:ahLst/>
                            <a:rect l="textAreaLeft" t="textAreaTop" r="textAreaRight" b="textAreaBottom"/>
                            <a:pathLst>
                              <a:path w="66040" h="38100">
                                <a:moveTo>
                                  <a:pt x="0" y="18884"/>
                                </a:moveTo>
                                <a:lnTo>
                                  <a:pt x="0" y="0"/>
                                </a:lnTo>
                                <a:lnTo>
                                  <a:pt x="65862" y="18884"/>
                                </a:lnTo>
                                <a:lnTo>
                                  <a:pt x="0" y="37769"/>
                                </a:lnTo>
                                <a:lnTo>
                                  <a:pt x="0" y="18884"/>
                                </a:lnTo>
                                <a:close/>
                              </a:path>
                            </a:pathLst>
                          </a:custGeom>
                          <a:noFill/>
                          <a:ln w="12700">
                            <a:solidFill>
                              <a:srgbClr val="231f20"/>
                            </a:solidFill>
                            <a:round/>
                          </a:ln>
                        </wps:spPr>
                        <wps:style>
                          <a:lnRef idx="0"/>
                          <a:fillRef idx="0"/>
                          <a:effectRef idx="0"/>
                          <a:fontRef idx="minor"/>
                        </wps:style>
                        <wps:bodyPr/>
                      </wps:wsp>
                      <wps:wsp>
                        <wps:cNvPr id="273" name="Graphic 341"/>
                        <wps:cNvSpPr/>
                        <wps:spPr>
                          <a:xfrm>
                            <a:off x="833760" y="1014120"/>
                            <a:ext cx="64080" cy="35640"/>
                          </a:xfrm>
                          <a:custGeom>
                            <a:avLst/>
                            <a:gdLst>
                              <a:gd name="textAreaLeft" fmla="*/ 0 w 36360"/>
                              <a:gd name="textAreaRight" fmla="*/ 37800 w 36360"/>
                              <a:gd name="textAreaTop" fmla="*/ 0 h 20160"/>
                              <a:gd name="textAreaBottom" fmla="*/ 21600 h 20160"/>
                            </a:gdLst>
                            <a:ahLst/>
                            <a:rect l="textAreaLeft" t="textAreaTop" r="textAreaRight" b="textAreaBottom"/>
                            <a:pathLst>
                              <a:path w="66040" h="38100">
                                <a:moveTo>
                                  <a:pt x="0" y="0"/>
                                </a:moveTo>
                                <a:lnTo>
                                  <a:pt x="0" y="18884"/>
                                </a:lnTo>
                                <a:lnTo>
                                  <a:pt x="0" y="37769"/>
                                </a:lnTo>
                                <a:lnTo>
                                  <a:pt x="65862" y="18884"/>
                                </a:lnTo>
                                <a:lnTo>
                                  <a:pt x="0" y="0"/>
                                </a:lnTo>
                                <a:close/>
                              </a:path>
                            </a:pathLst>
                          </a:custGeom>
                          <a:solidFill>
                            <a:srgbClr val="231f20"/>
                          </a:solidFill>
                          <a:ln w="0">
                            <a:noFill/>
                          </a:ln>
                        </wps:spPr>
                        <wps:style>
                          <a:lnRef idx="0"/>
                          <a:fillRef idx="0"/>
                          <a:effectRef idx="0"/>
                          <a:fontRef idx="minor"/>
                        </wps:style>
                        <wps:bodyPr/>
                      </wps:wsp>
                      <wps:wsp>
                        <wps:cNvPr id="274" name="Graphic 342"/>
                        <wps:cNvSpPr/>
                        <wps:spPr>
                          <a:xfrm>
                            <a:off x="788760" y="1033200"/>
                            <a:ext cx="36360" cy="720"/>
                          </a:xfrm>
                          <a:custGeom>
                            <a:avLst/>
                            <a:gdLst>
                              <a:gd name="textAreaLeft" fmla="*/ 0 w 20520"/>
                              <a:gd name="textAreaRight" fmla="*/ 21960 w 20520"/>
                              <a:gd name="textAreaTop" fmla="*/ 0 h 360"/>
                              <a:gd name="textAreaBottom" fmla="*/ 5760 h 360"/>
                            </a:gdLst>
                            <a:ahLst/>
                            <a:rect l="textAreaLeft" t="textAreaTop" r="textAreaRight" b="textAreaBottom"/>
                            <a:pathLst>
                              <a:path w="38100" h="0">
                                <a:moveTo>
                                  <a:pt x="0" y="0"/>
                                </a:moveTo>
                                <a:lnTo>
                                  <a:pt x="38100" y="0"/>
                                </a:lnTo>
                              </a:path>
                            </a:pathLst>
                          </a:custGeom>
                          <a:noFill/>
                          <a:ln w="6350">
                            <a:solidFill>
                              <a:srgbClr val="231f20"/>
                            </a:solidFill>
                            <a:round/>
                          </a:ln>
                        </wps:spPr>
                        <wps:style>
                          <a:lnRef idx="0"/>
                          <a:fillRef idx="0"/>
                          <a:effectRef idx="0"/>
                          <a:fontRef idx="minor"/>
                        </wps:style>
                        <wps:bodyPr/>
                      </wps:wsp>
                      <wps:wsp>
                        <wps:cNvPr id="275" name="Graphic 343"/>
                        <wps:cNvSpPr/>
                        <wps:spPr>
                          <a:xfrm>
                            <a:off x="692640" y="919440"/>
                            <a:ext cx="720" cy="226800"/>
                          </a:xfrm>
                          <a:custGeom>
                            <a:avLst/>
                            <a:gdLst>
                              <a:gd name="textAreaLeft" fmla="*/ 0 w 360"/>
                              <a:gd name="textAreaRight" fmla="*/ 5760 w 360"/>
                              <a:gd name="textAreaTop" fmla="*/ 0 h 128520"/>
                              <a:gd name="textAreaBottom" fmla="*/ 129960 h 128520"/>
                            </a:gdLst>
                            <a:ahLst/>
                            <a:rect l="textAreaLeft" t="textAreaTop" r="textAreaRight" b="textAreaBottom"/>
                            <a:pathLst>
                              <a:path w="0" h="228600">
                                <a:moveTo>
                                  <a:pt x="0" y="0"/>
                                </a:moveTo>
                                <a:lnTo>
                                  <a:pt x="0" y="228600"/>
                                </a:lnTo>
                              </a:path>
                            </a:pathLst>
                          </a:custGeom>
                          <a:noFill/>
                          <a:ln w="6350">
                            <a:solidFill>
                              <a:srgbClr val="231f20"/>
                            </a:solidFill>
                            <a:round/>
                          </a:ln>
                        </wps:spPr>
                        <wps:style>
                          <a:lnRef idx="0"/>
                          <a:fillRef idx="0"/>
                          <a:effectRef idx="0"/>
                          <a:fontRef idx="minor"/>
                        </wps:style>
                        <wps:bodyPr/>
                      </wps:wsp>
                      <wps:wsp>
                        <wps:cNvPr id="276" name="Graphic 344"/>
                        <wps:cNvSpPr/>
                        <wps:spPr>
                          <a:xfrm>
                            <a:off x="23040" y="1014120"/>
                            <a:ext cx="64080" cy="35640"/>
                          </a:xfrm>
                          <a:custGeom>
                            <a:avLst/>
                            <a:gdLst>
                              <a:gd name="textAreaLeft" fmla="*/ 0 w 36360"/>
                              <a:gd name="textAreaRight" fmla="*/ 37800 w 36360"/>
                              <a:gd name="textAreaTop" fmla="*/ 0 h 20160"/>
                              <a:gd name="textAreaBottom" fmla="*/ 21600 h 20160"/>
                            </a:gdLst>
                            <a:ahLst/>
                            <a:rect l="textAreaLeft" t="textAreaTop" r="textAreaRight" b="textAreaBottom"/>
                            <a:pathLst>
                              <a:path w="66040" h="38100">
                                <a:moveTo>
                                  <a:pt x="65862" y="18884"/>
                                </a:moveTo>
                                <a:lnTo>
                                  <a:pt x="65862" y="37769"/>
                                </a:lnTo>
                                <a:lnTo>
                                  <a:pt x="0" y="18884"/>
                                </a:lnTo>
                                <a:lnTo>
                                  <a:pt x="65862" y="0"/>
                                </a:lnTo>
                                <a:lnTo>
                                  <a:pt x="65862" y="18884"/>
                                </a:lnTo>
                                <a:close/>
                              </a:path>
                            </a:pathLst>
                          </a:custGeom>
                          <a:noFill/>
                          <a:ln w="12700">
                            <a:solidFill>
                              <a:srgbClr val="231f20"/>
                            </a:solidFill>
                            <a:round/>
                          </a:ln>
                        </wps:spPr>
                        <wps:style>
                          <a:lnRef idx="0"/>
                          <a:fillRef idx="0"/>
                          <a:effectRef idx="0"/>
                          <a:fontRef idx="minor"/>
                        </wps:style>
                        <wps:bodyPr/>
                      </wps:wsp>
                      <wps:wsp>
                        <wps:cNvPr id="277" name="Graphic 345"/>
                        <wps:cNvSpPr/>
                        <wps:spPr>
                          <a:xfrm>
                            <a:off x="23040" y="1014120"/>
                            <a:ext cx="64080" cy="35640"/>
                          </a:xfrm>
                          <a:custGeom>
                            <a:avLst/>
                            <a:gdLst>
                              <a:gd name="textAreaLeft" fmla="*/ 0 w 36360"/>
                              <a:gd name="textAreaRight" fmla="*/ 37800 w 36360"/>
                              <a:gd name="textAreaTop" fmla="*/ 0 h 20160"/>
                              <a:gd name="textAreaBottom" fmla="*/ 21600 h 20160"/>
                            </a:gdLst>
                            <a:ahLst/>
                            <a:rect l="textAreaLeft" t="textAreaTop" r="textAreaRight" b="textAreaBottom"/>
                            <a:pathLst>
                              <a:path w="66040" h="38100">
                                <a:moveTo>
                                  <a:pt x="65862" y="0"/>
                                </a:moveTo>
                                <a:lnTo>
                                  <a:pt x="0" y="18884"/>
                                </a:lnTo>
                                <a:lnTo>
                                  <a:pt x="65862" y="37769"/>
                                </a:lnTo>
                                <a:lnTo>
                                  <a:pt x="65862" y="18884"/>
                                </a:lnTo>
                                <a:lnTo>
                                  <a:pt x="65862" y="0"/>
                                </a:lnTo>
                                <a:close/>
                              </a:path>
                            </a:pathLst>
                          </a:custGeom>
                          <a:solidFill>
                            <a:srgbClr val="231f20"/>
                          </a:solidFill>
                          <a:ln w="0">
                            <a:noFill/>
                          </a:ln>
                        </wps:spPr>
                        <wps:style>
                          <a:lnRef idx="0"/>
                          <a:fillRef idx="0"/>
                          <a:effectRef idx="0"/>
                          <a:fontRef idx="minor"/>
                        </wps:style>
                        <wps:bodyPr/>
                      </wps:wsp>
                      <wps:wsp>
                        <wps:cNvPr id="278" name="Graphic 346"/>
                        <wps:cNvSpPr/>
                        <wps:spPr>
                          <a:xfrm>
                            <a:off x="141120" y="1014120"/>
                            <a:ext cx="63360" cy="35640"/>
                          </a:xfrm>
                          <a:custGeom>
                            <a:avLst/>
                            <a:gdLst>
                              <a:gd name="textAreaLeft" fmla="*/ 0 w 36000"/>
                              <a:gd name="textAreaRight" fmla="*/ 37440 w 36000"/>
                              <a:gd name="textAreaTop" fmla="*/ 0 h 20160"/>
                              <a:gd name="textAreaBottom" fmla="*/ 21600 h 20160"/>
                            </a:gdLst>
                            <a:ahLst/>
                            <a:rect l="textAreaLeft" t="textAreaTop" r="textAreaRight" b="textAreaBottom"/>
                            <a:pathLst>
                              <a:path w="66040" h="38100">
                                <a:moveTo>
                                  <a:pt x="0" y="18884"/>
                                </a:moveTo>
                                <a:lnTo>
                                  <a:pt x="0" y="0"/>
                                </a:lnTo>
                                <a:lnTo>
                                  <a:pt x="65862" y="18884"/>
                                </a:lnTo>
                                <a:lnTo>
                                  <a:pt x="0" y="37769"/>
                                </a:lnTo>
                                <a:lnTo>
                                  <a:pt x="0" y="18884"/>
                                </a:lnTo>
                                <a:close/>
                              </a:path>
                            </a:pathLst>
                          </a:custGeom>
                          <a:noFill/>
                          <a:ln w="12700">
                            <a:solidFill>
                              <a:srgbClr val="231f20"/>
                            </a:solidFill>
                            <a:round/>
                          </a:ln>
                        </wps:spPr>
                        <wps:style>
                          <a:lnRef idx="0"/>
                          <a:fillRef idx="0"/>
                          <a:effectRef idx="0"/>
                          <a:fontRef idx="minor"/>
                        </wps:style>
                        <wps:bodyPr/>
                      </wps:wsp>
                      <wps:wsp>
                        <wps:cNvPr id="279" name="Graphic 347"/>
                        <wps:cNvSpPr/>
                        <wps:spPr>
                          <a:xfrm>
                            <a:off x="141120" y="1014120"/>
                            <a:ext cx="63360" cy="35640"/>
                          </a:xfrm>
                          <a:custGeom>
                            <a:avLst/>
                            <a:gdLst>
                              <a:gd name="textAreaLeft" fmla="*/ 0 w 36000"/>
                              <a:gd name="textAreaRight" fmla="*/ 37440 w 36000"/>
                              <a:gd name="textAreaTop" fmla="*/ 0 h 20160"/>
                              <a:gd name="textAreaBottom" fmla="*/ 21600 h 20160"/>
                            </a:gdLst>
                            <a:ahLst/>
                            <a:rect l="textAreaLeft" t="textAreaTop" r="textAreaRight" b="textAreaBottom"/>
                            <a:pathLst>
                              <a:path w="66040" h="38100">
                                <a:moveTo>
                                  <a:pt x="0" y="0"/>
                                </a:moveTo>
                                <a:lnTo>
                                  <a:pt x="0" y="18884"/>
                                </a:lnTo>
                                <a:lnTo>
                                  <a:pt x="0" y="37769"/>
                                </a:lnTo>
                                <a:lnTo>
                                  <a:pt x="65862" y="18884"/>
                                </a:lnTo>
                                <a:lnTo>
                                  <a:pt x="0" y="0"/>
                                </a:lnTo>
                                <a:close/>
                              </a:path>
                            </a:pathLst>
                          </a:custGeom>
                          <a:solidFill>
                            <a:srgbClr val="231f20"/>
                          </a:solidFill>
                          <a:ln w="0">
                            <a:noFill/>
                          </a:ln>
                        </wps:spPr>
                        <wps:style>
                          <a:lnRef idx="0"/>
                          <a:fillRef idx="0"/>
                          <a:effectRef idx="0"/>
                          <a:fontRef idx="minor"/>
                        </wps:style>
                        <wps:bodyPr/>
                      </wps:wsp>
                      <wps:wsp>
                        <wps:cNvPr id="280" name="Graphic 348"/>
                        <wps:cNvSpPr/>
                        <wps:spPr>
                          <a:xfrm>
                            <a:off x="95760" y="1033200"/>
                            <a:ext cx="36360" cy="720"/>
                          </a:xfrm>
                          <a:custGeom>
                            <a:avLst/>
                            <a:gdLst>
                              <a:gd name="textAreaLeft" fmla="*/ 0 w 20520"/>
                              <a:gd name="textAreaRight" fmla="*/ 21960 w 20520"/>
                              <a:gd name="textAreaTop" fmla="*/ 0 h 360"/>
                              <a:gd name="textAreaBottom" fmla="*/ 5760 h 360"/>
                            </a:gdLst>
                            <a:ahLst/>
                            <a:rect l="textAreaLeft" t="textAreaTop" r="textAreaRight" b="textAreaBottom"/>
                            <a:pathLst>
                              <a:path w="38100" h="0">
                                <a:moveTo>
                                  <a:pt x="0" y="0"/>
                                </a:moveTo>
                                <a:lnTo>
                                  <a:pt x="38100" y="0"/>
                                </a:lnTo>
                              </a:path>
                            </a:pathLst>
                          </a:custGeom>
                          <a:noFill/>
                          <a:ln w="6350">
                            <a:solidFill>
                              <a:srgbClr val="231f20"/>
                            </a:solidFill>
                            <a:round/>
                          </a:ln>
                        </wps:spPr>
                        <wps:style>
                          <a:lnRef idx="0"/>
                          <a:fillRef idx="0"/>
                          <a:effectRef idx="0"/>
                          <a:fontRef idx="minor"/>
                        </wps:style>
                        <wps:bodyPr/>
                      </wps:wsp>
                      <wps:wsp>
                        <wps:cNvPr id="281" name="Graphic 349"/>
                        <wps:cNvSpPr/>
                        <wps:spPr>
                          <a:xfrm>
                            <a:off x="253440" y="1000080"/>
                            <a:ext cx="115560" cy="65520"/>
                          </a:xfrm>
                          <a:custGeom>
                            <a:avLst/>
                            <a:gdLst>
                              <a:gd name="textAreaLeft" fmla="*/ 0 w 65520"/>
                              <a:gd name="textAreaRight" fmla="*/ 66960 w 65520"/>
                              <a:gd name="textAreaTop" fmla="*/ 0 h 37080"/>
                              <a:gd name="textAreaBottom" fmla="*/ 38520 h 37080"/>
                            </a:gdLst>
                            <a:ahLst/>
                            <a:rect l="textAreaLeft" t="textAreaTop" r="textAreaRight" b="textAreaBottom"/>
                            <a:pathLst>
                              <a:path w="117475" h="67310">
                                <a:moveTo>
                                  <a:pt x="117106" y="33578"/>
                                </a:moveTo>
                                <a:lnTo>
                                  <a:pt x="117106" y="67157"/>
                                </a:lnTo>
                                <a:lnTo>
                                  <a:pt x="0" y="33578"/>
                                </a:lnTo>
                                <a:lnTo>
                                  <a:pt x="117106" y="0"/>
                                </a:lnTo>
                                <a:lnTo>
                                  <a:pt x="117106" y="33578"/>
                                </a:lnTo>
                                <a:close/>
                              </a:path>
                            </a:pathLst>
                          </a:custGeom>
                          <a:noFill/>
                          <a:ln w="12700">
                            <a:solidFill>
                              <a:srgbClr val="231f20"/>
                            </a:solidFill>
                            <a:round/>
                          </a:ln>
                        </wps:spPr>
                        <wps:style>
                          <a:lnRef idx="0"/>
                          <a:fillRef idx="0"/>
                          <a:effectRef idx="0"/>
                          <a:fontRef idx="minor"/>
                        </wps:style>
                        <wps:bodyPr/>
                      </wps:wsp>
                      <wps:wsp>
                        <wps:cNvPr id="282" name="Graphic 350"/>
                        <wps:cNvSpPr/>
                        <wps:spPr>
                          <a:xfrm>
                            <a:off x="253440" y="1000080"/>
                            <a:ext cx="115560" cy="65520"/>
                          </a:xfrm>
                          <a:custGeom>
                            <a:avLst/>
                            <a:gdLst>
                              <a:gd name="textAreaLeft" fmla="*/ 0 w 65520"/>
                              <a:gd name="textAreaRight" fmla="*/ 66960 w 65520"/>
                              <a:gd name="textAreaTop" fmla="*/ 0 h 37080"/>
                              <a:gd name="textAreaBottom" fmla="*/ 38520 h 37080"/>
                            </a:gdLst>
                            <a:ahLst/>
                            <a:rect l="textAreaLeft" t="textAreaTop" r="textAreaRight" b="textAreaBottom"/>
                            <a:pathLst>
                              <a:path w="117475" h="67310">
                                <a:moveTo>
                                  <a:pt x="117106" y="0"/>
                                </a:moveTo>
                                <a:lnTo>
                                  <a:pt x="0" y="33578"/>
                                </a:lnTo>
                                <a:lnTo>
                                  <a:pt x="117106" y="67157"/>
                                </a:lnTo>
                                <a:lnTo>
                                  <a:pt x="117106" y="33578"/>
                                </a:lnTo>
                                <a:lnTo>
                                  <a:pt x="117106" y="0"/>
                                </a:lnTo>
                                <a:close/>
                              </a:path>
                            </a:pathLst>
                          </a:custGeom>
                          <a:solidFill>
                            <a:srgbClr val="231f20"/>
                          </a:solidFill>
                          <a:ln w="0">
                            <a:noFill/>
                          </a:ln>
                        </wps:spPr>
                        <wps:style>
                          <a:lnRef idx="0"/>
                          <a:fillRef idx="0"/>
                          <a:effectRef idx="0"/>
                          <a:fontRef idx="minor"/>
                        </wps:style>
                        <wps:bodyPr/>
                      </wps:wsp>
                      <wps:wsp>
                        <wps:cNvPr id="283" name="Graphic 351"/>
                        <wps:cNvSpPr/>
                        <wps:spPr>
                          <a:xfrm>
                            <a:off x="551880" y="1000080"/>
                            <a:ext cx="115560" cy="65520"/>
                          </a:xfrm>
                          <a:custGeom>
                            <a:avLst/>
                            <a:gdLst>
                              <a:gd name="textAreaLeft" fmla="*/ 0 w 65520"/>
                              <a:gd name="textAreaRight" fmla="*/ 66960 w 65520"/>
                              <a:gd name="textAreaTop" fmla="*/ 0 h 37080"/>
                              <a:gd name="textAreaBottom" fmla="*/ 38520 h 37080"/>
                            </a:gdLst>
                            <a:ahLst/>
                            <a:rect l="textAreaLeft" t="textAreaTop" r="textAreaRight" b="textAreaBottom"/>
                            <a:pathLst>
                              <a:path w="117475" h="67310">
                                <a:moveTo>
                                  <a:pt x="0" y="33578"/>
                                </a:moveTo>
                                <a:lnTo>
                                  <a:pt x="0" y="0"/>
                                </a:lnTo>
                                <a:lnTo>
                                  <a:pt x="117106" y="33578"/>
                                </a:lnTo>
                                <a:lnTo>
                                  <a:pt x="0" y="67157"/>
                                </a:lnTo>
                                <a:lnTo>
                                  <a:pt x="0" y="33578"/>
                                </a:lnTo>
                                <a:close/>
                              </a:path>
                            </a:pathLst>
                          </a:custGeom>
                          <a:noFill/>
                          <a:ln w="12700">
                            <a:solidFill>
                              <a:srgbClr val="231f20"/>
                            </a:solidFill>
                            <a:round/>
                          </a:ln>
                        </wps:spPr>
                        <wps:style>
                          <a:lnRef idx="0"/>
                          <a:fillRef idx="0"/>
                          <a:effectRef idx="0"/>
                          <a:fontRef idx="minor"/>
                        </wps:style>
                        <wps:bodyPr/>
                      </wps:wsp>
                      <wps:wsp>
                        <wps:cNvPr id="284" name="Graphic 352"/>
                        <wps:cNvSpPr/>
                        <wps:spPr>
                          <a:xfrm>
                            <a:off x="551880" y="1000080"/>
                            <a:ext cx="115560" cy="65520"/>
                          </a:xfrm>
                          <a:custGeom>
                            <a:avLst/>
                            <a:gdLst>
                              <a:gd name="textAreaLeft" fmla="*/ 0 w 65520"/>
                              <a:gd name="textAreaRight" fmla="*/ 66960 w 65520"/>
                              <a:gd name="textAreaTop" fmla="*/ 0 h 37080"/>
                              <a:gd name="textAreaBottom" fmla="*/ 38520 h 37080"/>
                            </a:gdLst>
                            <a:ahLst/>
                            <a:rect l="textAreaLeft" t="textAreaTop" r="textAreaRight" b="textAreaBottom"/>
                            <a:pathLst>
                              <a:path w="117475" h="67310">
                                <a:moveTo>
                                  <a:pt x="0" y="0"/>
                                </a:moveTo>
                                <a:lnTo>
                                  <a:pt x="0" y="33578"/>
                                </a:lnTo>
                                <a:lnTo>
                                  <a:pt x="0" y="67157"/>
                                </a:lnTo>
                                <a:lnTo>
                                  <a:pt x="117106" y="33578"/>
                                </a:lnTo>
                                <a:lnTo>
                                  <a:pt x="0" y="0"/>
                                </a:lnTo>
                                <a:close/>
                              </a:path>
                            </a:pathLst>
                          </a:custGeom>
                          <a:solidFill>
                            <a:srgbClr val="231f20"/>
                          </a:solidFill>
                          <a:ln w="0">
                            <a:noFill/>
                          </a:ln>
                        </wps:spPr>
                        <wps:style>
                          <a:lnRef idx="0"/>
                          <a:fillRef idx="0"/>
                          <a:effectRef idx="0"/>
                          <a:fontRef idx="minor"/>
                        </wps:style>
                        <wps:bodyPr/>
                      </wps:wsp>
                      <wps:wsp>
                        <wps:cNvPr id="285" name="Graphic 353"/>
                        <wps:cNvSpPr/>
                        <wps:spPr>
                          <a:xfrm>
                            <a:off x="378000" y="1033200"/>
                            <a:ext cx="164520" cy="720"/>
                          </a:xfrm>
                          <a:custGeom>
                            <a:avLst/>
                            <a:gdLst>
                              <a:gd name="textAreaLeft" fmla="*/ 0 w 93240"/>
                              <a:gd name="textAreaRight" fmla="*/ 94680 w 93240"/>
                              <a:gd name="textAreaTop" fmla="*/ 0 h 360"/>
                              <a:gd name="textAreaBottom" fmla="*/ 5760 h 360"/>
                            </a:gdLst>
                            <a:ahLst/>
                            <a:rect l="textAreaLeft" t="textAreaTop" r="textAreaRight" b="textAreaBottom"/>
                            <a:pathLst>
                              <a:path w="164465" h="0">
                                <a:moveTo>
                                  <a:pt x="0" y="0"/>
                                </a:moveTo>
                                <a:lnTo>
                                  <a:pt x="164223" y="0"/>
                                </a:lnTo>
                              </a:path>
                            </a:pathLst>
                          </a:custGeom>
                          <a:noFill/>
                          <a:ln w="6350">
                            <a:solidFill>
                              <a:srgbClr val="231f20"/>
                            </a:solidFill>
                            <a:round/>
                          </a:ln>
                        </wps:spPr>
                        <wps:style>
                          <a:lnRef idx="0"/>
                          <a:fillRef idx="0"/>
                          <a:effectRef idx="0"/>
                          <a:fontRef idx="minor"/>
                        </wps:style>
                        <wps:bodyPr/>
                      </wps:wsp>
                      <wps:wsp>
                        <wps:cNvPr id="286" name="Textbox 354"/>
                        <wps:cNvSpPr/>
                        <wps:spPr>
                          <a:xfrm>
                            <a:off x="621000" y="676440"/>
                            <a:ext cx="195480" cy="13860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5"/>
                                  <w:sz w:val="20"/>
                                </w:rPr>
                                <w:t>pad</w:t>
                              </w:r>
                            </w:p>
                          </w:txbxContent>
                        </wps:txbx>
                        <wps:bodyPr lIns="0" rIns="0" tIns="0" bIns="0" anchor="t">
                          <a:noAutofit/>
                        </wps:bodyPr>
                      </wps:wsp>
                      <wps:wsp>
                        <wps:cNvPr id="287" name="Textbox 355"/>
                        <wps:cNvSpPr/>
                        <wps:spPr>
                          <a:xfrm>
                            <a:off x="358200" y="370800"/>
                            <a:ext cx="290160" cy="13896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4"/>
                                  <w:sz w:val="20"/>
                                </w:rPr>
                                <w:t>beam</w:t>
                              </w:r>
                            </w:p>
                          </w:txbxContent>
                        </wps:txbx>
                        <wps:bodyPr lIns="0" rIns="0" tIns="0" bIns="0" anchor="t">
                          <a:noAutofit/>
                        </wps:bodyPr>
                      </wps:wsp>
                    </wpg:wgp>
                  </a:graphicData>
                </a:graphic>
              </wp:anchor>
            </w:drawing>
          </mc:Choice>
          <mc:Fallback>
            <w:pict>
              <v:group id="shape_0" alt="Group 314" style="position:absolute;margin-left:346.3pt;margin-top:9pt;width:72.5pt;height:90.25pt" coordorigin="6926,180" coordsize="1450,1805">
                <v:rect id="shape_0" ID="Textbox 354" path="m0,0l-2147483645,0l-2147483645,-2147483646l0,-2147483646xe" stroked="f" o:allowincell="f" style="position:absolute;left:7904;top:1246;width:307;height:217;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5"/>
                            <w:sz w:val="20"/>
                          </w:rPr>
                          <w:t>pad</w:t>
                        </w:r>
                      </w:p>
                    </w:txbxContent>
                  </v:textbox>
                  <w10:wrap type="topAndBottom"/>
                </v:rect>
                <v:rect id="shape_0" ID="Textbox 355" path="m0,0l-2147483645,0l-2147483645,-2147483646l0,-2147483646xe" stroked="f" o:allowincell="f" style="position:absolute;left:7490;top:764;width:456;height:218;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4"/>
                            <w:sz w:val="20"/>
                          </w:rPr>
                          <w:t>beam</w:t>
                        </w:r>
                      </w:p>
                    </w:txbxContent>
                  </v:textbox>
                  <w10:wrap type="topAndBottom"/>
                </v:rect>
              </v:group>
            </w:pict>
          </mc:Fallback>
        </mc:AlternateContent>
      </w:r>
    </w:p>
    <w:p>
      <w:pPr>
        <w:pStyle w:val="BodyText"/>
        <w:spacing w:before="13" w:after="0"/>
        <w:ind w:left="5805"/>
        <w:rPr/>
      </w:pPr>
      <w:r>
        <w:rPr>
          <w:color w:val="231F20"/>
        </w:rPr>
        <w:t>1/4 L</w:t>
      </w:r>
      <w:r>
        <w:rPr>
          <w:color w:val="231F20"/>
          <w:spacing w:val="62"/>
        </w:rPr>
        <w:t xml:space="preserve"> </w:t>
      </w:r>
      <w:r>
        <w:rPr>
          <w:color w:val="231F20"/>
        </w:rPr>
        <w:t>1/2 L</w:t>
      </w:r>
      <w:r>
        <w:rPr>
          <w:color w:val="231F20"/>
          <w:spacing w:val="32"/>
        </w:rPr>
        <w:t xml:space="preserve">  </w:t>
      </w:r>
      <w:r>
        <w:rPr>
          <w:color w:val="231F20"/>
        </w:rPr>
        <w:t xml:space="preserve">1/4 </w:t>
      </w:r>
      <w:r>
        <w:rPr>
          <w:color w:val="231F20"/>
          <w:spacing w:val="-10"/>
        </w:rPr>
        <w:t>L</w:t>
      </w:r>
    </w:p>
    <w:p>
      <w:pPr>
        <w:pStyle w:val="BodyText"/>
        <w:spacing w:before="18" w:after="0"/>
        <w:rPr>
          <w:sz w:val="18"/>
        </w:rPr>
      </w:pPr>
      <w:r>
        <w:rPr>
          <w:sz w:val="18"/>
        </w:rPr>
      </w:r>
    </w:p>
    <w:p>
      <w:pPr>
        <w:pStyle w:val="FigureCaption"/>
        <w:ind w:left="2970"/>
        <w:rPr>
          <w:rFonts w:ascii="Helvetica" w:hAnsi="Helvetica"/>
          <w:sz w:val="18"/>
        </w:rPr>
      </w:pPr>
      <w:r>
        <w:rPr>
          <w:rFonts w:ascii="Helvetica" w:hAnsi="Helvetica"/>
          <w:b/>
          <w:color w:val="231F20"/>
          <w:sz w:val="18"/>
        </w:rPr>
        <w:t>FIGURE</w:t>
      </w:r>
      <w:r>
        <w:rPr>
          <w:rFonts w:ascii="Helvetica" w:hAnsi="Helvetica"/>
          <w:b/>
          <w:color w:val="231F20"/>
          <w:spacing w:val="42"/>
          <w:sz w:val="18"/>
        </w:rPr>
        <w:t xml:space="preserve"> </w:t>
      </w:r>
      <w:r>
        <w:rPr>
          <w:rFonts w:ascii="Helvetica" w:hAnsi="Helvetica"/>
          <w:b/>
          <w:color w:val="231F20"/>
          <w:sz w:val="18"/>
        </w:rPr>
        <w:t>9</w:t>
      </w:r>
      <w:r>
        <w:rPr>
          <w:rFonts w:ascii="Helvetica" w:hAnsi="Helvetica"/>
          <w:b/>
          <w:color w:val="231F20"/>
          <w:spacing w:val="44"/>
          <w:sz w:val="18"/>
        </w:rPr>
        <w:t xml:space="preserve">  </w:t>
      </w:r>
      <w:r>
        <w:rPr>
          <w:rFonts w:ascii="Helvetica" w:hAnsi="Helvetica"/>
          <w:color w:val="231F20"/>
          <w:sz w:val="18"/>
        </w:rPr>
        <w:t>Padding</w:t>
      </w:r>
      <w:r>
        <w:rPr>
          <w:rFonts w:ascii="Helvetica" w:hAnsi="Helvetica"/>
          <w:color w:val="231F20"/>
          <w:spacing w:val="-2"/>
          <w:sz w:val="18"/>
        </w:rPr>
        <w:t xml:space="preserve"> </w:t>
      </w:r>
      <w:r>
        <w:rPr>
          <w:rFonts w:ascii="Helvetica" w:hAnsi="Helvetica"/>
          <w:color w:val="231F20"/>
          <w:sz w:val="18"/>
        </w:rPr>
        <w:t>the</w:t>
      </w:r>
      <w:r>
        <w:rPr>
          <w:rFonts w:ascii="Helvetica" w:hAnsi="Helvetica"/>
          <w:color w:val="231F20"/>
          <w:spacing w:val="-3"/>
          <w:sz w:val="18"/>
        </w:rPr>
        <w:t xml:space="preserve"> </w:t>
      </w:r>
      <w:r>
        <w:rPr>
          <w:rFonts w:ascii="Helvetica" w:hAnsi="Helvetica"/>
          <w:color w:val="231F20"/>
          <w:sz w:val="18"/>
        </w:rPr>
        <w:t>amplitude</w:t>
      </w:r>
      <w:r>
        <w:rPr>
          <w:rFonts w:ascii="Helvetica" w:hAnsi="Helvetica"/>
          <w:color w:val="231F20"/>
          <w:spacing w:val="-2"/>
          <w:sz w:val="18"/>
        </w:rPr>
        <w:t xml:space="preserve"> matrix.</w:t>
      </w:r>
    </w:p>
    <w:p>
      <w:pPr>
        <w:pStyle w:val="BodyText"/>
        <w:spacing w:lineRule="auto" w:line="247" w:before="86" w:after="0"/>
        <w:ind w:left="3059" w:right="357"/>
        <w:rPr/>
      </w:pPr>
      <w:r>
        <w:rPr>
          <w:color w:val="231F20"/>
        </w:rPr>
        <w:t>source.</w:t>
      </w:r>
      <w:r>
        <w:rPr>
          <w:color w:val="231F20"/>
          <w:spacing w:val="-10"/>
        </w:rPr>
        <w:t xml:space="preserve"> </w:t>
      </w:r>
      <w:r>
        <w:rPr>
          <w:color w:val="231F20"/>
        </w:rPr>
        <w:t>Without</w:t>
      </w:r>
      <w:r>
        <w:rPr>
          <w:color w:val="231F20"/>
          <w:spacing w:val="-4"/>
        </w:rPr>
        <w:t xml:space="preserve"> </w:t>
      </w:r>
      <w:r>
        <w:rPr>
          <w:color w:val="231F20"/>
        </w:rPr>
        <w:t>aberrations,</w:t>
      </w:r>
      <w:r>
        <w:rPr>
          <w:color w:val="231F20"/>
          <w:spacing w:val="-4"/>
        </w:rPr>
        <w:t xml:space="preserve"> </w:t>
      </w:r>
      <w:r>
        <w:rPr>
          <w:color w:val="231F20"/>
        </w:rPr>
        <w:t>geometrical</w:t>
      </w:r>
      <w:r>
        <w:rPr>
          <w:color w:val="231F20"/>
          <w:spacing w:val="-4"/>
        </w:rPr>
        <w:t xml:space="preserve"> </w:t>
      </w:r>
      <w:r>
        <w:rPr>
          <w:color w:val="231F20"/>
        </w:rPr>
        <w:t>optics</w:t>
      </w:r>
      <w:r>
        <w:rPr>
          <w:color w:val="231F20"/>
          <w:spacing w:val="-5"/>
        </w:rPr>
        <w:t xml:space="preserve"> </w:t>
      </w:r>
      <w:r>
        <w:rPr>
          <w:color w:val="231F20"/>
        </w:rPr>
        <w:t>predicts</w:t>
      </w:r>
      <w:r>
        <w:rPr>
          <w:color w:val="231F20"/>
          <w:spacing w:val="-5"/>
        </w:rPr>
        <w:t xml:space="preserve"> </w:t>
      </w:r>
      <w:r>
        <w:rPr>
          <w:color w:val="231F20"/>
        </w:rPr>
        <w:t>infinitely</w:t>
      </w:r>
      <w:r>
        <w:rPr>
          <w:color w:val="231F20"/>
          <w:spacing w:val="-4"/>
        </w:rPr>
        <w:t xml:space="preserve"> </w:t>
      </w:r>
      <w:r>
        <w:rPr>
          <w:color w:val="231F20"/>
        </w:rPr>
        <w:t>small</w:t>
      </w:r>
      <w:r>
        <w:rPr>
          <w:color w:val="231F20"/>
          <w:spacing w:val="-4"/>
        </w:rPr>
        <w:t xml:space="preserve"> </w:t>
      </w:r>
      <w:r>
        <w:rPr>
          <w:color w:val="231F20"/>
        </w:rPr>
        <w:t>images:</w:t>
      </w:r>
      <w:r>
        <w:rPr>
          <w:color w:val="231F20"/>
          <w:spacing w:val="-4"/>
        </w:rPr>
        <w:t xml:space="preserve"> </w:t>
      </w:r>
      <w:r>
        <w:rPr>
          <w:color w:val="231F20"/>
        </w:rPr>
        <w:t>a</w:t>
      </w:r>
      <w:r>
        <w:rPr>
          <w:color w:val="231F20"/>
          <w:spacing w:val="-4"/>
        </w:rPr>
        <w:t xml:space="preserve"> </w:t>
      </w:r>
      <w:r>
        <w:rPr>
          <w:color w:val="231F20"/>
        </w:rPr>
        <w:t>delta function of infinite amplitude and zero width.</w:t>
      </w:r>
      <w:r>
        <w:rPr>
          <w:color w:val="231F20"/>
          <w:spacing w:val="-8"/>
        </w:rPr>
        <w:t xml:space="preserve"> </w:t>
      </w:r>
      <w:r>
        <w:rPr>
          <w:color w:val="231F20"/>
        </w:rPr>
        <w:t>Alas due to diffraction from finite sized apertures of the optical system, the PSF is never a delta function. If the aberrations are small</w:t>
      </w:r>
      <w:r>
        <w:rPr>
          <w:color w:val="231F20"/>
          <w:spacing w:val="-1"/>
        </w:rPr>
        <w:t xml:space="preserve"> </w:t>
      </w:r>
      <w:r>
        <w:rPr>
          <w:color w:val="231F20"/>
        </w:rPr>
        <w:t>the</w:t>
      </w:r>
      <w:r>
        <w:rPr>
          <w:color w:val="231F20"/>
          <w:spacing w:val="-1"/>
        </w:rPr>
        <w:t xml:space="preserve"> </w:t>
      </w:r>
      <w:r>
        <w:rPr>
          <w:color w:val="231F20"/>
        </w:rPr>
        <w:t>imaging</w:t>
      </w:r>
      <w:r>
        <w:rPr>
          <w:color w:val="231F20"/>
          <w:spacing w:val="-1"/>
        </w:rPr>
        <w:t xml:space="preserve"> </w:t>
      </w:r>
      <w:r>
        <w:rPr>
          <w:color w:val="231F20"/>
        </w:rPr>
        <w:t>performance</w:t>
      </w:r>
      <w:r>
        <w:rPr>
          <w:color w:val="231F20"/>
          <w:spacing w:val="-1"/>
        </w:rPr>
        <w:t xml:space="preserve"> </w:t>
      </w:r>
      <w:r>
        <w:rPr>
          <w:color w:val="231F20"/>
        </w:rPr>
        <w:t>of</w:t>
      </w:r>
      <w:r>
        <w:rPr>
          <w:color w:val="231F20"/>
          <w:spacing w:val="-1"/>
        </w:rPr>
        <w:t xml:space="preserve"> </w:t>
      </w:r>
      <w:r>
        <w:rPr>
          <w:color w:val="231F20"/>
        </w:rPr>
        <w:t>a</w:t>
      </w:r>
      <w:r>
        <w:rPr>
          <w:color w:val="231F20"/>
          <w:spacing w:val="-1"/>
        </w:rPr>
        <w:t xml:space="preserve"> </w:t>
      </w:r>
      <w:r>
        <w:rPr>
          <w:color w:val="231F20"/>
        </w:rPr>
        <w:t>system</w:t>
      </w:r>
      <w:r>
        <w:rPr>
          <w:color w:val="231F20"/>
          <w:spacing w:val="-1"/>
        </w:rPr>
        <w:t xml:space="preserve"> </w:t>
      </w:r>
      <w:r>
        <w:rPr>
          <w:color w:val="231F20"/>
        </w:rPr>
        <w:t>is</w:t>
      </w:r>
      <w:r>
        <w:rPr>
          <w:color w:val="231F20"/>
          <w:spacing w:val="-2"/>
        </w:rPr>
        <w:t xml:space="preserve"> </w:t>
      </w:r>
      <w:r>
        <w:rPr>
          <w:color w:val="231F20"/>
        </w:rPr>
        <w:t>not</w:t>
      </w:r>
      <w:r>
        <w:rPr>
          <w:color w:val="231F20"/>
          <w:spacing w:val="-1"/>
        </w:rPr>
        <w:t xml:space="preserve"> </w:t>
      </w:r>
      <w:r>
        <w:rPr>
          <w:color w:val="231F20"/>
        </w:rPr>
        <w:t>degraded,</w:t>
      </w:r>
      <w:r>
        <w:rPr>
          <w:color w:val="231F20"/>
          <w:spacing w:val="-1"/>
        </w:rPr>
        <w:t xml:space="preserve"> </w:t>
      </w:r>
      <w:r>
        <w:rPr>
          <w:color w:val="231F20"/>
        </w:rPr>
        <w:t>but</w:t>
      </w:r>
      <w:r>
        <w:rPr>
          <w:color w:val="231F20"/>
          <w:spacing w:val="-1"/>
        </w:rPr>
        <w:t xml:space="preserve"> </w:t>
      </w:r>
      <w:r>
        <w:rPr>
          <w:color w:val="231F20"/>
        </w:rPr>
        <w:t>the</w:t>
      </w:r>
      <w:r>
        <w:rPr>
          <w:color w:val="231F20"/>
          <w:spacing w:val="-1"/>
        </w:rPr>
        <w:t xml:space="preserve"> </w:t>
      </w:r>
      <w:r>
        <w:rPr>
          <w:color w:val="231F20"/>
        </w:rPr>
        <w:t>performance</w:t>
      </w:r>
      <w:r>
        <w:rPr>
          <w:color w:val="231F20"/>
          <w:spacing w:val="-1"/>
        </w:rPr>
        <w:t xml:space="preserve"> </w:t>
      </w:r>
      <w:r>
        <w:rPr>
          <w:color w:val="231F20"/>
        </w:rPr>
        <w:t>is</w:t>
      </w:r>
      <w:r>
        <w:rPr>
          <w:color w:val="231F20"/>
          <w:spacing w:val="-4"/>
        </w:rPr>
        <w:t xml:space="preserve"> </w:t>
      </w:r>
      <w:r>
        <w:rPr>
          <w:i/>
          <w:color w:val="231F20"/>
        </w:rPr>
        <w:t>diffraction</w:t>
      </w:r>
      <w:r>
        <w:rPr>
          <w:i/>
          <w:color w:val="231F20"/>
          <w:spacing w:val="-13"/>
        </w:rPr>
        <w:t xml:space="preserve"> </w:t>
      </w:r>
      <w:r>
        <w:rPr>
          <w:i/>
          <w:color w:val="231F20"/>
        </w:rPr>
        <w:t>limited</w:t>
      </w:r>
      <w:r>
        <w:rPr>
          <w:color w:val="231F20"/>
        </w:rPr>
        <w:t>.</w:t>
      </w:r>
      <w:r>
        <w:rPr>
          <w:color w:val="231F20"/>
          <w:spacing w:val="-18"/>
        </w:rPr>
        <w:t xml:space="preserve"> </w:t>
      </w:r>
      <w:r>
        <w:rPr>
          <w:color w:val="231F20"/>
        </w:rPr>
        <w:t>As</w:t>
      </w:r>
      <w:r>
        <w:rPr>
          <w:color w:val="231F20"/>
          <w:spacing w:val="-10"/>
        </w:rPr>
        <w:t xml:space="preserve"> </w:t>
      </w:r>
      <w:r>
        <w:rPr>
          <w:color w:val="231F20"/>
        </w:rPr>
        <w:t>the</w:t>
      </w:r>
      <w:r>
        <w:rPr>
          <w:color w:val="231F20"/>
          <w:spacing w:val="-11"/>
        </w:rPr>
        <w:t xml:space="preserve"> </w:t>
      </w:r>
      <w:r>
        <w:rPr>
          <w:color w:val="231F20"/>
        </w:rPr>
        <w:t>aberrations</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optical</w:t>
      </w:r>
      <w:r>
        <w:rPr>
          <w:color w:val="231F20"/>
          <w:spacing w:val="-11"/>
        </w:rPr>
        <w:t xml:space="preserve"> </w:t>
      </w:r>
      <w:r>
        <w:rPr>
          <w:color w:val="231F20"/>
        </w:rPr>
        <w:t>system</w:t>
      </w:r>
      <w:r>
        <w:rPr>
          <w:color w:val="231F20"/>
          <w:spacing w:val="-11"/>
        </w:rPr>
        <w:t xml:space="preserve"> </w:t>
      </w:r>
      <w:r>
        <w:rPr>
          <w:color w:val="231F20"/>
        </w:rPr>
        <w:t>are</w:t>
      </w:r>
      <w:r>
        <w:rPr>
          <w:color w:val="231F20"/>
          <w:spacing w:val="-11"/>
        </w:rPr>
        <w:t xml:space="preserve"> </w:t>
      </w:r>
      <w:r>
        <w:rPr>
          <w:color w:val="231F20"/>
        </w:rPr>
        <w:t>increased,</w:t>
      </w:r>
      <w:r>
        <w:rPr>
          <w:color w:val="231F20"/>
          <w:spacing w:val="-11"/>
        </w:rPr>
        <w:t xml:space="preserve"> </w:t>
      </w:r>
      <w:r>
        <w:rPr>
          <w:color w:val="231F20"/>
        </w:rPr>
        <w:t>the</w:t>
      </w:r>
      <w:r>
        <w:rPr>
          <w:color w:val="231F20"/>
          <w:spacing w:val="-11"/>
        </w:rPr>
        <w:t xml:space="preserve"> </w:t>
      </w:r>
      <w:r>
        <w:rPr>
          <w:color w:val="231F20"/>
        </w:rPr>
        <w:t>PSF</w:t>
      </w:r>
      <w:r>
        <w:rPr>
          <w:color w:val="231F20"/>
          <w:spacing w:val="-11"/>
        </w:rPr>
        <w:t xml:space="preserve"> </w:t>
      </w:r>
      <w:r>
        <w:rPr>
          <w:color w:val="231F20"/>
        </w:rPr>
        <w:t>degrades further: its peak value decreases, the side-lobes grow, and the pattern spread out.</w:t>
      </w:r>
    </w:p>
    <w:p>
      <w:pPr>
        <w:pStyle w:val="BodyText"/>
        <w:spacing w:before="127" w:after="0"/>
        <w:rPr/>
      </w:pPr>
      <w:r>
        <w:rPr/>
      </w:r>
    </w:p>
    <w:p>
      <w:pPr>
        <w:pStyle w:val="Heading4"/>
        <w:numPr>
          <w:ilvl w:val="2"/>
          <w:numId w:val="37"/>
        </w:numPr>
        <w:tabs>
          <w:tab w:val="clear" w:pos="720"/>
          <w:tab w:val="left" w:pos="3059" w:leader="none"/>
        </w:tabs>
        <w:ind w:hanging="624" w:left="3059"/>
        <w:jc w:val="left"/>
        <w:rPr/>
      </w:pPr>
      <w:r>
        <w:rPr>
          <w:color w:val="231F20"/>
        </w:rPr>
        <w:t>Single</w:t>
      </w:r>
      <w:r>
        <w:rPr>
          <w:color w:val="231F20"/>
          <w:spacing w:val="-11"/>
        </w:rPr>
        <w:t xml:space="preserve"> </w:t>
      </w:r>
      <w:r>
        <w:rPr>
          <w:color w:val="231F20"/>
        </w:rPr>
        <w:t>Plane</w:t>
      </w:r>
      <w:r>
        <w:rPr>
          <w:color w:val="231F20"/>
          <w:spacing w:val="-11"/>
        </w:rPr>
        <w:t xml:space="preserve"> </w:t>
      </w:r>
      <w:r>
        <w:rPr>
          <w:color w:val="231F20"/>
          <w:spacing w:val="-2"/>
        </w:rPr>
        <w:t>Diffraction</w:t>
      </w:r>
    </w:p>
    <w:p>
      <w:pPr>
        <w:pStyle w:val="BodyText"/>
        <w:spacing w:lineRule="auto" w:line="247" w:before="127" w:after="0"/>
        <w:ind w:left="3060" w:right="357"/>
        <w:rPr/>
      </w:pPr>
      <w:r>
        <w:rPr>
          <w:color w:val="231F20"/>
        </w:rPr>
        <w:t>The</w:t>
      </w:r>
      <w:r>
        <w:rPr>
          <w:color w:val="231F20"/>
          <w:spacing w:val="-7"/>
        </w:rPr>
        <w:t xml:space="preserve"> </w:t>
      </w:r>
      <w:r>
        <w:rPr>
          <w:color w:val="231F20"/>
        </w:rPr>
        <w:t>simplest</w:t>
      </w:r>
      <w:r>
        <w:rPr>
          <w:color w:val="231F20"/>
          <w:spacing w:val="-7"/>
        </w:rPr>
        <w:t xml:space="preserve"> </w:t>
      </w:r>
      <w:r>
        <w:rPr>
          <w:color w:val="231F20"/>
        </w:rPr>
        <w:t>and</w:t>
      </w:r>
      <w:r>
        <w:rPr>
          <w:color w:val="231F20"/>
          <w:spacing w:val="-7"/>
        </w:rPr>
        <w:t xml:space="preserve"> </w:t>
      </w:r>
      <w:r>
        <w:rPr>
          <w:color w:val="231F20"/>
        </w:rPr>
        <w:t>most</w:t>
      </w:r>
      <w:r>
        <w:rPr>
          <w:color w:val="231F20"/>
          <w:spacing w:val="-7"/>
        </w:rPr>
        <w:t xml:space="preserve"> </w:t>
      </w:r>
      <w:r>
        <w:rPr>
          <w:color w:val="231F20"/>
        </w:rPr>
        <w:t>common</w:t>
      </w:r>
      <w:r>
        <w:rPr>
          <w:color w:val="231F20"/>
          <w:spacing w:val="-7"/>
        </w:rPr>
        <w:t xml:space="preserve"> </w:t>
      </w:r>
      <w:r>
        <w:rPr>
          <w:color w:val="231F20"/>
        </w:rPr>
        <w:t>PSF</w:t>
      </w:r>
      <w:r>
        <w:rPr>
          <w:color w:val="231F20"/>
          <w:spacing w:val="-7"/>
        </w:rPr>
        <w:t xml:space="preserve"> </w:t>
      </w:r>
      <w:r>
        <w:rPr>
          <w:color w:val="231F20"/>
        </w:rPr>
        <w:t>calculation</w:t>
      </w:r>
      <w:r>
        <w:rPr>
          <w:color w:val="231F20"/>
          <w:spacing w:val="-7"/>
        </w:rPr>
        <w:t xml:space="preserve"> </w:t>
      </w:r>
      <w:r>
        <w:rPr>
          <w:color w:val="231F20"/>
        </w:rPr>
        <w:t>uses</w:t>
      </w:r>
      <w:r>
        <w:rPr>
          <w:color w:val="231F20"/>
          <w:spacing w:val="-7"/>
        </w:rPr>
        <w:t xml:space="preserve"> </w:t>
      </w:r>
      <w:r>
        <w:rPr>
          <w:color w:val="231F20"/>
        </w:rPr>
        <w:t>a</w:t>
      </w:r>
      <w:r>
        <w:rPr>
          <w:color w:val="231F20"/>
          <w:spacing w:val="-7"/>
        </w:rPr>
        <w:t xml:space="preserve"> </w:t>
      </w:r>
      <w:r>
        <w:rPr>
          <w:color w:val="231F20"/>
        </w:rPr>
        <w:t>ray</w:t>
      </w:r>
      <w:r>
        <w:rPr>
          <w:color w:val="231F20"/>
          <w:spacing w:val="-7"/>
        </w:rPr>
        <w:t xml:space="preserve"> </w:t>
      </w:r>
      <w:r>
        <w:rPr>
          <w:color w:val="231F20"/>
        </w:rPr>
        <w:t>trace</w:t>
      </w:r>
      <w:r>
        <w:rPr>
          <w:color w:val="231F20"/>
          <w:spacing w:val="-7"/>
        </w:rPr>
        <w:t xml:space="preserve"> </w:t>
      </w:r>
      <w:r>
        <w:rPr>
          <w:color w:val="231F20"/>
        </w:rPr>
        <w:t>to</w:t>
      </w:r>
      <w:r>
        <w:rPr>
          <w:color w:val="231F20"/>
          <w:spacing w:val="-7"/>
        </w:rPr>
        <w:t xml:space="preserve"> </w:t>
      </w:r>
      <w:r>
        <w:rPr>
          <w:color w:val="231F20"/>
        </w:rPr>
        <w:t>compute</w:t>
      </w:r>
      <w:r>
        <w:rPr>
          <w:color w:val="231F20"/>
          <w:spacing w:val="-7"/>
        </w:rPr>
        <w:t xml:space="preserve"> </w:t>
      </w:r>
      <w:r>
        <w:rPr>
          <w:color w:val="231F20"/>
        </w:rPr>
        <w:t>the</w:t>
      </w:r>
      <w:r>
        <w:rPr>
          <w:color w:val="231F20"/>
          <w:spacing w:val="-7"/>
        </w:rPr>
        <w:t xml:space="preserve"> </w:t>
      </w:r>
      <w:r>
        <w:rPr>
          <w:color w:val="231F20"/>
        </w:rPr>
        <w:t>OPD</w:t>
      </w:r>
      <w:r>
        <w:rPr>
          <w:color w:val="231F20"/>
          <w:spacing w:val="-7"/>
        </w:rPr>
        <w:t xml:space="preserve"> </w:t>
      </w:r>
      <w:r>
        <w:rPr>
          <w:color w:val="231F20"/>
        </w:rPr>
        <w:t>in the</w:t>
      </w:r>
      <w:r>
        <w:rPr>
          <w:color w:val="231F20"/>
          <w:spacing w:val="-12"/>
        </w:rPr>
        <w:t xml:space="preserve"> </w:t>
      </w:r>
      <w:r>
        <w:rPr>
          <w:color w:val="231F20"/>
        </w:rPr>
        <w:t>exit</w:t>
      </w:r>
      <w:r>
        <w:rPr>
          <w:color w:val="231F20"/>
          <w:spacing w:val="-12"/>
        </w:rPr>
        <w:t xml:space="preserve"> </w:t>
      </w:r>
      <w:r>
        <w:rPr>
          <w:color w:val="231F20"/>
        </w:rPr>
        <w:t>pupil</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optical</w:t>
      </w:r>
      <w:r>
        <w:rPr>
          <w:color w:val="231F20"/>
          <w:spacing w:val="-12"/>
        </w:rPr>
        <w:t xml:space="preserve"> </w:t>
      </w:r>
      <w:r>
        <w:rPr>
          <w:color w:val="231F20"/>
        </w:rPr>
        <w:t>system</w:t>
      </w:r>
      <w:r>
        <w:rPr>
          <w:color w:val="231F20"/>
          <w:spacing w:val="-12"/>
        </w:rPr>
        <w:t xml:space="preserve"> </w:t>
      </w:r>
      <w:r>
        <w:rPr>
          <w:color w:val="231F20"/>
        </w:rPr>
        <w:t>followed</w:t>
      </w:r>
      <w:r>
        <w:rPr>
          <w:color w:val="231F20"/>
          <w:spacing w:val="-12"/>
        </w:rPr>
        <w:t xml:space="preserve"> </w:t>
      </w:r>
      <w:r>
        <w:rPr>
          <w:color w:val="231F20"/>
        </w:rPr>
        <w:t>by</w:t>
      </w:r>
      <w:r>
        <w:rPr>
          <w:color w:val="231F20"/>
          <w:spacing w:val="-12"/>
        </w:rPr>
        <w:t xml:space="preserve"> </w:t>
      </w:r>
      <w:r>
        <w:rPr>
          <w:color w:val="231F20"/>
        </w:rPr>
        <w:t>a</w:t>
      </w:r>
      <w:r>
        <w:rPr>
          <w:color w:val="231F20"/>
          <w:spacing w:val="-12"/>
        </w:rPr>
        <w:t xml:space="preserve"> </w:t>
      </w:r>
      <w:r>
        <w:rPr>
          <w:color w:val="231F20"/>
        </w:rPr>
        <w:t>single</w:t>
      </w:r>
      <w:r>
        <w:rPr>
          <w:color w:val="231F20"/>
          <w:spacing w:val="-12"/>
        </w:rPr>
        <w:t xml:space="preserve"> </w:t>
      </w:r>
      <w:r>
        <w:rPr>
          <w:i/>
          <w:color w:val="231F20"/>
        </w:rPr>
        <w:t>far-field</w:t>
      </w:r>
      <w:r>
        <w:rPr>
          <w:i/>
          <w:color w:val="231F20"/>
          <w:spacing w:val="-12"/>
        </w:rPr>
        <w:t xml:space="preserve"> </w:t>
      </w:r>
      <w:r>
        <w:rPr>
          <w:i/>
          <w:color w:val="231F20"/>
        </w:rPr>
        <w:t>diffraction</w:t>
      </w:r>
      <w:r>
        <w:rPr>
          <w:i/>
          <w:color w:val="231F20"/>
          <w:spacing w:val="-12"/>
        </w:rPr>
        <w:t xml:space="preserve"> </w:t>
      </w:r>
      <w:r>
        <w:rPr>
          <w:i/>
          <w:color w:val="231F20"/>
        </w:rPr>
        <w:t xml:space="preserve">propagation </w:t>
      </w:r>
      <w:r>
        <w:rPr>
          <w:color w:val="231F20"/>
        </w:rPr>
        <w:t>to the focal plane. Figure 10 shows the PSFs computed by MACOS for the Cassegrain telescope calculated in this fashion (see Figure 6 for the OPD maps).</w:t>
      </w:r>
    </w:p>
    <w:p>
      <w:pPr>
        <w:pStyle w:val="Normal"/>
        <w:spacing w:before="84" w:after="0"/>
        <w:ind w:left="5670"/>
        <w:rPr>
          <w:sz w:val="20"/>
        </w:rPr>
      </w:pPr>
      <w:r>
        <mc:AlternateContent>
          <mc:Choice Requires="wpg">
            <w:drawing>
              <wp:anchor behindDoc="1" distT="635" distB="0" distL="0" distR="0" simplePos="0" locked="0" layoutInCell="0" allowOverlap="1" relativeHeight="260" wp14:anchorId="2EFF2FD3">
                <wp:simplePos x="0" y="0"/>
                <wp:positionH relativeFrom="page">
                  <wp:posOffset>1854835</wp:posOffset>
                </wp:positionH>
                <wp:positionV relativeFrom="paragraph">
                  <wp:posOffset>213360</wp:posOffset>
                </wp:positionV>
                <wp:extent cx="5289550" cy="2759710"/>
                <wp:effectExtent l="0" t="0" r="0" b="0"/>
                <wp:wrapTopAndBottom/>
                <wp:docPr id="288" name="Group 356"/>
                <a:graphic xmlns:a="http://schemas.openxmlformats.org/drawingml/2006/main">
                  <a:graphicData uri="http://schemas.microsoft.com/office/word/2010/wordprocessingGroup">
                    <wpg:wgp>
                      <wpg:cNvGrpSpPr/>
                      <wpg:grpSpPr>
                        <a:xfrm>
                          <a:off x="0" y="0"/>
                          <a:ext cx="5289480" cy="2759760"/>
                          <a:chOff x="0" y="0"/>
                          <a:chExt cx="5289480" cy="2759760"/>
                        </a:xfrm>
                      </wpg:grpSpPr>
                      <pic:pic xmlns:pic="http://schemas.openxmlformats.org/drawingml/2006/picture">
                        <pic:nvPicPr>
                          <pic:cNvPr id="289" name="Image 357" descr=""/>
                          <pic:cNvPicPr/>
                        </pic:nvPicPr>
                        <pic:blipFill>
                          <a:blip r:embed="rId48"/>
                          <a:stretch/>
                        </pic:blipFill>
                        <pic:spPr>
                          <a:xfrm>
                            <a:off x="0" y="0"/>
                            <a:ext cx="2715840" cy="2759760"/>
                          </a:xfrm>
                          <a:prstGeom prst="rect">
                            <a:avLst/>
                          </a:prstGeom>
                          <a:ln w="0">
                            <a:noFill/>
                          </a:ln>
                        </pic:spPr>
                      </pic:pic>
                      <pic:pic xmlns:pic="http://schemas.openxmlformats.org/drawingml/2006/picture">
                        <pic:nvPicPr>
                          <pic:cNvPr id="290" name="Image 358" descr=""/>
                          <pic:cNvPicPr/>
                        </pic:nvPicPr>
                        <pic:blipFill>
                          <a:blip r:embed="rId49"/>
                          <a:stretch/>
                        </pic:blipFill>
                        <pic:spPr>
                          <a:xfrm>
                            <a:off x="2660040" y="0"/>
                            <a:ext cx="2629440" cy="2751480"/>
                          </a:xfrm>
                          <a:prstGeom prst="rect">
                            <a:avLst/>
                          </a:prstGeom>
                          <a:ln w="0">
                            <a:noFill/>
                          </a:ln>
                        </pic:spPr>
                      </pic:pic>
                    </wpg:wgp>
                  </a:graphicData>
                </a:graphic>
              </wp:anchor>
            </w:drawing>
          </mc:Choice>
          <mc:Fallback>
            <w:pict>
              <v:group id="shape_0" alt="Group 356" style="position:absolute;margin-left:146.05pt;margin-top:16.8pt;width:416.5pt;height:217.3pt" coordorigin="2921,336" coordsize="8330,4346">
                <v:shape id="shape_0" ID="Image 357" stroked="f" o:allowincell="f" style="position:absolute;left:2921;top:336;width:4276;height:4345;mso-wrap-style:none;v-text-anchor:middle;mso-position-horizontal-relative:page" type="_x0000_t75">
                  <v:imagedata r:id="rId50" o:detectmouseclick="t"/>
                  <v:stroke color="#3465a4" joinstyle="round" endcap="flat"/>
                  <w10:wrap type="topAndBottom"/>
                </v:shape>
                <v:shape id="shape_0" ID="Image 358" stroked="f" o:allowincell="f" style="position:absolute;left:7110;top:336;width:4140;height:4332;mso-wrap-style:none;v-text-anchor:middle;mso-position-horizontal-relative:page" type="_x0000_t75">
                  <v:imagedata r:id="rId51" o:detectmouseclick="t"/>
                  <v:stroke color="#3465a4" joinstyle="round" endcap="flat"/>
                  <w10:wrap type="topAndBottom"/>
                </v:shape>
              </v:group>
            </w:pict>
          </mc:Fallback>
        </mc:AlternateContent>
      </w:r>
      <w:r>
        <w:rPr>
          <w:color w:val="231F20"/>
          <w:spacing w:val="-10"/>
          <w:sz w:val="20"/>
        </w:rPr>
        <w:t>)</w:t>
      </w:r>
    </w:p>
    <w:p>
      <w:pPr>
        <w:pStyle w:val="BodyText"/>
        <w:tabs>
          <w:tab w:val="clear" w:pos="720"/>
          <w:tab w:val="left" w:pos="7276" w:leader="none"/>
        </w:tabs>
        <w:ind w:left="2861"/>
        <w:rPr/>
      </w:pPr>
      <w:r>
        <w:rPr>
          <w:color w:val="231F20"/>
          <w:position w:val="-2"/>
        </w:rPr>
        <w:t>Unaberrated</w:t>
      </w:r>
      <w:r>
        <w:rPr>
          <w:color w:val="231F20"/>
          <w:spacing w:val="-11"/>
        </w:rPr>
        <w:t xml:space="preserve"> </w:t>
      </w:r>
      <w:r>
        <w:rPr>
          <w:color w:val="231F20"/>
          <w:spacing w:val="-2"/>
        </w:rPr>
        <w:t>(defocused)</w:t>
      </w:r>
      <w:r>
        <w:rPr>
          <w:color w:val="231F20"/>
        </w:rPr>
        <w:tab/>
      </w:r>
      <w:r>
        <w:rPr>
          <w:color w:val="231F20"/>
          <w:position w:val="-2"/>
        </w:rPr>
        <w:t>Aberrated</w:t>
      </w:r>
      <w:r>
        <w:rPr>
          <w:color w:val="231F20"/>
          <w:spacing w:val="-7"/>
          <w:position w:val="-2"/>
        </w:rPr>
        <w:t xml:space="preserve"> </w:t>
      </w:r>
      <w:r>
        <w:rPr>
          <w:color w:val="231F20"/>
          <w:position w:val="-2"/>
        </w:rPr>
        <w:t>OPD</w:t>
      </w:r>
      <w:r>
        <w:rPr>
          <w:color w:val="231F20"/>
          <w:spacing w:val="-6"/>
          <w:position w:val="-2"/>
        </w:rPr>
        <w:t xml:space="preserve"> </w:t>
      </w:r>
      <w:r>
        <w:rPr>
          <w:color w:val="231F20"/>
          <w:spacing w:val="-2"/>
          <w:position w:val="-2"/>
        </w:rPr>
        <w:t>(coma)</w:t>
      </w:r>
    </w:p>
    <w:p>
      <w:pPr>
        <w:pStyle w:val="FigureCaption"/>
        <w:spacing w:before="140" w:after="120"/>
        <w:ind w:left="2970"/>
        <w:rPr>
          <w:rFonts w:ascii="Courier New" w:hAnsi="Courier New"/>
          <w:sz w:val="18"/>
        </w:rPr>
      </w:pPr>
      <w:r>
        <w:rPr>
          <w:rFonts w:ascii="Helvetica" w:hAnsi="Helvetica"/>
          <w:b/>
          <w:color w:val="231F20"/>
          <w:sz w:val="18"/>
        </w:rPr>
        <w:t>FIGURE</w:t>
      </w:r>
      <w:r>
        <w:rPr>
          <w:rFonts w:ascii="Helvetica" w:hAnsi="Helvetica"/>
          <w:b/>
          <w:color w:val="231F20"/>
          <w:spacing w:val="43"/>
          <w:sz w:val="18"/>
        </w:rPr>
        <w:t xml:space="preserve"> </w:t>
      </w:r>
      <w:r>
        <w:rPr>
          <w:rFonts w:ascii="Helvetica" w:hAnsi="Helvetica"/>
          <w:b/>
          <w:color w:val="231F20"/>
          <w:sz w:val="18"/>
        </w:rPr>
        <w:t>10</w:t>
      </w:r>
      <w:r>
        <w:rPr>
          <w:rFonts w:ascii="Helvetica" w:hAnsi="Helvetica"/>
          <w:b/>
          <w:color w:val="231F20"/>
          <w:spacing w:val="43"/>
          <w:sz w:val="18"/>
        </w:rPr>
        <w:t xml:space="preserve"> </w:t>
      </w:r>
      <w:r>
        <w:rPr>
          <w:rFonts w:ascii="Helvetica" w:hAnsi="Helvetica"/>
          <w:color w:val="231F20"/>
          <w:sz w:val="20"/>
        </w:rPr>
        <w:t>Point</w:t>
      </w:r>
      <w:r>
        <w:rPr>
          <w:rFonts w:ascii="Helvetica" w:hAnsi="Helvetica"/>
          <w:color w:val="231F20"/>
          <w:spacing w:val="-3"/>
          <w:sz w:val="20"/>
        </w:rPr>
        <w:t xml:space="preserve"> </w:t>
      </w:r>
      <w:r>
        <w:rPr>
          <w:rFonts w:ascii="Helvetica" w:hAnsi="Helvetica"/>
          <w:color w:val="231F20"/>
          <w:sz w:val="20"/>
        </w:rPr>
        <w:t>spread</w:t>
      </w:r>
      <w:r>
        <w:rPr>
          <w:rFonts w:ascii="Helvetica" w:hAnsi="Helvetica"/>
          <w:color w:val="231F20"/>
          <w:spacing w:val="-3"/>
          <w:sz w:val="20"/>
        </w:rPr>
        <w:t xml:space="preserve"> </w:t>
      </w:r>
      <w:r>
        <w:rPr>
          <w:rFonts w:ascii="Helvetica" w:hAnsi="Helvetica"/>
          <w:color w:val="231F20"/>
          <w:sz w:val="20"/>
        </w:rPr>
        <w:t>functions</w:t>
      </w:r>
      <w:r>
        <w:rPr>
          <w:rFonts w:ascii="Helvetica" w:hAnsi="Helvetica"/>
          <w:color w:val="231F20"/>
          <w:spacing w:val="-4"/>
          <w:sz w:val="20"/>
        </w:rPr>
        <w:t xml:space="preserve"> </w:t>
      </w:r>
      <w:r>
        <w:rPr>
          <w:rFonts w:ascii="Helvetica" w:hAnsi="Helvetica"/>
          <w:color w:val="231F20"/>
          <w:sz w:val="20"/>
        </w:rPr>
        <w:t>for</w:t>
      </w:r>
      <w:r>
        <w:rPr>
          <w:rFonts w:ascii="Helvetica" w:hAnsi="Helvetica"/>
          <w:color w:val="231F20"/>
          <w:spacing w:val="-13"/>
          <w:sz w:val="20"/>
        </w:rPr>
        <w:t xml:space="preserve"> </w:t>
      </w:r>
      <w:r>
        <w:rPr>
          <w:rFonts w:ascii="Courier New" w:hAnsi="Courier New"/>
          <w:color w:val="231F20"/>
          <w:spacing w:val="-2"/>
          <w:sz w:val="18"/>
        </w:rPr>
        <w:t>Cassegrain.in</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Heading4"/>
        <w:numPr>
          <w:ilvl w:val="2"/>
          <w:numId w:val="37"/>
        </w:numPr>
        <w:tabs>
          <w:tab w:val="clear" w:pos="720"/>
          <w:tab w:val="left" w:pos="2699" w:leader="none"/>
        </w:tabs>
        <w:spacing w:before="76" w:after="0"/>
        <w:ind w:hanging="624" w:left="2699"/>
        <w:jc w:val="left"/>
        <w:rPr/>
      </w:pPr>
      <w:r>
        <w:rPr>
          <w:color w:val="231F20"/>
          <w:spacing w:val="-2"/>
        </w:rPr>
        <w:t>Conventional</w:t>
      </w:r>
      <w:r>
        <w:rPr>
          <w:color w:val="231F20"/>
          <w:spacing w:val="1"/>
        </w:rPr>
        <w:t xml:space="preserve"> </w:t>
      </w:r>
      <w:r>
        <w:rPr>
          <w:color w:val="231F20"/>
          <w:spacing w:val="-2"/>
        </w:rPr>
        <w:t>Multi-plane</w:t>
      </w:r>
      <w:r>
        <w:rPr>
          <w:color w:val="231F20"/>
          <w:spacing w:val="2"/>
        </w:rPr>
        <w:t xml:space="preserve"> </w:t>
      </w:r>
      <w:r>
        <w:rPr>
          <w:color w:val="231F20"/>
          <w:spacing w:val="-2"/>
        </w:rPr>
        <w:t>Diffraction</w:t>
      </w:r>
    </w:p>
    <w:p>
      <w:pPr>
        <w:pStyle w:val="BodyText"/>
        <w:spacing w:lineRule="exact" w:line="240" w:before="122" w:after="0"/>
        <w:ind w:left="2699" w:right="713"/>
        <w:rPr/>
      </w:pPr>
      <w:r>
        <w:rPr>
          <w:color w:val="231F20"/>
        </w:rPr>
        <w:t>Conventional</w:t>
      </w:r>
      <w:r>
        <w:rPr>
          <w:color w:val="231F20"/>
          <w:spacing w:val="-7"/>
        </w:rPr>
        <w:t xml:space="preserve"> </w:t>
      </w:r>
      <w:r>
        <w:rPr>
          <w:color w:val="231F20"/>
        </w:rPr>
        <w:t>physical</w:t>
      </w:r>
      <w:r>
        <w:rPr>
          <w:color w:val="231F20"/>
          <w:spacing w:val="-7"/>
        </w:rPr>
        <w:t xml:space="preserve"> </w:t>
      </w:r>
      <w:r>
        <w:rPr>
          <w:color w:val="231F20"/>
        </w:rPr>
        <w:t>optics</w:t>
      </w:r>
      <w:r>
        <w:rPr>
          <w:color w:val="231F20"/>
          <w:spacing w:val="-8"/>
        </w:rPr>
        <w:t xml:space="preserve"> </w:t>
      </w:r>
      <w:r>
        <w:rPr>
          <w:color w:val="231F20"/>
        </w:rPr>
        <w:t>modeling</w:t>
      </w:r>
      <w:r>
        <w:rPr>
          <w:color w:val="231F20"/>
          <w:spacing w:val="-7"/>
        </w:rPr>
        <w:t xml:space="preserve"> </w:t>
      </w:r>
      <w:r>
        <w:rPr>
          <w:color w:val="231F20"/>
        </w:rPr>
        <w:t>of</w:t>
      </w:r>
      <w:r>
        <w:rPr>
          <w:color w:val="231F20"/>
          <w:spacing w:val="-7"/>
        </w:rPr>
        <w:t xml:space="preserve"> </w:t>
      </w:r>
      <w:r>
        <w:rPr>
          <w:color w:val="231F20"/>
        </w:rPr>
        <w:t>multi-plane</w:t>
      </w:r>
      <w:r>
        <w:rPr>
          <w:color w:val="231F20"/>
          <w:spacing w:val="-7"/>
        </w:rPr>
        <w:t xml:space="preserve"> </w:t>
      </w:r>
      <w:r>
        <w:rPr>
          <w:color w:val="231F20"/>
        </w:rPr>
        <w:t>diffraction</w:t>
      </w:r>
      <w:r>
        <w:rPr>
          <w:color w:val="231F20"/>
          <w:spacing w:val="-7"/>
        </w:rPr>
        <w:t xml:space="preserve"> </w:t>
      </w:r>
      <w:r>
        <w:rPr>
          <w:color w:val="231F20"/>
        </w:rPr>
        <w:t>phenomena</w:t>
      </w:r>
      <w:r>
        <w:rPr>
          <w:color w:val="231F20"/>
          <w:spacing w:val="-9"/>
        </w:rPr>
        <w:t xml:space="preserve"> </w:t>
      </w:r>
      <w:r>
        <w:rPr>
          <w:i/>
          <w:color w:val="231F20"/>
        </w:rPr>
        <w:t xml:space="preserve">unfolds </w:t>
      </w:r>
      <w:r>
        <w:rPr>
          <w:color w:val="231F20"/>
        </w:rPr>
        <w:t xml:space="preserve">the optical beam train into an equivalent set of </w:t>
      </w:r>
      <w:r>
        <w:rPr>
          <w:i/>
          <w:color w:val="231F20"/>
        </w:rPr>
        <w:t xml:space="preserve">thin lenses </w:t>
      </w:r>
      <w:r>
        <w:rPr>
          <w:color w:val="231F20"/>
        </w:rPr>
        <w:t>arranged in linear fashion along the optical axis.</w:t>
      </w:r>
      <w:r>
        <w:rPr>
          <w:color w:val="231F20"/>
          <w:position w:val="8"/>
          <w:sz w:val="16"/>
        </w:rPr>
        <w:t xml:space="preserve">2,4 </w:t>
      </w:r>
      <w:r>
        <w:rPr>
          <w:color w:val="231F20"/>
        </w:rPr>
        <w:t xml:space="preserve">The effect of the lenses is modeled using the </w:t>
      </w:r>
      <w:r>
        <w:rPr>
          <w:i/>
          <w:color w:val="231F20"/>
        </w:rPr>
        <w:t>thin-phase approximation</w:t>
      </w:r>
      <w:r>
        <w:rPr>
          <w:color w:val="231F20"/>
        </w:rPr>
        <w:t>. This approach assumes that:</w:t>
      </w:r>
    </w:p>
    <w:p>
      <w:pPr>
        <w:pStyle w:val="ListParagraph"/>
        <w:numPr>
          <w:ilvl w:val="3"/>
          <w:numId w:val="37"/>
        </w:numPr>
        <w:tabs>
          <w:tab w:val="clear" w:pos="720"/>
          <w:tab w:val="left" w:pos="2988" w:leader="none"/>
        </w:tabs>
        <w:spacing w:lineRule="auto" w:line="228" w:before="95" w:after="0"/>
        <w:ind w:hanging="288" w:left="2988" w:right="760"/>
        <w:rPr>
          <w:sz w:val="20"/>
        </w:rPr>
      </w:pPr>
      <w:r>
        <w:rPr>
          <w:color w:val="231F20"/>
          <w:sz w:val="20"/>
        </w:rPr>
        <w:t>The</w:t>
      </w:r>
      <w:r>
        <w:rPr>
          <w:color w:val="231F20"/>
          <w:spacing w:val="-10"/>
          <w:sz w:val="20"/>
        </w:rPr>
        <w:t xml:space="preserve"> </w:t>
      </w:r>
      <w:r>
        <w:rPr>
          <w:color w:val="231F20"/>
          <w:sz w:val="20"/>
        </w:rPr>
        <w:t>beam</w:t>
      </w:r>
      <w:r>
        <w:rPr>
          <w:color w:val="231F20"/>
          <w:spacing w:val="-10"/>
          <w:sz w:val="20"/>
        </w:rPr>
        <w:t xml:space="preserve"> </w:t>
      </w:r>
      <w:r>
        <w:rPr>
          <w:color w:val="231F20"/>
          <w:sz w:val="20"/>
        </w:rPr>
        <w:t>is</w:t>
      </w:r>
      <w:r>
        <w:rPr>
          <w:color w:val="231F20"/>
          <w:spacing w:val="-10"/>
          <w:sz w:val="20"/>
        </w:rPr>
        <w:t xml:space="preserve"> </w:t>
      </w:r>
      <w:r>
        <w:rPr>
          <w:color w:val="231F20"/>
          <w:sz w:val="20"/>
        </w:rPr>
        <w:t>paraxial,</w:t>
      </w:r>
      <w:r>
        <w:rPr>
          <w:color w:val="231F20"/>
          <w:spacing w:val="-10"/>
          <w:sz w:val="20"/>
        </w:rPr>
        <w:t xml:space="preserve"> </w:t>
      </w:r>
      <w:r>
        <w:rPr>
          <w:color w:val="231F20"/>
          <w:sz w:val="20"/>
        </w:rPr>
        <w:t>so</w:t>
      </w:r>
      <w:r>
        <w:rPr>
          <w:color w:val="231F20"/>
          <w:spacing w:val="-10"/>
          <w:sz w:val="20"/>
        </w:rPr>
        <w:t xml:space="preserve"> </w:t>
      </w:r>
      <w:r>
        <w:rPr>
          <w:color w:val="231F20"/>
          <w:sz w:val="20"/>
        </w:rPr>
        <w:t>that</w:t>
      </w:r>
      <w:r>
        <w:rPr>
          <w:color w:val="231F20"/>
          <w:spacing w:val="-10"/>
          <w:sz w:val="20"/>
        </w:rPr>
        <w:t xml:space="preserve"> </w:t>
      </w:r>
      <w:r>
        <w:rPr>
          <w:color w:val="231F20"/>
          <w:sz w:val="20"/>
        </w:rPr>
        <w:t>phase</w:t>
      </w:r>
      <w:r>
        <w:rPr>
          <w:color w:val="231F20"/>
          <w:spacing w:val="-10"/>
          <w:sz w:val="20"/>
        </w:rPr>
        <w:t xml:space="preserve"> </w:t>
      </w:r>
      <w:r>
        <w:rPr>
          <w:color w:val="231F20"/>
          <w:sz w:val="20"/>
        </w:rPr>
        <w:t>changes</w:t>
      </w:r>
      <w:r>
        <w:rPr>
          <w:color w:val="231F20"/>
          <w:spacing w:val="-10"/>
          <w:sz w:val="20"/>
        </w:rPr>
        <w:t xml:space="preserve"> </w:t>
      </w:r>
      <w:r>
        <w:rPr>
          <w:color w:val="231F20"/>
          <w:sz w:val="20"/>
        </w:rPr>
        <w:t>occur</w:t>
      </w:r>
      <w:r>
        <w:rPr>
          <w:color w:val="231F20"/>
          <w:spacing w:val="-10"/>
          <w:sz w:val="20"/>
        </w:rPr>
        <w:t xml:space="preserve"> </w:t>
      </w:r>
      <w:r>
        <w:rPr>
          <w:color w:val="231F20"/>
          <w:sz w:val="20"/>
        </w:rPr>
        <w:t>as</w:t>
      </w:r>
      <w:r>
        <w:rPr>
          <w:color w:val="231F20"/>
          <w:spacing w:val="-10"/>
          <w:sz w:val="20"/>
        </w:rPr>
        <w:t xml:space="preserve"> </w:t>
      </w:r>
      <w:r>
        <w:rPr>
          <w:color w:val="231F20"/>
          <w:sz w:val="20"/>
        </w:rPr>
        <w:t>a</w:t>
      </w:r>
      <w:r>
        <w:rPr>
          <w:color w:val="231F20"/>
          <w:spacing w:val="-10"/>
          <w:sz w:val="20"/>
        </w:rPr>
        <w:t xml:space="preserve"> </w:t>
      </w:r>
      <w:r>
        <w:rPr>
          <w:color w:val="231F20"/>
          <w:sz w:val="20"/>
        </w:rPr>
        <w:t>quadratic</w:t>
      </w:r>
      <w:r>
        <w:rPr>
          <w:color w:val="231F20"/>
          <w:spacing w:val="-10"/>
          <w:sz w:val="20"/>
        </w:rPr>
        <w:t xml:space="preserve"> </w:t>
      </w:r>
      <w:r>
        <w:rPr>
          <w:color w:val="231F20"/>
          <w:sz w:val="20"/>
        </w:rPr>
        <w:t>function</w:t>
      </w:r>
      <w:r>
        <w:rPr>
          <w:color w:val="231F20"/>
          <w:spacing w:val="-10"/>
          <w:sz w:val="20"/>
        </w:rPr>
        <w:t xml:space="preserve"> </w:t>
      </w:r>
      <w:r>
        <w:rPr>
          <w:color w:val="231F20"/>
          <w:sz w:val="20"/>
        </w:rPr>
        <w:t>of</w:t>
      </w:r>
      <w:r>
        <w:rPr>
          <w:color w:val="231F20"/>
          <w:spacing w:val="-10"/>
          <w:sz w:val="20"/>
        </w:rPr>
        <w:t xml:space="preserve"> </w:t>
      </w:r>
      <w:r>
        <w:rPr>
          <w:color w:val="231F20"/>
          <w:sz w:val="20"/>
        </w:rPr>
        <w:t>distance from the center of the array.</w:t>
      </w:r>
    </w:p>
    <w:p>
      <w:pPr>
        <w:pStyle w:val="ListParagraph"/>
        <w:numPr>
          <w:ilvl w:val="3"/>
          <w:numId w:val="37"/>
        </w:numPr>
        <w:tabs>
          <w:tab w:val="clear" w:pos="720"/>
          <w:tab w:val="left" w:pos="2988" w:leader="none"/>
        </w:tabs>
        <w:spacing w:lineRule="auto" w:line="228" w:before="81" w:after="0"/>
        <w:ind w:hanging="288" w:left="2988" w:right="956"/>
        <w:rPr>
          <w:sz w:val="20"/>
        </w:rPr>
      </w:pPr>
      <w:r>
        <w:rPr>
          <w:color w:val="231F20"/>
          <w:sz w:val="20"/>
        </w:rPr>
        <w:t>The</w:t>
      </w:r>
      <w:r>
        <w:rPr>
          <w:color w:val="231F20"/>
          <w:spacing w:val="-3"/>
          <w:sz w:val="20"/>
        </w:rPr>
        <w:t xml:space="preserve"> </w:t>
      </w:r>
      <w:r>
        <w:rPr>
          <w:color w:val="231F20"/>
          <w:sz w:val="20"/>
        </w:rPr>
        <w:t>grid</w:t>
      </w:r>
      <w:r>
        <w:rPr>
          <w:color w:val="231F20"/>
          <w:spacing w:val="-3"/>
          <w:sz w:val="20"/>
        </w:rPr>
        <w:t xml:space="preserve"> </w:t>
      </w:r>
      <w:r>
        <w:rPr>
          <w:color w:val="231F20"/>
          <w:sz w:val="20"/>
        </w:rPr>
        <w:t>does</w:t>
      </w:r>
      <w:r>
        <w:rPr>
          <w:color w:val="231F20"/>
          <w:spacing w:val="-4"/>
          <w:sz w:val="20"/>
        </w:rPr>
        <w:t xml:space="preserve"> </w:t>
      </w:r>
      <w:r>
        <w:rPr>
          <w:color w:val="231F20"/>
          <w:sz w:val="20"/>
        </w:rPr>
        <w:t>not</w:t>
      </w:r>
      <w:r>
        <w:rPr>
          <w:color w:val="231F20"/>
          <w:spacing w:val="-3"/>
          <w:sz w:val="20"/>
        </w:rPr>
        <w:t xml:space="preserve"> </w:t>
      </w:r>
      <w:r>
        <w:rPr>
          <w:color w:val="231F20"/>
          <w:sz w:val="20"/>
        </w:rPr>
        <w:t>change</w:t>
      </w:r>
      <w:r>
        <w:rPr>
          <w:color w:val="231F20"/>
          <w:spacing w:val="-3"/>
          <w:sz w:val="20"/>
        </w:rPr>
        <w:t xml:space="preserve"> </w:t>
      </w:r>
      <w:r>
        <w:rPr>
          <w:color w:val="231F20"/>
          <w:sz w:val="20"/>
        </w:rPr>
        <w:t>shape</w:t>
      </w:r>
      <w:r>
        <w:rPr>
          <w:color w:val="231F20"/>
          <w:spacing w:val="-3"/>
          <w:sz w:val="20"/>
        </w:rPr>
        <w:t xml:space="preserve"> </w:t>
      </w:r>
      <w:r>
        <w:rPr>
          <w:color w:val="231F20"/>
          <w:sz w:val="20"/>
        </w:rPr>
        <w:t>or</w:t>
      </w:r>
      <w:r>
        <w:rPr>
          <w:color w:val="231F20"/>
          <w:spacing w:val="-3"/>
          <w:sz w:val="20"/>
        </w:rPr>
        <w:t xml:space="preserve"> </w:t>
      </w:r>
      <w:r>
        <w:rPr>
          <w:color w:val="231F20"/>
          <w:sz w:val="20"/>
        </w:rPr>
        <w:t>dimension</w:t>
      </w:r>
      <w:r>
        <w:rPr>
          <w:color w:val="231F20"/>
          <w:spacing w:val="-3"/>
          <w:sz w:val="20"/>
        </w:rPr>
        <w:t xml:space="preserve"> </w:t>
      </w:r>
      <w:r>
        <w:rPr>
          <w:color w:val="231F20"/>
          <w:sz w:val="20"/>
        </w:rPr>
        <w:t>across</w:t>
      </w:r>
      <w:r>
        <w:rPr>
          <w:color w:val="231F20"/>
          <w:spacing w:val="-4"/>
          <w:sz w:val="20"/>
        </w:rPr>
        <w:t xml:space="preserve"> </w:t>
      </w:r>
      <w:r>
        <w:rPr>
          <w:color w:val="231F20"/>
          <w:sz w:val="20"/>
        </w:rPr>
        <w:t>the</w:t>
      </w:r>
      <w:r>
        <w:rPr>
          <w:color w:val="231F20"/>
          <w:spacing w:val="-3"/>
          <w:sz w:val="20"/>
        </w:rPr>
        <w:t xml:space="preserve"> </w:t>
      </w:r>
      <w:r>
        <w:rPr>
          <w:color w:val="231F20"/>
          <w:sz w:val="20"/>
        </w:rPr>
        <w:t>lens;</w:t>
      </w:r>
      <w:r>
        <w:rPr>
          <w:color w:val="231F20"/>
          <w:spacing w:val="-3"/>
          <w:sz w:val="20"/>
        </w:rPr>
        <w:t xml:space="preserve"> </w:t>
      </w:r>
      <w:r>
        <w:rPr>
          <w:color w:val="231F20"/>
          <w:sz w:val="20"/>
        </w:rPr>
        <w:t>the</w:t>
      </w:r>
      <w:r>
        <w:rPr>
          <w:color w:val="231F20"/>
          <w:spacing w:val="-3"/>
          <w:sz w:val="20"/>
        </w:rPr>
        <w:t xml:space="preserve"> </w:t>
      </w:r>
      <w:r>
        <w:rPr>
          <w:color w:val="231F20"/>
          <w:sz w:val="20"/>
        </w:rPr>
        <w:t>beam</w:t>
      </w:r>
      <w:r>
        <w:rPr>
          <w:color w:val="231F20"/>
          <w:spacing w:val="-3"/>
          <w:sz w:val="20"/>
        </w:rPr>
        <w:t xml:space="preserve"> </w:t>
      </w:r>
      <w:r>
        <w:rPr>
          <w:color w:val="231F20"/>
          <w:sz w:val="20"/>
        </w:rPr>
        <w:t>out</w:t>
      </w:r>
      <w:r>
        <w:rPr>
          <w:color w:val="231F20"/>
          <w:spacing w:val="-3"/>
          <w:sz w:val="20"/>
        </w:rPr>
        <w:t xml:space="preserve"> </w:t>
      </w:r>
      <w:r>
        <w:rPr>
          <w:color w:val="231F20"/>
          <w:sz w:val="20"/>
        </w:rPr>
        <w:t>of</w:t>
      </w:r>
      <w:r>
        <w:rPr>
          <w:color w:val="231F20"/>
          <w:spacing w:val="-3"/>
          <w:sz w:val="20"/>
        </w:rPr>
        <w:t xml:space="preserve"> </w:t>
      </w:r>
      <w:r>
        <w:rPr>
          <w:color w:val="231F20"/>
          <w:sz w:val="20"/>
        </w:rPr>
        <w:t>the lens is the same size as the beam into the lens.</w:t>
      </w:r>
    </w:p>
    <w:p>
      <w:pPr>
        <w:pStyle w:val="ListParagraph"/>
        <w:numPr>
          <w:ilvl w:val="3"/>
          <w:numId w:val="37"/>
        </w:numPr>
        <w:tabs>
          <w:tab w:val="clear" w:pos="720"/>
          <w:tab w:val="left" w:pos="2987" w:leader="none"/>
        </w:tabs>
        <w:spacing w:before="72" w:after="0"/>
        <w:ind w:hanging="287" w:left="2987"/>
        <w:rPr>
          <w:sz w:val="20"/>
        </w:rPr>
      </w:pPr>
      <w:r>
        <w:rPr>
          <w:color w:val="231F20"/>
          <w:sz w:val="20"/>
        </w:rPr>
        <w:t>The</w:t>
      </w:r>
      <w:r>
        <w:rPr>
          <w:color w:val="231F20"/>
          <w:spacing w:val="-1"/>
          <w:sz w:val="20"/>
        </w:rPr>
        <w:t xml:space="preserve"> </w:t>
      </w:r>
      <w:r>
        <w:rPr>
          <w:color w:val="231F20"/>
          <w:sz w:val="20"/>
        </w:rPr>
        <w:t>lens</w:t>
      </w:r>
      <w:r>
        <w:rPr>
          <w:color w:val="231F20"/>
          <w:spacing w:val="-2"/>
          <w:sz w:val="20"/>
        </w:rPr>
        <w:t xml:space="preserve"> </w:t>
      </w:r>
      <w:r>
        <w:rPr>
          <w:color w:val="231F20"/>
          <w:sz w:val="20"/>
        </w:rPr>
        <w:t>has</w:t>
      </w:r>
      <w:r>
        <w:rPr>
          <w:color w:val="231F20"/>
          <w:spacing w:val="-2"/>
          <w:sz w:val="20"/>
        </w:rPr>
        <w:t xml:space="preserve"> </w:t>
      </w:r>
      <w:r>
        <w:rPr>
          <w:color w:val="231F20"/>
          <w:sz w:val="20"/>
        </w:rPr>
        <w:t>no</w:t>
      </w:r>
      <w:r>
        <w:rPr>
          <w:color w:val="231F20"/>
          <w:spacing w:val="-1"/>
          <w:sz w:val="20"/>
        </w:rPr>
        <w:t xml:space="preserve"> </w:t>
      </w:r>
      <w:r>
        <w:rPr>
          <w:color w:val="231F20"/>
          <w:sz w:val="20"/>
        </w:rPr>
        <w:t>thickness,</w:t>
      </w:r>
      <w:r>
        <w:rPr>
          <w:color w:val="231F20"/>
          <w:spacing w:val="-1"/>
          <w:sz w:val="20"/>
        </w:rPr>
        <w:t xml:space="preserve"> </w:t>
      </w:r>
      <w:r>
        <w:rPr>
          <w:color w:val="231F20"/>
          <w:sz w:val="20"/>
        </w:rPr>
        <w:t>so</w:t>
      </w:r>
      <w:r>
        <w:rPr>
          <w:color w:val="231F20"/>
          <w:spacing w:val="-1"/>
          <w:sz w:val="20"/>
        </w:rPr>
        <w:t xml:space="preserve"> </w:t>
      </w:r>
      <w:r>
        <w:rPr>
          <w:color w:val="231F20"/>
          <w:sz w:val="20"/>
        </w:rPr>
        <w:t>all</w:t>
      </w:r>
      <w:r>
        <w:rPr>
          <w:color w:val="231F20"/>
          <w:spacing w:val="-1"/>
          <w:sz w:val="20"/>
        </w:rPr>
        <w:t xml:space="preserve"> </w:t>
      </w:r>
      <w:r>
        <w:rPr>
          <w:color w:val="231F20"/>
          <w:sz w:val="20"/>
        </w:rPr>
        <w:t>phase</w:t>
      </w:r>
      <w:r>
        <w:rPr>
          <w:color w:val="231F20"/>
          <w:spacing w:val="-1"/>
          <w:sz w:val="20"/>
        </w:rPr>
        <w:t xml:space="preserve"> </w:t>
      </w:r>
      <w:r>
        <w:rPr>
          <w:color w:val="231F20"/>
          <w:sz w:val="20"/>
        </w:rPr>
        <w:t>changes</w:t>
      </w:r>
      <w:r>
        <w:rPr>
          <w:color w:val="231F20"/>
          <w:spacing w:val="-2"/>
          <w:sz w:val="20"/>
        </w:rPr>
        <w:t xml:space="preserve"> </w:t>
      </w:r>
      <w:r>
        <w:rPr>
          <w:color w:val="231F20"/>
          <w:sz w:val="20"/>
        </w:rPr>
        <w:t>occur</w:t>
      </w:r>
      <w:r>
        <w:rPr>
          <w:color w:val="231F20"/>
          <w:spacing w:val="-1"/>
          <w:sz w:val="20"/>
        </w:rPr>
        <w:t xml:space="preserve"> </w:t>
      </w:r>
      <w:r>
        <w:rPr>
          <w:color w:val="231F20"/>
          <w:sz w:val="20"/>
        </w:rPr>
        <w:t>in</w:t>
      </w:r>
      <w:r>
        <w:rPr>
          <w:color w:val="231F20"/>
          <w:spacing w:val="-1"/>
          <w:sz w:val="20"/>
        </w:rPr>
        <w:t xml:space="preserve"> </w:t>
      </w:r>
      <w:r>
        <w:rPr>
          <w:color w:val="231F20"/>
          <w:sz w:val="20"/>
        </w:rPr>
        <w:t xml:space="preserve">a </w:t>
      </w:r>
      <w:r>
        <w:rPr>
          <w:color w:val="231F20"/>
          <w:spacing w:val="-2"/>
          <w:sz w:val="20"/>
        </w:rPr>
        <w:t>plane.</w:t>
      </w:r>
    </w:p>
    <w:p>
      <w:pPr>
        <w:pStyle w:val="BodyText"/>
        <w:spacing w:lineRule="auto" w:line="247" w:before="107" w:after="0"/>
        <w:ind w:left="2700" w:right="713"/>
        <w:rPr/>
      </w:pPr>
      <w:r>
        <w:rPr>
          <w:color w:val="231F20"/>
        </w:rPr>
        <w:t>MACOS</w:t>
      </w:r>
      <w:r>
        <w:rPr>
          <w:color w:val="231F20"/>
          <w:spacing w:val="-6"/>
        </w:rPr>
        <w:t xml:space="preserve"> </w:t>
      </w:r>
      <w:r>
        <w:rPr>
          <w:color w:val="231F20"/>
        </w:rPr>
        <w:t>does</w:t>
      </w:r>
      <w:r>
        <w:rPr>
          <w:color w:val="231F20"/>
          <w:spacing w:val="-6"/>
        </w:rPr>
        <w:t xml:space="preserve"> </w:t>
      </w:r>
      <w:r>
        <w:rPr>
          <w:color w:val="231F20"/>
        </w:rPr>
        <w:t>not</w:t>
      </w:r>
      <w:r>
        <w:rPr>
          <w:color w:val="231F20"/>
          <w:spacing w:val="-6"/>
        </w:rPr>
        <w:t xml:space="preserve"> </w:t>
      </w:r>
      <w:r>
        <w:rPr>
          <w:color w:val="231F20"/>
        </w:rPr>
        <w:t>make</w:t>
      </w:r>
      <w:r>
        <w:rPr>
          <w:color w:val="231F20"/>
          <w:spacing w:val="-6"/>
        </w:rPr>
        <w:t xml:space="preserve"> </w:t>
      </w:r>
      <w:r>
        <w:rPr>
          <w:color w:val="231F20"/>
        </w:rPr>
        <w:t>these</w:t>
      </w:r>
      <w:r>
        <w:rPr>
          <w:color w:val="231F20"/>
          <w:spacing w:val="-6"/>
        </w:rPr>
        <w:t xml:space="preserve"> </w:t>
      </w:r>
      <w:r>
        <w:rPr>
          <w:color w:val="231F20"/>
        </w:rPr>
        <w:t>approximations.</w:t>
      </w:r>
      <w:r>
        <w:rPr>
          <w:color w:val="231F20"/>
          <w:spacing w:val="-6"/>
        </w:rPr>
        <w:t xml:space="preserve"> </w:t>
      </w:r>
      <w:r>
        <w:rPr>
          <w:color w:val="231F20"/>
        </w:rPr>
        <w:t>MACOS</w:t>
      </w:r>
      <w:r>
        <w:rPr>
          <w:color w:val="231F20"/>
          <w:spacing w:val="-6"/>
        </w:rPr>
        <w:t xml:space="preserve"> </w:t>
      </w:r>
      <w:r>
        <w:rPr>
          <w:color w:val="231F20"/>
        </w:rPr>
        <w:t>does</w:t>
      </w:r>
      <w:r>
        <w:rPr>
          <w:color w:val="231F20"/>
          <w:spacing w:val="-6"/>
        </w:rPr>
        <w:t xml:space="preserve"> </w:t>
      </w:r>
      <w:r>
        <w:rPr>
          <w:color w:val="231F20"/>
        </w:rPr>
        <w:t>not</w:t>
      </w:r>
      <w:r>
        <w:rPr>
          <w:color w:val="231F20"/>
          <w:spacing w:val="-6"/>
        </w:rPr>
        <w:t xml:space="preserve"> </w:t>
      </w:r>
      <w:r>
        <w:rPr>
          <w:color w:val="231F20"/>
        </w:rPr>
        <w:t>unfold</w:t>
      </w:r>
      <w:r>
        <w:rPr>
          <w:color w:val="231F20"/>
          <w:spacing w:val="-6"/>
        </w:rPr>
        <w:t xml:space="preserve"> </w:t>
      </w:r>
      <w:r>
        <w:rPr>
          <w:color w:val="231F20"/>
        </w:rPr>
        <w:t>the</w:t>
      </w:r>
      <w:r>
        <w:rPr>
          <w:color w:val="231F20"/>
          <w:spacing w:val="-6"/>
        </w:rPr>
        <w:t xml:space="preserve"> </w:t>
      </w:r>
      <w:r>
        <w:rPr>
          <w:color w:val="231F20"/>
        </w:rPr>
        <w:t>system</w:t>
      </w:r>
      <w:r>
        <w:rPr>
          <w:color w:val="231F20"/>
          <w:spacing w:val="-6"/>
        </w:rPr>
        <w:t xml:space="preserve"> </w:t>
      </w:r>
      <w:r>
        <w:rPr>
          <w:color w:val="231F20"/>
        </w:rPr>
        <w:t>nor use the thin-phase approximation.</w:t>
      </w:r>
    </w:p>
    <w:p>
      <w:pPr>
        <w:pStyle w:val="BodyText"/>
        <w:spacing w:before="124" w:after="0"/>
        <w:rPr/>
      </w:pPr>
      <w:r>
        <w:rPr/>
      </w:r>
    </w:p>
    <w:p>
      <w:pPr>
        <w:pStyle w:val="Heading4"/>
        <w:numPr>
          <w:ilvl w:val="2"/>
          <w:numId w:val="37"/>
        </w:numPr>
        <w:tabs>
          <w:tab w:val="clear" w:pos="720"/>
          <w:tab w:val="left" w:pos="2699" w:leader="none"/>
        </w:tabs>
        <w:ind w:hanging="624" w:left="2699"/>
        <w:jc w:val="left"/>
        <w:rPr/>
      </w:pPr>
      <w:r>
        <w:rPr>
          <w:color w:val="231F20"/>
        </w:rPr>
        <w:t>Multi-plane</w:t>
      </w:r>
      <w:r>
        <w:rPr>
          <w:color w:val="231F20"/>
          <w:spacing w:val="-12"/>
        </w:rPr>
        <w:t xml:space="preserve"> </w:t>
      </w:r>
      <w:r>
        <w:rPr>
          <w:color w:val="231F20"/>
        </w:rPr>
        <w:t>Diffraction</w:t>
      </w:r>
      <w:r>
        <w:rPr>
          <w:color w:val="231F20"/>
          <w:spacing w:val="-11"/>
        </w:rPr>
        <w:t xml:space="preserve"> </w:t>
      </w:r>
      <w:r>
        <w:rPr>
          <w:color w:val="231F20"/>
        </w:rPr>
        <w:t>in</w:t>
      </w:r>
      <w:r>
        <w:rPr>
          <w:color w:val="231F20"/>
          <w:spacing w:val="-11"/>
        </w:rPr>
        <w:t xml:space="preserve"> </w:t>
      </w:r>
      <w:r>
        <w:rPr>
          <w:color w:val="231F20"/>
          <w:spacing w:val="-2"/>
        </w:rPr>
        <w:t>MACOS</w:t>
      </w:r>
    </w:p>
    <w:p>
      <w:pPr>
        <w:pStyle w:val="BodyText"/>
        <w:spacing w:lineRule="auto" w:line="247" w:before="127" w:after="0"/>
        <w:ind w:left="2700" w:right="763"/>
        <w:jc w:val="both"/>
        <w:rPr/>
      </w:pPr>
      <w:r>
        <w:rPr>
          <w:color w:val="231F20"/>
        </w:rPr>
        <w:t>MACOS</w:t>
      </w:r>
      <w:r>
        <w:rPr>
          <w:color w:val="231F20"/>
          <w:spacing w:val="-4"/>
        </w:rPr>
        <w:t xml:space="preserve"> </w:t>
      </w:r>
      <w:r>
        <w:rPr>
          <w:color w:val="231F20"/>
        </w:rPr>
        <w:t>multi-plane</w:t>
      </w:r>
      <w:r>
        <w:rPr>
          <w:color w:val="231F20"/>
          <w:spacing w:val="-4"/>
        </w:rPr>
        <w:t xml:space="preserve"> </w:t>
      </w:r>
      <w:r>
        <w:rPr>
          <w:color w:val="231F20"/>
        </w:rPr>
        <w:t>diffraction</w:t>
      </w:r>
      <w:r>
        <w:rPr>
          <w:color w:val="231F20"/>
          <w:spacing w:val="-4"/>
        </w:rPr>
        <w:t xml:space="preserve"> </w:t>
      </w:r>
      <w:r>
        <w:rPr>
          <w:color w:val="231F20"/>
        </w:rPr>
        <w:t>models</w:t>
      </w:r>
      <w:r>
        <w:rPr>
          <w:color w:val="231F20"/>
          <w:spacing w:val="-5"/>
        </w:rPr>
        <w:t xml:space="preserve"> </w:t>
      </w:r>
      <w:r>
        <w:rPr>
          <w:color w:val="231F20"/>
        </w:rPr>
        <w:t>are</w:t>
      </w:r>
      <w:r>
        <w:rPr>
          <w:color w:val="231F20"/>
          <w:spacing w:val="-4"/>
        </w:rPr>
        <w:t xml:space="preserve"> </w:t>
      </w:r>
      <w:r>
        <w:rPr>
          <w:color w:val="231F20"/>
        </w:rPr>
        <w:t>set</w:t>
      </w:r>
      <w:r>
        <w:rPr>
          <w:color w:val="231F20"/>
          <w:spacing w:val="-4"/>
        </w:rPr>
        <w:t xml:space="preserve"> </w:t>
      </w:r>
      <w:r>
        <w:rPr>
          <w:color w:val="231F20"/>
        </w:rPr>
        <w:t>up</w:t>
      </w:r>
      <w:r>
        <w:rPr>
          <w:color w:val="231F20"/>
          <w:spacing w:val="-4"/>
        </w:rPr>
        <w:t xml:space="preserve"> </w:t>
      </w:r>
      <w:r>
        <w:rPr>
          <w:color w:val="231F20"/>
        </w:rPr>
        <w:t>by</w:t>
      </w:r>
      <w:r>
        <w:rPr>
          <w:color w:val="231F20"/>
          <w:spacing w:val="-4"/>
        </w:rPr>
        <w:t xml:space="preserve"> </w:t>
      </w:r>
      <w:r>
        <w:rPr>
          <w:color w:val="231F20"/>
        </w:rPr>
        <w:t>placing</w:t>
      </w:r>
      <w:r>
        <w:rPr>
          <w:color w:val="231F20"/>
          <w:spacing w:val="-4"/>
        </w:rPr>
        <w:t xml:space="preserve"> </w:t>
      </w:r>
      <w:r>
        <w:rPr>
          <w:color w:val="231F20"/>
        </w:rPr>
        <w:t>reference</w:t>
      </w:r>
      <w:r>
        <w:rPr>
          <w:color w:val="231F20"/>
          <w:spacing w:val="-4"/>
        </w:rPr>
        <w:t xml:space="preserve"> </w:t>
      </w:r>
      <w:r>
        <w:rPr>
          <w:color w:val="231F20"/>
        </w:rPr>
        <w:t>surfaces</w:t>
      </w:r>
      <w:r>
        <w:rPr>
          <w:color w:val="231F20"/>
          <w:spacing w:val="-5"/>
        </w:rPr>
        <w:t xml:space="preserve"> </w:t>
      </w:r>
      <w:r>
        <w:rPr>
          <w:color w:val="231F20"/>
        </w:rPr>
        <w:t>immediately</w:t>
      </w:r>
      <w:r>
        <w:rPr>
          <w:color w:val="231F20"/>
          <w:spacing w:val="-1"/>
        </w:rPr>
        <w:t xml:space="preserve"> </w:t>
      </w:r>
      <w:r>
        <w:rPr>
          <w:color w:val="231F20"/>
        </w:rPr>
        <w:t>before</w:t>
      </w:r>
      <w:r>
        <w:rPr>
          <w:color w:val="231F20"/>
          <w:spacing w:val="-1"/>
        </w:rPr>
        <w:t xml:space="preserve"> </w:t>
      </w:r>
      <w:r>
        <w:rPr>
          <w:color w:val="231F20"/>
        </w:rPr>
        <w:t>and</w:t>
      </w:r>
      <w:r>
        <w:rPr>
          <w:color w:val="231F20"/>
          <w:spacing w:val="-1"/>
        </w:rPr>
        <w:t xml:space="preserve"> </w:t>
      </w:r>
      <w:r>
        <w:rPr>
          <w:color w:val="231F20"/>
        </w:rPr>
        <w:t>after</w:t>
      </w:r>
      <w:r>
        <w:rPr>
          <w:color w:val="231F20"/>
          <w:spacing w:val="-1"/>
        </w:rPr>
        <w:t xml:space="preserve"> </w:t>
      </w:r>
      <w:r>
        <w:rPr>
          <w:color w:val="231F20"/>
        </w:rPr>
        <w:t>the</w:t>
      </w:r>
      <w:r>
        <w:rPr>
          <w:color w:val="231F20"/>
          <w:spacing w:val="-1"/>
        </w:rPr>
        <w:t xml:space="preserve"> </w:t>
      </w:r>
      <w:r>
        <w:rPr>
          <w:color w:val="231F20"/>
        </w:rPr>
        <w:t>optical</w:t>
      </w:r>
      <w:r>
        <w:rPr>
          <w:color w:val="231F20"/>
          <w:spacing w:val="-1"/>
        </w:rPr>
        <w:t xml:space="preserve"> </w:t>
      </w:r>
      <w:r>
        <w:rPr>
          <w:color w:val="231F20"/>
        </w:rPr>
        <w:t>elements</w:t>
      </w:r>
      <w:r>
        <w:rPr>
          <w:color w:val="231F20"/>
          <w:spacing w:val="-2"/>
        </w:rPr>
        <w:t xml:space="preserve"> </w:t>
      </w:r>
      <w:r>
        <w:rPr>
          <w:color w:val="231F20"/>
        </w:rPr>
        <w:t>of</w:t>
      </w:r>
      <w:r>
        <w:rPr>
          <w:color w:val="231F20"/>
          <w:spacing w:val="-1"/>
        </w:rPr>
        <w:t xml:space="preserve"> </w:t>
      </w:r>
      <w:r>
        <w:rPr>
          <w:color w:val="231F20"/>
        </w:rPr>
        <w:t>a</w:t>
      </w:r>
      <w:r>
        <w:rPr>
          <w:color w:val="231F20"/>
          <w:spacing w:val="-1"/>
        </w:rPr>
        <w:t xml:space="preserve"> </w:t>
      </w:r>
      <w:r>
        <w:rPr>
          <w:color w:val="231F20"/>
        </w:rPr>
        <w:t>system,</w:t>
      </w:r>
      <w:r>
        <w:rPr>
          <w:color w:val="231F20"/>
          <w:spacing w:val="-1"/>
        </w:rPr>
        <w:t xml:space="preserve"> </w:t>
      </w:r>
      <w:r>
        <w:rPr>
          <w:color w:val="231F20"/>
        </w:rPr>
        <w:t>or</w:t>
      </w:r>
      <w:r>
        <w:rPr>
          <w:color w:val="231F20"/>
          <w:spacing w:val="-1"/>
        </w:rPr>
        <w:t xml:space="preserve"> </w:t>
      </w:r>
      <w:r>
        <w:rPr>
          <w:color w:val="231F20"/>
        </w:rPr>
        <w:t>at</w:t>
      </w:r>
      <w:r>
        <w:rPr>
          <w:color w:val="231F20"/>
          <w:spacing w:val="-1"/>
        </w:rPr>
        <w:t xml:space="preserve"> </w:t>
      </w:r>
      <w:r>
        <w:rPr>
          <w:color w:val="231F20"/>
        </w:rPr>
        <w:t>the</w:t>
      </w:r>
      <w:r>
        <w:rPr>
          <w:color w:val="231F20"/>
          <w:spacing w:val="-1"/>
        </w:rPr>
        <w:t xml:space="preserve"> </w:t>
      </w:r>
      <w:r>
        <w:rPr>
          <w:color w:val="231F20"/>
        </w:rPr>
        <w:t>start</w:t>
      </w:r>
      <w:r>
        <w:rPr>
          <w:color w:val="231F20"/>
          <w:spacing w:val="-1"/>
        </w:rPr>
        <w:t xml:space="preserve"> </w:t>
      </w:r>
      <w:r>
        <w:rPr>
          <w:color w:val="231F20"/>
        </w:rPr>
        <w:t>and</w:t>
      </w:r>
      <w:r>
        <w:rPr>
          <w:color w:val="231F20"/>
          <w:spacing w:val="-1"/>
        </w:rPr>
        <w:t xml:space="preserve"> </w:t>
      </w:r>
      <w:r>
        <w:rPr>
          <w:color w:val="231F20"/>
        </w:rPr>
        <w:t>end</w:t>
      </w:r>
      <w:r>
        <w:rPr>
          <w:color w:val="231F20"/>
          <w:spacing w:val="-1"/>
        </w:rPr>
        <w:t xml:space="preserve"> </w:t>
      </w:r>
      <w:r>
        <w:rPr>
          <w:color w:val="231F20"/>
        </w:rPr>
        <w:t>of</w:t>
      </w:r>
      <w:r>
        <w:rPr>
          <w:color w:val="231F20"/>
          <w:spacing w:val="-1"/>
        </w:rPr>
        <w:t xml:space="preserve"> </w:t>
      </w:r>
      <w:r>
        <w:rPr>
          <w:color w:val="231F20"/>
        </w:rPr>
        <w:t>free-space</w:t>
      </w:r>
      <w:r>
        <w:rPr>
          <w:color w:val="231F20"/>
          <w:spacing w:val="-12"/>
        </w:rPr>
        <w:t xml:space="preserve"> </w:t>
      </w:r>
      <w:r>
        <w:rPr>
          <w:color w:val="231F20"/>
        </w:rPr>
        <w:t>propagations.</w:t>
      </w:r>
      <w:r>
        <w:rPr>
          <w:color w:val="231F20"/>
          <w:spacing w:val="-13"/>
        </w:rPr>
        <w:t xml:space="preserve"> </w:t>
      </w:r>
      <w:r>
        <w:rPr>
          <w:color w:val="231F20"/>
        </w:rPr>
        <w:t>These</w:t>
      </w:r>
      <w:r>
        <w:rPr>
          <w:color w:val="231F20"/>
          <w:spacing w:val="-11"/>
        </w:rPr>
        <w:t xml:space="preserve"> </w:t>
      </w:r>
      <w:r>
        <w:rPr>
          <w:color w:val="231F20"/>
        </w:rPr>
        <w:t>reference</w:t>
      </w:r>
      <w:r>
        <w:rPr>
          <w:color w:val="231F20"/>
          <w:spacing w:val="-11"/>
        </w:rPr>
        <w:t xml:space="preserve"> </w:t>
      </w:r>
      <w:r>
        <w:rPr>
          <w:color w:val="231F20"/>
        </w:rPr>
        <w:t>surfaces</w:t>
      </w:r>
      <w:r>
        <w:rPr>
          <w:color w:val="231F20"/>
          <w:spacing w:val="-11"/>
        </w:rPr>
        <w:t xml:space="preserve"> </w:t>
      </w:r>
      <w:r>
        <w:rPr>
          <w:color w:val="231F20"/>
        </w:rPr>
        <w:t>are</w:t>
      </w:r>
      <w:r>
        <w:rPr>
          <w:color w:val="231F20"/>
          <w:spacing w:val="-11"/>
        </w:rPr>
        <w:t xml:space="preserve"> </w:t>
      </w:r>
      <w:r>
        <w:rPr>
          <w:color w:val="231F20"/>
        </w:rPr>
        <w:t>optimized</w:t>
      </w:r>
      <w:r>
        <w:rPr>
          <w:color w:val="231F20"/>
          <w:spacing w:val="-11"/>
        </w:rPr>
        <w:t xml:space="preserve"> </w:t>
      </w:r>
      <w:r>
        <w:rPr>
          <w:color w:val="231F20"/>
        </w:rPr>
        <w:t>in</w:t>
      </w:r>
      <w:r>
        <w:rPr>
          <w:color w:val="231F20"/>
          <w:spacing w:val="-11"/>
        </w:rPr>
        <w:t xml:space="preserve"> </w:t>
      </w:r>
      <w:r>
        <w:rPr>
          <w:color w:val="231F20"/>
        </w:rPr>
        <w:t>pairs</w:t>
      </w:r>
      <w:r>
        <w:rPr>
          <w:color w:val="231F20"/>
          <w:spacing w:val="-11"/>
        </w:rPr>
        <w:t xml:space="preserve"> </w:t>
      </w:r>
      <w:r>
        <w:rPr>
          <w:color w:val="231F20"/>
        </w:rPr>
        <w:t>using</w:t>
      </w:r>
      <w:r>
        <w:rPr>
          <w:color w:val="231F20"/>
          <w:spacing w:val="-11"/>
        </w:rPr>
        <w:t xml:space="preserve"> </w:t>
      </w:r>
      <w:r>
        <w:rPr>
          <w:color w:val="231F20"/>
        </w:rPr>
        <w:t>MACOS</w:t>
      </w:r>
      <w:r>
        <w:rPr>
          <w:color w:val="231F20"/>
          <w:spacing w:val="-12"/>
        </w:rPr>
        <w:t xml:space="preserve"> </w:t>
      </w:r>
      <w:r>
        <w:rPr>
          <w:rFonts w:ascii="Courier New" w:hAnsi="Courier New"/>
          <w:color w:val="231F20"/>
          <w:sz w:val="18"/>
        </w:rPr>
        <w:t>ORS</w:t>
      </w:r>
      <w:r>
        <w:rPr>
          <w:color w:val="231F20"/>
        </w:rPr>
        <w:t xml:space="preserve">, </w:t>
      </w:r>
      <w:r>
        <w:rPr>
          <w:rFonts w:ascii="Courier New" w:hAnsi="Courier New"/>
          <w:color w:val="231F20"/>
          <w:sz w:val="18"/>
        </w:rPr>
        <w:t>SRS</w:t>
      </w:r>
      <w:r>
        <w:rPr>
          <w:rFonts w:ascii="Courier New" w:hAnsi="Courier New"/>
          <w:color w:val="231F20"/>
          <w:spacing w:val="-55"/>
          <w:sz w:val="18"/>
        </w:rPr>
        <w:t xml:space="preserve"> </w:t>
      </w:r>
      <w:r>
        <w:rPr>
          <w:color w:val="231F20"/>
        </w:rPr>
        <w:t xml:space="preserve">and </w:t>
      </w:r>
      <w:r>
        <w:rPr>
          <w:rFonts w:ascii="Courier New" w:hAnsi="Courier New"/>
          <w:color w:val="231F20"/>
          <w:sz w:val="18"/>
        </w:rPr>
        <w:t>FEX</w:t>
      </w:r>
      <w:r>
        <w:rPr>
          <w:rFonts w:ascii="Courier New" w:hAnsi="Courier New"/>
          <w:color w:val="231F20"/>
          <w:spacing w:val="-55"/>
          <w:sz w:val="18"/>
        </w:rPr>
        <w:t xml:space="preserve"> </w:t>
      </w:r>
      <w:r>
        <w:rPr>
          <w:color w:val="231F20"/>
        </w:rPr>
        <w:t>functions, discussed in Sections 5 and 6.</w:t>
      </w:r>
    </w:p>
    <w:p>
      <w:pPr>
        <w:pStyle w:val="BodyText"/>
        <w:spacing w:before="111" w:after="0"/>
        <w:ind w:left="2700"/>
        <w:jc w:val="both"/>
        <w:rPr/>
      </w:pPr>
      <w:r>
        <w:rPr>
          <w:color w:val="231F20"/>
        </w:rPr>
        <w:t>MACOS</w:t>
      </w:r>
      <w:r>
        <w:rPr>
          <w:color w:val="231F20"/>
          <w:spacing w:val="-6"/>
        </w:rPr>
        <w:t xml:space="preserve"> </w:t>
      </w:r>
      <w:r>
        <w:rPr>
          <w:color w:val="231F20"/>
        </w:rPr>
        <w:t>diffraction</w:t>
      </w:r>
      <w:r>
        <w:rPr>
          <w:color w:val="231F20"/>
          <w:spacing w:val="-5"/>
        </w:rPr>
        <w:t xml:space="preserve"> </w:t>
      </w:r>
      <w:r>
        <w:rPr>
          <w:color w:val="231F20"/>
        </w:rPr>
        <w:t>calculations</w:t>
      </w:r>
      <w:r>
        <w:rPr>
          <w:color w:val="231F20"/>
          <w:spacing w:val="-6"/>
        </w:rPr>
        <w:t xml:space="preserve"> </w:t>
      </w:r>
      <w:r>
        <w:rPr>
          <w:color w:val="231F20"/>
        </w:rPr>
        <w:t>use</w:t>
      </w:r>
      <w:r>
        <w:rPr>
          <w:color w:val="231F20"/>
          <w:spacing w:val="-6"/>
        </w:rPr>
        <w:t xml:space="preserve"> </w:t>
      </w:r>
      <w:r>
        <w:rPr>
          <w:color w:val="231F20"/>
        </w:rPr>
        <w:t>four</w:t>
      </w:r>
      <w:r>
        <w:rPr>
          <w:color w:val="231F20"/>
          <w:spacing w:val="-5"/>
        </w:rPr>
        <w:t xml:space="preserve"> </w:t>
      </w:r>
      <w:r>
        <w:rPr>
          <w:color w:val="231F20"/>
        </w:rPr>
        <w:t>basic</w:t>
      </w:r>
      <w:r>
        <w:rPr>
          <w:color w:val="231F20"/>
          <w:spacing w:val="-6"/>
        </w:rPr>
        <w:t xml:space="preserve"> </w:t>
      </w:r>
      <w:r>
        <w:rPr>
          <w:color w:val="231F20"/>
          <w:spacing w:val="-2"/>
        </w:rPr>
        <w:t>propagators:</w:t>
      </w:r>
    </w:p>
    <w:p>
      <w:pPr>
        <w:pStyle w:val="ListParagraph"/>
        <w:numPr>
          <w:ilvl w:val="0"/>
          <w:numId w:val="36"/>
        </w:numPr>
        <w:tabs>
          <w:tab w:val="clear" w:pos="720"/>
          <w:tab w:val="left" w:pos="2987" w:leader="none"/>
        </w:tabs>
        <w:spacing w:before="90" w:after="0"/>
        <w:ind w:hanging="287" w:left="2987"/>
        <w:rPr>
          <w:sz w:val="20"/>
        </w:rPr>
      </w:pPr>
      <w:r>
        <w:rPr>
          <w:color w:val="231F20"/>
          <w:sz w:val="20"/>
        </w:rPr>
        <w:t xml:space="preserve">Geometric </w:t>
      </w:r>
      <w:r>
        <w:rPr>
          <w:color w:val="231F20"/>
          <w:spacing w:val="-2"/>
          <w:sz w:val="20"/>
        </w:rPr>
        <w:t>propagator.</w:t>
      </w:r>
    </w:p>
    <w:p>
      <w:pPr>
        <w:pStyle w:val="ListParagraph"/>
        <w:numPr>
          <w:ilvl w:val="0"/>
          <w:numId w:val="36"/>
        </w:numPr>
        <w:tabs>
          <w:tab w:val="clear" w:pos="720"/>
          <w:tab w:val="left" w:pos="2987" w:leader="none"/>
        </w:tabs>
        <w:spacing w:before="70" w:after="0"/>
        <w:ind w:hanging="287" w:left="2987"/>
        <w:rPr>
          <w:sz w:val="20"/>
        </w:rPr>
      </w:pPr>
      <w:r>
        <w:rPr>
          <w:color w:val="231F20"/>
          <w:sz w:val="20"/>
        </w:rPr>
        <w:t>Fresnel</w:t>
      </w:r>
      <w:r>
        <w:rPr>
          <w:color w:val="231F20"/>
          <w:spacing w:val="-6"/>
          <w:sz w:val="20"/>
        </w:rPr>
        <w:t xml:space="preserve"> </w:t>
      </w:r>
      <w:r>
        <w:rPr>
          <w:color w:val="231F20"/>
          <w:sz w:val="20"/>
        </w:rPr>
        <w:t>near-field</w:t>
      </w:r>
      <w:r>
        <w:rPr>
          <w:color w:val="231F20"/>
          <w:spacing w:val="-6"/>
          <w:sz w:val="20"/>
        </w:rPr>
        <w:t xml:space="preserve"> </w:t>
      </w:r>
      <w:r>
        <w:rPr>
          <w:color w:val="231F20"/>
          <w:sz w:val="20"/>
        </w:rPr>
        <w:t>sphere-to-sphere</w:t>
      </w:r>
      <w:r>
        <w:rPr>
          <w:color w:val="231F20"/>
          <w:spacing w:val="-6"/>
          <w:sz w:val="20"/>
        </w:rPr>
        <w:t xml:space="preserve"> </w:t>
      </w:r>
      <w:r>
        <w:rPr>
          <w:color w:val="231F20"/>
          <w:sz w:val="20"/>
        </w:rPr>
        <w:t>propagator</w:t>
      </w:r>
      <w:r>
        <w:rPr>
          <w:color w:val="231F20"/>
          <w:spacing w:val="-6"/>
          <w:sz w:val="20"/>
        </w:rPr>
        <w:t xml:space="preserve"> </w:t>
      </w:r>
      <w:r>
        <w:rPr>
          <w:color w:val="231F20"/>
          <w:sz w:val="20"/>
        </w:rPr>
        <w:t>for</w:t>
      </w:r>
      <w:r>
        <w:rPr>
          <w:color w:val="231F20"/>
          <w:spacing w:val="-6"/>
          <w:sz w:val="20"/>
        </w:rPr>
        <w:t xml:space="preserve"> </w:t>
      </w:r>
      <w:r>
        <w:rPr>
          <w:color w:val="231F20"/>
          <w:sz w:val="20"/>
        </w:rPr>
        <w:t>converging</w:t>
      </w:r>
      <w:r>
        <w:rPr>
          <w:color w:val="231F20"/>
          <w:spacing w:val="-6"/>
          <w:sz w:val="20"/>
        </w:rPr>
        <w:t xml:space="preserve"> </w:t>
      </w:r>
      <w:r>
        <w:rPr>
          <w:color w:val="231F20"/>
          <w:sz w:val="20"/>
        </w:rPr>
        <w:t>or</w:t>
      </w:r>
      <w:r>
        <w:rPr>
          <w:color w:val="231F20"/>
          <w:spacing w:val="-6"/>
          <w:sz w:val="20"/>
        </w:rPr>
        <w:t xml:space="preserve"> </w:t>
      </w:r>
      <w:r>
        <w:rPr>
          <w:color w:val="231F20"/>
          <w:sz w:val="20"/>
        </w:rPr>
        <w:t>diverging</w:t>
      </w:r>
      <w:r>
        <w:rPr>
          <w:color w:val="231F20"/>
          <w:spacing w:val="-5"/>
          <w:sz w:val="20"/>
        </w:rPr>
        <w:t xml:space="preserve"> </w:t>
      </w:r>
      <w:r>
        <w:rPr>
          <w:color w:val="231F20"/>
          <w:spacing w:val="-2"/>
          <w:sz w:val="20"/>
        </w:rPr>
        <w:t>beams.</w:t>
      </w:r>
    </w:p>
    <w:p>
      <w:pPr>
        <w:pStyle w:val="ListParagraph"/>
        <w:numPr>
          <w:ilvl w:val="0"/>
          <w:numId w:val="36"/>
        </w:numPr>
        <w:tabs>
          <w:tab w:val="clear" w:pos="720"/>
          <w:tab w:val="left" w:pos="2987" w:leader="none"/>
        </w:tabs>
        <w:spacing w:before="70" w:after="0"/>
        <w:ind w:hanging="287" w:left="2987"/>
        <w:rPr>
          <w:sz w:val="20"/>
        </w:rPr>
      </w:pPr>
      <w:r>
        <w:rPr>
          <w:color w:val="231F20"/>
          <w:sz w:val="20"/>
        </w:rPr>
        <w:t>Fresnel/Fraunhofer</w:t>
      </w:r>
      <w:r>
        <w:rPr>
          <w:color w:val="231F20"/>
          <w:spacing w:val="-6"/>
          <w:sz w:val="20"/>
        </w:rPr>
        <w:t xml:space="preserve"> </w:t>
      </w:r>
      <w:r>
        <w:rPr>
          <w:color w:val="231F20"/>
          <w:sz w:val="20"/>
        </w:rPr>
        <w:t>far-field</w:t>
      </w:r>
      <w:r>
        <w:rPr>
          <w:color w:val="231F20"/>
          <w:spacing w:val="-6"/>
          <w:sz w:val="20"/>
        </w:rPr>
        <w:t xml:space="preserve"> </w:t>
      </w:r>
      <w:r>
        <w:rPr>
          <w:color w:val="231F20"/>
          <w:sz w:val="20"/>
        </w:rPr>
        <w:t>sphere-to-plane</w:t>
      </w:r>
      <w:r>
        <w:rPr>
          <w:color w:val="231F20"/>
          <w:spacing w:val="-5"/>
          <w:sz w:val="20"/>
        </w:rPr>
        <w:t xml:space="preserve"> </w:t>
      </w:r>
      <w:r>
        <w:rPr>
          <w:color w:val="231F20"/>
          <w:spacing w:val="-2"/>
          <w:sz w:val="20"/>
        </w:rPr>
        <w:t>propagator.</w:t>
      </w:r>
    </w:p>
    <w:p>
      <w:pPr>
        <w:pStyle w:val="ListParagraph"/>
        <w:numPr>
          <w:ilvl w:val="0"/>
          <w:numId w:val="36"/>
        </w:numPr>
        <w:tabs>
          <w:tab w:val="clear" w:pos="720"/>
          <w:tab w:val="left" w:pos="2987" w:leader="none"/>
        </w:tabs>
        <w:spacing w:before="70" w:after="0"/>
        <w:ind w:hanging="287" w:left="2987"/>
        <w:rPr>
          <w:sz w:val="20"/>
        </w:rPr>
      </w:pPr>
      <w:r>
        <w:rPr>
          <w:color w:val="231F20"/>
          <w:sz w:val="20"/>
        </w:rPr>
        <w:t>Fresnel</w:t>
      </w:r>
      <w:r>
        <w:rPr>
          <w:color w:val="231F20"/>
          <w:spacing w:val="-3"/>
          <w:sz w:val="20"/>
        </w:rPr>
        <w:t xml:space="preserve"> </w:t>
      </w:r>
      <w:r>
        <w:rPr>
          <w:color w:val="231F20"/>
          <w:sz w:val="20"/>
        </w:rPr>
        <w:t>near-field</w:t>
      </w:r>
      <w:r>
        <w:rPr>
          <w:color w:val="231F20"/>
          <w:spacing w:val="-3"/>
          <w:sz w:val="20"/>
        </w:rPr>
        <w:t xml:space="preserve"> </w:t>
      </w:r>
      <w:r>
        <w:rPr>
          <w:color w:val="231F20"/>
          <w:sz w:val="20"/>
        </w:rPr>
        <w:t>plane-to-plane</w:t>
      </w:r>
      <w:r>
        <w:rPr>
          <w:color w:val="231F20"/>
          <w:spacing w:val="-3"/>
          <w:sz w:val="20"/>
        </w:rPr>
        <w:t xml:space="preserve"> </w:t>
      </w:r>
      <w:r>
        <w:rPr>
          <w:color w:val="231F20"/>
          <w:sz w:val="20"/>
        </w:rPr>
        <w:t>propagator</w:t>
      </w:r>
      <w:r>
        <w:rPr>
          <w:color w:val="231F20"/>
          <w:spacing w:val="-3"/>
          <w:sz w:val="20"/>
        </w:rPr>
        <w:t xml:space="preserve"> </w:t>
      </w:r>
      <w:r>
        <w:rPr>
          <w:color w:val="231F20"/>
          <w:sz w:val="20"/>
        </w:rPr>
        <w:t>for</w:t>
      </w:r>
      <w:r>
        <w:rPr>
          <w:color w:val="231F20"/>
          <w:spacing w:val="-3"/>
          <w:sz w:val="20"/>
        </w:rPr>
        <w:t xml:space="preserve"> </w:t>
      </w:r>
      <w:r>
        <w:rPr>
          <w:color w:val="231F20"/>
          <w:sz w:val="20"/>
        </w:rPr>
        <w:t>collimated</w:t>
      </w:r>
      <w:r>
        <w:rPr>
          <w:color w:val="231F20"/>
          <w:spacing w:val="-3"/>
          <w:sz w:val="20"/>
        </w:rPr>
        <w:t xml:space="preserve"> </w:t>
      </w:r>
      <w:r>
        <w:rPr>
          <w:color w:val="231F20"/>
          <w:spacing w:val="-2"/>
          <w:sz w:val="20"/>
        </w:rPr>
        <w:t>beams.</w:t>
      </w:r>
    </w:p>
    <w:p>
      <w:pPr>
        <w:pStyle w:val="BodyText"/>
        <w:spacing w:lineRule="auto" w:line="247" w:before="130" w:after="0"/>
        <w:ind w:left="2700" w:right="713"/>
        <w:rPr/>
      </w:pPr>
      <w:r>
        <w:rPr>
          <w:color w:val="231F20"/>
        </w:rPr>
        <w:t>The</w:t>
      </w:r>
      <w:r>
        <w:rPr>
          <w:color w:val="231F20"/>
          <w:spacing w:val="-7"/>
        </w:rPr>
        <w:t xml:space="preserve"> </w:t>
      </w:r>
      <w:r>
        <w:rPr>
          <w:color w:val="231F20"/>
        </w:rPr>
        <w:t>Fresnel</w:t>
      </w:r>
      <w:r>
        <w:rPr>
          <w:color w:val="231F20"/>
          <w:spacing w:val="-7"/>
        </w:rPr>
        <w:t xml:space="preserve"> </w:t>
      </w:r>
      <w:r>
        <w:rPr>
          <w:color w:val="231F20"/>
        </w:rPr>
        <w:t>propagators</w:t>
      </w:r>
      <w:r>
        <w:rPr>
          <w:color w:val="231F20"/>
          <w:spacing w:val="-7"/>
        </w:rPr>
        <w:t xml:space="preserve"> </w:t>
      </w:r>
      <w:r>
        <w:rPr>
          <w:color w:val="231F20"/>
        </w:rPr>
        <w:t>are</w:t>
      </w:r>
      <w:r>
        <w:rPr>
          <w:color w:val="231F20"/>
          <w:spacing w:val="-7"/>
        </w:rPr>
        <w:t xml:space="preserve"> </w:t>
      </w:r>
      <w:r>
        <w:rPr>
          <w:color w:val="231F20"/>
        </w:rPr>
        <w:t>used</w:t>
      </w:r>
      <w:r>
        <w:rPr>
          <w:color w:val="231F20"/>
          <w:spacing w:val="-7"/>
        </w:rPr>
        <w:t xml:space="preserve"> </w:t>
      </w:r>
      <w:r>
        <w:rPr>
          <w:color w:val="231F20"/>
        </w:rPr>
        <w:t>for</w:t>
      </w:r>
      <w:r>
        <w:rPr>
          <w:color w:val="231F20"/>
          <w:spacing w:val="-7"/>
        </w:rPr>
        <w:t xml:space="preserve"> </w:t>
      </w:r>
      <w:r>
        <w:rPr>
          <w:color w:val="231F20"/>
        </w:rPr>
        <w:t>the</w:t>
      </w:r>
      <w:r>
        <w:rPr>
          <w:color w:val="231F20"/>
          <w:spacing w:val="-7"/>
        </w:rPr>
        <w:t xml:space="preserve"> </w:t>
      </w:r>
      <w:r>
        <w:rPr>
          <w:color w:val="231F20"/>
        </w:rPr>
        <w:t>free-space</w:t>
      </w:r>
      <w:r>
        <w:rPr>
          <w:color w:val="231F20"/>
          <w:spacing w:val="-7"/>
        </w:rPr>
        <w:t xml:space="preserve"> </w:t>
      </w:r>
      <w:r>
        <w:rPr>
          <w:color w:val="231F20"/>
        </w:rPr>
        <w:t>propagations</w:t>
      </w:r>
      <w:r>
        <w:rPr>
          <w:color w:val="231F20"/>
          <w:spacing w:val="-7"/>
        </w:rPr>
        <w:t xml:space="preserve"> </w:t>
      </w:r>
      <w:r>
        <w:rPr>
          <w:color w:val="231F20"/>
        </w:rPr>
        <w:t>in</w:t>
      </w:r>
      <w:r>
        <w:rPr>
          <w:color w:val="231F20"/>
          <w:spacing w:val="-7"/>
        </w:rPr>
        <w:t xml:space="preserve"> </w:t>
      </w:r>
      <w:r>
        <w:rPr>
          <w:color w:val="231F20"/>
        </w:rPr>
        <w:t>much</w:t>
      </w:r>
      <w:r>
        <w:rPr>
          <w:color w:val="231F20"/>
          <w:spacing w:val="-7"/>
        </w:rPr>
        <w:t xml:space="preserve"> </w:t>
      </w:r>
      <w:r>
        <w:rPr>
          <w:color w:val="231F20"/>
        </w:rPr>
        <w:t>the</w:t>
      </w:r>
      <w:r>
        <w:rPr>
          <w:color w:val="231F20"/>
          <w:spacing w:val="-7"/>
        </w:rPr>
        <w:t xml:space="preserve"> </w:t>
      </w:r>
      <w:r>
        <w:rPr>
          <w:color w:val="231F20"/>
        </w:rPr>
        <w:t>same</w:t>
      </w:r>
      <w:r>
        <w:rPr>
          <w:color w:val="231F20"/>
          <w:spacing w:val="-7"/>
        </w:rPr>
        <w:t xml:space="preserve"> </w:t>
      </w:r>
      <w:r>
        <w:rPr>
          <w:color w:val="231F20"/>
        </w:rPr>
        <w:t>way as in standard codes. They determine the amplitude on the downstream reference surface based on the amplitude on the upstream reference surface. These propagators are described in more detail in Section 6.</w:t>
      </w:r>
    </w:p>
    <w:p>
      <w:pPr>
        <w:pStyle w:val="BodyText"/>
        <w:spacing w:lineRule="auto" w:line="247" w:before="124" w:after="0"/>
        <w:ind w:left="2700" w:right="713"/>
        <w:rPr/>
      </w:pPr>
      <w:r>
        <w:rPr>
          <w:color w:val="231F20"/>
        </w:rPr>
        <w:t xml:space="preserve">MACOS uses the geometric propagator to determine phase changes across optical elements. The geometric propagator uses rays as </w:t>
      </w:r>
      <w:r>
        <w:rPr>
          <w:i/>
          <w:color w:val="231F20"/>
        </w:rPr>
        <w:t xml:space="preserve">phase probes </w:t>
      </w:r>
      <w:r>
        <w:rPr>
          <w:color w:val="231F20"/>
        </w:rPr>
        <w:t>aligned with particular amplitude</w:t>
      </w:r>
      <w:r>
        <w:rPr>
          <w:color w:val="231F20"/>
          <w:spacing w:val="-1"/>
        </w:rPr>
        <w:t xml:space="preserve"> </w:t>
      </w:r>
      <w:r>
        <w:rPr>
          <w:color w:val="231F20"/>
        </w:rPr>
        <w:t>matrix</w:t>
      </w:r>
      <w:r>
        <w:rPr>
          <w:color w:val="231F20"/>
          <w:spacing w:val="-1"/>
        </w:rPr>
        <w:t xml:space="preserve"> </w:t>
      </w:r>
      <w:r>
        <w:rPr>
          <w:color w:val="231F20"/>
        </w:rPr>
        <w:t>grid</w:t>
      </w:r>
      <w:r>
        <w:rPr>
          <w:color w:val="231F20"/>
          <w:spacing w:val="-1"/>
        </w:rPr>
        <w:t xml:space="preserve"> </w:t>
      </w:r>
      <w:r>
        <w:rPr>
          <w:color w:val="231F20"/>
        </w:rPr>
        <w:t>points.</w:t>
      </w:r>
      <w:r>
        <w:rPr>
          <w:color w:val="231F20"/>
          <w:spacing w:val="-4"/>
        </w:rPr>
        <w:t xml:space="preserve"> </w:t>
      </w:r>
      <w:r>
        <w:rPr>
          <w:color w:val="231F20"/>
        </w:rPr>
        <w:t>The</w:t>
      </w:r>
      <w:r>
        <w:rPr>
          <w:color w:val="231F20"/>
          <w:spacing w:val="-1"/>
        </w:rPr>
        <w:t xml:space="preserve"> </w:t>
      </w:r>
      <w:r>
        <w:rPr>
          <w:color w:val="231F20"/>
        </w:rPr>
        <w:t>phases</w:t>
      </w:r>
      <w:r>
        <w:rPr>
          <w:color w:val="231F20"/>
          <w:spacing w:val="-1"/>
        </w:rPr>
        <w:t xml:space="preserve"> </w:t>
      </w:r>
      <w:r>
        <w:rPr>
          <w:color w:val="231F20"/>
        </w:rPr>
        <w:t>are</w:t>
      </w:r>
      <w:r>
        <w:rPr>
          <w:color w:val="231F20"/>
          <w:spacing w:val="-1"/>
        </w:rPr>
        <w:t xml:space="preserve"> </w:t>
      </w:r>
      <w:r>
        <w:rPr>
          <w:color w:val="231F20"/>
        </w:rPr>
        <w:t>determined</w:t>
      </w:r>
      <w:r>
        <w:rPr>
          <w:color w:val="231F20"/>
          <w:spacing w:val="-1"/>
        </w:rPr>
        <w:t xml:space="preserve"> </w:t>
      </w:r>
      <w:r>
        <w:rPr>
          <w:color w:val="231F20"/>
        </w:rPr>
        <w:t>directly</w:t>
      </w:r>
      <w:r>
        <w:rPr>
          <w:color w:val="231F20"/>
          <w:spacing w:val="-1"/>
        </w:rPr>
        <w:t xml:space="preserve"> </w:t>
      </w:r>
      <w:r>
        <w:rPr>
          <w:color w:val="231F20"/>
        </w:rPr>
        <w:t>from</w:t>
      </w:r>
      <w:r>
        <w:rPr>
          <w:color w:val="231F20"/>
          <w:spacing w:val="-1"/>
        </w:rPr>
        <w:t xml:space="preserve"> </w:t>
      </w:r>
      <w:r>
        <w:rPr>
          <w:color w:val="231F20"/>
        </w:rPr>
        <w:t>the</w:t>
      </w:r>
      <w:r>
        <w:rPr>
          <w:color w:val="231F20"/>
          <w:spacing w:val="-1"/>
        </w:rPr>
        <w:t xml:space="preserve"> </w:t>
      </w:r>
      <w:r>
        <w:rPr>
          <w:color w:val="231F20"/>
        </w:rPr>
        <w:t>exact</w:t>
      </w:r>
      <w:r>
        <w:rPr>
          <w:color w:val="231F20"/>
          <w:spacing w:val="-1"/>
        </w:rPr>
        <w:t xml:space="preserve"> </w:t>
      </w:r>
      <w:r>
        <w:rPr>
          <w:color w:val="231F20"/>
        </w:rPr>
        <w:t>optical path lengths calculated for the rays from the first reference surface, through the optical elements,</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next</w:t>
      </w:r>
      <w:r>
        <w:rPr>
          <w:color w:val="231F20"/>
          <w:spacing w:val="-4"/>
        </w:rPr>
        <w:t xml:space="preserve"> </w:t>
      </w:r>
      <w:r>
        <w:rPr>
          <w:color w:val="231F20"/>
        </w:rPr>
        <w:t>reference</w:t>
      </w:r>
      <w:r>
        <w:rPr>
          <w:color w:val="231F20"/>
          <w:spacing w:val="-4"/>
        </w:rPr>
        <w:t xml:space="preserve"> </w:t>
      </w:r>
      <w:r>
        <w:rPr>
          <w:color w:val="231F20"/>
        </w:rPr>
        <w:t>surface.</w:t>
      </w:r>
      <w:r>
        <w:rPr>
          <w:color w:val="231F20"/>
          <w:spacing w:val="-4"/>
        </w:rPr>
        <w:t xml:space="preserve"> </w:t>
      </w:r>
      <w:r>
        <w:rPr>
          <w:color w:val="231F20"/>
        </w:rPr>
        <w:t>If</w:t>
      </w:r>
      <w:r>
        <w:rPr>
          <w:color w:val="231F20"/>
          <w:spacing w:val="-4"/>
        </w:rPr>
        <w:t xml:space="preserve"> </w:t>
      </w:r>
      <w:r>
        <w:rPr>
          <w:color w:val="231F20"/>
        </w:rPr>
        <w:t>necessary</w:t>
      </w:r>
      <w:r>
        <w:rPr>
          <w:color w:val="231F20"/>
          <w:spacing w:val="-4"/>
        </w:rPr>
        <w:t xml:space="preserve"> </w:t>
      </w:r>
      <w:r>
        <w:rPr>
          <w:color w:val="231F20"/>
        </w:rPr>
        <w:t>due</w:t>
      </w:r>
      <w:r>
        <w:rPr>
          <w:color w:val="231F20"/>
          <w:spacing w:val="-4"/>
        </w:rPr>
        <w:t xml:space="preserve"> </w:t>
      </w:r>
      <w:r>
        <w:rPr>
          <w:color w:val="231F20"/>
        </w:rPr>
        <w:t>to</w:t>
      </w:r>
      <w:r>
        <w:rPr>
          <w:color w:val="231F20"/>
          <w:spacing w:val="-4"/>
        </w:rPr>
        <w:t xml:space="preserve"> </w:t>
      </w:r>
      <w:r>
        <w:rPr>
          <w:color w:val="231F20"/>
        </w:rPr>
        <w:t>aberrations</w:t>
      </w:r>
      <w:r>
        <w:rPr>
          <w:color w:val="231F20"/>
          <w:spacing w:val="-5"/>
        </w:rPr>
        <w:t xml:space="preserve"> </w:t>
      </w:r>
      <w:r>
        <w:rPr>
          <w:color w:val="231F20"/>
        </w:rPr>
        <w:t>through</w:t>
      </w:r>
      <w:r>
        <w:rPr>
          <w:color w:val="231F20"/>
          <w:spacing w:val="-4"/>
        </w:rPr>
        <w:t xml:space="preserve"> </w:t>
      </w:r>
      <w:r>
        <w:rPr>
          <w:color w:val="231F20"/>
        </w:rPr>
        <w:t>the</w:t>
      </w:r>
      <w:r>
        <w:rPr>
          <w:color w:val="231F20"/>
          <w:spacing w:val="-4"/>
        </w:rPr>
        <w:t xml:space="preserve"> </w:t>
      </w:r>
      <w:r>
        <w:rPr>
          <w:color w:val="231F20"/>
        </w:rPr>
        <w:t>optical elements, the rays can be regridded to assure alignment with the diffraction grid points. Compared to thin-phase, the MACOS approach</w:t>
      </w:r>
    </w:p>
    <w:p>
      <w:pPr>
        <w:pStyle w:val="ListParagraph"/>
        <w:numPr>
          <w:ilvl w:val="1"/>
          <w:numId w:val="36"/>
        </w:numPr>
        <w:tabs>
          <w:tab w:val="clear" w:pos="720"/>
          <w:tab w:val="left" w:pos="2988" w:leader="none"/>
        </w:tabs>
        <w:spacing w:lineRule="auto" w:line="228" w:before="95" w:after="0"/>
        <w:ind w:hanging="288" w:left="2988" w:right="933"/>
        <w:rPr>
          <w:sz w:val="20"/>
        </w:rPr>
      </w:pPr>
      <w:r>
        <w:rPr>
          <w:color w:val="231F20"/>
          <w:sz w:val="20"/>
        </w:rPr>
        <w:t>Does</w:t>
      </w:r>
      <w:r>
        <w:rPr>
          <w:color w:val="231F20"/>
          <w:spacing w:val="-4"/>
          <w:sz w:val="20"/>
        </w:rPr>
        <w:t xml:space="preserve"> </w:t>
      </w:r>
      <w:r>
        <w:rPr>
          <w:color w:val="231F20"/>
          <w:sz w:val="20"/>
        </w:rPr>
        <w:t>not</w:t>
      </w:r>
      <w:r>
        <w:rPr>
          <w:color w:val="231F20"/>
          <w:spacing w:val="-3"/>
          <w:sz w:val="20"/>
        </w:rPr>
        <w:t xml:space="preserve"> </w:t>
      </w:r>
      <w:r>
        <w:rPr>
          <w:color w:val="231F20"/>
          <w:sz w:val="20"/>
        </w:rPr>
        <w:t>assume</w:t>
      </w:r>
      <w:r>
        <w:rPr>
          <w:color w:val="231F20"/>
          <w:spacing w:val="-3"/>
          <w:sz w:val="20"/>
        </w:rPr>
        <w:t xml:space="preserve"> </w:t>
      </w:r>
      <w:r>
        <w:rPr>
          <w:color w:val="231F20"/>
          <w:sz w:val="20"/>
        </w:rPr>
        <w:t>that</w:t>
      </w:r>
      <w:r>
        <w:rPr>
          <w:color w:val="231F20"/>
          <w:spacing w:val="-3"/>
          <w:sz w:val="20"/>
        </w:rPr>
        <w:t xml:space="preserve"> </w:t>
      </w:r>
      <w:r>
        <w:rPr>
          <w:color w:val="231F20"/>
          <w:sz w:val="20"/>
        </w:rPr>
        <w:t>the</w:t>
      </w:r>
      <w:r>
        <w:rPr>
          <w:color w:val="231F20"/>
          <w:spacing w:val="-3"/>
          <w:sz w:val="20"/>
        </w:rPr>
        <w:t xml:space="preserve"> </w:t>
      </w:r>
      <w:r>
        <w:rPr>
          <w:color w:val="231F20"/>
          <w:sz w:val="20"/>
        </w:rPr>
        <w:t>beam</w:t>
      </w:r>
      <w:r>
        <w:rPr>
          <w:color w:val="231F20"/>
          <w:spacing w:val="-3"/>
          <w:sz w:val="20"/>
        </w:rPr>
        <w:t xml:space="preserve"> </w:t>
      </w:r>
      <w:r>
        <w:rPr>
          <w:color w:val="231F20"/>
          <w:sz w:val="20"/>
        </w:rPr>
        <w:t>is</w:t>
      </w:r>
      <w:r>
        <w:rPr>
          <w:color w:val="231F20"/>
          <w:spacing w:val="-4"/>
          <w:sz w:val="20"/>
        </w:rPr>
        <w:t xml:space="preserve"> </w:t>
      </w:r>
      <w:r>
        <w:rPr>
          <w:color w:val="231F20"/>
          <w:sz w:val="20"/>
        </w:rPr>
        <w:t>paraxial</w:t>
      </w:r>
      <w:r>
        <w:rPr>
          <w:color w:val="231F20"/>
          <w:spacing w:val="-3"/>
          <w:sz w:val="20"/>
        </w:rPr>
        <w:t xml:space="preserve"> </w:t>
      </w:r>
      <w:r>
        <w:rPr>
          <w:color w:val="231F20"/>
          <w:sz w:val="20"/>
        </w:rPr>
        <w:t>through</w:t>
      </w:r>
      <w:r>
        <w:rPr>
          <w:color w:val="231F20"/>
          <w:spacing w:val="-3"/>
          <w:sz w:val="20"/>
        </w:rPr>
        <w:t xml:space="preserve"> </w:t>
      </w:r>
      <w:r>
        <w:rPr>
          <w:color w:val="231F20"/>
          <w:sz w:val="20"/>
        </w:rPr>
        <w:t>the</w:t>
      </w:r>
      <w:r>
        <w:rPr>
          <w:color w:val="231F20"/>
          <w:spacing w:val="-3"/>
          <w:sz w:val="20"/>
        </w:rPr>
        <w:t xml:space="preserve"> </w:t>
      </w:r>
      <w:r>
        <w:rPr>
          <w:color w:val="231F20"/>
          <w:sz w:val="20"/>
        </w:rPr>
        <w:t>optical</w:t>
      </w:r>
      <w:r>
        <w:rPr>
          <w:color w:val="231F20"/>
          <w:spacing w:val="-3"/>
          <w:sz w:val="20"/>
        </w:rPr>
        <w:t xml:space="preserve"> </w:t>
      </w:r>
      <w:r>
        <w:rPr>
          <w:color w:val="231F20"/>
          <w:sz w:val="20"/>
        </w:rPr>
        <w:t>element</w:t>
      </w:r>
      <w:r>
        <w:rPr>
          <w:color w:val="231F20"/>
          <w:spacing w:val="-3"/>
          <w:sz w:val="20"/>
        </w:rPr>
        <w:t xml:space="preserve"> </w:t>
      </w:r>
      <w:r>
        <w:rPr>
          <w:color w:val="231F20"/>
          <w:sz w:val="20"/>
        </w:rPr>
        <w:t>(though</w:t>
      </w:r>
      <w:r>
        <w:rPr>
          <w:color w:val="231F20"/>
          <w:spacing w:val="-3"/>
          <w:sz w:val="20"/>
        </w:rPr>
        <w:t xml:space="preserve"> </w:t>
      </w:r>
      <w:r>
        <w:rPr>
          <w:color w:val="231F20"/>
          <w:sz w:val="20"/>
        </w:rPr>
        <w:t>an assumption of paraxial beams is built into the Fresnel free-space propagators).</w:t>
      </w:r>
    </w:p>
    <w:p>
      <w:pPr>
        <w:pStyle w:val="ListParagraph"/>
        <w:numPr>
          <w:ilvl w:val="1"/>
          <w:numId w:val="36"/>
        </w:numPr>
        <w:tabs>
          <w:tab w:val="clear" w:pos="720"/>
          <w:tab w:val="left" w:pos="2988" w:leader="none"/>
        </w:tabs>
        <w:spacing w:lineRule="auto" w:line="228" w:before="81" w:after="0"/>
        <w:ind w:hanging="288" w:left="2988" w:right="828"/>
        <w:rPr>
          <w:sz w:val="20"/>
        </w:rPr>
      </w:pPr>
      <w:r>
        <w:rPr>
          <w:color w:val="231F20"/>
          <w:sz w:val="20"/>
        </w:rPr>
        <w:t>Does</w:t>
      </w:r>
      <w:r>
        <w:rPr>
          <w:color w:val="231F20"/>
          <w:spacing w:val="-3"/>
          <w:sz w:val="20"/>
        </w:rPr>
        <w:t xml:space="preserve"> </w:t>
      </w:r>
      <w:r>
        <w:rPr>
          <w:color w:val="231F20"/>
          <w:sz w:val="20"/>
        </w:rPr>
        <w:t>not</w:t>
      </w:r>
      <w:r>
        <w:rPr>
          <w:color w:val="231F20"/>
          <w:spacing w:val="-2"/>
          <w:sz w:val="20"/>
        </w:rPr>
        <w:t xml:space="preserve"> </w:t>
      </w:r>
      <w:r>
        <w:rPr>
          <w:color w:val="231F20"/>
          <w:sz w:val="20"/>
        </w:rPr>
        <w:t>assume</w:t>
      </w:r>
      <w:r>
        <w:rPr>
          <w:color w:val="231F20"/>
          <w:spacing w:val="-2"/>
          <w:sz w:val="20"/>
        </w:rPr>
        <w:t xml:space="preserve"> </w:t>
      </w:r>
      <w:r>
        <w:rPr>
          <w:color w:val="231F20"/>
          <w:sz w:val="20"/>
        </w:rPr>
        <w:t>that</w:t>
      </w:r>
      <w:r>
        <w:rPr>
          <w:color w:val="231F20"/>
          <w:spacing w:val="-2"/>
          <w:sz w:val="20"/>
        </w:rPr>
        <w:t xml:space="preserve"> </w:t>
      </w:r>
      <w:r>
        <w:rPr>
          <w:color w:val="231F20"/>
          <w:sz w:val="20"/>
        </w:rPr>
        <w:t>the</w:t>
      </w:r>
      <w:r>
        <w:rPr>
          <w:color w:val="231F20"/>
          <w:spacing w:val="-2"/>
          <w:sz w:val="20"/>
        </w:rPr>
        <w:t xml:space="preserve"> </w:t>
      </w:r>
      <w:r>
        <w:rPr>
          <w:color w:val="231F20"/>
          <w:sz w:val="20"/>
        </w:rPr>
        <w:t>beam</w:t>
      </w:r>
      <w:r>
        <w:rPr>
          <w:color w:val="231F20"/>
          <w:spacing w:val="-2"/>
          <w:sz w:val="20"/>
        </w:rPr>
        <w:t xml:space="preserve"> </w:t>
      </w:r>
      <w:r>
        <w:rPr>
          <w:color w:val="231F20"/>
          <w:sz w:val="20"/>
        </w:rPr>
        <w:t>out</w:t>
      </w:r>
      <w:r>
        <w:rPr>
          <w:color w:val="231F20"/>
          <w:spacing w:val="-2"/>
          <w:sz w:val="20"/>
        </w:rPr>
        <w:t xml:space="preserve"> </w:t>
      </w:r>
      <w:r>
        <w:rPr>
          <w:color w:val="231F20"/>
          <w:sz w:val="20"/>
        </w:rPr>
        <w:t>of</w:t>
      </w:r>
      <w:r>
        <w:rPr>
          <w:color w:val="231F20"/>
          <w:spacing w:val="-2"/>
          <w:sz w:val="20"/>
        </w:rPr>
        <w:t xml:space="preserve"> </w:t>
      </w:r>
      <w:r>
        <w:rPr>
          <w:color w:val="231F20"/>
          <w:sz w:val="20"/>
        </w:rPr>
        <w:t>the</w:t>
      </w:r>
      <w:r>
        <w:rPr>
          <w:color w:val="231F20"/>
          <w:spacing w:val="-2"/>
          <w:sz w:val="20"/>
        </w:rPr>
        <w:t xml:space="preserve"> </w:t>
      </w:r>
      <w:r>
        <w:rPr>
          <w:color w:val="231F20"/>
          <w:sz w:val="20"/>
        </w:rPr>
        <w:t>lens</w:t>
      </w:r>
      <w:r>
        <w:rPr>
          <w:color w:val="231F20"/>
          <w:spacing w:val="-3"/>
          <w:sz w:val="20"/>
        </w:rPr>
        <w:t xml:space="preserve"> </w:t>
      </w:r>
      <w:r>
        <w:rPr>
          <w:color w:val="231F20"/>
          <w:sz w:val="20"/>
        </w:rPr>
        <w:t>is</w:t>
      </w:r>
      <w:r>
        <w:rPr>
          <w:color w:val="231F20"/>
          <w:spacing w:val="-3"/>
          <w:sz w:val="20"/>
        </w:rPr>
        <w:t xml:space="preserve"> </w:t>
      </w:r>
      <w:r>
        <w:rPr>
          <w:color w:val="231F20"/>
          <w:sz w:val="20"/>
        </w:rPr>
        <w:t>the</w:t>
      </w:r>
      <w:r>
        <w:rPr>
          <w:color w:val="231F20"/>
          <w:spacing w:val="-2"/>
          <w:sz w:val="20"/>
        </w:rPr>
        <w:t xml:space="preserve"> </w:t>
      </w:r>
      <w:r>
        <w:rPr>
          <w:color w:val="231F20"/>
          <w:sz w:val="20"/>
        </w:rPr>
        <w:t>same</w:t>
      </w:r>
      <w:r>
        <w:rPr>
          <w:color w:val="231F20"/>
          <w:spacing w:val="-2"/>
          <w:sz w:val="20"/>
        </w:rPr>
        <w:t xml:space="preserve"> </w:t>
      </w:r>
      <w:r>
        <w:rPr>
          <w:color w:val="231F20"/>
          <w:sz w:val="20"/>
        </w:rPr>
        <w:t>size</w:t>
      </w:r>
      <w:r>
        <w:rPr>
          <w:color w:val="231F20"/>
          <w:spacing w:val="-2"/>
          <w:sz w:val="20"/>
        </w:rPr>
        <w:t xml:space="preserve"> </w:t>
      </w:r>
      <w:r>
        <w:rPr>
          <w:color w:val="231F20"/>
          <w:sz w:val="20"/>
        </w:rPr>
        <w:t>as</w:t>
      </w:r>
      <w:r>
        <w:rPr>
          <w:color w:val="231F20"/>
          <w:spacing w:val="-3"/>
          <w:sz w:val="20"/>
        </w:rPr>
        <w:t xml:space="preserve"> </w:t>
      </w:r>
      <w:r>
        <w:rPr>
          <w:color w:val="231F20"/>
          <w:sz w:val="20"/>
        </w:rPr>
        <w:t>the</w:t>
      </w:r>
      <w:r>
        <w:rPr>
          <w:color w:val="231F20"/>
          <w:spacing w:val="-2"/>
          <w:sz w:val="20"/>
        </w:rPr>
        <w:t xml:space="preserve"> </w:t>
      </w:r>
      <w:r>
        <w:rPr>
          <w:color w:val="231F20"/>
          <w:sz w:val="20"/>
        </w:rPr>
        <w:t>beam</w:t>
      </w:r>
      <w:r>
        <w:rPr>
          <w:color w:val="231F20"/>
          <w:spacing w:val="-2"/>
          <w:sz w:val="20"/>
        </w:rPr>
        <w:t xml:space="preserve"> </w:t>
      </w:r>
      <w:r>
        <w:rPr>
          <w:color w:val="231F20"/>
          <w:sz w:val="20"/>
        </w:rPr>
        <w:t>into</w:t>
      </w:r>
      <w:r>
        <w:rPr>
          <w:color w:val="231F20"/>
          <w:spacing w:val="-2"/>
          <w:sz w:val="20"/>
        </w:rPr>
        <w:t xml:space="preserve"> </w:t>
      </w:r>
      <w:r>
        <w:rPr>
          <w:color w:val="231F20"/>
          <w:sz w:val="20"/>
        </w:rPr>
        <w:t xml:space="preserve">the </w:t>
      </w:r>
      <w:r>
        <w:rPr>
          <w:color w:val="231F20"/>
          <w:spacing w:val="-2"/>
          <w:sz w:val="20"/>
        </w:rPr>
        <w:t>lens.</w:t>
      </w:r>
    </w:p>
    <w:p>
      <w:pPr>
        <w:pStyle w:val="ListParagraph"/>
        <w:numPr>
          <w:ilvl w:val="1"/>
          <w:numId w:val="36"/>
        </w:numPr>
        <w:tabs>
          <w:tab w:val="clear" w:pos="720"/>
          <w:tab w:val="left" w:pos="2987" w:leader="none"/>
        </w:tabs>
        <w:spacing w:before="72" w:after="0"/>
        <w:ind w:hanging="287" w:left="2987"/>
        <w:rPr>
          <w:sz w:val="20"/>
        </w:rPr>
      </w:pPr>
      <w:r>
        <w:rPr>
          <w:color w:val="231F20"/>
          <w:sz w:val="20"/>
        </w:rPr>
        <w:t>Does</w:t>
      </w:r>
      <w:r>
        <w:rPr>
          <w:color w:val="231F20"/>
          <w:spacing w:val="-2"/>
          <w:sz w:val="20"/>
        </w:rPr>
        <w:t xml:space="preserve"> </w:t>
      </w:r>
      <w:r>
        <w:rPr>
          <w:color w:val="231F20"/>
          <w:sz w:val="20"/>
        </w:rPr>
        <w:t>not</w:t>
      </w:r>
      <w:r>
        <w:rPr>
          <w:color w:val="231F20"/>
          <w:spacing w:val="-1"/>
          <w:sz w:val="20"/>
        </w:rPr>
        <w:t xml:space="preserve"> </w:t>
      </w:r>
      <w:r>
        <w:rPr>
          <w:color w:val="231F20"/>
          <w:sz w:val="20"/>
        </w:rPr>
        <w:t>assume</w:t>
      </w:r>
      <w:r>
        <w:rPr>
          <w:color w:val="231F20"/>
          <w:spacing w:val="-1"/>
          <w:sz w:val="20"/>
        </w:rPr>
        <w:t xml:space="preserve"> </w:t>
      </w:r>
      <w:r>
        <w:rPr>
          <w:color w:val="231F20"/>
          <w:sz w:val="20"/>
        </w:rPr>
        <w:t>all</w:t>
      </w:r>
      <w:r>
        <w:rPr>
          <w:color w:val="231F20"/>
          <w:spacing w:val="-1"/>
          <w:sz w:val="20"/>
        </w:rPr>
        <w:t xml:space="preserve"> </w:t>
      </w:r>
      <w:r>
        <w:rPr>
          <w:color w:val="231F20"/>
          <w:sz w:val="20"/>
        </w:rPr>
        <w:t>phase</w:t>
      </w:r>
      <w:r>
        <w:rPr>
          <w:color w:val="231F20"/>
          <w:spacing w:val="-1"/>
          <w:sz w:val="20"/>
        </w:rPr>
        <w:t xml:space="preserve"> </w:t>
      </w:r>
      <w:r>
        <w:rPr>
          <w:color w:val="231F20"/>
          <w:sz w:val="20"/>
        </w:rPr>
        <w:t>changes</w:t>
      </w:r>
      <w:r>
        <w:rPr>
          <w:color w:val="231F20"/>
          <w:spacing w:val="-2"/>
          <w:sz w:val="20"/>
        </w:rPr>
        <w:t xml:space="preserve"> </w:t>
      </w:r>
      <w:r>
        <w:rPr>
          <w:color w:val="231F20"/>
          <w:sz w:val="20"/>
        </w:rPr>
        <w:t>occur</w:t>
      </w:r>
      <w:r>
        <w:rPr>
          <w:color w:val="231F20"/>
          <w:spacing w:val="-1"/>
          <w:sz w:val="20"/>
        </w:rPr>
        <w:t xml:space="preserve"> </w:t>
      </w:r>
      <w:r>
        <w:rPr>
          <w:color w:val="231F20"/>
          <w:sz w:val="20"/>
        </w:rPr>
        <w:t>in</w:t>
      </w:r>
      <w:r>
        <w:rPr>
          <w:color w:val="231F20"/>
          <w:spacing w:val="-1"/>
          <w:sz w:val="20"/>
        </w:rPr>
        <w:t xml:space="preserve"> </w:t>
      </w:r>
      <w:r>
        <w:rPr>
          <w:color w:val="231F20"/>
          <w:sz w:val="20"/>
        </w:rPr>
        <w:t>a</w:t>
      </w:r>
      <w:r>
        <w:rPr>
          <w:color w:val="231F20"/>
          <w:spacing w:val="-1"/>
          <w:sz w:val="20"/>
        </w:rPr>
        <w:t xml:space="preserve"> </w:t>
      </w:r>
      <w:r>
        <w:rPr>
          <w:color w:val="231F20"/>
          <w:spacing w:val="-2"/>
          <w:sz w:val="20"/>
        </w:rPr>
        <w:t>plane.</w:t>
      </w:r>
    </w:p>
    <w:p>
      <w:pPr>
        <w:pStyle w:val="ListParagraph"/>
        <w:numPr>
          <w:ilvl w:val="1"/>
          <w:numId w:val="36"/>
        </w:numPr>
        <w:tabs>
          <w:tab w:val="clear" w:pos="720"/>
          <w:tab w:val="left" w:pos="2987" w:leader="none"/>
        </w:tabs>
        <w:spacing w:before="47" w:after="0"/>
        <w:ind w:hanging="287" w:left="2987"/>
        <w:rPr>
          <w:sz w:val="20"/>
        </w:rPr>
      </w:pPr>
      <w:r>
        <w:rPr>
          <w:color w:val="231F20"/>
          <w:sz w:val="20"/>
        </w:rPr>
        <w:t>More</w:t>
      </w:r>
      <w:r>
        <w:rPr>
          <w:color w:val="231F20"/>
          <w:spacing w:val="-3"/>
          <w:sz w:val="20"/>
        </w:rPr>
        <w:t xml:space="preserve"> </w:t>
      </w:r>
      <w:r>
        <w:rPr>
          <w:color w:val="231F20"/>
          <w:sz w:val="20"/>
        </w:rPr>
        <w:t>accurately</w:t>
      </w:r>
      <w:r>
        <w:rPr>
          <w:color w:val="231F20"/>
          <w:spacing w:val="-3"/>
          <w:sz w:val="20"/>
        </w:rPr>
        <w:t xml:space="preserve"> </w:t>
      </w:r>
      <w:r>
        <w:rPr>
          <w:color w:val="231F20"/>
          <w:sz w:val="20"/>
        </w:rPr>
        <w:t>accounts</w:t>
      </w:r>
      <w:r>
        <w:rPr>
          <w:color w:val="231F20"/>
          <w:spacing w:val="-4"/>
          <w:sz w:val="20"/>
        </w:rPr>
        <w:t xml:space="preserve"> </w:t>
      </w:r>
      <w:r>
        <w:rPr>
          <w:color w:val="231F20"/>
          <w:sz w:val="20"/>
        </w:rPr>
        <w:t>for</w:t>
      </w:r>
      <w:r>
        <w:rPr>
          <w:color w:val="231F20"/>
          <w:spacing w:val="-3"/>
          <w:sz w:val="20"/>
        </w:rPr>
        <w:t xml:space="preserve"> </w:t>
      </w:r>
      <w:r>
        <w:rPr>
          <w:color w:val="231F20"/>
          <w:sz w:val="20"/>
        </w:rPr>
        <w:t>geometric</w:t>
      </w:r>
      <w:r>
        <w:rPr>
          <w:color w:val="231F20"/>
          <w:spacing w:val="-2"/>
          <w:sz w:val="20"/>
        </w:rPr>
        <w:t xml:space="preserve"> </w:t>
      </w:r>
      <w:r>
        <w:rPr>
          <w:color w:val="231F20"/>
          <w:sz w:val="20"/>
        </w:rPr>
        <w:t>effects,</w:t>
      </w:r>
      <w:r>
        <w:rPr>
          <w:color w:val="231F20"/>
          <w:spacing w:val="-3"/>
          <w:sz w:val="20"/>
        </w:rPr>
        <w:t xml:space="preserve"> </w:t>
      </w:r>
      <w:r>
        <w:rPr>
          <w:color w:val="231F20"/>
          <w:sz w:val="20"/>
        </w:rPr>
        <w:t>such</w:t>
      </w:r>
      <w:r>
        <w:rPr>
          <w:color w:val="231F20"/>
          <w:spacing w:val="-3"/>
          <w:sz w:val="20"/>
        </w:rPr>
        <w:t xml:space="preserve"> </w:t>
      </w:r>
      <w:r>
        <w:rPr>
          <w:color w:val="231F20"/>
          <w:sz w:val="20"/>
        </w:rPr>
        <w:t>as</w:t>
      </w:r>
      <w:r>
        <w:rPr>
          <w:color w:val="231F20"/>
          <w:spacing w:val="-4"/>
          <w:sz w:val="20"/>
        </w:rPr>
        <w:t xml:space="preserve"> </w:t>
      </w:r>
      <w:r>
        <w:rPr>
          <w:color w:val="231F20"/>
          <w:sz w:val="20"/>
        </w:rPr>
        <w:t>field-dependant</w:t>
      </w:r>
      <w:r>
        <w:rPr>
          <w:color w:val="231F20"/>
          <w:spacing w:val="-2"/>
          <w:sz w:val="20"/>
        </w:rPr>
        <w:t xml:space="preserve"> aberrations.</w:t>
      </w:r>
    </w:p>
    <w:p>
      <w:pPr>
        <w:pStyle w:val="BodyText"/>
        <w:spacing w:lineRule="auto" w:line="247" w:before="107" w:after="0"/>
        <w:ind w:left="2700" w:right="357"/>
        <w:rPr/>
      </w:pPr>
      <w:r>
        <w:rPr>
          <w:color w:val="231F20"/>
        </w:rPr>
        <w:t>The</w:t>
      </w:r>
      <w:r>
        <w:rPr>
          <w:color w:val="231F20"/>
          <w:spacing w:val="-5"/>
        </w:rPr>
        <w:t xml:space="preserve"> </w:t>
      </w:r>
      <w:r>
        <w:rPr>
          <w:color w:val="231F20"/>
        </w:rPr>
        <w:t>MACOS</w:t>
      </w:r>
      <w:r>
        <w:rPr>
          <w:color w:val="231F20"/>
          <w:spacing w:val="-5"/>
        </w:rPr>
        <w:t xml:space="preserve"> </w:t>
      </w:r>
      <w:r>
        <w:rPr>
          <w:color w:val="231F20"/>
        </w:rPr>
        <w:t>geometric</w:t>
      </w:r>
      <w:r>
        <w:rPr>
          <w:color w:val="231F20"/>
          <w:spacing w:val="-5"/>
        </w:rPr>
        <w:t xml:space="preserve"> </w:t>
      </w:r>
      <w:r>
        <w:rPr>
          <w:color w:val="231F20"/>
        </w:rPr>
        <w:t>propagator</w:t>
      </w:r>
      <w:r>
        <w:rPr>
          <w:color w:val="231F20"/>
          <w:spacing w:val="-5"/>
        </w:rPr>
        <w:t xml:space="preserve"> </w:t>
      </w:r>
      <w:r>
        <w:rPr>
          <w:color w:val="231F20"/>
        </w:rPr>
        <w:t>does</w:t>
      </w:r>
      <w:r>
        <w:rPr>
          <w:color w:val="231F20"/>
          <w:spacing w:val="-6"/>
        </w:rPr>
        <w:t xml:space="preserve"> </w:t>
      </w:r>
      <w:r>
        <w:rPr>
          <w:color w:val="231F20"/>
        </w:rPr>
        <w:t>not</w:t>
      </w:r>
      <w:r>
        <w:rPr>
          <w:color w:val="231F20"/>
          <w:spacing w:val="-5"/>
        </w:rPr>
        <w:t xml:space="preserve"> </w:t>
      </w:r>
      <w:r>
        <w:rPr>
          <w:color w:val="231F20"/>
        </w:rPr>
        <w:t>compute</w:t>
      </w:r>
      <w:r>
        <w:rPr>
          <w:color w:val="231F20"/>
          <w:spacing w:val="-5"/>
        </w:rPr>
        <w:t xml:space="preserve"> </w:t>
      </w:r>
      <w:r>
        <w:rPr>
          <w:color w:val="231F20"/>
        </w:rPr>
        <w:t>magnitude</w:t>
      </w:r>
      <w:r>
        <w:rPr>
          <w:color w:val="231F20"/>
          <w:spacing w:val="-5"/>
        </w:rPr>
        <w:t xml:space="preserve"> </w:t>
      </w:r>
      <w:r>
        <w:rPr>
          <w:color w:val="231F20"/>
        </w:rPr>
        <w:t>changes</w:t>
      </w:r>
      <w:r>
        <w:rPr>
          <w:color w:val="231F20"/>
          <w:spacing w:val="-6"/>
        </w:rPr>
        <w:t xml:space="preserve"> </w:t>
      </w:r>
      <w:r>
        <w:rPr>
          <w:color w:val="231F20"/>
        </w:rPr>
        <w:t>unless</w:t>
      </w:r>
      <w:r>
        <w:rPr>
          <w:color w:val="231F20"/>
          <w:spacing w:val="-6"/>
        </w:rPr>
        <w:t xml:space="preserve"> </w:t>
      </w:r>
      <w:r>
        <w:rPr>
          <w:color w:val="231F20"/>
        </w:rPr>
        <w:t>polarization ray-trace is being used.</w:t>
      </w:r>
    </w:p>
    <w:p>
      <w:pPr>
        <w:pStyle w:val="BodyText"/>
        <w:rPr/>
      </w:pPr>
      <w:r>
        <w:rPr/>
      </w:r>
    </w:p>
    <w:p>
      <w:pPr>
        <w:pStyle w:val="BodyText"/>
        <w:rPr/>
      </w:pPr>
      <w:r>
        <w:rPr/>
      </w:r>
    </w:p>
    <w:p>
      <w:pPr>
        <w:pStyle w:val="BodyText"/>
        <w:rPr/>
      </w:pPr>
      <w:r>
        <w:rPr/>
      </w:r>
    </w:p>
    <w:p>
      <w:pPr>
        <w:pStyle w:val="BodyText"/>
        <w:rPr/>
      </w:pPr>
      <w:r>
        <w:rPr/>
      </w:r>
    </w:p>
    <w:p>
      <w:pPr>
        <w:pStyle w:val="BodyText"/>
        <w:spacing w:before="41" w:after="0"/>
        <w:rPr/>
      </w:pPr>
      <w:r>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Polarized</w:t>
      </w:r>
      <w:r>
        <w:rPr>
          <w:rFonts w:ascii="Helvetica" w:hAnsi="Helvetica"/>
          <w:b/>
          <w:color w:val="231F20"/>
          <w:spacing w:val="-7"/>
          <w:sz w:val="18"/>
        </w:rPr>
        <w:t xml:space="preserve"> </w:t>
      </w:r>
      <w:r>
        <w:rPr>
          <w:rFonts w:ascii="Helvetica" w:hAnsi="Helvetica"/>
          <w:b/>
          <w:color w:val="231F20"/>
          <w:spacing w:val="-2"/>
          <w:sz w:val="18"/>
        </w:rPr>
        <w:t>Light</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24"/>
        </w:rPr>
      </w:pPr>
      <w:r>
        <w:rPr>
          <w:rFonts w:ascii="Helvetica" w:hAnsi="Helvetica"/>
          <w:b/>
          <w:sz w:val="24"/>
        </w:rPr>
      </w:r>
    </w:p>
    <w:p>
      <w:pPr>
        <w:pStyle w:val="BodyText"/>
        <w:spacing w:before="167" w:after="0"/>
        <w:rPr>
          <w:rFonts w:ascii="Helvetica" w:hAnsi="Helvetica"/>
          <w:b/>
          <w:sz w:val="24"/>
        </w:rPr>
      </w:pPr>
      <w:r>
        <w:rPr>
          <w:rFonts w:ascii="Helvetica" w:hAnsi="Helvetica"/>
          <w:b/>
          <w:sz w:val="24"/>
        </w:rPr>
      </w:r>
    </w:p>
    <w:p>
      <w:pPr>
        <w:pStyle w:val="Heading3"/>
        <w:numPr>
          <w:ilvl w:val="1"/>
          <w:numId w:val="38"/>
        </w:numPr>
        <w:tabs>
          <w:tab w:val="clear" w:pos="720"/>
          <w:tab w:val="left" w:pos="3058" w:leader="none"/>
        </w:tabs>
        <w:ind w:hanging="512" w:left="3058"/>
        <w:jc w:val="left"/>
        <w:rPr/>
      </w:pPr>
      <w:r>
        <mc:AlternateContent>
          <mc:Choice Requires="wps">
            <w:drawing>
              <wp:anchor behindDoc="1" distT="0" distB="635" distL="0" distR="0" simplePos="0" locked="0" layoutInCell="0" allowOverlap="1" relativeHeight="261" wp14:anchorId="7953C52F">
                <wp:simplePos x="0" y="0"/>
                <wp:positionH relativeFrom="page">
                  <wp:posOffset>914400</wp:posOffset>
                </wp:positionH>
                <wp:positionV relativeFrom="paragraph">
                  <wp:posOffset>218440</wp:posOffset>
                </wp:positionV>
                <wp:extent cx="1600200" cy="1270"/>
                <wp:effectExtent l="0" t="1905" r="0" b="635"/>
                <wp:wrapTopAndBottom/>
                <wp:docPr id="291" name="Graphic 367"/>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262" wp14:anchorId="02157783">
                <wp:simplePos x="0" y="0"/>
                <wp:positionH relativeFrom="page">
                  <wp:posOffset>2628900</wp:posOffset>
                </wp:positionH>
                <wp:positionV relativeFrom="paragraph">
                  <wp:posOffset>218440</wp:posOffset>
                </wp:positionV>
                <wp:extent cx="4457700" cy="1270"/>
                <wp:effectExtent l="0" t="1905" r="635" b="635"/>
                <wp:wrapTopAndBottom/>
                <wp:docPr id="292" name="Graphic 368"/>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Polarized</w:t>
      </w:r>
      <w:r>
        <w:rPr>
          <w:color w:val="231F20"/>
          <w:spacing w:val="-8"/>
        </w:rPr>
        <w:t xml:space="preserve"> </w:t>
      </w:r>
      <w:r>
        <w:rPr>
          <w:color w:val="231F20"/>
          <w:spacing w:val="-2"/>
        </w:rPr>
        <w:t>Light</w:t>
      </w:r>
    </w:p>
    <w:p>
      <w:pPr>
        <w:pStyle w:val="BodyText"/>
        <w:spacing w:lineRule="auto" w:line="247" w:before="174" w:after="0"/>
        <w:ind w:left="3060" w:right="357"/>
        <w:rPr/>
      </w:pPr>
      <w:r>
        <w:rPr>
          <w:color w:val="231F20"/>
        </w:rPr>
        <w:t>MACOS</w:t>
      </w:r>
      <w:r>
        <w:rPr>
          <w:color w:val="231F20"/>
          <w:spacing w:val="-13"/>
        </w:rPr>
        <w:t xml:space="preserve"> </w:t>
      </w:r>
      <w:r>
        <w:rPr>
          <w:color w:val="231F20"/>
        </w:rPr>
        <w:t>polarized</w:t>
      </w:r>
      <w:r>
        <w:rPr>
          <w:color w:val="231F20"/>
          <w:spacing w:val="-10"/>
        </w:rPr>
        <w:t xml:space="preserve"> </w:t>
      </w:r>
      <w:r>
        <w:rPr>
          <w:color w:val="231F20"/>
        </w:rPr>
        <w:t>light</w:t>
      </w:r>
      <w:r>
        <w:rPr>
          <w:color w:val="231F20"/>
          <w:spacing w:val="-11"/>
        </w:rPr>
        <w:t xml:space="preserve"> </w:t>
      </w:r>
      <w:r>
        <w:rPr>
          <w:color w:val="231F20"/>
        </w:rPr>
        <w:t>summary:</w:t>
      </w:r>
      <w:r>
        <w:rPr>
          <w:color w:val="231F20"/>
          <w:spacing w:val="-11"/>
        </w:rPr>
        <w:t xml:space="preserve"> </w:t>
      </w:r>
      <w:r>
        <w:rPr>
          <w:color w:val="231F20"/>
        </w:rPr>
        <w:t>wht</w:t>
      </w:r>
      <w:r>
        <w:rPr>
          <w:color w:val="231F20"/>
          <w:spacing w:val="-11"/>
        </w:rPr>
        <w:t xml:space="preserve"> </w:t>
      </w:r>
      <w:r>
        <w:rPr>
          <w:color w:val="231F20"/>
        </w:rPr>
        <w:t>polarized</w:t>
      </w:r>
      <w:r>
        <w:rPr>
          <w:color w:val="231F20"/>
          <w:spacing w:val="-11"/>
        </w:rPr>
        <w:t xml:space="preserve"> </w:t>
      </w:r>
      <w:r>
        <w:rPr>
          <w:color w:val="231F20"/>
        </w:rPr>
        <w:t>light</w:t>
      </w:r>
      <w:r>
        <w:rPr>
          <w:color w:val="231F20"/>
          <w:spacing w:val="-11"/>
        </w:rPr>
        <w:t xml:space="preserve"> </w:t>
      </w:r>
      <w:r>
        <w:rPr>
          <w:color w:val="231F20"/>
        </w:rPr>
        <w:t>is;</w:t>
      </w:r>
      <w:r>
        <w:rPr>
          <w:color w:val="231F20"/>
          <w:spacing w:val="-11"/>
        </w:rPr>
        <w:t xml:space="preserve"> </w:t>
      </w:r>
      <w:r>
        <w:rPr>
          <w:color w:val="231F20"/>
        </w:rPr>
        <w:t>representation</w:t>
      </w:r>
      <w:r>
        <w:rPr>
          <w:color w:val="231F20"/>
          <w:spacing w:val="-11"/>
        </w:rPr>
        <w:t xml:space="preserve"> </w:t>
      </w:r>
      <w:r>
        <w:rPr>
          <w:color w:val="231F20"/>
        </w:rPr>
        <w:t>of</w:t>
      </w:r>
      <w:r>
        <w:rPr>
          <w:color w:val="231F20"/>
          <w:spacing w:val="-11"/>
        </w:rPr>
        <w:t xml:space="preserve"> </w:t>
      </w:r>
      <w:r>
        <w:rPr>
          <w:color w:val="231F20"/>
        </w:rPr>
        <w:t>polarized</w:t>
      </w:r>
      <w:r>
        <w:rPr>
          <w:color w:val="231F20"/>
          <w:spacing w:val="-13"/>
        </w:rPr>
        <w:t xml:space="preserve"> </w:t>
      </w:r>
      <w:r>
        <w:rPr>
          <w:color w:val="231F20"/>
        </w:rPr>
        <w:t>TE fields using rays; polarization rt; interfaces; coatings; vector diffraction.</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22" w:after="0"/>
        <w:rPr/>
      </w:pPr>
      <w:r>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5" w:after="0"/>
        <w:rPr>
          <w:rFonts w:ascii="Helvetica" w:hAnsi="Helvetica"/>
          <w:b/>
        </w:rPr>
      </w:pPr>
      <w:r>
        <w:rPr>
          <w:rFonts w:ascii="Helvetica" w:hAnsi="Helvetica"/>
          <w:b/>
        </w:rPr>
      </w:r>
    </w:p>
    <w:p>
      <w:pPr>
        <w:pStyle w:val="Normal"/>
        <w:spacing w:lineRule="exact" w:line="20"/>
        <w:ind w:left="360"/>
        <w:rPr>
          <w:rFonts w:ascii="Helvetica" w:hAnsi="Helvetica"/>
          <w:sz w:val="2"/>
        </w:rPr>
      </w:pPr>
      <w:r>
        <w:rPr>
          <w:rFonts w:ascii="Helvetica" w:hAnsi="Helvetica"/>
          <w:sz w:val="2"/>
        </w:rPr>
      </w:r>
    </w:p>
    <w:p>
      <w:pPr>
        <w:pStyle w:val="BodyText"/>
        <w:spacing w:before="435" w:after="0"/>
        <w:rPr>
          <w:rFonts w:ascii="Helvetica" w:hAnsi="Helvetica"/>
          <w:b/>
          <w:sz w:val="48"/>
        </w:rPr>
      </w:pPr>
      <w:r>
        <w:rPr>
          <w:rFonts w:ascii="Helvetica" w:hAnsi="Helvetica"/>
          <w:b/>
          <w:sz w:val="48"/>
        </w:rPr>
      </w:r>
    </w:p>
    <w:p>
      <w:pPr>
        <w:pStyle w:val="Heading2"/>
        <w:tabs>
          <w:tab w:val="clear" w:pos="720"/>
          <w:tab w:val="left" w:pos="3059" w:leader="none"/>
        </w:tabs>
        <w:rPr/>
      </w:pPr>
      <w:r>
        <w:rPr/>
        <w:t>SECTION 3: User Interface</w:t>
      </w:r>
    </w:p>
    <w:p>
      <w:pPr>
        <w:pStyle w:val="BodyText"/>
        <w:rPr>
          <w:i/>
          <w:i/>
          <w:sz w:val="48"/>
        </w:rPr>
      </w:pPr>
      <w:r>
        <w:rPr>
          <w:i/>
          <w:sz w:val="48"/>
        </w:rPr>
      </w:r>
    </w:p>
    <w:p>
      <w:pPr>
        <w:pStyle w:val="BodyText"/>
        <w:spacing w:before="19" w:after="0"/>
        <w:rPr>
          <w:i/>
          <w:i/>
          <w:sz w:val="48"/>
        </w:rPr>
      </w:pPr>
      <w:r>
        <w:rPr>
          <w:i/>
          <w:sz w:val="48"/>
        </w:rPr>
      </w:r>
    </w:p>
    <w:p>
      <w:pPr>
        <w:pStyle w:val="BodyText"/>
        <w:spacing w:lineRule="auto" w:line="247"/>
        <w:ind w:left="3060"/>
        <w:rPr/>
      </w:pPr>
      <w:r>
        <w:rPr>
          <w:color w:val="231F20"/>
        </w:rPr>
        <w:t>We begin this section by discussing the mechanics of interacting with the MACOS application.</w:t>
      </w:r>
      <w:r>
        <w:rPr>
          <w:color w:val="231F20"/>
          <w:spacing w:val="-6"/>
        </w:rPr>
        <w:t xml:space="preserve"> </w:t>
      </w:r>
      <w:r>
        <w:rPr>
          <w:color w:val="231F20"/>
        </w:rPr>
        <w:t>Basic</w:t>
      </w:r>
      <w:r>
        <w:rPr>
          <w:color w:val="231F20"/>
          <w:spacing w:val="-6"/>
        </w:rPr>
        <w:t xml:space="preserve"> </w:t>
      </w:r>
      <w:r>
        <w:rPr>
          <w:color w:val="231F20"/>
        </w:rPr>
        <w:t>file-oriented</w:t>
      </w:r>
      <w:r>
        <w:rPr>
          <w:color w:val="231F20"/>
          <w:spacing w:val="-6"/>
        </w:rPr>
        <w:t xml:space="preserve"> </w:t>
      </w:r>
      <w:r>
        <w:rPr>
          <w:color w:val="231F20"/>
        </w:rPr>
        <w:t>functions</w:t>
      </w:r>
      <w:r>
        <w:rPr>
          <w:color w:val="231F20"/>
          <w:spacing w:val="-6"/>
        </w:rPr>
        <w:t xml:space="preserve"> </w:t>
      </w:r>
      <w:r>
        <w:rPr>
          <w:color w:val="231F20"/>
        </w:rPr>
        <w:t>are</w:t>
      </w:r>
      <w:r>
        <w:rPr>
          <w:color w:val="231F20"/>
          <w:spacing w:val="-6"/>
        </w:rPr>
        <w:t xml:space="preserve"> </w:t>
      </w:r>
      <w:r>
        <w:rPr>
          <w:color w:val="231F20"/>
        </w:rPr>
        <w:t>discussed,</w:t>
      </w:r>
      <w:r>
        <w:rPr>
          <w:color w:val="231F20"/>
          <w:spacing w:val="-6"/>
        </w:rPr>
        <w:t xml:space="preserve"> </w:t>
      </w:r>
      <w:r>
        <w:rPr>
          <w:color w:val="231F20"/>
        </w:rPr>
        <w:t>as</w:t>
      </w:r>
      <w:r>
        <w:rPr>
          <w:color w:val="231F20"/>
          <w:spacing w:val="-6"/>
        </w:rPr>
        <w:t xml:space="preserve"> </w:t>
      </w:r>
      <w:r>
        <w:rPr>
          <w:color w:val="231F20"/>
        </w:rPr>
        <w:t>are</w:t>
      </w:r>
      <w:r>
        <w:rPr>
          <w:color w:val="231F20"/>
          <w:spacing w:val="-6"/>
        </w:rPr>
        <w:t xml:space="preserve"> </w:t>
      </w:r>
      <w:r>
        <w:rPr>
          <w:color w:val="231F20"/>
        </w:rPr>
        <w:t>various</w:t>
      </w:r>
      <w:r>
        <w:rPr>
          <w:color w:val="231F20"/>
          <w:spacing w:val="-6"/>
        </w:rPr>
        <w:t xml:space="preserve"> </w:t>
      </w:r>
      <w:r>
        <w:rPr>
          <w:color w:val="231F20"/>
        </w:rPr>
        <w:t>graphics</w:t>
      </w:r>
      <w:r>
        <w:rPr>
          <w:color w:val="231F20"/>
          <w:spacing w:val="-6"/>
        </w:rPr>
        <w:t xml:space="preserve"> </w:t>
      </w:r>
      <w:r>
        <w:rPr>
          <w:color w:val="231F20"/>
        </w:rPr>
        <w:t>options. Memory requirements are discussed. The commands covered in this section are:</w:t>
      </w:r>
    </w:p>
    <w:p>
      <w:pPr>
        <w:pStyle w:val="CodeBlock"/>
        <w:spacing w:lineRule="auto" w:line="204" w:before="164" w:after="0"/>
        <w:ind w:left="4299" w:right="5434"/>
        <w:rPr>
          <w:rFonts w:ascii="Courier New" w:hAnsi="Courier New"/>
          <w:sz w:val="18"/>
        </w:rPr>
      </w:pPr>
      <w:r>
        <w:rPr>
          <w:color w:val="231F20"/>
          <w:spacing w:val="-4"/>
          <w:sz w:val="18"/>
        </w:rPr>
        <w:t xml:space="preserve">Help </w:t>
      </w:r>
      <w:r>
        <w:rPr>
          <w:color w:val="231F20"/>
          <w:spacing w:val="-2"/>
          <w:sz w:val="18"/>
        </w:rPr>
        <w:t xml:space="preserve">EXPort </w:t>
      </w:r>
      <w:r>
        <w:rPr>
          <w:color w:val="231F20"/>
          <w:spacing w:val="-10"/>
          <w:sz w:val="18"/>
        </w:rPr>
        <w:t xml:space="preserve">JOUrnal </w:t>
      </w:r>
      <w:r>
        <w:rPr>
          <w:color w:val="231F20"/>
          <w:spacing w:val="-11"/>
          <w:sz w:val="18"/>
        </w:rPr>
        <w:t>EXEcute</w:t>
      </w:r>
    </w:p>
    <w:p>
      <w:pPr>
        <w:pStyle w:val="BodyText"/>
        <w:spacing w:before="129" w:after="0"/>
        <w:rPr>
          <w:rFonts w:ascii="Courier New" w:hAnsi="Courier New"/>
          <w:sz w:val="24"/>
        </w:rPr>
      </w:pPr>
      <w:r>
        <w:rPr>
          <w:rFonts w:ascii="Courier New" w:hAnsi="Courier New"/>
          <w:sz w:val="24"/>
        </w:rPr>
      </w:r>
    </w:p>
    <w:p>
      <w:pPr>
        <w:pStyle w:val="Heading3"/>
        <w:numPr>
          <w:ilvl w:val="1"/>
          <w:numId w:val="35"/>
        </w:numPr>
        <w:tabs>
          <w:tab w:val="clear" w:pos="720"/>
          <w:tab w:val="left" w:pos="3058" w:leader="none"/>
        </w:tabs>
        <w:ind w:hanging="512" w:left="3058"/>
        <w:jc w:val="left"/>
        <w:rPr/>
      </w:pPr>
      <w:r>
        <mc:AlternateContent>
          <mc:Choice Requires="wps">
            <w:drawing>
              <wp:anchor behindDoc="1" distT="0" distB="635" distL="0" distR="0" simplePos="0" locked="0" layoutInCell="0" allowOverlap="1" relativeHeight="263" wp14:anchorId="72BD3BCF">
                <wp:simplePos x="0" y="0"/>
                <wp:positionH relativeFrom="page">
                  <wp:posOffset>914400</wp:posOffset>
                </wp:positionH>
                <wp:positionV relativeFrom="paragraph">
                  <wp:posOffset>218440</wp:posOffset>
                </wp:positionV>
                <wp:extent cx="1600200" cy="1270"/>
                <wp:effectExtent l="0" t="1905" r="0" b="635"/>
                <wp:wrapTopAndBottom/>
                <wp:docPr id="293" name="Graphic 376"/>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264" wp14:anchorId="506DE272">
                <wp:simplePos x="0" y="0"/>
                <wp:positionH relativeFrom="page">
                  <wp:posOffset>2628900</wp:posOffset>
                </wp:positionH>
                <wp:positionV relativeFrom="paragraph">
                  <wp:posOffset>218440</wp:posOffset>
                </wp:positionV>
                <wp:extent cx="4457700" cy="1270"/>
                <wp:effectExtent l="0" t="1905" r="635" b="635"/>
                <wp:wrapTopAndBottom/>
                <wp:docPr id="294" name="Graphic 377"/>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Starting and Stopping</w:t>
      </w:r>
      <w:r>
        <w:rPr>
          <w:color w:val="231F20"/>
          <w:spacing w:val="1"/>
        </w:rPr>
        <w:t xml:space="preserve"> </w:t>
      </w:r>
      <w:r>
        <w:rPr>
          <w:color w:val="231F20"/>
          <w:spacing w:val="-2"/>
        </w:rPr>
        <w:t>MACOS</w:t>
      </w:r>
    </w:p>
    <w:p>
      <w:pPr>
        <w:pStyle w:val="BodyText"/>
        <w:spacing w:lineRule="auto" w:line="247" w:before="174" w:after="0"/>
        <w:ind w:left="3060"/>
        <w:rPr/>
      </w:pPr>
      <w:r>
        <w:rPr>
          <w:color w:val="231F20"/>
        </w:rPr>
        <w:t>The</w:t>
      </w:r>
      <w:r>
        <w:rPr>
          <w:color w:val="231F20"/>
          <w:spacing w:val="-5"/>
        </w:rPr>
        <w:t xml:space="preserve"> </w:t>
      </w:r>
      <w:r>
        <w:rPr>
          <w:color w:val="231F20"/>
        </w:rPr>
        <w:t>particular</w:t>
      </w:r>
      <w:r>
        <w:rPr>
          <w:color w:val="231F20"/>
          <w:spacing w:val="-5"/>
        </w:rPr>
        <w:t xml:space="preserve"> </w:t>
      </w:r>
      <w:r>
        <w:rPr>
          <w:color w:val="231F20"/>
        </w:rPr>
        <w:t>command</w:t>
      </w:r>
      <w:r>
        <w:rPr>
          <w:color w:val="231F20"/>
          <w:spacing w:val="-5"/>
        </w:rPr>
        <w:t xml:space="preserve"> </w:t>
      </w:r>
      <w:r>
        <w:rPr>
          <w:color w:val="231F20"/>
        </w:rPr>
        <w:t>used</w:t>
      </w:r>
      <w:r>
        <w:rPr>
          <w:color w:val="231F20"/>
          <w:spacing w:val="-5"/>
        </w:rPr>
        <w:t xml:space="preserve"> </w:t>
      </w:r>
      <w:r>
        <w:rPr>
          <w:color w:val="231F20"/>
        </w:rPr>
        <w:t>to</w:t>
      </w:r>
      <w:r>
        <w:rPr>
          <w:color w:val="231F20"/>
          <w:spacing w:val="-5"/>
        </w:rPr>
        <w:t xml:space="preserve"> </w:t>
      </w:r>
      <w:r>
        <w:rPr>
          <w:color w:val="231F20"/>
        </w:rPr>
        <w:t>start</w:t>
      </w:r>
      <w:r>
        <w:rPr>
          <w:color w:val="231F20"/>
          <w:spacing w:val="-5"/>
        </w:rPr>
        <w:t xml:space="preserve"> </w:t>
      </w:r>
      <w:r>
        <w:rPr>
          <w:color w:val="231F20"/>
        </w:rPr>
        <w:t>the</w:t>
      </w:r>
      <w:r>
        <w:rPr>
          <w:color w:val="231F20"/>
          <w:spacing w:val="-5"/>
        </w:rPr>
        <w:t xml:space="preserve"> </w:t>
      </w:r>
      <w:r>
        <w:rPr>
          <w:color w:val="231F20"/>
        </w:rPr>
        <w:t>MACOS</w:t>
      </w:r>
      <w:r>
        <w:rPr>
          <w:color w:val="231F20"/>
          <w:spacing w:val="-5"/>
        </w:rPr>
        <w:t xml:space="preserve"> </w:t>
      </w:r>
      <w:r>
        <w:rPr>
          <w:color w:val="231F20"/>
        </w:rPr>
        <w:t>application</w:t>
      </w:r>
      <w:r>
        <w:rPr>
          <w:color w:val="231F20"/>
          <w:spacing w:val="-5"/>
        </w:rPr>
        <w:t xml:space="preserve"> </w:t>
      </w:r>
      <w:r>
        <w:rPr>
          <w:color w:val="231F20"/>
        </w:rPr>
        <w:t>program</w:t>
      </w:r>
      <w:r>
        <w:rPr>
          <w:color w:val="231F20"/>
          <w:spacing w:val="-5"/>
        </w:rPr>
        <w:t xml:space="preserve"> </w:t>
      </w:r>
      <w:r>
        <w:rPr>
          <w:color w:val="231F20"/>
        </w:rPr>
        <w:t>depends—of course—on which machine you are using. If your machine is a…</w:t>
      </w:r>
    </w:p>
    <w:p>
      <w:pPr>
        <w:pStyle w:val="ListParagraph"/>
        <w:numPr>
          <w:ilvl w:val="0"/>
          <w:numId w:val="34"/>
        </w:numPr>
        <w:tabs>
          <w:tab w:val="clear" w:pos="720"/>
          <w:tab w:val="left" w:pos="3348" w:leader="none"/>
        </w:tabs>
        <w:spacing w:lineRule="auto" w:line="228" w:before="91" w:after="0"/>
        <w:ind w:hanging="288" w:left="3348" w:right="410"/>
        <w:rPr>
          <w:sz w:val="20"/>
        </w:rPr>
      </w:pPr>
      <w:r>
        <w:rPr>
          <w:color w:val="231F20"/>
          <w:sz w:val="20"/>
        </w:rPr>
        <w:t>Macintosh:</w:t>
      </w:r>
      <w:r>
        <w:rPr>
          <w:color w:val="231F20"/>
          <w:spacing w:val="-5"/>
          <w:sz w:val="20"/>
        </w:rPr>
        <w:t xml:space="preserve"> </w:t>
      </w:r>
      <w:r>
        <w:rPr>
          <w:color w:val="231F20"/>
          <w:sz w:val="20"/>
        </w:rPr>
        <w:t>open</w:t>
      </w:r>
      <w:r>
        <w:rPr>
          <w:color w:val="231F20"/>
          <w:spacing w:val="-5"/>
          <w:sz w:val="20"/>
        </w:rPr>
        <w:t xml:space="preserve"> </w:t>
      </w:r>
      <w:r>
        <w:rPr>
          <w:color w:val="231F20"/>
          <w:sz w:val="20"/>
        </w:rPr>
        <w:t>the</w:t>
      </w:r>
      <w:r>
        <w:rPr>
          <w:color w:val="231F20"/>
          <w:spacing w:val="-5"/>
          <w:sz w:val="20"/>
        </w:rPr>
        <w:t xml:space="preserve"> </w:t>
      </w:r>
      <w:r>
        <w:rPr>
          <w:color w:val="231F20"/>
          <w:sz w:val="20"/>
        </w:rPr>
        <w:t>folder</w:t>
      </w:r>
      <w:r>
        <w:rPr>
          <w:color w:val="231F20"/>
          <w:spacing w:val="-5"/>
          <w:sz w:val="20"/>
        </w:rPr>
        <w:t xml:space="preserve"> </w:t>
      </w:r>
      <w:r>
        <w:rPr>
          <w:color w:val="231F20"/>
          <w:sz w:val="20"/>
        </w:rPr>
        <w:t>containing</w:t>
      </w:r>
      <w:r>
        <w:rPr>
          <w:color w:val="231F20"/>
          <w:spacing w:val="-5"/>
          <w:sz w:val="20"/>
        </w:rPr>
        <w:t xml:space="preserve"> </w:t>
      </w:r>
      <w:r>
        <w:rPr>
          <w:color w:val="231F20"/>
          <w:sz w:val="20"/>
        </w:rPr>
        <w:t>the</w:t>
      </w:r>
      <w:r>
        <w:rPr>
          <w:color w:val="231F20"/>
          <w:spacing w:val="-5"/>
          <w:sz w:val="20"/>
        </w:rPr>
        <w:t xml:space="preserve"> </w:t>
      </w:r>
      <w:r>
        <w:rPr>
          <w:color w:val="231F20"/>
          <w:sz w:val="20"/>
        </w:rPr>
        <w:t>MACOS</w:t>
      </w:r>
      <w:r>
        <w:rPr>
          <w:color w:val="231F20"/>
          <w:spacing w:val="-5"/>
          <w:sz w:val="20"/>
        </w:rPr>
        <w:t xml:space="preserve"> </w:t>
      </w:r>
      <w:r>
        <w:rPr>
          <w:color w:val="231F20"/>
          <w:sz w:val="20"/>
        </w:rPr>
        <w:t>application</w:t>
      </w:r>
      <w:r>
        <w:rPr>
          <w:color w:val="231F20"/>
          <w:spacing w:val="-5"/>
          <w:sz w:val="20"/>
        </w:rPr>
        <w:t xml:space="preserve"> </w:t>
      </w:r>
      <w:r>
        <w:rPr>
          <w:color w:val="231F20"/>
          <w:sz w:val="20"/>
        </w:rPr>
        <w:t>and</w:t>
      </w:r>
      <w:r>
        <w:rPr>
          <w:color w:val="231F20"/>
          <w:spacing w:val="-5"/>
          <w:sz w:val="20"/>
        </w:rPr>
        <w:t xml:space="preserve"> </w:t>
      </w:r>
      <w:r>
        <w:rPr>
          <w:color w:val="231F20"/>
          <w:sz w:val="20"/>
        </w:rPr>
        <w:t>double-click</w:t>
      </w:r>
      <w:r>
        <w:rPr>
          <w:color w:val="231F20"/>
          <w:spacing w:val="-5"/>
          <w:sz w:val="20"/>
        </w:rPr>
        <w:t xml:space="preserve"> </w:t>
      </w:r>
      <w:r>
        <w:rPr>
          <w:color w:val="231F20"/>
          <w:sz w:val="20"/>
        </w:rPr>
        <w:t>on the MACOS 1.0 icon</w:t>
      </w:r>
    </w:p>
    <w:p>
      <w:pPr>
        <w:pStyle w:val="ListParagraph"/>
        <w:numPr>
          <w:ilvl w:val="0"/>
          <w:numId w:val="34"/>
        </w:numPr>
        <w:tabs>
          <w:tab w:val="clear" w:pos="720"/>
          <w:tab w:val="left" w:pos="3348" w:leader="none"/>
        </w:tabs>
        <w:spacing w:lineRule="auto" w:line="228" w:before="81" w:after="0"/>
        <w:ind w:hanging="288" w:left="3348" w:right="865"/>
        <w:rPr>
          <w:sz w:val="20"/>
        </w:rPr>
      </w:pPr>
      <w:r>
        <w:rPr>
          <w:color w:val="231F20"/>
          <w:sz w:val="20"/>
        </w:rPr>
        <w:t>Unix:</w:t>
      </w:r>
      <w:r>
        <w:rPr>
          <w:color w:val="231F20"/>
          <w:spacing w:val="-4"/>
          <w:sz w:val="20"/>
        </w:rPr>
        <w:t xml:space="preserve"> </w:t>
      </w:r>
      <w:r>
        <w:rPr>
          <w:color w:val="231F20"/>
          <w:sz w:val="20"/>
        </w:rPr>
        <w:t>type</w:t>
      </w:r>
      <w:r>
        <w:rPr>
          <w:color w:val="231F20"/>
          <w:spacing w:val="-4"/>
          <w:sz w:val="20"/>
        </w:rPr>
        <w:t xml:space="preserve"> </w:t>
      </w:r>
      <w:r>
        <w:rPr>
          <w:color w:val="231F20"/>
          <w:sz w:val="20"/>
        </w:rPr>
        <w:t>the</w:t>
      </w:r>
      <w:r>
        <w:rPr>
          <w:color w:val="231F20"/>
          <w:spacing w:val="-4"/>
          <w:sz w:val="20"/>
        </w:rPr>
        <w:t xml:space="preserve"> </w:t>
      </w:r>
      <w:r>
        <w:rPr>
          <w:color w:val="231F20"/>
          <w:sz w:val="20"/>
        </w:rPr>
        <w:t>command</w:t>
      </w:r>
      <w:r>
        <w:rPr>
          <w:color w:val="231F20"/>
          <w:spacing w:val="-4"/>
          <w:sz w:val="20"/>
        </w:rPr>
        <w:t xml:space="preserve"> </w:t>
      </w:r>
      <w:r>
        <w:rPr>
          <w:color w:val="231F20"/>
          <w:sz w:val="20"/>
        </w:rPr>
        <w:t>MACOS</w:t>
      </w:r>
      <w:r>
        <w:rPr>
          <w:color w:val="231F20"/>
          <w:spacing w:val="-4"/>
          <w:sz w:val="20"/>
        </w:rPr>
        <w:t xml:space="preserve"> </w:t>
      </w:r>
      <w:r>
        <w:rPr>
          <w:color w:val="231F20"/>
          <w:sz w:val="20"/>
        </w:rPr>
        <w:t>with</w:t>
      </w:r>
      <w:r>
        <w:rPr>
          <w:color w:val="231F20"/>
          <w:spacing w:val="-4"/>
          <w:sz w:val="20"/>
        </w:rPr>
        <w:t xml:space="preserve"> </w:t>
      </w:r>
      <w:r>
        <w:rPr>
          <w:color w:val="231F20"/>
          <w:sz w:val="20"/>
        </w:rPr>
        <w:t>appropriate</w:t>
      </w:r>
      <w:r>
        <w:rPr>
          <w:color w:val="231F20"/>
          <w:spacing w:val="-4"/>
          <w:sz w:val="20"/>
        </w:rPr>
        <w:t xml:space="preserve"> </w:t>
      </w:r>
      <w:r>
        <w:rPr>
          <w:color w:val="231F20"/>
          <w:sz w:val="20"/>
        </w:rPr>
        <w:t>path</w:t>
      </w:r>
      <w:r>
        <w:rPr>
          <w:color w:val="231F20"/>
          <w:spacing w:val="-4"/>
          <w:sz w:val="20"/>
        </w:rPr>
        <w:t xml:space="preserve"> </w:t>
      </w:r>
      <w:r>
        <w:rPr>
          <w:color w:val="231F20"/>
          <w:sz w:val="20"/>
        </w:rPr>
        <w:t>names</w:t>
      </w:r>
      <w:r>
        <w:rPr>
          <w:color w:val="231F20"/>
          <w:spacing w:val="-5"/>
          <w:sz w:val="20"/>
        </w:rPr>
        <w:t xml:space="preserve"> </w:t>
      </w:r>
      <w:r>
        <w:rPr>
          <w:color w:val="231F20"/>
          <w:sz w:val="20"/>
        </w:rPr>
        <w:t>to</w:t>
      </w:r>
      <w:r>
        <w:rPr>
          <w:color w:val="231F20"/>
          <w:spacing w:val="-4"/>
          <w:sz w:val="20"/>
        </w:rPr>
        <w:t xml:space="preserve"> </w:t>
      </w:r>
      <w:r>
        <w:rPr>
          <w:color w:val="231F20"/>
          <w:sz w:val="20"/>
        </w:rPr>
        <w:t>point</w:t>
      </w:r>
      <w:r>
        <w:rPr>
          <w:color w:val="231F20"/>
          <w:spacing w:val="-4"/>
          <w:sz w:val="20"/>
        </w:rPr>
        <w:t xml:space="preserve"> </w:t>
      </w:r>
      <w:r>
        <w:rPr>
          <w:color w:val="231F20"/>
          <w:sz w:val="20"/>
        </w:rPr>
        <w:t>to</w:t>
      </w:r>
      <w:r>
        <w:rPr>
          <w:color w:val="231F20"/>
          <w:spacing w:val="-4"/>
          <w:sz w:val="20"/>
        </w:rPr>
        <w:t xml:space="preserve"> </w:t>
      </w:r>
      <w:r>
        <w:rPr>
          <w:color w:val="231F20"/>
          <w:sz w:val="20"/>
        </w:rPr>
        <w:t>the MACOS executable file</w:t>
      </w:r>
    </w:p>
    <w:p>
      <w:pPr>
        <w:pStyle w:val="BodyText"/>
        <w:spacing w:lineRule="auto" w:line="247" w:before="132" w:after="0"/>
        <w:ind w:left="3060" w:right="357"/>
        <w:rPr/>
      </w:pPr>
      <w:r>
        <w:rPr>
          <w:color w:val="231F20"/>
        </w:rPr>
        <w:t>On</w:t>
      </w:r>
      <w:r>
        <w:rPr>
          <w:color w:val="231F20"/>
          <w:spacing w:val="-6"/>
        </w:rPr>
        <w:t xml:space="preserve"> </w:t>
      </w:r>
      <w:r>
        <w:rPr>
          <w:color w:val="231F20"/>
        </w:rPr>
        <w:t>all</w:t>
      </w:r>
      <w:r>
        <w:rPr>
          <w:color w:val="231F20"/>
          <w:spacing w:val="-4"/>
        </w:rPr>
        <w:t xml:space="preserve"> </w:t>
      </w:r>
      <w:r>
        <w:rPr>
          <w:color w:val="231F20"/>
        </w:rPr>
        <w:t>machines,</w:t>
      </w:r>
      <w:r>
        <w:rPr>
          <w:color w:val="231F20"/>
          <w:spacing w:val="-4"/>
        </w:rPr>
        <w:t xml:space="preserve"> </w:t>
      </w:r>
      <w:r>
        <w:rPr>
          <w:color w:val="231F20"/>
        </w:rPr>
        <w:t>the</w:t>
      </w:r>
      <w:r>
        <w:rPr>
          <w:color w:val="231F20"/>
          <w:spacing w:val="-4"/>
        </w:rPr>
        <w:t xml:space="preserve"> </w:t>
      </w:r>
      <w:r>
        <w:rPr>
          <w:color w:val="231F20"/>
        </w:rPr>
        <w:t>response</w:t>
      </w:r>
      <w:r>
        <w:rPr>
          <w:color w:val="231F20"/>
          <w:spacing w:val="-4"/>
        </w:rPr>
        <w:t xml:space="preserve"> </w:t>
      </w:r>
      <w:r>
        <w:rPr>
          <w:color w:val="231F20"/>
        </w:rPr>
        <w:t>is</w:t>
      </w:r>
      <w:r>
        <w:rPr>
          <w:color w:val="231F20"/>
          <w:spacing w:val="-5"/>
        </w:rPr>
        <w:t xml:space="preserve"> </w:t>
      </w:r>
      <w:r>
        <w:rPr>
          <w:color w:val="231F20"/>
        </w:rPr>
        <w:t>the</w:t>
      </w:r>
      <w:r>
        <w:rPr>
          <w:color w:val="231F20"/>
          <w:spacing w:val="-4"/>
        </w:rPr>
        <w:t xml:space="preserve"> </w:t>
      </w:r>
      <w:r>
        <w:rPr>
          <w:color w:val="231F20"/>
        </w:rPr>
        <w:t>same.</w:t>
      </w:r>
      <w:r>
        <w:rPr>
          <w:color w:val="231F20"/>
          <w:spacing w:val="-13"/>
        </w:rPr>
        <w:t xml:space="preserve"> </w:t>
      </w:r>
      <w:r>
        <w:rPr>
          <w:color w:val="231F20"/>
        </w:rPr>
        <w:t>A</w:t>
      </w:r>
      <w:r>
        <w:rPr>
          <w:color w:val="231F20"/>
          <w:spacing w:val="-3"/>
        </w:rPr>
        <w:t xml:space="preserve"> </w:t>
      </w:r>
      <w:r>
        <w:rPr>
          <w:color w:val="231F20"/>
        </w:rPr>
        <w:t>window</w:t>
      </w:r>
      <w:r>
        <w:rPr>
          <w:color w:val="231F20"/>
          <w:spacing w:val="-5"/>
        </w:rPr>
        <w:t xml:space="preserve"> </w:t>
      </w:r>
      <w:r>
        <w:rPr>
          <w:color w:val="231F20"/>
        </w:rPr>
        <w:t>appears</w:t>
      </w:r>
      <w:r>
        <w:rPr>
          <w:color w:val="231F20"/>
          <w:spacing w:val="-5"/>
        </w:rPr>
        <w:t xml:space="preserve"> </w:t>
      </w:r>
      <w:r>
        <w:rPr>
          <w:color w:val="231F20"/>
        </w:rPr>
        <w:t>with</w:t>
      </w:r>
      <w:r>
        <w:rPr>
          <w:color w:val="231F20"/>
          <w:spacing w:val="-4"/>
        </w:rPr>
        <w:t xml:space="preserve"> </w:t>
      </w:r>
      <w:r>
        <w:rPr>
          <w:color w:val="231F20"/>
        </w:rPr>
        <w:t>the</w:t>
      </w:r>
      <w:r>
        <w:rPr>
          <w:color w:val="231F20"/>
          <w:spacing w:val="-4"/>
        </w:rPr>
        <w:t xml:space="preserve"> </w:t>
      </w:r>
      <w:r>
        <w:rPr>
          <w:color w:val="231F20"/>
        </w:rPr>
        <w:t>MACOS</w:t>
      </w:r>
      <w:r>
        <w:rPr>
          <w:color w:val="231F20"/>
          <w:spacing w:val="-4"/>
        </w:rPr>
        <w:t xml:space="preserve"> </w:t>
      </w:r>
      <w:r>
        <w:rPr>
          <w:color w:val="231F20"/>
        </w:rPr>
        <w:t>command dialog:</w:t>
      </w:r>
    </w:p>
    <w:p>
      <w:pPr>
        <w:pStyle w:val="BodyText"/>
        <w:spacing w:before="78" w:after="0"/>
        <w:rPr/>
      </w:pPr>
      <w:r>
        <w:rPr/>
      </w:r>
    </w:p>
    <w:p>
      <w:pPr>
        <w:pStyle w:val="CodeBlock"/>
        <w:spacing w:lineRule="auto" w:line="235"/>
        <w:ind w:left="1899" w:right="2994"/>
        <w:rPr>
          <w:rFonts w:ascii="Courier New" w:hAnsi="Courier New"/>
          <w:sz w:val="18"/>
        </w:rPr>
      </w:pPr>
      <w:r>
        <w:rPr>
          <w:color w:val="231F20"/>
          <w:spacing w:val="-8"/>
          <w:sz w:val="18"/>
        </w:rPr>
        <w:t>Modeling</w:t>
      </w:r>
      <w:r>
        <w:rPr>
          <w:color w:val="231F20"/>
          <w:spacing w:val="-15"/>
          <w:sz w:val="18"/>
        </w:rPr>
        <w:t xml:space="preserve"> </w:t>
      </w:r>
      <w:r>
        <w:rPr>
          <w:color w:val="231F20"/>
          <w:spacing w:val="-8"/>
          <w:sz w:val="18"/>
        </w:rPr>
        <w:t>and</w:t>
      </w:r>
      <w:r>
        <w:rPr>
          <w:color w:val="231F20"/>
          <w:spacing w:val="-15"/>
          <w:sz w:val="18"/>
        </w:rPr>
        <w:t xml:space="preserve"> </w:t>
      </w:r>
      <w:r>
        <w:rPr>
          <w:color w:val="231F20"/>
          <w:spacing w:val="-8"/>
          <w:sz w:val="18"/>
        </w:rPr>
        <w:t>Analysis</w:t>
      </w:r>
      <w:r>
        <w:rPr>
          <w:color w:val="231F20"/>
          <w:spacing w:val="-15"/>
          <w:sz w:val="18"/>
        </w:rPr>
        <w:t xml:space="preserve"> </w:t>
      </w:r>
      <w:r>
        <w:rPr>
          <w:color w:val="231F20"/>
          <w:spacing w:val="-8"/>
          <w:sz w:val="18"/>
        </w:rPr>
        <w:t>for</w:t>
      </w:r>
      <w:r>
        <w:rPr>
          <w:color w:val="231F20"/>
          <w:spacing w:val="-15"/>
          <w:sz w:val="18"/>
        </w:rPr>
        <w:t xml:space="preserve"> </w:t>
      </w:r>
      <w:r>
        <w:rPr>
          <w:color w:val="231F20"/>
          <w:spacing w:val="-8"/>
          <w:sz w:val="18"/>
        </w:rPr>
        <w:t>Controlled</w:t>
      </w:r>
      <w:r>
        <w:rPr>
          <w:color w:val="231F20"/>
          <w:spacing w:val="-15"/>
          <w:sz w:val="18"/>
        </w:rPr>
        <w:t xml:space="preserve"> </w:t>
      </w:r>
      <w:r>
        <w:rPr>
          <w:color w:val="231F20"/>
          <w:spacing w:val="-8"/>
          <w:sz w:val="18"/>
        </w:rPr>
        <w:t>Optical</w:t>
      </w:r>
      <w:r>
        <w:rPr>
          <w:color w:val="231F20"/>
          <w:spacing w:val="-15"/>
          <w:sz w:val="18"/>
        </w:rPr>
        <w:t xml:space="preserve"> </w:t>
      </w:r>
      <w:r>
        <w:rPr>
          <w:color w:val="231F20"/>
          <w:spacing w:val="-8"/>
          <w:sz w:val="18"/>
        </w:rPr>
        <w:t xml:space="preserve">Systems </w:t>
      </w:r>
      <w:r>
        <w:rPr>
          <w:color w:val="231F20"/>
          <w:sz w:val="18"/>
        </w:rPr>
        <w:t>MACOS</w:t>
      </w:r>
      <w:r>
        <w:rPr>
          <w:color w:val="231F20"/>
          <w:spacing w:val="-23"/>
          <w:sz w:val="18"/>
        </w:rPr>
        <w:t xml:space="preserve"> </w:t>
      </w:r>
      <w:r>
        <w:rPr>
          <w:color w:val="231F20"/>
          <w:sz w:val="18"/>
        </w:rPr>
        <w:t>Version</w:t>
      </w:r>
      <w:r>
        <w:rPr>
          <w:color w:val="231F20"/>
          <w:spacing w:val="-23"/>
          <w:sz w:val="18"/>
        </w:rPr>
        <w:t xml:space="preserve"> </w:t>
      </w:r>
      <w:r>
        <w:rPr>
          <w:color w:val="231F20"/>
          <w:sz w:val="18"/>
        </w:rPr>
        <w:t>2.8,</w:t>
      </w:r>
      <w:r>
        <w:rPr>
          <w:color w:val="231F20"/>
          <w:spacing w:val="-23"/>
          <w:sz w:val="18"/>
        </w:rPr>
        <w:t xml:space="preserve"> </w:t>
      </w:r>
      <w:r>
        <w:rPr>
          <w:color w:val="231F20"/>
          <w:sz w:val="18"/>
        </w:rPr>
        <w:t>May</w:t>
      </w:r>
      <w:r>
        <w:rPr>
          <w:color w:val="231F20"/>
          <w:spacing w:val="-23"/>
          <w:sz w:val="18"/>
        </w:rPr>
        <w:t xml:space="preserve"> </w:t>
      </w:r>
      <w:r>
        <w:rPr>
          <w:color w:val="231F20"/>
          <w:sz w:val="18"/>
        </w:rPr>
        <w:t>31,</w:t>
      </w:r>
      <w:r>
        <w:rPr>
          <w:color w:val="231F20"/>
          <w:spacing w:val="-23"/>
          <w:sz w:val="18"/>
        </w:rPr>
        <w:t xml:space="preserve"> </w:t>
      </w:r>
      <w:r>
        <w:rPr>
          <w:color w:val="231F20"/>
          <w:sz w:val="18"/>
        </w:rPr>
        <w:t>1999</w:t>
      </w:r>
    </w:p>
    <w:p>
      <w:pPr>
        <w:pStyle w:val="CodeBlock"/>
        <w:tabs>
          <w:tab w:val="clear" w:pos="720"/>
          <w:tab w:val="left" w:pos="7199" w:leader="none"/>
        </w:tabs>
        <w:spacing w:lineRule="exact" w:line="202" w:before="197" w:after="0"/>
        <w:ind w:left="1899"/>
        <w:rPr>
          <w:rFonts w:ascii="Courier New" w:hAnsi="Courier New"/>
          <w:sz w:val="18"/>
        </w:rPr>
      </w:pPr>
      <w:r>
        <w:rPr>
          <w:color w:val="231F20"/>
          <w:spacing w:val="-2"/>
          <w:sz w:val="18"/>
        </w:rPr>
        <w:t>This</w:t>
      </w:r>
      <w:r>
        <w:rPr>
          <w:color w:val="231F20"/>
          <w:spacing w:val="-25"/>
          <w:sz w:val="18"/>
        </w:rPr>
        <w:t xml:space="preserve"> </w:t>
      </w:r>
      <w:r>
        <w:rPr>
          <w:color w:val="231F20"/>
          <w:spacing w:val="-2"/>
          <w:sz w:val="18"/>
        </w:rPr>
        <w:t>run</w:t>
      </w:r>
      <w:r>
        <w:rPr>
          <w:color w:val="231F20"/>
          <w:spacing w:val="-25"/>
          <w:sz w:val="18"/>
        </w:rPr>
        <w:t xml:space="preserve"> </w:t>
      </w:r>
      <w:r>
        <w:rPr>
          <w:color w:val="231F20"/>
          <w:spacing w:val="-2"/>
          <w:sz w:val="18"/>
        </w:rPr>
        <w:t>is</w:t>
      </w:r>
      <w:r>
        <w:rPr>
          <w:color w:val="231F20"/>
          <w:spacing w:val="-26"/>
          <w:sz w:val="18"/>
        </w:rPr>
        <w:t xml:space="preserve"> </w:t>
      </w:r>
      <w:r>
        <w:rPr>
          <w:color w:val="231F20"/>
          <w:spacing w:val="-2"/>
          <w:sz w:val="18"/>
        </w:rPr>
        <w:t>limited</w:t>
      </w:r>
      <w:r>
        <w:rPr>
          <w:color w:val="231F20"/>
          <w:spacing w:val="-25"/>
          <w:sz w:val="18"/>
        </w:rPr>
        <w:t xml:space="preserve"> </w:t>
      </w:r>
      <w:r>
        <w:rPr>
          <w:color w:val="231F20"/>
          <w:spacing w:val="-2"/>
          <w:sz w:val="18"/>
        </w:rPr>
        <w:t>to</w:t>
      </w:r>
      <w:r>
        <w:rPr>
          <w:color w:val="231F20"/>
          <w:spacing w:val="15"/>
          <w:sz w:val="18"/>
        </w:rPr>
        <w:t xml:space="preserve"> </w:t>
      </w:r>
      <w:r>
        <w:rPr>
          <w:color w:val="231F20"/>
          <w:spacing w:val="-2"/>
          <w:sz w:val="18"/>
        </w:rPr>
        <w:t>70</w:t>
      </w:r>
      <w:r>
        <w:rPr>
          <w:color w:val="231F20"/>
          <w:spacing w:val="-25"/>
          <w:sz w:val="18"/>
        </w:rPr>
        <w:t xml:space="preserve"> </w:t>
      </w:r>
      <w:r>
        <w:rPr>
          <w:color w:val="231F20"/>
          <w:spacing w:val="-2"/>
          <w:sz w:val="18"/>
        </w:rPr>
        <w:t>surfaces,</w:t>
      </w:r>
      <w:r>
        <w:rPr>
          <w:color w:val="231F20"/>
          <w:spacing w:val="23"/>
          <w:sz w:val="18"/>
        </w:rPr>
        <w:t xml:space="preserve"> </w:t>
      </w:r>
      <w:r>
        <w:rPr>
          <w:color w:val="231F20"/>
          <w:spacing w:val="-2"/>
          <w:sz w:val="18"/>
        </w:rPr>
        <w:t>69</w:t>
      </w:r>
      <w:r>
        <w:rPr>
          <w:color w:val="231F20"/>
          <w:spacing w:val="-25"/>
          <w:sz w:val="18"/>
        </w:rPr>
        <w:t xml:space="preserve"> </w:t>
      </w:r>
      <w:r>
        <w:rPr>
          <w:color w:val="231F20"/>
          <w:spacing w:val="-2"/>
          <w:sz w:val="18"/>
        </w:rPr>
        <w:t>segments,</w:t>
      </w:r>
      <w:r>
        <w:rPr>
          <w:color w:val="231F20"/>
          <w:sz w:val="18"/>
        </w:rPr>
        <w:tab/>
      </w:r>
      <w:r>
        <w:rPr>
          <w:color w:val="231F20"/>
          <w:spacing w:val="-4"/>
          <w:sz w:val="18"/>
        </w:rPr>
        <w:t>4226</w:t>
      </w:r>
    </w:p>
    <w:p>
      <w:pPr>
        <w:pStyle w:val="CodeBlock"/>
        <w:tabs>
          <w:tab w:val="clear" w:pos="720"/>
          <w:tab w:val="left" w:pos="2899" w:leader="none"/>
          <w:tab w:val="left" w:pos="6199" w:leader="none"/>
        </w:tabs>
        <w:spacing w:lineRule="auto" w:line="235" w:before="1" w:after="0"/>
        <w:ind w:left="1899" w:right="838"/>
        <w:rPr>
          <w:rFonts w:ascii="Courier New" w:hAnsi="Courier New"/>
          <w:sz w:val="18"/>
        </w:rPr>
      </w:pPr>
      <w:r>
        <w:rPr>
          <w:color w:val="231F20"/>
          <w:sz w:val="18"/>
        </w:rPr>
        <w:t>rays (</w:t>
        <w:tab/>
      </w:r>
      <w:r>
        <w:rPr>
          <w:color w:val="231F20"/>
          <w:spacing w:val="-6"/>
          <w:sz w:val="18"/>
        </w:rPr>
        <w:t>441</w:t>
      </w:r>
      <w:r>
        <w:rPr>
          <w:color w:val="231F20"/>
          <w:spacing w:val="-21"/>
          <w:sz w:val="18"/>
        </w:rPr>
        <w:t xml:space="preserve"> </w:t>
      </w:r>
      <w:r>
        <w:rPr>
          <w:color w:val="231F20"/>
          <w:spacing w:val="-6"/>
          <w:sz w:val="18"/>
        </w:rPr>
        <w:t>for</w:t>
      </w:r>
      <w:r>
        <w:rPr>
          <w:color w:val="231F20"/>
          <w:spacing w:val="-21"/>
          <w:sz w:val="18"/>
        </w:rPr>
        <w:t xml:space="preserve"> </w:t>
      </w:r>
      <w:r>
        <w:rPr>
          <w:color w:val="231F20"/>
          <w:spacing w:val="-6"/>
          <w:sz w:val="18"/>
        </w:rPr>
        <w:t>sensitivity</w:t>
      </w:r>
      <w:r>
        <w:rPr>
          <w:color w:val="231F20"/>
          <w:spacing w:val="-22"/>
          <w:sz w:val="18"/>
        </w:rPr>
        <w:t xml:space="preserve"> </w:t>
      </w:r>
      <w:r>
        <w:rPr>
          <w:color w:val="231F20"/>
          <w:spacing w:val="-6"/>
          <w:sz w:val="18"/>
        </w:rPr>
        <w:t>calcs).</w:t>
      </w:r>
      <w:r>
        <w:rPr>
          <w:color w:val="231F20"/>
          <w:spacing w:val="-21"/>
          <w:sz w:val="18"/>
        </w:rPr>
        <w:t xml:space="preserve"> </w:t>
      </w:r>
      <w:r>
        <w:rPr>
          <w:color w:val="231F20"/>
          <w:spacing w:val="-6"/>
          <w:sz w:val="18"/>
        </w:rPr>
        <w:t>Up</w:t>
      </w:r>
      <w:r>
        <w:rPr>
          <w:color w:val="231F20"/>
          <w:spacing w:val="-21"/>
          <w:sz w:val="18"/>
        </w:rPr>
        <w:t xml:space="preserve"> </w:t>
      </w:r>
      <w:r>
        <w:rPr>
          <w:color w:val="231F20"/>
          <w:spacing w:val="-6"/>
          <w:sz w:val="18"/>
        </w:rPr>
        <w:t>to</w:t>
      </w:r>
      <w:r>
        <w:rPr>
          <w:color w:val="231F20"/>
          <w:spacing w:val="59"/>
          <w:sz w:val="18"/>
        </w:rPr>
        <w:t xml:space="preserve"> </w:t>
      </w:r>
      <w:r>
        <w:rPr>
          <w:color w:val="231F20"/>
          <w:spacing w:val="-6"/>
          <w:sz w:val="18"/>
        </w:rPr>
        <w:t>3</w:t>
      </w:r>
      <w:r>
        <w:rPr>
          <w:color w:val="231F20"/>
          <w:spacing w:val="-21"/>
          <w:sz w:val="18"/>
        </w:rPr>
        <w:t xml:space="preserve"> </w:t>
      </w:r>
      <w:r>
        <w:rPr>
          <w:color w:val="231F20"/>
          <w:spacing w:val="-6"/>
          <w:sz w:val="18"/>
        </w:rPr>
        <w:t>diffraction</w:t>
      </w:r>
      <w:r>
        <w:rPr>
          <w:color w:val="231F20"/>
          <w:spacing w:val="-21"/>
          <w:sz w:val="18"/>
        </w:rPr>
        <w:t xml:space="preserve"> </w:t>
      </w:r>
      <w:r>
        <w:rPr>
          <w:color w:val="231F20"/>
          <w:spacing w:val="-6"/>
          <w:sz w:val="18"/>
        </w:rPr>
        <w:t>planes</w:t>
      </w:r>
      <w:r>
        <w:rPr>
          <w:color w:val="231F20"/>
          <w:spacing w:val="-21"/>
          <w:sz w:val="18"/>
        </w:rPr>
        <w:t xml:space="preserve"> </w:t>
      </w:r>
      <w:r>
        <w:rPr>
          <w:color w:val="231F20"/>
          <w:spacing w:val="-6"/>
          <w:sz w:val="18"/>
        </w:rPr>
        <w:t>are</w:t>
      </w:r>
      <w:r>
        <w:rPr>
          <w:color w:val="231F20"/>
          <w:spacing w:val="-21"/>
          <w:sz w:val="18"/>
        </w:rPr>
        <w:t xml:space="preserve"> </w:t>
      </w:r>
      <w:r>
        <w:rPr>
          <w:color w:val="231F20"/>
          <w:spacing w:val="-6"/>
          <w:sz w:val="18"/>
        </w:rPr>
        <w:t xml:space="preserve">stored. </w:t>
      </w:r>
      <w:r>
        <w:rPr>
          <w:color w:val="231F20"/>
          <w:sz w:val="18"/>
        </w:rPr>
        <w:t>Up to 10 interpolated surfaces of up to</w:t>
        <w:tab/>
        <w:t>255</w:t>
      </w:r>
      <w:r>
        <w:rPr>
          <w:color w:val="231F20"/>
          <w:spacing w:val="-27"/>
          <w:sz w:val="18"/>
        </w:rPr>
        <w:t xml:space="preserve"> </w:t>
      </w:r>
      <w:r>
        <w:rPr>
          <w:color w:val="231F20"/>
          <w:sz w:val="18"/>
        </w:rPr>
        <w:t>data</w:t>
      </w:r>
      <w:r>
        <w:rPr>
          <w:color w:val="231F20"/>
          <w:spacing w:val="-27"/>
          <w:sz w:val="18"/>
        </w:rPr>
        <w:t xml:space="preserve"> </w:t>
      </w:r>
      <w:r>
        <w:rPr>
          <w:color w:val="231F20"/>
          <w:sz w:val="18"/>
        </w:rPr>
        <w:t>points</w:t>
      </w:r>
      <w:r>
        <w:rPr>
          <w:color w:val="231F20"/>
          <w:spacing w:val="-27"/>
          <w:sz w:val="18"/>
        </w:rPr>
        <w:t xml:space="preserve"> </w:t>
      </w:r>
      <w:r>
        <w:rPr>
          <w:color w:val="231F20"/>
          <w:sz w:val="18"/>
        </w:rPr>
        <w:t>are</w:t>
      </w:r>
      <w:r>
        <w:rPr>
          <w:color w:val="231F20"/>
          <w:spacing w:val="-27"/>
          <w:sz w:val="18"/>
        </w:rPr>
        <w:t xml:space="preserve"> </w:t>
      </w:r>
      <w:r>
        <w:rPr>
          <w:color w:val="231F20"/>
          <w:sz w:val="18"/>
        </w:rPr>
        <w:t>supported.</w:t>
      </w:r>
    </w:p>
    <w:p>
      <w:pPr>
        <w:pStyle w:val="CodeBlock"/>
        <w:tabs>
          <w:tab w:val="clear" w:pos="720"/>
          <w:tab w:val="left" w:pos="4599" w:leader="none"/>
          <w:tab w:val="left" w:pos="4899" w:leader="none"/>
          <w:tab w:val="left" w:pos="5499" w:leader="none"/>
          <w:tab w:val="left" w:pos="5799" w:leader="none"/>
        </w:tabs>
        <w:spacing w:lineRule="auto" w:line="235" w:before="1" w:after="0"/>
        <w:ind w:left="1899" w:right="4462"/>
        <w:rPr>
          <w:rFonts w:ascii="Courier New" w:hAnsi="Courier New"/>
          <w:sz w:val="18"/>
        </w:rPr>
      </w:pPr>
      <w:r>
        <w:rPr>
          <w:color w:val="231F20"/>
          <w:spacing w:val="-8"/>
          <w:sz w:val="18"/>
        </w:rPr>
        <w:t>Maximum</w:t>
      </w:r>
      <w:r>
        <w:rPr>
          <w:color w:val="231F20"/>
          <w:spacing w:val="-19"/>
          <w:sz w:val="18"/>
        </w:rPr>
        <w:t xml:space="preserve"> </w:t>
      </w:r>
      <w:r>
        <w:rPr>
          <w:color w:val="231F20"/>
          <w:spacing w:val="-8"/>
          <w:sz w:val="18"/>
        </w:rPr>
        <w:t>pixel</w:t>
      </w:r>
      <w:r>
        <w:rPr>
          <w:color w:val="231F20"/>
          <w:spacing w:val="-19"/>
          <w:sz w:val="18"/>
        </w:rPr>
        <w:t xml:space="preserve"> </w:t>
      </w:r>
      <w:r>
        <w:rPr>
          <w:color w:val="231F20"/>
          <w:spacing w:val="-8"/>
          <w:sz w:val="18"/>
        </w:rPr>
        <w:t>array</w:t>
      </w:r>
      <w:r>
        <w:rPr>
          <w:color w:val="231F20"/>
          <w:spacing w:val="-19"/>
          <w:sz w:val="18"/>
        </w:rPr>
        <w:t xml:space="preserve"> </w:t>
      </w:r>
      <w:r>
        <w:rPr>
          <w:color w:val="231F20"/>
          <w:spacing w:val="-8"/>
          <w:sz w:val="18"/>
        </w:rPr>
        <w:t>size</w:t>
      </w:r>
      <w:r>
        <w:rPr>
          <w:color w:val="231F20"/>
          <w:spacing w:val="-19"/>
          <w:sz w:val="18"/>
        </w:rPr>
        <w:t xml:space="preserve"> </w:t>
      </w:r>
      <w:r>
        <w:rPr>
          <w:color w:val="231F20"/>
          <w:spacing w:val="-8"/>
          <w:sz w:val="18"/>
        </w:rPr>
        <w:t>is</w:t>
      </w:r>
      <w:r>
        <w:rPr>
          <w:color w:val="231F20"/>
          <w:sz w:val="18"/>
        </w:rPr>
        <w:tab/>
        <w:t>128 by</w:t>
        <w:tab/>
      </w:r>
      <w:r>
        <w:rPr>
          <w:color w:val="231F20"/>
          <w:spacing w:val="-4"/>
          <w:sz w:val="18"/>
        </w:rPr>
        <w:t xml:space="preserve">128. </w:t>
      </w:r>
      <w:r>
        <w:rPr>
          <w:color w:val="231F20"/>
          <w:spacing w:val="-10"/>
          <w:sz w:val="18"/>
        </w:rPr>
        <w:t>Diffraction grid size</w:t>
      </w:r>
      <w:r>
        <w:rPr>
          <w:color w:val="231F20"/>
          <w:spacing w:val="-9"/>
          <w:sz w:val="18"/>
        </w:rPr>
        <w:t xml:space="preserve"> </w:t>
      </w:r>
      <w:r>
        <w:rPr>
          <w:color w:val="231F20"/>
          <w:spacing w:val="-10"/>
          <w:sz w:val="18"/>
        </w:rPr>
        <w:t>is</w:t>
      </w:r>
      <w:r>
        <w:rPr>
          <w:color w:val="231F20"/>
          <w:sz w:val="18"/>
        </w:rPr>
        <w:tab/>
      </w:r>
      <w:r>
        <w:rPr>
          <w:color w:val="231F20"/>
          <w:spacing w:val="-7"/>
          <w:sz w:val="18"/>
        </w:rPr>
        <w:t>128</w:t>
      </w:r>
      <w:r>
        <w:rPr>
          <w:color w:val="231F20"/>
          <w:spacing w:val="-18"/>
          <w:sz w:val="18"/>
        </w:rPr>
        <w:t xml:space="preserve"> </w:t>
      </w:r>
      <w:r>
        <w:rPr>
          <w:color w:val="231F20"/>
          <w:spacing w:val="-5"/>
          <w:sz w:val="18"/>
        </w:rPr>
        <w:t>by</w:t>
      </w:r>
      <w:r>
        <w:rPr>
          <w:color w:val="231F20"/>
          <w:sz w:val="18"/>
        </w:rPr>
        <w:tab/>
      </w:r>
      <w:r>
        <w:rPr>
          <w:color w:val="231F20"/>
          <w:spacing w:val="-4"/>
          <w:sz w:val="18"/>
        </w:rPr>
        <w:t>128.</w:t>
      </w:r>
    </w:p>
    <w:p>
      <w:pPr>
        <w:pStyle w:val="CodeBlock"/>
        <w:spacing w:lineRule="auto" w:line="468" w:before="197" w:after="0"/>
        <w:ind w:left="1899" w:right="713"/>
        <w:rPr>
          <w:rFonts w:ascii="Courier New" w:hAnsi="Courier New"/>
          <w:sz w:val="18"/>
        </w:rPr>
      </w:pPr>
      <w:r>
        <w:rPr>
          <w:color w:val="231F20"/>
          <w:spacing w:val="-8"/>
          <w:sz w:val="18"/>
        </w:rPr>
        <w:t>Glass</w:t>
      </w:r>
      <w:r>
        <w:rPr>
          <w:color w:val="231F20"/>
          <w:spacing w:val="-14"/>
          <w:sz w:val="18"/>
        </w:rPr>
        <w:t xml:space="preserve"> </w:t>
      </w:r>
      <w:r>
        <w:rPr>
          <w:color w:val="231F20"/>
          <w:spacing w:val="-8"/>
          <w:sz w:val="18"/>
        </w:rPr>
        <w:t>table</w:t>
      </w:r>
      <w:r>
        <w:rPr>
          <w:color w:val="231F20"/>
          <w:spacing w:val="-14"/>
          <w:sz w:val="18"/>
        </w:rPr>
        <w:t xml:space="preserve"> </w:t>
      </w:r>
      <w:r>
        <w:rPr>
          <w:color w:val="231F20"/>
          <w:spacing w:val="-8"/>
          <w:sz w:val="18"/>
        </w:rPr>
        <w:t>/home/comp/macosData/macos.glass</w:t>
      </w:r>
      <w:r>
        <w:rPr>
          <w:color w:val="231F20"/>
          <w:spacing w:val="-14"/>
          <w:sz w:val="18"/>
        </w:rPr>
        <w:t xml:space="preserve"> </w:t>
      </w:r>
      <w:r>
        <w:rPr>
          <w:color w:val="231F20"/>
          <w:spacing w:val="-8"/>
          <w:sz w:val="18"/>
        </w:rPr>
        <w:t>read,</w:t>
      </w:r>
      <w:r>
        <w:rPr>
          <w:color w:val="231F20"/>
          <w:spacing w:val="-14"/>
          <w:sz w:val="18"/>
        </w:rPr>
        <w:t xml:space="preserve"> </w:t>
      </w:r>
      <w:r>
        <w:rPr>
          <w:color w:val="231F20"/>
          <w:spacing w:val="-8"/>
          <w:sz w:val="18"/>
        </w:rPr>
        <w:t>with</w:t>
      </w:r>
      <w:r>
        <w:rPr>
          <w:color w:val="231F20"/>
          <w:spacing w:val="-14"/>
          <w:sz w:val="18"/>
        </w:rPr>
        <w:t xml:space="preserve"> </w:t>
      </w:r>
      <w:r>
        <w:rPr>
          <w:color w:val="231F20"/>
          <w:spacing w:val="-8"/>
          <w:sz w:val="18"/>
        </w:rPr>
        <w:t>202</w:t>
      </w:r>
      <w:r>
        <w:rPr>
          <w:color w:val="231F20"/>
          <w:spacing w:val="-13"/>
          <w:sz w:val="18"/>
        </w:rPr>
        <w:t xml:space="preserve"> </w:t>
      </w:r>
      <w:r>
        <w:rPr>
          <w:color w:val="231F20"/>
          <w:spacing w:val="-8"/>
          <w:sz w:val="18"/>
        </w:rPr>
        <w:t>glasses</w:t>
      </w:r>
      <w:r>
        <w:rPr>
          <w:color w:val="231F20"/>
          <w:spacing w:val="-13"/>
          <w:sz w:val="18"/>
        </w:rPr>
        <w:t xml:space="preserve"> </w:t>
      </w:r>
      <w:r>
        <w:rPr>
          <w:color w:val="231F20"/>
          <w:spacing w:val="-8"/>
          <w:sz w:val="18"/>
        </w:rPr>
        <w:t xml:space="preserve">included. </w:t>
      </w:r>
      <w:r>
        <w:rPr>
          <w:color w:val="231F20"/>
          <w:sz w:val="18"/>
        </w:rPr>
        <w:t>For</w:t>
      </w:r>
      <w:r>
        <w:rPr>
          <w:color w:val="231F20"/>
          <w:spacing w:val="-16"/>
          <w:sz w:val="18"/>
        </w:rPr>
        <w:t xml:space="preserve"> </w:t>
      </w:r>
      <w:r>
        <w:rPr>
          <w:color w:val="231F20"/>
          <w:sz w:val="18"/>
        </w:rPr>
        <w:t>a</w:t>
      </w:r>
      <w:r>
        <w:rPr>
          <w:color w:val="231F20"/>
          <w:spacing w:val="-16"/>
          <w:sz w:val="18"/>
        </w:rPr>
        <w:t xml:space="preserve"> </w:t>
      </w:r>
      <w:r>
        <w:rPr>
          <w:color w:val="231F20"/>
          <w:sz w:val="18"/>
        </w:rPr>
        <w:t>list</w:t>
      </w:r>
      <w:r>
        <w:rPr>
          <w:color w:val="231F20"/>
          <w:spacing w:val="-16"/>
          <w:sz w:val="18"/>
        </w:rPr>
        <w:t xml:space="preserve"> </w:t>
      </w:r>
      <w:r>
        <w:rPr>
          <w:color w:val="231F20"/>
          <w:sz w:val="18"/>
        </w:rPr>
        <w:t>of</w:t>
      </w:r>
      <w:r>
        <w:rPr>
          <w:color w:val="231F20"/>
          <w:spacing w:val="-16"/>
          <w:sz w:val="18"/>
        </w:rPr>
        <w:t xml:space="preserve"> </w:t>
      </w:r>
      <w:r>
        <w:rPr>
          <w:color w:val="231F20"/>
          <w:sz w:val="18"/>
        </w:rPr>
        <w:t>commands,</w:t>
      </w:r>
      <w:r>
        <w:rPr>
          <w:color w:val="231F20"/>
          <w:spacing w:val="-16"/>
          <w:sz w:val="18"/>
        </w:rPr>
        <w:t xml:space="preserve"> </w:t>
      </w:r>
      <w:r>
        <w:rPr>
          <w:color w:val="231F20"/>
          <w:sz w:val="18"/>
        </w:rPr>
        <w:t>type</w:t>
      </w:r>
      <w:r>
        <w:rPr>
          <w:color w:val="231F20"/>
          <w:spacing w:val="-16"/>
          <w:sz w:val="18"/>
        </w:rPr>
        <w:t xml:space="preserve"> </w:t>
      </w:r>
      <w:r>
        <w:rPr>
          <w:color w:val="231F20"/>
          <w:sz w:val="18"/>
        </w:rPr>
        <w:t>H</w:t>
      </w:r>
    </w:p>
    <w:p>
      <w:pPr>
        <w:pStyle w:val="BodyText"/>
        <w:spacing w:before="1" w:after="0"/>
        <w:ind w:left="1899"/>
        <w:rPr>
          <w:rFonts w:ascii="Courier New" w:hAnsi="Courier New"/>
          <w:sz w:val="18"/>
        </w:rPr>
      </w:pPr>
      <w:r>
        <w:rPr>
          <w:rFonts w:ascii="Courier New" w:hAnsi="Courier New"/>
          <w:color w:val="231F20"/>
          <w:spacing w:val="-2"/>
          <w:sz w:val="18"/>
        </w:rPr>
        <w:t>MACOS&gt;</w:t>
      </w:r>
    </w:p>
    <w:p>
      <w:pPr>
        <w:pStyle w:val="BodyText"/>
        <w:spacing w:before="11" w:after="0"/>
        <w:rPr>
          <w:rFonts w:ascii="Courier New" w:hAnsi="Courier New"/>
          <w:sz w:val="15"/>
        </w:rPr>
      </w:pPr>
      <w:r>
        <w:rPr>
          <w:rFonts w:ascii="Courier New" w:hAnsi="Courier New"/>
          <w:sz w:val="15"/>
        </w:rPr>
      </w:r>
    </w:p>
    <w:p>
      <w:pPr>
        <w:pStyle w:val="Normal"/>
        <w:rPr/>
      </w:pPr>
      <w:r>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4" w:after="0"/>
        <w:rPr>
          <w:rFonts w:ascii="Courier New" w:hAnsi="Courier New"/>
          <w:sz w:val="18"/>
        </w:rPr>
      </w:pPr>
      <w:r>
        <w:rPr>
          <w:rFonts w:ascii="Courier New" w:hAnsi="Courier New"/>
          <w:sz w:val="18"/>
        </w:rPr>
      </w:r>
    </w:p>
    <w:p>
      <w:pPr>
        <w:pStyle w:val="BodyText"/>
        <w:spacing w:lineRule="exact" w:line="200"/>
        <w:jc w:val="right"/>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q</w:t>
      </w:r>
    </w:p>
    <w:p>
      <w:pPr>
        <w:pStyle w:val="BodyText"/>
        <w:spacing w:lineRule="auto" w:line="240" w:before="91" w:after="0"/>
        <w:ind w:left="511" w:right="427"/>
        <w:rPr/>
      </w:pPr>
      <w:r>
        <w:rPr>
          <w:color w:val="231F20"/>
        </w:rPr>
        <w:t>The</w:t>
      </w:r>
      <w:r>
        <w:rPr>
          <w:color w:val="231F20"/>
          <w:spacing w:val="-7"/>
        </w:rPr>
        <w:t xml:space="preserve"> </w:t>
      </w:r>
      <w:r>
        <w:rPr>
          <w:rFonts w:ascii="Courier New" w:hAnsi="Courier New"/>
          <w:color w:val="231F20"/>
          <w:sz w:val="18"/>
        </w:rPr>
        <w:t>MACOS&gt;</w:t>
      </w:r>
      <w:r>
        <w:rPr>
          <w:rFonts w:ascii="Courier New" w:hAnsi="Courier New"/>
          <w:color w:val="231F20"/>
          <w:spacing w:val="-66"/>
          <w:sz w:val="18"/>
        </w:rPr>
        <w:t xml:space="preserve"> </w:t>
      </w:r>
      <w:r>
        <w:rPr>
          <w:color w:val="231F20"/>
        </w:rPr>
        <w:t>prompt</w:t>
      </w:r>
      <w:r>
        <w:rPr>
          <w:color w:val="231F20"/>
          <w:spacing w:val="-4"/>
        </w:rPr>
        <w:t xml:space="preserve"> </w:t>
      </w:r>
      <w:r>
        <w:rPr>
          <w:color w:val="231F20"/>
        </w:rPr>
        <w:t>indicates</w:t>
      </w:r>
      <w:r>
        <w:rPr>
          <w:color w:val="231F20"/>
          <w:spacing w:val="-5"/>
        </w:rPr>
        <w:t xml:space="preserve"> </w:t>
      </w:r>
      <w:r>
        <w:rPr>
          <w:color w:val="231F20"/>
        </w:rPr>
        <w:t>readiness</w:t>
      </w:r>
      <w:r>
        <w:rPr>
          <w:color w:val="231F20"/>
          <w:spacing w:val="-5"/>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MACOS</w:t>
      </w:r>
      <w:r>
        <w:rPr>
          <w:color w:val="231F20"/>
          <w:spacing w:val="-4"/>
        </w:rPr>
        <w:t xml:space="preserve"> </w:t>
      </w:r>
      <w:r>
        <w:rPr>
          <w:color w:val="231F20"/>
        </w:rPr>
        <w:t>application</w:t>
      </w:r>
      <w:r>
        <w:rPr>
          <w:color w:val="231F20"/>
          <w:spacing w:val="-4"/>
        </w:rPr>
        <w:t xml:space="preserve"> </w:t>
      </w:r>
      <w:r>
        <w:rPr>
          <w:color w:val="231F20"/>
        </w:rPr>
        <w:t>to</w:t>
      </w:r>
      <w:r>
        <w:rPr>
          <w:color w:val="231F20"/>
          <w:spacing w:val="-4"/>
        </w:rPr>
        <w:t xml:space="preserve"> </w:t>
      </w:r>
      <w:r>
        <w:rPr>
          <w:color w:val="231F20"/>
        </w:rPr>
        <w:t>take</w:t>
      </w:r>
      <w:r>
        <w:rPr>
          <w:color w:val="231F20"/>
          <w:spacing w:val="-4"/>
        </w:rPr>
        <w:t xml:space="preserve"> </w:t>
      </w:r>
      <w:r>
        <w:rPr>
          <w:color w:val="231F20"/>
        </w:rPr>
        <w:t>commands. To</w:t>
      </w:r>
      <w:r>
        <w:rPr>
          <w:color w:val="231F20"/>
          <w:spacing w:val="-1"/>
        </w:rPr>
        <w:t xml:space="preserve"> </w:t>
      </w:r>
      <w:r>
        <w:rPr>
          <w:color w:val="231F20"/>
        </w:rPr>
        <w:t>exit MACOS, type</w:t>
      </w:r>
      <w:r>
        <w:rPr>
          <w:color w:val="231F20"/>
          <w:spacing w:val="-1"/>
        </w:rPr>
        <w:t xml:space="preserve"> </w:t>
      </w:r>
      <w:r>
        <w:rPr>
          <w:rFonts w:ascii="Courier New" w:hAnsi="Courier New"/>
          <w:color w:val="231F20"/>
          <w:sz w:val="18"/>
        </w:rPr>
        <w:t>Quit</w:t>
      </w:r>
      <w:r>
        <w:rPr>
          <w:rFonts w:ascii="Courier New" w:hAnsi="Courier New"/>
          <w:color w:val="231F20"/>
          <w:spacing w:val="-66"/>
          <w:sz w:val="18"/>
        </w:rPr>
        <w:t xml:space="preserve"> </w:t>
      </w:r>
      <w:r>
        <w:rPr>
          <w:color w:val="231F20"/>
        </w:rPr>
        <w:t>or</w:t>
      </w:r>
      <w:r>
        <w:rPr>
          <w:color w:val="231F20"/>
          <w:spacing w:val="-1"/>
        </w:rPr>
        <w:t xml:space="preserve"> </w:t>
      </w:r>
      <w:r>
        <w:rPr>
          <w:rFonts w:ascii="Courier New" w:hAnsi="Courier New"/>
          <w:color w:val="231F20"/>
          <w:sz w:val="18"/>
        </w:rPr>
        <w:t>BYE</w:t>
      </w:r>
      <w:r>
        <w:rPr>
          <w:rFonts w:ascii="Courier New" w:hAnsi="Courier New"/>
          <w:color w:val="231F20"/>
          <w:spacing w:val="-66"/>
          <w:sz w:val="18"/>
        </w:rPr>
        <w:t xml:space="preserve"> </w:t>
      </w:r>
      <w:r>
        <w:rPr>
          <w:color w:val="231F20"/>
        </w:rPr>
        <w:t>to end a session.</w:t>
      </w:r>
      <w:r>
        <w:rPr>
          <w:color w:val="231F20"/>
          <w:spacing w:val="-4"/>
        </w:rPr>
        <w:t xml:space="preserve"> </w:t>
      </w:r>
      <w:r>
        <w:rPr>
          <w:color w:val="231F20"/>
        </w:rPr>
        <w:t>The response you get depends</w:t>
      </w:r>
      <w:r>
        <w:rPr>
          <w:color w:val="231F20"/>
          <w:spacing w:val="-1"/>
        </w:rPr>
        <w:t xml:space="preserve"> </w:t>
      </w:r>
      <w:r>
        <w:rPr>
          <w:color w:val="231F20"/>
        </w:rPr>
        <w:t>on whether a PGPLOT graphics window is open (Unix machines running XWindows only).</w:t>
      </w:r>
      <w:r>
        <w:rPr>
          <w:color w:val="231F20"/>
          <w:spacing w:val="-4"/>
        </w:rPr>
        <w:t xml:space="preserve"> </w:t>
      </w:r>
      <w:r>
        <w:rPr>
          <w:color w:val="231F20"/>
        </w:rPr>
        <w:t>If</w:t>
      </w:r>
      <w:r>
        <w:rPr>
          <w:color w:val="231F20"/>
          <w:spacing w:val="-4"/>
        </w:rPr>
        <w:t xml:space="preserve"> </w:t>
      </w:r>
      <w:r>
        <w:rPr>
          <w:color w:val="231F20"/>
        </w:rPr>
        <w:t>so,</w:t>
      </w:r>
      <w:r>
        <w:rPr>
          <w:color w:val="231F20"/>
          <w:spacing w:val="-4"/>
        </w:rPr>
        <w:t xml:space="preserve"> </w:t>
      </w:r>
      <w:r>
        <w:rPr>
          <w:color w:val="231F20"/>
        </w:rPr>
        <w:t>MACOS</w:t>
      </w:r>
      <w:r>
        <w:rPr>
          <w:color w:val="231F20"/>
          <w:spacing w:val="-4"/>
        </w:rPr>
        <w:t xml:space="preserve"> </w:t>
      </w:r>
      <w:r>
        <w:rPr>
          <w:color w:val="231F20"/>
        </w:rPr>
        <w:t>will</w:t>
      </w:r>
      <w:r>
        <w:rPr>
          <w:color w:val="231F20"/>
          <w:spacing w:val="-4"/>
        </w:rPr>
        <w:t xml:space="preserve"> </w:t>
      </w:r>
      <w:r>
        <w:rPr>
          <w:color w:val="231F20"/>
        </w:rPr>
        <w:t>ask</w:t>
      </w:r>
      <w:r>
        <w:rPr>
          <w:color w:val="231F20"/>
          <w:spacing w:val="-4"/>
        </w:rPr>
        <w:t xml:space="preserve"> </w:t>
      </w:r>
      <w:r>
        <w:rPr>
          <w:color w:val="231F20"/>
        </w:rPr>
        <w:t>you</w:t>
      </w:r>
      <w:r>
        <w:rPr>
          <w:color w:val="231F20"/>
          <w:spacing w:val="-4"/>
        </w:rPr>
        <w:t xml:space="preserve"> </w:t>
      </w:r>
      <w:r>
        <w:rPr>
          <w:color w:val="231F20"/>
        </w:rPr>
        <w:t>to</w:t>
      </w:r>
      <w:r>
        <w:rPr>
          <w:color w:val="231F20"/>
          <w:spacing w:val="-4"/>
        </w:rPr>
        <w:t xml:space="preserve"> </w:t>
      </w:r>
      <w:r>
        <w:rPr>
          <w:color w:val="231F20"/>
        </w:rPr>
        <w:t>hit</w:t>
      </w:r>
      <w:r>
        <w:rPr>
          <w:color w:val="231F20"/>
          <w:spacing w:val="-4"/>
        </w:rPr>
        <w:t xml:space="preserve"> </w:t>
      </w:r>
      <w:r>
        <w:rPr>
          <w:color w:val="231F20"/>
        </w:rPr>
        <w:t>return</w:t>
      </w:r>
      <w:r>
        <w:rPr>
          <w:color w:val="231F20"/>
          <w:spacing w:val="-4"/>
        </w:rPr>
        <w:t xml:space="preserve"> </w:t>
      </w:r>
      <w:r>
        <w:rPr>
          <w:color w:val="231F20"/>
        </w:rPr>
        <w:t>before</w:t>
      </w:r>
      <w:r>
        <w:rPr>
          <w:color w:val="231F20"/>
          <w:spacing w:val="-4"/>
        </w:rPr>
        <w:t xml:space="preserve"> </w:t>
      </w:r>
      <w:r>
        <w:rPr>
          <w:color w:val="231F20"/>
        </w:rPr>
        <w:t>it</w:t>
      </w:r>
      <w:r>
        <w:rPr>
          <w:color w:val="231F20"/>
          <w:spacing w:val="-4"/>
        </w:rPr>
        <w:t xml:space="preserve"> </w:t>
      </w:r>
      <w:r>
        <w:rPr>
          <w:color w:val="231F20"/>
        </w:rPr>
        <w:t>goes</w:t>
      </w:r>
      <w:r>
        <w:rPr>
          <w:color w:val="231F20"/>
          <w:spacing w:val="-5"/>
        </w:rPr>
        <w:t xml:space="preserve"> </w:t>
      </w:r>
      <w:r>
        <w:rPr>
          <w:color w:val="231F20"/>
        </w:rPr>
        <w:t>away.</w:t>
      </w:r>
      <w:r>
        <w:rPr>
          <w:color w:val="231F20"/>
          <w:spacing w:val="-4"/>
        </w:rPr>
        <w:t xml:space="preserve"> </w:t>
      </w:r>
      <w:r>
        <w:rPr>
          <w:color w:val="231F20"/>
        </w:rPr>
        <w:t>On</w:t>
      </w:r>
      <w:r>
        <w:rPr>
          <w:color w:val="231F20"/>
          <w:spacing w:val="-4"/>
        </w:rPr>
        <w:t xml:space="preserve"> </w:t>
      </w:r>
      <w:r>
        <w:rPr>
          <w:color w:val="231F20"/>
        </w:rPr>
        <w:t>Sun</w:t>
      </w:r>
      <w:r>
        <w:rPr>
          <w:color w:val="231F20"/>
          <w:spacing w:val="-4"/>
        </w:rPr>
        <w:t xml:space="preserve"> </w:t>
      </w:r>
      <w:r>
        <w:rPr>
          <w:color w:val="231F20"/>
        </w:rPr>
        <w:t>machines</w:t>
      </w:r>
      <w:r>
        <w:rPr>
          <w:color w:val="231F20"/>
          <w:spacing w:val="-5"/>
        </w:rPr>
        <w:t xml:space="preserve"> </w:t>
      </w:r>
      <w:r>
        <w:rPr>
          <w:color w:val="231F20"/>
        </w:rPr>
        <w:t>a warning that “non-standard” floating point results may have been produced will be printed. This can be ignored.</w:t>
      </w:r>
    </w:p>
    <w:p>
      <w:pPr>
        <w:pStyle w:val="Normal"/>
        <w:rPr/>
      </w:pPr>
      <w:r>
        <w:rPr/>
      </w:r>
    </w:p>
    <w:p>
      <w:pPr>
        <w:pStyle w:val="BodyText"/>
        <w:ind w:left="1899"/>
        <w:rPr>
          <w:rFonts w:ascii="Courier New" w:hAnsi="Courier New"/>
          <w:sz w:val="18"/>
        </w:rPr>
      </w:pPr>
      <w:r>
        <w:rPr>
          <w:rFonts w:ascii="Courier New" w:hAnsi="Courier New"/>
          <w:color w:val="231F20"/>
          <w:spacing w:val="-8"/>
          <w:sz w:val="18"/>
        </w:rPr>
        <w:t>Type</w:t>
      </w:r>
      <w:r>
        <w:rPr>
          <w:rFonts w:ascii="Courier New" w:hAnsi="Courier New"/>
          <w:color w:val="231F20"/>
          <w:spacing w:val="-18"/>
          <w:sz w:val="18"/>
        </w:rPr>
        <w:t xml:space="preserve"> </w:t>
      </w:r>
      <w:r>
        <w:rPr>
          <w:rFonts w:ascii="Courier New" w:hAnsi="Courier New"/>
          <w:color w:val="231F20"/>
          <w:spacing w:val="-8"/>
          <w:sz w:val="18"/>
        </w:rPr>
        <w:t>&lt;RETURN&gt;</w:t>
      </w:r>
      <w:r>
        <w:rPr>
          <w:rFonts w:ascii="Courier New" w:hAnsi="Courier New"/>
          <w:color w:val="231F20"/>
          <w:spacing w:val="-16"/>
          <w:sz w:val="18"/>
        </w:rPr>
        <w:t xml:space="preserve"> </w:t>
      </w:r>
      <w:r>
        <w:rPr>
          <w:rFonts w:ascii="Courier New" w:hAnsi="Courier New"/>
          <w:color w:val="231F20"/>
          <w:spacing w:val="-8"/>
          <w:sz w:val="18"/>
        </w:rPr>
        <w:t>for</w:t>
      </w:r>
      <w:r>
        <w:rPr>
          <w:rFonts w:ascii="Courier New" w:hAnsi="Courier New"/>
          <w:color w:val="231F20"/>
          <w:spacing w:val="-16"/>
          <w:sz w:val="18"/>
        </w:rPr>
        <w:t xml:space="preserve"> </w:t>
      </w:r>
      <w:r>
        <w:rPr>
          <w:rFonts w:ascii="Courier New" w:hAnsi="Courier New"/>
          <w:color w:val="231F20"/>
          <w:spacing w:val="-8"/>
          <w:sz w:val="18"/>
        </w:rPr>
        <w:t>next</w:t>
      </w:r>
      <w:r>
        <w:rPr>
          <w:rFonts w:ascii="Courier New" w:hAnsi="Courier New"/>
          <w:color w:val="231F20"/>
          <w:spacing w:val="-16"/>
          <w:sz w:val="18"/>
        </w:rPr>
        <w:t xml:space="preserve"> </w:t>
      </w:r>
      <w:r>
        <w:rPr>
          <w:rFonts w:ascii="Courier New" w:hAnsi="Courier New"/>
          <w:color w:val="231F20"/>
          <w:spacing w:val="-8"/>
          <w:sz w:val="18"/>
        </w:rPr>
        <w:t>page:</w:t>
      </w:r>
    </w:p>
    <w:p>
      <w:pPr>
        <w:pStyle w:val="Normal"/>
        <w:rPr/>
      </w:pPr>
      <w:r>
        <w:rPr/>
      </w:r>
    </w:p>
    <w:p>
      <w:pPr>
        <w:pStyle w:val="Heading3"/>
        <w:numPr>
          <w:ilvl w:val="1"/>
          <w:numId w:val="35"/>
        </w:numPr>
        <w:tabs>
          <w:tab w:val="clear" w:pos="720"/>
          <w:tab w:val="left" w:pos="2698" w:leader="none"/>
        </w:tabs>
        <w:spacing w:before="547" w:after="0"/>
        <w:ind w:hanging="512" w:left="2698"/>
        <w:jc w:val="left"/>
        <w:rPr/>
      </w:pPr>
      <w:r>
        <mc:AlternateContent>
          <mc:Choice Requires="wps">
            <w:drawing>
              <wp:anchor behindDoc="0" distT="1905" distB="635" distL="1905" distR="2540" simplePos="0" locked="0" layoutInCell="0" allowOverlap="1" relativeHeight="69" wp14:anchorId="3B835341">
                <wp:simplePos x="0" y="0"/>
                <wp:positionH relativeFrom="page">
                  <wp:posOffset>2400300</wp:posOffset>
                </wp:positionH>
                <wp:positionV relativeFrom="paragraph">
                  <wp:posOffset>565150</wp:posOffset>
                </wp:positionV>
                <wp:extent cx="4457700" cy="1270"/>
                <wp:effectExtent l="1905" t="1905" r="2540" b="635"/>
                <wp:wrapNone/>
                <wp:docPr id="295" name="Graphic 381"/>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635" distL="1905" distR="2540" simplePos="0" locked="0" layoutInCell="0" allowOverlap="1" relativeHeight="71" wp14:anchorId="67514E96">
                <wp:simplePos x="0" y="0"/>
                <wp:positionH relativeFrom="page">
                  <wp:posOffset>685800</wp:posOffset>
                </wp:positionH>
                <wp:positionV relativeFrom="paragraph">
                  <wp:posOffset>565150</wp:posOffset>
                </wp:positionV>
                <wp:extent cx="1600200" cy="1270"/>
                <wp:effectExtent l="1905" t="1905" r="2540" b="635"/>
                <wp:wrapNone/>
                <wp:docPr id="296" name="Graphic 382"/>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4"/>
        </w:rPr>
        <w:t>Help</w:t>
      </w:r>
    </w:p>
    <w:p>
      <w:pPr>
        <w:pStyle w:val="BodyText"/>
        <w:widowControl w:val="false"/>
        <w:bidi w:val="0"/>
        <w:spacing w:lineRule="auto" w:line="247" w:before="174" w:after="0"/>
        <w:ind w:left="2699" w:right="713"/>
        <w:jc w:val="left"/>
        <w:rPr/>
      </w:pPr>
      <w:r>
        <w:rPr/>
        <w:t xml:space="preserve">Type HELP (or ?) at the MACOS&gt; prompt to see the list of all commands.  The output is paginated: hit return to advance to the next screen.  </w:t>
      </w:r>
      <w:r>
        <w:rPr>
          <w:rFonts w:eastAsia="Times New Roman" w:cs="Times New Roman"/>
        </w:rPr>
        <w:t>Commands</w:t>
      </w:r>
      <w:r>
        <w:rPr/>
        <w:t xml:space="preserve"> are grouped into 15 categories:</w:t>
      </w:r>
    </w:p>
    <w:p>
      <w:pPr>
        <w:pStyle w:val="ListParagraph"/>
        <w:widowControl w:val="false"/>
        <w:numPr>
          <w:ilvl w:val="0"/>
          <w:numId w:val="34"/>
        </w:numPr>
        <w:tabs>
          <w:tab w:val="clear" w:pos="720"/>
          <w:tab w:val="left" w:pos="3348" w:leader="none"/>
        </w:tabs>
        <w:suppressAutoHyphens w:val="true"/>
        <w:bidi w:val="0"/>
        <w:spacing w:lineRule="auto" w:line="228" w:before="91" w:after="0"/>
        <w:ind w:hanging="288" w:left="3348" w:right="41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Session &amp; files: QUit, END, HELP, REset, STatus, SUMmarize, ELTS, EXEcute, JOUrnal, MREset, !, PWD, CD, RX/LS/LL, VI/EMAcs</w:t>
      </w:r>
    </w:p>
    <w:p>
      <w:pPr>
        <w:pStyle w:val="ListParagraph"/>
        <w:widowControl w:val="false"/>
        <w:numPr>
          <w:ilvl w:val="0"/>
          <w:numId w:val="34"/>
        </w:numPr>
        <w:tabs>
          <w:tab w:val="clear" w:pos="720"/>
          <w:tab w:val="left" w:pos="3348" w:leader="none"/>
        </w:tabs>
        <w:suppressAutoHyphens w:val="true"/>
        <w:bidi w:val="0"/>
        <w:spacing w:lineRule="auto" w:line="228" w:before="91" w:after="0"/>
        <w:ind w:hanging="288" w:left="3348" w:right="41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Prescription I/O: NEW, OLD, FID, SAVe, EXPort, SHOw, MODify</w:t>
      </w:r>
    </w:p>
    <w:p>
      <w:pPr>
        <w:pStyle w:val="ListParagraph"/>
        <w:widowControl w:val="false"/>
        <w:numPr>
          <w:ilvl w:val="0"/>
          <w:numId w:val="34"/>
        </w:numPr>
        <w:tabs>
          <w:tab w:val="clear" w:pos="720"/>
          <w:tab w:val="left" w:pos="3348" w:leader="none"/>
        </w:tabs>
        <w:suppressAutoHyphens w:val="true"/>
        <w:bidi w:val="0"/>
        <w:spacing w:lineRule="auto" w:line="228" w:before="91" w:after="0"/>
        <w:ind w:hanging="288" w:left="3348" w:right="41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Source &amp; wavelength: CHIefray, WLENS, SWL, MULtispec, NFIlt/RFIlt/SFIlt, ATMosphere, SETC, SAOpt</w:t>
      </w:r>
    </w:p>
    <w:p>
      <w:pPr>
        <w:pStyle w:val="ListParagraph"/>
        <w:widowControl w:val="false"/>
        <w:numPr>
          <w:ilvl w:val="0"/>
          <w:numId w:val="34"/>
        </w:numPr>
        <w:tabs>
          <w:tab w:val="clear" w:pos="720"/>
          <w:tab w:val="left" w:pos="3348" w:leader="none"/>
        </w:tabs>
        <w:suppressAutoHyphens w:val="true"/>
        <w:bidi w:val="0"/>
        <w:spacing w:lineRule="auto" w:line="228" w:before="91" w:after="0"/>
        <w:ind w:hanging="288" w:left="3348" w:right="41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Ray tracing: RAY, SEGraytrace, PRAy/RRAy/TPR, MAP, COOrd, ACOor, EFL, BWK, FEXit, FSR, CENter, STOp, CENTRoid, FFP, PFP, FDP, SPCenter</w:t>
      </w:r>
    </w:p>
    <w:p>
      <w:pPr>
        <w:pStyle w:val="ListParagraph"/>
        <w:widowControl w:val="false"/>
        <w:numPr>
          <w:ilvl w:val="0"/>
          <w:numId w:val="34"/>
        </w:numPr>
        <w:tabs>
          <w:tab w:val="clear" w:pos="720"/>
          <w:tab w:val="left" w:pos="3348" w:leader="none"/>
        </w:tabs>
        <w:suppressAutoHyphens w:val="true"/>
        <w:bidi w:val="0"/>
        <w:spacing w:lineRule="auto" w:line="228" w:before="91" w:after="0"/>
        <w:ind w:hanging="288" w:left="3348" w:right="41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Behavior toggles: LNEg/NOLNeg, POLarized/NOPol, OBS, REGrid/NOREGrid, ORS, SRS, NONe</w:t>
      </w:r>
    </w:p>
    <w:p>
      <w:pPr>
        <w:pStyle w:val="ListParagraph"/>
        <w:widowControl w:val="false"/>
        <w:numPr>
          <w:ilvl w:val="0"/>
          <w:numId w:val="34"/>
        </w:numPr>
        <w:tabs>
          <w:tab w:val="clear" w:pos="720"/>
          <w:tab w:val="left" w:pos="3348" w:leader="none"/>
        </w:tabs>
        <w:suppressAutoHyphens w:val="true"/>
        <w:bidi w:val="0"/>
        <w:spacing w:lineRule="auto" w:line="228" w:before="91" w:after="0"/>
        <w:ind w:hanging="288" w:left="3348" w:right="41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Surface data: SINt, UDSinit</w:t>
      </w:r>
    </w:p>
    <w:p>
      <w:pPr>
        <w:pStyle w:val="ListParagraph"/>
        <w:widowControl w:val="false"/>
        <w:numPr>
          <w:ilvl w:val="0"/>
          <w:numId w:val="34"/>
        </w:numPr>
        <w:tabs>
          <w:tab w:val="clear" w:pos="720"/>
          <w:tab w:val="left" w:pos="3348" w:leader="none"/>
        </w:tabs>
        <w:suppressAutoHyphens w:val="true"/>
        <w:bidi w:val="0"/>
        <w:spacing w:lineRule="auto" w:line="228" w:before="91" w:after="0"/>
        <w:ind w:hanging="288" w:left="3348" w:right="41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Perturbation: PERturb, GPERturb, PREad</w:t>
      </w:r>
    </w:p>
    <w:p>
      <w:pPr>
        <w:pStyle w:val="ListParagraph"/>
        <w:widowControl w:val="false"/>
        <w:numPr>
          <w:ilvl w:val="0"/>
          <w:numId w:val="34"/>
        </w:numPr>
        <w:tabs>
          <w:tab w:val="clear" w:pos="720"/>
          <w:tab w:val="left" w:pos="3348" w:leader="none"/>
        </w:tabs>
        <w:suppressAutoHyphens w:val="true"/>
        <w:bidi w:val="0"/>
        <w:spacing w:lineRule="auto" w:line="228" w:before="91" w:after="0"/>
        <w:ind w:hanging="288" w:left="3348" w:right="41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Linear model: BUild, DMBuild, PARtials, LPErturb, LPRead, LREset, LSPot, LOPd, LPIxilate</w:t>
      </w:r>
    </w:p>
    <w:p>
      <w:pPr>
        <w:pStyle w:val="ListParagraph"/>
        <w:widowControl w:val="false"/>
        <w:numPr>
          <w:ilvl w:val="0"/>
          <w:numId w:val="34"/>
        </w:numPr>
        <w:tabs>
          <w:tab w:val="clear" w:pos="720"/>
          <w:tab w:val="left" w:pos="3348" w:leader="none"/>
        </w:tabs>
        <w:suppressAutoHyphens w:val="true"/>
        <w:bidi w:val="0"/>
        <w:spacing w:lineRule="auto" w:line="228" w:before="91" w:after="0"/>
        <w:ind w:hanging="288" w:left="3348" w:right="41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Diffraction: PROpagate, BEAm, VECtor, SCAlar, COMpose, ADD, DAdd, CADD, NOIse, SEEd, STRetch</w:t>
      </w:r>
    </w:p>
    <w:p>
      <w:pPr>
        <w:pStyle w:val="ListParagraph"/>
        <w:widowControl w:val="false"/>
        <w:numPr>
          <w:ilvl w:val="0"/>
          <w:numId w:val="34"/>
        </w:numPr>
        <w:tabs>
          <w:tab w:val="clear" w:pos="720"/>
          <w:tab w:val="left" w:pos="3348" w:leader="none"/>
        </w:tabs>
        <w:suppressAutoHyphens w:val="true"/>
        <w:bidi w:val="0"/>
        <w:spacing w:lineRule="auto" w:line="228" w:before="91" w:after="0"/>
        <w:ind w:hanging="288" w:left="3348" w:right="41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Outputs: OPD, SPOt, ZABerr, ZCOef, LOS, METcalc, INTensity, PIXel, AMPlitude, PHAse/PH, REAl, LOG, MTF/CMTF, IMG</w:t>
      </w:r>
    </w:p>
    <w:p>
      <w:pPr>
        <w:pStyle w:val="ListParagraph"/>
        <w:widowControl w:val="false"/>
        <w:numPr>
          <w:ilvl w:val="0"/>
          <w:numId w:val="34"/>
        </w:numPr>
        <w:tabs>
          <w:tab w:val="clear" w:pos="720"/>
          <w:tab w:val="left" w:pos="3348" w:leader="none"/>
        </w:tabs>
        <w:suppressAutoHyphens w:val="true"/>
        <w:bidi w:val="0"/>
        <w:spacing w:lineRule="auto" w:line="228" w:before="91" w:after="0"/>
        <w:ind w:hanging="288" w:left="3348" w:right="41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Plot style: GRAy, WIRe, SLIce, COLumn, CONtour, IMGmode, CIR, GIR, PGP</w:t>
      </w:r>
    </w:p>
    <w:p>
      <w:pPr>
        <w:pStyle w:val="ListParagraph"/>
        <w:widowControl w:val="false"/>
        <w:numPr>
          <w:ilvl w:val="0"/>
          <w:numId w:val="34"/>
        </w:numPr>
        <w:tabs>
          <w:tab w:val="clear" w:pos="720"/>
          <w:tab w:val="left" w:pos="3348" w:leader="none"/>
        </w:tabs>
        <w:suppressAutoHyphens w:val="true"/>
        <w:bidi w:val="0"/>
        <w:spacing w:lineRule="auto" w:line="228" w:before="91" w:after="0"/>
        <w:ind w:hanging="288" w:left="3348" w:right="41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File output: TEXt, BINary, FITs/WFIts, MAT, GETMatlabmatrix</w:t>
      </w:r>
    </w:p>
    <w:p>
      <w:pPr>
        <w:pStyle w:val="ListParagraph"/>
        <w:widowControl w:val="false"/>
        <w:numPr>
          <w:ilvl w:val="0"/>
          <w:numId w:val="34"/>
        </w:numPr>
        <w:tabs>
          <w:tab w:val="clear" w:pos="720"/>
          <w:tab w:val="left" w:pos="3348" w:leader="none"/>
        </w:tabs>
        <w:suppressAutoHyphens w:val="true"/>
        <w:bidi w:val="0"/>
        <w:spacing w:lineRule="auto" w:line="228" w:before="91" w:after="0"/>
        <w:ind w:hanging="288" w:left="3348" w:right="41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Window &amp; post-processing: PLOcate, NOPLOC, PWIn, SZCo, GBS, BLUr/GBLur, GAIn, ODRaw, PGD, ROW</w:t>
      </w:r>
    </w:p>
    <w:p>
      <w:pPr>
        <w:pStyle w:val="ListParagraph"/>
        <w:widowControl w:val="false"/>
        <w:numPr>
          <w:ilvl w:val="0"/>
          <w:numId w:val="34"/>
        </w:numPr>
        <w:tabs>
          <w:tab w:val="clear" w:pos="720"/>
          <w:tab w:val="left" w:pos="3348" w:leader="none"/>
        </w:tabs>
        <w:suppressAutoHyphens w:val="true"/>
        <w:bidi w:val="0"/>
        <w:spacing w:lineRule="auto" w:line="228" w:before="91" w:after="0"/>
        <w:ind w:hanging="288" w:left="3348" w:right="41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System optimization: AVAR, MVAR, DVAR, VARS, AFOV, DFOV, FOVS, CALib, SFOV</w:t>
      </w:r>
    </w:p>
    <w:p>
      <w:pPr>
        <w:pStyle w:val="ListParagraph"/>
        <w:widowControl w:val="false"/>
        <w:numPr>
          <w:ilvl w:val="0"/>
          <w:numId w:val="34"/>
        </w:numPr>
        <w:tabs>
          <w:tab w:val="clear" w:pos="720"/>
          <w:tab w:val="left" w:pos="3348" w:leader="none"/>
        </w:tabs>
        <w:suppressAutoHyphens w:val="true"/>
        <w:bidi w:val="0"/>
        <w:spacing w:lineRule="auto" w:line="228" w:before="91" w:after="0"/>
        <w:ind w:hanging="288" w:left="3348" w:right="41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Misc / debug: SRAy, SRT, SRTrace, DOPD, DOPL, ZRM, JWST_v3d / Vis3d</w:t>
      </w:r>
    </w:p>
    <w:p>
      <w:pPr>
        <w:pStyle w:val="BodyText"/>
        <w:widowControl w:val="false"/>
        <w:bidi w:val="0"/>
        <w:spacing w:lineRule="auto" w:line="247" w:before="174" w:after="0"/>
        <w:ind w:left="2699" w:right="713"/>
        <w:jc w:val="left"/>
        <w:rPr/>
      </w:pPr>
      <w:r>
        <w:rPr/>
        <w:t>Casing convention.  Commands are shown as &lt;UPPER prefix&gt;&lt;lower tail&gt;, e.g. RAYtrace, SUMmarize, PERturb.  The uppercase part is the minimum-match abbreviation tested by the dispatcher - typing just RAY, SUM, or PER (case-insensitive) is sufficient.</w:t>
      </w:r>
    </w:p>
    <w:p>
      <w:pPr>
        <w:pStyle w:val="BodyText"/>
        <w:widowControl w:val="false"/>
        <w:bidi w:val="0"/>
        <w:spacing w:lineRule="auto" w:line="247" w:before="174" w:after="0"/>
        <w:ind w:left="2699" w:right="713"/>
        <w:jc w:val="left"/>
        <w:rPr/>
      </w:pPr>
      <w:r>
        <w:rPr/>
        <w:t>Prerequisite tags. Lines in the HELP output may end in:</w:t>
      </w:r>
    </w:p>
    <w:p>
      <w:pPr>
        <w:pStyle w:val="ListParagraph"/>
        <w:rPr/>
      </w:pPr>
      <w:r>
        <w:rPr/>
        <w:t>[Rx] - needs a loaded prescription (run OLD or NEW first)</w:t>
      </w:r>
    </w:p>
    <w:p>
      <w:pPr>
        <w:pStyle w:val="ListParagraph"/>
        <w:rPr/>
      </w:pPr>
      <w:r>
        <w:rPr/>
        <w:t>[BLD] - needs a built linear model (run BUild or DMBuild)</w:t>
      </w:r>
    </w:p>
    <w:p>
      <w:pPr>
        <w:pStyle w:val="ListParagraph"/>
        <w:rPr/>
      </w:pPr>
      <w:r>
        <w:rPr/>
        <w:t>[DIFF] - needs a propagated wavefront (run PROpagate first)</w:t>
      </w:r>
    </w:p>
    <w:p>
      <w:pPr>
        <w:pStyle w:val="BodyText"/>
        <w:widowControl w:val="false"/>
        <w:bidi w:val="0"/>
        <w:spacing w:lineRule="auto" w:line="247" w:before="174" w:after="0"/>
        <w:ind w:left="2699" w:right="713"/>
        <w:jc w:val="left"/>
        <w:rPr/>
      </w:pPr>
      <w:r>
        <w:rPr/>
        <w:t xml:space="preserve">Commands </w:t>
      </w:r>
      <w:r>
        <w:rPr>
          <w:rFonts w:eastAsia="Times New Roman" w:cs="Times New Roman"/>
        </w:rPr>
        <w:t>without</w:t>
      </w:r>
      <w:r>
        <w:rPr/>
        <w:t xml:space="preserve"> a tag work in any state.  A complete reference of all commands appears in Appendix C.</w:t>
      </w:r>
    </w:p>
    <w:p>
      <w:pPr>
        <w:pStyle w:val="Heading3"/>
        <w:numPr>
          <w:ilvl w:val="1"/>
          <w:numId w:val="35"/>
        </w:numPr>
        <w:tabs>
          <w:tab w:val="clear" w:pos="720"/>
          <w:tab w:val="left" w:pos="2698" w:leader="none"/>
        </w:tabs>
        <w:spacing w:before="64" w:after="55"/>
        <w:ind w:hanging="512" w:left="2698"/>
        <w:jc w:val="left"/>
        <w:rPr/>
      </w:pPr>
      <w:r>
        <w:rPr>
          <w:color w:val="231F20"/>
        </w:rPr>
        <w:t>MACOS</w:t>
      </w:r>
      <w:r>
        <w:rPr>
          <w:color w:val="231F20"/>
          <w:spacing w:val="-4"/>
        </w:rPr>
        <w:t xml:space="preserve"> </w:t>
      </w:r>
      <w:r>
        <w:rPr>
          <w:color w:val="231F20"/>
        </w:rPr>
        <w:t>Model</w:t>
      </w:r>
      <w:r>
        <w:rPr>
          <w:color w:val="231F20"/>
          <w:spacing w:val="-4"/>
        </w:rPr>
        <w:t xml:space="preserve"> </w:t>
      </w:r>
      <w:r>
        <w:rPr>
          <w:color w:val="231F20"/>
        </w:rPr>
        <w:t>Size</w:t>
      </w:r>
      <w:r>
        <w:rPr>
          <w:color w:val="231F20"/>
          <w:spacing w:val="-4"/>
        </w:rPr>
        <w:t xml:space="preserve"> </w:t>
      </w:r>
      <w:r>
        <w:rPr>
          <w:color w:val="231F20"/>
          <w:spacing w:val="-2"/>
        </w:rPr>
        <w:t>Specification</w:t>
      </w:r>
    </w:p>
    <w:p>
      <w:pPr>
        <w:pStyle w:val="Normal"/>
        <w:spacing w:lineRule="exact" w:line="20"/>
        <w:rPr>
          <w:rFonts w:ascii="Helvetica" w:hAnsi="Helvetica"/>
          <w:sz w:val="2"/>
        </w:rPr>
      </w:pPr>
      <w:r>
        <w:rPr/>
        <mc:AlternateContent>
          <mc:Choice Requires="wpg">
            <w:drawing>
              <wp:inline distT="0" distB="0" distL="0" distR="0" wp14:anchorId="2E66FE0F">
                <wp:extent cx="1600200" cy="3175"/>
                <wp:effectExtent l="9525" t="0" r="0" b="6350"/>
                <wp:docPr id="297" name="Group 391"/>
                <a:graphic xmlns:a="http://schemas.openxmlformats.org/drawingml/2006/main">
                  <a:graphicData uri="http://schemas.microsoft.com/office/word/2010/wordprocessingGroup">
                    <wpg:wgp>
                      <wpg:cNvGrpSpPr/>
                      <wpg:grpSpPr>
                        <a:xfrm>
                          <a:off x="0" y="0"/>
                          <a:ext cx="1600200" cy="3240"/>
                          <a:chOff x="0" y="0"/>
                          <a:chExt cx="1600200" cy="3240"/>
                        </a:xfrm>
                      </wpg:grpSpPr>
                      <wps:wsp>
                        <wps:cNvPr id="298" name="Graphic 392"/>
                        <wps:cNvSpPr/>
                        <wps:spPr>
                          <a:xfrm>
                            <a:off x="0" y="0"/>
                            <a:ext cx="1600200" cy="3240"/>
                          </a:xfrm>
                          <a:custGeom>
                            <a:avLst/>
                            <a:gdLst>
                              <a:gd name="textAreaLeft" fmla="*/ 0 w 907200"/>
                              <a:gd name="textAreaRight" fmla="*/ 908640 w 907200"/>
                              <a:gd name="textAreaTop" fmla="*/ 0 h 1800"/>
                              <a:gd name="textAreaBottom" fmla="*/ 3240 h 180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wpg:wgp>
                  </a:graphicData>
                </a:graphic>
              </wp:inline>
            </w:drawing>
          </mc:Choice>
          <mc:Fallback>
            <w:pict>
              <v:group id="shape_0" alt="Group 391" style="position:absolute;margin-left:0pt;margin-top:-0.8pt;width:126pt;height:0.25pt" coordorigin="0,-16" coordsize="2520,5"/>
            </w:pict>
          </mc:Fallback>
        </mc:AlternateContent>
      </w:r>
      <w:r>
        <w:rPr>
          <w:spacing w:val="150"/>
          <w:sz w:val="2"/>
        </w:rPr>
        <w:t xml:space="preserve"> </w:t>
      </w:r>
      <w:r>
        <w:rPr>
          <w:spacing w:val="150"/>
          <w:sz w:val="2"/>
        </w:rPr>
        <mc:AlternateContent>
          <mc:Choice Requires="wpg">
            <w:drawing>
              <wp:inline distT="0" distB="0" distL="0" distR="0" wp14:anchorId="26E7147B">
                <wp:extent cx="4457700" cy="3175"/>
                <wp:effectExtent l="9525" t="0" r="0" b="6350"/>
                <wp:docPr id="299" name="Group 393"/>
                <a:graphic xmlns:a="http://schemas.openxmlformats.org/drawingml/2006/main">
                  <a:graphicData uri="http://schemas.microsoft.com/office/word/2010/wordprocessingGroup">
                    <wpg:wgp>
                      <wpg:cNvGrpSpPr/>
                      <wpg:grpSpPr>
                        <a:xfrm>
                          <a:off x="0" y="0"/>
                          <a:ext cx="4457880" cy="3240"/>
                          <a:chOff x="0" y="0"/>
                          <a:chExt cx="4457880" cy="3240"/>
                        </a:xfrm>
                      </wpg:grpSpPr>
                      <wps:wsp>
                        <wps:cNvPr id="300" name="Graphic 394"/>
                        <wps:cNvSpPr/>
                        <wps:spPr>
                          <a:xfrm>
                            <a:off x="0" y="0"/>
                            <a:ext cx="4457880" cy="3240"/>
                          </a:xfrm>
                          <a:custGeom>
                            <a:avLst/>
                            <a:gdLst>
                              <a:gd name="textAreaLeft" fmla="*/ 0 w 2527200"/>
                              <a:gd name="textAreaRight" fmla="*/ 2528640 w 2527200"/>
                              <a:gd name="textAreaTop" fmla="*/ 0 h 1800"/>
                              <a:gd name="textAreaBottom" fmla="*/ 3240 h 180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wpg:wgp>
                  </a:graphicData>
                </a:graphic>
              </wp:inline>
            </w:drawing>
          </mc:Choice>
          <mc:Fallback>
            <w:pict>
              <v:group id="shape_0" alt="Group 393" style="position:absolute;margin-left:0pt;margin-top:-0.8pt;width:351pt;height:0.25pt" coordorigin="0,-16" coordsize="7020,5"/>
            </w:pict>
          </mc:Fallback>
        </mc:AlternateContent>
      </w:r>
    </w:p>
    <w:p>
      <w:pPr>
        <w:pStyle w:val="BodyText"/>
        <w:spacing w:lineRule="auto" w:line="247" w:before="156" w:after="0"/>
        <w:ind w:hanging="1" w:left="2700" w:right="713"/>
        <w:rPr/>
      </w:pPr>
      <w:r>
        <w:rPr>
          <w:color w:val="231F20"/>
        </w:rPr>
        <w:t>The first thing the user will be asked to do after starting MACOS is to specify a model size.</w:t>
      </w:r>
      <w:r>
        <w:rPr>
          <w:color w:val="231F20"/>
          <w:spacing w:val="-13"/>
        </w:rPr>
        <w:t xml:space="preserve"> </w:t>
      </w:r>
      <w:r>
        <w:rPr>
          <w:color w:val="231F20"/>
        </w:rPr>
        <w:t>The</w:t>
      </w:r>
      <w:r>
        <w:rPr>
          <w:color w:val="231F20"/>
          <w:spacing w:val="-8"/>
        </w:rPr>
        <w:t xml:space="preserve"> </w:t>
      </w:r>
      <w:r>
        <w:rPr>
          <w:color w:val="231F20"/>
        </w:rPr>
        <w:t>model</w:t>
      </w:r>
      <w:r>
        <w:rPr>
          <w:color w:val="231F20"/>
          <w:spacing w:val="-9"/>
        </w:rPr>
        <w:t xml:space="preserve"> </w:t>
      </w:r>
      <w:r>
        <w:rPr>
          <w:color w:val="231F20"/>
        </w:rPr>
        <w:t>size</w:t>
      </w:r>
      <w:r>
        <w:rPr>
          <w:color w:val="231F20"/>
          <w:spacing w:val="-9"/>
        </w:rPr>
        <w:t xml:space="preserve"> </w:t>
      </w:r>
      <w:r>
        <w:rPr>
          <w:color w:val="231F20"/>
        </w:rPr>
        <w:t>determines</w:t>
      </w:r>
      <w:r>
        <w:rPr>
          <w:color w:val="231F20"/>
          <w:spacing w:val="-9"/>
        </w:rPr>
        <w:t xml:space="preserve"> </w:t>
      </w:r>
      <w:r>
        <w:rPr>
          <w:color w:val="231F20"/>
        </w:rPr>
        <w:t>MACOS</w:t>
      </w:r>
      <w:r>
        <w:rPr>
          <w:color w:val="231F20"/>
          <w:spacing w:val="-9"/>
        </w:rPr>
        <w:t xml:space="preserve"> </w:t>
      </w:r>
      <w:r>
        <w:rPr>
          <w:color w:val="231F20"/>
        </w:rPr>
        <w:t>computational</w:t>
      </w:r>
      <w:r>
        <w:rPr>
          <w:color w:val="231F20"/>
          <w:spacing w:val="-9"/>
        </w:rPr>
        <w:t xml:space="preserve"> </w:t>
      </w:r>
      <w:r>
        <w:rPr>
          <w:color w:val="231F20"/>
        </w:rPr>
        <w:t>accuray,</w:t>
      </w:r>
      <w:r>
        <w:rPr>
          <w:color w:val="231F20"/>
          <w:spacing w:val="-9"/>
        </w:rPr>
        <w:t xml:space="preserve"> </w:t>
      </w:r>
      <w:r>
        <w:rPr>
          <w:color w:val="231F20"/>
        </w:rPr>
        <w:t>such</w:t>
      </w:r>
      <w:r>
        <w:rPr>
          <w:color w:val="231F20"/>
          <w:spacing w:val="-9"/>
        </w:rPr>
        <w:t xml:space="preserve"> </w:t>
      </w:r>
      <w:r>
        <w:rPr>
          <w:color w:val="231F20"/>
        </w:rPr>
        <w:t>as</w:t>
      </w:r>
      <w:r>
        <w:rPr>
          <w:color w:val="231F20"/>
          <w:spacing w:val="-9"/>
        </w:rPr>
        <w:t xml:space="preserve"> </w:t>
      </w:r>
      <w:r>
        <w:rPr>
          <w:color w:val="231F20"/>
        </w:rPr>
        <w:t>the</w:t>
      </w:r>
      <w:r>
        <w:rPr>
          <w:color w:val="231F20"/>
          <w:spacing w:val="-9"/>
        </w:rPr>
        <w:t xml:space="preserve"> </w:t>
      </w:r>
      <w:r>
        <w:rPr>
          <w:color w:val="231F20"/>
        </w:rPr>
        <w:t>number</w:t>
      </w:r>
      <w:r>
        <w:rPr>
          <w:color w:val="231F20"/>
          <w:spacing w:val="-9"/>
        </w:rPr>
        <w:t xml:space="preserve"> </w:t>
      </w:r>
      <w:r>
        <w:rPr>
          <w:color w:val="231F20"/>
        </w:rPr>
        <w:t>of rays traced and image grid resolution, and obviously also has an impact on the overall computer simulation time. MACOS currently supports</w:t>
      </w:r>
      <w:r>
        <w:rPr>
          <w:color w:val="231F20"/>
          <w:spacing w:val="-1"/>
        </w:rPr>
        <w:t xml:space="preserve"> </w:t>
      </w:r>
      <w:r>
        <w:rPr>
          <w:color w:val="231F20"/>
        </w:rPr>
        <w:t>the following model sizes: 128, 256,</w:t>
      </w:r>
      <w:r>
        <w:rPr>
          <w:color w:val="231F20"/>
          <w:spacing w:val="-2"/>
        </w:rPr>
        <w:t xml:space="preserve"> </w:t>
      </w:r>
      <w:r>
        <w:rPr>
          <w:color w:val="231F20"/>
        </w:rPr>
        <w:t>512,</w:t>
      </w:r>
      <w:r>
        <w:rPr>
          <w:color w:val="231F20"/>
          <w:spacing w:val="-2"/>
        </w:rPr>
        <w:t xml:space="preserve"> </w:t>
      </w:r>
      <w:r>
        <w:rPr>
          <w:color w:val="231F20"/>
        </w:rPr>
        <w:t>1024</w:t>
      </w:r>
      <w:r>
        <w:rPr>
          <w:color w:val="231F20"/>
          <w:spacing w:val="-2"/>
        </w:rPr>
        <w:t xml:space="preserve"> </w:t>
      </w:r>
      <w:r>
        <w:rPr>
          <w:color w:val="231F20"/>
        </w:rPr>
        <w:t>and</w:t>
      </w:r>
      <w:r>
        <w:rPr>
          <w:color w:val="231F20"/>
          <w:spacing w:val="-2"/>
        </w:rPr>
        <w:t xml:space="preserve"> </w:t>
      </w:r>
      <w:r>
        <w:rPr>
          <w:color w:val="231F20"/>
        </w:rPr>
        <w:t>2048</w:t>
      </w:r>
      <w:r>
        <w:rPr>
          <w:color w:val="231F20"/>
          <w:spacing w:val="-2"/>
        </w:rPr>
        <w:t xml:space="preserve"> </w:t>
      </w:r>
      <w:r>
        <w:rPr>
          <w:color w:val="231F20"/>
        </w:rPr>
        <w:t>mainly</w:t>
      </w:r>
      <w:r>
        <w:rPr>
          <w:color w:val="231F20"/>
          <w:spacing w:val="-2"/>
        </w:rPr>
        <w:t xml:space="preserve"> </w:t>
      </w:r>
      <w:r>
        <w:rPr>
          <w:color w:val="231F20"/>
        </w:rPr>
        <w:t>because</w:t>
      </w:r>
      <w:r>
        <w:rPr>
          <w:color w:val="231F20"/>
          <w:spacing w:val="-2"/>
        </w:rPr>
        <w:t xml:space="preserve"> </w:t>
      </w:r>
      <w:r>
        <w:rPr>
          <w:color w:val="231F20"/>
        </w:rPr>
        <w:t>the</w:t>
      </w:r>
      <w:r>
        <w:rPr>
          <w:color w:val="231F20"/>
          <w:spacing w:val="-2"/>
        </w:rPr>
        <w:t xml:space="preserve"> </w:t>
      </w:r>
      <w:r>
        <w:rPr>
          <w:color w:val="231F20"/>
        </w:rPr>
        <w:t>fast</w:t>
      </w:r>
      <w:r>
        <w:rPr>
          <w:color w:val="231F20"/>
          <w:spacing w:val="-2"/>
        </w:rPr>
        <w:t xml:space="preserve"> </w:t>
      </w:r>
      <w:r>
        <w:rPr>
          <w:color w:val="231F20"/>
        </w:rPr>
        <w:t>Fourier</w:t>
      </w:r>
      <w:r>
        <w:rPr>
          <w:color w:val="231F20"/>
          <w:spacing w:val="-2"/>
        </w:rPr>
        <w:t xml:space="preserve"> </w:t>
      </w:r>
      <w:r>
        <w:rPr>
          <w:color w:val="231F20"/>
        </w:rPr>
        <w:t>transorm</w:t>
      </w:r>
      <w:r>
        <w:rPr>
          <w:color w:val="231F20"/>
          <w:spacing w:val="-2"/>
        </w:rPr>
        <w:t xml:space="preserve"> </w:t>
      </w:r>
      <w:r>
        <w:rPr>
          <w:color w:val="231F20"/>
        </w:rPr>
        <w:t>routine</w:t>
      </w:r>
      <w:r>
        <w:rPr>
          <w:color w:val="231F20"/>
          <w:spacing w:val="-2"/>
        </w:rPr>
        <w:t xml:space="preserve"> </w:t>
      </w:r>
      <w:r>
        <w:rPr>
          <w:color w:val="231F20"/>
        </w:rPr>
        <w:t>is</w:t>
      </w:r>
      <w:r>
        <w:rPr>
          <w:color w:val="231F20"/>
          <w:spacing w:val="-3"/>
        </w:rPr>
        <w:t xml:space="preserve"> </w:t>
      </w:r>
      <w:r>
        <w:rPr>
          <w:color w:val="231F20"/>
        </w:rPr>
        <w:t>optimized for power-of-2 arrays.</w:t>
      </w:r>
    </w:p>
    <w:p>
      <w:pPr>
        <w:pStyle w:val="BodyText"/>
        <w:spacing w:before="15" w:after="0"/>
        <w:rPr/>
      </w:pPr>
      <w:r>
        <w:rPr/>
      </w:r>
    </w:p>
    <w:p>
      <w:pPr>
        <w:pStyle w:val="BodyText"/>
        <w:spacing w:lineRule="auto" w:line="247"/>
        <w:ind w:left="2700" w:right="713"/>
        <w:rPr/>
      </w:pPr>
      <w:r>
        <w:rPr>
          <w:color w:val="231F20"/>
        </w:rPr>
        <w:t>The</w:t>
      </w:r>
      <w:r>
        <w:rPr>
          <w:color w:val="231F20"/>
          <w:spacing w:val="-5"/>
        </w:rPr>
        <w:t xml:space="preserve"> </w:t>
      </w:r>
      <w:r>
        <w:rPr>
          <w:color w:val="231F20"/>
        </w:rPr>
        <w:t>MACOS</w:t>
      </w:r>
      <w:r>
        <w:rPr>
          <w:color w:val="231F20"/>
          <w:spacing w:val="-5"/>
        </w:rPr>
        <w:t xml:space="preserve"> </w:t>
      </w:r>
      <w:r>
        <w:rPr>
          <w:color w:val="231F20"/>
        </w:rPr>
        <w:t>model</w:t>
      </w:r>
      <w:r>
        <w:rPr>
          <w:color w:val="231F20"/>
          <w:spacing w:val="-5"/>
        </w:rPr>
        <w:t xml:space="preserve"> </w:t>
      </w:r>
      <w:r>
        <w:rPr>
          <w:color w:val="231F20"/>
        </w:rPr>
        <w:t>size</w:t>
      </w:r>
      <w:r>
        <w:rPr>
          <w:color w:val="231F20"/>
          <w:spacing w:val="-5"/>
        </w:rPr>
        <w:t xml:space="preserve"> </w:t>
      </w:r>
      <w:r>
        <w:rPr>
          <w:color w:val="231F20"/>
        </w:rPr>
        <w:t>can</w:t>
      </w:r>
      <w:r>
        <w:rPr>
          <w:color w:val="231F20"/>
          <w:spacing w:val="-5"/>
        </w:rPr>
        <w:t xml:space="preserve"> </w:t>
      </w:r>
      <w:r>
        <w:rPr>
          <w:color w:val="231F20"/>
        </w:rPr>
        <w:t>be</w:t>
      </w:r>
      <w:r>
        <w:rPr>
          <w:color w:val="231F20"/>
          <w:spacing w:val="-5"/>
        </w:rPr>
        <w:t xml:space="preserve"> </w:t>
      </w:r>
      <w:r>
        <w:rPr>
          <w:color w:val="231F20"/>
        </w:rPr>
        <w:t>changed</w:t>
      </w:r>
      <w:r>
        <w:rPr>
          <w:color w:val="231F20"/>
          <w:spacing w:val="-5"/>
        </w:rPr>
        <w:t xml:space="preserve"> </w:t>
      </w:r>
      <w:r>
        <w:rPr>
          <w:color w:val="231F20"/>
        </w:rPr>
        <w:t>at</w:t>
      </w:r>
      <w:r>
        <w:rPr>
          <w:color w:val="231F20"/>
          <w:spacing w:val="-5"/>
        </w:rPr>
        <w:t xml:space="preserve"> </w:t>
      </w:r>
      <w:r>
        <w:rPr>
          <w:color w:val="231F20"/>
        </w:rPr>
        <w:t>any</w:t>
      </w:r>
      <w:r>
        <w:rPr>
          <w:color w:val="231F20"/>
          <w:spacing w:val="-5"/>
        </w:rPr>
        <w:t xml:space="preserve"> </w:t>
      </w:r>
      <w:r>
        <w:rPr>
          <w:color w:val="231F20"/>
        </w:rPr>
        <w:t>time</w:t>
      </w:r>
      <w:r>
        <w:rPr>
          <w:color w:val="231F20"/>
          <w:spacing w:val="-5"/>
        </w:rPr>
        <w:t xml:space="preserve"> </w:t>
      </w:r>
      <w:r>
        <w:rPr>
          <w:color w:val="231F20"/>
        </w:rPr>
        <w:t>during</w:t>
      </w:r>
      <w:r>
        <w:rPr>
          <w:color w:val="231F20"/>
          <w:spacing w:val="-5"/>
        </w:rPr>
        <w:t xml:space="preserve"> </w:t>
      </w:r>
      <w:r>
        <w:rPr>
          <w:color w:val="231F20"/>
        </w:rPr>
        <w:t>a</w:t>
      </w:r>
      <w:r>
        <w:rPr>
          <w:color w:val="231F20"/>
          <w:spacing w:val="-5"/>
        </w:rPr>
        <w:t xml:space="preserve"> </w:t>
      </w:r>
      <w:r>
        <w:rPr>
          <w:color w:val="231F20"/>
        </w:rPr>
        <w:t>MACOS</w:t>
      </w:r>
      <w:r>
        <w:rPr>
          <w:color w:val="231F20"/>
          <w:spacing w:val="-5"/>
        </w:rPr>
        <w:t xml:space="preserve"> </w:t>
      </w:r>
      <w:r>
        <w:rPr>
          <w:color w:val="231F20"/>
        </w:rPr>
        <w:t>session.</w:t>
      </w:r>
      <w:r>
        <w:rPr>
          <w:color w:val="231F20"/>
          <w:spacing w:val="-5"/>
        </w:rPr>
        <w:t xml:space="preserve"> </w:t>
      </w:r>
      <w:r>
        <w:rPr>
          <w:color w:val="231F20"/>
        </w:rPr>
        <w:t>Use</w:t>
      </w:r>
      <w:r>
        <w:rPr>
          <w:color w:val="231F20"/>
          <w:spacing w:val="-5"/>
        </w:rPr>
        <w:t xml:space="preserve"> </w:t>
      </w:r>
      <w:r>
        <w:rPr>
          <w:color w:val="231F20"/>
        </w:rPr>
        <w:t xml:space="preserve">the </w:t>
      </w:r>
      <w:r>
        <w:rPr>
          <w:i/>
          <w:color w:val="231F20"/>
        </w:rPr>
        <w:t xml:space="preserve">mreset </w:t>
      </w:r>
      <w:r>
        <w:rPr>
          <w:color w:val="231F20"/>
        </w:rPr>
        <w:t>command to set a new model size, as shown in the following example to set a model size to 256:</w:t>
      </w:r>
    </w:p>
    <w:p>
      <w:pPr>
        <w:pStyle w:val="BodyText"/>
        <w:spacing w:before="36" w:after="0"/>
        <w:rPr/>
      </w:pPr>
      <w:r>
        <w:rPr/>
      </w:r>
    </w:p>
    <w:p>
      <w:pPr>
        <w:pStyle w:val="BodyText"/>
        <w:ind w:left="1440"/>
        <w:rPr>
          <w:rFonts w:ascii="Courier New" w:hAnsi="Courier New"/>
          <w:b/>
          <w:sz w:val="18"/>
        </w:rPr>
      </w:pPr>
      <w:r>
        <w:rPr>
          <w:rFonts w:ascii="Courier New" w:hAnsi="Courier New"/>
          <w:color w:val="231F20"/>
          <w:spacing w:val="-8"/>
          <w:sz w:val="18"/>
        </w:rPr>
        <w:t>MACOS&gt;</w:t>
      </w:r>
      <w:r>
        <w:rPr>
          <w:rFonts w:ascii="Courier New" w:hAnsi="Courier New"/>
          <w:color w:val="231F20"/>
          <w:spacing w:val="-17"/>
          <w:sz w:val="18"/>
        </w:rPr>
        <w:t xml:space="preserve"> </w:t>
      </w:r>
      <w:r>
        <w:rPr>
          <w:rFonts w:ascii="Courier New" w:hAnsi="Courier New"/>
          <w:b/>
          <w:color w:val="231F20"/>
          <w:spacing w:val="-8"/>
          <w:sz w:val="18"/>
        </w:rPr>
        <w:t>mreset</w:t>
      </w:r>
      <w:r>
        <w:rPr>
          <w:rFonts w:ascii="Courier New" w:hAnsi="Courier New"/>
          <w:b/>
          <w:color w:val="231F20"/>
          <w:spacing w:val="-17"/>
          <w:sz w:val="18"/>
        </w:rPr>
        <w:t xml:space="preserve"> </w:t>
      </w:r>
      <w:r>
        <w:rPr>
          <w:rFonts w:ascii="Courier New" w:hAnsi="Courier New"/>
          <w:b/>
          <w:color w:val="231F20"/>
          <w:spacing w:val="-8"/>
          <w:sz w:val="18"/>
        </w:rPr>
        <w:t>256</w:t>
      </w:r>
    </w:p>
    <w:p>
      <w:pPr>
        <w:pStyle w:val="CodeBlock"/>
        <w:spacing w:before="196" w:after="0"/>
        <w:ind w:left="1440"/>
        <w:rPr>
          <w:rFonts w:ascii="Courier New" w:hAnsi="Courier New"/>
          <w:sz w:val="18"/>
        </w:rPr>
      </w:pPr>
      <w:r>
        <w:rPr>
          <w:color w:val="231F20"/>
          <w:spacing w:val="-5"/>
          <w:sz w:val="18"/>
        </w:rPr>
        <w:t>or</w:t>
      </w:r>
    </w:p>
    <w:p>
      <w:pPr>
        <w:pStyle w:val="BodyText"/>
        <w:spacing w:lineRule="exact" w:line="202" w:before="196" w:after="0"/>
        <w:ind w:left="1440"/>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2"/>
          <w:sz w:val="18"/>
        </w:rPr>
        <w:t>mreset</w:t>
      </w:r>
    </w:p>
    <w:p>
      <w:pPr>
        <w:pStyle w:val="CodeBlock"/>
        <w:spacing w:lineRule="exact" w:line="202"/>
        <w:ind w:left="1440"/>
        <w:rPr>
          <w:rFonts w:ascii="Courier New" w:hAnsi="Courier New"/>
          <w:sz w:val="18"/>
        </w:rPr>
      </w:pPr>
      <w:r>
        <w:rPr>
          <w:color w:val="231F20"/>
          <w:spacing w:val="-8"/>
          <w:sz w:val="18"/>
        </w:rPr>
        <w:t>Enter</w:t>
      </w:r>
      <w:r>
        <w:rPr>
          <w:color w:val="231F20"/>
          <w:spacing w:val="-19"/>
          <w:sz w:val="18"/>
        </w:rPr>
        <w:t xml:space="preserve"> </w:t>
      </w:r>
      <w:r>
        <w:rPr>
          <w:color w:val="231F20"/>
          <w:spacing w:val="-8"/>
          <w:sz w:val="18"/>
        </w:rPr>
        <w:t>new</w:t>
      </w:r>
      <w:r>
        <w:rPr>
          <w:color w:val="231F20"/>
          <w:spacing w:val="-19"/>
          <w:sz w:val="18"/>
        </w:rPr>
        <w:t xml:space="preserve"> </w:t>
      </w:r>
      <w:r>
        <w:rPr>
          <w:color w:val="231F20"/>
          <w:spacing w:val="-8"/>
          <w:sz w:val="18"/>
        </w:rPr>
        <w:t>size</w:t>
      </w:r>
      <w:r>
        <w:rPr>
          <w:color w:val="231F20"/>
          <w:spacing w:val="-19"/>
          <w:sz w:val="18"/>
        </w:rPr>
        <w:t xml:space="preserve"> </w:t>
      </w:r>
      <w:r>
        <w:rPr>
          <w:color w:val="231F20"/>
          <w:spacing w:val="-8"/>
          <w:sz w:val="18"/>
        </w:rPr>
        <w:t>(128,</w:t>
      </w:r>
      <w:r>
        <w:rPr>
          <w:color w:val="231F20"/>
          <w:spacing w:val="-18"/>
          <w:sz w:val="18"/>
        </w:rPr>
        <w:t xml:space="preserve"> </w:t>
      </w:r>
      <w:r>
        <w:rPr>
          <w:color w:val="231F20"/>
          <w:spacing w:val="-8"/>
          <w:sz w:val="18"/>
        </w:rPr>
        <w:t>256,</w:t>
      </w:r>
      <w:r>
        <w:rPr>
          <w:color w:val="231F20"/>
          <w:spacing w:val="-17"/>
          <w:sz w:val="18"/>
        </w:rPr>
        <w:t xml:space="preserve"> </w:t>
      </w:r>
      <w:r>
        <w:rPr>
          <w:color w:val="231F20"/>
          <w:spacing w:val="-8"/>
          <w:sz w:val="18"/>
        </w:rPr>
        <w:t>512,</w:t>
      </w:r>
      <w:r>
        <w:rPr>
          <w:color w:val="231F20"/>
          <w:spacing w:val="-18"/>
          <w:sz w:val="18"/>
        </w:rPr>
        <w:t xml:space="preserve"> </w:t>
      </w:r>
      <w:r>
        <w:rPr>
          <w:color w:val="231F20"/>
          <w:spacing w:val="-8"/>
          <w:sz w:val="18"/>
        </w:rPr>
        <w:t>1024,</w:t>
      </w:r>
      <w:r>
        <w:rPr>
          <w:color w:val="231F20"/>
          <w:spacing w:val="-18"/>
          <w:sz w:val="18"/>
        </w:rPr>
        <w:t xml:space="preserve"> </w:t>
      </w:r>
      <w:r>
        <w:rPr>
          <w:color w:val="231F20"/>
          <w:spacing w:val="-8"/>
          <w:sz w:val="18"/>
        </w:rPr>
        <w:t>2048):</w:t>
      </w:r>
      <w:r>
        <w:rPr>
          <w:color w:val="231F20"/>
          <w:spacing w:val="-17"/>
          <w:sz w:val="18"/>
        </w:rPr>
        <w:t xml:space="preserve"> </w:t>
      </w:r>
      <w:r>
        <w:rPr>
          <w:color w:val="231F20"/>
          <w:spacing w:val="-8"/>
          <w:sz w:val="18"/>
        </w:rPr>
        <w:t>[128]:</w:t>
      </w:r>
      <w:r>
        <w:rPr>
          <w:color w:val="231F20"/>
          <w:spacing w:val="-18"/>
          <w:sz w:val="18"/>
        </w:rPr>
        <w:t xml:space="preserve"> </w:t>
      </w:r>
      <w:r>
        <w:rPr>
          <w:color w:val="231F20"/>
          <w:spacing w:val="-8"/>
          <w:sz w:val="18"/>
        </w:rPr>
        <w:t>256</w:t>
      </w:r>
    </w:p>
    <w:p>
      <w:pPr>
        <w:pStyle w:val="CodeBlock"/>
        <w:spacing w:lineRule="auto" w:line="235" w:before="200" w:after="0"/>
        <w:ind w:left="1440" w:right="3492"/>
        <w:rPr>
          <w:rFonts w:ascii="Courier New" w:hAnsi="Courier New"/>
          <w:sz w:val="18"/>
        </w:rPr>
      </w:pPr>
      <w:r>
        <w:rPr>
          <w:color w:val="231F20"/>
          <w:spacing w:val="-8"/>
          <w:sz w:val="18"/>
        </w:rPr>
        <w:t>Modeling</w:t>
      </w:r>
      <w:r>
        <w:rPr>
          <w:color w:val="231F20"/>
          <w:spacing w:val="-15"/>
          <w:sz w:val="18"/>
        </w:rPr>
        <w:t xml:space="preserve"> </w:t>
      </w:r>
      <w:r>
        <w:rPr>
          <w:color w:val="231F20"/>
          <w:spacing w:val="-8"/>
          <w:sz w:val="18"/>
        </w:rPr>
        <w:t>and</w:t>
      </w:r>
      <w:r>
        <w:rPr>
          <w:color w:val="231F20"/>
          <w:spacing w:val="-15"/>
          <w:sz w:val="18"/>
        </w:rPr>
        <w:t xml:space="preserve"> </w:t>
      </w:r>
      <w:r>
        <w:rPr>
          <w:color w:val="231F20"/>
          <w:spacing w:val="-8"/>
          <w:sz w:val="18"/>
        </w:rPr>
        <w:t>Analysis</w:t>
      </w:r>
      <w:r>
        <w:rPr>
          <w:color w:val="231F20"/>
          <w:spacing w:val="-15"/>
          <w:sz w:val="18"/>
        </w:rPr>
        <w:t xml:space="preserve"> </w:t>
      </w:r>
      <w:r>
        <w:rPr>
          <w:color w:val="231F20"/>
          <w:spacing w:val="-8"/>
          <w:sz w:val="18"/>
        </w:rPr>
        <w:t>for</w:t>
      </w:r>
      <w:r>
        <w:rPr>
          <w:color w:val="231F20"/>
          <w:spacing w:val="-15"/>
          <w:sz w:val="18"/>
        </w:rPr>
        <w:t xml:space="preserve"> </w:t>
      </w:r>
      <w:r>
        <w:rPr>
          <w:color w:val="231F20"/>
          <w:spacing w:val="-8"/>
          <w:sz w:val="18"/>
        </w:rPr>
        <w:t>Controlled</w:t>
      </w:r>
      <w:r>
        <w:rPr>
          <w:color w:val="231F20"/>
          <w:spacing w:val="-15"/>
          <w:sz w:val="18"/>
        </w:rPr>
        <w:t xml:space="preserve"> </w:t>
      </w:r>
      <w:r>
        <w:rPr>
          <w:color w:val="231F20"/>
          <w:spacing w:val="-8"/>
          <w:sz w:val="18"/>
        </w:rPr>
        <w:t>Optical</w:t>
      </w:r>
      <w:r>
        <w:rPr>
          <w:color w:val="231F20"/>
          <w:spacing w:val="-15"/>
          <w:sz w:val="18"/>
        </w:rPr>
        <w:t xml:space="preserve"> </w:t>
      </w:r>
      <w:r>
        <w:rPr>
          <w:color w:val="231F20"/>
          <w:spacing w:val="-8"/>
          <w:sz w:val="18"/>
        </w:rPr>
        <w:t xml:space="preserve">Systems </w:t>
      </w:r>
      <w:r>
        <w:rPr>
          <w:color w:val="231F20"/>
          <w:sz w:val="18"/>
        </w:rPr>
        <w:t>MACOS</w:t>
      </w:r>
      <w:r>
        <w:rPr>
          <w:color w:val="231F20"/>
          <w:spacing w:val="-27"/>
          <w:sz w:val="18"/>
        </w:rPr>
        <w:t xml:space="preserve"> </w:t>
      </w:r>
      <w:r>
        <w:rPr>
          <w:color w:val="231F20"/>
          <w:sz w:val="18"/>
        </w:rPr>
        <w:t>Version</w:t>
      </w:r>
      <w:r>
        <w:rPr>
          <w:color w:val="231F20"/>
          <w:spacing w:val="-27"/>
          <w:sz w:val="18"/>
        </w:rPr>
        <w:t xml:space="preserve"> </w:t>
      </w:r>
      <w:r>
        <w:rPr>
          <w:color w:val="231F20"/>
          <w:sz w:val="18"/>
        </w:rPr>
        <w:t>3.2,</w:t>
      </w:r>
      <w:r>
        <w:rPr>
          <w:color w:val="231F20"/>
          <w:spacing w:val="-28"/>
          <w:sz w:val="18"/>
        </w:rPr>
        <w:t xml:space="preserve"> </w:t>
      </w:r>
      <w:r>
        <w:rPr>
          <w:color w:val="231F20"/>
          <w:sz w:val="18"/>
        </w:rPr>
        <w:t>February,</w:t>
      </w:r>
      <w:r>
        <w:rPr>
          <w:color w:val="231F20"/>
          <w:spacing w:val="-27"/>
          <w:sz w:val="18"/>
        </w:rPr>
        <w:t xml:space="preserve"> </w:t>
      </w:r>
      <w:r>
        <w:rPr>
          <w:color w:val="231F20"/>
          <w:sz w:val="18"/>
        </w:rPr>
        <w:t>2003</w:t>
      </w:r>
    </w:p>
    <w:p>
      <w:pPr>
        <w:pStyle w:val="CodeBlock"/>
        <w:spacing w:lineRule="exact" w:line="202" w:before="197" w:after="0"/>
        <w:ind w:left="1440"/>
        <w:rPr>
          <w:rFonts w:ascii="Courier New" w:hAnsi="Courier New"/>
          <w:sz w:val="18"/>
        </w:rPr>
      </w:pPr>
      <w:r>
        <w:rPr>
          <w:color w:val="231F20"/>
          <w:spacing w:val="-2"/>
          <w:sz w:val="18"/>
        </w:rPr>
        <w:t>This</w:t>
      </w:r>
      <w:r>
        <w:rPr>
          <w:color w:val="231F20"/>
          <w:spacing w:val="-25"/>
          <w:sz w:val="18"/>
        </w:rPr>
        <w:t xml:space="preserve"> </w:t>
      </w:r>
      <w:r>
        <w:rPr>
          <w:color w:val="231F20"/>
          <w:spacing w:val="-2"/>
          <w:sz w:val="18"/>
        </w:rPr>
        <w:t>run</w:t>
      </w:r>
      <w:r>
        <w:rPr>
          <w:color w:val="231F20"/>
          <w:spacing w:val="-25"/>
          <w:sz w:val="18"/>
        </w:rPr>
        <w:t xml:space="preserve"> </w:t>
      </w:r>
      <w:r>
        <w:rPr>
          <w:color w:val="231F20"/>
          <w:spacing w:val="-2"/>
          <w:sz w:val="18"/>
        </w:rPr>
        <w:t>is</w:t>
      </w:r>
      <w:r>
        <w:rPr>
          <w:color w:val="231F20"/>
          <w:spacing w:val="-26"/>
          <w:sz w:val="18"/>
        </w:rPr>
        <w:t xml:space="preserve"> </w:t>
      </w:r>
      <w:r>
        <w:rPr>
          <w:color w:val="231F20"/>
          <w:spacing w:val="-2"/>
          <w:sz w:val="18"/>
        </w:rPr>
        <w:t>limited</w:t>
      </w:r>
      <w:r>
        <w:rPr>
          <w:color w:val="231F20"/>
          <w:spacing w:val="-25"/>
          <w:sz w:val="18"/>
        </w:rPr>
        <w:t xml:space="preserve"> </w:t>
      </w:r>
      <w:r>
        <w:rPr>
          <w:color w:val="231F20"/>
          <w:spacing w:val="-2"/>
          <w:sz w:val="18"/>
        </w:rPr>
        <w:t>to</w:t>
      </w:r>
      <w:r>
        <w:rPr>
          <w:color w:val="231F20"/>
          <w:spacing w:val="15"/>
          <w:sz w:val="18"/>
        </w:rPr>
        <w:t xml:space="preserve"> </w:t>
      </w:r>
      <w:r>
        <w:rPr>
          <w:color w:val="231F20"/>
          <w:spacing w:val="-2"/>
          <w:sz w:val="18"/>
        </w:rPr>
        <w:t>70</w:t>
      </w:r>
      <w:r>
        <w:rPr>
          <w:color w:val="231F20"/>
          <w:spacing w:val="-25"/>
          <w:sz w:val="18"/>
        </w:rPr>
        <w:t xml:space="preserve"> </w:t>
      </w:r>
      <w:r>
        <w:rPr>
          <w:color w:val="231F20"/>
          <w:spacing w:val="-2"/>
          <w:sz w:val="18"/>
        </w:rPr>
        <w:t>surfaces,</w:t>
      </w:r>
      <w:r>
        <w:rPr>
          <w:color w:val="231F20"/>
          <w:spacing w:val="16"/>
          <w:sz w:val="18"/>
        </w:rPr>
        <w:t xml:space="preserve"> </w:t>
      </w:r>
      <w:r>
        <w:rPr>
          <w:color w:val="231F20"/>
          <w:spacing w:val="-2"/>
          <w:sz w:val="18"/>
        </w:rPr>
        <w:t>69</w:t>
      </w:r>
      <w:r>
        <w:rPr>
          <w:color w:val="231F20"/>
          <w:spacing w:val="-25"/>
          <w:sz w:val="18"/>
        </w:rPr>
        <w:t xml:space="preserve"> </w:t>
      </w:r>
      <w:r>
        <w:rPr>
          <w:color w:val="231F20"/>
          <w:spacing w:val="-2"/>
          <w:sz w:val="18"/>
        </w:rPr>
        <w:t>segments,</w:t>
      </w:r>
      <w:r>
        <w:rPr>
          <w:color w:val="231F20"/>
          <w:spacing w:val="36"/>
          <w:sz w:val="18"/>
        </w:rPr>
        <w:t xml:space="preserve"> </w:t>
      </w:r>
      <w:r>
        <w:rPr>
          <w:color w:val="231F20"/>
          <w:spacing w:val="-2"/>
          <w:sz w:val="18"/>
        </w:rPr>
        <w:t>16385</w:t>
      </w:r>
    </w:p>
    <w:p>
      <w:pPr>
        <w:pStyle w:val="CodeBlock"/>
        <w:tabs>
          <w:tab w:val="clear" w:pos="720"/>
          <w:tab w:val="left" w:pos="2439" w:leader="none"/>
          <w:tab w:val="left" w:pos="5739" w:leader="none"/>
        </w:tabs>
        <w:spacing w:lineRule="auto" w:line="235" w:before="1" w:after="0"/>
        <w:ind w:left="1440" w:right="1298"/>
        <w:rPr>
          <w:rFonts w:ascii="Courier New" w:hAnsi="Courier New"/>
          <w:sz w:val="18"/>
        </w:rPr>
      </w:pPr>
      <w:r>
        <w:rPr>
          <w:color w:val="231F20"/>
          <w:sz w:val="18"/>
        </w:rPr>
        <w:t>rays (</w:t>
        <w:tab/>
      </w:r>
      <w:r>
        <w:rPr>
          <w:color w:val="231F20"/>
          <w:spacing w:val="-6"/>
          <w:sz w:val="18"/>
        </w:rPr>
        <w:t>500</w:t>
      </w:r>
      <w:r>
        <w:rPr>
          <w:color w:val="231F20"/>
          <w:spacing w:val="-21"/>
          <w:sz w:val="18"/>
        </w:rPr>
        <w:t xml:space="preserve"> </w:t>
      </w:r>
      <w:r>
        <w:rPr>
          <w:color w:val="231F20"/>
          <w:spacing w:val="-6"/>
          <w:sz w:val="18"/>
        </w:rPr>
        <w:t>for</w:t>
      </w:r>
      <w:r>
        <w:rPr>
          <w:color w:val="231F20"/>
          <w:spacing w:val="-21"/>
          <w:sz w:val="18"/>
        </w:rPr>
        <w:t xml:space="preserve"> </w:t>
      </w:r>
      <w:r>
        <w:rPr>
          <w:color w:val="231F20"/>
          <w:spacing w:val="-6"/>
          <w:sz w:val="18"/>
        </w:rPr>
        <w:t>sensitivity</w:t>
      </w:r>
      <w:r>
        <w:rPr>
          <w:color w:val="231F20"/>
          <w:spacing w:val="-22"/>
          <w:sz w:val="18"/>
        </w:rPr>
        <w:t xml:space="preserve"> </w:t>
      </w:r>
      <w:r>
        <w:rPr>
          <w:color w:val="231F20"/>
          <w:spacing w:val="-6"/>
          <w:sz w:val="18"/>
        </w:rPr>
        <w:t>calcs).</w:t>
      </w:r>
      <w:r>
        <w:rPr>
          <w:color w:val="231F20"/>
          <w:spacing w:val="-21"/>
          <w:sz w:val="18"/>
        </w:rPr>
        <w:t xml:space="preserve"> </w:t>
      </w:r>
      <w:r>
        <w:rPr>
          <w:color w:val="231F20"/>
          <w:spacing w:val="-6"/>
          <w:sz w:val="18"/>
        </w:rPr>
        <w:t>Up</w:t>
      </w:r>
      <w:r>
        <w:rPr>
          <w:color w:val="231F20"/>
          <w:spacing w:val="-21"/>
          <w:sz w:val="18"/>
        </w:rPr>
        <w:t xml:space="preserve"> </w:t>
      </w:r>
      <w:r>
        <w:rPr>
          <w:color w:val="231F20"/>
          <w:spacing w:val="-6"/>
          <w:sz w:val="18"/>
        </w:rPr>
        <w:t>to</w:t>
      </w:r>
      <w:r>
        <w:rPr>
          <w:color w:val="231F20"/>
          <w:spacing w:val="59"/>
          <w:sz w:val="18"/>
        </w:rPr>
        <w:t xml:space="preserve"> </w:t>
      </w:r>
      <w:r>
        <w:rPr>
          <w:color w:val="231F20"/>
          <w:spacing w:val="-6"/>
          <w:sz w:val="18"/>
        </w:rPr>
        <w:t>3</w:t>
      </w:r>
      <w:r>
        <w:rPr>
          <w:color w:val="231F20"/>
          <w:spacing w:val="-21"/>
          <w:sz w:val="18"/>
        </w:rPr>
        <w:t xml:space="preserve"> </w:t>
      </w:r>
      <w:r>
        <w:rPr>
          <w:color w:val="231F20"/>
          <w:spacing w:val="-6"/>
          <w:sz w:val="18"/>
        </w:rPr>
        <w:t>diffraction</w:t>
      </w:r>
      <w:r>
        <w:rPr>
          <w:color w:val="231F20"/>
          <w:spacing w:val="-21"/>
          <w:sz w:val="18"/>
        </w:rPr>
        <w:t xml:space="preserve"> </w:t>
      </w:r>
      <w:r>
        <w:rPr>
          <w:color w:val="231F20"/>
          <w:spacing w:val="-6"/>
          <w:sz w:val="18"/>
        </w:rPr>
        <w:t>planes</w:t>
      </w:r>
      <w:r>
        <w:rPr>
          <w:color w:val="231F20"/>
          <w:spacing w:val="-21"/>
          <w:sz w:val="18"/>
        </w:rPr>
        <w:t xml:space="preserve"> </w:t>
      </w:r>
      <w:r>
        <w:rPr>
          <w:color w:val="231F20"/>
          <w:spacing w:val="-6"/>
          <w:sz w:val="18"/>
        </w:rPr>
        <w:t>are</w:t>
      </w:r>
      <w:r>
        <w:rPr>
          <w:color w:val="231F20"/>
          <w:spacing w:val="-21"/>
          <w:sz w:val="18"/>
        </w:rPr>
        <w:t xml:space="preserve"> </w:t>
      </w:r>
      <w:r>
        <w:rPr>
          <w:color w:val="231F20"/>
          <w:spacing w:val="-6"/>
          <w:sz w:val="18"/>
        </w:rPr>
        <w:t xml:space="preserve">stored. </w:t>
      </w:r>
      <w:r>
        <w:rPr>
          <w:color w:val="231F20"/>
          <w:sz w:val="18"/>
        </w:rPr>
        <w:t>Up to 10 interpolated surfaces of up to</w:t>
        <w:tab/>
        <w:t>255</w:t>
      </w:r>
      <w:r>
        <w:rPr>
          <w:color w:val="231F20"/>
          <w:spacing w:val="-27"/>
          <w:sz w:val="18"/>
        </w:rPr>
        <w:t xml:space="preserve"> </w:t>
      </w:r>
      <w:r>
        <w:rPr>
          <w:color w:val="231F20"/>
          <w:sz w:val="18"/>
        </w:rPr>
        <w:t>data</w:t>
      </w:r>
      <w:r>
        <w:rPr>
          <w:color w:val="231F20"/>
          <w:spacing w:val="-27"/>
          <w:sz w:val="18"/>
        </w:rPr>
        <w:t xml:space="preserve"> </w:t>
      </w:r>
      <w:r>
        <w:rPr>
          <w:color w:val="231F20"/>
          <w:sz w:val="18"/>
        </w:rPr>
        <w:t>points</w:t>
      </w:r>
      <w:r>
        <w:rPr>
          <w:color w:val="231F20"/>
          <w:spacing w:val="-27"/>
          <w:sz w:val="18"/>
        </w:rPr>
        <w:t xml:space="preserve"> </w:t>
      </w:r>
      <w:r>
        <w:rPr>
          <w:color w:val="231F20"/>
          <w:sz w:val="18"/>
        </w:rPr>
        <w:t>are</w:t>
      </w:r>
      <w:r>
        <w:rPr>
          <w:color w:val="231F20"/>
          <w:spacing w:val="-27"/>
          <w:sz w:val="18"/>
        </w:rPr>
        <w:t xml:space="preserve"> </w:t>
      </w:r>
      <w:r>
        <w:rPr>
          <w:color w:val="231F20"/>
          <w:sz w:val="18"/>
        </w:rPr>
        <w:t>supported.</w:t>
      </w:r>
    </w:p>
    <w:p>
      <w:pPr>
        <w:pStyle w:val="CodeBlock"/>
        <w:tabs>
          <w:tab w:val="clear" w:pos="720"/>
          <w:tab w:val="left" w:pos="4139" w:leader="none"/>
          <w:tab w:val="left" w:pos="4439" w:leader="none"/>
          <w:tab w:val="left" w:pos="5039" w:leader="none"/>
          <w:tab w:val="left" w:pos="5339" w:leader="none"/>
        </w:tabs>
        <w:spacing w:lineRule="auto" w:line="235"/>
        <w:ind w:left="1440" w:right="4838"/>
        <w:rPr>
          <w:rFonts w:ascii="Courier New" w:hAnsi="Courier New"/>
          <w:sz w:val="18"/>
        </w:rPr>
      </w:pPr>
      <w:r>
        <w:rPr>
          <w:color w:val="231F20"/>
          <w:spacing w:val="-8"/>
          <w:sz w:val="18"/>
        </w:rPr>
        <w:t>Maximum</w:t>
      </w:r>
      <w:r>
        <w:rPr>
          <w:color w:val="231F20"/>
          <w:spacing w:val="-19"/>
          <w:sz w:val="18"/>
        </w:rPr>
        <w:t xml:space="preserve"> </w:t>
      </w:r>
      <w:r>
        <w:rPr>
          <w:color w:val="231F20"/>
          <w:spacing w:val="-8"/>
          <w:sz w:val="18"/>
        </w:rPr>
        <w:t>pixel</w:t>
      </w:r>
      <w:r>
        <w:rPr>
          <w:color w:val="231F20"/>
          <w:spacing w:val="-19"/>
          <w:sz w:val="18"/>
        </w:rPr>
        <w:t xml:space="preserve"> </w:t>
      </w:r>
      <w:r>
        <w:rPr>
          <w:color w:val="231F20"/>
          <w:spacing w:val="-8"/>
          <w:sz w:val="18"/>
        </w:rPr>
        <w:t>array</w:t>
      </w:r>
      <w:r>
        <w:rPr>
          <w:color w:val="231F20"/>
          <w:spacing w:val="-19"/>
          <w:sz w:val="18"/>
        </w:rPr>
        <w:t xml:space="preserve"> </w:t>
      </w:r>
      <w:r>
        <w:rPr>
          <w:color w:val="231F20"/>
          <w:spacing w:val="-8"/>
          <w:sz w:val="18"/>
        </w:rPr>
        <w:t>size</w:t>
      </w:r>
      <w:r>
        <w:rPr>
          <w:color w:val="231F20"/>
          <w:spacing w:val="-19"/>
          <w:sz w:val="18"/>
        </w:rPr>
        <w:t xml:space="preserve"> </w:t>
      </w:r>
      <w:r>
        <w:rPr>
          <w:color w:val="231F20"/>
          <w:spacing w:val="-8"/>
          <w:sz w:val="18"/>
        </w:rPr>
        <w:t>is</w:t>
      </w:r>
      <w:r>
        <w:rPr>
          <w:color w:val="231F20"/>
          <w:sz w:val="18"/>
        </w:rPr>
        <w:tab/>
        <w:t>256 by</w:t>
        <w:tab/>
      </w:r>
      <w:r>
        <w:rPr>
          <w:color w:val="231F20"/>
          <w:spacing w:val="-4"/>
          <w:sz w:val="18"/>
        </w:rPr>
        <w:t xml:space="preserve">256. </w:t>
      </w:r>
      <w:r>
        <w:rPr>
          <w:color w:val="231F20"/>
          <w:spacing w:val="-10"/>
          <w:sz w:val="18"/>
        </w:rPr>
        <w:t>Diffraction grid size</w:t>
      </w:r>
      <w:r>
        <w:rPr>
          <w:color w:val="231F20"/>
          <w:spacing w:val="-9"/>
          <w:sz w:val="18"/>
        </w:rPr>
        <w:t xml:space="preserve"> </w:t>
      </w:r>
      <w:r>
        <w:rPr>
          <w:color w:val="231F20"/>
          <w:spacing w:val="-10"/>
          <w:sz w:val="18"/>
        </w:rPr>
        <w:t>is</w:t>
      </w:r>
      <w:r>
        <w:rPr>
          <w:color w:val="231F20"/>
          <w:sz w:val="18"/>
        </w:rPr>
        <w:tab/>
      </w:r>
      <w:r>
        <w:rPr>
          <w:color w:val="231F20"/>
          <w:spacing w:val="-7"/>
          <w:sz w:val="18"/>
        </w:rPr>
        <w:t>256</w:t>
      </w:r>
      <w:r>
        <w:rPr>
          <w:color w:val="231F20"/>
          <w:spacing w:val="-18"/>
          <w:sz w:val="18"/>
        </w:rPr>
        <w:t xml:space="preserve"> </w:t>
      </w:r>
      <w:r>
        <w:rPr>
          <w:color w:val="231F20"/>
          <w:spacing w:val="-5"/>
          <w:sz w:val="18"/>
        </w:rPr>
        <w:t>by</w:t>
      </w:r>
      <w:r>
        <w:rPr>
          <w:color w:val="231F20"/>
          <w:sz w:val="18"/>
        </w:rPr>
        <w:tab/>
      </w:r>
      <w:r>
        <w:rPr>
          <w:color w:val="231F20"/>
          <w:spacing w:val="-4"/>
          <w:sz w:val="18"/>
        </w:rPr>
        <w:t>256.</w:t>
      </w:r>
    </w:p>
    <w:p>
      <w:pPr>
        <w:pStyle w:val="BodyText"/>
        <w:spacing w:lineRule="auto" w:line="247" w:before="154" w:after="0"/>
        <w:ind w:hanging="1" w:left="2700" w:right="713"/>
        <w:rPr/>
      </w:pPr>
      <w:r>
        <w:rPr>
          <w:color w:val="231F20"/>
        </w:rPr>
        <w:t>In previous versions of MACOS, separate model parameter files are used for different model</w:t>
      </w:r>
      <w:r>
        <w:rPr>
          <w:color w:val="231F20"/>
          <w:spacing w:val="-12"/>
        </w:rPr>
        <w:t xml:space="preserve"> </w:t>
      </w:r>
      <w:r>
        <w:rPr>
          <w:color w:val="231F20"/>
        </w:rPr>
        <w:t>sizes.</w:t>
      </w:r>
      <w:r>
        <w:rPr>
          <w:color w:val="231F20"/>
          <w:spacing w:val="-12"/>
        </w:rPr>
        <w:t xml:space="preserve"> </w:t>
      </w:r>
      <w:r>
        <w:rPr>
          <w:color w:val="231F20"/>
        </w:rPr>
        <w:t>For</w:t>
      </w:r>
      <w:r>
        <w:rPr>
          <w:color w:val="231F20"/>
          <w:spacing w:val="-12"/>
        </w:rPr>
        <w:t xml:space="preserve"> </w:t>
      </w:r>
      <w:r>
        <w:rPr>
          <w:color w:val="231F20"/>
        </w:rPr>
        <w:t>example,</w:t>
      </w:r>
      <w:r>
        <w:rPr>
          <w:color w:val="231F20"/>
          <w:spacing w:val="-12"/>
        </w:rPr>
        <w:t xml:space="preserve"> </w:t>
      </w:r>
      <w:r>
        <w:rPr>
          <w:color w:val="231F20"/>
        </w:rPr>
        <w:t>the</w:t>
      </w:r>
      <w:r>
        <w:rPr>
          <w:color w:val="231F20"/>
          <w:spacing w:val="-12"/>
        </w:rPr>
        <w:t xml:space="preserve"> </w:t>
      </w:r>
      <w:r>
        <w:rPr>
          <w:color w:val="231F20"/>
        </w:rPr>
        <w:t>model</w:t>
      </w:r>
      <w:r>
        <w:rPr>
          <w:color w:val="231F20"/>
          <w:spacing w:val="-12"/>
        </w:rPr>
        <w:t xml:space="preserve"> </w:t>
      </w:r>
      <w:r>
        <w:rPr>
          <w:color w:val="231F20"/>
        </w:rPr>
        <w:t>parameter</w:t>
      </w:r>
      <w:r>
        <w:rPr>
          <w:color w:val="231F20"/>
          <w:spacing w:val="-13"/>
        </w:rPr>
        <w:t xml:space="preserve"> </w:t>
      </w:r>
      <w:r>
        <w:rPr>
          <w:color w:val="231F20"/>
        </w:rPr>
        <w:t>file</w:t>
      </w:r>
      <w:r>
        <w:rPr>
          <w:color w:val="231F20"/>
          <w:spacing w:val="-12"/>
        </w:rPr>
        <w:t xml:space="preserve"> </w:t>
      </w:r>
      <w:r>
        <w:rPr>
          <w:i/>
          <w:color w:val="231F20"/>
        </w:rPr>
        <w:t>param256.cmn</w:t>
      </w:r>
      <w:r>
        <w:rPr>
          <w:i/>
          <w:color w:val="231F20"/>
          <w:spacing w:val="-12"/>
        </w:rPr>
        <w:t xml:space="preserve"> </w:t>
      </w:r>
      <w:r>
        <w:rPr>
          <w:color w:val="231F20"/>
        </w:rPr>
        <w:t>is</w:t>
      </w:r>
      <w:r>
        <w:rPr>
          <w:color w:val="231F20"/>
          <w:spacing w:val="-12"/>
        </w:rPr>
        <w:t xml:space="preserve"> </w:t>
      </w:r>
      <w:r>
        <w:rPr>
          <w:color w:val="231F20"/>
        </w:rPr>
        <w:t>used</w:t>
      </w:r>
      <w:r>
        <w:rPr>
          <w:color w:val="231F20"/>
          <w:spacing w:val="-12"/>
        </w:rPr>
        <w:t xml:space="preserve"> </w:t>
      </w:r>
      <w:r>
        <w:rPr>
          <w:color w:val="231F20"/>
        </w:rPr>
        <w:t>for</w:t>
      </w:r>
      <w:r>
        <w:rPr>
          <w:color w:val="231F20"/>
          <w:spacing w:val="-12"/>
        </w:rPr>
        <w:t xml:space="preserve"> </w:t>
      </w:r>
      <w:r>
        <w:rPr>
          <w:color w:val="231F20"/>
        </w:rPr>
        <w:t>the</w:t>
      </w:r>
      <w:r>
        <w:rPr>
          <w:color w:val="231F20"/>
          <w:spacing w:val="-12"/>
        </w:rPr>
        <w:t xml:space="preserve"> </w:t>
      </w:r>
      <w:r>
        <w:rPr>
          <w:color w:val="231F20"/>
        </w:rPr>
        <w:t>model size</w:t>
      </w:r>
      <w:r>
        <w:rPr>
          <w:color w:val="231F20"/>
          <w:spacing w:val="-11"/>
        </w:rPr>
        <w:t xml:space="preserve"> </w:t>
      </w:r>
      <w:r>
        <w:rPr>
          <w:color w:val="231F20"/>
        </w:rPr>
        <w:t>256.</w:t>
      </w:r>
      <w:r>
        <w:rPr>
          <w:color w:val="231F20"/>
          <w:spacing w:val="-11"/>
        </w:rPr>
        <w:t xml:space="preserve"> </w:t>
      </w:r>
      <w:r>
        <w:rPr>
          <w:color w:val="231F20"/>
        </w:rPr>
        <w:t>In</w:t>
      </w:r>
      <w:r>
        <w:rPr>
          <w:color w:val="231F20"/>
          <w:spacing w:val="-11"/>
        </w:rPr>
        <w:t xml:space="preserve"> </w:t>
      </w:r>
      <w:r>
        <w:rPr>
          <w:color w:val="231F20"/>
        </w:rPr>
        <w:t>MACOS</w:t>
      </w:r>
      <w:r>
        <w:rPr>
          <w:color w:val="231F20"/>
          <w:spacing w:val="-11"/>
        </w:rPr>
        <w:t xml:space="preserve"> </w:t>
      </w:r>
      <w:r>
        <w:rPr>
          <w:color w:val="231F20"/>
        </w:rPr>
        <w:t>3.2b,</w:t>
      </w:r>
      <w:r>
        <w:rPr>
          <w:color w:val="231F20"/>
          <w:spacing w:val="-11"/>
        </w:rPr>
        <w:t xml:space="preserve"> </w:t>
      </w:r>
      <w:r>
        <w:rPr>
          <w:color w:val="231F20"/>
        </w:rPr>
        <w:t>a</w:t>
      </w:r>
      <w:r>
        <w:rPr>
          <w:color w:val="231F20"/>
          <w:spacing w:val="-11"/>
        </w:rPr>
        <w:t xml:space="preserve"> </w:t>
      </w:r>
      <w:r>
        <w:rPr>
          <w:color w:val="231F20"/>
        </w:rPr>
        <w:t>single</w:t>
      </w:r>
      <w:r>
        <w:rPr>
          <w:color w:val="231F20"/>
          <w:spacing w:val="-11"/>
        </w:rPr>
        <w:t xml:space="preserve"> </w:t>
      </w:r>
      <w:r>
        <w:rPr>
          <w:color w:val="231F20"/>
        </w:rPr>
        <w:t>model</w:t>
      </w:r>
      <w:r>
        <w:rPr>
          <w:color w:val="231F20"/>
          <w:spacing w:val="-11"/>
        </w:rPr>
        <w:t xml:space="preserve"> </w:t>
      </w:r>
      <w:r>
        <w:rPr>
          <w:color w:val="231F20"/>
        </w:rPr>
        <w:t>parameter</w:t>
      </w:r>
      <w:r>
        <w:rPr>
          <w:color w:val="231F20"/>
          <w:spacing w:val="-11"/>
        </w:rPr>
        <w:t xml:space="preserve"> </w:t>
      </w:r>
      <w:r>
        <w:rPr>
          <w:color w:val="231F20"/>
        </w:rPr>
        <w:t>file</w:t>
      </w:r>
      <w:r>
        <w:rPr>
          <w:color w:val="231F20"/>
          <w:spacing w:val="-11"/>
        </w:rPr>
        <w:t xml:space="preserve"> </w:t>
      </w:r>
      <w:r>
        <w:rPr>
          <w:color w:val="231F20"/>
        </w:rPr>
        <w:t>called</w:t>
      </w:r>
      <w:r>
        <w:rPr>
          <w:color w:val="231F20"/>
          <w:spacing w:val="-11"/>
        </w:rPr>
        <w:t xml:space="preserve"> </w:t>
      </w:r>
      <w:r>
        <w:rPr>
          <w:i/>
          <w:color w:val="231F20"/>
        </w:rPr>
        <w:t>macos_param.txt</w:t>
      </w:r>
      <w:r>
        <w:rPr>
          <w:i/>
          <w:color w:val="231F20"/>
          <w:spacing w:val="-11"/>
        </w:rPr>
        <w:t xml:space="preserve"> </w:t>
      </w:r>
      <w:r>
        <w:rPr>
          <w:color w:val="231F20"/>
        </w:rPr>
        <w:t>is</w:t>
      </w:r>
      <w:r>
        <w:rPr>
          <w:color w:val="231F20"/>
          <w:spacing w:val="-11"/>
        </w:rPr>
        <w:t xml:space="preserve"> </w:t>
      </w:r>
      <w:r>
        <w:rPr>
          <w:color w:val="231F20"/>
        </w:rPr>
        <w:t xml:space="preserve">used for all model sizes. </w:t>
      </w:r>
      <w:r>
        <w:rPr>
          <w:i/>
          <w:color w:val="231F20"/>
        </w:rPr>
        <w:t xml:space="preserve">macos_param.txt </w:t>
      </w:r>
      <w:r>
        <w:rPr>
          <w:color w:val="231F20"/>
        </w:rPr>
        <w:t>contains parameter sets for all supported model sizes.</w:t>
      </w:r>
      <w:r>
        <w:rPr>
          <w:color w:val="231F20"/>
          <w:spacing w:val="-7"/>
        </w:rPr>
        <w:t xml:space="preserve"> </w:t>
      </w:r>
      <w:r>
        <w:rPr>
          <w:color w:val="231F20"/>
        </w:rPr>
        <w:t>To</w:t>
      </w:r>
      <w:r>
        <w:rPr>
          <w:color w:val="231F20"/>
          <w:spacing w:val="-3"/>
        </w:rPr>
        <w:t xml:space="preserve"> </w:t>
      </w:r>
      <w:r>
        <w:rPr>
          <w:color w:val="231F20"/>
        </w:rPr>
        <w:t>run</w:t>
      </w:r>
      <w:r>
        <w:rPr>
          <w:color w:val="231F20"/>
          <w:spacing w:val="-3"/>
        </w:rPr>
        <w:t xml:space="preserve"> </w:t>
      </w:r>
      <w:r>
        <w:rPr>
          <w:color w:val="231F20"/>
        </w:rPr>
        <w:t>MACOS,</w:t>
      </w:r>
      <w:r>
        <w:rPr>
          <w:color w:val="231F20"/>
          <w:spacing w:val="-3"/>
        </w:rPr>
        <w:t xml:space="preserve"> </w:t>
      </w:r>
      <w:r>
        <w:rPr>
          <w:color w:val="231F20"/>
        </w:rPr>
        <w:t>either</w:t>
      </w:r>
      <w:r>
        <w:rPr>
          <w:color w:val="231F20"/>
          <w:spacing w:val="-4"/>
        </w:rPr>
        <w:t xml:space="preserve"> </w:t>
      </w:r>
      <w:r>
        <w:rPr>
          <w:i/>
          <w:color w:val="231F20"/>
        </w:rPr>
        <w:t>macos_param.txt</w:t>
      </w:r>
      <w:r>
        <w:rPr>
          <w:i/>
          <w:color w:val="231F20"/>
          <w:spacing w:val="-4"/>
        </w:rPr>
        <w:t xml:space="preserve"> </w:t>
      </w:r>
      <w:r>
        <w:rPr>
          <w:color w:val="231F20"/>
        </w:rPr>
        <w:t>or</w:t>
      </w:r>
      <w:r>
        <w:rPr>
          <w:color w:val="231F20"/>
          <w:spacing w:val="-3"/>
        </w:rPr>
        <w:t xml:space="preserve"> </w:t>
      </w:r>
      <w:r>
        <w:rPr>
          <w:color w:val="231F20"/>
        </w:rPr>
        <w:t>a</w:t>
      </w:r>
      <w:r>
        <w:rPr>
          <w:color w:val="231F20"/>
          <w:spacing w:val="-3"/>
        </w:rPr>
        <w:t xml:space="preserve"> </w:t>
      </w:r>
      <w:r>
        <w:rPr>
          <w:color w:val="231F20"/>
        </w:rPr>
        <w:t>link</w:t>
      </w:r>
      <w:r>
        <w:rPr>
          <w:color w:val="231F20"/>
          <w:spacing w:val="-3"/>
        </w:rPr>
        <w:t xml:space="preserve"> </w:t>
      </w:r>
      <w:r>
        <w:rPr>
          <w:color w:val="231F20"/>
        </w:rPr>
        <w:t>to</w:t>
      </w:r>
      <w:r>
        <w:rPr>
          <w:color w:val="231F20"/>
          <w:spacing w:val="-3"/>
        </w:rPr>
        <w:t xml:space="preserve"> </w:t>
      </w:r>
      <w:r>
        <w:rPr>
          <w:color w:val="231F20"/>
        </w:rPr>
        <w:t>it</w:t>
      </w:r>
      <w:r>
        <w:rPr>
          <w:color w:val="231F20"/>
          <w:spacing w:val="-3"/>
        </w:rPr>
        <w:t xml:space="preserve"> </w:t>
      </w:r>
      <w:r>
        <w:rPr>
          <w:color w:val="231F20"/>
        </w:rPr>
        <w:t>must</w:t>
      </w:r>
      <w:r>
        <w:rPr>
          <w:color w:val="231F20"/>
          <w:spacing w:val="-3"/>
        </w:rPr>
        <w:t xml:space="preserve"> </w:t>
      </w:r>
      <w:r>
        <w:rPr>
          <w:color w:val="231F20"/>
        </w:rPr>
        <w:t>exist</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MACOS execution directory.</w:t>
      </w:r>
    </w:p>
    <w:p>
      <w:pPr>
        <w:pStyle w:val="BodyText"/>
        <w:rPr>
          <w:sz w:val="24"/>
        </w:rPr>
      </w:pPr>
      <w:r>
        <w:rPr>
          <w:sz w:val="24"/>
        </w:rPr>
      </w:r>
    </w:p>
    <w:p>
      <w:pPr>
        <w:pStyle w:val="BodyText"/>
        <w:spacing w:before="93" w:after="0"/>
        <w:rPr>
          <w:sz w:val="24"/>
        </w:rPr>
      </w:pPr>
      <w:r>
        <w:rPr>
          <w:sz w:val="24"/>
        </w:rPr>
      </w:r>
    </w:p>
    <w:p>
      <w:pPr>
        <w:pStyle w:val="Heading3"/>
        <w:numPr>
          <w:ilvl w:val="1"/>
          <w:numId w:val="35"/>
        </w:numPr>
        <w:tabs>
          <w:tab w:val="clear" w:pos="720"/>
          <w:tab w:val="left" w:pos="2698" w:leader="none"/>
        </w:tabs>
        <w:ind w:hanging="512" w:left="2698"/>
        <w:jc w:val="left"/>
        <w:rPr/>
      </w:pPr>
      <w:r>
        <mc:AlternateContent>
          <mc:Choice Requires="wps">
            <w:drawing>
              <wp:anchor behindDoc="1" distT="0" distB="635" distL="0" distR="0" simplePos="0" locked="0" layoutInCell="0" allowOverlap="1" relativeHeight="265" wp14:anchorId="27EE4A0E">
                <wp:simplePos x="0" y="0"/>
                <wp:positionH relativeFrom="page">
                  <wp:posOffset>685800</wp:posOffset>
                </wp:positionH>
                <wp:positionV relativeFrom="paragraph">
                  <wp:posOffset>218440</wp:posOffset>
                </wp:positionV>
                <wp:extent cx="1600200" cy="1270"/>
                <wp:effectExtent l="0" t="1905" r="0" b="635"/>
                <wp:wrapTopAndBottom/>
                <wp:docPr id="301" name="Graphic 395"/>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266" wp14:anchorId="24137BF8">
                <wp:simplePos x="0" y="0"/>
                <wp:positionH relativeFrom="page">
                  <wp:posOffset>2400300</wp:posOffset>
                </wp:positionH>
                <wp:positionV relativeFrom="paragraph">
                  <wp:posOffset>218440</wp:posOffset>
                </wp:positionV>
                <wp:extent cx="4457700" cy="1270"/>
                <wp:effectExtent l="0" t="1905" r="635" b="635"/>
                <wp:wrapTopAndBottom/>
                <wp:docPr id="302" name="Graphic 396"/>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 xml:space="preserve">Entering </w:t>
      </w:r>
      <w:r>
        <w:rPr>
          <w:color w:val="231F20"/>
          <w:spacing w:val="-2"/>
        </w:rPr>
        <w:t>Commands</w:t>
      </w:r>
    </w:p>
    <w:p>
      <w:pPr>
        <w:pStyle w:val="BodyText"/>
        <w:spacing w:before="10" w:after="0"/>
        <w:rPr>
          <w:rFonts w:ascii="Helvetica" w:hAnsi="Helvetica"/>
          <w:b/>
          <w:sz w:val="6"/>
        </w:rPr>
      </w:pPr>
      <w:r>
        <w:rPr>
          <w:rFonts w:ascii="Helvetica" w:hAnsi="Helvetica"/>
          <w:b/>
          <w:sz w:val="6"/>
        </w:rPr>
      </w:r>
    </w:p>
    <w:p>
      <w:pPr>
        <w:pStyle w:val="Normal"/>
        <w:rPr/>
      </w:pPr>
      <w:r>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2" w:after="0"/>
        <w:rPr>
          <w:rFonts w:ascii="Helvetica" w:hAnsi="Helvetica"/>
          <w:b/>
          <w:sz w:val="18"/>
        </w:rPr>
      </w:pPr>
      <w:r>
        <w:rPr>
          <w:rFonts w:ascii="Helvetica" w:hAnsi="Helvetica"/>
          <w:b/>
          <w:sz w:val="18"/>
        </w:rPr>
      </w:r>
    </w:p>
    <w:p>
      <w:pPr>
        <w:pStyle w:val="BodyText"/>
        <w:spacing w:lineRule="exact" w:line="200"/>
        <w:ind w:left="1440"/>
        <w:rPr>
          <w:rFonts w:ascii="Courier New" w:hAnsi="Courier New"/>
          <w:b/>
          <w:sz w:val="18"/>
        </w:rPr>
      </w:pPr>
      <w:r>
        <w:rPr>
          <w:rFonts w:ascii="Courier New" w:hAnsi="Courier New"/>
          <w:color w:val="231F20"/>
          <w:spacing w:val="-11"/>
          <w:sz w:val="18"/>
        </w:rPr>
        <w:t>MACOS&gt;</w:t>
      </w:r>
      <w:r>
        <w:rPr>
          <w:rFonts w:ascii="Courier New" w:hAnsi="Courier New"/>
          <w:b/>
          <w:color w:val="231F20"/>
          <w:spacing w:val="-11"/>
          <w:sz w:val="18"/>
        </w:rPr>
        <w:t>old</w:t>
      </w:r>
    </w:p>
    <w:p>
      <w:pPr>
        <w:pStyle w:val="BodyText"/>
        <w:spacing w:lineRule="auto" w:line="247" w:before="92" w:after="0"/>
        <w:ind w:left="320" w:right="665"/>
        <w:rPr/>
      </w:pPr>
      <w:r>
        <w:rPr>
          <w:color w:val="231F20"/>
        </w:rPr>
        <w:t>MACOS commands</w:t>
      </w:r>
      <w:r>
        <w:rPr>
          <w:color w:val="231F20"/>
          <w:spacing w:val="-1"/>
        </w:rPr>
        <w:t xml:space="preserve"> </w:t>
      </w:r>
      <w:r>
        <w:rPr>
          <w:color w:val="231F20"/>
        </w:rPr>
        <w:t>can be abreviated using the first letters</w:t>
      </w:r>
      <w:r>
        <w:rPr>
          <w:color w:val="231F20"/>
          <w:spacing w:val="-1"/>
        </w:rPr>
        <w:t xml:space="preserve"> </w:t>
      </w:r>
      <w:r>
        <w:rPr>
          <w:color w:val="231F20"/>
        </w:rPr>
        <w:t>of the command.</w:t>
      </w:r>
      <w:r>
        <w:rPr>
          <w:color w:val="231F20"/>
          <w:spacing w:val="-4"/>
        </w:rPr>
        <w:t xml:space="preserve"> </w:t>
      </w:r>
      <w:r>
        <w:rPr>
          <w:color w:val="231F20"/>
        </w:rPr>
        <w:t>The neccessary</w:t>
      </w:r>
      <w:r>
        <w:rPr>
          <w:color w:val="231F20"/>
          <w:spacing w:val="-5"/>
        </w:rPr>
        <w:t xml:space="preserve"> </w:t>
      </w:r>
      <w:r>
        <w:rPr>
          <w:color w:val="231F20"/>
        </w:rPr>
        <w:t>letters</w:t>
      </w:r>
      <w:r>
        <w:rPr>
          <w:color w:val="231F20"/>
          <w:spacing w:val="-5"/>
        </w:rPr>
        <w:t xml:space="preserve"> </w:t>
      </w:r>
      <w:r>
        <w:rPr>
          <w:color w:val="231F20"/>
        </w:rPr>
        <w:t>are</w:t>
      </w:r>
      <w:r>
        <w:rPr>
          <w:color w:val="231F20"/>
          <w:spacing w:val="-5"/>
        </w:rPr>
        <w:t xml:space="preserve"> </w:t>
      </w:r>
      <w:r>
        <w:rPr>
          <w:color w:val="231F20"/>
        </w:rPr>
        <w:t>denoted</w:t>
      </w:r>
      <w:r>
        <w:rPr>
          <w:color w:val="231F20"/>
          <w:spacing w:val="-5"/>
        </w:rPr>
        <w:t xml:space="preserve"> </w:t>
      </w:r>
      <w:r>
        <w:rPr>
          <w:color w:val="231F20"/>
        </w:rPr>
        <w:t>in</w:t>
      </w:r>
      <w:r>
        <w:rPr>
          <w:color w:val="231F20"/>
          <w:spacing w:val="-5"/>
        </w:rPr>
        <w:t xml:space="preserve"> </w:t>
      </w:r>
      <w:r>
        <w:rPr>
          <w:color w:val="231F20"/>
        </w:rPr>
        <w:t>capital</w:t>
      </w:r>
      <w:r>
        <w:rPr>
          <w:color w:val="231F20"/>
          <w:spacing w:val="-5"/>
        </w:rPr>
        <w:t xml:space="preserve"> </w:t>
      </w:r>
      <w:r>
        <w:rPr>
          <w:color w:val="231F20"/>
        </w:rPr>
        <w:t>letters.</w:t>
      </w:r>
      <w:r>
        <w:rPr>
          <w:color w:val="231F20"/>
          <w:spacing w:val="-5"/>
        </w:rPr>
        <w:t xml:space="preserve"> </w:t>
      </w:r>
      <w:r>
        <w:rPr>
          <w:color w:val="231F20"/>
        </w:rPr>
        <w:t>However,</w:t>
      </w:r>
      <w:r>
        <w:rPr>
          <w:color w:val="231F20"/>
          <w:spacing w:val="-5"/>
        </w:rPr>
        <w:t xml:space="preserve"> </w:t>
      </w:r>
      <w:r>
        <w:rPr>
          <w:color w:val="231F20"/>
        </w:rPr>
        <w:t>they</w:t>
      </w:r>
      <w:r>
        <w:rPr>
          <w:color w:val="231F20"/>
          <w:spacing w:val="-5"/>
        </w:rPr>
        <w:t xml:space="preserve"> </w:t>
      </w:r>
      <w:r>
        <w:rPr>
          <w:color w:val="231F20"/>
        </w:rPr>
        <w:t>do</w:t>
      </w:r>
      <w:r>
        <w:rPr>
          <w:color w:val="231F20"/>
          <w:spacing w:val="-5"/>
        </w:rPr>
        <w:t xml:space="preserve"> </w:t>
      </w:r>
      <w:r>
        <w:rPr>
          <w:color w:val="231F20"/>
        </w:rPr>
        <w:t>not</w:t>
      </w:r>
      <w:r>
        <w:rPr>
          <w:color w:val="231F20"/>
          <w:spacing w:val="-5"/>
        </w:rPr>
        <w:t xml:space="preserve"> </w:t>
      </w:r>
      <w:r>
        <w:rPr>
          <w:color w:val="231F20"/>
        </w:rPr>
        <w:t>need</w:t>
      </w:r>
      <w:r>
        <w:rPr>
          <w:color w:val="231F20"/>
          <w:spacing w:val="-5"/>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entered</w:t>
      </w:r>
      <w:r>
        <w:rPr>
          <w:color w:val="231F20"/>
          <w:spacing w:val="-5"/>
        </w:rPr>
        <w:t xml:space="preserve"> </w:t>
      </w:r>
      <w:r>
        <w:rPr>
          <w:color w:val="231F20"/>
        </w:rPr>
        <w:t>in capitals as MACOS is case insensitive.</w:t>
      </w:r>
    </w:p>
    <w:p>
      <w:pPr>
        <w:pStyle w:val="BodyText"/>
        <w:spacing w:lineRule="auto" w:line="247" w:before="122" w:after="0"/>
        <w:ind w:left="320" w:right="665"/>
        <w:rPr/>
      </w:pPr>
      <w:r>
        <w:rPr>
          <w:color w:val="231F20"/>
        </w:rPr>
        <w:t>MACOS</w:t>
      </w:r>
      <w:r>
        <w:rPr>
          <w:color w:val="231F20"/>
          <w:spacing w:val="-6"/>
        </w:rPr>
        <w:t xml:space="preserve"> </w:t>
      </w:r>
      <w:r>
        <w:rPr>
          <w:color w:val="231F20"/>
        </w:rPr>
        <w:t>prompts</w:t>
      </w:r>
      <w:r>
        <w:rPr>
          <w:color w:val="231F20"/>
          <w:spacing w:val="-6"/>
        </w:rPr>
        <w:t xml:space="preserve"> </w:t>
      </w:r>
      <w:r>
        <w:rPr>
          <w:color w:val="231F20"/>
        </w:rPr>
        <w:t>the</w:t>
      </w:r>
      <w:r>
        <w:rPr>
          <w:color w:val="231F20"/>
          <w:spacing w:val="-6"/>
        </w:rPr>
        <w:t xml:space="preserve"> </w:t>
      </w:r>
      <w:r>
        <w:rPr>
          <w:color w:val="231F20"/>
        </w:rPr>
        <w:t>user</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next</w:t>
      </w:r>
      <w:r>
        <w:rPr>
          <w:color w:val="231F20"/>
          <w:spacing w:val="-6"/>
        </w:rPr>
        <w:t xml:space="preserve"> </w:t>
      </w:r>
      <w:r>
        <w:rPr>
          <w:color w:val="231F20"/>
        </w:rPr>
        <w:t>input.</w:t>
      </w:r>
      <w:r>
        <w:rPr>
          <w:color w:val="231F20"/>
          <w:spacing w:val="-6"/>
        </w:rPr>
        <w:t xml:space="preserve"> </w:t>
      </w:r>
      <w:r>
        <w:rPr>
          <w:color w:val="231F20"/>
        </w:rPr>
        <w:t>For</w:t>
      </w:r>
      <w:r>
        <w:rPr>
          <w:color w:val="231F20"/>
          <w:spacing w:val="-6"/>
        </w:rPr>
        <w:t xml:space="preserve"> </w:t>
      </w:r>
      <w:r>
        <w:rPr>
          <w:color w:val="231F20"/>
        </w:rPr>
        <w:t>example,</w:t>
      </w:r>
      <w:r>
        <w:rPr>
          <w:color w:val="231F20"/>
          <w:spacing w:val="-6"/>
        </w:rPr>
        <w:t xml:space="preserve"> </w:t>
      </w:r>
      <w:r>
        <w:rPr>
          <w:color w:val="231F20"/>
        </w:rPr>
        <w:t>as</w:t>
      </w:r>
      <w:r>
        <w:rPr>
          <w:color w:val="231F20"/>
          <w:spacing w:val="-6"/>
        </w:rPr>
        <w:t xml:space="preserve"> </w:t>
      </w:r>
      <w:r>
        <w:rPr>
          <w:color w:val="231F20"/>
        </w:rPr>
        <w:t>shown</w:t>
      </w:r>
      <w:r>
        <w:rPr>
          <w:color w:val="231F20"/>
          <w:spacing w:val="-6"/>
        </w:rPr>
        <w:t xml:space="preserve"> </w:t>
      </w:r>
      <w:r>
        <w:rPr>
          <w:color w:val="231F20"/>
        </w:rPr>
        <w:t>below,</w:t>
      </w:r>
      <w:r>
        <w:rPr>
          <w:color w:val="231F20"/>
          <w:spacing w:val="-6"/>
        </w:rPr>
        <w:t xml:space="preserve"> </w:t>
      </w:r>
      <w:r>
        <w:rPr>
          <w:color w:val="231F20"/>
        </w:rPr>
        <w:t>to</w:t>
      </w:r>
      <w:r>
        <w:rPr>
          <w:color w:val="231F20"/>
          <w:spacing w:val="-6"/>
        </w:rPr>
        <w:t xml:space="preserve"> </w:t>
      </w:r>
      <w:r>
        <w:rPr>
          <w:color w:val="231F20"/>
        </w:rPr>
        <w:t>enter</w:t>
      </w:r>
      <w:r>
        <w:rPr>
          <w:color w:val="231F20"/>
          <w:spacing w:val="-6"/>
        </w:rPr>
        <w:t xml:space="preserve"> </w:t>
      </w:r>
      <w:r>
        <w:rPr>
          <w:color w:val="231F20"/>
        </w:rPr>
        <w:t>an old file, the user types OLD. MACOS then prompts for the filename.</w:t>
      </w:r>
    </w:p>
    <w:p>
      <w:pPr>
        <w:pStyle w:val="Normal"/>
        <w:rPr/>
      </w:pPr>
      <w:r>
        <w:rPr/>
      </w:r>
    </w:p>
    <w:p>
      <w:pPr>
        <w:pStyle w:val="CodeBlock"/>
        <w:spacing w:lineRule="exact" w:line="202"/>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file</w:t>
      </w:r>
      <w:r>
        <w:rPr>
          <w:color w:val="231F20"/>
          <w:spacing w:val="-19"/>
          <w:sz w:val="18"/>
        </w:rPr>
        <w:t xml:space="preserve"> </w:t>
      </w:r>
      <w:r>
        <w:rPr>
          <w:color w:val="231F20"/>
          <w:spacing w:val="-8"/>
          <w:sz w:val="18"/>
        </w:rPr>
        <w:t>name:</w:t>
      </w:r>
      <w:r>
        <w:rPr>
          <w:color w:val="231F20"/>
          <w:spacing w:val="-18"/>
          <w:sz w:val="18"/>
        </w:rPr>
        <w:t xml:space="preserve"> </w:t>
      </w:r>
      <w:r>
        <w:rPr>
          <w:b/>
          <w:color w:val="231F20"/>
          <w:spacing w:val="-8"/>
          <w:sz w:val="18"/>
        </w:rPr>
        <w:t>lens_array</w:t>
      </w:r>
    </w:p>
    <w:p>
      <w:pPr>
        <w:pStyle w:val="CodeBlock"/>
        <w:spacing w:lineRule="auto" w:line="235" w:before="1" w:after="0"/>
        <w:ind w:firstLine="100" w:left="1539" w:right="4462"/>
        <w:rPr>
          <w:rFonts w:ascii="Courier New" w:hAnsi="Courier New"/>
          <w:sz w:val="18"/>
        </w:rPr>
      </w:pPr>
      <w:r>
        <w:rPr>
          <w:color w:val="231F20"/>
          <w:spacing w:val="-8"/>
          <w:sz w:val="18"/>
        </w:rPr>
        <w:t>Input</w:t>
      </w:r>
      <w:r>
        <w:rPr>
          <w:color w:val="231F20"/>
          <w:spacing w:val="-18"/>
          <w:sz w:val="18"/>
        </w:rPr>
        <w:t xml:space="preserve"> </w:t>
      </w:r>
      <w:r>
        <w:rPr>
          <w:color w:val="231F20"/>
          <w:spacing w:val="-8"/>
          <w:sz w:val="18"/>
        </w:rPr>
        <w:t>file</w:t>
      </w:r>
      <w:r>
        <w:rPr>
          <w:color w:val="231F20"/>
          <w:spacing w:val="-18"/>
          <w:sz w:val="18"/>
        </w:rPr>
        <w:t xml:space="preserve"> </w:t>
      </w:r>
      <w:r>
        <w:rPr>
          <w:color w:val="231F20"/>
          <w:spacing w:val="-8"/>
          <w:sz w:val="18"/>
        </w:rPr>
        <w:t>lens_array.in</w:t>
      </w:r>
      <w:r>
        <w:rPr>
          <w:color w:val="231F20"/>
          <w:spacing w:val="-18"/>
          <w:sz w:val="18"/>
        </w:rPr>
        <w:t xml:space="preserve"> </w:t>
      </w:r>
      <w:r>
        <w:rPr>
          <w:color w:val="231F20"/>
          <w:spacing w:val="-8"/>
          <w:sz w:val="18"/>
        </w:rPr>
        <w:t>being</w:t>
      </w:r>
      <w:r>
        <w:rPr>
          <w:color w:val="231F20"/>
          <w:spacing w:val="-18"/>
          <w:sz w:val="18"/>
        </w:rPr>
        <w:t xml:space="preserve"> </w:t>
      </w:r>
      <w:r>
        <w:rPr>
          <w:color w:val="231F20"/>
          <w:spacing w:val="-8"/>
          <w:sz w:val="18"/>
        </w:rPr>
        <w:t xml:space="preserve">loaded. </w:t>
      </w:r>
      <w:r>
        <w:rPr>
          <w:color w:val="231F20"/>
          <w:sz w:val="18"/>
        </w:rPr>
        <w:t>Default</w:t>
      </w:r>
      <w:r>
        <w:rPr>
          <w:color w:val="231F20"/>
          <w:spacing w:val="-20"/>
          <w:sz w:val="18"/>
        </w:rPr>
        <w:t xml:space="preserve"> </w:t>
      </w:r>
      <w:r>
        <w:rPr>
          <w:color w:val="231F20"/>
          <w:sz w:val="18"/>
        </w:rPr>
        <w:t>used</w:t>
      </w:r>
      <w:r>
        <w:rPr>
          <w:color w:val="231F20"/>
          <w:spacing w:val="-20"/>
          <w:sz w:val="18"/>
        </w:rPr>
        <w:t xml:space="preserve"> </w:t>
      </w:r>
      <w:r>
        <w:rPr>
          <w:color w:val="231F20"/>
          <w:sz w:val="18"/>
        </w:rPr>
        <w:t>for</w:t>
      </w:r>
      <w:r>
        <w:rPr>
          <w:color w:val="231F20"/>
          <w:spacing w:val="40"/>
          <w:sz w:val="18"/>
        </w:rPr>
        <w:t xml:space="preserve"> </w:t>
      </w:r>
      <w:r>
        <w:rPr>
          <w:color w:val="231F20"/>
          <w:sz w:val="18"/>
        </w:rPr>
        <w:t>SegXgrid</w:t>
      </w:r>
    </w:p>
    <w:p>
      <w:pPr>
        <w:pStyle w:val="CodeBlock"/>
        <w:spacing w:lineRule="exact" w:line="199"/>
        <w:ind w:left="1539"/>
        <w:rPr>
          <w:rFonts w:ascii="Courier New" w:hAnsi="Courier New"/>
          <w:sz w:val="18"/>
        </w:rPr>
      </w:pPr>
      <w:r>
        <w:rPr>
          <w:color w:val="231F20"/>
          <w:spacing w:val="-10"/>
          <w:sz w:val="18"/>
        </w:rPr>
        <w:t>Optical Train Summary:</w:t>
      </w:r>
    </w:p>
    <w:p>
      <w:pPr>
        <w:pStyle w:val="CodeBlock"/>
        <w:tabs>
          <w:tab w:val="clear" w:pos="720"/>
          <w:tab w:val="left" w:pos="3639" w:leader="none"/>
        </w:tabs>
        <w:spacing w:lineRule="exact" w:line="200"/>
        <w:ind w:left="1639"/>
        <w:rPr>
          <w:rFonts w:ascii="Courier New" w:hAnsi="Courier New"/>
          <w:sz w:val="18"/>
        </w:rPr>
      </w:pPr>
      <w:r>
        <w:rPr>
          <w:color w:val="231F20"/>
          <w:spacing w:val="-10"/>
          <w:sz w:val="18"/>
        </w:rPr>
        <w:t>Tracing rays past</w:t>
      </w:r>
      <w:r>
        <w:rPr>
          <w:color w:val="231F20"/>
          <w:sz w:val="18"/>
        </w:rPr>
        <w:tab/>
        <w:t>4</w:t>
      </w:r>
      <w:r>
        <w:rPr>
          <w:color w:val="231F20"/>
          <w:spacing w:val="-19"/>
          <w:sz w:val="18"/>
        </w:rPr>
        <w:t xml:space="preserve"> </w:t>
      </w:r>
      <w:r>
        <w:rPr>
          <w:color w:val="231F20"/>
          <w:spacing w:val="-2"/>
          <w:sz w:val="18"/>
        </w:rPr>
        <w:t>elements.</w:t>
      </w:r>
    </w:p>
    <w:p>
      <w:pPr>
        <w:pStyle w:val="CodeBlock"/>
        <w:tabs>
          <w:tab w:val="clear" w:pos="720"/>
          <w:tab w:val="left" w:pos="5439" w:leader="none"/>
        </w:tabs>
        <w:spacing w:lineRule="exact" w:line="200"/>
        <w:ind w:left="1639"/>
        <w:rPr>
          <w:rFonts w:ascii="Courier New" w:hAnsi="Courier New"/>
          <w:sz w:val="18"/>
        </w:rPr>
      </w:pPr>
      <w:r>
        <w:rPr>
          <w:color w:val="231F20"/>
          <w:spacing w:val="-8"/>
          <w:sz w:val="18"/>
        </w:rPr>
        <w:t>Aperture</w:t>
      </w:r>
      <w:r>
        <w:rPr>
          <w:color w:val="231F20"/>
          <w:spacing w:val="-18"/>
          <w:sz w:val="18"/>
        </w:rPr>
        <w:t xml:space="preserve"> </w:t>
      </w:r>
      <w:r>
        <w:rPr>
          <w:color w:val="231F20"/>
          <w:spacing w:val="-8"/>
          <w:sz w:val="18"/>
        </w:rPr>
        <w:t>grid</w:t>
      </w:r>
      <w:r>
        <w:rPr>
          <w:color w:val="231F20"/>
          <w:spacing w:val="-18"/>
          <w:sz w:val="18"/>
        </w:rPr>
        <w:t xml:space="preserve"> </w:t>
      </w:r>
      <w:r>
        <w:rPr>
          <w:color w:val="231F20"/>
          <w:spacing w:val="-8"/>
          <w:sz w:val="18"/>
        </w:rPr>
        <w:t>type</w:t>
      </w:r>
      <w:r>
        <w:rPr>
          <w:color w:val="231F20"/>
          <w:spacing w:val="-18"/>
          <w:sz w:val="18"/>
        </w:rPr>
        <w:t xml:space="preserve"> </w:t>
      </w:r>
      <w:r>
        <w:rPr>
          <w:color w:val="231F20"/>
          <w:spacing w:val="-8"/>
          <w:sz w:val="18"/>
        </w:rPr>
        <w:t>=</w:t>
      </w:r>
      <w:r>
        <w:rPr>
          <w:color w:val="231F20"/>
          <w:spacing w:val="-17"/>
          <w:sz w:val="18"/>
        </w:rPr>
        <w:t xml:space="preserve"> </w:t>
      </w:r>
      <w:r>
        <w:rPr>
          <w:color w:val="231F20"/>
          <w:spacing w:val="-8"/>
          <w:sz w:val="18"/>
        </w:rPr>
        <w:t>Circular</w:t>
      </w:r>
      <w:r>
        <w:rPr>
          <w:color w:val="231F20"/>
          <w:sz w:val="18"/>
        </w:rPr>
        <w:tab/>
      </w:r>
      <w:r>
        <w:rPr>
          <w:color w:val="231F20"/>
          <w:spacing w:val="-6"/>
          <w:sz w:val="18"/>
        </w:rPr>
        <w:t>with</w:t>
      </w:r>
      <w:r>
        <w:rPr>
          <w:color w:val="231F20"/>
          <w:spacing w:val="-21"/>
          <w:sz w:val="18"/>
        </w:rPr>
        <w:t xml:space="preserve"> </w:t>
      </w:r>
      <w:r>
        <w:rPr>
          <w:color w:val="231F20"/>
          <w:spacing w:val="-6"/>
          <w:sz w:val="18"/>
        </w:rPr>
        <w:t>512</w:t>
      </w:r>
      <w:r>
        <w:rPr>
          <w:color w:val="231F20"/>
          <w:spacing w:val="-20"/>
          <w:sz w:val="18"/>
        </w:rPr>
        <w:t xml:space="preserve"> </w:t>
      </w:r>
      <w:r>
        <w:rPr>
          <w:color w:val="231F20"/>
          <w:spacing w:val="-6"/>
          <w:sz w:val="18"/>
        </w:rPr>
        <w:t>grid</w:t>
      </w:r>
      <w:r>
        <w:rPr>
          <w:color w:val="231F20"/>
          <w:spacing w:val="-20"/>
          <w:sz w:val="18"/>
        </w:rPr>
        <w:t xml:space="preserve"> </w:t>
      </w:r>
      <w:r>
        <w:rPr>
          <w:color w:val="231F20"/>
          <w:spacing w:val="-6"/>
          <w:sz w:val="18"/>
        </w:rPr>
        <w:t>points.</w:t>
      </w:r>
    </w:p>
    <w:p>
      <w:pPr>
        <w:pStyle w:val="BodyText"/>
        <w:tabs>
          <w:tab w:val="clear" w:pos="720"/>
          <w:tab w:val="left" w:pos="2239" w:leader="none"/>
          <w:tab w:val="left" w:pos="3739" w:leader="none"/>
          <w:tab w:val="left" w:pos="4839" w:leader="none"/>
        </w:tabs>
        <w:spacing w:lineRule="auto" w:line="204" w:before="17" w:after="0"/>
        <w:ind w:firstLine="199" w:left="1440" w:right="1398"/>
        <w:rPr>
          <w:rFonts w:ascii="Courier New" w:hAnsi="Courier New"/>
          <w:sz w:val="18"/>
        </w:rPr>
      </w:pPr>
      <w:r>
        <w:rPr>
          <w:rFonts w:ascii="Courier New" w:hAnsi="Courier New"/>
          <w:color w:val="231F20"/>
          <w:spacing w:val="-4"/>
          <w:sz w:val="18"/>
        </w:rPr>
        <w:t>Elt</w:t>
      </w:r>
      <w:r>
        <w:rPr>
          <w:rFonts w:ascii="Courier New" w:hAnsi="Courier New"/>
          <w:color w:val="231F20"/>
          <w:sz w:val="18"/>
        </w:rPr>
        <w:tab/>
        <w:t>1: LensArray</w:t>
        <w:tab/>
        <w:t>: Conic</w:t>
        <w:tab/>
      </w:r>
      <w:r>
        <w:rPr>
          <w:rFonts w:ascii="Courier New" w:hAnsi="Courier New"/>
          <w:color w:val="231F20"/>
          <w:spacing w:val="-8"/>
          <w:sz w:val="18"/>
        </w:rPr>
        <w:t>with</w:t>
      </w:r>
      <w:r>
        <w:rPr>
          <w:rFonts w:ascii="Courier New" w:hAnsi="Courier New"/>
          <w:color w:val="231F20"/>
          <w:spacing w:val="-18"/>
          <w:sz w:val="18"/>
        </w:rPr>
        <w:t xml:space="preserve"> </w:t>
      </w:r>
      <w:r>
        <w:rPr>
          <w:rFonts w:ascii="Courier New" w:hAnsi="Courier New"/>
          <w:color w:val="231F20"/>
          <w:spacing w:val="-8"/>
          <w:sz w:val="18"/>
        </w:rPr>
        <w:t>Kc=</w:t>
      </w:r>
      <w:r>
        <w:rPr>
          <w:rFonts w:ascii="Courier New" w:hAnsi="Courier New"/>
          <w:color w:val="231F20"/>
          <w:spacing w:val="-18"/>
          <w:sz w:val="18"/>
        </w:rPr>
        <w:t xml:space="preserve"> </w:t>
      </w:r>
      <w:r>
        <w:rPr>
          <w:rFonts w:ascii="Courier New" w:hAnsi="Courier New"/>
          <w:color w:val="231F20"/>
          <w:spacing w:val="-8"/>
          <w:sz w:val="18"/>
        </w:rPr>
        <w:t>0.0000D+00,</w:t>
      </w:r>
      <w:r>
        <w:rPr>
          <w:rFonts w:ascii="Courier New" w:hAnsi="Courier New"/>
          <w:color w:val="231F20"/>
          <w:spacing w:val="-18"/>
          <w:sz w:val="18"/>
        </w:rPr>
        <w:t xml:space="preserve"> </w:t>
      </w:r>
      <w:r>
        <w:rPr>
          <w:rFonts w:ascii="Courier New" w:hAnsi="Courier New"/>
          <w:color w:val="231F20"/>
          <w:spacing w:val="-8"/>
          <w:sz w:val="18"/>
        </w:rPr>
        <w:t>Kr=-8.0000D-01,</w:t>
      </w:r>
      <w:r>
        <w:rPr>
          <w:rFonts w:ascii="Courier New" w:hAnsi="Courier New"/>
          <w:color w:val="231F20"/>
          <w:spacing w:val="-18"/>
          <w:sz w:val="18"/>
        </w:rPr>
        <w:t xml:space="preserve"> </w:t>
      </w:r>
      <w:r>
        <w:rPr>
          <w:rFonts w:ascii="Courier New" w:hAnsi="Courier New"/>
          <w:color w:val="231F20"/>
          <w:spacing w:val="-8"/>
          <w:sz w:val="18"/>
        </w:rPr>
        <w:t>nECo-</w:t>
      </w:r>
      <w:r>
        <w:rPr>
          <w:rFonts w:ascii="Courier New" w:hAnsi="Courier New"/>
          <w:color w:val="231F20"/>
          <w:sz w:val="18"/>
        </w:rPr>
        <w:t>ords =</w:t>
      </w:r>
      <w:r>
        <w:rPr>
          <w:rFonts w:ascii="Courier New" w:hAnsi="Courier New"/>
          <w:color w:val="231F20"/>
          <w:spacing w:val="40"/>
          <w:sz w:val="18"/>
        </w:rPr>
        <w:t xml:space="preserve"> </w:t>
      </w:r>
      <w:r>
        <w:rPr>
          <w:rFonts w:ascii="Courier New" w:hAnsi="Courier New"/>
          <w:color w:val="231F20"/>
          <w:sz w:val="18"/>
        </w:rPr>
        <w:t>-6</w:t>
      </w:r>
    </w:p>
    <w:p>
      <w:pPr>
        <w:pStyle w:val="BodyText"/>
        <w:tabs>
          <w:tab w:val="clear" w:pos="720"/>
          <w:tab w:val="left" w:pos="2239" w:leader="none"/>
          <w:tab w:val="left" w:pos="3739" w:leader="none"/>
          <w:tab w:val="left" w:pos="4839" w:leader="none"/>
        </w:tabs>
        <w:spacing w:lineRule="auto" w:line="204" w:before="21" w:after="0"/>
        <w:ind w:firstLine="199" w:left="1440" w:right="1398"/>
        <w:rPr>
          <w:rFonts w:ascii="Courier New" w:hAnsi="Courier New"/>
          <w:sz w:val="18"/>
        </w:rPr>
      </w:pPr>
      <w:r>
        <w:rPr>
          <w:rFonts w:ascii="Courier New" w:hAnsi="Courier New"/>
          <w:color w:val="231F20"/>
          <w:spacing w:val="-4"/>
          <w:sz w:val="18"/>
        </w:rPr>
        <w:t>Elt</w:t>
      </w:r>
      <w:r>
        <w:rPr>
          <w:rFonts w:ascii="Courier New" w:hAnsi="Courier New"/>
          <w:color w:val="231F20"/>
          <w:sz w:val="18"/>
        </w:rPr>
        <w:tab/>
        <w:t>2: Refractor</w:t>
        <w:tab/>
        <w:t>: Conic</w:t>
        <w:tab/>
      </w:r>
      <w:r>
        <w:rPr>
          <w:rFonts w:ascii="Courier New" w:hAnsi="Courier New"/>
          <w:color w:val="231F20"/>
          <w:spacing w:val="-8"/>
          <w:sz w:val="18"/>
        </w:rPr>
        <w:t>with</w:t>
      </w:r>
      <w:r>
        <w:rPr>
          <w:rFonts w:ascii="Courier New" w:hAnsi="Courier New"/>
          <w:color w:val="231F20"/>
          <w:spacing w:val="-18"/>
          <w:sz w:val="18"/>
        </w:rPr>
        <w:t xml:space="preserve"> </w:t>
      </w:r>
      <w:r>
        <w:rPr>
          <w:rFonts w:ascii="Courier New" w:hAnsi="Courier New"/>
          <w:color w:val="231F20"/>
          <w:spacing w:val="-8"/>
          <w:sz w:val="18"/>
        </w:rPr>
        <w:t>Kc=</w:t>
      </w:r>
      <w:r>
        <w:rPr>
          <w:rFonts w:ascii="Courier New" w:hAnsi="Courier New"/>
          <w:color w:val="231F20"/>
          <w:spacing w:val="-18"/>
          <w:sz w:val="18"/>
        </w:rPr>
        <w:t xml:space="preserve"> </w:t>
      </w:r>
      <w:r>
        <w:rPr>
          <w:rFonts w:ascii="Courier New" w:hAnsi="Courier New"/>
          <w:color w:val="231F20"/>
          <w:spacing w:val="-8"/>
          <w:sz w:val="18"/>
        </w:rPr>
        <w:t>0.0000D+00,</w:t>
      </w:r>
      <w:r>
        <w:rPr>
          <w:rFonts w:ascii="Courier New" w:hAnsi="Courier New"/>
          <w:color w:val="231F20"/>
          <w:spacing w:val="-18"/>
          <w:sz w:val="18"/>
        </w:rPr>
        <w:t xml:space="preserve"> </w:t>
      </w:r>
      <w:r>
        <w:rPr>
          <w:rFonts w:ascii="Courier New" w:hAnsi="Courier New"/>
          <w:color w:val="231F20"/>
          <w:spacing w:val="-8"/>
          <w:sz w:val="18"/>
        </w:rPr>
        <w:t>Kr=-1.0000D+18,</w:t>
      </w:r>
      <w:r>
        <w:rPr>
          <w:rFonts w:ascii="Courier New" w:hAnsi="Courier New"/>
          <w:color w:val="231F20"/>
          <w:spacing w:val="-18"/>
          <w:sz w:val="18"/>
        </w:rPr>
        <w:t xml:space="preserve"> </w:t>
      </w:r>
      <w:r>
        <w:rPr>
          <w:rFonts w:ascii="Courier New" w:hAnsi="Courier New"/>
          <w:color w:val="231F20"/>
          <w:spacing w:val="-8"/>
          <w:sz w:val="18"/>
        </w:rPr>
        <w:t>nECo-</w:t>
      </w:r>
      <w:r>
        <w:rPr>
          <w:rFonts w:ascii="Courier New" w:hAnsi="Courier New"/>
          <w:color w:val="231F20"/>
          <w:sz w:val="18"/>
        </w:rPr>
        <w:t>ords =</w:t>
      </w:r>
      <w:r>
        <w:rPr>
          <w:rFonts w:ascii="Courier New" w:hAnsi="Courier New"/>
          <w:color w:val="231F20"/>
          <w:spacing w:val="40"/>
          <w:sz w:val="18"/>
        </w:rPr>
        <w:t xml:space="preserve"> </w:t>
      </w:r>
      <w:r>
        <w:rPr>
          <w:rFonts w:ascii="Courier New" w:hAnsi="Courier New"/>
          <w:color w:val="231F20"/>
          <w:sz w:val="18"/>
        </w:rPr>
        <w:t>-6</w:t>
      </w:r>
    </w:p>
    <w:p>
      <w:pPr>
        <w:pStyle w:val="CodeBlock"/>
        <w:tabs>
          <w:tab w:val="clear" w:pos="720"/>
          <w:tab w:val="left" w:pos="2239" w:leader="none"/>
          <w:tab w:val="left" w:pos="4839" w:leader="none"/>
        </w:tabs>
        <w:spacing w:lineRule="auto" w:line="204" w:before="21" w:after="0"/>
        <w:ind w:firstLine="199" w:left="1440" w:right="1398"/>
        <w:rPr>
          <w:rFonts w:ascii="Courier New" w:hAnsi="Courier New"/>
          <w:sz w:val="18"/>
        </w:rPr>
      </w:pPr>
      <w:r>
        <w:rPr>
          <w:color w:val="231F20"/>
          <w:spacing w:val="-4"/>
          <w:sz w:val="18"/>
        </w:rPr>
        <w:t>Elt</w:t>
      </w:r>
      <w:r>
        <w:rPr>
          <w:color w:val="231F20"/>
          <w:sz w:val="18"/>
        </w:rPr>
        <w:tab/>
        <w:t>3: FocalPlane</w:t>
      </w:r>
      <w:r>
        <w:rPr>
          <w:color w:val="231F20"/>
          <w:spacing w:val="40"/>
          <w:sz w:val="18"/>
        </w:rPr>
        <w:t xml:space="preserve"> </w:t>
      </w:r>
      <w:r>
        <w:rPr>
          <w:color w:val="231F20"/>
          <w:sz w:val="18"/>
        </w:rPr>
        <w:t>: Flat</w:t>
        <w:tab/>
      </w:r>
      <w:r>
        <w:rPr>
          <w:color w:val="231F20"/>
          <w:spacing w:val="-8"/>
          <w:sz w:val="18"/>
        </w:rPr>
        <w:t>with</w:t>
      </w:r>
      <w:r>
        <w:rPr>
          <w:color w:val="231F20"/>
          <w:spacing w:val="-18"/>
          <w:sz w:val="18"/>
        </w:rPr>
        <w:t xml:space="preserve"> </w:t>
      </w:r>
      <w:r>
        <w:rPr>
          <w:color w:val="231F20"/>
          <w:spacing w:val="-8"/>
          <w:sz w:val="18"/>
        </w:rPr>
        <w:t>Kc=</w:t>
      </w:r>
      <w:r>
        <w:rPr>
          <w:color w:val="231F20"/>
          <w:spacing w:val="-18"/>
          <w:sz w:val="18"/>
        </w:rPr>
        <w:t xml:space="preserve"> </w:t>
      </w:r>
      <w:r>
        <w:rPr>
          <w:color w:val="231F20"/>
          <w:spacing w:val="-8"/>
          <w:sz w:val="18"/>
        </w:rPr>
        <w:t>0.0000D+00,</w:t>
      </w:r>
      <w:r>
        <w:rPr>
          <w:color w:val="231F20"/>
          <w:spacing w:val="-18"/>
          <w:sz w:val="18"/>
        </w:rPr>
        <w:t xml:space="preserve"> </w:t>
      </w:r>
      <w:r>
        <w:rPr>
          <w:color w:val="231F20"/>
          <w:spacing w:val="-8"/>
          <w:sz w:val="18"/>
        </w:rPr>
        <w:t>Kr=-1.0000D+18,</w:t>
      </w:r>
      <w:r>
        <w:rPr>
          <w:color w:val="231F20"/>
          <w:spacing w:val="-18"/>
          <w:sz w:val="18"/>
        </w:rPr>
        <w:t xml:space="preserve"> </w:t>
      </w:r>
      <w:r>
        <w:rPr>
          <w:color w:val="231F20"/>
          <w:spacing w:val="-8"/>
          <w:sz w:val="18"/>
        </w:rPr>
        <w:t>nECo-</w:t>
      </w:r>
      <w:r>
        <w:rPr>
          <w:color w:val="231F20"/>
          <w:sz w:val="18"/>
        </w:rPr>
        <w:t>ords =</w:t>
      </w:r>
      <w:r>
        <w:rPr>
          <w:color w:val="231F20"/>
          <w:spacing w:val="40"/>
          <w:sz w:val="18"/>
        </w:rPr>
        <w:t xml:space="preserve"> </w:t>
      </w:r>
      <w:r>
        <w:rPr>
          <w:color w:val="231F20"/>
          <w:sz w:val="18"/>
        </w:rPr>
        <w:t>-6</w:t>
      </w:r>
    </w:p>
    <w:p>
      <w:pPr>
        <w:pStyle w:val="BodyText"/>
        <w:rPr>
          <w:rFonts w:ascii="Courier New" w:hAnsi="Courier New"/>
          <w:sz w:val="6"/>
        </w:rPr>
      </w:pPr>
      <w:r>
        <w:rPr>
          <w:rFonts w:ascii="Courier New" w:hAnsi="Courier New"/>
          <w:sz w:val="6"/>
        </w:rPr>
      </w:r>
    </w:p>
    <w:p>
      <w:pPr>
        <w:pStyle w:val="Normal"/>
        <w:rPr/>
      </w:pPr>
      <w:r>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 xml:space="preserve">Entering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56" w:after="0"/>
        <w:rPr>
          <w:rFonts w:ascii="Helvetica" w:hAnsi="Helvetica"/>
          <w:b/>
          <w:sz w:val="18"/>
        </w:rPr>
      </w:pPr>
      <w:r>
        <w:rPr>
          <w:rFonts w:ascii="Helvetica" w:hAnsi="Helvetica"/>
          <w:b/>
          <w:sz w:val="18"/>
        </w:rPr>
      </w:r>
    </w:p>
    <w:p>
      <w:pPr>
        <w:pStyle w:val="CodeBlock"/>
        <w:tabs>
          <w:tab w:val="clear" w:pos="720"/>
          <w:tab w:val="left" w:pos="2599" w:leader="none"/>
          <w:tab w:val="left" w:pos="5199" w:leader="none"/>
        </w:tabs>
        <w:spacing w:lineRule="auto" w:line="204"/>
        <w:ind w:firstLine="199" w:left="1800" w:right="1038"/>
        <w:rPr>
          <w:rFonts w:ascii="Courier New" w:hAnsi="Courier New"/>
          <w:sz w:val="18"/>
        </w:rPr>
      </w:pPr>
      <w:r>
        <w:rPr>
          <w:color w:val="231F20"/>
          <w:spacing w:val="-4"/>
          <w:sz w:val="18"/>
        </w:rPr>
        <w:t>Elt</w:t>
      </w:r>
      <w:r>
        <w:rPr>
          <w:color w:val="231F20"/>
          <w:sz w:val="18"/>
        </w:rPr>
        <w:tab/>
        <w:t>4: FocalPlane</w:t>
      </w:r>
      <w:r>
        <w:rPr>
          <w:color w:val="231F20"/>
          <w:spacing w:val="40"/>
          <w:sz w:val="18"/>
        </w:rPr>
        <w:t xml:space="preserve"> </w:t>
      </w:r>
      <w:r>
        <w:rPr>
          <w:color w:val="231F20"/>
          <w:sz w:val="18"/>
        </w:rPr>
        <w:t>: Flat</w:t>
        <w:tab/>
      </w:r>
      <w:r>
        <w:rPr>
          <w:color w:val="231F20"/>
          <w:spacing w:val="-8"/>
          <w:sz w:val="18"/>
        </w:rPr>
        <w:t>with</w:t>
      </w:r>
      <w:r>
        <w:rPr>
          <w:color w:val="231F20"/>
          <w:spacing w:val="-18"/>
          <w:sz w:val="18"/>
        </w:rPr>
        <w:t xml:space="preserve"> </w:t>
      </w:r>
      <w:r>
        <w:rPr>
          <w:color w:val="231F20"/>
          <w:spacing w:val="-8"/>
          <w:sz w:val="18"/>
        </w:rPr>
        <w:t>Kc=</w:t>
      </w:r>
      <w:r>
        <w:rPr>
          <w:color w:val="231F20"/>
          <w:spacing w:val="-18"/>
          <w:sz w:val="18"/>
        </w:rPr>
        <w:t xml:space="preserve"> </w:t>
      </w:r>
      <w:r>
        <w:rPr>
          <w:color w:val="231F20"/>
          <w:spacing w:val="-8"/>
          <w:sz w:val="18"/>
        </w:rPr>
        <w:t>0.0000D+00,</w:t>
      </w:r>
      <w:r>
        <w:rPr>
          <w:color w:val="231F20"/>
          <w:spacing w:val="-18"/>
          <w:sz w:val="18"/>
        </w:rPr>
        <w:t xml:space="preserve"> </w:t>
      </w:r>
      <w:r>
        <w:rPr>
          <w:color w:val="231F20"/>
          <w:spacing w:val="-8"/>
          <w:sz w:val="18"/>
        </w:rPr>
        <w:t>Kr=-1.0000D+18,</w:t>
      </w:r>
      <w:r>
        <w:rPr>
          <w:color w:val="231F20"/>
          <w:spacing w:val="-18"/>
          <w:sz w:val="18"/>
        </w:rPr>
        <w:t xml:space="preserve"> </w:t>
      </w:r>
      <w:r>
        <w:rPr>
          <w:color w:val="231F20"/>
          <w:spacing w:val="-8"/>
          <w:sz w:val="18"/>
        </w:rPr>
        <w:t>nECo-</w:t>
      </w:r>
      <w:r>
        <w:rPr>
          <w:color w:val="231F20"/>
          <w:sz w:val="18"/>
        </w:rPr>
        <w:t>ords =</w:t>
      </w:r>
      <w:r>
        <w:rPr>
          <w:color w:val="231F20"/>
          <w:spacing w:val="40"/>
          <w:sz w:val="18"/>
        </w:rPr>
        <w:t xml:space="preserve"> </w:t>
      </w:r>
      <w:r>
        <w:rPr>
          <w:color w:val="231F20"/>
          <w:sz w:val="18"/>
        </w:rPr>
        <w:t>-6</w:t>
      </w:r>
    </w:p>
    <w:p>
      <w:pPr>
        <w:pStyle w:val="CodeBlock"/>
        <w:tabs>
          <w:tab w:val="clear" w:pos="720"/>
          <w:tab w:val="left" w:pos="5399" w:leader="none"/>
        </w:tabs>
        <w:spacing w:lineRule="exact" w:line="202" w:before="3" w:after="0"/>
        <w:ind w:left="1999"/>
        <w:rPr>
          <w:rFonts w:ascii="Courier New" w:hAnsi="Courier New"/>
          <w:sz w:val="18"/>
        </w:rPr>
      </w:pPr>
      <w:r>
        <w:rPr>
          <w:color w:val="231F20"/>
          <w:spacing w:val="-10"/>
          <w:sz w:val="18"/>
        </w:rPr>
        <w:t>Number of output</w:t>
      </w:r>
      <w:r>
        <w:rPr>
          <w:color w:val="231F20"/>
          <w:spacing w:val="-9"/>
          <w:sz w:val="18"/>
        </w:rPr>
        <w:t xml:space="preserve"> </w:t>
      </w:r>
      <w:r>
        <w:rPr>
          <w:color w:val="231F20"/>
          <w:spacing w:val="-10"/>
          <w:sz w:val="18"/>
        </w:rPr>
        <w:t>coordinates is</w:t>
      </w:r>
      <w:r>
        <w:rPr>
          <w:color w:val="231F20"/>
          <w:sz w:val="18"/>
        </w:rPr>
        <w:tab/>
      </w:r>
      <w:r>
        <w:rPr>
          <w:color w:val="231F20"/>
          <w:spacing w:val="-10"/>
          <w:sz w:val="18"/>
        </w:rPr>
        <w:t>5</w:t>
      </w:r>
    </w:p>
    <w:p>
      <w:pPr>
        <w:pStyle w:val="CodeBlock"/>
        <w:spacing w:lineRule="auto" w:line="235" w:before="2" w:after="0"/>
        <w:ind w:firstLine="199" w:left="1800" w:right="3492"/>
        <w:rPr>
          <w:rFonts w:ascii="Courier New" w:hAnsi="Courier New"/>
          <w:sz w:val="18"/>
        </w:rPr>
      </w:pPr>
      <w:r>
        <w:rPr>
          <w:color w:val="231F20"/>
          <w:spacing w:val="-4"/>
          <w:sz w:val="18"/>
        </w:rPr>
        <w:t>Too</w:t>
      </w:r>
      <w:r>
        <w:rPr>
          <w:color w:val="231F20"/>
          <w:spacing w:val="-23"/>
          <w:sz w:val="18"/>
        </w:rPr>
        <w:t xml:space="preserve"> </w:t>
      </w:r>
      <w:r>
        <w:rPr>
          <w:color w:val="231F20"/>
          <w:spacing w:val="-4"/>
          <w:sz w:val="18"/>
        </w:rPr>
        <w:t>many</w:t>
      </w:r>
      <w:r>
        <w:rPr>
          <w:color w:val="231F20"/>
          <w:spacing w:val="-23"/>
          <w:sz w:val="18"/>
        </w:rPr>
        <w:t xml:space="preserve"> </w:t>
      </w:r>
      <w:r>
        <w:rPr>
          <w:color w:val="231F20"/>
          <w:spacing w:val="-4"/>
          <w:sz w:val="18"/>
        </w:rPr>
        <w:t>grid</w:t>
      </w:r>
      <w:r>
        <w:rPr>
          <w:color w:val="231F20"/>
          <w:spacing w:val="-24"/>
          <w:sz w:val="18"/>
        </w:rPr>
        <w:t xml:space="preserve"> </w:t>
      </w:r>
      <w:r>
        <w:rPr>
          <w:color w:val="231F20"/>
          <w:spacing w:val="-4"/>
          <w:sz w:val="18"/>
        </w:rPr>
        <w:t>points.</w:t>
      </w:r>
      <w:r>
        <w:rPr>
          <w:color w:val="231F20"/>
          <w:spacing w:val="-23"/>
          <w:sz w:val="18"/>
        </w:rPr>
        <w:t xml:space="preserve"> </w:t>
      </w:r>
      <w:r>
        <w:rPr>
          <w:color w:val="231F20"/>
          <w:spacing w:val="-4"/>
          <w:sz w:val="18"/>
        </w:rPr>
        <w:t>Resetting</w:t>
      </w:r>
      <w:r>
        <w:rPr>
          <w:color w:val="231F20"/>
          <w:spacing w:val="-23"/>
          <w:sz w:val="18"/>
        </w:rPr>
        <w:t xml:space="preserve"> </w:t>
      </w:r>
      <w:r>
        <w:rPr>
          <w:color w:val="231F20"/>
          <w:spacing w:val="-4"/>
          <w:sz w:val="18"/>
        </w:rPr>
        <w:t>npts</w:t>
      </w:r>
      <w:r>
        <w:rPr>
          <w:color w:val="231F20"/>
          <w:spacing w:val="-23"/>
          <w:sz w:val="18"/>
        </w:rPr>
        <w:t xml:space="preserve"> </w:t>
      </w:r>
      <w:r>
        <w:rPr>
          <w:color w:val="231F20"/>
          <w:spacing w:val="-4"/>
          <w:sz w:val="18"/>
        </w:rPr>
        <w:t>to</w:t>
      </w:r>
      <w:r>
        <w:rPr>
          <w:color w:val="231F20"/>
          <w:spacing w:val="15"/>
          <w:sz w:val="18"/>
        </w:rPr>
        <w:t xml:space="preserve"> </w:t>
      </w:r>
      <w:r>
        <w:rPr>
          <w:color w:val="231F20"/>
          <w:spacing w:val="-4"/>
          <w:sz w:val="18"/>
        </w:rPr>
        <w:t xml:space="preserve">128 </w:t>
      </w:r>
      <w:r>
        <w:rPr>
          <w:color w:val="231F20"/>
          <w:spacing w:val="-2"/>
          <w:sz w:val="18"/>
        </w:rPr>
        <w:t>MACOS&gt;</w:t>
      </w:r>
    </w:p>
    <w:p>
      <w:pPr>
        <w:pStyle w:val="BodyText"/>
        <w:spacing w:lineRule="auto" w:line="247" w:before="73" w:after="0"/>
        <w:ind w:left="3060" w:right="357"/>
        <w:rPr/>
      </w:pPr>
      <w:r>
        <w:rPr>
          <w:color w:val="231F20"/>
        </w:rPr>
        <w:t>MACOS</w:t>
      </w:r>
      <w:r>
        <w:rPr>
          <w:color w:val="231F20"/>
          <w:spacing w:val="-4"/>
        </w:rPr>
        <w:t xml:space="preserve"> </w:t>
      </w:r>
      <w:r>
        <w:rPr>
          <w:color w:val="231F20"/>
        </w:rPr>
        <w:t>also</w:t>
      </w:r>
      <w:r>
        <w:rPr>
          <w:color w:val="231F20"/>
          <w:spacing w:val="-4"/>
        </w:rPr>
        <w:t xml:space="preserve"> </w:t>
      </w:r>
      <w:r>
        <w:rPr>
          <w:color w:val="231F20"/>
        </w:rPr>
        <w:t>allows</w:t>
      </w:r>
      <w:r>
        <w:rPr>
          <w:color w:val="231F20"/>
          <w:spacing w:val="-5"/>
        </w:rPr>
        <w:t xml:space="preserve"> </w:t>
      </w:r>
      <w:r>
        <w:rPr>
          <w:color w:val="231F20"/>
        </w:rPr>
        <w:t>commands</w:t>
      </w:r>
      <w:r>
        <w:rPr>
          <w:color w:val="231F20"/>
          <w:spacing w:val="-5"/>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stacked</w:t>
      </w:r>
      <w:r>
        <w:rPr>
          <w:color w:val="231F20"/>
          <w:spacing w:val="-4"/>
        </w:rPr>
        <w:t xml:space="preserve"> </w:t>
      </w:r>
      <w:r>
        <w:rPr>
          <w:color w:val="231F20"/>
        </w:rPr>
        <w:t>on</w:t>
      </w:r>
      <w:r>
        <w:rPr>
          <w:color w:val="231F20"/>
          <w:spacing w:val="-4"/>
        </w:rPr>
        <w:t xml:space="preserve"> </w:t>
      </w:r>
      <w:r>
        <w:rPr>
          <w:color w:val="231F20"/>
        </w:rPr>
        <w:t>a</w:t>
      </w:r>
      <w:r>
        <w:rPr>
          <w:color w:val="231F20"/>
          <w:spacing w:val="-4"/>
        </w:rPr>
        <w:t xml:space="preserve"> </w:t>
      </w:r>
      <w:r>
        <w:rPr>
          <w:color w:val="231F20"/>
        </w:rPr>
        <w:t>single</w:t>
      </w:r>
      <w:r>
        <w:rPr>
          <w:color w:val="231F20"/>
          <w:spacing w:val="-4"/>
        </w:rPr>
        <w:t xml:space="preserve"> </w:t>
      </w:r>
      <w:r>
        <w:rPr>
          <w:color w:val="231F20"/>
        </w:rPr>
        <w:t>input</w:t>
      </w:r>
      <w:r>
        <w:rPr>
          <w:color w:val="231F20"/>
          <w:spacing w:val="-4"/>
        </w:rPr>
        <w:t xml:space="preserve"> </w:t>
      </w:r>
      <w:r>
        <w:rPr>
          <w:color w:val="231F20"/>
        </w:rPr>
        <w:t>line.</w:t>
      </w:r>
      <w:r>
        <w:rPr>
          <w:color w:val="231F20"/>
          <w:spacing w:val="-8"/>
        </w:rPr>
        <w:t xml:space="preserve"> </w:t>
      </w:r>
      <w:r>
        <w:rPr>
          <w:color w:val="231F20"/>
        </w:rPr>
        <w:t>The</w:t>
      </w:r>
      <w:r>
        <w:rPr>
          <w:color w:val="231F20"/>
          <w:spacing w:val="-4"/>
        </w:rPr>
        <w:t xml:space="preserve"> </w:t>
      </w:r>
      <w:r>
        <w:rPr>
          <w:color w:val="231F20"/>
        </w:rPr>
        <w:t>commands must be separated by a space.</w:t>
      </w:r>
    </w:p>
    <w:p>
      <w:pPr>
        <w:pStyle w:val="BodyText"/>
        <w:spacing w:lineRule="exact" w:line="202" w:before="105" w:after="0"/>
        <w:ind w:left="1800"/>
        <w:rPr>
          <w:rFonts w:ascii="Courier New" w:hAnsi="Courier New"/>
          <w:b/>
          <w:sz w:val="18"/>
        </w:rPr>
      </w:pPr>
      <w:r>
        <w:rPr>
          <w:rFonts w:ascii="Courier New" w:hAnsi="Courier New"/>
          <w:color w:val="231F20"/>
          <w:spacing w:val="-8"/>
          <w:sz w:val="18"/>
        </w:rPr>
        <w:t>MACOS&gt;</w:t>
      </w:r>
      <w:r>
        <w:rPr>
          <w:rFonts w:ascii="Courier New" w:hAnsi="Courier New"/>
          <w:b/>
          <w:color w:val="231F20"/>
          <w:spacing w:val="-8"/>
          <w:sz w:val="18"/>
        </w:rPr>
        <w:t>old</w:t>
      </w:r>
      <w:r>
        <w:rPr>
          <w:rFonts w:ascii="Courier New" w:hAnsi="Courier New"/>
          <w:b/>
          <w:color w:val="231F20"/>
          <w:spacing w:val="-18"/>
          <w:sz w:val="18"/>
        </w:rPr>
        <w:t xml:space="preserve"> </w:t>
      </w:r>
      <w:r>
        <w:rPr>
          <w:rFonts w:ascii="Courier New" w:hAnsi="Courier New"/>
          <w:b/>
          <w:color w:val="231F20"/>
          <w:spacing w:val="-8"/>
          <w:sz w:val="18"/>
        </w:rPr>
        <w:t>lens_array</w:t>
      </w:r>
      <w:r>
        <w:rPr>
          <w:rFonts w:ascii="Courier New" w:hAnsi="Courier New"/>
          <w:b/>
          <w:color w:val="231F20"/>
          <w:spacing w:val="-17"/>
          <w:sz w:val="18"/>
        </w:rPr>
        <w:t xml:space="preserve"> </w:t>
      </w:r>
      <w:r>
        <w:rPr>
          <w:rFonts w:ascii="Courier New" w:hAnsi="Courier New"/>
          <w:b/>
          <w:color w:val="231F20"/>
          <w:spacing w:val="-8"/>
          <w:sz w:val="18"/>
        </w:rPr>
        <w:t>show</w:t>
      </w:r>
      <w:r>
        <w:rPr>
          <w:rFonts w:ascii="Courier New" w:hAnsi="Courier New"/>
          <w:b/>
          <w:color w:val="231F20"/>
          <w:spacing w:val="-18"/>
          <w:sz w:val="18"/>
        </w:rPr>
        <w:t xml:space="preserve"> </w:t>
      </w:r>
      <w:r>
        <w:rPr>
          <w:rFonts w:ascii="Courier New" w:hAnsi="Courier New"/>
          <w:b/>
          <w:color w:val="231F20"/>
          <w:spacing w:val="-10"/>
          <w:sz w:val="18"/>
        </w:rPr>
        <w:t>2</w:t>
      </w:r>
    </w:p>
    <w:p>
      <w:pPr>
        <w:pStyle w:val="CodeBlock"/>
        <w:spacing w:lineRule="exact" w:line="200"/>
        <w:ind w:left="1899"/>
        <w:rPr>
          <w:rFonts w:ascii="Courier New" w:hAnsi="Courier New"/>
          <w:sz w:val="18"/>
        </w:rPr>
      </w:pPr>
      <w:r>
        <w:rPr>
          <w:color w:val="231F20"/>
          <w:spacing w:val="-4"/>
          <w:sz w:val="18"/>
        </w:rPr>
        <w:t>Enter</w:t>
      </w:r>
      <w:r>
        <w:rPr>
          <w:color w:val="231F20"/>
          <w:spacing w:val="-23"/>
          <w:sz w:val="18"/>
        </w:rPr>
        <w:t xml:space="preserve"> </w:t>
      </w:r>
      <w:r>
        <w:rPr>
          <w:color w:val="231F20"/>
          <w:spacing w:val="-4"/>
          <w:sz w:val="18"/>
        </w:rPr>
        <w:t>file</w:t>
      </w:r>
      <w:r>
        <w:rPr>
          <w:color w:val="231F20"/>
          <w:spacing w:val="-23"/>
          <w:sz w:val="18"/>
        </w:rPr>
        <w:t xml:space="preserve"> </w:t>
      </w:r>
      <w:r>
        <w:rPr>
          <w:color w:val="231F20"/>
          <w:spacing w:val="-4"/>
          <w:sz w:val="18"/>
        </w:rPr>
        <w:t>name:</w:t>
      </w:r>
      <w:r>
        <w:rPr>
          <w:color w:val="231F20"/>
          <w:spacing w:val="31"/>
          <w:sz w:val="18"/>
        </w:rPr>
        <w:t xml:space="preserve"> </w:t>
      </w:r>
      <w:r>
        <w:rPr>
          <w:color w:val="231F20"/>
          <w:spacing w:val="-4"/>
          <w:sz w:val="18"/>
        </w:rPr>
        <w:t>lens_array</w:t>
      </w:r>
    </w:p>
    <w:p>
      <w:pPr>
        <w:pStyle w:val="CodeBlock"/>
        <w:spacing w:lineRule="auto" w:line="235" w:before="2" w:after="0"/>
        <w:ind w:firstLine="100" w:left="1899" w:right="4462"/>
        <w:rPr>
          <w:rFonts w:ascii="Courier New" w:hAnsi="Courier New"/>
          <w:sz w:val="18"/>
        </w:rPr>
      </w:pPr>
      <w:r>
        <w:rPr>
          <w:color w:val="231F20"/>
          <w:spacing w:val="-8"/>
          <w:sz w:val="18"/>
        </w:rPr>
        <w:t>Input</w:t>
      </w:r>
      <w:r>
        <w:rPr>
          <w:color w:val="231F20"/>
          <w:spacing w:val="-18"/>
          <w:sz w:val="18"/>
        </w:rPr>
        <w:t xml:space="preserve"> </w:t>
      </w:r>
      <w:r>
        <w:rPr>
          <w:color w:val="231F20"/>
          <w:spacing w:val="-8"/>
          <w:sz w:val="18"/>
        </w:rPr>
        <w:t>file</w:t>
      </w:r>
      <w:r>
        <w:rPr>
          <w:color w:val="231F20"/>
          <w:spacing w:val="-18"/>
          <w:sz w:val="18"/>
        </w:rPr>
        <w:t xml:space="preserve"> </w:t>
      </w:r>
      <w:r>
        <w:rPr>
          <w:color w:val="231F20"/>
          <w:spacing w:val="-8"/>
          <w:sz w:val="18"/>
        </w:rPr>
        <w:t>lens_array.in</w:t>
      </w:r>
      <w:r>
        <w:rPr>
          <w:color w:val="231F20"/>
          <w:spacing w:val="-18"/>
          <w:sz w:val="18"/>
        </w:rPr>
        <w:t xml:space="preserve"> </w:t>
      </w:r>
      <w:r>
        <w:rPr>
          <w:color w:val="231F20"/>
          <w:spacing w:val="-8"/>
          <w:sz w:val="18"/>
        </w:rPr>
        <w:t>being</w:t>
      </w:r>
      <w:r>
        <w:rPr>
          <w:color w:val="231F20"/>
          <w:spacing w:val="-18"/>
          <w:sz w:val="18"/>
        </w:rPr>
        <w:t xml:space="preserve"> </w:t>
      </w:r>
      <w:r>
        <w:rPr>
          <w:color w:val="231F20"/>
          <w:spacing w:val="-8"/>
          <w:sz w:val="18"/>
        </w:rPr>
        <w:t xml:space="preserve">loaded. </w:t>
      </w:r>
      <w:r>
        <w:rPr>
          <w:color w:val="231F20"/>
          <w:sz w:val="18"/>
        </w:rPr>
        <w:t>Default</w:t>
      </w:r>
      <w:r>
        <w:rPr>
          <w:color w:val="231F20"/>
          <w:spacing w:val="-20"/>
          <w:sz w:val="18"/>
        </w:rPr>
        <w:t xml:space="preserve"> </w:t>
      </w:r>
      <w:r>
        <w:rPr>
          <w:color w:val="231F20"/>
          <w:sz w:val="18"/>
        </w:rPr>
        <w:t>used</w:t>
      </w:r>
      <w:r>
        <w:rPr>
          <w:color w:val="231F20"/>
          <w:spacing w:val="-20"/>
          <w:sz w:val="18"/>
        </w:rPr>
        <w:t xml:space="preserve"> </w:t>
      </w:r>
      <w:r>
        <w:rPr>
          <w:color w:val="231F20"/>
          <w:sz w:val="18"/>
        </w:rPr>
        <w:t>for</w:t>
      </w:r>
      <w:r>
        <w:rPr>
          <w:color w:val="231F20"/>
          <w:spacing w:val="40"/>
          <w:sz w:val="18"/>
        </w:rPr>
        <w:t xml:space="preserve"> </w:t>
      </w:r>
      <w:r>
        <w:rPr>
          <w:color w:val="231F20"/>
          <w:sz w:val="18"/>
        </w:rPr>
        <w:t>SegXgrid</w:t>
      </w:r>
    </w:p>
    <w:p>
      <w:pPr>
        <w:pStyle w:val="CodeBlock"/>
        <w:spacing w:lineRule="exact" w:line="199"/>
        <w:ind w:left="1899"/>
        <w:rPr>
          <w:rFonts w:ascii="Courier New" w:hAnsi="Courier New"/>
          <w:sz w:val="18"/>
        </w:rPr>
      </w:pPr>
      <w:r>
        <w:rPr>
          <w:color w:val="231F20"/>
          <w:spacing w:val="-10"/>
          <w:sz w:val="18"/>
        </w:rPr>
        <w:t>Optical Train Summary:</w:t>
      </w:r>
    </w:p>
    <w:p>
      <w:pPr>
        <w:pStyle w:val="CodeBlock"/>
        <w:tabs>
          <w:tab w:val="clear" w:pos="720"/>
          <w:tab w:val="left" w:pos="3999" w:leader="none"/>
        </w:tabs>
        <w:spacing w:lineRule="exact" w:line="200"/>
        <w:ind w:left="1999"/>
        <w:rPr>
          <w:rFonts w:ascii="Courier New" w:hAnsi="Courier New"/>
          <w:sz w:val="18"/>
        </w:rPr>
      </w:pPr>
      <w:r>
        <w:rPr>
          <w:color w:val="231F20"/>
          <w:spacing w:val="-10"/>
          <w:sz w:val="18"/>
        </w:rPr>
        <w:t>Tracing rays past</w:t>
      </w:r>
      <w:r>
        <w:rPr>
          <w:color w:val="231F20"/>
          <w:sz w:val="18"/>
        </w:rPr>
        <w:tab/>
        <w:t>4</w:t>
      </w:r>
      <w:r>
        <w:rPr>
          <w:color w:val="231F20"/>
          <w:spacing w:val="-19"/>
          <w:sz w:val="18"/>
        </w:rPr>
        <w:t xml:space="preserve"> </w:t>
      </w:r>
      <w:r>
        <w:rPr>
          <w:color w:val="231F20"/>
          <w:spacing w:val="-2"/>
          <w:sz w:val="18"/>
        </w:rPr>
        <w:t>elements.</w:t>
      </w:r>
    </w:p>
    <w:p>
      <w:pPr>
        <w:pStyle w:val="CodeBlock"/>
        <w:tabs>
          <w:tab w:val="clear" w:pos="720"/>
          <w:tab w:val="left" w:pos="5799" w:leader="none"/>
        </w:tabs>
        <w:spacing w:lineRule="exact" w:line="200"/>
        <w:ind w:left="1999"/>
        <w:rPr>
          <w:rFonts w:ascii="Courier New" w:hAnsi="Courier New"/>
          <w:sz w:val="18"/>
        </w:rPr>
      </w:pPr>
      <w:r>
        <w:rPr>
          <w:color w:val="231F20"/>
          <w:spacing w:val="-8"/>
          <w:sz w:val="18"/>
        </w:rPr>
        <w:t>Aperture</w:t>
      </w:r>
      <w:r>
        <w:rPr>
          <w:color w:val="231F20"/>
          <w:spacing w:val="-18"/>
          <w:sz w:val="18"/>
        </w:rPr>
        <w:t xml:space="preserve"> </w:t>
      </w:r>
      <w:r>
        <w:rPr>
          <w:color w:val="231F20"/>
          <w:spacing w:val="-8"/>
          <w:sz w:val="18"/>
        </w:rPr>
        <w:t>grid</w:t>
      </w:r>
      <w:r>
        <w:rPr>
          <w:color w:val="231F20"/>
          <w:spacing w:val="-18"/>
          <w:sz w:val="18"/>
        </w:rPr>
        <w:t xml:space="preserve"> </w:t>
      </w:r>
      <w:r>
        <w:rPr>
          <w:color w:val="231F20"/>
          <w:spacing w:val="-8"/>
          <w:sz w:val="18"/>
        </w:rPr>
        <w:t>type</w:t>
      </w:r>
      <w:r>
        <w:rPr>
          <w:color w:val="231F20"/>
          <w:spacing w:val="-18"/>
          <w:sz w:val="18"/>
        </w:rPr>
        <w:t xml:space="preserve"> </w:t>
      </w:r>
      <w:r>
        <w:rPr>
          <w:color w:val="231F20"/>
          <w:spacing w:val="-8"/>
          <w:sz w:val="18"/>
        </w:rPr>
        <w:t>=</w:t>
      </w:r>
      <w:r>
        <w:rPr>
          <w:color w:val="231F20"/>
          <w:spacing w:val="-17"/>
          <w:sz w:val="18"/>
        </w:rPr>
        <w:t xml:space="preserve"> </w:t>
      </w:r>
      <w:r>
        <w:rPr>
          <w:color w:val="231F20"/>
          <w:spacing w:val="-8"/>
          <w:sz w:val="18"/>
        </w:rPr>
        <w:t>Circular</w:t>
      </w:r>
      <w:r>
        <w:rPr>
          <w:color w:val="231F20"/>
          <w:sz w:val="18"/>
        </w:rPr>
        <w:tab/>
      </w:r>
      <w:r>
        <w:rPr>
          <w:color w:val="231F20"/>
          <w:spacing w:val="-6"/>
          <w:sz w:val="18"/>
        </w:rPr>
        <w:t>with</w:t>
      </w:r>
      <w:r>
        <w:rPr>
          <w:color w:val="231F20"/>
          <w:spacing w:val="-21"/>
          <w:sz w:val="18"/>
        </w:rPr>
        <w:t xml:space="preserve"> </w:t>
      </w:r>
      <w:r>
        <w:rPr>
          <w:color w:val="231F20"/>
          <w:spacing w:val="-6"/>
          <w:sz w:val="18"/>
        </w:rPr>
        <w:t>512</w:t>
      </w:r>
      <w:r>
        <w:rPr>
          <w:color w:val="231F20"/>
          <w:spacing w:val="-20"/>
          <w:sz w:val="18"/>
        </w:rPr>
        <w:t xml:space="preserve"> </w:t>
      </w:r>
      <w:r>
        <w:rPr>
          <w:color w:val="231F20"/>
          <w:spacing w:val="-6"/>
          <w:sz w:val="18"/>
        </w:rPr>
        <w:t>grid</w:t>
      </w:r>
      <w:r>
        <w:rPr>
          <w:color w:val="231F20"/>
          <w:spacing w:val="-20"/>
          <w:sz w:val="18"/>
        </w:rPr>
        <w:t xml:space="preserve"> </w:t>
      </w:r>
      <w:r>
        <w:rPr>
          <w:color w:val="231F20"/>
          <w:spacing w:val="-6"/>
          <w:sz w:val="18"/>
        </w:rPr>
        <w:t>points.</w:t>
      </w:r>
    </w:p>
    <w:p>
      <w:pPr>
        <w:pStyle w:val="BodyText"/>
        <w:tabs>
          <w:tab w:val="clear" w:pos="720"/>
          <w:tab w:val="left" w:pos="2599" w:leader="none"/>
          <w:tab w:val="left" w:pos="4099" w:leader="none"/>
          <w:tab w:val="left" w:pos="5199" w:leader="none"/>
        </w:tabs>
        <w:spacing w:lineRule="auto" w:line="204" w:before="16" w:after="0"/>
        <w:ind w:firstLine="199" w:left="1800" w:right="1038"/>
        <w:rPr>
          <w:rFonts w:ascii="Courier New" w:hAnsi="Courier New"/>
          <w:sz w:val="18"/>
        </w:rPr>
      </w:pPr>
      <w:r>
        <w:rPr>
          <w:rFonts w:ascii="Courier New" w:hAnsi="Courier New"/>
          <w:color w:val="231F20"/>
          <w:spacing w:val="-4"/>
          <w:sz w:val="18"/>
        </w:rPr>
        <w:t>Elt</w:t>
      </w:r>
      <w:r>
        <w:rPr>
          <w:rFonts w:ascii="Courier New" w:hAnsi="Courier New"/>
          <w:color w:val="231F20"/>
          <w:sz w:val="18"/>
        </w:rPr>
        <w:tab/>
        <w:t>1: LensArray</w:t>
        <w:tab/>
        <w:t>: Conic</w:t>
        <w:tab/>
      </w:r>
      <w:r>
        <w:rPr>
          <w:rFonts w:ascii="Courier New" w:hAnsi="Courier New"/>
          <w:color w:val="231F20"/>
          <w:spacing w:val="-8"/>
          <w:sz w:val="18"/>
        </w:rPr>
        <w:t>with</w:t>
      </w:r>
      <w:r>
        <w:rPr>
          <w:rFonts w:ascii="Courier New" w:hAnsi="Courier New"/>
          <w:color w:val="231F20"/>
          <w:spacing w:val="-18"/>
          <w:sz w:val="18"/>
        </w:rPr>
        <w:t xml:space="preserve"> </w:t>
      </w:r>
      <w:r>
        <w:rPr>
          <w:rFonts w:ascii="Courier New" w:hAnsi="Courier New"/>
          <w:color w:val="231F20"/>
          <w:spacing w:val="-8"/>
          <w:sz w:val="18"/>
        </w:rPr>
        <w:t>Kc=</w:t>
      </w:r>
      <w:r>
        <w:rPr>
          <w:rFonts w:ascii="Courier New" w:hAnsi="Courier New"/>
          <w:color w:val="231F20"/>
          <w:spacing w:val="-18"/>
          <w:sz w:val="18"/>
        </w:rPr>
        <w:t xml:space="preserve"> </w:t>
      </w:r>
      <w:r>
        <w:rPr>
          <w:rFonts w:ascii="Courier New" w:hAnsi="Courier New"/>
          <w:color w:val="231F20"/>
          <w:spacing w:val="-8"/>
          <w:sz w:val="18"/>
        </w:rPr>
        <w:t>0.0000D+00,</w:t>
      </w:r>
      <w:r>
        <w:rPr>
          <w:rFonts w:ascii="Courier New" w:hAnsi="Courier New"/>
          <w:color w:val="231F20"/>
          <w:spacing w:val="-18"/>
          <w:sz w:val="18"/>
        </w:rPr>
        <w:t xml:space="preserve"> </w:t>
      </w:r>
      <w:r>
        <w:rPr>
          <w:rFonts w:ascii="Courier New" w:hAnsi="Courier New"/>
          <w:color w:val="231F20"/>
          <w:spacing w:val="-8"/>
          <w:sz w:val="18"/>
        </w:rPr>
        <w:t>Kr=-8.0000D-01,</w:t>
      </w:r>
      <w:r>
        <w:rPr>
          <w:rFonts w:ascii="Courier New" w:hAnsi="Courier New"/>
          <w:color w:val="231F20"/>
          <w:spacing w:val="-18"/>
          <w:sz w:val="18"/>
        </w:rPr>
        <w:t xml:space="preserve"> </w:t>
      </w:r>
      <w:r>
        <w:rPr>
          <w:rFonts w:ascii="Courier New" w:hAnsi="Courier New"/>
          <w:color w:val="231F20"/>
          <w:spacing w:val="-8"/>
          <w:sz w:val="18"/>
        </w:rPr>
        <w:t>nECo-</w:t>
      </w:r>
      <w:r>
        <w:rPr>
          <w:rFonts w:ascii="Courier New" w:hAnsi="Courier New"/>
          <w:color w:val="231F20"/>
          <w:sz w:val="18"/>
        </w:rPr>
        <w:t>ords =</w:t>
      </w:r>
      <w:r>
        <w:rPr>
          <w:rFonts w:ascii="Courier New" w:hAnsi="Courier New"/>
          <w:color w:val="231F20"/>
          <w:spacing w:val="40"/>
          <w:sz w:val="18"/>
        </w:rPr>
        <w:t xml:space="preserve"> </w:t>
      </w:r>
      <w:r>
        <w:rPr>
          <w:rFonts w:ascii="Courier New" w:hAnsi="Courier New"/>
          <w:color w:val="231F20"/>
          <w:sz w:val="18"/>
        </w:rPr>
        <w:t>-6</w:t>
      </w:r>
    </w:p>
    <w:p>
      <w:pPr>
        <w:pStyle w:val="BodyText"/>
        <w:tabs>
          <w:tab w:val="clear" w:pos="720"/>
          <w:tab w:val="left" w:pos="2599" w:leader="none"/>
          <w:tab w:val="left" w:pos="4099" w:leader="none"/>
          <w:tab w:val="left" w:pos="5199" w:leader="none"/>
        </w:tabs>
        <w:spacing w:lineRule="auto" w:line="204" w:before="21" w:after="0"/>
        <w:ind w:firstLine="199" w:left="1800" w:right="1038"/>
        <w:rPr>
          <w:rFonts w:ascii="Courier New" w:hAnsi="Courier New"/>
          <w:sz w:val="18"/>
        </w:rPr>
      </w:pPr>
      <w:r>
        <w:rPr>
          <w:rFonts w:ascii="Courier New" w:hAnsi="Courier New"/>
          <w:color w:val="231F20"/>
          <w:spacing w:val="-4"/>
          <w:sz w:val="18"/>
        </w:rPr>
        <w:t>Elt</w:t>
      </w:r>
      <w:r>
        <w:rPr>
          <w:rFonts w:ascii="Courier New" w:hAnsi="Courier New"/>
          <w:color w:val="231F20"/>
          <w:sz w:val="18"/>
        </w:rPr>
        <w:tab/>
        <w:t>2: Refractor</w:t>
        <w:tab/>
        <w:t>: Conic</w:t>
        <w:tab/>
      </w:r>
      <w:r>
        <w:rPr>
          <w:rFonts w:ascii="Courier New" w:hAnsi="Courier New"/>
          <w:color w:val="231F20"/>
          <w:spacing w:val="-8"/>
          <w:sz w:val="18"/>
        </w:rPr>
        <w:t>with</w:t>
      </w:r>
      <w:r>
        <w:rPr>
          <w:rFonts w:ascii="Courier New" w:hAnsi="Courier New"/>
          <w:color w:val="231F20"/>
          <w:spacing w:val="-18"/>
          <w:sz w:val="18"/>
        </w:rPr>
        <w:t xml:space="preserve"> </w:t>
      </w:r>
      <w:r>
        <w:rPr>
          <w:rFonts w:ascii="Courier New" w:hAnsi="Courier New"/>
          <w:color w:val="231F20"/>
          <w:spacing w:val="-8"/>
          <w:sz w:val="18"/>
        </w:rPr>
        <w:t>Kc=</w:t>
      </w:r>
      <w:r>
        <w:rPr>
          <w:rFonts w:ascii="Courier New" w:hAnsi="Courier New"/>
          <w:color w:val="231F20"/>
          <w:spacing w:val="-18"/>
          <w:sz w:val="18"/>
        </w:rPr>
        <w:t xml:space="preserve"> </w:t>
      </w:r>
      <w:r>
        <w:rPr>
          <w:rFonts w:ascii="Courier New" w:hAnsi="Courier New"/>
          <w:color w:val="231F20"/>
          <w:spacing w:val="-8"/>
          <w:sz w:val="18"/>
        </w:rPr>
        <w:t>0.0000D+00,</w:t>
      </w:r>
      <w:r>
        <w:rPr>
          <w:rFonts w:ascii="Courier New" w:hAnsi="Courier New"/>
          <w:color w:val="231F20"/>
          <w:spacing w:val="-18"/>
          <w:sz w:val="18"/>
        </w:rPr>
        <w:t xml:space="preserve"> </w:t>
      </w:r>
      <w:r>
        <w:rPr>
          <w:rFonts w:ascii="Courier New" w:hAnsi="Courier New"/>
          <w:color w:val="231F20"/>
          <w:spacing w:val="-8"/>
          <w:sz w:val="18"/>
        </w:rPr>
        <w:t>Kr=-1.0000D+18,</w:t>
      </w:r>
      <w:r>
        <w:rPr>
          <w:rFonts w:ascii="Courier New" w:hAnsi="Courier New"/>
          <w:color w:val="231F20"/>
          <w:spacing w:val="-18"/>
          <w:sz w:val="18"/>
        </w:rPr>
        <w:t xml:space="preserve"> </w:t>
      </w:r>
      <w:r>
        <w:rPr>
          <w:rFonts w:ascii="Courier New" w:hAnsi="Courier New"/>
          <w:color w:val="231F20"/>
          <w:spacing w:val="-8"/>
          <w:sz w:val="18"/>
        </w:rPr>
        <w:t>nECo-</w:t>
      </w:r>
      <w:r>
        <w:rPr>
          <w:rFonts w:ascii="Courier New" w:hAnsi="Courier New"/>
          <w:color w:val="231F20"/>
          <w:sz w:val="18"/>
        </w:rPr>
        <w:t>ords =</w:t>
      </w:r>
      <w:r>
        <w:rPr>
          <w:rFonts w:ascii="Courier New" w:hAnsi="Courier New"/>
          <w:color w:val="231F20"/>
          <w:spacing w:val="40"/>
          <w:sz w:val="18"/>
        </w:rPr>
        <w:t xml:space="preserve"> </w:t>
      </w:r>
      <w:r>
        <w:rPr>
          <w:rFonts w:ascii="Courier New" w:hAnsi="Courier New"/>
          <w:color w:val="231F20"/>
          <w:sz w:val="18"/>
        </w:rPr>
        <w:t>-6</w:t>
      </w:r>
    </w:p>
    <w:p>
      <w:pPr>
        <w:pStyle w:val="CodeBlock"/>
        <w:tabs>
          <w:tab w:val="clear" w:pos="720"/>
          <w:tab w:val="left" w:pos="2599" w:leader="none"/>
          <w:tab w:val="left" w:pos="5199" w:leader="none"/>
        </w:tabs>
        <w:spacing w:lineRule="auto" w:line="204" w:before="21" w:after="0"/>
        <w:ind w:firstLine="199" w:left="1800" w:right="1038"/>
        <w:rPr>
          <w:rFonts w:ascii="Courier New" w:hAnsi="Courier New"/>
          <w:sz w:val="18"/>
        </w:rPr>
      </w:pPr>
      <w:r>
        <w:rPr>
          <w:color w:val="231F20"/>
          <w:spacing w:val="-4"/>
          <w:sz w:val="18"/>
        </w:rPr>
        <w:t>Elt</w:t>
      </w:r>
      <w:r>
        <w:rPr>
          <w:color w:val="231F20"/>
          <w:sz w:val="18"/>
        </w:rPr>
        <w:tab/>
        <w:t>3: FocalPlane</w:t>
      </w:r>
      <w:r>
        <w:rPr>
          <w:color w:val="231F20"/>
          <w:spacing w:val="40"/>
          <w:sz w:val="18"/>
        </w:rPr>
        <w:t xml:space="preserve"> </w:t>
      </w:r>
      <w:r>
        <w:rPr>
          <w:color w:val="231F20"/>
          <w:sz w:val="18"/>
        </w:rPr>
        <w:t>: Flat</w:t>
        <w:tab/>
      </w:r>
      <w:r>
        <w:rPr>
          <w:color w:val="231F20"/>
          <w:spacing w:val="-8"/>
          <w:sz w:val="18"/>
        </w:rPr>
        <w:t>with</w:t>
      </w:r>
      <w:r>
        <w:rPr>
          <w:color w:val="231F20"/>
          <w:spacing w:val="-18"/>
          <w:sz w:val="18"/>
        </w:rPr>
        <w:t xml:space="preserve"> </w:t>
      </w:r>
      <w:r>
        <w:rPr>
          <w:color w:val="231F20"/>
          <w:spacing w:val="-8"/>
          <w:sz w:val="18"/>
        </w:rPr>
        <w:t>Kc=</w:t>
      </w:r>
      <w:r>
        <w:rPr>
          <w:color w:val="231F20"/>
          <w:spacing w:val="-18"/>
          <w:sz w:val="18"/>
        </w:rPr>
        <w:t xml:space="preserve"> </w:t>
      </w:r>
      <w:r>
        <w:rPr>
          <w:color w:val="231F20"/>
          <w:spacing w:val="-8"/>
          <w:sz w:val="18"/>
        </w:rPr>
        <w:t>0.0000D+00,</w:t>
      </w:r>
      <w:r>
        <w:rPr>
          <w:color w:val="231F20"/>
          <w:spacing w:val="-18"/>
          <w:sz w:val="18"/>
        </w:rPr>
        <w:t xml:space="preserve"> </w:t>
      </w:r>
      <w:r>
        <w:rPr>
          <w:color w:val="231F20"/>
          <w:spacing w:val="-8"/>
          <w:sz w:val="18"/>
        </w:rPr>
        <w:t>Kr=-1.0000D+18,</w:t>
      </w:r>
      <w:r>
        <w:rPr>
          <w:color w:val="231F20"/>
          <w:spacing w:val="-18"/>
          <w:sz w:val="18"/>
        </w:rPr>
        <w:t xml:space="preserve"> </w:t>
      </w:r>
      <w:r>
        <w:rPr>
          <w:color w:val="231F20"/>
          <w:spacing w:val="-8"/>
          <w:sz w:val="18"/>
        </w:rPr>
        <w:t>nECo-</w:t>
      </w:r>
      <w:r>
        <w:rPr>
          <w:color w:val="231F20"/>
          <w:sz w:val="18"/>
        </w:rPr>
        <w:t>ords =</w:t>
      </w:r>
      <w:r>
        <w:rPr>
          <w:color w:val="231F20"/>
          <w:spacing w:val="40"/>
          <w:sz w:val="18"/>
        </w:rPr>
        <w:t xml:space="preserve"> </w:t>
      </w:r>
      <w:r>
        <w:rPr>
          <w:color w:val="231F20"/>
          <w:sz w:val="18"/>
        </w:rPr>
        <w:t>-6</w:t>
      </w:r>
    </w:p>
    <w:p>
      <w:pPr>
        <w:pStyle w:val="CodeBlock"/>
        <w:tabs>
          <w:tab w:val="clear" w:pos="720"/>
          <w:tab w:val="left" w:pos="2599" w:leader="none"/>
          <w:tab w:val="left" w:pos="5199" w:leader="none"/>
        </w:tabs>
        <w:spacing w:lineRule="auto" w:line="204" w:before="21" w:after="0"/>
        <w:ind w:firstLine="199" w:left="1800" w:right="1038"/>
        <w:rPr>
          <w:rFonts w:ascii="Courier New" w:hAnsi="Courier New"/>
          <w:sz w:val="18"/>
        </w:rPr>
      </w:pPr>
      <w:r>
        <w:rPr>
          <w:color w:val="231F20"/>
          <w:spacing w:val="-4"/>
          <w:sz w:val="18"/>
        </w:rPr>
        <w:t>Elt</w:t>
      </w:r>
      <w:r>
        <w:rPr>
          <w:color w:val="231F20"/>
          <w:sz w:val="18"/>
        </w:rPr>
        <w:tab/>
        <w:t>4: FocalPlane</w:t>
      </w:r>
      <w:r>
        <w:rPr>
          <w:color w:val="231F20"/>
          <w:spacing w:val="40"/>
          <w:sz w:val="18"/>
        </w:rPr>
        <w:t xml:space="preserve"> </w:t>
      </w:r>
      <w:r>
        <w:rPr>
          <w:color w:val="231F20"/>
          <w:sz w:val="18"/>
        </w:rPr>
        <w:t>: Flat</w:t>
        <w:tab/>
      </w:r>
      <w:r>
        <w:rPr>
          <w:color w:val="231F20"/>
          <w:spacing w:val="-8"/>
          <w:sz w:val="18"/>
        </w:rPr>
        <w:t>with</w:t>
      </w:r>
      <w:r>
        <w:rPr>
          <w:color w:val="231F20"/>
          <w:spacing w:val="-18"/>
          <w:sz w:val="18"/>
        </w:rPr>
        <w:t xml:space="preserve"> </w:t>
      </w:r>
      <w:r>
        <w:rPr>
          <w:color w:val="231F20"/>
          <w:spacing w:val="-8"/>
          <w:sz w:val="18"/>
        </w:rPr>
        <w:t>Kc=</w:t>
      </w:r>
      <w:r>
        <w:rPr>
          <w:color w:val="231F20"/>
          <w:spacing w:val="-18"/>
          <w:sz w:val="18"/>
        </w:rPr>
        <w:t xml:space="preserve"> </w:t>
      </w:r>
      <w:r>
        <w:rPr>
          <w:color w:val="231F20"/>
          <w:spacing w:val="-8"/>
          <w:sz w:val="18"/>
        </w:rPr>
        <w:t>0.0000D+00,</w:t>
      </w:r>
      <w:r>
        <w:rPr>
          <w:color w:val="231F20"/>
          <w:spacing w:val="-18"/>
          <w:sz w:val="18"/>
        </w:rPr>
        <w:t xml:space="preserve"> </w:t>
      </w:r>
      <w:r>
        <w:rPr>
          <w:color w:val="231F20"/>
          <w:spacing w:val="-8"/>
          <w:sz w:val="18"/>
        </w:rPr>
        <w:t>Kr=-1.0000D+18,</w:t>
      </w:r>
      <w:r>
        <w:rPr>
          <w:color w:val="231F20"/>
          <w:spacing w:val="-18"/>
          <w:sz w:val="18"/>
        </w:rPr>
        <w:t xml:space="preserve"> </w:t>
      </w:r>
      <w:r>
        <w:rPr>
          <w:color w:val="231F20"/>
          <w:spacing w:val="-8"/>
          <w:sz w:val="18"/>
        </w:rPr>
        <w:t>nECo-</w:t>
      </w:r>
      <w:r>
        <w:rPr>
          <w:color w:val="231F20"/>
          <w:sz w:val="18"/>
        </w:rPr>
        <w:t>ords =</w:t>
      </w:r>
      <w:r>
        <w:rPr>
          <w:color w:val="231F20"/>
          <w:spacing w:val="40"/>
          <w:sz w:val="18"/>
        </w:rPr>
        <w:t xml:space="preserve"> </w:t>
      </w:r>
      <w:r>
        <w:rPr>
          <w:color w:val="231F20"/>
          <w:sz w:val="18"/>
        </w:rPr>
        <w:t>-6</w:t>
      </w:r>
    </w:p>
    <w:p>
      <w:pPr>
        <w:pStyle w:val="CodeBlock"/>
        <w:tabs>
          <w:tab w:val="clear" w:pos="720"/>
          <w:tab w:val="left" w:pos="5399" w:leader="none"/>
        </w:tabs>
        <w:spacing w:lineRule="exact" w:line="202" w:before="3" w:after="0"/>
        <w:ind w:left="1999"/>
        <w:rPr>
          <w:rFonts w:ascii="Courier New" w:hAnsi="Courier New"/>
          <w:sz w:val="18"/>
        </w:rPr>
      </w:pPr>
      <w:r>
        <w:rPr>
          <w:color w:val="231F20"/>
          <w:spacing w:val="-10"/>
          <w:sz w:val="18"/>
        </w:rPr>
        <w:t>Number of output</w:t>
      </w:r>
      <w:r>
        <w:rPr>
          <w:color w:val="231F20"/>
          <w:spacing w:val="-9"/>
          <w:sz w:val="18"/>
        </w:rPr>
        <w:t xml:space="preserve"> </w:t>
      </w:r>
      <w:r>
        <w:rPr>
          <w:color w:val="231F20"/>
          <w:spacing w:val="-10"/>
          <w:sz w:val="18"/>
        </w:rPr>
        <w:t>coordinates is</w:t>
      </w:r>
      <w:r>
        <w:rPr>
          <w:color w:val="231F20"/>
          <w:sz w:val="18"/>
        </w:rPr>
        <w:tab/>
      </w:r>
      <w:r>
        <w:rPr>
          <w:color w:val="231F20"/>
          <w:spacing w:val="-10"/>
          <w:sz w:val="18"/>
        </w:rPr>
        <w:t>5</w:t>
      </w:r>
    </w:p>
    <w:p>
      <w:pPr>
        <w:pStyle w:val="CodeBlock"/>
        <w:spacing w:lineRule="auto" w:line="235" w:before="1" w:after="0"/>
        <w:ind w:firstLine="199" w:left="1800" w:right="3492"/>
        <w:rPr>
          <w:rFonts w:ascii="Courier New" w:hAnsi="Courier New"/>
          <w:sz w:val="18"/>
        </w:rPr>
      </w:pPr>
      <w:r>
        <w:rPr>
          <w:color w:val="231F20"/>
          <w:spacing w:val="-4"/>
          <w:sz w:val="18"/>
        </w:rPr>
        <w:t>Too</w:t>
      </w:r>
      <w:r>
        <w:rPr>
          <w:color w:val="231F20"/>
          <w:spacing w:val="-23"/>
          <w:sz w:val="18"/>
        </w:rPr>
        <w:t xml:space="preserve"> </w:t>
      </w:r>
      <w:r>
        <w:rPr>
          <w:color w:val="231F20"/>
          <w:spacing w:val="-4"/>
          <w:sz w:val="18"/>
        </w:rPr>
        <w:t>many</w:t>
      </w:r>
      <w:r>
        <w:rPr>
          <w:color w:val="231F20"/>
          <w:spacing w:val="-23"/>
          <w:sz w:val="18"/>
        </w:rPr>
        <w:t xml:space="preserve"> </w:t>
      </w:r>
      <w:r>
        <w:rPr>
          <w:color w:val="231F20"/>
          <w:spacing w:val="-4"/>
          <w:sz w:val="18"/>
        </w:rPr>
        <w:t>grid</w:t>
      </w:r>
      <w:r>
        <w:rPr>
          <w:color w:val="231F20"/>
          <w:spacing w:val="-24"/>
          <w:sz w:val="18"/>
        </w:rPr>
        <w:t xml:space="preserve"> </w:t>
      </w:r>
      <w:r>
        <w:rPr>
          <w:color w:val="231F20"/>
          <w:spacing w:val="-4"/>
          <w:sz w:val="18"/>
        </w:rPr>
        <w:t>points.</w:t>
      </w:r>
      <w:r>
        <w:rPr>
          <w:color w:val="231F20"/>
          <w:spacing w:val="-23"/>
          <w:sz w:val="18"/>
        </w:rPr>
        <w:t xml:space="preserve"> </w:t>
      </w:r>
      <w:r>
        <w:rPr>
          <w:color w:val="231F20"/>
          <w:spacing w:val="-4"/>
          <w:sz w:val="18"/>
        </w:rPr>
        <w:t>Resetting</w:t>
      </w:r>
      <w:r>
        <w:rPr>
          <w:color w:val="231F20"/>
          <w:spacing w:val="-23"/>
          <w:sz w:val="18"/>
        </w:rPr>
        <w:t xml:space="preserve"> </w:t>
      </w:r>
      <w:r>
        <w:rPr>
          <w:color w:val="231F20"/>
          <w:spacing w:val="-4"/>
          <w:sz w:val="18"/>
        </w:rPr>
        <w:t>npts</w:t>
      </w:r>
      <w:r>
        <w:rPr>
          <w:color w:val="231F20"/>
          <w:spacing w:val="-23"/>
          <w:sz w:val="18"/>
        </w:rPr>
        <w:t xml:space="preserve"> </w:t>
      </w:r>
      <w:r>
        <w:rPr>
          <w:color w:val="231F20"/>
          <w:spacing w:val="-4"/>
          <w:sz w:val="18"/>
        </w:rPr>
        <w:t>to</w:t>
      </w:r>
      <w:r>
        <w:rPr>
          <w:color w:val="231F20"/>
          <w:spacing w:val="15"/>
          <w:sz w:val="18"/>
        </w:rPr>
        <w:t xml:space="preserve"> </w:t>
      </w:r>
      <w:r>
        <w:rPr>
          <w:color w:val="231F20"/>
          <w:spacing w:val="-4"/>
          <w:sz w:val="18"/>
        </w:rPr>
        <w:t xml:space="preserve">128 </w:t>
      </w:r>
      <w:r>
        <w:rPr>
          <w:color w:val="231F20"/>
          <w:sz w:val="18"/>
        </w:rPr>
        <w:t>MACOS&gt; show</w:t>
      </w:r>
    </w:p>
    <w:p>
      <w:pPr>
        <w:pStyle w:val="CodeBlock"/>
        <w:spacing w:lineRule="exact" w:line="201"/>
        <w:ind w:left="1899"/>
        <w:rPr>
          <w:rFonts w:ascii="Courier New" w:hAnsi="Courier New"/>
          <w:sz w:val="18"/>
        </w:rPr>
      </w:pPr>
      <w:r>
        <w:rPr>
          <w:color w:val="231F20"/>
          <w:spacing w:val="-10"/>
          <w:sz w:val="18"/>
        </w:rPr>
        <w:t>Enter number of</w:t>
      </w:r>
      <w:r>
        <w:rPr>
          <w:color w:val="231F20"/>
          <w:spacing w:val="-9"/>
          <w:sz w:val="18"/>
        </w:rPr>
        <w:t xml:space="preserve"> </w:t>
      </w:r>
      <w:r>
        <w:rPr>
          <w:color w:val="231F20"/>
          <w:spacing w:val="-10"/>
          <w:sz w:val="18"/>
        </w:rPr>
        <w:t>element (0=aperture):</w:t>
      </w:r>
      <w:r>
        <w:rPr>
          <w:color w:val="231F20"/>
          <w:spacing w:val="-9"/>
          <w:sz w:val="18"/>
        </w:rPr>
        <w:t xml:space="preserve"> </w:t>
      </w:r>
      <w:r>
        <w:rPr>
          <w:color w:val="231F20"/>
          <w:spacing w:val="-10"/>
          <w:sz w:val="18"/>
        </w:rPr>
        <w:t>[0]:</w:t>
      </w:r>
      <w:r>
        <w:rPr>
          <w:color w:val="231F20"/>
          <w:spacing w:val="-9"/>
          <w:sz w:val="18"/>
        </w:rPr>
        <w:t xml:space="preserve"> </w:t>
      </w:r>
      <w:r>
        <w:rPr>
          <w:color w:val="231F20"/>
          <w:spacing w:val="-10"/>
          <w:sz w:val="18"/>
        </w:rPr>
        <w:t>2</w:t>
      </w:r>
    </w:p>
    <w:p>
      <w:pPr>
        <w:pStyle w:val="BodyText"/>
        <w:rPr>
          <w:rFonts w:ascii="Courier New" w:hAnsi="Courier New"/>
          <w:sz w:val="17"/>
        </w:rPr>
      </w:pPr>
      <w:r>
        <w:rPr>
          <w:rFonts w:ascii="Courier New" w:hAnsi="Courier New"/>
          <w:sz w:val="17"/>
        </w:rPr>
      </w:r>
    </w:p>
    <w:tbl>
      <w:tblPr>
        <w:tblW w:w="6201"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1000"/>
        <w:gridCol w:w="1848"/>
        <w:gridCol w:w="3353"/>
      </w:tblGrid>
      <w:tr>
        <w:trPr>
          <w:trHeight w:val="801" w:hRule="atLeast"/>
        </w:trPr>
        <w:tc>
          <w:tcPr>
            <w:tcW w:w="1000" w:type="dxa"/>
            <w:tcBorders/>
          </w:tcPr>
          <w:p>
            <w:pPr>
              <w:pStyle w:val="TableParagraph"/>
              <w:spacing w:lineRule="auto" w:line="235" w:before="7" w:after="0"/>
              <w:ind w:firstLine="299" w:left="149" w:right="47"/>
              <w:jc w:val="both"/>
              <w:rPr>
                <w:sz w:val="18"/>
              </w:rPr>
            </w:pPr>
            <w:r>
              <w:rPr>
                <w:color w:val="231F20"/>
                <w:spacing w:val="-10"/>
                <w:sz w:val="18"/>
              </w:rPr>
              <w:t>iElt= EltName= Element=</w:t>
            </w:r>
          </w:p>
          <w:p>
            <w:pPr>
              <w:pStyle w:val="TableParagraph"/>
              <w:spacing w:lineRule="exact" w:line="176"/>
              <w:ind w:left="149"/>
              <w:rPr>
                <w:sz w:val="18"/>
              </w:rPr>
            </w:pPr>
            <w:r>
              <w:rPr>
                <w:color w:val="231F20"/>
                <w:spacing w:val="-4"/>
                <w:sz w:val="18"/>
              </w:rPr>
              <w:t>Surface=</w:t>
            </w:r>
          </w:p>
        </w:tc>
        <w:tc>
          <w:tcPr>
            <w:tcW w:w="1848" w:type="dxa"/>
            <w:tcBorders/>
          </w:tcPr>
          <w:p>
            <w:pPr>
              <w:pStyle w:val="TableParagraph"/>
              <w:spacing w:lineRule="exact" w:line="202" w:before="4" w:after="0"/>
              <w:ind w:left="349"/>
              <w:rPr>
                <w:sz w:val="18"/>
              </w:rPr>
            </w:pPr>
            <w:r>
              <w:rPr>
                <w:color w:val="231F20"/>
                <w:spacing w:val="-10"/>
                <w:sz w:val="18"/>
              </w:rPr>
              <w:t>2</w:t>
            </w:r>
          </w:p>
          <w:p>
            <w:pPr>
              <w:pStyle w:val="TableParagraph"/>
              <w:spacing w:lineRule="auto" w:line="235" w:before="1" w:after="0"/>
              <w:ind w:hanging="1" w:left="50" w:right="897"/>
              <w:rPr>
                <w:sz w:val="18"/>
              </w:rPr>
            </w:pPr>
            <w:r>
              <w:rPr>
                <w:color w:val="231F20"/>
                <w:spacing w:val="-6"/>
                <w:sz w:val="18"/>
              </w:rPr>
              <w:t xml:space="preserve">rs </w:t>
            </w:r>
            <w:r>
              <w:rPr>
                <w:color w:val="231F20"/>
                <w:spacing w:val="-10"/>
                <w:sz w:val="18"/>
              </w:rPr>
              <w:t>Refractor</w:t>
            </w:r>
          </w:p>
          <w:p>
            <w:pPr>
              <w:pStyle w:val="TableParagraph"/>
              <w:spacing w:lineRule="exact" w:line="175"/>
              <w:ind w:left="50"/>
              <w:rPr>
                <w:sz w:val="18"/>
              </w:rPr>
            </w:pPr>
            <w:r>
              <w:rPr>
                <w:color w:val="231F20"/>
                <w:spacing w:val="-2"/>
                <w:sz w:val="18"/>
              </w:rPr>
              <w:t>Conic</w:t>
            </w:r>
          </w:p>
        </w:tc>
        <w:tc>
          <w:tcPr>
            <w:tcW w:w="3353" w:type="dxa"/>
            <w:vMerge w:val="restart"/>
            <w:tcBorders/>
          </w:tcPr>
          <w:p>
            <w:pPr>
              <w:pStyle w:val="TableParagraph"/>
              <w:spacing w:lineRule="auto" w:line="240"/>
              <w:rPr>
                <w:rFonts w:ascii="Times New Roman" w:hAnsi="Times New Roman"/>
                <w:sz w:val="18"/>
              </w:rPr>
            </w:pPr>
            <w:r>
              <w:rPr>
                <w:rFonts w:ascii="Times New Roman" w:hAnsi="Times New Roman"/>
                <w:sz w:val="18"/>
              </w:rPr>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fElt=</w:t>
            </w:r>
          </w:p>
        </w:tc>
        <w:tc>
          <w:tcPr>
            <w:tcW w:w="1848" w:type="dxa"/>
            <w:tcBorders/>
          </w:tcPr>
          <w:p>
            <w:pPr>
              <w:pStyle w:val="TableParagraph"/>
              <w:spacing w:lineRule="exact" w:line="178" w:before="2" w:after="0"/>
              <w:ind w:right="98"/>
              <w:jc w:val="right"/>
              <w:rPr>
                <w:sz w:val="18"/>
              </w:rPr>
            </w:pPr>
            <w:r>
              <w:rPr>
                <w:color w:val="231F20"/>
                <w:spacing w:val="-2"/>
                <w:sz w:val="18"/>
              </w:rPr>
              <w:t>1.000000000D+18</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eElt=</w:t>
            </w:r>
          </w:p>
        </w:tc>
        <w:tc>
          <w:tcPr>
            <w:tcW w:w="1848" w:type="dxa"/>
            <w:tcBorders/>
          </w:tcPr>
          <w:p>
            <w:pPr>
              <w:pStyle w:val="TableParagraph"/>
              <w:spacing w:lineRule="exact" w:line="178" w:before="2" w:after="0"/>
              <w:ind w:right="98"/>
              <w:jc w:val="right"/>
              <w:rPr>
                <w:sz w:val="18"/>
              </w:rPr>
            </w:pPr>
            <w:r>
              <w:rPr>
                <w:color w:val="231F20"/>
                <w:spacing w:val="-2"/>
                <w:sz w:val="18"/>
              </w:rPr>
              <w:t>0.000000000D+00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KrElt=</w:t>
            </w:r>
          </w:p>
        </w:tc>
        <w:tc>
          <w:tcPr>
            <w:tcW w:w="1848" w:type="dxa"/>
            <w:tcBorders/>
          </w:tcPr>
          <w:p>
            <w:pPr>
              <w:pStyle w:val="TableParagraph"/>
              <w:spacing w:lineRule="exact" w:line="178" w:before="2" w:after="0"/>
              <w:ind w:right="98"/>
              <w:jc w:val="right"/>
              <w:rPr>
                <w:sz w:val="18"/>
              </w:rPr>
            </w:pPr>
            <w:r>
              <w:rPr>
                <w:color w:val="231F20"/>
                <w:spacing w:val="-12"/>
                <w:sz w:val="18"/>
              </w:rPr>
              <w:t>-</w:t>
            </w:r>
            <w:r>
              <w:rPr>
                <w:color w:val="231F20"/>
                <w:spacing w:val="-2"/>
                <w:sz w:val="18"/>
              </w:rPr>
              <w:t>1.000000000D+18</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KcElt=</w:t>
            </w:r>
          </w:p>
        </w:tc>
        <w:tc>
          <w:tcPr>
            <w:tcW w:w="1848" w:type="dxa"/>
            <w:tcBorders/>
          </w:tcPr>
          <w:p>
            <w:pPr>
              <w:pStyle w:val="TableParagraph"/>
              <w:spacing w:lineRule="exact" w:line="178" w:before="2" w:after="0"/>
              <w:ind w:right="98"/>
              <w:jc w:val="right"/>
              <w:rPr>
                <w:sz w:val="18"/>
              </w:rPr>
            </w:pPr>
            <w:r>
              <w:rPr>
                <w:color w:val="231F20"/>
                <w:spacing w:val="-2"/>
                <w:sz w:val="18"/>
              </w:rPr>
              <w:t>0.000000000D+00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psiElt=</w:t>
            </w:r>
          </w:p>
        </w:tc>
        <w:tc>
          <w:tcPr>
            <w:tcW w:w="1848" w:type="dxa"/>
            <w:tcBorders/>
          </w:tcPr>
          <w:p>
            <w:pPr>
              <w:pStyle w:val="TableParagraph"/>
              <w:spacing w:lineRule="exact" w:line="178" w:before="2" w:after="0"/>
              <w:ind w:right="98"/>
              <w:jc w:val="right"/>
              <w:rPr>
                <w:sz w:val="18"/>
              </w:rPr>
            </w:pPr>
            <w:r>
              <w:rPr>
                <w:color w:val="231F20"/>
                <w:spacing w:val="-2"/>
                <w:sz w:val="18"/>
              </w:rPr>
              <w:t>0.000000000D+00</w:t>
            </w:r>
          </w:p>
        </w:tc>
        <w:tc>
          <w:tcPr>
            <w:tcW w:w="3353" w:type="dxa"/>
            <w:tcBorders/>
          </w:tcPr>
          <w:p>
            <w:pPr>
              <w:pStyle w:val="TableParagraph"/>
              <w:spacing w:lineRule="exact" w:line="178" w:before="2" w:after="0"/>
              <w:ind w:left="49"/>
              <w:jc w:val="center"/>
              <w:rPr>
                <w:sz w:val="18"/>
              </w:rPr>
            </w:pPr>
            <w:r>
              <w:rPr>
                <w:color w:val="231F20"/>
                <w:spacing w:val="-10"/>
                <w:sz w:val="18"/>
              </w:rPr>
              <w:t>0.000000000D+00 -1.000000000D+00</w:t>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VptElt=</w:t>
            </w:r>
          </w:p>
        </w:tc>
        <w:tc>
          <w:tcPr>
            <w:tcW w:w="1848" w:type="dxa"/>
            <w:tcBorders/>
          </w:tcPr>
          <w:p>
            <w:pPr>
              <w:pStyle w:val="TableParagraph"/>
              <w:spacing w:lineRule="exact" w:line="178" w:before="2" w:after="0"/>
              <w:ind w:right="98"/>
              <w:jc w:val="right"/>
              <w:rPr>
                <w:sz w:val="18"/>
              </w:rPr>
            </w:pPr>
            <w:r>
              <w:rPr>
                <w:color w:val="231F20"/>
                <w:spacing w:val="-2"/>
                <w:sz w:val="18"/>
              </w:rPr>
              <w:t>0.000000000D+00</w:t>
            </w:r>
          </w:p>
        </w:tc>
        <w:tc>
          <w:tcPr>
            <w:tcW w:w="3353" w:type="dxa"/>
            <w:tcBorders/>
          </w:tcPr>
          <w:p>
            <w:pPr>
              <w:pStyle w:val="TableParagraph"/>
              <w:spacing w:lineRule="exact" w:line="178" w:before="2" w:after="0"/>
              <w:ind w:left="49"/>
              <w:jc w:val="center"/>
              <w:rPr>
                <w:sz w:val="18"/>
              </w:rPr>
            </w:pPr>
            <w:r>
              <w:rPr>
                <w:color w:val="231F20"/>
                <w:spacing w:val="-8"/>
                <w:sz w:val="18"/>
              </w:rPr>
              <w:t>0.000000000D+00</w:t>
            </w:r>
            <w:r>
              <w:rPr>
                <w:color w:val="231F20"/>
                <w:spacing w:val="33"/>
                <w:sz w:val="18"/>
              </w:rPr>
              <w:t xml:space="preserve"> </w:t>
            </w:r>
            <w:r>
              <w:rPr>
                <w:color w:val="231F20"/>
                <w:spacing w:val="-8"/>
                <w:sz w:val="18"/>
              </w:rPr>
              <w:t>2.000000000D-01</w:t>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RptElt=</w:t>
            </w:r>
          </w:p>
        </w:tc>
        <w:tc>
          <w:tcPr>
            <w:tcW w:w="1848" w:type="dxa"/>
            <w:tcBorders/>
          </w:tcPr>
          <w:p>
            <w:pPr>
              <w:pStyle w:val="TableParagraph"/>
              <w:spacing w:lineRule="exact" w:line="178" w:before="2" w:after="0"/>
              <w:ind w:right="98"/>
              <w:jc w:val="right"/>
              <w:rPr>
                <w:sz w:val="18"/>
              </w:rPr>
            </w:pPr>
            <w:r>
              <w:rPr>
                <w:color w:val="231F20"/>
                <w:spacing w:val="-2"/>
                <w:sz w:val="18"/>
              </w:rPr>
              <w:t>0.000000000D+00</w:t>
            </w:r>
          </w:p>
        </w:tc>
        <w:tc>
          <w:tcPr>
            <w:tcW w:w="3353" w:type="dxa"/>
            <w:tcBorders/>
          </w:tcPr>
          <w:p>
            <w:pPr>
              <w:pStyle w:val="TableParagraph"/>
              <w:spacing w:lineRule="exact" w:line="178" w:before="2" w:after="0"/>
              <w:ind w:left="49"/>
              <w:jc w:val="center"/>
              <w:rPr>
                <w:sz w:val="18"/>
              </w:rPr>
            </w:pPr>
            <w:r>
              <w:rPr>
                <w:color w:val="231F20"/>
                <w:spacing w:val="-7"/>
                <w:sz w:val="18"/>
              </w:rPr>
              <w:t>0.000000000D+00</w:t>
            </w:r>
            <w:r>
              <w:rPr>
                <w:color w:val="231F20"/>
                <w:spacing w:val="45"/>
                <w:sz w:val="18"/>
              </w:rPr>
              <w:t xml:space="preserve"> </w:t>
            </w:r>
            <w:r>
              <w:rPr>
                <w:color w:val="231F20"/>
                <w:spacing w:val="-2"/>
                <w:sz w:val="18"/>
              </w:rPr>
              <w:t>1.000000000D+00</w:t>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IndRef=</w:t>
            </w:r>
          </w:p>
        </w:tc>
        <w:tc>
          <w:tcPr>
            <w:tcW w:w="1848" w:type="dxa"/>
            <w:tcBorders/>
          </w:tcPr>
          <w:p>
            <w:pPr>
              <w:pStyle w:val="TableParagraph"/>
              <w:spacing w:lineRule="exact" w:line="178" w:before="2" w:after="0"/>
              <w:ind w:right="98"/>
              <w:jc w:val="right"/>
              <w:rPr>
                <w:sz w:val="18"/>
              </w:rPr>
            </w:pPr>
            <w:r>
              <w:rPr>
                <w:color w:val="231F20"/>
                <w:spacing w:val="-2"/>
                <w:sz w:val="18"/>
              </w:rPr>
              <w:t>1.000000000D+00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Extinc=</w:t>
            </w:r>
          </w:p>
        </w:tc>
        <w:tc>
          <w:tcPr>
            <w:tcW w:w="1848" w:type="dxa"/>
            <w:tcBorders/>
          </w:tcPr>
          <w:p>
            <w:pPr>
              <w:pStyle w:val="TableParagraph"/>
              <w:spacing w:lineRule="exact" w:line="178" w:before="2" w:after="0"/>
              <w:ind w:right="98"/>
              <w:jc w:val="right"/>
              <w:rPr>
                <w:sz w:val="18"/>
              </w:rPr>
            </w:pPr>
            <w:r>
              <w:rPr>
                <w:color w:val="231F20"/>
                <w:spacing w:val="-2"/>
                <w:sz w:val="18"/>
              </w:rPr>
              <w:t>0.000000000D+00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nObs=</w:t>
            </w:r>
          </w:p>
        </w:tc>
        <w:tc>
          <w:tcPr>
            <w:tcW w:w="1848" w:type="dxa"/>
            <w:tcBorders/>
          </w:tcPr>
          <w:p>
            <w:pPr>
              <w:pStyle w:val="TableParagraph"/>
              <w:spacing w:lineRule="exact" w:line="178" w:before="2" w:after="0"/>
              <w:ind w:left="349"/>
              <w:rPr>
                <w:sz w:val="18"/>
              </w:rPr>
            </w:pPr>
            <w:r>
              <w:rPr>
                <w:color w:val="231F20"/>
                <w:spacing w:val="-10"/>
                <w:sz w:val="18"/>
              </w:rPr>
              <w:t>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ApType=</w:t>
            </w:r>
          </w:p>
        </w:tc>
        <w:tc>
          <w:tcPr>
            <w:tcW w:w="1848" w:type="dxa"/>
            <w:tcBorders/>
          </w:tcPr>
          <w:p>
            <w:pPr>
              <w:pStyle w:val="TableParagraph"/>
              <w:spacing w:lineRule="exact" w:line="178" w:before="2" w:after="0"/>
              <w:ind w:left="249"/>
              <w:rPr>
                <w:sz w:val="18"/>
              </w:rPr>
            </w:pPr>
            <w:r>
              <w:rPr>
                <w:color w:val="231F20"/>
                <w:spacing w:val="-4"/>
                <w:sz w:val="18"/>
              </w:rPr>
              <w:t>None</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zElt=</w:t>
            </w:r>
          </w:p>
        </w:tc>
        <w:tc>
          <w:tcPr>
            <w:tcW w:w="1848" w:type="dxa"/>
            <w:tcBorders/>
          </w:tcPr>
          <w:p>
            <w:pPr>
              <w:pStyle w:val="TableParagraph"/>
              <w:spacing w:lineRule="exact" w:line="178" w:before="2" w:after="0"/>
              <w:ind w:right="98"/>
              <w:jc w:val="right"/>
              <w:rPr>
                <w:sz w:val="18"/>
              </w:rPr>
            </w:pPr>
            <w:r>
              <w:rPr>
                <w:color w:val="231F20"/>
                <w:spacing w:val="-2"/>
                <w:sz w:val="18"/>
              </w:rPr>
              <w:t>0.000000000D+00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spacing w:lineRule="exact" w:line="178" w:before="2" w:after="0"/>
              <w:ind w:right="47"/>
              <w:jc w:val="right"/>
              <w:rPr>
                <w:sz w:val="18"/>
              </w:rPr>
            </w:pPr>
            <w:r>
              <w:rPr>
                <w:color w:val="231F20"/>
                <w:spacing w:val="-5"/>
                <w:sz w:val="18"/>
              </w:rPr>
              <w:t>PropType=</w:t>
            </w:r>
          </w:p>
        </w:tc>
        <w:tc>
          <w:tcPr>
            <w:tcW w:w="1848" w:type="dxa"/>
            <w:tcBorders/>
          </w:tcPr>
          <w:p>
            <w:pPr>
              <w:pStyle w:val="TableParagraph"/>
              <w:spacing w:lineRule="exact" w:line="178" w:before="2" w:after="0"/>
              <w:ind w:left="249"/>
              <w:rPr>
                <w:sz w:val="18"/>
              </w:rPr>
            </w:pPr>
            <w:r>
              <w:rPr>
                <w:color w:val="231F20"/>
                <w:spacing w:val="-2"/>
                <w:sz w:val="18"/>
              </w:rPr>
              <w:t>Geometric</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before="2" w:after="0"/>
              <w:ind w:right="48"/>
              <w:jc w:val="right"/>
              <w:rPr>
                <w:sz w:val="18"/>
              </w:rPr>
            </w:pPr>
            <w:r>
              <w:rPr>
                <w:color w:val="231F20"/>
                <w:spacing w:val="-2"/>
                <w:sz w:val="18"/>
              </w:rPr>
              <w:t>nECoord=</w:t>
            </w:r>
          </w:p>
        </w:tc>
        <w:tc>
          <w:tcPr>
            <w:tcW w:w="1848" w:type="dxa"/>
            <w:tcBorders/>
          </w:tcPr>
          <w:p>
            <w:pPr>
              <w:pStyle w:val="TableParagraph"/>
              <w:spacing w:before="2" w:after="0"/>
              <w:ind w:left="249"/>
              <w:rPr>
                <w:sz w:val="18"/>
              </w:rPr>
            </w:pPr>
            <w:r>
              <w:rPr>
                <w:color w:val="231F20"/>
                <w:spacing w:val="-12"/>
                <w:sz w:val="18"/>
              </w:rPr>
              <w:t>-</w:t>
            </w:r>
            <w:r>
              <w:rPr>
                <w:color w:val="231F20"/>
                <w:spacing w:val="-10"/>
                <w:sz w:val="18"/>
              </w:rPr>
              <w:t>6</w:t>
            </w:r>
          </w:p>
        </w:tc>
        <w:tc>
          <w:tcPr>
            <w:tcW w:w="3353"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Normal"/>
        <w:rPr/>
      </w:pPr>
      <w:r>
        <w:rPr/>
      </w:r>
    </w:p>
    <w:p>
      <w:pPr>
        <w:pStyle w:val="BodyText"/>
        <w:spacing w:before="15" w:after="0"/>
        <w:ind w:left="1800"/>
        <w:rPr>
          <w:rFonts w:ascii="Courier New" w:hAnsi="Courier New"/>
          <w:sz w:val="18"/>
        </w:rPr>
      </w:pPr>
      <w:r>
        <w:rPr>
          <w:rFonts w:ascii="Courier New" w:hAnsi="Courier New"/>
          <w:color w:val="231F20"/>
          <w:spacing w:val="-2"/>
          <w:sz w:val="18"/>
        </w:rPr>
        <w:t>MACOS&gt;</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188" w:after="0"/>
        <w:rPr>
          <w:rFonts w:ascii="Courier New" w:hAnsi="Courier New"/>
          <w:sz w:val="18"/>
        </w:rPr>
      </w:pPr>
      <w:r>
        <w:rPr>
          <w:rFonts w:ascii="Courier New" w:hAnsi="Courier New"/>
          <w:sz w:val="18"/>
        </w:rPr>
      </w:r>
    </w:p>
    <w:p>
      <w:pPr>
        <w:pStyle w:val="BodyText"/>
        <w:spacing w:lineRule="exact" w:line="200"/>
        <w:ind w:left="1800"/>
        <w:rPr>
          <w:rFonts w:ascii="Courier New" w:hAnsi="Courier New"/>
          <w:b/>
          <w:sz w:val="18"/>
        </w:rPr>
      </w:pPr>
      <w:r>
        <w:rPr>
          <w:rFonts w:ascii="Courier New" w:hAnsi="Courier New"/>
          <w:color w:val="231F20"/>
          <w:spacing w:val="-10"/>
          <w:sz w:val="18"/>
        </w:rPr>
        <w:t>MACOS&gt;</w:t>
      </w:r>
      <w:r>
        <w:rPr>
          <w:rFonts w:ascii="Courier New" w:hAnsi="Courier New"/>
          <w:b/>
          <w:color w:val="231F20"/>
          <w:spacing w:val="-10"/>
          <w:sz w:val="18"/>
        </w:rPr>
        <w:t>show;;</w:t>
      </w:r>
    </w:p>
    <w:p>
      <w:pPr>
        <w:pStyle w:val="BodyText"/>
        <w:spacing w:before="64" w:after="0"/>
        <w:rPr>
          <w:rFonts w:ascii="Courier New" w:hAnsi="Courier New"/>
          <w:b/>
        </w:rPr>
      </w:pPr>
      <w:r>
        <w:rPr>
          <w:rFonts w:ascii="Courier New" w:hAnsi="Courier New"/>
          <w:b/>
        </w:rPr>
      </w:r>
    </w:p>
    <w:p>
      <w:pPr>
        <w:pStyle w:val="BodyText"/>
        <w:spacing w:lineRule="auto" w:line="247" w:before="1" w:after="0"/>
        <w:ind w:left="19" w:right="396"/>
        <w:rPr/>
      </w:pPr>
      <w:r>
        <w:rPr>
          <w:color w:val="231F20"/>
        </w:rPr>
        <w:t>MACOS</w:t>
      </w:r>
      <w:r>
        <w:rPr>
          <w:color w:val="231F20"/>
          <w:spacing w:val="-5"/>
        </w:rPr>
        <w:t xml:space="preserve"> </w:t>
      </w:r>
      <w:r>
        <w:rPr>
          <w:color w:val="231F20"/>
        </w:rPr>
        <w:t>provides</w:t>
      </w:r>
      <w:r>
        <w:rPr>
          <w:color w:val="231F20"/>
          <w:spacing w:val="-6"/>
        </w:rPr>
        <w:t xml:space="preserve"> </w:t>
      </w:r>
      <w:r>
        <w:rPr>
          <w:color w:val="231F20"/>
        </w:rPr>
        <w:t>defaults</w:t>
      </w:r>
      <w:r>
        <w:rPr>
          <w:color w:val="231F20"/>
          <w:spacing w:val="-6"/>
        </w:rPr>
        <w:t xml:space="preserve"> </w:t>
      </w:r>
      <w:r>
        <w:rPr>
          <w:color w:val="231F20"/>
        </w:rPr>
        <w:t>for</w:t>
      </w:r>
      <w:r>
        <w:rPr>
          <w:color w:val="231F20"/>
          <w:spacing w:val="-5"/>
        </w:rPr>
        <w:t xml:space="preserve"> </w:t>
      </w:r>
      <w:r>
        <w:rPr>
          <w:color w:val="231F20"/>
        </w:rPr>
        <w:t>nearly</w:t>
      </w:r>
      <w:r>
        <w:rPr>
          <w:color w:val="231F20"/>
          <w:spacing w:val="-5"/>
        </w:rPr>
        <w:t xml:space="preserve"> </w:t>
      </w:r>
      <w:r>
        <w:rPr>
          <w:color w:val="231F20"/>
        </w:rPr>
        <w:t>all</w:t>
      </w:r>
      <w:r>
        <w:rPr>
          <w:color w:val="231F20"/>
          <w:spacing w:val="-5"/>
        </w:rPr>
        <w:t xml:space="preserve"> </w:t>
      </w:r>
      <w:r>
        <w:rPr>
          <w:color w:val="231F20"/>
        </w:rPr>
        <w:t>requested</w:t>
      </w:r>
      <w:r>
        <w:rPr>
          <w:color w:val="231F20"/>
          <w:spacing w:val="-5"/>
        </w:rPr>
        <w:t xml:space="preserve"> </w:t>
      </w:r>
      <w:r>
        <w:rPr>
          <w:color w:val="231F20"/>
        </w:rPr>
        <w:t>parameters</w:t>
      </w:r>
      <w:r>
        <w:rPr>
          <w:color w:val="231F20"/>
          <w:spacing w:val="-6"/>
        </w:rPr>
        <w:t xml:space="preserve"> </w:t>
      </w:r>
      <w:r>
        <w:rPr>
          <w:color w:val="231F20"/>
        </w:rPr>
        <w:t>or</w:t>
      </w:r>
      <w:r>
        <w:rPr>
          <w:color w:val="231F20"/>
          <w:spacing w:val="-5"/>
        </w:rPr>
        <w:t xml:space="preserve"> </w:t>
      </w:r>
      <w:r>
        <w:rPr>
          <w:color w:val="231F20"/>
        </w:rPr>
        <w:t>values.</w:t>
      </w:r>
      <w:r>
        <w:rPr>
          <w:color w:val="231F20"/>
          <w:spacing w:val="-9"/>
        </w:rPr>
        <w:t xml:space="preserve"> </w:t>
      </w:r>
      <w:r>
        <w:rPr>
          <w:color w:val="231F20"/>
        </w:rPr>
        <w:t>These</w:t>
      </w:r>
      <w:r>
        <w:rPr>
          <w:color w:val="231F20"/>
          <w:spacing w:val="-5"/>
        </w:rPr>
        <w:t xml:space="preserve"> </w:t>
      </w:r>
      <w:r>
        <w:rPr>
          <w:color w:val="231F20"/>
        </w:rPr>
        <w:t>are</w:t>
      </w:r>
      <w:r>
        <w:rPr>
          <w:color w:val="231F20"/>
          <w:spacing w:val="-5"/>
        </w:rPr>
        <w:t xml:space="preserve"> </w:t>
      </w:r>
      <w:r>
        <w:rPr>
          <w:color w:val="231F20"/>
        </w:rPr>
        <w:t>usually computed from contextual information. The value of the default for a particular parameter is shown in the prompt line enclosed in square brackets.</w:t>
      </w:r>
      <w:r>
        <w:rPr>
          <w:color w:val="231F20"/>
          <w:spacing w:val="-3"/>
        </w:rPr>
        <w:t xml:space="preserve"> </w:t>
      </w:r>
      <w:r>
        <w:rPr>
          <w:color w:val="231F20"/>
        </w:rPr>
        <w:t>To indicate that the default</w:t>
      </w:r>
      <w:r>
        <w:rPr>
          <w:color w:val="231F20"/>
          <w:spacing w:val="-5"/>
        </w:rPr>
        <w:t xml:space="preserve"> </w:t>
      </w:r>
      <w:r>
        <w:rPr>
          <w:color w:val="231F20"/>
        </w:rPr>
        <w:t>is</w:t>
      </w:r>
      <w:r>
        <w:rPr>
          <w:color w:val="231F20"/>
          <w:spacing w:val="-5"/>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accepted,</w:t>
      </w:r>
      <w:r>
        <w:rPr>
          <w:color w:val="231F20"/>
          <w:spacing w:val="-5"/>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can</w:t>
      </w:r>
      <w:r>
        <w:rPr>
          <w:color w:val="231F20"/>
          <w:spacing w:val="-5"/>
        </w:rPr>
        <w:t xml:space="preserve"> </w:t>
      </w:r>
      <w:r>
        <w:rPr>
          <w:color w:val="231F20"/>
        </w:rPr>
        <w:t>simply</w:t>
      </w:r>
      <w:r>
        <w:rPr>
          <w:color w:val="231F20"/>
          <w:spacing w:val="-5"/>
        </w:rPr>
        <w:t xml:space="preserve"> </w:t>
      </w:r>
      <w:r>
        <w:rPr>
          <w:color w:val="231F20"/>
        </w:rPr>
        <w:t>hit</w:t>
      </w:r>
      <w:r>
        <w:rPr>
          <w:color w:val="231F20"/>
          <w:spacing w:val="-5"/>
        </w:rPr>
        <w:t xml:space="preserve"> </w:t>
      </w:r>
      <w:r>
        <w:rPr>
          <w:color w:val="231F20"/>
        </w:rPr>
        <w:t>return</w:t>
      </w:r>
      <w:r>
        <w:rPr>
          <w:color w:val="231F20"/>
          <w:spacing w:val="-5"/>
        </w:rPr>
        <w:t xml:space="preserve"> </w:t>
      </w:r>
      <w:r>
        <w:rPr>
          <w:color w:val="231F20"/>
        </w:rPr>
        <w:t>when</w:t>
      </w:r>
      <w:r>
        <w:rPr>
          <w:color w:val="231F20"/>
          <w:spacing w:val="-5"/>
        </w:rPr>
        <w:t xml:space="preserve"> </w:t>
      </w:r>
      <w:r>
        <w:rPr>
          <w:color w:val="231F20"/>
        </w:rPr>
        <w:t>the</w:t>
      </w:r>
      <w:r>
        <w:rPr>
          <w:color w:val="231F20"/>
          <w:spacing w:val="-5"/>
        </w:rPr>
        <w:t xml:space="preserve"> </w:t>
      </w:r>
      <w:r>
        <w:rPr>
          <w:color w:val="231F20"/>
        </w:rPr>
        <w:t>prompt</w:t>
      </w:r>
      <w:r>
        <w:rPr>
          <w:color w:val="231F20"/>
          <w:spacing w:val="-5"/>
        </w:rPr>
        <w:t xml:space="preserve"> </w:t>
      </w:r>
      <w:r>
        <w:rPr>
          <w:color w:val="231F20"/>
        </w:rPr>
        <w:t>is</w:t>
      </w:r>
      <w:r>
        <w:rPr>
          <w:color w:val="231F20"/>
          <w:spacing w:val="-5"/>
        </w:rPr>
        <w:t xml:space="preserve"> </w:t>
      </w:r>
      <w:r>
        <w:rPr>
          <w:color w:val="231F20"/>
        </w:rPr>
        <w:t>displayed.</w:t>
      </w:r>
      <w:r>
        <w:rPr>
          <w:color w:val="231F20"/>
          <w:spacing w:val="-5"/>
        </w:rPr>
        <w:t xml:space="preserve"> </w:t>
      </w:r>
      <w:r>
        <w:rPr>
          <w:color w:val="231F20"/>
        </w:rPr>
        <w:t>If typing</w:t>
      </w:r>
      <w:r>
        <w:rPr>
          <w:color w:val="231F20"/>
          <w:spacing w:val="-7"/>
        </w:rPr>
        <w:t xml:space="preserve"> </w:t>
      </w:r>
      <w:r>
        <w:rPr>
          <w:color w:val="231F20"/>
        </w:rPr>
        <w:t>ahead,</w:t>
      </w:r>
      <w:r>
        <w:rPr>
          <w:color w:val="231F20"/>
          <w:spacing w:val="-7"/>
        </w:rPr>
        <w:t xml:space="preserve"> </w:t>
      </w:r>
      <w:r>
        <w:rPr>
          <w:color w:val="231F20"/>
        </w:rPr>
        <w:t>a</w:t>
      </w:r>
      <w:r>
        <w:rPr>
          <w:color w:val="231F20"/>
          <w:spacing w:val="-7"/>
        </w:rPr>
        <w:t xml:space="preserve"> </w:t>
      </w:r>
      <w:r>
        <w:rPr>
          <w:color w:val="231F20"/>
        </w:rPr>
        <w:t>semicolon</w:t>
      </w:r>
      <w:r>
        <w:rPr>
          <w:color w:val="231F20"/>
          <w:spacing w:val="-7"/>
        </w:rPr>
        <w:t xml:space="preserve"> </w:t>
      </w:r>
      <w:r>
        <w:rPr>
          <w:color w:val="231F20"/>
        </w:rPr>
        <w:t>can</w:t>
      </w:r>
      <w:r>
        <w:rPr>
          <w:color w:val="231F20"/>
          <w:spacing w:val="-7"/>
        </w:rPr>
        <w:t xml:space="preserve"> </w:t>
      </w:r>
      <w:r>
        <w:rPr>
          <w:color w:val="231F20"/>
        </w:rPr>
        <w:t>also</w:t>
      </w:r>
      <w:r>
        <w:rPr>
          <w:color w:val="231F20"/>
          <w:spacing w:val="-7"/>
        </w:rPr>
        <w:t xml:space="preserve"> </w:t>
      </w:r>
      <w:r>
        <w:rPr>
          <w:color w:val="231F20"/>
        </w:rPr>
        <w:t>be</w:t>
      </w:r>
      <w:r>
        <w:rPr>
          <w:color w:val="231F20"/>
          <w:spacing w:val="-7"/>
        </w:rPr>
        <w:t xml:space="preserve"> </w:t>
      </w:r>
      <w:r>
        <w:rPr>
          <w:color w:val="231F20"/>
        </w:rPr>
        <w:t>used</w:t>
      </w:r>
      <w:r>
        <w:rPr>
          <w:color w:val="231F20"/>
          <w:spacing w:val="-7"/>
        </w:rPr>
        <w:t xml:space="preserve"> </w:t>
      </w:r>
      <w:r>
        <w:rPr>
          <w:color w:val="231F20"/>
        </w:rPr>
        <w:t>to</w:t>
      </w:r>
      <w:r>
        <w:rPr>
          <w:color w:val="231F20"/>
          <w:spacing w:val="-7"/>
        </w:rPr>
        <w:t xml:space="preserve"> </w:t>
      </w:r>
      <w:r>
        <w:rPr>
          <w:color w:val="231F20"/>
        </w:rPr>
        <w:t>indicate</w:t>
      </w:r>
      <w:r>
        <w:rPr>
          <w:color w:val="231F20"/>
          <w:spacing w:val="-7"/>
        </w:rPr>
        <w:t xml:space="preserve"> </w:t>
      </w:r>
      <w:r>
        <w:rPr>
          <w:color w:val="231F20"/>
        </w:rPr>
        <w:t>that</w:t>
      </w:r>
      <w:r>
        <w:rPr>
          <w:color w:val="231F20"/>
          <w:spacing w:val="-7"/>
        </w:rPr>
        <w:t xml:space="preserve"> </w:t>
      </w:r>
      <w:r>
        <w:rPr>
          <w:color w:val="231F20"/>
        </w:rPr>
        <w:t>a</w:t>
      </w:r>
      <w:r>
        <w:rPr>
          <w:color w:val="231F20"/>
          <w:spacing w:val="-7"/>
        </w:rPr>
        <w:t xml:space="preserve"> </w:t>
      </w:r>
      <w:r>
        <w:rPr>
          <w:color w:val="231F20"/>
        </w:rPr>
        <w:t>default</w:t>
      </w:r>
      <w:r>
        <w:rPr>
          <w:color w:val="231F20"/>
          <w:spacing w:val="-7"/>
        </w:rPr>
        <w:t xml:space="preserve"> </w:t>
      </w:r>
      <w:r>
        <w:rPr>
          <w:color w:val="231F20"/>
        </w:rPr>
        <w:t>should</w:t>
      </w:r>
      <w:r>
        <w:rPr>
          <w:color w:val="231F20"/>
          <w:spacing w:val="-7"/>
        </w:rPr>
        <w:t xml:space="preserve"> </w:t>
      </w:r>
      <w:r>
        <w:rPr>
          <w:color w:val="231F20"/>
        </w:rPr>
        <w:t>be</w:t>
      </w:r>
      <w:r>
        <w:rPr>
          <w:color w:val="231F20"/>
          <w:spacing w:val="-7"/>
        </w:rPr>
        <w:t xml:space="preserve"> </w:t>
      </w:r>
      <w:r>
        <w:rPr>
          <w:color w:val="231F20"/>
        </w:rPr>
        <w:t>accepted. In the example below, the default element number 0 is used to select the aperture.</w:t>
      </w:r>
    </w:p>
    <w:p>
      <w:pPr>
        <w:pStyle w:val="Normal"/>
        <w:rPr/>
      </w:pPr>
      <w:r>
        <w:rPr/>
      </w:r>
    </w:p>
    <w:p>
      <w:pPr>
        <w:pStyle w:val="CodeBlock"/>
        <w:spacing w:lineRule="exact" w:line="202"/>
        <w:ind w:left="1899"/>
        <w:jc w:val="both"/>
        <w:rPr>
          <w:rFonts w:ascii="Courier New" w:hAnsi="Courier New"/>
          <w:sz w:val="18"/>
        </w:rPr>
      </w:pPr>
      <w:r>
        <w:rPr>
          <w:color w:val="231F20"/>
          <w:spacing w:val="-10"/>
          <w:sz w:val="18"/>
        </w:rPr>
        <w:t>Enter number of</w:t>
      </w:r>
      <w:r>
        <w:rPr>
          <w:color w:val="231F20"/>
          <w:spacing w:val="-9"/>
          <w:sz w:val="18"/>
        </w:rPr>
        <w:t xml:space="preserve"> </w:t>
      </w:r>
      <w:r>
        <w:rPr>
          <w:color w:val="231F20"/>
          <w:spacing w:val="-10"/>
          <w:sz w:val="18"/>
        </w:rPr>
        <w:t>element (0=aperture): [0]:</w:t>
      </w:r>
    </w:p>
    <w:p>
      <w:pPr>
        <w:pStyle w:val="CodeBlock"/>
        <w:spacing w:lineRule="auto" w:line="235" w:before="1" w:after="0"/>
        <w:ind w:left="1800" w:right="2538"/>
        <w:jc w:val="both"/>
        <w:rPr>
          <w:rFonts w:ascii="Courier New" w:hAnsi="Courier New"/>
          <w:sz w:val="18"/>
        </w:rPr>
      </w:pPr>
      <w:r>
        <w:rPr>
          <w:color w:val="231F20"/>
          <w:spacing w:val="-2"/>
          <w:sz w:val="18"/>
        </w:rPr>
        <w:t>ChfRayDir=</w:t>
      </w:r>
      <w:r>
        <w:rPr>
          <w:color w:val="231F20"/>
          <w:spacing w:val="-25"/>
          <w:sz w:val="18"/>
        </w:rPr>
        <w:t xml:space="preserve"> </w:t>
      </w:r>
      <w:r>
        <w:rPr>
          <w:color w:val="231F20"/>
          <w:spacing w:val="-2"/>
          <w:sz w:val="18"/>
        </w:rPr>
        <w:t>0.000000000D+00</w:t>
      </w:r>
      <w:r>
        <w:rPr>
          <w:color w:val="231F20"/>
          <w:spacing w:val="-25"/>
          <w:sz w:val="18"/>
        </w:rPr>
        <w:t xml:space="preserve"> </w:t>
      </w:r>
      <w:r>
        <w:rPr>
          <w:color w:val="231F20"/>
          <w:spacing w:val="-2"/>
          <w:sz w:val="18"/>
        </w:rPr>
        <w:t>0.000000000D+00</w:t>
      </w:r>
      <w:r>
        <w:rPr>
          <w:color w:val="231F20"/>
          <w:spacing w:val="-26"/>
          <w:sz w:val="18"/>
        </w:rPr>
        <w:t xml:space="preserve"> </w:t>
      </w:r>
      <w:r>
        <w:rPr>
          <w:color w:val="231F20"/>
          <w:spacing w:val="-2"/>
          <w:sz w:val="18"/>
        </w:rPr>
        <w:t xml:space="preserve">1.000000000D+00 </w:t>
      </w:r>
      <w:r>
        <w:rPr>
          <w:color w:val="231F20"/>
          <w:spacing w:val="-4"/>
          <w:sz w:val="18"/>
        </w:rPr>
        <w:t>ChfRayPos=</w:t>
      </w:r>
      <w:r>
        <w:rPr>
          <w:color w:val="231F20"/>
          <w:spacing w:val="-23"/>
          <w:sz w:val="18"/>
        </w:rPr>
        <w:t xml:space="preserve"> </w:t>
      </w:r>
      <w:r>
        <w:rPr>
          <w:color w:val="231F20"/>
          <w:spacing w:val="-4"/>
          <w:sz w:val="18"/>
        </w:rPr>
        <w:t>0.000000000D+00</w:t>
      </w:r>
      <w:r>
        <w:rPr>
          <w:color w:val="231F20"/>
          <w:spacing w:val="-23"/>
          <w:sz w:val="18"/>
        </w:rPr>
        <w:t xml:space="preserve"> </w:t>
      </w:r>
      <w:r>
        <w:rPr>
          <w:color w:val="231F20"/>
          <w:spacing w:val="-4"/>
          <w:sz w:val="18"/>
        </w:rPr>
        <w:t>0.000000000D+00</w:t>
      </w:r>
      <w:r>
        <w:rPr>
          <w:color w:val="231F20"/>
          <w:spacing w:val="-24"/>
          <w:sz w:val="18"/>
        </w:rPr>
        <w:t xml:space="preserve"> </w:t>
      </w:r>
      <w:r>
        <w:rPr>
          <w:color w:val="231F20"/>
          <w:spacing w:val="-4"/>
          <w:sz w:val="18"/>
        </w:rPr>
        <w:t xml:space="preserve">-1.000000000D+00 </w:t>
      </w:r>
      <w:r>
        <w:rPr>
          <w:color w:val="231F20"/>
          <w:sz w:val="18"/>
        </w:rPr>
        <w:t>zSource=</w:t>
      </w:r>
      <w:r>
        <w:rPr>
          <w:color w:val="231F20"/>
          <w:spacing w:val="80"/>
          <w:sz w:val="18"/>
        </w:rPr>
        <w:t xml:space="preserve"> </w:t>
      </w:r>
      <w:r>
        <w:rPr>
          <w:color w:val="231F20"/>
          <w:sz w:val="18"/>
        </w:rPr>
        <w:t>1.000000000D+22</w:t>
      </w:r>
    </w:p>
    <w:p>
      <w:pPr>
        <w:pStyle w:val="Normal"/>
        <w:rPr/>
      </w:pPr>
      <w:r>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tabs>
          <w:tab w:val="clear" w:pos="720"/>
          <w:tab w:val="left" w:pos="2339" w:leader="none"/>
          <w:tab w:val="left" w:pos="2539" w:leader="none"/>
          <w:tab w:val="left" w:pos="2639" w:leader="none"/>
        </w:tabs>
        <w:spacing w:lineRule="auto" w:line="235" w:before="110" w:after="0"/>
        <w:ind w:firstLine="100" w:left="1539" w:right="6298"/>
        <w:jc w:val="right"/>
        <w:rPr>
          <w:rFonts w:ascii="Courier New" w:hAnsi="Courier New"/>
          <w:sz w:val="18"/>
        </w:rPr>
      </w:pPr>
      <w:r>
        <w:rPr>
          <w:color w:val="231F20"/>
          <w:spacing w:val="-2"/>
          <w:sz w:val="18"/>
        </w:rPr>
        <w:t>IndRef=</w:t>
      </w:r>
      <w:r>
        <w:rPr>
          <w:color w:val="231F20"/>
          <w:sz w:val="18"/>
        </w:rPr>
        <w:tab/>
        <w:tab/>
      </w:r>
      <w:r>
        <w:rPr>
          <w:color w:val="231F20"/>
          <w:spacing w:val="-10"/>
          <w:sz w:val="18"/>
        </w:rPr>
        <w:t xml:space="preserve">1.000000000D+00 </w:t>
      </w:r>
      <w:r>
        <w:rPr>
          <w:color w:val="231F20"/>
          <w:spacing w:val="-2"/>
          <w:sz w:val="18"/>
        </w:rPr>
        <w:t>Extinc=</w:t>
      </w:r>
      <w:r>
        <w:rPr>
          <w:color w:val="231F20"/>
          <w:sz w:val="18"/>
        </w:rPr>
        <w:tab/>
        <w:tab/>
      </w:r>
      <w:r>
        <w:rPr>
          <w:color w:val="231F20"/>
          <w:spacing w:val="-2"/>
          <w:sz w:val="18"/>
        </w:rPr>
        <w:t>0.000000000D+00 Wavelen=</w:t>
      </w:r>
      <w:r>
        <w:rPr>
          <w:color w:val="231F20"/>
          <w:sz w:val="18"/>
        </w:rPr>
        <w:tab/>
        <w:tab/>
      </w:r>
      <w:r>
        <w:rPr>
          <w:color w:val="231F20"/>
          <w:spacing w:val="-10"/>
          <w:sz w:val="18"/>
        </w:rPr>
        <w:t xml:space="preserve">1.000000000D-04 </w:t>
      </w:r>
      <w:r>
        <w:rPr>
          <w:color w:val="231F20"/>
          <w:spacing w:val="-2"/>
          <w:sz w:val="18"/>
        </w:rPr>
        <w:t>Flux=</w:t>
      </w:r>
      <w:r>
        <w:rPr>
          <w:color w:val="231F20"/>
          <w:sz w:val="18"/>
        </w:rPr>
        <w:tab/>
      </w:r>
      <w:r>
        <w:rPr>
          <w:color w:val="231F20"/>
          <w:spacing w:val="-2"/>
          <w:sz w:val="18"/>
        </w:rPr>
        <w:t>1.000000000D+00</w:t>
      </w:r>
    </w:p>
    <w:p>
      <w:pPr>
        <w:pStyle w:val="CodeBlock"/>
        <w:tabs>
          <w:tab w:val="clear" w:pos="720"/>
          <w:tab w:val="left" w:pos="2639" w:leader="none"/>
        </w:tabs>
        <w:spacing w:lineRule="auto" w:line="235" w:before="1" w:after="0"/>
        <w:ind w:left="1440" w:right="6298"/>
        <w:rPr>
          <w:rFonts w:ascii="Courier New" w:hAnsi="Courier New"/>
          <w:sz w:val="18"/>
        </w:rPr>
      </w:pPr>
      <w:r>
        <w:rPr>
          <w:color w:val="231F20"/>
          <w:spacing w:val="-2"/>
          <w:sz w:val="18"/>
        </w:rPr>
        <w:t>GridType=</w:t>
      </w:r>
      <w:r>
        <w:rPr>
          <w:color w:val="231F20"/>
          <w:sz w:val="18"/>
        </w:rPr>
        <w:tab/>
      </w:r>
      <w:r>
        <w:rPr>
          <w:color w:val="231F20"/>
          <w:spacing w:val="-2"/>
          <w:sz w:val="18"/>
        </w:rPr>
        <w:t>Circular Aperture=</w:t>
      </w:r>
      <w:r>
        <w:rPr>
          <w:color w:val="231F20"/>
          <w:sz w:val="18"/>
        </w:rPr>
        <w:tab/>
      </w:r>
      <w:r>
        <w:rPr>
          <w:color w:val="231F20"/>
          <w:spacing w:val="-10"/>
          <w:sz w:val="18"/>
        </w:rPr>
        <w:t xml:space="preserve">5.000000000D-01 </w:t>
      </w:r>
      <w:r>
        <w:rPr>
          <w:color w:val="231F20"/>
          <w:spacing w:val="-2"/>
          <w:sz w:val="18"/>
        </w:rPr>
        <w:t>Obscratn=</w:t>
      </w:r>
      <w:r>
        <w:rPr>
          <w:color w:val="231F20"/>
          <w:sz w:val="18"/>
        </w:rPr>
        <w:tab/>
      </w:r>
      <w:r>
        <w:rPr>
          <w:color w:val="231F20"/>
          <w:spacing w:val="-10"/>
          <w:sz w:val="18"/>
        </w:rPr>
        <w:t>0.000000000D+00</w:t>
      </w:r>
    </w:p>
    <w:p>
      <w:pPr>
        <w:pStyle w:val="CodeBlock"/>
        <w:spacing w:lineRule="exact" w:line="199"/>
        <w:ind w:left="1440"/>
        <w:rPr>
          <w:rFonts w:ascii="Courier New" w:hAnsi="Courier New"/>
          <w:sz w:val="18"/>
        </w:rPr>
      </w:pPr>
      <w:r>
        <w:rPr>
          <w:color w:val="231F20"/>
          <w:spacing w:val="-2"/>
          <w:sz w:val="18"/>
        </w:rPr>
        <w:t>nGridpts=</w:t>
      </w:r>
      <w:r>
        <w:rPr>
          <w:color w:val="231F20"/>
          <w:spacing w:val="16"/>
          <w:sz w:val="18"/>
        </w:rPr>
        <w:t xml:space="preserve"> </w:t>
      </w:r>
      <w:r>
        <w:rPr>
          <w:color w:val="231F20"/>
          <w:spacing w:val="-5"/>
          <w:sz w:val="18"/>
        </w:rPr>
        <w:t>128</w:t>
      </w:r>
    </w:p>
    <w:p>
      <w:pPr>
        <w:pStyle w:val="CodeBlock"/>
        <w:tabs>
          <w:tab w:val="clear" w:pos="720"/>
          <w:tab w:val="left" w:pos="2639" w:leader="none"/>
        </w:tabs>
        <w:spacing w:lineRule="auto" w:line="235" w:before="1" w:after="0"/>
        <w:ind w:left="1739" w:right="2898"/>
        <w:rPr>
          <w:rFonts w:ascii="Courier New" w:hAnsi="Courier New"/>
          <w:sz w:val="18"/>
        </w:rPr>
      </w:pPr>
      <w:r>
        <w:rPr>
          <w:color w:val="231F20"/>
          <w:spacing w:val="-2"/>
          <w:sz w:val="18"/>
        </w:rPr>
        <w:t>xGrid=</w:t>
      </w:r>
      <w:r>
        <w:rPr>
          <w:color w:val="231F20"/>
          <w:sz w:val="18"/>
        </w:rPr>
        <w:tab/>
      </w:r>
      <w:r>
        <w:rPr>
          <w:color w:val="231F20"/>
          <w:spacing w:val="-6"/>
          <w:sz w:val="18"/>
        </w:rPr>
        <w:t>1.000000000D+00</w:t>
      </w:r>
      <w:r>
        <w:rPr>
          <w:color w:val="231F20"/>
          <w:spacing w:val="27"/>
          <w:sz w:val="18"/>
        </w:rPr>
        <w:t xml:space="preserve"> </w:t>
      </w:r>
      <w:r>
        <w:rPr>
          <w:color w:val="231F20"/>
          <w:spacing w:val="-6"/>
          <w:sz w:val="18"/>
        </w:rPr>
        <w:t>0.000000000D+00</w:t>
      </w:r>
      <w:r>
        <w:rPr>
          <w:color w:val="231F20"/>
          <w:spacing w:val="27"/>
          <w:sz w:val="18"/>
        </w:rPr>
        <w:t xml:space="preserve"> </w:t>
      </w:r>
      <w:r>
        <w:rPr>
          <w:color w:val="231F20"/>
          <w:spacing w:val="-6"/>
          <w:sz w:val="18"/>
        </w:rPr>
        <w:t xml:space="preserve">0.000000000D+00 </w:t>
      </w:r>
      <w:r>
        <w:rPr>
          <w:color w:val="231F20"/>
          <w:spacing w:val="-2"/>
          <w:sz w:val="18"/>
        </w:rPr>
        <w:t>yGrid=</w:t>
      </w:r>
      <w:r>
        <w:rPr>
          <w:color w:val="231F20"/>
          <w:sz w:val="18"/>
        </w:rPr>
        <w:tab/>
      </w:r>
      <w:r>
        <w:rPr>
          <w:color w:val="231F20"/>
          <w:spacing w:val="-6"/>
          <w:sz w:val="18"/>
        </w:rPr>
        <w:t>0.000000000D+00</w:t>
      </w:r>
      <w:r>
        <w:rPr>
          <w:color w:val="231F20"/>
          <w:spacing w:val="30"/>
          <w:sz w:val="18"/>
        </w:rPr>
        <w:t xml:space="preserve"> </w:t>
      </w:r>
      <w:r>
        <w:rPr>
          <w:color w:val="231F20"/>
          <w:spacing w:val="-6"/>
          <w:sz w:val="18"/>
        </w:rPr>
        <w:t>1.000000000D+00</w:t>
      </w:r>
      <w:r>
        <w:rPr>
          <w:color w:val="231F20"/>
          <w:spacing w:val="31"/>
          <w:sz w:val="18"/>
        </w:rPr>
        <w:t xml:space="preserve"> </w:t>
      </w:r>
      <w:r>
        <w:rPr>
          <w:color w:val="231F20"/>
          <w:spacing w:val="-6"/>
          <w:sz w:val="18"/>
        </w:rPr>
        <w:t>0.000000000D+00</w:t>
      </w:r>
    </w:p>
    <w:p>
      <w:pPr>
        <w:pStyle w:val="CodeBlock"/>
        <w:tabs>
          <w:tab w:val="clear" w:pos="720"/>
          <w:tab w:val="right" w:pos="2847" w:leader="none"/>
        </w:tabs>
        <w:spacing w:lineRule="exact" w:line="199"/>
        <w:ind w:left="1839"/>
        <w:rPr>
          <w:rFonts w:ascii="Courier New" w:hAnsi="Courier New"/>
          <w:sz w:val="18"/>
        </w:rPr>
      </w:pPr>
      <w:r>
        <w:rPr>
          <w:color w:val="231F20"/>
          <w:spacing w:val="-2"/>
          <w:sz w:val="18"/>
        </w:rPr>
        <w:t>nElt=</w:t>
      </w:r>
      <w:r>
        <w:rPr>
          <w:color w:val="231F20"/>
          <w:sz w:val="18"/>
        </w:rPr>
        <w:tab/>
      </w:r>
      <w:r>
        <w:rPr>
          <w:color w:val="231F20"/>
          <w:spacing w:val="-10"/>
          <w:sz w:val="18"/>
        </w:rPr>
        <w:t>4</w:t>
      </w:r>
    </w:p>
    <w:p>
      <w:pPr>
        <w:pStyle w:val="BodyText"/>
        <w:spacing w:lineRule="exact" w:line="202"/>
        <w:ind w:left="1440"/>
        <w:rPr>
          <w:rFonts w:ascii="Courier New" w:hAnsi="Courier New"/>
          <w:sz w:val="18"/>
        </w:rPr>
      </w:pPr>
      <w:r>
        <w:rPr>
          <w:rFonts w:ascii="Courier New" w:hAnsi="Courier New"/>
          <w:color w:val="231F20"/>
          <w:spacing w:val="-2"/>
          <w:sz w:val="18"/>
        </w:rPr>
        <w:t>MACOS&gt;</w:t>
      </w:r>
    </w:p>
    <w:p>
      <w:pPr>
        <w:pStyle w:val="BodyText"/>
        <w:spacing w:before="121" w:after="0"/>
        <w:rPr>
          <w:rFonts w:ascii="Courier New" w:hAnsi="Courier New"/>
          <w:sz w:val="24"/>
        </w:rPr>
      </w:pPr>
      <w:r>
        <w:rPr>
          <w:rFonts w:ascii="Courier New" w:hAnsi="Courier New"/>
          <w:sz w:val="24"/>
        </w:rPr>
      </w:r>
    </w:p>
    <w:p>
      <w:pPr>
        <w:pStyle w:val="Heading4"/>
        <w:rPr/>
      </w:pPr>
      <w:r>
        <w:rPr/>
        <w:t>Interrupting MACOS (Ctrl-C)</w:t>
      </w:r>
    </w:p>
    <w:p>
      <w:pPr>
        <w:pStyle w:val="BodyText"/>
        <w:widowControl w:val="false"/>
        <w:suppressAutoHyphens w:val="true"/>
        <w:bidi w:val="0"/>
        <w:spacing w:lineRule="auto" w:line="247" w:before="174" w:after="0"/>
        <w:ind w:left="2699" w:right="713"/>
        <w:jc w:val="left"/>
        <w:rPr>
          <w:rFonts w:ascii="Times New Roman" w:hAnsi="Times New Roman" w:eastAsia="Times New Roman" w:cs="Times New Roman"/>
          <w:color w:val="231F20"/>
          <w:kern w:val="0"/>
          <w:lang w:val="en-US" w:eastAsia="en-US" w:bidi="ar-SA"/>
        </w:rPr>
      </w:pPr>
      <w:r>
        <w:rPr>
          <w:rFonts w:eastAsia="Times New Roman" w:cs="Times New Roman"/>
          <w:color w:val="231F20"/>
          <w:kern w:val="0"/>
          <w:lang w:val="en-US" w:eastAsia="en-US" w:bidi="ar-SA"/>
        </w:rPr>
        <w:t>Pressing Ctrl-C at the MACOS&gt; prompt - or during a long trace, build, or propagation - prints 'MACOS: interrupted' and exits with status 0.  Internally MACOS installs a SIGINT handler at startup that uses _exit(0) so it is async-signal-safe and fires regardless of what the runtime is doing.  This replaces the Intel-runtime 'forrtl: severe (69)' traceback that earlier MACOS versions produced on Ctrl-C.</w:t>
      </w:r>
    </w:p>
    <w:p>
      <w:pPr>
        <w:pStyle w:val="Heading4"/>
        <w:rPr/>
      </w:pPr>
      <w:r>
        <w:rPr/>
        <w:t>Empty input</w:t>
      </w:r>
    </w:p>
    <w:p>
      <w:pPr>
        <w:pStyle w:val="BodyText"/>
        <w:widowControl w:val="false"/>
        <w:bidi w:val="0"/>
        <w:spacing w:lineRule="auto" w:line="247" w:before="174" w:after="0"/>
        <w:ind w:left="2699" w:right="713"/>
        <w:jc w:val="left"/>
        <w:rPr/>
      </w:pPr>
      <w:r>
        <w:rPr/>
        <w:t xml:space="preserve">Pressing </w:t>
      </w:r>
      <w:r>
        <w:rPr>
          <w:rFonts w:eastAsia="Times New Roman" w:cs="Times New Roman"/>
        </w:rPr>
        <w:t>return</w:t>
      </w:r>
      <w:r>
        <w:rPr/>
        <w:t xml:space="preserve"> at the MACOS&gt; prompt with no command is a no-op - useful for clearing the input buffer or scrolling history without re-running the last command.</w:t>
      </w:r>
    </w:p>
    <w:p>
      <w:pPr>
        <w:pStyle w:val="Heading4"/>
        <w:spacing w:before="0" w:after="58"/>
        <w:rPr/>
      </w:pPr>
      <w:r>
        <w:rPr/>
        <w:t>Unknown commands</w:t>
      </w:r>
    </w:p>
    <w:p>
      <w:pPr>
        <w:pStyle w:val="BodyText"/>
        <w:widowControl w:val="false"/>
        <w:bidi w:val="0"/>
        <w:spacing w:lineRule="auto" w:line="247" w:before="174" w:after="0"/>
        <w:ind w:left="2699" w:right="713"/>
        <w:jc w:val="left"/>
        <w:rPr/>
      </w:pPr>
      <w:r>
        <w:rPr/>
        <w:t xml:space="preserve">Unknown </w:t>
      </w:r>
      <w:r>
        <w:rPr>
          <w:rFonts w:eastAsia="Times New Roman" w:cs="Times New Roman"/>
        </w:rPr>
        <w:t>commands</w:t>
      </w:r>
      <w:r>
        <w:rPr/>
        <w:t xml:space="preserve"> print a single-line warning rather than the verbose multi-line traceback that v3.2 produced.</w:t>
      </w:r>
    </w:p>
    <w:p>
      <w:pPr>
        <w:pStyle w:val="BodyText"/>
        <w:widowControl w:val="false"/>
        <w:bidi w:val="0"/>
        <w:spacing w:lineRule="auto" w:line="247" w:before="174" w:after="0"/>
        <w:ind w:left="2699" w:right="713"/>
        <w:jc w:val="left"/>
        <w:rPr/>
      </w:pPr>
      <w:r>
        <w:rPr/>
      </w:r>
    </w:p>
    <w:p>
      <w:pPr>
        <w:pStyle w:val="Heading3"/>
        <w:numPr>
          <w:ilvl w:val="1"/>
          <w:numId w:val="35"/>
        </w:numPr>
        <w:tabs>
          <w:tab w:val="clear" w:pos="720"/>
          <w:tab w:val="left" w:pos="2698" w:leader="none"/>
        </w:tabs>
        <w:ind w:hanging="512" w:left="2698"/>
        <w:jc w:val="left"/>
        <w:rPr/>
      </w:pPr>
      <w:r>
        <mc:AlternateContent>
          <mc:Choice Requires="wps">
            <w:drawing>
              <wp:anchor behindDoc="1" distT="0" distB="0" distL="0" distR="0" simplePos="0" locked="0" layoutInCell="0" allowOverlap="1" relativeHeight="267" wp14:anchorId="1E835E2D">
                <wp:simplePos x="0" y="0"/>
                <wp:positionH relativeFrom="page">
                  <wp:posOffset>685800</wp:posOffset>
                </wp:positionH>
                <wp:positionV relativeFrom="paragraph">
                  <wp:posOffset>217805</wp:posOffset>
                </wp:positionV>
                <wp:extent cx="1600200" cy="1270"/>
                <wp:effectExtent l="0" t="1905" r="0" b="635"/>
                <wp:wrapTopAndBottom/>
                <wp:docPr id="303" name="Graphic 405"/>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68" wp14:anchorId="6B617F39">
                <wp:simplePos x="0" y="0"/>
                <wp:positionH relativeFrom="page">
                  <wp:posOffset>2400300</wp:posOffset>
                </wp:positionH>
                <wp:positionV relativeFrom="paragraph">
                  <wp:posOffset>217805</wp:posOffset>
                </wp:positionV>
                <wp:extent cx="4457700" cy="1270"/>
                <wp:effectExtent l="0" t="1905" r="635" b="635"/>
                <wp:wrapTopAndBottom/>
                <wp:docPr id="304" name="Graphic 406"/>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Graphics</w:t>
      </w:r>
      <w:r>
        <w:rPr>
          <w:color w:val="231F20"/>
          <w:spacing w:val="-7"/>
        </w:rPr>
        <w:t xml:space="preserve"> </w:t>
      </w:r>
      <w:r>
        <w:rPr>
          <w:color w:val="231F20"/>
          <w:spacing w:val="-2"/>
        </w:rPr>
        <w:t>Display</w:t>
      </w:r>
    </w:p>
    <w:p>
      <w:pPr>
        <w:pStyle w:val="BodyText"/>
        <w:spacing w:lineRule="auto" w:line="247" w:before="174" w:after="0"/>
        <w:ind w:left="2699" w:right="713"/>
        <w:rPr/>
      </w:pPr>
      <w:r>
        <w:rPr>
          <w:color w:val="231F20"/>
        </w:rPr>
        <w:t>MACOS provides in-line graphical displays on Unix machines using the PGPLOT package from CalTech (see installation notes for information on how to obtain PGPLOT).</w:t>
      </w:r>
      <w:r>
        <w:rPr>
          <w:color w:val="231F20"/>
          <w:spacing w:val="-7"/>
        </w:rPr>
        <w:t xml:space="preserve"> </w:t>
      </w:r>
      <w:r>
        <w:rPr>
          <w:color w:val="231F20"/>
        </w:rPr>
        <w:t>PGPLOT</w:t>
      </w:r>
      <w:r>
        <w:rPr>
          <w:color w:val="231F20"/>
          <w:spacing w:val="-7"/>
        </w:rPr>
        <w:t xml:space="preserve"> </w:t>
      </w:r>
      <w:r>
        <w:rPr>
          <w:color w:val="231F20"/>
        </w:rPr>
        <w:t>is</w:t>
      </w:r>
      <w:r>
        <w:rPr>
          <w:color w:val="231F20"/>
          <w:spacing w:val="-7"/>
        </w:rPr>
        <w:t xml:space="preserve"> </w:t>
      </w:r>
      <w:r>
        <w:rPr>
          <w:color w:val="231F20"/>
        </w:rPr>
        <w:t>started</w:t>
      </w:r>
      <w:r>
        <w:rPr>
          <w:color w:val="231F20"/>
          <w:spacing w:val="-7"/>
        </w:rPr>
        <w:t xml:space="preserve"> </w:t>
      </w:r>
      <w:r>
        <w:rPr>
          <w:color w:val="231F20"/>
        </w:rPr>
        <w:t>up</w:t>
      </w:r>
      <w:r>
        <w:rPr>
          <w:color w:val="231F20"/>
          <w:spacing w:val="-7"/>
        </w:rPr>
        <w:t xml:space="preserve"> </w:t>
      </w:r>
      <w:r>
        <w:rPr>
          <w:color w:val="231F20"/>
        </w:rPr>
        <w:t>at</w:t>
      </w:r>
      <w:r>
        <w:rPr>
          <w:color w:val="231F20"/>
          <w:spacing w:val="-6"/>
        </w:rPr>
        <w:t xml:space="preserve"> </w:t>
      </w:r>
      <w:r>
        <w:rPr>
          <w:color w:val="231F20"/>
        </w:rPr>
        <w:t>the</w:t>
      </w:r>
      <w:r>
        <w:rPr>
          <w:color w:val="231F20"/>
          <w:spacing w:val="-6"/>
        </w:rPr>
        <w:t xml:space="preserve"> </w:t>
      </w:r>
      <w:r>
        <w:rPr>
          <w:color w:val="231F20"/>
        </w:rPr>
        <w:t>first</w:t>
      </w:r>
      <w:r>
        <w:rPr>
          <w:color w:val="231F20"/>
          <w:spacing w:val="-6"/>
        </w:rPr>
        <w:t xml:space="preserve"> </w:t>
      </w:r>
      <w:r>
        <w:rPr>
          <w:color w:val="231F20"/>
        </w:rPr>
        <w:t>invocation</w:t>
      </w:r>
      <w:r>
        <w:rPr>
          <w:color w:val="231F20"/>
          <w:spacing w:val="-7"/>
        </w:rPr>
        <w:t xml:space="preserve"> </w:t>
      </w:r>
      <w:r>
        <w:rPr>
          <w:color w:val="231F20"/>
        </w:rPr>
        <w:t>of</w:t>
      </w:r>
      <w:r>
        <w:rPr>
          <w:color w:val="231F20"/>
          <w:spacing w:val="-7"/>
        </w:rPr>
        <w:t xml:space="preserve"> </w:t>
      </w:r>
      <w:r>
        <w:rPr>
          <w:color w:val="231F20"/>
        </w:rPr>
        <w:t>a</w:t>
      </w:r>
      <w:r>
        <w:rPr>
          <w:color w:val="231F20"/>
          <w:spacing w:val="-6"/>
        </w:rPr>
        <w:t xml:space="preserve"> </w:t>
      </w:r>
      <w:r>
        <w:rPr>
          <w:color w:val="231F20"/>
        </w:rPr>
        <w:t>MACOS</w:t>
      </w:r>
      <w:r>
        <w:rPr>
          <w:color w:val="231F20"/>
          <w:spacing w:val="-7"/>
        </w:rPr>
        <w:t xml:space="preserve"> </w:t>
      </w:r>
      <w:r>
        <w:rPr>
          <w:color w:val="231F20"/>
        </w:rPr>
        <w:t>graphics</w:t>
      </w:r>
      <w:r>
        <w:rPr>
          <w:color w:val="231F20"/>
          <w:spacing w:val="-7"/>
        </w:rPr>
        <w:t xml:space="preserve"> </w:t>
      </w:r>
      <w:r>
        <w:rPr>
          <w:color w:val="231F20"/>
        </w:rPr>
        <w:t>function, such</w:t>
      </w:r>
      <w:r>
        <w:rPr>
          <w:color w:val="231F20"/>
          <w:spacing w:val="-9"/>
        </w:rPr>
        <w:t xml:space="preserve"> </w:t>
      </w:r>
      <w:r>
        <w:rPr>
          <w:color w:val="231F20"/>
        </w:rPr>
        <w:t>as</w:t>
      </w:r>
      <w:r>
        <w:rPr>
          <w:color w:val="231F20"/>
          <w:spacing w:val="-10"/>
        </w:rPr>
        <w:t xml:space="preserve"> </w:t>
      </w:r>
      <w:r>
        <w:rPr>
          <w:rFonts w:ascii="Courier New" w:hAnsi="Courier New"/>
          <w:color w:val="231F20"/>
          <w:sz w:val="18"/>
        </w:rPr>
        <w:t>INTensity</w:t>
      </w:r>
      <w:r>
        <w:rPr>
          <w:color w:val="231F20"/>
        </w:rPr>
        <w:t>.</w:t>
      </w:r>
      <w:r>
        <w:rPr>
          <w:color w:val="231F20"/>
          <w:spacing w:val="-9"/>
        </w:rPr>
        <w:t xml:space="preserve"> </w:t>
      </w:r>
      <w:r>
        <w:rPr>
          <w:color w:val="231F20"/>
        </w:rPr>
        <w:t>PGPLOT</w:t>
      </w:r>
      <w:r>
        <w:rPr>
          <w:color w:val="231F20"/>
          <w:spacing w:val="-10"/>
        </w:rPr>
        <w:t xml:space="preserve"> </w:t>
      </w:r>
      <w:r>
        <w:rPr>
          <w:color w:val="231F20"/>
        </w:rPr>
        <w:t>prompts</w:t>
      </w:r>
      <w:r>
        <w:rPr>
          <w:color w:val="231F20"/>
          <w:spacing w:val="-10"/>
        </w:rPr>
        <w:t xml:space="preserve"> </w:t>
      </w:r>
      <w:r>
        <w:rPr>
          <w:color w:val="231F20"/>
        </w:rPr>
        <w:t>the</w:t>
      </w:r>
      <w:r>
        <w:rPr>
          <w:color w:val="231F20"/>
          <w:spacing w:val="-9"/>
        </w:rPr>
        <w:t xml:space="preserve"> </w:t>
      </w:r>
      <w:r>
        <w:rPr>
          <w:color w:val="231F20"/>
        </w:rPr>
        <w:t>user</w:t>
      </w:r>
      <w:r>
        <w:rPr>
          <w:color w:val="231F20"/>
          <w:spacing w:val="-10"/>
        </w:rPr>
        <w:t xml:space="preserve"> </w:t>
      </w:r>
      <w:r>
        <w:rPr>
          <w:color w:val="231F20"/>
        </w:rPr>
        <w:t>to</w:t>
      </w:r>
      <w:r>
        <w:rPr>
          <w:color w:val="231F20"/>
          <w:spacing w:val="-9"/>
        </w:rPr>
        <w:t xml:space="preserve"> </w:t>
      </w:r>
      <w:r>
        <w:rPr>
          <w:color w:val="231F20"/>
        </w:rPr>
        <w:t>define</w:t>
      </w:r>
      <w:r>
        <w:rPr>
          <w:color w:val="231F20"/>
          <w:spacing w:val="-10"/>
        </w:rPr>
        <w:t xml:space="preserve"> </w:t>
      </w:r>
      <w:r>
        <w:rPr>
          <w:color w:val="231F20"/>
        </w:rPr>
        <w:t>the</w:t>
      </w:r>
      <w:r>
        <w:rPr>
          <w:color w:val="231F20"/>
          <w:spacing w:val="-9"/>
        </w:rPr>
        <w:t xml:space="preserve"> </w:t>
      </w:r>
      <w:r>
        <w:rPr>
          <w:color w:val="231F20"/>
        </w:rPr>
        <w:t>desired</w:t>
      </w:r>
      <w:r>
        <w:rPr>
          <w:color w:val="231F20"/>
          <w:spacing w:val="-10"/>
        </w:rPr>
        <w:t xml:space="preserve"> </w:t>
      </w:r>
      <w:r>
        <w:rPr>
          <w:color w:val="231F20"/>
        </w:rPr>
        <w:t>form</w:t>
      </w:r>
      <w:r>
        <w:rPr>
          <w:color w:val="231F20"/>
          <w:spacing w:val="-9"/>
        </w:rPr>
        <w:t xml:space="preserve"> </w:t>
      </w:r>
      <w:r>
        <w:rPr>
          <w:color w:val="231F20"/>
        </w:rPr>
        <w:t>for</w:t>
      </w:r>
      <w:r>
        <w:rPr>
          <w:color w:val="231F20"/>
          <w:spacing w:val="-10"/>
        </w:rPr>
        <w:t xml:space="preserve"> </w:t>
      </w:r>
      <w:r>
        <w:rPr>
          <w:color w:val="231F20"/>
        </w:rPr>
        <w:t>the</w:t>
      </w:r>
      <w:r>
        <w:rPr>
          <w:color w:val="231F20"/>
          <w:spacing w:val="-9"/>
        </w:rPr>
        <w:t xml:space="preserve"> </w:t>
      </w:r>
      <w:r>
        <w:rPr>
          <w:color w:val="231F20"/>
        </w:rPr>
        <w:t>graphical output:</w:t>
      </w:r>
    </w:p>
    <w:p>
      <w:pPr>
        <w:pStyle w:val="BodyText"/>
        <w:spacing w:lineRule="exact" w:line="202" w:before="108" w:after="0"/>
        <w:ind w:left="1539"/>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stretch</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image</w:t>
      </w:r>
      <w:r>
        <w:rPr>
          <w:color w:val="231F20"/>
          <w:spacing w:val="-19"/>
          <w:sz w:val="18"/>
        </w:rPr>
        <w:t xml:space="preserve"> </w:t>
      </w:r>
      <w:r>
        <w:rPr>
          <w:color w:val="231F20"/>
          <w:spacing w:val="-8"/>
          <w:sz w:val="18"/>
        </w:rPr>
        <w:t>stretch</w:t>
      </w:r>
      <w:r>
        <w:rPr>
          <w:color w:val="231F20"/>
          <w:spacing w:val="-20"/>
          <w:sz w:val="18"/>
        </w:rPr>
        <w:t xml:space="preserve"> </w:t>
      </w:r>
      <w:r>
        <w:rPr>
          <w:color w:val="231F20"/>
          <w:spacing w:val="-8"/>
          <w:sz w:val="18"/>
        </w:rPr>
        <w:t>type</w:t>
      </w:r>
      <w:r>
        <w:rPr>
          <w:color w:val="231F20"/>
          <w:spacing w:val="-19"/>
          <w:sz w:val="18"/>
        </w:rPr>
        <w:t xml:space="preserve"> </w:t>
      </w:r>
      <w:r>
        <w:rPr>
          <w:color w:val="231F20"/>
          <w:spacing w:val="-8"/>
          <w:sz w:val="18"/>
        </w:rPr>
        <w:t>(LINEAR,</w:t>
      </w:r>
      <w:r>
        <w:rPr>
          <w:color w:val="231F20"/>
          <w:spacing w:val="-19"/>
          <w:sz w:val="18"/>
        </w:rPr>
        <w:t xml:space="preserve"> </w:t>
      </w:r>
      <w:r>
        <w:rPr>
          <w:color w:val="231F20"/>
          <w:spacing w:val="-8"/>
          <w:sz w:val="18"/>
        </w:rPr>
        <w:t>LOG10,</w:t>
      </w:r>
      <w:r>
        <w:rPr>
          <w:color w:val="231F20"/>
          <w:spacing w:val="-19"/>
          <w:sz w:val="18"/>
        </w:rPr>
        <w:t xml:space="preserve"> </w:t>
      </w:r>
      <w:r>
        <w:rPr>
          <w:color w:val="231F20"/>
          <w:spacing w:val="-8"/>
          <w:sz w:val="18"/>
        </w:rPr>
        <w:t>SQRT):</w:t>
      </w:r>
      <w:r>
        <w:rPr>
          <w:color w:val="231F20"/>
          <w:spacing w:val="-19"/>
          <w:sz w:val="18"/>
        </w:rPr>
        <w:t xml:space="preserve"> </w:t>
      </w:r>
      <w:r>
        <w:rPr>
          <w:color w:val="231F20"/>
          <w:spacing w:val="-8"/>
          <w:sz w:val="18"/>
        </w:rPr>
        <w:t>[LINEAR]:</w:t>
      </w:r>
      <w:r>
        <w:rPr>
          <w:color w:val="231F20"/>
          <w:spacing w:val="62"/>
          <w:sz w:val="18"/>
        </w:rPr>
        <w:t xml:space="preserve"> </w:t>
      </w:r>
      <w:r>
        <w:rPr>
          <w:b/>
          <w:color w:val="231F20"/>
          <w:spacing w:val="-8"/>
          <w:sz w:val="18"/>
        </w:rPr>
        <w:t>log10</w:t>
      </w:r>
    </w:p>
    <w:p>
      <w:pPr>
        <w:pStyle w:val="BodyText"/>
        <w:spacing w:lineRule="exact" w:line="200"/>
        <w:ind w:left="1539"/>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intensity</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number</w:t>
      </w:r>
      <w:r>
        <w:rPr>
          <w:color w:val="231F20"/>
          <w:spacing w:val="-18"/>
          <w:sz w:val="18"/>
        </w:rPr>
        <w:t xml:space="preserve"> </w:t>
      </w:r>
      <w:r>
        <w:rPr>
          <w:color w:val="231F20"/>
          <w:spacing w:val="-8"/>
          <w:sz w:val="18"/>
        </w:rPr>
        <w:t>of</w:t>
      </w:r>
      <w:r>
        <w:rPr>
          <w:color w:val="231F20"/>
          <w:spacing w:val="-19"/>
          <w:sz w:val="18"/>
        </w:rPr>
        <w:t xml:space="preserve"> </w:t>
      </w:r>
      <w:r>
        <w:rPr>
          <w:color w:val="231F20"/>
          <w:spacing w:val="-8"/>
          <w:sz w:val="18"/>
        </w:rPr>
        <w:t>element</w:t>
      </w:r>
      <w:r>
        <w:rPr>
          <w:color w:val="231F20"/>
          <w:spacing w:val="-18"/>
          <w:sz w:val="18"/>
        </w:rPr>
        <w:t xml:space="preserve"> </w:t>
      </w:r>
      <w:r>
        <w:rPr>
          <w:color w:val="231F20"/>
          <w:spacing w:val="-8"/>
          <w:sz w:val="18"/>
        </w:rPr>
        <w:t>where</w:t>
      </w:r>
      <w:r>
        <w:rPr>
          <w:color w:val="231F20"/>
          <w:spacing w:val="-18"/>
          <w:sz w:val="18"/>
        </w:rPr>
        <w:t xml:space="preserve"> </w:t>
      </w:r>
      <w:r>
        <w:rPr>
          <w:color w:val="231F20"/>
          <w:spacing w:val="-8"/>
          <w:sz w:val="18"/>
        </w:rPr>
        <w:t>data</w:t>
      </w:r>
      <w:r>
        <w:rPr>
          <w:color w:val="231F20"/>
          <w:spacing w:val="-19"/>
          <w:sz w:val="18"/>
        </w:rPr>
        <w:t xml:space="preserve"> </w:t>
      </w:r>
      <w:r>
        <w:rPr>
          <w:color w:val="231F20"/>
          <w:spacing w:val="-8"/>
          <w:sz w:val="18"/>
        </w:rPr>
        <w:t>is</w:t>
      </w:r>
      <w:r>
        <w:rPr>
          <w:color w:val="231F20"/>
          <w:spacing w:val="-18"/>
          <w:sz w:val="18"/>
        </w:rPr>
        <w:t xml:space="preserve"> </w:t>
      </w:r>
      <w:r>
        <w:rPr>
          <w:color w:val="231F20"/>
          <w:spacing w:val="-8"/>
          <w:sz w:val="18"/>
        </w:rPr>
        <w:t>to</w:t>
      </w:r>
      <w:r>
        <w:rPr>
          <w:color w:val="231F20"/>
          <w:spacing w:val="-18"/>
          <w:sz w:val="18"/>
        </w:rPr>
        <w:t xml:space="preserve"> </w:t>
      </w:r>
      <w:r>
        <w:rPr>
          <w:color w:val="231F20"/>
          <w:spacing w:val="-8"/>
          <w:sz w:val="18"/>
        </w:rPr>
        <w:t>be</w:t>
      </w:r>
      <w:r>
        <w:rPr>
          <w:color w:val="231F20"/>
          <w:spacing w:val="-19"/>
          <w:sz w:val="18"/>
        </w:rPr>
        <w:t xml:space="preserve"> </w:t>
      </w:r>
      <w:r>
        <w:rPr>
          <w:color w:val="231F20"/>
          <w:spacing w:val="-8"/>
          <w:sz w:val="18"/>
        </w:rPr>
        <w:t>generated:</w:t>
      </w:r>
      <w:r>
        <w:rPr>
          <w:color w:val="231F20"/>
          <w:spacing w:val="-18"/>
          <w:sz w:val="18"/>
        </w:rPr>
        <w:t xml:space="preserve"> </w:t>
      </w:r>
      <w:r>
        <w:rPr>
          <w:color w:val="231F20"/>
          <w:spacing w:val="-8"/>
          <w:sz w:val="18"/>
        </w:rPr>
        <w:t>[9]:</w:t>
      </w:r>
      <w:r>
        <w:rPr>
          <w:color w:val="231F20"/>
          <w:spacing w:val="-16"/>
          <w:sz w:val="18"/>
        </w:rPr>
        <w:t xml:space="preserve"> </w:t>
      </w:r>
      <w:r>
        <w:rPr>
          <w:b/>
          <w:color w:val="231F20"/>
          <w:spacing w:val="-10"/>
          <w:sz w:val="18"/>
        </w:rPr>
        <w:t>9</w:t>
      </w:r>
    </w:p>
    <w:p>
      <w:pPr>
        <w:pStyle w:val="CodeBlock"/>
        <w:tabs>
          <w:tab w:val="clear" w:pos="720"/>
          <w:tab w:val="left" w:pos="2539" w:leader="none"/>
          <w:tab w:val="left" w:pos="5339" w:leader="none"/>
        </w:tabs>
        <w:spacing w:lineRule="auto" w:line="235" w:before="1" w:after="0"/>
        <w:ind w:hanging="100" w:left="1639" w:right="3098"/>
        <w:rPr>
          <w:rFonts w:ascii="Courier New" w:hAnsi="Courier New"/>
          <w:sz w:val="18"/>
        </w:rPr>
      </w:pPr>
      <w:r>
        <w:rPr>
          <w:color w:val="231F20"/>
          <w:spacing w:val="-2"/>
          <w:sz w:val="18"/>
        </w:rPr>
        <w:t>Tracing</w:t>
      </w:r>
      <w:r>
        <w:rPr>
          <w:color w:val="231F20"/>
          <w:sz w:val="18"/>
        </w:rPr>
        <w:tab/>
        <w:t>3210 rays and propagating</w:t>
        <w:tab/>
      </w:r>
      <w:r>
        <w:rPr>
          <w:color w:val="231F20"/>
          <w:spacing w:val="-8"/>
          <w:sz w:val="18"/>
        </w:rPr>
        <w:t>16384</w:t>
      </w:r>
      <w:r>
        <w:rPr>
          <w:color w:val="231F20"/>
          <w:spacing w:val="-21"/>
          <w:sz w:val="18"/>
        </w:rPr>
        <w:t xml:space="preserve"> </w:t>
      </w:r>
      <w:r>
        <w:rPr>
          <w:color w:val="231F20"/>
          <w:spacing w:val="-8"/>
          <w:sz w:val="18"/>
        </w:rPr>
        <w:t>grid</w:t>
      </w:r>
      <w:r>
        <w:rPr>
          <w:color w:val="231F20"/>
          <w:spacing w:val="-19"/>
          <w:sz w:val="18"/>
        </w:rPr>
        <w:t xml:space="preserve"> </w:t>
      </w:r>
      <w:r>
        <w:rPr>
          <w:color w:val="231F20"/>
          <w:spacing w:val="-8"/>
          <w:sz w:val="18"/>
        </w:rPr>
        <w:t xml:space="preserve">points... </w:t>
      </w:r>
      <w:r>
        <w:rPr>
          <w:color w:val="231F20"/>
          <w:sz w:val="18"/>
        </w:rPr>
        <w:t>Scalar</w:t>
      </w:r>
      <w:r>
        <w:rPr>
          <w:color w:val="231F20"/>
          <w:spacing w:val="-22"/>
          <w:sz w:val="18"/>
        </w:rPr>
        <w:t xml:space="preserve"> </w:t>
      </w:r>
      <w:r>
        <w:rPr>
          <w:color w:val="231F20"/>
          <w:sz w:val="18"/>
        </w:rPr>
        <w:t>FF</w:t>
      </w:r>
      <w:r>
        <w:rPr>
          <w:color w:val="231F20"/>
          <w:spacing w:val="-22"/>
          <w:sz w:val="18"/>
        </w:rPr>
        <w:t xml:space="preserve"> </w:t>
      </w:r>
      <w:r>
        <w:rPr>
          <w:color w:val="231F20"/>
          <w:sz w:val="18"/>
        </w:rPr>
        <w:t>Prop</w:t>
      </w:r>
      <w:r>
        <w:rPr>
          <w:color w:val="231F20"/>
          <w:spacing w:val="-22"/>
          <w:sz w:val="18"/>
        </w:rPr>
        <w:t xml:space="preserve"> </w:t>
      </w:r>
      <w:r>
        <w:rPr>
          <w:color w:val="231F20"/>
          <w:sz w:val="18"/>
        </w:rPr>
        <w:t>between</w:t>
      </w:r>
      <w:r>
        <w:rPr>
          <w:color w:val="231F20"/>
          <w:spacing w:val="-22"/>
          <w:sz w:val="18"/>
        </w:rPr>
        <w:t xml:space="preserve"> </w:t>
      </w:r>
      <w:r>
        <w:rPr>
          <w:color w:val="231F20"/>
          <w:sz w:val="18"/>
        </w:rPr>
        <w:t>Elt</w:t>
      </w:r>
      <w:r>
        <w:rPr>
          <w:color w:val="231F20"/>
          <w:spacing w:val="73"/>
          <w:sz w:val="18"/>
        </w:rPr>
        <w:t xml:space="preserve"> </w:t>
      </w:r>
      <w:r>
        <w:rPr>
          <w:color w:val="231F20"/>
          <w:sz w:val="18"/>
        </w:rPr>
        <w:t>8</w:t>
      </w:r>
      <w:r>
        <w:rPr>
          <w:color w:val="231F20"/>
          <w:spacing w:val="-22"/>
          <w:sz w:val="18"/>
        </w:rPr>
        <w:t xml:space="preserve"> </w:t>
      </w:r>
      <w:r>
        <w:rPr>
          <w:color w:val="231F20"/>
          <w:sz w:val="18"/>
        </w:rPr>
        <w:t>and</w:t>
      </w:r>
      <w:r>
        <w:rPr>
          <w:color w:val="231F20"/>
          <w:spacing w:val="-22"/>
          <w:sz w:val="18"/>
        </w:rPr>
        <w:t xml:space="preserve"> </w:t>
      </w:r>
      <w:r>
        <w:rPr>
          <w:color w:val="231F20"/>
          <w:sz w:val="18"/>
        </w:rPr>
        <w:t>Elt</w:t>
      </w:r>
      <w:r>
        <w:rPr>
          <w:color w:val="231F20"/>
          <w:spacing w:val="73"/>
          <w:sz w:val="18"/>
        </w:rPr>
        <w:t xml:space="preserve"> </w:t>
      </w:r>
      <w:r>
        <w:rPr>
          <w:color w:val="231F20"/>
          <w:sz w:val="18"/>
        </w:rPr>
        <w:t>9</w:t>
      </w:r>
      <w:r>
        <w:rPr>
          <w:color w:val="231F20"/>
          <w:spacing w:val="-22"/>
          <w:sz w:val="18"/>
        </w:rPr>
        <w:t xml:space="preserve"> </w:t>
      </w:r>
      <w:r>
        <w:rPr>
          <w:color w:val="231F20"/>
          <w:sz w:val="18"/>
        </w:rPr>
        <w:t>to</w:t>
      </w:r>
      <w:r>
        <w:rPr>
          <w:color w:val="231F20"/>
          <w:spacing w:val="-22"/>
          <w:sz w:val="18"/>
        </w:rPr>
        <w:t xml:space="preserve"> </w:t>
      </w:r>
      <w:r>
        <w:rPr>
          <w:color w:val="231F20"/>
          <w:sz w:val="18"/>
        </w:rPr>
        <w:t>WF</w:t>
      </w:r>
      <w:r>
        <w:rPr>
          <w:color w:val="231F20"/>
          <w:spacing w:val="73"/>
          <w:sz w:val="18"/>
        </w:rPr>
        <w:t xml:space="preserve"> </w:t>
      </w:r>
      <w:r>
        <w:rPr>
          <w:color w:val="231F20"/>
          <w:sz w:val="18"/>
        </w:rPr>
        <w:t>1:</w:t>
      </w:r>
    </w:p>
    <w:p>
      <w:pPr>
        <w:pStyle w:val="CodeBlock"/>
        <w:spacing w:lineRule="auto" w:line="204" w:before="16" w:after="0"/>
        <w:ind w:firstLine="199" w:left="1440" w:right="2098"/>
        <w:rPr>
          <w:rFonts w:ascii="Courier New" w:hAnsi="Courier New"/>
          <w:sz w:val="18"/>
        </w:rPr>
      </w:pPr>
      <w:r>
        <w:rPr>
          <w:color w:val="231F20"/>
          <w:spacing w:val="-8"/>
          <w:sz w:val="18"/>
        </w:rPr>
        <w:t>z1=-9.1481D+01</w:t>
      </w:r>
      <w:r>
        <w:rPr>
          <w:color w:val="231F20"/>
          <w:spacing w:val="-14"/>
          <w:sz w:val="18"/>
        </w:rPr>
        <w:t xml:space="preserve"> </w:t>
      </w:r>
      <w:r>
        <w:rPr>
          <w:color w:val="231F20"/>
          <w:spacing w:val="-8"/>
          <w:sz w:val="18"/>
        </w:rPr>
        <w:t>dx1=</w:t>
      </w:r>
      <w:r>
        <w:rPr>
          <w:color w:val="231F20"/>
          <w:spacing w:val="-14"/>
          <w:sz w:val="18"/>
        </w:rPr>
        <w:t xml:space="preserve"> </w:t>
      </w:r>
      <w:r>
        <w:rPr>
          <w:color w:val="231F20"/>
          <w:spacing w:val="-8"/>
          <w:sz w:val="18"/>
        </w:rPr>
        <w:t>1.0581D-01</w:t>
      </w:r>
      <w:r>
        <w:rPr>
          <w:color w:val="231F20"/>
          <w:spacing w:val="-14"/>
          <w:sz w:val="18"/>
        </w:rPr>
        <w:t xml:space="preserve"> </w:t>
      </w:r>
      <w:r>
        <w:rPr>
          <w:color w:val="231F20"/>
          <w:spacing w:val="-8"/>
          <w:sz w:val="18"/>
        </w:rPr>
        <w:t>min=</w:t>
      </w:r>
      <w:r>
        <w:rPr>
          <w:color w:val="231F20"/>
          <w:spacing w:val="-14"/>
          <w:sz w:val="18"/>
        </w:rPr>
        <w:t xml:space="preserve"> </w:t>
      </w:r>
      <w:r>
        <w:rPr>
          <w:color w:val="231F20"/>
          <w:spacing w:val="-8"/>
          <w:sz w:val="18"/>
        </w:rPr>
        <w:t>1.0581D-01</w:t>
      </w:r>
      <w:r>
        <w:rPr>
          <w:color w:val="231F20"/>
          <w:spacing w:val="-14"/>
          <w:sz w:val="18"/>
        </w:rPr>
        <w:t xml:space="preserve"> </w:t>
      </w:r>
      <w:r>
        <w:rPr>
          <w:color w:val="231F20"/>
          <w:spacing w:val="-8"/>
          <w:sz w:val="18"/>
        </w:rPr>
        <w:t>max=</w:t>
      </w:r>
      <w:r>
        <w:rPr>
          <w:color w:val="231F20"/>
          <w:spacing w:val="-14"/>
          <w:sz w:val="18"/>
        </w:rPr>
        <w:t xml:space="preserve"> </w:t>
      </w:r>
      <w:r>
        <w:rPr>
          <w:color w:val="231F20"/>
          <w:spacing w:val="-8"/>
          <w:sz w:val="18"/>
        </w:rPr>
        <w:t>1.0581D-01</w:t>
      </w:r>
      <w:r>
        <w:rPr>
          <w:color w:val="231F20"/>
          <w:spacing w:val="-14"/>
          <w:sz w:val="18"/>
        </w:rPr>
        <w:t xml:space="preserve"> </w:t>
      </w:r>
      <w:r>
        <w:rPr>
          <w:color w:val="231F20"/>
          <w:spacing w:val="-8"/>
          <w:sz w:val="18"/>
        </w:rPr>
        <w:t xml:space="preserve">dev= </w:t>
      </w:r>
      <w:r>
        <w:rPr>
          <w:color w:val="231F20"/>
          <w:sz w:val="18"/>
        </w:rPr>
        <w:t>2.6446D-06</w:t>
      </w:r>
      <w:r>
        <w:rPr>
          <w:color w:val="231F20"/>
          <w:spacing w:val="-29"/>
          <w:sz w:val="18"/>
        </w:rPr>
        <w:t xml:space="preserve"> </w:t>
      </w:r>
      <w:r>
        <w:rPr>
          <w:color w:val="231F20"/>
          <w:sz w:val="18"/>
        </w:rPr>
        <w:t>lin=100.00%</w:t>
      </w:r>
    </w:p>
    <w:p>
      <w:pPr>
        <w:pStyle w:val="CodeBlock"/>
        <w:spacing w:lineRule="exact" w:line="202" w:before="3" w:after="0"/>
        <w:ind w:left="1639"/>
        <w:rPr>
          <w:rFonts w:ascii="Courier New" w:hAnsi="Courier New"/>
          <w:sz w:val="18"/>
        </w:rPr>
      </w:pPr>
      <w:r>
        <w:rPr>
          <w:color w:val="231F20"/>
          <w:spacing w:val="-10"/>
          <w:sz w:val="18"/>
        </w:rPr>
        <w:t>z2= 1.0000D+22</w:t>
      </w:r>
      <w:r>
        <w:rPr>
          <w:color w:val="231F20"/>
          <w:spacing w:val="-9"/>
          <w:sz w:val="18"/>
        </w:rPr>
        <w:t xml:space="preserve"> </w:t>
      </w:r>
      <w:r>
        <w:rPr>
          <w:color w:val="231F20"/>
          <w:spacing w:val="-10"/>
          <w:sz w:val="18"/>
        </w:rPr>
        <w:t>dx2=-1.0996D-03</w:t>
      </w:r>
    </w:p>
    <w:p>
      <w:pPr>
        <w:pStyle w:val="CodeBlock"/>
        <w:tabs>
          <w:tab w:val="clear" w:pos="720"/>
          <w:tab w:val="left" w:pos="3539" w:leader="none"/>
        </w:tabs>
        <w:spacing w:lineRule="exact" w:line="200"/>
        <w:ind w:left="1539"/>
        <w:rPr>
          <w:rFonts w:ascii="Courier New" w:hAnsi="Courier New"/>
          <w:sz w:val="18"/>
        </w:rPr>
      </w:pPr>
      <w:r>
        <w:rPr>
          <w:color w:val="231F20"/>
          <w:spacing w:val="-10"/>
          <w:sz w:val="18"/>
        </w:rPr>
        <w:t>Compute time was</w:t>
      </w:r>
      <w:r>
        <w:rPr>
          <w:color w:val="231F20"/>
          <w:sz w:val="18"/>
        </w:rPr>
        <w:tab/>
      </w:r>
      <w:r>
        <w:rPr>
          <w:color w:val="231F20"/>
          <w:spacing w:val="-10"/>
          <w:sz w:val="18"/>
        </w:rPr>
        <w:t>1.4453</w:t>
      </w:r>
      <w:r>
        <w:rPr>
          <w:color w:val="231F20"/>
          <w:spacing w:val="-9"/>
          <w:sz w:val="18"/>
        </w:rPr>
        <w:t xml:space="preserve"> </w:t>
      </w:r>
      <w:r>
        <w:rPr>
          <w:color w:val="231F20"/>
          <w:spacing w:val="-5"/>
          <w:sz w:val="18"/>
        </w:rPr>
        <w:t>sec</w:t>
      </w:r>
    </w:p>
    <w:p>
      <w:pPr>
        <w:pStyle w:val="CodeBlock"/>
        <w:spacing w:lineRule="exact" w:line="200"/>
        <w:ind w:left="1539"/>
        <w:rPr>
          <w:rFonts w:ascii="Courier New" w:hAnsi="Courier New"/>
          <w:b/>
          <w:sz w:val="18"/>
        </w:rPr>
      </w:pPr>
      <w:r>
        <w:rPr>
          <w:color w:val="231F20"/>
          <w:spacing w:val="-8"/>
          <w:sz w:val="18"/>
        </w:rPr>
        <w:t>Graphics</w:t>
      </w:r>
      <w:r>
        <w:rPr>
          <w:color w:val="231F20"/>
          <w:spacing w:val="-19"/>
          <w:sz w:val="18"/>
        </w:rPr>
        <w:t xml:space="preserve"> </w:t>
      </w:r>
      <w:r>
        <w:rPr>
          <w:color w:val="231F20"/>
          <w:spacing w:val="-8"/>
          <w:sz w:val="18"/>
        </w:rPr>
        <w:t>device/type</w:t>
      </w:r>
      <w:r>
        <w:rPr>
          <w:color w:val="231F20"/>
          <w:spacing w:val="-18"/>
          <w:sz w:val="18"/>
        </w:rPr>
        <w:t xml:space="preserve"> </w:t>
      </w:r>
      <w:r>
        <w:rPr>
          <w:color w:val="231F20"/>
          <w:spacing w:val="-8"/>
          <w:sz w:val="18"/>
        </w:rPr>
        <w:t>(?</w:t>
      </w:r>
      <w:r>
        <w:rPr>
          <w:color w:val="231F20"/>
          <w:spacing w:val="-18"/>
          <w:sz w:val="18"/>
        </w:rPr>
        <w:t xml:space="preserve"> </w:t>
      </w:r>
      <w:r>
        <w:rPr>
          <w:color w:val="231F20"/>
          <w:spacing w:val="-8"/>
          <w:sz w:val="18"/>
        </w:rPr>
        <w:t>to</w:t>
      </w:r>
      <w:r>
        <w:rPr>
          <w:color w:val="231F20"/>
          <w:spacing w:val="-17"/>
          <w:sz w:val="18"/>
        </w:rPr>
        <w:t xml:space="preserve"> </w:t>
      </w:r>
      <w:r>
        <w:rPr>
          <w:color w:val="231F20"/>
          <w:spacing w:val="-8"/>
          <w:sz w:val="18"/>
        </w:rPr>
        <w:t>see</w:t>
      </w:r>
      <w:r>
        <w:rPr>
          <w:color w:val="231F20"/>
          <w:spacing w:val="-18"/>
          <w:sz w:val="18"/>
        </w:rPr>
        <w:t xml:space="preserve"> </w:t>
      </w:r>
      <w:r>
        <w:rPr>
          <w:color w:val="231F20"/>
          <w:spacing w:val="-8"/>
          <w:sz w:val="18"/>
        </w:rPr>
        <w:t>list,</w:t>
      </w:r>
      <w:r>
        <w:rPr>
          <w:color w:val="231F20"/>
          <w:spacing w:val="-17"/>
          <w:sz w:val="18"/>
        </w:rPr>
        <w:t xml:space="preserve"> </w:t>
      </w:r>
      <w:r>
        <w:rPr>
          <w:color w:val="231F20"/>
          <w:spacing w:val="-8"/>
          <w:sz w:val="18"/>
        </w:rPr>
        <w:t>default</w:t>
      </w:r>
      <w:r>
        <w:rPr>
          <w:color w:val="231F20"/>
          <w:spacing w:val="-17"/>
          <w:sz w:val="18"/>
        </w:rPr>
        <w:t xml:space="preserve"> </w:t>
      </w:r>
      <w:r>
        <w:rPr>
          <w:color w:val="231F20"/>
          <w:spacing w:val="-8"/>
          <w:sz w:val="18"/>
        </w:rPr>
        <w:t>/NULL):</w:t>
      </w:r>
      <w:r>
        <w:rPr>
          <w:color w:val="231F20"/>
          <w:spacing w:val="-17"/>
          <w:sz w:val="18"/>
        </w:rPr>
        <w:t xml:space="preserve"> </w:t>
      </w:r>
      <w:r>
        <w:rPr>
          <w:b/>
          <w:color w:val="231F20"/>
          <w:spacing w:val="-8"/>
          <w:sz w:val="18"/>
        </w:rPr>
        <w:t>/xwindow</w:t>
      </w:r>
    </w:p>
    <w:p>
      <w:pPr>
        <w:pStyle w:val="CodeBlock"/>
        <w:spacing w:lineRule="exact" w:line="202"/>
        <w:ind w:left="1440"/>
        <w:rPr>
          <w:rFonts w:ascii="Courier New" w:hAnsi="Courier New"/>
          <w:sz w:val="18"/>
        </w:rPr>
      </w:pPr>
      <w:r>
        <w:rPr>
          <w:color w:val="231F20"/>
          <w:spacing w:val="-9"/>
          <w:sz w:val="18"/>
        </w:rPr>
        <w:t>Starting</w:t>
      </w:r>
      <w:r>
        <w:rPr>
          <w:color w:val="231F20"/>
          <w:spacing w:val="-18"/>
          <w:sz w:val="18"/>
        </w:rPr>
        <w:t xml:space="preserve"> </w:t>
      </w:r>
      <w:r>
        <w:rPr>
          <w:color w:val="231F20"/>
          <w:spacing w:val="-4"/>
          <w:sz w:val="18"/>
        </w:rPr>
        <w:t>/opt/local/bin/pgxwin_server.</w:t>
      </w:r>
    </w:p>
    <w:p>
      <w:pPr>
        <w:pStyle w:val="BodyText"/>
        <w:spacing w:lineRule="auto" w:line="240" w:before="72" w:after="0"/>
        <w:ind w:left="2700" w:right="717"/>
        <w:jc w:val="both"/>
        <w:rPr/>
      </w:pPr>
      <w:r>
        <w:rPr>
          <w:color w:val="231F20"/>
        </w:rPr>
        <w:t>The</w:t>
      </w:r>
      <w:r>
        <w:rPr>
          <w:color w:val="231F20"/>
          <w:spacing w:val="-6"/>
        </w:rPr>
        <w:t xml:space="preserve"> </w:t>
      </w:r>
      <w:r>
        <w:rPr>
          <w:color w:val="231F20"/>
        </w:rPr>
        <w:t>normal</w:t>
      </w:r>
      <w:r>
        <w:rPr>
          <w:color w:val="231F20"/>
          <w:spacing w:val="-6"/>
        </w:rPr>
        <w:t xml:space="preserve"> </w:t>
      </w:r>
      <w:r>
        <w:rPr>
          <w:color w:val="231F20"/>
        </w:rPr>
        <w:t>selection</w:t>
      </w:r>
      <w:r>
        <w:rPr>
          <w:color w:val="231F20"/>
          <w:spacing w:val="-6"/>
        </w:rPr>
        <w:t xml:space="preserve"> </w:t>
      </w:r>
      <w:r>
        <w:rPr>
          <w:color w:val="231F20"/>
        </w:rPr>
        <w:t>for</w:t>
      </w:r>
      <w:r>
        <w:rPr>
          <w:color w:val="231F20"/>
          <w:spacing w:val="-6"/>
        </w:rPr>
        <w:t xml:space="preserve"> </w:t>
      </w:r>
      <w:r>
        <w:rPr>
          <w:color w:val="231F20"/>
        </w:rPr>
        <w:t>Unix</w:t>
      </w:r>
      <w:r>
        <w:rPr>
          <w:color w:val="231F20"/>
          <w:spacing w:val="-6"/>
        </w:rPr>
        <w:t xml:space="preserve"> </w:t>
      </w:r>
      <w:r>
        <w:rPr>
          <w:color w:val="231F20"/>
        </w:rPr>
        <w:t>machines</w:t>
      </w:r>
      <w:r>
        <w:rPr>
          <w:color w:val="231F20"/>
          <w:spacing w:val="-7"/>
        </w:rPr>
        <w:t xml:space="preserve"> </w:t>
      </w:r>
      <w:r>
        <w:rPr>
          <w:color w:val="231F20"/>
        </w:rPr>
        <w:t>is</w:t>
      </w:r>
      <w:r>
        <w:rPr>
          <w:color w:val="231F20"/>
          <w:spacing w:val="-7"/>
        </w:rPr>
        <w:t xml:space="preserve"> </w:t>
      </w:r>
      <w:r>
        <w:rPr>
          <w:color w:val="231F20"/>
        </w:rPr>
        <w:t>“</w:t>
      </w:r>
      <w:r>
        <w:rPr>
          <w:rFonts w:ascii="Courier New" w:hAnsi="Courier New"/>
          <w:color w:val="231F20"/>
          <w:sz w:val="18"/>
        </w:rPr>
        <w:t>/XWindow</w:t>
      </w:r>
      <w:r>
        <w:rPr>
          <w:color w:val="231F20"/>
        </w:rPr>
        <w:t>.”</w:t>
      </w:r>
      <w:r>
        <w:rPr>
          <w:color w:val="231F20"/>
          <w:spacing w:val="-7"/>
        </w:rPr>
        <w:t xml:space="preserve"> </w:t>
      </w:r>
      <w:r>
        <w:rPr>
          <w:color w:val="231F20"/>
        </w:rPr>
        <w:t>PGPLOT</w:t>
      </w:r>
      <w:r>
        <w:rPr>
          <w:color w:val="231F20"/>
          <w:spacing w:val="-6"/>
        </w:rPr>
        <w:t xml:space="preserve"> </w:t>
      </w:r>
      <w:r>
        <w:rPr>
          <w:color w:val="231F20"/>
        </w:rPr>
        <w:t>then</w:t>
      </w:r>
      <w:r>
        <w:rPr>
          <w:color w:val="231F20"/>
          <w:spacing w:val="-6"/>
        </w:rPr>
        <w:t xml:space="preserve"> </w:t>
      </w:r>
      <w:r>
        <w:rPr>
          <w:color w:val="231F20"/>
        </w:rPr>
        <w:t>sets</w:t>
      </w:r>
      <w:r>
        <w:rPr>
          <w:color w:val="231F20"/>
          <w:spacing w:val="-7"/>
        </w:rPr>
        <w:t xml:space="preserve"> </w:t>
      </w:r>
      <w:r>
        <w:rPr>
          <w:color w:val="231F20"/>
        </w:rPr>
        <w:t>up</w:t>
      </w:r>
      <w:r>
        <w:rPr>
          <w:color w:val="231F20"/>
          <w:spacing w:val="-6"/>
        </w:rPr>
        <w:t xml:space="preserve"> </w:t>
      </w:r>
      <w:r>
        <w:rPr>
          <w:color w:val="231F20"/>
        </w:rPr>
        <w:t>a</w:t>
      </w:r>
      <w:r>
        <w:rPr>
          <w:color w:val="231F20"/>
          <w:spacing w:val="-6"/>
        </w:rPr>
        <w:t xml:space="preserve"> </w:t>
      </w:r>
      <w:r>
        <w:rPr>
          <w:color w:val="231F20"/>
        </w:rPr>
        <w:t>graphics</w:t>
      </w:r>
      <w:r>
        <w:rPr>
          <w:color w:val="231F20"/>
          <w:spacing w:val="-8"/>
        </w:rPr>
        <w:t xml:space="preserve"> </w:t>
      </w:r>
      <w:r>
        <w:rPr>
          <w:color w:val="231F20"/>
        </w:rPr>
        <w:t>window</w:t>
      </w:r>
      <w:r>
        <w:rPr>
          <w:color w:val="231F20"/>
          <w:spacing w:val="-8"/>
        </w:rPr>
        <w:t xml:space="preserve"> </w:t>
      </w:r>
      <w:r>
        <w:rPr>
          <w:color w:val="231F20"/>
        </w:rPr>
        <w:t>in</w:t>
      </w:r>
      <w:r>
        <w:rPr>
          <w:color w:val="231F20"/>
          <w:spacing w:val="-8"/>
        </w:rPr>
        <w:t xml:space="preserve"> </w:t>
      </w:r>
      <w:r>
        <w:rPr>
          <w:color w:val="231F20"/>
        </w:rPr>
        <w:t>which</w:t>
      </w:r>
      <w:r>
        <w:rPr>
          <w:color w:val="231F20"/>
          <w:spacing w:val="-8"/>
        </w:rPr>
        <w:t xml:space="preserve"> </w:t>
      </w:r>
      <w:r>
        <w:rPr>
          <w:color w:val="231F20"/>
        </w:rPr>
        <w:t>plots</w:t>
      </w:r>
      <w:r>
        <w:rPr>
          <w:color w:val="231F20"/>
          <w:spacing w:val="-8"/>
        </w:rPr>
        <w:t xml:space="preserve"> </w:t>
      </w:r>
      <w:r>
        <w:rPr>
          <w:color w:val="231F20"/>
        </w:rPr>
        <w:t>are</w:t>
      </w:r>
      <w:r>
        <w:rPr>
          <w:color w:val="231F20"/>
          <w:spacing w:val="-8"/>
        </w:rPr>
        <w:t xml:space="preserve"> </w:t>
      </w:r>
      <w:r>
        <w:rPr>
          <w:color w:val="231F20"/>
        </w:rPr>
        <w:t>displayed.</w:t>
      </w:r>
      <w:r>
        <w:rPr>
          <w:color w:val="231F20"/>
          <w:spacing w:val="-8"/>
        </w:rPr>
        <w:t xml:space="preserve"> </w:t>
      </w:r>
      <w:r>
        <w:rPr>
          <w:color w:val="231F20"/>
        </w:rPr>
        <w:t>Once</w:t>
      </w:r>
      <w:r>
        <w:rPr>
          <w:color w:val="231F20"/>
          <w:spacing w:val="-8"/>
        </w:rPr>
        <w:t xml:space="preserve"> </w:t>
      </w:r>
      <w:r>
        <w:rPr>
          <w:color w:val="231F20"/>
        </w:rPr>
        <w:t>selected,</w:t>
      </w:r>
      <w:r>
        <w:rPr>
          <w:color w:val="231F20"/>
          <w:spacing w:val="-8"/>
        </w:rPr>
        <w:t xml:space="preserve"> </w:t>
      </w:r>
      <w:r>
        <w:rPr>
          <w:color w:val="231F20"/>
        </w:rPr>
        <w:t>the</w:t>
      </w:r>
      <w:r>
        <w:rPr>
          <w:color w:val="231F20"/>
          <w:spacing w:val="-8"/>
        </w:rPr>
        <w:t xml:space="preserve"> </w:t>
      </w:r>
      <w:r>
        <w:rPr>
          <w:color w:val="231F20"/>
        </w:rPr>
        <w:t>graphical</w:t>
      </w:r>
      <w:r>
        <w:rPr>
          <w:color w:val="231F20"/>
          <w:spacing w:val="-8"/>
        </w:rPr>
        <w:t xml:space="preserve"> </w:t>
      </w:r>
      <w:r>
        <w:rPr>
          <w:color w:val="231F20"/>
        </w:rPr>
        <w:t>output</w:t>
      </w:r>
      <w:r>
        <w:rPr>
          <w:color w:val="231F20"/>
          <w:spacing w:val="-8"/>
        </w:rPr>
        <w:t xml:space="preserve"> </w:t>
      </w:r>
      <w:r>
        <w:rPr>
          <w:color w:val="231F20"/>
        </w:rPr>
        <w:t>option</w:t>
      </w:r>
      <w:r>
        <w:rPr>
          <w:color w:val="231F20"/>
          <w:spacing w:val="-8"/>
        </w:rPr>
        <w:t xml:space="preserve"> </w:t>
      </w:r>
      <w:r>
        <w:rPr>
          <w:color w:val="231F20"/>
        </w:rPr>
        <w:t>cannot be changed without quitting and restarting MACOS.</w:t>
      </w:r>
    </w:p>
    <w:p>
      <w:pPr>
        <w:pStyle w:val="BodyText"/>
        <w:spacing w:before="170" w:after="0"/>
        <w:rPr>
          <w:sz w:val="24"/>
        </w:rPr>
      </w:pPr>
      <w:r>
        <w:rPr>
          <w:sz w:val="24"/>
        </w:rPr>
      </w:r>
    </w:p>
    <w:p>
      <w:pPr>
        <w:pStyle w:val="Heading3"/>
        <w:numPr>
          <w:ilvl w:val="1"/>
          <w:numId w:val="35"/>
        </w:numPr>
        <w:tabs>
          <w:tab w:val="clear" w:pos="720"/>
          <w:tab w:val="left" w:pos="2698" w:leader="none"/>
        </w:tabs>
        <w:ind w:hanging="512" w:left="2698"/>
        <w:jc w:val="left"/>
        <w:rPr/>
      </w:pPr>
      <w:r>
        <mc:AlternateContent>
          <mc:Choice Requires="wps">
            <w:drawing>
              <wp:anchor behindDoc="1" distT="0" distB="635" distL="0" distR="0" simplePos="0" locked="0" layoutInCell="0" allowOverlap="1" relativeHeight="269" wp14:anchorId="2C1CDFDE">
                <wp:simplePos x="0" y="0"/>
                <wp:positionH relativeFrom="page">
                  <wp:posOffset>685800</wp:posOffset>
                </wp:positionH>
                <wp:positionV relativeFrom="paragraph">
                  <wp:posOffset>218440</wp:posOffset>
                </wp:positionV>
                <wp:extent cx="1600200" cy="1270"/>
                <wp:effectExtent l="0" t="1905" r="0" b="635"/>
                <wp:wrapTopAndBottom/>
                <wp:docPr id="305" name="Graphic 407"/>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270" wp14:anchorId="23C89671">
                <wp:simplePos x="0" y="0"/>
                <wp:positionH relativeFrom="page">
                  <wp:posOffset>2400300</wp:posOffset>
                </wp:positionH>
                <wp:positionV relativeFrom="paragraph">
                  <wp:posOffset>218440</wp:posOffset>
                </wp:positionV>
                <wp:extent cx="4457700" cy="1270"/>
                <wp:effectExtent l="0" t="1905" r="635" b="635"/>
                <wp:wrapTopAndBottom/>
                <wp:docPr id="306" name="Graphic 408"/>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Off-Line</w:t>
      </w:r>
      <w:r>
        <w:rPr>
          <w:color w:val="231F20"/>
          <w:spacing w:val="-7"/>
        </w:rPr>
        <w:t xml:space="preserve"> </w:t>
      </w:r>
      <w:r>
        <w:rPr>
          <w:color w:val="231F20"/>
        </w:rPr>
        <w:t>Graphics</w:t>
      </w:r>
      <w:r>
        <w:rPr>
          <w:color w:val="231F20"/>
          <w:spacing w:val="-7"/>
        </w:rPr>
        <w:t xml:space="preserve"> </w:t>
      </w:r>
      <w:r>
        <w:rPr>
          <w:color w:val="231F20"/>
          <w:spacing w:val="-2"/>
        </w:rPr>
        <w:t>Display</w:t>
      </w:r>
    </w:p>
    <w:p>
      <w:pPr>
        <w:pStyle w:val="BodyText"/>
        <w:spacing w:lineRule="auto" w:line="247" w:before="174" w:after="0"/>
        <w:ind w:left="2700" w:right="857"/>
        <w:jc w:val="both"/>
        <w:rPr/>
      </w:pPr>
      <w:r>
        <w:rPr>
          <w:color w:val="231F20"/>
        </w:rPr>
        <w:t>MACOS</w:t>
      </w:r>
      <w:r>
        <w:rPr>
          <w:color w:val="231F20"/>
          <w:spacing w:val="-4"/>
        </w:rPr>
        <w:t xml:space="preserve"> </w:t>
      </w:r>
      <w:r>
        <w:rPr>
          <w:color w:val="231F20"/>
        </w:rPr>
        <w:t>graphics</w:t>
      </w:r>
      <w:r>
        <w:rPr>
          <w:color w:val="231F20"/>
          <w:spacing w:val="-5"/>
        </w:rPr>
        <w:t xml:space="preserve"> </w:t>
      </w:r>
      <w:r>
        <w:rPr>
          <w:color w:val="231F20"/>
        </w:rPr>
        <w:t>can</w:t>
      </w:r>
      <w:r>
        <w:rPr>
          <w:color w:val="231F20"/>
          <w:spacing w:val="-4"/>
        </w:rPr>
        <w:t xml:space="preserve"> </w:t>
      </w:r>
      <w:r>
        <w:rPr>
          <w:color w:val="231F20"/>
        </w:rPr>
        <w:t>also</w:t>
      </w:r>
      <w:r>
        <w:rPr>
          <w:color w:val="231F20"/>
          <w:spacing w:val="-4"/>
        </w:rPr>
        <w:t xml:space="preserve"> </w:t>
      </w:r>
      <w:r>
        <w:rPr>
          <w:color w:val="231F20"/>
        </w:rPr>
        <w:t>be</w:t>
      </w:r>
      <w:r>
        <w:rPr>
          <w:color w:val="231F20"/>
          <w:spacing w:val="-4"/>
        </w:rPr>
        <w:t xml:space="preserve"> </w:t>
      </w:r>
      <w:r>
        <w:rPr>
          <w:color w:val="231F20"/>
        </w:rPr>
        <w:t>displayed</w:t>
      </w:r>
      <w:r>
        <w:rPr>
          <w:color w:val="231F20"/>
          <w:spacing w:val="-4"/>
        </w:rPr>
        <w:t xml:space="preserve"> </w:t>
      </w:r>
      <w:r>
        <w:rPr>
          <w:color w:val="231F20"/>
        </w:rPr>
        <w:t>and</w:t>
      </w:r>
      <w:r>
        <w:rPr>
          <w:color w:val="231F20"/>
          <w:spacing w:val="-4"/>
        </w:rPr>
        <w:t xml:space="preserve"> </w:t>
      </w:r>
      <w:r>
        <w:rPr>
          <w:color w:val="231F20"/>
        </w:rPr>
        <w:t>analyzed</w:t>
      </w:r>
      <w:r>
        <w:rPr>
          <w:color w:val="231F20"/>
          <w:spacing w:val="-4"/>
        </w:rPr>
        <w:t xml:space="preserve"> </w:t>
      </w:r>
      <w:r>
        <w:rPr>
          <w:color w:val="231F20"/>
        </w:rPr>
        <w:t>using</w:t>
      </w:r>
      <w:r>
        <w:rPr>
          <w:color w:val="231F20"/>
          <w:spacing w:val="-4"/>
        </w:rPr>
        <w:t xml:space="preserve"> </w:t>
      </w:r>
      <w:r>
        <w:rPr>
          <w:color w:val="231F20"/>
        </w:rPr>
        <w:t>other</w:t>
      </w:r>
      <w:r>
        <w:rPr>
          <w:color w:val="231F20"/>
          <w:spacing w:val="-4"/>
        </w:rPr>
        <w:t xml:space="preserve"> </w:t>
      </w:r>
      <w:r>
        <w:rPr>
          <w:color w:val="231F20"/>
        </w:rPr>
        <w:t>applications.</w:t>
      </w:r>
      <w:r>
        <w:rPr>
          <w:color w:val="231F20"/>
          <w:spacing w:val="-8"/>
        </w:rPr>
        <w:t xml:space="preserve"> </w:t>
      </w:r>
      <w:r>
        <w:rPr>
          <w:color w:val="231F20"/>
        </w:rPr>
        <w:t>This</w:t>
      </w:r>
      <w:r>
        <w:rPr>
          <w:color w:val="231F20"/>
          <w:spacing w:val="-5"/>
        </w:rPr>
        <w:t xml:space="preserve"> </w:t>
      </w:r>
      <w:r>
        <w:rPr>
          <w:color w:val="231F20"/>
        </w:rPr>
        <w:t>is the only display option for Macintosh. It is</w:t>
      </w:r>
      <w:r>
        <w:rPr>
          <w:color w:val="231F20"/>
          <w:spacing w:val="-1"/>
        </w:rPr>
        <w:t xml:space="preserve"> </w:t>
      </w:r>
      <w:r>
        <w:rPr>
          <w:color w:val="231F20"/>
        </w:rPr>
        <w:t>also extremely useful for users</w:t>
      </w:r>
      <w:r>
        <w:rPr>
          <w:color w:val="231F20"/>
          <w:spacing w:val="-1"/>
        </w:rPr>
        <w:t xml:space="preserve"> </w:t>
      </w:r>
      <w:r>
        <w:rPr>
          <w:color w:val="231F20"/>
        </w:rPr>
        <w:t>on all platforms who wish to study their results in ways not provided by MACOS.</w:t>
      </w:r>
    </w:p>
    <w:p>
      <w:pPr>
        <w:pStyle w:val="BodyText"/>
        <w:spacing w:lineRule="auto" w:line="247" w:before="80" w:after="0"/>
        <w:ind w:left="2700" w:right="713"/>
        <w:rPr/>
      </w:pPr>
      <w:r>
        <w:rPr>
          <w:color w:val="231F20"/>
        </w:rPr>
        <w:t>One</w:t>
      </w:r>
      <w:r>
        <w:rPr>
          <w:color w:val="231F20"/>
          <w:spacing w:val="-8"/>
        </w:rPr>
        <w:t xml:space="preserve"> </w:t>
      </w:r>
      <w:r>
        <w:rPr>
          <w:color w:val="231F20"/>
        </w:rPr>
        <w:t>such</w:t>
      </w:r>
      <w:r>
        <w:rPr>
          <w:color w:val="231F20"/>
          <w:spacing w:val="-8"/>
        </w:rPr>
        <w:t xml:space="preserve"> </w:t>
      </w:r>
      <w:r>
        <w:rPr>
          <w:color w:val="231F20"/>
        </w:rPr>
        <w:t>application</w:t>
      </w:r>
      <w:r>
        <w:rPr>
          <w:color w:val="231F20"/>
          <w:spacing w:val="-8"/>
        </w:rPr>
        <w:t xml:space="preserve"> </w:t>
      </w:r>
      <w:r>
        <w:rPr>
          <w:color w:val="231F20"/>
        </w:rPr>
        <w:t>is</w:t>
      </w:r>
      <w:r>
        <w:rPr>
          <w:color w:val="231F20"/>
          <w:spacing w:val="-9"/>
        </w:rPr>
        <w:t xml:space="preserve"> </w:t>
      </w:r>
      <w:r>
        <w:rPr>
          <w:color w:val="231F20"/>
        </w:rPr>
        <w:t>Matlab</w:t>
      </w:r>
      <w:r>
        <w:rPr>
          <w:color w:val="231F20"/>
          <w:position w:val="8"/>
          <w:sz w:val="16"/>
        </w:rPr>
        <w:t>®</w:t>
      </w:r>
      <w:r>
        <w:rPr>
          <w:color w:val="231F20"/>
        </w:rPr>
        <w:t>,</w:t>
      </w:r>
      <w:r>
        <w:rPr>
          <w:color w:val="231F20"/>
          <w:spacing w:val="-8"/>
        </w:rPr>
        <w:t xml:space="preserve"> </w:t>
      </w:r>
      <w:r>
        <w:rPr>
          <w:color w:val="231F20"/>
        </w:rPr>
        <w:t>which</w:t>
      </w:r>
      <w:r>
        <w:rPr>
          <w:color w:val="231F20"/>
          <w:spacing w:val="-8"/>
        </w:rPr>
        <w:t xml:space="preserve"> </w:t>
      </w:r>
      <w:r>
        <w:rPr>
          <w:color w:val="231F20"/>
        </w:rPr>
        <w:t>provides</w:t>
      </w:r>
      <w:r>
        <w:rPr>
          <w:color w:val="231F20"/>
          <w:spacing w:val="-9"/>
        </w:rPr>
        <w:t xml:space="preserve"> </w:t>
      </w:r>
      <w:r>
        <w:rPr>
          <w:color w:val="231F20"/>
        </w:rPr>
        <w:t>an</w:t>
      </w:r>
      <w:r>
        <w:rPr>
          <w:color w:val="231F20"/>
          <w:spacing w:val="-8"/>
        </w:rPr>
        <w:t xml:space="preserve"> </w:t>
      </w:r>
      <w:r>
        <w:rPr>
          <w:color w:val="231F20"/>
        </w:rPr>
        <w:t>easy-to-use,</w:t>
      </w:r>
      <w:r>
        <w:rPr>
          <w:color w:val="231F20"/>
          <w:spacing w:val="-8"/>
        </w:rPr>
        <w:t xml:space="preserve"> </w:t>
      </w:r>
      <w:r>
        <w:rPr>
          <w:color w:val="231F20"/>
        </w:rPr>
        <w:t>powerful</w:t>
      </w:r>
      <w:r>
        <w:rPr>
          <w:color w:val="231F20"/>
          <w:spacing w:val="-8"/>
        </w:rPr>
        <w:t xml:space="preserve"> </w:t>
      </w:r>
      <w:r>
        <w:rPr>
          <w:color w:val="231F20"/>
        </w:rPr>
        <w:t>environment for manipulating and displaying data in many forms. Matlab is a product of The Math Works,</w:t>
      </w:r>
      <w:r>
        <w:rPr>
          <w:color w:val="231F20"/>
          <w:spacing w:val="-3"/>
        </w:rPr>
        <w:t xml:space="preserve"> </w:t>
      </w:r>
      <w:r>
        <w:rPr>
          <w:color w:val="231F20"/>
        </w:rPr>
        <w:t>Inc.,</w:t>
      </w:r>
      <w:r>
        <w:rPr>
          <w:color w:val="231F20"/>
          <w:spacing w:val="-3"/>
        </w:rPr>
        <w:t xml:space="preserve"> </w:t>
      </w:r>
      <w:r>
        <w:rPr>
          <w:color w:val="231F20"/>
        </w:rPr>
        <w:t>24</w:t>
      </w:r>
      <w:r>
        <w:rPr>
          <w:color w:val="231F20"/>
          <w:spacing w:val="-3"/>
        </w:rPr>
        <w:t xml:space="preserve"> </w:t>
      </w:r>
      <w:r>
        <w:rPr>
          <w:color w:val="231F20"/>
        </w:rPr>
        <w:t>Prime</w:t>
      </w:r>
      <w:r>
        <w:rPr>
          <w:color w:val="231F20"/>
          <w:spacing w:val="-3"/>
        </w:rPr>
        <w:t xml:space="preserve"> </w:t>
      </w:r>
      <w:r>
        <w:rPr>
          <w:color w:val="231F20"/>
        </w:rPr>
        <w:t>Park,</w:t>
      </w:r>
      <w:r>
        <w:rPr>
          <w:color w:val="231F20"/>
          <w:spacing w:val="-3"/>
        </w:rPr>
        <w:t xml:space="preserve"> </w:t>
      </w:r>
      <w:r>
        <w:rPr>
          <w:color w:val="231F20"/>
        </w:rPr>
        <w:t>Natick,</w:t>
      </w:r>
      <w:r>
        <w:rPr>
          <w:color w:val="231F20"/>
          <w:spacing w:val="-3"/>
        </w:rPr>
        <w:t xml:space="preserve"> </w:t>
      </w:r>
      <w:r>
        <w:rPr>
          <w:color w:val="231F20"/>
        </w:rPr>
        <w:t>MA,</w:t>
      </w:r>
      <w:r>
        <w:rPr>
          <w:color w:val="231F20"/>
          <w:spacing w:val="-3"/>
        </w:rPr>
        <w:t xml:space="preserve"> </w:t>
      </w:r>
      <w:r>
        <w:rPr>
          <w:color w:val="231F20"/>
        </w:rPr>
        <w:t>USA</w:t>
      </w:r>
      <w:r>
        <w:rPr>
          <w:color w:val="231F20"/>
          <w:spacing w:val="-3"/>
        </w:rPr>
        <w:t xml:space="preserve"> </w:t>
      </w:r>
      <w:r>
        <w:rPr>
          <w:color w:val="231F20"/>
        </w:rPr>
        <w:t>(508)653-1415.</w:t>
      </w:r>
      <w:r>
        <w:rPr>
          <w:color w:val="231F20"/>
          <w:spacing w:val="-8"/>
        </w:rPr>
        <w:t xml:space="preserve"> </w:t>
      </w:r>
      <w:r>
        <w:rPr>
          <w:color w:val="231F20"/>
        </w:rPr>
        <w:t>We</w:t>
      </w:r>
      <w:r>
        <w:rPr>
          <w:color w:val="231F20"/>
          <w:spacing w:val="-3"/>
        </w:rPr>
        <w:t xml:space="preserve"> </w:t>
      </w:r>
      <w:r>
        <w:rPr>
          <w:color w:val="231F20"/>
        </w:rPr>
        <w:t>have</w:t>
      </w:r>
      <w:r>
        <w:rPr>
          <w:color w:val="231F20"/>
          <w:spacing w:val="-3"/>
        </w:rPr>
        <w:t xml:space="preserve"> </w:t>
      </w:r>
      <w:r>
        <w:rPr>
          <w:color w:val="231F20"/>
        </w:rPr>
        <w:t>included</w:t>
      </w:r>
      <w:r>
        <w:rPr>
          <w:color w:val="231F20"/>
          <w:spacing w:val="-3"/>
        </w:rPr>
        <w:t xml:space="preserve"> </w:t>
      </w:r>
      <w:r>
        <w:rPr>
          <w:color w:val="231F20"/>
        </w:rPr>
        <w:t>Matlab</w:t>
      </w:r>
      <w:r>
        <w:rPr>
          <w:color w:val="231F20"/>
          <w:spacing w:val="-2"/>
        </w:rPr>
        <w:t xml:space="preserve"> </w:t>
      </w:r>
      <w:r>
        <w:rPr>
          <w:color w:val="231F20"/>
        </w:rPr>
        <w:t>“.m-file”</w:t>
      </w:r>
      <w:r>
        <w:rPr>
          <w:color w:val="231F20"/>
          <w:spacing w:val="-2"/>
        </w:rPr>
        <w:t xml:space="preserve"> </w:t>
      </w:r>
      <w:r>
        <w:rPr>
          <w:color w:val="231F20"/>
        </w:rPr>
        <w:t>functions</w:t>
      </w:r>
      <w:r>
        <w:rPr>
          <w:color w:val="231F20"/>
          <w:spacing w:val="-3"/>
        </w:rPr>
        <w:t xml:space="preserve"> </w:t>
      </w:r>
      <w:r>
        <w:rPr>
          <w:color w:val="231F20"/>
        </w:rPr>
        <w:t>that</w:t>
      </w:r>
      <w:r>
        <w:rPr>
          <w:color w:val="231F20"/>
          <w:spacing w:val="-2"/>
        </w:rPr>
        <w:t xml:space="preserve"> </w:t>
      </w:r>
      <w:r>
        <w:rPr>
          <w:color w:val="231F20"/>
        </w:rPr>
        <w:t>provide</w:t>
      </w:r>
      <w:r>
        <w:rPr>
          <w:color w:val="231F20"/>
          <w:spacing w:val="-2"/>
        </w:rPr>
        <w:t xml:space="preserve"> </w:t>
      </w:r>
      <w:r>
        <w:rPr>
          <w:color w:val="231F20"/>
        </w:rPr>
        <w:t>some</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standard</w:t>
      </w:r>
      <w:r>
        <w:rPr>
          <w:color w:val="231F20"/>
          <w:spacing w:val="-2"/>
        </w:rPr>
        <w:t xml:space="preserve"> </w:t>
      </w:r>
      <w:r>
        <w:rPr>
          <w:color w:val="231F20"/>
        </w:rPr>
        <w:t>MACOS</w:t>
      </w:r>
      <w:r>
        <w:rPr>
          <w:color w:val="231F20"/>
          <w:spacing w:val="-2"/>
        </w:rPr>
        <w:t xml:space="preserve"> </w:t>
      </w:r>
      <w:r>
        <w:rPr>
          <w:color w:val="231F20"/>
        </w:rPr>
        <w:t>display</w:t>
      </w:r>
      <w:r>
        <w:rPr>
          <w:color w:val="231F20"/>
          <w:spacing w:val="-2"/>
        </w:rPr>
        <w:t xml:space="preserve"> </w:t>
      </w:r>
      <w:r>
        <w:rPr>
          <w:color w:val="231F20"/>
        </w:rPr>
        <w:t>types.</w:t>
      </w:r>
      <w:r>
        <w:rPr>
          <w:color w:val="231F20"/>
          <w:spacing w:val="-6"/>
        </w:rPr>
        <w:t xml:space="preserve"> </w:t>
      </w:r>
      <w:r>
        <w:rPr>
          <w:color w:val="231F20"/>
        </w:rPr>
        <w:t>These scripts</w:t>
      </w:r>
      <w:r>
        <w:rPr>
          <w:color w:val="231F20"/>
          <w:spacing w:val="-8"/>
        </w:rPr>
        <w:t xml:space="preserve"> </w:t>
      </w:r>
      <w:r>
        <w:rPr>
          <w:color w:val="231F20"/>
        </w:rPr>
        <w:t>import</w:t>
      </w:r>
      <w:r>
        <w:rPr>
          <w:color w:val="231F20"/>
          <w:spacing w:val="-8"/>
        </w:rPr>
        <w:t xml:space="preserve"> </w:t>
      </w:r>
      <w:r>
        <w:rPr>
          <w:color w:val="231F20"/>
        </w:rPr>
        <w:t>a</w:t>
      </w:r>
      <w:r>
        <w:rPr>
          <w:color w:val="231F20"/>
          <w:spacing w:val="-8"/>
        </w:rPr>
        <w:t xml:space="preserve"> </w:t>
      </w:r>
      <w:r>
        <w:rPr>
          <w:color w:val="231F20"/>
        </w:rPr>
        <w:t>specified</w:t>
      </w:r>
      <w:r>
        <w:rPr>
          <w:color w:val="231F20"/>
          <w:spacing w:val="-8"/>
        </w:rPr>
        <w:t xml:space="preserve"> </w:t>
      </w:r>
      <w:r>
        <w:rPr>
          <w:color w:val="231F20"/>
        </w:rPr>
        <w:t>datafile,</w:t>
      </w:r>
      <w:r>
        <w:rPr>
          <w:color w:val="231F20"/>
          <w:spacing w:val="-8"/>
        </w:rPr>
        <w:t xml:space="preserve"> </w:t>
      </w:r>
      <w:r>
        <w:rPr>
          <w:color w:val="231F20"/>
        </w:rPr>
        <w:t>generate</w:t>
      </w:r>
      <w:r>
        <w:rPr>
          <w:color w:val="231F20"/>
          <w:spacing w:val="-8"/>
        </w:rPr>
        <w:t xml:space="preserve"> </w:t>
      </w:r>
      <w:r>
        <w:rPr>
          <w:color w:val="231F20"/>
        </w:rPr>
        <w:t>a</w:t>
      </w:r>
      <w:r>
        <w:rPr>
          <w:color w:val="231F20"/>
          <w:spacing w:val="-8"/>
        </w:rPr>
        <w:t xml:space="preserve"> </w:t>
      </w:r>
      <w:r>
        <w:rPr>
          <w:color w:val="231F20"/>
        </w:rPr>
        <w:t>plot</w:t>
      </w:r>
      <w:r>
        <w:rPr>
          <w:color w:val="231F20"/>
          <w:spacing w:val="-8"/>
        </w:rPr>
        <w:t xml:space="preserve"> </w:t>
      </w:r>
      <w:r>
        <w:rPr>
          <w:color w:val="231F20"/>
        </w:rPr>
        <w:t>according</w:t>
      </w:r>
      <w:r>
        <w:rPr>
          <w:color w:val="231F20"/>
          <w:spacing w:val="-8"/>
        </w:rPr>
        <w:t xml:space="preserve"> </w:t>
      </w:r>
      <w:r>
        <w:rPr>
          <w:color w:val="231F20"/>
        </w:rPr>
        <w:t>to</w:t>
      </w:r>
      <w:r>
        <w:rPr>
          <w:color w:val="231F20"/>
          <w:spacing w:val="-8"/>
        </w:rPr>
        <w:t xml:space="preserve"> </w:t>
      </w:r>
      <w:r>
        <w:rPr>
          <w:color w:val="231F20"/>
        </w:rPr>
        <w:t>specified</w:t>
      </w:r>
      <w:r>
        <w:rPr>
          <w:color w:val="231F20"/>
          <w:spacing w:val="-8"/>
        </w:rPr>
        <w:t xml:space="preserve"> </w:t>
      </w:r>
      <w:r>
        <w:rPr>
          <w:color w:val="231F20"/>
        </w:rPr>
        <w:t>plot</w:t>
      </w:r>
      <w:r>
        <w:rPr>
          <w:color w:val="231F20"/>
          <w:spacing w:val="-8"/>
        </w:rPr>
        <w:t xml:space="preserve"> </w:t>
      </w:r>
      <w:r>
        <w:rPr>
          <w:color w:val="231F20"/>
        </w:rPr>
        <w:t>and</w:t>
      </w:r>
      <w:r>
        <w:rPr>
          <w:color w:val="231F20"/>
          <w:spacing w:val="-8"/>
        </w:rPr>
        <w:t xml:space="preserve"> </w:t>
      </w:r>
      <w:r>
        <w:rPr>
          <w:color w:val="231F20"/>
        </w:rPr>
        <w:t>stretch types,</w:t>
      </w:r>
      <w:r>
        <w:rPr>
          <w:color w:val="231F20"/>
          <w:spacing w:val="-13"/>
        </w:rPr>
        <w:t xml:space="preserve"> </w:t>
      </w:r>
      <w:r>
        <w:rPr>
          <w:color w:val="231F20"/>
        </w:rPr>
        <w:t>and</w:t>
      </w:r>
      <w:r>
        <w:rPr>
          <w:color w:val="231F20"/>
          <w:spacing w:val="-12"/>
        </w:rPr>
        <w:t xml:space="preserve"> </w:t>
      </w:r>
      <w:r>
        <w:rPr>
          <w:color w:val="231F20"/>
        </w:rPr>
        <w:t>return</w:t>
      </w:r>
      <w:r>
        <w:rPr>
          <w:color w:val="231F20"/>
          <w:spacing w:val="-13"/>
        </w:rPr>
        <w:t xml:space="preserve"> </w:t>
      </w:r>
      <w:r>
        <w:rPr>
          <w:color w:val="231F20"/>
        </w:rPr>
        <w:t>the</w:t>
      </w:r>
      <w:r>
        <w:rPr>
          <w:color w:val="231F20"/>
          <w:spacing w:val="-12"/>
        </w:rPr>
        <w:t xml:space="preserve"> </w:t>
      </w:r>
      <w:r>
        <w:rPr>
          <w:color w:val="231F20"/>
        </w:rPr>
        <w:t>data</w:t>
      </w:r>
      <w:r>
        <w:rPr>
          <w:color w:val="231F20"/>
          <w:spacing w:val="-13"/>
        </w:rPr>
        <w:t xml:space="preserve"> </w:t>
      </w:r>
      <w:r>
        <w:rPr>
          <w:color w:val="231F20"/>
        </w:rPr>
        <w:t>values.</w:t>
      </w:r>
      <w:r>
        <w:rPr>
          <w:color w:val="231F20"/>
          <w:spacing w:val="-12"/>
        </w:rPr>
        <w:t xml:space="preserve"> </w:t>
      </w:r>
      <w:r>
        <w:rPr>
          <w:color w:val="231F20"/>
        </w:rPr>
        <w:t>They</w:t>
      </w:r>
      <w:r>
        <w:rPr>
          <w:color w:val="231F20"/>
          <w:spacing w:val="-13"/>
        </w:rPr>
        <w:t xml:space="preserve"> </w:t>
      </w:r>
      <w:r>
        <w:rPr>
          <w:color w:val="231F20"/>
        </w:rPr>
        <w:t>functions</w:t>
      </w:r>
      <w:r>
        <w:rPr>
          <w:color w:val="231F20"/>
          <w:spacing w:val="-12"/>
        </w:rPr>
        <w:t xml:space="preserve"> </w:t>
      </w:r>
      <w:r>
        <w:rPr>
          <w:color w:val="231F20"/>
        </w:rPr>
        <w:t>also</w:t>
      </w:r>
      <w:r>
        <w:rPr>
          <w:color w:val="231F20"/>
          <w:spacing w:val="-12"/>
        </w:rPr>
        <w:t xml:space="preserve"> </w:t>
      </w:r>
      <w:r>
        <w:rPr>
          <w:color w:val="231F20"/>
        </w:rPr>
        <w:t>provide</w:t>
      </w:r>
      <w:r>
        <w:rPr>
          <w:color w:val="231F20"/>
          <w:spacing w:val="-12"/>
        </w:rPr>
        <w:t xml:space="preserve"> </w:t>
      </w:r>
      <w:r>
        <w:rPr>
          <w:color w:val="231F20"/>
        </w:rPr>
        <w:t>templates</w:t>
      </w:r>
      <w:r>
        <w:rPr>
          <w:color w:val="231F20"/>
          <w:spacing w:val="-12"/>
        </w:rPr>
        <w:t xml:space="preserve"> </w:t>
      </w:r>
      <w:r>
        <w:rPr>
          <w:color w:val="231F20"/>
        </w:rPr>
        <w:t>for</w:t>
      </w:r>
      <w:r>
        <w:rPr>
          <w:color w:val="231F20"/>
          <w:spacing w:val="-12"/>
        </w:rPr>
        <w:t xml:space="preserve"> </w:t>
      </w:r>
      <w:r>
        <w:rPr>
          <w:color w:val="231F20"/>
        </w:rPr>
        <w:t>modification or translation to other languages. By keeping the display application (e.g. Matlab) running in one window, and MACOS running in another, nearly seamless generation and display of results can easily be accomplished.</w:t>
      </w:r>
    </w:p>
    <w:p>
      <w:pPr>
        <w:pStyle w:val="BodyText"/>
        <w:spacing w:lineRule="auto" w:line="240" w:before="127" w:after="0"/>
        <w:ind w:left="2699" w:right="761"/>
        <w:rPr/>
      </w:pPr>
      <w:r>
        <w:rPr>
          <w:color w:val="231F20"/>
        </w:rPr>
        <w:t>Generating</w:t>
      </w:r>
      <w:r>
        <w:rPr>
          <w:color w:val="231F20"/>
          <w:spacing w:val="-10"/>
        </w:rPr>
        <w:t xml:space="preserve"> </w:t>
      </w:r>
      <w:r>
        <w:rPr>
          <w:color w:val="231F20"/>
        </w:rPr>
        <w:t>the</w:t>
      </w:r>
      <w:r>
        <w:rPr>
          <w:color w:val="231F20"/>
          <w:spacing w:val="-10"/>
        </w:rPr>
        <w:t xml:space="preserve"> </w:t>
      </w:r>
      <w:r>
        <w:rPr>
          <w:color w:val="231F20"/>
        </w:rPr>
        <w:t>data</w:t>
      </w:r>
      <w:r>
        <w:rPr>
          <w:color w:val="231F20"/>
          <w:spacing w:val="-10"/>
        </w:rPr>
        <w:t xml:space="preserve"> </w:t>
      </w:r>
      <w:r>
        <w:rPr>
          <w:color w:val="231F20"/>
        </w:rPr>
        <w:t>for</w:t>
      </w:r>
      <w:r>
        <w:rPr>
          <w:color w:val="231F20"/>
          <w:spacing w:val="-10"/>
        </w:rPr>
        <w:t xml:space="preserve"> </w:t>
      </w:r>
      <w:r>
        <w:rPr>
          <w:color w:val="231F20"/>
        </w:rPr>
        <w:t>off-line</w:t>
      </w:r>
      <w:r>
        <w:rPr>
          <w:color w:val="231F20"/>
          <w:spacing w:val="-10"/>
        </w:rPr>
        <w:t xml:space="preserve"> </w:t>
      </w:r>
      <w:r>
        <w:rPr>
          <w:color w:val="231F20"/>
        </w:rPr>
        <w:t>display</w:t>
      </w:r>
      <w:r>
        <w:rPr>
          <w:color w:val="231F20"/>
          <w:spacing w:val="-10"/>
        </w:rPr>
        <w:t xml:space="preserve"> </w:t>
      </w:r>
      <w:r>
        <w:rPr>
          <w:color w:val="231F20"/>
        </w:rPr>
        <w:t>is</w:t>
      </w:r>
      <w:r>
        <w:rPr>
          <w:color w:val="231F20"/>
          <w:spacing w:val="-10"/>
        </w:rPr>
        <w:t xml:space="preserve"> </w:t>
      </w:r>
      <w:r>
        <w:rPr>
          <w:color w:val="231F20"/>
        </w:rPr>
        <w:t>as</w:t>
      </w:r>
      <w:r>
        <w:rPr>
          <w:color w:val="231F20"/>
          <w:spacing w:val="-10"/>
        </w:rPr>
        <w:t xml:space="preserve"> </w:t>
      </w:r>
      <w:r>
        <w:rPr>
          <w:color w:val="231F20"/>
        </w:rPr>
        <w:t>simple</w:t>
      </w:r>
      <w:r>
        <w:rPr>
          <w:color w:val="231F20"/>
          <w:spacing w:val="-10"/>
        </w:rPr>
        <w:t xml:space="preserve"> </w:t>
      </w:r>
      <w:r>
        <w:rPr>
          <w:color w:val="231F20"/>
        </w:rPr>
        <w:t>as</w:t>
      </w:r>
      <w:r>
        <w:rPr>
          <w:color w:val="231F20"/>
          <w:spacing w:val="-10"/>
        </w:rPr>
        <w:t xml:space="preserve"> </w:t>
      </w:r>
      <w:r>
        <w:rPr>
          <w:color w:val="231F20"/>
        </w:rPr>
        <w:t>selecting</w:t>
      </w:r>
      <w:r>
        <w:rPr>
          <w:color w:val="231F20"/>
          <w:spacing w:val="-10"/>
        </w:rPr>
        <w:t xml:space="preserve"> </w:t>
      </w:r>
      <w:r>
        <w:rPr>
          <w:color w:val="231F20"/>
        </w:rPr>
        <w:t>a</w:t>
      </w:r>
      <w:r>
        <w:rPr>
          <w:color w:val="231F20"/>
          <w:spacing w:val="-10"/>
        </w:rPr>
        <w:t xml:space="preserve"> </w:t>
      </w:r>
      <w:r>
        <w:rPr>
          <w:color w:val="231F20"/>
        </w:rPr>
        <w:t>file</w:t>
      </w:r>
      <w:r>
        <w:rPr>
          <w:color w:val="231F20"/>
          <w:spacing w:val="-10"/>
        </w:rPr>
        <w:t xml:space="preserve"> </w:t>
      </w:r>
      <w:r>
        <w:rPr>
          <w:color w:val="231F20"/>
        </w:rPr>
        <w:t>output</w:t>
      </w:r>
      <w:r>
        <w:rPr>
          <w:color w:val="231F20"/>
          <w:spacing w:val="-10"/>
        </w:rPr>
        <w:t xml:space="preserve"> </w:t>
      </w:r>
      <w:r>
        <w:rPr>
          <w:color w:val="231F20"/>
        </w:rPr>
        <w:t>“plot</w:t>
      </w:r>
      <w:r>
        <w:rPr>
          <w:color w:val="231F20"/>
          <w:spacing w:val="-10"/>
        </w:rPr>
        <w:t xml:space="preserve"> </w:t>
      </w:r>
      <w:r>
        <w:rPr>
          <w:color w:val="231F20"/>
        </w:rPr>
        <w:t>type,” using</w:t>
      </w:r>
      <w:r>
        <w:rPr>
          <w:color w:val="231F20"/>
          <w:spacing w:val="-2"/>
        </w:rPr>
        <w:t xml:space="preserve"> </w:t>
      </w:r>
      <w:r>
        <w:rPr>
          <w:color w:val="231F20"/>
        </w:rPr>
        <w:t>the</w:t>
      </w:r>
      <w:r>
        <w:rPr>
          <w:color w:val="231F20"/>
          <w:spacing w:val="-2"/>
        </w:rPr>
        <w:t xml:space="preserve"> </w:t>
      </w:r>
      <w:r>
        <w:rPr>
          <w:rFonts w:ascii="Courier New" w:hAnsi="Courier New"/>
          <w:color w:val="231F20"/>
          <w:sz w:val="18"/>
        </w:rPr>
        <w:t>BINARY</w:t>
      </w:r>
      <w:r>
        <w:rPr>
          <w:color w:val="231F20"/>
        </w:rPr>
        <w:t>,</w:t>
      </w:r>
      <w:r>
        <w:rPr>
          <w:color w:val="231F20"/>
          <w:spacing w:val="-1"/>
        </w:rPr>
        <w:t xml:space="preserve"> </w:t>
      </w:r>
      <w:r>
        <w:rPr>
          <w:rFonts w:ascii="Courier New" w:hAnsi="Courier New"/>
          <w:color w:val="231F20"/>
          <w:sz w:val="18"/>
        </w:rPr>
        <w:t>FITS</w:t>
      </w:r>
      <w:r>
        <w:rPr>
          <w:color w:val="231F20"/>
        </w:rPr>
        <w:t>,</w:t>
      </w:r>
      <w:r>
        <w:rPr>
          <w:color w:val="231F20"/>
          <w:spacing w:val="-1"/>
        </w:rPr>
        <w:t xml:space="preserve"> </w:t>
      </w:r>
      <w:r>
        <w:rPr>
          <w:rFonts w:ascii="Courier New" w:hAnsi="Courier New"/>
          <w:color w:val="231F20"/>
          <w:sz w:val="18"/>
        </w:rPr>
        <w:t>TEXT</w:t>
      </w:r>
      <w:r>
        <w:rPr>
          <w:rFonts w:ascii="Courier New" w:hAnsi="Courier New"/>
          <w:color w:val="231F20"/>
          <w:spacing w:val="-66"/>
          <w:sz w:val="18"/>
        </w:rPr>
        <w:t xml:space="preserve"> </w:t>
      </w:r>
      <w:r>
        <w:rPr>
          <w:color w:val="231F20"/>
        </w:rPr>
        <w:t>or</w:t>
      </w:r>
      <w:r>
        <w:rPr>
          <w:color w:val="231F20"/>
          <w:spacing w:val="-2"/>
        </w:rPr>
        <w:t xml:space="preserve"> </w:t>
      </w:r>
      <w:r>
        <w:rPr>
          <w:rFonts w:ascii="Courier New" w:hAnsi="Courier New"/>
          <w:color w:val="231F20"/>
          <w:sz w:val="18"/>
        </w:rPr>
        <w:t>MATLAB</w:t>
      </w:r>
      <w:r>
        <w:rPr>
          <w:rFonts w:ascii="Courier New" w:hAnsi="Courier New"/>
          <w:color w:val="231F20"/>
          <w:spacing w:val="-66"/>
          <w:sz w:val="18"/>
        </w:rPr>
        <w:t xml:space="preserve"> </w:t>
      </w:r>
      <w:r>
        <w:rPr>
          <w:color w:val="231F20"/>
        </w:rPr>
        <w:t>commands</w:t>
      </w:r>
      <w:r>
        <w:rPr>
          <w:color w:val="231F20"/>
          <w:spacing w:val="-2"/>
        </w:rPr>
        <w:t xml:space="preserve"> </w:t>
      </w:r>
      <w:r>
        <w:rPr>
          <w:color w:val="231F20"/>
        </w:rPr>
        <w:t>(Section</w:t>
      </w:r>
      <w:r>
        <w:rPr>
          <w:color w:val="231F20"/>
          <w:spacing w:val="-1"/>
        </w:rPr>
        <w:t xml:space="preserve"> </w:t>
      </w:r>
      <w:r>
        <w:rPr>
          <w:color w:val="231F20"/>
        </w:rPr>
        <w:t>7).</w:t>
      </w:r>
      <w:r>
        <w:rPr>
          <w:color w:val="231F20"/>
          <w:spacing w:val="-1"/>
        </w:rPr>
        <w:t xml:space="preserve"> </w:t>
      </w:r>
      <w:r>
        <w:rPr>
          <w:color w:val="231F20"/>
        </w:rPr>
        <w:t>Subsequent</w:t>
      </w:r>
      <w:r>
        <w:rPr>
          <w:color w:val="231F20"/>
          <w:spacing w:val="-1"/>
        </w:rPr>
        <w:t xml:space="preserve"> </w:t>
      </w:r>
      <w:r>
        <w:rPr>
          <w:color w:val="231F20"/>
        </w:rPr>
        <w:t>use</w:t>
      </w:r>
      <w:r>
        <w:rPr>
          <w:color w:val="231F20"/>
          <w:spacing w:val="-1"/>
        </w:rPr>
        <w:t xml:space="preserve"> </w:t>
      </w:r>
      <w:r>
        <w:rPr>
          <w:color w:val="231F20"/>
        </w:rPr>
        <w:t xml:space="preserve">of graphics-generating commands such as </w:t>
      </w:r>
      <w:r>
        <w:rPr>
          <w:rFonts w:ascii="Courier New" w:hAnsi="Courier New"/>
          <w:color w:val="231F20"/>
          <w:sz w:val="18"/>
        </w:rPr>
        <w:t>INTensity</w:t>
      </w:r>
      <w:r>
        <w:rPr>
          <w:rFonts w:ascii="Courier New" w:hAnsi="Courier New"/>
          <w:color w:val="231F20"/>
          <w:spacing w:val="-61"/>
          <w:sz w:val="18"/>
        </w:rPr>
        <w:t xml:space="preserve"> </w:t>
      </w:r>
      <w:r>
        <w:rPr>
          <w:color w:val="231F20"/>
        </w:rPr>
        <w:t>then create a file and store the requested data in that file. If the file already exists, the user is asked if the file is to be</w:t>
      </w:r>
    </w:p>
    <w:p>
      <w:pPr>
        <w:pStyle w:val="BodyText"/>
        <w:spacing w:before="6" w:after="0"/>
        <w:rPr>
          <w:sz w:val="8"/>
        </w:rPr>
      </w:pPr>
      <w:r>
        <w:rPr>
          <w:sz w:val="8"/>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PostScript</w:t>
      </w:r>
      <w:r>
        <w:rPr>
          <w:rFonts w:ascii="Helvetica" w:hAnsi="Helvetica"/>
          <w:b/>
          <w:color w:val="231F20"/>
          <w:spacing w:val="-4"/>
          <w:sz w:val="18"/>
        </w:rPr>
        <w:t xml:space="preserve"> </w:t>
      </w:r>
      <w:r>
        <w:rPr>
          <w:rFonts w:ascii="Helvetica" w:hAnsi="Helvetica"/>
          <w:b/>
          <w:color w:val="231F20"/>
          <w:sz w:val="18"/>
        </w:rPr>
        <w:t>and</w:t>
      </w:r>
      <w:r>
        <w:rPr>
          <w:rFonts w:ascii="Helvetica" w:hAnsi="Helvetica"/>
          <w:b/>
          <w:color w:val="231F20"/>
          <w:spacing w:val="-4"/>
          <w:sz w:val="18"/>
        </w:rPr>
        <w:t xml:space="preserve"> </w:t>
      </w:r>
      <w:r>
        <w:rPr>
          <w:rFonts w:ascii="Helvetica" w:hAnsi="Helvetica"/>
          <w:b/>
          <w:color w:val="231F20"/>
          <w:sz w:val="18"/>
        </w:rPr>
        <w:t>GIF</w:t>
      </w:r>
      <w:r>
        <w:rPr>
          <w:rFonts w:ascii="Helvetica" w:hAnsi="Helvetica"/>
          <w:b/>
          <w:color w:val="231F20"/>
          <w:spacing w:val="-4"/>
          <w:sz w:val="18"/>
        </w:rPr>
        <w:t xml:space="preserve"> </w:t>
      </w:r>
      <w:r>
        <w:rPr>
          <w:rFonts w:ascii="Helvetica" w:hAnsi="Helvetica"/>
          <w:b/>
          <w:color w:val="231F20"/>
          <w:sz w:val="18"/>
        </w:rPr>
        <w:t>Graphics</w:t>
      </w:r>
      <w:r>
        <w:rPr>
          <w:rFonts w:ascii="Helvetica" w:hAnsi="Helvetica"/>
          <w:b/>
          <w:color w:val="231F20"/>
          <w:spacing w:val="-3"/>
          <w:sz w:val="18"/>
        </w:rPr>
        <w:t xml:space="preserve"> </w:t>
      </w:r>
      <w:r>
        <w:rPr>
          <w:rFonts w:ascii="Helvetica" w:hAnsi="Helvetica"/>
          <w:b/>
          <w:color w:val="231F20"/>
          <w:spacing w:val="-2"/>
          <w:sz w:val="18"/>
        </w:rPr>
        <w:t>Output</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spacing w:lineRule="auto" w:line="247"/>
        <w:ind w:left="3059" w:right="357"/>
        <w:rPr/>
      </w:pPr>
      <w:r>
        <w:rPr>
          <w:color w:val="231F20"/>
        </w:rPr>
        <w:t>overwritten;</w:t>
      </w:r>
      <w:r>
        <w:rPr>
          <w:color w:val="231F20"/>
          <w:spacing w:val="-5"/>
        </w:rPr>
        <w:t xml:space="preserve"> </w:t>
      </w:r>
      <w:r>
        <w:rPr>
          <w:color w:val="231F20"/>
        </w:rPr>
        <w:t>if</w:t>
      </w:r>
      <w:r>
        <w:rPr>
          <w:color w:val="231F20"/>
          <w:spacing w:val="-5"/>
        </w:rPr>
        <w:t xml:space="preserve"> </w:t>
      </w:r>
      <w:r>
        <w:rPr>
          <w:color w:val="231F20"/>
        </w:rPr>
        <w:t>not,</w:t>
      </w:r>
      <w:r>
        <w:rPr>
          <w:color w:val="231F20"/>
          <w:spacing w:val="-5"/>
        </w:rPr>
        <w:t xml:space="preserve"> </w:t>
      </w:r>
      <w:r>
        <w:rPr>
          <w:color w:val="231F20"/>
        </w:rPr>
        <w:t>a</w:t>
      </w:r>
      <w:r>
        <w:rPr>
          <w:color w:val="231F20"/>
          <w:spacing w:val="-5"/>
        </w:rPr>
        <w:t xml:space="preserve"> </w:t>
      </w:r>
      <w:r>
        <w:rPr>
          <w:color w:val="231F20"/>
        </w:rPr>
        <w:t>new</w:t>
      </w:r>
      <w:r>
        <w:rPr>
          <w:color w:val="231F20"/>
          <w:spacing w:val="-5"/>
        </w:rPr>
        <w:t xml:space="preserve"> </w:t>
      </w:r>
      <w:r>
        <w:rPr>
          <w:color w:val="231F20"/>
        </w:rPr>
        <w:t>name</w:t>
      </w:r>
      <w:r>
        <w:rPr>
          <w:color w:val="231F20"/>
          <w:spacing w:val="-5"/>
        </w:rPr>
        <w:t xml:space="preserve"> </w:t>
      </w:r>
      <w:r>
        <w:rPr>
          <w:color w:val="231F20"/>
        </w:rPr>
        <w:t>is</w:t>
      </w:r>
      <w:r>
        <w:rPr>
          <w:color w:val="231F20"/>
          <w:spacing w:val="-5"/>
        </w:rPr>
        <w:t xml:space="preserve"> </w:t>
      </w:r>
      <w:r>
        <w:rPr>
          <w:color w:val="231F20"/>
        </w:rPr>
        <w:t>requested.</w:t>
      </w:r>
      <w:r>
        <w:rPr>
          <w:color w:val="231F20"/>
          <w:spacing w:val="-5"/>
        </w:rPr>
        <w:t xml:space="preserve"> </w:t>
      </w:r>
      <w:r>
        <w:rPr>
          <w:color w:val="231F20"/>
        </w:rPr>
        <w:t>Other</w:t>
      </w:r>
      <w:r>
        <w:rPr>
          <w:color w:val="231F20"/>
          <w:spacing w:val="-5"/>
        </w:rPr>
        <w:t xml:space="preserve"> </w:t>
      </w:r>
      <w:r>
        <w:rPr>
          <w:color w:val="231F20"/>
        </w:rPr>
        <w:t>applications</w:t>
      </w:r>
      <w:r>
        <w:rPr>
          <w:color w:val="231F20"/>
          <w:spacing w:val="-5"/>
        </w:rPr>
        <w:t xml:space="preserve"> </w:t>
      </w:r>
      <w:r>
        <w:rPr>
          <w:color w:val="231F20"/>
        </w:rPr>
        <w:t>can</w:t>
      </w:r>
      <w:r>
        <w:rPr>
          <w:color w:val="231F20"/>
          <w:spacing w:val="-5"/>
        </w:rPr>
        <w:t xml:space="preserve"> </w:t>
      </w:r>
      <w:r>
        <w:rPr>
          <w:color w:val="231F20"/>
        </w:rPr>
        <w:t>then</w:t>
      </w:r>
      <w:r>
        <w:rPr>
          <w:color w:val="231F20"/>
          <w:spacing w:val="-5"/>
        </w:rPr>
        <w:t xml:space="preserve"> </w:t>
      </w:r>
      <w:r>
        <w:rPr>
          <w:color w:val="231F20"/>
        </w:rPr>
        <w:t>access</w:t>
      </w:r>
      <w:r>
        <w:rPr>
          <w:color w:val="231F20"/>
          <w:spacing w:val="-5"/>
        </w:rPr>
        <w:t xml:space="preserve"> </w:t>
      </w:r>
      <w:r>
        <w:rPr>
          <w:color w:val="231F20"/>
        </w:rPr>
        <w:t>and</w:t>
      </w:r>
      <w:r>
        <w:rPr>
          <w:color w:val="231F20"/>
          <w:spacing w:val="-5"/>
        </w:rPr>
        <w:t xml:space="preserve"> </w:t>
      </w:r>
      <w:r>
        <w:rPr>
          <w:color w:val="231F20"/>
        </w:rPr>
        <w:t>display the data. Repeating the previous example:</w:t>
      </w:r>
    </w:p>
    <w:p>
      <w:pPr>
        <w:pStyle w:val="BodyText"/>
        <w:spacing w:lineRule="exact" w:line="202" w:before="105" w:after="0"/>
        <w:ind w:left="1899"/>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binary</w:t>
      </w:r>
    </w:p>
    <w:p>
      <w:pPr>
        <w:pStyle w:val="CodeBlock"/>
        <w:spacing w:lineRule="auto" w:line="235" w:before="1" w:after="0"/>
        <w:ind w:firstLine="100" w:left="1899" w:right="6135"/>
        <w:rPr>
          <w:rFonts w:ascii="Courier New" w:hAnsi="Courier New"/>
          <w:b/>
          <w:sz w:val="18"/>
        </w:rPr>
      </w:pPr>
      <w:r>
        <w:rPr>
          <w:color w:val="231F20"/>
          <w:spacing w:val="-6"/>
          <w:sz w:val="18"/>
        </w:rPr>
        <w:t>Plot</w:t>
      </w:r>
      <w:r>
        <w:rPr>
          <w:color w:val="231F20"/>
          <w:spacing w:val="-21"/>
          <w:sz w:val="18"/>
        </w:rPr>
        <w:t xml:space="preserve"> </w:t>
      </w:r>
      <w:r>
        <w:rPr>
          <w:color w:val="231F20"/>
          <w:spacing w:val="-6"/>
          <w:sz w:val="18"/>
        </w:rPr>
        <w:t>type</w:t>
      </w:r>
      <w:r>
        <w:rPr>
          <w:color w:val="231F20"/>
          <w:spacing w:val="-21"/>
          <w:sz w:val="18"/>
        </w:rPr>
        <w:t xml:space="preserve"> </w:t>
      </w:r>
      <w:r>
        <w:rPr>
          <w:color w:val="231F20"/>
          <w:spacing w:val="-6"/>
          <w:sz w:val="18"/>
        </w:rPr>
        <w:t>set</w:t>
      </w:r>
      <w:r>
        <w:rPr>
          <w:color w:val="231F20"/>
          <w:spacing w:val="-22"/>
          <w:sz w:val="18"/>
        </w:rPr>
        <w:t xml:space="preserve"> </w:t>
      </w:r>
      <w:r>
        <w:rPr>
          <w:color w:val="231F20"/>
          <w:spacing w:val="-6"/>
          <w:sz w:val="18"/>
        </w:rPr>
        <w:t>to</w:t>
      </w:r>
      <w:r>
        <w:rPr>
          <w:color w:val="231F20"/>
          <w:spacing w:val="-21"/>
          <w:sz w:val="18"/>
        </w:rPr>
        <w:t xml:space="preserve"> </w:t>
      </w:r>
      <w:r>
        <w:rPr>
          <w:color w:val="231F20"/>
          <w:spacing w:val="-6"/>
          <w:sz w:val="18"/>
        </w:rPr>
        <w:t xml:space="preserve">BINARY </w:t>
      </w:r>
      <w:r>
        <w:rPr>
          <w:color w:val="231F20"/>
          <w:spacing w:val="-2"/>
          <w:sz w:val="18"/>
        </w:rPr>
        <w:t>MACOS&gt;</w:t>
      </w:r>
      <w:r>
        <w:rPr>
          <w:b/>
          <w:color w:val="231F20"/>
          <w:spacing w:val="-2"/>
          <w:sz w:val="18"/>
        </w:rPr>
        <w:t>intensity</w:t>
      </w:r>
    </w:p>
    <w:p>
      <w:pPr>
        <w:pStyle w:val="CodeBlock"/>
        <w:spacing w:lineRule="exact" w:line="199"/>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number</w:t>
      </w:r>
      <w:r>
        <w:rPr>
          <w:color w:val="231F20"/>
          <w:spacing w:val="-18"/>
          <w:sz w:val="18"/>
        </w:rPr>
        <w:t xml:space="preserve"> </w:t>
      </w:r>
      <w:r>
        <w:rPr>
          <w:color w:val="231F20"/>
          <w:spacing w:val="-8"/>
          <w:sz w:val="18"/>
        </w:rPr>
        <w:t>of</w:t>
      </w:r>
      <w:r>
        <w:rPr>
          <w:color w:val="231F20"/>
          <w:spacing w:val="-19"/>
          <w:sz w:val="18"/>
        </w:rPr>
        <w:t xml:space="preserve"> </w:t>
      </w:r>
      <w:r>
        <w:rPr>
          <w:color w:val="231F20"/>
          <w:spacing w:val="-8"/>
          <w:sz w:val="18"/>
        </w:rPr>
        <w:t>element</w:t>
      </w:r>
      <w:r>
        <w:rPr>
          <w:color w:val="231F20"/>
          <w:spacing w:val="-18"/>
          <w:sz w:val="18"/>
        </w:rPr>
        <w:t xml:space="preserve"> </w:t>
      </w:r>
      <w:r>
        <w:rPr>
          <w:color w:val="231F20"/>
          <w:spacing w:val="-8"/>
          <w:sz w:val="18"/>
        </w:rPr>
        <w:t>where</w:t>
      </w:r>
      <w:r>
        <w:rPr>
          <w:color w:val="231F20"/>
          <w:spacing w:val="-18"/>
          <w:sz w:val="18"/>
        </w:rPr>
        <w:t xml:space="preserve"> </w:t>
      </w:r>
      <w:r>
        <w:rPr>
          <w:color w:val="231F20"/>
          <w:spacing w:val="-8"/>
          <w:sz w:val="18"/>
        </w:rPr>
        <w:t>data</w:t>
      </w:r>
      <w:r>
        <w:rPr>
          <w:color w:val="231F20"/>
          <w:spacing w:val="-19"/>
          <w:sz w:val="18"/>
        </w:rPr>
        <w:t xml:space="preserve"> </w:t>
      </w:r>
      <w:r>
        <w:rPr>
          <w:color w:val="231F20"/>
          <w:spacing w:val="-8"/>
          <w:sz w:val="18"/>
        </w:rPr>
        <w:t>is</w:t>
      </w:r>
      <w:r>
        <w:rPr>
          <w:color w:val="231F20"/>
          <w:spacing w:val="-18"/>
          <w:sz w:val="18"/>
        </w:rPr>
        <w:t xml:space="preserve"> </w:t>
      </w:r>
      <w:r>
        <w:rPr>
          <w:color w:val="231F20"/>
          <w:spacing w:val="-8"/>
          <w:sz w:val="18"/>
        </w:rPr>
        <w:t>to</w:t>
      </w:r>
      <w:r>
        <w:rPr>
          <w:color w:val="231F20"/>
          <w:spacing w:val="-18"/>
          <w:sz w:val="18"/>
        </w:rPr>
        <w:t xml:space="preserve"> </w:t>
      </w:r>
      <w:r>
        <w:rPr>
          <w:color w:val="231F20"/>
          <w:spacing w:val="-8"/>
          <w:sz w:val="18"/>
        </w:rPr>
        <w:t>be</w:t>
      </w:r>
      <w:r>
        <w:rPr>
          <w:color w:val="231F20"/>
          <w:spacing w:val="-19"/>
          <w:sz w:val="18"/>
        </w:rPr>
        <w:t xml:space="preserve"> </w:t>
      </w:r>
      <w:r>
        <w:rPr>
          <w:color w:val="231F20"/>
          <w:spacing w:val="-8"/>
          <w:sz w:val="18"/>
        </w:rPr>
        <w:t>generated:</w:t>
      </w:r>
      <w:r>
        <w:rPr>
          <w:color w:val="231F20"/>
          <w:spacing w:val="-18"/>
          <w:sz w:val="18"/>
        </w:rPr>
        <w:t xml:space="preserve"> </w:t>
      </w:r>
      <w:r>
        <w:rPr>
          <w:color w:val="231F20"/>
          <w:spacing w:val="-8"/>
          <w:sz w:val="18"/>
        </w:rPr>
        <w:t>[9]:</w:t>
      </w:r>
      <w:r>
        <w:rPr>
          <w:color w:val="231F20"/>
          <w:spacing w:val="-16"/>
          <w:sz w:val="18"/>
        </w:rPr>
        <w:t xml:space="preserve"> </w:t>
      </w:r>
      <w:r>
        <w:rPr>
          <w:b/>
          <w:color w:val="231F20"/>
          <w:spacing w:val="-10"/>
          <w:sz w:val="18"/>
        </w:rPr>
        <w:t>9</w:t>
      </w:r>
    </w:p>
    <w:p>
      <w:pPr>
        <w:pStyle w:val="CodeBlock"/>
        <w:tabs>
          <w:tab w:val="clear" w:pos="720"/>
          <w:tab w:val="left" w:pos="2899" w:leader="none"/>
          <w:tab w:val="left" w:pos="5699" w:leader="none"/>
        </w:tabs>
        <w:spacing w:lineRule="auto" w:line="235" w:before="1" w:after="0"/>
        <w:ind w:hanging="100" w:left="1999" w:right="2738"/>
        <w:rPr>
          <w:rFonts w:ascii="Courier New" w:hAnsi="Courier New"/>
          <w:sz w:val="18"/>
        </w:rPr>
      </w:pPr>
      <w:r>
        <w:rPr>
          <w:color w:val="231F20"/>
          <w:spacing w:val="-2"/>
          <w:sz w:val="18"/>
        </w:rPr>
        <w:t>Tracing</w:t>
      </w:r>
      <w:r>
        <w:rPr>
          <w:color w:val="231F20"/>
          <w:sz w:val="18"/>
        </w:rPr>
        <w:tab/>
        <w:t>3210 rays and propagating</w:t>
        <w:tab/>
      </w:r>
      <w:r>
        <w:rPr>
          <w:color w:val="231F20"/>
          <w:spacing w:val="-8"/>
          <w:sz w:val="18"/>
        </w:rPr>
        <w:t>16384</w:t>
      </w:r>
      <w:r>
        <w:rPr>
          <w:color w:val="231F20"/>
          <w:spacing w:val="-21"/>
          <w:sz w:val="18"/>
        </w:rPr>
        <w:t xml:space="preserve"> </w:t>
      </w:r>
      <w:r>
        <w:rPr>
          <w:color w:val="231F20"/>
          <w:spacing w:val="-8"/>
          <w:sz w:val="18"/>
        </w:rPr>
        <w:t>grid</w:t>
      </w:r>
      <w:r>
        <w:rPr>
          <w:color w:val="231F20"/>
          <w:spacing w:val="-19"/>
          <w:sz w:val="18"/>
        </w:rPr>
        <w:t xml:space="preserve"> </w:t>
      </w:r>
      <w:r>
        <w:rPr>
          <w:color w:val="231F20"/>
          <w:spacing w:val="-8"/>
          <w:sz w:val="18"/>
        </w:rPr>
        <w:t xml:space="preserve">points... </w:t>
      </w:r>
      <w:r>
        <w:rPr>
          <w:color w:val="231F20"/>
          <w:sz w:val="18"/>
        </w:rPr>
        <w:t>Scalar</w:t>
      </w:r>
      <w:r>
        <w:rPr>
          <w:color w:val="231F20"/>
          <w:spacing w:val="-22"/>
          <w:sz w:val="18"/>
        </w:rPr>
        <w:t xml:space="preserve"> </w:t>
      </w:r>
      <w:r>
        <w:rPr>
          <w:color w:val="231F20"/>
          <w:sz w:val="18"/>
        </w:rPr>
        <w:t>FF</w:t>
      </w:r>
      <w:r>
        <w:rPr>
          <w:color w:val="231F20"/>
          <w:spacing w:val="-22"/>
          <w:sz w:val="18"/>
        </w:rPr>
        <w:t xml:space="preserve"> </w:t>
      </w:r>
      <w:r>
        <w:rPr>
          <w:color w:val="231F20"/>
          <w:sz w:val="18"/>
        </w:rPr>
        <w:t>Prop</w:t>
      </w:r>
      <w:r>
        <w:rPr>
          <w:color w:val="231F20"/>
          <w:spacing w:val="-22"/>
          <w:sz w:val="18"/>
        </w:rPr>
        <w:t xml:space="preserve"> </w:t>
      </w:r>
      <w:r>
        <w:rPr>
          <w:color w:val="231F20"/>
          <w:sz w:val="18"/>
        </w:rPr>
        <w:t>between</w:t>
      </w:r>
      <w:r>
        <w:rPr>
          <w:color w:val="231F20"/>
          <w:spacing w:val="-22"/>
          <w:sz w:val="18"/>
        </w:rPr>
        <w:t xml:space="preserve"> </w:t>
      </w:r>
      <w:r>
        <w:rPr>
          <w:color w:val="231F20"/>
          <w:sz w:val="18"/>
        </w:rPr>
        <w:t>Elt</w:t>
      </w:r>
      <w:r>
        <w:rPr>
          <w:color w:val="231F20"/>
          <w:spacing w:val="73"/>
          <w:sz w:val="18"/>
        </w:rPr>
        <w:t xml:space="preserve"> </w:t>
      </w:r>
      <w:r>
        <w:rPr>
          <w:color w:val="231F20"/>
          <w:sz w:val="18"/>
        </w:rPr>
        <w:t>8</w:t>
      </w:r>
      <w:r>
        <w:rPr>
          <w:color w:val="231F20"/>
          <w:spacing w:val="-22"/>
          <w:sz w:val="18"/>
        </w:rPr>
        <w:t xml:space="preserve"> </w:t>
      </w:r>
      <w:r>
        <w:rPr>
          <w:color w:val="231F20"/>
          <w:sz w:val="18"/>
        </w:rPr>
        <w:t>and</w:t>
      </w:r>
      <w:r>
        <w:rPr>
          <w:color w:val="231F20"/>
          <w:spacing w:val="-22"/>
          <w:sz w:val="18"/>
        </w:rPr>
        <w:t xml:space="preserve"> </w:t>
      </w:r>
      <w:r>
        <w:rPr>
          <w:color w:val="231F20"/>
          <w:sz w:val="18"/>
        </w:rPr>
        <w:t>Elt</w:t>
      </w:r>
      <w:r>
        <w:rPr>
          <w:color w:val="231F20"/>
          <w:spacing w:val="73"/>
          <w:sz w:val="18"/>
        </w:rPr>
        <w:t xml:space="preserve"> </w:t>
      </w:r>
      <w:r>
        <w:rPr>
          <w:color w:val="231F20"/>
          <w:sz w:val="18"/>
        </w:rPr>
        <w:t>9</w:t>
      </w:r>
      <w:r>
        <w:rPr>
          <w:color w:val="231F20"/>
          <w:spacing w:val="-22"/>
          <w:sz w:val="18"/>
        </w:rPr>
        <w:t xml:space="preserve"> </w:t>
      </w:r>
      <w:r>
        <w:rPr>
          <w:color w:val="231F20"/>
          <w:sz w:val="18"/>
        </w:rPr>
        <w:t>to</w:t>
      </w:r>
      <w:r>
        <w:rPr>
          <w:color w:val="231F20"/>
          <w:spacing w:val="-22"/>
          <w:sz w:val="18"/>
        </w:rPr>
        <w:t xml:space="preserve"> </w:t>
      </w:r>
      <w:r>
        <w:rPr>
          <w:color w:val="231F20"/>
          <w:sz w:val="18"/>
        </w:rPr>
        <w:t>WF</w:t>
      </w:r>
      <w:r>
        <w:rPr>
          <w:color w:val="231F20"/>
          <w:spacing w:val="73"/>
          <w:sz w:val="18"/>
        </w:rPr>
        <w:t xml:space="preserve"> </w:t>
      </w:r>
      <w:r>
        <w:rPr>
          <w:color w:val="231F20"/>
          <w:sz w:val="18"/>
        </w:rPr>
        <w:t>1:</w:t>
      </w:r>
    </w:p>
    <w:p>
      <w:pPr>
        <w:pStyle w:val="CodeBlock"/>
        <w:spacing w:lineRule="auto" w:line="204" w:before="15" w:after="0"/>
        <w:ind w:firstLine="199" w:left="1800" w:right="1738"/>
        <w:rPr>
          <w:rFonts w:ascii="Courier New" w:hAnsi="Courier New"/>
          <w:sz w:val="18"/>
        </w:rPr>
      </w:pPr>
      <w:r>
        <w:rPr>
          <w:color w:val="231F20"/>
          <w:spacing w:val="-8"/>
          <w:sz w:val="18"/>
        </w:rPr>
        <w:t>z1=-9.1481D+01</w:t>
      </w:r>
      <w:r>
        <w:rPr>
          <w:color w:val="231F20"/>
          <w:spacing w:val="-14"/>
          <w:sz w:val="18"/>
        </w:rPr>
        <w:t xml:space="preserve"> </w:t>
      </w:r>
      <w:r>
        <w:rPr>
          <w:color w:val="231F20"/>
          <w:spacing w:val="-8"/>
          <w:sz w:val="18"/>
        </w:rPr>
        <w:t>dx1=</w:t>
      </w:r>
      <w:r>
        <w:rPr>
          <w:color w:val="231F20"/>
          <w:spacing w:val="-14"/>
          <w:sz w:val="18"/>
        </w:rPr>
        <w:t xml:space="preserve"> </w:t>
      </w:r>
      <w:r>
        <w:rPr>
          <w:color w:val="231F20"/>
          <w:spacing w:val="-8"/>
          <w:sz w:val="18"/>
        </w:rPr>
        <w:t>1.0581D-01</w:t>
      </w:r>
      <w:r>
        <w:rPr>
          <w:color w:val="231F20"/>
          <w:spacing w:val="-14"/>
          <w:sz w:val="18"/>
        </w:rPr>
        <w:t xml:space="preserve"> </w:t>
      </w:r>
      <w:r>
        <w:rPr>
          <w:color w:val="231F20"/>
          <w:spacing w:val="-8"/>
          <w:sz w:val="18"/>
        </w:rPr>
        <w:t>min=</w:t>
      </w:r>
      <w:r>
        <w:rPr>
          <w:color w:val="231F20"/>
          <w:spacing w:val="-14"/>
          <w:sz w:val="18"/>
        </w:rPr>
        <w:t xml:space="preserve"> </w:t>
      </w:r>
      <w:r>
        <w:rPr>
          <w:color w:val="231F20"/>
          <w:spacing w:val="-8"/>
          <w:sz w:val="18"/>
        </w:rPr>
        <w:t>1.0581D-01</w:t>
      </w:r>
      <w:r>
        <w:rPr>
          <w:color w:val="231F20"/>
          <w:spacing w:val="-14"/>
          <w:sz w:val="18"/>
        </w:rPr>
        <w:t xml:space="preserve"> </w:t>
      </w:r>
      <w:r>
        <w:rPr>
          <w:color w:val="231F20"/>
          <w:spacing w:val="-8"/>
          <w:sz w:val="18"/>
        </w:rPr>
        <w:t>max=</w:t>
      </w:r>
      <w:r>
        <w:rPr>
          <w:color w:val="231F20"/>
          <w:spacing w:val="-14"/>
          <w:sz w:val="18"/>
        </w:rPr>
        <w:t xml:space="preserve"> </w:t>
      </w:r>
      <w:r>
        <w:rPr>
          <w:color w:val="231F20"/>
          <w:spacing w:val="-8"/>
          <w:sz w:val="18"/>
        </w:rPr>
        <w:t>1.0581D-01</w:t>
      </w:r>
      <w:r>
        <w:rPr>
          <w:color w:val="231F20"/>
          <w:spacing w:val="-14"/>
          <w:sz w:val="18"/>
        </w:rPr>
        <w:t xml:space="preserve"> </w:t>
      </w:r>
      <w:r>
        <w:rPr>
          <w:color w:val="231F20"/>
          <w:spacing w:val="-8"/>
          <w:sz w:val="18"/>
        </w:rPr>
        <w:t xml:space="preserve">dev= </w:t>
      </w:r>
      <w:r>
        <w:rPr>
          <w:color w:val="231F20"/>
          <w:sz w:val="18"/>
        </w:rPr>
        <w:t>2.6446D-06</w:t>
      </w:r>
      <w:r>
        <w:rPr>
          <w:color w:val="231F20"/>
          <w:spacing w:val="-29"/>
          <w:sz w:val="18"/>
        </w:rPr>
        <w:t xml:space="preserve"> </w:t>
      </w:r>
      <w:r>
        <w:rPr>
          <w:color w:val="231F20"/>
          <w:sz w:val="18"/>
        </w:rPr>
        <w:t>lin=100.00%</w:t>
      </w:r>
    </w:p>
    <w:p>
      <w:pPr>
        <w:pStyle w:val="CodeBlock"/>
        <w:spacing w:lineRule="exact" w:line="202" w:before="3" w:after="0"/>
        <w:ind w:left="1999"/>
        <w:rPr>
          <w:rFonts w:ascii="Courier New" w:hAnsi="Courier New"/>
          <w:sz w:val="18"/>
        </w:rPr>
      </w:pPr>
      <w:r>
        <w:rPr>
          <w:color w:val="231F20"/>
          <w:spacing w:val="-10"/>
          <w:sz w:val="18"/>
        </w:rPr>
        <w:t>z2= 1.0000D+22</w:t>
      </w:r>
      <w:r>
        <w:rPr>
          <w:color w:val="231F20"/>
          <w:spacing w:val="-9"/>
          <w:sz w:val="18"/>
        </w:rPr>
        <w:t xml:space="preserve"> </w:t>
      </w:r>
      <w:r>
        <w:rPr>
          <w:color w:val="231F20"/>
          <w:spacing w:val="-10"/>
          <w:sz w:val="18"/>
        </w:rPr>
        <w:t>dx2=-1.0996D-03</w:t>
      </w:r>
    </w:p>
    <w:p>
      <w:pPr>
        <w:pStyle w:val="CodeBlock"/>
        <w:tabs>
          <w:tab w:val="clear" w:pos="720"/>
          <w:tab w:val="left" w:pos="3899" w:leader="none"/>
        </w:tabs>
        <w:spacing w:lineRule="auto" w:line="235" w:before="2" w:after="0"/>
        <w:ind w:left="1899" w:right="5038"/>
        <w:rPr>
          <w:rFonts w:ascii="Courier New" w:hAnsi="Courier New"/>
          <w:sz w:val="18"/>
        </w:rPr>
      </w:pPr>
      <w:r>
        <w:rPr>
          <w:color w:val="231F20"/>
          <w:sz w:val="18"/>
        </w:rPr>
        <w:t>Compute time was</w:t>
        <w:tab/>
        <w:t xml:space="preserve">1.0508 sec </w:t>
      </w:r>
      <w:r>
        <w:rPr>
          <w:color w:val="231F20"/>
          <w:spacing w:val="-8"/>
          <w:sz w:val="18"/>
        </w:rPr>
        <w:t>Wavefront</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Data</w:t>
      </w:r>
      <w:r>
        <w:rPr>
          <w:color w:val="231F20"/>
          <w:spacing w:val="-20"/>
          <w:sz w:val="18"/>
        </w:rPr>
        <w:t xml:space="preserve"> </w:t>
      </w:r>
      <w:r>
        <w:rPr>
          <w:color w:val="231F20"/>
          <w:spacing w:val="-8"/>
          <w:sz w:val="18"/>
        </w:rPr>
        <w:t>Summary:</w:t>
      </w:r>
    </w:p>
    <w:p>
      <w:pPr>
        <w:pStyle w:val="CodeBlock"/>
        <w:spacing w:lineRule="auto" w:line="235"/>
        <w:ind w:left="1899" w:right="3138"/>
        <w:rPr>
          <w:rFonts w:ascii="Courier New" w:hAnsi="Courier New"/>
          <w:sz w:val="18"/>
        </w:rPr>
      </w:pPr>
      <w:r>
        <w:rPr>
          <w:color w:val="231F20"/>
          <w:spacing w:val="-6"/>
          <w:sz w:val="18"/>
        </w:rPr>
        <w:t>Wavelength=</w:t>
      </w:r>
      <w:r>
        <w:rPr>
          <w:color w:val="231F20"/>
          <w:spacing w:val="-21"/>
          <w:sz w:val="18"/>
        </w:rPr>
        <w:t xml:space="preserve"> </w:t>
      </w:r>
      <w:r>
        <w:rPr>
          <w:color w:val="231F20"/>
          <w:spacing w:val="-6"/>
          <w:sz w:val="18"/>
        </w:rPr>
        <w:t>1.6280000D-04;</w:t>
      </w:r>
      <w:r>
        <w:rPr>
          <w:color w:val="231F20"/>
          <w:spacing w:val="16"/>
          <w:sz w:val="18"/>
        </w:rPr>
        <w:t xml:space="preserve"> </w:t>
      </w:r>
      <w:r>
        <w:rPr>
          <w:color w:val="231F20"/>
          <w:spacing w:val="-6"/>
          <w:sz w:val="18"/>
        </w:rPr>
        <w:t>Source</w:t>
      </w:r>
      <w:r>
        <w:rPr>
          <w:color w:val="231F20"/>
          <w:spacing w:val="-21"/>
          <w:sz w:val="18"/>
        </w:rPr>
        <w:t xml:space="preserve"> </w:t>
      </w:r>
      <w:r>
        <w:rPr>
          <w:color w:val="231F20"/>
          <w:spacing w:val="-6"/>
          <w:sz w:val="18"/>
        </w:rPr>
        <w:t>Flux=</w:t>
      </w:r>
      <w:r>
        <w:rPr>
          <w:color w:val="231F20"/>
          <w:spacing w:val="-21"/>
          <w:sz w:val="18"/>
        </w:rPr>
        <w:t xml:space="preserve"> </w:t>
      </w:r>
      <w:r>
        <w:rPr>
          <w:color w:val="231F20"/>
          <w:spacing w:val="-6"/>
          <w:sz w:val="18"/>
        </w:rPr>
        <w:t xml:space="preserve">1.0000000D+00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1.3438007D+01</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1.0581108D-01</w:t>
      </w:r>
    </w:p>
    <w:p>
      <w:pPr>
        <w:pStyle w:val="CodeBlock"/>
        <w:spacing w:lineRule="exact" w:line="199"/>
        <w:ind w:left="1899"/>
        <w:rPr>
          <w:rFonts w:ascii="Courier New" w:hAnsi="Courier New"/>
          <w:sz w:val="18"/>
        </w:rPr>
      </w:pP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diam=-1.3965216D-01</w:t>
      </w:r>
      <w:r>
        <w:rPr>
          <w:color w:val="231F20"/>
          <w:spacing w:val="21"/>
          <w:sz w:val="18"/>
        </w:rPr>
        <w:t xml:space="preserve"> </w:t>
      </w:r>
      <w:r>
        <w:rPr>
          <w:color w:val="231F20"/>
          <w:spacing w:val="-8"/>
          <w:sz w:val="18"/>
        </w:rPr>
        <w:t>dx=-1.0996233D-03</w:t>
      </w:r>
    </w:p>
    <w:p>
      <w:pPr>
        <w:pStyle w:val="CodeBlock"/>
        <w:tabs>
          <w:tab w:val="clear" w:pos="720"/>
          <w:tab w:val="left" w:pos="6999" w:leader="none"/>
          <w:tab w:val="left" w:pos="7899" w:leader="none"/>
        </w:tabs>
        <w:spacing w:lineRule="auto" w:line="235" w:before="1" w:after="0"/>
        <w:ind w:left="1899" w:right="2338"/>
        <w:rPr>
          <w:rFonts w:ascii="Courier New" w:hAnsi="Courier New"/>
          <w:sz w:val="18"/>
        </w:rPr>
      </w:pPr>
      <w:r>
        <w:rPr>
          <w:color w:val="231F20"/>
          <w:sz w:val="18"/>
        </w:rPr>
        <w:t>Peak</w:t>
      </w:r>
      <w:r>
        <w:rPr>
          <w:color w:val="231F20"/>
          <w:spacing w:val="-22"/>
          <w:sz w:val="18"/>
        </w:rPr>
        <w:t xml:space="preserve"> </w:t>
      </w:r>
      <w:r>
        <w:rPr>
          <w:color w:val="231F20"/>
          <w:sz w:val="18"/>
        </w:rPr>
        <w:t>intensity=</w:t>
      </w:r>
      <w:r>
        <w:rPr>
          <w:color w:val="231F20"/>
          <w:spacing w:val="-22"/>
          <w:sz w:val="18"/>
        </w:rPr>
        <w:t xml:space="preserve"> </w:t>
      </w:r>
      <w:r>
        <w:rPr>
          <w:color w:val="231F20"/>
          <w:sz w:val="18"/>
        </w:rPr>
        <w:t>1.1584734D-01;</w:t>
      </w:r>
      <w:r>
        <w:rPr>
          <w:color w:val="231F20"/>
          <w:spacing w:val="-21"/>
          <w:sz w:val="18"/>
        </w:rPr>
        <w:t xml:space="preserve"> </w:t>
      </w:r>
      <w:r>
        <w:rPr>
          <w:color w:val="231F20"/>
          <w:sz w:val="18"/>
        </w:rPr>
        <w:t>Peak</w:t>
      </w:r>
      <w:r>
        <w:rPr>
          <w:color w:val="231F20"/>
          <w:spacing w:val="-21"/>
          <w:sz w:val="18"/>
        </w:rPr>
        <w:t xml:space="preserve"> </w:t>
      </w:r>
      <w:r>
        <w:rPr>
          <w:color w:val="231F20"/>
          <w:sz w:val="18"/>
        </w:rPr>
        <w:t>occurs</w:t>
      </w:r>
      <w:r>
        <w:rPr>
          <w:color w:val="231F20"/>
          <w:spacing w:val="-21"/>
          <w:sz w:val="18"/>
        </w:rPr>
        <w:t xml:space="preserve"> </w:t>
      </w:r>
      <w:r>
        <w:rPr>
          <w:color w:val="231F20"/>
          <w:sz w:val="18"/>
        </w:rPr>
        <w:t>at</w:t>
      </w:r>
      <w:r>
        <w:rPr>
          <w:color w:val="231F20"/>
          <w:spacing w:val="-21"/>
          <w:sz w:val="18"/>
        </w:rPr>
        <w:t xml:space="preserve"> </w:t>
      </w:r>
      <w:r>
        <w:rPr>
          <w:color w:val="231F20"/>
          <w:sz w:val="18"/>
        </w:rPr>
        <w:t>i=</w:t>
        <w:tab/>
        <w:t>65, j=</w:t>
        <w:tab/>
      </w:r>
      <w:r>
        <w:rPr>
          <w:color w:val="231F20"/>
          <w:spacing w:val="-12"/>
          <w:sz w:val="18"/>
        </w:rPr>
        <w:t xml:space="preserve">65 </w:t>
      </w:r>
      <w:r>
        <w:rPr>
          <w:color w:val="231F20"/>
          <w:spacing w:val="-2"/>
          <w:sz w:val="18"/>
        </w:rPr>
        <w:t>Sum</w:t>
      </w:r>
      <w:r>
        <w:rPr>
          <w:color w:val="231F20"/>
          <w:spacing w:val="-21"/>
          <w:sz w:val="18"/>
        </w:rPr>
        <w:t xml:space="preserve"> </w:t>
      </w:r>
      <w:r>
        <w:rPr>
          <w:color w:val="231F20"/>
          <w:spacing w:val="-2"/>
          <w:sz w:val="18"/>
        </w:rPr>
        <w:t>of</w:t>
      </w:r>
      <w:r>
        <w:rPr>
          <w:color w:val="231F20"/>
          <w:spacing w:val="-21"/>
          <w:sz w:val="18"/>
        </w:rPr>
        <w:t xml:space="preserve"> </w:t>
      </w:r>
      <w:r>
        <w:rPr>
          <w:color w:val="231F20"/>
          <w:spacing w:val="-2"/>
          <w:sz w:val="18"/>
        </w:rPr>
        <w:t>intensity=</w:t>
      </w:r>
      <w:r>
        <w:rPr>
          <w:color w:val="231F20"/>
          <w:spacing w:val="-21"/>
          <w:sz w:val="18"/>
        </w:rPr>
        <w:t xml:space="preserve"> </w:t>
      </w:r>
      <w:r>
        <w:rPr>
          <w:color w:val="231F20"/>
          <w:spacing w:val="-2"/>
          <w:sz w:val="18"/>
        </w:rPr>
        <w:t>7.6908687D-01</w:t>
      </w:r>
    </w:p>
    <w:p>
      <w:pPr>
        <w:pStyle w:val="CodeBlock"/>
        <w:spacing w:lineRule="exact" w:line="201"/>
        <w:ind w:left="1899"/>
        <w:rPr>
          <w:rFonts w:ascii="Courier New" w:hAnsi="Courier New"/>
          <w:sz w:val="18"/>
        </w:rPr>
      </w:pPr>
      <w:r>
        <w:rPr>
          <w:color w:val="231F20"/>
          <w:spacing w:val="-10"/>
          <w:sz w:val="18"/>
        </w:rPr>
        <w:t>Writing Intensity, Elt=9</w:t>
      </w:r>
    </w:p>
    <w:p>
      <w:pPr>
        <w:pStyle w:val="CodeBlock"/>
        <w:tabs>
          <w:tab w:val="clear" w:pos="720"/>
          <w:tab w:val="left" w:pos="7679" w:leader="none"/>
        </w:tabs>
        <w:spacing w:before="196" w:after="0"/>
        <w:ind w:left="1899"/>
        <w:rPr>
          <w:rFonts w:ascii="Courier New" w:hAnsi="Courier New"/>
          <w:b/>
          <w:i/>
          <w:i/>
          <w:sz w:val="18"/>
        </w:rPr>
      </w:pPr>
      <w:r>
        <w:rPr>
          <w:color w:val="231F20"/>
          <w:spacing w:val="-10"/>
          <w:sz w:val="18"/>
        </w:rPr>
        <w:t>DIRECT</w:t>
      </w:r>
      <w:r>
        <w:rPr>
          <w:color w:val="231F20"/>
          <w:spacing w:val="-9"/>
          <w:sz w:val="18"/>
        </w:rPr>
        <w:t xml:space="preserve"> </w:t>
      </w:r>
      <w:r>
        <w:rPr>
          <w:color w:val="231F20"/>
          <w:spacing w:val="-10"/>
          <w:sz w:val="18"/>
        </w:rPr>
        <w:t>ACCESS</w:t>
      </w:r>
      <w:r>
        <w:rPr>
          <w:color w:val="231F20"/>
          <w:spacing w:val="-8"/>
          <w:sz w:val="18"/>
        </w:rPr>
        <w:t xml:space="preserve"> </w:t>
      </w:r>
      <w:r>
        <w:rPr>
          <w:color w:val="231F20"/>
          <w:spacing w:val="-10"/>
          <w:sz w:val="18"/>
        </w:rPr>
        <w:t>File=tmo.int9</w:t>
      </w:r>
      <w:r>
        <w:rPr>
          <w:color w:val="231F20"/>
          <w:sz w:val="18"/>
        </w:rPr>
        <w:tab/>
      </w:r>
      <w:r>
        <w:rPr>
          <w:b/>
          <w:i/>
          <w:color w:val="231F20"/>
          <w:sz w:val="18"/>
        </w:rPr>
        <w:t>Data</w:t>
      </w:r>
      <w:r>
        <w:rPr>
          <w:b/>
          <w:i/>
          <w:color w:val="231F20"/>
          <w:spacing w:val="-27"/>
          <w:sz w:val="18"/>
        </w:rPr>
        <w:t xml:space="preserve"> </w:t>
      </w:r>
      <w:r>
        <w:rPr>
          <w:b/>
          <w:i/>
          <w:color w:val="231F20"/>
          <w:sz w:val="18"/>
        </w:rPr>
        <w:t>file</w:t>
      </w:r>
      <w:r>
        <w:rPr>
          <w:b/>
          <w:i/>
          <w:color w:val="231F20"/>
          <w:spacing w:val="-27"/>
          <w:sz w:val="18"/>
        </w:rPr>
        <w:t xml:space="preserve"> </w:t>
      </w:r>
      <w:r>
        <w:rPr>
          <w:b/>
          <w:i/>
          <w:color w:val="231F20"/>
          <w:sz w:val="18"/>
        </w:rPr>
        <w:t>is</w:t>
      </w:r>
      <w:r>
        <w:rPr>
          <w:b/>
          <w:i/>
          <w:color w:val="231F20"/>
          <w:spacing w:val="50"/>
          <w:sz w:val="18"/>
        </w:rPr>
        <w:t xml:space="preserve"> </w:t>
      </w:r>
      <w:r>
        <w:rPr>
          <w:b/>
          <w:i/>
          <w:color w:val="231F20"/>
          <w:spacing w:val="-2"/>
          <w:sz w:val="18"/>
        </w:rPr>
        <w:t>“tmo.int9”</w:t>
      </w:r>
    </w:p>
    <w:p>
      <w:pPr>
        <w:pStyle w:val="BodyText"/>
        <w:spacing w:before="10" w:after="0"/>
        <w:rPr>
          <w:rFonts w:ascii="Courier New" w:hAnsi="Courier New"/>
          <w:b/>
          <w:i/>
          <w:i/>
          <w:sz w:val="18"/>
        </w:rPr>
      </w:pPr>
      <w:r>
        <w:rPr>
          <w:rFonts w:ascii="Courier New" w:hAnsi="Courier New"/>
          <w:b/>
          <w:i/>
          <w:sz w:val="18"/>
        </w:rPr>
      </w:r>
    </w:p>
    <w:p>
      <w:pPr>
        <w:pStyle w:val="CodeBlock"/>
        <w:tabs>
          <w:tab w:val="clear" w:pos="720"/>
          <w:tab w:val="left" w:pos="4999" w:leader="none"/>
          <w:tab w:val="left" w:pos="5899" w:leader="none"/>
        </w:tabs>
        <w:spacing w:lineRule="auto" w:line="204"/>
        <w:ind w:firstLine="100" w:left="1800" w:right="1138"/>
        <w:rPr>
          <w:rFonts w:ascii="Courier New" w:hAnsi="Courier New"/>
          <w:sz w:val="18"/>
        </w:rPr>
      </w:pPr>
      <w:r>
        <w:rPr>
          <w:color w:val="231F20"/>
          <w:sz w:val="18"/>
        </w:rPr>
        <w:t>Binary array is of dimension</w:t>
        <w:tab/>
        <w:t>128 by</w:t>
        <w:tab/>
      </w:r>
      <w:r>
        <w:rPr>
          <w:color w:val="231F20"/>
          <w:spacing w:val="-8"/>
          <w:sz w:val="18"/>
        </w:rPr>
        <w:t>128.</w:t>
      </w:r>
      <w:r>
        <w:rPr>
          <w:color w:val="231F20"/>
          <w:spacing w:val="-16"/>
          <w:sz w:val="18"/>
        </w:rPr>
        <w:t xml:space="preserve"> </w:t>
      </w:r>
      <w:r>
        <w:rPr>
          <w:color w:val="231F20"/>
          <w:spacing w:val="-8"/>
          <w:sz w:val="18"/>
        </w:rPr>
        <w:t>Magnitude</w:t>
      </w:r>
      <w:r>
        <w:rPr>
          <w:color w:val="231F20"/>
          <w:spacing w:val="-16"/>
          <w:sz w:val="18"/>
        </w:rPr>
        <w:t xml:space="preserve"> </w:t>
      </w:r>
      <w:r>
        <w:rPr>
          <w:color w:val="231F20"/>
          <w:spacing w:val="-8"/>
          <w:sz w:val="18"/>
        </w:rPr>
        <w:t>of</w:t>
      </w:r>
      <w:r>
        <w:rPr>
          <w:color w:val="231F20"/>
          <w:spacing w:val="-16"/>
          <w:sz w:val="18"/>
        </w:rPr>
        <w:t xml:space="preserve"> </w:t>
      </w:r>
      <w:r>
        <w:rPr>
          <w:color w:val="231F20"/>
          <w:spacing w:val="-8"/>
          <w:sz w:val="18"/>
        </w:rPr>
        <w:t>central</w:t>
      </w:r>
      <w:r>
        <w:rPr>
          <w:color w:val="231F20"/>
          <w:spacing w:val="-16"/>
          <w:sz w:val="18"/>
        </w:rPr>
        <w:t xml:space="preserve"> </w:t>
      </w:r>
      <w:r>
        <w:rPr>
          <w:color w:val="231F20"/>
          <w:spacing w:val="-8"/>
          <w:sz w:val="18"/>
        </w:rPr>
        <w:t>pixel</w:t>
      </w:r>
      <w:r>
        <w:rPr>
          <w:color w:val="231F20"/>
          <w:spacing w:val="-16"/>
          <w:sz w:val="18"/>
        </w:rPr>
        <w:t xml:space="preserve"> </w:t>
      </w:r>
      <w:r>
        <w:rPr>
          <w:color w:val="231F20"/>
          <w:spacing w:val="-8"/>
          <w:sz w:val="18"/>
        </w:rPr>
        <w:t xml:space="preserve">is </w:t>
      </w:r>
      <w:r>
        <w:rPr>
          <w:color w:val="231F20"/>
          <w:spacing w:val="-2"/>
          <w:sz w:val="18"/>
        </w:rPr>
        <w:t>0.3161060810D-01</w:t>
      </w:r>
    </w:p>
    <w:p>
      <w:pPr>
        <w:pStyle w:val="BodyText"/>
        <w:spacing w:before="3" w:after="0"/>
        <w:ind w:left="1899"/>
        <w:rPr>
          <w:rFonts w:ascii="Courier New" w:hAnsi="Courier New"/>
          <w:sz w:val="18"/>
        </w:rPr>
      </w:pPr>
      <w:r>
        <w:rPr>
          <w:rFonts w:ascii="Courier New" w:hAnsi="Courier New"/>
          <w:color w:val="231F20"/>
          <w:spacing w:val="-2"/>
          <w:sz w:val="18"/>
        </w:rPr>
        <w:t>MACOS&gt;</w:t>
      </w:r>
    </w:p>
    <w:p>
      <w:pPr>
        <w:pStyle w:val="BodyText"/>
        <w:spacing w:lineRule="auto" w:line="247" w:before="73" w:after="0"/>
        <w:ind w:hanging="1" w:left="3060" w:right="357"/>
        <w:rPr/>
      </w:pPr>
      <w:r>
        <w:rPr>
          <w:color w:val="231F20"/>
        </w:rPr>
        <w:t>The</w:t>
      </w:r>
      <w:r>
        <w:rPr>
          <w:color w:val="231F20"/>
          <w:spacing w:val="-6"/>
        </w:rPr>
        <w:t xml:space="preserve"> </w:t>
      </w:r>
      <w:r>
        <w:rPr>
          <w:color w:val="231F20"/>
        </w:rPr>
        <w:t>output</w:t>
      </w:r>
      <w:r>
        <w:rPr>
          <w:color w:val="231F20"/>
          <w:spacing w:val="-6"/>
        </w:rPr>
        <w:t xml:space="preserve"> </w:t>
      </w:r>
      <w:r>
        <w:rPr>
          <w:color w:val="231F20"/>
        </w:rPr>
        <w:t>file</w:t>
      </w:r>
      <w:r>
        <w:rPr>
          <w:color w:val="231F20"/>
          <w:spacing w:val="-6"/>
        </w:rPr>
        <w:t xml:space="preserve"> </w:t>
      </w:r>
      <w:r>
        <w:rPr>
          <w:color w:val="231F20"/>
        </w:rPr>
        <w:t>name</w:t>
      </w:r>
      <w:r>
        <w:rPr>
          <w:color w:val="231F20"/>
          <w:spacing w:val="-6"/>
        </w:rPr>
        <w:t xml:space="preserve"> </w:t>
      </w:r>
      <w:r>
        <w:rPr>
          <w:color w:val="231F20"/>
        </w:rPr>
        <w:t>(in</w:t>
      </w:r>
      <w:r>
        <w:rPr>
          <w:color w:val="231F20"/>
          <w:spacing w:val="-6"/>
        </w:rPr>
        <w:t xml:space="preserve"> </w:t>
      </w:r>
      <w:r>
        <w:rPr>
          <w:color w:val="231F20"/>
        </w:rPr>
        <w:t>this</w:t>
      </w:r>
      <w:r>
        <w:rPr>
          <w:color w:val="231F20"/>
          <w:spacing w:val="-6"/>
        </w:rPr>
        <w:t xml:space="preserve"> </w:t>
      </w:r>
      <w:r>
        <w:rPr>
          <w:color w:val="231F20"/>
        </w:rPr>
        <w:t>case,</w:t>
      </w:r>
      <w:r>
        <w:rPr>
          <w:color w:val="231F20"/>
          <w:spacing w:val="-6"/>
        </w:rPr>
        <w:t xml:space="preserve"> </w:t>
      </w:r>
      <w:r>
        <w:rPr>
          <w:color w:val="231F20"/>
        </w:rPr>
        <w:t>“tmo.int9”)</w:t>
      </w:r>
      <w:r>
        <w:rPr>
          <w:color w:val="231F20"/>
          <w:spacing w:val="-6"/>
        </w:rPr>
        <w:t xml:space="preserve"> </w:t>
      </w:r>
      <w:r>
        <w:rPr>
          <w:color w:val="231F20"/>
        </w:rPr>
        <w:t>is</w:t>
      </w:r>
      <w:r>
        <w:rPr>
          <w:color w:val="231F20"/>
          <w:spacing w:val="-6"/>
        </w:rPr>
        <w:t xml:space="preserve"> </w:t>
      </w:r>
      <w:r>
        <w:rPr>
          <w:color w:val="231F20"/>
        </w:rPr>
        <w:t>nominally</w:t>
      </w:r>
      <w:r>
        <w:rPr>
          <w:color w:val="231F20"/>
          <w:spacing w:val="-6"/>
        </w:rPr>
        <w:t xml:space="preserve"> </w:t>
      </w:r>
      <w:r>
        <w:rPr>
          <w:color w:val="231F20"/>
        </w:rPr>
        <w:t>generated</w:t>
      </w:r>
      <w:r>
        <w:rPr>
          <w:color w:val="231F20"/>
          <w:spacing w:val="-6"/>
        </w:rPr>
        <w:t xml:space="preserve"> </w:t>
      </w:r>
      <w:r>
        <w:rPr>
          <w:color w:val="231F20"/>
        </w:rPr>
        <w:t>from</w:t>
      </w:r>
      <w:r>
        <w:rPr>
          <w:color w:val="231F20"/>
          <w:spacing w:val="-6"/>
        </w:rPr>
        <w:t xml:space="preserve"> </w:t>
      </w:r>
      <w:r>
        <w:rPr>
          <w:color w:val="231F20"/>
        </w:rPr>
        <w:t>the</w:t>
      </w:r>
      <w:r>
        <w:rPr>
          <w:color w:val="231F20"/>
          <w:spacing w:val="-6"/>
        </w:rPr>
        <w:t xml:space="preserve"> </w:t>
      </w:r>
      <w:r>
        <w:rPr>
          <w:color w:val="231F20"/>
        </w:rPr>
        <w:t>prescription file name, with the datatype (“int” for intensity) and element number appended after</w:t>
      </w:r>
      <w:r>
        <w:rPr>
          <w:color w:val="231F20"/>
          <w:spacing w:val="-8"/>
        </w:rPr>
        <w:t xml:space="preserve"> </w:t>
      </w:r>
      <w:r>
        <w:rPr>
          <w:color w:val="231F20"/>
        </w:rPr>
        <w:t>a</w:t>
      </w:r>
      <w:r>
        <w:rPr>
          <w:color w:val="231F20"/>
          <w:spacing w:val="-8"/>
        </w:rPr>
        <w:t xml:space="preserve"> </w:t>
      </w:r>
      <w:r>
        <w:rPr>
          <w:color w:val="231F20"/>
        </w:rPr>
        <w:t>period.</w:t>
      </w:r>
      <w:r>
        <w:rPr>
          <w:color w:val="231F20"/>
          <w:spacing w:val="-8"/>
        </w:rPr>
        <w:t xml:space="preserve"> </w:t>
      </w:r>
      <w:r>
        <w:rPr>
          <w:color w:val="231F20"/>
        </w:rPr>
        <w:t>Fits,</w:t>
      </w:r>
      <w:r>
        <w:rPr>
          <w:color w:val="231F20"/>
          <w:spacing w:val="-8"/>
        </w:rPr>
        <w:t xml:space="preserve"> </w:t>
      </w:r>
      <w:r>
        <w:rPr>
          <w:color w:val="231F20"/>
        </w:rPr>
        <w:t>text</w:t>
      </w:r>
      <w:r>
        <w:rPr>
          <w:color w:val="231F20"/>
          <w:spacing w:val="-8"/>
        </w:rPr>
        <w:t xml:space="preserve"> </w:t>
      </w:r>
      <w:r>
        <w:rPr>
          <w:color w:val="231F20"/>
        </w:rPr>
        <w:t>and</w:t>
      </w:r>
      <w:r>
        <w:rPr>
          <w:color w:val="231F20"/>
          <w:spacing w:val="-8"/>
        </w:rPr>
        <w:t xml:space="preserve"> </w:t>
      </w:r>
      <w:r>
        <w:rPr>
          <w:color w:val="231F20"/>
        </w:rPr>
        <w:t>Matlab</w:t>
      </w:r>
      <w:r>
        <w:rPr>
          <w:color w:val="231F20"/>
          <w:spacing w:val="-8"/>
        </w:rPr>
        <w:t xml:space="preserve"> </w:t>
      </w:r>
      <w:r>
        <w:rPr>
          <w:color w:val="231F20"/>
        </w:rPr>
        <w:t>format</w:t>
      </w:r>
      <w:r>
        <w:rPr>
          <w:color w:val="231F20"/>
          <w:spacing w:val="-8"/>
        </w:rPr>
        <w:t xml:space="preserve"> </w:t>
      </w:r>
      <w:r>
        <w:rPr>
          <w:color w:val="231F20"/>
        </w:rPr>
        <w:t>files</w:t>
      </w:r>
      <w:r>
        <w:rPr>
          <w:color w:val="231F20"/>
          <w:spacing w:val="-8"/>
        </w:rPr>
        <w:t xml:space="preserve"> </w:t>
      </w:r>
      <w:r>
        <w:rPr>
          <w:color w:val="231F20"/>
        </w:rPr>
        <w:t>have</w:t>
      </w:r>
      <w:r>
        <w:rPr>
          <w:color w:val="231F20"/>
          <w:spacing w:val="-8"/>
        </w:rPr>
        <w:t xml:space="preserve"> </w:t>
      </w:r>
      <w:r>
        <w:rPr>
          <w:color w:val="231F20"/>
        </w:rPr>
        <w:t>“.fit,”</w:t>
      </w:r>
      <w:r>
        <w:rPr>
          <w:color w:val="231F20"/>
          <w:spacing w:val="-8"/>
        </w:rPr>
        <w:t xml:space="preserve"> </w:t>
      </w:r>
      <w:r>
        <w:rPr>
          <w:color w:val="231F20"/>
        </w:rPr>
        <w:t>“.txt,”</w:t>
      </w:r>
      <w:r>
        <w:rPr>
          <w:color w:val="231F20"/>
          <w:spacing w:val="-8"/>
        </w:rPr>
        <w:t xml:space="preserve"> </w:t>
      </w:r>
      <w:r>
        <w:rPr>
          <w:color w:val="231F20"/>
        </w:rPr>
        <w:t>or</w:t>
      </w:r>
      <w:r>
        <w:rPr>
          <w:color w:val="231F20"/>
          <w:spacing w:val="-8"/>
        </w:rPr>
        <w:t xml:space="preserve"> </w:t>
      </w:r>
      <w:r>
        <w:rPr>
          <w:color w:val="231F20"/>
        </w:rPr>
        <w:t>“.mat”</w:t>
      </w:r>
      <w:r>
        <w:rPr>
          <w:color w:val="231F20"/>
          <w:spacing w:val="-8"/>
        </w:rPr>
        <w:t xml:space="preserve"> </w:t>
      </w:r>
      <w:r>
        <w:rPr>
          <w:color w:val="231F20"/>
        </w:rPr>
        <w:t>appended</w:t>
      </w:r>
      <w:r>
        <w:rPr>
          <w:color w:val="231F20"/>
          <w:spacing w:val="-8"/>
        </w:rPr>
        <w:t xml:space="preserve"> </w:t>
      </w:r>
      <w:r>
        <w:rPr>
          <w:color w:val="231F20"/>
        </w:rPr>
        <w:t>as well, respectively.</w:t>
      </w:r>
    </w:p>
    <w:p>
      <w:pPr>
        <w:pStyle w:val="BodyText"/>
        <w:spacing w:lineRule="auto" w:line="247" w:before="123" w:after="0"/>
        <w:ind w:left="3060" w:right="357"/>
        <w:rPr/>
      </w:pPr>
      <w:r>
        <w:rPr>
          <w:color w:val="231F20"/>
        </w:rPr>
        <w:t>The</w:t>
      </w:r>
      <w:r>
        <w:rPr>
          <w:color w:val="231F20"/>
          <w:spacing w:val="-4"/>
        </w:rPr>
        <w:t xml:space="preserve"> </w:t>
      </w:r>
      <w:r>
        <w:rPr>
          <w:color w:val="231F20"/>
        </w:rPr>
        <w:t>Matlab</w:t>
      </w:r>
      <w:r>
        <w:rPr>
          <w:color w:val="231F20"/>
          <w:spacing w:val="-4"/>
        </w:rPr>
        <w:t xml:space="preserve"> </w:t>
      </w:r>
      <w:r>
        <w:rPr>
          <w:color w:val="231F20"/>
        </w:rPr>
        <w:t>command</w:t>
      </w:r>
      <w:r>
        <w:rPr>
          <w:color w:val="231F20"/>
          <w:spacing w:val="-4"/>
        </w:rPr>
        <w:t xml:space="preserve"> </w:t>
      </w:r>
      <w:r>
        <w:rPr>
          <w:color w:val="231F20"/>
        </w:rPr>
        <w:t>required</w:t>
      </w:r>
      <w:r>
        <w:rPr>
          <w:color w:val="231F20"/>
          <w:spacing w:val="-4"/>
        </w:rPr>
        <w:t xml:space="preserve"> </w:t>
      </w:r>
      <w:r>
        <w:rPr>
          <w:color w:val="231F20"/>
        </w:rPr>
        <w:t>to</w:t>
      </w:r>
      <w:r>
        <w:rPr>
          <w:color w:val="231F20"/>
          <w:spacing w:val="-4"/>
        </w:rPr>
        <w:t xml:space="preserve"> </w:t>
      </w:r>
      <w:r>
        <w:rPr>
          <w:color w:val="231F20"/>
        </w:rPr>
        <w:t>read</w:t>
      </w:r>
      <w:r>
        <w:rPr>
          <w:color w:val="231F20"/>
          <w:spacing w:val="-4"/>
        </w:rPr>
        <w:t xml:space="preserve"> </w:t>
      </w:r>
      <w:r>
        <w:rPr>
          <w:color w:val="231F20"/>
        </w:rPr>
        <w:t>the</w:t>
      </w:r>
      <w:r>
        <w:rPr>
          <w:color w:val="231F20"/>
          <w:spacing w:val="-5"/>
        </w:rPr>
        <w:t xml:space="preserve"> </w:t>
      </w:r>
      <w:r>
        <w:rPr>
          <w:color w:val="231F20"/>
        </w:rPr>
        <w:t>file,</w:t>
      </w:r>
      <w:r>
        <w:rPr>
          <w:color w:val="231F20"/>
          <w:spacing w:val="-4"/>
        </w:rPr>
        <w:t xml:space="preserve"> </w:t>
      </w:r>
      <w:r>
        <w:rPr>
          <w:color w:val="231F20"/>
        </w:rPr>
        <w:t>generate</w:t>
      </w:r>
      <w:r>
        <w:rPr>
          <w:color w:val="231F20"/>
          <w:spacing w:val="-4"/>
        </w:rPr>
        <w:t xml:space="preserve"> </w:t>
      </w:r>
      <w:r>
        <w:rPr>
          <w:color w:val="231F20"/>
        </w:rPr>
        <w:t>the</w:t>
      </w:r>
      <w:r>
        <w:rPr>
          <w:color w:val="231F20"/>
          <w:spacing w:val="-4"/>
        </w:rPr>
        <w:t xml:space="preserve"> </w:t>
      </w:r>
      <w:r>
        <w:rPr>
          <w:color w:val="231F20"/>
        </w:rPr>
        <w:t>plot</w:t>
      </w:r>
      <w:r>
        <w:rPr>
          <w:color w:val="231F20"/>
          <w:spacing w:val="-4"/>
        </w:rPr>
        <w:t xml:space="preserve"> </w:t>
      </w:r>
      <w:r>
        <w:rPr>
          <w:color w:val="231F20"/>
        </w:rPr>
        <w:t>(at</w:t>
      </w:r>
      <w:r>
        <w:rPr>
          <w:color w:val="231F20"/>
          <w:spacing w:val="-4"/>
        </w:rPr>
        <w:t xml:space="preserve"> </w:t>
      </w:r>
      <w:r>
        <w:rPr>
          <w:color w:val="231F20"/>
        </w:rPr>
        <w:t>log10</w:t>
      </w:r>
      <w:r>
        <w:rPr>
          <w:color w:val="231F20"/>
          <w:spacing w:val="-4"/>
        </w:rPr>
        <w:t xml:space="preserve"> </w:t>
      </w:r>
      <w:r>
        <w:rPr>
          <w:color w:val="231F20"/>
        </w:rPr>
        <w:t>stretch),</w:t>
      </w:r>
      <w:r>
        <w:rPr>
          <w:color w:val="231F20"/>
          <w:spacing w:val="-4"/>
        </w:rPr>
        <w:t xml:space="preserve"> </w:t>
      </w:r>
      <w:r>
        <w:rPr>
          <w:color w:val="231F20"/>
        </w:rPr>
        <w:t>and return the data for further analysis is:</w:t>
      </w:r>
    </w:p>
    <w:p>
      <w:pPr>
        <w:pStyle w:val="CodeBlock"/>
        <w:spacing w:before="105" w:after="0"/>
        <w:ind w:left="1800"/>
        <w:rPr>
          <w:rFonts w:ascii="Courier New" w:hAnsi="Courier New"/>
          <w:sz w:val="18"/>
        </w:rPr>
      </w:pPr>
      <w:r>
        <w:rPr>
          <w:color w:val="231F20"/>
          <w:spacing w:val="-7"/>
          <w:sz w:val="18"/>
        </w:rPr>
        <w:t>&gt;&gt;intensity=macosIMG(‘gray’,’tmo.int9’,’log10’);</w:t>
      </w:r>
    </w:p>
    <w:p>
      <w:pPr>
        <w:pStyle w:val="BodyText"/>
        <w:spacing w:lineRule="auto" w:line="240" w:before="73" w:after="0"/>
        <w:ind w:left="3060" w:right="357"/>
        <w:rPr/>
      </w:pPr>
      <w:r>
        <w:rPr>
          <w:color w:val="231F20"/>
        </w:rPr>
        <w:t xml:space="preserve">Here </w:t>
      </w:r>
      <w:r>
        <w:rPr>
          <w:rFonts w:ascii="Courier New" w:hAnsi="Courier New"/>
          <w:color w:val="231F20"/>
          <w:sz w:val="18"/>
        </w:rPr>
        <w:t>intensity</w:t>
      </w:r>
      <w:r>
        <w:rPr>
          <w:rFonts w:ascii="Courier New" w:hAnsi="Courier New"/>
          <w:color w:val="231F20"/>
          <w:spacing w:val="-62"/>
          <w:sz w:val="18"/>
        </w:rPr>
        <w:t xml:space="preserve"> </w:t>
      </w:r>
      <w:r>
        <w:rPr>
          <w:color w:val="231F20"/>
        </w:rPr>
        <w:t xml:space="preserve">is the returned intensity data, in this case a 128 by 128 matrix, </w:t>
      </w:r>
      <w:r>
        <w:rPr>
          <w:rFonts w:ascii="Courier New" w:hAnsi="Courier New"/>
          <w:color w:val="231F20"/>
          <w:sz w:val="18"/>
        </w:rPr>
        <w:t>‘gray’</w:t>
      </w:r>
      <w:r>
        <w:rPr>
          <w:rFonts w:ascii="Courier New" w:hAnsi="Courier New"/>
          <w:color w:val="231F20"/>
          <w:spacing w:val="-69"/>
          <w:sz w:val="18"/>
        </w:rPr>
        <w:t xml:space="preserve"> </w:t>
      </w:r>
      <w:r>
        <w:rPr>
          <w:color w:val="231F20"/>
        </w:rPr>
        <w:t>is</w:t>
      </w:r>
      <w:r>
        <w:rPr>
          <w:color w:val="231F20"/>
          <w:spacing w:val="-8"/>
        </w:rPr>
        <w:t xml:space="preserve"> </w:t>
      </w:r>
      <w:r>
        <w:rPr>
          <w:color w:val="231F20"/>
        </w:rPr>
        <w:t>the</w:t>
      </w:r>
      <w:r>
        <w:rPr>
          <w:color w:val="231F20"/>
          <w:spacing w:val="-3"/>
        </w:rPr>
        <w:t xml:space="preserve"> </w:t>
      </w:r>
      <w:r>
        <w:rPr>
          <w:color w:val="231F20"/>
        </w:rPr>
        <w:t>plot</w:t>
      </w:r>
      <w:r>
        <w:rPr>
          <w:color w:val="231F20"/>
          <w:spacing w:val="-3"/>
        </w:rPr>
        <w:t xml:space="preserve"> </w:t>
      </w:r>
      <w:r>
        <w:rPr>
          <w:color w:val="231F20"/>
        </w:rPr>
        <w:t>type</w:t>
      </w:r>
      <w:r>
        <w:rPr>
          <w:color w:val="231F20"/>
          <w:spacing w:val="-3"/>
        </w:rPr>
        <w:t xml:space="preserve"> </w:t>
      </w:r>
      <w:r>
        <w:rPr>
          <w:color w:val="231F20"/>
        </w:rPr>
        <w:t>(gray</w:t>
      </w:r>
      <w:r>
        <w:rPr>
          <w:color w:val="231F20"/>
          <w:spacing w:val="-3"/>
        </w:rPr>
        <w:t xml:space="preserve"> </w:t>
      </w:r>
      <w:r>
        <w:rPr>
          <w:color w:val="231F20"/>
        </w:rPr>
        <w:t>scale),</w:t>
      </w:r>
      <w:r>
        <w:rPr>
          <w:color w:val="231F20"/>
          <w:spacing w:val="-4"/>
        </w:rPr>
        <w:t xml:space="preserve"> </w:t>
      </w:r>
      <w:r>
        <w:rPr>
          <w:rFonts w:ascii="Courier New" w:hAnsi="Courier New"/>
          <w:color w:val="231F20"/>
          <w:sz w:val="18"/>
        </w:rPr>
        <w:t>’tmo.int9’</w:t>
      </w:r>
      <w:r>
        <w:rPr>
          <w:rFonts w:ascii="Courier New" w:hAnsi="Courier New"/>
          <w:color w:val="231F20"/>
          <w:spacing w:val="-69"/>
          <w:sz w:val="18"/>
        </w:rPr>
        <w:t xml:space="preserve"> </w:t>
      </w:r>
      <w:r>
        <w:rPr>
          <w:color w:val="231F20"/>
        </w:rPr>
        <w:t>is</w:t>
      </w:r>
      <w:r>
        <w:rPr>
          <w:color w:val="231F20"/>
          <w:spacing w:val="-3"/>
        </w:rPr>
        <w:t xml:space="preserve"> </w:t>
      </w:r>
      <w:r>
        <w:rPr>
          <w:color w:val="231F20"/>
        </w:rPr>
        <w:t>the</w:t>
      </w:r>
      <w:r>
        <w:rPr>
          <w:color w:val="231F20"/>
          <w:spacing w:val="-3"/>
        </w:rPr>
        <w:t xml:space="preserve"> </w:t>
      </w:r>
      <w:r>
        <w:rPr>
          <w:color w:val="231F20"/>
        </w:rPr>
        <w:t>file</w:t>
      </w:r>
      <w:r>
        <w:rPr>
          <w:color w:val="231F20"/>
          <w:spacing w:val="-2"/>
        </w:rPr>
        <w:t xml:space="preserve"> </w:t>
      </w:r>
      <w:r>
        <w:rPr>
          <w:color w:val="231F20"/>
        </w:rPr>
        <w:t>name,</w:t>
      </w:r>
      <w:r>
        <w:rPr>
          <w:color w:val="231F20"/>
          <w:spacing w:val="-2"/>
        </w:rPr>
        <w:t xml:space="preserve"> </w:t>
      </w:r>
      <w:r>
        <w:rPr>
          <w:color w:val="231F20"/>
        </w:rPr>
        <w:t>and</w:t>
      </w:r>
      <w:r>
        <w:rPr>
          <w:color w:val="231F20"/>
          <w:spacing w:val="-3"/>
        </w:rPr>
        <w:t xml:space="preserve"> </w:t>
      </w:r>
      <w:r>
        <w:rPr>
          <w:rFonts w:ascii="Courier New" w:hAnsi="Courier New"/>
          <w:color w:val="231F20"/>
          <w:sz w:val="18"/>
        </w:rPr>
        <w:t>’log10’</w:t>
      </w:r>
      <w:r>
        <w:rPr>
          <w:rFonts w:ascii="Courier New" w:hAnsi="Courier New"/>
          <w:color w:val="231F20"/>
          <w:spacing w:val="-67"/>
          <w:sz w:val="18"/>
        </w:rPr>
        <w:t xml:space="preserve"> </w:t>
      </w:r>
      <w:r>
        <w:rPr>
          <w:color w:val="231F20"/>
        </w:rPr>
        <w:t>is</w:t>
      </w:r>
      <w:r>
        <w:rPr>
          <w:color w:val="231F20"/>
          <w:spacing w:val="-3"/>
        </w:rPr>
        <w:t xml:space="preserve"> </w:t>
      </w:r>
      <w:r>
        <w:rPr>
          <w:color w:val="231F20"/>
        </w:rPr>
        <w:t>the stretch</w:t>
      </w:r>
      <w:r>
        <w:rPr>
          <w:color w:val="231F20"/>
          <w:spacing w:val="-13"/>
        </w:rPr>
        <w:t xml:space="preserve"> </w:t>
      </w:r>
      <w:r>
        <w:rPr>
          <w:color w:val="231F20"/>
        </w:rPr>
        <w:t>option.</w:t>
      </w:r>
      <w:r>
        <w:rPr>
          <w:color w:val="231F20"/>
          <w:spacing w:val="-12"/>
        </w:rPr>
        <w:t xml:space="preserve"> </w:t>
      </w:r>
      <w:r>
        <w:rPr>
          <w:color w:val="231F20"/>
        </w:rPr>
        <w:t>The</w:t>
      </w:r>
      <w:r>
        <w:rPr>
          <w:color w:val="231F20"/>
          <w:spacing w:val="-12"/>
        </w:rPr>
        <w:t xml:space="preserve"> </w:t>
      </w:r>
      <w:r>
        <w:rPr>
          <w:color w:val="231F20"/>
        </w:rPr>
        <w:t>result</w:t>
      </w:r>
      <w:r>
        <w:rPr>
          <w:color w:val="231F20"/>
          <w:spacing w:val="-12"/>
        </w:rPr>
        <w:t xml:space="preserve"> </w:t>
      </w:r>
      <w:r>
        <w:rPr>
          <w:color w:val="231F20"/>
        </w:rPr>
        <w:t>is</w:t>
      </w:r>
      <w:r>
        <w:rPr>
          <w:color w:val="231F20"/>
          <w:spacing w:val="-12"/>
        </w:rPr>
        <w:t xml:space="preserve"> </w:t>
      </w:r>
      <w:r>
        <w:rPr>
          <w:color w:val="231F20"/>
        </w:rPr>
        <w:t>a</w:t>
      </w:r>
      <w:r>
        <w:rPr>
          <w:color w:val="231F20"/>
          <w:spacing w:val="-12"/>
        </w:rPr>
        <w:t xml:space="preserve"> </w:t>
      </w:r>
      <w:r>
        <w:rPr>
          <w:color w:val="231F20"/>
        </w:rPr>
        <w:t>plot</w:t>
      </w:r>
      <w:r>
        <w:rPr>
          <w:color w:val="231F20"/>
          <w:spacing w:val="-12"/>
        </w:rPr>
        <w:t xml:space="preserve"> </w:t>
      </w:r>
      <w:r>
        <w:rPr>
          <w:color w:val="231F20"/>
        </w:rPr>
        <w:t>functionally</w:t>
      </w:r>
      <w:r>
        <w:rPr>
          <w:color w:val="231F20"/>
          <w:spacing w:val="-12"/>
        </w:rPr>
        <w:t xml:space="preserve"> </w:t>
      </w:r>
      <w:r>
        <w:rPr>
          <w:color w:val="231F20"/>
        </w:rPr>
        <w:t>identical</w:t>
      </w:r>
      <w:r>
        <w:rPr>
          <w:color w:val="231F20"/>
          <w:spacing w:val="-12"/>
        </w:rPr>
        <w:t xml:space="preserve"> </w:t>
      </w:r>
      <w:r>
        <w:rPr>
          <w:color w:val="231F20"/>
        </w:rPr>
        <w:t>to</w:t>
      </w:r>
      <w:r>
        <w:rPr>
          <w:color w:val="231F20"/>
          <w:spacing w:val="-12"/>
        </w:rPr>
        <w:t xml:space="preserve"> </w:t>
      </w:r>
      <w:r>
        <w:rPr>
          <w:color w:val="231F20"/>
        </w:rPr>
        <w:t>what</w:t>
      </w:r>
      <w:r>
        <w:rPr>
          <w:color w:val="231F20"/>
          <w:spacing w:val="-12"/>
        </w:rPr>
        <w:t xml:space="preserve"> </w:t>
      </w:r>
      <w:r>
        <w:rPr>
          <w:color w:val="231F20"/>
        </w:rPr>
        <w:t>MACOS</w:t>
      </w:r>
      <w:r>
        <w:rPr>
          <w:color w:val="231F20"/>
          <w:spacing w:val="-12"/>
        </w:rPr>
        <w:t xml:space="preserve"> </w:t>
      </w:r>
      <w:r>
        <w:rPr>
          <w:color w:val="231F20"/>
        </w:rPr>
        <w:t>would</w:t>
      </w:r>
      <w:r>
        <w:rPr>
          <w:color w:val="231F20"/>
          <w:spacing w:val="-12"/>
        </w:rPr>
        <w:t xml:space="preserve"> </w:t>
      </w:r>
      <w:r>
        <w:rPr>
          <w:color w:val="231F20"/>
        </w:rPr>
        <w:t>produce with the same settings.</w:t>
      </w:r>
    </w:p>
    <w:p>
      <w:pPr>
        <w:pStyle w:val="BodyText"/>
        <w:spacing w:lineRule="auto" w:line="247" w:before="129" w:after="0"/>
        <w:ind w:hanging="1" w:left="3060" w:right="357"/>
        <w:rPr/>
      </w:pPr>
      <w:r>
        <w:rPr>
          <w:color w:val="231F20"/>
        </w:rPr>
        <w:t>Other</w:t>
      </w:r>
      <w:r>
        <w:rPr>
          <w:color w:val="231F20"/>
          <w:spacing w:val="-10"/>
        </w:rPr>
        <w:t xml:space="preserve"> </w:t>
      </w:r>
      <w:r>
        <w:rPr>
          <w:color w:val="231F20"/>
        </w:rPr>
        <w:t>applications</w:t>
      </w:r>
      <w:r>
        <w:rPr>
          <w:color w:val="231F20"/>
          <w:spacing w:val="-10"/>
        </w:rPr>
        <w:t xml:space="preserve"> </w:t>
      </w:r>
      <w:r>
        <w:rPr>
          <w:color w:val="231F20"/>
        </w:rPr>
        <w:t>and</w:t>
      </w:r>
      <w:r>
        <w:rPr>
          <w:color w:val="231F20"/>
          <w:spacing w:val="-10"/>
        </w:rPr>
        <w:t xml:space="preserve"> </w:t>
      </w:r>
      <w:r>
        <w:rPr>
          <w:color w:val="231F20"/>
        </w:rPr>
        <w:t>environments</w:t>
      </w:r>
      <w:r>
        <w:rPr>
          <w:color w:val="231F20"/>
          <w:spacing w:val="-10"/>
        </w:rPr>
        <w:t xml:space="preserve"> </w:t>
      </w:r>
      <w:r>
        <w:rPr>
          <w:color w:val="231F20"/>
        </w:rPr>
        <w:t>that</w:t>
      </w:r>
      <w:r>
        <w:rPr>
          <w:color w:val="231F20"/>
          <w:spacing w:val="-10"/>
        </w:rPr>
        <w:t xml:space="preserve"> </w:t>
      </w:r>
      <w:r>
        <w:rPr>
          <w:color w:val="231F20"/>
        </w:rPr>
        <w:t>you</w:t>
      </w:r>
      <w:r>
        <w:rPr>
          <w:color w:val="231F20"/>
          <w:spacing w:val="-10"/>
        </w:rPr>
        <w:t xml:space="preserve"> </w:t>
      </w:r>
      <w:r>
        <w:rPr>
          <w:color w:val="231F20"/>
        </w:rPr>
        <w:t>may</w:t>
      </w:r>
      <w:r>
        <w:rPr>
          <w:color w:val="231F20"/>
          <w:spacing w:val="-10"/>
        </w:rPr>
        <w:t xml:space="preserve"> </w:t>
      </w:r>
      <w:r>
        <w:rPr>
          <w:color w:val="231F20"/>
        </w:rPr>
        <w:t>find</w:t>
      </w:r>
      <w:r>
        <w:rPr>
          <w:color w:val="231F20"/>
          <w:spacing w:val="-10"/>
        </w:rPr>
        <w:t xml:space="preserve"> </w:t>
      </w:r>
      <w:r>
        <w:rPr>
          <w:color w:val="231F20"/>
        </w:rPr>
        <w:t>useful</w:t>
      </w:r>
      <w:r>
        <w:rPr>
          <w:color w:val="231F20"/>
          <w:spacing w:val="-10"/>
        </w:rPr>
        <w:t xml:space="preserve"> </w:t>
      </w:r>
      <w:r>
        <w:rPr>
          <w:color w:val="231F20"/>
        </w:rPr>
        <w:t>for</w:t>
      </w:r>
      <w:r>
        <w:rPr>
          <w:color w:val="231F20"/>
          <w:spacing w:val="-10"/>
        </w:rPr>
        <w:t xml:space="preserve"> </w:t>
      </w:r>
      <w:r>
        <w:rPr>
          <w:color w:val="231F20"/>
        </w:rPr>
        <w:t>analyzing</w:t>
      </w:r>
      <w:r>
        <w:rPr>
          <w:color w:val="231F20"/>
          <w:spacing w:val="-10"/>
        </w:rPr>
        <w:t xml:space="preserve"> </w:t>
      </w:r>
      <w:r>
        <w:rPr>
          <w:color w:val="231F20"/>
        </w:rPr>
        <w:t>and</w:t>
      </w:r>
      <w:r>
        <w:rPr>
          <w:color w:val="231F20"/>
          <w:spacing w:val="-10"/>
        </w:rPr>
        <w:t xml:space="preserve"> </w:t>
      </w:r>
      <w:r>
        <w:rPr>
          <w:color w:val="231F20"/>
        </w:rPr>
        <w:t>displaying MACOS data include include SAOImage (available free from the Smithsonian Astrophysical</w:t>
      </w:r>
      <w:r>
        <w:rPr>
          <w:color w:val="231F20"/>
          <w:spacing w:val="-3"/>
        </w:rPr>
        <w:t xml:space="preserve"> </w:t>
      </w:r>
      <w:r>
        <w:rPr>
          <w:color w:val="231F20"/>
        </w:rPr>
        <w:t>Observatory</w:t>
      </w:r>
      <w:r>
        <w:rPr>
          <w:color w:val="231F20"/>
          <w:spacing w:val="-3"/>
        </w:rPr>
        <w:t xml:space="preserve"> </w:t>
      </w:r>
      <w:r>
        <w:rPr>
          <w:color w:val="231F20"/>
        </w:rPr>
        <w:t>for</w:t>
      </w:r>
      <w:r>
        <w:rPr>
          <w:color w:val="231F20"/>
          <w:spacing w:val="-3"/>
        </w:rPr>
        <w:t xml:space="preserve"> </w:t>
      </w:r>
      <w:r>
        <w:rPr>
          <w:color w:val="231F20"/>
        </w:rPr>
        <w:t>Unix</w:t>
      </w:r>
      <w:r>
        <w:rPr>
          <w:color w:val="231F20"/>
          <w:spacing w:val="-3"/>
        </w:rPr>
        <w:t xml:space="preserve"> </w:t>
      </w:r>
      <w:r>
        <w:rPr>
          <w:color w:val="231F20"/>
        </w:rPr>
        <w:t>only),</w:t>
      </w:r>
      <w:r>
        <w:rPr>
          <w:color w:val="231F20"/>
          <w:spacing w:val="-3"/>
        </w:rPr>
        <w:t xml:space="preserve"> </w:t>
      </w:r>
      <w:r>
        <w:rPr>
          <w:color w:val="231F20"/>
        </w:rPr>
        <w:t>Spyglass</w:t>
      </w:r>
      <w:r>
        <w:rPr>
          <w:color w:val="231F20"/>
          <w:spacing w:val="-7"/>
        </w:rPr>
        <w:t xml:space="preserve"> </w:t>
      </w:r>
      <w:r>
        <w:rPr>
          <w:color w:val="231F20"/>
        </w:rPr>
        <w:t>Transform,</w:t>
      </w:r>
      <w:r>
        <w:rPr>
          <w:color w:val="231F20"/>
          <w:spacing w:val="-2"/>
        </w:rPr>
        <w:t xml:space="preserve"> </w:t>
      </w:r>
      <w:r>
        <w:rPr>
          <w:color w:val="231F20"/>
        </w:rPr>
        <w:t>MatrixX,</w:t>
      </w:r>
      <w:r>
        <w:rPr>
          <w:color w:val="231F20"/>
          <w:spacing w:val="-2"/>
        </w:rPr>
        <w:t xml:space="preserve"> </w:t>
      </w:r>
      <w:r>
        <w:rPr>
          <w:color w:val="231F20"/>
        </w:rPr>
        <w:t>IDL,</w:t>
      </w:r>
      <w:r>
        <w:rPr>
          <w:color w:val="231F20"/>
          <w:spacing w:val="-2"/>
        </w:rPr>
        <w:t xml:space="preserve"> </w:t>
      </w:r>
      <w:r>
        <w:rPr>
          <w:color w:val="231F20"/>
        </w:rPr>
        <w:t>plotting packages such as DeltaGraph, and spreadsheets such as Excel.</w:t>
      </w:r>
    </w:p>
    <w:p>
      <w:pPr>
        <w:pStyle w:val="BodyText"/>
        <w:spacing w:before="168" w:after="0"/>
        <w:rPr>
          <w:sz w:val="24"/>
        </w:rPr>
      </w:pPr>
      <w:r>
        <w:rPr>
          <w:sz w:val="24"/>
        </w:rPr>
      </w:r>
    </w:p>
    <w:p>
      <w:pPr>
        <w:pStyle w:val="Heading3"/>
        <w:numPr>
          <w:ilvl w:val="1"/>
          <w:numId w:val="35"/>
        </w:numPr>
        <w:tabs>
          <w:tab w:val="clear" w:pos="720"/>
          <w:tab w:val="left" w:pos="3058" w:leader="none"/>
        </w:tabs>
        <w:ind w:hanging="512" w:left="3058"/>
        <w:jc w:val="left"/>
        <w:rPr/>
      </w:pPr>
      <w:r>
        <mc:AlternateContent>
          <mc:Choice Requires="wps">
            <w:drawing>
              <wp:anchor behindDoc="1" distT="0" distB="0" distL="0" distR="0" simplePos="0" locked="0" layoutInCell="0" allowOverlap="1" relativeHeight="271" wp14:anchorId="059273F1">
                <wp:simplePos x="0" y="0"/>
                <wp:positionH relativeFrom="page">
                  <wp:posOffset>914400</wp:posOffset>
                </wp:positionH>
                <wp:positionV relativeFrom="paragraph">
                  <wp:posOffset>217805</wp:posOffset>
                </wp:positionV>
                <wp:extent cx="1600200" cy="1270"/>
                <wp:effectExtent l="0" t="1905" r="0" b="635"/>
                <wp:wrapTopAndBottom/>
                <wp:docPr id="307" name="Graphic 413"/>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72" wp14:anchorId="0659FA3A">
                <wp:simplePos x="0" y="0"/>
                <wp:positionH relativeFrom="page">
                  <wp:posOffset>2628900</wp:posOffset>
                </wp:positionH>
                <wp:positionV relativeFrom="paragraph">
                  <wp:posOffset>217805</wp:posOffset>
                </wp:positionV>
                <wp:extent cx="4457700" cy="1270"/>
                <wp:effectExtent l="0" t="1905" r="635" b="635"/>
                <wp:wrapTopAndBottom/>
                <wp:docPr id="308" name="Graphic 414"/>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PostScript</w:t>
      </w:r>
      <w:r>
        <w:rPr>
          <w:color w:val="231F20"/>
          <w:spacing w:val="-5"/>
        </w:rPr>
        <w:t xml:space="preserve"> </w:t>
      </w:r>
      <w:r>
        <w:rPr>
          <w:color w:val="231F20"/>
        </w:rPr>
        <w:t>and</w:t>
      </w:r>
      <w:r>
        <w:rPr>
          <w:color w:val="231F20"/>
          <w:spacing w:val="-4"/>
        </w:rPr>
        <w:t xml:space="preserve"> </w:t>
      </w:r>
      <w:r>
        <w:rPr>
          <w:color w:val="231F20"/>
        </w:rPr>
        <w:t>GIF</w:t>
      </w:r>
      <w:r>
        <w:rPr>
          <w:color w:val="231F20"/>
          <w:spacing w:val="-4"/>
        </w:rPr>
        <w:t xml:space="preserve"> </w:t>
      </w:r>
      <w:r>
        <w:rPr>
          <w:color w:val="231F20"/>
        </w:rPr>
        <w:t>Graphics</w:t>
      </w:r>
      <w:r>
        <w:rPr>
          <w:color w:val="231F20"/>
          <w:spacing w:val="-4"/>
        </w:rPr>
        <w:t xml:space="preserve"> </w:t>
      </w:r>
      <w:r>
        <w:rPr>
          <w:color w:val="231F20"/>
          <w:spacing w:val="-2"/>
        </w:rPr>
        <w:t>Output</w:t>
      </w:r>
    </w:p>
    <w:p>
      <w:pPr>
        <w:pStyle w:val="BodyText"/>
        <w:spacing w:lineRule="auto" w:line="247" w:before="174" w:after="0"/>
        <w:ind w:hanging="1" w:left="3060" w:right="418"/>
        <w:rPr/>
      </w:pPr>
      <w:r>
        <w:rPr>
          <w:color w:val="231F20"/>
        </w:rPr>
        <w:t>MACOS provides PostScript and GIF graphical file output directly from PGPLOT (Unix</w:t>
      </w:r>
      <w:r>
        <w:rPr>
          <w:color w:val="231F20"/>
          <w:spacing w:val="-5"/>
        </w:rPr>
        <w:t xml:space="preserve"> </w:t>
      </w:r>
      <w:r>
        <w:rPr>
          <w:color w:val="231F20"/>
        </w:rPr>
        <w:t>only).</w:t>
      </w:r>
      <w:r>
        <w:rPr>
          <w:color w:val="231F20"/>
          <w:spacing w:val="-11"/>
        </w:rPr>
        <w:t xml:space="preserve"> </w:t>
      </w:r>
      <w:r>
        <w:rPr>
          <w:color w:val="231F20"/>
        </w:rPr>
        <w:t>When</w:t>
      </w:r>
      <w:r>
        <w:rPr>
          <w:color w:val="231F20"/>
          <w:spacing w:val="-5"/>
        </w:rPr>
        <w:t xml:space="preserve"> </w:t>
      </w:r>
      <w:r>
        <w:rPr>
          <w:color w:val="231F20"/>
        </w:rPr>
        <w:t>PGPLOT</w:t>
      </w:r>
      <w:r>
        <w:rPr>
          <w:color w:val="231F20"/>
          <w:spacing w:val="-5"/>
        </w:rPr>
        <w:t xml:space="preserve"> </w:t>
      </w:r>
      <w:r>
        <w:rPr>
          <w:color w:val="231F20"/>
        </w:rPr>
        <w:t>is</w:t>
      </w:r>
      <w:r>
        <w:rPr>
          <w:color w:val="231F20"/>
          <w:spacing w:val="-6"/>
        </w:rPr>
        <w:t xml:space="preserve"> </w:t>
      </w:r>
      <w:r>
        <w:rPr>
          <w:color w:val="231F20"/>
        </w:rPr>
        <w:t>started</w:t>
      </w:r>
      <w:r>
        <w:rPr>
          <w:color w:val="231F20"/>
          <w:spacing w:val="-5"/>
        </w:rPr>
        <w:t xml:space="preserve"> </w:t>
      </w:r>
      <w:r>
        <w:rPr>
          <w:color w:val="231F20"/>
        </w:rPr>
        <w:t>up,</w:t>
      </w:r>
      <w:r>
        <w:rPr>
          <w:color w:val="231F20"/>
          <w:spacing w:val="-5"/>
        </w:rPr>
        <w:t xml:space="preserve"> </w:t>
      </w:r>
      <w:r>
        <w:rPr>
          <w:color w:val="231F20"/>
        </w:rPr>
        <w:t>at</w:t>
      </w:r>
      <w:r>
        <w:rPr>
          <w:color w:val="231F20"/>
          <w:spacing w:val="-5"/>
        </w:rPr>
        <w:t xml:space="preserve"> </w:t>
      </w:r>
      <w:r>
        <w:rPr>
          <w:color w:val="231F20"/>
        </w:rPr>
        <w:t>the</w:t>
      </w:r>
      <w:r>
        <w:rPr>
          <w:color w:val="231F20"/>
          <w:spacing w:val="-5"/>
        </w:rPr>
        <w:t xml:space="preserve"> </w:t>
      </w:r>
      <w:r>
        <w:rPr>
          <w:color w:val="231F20"/>
        </w:rPr>
        <w:t>first</w:t>
      </w:r>
      <w:r>
        <w:rPr>
          <w:color w:val="231F20"/>
          <w:spacing w:val="-5"/>
        </w:rPr>
        <w:t xml:space="preserve"> </w:t>
      </w:r>
      <w:r>
        <w:rPr>
          <w:color w:val="231F20"/>
        </w:rPr>
        <w:t>invocation</w:t>
      </w:r>
      <w:r>
        <w:rPr>
          <w:color w:val="231F20"/>
          <w:spacing w:val="-5"/>
        </w:rPr>
        <w:t xml:space="preserve"> </w:t>
      </w:r>
      <w:r>
        <w:rPr>
          <w:color w:val="231F20"/>
        </w:rPr>
        <w:t>of</w:t>
      </w:r>
      <w:r>
        <w:rPr>
          <w:color w:val="231F20"/>
          <w:spacing w:val="-5"/>
        </w:rPr>
        <w:t xml:space="preserve"> </w:t>
      </w:r>
      <w:r>
        <w:rPr>
          <w:color w:val="231F20"/>
        </w:rPr>
        <w:t>a</w:t>
      </w:r>
      <w:r>
        <w:rPr>
          <w:color w:val="231F20"/>
          <w:spacing w:val="-5"/>
        </w:rPr>
        <w:t xml:space="preserve"> </w:t>
      </w:r>
      <w:r>
        <w:rPr>
          <w:color w:val="231F20"/>
        </w:rPr>
        <w:t>MACOS</w:t>
      </w:r>
      <w:r>
        <w:rPr>
          <w:color w:val="231F20"/>
          <w:spacing w:val="-5"/>
        </w:rPr>
        <w:t xml:space="preserve"> </w:t>
      </w:r>
      <w:r>
        <w:rPr>
          <w:color w:val="231F20"/>
        </w:rPr>
        <w:t>graphics function,</w:t>
      </w:r>
      <w:r>
        <w:rPr>
          <w:color w:val="231F20"/>
          <w:spacing w:val="-2"/>
        </w:rPr>
        <w:t xml:space="preserve"> </w:t>
      </w:r>
      <w:r>
        <w:rPr>
          <w:color w:val="231F20"/>
        </w:rPr>
        <w:t>it</w:t>
      </w:r>
      <w:r>
        <w:rPr>
          <w:color w:val="231F20"/>
          <w:spacing w:val="-1"/>
        </w:rPr>
        <w:t xml:space="preserve"> </w:t>
      </w:r>
      <w:r>
        <w:rPr>
          <w:color w:val="231F20"/>
        </w:rPr>
        <w:t>prompts</w:t>
      </w:r>
      <w:r>
        <w:rPr>
          <w:color w:val="231F20"/>
          <w:spacing w:val="-2"/>
        </w:rPr>
        <w:t xml:space="preserve"> </w:t>
      </w:r>
      <w:r>
        <w:rPr>
          <w:color w:val="231F20"/>
        </w:rPr>
        <w:t>the</w:t>
      </w:r>
      <w:r>
        <w:rPr>
          <w:color w:val="231F20"/>
          <w:spacing w:val="-1"/>
        </w:rPr>
        <w:t xml:space="preserve"> </w:t>
      </w:r>
      <w:r>
        <w:rPr>
          <w:color w:val="231F20"/>
        </w:rPr>
        <w:t>user</w:t>
      </w:r>
      <w:r>
        <w:rPr>
          <w:color w:val="231F20"/>
          <w:spacing w:val="-2"/>
        </w:rPr>
        <w:t xml:space="preserve"> </w:t>
      </w:r>
      <w:r>
        <w:rPr>
          <w:color w:val="231F20"/>
        </w:rPr>
        <w:t>to</w:t>
      </w:r>
      <w:r>
        <w:rPr>
          <w:color w:val="231F20"/>
          <w:spacing w:val="-1"/>
        </w:rPr>
        <w:t xml:space="preserve"> </w:t>
      </w:r>
      <w:r>
        <w:rPr>
          <w:color w:val="231F20"/>
        </w:rPr>
        <w:t>define</w:t>
      </w:r>
      <w:r>
        <w:rPr>
          <w:color w:val="231F20"/>
          <w:spacing w:val="-1"/>
        </w:rPr>
        <w:t xml:space="preserve"> </w:t>
      </w:r>
      <w:r>
        <w:rPr>
          <w:color w:val="231F20"/>
        </w:rPr>
        <w:t>the</w:t>
      </w:r>
      <w:r>
        <w:rPr>
          <w:color w:val="231F20"/>
          <w:spacing w:val="-1"/>
        </w:rPr>
        <w:t xml:space="preserve"> </w:t>
      </w:r>
      <w:r>
        <w:rPr>
          <w:color w:val="231F20"/>
        </w:rPr>
        <w:t>desired</w:t>
      </w:r>
      <w:r>
        <w:rPr>
          <w:color w:val="231F20"/>
          <w:spacing w:val="-1"/>
        </w:rPr>
        <w:t xml:space="preserve"> </w:t>
      </w:r>
      <w:r>
        <w:rPr>
          <w:color w:val="231F20"/>
        </w:rPr>
        <w:t>form</w:t>
      </w:r>
      <w:r>
        <w:rPr>
          <w:color w:val="231F20"/>
          <w:spacing w:val="-2"/>
        </w:rPr>
        <w:t xml:space="preserve"> </w:t>
      </w:r>
      <w:r>
        <w:rPr>
          <w:color w:val="231F20"/>
        </w:rPr>
        <w:t>for</w:t>
      </w:r>
      <w:r>
        <w:rPr>
          <w:color w:val="231F20"/>
          <w:spacing w:val="-1"/>
        </w:rPr>
        <w:t xml:space="preserve"> </w:t>
      </w:r>
      <w:r>
        <w:rPr>
          <w:color w:val="231F20"/>
        </w:rPr>
        <w:t>the</w:t>
      </w:r>
      <w:r>
        <w:rPr>
          <w:color w:val="231F20"/>
          <w:spacing w:val="-1"/>
        </w:rPr>
        <w:t xml:space="preserve"> </w:t>
      </w:r>
      <w:r>
        <w:rPr>
          <w:color w:val="231F20"/>
        </w:rPr>
        <w:t>graphical</w:t>
      </w:r>
      <w:r>
        <w:rPr>
          <w:color w:val="231F20"/>
          <w:spacing w:val="-1"/>
        </w:rPr>
        <w:t xml:space="preserve"> </w:t>
      </w:r>
      <w:r>
        <w:rPr>
          <w:color w:val="231F20"/>
        </w:rPr>
        <w:t>output.</w:t>
      </w:r>
      <w:r>
        <w:rPr>
          <w:color w:val="231F20"/>
          <w:spacing w:val="-5"/>
        </w:rPr>
        <w:t xml:space="preserve"> </w:t>
      </w:r>
      <w:r>
        <w:rPr>
          <w:color w:val="231F20"/>
          <w:spacing w:val="-4"/>
        </w:rPr>
        <w:t>Typing</w:t>
      </w:r>
    </w:p>
    <w:p>
      <w:pPr>
        <w:pStyle w:val="BodyText"/>
        <w:spacing w:before="2" w:after="0"/>
        <w:ind w:left="3060"/>
        <w:rPr/>
      </w:pPr>
      <w:r>
        <w:rPr>
          <w:rFonts w:ascii="Courier New" w:hAnsi="Courier New"/>
          <w:color w:val="231F20"/>
          <w:sz w:val="18"/>
        </w:rPr>
        <w:t>?</w:t>
      </w:r>
      <w:r>
        <w:rPr>
          <w:rFonts w:ascii="Courier New" w:hAnsi="Courier New"/>
          <w:color w:val="231F20"/>
          <w:spacing w:val="-67"/>
          <w:sz w:val="18"/>
        </w:rPr>
        <w:t xml:space="preserve"> </w:t>
      </w:r>
      <w:r>
        <w:rPr>
          <w:color w:val="231F20"/>
        </w:rPr>
        <w:t>prints</w:t>
      </w:r>
      <w:r>
        <w:rPr>
          <w:color w:val="231F20"/>
          <w:spacing w:val="-7"/>
        </w:rPr>
        <w:t xml:space="preserve"> </w:t>
      </w:r>
      <w:r>
        <w:rPr>
          <w:color w:val="231F20"/>
        </w:rPr>
        <w:t>a</w:t>
      </w:r>
      <w:r>
        <w:rPr>
          <w:color w:val="231F20"/>
          <w:spacing w:val="-3"/>
        </w:rPr>
        <w:t xml:space="preserve"> </w:t>
      </w:r>
      <w:r>
        <w:rPr>
          <w:color w:val="231F20"/>
        </w:rPr>
        <w:t>list</w:t>
      </w:r>
      <w:r>
        <w:rPr>
          <w:color w:val="231F20"/>
          <w:spacing w:val="-3"/>
        </w:rPr>
        <w:t xml:space="preserve"> </w:t>
      </w:r>
      <w:r>
        <w:rPr>
          <w:color w:val="231F20"/>
        </w:rPr>
        <w:t>of</w:t>
      </w:r>
      <w:r>
        <w:rPr>
          <w:color w:val="231F20"/>
          <w:spacing w:val="-3"/>
        </w:rPr>
        <w:t xml:space="preserve"> </w:t>
      </w:r>
      <w:r>
        <w:rPr>
          <w:color w:val="231F20"/>
        </w:rPr>
        <w:t>PGPLOT</w:t>
      </w:r>
      <w:r>
        <w:rPr>
          <w:color w:val="231F20"/>
          <w:spacing w:val="-3"/>
        </w:rPr>
        <w:t xml:space="preserve"> </w:t>
      </w:r>
      <w:r>
        <w:rPr>
          <w:color w:val="231F20"/>
        </w:rPr>
        <w:t>output</w:t>
      </w:r>
      <w:r>
        <w:rPr>
          <w:color w:val="231F20"/>
          <w:spacing w:val="-3"/>
        </w:rPr>
        <w:t xml:space="preserve"> </w:t>
      </w:r>
      <w:r>
        <w:rPr>
          <w:color w:val="231F20"/>
          <w:spacing w:val="-2"/>
        </w:rPr>
        <w:t>options:</w:t>
      </w:r>
    </w:p>
    <w:p>
      <w:pPr>
        <w:pStyle w:val="CodeBlock"/>
        <w:spacing w:lineRule="exact" w:line="202" w:before="143" w:after="0"/>
        <w:ind w:left="1899"/>
        <w:rPr>
          <w:rFonts w:ascii="Courier New" w:hAnsi="Courier New"/>
          <w:b/>
          <w:sz w:val="18"/>
        </w:rPr>
      </w:pPr>
      <w:r>
        <w:rPr>
          <w:color w:val="231F20"/>
          <w:spacing w:val="-8"/>
          <w:sz w:val="18"/>
        </w:rPr>
        <w:t>Graphics</w:t>
      </w:r>
      <w:r>
        <w:rPr>
          <w:color w:val="231F20"/>
          <w:spacing w:val="-19"/>
          <w:sz w:val="18"/>
        </w:rPr>
        <w:t xml:space="preserve"> </w:t>
      </w:r>
      <w:r>
        <w:rPr>
          <w:color w:val="231F20"/>
          <w:spacing w:val="-8"/>
          <w:sz w:val="18"/>
        </w:rPr>
        <w:t>device/type</w:t>
      </w:r>
      <w:r>
        <w:rPr>
          <w:color w:val="231F20"/>
          <w:spacing w:val="-18"/>
          <w:sz w:val="18"/>
        </w:rPr>
        <w:t xml:space="preserve"> </w:t>
      </w:r>
      <w:r>
        <w:rPr>
          <w:color w:val="231F20"/>
          <w:spacing w:val="-8"/>
          <w:sz w:val="18"/>
        </w:rPr>
        <w:t>(?</w:t>
      </w:r>
      <w:r>
        <w:rPr>
          <w:color w:val="231F20"/>
          <w:spacing w:val="-18"/>
          <w:sz w:val="18"/>
        </w:rPr>
        <w:t xml:space="preserve"> </w:t>
      </w:r>
      <w:r>
        <w:rPr>
          <w:color w:val="231F20"/>
          <w:spacing w:val="-8"/>
          <w:sz w:val="18"/>
        </w:rPr>
        <w:t>to</w:t>
      </w:r>
      <w:r>
        <w:rPr>
          <w:color w:val="231F20"/>
          <w:spacing w:val="-17"/>
          <w:sz w:val="18"/>
        </w:rPr>
        <w:t xml:space="preserve"> </w:t>
      </w:r>
      <w:r>
        <w:rPr>
          <w:color w:val="231F20"/>
          <w:spacing w:val="-8"/>
          <w:sz w:val="18"/>
        </w:rPr>
        <w:t>see</w:t>
      </w:r>
      <w:r>
        <w:rPr>
          <w:color w:val="231F20"/>
          <w:spacing w:val="-18"/>
          <w:sz w:val="18"/>
        </w:rPr>
        <w:t xml:space="preserve"> </w:t>
      </w:r>
      <w:r>
        <w:rPr>
          <w:color w:val="231F20"/>
          <w:spacing w:val="-8"/>
          <w:sz w:val="18"/>
        </w:rPr>
        <w:t>list,</w:t>
      </w:r>
      <w:r>
        <w:rPr>
          <w:color w:val="231F20"/>
          <w:spacing w:val="-17"/>
          <w:sz w:val="18"/>
        </w:rPr>
        <w:t xml:space="preserve"> </w:t>
      </w:r>
      <w:r>
        <w:rPr>
          <w:color w:val="231F20"/>
          <w:spacing w:val="-8"/>
          <w:sz w:val="18"/>
        </w:rPr>
        <w:t>default</w:t>
      </w:r>
      <w:r>
        <w:rPr>
          <w:color w:val="231F20"/>
          <w:spacing w:val="-17"/>
          <w:sz w:val="18"/>
        </w:rPr>
        <w:t xml:space="preserve"> </w:t>
      </w:r>
      <w:r>
        <w:rPr>
          <w:color w:val="231F20"/>
          <w:spacing w:val="-8"/>
          <w:sz w:val="18"/>
        </w:rPr>
        <w:t>/NULL):</w:t>
      </w:r>
      <w:r>
        <w:rPr>
          <w:color w:val="231F20"/>
          <w:spacing w:val="-17"/>
          <w:sz w:val="18"/>
        </w:rPr>
        <w:t xml:space="preserve"> </w:t>
      </w:r>
      <w:r>
        <w:rPr>
          <w:b/>
          <w:color w:val="231F20"/>
          <w:spacing w:val="-10"/>
          <w:sz w:val="18"/>
        </w:rPr>
        <w:t>?</w:t>
      </w:r>
    </w:p>
    <w:p>
      <w:pPr>
        <w:pStyle w:val="CodeBlock"/>
        <w:spacing w:lineRule="auto" w:line="235" w:before="1" w:after="0"/>
        <w:ind w:left="1899" w:right="2240"/>
        <w:rPr>
          <w:rFonts w:ascii="Courier New" w:hAnsi="Courier New"/>
          <w:sz w:val="18"/>
        </w:rPr>
      </w:pPr>
      <w:r>
        <w:rPr>
          <w:color w:val="231F20"/>
          <w:spacing w:val="-8"/>
          <w:sz w:val="18"/>
        </w:rPr>
        <w:t>PGPLOT</w:t>
      </w:r>
      <w:r>
        <w:rPr>
          <w:color w:val="231F20"/>
          <w:spacing w:val="-14"/>
          <w:sz w:val="18"/>
        </w:rPr>
        <w:t xml:space="preserve"> </w:t>
      </w:r>
      <w:r>
        <w:rPr>
          <w:color w:val="231F20"/>
          <w:spacing w:val="-8"/>
          <w:sz w:val="18"/>
        </w:rPr>
        <w:t>v5.0.0</w:t>
      </w:r>
      <w:r>
        <w:rPr>
          <w:color w:val="231F20"/>
          <w:spacing w:val="-14"/>
          <w:sz w:val="18"/>
        </w:rPr>
        <w:t xml:space="preserve"> </w:t>
      </w:r>
      <w:r>
        <w:rPr>
          <w:color w:val="231F20"/>
          <w:spacing w:val="-8"/>
          <w:sz w:val="18"/>
        </w:rPr>
        <w:t>Copyright</w:t>
      </w:r>
      <w:r>
        <w:rPr>
          <w:color w:val="231F20"/>
          <w:spacing w:val="-14"/>
          <w:sz w:val="18"/>
        </w:rPr>
        <w:t xml:space="preserve"> </w:t>
      </w:r>
      <w:r>
        <w:rPr>
          <w:color w:val="231F20"/>
          <w:spacing w:val="-8"/>
          <w:sz w:val="18"/>
        </w:rPr>
        <w:t>1994</w:t>
      </w:r>
      <w:r>
        <w:rPr>
          <w:color w:val="231F20"/>
          <w:spacing w:val="-14"/>
          <w:sz w:val="18"/>
        </w:rPr>
        <w:t xml:space="preserve"> </w:t>
      </w:r>
      <w:r>
        <w:rPr>
          <w:color w:val="231F20"/>
          <w:spacing w:val="-8"/>
          <w:sz w:val="18"/>
        </w:rPr>
        <w:t>California</w:t>
      </w:r>
      <w:r>
        <w:rPr>
          <w:color w:val="231F20"/>
          <w:spacing w:val="-14"/>
          <w:sz w:val="18"/>
        </w:rPr>
        <w:t xml:space="preserve"> </w:t>
      </w:r>
      <w:r>
        <w:rPr>
          <w:color w:val="231F20"/>
          <w:spacing w:val="-8"/>
          <w:sz w:val="18"/>
        </w:rPr>
        <w:t>Institute</w:t>
      </w:r>
      <w:r>
        <w:rPr>
          <w:color w:val="231F20"/>
          <w:spacing w:val="-14"/>
          <w:sz w:val="18"/>
        </w:rPr>
        <w:t xml:space="preserve"> </w:t>
      </w:r>
      <w:r>
        <w:rPr>
          <w:color w:val="231F20"/>
          <w:spacing w:val="-8"/>
          <w:sz w:val="18"/>
        </w:rPr>
        <w:t>of</w:t>
      </w:r>
      <w:r>
        <w:rPr>
          <w:color w:val="231F20"/>
          <w:spacing w:val="-14"/>
          <w:sz w:val="18"/>
        </w:rPr>
        <w:t xml:space="preserve"> </w:t>
      </w:r>
      <w:r>
        <w:rPr>
          <w:color w:val="231F20"/>
          <w:spacing w:val="-8"/>
          <w:sz w:val="18"/>
        </w:rPr>
        <w:t xml:space="preserve">Technology </w:t>
      </w:r>
      <w:r>
        <w:rPr>
          <w:color w:val="231F20"/>
          <w:sz w:val="18"/>
        </w:rPr>
        <w:t>Legal</w:t>
      </w:r>
      <w:r>
        <w:rPr>
          <w:color w:val="231F20"/>
          <w:spacing w:val="-27"/>
          <w:sz w:val="18"/>
        </w:rPr>
        <w:t xml:space="preserve"> </w:t>
      </w:r>
      <w:r>
        <w:rPr>
          <w:color w:val="231F20"/>
          <w:sz w:val="18"/>
        </w:rPr>
        <w:t>PGPLOT</w:t>
      </w:r>
      <w:r>
        <w:rPr>
          <w:color w:val="231F20"/>
          <w:spacing w:val="-27"/>
          <w:sz w:val="18"/>
        </w:rPr>
        <w:t xml:space="preserve"> </w:t>
      </w:r>
      <w:r>
        <w:rPr>
          <w:color w:val="231F20"/>
          <w:sz w:val="18"/>
        </w:rPr>
        <w:t>device</w:t>
      </w:r>
      <w:r>
        <w:rPr>
          <w:color w:val="231F20"/>
          <w:spacing w:val="-27"/>
          <w:sz w:val="18"/>
        </w:rPr>
        <w:t xml:space="preserve"> </w:t>
      </w:r>
      <w:r>
        <w:rPr>
          <w:color w:val="231F20"/>
          <w:sz w:val="18"/>
        </w:rPr>
        <w:t>types</w:t>
      </w:r>
      <w:r>
        <w:rPr>
          <w:color w:val="231F20"/>
          <w:spacing w:val="-27"/>
          <w:sz w:val="18"/>
        </w:rPr>
        <w:t xml:space="preserve"> </w:t>
      </w:r>
      <w:r>
        <w:rPr>
          <w:color w:val="231F20"/>
          <w:sz w:val="18"/>
        </w:rPr>
        <w:t>are:</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tabs>
          <w:tab w:val="clear" w:pos="720"/>
          <w:tab w:val="left" w:pos="2239" w:leader="none"/>
        </w:tabs>
        <w:spacing w:lineRule="exact" w:line="202" w:before="107" w:after="0"/>
        <w:ind w:left="1539"/>
        <w:rPr>
          <w:rFonts w:ascii="Courier New" w:hAnsi="Courier New"/>
          <w:sz w:val="18"/>
        </w:rPr>
      </w:pPr>
      <w:r>
        <w:rPr>
          <w:color w:val="231F20"/>
          <w:spacing w:val="-4"/>
          <w:sz w:val="18"/>
        </w:rPr>
        <w:t>/GIF</w:t>
      </w:r>
      <w:r>
        <w:rPr>
          <w:color w:val="231F20"/>
          <w:sz w:val="18"/>
        </w:rPr>
        <w:tab/>
      </w:r>
      <w:r>
        <w:rPr>
          <w:color w:val="231F20"/>
          <w:spacing w:val="-8"/>
          <w:sz w:val="18"/>
        </w:rPr>
        <w:t>(Graphics</w:t>
      </w:r>
      <w:r>
        <w:rPr>
          <w:color w:val="231F20"/>
          <w:spacing w:val="-16"/>
          <w:sz w:val="18"/>
        </w:rPr>
        <w:t xml:space="preserve"> </w:t>
      </w:r>
      <w:r>
        <w:rPr>
          <w:color w:val="231F20"/>
          <w:spacing w:val="-8"/>
          <w:sz w:val="18"/>
        </w:rPr>
        <w:t>Interchange</w:t>
      </w:r>
      <w:r>
        <w:rPr>
          <w:color w:val="231F20"/>
          <w:spacing w:val="-16"/>
          <w:sz w:val="18"/>
        </w:rPr>
        <w:t xml:space="preserve"> </w:t>
      </w:r>
      <w:r>
        <w:rPr>
          <w:color w:val="231F20"/>
          <w:spacing w:val="-8"/>
          <w:sz w:val="18"/>
        </w:rPr>
        <w:t>Format</w:t>
      </w:r>
      <w:r>
        <w:rPr>
          <w:color w:val="231F20"/>
          <w:spacing w:val="-16"/>
          <w:sz w:val="18"/>
        </w:rPr>
        <w:t xml:space="preserve"> </w:t>
      </w:r>
      <w:r>
        <w:rPr>
          <w:color w:val="231F20"/>
          <w:spacing w:val="-8"/>
          <w:sz w:val="18"/>
        </w:rPr>
        <w:t>file,</w:t>
      </w:r>
      <w:r>
        <w:rPr>
          <w:color w:val="231F20"/>
          <w:spacing w:val="-16"/>
          <w:sz w:val="18"/>
        </w:rPr>
        <w:t xml:space="preserve"> </w:t>
      </w:r>
      <w:r>
        <w:rPr>
          <w:color w:val="231F20"/>
          <w:spacing w:val="-8"/>
          <w:sz w:val="18"/>
        </w:rPr>
        <w:t>landscape</w:t>
      </w:r>
      <w:r>
        <w:rPr>
          <w:color w:val="231F20"/>
          <w:spacing w:val="-16"/>
          <w:sz w:val="18"/>
        </w:rPr>
        <w:t xml:space="preserve"> </w:t>
      </w:r>
      <w:r>
        <w:rPr>
          <w:color w:val="231F20"/>
          <w:spacing w:val="-8"/>
          <w:sz w:val="18"/>
        </w:rPr>
        <w:t>orientation)</w:t>
      </w:r>
    </w:p>
    <w:p>
      <w:pPr>
        <w:pStyle w:val="CodeBlock"/>
        <w:spacing w:lineRule="exact" w:line="200"/>
        <w:ind w:left="1539"/>
        <w:rPr>
          <w:rFonts w:ascii="Courier New" w:hAnsi="Courier New"/>
          <w:sz w:val="18"/>
        </w:rPr>
      </w:pPr>
      <w:r>
        <w:rPr>
          <w:color w:val="231F20"/>
          <w:spacing w:val="-6"/>
          <w:sz w:val="18"/>
        </w:rPr>
        <w:t>/VGIF</w:t>
      </w:r>
      <w:r>
        <w:rPr>
          <w:color w:val="231F20"/>
          <w:spacing w:val="19"/>
          <w:sz w:val="18"/>
        </w:rPr>
        <w:t xml:space="preserve"> </w:t>
      </w:r>
      <w:r>
        <w:rPr>
          <w:color w:val="231F20"/>
          <w:spacing w:val="-6"/>
          <w:sz w:val="18"/>
        </w:rPr>
        <w:t>(Graphics</w:t>
      </w:r>
      <w:r>
        <w:rPr>
          <w:color w:val="231F20"/>
          <w:spacing w:val="-21"/>
          <w:sz w:val="18"/>
        </w:rPr>
        <w:t xml:space="preserve"> </w:t>
      </w:r>
      <w:r>
        <w:rPr>
          <w:color w:val="231F20"/>
          <w:spacing w:val="-6"/>
          <w:sz w:val="18"/>
        </w:rPr>
        <w:t>Interchange</w:t>
      </w:r>
      <w:r>
        <w:rPr>
          <w:color w:val="231F20"/>
          <w:spacing w:val="-21"/>
          <w:sz w:val="18"/>
        </w:rPr>
        <w:t xml:space="preserve"> </w:t>
      </w:r>
      <w:r>
        <w:rPr>
          <w:color w:val="231F20"/>
          <w:spacing w:val="-6"/>
          <w:sz w:val="18"/>
        </w:rPr>
        <w:t>Format</w:t>
      </w:r>
      <w:r>
        <w:rPr>
          <w:color w:val="231F20"/>
          <w:spacing w:val="-21"/>
          <w:sz w:val="18"/>
        </w:rPr>
        <w:t xml:space="preserve"> </w:t>
      </w:r>
      <w:r>
        <w:rPr>
          <w:color w:val="231F20"/>
          <w:spacing w:val="-6"/>
          <w:sz w:val="18"/>
        </w:rPr>
        <w:t>file,</w:t>
      </w:r>
      <w:r>
        <w:rPr>
          <w:color w:val="231F20"/>
          <w:spacing w:val="-21"/>
          <w:sz w:val="18"/>
        </w:rPr>
        <w:t xml:space="preserve"> </w:t>
      </w:r>
      <w:r>
        <w:rPr>
          <w:color w:val="231F20"/>
          <w:spacing w:val="-6"/>
          <w:sz w:val="18"/>
        </w:rPr>
        <w:t>portrait</w:t>
      </w:r>
      <w:r>
        <w:rPr>
          <w:color w:val="231F20"/>
          <w:spacing w:val="-21"/>
          <w:sz w:val="18"/>
        </w:rPr>
        <w:t xml:space="preserve"> </w:t>
      </w:r>
      <w:r>
        <w:rPr>
          <w:color w:val="231F20"/>
          <w:spacing w:val="-6"/>
          <w:sz w:val="18"/>
        </w:rPr>
        <w:t>orientation)</w:t>
      </w:r>
    </w:p>
    <w:p>
      <w:pPr>
        <w:pStyle w:val="CodeBlock"/>
        <w:spacing w:lineRule="exact" w:line="200"/>
        <w:ind w:left="1539"/>
        <w:rPr>
          <w:rFonts w:ascii="Courier New" w:hAnsi="Courier New"/>
          <w:sz w:val="18"/>
        </w:rPr>
      </w:pPr>
      <w:r>
        <w:rPr>
          <w:color w:val="231F20"/>
          <w:spacing w:val="-4"/>
          <w:sz w:val="18"/>
        </w:rPr>
        <w:t>/NULL</w:t>
      </w:r>
      <w:r>
        <w:rPr>
          <w:color w:val="231F20"/>
          <w:spacing w:val="36"/>
          <w:sz w:val="18"/>
        </w:rPr>
        <w:t xml:space="preserve"> </w:t>
      </w:r>
      <w:r>
        <w:rPr>
          <w:color w:val="231F20"/>
          <w:spacing w:val="-4"/>
          <w:sz w:val="18"/>
        </w:rPr>
        <w:t>(Null</w:t>
      </w:r>
      <w:r>
        <w:rPr>
          <w:color w:val="231F20"/>
          <w:spacing w:val="-23"/>
          <w:sz w:val="18"/>
        </w:rPr>
        <w:t xml:space="preserve"> </w:t>
      </w:r>
      <w:r>
        <w:rPr>
          <w:color w:val="231F20"/>
          <w:spacing w:val="-4"/>
          <w:sz w:val="18"/>
        </w:rPr>
        <w:t>device,</w:t>
      </w:r>
      <w:r>
        <w:rPr>
          <w:color w:val="231F20"/>
          <w:spacing w:val="-23"/>
          <w:sz w:val="18"/>
        </w:rPr>
        <w:t xml:space="preserve"> </w:t>
      </w:r>
      <w:r>
        <w:rPr>
          <w:color w:val="231F20"/>
          <w:spacing w:val="-4"/>
          <w:sz w:val="18"/>
        </w:rPr>
        <w:t>no</w:t>
      </w:r>
      <w:r>
        <w:rPr>
          <w:color w:val="231F20"/>
          <w:spacing w:val="-23"/>
          <w:sz w:val="18"/>
        </w:rPr>
        <w:t xml:space="preserve"> </w:t>
      </w:r>
      <w:r>
        <w:rPr>
          <w:color w:val="231F20"/>
          <w:spacing w:val="-4"/>
          <w:sz w:val="18"/>
        </w:rPr>
        <w:t>output)</w:t>
      </w:r>
    </w:p>
    <w:p>
      <w:pPr>
        <w:pStyle w:val="CodeBlock"/>
        <w:tabs>
          <w:tab w:val="clear" w:pos="720"/>
          <w:tab w:val="left" w:pos="2239" w:leader="none"/>
        </w:tabs>
        <w:spacing w:lineRule="exact" w:line="200"/>
        <w:ind w:left="1539"/>
        <w:rPr>
          <w:rFonts w:ascii="Courier New" w:hAnsi="Courier New"/>
          <w:sz w:val="18"/>
        </w:rPr>
      </w:pPr>
      <w:r>
        <w:rPr>
          <w:color w:val="231F20"/>
          <w:spacing w:val="-5"/>
          <w:sz w:val="18"/>
        </w:rPr>
        <w:t>/PS</w:t>
      </w:r>
      <w:r>
        <w:rPr>
          <w:color w:val="231F20"/>
          <w:sz w:val="18"/>
        </w:rPr>
        <w:tab/>
      </w:r>
      <w:r>
        <w:rPr>
          <w:color w:val="231F20"/>
          <w:spacing w:val="-8"/>
          <w:sz w:val="18"/>
        </w:rPr>
        <w:t>(PostScript</w:t>
      </w:r>
      <w:r>
        <w:rPr>
          <w:color w:val="231F20"/>
          <w:spacing w:val="-17"/>
          <w:sz w:val="18"/>
        </w:rPr>
        <w:t xml:space="preserve"> </w:t>
      </w:r>
      <w:r>
        <w:rPr>
          <w:color w:val="231F20"/>
          <w:spacing w:val="-8"/>
          <w:sz w:val="18"/>
        </w:rPr>
        <w:t>file,</w:t>
      </w:r>
      <w:r>
        <w:rPr>
          <w:color w:val="231F20"/>
          <w:spacing w:val="-16"/>
          <w:sz w:val="18"/>
        </w:rPr>
        <w:t xml:space="preserve"> </w:t>
      </w:r>
      <w:r>
        <w:rPr>
          <w:color w:val="231F20"/>
          <w:spacing w:val="-8"/>
          <w:sz w:val="18"/>
        </w:rPr>
        <w:t>landscape</w:t>
      </w:r>
      <w:r>
        <w:rPr>
          <w:color w:val="231F20"/>
          <w:spacing w:val="-16"/>
          <w:sz w:val="18"/>
        </w:rPr>
        <w:t xml:space="preserve"> </w:t>
      </w:r>
      <w:r>
        <w:rPr>
          <w:color w:val="231F20"/>
          <w:spacing w:val="-8"/>
          <w:sz w:val="18"/>
        </w:rPr>
        <w:t>orientation)</w:t>
      </w:r>
    </w:p>
    <w:p>
      <w:pPr>
        <w:pStyle w:val="CodeBlock"/>
        <w:tabs>
          <w:tab w:val="clear" w:pos="720"/>
          <w:tab w:val="left" w:pos="2239" w:leader="none"/>
        </w:tabs>
        <w:spacing w:lineRule="exact" w:line="200"/>
        <w:ind w:left="1539"/>
        <w:rPr>
          <w:rFonts w:ascii="Courier New" w:hAnsi="Courier New"/>
          <w:sz w:val="18"/>
        </w:rPr>
      </w:pPr>
      <w:r>
        <w:rPr>
          <w:color w:val="231F20"/>
          <w:spacing w:val="-4"/>
          <w:sz w:val="18"/>
        </w:rPr>
        <w:t>/VPS</w:t>
      </w:r>
      <w:r>
        <w:rPr>
          <w:color w:val="231F20"/>
          <w:sz w:val="18"/>
        </w:rPr>
        <w:tab/>
      </w:r>
      <w:r>
        <w:rPr>
          <w:color w:val="231F20"/>
          <w:spacing w:val="-8"/>
          <w:sz w:val="18"/>
        </w:rPr>
        <w:t>(PostScript</w:t>
      </w:r>
      <w:r>
        <w:rPr>
          <w:color w:val="231F20"/>
          <w:spacing w:val="-16"/>
          <w:sz w:val="18"/>
        </w:rPr>
        <w:t xml:space="preserve"> </w:t>
      </w:r>
      <w:r>
        <w:rPr>
          <w:color w:val="231F20"/>
          <w:spacing w:val="-8"/>
          <w:sz w:val="18"/>
        </w:rPr>
        <w:t>file,</w:t>
      </w:r>
      <w:r>
        <w:rPr>
          <w:color w:val="231F20"/>
          <w:spacing w:val="-16"/>
          <w:sz w:val="18"/>
        </w:rPr>
        <w:t xml:space="preserve"> </w:t>
      </w:r>
      <w:r>
        <w:rPr>
          <w:color w:val="231F20"/>
          <w:spacing w:val="-8"/>
          <w:sz w:val="18"/>
        </w:rPr>
        <w:t>portrait</w:t>
      </w:r>
      <w:r>
        <w:rPr>
          <w:color w:val="231F20"/>
          <w:spacing w:val="-16"/>
          <w:sz w:val="18"/>
        </w:rPr>
        <w:t xml:space="preserve"> </w:t>
      </w:r>
      <w:r>
        <w:rPr>
          <w:color w:val="231F20"/>
          <w:spacing w:val="-8"/>
          <w:sz w:val="18"/>
        </w:rPr>
        <w:t>orientation)</w:t>
      </w:r>
    </w:p>
    <w:p>
      <w:pPr>
        <w:pStyle w:val="CodeBlock"/>
        <w:tabs>
          <w:tab w:val="clear" w:pos="720"/>
          <w:tab w:val="left" w:pos="2239" w:leader="none"/>
        </w:tabs>
        <w:spacing w:lineRule="exact" w:line="200"/>
        <w:ind w:left="1539"/>
        <w:rPr>
          <w:rFonts w:ascii="Courier New" w:hAnsi="Courier New"/>
          <w:sz w:val="18"/>
        </w:rPr>
      </w:pPr>
      <w:r>
        <w:rPr>
          <w:color w:val="231F20"/>
          <w:spacing w:val="-4"/>
          <w:sz w:val="18"/>
        </w:rPr>
        <w:t>/CPS</w:t>
      </w:r>
      <w:r>
        <w:rPr>
          <w:color w:val="231F20"/>
          <w:sz w:val="18"/>
        </w:rPr>
        <w:tab/>
      </w:r>
      <w:r>
        <w:rPr>
          <w:color w:val="231F20"/>
          <w:spacing w:val="-8"/>
          <w:sz w:val="18"/>
        </w:rPr>
        <w:t>(Colour</w:t>
      </w:r>
      <w:r>
        <w:rPr>
          <w:color w:val="231F20"/>
          <w:spacing w:val="-16"/>
          <w:sz w:val="18"/>
        </w:rPr>
        <w:t xml:space="preserve"> </w:t>
      </w:r>
      <w:r>
        <w:rPr>
          <w:color w:val="231F20"/>
          <w:spacing w:val="-8"/>
          <w:sz w:val="18"/>
        </w:rPr>
        <w:t>PostScript</w:t>
      </w:r>
      <w:r>
        <w:rPr>
          <w:color w:val="231F20"/>
          <w:spacing w:val="-16"/>
          <w:sz w:val="18"/>
        </w:rPr>
        <w:t xml:space="preserve"> </w:t>
      </w:r>
      <w:r>
        <w:rPr>
          <w:color w:val="231F20"/>
          <w:spacing w:val="-8"/>
          <w:sz w:val="18"/>
        </w:rPr>
        <w:t>file,</w:t>
      </w:r>
      <w:r>
        <w:rPr>
          <w:color w:val="231F20"/>
          <w:spacing w:val="-16"/>
          <w:sz w:val="18"/>
        </w:rPr>
        <w:t xml:space="preserve"> </w:t>
      </w:r>
      <w:r>
        <w:rPr>
          <w:color w:val="231F20"/>
          <w:spacing w:val="-8"/>
          <w:sz w:val="18"/>
        </w:rPr>
        <w:t>landscape</w:t>
      </w:r>
      <w:r>
        <w:rPr>
          <w:color w:val="231F20"/>
          <w:spacing w:val="-15"/>
          <w:sz w:val="18"/>
        </w:rPr>
        <w:t xml:space="preserve"> </w:t>
      </w:r>
      <w:r>
        <w:rPr>
          <w:color w:val="231F20"/>
          <w:spacing w:val="-8"/>
          <w:sz w:val="18"/>
        </w:rPr>
        <w:t>orientation)</w:t>
      </w:r>
    </w:p>
    <w:p>
      <w:pPr>
        <w:pStyle w:val="CodeBlock"/>
        <w:spacing w:lineRule="exact" w:line="200"/>
        <w:ind w:left="1539"/>
        <w:rPr>
          <w:rFonts w:ascii="Courier New" w:hAnsi="Courier New"/>
          <w:sz w:val="18"/>
        </w:rPr>
      </w:pPr>
      <w:r>
        <w:rPr>
          <w:color w:val="231F20"/>
          <w:spacing w:val="-6"/>
          <w:sz w:val="18"/>
        </w:rPr>
        <w:t>/VCPS</w:t>
      </w:r>
      <w:r>
        <w:rPr>
          <w:color w:val="231F20"/>
          <w:spacing w:val="33"/>
          <w:sz w:val="18"/>
        </w:rPr>
        <w:t xml:space="preserve"> </w:t>
      </w:r>
      <w:r>
        <w:rPr>
          <w:color w:val="231F20"/>
          <w:spacing w:val="-6"/>
          <w:sz w:val="18"/>
        </w:rPr>
        <w:t>(Colour</w:t>
      </w:r>
      <w:r>
        <w:rPr>
          <w:color w:val="231F20"/>
          <w:spacing w:val="-21"/>
          <w:sz w:val="18"/>
        </w:rPr>
        <w:t xml:space="preserve"> </w:t>
      </w:r>
      <w:r>
        <w:rPr>
          <w:color w:val="231F20"/>
          <w:spacing w:val="-6"/>
          <w:sz w:val="18"/>
        </w:rPr>
        <w:t>PostScript</w:t>
      </w:r>
      <w:r>
        <w:rPr>
          <w:color w:val="231F20"/>
          <w:spacing w:val="-21"/>
          <w:sz w:val="18"/>
        </w:rPr>
        <w:t xml:space="preserve"> </w:t>
      </w:r>
      <w:r>
        <w:rPr>
          <w:color w:val="231F20"/>
          <w:spacing w:val="-6"/>
          <w:sz w:val="18"/>
        </w:rPr>
        <w:t>file,</w:t>
      </w:r>
      <w:r>
        <w:rPr>
          <w:color w:val="231F20"/>
          <w:spacing w:val="-21"/>
          <w:sz w:val="18"/>
        </w:rPr>
        <w:t xml:space="preserve"> </w:t>
      </w:r>
      <w:r>
        <w:rPr>
          <w:color w:val="231F20"/>
          <w:spacing w:val="-6"/>
          <w:sz w:val="18"/>
        </w:rPr>
        <w:t>portrait</w:t>
      </w:r>
      <w:r>
        <w:rPr>
          <w:color w:val="231F20"/>
          <w:spacing w:val="-21"/>
          <w:sz w:val="18"/>
        </w:rPr>
        <w:t xml:space="preserve"> </w:t>
      </w:r>
      <w:r>
        <w:rPr>
          <w:color w:val="231F20"/>
          <w:spacing w:val="-6"/>
          <w:sz w:val="18"/>
        </w:rPr>
        <w:t>orientation)</w:t>
      </w:r>
    </w:p>
    <w:p>
      <w:pPr>
        <w:pStyle w:val="CodeBlock"/>
        <w:spacing w:lineRule="exact" w:line="200"/>
        <w:ind w:left="1539"/>
        <w:rPr>
          <w:rFonts w:ascii="Courier New" w:hAnsi="Courier New"/>
          <w:sz w:val="18"/>
        </w:rPr>
      </w:pPr>
      <w:r>
        <w:rPr>
          <w:color w:val="231F20"/>
          <w:spacing w:val="-10"/>
          <w:sz w:val="18"/>
        </w:rPr>
        <w:t>/TEK4010</w:t>
      </w:r>
      <w:r>
        <w:rPr>
          <w:color w:val="231F20"/>
          <w:spacing w:val="-5"/>
          <w:sz w:val="18"/>
        </w:rPr>
        <w:t xml:space="preserve"> </w:t>
      </w:r>
      <w:r>
        <w:rPr>
          <w:color w:val="231F20"/>
          <w:spacing w:val="-10"/>
          <w:sz w:val="18"/>
        </w:rPr>
        <w:t>(Tektronix</w:t>
      </w:r>
      <w:r>
        <w:rPr>
          <w:color w:val="231F20"/>
          <w:spacing w:val="-5"/>
          <w:sz w:val="18"/>
        </w:rPr>
        <w:t xml:space="preserve"> </w:t>
      </w:r>
      <w:r>
        <w:rPr>
          <w:color w:val="231F20"/>
          <w:spacing w:val="-10"/>
          <w:sz w:val="18"/>
        </w:rPr>
        <w:t>4010</w:t>
      </w:r>
      <w:r>
        <w:rPr>
          <w:color w:val="231F20"/>
          <w:spacing w:val="-5"/>
          <w:sz w:val="18"/>
        </w:rPr>
        <w:t xml:space="preserve"> </w:t>
      </w:r>
      <w:r>
        <w:rPr>
          <w:color w:val="231F20"/>
          <w:spacing w:val="-10"/>
          <w:sz w:val="18"/>
        </w:rPr>
        <w:t>terminal)</w:t>
      </w:r>
    </w:p>
    <w:p>
      <w:pPr>
        <w:pStyle w:val="CodeBlock"/>
        <w:spacing w:lineRule="exact" w:line="200"/>
        <w:ind w:left="1539"/>
        <w:rPr>
          <w:rFonts w:ascii="Courier New" w:hAnsi="Courier New"/>
          <w:sz w:val="18"/>
        </w:rPr>
      </w:pPr>
      <w:r>
        <w:rPr>
          <w:color w:val="231F20"/>
          <w:spacing w:val="-8"/>
          <w:sz w:val="18"/>
        </w:rPr>
        <w:t>/RETRO</w:t>
      </w:r>
      <w:r>
        <w:rPr>
          <w:color w:val="231F20"/>
          <w:spacing w:val="-18"/>
          <w:sz w:val="18"/>
        </w:rPr>
        <w:t xml:space="preserve"> </w:t>
      </w:r>
      <w:r>
        <w:rPr>
          <w:color w:val="231F20"/>
          <w:spacing w:val="-8"/>
          <w:sz w:val="18"/>
        </w:rPr>
        <w:t>(Retrographics</w:t>
      </w:r>
      <w:r>
        <w:rPr>
          <w:color w:val="231F20"/>
          <w:spacing w:val="-18"/>
          <w:sz w:val="18"/>
        </w:rPr>
        <w:t xml:space="preserve"> </w:t>
      </w:r>
      <w:r>
        <w:rPr>
          <w:color w:val="231F20"/>
          <w:spacing w:val="-8"/>
          <w:sz w:val="18"/>
        </w:rPr>
        <w:t>VT640</w:t>
      </w:r>
      <w:r>
        <w:rPr>
          <w:color w:val="231F20"/>
          <w:spacing w:val="-18"/>
          <w:sz w:val="18"/>
        </w:rPr>
        <w:t xml:space="preserve"> </w:t>
      </w:r>
      <w:r>
        <w:rPr>
          <w:color w:val="231F20"/>
          <w:spacing w:val="-8"/>
          <w:sz w:val="18"/>
        </w:rPr>
        <w:t>Tek</w:t>
      </w:r>
      <w:r>
        <w:rPr>
          <w:color w:val="231F20"/>
          <w:spacing w:val="-18"/>
          <w:sz w:val="18"/>
        </w:rPr>
        <w:t xml:space="preserve"> </w:t>
      </w:r>
      <w:r>
        <w:rPr>
          <w:color w:val="231F20"/>
          <w:spacing w:val="-8"/>
          <w:sz w:val="18"/>
        </w:rPr>
        <w:t>emulator)</w:t>
      </w:r>
    </w:p>
    <w:p>
      <w:pPr>
        <w:pStyle w:val="CodeBlock"/>
        <w:spacing w:lineRule="exact" w:line="200"/>
        <w:ind w:left="1539"/>
        <w:rPr>
          <w:rFonts w:ascii="Courier New" w:hAnsi="Courier New"/>
          <w:sz w:val="18"/>
        </w:rPr>
      </w:pPr>
      <w:r>
        <w:rPr>
          <w:color w:val="231F20"/>
          <w:spacing w:val="-8"/>
          <w:sz w:val="18"/>
        </w:rPr>
        <w:t>/XTERM</w:t>
      </w:r>
      <w:r>
        <w:rPr>
          <w:color w:val="231F20"/>
          <w:spacing w:val="-17"/>
          <w:sz w:val="18"/>
        </w:rPr>
        <w:t xml:space="preserve"> </w:t>
      </w:r>
      <w:r>
        <w:rPr>
          <w:color w:val="231F20"/>
          <w:spacing w:val="-8"/>
          <w:sz w:val="18"/>
        </w:rPr>
        <w:t>(XTERM</w:t>
      </w:r>
      <w:r>
        <w:rPr>
          <w:color w:val="231F20"/>
          <w:spacing w:val="-17"/>
          <w:sz w:val="18"/>
        </w:rPr>
        <w:t xml:space="preserve"> </w:t>
      </w:r>
      <w:r>
        <w:rPr>
          <w:color w:val="231F20"/>
          <w:spacing w:val="-8"/>
          <w:sz w:val="18"/>
        </w:rPr>
        <w:t>Tek</w:t>
      </w:r>
      <w:r>
        <w:rPr>
          <w:color w:val="231F20"/>
          <w:spacing w:val="-17"/>
          <w:sz w:val="18"/>
        </w:rPr>
        <w:t xml:space="preserve"> </w:t>
      </w:r>
      <w:r>
        <w:rPr>
          <w:color w:val="231F20"/>
          <w:spacing w:val="-8"/>
          <w:sz w:val="18"/>
        </w:rPr>
        <w:t>terminal</w:t>
      </w:r>
      <w:r>
        <w:rPr>
          <w:color w:val="231F20"/>
          <w:spacing w:val="-17"/>
          <w:sz w:val="18"/>
        </w:rPr>
        <w:t xml:space="preserve"> </w:t>
      </w:r>
      <w:r>
        <w:rPr>
          <w:color w:val="231F20"/>
          <w:spacing w:val="-8"/>
          <w:sz w:val="18"/>
        </w:rPr>
        <w:t>emulator)</w:t>
      </w:r>
    </w:p>
    <w:p>
      <w:pPr>
        <w:pStyle w:val="CodeBlock"/>
        <w:spacing w:lineRule="exact" w:line="200"/>
        <w:ind w:left="1539"/>
        <w:rPr>
          <w:rFonts w:ascii="Courier New" w:hAnsi="Courier New"/>
          <w:sz w:val="18"/>
        </w:rPr>
      </w:pPr>
      <w:r>
        <w:rPr>
          <w:color w:val="231F20"/>
          <w:spacing w:val="-8"/>
          <w:sz w:val="18"/>
        </w:rPr>
        <w:t>/XWINDOW</w:t>
      </w:r>
      <w:r>
        <w:rPr>
          <w:color w:val="231F20"/>
          <w:spacing w:val="-17"/>
          <w:sz w:val="18"/>
        </w:rPr>
        <w:t xml:space="preserve"> </w:t>
      </w:r>
      <w:r>
        <w:rPr>
          <w:color w:val="231F20"/>
          <w:spacing w:val="-8"/>
          <w:sz w:val="18"/>
        </w:rPr>
        <w:t>(X</w:t>
      </w:r>
      <w:r>
        <w:rPr>
          <w:color w:val="231F20"/>
          <w:spacing w:val="-17"/>
          <w:sz w:val="18"/>
        </w:rPr>
        <w:t xml:space="preserve"> </w:t>
      </w:r>
      <w:r>
        <w:rPr>
          <w:color w:val="231F20"/>
          <w:spacing w:val="-8"/>
          <w:sz w:val="18"/>
        </w:rPr>
        <w:t>window</w:t>
      </w:r>
      <w:r>
        <w:rPr>
          <w:color w:val="231F20"/>
          <w:spacing w:val="-17"/>
          <w:sz w:val="18"/>
        </w:rPr>
        <w:t xml:space="preserve"> </w:t>
      </w:r>
      <w:r>
        <w:rPr>
          <w:color w:val="231F20"/>
          <w:spacing w:val="-8"/>
          <w:sz w:val="18"/>
        </w:rPr>
        <w:t>window@node:display.screen/xw)</w:t>
      </w:r>
    </w:p>
    <w:p>
      <w:pPr>
        <w:pStyle w:val="CodeBlock"/>
        <w:spacing w:lineRule="exact" w:line="200"/>
        <w:ind w:left="1539"/>
        <w:rPr>
          <w:rFonts w:ascii="Courier New" w:hAnsi="Courier New"/>
          <w:sz w:val="18"/>
        </w:rPr>
      </w:pPr>
      <w:r>
        <w:rPr>
          <w:color w:val="231F20"/>
          <w:spacing w:val="-6"/>
          <w:sz w:val="18"/>
        </w:rPr>
        <w:t>/XSERVE</w:t>
      </w:r>
      <w:r>
        <w:rPr>
          <w:color w:val="231F20"/>
          <w:spacing w:val="28"/>
          <w:sz w:val="18"/>
        </w:rPr>
        <w:t xml:space="preserve"> </w:t>
      </w:r>
      <w:r>
        <w:rPr>
          <w:color w:val="231F20"/>
          <w:spacing w:val="-6"/>
          <w:sz w:val="18"/>
        </w:rPr>
        <w:t>(A</w:t>
      </w:r>
      <w:r>
        <w:rPr>
          <w:color w:val="231F20"/>
          <w:spacing w:val="-21"/>
          <w:sz w:val="18"/>
        </w:rPr>
        <w:t xml:space="preserve"> </w:t>
      </w:r>
      <w:r>
        <w:rPr>
          <w:color w:val="231F20"/>
          <w:spacing w:val="-6"/>
          <w:sz w:val="18"/>
        </w:rPr>
        <w:t>/XWINDOW</w:t>
      </w:r>
      <w:r>
        <w:rPr>
          <w:color w:val="231F20"/>
          <w:spacing w:val="-21"/>
          <w:sz w:val="18"/>
        </w:rPr>
        <w:t xml:space="preserve"> </w:t>
      </w:r>
      <w:r>
        <w:rPr>
          <w:color w:val="231F20"/>
          <w:spacing w:val="-6"/>
          <w:sz w:val="18"/>
        </w:rPr>
        <w:t>window</w:t>
      </w:r>
      <w:r>
        <w:rPr>
          <w:color w:val="231F20"/>
          <w:spacing w:val="-21"/>
          <w:sz w:val="18"/>
        </w:rPr>
        <w:t xml:space="preserve"> </w:t>
      </w:r>
      <w:r>
        <w:rPr>
          <w:color w:val="231F20"/>
          <w:spacing w:val="-6"/>
          <w:sz w:val="18"/>
        </w:rPr>
        <w:t>that</w:t>
      </w:r>
      <w:r>
        <w:rPr>
          <w:color w:val="231F20"/>
          <w:spacing w:val="-21"/>
          <w:sz w:val="18"/>
        </w:rPr>
        <w:t xml:space="preserve"> </w:t>
      </w:r>
      <w:r>
        <w:rPr>
          <w:color w:val="231F20"/>
          <w:spacing w:val="-6"/>
          <w:sz w:val="18"/>
        </w:rPr>
        <w:t>persists</w:t>
      </w:r>
      <w:r>
        <w:rPr>
          <w:color w:val="231F20"/>
          <w:spacing w:val="-21"/>
          <w:sz w:val="18"/>
        </w:rPr>
        <w:t xml:space="preserve"> </w:t>
      </w:r>
      <w:r>
        <w:rPr>
          <w:color w:val="231F20"/>
          <w:spacing w:val="-6"/>
          <w:sz w:val="18"/>
        </w:rPr>
        <w:t>for</w:t>
      </w:r>
      <w:r>
        <w:rPr>
          <w:color w:val="231F20"/>
          <w:spacing w:val="-21"/>
          <w:sz w:val="18"/>
        </w:rPr>
        <w:t xml:space="preserve"> </w:t>
      </w:r>
      <w:r>
        <w:rPr>
          <w:color w:val="231F20"/>
          <w:spacing w:val="-6"/>
          <w:sz w:val="18"/>
        </w:rPr>
        <w:t>re-use)</w:t>
      </w:r>
    </w:p>
    <w:p>
      <w:pPr>
        <w:pStyle w:val="CodeBlock"/>
        <w:spacing w:lineRule="exact" w:line="200"/>
        <w:ind w:left="1539"/>
        <w:rPr>
          <w:rFonts w:ascii="Courier New" w:hAnsi="Courier New"/>
          <w:sz w:val="18"/>
        </w:rPr>
      </w:pPr>
      <w:r>
        <w:rPr>
          <w:color w:val="231F20"/>
          <w:spacing w:val="-8"/>
          <w:sz w:val="18"/>
        </w:rPr>
        <w:t>/XDISP</w:t>
      </w:r>
      <w:r>
        <w:rPr>
          <w:color w:val="231F20"/>
          <w:spacing w:val="-16"/>
          <w:sz w:val="18"/>
        </w:rPr>
        <w:t xml:space="preserve"> </w:t>
      </w:r>
      <w:r>
        <w:rPr>
          <w:color w:val="231F20"/>
          <w:spacing w:val="-8"/>
          <w:sz w:val="18"/>
        </w:rPr>
        <w:t>(pgdisp</w:t>
      </w:r>
      <w:r>
        <w:rPr>
          <w:color w:val="231F20"/>
          <w:spacing w:val="-15"/>
          <w:sz w:val="18"/>
        </w:rPr>
        <w:t xml:space="preserve"> </w:t>
      </w:r>
      <w:r>
        <w:rPr>
          <w:color w:val="231F20"/>
          <w:spacing w:val="-8"/>
          <w:sz w:val="18"/>
        </w:rPr>
        <w:t>or</w:t>
      </w:r>
      <w:r>
        <w:rPr>
          <w:color w:val="231F20"/>
          <w:spacing w:val="-15"/>
          <w:sz w:val="18"/>
        </w:rPr>
        <w:t xml:space="preserve"> </w:t>
      </w:r>
      <w:r>
        <w:rPr>
          <w:color w:val="231F20"/>
          <w:spacing w:val="-8"/>
          <w:sz w:val="18"/>
        </w:rPr>
        <w:t>figdisp</w:t>
      </w:r>
      <w:r>
        <w:rPr>
          <w:color w:val="231F20"/>
          <w:spacing w:val="-15"/>
          <w:sz w:val="18"/>
        </w:rPr>
        <w:t xml:space="preserve"> </w:t>
      </w:r>
      <w:r>
        <w:rPr>
          <w:color w:val="231F20"/>
          <w:spacing w:val="-8"/>
          <w:sz w:val="18"/>
        </w:rPr>
        <w:t>server)</w:t>
      </w:r>
    </w:p>
    <w:p>
      <w:pPr>
        <w:pStyle w:val="CodeBlock"/>
        <w:spacing w:lineRule="exact" w:line="202"/>
        <w:ind w:left="1539"/>
        <w:rPr>
          <w:rFonts w:ascii="Courier New" w:hAnsi="Courier New"/>
          <w:sz w:val="18"/>
        </w:rPr>
      </w:pPr>
      <w:r>
        <w:rPr>
          <w:color w:val="231F20"/>
          <w:spacing w:val="-8"/>
          <w:sz w:val="18"/>
        </w:rPr>
        <w:t>Graphics</w:t>
      </w:r>
      <w:r>
        <w:rPr>
          <w:color w:val="231F20"/>
          <w:spacing w:val="-18"/>
          <w:sz w:val="18"/>
        </w:rPr>
        <w:t xml:space="preserve"> </w:t>
      </w:r>
      <w:r>
        <w:rPr>
          <w:color w:val="231F20"/>
          <w:spacing w:val="-8"/>
          <w:sz w:val="18"/>
        </w:rPr>
        <w:t>device/type</w:t>
      </w:r>
      <w:r>
        <w:rPr>
          <w:color w:val="231F20"/>
          <w:spacing w:val="-18"/>
          <w:sz w:val="18"/>
        </w:rPr>
        <w:t xml:space="preserve"> </w:t>
      </w:r>
      <w:r>
        <w:rPr>
          <w:color w:val="231F20"/>
          <w:spacing w:val="-8"/>
          <w:sz w:val="18"/>
        </w:rPr>
        <w:t>(?</w:t>
      </w:r>
      <w:r>
        <w:rPr>
          <w:color w:val="231F20"/>
          <w:spacing w:val="-17"/>
          <w:sz w:val="18"/>
        </w:rPr>
        <w:t xml:space="preserve"> </w:t>
      </w:r>
      <w:r>
        <w:rPr>
          <w:color w:val="231F20"/>
          <w:spacing w:val="-8"/>
          <w:sz w:val="18"/>
        </w:rPr>
        <w:t>to</w:t>
      </w:r>
      <w:r>
        <w:rPr>
          <w:color w:val="231F20"/>
          <w:spacing w:val="-16"/>
          <w:sz w:val="18"/>
        </w:rPr>
        <w:t xml:space="preserve"> </w:t>
      </w:r>
      <w:r>
        <w:rPr>
          <w:color w:val="231F20"/>
          <w:spacing w:val="-8"/>
          <w:sz w:val="18"/>
        </w:rPr>
        <w:t>see</w:t>
      </w:r>
      <w:r>
        <w:rPr>
          <w:color w:val="231F20"/>
          <w:spacing w:val="-17"/>
          <w:sz w:val="18"/>
        </w:rPr>
        <w:t xml:space="preserve"> </w:t>
      </w:r>
      <w:r>
        <w:rPr>
          <w:color w:val="231F20"/>
          <w:spacing w:val="-8"/>
          <w:sz w:val="18"/>
        </w:rPr>
        <w:t>list,</w:t>
      </w:r>
      <w:r>
        <w:rPr>
          <w:color w:val="231F20"/>
          <w:spacing w:val="-17"/>
          <w:sz w:val="18"/>
        </w:rPr>
        <w:t xml:space="preserve"> </w:t>
      </w:r>
      <w:r>
        <w:rPr>
          <w:color w:val="231F20"/>
          <w:spacing w:val="-8"/>
          <w:sz w:val="18"/>
        </w:rPr>
        <w:t>default</w:t>
      </w:r>
      <w:r>
        <w:rPr>
          <w:color w:val="231F20"/>
          <w:spacing w:val="-16"/>
          <w:sz w:val="18"/>
        </w:rPr>
        <w:t xml:space="preserve"> </w:t>
      </w:r>
      <w:r>
        <w:rPr>
          <w:color w:val="231F20"/>
          <w:spacing w:val="-8"/>
          <w:sz w:val="18"/>
        </w:rPr>
        <w:t>/NULL):</w:t>
      </w:r>
    </w:p>
    <w:p>
      <w:pPr>
        <w:pStyle w:val="BodyText"/>
        <w:spacing w:lineRule="auto" w:line="247" w:before="73" w:after="0"/>
        <w:ind w:hanging="1" w:left="2700" w:right="713"/>
        <w:rPr/>
      </w:pPr>
      <w:r>
        <w:rPr>
          <w:color w:val="231F20"/>
        </w:rPr>
        <w:t>The</w:t>
      </w:r>
      <w:r>
        <w:rPr>
          <w:color w:val="231F20"/>
          <w:spacing w:val="-5"/>
        </w:rPr>
        <w:t xml:space="preserve"> </w:t>
      </w:r>
      <w:r>
        <w:rPr>
          <w:color w:val="231F20"/>
        </w:rPr>
        <w:t>GIF</w:t>
      </w:r>
      <w:r>
        <w:rPr>
          <w:color w:val="231F20"/>
          <w:spacing w:val="-5"/>
        </w:rPr>
        <w:t xml:space="preserve"> </w:t>
      </w:r>
      <w:r>
        <w:rPr>
          <w:color w:val="231F20"/>
        </w:rPr>
        <w:t>options</w:t>
      </w:r>
      <w:r>
        <w:rPr>
          <w:color w:val="231F20"/>
          <w:spacing w:val="-6"/>
        </w:rPr>
        <w:t xml:space="preserve"> </w:t>
      </w:r>
      <w:r>
        <w:rPr>
          <w:color w:val="231F20"/>
        </w:rPr>
        <w:t>generate</w:t>
      </w:r>
      <w:r>
        <w:rPr>
          <w:color w:val="231F20"/>
          <w:spacing w:val="-5"/>
        </w:rPr>
        <w:t xml:space="preserve"> </w:t>
      </w:r>
      <w:r>
        <w:rPr>
          <w:color w:val="231F20"/>
        </w:rPr>
        <w:t>separate</w:t>
      </w:r>
      <w:r>
        <w:rPr>
          <w:color w:val="231F20"/>
          <w:spacing w:val="-5"/>
        </w:rPr>
        <w:t xml:space="preserve"> </w:t>
      </w:r>
      <w:r>
        <w:rPr>
          <w:color w:val="231F20"/>
        </w:rPr>
        <w:t>GIF</w:t>
      </w:r>
      <w:r>
        <w:rPr>
          <w:color w:val="231F20"/>
          <w:spacing w:val="-6"/>
        </w:rPr>
        <w:t xml:space="preserve"> </w:t>
      </w:r>
      <w:r>
        <w:rPr>
          <w:color w:val="231F20"/>
        </w:rPr>
        <w:t>files</w:t>
      </w:r>
      <w:r>
        <w:rPr>
          <w:color w:val="231F20"/>
          <w:spacing w:val="-6"/>
        </w:rPr>
        <w:t xml:space="preserve"> </w:t>
      </w:r>
      <w:r>
        <w:rPr>
          <w:color w:val="231F20"/>
        </w:rPr>
        <w:t>for</w:t>
      </w:r>
      <w:r>
        <w:rPr>
          <w:color w:val="231F20"/>
          <w:spacing w:val="-5"/>
        </w:rPr>
        <w:t xml:space="preserve"> </w:t>
      </w:r>
      <w:r>
        <w:rPr>
          <w:color w:val="231F20"/>
        </w:rPr>
        <w:t>each</w:t>
      </w:r>
      <w:r>
        <w:rPr>
          <w:color w:val="231F20"/>
          <w:spacing w:val="-5"/>
        </w:rPr>
        <w:t xml:space="preserve"> </w:t>
      </w:r>
      <w:r>
        <w:rPr>
          <w:color w:val="231F20"/>
        </w:rPr>
        <w:t>graphic,</w:t>
      </w:r>
      <w:r>
        <w:rPr>
          <w:color w:val="231F20"/>
          <w:spacing w:val="-5"/>
        </w:rPr>
        <w:t xml:space="preserve"> </w:t>
      </w:r>
      <w:r>
        <w:rPr>
          <w:color w:val="231F20"/>
        </w:rPr>
        <w:t>named</w:t>
      </w:r>
      <w:r>
        <w:rPr>
          <w:color w:val="231F20"/>
          <w:spacing w:val="-5"/>
        </w:rPr>
        <w:t xml:space="preserve"> </w:t>
      </w:r>
      <w:r>
        <w:rPr>
          <w:color w:val="231F20"/>
        </w:rPr>
        <w:t>pgplot.gif, pgplot.gif_2, etc. in sequence.</w:t>
      </w:r>
    </w:p>
    <w:p>
      <w:pPr>
        <w:pStyle w:val="BodyText"/>
        <w:spacing w:lineRule="auto" w:line="247" w:before="121" w:after="0"/>
        <w:ind w:hanging="1" w:left="2700" w:right="357"/>
        <w:rPr/>
      </w:pPr>
      <w:r>
        <w:rPr>
          <w:color w:val="231F20"/>
        </w:rPr>
        <w:t>The</w:t>
      </w:r>
      <w:r>
        <w:rPr>
          <w:color w:val="231F20"/>
          <w:spacing w:val="-10"/>
        </w:rPr>
        <w:t xml:space="preserve"> </w:t>
      </w:r>
      <w:r>
        <w:rPr>
          <w:color w:val="231F20"/>
        </w:rPr>
        <w:t>PS</w:t>
      </w:r>
      <w:r>
        <w:rPr>
          <w:color w:val="231F20"/>
          <w:spacing w:val="-10"/>
        </w:rPr>
        <w:t xml:space="preserve"> </w:t>
      </w:r>
      <w:r>
        <w:rPr>
          <w:color w:val="231F20"/>
        </w:rPr>
        <w:t>options</w:t>
      </w:r>
      <w:r>
        <w:rPr>
          <w:color w:val="231F20"/>
          <w:spacing w:val="-10"/>
        </w:rPr>
        <w:t xml:space="preserve"> </w:t>
      </w:r>
      <w:r>
        <w:rPr>
          <w:color w:val="231F20"/>
        </w:rPr>
        <w:t>generate</w:t>
      </w:r>
      <w:r>
        <w:rPr>
          <w:color w:val="231F20"/>
          <w:spacing w:val="-10"/>
        </w:rPr>
        <w:t xml:space="preserve"> </w:t>
      </w:r>
      <w:r>
        <w:rPr>
          <w:color w:val="231F20"/>
        </w:rPr>
        <w:t>a</w:t>
      </w:r>
      <w:r>
        <w:rPr>
          <w:color w:val="231F20"/>
          <w:spacing w:val="-10"/>
        </w:rPr>
        <w:t xml:space="preserve"> </w:t>
      </w:r>
      <w:r>
        <w:rPr>
          <w:color w:val="231F20"/>
        </w:rPr>
        <w:t>single</w:t>
      </w:r>
      <w:r>
        <w:rPr>
          <w:color w:val="231F20"/>
          <w:spacing w:val="-10"/>
        </w:rPr>
        <w:t xml:space="preserve"> </w:t>
      </w:r>
      <w:r>
        <w:rPr>
          <w:color w:val="231F20"/>
        </w:rPr>
        <w:t>file,</w:t>
      </w:r>
      <w:r>
        <w:rPr>
          <w:color w:val="231F20"/>
          <w:spacing w:val="-10"/>
        </w:rPr>
        <w:t xml:space="preserve"> </w:t>
      </w:r>
      <w:r>
        <w:rPr>
          <w:color w:val="231F20"/>
        </w:rPr>
        <w:t>pgplot.ps,</w:t>
      </w:r>
      <w:r>
        <w:rPr>
          <w:color w:val="231F20"/>
          <w:spacing w:val="-10"/>
        </w:rPr>
        <w:t xml:space="preserve"> </w:t>
      </w:r>
      <w:r>
        <w:rPr>
          <w:color w:val="231F20"/>
        </w:rPr>
        <w:t>containing</w:t>
      </w:r>
      <w:r>
        <w:rPr>
          <w:color w:val="231F20"/>
          <w:spacing w:val="-10"/>
        </w:rPr>
        <w:t xml:space="preserve"> </w:t>
      </w:r>
      <w:r>
        <w:rPr>
          <w:color w:val="231F20"/>
        </w:rPr>
        <w:t>all</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plots</w:t>
      </w:r>
      <w:r>
        <w:rPr>
          <w:color w:val="231F20"/>
          <w:spacing w:val="-10"/>
        </w:rPr>
        <w:t xml:space="preserve"> </w:t>
      </w:r>
      <w:r>
        <w:rPr>
          <w:color w:val="231F20"/>
        </w:rPr>
        <w:t>generated</w:t>
      </w:r>
      <w:r>
        <w:rPr>
          <w:color w:val="231F20"/>
          <w:spacing w:val="-10"/>
        </w:rPr>
        <w:t xml:space="preserve"> </w:t>
      </w:r>
      <w:r>
        <w:rPr>
          <w:color w:val="231F20"/>
        </w:rPr>
        <w:t>in</w:t>
      </w:r>
      <w:r>
        <w:rPr>
          <w:color w:val="231F20"/>
          <w:spacing w:val="-10"/>
        </w:rPr>
        <w:t xml:space="preserve"> </w:t>
      </w:r>
      <w:r>
        <w:rPr>
          <w:color w:val="231F20"/>
        </w:rPr>
        <w:t>a single session. It can be printed (on Unix machines) with the command:</w:t>
      </w:r>
    </w:p>
    <w:p>
      <w:pPr>
        <w:pStyle w:val="CodeBlock"/>
        <w:spacing w:before="105" w:after="0"/>
        <w:ind w:left="1440"/>
        <w:rPr>
          <w:rFonts w:ascii="Courier New" w:hAnsi="Courier New"/>
          <w:sz w:val="18"/>
        </w:rPr>
      </w:pPr>
      <w:r>
        <w:rPr>
          <w:color w:val="231F20"/>
          <w:sz w:val="18"/>
        </w:rPr>
        <w:t>%</w:t>
      </w:r>
      <w:r>
        <w:rPr>
          <w:color w:val="231F20"/>
          <w:spacing w:val="-27"/>
          <w:sz w:val="18"/>
        </w:rPr>
        <w:t xml:space="preserve"> </w:t>
      </w:r>
      <w:r>
        <w:rPr>
          <w:color w:val="231F20"/>
          <w:sz w:val="18"/>
        </w:rPr>
        <w:t>lpr</w:t>
      </w:r>
      <w:r>
        <w:rPr>
          <w:color w:val="231F20"/>
          <w:spacing w:val="-27"/>
          <w:sz w:val="18"/>
        </w:rPr>
        <w:t xml:space="preserve"> </w:t>
      </w:r>
      <w:r>
        <w:rPr>
          <w:color w:val="231F20"/>
          <w:spacing w:val="-2"/>
          <w:sz w:val="18"/>
        </w:rPr>
        <w:t>pgplot.ps</w:t>
      </w:r>
    </w:p>
    <w:p>
      <w:pPr>
        <w:pStyle w:val="BodyText"/>
        <w:spacing w:before="73" w:after="0"/>
        <w:ind w:left="2700"/>
        <w:rPr/>
      </w:pPr>
      <w:r>
        <w:rPr>
          <w:color w:val="231F20"/>
        </w:rPr>
        <w:t>The</w:t>
      </w:r>
      <w:r>
        <w:rPr>
          <w:color w:val="231F20"/>
          <w:spacing w:val="-3"/>
        </w:rPr>
        <w:t xml:space="preserve"> </w:t>
      </w:r>
      <w:r>
        <w:rPr>
          <w:color w:val="231F20"/>
        </w:rPr>
        <w:t>file</w:t>
      </w:r>
      <w:r>
        <w:rPr>
          <w:color w:val="231F20"/>
          <w:spacing w:val="-2"/>
        </w:rPr>
        <w:t xml:space="preserve"> </w:t>
      </w:r>
      <w:r>
        <w:rPr>
          <w:color w:val="231F20"/>
        </w:rPr>
        <w:t>can</w:t>
      </w:r>
      <w:r>
        <w:rPr>
          <w:color w:val="231F20"/>
          <w:spacing w:val="-2"/>
        </w:rPr>
        <w:t xml:space="preserve"> </w:t>
      </w:r>
      <w:r>
        <w:rPr>
          <w:color w:val="231F20"/>
        </w:rPr>
        <w:t>be</w:t>
      </w:r>
      <w:r>
        <w:rPr>
          <w:color w:val="231F20"/>
          <w:spacing w:val="-2"/>
        </w:rPr>
        <w:t xml:space="preserve"> </w:t>
      </w:r>
      <w:r>
        <w:rPr>
          <w:color w:val="231F20"/>
        </w:rPr>
        <w:t>renamed</w:t>
      </w:r>
      <w:r>
        <w:rPr>
          <w:color w:val="231F20"/>
          <w:spacing w:val="-2"/>
        </w:rPr>
        <w:t xml:space="preserve"> </w:t>
      </w:r>
      <w:r>
        <w:rPr>
          <w:color w:val="231F20"/>
        </w:rPr>
        <w:t>if</w:t>
      </w:r>
      <w:r>
        <w:rPr>
          <w:color w:val="231F20"/>
          <w:spacing w:val="-2"/>
        </w:rPr>
        <w:t xml:space="preserve"> </w:t>
      </w:r>
      <w:r>
        <w:rPr>
          <w:color w:val="231F20"/>
        </w:rPr>
        <w:t>you</w:t>
      </w:r>
      <w:r>
        <w:rPr>
          <w:color w:val="231F20"/>
          <w:spacing w:val="-2"/>
        </w:rPr>
        <w:t xml:space="preserve"> </w:t>
      </w:r>
      <w:r>
        <w:rPr>
          <w:color w:val="231F20"/>
        </w:rPr>
        <w:t>wish</w:t>
      </w:r>
      <w:r>
        <w:rPr>
          <w:color w:val="231F20"/>
          <w:spacing w:val="-2"/>
        </w:rPr>
        <w:t xml:space="preserve"> </w:t>
      </w:r>
      <w:r>
        <w:rPr>
          <w:color w:val="231F20"/>
        </w:rPr>
        <w:t>to</w:t>
      </w:r>
      <w:r>
        <w:rPr>
          <w:color w:val="231F20"/>
          <w:spacing w:val="-2"/>
        </w:rPr>
        <w:t xml:space="preserve"> </w:t>
      </w:r>
      <w:r>
        <w:rPr>
          <w:color w:val="231F20"/>
        </w:rPr>
        <w:t>save</w:t>
      </w:r>
      <w:r>
        <w:rPr>
          <w:color w:val="231F20"/>
          <w:spacing w:val="-1"/>
        </w:rPr>
        <w:t xml:space="preserve"> </w:t>
      </w:r>
      <w:r>
        <w:rPr>
          <w:color w:val="231F20"/>
          <w:spacing w:val="-5"/>
        </w:rPr>
        <w:t>it.</w:t>
      </w:r>
    </w:p>
    <w:p>
      <w:pPr>
        <w:pStyle w:val="BodyText"/>
        <w:spacing w:lineRule="auto" w:line="247" w:before="130" w:after="0"/>
        <w:ind w:left="2700" w:right="713"/>
        <w:rPr/>
      </w:pPr>
      <w:r>
        <w:rPr>
          <w:color w:val="231F20"/>
        </w:rPr>
        <w:t>Screen</w:t>
      </w:r>
      <w:r>
        <w:rPr>
          <w:color w:val="231F20"/>
          <w:spacing w:val="-6"/>
        </w:rPr>
        <w:t xml:space="preserve"> </w:t>
      </w:r>
      <w:r>
        <w:rPr>
          <w:color w:val="231F20"/>
        </w:rPr>
        <w:t>capture</w:t>
      </w:r>
      <w:r>
        <w:rPr>
          <w:color w:val="231F20"/>
          <w:spacing w:val="-6"/>
        </w:rPr>
        <w:t xml:space="preserve"> </w:t>
      </w:r>
      <w:r>
        <w:rPr>
          <w:color w:val="231F20"/>
        </w:rPr>
        <w:t>utilities</w:t>
      </w:r>
      <w:r>
        <w:rPr>
          <w:color w:val="231F20"/>
          <w:spacing w:val="-7"/>
        </w:rPr>
        <w:t xml:space="preserve"> </w:t>
      </w:r>
      <w:r>
        <w:rPr>
          <w:color w:val="231F20"/>
        </w:rPr>
        <w:t>and</w:t>
      </w:r>
      <w:r>
        <w:rPr>
          <w:color w:val="231F20"/>
          <w:spacing w:val="-6"/>
        </w:rPr>
        <w:t xml:space="preserve"> </w:t>
      </w:r>
      <w:r>
        <w:rPr>
          <w:color w:val="231F20"/>
        </w:rPr>
        <w:t>applications,</w:t>
      </w:r>
      <w:r>
        <w:rPr>
          <w:color w:val="231F20"/>
          <w:spacing w:val="-6"/>
        </w:rPr>
        <w:t xml:space="preserve"> </w:t>
      </w:r>
      <w:r>
        <w:rPr>
          <w:color w:val="231F20"/>
        </w:rPr>
        <w:t>such</w:t>
      </w:r>
      <w:r>
        <w:rPr>
          <w:color w:val="231F20"/>
          <w:spacing w:val="-6"/>
        </w:rPr>
        <w:t xml:space="preserve"> </w:t>
      </w:r>
      <w:r>
        <w:rPr>
          <w:color w:val="231F20"/>
        </w:rPr>
        <w:t>as</w:t>
      </w:r>
      <w:r>
        <w:rPr>
          <w:color w:val="231F20"/>
          <w:spacing w:val="-7"/>
        </w:rPr>
        <w:t xml:space="preserve"> </w:t>
      </w:r>
      <w:r>
        <w:rPr>
          <w:color w:val="231F20"/>
        </w:rPr>
        <w:t>SAOimage</w:t>
      </w:r>
      <w:r>
        <w:rPr>
          <w:color w:val="231F20"/>
          <w:spacing w:val="-6"/>
        </w:rPr>
        <w:t xml:space="preserve"> </w:t>
      </w:r>
      <w:r>
        <w:rPr>
          <w:color w:val="231F20"/>
        </w:rPr>
        <w:t>or</w:t>
      </w:r>
      <w:r>
        <w:rPr>
          <w:color w:val="231F20"/>
          <w:spacing w:val="-6"/>
        </w:rPr>
        <w:t xml:space="preserve"> </w:t>
      </w:r>
      <w:r>
        <w:rPr>
          <w:color w:val="231F20"/>
        </w:rPr>
        <w:t>XV,</w:t>
      </w:r>
      <w:r>
        <w:rPr>
          <w:color w:val="231F20"/>
          <w:spacing w:val="-6"/>
        </w:rPr>
        <w:t xml:space="preserve"> </w:t>
      </w:r>
      <w:r>
        <w:rPr>
          <w:color w:val="231F20"/>
        </w:rPr>
        <w:t>can</w:t>
      </w:r>
      <w:r>
        <w:rPr>
          <w:color w:val="231F20"/>
          <w:spacing w:val="-6"/>
        </w:rPr>
        <w:t xml:space="preserve"> </w:t>
      </w:r>
      <w:r>
        <w:rPr>
          <w:color w:val="231F20"/>
        </w:rPr>
        <w:t>also</w:t>
      </w:r>
      <w:r>
        <w:rPr>
          <w:color w:val="231F20"/>
          <w:spacing w:val="-6"/>
        </w:rPr>
        <w:t xml:space="preserve"> </w:t>
      </w:r>
      <w:r>
        <w:rPr>
          <w:color w:val="231F20"/>
        </w:rPr>
        <w:t>be</w:t>
      </w:r>
      <w:r>
        <w:rPr>
          <w:color w:val="231F20"/>
          <w:spacing w:val="-6"/>
        </w:rPr>
        <w:t xml:space="preserve"> </w:t>
      </w:r>
      <w:r>
        <w:rPr>
          <w:color w:val="231F20"/>
        </w:rPr>
        <w:t>very useful in recording MACOS graphical outputs.</w:t>
      </w:r>
    </w:p>
    <w:p>
      <w:pPr>
        <w:pStyle w:val="BodyText"/>
        <w:spacing w:before="166" w:after="0"/>
        <w:rPr>
          <w:sz w:val="24"/>
        </w:rPr>
      </w:pPr>
      <w:r>
        <w:rPr>
          <w:sz w:val="24"/>
        </w:rPr>
      </w:r>
    </w:p>
    <w:p>
      <w:pPr>
        <w:pStyle w:val="Heading3"/>
        <w:numPr>
          <w:ilvl w:val="1"/>
          <w:numId w:val="35"/>
        </w:numPr>
        <w:tabs>
          <w:tab w:val="clear" w:pos="720"/>
          <w:tab w:val="left" w:pos="2698" w:leader="none"/>
        </w:tabs>
        <w:ind w:hanging="512" w:left="2698"/>
        <w:jc w:val="left"/>
        <w:rPr/>
      </w:pPr>
      <w:r>
        <mc:AlternateContent>
          <mc:Choice Requires="wps">
            <w:drawing>
              <wp:anchor behindDoc="1" distT="0" distB="635" distL="0" distR="0" simplePos="0" locked="0" layoutInCell="0" allowOverlap="1" relativeHeight="273" wp14:anchorId="7D39F55A">
                <wp:simplePos x="0" y="0"/>
                <wp:positionH relativeFrom="page">
                  <wp:posOffset>685800</wp:posOffset>
                </wp:positionH>
                <wp:positionV relativeFrom="paragraph">
                  <wp:posOffset>218440</wp:posOffset>
                </wp:positionV>
                <wp:extent cx="1600200" cy="1270"/>
                <wp:effectExtent l="0" t="1905" r="0" b="635"/>
                <wp:wrapTopAndBottom/>
                <wp:docPr id="309" name="Graphic 419"/>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274" wp14:anchorId="4A704887">
                <wp:simplePos x="0" y="0"/>
                <wp:positionH relativeFrom="page">
                  <wp:posOffset>2400300</wp:posOffset>
                </wp:positionH>
                <wp:positionV relativeFrom="paragraph">
                  <wp:posOffset>218440</wp:posOffset>
                </wp:positionV>
                <wp:extent cx="4457700" cy="1270"/>
                <wp:effectExtent l="0" t="1905" r="635" b="635"/>
                <wp:wrapTopAndBottom/>
                <wp:docPr id="310" name="Graphic 420"/>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4"/>
        </w:rPr>
        <w:t>MACOS</w:t>
      </w:r>
      <w:r>
        <w:rPr>
          <w:color w:val="231F20"/>
          <w:spacing w:val="-11"/>
        </w:rPr>
        <w:t xml:space="preserve"> </w:t>
      </w:r>
      <w:r>
        <w:rPr>
          <w:color w:val="231F20"/>
          <w:spacing w:val="-2"/>
        </w:rPr>
        <w:t>Files</w:t>
      </w:r>
    </w:p>
    <w:p>
      <w:pPr>
        <w:pStyle w:val="BodyText"/>
        <w:spacing w:before="78" w:after="0"/>
        <w:rPr>
          <w:rFonts w:ascii="Helvetica" w:hAnsi="Helvetica"/>
          <w:b/>
          <w:sz w:val="24"/>
        </w:rPr>
      </w:pPr>
      <w:r>
        <w:rPr>
          <w:rFonts w:ascii="Helvetica" w:hAnsi="Helvetica"/>
          <w:b/>
          <w:sz w:val="24"/>
        </w:rPr>
      </w:r>
    </w:p>
    <w:p>
      <w:pPr>
        <w:pStyle w:val="Heading4"/>
        <w:numPr>
          <w:ilvl w:val="2"/>
          <w:numId w:val="35"/>
        </w:numPr>
        <w:tabs>
          <w:tab w:val="clear" w:pos="720"/>
          <w:tab w:val="left" w:pos="2699" w:leader="none"/>
        </w:tabs>
        <w:ind w:hanging="624" w:left="2699"/>
        <w:jc w:val="left"/>
        <w:rPr/>
      </w:pPr>
      <w:r>
        <w:rPr>
          <w:color w:val="231F20"/>
          <w:spacing w:val="-2"/>
        </w:rPr>
        <w:t>.In-</w:t>
      </w:r>
      <w:r>
        <w:rPr>
          <w:color w:val="231F20"/>
          <w:spacing w:val="-4"/>
        </w:rPr>
        <w:t>File</w:t>
      </w:r>
    </w:p>
    <w:p>
      <w:pPr>
        <w:pStyle w:val="BodyText"/>
        <w:spacing w:lineRule="auto" w:line="240" w:before="88" w:after="0"/>
        <w:ind w:left="2699" w:right="713"/>
        <w:rPr/>
      </w:pPr>
      <w:r>
        <w:rPr>
          <w:color w:val="231F20"/>
        </w:rPr>
        <w:t>An</w:t>
      </w:r>
      <w:r>
        <w:rPr>
          <w:color w:val="231F20"/>
          <w:spacing w:val="-2"/>
        </w:rPr>
        <w:t xml:space="preserve"> </w:t>
      </w:r>
      <w:r>
        <w:rPr>
          <w:color w:val="231F20"/>
        </w:rPr>
        <w:t>optical</w:t>
      </w:r>
      <w:r>
        <w:rPr>
          <w:color w:val="231F20"/>
          <w:spacing w:val="-2"/>
        </w:rPr>
        <w:t xml:space="preserve"> </w:t>
      </w:r>
      <w:r>
        <w:rPr>
          <w:color w:val="231F20"/>
        </w:rPr>
        <w:t>system</w:t>
      </w:r>
      <w:r>
        <w:rPr>
          <w:color w:val="231F20"/>
          <w:spacing w:val="-2"/>
        </w:rPr>
        <w:t xml:space="preserve"> </w:t>
      </w:r>
      <w:r>
        <w:rPr>
          <w:color w:val="231F20"/>
        </w:rPr>
        <w:t>prescription</w:t>
      </w:r>
      <w:r>
        <w:rPr>
          <w:color w:val="231F20"/>
          <w:spacing w:val="-2"/>
        </w:rPr>
        <w:t xml:space="preserve"> </w:t>
      </w:r>
      <w:r>
        <w:rPr>
          <w:color w:val="231F20"/>
        </w:rPr>
        <w:t>created</w:t>
      </w:r>
      <w:r>
        <w:rPr>
          <w:color w:val="231F20"/>
          <w:spacing w:val="-2"/>
        </w:rPr>
        <w:t xml:space="preserve"> </w:t>
      </w:r>
      <w:r>
        <w:rPr>
          <w:color w:val="231F20"/>
        </w:rPr>
        <w:t>in</w:t>
      </w:r>
      <w:r>
        <w:rPr>
          <w:color w:val="231F20"/>
          <w:spacing w:val="-2"/>
        </w:rPr>
        <w:t xml:space="preserve"> </w:t>
      </w:r>
      <w:r>
        <w:rPr>
          <w:color w:val="231F20"/>
        </w:rPr>
        <w:t>MACOS</w:t>
      </w:r>
      <w:r>
        <w:rPr>
          <w:color w:val="231F20"/>
          <w:spacing w:val="-2"/>
        </w:rPr>
        <w:t xml:space="preserve"> </w:t>
      </w:r>
      <w:r>
        <w:rPr>
          <w:color w:val="231F20"/>
        </w:rPr>
        <w:t>is</w:t>
      </w:r>
      <w:r>
        <w:rPr>
          <w:color w:val="231F20"/>
          <w:spacing w:val="-3"/>
        </w:rPr>
        <w:t xml:space="preserve"> </w:t>
      </w:r>
      <w:r>
        <w:rPr>
          <w:color w:val="231F20"/>
        </w:rPr>
        <w:t>saved</w:t>
      </w:r>
      <w:r>
        <w:rPr>
          <w:color w:val="231F20"/>
          <w:spacing w:val="-2"/>
        </w:rPr>
        <w:t xml:space="preserve"> </w:t>
      </w:r>
      <w:r>
        <w:rPr>
          <w:color w:val="231F20"/>
        </w:rPr>
        <w:t>in</w:t>
      </w:r>
      <w:r>
        <w:rPr>
          <w:color w:val="231F20"/>
          <w:spacing w:val="-2"/>
        </w:rPr>
        <w:t xml:space="preserve"> </w:t>
      </w:r>
      <w:r>
        <w:rPr>
          <w:color w:val="231F20"/>
        </w:rPr>
        <w:t>a</w:t>
      </w:r>
      <w:r>
        <w:rPr>
          <w:color w:val="231F20"/>
          <w:spacing w:val="-2"/>
        </w:rPr>
        <w:t xml:space="preserve"> </w:t>
      </w:r>
      <w:r>
        <w:rPr>
          <w:color w:val="231F20"/>
        </w:rPr>
        <w:t>“</w:t>
      </w:r>
      <w:r>
        <w:rPr>
          <w:rFonts w:ascii="Courier New" w:hAnsi="Courier New"/>
          <w:color w:val="231F20"/>
          <w:sz w:val="18"/>
        </w:rPr>
        <w:t>filename.in</w:t>
      </w:r>
      <w:r>
        <w:rPr>
          <w:color w:val="231F20"/>
        </w:rPr>
        <w:t>”</w:t>
      </w:r>
      <w:r>
        <w:rPr>
          <w:color w:val="231F20"/>
          <w:spacing w:val="-3"/>
        </w:rPr>
        <w:t xml:space="preserve"> </w:t>
      </w:r>
      <w:r>
        <w:rPr>
          <w:color w:val="231F20"/>
        </w:rPr>
        <w:t>file. This</w:t>
      </w:r>
      <w:r>
        <w:rPr>
          <w:color w:val="231F20"/>
          <w:spacing w:val="-5"/>
        </w:rPr>
        <w:t xml:space="preserve"> </w:t>
      </w:r>
      <w:r>
        <w:rPr>
          <w:color w:val="231F20"/>
        </w:rPr>
        <w:t>file</w:t>
      </w:r>
      <w:r>
        <w:rPr>
          <w:color w:val="231F20"/>
          <w:spacing w:val="-5"/>
        </w:rPr>
        <w:t xml:space="preserve"> </w:t>
      </w:r>
      <w:r>
        <w:rPr>
          <w:color w:val="231F20"/>
        </w:rPr>
        <w:t>stores</w:t>
      </w:r>
      <w:r>
        <w:rPr>
          <w:color w:val="231F20"/>
          <w:spacing w:val="-6"/>
        </w:rPr>
        <w:t xml:space="preserve"> </w:t>
      </w:r>
      <w:r>
        <w:rPr>
          <w:color w:val="231F20"/>
        </w:rPr>
        <w:t>the</w:t>
      </w:r>
      <w:r>
        <w:rPr>
          <w:color w:val="231F20"/>
          <w:spacing w:val="-5"/>
        </w:rPr>
        <w:t xml:space="preserve"> </w:t>
      </w:r>
      <w:r>
        <w:rPr>
          <w:color w:val="231F20"/>
        </w:rPr>
        <w:t>prescription</w:t>
      </w:r>
      <w:r>
        <w:rPr>
          <w:color w:val="231F20"/>
          <w:spacing w:val="-5"/>
        </w:rPr>
        <w:t xml:space="preserve"> </w:t>
      </w:r>
      <w:r>
        <w:rPr>
          <w:color w:val="231F20"/>
        </w:rPr>
        <w:t>in</w:t>
      </w:r>
      <w:r>
        <w:rPr>
          <w:color w:val="231F20"/>
          <w:spacing w:val="-5"/>
        </w:rPr>
        <w:t xml:space="preserve"> </w:t>
      </w:r>
      <w:r>
        <w:rPr>
          <w:color w:val="231F20"/>
        </w:rPr>
        <w:t>a</w:t>
      </w:r>
      <w:r>
        <w:rPr>
          <w:color w:val="231F20"/>
          <w:spacing w:val="-5"/>
        </w:rPr>
        <w:t xml:space="preserve"> </w:t>
      </w:r>
      <w:r>
        <w:rPr>
          <w:color w:val="231F20"/>
        </w:rPr>
        <w:t>text</w:t>
      </w:r>
      <w:r>
        <w:rPr>
          <w:color w:val="231F20"/>
          <w:spacing w:val="-5"/>
        </w:rPr>
        <w:t xml:space="preserve"> </w:t>
      </w:r>
      <w:r>
        <w:rPr>
          <w:color w:val="231F20"/>
        </w:rPr>
        <w:t>format</w:t>
      </w:r>
      <w:r>
        <w:rPr>
          <w:color w:val="231F20"/>
          <w:spacing w:val="-5"/>
        </w:rPr>
        <w:t xml:space="preserve"> </w:t>
      </w:r>
      <w:r>
        <w:rPr>
          <w:color w:val="231F20"/>
        </w:rPr>
        <w:t>which</w:t>
      </w:r>
      <w:r>
        <w:rPr>
          <w:color w:val="231F20"/>
          <w:spacing w:val="-5"/>
        </w:rPr>
        <w:t xml:space="preserve"> </w:t>
      </w:r>
      <w:r>
        <w:rPr>
          <w:color w:val="231F20"/>
        </w:rPr>
        <w:t>can</w:t>
      </w:r>
      <w:r>
        <w:rPr>
          <w:color w:val="231F20"/>
          <w:spacing w:val="-5"/>
        </w:rPr>
        <w:t xml:space="preserve"> </w:t>
      </w:r>
      <w:r>
        <w:rPr>
          <w:color w:val="231F20"/>
        </w:rPr>
        <w:t>be</w:t>
      </w:r>
      <w:r>
        <w:rPr>
          <w:color w:val="231F20"/>
          <w:spacing w:val="-5"/>
        </w:rPr>
        <w:t xml:space="preserve"> </w:t>
      </w:r>
      <w:r>
        <w:rPr>
          <w:color w:val="231F20"/>
        </w:rPr>
        <w:t>edited</w:t>
      </w:r>
      <w:r>
        <w:rPr>
          <w:color w:val="231F20"/>
          <w:spacing w:val="-5"/>
        </w:rPr>
        <w:t xml:space="preserve"> </w:t>
      </w:r>
      <w:r>
        <w:rPr>
          <w:color w:val="231F20"/>
        </w:rPr>
        <w:t>offline</w:t>
      </w:r>
      <w:r>
        <w:rPr>
          <w:color w:val="231F20"/>
          <w:spacing w:val="-5"/>
        </w:rPr>
        <w:t xml:space="preserve"> </w:t>
      </w:r>
      <w:r>
        <w:rPr>
          <w:color w:val="231F20"/>
        </w:rPr>
        <w:t>and</w:t>
      </w:r>
      <w:r>
        <w:rPr>
          <w:color w:val="231F20"/>
          <w:spacing w:val="-5"/>
        </w:rPr>
        <w:t xml:space="preserve"> </w:t>
      </w:r>
      <w:r>
        <w:rPr>
          <w:color w:val="231F20"/>
        </w:rPr>
        <w:t xml:space="preserve">reused later. The MACOS prescription files are generated by the </w:t>
      </w:r>
      <w:r>
        <w:rPr>
          <w:rFonts w:ascii="Courier New" w:hAnsi="Courier New"/>
          <w:color w:val="231F20"/>
          <w:sz w:val="18"/>
        </w:rPr>
        <w:t>NEW</w:t>
      </w:r>
      <w:r>
        <w:rPr>
          <w:rFonts w:ascii="Courier New" w:hAnsi="Courier New"/>
          <w:color w:val="231F20"/>
          <w:spacing w:val="-62"/>
          <w:sz w:val="18"/>
        </w:rPr>
        <w:t xml:space="preserve"> </w:t>
      </w:r>
      <w:r>
        <w:rPr>
          <w:color w:val="231F20"/>
        </w:rPr>
        <w:t>command (Section 4).</w:t>
      </w:r>
    </w:p>
    <w:p>
      <w:pPr>
        <w:pStyle w:val="BodyText"/>
        <w:spacing w:before="117" w:after="0"/>
        <w:rPr/>
      </w:pPr>
      <w:r>
        <w:rPr/>
      </w:r>
    </w:p>
    <w:p>
      <w:pPr>
        <w:pStyle w:val="Heading4"/>
        <w:numPr>
          <w:ilvl w:val="2"/>
          <w:numId w:val="35"/>
        </w:numPr>
        <w:tabs>
          <w:tab w:val="clear" w:pos="720"/>
          <w:tab w:val="left" w:pos="2699" w:leader="none"/>
        </w:tabs>
        <w:ind w:hanging="624" w:left="2699"/>
        <w:jc w:val="left"/>
        <w:rPr/>
      </w:pPr>
      <w:r>
        <w:rPr>
          <w:color w:val="231F20"/>
          <w:spacing w:val="-2"/>
        </w:rPr>
        <w:t>.Out-</w:t>
      </w:r>
      <w:r>
        <w:rPr>
          <w:color w:val="231F20"/>
          <w:spacing w:val="-4"/>
        </w:rPr>
        <w:t>File</w:t>
      </w:r>
    </w:p>
    <w:p>
      <w:pPr>
        <w:pStyle w:val="BodyText"/>
        <w:spacing w:before="87" w:after="0"/>
        <w:ind w:hanging="1" w:left="2700" w:right="713"/>
        <w:rPr/>
      </w:pPr>
      <w:r>
        <w:rPr>
          <w:color w:val="231F20"/>
          <w:spacing w:val="-2"/>
        </w:rPr>
        <w:t>MACOS</w:t>
      </w:r>
      <w:r>
        <w:rPr>
          <w:color w:val="231F20"/>
          <w:spacing w:val="-6"/>
        </w:rPr>
        <w:t xml:space="preserve"> </w:t>
      </w:r>
      <w:r>
        <w:rPr>
          <w:color w:val="231F20"/>
          <w:spacing w:val="-2"/>
        </w:rPr>
        <w:t>no</w:t>
      </w:r>
      <w:r>
        <w:rPr>
          <w:color w:val="231F20"/>
          <w:spacing w:val="-6"/>
        </w:rPr>
        <w:t xml:space="preserve"> </w:t>
      </w:r>
      <w:r>
        <w:rPr>
          <w:color w:val="231F20"/>
          <w:spacing w:val="-2"/>
        </w:rPr>
        <w:t>longer</w:t>
      </w:r>
      <w:r>
        <w:rPr>
          <w:color w:val="231F20"/>
          <w:spacing w:val="-6"/>
        </w:rPr>
        <w:t xml:space="preserve"> </w:t>
      </w:r>
      <w:r>
        <w:rPr>
          <w:color w:val="231F20"/>
          <w:spacing w:val="-2"/>
        </w:rPr>
        <w:t>generates</w:t>
      </w:r>
      <w:r>
        <w:rPr>
          <w:color w:val="231F20"/>
          <w:spacing w:val="-6"/>
        </w:rPr>
        <w:t xml:space="preserve"> </w:t>
      </w:r>
      <w:r>
        <w:rPr>
          <w:color w:val="231F20"/>
          <w:spacing w:val="-2"/>
        </w:rPr>
        <w:t>a</w:t>
      </w:r>
      <w:r>
        <w:rPr>
          <w:color w:val="231F20"/>
          <w:spacing w:val="-6"/>
        </w:rPr>
        <w:t xml:space="preserve"> </w:t>
      </w:r>
      <w:r>
        <w:rPr>
          <w:color w:val="231F20"/>
          <w:spacing w:val="-2"/>
        </w:rPr>
        <w:t>“</w:t>
      </w:r>
      <w:r>
        <w:rPr>
          <w:rFonts w:ascii="Courier New" w:hAnsi="Courier New"/>
          <w:color w:val="231F20"/>
          <w:spacing w:val="-2"/>
          <w:sz w:val="18"/>
        </w:rPr>
        <w:t>filename.out</w:t>
      </w:r>
      <w:r>
        <w:rPr>
          <w:color w:val="231F20"/>
          <w:spacing w:val="-2"/>
        </w:rPr>
        <w:t>”</w:t>
      </w:r>
      <w:r>
        <w:rPr>
          <w:color w:val="231F20"/>
          <w:spacing w:val="-6"/>
        </w:rPr>
        <w:t xml:space="preserve"> </w:t>
      </w:r>
      <w:r>
        <w:rPr>
          <w:color w:val="231F20"/>
          <w:spacing w:val="-2"/>
        </w:rPr>
        <w:t>file</w:t>
      </w:r>
      <w:r>
        <w:rPr>
          <w:color w:val="231F20"/>
          <w:spacing w:val="-6"/>
        </w:rPr>
        <w:t xml:space="preserve"> </w:t>
      </w:r>
      <w:r>
        <w:rPr>
          <w:color w:val="231F20"/>
          <w:spacing w:val="-2"/>
        </w:rPr>
        <w:t>for</w:t>
      </w:r>
      <w:r>
        <w:rPr>
          <w:color w:val="231F20"/>
          <w:spacing w:val="-6"/>
        </w:rPr>
        <w:t xml:space="preserve"> </w:t>
      </w:r>
      <w:r>
        <w:rPr>
          <w:color w:val="231F20"/>
          <w:spacing w:val="-2"/>
        </w:rPr>
        <w:t>recording</w:t>
      </w:r>
      <w:r>
        <w:rPr>
          <w:color w:val="231F20"/>
          <w:spacing w:val="-6"/>
        </w:rPr>
        <w:t xml:space="preserve"> </w:t>
      </w:r>
      <w:r>
        <w:rPr>
          <w:color w:val="231F20"/>
          <w:spacing w:val="-2"/>
        </w:rPr>
        <w:t>each</w:t>
      </w:r>
      <w:r>
        <w:rPr>
          <w:color w:val="231F20"/>
          <w:spacing w:val="-6"/>
        </w:rPr>
        <w:t xml:space="preserve"> </w:t>
      </w:r>
      <w:r>
        <w:rPr>
          <w:color w:val="231F20"/>
          <w:spacing w:val="-2"/>
        </w:rPr>
        <w:t>result</w:t>
      </w:r>
      <w:r>
        <w:rPr>
          <w:color w:val="231F20"/>
          <w:spacing w:val="-6"/>
        </w:rPr>
        <w:t xml:space="preserve"> </w:t>
      </w:r>
      <w:r>
        <w:rPr>
          <w:color w:val="231F20"/>
          <w:spacing w:val="-2"/>
        </w:rPr>
        <w:t xml:space="preserve">generated </w:t>
      </w:r>
      <w:r>
        <w:rPr>
          <w:color w:val="231F20"/>
        </w:rPr>
        <w:t>in a session.</w:t>
      </w:r>
    </w:p>
    <w:p>
      <w:pPr>
        <w:pStyle w:val="BodyText"/>
        <w:spacing w:before="132" w:after="0"/>
        <w:rPr/>
      </w:pPr>
      <w:r>
        <w:rPr/>
      </w:r>
    </w:p>
    <w:p>
      <w:pPr>
        <w:pStyle w:val="Heading4"/>
        <w:numPr>
          <w:ilvl w:val="2"/>
          <w:numId w:val="35"/>
        </w:numPr>
        <w:tabs>
          <w:tab w:val="clear" w:pos="720"/>
          <w:tab w:val="left" w:pos="2699" w:leader="none"/>
        </w:tabs>
        <w:ind w:hanging="624" w:left="2699"/>
        <w:jc w:val="left"/>
        <w:rPr/>
      </w:pPr>
      <w:r>
        <w:rPr>
          <w:color w:val="231F20"/>
          <w:spacing w:val="-2"/>
        </w:rPr>
        <w:t>Glass</w:t>
      </w:r>
      <w:r>
        <w:rPr>
          <w:color w:val="231F20"/>
          <w:spacing w:val="-15"/>
        </w:rPr>
        <w:t xml:space="preserve"> </w:t>
      </w:r>
      <w:r>
        <w:rPr>
          <w:color w:val="231F20"/>
          <w:spacing w:val="-2"/>
        </w:rPr>
        <w:t>Tables</w:t>
      </w:r>
    </w:p>
    <w:p>
      <w:pPr>
        <w:pStyle w:val="BodyText"/>
        <w:spacing w:lineRule="auto" w:line="240" w:before="127" w:after="0"/>
        <w:ind w:left="2700" w:right="713"/>
        <w:rPr/>
      </w:pPr>
      <w:r>
        <w:rPr>
          <w:color w:val="231F20"/>
        </w:rPr>
        <w:t>Glass</w:t>
      </w:r>
      <w:r>
        <w:rPr>
          <w:color w:val="231F20"/>
          <w:spacing w:val="-6"/>
        </w:rPr>
        <w:t xml:space="preserve"> </w:t>
      </w:r>
      <w:r>
        <w:rPr>
          <w:color w:val="231F20"/>
        </w:rPr>
        <w:t>data</w:t>
      </w:r>
      <w:r>
        <w:rPr>
          <w:color w:val="231F20"/>
          <w:spacing w:val="-5"/>
        </w:rPr>
        <w:t xml:space="preserve"> </w:t>
      </w:r>
      <w:r>
        <w:rPr>
          <w:color w:val="231F20"/>
        </w:rPr>
        <w:t>is</w:t>
      </w:r>
      <w:r>
        <w:rPr>
          <w:color w:val="231F20"/>
          <w:spacing w:val="-6"/>
        </w:rPr>
        <w:t xml:space="preserve"> </w:t>
      </w:r>
      <w:r>
        <w:rPr>
          <w:color w:val="231F20"/>
        </w:rPr>
        <w:t>provided</w:t>
      </w:r>
      <w:r>
        <w:rPr>
          <w:color w:val="231F20"/>
          <w:spacing w:val="-5"/>
        </w:rPr>
        <w:t xml:space="preserve"> </w:t>
      </w:r>
      <w:r>
        <w:rPr>
          <w:color w:val="231F20"/>
        </w:rPr>
        <w:t>in</w:t>
      </w:r>
      <w:r>
        <w:rPr>
          <w:color w:val="231F20"/>
          <w:spacing w:val="-5"/>
        </w:rPr>
        <w:t xml:space="preserve"> </w:t>
      </w:r>
      <w:r>
        <w:rPr>
          <w:color w:val="231F20"/>
        </w:rPr>
        <w:t>a</w:t>
      </w:r>
      <w:r>
        <w:rPr>
          <w:color w:val="231F20"/>
          <w:spacing w:val="-5"/>
        </w:rPr>
        <w:t xml:space="preserve"> </w:t>
      </w:r>
      <w:r>
        <w:rPr>
          <w:color w:val="231F20"/>
        </w:rPr>
        <w:t>text</w:t>
      </w:r>
      <w:r>
        <w:rPr>
          <w:color w:val="231F20"/>
          <w:spacing w:val="-5"/>
        </w:rPr>
        <w:t xml:space="preserve"> </w:t>
      </w:r>
      <w:r>
        <w:rPr>
          <w:color w:val="231F20"/>
        </w:rPr>
        <w:t>file,</w:t>
      </w:r>
      <w:r>
        <w:rPr>
          <w:color w:val="231F20"/>
          <w:spacing w:val="-5"/>
        </w:rPr>
        <w:t xml:space="preserve"> </w:t>
      </w:r>
      <w:r>
        <w:rPr>
          <w:color w:val="231F20"/>
        </w:rPr>
        <w:t>named</w:t>
      </w:r>
      <w:r>
        <w:rPr>
          <w:color w:val="231F20"/>
          <w:spacing w:val="-6"/>
        </w:rPr>
        <w:t xml:space="preserve"> </w:t>
      </w:r>
      <w:r>
        <w:rPr>
          <w:rFonts w:ascii="Courier New" w:hAnsi="Courier New"/>
          <w:color w:val="231F20"/>
          <w:sz w:val="18"/>
        </w:rPr>
        <w:t>macos.glass</w:t>
      </w:r>
      <w:r>
        <w:rPr>
          <w:color w:val="231F20"/>
        </w:rPr>
        <w:t>,</w:t>
      </w:r>
      <w:r>
        <w:rPr>
          <w:color w:val="231F20"/>
          <w:spacing w:val="-5"/>
        </w:rPr>
        <w:t xml:space="preserve"> </w:t>
      </w:r>
      <w:r>
        <w:rPr>
          <w:color w:val="231F20"/>
        </w:rPr>
        <w:t>which</w:t>
      </w:r>
      <w:r>
        <w:rPr>
          <w:color w:val="231F20"/>
          <w:spacing w:val="-5"/>
        </w:rPr>
        <w:t xml:space="preserve"> </w:t>
      </w:r>
      <w:r>
        <w:rPr>
          <w:color w:val="231F20"/>
        </w:rPr>
        <w:t>is</w:t>
      </w:r>
      <w:r>
        <w:rPr>
          <w:color w:val="231F20"/>
          <w:spacing w:val="-6"/>
        </w:rPr>
        <w:t xml:space="preserve"> </w:t>
      </w:r>
      <w:r>
        <w:rPr>
          <w:color w:val="231F20"/>
        </w:rPr>
        <w:t>located</w:t>
      </w:r>
      <w:r>
        <w:rPr>
          <w:color w:val="231F20"/>
          <w:spacing w:val="-5"/>
        </w:rPr>
        <w:t xml:space="preserve"> </w:t>
      </w:r>
      <w:r>
        <w:rPr>
          <w:color w:val="231F20"/>
        </w:rPr>
        <w:t>in</w:t>
      </w:r>
      <w:r>
        <w:rPr>
          <w:color w:val="231F20"/>
          <w:spacing w:val="-5"/>
        </w:rPr>
        <w:t xml:space="preserve"> </w:t>
      </w:r>
      <w:r>
        <w:rPr>
          <w:color w:val="231F20"/>
        </w:rPr>
        <w:t>a</w:t>
      </w:r>
      <w:r>
        <w:rPr>
          <w:color w:val="231F20"/>
          <w:spacing w:val="-5"/>
        </w:rPr>
        <w:t xml:space="preserve"> </w:t>
      </w:r>
      <w:r>
        <w:rPr>
          <w:color w:val="231F20"/>
        </w:rPr>
        <w:t>special MACOS</w:t>
      </w:r>
      <w:r>
        <w:rPr>
          <w:color w:val="231F20"/>
          <w:spacing w:val="-6"/>
        </w:rPr>
        <w:t xml:space="preserve"> </w:t>
      </w:r>
      <w:r>
        <w:rPr>
          <w:color w:val="231F20"/>
        </w:rPr>
        <w:t>data</w:t>
      </w:r>
      <w:r>
        <w:rPr>
          <w:color w:val="231F20"/>
          <w:spacing w:val="-6"/>
        </w:rPr>
        <w:t xml:space="preserve"> </w:t>
      </w:r>
      <w:r>
        <w:rPr>
          <w:color w:val="231F20"/>
        </w:rPr>
        <w:t>directory</w:t>
      </w:r>
      <w:r>
        <w:rPr>
          <w:color w:val="231F20"/>
          <w:spacing w:val="-6"/>
        </w:rPr>
        <w:t xml:space="preserve"> </w:t>
      </w:r>
      <w:r>
        <w:rPr>
          <w:color w:val="231F20"/>
        </w:rPr>
        <w:t>(see</w:t>
      </w:r>
      <w:r>
        <w:rPr>
          <w:color w:val="231F20"/>
          <w:spacing w:val="-6"/>
        </w:rPr>
        <w:t xml:space="preserve"> </w:t>
      </w:r>
      <w:r>
        <w:rPr>
          <w:color w:val="231F20"/>
        </w:rPr>
        <w:t>next</w:t>
      </w:r>
      <w:r>
        <w:rPr>
          <w:color w:val="231F20"/>
          <w:spacing w:val="-6"/>
        </w:rPr>
        <w:t xml:space="preserve"> </w:t>
      </w:r>
      <w:r>
        <w:rPr>
          <w:color w:val="231F20"/>
        </w:rPr>
        <w:t>section).</w:t>
      </w:r>
      <w:r>
        <w:rPr>
          <w:color w:val="231F20"/>
          <w:spacing w:val="-9"/>
        </w:rPr>
        <w:t xml:space="preserve"> </w:t>
      </w:r>
      <w:r>
        <w:rPr>
          <w:color w:val="231F20"/>
        </w:rPr>
        <w:t>The</w:t>
      </w:r>
      <w:r>
        <w:rPr>
          <w:color w:val="231F20"/>
          <w:spacing w:val="-6"/>
        </w:rPr>
        <w:t xml:space="preserve"> </w:t>
      </w:r>
      <w:r>
        <w:rPr>
          <w:color w:val="231F20"/>
        </w:rPr>
        <w:t>form</w:t>
      </w:r>
      <w:r>
        <w:rPr>
          <w:color w:val="231F20"/>
          <w:spacing w:val="-6"/>
        </w:rPr>
        <w:t xml:space="preserve"> </w:t>
      </w:r>
      <w:r>
        <w:rPr>
          <w:color w:val="231F20"/>
        </w:rPr>
        <w:t>and</w:t>
      </w:r>
      <w:r>
        <w:rPr>
          <w:color w:val="231F20"/>
          <w:spacing w:val="-6"/>
        </w:rPr>
        <w:t xml:space="preserve"> </w:t>
      </w:r>
      <w:r>
        <w:rPr>
          <w:color w:val="231F20"/>
        </w:rPr>
        <w:t>content</w:t>
      </w:r>
      <w:r>
        <w:rPr>
          <w:color w:val="231F20"/>
          <w:spacing w:val="-6"/>
        </w:rPr>
        <w:t xml:space="preserve"> </w:t>
      </w:r>
      <w:r>
        <w:rPr>
          <w:color w:val="231F20"/>
        </w:rPr>
        <w:t>of</w:t>
      </w:r>
      <w:r>
        <w:rPr>
          <w:color w:val="231F20"/>
          <w:spacing w:val="-6"/>
        </w:rPr>
        <w:t xml:space="preserve"> </w:t>
      </w:r>
      <w:r>
        <w:rPr>
          <w:color w:val="231F20"/>
        </w:rPr>
        <w:t>this</w:t>
      </w:r>
      <w:r>
        <w:rPr>
          <w:color w:val="231F20"/>
          <w:spacing w:val="-6"/>
        </w:rPr>
        <w:t xml:space="preserve"> </w:t>
      </w:r>
      <w:r>
        <w:rPr>
          <w:color w:val="231F20"/>
        </w:rPr>
        <w:t>file</w:t>
      </w:r>
      <w:r>
        <w:rPr>
          <w:color w:val="231F20"/>
          <w:spacing w:val="-6"/>
        </w:rPr>
        <w:t xml:space="preserve"> </w:t>
      </w:r>
      <w:r>
        <w:rPr>
          <w:color w:val="231F20"/>
        </w:rPr>
        <w:t>is</w:t>
      </w:r>
      <w:r>
        <w:rPr>
          <w:color w:val="231F20"/>
          <w:spacing w:val="-6"/>
        </w:rPr>
        <w:t xml:space="preserve"> </w:t>
      </w:r>
      <w:r>
        <w:rPr>
          <w:color w:val="231F20"/>
        </w:rPr>
        <w:t>discussed in Section</w:t>
      </w:r>
      <w:r>
        <w:rPr>
          <w:color w:val="231F20"/>
          <w:spacing w:val="40"/>
        </w:rPr>
        <w:t xml:space="preserve"> </w:t>
      </w:r>
      <w:r>
        <w:rPr>
          <w:color w:val="231F20"/>
        </w:rPr>
        <w:t>4.4.3.</w:t>
      </w:r>
    </w:p>
    <w:p>
      <w:pPr>
        <w:pStyle w:val="BodyText"/>
        <w:spacing w:before="126" w:after="0"/>
        <w:ind w:left="2700"/>
        <w:rPr/>
      </w:pPr>
      <w:r>
        <w:rPr>
          <w:color w:val="231F20"/>
        </w:rPr>
        <w:t>Alternatively,</w:t>
      </w:r>
      <w:r>
        <w:rPr>
          <w:color w:val="231F20"/>
          <w:spacing w:val="-11"/>
        </w:rPr>
        <w:t xml:space="preserve"> </w:t>
      </w:r>
      <w:r>
        <w:rPr>
          <w:color w:val="231F20"/>
        </w:rPr>
        <w:t>glass</w:t>
      </w:r>
      <w:r>
        <w:rPr>
          <w:color w:val="231F20"/>
          <w:spacing w:val="-11"/>
        </w:rPr>
        <w:t xml:space="preserve"> </w:t>
      </w:r>
      <w:r>
        <w:rPr>
          <w:color w:val="231F20"/>
        </w:rPr>
        <w:t>data</w:t>
      </w:r>
      <w:r>
        <w:rPr>
          <w:color w:val="231F20"/>
          <w:spacing w:val="-10"/>
        </w:rPr>
        <w:t xml:space="preserve"> </w:t>
      </w:r>
      <w:r>
        <w:rPr>
          <w:color w:val="231F20"/>
        </w:rPr>
        <w:t>can</w:t>
      </w:r>
      <w:r>
        <w:rPr>
          <w:color w:val="231F20"/>
          <w:spacing w:val="-11"/>
        </w:rPr>
        <w:t xml:space="preserve"> </w:t>
      </w:r>
      <w:r>
        <w:rPr>
          <w:color w:val="231F20"/>
        </w:rPr>
        <w:t>be</w:t>
      </w:r>
      <w:r>
        <w:rPr>
          <w:color w:val="231F20"/>
          <w:spacing w:val="-10"/>
        </w:rPr>
        <w:t xml:space="preserve"> </w:t>
      </w:r>
      <w:r>
        <w:rPr>
          <w:color w:val="231F20"/>
        </w:rPr>
        <w:t>provided</w:t>
      </w:r>
      <w:r>
        <w:rPr>
          <w:color w:val="231F20"/>
          <w:spacing w:val="-10"/>
        </w:rPr>
        <w:t xml:space="preserve"> </w:t>
      </w:r>
      <w:r>
        <w:rPr>
          <w:color w:val="231F20"/>
        </w:rPr>
        <w:t>as</w:t>
      </w:r>
      <w:r>
        <w:rPr>
          <w:color w:val="231F20"/>
          <w:spacing w:val="-12"/>
        </w:rPr>
        <w:t xml:space="preserve"> </w:t>
      </w:r>
      <w:r>
        <w:rPr>
          <w:color w:val="231F20"/>
        </w:rPr>
        <w:t>part</w:t>
      </w:r>
      <w:r>
        <w:rPr>
          <w:color w:val="231F20"/>
          <w:spacing w:val="-10"/>
        </w:rPr>
        <w:t xml:space="preserve"> </w:t>
      </w:r>
      <w:r>
        <w:rPr>
          <w:color w:val="231F20"/>
        </w:rPr>
        <w:t>of</w:t>
      </w:r>
      <w:r>
        <w:rPr>
          <w:color w:val="231F20"/>
          <w:spacing w:val="-10"/>
        </w:rPr>
        <w:t xml:space="preserve"> </w:t>
      </w:r>
      <w:r>
        <w:rPr>
          <w:color w:val="231F20"/>
        </w:rPr>
        <w:t>the</w:t>
      </w:r>
      <w:r>
        <w:rPr>
          <w:color w:val="231F20"/>
          <w:spacing w:val="-11"/>
        </w:rPr>
        <w:t xml:space="preserve"> </w:t>
      </w:r>
      <w:r>
        <w:rPr>
          <w:color w:val="231F20"/>
        </w:rPr>
        <w:t>optical</w:t>
      </w:r>
      <w:r>
        <w:rPr>
          <w:color w:val="231F20"/>
          <w:spacing w:val="-10"/>
        </w:rPr>
        <w:t xml:space="preserve"> </w:t>
      </w:r>
      <w:r>
        <w:rPr>
          <w:color w:val="231F20"/>
        </w:rPr>
        <w:t>prescription</w:t>
      </w:r>
      <w:r>
        <w:rPr>
          <w:color w:val="231F20"/>
          <w:spacing w:val="-10"/>
        </w:rPr>
        <w:t xml:space="preserve"> </w:t>
      </w:r>
      <w:r>
        <w:rPr>
          <w:color w:val="231F20"/>
        </w:rPr>
        <w:t>“</w:t>
      </w:r>
      <w:r>
        <w:rPr>
          <w:rFonts w:ascii="Courier New" w:hAnsi="Courier New"/>
          <w:color w:val="231F20"/>
          <w:sz w:val="18"/>
        </w:rPr>
        <w:t>.in</w:t>
      </w:r>
      <w:r>
        <w:rPr>
          <w:color w:val="231F20"/>
        </w:rPr>
        <w:t>-</w:t>
      </w:r>
      <w:r>
        <w:rPr>
          <w:color w:val="231F20"/>
          <w:spacing w:val="-2"/>
        </w:rPr>
        <w:t>file.”</w:t>
      </w:r>
    </w:p>
    <w:p>
      <w:pPr>
        <w:pStyle w:val="BodyText"/>
        <w:spacing w:before="121" w:after="0"/>
        <w:rPr/>
      </w:pPr>
      <w:r>
        <w:rPr/>
      </w:r>
    </w:p>
    <w:p>
      <w:pPr>
        <w:pStyle w:val="Heading4"/>
        <w:numPr>
          <w:ilvl w:val="2"/>
          <w:numId w:val="35"/>
        </w:numPr>
        <w:tabs>
          <w:tab w:val="clear" w:pos="720"/>
          <w:tab w:val="left" w:pos="2699" w:leader="none"/>
        </w:tabs>
        <w:spacing w:before="1" w:after="0"/>
        <w:ind w:hanging="624" w:left="2699"/>
        <w:jc w:val="left"/>
        <w:rPr/>
      </w:pPr>
      <w:r>
        <w:rPr>
          <w:color w:val="231F20"/>
        </w:rPr>
        <w:t>MACOS</w:t>
      </w:r>
      <w:r>
        <w:rPr>
          <w:color w:val="231F20"/>
          <w:spacing w:val="-12"/>
        </w:rPr>
        <w:t xml:space="preserve"> </w:t>
      </w:r>
      <w:r>
        <w:rPr>
          <w:color w:val="231F20"/>
        </w:rPr>
        <w:t>Data</w:t>
      </w:r>
      <w:r>
        <w:rPr>
          <w:color w:val="231F20"/>
          <w:spacing w:val="-12"/>
        </w:rPr>
        <w:t xml:space="preserve"> </w:t>
      </w:r>
      <w:r>
        <w:rPr>
          <w:color w:val="231F20"/>
          <w:spacing w:val="-2"/>
        </w:rPr>
        <w:t>Directory</w:t>
      </w:r>
    </w:p>
    <w:p>
      <w:pPr>
        <w:pStyle w:val="BodyText"/>
        <w:spacing w:lineRule="auto" w:line="247" w:before="127" w:after="0"/>
        <w:ind w:left="2699" w:right="713"/>
        <w:rPr/>
      </w:pPr>
      <w:r>
        <w:rPr>
          <w:color w:val="231F20"/>
        </w:rPr>
        <w:t>Beginning with</w:t>
      </w:r>
      <w:r>
        <w:rPr>
          <w:color w:val="231F20"/>
          <w:spacing w:val="-7"/>
        </w:rPr>
        <w:t xml:space="preserve"> </w:t>
      </w:r>
      <w:r>
        <w:rPr>
          <w:color w:val="231F20"/>
        </w:rPr>
        <w:t>Version 2.8, certain MACOS data files, such as glass tables, are being placed</w:t>
      </w:r>
      <w:r>
        <w:rPr>
          <w:color w:val="231F20"/>
          <w:spacing w:val="-12"/>
        </w:rPr>
        <w:t xml:space="preserve"> </w:t>
      </w:r>
      <w:r>
        <w:rPr>
          <w:color w:val="231F20"/>
        </w:rPr>
        <w:t>in</w:t>
      </w:r>
      <w:r>
        <w:rPr>
          <w:color w:val="231F20"/>
          <w:spacing w:val="-12"/>
        </w:rPr>
        <w:t xml:space="preserve"> </w:t>
      </w:r>
      <w:r>
        <w:rPr>
          <w:color w:val="231F20"/>
        </w:rPr>
        <w:t>a</w:t>
      </w:r>
      <w:r>
        <w:rPr>
          <w:color w:val="231F20"/>
          <w:spacing w:val="-12"/>
        </w:rPr>
        <w:t xml:space="preserve"> </w:t>
      </w:r>
      <w:r>
        <w:rPr>
          <w:color w:val="231F20"/>
        </w:rPr>
        <w:t>special</w:t>
      </w:r>
      <w:r>
        <w:rPr>
          <w:color w:val="231F20"/>
          <w:spacing w:val="-12"/>
        </w:rPr>
        <w:t xml:space="preserve"> </w:t>
      </w:r>
      <w:r>
        <w:rPr>
          <w:color w:val="231F20"/>
        </w:rPr>
        <w:t>directory.</w:t>
      </w:r>
      <w:r>
        <w:rPr>
          <w:color w:val="231F20"/>
          <w:spacing w:val="-12"/>
        </w:rPr>
        <w:t xml:space="preserve"> </w:t>
      </w:r>
      <w:r>
        <w:rPr>
          <w:color w:val="231F20"/>
        </w:rPr>
        <w:t>On</w:t>
      </w:r>
      <w:r>
        <w:rPr>
          <w:color w:val="231F20"/>
          <w:spacing w:val="-12"/>
        </w:rPr>
        <w:t xml:space="preserve"> </w:t>
      </w:r>
      <w:r>
        <w:rPr>
          <w:color w:val="231F20"/>
        </w:rPr>
        <w:t>Unix</w:t>
      </w:r>
      <w:r>
        <w:rPr>
          <w:color w:val="231F20"/>
          <w:spacing w:val="-12"/>
        </w:rPr>
        <w:t xml:space="preserve"> </w:t>
      </w:r>
      <w:r>
        <w:rPr>
          <w:color w:val="231F20"/>
        </w:rPr>
        <w:t>systems,</w:t>
      </w:r>
      <w:r>
        <w:rPr>
          <w:color w:val="231F20"/>
          <w:spacing w:val="-12"/>
        </w:rPr>
        <w:t xml:space="preserve"> </w:t>
      </w:r>
      <w:r>
        <w:rPr>
          <w:color w:val="231F20"/>
        </w:rPr>
        <w:t>the</w:t>
      </w:r>
      <w:r>
        <w:rPr>
          <w:color w:val="231F20"/>
          <w:spacing w:val="-12"/>
        </w:rPr>
        <w:t xml:space="preserve"> </w:t>
      </w:r>
      <w:r>
        <w:rPr>
          <w:color w:val="231F20"/>
        </w:rPr>
        <w:t>path</w:t>
      </w:r>
      <w:r>
        <w:rPr>
          <w:color w:val="231F20"/>
          <w:spacing w:val="-12"/>
        </w:rPr>
        <w:t xml:space="preserve"> </w:t>
      </w:r>
      <w:r>
        <w:rPr>
          <w:color w:val="231F20"/>
        </w:rPr>
        <w:t>to</w:t>
      </w:r>
      <w:r>
        <w:rPr>
          <w:color w:val="231F20"/>
          <w:spacing w:val="-12"/>
        </w:rPr>
        <w:t xml:space="preserve"> </w:t>
      </w:r>
      <w:r>
        <w:rPr>
          <w:color w:val="231F20"/>
        </w:rPr>
        <w:t>this</w:t>
      </w:r>
      <w:r>
        <w:rPr>
          <w:color w:val="231F20"/>
          <w:spacing w:val="-12"/>
        </w:rPr>
        <w:t xml:space="preserve"> </w:t>
      </w:r>
      <w:r>
        <w:rPr>
          <w:color w:val="231F20"/>
        </w:rPr>
        <w:t>directory</w:t>
      </w:r>
      <w:r>
        <w:rPr>
          <w:color w:val="231F20"/>
          <w:spacing w:val="-12"/>
        </w:rPr>
        <w:t xml:space="preserve"> </w:t>
      </w:r>
      <w:r>
        <w:rPr>
          <w:color w:val="231F20"/>
        </w:rPr>
        <w:t>can</w:t>
      </w:r>
      <w:r>
        <w:rPr>
          <w:color w:val="231F20"/>
          <w:spacing w:val="-12"/>
        </w:rPr>
        <w:t xml:space="preserve"> </w:t>
      </w:r>
      <w:r>
        <w:rPr>
          <w:color w:val="231F20"/>
        </w:rPr>
        <w:t>be</w:t>
      </w:r>
      <w:r>
        <w:rPr>
          <w:color w:val="231F20"/>
          <w:spacing w:val="-12"/>
        </w:rPr>
        <w:t xml:space="preserve"> </w:t>
      </w:r>
      <w:r>
        <w:rPr>
          <w:color w:val="231F20"/>
        </w:rPr>
        <w:t>specified by</w:t>
      </w:r>
      <w:r>
        <w:rPr>
          <w:color w:val="231F20"/>
          <w:spacing w:val="-9"/>
        </w:rPr>
        <w:t xml:space="preserve"> </w:t>
      </w:r>
      <w:r>
        <w:rPr>
          <w:color w:val="231F20"/>
        </w:rPr>
        <w:t>the</w:t>
      </w:r>
      <w:r>
        <w:rPr>
          <w:color w:val="231F20"/>
          <w:spacing w:val="-9"/>
        </w:rPr>
        <w:t xml:space="preserve"> </w:t>
      </w:r>
      <w:r>
        <w:rPr>
          <w:color w:val="231F20"/>
        </w:rPr>
        <w:t>user</w:t>
      </w:r>
      <w:r>
        <w:rPr>
          <w:color w:val="231F20"/>
          <w:spacing w:val="-9"/>
        </w:rPr>
        <w:t xml:space="preserve"> </w:t>
      </w:r>
      <w:r>
        <w:rPr>
          <w:color w:val="231F20"/>
        </w:rPr>
        <w:t>by</w:t>
      </w:r>
      <w:r>
        <w:rPr>
          <w:color w:val="231F20"/>
          <w:spacing w:val="-9"/>
        </w:rPr>
        <w:t xml:space="preserve"> </w:t>
      </w:r>
      <w:r>
        <w:rPr>
          <w:color w:val="231F20"/>
        </w:rPr>
        <w:t>defining</w:t>
      </w:r>
      <w:r>
        <w:rPr>
          <w:color w:val="231F20"/>
          <w:spacing w:val="-9"/>
        </w:rPr>
        <w:t xml:space="preserve"> </w:t>
      </w:r>
      <w:r>
        <w:rPr>
          <w:color w:val="231F20"/>
        </w:rPr>
        <w:t>an</w:t>
      </w:r>
      <w:r>
        <w:rPr>
          <w:color w:val="231F20"/>
          <w:spacing w:val="-9"/>
        </w:rPr>
        <w:t xml:space="preserve"> </w:t>
      </w:r>
      <w:r>
        <w:rPr>
          <w:color w:val="231F20"/>
        </w:rPr>
        <w:t>environment</w:t>
      </w:r>
      <w:r>
        <w:rPr>
          <w:color w:val="231F20"/>
          <w:spacing w:val="-9"/>
        </w:rPr>
        <w:t xml:space="preserve"> </w:t>
      </w:r>
      <w:r>
        <w:rPr>
          <w:color w:val="231F20"/>
        </w:rPr>
        <w:t>variable,</w:t>
      </w:r>
      <w:r>
        <w:rPr>
          <w:color w:val="231F20"/>
          <w:spacing w:val="-9"/>
        </w:rPr>
        <w:t xml:space="preserve"> </w:t>
      </w:r>
      <w:r>
        <w:rPr>
          <w:rFonts w:ascii="Courier New" w:hAnsi="Courier New"/>
          <w:color w:val="231F20"/>
          <w:sz w:val="18"/>
        </w:rPr>
        <w:t>MACOS_DATA</w:t>
      </w:r>
      <w:r>
        <w:rPr>
          <w:color w:val="231F20"/>
        </w:rPr>
        <w:t>.</w:t>
      </w:r>
      <w:r>
        <w:rPr>
          <w:color w:val="231F20"/>
          <w:spacing w:val="-12"/>
        </w:rPr>
        <w:t xml:space="preserve"> </w:t>
      </w:r>
      <w:r>
        <w:rPr>
          <w:color w:val="231F20"/>
        </w:rPr>
        <w:t>This</w:t>
      </w:r>
      <w:r>
        <w:rPr>
          <w:color w:val="231F20"/>
          <w:spacing w:val="-9"/>
        </w:rPr>
        <w:t xml:space="preserve"> </w:t>
      </w:r>
      <w:r>
        <w:rPr>
          <w:color w:val="231F20"/>
        </w:rPr>
        <w:t>is</w:t>
      </w:r>
      <w:r>
        <w:rPr>
          <w:color w:val="231F20"/>
          <w:spacing w:val="-9"/>
        </w:rPr>
        <w:t xml:space="preserve"> </w:t>
      </w:r>
      <w:r>
        <w:rPr>
          <w:color w:val="231F20"/>
        </w:rPr>
        <w:t>done</w:t>
      </w:r>
      <w:r>
        <w:rPr>
          <w:color w:val="231F20"/>
          <w:spacing w:val="-9"/>
        </w:rPr>
        <w:t xml:space="preserve"> </w:t>
      </w:r>
      <w:r>
        <w:rPr>
          <w:color w:val="231F20"/>
        </w:rPr>
        <w:t>in</w:t>
      </w:r>
      <w:r>
        <w:rPr>
          <w:color w:val="231F20"/>
          <w:spacing w:val="-9"/>
        </w:rPr>
        <w:t xml:space="preserve"> </w:t>
      </w:r>
      <w:r>
        <w:rPr>
          <w:color w:val="231F20"/>
        </w:rPr>
        <w:t>response to the Unix shell prompt, as in:</w:t>
      </w:r>
    </w:p>
    <w:p>
      <w:pPr>
        <w:pStyle w:val="CodeBlock"/>
        <w:spacing w:before="125" w:after="0"/>
        <w:ind w:left="2700"/>
        <w:rPr>
          <w:rFonts w:ascii="Courier New" w:hAnsi="Courier New"/>
          <w:sz w:val="18"/>
        </w:rPr>
      </w:pPr>
      <w:r>
        <w:rPr>
          <w:color w:val="231F20"/>
          <w:spacing w:val="-8"/>
          <w:sz w:val="18"/>
        </w:rPr>
        <w:t>&gt;</w:t>
      </w:r>
      <w:r>
        <w:rPr>
          <w:color w:val="231F20"/>
          <w:spacing w:val="-18"/>
          <w:sz w:val="18"/>
        </w:rPr>
        <w:t xml:space="preserve"> </w:t>
      </w:r>
      <w:r>
        <w:rPr>
          <w:color w:val="231F20"/>
          <w:spacing w:val="-8"/>
          <w:sz w:val="18"/>
        </w:rPr>
        <w:t>setenv</w:t>
      </w:r>
      <w:r>
        <w:rPr>
          <w:color w:val="231F20"/>
          <w:spacing w:val="-18"/>
          <w:sz w:val="18"/>
        </w:rPr>
        <w:t xml:space="preserve"> </w:t>
      </w:r>
      <w:r>
        <w:rPr>
          <w:color w:val="231F20"/>
          <w:spacing w:val="-8"/>
          <w:sz w:val="18"/>
        </w:rPr>
        <w:t>MACOS_DATA</w:t>
      </w:r>
      <w:r>
        <w:rPr>
          <w:color w:val="231F20"/>
          <w:spacing w:val="-17"/>
          <w:sz w:val="18"/>
        </w:rPr>
        <w:t xml:space="preserve"> </w:t>
      </w:r>
      <w:r>
        <w:rPr>
          <w:color w:val="231F20"/>
          <w:spacing w:val="-8"/>
          <w:sz w:val="18"/>
        </w:rPr>
        <w:t>/home/macos/data/</w:t>
      </w:r>
    </w:p>
    <w:p>
      <w:pPr>
        <w:pStyle w:val="BodyText"/>
        <w:rPr>
          <w:rFonts w:ascii="Courier New" w:hAnsi="Courier New"/>
        </w:rPr>
      </w:pPr>
      <w:r>
        <w:rPr>
          <w:rFonts w:ascii="Courier New" w:hAnsi="Courier New"/>
        </w:rPr>
      </w:r>
    </w:p>
    <w:p>
      <w:pPr>
        <w:pStyle w:val="BodyText"/>
        <w:spacing w:before="128" w:after="0"/>
        <w:rPr>
          <w:rFonts w:ascii="Courier New" w:hAnsi="Courier New"/>
        </w:rPr>
      </w:pPr>
      <w:r>
        <w:rPr>
          <w:rFonts w:ascii="Courier New" w:hAnsi="Courier New"/>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MACOS</w:t>
      </w:r>
      <w:r>
        <w:rPr>
          <w:rFonts w:ascii="Helvetica" w:hAnsi="Helvetica"/>
          <w:b/>
          <w:color w:val="231F20"/>
          <w:spacing w:val="-11"/>
          <w:sz w:val="18"/>
        </w:rPr>
        <w:t xml:space="preserve"> </w:t>
      </w:r>
      <w:r>
        <w:rPr>
          <w:rFonts w:ascii="Helvetica" w:hAnsi="Helvetica"/>
          <w:b/>
          <w:color w:val="231F20"/>
          <w:spacing w:val="-2"/>
          <w:sz w:val="18"/>
        </w:rPr>
        <w:t>Files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37" w:after="0"/>
        <w:rPr>
          <w:rFonts w:ascii="Helvetica" w:hAnsi="Helvetica"/>
          <w:b/>
        </w:rPr>
      </w:pPr>
      <w:r>
        <w:rPr>
          <w:rFonts w:ascii="Helvetica" w:hAnsi="Helvetica"/>
          <w:b/>
        </w:rPr>
      </w:r>
    </w:p>
    <w:p>
      <w:pPr>
        <w:pStyle w:val="BodyText"/>
        <w:spacing w:lineRule="exact" w:line="240"/>
        <w:ind w:left="3060" w:right="357"/>
        <w:rPr>
          <w:rFonts w:ascii="Courier New" w:hAnsi="Courier New"/>
          <w:sz w:val="18"/>
        </w:rPr>
      </w:pPr>
      <w:r>
        <w:rPr>
          <w:color w:val="231F20"/>
          <w:spacing w:val="-2"/>
        </w:rPr>
        <w:t>The</w:t>
      </w:r>
      <w:r>
        <w:rPr>
          <w:color w:val="231F20"/>
          <w:spacing w:val="-11"/>
        </w:rPr>
        <w:t xml:space="preserve"> </w:t>
      </w:r>
      <w:r>
        <w:rPr>
          <w:color w:val="231F20"/>
          <w:spacing w:val="-2"/>
        </w:rPr>
        <w:t>above</w:t>
      </w:r>
      <w:r>
        <w:rPr>
          <w:color w:val="231F20"/>
          <w:spacing w:val="-9"/>
        </w:rPr>
        <w:t xml:space="preserve"> </w:t>
      </w:r>
      <w:r>
        <w:rPr>
          <w:color w:val="231F20"/>
          <w:spacing w:val="-2"/>
        </w:rPr>
        <w:t>command</w:t>
      </w:r>
      <w:r>
        <w:rPr>
          <w:color w:val="231F20"/>
          <w:spacing w:val="-10"/>
        </w:rPr>
        <w:t xml:space="preserve"> </w:t>
      </w:r>
      <w:r>
        <w:rPr>
          <w:color w:val="231F20"/>
          <w:spacing w:val="-2"/>
        </w:rPr>
        <w:t>establishes</w:t>
      </w:r>
      <w:r>
        <w:rPr>
          <w:color w:val="231F20"/>
          <w:spacing w:val="-10"/>
        </w:rPr>
        <w:t xml:space="preserve"> </w:t>
      </w:r>
      <w:r>
        <w:rPr>
          <w:color w:val="231F20"/>
          <w:spacing w:val="-2"/>
        </w:rPr>
        <w:t>the</w:t>
      </w:r>
      <w:r>
        <w:rPr>
          <w:color w:val="231F20"/>
          <w:spacing w:val="-10"/>
        </w:rPr>
        <w:t xml:space="preserve"> </w:t>
      </w:r>
      <w:r>
        <w:rPr>
          <w:color w:val="231F20"/>
          <w:spacing w:val="-2"/>
        </w:rPr>
        <w:t>directory</w:t>
      </w:r>
      <w:r>
        <w:rPr>
          <w:color w:val="231F20"/>
          <w:spacing w:val="31"/>
        </w:rPr>
        <w:t xml:space="preserve"> </w:t>
      </w:r>
      <w:r>
        <w:rPr>
          <w:rFonts w:ascii="Courier New" w:hAnsi="Courier New"/>
          <w:color w:val="231F20"/>
          <w:spacing w:val="-2"/>
          <w:sz w:val="18"/>
        </w:rPr>
        <w:t>/home/macos/data</w:t>
      </w:r>
      <w:r>
        <w:rPr>
          <w:rFonts w:ascii="Courier New" w:hAnsi="Courier New"/>
          <w:color w:val="231F20"/>
          <w:spacing w:val="-74"/>
          <w:sz w:val="18"/>
        </w:rPr>
        <w:t xml:space="preserve"> </w:t>
      </w:r>
      <w:r>
        <w:rPr>
          <w:color w:val="231F20"/>
          <w:spacing w:val="-2"/>
        </w:rPr>
        <w:t>as</w:t>
      </w:r>
      <w:r>
        <w:rPr>
          <w:color w:val="231F20"/>
          <w:spacing w:val="-10"/>
        </w:rPr>
        <w:t xml:space="preserve"> </w:t>
      </w:r>
      <w:r>
        <w:rPr>
          <w:color w:val="231F20"/>
          <w:spacing w:val="-2"/>
        </w:rPr>
        <w:t>the</w:t>
      </w:r>
      <w:r>
        <w:rPr>
          <w:color w:val="231F20"/>
          <w:spacing w:val="-10"/>
        </w:rPr>
        <w:t xml:space="preserve"> </w:t>
      </w:r>
      <w:r>
        <w:rPr>
          <w:color w:val="231F20"/>
          <w:spacing w:val="-2"/>
        </w:rPr>
        <w:t>location</w:t>
      </w:r>
      <w:r>
        <w:rPr>
          <w:color w:val="231F20"/>
          <w:spacing w:val="-10"/>
        </w:rPr>
        <w:t xml:space="preserve"> </w:t>
      </w:r>
      <w:r>
        <w:rPr>
          <w:color w:val="231F20"/>
          <w:spacing w:val="-2"/>
        </w:rPr>
        <w:t>of</w:t>
      </w:r>
      <w:r>
        <w:rPr>
          <w:color w:val="231F20"/>
          <w:spacing w:val="-10"/>
        </w:rPr>
        <w:t xml:space="preserve"> </w:t>
      </w:r>
      <w:r>
        <w:rPr>
          <w:color w:val="231F20"/>
          <w:spacing w:val="-2"/>
        </w:rPr>
        <w:t xml:space="preserve">the </w:t>
      </w:r>
      <w:r>
        <w:rPr>
          <w:color w:val="231F20"/>
        </w:rPr>
        <w:t xml:space="preserve">data files for subsequent MACOS sessions. The user may specify any directory as </w:t>
      </w:r>
      <w:r>
        <w:rPr>
          <w:rFonts w:ascii="Courier New" w:hAnsi="Courier New"/>
          <w:color w:val="231F20"/>
          <w:spacing w:val="-2"/>
          <w:sz w:val="18"/>
        </w:rPr>
        <w:t>MACOS_DATA.</w:t>
      </w:r>
    </w:p>
    <w:p>
      <w:pPr>
        <w:pStyle w:val="BodyText"/>
        <w:spacing w:before="126" w:after="0"/>
        <w:ind w:left="3059" w:right="713"/>
        <w:rPr/>
      </w:pPr>
      <w:r>
        <w:rPr>
          <w:color w:val="231F20"/>
        </w:rPr>
        <w:t>If</w:t>
      </w:r>
      <w:r>
        <w:rPr>
          <w:color w:val="231F20"/>
          <w:spacing w:val="-13"/>
        </w:rPr>
        <w:t xml:space="preserve"> </w:t>
      </w:r>
      <w:r>
        <w:rPr>
          <w:rFonts w:ascii="Courier New" w:hAnsi="Courier New"/>
          <w:color w:val="231F20"/>
          <w:sz w:val="18"/>
        </w:rPr>
        <w:t>MACOS_DATA</w:t>
      </w:r>
      <w:r>
        <w:rPr>
          <w:rFonts w:ascii="Courier New" w:hAnsi="Courier New"/>
          <w:color w:val="231F20"/>
          <w:spacing w:val="-66"/>
          <w:sz w:val="18"/>
        </w:rPr>
        <w:t xml:space="preserve"> </w:t>
      </w:r>
      <w:r>
        <w:rPr>
          <w:color w:val="231F20"/>
        </w:rPr>
        <w:t>is</w:t>
      </w:r>
      <w:r>
        <w:rPr>
          <w:color w:val="231F20"/>
          <w:spacing w:val="-12"/>
        </w:rPr>
        <w:t xml:space="preserve"> </w:t>
      </w:r>
      <w:r>
        <w:rPr>
          <w:color w:val="231F20"/>
        </w:rPr>
        <w:t>not</w:t>
      </w:r>
      <w:r>
        <w:rPr>
          <w:color w:val="231F20"/>
          <w:spacing w:val="-13"/>
        </w:rPr>
        <w:t xml:space="preserve"> </w:t>
      </w:r>
      <w:r>
        <w:rPr>
          <w:color w:val="231F20"/>
        </w:rPr>
        <w:t>specified,</w:t>
      </w:r>
      <w:r>
        <w:rPr>
          <w:color w:val="231F20"/>
          <w:spacing w:val="-9"/>
        </w:rPr>
        <w:t xml:space="preserve"> </w:t>
      </w:r>
      <w:r>
        <w:rPr>
          <w:color w:val="231F20"/>
        </w:rPr>
        <w:t>3</w:t>
      </w:r>
      <w:r>
        <w:rPr>
          <w:color w:val="231F20"/>
          <w:spacing w:val="-10"/>
        </w:rPr>
        <w:t xml:space="preserve"> </w:t>
      </w:r>
      <w:r>
        <w:rPr>
          <w:color w:val="231F20"/>
        </w:rPr>
        <w:t>other</w:t>
      </w:r>
      <w:r>
        <w:rPr>
          <w:color w:val="231F20"/>
          <w:spacing w:val="-10"/>
        </w:rPr>
        <w:t xml:space="preserve"> </w:t>
      </w:r>
      <w:r>
        <w:rPr>
          <w:color w:val="231F20"/>
        </w:rPr>
        <w:t>directories</w:t>
      </w:r>
      <w:r>
        <w:rPr>
          <w:color w:val="231F20"/>
          <w:spacing w:val="-11"/>
        </w:rPr>
        <w:t xml:space="preserve"> </w:t>
      </w:r>
      <w:r>
        <w:rPr>
          <w:color w:val="231F20"/>
        </w:rPr>
        <w:t>will</w:t>
      </w:r>
      <w:r>
        <w:rPr>
          <w:color w:val="231F20"/>
          <w:spacing w:val="-10"/>
        </w:rPr>
        <w:t xml:space="preserve"> </w:t>
      </w:r>
      <w:r>
        <w:rPr>
          <w:color w:val="231F20"/>
        </w:rPr>
        <w:t>be</w:t>
      </w:r>
      <w:r>
        <w:rPr>
          <w:color w:val="231F20"/>
          <w:spacing w:val="-10"/>
        </w:rPr>
        <w:t xml:space="preserve"> </w:t>
      </w:r>
      <w:r>
        <w:rPr>
          <w:color w:val="231F20"/>
        </w:rPr>
        <w:t>searched</w:t>
      </w:r>
      <w:r>
        <w:rPr>
          <w:color w:val="231F20"/>
          <w:spacing w:val="-10"/>
        </w:rPr>
        <w:t xml:space="preserve"> </w:t>
      </w:r>
      <w:r>
        <w:rPr>
          <w:color w:val="231F20"/>
        </w:rPr>
        <w:t>for</w:t>
      </w:r>
      <w:r>
        <w:rPr>
          <w:color w:val="231F20"/>
          <w:spacing w:val="-10"/>
        </w:rPr>
        <w:t xml:space="preserve"> </w:t>
      </w:r>
      <w:r>
        <w:rPr>
          <w:color w:val="231F20"/>
        </w:rPr>
        <w:t>data</w:t>
      </w:r>
      <w:r>
        <w:rPr>
          <w:color w:val="231F20"/>
          <w:spacing w:val="-10"/>
        </w:rPr>
        <w:t xml:space="preserve"> </w:t>
      </w:r>
      <w:r>
        <w:rPr>
          <w:color w:val="231F20"/>
        </w:rPr>
        <w:t>files.</w:t>
      </w:r>
      <w:r>
        <w:rPr>
          <w:color w:val="231F20"/>
          <w:spacing w:val="-10"/>
        </w:rPr>
        <w:t xml:space="preserve"> </w:t>
      </w:r>
      <w:r>
        <w:rPr>
          <w:color w:val="231F20"/>
        </w:rPr>
        <w:t>In order these are:</w:t>
      </w:r>
    </w:p>
    <w:p>
      <w:pPr>
        <w:pStyle w:val="ListParagraph"/>
        <w:numPr>
          <w:ilvl w:val="0"/>
          <w:numId w:val="7"/>
        </w:numPr>
        <w:tabs>
          <w:tab w:val="clear" w:pos="720"/>
          <w:tab w:val="left" w:pos="3347" w:leader="none"/>
        </w:tabs>
        <w:spacing w:before="89" w:after="0"/>
        <w:ind w:hanging="287" w:left="3347"/>
        <w:rPr>
          <w:sz w:val="20"/>
        </w:rPr>
      </w:pPr>
      <w:r>
        <w:rPr>
          <w:color w:val="231F20"/>
          <w:spacing w:val="-2"/>
          <w:sz w:val="20"/>
        </w:rPr>
        <w:t>Directory</w:t>
      </w:r>
      <w:r>
        <w:rPr>
          <w:color w:val="231F20"/>
          <w:spacing w:val="-7"/>
          <w:sz w:val="20"/>
        </w:rPr>
        <w:t xml:space="preserve"> </w:t>
      </w:r>
      <w:r>
        <w:rPr>
          <w:rFonts w:ascii="Courier New" w:hAnsi="Courier New"/>
          <w:color w:val="231F20"/>
          <w:spacing w:val="-2"/>
          <w:sz w:val="18"/>
        </w:rPr>
        <w:t>macosData</w:t>
      </w:r>
      <w:r>
        <w:rPr>
          <w:rFonts w:ascii="Courier New" w:hAnsi="Courier New"/>
          <w:color w:val="231F20"/>
          <w:spacing w:val="-66"/>
          <w:sz w:val="18"/>
        </w:rPr>
        <w:t xml:space="preserve"> </w:t>
      </w:r>
      <w:r>
        <w:rPr>
          <w:color w:val="231F20"/>
          <w:spacing w:val="-2"/>
          <w:sz w:val="20"/>
        </w:rPr>
        <w:t>in</w:t>
      </w:r>
      <w:r>
        <w:rPr>
          <w:color w:val="231F20"/>
          <w:spacing w:val="-3"/>
          <w:sz w:val="20"/>
        </w:rPr>
        <w:t xml:space="preserve"> </w:t>
      </w:r>
      <w:r>
        <w:rPr>
          <w:color w:val="231F20"/>
          <w:spacing w:val="-2"/>
          <w:sz w:val="20"/>
        </w:rPr>
        <w:t>the</w:t>
      </w:r>
      <w:r>
        <w:rPr>
          <w:color w:val="231F20"/>
          <w:spacing w:val="-3"/>
          <w:sz w:val="20"/>
        </w:rPr>
        <w:t xml:space="preserve"> </w:t>
      </w:r>
      <w:r>
        <w:rPr>
          <w:color w:val="231F20"/>
          <w:spacing w:val="-2"/>
          <w:sz w:val="20"/>
        </w:rPr>
        <w:t>user’s</w:t>
      </w:r>
      <w:r>
        <w:rPr>
          <w:color w:val="231F20"/>
          <w:spacing w:val="-4"/>
          <w:sz w:val="20"/>
        </w:rPr>
        <w:t xml:space="preserve"> </w:t>
      </w:r>
      <w:r>
        <w:rPr>
          <w:color w:val="231F20"/>
          <w:spacing w:val="-2"/>
          <w:sz w:val="20"/>
        </w:rPr>
        <w:t>home</w:t>
      </w:r>
      <w:r>
        <w:rPr>
          <w:color w:val="231F20"/>
          <w:spacing w:val="-3"/>
          <w:sz w:val="20"/>
        </w:rPr>
        <w:t xml:space="preserve"> </w:t>
      </w:r>
      <w:r>
        <w:rPr>
          <w:color w:val="231F20"/>
          <w:spacing w:val="-2"/>
          <w:sz w:val="20"/>
        </w:rPr>
        <w:t>directory</w:t>
      </w:r>
    </w:p>
    <w:p>
      <w:pPr>
        <w:pStyle w:val="ListParagraph"/>
        <w:numPr>
          <w:ilvl w:val="0"/>
          <w:numId w:val="7"/>
        </w:numPr>
        <w:tabs>
          <w:tab w:val="clear" w:pos="720"/>
          <w:tab w:val="left" w:pos="3347" w:leader="none"/>
        </w:tabs>
        <w:spacing w:before="59" w:after="0"/>
        <w:ind w:hanging="287" w:left="3347"/>
        <w:rPr>
          <w:rFonts w:ascii="Courier New" w:hAnsi="Courier New"/>
          <w:sz w:val="18"/>
        </w:rPr>
      </w:pPr>
      <w:r>
        <w:rPr>
          <w:color w:val="231F20"/>
          <w:sz w:val="20"/>
        </w:rPr>
        <w:t>Directory</w:t>
      </w:r>
      <w:r>
        <w:rPr>
          <w:color w:val="231F20"/>
          <w:spacing w:val="49"/>
          <w:sz w:val="20"/>
        </w:rPr>
        <w:t xml:space="preserve"> </w:t>
      </w:r>
      <w:r>
        <w:rPr>
          <w:rFonts w:ascii="Courier New" w:hAnsi="Courier New"/>
          <w:color w:val="231F20"/>
          <w:spacing w:val="-2"/>
          <w:sz w:val="18"/>
        </w:rPr>
        <w:t>/home/comp/macosData</w:t>
      </w:r>
    </w:p>
    <w:p>
      <w:pPr>
        <w:pStyle w:val="ListParagraph"/>
        <w:numPr>
          <w:ilvl w:val="0"/>
          <w:numId w:val="7"/>
        </w:numPr>
        <w:tabs>
          <w:tab w:val="clear" w:pos="720"/>
          <w:tab w:val="left" w:pos="3347" w:leader="none"/>
        </w:tabs>
        <w:spacing w:before="59" w:after="0"/>
        <w:ind w:hanging="287" w:left="3347"/>
        <w:rPr>
          <w:sz w:val="20"/>
        </w:rPr>
      </w:pPr>
      <w:r>
        <w:rPr>
          <w:color w:val="231F20"/>
          <w:sz w:val="20"/>
        </w:rPr>
        <w:t xml:space="preserve">The current </w:t>
      </w:r>
      <w:r>
        <w:rPr>
          <w:color w:val="231F20"/>
          <w:spacing w:val="-2"/>
          <w:sz w:val="20"/>
        </w:rPr>
        <w:t>directory</w:t>
      </w:r>
    </w:p>
    <w:p>
      <w:pPr>
        <w:pStyle w:val="BodyText"/>
        <w:spacing w:lineRule="auto" w:line="247" w:before="130" w:after="0"/>
        <w:ind w:hanging="1" w:left="3060" w:right="357"/>
        <w:rPr/>
      </w:pPr>
      <w:r>
        <w:rPr>
          <w:color w:val="231F20"/>
        </w:rPr>
        <w:t>If the required data file is not found in any of these directories, a warning message is issued.</w:t>
      </w:r>
      <w:r>
        <w:rPr>
          <w:color w:val="231F20"/>
          <w:spacing w:val="-5"/>
        </w:rPr>
        <w:t xml:space="preserve"> </w:t>
      </w:r>
      <w:r>
        <w:rPr>
          <w:color w:val="231F20"/>
        </w:rPr>
        <w:t>In</w:t>
      </w:r>
      <w:r>
        <w:rPr>
          <w:color w:val="231F20"/>
          <w:spacing w:val="-5"/>
        </w:rPr>
        <w:t xml:space="preserve"> </w:t>
      </w:r>
      <w:r>
        <w:rPr>
          <w:color w:val="231F20"/>
        </w:rPr>
        <w:t>this</w:t>
      </w:r>
      <w:r>
        <w:rPr>
          <w:color w:val="231F20"/>
          <w:spacing w:val="-6"/>
        </w:rPr>
        <w:t xml:space="preserve"> </w:t>
      </w:r>
      <w:r>
        <w:rPr>
          <w:color w:val="231F20"/>
        </w:rPr>
        <w:t>event,</w:t>
      </w:r>
      <w:r>
        <w:rPr>
          <w:color w:val="231F20"/>
          <w:spacing w:val="-5"/>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is</w:t>
      </w:r>
      <w:r>
        <w:rPr>
          <w:color w:val="231F20"/>
          <w:spacing w:val="-6"/>
        </w:rPr>
        <w:t xml:space="preserve"> </w:t>
      </w:r>
      <w:r>
        <w:rPr>
          <w:color w:val="231F20"/>
        </w:rPr>
        <w:t>required</w:t>
      </w:r>
      <w:r>
        <w:rPr>
          <w:color w:val="231F20"/>
          <w:spacing w:val="-5"/>
        </w:rPr>
        <w:t xml:space="preserve"> </w:t>
      </w:r>
      <w:r>
        <w:rPr>
          <w:color w:val="231F20"/>
        </w:rPr>
        <w:t>to</w:t>
      </w:r>
      <w:r>
        <w:rPr>
          <w:color w:val="231F20"/>
          <w:spacing w:val="-5"/>
        </w:rPr>
        <w:t xml:space="preserve"> </w:t>
      </w:r>
      <w:r>
        <w:rPr>
          <w:color w:val="231F20"/>
        </w:rPr>
        <w:t>supply</w:t>
      </w:r>
      <w:r>
        <w:rPr>
          <w:color w:val="231F20"/>
          <w:spacing w:val="-5"/>
        </w:rPr>
        <w:t xml:space="preserve"> </w:t>
      </w:r>
      <w:r>
        <w:rPr>
          <w:color w:val="231F20"/>
        </w:rPr>
        <w:t>all</w:t>
      </w:r>
      <w:r>
        <w:rPr>
          <w:color w:val="231F20"/>
          <w:spacing w:val="-5"/>
        </w:rPr>
        <w:t xml:space="preserve"> </w:t>
      </w:r>
      <w:r>
        <w:rPr>
          <w:color w:val="231F20"/>
        </w:rPr>
        <w:t>relevant</w:t>
      </w:r>
      <w:r>
        <w:rPr>
          <w:color w:val="231F20"/>
          <w:spacing w:val="-5"/>
        </w:rPr>
        <w:t xml:space="preserve"> </w:t>
      </w:r>
      <w:r>
        <w:rPr>
          <w:color w:val="231F20"/>
        </w:rPr>
        <w:t>data,</w:t>
      </w:r>
      <w:r>
        <w:rPr>
          <w:color w:val="231F20"/>
          <w:spacing w:val="-5"/>
        </w:rPr>
        <w:t xml:space="preserve"> </w:t>
      </w:r>
      <w:r>
        <w:rPr>
          <w:color w:val="231F20"/>
        </w:rPr>
        <w:t>such</w:t>
      </w:r>
      <w:r>
        <w:rPr>
          <w:color w:val="231F20"/>
          <w:spacing w:val="-5"/>
        </w:rPr>
        <w:t xml:space="preserve"> </w:t>
      </w:r>
      <w:r>
        <w:rPr>
          <w:color w:val="231F20"/>
        </w:rPr>
        <w:t>as</w:t>
      </w:r>
      <w:r>
        <w:rPr>
          <w:color w:val="231F20"/>
          <w:spacing w:val="-6"/>
        </w:rPr>
        <w:t xml:space="preserve"> </w:t>
      </w:r>
      <w:r>
        <w:rPr>
          <w:color w:val="231F20"/>
        </w:rPr>
        <w:t>glass</w:t>
      </w:r>
      <w:r>
        <w:rPr>
          <w:color w:val="231F20"/>
          <w:spacing w:val="-6"/>
        </w:rPr>
        <w:t xml:space="preserve"> </w:t>
      </w:r>
      <w:r>
        <w:rPr>
          <w:color w:val="231F20"/>
        </w:rPr>
        <w:t>coefficients, through the prescription file.</w:t>
      </w:r>
    </w:p>
    <w:p>
      <w:pPr>
        <w:pStyle w:val="BodyText"/>
        <w:spacing w:before="125" w:after="0"/>
        <w:rPr/>
      </w:pPr>
      <w:r>
        <w:rPr/>
      </w:r>
    </w:p>
    <w:p>
      <w:pPr>
        <w:pStyle w:val="Heading4"/>
        <w:numPr>
          <w:ilvl w:val="2"/>
          <w:numId w:val="35"/>
        </w:numPr>
        <w:tabs>
          <w:tab w:val="clear" w:pos="720"/>
          <w:tab w:val="left" w:pos="3059" w:leader="none"/>
        </w:tabs>
        <w:spacing w:before="1" w:after="0"/>
        <w:ind w:hanging="624" w:left="3059"/>
        <w:jc w:val="left"/>
        <w:rPr/>
      </w:pPr>
      <w:r>
        <w:rPr>
          <w:color w:val="231F20"/>
        </w:rPr>
        <w:t>Data</w:t>
      </w:r>
      <w:r>
        <w:rPr>
          <w:color w:val="231F20"/>
          <w:spacing w:val="-8"/>
        </w:rPr>
        <w:t xml:space="preserve"> </w:t>
      </w:r>
      <w:r>
        <w:rPr>
          <w:color w:val="231F20"/>
          <w:spacing w:val="-2"/>
        </w:rPr>
        <w:t>Export</w:t>
      </w:r>
    </w:p>
    <w:p>
      <w:pPr>
        <w:pStyle w:val="BodyText"/>
        <w:spacing w:lineRule="auto" w:line="240" w:before="87" w:after="0"/>
        <w:ind w:left="3060" w:right="357"/>
        <w:rPr/>
      </w:pPr>
      <w:r>
        <w:rPr>
          <w:color w:val="231F20"/>
        </w:rPr>
        <w:t xml:space="preserve">The </w:t>
      </w:r>
      <w:r>
        <w:rPr>
          <w:rFonts w:ascii="Courier New" w:hAnsi="Courier New"/>
          <w:color w:val="231F20"/>
          <w:sz w:val="18"/>
        </w:rPr>
        <w:t>EXPort</w:t>
      </w:r>
      <w:r>
        <w:rPr>
          <w:rFonts w:ascii="Courier New" w:hAnsi="Courier New"/>
          <w:color w:val="231F20"/>
          <w:spacing w:val="-62"/>
          <w:sz w:val="18"/>
        </w:rPr>
        <w:t xml:space="preserve"> </w:t>
      </w:r>
      <w:r>
        <w:rPr>
          <w:color w:val="231F20"/>
        </w:rPr>
        <w:t xml:space="preserve">command writes certain </w:t>
      </w:r>
      <w:r>
        <w:rPr>
          <w:i/>
          <w:color w:val="231F20"/>
        </w:rPr>
        <w:t xml:space="preserve">variables </w:t>
      </w:r>
      <w:r>
        <w:rPr>
          <w:color w:val="231F20"/>
        </w:rPr>
        <w:t>to a file, in several different formats (Section</w:t>
      </w:r>
      <w:r>
        <w:rPr>
          <w:color w:val="231F20"/>
          <w:spacing w:val="-5"/>
        </w:rPr>
        <w:t xml:space="preserve"> </w:t>
      </w:r>
      <w:r>
        <w:rPr>
          <w:color w:val="231F20"/>
        </w:rPr>
        <w:t>7</w:t>
      </w:r>
      <w:r>
        <w:rPr>
          <w:color w:val="231F20"/>
          <w:spacing w:val="-5"/>
        </w:rPr>
        <w:t xml:space="preserve"> </w:t>
      </w:r>
      <w:r>
        <w:rPr>
          <w:color w:val="231F20"/>
        </w:rPr>
        <w:t>discusses</w:t>
      </w:r>
      <w:r>
        <w:rPr>
          <w:color w:val="231F20"/>
          <w:spacing w:val="-5"/>
        </w:rPr>
        <w:t xml:space="preserve"> </w:t>
      </w:r>
      <w:r>
        <w:rPr>
          <w:color w:val="231F20"/>
        </w:rPr>
        <w:t>writing</w:t>
      </w:r>
      <w:r>
        <w:rPr>
          <w:color w:val="231F20"/>
          <w:spacing w:val="-5"/>
        </w:rPr>
        <w:t xml:space="preserve"> </w:t>
      </w:r>
      <w:r>
        <w:rPr>
          <w:i/>
          <w:color w:val="231F20"/>
        </w:rPr>
        <w:t>graphics</w:t>
      </w:r>
      <w:r>
        <w:rPr>
          <w:i/>
          <w:color w:val="231F20"/>
          <w:spacing w:val="-5"/>
        </w:rPr>
        <w:t xml:space="preserve"> </w:t>
      </w:r>
      <w:r>
        <w:rPr>
          <w:color w:val="231F20"/>
        </w:rPr>
        <w:t>data</w:t>
      </w:r>
      <w:r>
        <w:rPr>
          <w:color w:val="231F20"/>
          <w:spacing w:val="-5"/>
        </w:rPr>
        <w:t xml:space="preserve"> </w:t>
      </w:r>
      <w:r>
        <w:rPr>
          <w:color w:val="231F20"/>
        </w:rPr>
        <w:t>to</w:t>
      </w:r>
      <w:r>
        <w:rPr>
          <w:color w:val="231F20"/>
          <w:spacing w:val="-5"/>
        </w:rPr>
        <w:t xml:space="preserve"> </w:t>
      </w:r>
      <w:r>
        <w:rPr>
          <w:color w:val="231F20"/>
        </w:rPr>
        <w:t>files).</w:t>
      </w:r>
      <w:r>
        <w:rPr>
          <w:color w:val="231F20"/>
          <w:spacing w:val="-8"/>
        </w:rPr>
        <w:t xml:space="preserve"> </w:t>
      </w:r>
      <w:r>
        <w:rPr>
          <w:color w:val="231F20"/>
        </w:rPr>
        <w:t>The</w:t>
      </w:r>
      <w:r>
        <w:rPr>
          <w:color w:val="231F20"/>
          <w:spacing w:val="-5"/>
        </w:rPr>
        <w:t xml:space="preserve"> </w:t>
      </w:r>
      <w:r>
        <w:rPr>
          <w:color w:val="231F20"/>
        </w:rPr>
        <w:t>variables</w:t>
      </w:r>
      <w:r>
        <w:rPr>
          <w:color w:val="231F20"/>
          <w:spacing w:val="-5"/>
        </w:rPr>
        <w:t xml:space="preserve"> </w:t>
      </w:r>
      <w:r>
        <w:rPr>
          <w:color w:val="231F20"/>
        </w:rPr>
        <w:t>are</w:t>
      </w:r>
      <w:r>
        <w:rPr>
          <w:color w:val="231F20"/>
          <w:spacing w:val="-5"/>
        </w:rPr>
        <w:t xml:space="preserve"> </w:t>
      </w:r>
      <w:r>
        <w:rPr>
          <w:color w:val="231F20"/>
        </w:rPr>
        <w:t>useful</w:t>
      </w:r>
      <w:r>
        <w:rPr>
          <w:color w:val="231F20"/>
          <w:spacing w:val="-5"/>
        </w:rPr>
        <w:t xml:space="preserve"> </w:t>
      </w:r>
      <w:r>
        <w:rPr>
          <w:color w:val="231F20"/>
        </w:rPr>
        <w:t>when</w:t>
      </w:r>
      <w:r>
        <w:rPr>
          <w:color w:val="231F20"/>
          <w:spacing w:val="-5"/>
        </w:rPr>
        <w:t xml:space="preserve"> </w:t>
      </w:r>
      <w:r>
        <w:rPr>
          <w:color w:val="231F20"/>
        </w:rPr>
        <w:t>linking linear models to thermal or structural codes (see Section 8).</w:t>
      </w:r>
    </w:p>
    <w:p>
      <w:pPr>
        <w:pStyle w:val="BodyText"/>
        <w:spacing w:before="125" w:after="0"/>
        <w:ind w:left="3060"/>
        <w:rPr/>
      </w:pPr>
      <w:r>
        <w:rPr>
          <w:color w:val="231F20"/>
        </w:rPr>
        <w:t>The</w:t>
      </w:r>
      <w:r>
        <w:rPr>
          <w:color w:val="231F20"/>
          <w:spacing w:val="-4"/>
        </w:rPr>
        <w:t xml:space="preserve"> </w:t>
      </w:r>
      <w:r>
        <w:rPr>
          <w:color w:val="231F20"/>
        </w:rPr>
        <w:t>following</w:t>
      </w:r>
      <w:r>
        <w:rPr>
          <w:color w:val="231F20"/>
          <w:spacing w:val="-4"/>
        </w:rPr>
        <w:t xml:space="preserve"> </w:t>
      </w:r>
      <w:r>
        <w:rPr>
          <w:color w:val="231F20"/>
        </w:rPr>
        <w:t>variables</w:t>
      </w:r>
      <w:r>
        <w:rPr>
          <w:color w:val="231F20"/>
          <w:spacing w:val="-5"/>
        </w:rPr>
        <w:t xml:space="preserve"> </w:t>
      </w:r>
      <w:r>
        <w:rPr>
          <w:color w:val="231F20"/>
        </w:rPr>
        <w:t>can</w:t>
      </w:r>
      <w:r>
        <w:rPr>
          <w:color w:val="231F20"/>
          <w:spacing w:val="-4"/>
        </w:rPr>
        <w:t xml:space="preserve"> </w:t>
      </w:r>
      <w:r>
        <w:rPr>
          <w:color w:val="231F20"/>
        </w:rPr>
        <w:t>be</w:t>
      </w:r>
      <w:r>
        <w:rPr>
          <w:color w:val="231F20"/>
          <w:spacing w:val="-3"/>
        </w:rPr>
        <w:t xml:space="preserve"> </w:t>
      </w:r>
      <w:r>
        <w:rPr>
          <w:color w:val="231F20"/>
          <w:spacing w:val="-2"/>
        </w:rPr>
        <w:t>exported:</w:t>
      </w:r>
    </w:p>
    <w:p>
      <w:pPr>
        <w:pStyle w:val="ListParagraph"/>
        <w:numPr>
          <w:ilvl w:val="3"/>
          <w:numId w:val="35"/>
        </w:numPr>
        <w:tabs>
          <w:tab w:val="clear" w:pos="720"/>
          <w:tab w:val="left" w:pos="3347" w:leader="none"/>
        </w:tabs>
        <w:spacing w:before="90" w:after="0"/>
        <w:ind w:hanging="287" w:left="3347"/>
        <w:rPr>
          <w:sz w:val="20"/>
        </w:rPr>
      </w:pPr>
      <w:r>
        <w:rPr>
          <w:rFonts w:ascii="Courier New" w:hAnsi="Courier New"/>
          <w:color w:val="231F20"/>
          <w:sz w:val="18"/>
        </w:rPr>
        <w:t>CMAtrix</w:t>
      </w:r>
      <w:r>
        <w:rPr>
          <w:color w:val="231F20"/>
          <w:sz w:val="20"/>
        </w:rPr>
        <w:t>:</w:t>
      </w:r>
      <w:r>
        <w:rPr>
          <w:color w:val="231F20"/>
          <w:spacing w:val="-9"/>
          <w:sz w:val="20"/>
        </w:rPr>
        <w:t xml:space="preserve"> </w:t>
      </w:r>
      <w:r>
        <w:rPr>
          <w:color w:val="231F20"/>
          <w:sz w:val="20"/>
        </w:rPr>
        <w:t>optical</w:t>
      </w:r>
      <w:r>
        <w:rPr>
          <w:color w:val="231F20"/>
          <w:spacing w:val="-8"/>
          <w:sz w:val="20"/>
        </w:rPr>
        <w:t xml:space="preserve"> </w:t>
      </w:r>
      <w:r>
        <w:rPr>
          <w:color w:val="231F20"/>
          <w:sz w:val="20"/>
        </w:rPr>
        <w:t>sensitivity</w:t>
      </w:r>
      <w:r>
        <w:rPr>
          <w:color w:val="231F20"/>
          <w:spacing w:val="-9"/>
          <w:sz w:val="20"/>
        </w:rPr>
        <w:t xml:space="preserve"> </w:t>
      </w:r>
      <w:r>
        <w:rPr>
          <w:color w:val="231F20"/>
          <w:sz w:val="20"/>
        </w:rPr>
        <w:t>matrix</w:t>
      </w:r>
      <w:r>
        <w:rPr>
          <w:color w:val="231F20"/>
          <w:spacing w:val="-8"/>
          <w:sz w:val="20"/>
        </w:rPr>
        <w:t xml:space="preserve"> </w:t>
      </w:r>
      <w:r>
        <w:rPr>
          <w:color w:val="231F20"/>
          <w:sz w:val="20"/>
        </w:rPr>
        <w:t>in</w:t>
      </w:r>
      <w:r>
        <w:rPr>
          <w:color w:val="231F20"/>
          <w:spacing w:val="-8"/>
          <w:sz w:val="20"/>
        </w:rPr>
        <w:t xml:space="preserve"> </w:t>
      </w:r>
      <w:r>
        <w:rPr>
          <w:color w:val="231F20"/>
          <w:sz w:val="20"/>
        </w:rPr>
        <w:t>global</w:t>
      </w:r>
      <w:r>
        <w:rPr>
          <w:color w:val="231F20"/>
          <w:spacing w:val="-9"/>
          <w:sz w:val="20"/>
        </w:rPr>
        <w:t xml:space="preserve"> </w:t>
      </w:r>
      <w:r>
        <w:rPr>
          <w:color w:val="231F20"/>
          <w:sz w:val="20"/>
        </w:rPr>
        <w:t>or</w:t>
      </w:r>
      <w:r>
        <w:rPr>
          <w:color w:val="231F20"/>
          <w:spacing w:val="-8"/>
          <w:sz w:val="20"/>
        </w:rPr>
        <w:t xml:space="preserve"> </w:t>
      </w:r>
      <w:r>
        <w:rPr>
          <w:color w:val="231F20"/>
          <w:sz w:val="20"/>
        </w:rPr>
        <w:t>local</w:t>
      </w:r>
      <w:r>
        <w:rPr>
          <w:color w:val="231F20"/>
          <w:spacing w:val="-8"/>
          <w:sz w:val="20"/>
        </w:rPr>
        <w:t xml:space="preserve"> </w:t>
      </w:r>
      <w:r>
        <w:rPr>
          <w:color w:val="231F20"/>
          <w:spacing w:val="-2"/>
          <w:sz w:val="20"/>
        </w:rPr>
        <w:t>coordinates</w:t>
      </w:r>
    </w:p>
    <w:p>
      <w:pPr>
        <w:pStyle w:val="ListParagraph"/>
        <w:numPr>
          <w:ilvl w:val="3"/>
          <w:numId w:val="35"/>
        </w:numPr>
        <w:tabs>
          <w:tab w:val="clear" w:pos="720"/>
          <w:tab w:val="left" w:pos="3347" w:leader="none"/>
        </w:tabs>
        <w:spacing w:before="48" w:after="0"/>
        <w:ind w:hanging="287" w:left="3347"/>
        <w:rPr>
          <w:sz w:val="20"/>
        </w:rPr>
      </w:pPr>
      <w:r>
        <w:rPr>
          <w:rFonts w:ascii="Courier New" w:hAnsi="Courier New"/>
          <w:color w:val="231F20"/>
          <w:sz w:val="18"/>
        </w:rPr>
        <w:t>CmDM</w:t>
      </w:r>
      <w:r>
        <w:rPr>
          <w:color w:val="231F20"/>
          <w:sz w:val="20"/>
        </w:rPr>
        <w:t>:</w:t>
      </w:r>
      <w:r>
        <w:rPr>
          <w:color w:val="231F20"/>
          <w:spacing w:val="-12"/>
          <w:sz w:val="20"/>
        </w:rPr>
        <w:t xml:space="preserve"> </w:t>
      </w:r>
      <w:r>
        <w:rPr>
          <w:color w:val="231F20"/>
          <w:sz w:val="20"/>
        </w:rPr>
        <w:t>deformable</w:t>
      </w:r>
      <w:r>
        <w:rPr>
          <w:color w:val="231F20"/>
          <w:spacing w:val="-11"/>
          <w:sz w:val="20"/>
        </w:rPr>
        <w:t xml:space="preserve"> </w:t>
      </w:r>
      <w:r>
        <w:rPr>
          <w:color w:val="231F20"/>
          <w:sz w:val="20"/>
        </w:rPr>
        <w:t>mirror</w:t>
      </w:r>
      <w:r>
        <w:rPr>
          <w:color w:val="231F20"/>
          <w:spacing w:val="-11"/>
          <w:sz w:val="20"/>
        </w:rPr>
        <w:t xml:space="preserve"> </w:t>
      </w:r>
      <w:r>
        <w:rPr>
          <w:color w:val="231F20"/>
          <w:sz w:val="20"/>
        </w:rPr>
        <w:t>sensitivity</w:t>
      </w:r>
      <w:r>
        <w:rPr>
          <w:color w:val="231F20"/>
          <w:spacing w:val="-11"/>
          <w:sz w:val="20"/>
        </w:rPr>
        <w:t xml:space="preserve"> </w:t>
      </w:r>
      <w:r>
        <w:rPr>
          <w:color w:val="231F20"/>
          <w:spacing w:val="-2"/>
          <w:sz w:val="20"/>
        </w:rPr>
        <w:t>matrix</w:t>
      </w:r>
    </w:p>
    <w:p>
      <w:pPr>
        <w:pStyle w:val="ListParagraph"/>
        <w:numPr>
          <w:ilvl w:val="3"/>
          <w:numId w:val="35"/>
        </w:numPr>
        <w:tabs>
          <w:tab w:val="clear" w:pos="720"/>
          <w:tab w:val="left" w:pos="3347" w:leader="none"/>
        </w:tabs>
        <w:spacing w:before="47" w:after="0"/>
        <w:ind w:hanging="287" w:left="3347"/>
        <w:rPr>
          <w:sz w:val="20"/>
        </w:rPr>
      </w:pPr>
      <w:r>
        <w:rPr>
          <w:rFonts w:ascii="Courier New" w:hAnsi="Courier New"/>
          <w:color w:val="231F20"/>
          <w:sz w:val="18"/>
        </w:rPr>
        <w:t>RayPos</w:t>
      </w:r>
      <w:r>
        <w:rPr>
          <w:color w:val="231F20"/>
          <w:sz w:val="20"/>
        </w:rPr>
        <w:t>:</w:t>
      </w:r>
      <w:r>
        <w:rPr>
          <w:color w:val="231F20"/>
          <w:spacing w:val="-13"/>
          <w:sz w:val="20"/>
        </w:rPr>
        <w:t xml:space="preserve"> </w:t>
      </w:r>
      <w:r>
        <w:rPr>
          <w:color w:val="231F20"/>
          <w:sz w:val="20"/>
        </w:rPr>
        <w:t>current</w:t>
      </w:r>
      <w:r>
        <w:rPr>
          <w:color w:val="231F20"/>
          <w:spacing w:val="-10"/>
          <w:sz w:val="20"/>
        </w:rPr>
        <w:t xml:space="preserve"> </w:t>
      </w:r>
      <w:r>
        <w:rPr>
          <w:color w:val="231F20"/>
          <w:sz w:val="20"/>
        </w:rPr>
        <w:t>position</w:t>
      </w:r>
      <w:r>
        <w:rPr>
          <w:color w:val="231F20"/>
          <w:spacing w:val="-11"/>
          <w:sz w:val="20"/>
        </w:rPr>
        <w:t xml:space="preserve"> </w:t>
      </w:r>
      <w:r>
        <w:rPr>
          <w:color w:val="231F20"/>
          <w:sz w:val="20"/>
        </w:rPr>
        <w:t>3-vectors</w:t>
      </w:r>
      <w:r>
        <w:rPr>
          <w:color w:val="231F20"/>
          <w:spacing w:val="-11"/>
          <w:sz w:val="20"/>
        </w:rPr>
        <w:t xml:space="preserve"> </w:t>
      </w:r>
      <w:r>
        <w:rPr>
          <w:color w:val="231F20"/>
          <w:sz w:val="20"/>
        </w:rPr>
        <w:t>for</w:t>
      </w:r>
      <w:r>
        <w:rPr>
          <w:color w:val="231F20"/>
          <w:spacing w:val="-10"/>
          <w:sz w:val="20"/>
        </w:rPr>
        <w:t xml:space="preserve"> </w:t>
      </w:r>
      <w:r>
        <w:rPr>
          <w:color w:val="231F20"/>
          <w:sz w:val="20"/>
        </w:rPr>
        <w:t>each</w:t>
      </w:r>
      <w:r>
        <w:rPr>
          <w:color w:val="231F20"/>
          <w:spacing w:val="-10"/>
          <w:sz w:val="20"/>
        </w:rPr>
        <w:t xml:space="preserve"> </w:t>
      </w:r>
      <w:r>
        <w:rPr>
          <w:color w:val="231F20"/>
          <w:spacing w:val="-5"/>
          <w:sz w:val="20"/>
        </w:rPr>
        <w:t>ray</w:t>
      </w:r>
    </w:p>
    <w:p>
      <w:pPr>
        <w:pStyle w:val="ListParagraph"/>
        <w:numPr>
          <w:ilvl w:val="3"/>
          <w:numId w:val="35"/>
        </w:numPr>
        <w:tabs>
          <w:tab w:val="clear" w:pos="720"/>
          <w:tab w:val="left" w:pos="3347" w:leader="none"/>
        </w:tabs>
        <w:spacing w:before="47" w:after="0"/>
        <w:ind w:hanging="287" w:left="3347"/>
        <w:rPr>
          <w:sz w:val="20"/>
        </w:rPr>
      </w:pPr>
      <w:r>
        <w:rPr>
          <w:rFonts w:ascii="Courier New" w:hAnsi="Courier New"/>
          <w:color w:val="231F20"/>
          <w:sz w:val="18"/>
        </w:rPr>
        <w:t>RayDir</w:t>
      </w:r>
      <w:r>
        <w:rPr>
          <w:color w:val="231F20"/>
          <w:sz w:val="20"/>
        </w:rPr>
        <w:t>:</w:t>
      </w:r>
      <w:r>
        <w:rPr>
          <w:color w:val="231F20"/>
          <w:spacing w:val="-9"/>
          <w:sz w:val="20"/>
        </w:rPr>
        <w:t xml:space="preserve"> </w:t>
      </w:r>
      <w:r>
        <w:rPr>
          <w:color w:val="231F20"/>
          <w:sz w:val="20"/>
        </w:rPr>
        <w:t>current</w:t>
      </w:r>
      <w:r>
        <w:rPr>
          <w:color w:val="231F20"/>
          <w:spacing w:val="-9"/>
          <w:sz w:val="20"/>
        </w:rPr>
        <w:t xml:space="preserve"> </w:t>
      </w:r>
      <w:r>
        <w:rPr>
          <w:color w:val="231F20"/>
          <w:sz w:val="20"/>
        </w:rPr>
        <w:t>ray</w:t>
      </w:r>
      <w:r>
        <w:rPr>
          <w:color w:val="231F20"/>
          <w:spacing w:val="-9"/>
          <w:sz w:val="20"/>
        </w:rPr>
        <w:t xml:space="preserve"> </w:t>
      </w:r>
      <w:r>
        <w:rPr>
          <w:color w:val="231F20"/>
          <w:sz w:val="20"/>
        </w:rPr>
        <w:t>direction</w:t>
      </w:r>
      <w:r>
        <w:rPr>
          <w:color w:val="231F20"/>
          <w:spacing w:val="-9"/>
          <w:sz w:val="20"/>
        </w:rPr>
        <w:t xml:space="preserve"> </w:t>
      </w:r>
      <w:r>
        <w:rPr>
          <w:color w:val="231F20"/>
          <w:sz w:val="20"/>
        </w:rPr>
        <w:t>3-vectors</w:t>
      </w:r>
      <w:r>
        <w:rPr>
          <w:color w:val="231F20"/>
          <w:spacing w:val="-10"/>
          <w:sz w:val="20"/>
        </w:rPr>
        <w:t xml:space="preserve"> </w:t>
      </w:r>
      <w:r>
        <w:rPr>
          <w:color w:val="231F20"/>
          <w:sz w:val="20"/>
        </w:rPr>
        <w:t>for</w:t>
      </w:r>
      <w:r>
        <w:rPr>
          <w:color w:val="231F20"/>
          <w:spacing w:val="-9"/>
          <w:sz w:val="20"/>
        </w:rPr>
        <w:t xml:space="preserve"> </w:t>
      </w:r>
      <w:r>
        <w:rPr>
          <w:color w:val="231F20"/>
          <w:sz w:val="20"/>
        </w:rPr>
        <w:t>each</w:t>
      </w:r>
      <w:r>
        <w:rPr>
          <w:color w:val="231F20"/>
          <w:spacing w:val="-8"/>
          <w:sz w:val="20"/>
        </w:rPr>
        <w:t xml:space="preserve"> </w:t>
      </w:r>
      <w:r>
        <w:rPr>
          <w:color w:val="231F20"/>
          <w:spacing w:val="-5"/>
          <w:sz w:val="20"/>
        </w:rPr>
        <w:t>ray</w:t>
      </w:r>
    </w:p>
    <w:p>
      <w:pPr>
        <w:pStyle w:val="ListParagraph"/>
        <w:numPr>
          <w:ilvl w:val="3"/>
          <w:numId w:val="35"/>
        </w:numPr>
        <w:tabs>
          <w:tab w:val="clear" w:pos="720"/>
          <w:tab w:val="left" w:pos="3347" w:leader="none"/>
        </w:tabs>
        <w:spacing w:lineRule="auto" w:line="415" w:before="47" w:after="0"/>
        <w:ind w:hanging="0" w:left="3060" w:right="3146"/>
        <w:rPr>
          <w:sz w:val="20"/>
        </w:rPr>
      </w:pPr>
      <w:r>
        <w:rPr>
          <w:rFonts w:ascii="Courier New" w:hAnsi="Courier New"/>
          <w:color w:val="231F20"/>
          <w:sz w:val="18"/>
        </w:rPr>
        <w:t>CumRayL</w:t>
      </w:r>
      <w:r>
        <w:rPr>
          <w:color w:val="231F20"/>
          <w:sz w:val="20"/>
        </w:rPr>
        <w:t>:</w:t>
      </w:r>
      <w:r>
        <w:rPr>
          <w:color w:val="231F20"/>
          <w:spacing w:val="-13"/>
          <w:sz w:val="20"/>
        </w:rPr>
        <w:t xml:space="preserve"> </w:t>
      </w:r>
      <w:r>
        <w:rPr>
          <w:color w:val="231F20"/>
          <w:sz w:val="20"/>
        </w:rPr>
        <w:t>current</w:t>
      </w:r>
      <w:r>
        <w:rPr>
          <w:color w:val="231F20"/>
          <w:spacing w:val="-12"/>
          <w:sz w:val="20"/>
        </w:rPr>
        <w:t xml:space="preserve"> </w:t>
      </w:r>
      <w:r>
        <w:rPr>
          <w:color w:val="231F20"/>
          <w:sz w:val="20"/>
        </w:rPr>
        <w:t>optical</w:t>
      </w:r>
      <w:r>
        <w:rPr>
          <w:color w:val="231F20"/>
          <w:spacing w:val="-13"/>
          <w:sz w:val="20"/>
        </w:rPr>
        <w:t xml:space="preserve"> </w:t>
      </w:r>
      <w:r>
        <w:rPr>
          <w:color w:val="231F20"/>
          <w:sz w:val="20"/>
        </w:rPr>
        <w:t>pathlengths</w:t>
      </w:r>
      <w:r>
        <w:rPr>
          <w:color w:val="231F20"/>
          <w:spacing w:val="-12"/>
          <w:sz w:val="20"/>
        </w:rPr>
        <w:t xml:space="preserve"> </w:t>
      </w:r>
      <w:r>
        <w:rPr>
          <w:color w:val="231F20"/>
          <w:sz w:val="20"/>
        </w:rPr>
        <w:t>for</w:t>
      </w:r>
      <w:r>
        <w:rPr>
          <w:color w:val="231F20"/>
          <w:spacing w:val="-13"/>
          <w:sz w:val="20"/>
        </w:rPr>
        <w:t xml:space="preserve"> </w:t>
      </w:r>
      <w:r>
        <w:rPr>
          <w:color w:val="231F20"/>
          <w:sz w:val="20"/>
        </w:rPr>
        <w:t>each</w:t>
      </w:r>
      <w:r>
        <w:rPr>
          <w:color w:val="231F20"/>
          <w:spacing w:val="-12"/>
          <w:sz w:val="20"/>
        </w:rPr>
        <w:t xml:space="preserve"> </w:t>
      </w:r>
      <w:r>
        <w:rPr>
          <w:color w:val="231F20"/>
          <w:sz w:val="20"/>
        </w:rPr>
        <w:t>ray Files may be saved in the following formats:</w:t>
      </w:r>
    </w:p>
    <w:p>
      <w:pPr>
        <w:pStyle w:val="ListParagraph"/>
        <w:numPr>
          <w:ilvl w:val="3"/>
          <w:numId w:val="35"/>
        </w:numPr>
        <w:tabs>
          <w:tab w:val="clear" w:pos="720"/>
          <w:tab w:val="left" w:pos="3347" w:leader="none"/>
        </w:tabs>
        <w:spacing w:lineRule="exact" w:line="215"/>
        <w:ind w:hanging="287" w:left="3347"/>
        <w:rPr>
          <w:rFonts w:ascii="Courier New" w:hAnsi="Courier New"/>
          <w:sz w:val="18"/>
        </w:rPr>
      </w:pPr>
      <w:r>
        <w:rPr>
          <w:rFonts w:ascii="Courier New" w:hAnsi="Courier New"/>
          <w:color w:val="231F20"/>
          <w:sz w:val="18"/>
        </w:rPr>
        <w:t>BINary</w:t>
      </w:r>
      <w:r>
        <w:rPr>
          <w:color w:val="231F20"/>
          <w:sz w:val="20"/>
        </w:rPr>
        <w:t>:</w:t>
      </w:r>
      <w:r>
        <w:rPr>
          <w:color w:val="231F20"/>
          <w:spacing w:val="-9"/>
          <w:sz w:val="20"/>
        </w:rPr>
        <w:t xml:space="preserve"> </w:t>
      </w:r>
      <w:r>
        <w:rPr>
          <w:color w:val="231F20"/>
          <w:sz w:val="20"/>
        </w:rPr>
        <w:t>data</w:t>
      </w:r>
      <w:r>
        <w:rPr>
          <w:color w:val="231F20"/>
          <w:spacing w:val="-9"/>
          <w:sz w:val="20"/>
        </w:rPr>
        <w:t xml:space="preserve"> </w:t>
      </w:r>
      <w:r>
        <w:rPr>
          <w:color w:val="231F20"/>
          <w:sz w:val="20"/>
        </w:rPr>
        <w:t>is</w:t>
      </w:r>
      <w:r>
        <w:rPr>
          <w:color w:val="231F20"/>
          <w:spacing w:val="-10"/>
          <w:sz w:val="20"/>
        </w:rPr>
        <w:t xml:space="preserve"> </w:t>
      </w:r>
      <w:r>
        <w:rPr>
          <w:color w:val="231F20"/>
          <w:sz w:val="20"/>
        </w:rPr>
        <w:t>saved</w:t>
      </w:r>
      <w:r>
        <w:rPr>
          <w:color w:val="231F20"/>
          <w:spacing w:val="-8"/>
          <w:sz w:val="20"/>
        </w:rPr>
        <w:t xml:space="preserve"> </w:t>
      </w:r>
      <w:r>
        <w:rPr>
          <w:color w:val="231F20"/>
          <w:sz w:val="20"/>
        </w:rPr>
        <w:t>to</w:t>
      </w:r>
      <w:r>
        <w:rPr>
          <w:color w:val="231F20"/>
          <w:spacing w:val="-9"/>
          <w:sz w:val="20"/>
        </w:rPr>
        <w:t xml:space="preserve"> </w:t>
      </w:r>
      <w:r>
        <w:rPr>
          <w:color w:val="231F20"/>
          <w:sz w:val="20"/>
        </w:rPr>
        <w:t>a</w:t>
      </w:r>
      <w:r>
        <w:rPr>
          <w:color w:val="231F20"/>
          <w:spacing w:val="-9"/>
          <w:sz w:val="20"/>
        </w:rPr>
        <w:t xml:space="preserve"> </w:t>
      </w:r>
      <w:r>
        <w:rPr>
          <w:color w:val="231F20"/>
          <w:sz w:val="20"/>
        </w:rPr>
        <w:t>Fortran</w:t>
      </w:r>
      <w:r>
        <w:rPr>
          <w:color w:val="231F20"/>
          <w:spacing w:val="-8"/>
          <w:sz w:val="20"/>
        </w:rPr>
        <w:t xml:space="preserve"> </w:t>
      </w:r>
      <w:r>
        <w:rPr>
          <w:color w:val="231F20"/>
          <w:sz w:val="20"/>
        </w:rPr>
        <w:t>binary</w:t>
      </w:r>
      <w:r>
        <w:rPr>
          <w:color w:val="231F20"/>
          <w:spacing w:val="-10"/>
          <w:sz w:val="20"/>
        </w:rPr>
        <w:t xml:space="preserve"> </w:t>
      </w:r>
      <w:r>
        <w:rPr>
          <w:color w:val="231F20"/>
          <w:sz w:val="20"/>
        </w:rPr>
        <w:t>file,</w:t>
      </w:r>
      <w:r>
        <w:rPr>
          <w:color w:val="231F20"/>
          <w:spacing w:val="-10"/>
          <w:sz w:val="20"/>
        </w:rPr>
        <w:t xml:space="preserve"> </w:t>
      </w:r>
      <w:r>
        <w:rPr>
          <w:rFonts w:ascii="Courier New" w:hAnsi="Courier New"/>
          <w:color w:val="231F20"/>
          <w:spacing w:val="-2"/>
          <w:sz w:val="18"/>
        </w:rPr>
        <w:t>filename.bin</w:t>
      </w:r>
    </w:p>
    <w:p>
      <w:pPr>
        <w:pStyle w:val="ListParagraph"/>
        <w:numPr>
          <w:ilvl w:val="3"/>
          <w:numId w:val="35"/>
        </w:numPr>
        <w:tabs>
          <w:tab w:val="clear" w:pos="720"/>
          <w:tab w:val="left" w:pos="3347" w:leader="none"/>
        </w:tabs>
        <w:spacing w:before="47" w:after="0"/>
        <w:ind w:hanging="287" w:left="3347"/>
        <w:rPr>
          <w:rFonts w:ascii="Courier New" w:hAnsi="Courier New"/>
          <w:sz w:val="18"/>
        </w:rPr>
      </w:pPr>
      <w:r>
        <w:rPr>
          <w:rFonts w:ascii="Courier New" w:hAnsi="Courier New"/>
          <w:color w:val="231F20"/>
          <w:sz w:val="18"/>
        </w:rPr>
        <w:t>TEXt</w:t>
      </w:r>
      <w:r>
        <w:rPr>
          <w:color w:val="231F20"/>
          <w:sz w:val="20"/>
        </w:rPr>
        <w:t>:</w:t>
      </w:r>
      <w:r>
        <w:rPr>
          <w:color w:val="231F20"/>
          <w:spacing w:val="-13"/>
          <w:sz w:val="20"/>
        </w:rPr>
        <w:t xml:space="preserve"> </w:t>
      </w:r>
      <w:r>
        <w:rPr>
          <w:color w:val="231F20"/>
          <w:sz w:val="20"/>
        </w:rPr>
        <w:t>data</w:t>
      </w:r>
      <w:r>
        <w:rPr>
          <w:color w:val="231F20"/>
          <w:spacing w:val="-8"/>
          <w:sz w:val="20"/>
        </w:rPr>
        <w:t xml:space="preserve"> </w:t>
      </w:r>
      <w:r>
        <w:rPr>
          <w:color w:val="231F20"/>
          <w:sz w:val="20"/>
        </w:rPr>
        <w:t>is</w:t>
      </w:r>
      <w:r>
        <w:rPr>
          <w:color w:val="231F20"/>
          <w:spacing w:val="-9"/>
          <w:sz w:val="20"/>
        </w:rPr>
        <w:t xml:space="preserve"> </w:t>
      </w:r>
      <w:r>
        <w:rPr>
          <w:color w:val="231F20"/>
          <w:sz w:val="20"/>
        </w:rPr>
        <w:t>saved</w:t>
      </w:r>
      <w:r>
        <w:rPr>
          <w:color w:val="231F20"/>
          <w:spacing w:val="-8"/>
          <w:sz w:val="20"/>
        </w:rPr>
        <w:t xml:space="preserve"> </w:t>
      </w:r>
      <w:r>
        <w:rPr>
          <w:color w:val="231F20"/>
          <w:sz w:val="20"/>
        </w:rPr>
        <w:t>to</w:t>
      </w:r>
      <w:r>
        <w:rPr>
          <w:color w:val="231F20"/>
          <w:spacing w:val="-8"/>
          <w:sz w:val="20"/>
        </w:rPr>
        <w:t xml:space="preserve"> </w:t>
      </w:r>
      <w:r>
        <w:rPr>
          <w:color w:val="231F20"/>
          <w:sz w:val="20"/>
        </w:rPr>
        <w:t>an</w:t>
      </w:r>
      <w:r>
        <w:rPr>
          <w:color w:val="231F20"/>
          <w:spacing w:val="-12"/>
          <w:sz w:val="20"/>
        </w:rPr>
        <w:t xml:space="preserve"> </w:t>
      </w:r>
      <w:r>
        <w:rPr>
          <w:color w:val="231F20"/>
          <w:sz w:val="20"/>
        </w:rPr>
        <w:t>ASCII</w:t>
      </w:r>
      <w:r>
        <w:rPr>
          <w:color w:val="231F20"/>
          <w:spacing w:val="-8"/>
          <w:sz w:val="20"/>
        </w:rPr>
        <w:t xml:space="preserve"> </w:t>
      </w:r>
      <w:r>
        <w:rPr>
          <w:color w:val="231F20"/>
          <w:sz w:val="20"/>
        </w:rPr>
        <w:t>text</w:t>
      </w:r>
      <w:r>
        <w:rPr>
          <w:color w:val="231F20"/>
          <w:spacing w:val="-8"/>
          <w:sz w:val="20"/>
        </w:rPr>
        <w:t xml:space="preserve"> </w:t>
      </w:r>
      <w:r>
        <w:rPr>
          <w:color w:val="231F20"/>
          <w:sz w:val="20"/>
        </w:rPr>
        <w:t>file,</w:t>
      </w:r>
      <w:r>
        <w:rPr>
          <w:color w:val="231F20"/>
          <w:spacing w:val="-9"/>
          <w:sz w:val="20"/>
        </w:rPr>
        <w:t xml:space="preserve"> </w:t>
      </w:r>
      <w:r>
        <w:rPr>
          <w:rFonts w:ascii="Courier New" w:hAnsi="Courier New"/>
          <w:color w:val="231F20"/>
          <w:spacing w:val="-2"/>
          <w:sz w:val="18"/>
        </w:rPr>
        <w:t>filename.txt</w:t>
      </w:r>
    </w:p>
    <w:p>
      <w:pPr>
        <w:pStyle w:val="ListParagraph"/>
        <w:numPr>
          <w:ilvl w:val="3"/>
          <w:numId w:val="35"/>
        </w:numPr>
        <w:tabs>
          <w:tab w:val="clear" w:pos="720"/>
          <w:tab w:val="left" w:pos="3347" w:leader="none"/>
        </w:tabs>
        <w:spacing w:before="48" w:after="0"/>
        <w:ind w:hanging="287" w:left="3347"/>
        <w:rPr>
          <w:rFonts w:ascii="Courier New" w:hAnsi="Courier New"/>
          <w:sz w:val="18"/>
        </w:rPr>
      </w:pPr>
      <w:r>
        <w:rPr>
          <w:rFonts w:ascii="Courier New" w:hAnsi="Courier New"/>
          <w:color w:val="231F20"/>
          <w:sz w:val="18"/>
        </w:rPr>
        <w:t>MFILE</w:t>
      </w:r>
      <w:r>
        <w:rPr>
          <w:color w:val="231F20"/>
          <w:sz w:val="20"/>
        </w:rPr>
        <w:t>:</w:t>
      </w:r>
      <w:r>
        <w:rPr>
          <w:color w:val="231F20"/>
          <w:spacing w:val="-9"/>
          <w:sz w:val="20"/>
        </w:rPr>
        <w:t xml:space="preserve"> </w:t>
      </w:r>
      <w:r>
        <w:rPr>
          <w:color w:val="231F20"/>
          <w:sz w:val="20"/>
        </w:rPr>
        <w:t>data</w:t>
      </w:r>
      <w:r>
        <w:rPr>
          <w:color w:val="231F20"/>
          <w:spacing w:val="-9"/>
          <w:sz w:val="20"/>
        </w:rPr>
        <w:t xml:space="preserve"> </w:t>
      </w:r>
      <w:r>
        <w:rPr>
          <w:color w:val="231F20"/>
          <w:sz w:val="20"/>
        </w:rPr>
        <w:t>is</w:t>
      </w:r>
      <w:r>
        <w:rPr>
          <w:color w:val="231F20"/>
          <w:spacing w:val="-10"/>
          <w:sz w:val="20"/>
        </w:rPr>
        <w:t xml:space="preserve"> </w:t>
      </w:r>
      <w:r>
        <w:rPr>
          <w:color w:val="231F20"/>
          <w:sz w:val="20"/>
        </w:rPr>
        <w:t>saved</w:t>
      </w:r>
      <w:r>
        <w:rPr>
          <w:color w:val="231F20"/>
          <w:spacing w:val="-8"/>
          <w:sz w:val="20"/>
        </w:rPr>
        <w:t xml:space="preserve"> </w:t>
      </w:r>
      <w:r>
        <w:rPr>
          <w:color w:val="231F20"/>
          <w:sz w:val="20"/>
        </w:rPr>
        <w:t>to</w:t>
      </w:r>
      <w:r>
        <w:rPr>
          <w:color w:val="231F20"/>
          <w:spacing w:val="-9"/>
          <w:sz w:val="20"/>
        </w:rPr>
        <w:t xml:space="preserve"> </w:t>
      </w:r>
      <w:r>
        <w:rPr>
          <w:color w:val="231F20"/>
          <w:sz w:val="20"/>
        </w:rPr>
        <w:t>a</w:t>
      </w:r>
      <w:r>
        <w:rPr>
          <w:color w:val="231F20"/>
          <w:spacing w:val="-9"/>
          <w:sz w:val="20"/>
        </w:rPr>
        <w:t xml:space="preserve"> </w:t>
      </w:r>
      <w:r>
        <w:rPr>
          <w:color w:val="231F20"/>
          <w:sz w:val="20"/>
        </w:rPr>
        <w:t>Matlab</w:t>
      </w:r>
      <w:r>
        <w:rPr>
          <w:color w:val="231F20"/>
          <w:spacing w:val="-9"/>
          <w:sz w:val="20"/>
        </w:rPr>
        <w:t xml:space="preserve"> </w:t>
      </w:r>
      <w:r>
        <w:rPr>
          <w:color w:val="231F20"/>
          <w:sz w:val="20"/>
        </w:rPr>
        <w:t>file,</w:t>
      </w:r>
      <w:r>
        <w:rPr>
          <w:color w:val="231F20"/>
          <w:spacing w:val="-10"/>
          <w:sz w:val="20"/>
        </w:rPr>
        <w:t xml:space="preserve"> </w:t>
      </w:r>
      <w:r>
        <w:rPr>
          <w:rFonts w:ascii="Courier New" w:hAnsi="Courier New"/>
          <w:color w:val="231F20"/>
          <w:spacing w:val="-2"/>
          <w:sz w:val="18"/>
        </w:rPr>
        <w:t>filename.m</w:t>
      </w:r>
    </w:p>
    <w:p>
      <w:pPr>
        <w:pStyle w:val="BodyText"/>
        <w:spacing w:before="80" w:after="0"/>
        <w:rPr>
          <w:rFonts w:ascii="Courier New" w:hAnsi="Courier New"/>
        </w:rPr>
      </w:pPr>
      <w:r>
        <w:rPr>
          <w:rFonts w:ascii="Courier New" w:hAnsi="Courier New"/>
        </w:rPr>
      </w:r>
    </w:p>
    <w:p>
      <w:pPr>
        <w:pStyle w:val="BodyText"/>
        <w:ind w:left="3060"/>
        <w:rPr/>
      </w:pPr>
      <w:r>
        <w:rPr>
          <w:color w:val="231F20"/>
        </w:rPr>
        <w:t>The</w:t>
      </w:r>
      <w:r>
        <w:rPr>
          <w:color w:val="231F20"/>
          <w:spacing w:val="-13"/>
        </w:rPr>
        <w:t xml:space="preserve"> </w:t>
      </w:r>
      <w:r>
        <w:rPr>
          <w:color w:val="231F20"/>
        </w:rPr>
        <w:t>following</w:t>
      </w:r>
      <w:r>
        <w:rPr>
          <w:color w:val="231F20"/>
          <w:spacing w:val="-12"/>
        </w:rPr>
        <w:t xml:space="preserve"> </w:t>
      </w:r>
      <w:r>
        <w:rPr>
          <w:color w:val="231F20"/>
        </w:rPr>
        <w:t>is</w:t>
      </w:r>
      <w:r>
        <w:rPr>
          <w:color w:val="231F20"/>
          <w:spacing w:val="-11"/>
        </w:rPr>
        <w:t xml:space="preserve"> </w:t>
      </w:r>
      <w:r>
        <w:rPr>
          <w:color w:val="231F20"/>
        </w:rPr>
        <w:t>a</w:t>
      </w:r>
      <w:r>
        <w:rPr>
          <w:color w:val="231F20"/>
          <w:spacing w:val="-9"/>
        </w:rPr>
        <w:t xml:space="preserve"> </w:t>
      </w:r>
      <w:r>
        <w:rPr>
          <w:color w:val="231F20"/>
        </w:rPr>
        <w:t>sample</w:t>
      </w:r>
      <w:r>
        <w:rPr>
          <w:color w:val="231F20"/>
          <w:spacing w:val="-9"/>
        </w:rPr>
        <w:t xml:space="preserve"> </w:t>
      </w:r>
      <w:r>
        <w:rPr>
          <w:rFonts w:ascii="Courier New" w:hAnsi="Courier New"/>
          <w:color w:val="231F20"/>
          <w:sz w:val="18"/>
        </w:rPr>
        <w:t>EXPort</w:t>
      </w:r>
      <w:r>
        <w:rPr>
          <w:rFonts w:ascii="Courier New" w:hAnsi="Courier New"/>
          <w:color w:val="231F20"/>
          <w:spacing w:val="-66"/>
          <w:sz w:val="18"/>
        </w:rPr>
        <w:t xml:space="preserve"> </w:t>
      </w:r>
      <w:r>
        <w:rPr>
          <w:color w:val="231F20"/>
          <w:spacing w:val="-2"/>
        </w:rPr>
        <w:t>session.</w:t>
      </w:r>
    </w:p>
    <w:p>
      <w:pPr>
        <w:pStyle w:val="BodyText"/>
        <w:spacing w:lineRule="exact" w:line="202" w:before="103" w:after="0"/>
        <w:ind w:left="1800"/>
        <w:rPr>
          <w:rFonts w:ascii="Courier New" w:hAnsi="Courier New"/>
          <w:b/>
          <w:sz w:val="18"/>
        </w:rPr>
      </w:pPr>
      <w:r>
        <w:rPr>
          <w:rFonts w:ascii="Courier New" w:hAnsi="Courier New"/>
          <w:color w:val="231F20"/>
          <w:spacing w:val="-9"/>
          <w:sz w:val="18"/>
        </w:rPr>
        <w:t>MACOS&gt;</w:t>
      </w:r>
      <w:r>
        <w:rPr>
          <w:rFonts w:ascii="Courier New" w:hAnsi="Courier New"/>
          <w:b/>
          <w:color w:val="231F20"/>
          <w:spacing w:val="-9"/>
          <w:sz w:val="18"/>
        </w:rPr>
        <w:t>build</w:t>
      </w:r>
      <w:r>
        <w:rPr>
          <w:rFonts w:ascii="Courier New" w:hAnsi="Courier New"/>
          <w:b/>
          <w:color w:val="231F20"/>
          <w:spacing w:val="-14"/>
          <w:sz w:val="18"/>
        </w:rPr>
        <w:t xml:space="preserve"> </w:t>
      </w:r>
      <w:r>
        <w:rPr>
          <w:rFonts w:ascii="Courier New" w:hAnsi="Courier New"/>
          <w:b/>
          <w:color w:val="231F20"/>
          <w:spacing w:val="-10"/>
          <w:sz w:val="18"/>
        </w:rPr>
        <w:t>;</w:t>
      </w:r>
    </w:p>
    <w:p>
      <w:pPr>
        <w:pStyle w:val="CodeBlock"/>
        <w:spacing w:lineRule="exact" w:line="200"/>
        <w:ind w:left="1899"/>
        <w:rPr>
          <w:rFonts w:ascii="Courier New" w:hAnsi="Courier New"/>
          <w:sz w:val="18"/>
        </w:rPr>
      </w:pPr>
      <w:r>
        <w:rPr>
          <w:color w:val="231F20"/>
          <w:spacing w:val="-10"/>
          <w:sz w:val="18"/>
        </w:rPr>
        <w:t>Enter terminal element</w:t>
      </w:r>
      <w:r>
        <w:rPr>
          <w:color w:val="231F20"/>
          <w:spacing w:val="-9"/>
          <w:sz w:val="18"/>
        </w:rPr>
        <w:t xml:space="preserve"> </w:t>
      </w:r>
      <w:r>
        <w:rPr>
          <w:color w:val="231F20"/>
          <w:spacing w:val="-10"/>
          <w:sz w:val="18"/>
        </w:rPr>
        <w:t>number: [1]:</w:t>
      </w:r>
    </w:p>
    <w:p>
      <w:pPr>
        <w:pStyle w:val="CodeBlock"/>
        <w:tabs>
          <w:tab w:val="clear" w:pos="720"/>
          <w:tab w:val="left" w:pos="3899" w:leader="none"/>
        </w:tabs>
        <w:spacing w:lineRule="auto" w:line="235" w:before="1" w:after="0"/>
        <w:ind w:left="1899" w:right="3138"/>
        <w:rPr>
          <w:rFonts w:ascii="Courier New" w:hAnsi="Courier New"/>
          <w:b/>
          <w:sz w:val="18"/>
        </w:rPr>
      </w:pPr>
      <w:r>
        <w:rPr>
          <w:color w:val="231F20"/>
          <w:sz w:val="18"/>
        </w:rPr>
        <w:t>Tracing</w:t>
      </w:r>
      <w:r>
        <w:rPr>
          <w:color w:val="231F20"/>
          <w:spacing w:val="14"/>
          <w:sz w:val="18"/>
        </w:rPr>
        <w:t xml:space="preserve"> </w:t>
      </w:r>
      <w:r>
        <w:rPr>
          <w:color w:val="231F20"/>
          <w:sz w:val="18"/>
        </w:rPr>
        <w:t>12669</w:t>
      </w:r>
      <w:r>
        <w:rPr>
          <w:color w:val="231F20"/>
          <w:spacing w:val="-27"/>
          <w:sz w:val="18"/>
        </w:rPr>
        <w:t xml:space="preserve"> </w:t>
      </w:r>
      <w:r>
        <w:rPr>
          <w:color w:val="231F20"/>
          <w:sz w:val="18"/>
        </w:rPr>
        <w:t>rays</w:t>
      </w:r>
      <w:r>
        <w:rPr>
          <w:color w:val="231F20"/>
          <w:spacing w:val="-27"/>
          <w:sz w:val="18"/>
        </w:rPr>
        <w:t xml:space="preserve"> </w:t>
      </w:r>
      <w:r>
        <w:rPr>
          <w:color w:val="231F20"/>
          <w:sz w:val="18"/>
        </w:rPr>
        <w:t>but</w:t>
      </w:r>
      <w:r>
        <w:rPr>
          <w:color w:val="231F20"/>
          <w:spacing w:val="-27"/>
          <w:sz w:val="18"/>
        </w:rPr>
        <w:t xml:space="preserve"> </w:t>
      </w:r>
      <w:r>
        <w:rPr>
          <w:color w:val="231F20"/>
          <w:sz w:val="18"/>
        </w:rPr>
        <w:t>not</w:t>
      </w:r>
      <w:r>
        <w:rPr>
          <w:color w:val="231F20"/>
          <w:spacing w:val="-27"/>
          <w:sz w:val="18"/>
        </w:rPr>
        <w:t xml:space="preserve"> </w:t>
      </w:r>
      <w:r>
        <w:rPr>
          <w:color w:val="231F20"/>
          <w:sz w:val="18"/>
        </w:rPr>
        <w:t>BUILDing</w:t>
      </w:r>
      <w:r>
        <w:rPr>
          <w:color w:val="231F20"/>
          <w:spacing w:val="-27"/>
          <w:sz w:val="18"/>
        </w:rPr>
        <w:t xml:space="preserve"> </w:t>
      </w:r>
      <w:r>
        <w:rPr>
          <w:color w:val="231F20"/>
          <w:sz w:val="18"/>
        </w:rPr>
        <w:t>linear</w:t>
      </w:r>
      <w:r>
        <w:rPr>
          <w:color w:val="231F20"/>
          <w:spacing w:val="-27"/>
          <w:sz w:val="18"/>
        </w:rPr>
        <w:t xml:space="preserve"> </w:t>
      </w:r>
      <w:r>
        <w:rPr>
          <w:color w:val="231F20"/>
          <w:sz w:val="18"/>
        </w:rPr>
        <w:t>model. BUILD limited to</w:t>
        <w:tab/>
      </w:r>
      <w:r>
        <w:rPr>
          <w:color w:val="231F20"/>
          <w:spacing w:val="-4"/>
          <w:sz w:val="18"/>
        </w:rPr>
        <w:t>500</w:t>
      </w:r>
      <w:r>
        <w:rPr>
          <w:color w:val="231F20"/>
          <w:spacing w:val="-23"/>
          <w:sz w:val="18"/>
        </w:rPr>
        <w:t xml:space="preserve"> </w:t>
      </w:r>
      <w:r>
        <w:rPr>
          <w:color w:val="231F20"/>
          <w:spacing w:val="-4"/>
          <w:sz w:val="18"/>
        </w:rPr>
        <w:t>rays.</w:t>
      </w:r>
      <w:r>
        <w:rPr>
          <w:color w:val="231F20"/>
          <w:spacing w:val="16"/>
          <w:sz w:val="18"/>
        </w:rPr>
        <w:t xml:space="preserve"> </w:t>
      </w:r>
      <w:r>
        <w:rPr>
          <w:color w:val="231F20"/>
          <w:spacing w:val="-4"/>
          <w:sz w:val="18"/>
        </w:rPr>
        <w:t>MOD</w:t>
      </w:r>
      <w:r>
        <w:rPr>
          <w:color w:val="231F20"/>
          <w:spacing w:val="-23"/>
          <w:sz w:val="18"/>
        </w:rPr>
        <w:t xml:space="preserve"> </w:t>
      </w:r>
      <w:r>
        <w:rPr>
          <w:color w:val="231F20"/>
          <w:spacing w:val="-4"/>
          <w:sz w:val="18"/>
        </w:rPr>
        <w:t>npts</w:t>
      </w:r>
      <w:r>
        <w:rPr>
          <w:color w:val="231F20"/>
          <w:spacing w:val="-23"/>
          <w:sz w:val="18"/>
        </w:rPr>
        <w:t xml:space="preserve"> </w:t>
      </w:r>
      <w:r>
        <w:rPr>
          <w:color w:val="231F20"/>
          <w:spacing w:val="-4"/>
          <w:sz w:val="18"/>
        </w:rPr>
        <w:t>and</w:t>
      </w:r>
      <w:r>
        <w:rPr>
          <w:color w:val="231F20"/>
          <w:spacing w:val="-23"/>
          <w:sz w:val="18"/>
        </w:rPr>
        <w:t xml:space="preserve"> </w:t>
      </w:r>
      <w:r>
        <w:rPr>
          <w:color w:val="231F20"/>
          <w:spacing w:val="-4"/>
          <w:sz w:val="18"/>
        </w:rPr>
        <w:t xml:space="preserve">recompute. </w:t>
      </w:r>
      <w:r>
        <w:rPr>
          <w:color w:val="231F20"/>
          <w:spacing w:val="-2"/>
          <w:sz w:val="18"/>
        </w:rPr>
        <w:t>MACOS&gt;</w:t>
      </w:r>
      <w:r>
        <w:rPr>
          <w:b/>
          <w:color w:val="231F20"/>
          <w:spacing w:val="-2"/>
          <w:sz w:val="18"/>
        </w:rPr>
        <w:t>export</w:t>
      </w:r>
    </w:p>
    <w:p>
      <w:pPr>
        <w:pStyle w:val="CodeBlock"/>
        <w:tabs>
          <w:tab w:val="clear" w:pos="720"/>
          <w:tab w:val="left" w:pos="3899" w:leader="none"/>
        </w:tabs>
        <w:spacing w:lineRule="exact" w:line="199"/>
        <w:ind w:left="1800"/>
        <w:rPr>
          <w:rFonts w:ascii="Courier New" w:hAnsi="Courier New"/>
          <w:sz w:val="18"/>
        </w:rPr>
      </w:pPr>
      <w:r>
        <w:rPr>
          <w:color w:val="231F20"/>
          <w:spacing w:val="-10"/>
          <w:sz w:val="18"/>
        </w:rPr>
        <w:t>Current element is</w:t>
      </w:r>
      <w:r>
        <w:rPr>
          <w:color w:val="231F20"/>
          <w:sz w:val="18"/>
        </w:rPr>
        <w:tab/>
      </w:r>
      <w:r>
        <w:rPr>
          <w:color w:val="231F20"/>
          <w:spacing w:val="-10"/>
          <w:sz w:val="18"/>
        </w:rPr>
        <w:t>1</w:t>
      </w:r>
    </w:p>
    <w:p>
      <w:pPr>
        <w:pStyle w:val="CodeBlock"/>
        <w:spacing w:lineRule="exact" w:line="200"/>
        <w:ind w:left="19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EXPORT</w:t>
      </w:r>
      <w:r>
        <w:rPr>
          <w:color w:val="231F20"/>
          <w:spacing w:val="-17"/>
          <w:sz w:val="18"/>
        </w:rPr>
        <w:t xml:space="preserve"> </w:t>
      </w:r>
      <w:r>
        <w:rPr>
          <w:color w:val="231F20"/>
          <w:spacing w:val="-8"/>
          <w:sz w:val="18"/>
        </w:rPr>
        <w:t>mode</w:t>
      </w:r>
      <w:r>
        <w:rPr>
          <w:color w:val="231F20"/>
          <w:spacing w:val="-18"/>
          <w:sz w:val="18"/>
        </w:rPr>
        <w:t xml:space="preserve"> </w:t>
      </w:r>
      <w:r>
        <w:rPr>
          <w:color w:val="231F20"/>
          <w:spacing w:val="-8"/>
          <w:sz w:val="18"/>
        </w:rPr>
        <w:t>(BINary,</w:t>
      </w:r>
      <w:r>
        <w:rPr>
          <w:color w:val="231F20"/>
          <w:spacing w:val="-17"/>
          <w:sz w:val="18"/>
        </w:rPr>
        <w:t xml:space="preserve"> </w:t>
      </w:r>
      <w:r>
        <w:rPr>
          <w:color w:val="231F20"/>
          <w:spacing w:val="-8"/>
          <w:sz w:val="18"/>
        </w:rPr>
        <w:t>TEXt,</w:t>
      </w:r>
      <w:r>
        <w:rPr>
          <w:color w:val="231F20"/>
          <w:spacing w:val="-17"/>
          <w:sz w:val="18"/>
        </w:rPr>
        <w:t xml:space="preserve"> </w:t>
      </w:r>
      <w:r>
        <w:rPr>
          <w:color w:val="231F20"/>
          <w:spacing w:val="-8"/>
          <w:sz w:val="18"/>
        </w:rPr>
        <w:t>MFIle,</w:t>
      </w:r>
      <w:r>
        <w:rPr>
          <w:color w:val="231F20"/>
          <w:spacing w:val="-18"/>
          <w:sz w:val="18"/>
        </w:rPr>
        <w:t xml:space="preserve"> </w:t>
      </w:r>
      <w:r>
        <w:rPr>
          <w:color w:val="231F20"/>
          <w:spacing w:val="-8"/>
          <w:sz w:val="18"/>
        </w:rPr>
        <w:t>ISM,</w:t>
      </w:r>
      <w:r>
        <w:rPr>
          <w:color w:val="231F20"/>
          <w:spacing w:val="-17"/>
          <w:sz w:val="18"/>
        </w:rPr>
        <w:t xml:space="preserve"> </w:t>
      </w:r>
      <w:r>
        <w:rPr>
          <w:color w:val="231F20"/>
          <w:spacing w:val="-8"/>
          <w:sz w:val="18"/>
        </w:rPr>
        <w:t>H</w:t>
      </w:r>
      <w:r>
        <w:rPr>
          <w:color w:val="231F20"/>
          <w:spacing w:val="-18"/>
          <w:sz w:val="18"/>
        </w:rPr>
        <w:t xml:space="preserve"> </w:t>
      </w:r>
      <w:r>
        <w:rPr>
          <w:color w:val="231F20"/>
          <w:spacing w:val="-8"/>
          <w:sz w:val="18"/>
        </w:rPr>
        <w:t>or</w:t>
      </w:r>
      <w:r>
        <w:rPr>
          <w:color w:val="231F20"/>
          <w:spacing w:val="-17"/>
          <w:sz w:val="18"/>
        </w:rPr>
        <w:t xml:space="preserve"> </w:t>
      </w:r>
      <w:r>
        <w:rPr>
          <w:color w:val="231F20"/>
          <w:spacing w:val="-8"/>
          <w:sz w:val="18"/>
        </w:rPr>
        <w:t>Quit):</w:t>
      </w:r>
      <w:r>
        <w:rPr>
          <w:color w:val="231F20"/>
          <w:spacing w:val="28"/>
          <w:w w:val="150"/>
          <w:sz w:val="18"/>
        </w:rPr>
        <w:t xml:space="preserve"> </w:t>
      </w:r>
      <w:r>
        <w:rPr>
          <w:color w:val="231F20"/>
          <w:spacing w:val="-8"/>
          <w:sz w:val="18"/>
        </w:rPr>
        <w:t>[BINARY]:</w:t>
      </w:r>
      <w:r>
        <w:rPr>
          <w:color w:val="231F20"/>
          <w:spacing w:val="-16"/>
          <w:sz w:val="18"/>
        </w:rPr>
        <w:t xml:space="preserve"> </w:t>
      </w:r>
      <w:r>
        <w:rPr>
          <w:b/>
          <w:color w:val="231F20"/>
          <w:spacing w:val="-8"/>
          <w:sz w:val="18"/>
        </w:rPr>
        <w:t>tex</w:t>
      </w:r>
    </w:p>
    <w:p>
      <w:pPr>
        <w:pStyle w:val="CodeBlock"/>
        <w:spacing w:lineRule="exact" w:line="200"/>
        <w:ind w:left="1887"/>
        <w:rPr>
          <w:rFonts w:ascii="Courier New" w:hAnsi="Courier New"/>
          <w:sz w:val="18"/>
        </w:rPr>
      </w:pPr>
      <w:r>
        <w:rPr>
          <w:color w:val="231F20"/>
          <w:spacing w:val="-10"/>
          <w:sz w:val="18"/>
        </w:rPr>
        <w:t>Exporting</w:t>
      </w:r>
      <w:r>
        <w:rPr>
          <w:color w:val="231F20"/>
          <w:spacing w:val="-66"/>
          <w:sz w:val="18"/>
        </w:rPr>
        <w:t xml:space="preserve"> </w:t>
      </w:r>
      <w:r>
        <w:rPr>
          <w:color w:val="231F20"/>
          <w:spacing w:val="-10"/>
          <w:sz w:val="18"/>
        </w:rPr>
        <w:t>data</w:t>
      </w:r>
      <w:r>
        <w:rPr>
          <w:color w:val="231F20"/>
          <w:spacing w:val="-65"/>
          <w:sz w:val="18"/>
        </w:rPr>
        <w:t xml:space="preserve"> </w:t>
      </w:r>
      <w:r>
        <w:rPr>
          <w:color w:val="231F20"/>
          <w:spacing w:val="-10"/>
          <w:sz w:val="18"/>
        </w:rPr>
        <w:t>to</w:t>
      </w:r>
      <w:r>
        <w:rPr>
          <w:color w:val="231F20"/>
          <w:spacing w:val="-66"/>
          <w:sz w:val="18"/>
        </w:rPr>
        <w:t xml:space="preserve"> </w:t>
      </w:r>
      <w:r>
        <w:rPr>
          <w:color w:val="231F20"/>
          <w:spacing w:val="-10"/>
          <w:sz w:val="18"/>
        </w:rPr>
        <w:t>lens_array.txt</w:t>
      </w:r>
    </w:p>
    <w:p>
      <w:pPr>
        <w:pStyle w:val="CodeBlock"/>
        <w:spacing w:lineRule="exact" w:line="200"/>
        <w:ind w:left="1899"/>
        <w:rPr>
          <w:rFonts w:ascii="Courier New" w:hAnsi="Courier New"/>
          <w:b/>
          <w:sz w:val="18"/>
        </w:rPr>
      </w:pPr>
      <w:r>
        <w:rPr>
          <w:color w:val="231F20"/>
          <w:spacing w:val="-8"/>
          <w:sz w:val="18"/>
        </w:rPr>
        <w:t>Export</w:t>
      </w:r>
      <w:r>
        <w:rPr>
          <w:color w:val="231F20"/>
          <w:spacing w:val="-19"/>
          <w:sz w:val="18"/>
        </w:rPr>
        <w:t xml:space="preserve"> </w:t>
      </w:r>
      <w:r>
        <w:rPr>
          <w:color w:val="231F20"/>
          <w:spacing w:val="-8"/>
          <w:sz w:val="18"/>
        </w:rPr>
        <w:t>data</w:t>
      </w:r>
      <w:r>
        <w:rPr>
          <w:color w:val="231F20"/>
          <w:spacing w:val="-19"/>
          <w:sz w:val="18"/>
        </w:rPr>
        <w:t xml:space="preserve"> </w:t>
      </w:r>
      <w:r>
        <w:rPr>
          <w:color w:val="231F20"/>
          <w:spacing w:val="-8"/>
          <w:sz w:val="18"/>
        </w:rPr>
        <w:t>for</w:t>
      </w:r>
      <w:r>
        <w:rPr>
          <w:color w:val="231F20"/>
          <w:spacing w:val="-20"/>
          <w:sz w:val="18"/>
        </w:rPr>
        <w:t xml:space="preserve"> </w:t>
      </w:r>
      <w:r>
        <w:rPr>
          <w:color w:val="231F20"/>
          <w:spacing w:val="-8"/>
          <w:sz w:val="18"/>
        </w:rPr>
        <w:t>CHFRay</w:t>
      </w:r>
      <w:r>
        <w:rPr>
          <w:color w:val="231F20"/>
          <w:spacing w:val="-19"/>
          <w:sz w:val="18"/>
        </w:rPr>
        <w:t xml:space="preserve"> </w:t>
      </w:r>
      <w:r>
        <w:rPr>
          <w:color w:val="231F20"/>
          <w:spacing w:val="-8"/>
          <w:sz w:val="18"/>
        </w:rPr>
        <w:t>only,</w:t>
      </w:r>
      <w:r>
        <w:rPr>
          <w:color w:val="231F20"/>
          <w:spacing w:val="-19"/>
          <w:sz w:val="18"/>
        </w:rPr>
        <w:t xml:space="preserve"> </w:t>
      </w:r>
      <w:r>
        <w:rPr>
          <w:color w:val="231F20"/>
          <w:spacing w:val="-8"/>
          <w:sz w:val="18"/>
        </w:rPr>
        <w:t>ALLRays,</w:t>
      </w:r>
      <w:r>
        <w:rPr>
          <w:color w:val="231F20"/>
          <w:spacing w:val="-19"/>
          <w:sz w:val="18"/>
        </w:rPr>
        <w:t xml:space="preserve"> </w:t>
      </w:r>
      <w:r>
        <w:rPr>
          <w:color w:val="231F20"/>
          <w:spacing w:val="-8"/>
          <w:sz w:val="18"/>
        </w:rPr>
        <w:t>or</w:t>
      </w:r>
      <w:r>
        <w:rPr>
          <w:color w:val="231F20"/>
          <w:spacing w:val="-19"/>
          <w:sz w:val="18"/>
        </w:rPr>
        <w:t xml:space="preserve"> </w:t>
      </w:r>
      <w:r>
        <w:rPr>
          <w:color w:val="231F20"/>
          <w:spacing w:val="-8"/>
          <w:sz w:val="18"/>
        </w:rPr>
        <w:t>NOChfray?</w:t>
      </w:r>
      <w:r>
        <w:rPr>
          <w:color w:val="231F20"/>
          <w:spacing w:val="62"/>
          <w:sz w:val="18"/>
        </w:rPr>
        <w:t xml:space="preserve"> </w:t>
      </w:r>
      <w:r>
        <w:rPr>
          <w:color w:val="231F20"/>
          <w:spacing w:val="-8"/>
          <w:sz w:val="18"/>
        </w:rPr>
        <w:t>[CHFRay]:</w:t>
      </w:r>
      <w:r>
        <w:rPr>
          <w:color w:val="231F20"/>
          <w:spacing w:val="-19"/>
          <w:sz w:val="18"/>
        </w:rPr>
        <w:t xml:space="preserve"> </w:t>
      </w:r>
      <w:r>
        <w:rPr>
          <w:b/>
          <w:color w:val="231F20"/>
          <w:spacing w:val="-8"/>
          <w:sz w:val="18"/>
        </w:rPr>
        <w:t>chfr</w:t>
      </w:r>
    </w:p>
    <w:p>
      <w:pPr>
        <w:pStyle w:val="CodeBlock"/>
        <w:spacing w:lineRule="exact" w:line="200"/>
        <w:ind w:left="1999"/>
        <w:rPr>
          <w:rFonts w:ascii="Courier New" w:hAnsi="Courier New"/>
          <w:b/>
          <w:sz w:val="18"/>
        </w:rPr>
      </w:pPr>
      <w:r>
        <w:rPr>
          <w:color w:val="231F20"/>
          <w:spacing w:val="-8"/>
          <w:sz w:val="18"/>
        </w:rPr>
        <w:t>EXPORT</w:t>
      </w:r>
      <w:r>
        <w:rPr>
          <w:color w:val="231F20"/>
          <w:spacing w:val="-18"/>
          <w:sz w:val="18"/>
        </w:rPr>
        <w:t xml:space="preserve"> </w:t>
      </w:r>
      <w:r>
        <w:rPr>
          <w:color w:val="231F20"/>
          <w:spacing w:val="-8"/>
          <w:sz w:val="18"/>
        </w:rPr>
        <w:t>(CMAtrix,</w:t>
      </w:r>
      <w:r>
        <w:rPr>
          <w:color w:val="231F20"/>
          <w:spacing w:val="-18"/>
          <w:sz w:val="18"/>
        </w:rPr>
        <w:t xml:space="preserve"> </w:t>
      </w:r>
      <w:r>
        <w:rPr>
          <w:color w:val="231F20"/>
          <w:spacing w:val="-8"/>
          <w:sz w:val="18"/>
        </w:rPr>
        <w:t>CmDM,</w:t>
      </w:r>
      <w:r>
        <w:rPr>
          <w:color w:val="231F20"/>
          <w:spacing w:val="-17"/>
          <w:sz w:val="18"/>
        </w:rPr>
        <w:t xml:space="preserve"> </w:t>
      </w:r>
      <w:r>
        <w:rPr>
          <w:color w:val="231F20"/>
          <w:spacing w:val="-8"/>
          <w:sz w:val="18"/>
        </w:rPr>
        <w:t>RAYPos,</w:t>
      </w:r>
      <w:r>
        <w:rPr>
          <w:color w:val="231F20"/>
          <w:spacing w:val="-18"/>
          <w:sz w:val="18"/>
        </w:rPr>
        <w:t xml:space="preserve"> </w:t>
      </w:r>
      <w:r>
        <w:rPr>
          <w:color w:val="231F20"/>
          <w:spacing w:val="-8"/>
          <w:sz w:val="18"/>
        </w:rPr>
        <w:t>RAYDir,</w:t>
      </w:r>
      <w:r>
        <w:rPr>
          <w:color w:val="231F20"/>
          <w:spacing w:val="-17"/>
          <w:sz w:val="18"/>
        </w:rPr>
        <w:t xml:space="preserve"> </w:t>
      </w:r>
      <w:r>
        <w:rPr>
          <w:color w:val="231F20"/>
          <w:spacing w:val="-8"/>
          <w:sz w:val="18"/>
        </w:rPr>
        <w:t>RAYL,</w:t>
      </w:r>
      <w:r>
        <w:rPr>
          <w:color w:val="231F20"/>
          <w:spacing w:val="-18"/>
          <w:sz w:val="18"/>
        </w:rPr>
        <w:t xml:space="preserve"> </w:t>
      </w:r>
      <w:r>
        <w:rPr>
          <w:color w:val="231F20"/>
          <w:spacing w:val="-8"/>
          <w:sz w:val="18"/>
        </w:rPr>
        <w:t>H</w:t>
      </w:r>
      <w:r>
        <w:rPr>
          <w:color w:val="231F20"/>
          <w:spacing w:val="-17"/>
          <w:sz w:val="18"/>
        </w:rPr>
        <w:t xml:space="preserve"> </w:t>
      </w:r>
      <w:r>
        <w:rPr>
          <w:color w:val="231F20"/>
          <w:spacing w:val="-8"/>
          <w:sz w:val="18"/>
        </w:rPr>
        <w:t>or</w:t>
      </w:r>
      <w:r>
        <w:rPr>
          <w:color w:val="231F20"/>
          <w:spacing w:val="-18"/>
          <w:sz w:val="18"/>
        </w:rPr>
        <w:t xml:space="preserve"> </w:t>
      </w:r>
      <w:r>
        <w:rPr>
          <w:color w:val="231F20"/>
          <w:spacing w:val="-8"/>
          <w:sz w:val="18"/>
        </w:rPr>
        <w:t>Q):</w:t>
      </w:r>
      <w:r>
        <w:rPr>
          <w:color w:val="231F20"/>
          <w:spacing w:val="28"/>
          <w:w w:val="150"/>
          <w:sz w:val="18"/>
        </w:rPr>
        <w:t xml:space="preserve"> </w:t>
      </w:r>
      <w:r>
        <w:rPr>
          <w:color w:val="231F20"/>
          <w:spacing w:val="-8"/>
          <w:sz w:val="18"/>
        </w:rPr>
        <w:t>[QUIT]:</w:t>
      </w:r>
      <w:r>
        <w:rPr>
          <w:color w:val="231F20"/>
          <w:spacing w:val="-17"/>
          <w:sz w:val="18"/>
        </w:rPr>
        <w:t xml:space="preserve"> </w:t>
      </w:r>
      <w:r>
        <w:rPr>
          <w:b/>
          <w:color w:val="231F20"/>
          <w:spacing w:val="-8"/>
          <w:sz w:val="18"/>
        </w:rPr>
        <w:t>raypos</w:t>
      </w:r>
    </w:p>
    <w:p>
      <w:pPr>
        <w:pStyle w:val="CodeBlock"/>
        <w:tabs>
          <w:tab w:val="clear" w:pos="720"/>
          <w:tab w:val="left" w:pos="4699" w:leader="none"/>
          <w:tab w:val="right" w:pos="7007" w:leader="none"/>
        </w:tabs>
        <w:spacing w:lineRule="exact" w:line="200"/>
        <w:ind w:left="1800"/>
        <w:rPr>
          <w:rFonts w:ascii="Courier New" w:hAnsi="Courier New"/>
          <w:sz w:val="18"/>
        </w:rPr>
      </w:pPr>
      <w:r>
        <w:rPr>
          <w:color w:val="231F20"/>
          <w:spacing w:val="-8"/>
          <w:sz w:val="18"/>
        </w:rPr>
        <w:t>%</w:t>
      </w:r>
      <w:r>
        <w:rPr>
          <w:color w:val="231F20"/>
          <w:spacing w:val="-14"/>
          <w:sz w:val="18"/>
        </w:rPr>
        <w:t xml:space="preserve"> </w:t>
      </w:r>
      <w:r>
        <w:rPr>
          <w:color w:val="231F20"/>
          <w:spacing w:val="-8"/>
          <w:sz w:val="18"/>
        </w:rPr>
        <w:t>RayPos</w:t>
      </w:r>
      <w:r>
        <w:rPr>
          <w:color w:val="231F20"/>
          <w:spacing w:val="-14"/>
          <w:sz w:val="18"/>
        </w:rPr>
        <w:t xml:space="preserve"> </w:t>
      </w:r>
      <w:r>
        <w:rPr>
          <w:color w:val="231F20"/>
          <w:spacing w:val="-8"/>
          <w:sz w:val="18"/>
        </w:rPr>
        <w:t>3-vectors</w:t>
      </w:r>
      <w:r>
        <w:rPr>
          <w:color w:val="231F20"/>
          <w:spacing w:val="-14"/>
          <w:sz w:val="18"/>
        </w:rPr>
        <w:t xml:space="preserve"> </w:t>
      </w:r>
      <w:r>
        <w:rPr>
          <w:color w:val="231F20"/>
          <w:spacing w:val="-8"/>
          <w:sz w:val="18"/>
        </w:rPr>
        <w:t>for</w:t>
      </w:r>
      <w:r>
        <w:rPr>
          <w:color w:val="231F20"/>
          <w:sz w:val="18"/>
        </w:rPr>
        <w:tab/>
      </w:r>
      <w:r>
        <w:rPr>
          <w:color w:val="231F20"/>
          <w:spacing w:val="-2"/>
          <w:sz w:val="18"/>
        </w:rPr>
        <w:t>1</w:t>
      </w:r>
      <w:r>
        <w:rPr>
          <w:color w:val="231F20"/>
          <w:spacing w:val="-25"/>
          <w:sz w:val="18"/>
        </w:rPr>
        <w:t xml:space="preserve"> </w:t>
      </w:r>
      <w:r>
        <w:rPr>
          <w:color w:val="231F20"/>
          <w:spacing w:val="-2"/>
          <w:sz w:val="18"/>
        </w:rPr>
        <w:t>rays</w:t>
      </w:r>
      <w:r>
        <w:rPr>
          <w:color w:val="231F20"/>
          <w:spacing w:val="-25"/>
          <w:sz w:val="18"/>
        </w:rPr>
        <w:t xml:space="preserve"> </w:t>
      </w:r>
      <w:r>
        <w:rPr>
          <w:color w:val="231F20"/>
          <w:spacing w:val="-2"/>
          <w:sz w:val="18"/>
        </w:rPr>
        <w:t>at</w:t>
      </w:r>
      <w:r>
        <w:rPr>
          <w:color w:val="231F20"/>
          <w:spacing w:val="-25"/>
          <w:sz w:val="18"/>
        </w:rPr>
        <w:t xml:space="preserve"> </w:t>
      </w:r>
      <w:r>
        <w:rPr>
          <w:color w:val="231F20"/>
          <w:spacing w:val="-2"/>
          <w:sz w:val="18"/>
        </w:rPr>
        <w:t>Element</w:t>
      </w:r>
      <w:r>
        <w:rPr>
          <w:color w:val="231F20"/>
          <w:sz w:val="18"/>
        </w:rPr>
        <w:tab/>
      </w:r>
      <w:r>
        <w:rPr>
          <w:color w:val="231F20"/>
          <w:spacing w:val="-10"/>
          <w:sz w:val="18"/>
        </w:rPr>
        <w:t>1</w:t>
      </w:r>
    </w:p>
    <w:p>
      <w:pPr>
        <w:pStyle w:val="CodeBlock"/>
        <w:spacing w:lineRule="auto" w:line="235" w:before="1" w:after="0"/>
        <w:ind w:firstLine="199" w:left="1800" w:right="1738"/>
        <w:rPr>
          <w:rFonts w:ascii="Courier New" w:hAnsi="Courier New"/>
          <w:sz w:val="18"/>
        </w:rPr>
      </w:pPr>
      <w:r>
        <w:rPr>
          <w:color w:val="231F20"/>
          <w:spacing w:val="-6"/>
          <w:sz w:val="18"/>
        </w:rPr>
        <w:t>EXPORT</w:t>
      </w:r>
      <w:r>
        <w:rPr>
          <w:color w:val="231F20"/>
          <w:spacing w:val="-21"/>
          <w:sz w:val="18"/>
        </w:rPr>
        <w:t xml:space="preserve"> </w:t>
      </w:r>
      <w:r>
        <w:rPr>
          <w:color w:val="231F20"/>
          <w:spacing w:val="-6"/>
          <w:sz w:val="18"/>
        </w:rPr>
        <w:t>(CMAtrix,</w:t>
      </w:r>
      <w:r>
        <w:rPr>
          <w:color w:val="231F20"/>
          <w:spacing w:val="-21"/>
          <w:sz w:val="18"/>
        </w:rPr>
        <w:t xml:space="preserve"> </w:t>
      </w:r>
      <w:r>
        <w:rPr>
          <w:color w:val="231F20"/>
          <w:spacing w:val="-6"/>
          <w:sz w:val="18"/>
        </w:rPr>
        <w:t>CmDM,</w:t>
      </w:r>
      <w:r>
        <w:rPr>
          <w:color w:val="231F20"/>
          <w:spacing w:val="-22"/>
          <w:sz w:val="18"/>
        </w:rPr>
        <w:t xml:space="preserve"> </w:t>
      </w:r>
      <w:r>
        <w:rPr>
          <w:color w:val="231F20"/>
          <w:spacing w:val="-6"/>
          <w:sz w:val="18"/>
        </w:rPr>
        <w:t>RAYPos,</w:t>
      </w:r>
      <w:r>
        <w:rPr>
          <w:color w:val="231F20"/>
          <w:spacing w:val="-21"/>
          <w:sz w:val="18"/>
        </w:rPr>
        <w:t xml:space="preserve"> </w:t>
      </w:r>
      <w:r>
        <w:rPr>
          <w:color w:val="231F20"/>
          <w:spacing w:val="-6"/>
          <w:sz w:val="18"/>
        </w:rPr>
        <w:t>RAYDir,</w:t>
      </w:r>
      <w:r>
        <w:rPr>
          <w:color w:val="231F20"/>
          <w:spacing w:val="-21"/>
          <w:sz w:val="18"/>
        </w:rPr>
        <w:t xml:space="preserve"> </w:t>
      </w:r>
      <w:r>
        <w:rPr>
          <w:color w:val="231F20"/>
          <w:spacing w:val="-6"/>
          <w:sz w:val="18"/>
        </w:rPr>
        <w:t>RAYL,</w:t>
      </w:r>
      <w:r>
        <w:rPr>
          <w:color w:val="231F20"/>
          <w:spacing w:val="-21"/>
          <w:sz w:val="18"/>
        </w:rPr>
        <w:t xml:space="preserve"> </w:t>
      </w:r>
      <w:r>
        <w:rPr>
          <w:color w:val="231F20"/>
          <w:spacing w:val="-6"/>
          <w:sz w:val="18"/>
        </w:rPr>
        <w:t>H</w:t>
      </w:r>
      <w:r>
        <w:rPr>
          <w:color w:val="231F20"/>
          <w:spacing w:val="-21"/>
          <w:sz w:val="18"/>
        </w:rPr>
        <w:t xml:space="preserve"> </w:t>
      </w:r>
      <w:r>
        <w:rPr>
          <w:color w:val="231F20"/>
          <w:spacing w:val="-6"/>
          <w:sz w:val="18"/>
        </w:rPr>
        <w:t>or</w:t>
      </w:r>
      <w:r>
        <w:rPr>
          <w:color w:val="231F20"/>
          <w:spacing w:val="-21"/>
          <w:sz w:val="18"/>
        </w:rPr>
        <w:t xml:space="preserve"> </w:t>
      </w:r>
      <w:r>
        <w:rPr>
          <w:color w:val="231F20"/>
          <w:spacing w:val="-6"/>
          <w:sz w:val="18"/>
        </w:rPr>
        <w:t>Q):</w:t>
      </w:r>
      <w:r>
        <w:rPr>
          <w:color w:val="231F20"/>
          <w:spacing w:val="73"/>
          <w:sz w:val="18"/>
        </w:rPr>
        <w:t xml:space="preserve"> </w:t>
      </w:r>
      <w:r>
        <w:rPr>
          <w:color w:val="231F20"/>
          <w:spacing w:val="-6"/>
          <w:sz w:val="18"/>
        </w:rPr>
        <w:t>[QUIT]:</w:t>
      </w:r>
      <w:r>
        <w:rPr>
          <w:color w:val="231F20"/>
          <w:spacing w:val="-21"/>
          <w:sz w:val="18"/>
        </w:rPr>
        <w:t xml:space="preserve"> </w:t>
      </w:r>
      <w:r>
        <w:rPr>
          <w:color w:val="231F20"/>
          <w:spacing w:val="-6"/>
          <w:sz w:val="18"/>
        </w:rPr>
        <w:t xml:space="preserve">q </w:t>
      </w:r>
      <w:r>
        <w:rPr>
          <w:color w:val="231F20"/>
          <w:spacing w:val="-2"/>
          <w:sz w:val="18"/>
        </w:rPr>
        <w:t>MACOS&gt;</w:t>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spacing w:before="110" w:after="0"/>
        <w:rPr>
          <w:rFonts w:ascii="Courier New" w:hAnsi="Courier New"/>
        </w:rPr>
      </w:pPr>
      <w:r>
        <w:rPr>
          <w:rFonts w:ascii="Courier New" w:hAnsi="Courier New"/>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Heading3"/>
        <w:numPr>
          <w:ilvl w:val="1"/>
          <w:numId w:val="35"/>
        </w:numPr>
        <w:tabs>
          <w:tab w:val="clear" w:pos="720"/>
          <w:tab w:val="left" w:pos="2698" w:leader="none"/>
        </w:tabs>
        <w:spacing w:before="64" w:after="55"/>
        <w:ind w:hanging="512" w:left="2698"/>
        <w:jc w:val="left"/>
        <w:rPr/>
      </w:pPr>
      <w:r>
        <w:rPr>
          <w:color w:val="231F20"/>
        </w:rPr>
        <w:t xml:space="preserve">Using </w:t>
      </w:r>
      <w:r>
        <w:rPr>
          <w:color w:val="231F20"/>
          <w:spacing w:val="-2"/>
        </w:rPr>
        <w:t>Macros</w:t>
      </w:r>
    </w:p>
    <w:p>
      <w:pPr>
        <w:pStyle w:val="Normal"/>
        <w:spacing w:lineRule="exact" w:line="20"/>
        <w:rPr>
          <w:rFonts w:ascii="Helvetica" w:hAnsi="Helvetica"/>
          <w:sz w:val="2"/>
        </w:rPr>
      </w:pPr>
      <w:r>
        <w:rPr/>
        <mc:AlternateContent>
          <mc:Choice Requires="wpg">
            <w:drawing>
              <wp:inline distT="0" distB="0" distL="0" distR="0" wp14:anchorId="1C7CA9D0">
                <wp:extent cx="1600200" cy="3175"/>
                <wp:effectExtent l="9525" t="0" r="0" b="6350"/>
                <wp:docPr id="311" name="Group 429"/>
                <a:graphic xmlns:a="http://schemas.openxmlformats.org/drawingml/2006/main">
                  <a:graphicData uri="http://schemas.microsoft.com/office/word/2010/wordprocessingGroup">
                    <wpg:wgp>
                      <wpg:cNvGrpSpPr/>
                      <wpg:grpSpPr>
                        <a:xfrm>
                          <a:off x="0" y="0"/>
                          <a:ext cx="1600200" cy="3240"/>
                          <a:chOff x="0" y="0"/>
                          <a:chExt cx="1600200" cy="3240"/>
                        </a:xfrm>
                      </wpg:grpSpPr>
                      <wps:wsp>
                        <wps:cNvPr id="312" name="Graphic 430"/>
                        <wps:cNvSpPr/>
                        <wps:spPr>
                          <a:xfrm>
                            <a:off x="0" y="0"/>
                            <a:ext cx="1600200" cy="3240"/>
                          </a:xfrm>
                          <a:custGeom>
                            <a:avLst/>
                            <a:gdLst>
                              <a:gd name="textAreaLeft" fmla="*/ 0 w 907200"/>
                              <a:gd name="textAreaRight" fmla="*/ 908640 w 907200"/>
                              <a:gd name="textAreaTop" fmla="*/ 0 h 1800"/>
                              <a:gd name="textAreaBottom" fmla="*/ 3240 h 180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wpg:wgp>
                  </a:graphicData>
                </a:graphic>
              </wp:inline>
            </w:drawing>
          </mc:Choice>
          <mc:Fallback>
            <w:pict>
              <v:group id="shape_0" alt="Group 429" style="position:absolute;margin-left:0pt;margin-top:-0.8pt;width:126pt;height:0.25pt" coordorigin="0,-16" coordsize="2520,5"/>
            </w:pict>
          </mc:Fallback>
        </mc:AlternateContent>
      </w:r>
      <w:r>
        <w:rPr>
          <w:spacing w:val="150"/>
          <w:sz w:val="2"/>
        </w:rPr>
        <w:t xml:space="preserve"> </w:t>
      </w:r>
      <w:r>
        <w:rPr>
          <w:spacing w:val="150"/>
          <w:sz w:val="2"/>
        </w:rPr>
        <mc:AlternateContent>
          <mc:Choice Requires="wpg">
            <w:drawing>
              <wp:inline distT="0" distB="0" distL="0" distR="0" wp14:anchorId="7A118D10">
                <wp:extent cx="4457700" cy="3175"/>
                <wp:effectExtent l="9525" t="0" r="0" b="6350"/>
                <wp:docPr id="313" name="Group 431"/>
                <a:graphic xmlns:a="http://schemas.openxmlformats.org/drawingml/2006/main">
                  <a:graphicData uri="http://schemas.microsoft.com/office/word/2010/wordprocessingGroup">
                    <wpg:wgp>
                      <wpg:cNvGrpSpPr/>
                      <wpg:grpSpPr>
                        <a:xfrm>
                          <a:off x="0" y="0"/>
                          <a:ext cx="4457880" cy="3240"/>
                          <a:chOff x="0" y="0"/>
                          <a:chExt cx="4457880" cy="3240"/>
                        </a:xfrm>
                      </wpg:grpSpPr>
                      <wps:wsp>
                        <wps:cNvPr id="314" name="Graphic 432"/>
                        <wps:cNvSpPr/>
                        <wps:spPr>
                          <a:xfrm>
                            <a:off x="0" y="0"/>
                            <a:ext cx="4457880" cy="3240"/>
                          </a:xfrm>
                          <a:custGeom>
                            <a:avLst/>
                            <a:gdLst>
                              <a:gd name="textAreaLeft" fmla="*/ 0 w 2527200"/>
                              <a:gd name="textAreaRight" fmla="*/ 2528640 w 2527200"/>
                              <a:gd name="textAreaTop" fmla="*/ 0 h 1800"/>
                              <a:gd name="textAreaBottom" fmla="*/ 3240 h 180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wpg:wgp>
                  </a:graphicData>
                </a:graphic>
              </wp:inline>
            </w:drawing>
          </mc:Choice>
          <mc:Fallback>
            <w:pict>
              <v:group id="shape_0" alt="Group 431" style="position:absolute;margin-left:0pt;margin-top:-0.8pt;width:351pt;height:0.25pt" coordorigin="0,-16" coordsize="7020,5"/>
            </w:pict>
          </mc:Fallback>
        </mc:AlternateContent>
      </w:r>
    </w:p>
    <w:p>
      <w:pPr>
        <w:pStyle w:val="BodyText"/>
        <w:spacing w:lineRule="auto" w:line="240" w:before="156" w:after="0"/>
        <w:ind w:left="2700" w:right="713"/>
        <w:rPr/>
      </w:pPr>
      <w:r>
        <w:rPr>
          <w:color w:val="231F20"/>
        </w:rPr>
        <w:t>MACOS has a scripting or macro capability.</w:t>
      </w:r>
      <w:r>
        <w:rPr>
          <w:color w:val="231F20"/>
          <w:spacing w:val="-1"/>
        </w:rPr>
        <w:t xml:space="preserve"> </w:t>
      </w:r>
      <w:r>
        <w:rPr>
          <w:color w:val="231F20"/>
        </w:rPr>
        <w:t>This is provided by keystroke recording and</w:t>
      </w:r>
      <w:r>
        <w:rPr>
          <w:color w:val="231F20"/>
          <w:spacing w:val="-13"/>
        </w:rPr>
        <w:t xml:space="preserve"> </w:t>
      </w:r>
      <w:r>
        <w:rPr>
          <w:color w:val="231F20"/>
        </w:rPr>
        <w:t>play-back</w:t>
      </w:r>
      <w:r>
        <w:rPr>
          <w:color w:val="231F20"/>
          <w:spacing w:val="-12"/>
        </w:rPr>
        <w:t xml:space="preserve"> </w:t>
      </w:r>
      <w:r>
        <w:rPr>
          <w:color w:val="231F20"/>
        </w:rPr>
        <w:t>commands,</w:t>
      </w:r>
      <w:r>
        <w:rPr>
          <w:color w:val="231F20"/>
          <w:spacing w:val="-13"/>
        </w:rPr>
        <w:t xml:space="preserve"> </w:t>
      </w:r>
      <w:r>
        <w:rPr>
          <w:rFonts w:ascii="Courier New" w:hAnsi="Courier New"/>
          <w:color w:val="231F20"/>
          <w:sz w:val="18"/>
        </w:rPr>
        <w:t>JOUrnal</w:t>
      </w:r>
      <w:r>
        <w:rPr>
          <w:rFonts w:ascii="Courier New" w:hAnsi="Courier New"/>
          <w:color w:val="231F20"/>
          <w:spacing w:val="-66"/>
          <w:sz w:val="18"/>
        </w:rPr>
        <w:t xml:space="preserve"> </w:t>
      </w:r>
      <w:r>
        <w:rPr>
          <w:color w:val="231F20"/>
        </w:rPr>
        <w:t>and</w:t>
      </w:r>
      <w:r>
        <w:rPr>
          <w:color w:val="231F20"/>
          <w:spacing w:val="-12"/>
        </w:rPr>
        <w:t xml:space="preserve"> </w:t>
      </w:r>
      <w:r>
        <w:rPr>
          <w:rFonts w:ascii="Courier New" w:hAnsi="Courier New"/>
          <w:color w:val="231F20"/>
          <w:sz w:val="18"/>
        </w:rPr>
        <w:t>EXEcute</w:t>
      </w:r>
      <w:r>
        <w:rPr>
          <w:color w:val="231F20"/>
        </w:rPr>
        <w:t>.</w:t>
      </w:r>
      <w:r>
        <w:rPr>
          <w:color w:val="231F20"/>
          <w:spacing w:val="-13"/>
        </w:rPr>
        <w:t xml:space="preserve"> </w:t>
      </w:r>
      <w:r>
        <w:rPr>
          <w:color w:val="231F20"/>
        </w:rPr>
        <w:t>Macros</w:t>
      </w:r>
      <w:r>
        <w:rPr>
          <w:color w:val="231F20"/>
          <w:spacing w:val="-12"/>
        </w:rPr>
        <w:t xml:space="preserve"> </w:t>
      </w:r>
      <w:r>
        <w:rPr>
          <w:color w:val="231F20"/>
        </w:rPr>
        <w:t>can</w:t>
      </w:r>
      <w:r>
        <w:rPr>
          <w:color w:val="231F20"/>
          <w:spacing w:val="-13"/>
        </w:rPr>
        <w:t xml:space="preserve"> </w:t>
      </w:r>
      <w:r>
        <w:rPr>
          <w:color w:val="231F20"/>
        </w:rPr>
        <w:t>call</w:t>
      </w:r>
      <w:r>
        <w:rPr>
          <w:color w:val="231F20"/>
          <w:spacing w:val="-12"/>
        </w:rPr>
        <w:t xml:space="preserve"> </w:t>
      </w:r>
      <w:r>
        <w:rPr>
          <w:color w:val="231F20"/>
        </w:rPr>
        <w:t>other</w:t>
      </w:r>
      <w:r>
        <w:rPr>
          <w:color w:val="231F20"/>
          <w:spacing w:val="-13"/>
        </w:rPr>
        <w:t xml:space="preserve"> </w:t>
      </w:r>
      <w:r>
        <w:rPr>
          <w:color w:val="231F20"/>
        </w:rPr>
        <w:t>macros,</w:t>
      </w:r>
      <w:r>
        <w:rPr>
          <w:color w:val="231F20"/>
          <w:spacing w:val="-12"/>
        </w:rPr>
        <w:t xml:space="preserve"> </w:t>
      </w:r>
      <w:r>
        <w:rPr>
          <w:color w:val="231F20"/>
        </w:rPr>
        <w:t>up</w:t>
      </w:r>
      <w:r>
        <w:rPr>
          <w:color w:val="231F20"/>
          <w:spacing w:val="-13"/>
        </w:rPr>
        <w:t xml:space="preserve"> </w:t>
      </w:r>
      <w:r>
        <w:rPr>
          <w:color w:val="231F20"/>
        </w:rPr>
        <w:t>to 10 deep. Comments (anything following a “</w:t>
      </w:r>
      <w:r>
        <w:rPr>
          <w:rFonts w:ascii="Courier New" w:hAnsi="Courier New"/>
          <w:color w:val="231F20"/>
          <w:sz w:val="18"/>
        </w:rPr>
        <w:t>%</w:t>
      </w:r>
      <w:r>
        <w:rPr>
          <w:color w:val="231F20"/>
        </w:rPr>
        <w:t>” on a line) and blank lines are ignored. Looping, conditionals and other “language” capabilities are not currently supported.</w:t>
      </w:r>
    </w:p>
    <w:p>
      <w:pPr>
        <w:pStyle w:val="BodyText"/>
        <w:spacing w:before="132" w:after="0"/>
        <w:rPr/>
      </w:pPr>
      <w:r>
        <w:rPr/>
      </w:r>
    </w:p>
    <w:p>
      <w:pPr>
        <w:pStyle w:val="Heading4"/>
        <w:numPr>
          <w:ilvl w:val="2"/>
          <w:numId w:val="35"/>
        </w:numPr>
        <w:tabs>
          <w:tab w:val="clear" w:pos="720"/>
          <w:tab w:val="left" w:pos="2699" w:leader="none"/>
        </w:tabs>
        <w:ind w:hanging="624" w:left="2699"/>
        <w:jc w:val="left"/>
        <w:rPr/>
      </w:pPr>
      <w:r>
        <w:rPr>
          <w:color w:val="231F20"/>
        </w:rPr>
        <w:t>Journal</w:t>
      </w:r>
      <w:r>
        <w:rPr>
          <w:color w:val="231F20"/>
          <w:spacing w:val="-8"/>
        </w:rPr>
        <w:t xml:space="preserve"> </w:t>
      </w:r>
      <w:r>
        <w:rPr>
          <w:color w:val="231F20"/>
          <w:spacing w:val="-2"/>
        </w:rPr>
        <w:t>Files</w:t>
      </w:r>
    </w:p>
    <w:p>
      <w:pPr>
        <w:pStyle w:val="BodyText"/>
        <w:spacing w:before="88" w:after="0"/>
        <w:ind w:left="2699" w:right="713"/>
        <w:rPr/>
      </w:pPr>
      <w:r>
        <w:rPr>
          <w:color w:val="231F20"/>
        </w:rPr>
        <w:t>The</w:t>
      </w:r>
      <w:r>
        <w:rPr>
          <w:color w:val="231F20"/>
          <w:spacing w:val="-11"/>
        </w:rPr>
        <w:t xml:space="preserve"> </w:t>
      </w:r>
      <w:r>
        <w:rPr>
          <w:rFonts w:ascii="Courier New" w:hAnsi="Courier New"/>
          <w:color w:val="231F20"/>
          <w:sz w:val="18"/>
        </w:rPr>
        <w:t>JOUrnal</w:t>
      </w:r>
      <w:r>
        <w:rPr>
          <w:rFonts w:ascii="Courier New" w:hAnsi="Courier New"/>
          <w:color w:val="231F20"/>
          <w:spacing w:val="-66"/>
          <w:sz w:val="18"/>
        </w:rPr>
        <w:t xml:space="preserve"> </w:t>
      </w:r>
      <w:r>
        <w:rPr>
          <w:color w:val="231F20"/>
        </w:rPr>
        <w:t>command</w:t>
      </w:r>
      <w:r>
        <w:rPr>
          <w:color w:val="231F20"/>
          <w:spacing w:val="-6"/>
        </w:rPr>
        <w:t xml:space="preserve"> </w:t>
      </w:r>
      <w:r>
        <w:rPr>
          <w:color w:val="231F20"/>
        </w:rPr>
        <w:t>is</w:t>
      </w:r>
      <w:r>
        <w:rPr>
          <w:color w:val="231F20"/>
          <w:spacing w:val="-7"/>
        </w:rPr>
        <w:t xml:space="preserve"> </w:t>
      </w:r>
      <w:r>
        <w:rPr>
          <w:color w:val="231F20"/>
        </w:rPr>
        <w:t>used</w:t>
      </w:r>
      <w:r>
        <w:rPr>
          <w:color w:val="231F20"/>
          <w:spacing w:val="-6"/>
        </w:rPr>
        <w:t xml:space="preserve"> </w:t>
      </w:r>
      <w:r>
        <w:rPr>
          <w:color w:val="231F20"/>
        </w:rPr>
        <w:t>to</w:t>
      </w:r>
      <w:r>
        <w:rPr>
          <w:color w:val="231F20"/>
          <w:spacing w:val="-6"/>
        </w:rPr>
        <w:t xml:space="preserve"> </w:t>
      </w:r>
      <w:r>
        <w:rPr>
          <w:color w:val="231F20"/>
        </w:rPr>
        <w:t>start</w:t>
      </w:r>
      <w:r>
        <w:rPr>
          <w:color w:val="231F20"/>
          <w:spacing w:val="-6"/>
        </w:rPr>
        <w:t xml:space="preserve"> </w:t>
      </w:r>
      <w:r>
        <w:rPr>
          <w:color w:val="231F20"/>
        </w:rPr>
        <w:t>and</w:t>
      </w:r>
      <w:r>
        <w:rPr>
          <w:color w:val="231F20"/>
          <w:spacing w:val="-6"/>
        </w:rPr>
        <w:t xml:space="preserve"> </w:t>
      </w:r>
      <w:r>
        <w:rPr>
          <w:color w:val="231F20"/>
        </w:rPr>
        <w:t>stop</w:t>
      </w:r>
      <w:r>
        <w:rPr>
          <w:color w:val="231F20"/>
          <w:spacing w:val="-6"/>
        </w:rPr>
        <w:t xml:space="preserve"> </w:t>
      </w:r>
      <w:r>
        <w:rPr>
          <w:color w:val="231F20"/>
        </w:rPr>
        <w:t>a</w:t>
      </w:r>
      <w:r>
        <w:rPr>
          <w:color w:val="231F20"/>
          <w:spacing w:val="-6"/>
        </w:rPr>
        <w:t xml:space="preserve"> </w:t>
      </w:r>
      <w:r>
        <w:rPr>
          <w:color w:val="231F20"/>
        </w:rPr>
        <w:t>journal</w:t>
      </w:r>
      <w:r>
        <w:rPr>
          <w:color w:val="231F20"/>
          <w:spacing w:val="-6"/>
        </w:rPr>
        <w:t xml:space="preserve"> </w:t>
      </w:r>
      <w:r>
        <w:rPr>
          <w:color w:val="231F20"/>
        </w:rPr>
        <w:t>of</w:t>
      </w:r>
      <w:r>
        <w:rPr>
          <w:color w:val="231F20"/>
          <w:spacing w:val="-6"/>
        </w:rPr>
        <w:t xml:space="preserve"> </w:t>
      </w:r>
      <w:r>
        <w:rPr>
          <w:color w:val="231F20"/>
        </w:rPr>
        <w:t>all</w:t>
      </w:r>
      <w:r>
        <w:rPr>
          <w:color w:val="231F20"/>
          <w:spacing w:val="-6"/>
        </w:rPr>
        <w:t xml:space="preserve"> </w:t>
      </w:r>
      <w:r>
        <w:rPr>
          <w:color w:val="231F20"/>
        </w:rPr>
        <w:t>the</w:t>
      </w:r>
      <w:r>
        <w:rPr>
          <w:color w:val="231F20"/>
          <w:spacing w:val="-6"/>
        </w:rPr>
        <w:t xml:space="preserve"> </w:t>
      </w:r>
      <w:r>
        <w:rPr>
          <w:color w:val="231F20"/>
        </w:rPr>
        <w:t>commands</w:t>
      </w:r>
      <w:r>
        <w:rPr>
          <w:color w:val="231F20"/>
          <w:spacing w:val="-7"/>
        </w:rPr>
        <w:t xml:space="preserve"> </w:t>
      </w:r>
      <w:r>
        <w:rPr>
          <w:color w:val="231F20"/>
        </w:rPr>
        <w:t>the</w:t>
      </w:r>
      <w:r>
        <w:rPr>
          <w:color w:val="231F20"/>
          <w:spacing w:val="-6"/>
        </w:rPr>
        <w:t xml:space="preserve"> </w:t>
      </w:r>
      <w:r>
        <w:rPr>
          <w:color w:val="231F20"/>
        </w:rPr>
        <w:t xml:space="preserve">user inputs to the terminal. Typing the </w:t>
      </w:r>
      <w:r>
        <w:rPr>
          <w:rFonts w:ascii="Courier New" w:hAnsi="Courier New"/>
          <w:color w:val="231F20"/>
          <w:sz w:val="18"/>
        </w:rPr>
        <w:t>JOUrnal</w:t>
      </w:r>
      <w:r>
        <w:rPr>
          <w:rFonts w:ascii="Courier New" w:hAnsi="Courier New"/>
          <w:color w:val="231F20"/>
          <w:spacing w:val="-5"/>
          <w:sz w:val="18"/>
        </w:rPr>
        <w:t xml:space="preserve"> </w:t>
      </w:r>
      <w:r>
        <w:rPr>
          <w:color w:val="231F20"/>
        </w:rPr>
        <w:t xml:space="preserve">command initiates keystroke recording, which continues until toggled off by typing the </w:t>
      </w:r>
      <w:r>
        <w:rPr>
          <w:rFonts w:ascii="Courier New" w:hAnsi="Courier New"/>
          <w:color w:val="231F20"/>
          <w:sz w:val="18"/>
        </w:rPr>
        <w:t>JOUrnal</w:t>
      </w:r>
      <w:r>
        <w:rPr>
          <w:rFonts w:ascii="Courier New" w:hAnsi="Courier New"/>
          <w:color w:val="231F20"/>
          <w:spacing w:val="-3"/>
          <w:sz w:val="18"/>
        </w:rPr>
        <w:t xml:space="preserve"> </w:t>
      </w:r>
      <w:r>
        <w:rPr>
          <w:color w:val="231F20"/>
        </w:rPr>
        <w:t>command a second time.</w:t>
      </w:r>
    </w:p>
    <w:p>
      <w:pPr>
        <w:pStyle w:val="BodyText"/>
        <w:ind w:left="2700" w:right="713"/>
        <w:rPr/>
      </w:pPr>
      <w:r>
        <w:rPr>
          <w:rFonts w:ascii="Courier New" w:hAnsi="Courier New"/>
          <w:color w:val="231F20"/>
          <w:sz w:val="18"/>
        </w:rPr>
        <w:t>JOUrnal</w:t>
      </w:r>
      <w:r>
        <w:rPr>
          <w:rFonts w:ascii="Courier New" w:hAnsi="Courier New"/>
          <w:color w:val="231F20"/>
          <w:spacing w:val="-68"/>
          <w:sz w:val="18"/>
        </w:rPr>
        <w:t xml:space="preserve"> </w:t>
      </w:r>
      <w:r>
        <w:rPr>
          <w:color w:val="231F20"/>
        </w:rPr>
        <w:t>allows</w:t>
      </w:r>
      <w:r>
        <w:rPr>
          <w:color w:val="231F20"/>
          <w:spacing w:val="-12"/>
        </w:rPr>
        <w:t xml:space="preserve"> </w:t>
      </w:r>
      <w:r>
        <w:rPr>
          <w:color w:val="231F20"/>
        </w:rPr>
        <w:t>the</w:t>
      </w:r>
      <w:r>
        <w:rPr>
          <w:color w:val="231F20"/>
          <w:spacing w:val="-8"/>
        </w:rPr>
        <w:t xml:space="preserve"> </w:t>
      </w:r>
      <w:r>
        <w:rPr>
          <w:color w:val="231F20"/>
        </w:rPr>
        <w:t>user</w:t>
      </w:r>
      <w:r>
        <w:rPr>
          <w:color w:val="231F20"/>
          <w:spacing w:val="-8"/>
        </w:rPr>
        <w:t xml:space="preserve"> </w:t>
      </w:r>
      <w:r>
        <w:rPr>
          <w:color w:val="231F20"/>
        </w:rPr>
        <w:t>to</w:t>
      </w:r>
      <w:r>
        <w:rPr>
          <w:color w:val="231F20"/>
          <w:spacing w:val="-8"/>
        </w:rPr>
        <w:t xml:space="preserve"> </w:t>
      </w:r>
      <w:r>
        <w:rPr>
          <w:color w:val="231F20"/>
        </w:rPr>
        <w:t>keep</w:t>
      </w:r>
      <w:r>
        <w:rPr>
          <w:color w:val="231F20"/>
          <w:spacing w:val="-8"/>
        </w:rPr>
        <w:t xml:space="preserve"> </w:t>
      </w:r>
      <w:r>
        <w:rPr>
          <w:color w:val="231F20"/>
        </w:rPr>
        <w:t>track</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commands</w:t>
      </w:r>
      <w:r>
        <w:rPr>
          <w:color w:val="231F20"/>
          <w:spacing w:val="-9"/>
        </w:rPr>
        <w:t xml:space="preserve"> </w:t>
      </w:r>
      <w:r>
        <w:rPr>
          <w:color w:val="231F20"/>
        </w:rPr>
        <w:t>entered</w:t>
      </w:r>
      <w:r>
        <w:rPr>
          <w:color w:val="231F20"/>
          <w:spacing w:val="-8"/>
        </w:rPr>
        <w:t xml:space="preserve"> </w:t>
      </w:r>
      <w:r>
        <w:rPr>
          <w:color w:val="231F20"/>
        </w:rPr>
        <w:t>in</w:t>
      </w:r>
      <w:r>
        <w:rPr>
          <w:color w:val="231F20"/>
          <w:spacing w:val="-8"/>
        </w:rPr>
        <w:t xml:space="preserve"> </w:t>
      </w:r>
      <w:r>
        <w:rPr>
          <w:color w:val="231F20"/>
        </w:rPr>
        <w:t>a</w:t>
      </w:r>
      <w:r>
        <w:rPr>
          <w:color w:val="231F20"/>
          <w:spacing w:val="-8"/>
        </w:rPr>
        <w:t xml:space="preserve"> </w:t>
      </w:r>
      <w:r>
        <w:rPr>
          <w:color w:val="231F20"/>
        </w:rPr>
        <w:t>MACOS</w:t>
      </w:r>
      <w:r>
        <w:rPr>
          <w:color w:val="231F20"/>
          <w:spacing w:val="-7"/>
        </w:rPr>
        <w:t xml:space="preserve"> </w:t>
      </w:r>
      <w:r>
        <w:rPr>
          <w:color w:val="231F20"/>
        </w:rPr>
        <w:t>session. The</w:t>
      </w:r>
      <w:r>
        <w:rPr>
          <w:color w:val="231F20"/>
          <w:spacing w:val="-1"/>
        </w:rPr>
        <w:t xml:space="preserve"> </w:t>
      </w:r>
      <w:r>
        <w:rPr>
          <w:color w:val="231F20"/>
        </w:rPr>
        <w:t>resulting</w:t>
      </w:r>
      <w:r>
        <w:rPr>
          <w:color w:val="231F20"/>
          <w:spacing w:val="-1"/>
        </w:rPr>
        <w:t xml:space="preserve"> </w:t>
      </w:r>
      <w:r>
        <w:rPr>
          <w:color w:val="231F20"/>
        </w:rPr>
        <w:t>.jou-file</w:t>
      </w:r>
      <w:r>
        <w:rPr>
          <w:color w:val="231F20"/>
          <w:spacing w:val="-1"/>
        </w:rPr>
        <w:t xml:space="preserve"> </w:t>
      </w:r>
      <w:r>
        <w:rPr>
          <w:color w:val="231F20"/>
        </w:rPr>
        <w:t>can</w:t>
      </w:r>
      <w:r>
        <w:rPr>
          <w:color w:val="231F20"/>
          <w:spacing w:val="-1"/>
        </w:rPr>
        <w:t xml:space="preserve"> </w:t>
      </w:r>
      <w:r>
        <w:rPr>
          <w:color w:val="231F20"/>
        </w:rPr>
        <w:t>later</w:t>
      </w:r>
      <w:r>
        <w:rPr>
          <w:color w:val="231F20"/>
          <w:spacing w:val="-1"/>
        </w:rPr>
        <w:t xml:space="preserve"> </w:t>
      </w:r>
      <w:r>
        <w:rPr>
          <w:color w:val="231F20"/>
        </w:rPr>
        <w:t>be</w:t>
      </w:r>
      <w:r>
        <w:rPr>
          <w:color w:val="231F20"/>
          <w:spacing w:val="-1"/>
        </w:rPr>
        <w:t xml:space="preserve"> </w:t>
      </w:r>
      <w:r>
        <w:rPr>
          <w:color w:val="231F20"/>
        </w:rPr>
        <w:t>used</w:t>
      </w:r>
      <w:r>
        <w:rPr>
          <w:color w:val="231F20"/>
          <w:spacing w:val="-1"/>
        </w:rPr>
        <w:t xml:space="preserve"> </w:t>
      </w:r>
      <w:r>
        <w:rPr>
          <w:color w:val="231F20"/>
        </w:rPr>
        <w:t>as</w:t>
      </w:r>
      <w:r>
        <w:rPr>
          <w:color w:val="231F20"/>
          <w:spacing w:val="-2"/>
        </w:rPr>
        <w:t xml:space="preserve"> </w:t>
      </w:r>
      <w:r>
        <w:rPr>
          <w:color w:val="231F20"/>
        </w:rPr>
        <w:t>a</w:t>
      </w:r>
      <w:r>
        <w:rPr>
          <w:color w:val="231F20"/>
          <w:spacing w:val="-1"/>
        </w:rPr>
        <w:t xml:space="preserve"> </w:t>
      </w:r>
      <w:r>
        <w:rPr>
          <w:color w:val="231F20"/>
        </w:rPr>
        <w:t>macro</w:t>
      </w:r>
      <w:r>
        <w:rPr>
          <w:color w:val="231F20"/>
          <w:spacing w:val="-1"/>
        </w:rPr>
        <w:t xml:space="preserve"> </w:t>
      </w:r>
      <w:r>
        <w:rPr>
          <w:color w:val="231F20"/>
        </w:rPr>
        <w:t>command</w:t>
      </w:r>
      <w:r>
        <w:rPr>
          <w:color w:val="231F20"/>
          <w:spacing w:val="-1"/>
        </w:rPr>
        <w:t xml:space="preserve"> </w:t>
      </w:r>
      <w:r>
        <w:rPr>
          <w:color w:val="231F20"/>
        </w:rPr>
        <w:t>(see</w:t>
      </w:r>
      <w:r>
        <w:rPr>
          <w:color w:val="231F20"/>
          <w:spacing w:val="-1"/>
        </w:rPr>
        <w:t xml:space="preserve"> </w:t>
      </w:r>
      <w:r>
        <w:rPr>
          <w:color w:val="231F20"/>
        </w:rPr>
        <w:t>Section</w:t>
      </w:r>
      <w:r>
        <w:rPr>
          <w:color w:val="231F20"/>
          <w:spacing w:val="-1"/>
        </w:rPr>
        <w:t xml:space="preserve"> </w:t>
      </w:r>
      <w:r>
        <w:rPr>
          <w:color w:val="231F20"/>
        </w:rPr>
        <w:t>3.9.2).</w:t>
      </w:r>
      <w:r>
        <w:rPr>
          <w:color w:val="231F20"/>
          <w:spacing w:val="-4"/>
        </w:rPr>
        <w:t xml:space="preserve"> </w:t>
      </w:r>
      <w:r>
        <w:rPr>
          <w:color w:val="231F20"/>
          <w:spacing w:val="-5"/>
        </w:rPr>
        <w:t>The</w:t>
      </w:r>
    </w:p>
    <w:p>
      <w:pPr>
        <w:pStyle w:val="BodyText"/>
        <w:spacing w:before="6" w:after="0"/>
        <w:ind w:left="2700"/>
        <w:rPr/>
      </w:pPr>
      <w:r>
        <w:rPr>
          <w:color w:val="231F20"/>
        </w:rPr>
        <w:t>.jou-file</w:t>
      </w:r>
      <w:r>
        <w:rPr>
          <w:color w:val="231F20"/>
          <w:spacing w:val="-4"/>
        </w:rPr>
        <w:t xml:space="preserve"> </w:t>
      </w:r>
      <w:r>
        <w:rPr>
          <w:color w:val="231F20"/>
        </w:rPr>
        <w:t>can</w:t>
      </w:r>
      <w:r>
        <w:rPr>
          <w:color w:val="231F20"/>
          <w:spacing w:val="-3"/>
        </w:rPr>
        <w:t xml:space="preserve"> </w:t>
      </w:r>
      <w:r>
        <w:rPr>
          <w:color w:val="231F20"/>
        </w:rPr>
        <w:t>also</w:t>
      </w:r>
      <w:r>
        <w:rPr>
          <w:color w:val="231F20"/>
          <w:spacing w:val="-3"/>
        </w:rPr>
        <w:t xml:space="preserve"> </w:t>
      </w:r>
      <w:r>
        <w:rPr>
          <w:color w:val="231F20"/>
        </w:rPr>
        <w:t>be</w:t>
      </w:r>
      <w:r>
        <w:rPr>
          <w:color w:val="231F20"/>
          <w:spacing w:val="-4"/>
        </w:rPr>
        <w:t xml:space="preserve"> </w:t>
      </w:r>
      <w:r>
        <w:rPr>
          <w:color w:val="231F20"/>
        </w:rPr>
        <w:t>edited</w:t>
      </w:r>
      <w:r>
        <w:rPr>
          <w:color w:val="231F20"/>
          <w:spacing w:val="-3"/>
        </w:rPr>
        <w:t xml:space="preserve"> </w:t>
      </w:r>
      <w:r>
        <w:rPr>
          <w:color w:val="231F20"/>
        </w:rPr>
        <w:t>and</w:t>
      </w:r>
      <w:r>
        <w:rPr>
          <w:color w:val="231F20"/>
          <w:spacing w:val="-3"/>
        </w:rPr>
        <w:t xml:space="preserve"> </w:t>
      </w:r>
      <w:r>
        <w:rPr>
          <w:color w:val="231F20"/>
        </w:rPr>
        <w:t>modified</w:t>
      </w:r>
      <w:r>
        <w:rPr>
          <w:color w:val="231F20"/>
          <w:spacing w:val="-3"/>
        </w:rPr>
        <w:t xml:space="preserve"> </w:t>
      </w:r>
      <w:r>
        <w:rPr>
          <w:color w:val="231F20"/>
          <w:spacing w:val="-2"/>
        </w:rPr>
        <w:t>offline.</w:t>
      </w:r>
    </w:p>
    <w:p>
      <w:pPr>
        <w:pStyle w:val="BodyText"/>
        <w:spacing w:before="130" w:after="0"/>
        <w:ind w:left="2700" w:right="713"/>
        <w:rPr/>
      </w:pPr>
      <w:r>
        <w:rPr>
          <w:color w:val="231F20"/>
        </w:rPr>
        <w:t xml:space="preserve">The </w:t>
      </w:r>
      <w:r>
        <w:rPr>
          <w:rFonts w:ascii="Courier New" w:hAnsi="Courier New"/>
          <w:color w:val="231F20"/>
          <w:sz w:val="18"/>
        </w:rPr>
        <w:t>JOUrnal</w:t>
      </w:r>
      <w:r>
        <w:rPr>
          <w:rFonts w:ascii="Courier New" w:hAnsi="Courier New"/>
          <w:color w:val="231F20"/>
          <w:spacing w:val="-61"/>
          <w:sz w:val="18"/>
        </w:rPr>
        <w:t xml:space="preserve"> </w:t>
      </w:r>
      <w:r>
        <w:rPr>
          <w:color w:val="231F20"/>
        </w:rPr>
        <w:t>command has one argument, the filename. The filename entered by the user</w:t>
      </w:r>
      <w:r>
        <w:rPr>
          <w:color w:val="231F20"/>
          <w:spacing w:val="-13"/>
        </w:rPr>
        <w:t xml:space="preserve"> </w:t>
      </w:r>
      <w:r>
        <w:rPr>
          <w:color w:val="231F20"/>
        </w:rPr>
        <w:t>will</w:t>
      </w:r>
      <w:r>
        <w:rPr>
          <w:color w:val="231F20"/>
          <w:spacing w:val="-12"/>
        </w:rPr>
        <w:t xml:space="preserve"> </w:t>
      </w:r>
      <w:r>
        <w:rPr>
          <w:color w:val="231F20"/>
        </w:rPr>
        <w:t>automatically</w:t>
      </w:r>
      <w:r>
        <w:rPr>
          <w:color w:val="231F20"/>
          <w:spacing w:val="-13"/>
        </w:rPr>
        <w:t xml:space="preserve"> </w:t>
      </w:r>
      <w:r>
        <w:rPr>
          <w:color w:val="231F20"/>
        </w:rPr>
        <w:t>have</w:t>
      </w:r>
      <w:r>
        <w:rPr>
          <w:color w:val="231F20"/>
          <w:spacing w:val="-11"/>
        </w:rPr>
        <w:t xml:space="preserve"> </w:t>
      </w:r>
      <w:r>
        <w:rPr>
          <w:color w:val="231F20"/>
        </w:rPr>
        <w:t>the</w:t>
      </w:r>
      <w:r>
        <w:rPr>
          <w:color w:val="231F20"/>
          <w:spacing w:val="-11"/>
        </w:rPr>
        <w:t xml:space="preserve"> </w:t>
      </w:r>
      <w:r>
        <w:rPr>
          <w:color w:val="231F20"/>
        </w:rPr>
        <w:t>file</w:t>
      </w:r>
      <w:r>
        <w:rPr>
          <w:color w:val="231F20"/>
          <w:spacing w:val="-11"/>
        </w:rPr>
        <w:t xml:space="preserve"> </w:t>
      </w:r>
      <w:r>
        <w:rPr>
          <w:color w:val="231F20"/>
        </w:rPr>
        <w:t>extension</w:t>
      </w:r>
      <w:r>
        <w:rPr>
          <w:color w:val="231F20"/>
          <w:spacing w:val="-11"/>
        </w:rPr>
        <w:t xml:space="preserve"> </w:t>
      </w:r>
      <w:r>
        <w:rPr>
          <w:rFonts w:ascii="Courier New" w:hAnsi="Courier New"/>
          <w:color w:val="231F20"/>
          <w:sz w:val="18"/>
        </w:rPr>
        <w:t>.jou</w:t>
      </w:r>
      <w:r>
        <w:rPr>
          <w:rFonts w:ascii="Courier New" w:hAnsi="Courier New"/>
          <w:color w:val="231F20"/>
          <w:spacing w:val="-71"/>
          <w:sz w:val="18"/>
        </w:rPr>
        <w:t xml:space="preserve"> </w:t>
      </w:r>
      <w:r>
        <w:rPr>
          <w:color w:val="231F20"/>
        </w:rPr>
        <w:t>appended,</w:t>
      </w:r>
      <w:r>
        <w:rPr>
          <w:color w:val="231F20"/>
          <w:spacing w:val="-11"/>
        </w:rPr>
        <w:t xml:space="preserve"> </w:t>
      </w:r>
      <w:r>
        <w:rPr>
          <w:color w:val="231F20"/>
        </w:rPr>
        <w:t>to</w:t>
      </w:r>
      <w:r>
        <w:rPr>
          <w:color w:val="231F20"/>
          <w:spacing w:val="-11"/>
        </w:rPr>
        <w:t xml:space="preserve"> </w:t>
      </w:r>
      <w:r>
        <w:rPr>
          <w:color w:val="231F20"/>
        </w:rPr>
        <w:t>denote</w:t>
      </w:r>
      <w:r>
        <w:rPr>
          <w:color w:val="231F20"/>
          <w:spacing w:val="-11"/>
        </w:rPr>
        <w:t xml:space="preserve"> </w:t>
      </w:r>
      <w:r>
        <w:rPr>
          <w:color w:val="231F20"/>
        </w:rPr>
        <w:t>that</w:t>
      </w:r>
      <w:r>
        <w:rPr>
          <w:color w:val="231F20"/>
          <w:spacing w:val="-11"/>
        </w:rPr>
        <w:t xml:space="preserve"> </w:t>
      </w:r>
      <w:r>
        <w:rPr>
          <w:color w:val="231F20"/>
        </w:rPr>
        <w:t>the</w:t>
      </w:r>
      <w:r>
        <w:rPr>
          <w:color w:val="231F20"/>
          <w:spacing w:val="-11"/>
        </w:rPr>
        <w:t xml:space="preserve"> </w:t>
      </w:r>
      <w:r>
        <w:rPr>
          <w:color w:val="231F20"/>
        </w:rPr>
        <w:t>file</w:t>
      </w:r>
      <w:r>
        <w:rPr>
          <w:color w:val="231F20"/>
          <w:spacing w:val="-11"/>
        </w:rPr>
        <w:t xml:space="preserve"> </w:t>
      </w:r>
      <w:r>
        <w:rPr>
          <w:color w:val="231F20"/>
        </w:rPr>
        <w:t>is</w:t>
      </w:r>
      <w:r>
        <w:rPr>
          <w:color w:val="231F20"/>
          <w:spacing w:val="-11"/>
        </w:rPr>
        <w:t xml:space="preserve"> </w:t>
      </w:r>
      <w:r>
        <w:rPr>
          <w:color w:val="231F20"/>
        </w:rPr>
        <w:t xml:space="preserve">a </w:t>
      </w:r>
      <w:r>
        <w:rPr>
          <w:rFonts w:ascii="Courier New" w:hAnsi="Courier New"/>
          <w:color w:val="231F20"/>
          <w:sz w:val="18"/>
        </w:rPr>
        <w:t>JOUrnal</w:t>
      </w:r>
      <w:r>
        <w:rPr>
          <w:rFonts w:ascii="Courier New" w:hAnsi="Courier New"/>
          <w:color w:val="231F20"/>
          <w:spacing w:val="-70"/>
          <w:sz w:val="18"/>
        </w:rPr>
        <w:t xml:space="preserve"> </w:t>
      </w:r>
      <w:r>
        <w:rPr>
          <w:color w:val="231F20"/>
        </w:rPr>
        <w:t>file.</w:t>
      </w:r>
      <w:r>
        <w:rPr>
          <w:color w:val="231F20"/>
          <w:spacing w:val="-13"/>
        </w:rPr>
        <w:t xml:space="preserve"> </w:t>
      </w:r>
      <w:r>
        <w:rPr>
          <w:color w:val="231F20"/>
        </w:rPr>
        <w:t>If</w:t>
      </w:r>
      <w:r>
        <w:rPr>
          <w:color w:val="231F20"/>
          <w:spacing w:val="-12"/>
        </w:rPr>
        <w:t xml:space="preserve"> </w:t>
      </w:r>
      <w:r>
        <w:rPr>
          <w:color w:val="231F20"/>
        </w:rPr>
        <w:t>the</w:t>
      </w:r>
      <w:r>
        <w:rPr>
          <w:color w:val="231F20"/>
          <w:spacing w:val="-13"/>
        </w:rPr>
        <w:t xml:space="preserve"> </w:t>
      </w:r>
      <w:r>
        <w:rPr>
          <w:color w:val="231F20"/>
        </w:rPr>
        <w:t>file</w:t>
      </w:r>
      <w:r>
        <w:rPr>
          <w:color w:val="231F20"/>
          <w:spacing w:val="-12"/>
        </w:rPr>
        <w:t xml:space="preserve"> </w:t>
      </w:r>
      <w:r>
        <w:rPr>
          <w:color w:val="231F20"/>
        </w:rPr>
        <w:t>already</w:t>
      </w:r>
      <w:r>
        <w:rPr>
          <w:color w:val="231F20"/>
          <w:spacing w:val="-11"/>
        </w:rPr>
        <w:t xml:space="preserve"> </w:t>
      </w:r>
      <w:r>
        <w:rPr>
          <w:color w:val="231F20"/>
        </w:rPr>
        <w:t>exists,</w:t>
      </w:r>
      <w:r>
        <w:rPr>
          <w:color w:val="231F20"/>
          <w:spacing w:val="-12"/>
        </w:rPr>
        <w:t xml:space="preserve"> </w:t>
      </w:r>
      <w:r>
        <w:rPr>
          <w:color w:val="231F20"/>
        </w:rPr>
        <w:t>then</w:t>
      </w:r>
      <w:r>
        <w:rPr>
          <w:color w:val="231F20"/>
          <w:spacing w:val="-12"/>
        </w:rPr>
        <w:t xml:space="preserve"> </w:t>
      </w:r>
      <w:r>
        <w:rPr>
          <w:color w:val="231F20"/>
        </w:rPr>
        <w:t>the</w:t>
      </w:r>
      <w:r>
        <w:rPr>
          <w:color w:val="231F20"/>
          <w:spacing w:val="-12"/>
        </w:rPr>
        <w:t xml:space="preserve"> </w:t>
      </w:r>
      <w:r>
        <w:rPr>
          <w:color w:val="231F20"/>
        </w:rPr>
        <w:t>contents</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file</w:t>
      </w:r>
      <w:r>
        <w:rPr>
          <w:color w:val="231F20"/>
          <w:spacing w:val="-12"/>
        </w:rPr>
        <w:t xml:space="preserve"> </w:t>
      </w:r>
      <w:r>
        <w:rPr>
          <w:color w:val="231F20"/>
        </w:rPr>
        <w:t>are</w:t>
      </w:r>
      <w:r>
        <w:rPr>
          <w:color w:val="231F20"/>
          <w:spacing w:val="-12"/>
        </w:rPr>
        <w:t xml:space="preserve"> </w:t>
      </w:r>
      <w:r>
        <w:rPr>
          <w:color w:val="231F20"/>
        </w:rPr>
        <w:t>deleted</w:t>
      </w:r>
      <w:r>
        <w:rPr>
          <w:color w:val="231F20"/>
          <w:spacing w:val="-12"/>
        </w:rPr>
        <w:t xml:space="preserve"> </w:t>
      </w:r>
      <w:r>
        <w:rPr>
          <w:color w:val="231F20"/>
        </w:rPr>
        <w:t>before</w:t>
      </w:r>
      <w:r>
        <w:rPr>
          <w:color w:val="231F20"/>
          <w:spacing w:val="-12"/>
        </w:rPr>
        <w:t xml:space="preserve"> </w:t>
      </w:r>
      <w:r>
        <w:rPr>
          <w:color w:val="231F20"/>
        </w:rPr>
        <w:t xml:space="preserve">the </w:t>
      </w:r>
      <w:r>
        <w:rPr>
          <w:rFonts w:ascii="Courier New" w:hAnsi="Courier New"/>
          <w:color w:val="231F20"/>
          <w:sz w:val="18"/>
        </w:rPr>
        <w:t>JOUrnalizing</w:t>
      </w:r>
      <w:r>
        <w:rPr>
          <w:rFonts w:ascii="Courier New" w:hAnsi="Courier New"/>
          <w:color w:val="231F20"/>
          <w:spacing w:val="-64"/>
          <w:sz w:val="18"/>
        </w:rPr>
        <w:t xml:space="preserve"> </w:t>
      </w:r>
      <w:r>
        <w:rPr>
          <w:color w:val="231F20"/>
        </w:rPr>
        <w:t xml:space="preserve">begins. It is imperative that the user select a unique filename, if is it desired that old </w:t>
      </w:r>
      <w:r>
        <w:rPr>
          <w:rFonts w:ascii="Courier New" w:hAnsi="Courier New"/>
          <w:color w:val="231F20"/>
          <w:sz w:val="18"/>
        </w:rPr>
        <w:t>JOUrnal</w:t>
      </w:r>
      <w:r>
        <w:rPr>
          <w:rFonts w:ascii="Courier New" w:hAnsi="Courier New"/>
          <w:color w:val="231F20"/>
          <w:spacing w:val="-53"/>
          <w:sz w:val="18"/>
        </w:rPr>
        <w:t xml:space="preserve"> </w:t>
      </w:r>
      <w:r>
        <w:rPr>
          <w:color w:val="231F20"/>
        </w:rPr>
        <w:t>files be kept.</w:t>
      </w:r>
    </w:p>
    <w:p>
      <w:pPr>
        <w:pStyle w:val="BodyText"/>
        <w:spacing w:before="119" w:after="0"/>
        <w:rPr/>
      </w:pPr>
      <w:r>
        <w:rPr/>
      </w:r>
    </w:p>
    <w:p>
      <w:pPr>
        <w:pStyle w:val="Heading4"/>
        <w:numPr>
          <w:ilvl w:val="2"/>
          <w:numId w:val="35"/>
        </w:numPr>
        <w:tabs>
          <w:tab w:val="clear" w:pos="720"/>
          <w:tab w:val="left" w:pos="2699" w:leader="none"/>
        </w:tabs>
        <w:ind w:hanging="624" w:left="2699"/>
        <w:jc w:val="left"/>
        <w:rPr/>
      </w:pPr>
      <w:r>
        <w:rPr>
          <w:color w:val="231F20"/>
          <w:spacing w:val="-2"/>
        </w:rPr>
        <w:t>Executing</w:t>
      </w:r>
      <w:r>
        <w:rPr>
          <w:color w:val="231F20"/>
          <w:spacing w:val="3"/>
        </w:rPr>
        <w:t xml:space="preserve"> </w:t>
      </w:r>
      <w:r>
        <w:rPr>
          <w:color w:val="231F20"/>
          <w:spacing w:val="-2"/>
        </w:rPr>
        <w:t>Macros</w:t>
      </w:r>
    </w:p>
    <w:p>
      <w:pPr>
        <w:pStyle w:val="BodyText"/>
        <w:spacing w:before="127" w:after="0"/>
        <w:ind w:left="2700" w:right="713"/>
        <w:rPr/>
      </w:pPr>
      <w:r>
        <w:rPr>
          <w:color w:val="231F20"/>
        </w:rPr>
        <w:t xml:space="preserve">The </w:t>
      </w:r>
      <w:r>
        <w:rPr>
          <w:rFonts w:ascii="Courier New" w:hAnsi="Courier New"/>
          <w:color w:val="231F20"/>
          <w:sz w:val="18"/>
        </w:rPr>
        <w:t>EXEcute</w:t>
      </w:r>
      <w:r>
        <w:rPr>
          <w:rFonts w:ascii="Courier New" w:hAnsi="Courier New"/>
          <w:color w:val="231F20"/>
          <w:spacing w:val="-61"/>
          <w:sz w:val="18"/>
        </w:rPr>
        <w:t xml:space="preserve"> </w:t>
      </w:r>
      <w:r>
        <w:rPr>
          <w:color w:val="231F20"/>
        </w:rPr>
        <w:t>command allows the user to designate a .jou</w:t>
      </w:r>
      <w:r>
        <w:rPr>
          <w:rFonts w:ascii="Courier New" w:hAnsi="Courier New"/>
          <w:color w:val="231F20"/>
          <w:sz w:val="18"/>
        </w:rPr>
        <w:t>-</w:t>
      </w:r>
      <w:r>
        <w:rPr>
          <w:color w:val="231F20"/>
        </w:rPr>
        <w:t>file from which further MACOS</w:t>
      </w:r>
      <w:r>
        <w:rPr>
          <w:color w:val="231F20"/>
          <w:spacing w:val="-13"/>
        </w:rPr>
        <w:t xml:space="preserve"> </w:t>
      </w:r>
      <w:r>
        <w:rPr>
          <w:color w:val="231F20"/>
        </w:rPr>
        <w:t>commands</w:t>
      </w:r>
      <w:r>
        <w:rPr>
          <w:color w:val="231F20"/>
          <w:spacing w:val="-12"/>
        </w:rPr>
        <w:t xml:space="preserve"> </w:t>
      </w:r>
      <w:r>
        <w:rPr>
          <w:color w:val="231F20"/>
        </w:rPr>
        <w:t>are</w:t>
      </w:r>
      <w:r>
        <w:rPr>
          <w:color w:val="231F20"/>
          <w:spacing w:val="-12"/>
        </w:rPr>
        <w:t xml:space="preserve"> </w:t>
      </w:r>
      <w:r>
        <w:rPr>
          <w:color w:val="231F20"/>
        </w:rPr>
        <w:t>read.</w:t>
      </w:r>
      <w:r>
        <w:rPr>
          <w:color w:val="231F20"/>
          <w:spacing w:val="-10"/>
        </w:rPr>
        <w:t xml:space="preserve"> </w:t>
      </w:r>
      <w:r>
        <w:rPr>
          <w:color w:val="231F20"/>
        </w:rPr>
        <w:t>Each</w:t>
      </w:r>
      <w:r>
        <w:rPr>
          <w:color w:val="231F20"/>
          <w:spacing w:val="-10"/>
        </w:rPr>
        <w:t xml:space="preserve"> </w:t>
      </w:r>
      <w:r>
        <w:rPr>
          <w:color w:val="231F20"/>
        </w:rPr>
        <w:t>command</w:t>
      </w:r>
      <w:r>
        <w:rPr>
          <w:color w:val="231F20"/>
          <w:spacing w:val="-10"/>
        </w:rPr>
        <w:t xml:space="preserve"> </w:t>
      </w:r>
      <w:r>
        <w:rPr>
          <w:color w:val="231F20"/>
        </w:rPr>
        <w:t>(including</w:t>
      </w:r>
      <w:r>
        <w:rPr>
          <w:color w:val="231F20"/>
          <w:spacing w:val="-10"/>
        </w:rPr>
        <w:t xml:space="preserve"> </w:t>
      </w:r>
      <w:r>
        <w:rPr>
          <w:color w:val="231F20"/>
        </w:rPr>
        <w:t>other</w:t>
      </w:r>
      <w:r>
        <w:rPr>
          <w:color w:val="231F20"/>
          <w:spacing w:val="-11"/>
        </w:rPr>
        <w:t xml:space="preserve"> </w:t>
      </w:r>
      <w:r>
        <w:rPr>
          <w:rFonts w:ascii="Courier New" w:hAnsi="Courier New"/>
          <w:color w:val="231F20"/>
          <w:sz w:val="18"/>
        </w:rPr>
        <w:t>EXEcute</w:t>
      </w:r>
      <w:r>
        <w:rPr>
          <w:rFonts w:ascii="Courier New" w:hAnsi="Courier New"/>
          <w:color w:val="231F20"/>
          <w:spacing w:val="-66"/>
          <w:sz w:val="18"/>
        </w:rPr>
        <w:t xml:space="preserve"> </w:t>
      </w:r>
      <w:r>
        <w:rPr>
          <w:color w:val="231F20"/>
        </w:rPr>
        <w:t>commands)</w:t>
      </w:r>
      <w:r>
        <w:rPr>
          <w:color w:val="231F20"/>
          <w:spacing w:val="-10"/>
        </w:rPr>
        <w:t xml:space="preserve"> </w:t>
      </w:r>
      <w:r>
        <w:rPr>
          <w:color w:val="231F20"/>
        </w:rPr>
        <w:t>is executed in sequence, until an END OF FILE symbol is read from the .jou</w:t>
      </w:r>
      <w:r>
        <w:rPr>
          <w:rFonts w:ascii="Courier New" w:hAnsi="Courier New"/>
          <w:color w:val="231F20"/>
          <w:sz w:val="18"/>
        </w:rPr>
        <w:t>-</w:t>
      </w:r>
      <w:r>
        <w:rPr>
          <w:color w:val="231F20"/>
        </w:rPr>
        <w:t>file.</w:t>
      </w:r>
    </w:p>
    <w:p>
      <w:pPr>
        <w:pStyle w:val="BodyText"/>
        <w:spacing w:lineRule="auto" w:line="247"/>
        <w:ind w:left="2700" w:right="713"/>
        <w:rPr/>
      </w:pPr>
      <w:r>
        <w:rPr>
          <w:color w:val="231F20"/>
        </w:rPr>
        <w:t>MACOS</w:t>
      </w:r>
      <w:r>
        <w:rPr>
          <w:color w:val="231F20"/>
          <w:spacing w:val="-5"/>
        </w:rPr>
        <w:t xml:space="preserve"> </w:t>
      </w:r>
      <w:r>
        <w:rPr>
          <w:color w:val="231F20"/>
        </w:rPr>
        <w:t>then</w:t>
      </w:r>
      <w:r>
        <w:rPr>
          <w:color w:val="231F20"/>
          <w:spacing w:val="-5"/>
        </w:rPr>
        <w:t xml:space="preserve"> </w:t>
      </w:r>
      <w:r>
        <w:rPr>
          <w:color w:val="231F20"/>
        </w:rPr>
        <w:t>returns</w:t>
      </w:r>
      <w:r>
        <w:rPr>
          <w:color w:val="231F20"/>
          <w:spacing w:val="-6"/>
        </w:rPr>
        <w:t xml:space="preserve"> </w:t>
      </w:r>
      <w:r>
        <w:rPr>
          <w:color w:val="231F20"/>
        </w:rPr>
        <w:t>to</w:t>
      </w:r>
      <w:r>
        <w:rPr>
          <w:color w:val="231F20"/>
          <w:spacing w:val="-5"/>
        </w:rPr>
        <w:t xml:space="preserve"> </w:t>
      </w:r>
      <w:r>
        <w:rPr>
          <w:color w:val="231F20"/>
        </w:rPr>
        <w:t>interactive</w:t>
      </w:r>
      <w:r>
        <w:rPr>
          <w:color w:val="231F20"/>
          <w:spacing w:val="-5"/>
        </w:rPr>
        <w:t xml:space="preserve"> </w:t>
      </w:r>
      <w:r>
        <w:rPr>
          <w:color w:val="231F20"/>
        </w:rPr>
        <w:t>mode</w:t>
      </w:r>
      <w:r>
        <w:rPr>
          <w:color w:val="231F20"/>
          <w:spacing w:val="-5"/>
        </w:rPr>
        <w:t xml:space="preserve"> </w:t>
      </w:r>
      <w:r>
        <w:rPr>
          <w:color w:val="231F20"/>
        </w:rPr>
        <w:t>and</w:t>
      </w:r>
      <w:r>
        <w:rPr>
          <w:color w:val="231F20"/>
          <w:spacing w:val="-5"/>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can</w:t>
      </w:r>
      <w:r>
        <w:rPr>
          <w:color w:val="231F20"/>
          <w:spacing w:val="-5"/>
        </w:rPr>
        <w:t xml:space="preserve"> </w:t>
      </w:r>
      <w:r>
        <w:rPr>
          <w:color w:val="231F20"/>
        </w:rPr>
        <w:t>once</w:t>
      </w:r>
      <w:r>
        <w:rPr>
          <w:color w:val="231F20"/>
          <w:spacing w:val="-5"/>
        </w:rPr>
        <w:t xml:space="preserve"> </w:t>
      </w:r>
      <w:r>
        <w:rPr>
          <w:color w:val="231F20"/>
        </w:rPr>
        <w:t>again</w:t>
      </w:r>
      <w:r>
        <w:rPr>
          <w:color w:val="231F20"/>
          <w:spacing w:val="-5"/>
        </w:rPr>
        <w:t xml:space="preserve"> </w:t>
      </w:r>
      <w:r>
        <w:rPr>
          <w:color w:val="231F20"/>
        </w:rPr>
        <w:t>enter</w:t>
      </w:r>
      <w:r>
        <w:rPr>
          <w:color w:val="231F20"/>
          <w:spacing w:val="-5"/>
        </w:rPr>
        <w:t xml:space="preserve"> </w:t>
      </w:r>
      <w:r>
        <w:rPr>
          <w:color w:val="231F20"/>
        </w:rPr>
        <w:t>commands from the keyboard.</w:t>
      </w:r>
    </w:p>
    <w:p>
      <w:pPr>
        <w:pStyle w:val="BodyText"/>
        <w:spacing w:before="120" w:after="0"/>
        <w:ind w:hanging="1" w:left="2700" w:right="713"/>
        <w:rPr/>
      </w:pPr>
      <w:r>
        <w:rPr>
          <w:color w:val="231F20"/>
        </w:rPr>
        <w:t>The</w:t>
      </w:r>
      <w:r>
        <w:rPr>
          <w:color w:val="231F20"/>
          <w:spacing w:val="-13"/>
        </w:rPr>
        <w:t xml:space="preserve"> </w:t>
      </w:r>
      <w:r>
        <w:rPr>
          <w:rFonts w:ascii="Courier New" w:hAnsi="Courier New"/>
          <w:color w:val="231F20"/>
          <w:sz w:val="18"/>
        </w:rPr>
        <w:t>EXEcute</w:t>
      </w:r>
      <w:r>
        <w:rPr>
          <w:rFonts w:ascii="Courier New" w:hAnsi="Courier New"/>
          <w:color w:val="231F20"/>
          <w:spacing w:val="-66"/>
          <w:sz w:val="18"/>
        </w:rPr>
        <w:t xml:space="preserve"> </w:t>
      </w:r>
      <w:r>
        <w:rPr>
          <w:color w:val="231F20"/>
        </w:rPr>
        <w:t>command</w:t>
      </w:r>
      <w:r>
        <w:rPr>
          <w:color w:val="231F20"/>
          <w:spacing w:val="-12"/>
        </w:rPr>
        <w:t xml:space="preserve"> </w:t>
      </w:r>
      <w:r>
        <w:rPr>
          <w:color w:val="231F20"/>
        </w:rPr>
        <w:t>has</w:t>
      </w:r>
      <w:r>
        <w:rPr>
          <w:color w:val="231F20"/>
          <w:spacing w:val="-12"/>
        </w:rPr>
        <w:t xml:space="preserve"> </w:t>
      </w:r>
      <w:r>
        <w:rPr>
          <w:color w:val="231F20"/>
        </w:rPr>
        <w:t>one</w:t>
      </w:r>
      <w:r>
        <w:rPr>
          <w:color w:val="231F20"/>
          <w:spacing w:val="-10"/>
        </w:rPr>
        <w:t xml:space="preserve"> </w:t>
      </w:r>
      <w:r>
        <w:rPr>
          <w:color w:val="231F20"/>
        </w:rPr>
        <w:t>argument,</w:t>
      </w:r>
      <w:r>
        <w:rPr>
          <w:color w:val="231F20"/>
          <w:spacing w:val="-10"/>
        </w:rPr>
        <w:t xml:space="preserve"> </w:t>
      </w:r>
      <w:r>
        <w:rPr>
          <w:color w:val="231F20"/>
        </w:rPr>
        <w:t>the</w:t>
      </w:r>
      <w:r>
        <w:rPr>
          <w:color w:val="231F20"/>
          <w:spacing w:val="-10"/>
        </w:rPr>
        <w:t xml:space="preserve"> </w:t>
      </w:r>
      <w:r>
        <w:rPr>
          <w:color w:val="231F20"/>
        </w:rPr>
        <w:t>filename</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batch</w:t>
      </w:r>
      <w:r>
        <w:rPr>
          <w:color w:val="231F20"/>
          <w:spacing w:val="-10"/>
        </w:rPr>
        <w:t xml:space="preserve"> </w:t>
      </w:r>
      <w:r>
        <w:rPr>
          <w:color w:val="231F20"/>
        </w:rPr>
        <w:t>file.</w:t>
      </w:r>
      <w:r>
        <w:rPr>
          <w:color w:val="231F20"/>
          <w:spacing w:val="-13"/>
        </w:rPr>
        <w:t xml:space="preserve"> </w:t>
      </w:r>
      <w:r>
        <w:rPr>
          <w:color w:val="231F20"/>
        </w:rPr>
        <w:t>The</w:t>
      </w:r>
      <w:r>
        <w:rPr>
          <w:color w:val="231F20"/>
          <w:spacing w:val="-10"/>
        </w:rPr>
        <w:t xml:space="preserve"> </w:t>
      </w:r>
      <w:r>
        <w:rPr>
          <w:color w:val="231F20"/>
        </w:rPr>
        <w:t xml:space="preserve">filename must have the file extension </w:t>
      </w:r>
      <w:r>
        <w:rPr>
          <w:rFonts w:ascii="Courier New" w:hAnsi="Courier New"/>
          <w:color w:val="231F20"/>
          <w:sz w:val="18"/>
        </w:rPr>
        <w:t>.jou</w:t>
      </w:r>
      <w:r>
        <w:rPr>
          <w:rFonts w:ascii="Courier New" w:hAnsi="Courier New"/>
          <w:color w:val="231F20"/>
          <w:spacing w:val="-61"/>
          <w:sz w:val="18"/>
        </w:rPr>
        <w:t xml:space="preserve"> </w:t>
      </w:r>
      <w:r>
        <w:rPr>
          <w:color w:val="231F20"/>
        </w:rPr>
        <w:t>to denote that the file is an journal file.</w:t>
      </w:r>
    </w:p>
    <w:p>
      <w:pPr>
        <w:pStyle w:val="BodyText"/>
        <w:spacing w:lineRule="auto" w:line="247" w:before="118" w:after="0"/>
        <w:ind w:left="2700" w:right="713"/>
        <w:rPr/>
      </w:pPr>
      <w:r>
        <w:rPr>
          <w:color w:val="231F20"/>
        </w:rPr>
        <w:t xml:space="preserve">The user can edit a file produced with the </w:t>
      </w:r>
      <w:r>
        <w:rPr>
          <w:rFonts w:ascii="Courier New" w:hAnsi="Courier New"/>
          <w:color w:val="231F20"/>
          <w:sz w:val="18"/>
        </w:rPr>
        <w:t>JOUrnal</w:t>
      </w:r>
      <w:r>
        <w:rPr>
          <w:rFonts w:ascii="Courier New" w:hAnsi="Courier New"/>
          <w:color w:val="231F20"/>
          <w:spacing w:val="-61"/>
          <w:sz w:val="18"/>
        </w:rPr>
        <w:t xml:space="preserve"> </w:t>
      </w:r>
      <w:r>
        <w:rPr>
          <w:color w:val="231F20"/>
        </w:rPr>
        <w:t>comand to produce a macro. For example, if the .jou-file was created with an OPD at the 10th element, it is trivial to modify</w:t>
      </w:r>
      <w:r>
        <w:rPr>
          <w:color w:val="231F20"/>
          <w:spacing w:val="-10"/>
        </w:rPr>
        <w:t xml:space="preserve"> </w:t>
      </w:r>
      <w:r>
        <w:rPr>
          <w:color w:val="231F20"/>
        </w:rPr>
        <w:t>it</w:t>
      </w:r>
      <w:r>
        <w:rPr>
          <w:color w:val="231F20"/>
          <w:spacing w:val="-10"/>
        </w:rPr>
        <w:t xml:space="preserve"> </w:t>
      </w:r>
      <w:r>
        <w:rPr>
          <w:color w:val="231F20"/>
        </w:rPr>
        <w:t>to</w:t>
      </w:r>
      <w:r>
        <w:rPr>
          <w:color w:val="231F20"/>
          <w:spacing w:val="-10"/>
        </w:rPr>
        <w:t xml:space="preserve"> </w:t>
      </w:r>
      <w:r>
        <w:rPr>
          <w:color w:val="231F20"/>
        </w:rPr>
        <w:t>calculate</w:t>
      </w:r>
      <w:r>
        <w:rPr>
          <w:color w:val="231F20"/>
          <w:spacing w:val="-10"/>
        </w:rPr>
        <w:t xml:space="preserve"> </w:t>
      </w:r>
      <w:r>
        <w:rPr>
          <w:color w:val="231F20"/>
        </w:rPr>
        <w:t>the</w:t>
      </w:r>
      <w:r>
        <w:rPr>
          <w:color w:val="231F20"/>
          <w:spacing w:val="-10"/>
        </w:rPr>
        <w:t xml:space="preserve"> </w:t>
      </w:r>
      <w:r>
        <w:rPr>
          <w:color w:val="231F20"/>
        </w:rPr>
        <w:t>OPD</w:t>
      </w:r>
      <w:r>
        <w:rPr>
          <w:color w:val="231F20"/>
          <w:spacing w:val="-10"/>
        </w:rPr>
        <w:t xml:space="preserve"> </w:t>
      </w:r>
      <w:r>
        <w:rPr>
          <w:color w:val="231F20"/>
        </w:rPr>
        <w:t>at</w:t>
      </w:r>
      <w:r>
        <w:rPr>
          <w:color w:val="231F20"/>
          <w:spacing w:val="-10"/>
        </w:rPr>
        <w:t xml:space="preserve"> </w:t>
      </w:r>
      <w:r>
        <w:rPr>
          <w:color w:val="231F20"/>
        </w:rPr>
        <w:t>the</w:t>
      </w:r>
      <w:r>
        <w:rPr>
          <w:color w:val="231F20"/>
          <w:spacing w:val="-10"/>
        </w:rPr>
        <w:t xml:space="preserve"> </w:t>
      </w:r>
      <w:r>
        <w:rPr>
          <w:color w:val="231F20"/>
        </w:rPr>
        <w:t>14th</w:t>
      </w:r>
      <w:r>
        <w:rPr>
          <w:color w:val="231F20"/>
          <w:spacing w:val="-10"/>
        </w:rPr>
        <w:t xml:space="preserve"> </w:t>
      </w:r>
      <w:r>
        <w:rPr>
          <w:color w:val="231F20"/>
        </w:rPr>
        <w:t>element.</w:t>
      </w:r>
      <w:r>
        <w:rPr>
          <w:color w:val="231F20"/>
          <w:spacing w:val="-13"/>
        </w:rPr>
        <w:t xml:space="preserve"> </w:t>
      </w:r>
      <w:r>
        <w:rPr>
          <w:color w:val="231F20"/>
        </w:rPr>
        <w:t>The</w:t>
      </w:r>
      <w:r>
        <w:rPr>
          <w:color w:val="231F20"/>
          <w:spacing w:val="-9"/>
        </w:rPr>
        <w:t xml:space="preserve"> </w:t>
      </w:r>
      <w:r>
        <w:rPr>
          <w:color w:val="231F20"/>
        </w:rPr>
        <w:t>user</w:t>
      </w:r>
      <w:r>
        <w:rPr>
          <w:color w:val="231F20"/>
          <w:spacing w:val="-10"/>
        </w:rPr>
        <w:t xml:space="preserve"> </w:t>
      </w:r>
      <w:r>
        <w:rPr>
          <w:color w:val="231F20"/>
        </w:rPr>
        <w:t>only</w:t>
      </w:r>
      <w:r>
        <w:rPr>
          <w:color w:val="231F20"/>
          <w:spacing w:val="-10"/>
        </w:rPr>
        <w:t xml:space="preserve"> </w:t>
      </w:r>
      <w:r>
        <w:rPr>
          <w:color w:val="231F20"/>
        </w:rPr>
        <w:t>needs</w:t>
      </w:r>
      <w:r>
        <w:rPr>
          <w:color w:val="231F20"/>
          <w:spacing w:val="-10"/>
        </w:rPr>
        <w:t xml:space="preserve"> </w:t>
      </w:r>
      <w:r>
        <w:rPr>
          <w:color w:val="231F20"/>
        </w:rPr>
        <w:t>to</w:t>
      </w:r>
      <w:r>
        <w:rPr>
          <w:color w:val="231F20"/>
          <w:spacing w:val="-10"/>
        </w:rPr>
        <w:t xml:space="preserve"> </w:t>
      </w:r>
      <w:r>
        <w:rPr>
          <w:color w:val="231F20"/>
        </w:rPr>
        <w:t>change</w:t>
      </w:r>
      <w:r>
        <w:rPr>
          <w:color w:val="231F20"/>
          <w:spacing w:val="-10"/>
        </w:rPr>
        <w:t xml:space="preserve"> </w:t>
      </w:r>
      <w:r>
        <w:rPr>
          <w:color w:val="231F20"/>
        </w:rPr>
        <w:t>the</w:t>
      </w:r>
      <w:r>
        <w:rPr>
          <w:color w:val="231F20"/>
          <w:spacing w:val="-10"/>
        </w:rPr>
        <w:t xml:space="preserve"> </w:t>
      </w:r>
      <w:r>
        <w:rPr>
          <w:color w:val="231F20"/>
        </w:rPr>
        <w:t>10 in the .jou-file to a 14 using a text editor.</w:t>
      </w:r>
    </w:p>
    <w:p>
      <w:pPr>
        <w:pStyle w:val="BodyText"/>
        <w:spacing w:before="122" w:after="0"/>
        <w:ind w:left="2700"/>
        <w:rPr/>
      </w:pPr>
      <w:r>
        <w:rPr>
          <w:color w:val="231F20"/>
        </w:rPr>
        <w:t>Examples</w:t>
      </w:r>
      <w:r>
        <w:rPr>
          <w:color w:val="231F20"/>
          <w:spacing w:val="-4"/>
        </w:rPr>
        <w:t xml:space="preserve"> </w:t>
      </w:r>
      <w:r>
        <w:rPr>
          <w:color w:val="231F20"/>
        </w:rPr>
        <w:t>are</w:t>
      </w:r>
      <w:r>
        <w:rPr>
          <w:color w:val="231F20"/>
          <w:spacing w:val="-3"/>
        </w:rPr>
        <w:t xml:space="preserve"> </w:t>
      </w:r>
      <w:r>
        <w:rPr>
          <w:color w:val="231F20"/>
        </w:rPr>
        <w:t>provided</w:t>
      </w:r>
      <w:r>
        <w:rPr>
          <w:color w:val="231F20"/>
          <w:spacing w:val="-3"/>
        </w:rPr>
        <w:t xml:space="preserve"> </w:t>
      </w:r>
      <w:r>
        <w:rPr>
          <w:color w:val="231F20"/>
        </w:rPr>
        <w:t>in</w:t>
      </w:r>
      <w:r>
        <w:rPr>
          <w:color w:val="231F20"/>
          <w:spacing w:val="-2"/>
        </w:rPr>
        <w:t xml:space="preserve"> </w:t>
      </w:r>
      <w:r>
        <w:rPr>
          <w:color w:val="231F20"/>
        </w:rPr>
        <w:t>the</w:t>
      </w:r>
      <w:r>
        <w:rPr>
          <w:color w:val="231F20"/>
          <w:spacing w:val="-3"/>
        </w:rPr>
        <w:t xml:space="preserve"> </w:t>
      </w:r>
      <w:r>
        <w:rPr>
          <w:color w:val="231F20"/>
        </w:rPr>
        <w:t>macosDemo</w:t>
      </w:r>
      <w:r>
        <w:rPr>
          <w:color w:val="231F20"/>
          <w:spacing w:val="-3"/>
        </w:rPr>
        <w:t xml:space="preserve"> </w:t>
      </w:r>
      <w:r>
        <w:rPr>
          <w:color w:val="231F20"/>
        </w:rPr>
        <w:t>directory</w:t>
      </w:r>
      <w:r>
        <w:rPr>
          <w:color w:val="231F20"/>
          <w:spacing w:val="-3"/>
        </w:rPr>
        <w:t xml:space="preserve"> </w:t>
      </w:r>
      <w:r>
        <w:rPr>
          <w:color w:val="231F20"/>
        </w:rPr>
        <w:t>distributed</w:t>
      </w:r>
      <w:r>
        <w:rPr>
          <w:color w:val="231F20"/>
          <w:spacing w:val="-2"/>
        </w:rPr>
        <w:t xml:space="preserve"> </w:t>
      </w:r>
      <w:r>
        <w:rPr>
          <w:color w:val="231F20"/>
        </w:rPr>
        <w:t>with</w:t>
      </w:r>
      <w:r>
        <w:rPr>
          <w:color w:val="231F20"/>
          <w:spacing w:val="-3"/>
        </w:rPr>
        <w:t xml:space="preserve"> </w:t>
      </w:r>
      <w:r>
        <w:rPr>
          <w:color w:val="231F20"/>
        </w:rPr>
        <w:t>the</w:t>
      </w:r>
      <w:r>
        <w:rPr>
          <w:color w:val="231F20"/>
          <w:spacing w:val="-3"/>
        </w:rPr>
        <w:t xml:space="preserve"> </w:t>
      </w:r>
      <w:r>
        <w:rPr>
          <w:color w:val="231F20"/>
        </w:rPr>
        <w:t>MACOS</w:t>
      </w:r>
      <w:r>
        <w:rPr>
          <w:color w:val="231F20"/>
          <w:spacing w:val="-3"/>
        </w:rPr>
        <w:t xml:space="preserve"> </w:t>
      </w:r>
      <w:r>
        <w:rPr>
          <w:color w:val="231F20"/>
          <w:spacing w:val="-2"/>
        </w:rPr>
        <w:t>code.</w:t>
      </w:r>
    </w:p>
    <w:p>
      <w:pPr>
        <w:pStyle w:val="BodyText"/>
        <w:spacing w:before="174" w:after="0"/>
        <w:rPr>
          <w:sz w:val="24"/>
        </w:rPr>
      </w:pPr>
      <w:r>
        <w:rPr>
          <w:sz w:val="24"/>
        </w:rPr>
      </w:r>
    </w:p>
    <w:p>
      <w:pPr>
        <w:pStyle w:val="Heading3"/>
        <w:numPr>
          <w:ilvl w:val="1"/>
          <w:numId w:val="35"/>
        </w:numPr>
        <w:tabs>
          <w:tab w:val="clear" w:pos="720"/>
          <w:tab w:val="left" w:pos="2699" w:leader="none"/>
        </w:tabs>
        <w:ind w:hanging="646" w:left="2699"/>
        <w:jc w:val="left"/>
        <w:rPr/>
      </w:pPr>
      <w:r>
        <mc:AlternateContent>
          <mc:Choice Requires="wps">
            <w:drawing>
              <wp:anchor behindDoc="1" distT="0" distB="635" distL="0" distR="0" simplePos="0" locked="0" layoutInCell="0" allowOverlap="1" relativeHeight="275" wp14:anchorId="356893B5">
                <wp:simplePos x="0" y="0"/>
                <wp:positionH relativeFrom="page">
                  <wp:posOffset>685800</wp:posOffset>
                </wp:positionH>
                <wp:positionV relativeFrom="paragraph">
                  <wp:posOffset>218440</wp:posOffset>
                </wp:positionV>
                <wp:extent cx="1600200" cy="1270"/>
                <wp:effectExtent l="0" t="1905" r="0" b="635"/>
                <wp:wrapTopAndBottom/>
                <wp:docPr id="315" name="Graphic 433"/>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276" wp14:anchorId="345C05C5">
                <wp:simplePos x="0" y="0"/>
                <wp:positionH relativeFrom="page">
                  <wp:posOffset>2400300</wp:posOffset>
                </wp:positionH>
                <wp:positionV relativeFrom="paragraph">
                  <wp:posOffset>218440</wp:posOffset>
                </wp:positionV>
                <wp:extent cx="4457700" cy="1270"/>
                <wp:effectExtent l="0" t="1905" r="635" b="635"/>
                <wp:wrapTopAndBottom/>
                <wp:docPr id="316" name="Graphic 434"/>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Memory</w:t>
      </w:r>
      <w:r>
        <w:rPr>
          <w:color w:val="231F20"/>
          <w:spacing w:val="-2"/>
        </w:rPr>
        <w:t xml:space="preserve"> Requirements</w:t>
      </w:r>
    </w:p>
    <w:p>
      <w:pPr>
        <w:pStyle w:val="BodyText"/>
        <w:spacing w:lineRule="auto" w:line="247" w:before="174" w:after="0"/>
        <w:ind w:hanging="1" w:left="2700" w:right="713"/>
        <w:rPr/>
      </w:pPr>
      <w:r>
        <w:rPr>
          <w:color w:val="231F20"/>
        </w:rPr>
        <w:t>The</w:t>
      </w:r>
      <w:r>
        <w:rPr>
          <w:color w:val="231F20"/>
          <w:spacing w:val="-5"/>
        </w:rPr>
        <w:t xml:space="preserve"> </w:t>
      </w:r>
      <w:r>
        <w:rPr>
          <w:color w:val="231F20"/>
        </w:rPr>
        <w:t>MACOS</w:t>
      </w:r>
      <w:r>
        <w:rPr>
          <w:color w:val="231F20"/>
          <w:spacing w:val="-5"/>
        </w:rPr>
        <w:t xml:space="preserve"> </w:t>
      </w:r>
      <w:r>
        <w:rPr>
          <w:color w:val="231F20"/>
        </w:rPr>
        <w:t>application</w:t>
      </w:r>
      <w:r>
        <w:rPr>
          <w:color w:val="231F20"/>
          <w:spacing w:val="-5"/>
        </w:rPr>
        <w:t xml:space="preserve"> </w:t>
      </w:r>
      <w:r>
        <w:rPr>
          <w:color w:val="231F20"/>
        </w:rPr>
        <w:t>currently</w:t>
      </w:r>
      <w:r>
        <w:rPr>
          <w:color w:val="231F20"/>
          <w:spacing w:val="-5"/>
        </w:rPr>
        <w:t xml:space="preserve"> </w:t>
      </w:r>
      <w:r>
        <w:rPr>
          <w:color w:val="231F20"/>
        </w:rPr>
        <w:t>uses</w:t>
      </w:r>
      <w:r>
        <w:rPr>
          <w:color w:val="231F20"/>
          <w:spacing w:val="-6"/>
        </w:rPr>
        <w:t xml:space="preserve"> </w:t>
      </w:r>
      <w:r>
        <w:rPr>
          <w:color w:val="231F20"/>
        </w:rPr>
        <w:t>a</w:t>
      </w:r>
      <w:r>
        <w:rPr>
          <w:color w:val="231F20"/>
          <w:spacing w:val="-5"/>
        </w:rPr>
        <w:t xml:space="preserve"> </w:t>
      </w:r>
      <w:r>
        <w:rPr>
          <w:color w:val="231F20"/>
        </w:rPr>
        <w:t>fixed</w:t>
      </w:r>
      <w:r>
        <w:rPr>
          <w:color w:val="231F20"/>
          <w:spacing w:val="-5"/>
        </w:rPr>
        <w:t xml:space="preserve"> </w:t>
      </w:r>
      <w:r>
        <w:rPr>
          <w:color w:val="231F20"/>
        </w:rPr>
        <w:t>memory</w:t>
      </w:r>
      <w:r>
        <w:rPr>
          <w:color w:val="231F20"/>
          <w:spacing w:val="-5"/>
        </w:rPr>
        <w:t xml:space="preserve"> </w:t>
      </w:r>
      <w:r>
        <w:rPr>
          <w:color w:val="231F20"/>
        </w:rPr>
        <w:t>allocation</w:t>
      </w:r>
      <w:r>
        <w:rPr>
          <w:color w:val="231F20"/>
          <w:spacing w:val="-5"/>
        </w:rPr>
        <w:t xml:space="preserve"> </w:t>
      </w:r>
      <w:r>
        <w:rPr>
          <w:color w:val="231F20"/>
        </w:rPr>
        <w:t>set</w:t>
      </w:r>
      <w:r>
        <w:rPr>
          <w:color w:val="231F20"/>
          <w:spacing w:val="-5"/>
        </w:rPr>
        <w:t xml:space="preserve"> </w:t>
      </w:r>
      <w:r>
        <w:rPr>
          <w:color w:val="231F20"/>
        </w:rPr>
        <w:t>at</w:t>
      </w:r>
      <w:r>
        <w:rPr>
          <w:color w:val="231F20"/>
          <w:spacing w:val="-5"/>
        </w:rPr>
        <w:t xml:space="preserve"> </w:t>
      </w:r>
      <w:r>
        <w:rPr>
          <w:color w:val="231F20"/>
        </w:rPr>
        <w:t>compile</w:t>
      </w:r>
      <w:r>
        <w:rPr>
          <w:color w:val="231F20"/>
          <w:spacing w:val="-5"/>
        </w:rPr>
        <w:t xml:space="preserve"> </w:t>
      </w:r>
      <w:r>
        <w:rPr>
          <w:color w:val="231F20"/>
        </w:rPr>
        <w:t>time. Different run modules are supplied for different sized problems, depending on the machine and available memory. Table 4 summarizes requirements for specific plat</w:t>
      </w:r>
      <w:r>
        <w:rPr>
          <w:color w:val="231F20"/>
          <w:spacing w:val="-2"/>
        </w:rPr>
        <w:t>forms.</w:t>
      </w:r>
    </w:p>
    <w:p>
      <w:pPr>
        <w:pStyle w:val="FigureCaption"/>
        <w:spacing w:before="82" w:after="120"/>
        <w:ind w:left="2700"/>
        <w:rPr>
          <w:rFonts w:ascii="Helvetica" w:hAnsi="Helvetica"/>
          <w:sz w:val="18"/>
        </w:rPr>
      </w:pPr>
      <w:r>
        <w:rPr>
          <w:rFonts w:ascii="Helvetica" w:hAnsi="Helvetica"/>
          <w:b/>
          <w:color w:val="231F20"/>
          <w:sz w:val="18"/>
        </w:rPr>
        <w:t>TABLE</w:t>
      </w:r>
      <w:r>
        <w:rPr>
          <w:rFonts w:ascii="Helvetica" w:hAnsi="Helvetica"/>
          <w:b/>
          <w:color w:val="231F20"/>
          <w:spacing w:val="-6"/>
          <w:sz w:val="18"/>
        </w:rPr>
        <w:t xml:space="preserve"> </w:t>
      </w:r>
      <w:r>
        <w:rPr>
          <w:rFonts w:ascii="Helvetica" w:hAnsi="Helvetica"/>
          <w:b/>
          <w:color w:val="231F20"/>
          <w:sz w:val="18"/>
        </w:rPr>
        <w:t>4.</w:t>
      </w:r>
      <w:r>
        <w:rPr>
          <w:rFonts w:ascii="Helvetica" w:hAnsi="Helvetica"/>
          <w:b/>
          <w:color w:val="231F20"/>
          <w:spacing w:val="74"/>
          <w:w w:val="150"/>
          <w:sz w:val="18"/>
        </w:rPr>
        <w:t xml:space="preserve"> </w:t>
      </w:r>
      <w:r>
        <w:rPr>
          <w:rFonts w:ascii="Helvetica" w:hAnsi="Helvetica"/>
          <w:color w:val="231F20"/>
          <w:sz w:val="18"/>
        </w:rPr>
        <w:t>Memory</w:t>
      </w:r>
      <w:r>
        <w:rPr>
          <w:rFonts w:ascii="Helvetica" w:hAnsi="Helvetica"/>
          <w:color w:val="231F20"/>
          <w:spacing w:val="-5"/>
          <w:sz w:val="18"/>
        </w:rPr>
        <w:t xml:space="preserve"> </w:t>
      </w:r>
      <w:r>
        <w:rPr>
          <w:rFonts w:ascii="Helvetica" w:hAnsi="Helvetica"/>
          <w:color w:val="231F20"/>
          <w:spacing w:val="-2"/>
          <w:sz w:val="18"/>
        </w:rPr>
        <w:t>Requirements</w:t>
      </w:r>
    </w:p>
    <w:p>
      <w:pPr>
        <w:pStyle w:val="BodyText"/>
        <w:spacing w:before="4" w:after="0"/>
        <w:rPr>
          <w:rFonts w:ascii="Helvetica" w:hAnsi="Helvetica"/>
          <w:sz w:val="12"/>
        </w:rPr>
      </w:pPr>
      <w:r>
        <w:rPr>
          <w:rFonts w:ascii="Helvetica" w:hAnsi="Helvetica"/>
          <w:sz w:val="12"/>
        </w:rPr>
      </w:r>
    </w:p>
    <w:tbl>
      <w:tblPr>
        <w:tblW w:w="6852" w:type="dxa"/>
        <w:jc w:val="left"/>
        <w:tblInd w:w="2873" w:type="dxa"/>
        <w:tblLayout w:type="fixed"/>
        <w:tblCellMar>
          <w:top w:w="0" w:type="dxa"/>
          <w:left w:w="5" w:type="dxa"/>
          <w:bottom w:w="0" w:type="dxa"/>
          <w:right w:w="2" w:type="dxa"/>
        </w:tblCellMar>
        <w:tblLook w:val="01e0" w:noHBand="0" w:noVBand="0" w:firstColumn="1" w:lastRow="1" w:lastColumn="1" w:firstRow="1"/>
      </w:tblPr>
      <w:tblGrid>
        <w:gridCol w:w="2172"/>
        <w:gridCol w:w="1800"/>
        <w:gridCol w:w="2880"/>
      </w:tblGrid>
      <w:tr>
        <w:trPr>
          <w:trHeight w:val="332" w:hRule="atLeast"/>
        </w:trPr>
        <w:tc>
          <w:tcPr>
            <w:tcW w:w="2172" w:type="dxa"/>
            <w:tcBorders>
              <w:top w:val="single" w:sz="4" w:space="0" w:color="231F20"/>
              <w:left w:val="single" w:sz="4" w:space="0" w:color="231F20"/>
              <w:bottom w:val="single" w:sz="2" w:space="0" w:color="231F20"/>
              <w:right w:val="single" w:sz="2" w:space="0" w:color="231F20"/>
            </w:tcBorders>
          </w:tcPr>
          <w:p>
            <w:pPr>
              <w:pStyle w:val="TableParagraph"/>
              <w:spacing w:lineRule="auto" w:line="240" w:before="86" w:after="0"/>
              <w:ind w:left="120"/>
              <w:rPr>
                <w:rFonts w:ascii="Helvetica" w:hAnsi="Helvetica"/>
                <w:b/>
                <w:sz w:val="16"/>
              </w:rPr>
            </w:pPr>
            <w:r>
              <w:rPr>
                <w:rFonts w:ascii="Helvetica" w:hAnsi="Helvetica"/>
                <w:b/>
                <w:color w:val="231F20"/>
                <w:spacing w:val="-2"/>
                <w:sz w:val="16"/>
              </w:rPr>
              <w:t>executable</w:t>
            </w:r>
          </w:p>
        </w:tc>
        <w:tc>
          <w:tcPr>
            <w:tcW w:w="1800" w:type="dxa"/>
            <w:tcBorders>
              <w:top w:val="single" w:sz="4" w:space="0" w:color="231F20"/>
              <w:left w:val="single" w:sz="2" w:space="0" w:color="231F20"/>
              <w:bottom w:val="single" w:sz="2" w:space="0" w:color="231F20"/>
              <w:right w:val="single" w:sz="2" w:space="0" w:color="231F20"/>
            </w:tcBorders>
          </w:tcPr>
          <w:p>
            <w:pPr>
              <w:pStyle w:val="TableParagraph"/>
              <w:spacing w:lineRule="auto" w:line="240" w:before="86" w:after="0"/>
              <w:ind w:left="122"/>
              <w:rPr>
                <w:rFonts w:ascii="Helvetica" w:hAnsi="Helvetica"/>
                <w:b/>
                <w:sz w:val="16"/>
              </w:rPr>
            </w:pPr>
            <w:r>
              <w:rPr>
                <w:rFonts w:ascii="Helvetica" w:hAnsi="Helvetica"/>
                <w:b/>
                <w:color w:val="231F20"/>
                <w:spacing w:val="-2"/>
                <w:sz w:val="16"/>
              </w:rPr>
              <w:t>Sun/Solaris</w:t>
            </w:r>
          </w:p>
        </w:tc>
        <w:tc>
          <w:tcPr>
            <w:tcW w:w="2880" w:type="dxa"/>
            <w:tcBorders>
              <w:top w:val="single" w:sz="4" w:space="0" w:color="231F20"/>
              <w:left w:val="single" w:sz="2" w:space="0" w:color="231F20"/>
              <w:bottom w:val="single" w:sz="2" w:space="0" w:color="231F20"/>
              <w:right w:val="single" w:sz="4" w:space="0" w:color="231F20"/>
            </w:tcBorders>
          </w:tcPr>
          <w:p>
            <w:pPr>
              <w:pStyle w:val="TableParagraph"/>
              <w:spacing w:lineRule="auto" w:line="240" w:before="86" w:after="0"/>
              <w:ind w:left="121"/>
              <w:rPr>
                <w:rFonts w:ascii="Helvetica" w:hAnsi="Helvetica"/>
                <w:b/>
                <w:sz w:val="16"/>
              </w:rPr>
            </w:pPr>
            <w:r>
              <w:rPr>
                <w:rFonts w:ascii="Helvetica" w:hAnsi="Helvetica"/>
                <w:b/>
                <w:color w:val="231F20"/>
                <w:spacing w:val="-2"/>
                <w:sz w:val="16"/>
              </w:rPr>
              <w:t>PowerMacintosh</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macos128</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9.75 </w:t>
            </w:r>
            <w:r>
              <w:rPr>
                <w:rFonts w:ascii="Times New Roman" w:hAnsi="Times New Roman"/>
                <w:color w:val="231F20"/>
                <w:spacing w:val="-5"/>
                <w:sz w:val="18"/>
              </w:rPr>
              <w:t>MB</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macos256</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18.3 </w:t>
            </w:r>
            <w:r>
              <w:rPr>
                <w:rFonts w:ascii="Times New Roman" w:hAnsi="Times New Roman"/>
                <w:color w:val="231F20"/>
                <w:spacing w:val="-5"/>
                <w:sz w:val="18"/>
              </w:rPr>
              <w:t>MB</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macos512</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38.4 </w:t>
            </w:r>
            <w:r>
              <w:rPr>
                <w:rFonts w:ascii="Times New Roman" w:hAnsi="Times New Roman"/>
                <w:color w:val="231F20"/>
                <w:spacing w:val="-5"/>
                <w:sz w:val="18"/>
              </w:rPr>
              <w:t>MB</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267" w:hRule="atLeast"/>
        </w:trPr>
        <w:tc>
          <w:tcPr>
            <w:tcW w:w="2172" w:type="dxa"/>
            <w:tcBorders>
              <w:top w:val="single" w:sz="2" w:space="0" w:color="231F20"/>
              <w:left w:val="single" w:sz="4" w:space="0" w:color="231F20"/>
              <w:bottom w:val="single" w:sz="24"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macos1024</w:t>
            </w:r>
          </w:p>
        </w:tc>
        <w:tc>
          <w:tcPr>
            <w:tcW w:w="1800" w:type="dxa"/>
            <w:tcBorders>
              <w:top w:val="single" w:sz="2" w:space="0" w:color="231F20"/>
              <w:left w:val="single" w:sz="2" w:space="0" w:color="231F20"/>
              <w:bottom w:val="single" w:sz="24"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115 </w:t>
            </w:r>
            <w:r>
              <w:rPr>
                <w:rFonts w:ascii="Times New Roman" w:hAnsi="Times New Roman"/>
                <w:color w:val="231F20"/>
                <w:spacing w:val="-5"/>
                <w:sz w:val="18"/>
              </w:rPr>
              <w:t>MB</w:t>
            </w:r>
          </w:p>
        </w:tc>
        <w:tc>
          <w:tcPr>
            <w:tcW w:w="2880" w:type="dxa"/>
            <w:tcBorders>
              <w:top w:val="single" w:sz="2" w:space="0" w:color="231F20"/>
              <w:left w:val="single" w:sz="2" w:space="0" w:color="231F20"/>
              <w:bottom w:val="single" w:sz="2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r>
    </w:tbl>
    <w:p>
      <w:pPr>
        <w:pStyle w:val="BodyText"/>
        <w:spacing w:before="7" w:after="0"/>
        <w:rPr>
          <w:rFonts w:ascii="Helvetica" w:hAnsi="Helvetica"/>
          <w:sz w:val="12"/>
        </w:rPr>
      </w:pPr>
      <w:r>
        <w:rPr>
          <w:rFonts w:ascii="Helvetica" w:hAnsi="Helvetica"/>
          <w:sz w:val="12"/>
        </w:rPr>
      </w:r>
    </w:p>
    <w:p>
      <w:pPr>
        <w:pStyle w:val="Normal"/>
        <w:spacing w:lineRule="exact" w:line="20"/>
        <w:ind w:left="360"/>
        <w:rPr>
          <w:rFonts w:ascii="Helvetica" w:hAnsi="Helvetica"/>
          <w:sz w:val="2"/>
        </w:rPr>
      </w:pPr>
      <w:r>
        <w:rPr>
          <w:rFonts w:ascii="Helvetica" w:hAnsi="Helvetica"/>
          <w:sz w:val="2"/>
        </w:rPr>
      </w:r>
    </w:p>
    <w:p>
      <w:pPr>
        <w:pStyle w:val="BodyText"/>
        <w:spacing w:before="435" w:after="0"/>
        <w:rPr>
          <w:rFonts w:ascii="Helvetica" w:hAnsi="Helvetica"/>
          <w:b/>
          <w:sz w:val="48"/>
        </w:rPr>
      </w:pPr>
      <w:r>
        <w:rPr>
          <w:rFonts w:ascii="Helvetica" w:hAnsi="Helvetica"/>
          <w:b/>
          <w:sz w:val="48"/>
        </w:rPr>
      </w:r>
    </w:p>
    <w:p>
      <w:pPr>
        <w:pStyle w:val="Heading2"/>
        <w:tabs>
          <w:tab w:val="clear" w:pos="720"/>
          <w:tab w:val="left" w:pos="3059" w:leader="none"/>
        </w:tabs>
        <w:rPr/>
      </w:pPr>
      <w:r>
        <w:rPr/>
        <w:t>SECTION 4: Describing Optical Systems</w:t>
      </w:r>
    </w:p>
    <w:p>
      <w:pPr>
        <w:pStyle w:val="Normal"/>
        <w:spacing w:before="48" w:after="0"/>
        <w:ind w:left="3060"/>
        <w:rPr>
          <w:i/>
          <w:i/>
          <w:sz w:val="48"/>
        </w:rPr>
      </w:pPr>
      <w:r>
        <w:rPr>
          <w:i/>
          <w:color w:val="231F20"/>
          <w:spacing w:val="-2"/>
          <w:sz w:val="48"/>
        </w:rPr>
        <w:t>Systems</w:t>
      </w:r>
    </w:p>
    <w:p>
      <w:pPr>
        <w:pStyle w:val="BodyText"/>
        <w:rPr>
          <w:i/>
          <w:i/>
          <w:sz w:val="48"/>
        </w:rPr>
      </w:pPr>
      <w:r>
        <w:rPr>
          <w:i/>
          <w:sz w:val="48"/>
        </w:rPr>
      </w:r>
    </w:p>
    <w:p>
      <w:pPr>
        <w:pStyle w:val="BodyText"/>
        <w:spacing w:before="19" w:after="0"/>
        <w:rPr>
          <w:i/>
          <w:i/>
          <w:sz w:val="48"/>
        </w:rPr>
      </w:pPr>
      <w:r>
        <w:rPr>
          <w:i/>
          <w:sz w:val="48"/>
        </w:rPr>
      </w:r>
    </w:p>
    <w:p>
      <w:pPr>
        <w:pStyle w:val="BodyText"/>
        <w:spacing w:lineRule="auto" w:line="240"/>
        <w:ind w:left="3060" w:right="357"/>
        <w:rPr/>
      </w:pPr>
      <w:r>
        <w:rPr>
          <w:color w:val="231F20"/>
        </w:rPr>
        <w:t xml:space="preserve">A first MACOS session typically begins by invoking the </w:t>
      </w:r>
      <w:r>
        <w:rPr>
          <w:rFonts w:ascii="Courier New" w:hAnsi="Courier New"/>
          <w:color w:val="231F20"/>
          <w:sz w:val="18"/>
        </w:rPr>
        <w:t>NEW</w:t>
      </w:r>
      <w:r>
        <w:rPr>
          <w:rFonts w:ascii="Courier New" w:hAnsi="Courier New"/>
          <w:color w:val="231F20"/>
          <w:spacing w:val="-66"/>
          <w:sz w:val="18"/>
        </w:rPr>
        <w:t xml:space="preserve"> </w:t>
      </w:r>
      <w:r>
        <w:rPr>
          <w:color w:val="231F20"/>
        </w:rPr>
        <w:t>command.</w:t>
      </w:r>
      <w:r>
        <w:rPr>
          <w:color w:val="231F20"/>
          <w:spacing w:val="-4"/>
        </w:rPr>
        <w:t xml:space="preserve"> </w:t>
      </w:r>
      <w:r>
        <w:rPr>
          <w:color w:val="231F20"/>
        </w:rPr>
        <w:t>This begins a dialog whose function is to define the data used by MACOS in its computations. This data</w:t>
      </w:r>
      <w:r>
        <w:rPr>
          <w:color w:val="231F20"/>
          <w:spacing w:val="-6"/>
        </w:rPr>
        <w:t xml:space="preserve"> </w:t>
      </w:r>
      <w:r>
        <w:rPr>
          <w:color w:val="231F20"/>
        </w:rPr>
        <w:t>comprises</w:t>
      </w:r>
      <w:r>
        <w:rPr>
          <w:color w:val="231F20"/>
          <w:spacing w:val="-7"/>
        </w:rPr>
        <w:t xml:space="preserve"> </w:t>
      </w:r>
      <w:r>
        <w:rPr>
          <w:color w:val="231F20"/>
        </w:rPr>
        <w:t>the</w:t>
      </w:r>
      <w:r>
        <w:rPr>
          <w:color w:val="231F20"/>
          <w:spacing w:val="-6"/>
        </w:rPr>
        <w:t xml:space="preserve"> </w:t>
      </w:r>
      <w:r>
        <w:rPr>
          <w:color w:val="231F20"/>
        </w:rPr>
        <w:t>optical</w:t>
      </w:r>
      <w:r>
        <w:rPr>
          <w:color w:val="231F20"/>
          <w:spacing w:val="-6"/>
        </w:rPr>
        <w:t xml:space="preserve"> </w:t>
      </w:r>
      <w:r>
        <w:rPr>
          <w:color w:val="231F20"/>
        </w:rPr>
        <w:t>prescription,</w:t>
      </w:r>
      <w:r>
        <w:rPr>
          <w:color w:val="231F20"/>
          <w:spacing w:val="-6"/>
        </w:rPr>
        <w:t xml:space="preserve"> </w:t>
      </w:r>
      <w:r>
        <w:rPr>
          <w:color w:val="231F20"/>
        </w:rPr>
        <w:t>and</w:t>
      </w:r>
      <w:r>
        <w:rPr>
          <w:color w:val="231F20"/>
          <w:spacing w:val="-6"/>
        </w:rPr>
        <w:t xml:space="preserve"> </w:t>
      </w:r>
      <w:r>
        <w:rPr>
          <w:color w:val="231F20"/>
        </w:rPr>
        <w:t>is</w:t>
      </w:r>
      <w:r>
        <w:rPr>
          <w:color w:val="231F20"/>
          <w:spacing w:val="-7"/>
        </w:rPr>
        <w:t xml:space="preserve"> </w:t>
      </w:r>
      <w:r>
        <w:rPr>
          <w:color w:val="231F20"/>
        </w:rPr>
        <w:t>saved</w:t>
      </w:r>
      <w:r>
        <w:rPr>
          <w:color w:val="231F20"/>
          <w:spacing w:val="-6"/>
        </w:rPr>
        <w:t xml:space="preserve"> </w:t>
      </w:r>
      <w:r>
        <w:rPr>
          <w:color w:val="231F20"/>
        </w:rPr>
        <w:t>by</w:t>
      </w:r>
      <w:r>
        <w:rPr>
          <w:color w:val="231F20"/>
          <w:spacing w:val="-6"/>
        </w:rPr>
        <w:t xml:space="preserve"> </w:t>
      </w:r>
      <w:r>
        <w:rPr>
          <w:color w:val="231F20"/>
        </w:rPr>
        <w:t>MACOS</w:t>
      </w:r>
      <w:r>
        <w:rPr>
          <w:color w:val="231F20"/>
          <w:spacing w:val="-6"/>
        </w:rPr>
        <w:t xml:space="preserve"> </w:t>
      </w:r>
      <w:r>
        <w:rPr>
          <w:color w:val="231F20"/>
        </w:rPr>
        <w:t>as</w:t>
      </w:r>
      <w:r>
        <w:rPr>
          <w:color w:val="231F20"/>
          <w:spacing w:val="-7"/>
        </w:rPr>
        <w:t xml:space="preserve"> </w:t>
      </w:r>
      <w:r>
        <w:rPr>
          <w:color w:val="231F20"/>
        </w:rPr>
        <w:t>an</w:t>
      </w:r>
      <w:r>
        <w:rPr>
          <w:color w:val="231F20"/>
          <w:spacing w:val="-6"/>
        </w:rPr>
        <w:t xml:space="preserve"> </w:t>
      </w:r>
      <w:r>
        <w:rPr>
          <w:color w:val="231F20"/>
        </w:rPr>
        <w:t>“.in-file,”</w:t>
      </w:r>
      <w:r>
        <w:rPr>
          <w:color w:val="231F20"/>
          <w:spacing w:val="-6"/>
        </w:rPr>
        <w:t xml:space="preserve"> </w:t>
      </w:r>
      <w:r>
        <w:rPr>
          <w:color w:val="231F20"/>
        </w:rPr>
        <w:t>which can be edited and reused later using the</w:t>
      </w:r>
      <w:r>
        <w:rPr>
          <w:color w:val="231F20"/>
          <w:spacing w:val="-1"/>
        </w:rPr>
        <w:t xml:space="preserve"> </w:t>
      </w:r>
      <w:r>
        <w:rPr>
          <w:rFonts w:ascii="Courier New" w:hAnsi="Courier New"/>
          <w:color w:val="231F20"/>
          <w:sz w:val="18"/>
        </w:rPr>
        <w:t>OLD</w:t>
      </w:r>
      <w:r>
        <w:rPr>
          <w:rFonts w:ascii="Courier New" w:hAnsi="Courier New"/>
          <w:color w:val="231F20"/>
          <w:spacing w:val="-66"/>
          <w:sz w:val="18"/>
        </w:rPr>
        <w:t xml:space="preserve"> </w:t>
      </w:r>
      <w:r>
        <w:rPr>
          <w:color w:val="231F20"/>
        </w:rPr>
        <w:t>command.</w:t>
      </w:r>
      <w:r>
        <w:rPr>
          <w:color w:val="231F20"/>
          <w:spacing w:val="-4"/>
        </w:rPr>
        <w:t xml:space="preserve"> </w:t>
      </w:r>
      <w:r>
        <w:rPr>
          <w:color w:val="231F20"/>
        </w:rPr>
        <w:t>The contents</w:t>
      </w:r>
      <w:r>
        <w:rPr>
          <w:color w:val="231F20"/>
          <w:spacing w:val="-1"/>
        </w:rPr>
        <w:t xml:space="preserve"> </w:t>
      </w:r>
      <w:r>
        <w:rPr>
          <w:color w:val="231F20"/>
        </w:rPr>
        <w:t xml:space="preserve">of the .in-file can be altered within a MACOS session using </w:t>
      </w:r>
      <w:r>
        <w:rPr>
          <w:rFonts w:ascii="Courier New" w:hAnsi="Courier New"/>
          <w:color w:val="231F20"/>
          <w:sz w:val="18"/>
        </w:rPr>
        <w:t>MODIFY</w:t>
      </w:r>
      <w:r>
        <w:rPr>
          <w:color w:val="231F20"/>
        </w:rPr>
        <w:t xml:space="preserve">, </w:t>
      </w:r>
      <w:r>
        <w:rPr>
          <w:rFonts w:ascii="Courier New" w:hAnsi="Courier New"/>
          <w:color w:val="231F20"/>
          <w:sz w:val="18"/>
        </w:rPr>
        <w:t>PERTURB</w:t>
      </w:r>
      <w:r>
        <w:rPr>
          <w:rFonts w:ascii="Courier New" w:hAnsi="Courier New"/>
          <w:color w:val="231F20"/>
          <w:spacing w:val="-65"/>
          <w:sz w:val="18"/>
        </w:rPr>
        <w:t xml:space="preserve"> </w:t>
      </w:r>
      <w:r>
        <w:rPr>
          <w:color w:val="231F20"/>
        </w:rPr>
        <w:t xml:space="preserve">or other commands, and saved as a new .in-file using the </w:t>
      </w:r>
      <w:r>
        <w:rPr>
          <w:rFonts w:ascii="Courier New" w:hAnsi="Courier New"/>
          <w:color w:val="231F20"/>
          <w:sz w:val="18"/>
        </w:rPr>
        <w:t>SAVE</w:t>
      </w:r>
      <w:r>
        <w:rPr>
          <w:rFonts w:ascii="Courier New" w:hAnsi="Courier New"/>
          <w:color w:val="231F20"/>
          <w:spacing w:val="-63"/>
          <w:sz w:val="18"/>
        </w:rPr>
        <w:t xml:space="preserve"> </w:t>
      </w:r>
      <w:r>
        <w:rPr>
          <w:color w:val="231F20"/>
        </w:rPr>
        <w:t>command.</w:t>
      </w:r>
      <w:r>
        <w:rPr>
          <w:color w:val="231F20"/>
          <w:spacing w:val="-1"/>
        </w:rPr>
        <w:t xml:space="preserve"> </w:t>
      </w:r>
      <w:r>
        <w:rPr>
          <w:color w:val="231F20"/>
        </w:rPr>
        <w:t>The .in-files can also be created and edited off-line using a text editor. The commands covered in this section are:</w:t>
      </w:r>
    </w:p>
    <w:p>
      <w:pPr>
        <w:pStyle w:val="CodeBlock"/>
        <w:spacing w:lineRule="auto" w:line="204" w:before="173" w:after="0"/>
        <w:ind w:left="4299" w:right="5728"/>
        <w:rPr>
          <w:rFonts w:ascii="Courier New" w:hAnsi="Courier New"/>
          <w:sz w:val="18"/>
        </w:rPr>
      </w:pPr>
      <w:r>
        <w:rPr>
          <w:color w:val="231F20"/>
          <w:spacing w:val="-4"/>
          <w:sz w:val="18"/>
        </w:rPr>
        <w:t xml:space="preserve">NEW </w:t>
      </w:r>
      <w:r>
        <w:rPr>
          <w:color w:val="231F20"/>
          <w:spacing w:val="-10"/>
          <w:sz w:val="18"/>
        </w:rPr>
        <w:t>DRAw</w:t>
      </w:r>
    </w:p>
    <w:p>
      <w:pPr>
        <w:pStyle w:val="CodeBlock"/>
        <w:spacing w:lineRule="exact" w:line="175"/>
        <w:ind w:left="4299"/>
        <w:rPr>
          <w:rFonts w:ascii="Courier New" w:hAnsi="Courier New"/>
          <w:sz w:val="18"/>
        </w:rPr>
      </w:pPr>
      <w:r>
        <w:rPr>
          <w:color w:val="231F20"/>
          <w:spacing w:val="-7"/>
          <w:sz w:val="18"/>
        </w:rPr>
        <w:t>OLD</w:t>
      </w:r>
      <w:r>
        <w:rPr>
          <w:color w:val="231F20"/>
          <w:spacing w:val="-18"/>
          <w:sz w:val="18"/>
        </w:rPr>
        <w:t xml:space="preserve"> </w:t>
      </w:r>
      <w:r>
        <w:rPr>
          <w:color w:val="231F20"/>
          <w:spacing w:val="-2"/>
          <w:sz w:val="18"/>
        </w:rPr>
        <w:t>(LOAd)</w:t>
      </w:r>
    </w:p>
    <w:p>
      <w:pPr>
        <w:pStyle w:val="CodeBlock"/>
        <w:spacing w:lineRule="auto" w:line="204" w:before="6" w:after="0"/>
        <w:ind w:left="4299" w:right="5238"/>
        <w:rPr>
          <w:rFonts w:ascii="Courier New" w:hAnsi="Courier New"/>
          <w:sz w:val="18"/>
        </w:rPr>
      </w:pPr>
      <w:r>
        <w:rPr>
          <w:color w:val="231F20"/>
          <w:spacing w:val="-10"/>
          <w:sz w:val="18"/>
        </w:rPr>
        <w:t xml:space="preserve">SUMmarize </w:t>
      </w:r>
      <w:r>
        <w:rPr>
          <w:color w:val="231F20"/>
          <w:spacing w:val="-2"/>
          <w:sz w:val="18"/>
        </w:rPr>
        <w:t xml:space="preserve">STAtus RESet </w:t>
      </w:r>
      <w:r>
        <w:rPr>
          <w:color w:val="231F20"/>
          <w:spacing w:val="-4"/>
          <w:sz w:val="18"/>
        </w:rPr>
        <w:t>SHOw</w:t>
      </w:r>
    </w:p>
    <w:p>
      <w:pPr>
        <w:pStyle w:val="CodeBlock"/>
        <w:spacing w:lineRule="auto" w:line="204" w:before="2" w:after="0"/>
        <w:ind w:left="4299" w:right="5532"/>
        <w:rPr>
          <w:rFonts w:ascii="Courier New" w:hAnsi="Courier New"/>
          <w:sz w:val="18"/>
        </w:rPr>
      </w:pPr>
      <w:r>
        <w:rPr>
          <w:color w:val="231F20"/>
          <w:spacing w:val="-10"/>
          <w:sz w:val="18"/>
        </w:rPr>
        <w:t xml:space="preserve">MODify </w:t>
      </w:r>
      <w:r>
        <w:rPr>
          <w:color w:val="231F20"/>
          <w:spacing w:val="-4"/>
          <w:sz w:val="18"/>
        </w:rPr>
        <w:t>BEAM SAVe</w:t>
      </w:r>
    </w:p>
    <w:p>
      <w:pPr>
        <w:pStyle w:val="BodyText"/>
        <w:spacing w:before="128" w:after="0"/>
        <w:rPr>
          <w:rFonts w:ascii="Courier New" w:hAnsi="Courier New"/>
          <w:sz w:val="24"/>
        </w:rPr>
      </w:pPr>
      <w:r>
        <w:rPr>
          <w:rFonts w:ascii="Courier New" w:hAnsi="Courier New"/>
          <w:sz w:val="24"/>
        </w:rPr>
      </w:r>
    </w:p>
    <w:p>
      <w:pPr>
        <w:pStyle w:val="Heading3"/>
        <w:numPr>
          <w:ilvl w:val="1"/>
          <w:numId w:val="33"/>
        </w:numPr>
        <w:tabs>
          <w:tab w:val="clear" w:pos="720"/>
          <w:tab w:val="left" w:pos="3058" w:leader="none"/>
        </w:tabs>
        <w:spacing w:before="1" w:after="0"/>
        <w:ind w:hanging="512" w:left="3058"/>
        <w:jc w:val="left"/>
        <w:rPr/>
      </w:pPr>
      <w:r>
        <mc:AlternateContent>
          <mc:Choice Requires="wps">
            <w:drawing>
              <wp:anchor behindDoc="1" distT="0" distB="635" distL="0" distR="0" simplePos="0" locked="0" layoutInCell="0" allowOverlap="1" relativeHeight="277" wp14:anchorId="3DCA9D8F">
                <wp:simplePos x="0" y="0"/>
                <wp:positionH relativeFrom="page">
                  <wp:posOffset>914400</wp:posOffset>
                </wp:positionH>
                <wp:positionV relativeFrom="paragraph">
                  <wp:posOffset>218440</wp:posOffset>
                </wp:positionV>
                <wp:extent cx="1600200" cy="1270"/>
                <wp:effectExtent l="0" t="1905" r="0" b="635"/>
                <wp:wrapTopAndBottom/>
                <wp:docPr id="317" name="Graphic 438"/>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278" wp14:anchorId="48DF75CC">
                <wp:simplePos x="0" y="0"/>
                <wp:positionH relativeFrom="page">
                  <wp:posOffset>2628900</wp:posOffset>
                </wp:positionH>
                <wp:positionV relativeFrom="paragraph">
                  <wp:posOffset>218440</wp:posOffset>
                </wp:positionV>
                <wp:extent cx="4457700" cy="1270"/>
                <wp:effectExtent l="0" t="1905" r="635" b="635"/>
                <wp:wrapTopAndBottom/>
                <wp:docPr id="318" name="Graphic 439"/>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Specifying</w:t>
      </w:r>
      <w:r>
        <w:rPr>
          <w:color w:val="231F20"/>
          <w:spacing w:val="-1"/>
        </w:rPr>
        <w:t xml:space="preserve"> </w:t>
      </w:r>
      <w:r>
        <w:rPr>
          <w:color w:val="231F20"/>
        </w:rPr>
        <w:t>the</w:t>
      </w:r>
      <w:r>
        <w:rPr>
          <w:color w:val="231F20"/>
          <w:spacing w:val="-1"/>
        </w:rPr>
        <w:t xml:space="preserve"> </w:t>
      </w:r>
      <w:r>
        <w:rPr>
          <w:color w:val="231F20"/>
        </w:rPr>
        <w:t xml:space="preserve">Light </w:t>
      </w:r>
      <w:r>
        <w:rPr>
          <w:color w:val="231F20"/>
          <w:spacing w:val="-2"/>
        </w:rPr>
        <w:t>Source</w:t>
      </w:r>
    </w:p>
    <w:p>
      <w:pPr>
        <w:pStyle w:val="BodyText"/>
        <w:spacing w:lineRule="auto" w:line="247" w:before="174" w:after="0"/>
        <w:ind w:left="3060" w:right="357"/>
        <w:rPr/>
      </w:pPr>
      <w:r>
        <w:rPr>
          <w:color w:val="231F20"/>
        </w:rPr>
        <w:t>The</w:t>
      </w:r>
      <w:r>
        <w:rPr>
          <w:color w:val="231F20"/>
          <w:spacing w:val="-11"/>
        </w:rPr>
        <w:t xml:space="preserve"> </w:t>
      </w:r>
      <w:r>
        <w:rPr>
          <w:rFonts w:ascii="Courier New" w:hAnsi="Courier New"/>
          <w:color w:val="231F20"/>
          <w:sz w:val="18"/>
        </w:rPr>
        <w:t>NEW</w:t>
      </w:r>
      <w:r>
        <w:rPr>
          <w:rFonts w:ascii="Courier New" w:hAnsi="Courier New"/>
          <w:color w:val="231F20"/>
          <w:spacing w:val="-69"/>
          <w:sz w:val="18"/>
        </w:rPr>
        <w:t xml:space="preserve"> </w:t>
      </w:r>
      <w:r>
        <w:rPr>
          <w:color w:val="231F20"/>
        </w:rPr>
        <w:t>dialog</w:t>
      </w:r>
      <w:r>
        <w:rPr>
          <w:color w:val="231F20"/>
          <w:spacing w:val="-7"/>
        </w:rPr>
        <w:t xml:space="preserve"> </w:t>
      </w:r>
      <w:r>
        <w:rPr>
          <w:color w:val="231F20"/>
        </w:rPr>
        <w:t>begins</w:t>
      </w:r>
      <w:r>
        <w:rPr>
          <w:color w:val="231F20"/>
          <w:spacing w:val="-7"/>
        </w:rPr>
        <w:t xml:space="preserve"> </w:t>
      </w:r>
      <w:r>
        <w:rPr>
          <w:color w:val="231F20"/>
        </w:rPr>
        <w:t>by</w:t>
      </w:r>
      <w:r>
        <w:rPr>
          <w:color w:val="231F20"/>
          <w:spacing w:val="-7"/>
        </w:rPr>
        <w:t xml:space="preserve"> </w:t>
      </w:r>
      <w:r>
        <w:rPr>
          <w:color w:val="231F20"/>
        </w:rPr>
        <w:t>asking</w:t>
      </w:r>
      <w:r>
        <w:rPr>
          <w:color w:val="231F20"/>
          <w:spacing w:val="-7"/>
        </w:rPr>
        <w:t xml:space="preserve"> </w:t>
      </w:r>
      <w:r>
        <w:rPr>
          <w:color w:val="231F20"/>
        </w:rPr>
        <w:t>the</w:t>
      </w:r>
      <w:r>
        <w:rPr>
          <w:color w:val="231F20"/>
          <w:spacing w:val="-7"/>
        </w:rPr>
        <w:t xml:space="preserve"> </w:t>
      </w:r>
      <w:r>
        <w:rPr>
          <w:color w:val="231F20"/>
        </w:rPr>
        <w:t>user</w:t>
      </w:r>
      <w:r>
        <w:rPr>
          <w:color w:val="231F20"/>
          <w:spacing w:val="-7"/>
        </w:rPr>
        <w:t xml:space="preserve"> </w:t>
      </w:r>
      <w:r>
        <w:rPr>
          <w:color w:val="231F20"/>
        </w:rPr>
        <w:t>for</w:t>
      </w:r>
      <w:r>
        <w:rPr>
          <w:color w:val="231F20"/>
          <w:spacing w:val="-7"/>
        </w:rPr>
        <w:t xml:space="preserve"> </w:t>
      </w:r>
      <w:r>
        <w:rPr>
          <w:color w:val="231F20"/>
        </w:rPr>
        <w:t>information</w:t>
      </w:r>
      <w:r>
        <w:rPr>
          <w:color w:val="231F20"/>
          <w:spacing w:val="-7"/>
        </w:rPr>
        <w:t xml:space="preserve"> </w:t>
      </w:r>
      <w:r>
        <w:rPr>
          <w:color w:val="231F20"/>
        </w:rPr>
        <w:t>about</w:t>
      </w:r>
      <w:r>
        <w:rPr>
          <w:color w:val="231F20"/>
          <w:spacing w:val="-7"/>
        </w:rPr>
        <w:t xml:space="preserve"> </w:t>
      </w:r>
      <w:r>
        <w:rPr>
          <w:color w:val="231F20"/>
        </w:rPr>
        <w:t>the</w:t>
      </w:r>
      <w:r>
        <w:rPr>
          <w:color w:val="231F20"/>
          <w:spacing w:val="-7"/>
        </w:rPr>
        <w:t xml:space="preserve"> </w:t>
      </w:r>
      <w:r>
        <w:rPr>
          <w:color w:val="231F20"/>
        </w:rPr>
        <w:t>light</w:t>
      </w:r>
      <w:r>
        <w:rPr>
          <w:color w:val="231F20"/>
          <w:spacing w:val="-7"/>
        </w:rPr>
        <w:t xml:space="preserve"> </w:t>
      </w:r>
      <w:r>
        <w:rPr>
          <w:color w:val="231F20"/>
        </w:rPr>
        <w:t>source,</w:t>
      </w:r>
      <w:r>
        <w:rPr>
          <w:color w:val="231F20"/>
          <w:spacing w:val="-7"/>
        </w:rPr>
        <w:t xml:space="preserve"> </w:t>
      </w:r>
      <w:r>
        <w:rPr>
          <w:color w:val="231F20"/>
        </w:rPr>
        <w:t>such</w:t>
      </w:r>
      <w:r>
        <w:rPr>
          <w:color w:val="231F20"/>
          <w:spacing w:val="-7"/>
        </w:rPr>
        <w:t xml:space="preserve"> </w:t>
      </w:r>
      <w:r>
        <w:rPr>
          <w:color w:val="231F20"/>
        </w:rPr>
        <w:t>as where it is located, in what direction it is oriented, and what its optical properties are. After the source is defined, similar questions are asked about each optical element in turn. This section is intended to help the user provide the appropriate answers to these questions. It is also intended to define MACOS variable names, which are used in the</w:t>
      </w:r>
    </w:p>
    <w:p>
      <w:pPr>
        <w:pStyle w:val="BodyText"/>
        <w:spacing w:before="5" w:after="0"/>
        <w:ind w:left="3060"/>
        <w:rPr/>
      </w:pPr>
      <w:r>
        <w:rPr>
          <w:color w:val="231F20"/>
        </w:rPr>
        <w:t>.in-files</w:t>
      </w:r>
      <w:r>
        <w:rPr>
          <w:color w:val="231F20"/>
          <w:spacing w:val="-5"/>
        </w:rPr>
        <w:t xml:space="preserve"> </w:t>
      </w:r>
      <w:r>
        <w:rPr>
          <w:color w:val="231F20"/>
        </w:rPr>
        <w:t>to</w:t>
      </w:r>
      <w:r>
        <w:rPr>
          <w:color w:val="231F20"/>
          <w:spacing w:val="-4"/>
        </w:rPr>
        <w:t xml:space="preserve"> </w:t>
      </w:r>
      <w:r>
        <w:rPr>
          <w:color w:val="231F20"/>
        </w:rPr>
        <w:t>specify</w:t>
      </w:r>
      <w:r>
        <w:rPr>
          <w:color w:val="231F20"/>
          <w:spacing w:val="-3"/>
        </w:rPr>
        <w:t xml:space="preserve"> </w:t>
      </w:r>
      <w:r>
        <w:rPr>
          <w:color w:val="231F20"/>
        </w:rPr>
        <w:t>aspects</w:t>
      </w:r>
      <w:r>
        <w:rPr>
          <w:color w:val="231F20"/>
          <w:spacing w:val="-5"/>
        </w:rPr>
        <w:t xml:space="preserve"> </w:t>
      </w:r>
      <w:r>
        <w:rPr>
          <w:color w:val="231F20"/>
        </w:rPr>
        <w:t>of</w:t>
      </w:r>
      <w:r>
        <w:rPr>
          <w:color w:val="231F20"/>
          <w:spacing w:val="-4"/>
        </w:rPr>
        <w:t xml:space="preserve"> </w:t>
      </w:r>
      <w:r>
        <w:rPr>
          <w:color w:val="231F20"/>
        </w:rPr>
        <w:t>the</w:t>
      </w:r>
      <w:r>
        <w:rPr>
          <w:color w:val="231F20"/>
          <w:spacing w:val="-3"/>
        </w:rPr>
        <w:t xml:space="preserve"> </w:t>
      </w:r>
      <w:r>
        <w:rPr>
          <w:color w:val="231F20"/>
          <w:spacing w:val="-2"/>
        </w:rPr>
        <w:t>prescription.</w:t>
      </w:r>
    </w:p>
    <w:p>
      <w:pPr>
        <w:pStyle w:val="BodyText"/>
        <w:spacing w:lineRule="auto" w:line="247" w:before="130" w:after="0"/>
        <w:ind w:left="3060" w:right="357"/>
        <w:rPr/>
      </w:pPr>
      <w:r>
        <w:rPr>
          <w:color w:val="231F20"/>
        </w:rPr>
        <w:t>MACOS</w:t>
      </w:r>
      <w:r>
        <w:rPr>
          <w:color w:val="231F20"/>
          <w:spacing w:val="-4"/>
        </w:rPr>
        <w:t xml:space="preserve"> </w:t>
      </w:r>
      <w:r>
        <w:rPr>
          <w:color w:val="231F20"/>
        </w:rPr>
        <w:t>represents</w:t>
      </w:r>
      <w:r>
        <w:rPr>
          <w:color w:val="231F20"/>
          <w:spacing w:val="-4"/>
        </w:rPr>
        <w:t xml:space="preserve"> </w:t>
      </w:r>
      <w:r>
        <w:rPr>
          <w:color w:val="231F20"/>
        </w:rPr>
        <w:t>light</w:t>
      </w:r>
      <w:r>
        <w:rPr>
          <w:color w:val="231F20"/>
          <w:spacing w:val="-4"/>
        </w:rPr>
        <w:t xml:space="preserve"> </w:t>
      </w:r>
      <w:r>
        <w:rPr>
          <w:color w:val="231F20"/>
        </w:rPr>
        <w:t>sources</w:t>
      </w:r>
      <w:r>
        <w:rPr>
          <w:color w:val="231F20"/>
          <w:spacing w:val="-4"/>
        </w:rPr>
        <w:t xml:space="preserve"> </w:t>
      </w:r>
      <w:r>
        <w:rPr>
          <w:color w:val="231F20"/>
        </w:rPr>
        <w:t>as</w:t>
      </w:r>
      <w:r>
        <w:rPr>
          <w:color w:val="231F20"/>
          <w:spacing w:val="-4"/>
        </w:rPr>
        <w:t xml:space="preserve"> </w:t>
      </w:r>
      <w:r>
        <w:rPr>
          <w:i/>
          <w:color w:val="231F20"/>
        </w:rPr>
        <w:t>beams</w:t>
      </w:r>
      <w:r>
        <w:rPr>
          <w:color w:val="231F20"/>
        </w:rPr>
        <w:t>,</w:t>
      </w:r>
      <w:r>
        <w:rPr>
          <w:color w:val="231F20"/>
          <w:spacing w:val="-4"/>
        </w:rPr>
        <w:t xml:space="preserve"> </w:t>
      </w:r>
      <w:r>
        <w:rPr>
          <w:color w:val="231F20"/>
        </w:rPr>
        <w:t>consisting</w:t>
      </w:r>
      <w:r>
        <w:rPr>
          <w:color w:val="231F20"/>
          <w:spacing w:val="-4"/>
        </w:rPr>
        <w:t xml:space="preserve"> </w:t>
      </w:r>
      <w:r>
        <w:rPr>
          <w:color w:val="231F20"/>
        </w:rPr>
        <w:t>of</w:t>
      </w:r>
      <w:r>
        <w:rPr>
          <w:color w:val="231F20"/>
          <w:spacing w:val="-4"/>
        </w:rPr>
        <w:t xml:space="preserve"> </w:t>
      </w:r>
      <w:r>
        <w:rPr>
          <w:color w:val="231F20"/>
        </w:rPr>
        <w:t>a</w:t>
      </w:r>
      <w:r>
        <w:rPr>
          <w:color w:val="231F20"/>
          <w:spacing w:val="-4"/>
        </w:rPr>
        <w:t xml:space="preserve"> </w:t>
      </w:r>
      <w:r>
        <w:rPr>
          <w:color w:val="231F20"/>
        </w:rPr>
        <w:t>ray</w:t>
      </w:r>
      <w:r>
        <w:rPr>
          <w:color w:val="231F20"/>
          <w:spacing w:val="-4"/>
        </w:rPr>
        <w:t xml:space="preserve"> </w:t>
      </w:r>
      <w:r>
        <w:rPr>
          <w:color w:val="231F20"/>
        </w:rPr>
        <w:t>bundle</w:t>
      </w:r>
      <w:r>
        <w:rPr>
          <w:color w:val="231F20"/>
          <w:spacing w:val="-4"/>
        </w:rPr>
        <w:t xml:space="preserve"> </w:t>
      </w:r>
      <w:r>
        <w:rPr>
          <w:color w:val="231F20"/>
        </w:rPr>
        <w:t>and</w:t>
      </w:r>
      <w:r>
        <w:rPr>
          <w:color w:val="231F20"/>
          <w:spacing w:val="-4"/>
        </w:rPr>
        <w:t xml:space="preserve"> </w:t>
      </w:r>
      <w:r>
        <w:rPr>
          <w:color w:val="231F20"/>
        </w:rPr>
        <w:t>an</w:t>
      </w:r>
      <w:r>
        <w:rPr>
          <w:color w:val="231F20"/>
          <w:spacing w:val="-4"/>
        </w:rPr>
        <w:t xml:space="preserve"> </w:t>
      </w:r>
      <w:r>
        <w:rPr>
          <w:color w:val="231F20"/>
        </w:rPr>
        <w:t>associated complex amplitude matrix (or matrices). Beams can be collimated or focused, as per Figure 11. In addition, the illumination profile of a beam can be specified as uniform, gaussian,</w:t>
      </w:r>
      <w:r>
        <w:rPr>
          <w:color w:val="231F20"/>
          <w:spacing w:val="-13"/>
        </w:rPr>
        <w:t xml:space="preserve"> </w:t>
      </w:r>
      <w:r>
        <w:rPr>
          <w:color w:val="231F20"/>
        </w:rPr>
        <w:t>dipole</w:t>
      </w:r>
      <w:r>
        <w:rPr>
          <w:color w:val="231F20"/>
          <w:spacing w:val="-10"/>
        </w:rPr>
        <w:t xml:space="preserve"> </w:t>
      </w:r>
      <w:r>
        <w:rPr>
          <w:color w:val="231F20"/>
        </w:rPr>
        <w:t>or</w:t>
      </w:r>
      <w:r>
        <w:rPr>
          <w:color w:val="231F20"/>
          <w:spacing w:val="-9"/>
        </w:rPr>
        <w:t xml:space="preserve"> </w:t>
      </w:r>
      <w:r>
        <w:rPr>
          <w:color w:val="231F20"/>
        </w:rPr>
        <w:t>cosine-to-a-power,</w:t>
      </w:r>
      <w:r>
        <w:rPr>
          <w:color w:val="231F20"/>
          <w:spacing w:val="-9"/>
        </w:rPr>
        <w:t xml:space="preserve"> </w:t>
      </w:r>
      <w:r>
        <w:rPr>
          <w:color w:val="231F20"/>
        </w:rPr>
        <w:t>using</w:t>
      </w:r>
      <w:r>
        <w:rPr>
          <w:color w:val="231F20"/>
          <w:spacing w:val="-9"/>
        </w:rPr>
        <w:t xml:space="preserve"> </w:t>
      </w:r>
      <w:r>
        <w:rPr>
          <w:color w:val="231F20"/>
        </w:rPr>
        <w:t>the</w:t>
      </w:r>
      <w:r>
        <w:rPr>
          <w:color w:val="231F20"/>
          <w:spacing w:val="-10"/>
        </w:rPr>
        <w:t xml:space="preserve"> </w:t>
      </w:r>
      <w:r>
        <w:rPr>
          <w:rFonts w:ascii="Courier New" w:hAnsi="Courier New"/>
          <w:color w:val="231F20"/>
          <w:sz w:val="18"/>
        </w:rPr>
        <w:t>BEAM</w:t>
      </w:r>
      <w:r>
        <w:rPr>
          <w:rFonts w:ascii="Courier New" w:hAnsi="Courier New"/>
          <w:color w:val="231F20"/>
          <w:spacing w:val="-69"/>
          <w:sz w:val="18"/>
        </w:rPr>
        <w:t xml:space="preserve"> </w:t>
      </w:r>
      <w:r>
        <w:rPr>
          <w:color w:val="231F20"/>
        </w:rPr>
        <w:t>command</w:t>
      </w:r>
      <w:r>
        <w:rPr>
          <w:color w:val="231F20"/>
          <w:spacing w:val="-9"/>
        </w:rPr>
        <w:t xml:space="preserve"> </w:t>
      </w:r>
      <w:r>
        <w:rPr>
          <w:color w:val="231F20"/>
        </w:rPr>
        <w:t>discussed</w:t>
      </w:r>
      <w:r>
        <w:rPr>
          <w:color w:val="231F20"/>
          <w:spacing w:val="-9"/>
        </w:rPr>
        <w:t xml:space="preserve"> </w:t>
      </w:r>
      <w:r>
        <w:rPr>
          <w:color w:val="231F20"/>
        </w:rPr>
        <w:t>in</w:t>
      </w:r>
      <w:r>
        <w:rPr>
          <w:color w:val="231F20"/>
          <w:spacing w:val="-9"/>
        </w:rPr>
        <w:t xml:space="preserve"> </w:t>
      </w:r>
      <w:r>
        <w:rPr>
          <w:color w:val="231F20"/>
        </w:rPr>
        <w:t>a</w:t>
      </w:r>
      <w:r>
        <w:rPr>
          <w:color w:val="231F20"/>
          <w:spacing w:val="-9"/>
        </w:rPr>
        <w:t xml:space="preserve"> </w:t>
      </w:r>
      <w:r>
        <w:rPr>
          <w:color w:val="231F20"/>
        </w:rPr>
        <w:t>later</w:t>
      </w:r>
      <w:r>
        <w:rPr>
          <w:color w:val="231F20"/>
          <w:spacing w:val="-9"/>
        </w:rPr>
        <w:t xml:space="preserve"> </w:t>
      </w:r>
      <w:r>
        <w:rPr>
          <w:color w:val="231F20"/>
        </w:rPr>
        <w:t>section.</w:t>
      </w:r>
      <w:r>
        <w:rPr>
          <w:color w:val="231F20"/>
          <w:spacing w:val="-2"/>
        </w:rPr>
        <w:t xml:space="preserve"> </w:t>
      </w:r>
      <w:r>
        <w:rPr>
          <w:color w:val="231F20"/>
        </w:rPr>
        <w:t>Collimated</w:t>
      </w:r>
      <w:r>
        <w:rPr>
          <w:color w:val="231F20"/>
          <w:spacing w:val="-2"/>
        </w:rPr>
        <w:t xml:space="preserve"> </w:t>
      </w:r>
      <w:r>
        <w:rPr>
          <w:color w:val="231F20"/>
        </w:rPr>
        <w:t>beams</w:t>
      </w:r>
      <w:r>
        <w:rPr>
          <w:color w:val="231F20"/>
          <w:spacing w:val="-2"/>
        </w:rPr>
        <w:t xml:space="preserve"> </w:t>
      </w:r>
      <w:r>
        <w:rPr>
          <w:color w:val="231F20"/>
        </w:rPr>
        <w:t>are</w:t>
      </w:r>
      <w:r>
        <w:rPr>
          <w:color w:val="231F20"/>
          <w:spacing w:val="-2"/>
        </w:rPr>
        <w:t xml:space="preserve"> </w:t>
      </w:r>
      <w:r>
        <w:rPr>
          <w:color w:val="231F20"/>
        </w:rPr>
        <w:t>composed</w:t>
      </w:r>
      <w:r>
        <w:rPr>
          <w:color w:val="231F20"/>
          <w:spacing w:val="-2"/>
        </w:rPr>
        <w:t xml:space="preserve"> </w:t>
      </w:r>
      <w:r>
        <w:rPr>
          <w:color w:val="231F20"/>
        </w:rPr>
        <w:t>of</w:t>
      </w:r>
      <w:r>
        <w:rPr>
          <w:color w:val="231F20"/>
          <w:spacing w:val="-2"/>
        </w:rPr>
        <w:t xml:space="preserve"> </w:t>
      </w:r>
      <w:r>
        <w:rPr>
          <w:color w:val="231F20"/>
        </w:rPr>
        <w:t>a</w:t>
      </w:r>
      <w:r>
        <w:rPr>
          <w:color w:val="231F20"/>
          <w:spacing w:val="-2"/>
        </w:rPr>
        <w:t xml:space="preserve"> </w:t>
      </w:r>
      <w:r>
        <w:rPr>
          <w:color w:val="231F20"/>
        </w:rPr>
        <w:t>bundle</w:t>
      </w:r>
      <w:r>
        <w:rPr>
          <w:color w:val="231F20"/>
          <w:spacing w:val="-2"/>
        </w:rPr>
        <w:t xml:space="preserve"> </w:t>
      </w:r>
      <w:r>
        <w:rPr>
          <w:color w:val="231F20"/>
        </w:rPr>
        <w:t>of</w:t>
      </w:r>
      <w:r>
        <w:rPr>
          <w:color w:val="231F20"/>
          <w:spacing w:val="-2"/>
        </w:rPr>
        <w:t xml:space="preserve"> </w:t>
      </w:r>
      <w:r>
        <w:rPr>
          <w:color w:val="231F20"/>
        </w:rPr>
        <w:t>parallel</w:t>
      </w:r>
      <w:r>
        <w:rPr>
          <w:color w:val="231F20"/>
          <w:spacing w:val="-2"/>
        </w:rPr>
        <w:t xml:space="preserve"> </w:t>
      </w:r>
      <w:r>
        <w:rPr>
          <w:color w:val="231F20"/>
        </w:rPr>
        <w:t>rays,</w:t>
      </w:r>
      <w:r>
        <w:rPr>
          <w:color w:val="231F20"/>
          <w:spacing w:val="-2"/>
        </w:rPr>
        <w:t xml:space="preserve"> </w:t>
      </w:r>
      <w:r>
        <w:rPr>
          <w:color w:val="231F20"/>
        </w:rPr>
        <w:t>originating</w:t>
      </w:r>
      <w:r>
        <w:rPr>
          <w:color w:val="231F20"/>
          <w:spacing w:val="-2"/>
        </w:rPr>
        <w:t xml:space="preserve"> </w:t>
      </w:r>
      <w:r>
        <w:rPr>
          <w:color w:val="231F20"/>
        </w:rPr>
        <w:t>at</w:t>
      </w:r>
      <w:r>
        <w:rPr>
          <w:color w:val="231F20"/>
          <w:spacing w:val="-2"/>
        </w:rPr>
        <w:t xml:space="preserve"> </w:t>
      </w:r>
      <w:r>
        <w:rPr>
          <w:color w:val="231F20"/>
        </w:rPr>
        <w:t>a</w:t>
      </w:r>
      <w:r>
        <w:rPr>
          <w:color w:val="231F20"/>
          <w:spacing w:val="-2"/>
        </w:rPr>
        <w:t xml:space="preserve"> </w:t>
      </w:r>
      <w:r>
        <w:rPr>
          <w:color w:val="231F20"/>
        </w:rPr>
        <w:t>plane in front of the entrance aperture. Collimated beams are used to represent the light received</w:t>
      </w:r>
      <w:r>
        <w:rPr>
          <w:color w:val="231F20"/>
          <w:spacing w:val="-2"/>
        </w:rPr>
        <w:t xml:space="preserve"> </w:t>
      </w:r>
      <w:r>
        <w:rPr>
          <w:color w:val="231F20"/>
        </w:rPr>
        <w:t>from</w:t>
      </w:r>
      <w:r>
        <w:rPr>
          <w:color w:val="231F20"/>
          <w:spacing w:val="-2"/>
        </w:rPr>
        <w:t xml:space="preserve"> </w:t>
      </w:r>
      <w:r>
        <w:rPr>
          <w:color w:val="231F20"/>
        </w:rPr>
        <w:t>a</w:t>
      </w:r>
      <w:r>
        <w:rPr>
          <w:color w:val="231F20"/>
          <w:spacing w:val="-2"/>
        </w:rPr>
        <w:t xml:space="preserve"> </w:t>
      </w:r>
      <w:r>
        <w:rPr>
          <w:color w:val="231F20"/>
        </w:rPr>
        <w:t>point-source</w:t>
      </w:r>
      <w:r>
        <w:rPr>
          <w:color w:val="231F20"/>
          <w:spacing w:val="-2"/>
        </w:rPr>
        <w:t xml:space="preserve"> </w:t>
      </w:r>
      <w:r>
        <w:rPr>
          <w:color w:val="231F20"/>
        </w:rPr>
        <w:t>at</w:t>
      </w:r>
      <w:r>
        <w:rPr>
          <w:color w:val="231F20"/>
          <w:spacing w:val="-2"/>
        </w:rPr>
        <w:t xml:space="preserve"> </w:t>
      </w:r>
      <w:r>
        <w:rPr>
          <w:color w:val="231F20"/>
        </w:rPr>
        <w:t>an</w:t>
      </w:r>
      <w:r>
        <w:rPr>
          <w:color w:val="231F20"/>
          <w:spacing w:val="-2"/>
        </w:rPr>
        <w:t xml:space="preserve"> </w:t>
      </w:r>
      <w:r>
        <w:rPr>
          <w:color w:val="231F20"/>
        </w:rPr>
        <w:t>infinite</w:t>
      </w:r>
      <w:r>
        <w:rPr>
          <w:color w:val="231F20"/>
          <w:spacing w:val="-2"/>
        </w:rPr>
        <w:t xml:space="preserve"> </w:t>
      </w:r>
      <w:r>
        <w:rPr>
          <w:color w:val="231F20"/>
        </w:rPr>
        <w:t>distance</w:t>
      </w:r>
      <w:r>
        <w:rPr>
          <w:color w:val="231F20"/>
          <w:spacing w:val="-2"/>
        </w:rPr>
        <w:t xml:space="preserve"> </w:t>
      </w:r>
      <w:r>
        <w:rPr>
          <w:color w:val="231F20"/>
        </w:rPr>
        <w:t>from</w:t>
      </w:r>
      <w:r>
        <w:rPr>
          <w:color w:val="231F20"/>
          <w:spacing w:val="-2"/>
        </w:rPr>
        <w:t xml:space="preserve"> </w:t>
      </w:r>
      <w:r>
        <w:rPr>
          <w:color w:val="231F20"/>
        </w:rPr>
        <w:t>the</w:t>
      </w:r>
      <w:r>
        <w:rPr>
          <w:color w:val="231F20"/>
          <w:spacing w:val="-2"/>
        </w:rPr>
        <w:t xml:space="preserve"> </w:t>
      </w:r>
      <w:r>
        <w:rPr>
          <w:color w:val="231F20"/>
        </w:rPr>
        <w:t>system.</w:t>
      </w:r>
      <w:r>
        <w:rPr>
          <w:color w:val="231F20"/>
          <w:spacing w:val="-6"/>
        </w:rPr>
        <w:t xml:space="preserve"> </w:t>
      </w:r>
      <w:r>
        <w:rPr>
          <w:color w:val="231F20"/>
        </w:rPr>
        <w:t>They</w:t>
      </w:r>
      <w:r>
        <w:rPr>
          <w:color w:val="231F20"/>
          <w:spacing w:val="-2"/>
        </w:rPr>
        <w:t xml:space="preserve"> </w:t>
      </w:r>
      <w:r>
        <w:rPr>
          <w:color w:val="231F20"/>
        </w:rPr>
        <w:t>are</w:t>
      </w:r>
      <w:r>
        <w:rPr>
          <w:color w:val="231F20"/>
          <w:spacing w:val="-2"/>
        </w:rPr>
        <w:t xml:space="preserve"> </w:t>
      </w:r>
      <w:r>
        <w:rPr>
          <w:color w:val="231F20"/>
        </w:rPr>
        <w:t>also</w:t>
      </w:r>
      <w:r>
        <w:rPr>
          <w:color w:val="231F20"/>
          <w:spacing w:val="-2"/>
        </w:rPr>
        <w:t xml:space="preserve"> </w:t>
      </w:r>
      <w:r>
        <w:rPr>
          <w:color w:val="231F20"/>
        </w:rPr>
        <w:t>used when collimated light sources, such as some lasers, are to be modeled. Focused beams are bundles of rays converging to or diverging from a point in space and represent the light from a nearby point source. Focused beams are defined on a spherical surface whose center of curvature is at the source point.</w:t>
      </w:r>
    </w:p>
    <w:p>
      <w:pPr>
        <w:pStyle w:val="BodyText"/>
        <w:spacing w:before="118" w:after="0"/>
        <w:ind w:left="3060"/>
        <w:rPr/>
      </w:pPr>
      <w:r>
        <w:rPr>
          <w:color w:val="231F20"/>
        </w:rPr>
        <w:t>The</w:t>
      </w:r>
      <w:r>
        <w:rPr>
          <w:color w:val="231F20"/>
          <w:spacing w:val="-3"/>
        </w:rPr>
        <w:t xml:space="preserve"> </w:t>
      </w:r>
      <w:r>
        <w:rPr>
          <w:color w:val="231F20"/>
        </w:rPr>
        <w:t>properties</w:t>
      </w:r>
      <w:r>
        <w:rPr>
          <w:color w:val="231F20"/>
          <w:spacing w:val="-3"/>
        </w:rPr>
        <w:t xml:space="preserve"> </w:t>
      </w:r>
      <w:r>
        <w:rPr>
          <w:color w:val="231F20"/>
        </w:rPr>
        <w:t>that</w:t>
      </w:r>
      <w:r>
        <w:rPr>
          <w:color w:val="231F20"/>
          <w:spacing w:val="-2"/>
        </w:rPr>
        <w:t xml:space="preserve"> </w:t>
      </w:r>
      <w:r>
        <w:rPr>
          <w:color w:val="231F20"/>
        </w:rPr>
        <w:t>must</w:t>
      </w:r>
      <w:r>
        <w:rPr>
          <w:color w:val="231F20"/>
          <w:spacing w:val="-3"/>
        </w:rPr>
        <w:t xml:space="preserve"> </w:t>
      </w:r>
      <w:r>
        <w:rPr>
          <w:color w:val="231F20"/>
        </w:rPr>
        <w:t>be</w:t>
      </w:r>
      <w:r>
        <w:rPr>
          <w:color w:val="231F20"/>
          <w:spacing w:val="-2"/>
        </w:rPr>
        <w:t xml:space="preserve"> </w:t>
      </w:r>
      <w:r>
        <w:rPr>
          <w:color w:val="231F20"/>
        </w:rPr>
        <w:t>specified</w:t>
      </w:r>
      <w:r>
        <w:rPr>
          <w:color w:val="231F20"/>
          <w:spacing w:val="-2"/>
        </w:rPr>
        <w:t xml:space="preserve"> </w:t>
      </w:r>
      <w:r>
        <w:rPr>
          <w:color w:val="231F20"/>
        </w:rPr>
        <w:t>by</w:t>
      </w:r>
      <w:r>
        <w:rPr>
          <w:color w:val="231F20"/>
          <w:spacing w:val="-3"/>
        </w:rPr>
        <w:t xml:space="preserve"> </w:t>
      </w:r>
      <w:r>
        <w:rPr>
          <w:color w:val="231F20"/>
        </w:rPr>
        <w:t>the</w:t>
      </w:r>
      <w:r>
        <w:rPr>
          <w:color w:val="231F20"/>
          <w:spacing w:val="-2"/>
        </w:rPr>
        <w:t xml:space="preserve"> </w:t>
      </w:r>
      <w:r>
        <w:rPr>
          <w:color w:val="231F20"/>
        </w:rPr>
        <w:t>user</w:t>
      </w:r>
      <w:r>
        <w:rPr>
          <w:color w:val="231F20"/>
          <w:spacing w:val="-2"/>
        </w:rPr>
        <w:t xml:space="preserve"> include:</w:t>
      </w:r>
    </w:p>
    <w:p>
      <w:pPr>
        <w:pStyle w:val="ListParagraph"/>
        <w:numPr>
          <w:ilvl w:val="0"/>
          <w:numId w:val="26"/>
        </w:numPr>
        <w:tabs>
          <w:tab w:val="clear" w:pos="720"/>
          <w:tab w:val="left" w:pos="3347" w:leader="none"/>
        </w:tabs>
        <w:spacing w:lineRule="auto" w:line="228" w:before="99" w:after="0"/>
        <w:ind w:hanging="288" w:left="3347" w:right="419"/>
        <w:rPr>
          <w:sz w:val="20"/>
        </w:rPr>
      </w:pPr>
      <w:r>
        <w:rPr>
          <w:color w:val="231F20"/>
          <w:sz w:val="20"/>
        </w:rPr>
        <w:t>Source</w:t>
      </w:r>
      <w:r>
        <w:rPr>
          <w:color w:val="231F20"/>
          <w:spacing w:val="-4"/>
          <w:sz w:val="20"/>
        </w:rPr>
        <w:t xml:space="preserve"> </w:t>
      </w:r>
      <w:r>
        <w:rPr>
          <w:color w:val="231F20"/>
          <w:sz w:val="20"/>
        </w:rPr>
        <w:t>position</w:t>
      </w:r>
      <w:r>
        <w:rPr>
          <w:color w:val="231F20"/>
          <w:spacing w:val="-4"/>
          <w:sz w:val="20"/>
        </w:rPr>
        <w:t xml:space="preserve"> </w:t>
      </w:r>
      <w:r>
        <w:rPr>
          <w:color w:val="231F20"/>
          <w:sz w:val="20"/>
        </w:rPr>
        <w:t>and</w:t>
      </w:r>
      <w:r>
        <w:rPr>
          <w:color w:val="231F20"/>
          <w:spacing w:val="-4"/>
          <w:sz w:val="20"/>
        </w:rPr>
        <w:t xml:space="preserve"> </w:t>
      </w:r>
      <w:r>
        <w:rPr>
          <w:color w:val="231F20"/>
          <w:sz w:val="20"/>
        </w:rPr>
        <w:t>direction,</w:t>
      </w:r>
      <w:r>
        <w:rPr>
          <w:color w:val="231F20"/>
          <w:spacing w:val="-4"/>
          <w:sz w:val="20"/>
        </w:rPr>
        <w:t xml:space="preserve"> </w:t>
      </w:r>
      <w:r>
        <w:rPr>
          <w:color w:val="231F20"/>
          <w:sz w:val="20"/>
        </w:rPr>
        <w:t>defined</w:t>
      </w:r>
      <w:r>
        <w:rPr>
          <w:color w:val="231F20"/>
          <w:spacing w:val="-4"/>
          <w:sz w:val="20"/>
        </w:rPr>
        <w:t xml:space="preserve"> </w:t>
      </w:r>
      <w:r>
        <w:rPr>
          <w:color w:val="231F20"/>
          <w:sz w:val="20"/>
        </w:rPr>
        <w:t>by</w:t>
      </w:r>
      <w:r>
        <w:rPr>
          <w:color w:val="231F20"/>
          <w:spacing w:val="-4"/>
          <w:sz w:val="20"/>
        </w:rPr>
        <w:t xml:space="preserve"> </w:t>
      </w:r>
      <w:r>
        <w:rPr>
          <w:color w:val="231F20"/>
          <w:sz w:val="20"/>
        </w:rPr>
        <w:t>the</w:t>
      </w:r>
      <w:r>
        <w:rPr>
          <w:color w:val="231F20"/>
          <w:spacing w:val="-4"/>
          <w:sz w:val="20"/>
        </w:rPr>
        <w:t xml:space="preserve"> </w:t>
      </w:r>
      <w:r>
        <w:rPr>
          <w:color w:val="231F20"/>
          <w:sz w:val="20"/>
        </w:rPr>
        <w:t>position</w:t>
      </w:r>
      <w:r>
        <w:rPr>
          <w:color w:val="231F20"/>
          <w:spacing w:val="-4"/>
          <w:sz w:val="20"/>
        </w:rPr>
        <w:t xml:space="preserve"> </w:t>
      </w:r>
      <w:r>
        <w:rPr>
          <w:color w:val="231F20"/>
          <w:sz w:val="20"/>
        </w:rPr>
        <w:t>and</w:t>
      </w:r>
      <w:r>
        <w:rPr>
          <w:color w:val="231F20"/>
          <w:spacing w:val="-4"/>
          <w:sz w:val="20"/>
        </w:rPr>
        <w:t xml:space="preserve"> </w:t>
      </w:r>
      <w:r>
        <w:rPr>
          <w:color w:val="231F20"/>
          <w:sz w:val="20"/>
        </w:rPr>
        <w:t>orientation</w:t>
      </w:r>
      <w:r>
        <w:rPr>
          <w:color w:val="231F20"/>
          <w:spacing w:val="-4"/>
          <w:sz w:val="20"/>
        </w:rPr>
        <w:t xml:space="preserve"> </w:t>
      </w:r>
      <w:r>
        <w:rPr>
          <w:color w:val="231F20"/>
          <w:sz w:val="20"/>
        </w:rPr>
        <w:t>of</w:t>
      </w:r>
      <w:r>
        <w:rPr>
          <w:color w:val="231F20"/>
          <w:spacing w:val="-4"/>
          <w:sz w:val="20"/>
        </w:rPr>
        <w:t xml:space="preserve"> </w:t>
      </w:r>
      <w:r>
        <w:rPr>
          <w:color w:val="231F20"/>
          <w:sz w:val="20"/>
        </w:rPr>
        <w:t>the</w:t>
      </w:r>
      <w:r>
        <w:rPr>
          <w:color w:val="231F20"/>
          <w:spacing w:val="-4"/>
          <w:sz w:val="20"/>
        </w:rPr>
        <w:t xml:space="preserve"> </w:t>
      </w:r>
      <w:r>
        <w:rPr>
          <w:color w:val="231F20"/>
          <w:sz w:val="20"/>
        </w:rPr>
        <w:t>“chief” ray (really the gut ray – the ray that lies in the center of the beam)</w:t>
      </w:r>
    </w:p>
    <w:p>
      <w:pPr>
        <w:pStyle w:val="ListParagraph"/>
        <w:numPr>
          <w:ilvl w:val="0"/>
          <w:numId w:val="26"/>
        </w:numPr>
        <w:tabs>
          <w:tab w:val="clear" w:pos="720"/>
          <w:tab w:val="left" w:pos="3347" w:leader="none"/>
        </w:tabs>
        <w:spacing w:before="72" w:after="0"/>
        <w:ind w:hanging="287" w:left="3347"/>
        <w:rPr>
          <w:sz w:val="20"/>
        </w:rPr>
      </w:pPr>
      <w:r>
        <w:rPr>
          <w:color w:val="231F20"/>
          <w:sz w:val="20"/>
        </w:rPr>
        <w:t xml:space="preserve">Aperture size (collimated source) or angle (point </w:t>
      </w:r>
      <w:r>
        <w:rPr>
          <w:color w:val="231F20"/>
          <w:spacing w:val="-2"/>
          <w:sz w:val="20"/>
        </w:rPr>
        <w:t>source)</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ListParagraph"/>
        <w:numPr>
          <w:ilvl w:val="0"/>
          <w:numId w:val="32"/>
        </w:numPr>
        <w:tabs>
          <w:tab w:val="clear" w:pos="720"/>
          <w:tab w:val="left" w:pos="2987" w:leader="none"/>
        </w:tabs>
        <w:spacing w:before="84" w:after="0"/>
        <w:ind w:hanging="287" w:left="2987"/>
        <w:rPr>
          <w:sz w:val="20"/>
        </w:rPr>
      </w:pPr>
      <w:r>
        <w:rPr>
          <w:color w:val="231F20"/>
          <w:sz w:val="20"/>
        </w:rPr>
        <w:t>Aperture</w:t>
      </w:r>
      <w:r>
        <w:rPr>
          <w:color w:val="231F20"/>
          <w:spacing w:val="-4"/>
          <w:sz w:val="20"/>
        </w:rPr>
        <w:t xml:space="preserve"> </w:t>
      </w:r>
      <w:r>
        <w:rPr>
          <w:color w:val="231F20"/>
          <w:sz w:val="20"/>
        </w:rPr>
        <w:t>shape</w:t>
      </w:r>
      <w:r>
        <w:rPr>
          <w:color w:val="231F20"/>
          <w:spacing w:val="-2"/>
          <w:sz w:val="20"/>
        </w:rPr>
        <w:t xml:space="preserve"> </w:t>
      </w:r>
      <w:r>
        <w:rPr>
          <w:color w:val="231F20"/>
          <w:sz w:val="20"/>
        </w:rPr>
        <w:t>(circular,</w:t>
      </w:r>
      <w:r>
        <w:rPr>
          <w:color w:val="231F20"/>
          <w:spacing w:val="-2"/>
          <w:sz w:val="20"/>
        </w:rPr>
        <w:t xml:space="preserve"> </w:t>
      </w:r>
      <w:r>
        <w:rPr>
          <w:color w:val="231F20"/>
          <w:sz w:val="20"/>
        </w:rPr>
        <w:t>square,</w:t>
      </w:r>
      <w:r>
        <w:rPr>
          <w:color w:val="231F20"/>
          <w:spacing w:val="-2"/>
          <w:sz w:val="20"/>
        </w:rPr>
        <w:t xml:space="preserve"> </w:t>
      </w:r>
      <w:r>
        <w:rPr>
          <w:color w:val="231F20"/>
          <w:sz w:val="20"/>
        </w:rPr>
        <w:t>hexagonal,</w:t>
      </w:r>
      <w:r>
        <w:rPr>
          <w:color w:val="231F20"/>
          <w:spacing w:val="-2"/>
          <w:sz w:val="20"/>
        </w:rPr>
        <w:t xml:space="preserve"> </w:t>
      </w:r>
      <w:r>
        <w:rPr>
          <w:color w:val="231F20"/>
          <w:sz w:val="20"/>
        </w:rPr>
        <w:t>pie,</w:t>
      </w:r>
      <w:r>
        <w:rPr>
          <w:color w:val="231F20"/>
          <w:spacing w:val="-2"/>
          <w:sz w:val="20"/>
        </w:rPr>
        <w:t xml:space="preserve"> flower)</w:t>
      </w:r>
    </w:p>
    <w:p>
      <w:pPr>
        <w:pStyle w:val="ListParagraph"/>
        <w:numPr>
          <w:ilvl w:val="0"/>
          <w:numId w:val="32"/>
        </w:numPr>
        <w:tabs>
          <w:tab w:val="clear" w:pos="720"/>
          <w:tab w:val="left" w:pos="2987" w:leader="none"/>
        </w:tabs>
        <w:spacing w:before="47" w:after="0"/>
        <w:ind w:hanging="287" w:left="2987"/>
        <w:rPr>
          <w:sz w:val="20"/>
        </w:rPr>
      </w:pPr>
      <w:r>
        <w:rPr>
          <w:color w:val="231F20"/>
          <w:sz w:val="20"/>
        </w:rPr>
        <w:t>Illumination</w:t>
      </w:r>
      <w:r>
        <w:rPr>
          <w:color w:val="231F20"/>
          <w:spacing w:val="-5"/>
          <w:sz w:val="20"/>
        </w:rPr>
        <w:t xml:space="preserve"> </w:t>
      </w:r>
      <w:r>
        <w:rPr>
          <w:color w:val="231F20"/>
          <w:sz w:val="20"/>
        </w:rPr>
        <w:t>profile</w:t>
      </w:r>
      <w:r>
        <w:rPr>
          <w:color w:val="231F20"/>
          <w:spacing w:val="-4"/>
          <w:sz w:val="20"/>
        </w:rPr>
        <w:t xml:space="preserve"> </w:t>
      </w:r>
      <w:r>
        <w:rPr>
          <w:color w:val="231F20"/>
          <w:sz w:val="20"/>
        </w:rPr>
        <w:t>(flat,</w:t>
      </w:r>
      <w:r>
        <w:rPr>
          <w:color w:val="231F20"/>
          <w:spacing w:val="-4"/>
          <w:sz w:val="20"/>
        </w:rPr>
        <w:t xml:space="preserve"> </w:t>
      </w:r>
      <w:r>
        <w:rPr>
          <w:color w:val="231F20"/>
          <w:sz w:val="20"/>
        </w:rPr>
        <w:t>gaussian,</w:t>
      </w:r>
      <w:r>
        <w:rPr>
          <w:color w:val="231F20"/>
          <w:spacing w:val="-4"/>
          <w:sz w:val="20"/>
        </w:rPr>
        <w:t xml:space="preserve"> </w:t>
      </w:r>
      <w:r>
        <w:rPr>
          <w:color w:val="231F20"/>
          <w:sz w:val="20"/>
        </w:rPr>
        <w:t>dipole</w:t>
      </w:r>
      <w:r>
        <w:rPr>
          <w:color w:val="231F20"/>
          <w:spacing w:val="-4"/>
          <w:sz w:val="20"/>
        </w:rPr>
        <w:t xml:space="preserve"> </w:t>
      </w:r>
      <w:r>
        <w:rPr>
          <w:color w:val="231F20"/>
          <w:sz w:val="20"/>
        </w:rPr>
        <w:t>or</w:t>
      </w:r>
      <w:r>
        <w:rPr>
          <w:color w:val="231F20"/>
          <w:spacing w:val="-4"/>
          <w:sz w:val="20"/>
        </w:rPr>
        <w:t xml:space="preserve"> </w:t>
      </w:r>
      <w:r>
        <w:rPr>
          <w:color w:val="231F20"/>
          <w:sz w:val="20"/>
        </w:rPr>
        <w:t>cosine-to-a-</w:t>
      </w:r>
      <w:r>
        <w:rPr>
          <w:color w:val="231F20"/>
          <w:spacing w:val="-2"/>
          <w:sz w:val="20"/>
        </w:rPr>
        <w:t>power)</w:t>
      </w:r>
    </w:p>
    <w:p>
      <w:pPr>
        <w:pStyle w:val="ListParagraph"/>
        <w:numPr>
          <w:ilvl w:val="0"/>
          <w:numId w:val="32"/>
        </w:numPr>
        <w:tabs>
          <w:tab w:val="clear" w:pos="720"/>
          <w:tab w:val="left" w:pos="2987" w:leader="none"/>
        </w:tabs>
        <w:spacing w:before="47" w:after="0"/>
        <w:ind w:hanging="287" w:left="2987"/>
        <w:rPr>
          <w:sz w:val="20"/>
        </w:rPr>
      </w:pPr>
      <w:r>
        <w:rPr>
          <w:color w:val="231F20"/>
          <w:spacing w:val="-2"/>
          <w:sz w:val="20"/>
        </w:rPr>
        <w:t>Wavelength</w:t>
      </w:r>
    </w:p>
    <w:p>
      <w:pPr>
        <w:pStyle w:val="ListParagraph"/>
        <w:numPr>
          <w:ilvl w:val="0"/>
          <w:numId w:val="32"/>
        </w:numPr>
        <w:tabs>
          <w:tab w:val="clear" w:pos="720"/>
          <w:tab w:val="left" w:pos="2987" w:leader="none"/>
        </w:tabs>
        <w:spacing w:before="47" w:after="0"/>
        <w:ind w:hanging="287" w:left="2987"/>
        <w:rPr>
          <w:sz w:val="20"/>
        </w:rPr>
      </w:pPr>
      <w:r>
        <w:rPr>
          <w:color w:val="231F20"/>
          <w:sz w:val="20"/>
        </w:rPr>
        <w:t>Flux</w:t>
      </w:r>
      <w:r>
        <w:rPr>
          <w:color w:val="231F20"/>
          <w:spacing w:val="-3"/>
          <w:sz w:val="20"/>
        </w:rPr>
        <w:t xml:space="preserve"> </w:t>
      </w:r>
      <w:r>
        <w:rPr>
          <w:color w:val="231F20"/>
          <w:sz w:val="20"/>
        </w:rPr>
        <w:t>through</w:t>
      </w:r>
      <w:r>
        <w:rPr>
          <w:color w:val="231F20"/>
          <w:spacing w:val="-3"/>
          <w:sz w:val="20"/>
        </w:rPr>
        <w:t xml:space="preserve"> </w:t>
      </w:r>
      <w:r>
        <w:rPr>
          <w:color w:val="231F20"/>
          <w:sz w:val="20"/>
        </w:rPr>
        <w:t>the</w:t>
      </w:r>
      <w:r>
        <w:rPr>
          <w:color w:val="231F20"/>
          <w:spacing w:val="-3"/>
          <w:sz w:val="20"/>
        </w:rPr>
        <w:t xml:space="preserve"> </w:t>
      </w:r>
      <w:r>
        <w:rPr>
          <w:color w:val="231F20"/>
          <w:sz w:val="20"/>
        </w:rPr>
        <w:t>defined</w:t>
      </w:r>
      <w:r>
        <w:rPr>
          <w:color w:val="231F20"/>
          <w:spacing w:val="-3"/>
          <w:sz w:val="20"/>
        </w:rPr>
        <w:t xml:space="preserve"> </w:t>
      </w:r>
      <w:r>
        <w:rPr>
          <w:color w:val="231F20"/>
          <w:spacing w:val="-2"/>
          <w:sz w:val="20"/>
        </w:rPr>
        <w:t>aperture</w:t>
      </w:r>
    </w:p>
    <w:p>
      <w:pPr>
        <w:pStyle w:val="ListParagraph"/>
        <w:numPr>
          <w:ilvl w:val="0"/>
          <w:numId w:val="32"/>
        </w:numPr>
        <w:tabs>
          <w:tab w:val="clear" w:pos="720"/>
          <w:tab w:val="left" w:pos="2987" w:leader="none"/>
        </w:tabs>
        <w:spacing w:before="47" w:after="0"/>
        <w:ind w:hanging="287" w:left="2987"/>
        <w:rPr>
          <w:sz w:val="20"/>
        </w:rPr>
      </w:pPr>
      <w:r>
        <w:rPr>
          <w:color w:val="231F20"/>
          <w:sz w:val="20"/>
        </w:rPr>
        <w:t>Polarization</w:t>
      </w:r>
      <w:r>
        <w:rPr>
          <w:color w:val="231F20"/>
          <w:spacing w:val="-1"/>
          <w:sz w:val="20"/>
        </w:rPr>
        <w:t xml:space="preserve"> </w:t>
      </w:r>
      <w:r>
        <w:rPr>
          <w:color w:val="231F20"/>
          <w:sz w:val="20"/>
        </w:rPr>
        <w:t>state</w:t>
      </w:r>
      <w:r>
        <w:rPr>
          <w:color w:val="231F20"/>
          <w:spacing w:val="-1"/>
          <w:sz w:val="20"/>
        </w:rPr>
        <w:t xml:space="preserve"> </w:t>
      </w:r>
      <w:r>
        <w:rPr>
          <w:color w:val="231F20"/>
          <w:sz w:val="20"/>
        </w:rPr>
        <w:t>(if</w:t>
      </w:r>
      <w:r>
        <w:rPr>
          <w:color w:val="231F20"/>
          <w:spacing w:val="-1"/>
          <w:sz w:val="20"/>
        </w:rPr>
        <w:t xml:space="preserve"> </w:t>
      </w:r>
      <w:r>
        <w:rPr>
          <w:color w:val="231F20"/>
          <w:sz w:val="20"/>
        </w:rPr>
        <w:t>using</w:t>
      </w:r>
      <w:r>
        <w:rPr>
          <w:color w:val="231F20"/>
          <w:spacing w:val="-2"/>
          <w:sz w:val="20"/>
        </w:rPr>
        <w:t xml:space="preserve"> </w:t>
      </w:r>
      <w:r>
        <w:rPr>
          <w:color w:val="231F20"/>
          <w:sz w:val="20"/>
        </w:rPr>
        <w:t>polarization</w:t>
      </w:r>
      <w:r>
        <w:rPr>
          <w:color w:val="231F20"/>
          <w:spacing w:val="-1"/>
          <w:sz w:val="20"/>
        </w:rPr>
        <w:t xml:space="preserve"> </w:t>
      </w:r>
      <w:r>
        <w:rPr>
          <w:color w:val="231F20"/>
          <w:sz w:val="20"/>
        </w:rPr>
        <w:t>ray-trace</w:t>
      </w:r>
      <w:r>
        <w:rPr>
          <w:color w:val="231F20"/>
          <w:spacing w:val="-1"/>
          <w:sz w:val="20"/>
        </w:rPr>
        <w:t xml:space="preserve"> </w:t>
      </w:r>
      <w:r>
        <w:rPr>
          <w:color w:val="231F20"/>
          <w:sz w:val="20"/>
        </w:rPr>
        <w:t>analysis</w:t>
      </w:r>
      <w:r>
        <w:rPr>
          <w:color w:val="231F20"/>
          <w:spacing w:val="-1"/>
          <w:sz w:val="20"/>
        </w:rPr>
        <w:t xml:space="preserve"> </w:t>
      </w:r>
      <w:r>
        <w:rPr>
          <w:color w:val="231F20"/>
          <w:spacing w:val="-2"/>
          <w:sz w:val="20"/>
        </w:rPr>
        <w:t>functions)</w:t>
      </w:r>
    </w:p>
    <w:p>
      <w:pPr>
        <w:pStyle w:val="ListParagraph"/>
        <w:numPr>
          <w:ilvl w:val="0"/>
          <w:numId w:val="32"/>
        </w:numPr>
        <w:tabs>
          <w:tab w:val="clear" w:pos="720"/>
          <w:tab w:val="left" w:pos="2987" w:leader="none"/>
        </w:tabs>
        <w:spacing w:before="48" w:after="0"/>
        <w:ind w:hanging="287" w:left="2987"/>
        <w:rPr>
          <w:sz w:val="20"/>
        </w:rPr>
      </w:pPr>
      <w:r>
        <w:rPr>
          <w:color w:val="231F20"/>
          <w:sz w:val="20"/>
        </w:rPr>
        <w:t>Segmentation</w:t>
      </w:r>
      <w:r>
        <w:rPr>
          <w:color w:val="231F20"/>
          <w:spacing w:val="-3"/>
          <w:sz w:val="20"/>
        </w:rPr>
        <w:t xml:space="preserve"> </w:t>
      </w:r>
      <w:r>
        <w:rPr>
          <w:color w:val="231F20"/>
          <w:sz w:val="20"/>
        </w:rPr>
        <w:t>(unsegmented,</w:t>
      </w:r>
      <w:r>
        <w:rPr>
          <w:color w:val="231F20"/>
          <w:spacing w:val="-2"/>
          <w:sz w:val="20"/>
        </w:rPr>
        <w:t xml:space="preserve"> </w:t>
      </w:r>
      <w:r>
        <w:rPr>
          <w:color w:val="231F20"/>
          <w:sz w:val="20"/>
        </w:rPr>
        <w:t>hexagonal</w:t>
      </w:r>
      <w:r>
        <w:rPr>
          <w:color w:val="231F20"/>
          <w:spacing w:val="-2"/>
          <w:sz w:val="20"/>
        </w:rPr>
        <w:t xml:space="preserve"> </w:t>
      </w:r>
      <w:r>
        <w:rPr>
          <w:color w:val="231F20"/>
          <w:sz w:val="20"/>
        </w:rPr>
        <w:t>segments,</w:t>
      </w:r>
      <w:r>
        <w:rPr>
          <w:color w:val="231F20"/>
          <w:spacing w:val="-3"/>
          <w:sz w:val="20"/>
        </w:rPr>
        <w:t xml:space="preserve"> </w:t>
      </w:r>
      <w:r>
        <w:rPr>
          <w:color w:val="231F20"/>
          <w:sz w:val="20"/>
        </w:rPr>
        <w:t>or</w:t>
      </w:r>
      <w:r>
        <w:rPr>
          <w:color w:val="231F20"/>
          <w:spacing w:val="-2"/>
          <w:sz w:val="20"/>
        </w:rPr>
        <w:t xml:space="preserve"> </w:t>
      </w:r>
      <w:r>
        <w:rPr>
          <w:color w:val="231F20"/>
          <w:sz w:val="20"/>
        </w:rPr>
        <w:t>“pie”</w:t>
      </w:r>
      <w:r>
        <w:rPr>
          <w:color w:val="231F20"/>
          <w:spacing w:val="-2"/>
          <w:sz w:val="20"/>
        </w:rPr>
        <w:t xml:space="preserve"> segments)</w:t>
      </w:r>
    </w:p>
    <w:p>
      <w:pPr>
        <w:pStyle w:val="ListParagraph"/>
        <w:numPr>
          <w:ilvl w:val="0"/>
          <w:numId w:val="32"/>
        </w:numPr>
        <w:tabs>
          <w:tab w:val="clear" w:pos="720"/>
          <w:tab w:val="left" w:pos="2987" w:leader="none"/>
        </w:tabs>
        <w:spacing w:before="47" w:after="0"/>
        <w:ind w:hanging="287" w:left="2987"/>
        <w:rPr>
          <w:sz w:val="20"/>
        </w:rPr>
      </w:pPr>
      <w:r>
        <w:rPr>
          <w:color w:val="231F20"/>
          <w:sz w:val="20"/>
        </w:rPr>
        <w:t>Coordinates</w:t>
      </w:r>
      <w:r>
        <w:rPr>
          <w:color w:val="231F20"/>
          <w:spacing w:val="-3"/>
          <w:sz w:val="20"/>
        </w:rPr>
        <w:t xml:space="preserve"> </w:t>
      </w:r>
      <w:r>
        <w:rPr>
          <w:color w:val="231F20"/>
          <w:sz w:val="20"/>
        </w:rPr>
        <w:t>to</w:t>
      </w:r>
      <w:r>
        <w:rPr>
          <w:color w:val="231F20"/>
          <w:spacing w:val="-2"/>
          <w:sz w:val="20"/>
        </w:rPr>
        <w:t xml:space="preserve"> </w:t>
      </w:r>
      <w:r>
        <w:rPr>
          <w:color w:val="231F20"/>
          <w:sz w:val="20"/>
        </w:rPr>
        <w:t>define</w:t>
      </w:r>
      <w:r>
        <w:rPr>
          <w:color w:val="231F20"/>
          <w:spacing w:val="-2"/>
          <w:sz w:val="20"/>
        </w:rPr>
        <w:t xml:space="preserve"> </w:t>
      </w:r>
      <w:r>
        <w:rPr>
          <w:color w:val="231F20"/>
          <w:sz w:val="20"/>
        </w:rPr>
        <w:t>the</w:t>
      </w:r>
      <w:r>
        <w:rPr>
          <w:color w:val="231F20"/>
          <w:spacing w:val="-2"/>
          <w:sz w:val="20"/>
        </w:rPr>
        <w:t xml:space="preserve"> </w:t>
      </w:r>
      <w:r>
        <w:rPr>
          <w:color w:val="231F20"/>
          <w:sz w:val="20"/>
        </w:rPr>
        <w:t>orientation</w:t>
      </w:r>
      <w:r>
        <w:rPr>
          <w:color w:val="231F20"/>
          <w:spacing w:val="-2"/>
          <w:sz w:val="20"/>
        </w:rPr>
        <w:t xml:space="preserve"> </w:t>
      </w:r>
      <w:r>
        <w:rPr>
          <w:color w:val="231F20"/>
          <w:sz w:val="20"/>
        </w:rPr>
        <w:t>of</w:t>
      </w:r>
      <w:r>
        <w:rPr>
          <w:color w:val="231F20"/>
          <w:spacing w:val="-2"/>
          <w:sz w:val="20"/>
        </w:rPr>
        <w:t xml:space="preserve"> </w:t>
      </w:r>
      <w:r>
        <w:rPr>
          <w:color w:val="231F20"/>
          <w:sz w:val="20"/>
        </w:rPr>
        <w:t>the</w:t>
      </w:r>
      <w:r>
        <w:rPr>
          <w:color w:val="231F20"/>
          <w:spacing w:val="-2"/>
          <w:sz w:val="20"/>
        </w:rPr>
        <w:t xml:space="preserve"> </w:t>
      </w:r>
      <w:r>
        <w:rPr>
          <w:color w:val="231F20"/>
          <w:sz w:val="20"/>
        </w:rPr>
        <w:t>beam</w:t>
      </w:r>
      <w:r>
        <w:rPr>
          <w:color w:val="231F20"/>
          <w:spacing w:val="-2"/>
          <w:sz w:val="20"/>
        </w:rPr>
        <w:t xml:space="preserve"> </w:t>
      </w:r>
      <w:r>
        <w:rPr>
          <w:color w:val="231F20"/>
          <w:sz w:val="20"/>
        </w:rPr>
        <w:t>to</w:t>
      </w:r>
      <w:r>
        <w:rPr>
          <w:color w:val="231F20"/>
          <w:spacing w:val="-2"/>
          <w:sz w:val="20"/>
        </w:rPr>
        <w:t xml:space="preserve"> </w:t>
      </w:r>
      <w:r>
        <w:rPr>
          <w:color w:val="231F20"/>
          <w:sz w:val="20"/>
        </w:rPr>
        <w:t>the</w:t>
      </w:r>
      <w:r>
        <w:rPr>
          <w:color w:val="231F20"/>
          <w:spacing w:val="-2"/>
          <w:sz w:val="20"/>
        </w:rPr>
        <w:t xml:space="preserve"> </w:t>
      </w:r>
      <w:r>
        <w:rPr>
          <w:color w:val="231F20"/>
          <w:sz w:val="20"/>
        </w:rPr>
        <w:t>optical</w:t>
      </w:r>
      <w:r>
        <w:rPr>
          <w:color w:val="231F20"/>
          <w:spacing w:val="-1"/>
          <w:sz w:val="20"/>
        </w:rPr>
        <w:t xml:space="preserve"> </w:t>
      </w:r>
      <w:r>
        <w:rPr>
          <w:color w:val="231F20"/>
          <w:spacing w:val="-2"/>
          <w:sz w:val="20"/>
        </w:rPr>
        <w:t>elements</w:t>
      </w:r>
    </w:p>
    <w:p>
      <w:pPr>
        <w:pStyle w:val="BodyText"/>
        <w:spacing w:before="109" w:after="0"/>
        <w:rPr/>
      </w:pPr>
      <w:r>
        <w:rPr/>
      </w:r>
    </w:p>
    <w:p>
      <w:pPr>
        <w:pStyle w:val="Heading4"/>
        <w:numPr>
          <w:ilvl w:val="2"/>
          <w:numId w:val="31"/>
        </w:numPr>
        <w:tabs>
          <w:tab w:val="clear" w:pos="720"/>
          <w:tab w:val="left" w:pos="2699" w:leader="none"/>
        </w:tabs>
        <w:spacing w:before="1" w:after="0"/>
        <w:ind w:hanging="624" w:left="2699"/>
        <w:jc w:val="left"/>
        <w:rPr/>
      </w:pPr>
      <w:r>
        <w:rPr>
          <w:color w:val="231F20"/>
        </w:rPr>
        <w:t>Source</w:t>
      </w:r>
      <w:r>
        <w:rPr>
          <w:color w:val="231F20"/>
          <w:spacing w:val="-13"/>
        </w:rPr>
        <w:t xml:space="preserve"> </w:t>
      </w:r>
      <w:r>
        <w:rPr>
          <w:color w:val="231F20"/>
        </w:rPr>
        <w:t>Position</w:t>
      </w:r>
      <w:r>
        <w:rPr>
          <w:color w:val="231F20"/>
          <w:spacing w:val="-12"/>
        </w:rPr>
        <w:t xml:space="preserve"> </w:t>
      </w:r>
      <w:r>
        <w:rPr>
          <w:color w:val="231F20"/>
        </w:rPr>
        <w:t>and</w:t>
      </w:r>
      <w:r>
        <w:rPr>
          <w:color w:val="231F20"/>
          <w:spacing w:val="-12"/>
        </w:rPr>
        <w:t xml:space="preserve"> </w:t>
      </w:r>
      <w:r>
        <w:rPr>
          <w:color w:val="231F20"/>
          <w:spacing w:val="-2"/>
        </w:rPr>
        <w:t>Orientation</w:t>
      </w:r>
    </w:p>
    <w:p>
      <w:pPr>
        <w:pStyle w:val="BodyText"/>
        <w:spacing w:lineRule="auto" w:line="240" w:before="87" w:after="0"/>
        <w:ind w:left="2700" w:right="713"/>
        <w:rPr/>
      </w:pPr>
      <w:r>
        <w:rPr>
          <w:color w:val="231F20"/>
        </w:rPr>
        <w:t xml:space="preserve">In MACOS, a </w:t>
      </w:r>
      <w:r>
        <w:rPr>
          <w:i/>
          <w:color w:val="231F20"/>
        </w:rPr>
        <w:t xml:space="preserve">light source </w:t>
      </w:r>
      <w:r>
        <w:rPr>
          <w:color w:val="231F20"/>
        </w:rPr>
        <w:t>is a surface but not an element. The surface is defined by a single</w:t>
      </w:r>
      <w:r>
        <w:rPr>
          <w:color w:val="231F20"/>
          <w:spacing w:val="-10"/>
        </w:rPr>
        <w:t xml:space="preserve"> </w:t>
      </w:r>
      <w:r>
        <w:rPr>
          <w:color w:val="231F20"/>
        </w:rPr>
        <w:t>wavefront</w:t>
      </w:r>
      <w:r>
        <w:rPr>
          <w:color w:val="231F20"/>
          <w:spacing w:val="-6"/>
        </w:rPr>
        <w:t xml:space="preserve"> </w:t>
      </w:r>
      <w:r>
        <w:rPr>
          <w:color w:val="231F20"/>
        </w:rPr>
        <w:t>emitted</w:t>
      </w:r>
      <w:r>
        <w:rPr>
          <w:color w:val="231F20"/>
          <w:spacing w:val="-6"/>
        </w:rPr>
        <w:t xml:space="preserve"> </w:t>
      </w:r>
      <w:r>
        <w:rPr>
          <w:color w:val="231F20"/>
        </w:rPr>
        <w:t>from</w:t>
      </w:r>
      <w:r>
        <w:rPr>
          <w:color w:val="231F20"/>
          <w:spacing w:val="-6"/>
        </w:rPr>
        <w:t xml:space="preserve"> </w:t>
      </w:r>
      <w:r>
        <w:rPr>
          <w:color w:val="231F20"/>
        </w:rPr>
        <w:t>a</w:t>
      </w:r>
      <w:r>
        <w:rPr>
          <w:color w:val="231F20"/>
          <w:spacing w:val="-6"/>
        </w:rPr>
        <w:t xml:space="preserve"> </w:t>
      </w:r>
      <w:r>
        <w:rPr>
          <w:color w:val="231F20"/>
        </w:rPr>
        <w:t>single</w:t>
      </w:r>
      <w:r>
        <w:rPr>
          <w:color w:val="231F20"/>
          <w:spacing w:val="-6"/>
        </w:rPr>
        <w:t xml:space="preserve"> </w:t>
      </w:r>
      <w:r>
        <w:rPr>
          <w:color w:val="231F20"/>
        </w:rPr>
        <w:t>point</w:t>
      </w:r>
      <w:r>
        <w:rPr>
          <w:color w:val="231F20"/>
          <w:spacing w:val="-6"/>
        </w:rPr>
        <w:t xml:space="preserve"> </w:t>
      </w:r>
      <w:r>
        <w:rPr>
          <w:color w:val="231F20"/>
        </w:rPr>
        <w:t>source.</w:t>
      </w:r>
      <w:r>
        <w:rPr>
          <w:color w:val="231F20"/>
          <w:spacing w:val="-9"/>
        </w:rPr>
        <w:t xml:space="preserve"> </w:t>
      </w:r>
      <w:r>
        <w:rPr>
          <w:color w:val="231F20"/>
        </w:rPr>
        <w:t>The</w:t>
      </w:r>
      <w:r>
        <w:rPr>
          <w:color w:val="231F20"/>
          <w:spacing w:val="-7"/>
        </w:rPr>
        <w:t xml:space="preserve"> </w:t>
      </w:r>
      <w:r>
        <w:rPr>
          <w:rFonts w:ascii="Courier New" w:hAnsi="Courier New"/>
          <w:color w:val="231F20"/>
          <w:sz w:val="18"/>
        </w:rPr>
        <w:t>zSource</w:t>
      </w:r>
      <w:r>
        <w:rPr>
          <w:rFonts w:ascii="Courier New" w:hAnsi="Courier New"/>
          <w:color w:val="231F20"/>
          <w:spacing w:val="-66"/>
          <w:sz w:val="18"/>
        </w:rPr>
        <w:t xml:space="preserve"> </w:t>
      </w:r>
      <w:r>
        <w:rPr>
          <w:color w:val="231F20"/>
        </w:rPr>
        <w:t>parameter</w:t>
      </w:r>
      <w:r>
        <w:rPr>
          <w:color w:val="231F20"/>
          <w:spacing w:val="-6"/>
        </w:rPr>
        <w:t xml:space="preserve"> </w:t>
      </w:r>
      <w:r>
        <w:rPr>
          <w:color w:val="231F20"/>
        </w:rPr>
        <w:t>is</w:t>
      </w:r>
      <w:r>
        <w:rPr>
          <w:color w:val="231F20"/>
          <w:spacing w:val="-7"/>
        </w:rPr>
        <w:t xml:space="preserve"> </w:t>
      </w:r>
      <w:r>
        <w:rPr>
          <w:color w:val="231F20"/>
        </w:rPr>
        <w:t>the</w:t>
      </w:r>
      <w:r>
        <w:rPr>
          <w:color w:val="231F20"/>
          <w:spacing w:val="-6"/>
        </w:rPr>
        <w:t xml:space="preserve"> </w:t>
      </w:r>
      <w:r>
        <w:rPr>
          <w:color w:val="231F20"/>
        </w:rPr>
        <w:t>distance</w:t>
      </w:r>
      <w:r>
        <w:rPr>
          <w:color w:val="231F20"/>
          <w:spacing w:val="-10"/>
        </w:rPr>
        <w:t xml:space="preserve"> </w:t>
      </w:r>
      <w:r>
        <w:rPr>
          <w:color w:val="231F20"/>
        </w:rPr>
        <w:t>from</w:t>
      </w:r>
      <w:r>
        <w:rPr>
          <w:color w:val="231F20"/>
          <w:spacing w:val="-10"/>
        </w:rPr>
        <w:t xml:space="preserve"> </w:t>
      </w:r>
      <w:r>
        <w:rPr>
          <w:color w:val="231F20"/>
        </w:rPr>
        <w:t>the</w:t>
      </w:r>
      <w:r>
        <w:rPr>
          <w:color w:val="231F20"/>
          <w:spacing w:val="-10"/>
        </w:rPr>
        <w:t xml:space="preserve"> </w:t>
      </w:r>
      <w:r>
        <w:rPr>
          <w:color w:val="231F20"/>
        </w:rPr>
        <w:t>origin</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light</w:t>
      </w:r>
      <w:r>
        <w:rPr>
          <w:color w:val="231F20"/>
          <w:spacing w:val="-10"/>
        </w:rPr>
        <w:t xml:space="preserve"> </w:t>
      </w:r>
      <w:r>
        <w:rPr>
          <w:color w:val="231F20"/>
        </w:rPr>
        <w:t>to</w:t>
      </w:r>
      <w:r>
        <w:rPr>
          <w:color w:val="231F20"/>
          <w:spacing w:val="-10"/>
        </w:rPr>
        <w:t xml:space="preserve"> </w:t>
      </w:r>
      <w:r>
        <w:rPr>
          <w:color w:val="231F20"/>
        </w:rPr>
        <w:t>the</w:t>
      </w:r>
      <w:r>
        <w:rPr>
          <w:color w:val="231F20"/>
          <w:spacing w:val="-10"/>
        </w:rPr>
        <w:t xml:space="preserve"> </w:t>
      </w:r>
      <w:r>
        <w:rPr>
          <w:color w:val="231F20"/>
        </w:rPr>
        <w:t>light</w:t>
      </w:r>
      <w:r>
        <w:rPr>
          <w:color w:val="231F20"/>
          <w:spacing w:val="-10"/>
        </w:rPr>
        <w:t xml:space="preserve"> </w:t>
      </w:r>
      <w:r>
        <w:rPr>
          <w:color w:val="231F20"/>
        </w:rPr>
        <w:t>source</w:t>
      </w:r>
      <w:r>
        <w:rPr>
          <w:color w:val="231F20"/>
          <w:spacing w:val="-10"/>
        </w:rPr>
        <w:t xml:space="preserve"> </w:t>
      </w:r>
      <w:r>
        <w:rPr>
          <w:color w:val="231F20"/>
        </w:rPr>
        <w:t>surface,</w:t>
      </w:r>
      <w:r>
        <w:rPr>
          <w:color w:val="231F20"/>
          <w:spacing w:val="-10"/>
        </w:rPr>
        <w:t xml:space="preserve"> </w:t>
      </w:r>
      <w:r>
        <w:rPr>
          <w:color w:val="231F20"/>
        </w:rPr>
        <w:t>as</w:t>
      </w:r>
      <w:r>
        <w:rPr>
          <w:color w:val="231F20"/>
          <w:spacing w:val="-10"/>
        </w:rPr>
        <w:t xml:space="preserve"> </w:t>
      </w:r>
      <w:r>
        <w:rPr>
          <w:color w:val="231F20"/>
        </w:rPr>
        <w:t>defined</w:t>
      </w:r>
      <w:r>
        <w:rPr>
          <w:color w:val="231F20"/>
          <w:spacing w:val="-10"/>
        </w:rPr>
        <w:t xml:space="preserve"> </w:t>
      </w:r>
      <w:r>
        <w:rPr>
          <w:color w:val="231F20"/>
        </w:rPr>
        <w:t>by</w:t>
      </w:r>
      <w:r>
        <w:rPr>
          <w:color w:val="231F20"/>
          <w:spacing w:val="-10"/>
        </w:rPr>
        <w:t xml:space="preserve"> </w:t>
      </w:r>
      <w:r>
        <w:rPr>
          <w:color w:val="231F20"/>
        </w:rPr>
        <w:t>the</w:t>
      </w:r>
      <w:r>
        <w:rPr>
          <w:color w:val="231F20"/>
          <w:spacing w:val="-10"/>
        </w:rPr>
        <w:t xml:space="preserve"> </w:t>
      </w:r>
      <w:r>
        <w:rPr>
          <w:color w:val="231F20"/>
        </w:rPr>
        <w:t>location</w:t>
      </w:r>
      <w:r>
        <w:rPr>
          <w:color w:val="231F20"/>
          <w:spacing w:val="-10"/>
        </w:rPr>
        <w:t xml:space="preserve"> </w:t>
      </w:r>
      <w:r>
        <w:rPr>
          <w:color w:val="231F20"/>
        </w:rPr>
        <w:t xml:space="preserve">of the chief ray, </w:t>
      </w:r>
      <w:r>
        <w:rPr>
          <w:rFonts w:ascii="Courier New" w:hAnsi="Courier New"/>
          <w:color w:val="231F20"/>
          <w:sz w:val="18"/>
        </w:rPr>
        <w:t>ChfRayPos</w:t>
      </w:r>
      <w:r>
        <w:rPr>
          <w:rFonts w:ascii="Courier New" w:hAnsi="Courier New"/>
          <w:color w:val="231F20"/>
          <w:spacing w:val="-62"/>
          <w:sz w:val="18"/>
        </w:rPr>
        <w:t xml:space="preserve"> </w:t>
      </w:r>
      <w:r>
        <w:rPr>
          <w:color w:val="231F20"/>
        </w:rPr>
        <w:t xml:space="preserve">(see Figure 11). Collimated sources are specified by </w:t>
      </w:r>
      <w:r>
        <w:rPr>
          <w:rFonts w:ascii="Courier New" w:hAnsi="Courier New"/>
          <w:color w:val="231F20"/>
          <w:spacing w:val="-2"/>
          <w:sz w:val="18"/>
        </w:rPr>
        <w:t>zSource=1d22</w:t>
      </w:r>
      <w:r>
        <w:rPr>
          <w:color w:val="231F20"/>
          <w:spacing w:val="-2"/>
        </w:rPr>
        <w:t>.</w:t>
      </w:r>
      <w:r>
        <w:rPr>
          <w:color w:val="231F20"/>
          <w:spacing w:val="-9"/>
        </w:rPr>
        <w:t xml:space="preserve"> </w:t>
      </w:r>
      <w:r>
        <w:rPr>
          <w:color w:val="231F20"/>
          <w:spacing w:val="-2"/>
        </w:rPr>
        <w:t>For</w:t>
      </w:r>
      <w:r>
        <w:rPr>
          <w:color w:val="231F20"/>
          <w:spacing w:val="-6"/>
        </w:rPr>
        <w:t xml:space="preserve"> </w:t>
      </w:r>
      <w:r>
        <w:rPr>
          <w:color w:val="231F20"/>
          <w:spacing w:val="-2"/>
        </w:rPr>
        <w:t>point</w:t>
      </w:r>
      <w:r>
        <w:rPr>
          <w:color w:val="231F20"/>
          <w:spacing w:val="-6"/>
        </w:rPr>
        <w:t xml:space="preserve"> </w:t>
      </w:r>
      <w:r>
        <w:rPr>
          <w:color w:val="231F20"/>
          <w:spacing w:val="-2"/>
        </w:rPr>
        <w:t>sources,</w:t>
      </w:r>
      <w:r>
        <w:rPr>
          <w:color w:val="231F20"/>
          <w:spacing w:val="-6"/>
        </w:rPr>
        <w:t xml:space="preserve"> </w:t>
      </w:r>
      <w:r>
        <w:rPr>
          <w:color w:val="231F20"/>
          <w:spacing w:val="-2"/>
        </w:rPr>
        <w:t>the</w:t>
      </w:r>
      <w:r>
        <w:rPr>
          <w:color w:val="231F20"/>
          <w:spacing w:val="-6"/>
        </w:rPr>
        <w:t xml:space="preserve"> </w:t>
      </w:r>
      <w:r>
        <w:rPr>
          <w:color w:val="231F20"/>
          <w:spacing w:val="-2"/>
        </w:rPr>
        <w:t>convention</w:t>
      </w:r>
      <w:r>
        <w:rPr>
          <w:color w:val="231F20"/>
          <w:spacing w:val="-6"/>
        </w:rPr>
        <w:t xml:space="preserve"> </w:t>
      </w:r>
      <w:r>
        <w:rPr>
          <w:color w:val="231F20"/>
          <w:spacing w:val="-2"/>
        </w:rPr>
        <w:t>is</w:t>
      </w:r>
      <w:r>
        <w:rPr>
          <w:color w:val="231F20"/>
          <w:spacing w:val="-6"/>
        </w:rPr>
        <w:t xml:space="preserve"> </w:t>
      </w:r>
      <w:r>
        <w:rPr>
          <w:color w:val="231F20"/>
          <w:spacing w:val="-2"/>
        </w:rPr>
        <w:t>that</w:t>
      </w:r>
      <w:r>
        <w:rPr>
          <w:color w:val="231F20"/>
          <w:spacing w:val="-6"/>
        </w:rPr>
        <w:t xml:space="preserve"> </w:t>
      </w:r>
      <w:r>
        <w:rPr>
          <w:color w:val="231F20"/>
          <w:spacing w:val="-2"/>
        </w:rPr>
        <w:t>the</w:t>
      </w:r>
      <w:r>
        <w:rPr>
          <w:color w:val="231F20"/>
          <w:spacing w:val="-6"/>
        </w:rPr>
        <w:t xml:space="preserve"> </w:t>
      </w:r>
      <w:r>
        <w:rPr>
          <w:color w:val="231F20"/>
          <w:spacing w:val="-2"/>
        </w:rPr>
        <w:t>sign</w:t>
      </w:r>
      <w:r>
        <w:rPr>
          <w:color w:val="231F20"/>
          <w:spacing w:val="-6"/>
        </w:rPr>
        <w:t xml:space="preserve"> </w:t>
      </w:r>
      <w:r>
        <w:rPr>
          <w:color w:val="231F20"/>
          <w:spacing w:val="-2"/>
        </w:rPr>
        <w:t>of</w:t>
      </w:r>
      <w:r>
        <w:rPr>
          <w:color w:val="231F20"/>
          <w:spacing w:val="-7"/>
        </w:rPr>
        <w:t xml:space="preserve"> </w:t>
      </w:r>
      <w:r>
        <w:rPr>
          <w:rFonts w:ascii="Courier New" w:hAnsi="Courier New"/>
          <w:color w:val="231F20"/>
          <w:spacing w:val="-2"/>
          <w:sz w:val="18"/>
        </w:rPr>
        <w:t>zSource</w:t>
      </w:r>
      <w:r>
        <w:rPr>
          <w:rFonts w:ascii="Courier New" w:hAnsi="Courier New"/>
          <w:color w:val="231F20"/>
          <w:spacing w:val="-68"/>
          <w:sz w:val="18"/>
        </w:rPr>
        <w:t xml:space="preserve"> </w:t>
      </w:r>
      <w:r>
        <w:rPr>
          <w:color w:val="231F20"/>
          <w:spacing w:val="-2"/>
        </w:rPr>
        <w:t>is</w:t>
      </w:r>
      <w:r>
        <w:rPr>
          <w:color w:val="231F20"/>
          <w:spacing w:val="-6"/>
        </w:rPr>
        <w:t xml:space="preserve"> </w:t>
      </w:r>
      <w:r>
        <w:rPr>
          <w:color w:val="231F20"/>
          <w:spacing w:val="-2"/>
        </w:rPr>
        <w:t xml:space="preserve">positive </w:t>
      </w:r>
      <w:r>
        <w:rPr>
          <w:color w:val="231F20"/>
        </w:rPr>
        <w:t>for a converging beam and negative for an expanding beam.</w:t>
      </w:r>
    </w:p>
    <w:p>
      <w:pPr>
        <w:pStyle w:val="BodyText"/>
        <w:rPr>
          <w:sz w:val="18"/>
        </w:rPr>
      </w:pPr>
      <w:r>
        <w:rPr>
          <w:sz w:val="18"/>
        </w:rPr>
      </w:r>
    </w:p>
    <w:p>
      <w:pPr>
        <w:pStyle w:val="BodyText"/>
        <w:spacing w:before="10" w:after="0"/>
        <w:rPr>
          <w:sz w:val="18"/>
        </w:rPr>
      </w:pPr>
      <w:r>
        <w:rPr>
          <w:sz w:val="18"/>
        </w:rPr>
      </w:r>
    </w:p>
    <w:p>
      <w:pPr>
        <w:pStyle w:val="CodeBlock"/>
        <w:tabs>
          <w:tab w:val="clear" w:pos="720"/>
          <w:tab w:val="left" w:pos="8415" w:leader="none"/>
        </w:tabs>
        <w:spacing w:before="1" w:after="0"/>
        <w:ind w:left="6156"/>
        <w:rPr>
          <w:rFonts w:ascii="Courier New" w:hAnsi="Courier New"/>
          <w:sz w:val="18"/>
        </w:rPr>
      </w:pPr>
      <w:r>
        <mc:AlternateContent>
          <mc:Choice Requires="wpg">
            <w:drawing>
              <wp:anchor behindDoc="0" distT="0" distB="6350" distL="3175" distR="0" simplePos="0" locked="0" layoutInCell="0" allowOverlap="1" relativeHeight="72" wp14:anchorId="1AE9A91D">
                <wp:simplePos x="0" y="0"/>
                <wp:positionH relativeFrom="page">
                  <wp:posOffset>2671445</wp:posOffset>
                </wp:positionH>
                <wp:positionV relativeFrom="paragraph">
                  <wp:posOffset>13335</wp:posOffset>
                </wp:positionV>
                <wp:extent cx="1591310" cy="1010920"/>
                <wp:effectExtent l="3175" t="0" r="0" b="6350"/>
                <wp:wrapNone/>
                <wp:docPr id="319" name="Group 444"/>
                <a:graphic xmlns:a="http://schemas.openxmlformats.org/drawingml/2006/main">
                  <a:graphicData uri="http://schemas.microsoft.com/office/word/2010/wordprocessingGroup">
                    <wpg:wgp>
                      <wpg:cNvGrpSpPr/>
                      <wpg:grpSpPr>
                        <a:xfrm>
                          <a:off x="0" y="0"/>
                          <a:ext cx="1591200" cy="1010880"/>
                          <a:chOff x="0" y="0"/>
                          <a:chExt cx="1591200" cy="1010880"/>
                        </a:xfrm>
                      </wpg:grpSpPr>
                      <pic:pic xmlns:pic="http://schemas.openxmlformats.org/drawingml/2006/picture">
                        <pic:nvPicPr>
                          <pic:cNvPr id="320" name="Image 445" descr=""/>
                          <pic:cNvPicPr/>
                        </pic:nvPicPr>
                        <pic:blipFill>
                          <a:blip r:embed="rId52"/>
                          <a:stretch/>
                        </pic:blipFill>
                        <pic:spPr>
                          <a:xfrm>
                            <a:off x="396720" y="471960"/>
                            <a:ext cx="67320" cy="69840"/>
                          </a:xfrm>
                          <a:prstGeom prst="rect">
                            <a:avLst/>
                          </a:prstGeom>
                          <a:ln w="0">
                            <a:noFill/>
                          </a:ln>
                        </pic:spPr>
                      </pic:pic>
                      <wps:wsp>
                        <wps:cNvPr id="321" name="Graphic 446"/>
                        <wps:cNvSpPr/>
                        <wps:spPr>
                          <a:xfrm>
                            <a:off x="0" y="5760"/>
                            <a:ext cx="965160" cy="990720"/>
                          </a:xfrm>
                          <a:custGeom>
                            <a:avLst/>
                            <a:gdLst>
                              <a:gd name="textAreaLeft" fmla="*/ 0 w 547200"/>
                              <a:gd name="textAreaRight" fmla="*/ 548640 w 547200"/>
                              <a:gd name="textAreaTop" fmla="*/ 0 h 561600"/>
                              <a:gd name="textAreaBottom" fmla="*/ 563040 h 561600"/>
                            </a:gdLst>
                            <a:ahLst/>
                            <a:rect l="textAreaLeft" t="textAreaTop" r="textAreaRight" b="textAreaBottom"/>
                            <a:pathLst>
                              <a:path w="965200" h="990600">
                                <a:moveTo>
                                  <a:pt x="920762" y="304800"/>
                                </a:moveTo>
                                <a:lnTo>
                                  <a:pt x="867630" y="347722"/>
                                </a:lnTo>
                                <a:lnTo>
                                  <a:pt x="846593" y="399289"/>
                                </a:lnTo>
                                <a:lnTo>
                                  <a:pt x="845260" y="427466"/>
                                </a:lnTo>
                                <a:lnTo>
                                  <a:pt x="848531" y="456789"/>
                                </a:lnTo>
                                <a:lnTo>
                                  <a:pt x="855266" y="486918"/>
                                </a:lnTo>
                                <a:lnTo>
                                  <a:pt x="864323" y="517515"/>
                                </a:lnTo>
                                <a:lnTo>
                                  <a:pt x="874564" y="548241"/>
                                </a:lnTo>
                                <a:lnTo>
                                  <a:pt x="884849" y="578757"/>
                                </a:lnTo>
                                <a:lnTo>
                                  <a:pt x="894036" y="608725"/>
                                </a:lnTo>
                                <a:lnTo>
                                  <a:pt x="900986" y="637806"/>
                                </a:lnTo>
                                <a:lnTo>
                                  <a:pt x="904559" y="665661"/>
                                </a:lnTo>
                                <a:lnTo>
                                  <a:pt x="903615" y="691952"/>
                                </a:lnTo>
                                <a:lnTo>
                                  <a:pt x="897013" y="716340"/>
                                </a:lnTo>
                                <a:lnTo>
                                  <a:pt x="883614" y="738486"/>
                                </a:lnTo>
                                <a:lnTo>
                                  <a:pt x="862277" y="758052"/>
                                </a:lnTo>
                                <a:lnTo>
                                  <a:pt x="831862" y="774700"/>
                                </a:lnTo>
                              </a:path>
                              <a:path w="965200" h="990600">
                                <a:moveTo>
                                  <a:pt x="965200" y="311150"/>
                                </a:moveTo>
                                <a:lnTo>
                                  <a:pt x="912067" y="354076"/>
                                </a:lnTo>
                                <a:lnTo>
                                  <a:pt x="891030" y="405644"/>
                                </a:lnTo>
                                <a:lnTo>
                                  <a:pt x="889698" y="433822"/>
                                </a:lnTo>
                                <a:lnTo>
                                  <a:pt x="892968" y="463145"/>
                                </a:lnTo>
                                <a:lnTo>
                                  <a:pt x="899703" y="493274"/>
                                </a:lnTo>
                                <a:lnTo>
                                  <a:pt x="908761" y="523870"/>
                                </a:lnTo>
                                <a:lnTo>
                                  <a:pt x="919002" y="554596"/>
                                </a:lnTo>
                                <a:lnTo>
                                  <a:pt x="929286" y="585111"/>
                                </a:lnTo>
                                <a:lnTo>
                                  <a:pt x="938473" y="615078"/>
                                </a:lnTo>
                                <a:lnTo>
                                  <a:pt x="945423" y="644159"/>
                                </a:lnTo>
                                <a:lnTo>
                                  <a:pt x="948996" y="672013"/>
                                </a:lnTo>
                                <a:lnTo>
                                  <a:pt x="948052" y="698303"/>
                                </a:lnTo>
                                <a:lnTo>
                                  <a:pt x="941450" y="722691"/>
                                </a:lnTo>
                                <a:lnTo>
                                  <a:pt x="928051" y="744837"/>
                                </a:lnTo>
                                <a:lnTo>
                                  <a:pt x="906714" y="764402"/>
                                </a:lnTo>
                                <a:lnTo>
                                  <a:pt x="876300" y="781050"/>
                                </a:lnTo>
                              </a:path>
                              <a:path w="965200" h="990600">
                                <a:moveTo>
                                  <a:pt x="431812" y="495300"/>
                                </a:moveTo>
                                <a:lnTo>
                                  <a:pt x="431812" y="0"/>
                                </a:lnTo>
                              </a:path>
                              <a:path w="965200" h="990600">
                                <a:moveTo>
                                  <a:pt x="438150" y="495300"/>
                                </a:moveTo>
                                <a:lnTo>
                                  <a:pt x="863600" y="495300"/>
                                </a:lnTo>
                              </a:path>
                              <a:path w="965200" h="990600">
                                <a:moveTo>
                                  <a:pt x="431812" y="495300"/>
                                </a:moveTo>
                                <a:lnTo>
                                  <a:pt x="850912" y="387350"/>
                                </a:lnTo>
                              </a:path>
                              <a:path w="965200" h="990600">
                                <a:moveTo>
                                  <a:pt x="431812" y="495300"/>
                                </a:moveTo>
                                <a:lnTo>
                                  <a:pt x="838212" y="241312"/>
                                </a:lnTo>
                              </a:path>
                              <a:path w="965200" h="990600">
                                <a:moveTo>
                                  <a:pt x="431812" y="495300"/>
                                </a:moveTo>
                                <a:lnTo>
                                  <a:pt x="755662" y="133350"/>
                                </a:lnTo>
                              </a:path>
                              <a:path w="965200" h="990600">
                                <a:moveTo>
                                  <a:pt x="431812" y="495300"/>
                                </a:moveTo>
                                <a:lnTo>
                                  <a:pt x="590562" y="57150"/>
                                </a:lnTo>
                              </a:path>
                              <a:path w="965200" h="990600">
                                <a:moveTo>
                                  <a:pt x="431812" y="495300"/>
                                </a:moveTo>
                                <a:lnTo>
                                  <a:pt x="431812" y="990600"/>
                                </a:lnTo>
                              </a:path>
                              <a:path w="965200" h="990600">
                                <a:moveTo>
                                  <a:pt x="431812" y="495300"/>
                                </a:moveTo>
                                <a:lnTo>
                                  <a:pt x="882662" y="609600"/>
                                </a:lnTo>
                              </a:path>
                              <a:path w="965200" h="990600">
                                <a:moveTo>
                                  <a:pt x="431812" y="495300"/>
                                </a:moveTo>
                                <a:lnTo>
                                  <a:pt x="838212" y="749300"/>
                                </a:lnTo>
                              </a:path>
                              <a:path w="965200" h="990600">
                                <a:moveTo>
                                  <a:pt x="431812" y="495300"/>
                                </a:moveTo>
                                <a:lnTo>
                                  <a:pt x="755662" y="857250"/>
                                </a:lnTo>
                              </a:path>
                              <a:path w="965200" h="990600">
                                <a:moveTo>
                                  <a:pt x="431812" y="495300"/>
                                </a:moveTo>
                                <a:lnTo>
                                  <a:pt x="590562" y="933450"/>
                                </a:lnTo>
                              </a:path>
                              <a:path w="965200" h="990600">
                                <a:moveTo>
                                  <a:pt x="425450" y="501650"/>
                                </a:moveTo>
                                <a:lnTo>
                                  <a:pt x="0" y="501650"/>
                                </a:lnTo>
                              </a:path>
                              <a:path w="965200" h="990600">
                                <a:moveTo>
                                  <a:pt x="431812" y="501650"/>
                                </a:moveTo>
                                <a:lnTo>
                                  <a:pt x="12712" y="609600"/>
                                </a:lnTo>
                              </a:path>
                              <a:path w="965200" h="990600">
                                <a:moveTo>
                                  <a:pt x="431812" y="501650"/>
                                </a:moveTo>
                                <a:lnTo>
                                  <a:pt x="25412" y="755650"/>
                                </a:lnTo>
                              </a:path>
                              <a:path w="965200" h="990600">
                                <a:moveTo>
                                  <a:pt x="431812" y="501650"/>
                                </a:moveTo>
                                <a:lnTo>
                                  <a:pt x="107962" y="863600"/>
                                </a:lnTo>
                              </a:path>
                              <a:path w="965200" h="990600">
                                <a:moveTo>
                                  <a:pt x="431812" y="501650"/>
                                </a:moveTo>
                                <a:lnTo>
                                  <a:pt x="273050" y="939800"/>
                                </a:lnTo>
                              </a:path>
                              <a:path w="965200" h="990600">
                                <a:moveTo>
                                  <a:pt x="431812" y="501650"/>
                                </a:moveTo>
                                <a:lnTo>
                                  <a:pt x="12712" y="393700"/>
                                </a:lnTo>
                              </a:path>
                              <a:path w="965200" h="990600">
                                <a:moveTo>
                                  <a:pt x="431812" y="501650"/>
                                </a:moveTo>
                                <a:lnTo>
                                  <a:pt x="25412" y="247650"/>
                                </a:lnTo>
                              </a:path>
                              <a:path w="965200" h="990600">
                                <a:moveTo>
                                  <a:pt x="431812" y="501650"/>
                                </a:moveTo>
                                <a:lnTo>
                                  <a:pt x="107962" y="139700"/>
                                </a:lnTo>
                              </a:path>
                              <a:path w="965200" h="990600">
                                <a:moveTo>
                                  <a:pt x="431812" y="501650"/>
                                </a:moveTo>
                                <a:lnTo>
                                  <a:pt x="273050" y="63500"/>
                                </a:lnTo>
                              </a:path>
                            </a:pathLst>
                          </a:custGeom>
                          <a:noFill/>
                          <a:ln w="6350">
                            <a:solidFill>
                              <a:srgbClr val="231f20"/>
                            </a:solidFill>
                            <a:round/>
                          </a:ln>
                        </wps:spPr>
                        <wps:style>
                          <a:lnRef idx="0"/>
                          <a:fillRef idx="0"/>
                          <a:effectRef idx="0"/>
                          <a:fontRef idx="minor"/>
                        </wps:style>
                        <wps:bodyPr/>
                      </wps:wsp>
                      <wps:wsp>
                        <wps:cNvPr id="322" name="Graphic 447"/>
                        <wps:cNvSpPr/>
                        <wps:spPr>
                          <a:xfrm>
                            <a:off x="1530360" y="348120"/>
                            <a:ext cx="57240" cy="63000"/>
                          </a:xfrm>
                          <a:custGeom>
                            <a:avLst/>
                            <a:gdLst>
                              <a:gd name="textAreaLeft" fmla="*/ 0 w 32400"/>
                              <a:gd name="textAreaRight" fmla="*/ 33840 w 32400"/>
                              <a:gd name="textAreaTop" fmla="*/ 0 h 35640"/>
                              <a:gd name="textAreaBottom" fmla="*/ 37080 h 35640"/>
                            </a:gdLst>
                            <a:ahLst/>
                            <a:rect l="textAreaLeft" t="textAreaTop" r="textAreaRight" b="textAreaBottom"/>
                            <a:pathLst>
                              <a:path w="59690" h="65405">
                                <a:moveTo>
                                  <a:pt x="0" y="32600"/>
                                </a:moveTo>
                                <a:lnTo>
                                  <a:pt x="59639" y="32600"/>
                                </a:lnTo>
                              </a:path>
                              <a:path w="59690" h="65405">
                                <a:moveTo>
                                  <a:pt x="3175" y="0"/>
                                </a:moveTo>
                                <a:lnTo>
                                  <a:pt x="59639" y="32600"/>
                                </a:lnTo>
                                <a:lnTo>
                                  <a:pt x="3175" y="65201"/>
                                </a:lnTo>
                              </a:path>
                            </a:pathLst>
                          </a:custGeom>
                          <a:noFill/>
                          <a:ln w="6350">
                            <a:solidFill>
                              <a:srgbClr val="231f20"/>
                            </a:solidFill>
                            <a:round/>
                          </a:ln>
                        </wps:spPr>
                        <wps:style>
                          <a:lnRef idx="0"/>
                          <a:fillRef idx="0"/>
                          <a:effectRef idx="0"/>
                          <a:fontRef idx="minor"/>
                        </wps:style>
                        <wps:bodyPr/>
                      </wps:wsp>
                      <wps:wsp>
                        <wps:cNvPr id="323" name="Graphic 448"/>
                        <wps:cNvSpPr/>
                        <wps:spPr>
                          <a:xfrm>
                            <a:off x="910440" y="380520"/>
                            <a:ext cx="617760" cy="720"/>
                          </a:xfrm>
                          <a:custGeom>
                            <a:avLst/>
                            <a:gdLst>
                              <a:gd name="textAreaLeft" fmla="*/ 0 w 350280"/>
                              <a:gd name="textAreaRight" fmla="*/ 351720 w 350280"/>
                              <a:gd name="textAreaTop" fmla="*/ 0 h 360"/>
                              <a:gd name="textAreaBottom" fmla="*/ 5760 h 360"/>
                            </a:gdLst>
                            <a:ahLst/>
                            <a:rect l="textAreaLeft" t="textAreaTop" r="textAreaRight" b="textAreaBottom"/>
                            <a:pathLst>
                              <a:path w="620395" h="0">
                                <a:moveTo>
                                  <a:pt x="0" y="0"/>
                                </a:moveTo>
                                <a:lnTo>
                                  <a:pt x="619810" y="0"/>
                                </a:lnTo>
                              </a:path>
                            </a:pathLst>
                          </a:custGeom>
                          <a:noFill/>
                          <a:ln w="6350">
                            <a:solidFill>
                              <a:srgbClr val="231f20"/>
                            </a:solidFill>
                            <a:round/>
                          </a:ln>
                        </wps:spPr>
                        <wps:style>
                          <a:lnRef idx="0"/>
                          <a:fillRef idx="0"/>
                          <a:effectRef idx="0"/>
                          <a:fontRef idx="minor"/>
                        </wps:style>
                        <wps:bodyPr/>
                      </wps:wsp>
                      <wps:wsp>
                        <wps:cNvPr id="324" name="Graphic 449"/>
                        <wps:cNvSpPr/>
                        <wps:spPr>
                          <a:xfrm>
                            <a:off x="1530360" y="417240"/>
                            <a:ext cx="57240" cy="63000"/>
                          </a:xfrm>
                          <a:custGeom>
                            <a:avLst/>
                            <a:gdLst>
                              <a:gd name="textAreaLeft" fmla="*/ 0 w 32400"/>
                              <a:gd name="textAreaRight" fmla="*/ 33840 w 32400"/>
                              <a:gd name="textAreaTop" fmla="*/ 0 h 35640"/>
                              <a:gd name="textAreaBottom" fmla="*/ 37080 h 35640"/>
                            </a:gdLst>
                            <a:ahLst/>
                            <a:rect l="textAreaLeft" t="textAreaTop" r="textAreaRight" b="textAreaBottom"/>
                            <a:pathLst>
                              <a:path w="59690" h="65405">
                                <a:moveTo>
                                  <a:pt x="0" y="32600"/>
                                </a:moveTo>
                                <a:lnTo>
                                  <a:pt x="59639" y="32600"/>
                                </a:lnTo>
                              </a:path>
                              <a:path w="59690" h="65405">
                                <a:moveTo>
                                  <a:pt x="3175" y="0"/>
                                </a:moveTo>
                                <a:lnTo>
                                  <a:pt x="59639" y="32600"/>
                                </a:lnTo>
                                <a:lnTo>
                                  <a:pt x="3175" y="65201"/>
                                </a:lnTo>
                              </a:path>
                            </a:pathLst>
                          </a:custGeom>
                          <a:noFill/>
                          <a:ln w="6350">
                            <a:solidFill>
                              <a:srgbClr val="231f20"/>
                            </a:solidFill>
                            <a:round/>
                          </a:ln>
                        </wps:spPr>
                        <wps:style>
                          <a:lnRef idx="0"/>
                          <a:fillRef idx="0"/>
                          <a:effectRef idx="0"/>
                          <a:fontRef idx="minor"/>
                        </wps:style>
                        <wps:bodyPr/>
                      </wps:wsp>
                      <wps:wsp>
                        <wps:cNvPr id="325" name="Graphic 450"/>
                        <wps:cNvSpPr/>
                        <wps:spPr>
                          <a:xfrm>
                            <a:off x="897840" y="449640"/>
                            <a:ext cx="630720" cy="720"/>
                          </a:xfrm>
                          <a:custGeom>
                            <a:avLst/>
                            <a:gdLst>
                              <a:gd name="textAreaLeft" fmla="*/ 0 w 357480"/>
                              <a:gd name="textAreaRight" fmla="*/ 358920 w 357480"/>
                              <a:gd name="textAreaTop" fmla="*/ 0 h 360"/>
                              <a:gd name="textAreaBottom" fmla="*/ 5760 h 360"/>
                            </a:gdLst>
                            <a:ahLst/>
                            <a:rect l="textAreaLeft" t="textAreaTop" r="textAreaRight" b="textAreaBottom"/>
                            <a:pathLst>
                              <a:path w="633095" h="0">
                                <a:moveTo>
                                  <a:pt x="632510" y="0"/>
                                </a:moveTo>
                                <a:lnTo>
                                  <a:pt x="0" y="0"/>
                                </a:lnTo>
                              </a:path>
                            </a:pathLst>
                          </a:custGeom>
                          <a:noFill/>
                          <a:ln w="6350">
                            <a:solidFill>
                              <a:srgbClr val="231f20"/>
                            </a:solidFill>
                            <a:round/>
                          </a:ln>
                        </wps:spPr>
                        <wps:style>
                          <a:lnRef idx="0"/>
                          <a:fillRef idx="0"/>
                          <a:effectRef idx="0"/>
                          <a:fontRef idx="minor"/>
                        </wps:style>
                        <wps:bodyPr/>
                      </wps:wsp>
                      <wps:wsp>
                        <wps:cNvPr id="326" name="Graphic 451"/>
                        <wps:cNvSpPr/>
                        <wps:spPr>
                          <a:xfrm>
                            <a:off x="1530360" y="486360"/>
                            <a:ext cx="57240" cy="65520"/>
                          </a:xfrm>
                          <a:custGeom>
                            <a:avLst/>
                            <a:gdLst>
                              <a:gd name="textAreaLeft" fmla="*/ 0 w 32400"/>
                              <a:gd name="textAreaRight" fmla="*/ 33840 w 32400"/>
                              <a:gd name="textAreaTop" fmla="*/ 0 h 37080"/>
                              <a:gd name="textAreaBottom" fmla="*/ 38520 h 37080"/>
                            </a:gdLst>
                            <a:ahLst/>
                            <a:rect l="textAreaLeft" t="textAreaTop" r="textAreaRight" b="textAreaBottom"/>
                            <a:pathLst>
                              <a:path w="59690" h="65405">
                                <a:moveTo>
                                  <a:pt x="0" y="32600"/>
                                </a:moveTo>
                                <a:lnTo>
                                  <a:pt x="59639" y="32600"/>
                                </a:lnTo>
                              </a:path>
                              <a:path w="59690" h="65405">
                                <a:moveTo>
                                  <a:pt x="3175" y="0"/>
                                </a:moveTo>
                                <a:lnTo>
                                  <a:pt x="59639" y="32600"/>
                                </a:lnTo>
                                <a:lnTo>
                                  <a:pt x="3175" y="65201"/>
                                </a:lnTo>
                              </a:path>
                            </a:pathLst>
                          </a:custGeom>
                          <a:noFill/>
                          <a:ln w="6350">
                            <a:solidFill>
                              <a:srgbClr val="231f20"/>
                            </a:solidFill>
                            <a:round/>
                          </a:ln>
                        </wps:spPr>
                        <wps:style>
                          <a:lnRef idx="0"/>
                          <a:fillRef idx="0"/>
                          <a:effectRef idx="0"/>
                          <a:fontRef idx="minor"/>
                        </wps:style>
                        <wps:bodyPr/>
                      </wps:wsp>
                      <wps:wsp>
                        <wps:cNvPr id="327" name="Graphic 452"/>
                        <wps:cNvSpPr/>
                        <wps:spPr>
                          <a:xfrm>
                            <a:off x="910440" y="521280"/>
                            <a:ext cx="617760" cy="720"/>
                          </a:xfrm>
                          <a:custGeom>
                            <a:avLst/>
                            <a:gdLst>
                              <a:gd name="textAreaLeft" fmla="*/ 0 w 350280"/>
                              <a:gd name="textAreaRight" fmla="*/ 351720 w 350280"/>
                              <a:gd name="textAreaTop" fmla="*/ 0 h 360"/>
                              <a:gd name="textAreaBottom" fmla="*/ 5760 h 360"/>
                            </a:gdLst>
                            <a:ahLst/>
                            <a:rect l="textAreaLeft" t="textAreaTop" r="textAreaRight" b="textAreaBottom"/>
                            <a:pathLst>
                              <a:path w="620395" h="0">
                                <a:moveTo>
                                  <a:pt x="619810" y="0"/>
                                </a:moveTo>
                                <a:lnTo>
                                  <a:pt x="0" y="0"/>
                                </a:lnTo>
                              </a:path>
                            </a:pathLst>
                          </a:custGeom>
                          <a:noFill/>
                          <a:ln w="6350">
                            <a:solidFill>
                              <a:srgbClr val="231f20"/>
                            </a:solidFill>
                            <a:round/>
                          </a:ln>
                        </wps:spPr>
                        <wps:style>
                          <a:lnRef idx="0"/>
                          <a:fillRef idx="0"/>
                          <a:effectRef idx="0"/>
                          <a:fontRef idx="minor"/>
                        </wps:style>
                        <wps:bodyPr/>
                      </wps:wsp>
                      <wps:wsp>
                        <wps:cNvPr id="328" name="Graphic 453"/>
                        <wps:cNvSpPr/>
                        <wps:spPr>
                          <a:xfrm>
                            <a:off x="1530360" y="558000"/>
                            <a:ext cx="57240" cy="63000"/>
                          </a:xfrm>
                          <a:custGeom>
                            <a:avLst/>
                            <a:gdLst>
                              <a:gd name="textAreaLeft" fmla="*/ 0 w 32400"/>
                              <a:gd name="textAreaRight" fmla="*/ 33840 w 32400"/>
                              <a:gd name="textAreaTop" fmla="*/ 0 h 35640"/>
                              <a:gd name="textAreaBottom" fmla="*/ 37080 h 35640"/>
                            </a:gdLst>
                            <a:ahLst/>
                            <a:rect l="textAreaLeft" t="textAreaTop" r="textAreaRight" b="textAreaBottom"/>
                            <a:pathLst>
                              <a:path w="59690" h="65405">
                                <a:moveTo>
                                  <a:pt x="0" y="32600"/>
                                </a:moveTo>
                                <a:lnTo>
                                  <a:pt x="59639" y="32600"/>
                                </a:lnTo>
                              </a:path>
                              <a:path w="59690" h="65405">
                                <a:moveTo>
                                  <a:pt x="3175" y="0"/>
                                </a:moveTo>
                                <a:lnTo>
                                  <a:pt x="59639" y="32600"/>
                                </a:lnTo>
                                <a:lnTo>
                                  <a:pt x="3175" y="65201"/>
                                </a:lnTo>
                              </a:path>
                            </a:pathLst>
                          </a:custGeom>
                          <a:noFill/>
                          <a:ln w="6350">
                            <a:solidFill>
                              <a:srgbClr val="231f20"/>
                            </a:solidFill>
                            <a:round/>
                          </a:ln>
                        </wps:spPr>
                        <wps:style>
                          <a:lnRef idx="0"/>
                          <a:fillRef idx="0"/>
                          <a:effectRef idx="0"/>
                          <a:fontRef idx="minor"/>
                        </wps:style>
                        <wps:bodyPr/>
                      </wps:wsp>
                      <wps:wsp>
                        <wps:cNvPr id="329" name="Graphic 454"/>
                        <wps:cNvSpPr/>
                        <wps:spPr>
                          <a:xfrm>
                            <a:off x="929520" y="590400"/>
                            <a:ext cx="598680" cy="720"/>
                          </a:xfrm>
                          <a:custGeom>
                            <a:avLst/>
                            <a:gdLst>
                              <a:gd name="textAreaLeft" fmla="*/ 0 w 339480"/>
                              <a:gd name="textAreaRight" fmla="*/ 340920 w 339480"/>
                              <a:gd name="textAreaTop" fmla="*/ 0 h 360"/>
                              <a:gd name="textAreaBottom" fmla="*/ 5760 h 360"/>
                            </a:gdLst>
                            <a:ahLst/>
                            <a:rect l="textAreaLeft" t="textAreaTop" r="textAreaRight" b="textAreaBottom"/>
                            <a:pathLst>
                              <a:path w="601345" h="0">
                                <a:moveTo>
                                  <a:pt x="600760" y="0"/>
                                </a:moveTo>
                                <a:lnTo>
                                  <a:pt x="0" y="0"/>
                                </a:lnTo>
                              </a:path>
                            </a:pathLst>
                          </a:custGeom>
                          <a:noFill/>
                          <a:ln w="6350">
                            <a:solidFill>
                              <a:srgbClr val="231f20"/>
                            </a:solidFill>
                            <a:round/>
                          </a:ln>
                        </wps:spPr>
                        <wps:style>
                          <a:lnRef idx="0"/>
                          <a:fillRef idx="0"/>
                          <a:effectRef idx="0"/>
                          <a:fontRef idx="minor"/>
                        </wps:style>
                        <wps:bodyPr/>
                      </wps:wsp>
                      <wps:wsp>
                        <wps:cNvPr id="330" name="Graphic 455"/>
                        <wps:cNvSpPr/>
                        <wps:spPr>
                          <a:xfrm>
                            <a:off x="1530360" y="627480"/>
                            <a:ext cx="57240" cy="63000"/>
                          </a:xfrm>
                          <a:custGeom>
                            <a:avLst/>
                            <a:gdLst>
                              <a:gd name="textAreaLeft" fmla="*/ 0 w 32400"/>
                              <a:gd name="textAreaRight" fmla="*/ 33840 w 32400"/>
                              <a:gd name="textAreaTop" fmla="*/ 0 h 35640"/>
                              <a:gd name="textAreaBottom" fmla="*/ 37080 h 35640"/>
                            </a:gdLst>
                            <a:ahLst/>
                            <a:rect l="textAreaLeft" t="textAreaTop" r="textAreaRight" b="textAreaBottom"/>
                            <a:pathLst>
                              <a:path w="59690" h="65405">
                                <a:moveTo>
                                  <a:pt x="0" y="32588"/>
                                </a:moveTo>
                                <a:lnTo>
                                  <a:pt x="59639" y="32588"/>
                                </a:lnTo>
                              </a:path>
                              <a:path w="59690" h="65405">
                                <a:moveTo>
                                  <a:pt x="3175" y="0"/>
                                </a:moveTo>
                                <a:lnTo>
                                  <a:pt x="59639" y="32600"/>
                                </a:lnTo>
                                <a:lnTo>
                                  <a:pt x="3175" y="65201"/>
                                </a:lnTo>
                              </a:path>
                            </a:pathLst>
                          </a:custGeom>
                          <a:noFill/>
                          <a:ln w="6350">
                            <a:solidFill>
                              <a:srgbClr val="231f20"/>
                            </a:solidFill>
                            <a:round/>
                          </a:ln>
                        </wps:spPr>
                        <wps:style>
                          <a:lnRef idx="0"/>
                          <a:fillRef idx="0"/>
                          <a:effectRef idx="0"/>
                          <a:fontRef idx="minor"/>
                        </wps:style>
                        <wps:bodyPr/>
                      </wps:wsp>
                      <wps:wsp>
                        <wps:cNvPr id="331" name="Graphic 456"/>
                        <wps:cNvSpPr/>
                        <wps:spPr>
                          <a:xfrm>
                            <a:off x="942480" y="659880"/>
                            <a:ext cx="586080" cy="720"/>
                          </a:xfrm>
                          <a:custGeom>
                            <a:avLst/>
                            <a:gdLst>
                              <a:gd name="textAreaLeft" fmla="*/ 0 w 332280"/>
                              <a:gd name="textAreaRight" fmla="*/ 333720 w 332280"/>
                              <a:gd name="textAreaTop" fmla="*/ 0 h 360"/>
                              <a:gd name="textAreaBottom" fmla="*/ 5760 h 360"/>
                            </a:gdLst>
                            <a:ahLst/>
                            <a:rect l="textAreaLeft" t="textAreaTop" r="textAreaRight" b="textAreaBottom"/>
                            <a:pathLst>
                              <a:path w="588645" h="0">
                                <a:moveTo>
                                  <a:pt x="588060" y="0"/>
                                </a:moveTo>
                                <a:lnTo>
                                  <a:pt x="0" y="0"/>
                                </a:lnTo>
                              </a:path>
                            </a:pathLst>
                          </a:custGeom>
                          <a:noFill/>
                          <a:ln w="6350">
                            <a:solidFill>
                              <a:srgbClr val="231f20"/>
                            </a:solidFill>
                            <a:round/>
                          </a:ln>
                        </wps:spPr>
                        <wps:style>
                          <a:lnRef idx="0"/>
                          <a:fillRef idx="0"/>
                          <a:effectRef idx="0"/>
                          <a:fontRef idx="minor"/>
                        </wps:style>
                        <wps:bodyPr/>
                      </wps:wsp>
                      <wps:wsp>
                        <wps:cNvPr id="332" name="Graphic 457"/>
                        <wps:cNvSpPr/>
                        <wps:spPr>
                          <a:xfrm>
                            <a:off x="1530360" y="696600"/>
                            <a:ext cx="57240" cy="63000"/>
                          </a:xfrm>
                          <a:custGeom>
                            <a:avLst/>
                            <a:gdLst>
                              <a:gd name="textAreaLeft" fmla="*/ 0 w 32400"/>
                              <a:gd name="textAreaRight" fmla="*/ 33840 w 32400"/>
                              <a:gd name="textAreaTop" fmla="*/ 0 h 35640"/>
                              <a:gd name="textAreaBottom" fmla="*/ 37080 h 35640"/>
                            </a:gdLst>
                            <a:ahLst/>
                            <a:rect l="textAreaLeft" t="textAreaTop" r="textAreaRight" b="textAreaBottom"/>
                            <a:pathLst>
                              <a:path w="59690" h="65405">
                                <a:moveTo>
                                  <a:pt x="0" y="32600"/>
                                </a:moveTo>
                                <a:lnTo>
                                  <a:pt x="59639" y="32600"/>
                                </a:lnTo>
                              </a:path>
                              <a:path w="59690" h="65405">
                                <a:moveTo>
                                  <a:pt x="3175" y="0"/>
                                </a:moveTo>
                                <a:lnTo>
                                  <a:pt x="59639" y="32600"/>
                                </a:lnTo>
                                <a:lnTo>
                                  <a:pt x="3175" y="65201"/>
                                </a:lnTo>
                              </a:path>
                            </a:pathLst>
                          </a:custGeom>
                          <a:noFill/>
                          <a:ln w="6350">
                            <a:solidFill>
                              <a:srgbClr val="231f20"/>
                            </a:solidFill>
                            <a:round/>
                          </a:ln>
                        </wps:spPr>
                        <wps:style>
                          <a:lnRef idx="0"/>
                          <a:fillRef idx="0"/>
                          <a:effectRef idx="0"/>
                          <a:fontRef idx="minor"/>
                        </wps:style>
                        <wps:bodyPr/>
                      </wps:wsp>
                      <wps:wsp>
                        <wps:cNvPr id="333" name="Graphic 458"/>
                        <wps:cNvSpPr/>
                        <wps:spPr>
                          <a:xfrm>
                            <a:off x="942480" y="729000"/>
                            <a:ext cx="586080" cy="720"/>
                          </a:xfrm>
                          <a:custGeom>
                            <a:avLst/>
                            <a:gdLst>
                              <a:gd name="textAreaLeft" fmla="*/ 0 w 332280"/>
                              <a:gd name="textAreaRight" fmla="*/ 333720 w 332280"/>
                              <a:gd name="textAreaTop" fmla="*/ 0 h 360"/>
                              <a:gd name="textAreaBottom" fmla="*/ 5760 h 360"/>
                            </a:gdLst>
                            <a:ahLst/>
                            <a:rect l="textAreaLeft" t="textAreaTop" r="textAreaRight" b="textAreaBottom"/>
                            <a:pathLst>
                              <a:path w="588645" h="0">
                                <a:moveTo>
                                  <a:pt x="588060" y="0"/>
                                </a:moveTo>
                                <a:lnTo>
                                  <a:pt x="0" y="0"/>
                                </a:lnTo>
                              </a:path>
                            </a:pathLst>
                          </a:custGeom>
                          <a:noFill/>
                          <a:ln w="6350">
                            <a:solidFill>
                              <a:srgbClr val="231f20"/>
                            </a:solidFill>
                            <a:round/>
                          </a:ln>
                        </wps:spPr>
                        <wps:style>
                          <a:lnRef idx="0"/>
                          <a:fillRef idx="0"/>
                          <a:effectRef idx="0"/>
                          <a:fontRef idx="minor"/>
                        </wps:style>
                        <wps:bodyPr/>
                      </wps:wsp>
                      <wps:wsp>
                        <wps:cNvPr id="334" name="Graphic 459"/>
                        <wps:cNvSpPr/>
                        <wps:spPr>
                          <a:xfrm>
                            <a:off x="1393200" y="354960"/>
                            <a:ext cx="23040" cy="399960"/>
                          </a:xfrm>
                          <a:custGeom>
                            <a:avLst/>
                            <a:gdLst>
                              <a:gd name="textAreaLeft" fmla="*/ 0 w 12960"/>
                              <a:gd name="textAreaRight" fmla="*/ 14400 w 12960"/>
                              <a:gd name="textAreaTop" fmla="*/ 0 h 226800"/>
                              <a:gd name="textAreaBottom" fmla="*/ 228240 h 226800"/>
                            </a:gdLst>
                            <a:ahLst/>
                            <a:rect l="textAreaLeft" t="textAreaTop" r="textAreaRight" b="textAreaBottom"/>
                            <a:pathLst>
                              <a:path w="25400" h="400050">
                                <a:moveTo>
                                  <a:pt x="0" y="0"/>
                                </a:moveTo>
                                <a:lnTo>
                                  <a:pt x="25387" y="0"/>
                                </a:lnTo>
                                <a:lnTo>
                                  <a:pt x="25387" y="400050"/>
                                </a:lnTo>
                                <a:lnTo>
                                  <a:pt x="7251" y="400050"/>
                                </a:lnTo>
                              </a:path>
                            </a:pathLst>
                          </a:custGeom>
                          <a:noFill/>
                          <a:ln w="25400">
                            <a:solidFill>
                              <a:srgbClr val="231f20"/>
                            </a:solidFill>
                            <a:round/>
                          </a:ln>
                        </wps:spPr>
                        <wps:style>
                          <a:lnRef idx="0"/>
                          <a:fillRef idx="0"/>
                          <a:effectRef idx="0"/>
                          <a:fontRef idx="minor"/>
                        </wps:style>
                        <wps:bodyPr/>
                      </wps:wsp>
                      <wps:wsp>
                        <wps:cNvPr id="335" name="Graphic 460"/>
                        <wps:cNvSpPr/>
                        <wps:spPr>
                          <a:xfrm>
                            <a:off x="1423800" y="783000"/>
                            <a:ext cx="720" cy="227880"/>
                          </a:xfrm>
                          <a:custGeom>
                            <a:avLst/>
                            <a:gdLst>
                              <a:gd name="textAreaLeft" fmla="*/ 0 w 360"/>
                              <a:gd name="textAreaRight" fmla="*/ 5760 w 360"/>
                              <a:gd name="textAreaTop" fmla="*/ 0 h 129240"/>
                              <a:gd name="textAreaBottom" fmla="*/ 130680 h 129240"/>
                            </a:gdLst>
                            <a:ahLst/>
                            <a:rect l="textAreaLeft" t="textAreaTop" r="textAreaRight" b="textAreaBottom"/>
                            <a:pathLst>
                              <a:path w="0" h="230504">
                                <a:moveTo>
                                  <a:pt x="0" y="0"/>
                                </a:moveTo>
                                <a:lnTo>
                                  <a:pt x="0" y="230327"/>
                                </a:lnTo>
                              </a:path>
                            </a:pathLst>
                          </a:custGeom>
                          <a:noFill/>
                          <a:ln w="12700">
                            <a:solidFill>
                              <a:srgbClr val="231f20"/>
                            </a:solidFill>
                            <a:round/>
                          </a:ln>
                        </wps:spPr>
                        <wps:style>
                          <a:lnRef idx="0"/>
                          <a:fillRef idx="0"/>
                          <a:effectRef idx="0"/>
                          <a:fontRef idx="minor"/>
                        </wps:style>
                        <wps:bodyPr/>
                      </wps:wsp>
                      <pic:pic xmlns:pic="http://schemas.openxmlformats.org/drawingml/2006/picture">
                        <pic:nvPicPr>
                          <pic:cNvPr id="336" name="Image 461" descr=""/>
                          <pic:cNvPicPr/>
                        </pic:nvPicPr>
                        <pic:blipFill>
                          <a:blip r:embed="rId53"/>
                          <a:stretch/>
                        </pic:blipFill>
                        <pic:spPr>
                          <a:xfrm>
                            <a:off x="424800" y="868680"/>
                            <a:ext cx="186840" cy="101520"/>
                          </a:xfrm>
                          <a:prstGeom prst="rect">
                            <a:avLst/>
                          </a:prstGeom>
                          <a:ln w="0">
                            <a:noFill/>
                          </a:ln>
                        </pic:spPr>
                      </pic:pic>
                      <pic:pic xmlns:pic="http://schemas.openxmlformats.org/drawingml/2006/picture">
                        <pic:nvPicPr>
                          <pic:cNvPr id="337" name="Image 462" descr=""/>
                          <pic:cNvPicPr/>
                        </pic:nvPicPr>
                        <pic:blipFill>
                          <a:blip r:embed="rId54"/>
                          <a:stretch/>
                        </pic:blipFill>
                        <pic:spPr>
                          <a:xfrm>
                            <a:off x="1221120" y="868680"/>
                            <a:ext cx="163800" cy="98280"/>
                          </a:xfrm>
                          <a:prstGeom prst="rect">
                            <a:avLst/>
                          </a:prstGeom>
                          <a:ln w="0">
                            <a:noFill/>
                          </a:ln>
                        </pic:spPr>
                      </pic:pic>
                      <wps:wsp>
                        <wps:cNvPr id="338" name="Graphic 463"/>
                        <wps:cNvSpPr/>
                        <wps:spPr>
                          <a:xfrm>
                            <a:off x="614160" y="919440"/>
                            <a:ext cx="604440" cy="720"/>
                          </a:xfrm>
                          <a:custGeom>
                            <a:avLst/>
                            <a:gdLst>
                              <a:gd name="textAreaLeft" fmla="*/ 0 w 342720"/>
                              <a:gd name="textAreaRight" fmla="*/ 344160 w 342720"/>
                              <a:gd name="textAreaTop" fmla="*/ 0 h 360"/>
                              <a:gd name="textAreaBottom" fmla="*/ 5760 h 360"/>
                            </a:gdLst>
                            <a:ahLst/>
                            <a:rect l="textAreaLeft" t="textAreaTop" r="textAreaRight" b="textAreaBottom"/>
                            <a:pathLst>
                              <a:path w="604520" h="0">
                                <a:moveTo>
                                  <a:pt x="0" y="0"/>
                                </a:moveTo>
                                <a:lnTo>
                                  <a:pt x="604431" y="0"/>
                                </a:lnTo>
                              </a:path>
                            </a:pathLst>
                          </a:custGeom>
                          <a:noFill/>
                          <a:ln w="12700">
                            <a:solidFill>
                              <a:srgbClr val="231f20"/>
                            </a:solidFill>
                            <a:round/>
                          </a:ln>
                        </wps:spPr>
                        <wps:style>
                          <a:lnRef idx="0"/>
                          <a:fillRef idx="0"/>
                          <a:effectRef idx="0"/>
                          <a:fontRef idx="minor"/>
                        </wps:style>
                        <wps:bodyPr/>
                      </wps:wsp>
                      <pic:pic xmlns:pic="http://schemas.openxmlformats.org/drawingml/2006/picture">
                        <pic:nvPicPr>
                          <pic:cNvPr id="339" name="Image 464" descr=""/>
                          <pic:cNvPicPr/>
                        </pic:nvPicPr>
                        <pic:blipFill>
                          <a:blip r:embed="rId55"/>
                          <a:stretch/>
                        </pic:blipFill>
                        <pic:spPr>
                          <a:xfrm>
                            <a:off x="1300320" y="438840"/>
                            <a:ext cx="107280" cy="126360"/>
                          </a:xfrm>
                          <a:prstGeom prst="rect">
                            <a:avLst/>
                          </a:prstGeom>
                          <a:ln w="0">
                            <a:noFill/>
                          </a:ln>
                        </pic:spPr>
                      </pic:pic>
                      <wps:wsp>
                        <wps:cNvPr id="340" name="Graphic 465"/>
                        <wps:cNvSpPr/>
                        <wps:spPr>
                          <a:xfrm>
                            <a:off x="1074960" y="119880"/>
                            <a:ext cx="252720" cy="337680"/>
                          </a:xfrm>
                          <a:custGeom>
                            <a:avLst/>
                            <a:gdLst>
                              <a:gd name="textAreaLeft" fmla="*/ 0 w 143280"/>
                              <a:gd name="textAreaRight" fmla="*/ 144720 w 143280"/>
                              <a:gd name="textAreaTop" fmla="*/ 0 h 191520"/>
                              <a:gd name="textAreaBottom" fmla="*/ 192960 h 191520"/>
                            </a:gdLst>
                            <a:ahLst/>
                            <a:rect l="textAreaLeft" t="textAreaTop" r="textAreaRight" b="textAreaBottom"/>
                            <a:pathLst>
                              <a:path w="255270" h="340360">
                                <a:moveTo>
                                  <a:pt x="0" y="0"/>
                                </a:moveTo>
                                <a:lnTo>
                                  <a:pt x="255003" y="340004"/>
                                </a:lnTo>
                              </a:path>
                            </a:pathLst>
                          </a:custGeom>
                          <a:noFill/>
                          <a:ln w="6350">
                            <a:solidFill>
                              <a:srgbClr val="231f20"/>
                            </a:solidFill>
                            <a:round/>
                          </a:ln>
                        </wps:spPr>
                        <wps:style>
                          <a:lnRef idx="0"/>
                          <a:fillRef idx="0"/>
                          <a:effectRef idx="0"/>
                          <a:fontRef idx="minor"/>
                        </wps:style>
                        <wps:bodyPr/>
                      </wps:wsp>
                      <wps:wsp>
                        <wps:cNvPr id="341" name="Textbox 466"/>
                        <wps:cNvSpPr/>
                        <wps:spPr>
                          <a:xfrm>
                            <a:off x="0" y="0"/>
                            <a:ext cx="1591200" cy="1010880"/>
                          </a:xfrm>
                          <a:prstGeom prst="rect">
                            <a:avLst/>
                          </a:prstGeom>
                          <a:noFill/>
                          <a:ln w="0">
                            <a:noFill/>
                          </a:ln>
                        </wps:spPr>
                        <wps:style>
                          <a:lnRef idx="0"/>
                          <a:fillRef idx="0"/>
                          <a:effectRef idx="0"/>
                          <a:fontRef idx="minor"/>
                        </wps:style>
                        <wps:txbx>
                          <w:txbxContent>
                            <w:p>
                              <w:pPr>
                                <w:pStyle w:val="CodeBlock"/>
                                <w:ind w:left="1328"/>
                                <w:rPr>
                                  <w:rFonts w:ascii="Courier New" w:hAnsi="Courier New"/>
                                  <w:sz w:val="18"/>
                                </w:rPr>
                              </w:pPr>
                              <w:r>
                                <w:rPr>
                                  <w:color w:val="231F20"/>
                                  <w:spacing w:val="-2"/>
                                  <w:sz w:val="18"/>
                                </w:rPr>
                                <w:t>ChfRayPos</w:t>
                              </w:r>
                            </w:p>
                          </w:txbxContent>
                        </wps:txbx>
                        <wps:bodyPr lIns="0" rIns="0" tIns="0" bIns="0" anchor="t">
                          <a:noAutofit/>
                        </wps:bodyPr>
                      </wps:wsp>
                    </wpg:wgp>
                  </a:graphicData>
                </a:graphic>
              </wp:anchor>
            </w:drawing>
          </mc:Choice>
          <mc:Fallback>
            <w:pict>
              <v:group id="shape_0" alt="Group 444" style="position:absolute;margin-left:210.35pt;margin-top:1.05pt;width:125.3pt;height:79.6pt" coordorigin="4207,21" coordsize="2506,1592">
                <v:shape id="shape_0" ID="Image 445" stroked="f" o:allowincell="f" style="position:absolute;left:4832;top:764;width:105;height:109;mso-wrap-style:none;v-text-anchor:middle;mso-position-horizontal-relative:page" type="_x0000_t75">
                  <v:imagedata r:id="rId56" o:detectmouseclick="t"/>
                  <v:stroke color="#3465a4" joinstyle="round" endcap="flat"/>
                  <w10:wrap type="none"/>
                </v:shape>
                <v:shape id="shape_0" ID="Image 461" stroked="f" o:allowincell="f" style="position:absolute;left:4876;top:1389;width:293;height:159;mso-wrap-style:none;v-text-anchor:middle;mso-position-horizontal-relative:page" type="_x0000_t75">
                  <v:imagedata r:id="rId57" o:detectmouseclick="t"/>
                  <v:stroke color="#3465a4" joinstyle="round" endcap="flat"/>
                  <w10:wrap type="none"/>
                </v:shape>
                <v:shape id="shape_0" ID="Image 462" stroked="f" o:allowincell="f" style="position:absolute;left:6130;top:1389;width:257;height:154;mso-wrap-style:none;v-text-anchor:middle;mso-position-horizontal-relative:page" type="_x0000_t75">
                  <v:imagedata r:id="rId58" o:detectmouseclick="t"/>
                  <v:stroke color="#3465a4" joinstyle="round" endcap="flat"/>
                  <w10:wrap type="none"/>
                </v:shape>
                <v:shape id="shape_0" ID="Image 464" stroked="f" o:allowincell="f" style="position:absolute;left:6255;top:712;width:168;height:198;mso-wrap-style:none;v-text-anchor:middle;mso-position-horizontal-relative:page" type="_x0000_t75">
                  <v:imagedata r:id="rId59" o:detectmouseclick="t"/>
                  <v:stroke color="#3465a4" joinstyle="round" endcap="flat"/>
                  <w10:wrap type="none"/>
                </v:shape>
                <v:rect id="shape_0" ID="Textbox 466" path="m0,0l-2147483645,0l-2147483645,-2147483646l0,-2147483646xe" stroked="f" o:allowincell="f" style="position:absolute;left:4207;top:21;width:2505;height:1591;mso-wrap-style:square;v-text-anchor:top;mso-position-horizontal-relative:page">
                  <v:fill o:detectmouseclick="t" on="false"/>
                  <v:stroke color="#3465a4" joinstyle="round" endcap="flat"/>
                  <v:textbox>
                    <w:txbxContent>
                      <w:p>
                        <w:pPr>
                          <w:pStyle w:val="CodeBlock"/>
                          <w:ind w:left="1328"/>
                          <w:rPr>
                            <w:rFonts w:ascii="Courier New" w:hAnsi="Courier New"/>
                            <w:sz w:val="18"/>
                          </w:rPr>
                        </w:pPr>
                        <w:r>
                          <w:rPr>
                            <w:color w:val="231F20"/>
                            <w:spacing w:val="-2"/>
                            <w:sz w:val="18"/>
                          </w:rPr>
                          <w:t>ChfRayPos</w:t>
                        </w:r>
                      </w:p>
                    </w:txbxContent>
                  </v:textbox>
                  <w10:wrap type="none"/>
                </v:rect>
              </v:group>
            </w:pict>
          </mc:Fallback>
        </mc:AlternateContent>
        <mc:AlternateContent>
          <mc:Choice Requires="wpg">
            <w:drawing>
              <wp:anchor behindDoc="0" distT="3175" distB="0" distL="0" distR="3175" simplePos="0" locked="0" layoutInCell="0" allowOverlap="1" relativeHeight="74" wp14:anchorId="35D92861">
                <wp:simplePos x="0" y="0"/>
                <wp:positionH relativeFrom="page">
                  <wp:posOffset>4540885</wp:posOffset>
                </wp:positionH>
                <wp:positionV relativeFrom="paragraph">
                  <wp:posOffset>133350</wp:posOffset>
                </wp:positionV>
                <wp:extent cx="800100" cy="923925"/>
                <wp:effectExtent l="0" t="3175" r="3175" b="0"/>
                <wp:wrapNone/>
                <wp:docPr id="342" name="Group 467"/>
                <a:graphic xmlns:a="http://schemas.openxmlformats.org/drawingml/2006/main">
                  <a:graphicData uri="http://schemas.microsoft.com/office/word/2010/wordprocessingGroup">
                    <wpg:wgp>
                      <wpg:cNvGrpSpPr/>
                      <wpg:grpSpPr>
                        <a:xfrm>
                          <a:off x="0" y="0"/>
                          <a:ext cx="800280" cy="923760"/>
                          <a:chOff x="0" y="0"/>
                          <a:chExt cx="800280" cy="923760"/>
                        </a:xfrm>
                      </wpg:grpSpPr>
                      <pic:pic xmlns:pic="http://schemas.openxmlformats.org/drawingml/2006/picture">
                        <pic:nvPicPr>
                          <pic:cNvPr id="343" name="Image 468" descr=""/>
                          <pic:cNvPicPr/>
                        </pic:nvPicPr>
                        <pic:blipFill>
                          <a:blip r:embed="rId60"/>
                          <a:stretch/>
                        </pic:blipFill>
                        <pic:spPr>
                          <a:xfrm>
                            <a:off x="0" y="470520"/>
                            <a:ext cx="67320" cy="67320"/>
                          </a:xfrm>
                          <a:prstGeom prst="rect">
                            <a:avLst/>
                          </a:prstGeom>
                          <a:ln w="0">
                            <a:noFill/>
                          </a:ln>
                        </pic:spPr>
                      </pic:pic>
                      <wps:wsp>
                        <wps:cNvPr id="344" name="Graphic 469"/>
                        <wps:cNvSpPr/>
                        <wps:spPr>
                          <a:xfrm>
                            <a:off x="742320" y="466560"/>
                            <a:ext cx="57240" cy="63000"/>
                          </a:xfrm>
                          <a:custGeom>
                            <a:avLst/>
                            <a:gdLst>
                              <a:gd name="textAreaLeft" fmla="*/ 0 w 32400"/>
                              <a:gd name="textAreaRight" fmla="*/ 33840 w 32400"/>
                              <a:gd name="textAreaTop" fmla="*/ 0 h 35640"/>
                              <a:gd name="textAreaBottom" fmla="*/ 37080 h 35640"/>
                            </a:gdLst>
                            <a:ahLst/>
                            <a:rect l="textAreaLeft" t="textAreaTop" r="textAreaRight" b="textAreaBottom"/>
                            <a:pathLst>
                              <a:path w="59690" h="65405">
                                <a:moveTo>
                                  <a:pt x="0" y="32600"/>
                                </a:moveTo>
                                <a:lnTo>
                                  <a:pt x="59639" y="32600"/>
                                </a:lnTo>
                              </a:path>
                              <a:path w="59690" h="65405">
                                <a:moveTo>
                                  <a:pt x="3175" y="0"/>
                                </a:moveTo>
                                <a:lnTo>
                                  <a:pt x="59639" y="32600"/>
                                </a:lnTo>
                                <a:lnTo>
                                  <a:pt x="3175" y="65201"/>
                                </a:lnTo>
                              </a:path>
                            </a:pathLst>
                          </a:custGeom>
                          <a:noFill/>
                          <a:ln w="6350">
                            <a:solidFill>
                              <a:srgbClr val="231f20"/>
                            </a:solidFill>
                            <a:round/>
                          </a:ln>
                        </wps:spPr>
                        <wps:style>
                          <a:lnRef idx="0"/>
                          <a:fillRef idx="0"/>
                          <a:effectRef idx="0"/>
                          <a:fontRef idx="minor"/>
                        </wps:style>
                        <wps:bodyPr/>
                      </wps:wsp>
                      <wps:wsp>
                        <wps:cNvPr id="345" name="Graphic 470"/>
                        <wps:cNvSpPr/>
                        <wps:spPr>
                          <a:xfrm>
                            <a:off x="28440" y="499680"/>
                            <a:ext cx="711720" cy="720"/>
                          </a:xfrm>
                          <a:custGeom>
                            <a:avLst/>
                            <a:gdLst>
                              <a:gd name="textAreaLeft" fmla="*/ 0 w 403560"/>
                              <a:gd name="textAreaRight" fmla="*/ 405000 w 403560"/>
                              <a:gd name="textAreaTop" fmla="*/ 0 h 360"/>
                              <a:gd name="textAreaBottom" fmla="*/ 5760 h 360"/>
                            </a:gdLst>
                            <a:ahLst/>
                            <a:rect l="textAreaLeft" t="textAreaTop" r="textAreaRight" b="textAreaBottom"/>
                            <a:pathLst>
                              <a:path w="709295" h="0">
                                <a:moveTo>
                                  <a:pt x="0" y="0"/>
                                </a:moveTo>
                                <a:lnTo>
                                  <a:pt x="708723" y="0"/>
                                </a:lnTo>
                              </a:path>
                            </a:pathLst>
                          </a:custGeom>
                          <a:noFill/>
                          <a:ln w="6350">
                            <a:solidFill>
                              <a:srgbClr val="231f20"/>
                            </a:solidFill>
                            <a:round/>
                          </a:ln>
                        </wps:spPr>
                        <wps:style>
                          <a:lnRef idx="0"/>
                          <a:fillRef idx="0"/>
                          <a:effectRef idx="0"/>
                          <a:fontRef idx="minor"/>
                        </wps:style>
                        <wps:bodyPr/>
                      </wps:wsp>
                      <wps:wsp>
                        <wps:cNvPr id="346" name="Graphic 471"/>
                        <wps:cNvSpPr/>
                        <wps:spPr>
                          <a:xfrm>
                            <a:off x="635760" y="146520"/>
                            <a:ext cx="63000" cy="56520"/>
                          </a:xfrm>
                          <a:custGeom>
                            <a:avLst/>
                            <a:gdLst>
                              <a:gd name="textAreaLeft" fmla="*/ 0 w 35640"/>
                              <a:gd name="textAreaRight" fmla="*/ 37080 w 35640"/>
                              <a:gd name="textAreaTop" fmla="*/ 0 h 32040"/>
                              <a:gd name="textAreaBottom" fmla="*/ 33480 h 32040"/>
                            </a:gdLst>
                            <a:ahLst/>
                            <a:rect l="textAreaLeft" t="textAreaTop" r="textAreaRight" b="textAreaBottom"/>
                            <a:pathLst>
                              <a:path w="65405" h="58419">
                                <a:moveTo>
                                  <a:pt x="12204" y="30391"/>
                                </a:moveTo>
                                <a:lnTo>
                                  <a:pt x="65138" y="2921"/>
                                </a:lnTo>
                              </a:path>
                              <a:path w="65405" h="58419">
                                <a:moveTo>
                                  <a:pt x="0" y="0"/>
                                </a:moveTo>
                                <a:lnTo>
                                  <a:pt x="65138" y="2933"/>
                                </a:lnTo>
                                <a:lnTo>
                                  <a:pt x="30035" y="57873"/>
                                </a:lnTo>
                              </a:path>
                            </a:pathLst>
                          </a:custGeom>
                          <a:noFill/>
                          <a:ln w="6350">
                            <a:solidFill>
                              <a:srgbClr val="231f20"/>
                            </a:solidFill>
                            <a:round/>
                          </a:ln>
                        </wps:spPr>
                        <wps:style>
                          <a:lnRef idx="0"/>
                          <a:fillRef idx="0"/>
                          <a:effectRef idx="0"/>
                          <a:fontRef idx="minor"/>
                        </wps:style>
                        <wps:bodyPr/>
                      </wps:wsp>
                      <wps:wsp>
                        <wps:cNvPr id="347" name="Graphic 472"/>
                        <wps:cNvSpPr/>
                        <wps:spPr>
                          <a:xfrm>
                            <a:off x="28440" y="177120"/>
                            <a:ext cx="616680" cy="320760"/>
                          </a:xfrm>
                          <a:custGeom>
                            <a:avLst/>
                            <a:gdLst>
                              <a:gd name="textAreaLeft" fmla="*/ 0 w 349560"/>
                              <a:gd name="textAreaRight" fmla="*/ 351000 w 349560"/>
                              <a:gd name="textAreaTop" fmla="*/ 0 h 181800"/>
                              <a:gd name="textAreaBottom" fmla="*/ 183240 h 181800"/>
                            </a:gdLst>
                            <a:ahLst/>
                            <a:rect l="textAreaLeft" t="textAreaTop" r="textAreaRight" b="textAreaBottom"/>
                            <a:pathLst>
                              <a:path w="614680" h="319405">
                                <a:moveTo>
                                  <a:pt x="0" y="318858"/>
                                </a:moveTo>
                                <a:lnTo>
                                  <a:pt x="614527" y="0"/>
                                </a:lnTo>
                              </a:path>
                            </a:pathLst>
                          </a:custGeom>
                          <a:noFill/>
                          <a:ln w="6350">
                            <a:solidFill>
                              <a:srgbClr val="231f20"/>
                            </a:solidFill>
                            <a:round/>
                          </a:ln>
                        </wps:spPr>
                        <wps:style>
                          <a:lnRef idx="0"/>
                          <a:fillRef idx="0"/>
                          <a:effectRef idx="0"/>
                          <a:fontRef idx="minor"/>
                        </wps:style>
                        <wps:bodyPr/>
                      </wps:wsp>
                      <wps:wsp>
                        <wps:cNvPr id="348" name="Graphic 473"/>
                        <wps:cNvSpPr/>
                        <wps:spPr>
                          <a:xfrm>
                            <a:off x="700560" y="237960"/>
                            <a:ext cx="62280" cy="59760"/>
                          </a:xfrm>
                          <a:custGeom>
                            <a:avLst/>
                            <a:gdLst>
                              <a:gd name="textAreaLeft" fmla="*/ 0 w 35280"/>
                              <a:gd name="textAreaRight" fmla="*/ 36720 w 35280"/>
                              <a:gd name="textAreaTop" fmla="*/ 0 h 33840"/>
                              <a:gd name="textAreaBottom" fmla="*/ 35280 h 33840"/>
                            </a:gdLst>
                            <a:ahLst/>
                            <a:rect l="textAreaLeft" t="textAreaTop" r="textAreaRight" b="textAreaBottom"/>
                            <a:pathLst>
                              <a:path w="64135" h="62230">
                                <a:moveTo>
                                  <a:pt x="7378" y="31915"/>
                                </a:moveTo>
                                <a:lnTo>
                                  <a:pt x="63906" y="12903"/>
                                </a:lnTo>
                              </a:path>
                              <a:path w="64135" h="62230">
                                <a:moveTo>
                                  <a:pt x="0" y="0"/>
                                </a:moveTo>
                                <a:lnTo>
                                  <a:pt x="63906" y="12903"/>
                                </a:lnTo>
                                <a:lnTo>
                                  <a:pt x="20777" y="61798"/>
                                </a:lnTo>
                              </a:path>
                            </a:pathLst>
                          </a:custGeom>
                          <a:noFill/>
                          <a:ln w="6350">
                            <a:solidFill>
                              <a:srgbClr val="231f20"/>
                            </a:solidFill>
                            <a:round/>
                          </a:ln>
                        </wps:spPr>
                        <wps:style>
                          <a:lnRef idx="0"/>
                          <a:fillRef idx="0"/>
                          <a:effectRef idx="0"/>
                          <a:fontRef idx="minor"/>
                        </wps:style>
                        <wps:bodyPr/>
                      </wps:wsp>
                      <wps:wsp>
                        <wps:cNvPr id="349" name="Graphic 474"/>
                        <wps:cNvSpPr/>
                        <wps:spPr>
                          <a:xfrm>
                            <a:off x="28440" y="270000"/>
                            <a:ext cx="676440" cy="227160"/>
                          </a:xfrm>
                          <a:custGeom>
                            <a:avLst/>
                            <a:gdLst>
                              <a:gd name="textAreaLeft" fmla="*/ 0 w 383400"/>
                              <a:gd name="textAreaRight" fmla="*/ 384840 w 383400"/>
                              <a:gd name="textAreaTop" fmla="*/ 0 h 128880"/>
                              <a:gd name="textAreaBottom" fmla="*/ 130320 h 128880"/>
                            </a:gdLst>
                            <a:ahLst/>
                            <a:rect l="textAreaLeft" t="textAreaTop" r="textAreaRight" b="textAreaBottom"/>
                            <a:pathLst>
                              <a:path w="674370" h="226695">
                                <a:moveTo>
                                  <a:pt x="0" y="226631"/>
                                </a:moveTo>
                                <a:lnTo>
                                  <a:pt x="674052" y="0"/>
                                </a:lnTo>
                              </a:path>
                            </a:pathLst>
                          </a:custGeom>
                          <a:noFill/>
                          <a:ln w="6350">
                            <a:solidFill>
                              <a:srgbClr val="231f20"/>
                            </a:solidFill>
                            <a:round/>
                          </a:ln>
                        </wps:spPr>
                        <wps:style>
                          <a:lnRef idx="0"/>
                          <a:fillRef idx="0"/>
                          <a:effectRef idx="0"/>
                          <a:fontRef idx="minor"/>
                        </wps:style>
                        <wps:bodyPr/>
                      </wps:wsp>
                      <wps:wsp>
                        <wps:cNvPr id="350" name="Graphic 475"/>
                        <wps:cNvSpPr/>
                        <wps:spPr>
                          <a:xfrm>
                            <a:off x="740880" y="348120"/>
                            <a:ext cx="59040" cy="62280"/>
                          </a:xfrm>
                          <a:custGeom>
                            <a:avLst/>
                            <a:gdLst>
                              <a:gd name="textAreaLeft" fmla="*/ 0 w 33480"/>
                              <a:gd name="textAreaRight" fmla="*/ 34920 w 33480"/>
                              <a:gd name="textAreaTop" fmla="*/ 0 h 35280"/>
                              <a:gd name="textAreaBottom" fmla="*/ 36720 h 35280"/>
                            </a:gdLst>
                            <a:ahLst/>
                            <a:rect l="textAreaLeft" t="textAreaTop" r="textAreaRight" b="textAreaBottom"/>
                            <a:pathLst>
                              <a:path w="61594" h="64769">
                                <a:moveTo>
                                  <a:pt x="2146" y="32677"/>
                                </a:moveTo>
                                <a:lnTo>
                                  <a:pt x="60998" y="23025"/>
                                </a:lnTo>
                              </a:path>
                              <a:path w="61594" h="64769">
                                <a:moveTo>
                                  <a:pt x="0" y="0"/>
                                </a:moveTo>
                                <a:lnTo>
                                  <a:pt x="60998" y="23037"/>
                                </a:lnTo>
                                <a:lnTo>
                                  <a:pt x="10553" y="64338"/>
                                </a:lnTo>
                              </a:path>
                            </a:pathLst>
                          </a:custGeom>
                          <a:noFill/>
                          <a:ln w="6350">
                            <a:solidFill>
                              <a:srgbClr val="231f20"/>
                            </a:solidFill>
                            <a:round/>
                          </a:ln>
                        </wps:spPr>
                        <wps:style>
                          <a:lnRef idx="0"/>
                          <a:fillRef idx="0"/>
                          <a:effectRef idx="0"/>
                          <a:fontRef idx="minor"/>
                        </wps:style>
                        <wps:bodyPr/>
                      </wps:wsp>
                      <wps:wsp>
                        <wps:cNvPr id="351" name="Graphic 476"/>
                        <wps:cNvSpPr/>
                        <wps:spPr>
                          <a:xfrm>
                            <a:off x="28440" y="380880"/>
                            <a:ext cx="712440" cy="117000"/>
                          </a:xfrm>
                          <a:custGeom>
                            <a:avLst/>
                            <a:gdLst>
                              <a:gd name="textAreaLeft" fmla="*/ 0 w 403920"/>
                              <a:gd name="textAreaRight" fmla="*/ 405360 w 403920"/>
                              <a:gd name="textAreaTop" fmla="*/ 0 h 66240"/>
                              <a:gd name="textAreaBottom" fmla="*/ 67680 h 66240"/>
                            </a:gdLst>
                            <a:ahLst/>
                            <a:rect l="textAreaLeft" t="textAreaTop" r="textAreaRight" b="textAreaBottom"/>
                            <a:pathLst>
                              <a:path w="709930" h="116839">
                                <a:moveTo>
                                  <a:pt x="0" y="116331"/>
                                </a:moveTo>
                                <a:lnTo>
                                  <a:pt x="709599" y="0"/>
                                </a:lnTo>
                              </a:path>
                            </a:pathLst>
                          </a:custGeom>
                          <a:noFill/>
                          <a:ln w="6350">
                            <a:solidFill>
                              <a:srgbClr val="231f20"/>
                            </a:solidFill>
                            <a:round/>
                          </a:ln>
                        </wps:spPr>
                        <wps:style>
                          <a:lnRef idx="0"/>
                          <a:fillRef idx="0"/>
                          <a:effectRef idx="0"/>
                          <a:fontRef idx="minor"/>
                        </wps:style>
                        <wps:bodyPr/>
                      </wps:wsp>
                      <wps:wsp>
                        <wps:cNvPr id="352" name="Graphic 477"/>
                        <wps:cNvSpPr/>
                        <wps:spPr>
                          <a:xfrm>
                            <a:off x="629280" y="792360"/>
                            <a:ext cx="63000" cy="55800"/>
                          </a:xfrm>
                          <a:custGeom>
                            <a:avLst/>
                            <a:gdLst>
                              <a:gd name="textAreaLeft" fmla="*/ 0 w 35640"/>
                              <a:gd name="textAreaRight" fmla="*/ 37080 w 35640"/>
                              <a:gd name="textAreaTop" fmla="*/ 0 h 31680"/>
                              <a:gd name="textAreaBottom" fmla="*/ 33120 h 31680"/>
                            </a:gdLst>
                            <a:ahLst/>
                            <a:rect l="textAreaLeft" t="textAreaTop" r="textAreaRight" b="textAreaBottom"/>
                            <a:pathLst>
                              <a:path w="65405" h="58419">
                                <a:moveTo>
                                  <a:pt x="12204" y="27470"/>
                                </a:moveTo>
                                <a:lnTo>
                                  <a:pt x="65138" y="54940"/>
                                </a:lnTo>
                              </a:path>
                              <a:path w="65405" h="58419">
                                <a:moveTo>
                                  <a:pt x="30035" y="0"/>
                                </a:moveTo>
                                <a:lnTo>
                                  <a:pt x="65138" y="54940"/>
                                </a:lnTo>
                                <a:lnTo>
                                  <a:pt x="0" y="57873"/>
                                </a:lnTo>
                              </a:path>
                            </a:pathLst>
                          </a:custGeom>
                          <a:noFill/>
                          <a:ln w="6350">
                            <a:solidFill>
                              <a:srgbClr val="231f20"/>
                            </a:solidFill>
                            <a:round/>
                          </a:ln>
                        </wps:spPr>
                        <wps:style>
                          <a:lnRef idx="0"/>
                          <a:fillRef idx="0"/>
                          <a:effectRef idx="0"/>
                          <a:fontRef idx="minor"/>
                        </wps:style>
                        <wps:bodyPr/>
                      </wps:wsp>
                      <wps:wsp>
                        <wps:cNvPr id="353" name="Graphic 478"/>
                        <wps:cNvSpPr/>
                        <wps:spPr>
                          <a:xfrm>
                            <a:off x="22320" y="499680"/>
                            <a:ext cx="616680" cy="318240"/>
                          </a:xfrm>
                          <a:custGeom>
                            <a:avLst/>
                            <a:gdLst>
                              <a:gd name="textAreaLeft" fmla="*/ 0 w 349560"/>
                              <a:gd name="textAreaRight" fmla="*/ 351000 w 349560"/>
                              <a:gd name="textAreaTop" fmla="*/ 0 h 180360"/>
                              <a:gd name="textAreaBottom" fmla="*/ 181800 h 180360"/>
                            </a:gdLst>
                            <a:ahLst/>
                            <a:rect l="textAreaLeft" t="textAreaTop" r="textAreaRight" b="textAreaBottom"/>
                            <a:pathLst>
                              <a:path w="614680" h="319405">
                                <a:moveTo>
                                  <a:pt x="0" y="0"/>
                                </a:moveTo>
                                <a:lnTo>
                                  <a:pt x="614527" y="318858"/>
                                </a:lnTo>
                              </a:path>
                            </a:pathLst>
                          </a:custGeom>
                          <a:noFill/>
                          <a:ln w="6350">
                            <a:solidFill>
                              <a:srgbClr val="231f20"/>
                            </a:solidFill>
                            <a:round/>
                          </a:ln>
                        </wps:spPr>
                        <wps:style>
                          <a:lnRef idx="0"/>
                          <a:fillRef idx="0"/>
                          <a:effectRef idx="0"/>
                          <a:fontRef idx="minor"/>
                        </wps:style>
                        <wps:bodyPr/>
                      </wps:wsp>
                      <wps:wsp>
                        <wps:cNvPr id="354" name="Graphic 479"/>
                        <wps:cNvSpPr/>
                        <wps:spPr>
                          <a:xfrm>
                            <a:off x="693360" y="697320"/>
                            <a:ext cx="62280" cy="60480"/>
                          </a:xfrm>
                          <a:custGeom>
                            <a:avLst/>
                            <a:gdLst>
                              <a:gd name="textAreaLeft" fmla="*/ 0 w 35280"/>
                              <a:gd name="textAreaRight" fmla="*/ 36720 w 35280"/>
                              <a:gd name="textAreaTop" fmla="*/ 0 h 34200"/>
                              <a:gd name="textAreaBottom" fmla="*/ 35640 h 34200"/>
                            </a:gdLst>
                            <a:ahLst/>
                            <a:rect l="textAreaLeft" t="textAreaTop" r="textAreaRight" b="textAreaBottom"/>
                            <a:pathLst>
                              <a:path w="64135" h="62230">
                                <a:moveTo>
                                  <a:pt x="7378" y="29895"/>
                                </a:moveTo>
                                <a:lnTo>
                                  <a:pt x="63906" y="48895"/>
                                </a:lnTo>
                              </a:path>
                              <a:path w="64135" h="62230">
                                <a:moveTo>
                                  <a:pt x="20777" y="0"/>
                                </a:moveTo>
                                <a:lnTo>
                                  <a:pt x="63906" y="48895"/>
                                </a:lnTo>
                                <a:lnTo>
                                  <a:pt x="0" y="61798"/>
                                </a:lnTo>
                              </a:path>
                            </a:pathLst>
                          </a:custGeom>
                          <a:noFill/>
                          <a:ln w="6350">
                            <a:solidFill>
                              <a:srgbClr val="231f20"/>
                            </a:solidFill>
                            <a:round/>
                          </a:ln>
                        </wps:spPr>
                        <wps:style>
                          <a:lnRef idx="0"/>
                          <a:fillRef idx="0"/>
                          <a:effectRef idx="0"/>
                          <a:fontRef idx="minor"/>
                        </wps:style>
                        <wps:bodyPr/>
                      </wps:wsp>
                      <wps:wsp>
                        <wps:cNvPr id="355" name="Graphic 480"/>
                        <wps:cNvSpPr/>
                        <wps:spPr>
                          <a:xfrm>
                            <a:off x="22320" y="499680"/>
                            <a:ext cx="676440" cy="224640"/>
                          </a:xfrm>
                          <a:custGeom>
                            <a:avLst/>
                            <a:gdLst>
                              <a:gd name="textAreaLeft" fmla="*/ 0 w 383400"/>
                              <a:gd name="textAreaRight" fmla="*/ 384840 w 383400"/>
                              <a:gd name="textAreaTop" fmla="*/ 0 h 127440"/>
                              <a:gd name="textAreaBottom" fmla="*/ 128880 h 127440"/>
                            </a:gdLst>
                            <a:ahLst/>
                            <a:rect l="textAreaLeft" t="textAreaTop" r="textAreaRight" b="textAreaBottom"/>
                            <a:pathLst>
                              <a:path w="674370" h="226695">
                                <a:moveTo>
                                  <a:pt x="0" y="0"/>
                                </a:moveTo>
                                <a:lnTo>
                                  <a:pt x="674052" y="226618"/>
                                </a:lnTo>
                              </a:path>
                            </a:pathLst>
                          </a:custGeom>
                          <a:noFill/>
                          <a:ln w="6350">
                            <a:solidFill>
                              <a:srgbClr val="231f20"/>
                            </a:solidFill>
                            <a:round/>
                          </a:ln>
                        </wps:spPr>
                        <wps:style>
                          <a:lnRef idx="0"/>
                          <a:fillRef idx="0"/>
                          <a:effectRef idx="0"/>
                          <a:fontRef idx="minor"/>
                        </wps:style>
                        <wps:bodyPr/>
                      </wps:wsp>
                      <wps:wsp>
                        <wps:cNvPr id="356" name="Graphic 481"/>
                        <wps:cNvSpPr/>
                        <wps:spPr>
                          <a:xfrm>
                            <a:off x="735480" y="582120"/>
                            <a:ext cx="59040" cy="63000"/>
                          </a:xfrm>
                          <a:custGeom>
                            <a:avLst/>
                            <a:gdLst>
                              <a:gd name="textAreaLeft" fmla="*/ 0 w 33480"/>
                              <a:gd name="textAreaRight" fmla="*/ 34920 w 33480"/>
                              <a:gd name="textAreaTop" fmla="*/ 0 h 35640"/>
                              <a:gd name="textAreaBottom" fmla="*/ 37080 h 35640"/>
                            </a:gdLst>
                            <a:ahLst/>
                            <a:rect l="textAreaLeft" t="textAreaTop" r="textAreaRight" b="textAreaBottom"/>
                            <a:pathLst>
                              <a:path w="61594" h="64769">
                                <a:moveTo>
                                  <a:pt x="2146" y="31661"/>
                                </a:moveTo>
                                <a:lnTo>
                                  <a:pt x="60998" y="41313"/>
                                </a:lnTo>
                              </a:path>
                              <a:path w="61594" h="64769">
                                <a:moveTo>
                                  <a:pt x="10553" y="0"/>
                                </a:moveTo>
                                <a:lnTo>
                                  <a:pt x="60998" y="41300"/>
                                </a:lnTo>
                                <a:lnTo>
                                  <a:pt x="0" y="64338"/>
                                </a:lnTo>
                              </a:path>
                            </a:pathLst>
                          </a:custGeom>
                          <a:noFill/>
                          <a:ln w="6350">
                            <a:solidFill>
                              <a:srgbClr val="231f20"/>
                            </a:solidFill>
                            <a:round/>
                          </a:ln>
                        </wps:spPr>
                        <wps:style>
                          <a:lnRef idx="0"/>
                          <a:fillRef idx="0"/>
                          <a:effectRef idx="0"/>
                          <a:fontRef idx="minor"/>
                        </wps:style>
                        <wps:bodyPr/>
                      </wps:wsp>
                      <wps:wsp>
                        <wps:cNvPr id="357" name="Graphic 482"/>
                        <wps:cNvSpPr/>
                        <wps:spPr>
                          <a:xfrm>
                            <a:off x="22320" y="499680"/>
                            <a:ext cx="712440" cy="114840"/>
                          </a:xfrm>
                          <a:custGeom>
                            <a:avLst/>
                            <a:gdLst>
                              <a:gd name="textAreaLeft" fmla="*/ 0 w 403920"/>
                              <a:gd name="textAreaRight" fmla="*/ 405360 w 403920"/>
                              <a:gd name="textAreaTop" fmla="*/ 0 h 65160"/>
                              <a:gd name="textAreaBottom" fmla="*/ 66600 h 65160"/>
                            </a:gdLst>
                            <a:ahLst/>
                            <a:rect l="textAreaLeft" t="textAreaTop" r="textAreaRight" b="textAreaBottom"/>
                            <a:pathLst>
                              <a:path w="709930" h="116839">
                                <a:moveTo>
                                  <a:pt x="0" y="0"/>
                                </a:moveTo>
                                <a:lnTo>
                                  <a:pt x="709587" y="116319"/>
                                </a:lnTo>
                              </a:path>
                            </a:pathLst>
                          </a:custGeom>
                          <a:noFill/>
                          <a:ln w="6350">
                            <a:solidFill>
                              <a:srgbClr val="231f20"/>
                            </a:solidFill>
                            <a:round/>
                          </a:ln>
                        </wps:spPr>
                        <wps:style>
                          <a:lnRef idx="0"/>
                          <a:fillRef idx="0"/>
                          <a:effectRef idx="0"/>
                          <a:fontRef idx="minor"/>
                        </wps:style>
                        <wps:bodyPr/>
                      </wps:wsp>
                      <wps:wsp>
                        <wps:cNvPr id="358" name="Graphic 483"/>
                        <wps:cNvSpPr/>
                        <wps:spPr>
                          <a:xfrm>
                            <a:off x="414000" y="236160"/>
                            <a:ext cx="114480" cy="528840"/>
                          </a:xfrm>
                          <a:custGeom>
                            <a:avLst/>
                            <a:gdLst>
                              <a:gd name="textAreaLeft" fmla="*/ 0 w 64800"/>
                              <a:gd name="textAreaRight" fmla="*/ 66240 w 64800"/>
                              <a:gd name="textAreaTop" fmla="*/ 0 h 299880"/>
                              <a:gd name="textAreaBottom" fmla="*/ 301320 h 299880"/>
                            </a:gdLst>
                            <a:ahLst/>
                            <a:rect l="textAreaLeft" t="textAreaTop" r="textAreaRight" b="textAreaBottom"/>
                            <a:pathLst>
                              <a:path w="116839" h="527050">
                                <a:moveTo>
                                  <a:pt x="63500" y="12700"/>
                                </a:moveTo>
                                <a:lnTo>
                                  <a:pt x="82739" y="56421"/>
                                </a:lnTo>
                                <a:lnTo>
                                  <a:pt x="97556" y="101966"/>
                                </a:lnTo>
                                <a:lnTo>
                                  <a:pt x="108065" y="148929"/>
                                </a:lnTo>
                                <a:lnTo>
                                  <a:pt x="114381" y="196904"/>
                                </a:lnTo>
                                <a:lnTo>
                                  <a:pt x="116619" y="245487"/>
                                </a:lnTo>
                                <a:lnTo>
                                  <a:pt x="114893" y="294272"/>
                                </a:lnTo>
                                <a:lnTo>
                                  <a:pt x="109317" y="342854"/>
                                </a:lnTo>
                                <a:lnTo>
                                  <a:pt x="100007" y="390828"/>
                                </a:lnTo>
                                <a:lnTo>
                                  <a:pt x="87076" y="437788"/>
                                </a:lnTo>
                                <a:lnTo>
                                  <a:pt x="70640" y="483331"/>
                                </a:lnTo>
                                <a:lnTo>
                                  <a:pt x="50812" y="527050"/>
                                </a:lnTo>
                              </a:path>
                              <a:path w="116839" h="527050">
                                <a:moveTo>
                                  <a:pt x="50812" y="0"/>
                                </a:moveTo>
                                <a:lnTo>
                                  <a:pt x="6350" y="31762"/>
                                </a:lnTo>
                              </a:path>
                              <a:path w="116839" h="527050">
                                <a:moveTo>
                                  <a:pt x="44450" y="520712"/>
                                </a:moveTo>
                                <a:lnTo>
                                  <a:pt x="0" y="488962"/>
                                </a:lnTo>
                              </a:path>
                            </a:pathLst>
                          </a:custGeom>
                          <a:noFill/>
                          <a:ln w="25400">
                            <a:solidFill>
                              <a:srgbClr val="231f20"/>
                            </a:solidFill>
                            <a:round/>
                          </a:ln>
                        </wps:spPr>
                        <wps:style>
                          <a:lnRef idx="0"/>
                          <a:fillRef idx="0"/>
                          <a:effectRef idx="0"/>
                          <a:fontRef idx="minor"/>
                        </wps:style>
                        <wps:bodyPr/>
                      </wps:wsp>
                      <wps:wsp>
                        <wps:cNvPr id="359" name="Graphic 484"/>
                        <wps:cNvSpPr/>
                        <wps:spPr>
                          <a:xfrm>
                            <a:off x="34920" y="563400"/>
                            <a:ext cx="490320" cy="336600"/>
                          </a:xfrm>
                          <a:custGeom>
                            <a:avLst/>
                            <a:gdLst>
                              <a:gd name="textAreaLeft" fmla="*/ 0 w 277920"/>
                              <a:gd name="textAreaRight" fmla="*/ 279360 w 277920"/>
                              <a:gd name="textAreaTop" fmla="*/ 0 h 190800"/>
                              <a:gd name="textAreaBottom" fmla="*/ 192240 h 190800"/>
                            </a:gdLst>
                            <a:ahLst/>
                            <a:rect l="textAreaLeft" t="textAreaTop" r="textAreaRight" b="textAreaBottom"/>
                            <a:pathLst>
                              <a:path w="488950" h="337185">
                                <a:moveTo>
                                  <a:pt x="0" y="0"/>
                                </a:moveTo>
                                <a:lnTo>
                                  <a:pt x="0" y="330200"/>
                                </a:lnTo>
                              </a:path>
                              <a:path w="488950" h="337185">
                                <a:moveTo>
                                  <a:pt x="488950" y="38112"/>
                                </a:moveTo>
                                <a:lnTo>
                                  <a:pt x="488950" y="336562"/>
                                </a:lnTo>
                              </a:path>
                            </a:pathLst>
                          </a:custGeom>
                          <a:noFill/>
                          <a:ln w="12700">
                            <a:solidFill>
                              <a:srgbClr val="231f20"/>
                            </a:solidFill>
                            <a:round/>
                          </a:ln>
                        </wps:spPr>
                        <wps:style>
                          <a:lnRef idx="0"/>
                          <a:fillRef idx="0"/>
                          <a:effectRef idx="0"/>
                          <a:fontRef idx="minor"/>
                        </wps:style>
                        <wps:bodyPr/>
                      </wps:wsp>
                      <pic:pic xmlns:pic="http://schemas.openxmlformats.org/drawingml/2006/picture">
                        <pic:nvPicPr>
                          <pic:cNvPr id="360" name="Image 485" descr=""/>
                          <pic:cNvPicPr/>
                        </pic:nvPicPr>
                        <pic:blipFill>
                          <a:blip r:embed="rId61"/>
                          <a:stretch/>
                        </pic:blipFill>
                        <pic:spPr>
                          <a:xfrm>
                            <a:off x="38880" y="824760"/>
                            <a:ext cx="462960" cy="99000"/>
                          </a:xfrm>
                          <a:prstGeom prst="rect">
                            <a:avLst/>
                          </a:prstGeom>
                          <a:ln w="0">
                            <a:noFill/>
                          </a:ln>
                        </pic:spPr>
                      </pic:pic>
                      <pic:pic xmlns:pic="http://schemas.openxmlformats.org/drawingml/2006/picture">
                        <pic:nvPicPr>
                          <pic:cNvPr id="361" name="Image 486" descr=""/>
                          <pic:cNvPicPr/>
                        </pic:nvPicPr>
                        <pic:blipFill>
                          <a:blip r:embed="rId62"/>
                          <a:stretch/>
                        </pic:blipFill>
                        <pic:spPr>
                          <a:xfrm>
                            <a:off x="407160" y="345960"/>
                            <a:ext cx="97200" cy="131400"/>
                          </a:xfrm>
                          <a:prstGeom prst="rect">
                            <a:avLst/>
                          </a:prstGeom>
                          <a:ln w="0">
                            <a:noFill/>
                          </a:ln>
                        </pic:spPr>
                      </pic:pic>
                      <wps:wsp>
                        <wps:cNvPr id="362" name="Graphic 487"/>
                        <wps:cNvSpPr/>
                        <wps:spPr>
                          <a:xfrm>
                            <a:off x="232560" y="0"/>
                            <a:ext cx="205200" cy="361440"/>
                          </a:xfrm>
                          <a:custGeom>
                            <a:avLst/>
                            <a:gdLst>
                              <a:gd name="textAreaLeft" fmla="*/ 0 w 116280"/>
                              <a:gd name="textAreaRight" fmla="*/ 117720 w 116280"/>
                              <a:gd name="textAreaTop" fmla="*/ 0 h 204840"/>
                              <a:gd name="textAreaBottom" fmla="*/ 206280 h 204840"/>
                            </a:gdLst>
                            <a:ahLst/>
                            <a:rect l="textAreaLeft" t="textAreaTop" r="textAreaRight" b="textAreaBottom"/>
                            <a:pathLst>
                              <a:path w="204470" h="361950">
                                <a:moveTo>
                                  <a:pt x="0" y="0"/>
                                </a:moveTo>
                                <a:lnTo>
                                  <a:pt x="204165" y="361416"/>
                                </a:lnTo>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467" style="position:absolute;margin-left:357.55pt;margin-top:10.5pt;width:63pt;height:72.7pt" coordorigin="7151,210" coordsize="1260,1454">
                <v:shape id="shape_0" ID="Image 468" stroked="f" o:allowincell="f" style="position:absolute;left:7151;top:951;width:105;height:105;mso-wrap-style:none;v-text-anchor:middle;mso-position-horizontal-relative:page" type="_x0000_t75">
                  <v:imagedata r:id="rId63" o:detectmouseclick="t"/>
                  <v:stroke color="#3465a4" joinstyle="round" endcap="flat"/>
                  <w10:wrap type="none"/>
                </v:shape>
                <v:shape id="shape_0" ID="Image 485" stroked="f" o:allowincell="f" style="position:absolute;left:7212;top:1509;width:728;height:155;mso-wrap-style:none;v-text-anchor:middle;mso-position-horizontal-relative:page" type="_x0000_t75">
                  <v:imagedata r:id="rId64" o:detectmouseclick="t"/>
                  <v:stroke color="#3465a4" joinstyle="round" endcap="flat"/>
                  <w10:wrap type="none"/>
                </v:shape>
                <v:shape id="shape_0" ID="Image 486" stroked="f" o:allowincell="f" style="position:absolute;left:7792;top:755;width:152;height:206;mso-wrap-style:none;v-text-anchor:middle;mso-position-horizontal-relative:page" type="_x0000_t75">
                  <v:imagedata r:id="rId65" o:detectmouseclick="t"/>
                  <v:stroke color="#3465a4" joinstyle="round" endcap="flat"/>
                  <w10:wrap type="none"/>
                </v:shape>
              </v:group>
            </w:pict>
          </mc:Fallback>
        </mc:AlternateContent>
      </w:r>
      <w:r>
        <w:rPr>
          <w:color w:val="231F20"/>
          <w:spacing w:val="-2"/>
          <w:position w:val="2"/>
          <w:sz w:val="18"/>
        </w:rPr>
        <w:t>ChfRayPos</w:t>
      </w:r>
      <w:r>
        <w:rPr>
          <w:color w:val="231F20"/>
          <w:position w:val="2"/>
          <w:sz w:val="18"/>
        </w:rPr>
        <w:tab/>
      </w:r>
      <w:r>
        <w:rPr>
          <w:color w:val="231F20"/>
          <w:spacing w:val="-2"/>
          <w:sz w:val="18"/>
        </w:rPr>
        <w:t>ChfRayPos</w:t>
      </w:r>
    </w:p>
    <w:p>
      <w:pPr>
        <w:pStyle w:val="BodyText"/>
        <w:spacing w:before="10" w:after="0"/>
        <w:rPr>
          <w:rFonts w:ascii="Courier New" w:hAnsi="Courier New"/>
          <w:sz w:val="11"/>
        </w:rPr>
      </w:pPr>
      <w:r>
        <w:rPr>
          <w:rFonts w:ascii="Courier New" w:hAnsi="Courier New"/>
          <w:sz w:val="11"/>
        </w:rPr>
      </w:r>
    </w:p>
    <w:p>
      <w:pPr>
        <w:pStyle w:val="Normal"/>
        <w:ind w:left="7870"/>
        <w:rPr>
          <w:rFonts w:ascii="Courier New" w:hAnsi="Courier New"/>
          <w:sz w:val="20"/>
        </w:rPr>
      </w:pPr>
      <w:r>
        <w:rPr/>
        <mc:AlternateContent>
          <mc:Choice Requires="wpg">
            <w:drawing>
              <wp:inline distT="0" distB="0" distL="0" distR="0" wp14:anchorId="7484098B">
                <wp:extent cx="806450" cy="796925"/>
                <wp:effectExtent l="9525" t="0" r="0" b="12700"/>
                <wp:docPr id="363" name="Group 488"/>
                <a:graphic xmlns:a="http://schemas.openxmlformats.org/drawingml/2006/main">
                  <a:graphicData uri="http://schemas.microsoft.com/office/word/2010/wordprocessingGroup">
                    <wpg:wgp>
                      <wpg:cNvGrpSpPr/>
                      <wpg:grpSpPr>
                        <a:xfrm>
                          <a:off x="0" y="0"/>
                          <a:ext cx="806400" cy="797040"/>
                          <a:chOff x="0" y="0"/>
                          <a:chExt cx="806400" cy="797040"/>
                        </a:xfrm>
                      </wpg:grpSpPr>
                      <pic:pic xmlns:pic="http://schemas.openxmlformats.org/drawingml/2006/picture">
                        <pic:nvPicPr>
                          <pic:cNvPr id="364" name="Image 489" descr=""/>
                          <pic:cNvPicPr/>
                        </pic:nvPicPr>
                        <pic:blipFill>
                          <a:blip r:embed="rId66"/>
                          <a:stretch/>
                        </pic:blipFill>
                        <pic:spPr>
                          <a:xfrm>
                            <a:off x="738360" y="321840"/>
                            <a:ext cx="68040" cy="68040"/>
                          </a:xfrm>
                          <a:prstGeom prst="rect">
                            <a:avLst/>
                          </a:prstGeom>
                          <a:ln w="0">
                            <a:noFill/>
                          </a:ln>
                        </pic:spPr>
                      </pic:pic>
                      <wps:wsp>
                        <wps:cNvPr id="365" name="Graphic 490"/>
                        <wps:cNvSpPr/>
                        <wps:spPr>
                          <a:xfrm>
                            <a:off x="274320" y="108720"/>
                            <a:ext cx="511200" cy="477360"/>
                          </a:xfrm>
                          <a:custGeom>
                            <a:avLst/>
                            <a:gdLst>
                              <a:gd name="textAreaLeft" fmla="*/ 0 w 289800"/>
                              <a:gd name="textAreaRight" fmla="*/ 291240 w 289800"/>
                              <a:gd name="textAreaTop" fmla="*/ 0 h 270720"/>
                              <a:gd name="textAreaBottom" fmla="*/ 272160 h 270720"/>
                            </a:gdLst>
                            <a:ahLst/>
                            <a:rect l="textAreaLeft" t="textAreaTop" r="textAreaRight" b="textAreaBottom"/>
                            <a:pathLst>
                              <a:path w="508634" h="476250">
                                <a:moveTo>
                                  <a:pt x="501650" y="241300"/>
                                </a:moveTo>
                                <a:lnTo>
                                  <a:pt x="6350" y="241300"/>
                                </a:lnTo>
                              </a:path>
                              <a:path w="508634" h="476250">
                                <a:moveTo>
                                  <a:pt x="501650" y="241300"/>
                                </a:moveTo>
                                <a:lnTo>
                                  <a:pt x="38100" y="0"/>
                                </a:lnTo>
                              </a:path>
                              <a:path w="508634" h="476250">
                                <a:moveTo>
                                  <a:pt x="501650" y="241300"/>
                                </a:moveTo>
                                <a:lnTo>
                                  <a:pt x="12700" y="82550"/>
                                </a:lnTo>
                              </a:path>
                              <a:path w="508634" h="476250">
                                <a:moveTo>
                                  <a:pt x="501650" y="241300"/>
                                </a:moveTo>
                                <a:lnTo>
                                  <a:pt x="0" y="158750"/>
                                </a:lnTo>
                              </a:path>
                              <a:path w="508634" h="476250">
                                <a:moveTo>
                                  <a:pt x="508012" y="241300"/>
                                </a:moveTo>
                                <a:lnTo>
                                  <a:pt x="57162" y="476250"/>
                                </a:lnTo>
                              </a:path>
                              <a:path w="508634" h="476250">
                                <a:moveTo>
                                  <a:pt x="508012" y="241300"/>
                                </a:moveTo>
                                <a:lnTo>
                                  <a:pt x="25412" y="400050"/>
                                </a:lnTo>
                              </a:path>
                              <a:path w="508634" h="476250">
                                <a:moveTo>
                                  <a:pt x="508012" y="241300"/>
                                </a:moveTo>
                                <a:lnTo>
                                  <a:pt x="6362" y="323850"/>
                                </a:lnTo>
                              </a:path>
                            </a:pathLst>
                          </a:custGeom>
                          <a:noFill/>
                          <a:ln w="6350">
                            <a:solidFill>
                              <a:srgbClr val="231f20"/>
                            </a:solidFill>
                            <a:round/>
                          </a:ln>
                        </wps:spPr>
                        <wps:style>
                          <a:lnRef idx="0"/>
                          <a:fillRef idx="0"/>
                          <a:effectRef idx="0"/>
                          <a:fontRef idx="minor"/>
                        </wps:style>
                        <wps:bodyPr/>
                      </wps:wsp>
                      <wps:wsp>
                        <wps:cNvPr id="366" name="Graphic 491"/>
                        <wps:cNvSpPr/>
                        <wps:spPr>
                          <a:xfrm>
                            <a:off x="274320" y="57240"/>
                            <a:ext cx="68040" cy="605880"/>
                          </a:xfrm>
                          <a:custGeom>
                            <a:avLst/>
                            <a:gdLst>
                              <a:gd name="textAreaLeft" fmla="*/ 0 w 38520"/>
                              <a:gd name="textAreaRight" fmla="*/ 39960 w 38520"/>
                              <a:gd name="textAreaTop" fmla="*/ 0 h 343440"/>
                              <a:gd name="textAreaBottom" fmla="*/ 344880 h 343440"/>
                            </a:gdLst>
                            <a:ahLst/>
                            <a:rect l="textAreaLeft" t="textAreaTop" r="textAreaRight" b="textAreaBottom"/>
                            <a:pathLst>
                              <a:path w="69850" h="603250">
                                <a:moveTo>
                                  <a:pt x="57150" y="44437"/>
                                </a:moveTo>
                                <a:lnTo>
                                  <a:pt x="37911" y="88156"/>
                                </a:lnTo>
                                <a:lnTo>
                                  <a:pt x="23095" y="133698"/>
                                </a:lnTo>
                                <a:lnTo>
                                  <a:pt x="12586" y="180659"/>
                                </a:lnTo>
                                <a:lnTo>
                                  <a:pt x="6272" y="228633"/>
                                </a:lnTo>
                                <a:lnTo>
                                  <a:pt x="4036" y="277215"/>
                                </a:lnTo>
                                <a:lnTo>
                                  <a:pt x="5763" y="326000"/>
                                </a:lnTo>
                                <a:lnTo>
                                  <a:pt x="11341" y="374582"/>
                                </a:lnTo>
                                <a:lnTo>
                                  <a:pt x="20653" y="422557"/>
                                </a:lnTo>
                                <a:lnTo>
                                  <a:pt x="33584" y="469520"/>
                                </a:lnTo>
                                <a:lnTo>
                                  <a:pt x="50022" y="515065"/>
                                </a:lnTo>
                                <a:lnTo>
                                  <a:pt x="69850" y="558787"/>
                                </a:lnTo>
                              </a:path>
                              <a:path w="69850" h="603250">
                                <a:moveTo>
                                  <a:pt x="6362" y="0"/>
                                </a:moveTo>
                                <a:lnTo>
                                  <a:pt x="50812" y="31750"/>
                                </a:lnTo>
                              </a:path>
                              <a:path w="69850" h="603250">
                                <a:moveTo>
                                  <a:pt x="0" y="603237"/>
                                </a:moveTo>
                                <a:lnTo>
                                  <a:pt x="44450" y="571487"/>
                                </a:lnTo>
                              </a:path>
                            </a:pathLst>
                          </a:custGeom>
                          <a:noFill/>
                          <a:ln w="25400">
                            <a:solidFill>
                              <a:srgbClr val="231f20"/>
                            </a:solidFill>
                            <a:round/>
                          </a:ln>
                        </wps:spPr>
                        <wps:style>
                          <a:lnRef idx="0"/>
                          <a:fillRef idx="0"/>
                          <a:effectRef idx="0"/>
                          <a:fontRef idx="minor"/>
                        </wps:style>
                        <wps:bodyPr/>
                      </wps:wsp>
                      <wps:wsp>
                        <wps:cNvPr id="367" name="Graphic 492"/>
                        <wps:cNvSpPr/>
                        <wps:spPr>
                          <a:xfrm>
                            <a:off x="170280" y="323280"/>
                            <a:ext cx="96480" cy="52560"/>
                          </a:xfrm>
                          <a:custGeom>
                            <a:avLst/>
                            <a:gdLst>
                              <a:gd name="textAreaLeft" fmla="*/ 0 w 54720"/>
                              <a:gd name="textAreaRight" fmla="*/ 56160 w 54720"/>
                              <a:gd name="textAreaTop" fmla="*/ 0 h 29880"/>
                              <a:gd name="textAreaBottom" fmla="*/ 31320 h 29880"/>
                            </a:gdLst>
                            <a:ahLst/>
                            <a:rect l="textAreaLeft" t="textAreaTop" r="textAreaRight" b="textAreaBottom"/>
                            <a:pathLst>
                              <a:path w="98425" h="54610">
                                <a:moveTo>
                                  <a:pt x="0" y="27292"/>
                                </a:moveTo>
                                <a:lnTo>
                                  <a:pt x="98348" y="27292"/>
                                </a:lnTo>
                              </a:path>
                              <a:path w="98425" h="54610">
                                <a:moveTo>
                                  <a:pt x="3175" y="0"/>
                                </a:moveTo>
                                <a:lnTo>
                                  <a:pt x="98348" y="27292"/>
                                </a:lnTo>
                                <a:lnTo>
                                  <a:pt x="3175" y="54584"/>
                                </a:lnTo>
                              </a:path>
                            </a:pathLst>
                          </a:custGeom>
                          <a:noFill/>
                          <a:ln w="6350">
                            <a:solidFill>
                              <a:srgbClr val="231f20"/>
                            </a:solidFill>
                            <a:round/>
                          </a:ln>
                        </wps:spPr>
                        <wps:style>
                          <a:lnRef idx="0"/>
                          <a:fillRef idx="0"/>
                          <a:effectRef idx="0"/>
                          <a:fontRef idx="minor"/>
                        </wps:style>
                        <wps:bodyPr/>
                      </wps:wsp>
                      <wps:wsp>
                        <wps:cNvPr id="368" name="Graphic 493"/>
                        <wps:cNvSpPr/>
                        <wps:spPr>
                          <a:xfrm>
                            <a:off x="0" y="351000"/>
                            <a:ext cx="167760" cy="720"/>
                          </a:xfrm>
                          <a:custGeom>
                            <a:avLst/>
                            <a:gdLst>
                              <a:gd name="textAreaLeft" fmla="*/ 0 w 95040"/>
                              <a:gd name="textAreaRight" fmla="*/ 96480 w 95040"/>
                              <a:gd name="textAreaTop" fmla="*/ 0 h 360"/>
                              <a:gd name="textAreaBottom" fmla="*/ 5760 h 360"/>
                            </a:gdLst>
                            <a:ahLst/>
                            <a:rect l="textAreaLeft" t="textAreaTop" r="textAreaRight" b="textAreaBottom"/>
                            <a:pathLst>
                              <a:path w="169545" h="0">
                                <a:moveTo>
                                  <a:pt x="169532" y="0"/>
                                </a:moveTo>
                                <a:lnTo>
                                  <a:pt x="0" y="0"/>
                                </a:lnTo>
                              </a:path>
                            </a:pathLst>
                          </a:custGeom>
                          <a:noFill/>
                          <a:ln w="6350">
                            <a:solidFill>
                              <a:srgbClr val="231f20"/>
                            </a:solidFill>
                            <a:round/>
                          </a:ln>
                        </wps:spPr>
                        <wps:style>
                          <a:lnRef idx="0"/>
                          <a:fillRef idx="0"/>
                          <a:effectRef idx="0"/>
                          <a:fontRef idx="minor"/>
                        </wps:style>
                        <wps:bodyPr/>
                      </wps:wsp>
                      <wps:wsp>
                        <wps:cNvPr id="369" name="Graphic 494"/>
                        <wps:cNvSpPr/>
                        <wps:spPr>
                          <a:xfrm>
                            <a:off x="217800" y="41400"/>
                            <a:ext cx="95400" cy="65880"/>
                          </a:xfrm>
                          <a:custGeom>
                            <a:avLst/>
                            <a:gdLst>
                              <a:gd name="textAreaLeft" fmla="*/ 0 w 54000"/>
                              <a:gd name="textAreaRight" fmla="*/ 55440 w 54000"/>
                              <a:gd name="textAreaTop" fmla="*/ 0 h 37440"/>
                              <a:gd name="textAreaBottom" fmla="*/ 38880 h 37440"/>
                            </a:gdLst>
                            <a:ahLst/>
                            <a:rect l="textAreaLeft" t="textAreaTop" r="textAreaRight" b="textAreaBottom"/>
                            <a:pathLst>
                              <a:path w="97155" h="67945">
                                <a:moveTo>
                                  <a:pt x="9652" y="22821"/>
                                </a:moveTo>
                                <a:lnTo>
                                  <a:pt x="97116" y="67805"/>
                                </a:lnTo>
                              </a:path>
                              <a:path w="97155" h="67945">
                                <a:moveTo>
                                  <a:pt x="24955" y="0"/>
                                </a:moveTo>
                                <a:lnTo>
                                  <a:pt x="97116" y="67792"/>
                                </a:lnTo>
                                <a:lnTo>
                                  <a:pt x="0" y="48539"/>
                                </a:lnTo>
                              </a:path>
                            </a:pathLst>
                          </a:custGeom>
                          <a:noFill/>
                          <a:ln w="6350">
                            <a:solidFill>
                              <a:srgbClr val="231f20"/>
                            </a:solidFill>
                            <a:round/>
                          </a:ln>
                        </wps:spPr>
                        <wps:style>
                          <a:lnRef idx="0"/>
                          <a:fillRef idx="0"/>
                          <a:effectRef idx="0"/>
                          <a:fontRef idx="minor"/>
                        </wps:style>
                        <wps:bodyPr/>
                      </wps:wsp>
                      <wps:wsp>
                        <wps:cNvPr id="370" name="Graphic 495"/>
                        <wps:cNvSpPr/>
                        <wps:spPr>
                          <a:xfrm>
                            <a:off x="102240" y="0"/>
                            <a:ext cx="123120" cy="61560"/>
                          </a:xfrm>
                          <a:custGeom>
                            <a:avLst/>
                            <a:gdLst>
                              <a:gd name="textAreaLeft" fmla="*/ 0 w 69840"/>
                              <a:gd name="textAreaRight" fmla="*/ 71280 w 69840"/>
                              <a:gd name="textAreaTop" fmla="*/ 0 h 34920"/>
                              <a:gd name="textAreaBottom" fmla="*/ 36360 h 34920"/>
                            </a:gdLst>
                            <a:ahLst/>
                            <a:rect l="textAreaLeft" t="textAreaTop" r="textAreaRight" b="textAreaBottom"/>
                            <a:pathLst>
                              <a:path w="125095" h="64135">
                                <a:moveTo>
                                  <a:pt x="124548" y="64046"/>
                                </a:moveTo>
                                <a:lnTo>
                                  <a:pt x="0" y="0"/>
                                </a:lnTo>
                              </a:path>
                            </a:pathLst>
                          </a:custGeom>
                          <a:noFill/>
                          <a:ln w="6349">
                            <a:solidFill>
                              <a:srgbClr val="231f20"/>
                            </a:solidFill>
                            <a:round/>
                          </a:ln>
                        </wps:spPr>
                        <wps:style>
                          <a:lnRef idx="0"/>
                          <a:fillRef idx="0"/>
                          <a:effectRef idx="0"/>
                          <a:fontRef idx="minor"/>
                        </wps:style>
                        <wps:bodyPr/>
                      </wps:wsp>
                      <wps:wsp>
                        <wps:cNvPr id="371" name="Graphic 496"/>
                        <wps:cNvSpPr/>
                        <wps:spPr>
                          <a:xfrm>
                            <a:off x="196200" y="130680"/>
                            <a:ext cx="97200" cy="54720"/>
                          </a:xfrm>
                          <a:custGeom>
                            <a:avLst/>
                            <a:gdLst>
                              <a:gd name="textAreaLeft" fmla="*/ 0 w 55080"/>
                              <a:gd name="textAreaRight" fmla="*/ 56520 w 55080"/>
                              <a:gd name="textAreaTop" fmla="*/ 0 h 30960"/>
                              <a:gd name="textAreaBottom" fmla="*/ 32400 h 30960"/>
                            </a:gdLst>
                            <a:ahLst/>
                            <a:rect l="textAreaLeft" t="textAreaTop" r="textAreaRight" b="textAreaBottom"/>
                            <a:pathLst>
                              <a:path w="99060" h="57150">
                                <a:moveTo>
                                  <a:pt x="5816" y="24803"/>
                                </a:moveTo>
                                <a:lnTo>
                                  <a:pt x="98894" y="56578"/>
                                </a:lnTo>
                              </a:path>
                              <a:path w="99060" h="57150">
                                <a:moveTo>
                                  <a:pt x="17640" y="0"/>
                                </a:moveTo>
                                <a:lnTo>
                                  <a:pt x="98894" y="56578"/>
                                </a:lnTo>
                                <a:lnTo>
                                  <a:pt x="0" y="51650"/>
                                </a:lnTo>
                              </a:path>
                            </a:pathLst>
                          </a:custGeom>
                          <a:noFill/>
                          <a:ln w="6350">
                            <a:solidFill>
                              <a:srgbClr val="231f20"/>
                            </a:solidFill>
                            <a:round/>
                          </a:ln>
                        </wps:spPr>
                        <wps:style>
                          <a:lnRef idx="0"/>
                          <a:fillRef idx="0"/>
                          <a:effectRef idx="0"/>
                          <a:fontRef idx="minor"/>
                        </wps:style>
                        <wps:bodyPr/>
                      </wps:wsp>
                      <wps:wsp>
                        <wps:cNvPr id="372" name="Graphic 497"/>
                        <wps:cNvSpPr/>
                        <wps:spPr>
                          <a:xfrm>
                            <a:off x="44280" y="102240"/>
                            <a:ext cx="155520" cy="51480"/>
                          </a:xfrm>
                          <a:custGeom>
                            <a:avLst/>
                            <a:gdLst>
                              <a:gd name="textAreaLeft" fmla="*/ 0 w 88200"/>
                              <a:gd name="textAreaRight" fmla="*/ 89640 w 88200"/>
                              <a:gd name="textAreaTop" fmla="*/ 0 h 29160"/>
                              <a:gd name="textAreaBottom" fmla="*/ 30600 h 29160"/>
                            </a:gdLst>
                            <a:ahLst/>
                            <a:rect l="textAreaLeft" t="textAreaTop" r="textAreaRight" b="textAreaBottom"/>
                            <a:pathLst>
                              <a:path w="156845" h="53975">
                                <a:moveTo>
                                  <a:pt x="156375" y="53390"/>
                                </a:moveTo>
                                <a:lnTo>
                                  <a:pt x="0" y="0"/>
                                </a:lnTo>
                              </a:path>
                            </a:pathLst>
                          </a:custGeom>
                          <a:noFill/>
                          <a:ln w="6350">
                            <a:solidFill>
                              <a:srgbClr val="231f20"/>
                            </a:solidFill>
                            <a:round/>
                          </a:ln>
                        </wps:spPr>
                        <wps:style>
                          <a:lnRef idx="0"/>
                          <a:fillRef idx="0"/>
                          <a:effectRef idx="0"/>
                          <a:fontRef idx="minor"/>
                        </wps:style>
                        <wps:bodyPr/>
                      </wps:wsp>
                      <wps:wsp>
                        <wps:cNvPr id="373" name="Graphic 498"/>
                        <wps:cNvSpPr/>
                        <wps:spPr>
                          <a:xfrm>
                            <a:off x="170280" y="224280"/>
                            <a:ext cx="96480" cy="51480"/>
                          </a:xfrm>
                          <a:custGeom>
                            <a:avLst/>
                            <a:gdLst>
                              <a:gd name="textAreaLeft" fmla="*/ 0 w 54720"/>
                              <a:gd name="textAreaRight" fmla="*/ 56160 w 54720"/>
                              <a:gd name="textAreaTop" fmla="*/ 0 h 29160"/>
                              <a:gd name="textAreaBottom" fmla="*/ 30600 h 29160"/>
                            </a:gdLst>
                            <a:ahLst/>
                            <a:rect l="textAreaLeft" t="textAreaTop" r="textAreaRight" b="textAreaBottom"/>
                            <a:pathLst>
                              <a:path w="98425" h="53975">
                                <a:moveTo>
                                  <a:pt x="1155" y="26454"/>
                                </a:moveTo>
                                <a:lnTo>
                                  <a:pt x="98285" y="41910"/>
                                </a:lnTo>
                              </a:path>
                              <a:path w="98425" h="53975">
                                <a:moveTo>
                                  <a:pt x="8572" y="0"/>
                                </a:moveTo>
                                <a:lnTo>
                                  <a:pt x="98285" y="41910"/>
                                </a:lnTo>
                                <a:lnTo>
                                  <a:pt x="0" y="53911"/>
                                </a:lnTo>
                              </a:path>
                            </a:pathLst>
                          </a:custGeom>
                          <a:noFill/>
                          <a:ln w="6350">
                            <a:solidFill>
                              <a:srgbClr val="231f20"/>
                            </a:solidFill>
                            <a:round/>
                          </a:ln>
                        </wps:spPr>
                        <wps:style>
                          <a:lnRef idx="0"/>
                          <a:fillRef idx="0"/>
                          <a:effectRef idx="0"/>
                          <a:fontRef idx="minor"/>
                        </wps:style>
                        <wps:bodyPr/>
                      </wps:wsp>
                      <wps:wsp>
                        <wps:cNvPr id="374" name="Graphic 499"/>
                        <wps:cNvSpPr/>
                        <wps:spPr>
                          <a:xfrm>
                            <a:off x="0" y="223560"/>
                            <a:ext cx="169560" cy="24840"/>
                          </a:xfrm>
                          <a:custGeom>
                            <a:avLst/>
                            <a:gdLst>
                              <a:gd name="textAreaLeft" fmla="*/ 0 w 96120"/>
                              <a:gd name="textAreaRight" fmla="*/ 97560 w 96120"/>
                              <a:gd name="textAreaTop" fmla="*/ 0 h 14040"/>
                              <a:gd name="textAreaBottom" fmla="*/ 15480 h 14040"/>
                            </a:gdLst>
                            <a:ahLst/>
                            <a:rect l="textAreaLeft" t="textAreaTop" r="textAreaRight" b="textAreaBottom"/>
                            <a:pathLst>
                              <a:path w="171450" h="27305">
                                <a:moveTo>
                                  <a:pt x="170891" y="27190"/>
                                </a:moveTo>
                                <a:lnTo>
                                  <a:pt x="0" y="0"/>
                                </a:lnTo>
                              </a:path>
                            </a:pathLst>
                          </a:custGeom>
                          <a:noFill/>
                          <a:ln w="6350">
                            <a:solidFill>
                              <a:srgbClr val="231f20"/>
                            </a:solidFill>
                            <a:round/>
                          </a:ln>
                        </wps:spPr>
                        <wps:style>
                          <a:lnRef idx="0"/>
                          <a:fillRef idx="0"/>
                          <a:effectRef idx="0"/>
                          <a:fontRef idx="minor"/>
                        </wps:style>
                        <wps:bodyPr/>
                      </wps:wsp>
                      <wps:wsp>
                        <wps:cNvPr id="375" name="Graphic 500"/>
                        <wps:cNvSpPr/>
                        <wps:spPr>
                          <a:xfrm>
                            <a:off x="230040" y="593640"/>
                            <a:ext cx="95760" cy="65520"/>
                          </a:xfrm>
                          <a:custGeom>
                            <a:avLst/>
                            <a:gdLst>
                              <a:gd name="textAreaLeft" fmla="*/ 0 w 54360"/>
                              <a:gd name="textAreaRight" fmla="*/ 55800 w 54360"/>
                              <a:gd name="textAreaTop" fmla="*/ 0 h 37080"/>
                              <a:gd name="textAreaBottom" fmla="*/ 38520 h 37080"/>
                            </a:gdLst>
                            <a:ahLst/>
                            <a:rect l="textAreaLeft" t="textAreaTop" r="textAreaRight" b="textAreaBottom"/>
                            <a:pathLst>
                              <a:path w="97790" h="67310">
                                <a:moveTo>
                                  <a:pt x="9372" y="43980"/>
                                </a:moveTo>
                                <a:lnTo>
                                  <a:pt x="97345" y="0"/>
                                </a:lnTo>
                              </a:path>
                              <a:path w="97790" h="67310">
                                <a:moveTo>
                                  <a:pt x="0" y="18148"/>
                                </a:moveTo>
                                <a:lnTo>
                                  <a:pt x="97332" y="0"/>
                                </a:lnTo>
                                <a:lnTo>
                                  <a:pt x="24409" y="66979"/>
                                </a:lnTo>
                              </a:path>
                            </a:pathLst>
                          </a:custGeom>
                          <a:noFill/>
                          <a:ln w="6350">
                            <a:solidFill>
                              <a:srgbClr val="231f20"/>
                            </a:solidFill>
                            <a:round/>
                          </a:ln>
                        </wps:spPr>
                        <wps:style>
                          <a:lnRef idx="0"/>
                          <a:fillRef idx="0"/>
                          <a:effectRef idx="0"/>
                          <a:fontRef idx="minor"/>
                        </wps:style>
                        <wps:bodyPr/>
                      </wps:wsp>
                      <wps:wsp>
                        <wps:cNvPr id="376" name="Graphic 501"/>
                        <wps:cNvSpPr/>
                        <wps:spPr>
                          <a:xfrm>
                            <a:off x="108720" y="638280"/>
                            <a:ext cx="128880" cy="63000"/>
                          </a:xfrm>
                          <a:custGeom>
                            <a:avLst/>
                            <a:gdLst>
                              <a:gd name="textAreaLeft" fmla="*/ 0 w 73080"/>
                              <a:gd name="textAreaRight" fmla="*/ 74520 w 73080"/>
                              <a:gd name="textAreaTop" fmla="*/ 0 h 35640"/>
                              <a:gd name="textAreaBottom" fmla="*/ 37080 h 35640"/>
                            </a:gdLst>
                            <a:ahLst/>
                            <a:rect l="textAreaLeft" t="textAreaTop" r="textAreaRight" b="textAreaBottom"/>
                            <a:pathLst>
                              <a:path w="130810" h="65405">
                                <a:moveTo>
                                  <a:pt x="130327" y="0"/>
                                </a:moveTo>
                                <a:lnTo>
                                  <a:pt x="0" y="65163"/>
                                </a:lnTo>
                              </a:path>
                            </a:pathLst>
                          </a:custGeom>
                          <a:noFill/>
                          <a:ln w="6349">
                            <a:solidFill>
                              <a:srgbClr val="231f20"/>
                            </a:solidFill>
                            <a:round/>
                          </a:ln>
                        </wps:spPr>
                        <wps:style>
                          <a:lnRef idx="0"/>
                          <a:fillRef idx="0"/>
                          <a:effectRef idx="0"/>
                          <a:fontRef idx="minor"/>
                        </wps:style>
                        <wps:bodyPr/>
                      </wps:wsp>
                      <wps:wsp>
                        <wps:cNvPr id="377" name="Graphic 502"/>
                        <wps:cNvSpPr/>
                        <wps:spPr>
                          <a:xfrm>
                            <a:off x="196200" y="516240"/>
                            <a:ext cx="97200" cy="54720"/>
                          </a:xfrm>
                          <a:custGeom>
                            <a:avLst/>
                            <a:gdLst>
                              <a:gd name="textAreaLeft" fmla="*/ 0 w 55080"/>
                              <a:gd name="textAreaRight" fmla="*/ 56520 w 55080"/>
                              <a:gd name="textAreaTop" fmla="*/ 0 h 30960"/>
                              <a:gd name="textAreaBottom" fmla="*/ 32400 h 30960"/>
                            </a:gdLst>
                            <a:ahLst/>
                            <a:rect l="textAreaLeft" t="textAreaTop" r="textAreaRight" b="textAreaBottom"/>
                            <a:pathLst>
                              <a:path w="99060" h="57150">
                                <a:moveTo>
                                  <a:pt x="5816" y="31788"/>
                                </a:moveTo>
                                <a:lnTo>
                                  <a:pt x="98894" y="12"/>
                                </a:lnTo>
                              </a:path>
                              <a:path w="99060" h="57150">
                                <a:moveTo>
                                  <a:pt x="0" y="4927"/>
                                </a:moveTo>
                                <a:lnTo>
                                  <a:pt x="98894" y="0"/>
                                </a:lnTo>
                                <a:lnTo>
                                  <a:pt x="17640" y="56578"/>
                                </a:lnTo>
                              </a:path>
                            </a:pathLst>
                          </a:custGeom>
                          <a:noFill/>
                          <a:ln w="6350">
                            <a:solidFill>
                              <a:srgbClr val="231f20"/>
                            </a:solidFill>
                            <a:round/>
                          </a:ln>
                        </wps:spPr>
                        <wps:style>
                          <a:lnRef idx="0"/>
                          <a:fillRef idx="0"/>
                          <a:effectRef idx="0"/>
                          <a:fontRef idx="minor"/>
                        </wps:style>
                        <wps:bodyPr/>
                      </wps:wsp>
                      <wps:wsp>
                        <wps:cNvPr id="378" name="Graphic 503"/>
                        <wps:cNvSpPr/>
                        <wps:spPr>
                          <a:xfrm>
                            <a:off x="44280" y="547920"/>
                            <a:ext cx="155520" cy="52200"/>
                          </a:xfrm>
                          <a:custGeom>
                            <a:avLst/>
                            <a:gdLst>
                              <a:gd name="textAreaLeft" fmla="*/ 0 w 88200"/>
                              <a:gd name="textAreaRight" fmla="*/ 89640 w 88200"/>
                              <a:gd name="textAreaTop" fmla="*/ 0 h 29520"/>
                              <a:gd name="textAreaBottom" fmla="*/ 30960 h 29520"/>
                            </a:gdLst>
                            <a:ahLst/>
                            <a:rect l="textAreaLeft" t="textAreaTop" r="textAreaRight" b="textAreaBottom"/>
                            <a:pathLst>
                              <a:path w="156845" h="53975">
                                <a:moveTo>
                                  <a:pt x="156375" y="0"/>
                                </a:moveTo>
                                <a:lnTo>
                                  <a:pt x="0" y="53390"/>
                                </a:lnTo>
                              </a:path>
                            </a:pathLst>
                          </a:custGeom>
                          <a:noFill/>
                          <a:ln w="6350">
                            <a:solidFill>
                              <a:srgbClr val="231f20"/>
                            </a:solidFill>
                            <a:round/>
                          </a:ln>
                        </wps:spPr>
                        <wps:style>
                          <a:lnRef idx="0"/>
                          <a:fillRef idx="0"/>
                          <a:effectRef idx="0"/>
                          <a:fontRef idx="minor"/>
                        </wps:style>
                        <wps:bodyPr/>
                      </wps:wsp>
                      <wps:wsp>
                        <wps:cNvPr id="379" name="Graphic 504"/>
                        <wps:cNvSpPr/>
                        <wps:spPr>
                          <a:xfrm>
                            <a:off x="170280" y="426240"/>
                            <a:ext cx="96480" cy="52200"/>
                          </a:xfrm>
                          <a:custGeom>
                            <a:avLst/>
                            <a:gdLst>
                              <a:gd name="textAreaLeft" fmla="*/ 0 w 54720"/>
                              <a:gd name="textAreaRight" fmla="*/ 56160 w 54720"/>
                              <a:gd name="textAreaTop" fmla="*/ 0 h 29520"/>
                              <a:gd name="textAreaBottom" fmla="*/ 30960 h 29520"/>
                            </a:gdLst>
                            <a:ahLst/>
                            <a:rect l="textAreaLeft" t="textAreaTop" r="textAreaRight" b="textAreaBottom"/>
                            <a:pathLst>
                              <a:path w="98425" h="53975">
                                <a:moveTo>
                                  <a:pt x="1244" y="27444"/>
                                </a:moveTo>
                                <a:lnTo>
                                  <a:pt x="98323" y="11645"/>
                                </a:lnTo>
                              </a:path>
                              <a:path w="98425" h="53975">
                                <a:moveTo>
                                  <a:pt x="0" y="0"/>
                                </a:moveTo>
                                <a:lnTo>
                                  <a:pt x="98323" y="11645"/>
                                </a:lnTo>
                                <a:lnTo>
                                  <a:pt x="8762" y="53873"/>
                                </a:lnTo>
                              </a:path>
                            </a:pathLst>
                          </a:custGeom>
                          <a:noFill/>
                          <a:ln w="6350">
                            <a:solidFill>
                              <a:srgbClr val="231f20"/>
                            </a:solidFill>
                            <a:round/>
                          </a:ln>
                        </wps:spPr>
                        <wps:style>
                          <a:lnRef idx="0"/>
                          <a:fillRef idx="0"/>
                          <a:effectRef idx="0"/>
                          <a:fontRef idx="minor"/>
                        </wps:style>
                        <wps:bodyPr/>
                      </wps:wsp>
                      <wps:wsp>
                        <wps:cNvPr id="380" name="Graphic 505"/>
                        <wps:cNvSpPr/>
                        <wps:spPr>
                          <a:xfrm>
                            <a:off x="6480" y="453240"/>
                            <a:ext cx="163080" cy="25560"/>
                          </a:xfrm>
                          <a:custGeom>
                            <a:avLst/>
                            <a:gdLst>
                              <a:gd name="textAreaLeft" fmla="*/ 0 w 92520"/>
                              <a:gd name="textAreaRight" fmla="*/ 93960 w 92520"/>
                              <a:gd name="textAreaTop" fmla="*/ 0 h 14400"/>
                              <a:gd name="textAreaBottom" fmla="*/ 15840 h 14400"/>
                            </a:gdLst>
                            <a:ahLst/>
                            <a:rect l="textAreaLeft" t="textAreaTop" r="textAreaRight" b="textAreaBottom"/>
                            <a:pathLst>
                              <a:path w="165100" h="27305">
                                <a:moveTo>
                                  <a:pt x="164604" y="0"/>
                                </a:moveTo>
                                <a:lnTo>
                                  <a:pt x="0" y="26797"/>
                                </a:lnTo>
                              </a:path>
                            </a:pathLst>
                          </a:custGeom>
                          <a:noFill/>
                          <a:ln w="6350">
                            <a:solidFill>
                              <a:srgbClr val="231f20"/>
                            </a:solidFill>
                            <a:round/>
                          </a:ln>
                        </wps:spPr>
                        <wps:style>
                          <a:lnRef idx="0"/>
                          <a:fillRef idx="0"/>
                          <a:effectRef idx="0"/>
                          <a:fontRef idx="minor"/>
                        </wps:style>
                        <wps:bodyPr/>
                      </wps:wsp>
                      <wps:wsp>
                        <wps:cNvPr id="381" name="Graphic 506"/>
                        <wps:cNvSpPr/>
                        <wps:spPr>
                          <a:xfrm>
                            <a:off x="261720" y="351000"/>
                            <a:ext cx="511200" cy="445680"/>
                          </a:xfrm>
                          <a:custGeom>
                            <a:avLst/>
                            <a:gdLst>
                              <a:gd name="textAreaLeft" fmla="*/ 0 w 289800"/>
                              <a:gd name="textAreaRight" fmla="*/ 291240 w 289800"/>
                              <a:gd name="textAreaTop" fmla="*/ 0 h 252720"/>
                              <a:gd name="textAreaBottom" fmla="*/ 254160 h 252720"/>
                            </a:gdLst>
                            <a:ahLst/>
                            <a:rect l="textAreaLeft" t="textAreaTop" r="textAreaRight" b="textAreaBottom"/>
                            <a:pathLst>
                              <a:path w="508634" h="444500">
                                <a:moveTo>
                                  <a:pt x="508012" y="38100"/>
                                </a:moveTo>
                                <a:lnTo>
                                  <a:pt x="508012" y="444500"/>
                                </a:lnTo>
                              </a:path>
                              <a:path w="508634" h="444500">
                                <a:moveTo>
                                  <a:pt x="0" y="0"/>
                                </a:moveTo>
                                <a:lnTo>
                                  <a:pt x="0" y="438150"/>
                                </a:lnTo>
                              </a:path>
                            </a:pathLst>
                          </a:custGeom>
                          <a:noFill/>
                          <a:ln w="12700">
                            <a:solidFill>
                              <a:srgbClr val="231f20"/>
                            </a:solidFill>
                            <a:round/>
                          </a:ln>
                        </wps:spPr>
                        <wps:style>
                          <a:lnRef idx="0"/>
                          <a:fillRef idx="0"/>
                          <a:effectRef idx="0"/>
                          <a:fontRef idx="minor"/>
                        </wps:style>
                        <wps:bodyPr/>
                      </wps:wsp>
                      <pic:pic xmlns:pic="http://schemas.openxmlformats.org/drawingml/2006/picture">
                        <pic:nvPicPr>
                          <pic:cNvPr id="382" name="Image 507" descr=""/>
                          <pic:cNvPicPr/>
                        </pic:nvPicPr>
                        <pic:blipFill>
                          <a:blip r:embed="rId67"/>
                          <a:stretch/>
                        </pic:blipFill>
                        <pic:spPr>
                          <a:xfrm>
                            <a:off x="278280" y="691560"/>
                            <a:ext cx="463680" cy="99000"/>
                          </a:xfrm>
                          <a:prstGeom prst="rect">
                            <a:avLst/>
                          </a:prstGeom>
                          <a:ln w="0">
                            <a:noFill/>
                          </a:ln>
                        </pic:spPr>
                      </pic:pic>
                      <pic:pic xmlns:pic="http://schemas.openxmlformats.org/drawingml/2006/picture">
                        <pic:nvPicPr>
                          <pic:cNvPr id="383" name="Image 508" descr=""/>
                          <pic:cNvPicPr/>
                        </pic:nvPicPr>
                        <pic:blipFill>
                          <a:blip r:embed="rId68"/>
                          <a:stretch/>
                        </pic:blipFill>
                        <pic:spPr>
                          <a:xfrm>
                            <a:off x="306000" y="12600"/>
                            <a:ext cx="271080" cy="314280"/>
                          </a:xfrm>
                          <a:prstGeom prst="rect">
                            <a:avLst/>
                          </a:prstGeom>
                          <a:ln w="0">
                            <a:noFill/>
                          </a:ln>
                        </pic:spPr>
                      </pic:pic>
                    </wpg:wgp>
                  </a:graphicData>
                </a:graphic>
              </wp:inline>
            </w:drawing>
          </mc:Choice>
          <mc:Fallback>
            <w:pict>
              <v:group id="shape_0" alt="Group 488" style="position:absolute;margin-left:0pt;margin-top:-63.8pt;width:63.5pt;height:62.7pt" coordorigin="0,-1276" coordsize="1270,1254">
                <v:shape id="shape_0" ID="Image 489" stroked="f" o:allowincell="f" style="position:absolute;left:1163;top:-769;width:106;height:106;mso-wrap-style:none;v-text-anchor:middle;mso-position-vertical:top" type="_x0000_t75">
                  <v:imagedata r:id="rId69" o:detectmouseclick="t"/>
                  <v:stroke color="#3465a4" joinstyle="round" endcap="flat"/>
                  <w10:wrap type="square"/>
                </v:shape>
                <v:shape id="shape_0" ID="Image 507" stroked="f" o:allowincell="f" style="position:absolute;left:438;top:-187;width:729;height:155;mso-wrap-style:none;v-text-anchor:middle;mso-position-vertical:top" type="_x0000_t75">
                  <v:imagedata r:id="rId70" o:detectmouseclick="t"/>
                  <v:stroke color="#3465a4" joinstyle="round" endcap="flat"/>
                  <w10:wrap type="square"/>
                </v:shape>
                <v:shape id="shape_0" ID="Image 508" stroked="f" o:allowincell="f" style="position:absolute;left:482;top:-1256;width:426;height:494;mso-wrap-style:none;v-text-anchor:middle;mso-position-vertical:top" type="_x0000_t75">
                  <v:imagedata r:id="rId71" o:detectmouseclick="t"/>
                  <v:stroke color="#3465a4" joinstyle="round" endcap="flat"/>
                  <w10:wrap type="square"/>
                </v:shape>
              </v:group>
            </w:pict>
          </mc:Fallback>
        </mc:AlternateContent>
      </w:r>
    </w:p>
    <w:p>
      <w:pPr>
        <w:pStyle w:val="Normal"/>
        <w:rPr/>
      </w:pPr>
      <w:r>
        <w:rPr/>
      </w:r>
    </w:p>
    <w:p>
      <w:pPr>
        <w:pStyle w:val="CodeBlock"/>
        <w:spacing w:before="1" w:after="0"/>
        <w:jc w:val="right"/>
        <w:rPr>
          <w:rFonts w:ascii="Courier New" w:hAnsi="Courier New"/>
          <w:sz w:val="18"/>
        </w:rPr>
      </w:pPr>
      <w:r>
        <w:rPr>
          <w:color w:val="231F20"/>
          <w:spacing w:val="-2"/>
          <w:sz w:val="18"/>
        </w:rPr>
        <w:t>zSource=1d22</w:t>
      </w:r>
    </w:p>
    <w:p>
      <w:pPr>
        <w:pStyle w:val="BodyText"/>
        <w:spacing w:before="93" w:after="0"/>
        <w:ind w:right="163"/>
        <w:jc w:val="right"/>
        <w:rPr/>
      </w:pPr>
      <w:r>
        <w:rPr>
          <w:color w:val="231F20"/>
        </w:rPr>
        <w:t xml:space="preserve">Collimated </w:t>
      </w:r>
      <w:r>
        <w:rPr>
          <w:color w:val="231F20"/>
          <w:spacing w:val="-4"/>
        </w:rPr>
        <w:t>beam</w:t>
      </w:r>
    </w:p>
    <w:p>
      <w:pPr>
        <w:pStyle w:val="CodeBlock"/>
        <w:tabs>
          <w:tab w:val="clear" w:pos="720"/>
          <w:tab w:val="left" w:pos="3103" w:leader="none"/>
        </w:tabs>
        <w:spacing w:lineRule="auto" w:line="192"/>
        <w:ind w:left="1045"/>
        <w:rPr>
          <w:rFonts w:ascii="Courier New" w:hAnsi="Courier New"/>
          <w:sz w:val="18"/>
        </w:rPr>
      </w:pPr>
      <w:r>
        <w:rPr>
          <w:color w:val="231F20"/>
          <w:spacing w:val="-2"/>
          <w:position w:val="-3"/>
          <w:sz w:val="18"/>
        </w:rPr>
        <w:t>zSource&lt;0</w:t>
      </w:r>
      <w:r>
        <w:rPr>
          <w:color w:val="231F20"/>
          <w:position w:val="-3"/>
          <w:sz w:val="18"/>
        </w:rPr>
        <w:tab/>
      </w:r>
      <w:r>
        <w:rPr>
          <w:color w:val="231F20"/>
          <w:spacing w:val="-2"/>
          <w:sz w:val="18"/>
        </w:rPr>
        <w:t>zSource&gt;0</w:t>
      </w:r>
    </w:p>
    <w:p>
      <w:pPr>
        <w:pStyle w:val="BodyText"/>
        <w:tabs>
          <w:tab w:val="clear" w:pos="720"/>
          <w:tab w:val="left" w:pos="2643" w:leader="none"/>
        </w:tabs>
        <w:spacing w:before="106" w:after="0"/>
        <w:ind w:left="843"/>
        <w:rPr/>
      </w:pPr>
      <w:r>
        <w:rPr>
          <w:color w:val="231F20"/>
          <w:spacing w:val="-2"/>
        </w:rPr>
        <w:t>Diverging</w:t>
      </w:r>
      <w:r>
        <w:rPr>
          <w:color w:val="231F20"/>
          <w:spacing w:val="2"/>
        </w:rPr>
        <w:t xml:space="preserve"> </w:t>
      </w:r>
      <w:r>
        <w:rPr>
          <w:color w:val="231F20"/>
          <w:spacing w:val="-4"/>
        </w:rPr>
        <w:t>beam</w:t>
      </w:r>
      <w:r>
        <w:rPr>
          <w:color w:val="231F20"/>
        </w:rPr>
        <w:tab/>
      </w:r>
      <w:r>
        <w:rPr>
          <w:color w:val="231F20"/>
          <w:spacing w:val="-2"/>
        </w:rPr>
        <w:t>Converging</w:t>
      </w:r>
      <w:r>
        <w:rPr>
          <w:color w:val="231F20"/>
          <w:spacing w:val="1"/>
        </w:rPr>
        <w:t xml:space="preserve"> </w:t>
      </w:r>
      <w:r>
        <w:rPr>
          <w:color w:val="231F20"/>
          <w:spacing w:val="-4"/>
        </w:rPr>
        <w:t>beam</w:t>
      </w:r>
    </w:p>
    <w:p>
      <w:pPr>
        <w:pStyle w:val="Normal"/>
        <w:rPr/>
      </w:pPr>
      <w:r>
        <w:rPr/>
      </w:r>
    </w:p>
    <w:p>
      <w:pPr>
        <w:pStyle w:val="BodyText"/>
        <w:spacing w:before="18" w:after="0"/>
        <w:rPr>
          <w:sz w:val="18"/>
        </w:rPr>
      </w:pPr>
      <w:r>
        <w:rPr>
          <w:sz w:val="18"/>
        </w:rPr>
      </w:r>
    </w:p>
    <w:p>
      <w:pPr>
        <w:pStyle w:val="FigureCaption"/>
        <w:spacing w:before="1" w:after="120"/>
        <w:ind w:left="2610"/>
        <w:rPr>
          <w:rFonts w:ascii="Helvetica" w:hAnsi="Helvetica"/>
          <w:sz w:val="18"/>
        </w:rPr>
      </w:pPr>
      <w:r>
        <w:rPr>
          <w:rFonts w:ascii="Helvetica" w:hAnsi="Helvetica"/>
          <w:b/>
          <w:color w:val="231F20"/>
          <w:sz w:val="18"/>
        </w:rPr>
        <w:t>FIGURE</w:t>
      </w:r>
      <w:r>
        <w:rPr>
          <w:rFonts w:ascii="Helvetica" w:hAnsi="Helvetica"/>
          <w:b/>
          <w:color w:val="231F20"/>
          <w:spacing w:val="48"/>
          <w:sz w:val="18"/>
        </w:rPr>
        <w:t xml:space="preserve"> </w:t>
      </w:r>
      <w:r>
        <w:rPr>
          <w:rFonts w:ascii="Helvetica" w:hAnsi="Helvetica"/>
          <w:b/>
          <w:color w:val="231F20"/>
          <w:sz w:val="18"/>
        </w:rPr>
        <w:t>11</w:t>
      </w:r>
      <w:r>
        <w:rPr>
          <w:rFonts w:ascii="Helvetica" w:hAnsi="Helvetica"/>
          <w:b/>
          <w:color w:val="231F20"/>
          <w:spacing w:val="-23"/>
          <w:sz w:val="18"/>
        </w:rPr>
        <w:t xml:space="preserve"> </w:t>
      </w:r>
      <w:r>
        <w:rPr>
          <w:rFonts w:ascii="Helvetica" w:hAnsi="Helvetica"/>
          <w:color w:val="231F20"/>
          <w:sz w:val="18"/>
        </w:rPr>
        <w:t xml:space="preserve">Light </w:t>
      </w:r>
      <w:r>
        <w:rPr>
          <w:rFonts w:ascii="Helvetica" w:hAnsi="Helvetica"/>
          <w:color w:val="231F20"/>
          <w:spacing w:val="-2"/>
          <w:sz w:val="18"/>
        </w:rPr>
        <w:t>sources</w:t>
      </w:r>
    </w:p>
    <w:p>
      <w:pPr>
        <w:pStyle w:val="BodyText"/>
        <w:spacing w:lineRule="auto" w:line="247" w:before="125" w:after="0"/>
        <w:ind w:left="2699" w:right="713"/>
        <w:rPr/>
      </w:pPr>
      <w:r>
        <w:rPr>
          <w:color w:val="231F20"/>
        </w:rPr>
        <w:t xml:space="preserve">The location and orientation of the light source is determined from the </w:t>
      </w:r>
      <w:r>
        <w:rPr>
          <w:i/>
          <w:color w:val="231F20"/>
        </w:rPr>
        <w:t>chief ray</w:t>
      </w:r>
      <w:r>
        <w:rPr>
          <w:color w:val="231F20"/>
        </w:rPr>
        <w:t>. The MACOS</w:t>
      </w:r>
      <w:r>
        <w:rPr>
          <w:color w:val="231F20"/>
          <w:spacing w:val="-1"/>
        </w:rPr>
        <w:t xml:space="preserve"> </w:t>
      </w:r>
      <w:r>
        <w:rPr>
          <w:color w:val="231F20"/>
        </w:rPr>
        <w:t>“chief</w:t>
      </w:r>
      <w:r>
        <w:rPr>
          <w:color w:val="231F20"/>
          <w:spacing w:val="-1"/>
        </w:rPr>
        <w:t xml:space="preserve"> </w:t>
      </w:r>
      <w:r>
        <w:rPr>
          <w:color w:val="231F20"/>
        </w:rPr>
        <w:t>ray”</w:t>
      </w:r>
      <w:r>
        <w:rPr>
          <w:color w:val="231F20"/>
          <w:spacing w:val="-1"/>
        </w:rPr>
        <w:t xml:space="preserve"> </w:t>
      </w:r>
      <w:r>
        <w:rPr>
          <w:color w:val="231F20"/>
        </w:rPr>
        <w:t>is</w:t>
      </w:r>
      <w:r>
        <w:rPr>
          <w:color w:val="231F20"/>
          <w:spacing w:val="-1"/>
        </w:rPr>
        <w:t xml:space="preserve"> </w:t>
      </w:r>
      <w:r>
        <w:rPr>
          <w:color w:val="231F20"/>
        </w:rPr>
        <w:t>the</w:t>
      </w:r>
      <w:r>
        <w:rPr>
          <w:color w:val="231F20"/>
          <w:spacing w:val="-1"/>
        </w:rPr>
        <w:t xml:space="preserve"> </w:t>
      </w:r>
      <w:r>
        <w:rPr>
          <w:color w:val="231F20"/>
        </w:rPr>
        <w:t>central</w:t>
      </w:r>
      <w:r>
        <w:rPr>
          <w:color w:val="231F20"/>
          <w:spacing w:val="-1"/>
        </w:rPr>
        <w:t xml:space="preserve"> </w:t>
      </w:r>
      <w:r>
        <w:rPr>
          <w:color w:val="231F20"/>
        </w:rPr>
        <w:t>or</w:t>
      </w:r>
      <w:r>
        <w:rPr>
          <w:color w:val="231F20"/>
          <w:spacing w:val="-1"/>
        </w:rPr>
        <w:t xml:space="preserve"> </w:t>
      </w:r>
      <w:r>
        <w:rPr>
          <w:color w:val="231F20"/>
        </w:rPr>
        <w:t>gut</w:t>
      </w:r>
      <w:r>
        <w:rPr>
          <w:color w:val="231F20"/>
          <w:spacing w:val="-1"/>
        </w:rPr>
        <w:t xml:space="preserve"> </w:t>
      </w:r>
      <w:r>
        <w:rPr>
          <w:color w:val="231F20"/>
        </w:rPr>
        <w:t>ray</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beam,</w:t>
      </w:r>
      <w:r>
        <w:rPr>
          <w:color w:val="231F20"/>
          <w:spacing w:val="-1"/>
        </w:rPr>
        <w:t xml:space="preserve"> </w:t>
      </w:r>
      <w:r>
        <w:rPr>
          <w:color w:val="231F20"/>
        </w:rPr>
        <w:t>as</w:t>
      </w:r>
      <w:r>
        <w:rPr>
          <w:color w:val="231F20"/>
          <w:spacing w:val="-1"/>
        </w:rPr>
        <w:t xml:space="preserve"> </w:t>
      </w:r>
      <w:r>
        <w:rPr>
          <w:color w:val="231F20"/>
        </w:rPr>
        <w:t>discussed</w:t>
      </w:r>
      <w:r>
        <w:rPr>
          <w:color w:val="231F20"/>
          <w:spacing w:val="-1"/>
        </w:rPr>
        <w:t xml:space="preserve"> </w:t>
      </w:r>
      <w:r>
        <w:rPr>
          <w:color w:val="231F20"/>
        </w:rPr>
        <w:t>in</w:t>
      </w:r>
      <w:r>
        <w:rPr>
          <w:color w:val="231F20"/>
          <w:spacing w:val="-1"/>
        </w:rPr>
        <w:t xml:space="preserve"> </w:t>
      </w:r>
      <w:r>
        <w:rPr>
          <w:color w:val="231F20"/>
        </w:rPr>
        <w:t>Section</w:t>
      </w:r>
      <w:r>
        <w:rPr>
          <w:color w:val="231F20"/>
          <w:spacing w:val="-1"/>
        </w:rPr>
        <w:t xml:space="preserve"> </w:t>
      </w:r>
      <w:r>
        <w:rPr>
          <w:color w:val="231F20"/>
        </w:rPr>
        <w:t>2.2.</w:t>
      </w:r>
      <w:r>
        <w:rPr>
          <w:color w:val="231F20"/>
          <w:spacing w:val="-1"/>
        </w:rPr>
        <w:t xml:space="preserve"> </w:t>
      </w:r>
      <w:r>
        <w:rPr>
          <w:color w:val="231F20"/>
        </w:rPr>
        <w:t>It is</w:t>
      </w:r>
      <w:r>
        <w:rPr>
          <w:color w:val="231F20"/>
          <w:spacing w:val="-7"/>
        </w:rPr>
        <w:t xml:space="preserve"> </w:t>
      </w:r>
      <w:r>
        <w:rPr>
          <w:color w:val="231F20"/>
        </w:rPr>
        <w:t>the</w:t>
      </w:r>
      <w:r>
        <w:rPr>
          <w:color w:val="231F20"/>
          <w:spacing w:val="-7"/>
        </w:rPr>
        <w:t xml:space="preserve"> </w:t>
      </w:r>
      <w:r>
        <w:rPr>
          <w:color w:val="231F20"/>
        </w:rPr>
        <w:t>center</w:t>
      </w:r>
      <w:r>
        <w:rPr>
          <w:color w:val="231F20"/>
          <w:spacing w:val="-7"/>
        </w:rPr>
        <w:t xml:space="preserve"> </w:t>
      </w:r>
      <w:r>
        <w:rPr>
          <w:color w:val="231F20"/>
        </w:rPr>
        <w:t>ray</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incident</w:t>
      </w:r>
      <w:r>
        <w:rPr>
          <w:color w:val="231F20"/>
          <w:spacing w:val="-7"/>
        </w:rPr>
        <w:t xml:space="preserve"> </w:t>
      </w:r>
      <w:r>
        <w:rPr>
          <w:color w:val="231F20"/>
        </w:rPr>
        <w:t>beam</w:t>
      </w:r>
      <w:r>
        <w:rPr>
          <w:color w:val="231F20"/>
          <w:spacing w:val="-7"/>
        </w:rPr>
        <w:t xml:space="preserve"> </w:t>
      </w:r>
      <w:r>
        <w:rPr>
          <w:color w:val="231F20"/>
        </w:rPr>
        <w:t>bundle.</w:t>
      </w:r>
      <w:r>
        <w:rPr>
          <w:color w:val="231F20"/>
          <w:spacing w:val="-7"/>
        </w:rPr>
        <w:t xml:space="preserve"> </w:t>
      </w:r>
      <w:r>
        <w:rPr>
          <w:color w:val="231F20"/>
        </w:rPr>
        <w:t>It</w:t>
      </w:r>
      <w:r>
        <w:rPr>
          <w:color w:val="231F20"/>
          <w:spacing w:val="-7"/>
        </w:rPr>
        <w:t xml:space="preserve"> </w:t>
      </w:r>
      <w:r>
        <w:rPr>
          <w:color w:val="231F20"/>
        </w:rPr>
        <w:t>is</w:t>
      </w:r>
      <w:r>
        <w:rPr>
          <w:color w:val="231F20"/>
          <w:spacing w:val="-7"/>
        </w:rPr>
        <w:t xml:space="preserve"> </w:t>
      </w:r>
      <w:r>
        <w:rPr>
          <w:color w:val="231F20"/>
        </w:rPr>
        <w:t>normally</w:t>
      </w:r>
      <w:r>
        <w:rPr>
          <w:color w:val="231F20"/>
          <w:spacing w:val="-7"/>
        </w:rPr>
        <w:t xml:space="preserve"> </w:t>
      </w:r>
      <w:r>
        <w:rPr>
          <w:color w:val="231F20"/>
        </w:rPr>
        <w:t>a</w:t>
      </w:r>
      <w:r>
        <w:rPr>
          <w:color w:val="231F20"/>
          <w:spacing w:val="-7"/>
        </w:rPr>
        <w:t xml:space="preserve"> </w:t>
      </w:r>
      <w:r>
        <w:rPr>
          <w:color w:val="231F20"/>
        </w:rPr>
        <w:t>true</w:t>
      </w:r>
      <w:r>
        <w:rPr>
          <w:color w:val="231F20"/>
          <w:spacing w:val="-7"/>
        </w:rPr>
        <w:t xml:space="preserve"> </w:t>
      </w:r>
      <w:r>
        <w:rPr>
          <w:color w:val="231F20"/>
        </w:rPr>
        <w:t>chief</w:t>
      </w:r>
      <w:r>
        <w:rPr>
          <w:color w:val="231F20"/>
          <w:spacing w:val="-7"/>
        </w:rPr>
        <w:t xml:space="preserve"> </w:t>
      </w:r>
      <w:r>
        <w:rPr>
          <w:color w:val="231F20"/>
        </w:rPr>
        <w:t>ray</w:t>
      </w:r>
      <w:r>
        <w:rPr>
          <w:color w:val="231F20"/>
          <w:spacing w:val="-7"/>
        </w:rPr>
        <w:t xml:space="preserve"> </w:t>
      </w:r>
      <w:r>
        <w:rPr>
          <w:color w:val="231F20"/>
        </w:rPr>
        <w:t>as</w:t>
      </w:r>
      <w:r>
        <w:rPr>
          <w:color w:val="231F20"/>
          <w:spacing w:val="-7"/>
        </w:rPr>
        <w:t xml:space="preserve"> </w:t>
      </w:r>
      <w:r>
        <w:rPr>
          <w:color w:val="231F20"/>
        </w:rPr>
        <w:t>well,</w:t>
      </w:r>
      <w:r>
        <w:rPr>
          <w:color w:val="231F20"/>
          <w:spacing w:val="-7"/>
        </w:rPr>
        <w:t xml:space="preserve"> </w:t>
      </w:r>
      <w:r>
        <w:rPr>
          <w:color w:val="231F20"/>
        </w:rPr>
        <w:t xml:space="preserve">passing through the center of the system stop. This condition is enforced by the user, using the </w:t>
      </w:r>
      <w:r>
        <w:rPr>
          <w:rFonts w:ascii="Courier New" w:hAnsi="Courier New"/>
          <w:color w:val="231F20"/>
          <w:sz w:val="18"/>
        </w:rPr>
        <w:t>STOP</w:t>
      </w:r>
      <w:r>
        <w:rPr>
          <w:rFonts w:ascii="Courier New" w:hAnsi="Courier New"/>
          <w:color w:val="231F20"/>
          <w:spacing w:val="-57"/>
          <w:sz w:val="18"/>
        </w:rPr>
        <w:t xml:space="preserve"> </w:t>
      </w:r>
      <w:r>
        <w:rPr>
          <w:color w:val="231F20"/>
        </w:rPr>
        <w:t xml:space="preserve">or </w:t>
      </w:r>
      <w:r>
        <w:rPr>
          <w:rFonts w:ascii="Courier New" w:hAnsi="Courier New"/>
          <w:color w:val="231F20"/>
          <w:sz w:val="18"/>
        </w:rPr>
        <w:t>CENTER</w:t>
      </w:r>
      <w:r>
        <w:rPr>
          <w:rFonts w:ascii="Courier New" w:hAnsi="Courier New"/>
          <w:color w:val="231F20"/>
          <w:spacing w:val="-57"/>
          <w:sz w:val="18"/>
        </w:rPr>
        <w:t xml:space="preserve"> </w:t>
      </w:r>
      <w:r>
        <w:rPr>
          <w:color w:val="231F20"/>
        </w:rPr>
        <w:t>commands, as described later.</w:t>
      </w:r>
    </w:p>
    <w:p>
      <w:pPr>
        <w:pStyle w:val="BodyText"/>
        <w:spacing w:before="113" w:after="0"/>
        <w:ind w:left="2700"/>
        <w:rPr/>
      </w:pPr>
      <w:r>
        <w:rPr>
          <w:color w:val="231F20"/>
        </w:rPr>
        <w:t>To</w:t>
      </w:r>
      <w:r>
        <w:rPr>
          <w:color w:val="231F20"/>
          <w:spacing w:val="-4"/>
        </w:rPr>
        <w:t xml:space="preserve"> </w:t>
      </w:r>
      <w:r>
        <w:rPr>
          <w:color w:val="231F20"/>
        </w:rPr>
        <w:t>define</w:t>
      </w:r>
      <w:r>
        <w:rPr>
          <w:color w:val="231F20"/>
          <w:spacing w:val="-2"/>
        </w:rPr>
        <w:t xml:space="preserve"> </w:t>
      </w:r>
      <w:r>
        <w:rPr>
          <w:color w:val="231F20"/>
        </w:rPr>
        <w:t>the</w:t>
      </w:r>
      <w:r>
        <w:rPr>
          <w:color w:val="231F20"/>
          <w:spacing w:val="-3"/>
        </w:rPr>
        <w:t xml:space="preserve"> </w:t>
      </w:r>
      <w:r>
        <w:rPr>
          <w:color w:val="231F20"/>
        </w:rPr>
        <w:t>source,</w:t>
      </w:r>
      <w:r>
        <w:rPr>
          <w:color w:val="231F20"/>
          <w:spacing w:val="-2"/>
        </w:rPr>
        <w:t xml:space="preserve"> </w:t>
      </w:r>
      <w:r>
        <w:rPr>
          <w:color w:val="231F20"/>
        </w:rPr>
        <w:t>the</w:t>
      </w:r>
      <w:r>
        <w:rPr>
          <w:color w:val="231F20"/>
          <w:spacing w:val="-3"/>
        </w:rPr>
        <w:t xml:space="preserve"> </w:t>
      </w:r>
      <w:r>
        <w:rPr>
          <w:color w:val="231F20"/>
        </w:rPr>
        <w:t>user</w:t>
      </w:r>
      <w:r>
        <w:rPr>
          <w:color w:val="231F20"/>
          <w:spacing w:val="-2"/>
        </w:rPr>
        <w:t xml:space="preserve"> </w:t>
      </w:r>
      <w:r>
        <w:rPr>
          <w:color w:val="231F20"/>
        </w:rPr>
        <w:t>must</w:t>
      </w:r>
      <w:r>
        <w:rPr>
          <w:color w:val="231F20"/>
          <w:spacing w:val="-2"/>
        </w:rPr>
        <w:t xml:space="preserve"> </w:t>
      </w:r>
      <w:r>
        <w:rPr>
          <w:color w:val="231F20"/>
        </w:rPr>
        <w:t>specify</w:t>
      </w:r>
      <w:r>
        <w:rPr>
          <w:color w:val="231F20"/>
          <w:spacing w:val="-3"/>
        </w:rPr>
        <w:t xml:space="preserve"> </w:t>
      </w:r>
      <w:r>
        <w:rPr>
          <w:color w:val="231F20"/>
        </w:rPr>
        <w:t>in</w:t>
      </w:r>
      <w:r>
        <w:rPr>
          <w:color w:val="231F20"/>
          <w:spacing w:val="-2"/>
        </w:rPr>
        <w:t xml:space="preserve"> </w:t>
      </w:r>
      <w:r>
        <w:rPr>
          <w:color w:val="231F20"/>
        </w:rPr>
        <w:t>the</w:t>
      </w:r>
      <w:r>
        <w:rPr>
          <w:color w:val="231F20"/>
          <w:spacing w:val="-3"/>
        </w:rPr>
        <w:t xml:space="preserve"> </w:t>
      </w:r>
      <w:r>
        <w:rPr>
          <w:color w:val="231F20"/>
        </w:rPr>
        <w:t>global</w:t>
      </w:r>
      <w:r>
        <w:rPr>
          <w:color w:val="231F20"/>
          <w:spacing w:val="-2"/>
        </w:rPr>
        <w:t xml:space="preserve"> </w:t>
      </w:r>
      <w:r>
        <w:rPr>
          <w:color w:val="231F20"/>
        </w:rPr>
        <w:t>coordinate</w:t>
      </w:r>
      <w:r>
        <w:rPr>
          <w:color w:val="231F20"/>
          <w:spacing w:val="-2"/>
        </w:rPr>
        <w:t xml:space="preserve"> system:</w:t>
      </w:r>
    </w:p>
    <w:p>
      <w:pPr>
        <w:pStyle w:val="ListParagraph"/>
        <w:numPr>
          <w:ilvl w:val="0"/>
          <w:numId w:val="30"/>
        </w:numPr>
        <w:tabs>
          <w:tab w:val="clear" w:pos="720"/>
          <w:tab w:val="left" w:pos="2987" w:leader="none"/>
        </w:tabs>
        <w:spacing w:before="90" w:after="0"/>
        <w:ind w:hanging="287" w:left="2987"/>
        <w:rPr>
          <w:sz w:val="20"/>
        </w:rPr>
      </w:pPr>
      <w:r>
        <w:rPr>
          <w:color w:val="231F20"/>
          <w:sz w:val="20"/>
        </w:rPr>
        <w:t xml:space="preserve">Chief ray position </w:t>
      </w:r>
      <w:r>
        <w:rPr>
          <w:color w:val="231F20"/>
          <w:spacing w:val="-2"/>
          <w:sz w:val="20"/>
        </w:rPr>
        <w:t>vector</w:t>
      </w:r>
    </w:p>
    <w:p>
      <w:pPr>
        <w:pStyle w:val="ListParagraph"/>
        <w:numPr>
          <w:ilvl w:val="0"/>
          <w:numId w:val="30"/>
        </w:numPr>
        <w:tabs>
          <w:tab w:val="clear" w:pos="720"/>
          <w:tab w:val="left" w:pos="2987" w:leader="none"/>
        </w:tabs>
        <w:spacing w:before="47" w:after="0"/>
        <w:ind w:hanging="287" w:left="2987"/>
        <w:rPr>
          <w:sz w:val="20"/>
        </w:rPr>
      </w:pPr>
      <w:r>
        <w:rPr>
          <w:color w:val="231F20"/>
          <w:sz w:val="20"/>
        </w:rPr>
        <w:t xml:space="preserve">Chief ray direction </w:t>
      </w:r>
      <w:r>
        <w:rPr>
          <w:color w:val="231F20"/>
          <w:spacing w:val="-2"/>
          <w:sz w:val="20"/>
        </w:rPr>
        <w:t>vector</w:t>
      </w:r>
    </w:p>
    <w:p>
      <w:pPr>
        <w:pStyle w:val="BodyText"/>
        <w:spacing w:lineRule="auto" w:line="240" w:before="107" w:after="0"/>
        <w:ind w:left="2700" w:right="713"/>
        <w:rPr/>
      </w:pPr>
      <w:r>
        <w:rPr>
          <w:color w:val="231F20"/>
        </w:rPr>
        <w:t>These</w:t>
      </w:r>
      <w:r>
        <w:rPr>
          <w:color w:val="231F20"/>
          <w:spacing w:val="-7"/>
        </w:rPr>
        <w:t xml:space="preserve"> </w:t>
      </w:r>
      <w:r>
        <w:rPr>
          <w:color w:val="231F20"/>
        </w:rPr>
        <w:t>are</w:t>
      </w:r>
      <w:r>
        <w:rPr>
          <w:color w:val="231F20"/>
          <w:spacing w:val="-4"/>
        </w:rPr>
        <w:t xml:space="preserve"> </w:t>
      </w:r>
      <w:r>
        <w:rPr>
          <w:color w:val="231F20"/>
        </w:rPr>
        <w:t>set</w:t>
      </w:r>
      <w:r>
        <w:rPr>
          <w:color w:val="231F20"/>
          <w:spacing w:val="-4"/>
        </w:rPr>
        <w:t xml:space="preserve"> </w:t>
      </w:r>
      <w:r>
        <w:rPr>
          <w:color w:val="231F20"/>
        </w:rPr>
        <w:t>by</w:t>
      </w:r>
      <w:r>
        <w:rPr>
          <w:color w:val="231F20"/>
          <w:spacing w:val="-4"/>
        </w:rPr>
        <w:t xml:space="preserve"> </w:t>
      </w:r>
      <w:r>
        <w:rPr>
          <w:color w:val="231F20"/>
        </w:rPr>
        <w:t>the</w:t>
      </w:r>
      <w:r>
        <w:rPr>
          <w:color w:val="231F20"/>
          <w:spacing w:val="-4"/>
        </w:rPr>
        <w:t xml:space="preserve"> </w:t>
      </w:r>
      <w:r>
        <w:rPr>
          <w:color w:val="231F20"/>
        </w:rPr>
        <w:t>3-vector</w:t>
      </w:r>
      <w:r>
        <w:rPr>
          <w:color w:val="231F20"/>
          <w:spacing w:val="-4"/>
        </w:rPr>
        <w:t xml:space="preserve"> </w:t>
      </w:r>
      <w:r>
        <w:rPr>
          <w:color w:val="231F20"/>
        </w:rPr>
        <w:t>inputs</w:t>
      </w:r>
      <w:r>
        <w:rPr>
          <w:color w:val="231F20"/>
          <w:spacing w:val="-5"/>
        </w:rPr>
        <w:t xml:space="preserve"> </w:t>
      </w:r>
      <w:r>
        <w:rPr>
          <w:rFonts w:ascii="Courier New" w:hAnsi="Courier New"/>
          <w:color w:val="231F20"/>
          <w:sz w:val="18"/>
        </w:rPr>
        <w:t>ChfRayPos</w:t>
      </w:r>
      <w:r>
        <w:rPr>
          <w:rFonts w:ascii="Courier New" w:hAnsi="Courier New"/>
          <w:color w:val="231F20"/>
          <w:spacing w:val="-68"/>
          <w:sz w:val="18"/>
        </w:rPr>
        <w:t xml:space="preserve"> </w:t>
      </w:r>
      <w:r>
        <w:rPr>
          <w:color w:val="231F20"/>
        </w:rPr>
        <w:t>and</w:t>
      </w:r>
      <w:r>
        <w:rPr>
          <w:color w:val="231F20"/>
          <w:spacing w:val="-3"/>
        </w:rPr>
        <w:t xml:space="preserve"> </w:t>
      </w:r>
      <w:r>
        <w:rPr>
          <w:rFonts w:ascii="Courier New" w:hAnsi="Courier New"/>
          <w:color w:val="231F20"/>
          <w:sz w:val="18"/>
        </w:rPr>
        <w:t>ChfRayDir</w:t>
      </w:r>
      <w:r>
        <w:rPr>
          <w:color w:val="231F20"/>
        </w:rPr>
        <w:t>.</w:t>
      </w:r>
      <w:r>
        <w:rPr>
          <w:color w:val="231F20"/>
          <w:spacing w:val="-4"/>
        </w:rPr>
        <w:t xml:space="preserve"> </w:t>
      </w:r>
      <w:r>
        <w:rPr>
          <w:color w:val="231F20"/>
        </w:rPr>
        <w:t>If</w:t>
      </w:r>
      <w:r>
        <w:rPr>
          <w:color w:val="231F20"/>
          <w:spacing w:val="-4"/>
        </w:rPr>
        <w:t xml:space="preserve"> </w:t>
      </w:r>
      <w:r>
        <w:rPr>
          <w:color w:val="231F20"/>
        </w:rPr>
        <w:t>the</w:t>
      </w:r>
      <w:r>
        <w:rPr>
          <w:color w:val="231F20"/>
          <w:spacing w:val="-4"/>
        </w:rPr>
        <w:t xml:space="preserve"> </w:t>
      </w:r>
      <w:r>
        <w:rPr>
          <w:color w:val="231F20"/>
        </w:rPr>
        <w:t>source</w:t>
      </w:r>
      <w:r>
        <w:rPr>
          <w:color w:val="231F20"/>
          <w:spacing w:val="-4"/>
        </w:rPr>
        <w:t xml:space="preserve"> </w:t>
      </w:r>
      <w:r>
        <w:rPr>
          <w:color w:val="231F20"/>
        </w:rPr>
        <w:t>is</w:t>
      </w:r>
      <w:r>
        <w:rPr>
          <w:color w:val="231F20"/>
          <w:spacing w:val="-5"/>
        </w:rPr>
        <w:t xml:space="preserve"> </w:t>
      </w:r>
      <w:r>
        <w:rPr>
          <w:color w:val="231F20"/>
        </w:rPr>
        <w:t>collimated,</w:t>
      </w:r>
      <w:r>
        <w:rPr>
          <w:color w:val="231F20"/>
          <w:spacing w:val="-7"/>
        </w:rPr>
        <w:t xml:space="preserve"> </w:t>
      </w:r>
      <w:r>
        <w:rPr>
          <w:color w:val="231F20"/>
        </w:rPr>
        <w:t>then</w:t>
      </w:r>
      <w:r>
        <w:rPr>
          <w:color w:val="231F20"/>
          <w:spacing w:val="-7"/>
        </w:rPr>
        <w:t xml:space="preserve"> </w:t>
      </w:r>
      <w:r>
        <w:rPr>
          <w:color w:val="231F20"/>
        </w:rPr>
        <w:t>every</w:t>
      </w:r>
      <w:r>
        <w:rPr>
          <w:color w:val="231F20"/>
          <w:spacing w:val="-7"/>
        </w:rPr>
        <w:t xml:space="preserve"> </w:t>
      </w:r>
      <w:r>
        <w:rPr>
          <w:color w:val="231F20"/>
        </w:rPr>
        <w:t>ray</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beam</w:t>
      </w:r>
      <w:r>
        <w:rPr>
          <w:color w:val="231F20"/>
          <w:spacing w:val="-7"/>
        </w:rPr>
        <w:t xml:space="preserve"> </w:t>
      </w:r>
      <w:r>
        <w:rPr>
          <w:color w:val="231F20"/>
        </w:rPr>
        <w:t>starts</w:t>
      </w:r>
      <w:r>
        <w:rPr>
          <w:color w:val="231F20"/>
          <w:spacing w:val="-8"/>
        </w:rPr>
        <w:t xml:space="preserve"> </w:t>
      </w:r>
      <w:r>
        <w:rPr>
          <w:color w:val="231F20"/>
        </w:rPr>
        <w:t>out</w:t>
      </w:r>
      <w:r>
        <w:rPr>
          <w:color w:val="231F20"/>
          <w:spacing w:val="-7"/>
        </w:rPr>
        <w:t xml:space="preserve"> </w:t>
      </w:r>
      <w:r>
        <w:rPr>
          <w:color w:val="231F20"/>
        </w:rPr>
        <w:t>with</w:t>
      </w:r>
      <w:r>
        <w:rPr>
          <w:color w:val="231F20"/>
          <w:spacing w:val="-7"/>
        </w:rPr>
        <w:t xml:space="preserve"> </w:t>
      </w:r>
      <w:r>
        <w:rPr>
          <w:color w:val="231F20"/>
        </w:rPr>
        <w:t>its</w:t>
      </w:r>
      <w:r>
        <w:rPr>
          <w:color w:val="231F20"/>
          <w:spacing w:val="-8"/>
        </w:rPr>
        <w:t xml:space="preserve"> </w:t>
      </w:r>
      <w:r>
        <w:rPr>
          <w:color w:val="231F20"/>
        </w:rPr>
        <w:t>direction</w:t>
      </w:r>
      <w:r>
        <w:rPr>
          <w:color w:val="231F20"/>
          <w:spacing w:val="-7"/>
        </w:rPr>
        <w:t xml:space="preserve"> </w:t>
      </w:r>
      <w:r>
        <w:rPr>
          <w:color w:val="231F20"/>
        </w:rPr>
        <w:t>equal</w:t>
      </w:r>
      <w:r>
        <w:rPr>
          <w:color w:val="231F20"/>
          <w:spacing w:val="-7"/>
        </w:rPr>
        <w:t xml:space="preserve"> </w:t>
      </w:r>
      <w:r>
        <w:rPr>
          <w:color w:val="231F20"/>
        </w:rPr>
        <w:t>to</w:t>
      </w:r>
      <w:r>
        <w:rPr>
          <w:color w:val="231F20"/>
          <w:spacing w:val="-8"/>
        </w:rPr>
        <w:t xml:space="preserve"> </w:t>
      </w:r>
      <w:r>
        <w:rPr>
          <w:rFonts w:ascii="Courier New" w:hAnsi="Courier New"/>
          <w:color w:val="231F20"/>
          <w:sz w:val="18"/>
        </w:rPr>
        <w:t>ChfRayDir</w:t>
      </w:r>
      <w:r>
        <w:rPr>
          <w:color w:val="231F20"/>
        </w:rPr>
        <w:t>.</w:t>
      </w:r>
      <w:r>
        <w:rPr>
          <w:color w:val="231F20"/>
          <w:spacing w:val="-10"/>
        </w:rPr>
        <w:t xml:space="preserve"> </w:t>
      </w:r>
      <w:r>
        <w:rPr>
          <w:color w:val="231F20"/>
        </w:rPr>
        <w:t>The position</w:t>
      </w:r>
      <w:r>
        <w:rPr>
          <w:color w:val="231F20"/>
          <w:spacing w:val="-13"/>
        </w:rPr>
        <w:t xml:space="preserve"> </w:t>
      </w:r>
      <w:r>
        <w:rPr>
          <w:color w:val="231F20"/>
        </w:rPr>
        <w:t>of</w:t>
      </w:r>
      <w:r>
        <w:rPr>
          <w:color w:val="231F20"/>
          <w:spacing w:val="-9"/>
        </w:rPr>
        <w:t xml:space="preserve"> </w:t>
      </w:r>
      <w:r>
        <w:rPr>
          <w:color w:val="231F20"/>
        </w:rPr>
        <w:t>each</w:t>
      </w:r>
      <w:r>
        <w:rPr>
          <w:color w:val="231F20"/>
          <w:spacing w:val="-8"/>
        </w:rPr>
        <w:t xml:space="preserve"> </w:t>
      </w:r>
      <w:r>
        <w:rPr>
          <w:color w:val="231F20"/>
        </w:rPr>
        <w:t>ray</w:t>
      </w:r>
      <w:r>
        <w:rPr>
          <w:color w:val="231F20"/>
          <w:spacing w:val="-8"/>
        </w:rPr>
        <w:t xml:space="preserve"> </w:t>
      </w:r>
      <w:r>
        <w:rPr>
          <w:color w:val="231F20"/>
        </w:rPr>
        <w:t>is</w:t>
      </w:r>
      <w:r>
        <w:rPr>
          <w:color w:val="231F20"/>
          <w:spacing w:val="-9"/>
        </w:rPr>
        <w:t xml:space="preserve"> </w:t>
      </w:r>
      <w:r>
        <w:rPr>
          <w:color w:val="231F20"/>
        </w:rPr>
        <w:t>calculated</w:t>
      </w:r>
      <w:r>
        <w:rPr>
          <w:color w:val="231F20"/>
          <w:spacing w:val="-8"/>
        </w:rPr>
        <w:t xml:space="preserve"> </w:t>
      </w:r>
      <w:r>
        <w:rPr>
          <w:color w:val="231F20"/>
        </w:rPr>
        <w:t>from</w:t>
      </w:r>
      <w:r>
        <w:rPr>
          <w:color w:val="231F20"/>
          <w:spacing w:val="-9"/>
        </w:rPr>
        <w:t xml:space="preserve"> </w:t>
      </w:r>
      <w:r>
        <w:rPr>
          <w:rFonts w:ascii="Courier New" w:hAnsi="Courier New"/>
          <w:color w:val="231F20"/>
          <w:sz w:val="18"/>
        </w:rPr>
        <w:t>ChfRayPos,</w:t>
      </w:r>
      <w:r>
        <w:rPr>
          <w:rFonts w:ascii="Courier New" w:hAnsi="Courier New"/>
          <w:color w:val="231F20"/>
          <w:spacing w:val="-67"/>
          <w:sz w:val="18"/>
        </w:rPr>
        <w:t xml:space="preserve"> </w:t>
      </w:r>
      <w:r>
        <w:rPr>
          <w:color w:val="231F20"/>
        </w:rPr>
        <w:t>the</w:t>
      </w:r>
      <w:r>
        <w:rPr>
          <w:color w:val="231F20"/>
          <w:spacing w:val="-8"/>
        </w:rPr>
        <w:t xml:space="preserve"> </w:t>
      </w:r>
      <w:r>
        <w:rPr>
          <w:color w:val="231F20"/>
        </w:rPr>
        <w:t>shape</w:t>
      </w:r>
      <w:r>
        <w:rPr>
          <w:color w:val="231F20"/>
          <w:spacing w:val="-8"/>
        </w:rPr>
        <w:t xml:space="preserve"> </w:t>
      </w:r>
      <w:r>
        <w:rPr>
          <w:color w:val="231F20"/>
        </w:rPr>
        <w:t>and</w:t>
      </w:r>
      <w:r>
        <w:rPr>
          <w:color w:val="231F20"/>
          <w:spacing w:val="-8"/>
        </w:rPr>
        <w:t xml:space="preserve"> </w:t>
      </w:r>
      <w:r>
        <w:rPr>
          <w:color w:val="231F20"/>
        </w:rPr>
        <w:t>type</w:t>
      </w:r>
      <w:r>
        <w:rPr>
          <w:color w:val="231F20"/>
          <w:spacing w:val="-8"/>
        </w:rPr>
        <w:t xml:space="preserve"> </w:t>
      </w:r>
      <w:r>
        <w:rPr>
          <w:color w:val="231F20"/>
        </w:rPr>
        <w:t>of</w:t>
      </w:r>
      <w:r>
        <w:rPr>
          <w:color w:val="231F20"/>
          <w:spacing w:val="-8"/>
        </w:rPr>
        <w:t xml:space="preserve"> </w:t>
      </w:r>
      <w:r>
        <w:rPr>
          <w:color w:val="231F20"/>
        </w:rPr>
        <w:t>aperture,</w:t>
      </w:r>
      <w:r>
        <w:rPr>
          <w:color w:val="231F20"/>
          <w:spacing w:val="-8"/>
        </w:rPr>
        <w:t xml:space="preserve"> </w:t>
      </w:r>
      <w:r>
        <w:rPr>
          <w:color w:val="231F20"/>
        </w:rPr>
        <w:t>and the</w:t>
      </w:r>
      <w:r>
        <w:rPr>
          <w:color w:val="231F20"/>
          <w:spacing w:val="-4"/>
        </w:rPr>
        <w:t xml:space="preserve"> </w:t>
      </w:r>
      <w:r>
        <w:rPr>
          <w:color w:val="231F20"/>
        </w:rPr>
        <w:t>specified</w:t>
      </w:r>
      <w:r>
        <w:rPr>
          <w:color w:val="231F20"/>
          <w:spacing w:val="-4"/>
        </w:rPr>
        <w:t xml:space="preserve"> </w:t>
      </w:r>
      <w:r>
        <w:rPr>
          <w:color w:val="231F20"/>
        </w:rPr>
        <w:t>ray</w:t>
      </w:r>
      <w:r>
        <w:rPr>
          <w:color w:val="231F20"/>
          <w:spacing w:val="-4"/>
        </w:rPr>
        <w:t xml:space="preserve"> </w:t>
      </w:r>
      <w:r>
        <w:rPr>
          <w:color w:val="231F20"/>
        </w:rPr>
        <w:t>density.</w:t>
      </w:r>
      <w:r>
        <w:rPr>
          <w:color w:val="231F20"/>
          <w:spacing w:val="-4"/>
        </w:rPr>
        <w:t xml:space="preserve"> </w:t>
      </w:r>
      <w:r>
        <w:rPr>
          <w:color w:val="231F20"/>
        </w:rPr>
        <w:t>If</w:t>
      </w:r>
      <w:r>
        <w:rPr>
          <w:color w:val="231F20"/>
          <w:spacing w:val="-4"/>
        </w:rPr>
        <w:t xml:space="preserve"> </w:t>
      </w:r>
      <w:r>
        <w:rPr>
          <w:color w:val="231F20"/>
        </w:rPr>
        <w:t>the</w:t>
      </w:r>
      <w:r>
        <w:rPr>
          <w:color w:val="231F20"/>
          <w:spacing w:val="-4"/>
        </w:rPr>
        <w:t xml:space="preserve"> </w:t>
      </w:r>
      <w:r>
        <w:rPr>
          <w:color w:val="231F20"/>
        </w:rPr>
        <w:t>source</w:t>
      </w:r>
      <w:r>
        <w:rPr>
          <w:color w:val="231F20"/>
          <w:spacing w:val="-4"/>
        </w:rPr>
        <w:t xml:space="preserve"> </w:t>
      </w:r>
      <w:r>
        <w:rPr>
          <w:color w:val="231F20"/>
        </w:rPr>
        <w:t>is</w:t>
      </w:r>
      <w:r>
        <w:rPr>
          <w:color w:val="231F20"/>
          <w:spacing w:val="-4"/>
        </w:rPr>
        <w:t xml:space="preserve"> </w:t>
      </w:r>
      <w:r>
        <w:rPr>
          <w:color w:val="231F20"/>
        </w:rPr>
        <w:t>a</w:t>
      </w:r>
      <w:r>
        <w:rPr>
          <w:color w:val="231F20"/>
          <w:spacing w:val="-4"/>
        </w:rPr>
        <w:t xml:space="preserve"> </w:t>
      </w:r>
      <w:r>
        <w:rPr>
          <w:color w:val="231F20"/>
        </w:rPr>
        <w:t>point</w:t>
      </w:r>
      <w:r>
        <w:rPr>
          <w:color w:val="231F20"/>
          <w:spacing w:val="-4"/>
        </w:rPr>
        <w:t xml:space="preserve"> </w:t>
      </w:r>
      <w:r>
        <w:rPr>
          <w:color w:val="231F20"/>
        </w:rPr>
        <w:t>source,</w:t>
      </w:r>
      <w:r>
        <w:rPr>
          <w:color w:val="231F20"/>
          <w:spacing w:val="-4"/>
        </w:rPr>
        <w:t xml:space="preserve"> </w:t>
      </w:r>
      <w:r>
        <w:rPr>
          <w:color w:val="231F20"/>
        </w:rPr>
        <w:t>appropriate</w:t>
      </w:r>
      <w:r>
        <w:rPr>
          <w:color w:val="231F20"/>
          <w:spacing w:val="-4"/>
        </w:rPr>
        <w:t xml:space="preserve"> </w:t>
      </w:r>
      <w:r>
        <w:rPr>
          <w:color w:val="231F20"/>
        </w:rPr>
        <w:t>position</w:t>
      </w:r>
      <w:r>
        <w:rPr>
          <w:color w:val="231F20"/>
          <w:spacing w:val="-4"/>
        </w:rPr>
        <w:t xml:space="preserve"> </w:t>
      </w:r>
      <w:r>
        <w:rPr>
          <w:color w:val="231F20"/>
        </w:rPr>
        <w:t>and</w:t>
      </w:r>
      <w:r>
        <w:rPr>
          <w:color w:val="231F20"/>
          <w:spacing w:val="-4"/>
        </w:rPr>
        <w:t xml:space="preserve"> </w:t>
      </w:r>
      <w:r>
        <w:rPr>
          <w:color w:val="231F20"/>
        </w:rPr>
        <w:t>direction is computed so that each ray starts from the surface of a sphere centered at the source point.</w:t>
      </w:r>
    </w:p>
    <w:p>
      <w:pPr>
        <w:pStyle w:val="Normal"/>
        <w:spacing w:lineRule="auto" w:line="247" w:before="105" w:after="0"/>
        <w:ind w:left="2700" w:right="713"/>
        <w:rPr>
          <w:rFonts w:ascii="Helvetica" w:hAnsi="Helvetica"/>
          <w:sz w:val="16"/>
        </w:rPr>
      </w:pPr>
      <w:r>
        <w:rPr>
          <w:rFonts w:ascii="Helvetica" w:hAnsi="Helvetica"/>
          <w:color w:val="231F20"/>
          <w:sz w:val="16"/>
        </w:rPr>
        <w:t>NOTE:</w:t>
      </w:r>
      <w:r>
        <w:rPr>
          <w:rFonts w:ascii="Helvetica" w:hAnsi="Helvetica"/>
          <w:color w:val="231F20"/>
          <w:spacing w:val="-12"/>
          <w:sz w:val="16"/>
        </w:rPr>
        <w:t xml:space="preserve"> </w:t>
      </w:r>
      <w:r>
        <w:rPr>
          <w:rFonts w:ascii="Helvetica" w:hAnsi="Helvetica"/>
          <w:color w:val="231F20"/>
          <w:sz w:val="16"/>
        </w:rPr>
        <w:t>Converging</w:t>
      </w:r>
      <w:r>
        <w:rPr>
          <w:rFonts w:ascii="Helvetica" w:hAnsi="Helvetica"/>
          <w:color w:val="231F20"/>
          <w:spacing w:val="-6"/>
          <w:sz w:val="16"/>
        </w:rPr>
        <w:t xml:space="preserve"> </w:t>
      </w:r>
      <w:r>
        <w:rPr>
          <w:rFonts w:ascii="Helvetica" w:hAnsi="Helvetica"/>
          <w:color w:val="231F20"/>
          <w:sz w:val="16"/>
        </w:rPr>
        <w:t>or</w:t>
      </w:r>
      <w:r>
        <w:rPr>
          <w:rFonts w:ascii="Helvetica" w:hAnsi="Helvetica"/>
          <w:color w:val="231F20"/>
          <w:spacing w:val="-6"/>
          <w:sz w:val="16"/>
        </w:rPr>
        <w:t xml:space="preserve"> </w:t>
      </w:r>
      <w:r>
        <w:rPr>
          <w:rFonts w:ascii="Helvetica" w:hAnsi="Helvetica"/>
          <w:color w:val="231F20"/>
          <w:sz w:val="16"/>
        </w:rPr>
        <w:t>diverging</w:t>
      </w:r>
      <w:r>
        <w:rPr>
          <w:rFonts w:ascii="Helvetica" w:hAnsi="Helvetica"/>
          <w:color w:val="231F20"/>
          <w:spacing w:val="-6"/>
          <w:sz w:val="16"/>
        </w:rPr>
        <w:t xml:space="preserve"> </w:t>
      </w:r>
      <w:r>
        <w:rPr>
          <w:rFonts w:ascii="Helvetica" w:hAnsi="Helvetica"/>
          <w:color w:val="231F20"/>
          <w:sz w:val="16"/>
        </w:rPr>
        <w:t>sources</w:t>
      </w:r>
      <w:r>
        <w:rPr>
          <w:rFonts w:ascii="Helvetica" w:hAnsi="Helvetica"/>
          <w:color w:val="231F20"/>
          <w:spacing w:val="-6"/>
          <w:sz w:val="16"/>
        </w:rPr>
        <w:t xml:space="preserve"> </w:t>
      </w:r>
      <w:r>
        <w:rPr>
          <w:rFonts w:ascii="Helvetica" w:hAnsi="Helvetica"/>
          <w:b/>
          <w:color w:val="231F20"/>
          <w:sz w:val="16"/>
        </w:rPr>
        <w:t>should</w:t>
      </w:r>
      <w:r>
        <w:rPr>
          <w:rFonts w:ascii="Helvetica" w:hAnsi="Helvetica"/>
          <w:b/>
          <w:color w:val="231F20"/>
          <w:spacing w:val="-6"/>
          <w:sz w:val="16"/>
        </w:rPr>
        <w:t xml:space="preserve"> </w:t>
      </w:r>
      <w:r>
        <w:rPr>
          <w:rFonts w:ascii="Helvetica" w:hAnsi="Helvetica"/>
          <w:b/>
          <w:color w:val="231F20"/>
          <w:sz w:val="16"/>
        </w:rPr>
        <w:t>not</w:t>
      </w:r>
      <w:r>
        <w:rPr>
          <w:rFonts w:ascii="Helvetica" w:hAnsi="Helvetica"/>
          <w:b/>
          <w:color w:val="231F20"/>
          <w:spacing w:val="-6"/>
          <w:sz w:val="16"/>
        </w:rPr>
        <w:t xml:space="preserve"> </w:t>
      </w:r>
      <w:r>
        <w:rPr>
          <w:rFonts w:ascii="Helvetica" w:hAnsi="Helvetica"/>
          <w:b/>
          <w:color w:val="231F20"/>
          <w:sz w:val="16"/>
        </w:rPr>
        <w:t>be</w:t>
      </w:r>
      <w:r>
        <w:rPr>
          <w:rFonts w:ascii="Helvetica" w:hAnsi="Helvetica"/>
          <w:b/>
          <w:color w:val="231F20"/>
          <w:spacing w:val="-6"/>
          <w:sz w:val="16"/>
        </w:rPr>
        <w:t xml:space="preserve"> </w:t>
      </w:r>
      <w:r>
        <w:rPr>
          <w:rFonts w:ascii="Helvetica" w:hAnsi="Helvetica"/>
          <w:b/>
          <w:color w:val="231F20"/>
          <w:sz w:val="16"/>
        </w:rPr>
        <w:t>located</w:t>
      </w:r>
      <w:r>
        <w:rPr>
          <w:rFonts w:ascii="Helvetica" w:hAnsi="Helvetica"/>
          <w:b/>
          <w:color w:val="231F20"/>
          <w:spacing w:val="-6"/>
          <w:sz w:val="16"/>
        </w:rPr>
        <w:t xml:space="preserve"> </w:t>
      </w:r>
      <w:r>
        <w:rPr>
          <w:rFonts w:ascii="Helvetica" w:hAnsi="Helvetica"/>
          <w:b/>
          <w:color w:val="231F20"/>
          <w:sz w:val="16"/>
        </w:rPr>
        <w:t>at</w:t>
      </w:r>
      <w:r>
        <w:rPr>
          <w:rFonts w:ascii="Helvetica" w:hAnsi="Helvetica"/>
          <w:b/>
          <w:color w:val="231F20"/>
          <w:spacing w:val="-6"/>
          <w:sz w:val="16"/>
        </w:rPr>
        <w:t xml:space="preserve"> </w:t>
      </w:r>
      <w:r>
        <w:rPr>
          <w:rFonts w:ascii="Helvetica" w:hAnsi="Helvetica"/>
          <w:b/>
          <w:color w:val="231F20"/>
          <w:sz w:val="16"/>
        </w:rPr>
        <w:t>the</w:t>
      </w:r>
      <w:r>
        <w:rPr>
          <w:rFonts w:ascii="Helvetica" w:hAnsi="Helvetica"/>
          <w:b/>
          <w:color w:val="231F20"/>
          <w:spacing w:val="-6"/>
          <w:sz w:val="16"/>
        </w:rPr>
        <w:t xml:space="preserve"> </w:t>
      </w:r>
      <w:r>
        <w:rPr>
          <w:rFonts w:ascii="Helvetica" w:hAnsi="Helvetica"/>
          <w:b/>
          <w:color w:val="231F20"/>
          <w:sz w:val="16"/>
        </w:rPr>
        <w:t>source</w:t>
      </w:r>
      <w:r>
        <w:rPr>
          <w:rFonts w:ascii="Helvetica" w:hAnsi="Helvetica"/>
          <w:b/>
          <w:color w:val="231F20"/>
          <w:spacing w:val="-6"/>
          <w:sz w:val="16"/>
        </w:rPr>
        <w:t xml:space="preserve"> </w:t>
      </w:r>
      <w:r>
        <w:rPr>
          <w:rFonts w:ascii="Helvetica" w:hAnsi="Helvetica"/>
          <w:b/>
          <w:color w:val="231F20"/>
          <w:sz w:val="16"/>
        </w:rPr>
        <w:t>point</w:t>
      </w:r>
      <w:r>
        <w:rPr>
          <w:rFonts w:ascii="Helvetica" w:hAnsi="Helvetica"/>
          <w:color w:val="231F20"/>
          <w:sz w:val="16"/>
        </w:rPr>
        <w:t>,</w:t>
      </w:r>
      <w:r>
        <w:rPr>
          <w:rFonts w:ascii="Helvetica" w:hAnsi="Helvetica"/>
          <w:color w:val="231F20"/>
          <w:spacing w:val="-6"/>
          <w:sz w:val="16"/>
        </w:rPr>
        <w:t xml:space="preserve"> </w:t>
      </w:r>
      <w:r>
        <w:rPr>
          <w:rFonts w:ascii="Helvetica" w:hAnsi="Helvetica"/>
          <w:color w:val="231F20"/>
          <w:sz w:val="16"/>
        </w:rPr>
        <w:t>or,</w:t>
      </w:r>
      <w:r>
        <w:rPr>
          <w:rFonts w:ascii="Helvetica" w:hAnsi="Helvetica"/>
          <w:color w:val="231F20"/>
          <w:spacing w:val="-6"/>
          <w:sz w:val="16"/>
        </w:rPr>
        <w:t xml:space="preserve"> </w:t>
      </w:r>
      <w:r>
        <w:rPr>
          <w:rFonts w:ascii="Helvetica" w:hAnsi="Helvetica"/>
          <w:color w:val="231F20"/>
          <w:sz w:val="16"/>
        </w:rPr>
        <w:t>for</w:t>
      </w:r>
      <w:r>
        <w:rPr>
          <w:rFonts w:ascii="Helvetica" w:hAnsi="Helvetica"/>
          <w:color w:val="231F20"/>
          <w:spacing w:val="-6"/>
          <w:sz w:val="16"/>
        </w:rPr>
        <w:t xml:space="preserve"> </w:t>
      </w:r>
      <w:r>
        <w:rPr>
          <w:rFonts w:ascii="Helvetica" w:hAnsi="Helvetica"/>
          <w:color w:val="231F20"/>
          <w:sz w:val="16"/>
        </w:rPr>
        <w:t>example, divide-by-zero errors will result when performing diffraction analysis.</w:t>
      </w:r>
    </w:p>
    <w:p>
      <w:pPr>
        <w:pStyle w:val="BodyText"/>
        <w:spacing w:before="156" w:after="0"/>
        <w:rPr>
          <w:rFonts w:ascii="Helvetica" w:hAnsi="Helvetica"/>
          <w:sz w:val="16"/>
        </w:rPr>
      </w:pPr>
      <w:r>
        <w:rPr>
          <w:rFonts w:ascii="Helvetica" w:hAnsi="Helvetica"/>
          <w:sz w:val="16"/>
        </w:rPr>
      </w:r>
    </w:p>
    <w:p>
      <w:pPr>
        <w:pStyle w:val="Heading4"/>
        <w:numPr>
          <w:ilvl w:val="2"/>
          <w:numId w:val="31"/>
        </w:numPr>
        <w:tabs>
          <w:tab w:val="clear" w:pos="720"/>
          <w:tab w:val="left" w:pos="2699" w:leader="none"/>
        </w:tabs>
        <w:spacing w:before="1" w:after="0"/>
        <w:ind w:hanging="624" w:left="2699"/>
        <w:jc w:val="left"/>
        <w:rPr/>
      </w:pPr>
      <w:r>
        <w:rPr>
          <w:color w:val="231F20"/>
        </w:rPr>
        <w:t>Refractive</w:t>
      </w:r>
      <w:r>
        <w:rPr>
          <w:color w:val="231F20"/>
          <w:spacing w:val="-6"/>
        </w:rPr>
        <w:t xml:space="preserve"> </w:t>
      </w:r>
      <w:r>
        <w:rPr>
          <w:color w:val="231F20"/>
        </w:rPr>
        <w:t>Index</w:t>
      </w:r>
      <w:r>
        <w:rPr>
          <w:color w:val="231F20"/>
          <w:spacing w:val="-5"/>
        </w:rPr>
        <w:t xml:space="preserve"> </w:t>
      </w:r>
      <w:r>
        <w:rPr>
          <w:color w:val="231F20"/>
        </w:rPr>
        <w:t>and</w:t>
      </w:r>
      <w:r>
        <w:rPr>
          <w:color w:val="231F20"/>
          <w:spacing w:val="-5"/>
        </w:rPr>
        <w:t xml:space="preserve"> </w:t>
      </w:r>
      <w:r>
        <w:rPr>
          <w:color w:val="231F20"/>
        </w:rPr>
        <w:t>Extinction</w:t>
      </w:r>
      <w:r>
        <w:rPr>
          <w:color w:val="231F20"/>
          <w:spacing w:val="-5"/>
        </w:rPr>
        <w:t xml:space="preserve"> </w:t>
      </w:r>
      <w:r>
        <w:rPr>
          <w:color w:val="231F20"/>
        </w:rPr>
        <w:t>Coefficient</w:t>
      </w:r>
      <w:r>
        <w:rPr>
          <w:color w:val="231F20"/>
          <w:spacing w:val="-4"/>
        </w:rPr>
        <w:t xml:space="preserve"> </w:t>
      </w:r>
      <w:r>
        <w:rPr>
          <w:color w:val="231F20"/>
        </w:rPr>
        <w:t>at</w:t>
      </w:r>
      <w:r>
        <w:rPr>
          <w:color w:val="231F20"/>
          <w:spacing w:val="-5"/>
        </w:rPr>
        <w:t xml:space="preserve"> </w:t>
      </w:r>
      <w:r>
        <w:rPr>
          <w:color w:val="231F20"/>
        </w:rPr>
        <w:t>the</w:t>
      </w:r>
      <w:r>
        <w:rPr>
          <w:color w:val="231F20"/>
          <w:spacing w:val="-5"/>
        </w:rPr>
        <w:t xml:space="preserve"> </w:t>
      </w:r>
      <w:r>
        <w:rPr>
          <w:color w:val="231F20"/>
          <w:spacing w:val="-2"/>
        </w:rPr>
        <w:t>Source</w:t>
      </w:r>
    </w:p>
    <w:p>
      <w:pPr>
        <w:pStyle w:val="BodyText"/>
        <w:spacing w:lineRule="auto" w:line="247" w:before="87" w:after="0"/>
        <w:ind w:left="2270" w:right="806"/>
        <w:jc w:val="right"/>
        <w:rPr/>
      </w:pPr>
      <w:r>
        <w:rPr>
          <w:color w:val="231F20"/>
        </w:rPr>
        <w:t>The</w:t>
      </w:r>
      <w:r>
        <w:rPr>
          <w:color w:val="231F20"/>
          <w:spacing w:val="-5"/>
        </w:rPr>
        <w:t xml:space="preserve"> </w:t>
      </w:r>
      <w:r>
        <w:rPr>
          <w:color w:val="231F20"/>
        </w:rPr>
        <w:t>refractive</w:t>
      </w:r>
      <w:r>
        <w:rPr>
          <w:color w:val="231F20"/>
          <w:spacing w:val="-6"/>
        </w:rPr>
        <w:t xml:space="preserve"> </w:t>
      </w:r>
      <w:r>
        <w:rPr>
          <w:color w:val="231F20"/>
        </w:rPr>
        <w:t>index</w:t>
      </w:r>
      <w:r>
        <w:rPr>
          <w:color w:val="231F20"/>
          <w:spacing w:val="-5"/>
        </w:rPr>
        <w:t xml:space="preserve"> </w:t>
      </w:r>
      <w:r>
        <w:rPr>
          <w:color w:val="231F20"/>
        </w:rPr>
        <w:t>is,</w:t>
      </w:r>
      <w:r>
        <w:rPr>
          <w:color w:val="231F20"/>
          <w:spacing w:val="-6"/>
        </w:rPr>
        <w:t xml:space="preserve"> </w:t>
      </w:r>
      <w:r>
        <w:rPr>
          <w:color w:val="231F20"/>
        </w:rPr>
        <w:t>in</w:t>
      </w:r>
      <w:r>
        <w:rPr>
          <w:color w:val="231F20"/>
          <w:spacing w:val="-5"/>
        </w:rPr>
        <w:t xml:space="preserve"> </w:t>
      </w:r>
      <w:r>
        <w:rPr>
          <w:color w:val="231F20"/>
        </w:rPr>
        <w:t>general,</w:t>
      </w:r>
      <w:r>
        <w:rPr>
          <w:color w:val="231F20"/>
          <w:spacing w:val="-6"/>
        </w:rPr>
        <w:t xml:space="preserve"> </w:t>
      </w:r>
      <w:r>
        <w:rPr>
          <w:color w:val="231F20"/>
        </w:rPr>
        <w:t>a</w:t>
      </w:r>
      <w:r>
        <w:rPr>
          <w:color w:val="231F20"/>
          <w:spacing w:val="-5"/>
        </w:rPr>
        <w:t xml:space="preserve"> </w:t>
      </w:r>
      <w:r>
        <w:rPr>
          <w:color w:val="231F20"/>
        </w:rPr>
        <w:t>complex</w:t>
      </w:r>
      <w:r>
        <w:rPr>
          <w:color w:val="231F20"/>
          <w:spacing w:val="-6"/>
        </w:rPr>
        <w:t xml:space="preserve"> </w:t>
      </w:r>
      <w:r>
        <w:rPr>
          <w:color w:val="231F20"/>
        </w:rPr>
        <w:t>number.</w:t>
      </w:r>
      <w:r>
        <w:rPr>
          <w:color w:val="231F20"/>
          <w:spacing w:val="-9"/>
        </w:rPr>
        <w:t xml:space="preserve"> </w:t>
      </w:r>
      <w:r>
        <w:rPr>
          <w:color w:val="231F20"/>
        </w:rPr>
        <w:t>The</w:t>
      </w:r>
      <w:r>
        <w:rPr>
          <w:color w:val="231F20"/>
          <w:spacing w:val="-5"/>
        </w:rPr>
        <w:t xml:space="preserve"> </w:t>
      </w:r>
      <w:r>
        <w:rPr>
          <w:color w:val="231F20"/>
        </w:rPr>
        <w:t>real</w:t>
      </w:r>
      <w:r>
        <w:rPr>
          <w:color w:val="231F20"/>
          <w:spacing w:val="-6"/>
        </w:rPr>
        <w:t xml:space="preserve"> </w:t>
      </w:r>
      <w:r>
        <w:rPr>
          <w:color w:val="231F20"/>
        </w:rPr>
        <w:t>part</w:t>
      </w:r>
      <w:r>
        <w:rPr>
          <w:color w:val="231F20"/>
          <w:spacing w:val="-5"/>
        </w:rPr>
        <w:t xml:space="preserve"> </w:t>
      </w:r>
      <w:r>
        <w:rPr>
          <w:color w:val="231F20"/>
        </w:rPr>
        <w:t>is</w:t>
      </w:r>
      <w:r>
        <w:rPr>
          <w:color w:val="231F20"/>
          <w:spacing w:val="-6"/>
        </w:rPr>
        <w:t xml:space="preserve"> </w:t>
      </w:r>
      <w:r>
        <w:rPr>
          <w:color w:val="231F20"/>
        </w:rPr>
        <w:t>the</w:t>
      </w:r>
      <w:r>
        <w:rPr>
          <w:color w:val="231F20"/>
          <w:spacing w:val="-5"/>
        </w:rPr>
        <w:t xml:space="preserve"> </w:t>
      </w:r>
      <w:r>
        <w:rPr>
          <w:color w:val="231F20"/>
        </w:rPr>
        <w:t>conventional index,</w:t>
      </w:r>
      <w:r>
        <w:rPr>
          <w:color w:val="231F20"/>
          <w:spacing w:val="-1"/>
        </w:rPr>
        <w:t xml:space="preserve"> </w:t>
      </w:r>
      <w:r>
        <w:rPr>
          <w:color w:val="231F20"/>
        </w:rPr>
        <w:t>giving</w:t>
      </w:r>
      <w:r>
        <w:rPr>
          <w:color w:val="231F20"/>
          <w:spacing w:val="-1"/>
        </w:rPr>
        <w:t xml:space="preserve"> </w:t>
      </w:r>
      <w:r>
        <w:rPr>
          <w:color w:val="231F20"/>
        </w:rPr>
        <w:t>the</w:t>
      </w:r>
      <w:r>
        <w:rPr>
          <w:color w:val="231F20"/>
          <w:spacing w:val="-1"/>
        </w:rPr>
        <w:t xml:space="preserve"> </w:t>
      </w:r>
      <w:r>
        <w:rPr>
          <w:color w:val="231F20"/>
        </w:rPr>
        <w:t>speed</w:t>
      </w:r>
      <w:r>
        <w:rPr>
          <w:color w:val="231F20"/>
          <w:spacing w:val="-1"/>
        </w:rPr>
        <w:t xml:space="preserve"> </w:t>
      </w:r>
      <w:r>
        <w:rPr>
          <w:color w:val="231F20"/>
        </w:rPr>
        <w:t>of</w:t>
      </w:r>
      <w:r>
        <w:rPr>
          <w:color w:val="231F20"/>
          <w:spacing w:val="-1"/>
        </w:rPr>
        <w:t xml:space="preserve"> </w:t>
      </w:r>
      <w:r>
        <w:rPr>
          <w:color w:val="231F20"/>
        </w:rPr>
        <w:t>light</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particular</w:t>
      </w:r>
      <w:r>
        <w:rPr>
          <w:color w:val="231F20"/>
          <w:spacing w:val="-1"/>
        </w:rPr>
        <w:t xml:space="preserve"> </w:t>
      </w:r>
      <w:r>
        <w:rPr>
          <w:color w:val="231F20"/>
        </w:rPr>
        <w:t>medium,</w:t>
      </w:r>
      <w:r>
        <w:rPr>
          <w:color w:val="231F20"/>
          <w:spacing w:val="-1"/>
        </w:rPr>
        <w:t xml:space="preserve"> </w:t>
      </w:r>
      <w:r>
        <w:rPr>
          <w:color w:val="231F20"/>
        </w:rPr>
        <w:t>and</w:t>
      </w:r>
      <w:r>
        <w:rPr>
          <w:color w:val="231F20"/>
          <w:spacing w:val="-1"/>
        </w:rPr>
        <w:t xml:space="preserve"> </w:t>
      </w:r>
      <w:r>
        <w:rPr>
          <w:color w:val="231F20"/>
        </w:rPr>
        <w:t>so</w:t>
      </w:r>
      <w:r>
        <w:rPr>
          <w:color w:val="231F20"/>
          <w:spacing w:val="-1"/>
        </w:rPr>
        <w:t xml:space="preserve"> </w:t>
      </w:r>
      <w:r>
        <w:rPr>
          <w:color w:val="231F20"/>
        </w:rPr>
        <w:t>defining</w:t>
      </w:r>
      <w:r>
        <w:rPr>
          <w:color w:val="231F20"/>
          <w:spacing w:val="-1"/>
        </w:rPr>
        <w:t xml:space="preserve"> </w:t>
      </w:r>
      <w:r>
        <w:rPr>
          <w:color w:val="231F20"/>
        </w:rPr>
        <w:t>the</w:t>
      </w:r>
      <w:r>
        <w:rPr>
          <w:color w:val="231F20"/>
          <w:spacing w:val="-1"/>
        </w:rPr>
        <w:t xml:space="preserve"> </w:t>
      </w:r>
      <w:r>
        <w:rPr>
          <w:color w:val="231F20"/>
        </w:rPr>
        <w:t>direction</w:t>
      </w:r>
    </w:p>
    <w:p>
      <w:pPr>
        <w:pStyle w:val="BodyText"/>
        <w:tabs>
          <w:tab w:val="clear" w:pos="720"/>
          <w:tab w:val="left" w:pos="2699" w:leader="none"/>
        </w:tabs>
        <w:spacing w:before="1" w:after="0"/>
        <w:ind w:right="719"/>
        <w:jc w:val="right"/>
        <w:rPr/>
      </w:pPr>
      <w:r>
        <w:rPr>
          <w:color w:val="231F20"/>
          <w:u w:val="single" w:color="231F20"/>
        </w:rPr>
        <w:tab/>
        <w:t>changes</w:t>
      </w:r>
      <w:r>
        <w:rPr>
          <w:color w:val="231F20"/>
          <w:spacing w:val="-6"/>
          <w:u w:val="single" w:color="231F20"/>
        </w:rPr>
        <w:t xml:space="preserve"> </w:t>
      </w:r>
      <w:r>
        <w:rPr>
          <w:color w:val="231F20"/>
          <w:u w:val="single" w:color="231F20"/>
        </w:rPr>
        <w:t>a</w:t>
      </w:r>
      <w:r>
        <w:rPr>
          <w:color w:val="231F20"/>
          <w:spacing w:val="-2"/>
          <w:u w:val="single" w:color="231F20"/>
        </w:rPr>
        <w:t xml:space="preserve"> </w:t>
      </w:r>
      <w:r>
        <w:rPr>
          <w:color w:val="231F20"/>
          <w:u w:val="single" w:color="231F20"/>
        </w:rPr>
        <w:t>ray</w:t>
      </w:r>
      <w:r>
        <w:rPr>
          <w:color w:val="231F20"/>
          <w:spacing w:val="-3"/>
          <w:u w:val="single" w:color="231F20"/>
        </w:rPr>
        <w:t xml:space="preserve"> </w:t>
      </w:r>
      <w:r>
        <w:rPr>
          <w:color w:val="231F20"/>
          <w:u w:val="single" w:color="231F20"/>
        </w:rPr>
        <w:t>experiences</w:t>
      </w:r>
      <w:r>
        <w:rPr>
          <w:color w:val="231F20"/>
          <w:spacing w:val="-4"/>
          <w:u w:val="single" w:color="231F20"/>
        </w:rPr>
        <w:t xml:space="preserve"> </w:t>
      </w:r>
      <w:r>
        <w:rPr>
          <w:color w:val="231F20"/>
          <w:u w:val="single" w:color="231F20"/>
        </w:rPr>
        <w:t>at</w:t>
      </w:r>
      <w:r>
        <w:rPr>
          <w:color w:val="231F20"/>
          <w:spacing w:val="-2"/>
          <w:u w:val="single" w:color="231F20"/>
        </w:rPr>
        <w:t xml:space="preserve"> </w:t>
      </w:r>
      <w:r>
        <w:rPr>
          <w:color w:val="231F20"/>
          <w:u w:val="single" w:color="231F20"/>
        </w:rPr>
        <w:t>refractive</w:t>
      </w:r>
      <w:r>
        <w:rPr>
          <w:color w:val="231F20"/>
          <w:spacing w:val="-3"/>
          <w:u w:val="single" w:color="231F20"/>
        </w:rPr>
        <w:t xml:space="preserve"> </w:t>
      </w:r>
      <w:r>
        <w:rPr>
          <w:color w:val="231F20"/>
          <w:u w:val="single" w:color="231F20"/>
        </w:rPr>
        <w:t>interfaces.</w:t>
      </w:r>
      <w:r>
        <w:rPr>
          <w:color w:val="231F20"/>
          <w:spacing w:val="-6"/>
          <w:u w:val="single" w:color="231F20"/>
        </w:rPr>
        <w:t xml:space="preserve"> </w:t>
      </w:r>
      <w:r>
        <w:rPr>
          <w:color w:val="231F20"/>
          <w:u w:val="single" w:color="231F20"/>
        </w:rPr>
        <w:t>The</w:t>
      </w:r>
      <w:r>
        <w:rPr>
          <w:color w:val="231F20"/>
          <w:spacing w:val="-2"/>
          <w:u w:val="single" w:color="231F20"/>
        </w:rPr>
        <w:t xml:space="preserve"> </w:t>
      </w:r>
      <w:r>
        <w:rPr>
          <w:color w:val="231F20"/>
          <w:u w:val="single" w:color="231F20"/>
        </w:rPr>
        <w:t>imaginary</w:t>
      </w:r>
      <w:r>
        <w:rPr>
          <w:color w:val="231F20"/>
          <w:spacing w:val="-3"/>
          <w:u w:val="single" w:color="231F20"/>
        </w:rPr>
        <w:t xml:space="preserve"> </w:t>
      </w:r>
      <w:r>
        <w:rPr>
          <w:color w:val="231F20"/>
          <w:u w:val="single" w:color="231F20"/>
        </w:rPr>
        <w:t>part</w:t>
      </w:r>
      <w:r>
        <w:rPr>
          <w:color w:val="231F20"/>
          <w:spacing w:val="-2"/>
          <w:u w:val="single" w:color="231F20"/>
        </w:rPr>
        <w:t xml:space="preserve"> </w:t>
      </w:r>
      <w:r>
        <w:rPr>
          <w:color w:val="231F20"/>
          <w:u w:val="single" w:color="231F20"/>
        </w:rPr>
        <w:t>is</w:t>
      </w:r>
      <w:r>
        <w:rPr>
          <w:color w:val="231F20"/>
          <w:spacing w:val="-4"/>
          <w:u w:val="single" w:color="231F20"/>
        </w:rPr>
        <w:t xml:space="preserve"> </w:t>
      </w:r>
      <w:r>
        <w:rPr>
          <w:color w:val="231F20"/>
          <w:u w:val="single" w:color="231F20"/>
        </w:rPr>
        <w:t>the</w:t>
      </w:r>
      <w:r>
        <w:rPr>
          <w:color w:val="231F20"/>
          <w:spacing w:val="-2"/>
          <w:u w:val="single" w:color="231F20"/>
        </w:rPr>
        <w:t xml:space="preserve"> extinction</w:t>
      </w:r>
      <w:r>
        <w:rPr>
          <w:color w:val="231F20"/>
          <w:spacing w:val="40"/>
          <w:u w:val="single" w:color="231F20"/>
        </w:rPr>
        <w:t xml:space="preserve"> </w:t>
      </w:r>
    </w:p>
    <w:p>
      <w:pPr>
        <w:pStyle w:val="Normal"/>
        <w:rPr/>
      </w:pPr>
      <w:r>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Specifying</w:t>
      </w:r>
      <w:r>
        <w:rPr>
          <w:rFonts w:ascii="Helvetica" w:hAnsi="Helvetica"/>
          <w:b/>
          <w:color w:val="231F20"/>
          <w:spacing w:val="-1"/>
          <w:sz w:val="18"/>
        </w:rPr>
        <w:t xml:space="preserve"> </w:t>
      </w:r>
      <w:r>
        <w:rPr>
          <w:rFonts w:ascii="Helvetica" w:hAnsi="Helvetica"/>
          <w:b/>
          <w:color w:val="231F20"/>
          <w:sz w:val="18"/>
        </w:rPr>
        <w:t>the</w:t>
      </w:r>
      <w:r>
        <w:rPr>
          <w:rFonts w:ascii="Helvetica" w:hAnsi="Helvetica"/>
          <w:b/>
          <w:color w:val="231F20"/>
          <w:spacing w:val="-1"/>
          <w:sz w:val="18"/>
        </w:rPr>
        <w:t xml:space="preserve"> </w:t>
      </w:r>
      <w:r>
        <w:rPr>
          <w:rFonts w:ascii="Helvetica" w:hAnsi="Helvetica"/>
          <w:b/>
          <w:color w:val="231F20"/>
          <w:sz w:val="18"/>
        </w:rPr>
        <w:t xml:space="preserve">Light </w:t>
      </w:r>
      <w:r>
        <w:rPr>
          <w:rFonts w:ascii="Helvetica" w:hAnsi="Helvetica"/>
          <w:b/>
          <w:color w:val="231F20"/>
          <w:spacing w:val="-2"/>
          <w:sz w:val="18"/>
        </w:rPr>
        <w:t>Source</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57" w:after="0"/>
        <w:rPr>
          <w:rFonts w:ascii="Helvetica" w:hAnsi="Helvetica"/>
          <w:b/>
        </w:rPr>
      </w:pPr>
      <w:r>
        <w:rPr>
          <w:rFonts w:ascii="Helvetica" w:hAnsi="Helvetica"/>
          <w:b/>
        </w:rPr>
      </w:r>
    </w:p>
    <w:p>
      <w:pPr>
        <w:pStyle w:val="BodyText"/>
        <w:spacing w:lineRule="auto" w:line="247"/>
        <w:ind w:hanging="1" w:left="2774" w:right="611"/>
        <w:rPr/>
      </w:pPr>
      <w:r>
        <w:rPr>
          <w:color w:val="231F20"/>
        </w:rPr>
        <w:t>coefficient, which defines the attenuation of the field in the medium. Only the index (real</w:t>
      </w:r>
      <w:r>
        <w:rPr>
          <w:color w:val="231F20"/>
          <w:spacing w:val="-5"/>
        </w:rPr>
        <w:t xml:space="preserve"> </w:t>
      </w:r>
      <w:r>
        <w:rPr>
          <w:color w:val="231F20"/>
        </w:rPr>
        <w:t>part)</w:t>
      </w:r>
      <w:r>
        <w:rPr>
          <w:color w:val="231F20"/>
          <w:spacing w:val="-5"/>
        </w:rPr>
        <w:t xml:space="preserve"> </w:t>
      </w:r>
      <w:r>
        <w:rPr>
          <w:color w:val="231F20"/>
        </w:rPr>
        <w:t>is</w:t>
      </w:r>
      <w:r>
        <w:rPr>
          <w:color w:val="231F20"/>
          <w:spacing w:val="-5"/>
        </w:rPr>
        <w:t xml:space="preserve"> </w:t>
      </w:r>
      <w:r>
        <w:rPr>
          <w:color w:val="231F20"/>
        </w:rPr>
        <w:t>significant</w:t>
      </w:r>
      <w:r>
        <w:rPr>
          <w:color w:val="231F20"/>
          <w:spacing w:val="-5"/>
        </w:rPr>
        <w:t xml:space="preserve"> </w:t>
      </w:r>
      <w:r>
        <w:rPr>
          <w:color w:val="231F20"/>
        </w:rPr>
        <w:t>in</w:t>
      </w:r>
      <w:r>
        <w:rPr>
          <w:color w:val="231F20"/>
          <w:spacing w:val="-5"/>
        </w:rPr>
        <w:t xml:space="preserve"> </w:t>
      </w:r>
      <w:r>
        <w:rPr>
          <w:color w:val="231F20"/>
        </w:rPr>
        <w:t>MACOS</w:t>
      </w:r>
      <w:r>
        <w:rPr>
          <w:color w:val="231F20"/>
          <w:spacing w:val="-5"/>
        </w:rPr>
        <w:t xml:space="preserve"> </w:t>
      </w:r>
      <w:r>
        <w:rPr>
          <w:color w:val="231F20"/>
        </w:rPr>
        <w:t>scalar</w:t>
      </w:r>
      <w:r>
        <w:rPr>
          <w:color w:val="231F20"/>
          <w:spacing w:val="-5"/>
        </w:rPr>
        <w:t xml:space="preserve"> </w:t>
      </w:r>
      <w:r>
        <w:rPr>
          <w:color w:val="231F20"/>
        </w:rPr>
        <w:t>ray-tracing</w:t>
      </w:r>
      <w:r>
        <w:rPr>
          <w:color w:val="231F20"/>
          <w:spacing w:val="-5"/>
        </w:rPr>
        <w:t xml:space="preserve"> </w:t>
      </w:r>
      <w:r>
        <w:rPr>
          <w:color w:val="231F20"/>
        </w:rPr>
        <w:t>calculations.</w:t>
      </w:r>
      <w:r>
        <w:rPr>
          <w:color w:val="231F20"/>
          <w:spacing w:val="-8"/>
        </w:rPr>
        <w:t xml:space="preserve"> </w:t>
      </w:r>
      <w:r>
        <w:rPr>
          <w:color w:val="231F20"/>
        </w:rPr>
        <w:t>The</w:t>
      </w:r>
      <w:r>
        <w:rPr>
          <w:color w:val="231F20"/>
          <w:spacing w:val="-5"/>
        </w:rPr>
        <w:t xml:space="preserve"> </w:t>
      </w:r>
      <w:r>
        <w:rPr>
          <w:color w:val="231F20"/>
        </w:rPr>
        <w:t>extinction</w:t>
      </w:r>
      <w:r>
        <w:rPr>
          <w:color w:val="231F20"/>
          <w:spacing w:val="-5"/>
        </w:rPr>
        <w:t xml:space="preserve"> </w:t>
      </w:r>
      <w:r>
        <w:rPr>
          <w:color w:val="231F20"/>
        </w:rPr>
        <w:t>coefficient</w:t>
      </w:r>
      <w:r>
        <w:rPr>
          <w:color w:val="231F20"/>
          <w:spacing w:val="-5"/>
        </w:rPr>
        <w:t xml:space="preserve"> </w:t>
      </w:r>
      <w:r>
        <w:rPr>
          <w:color w:val="231F20"/>
        </w:rPr>
        <w:t>is</w:t>
      </w:r>
      <w:r>
        <w:rPr>
          <w:color w:val="231F20"/>
          <w:spacing w:val="-4"/>
        </w:rPr>
        <w:t xml:space="preserve"> </w:t>
      </w:r>
      <w:r>
        <w:rPr>
          <w:color w:val="231F20"/>
        </w:rPr>
        <w:t>used</w:t>
      </w:r>
      <w:r>
        <w:rPr>
          <w:color w:val="231F20"/>
          <w:spacing w:val="-2"/>
        </w:rPr>
        <w:t xml:space="preserve"> </w:t>
      </w:r>
      <w:r>
        <w:rPr>
          <w:color w:val="231F20"/>
        </w:rPr>
        <w:t>only</w:t>
      </w:r>
      <w:r>
        <w:rPr>
          <w:color w:val="231F20"/>
          <w:spacing w:val="-2"/>
        </w:rPr>
        <w:t xml:space="preserve"> </w:t>
      </w:r>
      <w:r>
        <w:rPr>
          <w:color w:val="231F20"/>
        </w:rPr>
        <w:t>when</w:t>
      </w:r>
      <w:r>
        <w:rPr>
          <w:color w:val="231F20"/>
          <w:spacing w:val="-3"/>
        </w:rPr>
        <w:t xml:space="preserve"> </w:t>
      </w:r>
      <w:r>
        <w:rPr>
          <w:color w:val="231F20"/>
        </w:rPr>
        <w:t>polarization</w:t>
      </w:r>
      <w:r>
        <w:rPr>
          <w:color w:val="231F20"/>
          <w:spacing w:val="-2"/>
        </w:rPr>
        <w:t xml:space="preserve"> </w:t>
      </w:r>
      <w:r>
        <w:rPr>
          <w:color w:val="231F20"/>
        </w:rPr>
        <w:t>ray-trace</w:t>
      </w:r>
      <w:r>
        <w:rPr>
          <w:color w:val="231F20"/>
          <w:spacing w:val="-3"/>
        </w:rPr>
        <w:t xml:space="preserve"> </w:t>
      </w:r>
      <w:r>
        <w:rPr>
          <w:color w:val="231F20"/>
        </w:rPr>
        <w:t>is</w:t>
      </w:r>
      <w:r>
        <w:rPr>
          <w:color w:val="231F20"/>
          <w:spacing w:val="-3"/>
        </w:rPr>
        <w:t xml:space="preserve"> </w:t>
      </w:r>
      <w:r>
        <w:rPr>
          <w:color w:val="231F20"/>
        </w:rPr>
        <w:t>selected,</w:t>
      </w:r>
      <w:r>
        <w:rPr>
          <w:color w:val="231F20"/>
          <w:spacing w:val="-3"/>
        </w:rPr>
        <w:t xml:space="preserve"> </w:t>
      </w:r>
      <w:r>
        <w:rPr>
          <w:color w:val="231F20"/>
        </w:rPr>
        <w:t>by</w:t>
      </w:r>
      <w:r>
        <w:rPr>
          <w:color w:val="231F20"/>
          <w:spacing w:val="-2"/>
        </w:rPr>
        <w:t xml:space="preserve"> </w:t>
      </w:r>
      <w:r>
        <w:rPr>
          <w:color w:val="231F20"/>
        </w:rPr>
        <w:t>use</w:t>
      </w:r>
      <w:r>
        <w:rPr>
          <w:color w:val="231F20"/>
          <w:spacing w:val="-3"/>
        </w:rPr>
        <w:t xml:space="preserve"> </w:t>
      </w:r>
      <w:r>
        <w:rPr>
          <w:color w:val="231F20"/>
        </w:rPr>
        <w:t>of</w:t>
      </w:r>
      <w:r>
        <w:rPr>
          <w:color w:val="231F20"/>
          <w:spacing w:val="-2"/>
        </w:rPr>
        <w:t xml:space="preserve"> </w:t>
      </w:r>
      <w:r>
        <w:rPr>
          <w:color w:val="231F20"/>
        </w:rPr>
        <w:t>the</w:t>
      </w:r>
      <w:r>
        <w:rPr>
          <w:color w:val="231F20"/>
          <w:spacing w:val="-5"/>
        </w:rPr>
        <w:t xml:space="preserve"> </w:t>
      </w:r>
      <w:r>
        <w:rPr>
          <w:rFonts w:ascii="Courier New" w:hAnsi="Courier New"/>
          <w:color w:val="231F20"/>
          <w:sz w:val="18"/>
        </w:rPr>
        <w:t>POL</w:t>
      </w:r>
      <w:r>
        <w:rPr>
          <w:rFonts w:ascii="Courier New" w:hAnsi="Courier New"/>
          <w:color w:val="231F20"/>
          <w:spacing w:val="-66"/>
          <w:sz w:val="18"/>
        </w:rPr>
        <w:t xml:space="preserve"> </w:t>
      </w:r>
      <w:r>
        <w:rPr>
          <w:color w:val="231F20"/>
          <w:spacing w:val="-2"/>
        </w:rPr>
        <w:t>command.</w:t>
      </w:r>
    </w:p>
    <w:p>
      <w:pPr>
        <w:pStyle w:val="ListParagraph"/>
        <w:numPr>
          <w:ilvl w:val="0"/>
          <w:numId w:val="29"/>
        </w:numPr>
        <w:tabs>
          <w:tab w:val="clear" w:pos="720"/>
          <w:tab w:val="left" w:pos="3062" w:leader="none"/>
        </w:tabs>
        <w:spacing w:before="112" w:after="0"/>
        <w:ind w:hanging="288" w:left="3062" w:right="692"/>
        <w:rPr>
          <w:sz w:val="20"/>
        </w:rPr>
      </w:pPr>
      <w:r>
        <w:rPr>
          <w:color w:val="231F20"/>
          <w:sz w:val="20"/>
        </w:rPr>
        <w:t>The</w:t>
      </w:r>
      <w:r>
        <w:rPr>
          <w:color w:val="231F20"/>
          <w:spacing w:val="-9"/>
          <w:sz w:val="20"/>
        </w:rPr>
        <w:t xml:space="preserve"> </w:t>
      </w:r>
      <w:r>
        <w:rPr>
          <w:color w:val="231F20"/>
          <w:sz w:val="20"/>
        </w:rPr>
        <w:t>real</w:t>
      </w:r>
      <w:r>
        <w:rPr>
          <w:color w:val="231F20"/>
          <w:spacing w:val="-9"/>
          <w:sz w:val="20"/>
        </w:rPr>
        <w:t xml:space="preserve"> </w:t>
      </w:r>
      <w:r>
        <w:rPr>
          <w:color w:val="231F20"/>
          <w:sz w:val="20"/>
        </w:rPr>
        <w:t>part</w:t>
      </w:r>
      <w:r>
        <w:rPr>
          <w:color w:val="231F20"/>
          <w:spacing w:val="-9"/>
          <w:sz w:val="20"/>
        </w:rPr>
        <w:t xml:space="preserve"> </w:t>
      </w:r>
      <w:r>
        <w:rPr>
          <w:color w:val="231F20"/>
          <w:sz w:val="20"/>
        </w:rPr>
        <w:t>of</w:t>
      </w:r>
      <w:r>
        <w:rPr>
          <w:color w:val="231F20"/>
          <w:spacing w:val="-9"/>
          <w:sz w:val="20"/>
        </w:rPr>
        <w:t xml:space="preserve"> </w:t>
      </w:r>
      <w:r>
        <w:rPr>
          <w:color w:val="231F20"/>
          <w:sz w:val="20"/>
        </w:rPr>
        <w:t>the</w:t>
      </w:r>
      <w:r>
        <w:rPr>
          <w:color w:val="231F20"/>
          <w:spacing w:val="-9"/>
          <w:sz w:val="20"/>
        </w:rPr>
        <w:t xml:space="preserve"> </w:t>
      </w:r>
      <w:r>
        <w:rPr>
          <w:color w:val="231F20"/>
          <w:sz w:val="20"/>
        </w:rPr>
        <w:t>refractive</w:t>
      </w:r>
      <w:r>
        <w:rPr>
          <w:color w:val="231F20"/>
          <w:spacing w:val="-9"/>
          <w:sz w:val="20"/>
        </w:rPr>
        <w:t xml:space="preserve"> </w:t>
      </w:r>
      <w:r>
        <w:rPr>
          <w:color w:val="231F20"/>
          <w:sz w:val="20"/>
        </w:rPr>
        <w:t>index</w:t>
      </w:r>
      <w:r>
        <w:rPr>
          <w:color w:val="231F20"/>
          <w:spacing w:val="-9"/>
          <w:sz w:val="20"/>
        </w:rPr>
        <w:t xml:space="preserve"> </w:t>
      </w:r>
      <w:r>
        <w:rPr>
          <w:color w:val="231F20"/>
          <w:sz w:val="20"/>
        </w:rPr>
        <w:t>of</w:t>
      </w:r>
      <w:r>
        <w:rPr>
          <w:color w:val="231F20"/>
          <w:spacing w:val="-9"/>
          <w:sz w:val="20"/>
        </w:rPr>
        <w:t xml:space="preserve"> </w:t>
      </w:r>
      <w:r>
        <w:rPr>
          <w:color w:val="231F20"/>
          <w:sz w:val="20"/>
        </w:rPr>
        <w:t>the</w:t>
      </w:r>
      <w:r>
        <w:rPr>
          <w:color w:val="231F20"/>
          <w:spacing w:val="-9"/>
          <w:sz w:val="20"/>
        </w:rPr>
        <w:t xml:space="preserve"> </w:t>
      </w:r>
      <w:r>
        <w:rPr>
          <w:color w:val="231F20"/>
          <w:sz w:val="20"/>
        </w:rPr>
        <w:t>source</w:t>
      </w:r>
      <w:r>
        <w:rPr>
          <w:color w:val="231F20"/>
          <w:spacing w:val="-9"/>
          <w:sz w:val="20"/>
        </w:rPr>
        <w:t xml:space="preserve"> </w:t>
      </w:r>
      <w:r>
        <w:rPr>
          <w:color w:val="231F20"/>
          <w:sz w:val="20"/>
        </w:rPr>
        <w:t>medium</w:t>
      </w:r>
      <w:r>
        <w:rPr>
          <w:color w:val="231F20"/>
          <w:spacing w:val="-9"/>
          <w:sz w:val="20"/>
        </w:rPr>
        <w:t xml:space="preserve"> </w:t>
      </w:r>
      <w:r>
        <w:rPr>
          <w:color w:val="231F20"/>
          <w:sz w:val="20"/>
        </w:rPr>
        <w:t>is</w:t>
      </w:r>
      <w:r>
        <w:rPr>
          <w:color w:val="231F20"/>
          <w:spacing w:val="-9"/>
          <w:sz w:val="20"/>
        </w:rPr>
        <w:t xml:space="preserve"> </w:t>
      </w:r>
      <w:r>
        <w:rPr>
          <w:color w:val="231F20"/>
          <w:sz w:val="20"/>
        </w:rPr>
        <w:t>specified</w:t>
      </w:r>
      <w:r>
        <w:rPr>
          <w:color w:val="231F20"/>
          <w:spacing w:val="-9"/>
          <w:sz w:val="20"/>
        </w:rPr>
        <w:t xml:space="preserve"> </w:t>
      </w:r>
      <w:r>
        <w:rPr>
          <w:color w:val="231F20"/>
          <w:sz w:val="20"/>
        </w:rPr>
        <w:t>by</w:t>
      </w:r>
      <w:r>
        <w:rPr>
          <w:color w:val="231F20"/>
          <w:spacing w:val="-9"/>
          <w:sz w:val="20"/>
        </w:rPr>
        <w:t xml:space="preserve"> </w:t>
      </w:r>
      <w:r>
        <w:rPr>
          <w:rFonts w:ascii="Courier New" w:hAnsi="Courier New"/>
          <w:color w:val="231F20"/>
          <w:sz w:val="18"/>
        </w:rPr>
        <w:t>IndRef</w:t>
      </w:r>
      <w:r>
        <w:rPr>
          <w:color w:val="231F20"/>
          <w:sz w:val="20"/>
        </w:rPr>
        <w:t>.</w:t>
      </w:r>
      <w:r>
        <w:rPr>
          <w:color w:val="231F20"/>
          <w:spacing w:val="-9"/>
          <w:sz w:val="20"/>
        </w:rPr>
        <w:t xml:space="preserve"> </w:t>
      </w:r>
      <w:r>
        <w:rPr>
          <w:color w:val="231F20"/>
          <w:sz w:val="20"/>
        </w:rPr>
        <w:t xml:space="preserve">If </w:t>
      </w:r>
      <w:r>
        <w:rPr>
          <w:rFonts w:ascii="Courier New" w:hAnsi="Courier New"/>
          <w:color w:val="231F20"/>
          <w:sz w:val="18"/>
        </w:rPr>
        <w:t>ChfRayPos</w:t>
      </w:r>
      <w:r>
        <w:rPr>
          <w:rFonts w:ascii="Courier New" w:hAnsi="Courier New"/>
          <w:color w:val="231F20"/>
          <w:spacing w:val="-66"/>
          <w:sz w:val="18"/>
        </w:rPr>
        <w:t xml:space="preserve"> </w:t>
      </w:r>
      <w:r>
        <w:rPr>
          <w:color w:val="231F20"/>
          <w:sz w:val="20"/>
        </w:rPr>
        <w:t>is</w:t>
      </w:r>
      <w:r>
        <w:rPr>
          <w:color w:val="231F20"/>
          <w:spacing w:val="-13"/>
          <w:sz w:val="20"/>
        </w:rPr>
        <w:t xml:space="preserve"> </w:t>
      </w:r>
      <w:r>
        <w:rPr>
          <w:color w:val="231F20"/>
          <w:sz w:val="20"/>
        </w:rPr>
        <w:t>in</w:t>
      </w:r>
      <w:r>
        <w:rPr>
          <w:color w:val="231F20"/>
          <w:spacing w:val="-12"/>
          <w:sz w:val="20"/>
        </w:rPr>
        <w:t xml:space="preserve"> </w:t>
      </w:r>
      <w:r>
        <w:rPr>
          <w:color w:val="231F20"/>
          <w:sz w:val="20"/>
        </w:rPr>
        <w:t>a</w:t>
      </w:r>
      <w:r>
        <w:rPr>
          <w:color w:val="231F20"/>
          <w:spacing w:val="-13"/>
          <w:sz w:val="20"/>
        </w:rPr>
        <w:t xml:space="preserve"> </w:t>
      </w:r>
      <w:r>
        <w:rPr>
          <w:color w:val="231F20"/>
          <w:sz w:val="20"/>
        </w:rPr>
        <w:t>vacuum,</w:t>
      </w:r>
      <w:r>
        <w:rPr>
          <w:color w:val="231F20"/>
          <w:spacing w:val="-12"/>
          <w:sz w:val="20"/>
        </w:rPr>
        <w:t xml:space="preserve"> </w:t>
      </w:r>
      <w:r>
        <w:rPr>
          <w:color w:val="231F20"/>
          <w:sz w:val="20"/>
        </w:rPr>
        <w:t>then</w:t>
      </w:r>
      <w:r>
        <w:rPr>
          <w:color w:val="231F20"/>
          <w:spacing w:val="-11"/>
          <w:sz w:val="20"/>
        </w:rPr>
        <w:t xml:space="preserve"> </w:t>
      </w:r>
      <w:r>
        <w:rPr>
          <w:rFonts w:ascii="Courier New" w:hAnsi="Courier New"/>
          <w:color w:val="231F20"/>
          <w:sz w:val="18"/>
        </w:rPr>
        <w:t>IndRef=1</w:t>
      </w:r>
      <w:r>
        <w:rPr>
          <w:color w:val="231F20"/>
          <w:sz w:val="20"/>
        </w:rPr>
        <w:t>.</w:t>
      </w:r>
      <w:r>
        <w:rPr>
          <w:color w:val="231F20"/>
          <w:spacing w:val="-10"/>
          <w:sz w:val="20"/>
        </w:rPr>
        <w:t xml:space="preserve"> </w:t>
      </w:r>
      <w:r>
        <w:rPr>
          <w:color w:val="231F20"/>
          <w:sz w:val="20"/>
        </w:rPr>
        <w:t>For</w:t>
      </w:r>
      <w:r>
        <w:rPr>
          <w:color w:val="231F20"/>
          <w:spacing w:val="-10"/>
          <w:sz w:val="20"/>
        </w:rPr>
        <w:t xml:space="preserve"> </w:t>
      </w:r>
      <w:r>
        <w:rPr>
          <w:color w:val="231F20"/>
          <w:sz w:val="20"/>
        </w:rPr>
        <w:t>many</w:t>
      </w:r>
      <w:r>
        <w:rPr>
          <w:color w:val="231F20"/>
          <w:spacing w:val="-10"/>
          <w:sz w:val="20"/>
        </w:rPr>
        <w:t xml:space="preserve"> </w:t>
      </w:r>
      <w:r>
        <w:rPr>
          <w:color w:val="231F20"/>
          <w:sz w:val="20"/>
        </w:rPr>
        <w:t>applications</w:t>
      </w:r>
      <w:r>
        <w:rPr>
          <w:color w:val="231F20"/>
          <w:spacing w:val="-11"/>
          <w:sz w:val="20"/>
        </w:rPr>
        <w:t xml:space="preserve"> </w:t>
      </w:r>
      <w:r>
        <w:rPr>
          <w:color w:val="231F20"/>
          <w:sz w:val="20"/>
        </w:rPr>
        <w:t>it</w:t>
      </w:r>
      <w:r>
        <w:rPr>
          <w:color w:val="231F20"/>
          <w:spacing w:val="-10"/>
          <w:sz w:val="20"/>
        </w:rPr>
        <w:t xml:space="preserve"> </w:t>
      </w:r>
      <w:r>
        <w:rPr>
          <w:color w:val="231F20"/>
          <w:sz w:val="20"/>
        </w:rPr>
        <w:t>is</w:t>
      </w:r>
      <w:r>
        <w:rPr>
          <w:color w:val="231F20"/>
          <w:spacing w:val="-11"/>
          <w:sz w:val="20"/>
        </w:rPr>
        <w:t xml:space="preserve"> </w:t>
      </w:r>
      <w:r>
        <w:rPr>
          <w:color w:val="231F20"/>
          <w:sz w:val="20"/>
        </w:rPr>
        <w:t>sufficient</w:t>
      </w:r>
      <w:r>
        <w:rPr>
          <w:color w:val="231F20"/>
          <w:spacing w:val="-10"/>
          <w:sz w:val="20"/>
        </w:rPr>
        <w:t xml:space="preserve"> </w:t>
      </w:r>
      <w:r>
        <w:rPr>
          <w:color w:val="231F20"/>
          <w:sz w:val="20"/>
        </w:rPr>
        <w:t>to approximate</w:t>
      </w:r>
      <w:r>
        <w:rPr>
          <w:color w:val="231F20"/>
          <w:spacing w:val="-3"/>
          <w:sz w:val="20"/>
        </w:rPr>
        <w:t xml:space="preserve"> </w:t>
      </w:r>
      <w:r>
        <w:rPr>
          <w:color w:val="231F20"/>
          <w:sz w:val="20"/>
        </w:rPr>
        <w:t>the</w:t>
      </w:r>
      <w:r>
        <w:rPr>
          <w:color w:val="231F20"/>
          <w:spacing w:val="-3"/>
          <w:sz w:val="20"/>
        </w:rPr>
        <w:t xml:space="preserve"> </w:t>
      </w:r>
      <w:r>
        <w:rPr>
          <w:color w:val="231F20"/>
          <w:sz w:val="20"/>
        </w:rPr>
        <w:t>index</w:t>
      </w:r>
      <w:r>
        <w:rPr>
          <w:color w:val="231F20"/>
          <w:spacing w:val="-3"/>
          <w:sz w:val="20"/>
        </w:rPr>
        <w:t xml:space="preserve"> </w:t>
      </w:r>
      <w:r>
        <w:rPr>
          <w:color w:val="231F20"/>
          <w:sz w:val="20"/>
        </w:rPr>
        <w:t>of</w:t>
      </w:r>
      <w:r>
        <w:rPr>
          <w:color w:val="231F20"/>
          <w:spacing w:val="-3"/>
          <w:sz w:val="20"/>
        </w:rPr>
        <w:t xml:space="preserve"> </w:t>
      </w:r>
      <w:r>
        <w:rPr>
          <w:color w:val="231F20"/>
          <w:sz w:val="20"/>
        </w:rPr>
        <w:t>refraction</w:t>
      </w:r>
      <w:r>
        <w:rPr>
          <w:color w:val="231F20"/>
          <w:spacing w:val="-3"/>
          <w:sz w:val="20"/>
        </w:rPr>
        <w:t xml:space="preserve"> </w:t>
      </w:r>
      <w:r>
        <w:rPr>
          <w:color w:val="231F20"/>
          <w:sz w:val="20"/>
        </w:rPr>
        <w:t>of</w:t>
      </w:r>
      <w:r>
        <w:rPr>
          <w:color w:val="231F20"/>
          <w:spacing w:val="-3"/>
          <w:sz w:val="20"/>
        </w:rPr>
        <w:t xml:space="preserve"> </w:t>
      </w:r>
      <w:r>
        <w:rPr>
          <w:color w:val="231F20"/>
          <w:sz w:val="20"/>
        </w:rPr>
        <w:t>air</w:t>
      </w:r>
      <w:r>
        <w:rPr>
          <w:color w:val="231F20"/>
          <w:spacing w:val="-3"/>
          <w:sz w:val="20"/>
        </w:rPr>
        <w:t xml:space="preserve"> </w:t>
      </w:r>
      <w:r>
        <w:rPr>
          <w:color w:val="231F20"/>
          <w:sz w:val="20"/>
        </w:rPr>
        <w:t>as</w:t>
      </w:r>
      <w:r>
        <w:rPr>
          <w:color w:val="231F20"/>
          <w:spacing w:val="-4"/>
          <w:sz w:val="20"/>
        </w:rPr>
        <w:t xml:space="preserve"> </w:t>
      </w:r>
      <w:r>
        <w:rPr>
          <w:color w:val="231F20"/>
          <w:sz w:val="20"/>
        </w:rPr>
        <w:t>1,</w:t>
      </w:r>
      <w:r>
        <w:rPr>
          <w:color w:val="231F20"/>
          <w:spacing w:val="-3"/>
          <w:sz w:val="20"/>
        </w:rPr>
        <w:t xml:space="preserve"> </w:t>
      </w:r>
      <w:r>
        <w:rPr>
          <w:color w:val="231F20"/>
          <w:sz w:val="20"/>
        </w:rPr>
        <w:t>although</w:t>
      </w:r>
      <w:r>
        <w:rPr>
          <w:color w:val="231F20"/>
          <w:spacing w:val="-3"/>
          <w:sz w:val="20"/>
        </w:rPr>
        <w:t xml:space="preserve"> </w:t>
      </w:r>
      <w:r>
        <w:rPr>
          <w:color w:val="231F20"/>
          <w:sz w:val="20"/>
        </w:rPr>
        <w:t>the</w:t>
      </w:r>
      <w:r>
        <w:rPr>
          <w:color w:val="231F20"/>
          <w:spacing w:val="-3"/>
          <w:sz w:val="20"/>
        </w:rPr>
        <w:t xml:space="preserve"> </w:t>
      </w:r>
      <w:r>
        <w:rPr>
          <w:color w:val="231F20"/>
          <w:sz w:val="20"/>
        </w:rPr>
        <w:t>exact</w:t>
      </w:r>
      <w:r>
        <w:rPr>
          <w:color w:val="231F20"/>
          <w:spacing w:val="-3"/>
          <w:sz w:val="20"/>
        </w:rPr>
        <w:t xml:space="preserve"> </w:t>
      </w:r>
      <w:r>
        <w:rPr>
          <w:color w:val="231F20"/>
          <w:sz w:val="20"/>
        </w:rPr>
        <w:t>value</w:t>
      </w:r>
      <w:r>
        <w:rPr>
          <w:color w:val="231F20"/>
          <w:spacing w:val="-3"/>
          <w:sz w:val="20"/>
        </w:rPr>
        <w:t xml:space="preserve"> </w:t>
      </w:r>
      <w:r>
        <w:rPr>
          <w:color w:val="231F20"/>
          <w:sz w:val="20"/>
        </w:rPr>
        <w:t>depends</w:t>
      </w:r>
      <w:r>
        <w:rPr>
          <w:color w:val="231F20"/>
          <w:spacing w:val="-4"/>
          <w:sz w:val="20"/>
        </w:rPr>
        <w:t xml:space="preserve"> </w:t>
      </w:r>
      <w:r>
        <w:rPr>
          <w:color w:val="231F20"/>
          <w:sz w:val="20"/>
        </w:rPr>
        <w:t>on the pressure and temperature.</w:t>
      </w:r>
    </w:p>
    <w:p>
      <w:pPr>
        <w:pStyle w:val="ListParagraph"/>
        <w:numPr>
          <w:ilvl w:val="0"/>
          <w:numId w:val="29"/>
        </w:numPr>
        <w:tabs>
          <w:tab w:val="clear" w:pos="720"/>
          <w:tab w:val="left" w:pos="3062" w:leader="none"/>
        </w:tabs>
        <w:spacing w:lineRule="auto" w:line="228" w:before="74" w:after="0"/>
        <w:ind w:hanging="288" w:left="3062" w:right="691"/>
        <w:rPr>
          <w:sz w:val="20"/>
        </w:rPr>
      </w:pPr>
      <w:r>
        <w:rPr>
          <w:color w:val="231F20"/>
          <w:sz w:val="20"/>
        </w:rPr>
        <w:t>The</w:t>
      </w:r>
      <w:r>
        <w:rPr>
          <w:color w:val="231F20"/>
          <w:spacing w:val="-8"/>
          <w:sz w:val="20"/>
        </w:rPr>
        <w:t xml:space="preserve"> </w:t>
      </w:r>
      <w:r>
        <w:rPr>
          <w:color w:val="231F20"/>
          <w:sz w:val="20"/>
        </w:rPr>
        <w:t>negative</w:t>
      </w:r>
      <w:r>
        <w:rPr>
          <w:color w:val="231F20"/>
          <w:spacing w:val="-8"/>
          <w:sz w:val="20"/>
        </w:rPr>
        <w:t xml:space="preserve"> </w:t>
      </w:r>
      <w:r>
        <w:rPr>
          <w:color w:val="231F20"/>
          <w:sz w:val="20"/>
        </w:rPr>
        <w:t>of</w:t>
      </w:r>
      <w:r>
        <w:rPr>
          <w:color w:val="231F20"/>
          <w:spacing w:val="-8"/>
          <w:sz w:val="20"/>
        </w:rPr>
        <w:t xml:space="preserve"> </w:t>
      </w:r>
      <w:r>
        <w:rPr>
          <w:color w:val="231F20"/>
          <w:sz w:val="20"/>
        </w:rPr>
        <w:t>the</w:t>
      </w:r>
      <w:r>
        <w:rPr>
          <w:color w:val="231F20"/>
          <w:spacing w:val="-8"/>
          <w:sz w:val="20"/>
        </w:rPr>
        <w:t xml:space="preserve"> </w:t>
      </w:r>
      <w:r>
        <w:rPr>
          <w:color w:val="231F20"/>
          <w:sz w:val="20"/>
        </w:rPr>
        <w:t>imaginary</w:t>
      </w:r>
      <w:r>
        <w:rPr>
          <w:color w:val="231F20"/>
          <w:spacing w:val="-8"/>
          <w:sz w:val="20"/>
        </w:rPr>
        <w:t xml:space="preserve"> </w:t>
      </w:r>
      <w:r>
        <w:rPr>
          <w:color w:val="231F20"/>
          <w:sz w:val="20"/>
        </w:rPr>
        <w:t>part</w:t>
      </w:r>
      <w:r>
        <w:rPr>
          <w:color w:val="231F20"/>
          <w:spacing w:val="-8"/>
          <w:sz w:val="20"/>
        </w:rPr>
        <w:t xml:space="preserve"> </w:t>
      </w:r>
      <w:r>
        <w:rPr>
          <w:color w:val="231F20"/>
          <w:sz w:val="20"/>
        </w:rPr>
        <w:t>of</w:t>
      </w:r>
      <w:r>
        <w:rPr>
          <w:color w:val="231F20"/>
          <w:spacing w:val="-8"/>
          <w:sz w:val="20"/>
        </w:rPr>
        <w:t xml:space="preserve"> </w:t>
      </w:r>
      <w:r>
        <w:rPr>
          <w:color w:val="231F20"/>
          <w:sz w:val="20"/>
        </w:rPr>
        <w:t>the</w:t>
      </w:r>
      <w:r>
        <w:rPr>
          <w:color w:val="231F20"/>
          <w:spacing w:val="-8"/>
          <w:sz w:val="20"/>
        </w:rPr>
        <w:t xml:space="preserve"> </w:t>
      </w:r>
      <w:r>
        <w:rPr>
          <w:color w:val="231F20"/>
          <w:sz w:val="20"/>
        </w:rPr>
        <w:t>refractive</w:t>
      </w:r>
      <w:r>
        <w:rPr>
          <w:color w:val="231F20"/>
          <w:spacing w:val="-8"/>
          <w:sz w:val="20"/>
        </w:rPr>
        <w:t xml:space="preserve"> </w:t>
      </w:r>
      <w:r>
        <w:rPr>
          <w:color w:val="231F20"/>
          <w:sz w:val="20"/>
        </w:rPr>
        <w:t>index,</w:t>
      </w:r>
      <w:r>
        <w:rPr>
          <w:color w:val="231F20"/>
          <w:spacing w:val="-8"/>
          <w:sz w:val="20"/>
        </w:rPr>
        <w:t xml:space="preserve"> </w:t>
      </w:r>
      <w:r>
        <w:rPr>
          <w:color w:val="231F20"/>
          <w:sz w:val="20"/>
        </w:rPr>
        <w:t>the</w:t>
      </w:r>
      <w:r>
        <w:rPr>
          <w:color w:val="231F20"/>
          <w:spacing w:val="-8"/>
          <w:sz w:val="20"/>
        </w:rPr>
        <w:t xml:space="preserve"> </w:t>
      </w:r>
      <w:r>
        <w:rPr>
          <w:color w:val="231F20"/>
          <w:sz w:val="20"/>
        </w:rPr>
        <w:t>extinction</w:t>
      </w:r>
      <w:r>
        <w:rPr>
          <w:color w:val="231F20"/>
          <w:spacing w:val="-8"/>
          <w:sz w:val="20"/>
        </w:rPr>
        <w:t xml:space="preserve"> </w:t>
      </w:r>
      <w:r>
        <w:rPr>
          <w:color w:val="231F20"/>
          <w:sz w:val="20"/>
        </w:rPr>
        <w:t xml:space="preserve">coefficient, of the source medium is specified by </w:t>
      </w:r>
      <w:r>
        <w:rPr>
          <w:rFonts w:ascii="Courier New" w:hAnsi="Courier New"/>
          <w:color w:val="231F20"/>
          <w:sz w:val="18"/>
        </w:rPr>
        <w:t>Extinc</w:t>
      </w:r>
      <w:r>
        <w:rPr>
          <w:rFonts w:ascii="Courier New" w:hAnsi="Courier New"/>
          <w:color w:val="231F20"/>
          <w:sz w:val="20"/>
        </w:rPr>
        <w:t>.</w:t>
      </w:r>
      <w:r>
        <w:rPr>
          <w:rFonts w:ascii="Courier New" w:hAnsi="Courier New"/>
          <w:color w:val="231F20"/>
          <w:spacing w:val="-68"/>
          <w:sz w:val="20"/>
        </w:rPr>
        <w:t xml:space="preserve"> </w:t>
      </w:r>
      <w:r>
        <w:rPr>
          <w:color w:val="231F20"/>
          <w:sz w:val="20"/>
        </w:rPr>
        <w:t>For lossless media such as vacuum and</w:t>
      </w:r>
      <w:r>
        <w:rPr>
          <w:color w:val="231F20"/>
          <w:spacing w:val="-3"/>
          <w:sz w:val="20"/>
        </w:rPr>
        <w:t xml:space="preserve"> </w:t>
      </w:r>
      <w:r>
        <w:rPr>
          <w:color w:val="231F20"/>
          <w:sz w:val="20"/>
        </w:rPr>
        <w:t>air,</w:t>
      </w:r>
      <w:r>
        <w:rPr>
          <w:color w:val="231F20"/>
          <w:spacing w:val="-3"/>
          <w:sz w:val="20"/>
        </w:rPr>
        <w:t xml:space="preserve"> </w:t>
      </w:r>
      <w:r>
        <w:rPr>
          <w:color w:val="231F20"/>
          <w:sz w:val="20"/>
        </w:rPr>
        <w:t>set</w:t>
      </w:r>
      <w:r>
        <w:rPr>
          <w:color w:val="231F20"/>
          <w:spacing w:val="-4"/>
          <w:sz w:val="20"/>
        </w:rPr>
        <w:t xml:space="preserve"> </w:t>
      </w:r>
      <w:r>
        <w:rPr>
          <w:rFonts w:ascii="Courier New" w:hAnsi="Courier New"/>
          <w:color w:val="231F20"/>
          <w:sz w:val="18"/>
        </w:rPr>
        <w:t>ExtInc=0</w:t>
      </w:r>
      <w:r>
        <w:rPr>
          <w:rFonts w:ascii="Courier New" w:hAnsi="Courier New"/>
          <w:color w:val="231F20"/>
          <w:sz w:val="20"/>
        </w:rPr>
        <w:t>.</w:t>
      </w:r>
      <w:r>
        <w:rPr>
          <w:rFonts w:ascii="Courier New" w:hAnsi="Courier New"/>
          <w:color w:val="231F20"/>
          <w:spacing w:val="-6"/>
          <w:sz w:val="20"/>
        </w:rPr>
        <w:t xml:space="preserve"> </w:t>
      </w:r>
      <w:r>
        <w:rPr>
          <w:color w:val="231F20"/>
          <w:sz w:val="20"/>
        </w:rPr>
        <w:t>For</w:t>
      </w:r>
      <w:r>
        <w:rPr>
          <w:color w:val="231F20"/>
          <w:spacing w:val="-3"/>
          <w:sz w:val="20"/>
        </w:rPr>
        <w:t xml:space="preserve"> </w:t>
      </w:r>
      <w:r>
        <w:rPr>
          <w:color w:val="231F20"/>
          <w:sz w:val="20"/>
        </w:rPr>
        <w:t>perfect</w:t>
      </w:r>
      <w:r>
        <w:rPr>
          <w:color w:val="231F20"/>
          <w:spacing w:val="-3"/>
          <w:sz w:val="20"/>
        </w:rPr>
        <w:t xml:space="preserve"> </w:t>
      </w:r>
      <w:r>
        <w:rPr>
          <w:color w:val="231F20"/>
          <w:sz w:val="20"/>
        </w:rPr>
        <w:t>metals,</w:t>
      </w:r>
      <w:r>
        <w:rPr>
          <w:color w:val="231F20"/>
          <w:spacing w:val="-3"/>
          <w:sz w:val="20"/>
        </w:rPr>
        <w:t xml:space="preserve"> </w:t>
      </w:r>
      <w:r>
        <w:rPr>
          <w:color w:val="231F20"/>
          <w:sz w:val="20"/>
        </w:rPr>
        <w:t>set</w:t>
      </w:r>
      <w:r>
        <w:rPr>
          <w:color w:val="231F20"/>
          <w:spacing w:val="-4"/>
          <w:sz w:val="20"/>
        </w:rPr>
        <w:t xml:space="preserve"> </w:t>
      </w:r>
      <w:r>
        <w:rPr>
          <w:rFonts w:ascii="Courier New" w:hAnsi="Courier New"/>
          <w:color w:val="231F20"/>
          <w:sz w:val="18"/>
        </w:rPr>
        <w:t>ExtInc=1d22</w:t>
      </w:r>
      <w:r>
        <w:rPr>
          <w:color w:val="231F20"/>
          <w:sz w:val="20"/>
        </w:rPr>
        <w:t>.</w:t>
      </w:r>
      <w:r>
        <w:rPr>
          <w:color w:val="231F20"/>
          <w:spacing w:val="-6"/>
          <w:sz w:val="20"/>
        </w:rPr>
        <w:t xml:space="preserve"> </w:t>
      </w:r>
      <w:r>
        <w:rPr>
          <w:color w:val="231F20"/>
          <w:sz w:val="20"/>
        </w:rPr>
        <w:t>This</w:t>
      </w:r>
      <w:r>
        <w:rPr>
          <w:color w:val="231F20"/>
          <w:spacing w:val="-4"/>
          <w:sz w:val="20"/>
        </w:rPr>
        <w:t xml:space="preserve"> </w:t>
      </w:r>
      <w:r>
        <w:rPr>
          <w:color w:val="231F20"/>
          <w:sz w:val="20"/>
        </w:rPr>
        <w:t>parameter</w:t>
      </w:r>
      <w:r>
        <w:rPr>
          <w:color w:val="231F20"/>
          <w:spacing w:val="-3"/>
          <w:sz w:val="20"/>
        </w:rPr>
        <w:t xml:space="preserve"> </w:t>
      </w:r>
      <w:r>
        <w:rPr>
          <w:color w:val="231F20"/>
          <w:sz w:val="20"/>
        </w:rPr>
        <w:t>is used only when polarization ray-tracing is turned on.</w:t>
      </w:r>
    </w:p>
    <w:p>
      <w:pPr>
        <w:pStyle w:val="BodyText"/>
        <w:spacing w:lineRule="auto" w:line="240" w:before="133" w:after="0"/>
        <w:ind w:left="2774" w:right="418"/>
        <w:rPr/>
      </w:pPr>
      <w:r>
        <w:rPr>
          <w:color w:val="231F20"/>
        </w:rPr>
        <w:t>The user must specify the index explicitly for the source only. For other elements, particular glasses can be specified, and the index will be varied as a function of the wavelength</w:t>
      </w:r>
      <w:r>
        <w:rPr>
          <w:color w:val="231F20"/>
          <w:spacing w:val="-13"/>
        </w:rPr>
        <w:t xml:space="preserve"> </w:t>
      </w:r>
      <w:r>
        <w:rPr>
          <w:color w:val="231F20"/>
        </w:rPr>
        <w:t>of</w:t>
      </w:r>
      <w:r>
        <w:rPr>
          <w:color w:val="231F20"/>
          <w:spacing w:val="-10"/>
        </w:rPr>
        <w:t xml:space="preserve"> </w:t>
      </w:r>
      <w:r>
        <w:rPr>
          <w:color w:val="231F20"/>
        </w:rPr>
        <w:t>the</w:t>
      </w:r>
      <w:r>
        <w:rPr>
          <w:color w:val="231F20"/>
          <w:spacing w:val="-7"/>
        </w:rPr>
        <w:t xml:space="preserve"> </w:t>
      </w:r>
      <w:r>
        <w:rPr>
          <w:color w:val="231F20"/>
        </w:rPr>
        <w:t>beam.</w:t>
      </w:r>
      <w:r>
        <w:rPr>
          <w:color w:val="231F20"/>
          <w:spacing w:val="-10"/>
        </w:rPr>
        <w:t xml:space="preserve"> </w:t>
      </w:r>
      <w:r>
        <w:rPr>
          <w:color w:val="231F20"/>
        </w:rPr>
        <w:t>The</w:t>
      </w:r>
      <w:r>
        <w:rPr>
          <w:color w:val="231F20"/>
          <w:spacing w:val="-7"/>
        </w:rPr>
        <w:t xml:space="preserve"> </w:t>
      </w:r>
      <w:r>
        <w:rPr>
          <w:color w:val="231F20"/>
        </w:rPr>
        <w:t>source</w:t>
      </w:r>
      <w:r>
        <w:rPr>
          <w:color w:val="231F20"/>
          <w:spacing w:val="-7"/>
        </w:rPr>
        <w:t xml:space="preserve"> </w:t>
      </w:r>
      <w:r>
        <w:rPr>
          <w:rFonts w:ascii="Courier New" w:hAnsi="Courier New"/>
          <w:color w:val="231F20"/>
          <w:sz w:val="18"/>
        </w:rPr>
        <w:t>IndRef</w:t>
      </w:r>
      <w:r>
        <w:rPr>
          <w:rFonts w:ascii="Courier New" w:hAnsi="Courier New"/>
          <w:color w:val="231F20"/>
          <w:spacing w:val="-67"/>
          <w:sz w:val="18"/>
        </w:rPr>
        <w:t xml:space="preserve"> </w:t>
      </w:r>
      <w:r>
        <w:rPr>
          <w:color w:val="231F20"/>
        </w:rPr>
        <w:t>and</w:t>
      </w:r>
      <w:r>
        <w:rPr>
          <w:color w:val="231F20"/>
          <w:spacing w:val="-7"/>
        </w:rPr>
        <w:t xml:space="preserve"> </w:t>
      </w:r>
      <w:r>
        <w:rPr>
          <w:rFonts w:ascii="Courier New" w:hAnsi="Courier New"/>
          <w:color w:val="231F20"/>
          <w:sz w:val="18"/>
        </w:rPr>
        <w:t>Extinc</w:t>
      </w:r>
      <w:r>
        <w:rPr>
          <w:rFonts w:ascii="Courier New" w:hAnsi="Courier New"/>
          <w:color w:val="231F20"/>
          <w:spacing w:val="-67"/>
          <w:sz w:val="18"/>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changed</w:t>
      </w:r>
      <w:r>
        <w:rPr>
          <w:color w:val="231F20"/>
          <w:spacing w:val="-7"/>
        </w:rPr>
        <w:t xml:space="preserve"> </w:t>
      </w:r>
      <w:r>
        <w:rPr>
          <w:color w:val="231F20"/>
        </w:rPr>
        <w:t>automatically</w:t>
      </w:r>
      <w:r>
        <w:rPr>
          <w:color w:val="231F20"/>
          <w:spacing w:val="-7"/>
        </w:rPr>
        <w:t xml:space="preserve"> </w:t>
      </w:r>
      <w:r>
        <w:rPr>
          <w:color w:val="231F20"/>
        </w:rPr>
        <w:t>with changes</w:t>
      </w:r>
      <w:r>
        <w:rPr>
          <w:color w:val="231F20"/>
          <w:spacing w:val="-7"/>
        </w:rPr>
        <w:t xml:space="preserve"> </w:t>
      </w:r>
      <w:r>
        <w:rPr>
          <w:color w:val="231F20"/>
        </w:rPr>
        <w:t>in</w:t>
      </w:r>
      <w:r>
        <w:rPr>
          <w:color w:val="231F20"/>
          <w:spacing w:val="-6"/>
        </w:rPr>
        <w:t xml:space="preserve"> </w:t>
      </w:r>
      <w:r>
        <w:rPr>
          <w:color w:val="231F20"/>
        </w:rPr>
        <w:t>wavelength.</w:t>
      </w:r>
      <w:r>
        <w:rPr>
          <w:color w:val="231F20"/>
          <w:spacing w:val="-10"/>
        </w:rPr>
        <w:t xml:space="preserve"> </w:t>
      </w:r>
      <w:r>
        <w:rPr>
          <w:color w:val="231F20"/>
        </w:rPr>
        <w:t>The</w:t>
      </w:r>
      <w:r>
        <w:rPr>
          <w:color w:val="231F20"/>
          <w:spacing w:val="-6"/>
        </w:rPr>
        <w:t xml:space="preserve"> </w:t>
      </w:r>
      <w:r>
        <w:rPr>
          <w:color w:val="231F20"/>
        </w:rPr>
        <w:t>user</w:t>
      </w:r>
      <w:r>
        <w:rPr>
          <w:color w:val="231F20"/>
          <w:spacing w:val="-6"/>
        </w:rPr>
        <w:t xml:space="preserve"> </w:t>
      </w:r>
      <w:r>
        <w:rPr>
          <w:color w:val="231F20"/>
        </w:rPr>
        <w:t>can</w:t>
      </w:r>
      <w:r>
        <w:rPr>
          <w:color w:val="231F20"/>
          <w:spacing w:val="-6"/>
        </w:rPr>
        <w:t xml:space="preserve"> </w:t>
      </w:r>
      <w:r>
        <w:rPr>
          <w:color w:val="231F20"/>
        </w:rPr>
        <w:t>implement</w:t>
      </w:r>
      <w:r>
        <w:rPr>
          <w:color w:val="231F20"/>
          <w:spacing w:val="-6"/>
        </w:rPr>
        <w:t xml:space="preserve"> </w:t>
      </w:r>
      <w:r>
        <w:rPr>
          <w:color w:val="231F20"/>
        </w:rPr>
        <w:t>such</w:t>
      </w:r>
      <w:r>
        <w:rPr>
          <w:color w:val="231F20"/>
          <w:spacing w:val="-6"/>
        </w:rPr>
        <w:t xml:space="preserve"> </w:t>
      </w:r>
      <w:r>
        <w:rPr>
          <w:color w:val="231F20"/>
        </w:rPr>
        <w:t>changes</w:t>
      </w:r>
      <w:r>
        <w:rPr>
          <w:color w:val="231F20"/>
          <w:spacing w:val="-7"/>
        </w:rPr>
        <w:t xml:space="preserve"> </w:t>
      </w:r>
      <w:r>
        <w:rPr>
          <w:color w:val="231F20"/>
        </w:rPr>
        <w:t>as</w:t>
      </w:r>
      <w:r>
        <w:rPr>
          <w:color w:val="231F20"/>
          <w:spacing w:val="-7"/>
        </w:rPr>
        <w:t xml:space="preserve"> </w:t>
      </w:r>
      <w:r>
        <w:rPr>
          <w:color w:val="231F20"/>
        </w:rPr>
        <w:t>needed</w:t>
      </w:r>
      <w:r>
        <w:rPr>
          <w:color w:val="231F20"/>
          <w:spacing w:val="-6"/>
        </w:rPr>
        <w:t xml:space="preserve"> </w:t>
      </w:r>
      <w:r>
        <w:rPr>
          <w:color w:val="231F20"/>
        </w:rPr>
        <w:t>using</w:t>
      </w:r>
      <w:r>
        <w:rPr>
          <w:color w:val="231F20"/>
          <w:spacing w:val="-6"/>
        </w:rPr>
        <w:t xml:space="preserve"> </w:t>
      </w:r>
      <w:r>
        <w:rPr>
          <w:color w:val="231F20"/>
        </w:rPr>
        <w:t>the</w:t>
      </w:r>
      <w:r>
        <w:rPr>
          <w:color w:val="231F20"/>
          <w:spacing w:val="-7"/>
        </w:rPr>
        <w:t xml:space="preserve"> </w:t>
      </w:r>
      <w:r>
        <w:rPr>
          <w:rFonts w:ascii="Courier New" w:hAnsi="Courier New"/>
          <w:color w:val="231F20"/>
          <w:sz w:val="18"/>
        </w:rPr>
        <w:t>MODIFY</w:t>
      </w:r>
      <w:r>
        <w:rPr>
          <w:rFonts w:ascii="Courier New" w:hAnsi="Courier New"/>
          <w:color w:val="231F20"/>
          <w:spacing w:val="-65"/>
          <w:sz w:val="18"/>
        </w:rPr>
        <w:t xml:space="preserve"> </w:t>
      </w:r>
      <w:r>
        <w:rPr>
          <w:color w:val="231F20"/>
        </w:rPr>
        <w:t>command.</w:t>
      </w:r>
    </w:p>
    <w:p>
      <w:pPr>
        <w:pStyle w:val="BodyText"/>
        <w:spacing w:before="118" w:after="0"/>
        <w:rPr/>
      </w:pPr>
      <w:r>
        <w:rPr/>
      </w:r>
    </w:p>
    <w:p>
      <w:pPr>
        <w:pStyle w:val="Heading4"/>
        <w:numPr>
          <w:ilvl w:val="2"/>
          <w:numId w:val="31"/>
        </w:numPr>
        <w:tabs>
          <w:tab w:val="clear" w:pos="720"/>
          <w:tab w:val="left" w:pos="2773" w:leader="none"/>
        </w:tabs>
        <w:ind w:hanging="624" w:left="2773"/>
        <w:jc w:val="left"/>
        <w:rPr/>
      </w:pPr>
      <w:r>
        <w:rPr>
          <w:color w:val="231F20"/>
          <w:spacing w:val="-2"/>
        </w:rPr>
        <w:t>Wavelength</w:t>
      </w:r>
    </w:p>
    <w:p>
      <w:pPr>
        <w:pStyle w:val="BodyText"/>
        <w:spacing w:lineRule="auto" w:line="240" w:before="87" w:after="0"/>
        <w:ind w:left="2774" w:right="611"/>
        <w:rPr/>
      </w:pPr>
      <w:r>
        <w:rPr>
          <w:color w:val="231F20"/>
        </w:rPr>
        <w:t xml:space="preserve">The wavelength is specified by the </w:t>
      </w:r>
      <w:r>
        <w:rPr>
          <w:rFonts w:ascii="Courier New" w:hAnsi="Courier New"/>
          <w:color w:val="231F20"/>
          <w:sz w:val="18"/>
        </w:rPr>
        <w:t>wavelen</w:t>
      </w:r>
      <w:r>
        <w:rPr>
          <w:rFonts w:ascii="Courier New" w:hAnsi="Courier New"/>
          <w:color w:val="231F20"/>
          <w:spacing w:val="-64"/>
          <w:sz w:val="18"/>
        </w:rPr>
        <w:t xml:space="preserve"> </w:t>
      </w:r>
      <w:r>
        <w:rPr>
          <w:color w:val="231F20"/>
        </w:rPr>
        <w:t>variable. For most calculations, MACOS uses</w:t>
      </w:r>
      <w:r>
        <w:rPr>
          <w:color w:val="231F20"/>
          <w:spacing w:val="-3"/>
        </w:rPr>
        <w:t xml:space="preserve"> </w:t>
      </w:r>
      <w:r>
        <w:rPr>
          <w:color w:val="231F20"/>
        </w:rPr>
        <w:t>one</w:t>
      </w:r>
      <w:r>
        <w:rPr>
          <w:color w:val="231F20"/>
          <w:spacing w:val="-2"/>
        </w:rPr>
        <w:t xml:space="preserve"> </w:t>
      </w:r>
      <w:r>
        <w:rPr>
          <w:color w:val="231F20"/>
        </w:rPr>
        <w:t>wavelength</w:t>
      </w:r>
      <w:r>
        <w:rPr>
          <w:color w:val="231F20"/>
          <w:spacing w:val="-3"/>
        </w:rPr>
        <w:t xml:space="preserve"> </w:t>
      </w:r>
      <w:r>
        <w:rPr>
          <w:color w:val="231F20"/>
        </w:rPr>
        <w:t>at</w:t>
      </w:r>
      <w:r>
        <w:rPr>
          <w:color w:val="231F20"/>
          <w:spacing w:val="-2"/>
        </w:rPr>
        <w:t xml:space="preserve"> </w:t>
      </w:r>
      <w:r>
        <w:rPr>
          <w:color w:val="231F20"/>
        </w:rPr>
        <w:t>a</w:t>
      </w:r>
      <w:r>
        <w:rPr>
          <w:color w:val="231F20"/>
          <w:spacing w:val="-3"/>
        </w:rPr>
        <w:t xml:space="preserve"> </w:t>
      </w:r>
      <w:r>
        <w:rPr>
          <w:color w:val="231F20"/>
        </w:rPr>
        <w:t>time.</w:t>
      </w:r>
      <w:r>
        <w:rPr>
          <w:color w:val="231F20"/>
          <w:spacing w:val="-2"/>
        </w:rPr>
        <w:t xml:space="preserve"> </w:t>
      </w:r>
      <w:r>
        <w:rPr>
          <w:color w:val="231F20"/>
        </w:rPr>
        <w:t>Multiple-wavelength</w:t>
      </w:r>
      <w:r>
        <w:rPr>
          <w:color w:val="231F20"/>
          <w:spacing w:val="-3"/>
        </w:rPr>
        <w:t xml:space="preserve"> </w:t>
      </w:r>
      <w:r>
        <w:rPr>
          <w:color w:val="231F20"/>
        </w:rPr>
        <w:t>images</w:t>
      </w:r>
      <w:r>
        <w:rPr>
          <w:color w:val="231F20"/>
          <w:spacing w:val="-3"/>
        </w:rPr>
        <w:t xml:space="preserve"> </w:t>
      </w:r>
      <w:r>
        <w:rPr>
          <w:color w:val="231F20"/>
        </w:rPr>
        <w:t>can</w:t>
      </w:r>
      <w:r>
        <w:rPr>
          <w:color w:val="231F20"/>
          <w:spacing w:val="-2"/>
        </w:rPr>
        <w:t xml:space="preserve"> </w:t>
      </w:r>
      <w:r>
        <w:rPr>
          <w:color w:val="231F20"/>
        </w:rPr>
        <w:t>be</w:t>
      </w:r>
      <w:r>
        <w:rPr>
          <w:color w:val="231F20"/>
          <w:spacing w:val="-3"/>
        </w:rPr>
        <w:t xml:space="preserve"> </w:t>
      </w:r>
      <w:r>
        <w:rPr>
          <w:color w:val="231F20"/>
        </w:rPr>
        <w:t>generated</w:t>
      </w:r>
      <w:r>
        <w:rPr>
          <w:color w:val="231F20"/>
          <w:spacing w:val="-2"/>
        </w:rPr>
        <w:t xml:space="preserve"> </w:t>
      </w:r>
      <w:r>
        <w:rPr>
          <w:color w:val="231F20"/>
        </w:rPr>
        <w:t>using</w:t>
      </w:r>
      <w:r>
        <w:rPr>
          <w:color w:val="231F20"/>
          <w:spacing w:val="-3"/>
        </w:rPr>
        <w:t xml:space="preserve"> </w:t>
      </w:r>
      <w:r>
        <w:rPr>
          <w:color w:val="231F20"/>
        </w:rPr>
        <w:t xml:space="preserve">the </w:t>
      </w:r>
      <w:r>
        <w:rPr>
          <w:rFonts w:ascii="Courier New" w:hAnsi="Courier New"/>
          <w:color w:val="231F20"/>
          <w:sz w:val="18"/>
        </w:rPr>
        <w:t>COMPOSE</w:t>
      </w:r>
      <w:r>
        <w:rPr>
          <w:rFonts w:ascii="Courier New" w:hAnsi="Courier New"/>
          <w:color w:val="231F20"/>
          <w:spacing w:val="-63"/>
          <w:sz w:val="18"/>
        </w:rPr>
        <w:t xml:space="preserve"> </w:t>
      </w:r>
      <w:r>
        <w:rPr>
          <w:color w:val="231F20"/>
        </w:rPr>
        <w:t xml:space="preserve">command to define detector parameters, using use the </w:t>
      </w:r>
      <w:r>
        <w:rPr>
          <w:rFonts w:ascii="Courier New" w:hAnsi="Courier New"/>
          <w:color w:val="231F20"/>
          <w:sz w:val="18"/>
        </w:rPr>
        <w:t>MODify</w:t>
      </w:r>
      <w:r>
        <w:rPr>
          <w:rFonts w:ascii="Courier New" w:hAnsi="Courier New"/>
          <w:color w:val="231F20"/>
          <w:spacing w:val="-63"/>
          <w:sz w:val="18"/>
        </w:rPr>
        <w:t xml:space="preserve"> </w:t>
      </w:r>
      <w:r>
        <w:rPr>
          <w:color w:val="231F20"/>
        </w:rPr>
        <w:t>command to change</w:t>
      </w:r>
      <w:r>
        <w:rPr>
          <w:color w:val="231F20"/>
          <w:spacing w:val="-13"/>
        </w:rPr>
        <w:t xml:space="preserve"> </w:t>
      </w:r>
      <w:r>
        <w:rPr>
          <w:color w:val="231F20"/>
        </w:rPr>
        <w:t>the</w:t>
      </w:r>
      <w:r>
        <w:rPr>
          <w:color w:val="231F20"/>
          <w:spacing w:val="-12"/>
        </w:rPr>
        <w:t xml:space="preserve"> </w:t>
      </w:r>
      <w:r>
        <w:rPr>
          <w:rFonts w:ascii="Courier New" w:hAnsi="Courier New"/>
          <w:color w:val="231F20"/>
          <w:sz w:val="18"/>
        </w:rPr>
        <w:t>wavelen</w:t>
      </w:r>
      <w:r>
        <w:rPr>
          <w:rFonts w:ascii="Courier New" w:hAnsi="Courier New"/>
          <w:color w:val="231F20"/>
          <w:spacing w:val="-66"/>
          <w:sz w:val="18"/>
        </w:rPr>
        <w:t xml:space="preserve"> </w:t>
      </w:r>
      <w:r>
        <w:rPr>
          <w:color w:val="231F20"/>
        </w:rPr>
        <w:t>(and</w:t>
      </w:r>
      <w:r>
        <w:rPr>
          <w:color w:val="231F20"/>
          <w:spacing w:val="-13"/>
        </w:rPr>
        <w:t xml:space="preserve"> </w:t>
      </w:r>
      <w:r>
        <w:rPr>
          <w:rFonts w:ascii="Courier New" w:hAnsi="Courier New"/>
          <w:color w:val="231F20"/>
          <w:sz w:val="18"/>
        </w:rPr>
        <w:t>Flux</w:t>
      </w:r>
      <w:r>
        <w:rPr>
          <w:color w:val="231F20"/>
        </w:rPr>
        <w:t>)</w:t>
      </w:r>
      <w:r>
        <w:rPr>
          <w:color w:val="231F20"/>
          <w:spacing w:val="-12"/>
        </w:rPr>
        <w:t xml:space="preserve"> </w:t>
      </w:r>
      <w:r>
        <w:rPr>
          <w:color w:val="231F20"/>
        </w:rPr>
        <w:t>variables</w:t>
      </w:r>
      <w:r>
        <w:rPr>
          <w:color w:val="231F20"/>
          <w:spacing w:val="-13"/>
        </w:rPr>
        <w:t xml:space="preserve"> </w:t>
      </w:r>
      <w:r>
        <w:rPr>
          <w:color w:val="231F20"/>
        </w:rPr>
        <w:t>(see</w:t>
      </w:r>
      <w:r>
        <w:rPr>
          <w:color w:val="231F20"/>
          <w:spacing w:val="-12"/>
        </w:rPr>
        <w:t xml:space="preserve"> </w:t>
      </w:r>
      <w:r>
        <w:rPr>
          <w:color w:val="231F20"/>
        </w:rPr>
        <w:t>Section</w:t>
      </w:r>
      <w:r>
        <w:rPr>
          <w:color w:val="231F20"/>
          <w:spacing w:val="-13"/>
        </w:rPr>
        <w:t xml:space="preserve"> </w:t>
      </w:r>
      <w:r>
        <w:rPr>
          <w:color w:val="231F20"/>
        </w:rPr>
        <w:t>4.10.2),</w:t>
      </w:r>
      <w:r>
        <w:rPr>
          <w:color w:val="231F20"/>
          <w:spacing w:val="-12"/>
        </w:rPr>
        <w:t xml:space="preserve"> </w:t>
      </w:r>
      <w:r>
        <w:rPr>
          <w:color w:val="231F20"/>
        </w:rPr>
        <w:t>then</w:t>
      </w:r>
      <w:r>
        <w:rPr>
          <w:color w:val="231F20"/>
          <w:spacing w:val="-13"/>
        </w:rPr>
        <w:t xml:space="preserve"> </w:t>
      </w:r>
      <w:r>
        <w:rPr>
          <w:color w:val="231F20"/>
        </w:rPr>
        <w:t>using</w:t>
      </w:r>
      <w:r>
        <w:rPr>
          <w:color w:val="231F20"/>
          <w:spacing w:val="-12"/>
        </w:rPr>
        <w:t xml:space="preserve"> </w:t>
      </w:r>
      <w:r>
        <w:rPr>
          <w:color w:val="231F20"/>
        </w:rPr>
        <w:t>the</w:t>
      </w:r>
      <w:r>
        <w:rPr>
          <w:color w:val="231F20"/>
          <w:spacing w:val="-13"/>
        </w:rPr>
        <w:t xml:space="preserve"> </w:t>
      </w:r>
      <w:r>
        <w:rPr>
          <w:rFonts w:ascii="Courier New" w:hAnsi="Courier New"/>
          <w:color w:val="231F20"/>
          <w:sz w:val="18"/>
        </w:rPr>
        <w:t>ADD</w:t>
      </w:r>
      <w:r>
        <w:rPr>
          <w:rFonts w:ascii="Courier New" w:hAnsi="Courier New"/>
          <w:color w:val="231F20"/>
          <w:spacing w:val="-66"/>
          <w:sz w:val="18"/>
        </w:rPr>
        <w:t xml:space="preserve"> </w:t>
      </w:r>
      <w:r>
        <w:rPr>
          <w:color w:val="231F20"/>
        </w:rPr>
        <w:t>command to separately propagate and accumulate different wavelength and flux level images at the detector.</w:t>
      </w:r>
      <w:r>
        <w:rPr>
          <w:color w:val="231F20"/>
          <w:spacing w:val="-3"/>
        </w:rPr>
        <w:t xml:space="preserve"> </w:t>
      </w:r>
      <w:r>
        <w:rPr>
          <w:color w:val="231F20"/>
        </w:rPr>
        <w:t xml:space="preserve">This procedure can be automated by using “.filt” filter files and the </w:t>
      </w:r>
      <w:r>
        <w:rPr>
          <w:rFonts w:ascii="Courier New" w:hAnsi="Courier New"/>
          <w:color w:val="231F20"/>
          <w:sz w:val="18"/>
        </w:rPr>
        <w:t>MULtispec</w:t>
      </w:r>
      <w:r>
        <w:rPr>
          <w:rFonts w:ascii="Courier New" w:hAnsi="Courier New"/>
          <w:color w:val="231F20"/>
          <w:spacing w:val="-43"/>
          <w:sz w:val="18"/>
        </w:rPr>
        <w:t xml:space="preserve"> </w:t>
      </w:r>
      <w:r>
        <w:rPr>
          <w:color w:val="231F20"/>
        </w:rPr>
        <w:t>command.</w:t>
      </w:r>
    </w:p>
    <w:p>
      <w:pPr>
        <w:pStyle w:val="BodyText"/>
        <w:spacing w:before="117" w:after="0"/>
        <w:rPr/>
      </w:pPr>
      <w:r>
        <w:rPr/>
      </w:r>
    </w:p>
    <w:p>
      <w:pPr>
        <w:pStyle w:val="Heading4"/>
        <w:numPr>
          <w:ilvl w:val="2"/>
          <w:numId w:val="31"/>
        </w:numPr>
        <w:tabs>
          <w:tab w:val="clear" w:pos="720"/>
          <w:tab w:val="left" w:pos="2773" w:leader="none"/>
        </w:tabs>
        <w:ind w:hanging="624" w:left="2773"/>
        <w:jc w:val="left"/>
        <w:rPr/>
      </w:pPr>
      <w:r>
        <w:rPr>
          <w:color w:val="231F20"/>
          <w:spacing w:val="-4"/>
        </w:rPr>
        <w:t>Flux</w:t>
      </w:r>
    </w:p>
    <w:p>
      <w:pPr>
        <w:pStyle w:val="Normal"/>
        <w:spacing w:before="128" w:after="0"/>
        <w:ind w:left="2774" w:right="357"/>
        <w:rPr>
          <w:sz w:val="20"/>
        </w:rPr>
      </w:pPr>
      <w:r>
        <w:rPr>
          <w:color w:val="231F20"/>
          <w:sz w:val="20"/>
        </w:rPr>
        <w:t>The</w:t>
      </w:r>
      <w:r>
        <w:rPr>
          <w:color w:val="231F20"/>
          <w:spacing w:val="-9"/>
          <w:sz w:val="20"/>
        </w:rPr>
        <w:t xml:space="preserve"> </w:t>
      </w:r>
      <w:r>
        <w:rPr>
          <w:color w:val="231F20"/>
          <w:sz w:val="20"/>
        </w:rPr>
        <w:t>total</w:t>
      </w:r>
      <w:r>
        <w:rPr>
          <w:color w:val="231F20"/>
          <w:spacing w:val="-9"/>
          <w:sz w:val="20"/>
        </w:rPr>
        <w:t xml:space="preserve"> </w:t>
      </w:r>
      <w:r>
        <w:rPr>
          <w:color w:val="231F20"/>
          <w:sz w:val="20"/>
        </w:rPr>
        <w:t>flux</w:t>
      </w:r>
      <w:r>
        <w:rPr>
          <w:color w:val="231F20"/>
          <w:spacing w:val="-9"/>
          <w:sz w:val="20"/>
        </w:rPr>
        <w:t xml:space="preserve"> </w:t>
      </w:r>
      <w:r>
        <w:rPr>
          <w:color w:val="231F20"/>
          <w:sz w:val="20"/>
        </w:rPr>
        <w:t>of</w:t>
      </w:r>
      <w:r>
        <w:rPr>
          <w:color w:val="231F20"/>
          <w:spacing w:val="-9"/>
          <w:sz w:val="20"/>
        </w:rPr>
        <w:t xml:space="preserve"> </w:t>
      </w:r>
      <w:r>
        <w:rPr>
          <w:color w:val="231F20"/>
          <w:sz w:val="20"/>
        </w:rPr>
        <w:t>the</w:t>
      </w:r>
      <w:r>
        <w:rPr>
          <w:color w:val="231F20"/>
          <w:spacing w:val="-9"/>
          <w:sz w:val="20"/>
        </w:rPr>
        <w:t xml:space="preserve"> </w:t>
      </w:r>
      <w:r>
        <w:rPr>
          <w:color w:val="231F20"/>
          <w:sz w:val="20"/>
        </w:rPr>
        <w:t>source</w:t>
      </w:r>
      <w:r>
        <w:rPr>
          <w:color w:val="231F20"/>
          <w:spacing w:val="-9"/>
          <w:sz w:val="20"/>
        </w:rPr>
        <w:t xml:space="preserve"> </w:t>
      </w:r>
      <w:r>
        <w:rPr>
          <w:color w:val="231F20"/>
          <w:sz w:val="20"/>
        </w:rPr>
        <w:t>illumination</w:t>
      </w:r>
      <w:r>
        <w:rPr>
          <w:color w:val="231F20"/>
          <w:spacing w:val="-9"/>
          <w:sz w:val="20"/>
        </w:rPr>
        <w:t xml:space="preserve"> </w:t>
      </w:r>
      <w:r>
        <w:rPr>
          <w:color w:val="231F20"/>
          <w:sz w:val="20"/>
        </w:rPr>
        <w:t>through</w:t>
      </w:r>
      <w:r>
        <w:rPr>
          <w:color w:val="231F20"/>
          <w:spacing w:val="-9"/>
          <w:sz w:val="20"/>
        </w:rPr>
        <w:t xml:space="preserve"> </w:t>
      </w:r>
      <w:r>
        <w:rPr>
          <w:color w:val="231F20"/>
          <w:sz w:val="20"/>
        </w:rPr>
        <w:t>the</w:t>
      </w:r>
      <w:r>
        <w:rPr>
          <w:color w:val="231F20"/>
          <w:spacing w:val="-9"/>
          <w:sz w:val="20"/>
        </w:rPr>
        <w:t xml:space="preserve"> </w:t>
      </w:r>
      <w:r>
        <w:rPr>
          <w:color w:val="231F20"/>
          <w:sz w:val="20"/>
        </w:rPr>
        <w:t>aperture</w:t>
      </w:r>
      <w:r>
        <w:rPr>
          <w:color w:val="231F20"/>
          <w:spacing w:val="-9"/>
          <w:sz w:val="20"/>
        </w:rPr>
        <w:t xml:space="preserve"> </w:t>
      </w:r>
      <w:r>
        <w:rPr>
          <w:color w:val="231F20"/>
          <w:sz w:val="20"/>
        </w:rPr>
        <w:t>area</w:t>
      </w:r>
      <w:r>
        <w:rPr>
          <w:color w:val="231F20"/>
          <w:spacing w:val="-9"/>
          <w:sz w:val="20"/>
        </w:rPr>
        <w:t xml:space="preserve"> </w:t>
      </w:r>
      <w:r>
        <w:rPr>
          <w:color w:val="231F20"/>
          <w:sz w:val="20"/>
        </w:rPr>
        <w:t>(defined</w:t>
      </w:r>
      <w:r>
        <w:rPr>
          <w:color w:val="231F20"/>
          <w:spacing w:val="-9"/>
          <w:sz w:val="20"/>
        </w:rPr>
        <w:t xml:space="preserve"> </w:t>
      </w:r>
      <w:r>
        <w:rPr>
          <w:color w:val="231F20"/>
          <w:sz w:val="20"/>
        </w:rPr>
        <w:t>by</w:t>
      </w:r>
      <w:r>
        <w:rPr>
          <w:color w:val="231F20"/>
          <w:spacing w:val="-9"/>
          <w:sz w:val="20"/>
        </w:rPr>
        <w:t xml:space="preserve"> </w:t>
      </w:r>
      <w:r>
        <w:rPr>
          <w:color w:val="231F20"/>
          <w:sz w:val="20"/>
        </w:rPr>
        <w:t>the</w:t>
      </w:r>
      <w:r>
        <w:rPr>
          <w:color w:val="231F20"/>
          <w:spacing w:val="-9"/>
          <w:sz w:val="20"/>
        </w:rPr>
        <w:t xml:space="preserve"> </w:t>
      </w:r>
      <w:r>
        <w:rPr>
          <w:rFonts w:ascii="Courier New" w:hAnsi="Courier New"/>
          <w:color w:val="231F20"/>
          <w:sz w:val="18"/>
        </w:rPr>
        <w:t>Aperture</w:t>
      </w:r>
      <w:r>
        <w:rPr>
          <w:color w:val="231F20"/>
          <w:sz w:val="20"/>
        </w:rPr>
        <w:t>,</w:t>
      </w:r>
      <w:r>
        <w:rPr>
          <w:color w:val="231F20"/>
          <w:spacing w:val="-13"/>
          <w:sz w:val="20"/>
        </w:rPr>
        <w:t xml:space="preserve"> </w:t>
      </w:r>
      <w:r>
        <w:rPr>
          <w:rFonts w:ascii="Courier New" w:hAnsi="Courier New"/>
          <w:color w:val="231F20"/>
          <w:sz w:val="18"/>
        </w:rPr>
        <w:t>Obscuration</w:t>
      </w:r>
      <w:r>
        <w:rPr>
          <w:rFonts w:ascii="Courier New" w:hAnsi="Courier New"/>
          <w:color w:val="231F20"/>
          <w:spacing w:val="-66"/>
          <w:sz w:val="18"/>
        </w:rPr>
        <w:t xml:space="preserve"> </w:t>
      </w:r>
      <w:r>
        <w:rPr>
          <w:color w:val="231F20"/>
          <w:sz w:val="20"/>
        </w:rPr>
        <w:t>and</w:t>
      </w:r>
      <w:r>
        <w:rPr>
          <w:color w:val="231F20"/>
          <w:spacing w:val="-12"/>
          <w:sz w:val="20"/>
        </w:rPr>
        <w:t xml:space="preserve"> </w:t>
      </w:r>
      <w:r>
        <w:rPr>
          <w:rFonts w:ascii="Courier New" w:hAnsi="Courier New"/>
          <w:color w:val="231F20"/>
          <w:sz w:val="18"/>
        </w:rPr>
        <w:t>GridType</w:t>
      </w:r>
      <w:r>
        <w:rPr>
          <w:rFonts w:ascii="Courier New" w:hAnsi="Courier New"/>
          <w:color w:val="231F20"/>
          <w:spacing w:val="-66"/>
          <w:sz w:val="18"/>
        </w:rPr>
        <w:t xml:space="preserve"> </w:t>
      </w:r>
      <w:r>
        <w:rPr>
          <w:color w:val="231F20"/>
          <w:sz w:val="20"/>
        </w:rPr>
        <w:t>parameters)</w:t>
      </w:r>
      <w:r>
        <w:rPr>
          <w:color w:val="231F20"/>
          <w:spacing w:val="-13"/>
          <w:sz w:val="20"/>
        </w:rPr>
        <w:t xml:space="preserve"> </w:t>
      </w:r>
      <w:r>
        <w:rPr>
          <w:color w:val="231F20"/>
          <w:sz w:val="20"/>
        </w:rPr>
        <w:t>is</w:t>
      </w:r>
      <w:r>
        <w:rPr>
          <w:color w:val="231F20"/>
          <w:spacing w:val="-12"/>
          <w:sz w:val="20"/>
        </w:rPr>
        <w:t xml:space="preserve"> </w:t>
      </w:r>
      <w:r>
        <w:rPr>
          <w:color w:val="231F20"/>
          <w:sz w:val="20"/>
        </w:rPr>
        <w:t>specified</w:t>
      </w:r>
      <w:r>
        <w:rPr>
          <w:color w:val="231F20"/>
          <w:spacing w:val="-13"/>
          <w:sz w:val="20"/>
        </w:rPr>
        <w:t xml:space="preserve"> </w:t>
      </w:r>
      <w:r>
        <w:rPr>
          <w:color w:val="231F20"/>
          <w:sz w:val="20"/>
        </w:rPr>
        <w:t>by</w:t>
      </w:r>
      <w:r>
        <w:rPr>
          <w:color w:val="231F20"/>
          <w:spacing w:val="-10"/>
          <w:sz w:val="20"/>
        </w:rPr>
        <w:t xml:space="preserve"> </w:t>
      </w:r>
      <w:r>
        <w:rPr>
          <w:rFonts w:ascii="Courier New" w:hAnsi="Courier New"/>
          <w:color w:val="231F20"/>
          <w:sz w:val="18"/>
        </w:rPr>
        <w:t>Flux</w:t>
      </w:r>
      <w:r>
        <w:rPr>
          <w:rFonts w:ascii="Courier New" w:hAnsi="Courier New"/>
          <w:color w:val="231F20"/>
          <w:sz w:val="20"/>
        </w:rPr>
        <w:t>.</w:t>
      </w:r>
      <w:r>
        <w:rPr>
          <w:color w:val="231F20"/>
          <w:sz w:val="20"/>
        </w:rPr>
        <w:t>This</w:t>
      </w:r>
      <w:r>
        <w:rPr>
          <w:color w:val="231F20"/>
          <w:spacing w:val="-10"/>
          <w:sz w:val="20"/>
        </w:rPr>
        <w:t xml:space="preserve"> </w:t>
      </w:r>
      <w:r>
        <w:rPr>
          <w:color w:val="231F20"/>
          <w:sz w:val="20"/>
        </w:rPr>
        <w:t xml:space="preserve">parameter </w:t>
      </w:r>
      <w:r>
        <w:rPr>
          <w:color w:val="231F20"/>
        </w:rPr>
        <w:t>is used in MACOS to facilitate the radiometric modeling of systems. It is useful when constructing</w:t>
      </w:r>
      <w:r>
        <w:rPr>
          <w:color w:val="231F20"/>
          <w:spacing w:val="-9"/>
        </w:rPr>
        <w:t xml:space="preserve"> </w:t>
      </w:r>
      <w:r>
        <w:rPr>
          <w:color w:val="231F20"/>
        </w:rPr>
        <w:t>composite</w:t>
      </w:r>
      <w:r>
        <w:rPr>
          <w:color w:val="231F20"/>
          <w:spacing w:val="-9"/>
        </w:rPr>
        <w:t xml:space="preserve"> </w:t>
      </w:r>
      <w:r>
        <w:rPr>
          <w:color w:val="231F20"/>
        </w:rPr>
        <w:t>images</w:t>
      </w:r>
      <w:r>
        <w:rPr>
          <w:color w:val="231F20"/>
          <w:spacing w:val="-9"/>
        </w:rPr>
        <w:t xml:space="preserve"> </w:t>
      </w:r>
      <w:r>
        <w:rPr>
          <w:color w:val="231F20"/>
        </w:rPr>
        <w:t>of</w:t>
      </w:r>
      <w:r>
        <w:rPr>
          <w:color w:val="231F20"/>
          <w:spacing w:val="-9"/>
        </w:rPr>
        <w:t xml:space="preserve"> </w:t>
      </w:r>
      <w:r>
        <w:rPr>
          <w:color w:val="231F20"/>
        </w:rPr>
        <w:t>multiple</w:t>
      </w:r>
      <w:r>
        <w:rPr>
          <w:color w:val="231F20"/>
          <w:spacing w:val="-9"/>
        </w:rPr>
        <w:t xml:space="preserve"> </w:t>
      </w:r>
      <w:r>
        <w:rPr>
          <w:color w:val="231F20"/>
        </w:rPr>
        <w:t>sources</w:t>
      </w:r>
      <w:r>
        <w:rPr>
          <w:color w:val="231F20"/>
          <w:spacing w:val="-9"/>
        </w:rPr>
        <w:t xml:space="preserve"> </w:t>
      </w:r>
      <w:r>
        <w:rPr>
          <w:color w:val="231F20"/>
        </w:rPr>
        <w:t>or</w:t>
      </w:r>
      <w:r>
        <w:rPr>
          <w:color w:val="231F20"/>
          <w:spacing w:val="-9"/>
        </w:rPr>
        <w:t xml:space="preserve"> </w:t>
      </w:r>
      <w:r>
        <w:rPr>
          <w:color w:val="231F20"/>
        </w:rPr>
        <w:t>at</w:t>
      </w:r>
      <w:r>
        <w:rPr>
          <w:color w:val="231F20"/>
          <w:spacing w:val="-9"/>
        </w:rPr>
        <w:t xml:space="preserve"> </w:t>
      </w:r>
      <w:r>
        <w:rPr>
          <w:color w:val="231F20"/>
        </w:rPr>
        <w:t>multiple</w:t>
      </w:r>
      <w:r>
        <w:rPr>
          <w:color w:val="231F20"/>
          <w:spacing w:val="-9"/>
        </w:rPr>
        <w:t xml:space="preserve"> </w:t>
      </w:r>
      <w:r>
        <w:rPr>
          <w:color w:val="231F20"/>
        </w:rPr>
        <w:t>wavelengths.</w:t>
      </w:r>
      <w:r>
        <w:rPr>
          <w:color w:val="231F20"/>
          <w:spacing w:val="-12"/>
        </w:rPr>
        <w:t xml:space="preserve"> </w:t>
      </w:r>
      <w:r>
        <w:rPr>
          <w:color w:val="231F20"/>
        </w:rPr>
        <w:t>This</w:t>
      </w:r>
      <w:r>
        <w:rPr>
          <w:color w:val="231F20"/>
          <w:spacing w:val="-9"/>
        </w:rPr>
        <w:t xml:space="preserve"> </w:t>
      </w:r>
      <w:r>
        <w:rPr>
          <w:color w:val="231F20"/>
        </w:rPr>
        <w:t xml:space="preserve">procedure can be automated by using “.filt” filter files and the </w:t>
      </w:r>
      <w:r>
        <w:rPr>
          <w:rFonts w:ascii="Courier New" w:hAnsi="Courier New"/>
          <w:color w:val="231F20"/>
          <w:sz w:val="18"/>
        </w:rPr>
        <w:t>MULtispec</w:t>
      </w:r>
      <w:r>
        <w:rPr>
          <w:rFonts w:ascii="Courier New" w:hAnsi="Courier New"/>
          <w:color w:val="231F20"/>
          <w:spacing w:val="-63"/>
          <w:sz w:val="18"/>
        </w:rPr>
        <w:t xml:space="preserve"> </w:t>
      </w:r>
      <w:r>
        <w:rPr>
          <w:color w:val="231F20"/>
        </w:rPr>
        <w:t>command.</w:t>
      </w:r>
    </w:p>
    <w:p>
      <w:pPr>
        <w:pStyle w:val="BodyText"/>
        <w:spacing w:before="106" w:after="0"/>
        <w:rPr/>
      </w:pPr>
      <w:r>
        <w:rPr/>
      </w:r>
    </w:p>
    <w:p>
      <w:pPr>
        <w:pStyle w:val="Heading4"/>
        <w:numPr>
          <w:ilvl w:val="2"/>
          <w:numId w:val="31"/>
        </w:numPr>
        <w:tabs>
          <w:tab w:val="clear" w:pos="720"/>
          <w:tab w:val="left" w:pos="2773" w:leader="none"/>
        </w:tabs>
        <w:ind w:hanging="624" w:left="2773"/>
        <w:jc w:val="left"/>
        <w:rPr/>
      </w:pPr>
      <w:r>
        <w:rPr>
          <w:color w:val="231F20"/>
          <w:spacing w:val="-2"/>
        </w:rPr>
        <w:t>Aperture</w:t>
      </w:r>
    </w:p>
    <w:p>
      <w:pPr>
        <w:pStyle w:val="BodyText"/>
        <w:spacing w:lineRule="auto" w:line="240" w:before="128" w:after="0"/>
        <w:ind w:left="2774" w:right="611"/>
        <w:rPr/>
      </w:pPr>
      <w:r>
        <w:rPr>
          <w:color w:val="231F20"/>
        </w:rPr>
        <w:t>The</w:t>
      </w:r>
      <w:r>
        <w:rPr>
          <w:color w:val="231F20"/>
          <w:spacing w:val="-13"/>
        </w:rPr>
        <w:t xml:space="preserve"> </w:t>
      </w:r>
      <w:r>
        <w:rPr>
          <w:color w:val="231F20"/>
        </w:rPr>
        <w:t>aperture</w:t>
      </w:r>
      <w:r>
        <w:rPr>
          <w:color w:val="231F20"/>
          <w:spacing w:val="-12"/>
        </w:rPr>
        <w:t xml:space="preserve"> </w:t>
      </w:r>
      <w:r>
        <w:rPr>
          <w:color w:val="231F20"/>
        </w:rPr>
        <w:t>size</w:t>
      </w:r>
      <w:r>
        <w:rPr>
          <w:color w:val="231F20"/>
          <w:spacing w:val="-13"/>
        </w:rPr>
        <w:t xml:space="preserve"> </w:t>
      </w:r>
      <w:r>
        <w:rPr>
          <w:color w:val="231F20"/>
        </w:rPr>
        <w:t>is</w:t>
      </w:r>
      <w:r>
        <w:rPr>
          <w:color w:val="231F20"/>
          <w:spacing w:val="-12"/>
        </w:rPr>
        <w:t xml:space="preserve"> </w:t>
      </w:r>
      <w:r>
        <w:rPr>
          <w:color w:val="231F20"/>
        </w:rPr>
        <w:t>set</w:t>
      </w:r>
      <w:r>
        <w:rPr>
          <w:color w:val="231F20"/>
          <w:spacing w:val="-11"/>
        </w:rPr>
        <w:t xml:space="preserve"> </w:t>
      </w:r>
      <w:r>
        <w:rPr>
          <w:color w:val="231F20"/>
        </w:rPr>
        <w:t>by</w:t>
      </w:r>
      <w:r>
        <w:rPr>
          <w:color w:val="231F20"/>
          <w:spacing w:val="-11"/>
        </w:rPr>
        <w:t xml:space="preserve"> </w:t>
      </w:r>
      <w:r>
        <w:rPr>
          <w:color w:val="231F20"/>
        </w:rPr>
        <w:t>the</w:t>
      </w:r>
      <w:r>
        <w:rPr>
          <w:color w:val="231F20"/>
          <w:spacing w:val="-12"/>
        </w:rPr>
        <w:t xml:space="preserve"> </w:t>
      </w:r>
      <w:r>
        <w:rPr>
          <w:rFonts w:ascii="Courier New" w:hAnsi="Courier New"/>
          <w:color w:val="231F20"/>
          <w:sz w:val="18"/>
        </w:rPr>
        <w:t>Aperture</w:t>
      </w:r>
      <w:r>
        <w:rPr>
          <w:rFonts w:ascii="Courier New" w:hAnsi="Courier New"/>
          <w:color w:val="231F20"/>
          <w:spacing w:val="-69"/>
          <w:sz w:val="18"/>
        </w:rPr>
        <w:t xml:space="preserve"> </w:t>
      </w:r>
      <w:r>
        <w:rPr>
          <w:color w:val="231F20"/>
        </w:rPr>
        <w:t>parameter,</w:t>
      </w:r>
      <w:r>
        <w:rPr>
          <w:color w:val="231F20"/>
          <w:spacing w:val="-11"/>
        </w:rPr>
        <w:t xml:space="preserve"> </w:t>
      </w:r>
      <w:r>
        <w:rPr>
          <w:color w:val="231F20"/>
        </w:rPr>
        <w:t>whose</w:t>
      </w:r>
      <w:r>
        <w:rPr>
          <w:color w:val="231F20"/>
          <w:spacing w:val="-11"/>
        </w:rPr>
        <w:t xml:space="preserve"> </w:t>
      </w:r>
      <w:r>
        <w:rPr>
          <w:color w:val="231F20"/>
        </w:rPr>
        <w:t>interpretation</w:t>
      </w:r>
      <w:r>
        <w:rPr>
          <w:color w:val="231F20"/>
          <w:spacing w:val="-11"/>
        </w:rPr>
        <w:t xml:space="preserve"> </w:t>
      </w:r>
      <w:r>
        <w:rPr>
          <w:color w:val="231F20"/>
        </w:rPr>
        <w:t>is</w:t>
      </w:r>
      <w:r>
        <w:rPr>
          <w:color w:val="231F20"/>
          <w:spacing w:val="-11"/>
        </w:rPr>
        <w:t xml:space="preserve"> </w:t>
      </w:r>
      <w:r>
        <w:rPr>
          <w:color w:val="231F20"/>
        </w:rPr>
        <w:t>different</w:t>
      </w:r>
      <w:r>
        <w:rPr>
          <w:color w:val="231F20"/>
          <w:spacing w:val="-11"/>
        </w:rPr>
        <w:t xml:space="preserve"> </w:t>
      </w:r>
      <w:r>
        <w:rPr>
          <w:color w:val="231F20"/>
        </w:rPr>
        <w:t>for collimated</w:t>
      </w:r>
      <w:r>
        <w:rPr>
          <w:color w:val="231F20"/>
          <w:spacing w:val="-6"/>
        </w:rPr>
        <w:t xml:space="preserve"> </w:t>
      </w:r>
      <w:r>
        <w:rPr>
          <w:color w:val="231F20"/>
        </w:rPr>
        <w:t>or</w:t>
      </w:r>
      <w:r>
        <w:rPr>
          <w:color w:val="231F20"/>
          <w:spacing w:val="-3"/>
        </w:rPr>
        <w:t xml:space="preserve"> </w:t>
      </w:r>
      <w:r>
        <w:rPr>
          <w:color w:val="231F20"/>
        </w:rPr>
        <w:t>point</w:t>
      </w:r>
      <w:r>
        <w:rPr>
          <w:color w:val="231F20"/>
          <w:spacing w:val="-3"/>
        </w:rPr>
        <w:t xml:space="preserve"> </w:t>
      </w:r>
      <w:r>
        <w:rPr>
          <w:color w:val="231F20"/>
        </w:rPr>
        <w:t>sources.</w:t>
      </w:r>
      <w:r>
        <w:rPr>
          <w:color w:val="231F20"/>
          <w:spacing w:val="-3"/>
        </w:rPr>
        <w:t xml:space="preserve"> </w:t>
      </w:r>
      <w:r>
        <w:rPr>
          <w:color w:val="231F20"/>
        </w:rPr>
        <w:t>If</w:t>
      </w:r>
      <w:r>
        <w:rPr>
          <w:color w:val="231F20"/>
          <w:spacing w:val="-3"/>
        </w:rPr>
        <w:t xml:space="preserve"> </w:t>
      </w:r>
      <w:r>
        <w:rPr>
          <w:color w:val="231F20"/>
        </w:rPr>
        <w:t>the</w:t>
      </w:r>
      <w:r>
        <w:rPr>
          <w:color w:val="231F20"/>
          <w:spacing w:val="-3"/>
        </w:rPr>
        <w:t xml:space="preserve"> </w:t>
      </w:r>
      <w:r>
        <w:rPr>
          <w:color w:val="231F20"/>
        </w:rPr>
        <w:t>source</w:t>
      </w:r>
      <w:r>
        <w:rPr>
          <w:color w:val="231F20"/>
          <w:spacing w:val="-3"/>
        </w:rPr>
        <w:t xml:space="preserve"> </w:t>
      </w:r>
      <w:r>
        <w:rPr>
          <w:color w:val="231F20"/>
        </w:rPr>
        <w:t>is</w:t>
      </w:r>
      <w:r>
        <w:rPr>
          <w:color w:val="231F20"/>
          <w:spacing w:val="-4"/>
        </w:rPr>
        <w:t xml:space="preserve"> </w:t>
      </w:r>
      <w:r>
        <w:rPr>
          <w:color w:val="231F20"/>
        </w:rPr>
        <w:t>collimated</w:t>
      </w:r>
      <w:r>
        <w:rPr>
          <w:color w:val="231F20"/>
          <w:spacing w:val="-3"/>
        </w:rPr>
        <w:t xml:space="preserve"> </w:t>
      </w:r>
      <w:r>
        <w:rPr>
          <w:color w:val="231F20"/>
        </w:rPr>
        <w:t>(</w:t>
      </w:r>
      <w:r>
        <w:rPr>
          <w:rFonts w:ascii="Courier New" w:hAnsi="Courier New"/>
          <w:color w:val="231F20"/>
          <w:sz w:val="18"/>
        </w:rPr>
        <w:t>zSource=1d22</w:t>
      </w:r>
      <w:r>
        <w:rPr>
          <w:color w:val="231F20"/>
        </w:rPr>
        <w:t>),</w:t>
      </w:r>
      <w:r>
        <w:rPr>
          <w:color w:val="231F20"/>
          <w:spacing w:val="-4"/>
        </w:rPr>
        <w:t xml:space="preserve"> </w:t>
      </w:r>
      <w:r>
        <w:rPr>
          <w:rFonts w:ascii="Courier New" w:hAnsi="Courier New"/>
          <w:color w:val="231F20"/>
          <w:sz w:val="18"/>
        </w:rPr>
        <w:t>Aperture</w:t>
      </w:r>
      <w:r>
        <w:rPr>
          <w:rFonts w:ascii="Courier New" w:hAnsi="Courier New"/>
          <w:color w:val="231F20"/>
          <w:spacing w:val="-66"/>
          <w:sz w:val="18"/>
        </w:rPr>
        <w:t xml:space="preserve"> </w:t>
      </w:r>
      <w:r>
        <w:rPr>
          <w:color w:val="231F20"/>
        </w:rPr>
        <w:t>is the</w:t>
      </w:r>
      <w:r>
        <w:rPr>
          <w:color w:val="231F20"/>
          <w:spacing w:val="-13"/>
        </w:rPr>
        <w:t xml:space="preserve"> </w:t>
      </w:r>
      <w:r>
        <w:rPr>
          <w:i/>
          <w:color w:val="231F20"/>
        </w:rPr>
        <w:t>diameter</w:t>
      </w:r>
      <w:r>
        <w:rPr>
          <w:i/>
          <w:color w:val="231F20"/>
          <w:spacing w:val="-12"/>
        </w:rPr>
        <w:t xml:space="preserve"> </w:t>
      </w:r>
      <w:r>
        <w:rPr>
          <w:color w:val="231F20"/>
        </w:rPr>
        <w:t>of</w:t>
      </w:r>
      <w:r>
        <w:rPr>
          <w:color w:val="231F20"/>
          <w:spacing w:val="-13"/>
        </w:rPr>
        <w:t xml:space="preserve"> </w:t>
      </w:r>
      <w:r>
        <w:rPr>
          <w:color w:val="231F20"/>
        </w:rPr>
        <w:t>the</w:t>
      </w:r>
      <w:r>
        <w:rPr>
          <w:color w:val="231F20"/>
          <w:spacing w:val="-10"/>
        </w:rPr>
        <w:t xml:space="preserve"> </w:t>
      </w:r>
      <w:r>
        <w:rPr>
          <w:color w:val="231F20"/>
        </w:rPr>
        <w:t>input</w:t>
      </w:r>
      <w:r>
        <w:rPr>
          <w:color w:val="231F20"/>
          <w:spacing w:val="-10"/>
        </w:rPr>
        <w:t xml:space="preserve"> </w:t>
      </w:r>
      <w:r>
        <w:rPr>
          <w:color w:val="231F20"/>
        </w:rPr>
        <w:t>beam.</w:t>
      </w:r>
      <w:r>
        <w:rPr>
          <w:color w:val="231F20"/>
          <w:spacing w:val="-10"/>
        </w:rPr>
        <w:t xml:space="preserve"> </w:t>
      </w:r>
      <w:r>
        <w:rPr>
          <w:color w:val="231F20"/>
        </w:rPr>
        <w:t>If</w:t>
      </w:r>
      <w:r>
        <w:rPr>
          <w:color w:val="231F20"/>
          <w:spacing w:val="-10"/>
        </w:rPr>
        <w:t xml:space="preserve"> </w:t>
      </w:r>
      <w:r>
        <w:rPr>
          <w:color w:val="231F20"/>
        </w:rPr>
        <w:t>it</w:t>
      </w:r>
      <w:r>
        <w:rPr>
          <w:color w:val="231F20"/>
          <w:spacing w:val="-10"/>
        </w:rPr>
        <w:t xml:space="preserve"> </w:t>
      </w:r>
      <w:r>
        <w:rPr>
          <w:color w:val="231F20"/>
        </w:rPr>
        <w:t>is</w:t>
      </w:r>
      <w:r>
        <w:rPr>
          <w:color w:val="231F20"/>
          <w:spacing w:val="-11"/>
        </w:rPr>
        <w:t xml:space="preserve"> </w:t>
      </w:r>
      <w:r>
        <w:rPr>
          <w:color w:val="231F20"/>
        </w:rPr>
        <w:t>a</w:t>
      </w:r>
      <w:r>
        <w:rPr>
          <w:color w:val="231F20"/>
          <w:spacing w:val="-10"/>
        </w:rPr>
        <w:t xml:space="preserve"> </w:t>
      </w:r>
      <w:r>
        <w:rPr>
          <w:color w:val="231F20"/>
        </w:rPr>
        <w:t>point</w:t>
      </w:r>
      <w:r>
        <w:rPr>
          <w:color w:val="231F20"/>
          <w:spacing w:val="-10"/>
        </w:rPr>
        <w:t xml:space="preserve"> </w:t>
      </w:r>
      <w:r>
        <w:rPr>
          <w:color w:val="231F20"/>
        </w:rPr>
        <w:t>source(</w:t>
      </w:r>
      <w:r>
        <w:rPr>
          <w:rFonts w:ascii="Courier New" w:hAnsi="Courier New"/>
          <w:color w:val="231F20"/>
          <w:sz w:val="18"/>
        </w:rPr>
        <w:t>zSource&lt;1d22</w:t>
      </w:r>
      <w:r>
        <w:rPr>
          <w:color w:val="231F20"/>
        </w:rPr>
        <w:t>),</w:t>
      </w:r>
      <w:r>
        <w:rPr>
          <w:color w:val="231F20"/>
          <w:spacing w:val="-11"/>
        </w:rPr>
        <w:t xml:space="preserve"> </w:t>
      </w:r>
      <w:r>
        <w:rPr>
          <w:rFonts w:ascii="Courier New" w:hAnsi="Courier New"/>
          <w:color w:val="231F20"/>
          <w:sz w:val="18"/>
        </w:rPr>
        <w:t>Aperture</w:t>
      </w:r>
      <w:r>
        <w:rPr>
          <w:rFonts w:ascii="Courier New" w:hAnsi="Courier New"/>
          <w:color w:val="231F20"/>
          <w:spacing w:val="-66"/>
          <w:sz w:val="18"/>
        </w:rPr>
        <w:t xml:space="preserve"> </w:t>
      </w:r>
      <w:r>
        <w:rPr>
          <w:color w:val="231F20"/>
        </w:rPr>
        <w:t>is</w:t>
      </w:r>
      <w:r>
        <w:rPr>
          <w:color w:val="231F20"/>
          <w:spacing w:val="-11"/>
        </w:rPr>
        <w:t xml:space="preserve"> </w:t>
      </w:r>
      <w:r>
        <w:rPr>
          <w:color w:val="231F20"/>
        </w:rPr>
        <w:t>the full</w:t>
      </w:r>
      <w:r>
        <w:rPr>
          <w:color w:val="231F20"/>
          <w:spacing w:val="-7"/>
        </w:rPr>
        <w:t xml:space="preserve"> </w:t>
      </w:r>
      <w:r>
        <w:rPr>
          <w:i/>
          <w:color w:val="231F20"/>
        </w:rPr>
        <w:t>angle</w:t>
      </w:r>
      <w:r>
        <w:rPr>
          <w:i/>
          <w:color w:val="231F20"/>
          <w:spacing w:val="-7"/>
        </w:rPr>
        <w:t xml:space="preserve"> </w:t>
      </w:r>
      <w:r>
        <w:rPr>
          <w:color w:val="231F20"/>
        </w:rPr>
        <w:t>(entered</w:t>
      </w:r>
      <w:r>
        <w:rPr>
          <w:color w:val="231F20"/>
          <w:spacing w:val="-7"/>
        </w:rPr>
        <w:t xml:space="preserve"> </w:t>
      </w:r>
      <w:r>
        <w:rPr>
          <w:color w:val="231F20"/>
        </w:rPr>
        <w:t>in</w:t>
      </w:r>
      <w:r>
        <w:rPr>
          <w:color w:val="231F20"/>
          <w:spacing w:val="-7"/>
        </w:rPr>
        <w:t xml:space="preserve"> </w:t>
      </w:r>
      <w:r>
        <w:rPr>
          <w:color w:val="231F20"/>
        </w:rPr>
        <w:t>radians</w:t>
      </w:r>
      <w:r>
        <w:rPr>
          <w:color w:val="231F20"/>
          <w:spacing w:val="-7"/>
        </w:rPr>
        <w:t xml:space="preserve"> </w:t>
      </w:r>
      <w:r>
        <w:rPr>
          <w:color w:val="231F20"/>
        </w:rPr>
        <w:t>like</w:t>
      </w:r>
      <w:r>
        <w:rPr>
          <w:color w:val="231F20"/>
          <w:spacing w:val="-7"/>
        </w:rPr>
        <w:t xml:space="preserve"> </w:t>
      </w:r>
      <w:r>
        <w:rPr>
          <w:color w:val="231F20"/>
        </w:rPr>
        <w:t>all</w:t>
      </w:r>
      <w:r>
        <w:rPr>
          <w:color w:val="231F20"/>
          <w:spacing w:val="-7"/>
        </w:rPr>
        <w:t xml:space="preserve"> </w:t>
      </w:r>
      <w:r>
        <w:rPr>
          <w:color w:val="231F20"/>
        </w:rPr>
        <w:t>angles</w:t>
      </w:r>
      <w:r>
        <w:rPr>
          <w:color w:val="231F20"/>
          <w:spacing w:val="-7"/>
        </w:rPr>
        <w:t xml:space="preserve"> </w:t>
      </w:r>
      <w:r>
        <w:rPr>
          <w:color w:val="231F20"/>
        </w:rPr>
        <w:t>in</w:t>
      </w:r>
      <w:r>
        <w:rPr>
          <w:color w:val="231F20"/>
          <w:spacing w:val="-7"/>
        </w:rPr>
        <w:t xml:space="preserve"> </w:t>
      </w:r>
      <w:r>
        <w:rPr>
          <w:color w:val="231F20"/>
        </w:rPr>
        <w:t>MACOS)</w:t>
      </w:r>
      <w:r>
        <w:rPr>
          <w:color w:val="231F20"/>
          <w:spacing w:val="-7"/>
        </w:rPr>
        <w:t xml:space="preserve"> </w:t>
      </w:r>
      <w:r>
        <w:rPr>
          <w:color w:val="231F20"/>
        </w:rPr>
        <w:t>subtended</w:t>
      </w:r>
      <w:r>
        <w:rPr>
          <w:color w:val="231F20"/>
          <w:spacing w:val="-7"/>
        </w:rPr>
        <w:t xml:space="preserve"> </w:t>
      </w:r>
      <w:r>
        <w:rPr>
          <w:color w:val="231F20"/>
        </w:rPr>
        <w:t>by</w:t>
      </w:r>
      <w:r>
        <w:rPr>
          <w:color w:val="231F20"/>
          <w:spacing w:val="-7"/>
        </w:rPr>
        <w:t xml:space="preserve"> </w:t>
      </w:r>
      <w:r>
        <w:rPr>
          <w:color w:val="231F20"/>
        </w:rPr>
        <w:t>the</w:t>
      </w:r>
      <w:r>
        <w:rPr>
          <w:color w:val="231F20"/>
          <w:spacing w:val="-7"/>
        </w:rPr>
        <w:t xml:space="preserve"> </w:t>
      </w:r>
      <w:r>
        <w:rPr>
          <w:color w:val="231F20"/>
        </w:rPr>
        <w:t>two</w:t>
      </w:r>
      <w:r>
        <w:rPr>
          <w:color w:val="231F20"/>
          <w:spacing w:val="-7"/>
        </w:rPr>
        <w:t xml:space="preserve"> </w:t>
      </w:r>
      <w:r>
        <w:rPr>
          <w:color w:val="231F20"/>
        </w:rPr>
        <w:t>marginal rays (see Figure 12). Thus, the numerical aperture of the system is</w:t>
      </w:r>
    </w:p>
    <w:p>
      <w:pPr>
        <w:pStyle w:val="BodyText"/>
        <w:spacing w:before="7" w:after="0"/>
        <w:rPr/>
      </w:pPr>
      <w:r>
        <w:rPr/>
      </w:r>
    </w:p>
    <w:p>
      <w:pPr>
        <w:pStyle w:val="CodeBlock"/>
        <w:tabs>
          <w:tab w:val="clear" w:pos="720"/>
          <w:tab w:val="left" w:pos="9465" w:leader="none"/>
        </w:tabs>
        <w:ind w:left="5019"/>
        <w:rPr>
          <w:rFonts w:ascii="Helvetica" w:hAnsi="Helvetica"/>
          <w:b/>
          <w:sz w:val="16"/>
        </w:rPr>
      </w:pPr>
      <w:r>
        <w:rPr>
          <w:color w:val="231F20"/>
          <w:spacing w:val="-6"/>
          <w:sz w:val="18"/>
        </w:rPr>
        <w:t>N.A.</w:t>
      </w:r>
      <w:r>
        <w:rPr>
          <w:color w:val="231F20"/>
          <w:spacing w:val="-19"/>
          <w:sz w:val="18"/>
        </w:rPr>
        <w:t xml:space="preserve"> </w:t>
      </w:r>
      <w:r>
        <w:rPr>
          <w:color w:val="231F20"/>
          <w:spacing w:val="-6"/>
          <w:sz w:val="18"/>
        </w:rPr>
        <w:t>=</w:t>
      </w:r>
      <w:r>
        <w:rPr>
          <w:color w:val="231F20"/>
          <w:spacing w:val="-18"/>
          <w:sz w:val="18"/>
        </w:rPr>
        <w:t xml:space="preserve"> </w:t>
      </w:r>
      <w:r>
        <w:rPr>
          <w:color w:val="231F20"/>
          <w:spacing w:val="-6"/>
          <w:sz w:val="18"/>
        </w:rPr>
        <w:t>n*sin(Aperture)</w:t>
      </w:r>
      <w:r>
        <w:rPr>
          <w:color w:val="231F20"/>
          <w:sz w:val="18"/>
        </w:rPr>
        <w:tab/>
      </w:r>
      <w:r>
        <w:rPr>
          <w:rFonts w:ascii="Helvetica" w:hAnsi="Helvetica"/>
          <w:b/>
          <w:color w:val="231F20"/>
          <w:spacing w:val="-2"/>
          <w:sz w:val="16"/>
        </w:rPr>
        <w:t>(4.1)</w:t>
      </w:r>
    </w:p>
    <w:p>
      <w:pPr>
        <w:pStyle w:val="BodyText"/>
        <w:spacing w:before="80" w:after="0"/>
        <w:ind w:left="2774"/>
        <w:rPr/>
      </w:pPr>
      <w:r>
        <w:rPr>
          <w:color w:val="231F20"/>
        </w:rPr>
        <w:t>where</w:t>
      </w:r>
      <w:r>
        <w:rPr>
          <w:color w:val="231F20"/>
          <w:spacing w:val="-3"/>
        </w:rPr>
        <w:t xml:space="preserve"> </w:t>
      </w:r>
      <w:r>
        <w:rPr>
          <w:rFonts w:ascii="Courier New" w:hAnsi="Courier New"/>
          <w:color w:val="231F20"/>
          <w:sz w:val="18"/>
        </w:rPr>
        <w:t>n</w:t>
      </w:r>
      <w:r>
        <w:rPr>
          <w:rFonts w:ascii="Courier New" w:hAnsi="Courier New"/>
          <w:color w:val="231F20"/>
          <w:spacing w:val="-67"/>
          <w:sz w:val="18"/>
        </w:rPr>
        <w:t xml:space="preserve"> </w:t>
      </w:r>
      <w:r>
        <w:rPr>
          <w:color w:val="231F20"/>
        </w:rPr>
        <w:t>is</w:t>
      </w:r>
      <w:r>
        <w:rPr>
          <w:color w:val="231F20"/>
          <w:spacing w:val="-1"/>
        </w:rPr>
        <w:t xml:space="preserve"> </w:t>
      </w:r>
      <w:r>
        <w:rPr>
          <w:color w:val="231F20"/>
        </w:rPr>
        <w:t>the</w:t>
      </w:r>
      <w:r>
        <w:rPr>
          <w:color w:val="231F20"/>
          <w:spacing w:val="-1"/>
        </w:rPr>
        <w:t xml:space="preserve"> </w:t>
      </w:r>
      <w:r>
        <w:rPr>
          <w:color w:val="231F20"/>
        </w:rPr>
        <w:t>index</w:t>
      </w:r>
      <w:r>
        <w:rPr>
          <w:color w:val="231F20"/>
          <w:spacing w:val="-1"/>
        </w:rPr>
        <w:t xml:space="preserve"> </w:t>
      </w:r>
      <w:r>
        <w:rPr>
          <w:color w:val="231F20"/>
        </w:rPr>
        <w:t xml:space="preserve">of </w:t>
      </w:r>
      <w:r>
        <w:rPr>
          <w:color w:val="231F20"/>
          <w:spacing w:val="-2"/>
        </w:rPr>
        <w:t>refraction.</w:t>
      </w:r>
    </w:p>
    <w:p>
      <w:pPr>
        <w:pStyle w:val="BodyText"/>
        <w:spacing w:lineRule="auto" w:line="240" w:before="119" w:after="0"/>
        <w:ind w:left="2774" w:right="611"/>
        <w:rPr/>
      </w:pPr>
      <w:r>
        <w:rPr>
          <w:color w:val="231F20"/>
        </w:rPr>
        <w:t>Obscurations</w:t>
      </w:r>
      <w:r>
        <w:rPr>
          <w:color w:val="231F20"/>
          <w:spacing w:val="-7"/>
        </w:rPr>
        <w:t xml:space="preserve"> </w:t>
      </w:r>
      <w:r>
        <w:rPr>
          <w:color w:val="231F20"/>
        </w:rPr>
        <w:t>can</w:t>
      </w:r>
      <w:r>
        <w:rPr>
          <w:color w:val="231F20"/>
          <w:spacing w:val="-7"/>
        </w:rPr>
        <w:t xml:space="preserve"> </w:t>
      </w:r>
      <w:r>
        <w:rPr>
          <w:color w:val="231F20"/>
        </w:rPr>
        <w:t>be</w:t>
      </w:r>
      <w:r>
        <w:rPr>
          <w:color w:val="231F20"/>
          <w:spacing w:val="-7"/>
        </w:rPr>
        <w:t xml:space="preserve"> </w:t>
      </w:r>
      <w:r>
        <w:rPr>
          <w:color w:val="231F20"/>
        </w:rPr>
        <w:t>defined</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source</w:t>
      </w:r>
      <w:r>
        <w:rPr>
          <w:color w:val="231F20"/>
          <w:spacing w:val="-7"/>
        </w:rPr>
        <w:t xml:space="preserve"> </w:t>
      </w:r>
      <w:r>
        <w:rPr>
          <w:color w:val="231F20"/>
        </w:rPr>
        <w:t>beam</w:t>
      </w:r>
      <w:r>
        <w:rPr>
          <w:color w:val="231F20"/>
          <w:spacing w:val="-7"/>
        </w:rPr>
        <w:t xml:space="preserve"> </w:t>
      </w:r>
      <w:r>
        <w:rPr>
          <w:color w:val="231F20"/>
        </w:rPr>
        <w:t>if</w:t>
      </w:r>
      <w:r>
        <w:rPr>
          <w:color w:val="231F20"/>
          <w:spacing w:val="-7"/>
        </w:rPr>
        <w:t xml:space="preserve"> </w:t>
      </w:r>
      <w:r>
        <w:rPr>
          <w:color w:val="231F20"/>
        </w:rPr>
        <w:t>desired.</w:t>
      </w:r>
      <w:r>
        <w:rPr>
          <w:color w:val="231F20"/>
          <w:spacing w:val="-7"/>
        </w:rPr>
        <w:t xml:space="preserve"> </w:t>
      </w:r>
      <w:r>
        <w:rPr>
          <w:color w:val="231F20"/>
        </w:rPr>
        <w:t>Obscuration</w:t>
      </w:r>
      <w:r>
        <w:rPr>
          <w:color w:val="231F20"/>
          <w:spacing w:val="-7"/>
        </w:rPr>
        <w:t xml:space="preserve"> </w:t>
      </w:r>
      <w:r>
        <w:rPr>
          <w:color w:val="231F20"/>
        </w:rPr>
        <w:t>size</w:t>
      </w:r>
      <w:r>
        <w:rPr>
          <w:color w:val="231F20"/>
          <w:spacing w:val="-7"/>
        </w:rPr>
        <w:t xml:space="preserve"> </w:t>
      </w:r>
      <w:r>
        <w:rPr>
          <w:color w:val="231F20"/>
        </w:rPr>
        <w:t>is</w:t>
      </w:r>
      <w:r>
        <w:rPr>
          <w:color w:val="231F20"/>
          <w:spacing w:val="-7"/>
        </w:rPr>
        <w:t xml:space="preserve"> </w:t>
      </w:r>
      <w:r>
        <w:rPr>
          <w:color w:val="231F20"/>
        </w:rPr>
        <w:t xml:space="preserve">specified in the same way as the aperture, with the parameter </w:t>
      </w:r>
      <w:r>
        <w:rPr>
          <w:rFonts w:ascii="Courier New" w:hAnsi="Courier New"/>
          <w:color w:val="231F20"/>
          <w:sz w:val="18"/>
        </w:rPr>
        <w:t>Obscratn</w:t>
      </w:r>
      <w:r>
        <w:rPr>
          <w:rFonts w:ascii="Courier New" w:hAnsi="Courier New"/>
          <w:color w:val="231F20"/>
          <w:spacing w:val="-62"/>
          <w:sz w:val="18"/>
        </w:rPr>
        <w:t xml:space="preserve"> </w:t>
      </w:r>
      <w:r>
        <w:rPr>
          <w:color w:val="231F20"/>
        </w:rPr>
        <w:t xml:space="preserve">setting the diameter or angle of a </w:t>
      </w:r>
      <w:r>
        <w:rPr>
          <w:i/>
          <w:color w:val="231F20"/>
        </w:rPr>
        <w:t xml:space="preserve">central </w:t>
      </w:r>
      <w:r>
        <w:rPr>
          <w:color w:val="231F20"/>
        </w:rPr>
        <w:t>obscuration.</w:t>
      </w:r>
    </w:p>
    <w:p>
      <w:pPr>
        <w:pStyle w:val="Normal"/>
        <w:rPr/>
      </w:pPr>
      <w:r>
        <w:rPr/>
      </w:r>
    </w:p>
    <w:p>
      <w:pPr>
        <w:pStyle w:val="CodeBlock"/>
        <w:spacing w:before="902" w:after="0"/>
        <w:jc w:val="right"/>
        <w:rPr>
          <w:rFonts w:ascii="Courier New" w:hAnsi="Courier New"/>
          <w:sz w:val="18"/>
        </w:rPr>
      </w:pPr>
      <w:r>
        <w:rPr>
          <w:color w:val="231F20"/>
          <w:spacing w:val="-2"/>
          <w:sz w:val="18"/>
        </w:rPr>
        <w:t>Aperture</w:t>
      </w:r>
    </w:p>
    <w:p>
      <w:pPr>
        <w:pStyle w:val="BodyText"/>
        <w:spacing w:before="5" w:after="0"/>
        <w:rPr>
          <w:rFonts w:ascii="Courier New" w:hAnsi="Courier New"/>
          <w:sz w:val="3"/>
        </w:rPr>
      </w:pPr>
      <w:r>
        <w:rPr>
          <w:rFonts w:ascii="Courier New" w:hAnsi="Courier New"/>
          <w:sz w:val="3"/>
        </w:rPr>
      </w:r>
    </w:p>
    <w:p>
      <w:pPr>
        <w:pStyle w:val="Normal"/>
        <w:ind w:left="3078"/>
        <w:rPr>
          <w:rFonts w:ascii="Courier New" w:hAnsi="Courier New"/>
          <w:sz w:val="20"/>
        </w:rPr>
      </w:pPr>
      <w:r>
        <w:rPr/>
        <mc:AlternateContent>
          <mc:Choice Requires="wpg">
            <w:drawing>
              <wp:inline distT="0" distB="0" distL="0" distR="0" wp14:anchorId="3CF25E7B">
                <wp:extent cx="1377315" cy="949325"/>
                <wp:effectExtent l="9525" t="0" r="0" b="3175"/>
                <wp:docPr id="384" name="Group 515"/>
                <a:graphic xmlns:a="http://schemas.openxmlformats.org/drawingml/2006/main">
                  <a:graphicData uri="http://schemas.microsoft.com/office/word/2010/wordprocessingGroup">
                    <wpg:wgp>
                      <wpg:cNvGrpSpPr/>
                      <wpg:grpSpPr>
                        <a:xfrm>
                          <a:off x="0" y="0"/>
                          <a:ext cx="1377360" cy="949320"/>
                          <a:chOff x="0" y="0"/>
                          <a:chExt cx="1377360" cy="949320"/>
                        </a:xfrm>
                      </wpg:grpSpPr>
                      <wps:wsp>
                        <wps:cNvPr id="385" name="Graphic 516"/>
                        <wps:cNvSpPr/>
                        <wps:spPr>
                          <a:xfrm>
                            <a:off x="340200" y="398160"/>
                            <a:ext cx="52560" cy="48960"/>
                          </a:xfrm>
                          <a:custGeom>
                            <a:avLst/>
                            <a:gdLst>
                              <a:gd name="textAreaLeft" fmla="*/ 0 w 29880"/>
                              <a:gd name="textAreaRight" fmla="*/ 31320 w 29880"/>
                              <a:gd name="textAreaTop" fmla="*/ 0 h 27720"/>
                              <a:gd name="textAreaBottom" fmla="*/ 29160 h 27720"/>
                            </a:gdLst>
                            <a:ahLst/>
                            <a:rect l="textAreaLeft" t="textAreaTop" r="textAreaRight" b="textAreaBottom"/>
                            <a:pathLst>
                              <a:path w="54610" h="51435">
                                <a:moveTo>
                                  <a:pt x="27000" y="0"/>
                                </a:moveTo>
                                <a:lnTo>
                                  <a:pt x="16491" y="2016"/>
                                </a:lnTo>
                                <a:lnTo>
                                  <a:pt x="7908" y="7515"/>
                                </a:lnTo>
                                <a:lnTo>
                                  <a:pt x="2122" y="15666"/>
                                </a:lnTo>
                                <a:lnTo>
                                  <a:pt x="0" y="25641"/>
                                </a:lnTo>
                                <a:lnTo>
                                  <a:pt x="2122" y="35616"/>
                                </a:lnTo>
                                <a:lnTo>
                                  <a:pt x="7908" y="43767"/>
                                </a:lnTo>
                                <a:lnTo>
                                  <a:pt x="16491" y="49265"/>
                                </a:lnTo>
                                <a:lnTo>
                                  <a:pt x="27000" y="51282"/>
                                </a:lnTo>
                                <a:lnTo>
                                  <a:pt x="37509" y="49265"/>
                                </a:lnTo>
                                <a:lnTo>
                                  <a:pt x="46091" y="43767"/>
                                </a:lnTo>
                                <a:lnTo>
                                  <a:pt x="51878" y="35616"/>
                                </a:lnTo>
                                <a:lnTo>
                                  <a:pt x="54000" y="25641"/>
                                </a:lnTo>
                                <a:lnTo>
                                  <a:pt x="51878" y="15666"/>
                                </a:lnTo>
                                <a:lnTo>
                                  <a:pt x="46091" y="7515"/>
                                </a:lnTo>
                                <a:lnTo>
                                  <a:pt x="37509" y="2016"/>
                                </a:lnTo>
                                <a:lnTo>
                                  <a:pt x="27000" y="0"/>
                                </a:lnTo>
                                <a:close/>
                              </a:path>
                            </a:pathLst>
                          </a:custGeom>
                          <a:solidFill>
                            <a:srgbClr val="231f20"/>
                          </a:solidFill>
                          <a:ln w="0">
                            <a:noFill/>
                          </a:ln>
                        </wps:spPr>
                        <wps:style>
                          <a:lnRef idx="0"/>
                          <a:fillRef idx="0"/>
                          <a:effectRef idx="0"/>
                          <a:fontRef idx="minor"/>
                        </wps:style>
                        <wps:bodyPr/>
                      </wps:wsp>
                      <wps:wsp>
                        <wps:cNvPr id="386" name="Graphic 517"/>
                        <wps:cNvSpPr/>
                        <wps:spPr>
                          <a:xfrm>
                            <a:off x="340200" y="398160"/>
                            <a:ext cx="52560" cy="48960"/>
                          </a:xfrm>
                          <a:custGeom>
                            <a:avLst/>
                            <a:gdLst>
                              <a:gd name="textAreaLeft" fmla="*/ 0 w 29880"/>
                              <a:gd name="textAreaRight" fmla="*/ 31320 w 29880"/>
                              <a:gd name="textAreaTop" fmla="*/ 0 h 27720"/>
                              <a:gd name="textAreaBottom" fmla="*/ 29160 h 27720"/>
                            </a:gdLst>
                            <a:ahLst/>
                            <a:rect l="textAreaLeft" t="textAreaTop" r="textAreaRight" b="textAreaBottom"/>
                            <a:pathLst>
                              <a:path w="54610" h="51435">
                                <a:moveTo>
                                  <a:pt x="54000" y="25641"/>
                                </a:moveTo>
                                <a:lnTo>
                                  <a:pt x="51878" y="15666"/>
                                </a:lnTo>
                                <a:lnTo>
                                  <a:pt x="46091" y="7515"/>
                                </a:lnTo>
                                <a:lnTo>
                                  <a:pt x="37509" y="2016"/>
                                </a:lnTo>
                                <a:lnTo>
                                  <a:pt x="27000" y="0"/>
                                </a:lnTo>
                                <a:lnTo>
                                  <a:pt x="16491" y="2016"/>
                                </a:lnTo>
                                <a:lnTo>
                                  <a:pt x="7908" y="7515"/>
                                </a:lnTo>
                                <a:lnTo>
                                  <a:pt x="2122" y="15666"/>
                                </a:lnTo>
                                <a:lnTo>
                                  <a:pt x="0" y="25641"/>
                                </a:lnTo>
                                <a:lnTo>
                                  <a:pt x="2122" y="35616"/>
                                </a:lnTo>
                                <a:lnTo>
                                  <a:pt x="7908" y="43767"/>
                                </a:lnTo>
                                <a:lnTo>
                                  <a:pt x="16491" y="49265"/>
                                </a:lnTo>
                                <a:lnTo>
                                  <a:pt x="27000" y="51282"/>
                                </a:lnTo>
                                <a:lnTo>
                                  <a:pt x="37509" y="49265"/>
                                </a:lnTo>
                                <a:lnTo>
                                  <a:pt x="46091" y="43767"/>
                                </a:lnTo>
                                <a:lnTo>
                                  <a:pt x="51878" y="35616"/>
                                </a:lnTo>
                                <a:lnTo>
                                  <a:pt x="54000" y="25641"/>
                                </a:lnTo>
                                <a:close/>
                              </a:path>
                            </a:pathLst>
                          </a:custGeom>
                          <a:noFill/>
                          <a:ln w="6350">
                            <a:solidFill>
                              <a:srgbClr val="231f20"/>
                            </a:solidFill>
                            <a:round/>
                          </a:ln>
                        </wps:spPr>
                        <wps:style>
                          <a:lnRef idx="0"/>
                          <a:fillRef idx="0"/>
                          <a:effectRef idx="0"/>
                          <a:fontRef idx="minor"/>
                        </wps:style>
                        <wps:bodyPr/>
                      </wps:wsp>
                      <wps:wsp>
                        <wps:cNvPr id="387" name="Graphic 518"/>
                        <wps:cNvSpPr/>
                        <wps:spPr>
                          <a:xfrm>
                            <a:off x="0" y="19080"/>
                            <a:ext cx="821160" cy="800280"/>
                          </a:xfrm>
                          <a:custGeom>
                            <a:avLst/>
                            <a:gdLst>
                              <a:gd name="textAreaLeft" fmla="*/ 0 w 465480"/>
                              <a:gd name="textAreaRight" fmla="*/ 466920 w 465480"/>
                              <a:gd name="textAreaTop" fmla="*/ 0 h 453600"/>
                              <a:gd name="textAreaBottom" fmla="*/ 455040 h 453600"/>
                            </a:gdLst>
                            <a:ahLst/>
                            <a:rect l="textAreaLeft" t="textAreaTop" r="textAreaRight" b="textAreaBottom"/>
                            <a:pathLst>
                              <a:path w="821055" h="800100">
                                <a:moveTo>
                                  <a:pt x="783120" y="246189"/>
                                </a:moveTo>
                                <a:lnTo>
                                  <a:pt x="752297" y="266028"/>
                                </a:lnTo>
                                <a:lnTo>
                                  <a:pt x="732419" y="288696"/>
                                </a:lnTo>
                                <a:lnTo>
                                  <a:pt x="721809" y="313720"/>
                                </a:lnTo>
                                <a:lnTo>
                                  <a:pt x="718793" y="340626"/>
                                </a:lnTo>
                                <a:lnTo>
                                  <a:pt x="721693" y="368943"/>
                                </a:lnTo>
                                <a:lnTo>
                                  <a:pt x="728835" y="398198"/>
                                </a:lnTo>
                                <a:lnTo>
                                  <a:pt x="738543" y="427919"/>
                                </a:lnTo>
                                <a:lnTo>
                                  <a:pt x="749141" y="457632"/>
                                </a:lnTo>
                                <a:lnTo>
                                  <a:pt x="758954" y="486865"/>
                                </a:lnTo>
                                <a:lnTo>
                                  <a:pt x="766306" y="515145"/>
                                </a:lnTo>
                                <a:lnTo>
                                  <a:pt x="769521" y="542000"/>
                                </a:lnTo>
                                <a:lnTo>
                                  <a:pt x="766924" y="566957"/>
                                </a:lnTo>
                                <a:lnTo>
                                  <a:pt x="756839" y="589544"/>
                                </a:lnTo>
                                <a:lnTo>
                                  <a:pt x="737591" y="609288"/>
                                </a:lnTo>
                                <a:lnTo>
                                  <a:pt x="707504" y="625716"/>
                                </a:lnTo>
                              </a:path>
                              <a:path w="821055" h="800100">
                                <a:moveTo>
                                  <a:pt x="820927" y="251307"/>
                                </a:moveTo>
                                <a:lnTo>
                                  <a:pt x="790103" y="271149"/>
                                </a:lnTo>
                                <a:lnTo>
                                  <a:pt x="770223" y="293819"/>
                                </a:lnTo>
                                <a:lnTo>
                                  <a:pt x="759611" y="318844"/>
                                </a:lnTo>
                                <a:lnTo>
                                  <a:pt x="756593" y="345752"/>
                                </a:lnTo>
                                <a:lnTo>
                                  <a:pt x="759492" y="374070"/>
                                </a:lnTo>
                                <a:lnTo>
                                  <a:pt x="766634" y="403326"/>
                                </a:lnTo>
                                <a:lnTo>
                                  <a:pt x="776341" y="433046"/>
                                </a:lnTo>
                                <a:lnTo>
                                  <a:pt x="786939" y="462759"/>
                                </a:lnTo>
                                <a:lnTo>
                                  <a:pt x="796753" y="491992"/>
                                </a:lnTo>
                                <a:lnTo>
                                  <a:pt x="804105" y="520271"/>
                                </a:lnTo>
                                <a:lnTo>
                                  <a:pt x="807322" y="547126"/>
                                </a:lnTo>
                                <a:lnTo>
                                  <a:pt x="804726" y="572081"/>
                                </a:lnTo>
                                <a:lnTo>
                                  <a:pt x="794643" y="594667"/>
                                </a:lnTo>
                                <a:lnTo>
                                  <a:pt x="775397" y="614408"/>
                                </a:lnTo>
                                <a:lnTo>
                                  <a:pt x="745312" y="630834"/>
                                </a:lnTo>
                              </a:path>
                              <a:path w="821055" h="800100">
                                <a:moveTo>
                                  <a:pt x="367258" y="400037"/>
                                </a:moveTo>
                                <a:lnTo>
                                  <a:pt x="367258" y="0"/>
                                </a:lnTo>
                              </a:path>
                              <a:path w="821055" h="800100">
                                <a:moveTo>
                                  <a:pt x="372656" y="400037"/>
                                </a:moveTo>
                                <a:lnTo>
                                  <a:pt x="734504" y="400037"/>
                                </a:lnTo>
                              </a:path>
                              <a:path w="821055" h="800100">
                                <a:moveTo>
                                  <a:pt x="367258" y="400037"/>
                                </a:moveTo>
                                <a:lnTo>
                                  <a:pt x="723709" y="312851"/>
                                </a:lnTo>
                              </a:path>
                              <a:path w="821055" h="800100">
                                <a:moveTo>
                                  <a:pt x="367258" y="400037"/>
                                </a:moveTo>
                                <a:lnTo>
                                  <a:pt x="712914" y="194894"/>
                                </a:lnTo>
                              </a:path>
                              <a:path w="821055" h="800100">
                                <a:moveTo>
                                  <a:pt x="367258" y="400037"/>
                                </a:moveTo>
                                <a:lnTo>
                                  <a:pt x="642708" y="107708"/>
                                </a:lnTo>
                              </a:path>
                              <a:path w="821055" h="800100">
                                <a:moveTo>
                                  <a:pt x="367258" y="400037"/>
                                </a:moveTo>
                                <a:lnTo>
                                  <a:pt x="502284" y="46151"/>
                                </a:lnTo>
                              </a:path>
                              <a:path w="821055" h="800100">
                                <a:moveTo>
                                  <a:pt x="367258" y="400037"/>
                                </a:moveTo>
                                <a:lnTo>
                                  <a:pt x="367258" y="800100"/>
                                </a:lnTo>
                              </a:path>
                              <a:path w="821055" h="800100">
                                <a:moveTo>
                                  <a:pt x="367258" y="400037"/>
                                </a:moveTo>
                                <a:lnTo>
                                  <a:pt x="750709" y="492353"/>
                                </a:lnTo>
                              </a:path>
                              <a:path w="821055" h="800100">
                                <a:moveTo>
                                  <a:pt x="367258" y="400037"/>
                                </a:moveTo>
                                <a:lnTo>
                                  <a:pt x="712914" y="605193"/>
                                </a:lnTo>
                              </a:path>
                              <a:path w="821055" h="800100">
                                <a:moveTo>
                                  <a:pt x="367258" y="400037"/>
                                </a:moveTo>
                                <a:lnTo>
                                  <a:pt x="642708" y="692378"/>
                                </a:lnTo>
                              </a:path>
                              <a:path w="821055" h="800100">
                                <a:moveTo>
                                  <a:pt x="367258" y="400037"/>
                                </a:moveTo>
                                <a:lnTo>
                                  <a:pt x="502284" y="753922"/>
                                </a:lnTo>
                              </a:path>
                              <a:path w="821055" h="800100">
                                <a:moveTo>
                                  <a:pt x="361861" y="405168"/>
                                </a:moveTo>
                                <a:lnTo>
                                  <a:pt x="0" y="405168"/>
                                </a:lnTo>
                              </a:path>
                              <a:path w="821055" h="800100">
                                <a:moveTo>
                                  <a:pt x="367258" y="405168"/>
                                </a:moveTo>
                                <a:lnTo>
                                  <a:pt x="10820" y="492353"/>
                                </a:lnTo>
                              </a:path>
                              <a:path w="821055" h="800100">
                                <a:moveTo>
                                  <a:pt x="367258" y="405168"/>
                                </a:moveTo>
                                <a:lnTo>
                                  <a:pt x="21615" y="610311"/>
                                </a:lnTo>
                              </a:path>
                              <a:path w="821055" h="800100">
                                <a:moveTo>
                                  <a:pt x="367258" y="405168"/>
                                </a:moveTo>
                                <a:lnTo>
                                  <a:pt x="91820" y="697509"/>
                                </a:lnTo>
                              </a:path>
                              <a:path w="821055" h="800100">
                                <a:moveTo>
                                  <a:pt x="367258" y="405168"/>
                                </a:moveTo>
                                <a:lnTo>
                                  <a:pt x="232232" y="759053"/>
                                </a:lnTo>
                              </a:path>
                              <a:path w="821055" h="800100">
                                <a:moveTo>
                                  <a:pt x="367258" y="405168"/>
                                </a:moveTo>
                                <a:lnTo>
                                  <a:pt x="10820" y="317982"/>
                                </a:lnTo>
                              </a:path>
                              <a:path w="821055" h="800100">
                                <a:moveTo>
                                  <a:pt x="367258" y="405168"/>
                                </a:moveTo>
                                <a:lnTo>
                                  <a:pt x="21615" y="200025"/>
                                </a:lnTo>
                              </a:path>
                              <a:path w="821055" h="800100">
                                <a:moveTo>
                                  <a:pt x="367258" y="405168"/>
                                </a:moveTo>
                                <a:lnTo>
                                  <a:pt x="91820" y="112826"/>
                                </a:lnTo>
                              </a:path>
                              <a:path w="821055" h="800100">
                                <a:moveTo>
                                  <a:pt x="367258" y="405168"/>
                                </a:moveTo>
                                <a:lnTo>
                                  <a:pt x="232232" y="51282"/>
                                </a:lnTo>
                              </a:path>
                            </a:pathLst>
                          </a:custGeom>
                          <a:noFill/>
                          <a:ln w="6350">
                            <a:solidFill>
                              <a:srgbClr val="231f20"/>
                            </a:solidFill>
                            <a:round/>
                          </a:ln>
                        </wps:spPr>
                        <wps:style>
                          <a:lnRef idx="0"/>
                          <a:fillRef idx="0"/>
                          <a:effectRef idx="0"/>
                          <a:fontRef idx="minor"/>
                        </wps:style>
                        <wps:bodyPr/>
                      </wps:wsp>
                      <wps:wsp>
                        <wps:cNvPr id="388" name="Graphic 519"/>
                        <wps:cNvSpPr/>
                        <wps:spPr>
                          <a:xfrm>
                            <a:off x="1232640" y="257760"/>
                            <a:ext cx="57240" cy="63000"/>
                          </a:xfrm>
                          <a:custGeom>
                            <a:avLst/>
                            <a:gdLst>
                              <a:gd name="textAreaLeft" fmla="*/ 0 w 32400"/>
                              <a:gd name="textAreaRight" fmla="*/ 33840 w 32400"/>
                              <a:gd name="textAreaTop" fmla="*/ 0 h 35640"/>
                              <a:gd name="textAreaBottom" fmla="*/ 37080 h 35640"/>
                            </a:gdLst>
                            <a:ahLst/>
                            <a:rect l="textAreaLeft" t="textAreaTop" r="textAreaRight" b="textAreaBottom"/>
                            <a:pathLst>
                              <a:path w="59690" h="65405">
                                <a:moveTo>
                                  <a:pt x="0" y="32600"/>
                                </a:moveTo>
                                <a:lnTo>
                                  <a:pt x="59639" y="32600"/>
                                </a:lnTo>
                              </a:path>
                              <a:path w="59690" h="65405">
                                <a:moveTo>
                                  <a:pt x="3175" y="0"/>
                                </a:moveTo>
                                <a:lnTo>
                                  <a:pt x="59639" y="32600"/>
                                </a:lnTo>
                                <a:lnTo>
                                  <a:pt x="3175" y="65201"/>
                                </a:lnTo>
                              </a:path>
                            </a:pathLst>
                          </a:custGeom>
                          <a:noFill/>
                          <a:ln w="6350">
                            <a:solidFill>
                              <a:srgbClr val="231f20"/>
                            </a:solidFill>
                            <a:round/>
                          </a:ln>
                        </wps:spPr>
                        <wps:style>
                          <a:lnRef idx="0"/>
                          <a:fillRef idx="0"/>
                          <a:effectRef idx="0"/>
                          <a:fontRef idx="minor"/>
                        </wps:style>
                        <wps:bodyPr/>
                      </wps:wsp>
                      <wps:wsp>
                        <wps:cNvPr id="389" name="Graphic 520"/>
                        <wps:cNvSpPr/>
                        <wps:spPr>
                          <a:xfrm>
                            <a:off x="796320" y="290160"/>
                            <a:ext cx="434520" cy="720"/>
                          </a:xfrm>
                          <a:custGeom>
                            <a:avLst/>
                            <a:gdLst>
                              <a:gd name="textAreaLeft" fmla="*/ 0 w 246240"/>
                              <a:gd name="textAreaRight" fmla="*/ 247680 w 246240"/>
                              <a:gd name="textAreaTop" fmla="*/ 0 h 360"/>
                              <a:gd name="textAreaBottom" fmla="*/ 5760 h 360"/>
                            </a:gdLst>
                            <a:ahLst/>
                            <a:rect l="textAreaLeft" t="textAreaTop" r="textAreaRight" b="textAreaBottom"/>
                            <a:pathLst>
                              <a:path w="436245" h="0">
                                <a:moveTo>
                                  <a:pt x="0" y="0"/>
                                </a:moveTo>
                                <a:lnTo>
                                  <a:pt x="435660" y="0"/>
                                </a:lnTo>
                              </a:path>
                            </a:pathLst>
                          </a:custGeom>
                          <a:noFill/>
                          <a:ln w="6350">
                            <a:solidFill>
                              <a:srgbClr val="231f20"/>
                            </a:solidFill>
                            <a:round/>
                          </a:ln>
                        </wps:spPr>
                        <wps:style>
                          <a:lnRef idx="0"/>
                          <a:fillRef idx="0"/>
                          <a:effectRef idx="0"/>
                          <a:fontRef idx="minor"/>
                        </wps:style>
                        <wps:bodyPr/>
                      </wps:wsp>
                      <wps:wsp>
                        <wps:cNvPr id="390" name="Graphic 521"/>
                        <wps:cNvSpPr/>
                        <wps:spPr>
                          <a:xfrm>
                            <a:off x="1232640" y="329400"/>
                            <a:ext cx="57240" cy="63000"/>
                          </a:xfrm>
                          <a:custGeom>
                            <a:avLst/>
                            <a:gdLst>
                              <a:gd name="textAreaLeft" fmla="*/ 0 w 32400"/>
                              <a:gd name="textAreaRight" fmla="*/ 33840 w 32400"/>
                              <a:gd name="textAreaTop" fmla="*/ 0 h 35640"/>
                              <a:gd name="textAreaBottom" fmla="*/ 37080 h 35640"/>
                            </a:gdLst>
                            <a:ahLst/>
                            <a:rect l="textAreaLeft" t="textAreaTop" r="textAreaRight" b="textAreaBottom"/>
                            <a:pathLst>
                              <a:path w="59690" h="65405">
                                <a:moveTo>
                                  <a:pt x="0" y="32575"/>
                                </a:moveTo>
                                <a:lnTo>
                                  <a:pt x="59639" y="32969"/>
                                </a:lnTo>
                              </a:path>
                              <a:path w="59690" h="65405">
                                <a:moveTo>
                                  <a:pt x="3390" y="0"/>
                                </a:moveTo>
                                <a:lnTo>
                                  <a:pt x="59639" y="32969"/>
                                </a:lnTo>
                                <a:lnTo>
                                  <a:pt x="2959" y="65201"/>
                                </a:lnTo>
                              </a:path>
                            </a:pathLst>
                          </a:custGeom>
                          <a:noFill/>
                          <a:ln w="6350">
                            <a:solidFill>
                              <a:srgbClr val="231f20"/>
                            </a:solidFill>
                            <a:round/>
                          </a:ln>
                        </wps:spPr>
                        <wps:style>
                          <a:lnRef idx="0"/>
                          <a:fillRef idx="0"/>
                          <a:effectRef idx="0"/>
                          <a:fontRef idx="minor"/>
                        </wps:style>
                        <wps:bodyPr/>
                      </wps:wsp>
                      <wps:wsp>
                        <wps:cNvPr id="391" name="Graphic 522"/>
                        <wps:cNvSpPr/>
                        <wps:spPr>
                          <a:xfrm>
                            <a:off x="751680" y="358920"/>
                            <a:ext cx="478800" cy="720"/>
                          </a:xfrm>
                          <a:custGeom>
                            <a:avLst/>
                            <a:gdLst>
                              <a:gd name="textAreaLeft" fmla="*/ 0 w 271440"/>
                              <a:gd name="textAreaRight" fmla="*/ 272880 w 271440"/>
                              <a:gd name="textAreaTop" fmla="*/ 0 h 360"/>
                              <a:gd name="textAreaBottom" fmla="*/ 1800 h 360"/>
                            </a:gdLst>
                            <a:ahLst/>
                            <a:rect l="textAreaLeft" t="textAreaTop" r="textAreaRight" b="textAreaBottom"/>
                            <a:pathLst>
                              <a:path w="480695" h="3175">
                                <a:moveTo>
                                  <a:pt x="480110" y="3162"/>
                                </a:moveTo>
                                <a:lnTo>
                                  <a:pt x="0" y="0"/>
                                </a:lnTo>
                              </a:path>
                            </a:pathLst>
                          </a:custGeom>
                          <a:noFill/>
                          <a:ln w="6350">
                            <a:solidFill>
                              <a:srgbClr val="231f20"/>
                            </a:solidFill>
                            <a:round/>
                          </a:ln>
                        </wps:spPr>
                        <wps:style>
                          <a:lnRef idx="0"/>
                          <a:fillRef idx="0"/>
                          <a:effectRef idx="0"/>
                          <a:fontRef idx="minor"/>
                        </wps:style>
                        <wps:bodyPr/>
                      </wps:wsp>
                      <wps:wsp>
                        <wps:cNvPr id="392" name="Graphic 523"/>
                        <wps:cNvSpPr/>
                        <wps:spPr>
                          <a:xfrm>
                            <a:off x="1232640" y="401400"/>
                            <a:ext cx="57240" cy="63000"/>
                          </a:xfrm>
                          <a:custGeom>
                            <a:avLst/>
                            <a:gdLst>
                              <a:gd name="textAreaLeft" fmla="*/ 0 w 32400"/>
                              <a:gd name="textAreaRight" fmla="*/ 33840 w 32400"/>
                              <a:gd name="textAreaTop" fmla="*/ 0 h 35640"/>
                              <a:gd name="textAreaBottom" fmla="*/ 37080 h 35640"/>
                            </a:gdLst>
                            <a:ahLst/>
                            <a:rect l="textAreaLeft" t="textAreaTop" r="textAreaRight" b="textAreaBottom"/>
                            <a:pathLst>
                              <a:path w="59690" h="65405">
                                <a:moveTo>
                                  <a:pt x="0" y="32588"/>
                                </a:moveTo>
                                <a:lnTo>
                                  <a:pt x="59639" y="32867"/>
                                </a:lnTo>
                              </a:path>
                              <a:path w="59690" h="65405">
                                <a:moveTo>
                                  <a:pt x="3327" y="0"/>
                                </a:moveTo>
                                <a:lnTo>
                                  <a:pt x="59639" y="32867"/>
                                </a:lnTo>
                                <a:lnTo>
                                  <a:pt x="3022" y="65201"/>
                                </a:lnTo>
                              </a:path>
                            </a:pathLst>
                          </a:custGeom>
                          <a:noFill/>
                          <a:ln w="6350">
                            <a:solidFill>
                              <a:srgbClr val="231f20"/>
                            </a:solidFill>
                            <a:round/>
                          </a:ln>
                        </wps:spPr>
                        <wps:style>
                          <a:lnRef idx="0"/>
                          <a:fillRef idx="0"/>
                          <a:effectRef idx="0"/>
                          <a:fontRef idx="minor"/>
                        </wps:style>
                        <wps:bodyPr/>
                      </wps:wsp>
                      <wps:wsp>
                        <wps:cNvPr id="393" name="Graphic 524"/>
                        <wps:cNvSpPr/>
                        <wps:spPr>
                          <a:xfrm>
                            <a:off x="767880" y="431640"/>
                            <a:ext cx="462960" cy="720"/>
                          </a:xfrm>
                          <a:custGeom>
                            <a:avLst/>
                            <a:gdLst>
                              <a:gd name="textAreaLeft" fmla="*/ 0 w 262440"/>
                              <a:gd name="textAreaRight" fmla="*/ 263880 w 262440"/>
                              <a:gd name="textAreaTop" fmla="*/ 0 h 360"/>
                              <a:gd name="textAreaBottom" fmla="*/ 2880 h 360"/>
                            </a:gdLst>
                            <a:ahLst/>
                            <a:rect l="textAreaLeft" t="textAreaTop" r="textAreaRight" b="textAreaBottom"/>
                            <a:pathLst>
                              <a:path w="464820" h="2540">
                                <a:moveTo>
                                  <a:pt x="464235" y="2197"/>
                                </a:moveTo>
                                <a:lnTo>
                                  <a:pt x="0" y="0"/>
                                </a:lnTo>
                              </a:path>
                            </a:pathLst>
                          </a:custGeom>
                          <a:noFill/>
                          <a:ln w="6350">
                            <a:solidFill>
                              <a:srgbClr val="231f20"/>
                            </a:solidFill>
                            <a:round/>
                          </a:ln>
                        </wps:spPr>
                        <wps:style>
                          <a:lnRef idx="0"/>
                          <a:fillRef idx="0"/>
                          <a:effectRef idx="0"/>
                          <a:fontRef idx="minor"/>
                        </wps:style>
                        <wps:bodyPr/>
                      </wps:wsp>
                      <wps:wsp>
                        <wps:cNvPr id="394" name="Graphic 525"/>
                        <wps:cNvSpPr/>
                        <wps:spPr>
                          <a:xfrm>
                            <a:off x="1232640" y="473040"/>
                            <a:ext cx="57240" cy="65520"/>
                          </a:xfrm>
                          <a:custGeom>
                            <a:avLst/>
                            <a:gdLst>
                              <a:gd name="textAreaLeft" fmla="*/ 0 w 32400"/>
                              <a:gd name="textAreaRight" fmla="*/ 33840 w 32400"/>
                              <a:gd name="textAreaTop" fmla="*/ 0 h 37080"/>
                              <a:gd name="textAreaBottom" fmla="*/ 38520 h 37080"/>
                            </a:gdLst>
                            <a:ahLst/>
                            <a:rect l="textAreaLeft" t="textAreaTop" r="textAreaRight" b="textAreaBottom"/>
                            <a:pathLst>
                              <a:path w="59690" h="65405">
                                <a:moveTo>
                                  <a:pt x="0" y="32575"/>
                                </a:moveTo>
                                <a:lnTo>
                                  <a:pt x="59639" y="33134"/>
                                </a:lnTo>
                              </a:path>
                              <a:path w="59690" h="65405">
                                <a:moveTo>
                                  <a:pt x="3479" y="0"/>
                                </a:moveTo>
                                <a:lnTo>
                                  <a:pt x="59639" y="33134"/>
                                </a:lnTo>
                                <a:lnTo>
                                  <a:pt x="2870" y="65201"/>
                                </a:lnTo>
                              </a:path>
                            </a:pathLst>
                          </a:custGeom>
                          <a:noFill/>
                          <a:ln w="6350">
                            <a:solidFill>
                              <a:srgbClr val="231f20"/>
                            </a:solidFill>
                            <a:round/>
                          </a:ln>
                        </wps:spPr>
                        <wps:style>
                          <a:lnRef idx="0"/>
                          <a:fillRef idx="0"/>
                          <a:effectRef idx="0"/>
                          <a:fontRef idx="minor"/>
                        </wps:style>
                        <wps:bodyPr/>
                      </wps:wsp>
                      <wps:wsp>
                        <wps:cNvPr id="395" name="Graphic 526"/>
                        <wps:cNvSpPr/>
                        <wps:spPr>
                          <a:xfrm>
                            <a:off x="808920" y="504360"/>
                            <a:ext cx="421560" cy="1800"/>
                          </a:xfrm>
                          <a:custGeom>
                            <a:avLst/>
                            <a:gdLst>
                              <a:gd name="textAreaLeft" fmla="*/ 0 w 239040"/>
                              <a:gd name="textAreaRight" fmla="*/ 240480 w 239040"/>
                              <a:gd name="textAreaTop" fmla="*/ 0 h 1080"/>
                              <a:gd name="textAreaBottom" fmla="*/ 2520 h 1080"/>
                            </a:gdLst>
                            <a:ahLst/>
                            <a:rect l="textAreaLeft" t="textAreaTop" r="textAreaRight" b="textAreaBottom"/>
                            <a:pathLst>
                              <a:path w="423545" h="4445">
                                <a:moveTo>
                                  <a:pt x="422960" y="3975"/>
                                </a:moveTo>
                                <a:lnTo>
                                  <a:pt x="0" y="0"/>
                                </a:lnTo>
                              </a:path>
                            </a:pathLst>
                          </a:custGeom>
                          <a:noFill/>
                          <a:ln w="6350">
                            <a:solidFill>
                              <a:srgbClr val="231f20"/>
                            </a:solidFill>
                            <a:round/>
                          </a:ln>
                        </wps:spPr>
                        <wps:style>
                          <a:lnRef idx="0"/>
                          <a:fillRef idx="0"/>
                          <a:effectRef idx="0"/>
                          <a:fontRef idx="minor"/>
                        </wps:style>
                        <wps:bodyPr/>
                      </wps:wsp>
                      <wps:wsp>
                        <wps:cNvPr id="396" name="Graphic 527"/>
                        <wps:cNvSpPr/>
                        <wps:spPr>
                          <a:xfrm>
                            <a:off x="1232640" y="548640"/>
                            <a:ext cx="57240" cy="63000"/>
                          </a:xfrm>
                          <a:custGeom>
                            <a:avLst/>
                            <a:gdLst>
                              <a:gd name="textAreaLeft" fmla="*/ 0 w 32400"/>
                              <a:gd name="textAreaRight" fmla="*/ 33840 w 32400"/>
                              <a:gd name="textAreaTop" fmla="*/ 0 h 35640"/>
                              <a:gd name="textAreaBottom" fmla="*/ 37080 h 35640"/>
                            </a:gdLst>
                            <a:ahLst/>
                            <a:rect l="textAreaLeft" t="textAreaTop" r="textAreaRight" b="textAreaBottom"/>
                            <a:pathLst>
                              <a:path w="59690" h="65405">
                                <a:moveTo>
                                  <a:pt x="0" y="32626"/>
                                </a:moveTo>
                                <a:lnTo>
                                  <a:pt x="59639" y="32270"/>
                                </a:lnTo>
                              </a:path>
                              <a:path w="59690" h="65405">
                                <a:moveTo>
                                  <a:pt x="2984" y="0"/>
                                </a:moveTo>
                                <a:lnTo>
                                  <a:pt x="59639" y="32270"/>
                                </a:lnTo>
                                <a:lnTo>
                                  <a:pt x="3365" y="65201"/>
                                </a:lnTo>
                              </a:path>
                            </a:pathLst>
                          </a:custGeom>
                          <a:noFill/>
                          <a:ln w="6350">
                            <a:solidFill>
                              <a:srgbClr val="231f20"/>
                            </a:solidFill>
                            <a:round/>
                          </a:ln>
                        </wps:spPr>
                        <wps:style>
                          <a:lnRef idx="0"/>
                          <a:fillRef idx="0"/>
                          <a:effectRef idx="0"/>
                          <a:fontRef idx="minor"/>
                        </wps:style>
                        <wps:bodyPr/>
                      </wps:wsp>
                      <wps:wsp>
                        <wps:cNvPr id="397" name="Graphic 528"/>
                        <wps:cNvSpPr/>
                        <wps:spPr>
                          <a:xfrm>
                            <a:off x="812160" y="581040"/>
                            <a:ext cx="418320" cy="720"/>
                          </a:xfrm>
                          <a:custGeom>
                            <a:avLst/>
                            <a:gdLst>
                              <a:gd name="textAreaLeft" fmla="*/ 0 w 237240"/>
                              <a:gd name="textAreaRight" fmla="*/ 238680 w 237240"/>
                              <a:gd name="textAreaTop" fmla="*/ 0 h 360"/>
                              <a:gd name="textAreaBottom" fmla="*/ 2880 h 360"/>
                            </a:gdLst>
                            <a:ahLst/>
                            <a:rect l="textAreaLeft" t="textAreaTop" r="textAreaRight" b="textAreaBottom"/>
                            <a:pathLst>
                              <a:path w="420370" h="2540">
                                <a:moveTo>
                                  <a:pt x="419785" y="0"/>
                                </a:moveTo>
                                <a:lnTo>
                                  <a:pt x="0" y="2463"/>
                                </a:lnTo>
                              </a:path>
                            </a:pathLst>
                          </a:custGeom>
                          <a:noFill/>
                          <a:ln w="6349">
                            <a:solidFill>
                              <a:srgbClr val="231f20"/>
                            </a:solidFill>
                            <a:round/>
                          </a:ln>
                        </wps:spPr>
                        <wps:style>
                          <a:lnRef idx="0"/>
                          <a:fillRef idx="0"/>
                          <a:effectRef idx="0"/>
                          <a:fontRef idx="minor"/>
                        </wps:style>
                        <wps:bodyPr/>
                      </wps:wsp>
                      <wps:wsp>
                        <wps:cNvPr id="398" name="Graphic 529"/>
                        <wps:cNvSpPr/>
                        <wps:spPr>
                          <a:xfrm>
                            <a:off x="1232640" y="619920"/>
                            <a:ext cx="57240" cy="63000"/>
                          </a:xfrm>
                          <a:custGeom>
                            <a:avLst/>
                            <a:gdLst>
                              <a:gd name="textAreaLeft" fmla="*/ 0 w 32400"/>
                              <a:gd name="textAreaRight" fmla="*/ 33840 w 32400"/>
                              <a:gd name="textAreaTop" fmla="*/ 0 h 35640"/>
                              <a:gd name="textAreaBottom" fmla="*/ 37080 h 35640"/>
                            </a:gdLst>
                            <a:ahLst/>
                            <a:rect l="textAreaLeft" t="textAreaTop" r="textAreaRight" b="textAreaBottom"/>
                            <a:pathLst>
                              <a:path w="59690" h="65405">
                                <a:moveTo>
                                  <a:pt x="0" y="32600"/>
                                </a:moveTo>
                                <a:lnTo>
                                  <a:pt x="59639" y="32600"/>
                                </a:lnTo>
                              </a:path>
                              <a:path w="59690" h="65405">
                                <a:moveTo>
                                  <a:pt x="3175" y="0"/>
                                </a:moveTo>
                                <a:lnTo>
                                  <a:pt x="59639" y="32600"/>
                                </a:lnTo>
                                <a:lnTo>
                                  <a:pt x="3175" y="65201"/>
                                </a:lnTo>
                              </a:path>
                            </a:pathLst>
                          </a:custGeom>
                          <a:noFill/>
                          <a:ln w="6350">
                            <a:solidFill>
                              <a:srgbClr val="231f20"/>
                            </a:solidFill>
                            <a:round/>
                          </a:ln>
                        </wps:spPr>
                        <wps:style>
                          <a:lnRef idx="0"/>
                          <a:fillRef idx="0"/>
                          <a:effectRef idx="0"/>
                          <a:fontRef idx="minor"/>
                        </wps:style>
                        <wps:bodyPr/>
                      </wps:wsp>
                      <wps:wsp>
                        <wps:cNvPr id="399" name="Graphic 530"/>
                        <wps:cNvSpPr/>
                        <wps:spPr>
                          <a:xfrm>
                            <a:off x="751680" y="652680"/>
                            <a:ext cx="478800" cy="720"/>
                          </a:xfrm>
                          <a:custGeom>
                            <a:avLst/>
                            <a:gdLst>
                              <a:gd name="textAreaLeft" fmla="*/ 0 w 271440"/>
                              <a:gd name="textAreaRight" fmla="*/ 272880 w 271440"/>
                              <a:gd name="textAreaTop" fmla="*/ 0 h 360"/>
                              <a:gd name="textAreaBottom" fmla="*/ 5760 h 360"/>
                            </a:gdLst>
                            <a:ahLst/>
                            <a:rect l="textAreaLeft" t="textAreaTop" r="textAreaRight" b="textAreaBottom"/>
                            <a:pathLst>
                              <a:path w="480695" h="0">
                                <a:moveTo>
                                  <a:pt x="480110" y="0"/>
                                </a:moveTo>
                                <a:lnTo>
                                  <a:pt x="0" y="0"/>
                                </a:lnTo>
                              </a:path>
                            </a:pathLst>
                          </a:custGeom>
                          <a:noFill/>
                          <a:ln w="6350">
                            <a:solidFill>
                              <a:srgbClr val="231f20"/>
                            </a:solidFill>
                            <a:round/>
                          </a:ln>
                        </wps:spPr>
                        <wps:style>
                          <a:lnRef idx="0"/>
                          <a:fillRef idx="0"/>
                          <a:effectRef idx="0"/>
                          <a:fontRef idx="minor"/>
                        </wps:style>
                        <wps:bodyPr/>
                      </wps:wsp>
                      <wps:wsp>
                        <wps:cNvPr id="400" name="Graphic 531"/>
                        <wps:cNvSpPr/>
                        <wps:spPr>
                          <a:xfrm>
                            <a:off x="1092240" y="264240"/>
                            <a:ext cx="23400" cy="415800"/>
                          </a:xfrm>
                          <a:custGeom>
                            <a:avLst/>
                            <a:gdLst>
                              <a:gd name="textAreaLeft" fmla="*/ 0 w 13320"/>
                              <a:gd name="textAreaRight" fmla="*/ 14760 w 13320"/>
                              <a:gd name="textAreaTop" fmla="*/ 0 h 235800"/>
                              <a:gd name="textAreaBottom" fmla="*/ 237240 h 235800"/>
                            </a:gdLst>
                            <a:ahLst/>
                            <a:rect l="textAreaLeft" t="textAreaTop" r="textAreaRight" b="textAreaBottom"/>
                            <a:pathLst>
                              <a:path w="26034" h="415925">
                                <a:moveTo>
                                  <a:pt x="0" y="0"/>
                                </a:moveTo>
                                <a:lnTo>
                                  <a:pt x="25831" y="0"/>
                                </a:lnTo>
                                <a:lnTo>
                                  <a:pt x="25831" y="415429"/>
                                </a:lnTo>
                                <a:lnTo>
                                  <a:pt x="7378" y="415429"/>
                                </a:lnTo>
                              </a:path>
                            </a:pathLst>
                          </a:custGeom>
                          <a:noFill/>
                          <a:ln w="25399">
                            <a:solidFill>
                              <a:srgbClr val="231f20"/>
                            </a:solidFill>
                            <a:round/>
                          </a:ln>
                        </wps:spPr>
                        <wps:style>
                          <a:lnRef idx="0"/>
                          <a:fillRef idx="0"/>
                          <a:effectRef idx="0"/>
                          <a:fontRef idx="minor"/>
                        </wps:style>
                        <wps:bodyPr/>
                      </wps:wsp>
                      <wps:wsp>
                        <wps:cNvPr id="401" name="Graphic 532"/>
                        <wps:cNvSpPr/>
                        <wps:spPr>
                          <a:xfrm>
                            <a:off x="1130400" y="291960"/>
                            <a:ext cx="213480" cy="355680"/>
                          </a:xfrm>
                          <a:custGeom>
                            <a:avLst/>
                            <a:gdLst>
                              <a:gd name="textAreaLeft" fmla="*/ 0 w 120960"/>
                              <a:gd name="textAreaRight" fmla="*/ 122400 w 120960"/>
                              <a:gd name="textAreaTop" fmla="*/ 0 h 201600"/>
                              <a:gd name="textAreaBottom" fmla="*/ 203040 h 201600"/>
                            </a:gdLst>
                            <a:ahLst/>
                            <a:rect l="textAreaLeft" t="textAreaTop" r="textAreaRight" b="textAreaBottom"/>
                            <a:pathLst>
                              <a:path w="215900" h="355600">
                                <a:moveTo>
                                  <a:pt x="0" y="0"/>
                                </a:moveTo>
                                <a:lnTo>
                                  <a:pt x="215900" y="0"/>
                                </a:lnTo>
                              </a:path>
                              <a:path w="215900" h="355600">
                                <a:moveTo>
                                  <a:pt x="4572" y="355600"/>
                                </a:moveTo>
                                <a:lnTo>
                                  <a:pt x="214122" y="355600"/>
                                </a:lnTo>
                              </a:path>
                            </a:pathLst>
                          </a:custGeom>
                          <a:noFill/>
                          <a:ln w="12700">
                            <a:solidFill>
                              <a:srgbClr val="231f20"/>
                            </a:solidFill>
                            <a:round/>
                          </a:ln>
                        </wps:spPr>
                        <wps:style>
                          <a:lnRef idx="0"/>
                          <a:fillRef idx="0"/>
                          <a:effectRef idx="0"/>
                          <a:fontRef idx="minor"/>
                        </wps:style>
                        <wps:bodyPr/>
                      </wps:wsp>
                      <pic:pic xmlns:pic="http://schemas.openxmlformats.org/drawingml/2006/picture">
                        <pic:nvPicPr>
                          <pic:cNvPr id="402" name="Image 533" descr=""/>
                          <pic:cNvPicPr/>
                        </pic:nvPicPr>
                        <pic:blipFill>
                          <a:blip r:embed="rId72"/>
                          <a:stretch/>
                        </pic:blipFill>
                        <pic:spPr>
                          <a:xfrm>
                            <a:off x="1261800" y="0"/>
                            <a:ext cx="98280" cy="269280"/>
                          </a:xfrm>
                          <a:prstGeom prst="rect">
                            <a:avLst/>
                          </a:prstGeom>
                          <a:ln w="0">
                            <a:noFill/>
                          </a:ln>
                        </pic:spPr>
                      </pic:pic>
                      <pic:pic xmlns:pic="http://schemas.openxmlformats.org/drawingml/2006/picture">
                        <pic:nvPicPr>
                          <pic:cNvPr id="403" name="Image 534" descr=""/>
                          <pic:cNvPicPr/>
                        </pic:nvPicPr>
                        <pic:blipFill>
                          <a:blip r:embed="rId73"/>
                          <a:stretch/>
                        </pic:blipFill>
                        <pic:spPr>
                          <a:xfrm>
                            <a:off x="1278720" y="669960"/>
                            <a:ext cx="98280" cy="279360"/>
                          </a:xfrm>
                          <a:prstGeom prst="rect">
                            <a:avLst/>
                          </a:prstGeom>
                          <a:ln w="0">
                            <a:noFill/>
                          </a:ln>
                        </pic:spPr>
                      </pic:pic>
                    </wpg:wgp>
                  </a:graphicData>
                </a:graphic>
              </wp:inline>
            </w:drawing>
          </mc:Choice>
          <mc:Fallback>
            <w:pict>
              <v:group id="shape_0" alt="Group 515" style="position:absolute;margin-left:0pt;margin-top:-75.05pt;width:108.45pt;height:74.75pt" coordorigin="0,-1501" coordsize="2169,1495">
                <v:shape id="shape_0" ID="Image 533" stroked="f" o:allowincell="f" style="position:absolute;left:1987;top:-1501;width:154;height:423;mso-wrap-style:none;v-text-anchor:middle;mso-position-vertical:top" type="_x0000_t75">
                  <v:imagedata r:id="rId74" o:detectmouseclick="t"/>
                  <v:stroke color="#3465a4" joinstyle="round" endcap="flat"/>
                  <w10:wrap type="square"/>
                </v:shape>
                <v:shape id="shape_0" ID="Image 534" stroked="f" o:allowincell="f" style="position:absolute;left:2014;top:-446;width:154;height:439;mso-wrap-style:none;v-text-anchor:middle;mso-position-vertical:top" type="_x0000_t75">
                  <v:imagedata r:id="rId75" o:detectmouseclick="t"/>
                  <v:stroke color="#3465a4" joinstyle="round" endcap="flat"/>
                  <w10:wrap type="square"/>
                </v:shape>
              </v:group>
            </w:pict>
          </mc:Fallback>
        </mc:AlternateContent>
      </w:r>
    </w:p>
    <w:p>
      <w:pPr>
        <w:pStyle w:val="BodyText"/>
        <w:spacing w:lineRule="exact" w:line="204" w:before="17" w:after="0"/>
        <w:ind w:right="433"/>
        <w:jc w:val="right"/>
        <w:rPr/>
      </w:pPr>
      <w:r>
        <w:rPr>
          <w:color w:val="231F20"/>
        </w:rPr>
        <w:t xml:space="preserve">Collimated </w:t>
      </w:r>
      <w:r>
        <w:rPr>
          <w:color w:val="231F20"/>
          <w:spacing w:val="-4"/>
        </w:rPr>
        <w:t>beam</w:t>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42" w:after="0"/>
        <w:rPr>
          <w:sz w:val="18"/>
        </w:rPr>
      </w:pPr>
      <w:r>
        <w:rPr>
          <w:sz w:val="18"/>
        </w:rPr>
      </w:r>
    </w:p>
    <w:p>
      <w:pPr>
        <w:pStyle w:val="CodeBlock"/>
        <w:ind w:left="1412"/>
        <w:rPr>
          <w:rFonts w:ascii="Courier New" w:hAnsi="Courier New"/>
          <w:sz w:val="18"/>
        </w:rPr>
      </w:pPr>
      <w:r>
        <w:rPr>
          <w:color w:val="231F20"/>
          <w:spacing w:val="-2"/>
          <w:sz w:val="18"/>
        </w:rPr>
        <w:t>Aperture</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167" w:after="0"/>
        <w:rPr>
          <w:rFonts w:ascii="Courier New" w:hAnsi="Courier New"/>
          <w:sz w:val="18"/>
        </w:rPr>
      </w:pPr>
      <w:r>
        <w:rPr>
          <w:rFonts w:ascii="Courier New" w:hAnsi="Courier New"/>
          <w:sz w:val="18"/>
        </w:rPr>
      </w:r>
    </w:p>
    <w:p>
      <w:pPr>
        <w:pStyle w:val="BodyText"/>
        <w:tabs>
          <w:tab w:val="clear" w:pos="720"/>
          <w:tab w:val="left" w:pos="2294" w:leader="none"/>
        </w:tabs>
        <w:spacing w:lineRule="exact" w:line="208"/>
        <w:ind w:left="135"/>
        <w:rPr/>
      </w:pPr>
      <w:r>
        <mc:AlternateContent>
          <mc:Choice Requires="wpg">
            <w:drawing>
              <wp:anchor behindDoc="0" distT="6350" distB="6985" distL="3175" distR="6350" simplePos="0" locked="0" layoutInCell="0" allowOverlap="1" relativeHeight="75" wp14:anchorId="04C0694A">
                <wp:simplePos x="0" y="0"/>
                <wp:positionH relativeFrom="page">
                  <wp:posOffset>4260850</wp:posOffset>
                </wp:positionH>
                <wp:positionV relativeFrom="paragraph">
                  <wp:posOffset>-993140</wp:posOffset>
                </wp:positionV>
                <wp:extent cx="892175" cy="892175"/>
                <wp:effectExtent l="3175" t="6350" r="6350" b="6985"/>
                <wp:wrapNone/>
                <wp:docPr id="404" name="Group 535"/>
                <a:graphic xmlns:a="http://schemas.openxmlformats.org/drawingml/2006/main">
                  <a:graphicData uri="http://schemas.microsoft.com/office/word/2010/wordprocessingGroup">
                    <wpg:wgp>
                      <wpg:cNvGrpSpPr/>
                      <wpg:grpSpPr>
                        <a:xfrm>
                          <a:off x="0" y="0"/>
                          <a:ext cx="892080" cy="892080"/>
                          <a:chOff x="0" y="0"/>
                          <a:chExt cx="892080" cy="892080"/>
                        </a:xfrm>
                      </wpg:grpSpPr>
                      <wps:wsp>
                        <wps:cNvPr id="405" name="Graphic 536"/>
                        <wps:cNvSpPr/>
                        <wps:spPr>
                          <a:xfrm>
                            <a:off x="0" y="429840"/>
                            <a:ext cx="54000" cy="56520"/>
                          </a:xfrm>
                          <a:custGeom>
                            <a:avLst/>
                            <a:gdLst>
                              <a:gd name="textAreaLeft" fmla="*/ 0 w 30600"/>
                              <a:gd name="textAreaRight" fmla="*/ 32040 w 30600"/>
                              <a:gd name="textAreaTop" fmla="*/ 0 h 32040"/>
                              <a:gd name="textAreaBottom" fmla="*/ 33480 h 32040"/>
                            </a:gdLst>
                            <a:ahLst/>
                            <a:rect l="textAreaLeft" t="textAreaTop" r="textAreaRight" b="textAreaBottom"/>
                            <a:pathLst>
                              <a:path w="55880" h="56515">
                                <a:moveTo>
                                  <a:pt x="27698" y="0"/>
                                </a:moveTo>
                                <a:lnTo>
                                  <a:pt x="16919" y="2215"/>
                                </a:lnTo>
                                <a:lnTo>
                                  <a:pt x="8115" y="8256"/>
                                </a:lnTo>
                                <a:lnTo>
                                  <a:pt x="2177" y="17214"/>
                                </a:lnTo>
                                <a:lnTo>
                                  <a:pt x="0" y="28181"/>
                                </a:lnTo>
                                <a:lnTo>
                                  <a:pt x="2177" y="39147"/>
                                </a:lnTo>
                                <a:lnTo>
                                  <a:pt x="8115" y="48106"/>
                                </a:lnTo>
                                <a:lnTo>
                                  <a:pt x="16919" y="54147"/>
                                </a:lnTo>
                                <a:lnTo>
                                  <a:pt x="27698" y="56362"/>
                                </a:lnTo>
                                <a:lnTo>
                                  <a:pt x="38477" y="54147"/>
                                </a:lnTo>
                                <a:lnTo>
                                  <a:pt x="47282" y="48106"/>
                                </a:lnTo>
                                <a:lnTo>
                                  <a:pt x="53219" y="39147"/>
                                </a:lnTo>
                                <a:lnTo>
                                  <a:pt x="55397" y="28181"/>
                                </a:lnTo>
                                <a:lnTo>
                                  <a:pt x="53219" y="17214"/>
                                </a:lnTo>
                                <a:lnTo>
                                  <a:pt x="47282" y="8256"/>
                                </a:lnTo>
                                <a:lnTo>
                                  <a:pt x="38477" y="2215"/>
                                </a:lnTo>
                                <a:lnTo>
                                  <a:pt x="27698" y="0"/>
                                </a:lnTo>
                                <a:close/>
                              </a:path>
                            </a:pathLst>
                          </a:custGeom>
                          <a:solidFill>
                            <a:srgbClr val="231f20"/>
                          </a:solidFill>
                          <a:ln w="0">
                            <a:noFill/>
                          </a:ln>
                        </wps:spPr>
                        <wps:style>
                          <a:lnRef idx="0"/>
                          <a:fillRef idx="0"/>
                          <a:effectRef idx="0"/>
                          <a:fontRef idx="minor"/>
                        </wps:style>
                        <wps:bodyPr/>
                      </wps:wsp>
                      <wps:wsp>
                        <wps:cNvPr id="406" name="Graphic 537"/>
                        <wps:cNvSpPr/>
                        <wps:spPr>
                          <a:xfrm>
                            <a:off x="0" y="419040"/>
                            <a:ext cx="699840" cy="67320"/>
                          </a:xfrm>
                          <a:custGeom>
                            <a:avLst/>
                            <a:gdLst>
                              <a:gd name="textAreaLeft" fmla="*/ 0 w 396720"/>
                              <a:gd name="textAreaRight" fmla="*/ 398160 w 396720"/>
                              <a:gd name="textAreaTop" fmla="*/ 0 h 38160"/>
                              <a:gd name="textAreaBottom" fmla="*/ 39600 h 38160"/>
                            </a:gdLst>
                            <a:ahLst/>
                            <a:rect l="textAreaLeft" t="textAreaTop" r="textAreaRight" b="textAreaBottom"/>
                            <a:pathLst>
                              <a:path w="692150" h="67310">
                                <a:moveTo>
                                  <a:pt x="55397" y="38912"/>
                                </a:moveTo>
                                <a:lnTo>
                                  <a:pt x="53219" y="27946"/>
                                </a:lnTo>
                                <a:lnTo>
                                  <a:pt x="47282" y="18988"/>
                                </a:lnTo>
                                <a:lnTo>
                                  <a:pt x="38477" y="12947"/>
                                </a:lnTo>
                                <a:lnTo>
                                  <a:pt x="27698" y="10731"/>
                                </a:lnTo>
                                <a:lnTo>
                                  <a:pt x="16919" y="12947"/>
                                </a:lnTo>
                                <a:lnTo>
                                  <a:pt x="8115" y="18988"/>
                                </a:lnTo>
                                <a:lnTo>
                                  <a:pt x="2177" y="27946"/>
                                </a:lnTo>
                                <a:lnTo>
                                  <a:pt x="0" y="38912"/>
                                </a:lnTo>
                                <a:lnTo>
                                  <a:pt x="2177" y="49879"/>
                                </a:lnTo>
                                <a:lnTo>
                                  <a:pt x="8115" y="58837"/>
                                </a:lnTo>
                                <a:lnTo>
                                  <a:pt x="16919" y="64878"/>
                                </a:lnTo>
                                <a:lnTo>
                                  <a:pt x="27698" y="67094"/>
                                </a:lnTo>
                                <a:lnTo>
                                  <a:pt x="38477" y="64878"/>
                                </a:lnTo>
                                <a:lnTo>
                                  <a:pt x="47282" y="58837"/>
                                </a:lnTo>
                                <a:lnTo>
                                  <a:pt x="53219" y="49879"/>
                                </a:lnTo>
                                <a:lnTo>
                                  <a:pt x="55397" y="38912"/>
                                </a:lnTo>
                                <a:close/>
                              </a:path>
                              <a:path w="692150" h="67310">
                                <a:moveTo>
                                  <a:pt x="632142" y="32600"/>
                                </a:moveTo>
                                <a:lnTo>
                                  <a:pt x="691781" y="32600"/>
                                </a:lnTo>
                              </a:path>
                              <a:path w="692150" h="67310">
                                <a:moveTo>
                                  <a:pt x="635317" y="0"/>
                                </a:moveTo>
                                <a:lnTo>
                                  <a:pt x="691781" y="32600"/>
                                </a:lnTo>
                                <a:lnTo>
                                  <a:pt x="635317" y="65201"/>
                                </a:lnTo>
                              </a:path>
                            </a:pathLst>
                          </a:custGeom>
                          <a:noFill/>
                          <a:ln w="6350">
                            <a:solidFill>
                              <a:srgbClr val="231f20"/>
                            </a:solidFill>
                            <a:round/>
                          </a:ln>
                        </wps:spPr>
                        <wps:style>
                          <a:lnRef idx="0"/>
                          <a:fillRef idx="0"/>
                          <a:effectRef idx="0"/>
                          <a:fontRef idx="minor"/>
                        </wps:style>
                        <wps:bodyPr/>
                      </wps:wsp>
                      <wps:wsp>
                        <wps:cNvPr id="407" name="Graphic 538"/>
                        <wps:cNvSpPr/>
                        <wps:spPr>
                          <a:xfrm>
                            <a:off x="22320" y="454680"/>
                            <a:ext cx="616680" cy="720"/>
                          </a:xfrm>
                          <a:custGeom>
                            <a:avLst/>
                            <a:gdLst>
                              <a:gd name="textAreaLeft" fmla="*/ 0 w 349560"/>
                              <a:gd name="textAreaRight" fmla="*/ 351000 w 349560"/>
                              <a:gd name="textAreaTop" fmla="*/ 0 h 360"/>
                              <a:gd name="textAreaBottom" fmla="*/ 5760 h 360"/>
                            </a:gdLst>
                            <a:ahLst/>
                            <a:rect l="textAreaLeft" t="textAreaTop" r="textAreaRight" b="textAreaBottom"/>
                            <a:pathLst>
                              <a:path w="610235" h="0">
                                <a:moveTo>
                                  <a:pt x="0" y="0"/>
                                </a:moveTo>
                                <a:lnTo>
                                  <a:pt x="609765" y="0"/>
                                </a:lnTo>
                              </a:path>
                            </a:pathLst>
                          </a:custGeom>
                          <a:noFill/>
                          <a:ln w="6350">
                            <a:solidFill>
                              <a:srgbClr val="231f20"/>
                            </a:solidFill>
                            <a:round/>
                          </a:ln>
                        </wps:spPr>
                        <wps:style>
                          <a:lnRef idx="0"/>
                          <a:fillRef idx="0"/>
                          <a:effectRef idx="0"/>
                          <a:fontRef idx="minor"/>
                        </wps:style>
                        <wps:bodyPr/>
                      </wps:wsp>
                      <wps:wsp>
                        <wps:cNvPr id="408" name="Graphic 539"/>
                        <wps:cNvSpPr/>
                        <wps:spPr>
                          <a:xfrm>
                            <a:off x="546840" y="137880"/>
                            <a:ext cx="63360" cy="56520"/>
                          </a:xfrm>
                          <a:custGeom>
                            <a:avLst/>
                            <a:gdLst>
                              <a:gd name="textAreaLeft" fmla="*/ 0 w 36000"/>
                              <a:gd name="textAreaRight" fmla="*/ 37440 w 36000"/>
                              <a:gd name="textAreaTop" fmla="*/ 0 h 32040"/>
                              <a:gd name="textAreaBottom" fmla="*/ 33480 h 32040"/>
                            </a:gdLst>
                            <a:ahLst/>
                            <a:rect l="textAreaLeft" t="textAreaTop" r="textAreaRight" b="textAreaBottom"/>
                            <a:pathLst>
                              <a:path w="65405" h="57785">
                                <a:moveTo>
                                  <a:pt x="12407" y="30314"/>
                                </a:moveTo>
                                <a:lnTo>
                                  <a:pt x="65150" y="2463"/>
                                </a:lnTo>
                              </a:path>
                              <a:path w="65405" h="57785">
                                <a:moveTo>
                                  <a:pt x="0" y="0"/>
                                </a:moveTo>
                                <a:lnTo>
                                  <a:pt x="65150" y="2463"/>
                                </a:lnTo>
                                <a:lnTo>
                                  <a:pt x="30441" y="57657"/>
                                </a:lnTo>
                              </a:path>
                            </a:pathLst>
                          </a:custGeom>
                          <a:noFill/>
                          <a:ln w="6350">
                            <a:solidFill>
                              <a:srgbClr val="231f20"/>
                            </a:solidFill>
                            <a:round/>
                          </a:ln>
                        </wps:spPr>
                        <wps:style>
                          <a:lnRef idx="0"/>
                          <a:fillRef idx="0"/>
                          <a:effectRef idx="0"/>
                          <a:fontRef idx="minor"/>
                        </wps:style>
                        <wps:bodyPr/>
                      </wps:wsp>
                      <wps:wsp>
                        <wps:cNvPr id="409" name="Graphic 540"/>
                        <wps:cNvSpPr/>
                        <wps:spPr>
                          <a:xfrm>
                            <a:off x="22320" y="168840"/>
                            <a:ext cx="534600" cy="283320"/>
                          </a:xfrm>
                          <a:custGeom>
                            <a:avLst/>
                            <a:gdLst>
                              <a:gd name="textAreaLeft" fmla="*/ 0 w 303120"/>
                              <a:gd name="textAreaRight" fmla="*/ 304560 w 303120"/>
                              <a:gd name="textAreaTop" fmla="*/ 0 h 160560"/>
                              <a:gd name="textAreaBottom" fmla="*/ 162000 h 160560"/>
                            </a:gdLst>
                            <a:ahLst/>
                            <a:rect l="textAreaLeft" t="textAreaTop" r="textAreaRight" b="textAreaBottom"/>
                            <a:pathLst>
                              <a:path w="528955" h="279400">
                                <a:moveTo>
                                  <a:pt x="0" y="279247"/>
                                </a:moveTo>
                                <a:lnTo>
                                  <a:pt x="528777" y="0"/>
                                </a:lnTo>
                              </a:path>
                            </a:pathLst>
                          </a:custGeom>
                          <a:noFill/>
                          <a:ln w="6350">
                            <a:solidFill>
                              <a:srgbClr val="231f20"/>
                            </a:solidFill>
                            <a:round/>
                          </a:ln>
                        </wps:spPr>
                        <wps:style>
                          <a:lnRef idx="0"/>
                          <a:fillRef idx="0"/>
                          <a:effectRef idx="0"/>
                          <a:fontRef idx="minor"/>
                        </wps:style>
                        <wps:bodyPr/>
                      </wps:wsp>
                      <wps:wsp>
                        <wps:cNvPr id="410" name="Graphic 541"/>
                        <wps:cNvSpPr/>
                        <wps:spPr>
                          <a:xfrm>
                            <a:off x="582120" y="218520"/>
                            <a:ext cx="63000" cy="60840"/>
                          </a:xfrm>
                          <a:custGeom>
                            <a:avLst/>
                            <a:gdLst>
                              <a:gd name="textAreaLeft" fmla="*/ 0 w 35640"/>
                              <a:gd name="textAreaRight" fmla="*/ 37080 w 35640"/>
                              <a:gd name="textAreaTop" fmla="*/ 0 h 34560"/>
                              <a:gd name="textAreaBottom" fmla="*/ 36000 h 34560"/>
                            </a:gdLst>
                            <a:ahLst/>
                            <a:rect l="textAreaLeft" t="textAreaTop" r="textAreaRight" b="textAreaBottom"/>
                            <a:pathLst>
                              <a:path w="64135" h="62230">
                                <a:moveTo>
                                  <a:pt x="7556" y="31876"/>
                                </a:moveTo>
                                <a:lnTo>
                                  <a:pt x="63982" y="12573"/>
                                </a:lnTo>
                              </a:path>
                              <a:path w="64135" h="62230">
                                <a:moveTo>
                                  <a:pt x="0" y="0"/>
                                </a:moveTo>
                                <a:lnTo>
                                  <a:pt x="63982" y="12560"/>
                                </a:lnTo>
                                <a:lnTo>
                                  <a:pt x="21107" y="61683"/>
                                </a:lnTo>
                              </a:path>
                            </a:pathLst>
                          </a:custGeom>
                          <a:noFill/>
                          <a:ln w="6350">
                            <a:solidFill>
                              <a:srgbClr val="231f20"/>
                            </a:solidFill>
                            <a:round/>
                          </a:ln>
                        </wps:spPr>
                        <wps:style>
                          <a:lnRef idx="0"/>
                          <a:fillRef idx="0"/>
                          <a:effectRef idx="0"/>
                          <a:fontRef idx="minor"/>
                        </wps:style>
                        <wps:bodyPr/>
                      </wps:wsp>
                      <wps:wsp>
                        <wps:cNvPr id="411" name="Graphic 542"/>
                        <wps:cNvSpPr/>
                        <wps:spPr>
                          <a:xfrm>
                            <a:off x="1800" y="250920"/>
                            <a:ext cx="586800" cy="201240"/>
                          </a:xfrm>
                          <a:custGeom>
                            <a:avLst/>
                            <a:gdLst>
                              <a:gd name="textAreaLeft" fmla="*/ 0 w 332640"/>
                              <a:gd name="textAreaRight" fmla="*/ 334080 w 332640"/>
                              <a:gd name="textAreaTop" fmla="*/ 0 h 114120"/>
                              <a:gd name="textAreaBottom" fmla="*/ 115560 h 114120"/>
                            </a:gdLst>
                            <a:ahLst/>
                            <a:rect l="textAreaLeft" t="textAreaTop" r="textAreaRight" b="textAreaBottom"/>
                            <a:pathLst>
                              <a:path w="580390" h="198755">
                                <a:moveTo>
                                  <a:pt x="0" y="198500"/>
                                </a:moveTo>
                                <a:lnTo>
                                  <a:pt x="580085" y="0"/>
                                </a:lnTo>
                              </a:path>
                            </a:pathLst>
                          </a:custGeom>
                          <a:noFill/>
                          <a:ln w="6350">
                            <a:solidFill>
                              <a:srgbClr val="231f20"/>
                            </a:solidFill>
                            <a:round/>
                          </a:ln>
                        </wps:spPr>
                        <wps:style>
                          <a:lnRef idx="0"/>
                          <a:fillRef idx="0"/>
                          <a:effectRef idx="0"/>
                          <a:fontRef idx="minor"/>
                        </wps:style>
                        <wps:bodyPr/>
                      </wps:wsp>
                      <wps:wsp>
                        <wps:cNvPr id="412" name="Graphic 543"/>
                        <wps:cNvSpPr/>
                        <wps:spPr>
                          <a:xfrm>
                            <a:off x="639360" y="315720"/>
                            <a:ext cx="60480" cy="63360"/>
                          </a:xfrm>
                          <a:custGeom>
                            <a:avLst/>
                            <a:gdLst>
                              <a:gd name="textAreaLeft" fmla="*/ 0 w 34200"/>
                              <a:gd name="textAreaRight" fmla="*/ 35640 w 34200"/>
                              <a:gd name="textAreaTop" fmla="*/ 0 h 36000"/>
                              <a:gd name="textAreaBottom" fmla="*/ 37440 h 36000"/>
                            </a:gdLst>
                            <a:ahLst/>
                            <a:rect l="textAreaLeft" t="textAreaTop" r="textAreaRight" b="textAreaBottom"/>
                            <a:pathLst>
                              <a:path w="61594" h="64769">
                                <a:moveTo>
                                  <a:pt x="2235" y="32677"/>
                                </a:moveTo>
                                <a:lnTo>
                                  <a:pt x="61061" y="22860"/>
                                </a:lnTo>
                              </a:path>
                              <a:path w="61594" h="64769">
                                <a:moveTo>
                                  <a:pt x="0" y="0"/>
                                </a:moveTo>
                                <a:lnTo>
                                  <a:pt x="61061" y="22860"/>
                                </a:lnTo>
                                <a:lnTo>
                                  <a:pt x="10731" y="64312"/>
                                </a:lnTo>
                              </a:path>
                            </a:pathLst>
                          </a:custGeom>
                          <a:noFill/>
                          <a:ln w="6350">
                            <a:solidFill>
                              <a:srgbClr val="231f20"/>
                            </a:solidFill>
                            <a:round/>
                          </a:ln>
                        </wps:spPr>
                        <wps:style>
                          <a:lnRef idx="0"/>
                          <a:fillRef idx="0"/>
                          <a:effectRef idx="0"/>
                          <a:fontRef idx="minor"/>
                        </wps:style>
                        <wps:bodyPr/>
                      </wps:wsp>
                      <wps:wsp>
                        <wps:cNvPr id="413" name="Graphic 544"/>
                        <wps:cNvSpPr/>
                        <wps:spPr>
                          <a:xfrm>
                            <a:off x="22320" y="348480"/>
                            <a:ext cx="617400" cy="103680"/>
                          </a:xfrm>
                          <a:custGeom>
                            <a:avLst/>
                            <a:gdLst>
                              <a:gd name="textAreaLeft" fmla="*/ 0 w 349920"/>
                              <a:gd name="textAreaRight" fmla="*/ 351360 w 349920"/>
                              <a:gd name="textAreaTop" fmla="*/ 0 h 58680"/>
                              <a:gd name="textAreaBottom" fmla="*/ 60120 h 58680"/>
                            </a:gdLst>
                            <a:ahLst/>
                            <a:rect l="textAreaLeft" t="textAreaTop" r="textAreaRight" b="textAreaBottom"/>
                            <a:pathLst>
                              <a:path w="610870" h="102235">
                                <a:moveTo>
                                  <a:pt x="0" y="101892"/>
                                </a:moveTo>
                                <a:lnTo>
                                  <a:pt x="610666" y="0"/>
                                </a:lnTo>
                              </a:path>
                            </a:pathLst>
                          </a:custGeom>
                          <a:noFill/>
                          <a:ln w="6350">
                            <a:solidFill>
                              <a:srgbClr val="231f20"/>
                            </a:solidFill>
                            <a:round/>
                          </a:ln>
                        </wps:spPr>
                        <wps:style>
                          <a:lnRef idx="0"/>
                          <a:fillRef idx="0"/>
                          <a:effectRef idx="0"/>
                          <a:fontRef idx="minor"/>
                        </wps:style>
                        <wps:bodyPr/>
                      </wps:wsp>
                      <wps:wsp>
                        <wps:cNvPr id="414" name="Graphic 545"/>
                        <wps:cNvSpPr/>
                        <wps:spPr>
                          <a:xfrm>
                            <a:off x="541800" y="709920"/>
                            <a:ext cx="63360" cy="55800"/>
                          </a:xfrm>
                          <a:custGeom>
                            <a:avLst/>
                            <a:gdLst>
                              <a:gd name="textAreaLeft" fmla="*/ 0 w 36000"/>
                              <a:gd name="textAreaRight" fmla="*/ 37440 w 36000"/>
                              <a:gd name="textAreaTop" fmla="*/ 0 h 31680"/>
                              <a:gd name="textAreaBottom" fmla="*/ 33120 h 31680"/>
                            </a:gdLst>
                            <a:ahLst/>
                            <a:rect l="textAreaLeft" t="textAreaTop" r="textAreaRight" b="textAreaBottom"/>
                            <a:pathLst>
                              <a:path w="65405" h="57785">
                                <a:moveTo>
                                  <a:pt x="12407" y="27343"/>
                                </a:moveTo>
                                <a:lnTo>
                                  <a:pt x="65138" y="55194"/>
                                </a:lnTo>
                              </a:path>
                              <a:path w="65405" h="57785">
                                <a:moveTo>
                                  <a:pt x="30441" y="0"/>
                                </a:moveTo>
                                <a:lnTo>
                                  <a:pt x="65150" y="55194"/>
                                </a:lnTo>
                                <a:lnTo>
                                  <a:pt x="0" y="57657"/>
                                </a:lnTo>
                              </a:path>
                            </a:pathLst>
                          </a:custGeom>
                          <a:noFill/>
                          <a:ln w="6350">
                            <a:solidFill>
                              <a:srgbClr val="231f20"/>
                            </a:solidFill>
                            <a:round/>
                          </a:ln>
                        </wps:spPr>
                        <wps:style>
                          <a:lnRef idx="0"/>
                          <a:fillRef idx="0"/>
                          <a:effectRef idx="0"/>
                          <a:fontRef idx="minor"/>
                        </wps:style>
                        <wps:bodyPr/>
                      </wps:wsp>
                      <wps:wsp>
                        <wps:cNvPr id="415" name="Graphic 546"/>
                        <wps:cNvSpPr/>
                        <wps:spPr>
                          <a:xfrm>
                            <a:off x="17280" y="454680"/>
                            <a:ext cx="534600" cy="280800"/>
                          </a:xfrm>
                          <a:custGeom>
                            <a:avLst/>
                            <a:gdLst>
                              <a:gd name="textAreaLeft" fmla="*/ 0 w 303120"/>
                              <a:gd name="textAreaRight" fmla="*/ 304560 w 303120"/>
                              <a:gd name="textAreaTop" fmla="*/ 0 h 159120"/>
                              <a:gd name="textAreaBottom" fmla="*/ 160560 h 159120"/>
                            </a:gdLst>
                            <a:ahLst/>
                            <a:rect l="textAreaLeft" t="textAreaTop" r="textAreaRight" b="textAreaBottom"/>
                            <a:pathLst>
                              <a:path w="528955" h="279400">
                                <a:moveTo>
                                  <a:pt x="0" y="0"/>
                                </a:moveTo>
                                <a:lnTo>
                                  <a:pt x="528764" y="279260"/>
                                </a:lnTo>
                              </a:path>
                            </a:pathLst>
                          </a:custGeom>
                          <a:noFill/>
                          <a:ln w="6349">
                            <a:solidFill>
                              <a:srgbClr val="231f20"/>
                            </a:solidFill>
                            <a:round/>
                          </a:ln>
                        </wps:spPr>
                        <wps:style>
                          <a:lnRef idx="0"/>
                          <a:fillRef idx="0"/>
                          <a:effectRef idx="0"/>
                          <a:fontRef idx="minor"/>
                        </wps:style>
                        <wps:bodyPr/>
                      </wps:wsp>
                      <wps:wsp>
                        <wps:cNvPr id="416" name="Graphic 547"/>
                        <wps:cNvSpPr/>
                        <wps:spPr>
                          <a:xfrm>
                            <a:off x="598320" y="625320"/>
                            <a:ext cx="62280" cy="60480"/>
                          </a:xfrm>
                          <a:custGeom>
                            <a:avLst/>
                            <a:gdLst>
                              <a:gd name="textAreaLeft" fmla="*/ 0 w 35280"/>
                              <a:gd name="textAreaRight" fmla="*/ 36720 w 35280"/>
                              <a:gd name="textAreaTop" fmla="*/ 0 h 34200"/>
                              <a:gd name="textAreaBottom" fmla="*/ 35640 h 34200"/>
                            </a:gdLst>
                            <a:ahLst/>
                            <a:rect l="textAreaLeft" t="textAreaTop" r="textAreaRight" b="textAreaBottom"/>
                            <a:pathLst>
                              <a:path w="64135" h="62230">
                                <a:moveTo>
                                  <a:pt x="7543" y="29819"/>
                                </a:moveTo>
                                <a:lnTo>
                                  <a:pt x="63969" y="49123"/>
                                </a:lnTo>
                              </a:path>
                              <a:path w="64135" h="62230">
                                <a:moveTo>
                                  <a:pt x="21107" y="0"/>
                                </a:moveTo>
                                <a:lnTo>
                                  <a:pt x="63982" y="49123"/>
                                </a:lnTo>
                                <a:lnTo>
                                  <a:pt x="0" y="61683"/>
                                </a:lnTo>
                              </a:path>
                            </a:pathLst>
                          </a:custGeom>
                          <a:noFill/>
                          <a:ln w="6350">
                            <a:solidFill>
                              <a:srgbClr val="231f20"/>
                            </a:solidFill>
                            <a:round/>
                          </a:ln>
                        </wps:spPr>
                        <wps:style>
                          <a:lnRef idx="0"/>
                          <a:fillRef idx="0"/>
                          <a:effectRef idx="0"/>
                          <a:fontRef idx="minor"/>
                        </wps:style>
                        <wps:bodyPr/>
                      </wps:wsp>
                      <wps:wsp>
                        <wps:cNvPr id="417" name="Graphic 548"/>
                        <wps:cNvSpPr/>
                        <wps:spPr>
                          <a:xfrm>
                            <a:off x="17280" y="454680"/>
                            <a:ext cx="586800" cy="198720"/>
                          </a:xfrm>
                          <a:custGeom>
                            <a:avLst/>
                            <a:gdLst>
                              <a:gd name="textAreaLeft" fmla="*/ 0 w 332640"/>
                              <a:gd name="textAreaRight" fmla="*/ 334080 w 332640"/>
                              <a:gd name="textAreaTop" fmla="*/ 0 h 112680"/>
                              <a:gd name="textAreaBottom" fmla="*/ 114120 h 112680"/>
                            </a:gdLst>
                            <a:ahLst/>
                            <a:rect l="textAreaLeft" t="textAreaTop" r="textAreaRight" b="textAreaBottom"/>
                            <a:pathLst>
                              <a:path w="580390" h="198755">
                                <a:moveTo>
                                  <a:pt x="0" y="0"/>
                                </a:moveTo>
                                <a:lnTo>
                                  <a:pt x="580085" y="198500"/>
                                </a:lnTo>
                              </a:path>
                            </a:pathLst>
                          </a:custGeom>
                          <a:noFill/>
                          <a:ln w="6350">
                            <a:solidFill>
                              <a:srgbClr val="231f20"/>
                            </a:solidFill>
                            <a:round/>
                          </a:ln>
                        </wps:spPr>
                        <wps:style>
                          <a:lnRef idx="0"/>
                          <a:fillRef idx="0"/>
                          <a:effectRef idx="0"/>
                          <a:fontRef idx="minor"/>
                        </wps:style>
                        <wps:bodyPr/>
                      </wps:wsp>
                      <wps:wsp>
                        <wps:cNvPr id="418" name="Graphic 549"/>
                        <wps:cNvSpPr/>
                        <wps:spPr>
                          <a:xfrm>
                            <a:off x="634320" y="525240"/>
                            <a:ext cx="59760" cy="63360"/>
                          </a:xfrm>
                          <a:custGeom>
                            <a:avLst/>
                            <a:gdLst>
                              <a:gd name="textAreaLeft" fmla="*/ 0 w 33840"/>
                              <a:gd name="textAreaRight" fmla="*/ 35280 w 33840"/>
                              <a:gd name="textAreaTop" fmla="*/ 0 h 36000"/>
                              <a:gd name="textAreaBottom" fmla="*/ 37440 h 36000"/>
                            </a:gdLst>
                            <a:ahLst/>
                            <a:rect l="textAreaLeft" t="textAreaTop" r="textAreaRight" b="textAreaBottom"/>
                            <a:pathLst>
                              <a:path w="61594" h="64769">
                                <a:moveTo>
                                  <a:pt x="2235" y="31623"/>
                                </a:moveTo>
                                <a:lnTo>
                                  <a:pt x="61061" y="41440"/>
                                </a:lnTo>
                              </a:path>
                              <a:path w="61594" h="64769">
                                <a:moveTo>
                                  <a:pt x="10731" y="0"/>
                                </a:moveTo>
                                <a:lnTo>
                                  <a:pt x="61061" y="41452"/>
                                </a:lnTo>
                                <a:lnTo>
                                  <a:pt x="0" y="64312"/>
                                </a:lnTo>
                              </a:path>
                            </a:pathLst>
                          </a:custGeom>
                          <a:noFill/>
                          <a:ln w="6350">
                            <a:solidFill>
                              <a:srgbClr val="231f20"/>
                            </a:solidFill>
                            <a:round/>
                          </a:ln>
                        </wps:spPr>
                        <wps:style>
                          <a:lnRef idx="0"/>
                          <a:fillRef idx="0"/>
                          <a:effectRef idx="0"/>
                          <a:fontRef idx="minor"/>
                        </wps:style>
                        <wps:bodyPr/>
                      </wps:wsp>
                      <wps:wsp>
                        <wps:cNvPr id="419" name="Graphic 550"/>
                        <wps:cNvSpPr/>
                        <wps:spPr>
                          <a:xfrm>
                            <a:off x="17280" y="454680"/>
                            <a:ext cx="617400" cy="100800"/>
                          </a:xfrm>
                          <a:custGeom>
                            <a:avLst/>
                            <a:gdLst>
                              <a:gd name="textAreaLeft" fmla="*/ 0 w 349920"/>
                              <a:gd name="textAreaRight" fmla="*/ 351360 w 349920"/>
                              <a:gd name="textAreaTop" fmla="*/ 0 h 57240"/>
                              <a:gd name="textAreaBottom" fmla="*/ 58680 h 57240"/>
                            </a:gdLst>
                            <a:ahLst/>
                            <a:rect l="textAreaLeft" t="textAreaTop" r="textAreaRight" b="textAreaBottom"/>
                            <a:pathLst>
                              <a:path w="610870" h="102235">
                                <a:moveTo>
                                  <a:pt x="0" y="0"/>
                                </a:moveTo>
                                <a:lnTo>
                                  <a:pt x="610654" y="101892"/>
                                </a:lnTo>
                              </a:path>
                            </a:pathLst>
                          </a:custGeom>
                          <a:noFill/>
                          <a:ln w="6350">
                            <a:solidFill>
                              <a:srgbClr val="231f20"/>
                            </a:solidFill>
                            <a:round/>
                          </a:ln>
                        </wps:spPr>
                        <wps:style>
                          <a:lnRef idx="0"/>
                          <a:fillRef idx="0"/>
                          <a:effectRef idx="0"/>
                          <a:fontRef idx="minor"/>
                        </wps:style>
                        <wps:bodyPr/>
                      </wps:wsp>
                      <wps:wsp>
                        <wps:cNvPr id="420" name="Graphic 551"/>
                        <wps:cNvSpPr/>
                        <wps:spPr>
                          <a:xfrm>
                            <a:off x="358920" y="217800"/>
                            <a:ext cx="102240" cy="474480"/>
                          </a:xfrm>
                          <a:custGeom>
                            <a:avLst/>
                            <a:gdLst>
                              <a:gd name="textAreaLeft" fmla="*/ 0 w 57960"/>
                              <a:gd name="textAreaRight" fmla="*/ 59400 w 57960"/>
                              <a:gd name="textAreaTop" fmla="*/ 0 h 268920"/>
                              <a:gd name="textAreaBottom" fmla="*/ 270360 h 268920"/>
                            </a:gdLst>
                            <a:ahLst/>
                            <a:rect l="textAreaLeft" t="textAreaTop" r="textAreaRight" b="textAreaBottom"/>
                            <a:pathLst>
                              <a:path w="101600" h="467995">
                                <a:moveTo>
                                  <a:pt x="55397" y="11277"/>
                                </a:moveTo>
                                <a:lnTo>
                                  <a:pt x="73641" y="54068"/>
                                </a:lnTo>
                                <a:lnTo>
                                  <a:pt x="87231" y="98775"/>
                                </a:lnTo>
                                <a:lnTo>
                                  <a:pt x="96298" y="144918"/>
                                </a:lnTo>
                                <a:lnTo>
                                  <a:pt x="100976" y="192018"/>
                                </a:lnTo>
                                <a:lnTo>
                                  <a:pt x="101398" y="239598"/>
                                </a:lnTo>
                                <a:lnTo>
                                  <a:pt x="97696" y="287177"/>
                                </a:lnTo>
                                <a:lnTo>
                                  <a:pt x="90004" y="334278"/>
                                </a:lnTo>
                                <a:lnTo>
                                  <a:pt x="78453" y="380421"/>
                                </a:lnTo>
                                <a:lnTo>
                                  <a:pt x="63178" y="425127"/>
                                </a:lnTo>
                                <a:lnTo>
                                  <a:pt x="44310" y="467918"/>
                                </a:lnTo>
                              </a:path>
                              <a:path w="101600" h="467995">
                                <a:moveTo>
                                  <a:pt x="44323" y="0"/>
                                </a:moveTo>
                                <a:lnTo>
                                  <a:pt x="5549" y="28193"/>
                                </a:lnTo>
                              </a:path>
                              <a:path w="101600" h="467995">
                                <a:moveTo>
                                  <a:pt x="38773" y="462279"/>
                                </a:moveTo>
                                <a:lnTo>
                                  <a:pt x="0" y="434085"/>
                                </a:lnTo>
                              </a:path>
                            </a:pathLst>
                          </a:custGeom>
                          <a:noFill/>
                          <a:ln w="25400">
                            <a:solidFill>
                              <a:srgbClr val="231f20"/>
                            </a:solidFill>
                            <a:round/>
                          </a:ln>
                        </wps:spPr>
                        <wps:style>
                          <a:lnRef idx="0"/>
                          <a:fillRef idx="0"/>
                          <a:effectRef idx="0"/>
                          <a:fontRef idx="minor"/>
                        </wps:style>
                        <wps:bodyPr/>
                      </wps:wsp>
                      <wps:wsp>
                        <wps:cNvPr id="421" name="Graphic 552"/>
                        <wps:cNvSpPr/>
                        <wps:spPr>
                          <a:xfrm>
                            <a:off x="636120" y="0"/>
                            <a:ext cx="252720" cy="892080"/>
                          </a:xfrm>
                          <a:custGeom>
                            <a:avLst/>
                            <a:gdLst>
                              <a:gd name="textAreaLeft" fmla="*/ 0 w 143280"/>
                              <a:gd name="textAreaRight" fmla="*/ 144720 w 143280"/>
                              <a:gd name="textAreaTop" fmla="*/ 0 h 505800"/>
                              <a:gd name="textAreaBottom" fmla="*/ 507240 h 505800"/>
                            </a:gdLst>
                            <a:ahLst/>
                            <a:rect l="textAreaLeft" t="textAreaTop" r="textAreaRight" b="textAreaBottom"/>
                            <a:pathLst>
                              <a:path w="252095" h="879475">
                                <a:moveTo>
                                  <a:pt x="0" y="124028"/>
                                </a:moveTo>
                                <a:lnTo>
                                  <a:pt x="232638" y="0"/>
                                </a:lnTo>
                              </a:path>
                              <a:path w="252095" h="879475">
                                <a:moveTo>
                                  <a:pt x="0" y="772350"/>
                                </a:moveTo>
                                <a:lnTo>
                                  <a:pt x="227088" y="879475"/>
                                </a:lnTo>
                              </a:path>
                              <a:path w="252095" h="879475">
                                <a:moveTo>
                                  <a:pt x="210781" y="670547"/>
                                </a:moveTo>
                                <a:lnTo>
                                  <a:pt x="251637" y="687197"/>
                                </a:lnTo>
                                <a:lnTo>
                                  <a:pt x="152717" y="813015"/>
                                </a:lnTo>
                                <a:lnTo>
                                  <a:pt x="169938" y="653884"/>
                                </a:lnTo>
                                <a:lnTo>
                                  <a:pt x="210781" y="670547"/>
                                </a:lnTo>
                                <a:close/>
                              </a:path>
                            </a:pathLst>
                          </a:custGeom>
                          <a:noFill/>
                          <a:ln w="12700">
                            <a:solidFill>
                              <a:srgbClr val="231f20"/>
                            </a:solidFill>
                            <a:round/>
                          </a:ln>
                        </wps:spPr>
                        <wps:style>
                          <a:lnRef idx="0"/>
                          <a:fillRef idx="0"/>
                          <a:effectRef idx="0"/>
                          <a:fontRef idx="minor"/>
                        </wps:style>
                        <wps:bodyPr/>
                      </wps:wsp>
                      <wps:wsp>
                        <wps:cNvPr id="422" name="Graphic 553"/>
                        <wps:cNvSpPr/>
                        <wps:spPr>
                          <a:xfrm>
                            <a:off x="791280" y="666000"/>
                            <a:ext cx="97920" cy="158760"/>
                          </a:xfrm>
                          <a:custGeom>
                            <a:avLst/>
                            <a:gdLst>
                              <a:gd name="textAreaLeft" fmla="*/ 0 w 55440"/>
                              <a:gd name="textAreaRight" fmla="*/ 56880 w 55440"/>
                              <a:gd name="textAreaTop" fmla="*/ 0 h 90000"/>
                              <a:gd name="textAreaBottom" fmla="*/ 91440 h 90000"/>
                            </a:gdLst>
                            <a:ahLst/>
                            <a:rect l="textAreaLeft" t="textAreaTop" r="textAreaRight" b="textAreaBottom"/>
                            <a:pathLst>
                              <a:path w="99060" h="159385">
                                <a:moveTo>
                                  <a:pt x="17221" y="0"/>
                                </a:moveTo>
                                <a:lnTo>
                                  <a:pt x="0" y="159131"/>
                                </a:lnTo>
                                <a:lnTo>
                                  <a:pt x="98920" y="33312"/>
                                </a:lnTo>
                                <a:lnTo>
                                  <a:pt x="58064" y="16662"/>
                                </a:lnTo>
                                <a:lnTo>
                                  <a:pt x="17221" y="0"/>
                                </a:lnTo>
                                <a:close/>
                              </a:path>
                            </a:pathLst>
                          </a:custGeom>
                          <a:solidFill>
                            <a:srgbClr val="231f20"/>
                          </a:solidFill>
                          <a:ln w="0">
                            <a:noFill/>
                          </a:ln>
                        </wps:spPr>
                        <wps:style>
                          <a:lnRef idx="0"/>
                          <a:fillRef idx="0"/>
                          <a:effectRef idx="0"/>
                          <a:fontRef idx="minor"/>
                        </wps:style>
                        <wps:bodyPr/>
                      </wps:wsp>
                      <wps:wsp>
                        <wps:cNvPr id="423" name="Graphic 554"/>
                        <wps:cNvSpPr/>
                        <wps:spPr>
                          <a:xfrm>
                            <a:off x="795600" y="61560"/>
                            <a:ext cx="93960" cy="160200"/>
                          </a:xfrm>
                          <a:custGeom>
                            <a:avLst/>
                            <a:gdLst>
                              <a:gd name="textAreaLeft" fmla="*/ 0 w 53280"/>
                              <a:gd name="textAreaRight" fmla="*/ 54720 w 53280"/>
                              <a:gd name="textAreaTop" fmla="*/ 0 h 90720"/>
                              <a:gd name="textAreaBottom" fmla="*/ 92160 h 90720"/>
                            </a:gdLst>
                            <a:ahLst/>
                            <a:rect l="textAreaLeft" t="textAreaTop" r="textAreaRight" b="textAreaBottom"/>
                            <a:pathLst>
                              <a:path w="95250" h="160020">
                                <a:moveTo>
                                  <a:pt x="53492" y="144208"/>
                                </a:moveTo>
                                <a:lnTo>
                                  <a:pt x="12141" y="159550"/>
                                </a:lnTo>
                                <a:lnTo>
                                  <a:pt x="0" y="0"/>
                                </a:lnTo>
                                <a:lnTo>
                                  <a:pt x="94843" y="128879"/>
                                </a:lnTo>
                                <a:lnTo>
                                  <a:pt x="53492" y="144208"/>
                                </a:lnTo>
                                <a:close/>
                              </a:path>
                            </a:pathLst>
                          </a:custGeom>
                          <a:noFill/>
                          <a:ln w="12700">
                            <a:solidFill>
                              <a:srgbClr val="231f20"/>
                            </a:solidFill>
                            <a:round/>
                          </a:ln>
                        </wps:spPr>
                        <wps:style>
                          <a:lnRef idx="0"/>
                          <a:fillRef idx="0"/>
                          <a:effectRef idx="0"/>
                          <a:fontRef idx="minor"/>
                        </wps:style>
                        <wps:bodyPr/>
                      </wps:wsp>
                      <wps:wsp>
                        <wps:cNvPr id="424" name="Graphic 555"/>
                        <wps:cNvSpPr/>
                        <wps:spPr>
                          <a:xfrm>
                            <a:off x="795600" y="61560"/>
                            <a:ext cx="93960" cy="160200"/>
                          </a:xfrm>
                          <a:custGeom>
                            <a:avLst/>
                            <a:gdLst>
                              <a:gd name="textAreaLeft" fmla="*/ 0 w 53280"/>
                              <a:gd name="textAreaRight" fmla="*/ 54720 w 53280"/>
                              <a:gd name="textAreaTop" fmla="*/ 0 h 90720"/>
                              <a:gd name="textAreaBottom" fmla="*/ 92160 h 90720"/>
                            </a:gdLst>
                            <a:ahLst/>
                            <a:rect l="textAreaLeft" t="textAreaTop" r="textAreaRight" b="textAreaBottom"/>
                            <a:pathLst>
                              <a:path w="95250" h="160020">
                                <a:moveTo>
                                  <a:pt x="0" y="0"/>
                                </a:moveTo>
                                <a:lnTo>
                                  <a:pt x="12141" y="159550"/>
                                </a:lnTo>
                                <a:lnTo>
                                  <a:pt x="53492" y="144208"/>
                                </a:lnTo>
                                <a:lnTo>
                                  <a:pt x="94843" y="128879"/>
                                </a:lnTo>
                                <a:lnTo>
                                  <a:pt x="0" y="0"/>
                                </a:lnTo>
                                <a:close/>
                              </a:path>
                            </a:pathLst>
                          </a:custGeom>
                          <a:solidFill>
                            <a:srgbClr val="231f20"/>
                          </a:solidFill>
                          <a:ln w="0">
                            <a:noFill/>
                          </a:ln>
                        </wps:spPr>
                        <wps:style>
                          <a:lnRef idx="0"/>
                          <a:fillRef idx="0"/>
                          <a:effectRef idx="0"/>
                          <a:fontRef idx="minor"/>
                        </wps:style>
                        <wps:bodyPr/>
                      </wps:wsp>
                      <wps:wsp>
                        <wps:cNvPr id="425" name="Graphic 556"/>
                        <wps:cNvSpPr/>
                        <wps:spPr>
                          <a:xfrm>
                            <a:off x="852120" y="214560"/>
                            <a:ext cx="39960" cy="460440"/>
                          </a:xfrm>
                          <a:custGeom>
                            <a:avLst/>
                            <a:gdLst>
                              <a:gd name="textAreaLeft" fmla="*/ 0 w 22680"/>
                              <a:gd name="textAreaRight" fmla="*/ 24120 w 22680"/>
                              <a:gd name="textAreaTop" fmla="*/ 0 h 261000"/>
                              <a:gd name="textAreaBottom" fmla="*/ 262440 h 261000"/>
                            </a:gdLst>
                            <a:ahLst/>
                            <a:rect l="textAreaLeft" t="textAreaTop" r="textAreaRight" b="textAreaBottom"/>
                            <a:pathLst>
                              <a:path w="41910" h="454025">
                                <a:moveTo>
                                  <a:pt x="88" y="0"/>
                                </a:moveTo>
                                <a:lnTo>
                                  <a:pt x="16455" y="49984"/>
                                </a:lnTo>
                                <a:lnTo>
                                  <a:pt x="28851" y="100856"/>
                                </a:lnTo>
                                <a:lnTo>
                                  <a:pt x="37223" y="152277"/>
                                </a:lnTo>
                                <a:lnTo>
                                  <a:pt x="41518" y="203911"/>
                                </a:lnTo>
                                <a:lnTo>
                                  <a:pt x="41684" y="255418"/>
                                </a:lnTo>
                                <a:lnTo>
                                  <a:pt x="37668" y="306463"/>
                                </a:lnTo>
                                <a:lnTo>
                                  <a:pt x="29417" y="356706"/>
                                </a:lnTo>
                                <a:lnTo>
                                  <a:pt x="16879" y="405811"/>
                                </a:lnTo>
                                <a:lnTo>
                                  <a:pt x="0" y="453440"/>
                                </a:lnTo>
                              </a:path>
                            </a:pathLst>
                          </a:custGeom>
                          <a:noFill/>
                          <a:ln w="12700">
                            <a:solidFill>
                              <a:srgbClr val="231f20"/>
                            </a:solidFill>
                            <a:round/>
                          </a:ln>
                        </wps:spPr>
                        <wps:style>
                          <a:lnRef idx="0"/>
                          <a:fillRef idx="0"/>
                          <a:effectRef idx="0"/>
                          <a:fontRef idx="minor"/>
                        </wps:style>
                        <wps:bodyPr/>
                      </wps:wsp>
                    </wpg:wgp>
                  </a:graphicData>
                </a:graphic>
              </wp:anchor>
            </w:drawing>
          </mc:Choice>
          <mc:Fallback>
            <w:pict>
              <v:group id="shape_0" alt="Group 535" style="position:absolute;margin-left:335.5pt;margin-top:-78.2pt;width:70.25pt;height:70.25pt" coordorigin="6710,-1564" coordsize="1405,1405"/>
            </w:pict>
          </mc:Fallback>
        </mc:AlternateContent>
        <mc:AlternateContent>
          <mc:Choice Requires="wpg">
            <w:drawing>
              <wp:anchor behindDoc="0" distT="6350" distB="6985" distL="4445" distR="3175" simplePos="0" locked="0" layoutInCell="0" allowOverlap="1" relativeHeight="76" wp14:anchorId="18C5BFF2">
                <wp:simplePos x="0" y="0"/>
                <wp:positionH relativeFrom="page">
                  <wp:posOffset>5714365</wp:posOffset>
                </wp:positionH>
                <wp:positionV relativeFrom="paragraph">
                  <wp:posOffset>-993140</wp:posOffset>
                </wp:positionV>
                <wp:extent cx="908050" cy="901700"/>
                <wp:effectExtent l="4445" t="6350" r="3175" b="6985"/>
                <wp:wrapNone/>
                <wp:docPr id="426" name="Group 557"/>
                <a:graphic xmlns:a="http://schemas.openxmlformats.org/drawingml/2006/main">
                  <a:graphicData uri="http://schemas.microsoft.com/office/word/2010/wordprocessingGroup">
                    <wpg:wgp>
                      <wpg:cNvGrpSpPr/>
                      <wpg:grpSpPr>
                        <a:xfrm>
                          <a:off x="0" y="0"/>
                          <a:ext cx="907920" cy="901800"/>
                          <a:chOff x="0" y="0"/>
                          <a:chExt cx="907920" cy="901800"/>
                        </a:xfrm>
                      </wpg:grpSpPr>
                      <wps:wsp>
                        <wps:cNvPr id="427" name="Graphic 558"/>
                        <wps:cNvSpPr/>
                        <wps:spPr>
                          <a:xfrm>
                            <a:off x="853560" y="434520"/>
                            <a:ext cx="54720" cy="57960"/>
                          </a:xfrm>
                          <a:custGeom>
                            <a:avLst/>
                            <a:gdLst>
                              <a:gd name="textAreaLeft" fmla="*/ 0 w 30960"/>
                              <a:gd name="textAreaRight" fmla="*/ 32400 w 30960"/>
                              <a:gd name="textAreaTop" fmla="*/ 0 h 32760"/>
                              <a:gd name="textAreaBottom" fmla="*/ 34200 h 32760"/>
                            </a:gdLst>
                            <a:ahLst/>
                            <a:rect l="textAreaLeft" t="textAreaTop" r="textAreaRight" b="textAreaBottom"/>
                            <a:pathLst>
                              <a:path w="56515" h="57785">
                                <a:moveTo>
                                  <a:pt x="27965" y="0"/>
                                </a:moveTo>
                                <a:lnTo>
                                  <a:pt x="17080" y="2255"/>
                                </a:lnTo>
                                <a:lnTo>
                                  <a:pt x="8191" y="8404"/>
                                </a:lnTo>
                                <a:lnTo>
                                  <a:pt x="2197" y="17520"/>
                                </a:lnTo>
                                <a:lnTo>
                                  <a:pt x="0" y="28676"/>
                                </a:lnTo>
                                <a:lnTo>
                                  <a:pt x="2197" y="39833"/>
                                </a:lnTo>
                                <a:lnTo>
                                  <a:pt x="8191" y="48948"/>
                                </a:lnTo>
                                <a:lnTo>
                                  <a:pt x="17080" y="55097"/>
                                </a:lnTo>
                                <a:lnTo>
                                  <a:pt x="27965" y="57353"/>
                                </a:lnTo>
                                <a:lnTo>
                                  <a:pt x="38844" y="55097"/>
                                </a:lnTo>
                                <a:lnTo>
                                  <a:pt x="47734" y="48948"/>
                                </a:lnTo>
                                <a:lnTo>
                                  <a:pt x="53731" y="39833"/>
                                </a:lnTo>
                                <a:lnTo>
                                  <a:pt x="55930" y="28676"/>
                                </a:lnTo>
                                <a:lnTo>
                                  <a:pt x="53731" y="17520"/>
                                </a:lnTo>
                                <a:lnTo>
                                  <a:pt x="47734" y="8404"/>
                                </a:lnTo>
                                <a:lnTo>
                                  <a:pt x="38844" y="2255"/>
                                </a:lnTo>
                                <a:lnTo>
                                  <a:pt x="27965" y="0"/>
                                </a:lnTo>
                                <a:close/>
                              </a:path>
                            </a:pathLst>
                          </a:custGeom>
                          <a:solidFill>
                            <a:srgbClr val="231f20"/>
                          </a:solidFill>
                          <a:ln w="0">
                            <a:noFill/>
                          </a:ln>
                        </wps:spPr>
                        <wps:style>
                          <a:lnRef idx="0"/>
                          <a:fillRef idx="0"/>
                          <a:effectRef idx="0"/>
                          <a:fontRef idx="minor"/>
                        </wps:style>
                        <wps:bodyPr/>
                      </wps:wsp>
                      <wps:wsp>
                        <wps:cNvPr id="428" name="Graphic 559"/>
                        <wps:cNvSpPr/>
                        <wps:spPr>
                          <a:xfrm>
                            <a:off x="853560" y="434520"/>
                            <a:ext cx="54720" cy="57960"/>
                          </a:xfrm>
                          <a:custGeom>
                            <a:avLst/>
                            <a:gdLst>
                              <a:gd name="textAreaLeft" fmla="*/ 0 w 30960"/>
                              <a:gd name="textAreaRight" fmla="*/ 32400 w 30960"/>
                              <a:gd name="textAreaTop" fmla="*/ 0 h 32760"/>
                              <a:gd name="textAreaBottom" fmla="*/ 34200 h 32760"/>
                            </a:gdLst>
                            <a:ahLst/>
                            <a:rect l="textAreaLeft" t="textAreaTop" r="textAreaRight" b="textAreaBottom"/>
                            <a:pathLst>
                              <a:path w="56515" h="57785">
                                <a:moveTo>
                                  <a:pt x="55930" y="28676"/>
                                </a:moveTo>
                                <a:lnTo>
                                  <a:pt x="53731" y="17520"/>
                                </a:lnTo>
                                <a:lnTo>
                                  <a:pt x="47734" y="8404"/>
                                </a:lnTo>
                                <a:lnTo>
                                  <a:pt x="38844" y="2255"/>
                                </a:lnTo>
                                <a:lnTo>
                                  <a:pt x="27965" y="0"/>
                                </a:lnTo>
                                <a:lnTo>
                                  <a:pt x="17080" y="2255"/>
                                </a:lnTo>
                                <a:lnTo>
                                  <a:pt x="8191" y="8404"/>
                                </a:lnTo>
                                <a:lnTo>
                                  <a:pt x="2197" y="17520"/>
                                </a:lnTo>
                                <a:lnTo>
                                  <a:pt x="0" y="28676"/>
                                </a:lnTo>
                                <a:lnTo>
                                  <a:pt x="2197" y="39833"/>
                                </a:lnTo>
                                <a:lnTo>
                                  <a:pt x="8191" y="48948"/>
                                </a:lnTo>
                                <a:lnTo>
                                  <a:pt x="17080" y="55097"/>
                                </a:lnTo>
                                <a:lnTo>
                                  <a:pt x="27965" y="57353"/>
                                </a:lnTo>
                                <a:lnTo>
                                  <a:pt x="38844" y="55097"/>
                                </a:lnTo>
                                <a:lnTo>
                                  <a:pt x="47734" y="48948"/>
                                </a:lnTo>
                                <a:lnTo>
                                  <a:pt x="53731" y="39833"/>
                                </a:lnTo>
                                <a:lnTo>
                                  <a:pt x="55930" y="28676"/>
                                </a:lnTo>
                                <a:close/>
                              </a:path>
                            </a:pathLst>
                          </a:custGeom>
                          <a:noFill/>
                          <a:ln w="6350">
                            <a:solidFill>
                              <a:srgbClr val="231f20"/>
                            </a:solidFill>
                            <a:round/>
                          </a:ln>
                        </wps:spPr>
                        <wps:style>
                          <a:lnRef idx="0"/>
                          <a:fillRef idx="0"/>
                          <a:effectRef idx="0"/>
                          <a:fontRef idx="minor"/>
                        </wps:style>
                        <wps:bodyPr/>
                      </wps:wsp>
                      <wps:wsp>
                        <wps:cNvPr id="429" name="Graphic 560"/>
                        <wps:cNvSpPr/>
                        <wps:spPr>
                          <a:xfrm>
                            <a:off x="439560" y="235440"/>
                            <a:ext cx="450720" cy="437040"/>
                          </a:xfrm>
                          <a:custGeom>
                            <a:avLst/>
                            <a:gdLst>
                              <a:gd name="textAreaLeft" fmla="*/ 0 w 255600"/>
                              <a:gd name="textAreaRight" fmla="*/ 257040 w 255600"/>
                              <a:gd name="textAreaTop" fmla="*/ 0 h 247680"/>
                              <a:gd name="textAreaBottom" fmla="*/ 249120 h 247680"/>
                            </a:gdLst>
                            <a:ahLst/>
                            <a:rect l="textAreaLeft" t="textAreaTop" r="textAreaRight" b="textAreaBottom"/>
                            <a:pathLst>
                              <a:path w="447675" h="430530">
                                <a:moveTo>
                                  <a:pt x="441998" y="217944"/>
                                </a:moveTo>
                                <a:lnTo>
                                  <a:pt x="5600" y="217944"/>
                                </a:lnTo>
                              </a:path>
                              <a:path w="447675" h="430530">
                                <a:moveTo>
                                  <a:pt x="441998" y="217944"/>
                                </a:moveTo>
                                <a:lnTo>
                                  <a:pt x="33566" y="0"/>
                                </a:lnTo>
                              </a:path>
                              <a:path w="447675" h="430530">
                                <a:moveTo>
                                  <a:pt x="441998" y="217944"/>
                                </a:moveTo>
                                <a:lnTo>
                                  <a:pt x="11188" y="74549"/>
                                </a:lnTo>
                              </a:path>
                              <a:path w="447675" h="430530">
                                <a:moveTo>
                                  <a:pt x="441998" y="217944"/>
                                </a:moveTo>
                                <a:lnTo>
                                  <a:pt x="0" y="143383"/>
                                </a:lnTo>
                              </a:path>
                              <a:path w="447675" h="430530">
                                <a:moveTo>
                                  <a:pt x="447586" y="217944"/>
                                </a:moveTo>
                                <a:lnTo>
                                  <a:pt x="50342" y="430149"/>
                                </a:lnTo>
                              </a:path>
                              <a:path w="447675" h="430530">
                                <a:moveTo>
                                  <a:pt x="447586" y="217944"/>
                                </a:moveTo>
                                <a:lnTo>
                                  <a:pt x="22377" y="361327"/>
                                </a:lnTo>
                              </a:path>
                              <a:path w="447675" h="430530">
                                <a:moveTo>
                                  <a:pt x="447586" y="217944"/>
                                </a:moveTo>
                                <a:lnTo>
                                  <a:pt x="5587" y="292493"/>
                                </a:lnTo>
                              </a:path>
                            </a:pathLst>
                          </a:custGeom>
                          <a:noFill/>
                          <a:ln w="6350">
                            <a:solidFill>
                              <a:srgbClr val="231f20"/>
                            </a:solidFill>
                            <a:round/>
                          </a:ln>
                        </wps:spPr>
                        <wps:style>
                          <a:lnRef idx="0"/>
                          <a:fillRef idx="0"/>
                          <a:effectRef idx="0"/>
                          <a:fontRef idx="minor"/>
                        </wps:style>
                        <wps:bodyPr/>
                      </wps:wsp>
                      <wps:wsp>
                        <wps:cNvPr id="430" name="Graphic 561"/>
                        <wps:cNvSpPr/>
                        <wps:spPr>
                          <a:xfrm>
                            <a:off x="439560" y="189360"/>
                            <a:ext cx="61560" cy="552960"/>
                          </a:xfrm>
                          <a:custGeom>
                            <a:avLst/>
                            <a:gdLst>
                              <a:gd name="textAreaLeft" fmla="*/ 0 w 34920"/>
                              <a:gd name="textAreaRight" fmla="*/ 36360 w 34920"/>
                              <a:gd name="textAreaTop" fmla="*/ 0 h 313560"/>
                              <a:gd name="textAreaBottom" fmla="*/ 315000 h 313560"/>
                            </a:gdLst>
                            <a:ahLst/>
                            <a:rect l="textAreaLeft" t="textAreaTop" r="textAreaRight" b="textAreaBottom"/>
                            <a:pathLst>
                              <a:path w="61594" h="545465">
                                <a:moveTo>
                                  <a:pt x="50355" y="40144"/>
                                </a:moveTo>
                                <a:lnTo>
                                  <a:pt x="31925" y="83679"/>
                                </a:lnTo>
                                <a:lnTo>
                                  <a:pt x="18198" y="129162"/>
                                </a:lnTo>
                                <a:lnTo>
                                  <a:pt x="9038" y="176107"/>
                                </a:lnTo>
                                <a:lnTo>
                                  <a:pt x="4312" y="224026"/>
                                </a:lnTo>
                                <a:lnTo>
                                  <a:pt x="3886" y="272432"/>
                                </a:lnTo>
                                <a:lnTo>
                                  <a:pt x="7624" y="320838"/>
                                </a:lnTo>
                                <a:lnTo>
                                  <a:pt x="15393" y="368755"/>
                                </a:lnTo>
                                <a:lnTo>
                                  <a:pt x="27059" y="415698"/>
                                </a:lnTo>
                                <a:lnTo>
                                  <a:pt x="42488" y="461179"/>
                                </a:lnTo>
                                <a:lnTo>
                                  <a:pt x="61544" y="504710"/>
                                </a:lnTo>
                              </a:path>
                              <a:path w="61594" h="545465">
                                <a:moveTo>
                                  <a:pt x="5613" y="0"/>
                                </a:moveTo>
                                <a:lnTo>
                                  <a:pt x="44780" y="28676"/>
                                </a:lnTo>
                              </a:path>
                              <a:path w="61594" h="545465">
                                <a:moveTo>
                                  <a:pt x="0" y="544868"/>
                                </a:moveTo>
                                <a:lnTo>
                                  <a:pt x="39166" y="516191"/>
                                </a:lnTo>
                              </a:path>
                            </a:pathLst>
                          </a:custGeom>
                          <a:noFill/>
                          <a:ln w="25400">
                            <a:solidFill>
                              <a:srgbClr val="231f20"/>
                            </a:solidFill>
                            <a:round/>
                          </a:ln>
                        </wps:spPr>
                        <wps:style>
                          <a:lnRef idx="0"/>
                          <a:fillRef idx="0"/>
                          <a:effectRef idx="0"/>
                          <a:fontRef idx="minor"/>
                        </wps:style>
                        <wps:bodyPr/>
                      </wps:wsp>
                      <wps:wsp>
                        <wps:cNvPr id="431" name="Graphic 562"/>
                        <wps:cNvSpPr/>
                        <wps:spPr>
                          <a:xfrm>
                            <a:off x="334080" y="429120"/>
                            <a:ext cx="97200" cy="54720"/>
                          </a:xfrm>
                          <a:custGeom>
                            <a:avLst/>
                            <a:gdLst>
                              <a:gd name="textAreaLeft" fmla="*/ 0 w 55080"/>
                              <a:gd name="textAreaRight" fmla="*/ 56520 w 55080"/>
                              <a:gd name="textAreaTop" fmla="*/ 0 h 30960"/>
                              <a:gd name="textAreaBottom" fmla="*/ 32400 h 30960"/>
                            </a:gdLst>
                            <a:ahLst/>
                            <a:rect l="textAreaLeft" t="textAreaTop" r="textAreaRight" b="textAreaBottom"/>
                            <a:pathLst>
                              <a:path w="98425" h="54610">
                                <a:moveTo>
                                  <a:pt x="0" y="27292"/>
                                </a:moveTo>
                                <a:lnTo>
                                  <a:pt x="98348" y="27292"/>
                                </a:lnTo>
                              </a:path>
                              <a:path w="98425" h="54610">
                                <a:moveTo>
                                  <a:pt x="3175" y="0"/>
                                </a:moveTo>
                                <a:lnTo>
                                  <a:pt x="98348" y="27292"/>
                                </a:lnTo>
                                <a:lnTo>
                                  <a:pt x="3175" y="54584"/>
                                </a:lnTo>
                              </a:path>
                            </a:pathLst>
                          </a:custGeom>
                          <a:noFill/>
                          <a:ln w="6350">
                            <a:solidFill>
                              <a:srgbClr val="231f20"/>
                            </a:solidFill>
                            <a:round/>
                          </a:ln>
                        </wps:spPr>
                        <wps:style>
                          <a:lnRef idx="0"/>
                          <a:fillRef idx="0"/>
                          <a:effectRef idx="0"/>
                          <a:fontRef idx="minor"/>
                        </wps:style>
                        <wps:bodyPr/>
                      </wps:wsp>
                      <wps:wsp>
                        <wps:cNvPr id="432" name="Graphic 563"/>
                        <wps:cNvSpPr/>
                        <wps:spPr>
                          <a:xfrm>
                            <a:off x="196920" y="459000"/>
                            <a:ext cx="134640" cy="720"/>
                          </a:xfrm>
                          <a:custGeom>
                            <a:avLst/>
                            <a:gdLst>
                              <a:gd name="textAreaLeft" fmla="*/ 0 w 76320"/>
                              <a:gd name="textAreaRight" fmla="*/ 77760 w 76320"/>
                              <a:gd name="textAreaTop" fmla="*/ 0 h 360"/>
                              <a:gd name="textAreaBottom" fmla="*/ 5760 h 360"/>
                            </a:gdLst>
                            <a:ahLst/>
                            <a:rect l="textAreaLeft" t="textAreaTop" r="textAreaRight" b="textAreaBottom"/>
                            <a:pathLst>
                              <a:path w="136525" h="0">
                                <a:moveTo>
                                  <a:pt x="136309" y="0"/>
                                </a:moveTo>
                                <a:lnTo>
                                  <a:pt x="0" y="0"/>
                                </a:lnTo>
                              </a:path>
                            </a:pathLst>
                          </a:custGeom>
                          <a:noFill/>
                          <a:ln w="6350">
                            <a:solidFill>
                              <a:srgbClr val="231f20"/>
                            </a:solidFill>
                            <a:round/>
                          </a:ln>
                        </wps:spPr>
                        <wps:style>
                          <a:lnRef idx="0"/>
                          <a:fillRef idx="0"/>
                          <a:effectRef idx="0"/>
                          <a:fontRef idx="minor"/>
                        </wps:style>
                        <wps:bodyPr/>
                      </wps:wsp>
                      <wps:wsp>
                        <wps:cNvPr id="433" name="Graphic 564"/>
                        <wps:cNvSpPr/>
                        <wps:spPr>
                          <a:xfrm>
                            <a:off x="376560" y="167040"/>
                            <a:ext cx="97200" cy="66600"/>
                          </a:xfrm>
                          <a:custGeom>
                            <a:avLst/>
                            <a:gdLst>
                              <a:gd name="textAreaLeft" fmla="*/ 0 w 55080"/>
                              <a:gd name="textAreaRight" fmla="*/ 56520 w 55080"/>
                              <a:gd name="textAreaTop" fmla="*/ 0 h 37800"/>
                              <a:gd name="textAreaBottom" fmla="*/ 39240 h 37800"/>
                            </a:gdLst>
                            <a:ahLst/>
                            <a:rect l="textAreaLeft" t="textAreaTop" r="textAreaRight" b="textAreaBottom"/>
                            <a:pathLst>
                              <a:path w="97155" h="68580">
                                <a:moveTo>
                                  <a:pt x="9931" y="22656"/>
                                </a:moveTo>
                                <a:lnTo>
                                  <a:pt x="96939" y="68516"/>
                                </a:lnTo>
                              </a:path>
                              <a:path w="97155" h="68580">
                                <a:moveTo>
                                  <a:pt x="25463" y="0"/>
                                </a:moveTo>
                                <a:lnTo>
                                  <a:pt x="96926" y="68529"/>
                                </a:lnTo>
                                <a:lnTo>
                                  <a:pt x="0" y="48285"/>
                                </a:lnTo>
                              </a:path>
                            </a:pathLst>
                          </a:custGeom>
                          <a:noFill/>
                          <a:ln w="6350">
                            <a:solidFill>
                              <a:srgbClr val="231f20"/>
                            </a:solidFill>
                            <a:round/>
                          </a:ln>
                        </wps:spPr>
                        <wps:style>
                          <a:lnRef idx="0"/>
                          <a:fillRef idx="0"/>
                          <a:effectRef idx="0"/>
                          <a:fontRef idx="minor"/>
                        </wps:style>
                        <wps:bodyPr/>
                      </wps:wsp>
                      <wps:wsp>
                        <wps:cNvPr id="434" name="Graphic 565"/>
                        <wps:cNvSpPr/>
                        <wps:spPr>
                          <a:xfrm>
                            <a:off x="286920" y="136440"/>
                            <a:ext cx="97200" cy="50040"/>
                          </a:xfrm>
                          <a:custGeom>
                            <a:avLst/>
                            <a:gdLst>
                              <a:gd name="textAreaLeft" fmla="*/ 0 w 55080"/>
                              <a:gd name="textAreaRight" fmla="*/ 56520 w 55080"/>
                              <a:gd name="textAreaTop" fmla="*/ 0 h 28440"/>
                              <a:gd name="textAreaBottom" fmla="*/ 29880 h 28440"/>
                            </a:gdLst>
                            <a:ahLst/>
                            <a:rect l="textAreaLeft" t="textAreaTop" r="textAreaRight" b="textAreaBottom"/>
                            <a:pathLst>
                              <a:path w="99060" h="52069">
                                <a:moveTo>
                                  <a:pt x="98640" y="51993"/>
                                </a:moveTo>
                                <a:lnTo>
                                  <a:pt x="0" y="0"/>
                                </a:lnTo>
                              </a:path>
                            </a:pathLst>
                          </a:custGeom>
                          <a:noFill/>
                          <a:ln w="6350">
                            <a:solidFill>
                              <a:srgbClr val="231f20"/>
                            </a:solidFill>
                            <a:round/>
                          </a:ln>
                        </wps:spPr>
                        <wps:style>
                          <a:lnRef idx="0"/>
                          <a:fillRef idx="0"/>
                          <a:effectRef idx="0"/>
                          <a:fontRef idx="minor"/>
                        </wps:style>
                        <wps:bodyPr/>
                      </wps:wsp>
                      <wps:wsp>
                        <wps:cNvPr id="435" name="Graphic 566"/>
                        <wps:cNvSpPr/>
                        <wps:spPr>
                          <a:xfrm>
                            <a:off x="356760" y="249480"/>
                            <a:ext cx="99000" cy="55800"/>
                          </a:xfrm>
                          <a:custGeom>
                            <a:avLst/>
                            <a:gdLst>
                              <a:gd name="textAreaLeft" fmla="*/ 0 w 56160"/>
                              <a:gd name="textAreaRight" fmla="*/ 57600 w 56160"/>
                              <a:gd name="textAreaTop" fmla="*/ 0 h 31680"/>
                              <a:gd name="textAreaBottom" fmla="*/ 33120 h 31680"/>
                            </a:gdLst>
                            <a:ahLst/>
                            <a:rect l="textAreaLeft" t="textAreaTop" r="textAreaRight" b="textAreaBottom"/>
                            <a:pathLst>
                              <a:path w="99060" h="57785">
                                <a:moveTo>
                                  <a:pt x="6007" y="24714"/>
                                </a:moveTo>
                                <a:lnTo>
                                  <a:pt x="98831" y="57200"/>
                                </a:lnTo>
                              </a:path>
                              <a:path w="99060" h="57785">
                                <a:moveTo>
                                  <a:pt x="18021" y="0"/>
                                </a:moveTo>
                                <a:lnTo>
                                  <a:pt x="98844" y="57200"/>
                                </a:lnTo>
                                <a:lnTo>
                                  <a:pt x="0" y="51511"/>
                                </a:lnTo>
                              </a:path>
                            </a:pathLst>
                          </a:custGeom>
                          <a:noFill/>
                          <a:ln w="6350">
                            <a:solidFill>
                              <a:srgbClr val="231f20"/>
                            </a:solidFill>
                            <a:round/>
                          </a:ln>
                        </wps:spPr>
                        <wps:style>
                          <a:lnRef idx="0"/>
                          <a:fillRef idx="0"/>
                          <a:effectRef idx="0"/>
                          <a:fontRef idx="minor"/>
                        </wps:style>
                        <wps:bodyPr/>
                      </wps:wsp>
                      <wps:wsp>
                        <wps:cNvPr id="436" name="Graphic 567"/>
                        <wps:cNvSpPr/>
                        <wps:spPr>
                          <a:xfrm>
                            <a:off x="236160" y="230040"/>
                            <a:ext cx="124560" cy="42480"/>
                          </a:xfrm>
                          <a:custGeom>
                            <a:avLst/>
                            <a:gdLst>
                              <a:gd name="textAreaLeft" fmla="*/ 0 w 70560"/>
                              <a:gd name="textAreaRight" fmla="*/ 72000 w 70560"/>
                              <a:gd name="textAreaTop" fmla="*/ 0 h 24120"/>
                              <a:gd name="textAreaBottom" fmla="*/ 25560 h 24120"/>
                            </a:gdLst>
                            <a:ahLst/>
                            <a:rect l="textAreaLeft" t="textAreaTop" r="textAreaRight" b="textAreaBottom"/>
                            <a:pathLst>
                              <a:path w="125730" h="44450">
                                <a:moveTo>
                                  <a:pt x="125691" y="43992"/>
                                </a:moveTo>
                                <a:lnTo>
                                  <a:pt x="0" y="0"/>
                                </a:lnTo>
                              </a:path>
                            </a:pathLst>
                          </a:custGeom>
                          <a:noFill/>
                          <a:ln w="6350">
                            <a:solidFill>
                              <a:srgbClr val="231f20"/>
                            </a:solidFill>
                            <a:round/>
                          </a:ln>
                        </wps:spPr>
                        <wps:style>
                          <a:lnRef idx="0"/>
                          <a:fillRef idx="0"/>
                          <a:effectRef idx="0"/>
                          <a:fontRef idx="minor"/>
                        </wps:style>
                        <wps:bodyPr/>
                      </wps:wsp>
                      <wps:wsp>
                        <wps:cNvPr id="437" name="Graphic 568"/>
                        <wps:cNvSpPr/>
                        <wps:spPr>
                          <a:xfrm>
                            <a:off x="334080" y="336600"/>
                            <a:ext cx="97200" cy="52200"/>
                          </a:xfrm>
                          <a:custGeom>
                            <a:avLst/>
                            <a:gdLst>
                              <a:gd name="textAreaLeft" fmla="*/ 0 w 55080"/>
                              <a:gd name="textAreaRight" fmla="*/ 56520 w 55080"/>
                              <a:gd name="textAreaTop" fmla="*/ 0 h 29520"/>
                              <a:gd name="textAreaBottom" fmla="*/ 30960 h 29520"/>
                            </a:gdLst>
                            <a:ahLst/>
                            <a:rect l="textAreaLeft" t="textAreaTop" r="textAreaRight" b="textAreaBottom"/>
                            <a:pathLst>
                              <a:path w="98425" h="53975">
                                <a:moveTo>
                                  <a:pt x="1244" y="26428"/>
                                </a:moveTo>
                                <a:lnTo>
                                  <a:pt x="98310" y="42265"/>
                                </a:lnTo>
                              </a:path>
                              <a:path w="98425" h="53975">
                                <a:moveTo>
                                  <a:pt x="8775" y="0"/>
                                </a:moveTo>
                                <a:lnTo>
                                  <a:pt x="98323" y="42252"/>
                                </a:lnTo>
                                <a:lnTo>
                                  <a:pt x="0" y="53873"/>
                                </a:lnTo>
                              </a:path>
                            </a:pathLst>
                          </a:custGeom>
                          <a:noFill/>
                          <a:ln w="6350">
                            <a:solidFill>
                              <a:srgbClr val="231f20"/>
                            </a:solidFill>
                            <a:round/>
                          </a:ln>
                        </wps:spPr>
                        <wps:style>
                          <a:lnRef idx="0"/>
                          <a:fillRef idx="0"/>
                          <a:effectRef idx="0"/>
                          <a:fontRef idx="minor"/>
                        </wps:style>
                        <wps:bodyPr/>
                      </wps:wsp>
                      <wps:wsp>
                        <wps:cNvPr id="438" name="Graphic 569"/>
                        <wps:cNvSpPr/>
                        <wps:spPr>
                          <a:xfrm>
                            <a:off x="196920" y="340920"/>
                            <a:ext cx="135720" cy="20160"/>
                          </a:xfrm>
                          <a:custGeom>
                            <a:avLst/>
                            <a:gdLst>
                              <a:gd name="textAreaLeft" fmla="*/ 0 w 77040"/>
                              <a:gd name="textAreaRight" fmla="*/ 78480 w 77040"/>
                              <a:gd name="textAreaTop" fmla="*/ 0 h 11520"/>
                              <a:gd name="textAreaBottom" fmla="*/ 12960 h 11520"/>
                            </a:gdLst>
                            <a:ahLst/>
                            <a:rect l="textAreaLeft" t="textAreaTop" r="textAreaRight" b="textAreaBottom"/>
                            <a:pathLst>
                              <a:path w="137795" h="22860">
                                <a:moveTo>
                                  <a:pt x="137744" y="22466"/>
                                </a:moveTo>
                                <a:lnTo>
                                  <a:pt x="0" y="0"/>
                                </a:lnTo>
                              </a:path>
                            </a:pathLst>
                          </a:custGeom>
                          <a:noFill/>
                          <a:ln w="6349">
                            <a:solidFill>
                              <a:srgbClr val="231f20"/>
                            </a:solidFill>
                            <a:round/>
                          </a:ln>
                        </wps:spPr>
                        <wps:style>
                          <a:lnRef idx="0"/>
                          <a:fillRef idx="0"/>
                          <a:effectRef idx="0"/>
                          <a:fontRef idx="minor"/>
                        </wps:style>
                        <wps:bodyPr/>
                      </wps:wsp>
                      <wps:wsp>
                        <wps:cNvPr id="439" name="Graphic 570"/>
                        <wps:cNvSpPr/>
                        <wps:spPr>
                          <a:xfrm>
                            <a:off x="387360" y="680040"/>
                            <a:ext cx="97200" cy="65880"/>
                          </a:xfrm>
                          <a:custGeom>
                            <a:avLst/>
                            <a:gdLst>
                              <a:gd name="textAreaLeft" fmla="*/ 0 w 55080"/>
                              <a:gd name="textAreaRight" fmla="*/ 56520 w 55080"/>
                              <a:gd name="textAreaTop" fmla="*/ 0 h 37440"/>
                              <a:gd name="textAreaBottom" fmla="*/ 38880 h 37440"/>
                            </a:gdLst>
                            <a:ahLst/>
                            <a:rect l="textAreaLeft" t="textAreaTop" r="textAreaRight" b="textAreaBottom"/>
                            <a:pathLst>
                              <a:path w="97155" h="67945">
                                <a:moveTo>
                                  <a:pt x="9626" y="44856"/>
                                </a:moveTo>
                                <a:lnTo>
                                  <a:pt x="97154" y="0"/>
                                </a:lnTo>
                              </a:path>
                              <a:path w="97155" h="67945">
                                <a:moveTo>
                                  <a:pt x="0" y="19126"/>
                                </a:moveTo>
                                <a:lnTo>
                                  <a:pt x="97142" y="0"/>
                                </a:lnTo>
                                <a:lnTo>
                                  <a:pt x="24891" y="67703"/>
                                </a:lnTo>
                              </a:path>
                            </a:pathLst>
                          </a:custGeom>
                          <a:noFill/>
                          <a:ln w="6350">
                            <a:solidFill>
                              <a:srgbClr val="231f20"/>
                            </a:solidFill>
                            <a:round/>
                          </a:ln>
                        </wps:spPr>
                        <wps:style>
                          <a:lnRef idx="0"/>
                          <a:fillRef idx="0"/>
                          <a:effectRef idx="0"/>
                          <a:fontRef idx="minor"/>
                        </wps:style>
                        <wps:bodyPr/>
                      </wps:wsp>
                      <wps:wsp>
                        <wps:cNvPr id="440" name="Graphic 571"/>
                        <wps:cNvSpPr/>
                        <wps:spPr>
                          <a:xfrm>
                            <a:off x="292680" y="725040"/>
                            <a:ext cx="102240" cy="51480"/>
                          </a:xfrm>
                          <a:custGeom>
                            <a:avLst/>
                            <a:gdLst>
                              <a:gd name="textAreaLeft" fmla="*/ 0 w 57960"/>
                              <a:gd name="textAreaRight" fmla="*/ 59400 w 57960"/>
                              <a:gd name="textAreaTop" fmla="*/ 0 h 29160"/>
                              <a:gd name="textAreaBottom" fmla="*/ 30600 h 29160"/>
                            </a:gdLst>
                            <a:ahLst/>
                            <a:rect l="textAreaLeft" t="textAreaTop" r="textAreaRight" b="textAreaBottom"/>
                            <a:pathLst>
                              <a:path w="104139" h="53340">
                                <a:moveTo>
                                  <a:pt x="103644" y="0"/>
                                </a:moveTo>
                                <a:lnTo>
                                  <a:pt x="0" y="53124"/>
                                </a:lnTo>
                              </a:path>
                            </a:pathLst>
                          </a:custGeom>
                          <a:noFill/>
                          <a:ln w="6349">
                            <a:solidFill>
                              <a:srgbClr val="231f20"/>
                            </a:solidFill>
                            <a:round/>
                          </a:ln>
                        </wps:spPr>
                        <wps:style>
                          <a:lnRef idx="0"/>
                          <a:fillRef idx="0"/>
                          <a:effectRef idx="0"/>
                          <a:fontRef idx="minor"/>
                        </wps:style>
                        <wps:bodyPr/>
                      </wps:wsp>
                      <wps:wsp>
                        <wps:cNvPr id="441" name="Graphic 572"/>
                        <wps:cNvSpPr/>
                        <wps:spPr>
                          <a:xfrm>
                            <a:off x="356760" y="608400"/>
                            <a:ext cx="99000" cy="55800"/>
                          </a:xfrm>
                          <a:custGeom>
                            <a:avLst/>
                            <a:gdLst>
                              <a:gd name="textAreaLeft" fmla="*/ 0 w 56160"/>
                              <a:gd name="textAreaRight" fmla="*/ 57600 w 56160"/>
                              <a:gd name="textAreaTop" fmla="*/ 0 h 31680"/>
                              <a:gd name="textAreaBottom" fmla="*/ 33120 h 31680"/>
                            </a:gdLst>
                            <a:ahLst/>
                            <a:rect l="textAreaLeft" t="textAreaTop" r="textAreaRight" b="textAreaBottom"/>
                            <a:pathLst>
                              <a:path w="99060" h="57785">
                                <a:moveTo>
                                  <a:pt x="6019" y="32499"/>
                                </a:moveTo>
                                <a:lnTo>
                                  <a:pt x="98844" y="12"/>
                                </a:lnTo>
                              </a:path>
                              <a:path w="99060" h="57785">
                                <a:moveTo>
                                  <a:pt x="0" y="5689"/>
                                </a:moveTo>
                                <a:lnTo>
                                  <a:pt x="98844" y="0"/>
                                </a:lnTo>
                                <a:lnTo>
                                  <a:pt x="18021" y="57200"/>
                                </a:lnTo>
                              </a:path>
                            </a:pathLst>
                          </a:custGeom>
                          <a:noFill/>
                          <a:ln w="6350">
                            <a:solidFill>
                              <a:srgbClr val="231f20"/>
                            </a:solidFill>
                            <a:round/>
                          </a:ln>
                        </wps:spPr>
                        <wps:style>
                          <a:lnRef idx="0"/>
                          <a:fillRef idx="0"/>
                          <a:effectRef idx="0"/>
                          <a:fontRef idx="minor"/>
                        </wps:style>
                        <wps:bodyPr/>
                      </wps:wsp>
                      <wps:wsp>
                        <wps:cNvPr id="442" name="Graphic 573"/>
                        <wps:cNvSpPr/>
                        <wps:spPr>
                          <a:xfrm>
                            <a:off x="236160" y="641520"/>
                            <a:ext cx="124560" cy="42480"/>
                          </a:xfrm>
                          <a:custGeom>
                            <a:avLst/>
                            <a:gdLst>
                              <a:gd name="textAreaLeft" fmla="*/ 0 w 70560"/>
                              <a:gd name="textAreaRight" fmla="*/ 72000 w 70560"/>
                              <a:gd name="textAreaTop" fmla="*/ 0 h 24120"/>
                              <a:gd name="textAreaBottom" fmla="*/ 25560 h 24120"/>
                            </a:gdLst>
                            <a:ahLst/>
                            <a:rect l="textAreaLeft" t="textAreaTop" r="textAreaRight" b="textAreaBottom"/>
                            <a:pathLst>
                              <a:path w="125730" h="44450">
                                <a:moveTo>
                                  <a:pt x="125691" y="0"/>
                                </a:moveTo>
                                <a:lnTo>
                                  <a:pt x="0" y="43992"/>
                                </a:lnTo>
                              </a:path>
                            </a:pathLst>
                          </a:custGeom>
                          <a:noFill/>
                          <a:ln w="6350">
                            <a:solidFill>
                              <a:srgbClr val="231f20"/>
                            </a:solidFill>
                            <a:round/>
                          </a:ln>
                        </wps:spPr>
                        <wps:style>
                          <a:lnRef idx="0"/>
                          <a:fillRef idx="0"/>
                          <a:effectRef idx="0"/>
                          <a:fontRef idx="minor"/>
                        </wps:style>
                        <wps:bodyPr/>
                      </wps:wsp>
                      <wps:wsp>
                        <wps:cNvPr id="443" name="Graphic 574"/>
                        <wps:cNvSpPr/>
                        <wps:spPr>
                          <a:xfrm>
                            <a:off x="334080" y="525240"/>
                            <a:ext cx="97200" cy="52200"/>
                          </a:xfrm>
                          <a:custGeom>
                            <a:avLst/>
                            <a:gdLst>
                              <a:gd name="textAreaLeft" fmla="*/ 0 w 55080"/>
                              <a:gd name="textAreaRight" fmla="*/ 56520 w 55080"/>
                              <a:gd name="textAreaTop" fmla="*/ 0 h 29520"/>
                              <a:gd name="textAreaBottom" fmla="*/ 30960 h 29520"/>
                            </a:gdLst>
                            <a:ahLst/>
                            <a:rect l="textAreaLeft" t="textAreaTop" r="textAreaRight" b="textAreaBottom"/>
                            <a:pathLst>
                              <a:path w="98425" h="53975">
                                <a:moveTo>
                                  <a:pt x="1358" y="27431"/>
                                </a:moveTo>
                                <a:lnTo>
                                  <a:pt x="98374" y="11239"/>
                                </a:lnTo>
                              </a:path>
                              <a:path w="98425" h="53975">
                                <a:moveTo>
                                  <a:pt x="0" y="0"/>
                                </a:moveTo>
                                <a:lnTo>
                                  <a:pt x="98374" y="11252"/>
                                </a:lnTo>
                                <a:lnTo>
                                  <a:pt x="8991" y="53835"/>
                                </a:lnTo>
                              </a:path>
                            </a:pathLst>
                          </a:custGeom>
                          <a:noFill/>
                          <a:ln w="6350">
                            <a:solidFill>
                              <a:srgbClr val="231f20"/>
                            </a:solidFill>
                            <a:round/>
                          </a:ln>
                        </wps:spPr>
                        <wps:style>
                          <a:lnRef idx="0"/>
                          <a:fillRef idx="0"/>
                          <a:effectRef idx="0"/>
                          <a:fontRef idx="minor"/>
                        </wps:style>
                        <wps:bodyPr/>
                      </wps:wsp>
                      <wps:wsp>
                        <wps:cNvPr id="444" name="Graphic 575"/>
                        <wps:cNvSpPr/>
                        <wps:spPr>
                          <a:xfrm>
                            <a:off x="202680" y="552960"/>
                            <a:ext cx="130680" cy="19800"/>
                          </a:xfrm>
                          <a:custGeom>
                            <a:avLst/>
                            <a:gdLst>
                              <a:gd name="textAreaLeft" fmla="*/ 0 w 74160"/>
                              <a:gd name="textAreaRight" fmla="*/ 75600 w 74160"/>
                              <a:gd name="textAreaTop" fmla="*/ 0 h 11160"/>
                              <a:gd name="textAreaBottom" fmla="*/ 12600 h 11160"/>
                            </a:gdLst>
                            <a:ahLst/>
                            <a:rect l="textAreaLeft" t="textAreaTop" r="textAreaRight" b="textAreaBottom"/>
                            <a:pathLst>
                              <a:path w="132715" h="22225">
                                <a:moveTo>
                                  <a:pt x="132219" y="0"/>
                                </a:moveTo>
                                <a:lnTo>
                                  <a:pt x="0" y="22059"/>
                                </a:lnTo>
                              </a:path>
                            </a:pathLst>
                          </a:custGeom>
                          <a:noFill/>
                          <a:ln w="6350">
                            <a:solidFill>
                              <a:srgbClr val="231f20"/>
                            </a:solidFill>
                            <a:round/>
                          </a:ln>
                        </wps:spPr>
                        <wps:style>
                          <a:lnRef idx="0"/>
                          <a:fillRef idx="0"/>
                          <a:effectRef idx="0"/>
                          <a:fontRef idx="minor"/>
                        </wps:style>
                        <wps:bodyPr/>
                      </wps:wsp>
                      <wps:wsp>
                        <wps:cNvPr id="445" name="Graphic 576"/>
                        <wps:cNvSpPr/>
                        <wps:spPr>
                          <a:xfrm>
                            <a:off x="33120" y="0"/>
                            <a:ext cx="235440" cy="901800"/>
                          </a:xfrm>
                          <a:custGeom>
                            <a:avLst/>
                            <a:gdLst>
                              <a:gd name="textAreaLeft" fmla="*/ 0 w 133560"/>
                              <a:gd name="textAreaRight" fmla="*/ 135000 w 133560"/>
                              <a:gd name="textAreaTop" fmla="*/ 0 h 511200"/>
                              <a:gd name="textAreaBottom" fmla="*/ 512640 h 511200"/>
                            </a:gdLst>
                            <a:ahLst/>
                            <a:rect l="textAreaLeft" t="textAreaTop" r="textAreaRight" b="textAreaBottom"/>
                            <a:pathLst>
                              <a:path w="235585" h="889000">
                                <a:moveTo>
                                  <a:pt x="234988" y="126174"/>
                                </a:moveTo>
                                <a:lnTo>
                                  <a:pt x="0" y="0"/>
                                </a:lnTo>
                              </a:path>
                              <a:path w="235585" h="889000">
                                <a:moveTo>
                                  <a:pt x="234988" y="780008"/>
                                </a:moveTo>
                                <a:lnTo>
                                  <a:pt x="0" y="889000"/>
                                </a:lnTo>
                              </a:path>
                            </a:pathLst>
                          </a:custGeom>
                          <a:noFill/>
                          <a:ln w="12700">
                            <a:solidFill>
                              <a:srgbClr val="231f20"/>
                            </a:solidFill>
                            <a:round/>
                          </a:ln>
                        </wps:spPr>
                        <wps:style>
                          <a:lnRef idx="0"/>
                          <a:fillRef idx="0"/>
                          <a:effectRef idx="0"/>
                          <a:fontRef idx="minor"/>
                        </wps:style>
                        <wps:bodyPr/>
                      </wps:wsp>
                      <pic:pic xmlns:pic="http://schemas.openxmlformats.org/drawingml/2006/picture">
                        <pic:nvPicPr>
                          <pic:cNvPr id="446" name="Image 577" descr=""/>
                          <pic:cNvPicPr/>
                        </pic:nvPicPr>
                        <pic:blipFill>
                          <a:blip r:embed="rId76"/>
                          <a:stretch/>
                        </pic:blipFill>
                        <pic:spPr>
                          <a:xfrm>
                            <a:off x="720" y="680040"/>
                            <a:ext cx="109080" cy="171360"/>
                          </a:xfrm>
                          <a:prstGeom prst="rect">
                            <a:avLst/>
                          </a:prstGeom>
                          <a:ln w="0">
                            <a:noFill/>
                          </a:ln>
                        </pic:spPr>
                      </pic:pic>
                      <pic:pic xmlns:pic="http://schemas.openxmlformats.org/drawingml/2006/picture">
                        <pic:nvPicPr>
                          <pic:cNvPr id="447" name="Image 578" descr=""/>
                          <pic:cNvPicPr/>
                        </pic:nvPicPr>
                        <pic:blipFill>
                          <a:blip r:embed="rId77"/>
                          <a:stretch/>
                        </pic:blipFill>
                        <pic:spPr>
                          <a:xfrm>
                            <a:off x="0" y="61560"/>
                            <a:ext cx="105480" cy="172080"/>
                          </a:xfrm>
                          <a:prstGeom prst="rect">
                            <a:avLst/>
                          </a:prstGeom>
                          <a:ln w="0">
                            <a:noFill/>
                          </a:ln>
                        </pic:spPr>
                      </pic:pic>
                      <wps:wsp>
                        <wps:cNvPr id="448" name="Graphic 579"/>
                        <wps:cNvSpPr/>
                        <wps:spPr>
                          <a:xfrm>
                            <a:off x="2520" y="221040"/>
                            <a:ext cx="41760" cy="474480"/>
                          </a:xfrm>
                          <a:custGeom>
                            <a:avLst/>
                            <a:gdLst>
                              <a:gd name="textAreaLeft" fmla="*/ 0 w 23760"/>
                              <a:gd name="textAreaRight" fmla="*/ 25200 w 23760"/>
                              <a:gd name="textAreaTop" fmla="*/ 0 h 268920"/>
                              <a:gd name="textAreaBottom" fmla="*/ 270360 h 268920"/>
                            </a:gdLst>
                            <a:ahLst/>
                            <a:rect l="textAreaLeft" t="textAreaTop" r="textAreaRight" b="textAreaBottom"/>
                            <a:pathLst>
                              <a:path w="43815" h="467995">
                                <a:moveTo>
                                  <a:pt x="43310" y="0"/>
                                </a:moveTo>
                                <a:lnTo>
                                  <a:pt x="27996" y="46338"/>
                                </a:lnTo>
                                <a:lnTo>
                                  <a:pt x="15962" y="93453"/>
                                </a:lnTo>
                                <a:lnTo>
                                  <a:pt x="7255" y="141090"/>
                                </a:lnTo>
                                <a:lnTo>
                                  <a:pt x="1919" y="188992"/>
                                </a:lnTo>
                                <a:lnTo>
                                  <a:pt x="0" y="236904"/>
                                </a:lnTo>
                                <a:lnTo>
                                  <a:pt x="1542" y="284570"/>
                                </a:lnTo>
                                <a:lnTo>
                                  <a:pt x="6591" y="331735"/>
                                </a:lnTo>
                                <a:lnTo>
                                  <a:pt x="15192" y="378143"/>
                                </a:lnTo>
                                <a:lnTo>
                                  <a:pt x="27392" y="423538"/>
                                </a:lnTo>
                                <a:lnTo>
                                  <a:pt x="43233" y="467664"/>
                                </a:lnTo>
                              </a:path>
                            </a:pathLst>
                          </a:custGeom>
                          <a:noFill/>
                          <a:ln w="12699">
                            <a:solidFill>
                              <a:srgbClr val="231f20"/>
                            </a:solidFill>
                            <a:round/>
                          </a:ln>
                        </wps:spPr>
                        <wps:style>
                          <a:lnRef idx="0"/>
                          <a:fillRef idx="0"/>
                          <a:effectRef idx="0"/>
                          <a:fontRef idx="minor"/>
                        </wps:style>
                        <wps:bodyPr/>
                      </wps:wsp>
                    </wpg:wgp>
                  </a:graphicData>
                </a:graphic>
              </wp:anchor>
            </w:drawing>
          </mc:Choice>
          <mc:Fallback>
            <w:pict>
              <v:group id="shape_0" alt="Group 557" style="position:absolute;margin-left:449.95pt;margin-top:-78.2pt;width:71.5pt;height:71pt" coordorigin="8999,-1564" coordsize="1430,1420">
                <v:shape id="shape_0" ID="Image 577" stroked="f" o:allowincell="f" style="position:absolute;left:9000;top:-493;width:171;height:269;mso-wrap-style:none;v-text-anchor:middle;mso-position-horizontal-relative:page" type="_x0000_t75">
                  <v:imagedata r:id="rId78" o:detectmouseclick="t"/>
                  <v:stroke color="#3465a4" joinstyle="round" endcap="flat"/>
                  <w10:wrap type="none"/>
                </v:shape>
                <v:shape id="shape_0" ID="Image 578" stroked="f" o:allowincell="f" style="position:absolute;left:8999;top:-1467;width:165;height:270;mso-wrap-style:none;v-text-anchor:middle;mso-position-horizontal-relative:page" type="_x0000_t75">
                  <v:imagedata r:id="rId79" o:detectmouseclick="t"/>
                  <v:stroke color="#3465a4" joinstyle="round" endcap="flat"/>
                  <w10:wrap type="none"/>
                </v:shape>
              </v:group>
            </w:pict>
          </mc:Fallback>
        </mc:AlternateContent>
      </w:r>
      <w:r>
        <w:rPr>
          <w:color w:val="231F20"/>
          <w:spacing w:val="-2"/>
        </w:rPr>
        <w:t>Diverging</w:t>
      </w:r>
      <w:r>
        <w:rPr>
          <w:color w:val="231F20"/>
          <w:spacing w:val="2"/>
        </w:rPr>
        <w:t xml:space="preserve"> </w:t>
      </w:r>
      <w:r>
        <w:rPr>
          <w:color w:val="231F20"/>
          <w:spacing w:val="-4"/>
        </w:rPr>
        <w:t>beam</w:t>
      </w:r>
      <w:r>
        <w:rPr>
          <w:color w:val="231F20"/>
        </w:rPr>
        <w:tab/>
      </w:r>
      <w:r>
        <w:rPr>
          <w:color w:val="231F20"/>
          <w:spacing w:val="-2"/>
        </w:rPr>
        <w:t>Converging</w:t>
      </w:r>
      <w:r>
        <w:rPr>
          <w:color w:val="231F20"/>
          <w:spacing w:val="3"/>
        </w:rPr>
        <w:t xml:space="preserve"> </w:t>
      </w:r>
      <w:r>
        <w:rPr>
          <w:color w:val="231F20"/>
          <w:spacing w:val="-4"/>
        </w:rPr>
        <w:t>beam</w:t>
      </w:r>
    </w:p>
    <w:p>
      <w:pPr>
        <w:pStyle w:val="Normal"/>
        <w:rPr/>
      </w:pPr>
      <w:r>
        <w:rPr/>
      </w:r>
    </w:p>
    <w:p>
      <w:pPr>
        <w:pStyle w:val="Normal"/>
        <w:spacing w:lineRule="exact" w:line="237"/>
        <w:jc w:val="right"/>
        <w:rPr>
          <w:sz w:val="20"/>
        </w:rPr>
      </w:pPr>
      <w:r>
        <w:rPr>
          <w:color w:val="231F20"/>
          <w:spacing w:val="-8"/>
          <w:sz w:val="20"/>
        </w:rPr>
        <w:t>(</w:t>
      </w:r>
      <w:r>
        <w:rPr>
          <w:rFonts w:ascii="Courier New" w:hAnsi="Courier New"/>
          <w:color w:val="231F20"/>
          <w:spacing w:val="-8"/>
          <w:sz w:val="18"/>
        </w:rPr>
        <w:t>zSource</w:t>
      </w:r>
      <w:r>
        <w:rPr>
          <w:rFonts w:ascii="Courier New" w:hAnsi="Courier New"/>
          <w:color w:val="231F20"/>
          <w:spacing w:val="-64"/>
          <w:sz w:val="18"/>
        </w:rPr>
        <w:t xml:space="preserve"> </w:t>
      </w:r>
      <w:r>
        <w:rPr>
          <w:color w:val="231F20"/>
          <w:spacing w:val="-8"/>
          <w:sz w:val="20"/>
        </w:rPr>
        <w:t>=</w:t>
      </w:r>
      <w:r>
        <w:rPr>
          <w:color w:val="231F20"/>
          <w:spacing w:val="3"/>
          <w:sz w:val="20"/>
        </w:rPr>
        <w:t xml:space="preserve"> </w:t>
      </w:r>
      <w:r>
        <w:rPr>
          <w:rFonts w:ascii="Symbol" w:hAnsi="Symbol"/>
          <w:color w:val="231F20"/>
          <w:spacing w:val="-8"/>
          <w:sz w:val="20"/>
        </w:rPr>
        <w:t></w:t>
      </w:r>
      <w:r>
        <w:rPr>
          <w:color w:val="231F20"/>
          <w:spacing w:val="-8"/>
          <w:sz w:val="20"/>
        </w:rPr>
        <w:t>)</w:t>
      </w:r>
    </w:p>
    <w:p>
      <w:pPr>
        <w:pStyle w:val="Normal"/>
        <w:spacing w:lineRule="exact" w:line="232"/>
        <w:ind w:left="754"/>
        <w:rPr>
          <w:sz w:val="20"/>
        </w:rPr>
      </w:pPr>
      <w:r>
        <w:rPr>
          <w:color w:val="231F20"/>
          <w:spacing w:val="-8"/>
          <w:sz w:val="20"/>
        </w:rPr>
        <w:t>(</w:t>
      </w:r>
      <w:r>
        <w:rPr>
          <w:rFonts w:ascii="Courier New" w:hAnsi="Courier New"/>
          <w:color w:val="231F20"/>
          <w:spacing w:val="-8"/>
          <w:sz w:val="18"/>
        </w:rPr>
        <w:t>zSource</w:t>
      </w:r>
      <w:r>
        <w:rPr>
          <w:rFonts w:ascii="Courier New" w:hAnsi="Courier New"/>
          <w:color w:val="231F20"/>
          <w:spacing w:val="-64"/>
          <w:sz w:val="18"/>
        </w:rPr>
        <w:t xml:space="preserve"> </w:t>
      </w:r>
      <w:r>
        <w:rPr>
          <w:color w:val="231F20"/>
          <w:spacing w:val="-8"/>
          <w:sz w:val="20"/>
        </w:rPr>
        <w:t>&lt;</w:t>
      </w:r>
      <w:r>
        <w:rPr>
          <w:color w:val="231F20"/>
          <w:spacing w:val="4"/>
          <w:sz w:val="20"/>
        </w:rPr>
        <w:t xml:space="preserve"> </w:t>
      </w:r>
      <w:r>
        <w:rPr>
          <w:color w:val="231F20"/>
          <w:spacing w:val="-8"/>
          <w:sz w:val="20"/>
        </w:rPr>
        <w:t>0)</w:t>
      </w:r>
    </w:p>
    <w:p>
      <w:pPr>
        <w:pStyle w:val="Normal"/>
        <w:spacing w:lineRule="exact" w:line="232"/>
        <w:ind w:left="973"/>
        <w:rPr>
          <w:sz w:val="20"/>
        </w:rPr>
      </w:pPr>
      <w:r>
        <w:rPr>
          <w:color w:val="231F20"/>
          <w:spacing w:val="-9"/>
          <w:sz w:val="20"/>
        </w:rPr>
        <w:t>(</w:t>
      </w:r>
      <w:r>
        <w:rPr>
          <w:rFonts w:ascii="Courier New" w:hAnsi="Courier New"/>
          <w:color w:val="231F20"/>
          <w:spacing w:val="-9"/>
          <w:sz w:val="18"/>
        </w:rPr>
        <w:t>zSource</w:t>
      </w:r>
      <w:r>
        <w:rPr>
          <w:rFonts w:ascii="Courier New" w:hAnsi="Courier New"/>
          <w:color w:val="231F20"/>
          <w:spacing w:val="-59"/>
          <w:sz w:val="18"/>
        </w:rPr>
        <w:t xml:space="preserve"> </w:t>
      </w:r>
      <w:r>
        <w:rPr>
          <w:color w:val="231F20"/>
          <w:spacing w:val="-5"/>
          <w:sz w:val="20"/>
        </w:rPr>
        <w:t>&gt;0)</w:t>
      </w:r>
    </w:p>
    <w:p>
      <w:pPr>
        <w:pStyle w:val="Normal"/>
        <w:rPr/>
      </w:pPr>
      <w:r>
        <w:rPr/>
      </w:r>
    </w:p>
    <w:p>
      <w:pPr>
        <w:pStyle w:val="BodyText"/>
        <w:spacing w:before="11" w:after="0"/>
        <w:rPr>
          <w:sz w:val="18"/>
        </w:rPr>
      </w:pPr>
      <w:r>
        <w:rPr>
          <w:sz w:val="18"/>
        </w:rPr>
      </w:r>
    </w:p>
    <w:p>
      <w:pPr>
        <w:pStyle w:val="FigureCaption"/>
        <w:ind w:left="2610"/>
        <w:rPr>
          <w:rFonts w:ascii="Helvetica" w:hAnsi="Helvetica"/>
          <w:sz w:val="18"/>
        </w:rPr>
      </w:pPr>
      <w:r>
        <w:rPr>
          <w:rFonts w:ascii="Helvetica" w:hAnsi="Helvetica"/>
          <w:b/>
          <w:color w:val="231F20"/>
          <w:sz w:val="18"/>
        </w:rPr>
        <w:t>FIGURE</w:t>
      </w:r>
      <w:r>
        <w:rPr>
          <w:rFonts w:ascii="Helvetica" w:hAnsi="Helvetica"/>
          <w:b/>
          <w:color w:val="231F20"/>
          <w:spacing w:val="51"/>
          <w:sz w:val="18"/>
        </w:rPr>
        <w:t xml:space="preserve"> </w:t>
      </w:r>
      <w:r>
        <w:rPr>
          <w:rFonts w:ascii="Helvetica" w:hAnsi="Helvetica"/>
          <w:b/>
          <w:color w:val="231F20"/>
          <w:sz w:val="18"/>
        </w:rPr>
        <w:t>12</w:t>
      </w:r>
      <w:r>
        <w:rPr>
          <w:rFonts w:ascii="Helvetica" w:hAnsi="Helvetica"/>
          <w:b/>
          <w:color w:val="231F20"/>
          <w:spacing w:val="-23"/>
          <w:sz w:val="18"/>
        </w:rPr>
        <w:t xml:space="preserve"> </w:t>
      </w:r>
      <w:r>
        <w:rPr>
          <w:rFonts w:ascii="Helvetica" w:hAnsi="Helvetica"/>
          <w:color w:val="231F20"/>
          <w:sz w:val="18"/>
        </w:rPr>
        <w:t>Aperture</w:t>
      </w:r>
      <w:r>
        <w:rPr>
          <w:rFonts w:ascii="Helvetica" w:hAnsi="Helvetica"/>
          <w:color w:val="231F20"/>
          <w:spacing w:val="1"/>
          <w:sz w:val="18"/>
        </w:rPr>
        <w:t xml:space="preserve"> </w:t>
      </w:r>
      <w:r>
        <w:rPr>
          <w:rFonts w:ascii="Helvetica" w:hAnsi="Helvetica"/>
          <w:color w:val="231F20"/>
          <w:spacing w:val="-2"/>
          <w:sz w:val="18"/>
        </w:rPr>
        <w:t>sizing</w:t>
      </w:r>
    </w:p>
    <w:p>
      <w:pPr>
        <w:pStyle w:val="Normal"/>
        <w:spacing w:lineRule="auto" w:line="300" w:before="117" w:after="0"/>
        <w:ind w:left="2700" w:right="793"/>
        <w:rPr>
          <w:rFonts w:ascii="Helvetica" w:hAnsi="Helvetica"/>
          <w:sz w:val="16"/>
        </w:rPr>
      </w:pPr>
      <w:r>
        <w:rPr>
          <w:rFonts w:ascii="Helvetica" w:hAnsi="Helvetica"/>
          <w:color w:val="231F20"/>
          <w:sz w:val="16"/>
        </w:rPr>
        <w:t>NOTE:</w:t>
      </w:r>
      <w:r>
        <w:rPr>
          <w:rFonts w:ascii="Helvetica" w:hAnsi="Helvetica"/>
          <w:color w:val="231F20"/>
          <w:spacing w:val="-12"/>
          <w:sz w:val="16"/>
        </w:rPr>
        <w:t xml:space="preserve"> </w:t>
      </w:r>
      <w:r>
        <w:rPr>
          <w:rFonts w:ascii="Helvetica" w:hAnsi="Helvetica"/>
          <w:color w:val="231F20"/>
          <w:sz w:val="16"/>
        </w:rPr>
        <w:t>This aperture obscuration option can be useful, but is not the best way to represent most beam-train</w:t>
      </w:r>
      <w:r>
        <w:rPr>
          <w:rFonts w:ascii="Helvetica" w:hAnsi="Helvetica"/>
          <w:color w:val="231F20"/>
          <w:spacing w:val="-6"/>
          <w:sz w:val="16"/>
        </w:rPr>
        <w:t xml:space="preserve"> </w:t>
      </w:r>
      <w:r>
        <w:rPr>
          <w:rFonts w:ascii="Helvetica" w:hAnsi="Helvetica"/>
          <w:color w:val="231F20"/>
          <w:sz w:val="16"/>
        </w:rPr>
        <w:t>obscurations.</w:t>
      </w:r>
      <w:r>
        <w:rPr>
          <w:rFonts w:ascii="Helvetica" w:hAnsi="Helvetica"/>
          <w:color w:val="231F20"/>
          <w:spacing w:val="-12"/>
          <w:sz w:val="16"/>
        </w:rPr>
        <w:t xml:space="preserve"> </w:t>
      </w:r>
      <w:r>
        <w:rPr>
          <w:rFonts w:ascii="Helvetica" w:hAnsi="Helvetica"/>
          <w:color w:val="231F20"/>
          <w:sz w:val="16"/>
        </w:rPr>
        <w:t>It</w:t>
      </w:r>
      <w:r>
        <w:rPr>
          <w:rFonts w:ascii="Helvetica" w:hAnsi="Helvetica"/>
          <w:color w:val="231F20"/>
          <w:spacing w:val="-3"/>
          <w:sz w:val="16"/>
        </w:rPr>
        <w:t xml:space="preserve"> </w:t>
      </w:r>
      <w:r>
        <w:rPr>
          <w:rFonts w:ascii="Helvetica" w:hAnsi="Helvetica"/>
          <w:color w:val="231F20"/>
          <w:sz w:val="16"/>
        </w:rPr>
        <w:t>is</w:t>
      </w:r>
      <w:r>
        <w:rPr>
          <w:rFonts w:ascii="Helvetica" w:hAnsi="Helvetica"/>
          <w:color w:val="231F20"/>
          <w:spacing w:val="-4"/>
          <w:sz w:val="16"/>
        </w:rPr>
        <w:t xml:space="preserve"> </w:t>
      </w:r>
      <w:r>
        <w:rPr>
          <w:rFonts w:ascii="Helvetica" w:hAnsi="Helvetica"/>
          <w:color w:val="231F20"/>
          <w:sz w:val="16"/>
        </w:rPr>
        <w:t>better</w:t>
      </w:r>
      <w:r>
        <w:rPr>
          <w:rFonts w:ascii="Helvetica" w:hAnsi="Helvetica"/>
          <w:color w:val="231F20"/>
          <w:spacing w:val="-4"/>
          <w:sz w:val="16"/>
        </w:rPr>
        <w:t xml:space="preserve"> </w:t>
      </w:r>
      <w:r>
        <w:rPr>
          <w:rFonts w:ascii="Helvetica" w:hAnsi="Helvetica"/>
          <w:color w:val="231F20"/>
          <w:sz w:val="16"/>
        </w:rPr>
        <w:t>to</w:t>
      </w:r>
      <w:r>
        <w:rPr>
          <w:rFonts w:ascii="Helvetica" w:hAnsi="Helvetica"/>
          <w:color w:val="231F20"/>
          <w:spacing w:val="-4"/>
          <w:sz w:val="16"/>
        </w:rPr>
        <w:t xml:space="preserve"> </w:t>
      </w:r>
      <w:r>
        <w:rPr>
          <w:rFonts w:ascii="Helvetica" w:hAnsi="Helvetica"/>
          <w:color w:val="231F20"/>
          <w:sz w:val="16"/>
        </w:rPr>
        <w:t>explicitly</w:t>
      </w:r>
      <w:r>
        <w:rPr>
          <w:rFonts w:ascii="Helvetica" w:hAnsi="Helvetica"/>
          <w:color w:val="231F20"/>
          <w:spacing w:val="-4"/>
          <w:sz w:val="16"/>
        </w:rPr>
        <w:t xml:space="preserve"> </w:t>
      </w:r>
      <w:r>
        <w:rPr>
          <w:rFonts w:ascii="Helvetica" w:hAnsi="Helvetica"/>
          <w:color w:val="231F20"/>
          <w:sz w:val="16"/>
        </w:rPr>
        <w:t>place</w:t>
      </w:r>
      <w:r>
        <w:rPr>
          <w:rFonts w:ascii="Helvetica" w:hAnsi="Helvetica"/>
          <w:color w:val="231F20"/>
          <w:spacing w:val="-4"/>
          <w:sz w:val="16"/>
        </w:rPr>
        <w:t xml:space="preserve"> </w:t>
      </w:r>
      <w:r>
        <w:rPr>
          <w:rFonts w:ascii="Helvetica" w:hAnsi="Helvetica"/>
          <w:color w:val="231F20"/>
          <w:sz w:val="16"/>
        </w:rPr>
        <w:t>obscurations</w:t>
      </w:r>
      <w:r>
        <w:rPr>
          <w:rFonts w:ascii="Helvetica" w:hAnsi="Helvetica"/>
          <w:color w:val="231F20"/>
          <w:spacing w:val="-4"/>
          <w:sz w:val="16"/>
        </w:rPr>
        <w:t xml:space="preserve"> </w:t>
      </w:r>
      <w:r>
        <w:rPr>
          <w:rFonts w:ascii="Helvetica" w:hAnsi="Helvetica"/>
          <w:color w:val="231F20"/>
          <w:sz w:val="16"/>
        </w:rPr>
        <w:t>on</w:t>
      </w:r>
      <w:r>
        <w:rPr>
          <w:rFonts w:ascii="Helvetica" w:hAnsi="Helvetica"/>
          <w:color w:val="231F20"/>
          <w:spacing w:val="-4"/>
          <w:sz w:val="16"/>
        </w:rPr>
        <w:t xml:space="preserve"> </w:t>
      </w:r>
      <w:r>
        <w:rPr>
          <w:rFonts w:ascii="Helvetica" w:hAnsi="Helvetica"/>
          <w:color w:val="231F20"/>
          <w:sz w:val="16"/>
        </w:rPr>
        <w:t>the</w:t>
      </w:r>
      <w:r>
        <w:rPr>
          <w:rFonts w:ascii="Helvetica" w:hAnsi="Helvetica"/>
          <w:color w:val="231F20"/>
          <w:spacing w:val="-4"/>
          <w:sz w:val="16"/>
        </w:rPr>
        <w:t xml:space="preserve"> </w:t>
      </w:r>
      <w:r>
        <w:rPr>
          <w:rFonts w:ascii="Helvetica" w:hAnsi="Helvetica"/>
          <w:color w:val="231F20"/>
          <w:sz w:val="16"/>
        </w:rPr>
        <w:t>appropriate</w:t>
      </w:r>
      <w:r>
        <w:rPr>
          <w:rFonts w:ascii="Helvetica" w:hAnsi="Helvetica"/>
          <w:color w:val="231F20"/>
          <w:spacing w:val="-4"/>
          <w:sz w:val="16"/>
        </w:rPr>
        <w:t xml:space="preserve"> </w:t>
      </w:r>
      <w:r>
        <w:rPr>
          <w:rFonts w:ascii="Helvetica" w:hAnsi="Helvetica"/>
          <w:color w:val="231F20"/>
          <w:sz w:val="16"/>
        </w:rPr>
        <w:t>elements</w:t>
      </w:r>
      <w:r>
        <w:rPr>
          <w:rFonts w:ascii="Helvetica" w:hAnsi="Helvetica"/>
          <w:color w:val="231F20"/>
          <w:spacing w:val="-4"/>
          <w:sz w:val="16"/>
        </w:rPr>
        <w:t xml:space="preserve"> </w:t>
      </w:r>
      <w:r>
        <w:rPr>
          <w:rFonts w:ascii="Helvetica" w:hAnsi="Helvetica"/>
          <w:color w:val="231F20"/>
          <w:sz w:val="16"/>
        </w:rPr>
        <w:t>as discussed in Section 4.6.</w:t>
      </w:r>
    </w:p>
    <w:p>
      <w:pPr>
        <w:pStyle w:val="BodyText"/>
        <w:spacing w:lineRule="auto" w:line="247" w:before="88" w:after="0"/>
        <w:ind w:left="2700" w:right="713"/>
        <w:rPr/>
      </w:pPr>
      <w:r>
        <w:rPr>
          <w:color w:val="231F20"/>
        </w:rPr>
        <w:t>The entrance aperture can have several shapes, as shown in Figure 13, depending on whether</w:t>
      </w:r>
      <w:r>
        <w:rPr>
          <w:color w:val="231F20"/>
          <w:spacing w:val="-8"/>
        </w:rPr>
        <w:t xml:space="preserve"> </w:t>
      </w:r>
      <w:r>
        <w:rPr>
          <w:color w:val="231F20"/>
        </w:rPr>
        <w:t>the</w:t>
      </w:r>
      <w:r>
        <w:rPr>
          <w:color w:val="231F20"/>
          <w:spacing w:val="-8"/>
        </w:rPr>
        <w:t xml:space="preserve"> </w:t>
      </w:r>
      <w:r>
        <w:rPr>
          <w:color w:val="231F20"/>
        </w:rPr>
        <w:t>system</w:t>
      </w:r>
      <w:r>
        <w:rPr>
          <w:color w:val="231F20"/>
          <w:spacing w:val="-8"/>
        </w:rPr>
        <w:t xml:space="preserve"> </w:t>
      </w:r>
      <w:r>
        <w:rPr>
          <w:color w:val="231F20"/>
        </w:rPr>
        <w:t>is</w:t>
      </w:r>
      <w:r>
        <w:rPr>
          <w:color w:val="231F20"/>
          <w:spacing w:val="-8"/>
        </w:rPr>
        <w:t xml:space="preserve"> </w:t>
      </w:r>
      <w:r>
        <w:rPr>
          <w:color w:val="231F20"/>
        </w:rPr>
        <w:t>monolithic</w:t>
      </w:r>
      <w:r>
        <w:rPr>
          <w:color w:val="231F20"/>
          <w:spacing w:val="-8"/>
        </w:rPr>
        <w:t xml:space="preserve"> </w:t>
      </w:r>
      <w:r>
        <w:rPr>
          <w:color w:val="231F20"/>
        </w:rPr>
        <w:t>–</w:t>
      </w:r>
      <w:r>
        <w:rPr>
          <w:color w:val="231F20"/>
          <w:spacing w:val="-8"/>
        </w:rPr>
        <w:t xml:space="preserve"> </w:t>
      </w:r>
      <w:r>
        <w:rPr>
          <w:color w:val="231F20"/>
        </w:rPr>
        <w:t>in</w:t>
      </w:r>
      <w:r>
        <w:rPr>
          <w:color w:val="231F20"/>
          <w:spacing w:val="-8"/>
        </w:rPr>
        <w:t xml:space="preserve"> </w:t>
      </w:r>
      <w:r>
        <w:rPr>
          <w:color w:val="231F20"/>
        </w:rPr>
        <w:t>which</w:t>
      </w:r>
      <w:r>
        <w:rPr>
          <w:color w:val="231F20"/>
          <w:spacing w:val="-8"/>
        </w:rPr>
        <w:t xml:space="preserve"> </w:t>
      </w:r>
      <w:r>
        <w:rPr>
          <w:color w:val="231F20"/>
        </w:rPr>
        <w:t>all</w:t>
      </w:r>
      <w:r>
        <w:rPr>
          <w:color w:val="231F20"/>
          <w:spacing w:val="-8"/>
        </w:rPr>
        <w:t xml:space="preserve"> </w:t>
      </w:r>
      <w:r>
        <w:rPr>
          <w:color w:val="231F20"/>
        </w:rPr>
        <w:t>optics</w:t>
      </w:r>
      <w:r>
        <w:rPr>
          <w:color w:val="231F20"/>
          <w:spacing w:val="-8"/>
        </w:rPr>
        <w:t xml:space="preserve"> </w:t>
      </w:r>
      <w:r>
        <w:rPr>
          <w:color w:val="231F20"/>
        </w:rPr>
        <w:t>are</w:t>
      </w:r>
      <w:r>
        <w:rPr>
          <w:color w:val="231F20"/>
          <w:spacing w:val="-8"/>
        </w:rPr>
        <w:t xml:space="preserve"> </w:t>
      </w:r>
      <w:r>
        <w:rPr>
          <w:color w:val="231F20"/>
        </w:rPr>
        <w:t>of</w:t>
      </w:r>
      <w:r>
        <w:rPr>
          <w:color w:val="231F20"/>
          <w:spacing w:val="-8"/>
        </w:rPr>
        <w:t xml:space="preserve"> </w:t>
      </w:r>
      <w:r>
        <w:rPr>
          <w:color w:val="231F20"/>
        </w:rPr>
        <w:t>one</w:t>
      </w:r>
      <w:r>
        <w:rPr>
          <w:color w:val="231F20"/>
          <w:spacing w:val="-8"/>
        </w:rPr>
        <w:t xml:space="preserve"> </w:t>
      </w:r>
      <w:r>
        <w:rPr>
          <w:color w:val="231F20"/>
        </w:rPr>
        <w:t>piece</w:t>
      </w:r>
      <w:r>
        <w:rPr>
          <w:color w:val="231F20"/>
          <w:spacing w:val="-8"/>
        </w:rPr>
        <w:t xml:space="preserve"> </w:t>
      </w:r>
      <w:r>
        <w:rPr>
          <w:color w:val="231F20"/>
        </w:rPr>
        <w:t>–</w:t>
      </w:r>
      <w:r>
        <w:rPr>
          <w:color w:val="231F20"/>
          <w:spacing w:val="-8"/>
        </w:rPr>
        <w:t xml:space="preserve"> </w:t>
      </w:r>
      <w:r>
        <w:rPr>
          <w:color w:val="231F20"/>
        </w:rPr>
        <w:t>or</w:t>
      </w:r>
      <w:r>
        <w:rPr>
          <w:color w:val="231F20"/>
          <w:spacing w:val="-8"/>
        </w:rPr>
        <w:t xml:space="preserve"> </w:t>
      </w:r>
      <w:r>
        <w:rPr>
          <w:color w:val="231F20"/>
        </w:rPr>
        <w:t>segmented</w:t>
      </w:r>
      <w:r>
        <w:rPr>
          <w:color w:val="231F20"/>
          <w:spacing w:val="-8"/>
        </w:rPr>
        <w:t xml:space="preserve"> </w:t>
      </w:r>
      <w:r>
        <w:rPr>
          <w:color w:val="231F20"/>
        </w:rPr>
        <w:t>– in</w:t>
      </w:r>
      <w:r>
        <w:rPr>
          <w:color w:val="231F20"/>
          <w:spacing w:val="-2"/>
        </w:rPr>
        <w:t xml:space="preserve"> </w:t>
      </w:r>
      <w:r>
        <w:rPr>
          <w:color w:val="231F20"/>
        </w:rPr>
        <w:t>which</w:t>
      </w:r>
      <w:r>
        <w:rPr>
          <w:color w:val="231F20"/>
          <w:spacing w:val="-2"/>
        </w:rPr>
        <w:t xml:space="preserve"> </w:t>
      </w:r>
      <w:r>
        <w:rPr>
          <w:color w:val="231F20"/>
        </w:rPr>
        <w:t>at</w:t>
      </w:r>
      <w:r>
        <w:rPr>
          <w:color w:val="231F20"/>
          <w:spacing w:val="-2"/>
        </w:rPr>
        <w:t xml:space="preserve"> </w:t>
      </w:r>
      <w:r>
        <w:rPr>
          <w:color w:val="231F20"/>
        </w:rPr>
        <w:t>least</w:t>
      </w:r>
      <w:r>
        <w:rPr>
          <w:color w:val="231F20"/>
          <w:spacing w:val="-2"/>
        </w:rPr>
        <w:t xml:space="preserve"> </w:t>
      </w:r>
      <w:r>
        <w:rPr>
          <w:color w:val="231F20"/>
        </w:rPr>
        <w:t>one</w:t>
      </w:r>
      <w:r>
        <w:rPr>
          <w:color w:val="231F20"/>
          <w:spacing w:val="-2"/>
        </w:rPr>
        <w:t xml:space="preserve"> </w:t>
      </w:r>
      <w:r>
        <w:rPr>
          <w:color w:val="231F20"/>
        </w:rPr>
        <w:t>mirror</w:t>
      </w:r>
      <w:r>
        <w:rPr>
          <w:color w:val="231F20"/>
          <w:spacing w:val="-2"/>
        </w:rPr>
        <w:t xml:space="preserve"> </w:t>
      </w:r>
      <w:r>
        <w:rPr>
          <w:color w:val="231F20"/>
        </w:rPr>
        <w:t>is</w:t>
      </w:r>
      <w:r>
        <w:rPr>
          <w:color w:val="231F20"/>
          <w:spacing w:val="-3"/>
        </w:rPr>
        <w:t xml:space="preserve"> </w:t>
      </w:r>
      <w:r>
        <w:rPr>
          <w:color w:val="231F20"/>
        </w:rPr>
        <w:t>split</w:t>
      </w:r>
      <w:r>
        <w:rPr>
          <w:color w:val="231F20"/>
          <w:spacing w:val="-2"/>
        </w:rPr>
        <w:t xml:space="preserve"> </w:t>
      </w:r>
      <w:r>
        <w:rPr>
          <w:color w:val="231F20"/>
        </w:rPr>
        <w:t>into</w:t>
      </w:r>
      <w:r>
        <w:rPr>
          <w:color w:val="231F20"/>
          <w:spacing w:val="-2"/>
        </w:rPr>
        <w:t xml:space="preserve"> </w:t>
      </w:r>
      <w:r>
        <w:rPr>
          <w:color w:val="231F20"/>
        </w:rPr>
        <w:t>separate</w:t>
      </w:r>
      <w:r>
        <w:rPr>
          <w:color w:val="231F20"/>
          <w:spacing w:val="-2"/>
        </w:rPr>
        <w:t xml:space="preserve"> </w:t>
      </w:r>
      <w:r>
        <w:rPr>
          <w:color w:val="231F20"/>
        </w:rPr>
        <w:t>segments.</w:t>
      </w:r>
      <w:r>
        <w:rPr>
          <w:color w:val="231F20"/>
          <w:spacing w:val="-2"/>
        </w:rPr>
        <w:t xml:space="preserve"> </w:t>
      </w:r>
      <w:r>
        <w:rPr>
          <w:color w:val="231F20"/>
        </w:rPr>
        <w:t>For</w:t>
      </w:r>
      <w:r>
        <w:rPr>
          <w:color w:val="231F20"/>
          <w:spacing w:val="-2"/>
        </w:rPr>
        <w:t xml:space="preserve"> </w:t>
      </w:r>
      <w:r>
        <w:rPr>
          <w:color w:val="231F20"/>
        </w:rPr>
        <w:t>monolithic</w:t>
      </w:r>
      <w:r>
        <w:rPr>
          <w:color w:val="231F20"/>
          <w:spacing w:val="-2"/>
        </w:rPr>
        <w:t xml:space="preserve"> </w:t>
      </w:r>
      <w:r>
        <w:rPr>
          <w:color w:val="231F20"/>
        </w:rPr>
        <w:t>systems,</w:t>
      </w:r>
      <w:r>
        <w:rPr>
          <w:color w:val="231F20"/>
          <w:spacing w:val="-2"/>
        </w:rPr>
        <w:t xml:space="preserve"> </w:t>
      </w:r>
      <w:r>
        <w:rPr>
          <w:color w:val="231F20"/>
        </w:rPr>
        <w:t xml:space="preserve">the </w:t>
      </w:r>
      <w:r>
        <w:rPr>
          <w:color w:val="231F20"/>
          <w:spacing w:val="-2"/>
        </w:rPr>
        <w:t>aperture</w:t>
      </w:r>
      <w:r>
        <w:rPr>
          <w:color w:val="231F20"/>
          <w:spacing w:val="-5"/>
        </w:rPr>
        <w:t xml:space="preserve"> </w:t>
      </w:r>
      <w:r>
        <w:rPr>
          <w:color w:val="231F20"/>
          <w:spacing w:val="-2"/>
        </w:rPr>
        <w:t>shape</w:t>
      </w:r>
      <w:r>
        <w:rPr>
          <w:color w:val="231F20"/>
          <w:spacing w:val="-5"/>
        </w:rPr>
        <w:t xml:space="preserve"> </w:t>
      </w:r>
      <w:r>
        <w:rPr>
          <w:color w:val="231F20"/>
          <w:spacing w:val="-2"/>
        </w:rPr>
        <w:t>can</w:t>
      </w:r>
      <w:r>
        <w:rPr>
          <w:color w:val="231F20"/>
          <w:spacing w:val="-5"/>
        </w:rPr>
        <w:t xml:space="preserve"> </w:t>
      </w:r>
      <w:r>
        <w:rPr>
          <w:color w:val="231F20"/>
          <w:spacing w:val="-2"/>
        </w:rPr>
        <w:t>be</w:t>
      </w:r>
      <w:r>
        <w:rPr>
          <w:color w:val="231F20"/>
          <w:spacing w:val="-5"/>
        </w:rPr>
        <w:t xml:space="preserve"> </w:t>
      </w:r>
      <w:r>
        <w:rPr>
          <w:color w:val="231F20"/>
          <w:spacing w:val="-2"/>
        </w:rPr>
        <w:t>round</w:t>
      </w:r>
      <w:r>
        <w:rPr>
          <w:color w:val="231F20"/>
          <w:spacing w:val="-5"/>
        </w:rPr>
        <w:t xml:space="preserve"> </w:t>
      </w:r>
      <w:r>
        <w:rPr>
          <w:color w:val="231F20"/>
          <w:spacing w:val="-2"/>
        </w:rPr>
        <w:t>or</w:t>
      </w:r>
      <w:r>
        <w:rPr>
          <w:color w:val="231F20"/>
          <w:spacing w:val="-5"/>
        </w:rPr>
        <w:t xml:space="preserve"> </w:t>
      </w:r>
      <w:r>
        <w:rPr>
          <w:color w:val="231F20"/>
          <w:spacing w:val="-2"/>
        </w:rPr>
        <w:t>square,</w:t>
      </w:r>
      <w:r>
        <w:rPr>
          <w:color w:val="231F20"/>
          <w:spacing w:val="-5"/>
        </w:rPr>
        <w:t xml:space="preserve"> </w:t>
      </w:r>
      <w:r>
        <w:rPr>
          <w:color w:val="231F20"/>
          <w:spacing w:val="-2"/>
        </w:rPr>
        <w:t>as</w:t>
      </w:r>
      <w:r>
        <w:rPr>
          <w:color w:val="231F20"/>
          <w:spacing w:val="-5"/>
        </w:rPr>
        <w:t xml:space="preserve"> </w:t>
      </w:r>
      <w:r>
        <w:rPr>
          <w:color w:val="231F20"/>
          <w:spacing w:val="-2"/>
        </w:rPr>
        <w:t>set</w:t>
      </w:r>
      <w:r>
        <w:rPr>
          <w:color w:val="231F20"/>
          <w:spacing w:val="-5"/>
        </w:rPr>
        <w:t xml:space="preserve"> </w:t>
      </w:r>
      <w:r>
        <w:rPr>
          <w:color w:val="231F20"/>
          <w:spacing w:val="-2"/>
        </w:rPr>
        <w:t>by</w:t>
      </w:r>
      <w:r>
        <w:rPr>
          <w:color w:val="231F20"/>
          <w:spacing w:val="-5"/>
        </w:rPr>
        <w:t xml:space="preserve"> </w:t>
      </w:r>
      <w:r>
        <w:rPr>
          <w:color w:val="231F20"/>
          <w:spacing w:val="-2"/>
        </w:rPr>
        <w:t>the</w:t>
      </w:r>
      <w:r>
        <w:rPr>
          <w:color w:val="231F20"/>
          <w:spacing w:val="-6"/>
        </w:rPr>
        <w:t xml:space="preserve"> </w:t>
      </w:r>
      <w:r>
        <w:rPr>
          <w:rFonts w:ascii="Courier New" w:hAnsi="Courier New"/>
          <w:color w:val="231F20"/>
          <w:spacing w:val="-2"/>
          <w:sz w:val="18"/>
        </w:rPr>
        <w:t>GridType</w:t>
      </w:r>
      <w:r>
        <w:rPr>
          <w:rFonts w:ascii="Courier New" w:hAnsi="Courier New"/>
          <w:color w:val="231F20"/>
          <w:spacing w:val="-72"/>
          <w:sz w:val="18"/>
        </w:rPr>
        <w:t xml:space="preserve"> </w:t>
      </w:r>
      <w:r>
        <w:rPr>
          <w:color w:val="231F20"/>
          <w:spacing w:val="-2"/>
        </w:rPr>
        <w:t>parameter.</w:t>
      </w:r>
      <w:r>
        <w:rPr>
          <w:color w:val="231F20"/>
          <w:spacing w:val="-5"/>
        </w:rPr>
        <w:t xml:space="preserve"> </w:t>
      </w:r>
      <w:r>
        <w:rPr>
          <w:color w:val="231F20"/>
          <w:spacing w:val="-2"/>
        </w:rPr>
        <w:t>For</w:t>
      </w:r>
      <w:r>
        <w:rPr>
          <w:color w:val="231F20"/>
          <w:spacing w:val="-5"/>
        </w:rPr>
        <w:t xml:space="preserve"> </w:t>
      </w:r>
      <w:r>
        <w:rPr>
          <w:color w:val="231F20"/>
          <w:spacing w:val="-2"/>
        </w:rPr>
        <w:t xml:space="preserve">segmented </w:t>
      </w:r>
      <w:r>
        <w:rPr>
          <w:color w:val="231F20"/>
        </w:rPr>
        <w:t>systems the options are hexagonal array, round with 6 pie-shaped outer segments, or round with an arbitrary number of outer segments. For computational efficiency, the segmentation is defined at the light source.</w:t>
      </w:r>
    </w:p>
    <w:p>
      <w:pPr>
        <w:pStyle w:val="BodyText"/>
        <w:spacing w:before="194" w:after="0"/>
        <w:rPr/>
      </w:pPr>
      <w:r>
        <w:rPr/>
        <mc:AlternateContent>
          <mc:Choice Requires="wps">
            <w:drawing>
              <wp:anchor behindDoc="1" distT="635" distB="0" distL="0" distR="0" simplePos="0" locked="0" layoutInCell="0" allowOverlap="1" relativeHeight="279" wp14:anchorId="31C18C6B">
                <wp:simplePos x="0" y="0"/>
                <wp:positionH relativeFrom="page">
                  <wp:posOffset>2785110</wp:posOffset>
                </wp:positionH>
                <wp:positionV relativeFrom="paragraph">
                  <wp:posOffset>284480</wp:posOffset>
                </wp:positionV>
                <wp:extent cx="800100" cy="800100"/>
                <wp:effectExtent l="0" t="6350" r="0" b="6985"/>
                <wp:wrapTopAndBottom/>
                <wp:docPr id="449" name="Graphic 580"/>
                <a:graphic xmlns:a="http://schemas.openxmlformats.org/drawingml/2006/main">
                  <a:graphicData uri="http://schemas.microsoft.com/office/word/2010/wordprocessingShape">
                    <wps:wsp>
                      <wps:cNvSpPr/>
                      <wps:spPr>
                        <a:xfrm>
                          <a:off x="0" y="0"/>
                          <a:ext cx="800280" cy="800280"/>
                        </a:xfrm>
                        <a:custGeom>
                          <a:avLst/>
                          <a:gdLst>
                            <a:gd name="textAreaLeft" fmla="*/ 0 w 453600"/>
                            <a:gd name="textAreaRight" fmla="*/ 455040 w 453600"/>
                            <a:gd name="textAreaTop" fmla="*/ 0 h 453600"/>
                            <a:gd name="textAreaBottom" fmla="*/ 455040 h 453600"/>
                          </a:gdLst>
                          <a:ahLst/>
                          <a:rect l="textAreaLeft" t="textAreaTop" r="textAreaRight" b="textAreaBottom"/>
                          <a:pathLst>
                            <a:path w="800100" h="800100">
                              <a:moveTo>
                                <a:pt x="800100" y="400050"/>
                              </a:moveTo>
                              <a:lnTo>
                                <a:pt x="797406" y="353416"/>
                              </a:lnTo>
                              <a:lnTo>
                                <a:pt x="789528" y="308358"/>
                              </a:lnTo>
                              <a:lnTo>
                                <a:pt x="776765" y="265174"/>
                              </a:lnTo>
                              <a:lnTo>
                                <a:pt x="759418" y="224167"/>
                              </a:lnTo>
                              <a:lnTo>
                                <a:pt x="737789" y="185638"/>
                              </a:lnTo>
                              <a:lnTo>
                                <a:pt x="712177" y="149886"/>
                              </a:lnTo>
                              <a:lnTo>
                                <a:pt x="682885" y="117214"/>
                              </a:lnTo>
                              <a:lnTo>
                                <a:pt x="650213" y="87922"/>
                              </a:lnTo>
                              <a:lnTo>
                                <a:pt x="614461" y="62310"/>
                              </a:lnTo>
                              <a:lnTo>
                                <a:pt x="575932" y="40681"/>
                              </a:lnTo>
                              <a:lnTo>
                                <a:pt x="534925" y="23334"/>
                              </a:lnTo>
                              <a:lnTo>
                                <a:pt x="491741" y="10571"/>
                              </a:lnTo>
                              <a:lnTo>
                                <a:pt x="446683" y="2693"/>
                              </a:lnTo>
                              <a:lnTo>
                                <a:pt x="400050" y="0"/>
                              </a:lnTo>
                              <a:lnTo>
                                <a:pt x="353416" y="2693"/>
                              </a:lnTo>
                              <a:lnTo>
                                <a:pt x="308358" y="10571"/>
                              </a:lnTo>
                              <a:lnTo>
                                <a:pt x="265174" y="23334"/>
                              </a:lnTo>
                              <a:lnTo>
                                <a:pt x="224167" y="40681"/>
                              </a:lnTo>
                              <a:lnTo>
                                <a:pt x="185638" y="62310"/>
                              </a:lnTo>
                              <a:lnTo>
                                <a:pt x="149886" y="87922"/>
                              </a:lnTo>
                              <a:lnTo>
                                <a:pt x="117214" y="117214"/>
                              </a:lnTo>
                              <a:lnTo>
                                <a:pt x="87922" y="149886"/>
                              </a:lnTo>
                              <a:lnTo>
                                <a:pt x="62310" y="185638"/>
                              </a:lnTo>
                              <a:lnTo>
                                <a:pt x="40681" y="224167"/>
                              </a:lnTo>
                              <a:lnTo>
                                <a:pt x="23334" y="265174"/>
                              </a:lnTo>
                              <a:lnTo>
                                <a:pt x="10571" y="308358"/>
                              </a:lnTo>
                              <a:lnTo>
                                <a:pt x="2693" y="353416"/>
                              </a:lnTo>
                              <a:lnTo>
                                <a:pt x="0" y="400050"/>
                              </a:lnTo>
                              <a:lnTo>
                                <a:pt x="2693" y="446683"/>
                              </a:lnTo>
                              <a:lnTo>
                                <a:pt x="10571" y="491741"/>
                              </a:lnTo>
                              <a:lnTo>
                                <a:pt x="23334" y="534925"/>
                              </a:lnTo>
                              <a:lnTo>
                                <a:pt x="40681" y="575932"/>
                              </a:lnTo>
                              <a:lnTo>
                                <a:pt x="62310" y="614461"/>
                              </a:lnTo>
                              <a:lnTo>
                                <a:pt x="87922" y="650213"/>
                              </a:lnTo>
                              <a:lnTo>
                                <a:pt x="117214" y="682885"/>
                              </a:lnTo>
                              <a:lnTo>
                                <a:pt x="149886" y="712177"/>
                              </a:lnTo>
                              <a:lnTo>
                                <a:pt x="185638" y="737789"/>
                              </a:lnTo>
                              <a:lnTo>
                                <a:pt x="224167" y="759418"/>
                              </a:lnTo>
                              <a:lnTo>
                                <a:pt x="265174" y="776765"/>
                              </a:lnTo>
                              <a:lnTo>
                                <a:pt x="308358" y="789528"/>
                              </a:lnTo>
                              <a:lnTo>
                                <a:pt x="353416" y="797406"/>
                              </a:lnTo>
                              <a:lnTo>
                                <a:pt x="400050" y="800100"/>
                              </a:lnTo>
                              <a:lnTo>
                                <a:pt x="446683" y="797406"/>
                              </a:lnTo>
                              <a:lnTo>
                                <a:pt x="491741" y="789528"/>
                              </a:lnTo>
                              <a:lnTo>
                                <a:pt x="534925" y="776765"/>
                              </a:lnTo>
                              <a:lnTo>
                                <a:pt x="575932" y="759418"/>
                              </a:lnTo>
                              <a:lnTo>
                                <a:pt x="614461" y="737789"/>
                              </a:lnTo>
                              <a:lnTo>
                                <a:pt x="650213" y="712177"/>
                              </a:lnTo>
                              <a:lnTo>
                                <a:pt x="682885" y="682885"/>
                              </a:lnTo>
                              <a:lnTo>
                                <a:pt x="712177" y="650213"/>
                              </a:lnTo>
                              <a:lnTo>
                                <a:pt x="737789" y="614461"/>
                              </a:lnTo>
                              <a:lnTo>
                                <a:pt x="759418" y="575932"/>
                              </a:lnTo>
                              <a:lnTo>
                                <a:pt x="776765" y="534925"/>
                              </a:lnTo>
                              <a:lnTo>
                                <a:pt x="789528" y="491741"/>
                              </a:lnTo>
                              <a:lnTo>
                                <a:pt x="797406" y="446683"/>
                              </a:lnTo>
                              <a:lnTo>
                                <a:pt x="800100" y="400050"/>
                              </a:lnTo>
                              <a:close/>
                            </a:path>
                          </a:pathLst>
                        </a:custGeom>
                        <a:noFill/>
                        <a:ln w="127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635" distB="0" distL="0" distR="0" simplePos="0" locked="0" layoutInCell="0" allowOverlap="1" relativeHeight="280" wp14:anchorId="23800C17">
                <wp:simplePos x="0" y="0"/>
                <wp:positionH relativeFrom="page">
                  <wp:posOffset>4384675</wp:posOffset>
                </wp:positionH>
                <wp:positionV relativeFrom="paragraph">
                  <wp:posOffset>284480</wp:posOffset>
                </wp:positionV>
                <wp:extent cx="774700" cy="774700"/>
                <wp:effectExtent l="0" t="6350" r="0" b="6985"/>
                <wp:wrapTopAndBottom/>
                <wp:docPr id="450" name="Graphic 581"/>
                <a:graphic xmlns:a="http://schemas.openxmlformats.org/drawingml/2006/main">
                  <a:graphicData uri="http://schemas.microsoft.com/office/word/2010/wordprocessingShape">
                    <wps:wsp>
                      <wps:cNvSpPr/>
                      <wps:spPr>
                        <a:xfrm>
                          <a:off x="0" y="0"/>
                          <a:ext cx="774720" cy="774720"/>
                        </a:xfrm>
                        <a:custGeom>
                          <a:avLst/>
                          <a:gdLst>
                            <a:gd name="textAreaLeft" fmla="*/ 0 w 439200"/>
                            <a:gd name="textAreaRight" fmla="*/ 440640 w 439200"/>
                            <a:gd name="textAreaTop" fmla="*/ 0 h 439200"/>
                            <a:gd name="textAreaBottom" fmla="*/ 440640 h 439200"/>
                          </a:gdLst>
                          <a:ahLst/>
                          <a:rect l="textAreaLeft" t="textAreaTop" r="textAreaRight" b="textAreaBottom"/>
                          <a:pathLst>
                            <a:path w="774700" h="774700">
                              <a:moveTo>
                                <a:pt x="0" y="0"/>
                              </a:moveTo>
                              <a:lnTo>
                                <a:pt x="774700" y="0"/>
                              </a:lnTo>
                              <a:lnTo>
                                <a:pt x="774700" y="774700"/>
                              </a:lnTo>
                              <a:lnTo>
                                <a:pt x="0" y="774700"/>
                              </a:lnTo>
                              <a:lnTo>
                                <a:pt x="0" y="0"/>
                              </a:lnTo>
                              <a:close/>
                            </a:path>
                          </a:pathLst>
                        </a:custGeom>
                        <a:noFill/>
                        <a:ln w="12700">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tabs>
          <w:tab w:val="clear" w:pos="720"/>
          <w:tab w:val="left" w:pos="2404" w:leader="none"/>
        </w:tabs>
        <w:spacing w:before="80" w:after="0"/>
        <w:ind w:left="64"/>
        <w:jc w:val="center"/>
        <w:rPr>
          <w:rFonts w:ascii="Courier New" w:hAnsi="Courier New"/>
          <w:sz w:val="18"/>
        </w:rPr>
      </w:pPr>
      <w:r>
        <w:rPr>
          <w:color w:val="231F20"/>
          <w:spacing w:val="-2"/>
          <w:sz w:val="18"/>
        </w:rPr>
        <w:t>GridType=Circular</w:t>
      </w:r>
      <w:r>
        <w:rPr>
          <w:color w:val="231F20"/>
          <w:sz w:val="18"/>
        </w:rPr>
        <w:tab/>
      </w:r>
      <w:r>
        <w:rPr>
          <w:color w:val="231F20"/>
          <w:spacing w:val="-2"/>
          <w:sz w:val="18"/>
        </w:rPr>
        <w:t>GridType=Rectangular</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109" w:after="0"/>
        <w:rPr>
          <w:rFonts w:ascii="Courier New" w:hAnsi="Courier New"/>
          <w:sz w:val="18"/>
        </w:rPr>
      </w:pPr>
      <w:r>
        <w:rPr>
          <w:rFonts w:ascii="Courier New" w:hAnsi="Courier New"/>
          <w:sz w:val="18"/>
        </w:rPr>
      </w:r>
    </w:p>
    <w:p>
      <w:pPr>
        <w:pStyle w:val="CodeBlock"/>
        <w:ind w:left="2270" w:right="1104"/>
        <w:jc w:val="right"/>
        <w:rPr>
          <w:rFonts w:ascii="Courier New" w:hAnsi="Courier New"/>
          <w:sz w:val="18"/>
        </w:rPr>
      </w:pPr>
      <w:r>
        <mc:AlternateContent>
          <mc:Choice Requires="wpg">
            <w:drawing>
              <wp:anchor behindDoc="0" distT="6985" distB="5715" distL="6985" distR="5715" simplePos="0" locked="0" layoutInCell="0" allowOverlap="1" relativeHeight="77" wp14:anchorId="347CFC91">
                <wp:simplePos x="0" y="0"/>
                <wp:positionH relativeFrom="page">
                  <wp:posOffset>2555875</wp:posOffset>
                </wp:positionH>
                <wp:positionV relativeFrom="paragraph">
                  <wp:posOffset>-411480</wp:posOffset>
                </wp:positionV>
                <wp:extent cx="1270635" cy="1137285"/>
                <wp:effectExtent l="6985" t="6985" r="5715" b="5715"/>
                <wp:wrapNone/>
                <wp:docPr id="451" name="Group 582"/>
                <a:graphic xmlns:a="http://schemas.openxmlformats.org/drawingml/2006/main">
                  <a:graphicData uri="http://schemas.microsoft.com/office/word/2010/wordprocessingGroup">
                    <wpg:wgp>
                      <wpg:cNvGrpSpPr/>
                      <wpg:grpSpPr>
                        <a:xfrm>
                          <a:off x="0" y="0"/>
                          <a:ext cx="1270800" cy="1137240"/>
                          <a:chOff x="0" y="0"/>
                          <a:chExt cx="1270800" cy="1137240"/>
                        </a:xfrm>
                      </wpg:grpSpPr>
                      <wps:wsp>
                        <wps:cNvPr id="452" name="Graphic 583"/>
                        <wps:cNvSpPr/>
                        <wps:spPr>
                          <a:xfrm>
                            <a:off x="0" y="12600"/>
                            <a:ext cx="1270800" cy="1124640"/>
                          </a:xfrm>
                          <a:custGeom>
                            <a:avLst/>
                            <a:gdLst>
                              <a:gd name="textAreaLeft" fmla="*/ 0 w 720360"/>
                              <a:gd name="textAreaRight" fmla="*/ 721800 w 720360"/>
                              <a:gd name="textAreaTop" fmla="*/ 0 h 637560"/>
                              <a:gd name="textAreaBottom" fmla="*/ 639000 h 637560"/>
                            </a:gdLst>
                            <a:ahLst/>
                            <a:rect l="textAreaLeft" t="textAreaTop" r="textAreaRight" b="textAreaBottom"/>
                            <a:pathLst>
                              <a:path w="1257935" h="1111250">
                                <a:moveTo>
                                  <a:pt x="203200" y="317487"/>
                                </a:moveTo>
                                <a:lnTo>
                                  <a:pt x="0" y="425437"/>
                                </a:lnTo>
                                <a:lnTo>
                                  <a:pt x="0" y="647687"/>
                                </a:lnTo>
                                <a:lnTo>
                                  <a:pt x="203200" y="749287"/>
                                </a:lnTo>
                                <a:lnTo>
                                  <a:pt x="419100" y="660374"/>
                                </a:lnTo>
                                <a:lnTo>
                                  <a:pt x="419100" y="425424"/>
                                </a:lnTo>
                                <a:lnTo>
                                  <a:pt x="203200" y="317487"/>
                                </a:lnTo>
                                <a:close/>
                              </a:path>
                              <a:path w="1257935" h="1111250">
                                <a:moveTo>
                                  <a:pt x="628650" y="330187"/>
                                </a:moveTo>
                                <a:lnTo>
                                  <a:pt x="425437" y="419100"/>
                                </a:lnTo>
                                <a:lnTo>
                                  <a:pt x="425437" y="660387"/>
                                </a:lnTo>
                                <a:lnTo>
                                  <a:pt x="628650" y="762000"/>
                                </a:lnTo>
                                <a:lnTo>
                                  <a:pt x="844550" y="673087"/>
                                </a:lnTo>
                                <a:lnTo>
                                  <a:pt x="844550" y="438137"/>
                                </a:lnTo>
                                <a:lnTo>
                                  <a:pt x="628650" y="330187"/>
                                </a:lnTo>
                                <a:close/>
                              </a:path>
                              <a:path w="1257935" h="1111250">
                                <a:moveTo>
                                  <a:pt x="412762" y="660387"/>
                                </a:moveTo>
                                <a:lnTo>
                                  <a:pt x="209550" y="749300"/>
                                </a:lnTo>
                                <a:lnTo>
                                  <a:pt x="209550" y="990599"/>
                                </a:lnTo>
                                <a:lnTo>
                                  <a:pt x="412762" y="1092199"/>
                                </a:lnTo>
                                <a:lnTo>
                                  <a:pt x="628662" y="1003287"/>
                                </a:lnTo>
                                <a:lnTo>
                                  <a:pt x="628662" y="768337"/>
                                </a:lnTo>
                                <a:lnTo>
                                  <a:pt x="412762" y="660387"/>
                                </a:lnTo>
                                <a:close/>
                              </a:path>
                              <a:path w="1257935" h="1111250">
                                <a:moveTo>
                                  <a:pt x="831850" y="679450"/>
                                </a:moveTo>
                                <a:lnTo>
                                  <a:pt x="628650" y="768350"/>
                                </a:lnTo>
                                <a:lnTo>
                                  <a:pt x="628650" y="1009649"/>
                                </a:lnTo>
                                <a:lnTo>
                                  <a:pt x="831850" y="1111249"/>
                                </a:lnTo>
                                <a:lnTo>
                                  <a:pt x="1047750" y="1022349"/>
                                </a:lnTo>
                                <a:lnTo>
                                  <a:pt x="1047750" y="787400"/>
                                </a:lnTo>
                                <a:lnTo>
                                  <a:pt x="831850" y="679450"/>
                                </a:lnTo>
                                <a:close/>
                              </a:path>
                              <a:path w="1257935" h="1111250">
                                <a:moveTo>
                                  <a:pt x="1041412" y="349250"/>
                                </a:moveTo>
                                <a:lnTo>
                                  <a:pt x="838200" y="438150"/>
                                </a:lnTo>
                                <a:lnTo>
                                  <a:pt x="838200" y="679450"/>
                                </a:lnTo>
                                <a:lnTo>
                                  <a:pt x="1041412" y="781050"/>
                                </a:lnTo>
                                <a:lnTo>
                                  <a:pt x="1257312" y="692150"/>
                                </a:lnTo>
                                <a:lnTo>
                                  <a:pt x="1257312" y="457200"/>
                                </a:lnTo>
                                <a:lnTo>
                                  <a:pt x="1041412" y="349250"/>
                                </a:lnTo>
                                <a:close/>
                              </a:path>
                              <a:path w="1257935" h="1111250">
                                <a:moveTo>
                                  <a:pt x="831850" y="0"/>
                                </a:moveTo>
                                <a:lnTo>
                                  <a:pt x="628650" y="88900"/>
                                </a:lnTo>
                                <a:lnTo>
                                  <a:pt x="628650" y="330200"/>
                                </a:lnTo>
                                <a:lnTo>
                                  <a:pt x="831850" y="431800"/>
                                </a:lnTo>
                                <a:lnTo>
                                  <a:pt x="1047750" y="342900"/>
                                </a:lnTo>
                                <a:lnTo>
                                  <a:pt x="1047750" y="107950"/>
                                </a:lnTo>
                                <a:lnTo>
                                  <a:pt x="831850" y="0"/>
                                </a:lnTo>
                                <a:close/>
                              </a:path>
                            </a:pathLst>
                          </a:custGeom>
                          <a:noFill/>
                          <a:ln w="12700">
                            <a:solidFill>
                              <a:srgbClr val="231f20"/>
                            </a:solidFill>
                            <a:round/>
                          </a:ln>
                        </wps:spPr>
                        <wps:style>
                          <a:lnRef idx="0"/>
                          <a:fillRef idx="0"/>
                          <a:effectRef idx="0"/>
                          <a:fontRef idx="minor"/>
                        </wps:style>
                        <wps:bodyPr/>
                      </wps:wsp>
                      <wps:wsp>
                        <wps:cNvPr id="453" name="Graphic 584"/>
                        <wps:cNvSpPr/>
                        <wps:spPr>
                          <a:xfrm>
                            <a:off x="211320" y="0"/>
                            <a:ext cx="421560" cy="434880"/>
                          </a:xfrm>
                          <a:custGeom>
                            <a:avLst/>
                            <a:gdLst>
                              <a:gd name="textAreaLeft" fmla="*/ 0 w 239040"/>
                              <a:gd name="textAreaRight" fmla="*/ 240480 w 239040"/>
                              <a:gd name="textAreaTop" fmla="*/ 0 h 246600"/>
                              <a:gd name="textAreaBottom" fmla="*/ 248040 h 246600"/>
                            </a:gdLst>
                            <a:ahLst/>
                            <a:rect l="textAreaLeft" t="textAreaTop" r="textAreaRight" b="textAreaBottom"/>
                            <a:pathLst>
                              <a:path w="419734" h="432434">
                                <a:moveTo>
                                  <a:pt x="203212" y="0"/>
                                </a:moveTo>
                                <a:lnTo>
                                  <a:pt x="0" y="88912"/>
                                </a:lnTo>
                                <a:lnTo>
                                  <a:pt x="0" y="330200"/>
                                </a:lnTo>
                                <a:lnTo>
                                  <a:pt x="203212" y="431812"/>
                                </a:lnTo>
                                <a:lnTo>
                                  <a:pt x="419112" y="342900"/>
                                </a:lnTo>
                                <a:lnTo>
                                  <a:pt x="419112" y="107950"/>
                                </a:lnTo>
                                <a:lnTo>
                                  <a:pt x="203212" y="0"/>
                                </a:lnTo>
                                <a:close/>
                              </a:path>
                            </a:pathLst>
                          </a:custGeom>
                          <a:noFill/>
                          <a:ln w="12700">
                            <a:solidFill>
                              <a:srgbClr val="231f20"/>
                            </a:solidFill>
                            <a:round/>
                          </a:ln>
                        </wps:spPr>
                        <wps:style>
                          <a:lnRef idx="0"/>
                          <a:fillRef idx="0"/>
                          <a:effectRef idx="0"/>
                          <a:fontRef idx="minor"/>
                        </wps:style>
                        <wps:bodyPr/>
                      </wps:wsp>
                    </wpg:wgp>
                  </a:graphicData>
                </a:graphic>
              </wp:anchor>
            </w:drawing>
          </mc:Choice>
          <mc:Fallback>
            <w:pict>
              <v:group id="shape_0" alt="Group 582" style="position:absolute;margin-left:201.25pt;margin-top:-32.4pt;width:100.05pt;height:89.55pt" coordorigin="4025,-648" coordsize="2001,1791"/>
            </w:pict>
          </mc:Fallback>
        </mc:AlternateContent>
        <mc:AlternateContent>
          <mc:Choice Requires="wpg">
            <w:drawing>
              <wp:anchor behindDoc="0" distT="6350" distB="6350" distL="6985" distR="6985" simplePos="0" locked="0" layoutInCell="0" allowOverlap="1" relativeHeight="78" wp14:anchorId="15F0B1FF">
                <wp:simplePos x="0" y="0"/>
                <wp:positionH relativeFrom="page">
                  <wp:posOffset>4156075</wp:posOffset>
                </wp:positionH>
                <wp:positionV relativeFrom="paragraph">
                  <wp:posOffset>-430530</wp:posOffset>
                </wp:positionV>
                <wp:extent cx="1181100" cy="1181100"/>
                <wp:effectExtent l="6985" t="6350" r="6985" b="6350"/>
                <wp:wrapNone/>
                <wp:docPr id="454" name="Group 585"/>
                <a:graphic xmlns:a="http://schemas.openxmlformats.org/drawingml/2006/main">
                  <a:graphicData uri="http://schemas.microsoft.com/office/word/2010/wordprocessingGroup">
                    <wpg:wgp>
                      <wpg:cNvGrpSpPr/>
                      <wpg:grpSpPr>
                        <a:xfrm>
                          <a:off x="0" y="0"/>
                          <a:ext cx="1181160" cy="1181160"/>
                          <a:chOff x="0" y="0"/>
                          <a:chExt cx="1181160" cy="1181160"/>
                        </a:xfrm>
                      </wpg:grpSpPr>
                      <wps:wsp>
                        <wps:cNvPr id="455" name="Graphic 586"/>
                        <wps:cNvSpPr/>
                        <wps:spPr>
                          <a:xfrm>
                            <a:off x="0" y="0"/>
                            <a:ext cx="1181160" cy="1181160"/>
                          </a:xfrm>
                          <a:custGeom>
                            <a:avLst/>
                            <a:gdLst>
                              <a:gd name="textAreaLeft" fmla="*/ 0 w 669600"/>
                              <a:gd name="textAreaRight" fmla="*/ 671040 w 669600"/>
                              <a:gd name="textAreaTop" fmla="*/ 0 h 669600"/>
                              <a:gd name="textAreaBottom" fmla="*/ 671040 h 669600"/>
                            </a:gdLst>
                            <a:ahLst/>
                            <a:rect l="textAreaLeft" t="textAreaTop" r="textAreaRight" b="textAreaBottom"/>
                            <a:pathLst>
                              <a:path w="1168400" h="1168400">
                                <a:moveTo>
                                  <a:pt x="577723" y="368198"/>
                                </a:moveTo>
                                <a:lnTo>
                                  <a:pt x="374510" y="457098"/>
                                </a:lnTo>
                                <a:lnTo>
                                  <a:pt x="374510" y="698398"/>
                                </a:lnTo>
                                <a:lnTo>
                                  <a:pt x="577723" y="799998"/>
                                </a:lnTo>
                                <a:lnTo>
                                  <a:pt x="793623" y="711098"/>
                                </a:lnTo>
                                <a:lnTo>
                                  <a:pt x="793623" y="457098"/>
                                </a:lnTo>
                                <a:lnTo>
                                  <a:pt x="577723" y="368198"/>
                                </a:lnTo>
                                <a:close/>
                              </a:path>
                              <a:path w="1168400" h="1168400">
                                <a:moveTo>
                                  <a:pt x="1168400" y="584200"/>
                                </a:moveTo>
                                <a:lnTo>
                                  <a:pt x="1166462" y="536309"/>
                                </a:lnTo>
                                <a:lnTo>
                                  <a:pt x="1160749" y="489480"/>
                                </a:lnTo>
                                <a:lnTo>
                                  <a:pt x="1151412" y="443864"/>
                                </a:lnTo>
                                <a:lnTo>
                                  <a:pt x="1138601" y="399611"/>
                                </a:lnTo>
                                <a:lnTo>
                                  <a:pt x="1122467" y="356873"/>
                                </a:lnTo>
                                <a:lnTo>
                                  <a:pt x="1103161" y="315799"/>
                                </a:lnTo>
                                <a:lnTo>
                                  <a:pt x="1080833" y="276542"/>
                                </a:lnTo>
                                <a:lnTo>
                                  <a:pt x="1055635" y="239250"/>
                                </a:lnTo>
                                <a:lnTo>
                                  <a:pt x="1027717" y="204076"/>
                                </a:lnTo>
                                <a:lnTo>
                                  <a:pt x="997229" y="171170"/>
                                </a:lnTo>
                                <a:lnTo>
                                  <a:pt x="964323" y="140682"/>
                                </a:lnTo>
                                <a:lnTo>
                                  <a:pt x="929149" y="112764"/>
                                </a:lnTo>
                                <a:lnTo>
                                  <a:pt x="891857" y="87566"/>
                                </a:lnTo>
                                <a:lnTo>
                                  <a:pt x="852600" y="65238"/>
                                </a:lnTo>
                                <a:lnTo>
                                  <a:pt x="811526" y="45932"/>
                                </a:lnTo>
                                <a:lnTo>
                                  <a:pt x="768788" y="29798"/>
                                </a:lnTo>
                                <a:lnTo>
                                  <a:pt x="724535" y="16987"/>
                                </a:lnTo>
                                <a:lnTo>
                                  <a:pt x="678919" y="7650"/>
                                </a:lnTo>
                                <a:lnTo>
                                  <a:pt x="632090" y="1937"/>
                                </a:lnTo>
                                <a:lnTo>
                                  <a:pt x="584200" y="0"/>
                                </a:lnTo>
                                <a:lnTo>
                                  <a:pt x="536309" y="1937"/>
                                </a:lnTo>
                                <a:lnTo>
                                  <a:pt x="489480" y="7650"/>
                                </a:lnTo>
                                <a:lnTo>
                                  <a:pt x="443864" y="16987"/>
                                </a:lnTo>
                                <a:lnTo>
                                  <a:pt x="399611" y="29798"/>
                                </a:lnTo>
                                <a:lnTo>
                                  <a:pt x="356873" y="45932"/>
                                </a:lnTo>
                                <a:lnTo>
                                  <a:pt x="315799" y="65238"/>
                                </a:lnTo>
                                <a:lnTo>
                                  <a:pt x="276542" y="87566"/>
                                </a:lnTo>
                                <a:lnTo>
                                  <a:pt x="239250" y="112764"/>
                                </a:lnTo>
                                <a:lnTo>
                                  <a:pt x="204076" y="140682"/>
                                </a:lnTo>
                                <a:lnTo>
                                  <a:pt x="171170" y="171170"/>
                                </a:lnTo>
                                <a:lnTo>
                                  <a:pt x="140682" y="204076"/>
                                </a:lnTo>
                                <a:lnTo>
                                  <a:pt x="112764" y="239250"/>
                                </a:lnTo>
                                <a:lnTo>
                                  <a:pt x="87566" y="276542"/>
                                </a:lnTo>
                                <a:lnTo>
                                  <a:pt x="65238" y="315799"/>
                                </a:lnTo>
                                <a:lnTo>
                                  <a:pt x="45932" y="356873"/>
                                </a:lnTo>
                                <a:lnTo>
                                  <a:pt x="29798" y="399611"/>
                                </a:lnTo>
                                <a:lnTo>
                                  <a:pt x="16987" y="443864"/>
                                </a:lnTo>
                                <a:lnTo>
                                  <a:pt x="7650" y="489480"/>
                                </a:lnTo>
                                <a:lnTo>
                                  <a:pt x="1937" y="536309"/>
                                </a:lnTo>
                                <a:lnTo>
                                  <a:pt x="0" y="584200"/>
                                </a:lnTo>
                                <a:lnTo>
                                  <a:pt x="1937" y="632090"/>
                                </a:lnTo>
                                <a:lnTo>
                                  <a:pt x="7650" y="678919"/>
                                </a:lnTo>
                                <a:lnTo>
                                  <a:pt x="16987" y="724535"/>
                                </a:lnTo>
                                <a:lnTo>
                                  <a:pt x="29798" y="768788"/>
                                </a:lnTo>
                                <a:lnTo>
                                  <a:pt x="45932" y="811526"/>
                                </a:lnTo>
                                <a:lnTo>
                                  <a:pt x="65238" y="852600"/>
                                </a:lnTo>
                                <a:lnTo>
                                  <a:pt x="87566" y="891857"/>
                                </a:lnTo>
                                <a:lnTo>
                                  <a:pt x="112764" y="929149"/>
                                </a:lnTo>
                                <a:lnTo>
                                  <a:pt x="140682" y="964323"/>
                                </a:lnTo>
                                <a:lnTo>
                                  <a:pt x="171170" y="997229"/>
                                </a:lnTo>
                                <a:lnTo>
                                  <a:pt x="204076" y="1027717"/>
                                </a:lnTo>
                                <a:lnTo>
                                  <a:pt x="239250" y="1055635"/>
                                </a:lnTo>
                                <a:lnTo>
                                  <a:pt x="276542" y="1080833"/>
                                </a:lnTo>
                                <a:lnTo>
                                  <a:pt x="315799" y="1103161"/>
                                </a:lnTo>
                                <a:lnTo>
                                  <a:pt x="356873" y="1122467"/>
                                </a:lnTo>
                                <a:lnTo>
                                  <a:pt x="399611" y="1138601"/>
                                </a:lnTo>
                                <a:lnTo>
                                  <a:pt x="443864" y="1151412"/>
                                </a:lnTo>
                                <a:lnTo>
                                  <a:pt x="489480" y="1160749"/>
                                </a:lnTo>
                                <a:lnTo>
                                  <a:pt x="536309" y="1166462"/>
                                </a:lnTo>
                                <a:lnTo>
                                  <a:pt x="584200" y="1168399"/>
                                </a:lnTo>
                                <a:lnTo>
                                  <a:pt x="632090" y="1166462"/>
                                </a:lnTo>
                                <a:lnTo>
                                  <a:pt x="678919" y="1160749"/>
                                </a:lnTo>
                                <a:lnTo>
                                  <a:pt x="724535" y="1151412"/>
                                </a:lnTo>
                                <a:lnTo>
                                  <a:pt x="768788" y="1138601"/>
                                </a:lnTo>
                                <a:lnTo>
                                  <a:pt x="811526" y="1122467"/>
                                </a:lnTo>
                                <a:lnTo>
                                  <a:pt x="852600" y="1103161"/>
                                </a:lnTo>
                                <a:lnTo>
                                  <a:pt x="891857" y="1080833"/>
                                </a:lnTo>
                                <a:lnTo>
                                  <a:pt x="929149" y="1055635"/>
                                </a:lnTo>
                                <a:lnTo>
                                  <a:pt x="964323" y="1027717"/>
                                </a:lnTo>
                                <a:lnTo>
                                  <a:pt x="997229" y="997229"/>
                                </a:lnTo>
                                <a:lnTo>
                                  <a:pt x="1027717" y="964323"/>
                                </a:lnTo>
                                <a:lnTo>
                                  <a:pt x="1055635" y="929149"/>
                                </a:lnTo>
                                <a:lnTo>
                                  <a:pt x="1080833" y="891857"/>
                                </a:lnTo>
                                <a:lnTo>
                                  <a:pt x="1103161" y="852600"/>
                                </a:lnTo>
                                <a:lnTo>
                                  <a:pt x="1122467" y="811526"/>
                                </a:lnTo>
                                <a:lnTo>
                                  <a:pt x="1138601" y="768788"/>
                                </a:lnTo>
                                <a:lnTo>
                                  <a:pt x="1151412" y="724535"/>
                                </a:lnTo>
                                <a:lnTo>
                                  <a:pt x="1160749" y="678919"/>
                                </a:lnTo>
                                <a:lnTo>
                                  <a:pt x="1166462" y="632090"/>
                                </a:lnTo>
                                <a:lnTo>
                                  <a:pt x="1168400" y="584200"/>
                                </a:lnTo>
                                <a:close/>
                              </a:path>
                            </a:pathLst>
                          </a:custGeom>
                          <a:noFill/>
                          <a:ln w="12700">
                            <a:solidFill>
                              <a:srgbClr val="231f20"/>
                            </a:solidFill>
                            <a:round/>
                          </a:ln>
                        </wps:spPr>
                        <wps:style>
                          <a:lnRef idx="0"/>
                          <a:fillRef idx="0"/>
                          <a:effectRef idx="0"/>
                          <a:fontRef idx="minor"/>
                        </wps:style>
                        <wps:bodyPr/>
                      </wps:wsp>
                      <wps:wsp>
                        <wps:cNvPr id="456" name="Graphic 587"/>
                        <wps:cNvSpPr/>
                        <wps:spPr>
                          <a:xfrm>
                            <a:off x="70560" y="0"/>
                            <a:ext cx="1027440" cy="1174680"/>
                          </a:xfrm>
                          <a:custGeom>
                            <a:avLst/>
                            <a:gdLst>
                              <a:gd name="textAreaLeft" fmla="*/ 0 w 582480"/>
                              <a:gd name="textAreaRight" fmla="*/ 583920 w 582480"/>
                              <a:gd name="textAreaTop" fmla="*/ 0 h 666000"/>
                              <a:gd name="textAreaBottom" fmla="*/ 667440 h 666000"/>
                            </a:gdLst>
                            <a:ahLst/>
                            <a:rect l="textAreaLeft" t="textAreaTop" r="textAreaRight" b="textAreaBottom"/>
                            <a:pathLst>
                              <a:path w="1016000" h="1162050">
                                <a:moveTo>
                                  <a:pt x="508012" y="368300"/>
                                </a:moveTo>
                                <a:lnTo>
                                  <a:pt x="508012" y="0"/>
                                </a:lnTo>
                              </a:path>
                              <a:path w="1016000" h="1162050">
                                <a:moveTo>
                                  <a:pt x="304800" y="698500"/>
                                </a:moveTo>
                                <a:lnTo>
                                  <a:pt x="0" y="882650"/>
                                </a:lnTo>
                              </a:path>
                              <a:path w="1016000" h="1162050">
                                <a:moveTo>
                                  <a:pt x="717550" y="711200"/>
                                </a:moveTo>
                                <a:lnTo>
                                  <a:pt x="1016000" y="889000"/>
                                </a:lnTo>
                              </a:path>
                              <a:path w="1016000" h="1162050">
                                <a:moveTo>
                                  <a:pt x="514362" y="800100"/>
                                </a:moveTo>
                                <a:lnTo>
                                  <a:pt x="514362" y="1162050"/>
                                </a:lnTo>
                              </a:path>
                              <a:path w="1016000" h="1162050">
                                <a:moveTo>
                                  <a:pt x="717550" y="450850"/>
                                </a:moveTo>
                                <a:lnTo>
                                  <a:pt x="1009650" y="285750"/>
                                </a:lnTo>
                              </a:path>
                              <a:path w="1016000" h="1162050">
                                <a:moveTo>
                                  <a:pt x="298462" y="457200"/>
                                </a:moveTo>
                                <a:lnTo>
                                  <a:pt x="12712" y="285750"/>
                                </a:lnTo>
                              </a:path>
                            </a:pathLst>
                          </a:custGeom>
                          <a:noFill/>
                          <a:ln w="12700">
                            <a:solidFill>
                              <a:srgbClr val="231f20"/>
                            </a:solidFill>
                            <a:round/>
                          </a:ln>
                        </wps:spPr>
                        <wps:style>
                          <a:lnRef idx="0"/>
                          <a:fillRef idx="0"/>
                          <a:effectRef idx="0"/>
                          <a:fontRef idx="minor"/>
                        </wps:style>
                        <wps:bodyPr/>
                      </wps:wsp>
                    </wpg:wgp>
                  </a:graphicData>
                </a:graphic>
              </wp:anchor>
            </w:drawing>
          </mc:Choice>
          <mc:Fallback>
            <w:pict>
              <v:group id="shape_0" alt="Group 585" style="position:absolute;margin-left:327.25pt;margin-top:-33.9pt;width:93pt;height:93pt" coordorigin="6545,-678" coordsize="1860,1860"/>
            </w:pict>
          </mc:Fallback>
        </mc:AlternateContent>
        <mc:AlternateContent>
          <mc:Choice Requires="wpg">
            <w:drawing>
              <wp:anchor behindDoc="0" distT="6350" distB="6985" distL="5080" distR="2540" simplePos="0" locked="0" layoutInCell="0" allowOverlap="1" relativeHeight="79" wp14:anchorId="09A3264D">
                <wp:simplePos x="0" y="0"/>
                <wp:positionH relativeFrom="page">
                  <wp:posOffset>5543550</wp:posOffset>
                </wp:positionH>
                <wp:positionV relativeFrom="paragraph">
                  <wp:posOffset>-1200150</wp:posOffset>
                </wp:positionV>
                <wp:extent cx="1181100" cy="1181100"/>
                <wp:effectExtent l="5080" t="6350" r="2540" b="6985"/>
                <wp:wrapNone/>
                <wp:docPr id="457" name="Group 588"/>
                <a:graphic xmlns:a="http://schemas.openxmlformats.org/drawingml/2006/main">
                  <a:graphicData uri="http://schemas.microsoft.com/office/word/2010/wordprocessingGroup">
                    <wpg:wgp>
                      <wpg:cNvGrpSpPr/>
                      <wpg:grpSpPr>
                        <a:xfrm>
                          <a:off x="0" y="0"/>
                          <a:ext cx="1181160" cy="1181160"/>
                          <a:chOff x="0" y="0"/>
                          <a:chExt cx="1181160" cy="1181160"/>
                        </a:xfrm>
                      </wpg:grpSpPr>
                      <wps:wsp>
                        <wps:cNvPr id="458" name="Textbox 589"/>
                        <wps:cNvSpPr/>
                        <wps:spPr>
                          <a:xfrm>
                            <a:off x="793800" y="489600"/>
                            <a:ext cx="387360" cy="130320"/>
                          </a:xfrm>
                          <a:prstGeom prst="rect">
                            <a:avLst/>
                          </a:prstGeom>
                          <a:noFill/>
                          <a:ln w="0">
                            <a:noFill/>
                          </a:ln>
                        </wps:spPr>
                        <wps:style>
                          <a:lnRef idx="0"/>
                          <a:fillRef idx="0"/>
                          <a:effectRef idx="0"/>
                          <a:fontRef idx="minor"/>
                        </wps:style>
                        <wps:txbx>
                          <w:txbxContent>
                            <w:p>
                              <w:pPr>
                                <w:pStyle w:val="Normal"/>
                                <w:tabs>
                                  <w:tab w:val="clear" w:pos="720"/>
                                  <w:tab w:val="left" w:pos="589" w:leader="none"/>
                                </w:tabs>
                                <w:rPr>
                                  <w:rFonts w:ascii="Courier New" w:hAnsi="Courier New"/>
                                  <w:sz w:val="18"/>
                                </w:rPr>
                              </w:pPr>
                              <w:r>
                                <w:rPr>
                                  <w:rFonts w:ascii="Courier New" w:hAnsi="Courier New"/>
                                  <w:color w:val="231F20"/>
                                  <w:w w:val="99"/>
                                  <w:sz w:val="18"/>
                                  <w:u w:val="single" w:color="231F20"/>
                                </w:rPr>
                                <w:t xml:space="preserve"> </w:t>
                              </w:r>
                              <w:r>
                                <w:rPr>
                                  <w:rFonts w:ascii="Courier New" w:hAnsi="Courier New"/>
                                  <w:color w:val="231F20"/>
                                  <w:sz w:val="18"/>
                                  <w:u w:val="single" w:color="231F20"/>
                                </w:rPr>
                                <w:tab/>
                              </w:r>
                            </w:p>
                          </w:txbxContent>
                        </wps:txbx>
                        <wps:bodyPr lIns="0" rIns="0" tIns="0" bIns="0" anchor="t">
                          <a:noAutofit/>
                        </wps:bodyPr>
                      </wps:wsp>
                      <wps:wsp>
                        <wps:cNvPr id="459" name="Textbox 590"/>
                        <wps:cNvSpPr/>
                        <wps:spPr>
                          <a:xfrm>
                            <a:off x="0" y="489600"/>
                            <a:ext cx="387360" cy="130320"/>
                          </a:xfrm>
                          <a:prstGeom prst="rect">
                            <a:avLst/>
                          </a:prstGeom>
                          <a:noFill/>
                          <a:ln w="0">
                            <a:noFill/>
                          </a:ln>
                        </wps:spPr>
                        <wps:style>
                          <a:lnRef idx="0"/>
                          <a:fillRef idx="0"/>
                          <a:effectRef idx="0"/>
                          <a:fontRef idx="minor"/>
                        </wps:style>
                        <wps:txbx>
                          <w:txbxContent>
                            <w:p>
                              <w:pPr>
                                <w:pStyle w:val="Normal"/>
                                <w:tabs>
                                  <w:tab w:val="clear" w:pos="720"/>
                                  <w:tab w:val="left" w:pos="589" w:leader="none"/>
                                </w:tabs>
                                <w:rPr>
                                  <w:rFonts w:ascii="Courier New" w:hAnsi="Courier New"/>
                                  <w:sz w:val="18"/>
                                </w:rPr>
                              </w:pPr>
                              <w:r>
                                <w:rPr>
                                  <w:rFonts w:ascii="Courier New" w:hAnsi="Courier New"/>
                                  <w:color w:val="231F20"/>
                                  <w:w w:val="99"/>
                                  <w:sz w:val="18"/>
                                  <w:u w:val="single" w:color="231F20"/>
                                </w:rPr>
                                <w:t xml:space="preserve"> </w:t>
                              </w:r>
                              <w:r>
                                <w:rPr>
                                  <w:rFonts w:ascii="Courier New" w:hAnsi="Courier New"/>
                                  <w:color w:val="231F20"/>
                                  <w:sz w:val="18"/>
                                  <w:u w:val="single" w:color="231F20"/>
                                </w:rPr>
                                <w:tab/>
                              </w:r>
                            </w:p>
                          </w:txbxContent>
                        </wps:txbx>
                        <wps:bodyPr lIns="0" rIns="0" tIns="0" bIns="0" anchor="t">
                          <a:noAutofit/>
                        </wps:bodyPr>
                      </wps:wsp>
                      <wps:wsp>
                        <wps:cNvPr id="460" name="Graphic 591"/>
                        <wps:cNvSpPr/>
                        <wps:spPr>
                          <a:xfrm>
                            <a:off x="1800" y="0"/>
                            <a:ext cx="1174680" cy="1181160"/>
                          </a:xfrm>
                          <a:custGeom>
                            <a:avLst/>
                            <a:gdLst>
                              <a:gd name="textAreaLeft" fmla="*/ 0 w 666000"/>
                              <a:gd name="textAreaRight" fmla="*/ 667440 w 666000"/>
                              <a:gd name="textAreaTop" fmla="*/ 0 h 669600"/>
                              <a:gd name="textAreaBottom" fmla="*/ 671040 h 669600"/>
                            </a:gdLst>
                            <a:ahLst/>
                            <a:rect l="textAreaLeft" t="textAreaTop" r="textAreaRight" b="textAreaBottom"/>
                            <a:pathLst>
                              <a:path w="1168400" h="1168400">
                                <a:moveTo>
                                  <a:pt x="1168400" y="584200"/>
                                </a:moveTo>
                                <a:lnTo>
                                  <a:pt x="1166462" y="536309"/>
                                </a:lnTo>
                                <a:lnTo>
                                  <a:pt x="1160749" y="489480"/>
                                </a:lnTo>
                                <a:lnTo>
                                  <a:pt x="1151412" y="443864"/>
                                </a:lnTo>
                                <a:lnTo>
                                  <a:pt x="1138601" y="399611"/>
                                </a:lnTo>
                                <a:lnTo>
                                  <a:pt x="1122467" y="356873"/>
                                </a:lnTo>
                                <a:lnTo>
                                  <a:pt x="1103161" y="315799"/>
                                </a:lnTo>
                                <a:lnTo>
                                  <a:pt x="1080833" y="276542"/>
                                </a:lnTo>
                                <a:lnTo>
                                  <a:pt x="1055635" y="239250"/>
                                </a:lnTo>
                                <a:lnTo>
                                  <a:pt x="1027717" y="204076"/>
                                </a:lnTo>
                                <a:lnTo>
                                  <a:pt x="997229" y="171170"/>
                                </a:lnTo>
                                <a:lnTo>
                                  <a:pt x="964323" y="140682"/>
                                </a:lnTo>
                                <a:lnTo>
                                  <a:pt x="929149" y="112764"/>
                                </a:lnTo>
                                <a:lnTo>
                                  <a:pt x="891857" y="87566"/>
                                </a:lnTo>
                                <a:lnTo>
                                  <a:pt x="852600" y="65238"/>
                                </a:lnTo>
                                <a:lnTo>
                                  <a:pt x="811526" y="45932"/>
                                </a:lnTo>
                                <a:lnTo>
                                  <a:pt x="768788" y="29798"/>
                                </a:lnTo>
                                <a:lnTo>
                                  <a:pt x="724535" y="16987"/>
                                </a:lnTo>
                                <a:lnTo>
                                  <a:pt x="678919" y="7650"/>
                                </a:lnTo>
                                <a:lnTo>
                                  <a:pt x="632090" y="1937"/>
                                </a:lnTo>
                                <a:lnTo>
                                  <a:pt x="584200" y="0"/>
                                </a:lnTo>
                                <a:lnTo>
                                  <a:pt x="536309" y="1937"/>
                                </a:lnTo>
                                <a:lnTo>
                                  <a:pt x="489480" y="7650"/>
                                </a:lnTo>
                                <a:lnTo>
                                  <a:pt x="443864" y="16987"/>
                                </a:lnTo>
                                <a:lnTo>
                                  <a:pt x="399611" y="29798"/>
                                </a:lnTo>
                                <a:lnTo>
                                  <a:pt x="356873" y="45932"/>
                                </a:lnTo>
                                <a:lnTo>
                                  <a:pt x="315799" y="65238"/>
                                </a:lnTo>
                                <a:lnTo>
                                  <a:pt x="276542" y="87566"/>
                                </a:lnTo>
                                <a:lnTo>
                                  <a:pt x="239250" y="112764"/>
                                </a:lnTo>
                                <a:lnTo>
                                  <a:pt x="204076" y="140682"/>
                                </a:lnTo>
                                <a:lnTo>
                                  <a:pt x="171170" y="171170"/>
                                </a:lnTo>
                                <a:lnTo>
                                  <a:pt x="140682" y="204076"/>
                                </a:lnTo>
                                <a:lnTo>
                                  <a:pt x="112764" y="239250"/>
                                </a:lnTo>
                                <a:lnTo>
                                  <a:pt x="87566" y="276542"/>
                                </a:lnTo>
                                <a:lnTo>
                                  <a:pt x="65238" y="315799"/>
                                </a:lnTo>
                                <a:lnTo>
                                  <a:pt x="45932" y="356873"/>
                                </a:lnTo>
                                <a:lnTo>
                                  <a:pt x="29798" y="399611"/>
                                </a:lnTo>
                                <a:lnTo>
                                  <a:pt x="16987" y="443864"/>
                                </a:lnTo>
                                <a:lnTo>
                                  <a:pt x="7650" y="489480"/>
                                </a:lnTo>
                                <a:lnTo>
                                  <a:pt x="1937" y="536309"/>
                                </a:lnTo>
                                <a:lnTo>
                                  <a:pt x="0" y="584200"/>
                                </a:lnTo>
                                <a:lnTo>
                                  <a:pt x="1937" y="632090"/>
                                </a:lnTo>
                                <a:lnTo>
                                  <a:pt x="7650" y="678919"/>
                                </a:lnTo>
                                <a:lnTo>
                                  <a:pt x="16987" y="724535"/>
                                </a:lnTo>
                                <a:lnTo>
                                  <a:pt x="29798" y="768788"/>
                                </a:lnTo>
                                <a:lnTo>
                                  <a:pt x="45932" y="811526"/>
                                </a:lnTo>
                                <a:lnTo>
                                  <a:pt x="65238" y="852600"/>
                                </a:lnTo>
                                <a:lnTo>
                                  <a:pt x="87566" y="891857"/>
                                </a:lnTo>
                                <a:lnTo>
                                  <a:pt x="112764" y="929149"/>
                                </a:lnTo>
                                <a:lnTo>
                                  <a:pt x="140682" y="964323"/>
                                </a:lnTo>
                                <a:lnTo>
                                  <a:pt x="171170" y="997229"/>
                                </a:lnTo>
                                <a:lnTo>
                                  <a:pt x="204076" y="1027717"/>
                                </a:lnTo>
                                <a:lnTo>
                                  <a:pt x="239250" y="1055635"/>
                                </a:lnTo>
                                <a:lnTo>
                                  <a:pt x="276542" y="1080833"/>
                                </a:lnTo>
                                <a:lnTo>
                                  <a:pt x="315799" y="1103161"/>
                                </a:lnTo>
                                <a:lnTo>
                                  <a:pt x="356873" y="1122467"/>
                                </a:lnTo>
                                <a:lnTo>
                                  <a:pt x="399611" y="1138601"/>
                                </a:lnTo>
                                <a:lnTo>
                                  <a:pt x="443864" y="1151412"/>
                                </a:lnTo>
                                <a:lnTo>
                                  <a:pt x="489480" y="1160749"/>
                                </a:lnTo>
                                <a:lnTo>
                                  <a:pt x="536309" y="1166462"/>
                                </a:lnTo>
                                <a:lnTo>
                                  <a:pt x="584200" y="1168400"/>
                                </a:lnTo>
                                <a:lnTo>
                                  <a:pt x="632090" y="1166462"/>
                                </a:lnTo>
                                <a:lnTo>
                                  <a:pt x="678919" y="1160749"/>
                                </a:lnTo>
                                <a:lnTo>
                                  <a:pt x="724535" y="1151412"/>
                                </a:lnTo>
                                <a:lnTo>
                                  <a:pt x="768788" y="1138601"/>
                                </a:lnTo>
                                <a:lnTo>
                                  <a:pt x="811526" y="1122467"/>
                                </a:lnTo>
                                <a:lnTo>
                                  <a:pt x="852600" y="1103161"/>
                                </a:lnTo>
                                <a:lnTo>
                                  <a:pt x="891857" y="1080833"/>
                                </a:lnTo>
                                <a:lnTo>
                                  <a:pt x="929149" y="1055635"/>
                                </a:lnTo>
                                <a:lnTo>
                                  <a:pt x="964323" y="1027717"/>
                                </a:lnTo>
                                <a:lnTo>
                                  <a:pt x="997229" y="997229"/>
                                </a:lnTo>
                                <a:lnTo>
                                  <a:pt x="1027717" y="964323"/>
                                </a:lnTo>
                                <a:lnTo>
                                  <a:pt x="1055635" y="929149"/>
                                </a:lnTo>
                                <a:lnTo>
                                  <a:pt x="1080833" y="891857"/>
                                </a:lnTo>
                                <a:lnTo>
                                  <a:pt x="1103161" y="852600"/>
                                </a:lnTo>
                                <a:lnTo>
                                  <a:pt x="1122467" y="811526"/>
                                </a:lnTo>
                                <a:lnTo>
                                  <a:pt x="1138601" y="768788"/>
                                </a:lnTo>
                                <a:lnTo>
                                  <a:pt x="1151412" y="724535"/>
                                </a:lnTo>
                                <a:lnTo>
                                  <a:pt x="1160749" y="678919"/>
                                </a:lnTo>
                                <a:lnTo>
                                  <a:pt x="1166462" y="632090"/>
                                </a:lnTo>
                                <a:lnTo>
                                  <a:pt x="1168400" y="584200"/>
                                </a:lnTo>
                                <a:close/>
                              </a:path>
                            </a:pathLst>
                          </a:custGeom>
                          <a:noFill/>
                          <a:ln w="12700">
                            <a:solidFill>
                              <a:srgbClr val="231f20"/>
                            </a:solidFill>
                            <a:round/>
                          </a:ln>
                        </wps:spPr>
                        <wps:style>
                          <a:lnRef idx="0"/>
                          <a:fillRef idx="0"/>
                          <a:effectRef idx="0"/>
                          <a:fontRef idx="minor"/>
                        </wps:style>
                        <wps:bodyPr/>
                      </wps:wsp>
                      <wps:wsp>
                        <wps:cNvPr id="461" name="Graphic 592"/>
                        <wps:cNvSpPr/>
                        <wps:spPr>
                          <a:xfrm>
                            <a:off x="159480" y="0"/>
                            <a:ext cx="842760" cy="1174680"/>
                          </a:xfrm>
                          <a:custGeom>
                            <a:avLst/>
                            <a:gdLst>
                              <a:gd name="textAreaLeft" fmla="*/ 0 w 477720"/>
                              <a:gd name="textAreaRight" fmla="*/ 479160 w 477720"/>
                              <a:gd name="textAreaTop" fmla="*/ 0 h 666000"/>
                              <a:gd name="textAreaBottom" fmla="*/ 667440 h 666000"/>
                            </a:gdLst>
                            <a:ahLst/>
                            <a:rect l="textAreaLeft" t="textAreaTop" r="textAreaRight" b="textAreaBottom"/>
                            <a:pathLst>
                              <a:path w="838200" h="1162050">
                                <a:moveTo>
                                  <a:pt x="433920" y="387858"/>
                                </a:moveTo>
                                <a:lnTo>
                                  <a:pt x="433920" y="0"/>
                                </a:lnTo>
                              </a:path>
                              <a:path w="838200" h="1162050">
                                <a:moveTo>
                                  <a:pt x="427570" y="800100"/>
                                </a:moveTo>
                                <a:lnTo>
                                  <a:pt x="427570" y="1162050"/>
                                </a:lnTo>
                              </a:path>
                              <a:path w="838200" h="1162050">
                                <a:moveTo>
                                  <a:pt x="2133" y="180441"/>
                                </a:moveTo>
                                <a:lnTo>
                                  <a:pt x="260350" y="432308"/>
                                </a:lnTo>
                              </a:path>
                              <a:path w="838200" h="1162050">
                                <a:moveTo>
                                  <a:pt x="434416" y="370700"/>
                                </a:moveTo>
                                <a:lnTo>
                                  <a:pt x="264287" y="441172"/>
                                </a:lnTo>
                                <a:lnTo>
                                  <a:pt x="205866" y="582218"/>
                                </a:lnTo>
                                <a:lnTo>
                                  <a:pt x="273900" y="746480"/>
                                </a:lnTo>
                                <a:lnTo>
                                  <a:pt x="423240" y="808342"/>
                                </a:lnTo>
                                <a:lnTo>
                                  <a:pt x="581634" y="742734"/>
                                </a:lnTo>
                                <a:lnTo>
                                  <a:pt x="643496" y="593394"/>
                                </a:lnTo>
                                <a:lnTo>
                                  <a:pt x="577888" y="435000"/>
                                </a:lnTo>
                                <a:lnTo>
                                  <a:pt x="434416" y="370700"/>
                                </a:lnTo>
                                <a:close/>
                              </a:path>
                              <a:path w="838200" h="1162050">
                                <a:moveTo>
                                  <a:pt x="573633" y="732891"/>
                                </a:moveTo>
                                <a:lnTo>
                                  <a:pt x="831850" y="984758"/>
                                </a:lnTo>
                              </a:path>
                              <a:path w="838200" h="1162050">
                                <a:moveTo>
                                  <a:pt x="565150" y="445008"/>
                                </a:moveTo>
                                <a:lnTo>
                                  <a:pt x="838200" y="171958"/>
                                </a:lnTo>
                              </a:path>
                              <a:path w="838200" h="1162050">
                                <a:moveTo>
                                  <a:pt x="279400" y="724408"/>
                                </a:moveTo>
                                <a:lnTo>
                                  <a:pt x="0" y="1003808"/>
                                </a:lnTo>
                              </a:path>
                            </a:pathLst>
                          </a:custGeom>
                          <a:noFill/>
                          <a:ln w="12700">
                            <a:solidFill>
                              <a:srgbClr val="231f20"/>
                            </a:solidFill>
                            <a:round/>
                          </a:ln>
                        </wps:spPr>
                        <wps:style>
                          <a:lnRef idx="0"/>
                          <a:fillRef idx="0"/>
                          <a:effectRef idx="0"/>
                          <a:fontRef idx="minor"/>
                        </wps:style>
                        <wps:bodyPr/>
                      </wps:wsp>
                    </wpg:wgp>
                  </a:graphicData>
                </a:graphic>
              </wp:anchor>
            </w:drawing>
          </mc:Choice>
          <mc:Fallback>
            <w:pict>
              <v:group id="shape_0" alt="Group 588" style="position:absolute;margin-left:436.5pt;margin-top:-94.5pt;width:93pt;height:93pt" coordorigin="8730,-1890" coordsize="1860,1860">
                <v:rect id="shape_0" ID="Textbox 589" path="m0,0l-2147483645,0l-2147483645,-2147483646l0,-2147483646xe" stroked="f" o:allowincell="f" style="position:absolute;left:9980;top:-1119;width:609;height:204;mso-wrap-style:square;v-text-anchor:top;mso-position-horizontal-relative:page">
                  <v:fill o:detectmouseclick="t" on="false"/>
                  <v:stroke color="#3465a4" joinstyle="round" endcap="flat"/>
                  <v:textbox>
                    <w:txbxContent>
                      <w:p>
                        <w:pPr>
                          <w:pStyle w:val="Normal"/>
                          <w:tabs>
                            <w:tab w:val="clear" w:pos="720"/>
                            <w:tab w:val="left" w:pos="589" w:leader="none"/>
                          </w:tabs>
                          <w:rPr>
                            <w:rFonts w:ascii="Courier New" w:hAnsi="Courier New"/>
                            <w:sz w:val="18"/>
                          </w:rPr>
                        </w:pPr>
                        <w:r>
                          <w:rPr>
                            <w:rFonts w:ascii="Courier New" w:hAnsi="Courier New"/>
                            <w:color w:val="231F20"/>
                            <w:w w:val="99"/>
                            <w:sz w:val="18"/>
                            <w:u w:val="single" w:color="231F20"/>
                          </w:rPr>
                          <w:t xml:space="preserve"> </w:t>
                        </w:r>
                        <w:r>
                          <w:rPr>
                            <w:rFonts w:ascii="Courier New" w:hAnsi="Courier New"/>
                            <w:color w:val="231F20"/>
                            <w:sz w:val="18"/>
                            <w:u w:val="single" w:color="231F20"/>
                          </w:rPr>
                          <w:tab/>
                        </w:r>
                      </w:p>
                    </w:txbxContent>
                  </v:textbox>
                  <w10:wrap type="none"/>
                </v:rect>
                <v:rect id="shape_0" ID="Textbox 590" path="m0,0l-2147483645,0l-2147483645,-2147483646l0,-2147483646xe" stroked="f" o:allowincell="f" style="position:absolute;left:8730;top:-1119;width:609;height:204;mso-wrap-style:square;v-text-anchor:top;mso-position-horizontal-relative:page">
                  <v:fill o:detectmouseclick="t" on="false"/>
                  <v:stroke color="#3465a4" joinstyle="round" endcap="flat"/>
                  <v:textbox>
                    <w:txbxContent>
                      <w:p>
                        <w:pPr>
                          <w:pStyle w:val="Normal"/>
                          <w:tabs>
                            <w:tab w:val="clear" w:pos="720"/>
                            <w:tab w:val="left" w:pos="589" w:leader="none"/>
                          </w:tabs>
                          <w:rPr>
                            <w:rFonts w:ascii="Courier New" w:hAnsi="Courier New"/>
                            <w:sz w:val="18"/>
                          </w:rPr>
                        </w:pPr>
                        <w:r>
                          <w:rPr>
                            <w:rFonts w:ascii="Courier New" w:hAnsi="Courier New"/>
                            <w:color w:val="231F20"/>
                            <w:w w:val="99"/>
                            <w:sz w:val="18"/>
                            <w:u w:val="single" w:color="231F20"/>
                          </w:rPr>
                          <w:t xml:space="preserve"> </w:t>
                        </w:r>
                        <w:r>
                          <w:rPr>
                            <w:rFonts w:ascii="Courier New" w:hAnsi="Courier New"/>
                            <w:color w:val="231F20"/>
                            <w:sz w:val="18"/>
                            <w:u w:val="single" w:color="231F20"/>
                          </w:rPr>
                          <w:tab/>
                        </w:r>
                      </w:p>
                    </w:txbxContent>
                  </v:textbox>
                  <w10:wrap type="none"/>
                </v:rect>
              </v:group>
            </w:pict>
          </mc:Fallback>
        </mc:AlternateContent>
      </w:r>
      <w:r>
        <w:rPr>
          <w:color w:val="231F20"/>
          <w:spacing w:val="-2"/>
          <w:sz w:val="18"/>
        </w:rPr>
        <w:t>GridType=Flower</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172" w:after="0"/>
        <w:rPr>
          <w:rFonts w:ascii="Courier New" w:hAnsi="Courier New"/>
          <w:sz w:val="18"/>
        </w:rPr>
      </w:pPr>
      <w:r>
        <w:rPr>
          <w:rFonts w:ascii="Courier New" w:hAnsi="Courier New"/>
          <w:sz w:val="18"/>
        </w:rPr>
      </w:r>
    </w:p>
    <w:p>
      <w:pPr>
        <w:pStyle w:val="CodeBlock"/>
        <w:tabs>
          <w:tab w:val="clear" w:pos="720"/>
          <w:tab w:val="left" w:pos="2492" w:leader="none"/>
        </w:tabs>
        <w:ind w:left="720" w:right="120"/>
        <w:jc w:val="center"/>
        <w:rPr>
          <w:rFonts w:ascii="Courier New" w:hAnsi="Courier New"/>
          <w:sz w:val="18"/>
        </w:rPr>
      </w:pPr>
      <w:r>
        <w:rPr>
          <w:color w:val="231F20"/>
          <w:spacing w:val="-2"/>
          <w:position w:val="2"/>
          <w:sz w:val="18"/>
        </w:rPr>
        <w:t>GridType=Hex</w:t>
      </w:r>
      <w:r>
        <w:rPr>
          <w:color w:val="231F20"/>
          <w:position w:val="2"/>
          <w:sz w:val="18"/>
        </w:rPr>
        <w:tab/>
      </w:r>
      <w:r>
        <w:rPr>
          <w:color w:val="231F20"/>
          <w:spacing w:val="-2"/>
          <w:sz w:val="18"/>
        </w:rPr>
        <w:t>GridType=Pie</w:t>
      </w:r>
    </w:p>
    <w:p>
      <w:pPr>
        <w:pStyle w:val="FigureCaption"/>
        <w:spacing w:before="191" w:after="120"/>
        <w:ind w:left="2610"/>
        <w:jc w:val="both"/>
        <w:rPr>
          <w:rFonts w:ascii="Helvetica" w:hAnsi="Helvetica"/>
          <w:sz w:val="18"/>
        </w:rPr>
      </w:pPr>
      <w:r>
        <w:rPr>
          <w:rFonts w:ascii="Helvetica" w:hAnsi="Helvetica"/>
          <w:b/>
          <w:color w:val="231F20"/>
          <w:sz w:val="18"/>
        </w:rPr>
        <w:t>FIGURE</w:t>
      </w:r>
      <w:r>
        <w:rPr>
          <w:rFonts w:ascii="Helvetica" w:hAnsi="Helvetica"/>
          <w:b/>
          <w:color w:val="231F20"/>
          <w:spacing w:val="51"/>
          <w:sz w:val="18"/>
        </w:rPr>
        <w:t xml:space="preserve"> </w:t>
      </w:r>
      <w:r>
        <w:rPr>
          <w:rFonts w:ascii="Helvetica" w:hAnsi="Helvetica"/>
          <w:b/>
          <w:color w:val="231F20"/>
          <w:sz w:val="18"/>
        </w:rPr>
        <w:t>13</w:t>
      </w:r>
      <w:r>
        <w:rPr>
          <w:rFonts w:ascii="Helvetica" w:hAnsi="Helvetica"/>
          <w:b/>
          <w:color w:val="231F20"/>
          <w:spacing w:val="-23"/>
          <w:sz w:val="18"/>
        </w:rPr>
        <w:t xml:space="preserve"> </w:t>
      </w:r>
      <w:r>
        <w:rPr>
          <w:rFonts w:ascii="Helvetica" w:hAnsi="Helvetica"/>
          <w:color w:val="231F20"/>
          <w:sz w:val="18"/>
        </w:rPr>
        <w:t>Aperture</w:t>
      </w:r>
      <w:r>
        <w:rPr>
          <w:rFonts w:ascii="Helvetica" w:hAnsi="Helvetica"/>
          <w:color w:val="231F20"/>
          <w:spacing w:val="1"/>
          <w:sz w:val="18"/>
        </w:rPr>
        <w:t xml:space="preserve"> </w:t>
      </w:r>
      <w:r>
        <w:rPr>
          <w:rFonts w:ascii="Helvetica" w:hAnsi="Helvetica"/>
          <w:color w:val="231F20"/>
          <w:spacing w:val="-2"/>
          <w:sz w:val="18"/>
        </w:rPr>
        <w:t>shapes</w:t>
      </w:r>
    </w:p>
    <w:p>
      <w:pPr>
        <w:pStyle w:val="BodyText"/>
        <w:spacing w:before="125" w:after="0"/>
        <w:ind w:left="2700"/>
        <w:rPr/>
      </w:pPr>
      <w:r>
        <w:rPr>
          <w:color w:val="231F20"/>
        </w:rPr>
        <w:t>It</w:t>
      </w:r>
      <w:r>
        <w:rPr>
          <w:color w:val="231F20"/>
          <w:spacing w:val="-5"/>
        </w:rPr>
        <w:t xml:space="preserve"> </w:t>
      </w:r>
      <w:r>
        <w:rPr>
          <w:color w:val="231F20"/>
        </w:rPr>
        <w:t>is</w:t>
      </w:r>
      <w:r>
        <w:rPr>
          <w:color w:val="231F20"/>
          <w:spacing w:val="-6"/>
        </w:rPr>
        <w:t xml:space="preserve"> </w:t>
      </w:r>
      <w:r>
        <w:rPr>
          <w:color w:val="231F20"/>
        </w:rPr>
        <w:t>not</w:t>
      </w:r>
      <w:r>
        <w:rPr>
          <w:color w:val="231F20"/>
          <w:spacing w:val="-5"/>
        </w:rPr>
        <w:t xml:space="preserve"> </w:t>
      </w:r>
      <w:r>
        <w:rPr>
          <w:color w:val="231F20"/>
        </w:rPr>
        <w:t>necessary</w:t>
      </w:r>
      <w:r>
        <w:rPr>
          <w:color w:val="231F20"/>
          <w:spacing w:val="-4"/>
        </w:rPr>
        <w:t xml:space="preserve"> </w:t>
      </w:r>
      <w:r>
        <w:rPr>
          <w:color w:val="231F20"/>
        </w:rPr>
        <w:t>to</w:t>
      </w:r>
      <w:r>
        <w:rPr>
          <w:color w:val="231F20"/>
          <w:spacing w:val="-5"/>
        </w:rPr>
        <w:t xml:space="preserve"> </w:t>
      </w:r>
      <w:r>
        <w:rPr>
          <w:color w:val="231F20"/>
        </w:rPr>
        <w:t>segment</w:t>
      </w:r>
      <w:r>
        <w:rPr>
          <w:color w:val="231F20"/>
          <w:spacing w:val="-5"/>
        </w:rPr>
        <w:t xml:space="preserve"> </w:t>
      </w:r>
      <w:r>
        <w:rPr>
          <w:color w:val="231F20"/>
        </w:rPr>
        <w:t>the</w:t>
      </w:r>
      <w:r>
        <w:rPr>
          <w:color w:val="231F20"/>
          <w:spacing w:val="-5"/>
        </w:rPr>
        <w:t xml:space="preserve"> </w:t>
      </w:r>
      <w:r>
        <w:rPr>
          <w:color w:val="231F20"/>
        </w:rPr>
        <w:t>aperture</w:t>
      </w:r>
      <w:r>
        <w:rPr>
          <w:color w:val="231F20"/>
          <w:spacing w:val="-4"/>
        </w:rPr>
        <w:t xml:space="preserve"> </w:t>
      </w:r>
      <w:r>
        <w:rPr>
          <w:color w:val="231F20"/>
        </w:rPr>
        <w:t>to</w:t>
      </w:r>
      <w:r>
        <w:rPr>
          <w:color w:val="231F20"/>
          <w:spacing w:val="-5"/>
        </w:rPr>
        <w:t xml:space="preserve"> </w:t>
      </w:r>
      <w:r>
        <w:rPr>
          <w:color w:val="231F20"/>
        </w:rPr>
        <w:t>use</w:t>
      </w:r>
      <w:r>
        <w:rPr>
          <w:color w:val="231F20"/>
          <w:spacing w:val="-5"/>
        </w:rPr>
        <w:t xml:space="preserve"> </w:t>
      </w:r>
      <w:r>
        <w:rPr>
          <w:color w:val="231F20"/>
        </w:rPr>
        <w:t>lenslet</w:t>
      </w:r>
      <w:r>
        <w:rPr>
          <w:color w:val="231F20"/>
          <w:spacing w:val="-5"/>
        </w:rPr>
        <w:t xml:space="preserve"> </w:t>
      </w:r>
      <w:r>
        <w:rPr>
          <w:color w:val="231F20"/>
        </w:rPr>
        <w:t>arrays,</w:t>
      </w:r>
      <w:r>
        <w:rPr>
          <w:color w:val="231F20"/>
          <w:spacing w:val="-4"/>
        </w:rPr>
        <w:t xml:space="preserve"> </w:t>
      </w:r>
      <w:r>
        <w:rPr>
          <w:color w:val="231F20"/>
        </w:rPr>
        <w:t>as</w:t>
      </w:r>
      <w:r>
        <w:rPr>
          <w:color w:val="231F20"/>
          <w:spacing w:val="-6"/>
        </w:rPr>
        <w:t xml:space="preserve"> </w:t>
      </w:r>
      <w:r>
        <w:rPr>
          <w:color w:val="231F20"/>
        </w:rPr>
        <w:t>discussed</w:t>
      </w:r>
      <w:r>
        <w:rPr>
          <w:color w:val="231F20"/>
          <w:spacing w:val="-5"/>
        </w:rPr>
        <w:t xml:space="preserve"> </w:t>
      </w:r>
      <w:r>
        <w:rPr>
          <w:color w:val="231F20"/>
          <w:spacing w:val="-2"/>
        </w:rPr>
        <w:t>later.</w:t>
      </w:r>
    </w:p>
    <w:p>
      <w:pPr>
        <w:pStyle w:val="Normal"/>
        <w:spacing w:lineRule="auto" w:line="300" w:before="162" w:after="0"/>
        <w:ind w:left="2700" w:right="761"/>
        <w:jc w:val="both"/>
        <w:rPr>
          <w:rFonts w:ascii="Helvetica" w:hAnsi="Helvetica"/>
          <w:sz w:val="16"/>
        </w:rPr>
      </w:pPr>
      <w:r>
        <w:rPr>
          <w:rFonts w:ascii="Helvetica" w:hAnsi="Helvetica"/>
          <w:color w:val="231F20"/>
          <w:sz w:val="16"/>
        </w:rPr>
        <w:t>NOTE:</w:t>
      </w:r>
      <w:r>
        <w:rPr>
          <w:rFonts w:ascii="Helvetica" w:hAnsi="Helvetica"/>
          <w:color w:val="231F20"/>
          <w:spacing w:val="-11"/>
          <w:sz w:val="16"/>
        </w:rPr>
        <w:t xml:space="preserve"> </w:t>
      </w:r>
      <w:r>
        <w:rPr>
          <w:rFonts w:ascii="Helvetica" w:hAnsi="Helvetica"/>
          <w:color w:val="231F20"/>
          <w:sz w:val="16"/>
        </w:rPr>
        <w:t>Registration</w:t>
      </w:r>
      <w:r>
        <w:rPr>
          <w:rFonts w:ascii="Helvetica" w:hAnsi="Helvetica"/>
          <w:color w:val="231F20"/>
          <w:spacing w:val="-3"/>
          <w:sz w:val="16"/>
        </w:rPr>
        <w:t xml:space="preserve"> </w:t>
      </w:r>
      <w:r>
        <w:rPr>
          <w:rFonts w:ascii="Helvetica" w:hAnsi="Helvetica"/>
          <w:color w:val="231F20"/>
          <w:sz w:val="16"/>
        </w:rPr>
        <w:t>of</w:t>
      </w:r>
      <w:r>
        <w:rPr>
          <w:rFonts w:ascii="Helvetica" w:hAnsi="Helvetica"/>
          <w:color w:val="231F20"/>
          <w:spacing w:val="-3"/>
          <w:sz w:val="16"/>
        </w:rPr>
        <w:t xml:space="preserve"> </w:t>
      </w:r>
      <w:r>
        <w:rPr>
          <w:rFonts w:ascii="Helvetica" w:hAnsi="Helvetica"/>
          <w:color w:val="231F20"/>
          <w:sz w:val="16"/>
        </w:rPr>
        <w:t>a</w:t>
      </w:r>
      <w:r>
        <w:rPr>
          <w:rFonts w:ascii="Helvetica" w:hAnsi="Helvetica"/>
          <w:color w:val="231F20"/>
          <w:spacing w:val="-3"/>
          <w:sz w:val="16"/>
        </w:rPr>
        <w:t xml:space="preserve"> </w:t>
      </w:r>
      <w:r>
        <w:rPr>
          <w:rFonts w:ascii="Helvetica" w:hAnsi="Helvetica"/>
          <w:color w:val="231F20"/>
          <w:sz w:val="16"/>
        </w:rPr>
        <w:t>segmented</w:t>
      </w:r>
      <w:r>
        <w:rPr>
          <w:rFonts w:ascii="Helvetica" w:hAnsi="Helvetica"/>
          <w:color w:val="231F20"/>
          <w:spacing w:val="-3"/>
          <w:sz w:val="16"/>
        </w:rPr>
        <w:t xml:space="preserve"> </w:t>
      </w:r>
      <w:r>
        <w:rPr>
          <w:rFonts w:ascii="Helvetica" w:hAnsi="Helvetica"/>
          <w:color w:val="231F20"/>
          <w:sz w:val="16"/>
        </w:rPr>
        <w:t>aperture</w:t>
      </w:r>
      <w:r>
        <w:rPr>
          <w:rFonts w:ascii="Helvetica" w:hAnsi="Helvetica"/>
          <w:color w:val="231F20"/>
          <w:spacing w:val="-3"/>
          <w:sz w:val="16"/>
        </w:rPr>
        <w:t xml:space="preserve"> </w:t>
      </w:r>
      <w:r>
        <w:rPr>
          <w:rFonts w:ascii="Helvetica" w:hAnsi="Helvetica"/>
          <w:color w:val="231F20"/>
          <w:sz w:val="16"/>
        </w:rPr>
        <w:t>on</w:t>
      </w:r>
      <w:r>
        <w:rPr>
          <w:rFonts w:ascii="Helvetica" w:hAnsi="Helvetica"/>
          <w:color w:val="231F20"/>
          <w:spacing w:val="-3"/>
          <w:sz w:val="16"/>
        </w:rPr>
        <w:t xml:space="preserve"> </w:t>
      </w:r>
      <w:r>
        <w:rPr>
          <w:rFonts w:ascii="Helvetica" w:hAnsi="Helvetica"/>
          <w:color w:val="231F20"/>
          <w:sz w:val="16"/>
        </w:rPr>
        <w:t>a</w:t>
      </w:r>
      <w:r>
        <w:rPr>
          <w:rFonts w:ascii="Helvetica" w:hAnsi="Helvetica"/>
          <w:color w:val="231F20"/>
          <w:spacing w:val="-3"/>
          <w:sz w:val="16"/>
        </w:rPr>
        <w:t xml:space="preserve"> </w:t>
      </w:r>
      <w:r>
        <w:rPr>
          <w:rFonts w:ascii="Helvetica" w:hAnsi="Helvetica"/>
          <w:color w:val="231F20"/>
          <w:sz w:val="16"/>
        </w:rPr>
        <w:t>segmented</w:t>
      </w:r>
      <w:r>
        <w:rPr>
          <w:rFonts w:ascii="Helvetica" w:hAnsi="Helvetica"/>
          <w:color w:val="231F20"/>
          <w:spacing w:val="-3"/>
          <w:sz w:val="16"/>
        </w:rPr>
        <w:t xml:space="preserve"> </w:t>
      </w:r>
      <w:r>
        <w:rPr>
          <w:rFonts w:ascii="Helvetica" w:hAnsi="Helvetica"/>
          <w:color w:val="231F20"/>
          <w:sz w:val="16"/>
        </w:rPr>
        <w:t>mirror</w:t>
      </w:r>
      <w:r>
        <w:rPr>
          <w:rFonts w:ascii="Helvetica" w:hAnsi="Helvetica"/>
          <w:color w:val="231F20"/>
          <w:spacing w:val="-3"/>
          <w:sz w:val="16"/>
        </w:rPr>
        <w:t xml:space="preserve"> </w:t>
      </w:r>
      <w:r>
        <w:rPr>
          <w:rFonts w:ascii="Helvetica" w:hAnsi="Helvetica"/>
          <w:color w:val="231F20"/>
          <w:sz w:val="16"/>
        </w:rPr>
        <w:t>may</w:t>
      </w:r>
      <w:r>
        <w:rPr>
          <w:rFonts w:ascii="Helvetica" w:hAnsi="Helvetica"/>
          <w:color w:val="231F20"/>
          <w:spacing w:val="-3"/>
          <w:sz w:val="16"/>
        </w:rPr>
        <w:t xml:space="preserve"> </w:t>
      </w:r>
      <w:r>
        <w:rPr>
          <w:rFonts w:ascii="Helvetica" w:hAnsi="Helvetica"/>
          <w:color w:val="231F20"/>
          <w:sz w:val="16"/>
        </w:rPr>
        <w:t>shift</w:t>
      </w:r>
      <w:r>
        <w:rPr>
          <w:rFonts w:ascii="Helvetica" w:hAnsi="Helvetica"/>
          <w:color w:val="231F20"/>
          <w:spacing w:val="-3"/>
          <w:sz w:val="16"/>
        </w:rPr>
        <w:t xml:space="preserve"> </w:t>
      </w:r>
      <w:r>
        <w:rPr>
          <w:rFonts w:ascii="Helvetica" w:hAnsi="Helvetica"/>
          <w:color w:val="231F20"/>
          <w:sz w:val="16"/>
        </w:rPr>
        <w:t>when</w:t>
      </w:r>
      <w:r>
        <w:rPr>
          <w:rFonts w:ascii="Helvetica" w:hAnsi="Helvetica"/>
          <w:color w:val="231F20"/>
          <w:spacing w:val="-3"/>
          <w:sz w:val="16"/>
        </w:rPr>
        <w:t xml:space="preserve"> </w:t>
      </w:r>
      <w:r>
        <w:rPr>
          <w:rFonts w:ascii="Helvetica" w:hAnsi="Helvetica"/>
          <w:color w:val="231F20"/>
          <w:sz w:val="16"/>
        </w:rPr>
        <w:t>the</w:t>
      </w:r>
      <w:r>
        <w:rPr>
          <w:rFonts w:ascii="Helvetica" w:hAnsi="Helvetica"/>
          <w:color w:val="231F20"/>
          <w:spacing w:val="-3"/>
          <w:sz w:val="16"/>
        </w:rPr>
        <w:t xml:space="preserve"> </w:t>
      </w:r>
      <w:r>
        <w:rPr>
          <w:rFonts w:ascii="Helvetica" w:hAnsi="Helvetica"/>
          <w:color w:val="231F20"/>
          <w:sz w:val="16"/>
        </w:rPr>
        <w:t>beam</w:t>
      </w:r>
      <w:r>
        <w:rPr>
          <w:rFonts w:ascii="Helvetica" w:hAnsi="Helvetica"/>
          <w:color w:val="231F20"/>
          <w:spacing w:val="-3"/>
          <w:sz w:val="16"/>
        </w:rPr>
        <w:t xml:space="preserve"> </w:t>
      </w:r>
      <w:r>
        <w:rPr>
          <w:rFonts w:ascii="Helvetica" w:hAnsi="Helvetica"/>
          <w:color w:val="231F20"/>
          <w:sz w:val="16"/>
        </w:rPr>
        <w:t>incidence</w:t>
      </w:r>
      <w:r>
        <w:rPr>
          <w:rFonts w:ascii="Helvetica" w:hAnsi="Helvetica"/>
          <w:color w:val="231F20"/>
          <w:spacing w:val="-12"/>
          <w:sz w:val="16"/>
        </w:rPr>
        <w:t xml:space="preserve"> </w:t>
      </w:r>
      <w:r>
        <w:rPr>
          <w:rFonts w:ascii="Helvetica" w:hAnsi="Helvetica"/>
          <w:color w:val="231F20"/>
          <w:sz w:val="16"/>
        </w:rPr>
        <w:t>angle</w:t>
      </w:r>
      <w:r>
        <w:rPr>
          <w:rFonts w:ascii="Helvetica" w:hAnsi="Helvetica"/>
          <w:color w:val="231F20"/>
          <w:spacing w:val="-8"/>
          <w:sz w:val="16"/>
        </w:rPr>
        <w:t xml:space="preserve"> </w:t>
      </w:r>
      <w:r>
        <w:rPr>
          <w:rFonts w:ascii="Helvetica" w:hAnsi="Helvetica"/>
          <w:color w:val="231F20"/>
          <w:sz w:val="16"/>
        </w:rPr>
        <w:t>changes,</w:t>
      </w:r>
      <w:r>
        <w:rPr>
          <w:rFonts w:ascii="Helvetica" w:hAnsi="Helvetica"/>
          <w:color w:val="231F20"/>
          <w:spacing w:val="-5"/>
          <w:sz w:val="16"/>
        </w:rPr>
        <w:t xml:space="preserve"> </w:t>
      </w:r>
      <w:r>
        <w:rPr>
          <w:rFonts w:ascii="Helvetica" w:hAnsi="Helvetica"/>
          <w:color w:val="231F20"/>
          <w:sz w:val="16"/>
        </w:rPr>
        <w:t>or</w:t>
      </w:r>
      <w:r>
        <w:rPr>
          <w:rFonts w:ascii="Helvetica" w:hAnsi="Helvetica"/>
          <w:color w:val="231F20"/>
          <w:spacing w:val="-5"/>
          <w:sz w:val="16"/>
        </w:rPr>
        <w:t xml:space="preserve"> </w:t>
      </w:r>
      <w:r>
        <w:rPr>
          <w:rFonts w:ascii="Helvetica" w:hAnsi="Helvetica"/>
          <w:color w:val="231F20"/>
          <w:sz w:val="16"/>
        </w:rPr>
        <w:t>when</w:t>
      </w:r>
      <w:r>
        <w:rPr>
          <w:rFonts w:ascii="Helvetica" w:hAnsi="Helvetica"/>
          <w:color w:val="231F20"/>
          <w:spacing w:val="-5"/>
          <w:sz w:val="16"/>
        </w:rPr>
        <w:t xml:space="preserve"> </w:t>
      </w:r>
      <w:r>
        <w:rPr>
          <w:rFonts w:ascii="Helvetica" w:hAnsi="Helvetica"/>
          <w:color w:val="231F20"/>
          <w:sz w:val="16"/>
        </w:rPr>
        <w:t>intervening</w:t>
      </w:r>
      <w:r>
        <w:rPr>
          <w:rFonts w:ascii="Helvetica" w:hAnsi="Helvetica"/>
          <w:color w:val="231F20"/>
          <w:spacing w:val="-5"/>
          <w:sz w:val="16"/>
        </w:rPr>
        <w:t xml:space="preserve"> </w:t>
      </w:r>
      <w:r>
        <w:rPr>
          <w:rFonts w:ascii="Helvetica" w:hAnsi="Helvetica"/>
          <w:color w:val="231F20"/>
          <w:sz w:val="16"/>
        </w:rPr>
        <w:t>optics</w:t>
      </w:r>
      <w:r>
        <w:rPr>
          <w:rFonts w:ascii="Helvetica" w:hAnsi="Helvetica"/>
          <w:color w:val="231F20"/>
          <w:spacing w:val="-5"/>
          <w:sz w:val="16"/>
        </w:rPr>
        <w:t xml:space="preserve"> </w:t>
      </w:r>
      <w:r>
        <w:rPr>
          <w:rFonts w:ascii="Helvetica" w:hAnsi="Helvetica"/>
          <w:color w:val="231F20"/>
          <w:sz w:val="16"/>
        </w:rPr>
        <w:t>are</w:t>
      </w:r>
      <w:r>
        <w:rPr>
          <w:rFonts w:ascii="Helvetica" w:hAnsi="Helvetica"/>
          <w:color w:val="231F20"/>
          <w:spacing w:val="-5"/>
          <w:sz w:val="16"/>
        </w:rPr>
        <w:t xml:space="preserve"> </w:t>
      </w:r>
      <w:r>
        <w:rPr>
          <w:rFonts w:ascii="Helvetica" w:hAnsi="Helvetica"/>
          <w:color w:val="231F20"/>
          <w:sz w:val="16"/>
        </w:rPr>
        <w:t>perturbed.</w:t>
      </w:r>
      <w:r>
        <w:rPr>
          <w:rFonts w:ascii="Helvetica" w:hAnsi="Helvetica"/>
          <w:color w:val="231F20"/>
          <w:spacing w:val="-12"/>
          <w:sz w:val="16"/>
        </w:rPr>
        <w:t xml:space="preserve"> </w:t>
      </w:r>
      <w:r>
        <w:rPr>
          <w:rFonts w:ascii="Helvetica" w:hAnsi="Helvetica"/>
          <w:color w:val="231F20"/>
          <w:sz w:val="16"/>
        </w:rPr>
        <w:t>This</w:t>
      </w:r>
      <w:r>
        <w:rPr>
          <w:rFonts w:ascii="Helvetica" w:hAnsi="Helvetica"/>
          <w:color w:val="231F20"/>
          <w:spacing w:val="-4"/>
          <w:sz w:val="16"/>
        </w:rPr>
        <w:t xml:space="preserve"> </w:t>
      </w:r>
      <w:r>
        <w:rPr>
          <w:rFonts w:ascii="Helvetica" w:hAnsi="Helvetica"/>
          <w:color w:val="231F20"/>
          <w:sz w:val="16"/>
        </w:rPr>
        <w:t>can</w:t>
      </w:r>
      <w:r>
        <w:rPr>
          <w:rFonts w:ascii="Helvetica" w:hAnsi="Helvetica"/>
          <w:color w:val="231F20"/>
          <w:spacing w:val="-5"/>
          <w:sz w:val="16"/>
        </w:rPr>
        <w:t xml:space="preserve"> </w:t>
      </w:r>
      <w:r>
        <w:rPr>
          <w:rFonts w:ascii="Helvetica" w:hAnsi="Helvetica"/>
          <w:color w:val="231F20"/>
          <w:sz w:val="16"/>
        </w:rPr>
        <w:t>cause</w:t>
      </w:r>
      <w:r>
        <w:rPr>
          <w:rFonts w:ascii="Helvetica" w:hAnsi="Helvetica"/>
          <w:color w:val="231F20"/>
          <w:spacing w:val="-5"/>
          <w:sz w:val="16"/>
        </w:rPr>
        <w:t xml:space="preserve"> </w:t>
      </w:r>
      <w:r>
        <w:rPr>
          <w:rFonts w:ascii="Helvetica" w:hAnsi="Helvetica"/>
          <w:color w:val="231F20"/>
          <w:sz w:val="16"/>
        </w:rPr>
        <w:t>rays</w:t>
      </w:r>
      <w:r>
        <w:rPr>
          <w:rFonts w:ascii="Helvetica" w:hAnsi="Helvetica"/>
          <w:color w:val="231F20"/>
          <w:spacing w:val="-5"/>
          <w:sz w:val="16"/>
        </w:rPr>
        <w:t xml:space="preserve"> </w:t>
      </w:r>
      <w:r>
        <w:rPr>
          <w:rFonts w:ascii="Helvetica" w:hAnsi="Helvetica"/>
          <w:color w:val="231F20"/>
          <w:sz w:val="16"/>
        </w:rPr>
        <w:t>that</w:t>
      </w:r>
      <w:r>
        <w:rPr>
          <w:rFonts w:ascii="Helvetica" w:hAnsi="Helvetica"/>
          <w:color w:val="231F20"/>
          <w:spacing w:val="-5"/>
          <w:sz w:val="16"/>
        </w:rPr>
        <w:t xml:space="preserve"> </w:t>
      </w:r>
      <w:r>
        <w:rPr>
          <w:rFonts w:ascii="Helvetica" w:hAnsi="Helvetica"/>
          <w:color w:val="231F20"/>
          <w:sz w:val="16"/>
        </w:rPr>
        <w:t>nominally strike</w:t>
      </w:r>
      <w:r>
        <w:rPr>
          <w:rFonts w:ascii="Helvetica" w:hAnsi="Helvetica"/>
          <w:color w:val="231F20"/>
          <w:spacing w:val="-2"/>
          <w:sz w:val="16"/>
        </w:rPr>
        <w:t xml:space="preserve"> </w:t>
      </w:r>
      <w:r>
        <w:rPr>
          <w:rFonts w:ascii="Helvetica" w:hAnsi="Helvetica"/>
          <w:color w:val="231F20"/>
          <w:sz w:val="16"/>
        </w:rPr>
        <w:t>one</w:t>
      </w:r>
      <w:r>
        <w:rPr>
          <w:rFonts w:ascii="Helvetica" w:hAnsi="Helvetica"/>
          <w:color w:val="231F20"/>
          <w:spacing w:val="-2"/>
          <w:sz w:val="16"/>
        </w:rPr>
        <w:t xml:space="preserve"> </w:t>
      </w:r>
      <w:r>
        <w:rPr>
          <w:rFonts w:ascii="Helvetica" w:hAnsi="Helvetica"/>
          <w:color w:val="231F20"/>
          <w:sz w:val="16"/>
        </w:rPr>
        <w:t>mirror</w:t>
      </w:r>
      <w:r>
        <w:rPr>
          <w:rFonts w:ascii="Helvetica" w:hAnsi="Helvetica"/>
          <w:color w:val="231F20"/>
          <w:spacing w:val="-2"/>
          <w:sz w:val="16"/>
        </w:rPr>
        <w:t xml:space="preserve"> </w:t>
      </w:r>
      <w:r>
        <w:rPr>
          <w:rFonts w:ascii="Helvetica" w:hAnsi="Helvetica"/>
          <w:color w:val="231F20"/>
          <w:sz w:val="16"/>
        </w:rPr>
        <w:t>segment</w:t>
      </w:r>
      <w:r>
        <w:rPr>
          <w:rFonts w:ascii="Helvetica" w:hAnsi="Helvetica"/>
          <w:color w:val="231F20"/>
          <w:spacing w:val="-2"/>
          <w:sz w:val="16"/>
        </w:rPr>
        <w:t xml:space="preserve"> </w:t>
      </w:r>
      <w:r>
        <w:rPr>
          <w:rFonts w:ascii="Helvetica" w:hAnsi="Helvetica"/>
          <w:color w:val="231F20"/>
          <w:sz w:val="16"/>
        </w:rPr>
        <w:t>to</w:t>
      </w:r>
      <w:r>
        <w:rPr>
          <w:rFonts w:ascii="Helvetica" w:hAnsi="Helvetica"/>
          <w:color w:val="231F20"/>
          <w:spacing w:val="-2"/>
          <w:sz w:val="16"/>
        </w:rPr>
        <w:t xml:space="preserve"> </w:t>
      </w:r>
      <w:r>
        <w:rPr>
          <w:rFonts w:ascii="Helvetica" w:hAnsi="Helvetica"/>
          <w:color w:val="231F20"/>
          <w:sz w:val="16"/>
        </w:rPr>
        <w:t>move</w:t>
      </w:r>
      <w:r>
        <w:rPr>
          <w:rFonts w:ascii="Helvetica" w:hAnsi="Helvetica"/>
          <w:color w:val="231F20"/>
          <w:spacing w:val="-2"/>
          <w:sz w:val="16"/>
        </w:rPr>
        <w:t xml:space="preserve"> </w:t>
      </w:r>
      <w:r>
        <w:rPr>
          <w:rFonts w:ascii="Helvetica" w:hAnsi="Helvetica"/>
          <w:color w:val="231F20"/>
          <w:sz w:val="16"/>
        </w:rPr>
        <w:t>to</w:t>
      </w:r>
      <w:r>
        <w:rPr>
          <w:rFonts w:ascii="Helvetica" w:hAnsi="Helvetica"/>
          <w:color w:val="231F20"/>
          <w:spacing w:val="-2"/>
          <w:sz w:val="16"/>
        </w:rPr>
        <w:t xml:space="preserve"> </w:t>
      </w:r>
      <w:r>
        <w:rPr>
          <w:rFonts w:ascii="Helvetica" w:hAnsi="Helvetica"/>
          <w:color w:val="231F20"/>
          <w:sz w:val="16"/>
        </w:rPr>
        <w:t>another.</w:t>
      </w:r>
      <w:r>
        <w:rPr>
          <w:rFonts w:ascii="Helvetica" w:hAnsi="Helvetica"/>
          <w:color w:val="231F20"/>
          <w:spacing w:val="-12"/>
          <w:sz w:val="16"/>
        </w:rPr>
        <w:t xml:space="preserve"> </w:t>
      </w:r>
      <w:r>
        <w:rPr>
          <w:rFonts w:ascii="Helvetica" w:hAnsi="Helvetica"/>
          <w:color w:val="231F20"/>
          <w:sz w:val="16"/>
        </w:rPr>
        <w:t>In</w:t>
      </w:r>
      <w:r>
        <w:rPr>
          <w:rFonts w:ascii="Helvetica" w:hAnsi="Helvetica"/>
          <w:color w:val="231F20"/>
          <w:spacing w:val="-1"/>
          <w:sz w:val="16"/>
        </w:rPr>
        <w:t xml:space="preserve"> </w:t>
      </w:r>
      <w:r>
        <w:rPr>
          <w:rFonts w:ascii="Helvetica" w:hAnsi="Helvetica"/>
          <w:color w:val="231F20"/>
          <w:sz w:val="16"/>
        </w:rPr>
        <w:t>these</w:t>
      </w:r>
      <w:r>
        <w:rPr>
          <w:rFonts w:ascii="Helvetica" w:hAnsi="Helvetica"/>
          <w:color w:val="231F20"/>
          <w:spacing w:val="-2"/>
          <w:sz w:val="16"/>
        </w:rPr>
        <w:t xml:space="preserve"> </w:t>
      </w:r>
      <w:r>
        <w:rPr>
          <w:rFonts w:ascii="Helvetica" w:hAnsi="Helvetica"/>
          <w:color w:val="231F20"/>
          <w:sz w:val="16"/>
        </w:rPr>
        <w:t>conditions,</w:t>
      </w:r>
      <w:r>
        <w:rPr>
          <w:rFonts w:ascii="Helvetica" w:hAnsi="Helvetica"/>
          <w:color w:val="231F20"/>
          <w:spacing w:val="-2"/>
          <w:sz w:val="16"/>
        </w:rPr>
        <w:t xml:space="preserve"> </w:t>
      </w:r>
      <w:r>
        <w:rPr>
          <w:rFonts w:ascii="Helvetica" w:hAnsi="Helvetica"/>
          <w:color w:val="231F20"/>
          <w:sz w:val="16"/>
        </w:rPr>
        <w:t>the</w:t>
      </w:r>
      <w:r>
        <w:rPr>
          <w:rFonts w:ascii="Helvetica" w:hAnsi="Helvetica"/>
          <w:color w:val="231F20"/>
          <w:spacing w:val="-2"/>
          <w:sz w:val="16"/>
        </w:rPr>
        <w:t xml:space="preserve"> </w:t>
      </w:r>
      <w:r>
        <w:rPr>
          <w:rFonts w:ascii="Helvetica" w:hAnsi="Helvetica"/>
          <w:color w:val="231F20"/>
          <w:sz w:val="16"/>
        </w:rPr>
        <w:t>user</w:t>
      </w:r>
      <w:r>
        <w:rPr>
          <w:rFonts w:ascii="Helvetica" w:hAnsi="Helvetica"/>
          <w:color w:val="231F20"/>
          <w:spacing w:val="-2"/>
          <w:sz w:val="16"/>
        </w:rPr>
        <w:t xml:space="preserve"> </w:t>
      </w:r>
      <w:r>
        <w:rPr>
          <w:rFonts w:ascii="Helvetica" w:hAnsi="Helvetica"/>
          <w:color w:val="231F20"/>
          <w:sz w:val="16"/>
        </w:rPr>
        <w:t>should</w:t>
      </w:r>
      <w:r>
        <w:rPr>
          <w:rFonts w:ascii="Helvetica" w:hAnsi="Helvetica"/>
          <w:color w:val="231F20"/>
          <w:spacing w:val="-2"/>
          <w:sz w:val="16"/>
        </w:rPr>
        <w:t xml:space="preserve"> </w:t>
      </w:r>
      <w:r>
        <w:rPr>
          <w:rFonts w:ascii="Helvetica" w:hAnsi="Helvetica"/>
          <w:color w:val="231F20"/>
          <w:sz w:val="16"/>
        </w:rPr>
        <w:t>check</w:t>
      </w:r>
      <w:r>
        <w:rPr>
          <w:rFonts w:ascii="Helvetica" w:hAnsi="Helvetica"/>
          <w:color w:val="231F20"/>
          <w:spacing w:val="-2"/>
          <w:sz w:val="16"/>
        </w:rPr>
        <w:t xml:space="preserve"> </w:t>
      </w:r>
      <w:r>
        <w:rPr>
          <w:rFonts w:ascii="Helvetica" w:hAnsi="Helvetica"/>
          <w:color w:val="231F20"/>
          <w:sz w:val="16"/>
        </w:rPr>
        <w:t>to</w:t>
      </w:r>
      <w:r>
        <w:rPr>
          <w:rFonts w:ascii="Helvetica" w:hAnsi="Helvetica"/>
          <w:color w:val="231F20"/>
          <w:spacing w:val="-2"/>
          <w:sz w:val="16"/>
        </w:rPr>
        <w:t xml:space="preserve"> </w:t>
      </w:r>
      <w:r>
        <w:rPr>
          <w:rFonts w:ascii="Helvetica" w:hAnsi="Helvetica"/>
          <w:color w:val="231F20"/>
          <w:sz w:val="16"/>
        </w:rPr>
        <w:t>ensure proper registration.</w:t>
      </w:r>
    </w:p>
    <w:p>
      <w:pPr>
        <w:pStyle w:val="BodyText"/>
        <w:spacing w:before="128" w:after="0"/>
        <w:rPr>
          <w:rFonts w:ascii="Helvetica" w:hAnsi="Helvetica"/>
          <w:sz w:val="16"/>
        </w:rPr>
      </w:pPr>
      <w:r>
        <w:rPr>
          <w:rFonts w:ascii="Helvetica" w:hAnsi="Helvetica"/>
          <w:sz w:val="16"/>
        </w:rPr>
      </w:r>
    </w:p>
    <w:p>
      <w:pPr>
        <w:pStyle w:val="Heading4"/>
        <w:numPr>
          <w:ilvl w:val="2"/>
          <w:numId w:val="31"/>
        </w:numPr>
        <w:tabs>
          <w:tab w:val="clear" w:pos="720"/>
          <w:tab w:val="left" w:pos="2699" w:leader="none"/>
        </w:tabs>
        <w:ind w:hanging="624" w:left="2699"/>
        <w:jc w:val="left"/>
        <w:rPr/>
      </w:pPr>
      <w:r>
        <w:rPr>
          <w:color w:val="231F20"/>
        </w:rPr>
        <w:t>Ray</w:t>
      </w:r>
      <w:r>
        <w:rPr>
          <w:color w:val="231F20"/>
          <w:spacing w:val="-11"/>
        </w:rPr>
        <w:t xml:space="preserve"> </w:t>
      </w:r>
      <w:r>
        <w:rPr>
          <w:color w:val="231F20"/>
          <w:spacing w:val="-2"/>
        </w:rPr>
        <w:t>Grids</w:t>
      </w:r>
    </w:p>
    <w:p>
      <w:pPr>
        <w:pStyle w:val="BodyText"/>
        <w:spacing w:before="128" w:after="0"/>
        <w:ind w:left="2700"/>
        <w:rPr/>
      </w:pPr>
      <w:r>
        <w:rPr>
          <w:color w:val="231F20"/>
        </w:rPr>
        <w:t>The</w:t>
      </w:r>
      <w:r>
        <w:rPr>
          <w:color w:val="231F20"/>
          <w:spacing w:val="-1"/>
        </w:rPr>
        <w:t xml:space="preserve"> </w:t>
      </w:r>
      <w:r>
        <w:rPr>
          <w:color w:val="231F20"/>
        </w:rPr>
        <w:t>density of</w:t>
      </w:r>
      <w:r>
        <w:rPr>
          <w:color w:val="231F20"/>
          <w:spacing w:val="-1"/>
        </w:rPr>
        <w:t xml:space="preserve"> </w:t>
      </w:r>
      <w:r>
        <w:rPr>
          <w:color w:val="231F20"/>
        </w:rPr>
        <w:t>rays</w:t>
      </w:r>
      <w:r>
        <w:rPr>
          <w:color w:val="231F20"/>
          <w:spacing w:val="-1"/>
        </w:rPr>
        <w:t xml:space="preserve"> </w:t>
      </w:r>
      <w:r>
        <w:rPr>
          <w:color w:val="231F20"/>
        </w:rPr>
        <w:t>across</w:t>
      </w:r>
      <w:r>
        <w:rPr>
          <w:color w:val="231F20"/>
          <w:spacing w:val="-2"/>
        </w:rPr>
        <w:t xml:space="preserve"> </w:t>
      </w:r>
      <w:r>
        <w:rPr>
          <w:color w:val="231F20"/>
        </w:rPr>
        <w:t>the beam</w:t>
      </w:r>
      <w:r>
        <w:rPr>
          <w:color w:val="231F20"/>
          <w:spacing w:val="-1"/>
        </w:rPr>
        <w:t xml:space="preserve"> </w:t>
      </w:r>
      <w:r>
        <w:rPr>
          <w:color w:val="231F20"/>
        </w:rPr>
        <w:t>and the</w:t>
      </w:r>
      <w:r>
        <w:rPr>
          <w:color w:val="231F20"/>
          <w:spacing w:val="-1"/>
        </w:rPr>
        <w:t xml:space="preserve"> </w:t>
      </w:r>
      <w:r>
        <w:rPr>
          <w:color w:val="231F20"/>
        </w:rPr>
        <w:t>orientation of</w:t>
      </w:r>
      <w:r>
        <w:rPr>
          <w:color w:val="231F20"/>
          <w:spacing w:val="-1"/>
        </w:rPr>
        <w:t xml:space="preserve"> </w:t>
      </w:r>
      <w:r>
        <w:rPr>
          <w:color w:val="231F20"/>
        </w:rPr>
        <w:t>the ray</w:t>
      </w:r>
      <w:r>
        <w:rPr>
          <w:color w:val="231F20"/>
          <w:spacing w:val="-1"/>
        </w:rPr>
        <w:t xml:space="preserve"> </w:t>
      </w:r>
      <w:r>
        <w:rPr>
          <w:color w:val="231F20"/>
        </w:rPr>
        <w:t>grid are</w:t>
      </w:r>
      <w:r>
        <w:rPr>
          <w:color w:val="231F20"/>
          <w:spacing w:val="-1"/>
        </w:rPr>
        <w:t xml:space="preserve"> </w:t>
      </w:r>
      <w:r>
        <w:rPr>
          <w:color w:val="231F20"/>
        </w:rPr>
        <w:t xml:space="preserve">set by </w:t>
      </w:r>
      <w:r>
        <w:rPr>
          <w:color w:val="231F20"/>
          <w:spacing w:val="-2"/>
        </w:rPr>
        <w:t>three</w:t>
      </w:r>
    </w:p>
    <w:p>
      <w:pPr>
        <w:pStyle w:val="BodyText"/>
        <w:tabs>
          <w:tab w:val="clear" w:pos="720"/>
          <w:tab w:val="left" w:pos="2699" w:leader="none"/>
          <w:tab w:val="left" w:pos="9719" w:leader="none"/>
        </w:tabs>
        <w:spacing w:before="10" w:after="0"/>
        <w:rPr/>
      </w:pPr>
      <w:r>
        <w:rPr>
          <w:color w:val="231F20"/>
          <w:u w:val="single" w:color="231F20"/>
        </w:rPr>
        <w:tab/>
      </w:r>
      <w:r>
        <w:rPr>
          <w:color w:val="231F20"/>
          <w:spacing w:val="-2"/>
          <w:u w:val="single" w:color="231F20"/>
        </w:rPr>
        <w:t>parameters:</w:t>
      </w:r>
      <w:r>
        <w:rPr>
          <w:color w:val="231F20"/>
          <w:u w:val="single" w:color="231F20"/>
        </w:rPr>
        <w:tab/>
      </w:r>
    </w:p>
    <w:p>
      <w:pPr>
        <w:pStyle w:val="Normal"/>
        <w:rPr/>
      </w:pPr>
      <w:r>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Example</w:t>
      </w:r>
      <w:r>
        <w:rPr>
          <w:rFonts w:ascii="Helvetica" w:hAnsi="Helvetica"/>
          <w:b/>
          <w:color w:val="231F20"/>
          <w:spacing w:val="-3"/>
          <w:sz w:val="18"/>
        </w:rPr>
        <w:t xml:space="preserve"> </w:t>
      </w:r>
      <w:r>
        <w:rPr>
          <w:rFonts w:ascii="Helvetica" w:hAnsi="Helvetica"/>
          <w:b/>
          <w:color w:val="231F20"/>
          <w:sz w:val="18"/>
        </w:rPr>
        <w:t>Light</w:t>
      </w:r>
      <w:r>
        <w:rPr>
          <w:rFonts w:ascii="Helvetica" w:hAnsi="Helvetica"/>
          <w:b/>
          <w:color w:val="231F20"/>
          <w:spacing w:val="-3"/>
          <w:sz w:val="18"/>
        </w:rPr>
        <w:t xml:space="preserve"> </w:t>
      </w:r>
      <w:r>
        <w:rPr>
          <w:rFonts w:ascii="Helvetica" w:hAnsi="Helvetica"/>
          <w:b/>
          <w:color w:val="231F20"/>
          <w:spacing w:val="-2"/>
          <w:sz w:val="18"/>
        </w:rPr>
        <w:t>Source</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ListParagraph"/>
        <w:numPr>
          <w:ilvl w:val="0"/>
          <w:numId w:val="28"/>
        </w:numPr>
        <w:tabs>
          <w:tab w:val="clear" w:pos="720"/>
          <w:tab w:val="left" w:pos="3347" w:leader="none"/>
        </w:tabs>
        <w:ind w:hanging="287" w:left="3347"/>
        <w:rPr>
          <w:rFonts w:ascii="Courier New" w:hAnsi="Courier New"/>
          <w:sz w:val="18"/>
        </w:rPr>
      </w:pPr>
      <w:r>
        <w:rPr>
          <w:color w:val="231F20"/>
          <w:sz w:val="20"/>
        </w:rPr>
        <w:t>Number</w:t>
      </w:r>
      <w:r>
        <w:rPr>
          <w:color w:val="231F20"/>
          <w:spacing w:val="-3"/>
          <w:sz w:val="20"/>
        </w:rPr>
        <w:t xml:space="preserve"> </w:t>
      </w:r>
      <w:r>
        <w:rPr>
          <w:color w:val="231F20"/>
          <w:sz w:val="20"/>
        </w:rPr>
        <w:t>of</w:t>
      </w:r>
      <w:r>
        <w:rPr>
          <w:color w:val="231F20"/>
          <w:spacing w:val="-2"/>
          <w:sz w:val="20"/>
        </w:rPr>
        <w:t xml:space="preserve"> </w:t>
      </w:r>
      <w:r>
        <w:rPr>
          <w:color w:val="231F20"/>
          <w:sz w:val="20"/>
        </w:rPr>
        <w:t>ray</w:t>
      </w:r>
      <w:r>
        <w:rPr>
          <w:color w:val="231F20"/>
          <w:spacing w:val="-1"/>
          <w:sz w:val="20"/>
        </w:rPr>
        <w:t xml:space="preserve"> </w:t>
      </w:r>
      <w:r>
        <w:rPr>
          <w:color w:val="231F20"/>
          <w:sz w:val="20"/>
        </w:rPr>
        <w:t>grid</w:t>
      </w:r>
      <w:r>
        <w:rPr>
          <w:color w:val="231F20"/>
          <w:spacing w:val="-1"/>
          <w:sz w:val="20"/>
        </w:rPr>
        <w:t xml:space="preserve"> </w:t>
      </w:r>
      <w:r>
        <w:rPr>
          <w:color w:val="231F20"/>
          <w:sz w:val="20"/>
        </w:rPr>
        <w:t>points</w:t>
      </w:r>
      <w:r>
        <w:rPr>
          <w:color w:val="231F20"/>
          <w:spacing w:val="-2"/>
          <w:sz w:val="20"/>
        </w:rPr>
        <w:t xml:space="preserve"> </w:t>
      </w:r>
      <w:r>
        <w:rPr>
          <w:color w:val="231F20"/>
          <w:sz w:val="20"/>
        </w:rPr>
        <w:t>across</w:t>
      </w:r>
      <w:r>
        <w:rPr>
          <w:color w:val="231F20"/>
          <w:spacing w:val="-1"/>
          <w:sz w:val="20"/>
        </w:rPr>
        <w:t xml:space="preserve"> </w:t>
      </w:r>
      <w:r>
        <w:rPr>
          <w:color w:val="231F20"/>
          <w:sz w:val="20"/>
        </w:rPr>
        <w:t>the</w:t>
      </w:r>
      <w:r>
        <w:rPr>
          <w:color w:val="231F20"/>
          <w:spacing w:val="-2"/>
          <w:sz w:val="20"/>
        </w:rPr>
        <w:t xml:space="preserve"> </w:t>
      </w:r>
      <w:r>
        <w:rPr>
          <w:color w:val="231F20"/>
          <w:sz w:val="20"/>
        </w:rPr>
        <w:t>aperture</w:t>
      </w:r>
      <w:r>
        <w:rPr>
          <w:color w:val="231F20"/>
          <w:spacing w:val="-1"/>
          <w:sz w:val="20"/>
        </w:rPr>
        <w:t xml:space="preserve"> </w:t>
      </w:r>
      <w:r>
        <w:rPr>
          <w:color w:val="231F20"/>
          <w:sz w:val="20"/>
        </w:rPr>
        <w:t>is</w:t>
      </w:r>
      <w:r>
        <w:rPr>
          <w:color w:val="231F20"/>
          <w:spacing w:val="-1"/>
          <w:sz w:val="20"/>
        </w:rPr>
        <w:t xml:space="preserve"> </w:t>
      </w:r>
      <w:r>
        <w:rPr>
          <w:color w:val="231F20"/>
          <w:sz w:val="20"/>
        </w:rPr>
        <w:t>set</w:t>
      </w:r>
      <w:r>
        <w:rPr>
          <w:color w:val="231F20"/>
          <w:spacing w:val="-2"/>
          <w:sz w:val="20"/>
        </w:rPr>
        <w:t xml:space="preserve"> </w:t>
      </w:r>
      <w:r>
        <w:rPr>
          <w:color w:val="231F20"/>
          <w:sz w:val="20"/>
        </w:rPr>
        <w:t>by</w:t>
      </w:r>
      <w:r>
        <w:rPr>
          <w:color w:val="231F20"/>
          <w:spacing w:val="-1"/>
          <w:sz w:val="20"/>
        </w:rPr>
        <w:t xml:space="preserve"> </w:t>
      </w:r>
      <w:r>
        <w:rPr>
          <w:rFonts w:ascii="Courier New" w:hAnsi="Courier New"/>
          <w:color w:val="231F20"/>
          <w:spacing w:val="-2"/>
          <w:sz w:val="18"/>
        </w:rPr>
        <w:t>nGridPts</w:t>
      </w:r>
    </w:p>
    <w:p>
      <w:pPr>
        <w:pStyle w:val="ListParagraph"/>
        <w:numPr>
          <w:ilvl w:val="0"/>
          <w:numId w:val="28"/>
        </w:numPr>
        <w:tabs>
          <w:tab w:val="clear" w:pos="720"/>
          <w:tab w:val="left" w:pos="3348" w:leader="none"/>
        </w:tabs>
        <w:spacing w:lineRule="auto" w:line="228" w:before="56" w:after="0"/>
        <w:ind w:hanging="288" w:left="3348" w:right="400"/>
        <w:rPr>
          <w:sz w:val="20"/>
        </w:rPr>
      </w:pPr>
      <w:r>
        <w:rPr>
          <w:color w:val="231F20"/>
          <w:spacing w:val="-2"/>
          <w:sz w:val="20"/>
        </w:rPr>
        <w:t>Ray</w:t>
      </w:r>
      <w:r>
        <w:rPr>
          <w:color w:val="231F20"/>
          <w:spacing w:val="-4"/>
          <w:sz w:val="20"/>
        </w:rPr>
        <w:t xml:space="preserve"> </w:t>
      </w:r>
      <w:r>
        <w:rPr>
          <w:color w:val="231F20"/>
          <w:spacing w:val="-2"/>
          <w:sz w:val="20"/>
        </w:rPr>
        <w:t>grid</w:t>
      </w:r>
      <w:r>
        <w:rPr>
          <w:color w:val="231F20"/>
          <w:spacing w:val="-4"/>
          <w:sz w:val="20"/>
        </w:rPr>
        <w:t xml:space="preserve"> </w:t>
      </w:r>
      <w:r>
        <w:rPr>
          <w:color w:val="231F20"/>
          <w:spacing w:val="-2"/>
          <w:sz w:val="20"/>
        </w:rPr>
        <w:t>coordinate</w:t>
      </w:r>
      <w:r>
        <w:rPr>
          <w:color w:val="231F20"/>
          <w:spacing w:val="-4"/>
          <w:sz w:val="20"/>
        </w:rPr>
        <w:t xml:space="preserve"> </w:t>
      </w:r>
      <w:r>
        <w:rPr>
          <w:color w:val="231F20"/>
          <w:spacing w:val="-2"/>
          <w:sz w:val="20"/>
        </w:rPr>
        <w:t>vectors</w:t>
      </w:r>
      <w:r>
        <w:rPr>
          <w:color w:val="231F20"/>
          <w:spacing w:val="-5"/>
          <w:sz w:val="20"/>
        </w:rPr>
        <w:t xml:space="preserve"> </w:t>
      </w:r>
      <w:r>
        <w:rPr>
          <w:rFonts w:ascii="Courier New" w:hAnsi="Courier New"/>
          <w:color w:val="231F20"/>
          <w:spacing w:val="-2"/>
          <w:sz w:val="18"/>
        </w:rPr>
        <w:t>xGrid</w:t>
      </w:r>
      <w:r>
        <w:rPr>
          <w:rFonts w:ascii="Courier New" w:hAnsi="Courier New"/>
          <w:color w:val="231F20"/>
          <w:spacing w:val="-71"/>
          <w:sz w:val="18"/>
        </w:rPr>
        <w:t xml:space="preserve"> </w:t>
      </w:r>
      <w:r>
        <w:rPr>
          <w:color w:val="231F20"/>
          <w:spacing w:val="-2"/>
          <w:sz w:val="20"/>
        </w:rPr>
        <w:t>and</w:t>
      </w:r>
      <w:r>
        <w:rPr>
          <w:color w:val="231F20"/>
          <w:spacing w:val="-4"/>
          <w:sz w:val="20"/>
        </w:rPr>
        <w:t xml:space="preserve"> </w:t>
      </w:r>
      <w:r>
        <w:rPr>
          <w:rFonts w:ascii="Courier New" w:hAnsi="Courier New"/>
          <w:color w:val="231F20"/>
          <w:spacing w:val="-2"/>
          <w:sz w:val="18"/>
        </w:rPr>
        <w:t>yGrid</w:t>
      </w:r>
      <w:r>
        <w:rPr>
          <w:rFonts w:ascii="Courier New" w:hAnsi="Courier New"/>
          <w:color w:val="231F20"/>
          <w:spacing w:val="-71"/>
          <w:sz w:val="18"/>
        </w:rPr>
        <w:t xml:space="preserve"> </w:t>
      </w:r>
      <w:r>
        <w:rPr>
          <w:color w:val="231F20"/>
          <w:spacing w:val="-2"/>
          <w:sz w:val="20"/>
        </w:rPr>
        <w:t>determine</w:t>
      </w:r>
      <w:r>
        <w:rPr>
          <w:color w:val="231F20"/>
          <w:spacing w:val="-4"/>
          <w:sz w:val="20"/>
        </w:rPr>
        <w:t xml:space="preserve"> </w:t>
      </w:r>
      <w:r>
        <w:rPr>
          <w:color w:val="231F20"/>
          <w:spacing w:val="-2"/>
          <w:sz w:val="20"/>
        </w:rPr>
        <w:t>the</w:t>
      </w:r>
      <w:r>
        <w:rPr>
          <w:color w:val="231F20"/>
          <w:spacing w:val="-4"/>
          <w:sz w:val="20"/>
        </w:rPr>
        <w:t xml:space="preserve"> </w:t>
      </w:r>
      <w:r>
        <w:rPr>
          <w:color w:val="231F20"/>
          <w:spacing w:val="-2"/>
          <w:sz w:val="20"/>
        </w:rPr>
        <w:t>global</w:t>
      </w:r>
      <w:r>
        <w:rPr>
          <w:color w:val="231F20"/>
          <w:spacing w:val="-4"/>
          <w:sz w:val="20"/>
        </w:rPr>
        <w:t xml:space="preserve"> </w:t>
      </w:r>
      <w:r>
        <w:rPr>
          <w:color w:val="231F20"/>
          <w:spacing w:val="-2"/>
          <w:sz w:val="20"/>
        </w:rPr>
        <w:t>orientation</w:t>
      </w:r>
      <w:r>
        <w:rPr>
          <w:color w:val="231F20"/>
          <w:spacing w:val="-4"/>
          <w:sz w:val="20"/>
        </w:rPr>
        <w:t xml:space="preserve"> </w:t>
      </w:r>
      <w:r>
        <w:rPr>
          <w:color w:val="231F20"/>
          <w:spacing w:val="-2"/>
          <w:sz w:val="20"/>
        </w:rPr>
        <w:t>of</w:t>
      </w:r>
      <w:r>
        <w:rPr>
          <w:color w:val="231F20"/>
          <w:spacing w:val="-4"/>
          <w:sz w:val="20"/>
        </w:rPr>
        <w:t xml:space="preserve"> </w:t>
      </w:r>
      <w:r>
        <w:rPr>
          <w:color w:val="231F20"/>
          <w:spacing w:val="-2"/>
          <w:sz w:val="20"/>
        </w:rPr>
        <w:t xml:space="preserve">the </w:t>
      </w:r>
      <w:r>
        <w:rPr>
          <w:color w:val="231F20"/>
          <w:sz w:val="20"/>
        </w:rPr>
        <w:t>ray grid and so the beam coordinates</w:t>
      </w:r>
    </w:p>
    <w:p>
      <w:pPr>
        <w:pStyle w:val="BodyText"/>
        <w:spacing w:lineRule="auto" w:line="240" w:before="132" w:after="0"/>
        <w:ind w:left="3060" w:right="357"/>
        <w:rPr/>
      </w:pPr>
      <w:r>
        <w:rPr>
          <w:color w:val="231F20"/>
        </w:rPr>
        <w:t>The</w:t>
      </w:r>
      <w:r>
        <w:rPr>
          <w:color w:val="231F20"/>
          <w:spacing w:val="-2"/>
        </w:rPr>
        <w:t xml:space="preserve"> </w:t>
      </w:r>
      <w:r>
        <w:rPr>
          <w:color w:val="231F20"/>
        </w:rPr>
        <w:t>ray</w:t>
      </w:r>
      <w:r>
        <w:rPr>
          <w:color w:val="231F20"/>
          <w:spacing w:val="-2"/>
        </w:rPr>
        <w:t xml:space="preserve"> </w:t>
      </w:r>
      <w:r>
        <w:rPr>
          <w:color w:val="231F20"/>
        </w:rPr>
        <w:t>grid</w:t>
      </w:r>
      <w:r>
        <w:rPr>
          <w:color w:val="231F20"/>
          <w:spacing w:val="-2"/>
        </w:rPr>
        <w:t xml:space="preserve"> </w:t>
      </w:r>
      <w:r>
        <w:rPr>
          <w:color w:val="231F20"/>
        </w:rPr>
        <w:t>is</w:t>
      </w:r>
      <w:r>
        <w:rPr>
          <w:color w:val="231F20"/>
          <w:spacing w:val="-3"/>
        </w:rPr>
        <w:t xml:space="preserve"> </w:t>
      </w:r>
      <w:r>
        <w:rPr>
          <w:color w:val="231F20"/>
        </w:rPr>
        <w:t>laid</w:t>
      </w:r>
      <w:r>
        <w:rPr>
          <w:color w:val="231F20"/>
          <w:spacing w:val="-2"/>
        </w:rPr>
        <w:t xml:space="preserve"> </w:t>
      </w:r>
      <w:r>
        <w:rPr>
          <w:color w:val="231F20"/>
        </w:rPr>
        <w:t>out</w:t>
      </w:r>
      <w:r>
        <w:rPr>
          <w:color w:val="231F20"/>
          <w:spacing w:val="-2"/>
        </w:rPr>
        <w:t xml:space="preserve"> </w:t>
      </w:r>
      <w:r>
        <w:rPr>
          <w:color w:val="231F20"/>
        </w:rPr>
        <w:t>on</w:t>
      </w:r>
      <w:r>
        <w:rPr>
          <w:color w:val="231F20"/>
          <w:spacing w:val="-2"/>
        </w:rPr>
        <w:t xml:space="preserve"> </w:t>
      </w:r>
      <w:r>
        <w:rPr>
          <w:color w:val="231F20"/>
        </w:rPr>
        <w:t>the</w:t>
      </w:r>
      <w:r>
        <w:rPr>
          <w:color w:val="231F20"/>
          <w:spacing w:val="-2"/>
        </w:rPr>
        <w:t xml:space="preserve"> </w:t>
      </w:r>
      <w:r>
        <w:rPr>
          <w:color w:val="231F20"/>
        </w:rPr>
        <w:t>surface</w:t>
      </w:r>
      <w:r>
        <w:rPr>
          <w:color w:val="231F20"/>
          <w:spacing w:val="-2"/>
        </w:rPr>
        <w:t xml:space="preserve"> </w:t>
      </w:r>
      <w:r>
        <w:rPr>
          <w:color w:val="231F20"/>
        </w:rPr>
        <w:t>that</w:t>
      </w:r>
      <w:r>
        <w:rPr>
          <w:color w:val="231F20"/>
          <w:spacing w:val="-2"/>
        </w:rPr>
        <w:t xml:space="preserve"> </w:t>
      </w:r>
      <w:r>
        <w:rPr>
          <w:color w:val="231F20"/>
        </w:rPr>
        <w:t>defines</w:t>
      </w:r>
      <w:r>
        <w:rPr>
          <w:color w:val="231F20"/>
          <w:spacing w:val="-3"/>
        </w:rPr>
        <w:t xml:space="preserve"> </w:t>
      </w:r>
      <w:r>
        <w:rPr>
          <w:color w:val="231F20"/>
        </w:rPr>
        <w:t>the</w:t>
      </w:r>
      <w:r>
        <w:rPr>
          <w:color w:val="231F20"/>
          <w:spacing w:val="-2"/>
        </w:rPr>
        <w:t xml:space="preserve"> </w:t>
      </w:r>
      <w:r>
        <w:rPr>
          <w:color w:val="231F20"/>
        </w:rPr>
        <w:t>light</w:t>
      </w:r>
      <w:r>
        <w:rPr>
          <w:color w:val="231F20"/>
          <w:spacing w:val="-2"/>
        </w:rPr>
        <w:t xml:space="preserve"> </w:t>
      </w:r>
      <w:r>
        <w:rPr>
          <w:color w:val="231F20"/>
        </w:rPr>
        <w:t>source,</w:t>
      </w:r>
      <w:r>
        <w:rPr>
          <w:color w:val="231F20"/>
          <w:spacing w:val="-2"/>
        </w:rPr>
        <w:t xml:space="preserve"> </w:t>
      </w:r>
      <w:r>
        <w:rPr>
          <w:color w:val="231F20"/>
        </w:rPr>
        <w:t>according</w:t>
      </w:r>
      <w:r>
        <w:rPr>
          <w:color w:val="231F20"/>
          <w:spacing w:val="-2"/>
        </w:rPr>
        <w:t xml:space="preserve"> </w:t>
      </w:r>
      <w:r>
        <w:rPr>
          <w:color w:val="231F20"/>
        </w:rPr>
        <w:t>to</w:t>
      </w:r>
      <w:r>
        <w:rPr>
          <w:color w:val="231F20"/>
          <w:spacing w:val="-2"/>
        </w:rPr>
        <w:t xml:space="preserve"> </w:t>
      </w:r>
      <w:r>
        <w:rPr>
          <w:color w:val="231F20"/>
        </w:rPr>
        <w:t>a</w:t>
      </w:r>
      <w:r>
        <w:rPr>
          <w:color w:val="231F20"/>
          <w:spacing w:val="-2"/>
        </w:rPr>
        <w:t xml:space="preserve"> </w:t>
      </w:r>
      <w:r>
        <w:rPr>
          <w:color w:val="231F20"/>
        </w:rPr>
        <w:t>coordinate</w:t>
      </w:r>
      <w:r>
        <w:rPr>
          <w:color w:val="231F20"/>
          <w:spacing w:val="-2"/>
        </w:rPr>
        <w:t xml:space="preserve"> </w:t>
      </w:r>
      <w:r>
        <w:rPr>
          <w:color w:val="231F20"/>
        </w:rPr>
        <w:t>system</w:t>
      </w:r>
      <w:r>
        <w:rPr>
          <w:color w:val="231F20"/>
          <w:spacing w:val="-1"/>
        </w:rPr>
        <w:t xml:space="preserve"> </w:t>
      </w:r>
      <w:r>
        <w:rPr>
          <w:color w:val="231F20"/>
        </w:rPr>
        <w:t>for</w:t>
      </w:r>
      <w:r>
        <w:rPr>
          <w:color w:val="231F20"/>
          <w:spacing w:val="-1"/>
        </w:rPr>
        <w:t xml:space="preserve"> </w:t>
      </w:r>
      <w:r>
        <w:rPr>
          <w:color w:val="231F20"/>
        </w:rPr>
        <w:t>which</w:t>
      </w:r>
      <w:r>
        <w:rPr>
          <w:color w:val="231F20"/>
          <w:spacing w:val="-2"/>
        </w:rPr>
        <w:t xml:space="preserve"> </w:t>
      </w:r>
      <w:r>
        <w:rPr>
          <w:rFonts w:ascii="Courier New" w:hAnsi="Courier New"/>
          <w:color w:val="231F20"/>
          <w:sz w:val="18"/>
        </w:rPr>
        <w:t>zGrid</w:t>
      </w:r>
      <w:r>
        <w:rPr>
          <w:rFonts w:ascii="Courier New" w:hAnsi="Courier New"/>
          <w:color w:val="231F20"/>
          <w:spacing w:val="-66"/>
          <w:sz w:val="18"/>
        </w:rPr>
        <w:t xml:space="preserve"> </w:t>
      </w:r>
      <w:r>
        <w:rPr>
          <w:color w:val="231F20"/>
        </w:rPr>
        <w:t>equals</w:t>
      </w:r>
      <w:r>
        <w:rPr>
          <w:color w:val="231F20"/>
          <w:spacing w:val="-2"/>
        </w:rPr>
        <w:t xml:space="preserve"> </w:t>
      </w:r>
      <w:r>
        <w:rPr>
          <w:color w:val="231F20"/>
        </w:rPr>
        <w:t>the</w:t>
      </w:r>
      <w:r>
        <w:rPr>
          <w:color w:val="231F20"/>
          <w:spacing w:val="-1"/>
        </w:rPr>
        <w:t xml:space="preserve"> </w:t>
      </w:r>
      <w:r>
        <w:rPr>
          <w:color w:val="231F20"/>
        </w:rPr>
        <w:t>negative</w:t>
      </w:r>
      <w:r>
        <w:rPr>
          <w:color w:val="231F20"/>
          <w:spacing w:val="-1"/>
        </w:rPr>
        <w:t xml:space="preserve"> </w:t>
      </w:r>
      <w:r>
        <w:rPr>
          <w:color w:val="231F20"/>
        </w:rPr>
        <w:t>chief</w:t>
      </w:r>
      <w:r>
        <w:rPr>
          <w:color w:val="231F20"/>
          <w:spacing w:val="-1"/>
        </w:rPr>
        <w:t xml:space="preserve"> </w:t>
      </w:r>
      <w:r>
        <w:rPr>
          <w:color w:val="231F20"/>
        </w:rPr>
        <w:t>ray</w:t>
      </w:r>
      <w:r>
        <w:rPr>
          <w:color w:val="231F20"/>
          <w:spacing w:val="-1"/>
        </w:rPr>
        <w:t xml:space="preserve"> </w:t>
      </w:r>
      <w:r>
        <w:rPr>
          <w:color w:val="231F20"/>
        </w:rPr>
        <w:t>direction</w:t>
      </w:r>
      <w:r>
        <w:rPr>
          <w:color w:val="231F20"/>
          <w:spacing w:val="-2"/>
        </w:rPr>
        <w:t xml:space="preserve"> </w:t>
      </w:r>
      <w:r>
        <w:rPr>
          <w:rFonts w:ascii="Courier New" w:hAnsi="Courier New"/>
          <w:color w:val="231F20"/>
          <w:sz w:val="18"/>
        </w:rPr>
        <w:t>ChfRayDir</w:t>
      </w:r>
      <w:r>
        <w:rPr>
          <w:rFonts w:ascii="Courier New" w:hAnsi="Courier New"/>
          <w:color w:val="231F20"/>
          <w:spacing w:val="-66"/>
          <w:sz w:val="18"/>
        </w:rPr>
        <w:t xml:space="preserve"> </w:t>
      </w:r>
      <w:r>
        <w:rPr>
          <w:color w:val="231F20"/>
        </w:rPr>
        <w:t xml:space="preserve">and </w:t>
      </w:r>
      <w:r>
        <w:rPr>
          <w:rFonts w:ascii="Courier New" w:hAnsi="Courier New"/>
          <w:color w:val="231F20"/>
          <w:sz w:val="18"/>
        </w:rPr>
        <w:t>xGrid</w:t>
      </w:r>
      <w:r>
        <w:rPr>
          <w:rFonts w:ascii="Courier New" w:hAnsi="Courier New"/>
          <w:color w:val="231F20"/>
          <w:spacing w:val="-72"/>
          <w:sz w:val="18"/>
        </w:rPr>
        <w:t xml:space="preserve"> </w:t>
      </w:r>
      <w:r>
        <w:rPr>
          <w:color w:val="231F20"/>
        </w:rPr>
        <w:t>is</w:t>
      </w:r>
      <w:r>
        <w:rPr>
          <w:color w:val="231F20"/>
          <w:spacing w:val="-13"/>
        </w:rPr>
        <w:t xml:space="preserve"> </w:t>
      </w:r>
      <w:r>
        <w:rPr>
          <w:color w:val="231F20"/>
        </w:rPr>
        <w:t>as</w:t>
      </w:r>
      <w:r>
        <w:rPr>
          <w:color w:val="231F20"/>
          <w:spacing w:val="-12"/>
        </w:rPr>
        <w:t xml:space="preserve"> </w:t>
      </w:r>
      <w:r>
        <w:rPr>
          <w:color w:val="231F20"/>
        </w:rPr>
        <w:t>specified</w:t>
      </w:r>
      <w:r>
        <w:rPr>
          <w:color w:val="231F20"/>
          <w:spacing w:val="-13"/>
        </w:rPr>
        <w:t xml:space="preserve"> </w:t>
      </w:r>
      <w:r>
        <w:rPr>
          <w:color w:val="231F20"/>
        </w:rPr>
        <w:t>by</w:t>
      </w:r>
      <w:r>
        <w:rPr>
          <w:color w:val="231F20"/>
          <w:spacing w:val="-11"/>
        </w:rPr>
        <w:t xml:space="preserve"> </w:t>
      </w:r>
      <w:r>
        <w:rPr>
          <w:color w:val="231F20"/>
        </w:rPr>
        <w:t>the</w:t>
      </w:r>
      <w:r>
        <w:rPr>
          <w:color w:val="231F20"/>
          <w:spacing w:val="-11"/>
        </w:rPr>
        <w:t xml:space="preserve"> </w:t>
      </w:r>
      <w:r>
        <w:rPr>
          <w:color w:val="231F20"/>
        </w:rPr>
        <w:t>user</w:t>
      </w:r>
      <w:r>
        <w:rPr>
          <w:color w:val="231F20"/>
          <w:spacing w:val="-11"/>
        </w:rPr>
        <w:t xml:space="preserve"> </w:t>
      </w:r>
      <w:r>
        <w:rPr>
          <w:color w:val="231F20"/>
        </w:rPr>
        <w:t>(see</w:t>
      </w:r>
      <w:r>
        <w:rPr>
          <w:color w:val="231F20"/>
          <w:spacing w:val="-11"/>
        </w:rPr>
        <w:t xml:space="preserve"> </w:t>
      </w:r>
      <w:r>
        <w:rPr>
          <w:color w:val="231F20"/>
        </w:rPr>
        <w:t>Figure</w:t>
      </w:r>
      <w:r>
        <w:rPr>
          <w:color w:val="231F20"/>
          <w:spacing w:val="-11"/>
        </w:rPr>
        <w:t xml:space="preserve"> </w:t>
      </w:r>
      <w:r>
        <w:rPr>
          <w:color w:val="231F20"/>
        </w:rPr>
        <w:t>14).</w:t>
      </w:r>
      <w:r>
        <w:rPr>
          <w:color w:val="231F20"/>
          <w:spacing w:val="-13"/>
        </w:rPr>
        <w:t xml:space="preserve"> </w:t>
      </w:r>
      <w:r>
        <w:rPr>
          <w:color w:val="231F20"/>
        </w:rPr>
        <w:t>The</w:t>
      </w:r>
      <w:r>
        <w:rPr>
          <w:color w:val="231F20"/>
          <w:spacing w:val="-11"/>
        </w:rPr>
        <w:t xml:space="preserve"> </w:t>
      </w:r>
      <w:r>
        <w:rPr>
          <w:color w:val="231F20"/>
        </w:rPr>
        <w:t>number</w:t>
      </w:r>
      <w:r>
        <w:rPr>
          <w:color w:val="231F20"/>
          <w:spacing w:val="-11"/>
        </w:rPr>
        <w:t xml:space="preserve"> </w:t>
      </w:r>
      <w:r>
        <w:rPr>
          <w:color w:val="231F20"/>
        </w:rPr>
        <w:t>of</w:t>
      </w:r>
      <w:r>
        <w:rPr>
          <w:color w:val="231F20"/>
          <w:spacing w:val="-11"/>
        </w:rPr>
        <w:t xml:space="preserve"> </w:t>
      </w:r>
      <w:r>
        <w:rPr>
          <w:color w:val="231F20"/>
        </w:rPr>
        <w:t>rays</w:t>
      </w:r>
      <w:r>
        <w:rPr>
          <w:color w:val="231F20"/>
          <w:spacing w:val="-11"/>
        </w:rPr>
        <w:t xml:space="preserve"> </w:t>
      </w:r>
      <w:r>
        <w:rPr>
          <w:color w:val="231F20"/>
        </w:rPr>
        <w:t>across</w:t>
      </w:r>
      <w:r>
        <w:rPr>
          <w:color w:val="231F20"/>
          <w:spacing w:val="-11"/>
        </w:rPr>
        <w:t xml:space="preserve"> </w:t>
      </w:r>
      <w:r>
        <w:rPr>
          <w:color w:val="231F20"/>
        </w:rPr>
        <w:t>the</w:t>
      </w:r>
      <w:r>
        <w:rPr>
          <w:color w:val="231F20"/>
          <w:spacing w:val="-11"/>
        </w:rPr>
        <w:t xml:space="preserve"> </w:t>
      </w:r>
      <w:r>
        <w:rPr>
          <w:color w:val="231F20"/>
        </w:rPr>
        <w:t xml:space="preserve">aperture is set by </w:t>
      </w:r>
      <w:r>
        <w:rPr>
          <w:rFonts w:ascii="Courier New" w:hAnsi="Courier New"/>
          <w:color w:val="231F20"/>
          <w:sz w:val="18"/>
        </w:rPr>
        <w:t>nGridPts</w:t>
      </w:r>
      <w:r>
        <w:rPr>
          <w:color w:val="231F20"/>
        </w:rPr>
        <w:t>.</w:t>
      </w:r>
    </w:p>
    <w:p>
      <w:pPr>
        <w:pStyle w:val="BodyText"/>
        <w:spacing w:before="15" w:after="0"/>
        <w:rPr/>
      </w:pPr>
      <w:r>
        <w:rPr/>
      </w:r>
    </w:p>
    <w:p>
      <w:pPr>
        <w:pStyle w:val="Normal"/>
        <w:rPr/>
      </w:pPr>
      <w:r>
        <w:rPr/>
      </w:r>
    </w:p>
    <w:p>
      <w:pPr>
        <w:pStyle w:val="CodeBlock"/>
        <w:spacing w:before="170" w:after="0"/>
        <w:jc w:val="right"/>
        <w:rPr>
          <w:rFonts w:ascii="Courier New" w:hAnsi="Courier New"/>
          <w:sz w:val="18"/>
        </w:rPr>
      </w:pPr>
      <w:r>
        <w:drawing>
          <wp:anchor behindDoc="1" distT="0" distB="0" distL="0" distR="0" simplePos="0" locked="0" layoutInCell="0" allowOverlap="1" relativeHeight="156">
            <wp:simplePos x="0" y="0"/>
            <wp:positionH relativeFrom="page">
              <wp:posOffset>2853690</wp:posOffset>
            </wp:positionH>
            <wp:positionV relativeFrom="paragraph">
              <wp:posOffset>156845</wp:posOffset>
            </wp:positionV>
            <wp:extent cx="1130300" cy="1196340"/>
            <wp:effectExtent l="0" t="0" r="0" b="0"/>
            <wp:wrapNone/>
            <wp:docPr id="462" name="Image 5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Image 596" descr=""/>
                    <pic:cNvPicPr>
                      <a:picLocks noChangeAspect="1" noChangeArrowheads="1"/>
                    </pic:cNvPicPr>
                  </pic:nvPicPr>
                  <pic:blipFill>
                    <a:blip r:embed="rId80"/>
                    <a:stretch>
                      <a:fillRect/>
                    </a:stretch>
                  </pic:blipFill>
                  <pic:spPr bwMode="auto">
                    <a:xfrm>
                      <a:off x="0" y="0"/>
                      <a:ext cx="1130300" cy="1196340"/>
                    </a:xfrm>
                    <a:prstGeom prst="rect">
                      <a:avLst/>
                    </a:prstGeom>
                  </pic:spPr>
                </pic:pic>
              </a:graphicData>
            </a:graphic>
          </wp:anchor>
        </w:drawing>
      </w:r>
      <w:r>
        <w:rPr>
          <w:color w:val="231F20"/>
          <w:spacing w:val="-2"/>
          <w:sz w:val="18"/>
        </w:rPr>
        <w:t>yGrid</w:t>
      </w:r>
    </w:p>
    <w:p>
      <w:pPr>
        <w:pStyle w:val="BodyText"/>
        <w:spacing w:before="175" w:after="0"/>
        <w:rPr>
          <w:rFonts w:ascii="Courier New" w:hAnsi="Courier New"/>
        </w:rPr>
      </w:pPr>
      <w:r>
        <w:rPr>
          <w:rFonts w:ascii="Courier New" w:hAnsi="Courier New"/>
        </w:rPr>
      </w:r>
    </w:p>
    <w:p>
      <w:pPr>
        <w:pStyle w:val="BodyText"/>
        <w:ind w:left="1079"/>
        <w:rPr/>
      </w:pPr>
      <w:r>
        <w:rPr>
          <w:color w:val="231F20"/>
          <w:spacing w:val="-2"/>
        </w:rPr>
        <w:t>Coordinates</w:t>
      </w:r>
    </w:p>
    <w:p>
      <w:pPr>
        <w:pStyle w:val="CodeBlock"/>
        <w:spacing w:before="100" w:after="0"/>
        <w:ind w:left="323"/>
        <w:rPr>
          <w:rFonts w:ascii="Courier New" w:hAnsi="Courier New"/>
          <w:sz w:val="18"/>
        </w:rPr>
      </w:pPr>
      <w:r>
        <w:rPr>
          <w:color w:val="231F20"/>
          <w:spacing w:val="-10"/>
          <w:sz w:val="18"/>
        </w:rPr>
        <w:t>yGrid=zGrid x xGrid</w:t>
      </w:r>
    </w:p>
    <w:p>
      <w:pPr>
        <w:pStyle w:val="Normal"/>
        <w:rPr/>
      </w:pPr>
      <w:r>
        <w:rPr/>
      </w:r>
    </w:p>
    <w:p>
      <w:pPr>
        <w:pStyle w:val="BodyText"/>
        <w:rPr>
          <w:rFonts w:ascii="Courier New" w:hAnsi="Courier New"/>
          <w:sz w:val="15"/>
        </w:rPr>
      </w:pPr>
      <w:r>
        <w:rPr>
          <w:rFonts w:ascii="Courier New" w:hAnsi="Courier New"/>
          <w:sz w:val="15"/>
        </w:rPr>
      </w:r>
    </w:p>
    <w:p>
      <w:pPr>
        <w:pStyle w:val="Normal"/>
        <w:rPr/>
      </w:pPr>
      <w:r>
        <w:rPr/>
      </w:r>
    </w:p>
    <w:p>
      <w:pPr>
        <w:pStyle w:val="BodyText"/>
        <w:spacing w:before="154" w:after="0"/>
        <w:rPr>
          <w:rFonts w:ascii="Courier New" w:hAnsi="Courier New"/>
          <w:sz w:val="18"/>
        </w:rPr>
      </w:pPr>
      <w:r>
        <w:rPr>
          <w:rFonts w:ascii="Courier New" w:hAnsi="Courier New"/>
          <w:sz w:val="18"/>
        </w:rPr>
      </w:r>
    </w:p>
    <w:p>
      <w:pPr>
        <w:pStyle w:val="CodeBlock"/>
        <w:spacing w:before="1" w:after="0"/>
        <w:jc w:val="right"/>
        <w:rPr>
          <w:rFonts w:ascii="Courier New" w:hAnsi="Courier New"/>
          <w:sz w:val="18"/>
        </w:rPr>
      </w:pPr>
      <w:r>
        <w:rPr>
          <w:color w:val="231F20"/>
          <w:spacing w:val="-2"/>
          <w:sz w:val="18"/>
        </w:rPr>
        <w:t>xGrid</w:t>
      </w:r>
    </w:p>
    <w:p>
      <w:pPr>
        <w:pStyle w:val="CodeBlock"/>
        <w:spacing w:before="139" w:after="0"/>
        <w:ind w:left="580"/>
        <w:rPr>
          <w:rFonts w:ascii="Courier New" w:hAnsi="Courier New"/>
          <w:sz w:val="18"/>
        </w:rPr>
      </w:pPr>
      <w:r>
        <w:rPr>
          <w:color w:val="231F20"/>
          <w:spacing w:val="-11"/>
          <w:sz w:val="18"/>
        </w:rPr>
        <w:t>zGrid</w:t>
      </w:r>
    </w:p>
    <w:p>
      <w:pPr>
        <w:pStyle w:val="BodyText"/>
        <w:spacing w:before="92" w:after="0"/>
        <w:ind w:left="760"/>
        <w:rPr/>
      </w:pPr>
      <w:r>
        <w:rPr>
          <w:color w:val="231F20"/>
        </w:rPr>
        <w:t xml:space="preserve">Chief </w:t>
      </w:r>
      <w:r>
        <w:rPr>
          <w:color w:val="231F20"/>
          <w:spacing w:val="-5"/>
        </w:rPr>
        <w:t>ray</w:t>
      </w:r>
    </w:p>
    <w:p>
      <w:pPr>
        <w:pStyle w:val="CodeBlock"/>
        <w:spacing w:before="217" w:after="0"/>
        <w:ind w:left="790"/>
        <w:rPr>
          <w:rFonts w:ascii="Courier New" w:hAnsi="Courier New"/>
          <w:sz w:val="18"/>
        </w:rPr>
      </w:pPr>
      <w:r>
        <w:rPr>
          <w:color w:val="231F20"/>
          <w:spacing w:val="-2"/>
          <w:sz w:val="18"/>
        </w:rPr>
        <w:t>xGrid</w:t>
      </w:r>
    </w:p>
    <w:p>
      <w:pPr>
        <w:pStyle w:val="Normal"/>
        <w:rPr/>
      </w:pPr>
      <w:r>
        <w:rPr/>
      </w:r>
    </w:p>
    <w:p>
      <w:pPr>
        <w:pStyle w:val="BodyText"/>
        <w:rPr>
          <w:rFonts w:ascii="Courier New" w:hAnsi="Courier New"/>
          <w:sz w:val="18"/>
        </w:rPr>
      </w:pPr>
      <w:r>
        <w:rPr>
          <w:rFonts w:ascii="Courier New" w:hAnsi="Courier New"/>
          <w:sz w:val="18"/>
        </w:rPr>
      </w:r>
    </w:p>
    <w:p>
      <w:pPr>
        <w:pStyle w:val="BodyText"/>
        <w:spacing w:before="108" w:after="0"/>
        <w:rPr>
          <w:rFonts w:ascii="Courier New" w:hAnsi="Courier New"/>
          <w:sz w:val="18"/>
        </w:rPr>
      </w:pPr>
      <w:r>
        <w:rPr>
          <w:rFonts w:ascii="Courier New" w:hAnsi="Courier New"/>
          <w:sz w:val="18"/>
        </w:rPr>
      </w:r>
    </w:p>
    <w:p>
      <w:pPr>
        <w:pStyle w:val="CodeBlock"/>
        <w:ind w:left="720" w:right="2058"/>
        <w:jc w:val="center"/>
        <w:rPr>
          <w:rFonts w:ascii="Courier New" w:hAnsi="Courier New"/>
          <w:sz w:val="18"/>
        </w:rPr>
      </w:pPr>
      <w:r>
        <mc:AlternateContent>
          <mc:Choice Requires="wpg">
            <w:drawing>
              <wp:anchor behindDoc="1" distT="6350" distB="6985" distL="6985" distR="6985" simplePos="0" locked="0" layoutInCell="0" allowOverlap="1" relativeHeight="155" wp14:anchorId="5836ABBC">
                <wp:simplePos x="0" y="0"/>
                <wp:positionH relativeFrom="page">
                  <wp:posOffset>4950460</wp:posOffset>
                </wp:positionH>
                <wp:positionV relativeFrom="paragraph">
                  <wp:posOffset>-1113790</wp:posOffset>
                </wp:positionV>
                <wp:extent cx="1780540" cy="1063625"/>
                <wp:effectExtent l="6985" t="6350" r="6985" b="6985"/>
                <wp:wrapNone/>
                <wp:docPr id="463" name="Group 597"/>
                <a:graphic xmlns:a="http://schemas.openxmlformats.org/drawingml/2006/main">
                  <a:graphicData uri="http://schemas.microsoft.com/office/word/2010/wordprocessingGroup">
                    <wpg:wgp>
                      <wpg:cNvGrpSpPr/>
                      <wpg:grpSpPr>
                        <a:xfrm>
                          <a:off x="0" y="0"/>
                          <a:ext cx="1780560" cy="1063800"/>
                          <a:chOff x="0" y="0"/>
                          <a:chExt cx="1780560" cy="1063800"/>
                        </a:xfrm>
                      </wpg:grpSpPr>
                      <wps:wsp>
                        <wps:cNvPr id="464" name="Graphic 598"/>
                        <wps:cNvSpPr/>
                        <wps:spPr>
                          <a:xfrm>
                            <a:off x="1386360" y="73800"/>
                            <a:ext cx="394200" cy="990000"/>
                          </a:xfrm>
                          <a:custGeom>
                            <a:avLst/>
                            <a:gdLst>
                              <a:gd name="textAreaLeft" fmla="*/ 0 w 223560"/>
                              <a:gd name="textAreaRight" fmla="*/ 225000 w 223560"/>
                              <a:gd name="textAreaTop" fmla="*/ 0 h 561240"/>
                              <a:gd name="textAreaBottom" fmla="*/ 562680 h 561240"/>
                            </a:gdLst>
                            <a:ahLst/>
                            <a:rect l="textAreaLeft" t="textAreaTop" r="textAreaRight" b="textAreaBottom"/>
                            <a:pathLst>
                              <a:path w="393700" h="977900">
                                <a:moveTo>
                                  <a:pt x="393700" y="488950"/>
                                </a:moveTo>
                                <a:lnTo>
                                  <a:pt x="391901" y="422631"/>
                                </a:lnTo>
                                <a:lnTo>
                                  <a:pt x="386664" y="359016"/>
                                </a:lnTo>
                                <a:lnTo>
                                  <a:pt x="378222" y="298687"/>
                                </a:lnTo>
                                <a:lnTo>
                                  <a:pt x="366811" y="242229"/>
                                </a:lnTo>
                                <a:lnTo>
                                  <a:pt x="352666" y="190226"/>
                                </a:lnTo>
                                <a:lnTo>
                                  <a:pt x="336022" y="143262"/>
                                </a:lnTo>
                                <a:lnTo>
                                  <a:pt x="317115" y="101921"/>
                                </a:lnTo>
                                <a:lnTo>
                                  <a:pt x="296179" y="66786"/>
                                </a:lnTo>
                                <a:lnTo>
                                  <a:pt x="249161" y="17475"/>
                                </a:lnTo>
                                <a:lnTo>
                                  <a:pt x="196850" y="0"/>
                                </a:lnTo>
                                <a:lnTo>
                                  <a:pt x="170150" y="4466"/>
                                </a:lnTo>
                                <a:lnTo>
                                  <a:pt x="120250" y="38443"/>
                                </a:lnTo>
                                <a:lnTo>
                                  <a:pt x="76584" y="101921"/>
                                </a:lnTo>
                                <a:lnTo>
                                  <a:pt x="57677" y="143262"/>
                                </a:lnTo>
                                <a:lnTo>
                                  <a:pt x="41033" y="190226"/>
                                </a:lnTo>
                                <a:lnTo>
                                  <a:pt x="26888" y="242229"/>
                                </a:lnTo>
                                <a:lnTo>
                                  <a:pt x="15477" y="298687"/>
                                </a:lnTo>
                                <a:lnTo>
                                  <a:pt x="7035" y="359016"/>
                                </a:lnTo>
                                <a:lnTo>
                                  <a:pt x="1798" y="422631"/>
                                </a:lnTo>
                                <a:lnTo>
                                  <a:pt x="0" y="488950"/>
                                </a:lnTo>
                                <a:lnTo>
                                  <a:pt x="1798" y="555268"/>
                                </a:lnTo>
                                <a:lnTo>
                                  <a:pt x="7035" y="618883"/>
                                </a:lnTo>
                                <a:lnTo>
                                  <a:pt x="15477" y="679212"/>
                                </a:lnTo>
                                <a:lnTo>
                                  <a:pt x="26888" y="735670"/>
                                </a:lnTo>
                                <a:lnTo>
                                  <a:pt x="41033" y="787673"/>
                                </a:lnTo>
                                <a:lnTo>
                                  <a:pt x="57677" y="834637"/>
                                </a:lnTo>
                                <a:lnTo>
                                  <a:pt x="76584" y="875978"/>
                                </a:lnTo>
                                <a:lnTo>
                                  <a:pt x="97520" y="911113"/>
                                </a:lnTo>
                                <a:lnTo>
                                  <a:pt x="144538" y="960424"/>
                                </a:lnTo>
                                <a:lnTo>
                                  <a:pt x="196850" y="977900"/>
                                </a:lnTo>
                                <a:lnTo>
                                  <a:pt x="223549" y="973433"/>
                                </a:lnTo>
                                <a:lnTo>
                                  <a:pt x="273449" y="939456"/>
                                </a:lnTo>
                                <a:lnTo>
                                  <a:pt x="317115" y="875978"/>
                                </a:lnTo>
                                <a:lnTo>
                                  <a:pt x="336022" y="834637"/>
                                </a:lnTo>
                                <a:lnTo>
                                  <a:pt x="352666" y="787673"/>
                                </a:lnTo>
                                <a:lnTo>
                                  <a:pt x="366811" y="735670"/>
                                </a:lnTo>
                                <a:lnTo>
                                  <a:pt x="378222" y="679212"/>
                                </a:lnTo>
                                <a:lnTo>
                                  <a:pt x="386664" y="618883"/>
                                </a:lnTo>
                                <a:lnTo>
                                  <a:pt x="391901" y="555268"/>
                                </a:lnTo>
                                <a:lnTo>
                                  <a:pt x="393700" y="488950"/>
                                </a:lnTo>
                                <a:close/>
                              </a:path>
                              <a:path w="393700" h="977900">
                                <a:moveTo>
                                  <a:pt x="241553" y="279184"/>
                                </a:moveTo>
                                <a:lnTo>
                                  <a:pt x="190753" y="380784"/>
                                </a:lnTo>
                                <a:lnTo>
                                  <a:pt x="190753" y="609384"/>
                                </a:lnTo>
                                <a:lnTo>
                                  <a:pt x="241553" y="698284"/>
                                </a:lnTo>
                                <a:lnTo>
                                  <a:pt x="292353" y="634784"/>
                                </a:lnTo>
                                <a:lnTo>
                                  <a:pt x="292353" y="380784"/>
                                </a:lnTo>
                                <a:lnTo>
                                  <a:pt x="241553" y="279184"/>
                                </a:lnTo>
                                <a:close/>
                              </a:path>
                            </a:pathLst>
                          </a:custGeom>
                          <a:noFill/>
                          <a:ln w="12700">
                            <a:solidFill>
                              <a:srgbClr val="231f20"/>
                            </a:solidFill>
                            <a:round/>
                          </a:ln>
                        </wps:spPr>
                        <wps:style>
                          <a:lnRef idx="0"/>
                          <a:fillRef idx="0"/>
                          <a:effectRef idx="0"/>
                          <a:fontRef idx="minor"/>
                        </wps:style>
                        <wps:bodyPr/>
                      </wps:wsp>
                      <wps:wsp>
                        <wps:cNvPr id="465" name="Graphic 599"/>
                        <wps:cNvSpPr/>
                        <wps:spPr>
                          <a:xfrm>
                            <a:off x="1428120" y="69840"/>
                            <a:ext cx="320760" cy="993600"/>
                          </a:xfrm>
                          <a:custGeom>
                            <a:avLst/>
                            <a:gdLst>
                              <a:gd name="textAreaLeft" fmla="*/ 0 w 181800"/>
                              <a:gd name="textAreaRight" fmla="*/ 183240 w 181800"/>
                              <a:gd name="textAreaTop" fmla="*/ 0 h 563400"/>
                              <a:gd name="textAreaBottom" fmla="*/ 564840 h 563400"/>
                            </a:gdLst>
                            <a:ahLst/>
                            <a:rect l="textAreaLeft" t="textAreaTop" r="textAreaRight" b="textAreaBottom"/>
                            <a:pathLst>
                              <a:path w="320675" h="981075">
                                <a:moveTo>
                                  <a:pt x="203200" y="276225"/>
                                </a:moveTo>
                                <a:lnTo>
                                  <a:pt x="198613" y="198966"/>
                                </a:lnTo>
                                <a:lnTo>
                                  <a:pt x="191293" y="153590"/>
                                </a:lnTo>
                                <a:lnTo>
                                  <a:pt x="181327" y="104775"/>
                                </a:lnTo>
                                <a:lnTo>
                                  <a:pt x="169245" y="53313"/>
                                </a:lnTo>
                                <a:lnTo>
                                  <a:pt x="155575" y="0"/>
                                </a:lnTo>
                              </a:path>
                              <a:path w="320675" h="981075">
                                <a:moveTo>
                                  <a:pt x="247650" y="374650"/>
                                </a:moveTo>
                                <a:lnTo>
                                  <a:pt x="268436" y="337740"/>
                                </a:lnTo>
                                <a:lnTo>
                                  <a:pt x="287734" y="300831"/>
                                </a:lnTo>
                                <a:lnTo>
                                  <a:pt x="305246" y="260350"/>
                                </a:lnTo>
                                <a:lnTo>
                                  <a:pt x="320675" y="212725"/>
                                </a:lnTo>
                              </a:path>
                              <a:path w="320675" h="981075">
                                <a:moveTo>
                                  <a:pt x="142887" y="377825"/>
                                </a:moveTo>
                                <a:lnTo>
                                  <a:pt x="116766" y="335258"/>
                                </a:lnTo>
                                <a:lnTo>
                                  <a:pt x="87477" y="295097"/>
                                </a:lnTo>
                                <a:lnTo>
                                  <a:pt x="50969" y="254230"/>
                                </a:lnTo>
                                <a:lnTo>
                                  <a:pt x="3187" y="209550"/>
                                </a:lnTo>
                              </a:path>
                              <a:path w="320675" h="981075">
                                <a:moveTo>
                                  <a:pt x="196862" y="704850"/>
                                </a:moveTo>
                                <a:lnTo>
                                  <a:pt x="192276" y="782105"/>
                                </a:lnTo>
                                <a:lnTo>
                                  <a:pt x="184956" y="827479"/>
                                </a:lnTo>
                                <a:lnTo>
                                  <a:pt x="174990" y="876294"/>
                                </a:lnTo>
                                <a:lnTo>
                                  <a:pt x="162907" y="927757"/>
                                </a:lnTo>
                                <a:lnTo>
                                  <a:pt x="149237" y="981075"/>
                                </a:lnTo>
                              </a:path>
                              <a:path w="320675" h="981075">
                                <a:moveTo>
                                  <a:pt x="250837" y="628637"/>
                                </a:moveTo>
                                <a:lnTo>
                                  <a:pt x="269389" y="671896"/>
                                </a:lnTo>
                                <a:lnTo>
                                  <a:pt x="282582" y="719918"/>
                                </a:lnTo>
                                <a:lnTo>
                                  <a:pt x="291015" y="771512"/>
                                </a:lnTo>
                                <a:lnTo>
                                  <a:pt x="295287" y="825487"/>
                                </a:lnTo>
                              </a:path>
                              <a:path w="320675" h="981075">
                                <a:moveTo>
                                  <a:pt x="149225" y="622300"/>
                                </a:moveTo>
                                <a:lnTo>
                                  <a:pt x="121620" y="664866"/>
                                </a:lnTo>
                                <a:lnTo>
                                  <a:pt x="89057" y="705027"/>
                                </a:lnTo>
                                <a:lnTo>
                                  <a:pt x="49271" y="745894"/>
                                </a:lnTo>
                                <a:lnTo>
                                  <a:pt x="0" y="790575"/>
                                </a:lnTo>
                              </a:path>
                            </a:pathLst>
                          </a:custGeom>
                          <a:noFill/>
                          <a:ln w="12700">
                            <a:solidFill>
                              <a:srgbClr val="231f20"/>
                            </a:solidFill>
                            <a:round/>
                          </a:ln>
                        </wps:spPr>
                        <wps:style>
                          <a:lnRef idx="0"/>
                          <a:fillRef idx="0"/>
                          <a:effectRef idx="0"/>
                          <a:fontRef idx="minor"/>
                        </wps:style>
                        <wps:bodyPr/>
                      </wps:wsp>
                      <wps:wsp>
                        <wps:cNvPr id="466" name="Graphic 600"/>
                        <wps:cNvSpPr/>
                        <wps:spPr>
                          <a:xfrm>
                            <a:off x="92160" y="73800"/>
                            <a:ext cx="683280" cy="990000"/>
                          </a:xfrm>
                          <a:custGeom>
                            <a:avLst/>
                            <a:gdLst>
                              <a:gd name="textAreaLeft" fmla="*/ 0 w 387360"/>
                              <a:gd name="textAreaRight" fmla="*/ 388800 w 387360"/>
                              <a:gd name="textAreaTop" fmla="*/ 0 h 561240"/>
                              <a:gd name="textAreaBottom" fmla="*/ 562680 h 561240"/>
                            </a:gdLst>
                            <a:ahLst/>
                            <a:rect l="textAreaLeft" t="textAreaTop" r="textAreaRight" b="textAreaBottom"/>
                            <a:pathLst>
                              <a:path w="680720" h="977900">
                                <a:moveTo>
                                  <a:pt x="393700" y="488950"/>
                                </a:moveTo>
                                <a:lnTo>
                                  <a:pt x="391901" y="422631"/>
                                </a:lnTo>
                                <a:lnTo>
                                  <a:pt x="386664" y="359016"/>
                                </a:lnTo>
                                <a:lnTo>
                                  <a:pt x="378222" y="298687"/>
                                </a:lnTo>
                                <a:lnTo>
                                  <a:pt x="366811" y="242229"/>
                                </a:lnTo>
                                <a:lnTo>
                                  <a:pt x="352666" y="190226"/>
                                </a:lnTo>
                                <a:lnTo>
                                  <a:pt x="336022" y="143262"/>
                                </a:lnTo>
                                <a:lnTo>
                                  <a:pt x="317115" y="101921"/>
                                </a:lnTo>
                                <a:lnTo>
                                  <a:pt x="296179" y="66786"/>
                                </a:lnTo>
                                <a:lnTo>
                                  <a:pt x="249161" y="17475"/>
                                </a:lnTo>
                                <a:lnTo>
                                  <a:pt x="196850" y="0"/>
                                </a:lnTo>
                                <a:lnTo>
                                  <a:pt x="170150" y="4466"/>
                                </a:lnTo>
                                <a:lnTo>
                                  <a:pt x="120250" y="38443"/>
                                </a:lnTo>
                                <a:lnTo>
                                  <a:pt x="76584" y="101921"/>
                                </a:lnTo>
                                <a:lnTo>
                                  <a:pt x="57677" y="143262"/>
                                </a:lnTo>
                                <a:lnTo>
                                  <a:pt x="41033" y="190226"/>
                                </a:lnTo>
                                <a:lnTo>
                                  <a:pt x="26888" y="242229"/>
                                </a:lnTo>
                                <a:lnTo>
                                  <a:pt x="15477" y="298687"/>
                                </a:lnTo>
                                <a:lnTo>
                                  <a:pt x="7035" y="359016"/>
                                </a:lnTo>
                                <a:lnTo>
                                  <a:pt x="1798" y="422631"/>
                                </a:lnTo>
                                <a:lnTo>
                                  <a:pt x="0" y="488950"/>
                                </a:lnTo>
                                <a:lnTo>
                                  <a:pt x="1798" y="555268"/>
                                </a:lnTo>
                                <a:lnTo>
                                  <a:pt x="7035" y="618883"/>
                                </a:lnTo>
                                <a:lnTo>
                                  <a:pt x="15477" y="679212"/>
                                </a:lnTo>
                                <a:lnTo>
                                  <a:pt x="26888" y="735670"/>
                                </a:lnTo>
                                <a:lnTo>
                                  <a:pt x="41033" y="787673"/>
                                </a:lnTo>
                                <a:lnTo>
                                  <a:pt x="57677" y="834637"/>
                                </a:lnTo>
                                <a:lnTo>
                                  <a:pt x="76584" y="875978"/>
                                </a:lnTo>
                                <a:lnTo>
                                  <a:pt x="97520" y="911113"/>
                                </a:lnTo>
                                <a:lnTo>
                                  <a:pt x="144538" y="960424"/>
                                </a:lnTo>
                                <a:lnTo>
                                  <a:pt x="196850" y="977900"/>
                                </a:lnTo>
                                <a:lnTo>
                                  <a:pt x="223549" y="973433"/>
                                </a:lnTo>
                                <a:lnTo>
                                  <a:pt x="273449" y="939456"/>
                                </a:lnTo>
                                <a:lnTo>
                                  <a:pt x="317115" y="875978"/>
                                </a:lnTo>
                                <a:lnTo>
                                  <a:pt x="336022" y="834637"/>
                                </a:lnTo>
                                <a:lnTo>
                                  <a:pt x="352666" y="787673"/>
                                </a:lnTo>
                                <a:lnTo>
                                  <a:pt x="366811" y="735670"/>
                                </a:lnTo>
                                <a:lnTo>
                                  <a:pt x="378222" y="679212"/>
                                </a:lnTo>
                                <a:lnTo>
                                  <a:pt x="386664" y="618883"/>
                                </a:lnTo>
                                <a:lnTo>
                                  <a:pt x="391901" y="555268"/>
                                </a:lnTo>
                                <a:lnTo>
                                  <a:pt x="393700" y="488950"/>
                                </a:lnTo>
                                <a:close/>
                              </a:path>
                              <a:path w="680720" h="977900">
                                <a:moveTo>
                                  <a:pt x="618909" y="482384"/>
                                </a:moveTo>
                                <a:lnTo>
                                  <a:pt x="680643" y="482384"/>
                                </a:lnTo>
                              </a:path>
                              <a:path w="680720" h="977900">
                                <a:moveTo>
                                  <a:pt x="622084" y="465594"/>
                                </a:moveTo>
                                <a:lnTo>
                                  <a:pt x="680643" y="482384"/>
                                </a:lnTo>
                                <a:lnTo>
                                  <a:pt x="622084" y="499173"/>
                                </a:lnTo>
                              </a:path>
                            </a:pathLst>
                          </a:custGeom>
                          <a:noFill/>
                          <a:ln w="6350">
                            <a:solidFill>
                              <a:srgbClr val="231f20"/>
                            </a:solidFill>
                            <a:round/>
                          </a:ln>
                        </wps:spPr>
                        <wps:style>
                          <a:lnRef idx="0"/>
                          <a:fillRef idx="0"/>
                          <a:effectRef idx="0"/>
                          <a:fontRef idx="minor"/>
                        </wps:style>
                        <wps:bodyPr/>
                      </wps:wsp>
                      <wps:wsp>
                        <wps:cNvPr id="467" name="Graphic 601"/>
                        <wps:cNvSpPr/>
                        <wps:spPr>
                          <a:xfrm>
                            <a:off x="290160" y="564480"/>
                            <a:ext cx="423000" cy="720"/>
                          </a:xfrm>
                          <a:custGeom>
                            <a:avLst/>
                            <a:gdLst>
                              <a:gd name="textAreaLeft" fmla="*/ 0 w 239760"/>
                              <a:gd name="textAreaRight" fmla="*/ 241200 w 239760"/>
                              <a:gd name="textAreaTop" fmla="*/ 0 h 360"/>
                              <a:gd name="textAreaBottom" fmla="*/ 5760 h 360"/>
                            </a:gdLst>
                            <a:ahLst/>
                            <a:rect l="textAreaLeft" t="textAreaTop" r="textAreaRight" b="textAreaBottom"/>
                            <a:pathLst>
                              <a:path w="422275" h="0">
                                <a:moveTo>
                                  <a:pt x="0" y="0"/>
                                </a:moveTo>
                                <a:lnTo>
                                  <a:pt x="422059" y="0"/>
                                </a:lnTo>
                              </a:path>
                            </a:pathLst>
                          </a:custGeom>
                          <a:noFill/>
                          <a:ln w="6350">
                            <a:solidFill>
                              <a:srgbClr val="231f20"/>
                            </a:solidFill>
                            <a:round/>
                          </a:ln>
                        </wps:spPr>
                        <wps:style>
                          <a:lnRef idx="0"/>
                          <a:fillRef idx="0"/>
                          <a:effectRef idx="0"/>
                          <a:fontRef idx="minor"/>
                        </wps:style>
                        <wps:bodyPr/>
                      </wps:wsp>
                      <wps:wsp>
                        <wps:cNvPr id="468" name="Graphic 602"/>
                        <wps:cNvSpPr/>
                        <wps:spPr>
                          <a:xfrm>
                            <a:off x="503640" y="617760"/>
                            <a:ext cx="63000" cy="33120"/>
                          </a:xfrm>
                          <a:custGeom>
                            <a:avLst/>
                            <a:gdLst>
                              <a:gd name="textAreaLeft" fmla="*/ 0 w 35640"/>
                              <a:gd name="textAreaRight" fmla="*/ 37080 w 35640"/>
                              <a:gd name="textAreaTop" fmla="*/ 0 h 18720"/>
                              <a:gd name="textAreaBottom" fmla="*/ 20160 h 18720"/>
                            </a:gdLst>
                            <a:ahLst/>
                            <a:rect l="textAreaLeft" t="textAreaTop" r="textAreaRight" b="textAreaBottom"/>
                            <a:pathLst>
                              <a:path w="64769" h="35560">
                                <a:moveTo>
                                  <a:pt x="5308" y="17017"/>
                                </a:moveTo>
                                <a:lnTo>
                                  <a:pt x="10629" y="0"/>
                                </a:lnTo>
                                <a:lnTo>
                                  <a:pt x="64655" y="35559"/>
                                </a:lnTo>
                                <a:lnTo>
                                  <a:pt x="0" y="34035"/>
                                </a:lnTo>
                                <a:lnTo>
                                  <a:pt x="5308" y="17017"/>
                                </a:lnTo>
                                <a:close/>
                              </a:path>
                            </a:pathLst>
                          </a:custGeom>
                          <a:noFill/>
                          <a:ln w="12700">
                            <a:solidFill>
                              <a:srgbClr val="231f20"/>
                            </a:solidFill>
                            <a:round/>
                          </a:ln>
                        </wps:spPr>
                        <wps:style>
                          <a:lnRef idx="0"/>
                          <a:fillRef idx="0"/>
                          <a:effectRef idx="0"/>
                          <a:fontRef idx="minor"/>
                        </wps:style>
                        <wps:bodyPr/>
                      </wps:wsp>
                      <wps:wsp>
                        <wps:cNvPr id="469" name="Graphic 603"/>
                        <wps:cNvSpPr/>
                        <wps:spPr>
                          <a:xfrm>
                            <a:off x="503640" y="617760"/>
                            <a:ext cx="63000" cy="33120"/>
                          </a:xfrm>
                          <a:custGeom>
                            <a:avLst/>
                            <a:gdLst>
                              <a:gd name="textAreaLeft" fmla="*/ 0 w 35640"/>
                              <a:gd name="textAreaRight" fmla="*/ 37080 w 35640"/>
                              <a:gd name="textAreaTop" fmla="*/ 0 h 18720"/>
                              <a:gd name="textAreaBottom" fmla="*/ 20160 h 18720"/>
                            </a:gdLst>
                            <a:ahLst/>
                            <a:rect l="textAreaLeft" t="textAreaTop" r="textAreaRight" b="textAreaBottom"/>
                            <a:pathLst>
                              <a:path w="64769" h="35560">
                                <a:moveTo>
                                  <a:pt x="10629" y="0"/>
                                </a:moveTo>
                                <a:lnTo>
                                  <a:pt x="5308" y="17017"/>
                                </a:lnTo>
                                <a:lnTo>
                                  <a:pt x="0" y="34035"/>
                                </a:lnTo>
                                <a:lnTo>
                                  <a:pt x="64655" y="35559"/>
                                </a:lnTo>
                                <a:lnTo>
                                  <a:pt x="10629" y="0"/>
                                </a:lnTo>
                                <a:close/>
                              </a:path>
                            </a:pathLst>
                          </a:custGeom>
                          <a:solidFill>
                            <a:srgbClr val="231f20"/>
                          </a:solidFill>
                          <a:ln w="0">
                            <a:noFill/>
                          </a:ln>
                        </wps:spPr>
                        <wps:style>
                          <a:lnRef idx="0"/>
                          <a:fillRef idx="0"/>
                          <a:effectRef idx="0"/>
                          <a:fontRef idx="minor"/>
                        </wps:style>
                        <wps:bodyPr/>
                      </wps:wsp>
                      <wps:wsp>
                        <wps:cNvPr id="470" name="Graphic 604"/>
                        <wps:cNvSpPr/>
                        <wps:spPr>
                          <a:xfrm>
                            <a:off x="0" y="546120"/>
                            <a:ext cx="501120" cy="84960"/>
                          </a:xfrm>
                          <a:custGeom>
                            <a:avLst/>
                            <a:gdLst>
                              <a:gd name="textAreaLeft" fmla="*/ 0 w 284040"/>
                              <a:gd name="textAreaRight" fmla="*/ 285480 w 284040"/>
                              <a:gd name="textAreaTop" fmla="*/ 0 h 48240"/>
                              <a:gd name="textAreaBottom" fmla="*/ 49680 h 48240"/>
                            </a:gdLst>
                            <a:ahLst/>
                            <a:rect l="textAreaLeft" t="textAreaTop" r="textAreaRight" b="textAreaBottom"/>
                            <a:pathLst>
                              <a:path w="499745" h="86360">
                                <a:moveTo>
                                  <a:pt x="281762" y="17830"/>
                                </a:moveTo>
                                <a:lnTo>
                                  <a:pt x="499173" y="85775"/>
                                </a:lnTo>
                              </a:path>
                              <a:path w="499745" h="86360">
                                <a:moveTo>
                                  <a:pt x="62166" y="17830"/>
                                </a:moveTo>
                                <a:lnTo>
                                  <a:pt x="62166" y="35661"/>
                                </a:lnTo>
                                <a:lnTo>
                                  <a:pt x="0" y="17830"/>
                                </a:lnTo>
                                <a:lnTo>
                                  <a:pt x="62166" y="0"/>
                                </a:lnTo>
                                <a:lnTo>
                                  <a:pt x="62166" y="17830"/>
                                </a:lnTo>
                                <a:close/>
                              </a:path>
                            </a:pathLst>
                          </a:custGeom>
                          <a:noFill/>
                          <a:ln w="12700">
                            <a:solidFill>
                              <a:srgbClr val="231f20"/>
                            </a:solidFill>
                            <a:round/>
                          </a:ln>
                        </wps:spPr>
                        <wps:style>
                          <a:lnRef idx="0"/>
                          <a:fillRef idx="0"/>
                          <a:effectRef idx="0"/>
                          <a:fontRef idx="minor"/>
                        </wps:style>
                        <wps:bodyPr/>
                      </wps:wsp>
                      <wps:wsp>
                        <wps:cNvPr id="471" name="Graphic 605"/>
                        <wps:cNvSpPr/>
                        <wps:spPr>
                          <a:xfrm>
                            <a:off x="0" y="546120"/>
                            <a:ext cx="60480" cy="34200"/>
                          </a:xfrm>
                          <a:custGeom>
                            <a:avLst/>
                            <a:gdLst>
                              <a:gd name="textAreaLeft" fmla="*/ 0 w 34200"/>
                              <a:gd name="textAreaRight" fmla="*/ 35640 w 34200"/>
                              <a:gd name="textAreaTop" fmla="*/ 0 h 19440"/>
                              <a:gd name="textAreaBottom" fmla="*/ 20880 h 19440"/>
                            </a:gdLst>
                            <a:ahLst/>
                            <a:rect l="textAreaLeft" t="textAreaTop" r="textAreaRight" b="textAreaBottom"/>
                            <a:pathLst>
                              <a:path w="62230" h="36195">
                                <a:moveTo>
                                  <a:pt x="62166" y="0"/>
                                </a:moveTo>
                                <a:lnTo>
                                  <a:pt x="0" y="17830"/>
                                </a:lnTo>
                                <a:lnTo>
                                  <a:pt x="62166" y="35661"/>
                                </a:lnTo>
                                <a:lnTo>
                                  <a:pt x="62166" y="17830"/>
                                </a:lnTo>
                                <a:lnTo>
                                  <a:pt x="62166" y="0"/>
                                </a:lnTo>
                                <a:close/>
                              </a:path>
                            </a:pathLst>
                          </a:custGeom>
                          <a:solidFill>
                            <a:srgbClr val="231f20"/>
                          </a:solidFill>
                          <a:ln w="0">
                            <a:noFill/>
                          </a:ln>
                        </wps:spPr>
                        <wps:style>
                          <a:lnRef idx="0"/>
                          <a:fillRef idx="0"/>
                          <a:effectRef idx="0"/>
                          <a:fontRef idx="minor"/>
                        </wps:style>
                        <wps:bodyPr/>
                      </wps:wsp>
                      <wps:wsp>
                        <wps:cNvPr id="472" name="Graphic 606"/>
                        <wps:cNvSpPr/>
                        <wps:spPr>
                          <a:xfrm>
                            <a:off x="69120" y="0"/>
                            <a:ext cx="236880" cy="561960"/>
                          </a:xfrm>
                          <a:custGeom>
                            <a:avLst/>
                            <a:gdLst>
                              <a:gd name="textAreaLeft" fmla="*/ 0 w 134280"/>
                              <a:gd name="textAreaRight" fmla="*/ 135720 w 134280"/>
                              <a:gd name="textAreaTop" fmla="*/ 0 h 318600"/>
                              <a:gd name="textAreaBottom" fmla="*/ 320040 h 318600"/>
                            </a:gdLst>
                            <a:ahLst/>
                            <a:rect l="textAreaLeft" t="textAreaTop" r="textAreaRight" b="textAreaBottom"/>
                            <a:pathLst>
                              <a:path w="237490" h="554990">
                                <a:moveTo>
                                  <a:pt x="206895" y="554799"/>
                                </a:moveTo>
                                <a:lnTo>
                                  <a:pt x="0" y="554799"/>
                                </a:lnTo>
                              </a:path>
                              <a:path w="237490" h="554990">
                                <a:moveTo>
                                  <a:pt x="219608" y="62166"/>
                                </a:moveTo>
                                <a:lnTo>
                                  <a:pt x="201777" y="62166"/>
                                </a:lnTo>
                                <a:lnTo>
                                  <a:pt x="219608" y="0"/>
                                </a:lnTo>
                                <a:lnTo>
                                  <a:pt x="237439" y="62166"/>
                                </a:lnTo>
                                <a:lnTo>
                                  <a:pt x="219608" y="62166"/>
                                </a:lnTo>
                                <a:close/>
                              </a:path>
                            </a:pathLst>
                          </a:custGeom>
                          <a:noFill/>
                          <a:ln w="12700">
                            <a:solidFill>
                              <a:srgbClr val="231f20"/>
                            </a:solidFill>
                            <a:round/>
                          </a:ln>
                        </wps:spPr>
                        <wps:style>
                          <a:lnRef idx="0"/>
                          <a:fillRef idx="0"/>
                          <a:effectRef idx="0"/>
                          <a:fontRef idx="minor"/>
                        </wps:style>
                        <wps:bodyPr/>
                      </wps:wsp>
                      <wps:wsp>
                        <wps:cNvPr id="473" name="Graphic 607"/>
                        <wps:cNvSpPr/>
                        <wps:spPr>
                          <a:xfrm>
                            <a:off x="272520" y="0"/>
                            <a:ext cx="34200" cy="60480"/>
                          </a:xfrm>
                          <a:custGeom>
                            <a:avLst/>
                            <a:gdLst>
                              <a:gd name="textAreaLeft" fmla="*/ 0 w 19440"/>
                              <a:gd name="textAreaRight" fmla="*/ 20880 w 19440"/>
                              <a:gd name="textAreaTop" fmla="*/ 0 h 34200"/>
                              <a:gd name="textAreaBottom" fmla="*/ 35640 h 34200"/>
                            </a:gdLst>
                            <a:ahLst/>
                            <a:rect l="textAreaLeft" t="textAreaTop" r="textAreaRight" b="textAreaBottom"/>
                            <a:pathLst>
                              <a:path w="36195" h="62230">
                                <a:moveTo>
                                  <a:pt x="17830" y="0"/>
                                </a:moveTo>
                                <a:lnTo>
                                  <a:pt x="0" y="62166"/>
                                </a:lnTo>
                                <a:lnTo>
                                  <a:pt x="17830" y="62166"/>
                                </a:lnTo>
                                <a:lnTo>
                                  <a:pt x="35661" y="62166"/>
                                </a:lnTo>
                                <a:lnTo>
                                  <a:pt x="17830" y="0"/>
                                </a:lnTo>
                                <a:close/>
                              </a:path>
                            </a:pathLst>
                          </a:custGeom>
                          <a:solidFill>
                            <a:srgbClr val="231f20"/>
                          </a:solidFill>
                          <a:ln w="0">
                            <a:noFill/>
                          </a:ln>
                        </wps:spPr>
                        <wps:style>
                          <a:lnRef idx="0"/>
                          <a:fillRef idx="0"/>
                          <a:effectRef idx="0"/>
                          <a:fontRef idx="minor"/>
                        </wps:style>
                        <wps:bodyPr/>
                      </wps:wsp>
                      <wps:wsp>
                        <wps:cNvPr id="474" name="Graphic 608"/>
                        <wps:cNvSpPr/>
                        <wps:spPr>
                          <a:xfrm>
                            <a:off x="290160" y="69120"/>
                            <a:ext cx="720" cy="492840"/>
                          </a:xfrm>
                          <a:custGeom>
                            <a:avLst/>
                            <a:gdLst>
                              <a:gd name="textAreaLeft" fmla="*/ 0 w 360"/>
                              <a:gd name="textAreaRight" fmla="*/ 5760 w 360"/>
                              <a:gd name="textAreaTop" fmla="*/ 0 h 279360"/>
                              <a:gd name="textAreaBottom" fmla="*/ 280800 h 279360"/>
                            </a:gdLst>
                            <a:ahLst/>
                            <a:rect l="textAreaLeft" t="textAreaTop" r="textAreaRight" b="textAreaBottom"/>
                            <a:pathLst>
                              <a:path w="0" h="486409">
                                <a:moveTo>
                                  <a:pt x="0" y="486283"/>
                                </a:moveTo>
                                <a:lnTo>
                                  <a:pt x="0" y="0"/>
                                </a:lnTo>
                              </a:path>
                            </a:pathLst>
                          </a:custGeom>
                          <a:noFill/>
                          <a:ln w="12700">
                            <a:solidFill>
                              <a:srgbClr val="231f20"/>
                            </a:solidFill>
                            <a:round/>
                          </a:ln>
                        </wps:spPr>
                        <wps:style>
                          <a:lnRef idx="0"/>
                          <a:fillRef idx="0"/>
                          <a:effectRef idx="0"/>
                          <a:fontRef idx="minor"/>
                        </wps:style>
                        <wps:bodyPr/>
                      </wps:wsp>
                      <wps:wsp>
                        <wps:cNvPr id="475" name="Graphic 609"/>
                        <wps:cNvSpPr/>
                        <wps:spPr>
                          <a:xfrm>
                            <a:off x="815400" y="564480"/>
                            <a:ext cx="830520" cy="720"/>
                          </a:xfrm>
                          <a:custGeom>
                            <a:avLst/>
                            <a:gdLst>
                              <a:gd name="textAreaLeft" fmla="*/ 0 w 470880"/>
                              <a:gd name="textAreaRight" fmla="*/ 472320 w 470880"/>
                              <a:gd name="textAreaTop" fmla="*/ 0 h 360"/>
                              <a:gd name="textAreaBottom" fmla="*/ 5760 h 360"/>
                            </a:gdLst>
                            <a:ahLst/>
                            <a:rect l="textAreaLeft" t="textAreaTop" r="textAreaRight" b="textAreaBottom"/>
                            <a:pathLst>
                              <a:path w="825500" h="0">
                                <a:moveTo>
                                  <a:pt x="0" y="0"/>
                                </a:moveTo>
                                <a:lnTo>
                                  <a:pt x="825487" y="0"/>
                                </a:lnTo>
                              </a:path>
                            </a:pathLst>
                          </a:custGeom>
                          <a:noFill/>
                          <a:ln w="6350">
                            <a:solidFill>
                              <a:srgbClr val="939598"/>
                            </a:solidFill>
                            <a:round/>
                          </a:ln>
                        </wps:spPr>
                        <wps:style>
                          <a:lnRef idx="0"/>
                          <a:fillRef idx="0"/>
                          <a:effectRef idx="0"/>
                          <a:fontRef idx="minor"/>
                        </wps:style>
                        <wps:bodyPr/>
                      </wps:wsp>
                    </wpg:wgp>
                  </a:graphicData>
                </a:graphic>
              </wp:anchor>
            </w:drawing>
          </mc:Choice>
          <mc:Fallback>
            <w:pict>
              <v:group id="shape_0" alt="Group 597" style="position:absolute;margin-left:389.8pt;margin-top:-87.7pt;width:140.2pt;height:83.75pt" coordorigin="7796,-1754" coordsize="2804,1675"/>
            </w:pict>
          </mc:Fallback>
        </mc:AlternateContent>
      </w:r>
      <w:r>
        <w:rPr>
          <w:color w:val="231F20"/>
          <w:spacing w:val="-2"/>
          <w:sz w:val="18"/>
        </w:rPr>
        <w:t>nGridPts=7</w:t>
      </w:r>
    </w:p>
    <w:p>
      <w:pPr>
        <w:pStyle w:val="BodyText"/>
        <w:spacing w:before="74" w:after="0"/>
        <w:rPr>
          <w:rFonts w:ascii="Courier New" w:hAnsi="Courier New"/>
          <w:sz w:val="18"/>
        </w:rPr>
      </w:pPr>
      <w:r>
        <w:rPr>
          <w:rFonts w:ascii="Courier New" w:hAnsi="Courier New"/>
          <w:sz w:val="18"/>
        </w:rPr>
      </w:r>
    </w:p>
    <w:p>
      <w:pPr>
        <w:pStyle w:val="FigureCaption"/>
        <w:ind w:left="2970"/>
        <w:rPr>
          <w:rFonts w:ascii="Helvetica" w:hAnsi="Helvetica"/>
          <w:sz w:val="18"/>
        </w:rPr>
      </w:pPr>
      <w:r>
        <w:rPr>
          <w:rFonts w:ascii="Helvetica" w:hAnsi="Helvetica"/>
          <w:b/>
          <w:color w:val="231F20"/>
          <w:sz w:val="18"/>
        </w:rPr>
        <w:t>FIGURE</w:t>
      </w:r>
      <w:r>
        <w:rPr>
          <w:rFonts w:ascii="Helvetica" w:hAnsi="Helvetica"/>
          <w:b/>
          <w:color w:val="231F20"/>
          <w:spacing w:val="43"/>
          <w:sz w:val="18"/>
        </w:rPr>
        <w:t xml:space="preserve"> </w:t>
      </w:r>
      <w:r>
        <w:rPr>
          <w:rFonts w:ascii="Helvetica" w:hAnsi="Helvetica"/>
          <w:b/>
          <w:color w:val="231F20"/>
          <w:sz w:val="18"/>
        </w:rPr>
        <w:t>14</w:t>
      </w:r>
      <w:r>
        <w:rPr>
          <w:rFonts w:ascii="Helvetica" w:hAnsi="Helvetica"/>
          <w:b/>
          <w:color w:val="231F20"/>
          <w:spacing w:val="-23"/>
          <w:sz w:val="18"/>
        </w:rPr>
        <w:t xml:space="preserve"> </w:t>
      </w:r>
      <w:r>
        <w:rPr>
          <w:rFonts w:ascii="Helvetica" w:hAnsi="Helvetica"/>
          <w:color w:val="231F20"/>
          <w:sz w:val="18"/>
        </w:rPr>
        <w:t>Ray</w:t>
      </w:r>
      <w:r>
        <w:rPr>
          <w:rFonts w:ascii="Helvetica" w:hAnsi="Helvetica"/>
          <w:color w:val="231F20"/>
          <w:spacing w:val="-3"/>
          <w:sz w:val="18"/>
        </w:rPr>
        <w:t xml:space="preserve"> </w:t>
      </w:r>
      <w:r>
        <w:rPr>
          <w:rFonts w:ascii="Helvetica" w:hAnsi="Helvetica"/>
          <w:color w:val="231F20"/>
          <w:sz w:val="18"/>
        </w:rPr>
        <w:t>grid</w:t>
      </w:r>
      <w:r>
        <w:rPr>
          <w:rFonts w:ascii="Helvetica" w:hAnsi="Helvetica"/>
          <w:color w:val="231F20"/>
          <w:spacing w:val="-3"/>
          <w:sz w:val="18"/>
        </w:rPr>
        <w:t xml:space="preserve"> </w:t>
      </w:r>
      <w:r>
        <w:rPr>
          <w:rFonts w:ascii="Helvetica" w:hAnsi="Helvetica"/>
          <w:color w:val="231F20"/>
          <w:spacing w:val="-2"/>
          <w:sz w:val="18"/>
        </w:rPr>
        <w:t>layout</w:t>
      </w:r>
    </w:p>
    <w:p>
      <w:pPr>
        <w:pStyle w:val="BodyText"/>
        <w:spacing w:before="157" w:after="0"/>
        <w:rPr>
          <w:rFonts w:ascii="Helvetica" w:hAnsi="Helvetica"/>
          <w:sz w:val="24"/>
        </w:rPr>
      </w:pPr>
      <w:r>
        <w:rPr>
          <w:rFonts w:ascii="Helvetica" w:hAnsi="Helvetica"/>
          <w:sz w:val="24"/>
        </w:rPr>
      </w:r>
    </w:p>
    <w:p>
      <w:pPr>
        <w:pStyle w:val="Heading3"/>
        <w:numPr>
          <w:ilvl w:val="1"/>
          <w:numId w:val="33"/>
        </w:numPr>
        <w:tabs>
          <w:tab w:val="clear" w:pos="720"/>
          <w:tab w:val="left" w:pos="3058" w:leader="none"/>
        </w:tabs>
        <w:ind w:hanging="512" w:left="3058"/>
        <w:jc w:val="left"/>
        <w:rPr/>
      </w:pPr>
      <w:r>
        <mc:AlternateContent>
          <mc:Choice Requires="wps">
            <w:drawing>
              <wp:anchor behindDoc="1" distT="0" distB="635" distL="0" distR="0" simplePos="0" locked="0" layoutInCell="0" allowOverlap="1" relativeHeight="281" wp14:anchorId="4786792B">
                <wp:simplePos x="0" y="0"/>
                <wp:positionH relativeFrom="page">
                  <wp:posOffset>914400</wp:posOffset>
                </wp:positionH>
                <wp:positionV relativeFrom="paragraph">
                  <wp:posOffset>218440</wp:posOffset>
                </wp:positionV>
                <wp:extent cx="1600200" cy="1270"/>
                <wp:effectExtent l="0" t="1905" r="0" b="635"/>
                <wp:wrapTopAndBottom/>
                <wp:docPr id="476" name="Graphic 610"/>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282" wp14:anchorId="02C2BC59">
                <wp:simplePos x="0" y="0"/>
                <wp:positionH relativeFrom="page">
                  <wp:posOffset>2628900</wp:posOffset>
                </wp:positionH>
                <wp:positionV relativeFrom="paragraph">
                  <wp:posOffset>218440</wp:posOffset>
                </wp:positionV>
                <wp:extent cx="4457700" cy="1270"/>
                <wp:effectExtent l="0" t="1905" r="635" b="635"/>
                <wp:wrapTopAndBottom/>
                <wp:docPr id="477" name="Graphic 611"/>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Example</w:t>
      </w:r>
      <w:r>
        <w:rPr>
          <w:color w:val="231F20"/>
          <w:spacing w:val="-3"/>
        </w:rPr>
        <w:t xml:space="preserve"> </w:t>
      </w:r>
      <w:r>
        <w:rPr>
          <w:color w:val="231F20"/>
        </w:rPr>
        <w:t>Light</w:t>
      </w:r>
      <w:r>
        <w:rPr>
          <w:color w:val="231F20"/>
          <w:spacing w:val="-3"/>
        </w:rPr>
        <w:t xml:space="preserve"> </w:t>
      </w:r>
      <w:r>
        <w:rPr>
          <w:color w:val="231F20"/>
          <w:spacing w:val="-2"/>
        </w:rPr>
        <w:t>Source</w:t>
      </w:r>
    </w:p>
    <w:p>
      <w:pPr>
        <w:pStyle w:val="BodyText"/>
        <w:spacing w:lineRule="auto" w:line="240" w:before="174" w:after="0"/>
        <w:ind w:hanging="1" w:left="3060" w:right="357"/>
        <w:rPr/>
      </w:pPr>
      <w:r>
        <w:rPr>
          <w:color w:val="231F20"/>
        </w:rPr>
        <w:t>MACOS obtains the information it needs to build an optical prescription (an “.in-file” dataset)</w:t>
      </w:r>
      <w:r>
        <w:rPr>
          <w:color w:val="231F20"/>
          <w:spacing w:val="-13"/>
        </w:rPr>
        <w:t xml:space="preserve"> </w:t>
      </w:r>
      <w:r>
        <w:rPr>
          <w:color w:val="231F20"/>
        </w:rPr>
        <w:t>through</w:t>
      </w:r>
      <w:r>
        <w:rPr>
          <w:color w:val="231F20"/>
          <w:spacing w:val="-12"/>
        </w:rPr>
        <w:t xml:space="preserve"> </w:t>
      </w:r>
      <w:r>
        <w:rPr>
          <w:color w:val="231F20"/>
        </w:rPr>
        <w:t>the</w:t>
      </w:r>
      <w:r>
        <w:rPr>
          <w:color w:val="231F20"/>
          <w:spacing w:val="-13"/>
        </w:rPr>
        <w:t xml:space="preserve"> </w:t>
      </w:r>
      <w:r>
        <w:rPr>
          <w:rFonts w:ascii="Courier New" w:hAnsi="Courier New"/>
          <w:color w:val="231F20"/>
          <w:sz w:val="18"/>
        </w:rPr>
        <w:t>NEW</w:t>
      </w:r>
      <w:r>
        <w:rPr>
          <w:rFonts w:ascii="Courier New" w:hAnsi="Courier New"/>
          <w:color w:val="231F20"/>
          <w:spacing w:val="-73"/>
          <w:sz w:val="18"/>
        </w:rPr>
        <w:t xml:space="preserve"> </w:t>
      </w:r>
      <w:r>
        <w:rPr>
          <w:color w:val="231F20"/>
        </w:rPr>
        <w:t>file</w:t>
      </w:r>
      <w:r>
        <w:rPr>
          <w:color w:val="231F20"/>
          <w:spacing w:val="-12"/>
        </w:rPr>
        <w:t xml:space="preserve"> </w:t>
      </w:r>
      <w:r>
        <w:rPr>
          <w:color w:val="231F20"/>
        </w:rPr>
        <w:t>definition</w:t>
      </w:r>
      <w:r>
        <w:rPr>
          <w:color w:val="231F20"/>
          <w:spacing w:val="-13"/>
        </w:rPr>
        <w:t xml:space="preserve"> </w:t>
      </w:r>
      <w:r>
        <w:rPr>
          <w:color w:val="231F20"/>
        </w:rPr>
        <w:t>dialog.</w:t>
      </w:r>
      <w:r>
        <w:rPr>
          <w:color w:val="231F20"/>
          <w:spacing w:val="-12"/>
        </w:rPr>
        <w:t xml:space="preserve"> </w:t>
      </w:r>
      <w:r>
        <w:rPr>
          <w:color w:val="231F20"/>
        </w:rPr>
        <w:t>The</w:t>
      </w:r>
      <w:r>
        <w:rPr>
          <w:color w:val="231F20"/>
          <w:spacing w:val="-13"/>
        </w:rPr>
        <w:t xml:space="preserve"> </w:t>
      </w:r>
      <w:r>
        <w:rPr>
          <w:color w:val="231F20"/>
        </w:rPr>
        <w:t>first</w:t>
      </w:r>
      <w:r>
        <w:rPr>
          <w:color w:val="231F20"/>
          <w:spacing w:val="-12"/>
        </w:rPr>
        <w:t xml:space="preserve"> </w:t>
      </w:r>
      <w:r>
        <w:rPr>
          <w:color w:val="231F20"/>
        </w:rPr>
        <w:t>questions</w:t>
      </w:r>
      <w:r>
        <w:rPr>
          <w:color w:val="231F20"/>
          <w:spacing w:val="-13"/>
        </w:rPr>
        <w:t xml:space="preserve"> </w:t>
      </w:r>
      <w:r>
        <w:rPr>
          <w:color w:val="231F20"/>
        </w:rPr>
        <w:t>in</w:t>
      </w:r>
      <w:r>
        <w:rPr>
          <w:color w:val="231F20"/>
          <w:spacing w:val="-12"/>
        </w:rPr>
        <w:t xml:space="preserve"> </w:t>
      </w:r>
      <w:r>
        <w:rPr>
          <w:color w:val="231F20"/>
        </w:rPr>
        <w:t>this</w:t>
      </w:r>
      <w:r>
        <w:rPr>
          <w:color w:val="231F20"/>
          <w:spacing w:val="-13"/>
        </w:rPr>
        <w:t xml:space="preserve"> </w:t>
      </w:r>
      <w:r>
        <w:rPr>
          <w:color w:val="231F20"/>
        </w:rPr>
        <w:t>dialog</w:t>
      </w:r>
      <w:r>
        <w:rPr>
          <w:color w:val="231F20"/>
          <w:spacing w:val="-12"/>
        </w:rPr>
        <w:t xml:space="preserve"> </w:t>
      </w:r>
      <w:r>
        <w:rPr>
          <w:color w:val="231F20"/>
        </w:rPr>
        <w:t>are</w:t>
      </w:r>
      <w:r>
        <w:rPr>
          <w:color w:val="231F20"/>
          <w:spacing w:val="-13"/>
        </w:rPr>
        <w:t xml:space="preserve"> </w:t>
      </w:r>
      <w:r>
        <w:rPr>
          <w:color w:val="231F20"/>
        </w:rPr>
        <w:t>about the light source and the latter questions pertain to the optical elements.</w:t>
      </w:r>
    </w:p>
    <w:p>
      <w:pPr>
        <w:pStyle w:val="BodyText"/>
        <w:spacing w:lineRule="auto" w:line="240" w:before="125" w:after="0"/>
        <w:ind w:left="3059" w:right="357"/>
        <w:rPr/>
      </w:pPr>
      <w:r>
        <w:rPr>
          <w:color w:val="231F20"/>
        </w:rPr>
        <w:t xml:space="preserve">For the first example, we start the prescription for a Cassegrain telescope, </w:t>
      </w:r>
      <w:r>
        <w:rPr>
          <w:rFonts w:ascii="Courier New" w:hAnsi="Courier New"/>
          <w:color w:val="231F20"/>
          <w:sz w:val="18"/>
        </w:rPr>
        <w:t>Cassegrain.in,</w:t>
      </w:r>
      <w:r>
        <w:rPr>
          <w:rFonts w:ascii="Courier New" w:hAnsi="Courier New"/>
          <w:color w:val="231F20"/>
          <w:spacing w:val="-67"/>
          <w:sz w:val="18"/>
        </w:rPr>
        <w:t xml:space="preserve"> </w:t>
      </w:r>
      <w:r>
        <w:rPr>
          <w:color w:val="231F20"/>
        </w:rPr>
        <w:t>shown</w:t>
      </w:r>
      <w:r>
        <w:rPr>
          <w:color w:val="231F20"/>
          <w:spacing w:val="-13"/>
        </w:rPr>
        <w:t xml:space="preserve"> </w:t>
      </w:r>
      <w:r>
        <w:rPr>
          <w:color w:val="231F20"/>
        </w:rPr>
        <w:t>in</w:t>
      </w:r>
      <w:r>
        <w:rPr>
          <w:color w:val="231F20"/>
          <w:spacing w:val="-8"/>
        </w:rPr>
        <w:t xml:space="preserve"> </w:t>
      </w:r>
      <w:r>
        <w:rPr>
          <w:color w:val="231F20"/>
        </w:rPr>
        <w:t>Figure</w:t>
      </w:r>
      <w:r>
        <w:rPr>
          <w:color w:val="231F20"/>
          <w:spacing w:val="-8"/>
        </w:rPr>
        <w:t xml:space="preserve"> </w:t>
      </w:r>
      <w:r>
        <w:rPr>
          <w:color w:val="231F20"/>
        </w:rPr>
        <w:t>15.</w:t>
      </w:r>
      <w:r>
        <w:rPr>
          <w:color w:val="231F20"/>
          <w:spacing w:val="-11"/>
        </w:rPr>
        <w:t xml:space="preserve"> </w:t>
      </w:r>
      <w:r>
        <w:rPr>
          <w:color w:val="231F20"/>
        </w:rPr>
        <w:t>The</w:t>
      </w:r>
      <w:r>
        <w:rPr>
          <w:color w:val="231F20"/>
          <w:spacing w:val="-8"/>
        </w:rPr>
        <w:t xml:space="preserve"> </w:t>
      </w:r>
      <w:r>
        <w:rPr>
          <w:color w:val="231F20"/>
        </w:rPr>
        <w:t>light</w:t>
      </w:r>
      <w:r>
        <w:rPr>
          <w:color w:val="231F20"/>
          <w:spacing w:val="-8"/>
        </w:rPr>
        <w:t xml:space="preserve"> </w:t>
      </w:r>
      <w:r>
        <w:rPr>
          <w:color w:val="231F20"/>
        </w:rPr>
        <w:t>source</w:t>
      </w:r>
      <w:r>
        <w:rPr>
          <w:color w:val="231F20"/>
          <w:spacing w:val="-8"/>
        </w:rPr>
        <w:t xml:space="preserve"> </w:t>
      </w:r>
      <w:r>
        <w:rPr>
          <w:color w:val="231F20"/>
        </w:rPr>
        <w:t>is</w:t>
      </w:r>
      <w:r>
        <w:rPr>
          <w:color w:val="231F20"/>
          <w:spacing w:val="-9"/>
        </w:rPr>
        <w:t xml:space="preserve"> </w:t>
      </w:r>
      <w:r>
        <w:rPr>
          <w:color w:val="231F20"/>
        </w:rPr>
        <w:t>a</w:t>
      </w:r>
      <w:r>
        <w:rPr>
          <w:color w:val="231F20"/>
          <w:spacing w:val="-8"/>
        </w:rPr>
        <w:t xml:space="preserve"> </w:t>
      </w:r>
      <w:r>
        <w:rPr>
          <w:color w:val="231F20"/>
        </w:rPr>
        <w:t>point</w:t>
      </w:r>
      <w:r>
        <w:rPr>
          <w:color w:val="231F20"/>
          <w:spacing w:val="-8"/>
        </w:rPr>
        <w:t xml:space="preserve"> </w:t>
      </w:r>
      <w:r>
        <w:rPr>
          <w:color w:val="231F20"/>
        </w:rPr>
        <w:t>source</w:t>
      </w:r>
      <w:r>
        <w:rPr>
          <w:color w:val="231F20"/>
          <w:spacing w:val="-8"/>
        </w:rPr>
        <w:t xml:space="preserve"> </w:t>
      </w:r>
      <w:r>
        <w:rPr>
          <w:color w:val="231F20"/>
        </w:rPr>
        <w:t>at</w:t>
      </w:r>
      <w:r>
        <w:rPr>
          <w:color w:val="231F20"/>
          <w:spacing w:val="-8"/>
        </w:rPr>
        <w:t xml:space="preserve"> </w:t>
      </w:r>
      <w:r>
        <w:rPr>
          <w:color w:val="231F20"/>
        </w:rPr>
        <w:t>infinity</w:t>
      </w:r>
      <w:r>
        <w:rPr>
          <w:color w:val="231F20"/>
          <w:spacing w:val="-8"/>
        </w:rPr>
        <w:t xml:space="preserve"> </w:t>
      </w:r>
      <w:r>
        <w:rPr>
          <w:color w:val="231F20"/>
        </w:rPr>
        <w:t>so</w:t>
      </w:r>
      <w:r>
        <w:rPr>
          <w:color w:val="231F20"/>
          <w:spacing w:val="-8"/>
        </w:rPr>
        <w:t xml:space="preserve"> </w:t>
      </w:r>
      <w:r>
        <w:rPr>
          <w:color w:val="231F20"/>
        </w:rPr>
        <w:t>the</w:t>
      </w:r>
      <w:r>
        <w:rPr>
          <w:color w:val="231F20"/>
          <w:spacing w:val="-8"/>
        </w:rPr>
        <w:t xml:space="preserve"> </w:t>
      </w:r>
      <w:r>
        <w:rPr>
          <w:color w:val="231F20"/>
        </w:rPr>
        <w:t>wave-front incident on the telescope is collimated. In the example dialog, the prompts are exactly as MACOS gives them.</w:t>
      </w:r>
      <w:r>
        <w:rPr>
          <w:color w:val="231F20"/>
          <w:spacing w:val="-3"/>
        </w:rPr>
        <w:t xml:space="preserve"> </w:t>
      </w:r>
      <w:r>
        <w:rPr>
          <w:color w:val="231F20"/>
        </w:rPr>
        <w:t>The correct user response is indicated in</w:t>
      </w:r>
      <w:r>
        <w:rPr>
          <w:color w:val="231F20"/>
          <w:spacing w:val="-1"/>
        </w:rPr>
        <w:t xml:space="preserve"> </w:t>
      </w:r>
      <w:r>
        <w:rPr>
          <w:b/>
          <w:color w:val="231F20"/>
        </w:rPr>
        <w:t xml:space="preserve">bold </w:t>
      </w:r>
      <w:r>
        <w:rPr>
          <w:color w:val="231F20"/>
        </w:rPr>
        <w:t xml:space="preserve">text, and the name of the variable being set is in </w:t>
      </w:r>
      <w:r>
        <w:rPr>
          <w:b/>
          <w:i/>
          <w:color w:val="231F20"/>
        </w:rPr>
        <w:t xml:space="preserve">italic </w:t>
      </w:r>
      <w:r>
        <w:rPr>
          <w:color w:val="231F20"/>
        </w:rPr>
        <w:t>text.</w:t>
      </w:r>
    </w:p>
    <w:p>
      <w:pPr>
        <w:pStyle w:val="BodyText"/>
        <w:rPr/>
      </w:pPr>
      <w:r>
        <w:rPr/>
      </w:r>
    </w:p>
    <w:p>
      <w:pPr>
        <w:pStyle w:val="BodyText"/>
        <w:rPr/>
      </w:pPr>
      <w:r>
        <w:rPr/>
      </w:r>
    </w:p>
    <w:p>
      <w:pPr>
        <w:pStyle w:val="BodyText"/>
        <w:rPr/>
      </w:pPr>
      <w:r>
        <w:rPr/>
      </w:r>
    </w:p>
    <w:p>
      <w:pPr>
        <w:pStyle w:val="BodyText"/>
        <w:rPr/>
      </w:pPr>
      <w:r>
        <w:rPr/>
      </w:r>
    </w:p>
    <w:p>
      <w:pPr>
        <w:pStyle w:val="BodyText"/>
        <w:spacing w:before="163" w:after="0"/>
        <w:rPr/>
      </w:pPr>
      <w:r>
        <w:rPr/>
      </w:r>
    </w:p>
    <w:p>
      <w:pPr>
        <w:pStyle w:val="BodyText"/>
        <w:ind w:right="763"/>
        <w:jc w:val="center"/>
        <w:rPr/>
      </w:pPr>
      <w:r>
        <mc:AlternateContent>
          <mc:Choice Requires="wpg">
            <w:drawing>
              <wp:anchor behindDoc="1" distT="12700" distB="13335" distL="3175" distR="635" simplePos="0" locked="0" layoutInCell="0" allowOverlap="1" relativeHeight="157" wp14:anchorId="05245251">
                <wp:simplePos x="0" y="0"/>
                <wp:positionH relativeFrom="page">
                  <wp:posOffset>3752850</wp:posOffset>
                </wp:positionH>
                <wp:positionV relativeFrom="paragraph">
                  <wp:posOffset>-617855</wp:posOffset>
                </wp:positionV>
                <wp:extent cx="2959100" cy="2139950"/>
                <wp:effectExtent l="3175" t="12700" r="635" b="13335"/>
                <wp:wrapNone/>
                <wp:docPr id="478" name="Group 612"/>
                <a:graphic xmlns:a="http://schemas.openxmlformats.org/drawingml/2006/main">
                  <a:graphicData uri="http://schemas.microsoft.com/office/word/2010/wordprocessingGroup">
                    <wpg:wgp>
                      <wpg:cNvGrpSpPr/>
                      <wpg:grpSpPr>
                        <a:xfrm>
                          <a:off x="0" y="0"/>
                          <a:ext cx="2959200" cy="2139840"/>
                          <a:chOff x="0" y="0"/>
                          <a:chExt cx="2959200" cy="2139840"/>
                        </a:xfrm>
                      </wpg:grpSpPr>
                      <wps:wsp>
                        <wps:cNvPr id="479" name="Graphic 613"/>
                        <wps:cNvSpPr/>
                        <wps:spPr>
                          <a:xfrm>
                            <a:off x="488880" y="0"/>
                            <a:ext cx="372600" cy="2139840"/>
                          </a:xfrm>
                          <a:custGeom>
                            <a:avLst/>
                            <a:gdLst>
                              <a:gd name="textAreaLeft" fmla="*/ 0 w 211320"/>
                              <a:gd name="textAreaRight" fmla="*/ 212760 w 211320"/>
                              <a:gd name="textAreaTop" fmla="*/ 0 h 1213200"/>
                              <a:gd name="textAreaBottom" fmla="*/ 1214640 h 1213200"/>
                            </a:gdLst>
                            <a:ahLst/>
                            <a:rect l="textAreaLeft" t="textAreaTop" r="textAreaRight" b="textAreaBottom"/>
                            <a:pathLst>
                              <a:path w="375285" h="2114550">
                                <a:moveTo>
                                  <a:pt x="332700" y="0"/>
                                </a:moveTo>
                                <a:lnTo>
                                  <a:pt x="288002" y="64618"/>
                                </a:lnTo>
                                <a:lnTo>
                                  <a:pt x="263650" y="102725"/>
                                </a:lnTo>
                                <a:lnTo>
                                  <a:pt x="240259" y="141489"/>
                                </a:lnTo>
                                <a:lnTo>
                                  <a:pt x="217845" y="180895"/>
                                </a:lnTo>
                                <a:lnTo>
                                  <a:pt x="196425" y="220924"/>
                                </a:lnTo>
                                <a:lnTo>
                                  <a:pt x="176016" y="261562"/>
                                </a:lnTo>
                                <a:lnTo>
                                  <a:pt x="156634" y="302789"/>
                                </a:lnTo>
                                <a:lnTo>
                                  <a:pt x="138297" y="344591"/>
                                </a:lnTo>
                                <a:lnTo>
                                  <a:pt x="121021" y="386950"/>
                                </a:lnTo>
                                <a:lnTo>
                                  <a:pt x="104823" y="429848"/>
                                </a:lnTo>
                                <a:lnTo>
                                  <a:pt x="89720" y="473270"/>
                                </a:lnTo>
                                <a:lnTo>
                                  <a:pt x="75729" y="517199"/>
                                </a:lnTo>
                                <a:lnTo>
                                  <a:pt x="62866" y="561618"/>
                                </a:lnTo>
                                <a:lnTo>
                                  <a:pt x="51148" y="606509"/>
                                </a:lnTo>
                                <a:lnTo>
                                  <a:pt x="40592" y="651857"/>
                                </a:lnTo>
                                <a:lnTo>
                                  <a:pt x="31216" y="697644"/>
                                </a:lnTo>
                                <a:lnTo>
                                  <a:pt x="23035" y="743853"/>
                                </a:lnTo>
                                <a:lnTo>
                                  <a:pt x="16066" y="790469"/>
                                </a:lnTo>
                                <a:lnTo>
                                  <a:pt x="10327" y="837473"/>
                                </a:lnTo>
                                <a:lnTo>
                                  <a:pt x="5834" y="884849"/>
                                </a:lnTo>
                                <a:lnTo>
                                  <a:pt x="2604" y="932581"/>
                                </a:lnTo>
                                <a:lnTo>
                                  <a:pt x="653" y="980651"/>
                                </a:lnTo>
                                <a:lnTo>
                                  <a:pt x="0" y="1029042"/>
                                </a:lnTo>
                                <a:lnTo>
                                  <a:pt x="653" y="1077434"/>
                                </a:lnTo>
                                <a:lnTo>
                                  <a:pt x="2604" y="1125504"/>
                                </a:lnTo>
                                <a:lnTo>
                                  <a:pt x="5834" y="1173236"/>
                                </a:lnTo>
                                <a:lnTo>
                                  <a:pt x="10327" y="1220612"/>
                                </a:lnTo>
                                <a:lnTo>
                                  <a:pt x="16066" y="1267616"/>
                                </a:lnTo>
                                <a:lnTo>
                                  <a:pt x="23035" y="1314232"/>
                                </a:lnTo>
                                <a:lnTo>
                                  <a:pt x="31216" y="1360441"/>
                                </a:lnTo>
                                <a:lnTo>
                                  <a:pt x="40592" y="1406228"/>
                                </a:lnTo>
                                <a:lnTo>
                                  <a:pt x="51148" y="1451576"/>
                                </a:lnTo>
                                <a:lnTo>
                                  <a:pt x="62866" y="1496467"/>
                                </a:lnTo>
                                <a:lnTo>
                                  <a:pt x="75729" y="1540886"/>
                                </a:lnTo>
                                <a:lnTo>
                                  <a:pt x="89720" y="1584814"/>
                                </a:lnTo>
                                <a:lnTo>
                                  <a:pt x="104823" y="1628236"/>
                                </a:lnTo>
                                <a:lnTo>
                                  <a:pt x="121021" y="1671135"/>
                                </a:lnTo>
                                <a:lnTo>
                                  <a:pt x="138297" y="1713494"/>
                                </a:lnTo>
                                <a:lnTo>
                                  <a:pt x="156634" y="1755295"/>
                                </a:lnTo>
                                <a:lnTo>
                                  <a:pt x="176016" y="1796523"/>
                                </a:lnTo>
                                <a:lnTo>
                                  <a:pt x="196425" y="1837160"/>
                                </a:lnTo>
                                <a:lnTo>
                                  <a:pt x="217845" y="1877190"/>
                                </a:lnTo>
                                <a:lnTo>
                                  <a:pt x="240259" y="1916596"/>
                                </a:lnTo>
                                <a:lnTo>
                                  <a:pt x="263650" y="1955360"/>
                                </a:lnTo>
                                <a:lnTo>
                                  <a:pt x="288002" y="1993467"/>
                                </a:lnTo>
                                <a:lnTo>
                                  <a:pt x="313297" y="2030899"/>
                                </a:lnTo>
                                <a:lnTo>
                                  <a:pt x="339519" y="2067639"/>
                                </a:lnTo>
                                <a:lnTo>
                                  <a:pt x="366651" y="2103671"/>
                                </a:lnTo>
                                <a:lnTo>
                                  <a:pt x="375286" y="2114550"/>
                                </a:lnTo>
                              </a:path>
                            </a:pathLst>
                          </a:custGeom>
                          <a:noFill/>
                          <a:ln w="25400">
                            <a:solidFill>
                              <a:srgbClr val="231f20"/>
                            </a:solidFill>
                            <a:round/>
                          </a:ln>
                        </wps:spPr>
                        <wps:style>
                          <a:lnRef idx="0"/>
                          <a:fillRef idx="0"/>
                          <a:effectRef idx="0"/>
                          <a:fontRef idx="minor"/>
                        </wps:style>
                        <wps:bodyPr/>
                      </wps:wsp>
                      <wps:wsp>
                        <wps:cNvPr id="480" name="Graphic 614"/>
                        <wps:cNvSpPr/>
                        <wps:spPr>
                          <a:xfrm>
                            <a:off x="577800" y="0"/>
                            <a:ext cx="2381400" cy="2139840"/>
                          </a:xfrm>
                          <a:custGeom>
                            <a:avLst/>
                            <a:gdLst>
                              <a:gd name="textAreaLeft" fmla="*/ 0 w 1350000"/>
                              <a:gd name="textAreaRight" fmla="*/ 1351440 w 1350000"/>
                              <a:gd name="textAreaTop" fmla="*/ 0 h 1213200"/>
                              <a:gd name="textAreaBottom" fmla="*/ 1214640 h 1213200"/>
                            </a:gdLst>
                            <a:ahLst/>
                            <a:rect l="textAreaLeft" t="textAreaTop" r="textAreaRight" b="textAreaBottom"/>
                            <a:pathLst>
                              <a:path w="2381250" h="2114550">
                                <a:moveTo>
                                  <a:pt x="2381250" y="0"/>
                                </a:moveTo>
                                <a:lnTo>
                                  <a:pt x="0" y="0"/>
                                </a:lnTo>
                                <a:lnTo>
                                  <a:pt x="0" y="2114550"/>
                                </a:lnTo>
                                <a:lnTo>
                                  <a:pt x="2381250" y="2114550"/>
                                </a:lnTo>
                                <a:lnTo>
                                  <a:pt x="2381250" y="0"/>
                                </a:lnTo>
                                <a:close/>
                              </a:path>
                            </a:pathLst>
                          </a:custGeom>
                          <a:solidFill>
                            <a:srgbClr val="ffffff"/>
                          </a:solidFill>
                          <a:ln w="0">
                            <a:noFill/>
                          </a:ln>
                        </wps:spPr>
                        <wps:style>
                          <a:lnRef idx="0"/>
                          <a:fillRef idx="0"/>
                          <a:effectRef idx="0"/>
                          <a:fontRef idx="minor"/>
                        </wps:style>
                        <wps:bodyPr/>
                      </wps:wsp>
                      <wps:wsp>
                        <wps:cNvPr id="481" name="Graphic 615"/>
                        <wps:cNvSpPr/>
                        <wps:spPr>
                          <a:xfrm>
                            <a:off x="577800" y="0"/>
                            <a:ext cx="720" cy="2139840"/>
                          </a:xfrm>
                          <a:custGeom>
                            <a:avLst/>
                            <a:gdLst>
                              <a:gd name="textAreaLeft" fmla="*/ 0 w 360"/>
                              <a:gd name="textAreaRight" fmla="*/ 5760 w 360"/>
                              <a:gd name="textAreaTop" fmla="*/ 0 h 1213200"/>
                              <a:gd name="textAreaBottom" fmla="*/ 1214640 h 1213200"/>
                            </a:gdLst>
                            <a:ahLst/>
                            <a:rect l="textAreaLeft" t="textAreaTop" r="textAreaRight" b="textAreaBottom"/>
                            <a:pathLst>
                              <a:path w="0" h="2114550">
                                <a:moveTo>
                                  <a:pt x="0" y="2114550"/>
                                </a:moveTo>
                                <a:lnTo>
                                  <a:pt x="0" y="0"/>
                                </a:lnTo>
                              </a:path>
                            </a:pathLst>
                          </a:custGeom>
                          <a:noFill/>
                          <a:ln w="25400">
                            <a:solidFill>
                              <a:srgbClr val="ffffff"/>
                            </a:solidFill>
                            <a:round/>
                          </a:ln>
                        </wps:spPr>
                        <wps:style>
                          <a:lnRef idx="0"/>
                          <a:fillRef idx="0"/>
                          <a:effectRef idx="0"/>
                          <a:fontRef idx="minor"/>
                        </wps:style>
                        <wps:bodyPr/>
                      </wps:wsp>
                      <wps:wsp>
                        <wps:cNvPr id="482" name="Graphic 616"/>
                        <wps:cNvSpPr/>
                        <wps:spPr>
                          <a:xfrm>
                            <a:off x="1495440" y="244440"/>
                            <a:ext cx="295200" cy="1568520"/>
                          </a:xfrm>
                          <a:custGeom>
                            <a:avLst/>
                            <a:gdLst>
                              <a:gd name="textAreaLeft" fmla="*/ 0 w 167400"/>
                              <a:gd name="textAreaRight" fmla="*/ 168840 w 167400"/>
                              <a:gd name="textAreaTop" fmla="*/ 0 h 889200"/>
                              <a:gd name="textAreaBottom" fmla="*/ 890640 h 889200"/>
                            </a:gdLst>
                            <a:ahLst/>
                            <a:rect l="textAreaLeft" t="textAreaTop" r="textAreaRight" b="textAreaBottom"/>
                            <a:pathLst>
                              <a:path w="297815" h="1550035">
                                <a:moveTo>
                                  <a:pt x="0" y="0"/>
                                </a:moveTo>
                                <a:lnTo>
                                  <a:pt x="104520" y="164947"/>
                                </a:lnTo>
                                <a:lnTo>
                                  <a:pt x="162742" y="261350"/>
                                </a:lnTo>
                                <a:lnTo>
                                  <a:pt x="195711" y="326487"/>
                                </a:lnTo>
                                <a:lnTo>
                                  <a:pt x="224472" y="397637"/>
                                </a:lnTo>
                                <a:lnTo>
                                  <a:pt x="250620" y="465880"/>
                                </a:lnTo>
                                <a:lnTo>
                                  <a:pt x="265349" y="510673"/>
                                </a:lnTo>
                                <a:lnTo>
                                  <a:pt x="274069" y="551856"/>
                                </a:lnTo>
                                <a:lnTo>
                                  <a:pt x="282194" y="609269"/>
                                </a:lnTo>
                                <a:lnTo>
                                  <a:pt x="289609" y="665888"/>
                                </a:lnTo>
                                <a:lnTo>
                                  <a:pt x="294820" y="731026"/>
                                </a:lnTo>
                                <a:lnTo>
                                  <a:pt x="295021" y="769607"/>
                                </a:lnTo>
                              </a:path>
                              <a:path w="297815" h="1550035">
                                <a:moveTo>
                                  <a:pt x="2565" y="1549514"/>
                                </a:moveTo>
                                <a:lnTo>
                                  <a:pt x="107085" y="1384559"/>
                                </a:lnTo>
                                <a:lnTo>
                                  <a:pt x="165307" y="1288153"/>
                                </a:lnTo>
                                <a:lnTo>
                                  <a:pt x="198277" y="1223014"/>
                                </a:lnTo>
                                <a:lnTo>
                                  <a:pt x="227037" y="1151864"/>
                                </a:lnTo>
                                <a:lnTo>
                                  <a:pt x="253192" y="1083628"/>
                                </a:lnTo>
                                <a:lnTo>
                                  <a:pt x="267923" y="1038837"/>
                                </a:lnTo>
                                <a:lnTo>
                                  <a:pt x="276642" y="997652"/>
                                </a:lnTo>
                                <a:lnTo>
                                  <a:pt x="284759" y="940231"/>
                                </a:lnTo>
                                <a:lnTo>
                                  <a:pt x="292175" y="883612"/>
                                </a:lnTo>
                                <a:lnTo>
                                  <a:pt x="297385" y="818475"/>
                                </a:lnTo>
                                <a:lnTo>
                                  <a:pt x="297586" y="779894"/>
                                </a:lnTo>
                              </a:path>
                            </a:pathLst>
                          </a:custGeom>
                          <a:noFill/>
                          <a:ln w="25400">
                            <a:solidFill>
                              <a:srgbClr val="231f20"/>
                            </a:solidFill>
                            <a:round/>
                          </a:ln>
                        </wps:spPr>
                        <wps:style>
                          <a:lnRef idx="0"/>
                          <a:fillRef idx="0"/>
                          <a:effectRef idx="0"/>
                          <a:fontRef idx="minor"/>
                        </wps:style>
                        <wps:bodyPr/>
                      </wps:wsp>
                      <pic:pic xmlns:pic="http://schemas.openxmlformats.org/drawingml/2006/picture">
                        <pic:nvPicPr>
                          <pic:cNvPr id="483" name="Image 617" descr=""/>
                          <pic:cNvPicPr/>
                        </pic:nvPicPr>
                        <pic:blipFill>
                          <a:blip r:embed="rId81"/>
                          <a:stretch/>
                        </pic:blipFill>
                        <pic:spPr>
                          <a:xfrm>
                            <a:off x="365760" y="819720"/>
                            <a:ext cx="97200" cy="417240"/>
                          </a:xfrm>
                          <a:prstGeom prst="rect">
                            <a:avLst/>
                          </a:prstGeom>
                          <a:ln w="0">
                            <a:noFill/>
                          </a:ln>
                        </pic:spPr>
                      </pic:pic>
                      <wps:wsp>
                        <wps:cNvPr id="484" name="Graphic 618"/>
                        <wps:cNvSpPr/>
                        <wps:spPr>
                          <a:xfrm>
                            <a:off x="2567880" y="906120"/>
                            <a:ext cx="720" cy="228600"/>
                          </a:xfrm>
                          <a:custGeom>
                            <a:avLst/>
                            <a:gdLst>
                              <a:gd name="textAreaLeft" fmla="*/ 0 w 360"/>
                              <a:gd name="textAreaRight" fmla="*/ 5760 w 360"/>
                              <a:gd name="textAreaTop" fmla="*/ 0 h 129600"/>
                              <a:gd name="textAreaBottom" fmla="*/ 131040 h 129600"/>
                            </a:gdLst>
                            <a:ahLst/>
                            <a:rect l="textAreaLeft" t="textAreaTop" r="textAreaRight" b="textAreaBottom"/>
                            <a:pathLst>
                              <a:path w="0" h="226060">
                                <a:moveTo>
                                  <a:pt x="0" y="0"/>
                                </a:moveTo>
                                <a:lnTo>
                                  <a:pt x="0" y="225755"/>
                                </a:lnTo>
                              </a:path>
                            </a:pathLst>
                          </a:custGeom>
                          <a:noFill/>
                          <a:ln w="25400">
                            <a:solidFill>
                              <a:srgbClr val="231f20"/>
                            </a:solidFill>
                            <a:round/>
                          </a:ln>
                        </wps:spPr>
                        <wps:style>
                          <a:lnRef idx="0"/>
                          <a:fillRef idx="0"/>
                          <a:effectRef idx="0"/>
                          <a:fontRef idx="minor"/>
                        </wps:style>
                        <wps:bodyPr/>
                      </wps:wsp>
                      <wps:wsp>
                        <wps:cNvPr id="485" name="Graphic 619"/>
                        <wps:cNvSpPr/>
                        <wps:spPr>
                          <a:xfrm>
                            <a:off x="0" y="252000"/>
                            <a:ext cx="2545200" cy="1536840"/>
                          </a:xfrm>
                          <a:custGeom>
                            <a:avLst/>
                            <a:gdLst>
                              <a:gd name="textAreaLeft" fmla="*/ 0 w 1442880"/>
                              <a:gd name="textAreaRight" fmla="*/ 1444320 w 1442880"/>
                              <a:gd name="textAreaTop" fmla="*/ 0 h 871200"/>
                              <a:gd name="textAreaBottom" fmla="*/ 872640 h 871200"/>
                            </a:gdLst>
                            <a:ahLst/>
                            <a:rect l="textAreaLeft" t="textAreaTop" r="textAreaRight" b="textAreaBottom"/>
                            <a:pathLst>
                              <a:path w="2545080" h="1518920">
                                <a:moveTo>
                                  <a:pt x="1487932" y="0"/>
                                </a:moveTo>
                                <a:lnTo>
                                  <a:pt x="0" y="0"/>
                                </a:lnTo>
                              </a:path>
                              <a:path w="2545080" h="1518920">
                                <a:moveTo>
                                  <a:pt x="1487932" y="10261"/>
                                </a:moveTo>
                                <a:lnTo>
                                  <a:pt x="400202" y="554113"/>
                                </a:lnTo>
                              </a:path>
                              <a:path w="2545080" h="1518920">
                                <a:moveTo>
                                  <a:pt x="400202" y="554126"/>
                                </a:moveTo>
                                <a:lnTo>
                                  <a:pt x="2544876" y="759358"/>
                                </a:lnTo>
                              </a:path>
                              <a:path w="2545080" h="1518920">
                                <a:moveTo>
                                  <a:pt x="1487932" y="1518704"/>
                                </a:moveTo>
                                <a:lnTo>
                                  <a:pt x="0" y="1518704"/>
                                </a:lnTo>
                              </a:path>
                              <a:path w="2545080" h="1518920">
                                <a:moveTo>
                                  <a:pt x="1487932" y="1508442"/>
                                </a:moveTo>
                                <a:lnTo>
                                  <a:pt x="400202" y="964577"/>
                                </a:lnTo>
                              </a:path>
                              <a:path w="2545080" h="1518920">
                                <a:moveTo>
                                  <a:pt x="400202" y="964577"/>
                                </a:moveTo>
                                <a:lnTo>
                                  <a:pt x="2544876" y="759345"/>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486" name="Image 620" descr=""/>
                          <pic:cNvPicPr/>
                        </pic:nvPicPr>
                        <pic:blipFill>
                          <a:blip r:embed="rId82"/>
                          <a:stretch/>
                        </pic:blipFill>
                        <pic:spPr>
                          <a:xfrm>
                            <a:off x="1745640" y="986760"/>
                            <a:ext cx="63000" cy="63360"/>
                          </a:xfrm>
                          <a:prstGeom prst="rect">
                            <a:avLst/>
                          </a:prstGeom>
                          <a:ln w="0">
                            <a:noFill/>
                          </a:ln>
                        </pic:spPr>
                      </pic:pic>
                      <pic:pic xmlns:pic="http://schemas.openxmlformats.org/drawingml/2006/picture">
                        <pic:nvPicPr>
                          <pic:cNvPr id="487" name="Image 621" descr=""/>
                          <pic:cNvPicPr/>
                        </pic:nvPicPr>
                        <pic:blipFill>
                          <a:blip r:embed="rId83"/>
                          <a:stretch/>
                        </pic:blipFill>
                        <pic:spPr>
                          <a:xfrm>
                            <a:off x="1746720" y="333360"/>
                            <a:ext cx="77400" cy="128880"/>
                          </a:xfrm>
                          <a:prstGeom prst="rect">
                            <a:avLst/>
                          </a:prstGeom>
                          <a:ln w="0">
                            <a:noFill/>
                          </a:ln>
                        </pic:spPr>
                      </pic:pic>
                      <wps:wsp>
                        <wps:cNvPr id="488" name="Graphic 622"/>
                        <wps:cNvSpPr/>
                        <wps:spPr>
                          <a:xfrm>
                            <a:off x="1787040" y="465480"/>
                            <a:ext cx="720" cy="560880"/>
                          </a:xfrm>
                          <a:custGeom>
                            <a:avLst/>
                            <a:gdLst>
                              <a:gd name="textAreaLeft" fmla="*/ 0 w 360"/>
                              <a:gd name="textAreaRight" fmla="*/ 5760 w 360"/>
                              <a:gd name="textAreaTop" fmla="*/ 0 h 317880"/>
                              <a:gd name="textAreaBottom" fmla="*/ 319320 h 317880"/>
                            </a:gdLst>
                            <a:ahLst/>
                            <a:rect l="textAreaLeft" t="textAreaTop" r="textAreaRight" b="textAreaBottom"/>
                            <a:pathLst>
                              <a:path w="0" h="556260">
                                <a:moveTo>
                                  <a:pt x="0" y="556247"/>
                                </a:moveTo>
                                <a:lnTo>
                                  <a:pt x="0"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489" name="Image 623" descr=""/>
                          <pic:cNvPicPr/>
                        </pic:nvPicPr>
                        <pic:blipFill>
                          <a:blip r:embed="rId84"/>
                          <a:stretch/>
                        </pic:blipFill>
                        <pic:spPr>
                          <a:xfrm>
                            <a:off x="2614320" y="988200"/>
                            <a:ext cx="127080" cy="78120"/>
                          </a:xfrm>
                          <a:prstGeom prst="rect">
                            <a:avLst/>
                          </a:prstGeom>
                          <a:ln w="0">
                            <a:noFill/>
                          </a:ln>
                        </pic:spPr>
                      </pic:pic>
                      <wps:wsp>
                        <wps:cNvPr id="490" name="Graphic 624"/>
                        <wps:cNvSpPr/>
                        <wps:spPr>
                          <a:xfrm>
                            <a:off x="1787040" y="1028880"/>
                            <a:ext cx="824760" cy="720"/>
                          </a:xfrm>
                          <a:custGeom>
                            <a:avLst/>
                            <a:gdLst>
                              <a:gd name="textAreaLeft" fmla="*/ 0 w 467640"/>
                              <a:gd name="textAreaRight" fmla="*/ 469080 w 467640"/>
                              <a:gd name="textAreaTop" fmla="*/ 0 h 360"/>
                              <a:gd name="textAreaBottom" fmla="*/ 5760 h 360"/>
                            </a:gdLst>
                            <a:ahLst/>
                            <a:rect l="textAreaLeft" t="textAreaTop" r="textAreaRight" b="textAreaBottom"/>
                            <a:pathLst>
                              <a:path w="827405" h="0">
                                <a:moveTo>
                                  <a:pt x="0" y="0"/>
                                </a:moveTo>
                                <a:lnTo>
                                  <a:pt x="827176" y="0"/>
                                </a:lnTo>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612" style="position:absolute;margin-left:295.5pt;margin-top:-48.65pt;width:233pt;height:168.5pt" coordorigin="5910,-973" coordsize="4660,3370">
                <v:shape id="shape_0" ID="Image 617" stroked="f" o:allowincell="f" style="position:absolute;left:6486;top:318;width:152;height:656;mso-wrap-style:none;v-text-anchor:middle;mso-position-horizontal-relative:page" type="_x0000_t75">
                  <v:imagedata r:id="rId85" o:detectmouseclick="t"/>
                  <v:stroke color="#3465a4" joinstyle="round" endcap="flat"/>
                  <w10:wrap type="none"/>
                </v:shape>
                <v:shape id="shape_0" ID="Image 620" stroked="f" o:allowincell="f" style="position:absolute;left:8659;top:581;width:98;height:99;mso-wrap-style:none;v-text-anchor:middle;mso-position-horizontal-relative:page" type="_x0000_t75">
                  <v:imagedata r:id="rId86" o:detectmouseclick="t"/>
                  <v:stroke color="#3465a4" joinstyle="round" endcap="flat"/>
                  <w10:wrap type="none"/>
                </v:shape>
                <v:shape id="shape_0" ID="Image 621" stroked="f" o:allowincell="f" style="position:absolute;left:8661;top:-448;width:121;height:202;mso-wrap-style:none;v-text-anchor:middle;mso-position-horizontal-relative:page" type="_x0000_t75">
                  <v:imagedata r:id="rId87" o:detectmouseclick="t"/>
                  <v:stroke color="#3465a4" joinstyle="round" endcap="flat"/>
                  <w10:wrap type="none"/>
                </v:shape>
                <v:shape id="shape_0" ID="Image 623" stroked="f" o:allowincell="f" style="position:absolute;left:10027;top:583;width:199;height:122;mso-wrap-style:none;v-text-anchor:middle;mso-position-horizontal-relative:page" type="_x0000_t75">
                  <v:imagedata r:id="rId88" o:detectmouseclick="t"/>
                  <v:stroke color="#3465a4" joinstyle="round" endcap="flat"/>
                  <w10:wrap type="none"/>
                </v:shape>
              </v:group>
            </w:pict>
          </mc:Fallback>
        </mc:AlternateContent>
      </w:r>
      <w:r>
        <w:rPr>
          <w:color w:val="231F20"/>
        </w:rPr>
        <w:t>Secondary</w:t>
      </w:r>
      <w:r>
        <w:rPr>
          <w:color w:val="231F20"/>
          <w:spacing w:val="-9"/>
        </w:rPr>
        <w:t xml:space="preserve"> </w:t>
      </w:r>
      <w:r>
        <w:rPr>
          <w:color w:val="231F20"/>
          <w:spacing w:val="-2"/>
        </w:rPr>
        <w:t>Mirror</w:t>
      </w:r>
    </w:p>
    <w:p>
      <w:pPr>
        <w:pStyle w:val="BodyText"/>
        <w:rPr/>
      </w:pPr>
      <w:r>
        <w:rPr/>
      </w:r>
    </w:p>
    <w:p>
      <w:pPr>
        <w:pStyle w:val="BodyText"/>
        <w:spacing w:before="83" w:after="0"/>
        <w:rPr/>
      </w:pPr>
      <w:r>
        <w:rPr/>
      </w:r>
    </w:p>
    <w:p>
      <w:pPr>
        <w:pStyle w:val="BodyText"/>
        <w:spacing w:before="1" w:after="0"/>
        <w:ind w:left="2270" w:right="1132"/>
        <w:jc w:val="right"/>
        <w:rPr/>
      </w:pPr>
      <w:r>
        <w:rPr>
          <w:color w:val="231F20"/>
          <w:spacing w:val="-2"/>
        </w:rPr>
        <w:t>Detector</w:t>
      </w:r>
    </w:p>
    <w:p>
      <w:pPr>
        <w:pStyle w:val="BodyText"/>
        <w:spacing w:before="101" w:after="0"/>
        <w:rPr/>
      </w:pPr>
      <w:r>
        <w:rPr/>
      </w:r>
    </w:p>
    <w:p>
      <w:pPr>
        <w:pStyle w:val="Normal"/>
        <w:rPr/>
      </w:pPr>
      <w:r>
        <w:rPr/>
      </w:r>
    </w:p>
    <w:p>
      <w:pPr>
        <w:pStyle w:val="BodyText"/>
        <w:spacing w:before="92" w:after="0"/>
        <w:jc w:val="right"/>
        <w:rPr/>
      </w:pPr>
      <w:r>
        <w:rPr>
          <w:color w:val="231F20"/>
        </w:rPr>
        <w:t xml:space="preserve">Reference </w:t>
      </w:r>
      <w:r>
        <w:rPr>
          <w:color w:val="231F20"/>
          <w:spacing w:val="-2"/>
        </w:rPr>
        <w:t>Surface</w:t>
      </w:r>
    </w:p>
    <w:p>
      <w:pPr>
        <w:pStyle w:val="BodyText"/>
        <w:spacing w:before="2" w:after="0"/>
        <w:rPr/>
      </w:pPr>
      <w:r>
        <w:rPr/>
      </w:r>
    </w:p>
    <w:p>
      <w:pPr>
        <w:pStyle w:val="BodyText"/>
        <w:ind w:left="948"/>
        <w:rPr/>
      </w:pPr>
      <w:r>
        <w:rPr>
          <w:color w:val="231F20"/>
        </w:rPr>
        <w:t>Primary</w:t>
      </w:r>
      <w:r>
        <w:rPr>
          <w:color w:val="231F20"/>
          <w:spacing w:val="-7"/>
        </w:rPr>
        <w:t xml:space="preserve"> </w:t>
      </w:r>
      <w:r>
        <w:rPr>
          <w:color w:val="231F20"/>
          <w:spacing w:val="-2"/>
        </w:rPr>
        <w:t>Mirror</w:t>
      </w:r>
    </w:p>
    <w:p>
      <w:pPr>
        <w:pStyle w:val="Normal"/>
        <w:rPr/>
      </w:pPr>
      <w:r>
        <w:rPr/>
      </w:r>
    </w:p>
    <w:p>
      <w:pPr>
        <w:pStyle w:val="BodyText"/>
        <w:rPr>
          <w:sz w:val="18"/>
        </w:rPr>
      </w:pPr>
      <w:r>
        <w:rPr>
          <w:sz w:val="18"/>
        </w:rPr>
      </w:r>
    </w:p>
    <w:p>
      <w:pPr>
        <w:pStyle w:val="BodyText"/>
        <w:rPr>
          <w:sz w:val="18"/>
        </w:rPr>
      </w:pPr>
      <w:r>
        <w:rPr>
          <w:sz w:val="18"/>
        </w:rPr>
      </w:r>
    </w:p>
    <w:p>
      <w:pPr>
        <w:pStyle w:val="BodyText"/>
        <w:spacing w:before="44" w:after="0"/>
        <w:rPr>
          <w:sz w:val="18"/>
        </w:rPr>
      </w:pPr>
      <w:r>
        <w:rPr>
          <w:sz w:val="18"/>
        </w:rPr>
      </w:r>
    </w:p>
    <w:p>
      <w:pPr>
        <w:pStyle w:val="FigureCaption"/>
        <w:ind w:left="2970"/>
        <w:rPr>
          <w:rFonts w:ascii="Helvetica" w:hAnsi="Helvetica"/>
          <w:sz w:val="18"/>
        </w:rPr>
      </w:pPr>
      <w:r>
        <w:rPr>
          <w:rFonts w:ascii="Helvetica" w:hAnsi="Helvetica"/>
          <w:b/>
          <w:color w:val="231F20"/>
          <w:sz w:val="18"/>
        </w:rPr>
        <w:t>FIGURE</w:t>
      </w:r>
      <w:r>
        <w:rPr>
          <w:rFonts w:ascii="Helvetica" w:hAnsi="Helvetica"/>
          <w:b/>
          <w:color w:val="231F20"/>
          <w:spacing w:val="38"/>
          <w:sz w:val="18"/>
        </w:rPr>
        <w:t xml:space="preserve"> </w:t>
      </w:r>
      <w:r>
        <w:rPr>
          <w:rFonts w:ascii="Helvetica" w:hAnsi="Helvetica"/>
          <w:b/>
          <w:color w:val="231F20"/>
          <w:sz w:val="18"/>
        </w:rPr>
        <w:t>15</w:t>
      </w:r>
      <w:r>
        <w:rPr>
          <w:rFonts w:ascii="Helvetica" w:hAnsi="Helvetica"/>
          <w:b/>
          <w:color w:val="231F20"/>
          <w:spacing w:val="-23"/>
          <w:sz w:val="18"/>
        </w:rPr>
        <w:t xml:space="preserve"> </w:t>
      </w:r>
      <w:r>
        <w:rPr>
          <w:rFonts w:ascii="Helvetica" w:hAnsi="Helvetica"/>
          <w:color w:val="231F20"/>
          <w:sz w:val="18"/>
        </w:rPr>
        <w:t>Cassegrain</w:t>
      </w:r>
      <w:r>
        <w:rPr>
          <w:rFonts w:ascii="Helvetica" w:hAnsi="Helvetica"/>
          <w:color w:val="231F20"/>
          <w:spacing w:val="-5"/>
          <w:sz w:val="18"/>
        </w:rPr>
        <w:t xml:space="preserve"> </w:t>
      </w:r>
      <w:r>
        <w:rPr>
          <w:rFonts w:ascii="Helvetica" w:hAnsi="Helvetica"/>
          <w:color w:val="231F20"/>
          <w:sz w:val="18"/>
        </w:rPr>
        <w:t>telescope</w:t>
      </w:r>
      <w:r>
        <w:rPr>
          <w:rFonts w:ascii="Helvetica" w:hAnsi="Helvetica"/>
          <w:color w:val="231F20"/>
          <w:spacing w:val="-4"/>
          <w:sz w:val="18"/>
        </w:rPr>
        <w:t xml:space="preserve"> </w:t>
      </w:r>
      <w:r>
        <w:rPr>
          <w:rFonts w:ascii="Helvetica" w:hAnsi="Helvetica"/>
          <w:color w:val="231F20"/>
          <w:spacing w:val="-2"/>
          <w:sz w:val="18"/>
        </w:rPr>
        <w:t>layout</w:t>
      </w:r>
    </w:p>
    <w:p>
      <w:pPr>
        <w:pStyle w:val="Normal"/>
        <w:rPr/>
      </w:pPr>
      <w:r>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spacing w:before="91" w:after="0"/>
        <w:rPr>
          <w:rFonts w:ascii="Helvetica" w:hAnsi="Helvetica"/>
          <w:b/>
          <w:sz w:val="18"/>
        </w:rPr>
      </w:pPr>
      <w:r>
        <w:rPr>
          <w:rFonts w:ascii="Helvetica" w:hAnsi="Helvetica"/>
          <w:b/>
          <w:sz w:val="18"/>
        </w:rPr>
      </w:r>
    </w:p>
    <w:p>
      <w:pPr>
        <w:pStyle w:val="CodeBlock"/>
        <w:tabs>
          <w:tab w:val="clear" w:pos="720"/>
          <w:tab w:val="left" w:pos="4499" w:leader="none"/>
          <w:tab w:val="left" w:pos="8519" w:leader="none"/>
        </w:tabs>
        <w:spacing w:lineRule="exact" w:line="202"/>
        <w:ind w:left="1980"/>
        <w:rPr>
          <w:rFonts w:ascii="Courier New" w:hAnsi="Courier New"/>
          <w:b/>
          <w:i/>
          <w:i/>
          <w:sz w:val="18"/>
        </w:rPr>
      </w:pPr>
      <w:r>
        <w:rPr>
          <w:color w:val="231F20"/>
          <w:spacing w:val="-2"/>
          <w:sz w:val="18"/>
        </w:rPr>
        <w:t>Prompt</w:t>
      </w:r>
      <w:r>
        <w:rPr>
          <w:color w:val="231F20"/>
          <w:sz w:val="18"/>
        </w:rPr>
        <w:tab/>
      </w:r>
      <w:r>
        <w:rPr>
          <w:b/>
          <w:color w:val="231F20"/>
          <w:spacing w:val="-2"/>
          <w:sz w:val="18"/>
        </w:rPr>
        <w:t>Response</w:t>
      </w:r>
      <w:r>
        <w:rPr>
          <w:b/>
          <w:color w:val="231F20"/>
          <w:sz w:val="18"/>
        </w:rPr>
        <w:tab/>
      </w:r>
      <w:r>
        <w:rPr>
          <w:b/>
          <w:i/>
          <w:color w:val="231F20"/>
          <w:spacing w:val="-2"/>
          <w:sz w:val="18"/>
        </w:rPr>
        <w:t>VariableName</w:t>
      </w:r>
    </w:p>
    <w:p>
      <w:pPr>
        <w:pStyle w:val="BodyText"/>
        <w:spacing w:lineRule="exact" w:line="200"/>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new</w:t>
      </w:r>
    </w:p>
    <w:p>
      <w:pPr>
        <w:pStyle w:val="CodeBlock"/>
        <w:spacing w:lineRule="exact" w:line="200"/>
        <w:ind w:left="1539"/>
        <w:jc w:val="both"/>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file</w:t>
      </w:r>
      <w:r>
        <w:rPr>
          <w:color w:val="231F20"/>
          <w:spacing w:val="-19"/>
          <w:sz w:val="18"/>
        </w:rPr>
        <w:t xml:space="preserve"> </w:t>
      </w:r>
      <w:r>
        <w:rPr>
          <w:color w:val="231F20"/>
          <w:spacing w:val="-8"/>
          <w:sz w:val="18"/>
        </w:rPr>
        <w:t>name:</w:t>
      </w:r>
      <w:r>
        <w:rPr>
          <w:color w:val="231F20"/>
          <w:spacing w:val="-18"/>
          <w:sz w:val="18"/>
        </w:rPr>
        <w:t xml:space="preserve"> </w:t>
      </w:r>
      <w:r>
        <w:rPr>
          <w:b/>
          <w:color w:val="231F20"/>
          <w:spacing w:val="-8"/>
          <w:sz w:val="18"/>
        </w:rPr>
        <w:t>Cassegrain</w:t>
      </w:r>
    </w:p>
    <w:p>
      <w:pPr>
        <w:pStyle w:val="CodeBlock"/>
        <w:tabs>
          <w:tab w:val="clear" w:pos="720"/>
          <w:tab w:val="left" w:pos="9019" w:leader="none"/>
        </w:tabs>
        <w:spacing w:lineRule="exact" w:line="200"/>
        <w:ind w:left="1539"/>
        <w:jc w:val="both"/>
        <w:rPr>
          <w:rFonts w:ascii="Courier New" w:hAnsi="Courier New"/>
          <w:b/>
          <w:i/>
          <w:i/>
          <w:sz w:val="18"/>
        </w:rPr>
      </w:pPr>
      <w:r>
        <w:rPr>
          <w:color w:val="231F20"/>
          <w:spacing w:val="-10"/>
          <w:sz w:val="18"/>
        </w:rPr>
        <w:t>File</w:t>
      </w:r>
      <w:r>
        <w:rPr>
          <w:color w:val="231F20"/>
          <w:spacing w:val="-12"/>
          <w:sz w:val="18"/>
        </w:rPr>
        <w:t xml:space="preserve"> </w:t>
      </w:r>
      <w:r>
        <w:rPr>
          <w:color w:val="231F20"/>
          <w:spacing w:val="-10"/>
          <w:sz w:val="18"/>
        </w:rPr>
        <w:t>Cassegrain.in being</w:t>
      </w:r>
      <w:r>
        <w:rPr>
          <w:color w:val="231F20"/>
          <w:spacing w:val="-9"/>
          <w:sz w:val="18"/>
        </w:rPr>
        <w:t xml:space="preserve"> </w:t>
      </w:r>
      <w:r>
        <w:rPr>
          <w:color w:val="231F20"/>
          <w:spacing w:val="-10"/>
          <w:sz w:val="18"/>
        </w:rPr>
        <w:t>created.</w:t>
      </w:r>
      <w:r>
        <w:rPr>
          <w:color w:val="231F20"/>
          <w:sz w:val="18"/>
        </w:rPr>
        <w:tab/>
      </w:r>
      <w:r>
        <w:rPr>
          <w:b/>
          <w:i/>
          <w:color w:val="231F20"/>
          <w:spacing w:val="-2"/>
          <w:sz w:val="18"/>
        </w:rPr>
        <w:t>filenam</w:t>
      </w:r>
    </w:p>
    <w:p>
      <w:pPr>
        <w:pStyle w:val="CodeBlock"/>
        <w:tabs>
          <w:tab w:val="clear" w:pos="720"/>
          <w:tab w:val="left" w:pos="8819" w:leader="none"/>
          <w:tab w:val="left" w:pos="9019" w:leader="none"/>
        </w:tabs>
        <w:spacing w:lineRule="auto" w:line="235" w:before="1" w:after="0"/>
        <w:ind w:left="1539" w:right="717"/>
        <w:jc w:val="both"/>
        <w:rPr>
          <w:rFonts w:ascii="Courier New" w:hAnsi="Courier New"/>
          <w:b/>
          <w:i/>
          <w:i/>
          <w:sz w:val="18"/>
        </w:rPr>
      </w:pPr>
      <w:r>
        <w:rPr>
          <w:color w:val="231F20"/>
          <w:sz w:val="18"/>
        </w:rPr>
        <w:t>Enter</w:t>
      </w:r>
      <w:r>
        <w:rPr>
          <w:color w:val="231F20"/>
          <w:spacing w:val="-27"/>
          <w:sz w:val="18"/>
        </w:rPr>
        <w:t xml:space="preserve"> </w:t>
      </w:r>
      <w:r>
        <w:rPr>
          <w:color w:val="231F20"/>
          <w:sz w:val="18"/>
        </w:rPr>
        <w:t>chief</w:t>
      </w:r>
      <w:r>
        <w:rPr>
          <w:color w:val="231F20"/>
          <w:spacing w:val="-27"/>
          <w:sz w:val="18"/>
        </w:rPr>
        <w:t xml:space="preserve"> </w:t>
      </w:r>
      <w:r>
        <w:rPr>
          <w:color w:val="231F20"/>
          <w:sz w:val="18"/>
        </w:rPr>
        <w:t>ray</w:t>
      </w:r>
      <w:r>
        <w:rPr>
          <w:color w:val="231F20"/>
          <w:spacing w:val="-28"/>
          <w:sz w:val="18"/>
        </w:rPr>
        <w:t xml:space="preserve"> </w:t>
      </w:r>
      <w:r>
        <w:rPr>
          <w:color w:val="231F20"/>
          <w:sz w:val="18"/>
        </w:rPr>
        <w:t>input</w:t>
      </w:r>
      <w:r>
        <w:rPr>
          <w:color w:val="231F20"/>
          <w:spacing w:val="-27"/>
          <w:sz w:val="18"/>
        </w:rPr>
        <w:t xml:space="preserve"> </w:t>
      </w:r>
      <w:r>
        <w:rPr>
          <w:color w:val="231F20"/>
          <w:sz w:val="18"/>
        </w:rPr>
        <w:t>direction</w:t>
      </w:r>
      <w:r>
        <w:rPr>
          <w:color w:val="231F20"/>
          <w:spacing w:val="-27"/>
          <w:sz w:val="18"/>
        </w:rPr>
        <w:t xml:space="preserve"> </w:t>
      </w:r>
      <w:r>
        <w:rPr>
          <w:color w:val="231F20"/>
          <w:sz w:val="18"/>
        </w:rPr>
        <w:t>vector</w:t>
      </w:r>
      <w:r>
        <w:rPr>
          <w:color w:val="231F20"/>
          <w:spacing w:val="-27"/>
          <w:sz w:val="18"/>
        </w:rPr>
        <w:t xml:space="preserve"> </w:t>
      </w:r>
      <w:r>
        <w:rPr>
          <w:color w:val="231F20"/>
          <w:sz w:val="18"/>
        </w:rPr>
        <w:t>(x,y,z)</w:t>
      </w:r>
      <w:r>
        <w:rPr>
          <w:color w:val="231F20"/>
          <w:spacing w:val="-27"/>
          <w:sz w:val="18"/>
        </w:rPr>
        <w:t xml:space="preserve"> </w:t>
      </w:r>
      <w:r>
        <w:rPr>
          <w:color w:val="231F20"/>
          <w:sz w:val="18"/>
        </w:rPr>
        <w:t>[0.,0.,1.0]:</w:t>
      </w:r>
      <w:r>
        <w:rPr>
          <w:b/>
          <w:color w:val="231F20"/>
          <w:sz w:val="18"/>
        </w:rPr>
        <w:t>0,0,1</w:t>
      </w:r>
      <w:r>
        <w:rPr>
          <w:b/>
          <w:color w:val="231F20"/>
          <w:spacing w:val="80"/>
          <w:sz w:val="18"/>
        </w:rPr>
        <w:t xml:space="preserve">  </w:t>
      </w:r>
      <w:r>
        <w:rPr>
          <w:b/>
          <w:i/>
          <w:color w:val="231F20"/>
          <w:sz w:val="18"/>
        </w:rPr>
        <w:t xml:space="preserve">ChfRayDir </w:t>
      </w:r>
      <w:r>
        <w:rPr>
          <w:color w:val="231F20"/>
          <w:sz w:val="18"/>
        </w:rPr>
        <w:t>Enter chief ray location vector (x,y,z)</w:t>
      </w:r>
      <w:r>
        <w:rPr>
          <w:color w:val="231F20"/>
          <w:spacing w:val="80"/>
          <w:sz w:val="18"/>
        </w:rPr>
        <w:t xml:space="preserve"> </w:t>
      </w:r>
      <w:r>
        <w:rPr>
          <w:color w:val="231F20"/>
          <w:sz w:val="18"/>
        </w:rPr>
        <w:t>[0.,0.,0.]:</w:t>
      </w:r>
      <w:r>
        <w:rPr>
          <w:b/>
          <w:color w:val="231F20"/>
          <w:sz w:val="18"/>
        </w:rPr>
        <w:t>0,0,-5</w:t>
        <w:tab/>
      </w:r>
      <w:r>
        <w:rPr>
          <w:b/>
          <w:i/>
          <w:color w:val="231F20"/>
          <w:spacing w:val="-10"/>
          <w:sz w:val="18"/>
        </w:rPr>
        <w:t xml:space="preserve">ChfRayPos </w:t>
      </w:r>
      <w:r>
        <w:rPr>
          <w:color w:val="231F20"/>
          <w:spacing w:val="-4"/>
          <w:sz w:val="18"/>
        </w:rPr>
        <w:t>Enter</w:t>
      </w:r>
      <w:r>
        <w:rPr>
          <w:color w:val="231F20"/>
          <w:spacing w:val="-23"/>
          <w:sz w:val="18"/>
        </w:rPr>
        <w:t xml:space="preserve"> </w:t>
      </w:r>
      <w:r>
        <w:rPr>
          <w:color w:val="231F20"/>
          <w:spacing w:val="-4"/>
          <w:sz w:val="18"/>
        </w:rPr>
        <w:t>distance</w:t>
      </w:r>
      <w:r>
        <w:rPr>
          <w:color w:val="231F20"/>
          <w:spacing w:val="-23"/>
          <w:sz w:val="18"/>
        </w:rPr>
        <w:t xml:space="preserve"> </w:t>
      </w:r>
      <w:r>
        <w:rPr>
          <w:color w:val="231F20"/>
          <w:spacing w:val="-4"/>
          <w:sz w:val="18"/>
        </w:rPr>
        <w:t>from</w:t>
      </w:r>
      <w:r>
        <w:rPr>
          <w:color w:val="231F20"/>
          <w:spacing w:val="-24"/>
          <w:sz w:val="18"/>
        </w:rPr>
        <w:t xml:space="preserve"> </w:t>
      </w:r>
      <w:r>
        <w:rPr>
          <w:color w:val="231F20"/>
          <w:spacing w:val="-4"/>
          <w:sz w:val="18"/>
        </w:rPr>
        <w:t>source</w:t>
      </w:r>
      <w:r>
        <w:rPr>
          <w:color w:val="231F20"/>
          <w:spacing w:val="23"/>
          <w:sz w:val="18"/>
        </w:rPr>
        <w:t xml:space="preserve"> </w:t>
      </w:r>
      <w:r>
        <w:rPr>
          <w:color w:val="231F20"/>
          <w:spacing w:val="-4"/>
          <w:sz w:val="18"/>
        </w:rPr>
        <w:t>[1.000000E+22]:</w:t>
      </w:r>
      <w:r>
        <w:rPr>
          <w:b/>
          <w:color w:val="231F20"/>
          <w:spacing w:val="-4"/>
          <w:sz w:val="18"/>
        </w:rPr>
        <w:t>1d22</w:t>
      </w:r>
      <w:r>
        <w:rPr>
          <w:b/>
          <w:color w:val="231F20"/>
          <w:sz w:val="18"/>
        </w:rPr>
        <w:tab/>
        <w:tab/>
      </w:r>
      <w:r>
        <w:rPr>
          <w:b/>
          <w:i/>
          <w:color w:val="231F20"/>
          <w:spacing w:val="-10"/>
          <w:sz w:val="18"/>
        </w:rPr>
        <w:t>zSource</w:t>
      </w:r>
    </w:p>
    <w:p>
      <w:pPr>
        <w:pStyle w:val="CodeBlock"/>
        <w:tabs>
          <w:tab w:val="clear" w:pos="720"/>
          <w:tab w:val="left" w:pos="9119" w:leader="none"/>
        </w:tabs>
        <w:spacing w:lineRule="exact" w:line="199"/>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chief</w:t>
      </w:r>
      <w:r>
        <w:rPr>
          <w:color w:val="231F20"/>
          <w:spacing w:val="-21"/>
          <w:sz w:val="18"/>
        </w:rPr>
        <w:t xml:space="preserve"> </w:t>
      </w:r>
      <w:r>
        <w:rPr>
          <w:color w:val="231F20"/>
          <w:spacing w:val="-6"/>
          <w:sz w:val="18"/>
        </w:rPr>
        <w:t>ray</w:t>
      </w:r>
      <w:r>
        <w:rPr>
          <w:color w:val="231F20"/>
          <w:spacing w:val="-22"/>
          <w:sz w:val="18"/>
        </w:rPr>
        <w:t xml:space="preserve"> </w:t>
      </w:r>
      <w:r>
        <w:rPr>
          <w:color w:val="231F20"/>
          <w:spacing w:val="-6"/>
          <w:sz w:val="18"/>
        </w:rPr>
        <w:t>index</w:t>
      </w:r>
      <w:r>
        <w:rPr>
          <w:color w:val="231F20"/>
          <w:spacing w:val="-21"/>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27"/>
          <w:sz w:val="18"/>
        </w:rPr>
        <w:t xml:space="preserve"> </w:t>
      </w:r>
      <w:r>
        <w:rPr>
          <w:color w:val="231F20"/>
          <w:spacing w:val="-6"/>
          <w:sz w:val="18"/>
        </w:rPr>
        <w:t>[1.00000]:</w:t>
      </w:r>
      <w:r>
        <w:rPr>
          <w:b/>
          <w:color w:val="231F20"/>
          <w:spacing w:val="-6"/>
          <w:sz w:val="18"/>
        </w:rPr>
        <w:t>1</w:t>
      </w:r>
      <w:r>
        <w:rPr>
          <w:b/>
          <w:color w:val="231F20"/>
          <w:sz w:val="18"/>
        </w:rPr>
        <w:tab/>
      </w:r>
      <w:r>
        <w:rPr>
          <w:b/>
          <w:i/>
          <w:color w:val="231F20"/>
          <w:spacing w:val="-2"/>
          <w:sz w:val="18"/>
        </w:rPr>
        <w:t>IndRef</w:t>
      </w:r>
    </w:p>
    <w:p>
      <w:pPr>
        <w:pStyle w:val="CodeBlock"/>
        <w:tabs>
          <w:tab w:val="clear" w:pos="720"/>
          <w:tab w:val="left" w:pos="91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chief</w:t>
      </w:r>
      <w:r>
        <w:rPr>
          <w:color w:val="231F20"/>
          <w:spacing w:val="-19"/>
          <w:sz w:val="18"/>
        </w:rPr>
        <w:t xml:space="preserve"> </w:t>
      </w:r>
      <w:r>
        <w:rPr>
          <w:color w:val="231F20"/>
          <w:spacing w:val="-8"/>
          <w:sz w:val="18"/>
        </w:rPr>
        <w:t>ray</w:t>
      </w:r>
      <w:r>
        <w:rPr>
          <w:color w:val="231F20"/>
          <w:spacing w:val="-20"/>
          <w:sz w:val="18"/>
        </w:rPr>
        <w:t xml:space="preserve"> </w:t>
      </w:r>
      <w:r>
        <w:rPr>
          <w:color w:val="231F20"/>
          <w:spacing w:val="-8"/>
          <w:sz w:val="18"/>
        </w:rPr>
        <w:t>extinction</w:t>
      </w:r>
      <w:r>
        <w:rPr>
          <w:color w:val="231F20"/>
          <w:spacing w:val="-19"/>
          <w:sz w:val="18"/>
        </w:rPr>
        <w:t xml:space="preserve"> </w:t>
      </w:r>
      <w:r>
        <w:rPr>
          <w:color w:val="231F20"/>
          <w:spacing w:val="-8"/>
          <w:sz w:val="18"/>
        </w:rPr>
        <w:t>coefficient</w:t>
      </w:r>
      <w:r>
        <w:rPr>
          <w:color w:val="231F20"/>
          <w:spacing w:val="58"/>
          <w:sz w:val="18"/>
        </w:rPr>
        <w:t xml:space="preserve"> </w:t>
      </w:r>
      <w:r>
        <w:rPr>
          <w:color w:val="231F20"/>
          <w:spacing w:val="-8"/>
          <w:sz w:val="18"/>
        </w:rPr>
        <w:t>[0.]:</w:t>
      </w:r>
      <w:r>
        <w:rPr>
          <w:b/>
          <w:color w:val="231F20"/>
          <w:spacing w:val="-8"/>
          <w:sz w:val="18"/>
        </w:rPr>
        <w:t>0</w:t>
      </w:r>
      <w:r>
        <w:rPr>
          <w:b/>
          <w:color w:val="231F20"/>
          <w:sz w:val="18"/>
        </w:rPr>
        <w:tab/>
      </w:r>
      <w:r>
        <w:rPr>
          <w:b/>
          <w:i/>
          <w:color w:val="231F20"/>
          <w:spacing w:val="-2"/>
          <w:sz w:val="18"/>
        </w:rPr>
        <w:t>Extinc</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w:t>
      </w:r>
      <w:r>
        <w:rPr>
          <w:color w:val="231F20"/>
          <w:spacing w:val="-13"/>
          <w:sz w:val="18"/>
        </w:rPr>
        <w:t xml:space="preserve"> </w:t>
      </w:r>
      <w:r>
        <w:rPr>
          <w:color w:val="231F20"/>
          <w:spacing w:val="-10"/>
          <w:sz w:val="18"/>
        </w:rPr>
        <w:t>monochromatic</w:t>
      </w:r>
      <w:r>
        <w:rPr>
          <w:color w:val="231F20"/>
          <w:spacing w:val="-12"/>
          <w:sz w:val="18"/>
        </w:rPr>
        <w:t xml:space="preserve"> </w:t>
      </w:r>
      <w:r>
        <w:rPr>
          <w:color w:val="231F20"/>
          <w:spacing w:val="-10"/>
          <w:sz w:val="18"/>
        </w:rPr>
        <w:t>wavelength</w:t>
      </w:r>
      <w:r>
        <w:rPr>
          <w:color w:val="231F20"/>
          <w:spacing w:val="39"/>
          <w:w w:val="150"/>
          <w:sz w:val="18"/>
        </w:rPr>
        <w:t xml:space="preserve"> </w:t>
      </w:r>
      <w:r>
        <w:rPr>
          <w:color w:val="231F20"/>
          <w:spacing w:val="-10"/>
          <w:sz w:val="18"/>
        </w:rPr>
        <w:t>[6.000000E-07]:</w:t>
      </w:r>
      <w:r>
        <w:rPr>
          <w:b/>
          <w:color w:val="231F20"/>
          <w:spacing w:val="-10"/>
          <w:sz w:val="18"/>
        </w:rPr>
        <w:t>1d-</w:t>
      </w:r>
      <w:r>
        <w:rPr>
          <w:b/>
          <w:color w:val="231F20"/>
          <w:spacing w:val="-12"/>
          <w:sz w:val="18"/>
        </w:rPr>
        <w:t>6</w:t>
      </w:r>
      <w:r>
        <w:rPr>
          <w:b/>
          <w:color w:val="231F20"/>
          <w:sz w:val="18"/>
        </w:rPr>
        <w:tab/>
      </w:r>
      <w:r>
        <w:rPr>
          <w:b/>
          <w:i/>
          <w:color w:val="231F20"/>
          <w:spacing w:val="-2"/>
          <w:sz w:val="18"/>
        </w:rPr>
        <w:t>Wavelen</w:t>
      </w:r>
    </w:p>
    <w:p>
      <w:pPr>
        <w:pStyle w:val="CodeBlock"/>
        <w:tabs>
          <w:tab w:val="clear" w:pos="720"/>
          <w:tab w:val="left" w:pos="93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intensity</w:t>
      </w:r>
      <w:r>
        <w:rPr>
          <w:color w:val="231F20"/>
          <w:spacing w:val="-19"/>
          <w:sz w:val="18"/>
        </w:rPr>
        <w:t xml:space="preserve"> </w:t>
      </w:r>
      <w:r>
        <w:rPr>
          <w:color w:val="231F20"/>
          <w:spacing w:val="-8"/>
          <w:sz w:val="18"/>
        </w:rPr>
        <w:t>(flux</w:t>
      </w:r>
      <w:r>
        <w:rPr>
          <w:color w:val="231F20"/>
          <w:spacing w:val="-20"/>
          <w:sz w:val="18"/>
        </w:rPr>
        <w:t xml:space="preserve"> </w:t>
      </w:r>
      <w:r>
        <w:rPr>
          <w:color w:val="231F20"/>
          <w:spacing w:val="-8"/>
          <w:sz w:val="18"/>
        </w:rPr>
        <w:t>over</w:t>
      </w:r>
      <w:r>
        <w:rPr>
          <w:color w:val="231F20"/>
          <w:spacing w:val="-19"/>
          <w:sz w:val="18"/>
        </w:rPr>
        <w:t xml:space="preserve"> </w:t>
      </w:r>
      <w:r>
        <w:rPr>
          <w:color w:val="231F20"/>
          <w:spacing w:val="-8"/>
          <w:sz w:val="18"/>
        </w:rPr>
        <w:t>aperture</w:t>
      </w:r>
      <w:r>
        <w:rPr>
          <w:color w:val="231F20"/>
          <w:spacing w:val="-19"/>
          <w:sz w:val="18"/>
        </w:rPr>
        <w:t xml:space="preserve"> </w:t>
      </w:r>
      <w:r>
        <w:rPr>
          <w:color w:val="231F20"/>
          <w:spacing w:val="-8"/>
          <w:sz w:val="18"/>
        </w:rPr>
        <w:t>area)</w:t>
      </w:r>
      <w:r>
        <w:rPr>
          <w:color w:val="231F20"/>
          <w:spacing w:val="64"/>
          <w:sz w:val="18"/>
        </w:rPr>
        <w:t xml:space="preserve"> </w:t>
      </w:r>
      <w:r>
        <w:rPr>
          <w:color w:val="231F20"/>
          <w:spacing w:val="-8"/>
          <w:sz w:val="18"/>
        </w:rPr>
        <w:t>[1.00000]:</w:t>
      </w:r>
      <w:r>
        <w:rPr>
          <w:b/>
          <w:color w:val="231F20"/>
          <w:spacing w:val="-8"/>
          <w:sz w:val="18"/>
        </w:rPr>
        <w:t>1</w:t>
      </w:r>
      <w:r>
        <w:rPr>
          <w:b/>
          <w:color w:val="231F20"/>
          <w:sz w:val="18"/>
        </w:rPr>
        <w:tab/>
      </w:r>
      <w:r>
        <w:rPr>
          <w:b/>
          <w:i/>
          <w:color w:val="231F20"/>
          <w:spacing w:val="-4"/>
          <w:sz w:val="18"/>
        </w:rPr>
        <w:t>Flux</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19"/>
          <w:sz w:val="18"/>
        </w:rPr>
        <w:t xml:space="preserve"> </w:t>
      </w:r>
      <w:r>
        <w:rPr>
          <w:color w:val="231F20"/>
          <w:spacing w:val="-6"/>
          <w:sz w:val="18"/>
        </w:rPr>
        <w:t>Source</w:t>
      </w:r>
      <w:r>
        <w:rPr>
          <w:color w:val="231F20"/>
          <w:spacing w:val="-19"/>
          <w:sz w:val="18"/>
        </w:rPr>
        <w:t xml:space="preserve"> </w:t>
      </w:r>
      <w:r>
        <w:rPr>
          <w:color w:val="231F20"/>
          <w:spacing w:val="-6"/>
          <w:sz w:val="18"/>
        </w:rPr>
        <w:t>ray</w:t>
      </w:r>
      <w:r>
        <w:rPr>
          <w:color w:val="231F20"/>
          <w:spacing w:val="-19"/>
          <w:sz w:val="18"/>
        </w:rPr>
        <w:t xml:space="preserve"> </w:t>
      </w:r>
      <w:r>
        <w:rPr>
          <w:color w:val="231F20"/>
          <w:spacing w:val="-6"/>
          <w:sz w:val="18"/>
        </w:rPr>
        <w:t>grid</w:t>
      </w:r>
      <w:r>
        <w:rPr>
          <w:color w:val="231F20"/>
          <w:spacing w:val="-19"/>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Circular</w:t>
      </w:r>
      <w:r>
        <w:rPr>
          <w:color w:val="231F20"/>
          <w:sz w:val="18"/>
        </w:rPr>
        <w:tab/>
      </w:r>
      <w:r>
        <w:rPr>
          <w:color w:val="231F20"/>
          <w:spacing w:val="-2"/>
          <w:sz w:val="18"/>
        </w:rPr>
        <w:t>Square</w:t>
      </w:r>
      <w:r>
        <w:rPr>
          <w:color w:val="231F20"/>
          <w:sz w:val="18"/>
        </w:rPr>
        <w:tab/>
      </w:r>
      <w:r>
        <w:rPr>
          <w:color w:val="231F20"/>
          <w:spacing w:val="-5"/>
          <w:sz w:val="18"/>
        </w:rPr>
        <w:t>Hex</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Pie</w:t>
      </w:r>
      <w:r>
        <w:rPr>
          <w:color w:val="231F20"/>
          <w:sz w:val="18"/>
        </w:rPr>
        <w:tab/>
      </w:r>
      <w:r>
        <w:rPr>
          <w:color w:val="231F20"/>
          <w:spacing w:val="-2"/>
          <w:sz w:val="18"/>
        </w:rPr>
        <w:t>Flower</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89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source</w:t>
      </w:r>
      <w:r>
        <w:rPr>
          <w:color w:val="231F20"/>
          <w:spacing w:val="-21"/>
          <w:sz w:val="18"/>
        </w:rPr>
        <w:t xml:space="preserve"> </w:t>
      </w:r>
      <w:r>
        <w:rPr>
          <w:color w:val="231F20"/>
          <w:spacing w:val="-6"/>
          <w:sz w:val="18"/>
        </w:rPr>
        <w:t>grid</w:t>
      </w:r>
      <w:r>
        <w:rPr>
          <w:color w:val="231F20"/>
          <w:spacing w:val="-22"/>
          <w:sz w:val="18"/>
        </w:rPr>
        <w:t xml:space="preserve"> </w:t>
      </w:r>
      <w:r>
        <w:rPr>
          <w:color w:val="231F20"/>
          <w:spacing w:val="-6"/>
          <w:sz w:val="18"/>
        </w:rPr>
        <w:t>type</w:t>
      </w:r>
      <w:r>
        <w:rPr>
          <w:color w:val="231F20"/>
          <w:spacing w:val="16"/>
          <w:sz w:val="18"/>
        </w:rPr>
        <w:t xml:space="preserve"> </w:t>
      </w:r>
      <w:r>
        <w:rPr>
          <w:color w:val="231F20"/>
          <w:spacing w:val="-6"/>
          <w:sz w:val="18"/>
        </w:rPr>
        <w:t>[Circular]:</w:t>
      </w:r>
      <w:r>
        <w:rPr>
          <w:color w:val="231F20"/>
          <w:spacing w:val="-21"/>
          <w:sz w:val="18"/>
        </w:rPr>
        <w:t xml:space="preserve"> </w:t>
      </w:r>
      <w:r>
        <w:rPr>
          <w:b/>
          <w:color w:val="231F20"/>
          <w:spacing w:val="-6"/>
          <w:sz w:val="18"/>
        </w:rPr>
        <w:t>Circular</w:t>
      </w:r>
      <w:r>
        <w:rPr>
          <w:b/>
          <w:color w:val="231F20"/>
          <w:sz w:val="18"/>
        </w:rPr>
        <w:tab/>
      </w:r>
      <w:r>
        <w:rPr>
          <w:b/>
          <w:i/>
          <w:color w:val="231F20"/>
          <w:spacing w:val="-2"/>
          <w:sz w:val="18"/>
        </w:rPr>
        <w:t>GridType</w:t>
      </w:r>
    </w:p>
    <w:p>
      <w:pPr>
        <w:pStyle w:val="CodeBlock"/>
        <w:tabs>
          <w:tab w:val="clear" w:pos="720"/>
          <w:tab w:val="left" w:pos="89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aperture</w:t>
      </w:r>
      <w:r>
        <w:rPr>
          <w:color w:val="231F20"/>
          <w:spacing w:val="-21"/>
          <w:sz w:val="18"/>
        </w:rPr>
        <w:t xml:space="preserve"> </w:t>
      </w:r>
      <w:r>
        <w:rPr>
          <w:color w:val="231F20"/>
          <w:spacing w:val="-6"/>
          <w:sz w:val="18"/>
        </w:rPr>
        <w:t>diameter</w:t>
      </w:r>
      <w:r>
        <w:rPr>
          <w:color w:val="231F20"/>
          <w:spacing w:val="-22"/>
          <w:sz w:val="18"/>
        </w:rPr>
        <w:t xml:space="preserve"> </w:t>
      </w:r>
      <w:r>
        <w:rPr>
          <w:color w:val="231F20"/>
          <w:spacing w:val="-6"/>
          <w:sz w:val="18"/>
        </w:rPr>
        <w:t>or</w:t>
      </w:r>
      <w:r>
        <w:rPr>
          <w:color w:val="231F20"/>
          <w:spacing w:val="-21"/>
          <w:sz w:val="18"/>
        </w:rPr>
        <w:t xml:space="preserve"> </w:t>
      </w:r>
      <w:r>
        <w:rPr>
          <w:color w:val="231F20"/>
          <w:spacing w:val="-6"/>
          <w:sz w:val="18"/>
        </w:rPr>
        <w:t>angle</w:t>
      </w:r>
      <w:r>
        <w:rPr>
          <w:color w:val="231F20"/>
          <w:spacing w:val="23"/>
          <w:sz w:val="18"/>
        </w:rPr>
        <w:t xml:space="preserve"> </w:t>
      </w:r>
      <w:r>
        <w:rPr>
          <w:color w:val="231F20"/>
          <w:spacing w:val="-6"/>
          <w:sz w:val="18"/>
        </w:rPr>
        <w:t>[1.00000]:</w:t>
      </w:r>
      <w:r>
        <w:rPr>
          <w:b/>
          <w:color w:val="231F20"/>
          <w:spacing w:val="-6"/>
          <w:sz w:val="18"/>
        </w:rPr>
        <w:t>4</w:t>
      </w:r>
      <w:r>
        <w:rPr>
          <w:b/>
          <w:color w:val="231F20"/>
          <w:sz w:val="18"/>
        </w:rPr>
        <w:tab/>
      </w:r>
      <w:r>
        <w:rPr>
          <w:b/>
          <w:i/>
          <w:color w:val="231F20"/>
          <w:spacing w:val="-2"/>
          <w:sz w:val="18"/>
        </w:rPr>
        <w:t>Aperture</w:t>
      </w:r>
    </w:p>
    <w:p>
      <w:pPr>
        <w:pStyle w:val="CodeBlock"/>
        <w:tabs>
          <w:tab w:val="clear" w:pos="720"/>
          <w:tab w:val="left" w:pos="8919" w:leader="none"/>
          <w:tab w:val="left" w:pos="9219" w:leader="none"/>
          <w:tab w:val="left" w:pos="9319" w:leader="none"/>
        </w:tabs>
        <w:spacing w:lineRule="auto" w:line="235" w:before="1" w:after="0"/>
        <w:ind w:left="1539" w:right="717"/>
        <w:jc w:val="both"/>
        <w:rPr>
          <w:rFonts w:ascii="Courier New" w:hAnsi="Courier New"/>
          <w:b/>
          <w:i/>
          <w:i/>
          <w:sz w:val="18"/>
        </w:rPr>
      </w:pPr>
      <w:r>
        <w:rPr>
          <w:color w:val="231F20"/>
          <w:sz w:val="18"/>
        </w:rPr>
        <w:t>Enter number of grid points</w:t>
      </w:r>
      <w:r>
        <w:rPr>
          <w:color w:val="231F20"/>
          <w:spacing w:val="80"/>
          <w:sz w:val="18"/>
        </w:rPr>
        <w:t xml:space="preserve"> </w:t>
      </w:r>
      <w:r>
        <w:rPr>
          <w:color w:val="231F20"/>
          <w:sz w:val="18"/>
        </w:rPr>
        <w:t>[65]:</w:t>
      </w:r>
      <w:r>
        <w:rPr>
          <w:b/>
          <w:color w:val="231F20"/>
          <w:sz w:val="18"/>
        </w:rPr>
        <w:t>15</w:t>
        <w:tab/>
      </w:r>
      <w:r>
        <w:rPr>
          <w:b/>
          <w:i/>
          <w:color w:val="231F20"/>
          <w:spacing w:val="-10"/>
          <w:sz w:val="18"/>
        </w:rPr>
        <w:t xml:space="preserve">nGridPts </w:t>
      </w:r>
      <w:r>
        <w:rPr>
          <w:color w:val="231F20"/>
          <w:sz w:val="18"/>
        </w:rPr>
        <w:t>Enter input plane x-axis vector (x,y,z)</w:t>
      </w:r>
      <w:r>
        <w:rPr>
          <w:color w:val="231F20"/>
          <w:spacing w:val="80"/>
          <w:sz w:val="18"/>
        </w:rPr>
        <w:t xml:space="preserve"> </w:t>
      </w:r>
      <w:r>
        <w:rPr>
          <w:color w:val="231F20"/>
          <w:sz w:val="18"/>
        </w:rPr>
        <w:t>[1.00000,0.,0.]:-</w:t>
      </w:r>
      <w:r>
        <w:rPr>
          <w:b/>
          <w:color w:val="231F20"/>
          <w:sz w:val="18"/>
        </w:rPr>
        <w:t>1,0,0</w:t>
        <w:tab/>
        <w:tab/>
      </w:r>
      <w:r>
        <w:rPr>
          <w:b/>
          <w:i/>
          <w:color w:val="231F20"/>
          <w:spacing w:val="-10"/>
          <w:sz w:val="18"/>
        </w:rPr>
        <w:t xml:space="preserve">xGrid </w:t>
      </w:r>
      <w:r>
        <w:rPr>
          <w:color w:val="231F20"/>
          <w:sz w:val="18"/>
        </w:rPr>
        <w:t>Enter input plane y-axis vector (x,y,z)</w:t>
      </w:r>
      <w:r>
        <w:rPr>
          <w:color w:val="231F20"/>
          <w:spacing w:val="80"/>
          <w:sz w:val="18"/>
        </w:rPr>
        <w:t xml:space="preserve"> </w:t>
      </w:r>
      <w:r>
        <w:rPr>
          <w:color w:val="231F20"/>
          <w:sz w:val="18"/>
        </w:rPr>
        <w:t>[0.,1.00000,0.]:</w:t>
      </w:r>
      <w:r>
        <w:rPr>
          <w:b/>
          <w:color w:val="231F20"/>
          <w:sz w:val="18"/>
        </w:rPr>
        <w:t>0,-1,0</w:t>
        <w:tab/>
        <w:tab/>
      </w:r>
      <w:r>
        <w:rPr>
          <w:b/>
          <w:i/>
          <w:color w:val="231F20"/>
          <w:spacing w:val="-10"/>
          <w:sz w:val="18"/>
        </w:rPr>
        <w:t xml:space="preserve">yGrid </w:t>
      </w: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elements</w:t>
      </w:r>
      <w:r>
        <w:rPr>
          <w:color w:val="231F20"/>
          <w:spacing w:val="60"/>
          <w:sz w:val="18"/>
        </w:rPr>
        <w:t xml:space="preserve"> </w:t>
      </w:r>
      <w:r>
        <w:rPr>
          <w:color w:val="231F20"/>
          <w:spacing w:val="-6"/>
          <w:sz w:val="18"/>
        </w:rPr>
        <w:t>[no</w:t>
      </w:r>
      <w:r>
        <w:rPr>
          <w:color w:val="231F20"/>
          <w:spacing w:val="-21"/>
          <w:sz w:val="18"/>
        </w:rPr>
        <w:t xml:space="preserve"> </w:t>
      </w:r>
      <w:r>
        <w:rPr>
          <w:color w:val="231F20"/>
          <w:spacing w:val="-6"/>
          <w:sz w:val="18"/>
        </w:rPr>
        <w:t>default]:</w:t>
      </w:r>
      <w:r>
        <w:rPr>
          <w:color w:val="231F20"/>
          <w:spacing w:val="-21"/>
          <w:sz w:val="18"/>
        </w:rPr>
        <w:t xml:space="preserve"> </w:t>
      </w:r>
      <w:r>
        <w:rPr>
          <w:b/>
          <w:color w:val="231F20"/>
          <w:spacing w:val="-10"/>
          <w:sz w:val="18"/>
        </w:rPr>
        <w:t>5</w:t>
      </w:r>
      <w:r>
        <w:rPr>
          <w:b/>
          <w:color w:val="231F20"/>
          <w:sz w:val="18"/>
        </w:rPr>
        <w:tab/>
        <w:tab/>
        <w:tab/>
      </w:r>
      <w:r>
        <w:rPr>
          <w:b/>
          <w:i/>
          <w:color w:val="231F20"/>
          <w:spacing w:val="-11"/>
          <w:sz w:val="18"/>
        </w:rPr>
        <w:t>nElt</w:t>
      </w:r>
    </w:p>
    <w:p>
      <w:pPr>
        <w:pStyle w:val="Normal"/>
        <w:spacing w:lineRule="atLeast" w:line="300" w:before="15" w:after="0"/>
        <w:ind w:firstLine="1260" w:left="1440" w:right="1299"/>
        <w:jc w:val="both"/>
        <w:rPr>
          <w:rFonts w:ascii="Courier New" w:hAnsi="Courier New"/>
          <w:sz w:val="18"/>
        </w:rPr>
      </w:pPr>
      <w:r>
        <w:rPr>
          <w:color w:val="231F20"/>
          <w:spacing w:val="-2"/>
          <w:sz w:val="20"/>
        </w:rPr>
        <w:t>This</w:t>
      </w:r>
      <w:r>
        <w:rPr>
          <w:color w:val="231F20"/>
          <w:spacing w:val="-3"/>
          <w:sz w:val="20"/>
        </w:rPr>
        <w:t xml:space="preserve"> </w:t>
      </w:r>
      <w:r>
        <w:rPr>
          <w:color w:val="231F20"/>
          <w:spacing w:val="-2"/>
          <w:sz w:val="20"/>
        </w:rPr>
        <w:t>dialog produces</w:t>
      </w:r>
      <w:r>
        <w:rPr>
          <w:color w:val="231F20"/>
          <w:spacing w:val="-3"/>
          <w:sz w:val="20"/>
        </w:rPr>
        <w:t xml:space="preserve"> </w:t>
      </w:r>
      <w:r>
        <w:rPr>
          <w:color w:val="231F20"/>
          <w:spacing w:val="-2"/>
          <w:sz w:val="20"/>
        </w:rPr>
        <w:t>the following lines</w:t>
      </w:r>
      <w:r>
        <w:rPr>
          <w:color w:val="231F20"/>
          <w:spacing w:val="-3"/>
          <w:sz w:val="20"/>
        </w:rPr>
        <w:t xml:space="preserve"> </w:t>
      </w:r>
      <w:r>
        <w:rPr>
          <w:color w:val="231F20"/>
          <w:spacing w:val="-2"/>
          <w:sz w:val="20"/>
        </w:rPr>
        <w:t>in the prescription file</w:t>
      </w:r>
      <w:r>
        <w:rPr>
          <w:color w:val="231F20"/>
          <w:spacing w:val="-3"/>
          <w:sz w:val="20"/>
        </w:rPr>
        <w:t xml:space="preserve"> </w:t>
      </w:r>
      <w:r>
        <w:rPr>
          <w:rFonts w:ascii="Courier New" w:hAnsi="Courier New"/>
          <w:color w:val="231F20"/>
          <w:spacing w:val="-2"/>
          <w:sz w:val="18"/>
        </w:rPr>
        <w:t>Cassegrain.in</w:t>
      </w:r>
      <w:r>
        <w:rPr>
          <w:color w:val="231F20"/>
          <w:spacing w:val="-2"/>
          <w:sz w:val="20"/>
        </w:rPr>
        <w:t xml:space="preserve">: </w:t>
      </w:r>
      <w:r>
        <w:rPr>
          <w:rFonts w:ascii="Courier New" w:hAnsi="Courier New"/>
          <w:color w:val="231F20"/>
          <w:spacing w:val="-2"/>
          <w:sz w:val="18"/>
        </w:rPr>
        <w:t>ChfRayDir=</w:t>
      </w:r>
      <w:r>
        <w:rPr>
          <w:rFonts w:ascii="Courier New" w:hAnsi="Courier New"/>
          <w:color w:val="231F20"/>
          <w:spacing w:val="15"/>
          <w:sz w:val="18"/>
        </w:rPr>
        <w:t xml:space="preserve"> </w:t>
      </w:r>
      <w:r>
        <w:rPr>
          <w:rFonts w:ascii="Courier New" w:hAnsi="Courier New"/>
          <w:color w:val="231F20"/>
          <w:spacing w:val="-2"/>
          <w:sz w:val="18"/>
        </w:rPr>
        <w:t>0.000000000D+00</w:t>
      </w:r>
      <w:r>
        <w:rPr>
          <w:rFonts w:ascii="Courier New" w:hAnsi="Courier New"/>
          <w:color w:val="231F20"/>
          <w:spacing w:val="17"/>
          <w:sz w:val="18"/>
        </w:rPr>
        <w:t xml:space="preserve"> </w:t>
      </w:r>
      <w:r>
        <w:rPr>
          <w:rFonts w:ascii="Courier New" w:hAnsi="Courier New"/>
          <w:color w:val="231F20"/>
          <w:spacing w:val="-2"/>
          <w:sz w:val="18"/>
        </w:rPr>
        <w:t>0.000000000D+00</w:t>
      </w:r>
      <w:r>
        <w:rPr>
          <w:rFonts w:ascii="Courier New" w:hAnsi="Courier New"/>
          <w:color w:val="231F20"/>
          <w:spacing w:val="17"/>
          <w:sz w:val="18"/>
        </w:rPr>
        <w:t xml:space="preserve"> </w:t>
      </w:r>
      <w:r>
        <w:rPr>
          <w:rFonts w:ascii="Courier New" w:hAnsi="Courier New"/>
          <w:color w:val="231F20"/>
          <w:spacing w:val="-2"/>
          <w:sz w:val="18"/>
        </w:rPr>
        <w:t>1.000000000D+00</w:t>
      </w:r>
    </w:p>
    <w:p>
      <w:pPr>
        <w:pStyle w:val="CodeBlock"/>
        <w:spacing w:lineRule="auto" w:line="235" w:before="6" w:after="0"/>
        <w:ind w:hanging="100" w:left="1539" w:right="2898"/>
        <w:jc w:val="both"/>
        <w:rPr>
          <w:rFonts w:ascii="Courier New" w:hAnsi="Courier New"/>
          <w:sz w:val="18"/>
        </w:rPr>
      </w:pPr>
      <w:r>
        <w:rPr>
          <w:color w:val="231F20"/>
          <w:spacing w:val="-4"/>
          <w:sz w:val="18"/>
        </w:rPr>
        <w:t>ChfRayPos=</w:t>
      </w:r>
      <w:r>
        <w:rPr>
          <w:color w:val="231F20"/>
          <w:spacing w:val="-23"/>
          <w:sz w:val="18"/>
        </w:rPr>
        <w:t xml:space="preserve"> </w:t>
      </w:r>
      <w:r>
        <w:rPr>
          <w:color w:val="231F20"/>
          <w:spacing w:val="-4"/>
          <w:sz w:val="18"/>
        </w:rPr>
        <w:t>0.000000000D+00</w:t>
      </w:r>
      <w:r>
        <w:rPr>
          <w:color w:val="231F20"/>
          <w:spacing w:val="-23"/>
          <w:sz w:val="18"/>
        </w:rPr>
        <w:t xml:space="preserve"> </w:t>
      </w:r>
      <w:r>
        <w:rPr>
          <w:color w:val="231F20"/>
          <w:spacing w:val="-4"/>
          <w:sz w:val="18"/>
        </w:rPr>
        <w:t>0.000000000D+00</w:t>
      </w:r>
      <w:r>
        <w:rPr>
          <w:color w:val="231F20"/>
          <w:spacing w:val="-24"/>
          <w:sz w:val="18"/>
        </w:rPr>
        <w:t xml:space="preserve"> </w:t>
      </w:r>
      <w:r>
        <w:rPr>
          <w:color w:val="231F20"/>
          <w:spacing w:val="-4"/>
          <w:sz w:val="18"/>
        </w:rPr>
        <w:t xml:space="preserve">-5.000000000D+00 </w:t>
      </w:r>
      <w:r>
        <w:rPr>
          <w:color w:val="231F20"/>
          <w:sz w:val="18"/>
        </w:rPr>
        <w:t>zSource=</w:t>
      </w:r>
      <w:r>
        <w:rPr>
          <w:color w:val="231F20"/>
          <w:spacing w:val="80"/>
          <w:sz w:val="18"/>
        </w:rPr>
        <w:t xml:space="preserve"> </w:t>
      </w:r>
      <w:r>
        <w:rPr>
          <w:color w:val="231F20"/>
          <w:sz w:val="18"/>
        </w:rPr>
        <w:t>1.000000000D+22</w:t>
      </w:r>
    </w:p>
    <w:p>
      <w:pPr>
        <w:pStyle w:val="CodeBlock"/>
        <w:tabs>
          <w:tab w:val="clear" w:pos="720"/>
          <w:tab w:val="left" w:pos="2339" w:leader="none"/>
          <w:tab w:val="left" w:pos="2539" w:leader="none"/>
          <w:tab w:val="left" w:pos="2639" w:leader="none"/>
        </w:tabs>
        <w:spacing w:lineRule="auto" w:line="235"/>
        <w:ind w:firstLine="100" w:left="1539" w:right="6298"/>
        <w:jc w:val="right"/>
        <w:rPr>
          <w:rFonts w:ascii="Courier New" w:hAnsi="Courier New"/>
          <w:sz w:val="18"/>
        </w:rPr>
      </w:pPr>
      <w:r>
        <w:rPr>
          <w:color w:val="231F20"/>
          <w:spacing w:val="-2"/>
          <w:sz w:val="18"/>
        </w:rPr>
        <w:t>IndRef=</w:t>
      </w:r>
      <w:r>
        <w:rPr>
          <w:color w:val="231F20"/>
          <w:sz w:val="18"/>
        </w:rPr>
        <w:tab/>
        <w:tab/>
      </w:r>
      <w:r>
        <w:rPr>
          <w:color w:val="231F20"/>
          <w:spacing w:val="-10"/>
          <w:sz w:val="18"/>
        </w:rPr>
        <w:t xml:space="preserve">1.000000000D+00 </w:t>
      </w:r>
      <w:r>
        <w:rPr>
          <w:color w:val="231F20"/>
          <w:spacing w:val="-2"/>
          <w:sz w:val="18"/>
        </w:rPr>
        <w:t>Extinc=</w:t>
      </w:r>
      <w:r>
        <w:rPr>
          <w:color w:val="231F20"/>
          <w:sz w:val="18"/>
        </w:rPr>
        <w:tab/>
        <w:tab/>
      </w:r>
      <w:r>
        <w:rPr>
          <w:color w:val="231F20"/>
          <w:spacing w:val="-2"/>
          <w:sz w:val="18"/>
        </w:rPr>
        <w:t>0.000000000D+00 Wavelen=</w:t>
      </w:r>
      <w:r>
        <w:rPr>
          <w:color w:val="231F20"/>
          <w:sz w:val="18"/>
        </w:rPr>
        <w:tab/>
        <w:tab/>
      </w:r>
      <w:r>
        <w:rPr>
          <w:color w:val="231F20"/>
          <w:spacing w:val="-10"/>
          <w:sz w:val="18"/>
        </w:rPr>
        <w:t xml:space="preserve">1.000000000D-06 </w:t>
      </w:r>
      <w:r>
        <w:rPr>
          <w:color w:val="231F20"/>
          <w:spacing w:val="-2"/>
          <w:sz w:val="18"/>
        </w:rPr>
        <w:t>Flux=</w:t>
      </w:r>
      <w:r>
        <w:rPr>
          <w:color w:val="231F20"/>
          <w:sz w:val="18"/>
        </w:rPr>
        <w:tab/>
      </w:r>
      <w:r>
        <w:rPr>
          <w:color w:val="231F20"/>
          <w:spacing w:val="-2"/>
          <w:sz w:val="18"/>
        </w:rPr>
        <w:t>1.000000000D+00</w:t>
      </w:r>
    </w:p>
    <w:p>
      <w:pPr>
        <w:pStyle w:val="CodeBlock"/>
        <w:tabs>
          <w:tab w:val="clear" w:pos="720"/>
          <w:tab w:val="left" w:pos="2639" w:leader="none"/>
        </w:tabs>
        <w:spacing w:lineRule="auto" w:line="235" w:before="1" w:after="0"/>
        <w:ind w:left="1440" w:right="6298"/>
        <w:rPr>
          <w:rFonts w:ascii="Courier New" w:hAnsi="Courier New"/>
          <w:sz w:val="18"/>
        </w:rPr>
      </w:pPr>
      <w:r>
        <w:rPr>
          <w:color w:val="231F20"/>
          <w:spacing w:val="-2"/>
          <w:sz w:val="18"/>
        </w:rPr>
        <w:t>GridType=</w:t>
      </w:r>
      <w:r>
        <w:rPr>
          <w:color w:val="231F20"/>
          <w:sz w:val="18"/>
        </w:rPr>
        <w:tab/>
      </w:r>
      <w:r>
        <w:rPr>
          <w:color w:val="231F20"/>
          <w:spacing w:val="-2"/>
          <w:sz w:val="18"/>
        </w:rPr>
        <w:t>Circular Aperture=</w:t>
      </w:r>
      <w:r>
        <w:rPr>
          <w:color w:val="231F20"/>
          <w:sz w:val="18"/>
        </w:rPr>
        <w:tab/>
      </w:r>
      <w:r>
        <w:rPr>
          <w:color w:val="231F20"/>
          <w:spacing w:val="-10"/>
          <w:sz w:val="18"/>
        </w:rPr>
        <w:t xml:space="preserve">4.000000000D+00 </w:t>
      </w:r>
      <w:r>
        <w:rPr>
          <w:color w:val="231F20"/>
          <w:spacing w:val="-2"/>
          <w:sz w:val="18"/>
        </w:rPr>
        <w:t>Obscratn=</w:t>
      </w:r>
      <w:r>
        <w:rPr>
          <w:color w:val="231F20"/>
          <w:sz w:val="18"/>
        </w:rPr>
        <w:tab/>
      </w:r>
      <w:r>
        <w:rPr>
          <w:color w:val="231F20"/>
          <w:spacing w:val="-10"/>
          <w:sz w:val="18"/>
        </w:rPr>
        <w:t>0.000000000D+00</w:t>
      </w:r>
    </w:p>
    <w:p>
      <w:pPr>
        <w:pStyle w:val="CodeBlock"/>
        <w:tabs>
          <w:tab w:val="clear" w:pos="720"/>
          <w:tab w:val="left" w:pos="2639" w:leader="none"/>
        </w:tabs>
        <w:spacing w:lineRule="exact" w:line="199"/>
        <w:ind w:left="1440"/>
        <w:rPr>
          <w:rFonts w:ascii="Courier New" w:hAnsi="Courier New"/>
          <w:sz w:val="18"/>
        </w:rPr>
      </w:pPr>
      <w:r>
        <w:rPr>
          <w:color w:val="231F20"/>
          <w:spacing w:val="-2"/>
          <w:sz w:val="18"/>
        </w:rPr>
        <w:t>nGridpts=</w:t>
      </w:r>
      <w:r>
        <w:rPr>
          <w:color w:val="231F20"/>
          <w:sz w:val="18"/>
        </w:rPr>
        <w:tab/>
      </w:r>
      <w:r>
        <w:rPr>
          <w:color w:val="231F20"/>
          <w:spacing w:val="-5"/>
          <w:sz w:val="18"/>
        </w:rPr>
        <w:t>15</w:t>
      </w:r>
    </w:p>
    <w:p>
      <w:pPr>
        <w:pStyle w:val="CodeBlock"/>
        <w:tabs>
          <w:tab w:val="clear" w:pos="720"/>
          <w:tab w:val="left" w:pos="2639" w:leader="none"/>
        </w:tabs>
        <w:spacing w:lineRule="auto" w:line="235" w:before="1" w:after="0"/>
        <w:ind w:left="1739" w:right="2898"/>
        <w:rPr>
          <w:rFonts w:ascii="Courier New" w:hAnsi="Courier New"/>
          <w:sz w:val="18"/>
        </w:rPr>
      </w:pPr>
      <w:r>
        <w:rPr>
          <w:color w:val="231F20"/>
          <w:spacing w:val="-4"/>
          <w:sz w:val="18"/>
        </w:rPr>
        <w:t>xGrid=</w:t>
      </w:r>
      <w:r>
        <w:rPr>
          <w:color w:val="231F20"/>
          <w:spacing w:val="14"/>
          <w:sz w:val="18"/>
        </w:rPr>
        <w:t xml:space="preserve"> </w:t>
      </w:r>
      <w:r>
        <w:rPr>
          <w:color w:val="231F20"/>
          <w:spacing w:val="-4"/>
          <w:sz w:val="18"/>
        </w:rPr>
        <w:t>-1.000000000D+00</w:t>
      </w:r>
      <w:r>
        <w:rPr>
          <w:color w:val="231F20"/>
          <w:spacing w:val="16"/>
          <w:sz w:val="18"/>
        </w:rPr>
        <w:t xml:space="preserve"> </w:t>
      </w:r>
      <w:r>
        <w:rPr>
          <w:color w:val="231F20"/>
          <w:spacing w:val="-4"/>
          <w:sz w:val="18"/>
        </w:rPr>
        <w:t>0.000000000D+00</w:t>
      </w:r>
      <w:r>
        <w:rPr>
          <w:color w:val="231F20"/>
          <w:spacing w:val="16"/>
          <w:sz w:val="18"/>
        </w:rPr>
        <w:t xml:space="preserve"> </w:t>
      </w:r>
      <w:r>
        <w:rPr>
          <w:color w:val="231F20"/>
          <w:spacing w:val="-4"/>
          <w:sz w:val="18"/>
        </w:rPr>
        <w:t xml:space="preserve">0.000000000D+00 </w:t>
      </w:r>
      <w:r>
        <w:rPr>
          <w:color w:val="231F20"/>
          <w:spacing w:val="-2"/>
          <w:sz w:val="18"/>
        </w:rPr>
        <w:t>yGrid=</w:t>
      </w:r>
      <w:r>
        <w:rPr>
          <w:color w:val="231F20"/>
          <w:sz w:val="18"/>
        </w:rPr>
        <w:tab/>
      </w:r>
      <w:r>
        <w:rPr>
          <w:color w:val="231F20"/>
          <w:spacing w:val="-8"/>
          <w:sz w:val="18"/>
        </w:rPr>
        <w:t>0.000000000D+00</w:t>
      </w:r>
      <w:r>
        <w:rPr>
          <w:color w:val="231F20"/>
          <w:spacing w:val="-19"/>
          <w:sz w:val="18"/>
        </w:rPr>
        <w:t xml:space="preserve"> </w:t>
      </w:r>
      <w:r>
        <w:rPr>
          <w:color w:val="231F20"/>
          <w:spacing w:val="-8"/>
          <w:sz w:val="18"/>
        </w:rPr>
        <w:t>-1.000000000D+00</w:t>
      </w:r>
      <w:r>
        <w:rPr>
          <w:color w:val="231F20"/>
          <w:spacing w:val="38"/>
          <w:sz w:val="18"/>
        </w:rPr>
        <w:t xml:space="preserve"> </w:t>
      </w:r>
      <w:r>
        <w:rPr>
          <w:color w:val="231F20"/>
          <w:spacing w:val="-8"/>
          <w:sz w:val="18"/>
        </w:rPr>
        <w:t>0.000000000D+00</w:t>
      </w:r>
    </w:p>
    <w:p>
      <w:pPr>
        <w:pStyle w:val="CodeBlock"/>
        <w:tabs>
          <w:tab w:val="clear" w:pos="720"/>
          <w:tab w:val="left" w:pos="2739" w:leader="none"/>
        </w:tabs>
        <w:spacing w:lineRule="exact" w:line="201"/>
        <w:ind w:left="1839"/>
        <w:rPr>
          <w:rFonts w:ascii="Courier New" w:hAnsi="Courier New"/>
          <w:sz w:val="18"/>
        </w:rPr>
      </w:pPr>
      <w:r>
        <w:rPr>
          <w:color w:val="231F20"/>
          <w:spacing w:val="-2"/>
          <w:sz w:val="18"/>
        </w:rPr>
        <w:t>nElt=</w:t>
      </w:r>
      <w:r>
        <w:rPr>
          <w:color w:val="231F20"/>
          <w:sz w:val="18"/>
        </w:rPr>
        <w:tab/>
      </w:r>
      <w:r>
        <w:rPr>
          <w:color w:val="231F20"/>
          <w:spacing w:val="-10"/>
          <w:sz w:val="18"/>
        </w:rPr>
        <w:t>5</w:t>
      </w:r>
    </w:p>
    <w:p>
      <w:pPr>
        <w:pStyle w:val="Normal"/>
        <w:spacing w:before="72" w:after="0"/>
        <w:ind w:left="2700"/>
        <w:rPr>
          <w:sz w:val="20"/>
        </w:rPr>
      </w:pPr>
      <w:r>
        <w:rPr>
          <w:color w:val="231F20"/>
          <w:spacing w:val="-2"/>
          <w:sz w:val="20"/>
        </w:rPr>
        <w:t>The</w:t>
      </w:r>
      <w:r>
        <w:rPr>
          <w:color w:val="231F20"/>
          <w:spacing w:val="-11"/>
          <w:sz w:val="20"/>
        </w:rPr>
        <w:t xml:space="preserve"> </w:t>
      </w:r>
      <w:r>
        <w:rPr>
          <w:rFonts w:ascii="Courier New" w:hAnsi="Courier New"/>
          <w:color w:val="231F20"/>
          <w:spacing w:val="-2"/>
          <w:sz w:val="18"/>
        </w:rPr>
        <w:t>Cassegrain.in</w:t>
      </w:r>
      <w:r>
        <w:rPr>
          <w:rFonts w:ascii="Courier New" w:hAnsi="Courier New"/>
          <w:color w:val="231F20"/>
          <w:spacing w:val="-66"/>
          <w:sz w:val="18"/>
        </w:rPr>
        <w:t xml:space="preserve"> </w:t>
      </w:r>
      <w:r>
        <w:rPr>
          <w:color w:val="231F20"/>
          <w:spacing w:val="-2"/>
          <w:sz w:val="20"/>
        </w:rPr>
        <w:t>example</w:t>
      </w:r>
      <w:r>
        <w:rPr>
          <w:color w:val="231F20"/>
          <w:spacing w:val="-7"/>
          <w:sz w:val="20"/>
        </w:rPr>
        <w:t xml:space="preserve"> </w:t>
      </w:r>
      <w:r>
        <w:rPr>
          <w:color w:val="231F20"/>
          <w:spacing w:val="-2"/>
          <w:sz w:val="20"/>
        </w:rPr>
        <w:t>is</w:t>
      </w:r>
      <w:r>
        <w:rPr>
          <w:color w:val="231F20"/>
          <w:spacing w:val="-6"/>
          <w:sz w:val="20"/>
        </w:rPr>
        <w:t xml:space="preserve"> </w:t>
      </w:r>
      <w:r>
        <w:rPr>
          <w:color w:val="231F20"/>
          <w:spacing w:val="-2"/>
          <w:sz w:val="20"/>
        </w:rPr>
        <w:t>finished</w:t>
      </w:r>
      <w:r>
        <w:rPr>
          <w:color w:val="231F20"/>
          <w:spacing w:val="-6"/>
          <w:sz w:val="20"/>
        </w:rPr>
        <w:t xml:space="preserve"> </w:t>
      </w:r>
      <w:r>
        <w:rPr>
          <w:color w:val="231F20"/>
          <w:spacing w:val="-2"/>
          <w:sz w:val="20"/>
        </w:rPr>
        <w:t>in</w:t>
      </w:r>
      <w:r>
        <w:rPr>
          <w:color w:val="231F20"/>
          <w:spacing w:val="-6"/>
          <w:sz w:val="20"/>
        </w:rPr>
        <w:t xml:space="preserve"> </w:t>
      </w:r>
      <w:r>
        <w:rPr>
          <w:color w:val="231F20"/>
          <w:spacing w:val="-2"/>
          <w:sz w:val="20"/>
        </w:rPr>
        <w:t>Section</w:t>
      </w:r>
      <w:r>
        <w:rPr>
          <w:color w:val="231F20"/>
          <w:spacing w:val="-5"/>
          <w:sz w:val="20"/>
        </w:rPr>
        <w:t xml:space="preserve"> </w:t>
      </w:r>
      <w:r>
        <w:rPr>
          <w:color w:val="231F20"/>
          <w:spacing w:val="-4"/>
          <w:sz w:val="20"/>
        </w:rPr>
        <w:t>4.8.</w:t>
      </w:r>
    </w:p>
    <w:p>
      <w:pPr>
        <w:pStyle w:val="BodyText"/>
        <w:spacing w:lineRule="auto" w:line="240" w:before="120" w:after="0"/>
        <w:ind w:left="2700" w:right="713"/>
        <w:rPr/>
      </w:pPr>
      <w:r>
        <w:rPr>
          <w:color w:val="231F20"/>
        </w:rPr>
        <w:t>Now</w:t>
      </w:r>
      <w:r>
        <w:rPr>
          <w:color w:val="231F20"/>
          <w:spacing w:val="-13"/>
        </w:rPr>
        <w:t xml:space="preserve"> </w:t>
      </w:r>
      <w:r>
        <w:rPr>
          <w:color w:val="231F20"/>
        </w:rPr>
        <w:t>consider</w:t>
      </w:r>
      <w:r>
        <w:rPr>
          <w:color w:val="231F20"/>
          <w:spacing w:val="-12"/>
        </w:rPr>
        <w:t xml:space="preserve"> </w:t>
      </w:r>
      <w:r>
        <w:rPr>
          <w:color w:val="231F20"/>
        </w:rPr>
        <w:t>the</w:t>
      </w:r>
      <w:r>
        <w:rPr>
          <w:color w:val="231F20"/>
          <w:spacing w:val="-13"/>
        </w:rPr>
        <w:t xml:space="preserve"> </w:t>
      </w:r>
      <w:r>
        <w:rPr>
          <w:color w:val="231F20"/>
        </w:rPr>
        <w:t>case</w:t>
      </w:r>
      <w:r>
        <w:rPr>
          <w:color w:val="231F20"/>
          <w:spacing w:val="-12"/>
        </w:rPr>
        <w:t xml:space="preserve"> </w:t>
      </w:r>
      <w:r>
        <w:rPr>
          <w:color w:val="231F20"/>
        </w:rPr>
        <w:t>of</w:t>
      </w:r>
      <w:r>
        <w:rPr>
          <w:color w:val="231F20"/>
          <w:spacing w:val="-13"/>
        </w:rPr>
        <w:t xml:space="preserve"> </w:t>
      </w:r>
      <w:r>
        <w:rPr>
          <w:color w:val="231F20"/>
        </w:rPr>
        <w:t>a</w:t>
      </w:r>
      <w:r>
        <w:rPr>
          <w:color w:val="231F20"/>
          <w:spacing w:val="-12"/>
        </w:rPr>
        <w:t xml:space="preserve"> </w:t>
      </w:r>
      <w:r>
        <w:rPr>
          <w:color w:val="231F20"/>
        </w:rPr>
        <w:t>non-collimated</w:t>
      </w:r>
      <w:r>
        <w:rPr>
          <w:color w:val="231F20"/>
          <w:spacing w:val="-12"/>
        </w:rPr>
        <w:t xml:space="preserve"> </w:t>
      </w:r>
      <w:r>
        <w:rPr>
          <w:color w:val="231F20"/>
        </w:rPr>
        <w:t>input</w:t>
      </w:r>
      <w:r>
        <w:rPr>
          <w:color w:val="231F20"/>
          <w:spacing w:val="-10"/>
        </w:rPr>
        <w:t xml:space="preserve"> </w:t>
      </w:r>
      <w:r>
        <w:rPr>
          <w:color w:val="231F20"/>
        </w:rPr>
        <w:t>beam,</w:t>
      </w:r>
      <w:r>
        <w:rPr>
          <w:color w:val="231F20"/>
          <w:spacing w:val="-11"/>
        </w:rPr>
        <w:t xml:space="preserve"> </w:t>
      </w:r>
      <w:r>
        <w:rPr>
          <w:rFonts w:ascii="Courier New" w:hAnsi="Courier New"/>
          <w:color w:val="231F20"/>
          <w:sz w:val="18"/>
        </w:rPr>
        <w:t>zSource</w:t>
      </w:r>
      <w:r>
        <w:rPr>
          <w:rFonts w:ascii="Courier New" w:hAnsi="Courier New"/>
          <w:color w:val="231F20"/>
          <w:spacing w:val="-69"/>
          <w:sz w:val="18"/>
        </w:rPr>
        <w:t xml:space="preserve"> </w:t>
      </w:r>
      <w:r>
        <w:rPr>
          <w:color w:val="231F20"/>
        </w:rPr>
        <w:t>not</w:t>
      </w:r>
      <w:r>
        <w:rPr>
          <w:color w:val="231F20"/>
          <w:spacing w:val="-11"/>
        </w:rPr>
        <w:t xml:space="preserve"> </w:t>
      </w:r>
      <w:r>
        <w:rPr>
          <w:color w:val="231F20"/>
        </w:rPr>
        <w:t>equal</w:t>
      </w:r>
      <w:r>
        <w:rPr>
          <w:color w:val="231F20"/>
          <w:spacing w:val="-11"/>
        </w:rPr>
        <w:t xml:space="preserve"> </w:t>
      </w:r>
      <w:r>
        <w:rPr>
          <w:color w:val="231F20"/>
        </w:rPr>
        <w:t>to</w:t>
      </w:r>
      <w:r>
        <w:rPr>
          <w:color w:val="231F20"/>
          <w:spacing w:val="-11"/>
        </w:rPr>
        <w:t xml:space="preserve"> </w:t>
      </w:r>
      <w:r>
        <w:rPr>
          <w:color w:val="231F20"/>
        </w:rPr>
        <w:t>infinity.</w:t>
      </w:r>
      <w:r>
        <w:rPr>
          <w:color w:val="231F20"/>
          <w:spacing w:val="-14"/>
        </w:rPr>
        <w:t xml:space="preserve"> </w:t>
      </w:r>
      <w:r>
        <w:rPr>
          <w:color w:val="231F20"/>
        </w:rPr>
        <w:t>A Cassegrain telescope has been turned into a beam projector. The light source is now located where the detector was previously located as shown in Figure 16.</w:t>
      </w:r>
    </w:p>
    <w:p>
      <w:pPr>
        <w:pStyle w:val="BodyText"/>
        <w:spacing w:lineRule="exact" w:line="202" w:before="109" w:after="0"/>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new</w:t>
      </w:r>
    </w:p>
    <w:p>
      <w:pPr>
        <w:pStyle w:val="CodeBlock"/>
        <w:spacing w:lineRule="exact" w:line="200"/>
        <w:ind w:left="1539"/>
        <w:jc w:val="both"/>
        <w:rPr>
          <w:rFonts w:ascii="Courier New" w:hAnsi="Courier New"/>
          <w:b/>
          <w:sz w:val="18"/>
        </w:rPr>
      </w:pPr>
      <w:r>
        <w:rPr>
          <w:color w:val="231F20"/>
          <w:spacing w:val="-4"/>
          <w:sz w:val="18"/>
        </w:rPr>
        <w:t>Enter</w:t>
      </w:r>
      <w:r>
        <w:rPr>
          <w:color w:val="231F20"/>
          <w:spacing w:val="-23"/>
          <w:sz w:val="18"/>
        </w:rPr>
        <w:t xml:space="preserve"> </w:t>
      </w:r>
      <w:r>
        <w:rPr>
          <w:color w:val="231F20"/>
          <w:spacing w:val="-4"/>
          <w:sz w:val="18"/>
        </w:rPr>
        <w:t>file</w:t>
      </w:r>
      <w:r>
        <w:rPr>
          <w:color w:val="231F20"/>
          <w:spacing w:val="-23"/>
          <w:sz w:val="18"/>
        </w:rPr>
        <w:t xml:space="preserve"> </w:t>
      </w:r>
      <w:r>
        <w:rPr>
          <w:color w:val="231F20"/>
          <w:spacing w:val="-4"/>
          <w:sz w:val="18"/>
        </w:rPr>
        <w:t>name:</w:t>
      </w:r>
      <w:r>
        <w:rPr>
          <w:color w:val="231F20"/>
          <w:spacing w:val="32"/>
          <w:sz w:val="18"/>
        </w:rPr>
        <w:t xml:space="preserve"> </w:t>
      </w:r>
      <w:r>
        <w:rPr>
          <w:b/>
          <w:color w:val="231F20"/>
          <w:spacing w:val="-4"/>
          <w:sz w:val="18"/>
        </w:rPr>
        <w:t>zsourc</w:t>
      </w:r>
    </w:p>
    <w:p>
      <w:pPr>
        <w:pStyle w:val="CodeBlock"/>
        <w:spacing w:lineRule="exact" w:line="200"/>
        <w:ind w:left="1539"/>
        <w:jc w:val="both"/>
        <w:rPr>
          <w:rFonts w:ascii="Courier New" w:hAnsi="Courier New"/>
          <w:sz w:val="18"/>
        </w:rPr>
      </w:pPr>
      <w:r>
        <w:rPr>
          <w:color w:val="231F20"/>
          <w:spacing w:val="-10"/>
          <w:sz w:val="18"/>
        </w:rPr>
        <w:t>File zsourc.in being</w:t>
      </w:r>
      <w:r>
        <w:rPr>
          <w:color w:val="231F20"/>
          <w:spacing w:val="-9"/>
          <w:sz w:val="18"/>
        </w:rPr>
        <w:t xml:space="preserve"> </w:t>
      </w:r>
      <w:r>
        <w:rPr>
          <w:color w:val="231F20"/>
          <w:spacing w:val="-10"/>
          <w:sz w:val="18"/>
        </w:rPr>
        <w:t>created.</w:t>
      </w:r>
    </w:p>
    <w:p>
      <w:pPr>
        <w:pStyle w:val="CodeBlock"/>
        <w:tabs>
          <w:tab w:val="clear" w:pos="720"/>
          <w:tab w:val="left" w:pos="8819" w:leader="none"/>
          <w:tab w:val="left" w:pos="9019" w:leader="none"/>
        </w:tabs>
        <w:spacing w:lineRule="auto" w:line="235" w:before="1" w:after="0"/>
        <w:ind w:left="1539" w:right="717"/>
        <w:jc w:val="both"/>
        <w:rPr>
          <w:rFonts w:ascii="Courier New" w:hAnsi="Courier New"/>
          <w:b/>
          <w:i/>
          <w:i/>
          <w:sz w:val="18"/>
        </w:rPr>
      </w:pPr>
      <w:r>
        <w:rPr>
          <w:color w:val="231F20"/>
          <w:sz w:val="18"/>
        </w:rPr>
        <w:t>Enter</w:t>
      </w:r>
      <w:r>
        <w:rPr>
          <w:color w:val="231F20"/>
          <w:spacing w:val="-27"/>
          <w:sz w:val="18"/>
        </w:rPr>
        <w:t xml:space="preserve"> </w:t>
      </w:r>
      <w:r>
        <w:rPr>
          <w:color w:val="231F20"/>
          <w:sz w:val="18"/>
        </w:rPr>
        <w:t>chief</w:t>
      </w:r>
      <w:r>
        <w:rPr>
          <w:color w:val="231F20"/>
          <w:spacing w:val="-27"/>
          <w:sz w:val="18"/>
        </w:rPr>
        <w:t xml:space="preserve"> </w:t>
      </w:r>
      <w:r>
        <w:rPr>
          <w:color w:val="231F20"/>
          <w:sz w:val="18"/>
        </w:rPr>
        <w:t>ray</w:t>
      </w:r>
      <w:r>
        <w:rPr>
          <w:color w:val="231F20"/>
          <w:spacing w:val="-28"/>
          <w:sz w:val="18"/>
        </w:rPr>
        <w:t xml:space="preserve"> </w:t>
      </w:r>
      <w:r>
        <w:rPr>
          <w:color w:val="231F20"/>
          <w:sz w:val="18"/>
        </w:rPr>
        <w:t>input</w:t>
      </w:r>
      <w:r>
        <w:rPr>
          <w:color w:val="231F20"/>
          <w:spacing w:val="-27"/>
          <w:sz w:val="18"/>
        </w:rPr>
        <w:t xml:space="preserve"> </w:t>
      </w:r>
      <w:r>
        <w:rPr>
          <w:color w:val="231F20"/>
          <w:sz w:val="18"/>
        </w:rPr>
        <w:t>direction</w:t>
      </w:r>
      <w:r>
        <w:rPr>
          <w:color w:val="231F20"/>
          <w:spacing w:val="-27"/>
          <w:sz w:val="18"/>
        </w:rPr>
        <w:t xml:space="preserve"> </w:t>
      </w:r>
      <w:r>
        <w:rPr>
          <w:color w:val="231F20"/>
          <w:sz w:val="18"/>
        </w:rPr>
        <w:t>vector</w:t>
      </w:r>
      <w:r>
        <w:rPr>
          <w:color w:val="231F20"/>
          <w:spacing w:val="-27"/>
          <w:sz w:val="18"/>
        </w:rPr>
        <w:t xml:space="preserve"> </w:t>
      </w:r>
      <w:r>
        <w:rPr>
          <w:color w:val="231F20"/>
          <w:sz w:val="18"/>
        </w:rPr>
        <w:t>(x,y,z)</w:t>
      </w:r>
      <w:r>
        <w:rPr>
          <w:color w:val="231F20"/>
          <w:spacing w:val="-27"/>
          <w:sz w:val="18"/>
        </w:rPr>
        <w:t xml:space="preserve"> </w:t>
      </w:r>
      <w:r>
        <w:rPr>
          <w:color w:val="231F20"/>
          <w:sz w:val="18"/>
        </w:rPr>
        <w:t>[0.,0.,1.0]:</w:t>
      </w:r>
      <w:r>
        <w:rPr>
          <w:b/>
          <w:color w:val="231F20"/>
          <w:sz w:val="18"/>
        </w:rPr>
        <w:t>0,0,1</w:t>
      </w:r>
      <w:r>
        <w:rPr>
          <w:b/>
          <w:color w:val="231F20"/>
          <w:spacing w:val="80"/>
          <w:sz w:val="18"/>
        </w:rPr>
        <w:t xml:space="preserve">  </w:t>
      </w:r>
      <w:r>
        <w:rPr>
          <w:b/>
          <w:i/>
          <w:color w:val="231F20"/>
          <w:sz w:val="18"/>
        </w:rPr>
        <w:t xml:space="preserve">ChfRayDir </w:t>
      </w:r>
      <w:r>
        <w:rPr>
          <w:color w:val="231F20"/>
          <w:sz w:val="18"/>
        </w:rPr>
        <w:t>Enter chief ray location vector (x,y,z)</w:t>
      </w:r>
      <w:r>
        <w:rPr>
          <w:color w:val="231F20"/>
          <w:spacing w:val="80"/>
          <w:sz w:val="18"/>
        </w:rPr>
        <w:t xml:space="preserve"> </w:t>
      </w:r>
      <w:r>
        <w:rPr>
          <w:color w:val="231F20"/>
          <w:sz w:val="18"/>
        </w:rPr>
        <w:t>[0.,0.,0.]:</w:t>
      </w:r>
      <w:r>
        <w:rPr>
          <w:b/>
          <w:color w:val="231F20"/>
          <w:sz w:val="18"/>
        </w:rPr>
        <w:t>0,0,-1</w:t>
        <w:tab/>
      </w:r>
      <w:r>
        <w:rPr>
          <w:b/>
          <w:i/>
          <w:color w:val="231F20"/>
          <w:spacing w:val="-10"/>
          <w:sz w:val="18"/>
        </w:rPr>
        <w:t xml:space="preserve">ChfRayPos </w:t>
      </w:r>
      <w:r>
        <w:rPr>
          <w:color w:val="231F20"/>
          <w:spacing w:val="-8"/>
          <w:sz w:val="18"/>
        </w:rPr>
        <w:t>Enter</w:t>
      </w:r>
      <w:r>
        <w:rPr>
          <w:color w:val="231F20"/>
          <w:spacing w:val="-19"/>
          <w:sz w:val="18"/>
        </w:rPr>
        <w:t xml:space="preserve"> </w:t>
      </w:r>
      <w:r>
        <w:rPr>
          <w:color w:val="231F20"/>
          <w:spacing w:val="-8"/>
          <w:sz w:val="18"/>
        </w:rPr>
        <w:t>distance</w:t>
      </w:r>
      <w:r>
        <w:rPr>
          <w:color w:val="231F20"/>
          <w:spacing w:val="-19"/>
          <w:sz w:val="18"/>
        </w:rPr>
        <w:t xml:space="preserve"> </w:t>
      </w:r>
      <w:r>
        <w:rPr>
          <w:color w:val="231F20"/>
          <w:spacing w:val="-8"/>
          <w:sz w:val="18"/>
        </w:rPr>
        <w:t>from</w:t>
      </w:r>
      <w:r>
        <w:rPr>
          <w:color w:val="231F20"/>
          <w:spacing w:val="-20"/>
          <w:sz w:val="18"/>
        </w:rPr>
        <w:t xml:space="preserve"> </w:t>
      </w:r>
      <w:r>
        <w:rPr>
          <w:color w:val="231F20"/>
          <w:spacing w:val="-8"/>
          <w:sz w:val="18"/>
        </w:rPr>
        <w:t>source</w:t>
      </w:r>
      <w:r>
        <w:rPr>
          <w:color w:val="231F20"/>
          <w:spacing w:val="70"/>
          <w:sz w:val="18"/>
        </w:rPr>
        <w:t xml:space="preserve"> </w:t>
      </w:r>
      <w:r>
        <w:rPr>
          <w:color w:val="231F20"/>
          <w:spacing w:val="-8"/>
          <w:sz w:val="18"/>
        </w:rPr>
        <w:t>[1.000000E+22]:</w:t>
      </w:r>
      <w:r>
        <w:rPr>
          <w:b/>
          <w:color w:val="231F20"/>
          <w:spacing w:val="-8"/>
          <w:sz w:val="18"/>
        </w:rPr>
        <w:t>-0.1</w:t>
      </w:r>
      <w:r>
        <w:rPr>
          <w:b/>
          <w:color w:val="231F20"/>
          <w:sz w:val="18"/>
        </w:rPr>
        <w:tab/>
        <w:tab/>
      </w:r>
      <w:r>
        <w:rPr>
          <w:b/>
          <w:i/>
          <w:color w:val="231F20"/>
          <w:spacing w:val="-10"/>
          <w:sz w:val="18"/>
        </w:rPr>
        <w:t>zSource</w:t>
      </w:r>
    </w:p>
    <w:p>
      <w:pPr>
        <w:pStyle w:val="CodeBlock"/>
        <w:tabs>
          <w:tab w:val="clear" w:pos="720"/>
          <w:tab w:val="left" w:pos="9119" w:leader="none"/>
        </w:tabs>
        <w:spacing w:lineRule="exact" w:line="199"/>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chief</w:t>
      </w:r>
      <w:r>
        <w:rPr>
          <w:color w:val="231F20"/>
          <w:spacing w:val="-21"/>
          <w:sz w:val="18"/>
        </w:rPr>
        <w:t xml:space="preserve"> </w:t>
      </w:r>
      <w:r>
        <w:rPr>
          <w:color w:val="231F20"/>
          <w:spacing w:val="-6"/>
          <w:sz w:val="18"/>
        </w:rPr>
        <w:t>ray</w:t>
      </w:r>
      <w:r>
        <w:rPr>
          <w:color w:val="231F20"/>
          <w:spacing w:val="-22"/>
          <w:sz w:val="18"/>
        </w:rPr>
        <w:t xml:space="preserve"> </w:t>
      </w:r>
      <w:r>
        <w:rPr>
          <w:color w:val="231F20"/>
          <w:spacing w:val="-6"/>
          <w:sz w:val="18"/>
        </w:rPr>
        <w:t>index</w:t>
      </w:r>
      <w:r>
        <w:rPr>
          <w:color w:val="231F20"/>
          <w:spacing w:val="-21"/>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27"/>
          <w:sz w:val="18"/>
        </w:rPr>
        <w:t xml:space="preserve"> </w:t>
      </w:r>
      <w:r>
        <w:rPr>
          <w:color w:val="231F20"/>
          <w:spacing w:val="-6"/>
          <w:sz w:val="18"/>
        </w:rPr>
        <w:t>[1.00000]:</w:t>
      </w:r>
      <w:r>
        <w:rPr>
          <w:b/>
          <w:color w:val="231F20"/>
          <w:spacing w:val="-6"/>
          <w:sz w:val="18"/>
        </w:rPr>
        <w:t>1</w:t>
      </w:r>
      <w:r>
        <w:rPr>
          <w:b/>
          <w:color w:val="231F20"/>
          <w:sz w:val="18"/>
        </w:rPr>
        <w:tab/>
      </w:r>
      <w:r>
        <w:rPr>
          <w:b/>
          <w:i/>
          <w:color w:val="231F20"/>
          <w:spacing w:val="-2"/>
          <w:sz w:val="18"/>
        </w:rPr>
        <w:t>IndRef</w:t>
      </w:r>
    </w:p>
    <w:p>
      <w:pPr>
        <w:pStyle w:val="CodeBlock"/>
        <w:tabs>
          <w:tab w:val="clear" w:pos="720"/>
          <w:tab w:val="left" w:pos="91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chief</w:t>
      </w:r>
      <w:r>
        <w:rPr>
          <w:color w:val="231F20"/>
          <w:spacing w:val="-19"/>
          <w:sz w:val="18"/>
        </w:rPr>
        <w:t xml:space="preserve"> </w:t>
      </w:r>
      <w:r>
        <w:rPr>
          <w:color w:val="231F20"/>
          <w:spacing w:val="-8"/>
          <w:sz w:val="18"/>
        </w:rPr>
        <w:t>ray</w:t>
      </w:r>
      <w:r>
        <w:rPr>
          <w:color w:val="231F20"/>
          <w:spacing w:val="-20"/>
          <w:sz w:val="18"/>
        </w:rPr>
        <w:t xml:space="preserve"> </w:t>
      </w:r>
      <w:r>
        <w:rPr>
          <w:color w:val="231F20"/>
          <w:spacing w:val="-8"/>
          <w:sz w:val="18"/>
        </w:rPr>
        <w:t>extinction</w:t>
      </w:r>
      <w:r>
        <w:rPr>
          <w:color w:val="231F20"/>
          <w:spacing w:val="-19"/>
          <w:sz w:val="18"/>
        </w:rPr>
        <w:t xml:space="preserve"> </w:t>
      </w:r>
      <w:r>
        <w:rPr>
          <w:color w:val="231F20"/>
          <w:spacing w:val="-8"/>
          <w:sz w:val="18"/>
        </w:rPr>
        <w:t>coefficient</w:t>
      </w:r>
      <w:r>
        <w:rPr>
          <w:color w:val="231F20"/>
          <w:spacing w:val="58"/>
          <w:sz w:val="18"/>
        </w:rPr>
        <w:t xml:space="preserve"> </w:t>
      </w:r>
      <w:r>
        <w:rPr>
          <w:color w:val="231F20"/>
          <w:spacing w:val="-8"/>
          <w:sz w:val="18"/>
        </w:rPr>
        <w:t>[0.]:</w:t>
      </w:r>
      <w:r>
        <w:rPr>
          <w:b/>
          <w:color w:val="231F20"/>
          <w:spacing w:val="-8"/>
          <w:sz w:val="18"/>
        </w:rPr>
        <w:t>0</w:t>
      </w:r>
      <w:r>
        <w:rPr>
          <w:b/>
          <w:color w:val="231F20"/>
          <w:sz w:val="18"/>
        </w:rPr>
        <w:tab/>
      </w:r>
      <w:r>
        <w:rPr>
          <w:b/>
          <w:i/>
          <w:color w:val="231F20"/>
          <w:spacing w:val="-2"/>
          <w:sz w:val="18"/>
        </w:rPr>
        <w:t>Extinc</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w:t>
      </w:r>
      <w:r>
        <w:rPr>
          <w:color w:val="231F20"/>
          <w:spacing w:val="-13"/>
          <w:sz w:val="18"/>
        </w:rPr>
        <w:t xml:space="preserve"> </w:t>
      </w:r>
      <w:r>
        <w:rPr>
          <w:color w:val="231F20"/>
          <w:spacing w:val="-10"/>
          <w:sz w:val="18"/>
        </w:rPr>
        <w:t>monochromatic</w:t>
      </w:r>
      <w:r>
        <w:rPr>
          <w:color w:val="231F20"/>
          <w:spacing w:val="-12"/>
          <w:sz w:val="18"/>
        </w:rPr>
        <w:t xml:space="preserve"> </w:t>
      </w:r>
      <w:r>
        <w:rPr>
          <w:color w:val="231F20"/>
          <w:spacing w:val="-10"/>
          <w:sz w:val="18"/>
        </w:rPr>
        <w:t>wavelength</w:t>
      </w:r>
      <w:r>
        <w:rPr>
          <w:color w:val="231F20"/>
          <w:spacing w:val="39"/>
          <w:w w:val="150"/>
          <w:sz w:val="18"/>
        </w:rPr>
        <w:t xml:space="preserve"> </w:t>
      </w:r>
      <w:r>
        <w:rPr>
          <w:color w:val="231F20"/>
          <w:spacing w:val="-10"/>
          <w:sz w:val="18"/>
        </w:rPr>
        <w:t>[6.000000E-07]:</w:t>
      </w:r>
      <w:r>
        <w:rPr>
          <w:b/>
          <w:color w:val="231F20"/>
          <w:spacing w:val="-10"/>
          <w:sz w:val="18"/>
        </w:rPr>
        <w:t>1d-</w:t>
      </w:r>
      <w:r>
        <w:rPr>
          <w:b/>
          <w:color w:val="231F20"/>
          <w:spacing w:val="-12"/>
          <w:sz w:val="18"/>
        </w:rPr>
        <w:t>3</w:t>
      </w:r>
      <w:r>
        <w:rPr>
          <w:b/>
          <w:color w:val="231F20"/>
          <w:sz w:val="18"/>
        </w:rPr>
        <w:tab/>
      </w:r>
      <w:r>
        <w:rPr>
          <w:b/>
          <w:i/>
          <w:color w:val="231F20"/>
          <w:spacing w:val="-2"/>
          <w:sz w:val="18"/>
        </w:rPr>
        <w:t>Wavelen</w:t>
      </w:r>
    </w:p>
    <w:p>
      <w:pPr>
        <w:pStyle w:val="CodeBlock"/>
        <w:tabs>
          <w:tab w:val="clear" w:pos="720"/>
          <w:tab w:val="left" w:pos="93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intensity</w:t>
      </w:r>
      <w:r>
        <w:rPr>
          <w:color w:val="231F20"/>
          <w:spacing w:val="-19"/>
          <w:sz w:val="18"/>
        </w:rPr>
        <w:t xml:space="preserve"> </w:t>
      </w:r>
      <w:r>
        <w:rPr>
          <w:color w:val="231F20"/>
          <w:spacing w:val="-8"/>
          <w:sz w:val="18"/>
        </w:rPr>
        <w:t>(flux</w:t>
      </w:r>
      <w:r>
        <w:rPr>
          <w:color w:val="231F20"/>
          <w:spacing w:val="-20"/>
          <w:sz w:val="18"/>
        </w:rPr>
        <w:t xml:space="preserve"> </w:t>
      </w:r>
      <w:r>
        <w:rPr>
          <w:color w:val="231F20"/>
          <w:spacing w:val="-8"/>
          <w:sz w:val="18"/>
        </w:rPr>
        <w:t>over</w:t>
      </w:r>
      <w:r>
        <w:rPr>
          <w:color w:val="231F20"/>
          <w:spacing w:val="-19"/>
          <w:sz w:val="18"/>
        </w:rPr>
        <w:t xml:space="preserve"> </w:t>
      </w:r>
      <w:r>
        <w:rPr>
          <w:color w:val="231F20"/>
          <w:spacing w:val="-8"/>
          <w:sz w:val="18"/>
        </w:rPr>
        <w:t>aperture</w:t>
      </w:r>
      <w:r>
        <w:rPr>
          <w:color w:val="231F20"/>
          <w:spacing w:val="-19"/>
          <w:sz w:val="18"/>
        </w:rPr>
        <w:t xml:space="preserve"> </w:t>
      </w:r>
      <w:r>
        <w:rPr>
          <w:color w:val="231F20"/>
          <w:spacing w:val="-8"/>
          <w:sz w:val="18"/>
        </w:rPr>
        <w:t>area)</w:t>
      </w:r>
      <w:r>
        <w:rPr>
          <w:color w:val="231F20"/>
          <w:spacing w:val="64"/>
          <w:sz w:val="18"/>
        </w:rPr>
        <w:t xml:space="preserve"> </w:t>
      </w:r>
      <w:r>
        <w:rPr>
          <w:color w:val="231F20"/>
          <w:spacing w:val="-8"/>
          <w:sz w:val="18"/>
        </w:rPr>
        <w:t>[1.00000]:</w:t>
      </w:r>
      <w:r>
        <w:rPr>
          <w:b/>
          <w:color w:val="231F20"/>
          <w:spacing w:val="-8"/>
          <w:sz w:val="18"/>
        </w:rPr>
        <w:t>1</w:t>
      </w:r>
      <w:r>
        <w:rPr>
          <w:b/>
          <w:color w:val="231F20"/>
          <w:sz w:val="18"/>
        </w:rPr>
        <w:tab/>
      </w:r>
      <w:r>
        <w:rPr>
          <w:b/>
          <w:i/>
          <w:color w:val="231F20"/>
          <w:spacing w:val="-4"/>
          <w:sz w:val="18"/>
        </w:rPr>
        <w:t>Flux</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19"/>
          <w:sz w:val="18"/>
        </w:rPr>
        <w:t xml:space="preserve"> </w:t>
      </w:r>
      <w:r>
        <w:rPr>
          <w:color w:val="231F20"/>
          <w:spacing w:val="-6"/>
          <w:sz w:val="18"/>
        </w:rPr>
        <w:t>Source</w:t>
      </w:r>
      <w:r>
        <w:rPr>
          <w:color w:val="231F20"/>
          <w:spacing w:val="-19"/>
          <w:sz w:val="18"/>
        </w:rPr>
        <w:t xml:space="preserve"> </w:t>
      </w:r>
      <w:r>
        <w:rPr>
          <w:color w:val="231F20"/>
          <w:spacing w:val="-6"/>
          <w:sz w:val="18"/>
        </w:rPr>
        <w:t>ray</w:t>
      </w:r>
      <w:r>
        <w:rPr>
          <w:color w:val="231F20"/>
          <w:spacing w:val="-19"/>
          <w:sz w:val="18"/>
        </w:rPr>
        <w:t xml:space="preserve"> </w:t>
      </w:r>
      <w:r>
        <w:rPr>
          <w:color w:val="231F20"/>
          <w:spacing w:val="-6"/>
          <w:sz w:val="18"/>
        </w:rPr>
        <w:t>grid</w:t>
      </w:r>
      <w:r>
        <w:rPr>
          <w:color w:val="231F20"/>
          <w:spacing w:val="-19"/>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Circular</w:t>
      </w:r>
      <w:r>
        <w:rPr>
          <w:color w:val="231F20"/>
          <w:sz w:val="18"/>
        </w:rPr>
        <w:tab/>
      </w:r>
      <w:r>
        <w:rPr>
          <w:color w:val="231F20"/>
          <w:spacing w:val="-2"/>
          <w:sz w:val="18"/>
        </w:rPr>
        <w:t>Square</w:t>
      </w:r>
      <w:r>
        <w:rPr>
          <w:color w:val="231F20"/>
          <w:sz w:val="18"/>
        </w:rPr>
        <w:tab/>
      </w:r>
      <w:r>
        <w:rPr>
          <w:color w:val="231F20"/>
          <w:spacing w:val="-5"/>
          <w:sz w:val="18"/>
        </w:rPr>
        <w:t>Hex</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Pie</w:t>
      </w:r>
      <w:r>
        <w:rPr>
          <w:color w:val="231F20"/>
          <w:sz w:val="18"/>
        </w:rPr>
        <w:tab/>
      </w:r>
      <w:r>
        <w:rPr>
          <w:color w:val="231F20"/>
          <w:spacing w:val="-2"/>
          <w:sz w:val="18"/>
        </w:rPr>
        <w:t>Flower</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89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source</w:t>
      </w:r>
      <w:r>
        <w:rPr>
          <w:color w:val="231F20"/>
          <w:spacing w:val="-21"/>
          <w:sz w:val="18"/>
        </w:rPr>
        <w:t xml:space="preserve"> </w:t>
      </w:r>
      <w:r>
        <w:rPr>
          <w:color w:val="231F20"/>
          <w:spacing w:val="-6"/>
          <w:sz w:val="18"/>
        </w:rPr>
        <w:t>grid</w:t>
      </w:r>
      <w:r>
        <w:rPr>
          <w:color w:val="231F20"/>
          <w:spacing w:val="-22"/>
          <w:sz w:val="18"/>
        </w:rPr>
        <w:t xml:space="preserve"> </w:t>
      </w:r>
      <w:r>
        <w:rPr>
          <w:color w:val="231F20"/>
          <w:spacing w:val="-6"/>
          <w:sz w:val="18"/>
        </w:rPr>
        <w:t>type</w:t>
      </w:r>
      <w:r>
        <w:rPr>
          <w:color w:val="231F20"/>
          <w:spacing w:val="16"/>
          <w:sz w:val="18"/>
        </w:rPr>
        <w:t xml:space="preserve"> </w:t>
      </w:r>
      <w:r>
        <w:rPr>
          <w:color w:val="231F20"/>
          <w:spacing w:val="-6"/>
          <w:sz w:val="18"/>
        </w:rPr>
        <w:t>[Circular]:</w:t>
      </w:r>
      <w:r>
        <w:rPr>
          <w:color w:val="231F20"/>
          <w:spacing w:val="-21"/>
          <w:sz w:val="18"/>
        </w:rPr>
        <w:t xml:space="preserve"> </w:t>
      </w:r>
      <w:r>
        <w:rPr>
          <w:b/>
          <w:color w:val="231F20"/>
          <w:spacing w:val="-6"/>
          <w:sz w:val="18"/>
        </w:rPr>
        <w:t>Circular</w:t>
      </w:r>
      <w:r>
        <w:rPr>
          <w:b/>
          <w:color w:val="231F20"/>
          <w:sz w:val="18"/>
        </w:rPr>
        <w:tab/>
      </w:r>
      <w:r>
        <w:rPr>
          <w:b/>
          <w:i/>
          <w:color w:val="231F20"/>
          <w:spacing w:val="-2"/>
          <w:sz w:val="18"/>
        </w:rPr>
        <w:t>GridType</w:t>
      </w:r>
    </w:p>
    <w:p>
      <w:pPr>
        <w:pStyle w:val="CodeBlock"/>
        <w:tabs>
          <w:tab w:val="clear" w:pos="720"/>
          <w:tab w:val="left" w:pos="89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aperture</w:t>
      </w:r>
      <w:r>
        <w:rPr>
          <w:color w:val="231F20"/>
          <w:spacing w:val="-21"/>
          <w:sz w:val="18"/>
        </w:rPr>
        <w:t xml:space="preserve"> </w:t>
      </w:r>
      <w:r>
        <w:rPr>
          <w:color w:val="231F20"/>
          <w:spacing w:val="-6"/>
          <w:sz w:val="18"/>
        </w:rPr>
        <w:t>diameter</w:t>
      </w:r>
      <w:r>
        <w:rPr>
          <w:color w:val="231F20"/>
          <w:spacing w:val="-22"/>
          <w:sz w:val="18"/>
        </w:rPr>
        <w:t xml:space="preserve"> </w:t>
      </w:r>
      <w:r>
        <w:rPr>
          <w:color w:val="231F20"/>
          <w:spacing w:val="-6"/>
          <w:sz w:val="18"/>
        </w:rPr>
        <w:t>or</w:t>
      </w:r>
      <w:r>
        <w:rPr>
          <w:color w:val="231F20"/>
          <w:spacing w:val="-21"/>
          <w:sz w:val="18"/>
        </w:rPr>
        <w:t xml:space="preserve"> </w:t>
      </w:r>
      <w:r>
        <w:rPr>
          <w:color w:val="231F20"/>
          <w:spacing w:val="-6"/>
          <w:sz w:val="18"/>
        </w:rPr>
        <w:t>angle</w:t>
      </w:r>
      <w:r>
        <w:rPr>
          <w:color w:val="231F20"/>
          <w:spacing w:val="23"/>
          <w:sz w:val="18"/>
        </w:rPr>
        <w:t xml:space="preserve"> </w:t>
      </w:r>
      <w:r>
        <w:rPr>
          <w:color w:val="231F20"/>
          <w:spacing w:val="-6"/>
          <w:sz w:val="18"/>
        </w:rPr>
        <w:t>[1.00000]:</w:t>
      </w:r>
      <w:r>
        <w:rPr>
          <w:b/>
          <w:color w:val="231F20"/>
          <w:spacing w:val="-6"/>
          <w:sz w:val="18"/>
        </w:rPr>
        <w:t>0.1076</w:t>
      </w:r>
      <w:r>
        <w:rPr>
          <w:b/>
          <w:color w:val="231F20"/>
          <w:sz w:val="18"/>
        </w:rPr>
        <w:tab/>
      </w:r>
      <w:r>
        <w:rPr>
          <w:b/>
          <w:i/>
          <w:color w:val="231F20"/>
          <w:spacing w:val="-2"/>
          <w:sz w:val="18"/>
        </w:rPr>
        <w:t>Aperture</w:t>
      </w:r>
    </w:p>
    <w:p>
      <w:pPr>
        <w:pStyle w:val="CodeBlock"/>
        <w:tabs>
          <w:tab w:val="clear" w:pos="720"/>
          <w:tab w:val="left" w:pos="89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grid</w:t>
      </w:r>
      <w:r>
        <w:rPr>
          <w:color w:val="231F20"/>
          <w:spacing w:val="-21"/>
          <w:sz w:val="18"/>
        </w:rPr>
        <w:t xml:space="preserve"> </w:t>
      </w:r>
      <w:r>
        <w:rPr>
          <w:color w:val="231F20"/>
          <w:spacing w:val="-6"/>
          <w:sz w:val="18"/>
        </w:rPr>
        <w:t>points</w:t>
      </w:r>
      <w:r>
        <w:rPr>
          <w:color w:val="231F20"/>
          <w:spacing w:val="43"/>
          <w:sz w:val="18"/>
        </w:rPr>
        <w:t xml:space="preserve"> </w:t>
      </w:r>
      <w:r>
        <w:rPr>
          <w:color w:val="231F20"/>
          <w:spacing w:val="-6"/>
          <w:sz w:val="18"/>
        </w:rPr>
        <w:t>[65]:</w:t>
      </w:r>
      <w:r>
        <w:rPr>
          <w:b/>
          <w:color w:val="231F20"/>
          <w:spacing w:val="-6"/>
          <w:sz w:val="18"/>
        </w:rPr>
        <w:t>25</w:t>
      </w:r>
      <w:r>
        <w:rPr>
          <w:b/>
          <w:color w:val="231F20"/>
          <w:sz w:val="18"/>
        </w:rPr>
        <w:tab/>
      </w:r>
      <w:r>
        <w:rPr>
          <w:b/>
          <w:i/>
          <w:color w:val="231F20"/>
          <w:spacing w:val="-2"/>
          <w:sz w:val="18"/>
        </w:rPr>
        <w:t>nGridPts</w:t>
      </w:r>
    </w:p>
    <w:p>
      <w:pPr>
        <w:pStyle w:val="CodeBlock"/>
        <w:tabs>
          <w:tab w:val="clear" w:pos="720"/>
          <w:tab w:val="left" w:pos="9219" w:leader="none"/>
        </w:tabs>
        <w:spacing w:lineRule="exact" w:line="202"/>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input</w:t>
      </w:r>
      <w:r>
        <w:rPr>
          <w:color w:val="231F20"/>
          <w:spacing w:val="-19"/>
          <w:sz w:val="18"/>
        </w:rPr>
        <w:t xml:space="preserve"> </w:t>
      </w:r>
      <w:r>
        <w:rPr>
          <w:color w:val="231F20"/>
          <w:spacing w:val="-8"/>
          <w:sz w:val="18"/>
        </w:rPr>
        <w:t>plane</w:t>
      </w:r>
      <w:r>
        <w:rPr>
          <w:color w:val="231F20"/>
          <w:spacing w:val="-20"/>
          <w:sz w:val="18"/>
        </w:rPr>
        <w:t xml:space="preserve"> </w:t>
      </w:r>
      <w:r>
        <w:rPr>
          <w:color w:val="231F20"/>
          <w:spacing w:val="-8"/>
          <w:sz w:val="18"/>
        </w:rPr>
        <w:t>x-axis</w:t>
      </w:r>
      <w:r>
        <w:rPr>
          <w:color w:val="231F20"/>
          <w:spacing w:val="-19"/>
          <w:sz w:val="18"/>
        </w:rPr>
        <w:t xml:space="preserve"> </w:t>
      </w:r>
      <w:r>
        <w:rPr>
          <w:color w:val="231F20"/>
          <w:spacing w:val="-8"/>
          <w:sz w:val="18"/>
        </w:rPr>
        <w:t>vector</w:t>
      </w:r>
      <w:r>
        <w:rPr>
          <w:color w:val="231F20"/>
          <w:spacing w:val="-19"/>
          <w:sz w:val="18"/>
        </w:rPr>
        <w:t xml:space="preserve"> </w:t>
      </w:r>
      <w:r>
        <w:rPr>
          <w:color w:val="231F20"/>
          <w:spacing w:val="-8"/>
          <w:sz w:val="18"/>
        </w:rPr>
        <w:t>(x,y,z)</w:t>
      </w:r>
      <w:r>
        <w:rPr>
          <w:color w:val="231F20"/>
          <w:spacing w:val="34"/>
          <w:sz w:val="18"/>
        </w:rPr>
        <w:t xml:space="preserve"> </w:t>
      </w:r>
      <w:r>
        <w:rPr>
          <w:color w:val="231F20"/>
          <w:spacing w:val="-8"/>
          <w:sz w:val="18"/>
        </w:rPr>
        <w:t>[1.00000,0.,0.]:-</w:t>
      </w:r>
      <w:r>
        <w:rPr>
          <w:b/>
          <w:color w:val="231F20"/>
          <w:spacing w:val="-8"/>
          <w:sz w:val="18"/>
        </w:rPr>
        <w:t>1,0,0</w:t>
      </w:r>
      <w:r>
        <w:rPr>
          <w:b/>
          <w:color w:val="231F20"/>
          <w:sz w:val="18"/>
        </w:rPr>
        <w:tab/>
      </w:r>
      <w:r>
        <w:rPr>
          <w:b/>
          <w:i/>
          <w:color w:val="231F20"/>
          <w:spacing w:val="-2"/>
          <w:sz w:val="18"/>
        </w:rPr>
        <w:t>xGrid</w:t>
      </w:r>
    </w:p>
    <w:p>
      <w:pPr>
        <w:pStyle w:val="BodyText"/>
        <w:spacing w:before="7" w:after="0"/>
        <w:rPr>
          <w:rFonts w:ascii="Courier New" w:hAnsi="Courier New"/>
          <w:b/>
          <w:i/>
          <w:i/>
          <w:sz w:val="3"/>
        </w:rPr>
      </w:pPr>
      <w:r>
        <w:rPr>
          <w:rFonts w:ascii="Courier New" w:hAnsi="Courier New"/>
          <w:b/>
          <w:i/>
          <w:sz w:val="3"/>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 xml:space="preserve">Specifying </w:t>
      </w:r>
      <w:r>
        <w:rPr>
          <w:rFonts w:ascii="Helvetica" w:hAnsi="Helvetica"/>
          <w:b/>
          <w:color w:val="231F20"/>
          <w:spacing w:val="-2"/>
          <w:sz w:val="18"/>
        </w:rPr>
        <w:t>Optics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227" w:after="0"/>
        <w:rPr>
          <w:rFonts w:ascii="Helvetica" w:hAnsi="Helvetica"/>
          <w:b/>
        </w:rPr>
      </w:pPr>
      <w:r>
        <w:rPr>
          <w:rFonts w:ascii="Helvetica" w:hAnsi="Helvetica"/>
          <w:b/>
        </w:rPr>
      </w:r>
    </w:p>
    <w:p>
      <w:pPr>
        <w:pStyle w:val="Normal"/>
        <w:rPr/>
      </w:pPr>
      <w:r>
        <w:rPr/>
      </w:r>
    </w:p>
    <w:p>
      <w:pPr>
        <w:pStyle w:val="BodyText"/>
        <w:spacing w:before="220" w:after="0"/>
        <w:rPr>
          <w:rFonts w:ascii="Helvetica" w:hAnsi="Helvetica"/>
          <w:b/>
        </w:rPr>
      </w:pPr>
      <w:r>
        <w:rPr>
          <w:rFonts w:ascii="Helvetica" w:hAnsi="Helvetica"/>
          <w:b/>
        </w:rPr>
      </w:r>
    </w:p>
    <w:p>
      <w:pPr>
        <w:pStyle w:val="BodyText"/>
        <w:jc w:val="right"/>
        <w:rPr/>
      </w:pPr>
      <w:r>
        <w:rPr>
          <w:color w:val="231F20"/>
        </w:rPr>
        <w:t>-1.1</w:t>
      </w:r>
      <w:r>
        <w:rPr>
          <w:color w:val="231F20"/>
          <w:spacing w:val="36"/>
        </w:rPr>
        <w:t xml:space="preserve"> </w:t>
      </w:r>
      <w:r>
        <w:rPr>
          <w:color w:val="231F20"/>
        </w:rPr>
        <w:t>-</w:t>
      </w:r>
      <w:r>
        <w:rPr>
          <w:color w:val="231F20"/>
          <w:spacing w:val="-5"/>
        </w:rPr>
        <w:t>1.0</w:t>
      </w:r>
    </w:p>
    <w:p>
      <w:pPr>
        <w:pStyle w:val="BodyText"/>
        <w:rPr/>
      </w:pPr>
      <w:r>
        <w:rPr/>
      </w:r>
    </w:p>
    <w:p>
      <w:pPr>
        <w:pStyle w:val="BodyText"/>
        <w:rPr/>
      </w:pPr>
      <w:r>
        <w:rPr/>
      </w:r>
    </w:p>
    <w:p>
      <w:pPr>
        <w:pStyle w:val="BodyText"/>
        <w:ind w:left="509"/>
        <w:rPr/>
      </w:pPr>
      <w:r>
        <w:rPr>
          <w:color w:val="231F20"/>
          <w:spacing w:val="-4"/>
        </w:rPr>
        <w:t>0.15</w:t>
      </w:r>
    </w:p>
    <w:p>
      <w:pPr>
        <w:pStyle w:val="BodyText"/>
        <w:rPr/>
      </w:pPr>
      <w:r>
        <w:rPr/>
      </w:r>
    </w:p>
    <w:p>
      <w:pPr>
        <w:pStyle w:val="BodyText"/>
        <w:rPr/>
      </w:pPr>
      <w:r>
        <w:rPr/>
      </w:r>
    </w:p>
    <w:p>
      <w:pPr>
        <w:pStyle w:val="BodyText"/>
        <w:jc w:val="right"/>
        <w:rPr/>
      </w:pPr>
      <w:r>
        <w:rPr>
          <w:color w:val="231F20"/>
          <w:spacing w:val="-5"/>
        </w:rPr>
        <w:t>1.5</w:t>
      </w:r>
    </w:p>
    <w:p>
      <w:pPr>
        <w:pStyle w:val="Normal"/>
        <w:spacing w:before="90" w:after="0"/>
        <w:ind w:left="609" w:right="36"/>
        <w:jc w:val="center"/>
        <w:rPr>
          <w:sz w:val="24"/>
        </w:rPr>
      </w:pPr>
      <w:r>
        <w:rPr>
          <w:color w:val="231F20"/>
          <w:spacing w:val="-10"/>
          <w:sz w:val="24"/>
        </w:rPr>
        <w:t>Z</w:t>
      </w:r>
    </w:p>
    <w:p>
      <w:pPr>
        <w:pStyle w:val="BodyText"/>
        <w:spacing w:before="94" w:after="0"/>
        <w:ind w:left="609"/>
        <w:jc w:val="center"/>
        <w:rPr/>
      </w:pPr>
      <w:r>
        <mc:AlternateContent>
          <mc:Choice Requires="wpg">
            <w:drawing>
              <wp:anchor behindDoc="1" distT="12700" distB="3810" distL="3175" distR="11430" simplePos="0" locked="0" layoutInCell="0" allowOverlap="1" relativeHeight="158" wp14:anchorId="3D728DE5">
                <wp:simplePos x="0" y="0"/>
                <wp:positionH relativeFrom="page">
                  <wp:posOffset>3111500</wp:posOffset>
                </wp:positionH>
                <wp:positionV relativeFrom="paragraph">
                  <wp:posOffset>-1736725</wp:posOffset>
                </wp:positionV>
                <wp:extent cx="3556000" cy="1828800"/>
                <wp:effectExtent l="3175" t="12700" r="11430" b="3810"/>
                <wp:wrapNone/>
                <wp:docPr id="491" name="Group 633"/>
                <a:graphic xmlns:a="http://schemas.openxmlformats.org/drawingml/2006/main">
                  <a:graphicData uri="http://schemas.microsoft.com/office/word/2010/wordprocessingGroup">
                    <wpg:wgp>
                      <wpg:cNvGrpSpPr/>
                      <wpg:grpSpPr>
                        <a:xfrm>
                          <a:off x="0" y="0"/>
                          <a:ext cx="3556080" cy="1828800"/>
                          <a:chOff x="0" y="0"/>
                          <a:chExt cx="3556080" cy="1828800"/>
                        </a:xfrm>
                      </wpg:grpSpPr>
                      <wps:wsp>
                        <wps:cNvPr id="492" name="Graphic 634"/>
                        <wps:cNvSpPr/>
                        <wps:spPr>
                          <a:xfrm>
                            <a:off x="1380600" y="114480"/>
                            <a:ext cx="264240" cy="1257480"/>
                          </a:xfrm>
                          <a:custGeom>
                            <a:avLst/>
                            <a:gdLst>
                              <a:gd name="textAreaLeft" fmla="*/ 0 w 149760"/>
                              <a:gd name="textAreaRight" fmla="*/ 151200 w 149760"/>
                              <a:gd name="textAreaTop" fmla="*/ 0 h 712800"/>
                              <a:gd name="textAreaBottom" fmla="*/ 714240 h 712800"/>
                            </a:gdLst>
                            <a:ahLst/>
                            <a:rect l="textAreaLeft" t="textAreaTop" r="textAreaRight" b="textAreaBottom"/>
                            <a:pathLst>
                              <a:path w="265430" h="1257300">
                                <a:moveTo>
                                  <a:pt x="265175" y="0"/>
                                </a:moveTo>
                                <a:lnTo>
                                  <a:pt x="172039" y="133843"/>
                                </a:lnTo>
                                <a:lnTo>
                                  <a:pt x="120157" y="212066"/>
                                </a:lnTo>
                                <a:lnTo>
                                  <a:pt x="90779" y="264917"/>
                                </a:lnTo>
                                <a:lnTo>
                                  <a:pt x="65150" y="322643"/>
                                </a:lnTo>
                                <a:lnTo>
                                  <a:pt x="41844" y="378019"/>
                                </a:lnTo>
                                <a:lnTo>
                                  <a:pt x="28717" y="414366"/>
                                </a:lnTo>
                                <a:lnTo>
                                  <a:pt x="13715" y="494372"/>
                                </a:lnTo>
                                <a:lnTo>
                                  <a:pt x="7108" y="540318"/>
                                </a:lnTo>
                                <a:lnTo>
                                  <a:pt x="2464" y="593170"/>
                                </a:lnTo>
                                <a:lnTo>
                                  <a:pt x="2286" y="624471"/>
                                </a:lnTo>
                              </a:path>
                              <a:path w="265430" h="1257300">
                                <a:moveTo>
                                  <a:pt x="262877" y="1257300"/>
                                </a:moveTo>
                                <a:lnTo>
                                  <a:pt x="169740" y="1123442"/>
                                </a:lnTo>
                                <a:lnTo>
                                  <a:pt x="117860" y="1045210"/>
                                </a:lnTo>
                                <a:lnTo>
                                  <a:pt x="88485" y="992352"/>
                                </a:lnTo>
                                <a:lnTo>
                                  <a:pt x="62864" y="934618"/>
                                </a:lnTo>
                                <a:lnTo>
                                  <a:pt x="39558" y="879249"/>
                                </a:lnTo>
                                <a:lnTo>
                                  <a:pt x="26431" y="842905"/>
                                </a:lnTo>
                                <a:lnTo>
                                  <a:pt x="11429" y="762889"/>
                                </a:lnTo>
                                <a:lnTo>
                                  <a:pt x="4822" y="716943"/>
                                </a:lnTo>
                                <a:lnTo>
                                  <a:pt x="178" y="664090"/>
                                </a:lnTo>
                                <a:lnTo>
                                  <a:pt x="0" y="632790"/>
                                </a:lnTo>
                              </a:path>
                            </a:pathLst>
                          </a:custGeom>
                          <a:noFill/>
                          <a:ln w="25400">
                            <a:solidFill>
                              <a:srgbClr val="231f20"/>
                            </a:solidFill>
                            <a:round/>
                          </a:ln>
                        </wps:spPr>
                        <wps:style>
                          <a:lnRef idx="0"/>
                          <a:fillRef idx="0"/>
                          <a:effectRef idx="0"/>
                          <a:fontRef idx="minor"/>
                        </wps:style>
                        <wps:bodyPr/>
                      </wps:wsp>
                      <pic:pic xmlns:pic="http://schemas.openxmlformats.org/drawingml/2006/picture">
                        <pic:nvPicPr>
                          <pic:cNvPr id="493" name="Image 635" descr=""/>
                          <pic:cNvPicPr/>
                        </pic:nvPicPr>
                        <pic:blipFill>
                          <a:blip r:embed="rId89"/>
                          <a:stretch/>
                        </pic:blipFill>
                        <pic:spPr>
                          <a:xfrm>
                            <a:off x="2564640" y="572760"/>
                            <a:ext cx="88920" cy="337320"/>
                          </a:xfrm>
                          <a:prstGeom prst="rect">
                            <a:avLst/>
                          </a:prstGeom>
                          <a:ln w="0">
                            <a:noFill/>
                          </a:ln>
                        </pic:spPr>
                      </pic:pic>
                      <wps:wsp>
                        <wps:cNvPr id="494" name="Graphic 636"/>
                        <wps:cNvSpPr/>
                        <wps:spPr>
                          <a:xfrm>
                            <a:off x="688320" y="644400"/>
                            <a:ext cx="720" cy="181080"/>
                          </a:xfrm>
                          <a:custGeom>
                            <a:avLst/>
                            <a:gdLst>
                              <a:gd name="textAreaLeft" fmla="*/ 0 w 360"/>
                              <a:gd name="textAreaRight" fmla="*/ 5760 w 360"/>
                              <a:gd name="textAreaTop" fmla="*/ 0 h 102600"/>
                              <a:gd name="textAreaBottom" fmla="*/ 104040 h 102600"/>
                            </a:gdLst>
                            <a:ahLst/>
                            <a:rect l="textAreaLeft" t="textAreaTop" r="textAreaRight" b="textAreaBottom"/>
                            <a:pathLst>
                              <a:path w="0" h="183515">
                                <a:moveTo>
                                  <a:pt x="0" y="0"/>
                                </a:moveTo>
                                <a:lnTo>
                                  <a:pt x="0" y="183184"/>
                                </a:lnTo>
                              </a:path>
                            </a:pathLst>
                          </a:custGeom>
                          <a:noFill/>
                          <a:ln w="25400">
                            <a:solidFill>
                              <a:srgbClr val="231f20"/>
                            </a:solidFill>
                            <a:round/>
                          </a:ln>
                        </wps:spPr>
                        <wps:style>
                          <a:lnRef idx="0"/>
                          <a:fillRef idx="0"/>
                          <a:effectRef idx="0"/>
                          <a:fontRef idx="minor"/>
                        </wps:style>
                        <wps:bodyPr/>
                      </wps:wsp>
                      <wps:wsp>
                        <wps:cNvPr id="495" name="Graphic 637"/>
                        <wps:cNvSpPr/>
                        <wps:spPr>
                          <a:xfrm>
                            <a:off x="0" y="114480"/>
                            <a:ext cx="3552840" cy="1714680"/>
                          </a:xfrm>
                          <a:custGeom>
                            <a:avLst/>
                            <a:gdLst>
                              <a:gd name="textAreaLeft" fmla="*/ 0 w 2014200"/>
                              <a:gd name="textAreaRight" fmla="*/ 2015640 w 2014200"/>
                              <a:gd name="textAreaTop" fmla="*/ 0 h 972000"/>
                              <a:gd name="textAreaBottom" fmla="*/ 973440 h 972000"/>
                            </a:gdLst>
                            <a:ahLst/>
                            <a:rect l="textAreaLeft" t="textAreaTop" r="textAreaRight" b="textAreaBottom"/>
                            <a:pathLst>
                              <a:path w="3543300" h="1714500">
                                <a:moveTo>
                                  <a:pt x="1645945" y="6197"/>
                                </a:moveTo>
                                <a:lnTo>
                                  <a:pt x="2971812" y="6197"/>
                                </a:lnTo>
                              </a:path>
                              <a:path w="3543300" h="1714500">
                                <a:moveTo>
                                  <a:pt x="1645945" y="14528"/>
                                </a:moveTo>
                                <a:lnTo>
                                  <a:pt x="2615196" y="455815"/>
                                </a:lnTo>
                              </a:path>
                              <a:path w="3543300" h="1714500">
                                <a:moveTo>
                                  <a:pt x="2615196" y="455815"/>
                                </a:moveTo>
                                <a:lnTo>
                                  <a:pt x="704126" y="622338"/>
                                </a:lnTo>
                              </a:path>
                              <a:path w="3543300" h="1714500">
                                <a:moveTo>
                                  <a:pt x="1645945" y="1238478"/>
                                </a:moveTo>
                                <a:lnTo>
                                  <a:pt x="2971812" y="1238478"/>
                                </a:lnTo>
                              </a:path>
                              <a:path w="3543300" h="1714500">
                                <a:moveTo>
                                  <a:pt x="1645945" y="1230160"/>
                                </a:moveTo>
                                <a:lnTo>
                                  <a:pt x="2615196" y="788860"/>
                                </a:lnTo>
                              </a:path>
                              <a:path w="3543300" h="1714500">
                                <a:moveTo>
                                  <a:pt x="2615196" y="788860"/>
                                </a:moveTo>
                                <a:lnTo>
                                  <a:pt x="704126" y="622338"/>
                                </a:lnTo>
                              </a:path>
                              <a:path w="3543300" h="1714500">
                                <a:moveTo>
                                  <a:pt x="114300" y="0"/>
                                </a:moveTo>
                                <a:lnTo>
                                  <a:pt x="114300" y="1600200"/>
                                </a:lnTo>
                              </a:path>
                              <a:path w="3543300" h="1714500">
                                <a:moveTo>
                                  <a:pt x="3543300" y="1600200"/>
                                </a:moveTo>
                                <a:lnTo>
                                  <a:pt x="114300" y="1600200"/>
                                </a:lnTo>
                              </a:path>
                              <a:path w="3543300" h="1714500">
                                <a:moveTo>
                                  <a:pt x="0" y="685800"/>
                                </a:moveTo>
                                <a:lnTo>
                                  <a:pt x="228599" y="685800"/>
                                </a:lnTo>
                              </a:path>
                              <a:path w="3543300" h="1714500">
                                <a:moveTo>
                                  <a:pt x="1371599" y="1714500"/>
                                </a:moveTo>
                                <a:lnTo>
                                  <a:pt x="1371599" y="1485900"/>
                                </a:lnTo>
                              </a:path>
                              <a:path w="3543300" h="1714500">
                                <a:moveTo>
                                  <a:pt x="2514599" y="1714500"/>
                                </a:moveTo>
                                <a:lnTo>
                                  <a:pt x="2514599" y="1485900"/>
                                </a:lnTo>
                              </a:path>
                              <a:path w="3543300" h="1714500">
                                <a:moveTo>
                                  <a:pt x="685799" y="1714500"/>
                                </a:moveTo>
                                <a:lnTo>
                                  <a:pt x="685799" y="1485900"/>
                                </a:lnTo>
                              </a:path>
                              <a:path w="3543300" h="1714500">
                                <a:moveTo>
                                  <a:pt x="3543300" y="1714500"/>
                                </a:moveTo>
                                <a:lnTo>
                                  <a:pt x="3543300" y="1485900"/>
                                </a:lnTo>
                              </a:path>
                            </a:pathLst>
                          </a:custGeom>
                          <a:noFill/>
                          <a:ln w="6350">
                            <a:solidFill>
                              <a:srgbClr val="231f20"/>
                            </a:solidFill>
                            <a:round/>
                          </a:ln>
                        </wps:spPr>
                        <wps:style>
                          <a:lnRef idx="0"/>
                          <a:fillRef idx="0"/>
                          <a:effectRef idx="0"/>
                          <a:fontRef idx="minor"/>
                        </wps:style>
                        <wps:bodyPr/>
                      </wps:wsp>
                      <wps:wsp>
                        <wps:cNvPr id="496" name="Graphic 638"/>
                        <wps:cNvSpPr/>
                        <wps:spPr>
                          <a:xfrm>
                            <a:off x="2981880" y="114480"/>
                            <a:ext cx="570960" cy="1244520"/>
                          </a:xfrm>
                          <a:custGeom>
                            <a:avLst/>
                            <a:gdLst>
                              <a:gd name="textAreaLeft" fmla="*/ 0 w 323640"/>
                              <a:gd name="textAreaRight" fmla="*/ 325080 w 323640"/>
                              <a:gd name="textAreaTop" fmla="*/ 0 h 705600"/>
                              <a:gd name="textAreaBottom" fmla="*/ 707040 h 705600"/>
                            </a:gdLst>
                            <a:ahLst/>
                            <a:rect l="textAreaLeft" t="textAreaTop" r="textAreaRight" b="textAreaBottom"/>
                            <a:pathLst>
                              <a:path w="571500" h="1244600">
                                <a:moveTo>
                                  <a:pt x="0" y="0"/>
                                </a:moveTo>
                                <a:lnTo>
                                  <a:pt x="571500" y="0"/>
                                </a:lnTo>
                              </a:path>
                              <a:path w="571500" h="1244600">
                                <a:moveTo>
                                  <a:pt x="0" y="1244600"/>
                                </a:moveTo>
                                <a:lnTo>
                                  <a:pt x="571500" y="1244600"/>
                                </a:lnTo>
                              </a:path>
                            </a:pathLst>
                          </a:custGeom>
                          <a:noFill/>
                          <a:ln w="6350">
                            <a:solidFill>
                              <a:srgbClr val="231f20"/>
                            </a:solidFill>
                            <a:round/>
                          </a:ln>
                        </wps:spPr>
                        <wps:style>
                          <a:lnRef idx="0"/>
                          <a:fillRef idx="0"/>
                          <a:effectRef idx="0"/>
                          <a:fontRef idx="minor"/>
                        </wps:style>
                        <wps:bodyPr/>
                      </wps:wsp>
                      <wps:wsp>
                        <wps:cNvPr id="497" name="Graphic 639"/>
                        <wps:cNvSpPr/>
                        <wps:spPr>
                          <a:xfrm>
                            <a:off x="3555360" y="0"/>
                            <a:ext cx="720" cy="1486080"/>
                          </a:xfrm>
                          <a:custGeom>
                            <a:avLst/>
                            <a:gdLst>
                              <a:gd name="textAreaLeft" fmla="*/ 0 w 360"/>
                              <a:gd name="textAreaRight" fmla="*/ 5760 w 360"/>
                              <a:gd name="textAreaTop" fmla="*/ 0 h 842400"/>
                              <a:gd name="textAreaBottom" fmla="*/ 843840 h 842400"/>
                            </a:gdLst>
                            <a:ahLst/>
                            <a:rect l="textAreaLeft" t="textAreaTop" r="textAreaRight" b="textAreaBottom"/>
                            <a:pathLst>
                              <a:path w="0" h="1485900">
                                <a:moveTo>
                                  <a:pt x="0" y="0"/>
                                </a:moveTo>
                                <a:lnTo>
                                  <a:pt x="0" y="1485900"/>
                                </a:lnTo>
                              </a:path>
                            </a:pathLst>
                          </a:custGeom>
                          <a:noFill/>
                          <a:ln w="25400">
                            <a:solidFill>
                              <a:srgbClr val="231f20"/>
                            </a:solidFill>
                            <a:round/>
                          </a:ln>
                        </wps:spPr>
                        <wps:style>
                          <a:lnRef idx="0"/>
                          <a:fillRef idx="0"/>
                          <a:effectRef idx="0"/>
                          <a:fontRef idx="minor"/>
                        </wps:style>
                        <wps:bodyPr/>
                      </wps:wsp>
                      <wps:wsp>
                        <wps:cNvPr id="498" name="Graphic 640"/>
                        <wps:cNvSpPr/>
                        <wps:spPr>
                          <a:xfrm>
                            <a:off x="802800" y="1602720"/>
                            <a:ext cx="720" cy="226080"/>
                          </a:xfrm>
                          <a:custGeom>
                            <a:avLst/>
                            <a:gdLst>
                              <a:gd name="textAreaLeft" fmla="*/ 0 w 360"/>
                              <a:gd name="textAreaRight" fmla="*/ 5760 w 360"/>
                              <a:gd name="textAreaTop" fmla="*/ 0 h 128160"/>
                              <a:gd name="textAreaBottom" fmla="*/ 129600 h 128160"/>
                            </a:gdLst>
                            <a:ahLst/>
                            <a:rect l="textAreaLeft" t="textAreaTop" r="textAreaRight" b="textAreaBottom"/>
                            <a:pathLst>
                              <a:path w="0" h="228600">
                                <a:moveTo>
                                  <a:pt x="0" y="228600"/>
                                </a:moveTo>
                                <a:lnTo>
                                  <a:pt x="0"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499" name="Image 641" descr=""/>
                          <pic:cNvPicPr/>
                        </pic:nvPicPr>
                        <pic:blipFill>
                          <a:blip r:embed="rId90"/>
                          <a:stretch/>
                        </pic:blipFill>
                        <pic:spPr>
                          <a:xfrm>
                            <a:off x="340920" y="453960"/>
                            <a:ext cx="320760" cy="283680"/>
                          </a:xfrm>
                          <a:prstGeom prst="rect">
                            <a:avLst/>
                          </a:prstGeom>
                          <a:ln w="0">
                            <a:noFill/>
                          </a:ln>
                        </pic:spPr>
                      </pic:pic>
                      <pic:pic xmlns:pic="http://schemas.openxmlformats.org/drawingml/2006/picture">
                        <pic:nvPicPr>
                          <pic:cNvPr id="500" name="Image 642" descr=""/>
                          <pic:cNvPicPr/>
                        </pic:nvPicPr>
                        <pic:blipFill>
                          <a:blip r:embed="rId91"/>
                          <a:stretch/>
                        </pic:blipFill>
                        <pic:spPr>
                          <a:xfrm>
                            <a:off x="799560" y="339840"/>
                            <a:ext cx="233640" cy="457920"/>
                          </a:xfrm>
                          <a:prstGeom prst="rect">
                            <a:avLst/>
                          </a:prstGeom>
                          <a:ln w="0">
                            <a:noFill/>
                          </a:ln>
                        </pic:spPr>
                      </pic:pic>
                      <pic:pic xmlns:pic="http://schemas.openxmlformats.org/drawingml/2006/picture">
                        <pic:nvPicPr>
                          <pic:cNvPr id="501" name="Image 643" descr=""/>
                          <pic:cNvPicPr/>
                        </pic:nvPicPr>
                        <pic:blipFill>
                          <a:blip r:embed="rId92"/>
                          <a:stretch/>
                        </pic:blipFill>
                        <pic:spPr>
                          <a:xfrm>
                            <a:off x="3207960" y="453960"/>
                            <a:ext cx="223560" cy="330840"/>
                          </a:xfrm>
                          <a:prstGeom prst="rect">
                            <a:avLst/>
                          </a:prstGeom>
                          <a:ln w="0">
                            <a:noFill/>
                          </a:ln>
                        </pic:spPr>
                      </pic:pic>
                      <wps:wsp>
                        <wps:cNvPr id="502" name="Textbox 644"/>
                        <wps:cNvSpPr/>
                        <wps:spPr>
                          <a:xfrm>
                            <a:off x="688320" y="133200"/>
                            <a:ext cx="583560" cy="127080"/>
                          </a:xfrm>
                          <a:prstGeom prst="rect">
                            <a:avLst/>
                          </a:prstGeom>
                          <a:noFill/>
                          <a:ln w="0">
                            <a:noFill/>
                          </a:ln>
                        </wps:spPr>
                        <wps:style>
                          <a:lnRef idx="0"/>
                          <a:fillRef idx="0"/>
                          <a:effectRef idx="0"/>
                          <a:fontRef idx="minor"/>
                        </wps:style>
                        <wps:txbx>
                          <w:txbxContent>
                            <w:p>
                              <w:pPr>
                                <w:pStyle w:val="CodeBlock"/>
                                <w:rPr>
                                  <w:rFonts w:ascii="Courier New" w:hAnsi="Courier New"/>
                                  <w:sz w:val="18"/>
                                </w:rPr>
                              </w:pPr>
                              <w:r>
                                <w:rPr>
                                  <w:color w:val="231F20"/>
                                  <w:spacing w:val="-8"/>
                                  <w:sz w:val="18"/>
                                </w:rPr>
                                <w:t>ChfRayPos</w:t>
                              </w:r>
                            </w:p>
                          </w:txbxContent>
                        </wps:txbx>
                        <wps:bodyPr lIns="0" rIns="0" tIns="0" bIns="0" anchor="t">
                          <a:noAutofit/>
                        </wps:bodyPr>
                      </wps:wsp>
                      <wps:wsp>
                        <wps:cNvPr id="503" name="Textbox 645"/>
                        <wps:cNvSpPr/>
                        <wps:spPr>
                          <a:xfrm>
                            <a:off x="2867040" y="229320"/>
                            <a:ext cx="520200" cy="127080"/>
                          </a:xfrm>
                          <a:prstGeom prst="rect">
                            <a:avLst/>
                          </a:prstGeom>
                          <a:noFill/>
                          <a:ln w="0">
                            <a:noFill/>
                          </a:ln>
                        </wps:spPr>
                        <wps:style>
                          <a:lnRef idx="0"/>
                          <a:fillRef idx="0"/>
                          <a:effectRef idx="0"/>
                          <a:fontRef idx="minor"/>
                        </wps:style>
                        <wps:txbx>
                          <w:txbxContent>
                            <w:p>
                              <w:pPr>
                                <w:pStyle w:val="CodeBlock"/>
                                <w:rPr>
                                  <w:rFonts w:ascii="Courier New" w:hAnsi="Courier New"/>
                                  <w:sz w:val="18"/>
                                </w:rPr>
                              </w:pPr>
                              <w:r>
                                <w:rPr>
                                  <w:color w:val="231F20"/>
                                  <w:spacing w:val="-8"/>
                                  <w:sz w:val="18"/>
                                </w:rPr>
                                <w:t>FocalPln</w:t>
                              </w:r>
                            </w:p>
                          </w:txbxContent>
                        </wps:txbx>
                        <wps:bodyPr lIns="0" rIns="0" tIns="0" bIns="0" anchor="t">
                          <a:noAutofit/>
                        </wps:bodyPr>
                      </wps:wsp>
                      <wps:wsp>
                        <wps:cNvPr id="504" name="Textbox 646"/>
                        <wps:cNvSpPr/>
                        <wps:spPr>
                          <a:xfrm>
                            <a:off x="229320" y="334080"/>
                            <a:ext cx="456480" cy="127080"/>
                          </a:xfrm>
                          <a:prstGeom prst="rect">
                            <a:avLst/>
                          </a:prstGeom>
                          <a:noFill/>
                          <a:ln w="0">
                            <a:noFill/>
                          </a:ln>
                        </wps:spPr>
                        <wps:style>
                          <a:lnRef idx="0"/>
                          <a:fillRef idx="0"/>
                          <a:effectRef idx="0"/>
                          <a:fontRef idx="minor"/>
                        </wps:style>
                        <wps:txbx>
                          <w:txbxContent>
                            <w:p>
                              <w:pPr>
                                <w:pStyle w:val="CodeBlock"/>
                                <w:rPr>
                                  <w:rFonts w:ascii="Courier New" w:hAnsi="Courier New"/>
                                  <w:sz w:val="18"/>
                                </w:rPr>
                              </w:pPr>
                              <w:r>
                                <w:rPr>
                                  <w:color w:val="231F20"/>
                                  <w:spacing w:val="-8"/>
                                  <w:sz w:val="18"/>
                                </w:rPr>
                                <w:t>zSource</w:t>
                              </w:r>
                            </w:p>
                          </w:txbxContent>
                        </wps:txbx>
                        <wps:bodyPr lIns="0" rIns="0" tIns="0" bIns="0" anchor="t">
                          <a:noAutofit/>
                        </wps:bodyPr>
                      </wps:wsp>
                      <wps:wsp>
                        <wps:cNvPr id="505" name="Textbox 647"/>
                        <wps:cNvSpPr/>
                        <wps:spPr>
                          <a:xfrm>
                            <a:off x="0" y="659160"/>
                            <a:ext cx="73800" cy="138600"/>
                          </a:xfrm>
                          <a:prstGeom prst="rect">
                            <a:avLst/>
                          </a:prstGeom>
                          <a:noFill/>
                          <a:ln w="0">
                            <a:noFill/>
                          </a:ln>
                        </wps:spPr>
                        <wps:style>
                          <a:lnRef idx="0"/>
                          <a:fillRef idx="0"/>
                          <a:effectRef idx="0"/>
                          <a:fontRef idx="minor"/>
                        </wps:style>
                        <wps:txbx>
                          <w:txbxContent>
                            <w:p>
                              <w:pPr>
                                <w:pStyle w:val="FrameContents"/>
                                <w:rPr/>
                              </w:pPr>
                              <w:r>
                                <w:rPr/>
                              </w:r>
                            </w:p>
                          </w:txbxContent>
                        </wps:txbx>
                        <wps:bodyPr lIns="0" rIns="0" tIns="0" bIns="0" anchor="t">
                          <a:noAutofit/>
                        </wps:bodyPr>
                      </wps:wsp>
                    </wpg:wgp>
                  </a:graphicData>
                </a:graphic>
              </wp:anchor>
            </w:drawing>
          </mc:Choice>
          <mc:Fallback>
            <w:pict>
              <v:group id="shape_0" alt="Group 633" style="position:absolute;margin-left:245pt;margin-top:-136.75pt;width:280pt;height:144.05pt" coordorigin="4900,-2735" coordsize="5600,2881">
                <v:shape id="shape_0" ID="Image 635" stroked="f" o:allowincell="f" style="position:absolute;left:8939;top:-1833;width:139;height:530;mso-wrap-style:none;v-text-anchor:middle;mso-position-horizontal-relative:page" type="_x0000_t75">
                  <v:imagedata r:id="rId93" o:detectmouseclick="t"/>
                  <v:stroke color="#3465a4" joinstyle="round" endcap="flat"/>
                  <w10:wrap type="none"/>
                </v:shape>
                <v:shape id="shape_0" ID="Image 641" stroked="f" o:allowincell="f" style="position:absolute;left:5437;top:-2020;width:504;height:446;mso-wrap-style:none;v-text-anchor:middle;mso-position-horizontal-relative:page" type="_x0000_t75">
                  <v:imagedata r:id="rId94" o:detectmouseclick="t"/>
                  <v:stroke color="#3465a4" joinstyle="round" endcap="flat"/>
                  <w10:wrap type="none"/>
                </v:shape>
                <v:shape id="shape_0" ID="Image 642" stroked="f" o:allowincell="f" style="position:absolute;left:6159;top:-2200;width:367;height:720;mso-wrap-style:none;v-text-anchor:middle;mso-position-horizontal-relative:page" type="_x0000_t75">
                  <v:imagedata r:id="rId95" o:detectmouseclick="t"/>
                  <v:stroke color="#3465a4" joinstyle="round" endcap="flat"/>
                  <w10:wrap type="none"/>
                </v:shape>
                <v:shape id="shape_0" ID="Image 643" stroked="f" o:allowincell="f" style="position:absolute;left:9952;top:-2020;width:351;height:520;mso-wrap-style:none;v-text-anchor:middle;mso-position-horizontal-relative:page" type="_x0000_t75">
                  <v:imagedata r:id="rId96" o:detectmouseclick="t"/>
                  <v:stroke color="#3465a4" joinstyle="round" endcap="flat"/>
                  <w10:wrap type="none"/>
                </v:shape>
                <v:rect id="shape_0" ID="Textbox 644" path="m0,0l-2147483645,0l-2147483645,-2147483646l0,-2147483646xe" stroked="f" o:allowincell="f" style="position:absolute;left:5984;top:-2525;width:918;height:199;mso-wrap-style:square;v-text-anchor:top;mso-position-horizontal-relative:page">
                  <v:fill o:detectmouseclick="t" on="false"/>
                  <v:stroke color="#3465a4" joinstyle="round" endcap="flat"/>
                  <v:textbox>
                    <w:txbxContent>
                      <w:p>
                        <w:pPr>
                          <w:pStyle w:val="CodeBlock"/>
                          <w:rPr>
                            <w:rFonts w:ascii="Courier New" w:hAnsi="Courier New"/>
                            <w:sz w:val="18"/>
                          </w:rPr>
                        </w:pPr>
                        <w:r>
                          <w:rPr>
                            <w:color w:val="231F20"/>
                            <w:spacing w:val="-8"/>
                            <w:sz w:val="18"/>
                          </w:rPr>
                          <w:t>ChfRayPos</w:t>
                        </w:r>
                      </w:p>
                    </w:txbxContent>
                  </v:textbox>
                  <w10:wrap type="none"/>
                </v:rect>
                <v:rect id="shape_0" ID="Textbox 645" path="m0,0l-2147483645,0l-2147483645,-2147483646l0,-2147483646xe" stroked="f" o:allowincell="f" style="position:absolute;left:9415;top:-2374;width:818;height:199;mso-wrap-style:square;v-text-anchor:top;mso-position-horizontal-relative:page">
                  <v:fill o:detectmouseclick="t" on="false"/>
                  <v:stroke color="#3465a4" joinstyle="round" endcap="flat"/>
                  <v:textbox>
                    <w:txbxContent>
                      <w:p>
                        <w:pPr>
                          <w:pStyle w:val="CodeBlock"/>
                          <w:rPr>
                            <w:rFonts w:ascii="Courier New" w:hAnsi="Courier New"/>
                            <w:sz w:val="18"/>
                          </w:rPr>
                        </w:pPr>
                        <w:r>
                          <w:rPr>
                            <w:color w:val="231F20"/>
                            <w:spacing w:val="-8"/>
                            <w:sz w:val="18"/>
                          </w:rPr>
                          <w:t>FocalPln</w:t>
                        </w:r>
                      </w:p>
                    </w:txbxContent>
                  </v:textbox>
                  <w10:wrap type="none"/>
                </v:rect>
                <v:rect id="shape_0" ID="Textbox 646" path="m0,0l-2147483645,0l-2147483645,-2147483646l0,-2147483646xe" stroked="f" o:allowincell="f" style="position:absolute;left:5261;top:-2209;width:718;height:199;mso-wrap-style:square;v-text-anchor:top;mso-position-horizontal-relative:page">
                  <v:fill o:detectmouseclick="t" on="false"/>
                  <v:stroke color="#3465a4" joinstyle="round" endcap="flat"/>
                  <v:textbox>
                    <w:txbxContent>
                      <w:p>
                        <w:pPr>
                          <w:pStyle w:val="CodeBlock"/>
                          <w:rPr>
                            <w:rFonts w:ascii="Courier New" w:hAnsi="Courier New"/>
                            <w:sz w:val="18"/>
                          </w:rPr>
                        </w:pPr>
                        <w:r>
                          <w:rPr>
                            <w:color w:val="231F20"/>
                            <w:spacing w:val="-8"/>
                            <w:sz w:val="18"/>
                          </w:rPr>
                          <w:t>zSource</w:t>
                        </w:r>
                      </w:p>
                    </w:txbxContent>
                  </v:textbox>
                  <w10:wrap type="none"/>
                </v:rect>
                <v:rect id="shape_0" ID="Textbox 647" path="m0,0l-2147483645,0l-2147483645,-2147483646l0,-2147483646xe" stroked="f" o:allowincell="f" style="position:absolute;left:4900;top:-1697;width:115;height:217;mso-wrap-style:none;v-text-anchor:middle;mso-position-horizontal-relative:page">
                  <v:fill o:detectmouseclick="t" on="false"/>
                  <v:stroke color="#3465a4" joinstyle="round" endcap="flat"/>
                  <v:textbox>
                    <w:txbxContent>
                      <w:p>
                        <w:pPr>
                          <w:pStyle w:val="FrameContents"/>
                          <w:rPr/>
                        </w:pPr>
                        <w:r>
                          <w:rPr/>
                        </w:r>
                      </w:p>
                    </w:txbxContent>
                  </v:textbox>
                  <w10:wrap type="none"/>
                </v:rect>
              </v:group>
            </w:pict>
          </mc:Fallback>
        </mc:AlternateContent>
      </w:r>
      <w:r>
        <w:rPr>
          <w:color w:val="231F20"/>
          <w:spacing w:val="-5"/>
        </w:rPr>
        <w:t>3.0</w:t>
      </w:r>
    </w:p>
    <w:p>
      <w:pPr>
        <w:pStyle w:val="Normal"/>
        <w:rPr/>
      </w:pPr>
      <w:r>
        <w:rPr/>
      </w:r>
    </w:p>
    <w:p>
      <w:pPr>
        <w:pStyle w:val="BodyText"/>
        <w:spacing w:before="58" w:after="0"/>
        <w:rPr>
          <w:sz w:val="18"/>
        </w:rPr>
      </w:pPr>
      <w:r>
        <w:rPr>
          <w:sz w:val="18"/>
        </w:rPr>
      </w:r>
    </w:p>
    <w:p>
      <w:pPr>
        <w:pStyle w:val="FigureCaption"/>
        <w:spacing w:before="1" w:after="120"/>
        <w:ind w:left="2998"/>
        <w:rPr>
          <w:rFonts w:ascii="Helvetica" w:hAnsi="Helvetica"/>
          <w:sz w:val="18"/>
        </w:rPr>
      </w:pPr>
      <w:r>
        <w:rPr>
          <w:rFonts w:ascii="Helvetica" w:hAnsi="Helvetica"/>
          <w:b/>
          <w:color w:val="231F20"/>
          <w:sz w:val="18"/>
        </w:rPr>
        <w:t>FIGURE</w:t>
      </w:r>
      <w:r>
        <w:rPr>
          <w:rFonts w:ascii="Helvetica" w:hAnsi="Helvetica"/>
          <w:b/>
          <w:color w:val="231F20"/>
          <w:spacing w:val="40"/>
          <w:sz w:val="18"/>
        </w:rPr>
        <w:t xml:space="preserve"> </w:t>
      </w:r>
      <w:r>
        <w:rPr>
          <w:rFonts w:ascii="Helvetica" w:hAnsi="Helvetica"/>
          <w:b/>
          <w:color w:val="231F20"/>
          <w:sz w:val="18"/>
        </w:rPr>
        <w:t>16</w:t>
      </w:r>
      <w:r>
        <w:rPr>
          <w:rFonts w:ascii="Helvetica" w:hAnsi="Helvetica"/>
          <w:b/>
          <w:color w:val="231F20"/>
          <w:spacing w:val="-23"/>
          <w:sz w:val="18"/>
        </w:rPr>
        <w:t xml:space="preserve"> </w:t>
      </w:r>
      <w:r>
        <w:rPr>
          <w:rFonts w:ascii="Helvetica" w:hAnsi="Helvetica"/>
          <w:color w:val="231F20"/>
          <w:sz w:val="18"/>
        </w:rPr>
        <w:t>Non-collimated</w:t>
      </w:r>
      <w:r>
        <w:rPr>
          <w:rFonts w:ascii="Helvetica" w:hAnsi="Helvetica"/>
          <w:color w:val="231F20"/>
          <w:spacing w:val="-3"/>
          <w:sz w:val="18"/>
        </w:rPr>
        <w:t xml:space="preserve"> </w:t>
      </w:r>
      <w:r>
        <w:rPr>
          <w:rFonts w:ascii="Helvetica" w:hAnsi="Helvetica"/>
          <w:color w:val="231F20"/>
          <w:sz w:val="18"/>
        </w:rPr>
        <w:t>light</w:t>
      </w:r>
      <w:r>
        <w:rPr>
          <w:rFonts w:ascii="Helvetica" w:hAnsi="Helvetica"/>
          <w:color w:val="231F20"/>
          <w:spacing w:val="-4"/>
          <w:sz w:val="18"/>
        </w:rPr>
        <w:t xml:space="preserve"> </w:t>
      </w:r>
      <w:r>
        <w:rPr>
          <w:rFonts w:ascii="Helvetica" w:hAnsi="Helvetica"/>
          <w:color w:val="231F20"/>
          <w:sz w:val="18"/>
        </w:rPr>
        <w:t>source</w:t>
      </w:r>
      <w:r>
        <w:rPr>
          <w:rFonts w:ascii="Helvetica" w:hAnsi="Helvetica"/>
          <w:color w:val="231F20"/>
          <w:spacing w:val="-3"/>
          <w:sz w:val="18"/>
        </w:rPr>
        <w:t xml:space="preserve"> </w:t>
      </w:r>
      <w:r>
        <w:rPr>
          <w:rFonts w:ascii="Helvetica" w:hAnsi="Helvetica"/>
          <w:color w:val="231F20"/>
          <w:spacing w:val="-2"/>
          <w:sz w:val="18"/>
        </w:rPr>
        <w:t>example</w:t>
      </w:r>
    </w:p>
    <w:p>
      <w:pPr>
        <w:pStyle w:val="CodeBlock"/>
        <w:tabs>
          <w:tab w:val="clear" w:pos="720"/>
          <w:tab w:val="left" w:pos="9608" w:leader="none"/>
        </w:tabs>
        <w:spacing w:lineRule="exact" w:line="202" w:before="108" w:after="0"/>
        <w:ind w:left="1928"/>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input</w:t>
      </w:r>
      <w:r>
        <w:rPr>
          <w:color w:val="231F20"/>
          <w:spacing w:val="-19"/>
          <w:sz w:val="18"/>
        </w:rPr>
        <w:t xml:space="preserve"> </w:t>
      </w:r>
      <w:r>
        <w:rPr>
          <w:color w:val="231F20"/>
          <w:spacing w:val="-8"/>
          <w:sz w:val="18"/>
        </w:rPr>
        <w:t>plane</w:t>
      </w:r>
      <w:r>
        <w:rPr>
          <w:color w:val="231F20"/>
          <w:spacing w:val="-20"/>
          <w:sz w:val="18"/>
        </w:rPr>
        <w:t xml:space="preserve"> </w:t>
      </w:r>
      <w:r>
        <w:rPr>
          <w:color w:val="231F20"/>
          <w:spacing w:val="-8"/>
          <w:sz w:val="18"/>
        </w:rPr>
        <w:t>y-axis</w:t>
      </w:r>
      <w:r>
        <w:rPr>
          <w:color w:val="231F20"/>
          <w:spacing w:val="-19"/>
          <w:sz w:val="18"/>
        </w:rPr>
        <w:t xml:space="preserve"> </w:t>
      </w:r>
      <w:r>
        <w:rPr>
          <w:color w:val="231F20"/>
          <w:spacing w:val="-8"/>
          <w:sz w:val="18"/>
        </w:rPr>
        <w:t>vector</w:t>
      </w:r>
      <w:r>
        <w:rPr>
          <w:color w:val="231F20"/>
          <w:spacing w:val="-19"/>
          <w:sz w:val="18"/>
        </w:rPr>
        <w:t xml:space="preserve"> </w:t>
      </w:r>
      <w:r>
        <w:rPr>
          <w:color w:val="231F20"/>
          <w:spacing w:val="-8"/>
          <w:sz w:val="18"/>
        </w:rPr>
        <w:t>(x,y,z)</w:t>
      </w:r>
      <w:r>
        <w:rPr>
          <w:color w:val="231F20"/>
          <w:spacing w:val="30"/>
          <w:sz w:val="18"/>
        </w:rPr>
        <w:t xml:space="preserve"> </w:t>
      </w:r>
      <w:r>
        <w:rPr>
          <w:color w:val="231F20"/>
          <w:spacing w:val="-8"/>
          <w:sz w:val="18"/>
        </w:rPr>
        <w:t>[0.,1.00000,0.]:</w:t>
      </w:r>
      <w:r>
        <w:rPr>
          <w:b/>
          <w:color w:val="231F20"/>
          <w:spacing w:val="-8"/>
          <w:sz w:val="18"/>
        </w:rPr>
        <w:t>0,-1,0</w:t>
      </w:r>
      <w:r>
        <w:rPr>
          <w:b/>
          <w:color w:val="231F20"/>
          <w:sz w:val="18"/>
        </w:rPr>
        <w:tab/>
      </w:r>
      <w:r>
        <w:rPr>
          <w:b/>
          <w:i/>
          <w:color w:val="231F20"/>
          <w:spacing w:val="-2"/>
          <w:sz w:val="18"/>
        </w:rPr>
        <w:t>yGrid</w:t>
      </w:r>
    </w:p>
    <w:p>
      <w:pPr>
        <w:pStyle w:val="CodeBlock"/>
        <w:tabs>
          <w:tab w:val="clear" w:pos="720"/>
          <w:tab w:val="left" w:pos="9708" w:leader="none"/>
        </w:tabs>
        <w:spacing w:lineRule="exact" w:line="202"/>
        <w:ind w:left="1928"/>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elements</w:t>
      </w:r>
      <w:r>
        <w:rPr>
          <w:color w:val="231F20"/>
          <w:spacing w:val="15"/>
          <w:sz w:val="18"/>
        </w:rPr>
        <w:t xml:space="preserve"> </w:t>
      </w:r>
      <w:r>
        <w:rPr>
          <w:color w:val="231F20"/>
          <w:spacing w:val="-6"/>
          <w:sz w:val="18"/>
        </w:rPr>
        <w:t>[no</w:t>
      </w:r>
      <w:r>
        <w:rPr>
          <w:color w:val="231F20"/>
          <w:spacing w:val="-21"/>
          <w:sz w:val="18"/>
        </w:rPr>
        <w:t xml:space="preserve"> </w:t>
      </w:r>
      <w:r>
        <w:rPr>
          <w:color w:val="231F20"/>
          <w:spacing w:val="-6"/>
          <w:sz w:val="18"/>
        </w:rPr>
        <w:t>default]:</w:t>
      </w:r>
      <w:r>
        <w:rPr>
          <w:color w:val="231F20"/>
          <w:spacing w:val="-21"/>
          <w:sz w:val="18"/>
        </w:rPr>
        <w:t xml:space="preserve"> </w:t>
      </w:r>
      <w:r>
        <w:rPr>
          <w:b/>
          <w:color w:val="231F20"/>
          <w:spacing w:val="-10"/>
          <w:sz w:val="18"/>
        </w:rPr>
        <w:t>6</w:t>
      </w:r>
      <w:r>
        <w:rPr>
          <w:b/>
          <w:color w:val="231F20"/>
          <w:sz w:val="18"/>
        </w:rPr>
        <w:tab/>
      </w:r>
      <w:r>
        <w:rPr>
          <w:b/>
          <w:i/>
          <w:color w:val="231F20"/>
          <w:spacing w:val="-4"/>
          <w:sz w:val="18"/>
        </w:rPr>
        <w:t>nElt</w:t>
      </w:r>
    </w:p>
    <w:p>
      <w:pPr>
        <w:pStyle w:val="BodyText"/>
        <w:spacing w:before="73" w:after="0"/>
        <w:ind w:left="3088"/>
        <w:rPr/>
      </w:pPr>
      <w:r>
        <w:rPr>
          <w:color w:val="231F20"/>
        </w:rPr>
        <w:t>This</w:t>
      </w:r>
      <w:r>
        <w:rPr>
          <w:color w:val="231F20"/>
          <w:spacing w:val="-4"/>
        </w:rPr>
        <w:t xml:space="preserve"> </w:t>
      </w:r>
      <w:r>
        <w:rPr>
          <w:color w:val="231F20"/>
        </w:rPr>
        <w:t>results</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following</w:t>
      </w:r>
      <w:r>
        <w:rPr>
          <w:color w:val="231F20"/>
          <w:spacing w:val="-3"/>
        </w:rPr>
        <w:t xml:space="preserve"> </w:t>
      </w:r>
      <w:r>
        <w:rPr>
          <w:color w:val="231F20"/>
        </w:rPr>
        <w:t>lines</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prescription</w:t>
      </w:r>
      <w:r>
        <w:rPr>
          <w:color w:val="231F20"/>
          <w:spacing w:val="-4"/>
        </w:rPr>
        <w:t xml:space="preserve"> </w:t>
      </w:r>
      <w:r>
        <w:rPr>
          <w:color w:val="231F20"/>
        </w:rPr>
        <w:t>file</w:t>
      </w:r>
      <w:r>
        <w:rPr>
          <w:color w:val="231F20"/>
          <w:spacing w:val="-3"/>
        </w:rPr>
        <w:t xml:space="preserve"> </w:t>
      </w:r>
      <w:r>
        <w:rPr>
          <w:rFonts w:ascii="Courier New" w:hAnsi="Courier New"/>
          <w:color w:val="231F20"/>
          <w:spacing w:val="-2"/>
          <w:sz w:val="18"/>
        </w:rPr>
        <w:t>zsource.in</w:t>
      </w:r>
      <w:r>
        <w:rPr>
          <w:color w:val="231F20"/>
          <w:spacing w:val="-2"/>
        </w:rPr>
        <w:t>:</w:t>
      </w:r>
    </w:p>
    <w:p>
      <w:pPr>
        <w:pStyle w:val="CodeBlock"/>
        <w:spacing w:lineRule="auto" w:line="235" w:before="106" w:after="0"/>
        <w:ind w:left="1828" w:right="2509"/>
        <w:jc w:val="both"/>
        <w:rPr>
          <w:rFonts w:ascii="Courier New" w:hAnsi="Courier New"/>
          <w:sz w:val="18"/>
        </w:rPr>
      </w:pPr>
      <w:r>
        <w:rPr>
          <w:color w:val="231F20"/>
          <w:spacing w:val="-2"/>
          <w:sz w:val="18"/>
        </w:rPr>
        <w:t>ChfRayDir=</w:t>
      </w:r>
      <w:r>
        <w:rPr>
          <w:color w:val="231F20"/>
          <w:spacing w:val="-25"/>
          <w:sz w:val="18"/>
        </w:rPr>
        <w:t xml:space="preserve"> </w:t>
      </w:r>
      <w:r>
        <w:rPr>
          <w:color w:val="231F20"/>
          <w:spacing w:val="-2"/>
          <w:sz w:val="18"/>
        </w:rPr>
        <w:t>0.000000000D+00</w:t>
      </w:r>
      <w:r>
        <w:rPr>
          <w:color w:val="231F20"/>
          <w:spacing w:val="-25"/>
          <w:sz w:val="18"/>
        </w:rPr>
        <w:t xml:space="preserve"> </w:t>
      </w:r>
      <w:r>
        <w:rPr>
          <w:color w:val="231F20"/>
          <w:spacing w:val="-2"/>
          <w:sz w:val="18"/>
        </w:rPr>
        <w:t>0.000000000D+00</w:t>
      </w:r>
      <w:r>
        <w:rPr>
          <w:color w:val="231F20"/>
          <w:spacing w:val="-26"/>
          <w:sz w:val="18"/>
        </w:rPr>
        <w:t xml:space="preserve"> </w:t>
      </w:r>
      <w:r>
        <w:rPr>
          <w:color w:val="231F20"/>
          <w:spacing w:val="-2"/>
          <w:sz w:val="18"/>
        </w:rPr>
        <w:t xml:space="preserve">1.000000000D+00 </w:t>
      </w:r>
      <w:r>
        <w:rPr>
          <w:color w:val="231F20"/>
          <w:spacing w:val="-4"/>
          <w:sz w:val="18"/>
        </w:rPr>
        <w:t>ChfRayPos=</w:t>
      </w:r>
      <w:r>
        <w:rPr>
          <w:color w:val="231F20"/>
          <w:spacing w:val="-23"/>
          <w:sz w:val="18"/>
        </w:rPr>
        <w:t xml:space="preserve"> </w:t>
      </w:r>
      <w:r>
        <w:rPr>
          <w:color w:val="231F20"/>
          <w:spacing w:val="-4"/>
          <w:sz w:val="18"/>
        </w:rPr>
        <w:t>0.000000000D+00</w:t>
      </w:r>
      <w:r>
        <w:rPr>
          <w:color w:val="231F20"/>
          <w:spacing w:val="-23"/>
          <w:sz w:val="18"/>
        </w:rPr>
        <w:t xml:space="preserve"> </w:t>
      </w:r>
      <w:r>
        <w:rPr>
          <w:color w:val="231F20"/>
          <w:spacing w:val="-4"/>
          <w:sz w:val="18"/>
        </w:rPr>
        <w:t>0.000000000D+00</w:t>
      </w:r>
      <w:r>
        <w:rPr>
          <w:color w:val="231F20"/>
          <w:spacing w:val="-24"/>
          <w:sz w:val="18"/>
        </w:rPr>
        <w:t xml:space="preserve"> </w:t>
      </w:r>
      <w:r>
        <w:rPr>
          <w:color w:val="231F20"/>
          <w:spacing w:val="-4"/>
          <w:sz w:val="18"/>
        </w:rPr>
        <w:t xml:space="preserve">-1.000000000D+00 </w:t>
      </w:r>
      <w:r>
        <w:rPr>
          <w:color w:val="231F20"/>
          <w:sz w:val="18"/>
        </w:rPr>
        <w:t>zSource=</w:t>
      </w:r>
      <w:r>
        <w:rPr>
          <w:color w:val="231F20"/>
          <w:spacing w:val="35"/>
          <w:sz w:val="18"/>
        </w:rPr>
        <w:t xml:space="preserve"> </w:t>
      </w:r>
      <w:r>
        <w:rPr>
          <w:color w:val="231F20"/>
          <w:sz w:val="18"/>
        </w:rPr>
        <w:t>-1.000000000D-01</w:t>
      </w:r>
    </w:p>
    <w:p>
      <w:pPr>
        <w:pStyle w:val="CodeBlock"/>
        <w:tabs>
          <w:tab w:val="clear" w:pos="720"/>
          <w:tab w:val="left" w:pos="2728" w:leader="none"/>
          <w:tab w:val="left" w:pos="2928" w:leader="none"/>
          <w:tab w:val="left" w:pos="3028" w:leader="none"/>
        </w:tabs>
        <w:spacing w:lineRule="auto" w:line="235"/>
        <w:ind w:firstLine="100" w:left="1928" w:right="5909"/>
        <w:jc w:val="right"/>
        <w:rPr>
          <w:rFonts w:ascii="Courier New" w:hAnsi="Courier New"/>
          <w:sz w:val="18"/>
        </w:rPr>
      </w:pPr>
      <w:r>
        <w:rPr>
          <w:color w:val="231F20"/>
          <w:spacing w:val="-2"/>
          <w:sz w:val="18"/>
        </w:rPr>
        <w:t>IndRef=</w:t>
      </w:r>
      <w:r>
        <w:rPr>
          <w:color w:val="231F20"/>
          <w:sz w:val="18"/>
        </w:rPr>
        <w:tab/>
        <w:tab/>
      </w:r>
      <w:r>
        <w:rPr>
          <w:color w:val="231F20"/>
          <w:spacing w:val="-10"/>
          <w:sz w:val="18"/>
        </w:rPr>
        <w:t xml:space="preserve">1.000000000D+00 </w:t>
      </w:r>
      <w:r>
        <w:rPr>
          <w:color w:val="231F20"/>
          <w:spacing w:val="-2"/>
          <w:sz w:val="18"/>
        </w:rPr>
        <w:t>Extinc=</w:t>
      </w:r>
      <w:r>
        <w:rPr>
          <w:color w:val="231F20"/>
          <w:sz w:val="18"/>
        </w:rPr>
        <w:tab/>
        <w:tab/>
      </w:r>
      <w:r>
        <w:rPr>
          <w:color w:val="231F20"/>
          <w:spacing w:val="-2"/>
          <w:sz w:val="18"/>
        </w:rPr>
        <w:t>0.000000000D+00 Wavelen=</w:t>
      </w:r>
      <w:r>
        <w:rPr>
          <w:color w:val="231F20"/>
          <w:sz w:val="18"/>
        </w:rPr>
        <w:tab/>
        <w:tab/>
      </w:r>
      <w:r>
        <w:rPr>
          <w:color w:val="231F20"/>
          <w:spacing w:val="-10"/>
          <w:sz w:val="18"/>
        </w:rPr>
        <w:t xml:space="preserve">1.000000000D-03 </w:t>
      </w:r>
      <w:r>
        <w:rPr>
          <w:color w:val="231F20"/>
          <w:spacing w:val="-2"/>
          <w:sz w:val="18"/>
        </w:rPr>
        <w:t>Flux=</w:t>
      </w:r>
      <w:r>
        <w:rPr>
          <w:color w:val="231F20"/>
          <w:sz w:val="18"/>
        </w:rPr>
        <w:tab/>
      </w:r>
      <w:r>
        <w:rPr>
          <w:color w:val="231F20"/>
          <w:spacing w:val="-2"/>
          <w:sz w:val="18"/>
        </w:rPr>
        <w:t>1.000000000D+00</w:t>
      </w:r>
    </w:p>
    <w:p>
      <w:pPr>
        <w:pStyle w:val="CodeBlock"/>
        <w:tabs>
          <w:tab w:val="clear" w:pos="720"/>
          <w:tab w:val="left" w:pos="3028" w:leader="none"/>
        </w:tabs>
        <w:spacing w:lineRule="auto" w:line="235" w:before="1" w:after="0"/>
        <w:ind w:left="1828" w:right="5909"/>
        <w:rPr>
          <w:rFonts w:ascii="Courier New" w:hAnsi="Courier New"/>
          <w:sz w:val="18"/>
        </w:rPr>
      </w:pPr>
      <w:r>
        <w:rPr>
          <w:color w:val="231F20"/>
          <w:spacing w:val="-2"/>
          <w:sz w:val="18"/>
        </w:rPr>
        <w:t>GridType=</w:t>
      </w:r>
      <w:r>
        <w:rPr>
          <w:color w:val="231F20"/>
          <w:sz w:val="18"/>
        </w:rPr>
        <w:tab/>
      </w:r>
      <w:r>
        <w:rPr>
          <w:color w:val="231F20"/>
          <w:spacing w:val="-2"/>
          <w:sz w:val="18"/>
        </w:rPr>
        <w:t>Circular Aperture=</w:t>
      </w:r>
      <w:r>
        <w:rPr>
          <w:color w:val="231F20"/>
          <w:sz w:val="18"/>
        </w:rPr>
        <w:tab/>
      </w:r>
      <w:r>
        <w:rPr>
          <w:color w:val="231F20"/>
          <w:spacing w:val="-10"/>
          <w:sz w:val="18"/>
        </w:rPr>
        <w:t xml:space="preserve">1.076000000D-01 </w:t>
      </w:r>
      <w:r>
        <w:rPr>
          <w:color w:val="231F20"/>
          <w:spacing w:val="-2"/>
          <w:sz w:val="18"/>
        </w:rPr>
        <w:t>Obscratn=</w:t>
      </w:r>
      <w:r>
        <w:rPr>
          <w:color w:val="231F20"/>
          <w:sz w:val="18"/>
        </w:rPr>
        <w:tab/>
      </w:r>
      <w:r>
        <w:rPr>
          <w:color w:val="231F20"/>
          <w:spacing w:val="-10"/>
          <w:sz w:val="18"/>
        </w:rPr>
        <w:t>0.000000000D+00</w:t>
      </w:r>
    </w:p>
    <w:p>
      <w:pPr>
        <w:pStyle w:val="CodeBlock"/>
        <w:tabs>
          <w:tab w:val="clear" w:pos="720"/>
          <w:tab w:val="left" w:pos="3028" w:leader="none"/>
        </w:tabs>
        <w:spacing w:lineRule="exact" w:line="199"/>
        <w:ind w:left="1828"/>
        <w:rPr>
          <w:rFonts w:ascii="Courier New" w:hAnsi="Courier New"/>
          <w:sz w:val="18"/>
        </w:rPr>
      </w:pPr>
      <w:r>
        <w:rPr>
          <w:color w:val="231F20"/>
          <w:spacing w:val="-2"/>
          <w:sz w:val="18"/>
        </w:rPr>
        <w:t>nGridpts=</w:t>
      </w:r>
      <w:r>
        <w:rPr>
          <w:color w:val="231F20"/>
          <w:sz w:val="18"/>
        </w:rPr>
        <w:tab/>
      </w:r>
      <w:r>
        <w:rPr>
          <w:color w:val="231F20"/>
          <w:spacing w:val="-5"/>
          <w:sz w:val="18"/>
        </w:rPr>
        <w:t>25</w:t>
      </w:r>
    </w:p>
    <w:p>
      <w:pPr>
        <w:pStyle w:val="CodeBlock"/>
        <w:tabs>
          <w:tab w:val="clear" w:pos="720"/>
          <w:tab w:val="left" w:pos="3028" w:leader="none"/>
        </w:tabs>
        <w:spacing w:lineRule="auto" w:line="235" w:before="1" w:after="0"/>
        <w:ind w:left="2128" w:right="2509"/>
        <w:rPr>
          <w:rFonts w:ascii="Courier New" w:hAnsi="Courier New"/>
          <w:sz w:val="18"/>
        </w:rPr>
      </w:pPr>
      <w:r>
        <w:rPr>
          <w:color w:val="231F20"/>
          <w:spacing w:val="-4"/>
          <w:sz w:val="18"/>
        </w:rPr>
        <w:t>xGrid=</w:t>
      </w:r>
      <w:r>
        <w:rPr>
          <w:color w:val="231F20"/>
          <w:spacing w:val="14"/>
          <w:sz w:val="18"/>
        </w:rPr>
        <w:t xml:space="preserve"> </w:t>
      </w:r>
      <w:r>
        <w:rPr>
          <w:color w:val="231F20"/>
          <w:spacing w:val="-4"/>
          <w:sz w:val="18"/>
        </w:rPr>
        <w:t>-1.000000000D+00</w:t>
      </w:r>
      <w:r>
        <w:rPr>
          <w:color w:val="231F20"/>
          <w:spacing w:val="16"/>
          <w:sz w:val="18"/>
        </w:rPr>
        <w:t xml:space="preserve"> </w:t>
      </w:r>
      <w:r>
        <w:rPr>
          <w:color w:val="231F20"/>
          <w:spacing w:val="-4"/>
          <w:sz w:val="18"/>
        </w:rPr>
        <w:t>0.000000000D+00</w:t>
      </w:r>
      <w:r>
        <w:rPr>
          <w:color w:val="231F20"/>
          <w:spacing w:val="16"/>
          <w:sz w:val="18"/>
        </w:rPr>
        <w:t xml:space="preserve"> </w:t>
      </w:r>
      <w:r>
        <w:rPr>
          <w:color w:val="231F20"/>
          <w:spacing w:val="-4"/>
          <w:sz w:val="18"/>
        </w:rPr>
        <w:t xml:space="preserve">0.000000000D+00 </w:t>
      </w:r>
      <w:r>
        <w:rPr>
          <w:color w:val="231F20"/>
          <w:spacing w:val="-2"/>
          <w:sz w:val="18"/>
        </w:rPr>
        <w:t>yGrid=</w:t>
      </w:r>
      <w:r>
        <w:rPr>
          <w:color w:val="231F20"/>
          <w:sz w:val="18"/>
        </w:rPr>
        <w:tab/>
      </w:r>
      <w:r>
        <w:rPr>
          <w:color w:val="231F20"/>
          <w:spacing w:val="-8"/>
          <w:sz w:val="18"/>
        </w:rPr>
        <w:t>0.000000000D+00</w:t>
      </w:r>
      <w:r>
        <w:rPr>
          <w:color w:val="231F20"/>
          <w:spacing w:val="-19"/>
          <w:sz w:val="18"/>
        </w:rPr>
        <w:t xml:space="preserve"> </w:t>
      </w:r>
      <w:r>
        <w:rPr>
          <w:color w:val="231F20"/>
          <w:spacing w:val="-8"/>
          <w:sz w:val="18"/>
        </w:rPr>
        <w:t>-1.000000000D+00</w:t>
      </w:r>
      <w:r>
        <w:rPr>
          <w:color w:val="231F20"/>
          <w:spacing w:val="38"/>
          <w:sz w:val="18"/>
        </w:rPr>
        <w:t xml:space="preserve"> </w:t>
      </w:r>
      <w:r>
        <w:rPr>
          <w:color w:val="231F20"/>
          <w:spacing w:val="-8"/>
          <w:sz w:val="18"/>
        </w:rPr>
        <w:t>0.000000000D+00</w:t>
      </w:r>
    </w:p>
    <w:p>
      <w:pPr>
        <w:pStyle w:val="CodeBlock"/>
        <w:tabs>
          <w:tab w:val="clear" w:pos="720"/>
          <w:tab w:val="right" w:pos="3236" w:leader="none"/>
        </w:tabs>
        <w:spacing w:lineRule="exact" w:line="201"/>
        <w:ind w:left="2228"/>
        <w:rPr>
          <w:rFonts w:ascii="Courier New" w:hAnsi="Courier New"/>
          <w:sz w:val="18"/>
        </w:rPr>
      </w:pPr>
      <w:r>
        <w:rPr>
          <w:color w:val="231F20"/>
          <w:spacing w:val="-2"/>
          <w:sz w:val="18"/>
        </w:rPr>
        <w:t>nElt=</w:t>
      </w:r>
      <w:r>
        <w:rPr>
          <w:color w:val="231F20"/>
          <w:sz w:val="18"/>
        </w:rPr>
        <w:tab/>
      </w:r>
      <w:r>
        <w:rPr>
          <w:color w:val="231F20"/>
          <w:spacing w:val="-10"/>
          <w:sz w:val="18"/>
        </w:rPr>
        <w:t>6</w:t>
      </w:r>
    </w:p>
    <w:p>
      <w:pPr>
        <w:pStyle w:val="BodyText"/>
        <w:spacing w:before="73" w:after="0"/>
        <w:ind w:left="3088" w:right="357"/>
        <w:rPr/>
      </w:pPr>
      <w:r>
        <w:rPr>
          <w:color w:val="231F20"/>
        </w:rPr>
        <w:t>Notice</w:t>
      </w:r>
      <w:r>
        <w:rPr>
          <w:color w:val="231F20"/>
          <w:spacing w:val="-6"/>
        </w:rPr>
        <w:t xml:space="preserve"> </w:t>
      </w:r>
      <w:r>
        <w:rPr>
          <w:color w:val="231F20"/>
        </w:rPr>
        <w:t>that</w:t>
      </w:r>
      <w:r>
        <w:rPr>
          <w:color w:val="231F20"/>
          <w:spacing w:val="-3"/>
        </w:rPr>
        <w:t xml:space="preserve"> </w:t>
      </w:r>
      <w:r>
        <w:rPr>
          <w:color w:val="231F20"/>
        </w:rPr>
        <w:t>the</w:t>
      </w:r>
      <w:r>
        <w:rPr>
          <w:color w:val="231F20"/>
          <w:spacing w:val="-4"/>
        </w:rPr>
        <w:t xml:space="preserve"> </w:t>
      </w:r>
      <w:r>
        <w:rPr>
          <w:rFonts w:ascii="Courier New" w:hAnsi="Courier New"/>
          <w:color w:val="231F20"/>
          <w:sz w:val="18"/>
        </w:rPr>
        <w:t>Aperture</w:t>
      </w:r>
      <w:r>
        <w:rPr>
          <w:rFonts w:ascii="Courier New" w:hAnsi="Courier New"/>
          <w:color w:val="231F20"/>
          <w:spacing w:val="-68"/>
          <w:sz w:val="18"/>
        </w:rPr>
        <w:t xml:space="preserve"> </w:t>
      </w:r>
      <w:r>
        <w:rPr>
          <w:color w:val="231F20"/>
        </w:rPr>
        <w:t>entry</w:t>
      </w:r>
      <w:r>
        <w:rPr>
          <w:color w:val="231F20"/>
          <w:spacing w:val="-2"/>
        </w:rPr>
        <w:t xml:space="preserve"> </w:t>
      </w:r>
      <w:r>
        <w:rPr>
          <w:color w:val="231F20"/>
        </w:rPr>
        <w:t>has</w:t>
      </w:r>
      <w:r>
        <w:rPr>
          <w:color w:val="231F20"/>
          <w:spacing w:val="-4"/>
        </w:rPr>
        <w:t xml:space="preserve"> </w:t>
      </w:r>
      <w:r>
        <w:rPr>
          <w:color w:val="231F20"/>
        </w:rPr>
        <w:t>changed</w:t>
      </w:r>
      <w:r>
        <w:rPr>
          <w:color w:val="231F20"/>
          <w:spacing w:val="-3"/>
        </w:rPr>
        <w:t xml:space="preserve"> </w:t>
      </w:r>
      <w:r>
        <w:rPr>
          <w:color w:val="231F20"/>
        </w:rPr>
        <w:t>significantly,</w:t>
      </w:r>
      <w:r>
        <w:rPr>
          <w:color w:val="231F20"/>
          <w:spacing w:val="-2"/>
        </w:rPr>
        <w:t xml:space="preserve"> </w:t>
      </w:r>
      <w:r>
        <w:rPr>
          <w:color w:val="231F20"/>
        </w:rPr>
        <w:t>since</w:t>
      </w:r>
      <w:r>
        <w:rPr>
          <w:color w:val="231F20"/>
          <w:spacing w:val="-3"/>
        </w:rPr>
        <w:t xml:space="preserve"> </w:t>
      </w:r>
      <w:r>
        <w:rPr>
          <w:rFonts w:ascii="Courier New" w:hAnsi="Courier New"/>
          <w:color w:val="231F20"/>
          <w:sz w:val="18"/>
        </w:rPr>
        <w:t>Aperture</w:t>
      </w:r>
      <w:r>
        <w:rPr>
          <w:rFonts w:ascii="Courier New" w:hAnsi="Courier New"/>
          <w:color w:val="231F20"/>
          <w:spacing w:val="-66"/>
          <w:sz w:val="18"/>
        </w:rPr>
        <w:t xml:space="preserve"> </w:t>
      </w:r>
      <w:r>
        <w:rPr>
          <w:color w:val="231F20"/>
        </w:rPr>
        <w:t>now</w:t>
      </w:r>
      <w:r>
        <w:rPr>
          <w:color w:val="231F20"/>
          <w:spacing w:val="-3"/>
        </w:rPr>
        <w:t xml:space="preserve"> </w:t>
      </w:r>
      <w:r>
        <w:rPr>
          <w:color w:val="231F20"/>
        </w:rPr>
        <w:t>represents</w:t>
      </w:r>
      <w:r>
        <w:rPr>
          <w:color w:val="231F20"/>
          <w:spacing w:val="-13"/>
        </w:rPr>
        <w:t xml:space="preserve"> </w:t>
      </w:r>
      <w:r>
        <w:rPr>
          <w:color w:val="231F20"/>
        </w:rPr>
        <w:t>an</w:t>
      </w:r>
      <w:r>
        <w:rPr>
          <w:color w:val="231F20"/>
          <w:spacing w:val="-12"/>
        </w:rPr>
        <w:t xml:space="preserve"> </w:t>
      </w:r>
      <w:r>
        <w:rPr>
          <w:color w:val="231F20"/>
        </w:rPr>
        <w:t>angle,</w:t>
      </w:r>
      <w:r>
        <w:rPr>
          <w:color w:val="231F20"/>
          <w:spacing w:val="-13"/>
        </w:rPr>
        <w:t xml:space="preserve"> </w:t>
      </w:r>
      <w:r>
        <w:rPr>
          <w:color w:val="231F20"/>
        </w:rPr>
        <w:t>instead</w:t>
      </w:r>
      <w:r>
        <w:rPr>
          <w:color w:val="231F20"/>
          <w:spacing w:val="-12"/>
        </w:rPr>
        <w:t xml:space="preserve"> </w:t>
      </w:r>
      <w:r>
        <w:rPr>
          <w:color w:val="231F20"/>
        </w:rPr>
        <w:t>of</w:t>
      </w:r>
      <w:r>
        <w:rPr>
          <w:color w:val="231F20"/>
          <w:spacing w:val="-13"/>
        </w:rPr>
        <w:t xml:space="preserve"> </w:t>
      </w:r>
      <w:r>
        <w:rPr>
          <w:color w:val="231F20"/>
        </w:rPr>
        <w:t>the</w:t>
      </w:r>
      <w:r>
        <w:rPr>
          <w:color w:val="231F20"/>
          <w:spacing w:val="-12"/>
        </w:rPr>
        <w:t xml:space="preserve"> </w:t>
      </w:r>
      <w:r>
        <w:rPr>
          <w:color w:val="231F20"/>
        </w:rPr>
        <w:t>diameter</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input</w:t>
      </w:r>
      <w:r>
        <w:rPr>
          <w:color w:val="231F20"/>
          <w:spacing w:val="-12"/>
        </w:rPr>
        <w:t xml:space="preserve"> </w:t>
      </w:r>
      <w:r>
        <w:rPr>
          <w:color w:val="231F20"/>
        </w:rPr>
        <w:t>beam.</w:t>
      </w:r>
      <w:r>
        <w:rPr>
          <w:color w:val="231F20"/>
          <w:spacing w:val="-13"/>
        </w:rPr>
        <w:t xml:space="preserve"> </w:t>
      </w:r>
      <w:r>
        <w:rPr>
          <w:color w:val="231F20"/>
        </w:rPr>
        <w:t>The</w:t>
      </w:r>
      <w:r>
        <w:rPr>
          <w:color w:val="231F20"/>
          <w:spacing w:val="-12"/>
        </w:rPr>
        <w:t xml:space="preserve"> </w:t>
      </w:r>
      <w:r>
        <w:rPr>
          <w:rFonts w:ascii="Courier New" w:hAnsi="Courier New"/>
          <w:color w:val="231F20"/>
          <w:sz w:val="18"/>
        </w:rPr>
        <w:t>ChfRayPos</w:t>
      </w:r>
      <w:r>
        <w:rPr>
          <w:rFonts w:ascii="Courier New" w:hAnsi="Courier New"/>
          <w:color w:val="231F20"/>
          <w:spacing w:val="-71"/>
          <w:sz w:val="18"/>
        </w:rPr>
        <w:t xml:space="preserve"> </w:t>
      </w:r>
      <w:r>
        <w:rPr>
          <w:color w:val="231F20"/>
        </w:rPr>
        <w:t>is</w:t>
      </w:r>
      <w:r>
        <w:rPr>
          <w:color w:val="231F20"/>
          <w:spacing w:val="-13"/>
        </w:rPr>
        <w:t xml:space="preserve"> </w:t>
      </w:r>
      <w:r>
        <w:rPr>
          <w:color w:val="231F20"/>
        </w:rPr>
        <w:t>now</w:t>
      </w:r>
      <w:r>
        <w:rPr>
          <w:color w:val="231F20"/>
          <w:spacing w:val="-12"/>
        </w:rPr>
        <w:t xml:space="preserve"> </w:t>
      </w:r>
      <w:r>
        <w:rPr>
          <w:color w:val="231F20"/>
        </w:rPr>
        <w:t>a</w:t>
      </w:r>
      <w:r>
        <w:rPr>
          <w:color w:val="231F20"/>
          <w:spacing w:val="-12"/>
        </w:rPr>
        <w:t xml:space="preserve"> </w:t>
      </w:r>
      <w:r>
        <w:rPr>
          <w:color w:val="231F20"/>
        </w:rPr>
        <w:t xml:space="preserve">small distance in front of the source, so </w:t>
      </w:r>
      <w:r>
        <w:rPr>
          <w:rFonts w:ascii="Courier New" w:hAnsi="Courier New"/>
          <w:color w:val="231F20"/>
          <w:sz w:val="18"/>
        </w:rPr>
        <w:t>zSource</w:t>
      </w:r>
      <w:r>
        <w:rPr>
          <w:rFonts w:ascii="Courier New" w:hAnsi="Courier New"/>
          <w:color w:val="231F20"/>
          <w:spacing w:val="-62"/>
          <w:sz w:val="18"/>
        </w:rPr>
        <w:t xml:space="preserve"> </w:t>
      </w:r>
      <w:r>
        <w:rPr>
          <w:color w:val="231F20"/>
        </w:rPr>
        <w:t xml:space="preserve">is now negative to indicate an diverging </w:t>
      </w:r>
      <w:r>
        <w:rPr>
          <w:color w:val="231F20"/>
          <w:spacing w:val="-2"/>
        </w:rPr>
        <w:t>beam.</w:t>
      </w:r>
    </w:p>
    <w:p>
      <w:pPr>
        <w:pStyle w:val="BodyText"/>
        <w:spacing w:before="172" w:after="0"/>
        <w:rPr>
          <w:sz w:val="24"/>
        </w:rPr>
      </w:pPr>
      <w:r>
        <w:rPr>
          <w:sz w:val="24"/>
        </w:rPr>
      </w:r>
    </w:p>
    <w:p>
      <w:pPr>
        <w:pStyle w:val="Heading3"/>
        <w:numPr>
          <w:ilvl w:val="1"/>
          <w:numId w:val="33"/>
        </w:numPr>
        <w:tabs>
          <w:tab w:val="clear" w:pos="720"/>
          <w:tab w:val="left" w:pos="3087" w:leader="none"/>
        </w:tabs>
        <w:ind w:hanging="512" w:left="3087"/>
        <w:jc w:val="left"/>
        <w:rPr/>
      </w:pPr>
      <w:r>
        <mc:AlternateContent>
          <mc:Choice Requires="wps">
            <w:drawing>
              <wp:anchor behindDoc="1" distT="0" distB="0" distL="0" distR="0" simplePos="0" locked="0" layoutInCell="0" allowOverlap="1" relativeHeight="283" wp14:anchorId="002C121E">
                <wp:simplePos x="0" y="0"/>
                <wp:positionH relativeFrom="page">
                  <wp:posOffset>932180</wp:posOffset>
                </wp:positionH>
                <wp:positionV relativeFrom="paragraph">
                  <wp:posOffset>217805</wp:posOffset>
                </wp:positionV>
                <wp:extent cx="1600200" cy="1270"/>
                <wp:effectExtent l="0" t="1905" r="635" b="635"/>
                <wp:wrapTopAndBottom/>
                <wp:docPr id="506" name="Graphic 648"/>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84" wp14:anchorId="157719E6">
                <wp:simplePos x="0" y="0"/>
                <wp:positionH relativeFrom="page">
                  <wp:posOffset>2647315</wp:posOffset>
                </wp:positionH>
                <wp:positionV relativeFrom="paragraph">
                  <wp:posOffset>217805</wp:posOffset>
                </wp:positionV>
                <wp:extent cx="4457700" cy="1270"/>
                <wp:effectExtent l="0" t="1905" r="0" b="635"/>
                <wp:wrapTopAndBottom/>
                <wp:docPr id="507" name="Graphic 649"/>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 xml:space="preserve">Specifying </w:t>
      </w:r>
      <w:r>
        <w:rPr>
          <w:color w:val="231F20"/>
          <w:spacing w:val="-2"/>
        </w:rPr>
        <w:t>Optics</w:t>
      </w:r>
    </w:p>
    <w:p>
      <w:pPr>
        <w:pStyle w:val="BodyText"/>
        <w:spacing w:lineRule="auto" w:line="240" w:before="174" w:after="0"/>
        <w:ind w:left="3088" w:right="357"/>
        <w:rPr/>
      </w:pPr>
      <w:r>
        <w:rPr>
          <w:color w:val="231F20"/>
        </w:rPr>
        <w:t>The</w:t>
      </w:r>
      <w:r>
        <w:rPr>
          <w:color w:val="231F20"/>
          <w:spacing w:val="-12"/>
        </w:rPr>
        <w:t xml:space="preserve"> </w:t>
      </w:r>
      <w:r>
        <w:rPr>
          <w:color w:val="231F20"/>
        </w:rPr>
        <w:t>next</w:t>
      </w:r>
      <w:r>
        <w:rPr>
          <w:color w:val="231F20"/>
          <w:spacing w:val="-8"/>
        </w:rPr>
        <w:t xml:space="preserve"> </w:t>
      </w:r>
      <w:r>
        <w:rPr>
          <w:color w:val="231F20"/>
        </w:rPr>
        <w:t>part</w:t>
      </w:r>
      <w:r>
        <w:rPr>
          <w:color w:val="231F20"/>
          <w:spacing w:val="-8"/>
        </w:rPr>
        <w:t xml:space="preserve"> </w:t>
      </w:r>
      <w:r>
        <w:rPr>
          <w:color w:val="231F20"/>
        </w:rPr>
        <w:t>of</w:t>
      </w:r>
      <w:r>
        <w:rPr>
          <w:color w:val="231F20"/>
          <w:spacing w:val="-8"/>
        </w:rPr>
        <w:t xml:space="preserve"> </w:t>
      </w:r>
      <w:r>
        <w:rPr>
          <w:color w:val="231F20"/>
        </w:rPr>
        <w:t>the</w:t>
      </w:r>
      <w:r>
        <w:rPr>
          <w:color w:val="231F20"/>
          <w:spacing w:val="-9"/>
        </w:rPr>
        <w:t xml:space="preserve"> </w:t>
      </w:r>
      <w:r>
        <w:rPr>
          <w:rFonts w:ascii="Courier New" w:hAnsi="Courier New"/>
          <w:color w:val="231F20"/>
          <w:sz w:val="18"/>
        </w:rPr>
        <w:t>new</w:t>
      </w:r>
      <w:r>
        <w:rPr>
          <w:rFonts w:ascii="Courier New" w:hAnsi="Courier New"/>
          <w:color w:val="231F20"/>
          <w:spacing w:val="-69"/>
          <w:sz w:val="18"/>
        </w:rPr>
        <w:t xml:space="preserve"> </w:t>
      </w:r>
      <w:r>
        <w:rPr>
          <w:color w:val="231F20"/>
        </w:rPr>
        <w:t>dialog</w:t>
      </w:r>
      <w:r>
        <w:rPr>
          <w:color w:val="231F20"/>
          <w:spacing w:val="-8"/>
        </w:rPr>
        <w:t xml:space="preserve"> </w:t>
      </w:r>
      <w:r>
        <w:rPr>
          <w:color w:val="231F20"/>
        </w:rPr>
        <w:t>is</w:t>
      </w:r>
      <w:r>
        <w:rPr>
          <w:color w:val="231F20"/>
          <w:spacing w:val="-8"/>
        </w:rPr>
        <w:t xml:space="preserve"> </w:t>
      </w:r>
      <w:r>
        <w:rPr>
          <w:color w:val="231F20"/>
        </w:rPr>
        <w:t>the</w:t>
      </w:r>
      <w:r>
        <w:rPr>
          <w:color w:val="231F20"/>
          <w:spacing w:val="-8"/>
        </w:rPr>
        <w:t xml:space="preserve"> </w:t>
      </w:r>
      <w:r>
        <w:rPr>
          <w:color w:val="231F20"/>
        </w:rPr>
        <w:t>specification</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optical</w:t>
      </w:r>
      <w:r>
        <w:rPr>
          <w:color w:val="231F20"/>
          <w:spacing w:val="-8"/>
        </w:rPr>
        <w:t xml:space="preserve"> </w:t>
      </w:r>
      <w:r>
        <w:rPr>
          <w:color w:val="231F20"/>
        </w:rPr>
        <w:t>elements.</w:t>
      </w:r>
      <w:r>
        <w:rPr>
          <w:color w:val="231F20"/>
          <w:spacing w:val="-12"/>
        </w:rPr>
        <w:t xml:space="preserve"> </w:t>
      </w:r>
      <w:r>
        <w:rPr>
          <w:color w:val="231F20"/>
        </w:rPr>
        <w:t>The</w:t>
      </w:r>
      <w:r>
        <w:rPr>
          <w:color w:val="231F20"/>
          <w:spacing w:val="-9"/>
        </w:rPr>
        <w:t xml:space="preserve"> </w:t>
      </w:r>
      <w:r>
        <w:rPr>
          <w:color w:val="231F20"/>
        </w:rPr>
        <w:t>first</w:t>
      </w:r>
      <w:r>
        <w:rPr>
          <w:color w:val="231F20"/>
          <w:spacing w:val="-8"/>
        </w:rPr>
        <w:t xml:space="preserve"> </w:t>
      </w:r>
      <w:r>
        <w:rPr>
          <w:color w:val="231F20"/>
        </w:rPr>
        <w:t>step in defining the beam train is actually the last step in the source dialog: specifying the number</w:t>
      </w:r>
      <w:r>
        <w:rPr>
          <w:color w:val="231F20"/>
          <w:spacing w:val="-6"/>
        </w:rPr>
        <w:t xml:space="preserve"> </w:t>
      </w:r>
      <w:r>
        <w:rPr>
          <w:rFonts w:ascii="Courier New" w:hAnsi="Courier New"/>
          <w:color w:val="231F20"/>
          <w:sz w:val="18"/>
        </w:rPr>
        <w:t>nElt</w:t>
      </w:r>
      <w:r>
        <w:rPr>
          <w:rFonts w:ascii="Courier New" w:hAnsi="Courier New"/>
          <w:color w:val="231F20"/>
          <w:spacing w:val="-66"/>
          <w:sz w:val="18"/>
        </w:rPr>
        <w:t xml:space="preserve"> </w:t>
      </w:r>
      <w:r>
        <w:rPr>
          <w:color w:val="231F20"/>
        </w:rPr>
        <w:t>of</w:t>
      </w:r>
      <w:r>
        <w:rPr>
          <w:color w:val="231F20"/>
          <w:spacing w:val="-3"/>
        </w:rPr>
        <w:t xml:space="preserve"> </w:t>
      </w:r>
      <w:r>
        <w:rPr>
          <w:color w:val="231F20"/>
        </w:rPr>
        <w:t>optical</w:t>
      </w:r>
      <w:r>
        <w:rPr>
          <w:color w:val="231F20"/>
          <w:spacing w:val="-3"/>
        </w:rPr>
        <w:t xml:space="preserve"> </w:t>
      </w:r>
      <w:r>
        <w:rPr>
          <w:color w:val="231F20"/>
        </w:rPr>
        <w:t>elements</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beam</w:t>
      </w:r>
      <w:r>
        <w:rPr>
          <w:color w:val="231F20"/>
          <w:spacing w:val="-3"/>
        </w:rPr>
        <w:t xml:space="preserve"> </w:t>
      </w:r>
      <w:r>
        <w:rPr>
          <w:color w:val="231F20"/>
        </w:rPr>
        <w:t>train.</w:t>
      </w:r>
      <w:r>
        <w:rPr>
          <w:color w:val="231F20"/>
          <w:spacing w:val="-7"/>
        </w:rPr>
        <w:t xml:space="preserve"> </w:t>
      </w:r>
      <w:r>
        <w:rPr>
          <w:color w:val="231F20"/>
        </w:rPr>
        <w:t>The</w:t>
      </w:r>
      <w:r>
        <w:rPr>
          <w:color w:val="231F20"/>
          <w:spacing w:val="-3"/>
        </w:rPr>
        <w:t xml:space="preserve"> </w:t>
      </w:r>
      <w:r>
        <w:rPr>
          <w:color w:val="231F20"/>
        </w:rPr>
        <w:t>number</w:t>
      </w:r>
      <w:r>
        <w:rPr>
          <w:color w:val="231F20"/>
          <w:spacing w:val="-3"/>
        </w:rPr>
        <w:t xml:space="preserve"> </w:t>
      </w:r>
      <w:r>
        <w:rPr>
          <w:color w:val="231F20"/>
        </w:rPr>
        <w:t>of</w:t>
      </w:r>
      <w:r>
        <w:rPr>
          <w:color w:val="231F20"/>
          <w:spacing w:val="-3"/>
        </w:rPr>
        <w:t xml:space="preserve"> </w:t>
      </w:r>
      <w:r>
        <w:rPr>
          <w:color w:val="231F20"/>
        </w:rPr>
        <w:t>elements</w:t>
      </w:r>
      <w:r>
        <w:rPr>
          <w:color w:val="231F20"/>
          <w:spacing w:val="-4"/>
        </w:rPr>
        <w:t xml:space="preserve"> </w:t>
      </w:r>
      <w:r>
        <w:rPr>
          <w:color w:val="231F20"/>
        </w:rPr>
        <w:t>is</w:t>
      </w:r>
      <w:r>
        <w:rPr>
          <w:color w:val="231F20"/>
          <w:spacing w:val="-4"/>
        </w:rPr>
        <w:t xml:space="preserve"> </w:t>
      </w:r>
      <w:r>
        <w:rPr>
          <w:color w:val="231F20"/>
        </w:rPr>
        <w:t>equal</w:t>
      </w:r>
      <w:r>
        <w:rPr>
          <w:color w:val="231F20"/>
          <w:spacing w:val="-3"/>
        </w:rPr>
        <w:t xml:space="preserve"> </w:t>
      </w:r>
      <w:r>
        <w:rPr>
          <w:color w:val="231F20"/>
        </w:rPr>
        <w:t>to the number of active optical surfaces, plus any reference (dummy) surfaces, plus 2 return surfaces for an exit pupil, if desired.</w:t>
      </w:r>
    </w:p>
    <w:p>
      <w:pPr>
        <w:pStyle w:val="BodyText"/>
        <w:spacing w:lineRule="auto" w:line="247" w:before="125" w:after="0"/>
        <w:ind w:left="3088" w:right="369"/>
        <w:jc w:val="both"/>
        <w:rPr/>
      </w:pPr>
      <w:r>
        <w:rPr>
          <w:color w:val="231F20"/>
        </w:rPr>
        <w:t>The</w:t>
      </w:r>
      <w:r>
        <w:rPr>
          <w:color w:val="231F20"/>
          <w:spacing w:val="-13"/>
        </w:rPr>
        <w:t xml:space="preserve"> </w:t>
      </w:r>
      <w:r>
        <w:rPr>
          <w:rFonts w:ascii="Courier New" w:hAnsi="Courier New"/>
          <w:color w:val="231F20"/>
          <w:sz w:val="18"/>
        </w:rPr>
        <w:t>new</w:t>
      </w:r>
      <w:r>
        <w:rPr>
          <w:rFonts w:ascii="Courier New" w:hAnsi="Courier New"/>
          <w:color w:val="231F20"/>
          <w:spacing w:val="-27"/>
          <w:sz w:val="18"/>
        </w:rPr>
        <w:t xml:space="preserve"> </w:t>
      </w:r>
      <w:r>
        <w:rPr>
          <w:color w:val="231F20"/>
        </w:rPr>
        <w:t>dialog</w:t>
      </w:r>
      <w:r>
        <w:rPr>
          <w:color w:val="231F20"/>
          <w:spacing w:val="-12"/>
        </w:rPr>
        <w:t xml:space="preserve"> </w:t>
      </w:r>
      <w:r>
        <w:rPr>
          <w:color w:val="231F20"/>
        </w:rPr>
        <w:t>continues</w:t>
      </w:r>
      <w:r>
        <w:rPr>
          <w:color w:val="231F20"/>
          <w:spacing w:val="-13"/>
        </w:rPr>
        <w:t xml:space="preserve"> </w:t>
      </w:r>
      <w:r>
        <w:rPr>
          <w:color w:val="231F20"/>
        </w:rPr>
        <w:t>by</w:t>
      </w:r>
      <w:r>
        <w:rPr>
          <w:color w:val="231F20"/>
          <w:spacing w:val="-12"/>
        </w:rPr>
        <w:t xml:space="preserve"> </w:t>
      </w:r>
      <w:r>
        <w:rPr>
          <w:color w:val="231F20"/>
        </w:rPr>
        <w:t>prompting</w:t>
      </w:r>
      <w:r>
        <w:rPr>
          <w:color w:val="231F20"/>
          <w:spacing w:val="-13"/>
        </w:rPr>
        <w:t xml:space="preserve"> </w:t>
      </w:r>
      <w:r>
        <w:rPr>
          <w:color w:val="231F20"/>
        </w:rPr>
        <w:t>the</w:t>
      </w:r>
      <w:r>
        <w:rPr>
          <w:color w:val="231F20"/>
          <w:spacing w:val="-12"/>
        </w:rPr>
        <w:t xml:space="preserve"> </w:t>
      </w:r>
      <w:r>
        <w:rPr>
          <w:color w:val="231F20"/>
        </w:rPr>
        <w:t>user</w:t>
      </w:r>
      <w:r>
        <w:rPr>
          <w:color w:val="231F20"/>
          <w:spacing w:val="-13"/>
        </w:rPr>
        <w:t xml:space="preserve"> </w:t>
      </w:r>
      <w:r>
        <w:rPr>
          <w:color w:val="231F20"/>
        </w:rPr>
        <w:t>for</w:t>
      </w:r>
      <w:r>
        <w:rPr>
          <w:color w:val="231F20"/>
          <w:spacing w:val="-12"/>
        </w:rPr>
        <w:t xml:space="preserve"> </w:t>
      </w:r>
      <w:r>
        <w:rPr>
          <w:color w:val="231F20"/>
        </w:rPr>
        <w:t>all</w:t>
      </w:r>
      <w:r>
        <w:rPr>
          <w:color w:val="231F20"/>
          <w:spacing w:val="-13"/>
        </w:rPr>
        <w:t xml:space="preserve"> </w:t>
      </w:r>
      <w:r>
        <w:rPr>
          <w:color w:val="231F20"/>
        </w:rPr>
        <w:t>data</w:t>
      </w:r>
      <w:r>
        <w:rPr>
          <w:color w:val="231F20"/>
          <w:spacing w:val="-11"/>
        </w:rPr>
        <w:t xml:space="preserve"> </w:t>
      </w:r>
      <w:r>
        <w:rPr>
          <w:color w:val="231F20"/>
        </w:rPr>
        <w:t>needed</w:t>
      </w:r>
      <w:r>
        <w:rPr>
          <w:color w:val="231F20"/>
          <w:spacing w:val="-8"/>
        </w:rPr>
        <w:t xml:space="preserve"> </w:t>
      </w:r>
      <w:r>
        <w:rPr>
          <w:color w:val="231F20"/>
        </w:rPr>
        <w:t>to</w:t>
      </w:r>
      <w:r>
        <w:rPr>
          <w:color w:val="231F20"/>
          <w:spacing w:val="-8"/>
        </w:rPr>
        <w:t xml:space="preserve"> </w:t>
      </w:r>
      <w:r>
        <w:rPr>
          <w:color w:val="231F20"/>
        </w:rPr>
        <w:t>define</w:t>
      </w:r>
      <w:r>
        <w:rPr>
          <w:color w:val="231F20"/>
          <w:spacing w:val="-8"/>
        </w:rPr>
        <w:t xml:space="preserve"> </w:t>
      </w:r>
      <w:r>
        <w:rPr>
          <w:color w:val="231F20"/>
        </w:rPr>
        <w:t>each</w:t>
      </w:r>
      <w:r>
        <w:rPr>
          <w:color w:val="231F20"/>
          <w:spacing w:val="-8"/>
        </w:rPr>
        <w:t xml:space="preserve"> </w:t>
      </w:r>
      <w:r>
        <w:rPr>
          <w:color w:val="231F20"/>
        </w:rPr>
        <w:t>optic. Optics</w:t>
      </w:r>
      <w:r>
        <w:rPr>
          <w:color w:val="231F20"/>
          <w:spacing w:val="-4"/>
        </w:rPr>
        <w:t xml:space="preserve"> </w:t>
      </w:r>
      <w:r>
        <w:rPr>
          <w:color w:val="231F20"/>
        </w:rPr>
        <w:t>are</w:t>
      </w:r>
      <w:r>
        <w:rPr>
          <w:color w:val="231F20"/>
          <w:spacing w:val="-4"/>
        </w:rPr>
        <w:t xml:space="preserve"> </w:t>
      </w:r>
      <w:r>
        <w:rPr>
          <w:color w:val="231F20"/>
        </w:rPr>
        <w:t>specified</w:t>
      </w:r>
      <w:r>
        <w:rPr>
          <w:color w:val="231F20"/>
          <w:spacing w:val="-4"/>
        </w:rPr>
        <w:t xml:space="preserve"> </w:t>
      </w:r>
      <w:r>
        <w:rPr>
          <w:color w:val="231F20"/>
        </w:rPr>
        <w:t>one</w:t>
      </w:r>
      <w:r>
        <w:rPr>
          <w:color w:val="231F20"/>
          <w:spacing w:val="-4"/>
        </w:rPr>
        <w:t xml:space="preserve"> </w:t>
      </w:r>
      <w:r>
        <w:rPr>
          <w:color w:val="231F20"/>
        </w:rPr>
        <w:t>at</w:t>
      </w:r>
      <w:r>
        <w:rPr>
          <w:color w:val="231F20"/>
          <w:spacing w:val="-4"/>
        </w:rPr>
        <w:t xml:space="preserve"> </w:t>
      </w:r>
      <w:r>
        <w:rPr>
          <w:color w:val="231F20"/>
        </w:rPr>
        <w:t>a</w:t>
      </w:r>
      <w:r>
        <w:rPr>
          <w:color w:val="231F20"/>
          <w:spacing w:val="-4"/>
        </w:rPr>
        <w:t xml:space="preserve"> </w:t>
      </w:r>
      <w:r>
        <w:rPr>
          <w:color w:val="231F20"/>
        </w:rPr>
        <w:t>time,</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sequence</w:t>
      </w:r>
      <w:r>
        <w:rPr>
          <w:color w:val="231F20"/>
          <w:spacing w:val="-4"/>
        </w:rPr>
        <w:t xml:space="preserve"> </w:t>
      </w:r>
      <w:r>
        <w:rPr>
          <w:color w:val="231F20"/>
        </w:rPr>
        <w:t>in</w:t>
      </w:r>
      <w:r>
        <w:rPr>
          <w:color w:val="231F20"/>
          <w:spacing w:val="-4"/>
        </w:rPr>
        <w:t xml:space="preserve"> </w:t>
      </w:r>
      <w:r>
        <w:rPr>
          <w:color w:val="231F20"/>
        </w:rPr>
        <w:t>which</w:t>
      </w:r>
      <w:r>
        <w:rPr>
          <w:color w:val="231F20"/>
          <w:spacing w:val="-4"/>
        </w:rPr>
        <w:t xml:space="preserve"> </w:t>
      </w:r>
      <w:r>
        <w:rPr>
          <w:color w:val="231F20"/>
        </w:rPr>
        <w:t>they</w:t>
      </w:r>
      <w:r>
        <w:rPr>
          <w:color w:val="231F20"/>
          <w:spacing w:val="-4"/>
        </w:rPr>
        <w:t xml:space="preserve"> </w:t>
      </w:r>
      <w:r>
        <w:rPr>
          <w:color w:val="231F20"/>
        </w:rPr>
        <w:t>are</w:t>
      </w:r>
      <w:r>
        <w:rPr>
          <w:color w:val="231F20"/>
          <w:spacing w:val="-4"/>
        </w:rPr>
        <w:t xml:space="preserve"> </w:t>
      </w:r>
      <w:r>
        <w:rPr>
          <w:color w:val="231F20"/>
        </w:rPr>
        <w:t>encountered</w:t>
      </w:r>
      <w:r>
        <w:rPr>
          <w:color w:val="231F20"/>
          <w:spacing w:val="-4"/>
        </w:rPr>
        <w:t xml:space="preserve"> </w:t>
      </w:r>
      <w:r>
        <w:rPr>
          <w:color w:val="231F20"/>
        </w:rPr>
        <w:t>by</w:t>
      </w:r>
      <w:r>
        <w:rPr>
          <w:color w:val="231F20"/>
          <w:spacing w:val="-4"/>
        </w:rPr>
        <w:t xml:space="preserve"> </w:t>
      </w:r>
      <w:r>
        <w:rPr>
          <w:color w:val="231F20"/>
        </w:rPr>
        <w:t>the light</w:t>
      </w:r>
      <w:r>
        <w:rPr>
          <w:color w:val="231F20"/>
          <w:spacing w:val="-12"/>
        </w:rPr>
        <w:t xml:space="preserve"> </w:t>
      </w:r>
      <w:r>
        <w:rPr>
          <w:color w:val="231F20"/>
        </w:rPr>
        <w:t>from</w:t>
      </w:r>
      <w:r>
        <w:rPr>
          <w:color w:val="231F20"/>
          <w:spacing w:val="-12"/>
        </w:rPr>
        <w:t xml:space="preserve"> </w:t>
      </w:r>
      <w:r>
        <w:rPr>
          <w:color w:val="231F20"/>
        </w:rPr>
        <w:t>the</w:t>
      </w:r>
      <w:r>
        <w:rPr>
          <w:color w:val="231F20"/>
          <w:spacing w:val="-12"/>
        </w:rPr>
        <w:t xml:space="preserve"> </w:t>
      </w:r>
      <w:r>
        <w:rPr>
          <w:color w:val="231F20"/>
        </w:rPr>
        <w:t>source</w:t>
      </w:r>
      <w:r>
        <w:rPr>
          <w:color w:val="231F20"/>
          <w:spacing w:val="-12"/>
        </w:rPr>
        <w:t xml:space="preserve"> </w:t>
      </w:r>
      <w:r>
        <w:rPr>
          <w:color w:val="231F20"/>
        </w:rPr>
        <w:t>(except</w:t>
      </w:r>
      <w:r>
        <w:rPr>
          <w:color w:val="231F20"/>
          <w:spacing w:val="-12"/>
        </w:rPr>
        <w:t xml:space="preserve"> </w:t>
      </w:r>
      <w:r>
        <w:rPr>
          <w:color w:val="231F20"/>
        </w:rPr>
        <w:t>nonsequential</w:t>
      </w:r>
      <w:r>
        <w:rPr>
          <w:color w:val="231F20"/>
          <w:spacing w:val="-12"/>
        </w:rPr>
        <w:t xml:space="preserve"> </w:t>
      </w:r>
      <w:r>
        <w:rPr>
          <w:color w:val="231F20"/>
        </w:rPr>
        <w:t>and</w:t>
      </w:r>
      <w:r>
        <w:rPr>
          <w:color w:val="231F20"/>
          <w:spacing w:val="-12"/>
        </w:rPr>
        <w:t xml:space="preserve"> </w:t>
      </w:r>
      <w:r>
        <w:rPr>
          <w:color w:val="231F20"/>
        </w:rPr>
        <w:t>segmented</w:t>
      </w:r>
      <w:r>
        <w:rPr>
          <w:color w:val="231F20"/>
          <w:spacing w:val="-12"/>
        </w:rPr>
        <w:t xml:space="preserve"> </w:t>
      </w:r>
      <w:r>
        <w:rPr>
          <w:color w:val="231F20"/>
        </w:rPr>
        <w:t>optics).</w:t>
      </w:r>
      <w:r>
        <w:rPr>
          <w:color w:val="231F20"/>
          <w:spacing w:val="-12"/>
        </w:rPr>
        <w:t xml:space="preserve"> </w:t>
      </w:r>
      <w:r>
        <w:rPr>
          <w:color w:val="231F20"/>
        </w:rPr>
        <w:t>Some</w:t>
      </w:r>
      <w:r>
        <w:rPr>
          <w:color w:val="231F20"/>
          <w:spacing w:val="-12"/>
        </w:rPr>
        <w:t xml:space="preserve"> </w:t>
      </w:r>
      <w:r>
        <w:rPr>
          <w:color w:val="231F20"/>
        </w:rPr>
        <w:t>optics,</w:t>
      </w:r>
      <w:r>
        <w:rPr>
          <w:color w:val="231F20"/>
          <w:spacing w:val="-12"/>
        </w:rPr>
        <w:t xml:space="preserve"> </w:t>
      </w:r>
      <w:r>
        <w:rPr>
          <w:color w:val="231F20"/>
        </w:rPr>
        <w:t>such</w:t>
      </w:r>
      <w:r>
        <w:rPr>
          <w:color w:val="231F20"/>
          <w:spacing w:val="-12"/>
        </w:rPr>
        <w:t xml:space="preserve"> </w:t>
      </w:r>
      <w:r>
        <w:rPr>
          <w:color w:val="231F20"/>
        </w:rPr>
        <w:t>as mirrors,</w:t>
      </w:r>
      <w:r>
        <w:rPr>
          <w:color w:val="231F20"/>
          <w:spacing w:val="-11"/>
        </w:rPr>
        <w:t xml:space="preserve"> </w:t>
      </w:r>
      <w:r>
        <w:rPr>
          <w:color w:val="231F20"/>
        </w:rPr>
        <w:t>are</w:t>
      </w:r>
      <w:r>
        <w:rPr>
          <w:color w:val="231F20"/>
          <w:spacing w:val="-8"/>
        </w:rPr>
        <w:t xml:space="preserve"> </w:t>
      </w:r>
      <w:r>
        <w:rPr>
          <w:color w:val="231F20"/>
        </w:rPr>
        <w:t>realized</w:t>
      </w:r>
      <w:r>
        <w:rPr>
          <w:color w:val="231F20"/>
          <w:spacing w:val="-8"/>
        </w:rPr>
        <w:t xml:space="preserve"> </w:t>
      </w:r>
      <w:r>
        <w:rPr>
          <w:color w:val="231F20"/>
        </w:rPr>
        <w:t>by</w:t>
      </w:r>
      <w:r>
        <w:rPr>
          <w:color w:val="231F20"/>
          <w:spacing w:val="-9"/>
        </w:rPr>
        <w:t xml:space="preserve"> </w:t>
      </w:r>
      <w:r>
        <w:rPr>
          <w:color w:val="231F20"/>
        </w:rPr>
        <w:t>a</w:t>
      </w:r>
      <w:r>
        <w:rPr>
          <w:color w:val="231F20"/>
          <w:spacing w:val="-8"/>
        </w:rPr>
        <w:t xml:space="preserve"> </w:t>
      </w:r>
      <w:r>
        <w:rPr>
          <w:color w:val="231F20"/>
        </w:rPr>
        <w:t>single</w:t>
      </w:r>
      <w:r>
        <w:rPr>
          <w:color w:val="231F20"/>
          <w:spacing w:val="-9"/>
        </w:rPr>
        <w:t xml:space="preserve"> </w:t>
      </w:r>
      <w:r>
        <w:rPr>
          <w:i/>
          <w:color w:val="231F20"/>
        </w:rPr>
        <w:t>element</w:t>
      </w:r>
      <w:r>
        <w:rPr>
          <w:color w:val="231F20"/>
        </w:rPr>
        <w:t>,</w:t>
      </w:r>
      <w:r>
        <w:rPr>
          <w:color w:val="231F20"/>
          <w:spacing w:val="-9"/>
        </w:rPr>
        <w:t xml:space="preserve"> </w:t>
      </w:r>
      <w:r>
        <w:rPr>
          <w:color w:val="231F20"/>
        </w:rPr>
        <w:t>or</w:t>
      </w:r>
      <w:r>
        <w:rPr>
          <w:color w:val="231F20"/>
          <w:spacing w:val="-8"/>
        </w:rPr>
        <w:t xml:space="preserve"> </w:t>
      </w:r>
      <w:r>
        <w:rPr>
          <w:color w:val="231F20"/>
        </w:rPr>
        <w:t>optically</w:t>
      </w:r>
      <w:r>
        <w:rPr>
          <w:color w:val="231F20"/>
          <w:spacing w:val="-8"/>
        </w:rPr>
        <w:t xml:space="preserve"> </w:t>
      </w:r>
      <w:r>
        <w:rPr>
          <w:color w:val="231F20"/>
        </w:rPr>
        <w:t>active</w:t>
      </w:r>
      <w:r>
        <w:rPr>
          <w:color w:val="231F20"/>
          <w:spacing w:val="-9"/>
        </w:rPr>
        <w:t xml:space="preserve"> </w:t>
      </w:r>
      <w:r>
        <w:rPr>
          <w:color w:val="231F20"/>
        </w:rPr>
        <w:t>surface.</w:t>
      </w:r>
      <w:r>
        <w:rPr>
          <w:color w:val="231F20"/>
          <w:spacing w:val="-8"/>
        </w:rPr>
        <w:t xml:space="preserve"> </w:t>
      </w:r>
      <w:r>
        <w:rPr>
          <w:color w:val="231F20"/>
        </w:rPr>
        <w:t>Other</w:t>
      </w:r>
      <w:r>
        <w:rPr>
          <w:color w:val="231F20"/>
          <w:spacing w:val="-8"/>
        </w:rPr>
        <w:t xml:space="preserve"> </w:t>
      </w:r>
      <w:r>
        <w:rPr>
          <w:color w:val="231F20"/>
        </w:rPr>
        <w:t>optics</w:t>
      </w:r>
      <w:r>
        <w:rPr>
          <w:color w:val="231F20"/>
          <w:spacing w:val="-8"/>
        </w:rPr>
        <w:t xml:space="preserve"> </w:t>
      </w:r>
      <w:r>
        <w:rPr>
          <w:color w:val="231F20"/>
          <w:spacing w:val="-2"/>
        </w:rPr>
        <w:t>require</w:t>
      </w:r>
    </w:p>
    <w:p>
      <w:pPr>
        <w:pStyle w:val="Normal"/>
        <w:rPr/>
      </w:pPr>
      <w:r>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spacing w:lineRule="auto" w:line="247" w:before="84" w:after="0"/>
        <w:ind w:left="2700" w:right="762"/>
        <w:jc w:val="both"/>
        <w:rPr/>
      </w:pPr>
      <w:r>
        <w:rPr>
          <w:color w:val="231F20"/>
        </w:rPr>
        <w:t>two</w:t>
      </w:r>
      <w:r>
        <w:rPr>
          <w:color w:val="231F20"/>
          <w:spacing w:val="-8"/>
        </w:rPr>
        <w:t xml:space="preserve"> </w:t>
      </w:r>
      <w:r>
        <w:rPr>
          <w:color w:val="231F20"/>
        </w:rPr>
        <w:t>or</w:t>
      </w:r>
      <w:r>
        <w:rPr>
          <w:color w:val="231F20"/>
          <w:spacing w:val="-8"/>
        </w:rPr>
        <w:t xml:space="preserve"> </w:t>
      </w:r>
      <w:r>
        <w:rPr>
          <w:color w:val="231F20"/>
        </w:rPr>
        <w:t>more</w:t>
      </w:r>
      <w:r>
        <w:rPr>
          <w:color w:val="231F20"/>
          <w:spacing w:val="-8"/>
        </w:rPr>
        <w:t xml:space="preserve"> </w:t>
      </w:r>
      <w:r>
        <w:rPr>
          <w:color w:val="231F20"/>
        </w:rPr>
        <w:t>elements.</w:t>
      </w:r>
      <w:r>
        <w:rPr>
          <w:color w:val="231F20"/>
          <w:spacing w:val="-8"/>
        </w:rPr>
        <w:t xml:space="preserve"> </w:t>
      </w:r>
      <w:r>
        <w:rPr>
          <w:color w:val="231F20"/>
        </w:rPr>
        <w:t>Lenses</w:t>
      </w:r>
      <w:r>
        <w:rPr>
          <w:color w:val="231F20"/>
          <w:spacing w:val="-8"/>
        </w:rPr>
        <w:t xml:space="preserve"> </w:t>
      </w:r>
      <w:r>
        <w:rPr>
          <w:color w:val="231F20"/>
        </w:rPr>
        <w:t>require</w:t>
      </w:r>
      <w:r>
        <w:rPr>
          <w:color w:val="231F20"/>
          <w:spacing w:val="-8"/>
        </w:rPr>
        <w:t xml:space="preserve"> </w:t>
      </w:r>
      <w:r>
        <w:rPr>
          <w:color w:val="231F20"/>
        </w:rPr>
        <w:t>two</w:t>
      </w:r>
      <w:r>
        <w:rPr>
          <w:color w:val="231F20"/>
          <w:spacing w:val="-8"/>
        </w:rPr>
        <w:t xml:space="preserve"> </w:t>
      </w:r>
      <w:r>
        <w:rPr>
          <w:color w:val="231F20"/>
        </w:rPr>
        <w:t>refracting</w:t>
      </w:r>
      <w:r>
        <w:rPr>
          <w:color w:val="231F20"/>
          <w:spacing w:val="-8"/>
        </w:rPr>
        <w:t xml:space="preserve"> </w:t>
      </w:r>
      <w:r>
        <w:rPr>
          <w:color w:val="231F20"/>
        </w:rPr>
        <w:t>elements,</w:t>
      </w:r>
      <w:r>
        <w:rPr>
          <w:color w:val="231F20"/>
          <w:spacing w:val="-8"/>
        </w:rPr>
        <w:t xml:space="preserve"> </w:t>
      </w:r>
      <w:r>
        <w:rPr>
          <w:color w:val="231F20"/>
        </w:rPr>
        <w:t>one</w:t>
      </w:r>
      <w:r>
        <w:rPr>
          <w:color w:val="231F20"/>
          <w:spacing w:val="-8"/>
        </w:rPr>
        <w:t xml:space="preserve"> </w:t>
      </w:r>
      <w:r>
        <w:rPr>
          <w:color w:val="231F20"/>
        </w:rPr>
        <w:t>for</w:t>
      </w:r>
      <w:r>
        <w:rPr>
          <w:color w:val="231F20"/>
          <w:spacing w:val="-8"/>
        </w:rPr>
        <w:t xml:space="preserve"> </w:t>
      </w:r>
      <w:r>
        <w:rPr>
          <w:color w:val="231F20"/>
        </w:rPr>
        <w:t>each</w:t>
      </w:r>
      <w:r>
        <w:rPr>
          <w:color w:val="231F20"/>
          <w:spacing w:val="-8"/>
        </w:rPr>
        <w:t xml:space="preserve"> </w:t>
      </w:r>
      <w:r>
        <w:rPr>
          <w:color w:val="231F20"/>
        </w:rPr>
        <w:t>surface</w:t>
      </w:r>
      <w:r>
        <w:rPr>
          <w:color w:val="231F20"/>
          <w:spacing w:val="-8"/>
        </w:rPr>
        <w:t xml:space="preserve"> </w:t>
      </w:r>
      <w:r>
        <w:rPr>
          <w:color w:val="231F20"/>
        </w:rPr>
        <w:t>(see the</w:t>
      </w:r>
      <w:r>
        <w:rPr>
          <w:color w:val="231F20"/>
          <w:spacing w:val="-3"/>
        </w:rPr>
        <w:t xml:space="preserve"> </w:t>
      </w:r>
      <w:r>
        <w:rPr>
          <w:color w:val="231F20"/>
        </w:rPr>
        <w:t>example</w:t>
      </w:r>
      <w:r>
        <w:rPr>
          <w:color w:val="231F20"/>
          <w:spacing w:val="-3"/>
        </w:rPr>
        <w:t xml:space="preserve"> </w:t>
      </w:r>
      <w:r>
        <w:rPr>
          <w:color w:val="231F20"/>
        </w:rPr>
        <w:t>in</w:t>
      </w:r>
      <w:r>
        <w:rPr>
          <w:color w:val="231F20"/>
          <w:spacing w:val="-3"/>
        </w:rPr>
        <w:t xml:space="preserve"> </w:t>
      </w:r>
      <w:r>
        <w:rPr>
          <w:color w:val="231F20"/>
        </w:rPr>
        <w:t>Section</w:t>
      </w:r>
      <w:r>
        <w:rPr>
          <w:color w:val="231F20"/>
          <w:spacing w:val="-3"/>
        </w:rPr>
        <w:t xml:space="preserve"> </w:t>
      </w:r>
      <w:r>
        <w:rPr>
          <w:color w:val="231F20"/>
        </w:rPr>
        <w:t>4.4.2).</w:t>
      </w:r>
      <w:r>
        <w:rPr>
          <w:color w:val="231F20"/>
          <w:spacing w:val="-3"/>
        </w:rPr>
        <w:t xml:space="preserve"> </w:t>
      </w:r>
      <w:r>
        <w:rPr>
          <w:color w:val="231F20"/>
        </w:rPr>
        <w:t>Corner</w:t>
      </w:r>
      <w:r>
        <w:rPr>
          <w:color w:val="231F20"/>
          <w:spacing w:val="-3"/>
        </w:rPr>
        <w:t xml:space="preserve"> </w:t>
      </w:r>
      <w:r>
        <w:rPr>
          <w:color w:val="231F20"/>
        </w:rPr>
        <w:t>cubes</w:t>
      </w:r>
      <w:r>
        <w:rPr>
          <w:color w:val="231F20"/>
          <w:spacing w:val="-4"/>
        </w:rPr>
        <w:t xml:space="preserve"> </w:t>
      </w:r>
      <w:r>
        <w:rPr>
          <w:color w:val="231F20"/>
        </w:rPr>
        <w:t>require</w:t>
      </w:r>
      <w:r>
        <w:rPr>
          <w:color w:val="231F20"/>
          <w:spacing w:val="-3"/>
        </w:rPr>
        <w:t xml:space="preserve"> </w:t>
      </w:r>
      <w:r>
        <w:rPr>
          <w:color w:val="231F20"/>
        </w:rPr>
        <w:t>three</w:t>
      </w:r>
      <w:r>
        <w:rPr>
          <w:color w:val="231F20"/>
          <w:spacing w:val="-3"/>
        </w:rPr>
        <w:t xml:space="preserve"> </w:t>
      </w:r>
      <w:r>
        <w:rPr>
          <w:color w:val="231F20"/>
        </w:rPr>
        <w:t>non-sequential</w:t>
      </w:r>
      <w:r>
        <w:rPr>
          <w:color w:val="231F20"/>
          <w:spacing w:val="-3"/>
        </w:rPr>
        <w:t xml:space="preserve"> </w:t>
      </w:r>
      <w:r>
        <w:rPr>
          <w:color w:val="231F20"/>
        </w:rPr>
        <w:t>reflecting</w:t>
      </w:r>
      <w:r>
        <w:rPr>
          <w:color w:val="231F20"/>
          <w:spacing w:val="-3"/>
        </w:rPr>
        <w:t xml:space="preserve"> </w:t>
      </w:r>
      <w:r>
        <w:rPr>
          <w:color w:val="231F20"/>
        </w:rPr>
        <w:t>elements. Each element in multiple-element optics is entered separately.</w:t>
      </w:r>
    </w:p>
    <w:p>
      <w:pPr>
        <w:pStyle w:val="BodyText"/>
        <w:spacing w:lineRule="auto" w:line="240" w:before="122" w:after="0"/>
        <w:ind w:left="2700" w:right="713"/>
        <w:rPr/>
      </w:pPr>
      <w:r>
        <w:rPr>
          <w:color w:val="231F20"/>
        </w:rPr>
        <w:t>The</w:t>
      </w:r>
      <w:r>
        <w:rPr>
          <w:color w:val="231F20"/>
          <w:spacing w:val="-9"/>
        </w:rPr>
        <w:t xml:space="preserve"> </w:t>
      </w:r>
      <w:r>
        <w:rPr>
          <w:color w:val="231F20"/>
        </w:rPr>
        <w:t>first</w:t>
      </w:r>
      <w:r>
        <w:rPr>
          <w:color w:val="231F20"/>
          <w:spacing w:val="-9"/>
        </w:rPr>
        <w:t xml:space="preserve"> </w:t>
      </w:r>
      <w:r>
        <w:rPr>
          <w:color w:val="231F20"/>
        </w:rPr>
        <w:t>step</w:t>
      </w:r>
      <w:r>
        <w:rPr>
          <w:color w:val="231F20"/>
          <w:spacing w:val="-9"/>
        </w:rPr>
        <w:t xml:space="preserve"> </w:t>
      </w:r>
      <w:r>
        <w:rPr>
          <w:color w:val="231F20"/>
        </w:rPr>
        <w:t>in</w:t>
      </w:r>
      <w:r>
        <w:rPr>
          <w:color w:val="231F20"/>
          <w:spacing w:val="-9"/>
        </w:rPr>
        <w:t xml:space="preserve"> </w:t>
      </w:r>
      <w:r>
        <w:rPr>
          <w:color w:val="231F20"/>
        </w:rPr>
        <w:t>specifying</w:t>
      </w:r>
      <w:r>
        <w:rPr>
          <w:color w:val="231F20"/>
          <w:spacing w:val="-9"/>
        </w:rPr>
        <w:t xml:space="preserve"> </w:t>
      </w:r>
      <w:r>
        <w:rPr>
          <w:color w:val="231F20"/>
        </w:rPr>
        <w:t>an</w:t>
      </w:r>
      <w:r>
        <w:rPr>
          <w:color w:val="231F20"/>
          <w:spacing w:val="-9"/>
        </w:rPr>
        <w:t xml:space="preserve"> </w:t>
      </w:r>
      <w:r>
        <w:rPr>
          <w:color w:val="231F20"/>
        </w:rPr>
        <w:t>element</w:t>
      </w:r>
      <w:r>
        <w:rPr>
          <w:color w:val="231F20"/>
          <w:spacing w:val="-9"/>
        </w:rPr>
        <w:t xml:space="preserve"> </w:t>
      </w:r>
      <w:r>
        <w:rPr>
          <w:color w:val="231F20"/>
        </w:rPr>
        <w:t>is</w:t>
      </w:r>
      <w:r>
        <w:rPr>
          <w:color w:val="231F20"/>
          <w:spacing w:val="-9"/>
        </w:rPr>
        <w:t xml:space="preserve"> </w:t>
      </w:r>
      <w:r>
        <w:rPr>
          <w:color w:val="231F20"/>
        </w:rPr>
        <w:t>to</w:t>
      </w:r>
      <w:r>
        <w:rPr>
          <w:color w:val="231F20"/>
          <w:spacing w:val="-9"/>
        </w:rPr>
        <w:t xml:space="preserve"> </w:t>
      </w:r>
      <w:r>
        <w:rPr>
          <w:color w:val="231F20"/>
        </w:rPr>
        <w:t>define</w:t>
      </w:r>
      <w:r>
        <w:rPr>
          <w:color w:val="231F20"/>
          <w:spacing w:val="-9"/>
        </w:rPr>
        <w:t xml:space="preserve"> </w:t>
      </w:r>
      <w:r>
        <w:rPr>
          <w:color w:val="231F20"/>
        </w:rPr>
        <w:t>its</w:t>
      </w:r>
      <w:r>
        <w:rPr>
          <w:color w:val="231F20"/>
          <w:spacing w:val="-9"/>
        </w:rPr>
        <w:t xml:space="preserve"> </w:t>
      </w:r>
      <w:r>
        <w:rPr>
          <w:i/>
          <w:color w:val="231F20"/>
        </w:rPr>
        <w:t>type</w:t>
      </w:r>
      <w:r>
        <w:rPr>
          <w:i/>
          <w:color w:val="231F20"/>
          <w:spacing w:val="-9"/>
        </w:rPr>
        <w:t xml:space="preserve"> </w:t>
      </w:r>
      <w:r>
        <w:rPr>
          <w:color w:val="231F20"/>
        </w:rPr>
        <w:t>(e.g.,</w:t>
      </w:r>
      <w:r>
        <w:rPr>
          <w:color w:val="231F20"/>
          <w:spacing w:val="-9"/>
        </w:rPr>
        <w:t xml:space="preserve"> </w:t>
      </w:r>
      <w:r>
        <w:rPr>
          <w:rFonts w:ascii="Courier New" w:hAnsi="Courier New"/>
          <w:color w:val="231F20"/>
          <w:sz w:val="18"/>
        </w:rPr>
        <w:t>Reflector</w:t>
      </w:r>
      <w:r>
        <w:rPr>
          <w:color w:val="231F20"/>
        </w:rPr>
        <w:t>)</w:t>
      </w:r>
      <w:r>
        <w:rPr>
          <w:color w:val="231F20"/>
          <w:spacing w:val="-9"/>
        </w:rPr>
        <w:t xml:space="preserve"> </w:t>
      </w:r>
      <w:r>
        <w:rPr>
          <w:color w:val="231F20"/>
        </w:rPr>
        <w:t>and</w:t>
      </w:r>
      <w:r>
        <w:rPr>
          <w:color w:val="231F20"/>
          <w:spacing w:val="-9"/>
        </w:rPr>
        <w:t xml:space="preserve"> </w:t>
      </w:r>
      <w:r>
        <w:rPr>
          <w:color w:val="231F20"/>
        </w:rPr>
        <w:t>its</w:t>
      </w:r>
      <w:r>
        <w:rPr>
          <w:color w:val="231F20"/>
          <w:spacing w:val="-9"/>
        </w:rPr>
        <w:t xml:space="preserve"> </w:t>
      </w:r>
      <w:r>
        <w:rPr>
          <w:i/>
          <w:color w:val="231F20"/>
        </w:rPr>
        <w:t xml:space="preserve">surface type </w:t>
      </w:r>
      <w:r>
        <w:rPr>
          <w:color w:val="231F20"/>
        </w:rPr>
        <w:t xml:space="preserve">(e.g., </w:t>
      </w:r>
      <w:r>
        <w:rPr>
          <w:rFonts w:ascii="Courier New" w:hAnsi="Courier New"/>
          <w:color w:val="231F20"/>
          <w:sz w:val="18"/>
        </w:rPr>
        <w:t>Conic</w:t>
      </w:r>
      <w:r>
        <w:rPr>
          <w:color w:val="231F20"/>
        </w:rPr>
        <w:t>).</w:t>
      </w:r>
      <w:r>
        <w:rPr>
          <w:color w:val="231F20"/>
          <w:spacing w:val="-3"/>
        </w:rPr>
        <w:t xml:space="preserve"> </w:t>
      </w:r>
      <w:r>
        <w:rPr>
          <w:color w:val="231F20"/>
        </w:rPr>
        <w:t>Table 5 lists the elements currently supported by MACOS, and Table 6 lists the surface types. Further data required to define the surfaces may be requested, depending on specified surface type.</w:t>
      </w:r>
    </w:p>
    <w:p>
      <w:pPr>
        <w:pStyle w:val="FigureCaption"/>
        <w:spacing w:before="88" w:after="120"/>
        <w:ind w:left="2700"/>
        <w:rPr>
          <w:rFonts w:ascii="Helvetica" w:hAnsi="Helvetica"/>
          <w:sz w:val="18"/>
        </w:rPr>
      </w:pPr>
      <w:r>
        <w:rPr>
          <w:rFonts w:ascii="Helvetica" w:hAnsi="Helvetica"/>
          <w:b/>
          <w:color w:val="231F20"/>
          <w:sz w:val="18"/>
        </w:rPr>
        <w:t>TABLE</w:t>
      </w:r>
      <w:r>
        <w:rPr>
          <w:rFonts w:ascii="Helvetica" w:hAnsi="Helvetica"/>
          <w:b/>
          <w:color w:val="231F20"/>
          <w:spacing w:val="-8"/>
          <w:sz w:val="18"/>
        </w:rPr>
        <w:t xml:space="preserve"> </w:t>
      </w:r>
      <w:r>
        <w:rPr>
          <w:rFonts w:ascii="Helvetica" w:hAnsi="Helvetica"/>
          <w:b/>
          <w:color w:val="231F20"/>
          <w:sz w:val="18"/>
        </w:rPr>
        <w:t>5.</w:t>
      </w:r>
      <w:r>
        <w:rPr>
          <w:rFonts w:ascii="Helvetica" w:hAnsi="Helvetica"/>
          <w:b/>
          <w:color w:val="231F20"/>
          <w:spacing w:val="48"/>
          <w:sz w:val="18"/>
        </w:rPr>
        <w:t xml:space="preserve"> </w:t>
      </w:r>
      <w:r>
        <w:rPr>
          <w:rFonts w:ascii="Helvetica" w:hAnsi="Helvetica"/>
          <w:color w:val="231F20"/>
          <w:sz w:val="18"/>
        </w:rPr>
        <w:t>Element</w:t>
      </w:r>
      <w:r>
        <w:rPr>
          <w:rFonts w:ascii="Helvetica" w:hAnsi="Helvetica"/>
          <w:color w:val="231F20"/>
          <w:spacing w:val="-7"/>
          <w:sz w:val="18"/>
        </w:rPr>
        <w:t xml:space="preserve"> </w:t>
      </w:r>
      <w:r>
        <w:rPr>
          <w:rFonts w:ascii="Helvetica" w:hAnsi="Helvetica"/>
          <w:color w:val="231F20"/>
          <w:spacing w:val="-2"/>
          <w:sz w:val="18"/>
        </w:rPr>
        <w:t>types</w:t>
      </w:r>
    </w:p>
    <w:p>
      <w:pPr>
        <w:pStyle w:val="BodyText"/>
        <w:spacing w:before="4" w:after="0"/>
        <w:rPr>
          <w:rFonts w:ascii="Helvetica" w:hAnsi="Helvetica"/>
          <w:sz w:val="12"/>
        </w:rPr>
      </w:pPr>
      <w:r>
        <w:rPr>
          <w:rFonts w:ascii="Helvetica" w:hAnsi="Helvetica"/>
          <w:sz w:val="12"/>
        </w:rPr>
      </w:r>
    </w:p>
    <w:tbl>
      <w:tblPr>
        <w:tblW w:w="6852" w:type="dxa"/>
        <w:jc w:val="left"/>
        <w:tblInd w:w="2873" w:type="dxa"/>
        <w:tblLayout w:type="fixed"/>
        <w:tblCellMar>
          <w:top w:w="0" w:type="dxa"/>
          <w:left w:w="5" w:type="dxa"/>
          <w:bottom w:w="0" w:type="dxa"/>
          <w:right w:w="2" w:type="dxa"/>
        </w:tblCellMar>
        <w:tblLook w:val="01e0" w:noHBand="0" w:noVBand="0" w:firstColumn="1" w:lastRow="1" w:lastColumn="1" w:firstRow="1"/>
      </w:tblPr>
      <w:tblGrid>
        <w:gridCol w:w="2172"/>
        <w:gridCol w:w="1800"/>
        <w:gridCol w:w="2880"/>
      </w:tblGrid>
      <w:tr>
        <w:trPr>
          <w:trHeight w:val="512" w:hRule="atLeast"/>
        </w:trPr>
        <w:tc>
          <w:tcPr>
            <w:tcW w:w="2172" w:type="dxa"/>
            <w:tcBorders>
              <w:top w:val="single" w:sz="4" w:space="0" w:color="231F20"/>
              <w:left w:val="single" w:sz="4" w:space="0" w:color="231F20"/>
              <w:bottom w:val="single" w:sz="2" w:space="0" w:color="231F20"/>
              <w:right w:val="single" w:sz="2" w:space="0" w:color="231F20"/>
            </w:tcBorders>
          </w:tcPr>
          <w:p>
            <w:pPr>
              <w:pStyle w:val="TableParagraph"/>
              <w:spacing w:lineRule="auto" w:line="218" w:before="95" w:after="0"/>
              <w:ind w:left="120" w:right="833"/>
              <w:rPr>
                <w:rFonts w:ascii="Helvetica" w:hAnsi="Helvetica"/>
                <w:b/>
                <w:sz w:val="16"/>
              </w:rPr>
            </w:pPr>
            <w:r>
              <w:rPr>
                <w:rFonts w:ascii="Helvetica" w:hAnsi="Helvetica"/>
                <w:b/>
                <w:color w:val="231F20"/>
                <w:sz w:val="16"/>
              </w:rPr>
              <w:t>Element</w:t>
            </w:r>
            <w:r>
              <w:rPr>
                <w:rFonts w:ascii="Helvetica" w:hAnsi="Helvetica"/>
                <w:b/>
                <w:color w:val="231F20"/>
                <w:spacing w:val="-16"/>
                <w:sz w:val="16"/>
              </w:rPr>
              <w:t xml:space="preserve"> </w:t>
            </w:r>
            <w:r>
              <w:rPr>
                <w:rFonts w:ascii="Helvetica" w:hAnsi="Helvetica"/>
                <w:b/>
                <w:color w:val="231F20"/>
                <w:sz w:val="16"/>
              </w:rPr>
              <w:t xml:space="preserve">Type </w:t>
            </w:r>
            <w:r>
              <w:rPr>
                <w:rFonts w:ascii="Helvetica" w:hAnsi="Helvetica"/>
                <w:b/>
                <w:color w:val="231F20"/>
                <w:spacing w:val="-8"/>
                <w:sz w:val="16"/>
              </w:rPr>
              <w:t>(</w:t>
            </w:r>
            <w:r>
              <w:rPr>
                <w:color w:val="231F20"/>
                <w:spacing w:val="-8"/>
                <w:sz w:val="18"/>
              </w:rPr>
              <w:t>Element=..</w:t>
            </w:r>
            <w:r>
              <w:rPr>
                <w:rFonts w:ascii="Helvetica" w:hAnsi="Helvetica"/>
                <w:b/>
                <w:color w:val="231F20"/>
                <w:spacing w:val="-8"/>
                <w:sz w:val="16"/>
              </w:rPr>
              <w:t>)</w:t>
            </w:r>
          </w:p>
        </w:tc>
        <w:tc>
          <w:tcPr>
            <w:tcW w:w="1800" w:type="dxa"/>
            <w:tcBorders>
              <w:top w:val="single" w:sz="4" w:space="0" w:color="231F20"/>
              <w:left w:val="single" w:sz="2" w:space="0" w:color="231F20"/>
              <w:bottom w:val="single" w:sz="2" w:space="0" w:color="231F20"/>
              <w:right w:val="single" w:sz="2" w:space="0" w:color="231F20"/>
            </w:tcBorders>
          </w:tcPr>
          <w:p>
            <w:pPr>
              <w:pStyle w:val="TableParagraph"/>
              <w:spacing w:lineRule="auto" w:line="218" w:before="95" w:after="0"/>
              <w:ind w:left="122" w:right="420"/>
              <w:rPr>
                <w:rFonts w:ascii="Helvetica" w:hAnsi="Helvetica"/>
                <w:b/>
                <w:sz w:val="16"/>
              </w:rPr>
            </w:pPr>
            <w:r>
              <w:rPr>
                <w:rFonts w:ascii="Helvetica" w:hAnsi="Helvetica"/>
                <w:b/>
                <w:color w:val="231F20"/>
                <w:sz w:val="16"/>
              </w:rPr>
              <w:t>Allowed</w:t>
            </w:r>
            <w:r>
              <w:rPr>
                <w:rFonts w:ascii="Helvetica" w:hAnsi="Helvetica"/>
                <w:b/>
                <w:color w:val="231F20"/>
                <w:spacing w:val="-12"/>
                <w:sz w:val="16"/>
              </w:rPr>
              <w:t xml:space="preserve"> </w:t>
            </w:r>
            <w:r>
              <w:rPr>
                <w:rFonts w:ascii="Helvetica" w:hAnsi="Helvetica"/>
                <w:b/>
                <w:color w:val="231F20"/>
                <w:sz w:val="16"/>
              </w:rPr>
              <w:t xml:space="preserve">Surface </w:t>
            </w:r>
            <w:r>
              <w:rPr>
                <w:rFonts w:ascii="Helvetica" w:hAnsi="Helvetica"/>
                <w:b/>
                <w:color w:val="231F20"/>
                <w:spacing w:val="-2"/>
                <w:sz w:val="16"/>
              </w:rPr>
              <w:t>Types</w:t>
            </w:r>
          </w:p>
        </w:tc>
        <w:tc>
          <w:tcPr>
            <w:tcW w:w="2880" w:type="dxa"/>
            <w:tcBorders>
              <w:top w:val="single" w:sz="4" w:space="0" w:color="231F20"/>
              <w:left w:val="single" w:sz="2" w:space="0" w:color="231F20"/>
              <w:bottom w:val="single" w:sz="2" w:space="0" w:color="231F20"/>
              <w:right w:val="single" w:sz="4" w:space="0" w:color="231F20"/>
            </w:tcBorders>
          </w:tcPr>
          <w:p>
            <w:pPr>
              <w:pStyle w:val="TableParagraph"/>
              <w:spacing w:lineRule="auto" w:line="240" w:before="74" w:after="0"/>
              <w:rPr>
                <w:rFonts w:ascii="Helvetica" w:hAnsi="Helvetica"/>
                <w:sz w:val="16"/>
              </w:rPr>
            </w:pPr>
            <w:r>
              <w:rPr>
                <w:rFonts w:ascii="Helvetica" w:hAnsi="Helvetica"/>
                <w:sz w:val="16"/>
              </w:rPr>
            </w:r>
          </w:p>
          <w:p>
            <w:pPr>
              <w:pStyle w:val="TableParagraph"/>
              <w:spacing w:lineRule="auto" w:line="240"/>
              <w:ind w:left="121"/>
              <w:rPr>
                <w:rFonts w:ascii="Helvetica" w:hAnsi="Helvetica"/>
                <w:b/>
                <w:sz w:val="16"/>
              </w:rPr>
            </w:pPr>
            <w:r>
              <w:rPr>
                <w:rFonts w:ascii="Helvetica" w:hAnsi="Helvetica"/>
                <w:b/>
                <w:color w:val="231F20"/>
                <w:spacing w:val="-2"/>
                <w:sz w:val="16"/>
              </w:rPr>
              <w:t>Description</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Reflector</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5"/>
                <w:sz w:val="18"/>
              </w:rPr>
              <w:t>all</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reflective</w:t>
            </w:r>
            <w:r>
              <w:rPr>
                <w:rFonts w:ascii="Times New Roman" w:hAnsi="Times New Roman"/>
                <w:color w:val="231F20"/>
                <w:spacing w:val="-9"/>
                <w:sz w:val="18"/>
              </w:rPr>
              <w:t xml:space="preserve"> </w:t>
            </w:r>
            <w:r>
              <w:rPr>
                <w:rFonts w:ascii="Times New Roman" w:hAnsi="Times New Roman"/>
                <w:color w:val="231F20"/>
                <w:sz w:val="18"/>
              </w:rPr>
              <w:t>surfaces</w:t>
            </w:r>
            <w:r>
              <w:rPr>
                <w:rFonts w:ascii="Times New Roman" w:hAnsi="Times New Roman"/>
                <w:color w:val="231F20"/>
                <w:spacing w:val="-8"/>
                <w:sz w:val="18"/>
              </w:rPr>
              <w:t xml:space="preserve"> </w:t>
            </w:r>
            <w:r>
              <w:rPr>
                <w:rFonts w:ascii="Times New Roman" w:hAnsi="Times New Roman"/>
                <w:color w:val="231F20"/>
                <w:sz w:val="18"/>
              </w:rPr>
              <w:t>(e.g.,</w:t>
            </w:r>
            <w:r>
              <w:rPr>
                <w:rFonts w:ascii="Times New Roman" w:hAnsi="Times New Roman"/>
                <w:color w:val="231F20"/>
                <w:spacing w:val="-8"/>
                <w:sz w:val="18"/>
              </w:rPr>
              <w:t xml:space="preserve"> </w:t>
            </w:r>
            <w:r>
              <w:rPr>
                <w:rFonts w:ascii="Times New Roman" w:hAnsi="Times New Roman"/>
                <w:color w:val="231F20"/>
                <w:spacing w:val="-2"/>
                <w:sz w:val="18"/>
              </w:rPr>
              <w:t>mirrors)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Refractor</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5"/>
                <w:sz w:val="18"/>
              </w:rPr>
              <w:t>all</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refractive</w:t>
            </w:r>
            <w:r>
              <w:rPr>
                <w:rFonts w:ascii="Times New Roman" w:hAnsi="Times New Roman"/>
                <w:color w:val="231F20"/>
                <w:spacing w:val="-5"/>
                <w:sz w:val="18"/>
              </w:rPr>
              <w:t xml:space="preserve"> </w:t>
            </w:r>
            <w:r>
              <w:rPr>
                <w:rFonts w:ascii="Times New Roman" w:hAnsi="Times New Roman"/>
                <w:color w:val="231F20"/>
                <w:sz w:val="18"/>
              </w:rPr>
              <w:t>surfaces</w:t>
            </w:r>
            <w:r>
              <w:rPr>
                <w:rFonts w:ascii="Times New Roman" w:hAnsi="Times New Roman"/>
                <w:color w:val="231F20"/>
                <w:spacing w:val="-5"/>
                <w:sz w:val="18"/>
              </w:rPr>
              <w:t xml:space="preserve"> </w:t>
            </w:r>
            <w:r>
              <w:rPr>
                <w:rFonts w:ascii="Times New Roman" w:hAnsi="Times New Roman"/>
                <w:color w:val="231F20"/>
                <w:sz w:val="18"/>
              </w:rPr>
              <w:t>(e.g.,</w:t>
            </w:r>
            <w:r>
              <w:rPr>
                <w:rFonts w:ascii="Times New Roman" w:hAnsi="Times New Roman"/>
                <w:color w:val="231F20"/>
                <w:spacing w:val="-4"/>
                <w:sz w:val="18"/>
              </w:rPr>
              <w:t xml:space="preserve"> </w:t>
            </w:r>
            <w:r>
              <w:rPr>
                <w:rFonts w:ascii="Times New Roman" w:hAnsi="Times New Roman"/>
                <w:color w:val="231F20"/>
                <w:spacing w:val="-2"/>
                <w:sz w:val="18"/>
              </w:rPr>
              <w:t>lenses)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LensArray</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conics</w:t>
            </w:r>
            <w:r>
              <w:rPr>
                <w:rFonts w:ascii="Times New Roman" w:hAnsi="Times New Roman"/>
                <w:color w:val="231F20"/>
                <w:spacing w:val="-4"/>
                <w:sz w:val="18"/>
              </w:rPr>
              <w:t xml:space="preserve"> </w:t>
            </w:r>
            <w:r>
              <w:rPr>
                <w:rFonts w:ascii="Times New Roman" w:hAnsi="Times New Roman"/>
                <w:color w:val="231F20"/>
                <w:sz w:val="18"/>
              </w:rPr>
              <w:t>or</w:t>
            </w:r>
            <w:r>
              <w:rPr>
                <w:rFonts w:ascii="Times New Roman" w:hAnsi="Times New Roman"/>
                <w:color w:val="231F20"/>
                <w:spacing w:val="-2"/>
                <w:sz w:val="18"/>
              </w:rPr>
              <w:t xml:space="preserve"> aspheres</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1"/>
              <w:rPr>
                <w:rFonts w:ascii="Times New Roman" w:hAnsi="Times New Roman"/>
                <w:sz w:val="18"/>
              </w:rPr>
            </w:pPr>
            <w:r>
              <w:rPr>
                <w:rFonts w:ascii="Times New Roman" w:hAnsi="Times New Roman"/>
                <w:color w:val="231F20"/>
                <w:sz w:val="18"/>
              </w:rPr>
              <w:t>lens</w:t>
            </w:r>
            <w:r>
              <w:rPr>
                <w:rFonts w:ascii="Times New Roman" w:hAnsi="Times New Roman"/>
                <w:color w:val="231F20"/>
                <w:spacing w:val="-4"/>
                <w:sz w:val="18"/>
              </w:rPr>
              <w:t xml:space="preserve"> </w:t>
            </w:r>
            <w:r>
              <w:rPr>
                <w:rFonts w:ascii="Times New Roman" w:hAnsi="Times New Roman"/>
                <w:color w:val="231F20"/>
                <w:spacing w:val="-2"/>
                <w:sz w:val="18"/>
              </w:rPr>
              <w:t>arrays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Grating</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5"/>
                <w:sz w:val="18"/>
              </w:rPr>
              <w:t>all</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reflective</w:t>
            </w:r>
            <w:r>
              <w:rPr>
                <w:rFonts w:ascii="Times New Roman" w:hAnsi="Times New Roman"/>
                <w:color w:val="231F20"/>
                <w:spacing w:val="9"/>
                <w:sz w:val="18"/>
              </w:rPr>
              <w:t xml:space="preserve"> </w:t>
            </w:r>
            <w:r>
              <w:rPr>
                <w:rFonts w:ascii="Times New Roman" w:hAnsi="Times New Roman"/>
                <w:color w:val="231F20"/>
                <w:spacing w:val="-2"/>
                <w:sz w:val="18"/>
              </w:rPr>
              <w:t>diffraction</w:t>
            </w:r>
            <w:r>
              <w:rPr>
                <w:rFonts w:ascii="Times New Roman" w:hAnsi="Times New Roman"/>
                <w:color w:val="231F20"/>
                <w:spacing w:val="9"/>
                <w:sz w:val="18"/>
              </w:rPr>
              <w:t xml:space="preserve"> </w:t>
            </w:r>
            <w:r>
              <w:rPr>
                <w:rFonts w:ascii="Times New Roman" w:hAnsi="Times New Roman"/>
                <w:color w:val="231F20"/>
                <w:spacing w:val="-2"/>
                <w:sz w:val="18"/>
              </w:rPr>
              <w:t>gratings</w:t>
            </w:r>
          </w:p>
        </w:tc>
      </w:tr>
      <w:tr>
        <w:trPr>
          <w:trHeight w:val="51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5"/>
                <w:sz w:val="18"/>
              </w:rPr>
              <w:t>HOE</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5"/>
                <w:sz w:val="18"/>
              </w:rPr>
              <w:t>all</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330"/>
              <w:rPr>
                <w:rFonts w:ascii="Times New Roman" w:hAnsi="Times New Roman"/>
                <w:sz w:val="18"/>
              </w:rPr>
            </w:pPr>
            <w:r>
              <w:rPr>
                <w:rFonts w:ascii="Times New Roman" w:hAnsi="Times New Roman"/>
                <w:color w:val="231F20"/>
                <w:sz w:val="18"/>
              </w:rPr>
              <w:t>reflective</w:t>
            </w:r>
            <w:r>
              <w:rPr>
                <w:rFonts w:ascii="Times New Roman" w:hAnsi="Times New Roman"/>
                <w:color w:val="231F20"/>
                <w:spacing w:val="-12"/>
                <w:sz w:val="18"/>
              </w:rPr>
              <w:t xml:space="preserve"> </w:t>
            </w:r>
            <w:r>
              <w:rPr>
                <w:rFonts w:ascii="Times New Roman" w:hAnsi="Times New Roman"/>
                <w:color w:val="231F20"/>
                <w:sz w:val="18"/>
              </w:rPr>
              <w:t>holographic</w:t>
            </w:r>
            <w:r>
              <w:rPr>
                <w:rFonts w:ascii="Times New Roman" w:hAnsi="Times New Roman"/>
                <w:color w:val="231F20"/>
                <w:spacing w:val="-11"/>
                <w:sz w:val="18"/>
              </w:rPr>
              <w:t xml:space="preserve"> </w:t>
            </w:r>
            <w:r>
              <w:rPr>
                <w:rFonts w:ascii="Times New Roman" w:hAnsi="Times New Roman"/>
                <w:color w:val="231F20"/>
                <w:sz w:val="18"/>
              </w:rPr>
              <w:t>optical</w:t>
            </w:r>
            <w:r>
              <w:rPr>
                <w:rFonts w:ascii="Times New Roman" w:hAnsi="Times New Roman"/>
                <w:color w:val="231F20"/>
                <w:spacing w:val="-11"/>
                <w:sz w:val="18"/>
              </w:rPr>
              <w:t xml:space="preserve"> </w:t>
            </w:r>
            <w:r>
              <w:rPr>
                <w:rFonts w:ascii="Times New Roman" w:hAnsi="Times New Roman"/>
                <w:color w:val="231F20"/>
                <w:sz w:val="18"/>
              </w:rPr>
              <w:t>ele</w:t>
            </w:r>
            <w:r>
              <w:rPr>
                <w:rFonts w:ascii="Times New Roman" w:hAnsi="Times New Roman"/>
                <w:color w:val="231F20"/>
                <w:spacing w:val="-2"/>
                <w:sz w:val="18"/>
              </w:rPr>
              <w:t>ments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NSReflector</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conics</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1"/>
              <w:rPr>
                <w:rFonts w:ascii="Times New Roman" w:hAnsi="Times New Roman"/>
                <w:sz w:val="18"/>
              </w:rPr>
            </w:pPr>
            <w:r>
              <w:rPr>
                <w:rFonts w:ascii="Times New Roman" w:hAnsi="Times New Roman"/>
                <w:color w:val="231F20"/>
                <w:sz w:val="18"/>
              </w:rPr>
              <w:t>non-sequential</w:t>
            </w:r>
            <w:r>
              <w:rPr>
                <w:rFonts w:ascii="Times New Roman" w:hAnsi="Times New Roman"/>
                <w:color w:val="231F20"/>
                <w:spacing w:val="-10"/>
                <w:sz w:val="18"/>
              </w:rPr>
              <w:t xml:space="preserve"> </w:t>
            </w:r>
            <w:r>
              <w:rPr>
                <w:rFonts w:ascii="Times New Roman" w:hAnsi="Times New Roman"/>
                <w:color w:val="231F20"/>
                <w:sz w:val="18"/>
              </w:rPr>
              <w:t>reflective</w:t>
            </w:r>
            <w:r>
              <w:rPr>
                <w:rFonts w:ascii="Times New Roman" w:hAnsi="Times New Roman"/>
                <w:color w:val="231F20"/>
                <w:spacing w:val="-9"/>
                <w:sz w:val="18"/>
              </w:rPr>
              <w:t xml:space="preserve"> </w:t>
            </w:r>
            <w:r>
              <w:rPr>
                <w:rFonts w:ascii="Times New Roman" w:hAnsi="Times New Roman"/>
                <w:color w:val="231F20"/>
                <w:spacing w:val="-2"/>
                <w:sz w:val="18"/>
              </w:rPr>
              <w:t>surfaces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NSRefractor</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conics</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1"/>
              <w:rPr>
                <w:rFonts w:ascii="Times New Roman" w:hAnsi="Times New Roman"/>
                <w:sz w:val="18"/>
              </w:rPr>
            </w:pPr>
            <w:r>
              <w:rPr>
                <w:rFonts w:ascii="Times New Roman" w:hAnsi="Times New Roman"/>
                <w:color w:val="231F20"/>
                <w:sz w:val="18"/>
              </w:rPr>
              <w:t xml:space="preserve">non-sequential </w:t>
            </w:r>
            <w:r>
              <w:rPr>
                <w:rFonts w:ascii="Times New Roman" w:hAnsi="Times New Roman"/>
                <w:color w:val="231F20"/>
                <w:spacing w:val="-2"/>
                <w:sz w:val="18"/>
              </w:rPr>
              <w:t>refractors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Segment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5"/>
                <w:sz w:val="18"/>
              </w:rPr>
              <w:t>all</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segmented</w:t>
            </w:r>
            <w:r>
              <w:rPr>
                <w:rFonts w:ascii="Times New Roman" w:hAnsi="Times New Roman"/>
                <w:color w:val="231F20"/>
                <w:spacing w:val="-3"/>
                <w:sz w:val="18"/>
              </w:rPr>
              <w:t xml:space="preserve"> </w:t>
            </w:r>
            <w:r>
              <w:rPr>
                <w:rFonts w:ascii="Times New Roman" w:hAnsi="Times New Roman"/>
                <w:color w:val="231F20"/>
                <w:spacing w:val="-2"/>
                <w:sz w:val="18"/>
              </w:rPr>
              <w:t>mirrors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ObsSrf</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conics</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1"/>
              <w:rPr>
                <w:rFonts w:ascii="Times New Roman" w:hAnsi="Times New Roman"/>
                <w:sz w:val="18"/>
              </w:rPr>
            </w:pPr>
            <w:r>
              <w:rPr>
                <w:rFonts w:ascii="Times New Roman" w:hAnsi="Times New Roman"/>
                <w:color w:val="231F20"/>
                <w:sz w:val="18"/>
              </w:rPr>
              <w:t xml:space="preserve">obscuring </w:t>
            </w:r>
            <w:r>
              <w:rPr>
                <w:rFonts w:ascii="Times New Roman" w:hAnsi="Times New Roman"/>
                <w:color w:val="231F20"/>
                <w:spacing w:val="-2"/>
                <w:sz w:val="18"/>
              </w:rPr>
              <w:t>surfaces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FocalPln</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flats</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focal </w:t>
            </w:r>
            <w:r>
              <w:rPr>
                <w:rFonts w:ascii="Times New Roman" w:hAnsi="Times New Roman"/>
                <w:color w:val="231F20"/>
                <w:spacing w:val="-2"/>
                <w:sz w:val="18"/>
              </w:rPr>
              <w:t>planes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RefSrf</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conics</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1"/>
              <w:rPr>
                <w:rFonts w:ascii="Times New Roman" w:hAnsi="Times New Roman"/>
                <w:sz w:val="18"/>
              </w:rPr>
            </w:pPr>
            <w:r>
              <w:rPr>
                <w:rFonts w:ascii="Times New Roman" w:hAnsi="Times New Roman"/>
                <w:color w:val="231F20"/>
                <w:sz w:val="18"/>
              </w:rPr>
              <w:t xml:space="preserve">reference </w:t>
            </w:r>
            <w:r>
              <w:rPr>
                <w:rFonts w:ascii="Times New Roman" w:hAnsi="Times New Roman"/>
                <w:color w:val="231F20"/>
                <w:spacing w:val="-2"/>
                <w:sz w:val="18"/>
              </w:rPr>
              <w:t>surfaces</w:t>
            </w:r>
          </w:p>
        </w:tc>
      </w:tr>
      <w:tr>
        <w:trPr>
          <w:trHeight w:val="267" w:hRule="atLeast"/>
        </w:trPr>
        <w:tc>
          <w:tcPr>
            <w:tcW w:w="2172" w:type="dxa"/>
            <w:tcBorders>
              <w:top w:val="single" w:sz="2" w:space="0" w:color="231F20"/>
              <w:left w:val="single" w:sz="4" w:space="0" w:color="231F20"/>
              <w:bottom w:val="single" w:sz="24" w:space="0" w:color="231F20"/>
              <w:right w:val="single" w:sz="2" w:space="0" w:color="231F20"/>
            </w:tcBorders>
          </w:tcPr>
          <w:p>
            <w:pPr>
              <w:pStyle w:val="TableParagraph"/>
              <w:spacing w:lineRule="exact" w:line="200" w:before="47" w:after="0"/>
              <w:ind w:left="120"/>
              <w:rPr>
                <w:sz w:val="18"/>
              </w:rPr>
            </w:pPr>
            <w:r>
              <w:rPr>
                <w:color w:val="231F20"/>
                <w:spacing w:val="-2"/>
                <w:sz w:val="18"/>
              </w:rPr>
              <w:t>ReturnSrf</w:t>
            </w:r>
          </w:p>
        </w:tc>
        <w:tc>
          <w:tcPr>
            <w:tcW w:w="1800" w:type="dxa"/>
            <w:tcBorders>
              <w:top w:val="single" w:sz="2" w:space="0" w:color="231F20"/>
              <w:left w:val="single" w:sz="2" w:space="0" w:color="231F20"/>
              <w:bottom w:val="single" w:sz="24"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conics</w:t>
            </w:r>
          </w:p>
        </w:tc>
        <w:tc>
          <w:tcPr>
            <w:tcW w:w="2880" w:type="dxa"/>
            <w:tcBorders>
              <w:top w:val="single" w:sz="2" w:space="0" w:color="231F20"/>
              <w:left w:val="single" w:sz="2" w:space="0" w:color="231F20"/>
              <w:bottom w:val="single" w:sz="24" w:space="0" w:color="231F20"/>
              <w:right w:val="single" w:sz="4" w:space="0" w:color="231F20"/>
            </w:tcBorders>
          </w:tcPr>
          <w:p>
            <w:pPr>
              <w:pStyle w:val="TableParagraph"/>
              <w:spacing w:lineRule="auto" w:line="240" w:before="29" w:after="0"/>
              <w:ind w:left="121"/>
              <w:rPr>
                <w:rFonts w:ascii="Times New Roman" w:hAnsi="Times New Roman"/>
                <w:sz w:val="18"/>
              </w:rPr>
            </w:pPr>
            <w:r>
              <w:rPr>
                <w:rFonts w:ascii="Times New Roman" w:hAnsi="Times New Roman"/>
                <w:color w:val="231F20"/>
                <w:sz w:val="18"/>
              </w:rPr>
              <w:t xml:space="preserve">return </w:t>
            </w:r>
            <w:r>
              <w:rPr>
                <w:rFonts w:ascii="Times New Roman" w:hAnsi="Times New Roman"/>
                <w:color w:val="231F20"/>
                <w:spacing w:val="-2"/>
                <w:sz w:val="18"/>
              </w:rPr>
              <w:t>surfaces</w:t>
            </w:r>
          </w:p>
        </w:tc>
      </w:tr>
    </w:tbl>
    <w:p>
      <w:pPr>
        <w:pStyle w:val="FigureCaption"/>
        <w:spacing w:before="61" w:after="120"/>
        <w:ind w:left="2699"/>
        <w:rPr>
          <w:rFonts w:ascii="Helvetica" w:hAnsi="Helvetica"/>
          <w:sz w:val="18"/>
        </w:rPr>
      </w:pPr>
      <w:r>
        <w:rPr>
          <w:rFonts w:ascii="Helvetica" w:hAnsi="Helvetica"/>
          <w:b/>
          <w:color w:val="231F20"/>
          <w:sz w:val="18"/>
        </w:rPr>
        <w:t>TABLE</w:t>
      </w:r>
      <w:r>
        <w:rPr>
          <w:rFonts w:ascii="Helvetica" w:hAnsi="Helvetica"/>
          <w:b/>
          <w:color w:val="231F20"/>
          <w:spacing w:val="-10"/>
          <w:sz w:val="18"/>
        </w:rPr>
        <w:t xml:space="preserve"> </w:t>
      </w:r>
      <w:r>
        <w:rPr>
          <w:rFonts w:ascii="Helvetica" w:hAnsi="Helvetica"/>
          <w:b/>
          <w:color w:val="231F20"/>
          <w:sz w:val="18"/>
        </w:rPr>
        <w:t>6.</w:t>
      </w:r>
      <w:r>
        <w:rPr>
          <w:rFonts w:ascii="Helvetica" w:hAnsi="Helvetica"/>
          <w:b/>
          <w:color w:val="231F20"/>
          <w:spacing w:val="45"/>
          <w:sz w:val="18"/>
        </w:rPr>
        <w:t xml:space="preserve"> </w:t>
      </w:r>
      <w:r>
        <w:rPr>
          <w:rFonts w:ascii="Helvetica" w:hAnsi="Helvetica"/>
          <w:color w:val="231F20"/>
          <w:sz w:val="18"/>
        </w:rPr>
        <w:t>Surface</w:t>
      </w:r>
      <w:r>
        <w:rPr>
          <w:rFonts w:ascii="Helvetica" w:hAnsi="Helvetica"/>
          <w:color w:val="231F20"/>
          <w:spacing w:val="-10"/>
          <w:sz w:val="18"/>
        </w:rPr>
        <w:t xml:space="preserve"> </w:t>
      </w:r>
      <w:r>
        <w:rPr>
          <w:rFonts w:ascii="Helvetica" w:hAnsi="Helvetica"/>
          <w:color w:val="231F20"/>
          <w:spacing w:val="-2"/>
          <w:sz w:val="18"/>
        </w:rPr>
        <w:t>types</w:t>
      </w:r>
    </w:p>
    <w:p>
      <w:pPr>
        <w:pStyle w:val="BodyText"/>
        <w:spacing w:before="4" w:after="0"/>
        <w:rPr>
          <w:rFonts w:ascii="Helvetica" w:hAnsi="Helvetica"/>
          <w:sz w:val="12"/>
        </w:rPr>
      </w:pPr>
      <w:r>
        <w:rPr>
          <w:rFonts w:ascii="Helvetica" w:hAnsi="Helvetica"/>
          <w:sz w:val="12"/>
        </w:rPr>
      </w:r>
    </w:p>
    <w:tbl>
      <w:tblPr>
        <w:tblW w:w="6880" w:type="dxa"/>
        <w:jc w:val="left"/>
        <w:tblInd w:w="2873" w:type="dxa"/>
        <w:tblLayout w:type="fixed"/>
        <w:tblCellMar>
          <w:top w:w="0" w:type="dxa"/>
          <w:left w:w="5" w:type="dxa"/>
          <w:bottom w:w="0" w:type="dxa"/>
          <w:right w:w="2" w:type="dxa"/>
        </w:tblCellMar>
        <w:tblLook w:val="01e0" w:noHBand="0" w:noVBand="0" w:firstColumn="1" w:lastRow="1" w:lastColumn="1" w:firstRow="1"/>
      </w:tblPr>
      <w:tblGrid>
        <w:gridCol w:w="1459"/>
        <w:gridCol w:w="5420"/>
      </w:tblGrid>
      <w:tr>
        <w:trPr>
          <w:trHeight w:val="692" w:hRule="atLeast"/>
        </w:trPr>
        <w:tc>
          <w:tcPr>
            <w:tcW w:w="1459" w:type="dxa"/>
            <w:tcBorders>
              <w:top w:val="single" w:sz="4" w:space="0" w:color="231F20"/>
              <w:left w:val="single" w:sz="4" w:space="0" w:color="231F20"/>
              <w:bottom w:val="single" w:sz="2" w:space="0" w:color="231F20"/>
              <w:right w:val="single" w:sz="2" w:space="0" w:color="231F20"/>
            </w:tcBorders>
          </w:tcPr>
          <w:p>
            <w:pPr>
              <w:pStyle w:val="TableParagraph"/>
              <w:spacing w:lineRule="auto" w:line="218" w:before="95" w:after="0"/>
              <w:ind w:left="120" w:right="267"/>
              <w:rPr>
                <w:sz w:val="18"/>
              </w:rPr>
            </w:pPr>
            <w:r>
              <w:rPr>
                <w:rFonts w:ascii="Helvetica" w:hAnsi="Helvetica"/>
                <w:b/>
                <w:color w:val="231F20"/>
                <w:sz w:val="16"/>
              </w:rPr>
              <w:t>Surface</w:t>
            </w:r>
            <w:r>
              <w:rPr>
                <w:rFonts w:ascii="Helvetica" w:hAnsi="Helvetica"/>
                <w:b/>
                <w:color w:val="231F20"/>
                <w:spacing w:val="-17"/>
                <w:sz w:val="16"/>
              </w:rPr>
              <w:t xml:space="preserve"> </w:t>
            </w:r>
            <w:r>
              <w:rPr>
                <w:rFonts w:ascii="Helvetica" w:hAnsi="Helvetica"/>
                <w:b/>
                <w:color w:val="231F20"/>
                <w:sz w:val="16"/>
              </w:rPr>
              <w:t xml:space="preserve">Type </w:t>
            </w:r>
            <w:r>
              <w:rPr>
                <w:rFonts w:ascii="Helvetica" w:hAnsi="Helvetica"/>
                <w:b/>
                <w:color w:val="231F20"/>
                <w:spacing w:val="-8"/>
                <w:sz w:val="16"/>
              </w:rPr>
              <w:t>(</w:t>
            </w:r>
            <w:r>
              <w:rPr>
                <w:color w:val="231F20"/>
                <w:spacing w:val="-8"/>
                <w:sz w:val="18"/>
              </w:rPr>
              <w:t>Surface=.</w:t>
            </w:r>
            <w:r>
              <w:rPr>
                <w:color w:val="231F20"/>
                <w:spacing w:val="-5"/>
                <w:sz w:val="18"/>
              </w:rPr>
              <w:t>.</w:t>
            </w:r>
            <w:r>
              <w:rPr>
                <w:rFonts w:ascii="Helvetica" w:hAnsi="Helvetica"/>
                <w:b/>
                <w:color w:val="231F20"/>
                <w:spacing w:val="-5"/>
                <w:sz w:val="16"/>
              </w:rPr>
              <w:t>)</w:t>
            </w:r>
          </w:p>
        </w:tc>
        <w:tc>
          <w:tcPr>
            <w:tcW w:w="5420" w:type="dxa"/>
            <w:tcBorders>
              <w:top w:val="single" w:sz="4" w:space="0" w:color="231F20"/>
              <w:left w:val="single" w:sz="2" w:space="0" w:color="231F20"/>
              <w:bottom w:val="single" w:sz="2" w:space="0" w:color="231F20"/>
              <w:right w:val="single" w:sz="4" w:space="0" w:color="231F20"/>
            </w:tcBorders>
          </w:tcPr>
          <w:p>
            <w:pPr>
              <w:pStyle w:val="TableParagraph"/>
              <w:spacing w:lineRule="auto" w:line="240"/>
              <w:rPr>
                <w:rFonts w:ascii="Helvetica" w:hAnsi="Helvetica"/>
                <w:sz w:val="16"/>
              </w:rPr>
            </w:pPr>
            <w:r>
              <w:rPr>
                <w:rFonts w:ascii="Helvetica" w:hAnsi="Helvetica"/>
                <w:sz w:val="16"/>
              </w:rPr>
            </w:r>
          </w:p>
          <w:p>
            <w:pPr>
              <w:pStyle w:val="TableParagraph"/>
              <w:spacing w:lineRule="auto" w:line="240" w:before="62" w:after="0"/>
              <w:rPr>
                <w:rFonts w:ascii="Helvetica" w:hAnsi="Helvetica"/>
                <w:sz w:val="16"/>
              </w:rPr>
            </w:pPr>
            <w:r>
              <w:rPr>
                <w:rFonts w:ascii="Helvetica" w:hAnsi="Helvetica"/>
                <w:sz w:val="16"/>
              </w:rPr>
            </w:r>
          </w:p>
          <w:p>
            <w:pPr>
              <w:pStyle w:val="TableParagraph"/>
              <w:spacing w:lineRule="auto" w:line="240"/>
              <w:ind w:left="122"/>
              <w:rPr>
                <w:rFonts w:ascii="Helvetica" w:hAnsi="Helvetica"/>
                <w:b/>
                <w:sz w:val="16"/>
              </w:rPr>
            </w:pPr>
            <w:r>
              <w:rPr>
                <w:rFonts w:ascii="Helvetica" w:hAnsi="Helvetica"/>
                <w:b/>
                <w:color w:val="231F20"/>
                <w:sz w:val="16"/>
              </w:rPr>
              <w:t>Surface</w:t>
            </w:r>
            <w:r>
              <w:rPr>
                <w:rFonts w:ascii="Helvetica" w:hAnsi="Helvetica"/>
                <w:b/>
                <w:color w:val="231F20"/>
                <w:spacing w:val="-6"/>
                <w:sz w:val="16"/>
              </w:rPr>
              <w:t xml:space="preserve"> </w:t>
            </w:r>
            <w:r>
              <w:rPr>
                <w:rFonts w:ascii="Helvetica" w:hAnsi="Helvetica"/>
                <w:b/>
                <w:color w:val="231F20"/>
                <w:spacing w:val="-2"/>
                <w:sz w:val="16"/>
              </w:rPr>
              <w:t>Description</w:t>
            </w:r>
          </w:p>
        </w:tc>
      </w:tr>
      <w:tr>
        <w:trPr>
          <w:trHeight w:val="295" w:hRule="atLeast"/>
        </w:trPr>
        <w:tc>
          <w:tcPr>
            <w:tcW w:w="1459"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4"/>
                <w:sz w:val="18"/>
              </w:rPr>
              <w:t>Flat</w:t>
            </w:r>
          </w:p>
        </w:tc>
        <w:tc>
          <w:tcPr>
            <w:tcW w:w="542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Planar</w:t>
            </w:r>
          </w:p>
        </w:tc>
      </w:tr>
      <w:tr>
        <w:trPr>
          <w:trHeight w:val="515" w:hRule="atLeast"/>
        </w:trPr>
        <w:tc>
          <w:tcPr>
            <w:tcW w:w="1459"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Conic</w:t>
            </w:r>
          </w:p>
        </w:tc>
        <w:tc>
          <w:tcPr>
            <w:tcW w:w="542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Conicoid</w:t>
            </w:r>
            <w:r>
              <w:rPr>
                <w:rFonts w:ascii="Times New Roman" w:hAnsi="Times New Roman"/>
                <w:color w:val="231F20"/>
                <w:spacing w:val="-3"/>
                <w:sz w:val="18"/>
              </w:rPr>
              <w:t xml:space="preserve"> </w:t>
            </w:r>
            <w:r>
              <w:rPr>
                <w:rFonts w:ascii="Times New Roman" w:hAnsi="Times New Roman"/>
                <w:color w:val="231F20"/>
                <w:sz w:val="18"/>
              </w:rPr>
              <w:t>of</w:t>
            </w:r>
            <w:r>
              <w:rPr>
                <w:rFonts w:ascii="Times New Roman" w:hAnsi="Times New Roman"/>
                <w:color w:val="231F20"/>
                <w:spacing w:val="-2"/>
                <w:sz w:val="18"/>
              </w:rPr>
              <w:t xml:space="preserve"> </w:t>
            </w:r>
            <w:r>
              <w:rPr>
                <w:rFonts w:ascii="Times New Roman" w:hAnsi="Times New Roman"/>
                <w:color w:val="231F20"/>
                <w:sz w:val="18"/>
              </w:rPr>
              <w:t>revolution.</w:t>
            </w:r>
            <w:r>
              <w:rPr>
                <w:rFonts w:ascii="Times New Roman" w:hAnsi="Times New Roman"/>
                <w:color w:val="231F20"/>
                <w:spacing w:val="-2"/>
                <w:sz w:val="18"/>
              </w:rPr>
              <w:t xml:space="preserve"> </w:t>
            </w:r>
            <w:r>
              <w:rPr>
                <w:rFonts w:ascii="Times New Roman" w:hAnsi="Times New Roman"/>
                <w:color w:val="231F20"/>
                <w:sz w:val="18"/>
              </w:rPr>
              <w:t>Precise</w:t>
            </w:r>
            <w:r>
              <w:rPr>
                <w:rFonts w:ascii="Times New Roman" w:hAnsi="Times New Roman"/>
                <w:color w:val="231F20"/>
                <w:spacing w:val="-3"/>
                <w:sz w:val="18"/>
              </w:rPr>
              <w:t xml:space="preserve"> </w:t>
            </w:r>
            <w:r>
              <w:rPr>
                <w:rFonts w:ascii="Times New Roman" w:hAnsi="Times New Roman"/>
                <w:color w:val="231F20"/>
                <w:sz w:val="18"/>
              </w:rPr>
              <w:t>shape</w:t>
            </w:r>
            <w:r>
              <w:rPr>
                <w:rFonts w:ascii="Times New Roman" w:hAnsi="Times New Roman"/>
                <w:color w:val="231F20"/>
                <w:spacing w:val="-2"/>
                <w:sz w:val="18"/>
              </w:rPr>
              <w:t xml:space="preserve"> </w:t>
            </w:r>
            <w:r>
              <w:rPr>
                <w:rFonts w:ascii="Times New Roman" w:hAnsi="Times New Roman"/>
                <w:color w:val="231F20"/>
                <w:sz w:val="18"/>
              </w:rPr>
              <w:t>is</w:t>
            </w:r>
            <w:r>
              <w:rPr>
                <w:rFonts w:ascii="Times New Roman" w:hAnsi="Times New Roman"/>
                <w:color w:val="231F20"/>
                <w:spacing w:val="-3"/>
                <w:sz w:val="18"/>
              </w:rPr>
              <w:t xml:space="preserve"> </w:t>
            </w:r>
            <w:r>
              <w:rPr>
                <w:rFonts w:ascii="Times New Roman" w:hAnsi="Times New Roman"/>
                <w:color w:val="231F20"/>
                <w:sz w:val="18"/>
              </w:rPr>
              <w:t>defined</w:t>
            </w:r>
            <w:r>
              <w:rPr>
                <w:rFonts w:ascii="Times New Roman" w:hAnsi="Times New Roman"/>
                <w:color w:val="231F20"/>
                <w:spacing w:val="-3"/>
                <w:sz w:val="18"/>
              </w:rPr>
              <w:t xml:space="preserve"> </w:t>
            </w:r>
            <w:r>
              <w:rPr>
                <w:rFonts w:ascii="Times New Roman" w:hAnsi="Times New Roman"/>
                <w:color w:val="231F20"/>
                <w:sz w:val="18"/>
              </w:rPr>
              <w:t>by</w:t>
            </w:r>
            <w:r>
              <w:rPr>
                <w:rFonts w:ascii="Times New Roman" w:hAnsi="Times New Roman"/>
                <w:color w:val="231F20"/>
                <w:spacing w:val="-2"/>
                <w:sz w:val="18"/>
              </w:rPr>
              <w:t xml:space="preserve"> </w:t>
            </w:r>
            <w:r>
              <w:rPr>
                <w:rFonts w:ascii="Times New Roman" w:hAnsi="Times New Roman"/>
                <w:color w:val="231F20"/>
                <w:sz w:val="18"/>
              </w:rPr>
              <w:t>conic</w:t>
            </w:r>
            <w:r>
              <w:rPr>
                <w:rFonts w:ascii="Times New Roman" w:hAnsi="Times New Roman"/>
                <w:color w:val="231F20"/>
                <w:spacing w:val="-2"/>
                <w:sz w:val="18"/>
              </w:rPr>
              <w:t xml:space="preserve"> constant</w:t>
            </w:r>
          </w:p>
          <w:p>
            <w:pPr>
              <w:pStyle w:val="TableParagraph"/>
              <w:spacing w:lineRule="auto" w:line="240" w:before="13" w:after="0"/>
              <w:ind w:left="122"/>
              <w:rPr>
                <w:rFonts w:ascii="Times New Roman" w:hAnsi="Times New Roman"/>
                <w:sz w:val="18"/>
              </w:rPr>
            </w:pPr>
            <w:r>
              <w:rPr>
                <w:color w:val="231F20"/>
                <w:spacing w:val="-4"/>
                <w:sz w:val="18"/>
              </w:rPr>
              <w:t>KcElt</w:t>
            </w:r>
            <w:r>
              <w:rPr>
                <w:color w:val="231F20"/>
                <w:spacing w:val="-72"/>
                <w:sz w:val="18"/>
              </w:rPr>
              <w:t xml:space="preserve"> </w:t>
            </w:r>
            <w:r>
              <w:rPr>
                <w:rFonts w:ascii="Times New Roman" w:hAnsi="Times New Roman"/>
                <w:color w:val="231F20"/>
                <w:spacing w:val="-4"/>
                <w:sz w:val="18"/>
              </w:rPr>
              <w:t>and</w:t>
            </w:r>
            <w:r>
              <w:rPr>
                <w:rFonts w:ascii="Times New Roman" w:hAnsi="Times New Roman"/>
                <w:color w:val="231F20"/>
                <w:spacing w:val="1"/>
                <w:sz w:val="18"/>
              </w:rPr>
              <w:t xml:space="preserve"> </w:t>
            </w:r>
            <w:r>
              <w:rPr>
                <w:rFonts w:ascii="Times New Roman" w:hAnsi="Times New Roman"/>
                <w:color w:val="231F20"/>
                <w:spacing w:val="-4"/>
                <w:sz w:val="18"/>
              </w:rPr>
              <w:t>radius</w:t>
            </w:r>
            <w:r>
              <w:rPr>
                <w:rFonts w:ascii="Times New Roman" w:hAnsi="Times New Roman"/>
                <w:color w:val="231F20"/>
                <w:spacing w:val="1"/>
                <w:sz w:val="18"/>
              </w:rPr>
              <w:t xml:space="preserve"> </w:t>
            </w:r>
            <w:r>
              <w:rPr>
                <w:color w:val="231F20"/>
                <w:spacing w:val="-4"/>
                <w:sz w:val="18"/>
              </w:rPr>
              <w:t>KrElt</w:t>
            </w:r>
            <w:r>
              <w:rPr>
                <w:color w:val="231F20"/>
                <w:spacing w:val="-72"/>
                <w:sz w:val="18"/>
              </w:rPr>
              <w:t xml:space="preserve"> </w:t>
            </w:r>
            <w:r>
              <w:rPr>
                <w:rFonts w:ascii="Times New Roman" w:hAnsi="Times New Roman"/>
                <w:color w:val="231F20"/>
                <w:spacing w:val="-4"/>
                <w:sz w:val="18"/>
              </w:rPr>
              <w:t>parameters</w:t>
            </w:r>
            <w:r>
              <w:rPr>
                <w:rFonts w:ascii="Times New Roman" w:hAnsi="Times New Roman"/>
                <w:color w:val="231F20"/>
                <w:sz w:val="18"/>
              </w:rPr>
              <w:t xml:space="preserve"> </w:t>
            </w:r>
            <w:r>
              <w:rPr>
                <w:rFonts w:ascii="Times New Roman" w:hAnsi="Times New Roman"/>
                <w:color w:val="231F20"/>
                <w:spacing w:val="-4"/>
                <w:sz w:val="18"/>
              </w:rPr>
              <w:t>(or</w:t>
            </w:r>
            <w:r>
              <w:rPr>
                <w:rFonts w:ascii="Times New Roman" w:hAnsi="Times New Roman"/>
                <w:color w:val="231F20"/>
                <w:spacing w:val="1"/>
                <w:sz w:val="18"/>
              </w:rPr>
              <w:t xml:space="preserve"> </w:t>
            </w:r>
            <w:r>
              <w:rPr>
                <w:color w:val="231F20"/>
                <w:spacing w:val="-4"/>
                <w:sz w:val="18"/>
              </w:rPr>
              <w:t>fElt</w:t>
            </w:r>
            <w:r>
              <w:rPr>
                <w:color w:val="231F20"/>
                <w:spacing w:val="-71"/>
                <w:sz w:val="18"/>
              </w:rPr>
              <w:t xml:space="preserve"> </w:t>
            </w:r>
            <w:r>
              <w:rPr>
                <w:rFonts w:ascii="Times New Roman" w:hAnsi="Times New Roman"/>
                <w:color w:val="231F20"/>
                <w:spacing w:val="-4"/>
                <w:sz w:val="18"/>
              </w:rPr>
              <w:t>and</w:t>
            </w:r>
            <w:r>
              <w:rPr>
                <w:rFonts w:ascii="Times New Roman" w:hAnsi="Times New Roman"/>
                <w:color w:val="231F20"/>
                <w:sz w:val="18"/>
              </w:rPr>
              <w:t xml:space="preserve"> </w:t>
            </w:r>
            <w:r>
              <w:rPr>
                <w:color w:val="231F20"/>
                <w:spacing w:val="-4"/>
                <w:sz w:val="18"/>
              </w:rPr>
              <w:t>eElt</w:t>
            </w:r>
            <w:r>
              <w:rPr>
                <w:rFonts w:ascii="Times New Roman" w:hAnsi="Times New Roman"/>
                <w:color w:val="231F20"/>
                <w:spacing w:val="-4"/>
                <w:sz w:val="18"/>
              </w:rPr>
              <w:t>)</w:t>
            </w:r>
          </w:p>
        </w:tc>
      </w:tr>
      <w:tr>
        <w:trPr>
          <w:trHeight w:val="515" w:hRule="atLeast"/>
        </w:trPr>
        <w:tc>
          <w:tcPr>
            <w:tcW w:w="1459"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Toric</w:t>
            </w:r>
          </w:p>
        </w:tc>
        <w:tc>
          <w:tcPr>
            <w:tcW w:w="5420"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69"/>
              <w:rPr>
                <w:rFonts w:ascii="Times New Roman" w:hAnsi="Times New Roman"/>
                <w:sz w:val="18"/>
              </w:rPr>
            </w:pPr>
            <w:r>
              <w:rPr>
                <w:rFonts w:ascii="Times New Roman" w:hAnsi="Times New Roman"/>
                <w:color w:val="231F20"/>
                <w:sz w:val="18"/>
              </w:rPr>
              <w:t>Toric</w:t>
            </w:r>
            <w:r>
              <w:rPr>
                <w:rFonts w:ascii="Times New Roman" w:hAnsi="Times New Roman"/>
                <w:color w:val="231F20"/>
                <w:spacing w:val="-7"/>
                <w:sz w:val="18"/>
              </w:rPr>
              <w:t xml:space="preserve"> </w:t>
            </w:r>
            <w:r>
              <w:rPr>
                <w:rFonts w:ascii="Times New Roman" w:hAnsi="Times New Roman"/>
                <w:color w:val="231F20"/>
                <w:sz w:val="18"/>
              </w:rPr>
              <w:t>or</w:t>
            </w:r>
            <w:r>
              <w:rPr>
                <w:rFonts w:ascii="Times New Roman" w:hAnsi="Times New Roman"/>
                <w:color w:val="231F20"/>
                <w:spacing w:val="-7"/>
                <w:sz w:val="18"/>
              </w:rPr>
              <w:t xml:space="preserve"> </w:t>
            </w:r>
            <w:r>
              <w:rPr>
                <w:rFonts w:ascii="Times New Roman" w:hAnsi="Times New Roman"/>
                <w:color w:val="231F20"/>
                <w:sz w:val="18"/>
              </w:rPr>
              <w:t>cylindrical</w:t>
            </w:r>
            <w:r>
              <w:rPr>
                <w:rFonts w:ascii="Times New Roman" w:hAnsi="Times New Roman"/>
                <w:color w:val="231F20"/>
                <w:spacing w:val="-7"/>
                <w:sz w:val="18"/>
              </w:rPr>
              <w:t xml:space="preserve"> </w:t>
            </w:r>
            <w:r>
              <w:rPr>
                <w:rFonts w:ascii="Times New Roman" w:hAnsi="Times New Roman"/>
                <w:color w:val="231F20"/>
                <w:sz w:val="18"/>
              </w:rPr>
              <w:t>shapes,</w:t>
            </w:r>
            <w:r>
              <w:rPr>
                <w:rFonts w:ascii="Times New Roman" w:hAnsi="Times New Roman"/>
                <w:color w:val="231F20"/>
                <w:spacing w:val="-7"/>
                <w:sz w:val="18"/>
              </w:rPr>
              <w:t xml:space="preserve"> </w:t>
            </w:r>
            <w:r>
              <w:rPr>
                <w:rFonts w:ascii="Times New Roman" w:hAnsi="Times New Roman"/>
                <w:color w:val="231F20"/>
                <w:sz w:val="18"/>
              </w:rPr>
              <w:t>defined</w:t>
            </w:r>
            <w:r>
              <w:rPr>
                <w:rFonts w:ascii="Times New Roman" w:hAnsi="Times New Roman"/>
                <w:color w:val="231F20"/>
                <w:spacing w:val="-7"/>
                <w:sz w:val="18"/>
              </w:rPr>
              <w:t xml:space="preserve"> </w:t>
            </w:r>
            <w:r>
              <w:rPr>
                <w:rFonts w:ascii="Times New Roman" w:hAnsi="Times New Roman"/>
                <w:color w:val="231F20"/>
                <w:sz w:val="18"/>
              </w:rPr>
              <w:t>by</w:t>
            </w:r>
            <w:r>
              <w:rPr>
                <w:rFonts w:ascii="Times New Roman" w:hAnsi="Times New Roman"/>
                <w:color w:val="231F20"/>
                <w:spacing w:val="-7"/>
                <w:sz w:val="18"/>
              </w:rPr>
              <w:t xml:space="preserve"> </w:t>
            </w:r>
            <w:r>
              <w:rPr>
                <w:rFonts w:ascii="Times New Roman" w:hAnsi="Times New Roman"/>
                <w:color w:val="231F20"/>
                <w:sz w:val="18"/>
              </w:rPr>
              <w:t>separate</w:t>
            </w:r>
            <w:r>
              <w:rPr>
                <w:rFonts w:ascii="Times New Roman" w:hAnsi="Times New Roman"/>
                <w:color w:val="231F20"/>
                <w:spacing w:val="-7"/>
                <w:sz w:val="18"/>
              </w:rPr>
              <w:t xml:space="preserve"> </w:t>
            </w:r>
            <w:r>
              <w:rPr>
                <w:rFonts w:ascii="Times New Roman" w:hAnsi="Times New Roman"/>
                <w:color w:val="231F20"/>
                <w:sz w:val="18"/>
              </w:rPr>
              <w:t>radius</w:t>
            </w:r>
            <w:r>
              <w:rPr>
                <w:rFonts w:ascii="Times New Roman" w:hAnsi="Times New Roman"/>
                <w:color w:val="231F20"/>
                <w:spacing w:val="-8"/>
                <w:sz w:val="18"/>
              </w:rPr>
              <w:t xml:space="preserve"> </w:t>
            </w:r>
            <w:r>
              <w:rPr>
                <w:rFonts w:ascii="Times New Roman" w:hAnsi="Times New Roman"/>
                <w:color w:val="231F20"/>
                <w:sz w:val="18"/>
              </w:rPr>
              <w:t>parameters</w:t>
            </w:r>
            <w:r>
              <w:rPr>
                <w:rFonts w:ascii="Times New Roman" w:hAnsi="Times New Roman"/>
                <w:color w:val="231F20"/>
                <w:spacing w:val="-8"/>
                <w:sz w:val="18"/>
              </w:rPr>
              <w:t xml:space="preserve"> </w:t>
            </w:r>
            <w:r>
              <w:rPr>
                <w:rFonts w:ascii="Times New Roman" w:hAnsi="Times New Roman"/>
                <w:color w:val="231F20"/>
                <w:sz w:val="18"/>
              </w:rPr>
              <w:t>in</w:t>
            </w:r>
            <w:r>
              <w:rPr>
                <w:rFonts w:ascii="Times New Roman" w:hAnsi="Times New Roman"/>
                <w:color w:val="231F20"/>
                <w:spacing w:val="-7"/>
                <w:sz w:val="18"/>
              </w:rPr>
              <w:t xml:space="preserve"> </w:t>
            </w:r>
            <w:r>
              <w:rPr>
                <w:rFonts w:ascii="Times New Roman" w:hAnsi="Times New Roman"/>
                <w:color w:val="231F20"/>
                <w:sz w:val="18"/>
              </w:rPr>
              <w:t>x and y directions.</w:t>
            </w:r>
          </w:p>
        </w:tc>
      </w:tr>
      <w:tr>
        <w:trPr>
          <w:trHeight w:val="515" w:hRule="atLeast"/>
        </w:trPr>
        <w:tc>
          <w:tcPr>
            <w:tcW w:w="1459"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Anamorphic</w:t>
            </w:r>
          </w:p>
        </w:tc>
        <w:tc>
          <w:tcPr>
            <w:tcW w:w="5420"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69"/>
              <w:rPr>
                <w:rFonts w:ascii="Times New Roman" w:hAnsi="Times New Roman"/>
                <w:sz w:val="18"/>
              </w:rPr>
            </w:pPr>
            <w:r>
              <w:rPr>
                <w:rFonts w:ascii="Times New Roman" w:hAnsi="Times New Roman"/>
                <w:color w:val="231F20"/>
                <w:sz w:val="18"/>
              </w:rPr>
              <w:t>“</w:t>
            </w:r>
            <w:r>
              <w:rPr>
                <w:rFonts w:ascii="Times New Roman" w:hAnsi="Times New Roman"/>
                <w:color w:val="231F20"/>
                <w:sz w:val="18"/>
              </w:rPr>
              <w:t>Saddle”</w:t>
            </w:r>
            <w:r>
              <w:rPr>
                <w:rFonts w:ascii="Times New Roman" w:hAnsi="Times New Roman"/>
                <w:color w:val="231F20"/>
                <w:spacing w:val="-5"/>
                <w:sz w:val="18"/>
              </w:rPr>
              <w:t xml:space="preserve"> </w:t>
            </w:r>
            <w:r>
              <w:rPr>
                <w:rFonts w:ascii="Times New Roman" w:hAnsi="Times New Roman"/>
                <w:color w:val="231F20"/>
                <w:sz w:val="18"/>
              </w:rPr>
              <w:t>shapes,</w:t>
            </w:r>
            <w:r>
              <w:rPr>
                <w:rFonts w:ascii="Times New Roman" w:hAnsi="Times New Roman"/>
                <w:color w:val="231F20"/>
                <w:spacing w:val="-5"/>
                <w:sz w:val="18"/>
              </w:rPr>
              <w:t xml:space="preserve"> </w:t>
            </w:r>
            <w:r>
              <w:rPr>
                <w:rFonts w:ascii="Times New Roman" w:hAnsi="Times New Roman"/>
                <w:color w:val="231F20"/>
                <w:sz w:val="18"/>
              </w:rPr>
              <w:t>defined</w:t>
            </w:r>
            <w:r>
              <w:rPr>
                <w:rFonts w:ascii="Times New Roman" w:hAnsi="Times New Roman"/>
                <w:color w:val="231F20"/>
                <w:spacing w:val="-5"/>
                <w:sz w:val="18"/>
              </w:rPr>
              <w:t xml:space="preserve"> </w:t>
            </w:r>
            <w:r>
              <w:rPr>
                <w:rFonts w:ascii="Times New Roman" w:hAnsi="Times New Roman"/>
                <w:color w:val="231F20"/>
                <w:sz w:val="18"/>
              </w:rPr>
              <w:t>by</w:t>
            </w:r>
            <w:r>
              <w:rPr>
                <w:rFonts w:ascii="Times New Roman" w:hAnsi="Times New Roman"/>
                <w:color w:val="231F20"/>
                <w:spacing w:val="-5"/>
                <w:sz w:val="18"/>
              </w:rPr>
              <w:t xml:space="preserve"> </w:t>
            </w:r>
            <w:r>
              <w:rPr>
                <w:rFonts w:ascii="Times New Roman" w:hAnsi="Times New Roman"/>
                <w:color w:val="231F20"/>
                <w:sz w:val="18"/>
              </w:rPr>
              <w:t>separate</w:t>
            </w:r>
            <w:r>
              <w:rPr>
                <w:rFonts w:ascii="Times New Roman" w:hAnsi="Times New Roman"/>
                <w:color w:val="231F20"/>
                <w:spacing w:val="-5"/>
                <w:sz w:val="18"/>
              </w:rPr>
              <w:t xml:space="preserve"> </w:t>
            </w:r>
            <w:r>
              <w:rPr>
                <w:rFonts w:ascii="Times New Roman" w:hAnsi="Times New Roman"/>
                <w:color w:val="231F20"/>
                <w:sz w:val="18"/>
              </w:rPr>
              <w:t>conic</w:t>
            </w:r>
            <w:r>
              <w:rPr>
                <w:rFonts w:ascii="Times New Roman" w:hAnsi="Times New Roman"/>
                <w:color w:val="231F20"/>
                <w:spacing w:val="-5"/>
                <w:sz w:val="18"/>
              </w:rPr>
              <w:t xml:space="preserve"> </w:t>
            </w:r>
            <w:r>
              <w:rPr>
                <w:rFonts w:ascii="Times New Roman" w:hAnsi="Times New Roman"/>
                <w:color w:val="231F20"/>
                <w:sz w:val="18"/>
              </w:rPr>
              <w:t>and</w:t>
            </w:r>
            <w:r>
              <w:rPr>
                <w:rFonts w:ascii="Times New Roman" w:hAnsi="Times New Roman"/>
                <w:color w:val="231F20"/>
                <w:spacing w:val="-5"/>
                <w:sz w:val="18"/>
              </w:rPr>
              <w:t xml:space="preserve"> </w:t>
            </w:r>
            <w:r>
              <w:rPr>
                <w:rFonts w:ascii="Times New Roman" w:hAnsi="Times New Roman"/>
                <w:color w:val="231F20"/>
                <w:sz w:val="18"/>
              </w:rPr>
              <w:t>radius</w:t>
            </w:r>
            <w:r>
              <w:rPr>
                <w:rFonts w:ascii="Times New Roman" w:hAnsi="Times New Roman"/>
                <w:color w:val="231F20"/>
                <w:spacing w:val="-6"/>
                <w:sz w:val="18"/>
              </w:rPr>
              <w:t xml:space="preserve"> </w:t>
            </w:r>
            <w:r>
              <w:rPr>
                <w:rFonts w:ascii="Times New Roman" w:hAnsi="Times New Roman"/>
                <w:color w:val="231F20"/>
                <w:sz w:val="18"/>
              </w:rPr>
              <w:t>parameters</w:t>
            </w:r>
            <w:r>
              <w:rPr>
                <w:rFonts w:ascii="Times New Roman" w:hAnsi="Times New Roman"/>
                <w:color w:val="231F20"/>
                <w:spacing w:val="-6"/>
                <w:sz w:val="18"/>
              </w:rPr>
              <w:t xml:space="preserve"> </w:t>
            </w:r>
            <w:r>
              <w:rPr>
                <w:rFonts w:ascii="Times New Roman" w:hAnsi="Times New Roman"/>
                <w:color w:val="231F20"/>
                <w:sz w:val="18"/>
              </w:rPr>
              <w:t>in</w:t>
            </w:r>
            <w:r>
              <w:rPr>
                <w:rFonts w:ascii="Times New Roman" w:hAnsi="Times New Roman"/>
                <w:color w:val="231F20"/>
                <w:spacing w:val="-5"/>
                <w:sz w:val="18"/>
              </w:rPr>
              <w:t xml:space="preserve"> </w:t>
            </w:r>
            <w:r>
              <w:rPr>
                <w:rFonts w:ascii="Times New Roman" w:hAnsi="Times New Roman"/>
                <w:color w:val="231F20"/>
                <w:sz w:val="18"/>
              </w:rPr>
              <w:t>x and y directions.</w:t>
            </w:r>
          </w:p>
        </w:tc>
      </w:tr>
      <w:tr>
        <w:trPr>
          <w:trHeight w:val="295" w:hRule="atLeast"/>
        </w:trPr>
        <w:tc>
          <w:tcPr>
            <w:tcW w:w="1459"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Aspheric</w:t>
            </w:r>
          </w:p>
        </w:tc>
        <w:tc>
          <w:tcPr>
            <w:tcW w:w="542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Base conicoid, with 10th-order aspheric </w:t>
            </w:r>
            <w:r>
              <w:rPr>
                <w:rFonts w:ascii="Times New Roman" w:hAnsi="Times New Roman"/>
                <w:color w:val="231F20"/>
                <w:spacing w:val="-2"/>
                <w:sz w:val="18"/>
              </w:rPr>
              <w:t>deviation.</w:t>
            </w:r>
          </w:p>
        </w:tc>
      </w:tr>
      <w:tr>
        <w:trPr>
          <w:trHeight w:val="295" w:hRule="atLeast"/>
        </w:trPr>
        <w:tc>
          <w:tcPr>
            <w:tcW w:w="1459"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Monomial</w:t>
            </w:r>
          </w:p>
        </w:tc>
        <w:tc>
          <w:tcPr>
            <w:tcW w:w="542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Base conicoid, with 14th-order cartesian polynomial </w:t>
            </w:r>
            <w:r>
              <w:rPr>
                <w:rFonts w:ascii="Times New Roman" w:hAnsi="Times New Roman"/>
                <w:color w:val="231F20"/>
                <w:spacing w:val="-2"/>
                <w:sz w:val="18"/>
              </w:rPr>
              <w:t>deviation.</w:t>
            </w:r>
          </w:p>
        </w:tc>
      </w:tr>
      <w:tr>
        <w:trPr>
          <w:trHeight w:val="295" w:hRule="atLeast"/>
        </w:trPr>
        <w:tc>
          <w:tcPr>
            <w:tcW w:w="1459"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Zernike</w:t>
            </w:r>
          </w:p>
        </w:tc>
        <w:tc>
          <w:tcPr>
            <w:tcW w:w="542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Base</w:t>
            </w:r>
            <w:r>
              <w:rPr>
                <w:rFonts w:ascii="Times New Roman" w:hAnsi="Times New Roman"/>
                <w:color w:val="231F20"/>
                <w:spacing w:val="-3"/>
                <w:sz w:val="18"/>
              </w:rPr>
              <w:t xml:space="preserve"> </w:t>
            </w:r>
            <w:r>
              <w:rPr>
                <w:rFonts w:ascii="Times New Roman" w:hAnsi="Times New Roman"/>
                <w:color w:val="231F20"/>
                <w:sz w:val="18"/>
              </w:rPr>
              <w:t>conicoid,</w:t>
            </w:r>
            <w:r>
              <w:rPr>
                <w:rFonts w:ascii="Times New Roman" w:hAnsi="Times New Roman"/>
                <w:color w:val="231F20"/>
                <w:spacing w:val="-3"/>
                <w:sz w:val="18"/>
              </w:rPr>
              <w:t xml:space="preserve"> </w:t>
            </w:r>
            <w:r>
              <w:rPr>
                <w:rFonts w:ascii="Times New Roman" w:hAnsi="Times New Roman"/>
                <w:color w:val="231F20"/>
                <w:sz w:val="18"/>
              </w:rPr>
              <w:t>with</w:t>
            </w:r>
            <w:r>
              <w:rPr>
                <w:rFonts w:ascii="Times New Roman" w:hAnsi="Times New Roman"/>
                <w:color w:val="231F20"/>
                <w:spacing w:val="-2"/>
                <w:sz w:val="18"/>
              </w:rPr>
              <w:t xml:space="preserve"> </w:t>
            </w:r>
            <w:r>
              <w:rPr>
                <w:rFonts w:ascii="Times New Roman" w:hAnsi="Times New Roman"/>
                <w:color w:val="231F20"/>
                <w:sz w:val="18"/>
              </w:rPr>
              <w:t>deviation</w:t>
            </w:r>
            <w:r>
              <w:rPr>
                <w:rFonts w:ascii="Times New Roman" w:hAnsi="Times New Roman"/>
                <w:color w:val="231F20"/>
                <w:spacing w:val="-3"/>
                <w:sz w:val="18"/>
              </w:rPr>
              <w:t xml:space="preserve"> </w:t>
            </w:r>
            <w:r>
              <w:rPr>
                <w:rFonts w:ascii="Times New Roman" w:hAnsi="Times New Roman"/>
                <w:color w:val="231F20"/>
                <w:sz w:val="18"/>
              </w:rPr>
              <w:t>defined</w:t>
            </w:r>
            <w:r>
              <w:rPr>
                <w:rFonts w:ascii="Times New Roman" w:hAnsi="Times New Roman"/>
                <w:color w:val="231F20"/>
                <w:spacing w:val="-2"/>
                <w:sz w:val="18"/>
              </w:rPr>
              <w:t xml:space="preserve"> </w:t>
            </w:r>
            <w:r>
              <w:rPr>
                <w:rFonts w:ascii="Times New Roman" w:hAnsi="Times New Roman"/>
                <w:color w:val="231F20"/>
                <w:sz w:val="18"/>
              </w:rPr>
              <w:t>by</w:t>
            </w:r>
            <w:r>
              <w:rPr>
                <w:rFonts w:ascii="Times New Roman" w:hAnsi="Times New Roman"/>
                <w:color w:val="231F20"/>
                <w:spacing w:val="-3"/>
                <w:sz w:val="18"/>
              </w:rPr>
              <w:t xml:space="preserve"> </w:t>
            </w:r>
            <w:r>
              <w:rPr>
                <w:rFonts w:ascii="Times New Roman" w:hAnsi="Times New Roman"/>
                <w:color w:val="231F20"/>
                <w:sz w:val="18"/>
              </w:rPr>
              <w:t>Zernike</w:t>
            </w:r>
            <w:r>
              <w:rPr>
                <w:rFonts w:ascii="Times New Roman" w:hAnsi="Times New Roman"/>
                <w:color w:val="231F20"/>
                <w:spacing w:val="-2"/>
                <w:sz w:val="18"/>
              </w:rPr>
              <w:t xml:space="preserve"> polynomials.</w:t>
            </w:r>
          </w:p>
        </w:tc>
      </w:tr>
      <w:tr>
        <w:trPr>
          <w:trHeight w:val="295" w:hRule="atLeast"/>
        </w:trPr>
        <w:tc>
          <w:tcPr>
            <w:tcW w:w="1459"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Interpolated</w:t>
            </w:r>
          </w:p>
        </w:tc>
        <w:tc>
          <w:tcPr>
            <w:tcW w:w="542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Base</w:t>
            </w:r>
            <w:r>
              <w:rPr>
                <w:rFonts w:ascii="Times New Roman" w:hAnsi="Times New Roman"/>
                <w:color w:val="231F20"/>
                <w:spacing w:val="-5"/>
                <w:sz w:val="18"/>
              </w:rPr>
              <w:t xml:space="preserve"> </w:t>
            </w:r>
            <w:r>
              <w:rPr>
                <w:rFonts w:ascii="Times New Roman" w:hAnsi="Times New Roman"/>
                <w:color w:val="231F20"/>
                <w:sz w:val="18"/>
              </w:rPr>
              <w:t>conicoid,</w:t>
            </w:r>
            <w:r>
              <w:rPr>
                <w:rFonts w:ascii="Times New Roman" w:hAnsi="Times New Roman"/>
                <w:color w:val="231F20"/>
                <w:spacing w:val="-5"/>
                <w:sz w:val="18"/>
              </w:rPr>
              <w:t xml:space="preserve"> </w:t>
            </w:r>
            <w:r>
              <w:rPr>
                <w:rFonts w:ascii="Times New Roman" w:hAnsi="Times New Roman"/>
                <w:color w:val="231F20"/>
                <w:sz w:val="18"/>
              </w:rPr>
              <w:t>with</w:t>
            </w:r>
            <w:r>
              <w:rPr>
                <w:rFonts w:ascii="Times New Roman" w:hAnsi="Times New Roman"/>
                <w:color w:val="231F20"/>
                <w:spacing w:val="-5"/>
                <w:sz w:val="18"/>
              </w:rPr>
              <w:t xml:space="preserve"> </w:t>
            </w:r>
            <w:r>
              <w:rPr>
                <w:rFonts w:ascii="Times New Roman" w:hAnsi="Times New Roman"/>
                <w:color w:val="231F20"/>
                <w:sz w:val="18"/>
              </w:rPr>
              <w:t>deviation</w:t>
            </w:r>
            <w:r>
              <w:rPr>
                <w:rFonts w:ascii="Times New Roman" w:hAnsi="Times New Roman"/>
                <w:color w:val="231F20"/>
                <w:spacing w:val="-5"/>
                <w:sz w:val="18"/>
              </w:rPr>
              <w:t xml:space="preserve"> </w:t>
            </w:r>
            <w:r>
              <w:rPr>
                <w:rFonts w:ascii="Times New Roman" w:hAnsi="Times New Roman"/>
                <w:color w:val="231F20"/>
                <w:sz w:val="18"/>
              </w:rPr>
              <w:t>defined</w:t>
            </w:r>
            <w:r>
              <w:rPr>
                <w:rFonts w:ascii="Times New Roman" w:hAnsi="Times New Roman"/>
                <w:color w:val="231F20"/>
                <w:spacing w:val="-5"/>
                <w:sz w:val="18"/>
              </w:rPr>
              <w:t xml:space="preserve"> </w:t>
            </w:r>
            <w:r>
              <w:rPr>
                <w:rFonts w:ascii="Times New Roman" w:hAnsi="Times New Roman"/>
                <w:color w:val="231F20"/>
                <w:sz w:val="18"/>
              </w:rPr>
              <w:t>by</w:t>
            </w:r>
            <w:r>
              <w:rPr>
                <w:rFonts w:ascii="Times New Roman" w:hAnsi="Times New Roman"/>
                <w:color w:val="231F20"/>
                <w:spacing w:val="-5"/>
                <w:sz w:val="18"/>
              </w:rPr>
              <w:t xml:space="preserve"> </w:t>
            </w:r>
            <w:r>
              <w:rPr>
                <w:rFonts w:ascii="Times New Roman" w:hAnsi="Times New Roman"/>
                <w:color w:val="231F20"/>
                <w:sz w:val="18"/>
              </w:rPr>
              <w:t>X-Y-Z</w:t>
            </w:r>
            <w:r>
              <w:rPr>
                <w:rFonts w:ascii="Times New Roman" w:hAnsi="Times New Roman"/>
                <w:color w:val="231F20"/>
                <w:spacing w:val="-5"/>
                <w:sz w:val="18"/>
              </w:rPr>
              <w:t xml:space="preserve"> </w:t>
            </w:r>
            <w:r>
              <w:rPr>
                <w:rFonts w:ascii="Times New Roman" w:hAnsi="Times New Roman"/>
                <w:color w:val="231F20"/>
                <w:sz w:val="18"/>
              </w:rPr>
              <w:t>data</w:t>
            </w:r>
            <w:r>
              <w:rPr>
                <w:rFonts w:ascii="Times New Roman" w:hAnsi="Times New Roman"/>
                <w:color w:val="231F20"/>
                <w:spacing w:val="-5"/>
                <w:sz w:val="18"/>
              </w:rPr>
              <w:t xml:space="preserve"> </w:t>
            </w:r>
            <w:r>
              <w:rPr>
                <w:rFonts w:ascii="Times New Roman" w:hAnsi="Times New Roman"/>
                <w:color w:val="231F20"/>
                <w:spacing w:val="-2"/>
                <w:sz w:val="18"/>
              </w:rPr>
              <w:t>triplets</w:t>
            </w:r>
          </w:p>
        </w:tc>
      </w:tr>
      <w:tr>
        <w:trPr>
          <w:trHeight w:val="295" w:hRule="atLeast"/>
        </w:trPr>
        <w:tc>
          <w:tcPr>
            <w:tcW w:w="1459"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GridData</w:t>
            </w:r>
          </w:p>
        </w:tc>
        <w:tc>
          <w:tcPr>
            <w:tcW w:w="542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Base</w:t>
            </w:r>
            <w:r>
              <w:rPr>
                <w:rFonts w:ascii="Times New Roman" w:hAnsi="Times New Roman"/>
                <w:color w:val="231F20"/>
                <w:spacing w:val="-2"/>
                <w:sz w:val="18"/>
              </w:rPr>
              <w:t xml:space="preserve"> </w:t>
            </w:r>
            <w:r>
              <w:rPr>
                <w:rFonts w:ascii="Times New Roman" w:hAnsi="Times New Roman"/>
                <w:color w:val="231F20"/>
                <w:sz w:val="18"/>
              </w:rPr>
              <w:t>conicoid,</w:t>
            </w:r>
            <w:r>
              <w:rPr>
                <w:rFonts w:ascii="Times New Roman" w:hAnsi="Times New Roman"/>
                <w:color w:val="231F20"/>
                <w:spacing w:val="-2"/>
                <w:sz w:val="18"/>
              </w:rPr>
              <w:t xml:space="preserve"> </w:t>
            </w:r>
            <w:r>
              <w:rPr>
                <w:rFonts w:ascii="Times New Roman" w:hAnsi="Times New Roman"/>
                <w:color w:val="231F20"/>
                <w:sz w:val="18"/>
              </w:rPr>
              <w:t>with</w:t>
            </w:r>
            <w:r>
              <w:rPr>
                <w:rFonts w:ascii="Times New Roman" w:hAnsi="Times New Roman"/>
                <w:color w:val="231F20"/>
                <w:spacing w:val="-2"/>
                <w:sz w:val="18"/>
              </w:rPr>
              <w:t xml:space="preserve"> </w:t>
            </w:r>
            <w:r>
              <w:rPr>
                <w:rFonts w:ascii="Times New Roman" w:hAnsi="Times New Roman"/>
                <w:color w:val="231F20"/>
                <w:sz w:val="18"/>
              </w:rPr>
              <w:t>deviation</w:t>
            </w:r>
            <w:r>
              <w:rPr>
                <w:rFonts w:ascii="Times New Roman" w:hAnsi="Times New Roman"/>
                <w:color w:val="231F20"/>
                <w:spacing w:val="-2"/>
                <w:sz w:val="18"/>
              </w:rPr>
              <w:t xml:space="preserve"> </w:t>
            </w:r>
            <w:r>
              <w:rPr>
                <w:rFonts w:ascii="Times New Roman" w:hAnsi="Times New Roman"/>
                <w:color w:val="231F20"/>
                <w:sz w:val="18"/>
              </w:rPr>
              <w:t>defined</w:t>
            </w:r>
            <w:r>
              <w:rPr>
                <w:rFonts w:ascii="Times New Roman" w:hAnsi="Times New Roman"/>
                <w:color w:val="231F20"/>
                <w:spacing w:val="-2"/>
                <w:sz w:val="18"/>
              </w:rPr>
              <w:t xml:space="preserve"> </w:t>
            </w:r>
            <w:r>
              <w:rPr>
                <w:rFonts w:ascii="Times New Roman" w:hAnsi="Times New Roman"/>
                <w:color w:val="231F20"/>
                <w:sz w:val="18"/>
              </w:rPr>
              <w:t>by</w:t>
            </w:r>
            <w:r>
              <w:rPr>
                <w:rFonts w:ascii="Times New Roman" w:hAnsi="Times New Roman"/>
                <w:color w:val="231F20"/>
                <w:spacing w:val="-2"/>
                <w:sz w:val="18"/>
              </w:rPr>
              <w:t xml:space="preserve"> </w:t>
            </w:r>
            <w:r>
              <w:rPr>
                <w:rFonts w:ascii="Times New Roman" w:hAnsi="Times New Roman"/>
                <w:color w:val="231F20"/>
                <w:sz w:val="18"/>
              </w:rPr>
              <w:t>square</w:t>
            </w:r>
            <w:r>
              <w:rPr>
                <w:rFonts w:ascii="Times New Roman" w:hAnsi="Times New Roman"/>
                <w:color w:val="231F20"/>
                <w:spacing w:val="-2"/>
                <w:sz w:val="18"/>
              </w:rPr>
              <w:t xml:space="preserve"> </w:t>
            </w:r>
            <w:r>
              <w:rPr>
                <w:rFonts w:ascii="Times New Roman" w:hAnsi="Times New Roman"/>
                <w:color w:val="231F20"/>
                <w:sz w:val="18"/>
              </w:rPr>
              <w:t>matrix</w:t>
            </w:r>
            <w:r>
              <w:rPr>
                <w:rFonts w:ascii="Times New Roman" w:hAnsi="Times New Roman"/>
                <w:color w:val="231F20"/>
                <w:spacing w:val="-2"/>
                <w:sz w:val="18"/>
              </w:rPr>
              <w:t xml:space="preserve"> pixels</w:t>
            </w:r>
          </w:p>
        </w:tc>
      </w:tr>
      <w:tr>
        <w:trPr>
          <w:trHeight w:val="267" w:hRule="atLeast"/>
        </w:trPr>
        <w:tc>
          <w:tcPr>
            <w:tcW w:w="1459" w:type="dxa"/>
            <w:tcBorders>
              <w:top w:val="single" w:sz="2" w:space="0" w:color="231F20"/>
              <w:left w:val="single" w:sz="4" w:space="0" w:color="231F20"/>
              <w:bottom w:val="single" w:sz="24"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User-defined</w:t>
            </w:r>
          </w:p>
        </w:tc>
        <w:tc>
          <w:tcPr>
            <w:tcW w:w="5420" w:type="dxa"/>
            <w:tcBorders>
              <w:top w:val="single" w:sz="2" w:space="0" w:color="231F20"/>
              <w:left w:val="single" w:sz="2" w:space="0" w:color="231F20"/>
              <w:bottom w:val="single" w:sz="24"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Deformable</w:t>
            </w:r>
            <w:r>
              <w:rPr>
                <w:rFonts w:ascii="Times New Roman" w:hAnsi="Times New Roman"/>
                <w:color w:val="231F20"/>
                <w:spacing w:val="-9"/>
                <w:sz w:val="18"/>
              </w:rPr>
              <w:t xml:space="preserve"> </w:t>
            </w:r>
            <w:r>
              <w:rPr>
                <w:rFonts w:ascii="Times New Roman" w:hAnsi="Times New Roman"/>
                <w:color w:val="231F20"/>
                <w:sz w:val="18"/>
              </w:rPr>
              <w:t>mirrors</w:t>
            </w:r>
            <w:r>
              <w:rPr>
                <w:rFonts w:ascii="Times New Roman" w:hAnsi="Times New Roman"/>
                <w:color w:val="231F20"/>
                <w:spacing w:val="-10"/>
                <w:sz w:val="18"/>
              </w:rPr>
              <w:t xml:space="preserve"> </w:t>
            </w:r>
            <w:r>
              <w:rPr>
                <w:rFonts w:ascii="Times New Roman" w:hAnsi="Times New Roman"/>
                <w:color w:val="231F20"/>
                <w:sz w:val="18"/>
              </w:rPr>
              <w:t>defined</w:t>
            </w:r>
            <w:r>
              <w:rPr>
                <w:rFonts w:ascii="Times New Roman" w:hAnsi="Times New Roman"/>
                <w:color w:val="231F20"/>
                <w:spacing w:val="-9"/>
                <w:sz w:val="18"/>
              </w:rPr>
              <w:t xml:space="preserve"> </w:t>
            </w:r>
            <w:r>
              <w:rPr>
                <w:rFonts w:ascii="Times New Roman" w:hAnsi="Times New Roman"/>
                <w:color w:val="231F20"/>
                <w:sz w:val="18"/>
              </w:rPr>
              <w:t>using</w:t>
            </w:r>
            <w:r>
              <w:rPr>
                <w:rFonts w:ascii="Times New Roman" w:hAnsi="Times New Roman"/>
                <w:color w:val="231F20"/>
                <w:spacing w:val="-8"/>
                <w:sz w:val="18"/>
              </w:rPr>
              <w:t xml:space="preserve"> </w:t>
            </w:r>
            <w:r>
              <w:rPr>
                <w:rFonts w:ascii="Times New Roman" w:hAnsi="Times New Roman"/>
                <w:color w:val="231F20"/>
                <w:sz w:val="18"/>
              </w:rPr>
              <w:t>influence</w:t>
            </w:r>
            <w:r>
              <w:rPr>
                <w:rFonts w:ascii="Times New Roman" w:hAnsi="Times New Roman"/>
                <w:color w:val="231F20"/>
                <w:spacing w:val="-9"/>
                <w:sz w:val="18"/>
              </w:rPr>
              <w:t xml:space="preserve"> </w:t>
            </w:r>
            <w:r>
              <w:rPr>
                <w:rFonts w:ascii="Times New Roman" w:hAnsi="Times New Roman"/>
                <w:color w:val="231F20"/>
                <w:spacing w:val="-2"/>
                <w:sz w:val="18"/>
              </w:rPr>
              <w:t>functions.</w:t>
            </w:r>
          </w:p>
        </w:tc>
      </w:tr>
    </w:tbl>
    <w:p>
      <w:pPr>
        <w:pStyle w:val="BodyText"/>
        <w:spacing w:lineRule="auto" w:line="247" w:before="102" w:after="0"/>
        <w:ind w:hanging="1" w:left="2700" w:right="713"/>
        <w:rPr/>
      </w:pPr>
      <w:r>
        <w:rPr>
          <w:color w:val="231F20"/>
        </w:rPr>
        <w:t>The</w:t>
      </w:r>
      <w:r>
        <w:rPr>
          <w:color w:val="231F20"/>
          <w:spacing w:val="-4"/>
        </w:rPr>
        <w:t xml:space="preserve"> </w:t>
      </w:r>
      <w:r>
        <w:rPr>
          <w:color w:val="231F20"/>
        </w:rPr>
        <w:t>second</w:t>
      </w:r>
      <w:r>
        <w:rPr>
          <w:color w:val="231F20"/>
          <w:spacing w:val="-4"/>
        </w:rPr>
        <w:t xml:space="preserve"> </w:t>
      </w:r>
      <w:r>
        <w:rPr>
          <w:color w:val="231F20"/>
        </w:rPr>
        <w:t>step</w:t>
      </w:r>
      <w:r>
        <w:rPr>
          <w:color w:val="231F20"/>
          <w:spacing w:val="-4"/>
        </w:rPr>
        <w:t xml:space="preserve"> </w:t>
      </w:r>
      <w:r>
        <w:rPr>
          <w:color w:val="231F20"/>
        </w:rPr>
        <w:t>is</w:t>
      </w:r>
      <w:r>
        <w:rPr>
          <w:color w:val="231F20"/>
          <w:spacing w:val="-5"/>
        </w:rPr>
        <w:t xml:space="preserve"> </w:t>
      </w:r>
      <w:r>
        <w:rPr>
          <w:color w:val="231F20"/>
        </w:rPr>
        <w:t>to</w:t>
      </w:r>
      <w:r>
        <w:rPr>
          <w:color w:val="231F20"/>
          <w:spacing w:val="-4"/>
        </w:rPr>
        <w:t xml:space="preserve"> </w:t>
      </w:r>
      <w:r>
        <w:rPr>
          <w:color w:val="231F20"/>
        </w:rPr>
        <w:t>define</w:t>
      </w:r>
      <w:r>
        <w:rPr>
          <w:color w:val="231F20"/>
          <w:spacing w:val="-4"/>
        </w:rPr>
        <w:t xml:space="preserve"> </w:t>
      </w:r>
      <w:r>
        <w:rPr>
          <w:color w:val="231F20"/>
        </w:rPr>
        <w:t>element</w:t>
      </w:r>
      <w:r>
        <w:rPr>
          <w:color w:val="231F20"/>
          <w:spacing w:val="-4"/>
        </w:rPr>
        <w:t xml:space="preserve"> </w:t>
      </w:r>
      <w:r>
        <w:rPr>
          <w:color w:val="231F20"/>
        </w:rPr>
        <w:t>location,</w:t>
      </w:r>
      <w:r>
        <w:rPr>
          <w:color w:val="231F20"/>
          <w:spacing w:val="-4"/>
        </w:rPr>
        <w:t xml:space="preserve"> </w:t>
      </w:r>
      <w:r>
        <w:rPr>
          <w:color w:val="231F20"/>
        </w:rPr>
        <w:t>orientation</w:t>
      </w:r>
      <w:r>
        <w:rPr>
          <w:color w:val="231F20"/>
          <w:spacing w:val="-4"/>
        </w:rPr>
        <w:t xml:space="preserve"> </w:t>
      </w:r>
      <w:r>
        <w:rPr>
          <w:color w:val="231F20"/>
        </w:rPr>
        <w:t>and</w:t>
      </w:r>
      <w:r>
        <w:rPr>
          <w:color w:val="231F20"/>
          <w:spacing w:val="-4"/>
        </w:rPr>
        <w:t xml:space="preserve"> </w:t>
      </w:r>
      <w:r>
        <w:rPr>
          <w:color w:val="231F20"/>
        </w:rPr>
        <w:t>rotation</w:t>
      </w:r>
      <w:r>
        <w:rPr>
          <w:color w:val="231F20"/>
          <w:spacing w:val="-4"/>
        </w:rPr>
        <w:t xml:space="preserve"> </w:t>
      </w:r>
      <w:r>
        <w:rPr>
          <w:color w:val="231F20"/>
        </w:rPr>
        <w:t>point,</w:t>
      </w:r>
      <w:r>
        <w:rPr>
          <w:color w:val="231F20"/>
          <w:spacing w:val="-4"/>
        </w:rPr>
        <w:t xml:space="preserve"> </w:t>
      </w:r>
      <w:r>
        <w:rPr>
          <w:color w:val="231F20"/>
        </w:rPr>
        <w:t>as</w:t>
      </w:r>
      <w:r>
        <w:rPr>
          <w:color w:val="231F20"/>
          <w:spacing w:val="-5"/>
        </w:rPr>
        <w:t xml:space="preserve"> </w:t>
      </w:r>
      <w:r>
        <w:rPr>
          <w:color w:val="231F20"/>
        </w:rPr>
        <w:t>discussed in Section 2.1:</w:t>
      </w:r>
    </w:p>
    <w:p>
      <w:pPr>
        <w:pStyle w:val="ListParagraph"/>
        <w:numPr>
          <w:ilvl w:val="0"/>
          <w:numId w:val="27"/>
        </w:numPr>
        <w:tabs>
          <w:tab w:val="clear" w:pos="720"/>
          <w:tab w:val="left" w:pos="2988" w:leader="none"/>
        </w:tabs>
        <w:spacing w:lineRule="auto" w:line="228" w:before="91" w:after="0"/>
        <w:ind w:hanging="288" w:left="2988" w:right="861"/>
        <w:rPr>
          <w:sz w:val="20"/>
        </w:rPr>
      </w:pPr>
      <w:r>
        <w:rPr>
          <w:color w:val="231F20"/>
          <w:sz w:val="20"/>
        </w:rPr>
        <w:t>Element</w:t>
      </w:r>
      <w:r>
        <w:rPr>
          <w:color w:val="231F20"/>
          <w:spacing w:val="-13"/>
          <w:sz w:val="20"/>
        </w:rPr>
        <w:t xml:space="preserve"> </w:t>
      </w:r>
      <w:r>
        <w:rPr>
          <w:i/>
          <w:color w:val="231F20"/>
          <w:sz w:val="20"/>
        </w:rPr>
        <w:t>location</w:t>
      </w:r>
      <w:r>
        <w:rPr>
          <w:i/>
          <w:color w:val="231F20"/>
          <w:spacing w:val="-11"/>
          <w:sz w:val="20"/>
        </w:rPr>
        <w:t xml:space="preserve"> </w:t>
      </w:r>
      <w:r>
        <w:rPr>
          <w:color w:val="231F20"/>
          <w:sz w:val="20"/>
        </w:rPr>
        <w:t>is</w:t>
      </w:r>
      <w:r>
        <w:rPr>
          <w:color w:val="231F20"/>
          <w:spacing w:val="-9"/>
          <w:sz w:val="20"/>
        </w:rPr>
        <w:t xml:space="preserve"> </w:t>
      </w:r>
      <w:r>
        <w:rPr>
          <w:color w:val="231F20"/>
          <w:sz w:val="20"/>
        </w:rPr>
        <w:t>specified</w:t>
      </w:r>
      <w:r>
        <w:rPr>
          <w:color w:val="231F20"/>
          <w:spacing w:val="-8"/>
          <w:sz w:val="20"/>
        </w:rPr>
        <w:t xml:space="preserve"> </w:t>
      </w:r>
      <w:r>
        <w:rPr>
          <w:color w:val="231F20"/>
          <w:sz w:val="20"/>
        </w:rPr>
        <w:t>by</w:t>
      </w:r>
      <w:r>
        <w:rPr>
          <w:color w:val="231F20"/>
          <w:spacing w:val="-8"/>
          <w:sz w:val="20"/>
        </w:rPr>
        <w:t xml:space="preserve"> </w:t>
      </w:r>
      <w:r>
        <w:rPr>
          <w:color w:val="231F20"/>
          <w:sz w:val="20"/>
        </w:rPr>
        <w:t>the</w:t>
      </w:r>
      <w:r>
        <w:rPr>
          <w:color w:val="231F20"/>
          <w:spacing w:val="-9"/>
          <w:sz w:val="20"/>
        </w:rPr>
        <w:t xml:space="preserve"> </w:t>
      </w:r>
      <w:r>
        <w:rPr>
          <w:rFonts w:ascii="Courier New" w:hAnsi="Courier New"/>
          <w:color w:val="231F20"/>
          <w:sz w:val="18"/>
        </w:rPr>
        <w:t>VptElt</w:t>
      </w:r>
      <w:r>
        <w:rPr>
          <w:rFonts w:ascii="Courier New" w:hAnsi="Courier New"/>
          <w:color w:val="231F20"/>
          <w:spacing w:val="-66"/>
          <w:sz w:val="18"/>
        </w:rPr>
        <w:t xml:space="preserve"> </w:t>
      </w:r>
      <w:r>
        <w:rPr>
          <w:color w:val="231F20"/>
          <w:sz w:val="20"/>
        </w:rPr>
        <w:t>vector.</w:t>
      </w:r>
      <w:r>
        <w:rPr>
          <w:color w:val="231F20"/>
          <w:spacing w:val="-12"/>
          <w:sz w:val="20"/>
        </w:rPr>
        <w:t xml:space="preserve"> </w:t>
      </w:r>
      <w:r>
        <w:rPr>
          <w:color w:val="231F20"/>
          <w:sz w:val="20"/>
        </w:rPr>
        <w:t>This</w:t>
      </w:r>
      <w:r>
        <w:rPr>
          <w:color w:val="231F20"/>
          <w:spacing w:val="-9"/>
          <w:sz w:val="20"/>
        </w:rPr>
        <w:t xml:space="preserve"> </w:t>
      </w:r>
      <w:r>
        <w:rPr>
          <w:color w:val="231F20"/>
          <w:sz w:val="20"/>
        </w:rPr>
        <w:t>is</w:t>
      </w:r>
      <w:r>
        <w:rPr>
          <w:color w:val="231F20"/>
          <w:spacing w:val="-9"/>
          <w:sz w:val="20"/>
        </w:rPr>
        <w:t xml:space="preserve"> </w:t>
      </w:r>
      <w:r>
        <w:rPr>
          <w:color w:val="231F20"/>
          <w:sz w:val="20"/>
        </w:rPr>
        <w:t>a</w:t>
      </w:r>
      <w:r>
        <w:rPr>
          <w:color w:val="231F20"/>
          <w:spacing w:val="-8"/>
          <w:sz w:val="20"/>
        </w:rPr>
        <w:t xml:space="preserve"> </w:t>
      </w:r>
      <w:r>
        <w:rPr>
          <w:color w:val="231F20"/>
          <w:sz w:val="20"/>
        </w:rPr>
        <w:t>three-vector</w:t>
      </w:r>
      <w:r>
        <w:rPr>
          <w:color w:val="231F20"/>
          <w:spacing w:val="-8"/>
          <w:sz w:val="20"/>
        </w:rPr>
        <w:t xml:space="preserve"> </w:t>
      </w:r>
      <w:r>
        <w:rPr>
          <w:color w:val="231F20"/>
          <w:sz w:val="20"/>
        </w:rPr>
        <w:t>in</w:t>
      </w:r>
      <w:r>
        <w:rPr>
          <w:color w:val="231F20"/>
          <w:spacing w:val="-8"/>
          <w:sz w:val="20"/>
        </w:rPr>
        <w:t xml:space="preserve"> </w:t>
      </w:r>
      <w:r>
        <w:rPr>
          <w:color w:val="231F20"/>
          <w:sz w:val="20"/>
        </w:rPr>
        <w:t>global coordinates giving the location of the vertex of the element.</w:t>
      </w:r>
    </w:p>
    <w:p>
      <w:pPr>
        <w:pStyle w:val="BodyText"/>
        <w:spacing w:before="151" w:after="0"/>
        <w:rPr/>
      </w:pPr>
      <w:r>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18"/>
          <w:sz w:val="18"/>
        </w:rPr>
        <w:t xml:space="preserve"> </w:t>
      </w:r>
      <w:r>
        <w:rPr>
          <w:rFonts w:ascii="Helvetica" w:hAnsi="Helvetica"/>
          <w:b/>
          <w:color w:val="231F20"/>
          <w:spacing w:val="-2"/>
          <w:sz w:val="18"/>
        </w:rPr>
        <w:t>Types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4" w:after="0"/>
        <w:rPr>
          <w:rFonts w:ascii="Helvetica" w:hAnsi="Helvetica"/>
          <w:b/>
        </w:rPr>
      </w:pPr>
      <w:r>
        <w:rPr>
          <w:rFonts w:ascii="Helvetica" w:hAnsi="Helvetica"/>
          <w:b/>
        </w:rPr>
      </w:r>
    </w:p>
    <w:p>
      <w:pPr>
        <w:pStyle w:val="ListParagraph"/>
        <w:numPr>
          <w:ilvl w:val="0"/>
          <w:numId w:val="6"/>
        </w:numPr>
        <w:tabs>
          <w:tab w:val="clear" w:pos="720"/>
          <w:tab w:val="left" w:pos="3348" w:leader="none"/>
        </w:tabs>
        <w:spacing w:lineRule="auto" w:line="235" w:before="1" w:after="0"/>
        <w:ind w:hanging="288" w:left="3348" w:right="633"/>
        <w:rPr>
          <w:sz w:val="20"/>
        </w:rPr>
      </w:pPr>
      <w:r>
        <w:rPr>
          <w:color w:val="231F20"/>
          <w:sz w:val="20"/>
        </w:rPr>
        <w:t xml:space="preserve">Element </w:t>
      </w:r>
      <w:r>
        <w:rPr>
          <w:i/>
          <w:color w:val="231F20"/>
          <w:sz w:val="20"/>
        </w:rPr>
        <w:t xml:space="preserve">orientation </w:t>
      </w:r>
      <w:r>
        <w:rPr>
          <w:color w:val="231F20"/>
          <w:sz w:val="20"/>
        </w:rPr>
        <w:t xml:space="preserve">is specified by the </w:t>
      </w:r>
      <w:r>
        <w:rPr>
          <w:rFonts w:ascii="Courier New" w:hAnsi="Courier New"/>
          <w:color w:val="231F20"/>
          <w:sz w:val="18"/>
        </w:rPr>
        <w:t>psiElt</w:t>
      </w:r>
      <w:r>
        <w:rPr>
          <w:rFonts w:ascii="Courier New" w:hAnsi="Courier New"/>
          <w:color w:val="231F20"/>
          <w:spacing w:val="-63"/>
          <w:sz w:val="18"/>
        </w:rPr>
        <w:t xml:space="preserve"> </w:t>
      </w:r>
      <w:r>
        <w:rPr>
          <w:color w:val="231F20"/>
          <w:sz w:val="20"/>
        </w:rPr>
        <w:t>vector. This is a unit magnitude three-vector</w:t>
      </w:r>
      <w:r>
        <w:rPr>
          <w:color w:val="231F20"/>
          <w:spacing w:val="-4"/>
          <w:sz w:val="20"/>
        </w:rPr>
        <w:t xml:space="preserve"> </w:t>
      </w:r>
      <w:r>
        <w:rPr>
          <w:color w:val="231F20"/>
          <w:sz w:val="20"/>
        </w:rPr>
        <w:t>in</w:t>
      </w:r>
      <w:r>
        <w:rPr>
          <w:color w:val="231F20"/>
          <w:spacing w:val="-4"/>
          <w:sz w:val="20"/>
        </w:rPr>
        <w:t xml:space="preserve"> </w:t>
      </w:r>
      <w:r>
        <w:rPr>
          <w:color w:val="231F20"/>
          <w:sz w:val="20"/>
        </w:rPr>
        <w:t>global</w:t>
      </w:r>
      <w:r>
        <w:rPr>
          <w:color w:val="231F20"/>
          <w:spacing w:val="-4"/>
          <w:sz w:val="20"/>
        </w:rPr>
        <w:t xml:space="preserve"> </w:t>
      </w:r>
      <w:r>
        <w:rPr>
          <w:color w:val="231F20"/>
          <w:sz w:val="20"/>
        </w:rPr>
        <w:t>coordinates</w:t>
      </w:r>
      <w:r>
        <w:rPr>
          <w:color w:val="231F20"/>
          <w:spacing w:val="-5"/>
          <w:sz w:val="20"/>
        </w:rPr>
        <w:t xml:space="preserve"> </w:t>
      </w:r>
      <w:r>
        <w:rPr>
          <w:color w:val="231F20"/>
          <w:sz w:val="20"/>
        </w:rPr>
        <w:t>giving</w:t>
      </w:r>
      <w:r>
        <w:rPr>
          <w:color w:val="231F20"/>
          <w:spacing w:val="-4"/>
          <w:sz w:val="20"/>
        </w:rPr>
        <w:t xml:space="preserve"> </w:t>
      </w:r>
      <w:r>
        <w:rPr>
          <w:color w:val="231F20"/>
          <w:sz w:val="20"/>
        </w:rPr>
        <w:t>the</w:t>
      </w:r>
      <w:r>
        <w:rPr>
          <w:color w:val="231F20"/>
          <w:spacing w:val="-4"/>
          <w:sz w:val="20"/>
        </w:rPr>
        <w:t xml:space="preserve"> </w:t>
      </w:r>
      <w:r>
        <w:rPr>
          <w:color w:val="231F20"/>
          <w:sz w:val="20"/>
        </w:rPr>
        <w:t>direction</w:t>
      </w:r>
      <w:r>
        <w:rPr>
          <w:color w:val="231F20"/>
          <w:spacing w:val="-4"/>
          <w:sz w:val="20"/>
        </w:rPr>
        <w:t xml:space="preserve"> </w:t>
      </w:r>
      <w:r>
        <w:rPr>
          <w:color w:val="231F20"/>
          <w:sz w:val="20"/>
        </w:rPr>
        <w:t>of</w:t>
      </w:r>
      <w:r>
        <w:rPr>
          <w:color w:val="231F20"/>
          <w:spacing w:val="-4"/>
          <w:sz w:val="20"/>
        </w:rPr>
        <w:t xml:space="preserve"> </w:t>
      </w:r>
      <w:r>
        <w:rPr>
          <w:color w:val="231F20"/>
          <w:sz w:val="20"/>
        </w:rPr>
        <w:t>the</w:t>
      </w:r>
      <w:r>
        <w:rPr>
          <w:color w:val="231F20"/>
          <w:spacing w:val="-4"/>
          <w:sz w:val="20"/>
        </w:rPr>
        <w:t xml:space="preserve"> </w:t>
      </w:r>
      <w:r>
        <w:rPr>
          <w:color w:val="231F20"/>
          <w:sz w:val="20"/>
        </w:rPr>
        <w:t>principal</w:t>
      </w:r>
      <w:r>
        <w:rPr>
          <w:color w:val="231F20"/>
          <w:spacing w:val="-4"/>
          <w:sz w:val="20"/>
        </w:rPr>
        <w:t xml:space="preserve"> </w:t>
      </w:r>
      <w:r>
        <w:rPr>
          <w:color w:val="231F20"/>
          <w:sz w:val="20"/>
        </w:rPr>
        <w:t>axis</w:t>
      </w:r>
      <w:r>
        <w:rPr>
          <w:color w:val="231F20"/>
          <w:spacing w:val="-5"/>
          <w:sz w:val="20"/>
        </w:rPr>
        <w:t xml:space="preserve"> </w:t>
      </w:r>
      <w:r>
        <w:rPr>
          <w:color w:val="231F20"/>
          <w:sz w:val="20"/>
        </w:rPr>
        <w:t>of</w:t>
      </w:r>
      <w:r>
        <w:rPr>
          <w:color w:val="231F20"/>
          <w:spacing w:val="-4"/>
          <w:sz w:val="20"/>
        </w:rPr>
        <w:t xml:space="preserve"> </w:t>
      </w:r>
      <w:r>
        <w:rPr>
          <w:color w:val="231F20"/>
          <w:sz w:val="20"/>
        </w:rPr>
        <w:t xml:space="preserve">the </w:t>
      </w:r>
      <w:r>
        <w:rPr>
          <w:color w:val="231F20"/>
          <w:spacing w:val="-2"/>
          <w:sz w:val="20"/>
        </w:rPr>
        <w:t>element.</w:t>
      </w:r>
    </w:p>
    <w:p>
      <w:pPr>
        <w:pStyle w:val="ListParagraph"/>
        <w:numPr>
          <w:ilvl w:val="0"/>
          <w:numId w:val="6"/>
        </w:numPr>
        <w:tabs>
          <w:tab w:val="clear" w:pos="720"/>
          <w:tab w:val="left" w:pos="3347" w:leader="none"/>
        </w:tabs>
        <w:spacing w:lineRule="auto" w:line="235" w:before="76" w:after="0"/>
        <w:ind w:hanging="288" w:left="3347" w:right="414"/>
        <w:rPr>
          <w:sz w:val="20"/>
        </w:rPr>
      </w:pPr>
      <w:r>
        <w:rPr>
          <w:color w:val="231F20"/>
          <w:sz w:val="20"/>
        </w:rPr>
        <w:t>Element</w:t>
      </w:r>
      <w:r>
        <w:rPr>
          <w:color w:val="231F20"/>
          <w:spacing w:val="-6"/>
          <w:sz w:val="20"/>
        </w:rPr>
        <w:t xml:space="preserve"> </w:t>
      </w:r>
      <w:r>
        <w:rPr>
          <w:i/>
          <w:color w:val="231F20"/>
          <w:sz w:val="20"/>
        </w:rPr>
        <w:t>rotation</w:t>
      </w:r>
      <w:r>
        <w:rPr>
          <w:i/>
          <w:color w:val="231F20"/>
          <w:spacing w:val="-5"/>
          <w:sz w:val="20"/>
        </w:rPr>
        <w:t xml:space="preserve"> </w:t>
      </w:r>
      <w:r>
        <w:rPr>
          <w:i/>
          <w:color w:val="231F20"/>
          <w:sz w:val="20"/>
        </w:rPr>
        <w:t>point</w:t>
      </w:r>
      <w:r>
        <w:rPr>
          <w:color w:val="231F20"/>
          <w:sz w:val="20"/>
        </w:rPr>
        <w:t>,</w:t>
      </w:r>
      <w:r>
        <w:rPr>
          <w:color w:val="231F20"/>
          <w:spacing w:val="-5"/>
          <w:sz w:val="20"/>
        </w:rPr>
        <w:t xml:space="preserve"> </w:t>
      </w:r>
      <w:r>
        <w:rPr>
          <w:rFonts w:ascii="Courier New" w:hAnsi="Courier New"/>
          <w:color w:val="231F20"/>
          <w:sz w:val="18"/>
        </w:rPr>
        <w:t>RptElt</w:t>
      </w:r>
      <w:r>
        <w:rPr>
          <w:color w:val="231F20"/>
          <w:sz w:val="20"/>
        </w:rPr>
        <w:t>,</w:t>
      </w:r>
      <w:r>
        <w:rPr>
          <w:color w:val="231F20"/>
          <w:spacing w:val="-5"/>
          <w:sz w:val="20"/>
        </w:rPr>
        <w:t xml:space="preserve"> </w:t>
      </w:r>
      <w:r>
        <w:rPr>
          <w:color w:val="231F20"/>
          <w:sz w:val="20"/>
        </w:rPr>
        <w:t>defines</w:t>
      </w:r>
      <w:r>
        <w:rPr>
          <w:color w:val="231F20"/>
          <w:spacing w:val="-6"/>
          <w:sz w:val="20"/>
        </w:rPr>
        <w:t xml:space="preserve"> </w:t>
      </w:r>
      <w:r>
        <w:rPr>
          <w:color w:val="231F20"/>
          <w:sz w:val="20"/>
        </w:rPr>
        <w:t>the</w:t>
      </w:r>
      <w:r>
        <w:rPr>
          <w:color w:val="231F20"/>
          <w:spacing w:val="-5"/>
          <w:sz w:val="20"/>
        </w:rPr>
        <w:t xml:space="preserve"> </w:t>
      </w:r>
      <w:r>
        <w:rPr>
          <w:color w:val="231F20"/>
          <w:sz w:val="20"/>
        </w:rPr>
        <w:t>pivot</w:t>
      </w:r>
      <w:r>
        <w:rPr>
          <w:color w:val="231F20"/>
          <w:spacing w:val="-5"/>
          <w:sz w:val="20"/>
        </w:rPr>
        <w:t xml:space="preserve"> </w:t>
      </w:r>
      <w:r>
        <w:rPr>
          <w:color w:val="231F20"/>
          <w:sz w:val="20"/>
        </w:rPr>
        <w:t>point</w:t>
      </w:r>
      <w:r>
        <w:rPr>
          <w:color w:val="231F20"/>
          <w:spacing w:val="-5"/>
          <w:sz w:val="20"/>
        </w:rPr>
        <w:t xml:space="preserve"> </w:t>
      </w:r>
      <w:r>
        <w:rPr>
          <w:color w:val="231F20"/>
          <w:sz w:val="20"/>
        </w:rPr>
        <w:t>for</w:t>
      </w:r>
      <w:r>
        <w:rPr>
          <w:color w:val="231F20"/>
          <w:spacing w:val="-5"/>
          <w:sz w:val="20"/>
        </w:rPr>
        <w:t xml:space="preserve"> </w:t>
      </w:r>
      <w:r>
        <w:rPr>
          <w:color w:val="231F20"/>
          <w:sz w:val="20"/>
        </w:rPr>
        <w:t>rotations</w:t>
      </w:r>
      <w:r>
        <w:rPr>
          <w:color w:val="231F20"/>
          <w:spacing w:val="-6"/>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color w:val="231F20"/>
          <w:sz w:val="20"/>
        </w:rPr>
        <w:t xml:space="preserve">element implemented using the </w:t>
      </w:r>
      <w:r>
        <w:rPr>
          <w:rFonts w:ascii="Courier New" w:hAnsi="Courier New"/>
          <w:color w:val="231F20"/>
          <w:sz w:val="18"/>
        </w:rPr>
        <w:t>Perturb</w:t>
      </w:r>
      <w:r>
        <w:rPr>
          <w:rFonts w:ascii="Courier New" w:hAnsi="Courier New"/>
          <w:color w:val="231F20"/>
          <w:spacing w:val="-59"/>
          <w:sz w:val="18"/>
        </w:rPr>
        <w:t xml:space="preserve"> </w:t>
      </w:r>
      <w:r>
        <w:rPr>
          <w:color w:val="231F20"/>
          <w:sz w:val="20"/>
        </w:rPr>
        <w:t>command. It also defines the coupling between rotation</w:t>
      </w:r>
      <w:r>
        <w:rPr>
          <w:color w:val="231F20"/>
          <w:spacing w:val="-13"/>
          <w:sz w:val="20"/>
        </w:rPr>
        <w:t xml:space="preserve"> </w:t>
      </w:r>
      <w:r>
        <w:rPr>
          <w:color w:val="231F20"/>
          <w:sz w:val="20"/>
        </w:rPr>
        <w:t>and</w:t>
      </w:r>
      <w:r>
        <w:rPr>
          <w:color w:val="231F20"/>
          <w:spacing w:val="-10"/>
          <w:sz w:val="20"/>
        </w:rPr>
        <w:t xml:space="preserve"> </w:t>
      </w:r>
      <w:r>
        <w:rPr>
          <w:color w:val="231F20"/>
          <w:sz w:val="20"/>
        </w:rPr>
        <w:t>translation</w:t>
      </w:r>
      <w:r>
        <w:rPr>
          <w:color w:val="231F20"/>
          <w:spacing w:val="-9"/>
          <w:sz w:val="20"/>
        </w:rPr>
        <w:t xml:space="preserve"> </w:t>
      </w:r>
      <w:r>
        <w:rPr>
          <w:color w:val="231F20"/>
          <w:sz w:val="20"/>
        </w:rPr>
        <w:t>for</w:t>
      </w:r>
      <w:r>
        <w:rPr>
          <w:color w:val="231F20"/>
          <w:spacing w:val="-9"/>
          <w:sz w:val="20"/>
        </w:rPr>
        <w:t xml:space="preserve"> </w:t>
      </w:r>
      <w:r>
        <w:rPr>
          <w:color w:val="231F20"/>
          <w:sz w:val="20"/>
        </w:rPr>
        <w:t>the</w:t>
      </w:r>
      <w:r>
        <w:rPr>
          <w:color w:val="231F20"/>
          <w:spacing w:val="-9"/>
          <w:sz w:val="20"/>
        </w:rPr>
        <w:t xml:space="preserve"> </w:t>
      </w:r>
      <w:r>
        <w:rPr>
          <w:rFonts w:ascii="Courier New" w:hAnsi="Courier New"/>
          <w:color w:val="231F20"/>
          <w:sz w:val="18"/>
        </w:rPr>
        <w:t>Build</w:t>
      </w:r>
      <w:r>
        <w:rPr>
          <w:rFonts w:ascii="Courier New" w:hAnsi="Courier New"/>
          <w:color w:val="231F20"/>
          <w:spacing w:val="-66"/>
          <w:sz w:val="18"/>
        </w:rPr>
        <w:t xml:space="preserve"> </w:t>
      </w:r>
      <w:r>
        <w:rPr>
          <w:color w:val="231F20"/>
          <w:sz w:val="20"/>
        </w:rPr>
        <w:t>command.</w:t>
      </w:r>
      <w:r>
        <w:rPr>
          <w:color w:val="231F20"/>
          <w:spacing w:val="-12"/>
          <w:sz w:val="20"/>
        </w:rPr>
        <w:t xml:space="preserve"> </w:t>
      </w:r>
      <w:r>
        <w:rPr>
          <w:color w:val="231F20"/>
          <w:sz w:val="20"/>
        </w:rPr>
        <w:t>Together</w:t>
      </w:r>
      <w:r>
        <w:rPr>
          <w:color w:val="231F20"/>
          <w:spacing w:val="-9"/>
          <w:sz w:val="20"/>
        </w:rPr>
        <w:t xml:space="preserve"> </w:t>
      </w:r>
      <w:r>
        <w:rPr>
          <w:color w:val="231F20"/>
          <w:sz w:val="20"/>
        </w:rPr>
        <w:t>with</w:t>
      </w:r>
      <w:r>
        <w:rPr>
          <w:color w:val="231F20"/>
          <w:spacing w:val="-9"/>
          <w:sz w:val="20"/>
        </w:rPr>
        <w:t xml:space="preserve"> </w:t>
      </w:r>
      <w:r>
        <w:rPr>
          <w:color w:val="231F20"/>
          <w:sz w:val="20"/>
        </w:rPr>
        <w:t>any</w:t>
      </w:r>
      <w:r>
        <w:rPr>
          <w:color w:val="231F20"/>
          <w:spacing w:val="-9"/>
          <w:sz w:val="20"/>
        </w:rPr>
        <w:t xml:space="preserve"> </w:t>
      </w:r>
      <w:r>
        <w:rPr>
          <w:color w:val="231F20"/>
          <w:sz w:val="20"/>
        </w:rPr>
        <w:t>element</w:t>
      </w:r>
      <w:r>
        <w:rPr>
          <w:color w:val="231F20"/>
          <w:spacing w:val="-9"/>
          <w:sz w:val="20"/>
        </w:rPr>
        <w:t xml:space="preserve"> </w:t>
      </w:r>
      <w:r>
        <w:rPr>
          <w:color w:val="231F20"/>
          <w:sz w:val="20"/>
        </w:rPr>
        <w:t xml:space="preserve">coordinates, </w:t>
      </w:r>
      <w:r>
        <w:rPr>
          <w:rFonts w:ascii="Courier New" w:hAnsi="Courier New"/>
          <w:color w:val="231F20"/>
          <w:sz w:val="18"/>
        </w:rPr>
        <w:t>Telt</w:t>
      </w:r>
      <w:r>
        <w:rPr>
          <w:color w:val="231F20"/>
          <w:sz w:val="20"/>
        </w:rPr>
        <w:t xml:space="preserve">, </w:t>
      </w:r>
      <w:r>
        <w:rPr>
          <w:rFonts w:ascii="Courier New" w:hAnsi="Courier New"/>
          <w:color w:val="231F20"/>
          <w:sz w:val="18"/>
        </w:rPr>
        <w:t>RptElt</w:t>
      </w:r>
      <w:r>
        <w:rPr>
          <w:rFonts w:ascii="Courier New" w:hAnsi="Courier New"/>
          <w:color w:val="231F20"/>
          <w:spacing w:val="-59"/>
          <w:sz w:val="18"/>
        </w:rPr>
        <w:t xml:space="preserve"> </w:t>
      </w:r>
      <w:r>
        <w:rPr>
          <w:color w:val="231F20"/>
          <w:sz w:val="20"/>
        </w:rPr>
        <w:t>governs the element response to perturbations.</w:t>
      </w:r>
    </w:p>
    <w:p>
      <w:pPr>
        <w:pStyle w:val="BodyText"/>
        <w:spacing w:lineRule="auto" w:line="247" w:before="120" w:after="0"/>
        <w:ind w:hanging="1" w:left="3060" w:right="357"/>
        <w:rPr/>
      </w:pPr>
      <w:r>
        <w:rPr>
          <w:color w:val="231F20"/>
        </w:rPr>
        <w:t>The</w:t>
      </w:r>
      <w:r>
        <w:rPr>
          <w:color w:val="231F20"/>
          <w:spacing w:val="-1"/>
        </w:rPr>
        <w:t xml:space="preserve"> </w:t>
      </w:r>
      <w:r>
        <w:rPr>
          <w:color w:val="231F20"/>
        </w:rPr>
        <w:t>third</w:t>
      </w:r>
      <w:r>
        <w:rPr>
          <w:color w:val="231F20"/>
          <w:spacing w:val="-1"/>
        </w:rPr>
        <w:t xml:space="preserve"> </w:t>
      </w:r>
      <w:r>
        <w:rPr>
          <w:color w:val="231F20"/>
        </w:rPr>
        <w:t>step</w:t>
      </w:r>
      <w:r>
        <w:rPr>
          <w:color w:val="231F20"/>
          <w:spacing w:val="-1"/>
        </w:rPr>
        <w:t xml:space="preserve"> </w:t>
      </w:r>
      <w:r>
        <w:rPr>
          <w:color w:val="231F20"/>
        </w:rPr>
        <w:t>is</w:t>
      </w:r>
      <w:r>
        <w:rPr>
          <w:color w:val="231F20"/>
          <w:spacing w:val="-2"/>
        </w:rPr>
        <w:t xml:space="preserve"> </w:t>
      </w:r>
      <w:r>
        <w:rPr>
          <w:color w:val="231F20"/>
        </w:rPr>
        <w:t>to</w:t>
      </w:r>
      <w:r>
        <w:rPr>
          <w:color w:val="231F20"/>
          <w:spacing w:val="-1"/>
        </w:rPr>
        <w:t xml:space="preserve"> </w:t>
      </w:r>
      <w:r>
        <w:rPr>
          <w:color w:val="231F20"/>
        </w:rPr>
        <w:t>define</w:t>
      </w:r>
      <w:r>
        <w:rPr>
          <w:color w:val="231F20"/>
          <w:spacing w:val="-1"/>
        </w:rPr>
        <w:t xml:space="preserve"> </w:t>
      </w:r>
      <w:r>
        <w:rPr>
          <w:color w:val="231F20"/>
        </w:rPr>
        <w:t>any</w:t>
      </w:r>
      <w:r>
        <w:rPr>
          <w:color w:val="231F20"/>
          <w:spacing w:val="-1"/>
        </w:rPr>
        <w:t xml:space="preserve"> </w:t>
      </w:r>
      <w:r>
        <w:rPr>
          <w:color w:val="231F20"/>
        </w:rPr>
        <w:t>aperture</w:t>
      </w:r>
      <w:r>
        <w:rPr>
          <w:color w:val="231F20"/>
          <w:spacing w:val="-1"/>
        </w:rPr>
        <w:t xml:space="preserve"> </w:t>
      </w:r>
      <w:r>
        <w:rPr>
          <w:color w:val="231F20"/>
        </w:rPr>
        <w:t>or</w:t>
      </w:r>
      <w:r>
        <w:rPr>
          <w:color w:val="231F20"/>
          <w:spacing w:val="-1"/>
        </w:rPr>
        <w:t xml:space="preserve"> </w:t>
      </w:r>
      <w:r>
        <w:rPr>
          <w:color w:val="231F20"/>
        </w:rPr>
        <w:t>obscurations</w:t>
      </w:r>
      <w:r>
        <w:rPr>
          <w:color w:val="231F20"/>
          <w:spacing w:val="-2"/>
        </w:rPr>
        <w:t xml:space="preserve"> </w:t>
      </w:r>
      <w:r>
        <w:rPr>
          <w:color w:val="231F20"/>
        </w:rPr>
        <w:t>that</w:t>
      </w:r>
      <w:r>
        <w:rPr>
          <w:color w:val="231F20"/>
          <w:spacing w:val="-1"/>
        </w:rPr>
        <w:t xml:space="preserve"> </w:t>
      </w:r>
      <w:r>
        <w:rPr>
          <w:color w:val="231F20"/>
        </w:rPr>
        <w:t>might</w:t>
      </w:r>
      <w:r>
        <w:rPr>
          <w:color w:val="231F20"/>
          <w:spacing w:val="-1"/>
        </w:rPr>
        <w:t xml:space="preserve"> </w:t>
      </w:r>
      <w:r>
        <w:rPr>
          <w:color w:val="231F20"/>
        </w:rPr>
        <w:t>occur</w:t>
      </w:r>
      <w:r>
        <w:rPr>
          <w:color w:val="231F20"/>
          <w:spacing w:val="-1"/>
        </w:rPr>
        <w:t xml:space="preserve"> </w:t>
      </w:r>
      <w:r>
        <w:rPr>
          <w:color w:val="231F20"/>
        </w:rPr>
        <w:t>at</w:t>
      </w:r>
      <w:r>
        <w:rPr>
          <w:color w:val="231F20"/>
          <w:spacing w:val="-1"/>
        </w:rPr>
        <w:t xml:space="preserve"> </w:t>
      </w:r>
      <w:r>
        <w:rPr>
          <w:color w:val="231F20"/>
        </w:rPr>
        <w:t>the</w:t>
      </w:r>
      <w:r>
        <w:rPr>
          <w:color w:val="231F20"/>
          <w:spacing w:val="-1"/>
        </w:rPr>
        <w:t xml:space="preserve"> </w:t>
      </w:r>
      <w:r>
        <w:rPr>
          <w:color w:val="231F20"/>
        </w:rPr>
        <w:t>element. Apertures</w:t>
      </w:r>
      <w:r>
        <w:rPr>
          <w:color w:val="231F20"/>
          <w:spacing w:val="-5"/>
        </w:rPr>
        <w:t xml:space="preserve"> </w:t>
      </w:r>
      <w:r>
        <w:rPr>
          <w:color w:val="231F20"/>
        </w:rPr>
        <w:t>define</w:t>
      </w:r>
      <w:r>
        <w:rPr>
          <w:color w:val="231F20"/>
          <w:spacing w:val="-4"/>
        </w:rPr>
        <w:t xml:space="preserve"> </w:t>
      </w:r>
      <w:r>
        <w:rPr>
          <w:color w:val="231F20"/>
        </w:rPr>
        <w:t>the</w:t>
      </w:r>
      <w:r>
        <w:rPr>
          <w:color w:val="231F20"/>
          <w:spacing w:val="-4"/>
        </w:rPr>
        <w:t xml:space="preserve"> </w:t>
      </w:r>
      <w:r>
        <w:rPr>
          <w:color w:val="231F20"/>
        </w:rPr>
        <w:t>margins</w:t>
      </w:r>
      <w:r>
        <w:rPr>
          <w:color w:val="231F20"/>
          <w:spacing w:val="-5"/>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element,</w:t>
      </w:r>
      <w:r>
        <w:rPr>
          <w:color w:val="231F20"/>
          <w:spacing w:val="-4"/>
        </w:rPr>
        <w:t xml:space="preserve"> </w:t>
      </w:r>
      <w:r>
        <w:rPr>
          <w:color w:val="231F20"/>
        </w:rPr>
        <w:t>and</w:t>
      </w:r>
      <w:r>
        <w:rPr>
          <w:color w:val="231F20"/>
          <w:spacing w:val="-4"/>
        </w:rPr>
        <w:t xml:space="preserve"> </w:t>
      </w:r>
      <w:r>
        <w:rPr>
          <w:color w:val="231F20"/>
        </w:rPr>
        <w:t>can</w:t>
      </w:r>
      <w:r>
        <w:rPr>
          <w:color w:val="231F20"/>
          <w:spacing w:val="-4"/>
        </w:rPr>
        <w:t xml:space="preserve"> </w:t>
      </w:r>
      <w:r>
        <w:rPr>
          <w:color w:val="231F20"/>
        </w:rPr>
        <w:t>be</w:t>
      </w:r>
      <w:r>
        <w:rPr>
          <w:color w:val="231F20"/>
          <w:spacing w:val="-4"/>
        </w:rPr>
        <w:t xml:space="preserve"> </w:t>
      </w:r>
      <w:r>
        <w:rPr>
          <w:color w:val="231F20"/>
        </w:rPr>
        <w:t>circular</w:t>
      </w:r>
      <w:r>
        <w:rPr>
          <w:color w:val="231F20"/>
          <w:spacing w:val="-4"/>
        </w:rPr>
        <w:t xml:space="preserve"> </w:t>
      </w:r>
      <w:r>
        <w:rPr>
          <w:color w:val="231F20"/>
        </w:rPr>
        <w:t>or</w:t>
      </w:r>
      <w:r>
        <w:rPr>
          <w:color w:val="231F20"/>
          <w:spacing w:val="-4"/>
        </w:rPr>
        <w:t xml:space="preserve"> </w:t>
      </w:r>
      <w:r>
        <w:rPr>
          <w:color w:val="231F20"/>
        </w:rPr>
        <w:t>rectangular.</w:t>
      </w:r>
      <w:r>
        <w:rPr>
          <w:color w:val="231F20"/>
          <w:spacing w:val="-4"/>
        </w:rPr>
        <w:t xml:space="preserve"> </w:t>
      </w:r>
      <w:r>
        <w:rPr>
          <w:color w:val="231F20"/>
        </w:rPr>
        <w:t>Obscurations are circular or rectangular regions on the surface of the element where light is completely</w:t>
      </w:r>
      <w:r>
        <w:rPr>
          <w:color w:val="231F20"/>
          <w:spacing w:val="-11"/>
        </w:rPr>
        <w:t xml:space="preserve"> </w:t>
      </w:r>
      <w:r>
        <w:rPr>
          <w:color w:val="231F20"/>
        </w:rPr>
        <w:t>absorbed.</w:t>
      </w:r>
      <w:r>
        <w:rPr>
          <w:color w:val="231F20"/>
          <w:spacing w:val="-11"/>
        </w:rPr>
        <w:t xml:space="preserve"> </w:t>
      </w:r>
      <w:r>
        <w:rPr>
          <w:color w:val="231F20"/>
        </w:rPr>
        <w:t>Negative</w:t>
      </w:r>
      <w:r>
        <w:rPr>
          <w:color w:val="231F20"/>
          <w:spacing w:val="-11"/>
        </w:rPr>
        <w:t xml:space="preserve"> </w:t>
      </w:r>
      <w:r>
        <w:rPr>
          <w:color w:val="231F20"/>
        </w:rPr>
        <w:t>obscurations</w:t>
      </w:r>
      <w:r>
        <w:rPr>
          <w:color w:val="231F20"/>
          <w:spacing w:val="-11"/>
        </w:rPr>
        <w:t xml:space="preserve"> </w:t>
      </w:r>
      <w:r>
        <w:rPr>
          <w:color w:val="231F20"/>
        </w:rPr>
        <w:t>“un-absorb”</w:t>
      </w:r>
      <w:r>
        <w:rPr>
          <w:color w:val="231F20"/>
          <w:spacing w:val="-11"/>
        </w:rPr>
        <w:t xml:space="preserve"> </w:t>
      </w:r>
      <w:r>
        <w:rPr>
          <w:color w:val="231F20"/>
        </w:rPr>
        <w:t>the</w:t>
      </w:r>
      <w:r>
        <w:rPr>
          <w:color w:val="231F20"/>
          <w:spacing w:val="-11"/>
        </w:rPr>
        <w:t xml:space="preserve"> </w:t>
      </w:r>
      <w:r>
        <w:rPr>
          <w:color w:val="231F20"/>
        </w:rPr>
        <w:t>light,</w:t>
      </w:r>
      <w:r>
        <w:rPr>
          <w:color w:val="231F20"/>
          <w:spacing w:val="-11"/>
        </w:rPr>
        <w:t xml:space="preserve"> </w:t>
      </w:r>
      <w:r>
        <w:rPr>
          <w:color w:val="231F20"/>
        </w:rPr>
        <w:t>countering</w:t>
      </w:r>
      <w:r>
        <w:rPr>
          <w:color w:val="231F20"/>
          <w:spacing w:val="-11"/>
        </w:rPr>
        <w:t xml:space="preserve"> </w:t>
      </w:r>
      <w:r>
        <w:rPr>
          <w:color w:val="231F20"/>
        </w:rPr>
        <w:t>the</w:t>
      </w:r>
      <w:r>
        <w:rPr>
          <w:color w:val="231F20"/>
          <w:spacing w:val="-11"/>
        </w:rPr>
        <w:t xml:space="preserve"> </w:t>
      </w:r>
      <w:r>
        <w:rPr>
          <w:color w:val="231F20"/>
        </w:rPr>
        <w:t>effect of an obscuration in regions where they overlap. Obscurations and apertures can be placed anywhere on the surface.</w:t>
      </w:r>
    </w:p>
    <w:p>
      <w:pPr>
        <w:pStyle w:val="BodyText"/>
        <w:spacing w:before="125" w:after="0"/>
        <w:ind w:left="3060"/>
        <w:rPr/>
      </w:pPr>
      <w:r>
        <w:rPr>
          <w:color w:val="231F20"/>
        </w:rPr>
        <w:t>The</w:t>
      </w:r>
      <w:r>
        <w:rPr>
          <w:color w:val="231F20"/>
          <w:spacing w:val="-13"/>
        </w:rPr>
        <w:t xml:space="preserve"> </w:t>
      </w:r>
      <w:r>
        <w:rPr>
          <w:color w:val="231F20"/>
        </w:rPr>
        <w:t>fourth</w:t>
      </w:r>
      <w:r>
        <w:rPr>
          <w:color w:val="231F20"/>
          <w:spacing w:val="-12"/>
        </w:rPr>
        <w:t xml:space="preserve"> </w:t>
      </w:r>
      <w:r>
        <w:rPr>
          <w:color w:val="231F20"/>
        </w:rPr>
        <w:t>step</w:t>
      </w:r>
      <w:r>
        <w:rPr>
          <w:color w:val="231F20"/>
          <w:spacing w:val="-13"/>
        </w:rPr>
        <w:t xml:space="preserve"> </w:t>
      </w:r>
      <w:r>
        <w:rPr>
          <w:color w:val="231F20"/>
        </w:rPr>
        <w:t>is</w:t>
      </w:r>
      <w:r>
        <w:rPr>
          <w:color w:val="231F20"/>
          <w:spacing w:val="-12"/>
        </w:rPr>
        <w:t xml:space="preserve"> </w:t>
      </w:r>
      <w:r>
        <w:rPr>
          <w:color w:val="231F20"/>
        </w:rPr>
        <w:t>to</w:t>
      </w:r>
      <w:r>
        <w:rPr>
          <w:color w:val="231F20"/>
          <w:spacing w:val="-13"/>
        </w:rPr>
        <w:t xml:space="preserve"> </w:t>
      </w:r>
      <w:r>
        <w:rPr>
          <w:color w:val="231F20"/>
        </w:rPr>
        <w:t>define</w:t>
      </w:r>
      <w:r>
        <w:rPr>
          <w:color w:val="231F20"/>
          <w:spacing w:val="-12"/>
        </w:rPr>
        <w:t xml:space="preserve"> </w:t>
      </w:r>
      <w:r>
        <w:rPr>
          <w:color w:val="231F20"/>
        </w:rPr>
        <w:t>the</w:t>
      </w:r>
      <w:r>
        <w:rPr>
          <w:color w:val="231F20"/>
          <w:spacing w:val="-13"/>
        </w:rPr>
        <w:t xml:space="preserve"> </w:t>
      </w:r>
      <w:r>
        <w:rPr>
          <w:rFonts w:ascii="Courier New" w:hAnsi="Courier New"/>
          <w:color w:val="231F20"/>
          <w:sz w:val="18"/>
        </w:rPr>
        <w:t>zElt</w:t>
      </w:r>
      <w:r>
        <w:rPr>
          <w:rFonts w:ascii="Courier New" w:hAnsi="Courier New"/>
          <w:color w:val="231F20"/>
          <w:spacing w:val="-66"/>
          <w:sz w:val="18"/>
        </w:rPr>
        <w:t xml:space="preserve"> </w:t>
      </w:r>
      <w:r>
        <w:rPr>
          <w:color w:val="231F20"/>
        </w:rPr>
        <w:t>and</w:t>
      </w:r>
      <w:r>
        <w:rPr>
          <w:color w:val="231F20"/>
          <w:spacing w:val="-12"/>
        </w:rPr>
        <w:t xml:space="preserve"> </w:t>
      </w:r>
      <w:r>
        <w:rPr>
          <w:rFonts w:ascii="Courier New" w:hAnsi="Courier New"/>
          <w:color w:val="231F20"/>
          <w:sz w:val="18"/>
        </w:rPr>
        <w:t>PropType</w:t>
      </w:r>
      <w:r>
        <w:rPr>
          <w:rFonts w:ascii="Courier New" w:hAnsi="Courier New"/>
          <w:color w:val="231F20"/>
          <w:spacing w:val="-66"/>
          <w:sz w:val="18"/>
        </w:rPr>
        <w:t xml:space="preserve"> </w:t>
      </w:r>
      <w:r>
        <w:rPr>
          <w:color w:val="231F20"/>
        </w:rPr>
        <w:t>diffraction</w:t>
      </w:r>
      <w:r>
        <w:rPr>
          <w:color w:val="231F20"/>
          <w:spacing w:val="-13"/>
        </w:rPr>
        <w:t xml:space="preserve"> </w:t>
      </w:r>
      <w:r>
        <w:rPr>
          <w:color w:val="231F20"/>
        </w:rPr>
        <w:t>propagation</w:t>
      </w:r>
      <w:r>
        <w:rPr>
          <w:color w:val="231F20"/>
          <w:spacing w:val="-12"/>
        </w:rPr>
        <w:t xml:space="preserve"> </w:t>
      </w:r>
      <w:r>
        <w:rPr>
          <w:color w:val="231F20"/>
        </w:rPr>
        <w:t>parameters, which are needed if the element is at the start or end of a diffraction propagation.</w:t>
      </w:r>
    </w:p>
    <w:p>
      <w:pPr>
        <w:pStyle w:val="BodyText"/>
        <w:spacing w:before="129" w:after="0"/>
        <w:ind w:left="3060"/>
        <w:rPr/>
      </w:pPr>
      <w:r>
        <w:rPr>
          <w:color w:val="231F20"/>
        </w:rPr>
        <w:t>The</w:t>
      </w:r>
      <w:r>
        <w:rPr>
          <w:color w:val="231F20"/>
          <w:spacing w:val="-6"/>
        </w:rPr>
        <w:t xml:space="preserve"> </w:t>
      </w:r>
      <w:r>
        <w:rPr>
          <w:color w:val="231F20"/>
        </w:rPr>
        <w:t>final</w:t>
      </w:r>
      <w:r>
        <w:rPr>
          <w:color w:val="231F20"/>
          <w:spacing w:val="-6"/>
        </w:rPr>
        <w:t xml:space="preserve"> </w:t>
      </w:r>
      <w:r>
        <w:rPr>
          <w:color w:val="231F20"/>
        </w:rPr>
        <w:t>step</w:t>
      </w:r>
      <w:r>
        <w:rPr>
          <w:color w:val="231F20"/>
          <w:spacing w:val="-5"/>
        </w:rPr>
        <w:t xml:space="preserve"> </w:t>
      </w:r>
      <w:r>
        <w:rPr>
          <w:color w:val="231F20"/>
        </w:rPr>
        <w:t>is</w:t>
      </w:r>
      <w:r>
        <w:rPr>
          <w:color w:val="231F20"/>
          <w:spacing w:val="-6"/>
        </w:rPr>
        <w:t xml:space="preserve"> </w:t>
      </w:r>
      <w:r>
        <w:rPr>
          <w:color w:val="231F20"/>
        </w:rPr>
        <w:t>to</w:t>
      </w:r>
      <w:r>
        <w:rPr>
          <w:color w:val="231F20"/>
          <w:spacing w:val="-5"/>
        </w:rPr>
        <w:t xml:space="preserve"> </w:t>
      </w:r>
      <w:r>
        <w:rPr>
          <w:color w:val="231F20"/>
        </w:rPr>
        <w:t>specify</w:t>
      </w:r>
      <w:r>
        <w:rPr>
          <w:color w:val="231F20"/>
          <w:spacing w:val="-5"/>
        </w:rPr>
        <w:t xml:space="preserve"> </w:t>
      </w:r>
      <w:r>
        <w:rPr>
          <w:color w:val="231F20"/>
        </w:rPr>
        <w:t>element</w:t>
      </w:r>
      <w:r>
        <w:rPr>
          <w:color w:val="231F20"/>
          <w:spacing w:val="-5"/>
        </w:rPr>
        <w:t xml:space="preserve"> </w:t>
      </w:r>
      <w:r>
        <w:rPr>
          <w:color w:val="231F20"/>
        </w:rPr>
        <w:t>coordinates</w:t>
      </w:r>
      <w:r>
        <w:rPr>
          <w:color w:val="231F20"/>
          <w:spacing w:val="-6"/>
        </w:rPr>
        <w:t xml:space="preserve"> </w:t>
      </w:r>
      <w:r>
        <w:rPr>
          <w:color w:val="231F20"/>
        </w:rPr>
        <w:t>(</w:t>
      </w:r>
      <w:r>
        <w:rPr>
          <w:rFonts w:ascii="Courier New" w:hAnsi="Courier New"/>
          <w:color w:val="231F20"/>
          <w:sz w:val="18"/>
        </w:rPr>
        <w:t>Telt</w:t>
      </w:r>
      <w:r>
        <w:rPr>
          <w:color w:val="231F20"/>
        </w:rPr>
        <w:t>),</w:t>
      </w:r>
      <w:r>
        <w:rPr>
          <w:color w:val="231F20"/>
          <w:spacing w:val="-5"/>
        </w:rPr>
        <w:t xml:space="preserve"> </w:t>
      </w:r>
      <w:r>
        <w:rPr>
          <w:color w:val="231F20"/>
        </w:rPr>
        <w:t>if</w:t>
      </w:r>
      <w:r>
        <w:rPr>
          <w:color w:val="231F20"/>
          <w:spacing w:val="-5"/>
        </w:rPr>
        <w:t xml:space="preserve"> </w:t>
      </w:r>
      <w:r>
        <w:rPr>
          <w:color w:val="231F20"/>
        </w:rPr>
        <w:t>they</w:t>
      </w:r>
      <w:r>
        <w:rPr>
          <w:color w:val="231F20"/>
          <w:spacing w:val="-5"/>
        </w:rPr>
        <w:t xml:space="preserve"> </w:t>
      </w:r>
      <w:r>
        <w:rPr>
          <w:color w:val="231F20"/>
        </w:rPr>
        <w:t>are</w:t>
      </w:r>
      <w:r>
        <w:rPr>
          <w:color w:val="231F20"/>
          <w:spacing w:val="-5"/>
        </w:rPr>
        <w:t xml:space="preserve"> </w:t>
      </w:r>
      <w:r>
        <w:rPr>
          <w:color w:val="231F20"/>
          <w:spacing w:val="-2"/>
        </w:rPr>
        <w:t>desired.</w:t>
      </w:r>
    </w:p>
    <w:p>
      <w:pPr>
        <w:pStyle w:val="BodyText"/>
        <w:spacing w:lineRule="auto" w:line="247" w:before="119" w:after="0"/>
        <w:ind w:left="3060" w:right="357"/>
        <w:rPr/>
      </w:pPr>
      <w:r>
        <w:rPr>
          <w:color w:val="231F20"/>
        </w:rPr>
        <w:t>In</w:t>
      </w:r>
      <w:r>
        <w:rPr>
          <w:color w:val="231F20"/>
          <w:spacing w:val="-5"/>
        </w:rPr>
        <w:t xml:space="preserve"> </w:t>
      </w:r>
      <w:r>
        <w:rPr>
          <w:color w:val="231F20"/>
        </w:rPr>
        <w:t>the</w:t>
      </w:r>
      <w:r>
        <w:rPr>
          <w:color w:val="231F20"/>
          <w:spacing w:val="-5"/>
        </w:rPr>
        <w:t xml:space="preserve"> </w:t>
      </w:r>
      <w:r>
        <w:rPr>
          <w:color w:val="231F20"/>
        </w:rPr>
        <w:t>next</w:t>
      </w:r>
      <w:r>
        <w:rPr>
          <w:color w:val="231F20"/>
          <w:spacing w:val="-5"/>
        </w:rPr>
        <w:t xml:space="preserve"> </w:t>
      </w:r>
      <w:r>
        <w:rPr>
          <w:color w:val="231F20"/>
        </w:rPr>
        <w:t>several</w:t>
      </w:r>
      <w:r>
        <w:rPr>
          <w:color w:val="231F20"/>
          <w:spacing w:val="-5"/>
        </w:rPr>
        <w:t xml:space="preserve"> </w:t>
      </w:r>
      <w:r>
        <w:rPr>
          <w:color w:val="231F20"/>
        </w:rPr>
        <w:t>subsections,</w:t>
      </w:r>
      <w:r>
        <w:rPr>
          <w:color w:val="231F20"/>
          <w:spacing w:val="-5"/>
        </w:rPr>
        <w:t xml:space="preserve"> </w:t>
      </w:r>
      <w:r>
        <w:rPr>
          <w:color w:val="231F20"/>
        </w:rPr>
        <w:t>each</w:t>
      </w:r>
      <w:r>
        <w:rPr>
          <w:color w:val="231F20"/>
          <w:spacing w:val="-5"/>
        </w:rPr>
        <w:t xml:space="preserve"> </w:t>
      </w:r>
      <w:r>
        <w:rPr>
          <w:color w:val="231F20"/>
        </w:rPr>
        <w:t>of</w:t>
      </w:r>
      <w:r>
        <w:rPr>
          <w:color w:val="231F20"/>
          <w:spacing w:val="-5"/>
        </w:rPr>
        <w:t xml:space="preserve"> </w:t>
      </w:r>
      <w:r>
        <w:rPr>
          <w:color w:val="231F20"/>
        </w:rPr>
        <w:t>these</w:t>
      </w:r>
      <w:r>
        <w:rPr>
          <w:color w:val="231F20"/>
          <w:spacing w:val="-5"/>
        </w:rPr>
        <w:t xml:space="preserve"> </w:t>
      </w:r>
      <w:r>
        <w:rPr>
          <w:color w:val="231F20"/>
        </w:rPr>
        <w:t>steps</w:t>
      </w:r>
      <w:r>
        <w:rPr>
          <w:color w:val="231F20"/>
          <w:spacing w:val="-6"/>
        </w:rPr>
        <w:t xml:space="preserve"> </w:t>
      </w:r>
      <w:r>
        <w:rPr>
          <w:color w:val="231F20"/>
        </w:rPr>
        <w:t>is</w:t>
      </w:r>
      <w:r>
        <w:rPr>
          <w:color w:val="231F20"/>
          <w:spacing w:val="-6"/>
        </w:rPr>
        <w:t xml:space="preserve"> </w:t>
      </w:r>
      <w:r>
        <w:rPr>
          <w:color w:val="231F20"/>
        </w:rPr>
        <w:t>discussed</w:t>
      </w:r>
      <w:r>
        <w:rPr>
          <w:color w:val="231F20"/>
          <w:spacing w:val="-5"/>
        </w:rPr>
        <w:t xml:space="preserve"> </w:t>
      </w:r>
      <w:r>
        <w:rPr>
          <w:color w:val="231F20"/>
        </w:rPr>
        <w:t>more</w:t>
      </w:r>
      <w:r>
        <w:rPr>
          <w:color w:val="231F20"/>
          <w:spacing w:val="-5"/>
        </w:rPr>
        <w:t xml:space="preserve"> </w:t>
      </w:r>
      <w:r>
        <w:rPr>
          <w:color w:val="231F20"/>
        </w:rPr>
        <w:t>carefully,</w:t>
      </w:r>
      <w:r>
        <w:rPr>
          <w:color w:val="231F20"/>
          <w:spacing w:val="-5"/>
        </w:rPr>
        <w:t xml:space="preserve"> </w:t>
      </w:r>
      <w:r>
        <w:rPr>
          <w:color w:val="231F20"/>
        </w:rPr>
        <w:t>and examples are shown.</w:t>
      </w:r>
    </w:p>
    <w:p>
      <w:pPr>
        <w:pStyle w:val="BodyText"/>
        <w:spacing w:before="166" w:after="0"/>
        <w:rPr>
          <w:sz w:val="24"/>
        </w:rPr>
      </w:pPr>
      <w:r>
        <w:rPr>
          <w:sz w:val="24"/>
        </w:rPr>
      </w:r>
    </w:p>
    <w:p>
      <w:pPr>
        <w:pStyle w:val="Heading3"/>
        <w:numPr>
          <w:ilvl w:val="1"/>
          <w:numId w:val="33"/>
        </w:numPr>
        <w:tabs>
          <w:tab w:val="clear" w:pos="720"/>
          <w:tab w:val="left" w:pos="3058" w:leader="none"/>
        </w:tabs>
        <w:ind w:hanging="512" w:left="3058"/>
        <w:jc w:val="left"/>
        <w:rPr/>
      </w:pPr>
      <w:r>
        <mc:AlternateContent>
          <mc:Choice Requires="wps">
            <w:drawing>
              <wp:anchor behindDoc="1" distT="0" distB="635" distL="0" distR="0" simplePos="0" locked="0" layoutInCell="0" allowOverlap="1" relativeHeight="285" wp14:anchorId="6180F9AC">
                <wp:simplePos x="0" y="0"/>
                <wp:positionH relativeFrom="page">
                  <wp:posOffset>914400</wp:posOffset>
                </wp:positionH>
                <wp:positionV relativeFrom="paragraph">
                  <wp:posOffset>218440</wp:posOffset>
                </wp:positionV>
                <wp:extent cx="1600200" cy="1270"/>
                <wp:effectExtent l="0" t="1905" r="0" b="635"/>
                <wp:wrapTopAndBottom/>
                <wp:docPr id="508" name="Graphic 658"/>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286" wp14:anchorId="437AE5FC">
                <wp:simplePos x="0" y="0"/>
                <wp:positionH relativeFrom="page">
                  <wp:posOffset>2628900</wp:posOffset>
                </wp:positionH>
                <wp:positionV relativeFrom="paragraph">
                  <wp:posOffset>218440</wp:posOffset>
                </wp:positionV>
                <wp:extent cx="4457700" cy="1270"/>
                <wp:effectExtent l="0" t="1905" r="635" b="635"/>
                <wp:wrapTopAndBottom/>
                <wp:docPr id="509" name="Graphic 659"/>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Element</w:t>
      </w:r>
      <w:r>
        <w:rPr>
          <w:color w:val="231F20"/>
          <w:spacing w:val="-24"/>
        </w:rPr>
        <w:t xml:space="preserve"> </w:t>
      </w:r>
      <w:r>
        <w:rPr>
          <w:color w:val="231F20"/>
          <w:spacing w:val="-4"/>
        </w:rPr>
        <w:t>Types</w:t>
      </w:r>
    </w:p>
    <w:p>
      <w:pPr>
        <w:pStyle w:val="BodyText"/>
        <w:spacing w:lineRule="auto" w:line="247" w:before="174" w:after="0"/>
        <w:ind w:left="3060" w:right="425"/>
        <w:jc w:val="both"/>
        <w:rPr/>
      </w:pPr>
      <w:r>
        <w:rPr>
          <w:color w:val="231F20"/>
        </w:rPr>
        <w:t>Element</w:t>
      </w:r>
      <w:r>
        <w:rPr>
          <w:color w:val="231F20"/>
          <w:spacing w:val="-2"/>
        </w:rPr>
        <w:t xml:space="preserve"> </w:t>
      </w:r>
      <w:r>
        <w:rPr>
          <w:color w:val="231F20"/>
        </w:rPr>
        <w:t>type</w:t>
      </w:r>
      <w:r>
        <w:rPr>
          <w:color w:val="231F20"/>
          <w:spacing w:val="-2"/>
        </w:rPr>
        <w:t xml:space="preserve"> </w:t>
      </w:r>
      <w:r>
        <w:rPr>
          <w:color w:val="231F20"/>
        </w:rPr>
        <w:t>and</w:t>
      </w:r>
      <w:r>
        <w:rPr>
          <w:color w:val="231F20"/>
          <w:spacing w:val="-2"/>
        </w:rPr>
        <w:t xml:space="preserve"> </w:t>
      </w:r>
      <w:r>
        <w:rPr>
          <w:color w:val="231F20"/>
        </w:rPr>
        <w:t>surface</w:t>
      </w:r>
      <w:r>
        <w:rPr>
          <w:color w:val="231F20"/>
          <w:spacing w:val="-2"/>
        </w:rPr>
        <w:t xml:space="preserve"> </w:t>
      </w:r>
      <w:r>
        <w:rPr>
          <w:color w:val="231F20"/>
        </w:rPr>
        <w:t>shape</w:t>
      </w:r>
      <w:r>
        <w:rPr>
          <w:color w:val="231F20"/>
          <w:spacing w:val="-2"/>
        </w:rPr>
        <w:t xml:space="preserve"> </w:t>
      </w:r>
      <w:r>
        <w:rPr>
          <w:color w:val="231F20"/>
        </w:rPr>
        <w:t>are</w:t>
      </w:r>
      <w:r>
        <w:rPr>
          <w:color w:val="231F20"/>
          <w:spacing w:val="-2"/>
        </w:rPr>
        <w:t xml:space="preserve"> </w:t>
      </w:r>
      <w:r>
        <w:rPr>
          <w:color w:val="231F20"/>
        </w:rPr>
        <w:t>each</w:t>
      </w:r>
      <w:r>
        <w:rPr>
          <w:color w:val="231F20"/>
          <w:spacing w:val="-2"/>
        </w:rPr>
        <w:t xml:space="preserve"> </w:t>
      </w:r>
      <w:r>
        <w:rPr>
          <w:color w:val="231F20"/>
        </w:rPr>
        <w:t>most</w:t>
      </w:r>
      <w:r>
        <w:rPr>
          <w:color w:val="231F20"/>
          <w:spacing w:val="-2"/>
        </w:rPr>
        <w:t xml:space="preserve"> </w:t>
      </w:r>
      <w:r>
        <w:rPr>
          <w:color w:val="231F20"/>
        </w:rPr>
        <w:t>critical</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determination</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properties</w:t>
      </w:r>
      <w:r>
        <w:rPr>
          <w:color w:val="231F20"/>
          <w:spacing w:val="-5"/>
        </w:rPr>
        <w:t xml:space="preserve"> </w:t>
      </w:r>
      <w:r>
        <w:rPr>
          <w:color w:val="231F20"/>
        </w:rPr>
        <w:t>of</w:t>
      </w:r>
      <w:r>
        <w:rPr>
          <w:color w:val="231F20"/>
          <w:spacing w:val="-4"/>
        </w:rPr>
        <w:t xml:space="preserve"> </w:t>
      </w:r>
      <w:r>
        <w:rPr>
          <w:color w:val="231F20"/>
        </w:rPr>
        <w:t>an</w:t>
      </w:r>
      <w:r>
        <w:rPr>
          <w:color w:val="231F20"/>
          <w:spacing w:val="-4"/>
        </w:rPr>
        <w:t xml:space="preserve"> </w:t>
      </w:r>
      <w:r>
        <w:rPr>
          <w:color w:val="231F20"/>
        </w:rPr>
        <w:t>optic.</w:t>
      </w:r>
      <w:r>
        <w:rPr>
          <w:color w:val="231F20"/>
          <w:spacing w:val="-4"/>
        </w:rPr>
        <w:t xml:space="preserve"> </w:t>
      </w:r>
      <w:r>
        <w:rPr>
          <w:color w:val="231F20"/>
        </w:rPr>
        <w:t>In</w:t>
      </w:r>
      <w:r>
        <w:rPr>
          <w:color w:val="231F20"/>
          <w:spacing w:val="-4"/>
        </w:rPr>
        <w:t xml:space="preserve"> </w:t>
      </w:r>
      <w:r>
        <w:rPr>
          <w:color w:val="231F20"/>
        </w:rPr>
        <w:t>this</w:t>
      </w:r>
      <w:r>
        <w:rPr>
          <w:color w:val="231F20"/>
          <w:spacing w:val="-5"/>
        </w:rPr>
        <w:t xml:space="preserve"> </w:t>
      </w:r>
      <w:r>
        <w:rPr>
          <w:color w:val="231F20"/>
        </w:rPr>
        <w:t>subsection</w:t>
      </w:r>
      <w:r>
        <w:rPr>
          <w:color w:val="231F20"/>
          <w:spacing w:val="-4"/>
        </w:rPr>
        <w:t xml:space="preserve"> </w:t>
      </w:r>
      <w:r>
        <w:rPr>
          <w:color w:val="231F20"/>
        </w:rPr>
        <w:t>we</w:t>
      </w:r>
      <w:r>
        <w:rPr>
          <w:color w:val="231F20"/>
          <w:spacing w:val="-4"/>
        </w:rPr>
        <w:t xml:space="preserve"> </w:t>
      </w:r>
      <w:r>
        <w:rPr>
          <w:color w:val="231F20"/>
        </w:rPr>
        <w:t>define</w:t>
      </w:r>
      <w:r>
        <w:rPr>
          <w:color w:val="231F20"/>
          <w:spacing w:val="-4"/>
        </w:rPr>
        <w:t xml:space="preserve"> </w:t>
      </w:r>
      <w:r>
        <w:rPr>
          <w:color w:val="231F20"/>
        </w:rPr>
        <w:t>the</w:t>
      </w:r>
      <w:r>
        <w:rPr>
          <w:color w:val="231F20"/>
          <w:spacing w:val="-4"/>
        </w:rPr>
        <w:t xml:space="preserve"> </w:t>
      </w:r>
      <w:r>
        <w:rPr>
          <w:color w:val="231F20"/>
        </w:rPr>
        <w:t>MACOS</w:t>
      </w:r>
      <w:r>
        <w:rPr>
          <w:color w:val="231F20"/>
          <w:spacing w:val="-4"/>
        </w:rPr>
        <w:t xml:space="preserve"> </w:t>
      </w:r>
      <w:r>
        <w:rPr>
          <w:color w:val="231F20"/>
        </w:rPr>
        <w:t>element</w:t>
      </w:r>
      <w:r>
        <w:rPr>
          <w:color w:val="231F20"/>
          <w:spacing w:val="-4"/>
        </w:rPr>
        <w:t xml:space="preserve"> </w:t>
      </w:r>
      <w:r>
        <w:rPr>
          <w:color w:val="231F20"/>
        </w:rPr>
        <w:t>types</w:t>
      </w:r>
      <w:r>
        <w:rPr>
          <w:color w:val="231F20"/>
          <w:spacing w:val="-5"/>
        </w:rPr>
        <w:t xml:space="preserve"> </w:t>
      </w:r>
      <w:r>
        <w:rPr>
          <w:color w:val="231F20"/>
        </w:rPr>
        <w:t>and</w:t>
      </w:r>
      <w:r>
        <w:rPr>
          <w:color w:val="231F20"/>
          <w:spacing w:val="-4"/>
        </w:rPr>
        <w:t xml:space="preserve"> </w:t>
      </w:r>
      <w:r>
        <w:rPr>
          <w:color w:val="231F20"/>
        </w:rPr>
        <w:t>illustrate their use through a sequence of specific examples.</w:t>
      </w:r>
    </w:p>
    <w:p>
      <w:pPr>
        <w:pStyle w:val="BodyText"/>
        <w:spacing w:before="125" w:after="0"/>
        <w:rPr/>
      </w:pPr>
      <w:r>
        <w:rPr/>
      </w:r>
    </w:p>
    <w:p>
      <w:pPr>
        <w:pStyle w:val="Heading4"/>
        <w:numPr>
          <w:ilvl w:val="2"/>
          <w:numId w:val="33"/>
        </w:numPr>
        <w:tabs>
          <w:tab w:val="clear" w:pos="720"/>
          <w:tab w:val="left" w:pos="3059" w:leader="none"/>
        </w:tabs>
        <w:ind w:hanging="624" w:left="3059"/>
        <w:jc w:val="left"/>
        <w:rPr/>
      </w:pPr>
      <w:r>
        <w:rPr>
          <w:color w:val="231F20"/>
          <w:spacing w:val="-2"/>
        </w:rPr>
        <w:t>Reflectors</w:t>
      </w:r>
    </w:p>
    <w:p>
      <w:pPr>
        <w:pStyle w:val="BodyText"/>
        <w:spacing w:lineRule="auto" w:line="240" w:before="87" w:after="0"/>
        <w:ind w:left="3059" w:right="413"/>
        <w:rPr/>
      </w:pPr>
      <w:r>
        <w:rPr>
          <w:color w:val="231F20"/>
        </w:rPr>
        <w:t>Mirrors</w:t>
      </w:r>
      <w:r>
        <w:rPr>
          <w:color w:val="231F20"/>
          <w:spacing w:val="-6"/>
        </w:rPr>
        <w:t xml:space="preserve"> </w:t>
      </w:r>
      <w:r>
        <w:rPr>
          <w:color w:val="231F20"/>
        </w:rPr>
        <w:t>are</w:t>
      </w:r>
      <w:r>
        <w:rPr>
          <w:color w:val="231F20"/>
          <w:spacing w:val="-5"/>
        </w:rPr>
        <w:t xml:space="preserve"> </w:t>
      </w:r>
      <w:r>
        <w:rPr>
          <w:color w:val="231F20"/>
        </w:rPr>
        <w:t>entered</w:t>
      </w:r>
      <w:r>
        <w:rPr>
          <w:color w:val="231F20"/>
          <w:spacing w:val="-5"/>
        </w:rPr>
        <w:t xml:space="preserve"> </w:t>
      </w:r>
      <w:r>
        <w:rPr>
          <w:color w:val="231F20"/>
        </w:rPr>
        <w:t>as</w:t>
      </w:r>
      <w:r>
        <w:rPr>
          <w:color w:val="231F20"/>
          <w:spacing w:val="-6"/>
        </w:rPr>
        <w:t xml:space="preserve"> </w:t>
      </w:r>
      <w:r>
        <w:rPr>
          <w:color w:val="231F20"/>
        </w:rPr>
        <w:t>type</w:t>
      </w:r>
      <w:r>
        <w:rPr>
          <w:color w:val="231F20"/>
          <w:spacing w:val="-6"/>
        </w:rPr>
        <w:t xml:space="preserve"> </w:t>
      </w:r>
      <w:r>
        <w:rPr>
          <w:rFonts w:ascii="Courier New" w:hAnsi="Courier New"/>
          <w:color w:val="231F20"/>
          <w:sz w:val="18"/>
        </w:rPr>
        <w:t>Reflector</w:t>
      </w:r>
      <w:r>
        <w:rPr>
          <w:color w:val="231F20"/>
        </w:rPr>
        <w:t>.</w:t>
      </w:r>
      <w:r>
        <w:rPr>
          <w:color w:val="231F20"/>
          <w:spacing w:val="-5"/>
        </w:rPr>
        <w:t xml:space="preserve"> </w:t>
      </w:r>
      <w:r>
        <w:rPr>
          <w:color w:val="231F20"/>
        </w:rPr>
        <w:t>Reflectors</w:t>
      </w:r>
      <w:r>
        <w:rPr>
          <w:color w:val="231F20"/>
          <w:spacing w:val="-6"/>
        </w:rPr>
        <w:t xml:space="preserve"> </w:t>
      </w:r>
      <w:r>
        <w:rPr>
          <w:color w:val="231F20"/>
        </w:rPr>
        <w:t>can</w:t>
      </w:r>
      <w:r>
        <w:rPr>
          <w:color w:val="231F20"/>
          <w:spacing w:val="-5"/>
        </w:rPr>
        <w:t xml:space="preserve"> </w:t>
      </w:r>
      <w:r>
        <w:rPr>
          <w:color w:val="231F20"/>
        </w:rPr>
        <w:t>have</w:t>
      </w:r>
      <w:r>
        <w:rPr>
          <w:color w:val="231F20"/>
          <w:spacing w:val="-5"/>
        </w:rPr>
        <w:t xml:space="preserve"> </w:t>
      </w:r>
      <w:r>
        <w:rPr>
          <w:color w:val="231F20"/>
        </w:rPr>
        <w:t>any</w:t>
      </w:r>
      <w:r>
        <w:rPr>
          <w:color w:val="231F20"/>
          <w:spacing w:val="-5"/>
        </w:rPr>
        <w:t xml:space="preserve"> </w:t>
      </w:r>
      <w:r>
        <w:rPr>
          <w:color w:val="231F20"/>
        </w:rPr>
        <w:t>surface</w:t>
      </w:r>
      <w:r>
        <w:rPr>
          <w:color w:val="231F20"/>
          <w:spacing w:val="-5"/>
        </w:rPr>
        <w:t xml:space="preserve"> </w:t>
      </w:r>
      <w:r>
        <w:rPr>
          <w:color w:val="231F20"/>
        </w:rPr>
        <w:t>type</w:t>
      </w:r>
      <w:r>
        <w:rPr>
          <w:color w:val="231F20"/>
          <w:spacing w:val="-5"/>
        </w:rPr>
        <w:t xml:space="preserve"> </w:t>
      </w:r>
      <w:r>
        <w:rPr>
          <w:color w:val="231F20"/>
        </w:rPr>
        <w:t>or</w:t>
      </w:r>
      <w:r>
        <w:rPr>
          <w:color w:val="231F20"/>
          <w:spacing w:val="-5"/>
        </w:rPr>
        <w:t xml:space="preserve"> </w:t>
      </w:r>
      <w:r>
        <w:rPr>
          <w:color w:val="231F20"/>
        </w:rPr>
        <w:t>shape; the user will be prompted for different parameters depending on which surface type is chosen. No element-specific parameters are required for reflectors unless polarization ray-tracing</w:t>
      </w:r>
      <w:r>
        <w:rPr>
          <w:color w:val="231F20"/>
          <w:spacing w:val="-13"/>
        </w:rPr>
        <w:t xml:space="preserve"> </w:t>
      </w:r>
      <w:r>
        <w:rPr>
          <w:color w:val="231F20"/>
        </w:rPr>
        <w:t>is</w:t>
      </w:r>
      <w:r>
        <w:rPr>
          <w:color w:val="231F20"/>
          <w:spacing w:val="-12"/>
        </w:rPr>
        <w:t xml:space="preserve"> </w:t>
      </w:r>
      <w:r>
        <w:rPr>
          <w:color w:val="231F20"/>
        </w:rPr>
        <w:t>turned</w:t>
      </w:r>
      <w:r>
        <w:rPr>
          <w:color w:val="231F20"/>
          <w:spacing w:val="-13"/>
        </w:rPr>
        <w:t xml:space="preserve"> </w:t>
      </w:r>
      <w:r>
        <w:rPr>
          <w:color w:val="231F20"/>
        </w:rPr>
        <w:t>on.</w:t>
      </w:r>
      <w:r>
        <w:rPr>
          <w:color w:val="231F20"/>
          <w:spacing w:val="-12"/>
        </w:rPr>
        <w:t xml:space="preserve"> </w:t>
      </w:r>
      <w:r>
        <w:rPr>
          <w:color w:val="231F20"/>
        </w:rPr>
        <w:t>In</w:t>
      </w:r>
      <w:r>
        <w:rPr>
          <w:color w:val="231F20"/>
          <w:spacing w:val="-13"/>
        </w:rPr>
        <w:t xml:space="preserve"> </w:t>
      </w:r>
      <w:r>
        <w:rPr>
          <w:color w:val="231F20"/>
        </w:rPr>
        <w:t>that</w:t>
      </w:r>
      <w:r>
        <w:rPr>
          <w:color w:val="231F20"/>
          <w:spacing w:val="-12"/>
        </w:rPr>
        <w:t xml:space="preserve"> </w:t>
      </w:r>
      <w:r>
        <w:rPr>
          <w:color w:val="231F20"/>
        </w:rPr>
        <w:t>case,</w:t>
      </w:r>
      <w:r>
        <w:rPr>
          <w:color w:val="231F20"/>
          <w:spacing w:val="-13"/>
        </w:rPr>
        <w:t xml:space="preserve"> </w:t>
      </w:r>
      <w:r>
        <w:rPr>
          <w:rFonts w:ascii="Courier New" w:hAnsi="Courier New"/>
          <w:color w:val="231F20"/>
          <w:sz w:val="18"/>
        </w:rPr>
        <w:t>Extinc</w:t>
      </w:r>
      <w:r>
        <w:rPr>
          <w:rFonts w:ascii="Courier New" w:hAnsi="Courier New"/>
          <w:color w:val="231F20"/>
          <w:spacing w:val="-66"/>
          <w:sz w:val="18"/>
        </w:rPr>
        <w:t xml:space="preserve"> </w:t>
      </w:r>
      <w:r>
        <w:rPr>
          <w:color w:val="231F20"/>
        </w:rPr>
        <w:t>and</w:t>
      </w:r>
      <w:r>
        <w:rPr>
          <w:color w:val="231F20"/>
          <w:spacing w:val="-11"/>
        </w:rPr>
        <w:t xml:space="preserve"> </w:t>
      </w:r>
      <w:r>
        <w:rPr>
          <w:rFonts w:ascii="Courier New" w:hAnsi="Courier New"/>
          <w:color w:val="231F20"/>
          <w:sz w:val="18"/>
        </w:rPr>
        <w:t>IndRef</w:t>
      </w:r>
      <w:r>
        <w:rPr>
          <w:rFonts w:ascii="Courier New" w:hAnsi="Courier New"/>
          <w:color w:val="231F20"/>
          <w:spacing w:val="-66"/>
          <w:sz w:val="18"/>
        </w:rPr>
        <w:t xml:space="preserve"> </w:t>
      </w:r>
      <w:r>
        <w:rPr>
          <w:color w:val="231F20"/>
        </w:rPr>
        <w:t>should</w:t>
      </w:r>
      <w:r>
        <w:rPr>
          <w:color w:val="231F20"/>
          <w:spacing w:val="-10"/>
        </w:rPr>
        <w:t xml:space="preserve"> </w:t>
      </w:r>
      <w:r>
        <w:rPr>
          <w:color w:val="231F20"/>
        </w:rPr>
        <w:t>be</w:t>
      </w:r>
      <w:r>
        <w:rPr>
          <w:color w:val="231F20"/>
          <w:spacing w:val="-10"/>
        </w:rPr>
        <w:t xml:space="preserve"> </w:t>
      </w:r>
      <w:r>
        <w:rPr>
          <w:color w:val="231F20"/>
        </w:rPr>
        <w:t>carefully</w:t>
      </w:r>
      <w:r>
        <w:rPr>
          <w:color w:val="231F20"/>
          <w:spacing w:val="-10"/>
        </w:rPr>
        <w:t xml:space="preserve"> </w:t>
      </w:r>
      <w:r>
        <w:rPr>
          <w:color w:val="231F20"/>
        </w:rPr>
        <w:t>specified, as they determine the transmission of the beam past the reflective interface.</w:t>
      </w:r>
    </w:p>
    <w:p>
      <w:pPr>
        <w:pStyle w:val="BodyText"/>
        <w:spacing w:before="126" w:after="0"/>
        <w:ind w:left="3060"/>
        <w:rPr/>
      </w:pPr>
      <w:r>
        <w:rPr>
          <w:color w:val="231F20"/>
        </w:rPr>
        <w:t>This</w:t>
      </w:r>
      <w:r>
        <w:rPr>
          <w:color w:val="231F20"/>
          <w:spacing w:val="-4"/>
        </w:rPr>
        <w:t xml:space="preserve"> </w:t>
      </w:r>
      <w:r>
        <w:rPr>
          <w:color w:val="231F20"/>
        </w:rPr>
        <w:t>example</w:t>
      </w:r>
      <w:r>
        <w:rPr>
          <w:color w:val="231F20"/>
          <w:spacing w:val="-3"/>
        </w:rPr>
        <w:t xml:space="preserve"> </w:t>
      </w:r>
      <w:r>
        <w:rPr>
          <w:color w:val="231F20"/>
        </w:rPr>
        <w:t>shows</w:t>
      </w:r>
      <w:r>
        <w:rPr>
          <w:color w:val="231F20"/>
          <w:spacing w:val="-4"/>
        </w:rPr>
        <w:t xml:space="preserve"> </w:t>
      </w:r>
      <w:r>
        <w:rPr>
          <w:color w:val="231F20"/>
        </w:rPr>
        <w:t>how</w:t>
      </w:r>
      <w:r>
        <w:rPr>
          <w:color w:val="231F20"/>
          <w:spacing w:val="-4"/>
        </w:rPr>
        <w:t xml:space="preserve"> </w:t>
      </w:r>
      <w:r>
        <w:rPr>
          <w:color w:val="231F20"/>
        </w:rPr>
        <w:t>to</w:t>
      </w:r>
      <w:r>
        <w:rPr>
          <w:color w:val="231F20"/>
          <w:spacing w:val="-3"/>
        </w:rPr>
        <w:t xml:space="preserve"> </w:t>
      </w:r>
      <w:r>
        <w:rPr>
          <w:color w:val="231F20"/>
        </w:rPr>
        <w:t>enter</w:t>
      </w:r>
      <w:r>
        <w:rPr>
          <w:color w:val="231F20"/>
          <w:spacing w:val="-3"/>
        </w:rPr>
        <w:t xml:space="preserve"> </w:t>
      </w:r>
      <w:r>
        <w:rPr>
          <w:color w:val="231F20"/>
        </w:rPr>
        <w:t>a</w:t>
      </w:r>
      <w:r>
        <w:rPr>
          <w:color w:val="231F20"/>
          <w:spacing w:val="-4"/>
        </w:rPr>
        <w:t xml:space="preserve"> </w:t>
      </w:r>
      <w:r>
        <w:rPr>
          <w:color w:val="231F20"/>
        </w:rPr>
        <w:t>flat</w:t>
      </w:r>
      <w:r>
        <w:rPr>
          <w:color w:val="231F20"/>
          <w:spacing w:val="-3"/>
        </w:rPr>
        <w:t xml:space="preserve"> </w:t>
      </w:r>
      <w:r>
        <w:rPr>
          <w:color w:val="231F20"/>
        </w:rPr>
        <w:t>mirror</w:t>
      </w:r>
      <w:r>
        <w:rPr>
          <w:color w:val="231F20"/>
          <w:spacing w:val="-3"/>
        </w:rPr>
        <w:t xml:space="preserve"> </w:t>
      </w:r>
      <w:r>
        <w:rPr>
          <w:color w:val="231F20"/>
        </w:rPr>
        <w:t>in</w:t>
      </w:r>
      <w:r>
        <w:rPr>
          <w:color w:val="231F20"/>
          <w:spacing w:val="-3"/>
        </w:rPr>
        <w:t xml:space="preserve"> </w:t>
      </w:r>
      <w:r>
        <w:rPr>
          <w:color w:val="231F20"/>
          <w:spacing w:val="-2"/>
        </w:rPr>
        <w:t>MACOS:</w:t>
      </w:r>
    </w:p>
    <w:p>
      <w:pPr>
        <w:pStyle w:val="CodeBlock"/>
        <w:tabs>
          <w:tab w:val="clear" w:pos="720"/>
          <w:tab w:val="left" w:pos="3499" w:leader="none"/>
        </w:tabs>
        <w:spacing w:lineRule="exact" w:line="202" w:before="153" w:after="0"/>
        <w:ind w:left="189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1</w:t>
      </w:r>
      <w:r>
        <w:rPr>
          <w:color w:val="231F20"/>
          <w:spacing w:val="-19"/>
          <w:sz w:val="18"/>
        </w:rPr>
        <w:t xml:space="preserve"> </w:t>
      </w:r>
      <w:r>
        <w:rPr>
          <w:color w:val="231F20"/>
          <w:spacing w:val="-2"/>
          <w:sz w:val="18"/>
        </w:rPr>
        <w:t>Data:</w:t>
      </w:r>
    </w:p>
    <w:p>
      <w:pPr>
        <w:pStyle w:val="CodeBlock"/>
        <w:tabs>
          <w:tab w:val="clear" w:pos="720"/>
          <w:tab w:val="left" w:pos="9379" w:leader="none"/>
        </w:tabs>
        <w:spacing w:lineRule="exact" w:line="20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flatMirror</w:t>
      </w:r>
      <w:r>
        <w:rPr>
          <w:b/>
          <w:color w:val="231F20"/>
          <w:sz w:val="18"/>
        </w:rPr>
        <w:tab/>
      </w:r>
      <w:r>
        <w:rPr>
          <w:b/>
          <w:i/>
          <w:color w:val="231F20"/>
          <w:spacing w:val="-2"/>
          <w:sz w:val="18"/>
        </w:rPr>
        <w:t>EltName</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reflect</w:t>
      </w:r>
      <w:r>
        <w:rPr>
          <w:b/>
          <w:color w:val="231F20"/>
          <w:sz w:val="18"/>
        </w:rPr>
        <w:tab/>
      </w:r>
      <w:r>
        <w:rPr>
          <w:b/>
          <w:i/>
          <w:color w:val="231F20"/>
          <w:spacing w:val="-2"/>
          <w:sz w:val="18"/>
        </w:rPr>
        <w:t>Element</w:t>
      </w:r>
    </w:p>
    <w:p>
      <w:pPr>
        <w:pStyle w:val="CodeBlock"/>
        <w:tabs>
          <w:tab w:val="clear" w:pos="720"/>
          <w:tab w:val="left" w:pos="6399" w:leader="hyphen"/>
        </w:tabs>
        <w:spacing w:lineRule="exact" w:line="202"/>
        <w:ind w:left="1899"/>
        <w:rPr>
          <w:rFonts w:ascii="Courier New" w:hAnsi="Courier New"/>
          <w:sz w:val="18"/>
        </w:rPr>
      </w:pPr>
      <w:r>
        <w:rPr>
          <w:color w:val="231F20"/>
          <w:spacing w:val="-10"/>
          <w:sz w:val="18"/>
        </w:rPr>
        <w:t>+</w:t>
      </w:r>
      <w:r>
        <w:rPr>
          <w:color w:val="231F20"/>
          <w:sz w:val="18"/>
        </w:rPr>
        <w:tab/>
      </w:r>
      <w:r>
        <w:rPr>
          <w:color w:val="231F20"/>
          <w:spacing w:val="-10"/>
          <w:sz w:val="18"/>
        </w:rPr>
        <w:t>+</w:t>
      </w:r>
    </w:p>
    <w:tbl>
      <w:tblPr>
        <w:tblW w:w="4708" w:type="dxa"/>
        <w:jc w:val="left"/>
        <w:tblInd w:w="1857" w:type="dxa"/>
        <w:tblLayout w:type="fixed"/>
        <w:tblCellMar>
          <w:top w:w="0" w:type="dxa"/>
          <w:left w:w="0" w:type="dxa"/>
          <w:bottom w:w="0" w:type="dxa"/>
          <w:right w:w="0" w:type="dxa"/>
        </w:tblCellMar>
        <w:tblLook w:val="01e0" w:noHBand="0" w:noVBand="0" w:firstColumn="1" w:lastRow="1" w:lastColumn="1" w:firstRow="1"/>
      </w:tblPr>
      <w:tblGrid>
        <w:gridCol w:w="1799"/>
        <w:gridCol w:w="1450"/>
        <w:gridCol w:w="1152"/>
        <w:gridCol w:w="306"/>
      </w:tblGrid>
      <w:tr>
        <w:trPr>
          <w:trHeight w:val="201" w:hRule="atLeast"/>
        </w:trPr>
        <w:tc>
          <w:tcPr>
            <w:tcW w:w="1799" w:type="dxa"/>
            <w:tcBorders/>
          </w:tcPr>
          <w:p>
            <w:pPr>
              <w:pStyle w:val="TableParagraph"/>
              <w:spacing w:lineRule="exact" w:line="182"/>
              <w:ind w:left="50"/>
              <w:rPr>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p>
        </w:tc>
        <w:tc>
          <w:tcPr>
            <w:tcW w:w="1450" w:type="dxa"/>
            <w:tcBorders/>
          </w:tcPr>
          <w:p>
            <w:pPr>
              <w:pStyle w:val="TableParagraph"/>
              <w:spacing w:lineRule="auto" w:line="240"/>
              <w:rPr>
                <w:rFonts w:ascii="Times New Roman" w:hAnsi="Times New Roman"/>
                <w:sz w:val="14"/>
              </w:rPr>
            </w:pPr>
            <w:r>
              <w:rPr>
                <w:rFonts w:ascii="Times New Roman" w:hAnsi="Times New Roman"/>
                <w:sz w:val="14"/>
              </w:rPr>
            </w:r>
          </w:p>
        </w:tc>
        <w:tc>
          <w:tcPr>
            <w:tcW w:w="1152" w:type="dxa"/>
            <w:tcBorders/>
          </w:tcPr>
          <w:p>
            <w:pPr>
              <w:pStyle w:val="TableParagraph"/>
              <w:spacing w:lineRule="auto" w:line="240"/>
              <w:rPr>
                <w:rFonts w:ascii="Times New Roman" w:hAnsi="Times New Roman"/>
                <w:sz w:val="14"/>
              </w:rPr>
            </w:pPr>
            <w:r>
              <w:rPr>
                <w:rFonts w:ascii="Times New Roman" w:hAnsi="Times New Roman"/>
                <w:sz w:val="14"/>
              </w:rPr>
            </w:r>
          </w:p>
        </w:tc>
        <w:tc>
          <w:tcPr>
            <w:tcW w:w="306" w:type="dxa"/>
            <w:tcBorders/>
          </w:tcPr>
          <w:p>
            <w:pPr>
              <w:pStyle w:val="TableParagraph"/>
              <w:spacing w:lineRule="exact" w:line="182"/>
              <w:ind w:left="99"/>
              <w:jc w:val="center"/>
              <w:rPr>
                <w:sz w:val="18"/>
              </w:rPr>
            </w:pPr>
            <w:r>
              <w:rPr>
                <w:color w:val="231F20"/>
                <w:spacing w:val="-10"/>
                <w:sz w:val="18"/>
              </w:rPr>
              <w:t>|</w:t>
            </w:r>
          </w:p>
        </w:tc>
      </w:tr>
      <w:tr>
        <w:trPr>
          <w:trHeight w:val="199" w:hRule="atLeast"/>
        </w:trPr>
        <w:tc>
          <w:tcPr>
            <w:tcW w:w="1799" w:type="dxa"/>
            <w:tcBorders/>
          </w:tcPr>
          <w:p>
            <w:pPr>
              <w:pStyle w:val="TableParagraph"/>
              <w:tabs>
                <w:tab w:val="clear" w:pos="720"/>
                <w:tab w:val="left" w:pos="449" w:leader="none"/>
              </w:tabs>
              <w:ind w:left="50"/>
              <w:rPr>
                <w:sz w:val="18"/>
              </w:rPr>
            </w:pPr>
            <w:r>
              <w:rPr>
                <w:color w:val="231F20"/>
                <w:spacing w:val="-10"/>
                <w:sz w:val="18"/>
              </w:rPr>
              <w:t>|</w:t>
            </w:r>
            <w:r>
              <w:rPr>
                <w:color w:val="231F20"/>
                <w:sz w:val="18"/>
              </w:rPr>
              <w:tab/>
            </w:r>
            <w:r>
              <w:rPr>
                <w:color w:val="231F20"/>
                <w:spacing w:val="-4"/>
                <w:sz w:val="18"/>
              </w:rPr>
              <w:t>Flat</w:t>
            </w:r>
          </w:p>
        </w:tc>
        <w:tc>
          <w:tcPr>
            <w:tcW w:w="1450" w:type="dxa"/>
            <w:tcBorders/>
          </w:tcPr>
          <w:p>
            <w:pPr>
              <w:pStyle w:val="TableParagraph"/>
              <w:ind w:left="149"/>
              <w:rPr>
                <w:sz w:val="18"/>
              </w:rPr>
            </w:pPr>
            <w:r>
              <w:rPr>
                <w:color w:val="231F20"/>
                <w:spacing w:val="-2"/>
                <w:sz w:val="18"/>
              </w:rPr>
              <w:t>Conic</w:t>
            </w:r>
          </w:p>
        </w:tc>
        <w:tc>
          <w:tcPr>
            <w:tcW w:w="1152" w:type="dxa"/>
            <w:tcBorders/>
          </w:tcPr>
          <w:p>
            <w:pPr>
              <w:pStyle w:val="TableParagraph"/>
              <w:ind w:left="49"/>
              <w:jc w:val="center"/>
              <w:rPr>
                <w:sz w:val="18"/>
              </w:rPr>
            </w:pPr>
            <w:r>
              <w:rPr>
                <w:color w:val="231F20"/>
                <w:spacing w:val="-2"/>
                <w:sz w:val="18"/>
              </w:rPr>
              <w:t>Aspheric</w:t>
            </w:r>
          </w:p>
        </w:tc>
        <w:tc>
          <w:tcPr>
            <w:tcW w:w="306" w:type="dxa"/>
            <w:tcBorders/>
          </w:tcPr>
          <w:p>
            <w:pPr>
              <w:pStyle w:val="TableParagraph"/>
              <w:ind w:left="98"/>
              <w:jc w:val="center"/>
              <w:rPr>
                <w:sz w:val="18"/>
              </w:rPr>
            </w:pPr>
            <w:r>
              <w:rPr>
                <w:color w:val="231F20"/>
                <w:spacing w:val="-10"/>
                <w:sz w:val="18"/>
              </w:rPr>
              <w:t>|</w:t>
            </w:r>
          </w:p>
        </w:tc>
      </w:tr>
      <w:tr>
        <w:trPr>
          <w:trHeight w:val="199" w:hRule="atLeast"/>
        </w:trPr>
        <w:tc>
          <w:tcPr>
            <w:tcW w:w="1799" w:type="dxa"/>
            <w:tcBorders/>
          </w:tcPr>
          <w:p>
            <w:pPr>
              <w:pStyle w:val="TableParagraph"/>
              <w:tabs>
                <w:tab w:val="clear" w:pos="720"/>
                <w:tab w:val="left" w:pos="449" w:leader="none"/>
              </w:tabs>
              <w:ind w:left="50"/>
              <w:rPr>
                <w:sz w:val="18"/>
              </w:rPr>
            </w:pPr>
            <w:r>
              <w:rPr>
                <w:color w:val="231F20"/>
                <w:spacing w:val="-10"/>
                <w:sz w:val="18"/>
              </w:rPr>
              <w:t>|</w:t>
            </w:r>
            <w:r>
              <w:rPr>
                <w:color w:val="231F20"/>
                <w:sz w:val="18"/>
              </w:rPr>
              <w:tab/>
            </w:r>
            <w:r>
              <w:rPr>
                <w:color w:val="231F20"/>
                <w:spacing w:val="-2"/>
                <w:sz w:val="18"/>
              </w:rPr>
              <w:t>Anamorphic</w:t>
            </w:r>
          </w:p>
        </w:tc>
        <w:tc>
          <w:tcPr>
            <w:tcW w:w="1450" w:type="dxa"/>
            <w:tcBorders/>
          </w:tcPr>
          <w:p>
            <w:pPr>
              <w:pStyle w:val="TableParagraph"/>
              <w:ind w:left="149"/>
              <w:rPr>
                <w:sz w:val="18"/>
              </w:rPr>
            </w:pPr>
            <w:r>
              <w:rPr>
                <w:color w:val="231F20"/>
                <w:spacing w:val="-2"/>
                <w:sz w:val="18"/>
              </w:rPr>
              <w:t>Zernike</w:t>
            </w:r>
          </w:p>
        </w:tc>
        <w:tc>
          <w:tcPr>
            <w:tcW w:w="1152" w:type="dxa"/>
            <w:tcBorders/>
          </w:tcPr>
          <w:p>
            <w:pPr>
              <w:pStyle w:val="TableParagraph"/>
              <w:ind w:left="49"/>
              <w:jc w:val="center"/>
              <w:rPr>
                <w:sz w:val="18"/>
              </w:rPr>
            </w:pPr>
            <w:r>
              <w:rPr>
                <w:color w:val="231F20"/>
                <w:spacing w:val="-2"/>
                <w:sz w:val="18"/>
              </w:rPr>
              <w:t>Monomial</w:t>
            </w:r>
          </w:p>
        </w:tc>
        <w:tc>
          <w:tcPr>
            <w:tcW w:w="306" w:type="dxa"/>
            <w:tcBorders/>
          </w:tcPr>
          <w:p>
            <w:pPr>
              <w:pStyle w:val="TableParagraph"/>
              <w:ind w:left="98"/>
              <w:jc w:val="center"/>
              <w:rPr>
                <w:sz w:val="18"/>
              </w:rPr>
            </w:pPr>
            <w:r>
              <w:rPr>
                <w:color w:val="231F20"/>
                <w:spacing w:val="-10"/>
                <w:sz w:val="18"/>
              </w:rPr>
              <w:t>|</w:t>
            </w:r>
          </w:p>
        </w:tc>
      </w:tr>
      <w:tr>
        <w:trPr>
          <w:trHeight w:val="201" w:hRule="atLeast"/>
        </w:trPr>
        <w:tc>
          <w:tcPr>
            <w:tcW w:w="1799" w:type="dxa"/>
            <w:tcBorders/>
          </w:tcPr>
          <w:p>
            <w:pPr>
              <w:pStyle w:val="TableParagraph"/>
              <w:tabs>
                <w:tab w:val="clear" w:pos="720"/>
                <w:tab w:val="left" w:pos="449" w:leader="none"/>
              </w:tabs>
              <w:spacing w:lineRule="exact" w:line="182"/>
              <w:ind w:left="50"/>
              <w:rPr>
                <w:sz w:val="18"/>
              </w:rPr>
            </w:pPr>
            <w:r>
              <w:rPr>
                <w:color w:val="231F20"/>
                <w:spacing w:val="-10"/>
                <w:sz w:val="18"/>
              </w:rPr>
              <w:t>|</w:t>
            </w:r>
            <w:r>
              <w:rPr>
                <w:color w:val="231F20"/>
                <w:sz w:val="18"/>
              </w:rPr>
              <w:tab/>
            </w:r>
            <w:r>
              <w:rPr>
                <w:color w:val="231F20"/>
                <w:spacing w:val="-2"/>
                <w:sz w:val="18"/>
              </w:rPr>
              <w:t>Interpolated</w:t>
            </w:r>
          </w:p>
        </w:tc>
        <w:tc>
          <w:tcPr>
            <w:tcW w:w="1450" w:type="dxa"/>
            <w:tcBorders/>
          </w:tcPr>
          <w:p>
            <w:pPr>
              <w:pStyle w:val="TableParagraph"/>
              <w:spacing w:lineRule="exact" w:line="182"/>
              <w:ind w:left="149"/>
              <w:rPr>
                <w:sz w:val="18"/>
              </w:rPr>
            </w:pPr>
            <w:r>
              <w:rPr>
                <w:color w:val="231F20"/>
                <w:spacing w:val="-2"/>
                <w:sz w:val="18"/>
              </w:rPr>
              <w:t>UserDefined</w:t>
            </w:r>
          </w:p>
        </w:tc>
        <w:tc>
          <w:tcPr>
            <w:tcW w:w="1152" w:type="dxa"/>
            <w:tcBorders/>
          </w:tcPr>
          <w:p>
            <w:pPr>
              <w:pStyle w:val="TableParagraph"/>
              <w:spacing w:lineRule="auto" w:line="240"/>
              <w:rPr>
                <w:rFonts w:ascii="Times New Roman" w:hAnsi="Times New Roman"/>
                <w:sz w:val="14"/>
              </w:rPr>
            </w:pPr>
            <w:r>
              <w:rPr>
                <w:rFonts w:ascii="Times New Roman" w:hAnsi="Times New Roman"/>
                <w:sz w:val="14"/>
              </w:rPr>
            </w:r>
          </w:p>
        </w:tc>
        <w:tc>
          <w:tcPr>
            <w:tcW w:w="306" w:type="dxa"/>
            <w:tcBorders/>
          </w:tcPr>
          <w:p>
            <w:pPr>
              <w:pStyle w:val="TableParagraph"/>
              <w:spacing w:lineRule="exact" w:line="182"/>
              <w:ind w:left="98"/>
              <w:jc w:val="center"/>
              <w:rPr>
                <w:sz w:val="18"/>
              </w:rPr>
            </w:pPr>
            <w:r>
              <w:rPr>
                <w:color w:val="231F20"/>
                <w:spacing w:val="-10"/>
                <w:sz w:val="18"/>
              </w:rPr>
              <w:t>|</w:t>
            </w:r>
          </w:p>
        </w:tc>
      </w:tr>
    </w:tbl>
    <w:p>
      <w:pPr>
        <w:pStyle w:val="BodyText"/>
        <w:spacing w:before="115" w:after="0"/>
        <w:rPr>
          <w:rFonts w:ascii="Courier New" w:hAnsi="Courier New"/>
        </w:rPr>
      </w:pPr>
      <w:r>
        <w:rPr>
          <w:rFonts w:ascii="Courier New" w:hAnsi="Courier New"/>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tabs>
          <w:tab w:val="clear" w:pos="720"/>
          <w:tab w:val="left" w:pos="6039" w:leader="hyphen"/>
        </w:tabs>
        <w:spacing w:lineRule="exact" w:line="202" w:before="107" w:after="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flat</w:t>
      </w:r>
      <w:r>
        <w:rPr>
          <w:b/>
          <w:color w:val="231F20"/>
          <w:sz w:val="18"/>
        </w:rPr>
        <w:tab/>
      </w:r>
      <w:r>
        <w:rPr>
          <w:b/>
          <w:i/>
          <w:color w:val="231F20"/>
          <w:spacing w:val="-2"/>
          <w:sz w:val="18"/>
        </w:rPr>
        <w:t>Surface</w:t>
      </w:r>
    </w:p>
    <w:p>
      <w:pPr>
        <w:pStyle w:val="CodeBlock"/>
        <w:tabs>
          <w:tab w:val="clear" w:pos="720"/>
          <w:tab w:val="left" w:pos="91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0,0,0</w:t>
      </w:r>
      <w:r>
        <w:rPr>
          <w:b/>
          <w:color w:val="231F20"/>
          <w:sz w:val="18"/>
        </w:rPr>
        <w:tab/>
      </w:r>
      <w:r>
        <w:rPr>
          <w:b/>
          <w:i/>
          <w:color w:val="231F20"/>
          <w:spacing w:val="-2"/>
          <w:sz w:val="18"/>
        </w:rPr>
        <w:t>VptElt</w:t>
      </w:r>
    </w:p>
    <w:p>
      <w:pPr>
        <w:pStyle w:val="CodeBlock"/>
        <w:tabs>
          <w:tab w:val="clear" w:pos="720"/>
          <w:tab w:val="left" w:pos="9119" w:leader="none"/>
        </w:tabs>
        <w:spacing w:lineRule="auto" w:line="235" w:before="1" w:after="0"/>
        <w:ind w:left="1539" w:right="717"/>
        <w:jc w:val="both"/>
        <w:rPr>
          <w:rFonts w:ascii="Courier New" w:hAnsi="Courier New"/>
          <w:b/>
          <w:sz w:val="18"/>
        </w:rPr>
      </w:pPr>
      <w:r>
        <w:rPr>
          <w:color w:val="231F20"/>
          <w:sz w:val="18"/>
        </w:rPr>
        <w:t>Enter element rotation point (x,y,z)</w:t>
      </w:r>
      <w:r>
        <w:rPr>
          <w:color w:val="231F20"/>
          <w:spacing w:val="80"/>
          <w:sz w:val="18"/>
        </w:rPr>
        <w:t xml:space="preserve"> </w:t>
      </w:r>
      <w:r>
        <w:rPr>
          <w:color w:val="231F20"/>
          <w:sz w:val="18"/>
        </w:rPr>
        <w:t>[0.,0.,0.]:</w:t>
      </w:r>
      <w:r>
        <w:rPr>
          <w:b/>
          <w:color w:val="231F20"/>
          <w:sz w:val="18"/>
        </w:rPr>
        <w:t>0,0,0</w:t>
        <w:tab/>
      </w:r>
      <w:r>
        <w:rPr>
          <w:b/>
          <w:i/>
          <w:color w:val="231F20"/>
          <w:spacing w:val="-1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z w:val="18"/>
        </w:rPr>
        <w:t>Do</w:t>
      </w:r>
      <w:r>
        <w:rPr>
          <w:color w:val="231F20"/>
          <w:spacing w:val="-27"/>
          <w:sz w:val="18"/>
        </w:rPr>
        <w:t xml:space="preserve"> </w:t>
      </w:r>
      <w:r>
        <w:rPr>
          <w:color w:val="231F20"/>
          <w:sz w:val="18"/>
        </w:rPr>
        <w:t>you</w:t>
      </w:r>
      <w:r>
        <w:rPr>
          <w:color w:val="231F20"/>
          <w:spacing w:val="-27"/>
          <w:sz w:val="18"/>
        </w:rPr>
        <w:t xml:space="preserve"> </w:t>
      </w:r>
      <w:r>
        <w:rPr>
          <w:color w:val="231F20"/>
          <w:sz w:val="18"/>
        </w:rPr>
        <w:t>want</w:t>
      </w:r>
      <w:r>
        <w:rPr>
          <w:color w:val="231F20"/>
          <w:spacing w:val="-28"/>
          <w:sz w:val="18"/>
        </w:rPr>
        <w:t xml:space="preserve"> </w:t>
      </w:r>
      <w:r>
        <w:rPr>
          <w:color w:val="231F20"/>
          <w:sz w:val="18"/>
        </w:rPr>
        <w:t>an</w:t>
      </w:r>
      <w:r>
        <w:rPr>
          <w:color w:val="231F20"/>
          <w:spacing w:val="-27"/>
          <w:sz w:val="18"/>
        </w:rPr>
        <w:t xml:space="preserve"> </w:t>
      </w:r>
      <w:r>
        <w:rPr>
          <w:color w:val="231F20"/>
          <w:sz w:val="18"/>
        </w:rPr>
        <w:t>aperture</w:t>
      </w:r>
      <w:r>
        <w:rPr>
          <w:color w:val="231F20"/>
          <w:spacing w:val="-27"/>
          <w:sz w:val="18"/>
        </w:rPr>
        <w:t xml:space="preserve"> </w:t>
      </w:r>
      <w:r>
        <w:rPr>
          <w:color w:val="231F20"/>
          <w:sz w:val="18"/>
        </w:rPr>
        <w:t>on</w:t>
      </w:r>
      <w:r>
        <w:rPr>
          <w:color w:val="231F20"/>
          <w:spacing w:val="-27"/>
          <w:sz w:val="18"/>
        </w:rPr>
        <w:t xml:space="preserve"> </w:t>
      </w:r>
      <w:r>
        <w:rPr>
          <w:color w:val="231F20"/>
          <w:sz w:val="18"/>
        </w:rPr>
        <w:t>this</w:t>
      </w:r>
      <w:r>
        <w:rPr>
          <w:color w:val="231F20"/>
          <w:spacing w:val="-27"/>
          <w:sz w:val="18"/>
        </w:rPr>
        <w:t xml:space="preserve"> </w:t>
      </w:r>
      <w:r>
        <w:rPr>
          <w:color w:val="231F20"/>
          <w:sz w:val="18"/>
        </w:rPr>
        <w:t>element?</w:t>
      </w:r>
      <w:r>
        <w:rPr>
          <w:color w:val="231F20"/>
          <w:spacing w:val="-27"/>
          <w:sz w:val="18"/>
        </w:rPr>
        <w:t xml:space="preserve"> </w:t>
      </w:r>
      <w:r>
        <w:rPr>
          <w:color w:val="231F20"/>
          <w:sz w:val="18"/>
        </w:rPr>
        <w:t>[NO]:</w:t>
      </w:r>
      <w:r>
        <w:rPr>
          <w:color w:val="231F20"/>
          <w:spacing w:val="-27"/>
          <w:sz w:val="18"/>
        </w:rPr>
        <w:t xml:space="preserve"> </w:t>
      </w:r>
      <w:r>
        <w:rPr>
          <w:b/>
          <w:color w:val="231F20"/>
          <w:sz w:val="18"/>
        </w:rPr>
        <w:t>no</w:t>
      </w:r>
    </w:p>
    <w:p>
      <w:pPr>
        <w:pStyle w:val="CodeBlock"/>
        <w:spacing w:lineRule="exact" w:line="199"/>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r>
        <w:rPr>
          <w:b/>
          <w:color w:val="231F20"/>
          <w:spacing w:val="-6"/>
          <w:sz w:val="18"/>
        </w:rPr>
        <w:t>0</w:t>
      </w:r>
    </w:p>
    <w:p>
      <w:pPr>
        <w:pStyle w:val="CodeBlock"/>
        <w:tabs>
          <w:tab w:val="clear" w:pos="720"/>
          <w:tab w:val="left" w:pos="93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[1.000000E+22]:</w:t>
      </w:r>
      <w:r>
        <w:rPr>
          <w:b/>
          <w:color w:val="231F20"/>
          <w:spacing w:val="-8"/>
          <w:sz w:val="18"/>
        </w:rPr>
        <w:t>1d22</w:t>
      </w:r>
      <w:r>
        <w:rPr>
          <w:b/>
          <w:color w:val="231F20"/>
          <w:sz w:val="18"/>
        </w:rPr>
        <w:tab/>
      </w:r>
      <w:r>
        <w:rPr>
          <w:b/>
          <w:i/>
          <w:color w:val="231F20"/>
          <w:spacing w:val="-4"/>
          <w:sz w:val="18"/>
        </w:rPr>
        <w:t>zElt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6039" w:leader="none"/>
        </w:tabs>
        <w:spacing w:lineRule="exact" w:line="200"/>
        <w:ind w:left="1539"/>
        <w:jc w:val="both"/>
        <w:rPr>
          <w:rFonts w:ascii="Courier New" w:hAnsi="Courier New"/>
          <w:sz w:val="18"/>
        </w:rPr>
      </w:pPr>
      <w:r>
        <w:rPr>
          <w:color w:val="231F20"/>
          <w:sz w:val="18"/>
        </w:rPr>
        <w:t>|</w:t>
      </w:r>
      <w:r>
        <w:rPr>
          <w:color w:val="231F20"/>
          <w:spacing w:val="30"/>
          <w:sz w:val="18"/>
        </w:rPr>
        <w:t xml:space="preserve">  </w:t>
      </w:r>
      <w:r>
        <w:rPr>
          <w:color w:val="231F20"/>
          <w:sz w:val="18"/>
        </w:rPr>
        <w:t>NFPlane</w:t>
      </w:r>
      <w:r>
        <w:rPr>
          <w:color w:val="231F20"/>
          <w:spacing w:val="79"/>
          <w:sz w:val="18"/>
        </w:rPr>
        <w:t xml:space="preserve">    </w:t>
      </w:r>
      <w:r>
        <w:rPr>
          <w:color w:val="231F20"/>
          <w:spacing w:val="-2"/>
          <w:sz w:val="18"/>
        </w:rPr>
        <w:t>NFP1surf</w:t>
      </w:r>
      <w:r>
        <w:rPr>
          <w:color w:val="231F20"/>
          <w:sz w:val="18"/>
        </w:rPr>
        <w:tab/>
      </w:r>
      <w:r>
        <w:rPr>
          <w:color w:val="231F20"/>
          <w:spacing w:val="-10"/>
          <w:sz w:val="18"/>
        </w:rPr>
        <w:t>|</w:t>
      </w:r>
    </w:p>
    <w:p>
      <w:pPr>
        <w:pStyle w:val="CodeBlock"/>
        <w:tabs>
          <w:tab w:val="clear" w:pos="720"/>
          <w:tab w:val="left" w:pos="3439" w:leader="none"/>
          <w:tab w:val="left" w:pos="6039" w:leader="none"/>
        </w:tabs>
        <w:spacing w:lineRule="exact" w:line="200"/>
        <w:ind w:left="1539"/>
        <w:jc w:val="both"/>
        <w:rPr>
          <w:rFonts w:ascii="Courier New" w:hAnsi="Courier New"/>
          <w:sz w:val="18"/>
        </w:rPr>
      </w:pPr>
      <w:r>
        <w:rPr>
          <w:color w:val="231F20"/>
          <w:sz w:val="18"/>
        </w:rPr>
        <w:t>|</w:t>
      </w:r>
      <w:r>
        <w:rPr>
          <w:color w:val="231F20"/>
          <w:spacing w:val="36"/>
          <w:sz w:val="18"/>
        </w:rPr>
        <w:t xml:space="preserve">  </w:t>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89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0"/>
        <w:ind w:left="1539"/>
        <w:rPr>
          <w:rFonts w:ascii="Courier New" w:hAnsi="Courier New"/>
          <w:b/>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r>
        <w:rPr>
          <w:color w:val="231F20"/>
          <w:spacing w:val="-9"/>
          <w:sz w:val="18"/>
        </w:rPr>
        <w:t xml:space="preserve"> </w:t>
      </w:r>
      <w:r>
        <w:rPr>
          <w:b/>
          <w:color w:val="231F20"/>
          <w:spacing w:val="-10"/>
          <w:sz w:val="18"/>
        </w:rPr>
        <w:t>no</w:t>
      </w:r>
    </w:p>
    <w:p>
      <w:pPr>
        <w:pStyle w:val="CodeBlock"/>
        <w:tabs>
          <w:tab w:val="clear" w:pos="720"/>
          <w:tab w:val="left" w:pos="91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index</w:t>
      </w:r>
      <w:r>
        <w:rPr>
          <w:color w:val="231F20"/>
          <w:spacing w:val="-22"/>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19"/>
          <w:sz w:val="18"/>
        </w:rPr>
        <w:t xml:space="preserve"> </w:t>
      </w:r>
      <w:r>
        <w:rPr>
          <w:color w:val="231F20"/>
          <w:spacing w:val="-6"/>
          <w:sz w:val="18"/>
        </w:rPr>
        <w:t>[1.00000]:</w:t>
      </w:r>
      <w:r>
        <w:rPr>
          <w:b/>
          <w:color w:val="231F20"/>
          <w:spacing w:val="-6"/>
          <w:sz w:val="18"/>
        </w:rPr>
        <w:t>1</w:t>
      </w:r>
      <w:r>
        <w:rPr>
          <w:b/>
          <w:color w:val="231F20"/>
          <w:sz w:val="18"/>
        </w:rPr>
        <w:tab/>
      </w:r>
      <w:r>
        <w:rPr>
          <w:b/>
          <w:i/>
          <w:color w:val="231F20"/>
          <w:spacing w:val="-2"/>
          <w:sz w:val="18"/>
        </w:rPr>
        <w:t>IndRef</w:t>
      </w:r>
    </w:p>
    <w:p>
      <w:pPr>
        <w:pStyle w:val="CodeBlock"/>
        <w:tabs>
          <w:tab w:val="clear" w:pos="720"/>
          <w:tab w:val="left" w:pos="9119" w:leader="none"/>
        </w:tabs>
        <w:spacing w:lineRule="exact" w:line="202"/>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[1.000000E+22]:</w:t>
      </w:r>
      <w:r>
        <w:rPr>
          <w:b/>
          <w:color w:val="231F20"/>
          <w:spacing w:val="-8"/>
          <w:sz w:val="18"/>
        </w:rPr>
        <w:t>1d22</w:t>
      </w:r>
      <w:r>
        <w:rPr>
          <w:b/>
          <w:color w:val="231F20"/>
          <w:sz w:val="18"/>
        </w:rPr>
        <w:tab/>
      </w:r>
      <w:r>
        <w:rPr>
          <w:b/>
          <w:i/>
          <w:color w:val="231F20"/>
          <w:spacing w:val="-2"/>
          <w:sz w:val="18"/>
        </w:rPr>
        <w:t>Extinc</w:t>
      </w:r>
    </w:p>
    <w:p>
      <w:pPr>
        <w:pStyle w:val="BodyText"/>
        <w:spacing w:before="73" w:after="0"/>
        <w:ind w:left="2700"/>
        <w:rPr/>
      </w:pPr>
      <w:r>
        <w:rPr>
          <w:color w:val="231F20"/>
        </w:rPr>
        <w:t>This</w:t>
      </w:r>
      <w:r>
        <w:rPr>
          <w:color w:val="231F20"/>
          <w:spacing w:val="-6"/>
        </w:rPr>
        <w:t xml:space="preserve"> </w:t>
      </w:r>
      <w:r>
        <w:rPr>
          <w:color w:val="231F20"/>
        </w:rPr>
        <w:t>results</w:t>
      </w:r>
      <w:r>
        <w:rPr>
          <w:color w:val="231F20"/>
          <w:spacing w:val="-3"/>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following</w:t>
      </w:r>
      <w:r>
        <w:rPr>
          <w:color w:val="231F20"/>
          <w:spacing w:val="-2"/>
        </w:rPr>
        <w:t xml:space="preserve"> </w:t>
      </w:r>
      <w:r>
        <w:rPr>
          <w:color w:val="231F20"/>
        </w:rPr>
        <w:t>lines</w:t>
      </w:r>
      <w:r>
        <w:rPr>
          <w:color w:val="231F20"/>
          <w:spacing w:val="-3"/>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prescription</w:t>
      </w:r>
      <w:r>
        <w:rPr>
          <w:color w:val="231F20"/>
          <w:spacing w:val="-2"/>
        </w:rPr>
        <w:t xml:space="preserve"> file:</w:t>
      </w:r>
    </w:p>
    <w:p>
      <w:pPr>
        <w:pStyle w:val="BodyText"/>
        <w:spacing w:before="10" w:after="0"/>
        <w:rPr>
          <w:sz w:val="9"/>
        </w:rPr>
      </w:pPr>
      <w:r>
        <w:rPr>
          <w:sz w:val="9"/>
        </w:rPr>
      </w:r>
    </w:p>
    <w:tbl>
      <w:tblPr>
        <w:tblW w:w="6201" w:type="dxa"/>
        <w:jc w:val="left"/>
        <w:tblInd w:w="1397" w:type="dxa"/>
        <w:tblLayout w:type="fixed"/>
        <w:tblCellMar>
          <w:top w:w="0" w:type="dxa"/>
          <w:left w:w="0" w:type="dxa"/>
          <w:bottom w:w="0" w:type="dxa"/>
          <w:right w:w="0" w:type="dxa"/>
        </w:tblCellMar>
        <w:tblLook w:val="01e0" w:noHBand="0" w:noVBand="0" w:firstColumn="1" w:lastRow="1" w:lastColumn="1" w:firstRow="1"/>
      </w:tblPr>
      <w:tblGrid>
        <w:gridCol w:w="1000"/>
        <w:gridCol w:w="1848"/>
        <w:gridCol w:w="3353"/>
      </w:tblGrid>
      <w:tr>
        <w:trPr>
          <w:trHeight w:val="801" w:hRule="atLeast"/>
        </w:trPr>
        <w:tc>
          <w:tcPr>
            <w:tcW w:w="1000"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1848" w:type="dxa"/>
            <w:tcBorders/>
          </w:tcPr>
          <w:p>
            <w:pPr>
              <w:pStyle w:val="TableParagraph"/>
              <w:spacing w:lineRule="exact" w:line="202"/>
              <w:ind w:left="349"/>
              <w:rPr>
                <w:sz w:val="18"/>
              </w:rPr>
            </w:pPr>
            <w:r>
              <w:rPr>
                <w:color w:val="231F20"/>
                <w:spacing w:val="-10"/>
                <w:sz w:val="18"/>
              </w:rPr>
              <w:t>1</w:t>
            </w:r>
          </w:p>
          <w:p>
            <w:pPr>
              <w:pStyle w:val="TableParagraph"/>
              <w:spacing w:lineRule="auto" w:line="235" w:before="1" w:after="0"/>
              <w:ind w:hanging="1" w:left="50"/>
              <w:rPr>
                <w:sz w:val="18"/>
              </w:rPr>
            </w:pPr>
            <w:r>
              <w:rPr>
                <w:color w:val="231F20"/>
                <w:spacing w:val="-10"/>
                <w:sz w:val="18"/>
              </w:rPr>
              <w:t xml:space="preserve">flatMirror </w:t>
            </w:r>
            <w:r>
              <w:rPr>
                <w:color w:val="231F20"/>
                <w:spacing w:val="-2"/>
                <w:sz w:val="18"/>
              </w:rPr>
              <w:t>Reflector</w:t>
            </w:r>
          </w:p>
          <w:p>
            <w:pPr>
              <w:pStyle w:val="TableParagraph"/>
              <w:spacing w:lineRule="exact" w:line="179"/>
              <w:ind w:left="50"/>
              <w:rPr>
                <w:sz w:val="18"/>
              </w:rPr>
            </w:pPr>
            <w:r>
              <w:rPr>
                <w:color w:val="231F20"/>
                <w:spacing w:val="-4"/>
                <w:sz w:val="18"/>
              </w:rPr>
              <w:t>Flat</w:t>
            </w:r>
          </w:p>
        </w:tc>
        <w:tc>
          <w:tcPr>
            <w:tcW w:w="3353" w:type="dxa"/>
            <w:vMerge w:val="restart"/>
            <w:tcBorders/>
          </w:tcPr>
          <w:p>
            <w:pPr>
              <w:pStyle w:val="TableParagraph"/>
              <w:spacing w:lineRule="auto" w:line="240"/>
              <w:rPr>
                <w:rFonts w:ascii="Times New Roman" w:hAnsi="Times New Roman"/>
                <w:sz w:val="18"/>
              </w:rPr>
            </w:pPr>
            <w:r>
              <w:rPr>
                <w:rFonts w:ascii="Times New Roman" w:hAnsi="Times New Roman"/>
                <w:sz w:val="18"/>
              </w:rPr>
            </w:r>
          </w:p>
        </w:tc>
      </w:tr>
      <w:tr>
        <w:trPr>
          <w:trHeight w:val="199" w:hRule="atLeast"/>
        </w:trPr>
        <w:tc>
          <w:tcPr>
            <w:tcW w:w="1000" w:type="dxa"/>
            <w:tcBorders/>
          </w:tcPr>
          <w:p>
            <w:pPr>
              <w:pStyle w:val="TableParagraph"/>
              <w:ind w:right="48"/>
              <w:jc w:val="right"/>
              <w:rPr>
                <w:sz w:val="18"/>
              </w:rPr>
            </w:pPr>
            <w:r>
              <w:rPr>
                <w:color w:val="231F20"/>
                <w:spacing w:val="-2"/>
                <w:sz w:val="18"/>
              </w:rPr>
              <w:t>fElt=</w:t>
            </w:r>
          </w:p>
        </w:tc>
        <w:tc>
          <w:tcPr>
            <w:tcW w:w="1848" w:type="dxa"/>
            <w:tcBorders/>
          </w:tcPr>
          <w:p>
            <w:pPr>
              <w:pStyle w:val="TableParagraph"/>
              <w:ind w:right="98"/>
              <w:jc w:val="right"/>
              <w:rPr>
                <w:sz w:val="18"/>
              </w:rPr>
            </w:pPr>
            <w:r>
              <w:rPr>
                <w:color w:val="231F20"/>
                <w:spacing w:val="-2"/>
                <w:sz w:val="18"/>
              </w:rPr>
              <w:t>1.000000000D+22</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eElt=</w:t>
            </w:r>
          </w:p>
        </w:tc>
        <w:tc>
          <w:tcPr>
            <w:tcW w:w="1848" w:type="dxa"/>
            <w:tcBorders/>
          </w:tcPr>
          <w:p>
            <w:pPr>
              <w:pStyle w:val="TableParagraph"/>
              <w:ind w:right="98"/>
              <w:jc w:val="right"/>
              <w:rPr>
                <w:sz w:val="18"/>
              </w:rPr>
            </w:pPr>
            <w:r>
              <w:rPr>
                <w:color w:val="231F20"/>
                <w:spacing w:val="-2"/>
                <w:sz w:val="18"/>
              </w:rPr>
              <w:t>0.000000000D+00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KrElt=</w:t>
            </w:r>
          </w:p>
        </w:tc>
        <w:tc>
          <w:tcPr>
            <w:tcW w:w="1848" w:type="dxa"/>
            <w:tcBorders/>
          </w:tcPr>
          <w:p>
            <w:pPr>
              <w:pStyle w:val="TableParagraph"/>
              <w:ind w:right="98"/>
              <w:jc w:val="right"/>
              <w:rPr>
                <w:sz w:val="18"/>
              </w:rPr>
            </w:pPr>
            <w:r>
              <w:rPr>
                <w:color w:val="231F20"/>
                <w:spacing w:val="-12"/>
                <w:sz w:val="18"/>
              </w:rPr>
              <w:t>-</w:t>
            </w:r>
            <w:r>
              <w:rPr>
                <w:color w:val="231F20"/>
                <w:spacing w:val="-2"/>
                <w:sz w:val="18"/>
              </w:rPr>
              <w:t>1.000000000D+22</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KcElt=</w:t>
            </w:r>
          </w:p>
        </w:tc>
        <w:tc>
          <w:tcPr>
            <w:tcW w:w="1848" w:type="dxa"/>
            <w:tcBorders/>
          </w:tcPr>
          <w:p>
            <w:pPr>
              <w:pStyle w:val="TableParagraph"/>
              <w:ind w:right="98"/>
              <w:jc w:val="right"/>
              <w:rPr>
                <w:sz w:val="18"/>
              </w:rPr>
            </w:pPr>
            <w:r>
              <w:rPr>
                <w:color w:val="231F20"/>
                <w:spacing w:val="-2"/>
                <w:sz w:val="18"/>
              </w:rPr>
              <w:t>0.000000000D+00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psiElt=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right="48"/>
              <w:jc w:val="right"/>
              <w:rPr>
                <w:sz w:val="18"/>
              </w:rPr>
            </w:pPr>
            <w:r>
              <w:rPr>
                <w:color w:val="231F20"/>
                <w:spacing w:val="-10"/>
                <w:sz w:val="18"/>
              </w:rPr>
              <w:t>0.000000000D+00 -1.000000000D+00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1000" w:type="dxa"/>
            <w:tcBorders/>
          </w:tcPr>
          <w:p>
            <w:pPr>
              <w:pStyle w:val="TableParagraph"/>
              <w:ind w:right="48"/>
              <w:jc w:val="right"/>
              <w:rPr>
                <w:sz w:val="18"/>
              </w:rPr>
            </w:pPr>
            <w:r>
              <w:rPr>
                <w:color w:val="231F20"/>
                <w:spacing w:val="-2"/>
                <w:sz w:val="18"/>
              </w:rPr>
              <w:t>RptElt=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1000" w:type="dxa"/>
            <w:tcBorders/>
          </w:tcPr>
          <w:p>
            <w:pPr>
              <w:pStyle w:val="TableParagraph"/>
              <w:ind w:right="48"/>
              <w:jc w:val="right"/>
              <w:rPr>
                <w:sz w:val="18"/>
              </w:rPr>
            </w:pPr>
            <w:r>
              <w:rPr>
                <w:color w:val="231F20"/>
                <w:spacing w:val="-2"/>
                <w:sz w:val="18"/>
              </w:rPr>
              <w:t>IndRef=</w:t>
            </w:r>
          </w:p>
        </w:tc>
        <w:tc>
          <w:tcPr>
            <w:tcW w:w="1848" w:type="dxa"/>
            <w:tcBorders/>
          </w:tcPr>
          <w:p>
            <w:pPr>
              <w:pStyle w:val="TableParagraph"/>
              <w:ind w:right="98"/>
              <w:jc w:val="right"/>
              <w:rPr>
                <w:sz w:val="18"/>
              </w:rPr>
            </w:pPr>
            <w:r>
              <w:rPr>
                <w:color w:val="231F20"/>
                <w:spacing w:val="-2"/>
                <w:sz w:val="18"/>
              </w:rPr>
              <w:t>1.000000000D+00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Extinc=</w:t>
            </w:r>
          </w:p>
        </w:tc>
        <w:tc>
          <w:tcPr>
            <w:tcW w:w="1848" w:type="dxa"/>
            <w:tcBorders/>
          </w:tcPr>
          <w:p>
            <w:pPr>
              <w:pStyle w:val="TableParagraph"/>
              <w:ind w:right="98"/>
              <w:jc w:val="right"/>
              <w:rPr>
                <w:sz w:val="18"/>
              </w:rPr>
            </w:pPr>
            <w:r>
              <w:rPr>
                <w:color w:val="231F20"/>
                <w:spacing w:val="-2"/>
                <w:sz w:val="18"/>
              </w:rPr>
              <w:t>1.000000000D+22</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nObs=</w:t>
            </w:r>
          </w:p>
        </w:tc>
        <w:tc>
          <w:tcPr>
            <w:tcW w:w="1848" w:type="dxa"/>
            <w:tcBorders/>
          </w:tcPr>
          <w:p>
            <w:pPr>
              <w:pStyle w:val="TableParagraph"/>
              <w:ind w:left="349"/>
              <w:rPr>
                <w:sz w:val="18"/>
              </w:rPr>
            </w:pPr>
            <w:r>
              <w:rPr>
                <w:color w:val="231F20"/>
                <w:spacing w:val="-10"/>
                <w:sz w:val="18"/>
              </w:rPr>
              <w:t>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ApType=</w:t>
            </w:r>
          </w:p>
        </w:tc>
        <w:tc>
          <w:tcPr>
            <w:tcW w:w="1848" w:type="dxa"/>
            <w:tcBorders/>
          </w:tcPr>
          <w:p>
            <w:pPr>
              <w:pStyle w:val="TableParagraph"/>
              <w:ind w:left="249"/>
              <w:rPr>
                <w:sz w:val="18"/>
              </w:rPr>
            </w:pPr>
            <w:r>
              <w:rPr>
                <w:color w:val="231F20"/>
                <w:spacing w:val="-4"/>
                <w:sz w:val="18"/>
              </w:rPr>
              <w:t>None</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zElt=</w:t>
            </w:r>
          </w:p>
        </w:tc>
        <w:tc>
          <w:tcPr>
            <w:tcW w:w="1848" w:type="dxa"/>
            <w:tcBorders/>
          </w:tcPr>
          <w:p>
            <w:pPr>
              <w:pStyle w:val="TableParagraph"/>
              <w:ind w:right="98"/>
              <w:jc w:val="right"/>
              <w:rPr>
                <w:sz w:val="18"/>
              </w:rPr>
            </w:pPr>
            <w:r>
              <w:rPr>
                <w:color w:val="231F20"/>
                <w:spacing w:val="-2"/>
                <w:sz w:val="18"/>
              </w:rPr>
              <w:t>1.000000000D+22</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7"/>
              <w:jc w:val="right"/>
              <w:rPr>
                <w:sz w:val="18"/>
              </w:rPr>
            </w:pPr>
            <w:r>
              <w:rPr>
                <w:color w:val="231F20"/>
                <w:spacing w:val="-5"/>
                <w:sz w:val="18"/>
              </w:rPr>
              <w:t>PropType=</w:t>
            </w:r>
          </w:p>
        </w:tc>
        <w:tc>
          <w:tcPr>
            <w:tcW w:w="1848" w:type="dxa"/>
            <w:tcBorders/>
          </w:tcPr>
          <w:p>
            <w:pPr>
              <w:pStyle w:val="TableParagraph"/>
              <w:ind w:left="249"/>
              <w:rPr>
                <w:sz w:val="18"/>
              </w:rPr>
            </w:pPr>
            <w:r>
              <w:rPr>
                <w:color w:val="231F20"/>
                <w:spacing w:val="-2"/>
                <w:sz w:val="18"/>
              </w:rPr>
              <w:t>Geometric</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lineRule="exact" w:line="182"/>
              <w:ind w:right="48"/>
              <w:jc w:val="right"/>
              <w:rPr>
                <w:sz w:val="18"/>
              </w:rPr>
            </w:pPr>
            <w:r>
              <w:rPr>
                <w:color w:val="231F20"/>
                <w:spacing w:val="-2"/>
                <w:sz w:val="18"/>
              </w:rPr>
              <w:t>nECoord=</w:t>
            </w:r>
          </w:p>
        </w:tc>
        <w:tc>
          <w:tcPr>
            <w:tcW w:w="1848"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3353"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BodyText"/>
        <w:spacing w:before="90" w:after="0"/>
        <w:rPr/>
      </w:pPr>
      <w:r>
        <w:rPr/>
      </w:r>
    </w:p>
    <w:p>
      <w:pPr>
        <w:pStyle w:val="Heading4"/>
        <w:numPr>
          <w:ilvl w:val="2"/>
          <w:numId w:val="33"/>
        </w:numPr>
        <w:tabs>
          <w:tab w:val="clear" w:pos="720"/>
          <w:tab w:val="left" w:pos="2699" w:leader="none"/>
        </w:tabs>
        <w:ind w:hanging="624" w:left="2699"/>
        <w:jc w:val="left"/>
        <w:rPr/>
      </w:pPr>
      <w:r>
        <w:rPr>
          <w:color w:val="231F20"/>
          <w:spacing w:val="-2"/>
        </w:rPr>
        <w:t>Refractors</w:t>
      </w:r>
    </w:p>
    <w:p>
      <w:pPr>
        <w:pStyle w:val="BodyText"/>
        <w:spacing w:lineRule="auto" w:line="247" w:before="87" w:after="0"/>
        <w:ind w:left="2700" w:right="713"/>
        <w:rPr/>
      </w:pPr>
      <w:r>
        <w:rPr>
          <w:color w:val="231F20"/>
        </w:rPr>
        <w:t>A</w:t>
      </w:r>
      <w:r>
        <w:rPr>
          <w:color w:val="231F20"/>
          <w:spacing w:val="-8"/>
        </w:rPr>
        <w:t xml:space="preserve"> </w:t>
      </w:r>
      <w:r>
        <w:rPr>
          <w:color w:val="231F20"/>
        </w:rPr>
        <w:t>refracting</w:t>
      </w:r>
      <w:r>
        <w:rPr>
          <w:color w:val="231F20"/>
          <w:spacing w:val="-8"/>
        </w:rPr>
        <w:t xml:space="preserve"> </w:t>
      </w:r>
      <w:r>
        <w:rPr>
          <w:color w:val="231F20"/>
        </w:rPr>
        <w:t>element</w:t>
      </w:r>
      <w:r>
        <w:rPr>
          <w:color w:val="231F20"/>
          <w:spacing w:val="-8"/>
        </w:rPr>
        <w:t xml:space="preserve"> </w:t>
      </w:r>
      <w:r>
        <w:rPr>
          <w:color w:val="231F20"/>
        </w:rPr>
        <w:t>is</w:t>
      </w:r>
      <w:r>
        <w:rPr>
          <w:color w:val="231F20"/>
          <w:spacing w:val="-8"/>
        </w:rPr>
        <w:t xml:space="preserve"> </w:t>
      </w:r>
      <w:r>
        <w:rPr>
          <w:color w:val="231F20"/>
        </w:rPr>
        <w:t>the</w:t>
      </w:r>
      <w:r>
        <w:rPr>
          <w:color w:val="231F20"/>
          <w:spacing w:val="-8"/>
        </w:rPr>
        <w:t xml:space="preserve"> </w:t>
      </w:r>
      <w:r>
        <w:rPr>
          <w:color w:val="231F20"/>
        </w:rPr>
        <w:t>interface</w:t>
      </w:r>
      <w:r>
        <w:rPr>
          <w:color w:val="231F20"/>
          <w:spacing w:val="-8"/>
        </w:rPr>
        <w:t xml:space="preserve"> </w:t>
      </w:r>
      <w:r>
        <w:rPr>
          <w:color w:val="231F20"/>
        </w:rPr>
        <w:t>between</w:t>
      </w:r>
      <w:r>
        <w:rPr>
          <w:color w:val="231F20"/>
          <w:spacing w:val="-8"/>
        </w:rPr>
        <w:t xml:space="preserve"> </w:t>
      </w:r>
      <w:r>
        <w:rPr>
          <w:color w:val="231F20"/>
        </w:rPr>
        <w:t>two</w:t>
      </w:r>
      <w:r>
        <w:rPr>
          <w:color w:val="231F20"/>
          <w:spacing w:val="-8"/>
        </w:rPr>
        <w:t xml:space="preserve"> </w:t>
      </w:r>
      <w:r>
        <w:rPr>
          <w:color w:val="231F20"/>
        </w:rPr>
        <w:t>media</w:t>
      </w:r>
      <w:r>
        <w:rPr>
          <w:color w:val="231F20"/>
          <w:spacing w:val="-8"/>
        </w:rPr>
        <w:t xml:space="preserve"> </w:t>
      </w:r>
      <w:r>
        <w:rPr>
          <w:color w:val="231F20"/>
        </w:rPr>
        <w:t>of</w:t>
      </w:r>
      <w:r>
        <w:rPr>
          <w:color w:val="231F20"/>
          <w:spacing w:val="-8"/>
        </w:rPr>
        <w:t xml:space="preserve"> </w:t>
      </w:r>
      <w:r>
        <w:rPr>
          <w:color w:val="231F20"/>
        </w:rPr>
        <w:t>differing</w:t>
      </w:r>
      <w:r>
        <w:rPr>
          <w:color w:val="231F20"/>
          <w:spacing w:val="-8"/>
        </w:rPr>
        <w:t xml:space="preserve"> </w:t>
      </w:r>
      <w:r>
        <w:rPr>
          <w:color w:val="231F20"/>
        </w:rPr>
        <w:t>index</w:t>
      </w:r>
      <w:r>
        <w:rPr>
          <w:color w:val="231F20"/>
          <w:spacing w:val="-8"/>
        </w:rPr>
        <w:t xml:space="preserve"> </w:t>
      </w:r>
      <w:r>
        <w:rPr>
          <w:color w:val="231F20"/>
        </w:rPr>
        <w:t>of</w:t>
      </w:r>
      <w:r>
        <w:rPr>
          <w:color w:val="231F20"/>
          <w:spacing w:val="-8"/>
        </w:rPr>
        <w:t xml:space="preserve"> </w:t>
      </w:r>
      <w:r>
        <w:rPr>
          <w:color w:val="231F20"/>
        </w:rPr>
        <w:t>refraction, such as air and glass. Rays traversing the interface are, of course, bent at the interface. lenses, windows and other refracting optics are actually modeled using 2 optical elements,</w:t>
      </w:r>
      <w:r>
        <w:rPr>
          <w:color w:val="231F20"/>
          <w:spacing w:val="-3"/>
        </w:rPr>
        <w:t xml:space="preserve"> </w:t>
      </w:r>
      <w:r>
        <w:rPr>
          <w:color w:val="231F20"/>
        </w:rPr>
        <w:t>both</w:t>
      </w:r>
      <w:r>
        <w:rPr>
          <w:color w:val="231F20"/>
          <w:spacing w:val="-3"/>
        </w:rPr>
        <w:t xml:space="preserve"> </w:t>
      </w:r>
      <w:r>
        <w:rPr>
          <w:color w:val="231F20"/>
        </w:rPr>
        <w:t>of</w:t>
      </w:r>
      <w:r>
        <w:rPr>
          <w:color w:val="231F20"/>
          <w:spacing w:val="-3"/>
        </w:rPr>
        <w:t xml:space="preserve"> </w:t>
      </w:r>
      <w:r>
        <w:rPr>
          <w:color w:val="231F20"/>
        </w:rPr>
        <w:t>type</w:t>
      </w:r>
      <w:r>
        <w:rPr>
          <w:color w:val="231F20"/>
          <w:spacing w:val="-4"/>
        </w:rPr>
        <w:t xml:space="preserve"> </w:t>
      </w:r>
      <w:r>
        <w:rPr>
          <w:rFonts w:ascii="Courier New" w:hAnsi="Courier New"/>
          <w:color w:val="231F20"/>
          <w:sz w:val="18"/>
        </w:rPr>
        <w:t>Refractor</w:t>
      </w:r>
      <w:r>
        <w:rPr>
          <w:color w:val="231F20"/>
        </w:rPr>
        <w:t>.</w:t>
      </w:r>
      <w:r>
        <w:rPr>
          <w:color w:val="231F20"/>
          <w:spacing w:val="-7"/>
        </w:rPr>
        <w:t xml:space="preserve"> </w:t>
      </w:r>
      <w:r>
        <w:rPr>
          <w:color w:val="231F20"/>
        </w:rPr>
        <w:t>The</w:t>
      </w:r>
      <w:r>
        <w:rPr>
          <w:color w:val="231F20"/>
          <w:spacing w:val="-4"/>
        </w:rPr>
        <w:t xml:space="preserve"> </w:t>
      </w:r>
      <w:r>
        <w:rPr>
          <w:color w:val="231F20"/>
        </w:rPr>
        <w:t>first</w:t>
      </w:r>
      <w:r>
        <w:rPr>
          <w:color w:val="231F20"/>
          <w:spacing w:val="-3"/>
        </w:rPr>
        <w:t xml:space="preserve"> </w:t>
      </w:r>
      <w:r>
        <w:rPr>
          <w:color w:val="231F20"/>
        </w:rPr>
        <w:t>element</w:t>
      </w:r>
      <w:r>
        <w:rPr>
          <w:color w:val="231F20"/>
          <w:spacing w:val="-3"/>
        </w:rPr>
        <w:t xml:space="preserve"> </w:t>
      </w:r>
      <w:r>
        <w:rPr>
          <w:color w:val="231F20"/>
        </w:rPr>
        <w:t>defines</w:t>
      </w:r>
      <w:r>
        <w:rPr>
          <w:color w:val="231F20"/>
          <w:spacing w:val="-4"/>
        </w:rPr>
        <w:t xml:space="preserve"> </w:t>
      </w:r>
      <w:r>
        <w:rPr>
          <w:color w:val="231F20"/>
        </w:rPr>
        <w:t>the</w:t>
      </w:r>
      <w:r>
        <w:rPr>
          <w:color w:val="231F20"/>
          <w:spacing w:val="-3"/>
        </w:rPr>
        <w:t xml:space="preserve"> </w:t>
      </w:r>
      <w:r>
        <w:rPr>
          <w:color w:val="231F20"/>
        </w:rPr>
        <w:t>front</w:t>
      </w:r>
      <w:r>
        <w:rPr>
          <w:color w:val="231F20"/>
          <w:spacing w:val="-3"/>
        </w:rPr>
        <w:t xml:space="preserve"> </w:t>
      </w:r>
      <w:r>
        <w:rPr>
          <w:color w:val="231F20"/>
        </w:rPr>
        <w:t>surface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optic and</w:t>
      </w:r>
      <w:r>
        <w:rPr>
          <w:color w:val="231F20"/>
          <w:spacing w:val="-2"/>
        </w:rPr>
        <w:t xml:space="preserve"> </w:t>
      </w:r>
      <w:r>
        <w:rPr>
          <w:color w:val="231F20"/>
        </w:rPr>
        <w:t>sets</w:t>
      </w:r>
      <w:r>
        <w:rPr>
          <w:color w:val="231F20"/>
          <w:spacing w:val="-3"/>
        </w:rPr>
        <w:t xml:space="preserve"> </w:t>
      </w:r>
      <w:r>
        <w:rPr>
          <w:color w:val="231F20"/>
        </w:rPr>
        <w:t>the</w:t>
      </w:r>
      <w:r>
        <w:rPr>
          <w:color w:val="231F20"/>
          <w:spacing w:val="-2"/>
        </w:rPr>
        <w:t xml:space="preserve"> </w:t>
      </w:r>
      <w:r>
        <w:rPr>
          <w:color w:val="231F20"/>
        </w:rPr>
        <w:t>index</w:t>
      </w:r>
      <w:r>
        <w:rPr>
          <w:color w:val="231F20"/>
          <w:spacing w:val="-2"/>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ray</w:t>
      </w:r>
      <w:r>
        <w:rPr>
          <w:color w:val="231F20"/>
          <w:spacing w:val="-2"/>
        </w:rPr>
        <w:t xml:space="preserve"> </w:t>
      </w:r>
      <w:r>
        <w:rPr>
          <w:color w:val="231F20"/>
        </w:rPr>
        <w:t>traveling</w:t>
      </w:r>
      <w:r>
        <w:rPr>
          <w:color w:val="231F20"/>
          <w:spacing w:val="-2"/>
        </w:rPr>
        <w:t xml:space="preserve"> </w:t>
      </w:r>
      <w:r>
        <w:rPr>
          <w:color w:val="231F20"/>
        </w:rPr>
        <w:t>inside</w:t>
      </w:r>
      <w:r>
        <w:rPr>
          <w:color w:val="231F20"/>
          <w:spacing w:val="-2"/>
        </w:rPr>
        <w:t xml:space="preserve"> </w:t>
      </w:r>
      <w:r>
        <w:rPr>
          <w:color w:val="231F20"/>
        </w:rPr>
        <w:t>the</w:t>
      </w:r>
      <w:r>
        <w:rPr>
          <w:color w:val="231F20"/>
          <w:spacing w:val="-2"/>
        </w:rPr>
        <w:t xml:space="preserve"> </w:t>
      </w:r>
      <w:r>
        <w:rPr>
          <w:color w:val="231F20"/>
        </w:rPr>
        <w:t>optic.</w:t>
      </w:r>
      <w:r>
        <w:rPr>
          <w:color w:val="231F20"/>
          <w:spacing w:val="-6"/>
        </w:rPr>
        <w:t xml:space="preserve"> </w:t>
      </w:r>
      <w:r>
        <w:rPr>
          <w:color w:val="231F20"/>
        </w:rPr>
        <w:t>The</w:t>
      </w:r>
      <w:r>
        <w:rPr>
          <w:color w:val="231F20"/>
          <w:spacing w:val="-2"/>
        </w:rPr>
        <w:t xml:space="preserve"> </w:t>
      </w:r>
      <w:r>
        <w:rPr>
          <w:color w:val="231F20"/>
        </w:rPr>
        <w:t>second</w:t>
      </w:r>
      <w:r>
        <w:rPr>
          <w:color w:val="231F20"/>
          <w:spacing w:val="-2"/>
        </w:rPr>
        <w:t xml:space="preserve"> </w:t>
      </w:r>
      <w:r>
        <w:rPr>
          <w:color w:val="231F20"/>
        </w:rPr>
        <w:t>element</w:t>
      </w:r>
      <w:r>
        <w:rPr>
          <w:color w:val="231F20"/>
          <w:spacing w:val="-2"/>
        </w:rPr>
        <w:t xml:space="preserve"> </w:t>
      </w:r>
      <w:r>
        <w:rPr>
          <w:color w:val="231F20"/>
        </w:rPr>
        <w:t>defines</w:t>
      </w:r>
      <w:r>
        <w:rPr>
          <w:color w:val="231F20"/>
          <w:spacing w:val="-3"/>
        </w:rPr>
        <w:t xml:space="preserve"> </w:t>
      </w:r>
      <w:r>
        <w:rPr>
          <w:color w:val="231F20"/>
        </w:rPr>
        <w:t>the back surface, and resets the index to the value outside the optic.</w:t>
      </w:r>
    </w:p>
    <w:p>
      <w:pPr>
        <w:pStyle w:val="BodyText"/>
        <w:spacing w:lineRule="auto" w:line="247" w:before="128" w:after="0"/>
        <w:ind w:left="2700" w:right="717"/>
        <w:jc w:val="both"/>
        <w:rPr/>
      </w:pPr>
      <w:r>
        <w:rPr>
          <w:color w:val="231F20"/>
        </w:rPr>
        <w:t>Some</w:t>
      </w:r>
      <w:r>
        <w:rPr>
          <w:color w:val="231F20"/>
          <w:spacing w:val="-5"/>
        </w:rPr>
        <w:t xml:space="preserve"> </w:t>
      </w:r>
      <w:r>
        <w:rPr>
          <w:color w:val="231F20"/>
        </w:rPr>
        <w:t>refracting</w:t>
      </w:r>
      <w:r>
        <w:rPr>
          <w:color w:val="231F20"/>
          <w:spacing w:val="-5"/>
        </w:rPr>
        <w:t xml:space="preserve"> </w:t>
      </w:r>
      <w:r>
        <w:rPr>
          <w:color w:val="231F20"/>
        </w:rPr>
        <w:t>elements,</w:t>
      </w:r>
      <w:r>
        <w:rPr>
          <w:color w:val="231F20"/>
          <w:spacing w:val="-5"/>
        </w:rPr>
        <w:t xml:space="preserve"> </w:t>
      </w:r>
      <w:r>
        <w:rPr>
          <w:color w:val="231F20"/>
        </w:rPr>
        <w:t>such</w:t>
      </w:r>
      <w:r>
        <w:rPr>
          <w:color w:val="231F20"/>
          <w:spacing w:val="-5"/>
        </w:rPr>
        <w:t xml:space="preserve"> </w:t>
      </w:r>
      <w:r>
        <w:rPr>
          <w:color w:val="231F20"/>
        </w:rPr>
        <w:t>as</w:t>
      </w:r>
      <w:r>
        <w:rPr>
          <w:color w:val="231F20"/>
          <w:spacing w:val="-6"/>
        </w:rPr>
        <w:t xml:space="preserve"> </w:t>
      </w:r>
      <w:r>
        <w:rPr>
          <w:color w:val="231F20"/>
        </w:rPr>
        <w:t>prisms,</w:t>
      </w:r>
      <w:r>
        <w:rPr>
          <w:color w:val="231F20"/>
          <w:spacing w:val="-5"/>
        </w:rPr>
        <w:t xml:space="preserve"> </w:t>
      </w:r>
      <w:r>
        <w:rPr>
          <w:color w:val="231F20"/>
        </w:rPr>
        <w:t>use</w:t>
      </w:r>
      <w:r>
        <w:rPr>
          <w:color w:val="231F20"/>
          <w:spacing w:val="-5"/>
        </w:rPr>
        <w:t xml:space="preserve"> </w:t>
      </w:r>
      <w:r>
        <w:rPr>
          <w:color w:val="231F20"/>
        </w:rPr>
        <w:t>more</w:t>
      </w:r>
      <w:r>
        <w:rPr>
          <w:color w:val="231F20"/>
          <w:spacing w:val="-5"/>
        </w:rPr>
        <w:t xml:space="preserve"> </w:t>
      </w:r>
      <w:r>
        <w:rPr>
          <w:color w:val="231F20"/>
        </w:rPr>
        <w:t>than</w:t>
      </w:r>
      <w:r>
        <w:rPr>
          <w:color w:val="231F20"/>
          <w:spacing w:val="-5"/>
        </w:rPr>
        <w:t xml:space="preserve"> </w:t>
      </w:r>
      <w:r>
        <w:rPr>
          <w:color w:val="231F20"/>
        </w:rPr>
        <w:t>two</w:t>
      </w:r>
      <w:r>
        <w:rPr>
          <w:color w:val="231F20"/>
          <w:spacing w:val="-5"/>
        </w:rPr>
        <w:t xml:space="preserve"> </w:t>
      </w:r>
      <w:r>
        <w:rPr>
          <w:color w:val="231F20"/>
        </w:rPr>
        <w:t>elements,</w:t>
      </w:r>
      <w:r>
        <w:rPr>
          <w:color w:val="231F20"/>
          <w:spacing w:val="-5"/>
        </w:rPr>
        <w:t xml:space="preserve"> </w:t>
      </w:r>
      <w:r>
        <w:rPr>
          <w:color w:val="231F20"/>
        </w:rPr>
        <w:t>and</w:t>
      </w:r>
      <w:r>
        <w:rPr>
          <w:color w:val="231F20"/>
          <w:spacing w:val="-5"/>
        </w:rPr>
        <w:t xml:space="preserve"> </w:t>
      </w:r>
      <w:r>
        <w:rPr>
          <w:color w:val="231F20"/>
        </w:rPr>
        <w:t>may</w:t>
      </w:r>
      <w:r>
        <w:rPr>
          <w:color w:val="231F20"/>
          <w:spacing w:val="-5"/>
        </w:rPr>
        <w:t xml:space="preserve"> </w:t>
      </w:r>
      <w:r>
        <w:rPr>
          <w:color w:val="231F20"/>
        </w:rPr>
        <w:t>require use</w:t>
      </w:r>
      <w:r>
        <w:rPr>
          <w:color w:val="231F20"/>
          <w:spacing w:val="-13"/>
        </w:rPr>
        <w:t xml:space="preserve"> </w:t>
      </w:r>
      <w:r>
        <w:rPr>
          <w:color w:val="231F20"/>
        </w:rPr>
        <w:t>of</w:t>
      </w:r>
      <w:r>
        <w:rPr>
          <w:color w:val="231F20"/>
          <w:spacing w:val="-7"/>
        </w:rPr>
        <w:t xml:space="preserve"> </w:t>
      </w:r>
      <w:r>
        <w:rPr>
          <w:color w:val="231F20"/>
        </w:rPr>
        <w:t>nonsequential</w:t>
      </w:r>
      <w:r>
        <w:rPr>
          <w:color w:val="231F20"/>
          <w:spacing w:val="-8"/>
        </w:rPr>
        <w:t xml:space="preserve"> </w:t>
      </w:r>
      <w:r>
        <w:rPr>
          <w:color w:val="231F20"/>
        </w:rPr>
        <w:t>reflectors</w:t>
      </w:r>
      <w:r>
        <w:rPr>
          <w:color w:val="231F20"/>
          <w:spacing w:val="-7"/>
        </w:rPr>
        <w:t xml:space="preserve"> </w:t>
      </w:r>
      <w:r>
        <w:rPr>
          <w:color w:val="231F20"/>
        </w:rPr>
        <w:t>and</w:t>
      </w:r>
      <w:r>
        <w:rPr>
          <w:color w:val="231F20"/>
          <w:spacing w:val="-7"/>
        </w:rPr>
        <w:t xml:space="preserve"> </w:t>
      </w:r>
      <w:r>
        <w:rPr>
          <w:color w:val="231F20"/>
        </w:rPr>
        <w:t>refractors</w:t>
      </w:r>
      <w:r>
        <w:rPr>
          <w:color w:val="231F20"/>
          <w:spacing w:val="-7"/>
        </w:rPr>
        <w:t xml:space="preserve"> </w:t>
      </w:r>
      <w:r>
        <w:rPr>
          <w:color w:val="231F20"/>
        </w:rPr>
        <w:t>as</w:t>
      </w:r>
      <w:r>
        <w:rPr>
          <w:color w:val="231F20"/>
          <w:spacing w:val="-7"/>
        </w:rPr>
        <w:t xml:space="preserve"> </w:t>
      </w:r>
      <w:r>
        <w:rPr>
          <w:color w:val="231F20"/>
        </w:rPr>
        <w:t>well</w:t>
      </w:r>
      <w:r>
        <w:rPr>
          <w:color w:val="231F20"/>
          <w:spacing w:val="-7"/>
        </w:rPr>
        <w:t xml:space="preserve"> </w:t>
      </w:r>
      <w:r>
        <w:rPr>
          <w:color w:val="231F20"/>
        </w:rPr>
        <w:t>–</w:t>
      </w:r>
      <w:r>
        <w:rPr>
          <w:color w:val="231F20"/>
          <w:spacing w:val="-7"/>
        </w:rPr>
        <w:t xml:space="preserve"> </w:t>
      </w:r>
      <w:r>
        <w:rPr>
          <w:color w:val="231F20"/>
        </w:rPr>
        <w:t>see</w:t>
      </w:r>
      <w:r>
        <w:rPr>
          <w:color w:val="231F20"/>
          <w:spacing w:val="-7"/>
        </w:rPr>
        <w:t xml:space="preserve"> </w:t>
      </w:r>
      <w:r>
        <w:rPr>
          <w:color w:val="231F20"/>
        </w:rPr>
        <w:t>Section</w:t>
      </w:r>
      <w:r>
        <w:rPr>
          <w:color w:val="231F20"/>
          <w:spacing w:val="-7"/>
        </w:rPr>
        <w:t xml:space="preserve"> </w:t>
      </w:r>
      <w:r>
        <w:rPr>
          <w:color w:val="231F20"/>
        </w:rPr>
        <w:t>4.4.13.</w:t>
      </w:r>
      <w:r>
        <w:rPr>
          <w:color w:val="231F20"/>
          <w:spacing w:val="-13"/>
        </w:rPr>
        <w:t xml:space="preserve"> </w:t>
      </w:r>
      <w:r>
        <w:rPr>
          <w:color w:val="231F20"/>
        </w:rPr>
        <w:t>Arrays</w:t>
      </w:r>
      <w:r>
        <w:rPr>
          <w:color w:val="231F20"/>
          <w:spacing w:val="-7"/>
        </w:rPr>
        <w:t xml:space="preserve"> </w:t>
      </w:r>
      <w:r>
        <w:rPr>
          <w:color w:val="231F20"/>
        </w:rPr>
        <w:t>of</w:t>
      </w:r>
      <w:r>
        <w:rPr>
          <w:color w:val="231F20"/>
          <w:spacing w:val="-7"/>
        </w:rPr>
        <w:t xml:space="preserve"> </w:t>
      </w:r>
      <w:r>
        <w:rPr>
          <w:color w:val="231F20"/>
        </w:rPr>
        <w:t>lenslets are covered in Section 4.4.4.</w:t>
      </w:r>
    </w:p>
    <w:p>
      <w:pPr>
        <w:pStyle w:val="BodyText"/>
        <w:spacing w:lineRule="auto" w:line="240" w:before="122" w:after="0"/>
        <w:ind w:left="2700" w:right="713"/>
        <w:rPr/>
      </w:pPr>
      <w:r>
        <w:rPr>
          <w:color w:val="231F20"/>
        </w:rPr>
        <w:t xml:space="preserve">As with reflectors, refractors in MACOS may have any surface shape. The index of refraction </w:t>
      </w:r>
      <w:r>
        <w:rPr>
          <w:rFonts w:ascii="Courier New" w:hAnsi="Courier New"/>
          <w:color w:val="231F20"/>
          <w:sz w:val="18"/>
        </w:rPr>
        <w:t>IndRef</w:t>
      </w:r>
      <w:r>
        <w:rPr>
          <w:rFonts w:ascii="Courier New" w:hAnsi="Courier New"/>
          <w:color w:val="231F20"/>
          <w:spacing w:val="-65"/>
          <w:sz w:val="18"/>
        </w:rPr>
        <w:t xml:space="preserve"> </w:t>
      </w:r>
      <w:r>
        <w:rPr>
          <w:color w:val="231F20"/>
        </w:rPr>
        <w:t>can be set directly in the prescription, or indirectly, by specifying a particular</w:t>
      </w:r>
      <w:r>
        <w:rPr>
          <w:color w:val="231F20"/>
          <w:spacing w:val="-13"/>
        </w:rPr>
        <w:t xml:space="preserve"> </w:t>
      </w:r>
      <w:r>
        <w:rPr>
          <w:color w:val="231F20"/>
        </w:rPr>
        <w:t>glass</w:t>
      </w:r>
      <w:r>
        <w:rPr>
          <w:color w:val="231F20"/>
          <w:spacing w:val="-12"/>
        </w:rPr>
        <w:t xml:space="preserve"> </w:t>
      </w:r>
      <w:r>
        <w:rPr>
          <w:color w:val="231F20"/>
        </w:rPr>
        <w:t>for</w:t>
      </w:r>
      <w:r>
        <w:rPr>
          <w:color w:val="231F20"/>
          <w:spacing w:val="-13"/>
        </w:rPr>
        <w:t xml:space="preserve"> </w:t>
      </w:r>
      <w:r>
        <w:rPr>
          <w:color w:val="231F20"/>
        </w:rPr>
        <w:t>the</w:t>
      </w:r>
      <w:r>
        <w:rPr>
          <w:color w:val="231F20"/>
          <w:spacing w:val="-12"/>
        </w:rPr>
        <w:t xml:space="preserve"> </w:t>
      </w:r>
      <w:r>
        <w:rPr>
          <w:color w:val="231F20"/>
        </w:rPr>
        <w:t>element.</w:t>
      </w:r>
      <w:r>
        <w:rPr>
          <w:color w:val="231F20"/>
          <w:spacing w:val="-13"/>
        </w:rPr>
        <w:t xml:space="preserve"> </w:t>
      </w:r>
      <w:r>
        <w:rPr>
          <w:color w:val="231F20"/>
        </w:rPr>
        <w:t>To</w:t>
      </w:r>
      <w:r>
        <w:rPr>
          <w:color w:val="231F20"/>
          <w:spacing w:val="-12"/>
        </w:rPr>
        <w:t xml:space="preserve"> </w:t>
      </w:r>
      <w:r>
        <w:rPr>
          <w:color w:val="231F20"/>
        </w:rPr>
        <w:t>set</w:t>
      </w:r>
      <w:r>
        <w:rPr>
          <w:color w:val="231F20"/>
          <w:spacing w:val="-13"/>
        </w:rPr>
        <w:t xml:space="preserve"> </w:t>
      </w:r>
      <w:r>
        <w:rPr>
          <w:color w:val="231F20"/>
        </w:rPr>
        <w:t>the</w:t>
      </w:r>
      <w:r>
        <w:rPr>
          <w:color w:val="231F20"/>
          <w:spacing w:val="-12"/>
        </w:rPr>
        <w:t xml:space="preserve"> </w:t>
      </w:r>
      <w:r>
        <w:rPr>
          <w:color w:val="231F20"/>
        </w:rPr>
        <w:t>index</w:t>
      </w:r>
      <w:r>
        <w:rPr>
          <w:color w:val="231F20"/>
          <w:spacing w:val="-12"/>
        </w:rPr>
        <w:t xml:space="preserve"> </w:t>
      </w:r>
      <w:r>
        <w:rPr>
          <w:color w:val="231F20"/>
        </w:rPr>
        <w:t>directly,</w:t>
      </w:r>
      <w:r>
        <w:rPr>
          <w:color w:val="231F20"/>
          <w:spacing w:val="-11"/>
        </w:rPr>
        <w:t xml:space="preserve"> </w:t>
      </w:r>
      <w:r>
        <w:rPr>
          <w:color w:val="231F20"/>
        </w:rPr>
        <w:t>select</w:t>
      </w:r>
      <w:r>
        <w:rPr>
          <w:color w:val="231F20"/>
          <w:spacing w:val="-12"/>
        </w:rPr>
        <w:t xml:space="preserve"> </w:t>
      </w:r>
      <w:r>
        <w:rPr>
          <w:rFonts w:ascii="Courier New" w:hAnsi="Courier New"/>
          <w:color w:val="231F20"/>
          <w:sz w:val="18"/>
        </w:rPr>
        <w:t>FixedIndex</w:t>
      </w:r>
      <w:r>
        <w:rPr>
          <w:rFonts w:ascii="Courier New" w:hAnsi="Courier New"/>
          <w:color w:val="231F20"/>
          <w:spacing w:val="-66"/>
          <w:sz w:val="18"/>
        </w:rPr>
        <w:t xml:space="preserve"> </w:t>
      </w:r>
      <w:r>
        <w:rPr>
          <w:color w:val="231F20"/>
        </w:rPr>
        <w:t>glass</w:t>
      </w:r>
      <w:r>
        <w:rPr>
          <w:color w:val="231F20"/>
          <w:spacing w:val="-12"/>
        </w:rPr>
        <w:t xml:space="preserve"> </w:t>
      </w:r>
      <w:r>
        <w:rPr>
          <w:color w:val="231F20"/>
        </w:rPr>
        <w:t xml:space="preserve">type and then specify the index. No other element-specific parameters are required, unless polarization ray-tracing is turned on. In that case, </w:t>
      </w:r>
      <w:r>
        <w:rPr>
          <w:rFonts w:ascii="Courier New" w:hAnsi="Courier New"/>
          <w:color w:val="231F20"/>
          <w:sz w:val="18"/>
        </w:rPr>
        <w:t>Extinc</w:t>
      </w:r>
      <w:r>
        <w:rPr>
          <w:rFonts w:ascii="Courier New" w:hAnsi="Courier New"/>
          <w:color w:val="231F20"/>
          <w:spacing w:val="-60"/>
          <w:sz w:val="18"/>
        </w:rPr>
        <w:t xml:space="preserve"> </w:t>
      </w:r>
      <w:r>
        <w:rPr>
          <w:color w:val="231F20"/>
        </w:rPr>
        <w:t>must be specified as well.</w:t>
      </w:r>
    </w:p>
    <w:p>
      <w:pPr>
        <w:pStyle w:val="BodyText"/>
        <w:spacing w:lineRule="auto" w:line="247" w:before="115" w:after="0"/>
        <w:ind w:left="2700" w:right="357"/>
        <w:rPr/>
      </w:pPr>
      <w:r>
        <w:rPr>
          <w:color w:val="231F20"/>
        </w:rPr>
        <w:t>This</w:t>
      </w:r>
      <w:r>
        <w:rPr>
          <w:color w:val="231F20"/>
          <w:spacing w:val="-10"/>
        </w:rPr>
        <w:t xml:space="preserve"> </w:t>
      </w:r>
      <w:r>
        <w:rPr>
          <w:color w:val="231F20"/>
        </w:rPr>
        <w:t>example</w:t>
      </w:r>
      <w:r>
        <w:rPr>
          <w:color w:val="231F20"/>
          <w:spacing w:val="-10"/>
        </w:rPr>
        <w:t xml:space="preserve"> </w:t>
      </w:r>
      <w:r>
        <w:rPr>
          <w:color w:val="231F20"/>
        </w:rPr>
        <w:t>lens</w:t>
      </w:r>
      <w:r>
        <w:rPr>
          <w:color w:val="231F20"/>
          <w:spacing w:val="-10"/>
        </w:rPr>
        <w:t xml:space="preserve"> </w:t>
      </w:r>
      <w:r>
        <w:rPr>
          <w:color w:val="231F20"/>
        </w:rPr>
        <w:t>has</w:t>
      </w:r>
      <w:r>
        <w:rPr>
          <w:color w:val="231F20"/>
          <w:spacing w:val="-10"/>
        </w:rPr>
        <w:t xml:space="preserve"> </w:t>
      </w:r>
      <w:r>
        <w:rPr>
          <w:color w:val="231F20"/>
        </w:rPr>
        <w:t>a</w:t>
      </w:r>
      <w:r>
        <w:rPr>
          <w:color w:val="231F20"/>
          <w:spacing w:val="-10"/>
        </w:rPr>
        <w:t xml:space="preserve"> </w:t>
      </w:r>
      <w:r>
        <w:rPr>
          <w:color w:val="231F20"/>
        </w:rPr>
        <w:t>spherical</w:t>
      </w:r>
      <w:r>
        <w:rPr>
          <w:color w:val="231F20"/>
          <w:spacing w:val="-10"/>
        </w:rPr>
        <w:t xml:space="preserve"> </w:t>
      </w:r>
      <w:r>
        <w:rPr>
          <w:color w:val="231F20"/>
        </w:rPr>
        <w:t>front</w:t>
      </w:r>
      <w:r>
        <w:rPr>
          <w:color w:val="231F20"/>
          <w:spacing w:val="-10"/>
        </w:rPr>
        <w:t xml:space="preserve"> </w:t>
      </w:r>
      <w:r>
        <w:rPr>
          <w:color w:val="231F20"/>
        </w:rPr>
        <w:t>surface</w:t>
      </w:r>
      <w:r>
        <w:rPr>
          <w:color w:val="231F20"/>
          <w:spacing w:val="-10"/>
        </w:rPr>
        <w:t xml:space="preserve"> </w:t>
      </w:r>
      <w:r>
        <w:rPr>
          <w:color w:val="231F20"/>
        </w:rPr>
        <w:t>and</w:t>
      </w:r>
      <w:r>
        <w:rPr>
          <w:color w:val="231F20"/>
          <w:spacing w:val="-10"/>
        </w:rPr>
        <w:t xml:space="preserve"> </w:t>
      </w:r>
      <w:r>
        <w:rPr>
          <w:color w:val="231F20"/>
        </w:rPr>
        <w:t>a</w:t>
      </w:r>
      <w:r>
        <w:rPr>
          <w:color w:val="231F20"/>
          <w:spacing w:val="-10"/>
        </w:rPr>
        <w:t xml:space="preserve"> </w:t>
      </w:r>
      <w:r>
        <w:rPr>
          <w:color w:val="231F20"/>
        </w:rPr>
        <w:t>planar</w:t>
      </w:r>
      <w:r>
        <w:rPr>
          <w:color w:val="231F20"/>
          <w:spacing w:val="-10"/>
        </w:rPr>
        <w:t xml:space="preserve"> </w:t>
      </w:r>
      <w:r>
        <w:rPr>
          <w:color w:val="231F20"/>
        </w:rPr>
        <w:t>rear</w:t>
      </w:r>
      <w:r>
        <w:rPr>
          <w:color w:val="231F20"/>
          <w:spacing w:val="-10"/>
        </w:rPr>
        <w:t xml:space="preserve"> </w:t>
      </w:r>
      <w:r>
        <w:rPr>
          <w:color w:val="231F20"/>
        </w:rPr>
        <w:t>surface,</w:t>
      </w:r>
      <w:r>
        <w:rPr>
          <w:color w:val="231F20"/>
          <w:spacing w:val="-10"/>
        </w:rPr>
        <w:t xml:space="preserve"> </w:t>
      </w:r>
      <w:r>
        <w:rPr>
          <w:color w:val="231F20"/>
        </w:rPr>
        <w:t>as</w:t>
      </w:r>
      <w:r>
        <w:rPr>
          <w:color w:val="231F20"/>
          <w:spacing w:val="-10"/>
        </w:rPr>
        <w:t xml:space="preserve"> </w:t>
      </w:r>
      <w:r>
        <w:rPr>
          <w:color w:val="231F20"/>
        </w:rPr>
        <w:t>illustrated</w:t>
      </w:r>
      <w:r>
        <w:rPr>
          <w:color w:val="231F20"/>
          <w:spacing w:val="-10"/>
        </w:rPr>
        <w:t xml:space="preserve"> </w:t>
      </w:r>
      <w:r>
        <w:rPr>
          <w:color w:val="231F20"/>
        </w:rPr>
        <w:t>in Figure 17:</w:t>
      </w:r>
    </w:p>
    <w:p>
      <w:pPr>
        <w:pStyle w:val="BodyText"/>
        <w:spacing w:before="2" w:after="0"/>
        <w:rPr>
          <w:sz w:val="6"/>
        </w:rPr>
      </w:pPr>
      <w:r>
        <w:rPr>
          <w:sz w:val="6"/>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18"/>
          <w:sz w:val="18"/>
        </w:rPr>
        <w:t xml:space="preserve"> </w:t>
      </w:r>
      <w:r>
        <w:rPr>
          <w:rFonts w:ascii="Helvetica" w:hAnsi="Helvetica"/>
          <w:b/>
          <w:color w:val="231F20"/>
          <w:spacing w:val="-2"/>
          <w:sz w:val="18"/>
        </w:rPr>
        <w:t>Types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3499" w:leader="none"/>
        </w:tabs>
        <w:spacing w:lineRule="exact" w:line="202"/>
        <w:ind w:left="1900"/>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1</w:t>
      </w:r>
      <w:r>
        <w:rPr>
          <w:color w:val="231F20"/>
          <w:spacing w:val="-19"/>
          <w:sz w:val="18"/>
        </w:rPr>
        <w:t xml:space="preserve"> </w:t>
      </w:r>
      <w:r>
        <w:rPr>
          <w:color w:val="231F20"/>
          <w:spacing w:val="-2"/>
          <w:sz w:val="18"/>
        </w:rPr>
        <w:t>Data:</w:t>
      </w:r>
    </w:p>
    <w:p>
      <w:pPr>
        <w:pStyle w:val="CodeBlock"/>
        <w:tabs>
          <w:tab w:val="clear" w:pos="720"/>
          <w:tab w:val="left" w:pos="9379" w:leader="none"/>
        </w:tabs>
        <w:spacing w:lineRule="exact" w:line="20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lens_front</w:t>
      </w:r>
      <w:r>
        <w:rPr>
          <w:b/>
          <w:color w:val="231F20"/>
          <w:sz w:val="18"/>
        </w:rPr>
        <w:tab/>
      </w:r>
      <w:r>
        <w:rPr>
          <w:b/>
          <w:i/>
          <w:color w:val="231F20"/>
          <w:spacing w:val="-2"/>
          <w:sz w:val="18"/>
        </w:rPr>
        <w:t>EltName</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TrGrating</w:t>
      </w:r>
      <w:r>
        <w:rPr>
          <w:color w:val="231F20"/>
          <w:spacing w:val="29"/>
          <w:sz w:val="18"/>
        </w:rPr>
        <w:t xml:space="preserve"> </w:t>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RfPolarizer</w:t>
      </w:r>
      <w:r>
        <w:rPr>
          <w:color w:val="231F20"/>
          <w:sz w:val="18"/>
        </w:rPr>
        <w:tab/>
      </w:r>
      <w:r>
        <w:rPr>
          <w:color w:val="231F20"/>
          <w:spacing w:val="-2"/>
          <w:sz w:val="18"/>
        </w:rPr>
        <w:t>TrPolarizer</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79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refractor</w:t>
      </w:r>
      <w:r>
        <w:rPr>
          <w:b/>
          <w:color w:val="231F20"/>
          <w:sz w:val="18"/>
        </w:rPr>
        <w:tab/>
      </w:r>
      <w:r>
        <w:rPr>
          <w:b/>
          <w:i/>
          <w:color w:val="231F20"/>
          <w:spacing w:val="-2"/>
          <w:sz w:val="18"/>
        </w:rPr>
        <w:t>Element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t>Grid</w:t>
      </w:r>
      <w:r>
        <w:rPr>
          <w:color w:val="231F20"/>
          <w:spacing w:val="-27"/>
          <w:sz w:val="18"/>
        </w:rPr>
        <w:t xml:space="preserve"> </w:t>
      </w:r>
      <w:r>
        <w:rPr>
          <w:color w:val="231F20"/>
          <w:sz w:val="18"/>
        </w:rPr>
        <w:t>data</w:t>
      </w:r>
      <w:r>
        <w:rPr>
          <w:color w:val="231F20"/>
          <w:spacing w:val="39"/>
          <w:sz w:val="18"/>
        </w:rPr>
        <w:t xml:space="preserve"> </w:t>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Toric</w:t>
      </w:r>
      <w:r>
        <w:rPr>
          <w:color w:val="231F20"/>
          <w:sz w:val="18"/>
        </w:rPr>
        <w:tab/>
      </w:r>
      <w:r>
        <w:rPr>
          <w:color w:val="231F20"/>
          <w:spacing w:val="-2"/>
          <w:sz w:val="18"/>
        </w:rPr>
        <w:t>InfluenceFcn</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79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r>
        <w:rPr>
          <w:b/>
          <w:color w:val="231F20"/>
          <w:sz w:val="18"/>
        </w:rPr>
        <w:tab/>
      </w:r>
      <w:r>
        <w:rPr>
          <w:b/>
          <w:i/>
          <w:color w:val="231F20"/>
          <w:spacing w:val="-2"/>
          <w:sz w:val="18"/>
        </w:rPr>
        <w:t>Surface</w:t>
      </w:r>
    </w:p>
    <w:p>
      <w:pPr>
        <w:pStyle w:val="CodeBlock"/>
        <w:tabs>
          <w:tab w:val="clear" w:pos="720"/>
          <w:tab w:val="left" w:pos="94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0,0,0</w:t>
      </w:r>
      <w:r>
        <w:rPr>
          <w:b/>
          <w:color w:val="231F20"/>
          <w:sz w:val="18"/>
        </w:rPr>
        <w:tab/>
      </w:r>
      <w:r>
        <w:rPr>
          <w:b/>
          <w:i/>
          <w:color w:val="231F20"/>
          <w:spacing w:val="-2"/>
          <w:sz w:val="18"/>
        </w:rPr>
        <w:t>VptElt</w:t>
      </w:r>
    </w:p>
    <w:p>
      <w:pPr>
        <w:pStyle w:val="CodeBlock"/>
        <w:tabs>
          <w:tab w:val="clear" w:pos="720"/>
          <w:tab w:val="left" w:pos="9479" w:leader="none"/>
        </w:tabs>
        <w:spacing w:lineRule="auto" w:line="235" w:before="1" w:after="0"/>
        <w:ind w:left="1899" w:right="357"/>
        <w:jc w:val="both"/>
        <w:rPr>
          <w:rFonts w:ascii="Courier New" w:hAnsi="Courier New"/>
          <w:b/>
          <w:sz w:val="18"/>
        </w:rPr>
      </w:pPr>
      <w:r>
        <w:rPr>
          <w:color w:val="231F20"/>
          <w:sz w:val="18"/>
        </w:rPr>
        <w:t>Enter element rotation point (x,y,z)</w:t>
      </w:r>
      <w:r>
        <w:rPr>
          <w:color w:val="231F20"/>
          <w:spacing w:val="80"/>
          <w:sz w:val="18"/>
        </w:rPr>
        <w:t xml:space="preserve"> </w:t>
      </w:r>
      <w:r>
        <w:rPr>
          <w:color w:val="231F20"/>
          <w:sz w:val="18"/>
        </w:rPr>
        <w:t>[0.,0.,0.]:</w:t>
      </w:r>
      <w:r>
        <w:rPr>
          <w:b/>
          <w:color w:val="231F20"/>
          <w:sz w:val="18"/>
        </w:rPr>
        <w:t>0,0,0</w:t>
        <w:tab/>
      </w:r>
      <w:r>
        <w:rPr>
          <w:b/>
          <w:i/>
          <w:color w:val="231F20"/>
          <w:spacing w:val="-1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z w:val="18"/>
        </w:rPr>
        <w:t>Enter</w:t>
      </w:r>
      <w:r>
        <w:rPr>
          <w:color w:val="231F20"/>
          <w:spacing w:val="-27"/>
          <w:sz w:val="18"/>
        </w:rPr>
        <w:t xml:space="preserve"> </w:t>
      </w:r>
      <w:r>
        <w:rPr>
          <w:color w:val="231F20"/>
          <w:sz w:val="18"/>
        </w:rPr>
        <w:t>e&amp;f</w:t>
      </w:r>
      <w:r>
        <w:rPr>
          <w:color w:val="231F20"/>
          <w:spacing w:val="-27"/>
          <w:sz w:val="18"/>
        </w:rPr>
        <w:t xml:space="preserve"> </w:t>
      </w:r>
      <w:r>
        <w:rPr>
          <w:color w:val="231F20"/>
          <w:sz w:val="18"/>
        </w:rPr>
        <w:t>or</w:t>
      </w:r>
      <w:r>
        <w:rPr>
          <w:color w:val="231F20"/>
          <w:spacing w:val="-28"/>
          <w:sz w:val="18"/>
        </w:rPr>
        <w:t xml:space="preserve"> </w:t>
      </w:r>
      <w:r>
        <w:rPr>
          <w:color w:val="231F20"/>
          <w:sz w:val="18"/>
        </w:rPr>
        <w:t>Kc&amp;Kr</w:t>
      </w:r>
      <w:r>
        <w:rPr>
          <w:color w:val="231F20"/>
          <w:spacing w:val="-27"/>
          <w:sz w:val="18"/>
        </w:rPr>
        <w:t xml:space="preserve"> </w:t>
      </w:r>
      <w:r>
        <w:rPr>
          <w:color w:val="231F20"/>
          <w:sz w:val="18"/>
        </w:rPr>
        <w:t>(1=e&amp;f,2=Kc&amp;Kr)?</w:t>
      </w:r>
      <w:r>
        <w:rPr>
          <w:color w:val="231F20"/>
          <w:spacing w:val="17"/>
          <w:sz w:val="18"/>
        </w:rPr>
        <w:t xml:space="preserve"> </w:t>
      </w:r>
      <w:r>
        <w:rPr>
          <w:color w:val="231F20"/>
          <w:sz w:val="18"/>
        </w:rPr>
        <w:t>[1]:</w:t>
      </w:r>
      <w:r>
        <w:rPr>
          <w:b/>
          <w:color w:val="231F20"/>
          <w:sz w:val="18"/>
        </w:rPr>
        <w:t>1</w:t>
      </w:r>
    </w:p>
    <w:p>
      <w:pPr>
        <w:pStyle w:val="CodeBlock"/>
        <w:tabs>
          <w:tab w:val="clear" w:pos="720"/>
          <w:tab w:val="left" w:pos="9679" w:leader="none"/>
        </w:tabs>
        <w:spacing w:lineRule="exact" w:line="199"/>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focal</w:t>
      </w:r>
      <w:r>
        <w:rPr>
          <w:color w:val="231F20"/>
          <w:spacing w:val="-22"/>
          <w:sz w:val="18"/>
        </w:rPr>
        <w:t xml:space="preserve"> </w:t>
      </w:r>
      <w:r>
        <w:rPr>
          <w:color w:val="231F20"/>
          <w:spacing w:val="-6"/>
          <w:sz w:val="18"/>
        </w:rPr>
        <w:t>length</w:t>
      </w:r>
      <w:r>
        <w:rPr>
          <w:color w:val="231F20"/>
          <w:spacing w:val="31"/>
          <w:sz w:val="18"/>
        </w:rPr>
        <w:t xml:space="preserve"> </w:t>
      </w:r>
      <w:r>
        <w:rPr>
          <w:color w:val="231F20"/>
          <w:spacing w:val="-6"/>
          <w:sz w:val="18"/>
        </w:rPr>
        <w:t>[1.000000E+22]:</w:t>
      </w:r>
      <w:r>
        <w:rPr>
          <w:b/>
          <w:color w:val="231F20"/>
          <w:spacing w:val="-6"/>
          <w:sz w:val="18"/>
        </w:rPr>
        <w:t>1</w:t>
      </w:r>
      <w:r>
        <w:rPr>
          <w:b/>
          <w:color w:val="231F20"/>
          <w:sz w:val="18"/>
        </w:rPr>
        <w:tab/>
      </w:r>
      <w:r>
        <w:rPr>
          <w:b/>
          <w:i/>
          <w:color w:val="231F20"/>
          <w:spacing w:val="-4"/>
          <w:sz w:val="18"/>
        </w:rPr>
        <w:t>fElt</w:t>
      </w:r>
    </w:p>
    <w:p>
      <w:pPr>
        <w:pStyle w:val="CodeBlock"/>
        <w:tabs>
          <w:tab w:val="clear" w:pos="720"/>
          <w:tab w:val="left" w:pos="9679" w:leader="none"/>
        </w:tabs>
        <w:spacing w:lineRule="exact" w:line="20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eccentricity</w:t>
      </w:r>
      <w:r>
        <w:rPr>
          <w:color w:val="231F20"/>
          <w:spacing w:val="14"/>
          <w:sz w:val="18"/>
        </w:rPr>
        <w:t xml:space="preserve"> </w:t>
      </w:r>
      <w:r>
        <w:rPr>
          <w:color w:val="231F20"/>
          <w:spacing w:val="-6"/>
          <w:sz w:val="18"/>
        </w:rPr>
        <w:t>[0.]:</w:t>
      </w:r>
      <w:r>
        <w:rPr>
          <w:b/>
          <w:color w:val="231F20"/>
          <w:spacing w:val="-6"/>
          <w:sz w:val="18"/>
        </w:rPr>
        <w:t>0</w:t>
      </w:r>
      <w:r>
        <w:rPr>
          <w:b/>
          <w:color w:val="231F20"/>
          <w:sz w:val="18"/>
        </w:rPr>
        <w:tab/>
      </w:r>
      <w:r>
        <w:rPr>
          <w:b/>
          <w:i/>
          <w:color w:val="231F20"/>
          <w:spacing w:val="-4"/>
          <w:sz w:val="18"/>
        </w:rPr>
        <w:t>eElt</w:t>
      </w:r>
    </w:p>
    <w:p>
      <w:pPr>
        <w:pStyle w:val="CodeBlock"/>
        <w:spacing w:lineRule="exact" w:line="200"/>
        <w:ind w:left="1899"/>
        <w:rPr>
          <w:rFonts w:ascii="Courier New" w:hAnsi="Courier New"/>
          <w:b/>
          <w:sz w:val="18"/>
        </w:rPr>
      </w:pPr>
      <w:r>
        <w:rPr>
          <w:color w:val="231F20"/>
          <w:spacing w:val="-8"/>
          <w:sz w:val="18"/>
        </w:rPr>
        <w:t>Do</w:t>
      </w:r>
      <w:r>
        <w:rPr>
          <w:color w:val="231F20"/>
          <w:spacing w:val="-18"/>
          <w:sz w:val="18"/>
        </w:rPr>
        <w:t xml:space="preserve"> </w:t>
      </w:r>
      <w:r>
        <w:rPr>
          <w:color w:val="231F20"/>
          <w:spacing w:val="-8"/>
          <w:sz w:val="18"/>
        </w:rPr>
        <w:t>you</w:t>
      </w:r>
      <w:r>
        <w:rPr>
          <w:color w:val="231F20"/>
          <w:spacing w:val="-18"/>
          <w:sz w:val="18"/>
        </w:rPr>
        <w:t xml:space="preserve"> </w:t>
      </w:r>
      <w:r>
        <w:rPr>
          <w:color w:val="231F20"/>
          <w:spacing w:val="-8"/>
          <w:sz w:val="18"/>
        </w:rPr>
        <w:t>want</w:t>
      </w:r>
      <w:r>
        <w:rPr>
          <w:color w:val="231F20"/>
          <w:spacing w:val="-18"/>
          <w:sz w:val="18"/>
        </w:rPr>
        <w:t xml:space="preserve"> </w:t>
      </w:r>
      <w:r>
        <w:rPr>
          <w:color w:val="231F20"/>
          <w:spacing w:val="-8"/>
          <w:sz w:val="18"/>
        </w:rPr>
        <w:t>an</w:t>
      </w:r>
      <w:r>
        <w:rPr>
          <w:color w:val="231F20"/>
          <w:spacing w:val="-18"/>
          <w:sz w:val="18"/>
        </w:rPr>
        <w:t xml:space="preserve"> </w:t>
      </w:r>
      <w:r>
        <w:rPr>
          <w:color w:val="231F20"/>
          <w:spacing w:val="-8"/>
          <w:sz w:val="18"/>
        </w:rPr>
        <w:t>aperture</w:t>
      </w:r>
      <w:r>
        <w:rPr>
          <w:color w:val="231F20"/>
          <w:spacing w:val="-18"/>
          <w:sz w:val="18"/>
        </w:rPr>
        <w:t xml:space="preserve"> </w:t>
      </w:r>
      <w:r>
        <w:rPr>
          <w:color w:val="231F20"/>
          <w:spacing w:val="-8"/>
          <w:sz w:val="18"/>
        </w:rPr>
        <w:t>on</w:t>
      </w:r>
      <w:r>
        <w:rPr>
          <w:color w:val="231F20"/>
          <w:spacing w:val="-18"/>
          <w:sz w:val="18"/>
        </w:rPr>
        <w:t xml:space="preserve"> </w:t>
      </w:r>
      <w:r>
        <w:rPr>
          <w:color w:val="231F20"/>
          <w:spacing w:val="-8"/>
          <w:sz w:val="18"/>
        </w:rPr>
        <w:t>this</w:t>
      </w:r>
      <w:r>
        <w:rPr>
          <w:color w:val="231F20"/>
          <w:spacing w:val="-18"/>
          <w:sz w:val="18"/>
        </w:rPr>
        <w:t xml:space="preserve"> </w:t>
      </w:r>
      <w:r>
        <w:rPr>
          <w:color w:val="231F20"/>
          <w:spacing w:val="-8"/>
          <w:sz w:val="18"/>
        </w:rPr>
        <w:t>element?</w:t>
      </w:r>
      <w:r>
        <w:rPr>
          <w:color w:val="231F20"/>
          <w:spacing w:val="-17"/>
          <w:sz w:val="18"/>
        </w:rPr>
        <w:t xml:space="preserve"> </w:t>
      </w:r>
      <w:r>
        <w:rPr>
          <w:color w:val="231F20"/>
          <w:spacing w:val="-8"/>
          <w:sz w:val="18"/>
        </w:rPr>
        <w:t>[NO]:</w:t>
      </w:r>
      <w:r>
        <w:rPr>
          <w:color w:val="231F20"/>
          <w:spacing w:val="-17"/>
          <w:sz w:val="18"/>
        </w:rPr>
        <w:t xml:space="preserve"> </w:t>
      </w:r>
      <w:r>
        <w:rPr>
          <w:b/>
          <w:color w:val="231F20"/>
          <w:spacing w:val="-8"/>
          <w:sz w:val="18"/>
        </w:rPr>
        <w:t>no</w:t>
      </w:r>
    </w:p>
    <w:p>
      <w:pPr>
        <w:pStyle w:val="CodeBlock"/>
        <w:spacing w:lineRule="exact" w:line="200"/>
        <w:ind w:left="189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r>
        <w:rPr>
          <w:b/>
          <w:color w:val="231F20"/>
          <w:spacing w:val="-6"/>
          <w:sz w:val="18"/>
        </w:rPr>
        <w:t>0</w:t>
      </w:r>
    </w:p>
    <w:p>
      <w:pPr>
        <w:pStyle w:val="CodeBlock"/>
        <w:tabs>
          <w:tab w:val="clear" w:pos="720"/>
          <w:tab w:val="left" w:pos="96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[1.000000E+22]:</w:t>
      </w:r>
      <w:r>
        <w:rPr>
          <w:b/>
          <w:color w:val="231F20"/>
          <w:spacing w:val="-8"/>
          <w:sz w:val="18"/>
        </w:rPr>
        <w:t>1d22</w:t>
      </w:r>
      <w:r>
        <w:rPr>
          <w:b/>
          <w:color w:val="231F20"/>
          <w:sz w:val="18"/>
        </w:rPr>
        <w:tab/>
      </w:r>
      <w:r>
        <w:rPr>
          <w:b/>
          <w:i/>
          <w:color w:val="231F20"/>
          <w:spacing w:val="-4"/>
          <w:sz w:val="18"/>
        </w:rPr>
        <w:t>zElt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6399" w:leader="none"/>
        </w:tabs>
        <w:spacing w:lineRule="exact" w:line="200"/>
        <w:ind w:left="1899"/>
        <w:jc w:val="both"/>
        <w:rPr>
          <w:rFonts w:ascii="Courier New" w:hAnsi="Courier New"/>
          <w:sz w:val="18"/>
        </w:rPr>
      </w:pPr>
      <w:r>
        <w:rPr>
          <w:color w:val="231F20"/>
          <w:sz w:val="18"/>
        </w:rPr>
        <w:t>|</w:t>
      </w:r>
      <w:r>
        <w:rPr>
          <w:color w:val="231F20"/>
          <w:spacing w:val="30"/>
          <w:sz w:val="18"/>
        </w:rPr>
        <w:t xml:space="preserve">  </w:t>
      </w:r>
      <w:r>
        <w:rPr>
          <w:color w:val="231F20"/>
          <w:sz w:val="18"/>
        </w:rPr>
        <w:t>NFPlane</w:t>
      </w:r>
      <w:r>
        <w:rPr>
          <w:color w:val="231F20"/>
          <w:spacing w:val="79"/>
          <w:sz w:val="18"/>
        </w:rPr>
        <w:t xml:space="preserve">    </w:t>
      </w:r>
      <w:r>
        <w:rPr>
          <w:color w:val="231F20"/>
          <w:spacing w:val="-2"/>
          <w:sz w:val="18"/>
        </w:rPr>
        <w:t>NFP1surf</w:t>
      </w:r>
      <w:r>
        <w:rPr>
          <w:color w:val="231F20"/>
          <w:sz w:val="18"/>
        </w:rPr>
        <w:tab/>
      </w:r>
      <w:r>
        <w:rPr>
          <w:color w:val="231F20"/>
          <w:spacing w:val="-10"/>
          <w:sz w:val="18"/>
        </w:rPr>
        <w:t>|</w:t>
      </w:r>
    </w:p>
    <w:p>
      <w:pPr>
        <w:pStyle w:val="CodeBlock"/>
        <w:tabs>
          <w:tab w:val="clear" w:pos="720"/>
          <w:tab w:val="left" w:pos="3799" w:leader="none"/>
          <w:tab w:val="left" w:pos="6399" w:leader="none"/>
        </w:tabs>
        <w:spacing w:lineRule="exact" w:line="200"/>
        <w:ind w:left="1899"/>
        <w:jc w:val="both"/>
        <w:rPr>
          <w:rFonts w:ascii="Courier New" w:hAnsi="Courier New"/>
          <w:sz w:val="18"/>
        </w:rPr>
      </w:pPr>
      <w:r>
        <w:rPr>
          <w:color w:val="231F20"/>
          <w:sz w:val="18"/>
        </w:rPr>
        <w:t>|</w:t>
      </w:r>
      <w:r>
        <w:rPr>
          <w:color w:val="231F20"/>
          <w:spacing w:val="36"/>
          <w:sz w:val="18"/>
        </w:rPr>
        <w:t xml:space="preserve">  </w:t>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2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2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0"/>
        <w:ind w:left="1899"/>
        <w:rPr>
          <w:rFonts w:ascii="Courier New" w:hAnsi="Courier New"/>
          <w:b/>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r>
        <w:rPr>
          <w:color w:val="231F20"/>
          <w:spacing w:val="-9"/>
          <w:sz w:val="18"/>
        </w:rPr>
        <w:t xml:space="preserve"> </w:t>
      </w:r>
      <w:r>
        <w:rPr>
          <w:b/>
          <w:color w:val="231F20"/>
          <w:spacing w:val="-10"/>
          <w:sz w:val="18"/>
        </w:rPr>
        <w:t>no</w:t>
      </w:r>
    </w:p>
    <w:p>
      <w:pPr>
        <w:pStyle w:val="CodeBlock"/>
        <w:tabs>
          <w:tab w:val="clear" w:pos="720"/>
          <w:tab w:val="left" w:pos="9279" w:leader="none"/>
        </w:tabs>
        <w:spacing w:lineRule="exact" w:line="202"/>
        <w:ind w:left="1899"/>
        <w:rPr>
          <w:rFonts w:ascii="Courier New" w:hAnsi="Courier New"/>
          <w:b/>
          <w:i/>
          <w:i/>
          <w:sz w:val="18"/>
        </w:rPr>
      </w:pPr>
      <w:r>
        <w:rPr>
          <w:color w:val="231F20"/>
          <w:spacing w:val="-10"/>
          <w:sz w:val="18"/>
        </w:rPr>
        <w:t>Enter glass type</w:t>
      </w:r>
      <w:r>
        <w:rPr>
          <w:color w:val="231F20"/>
          <w:spacing w:val="-9"/>
          <w:sz w:val="18"/>
        </w:rPr>
        <w:t xml:space="preserve"> </w:t>
      </w:r>
      <w:r>
        <w:rPr>
          <w:color w:val="231F20"/>
          <w:spacing w:val="-10"/>
          <w:sz w:val="18"/>
        </w:rPr>
        <w:t>[FixedIndex]:</w:t>
      </w:r>
      <w:r>
        <w:rPr>
          <w:color w:val="231F20"/>
          <w:spacing w:val="-9"/>
          <w:sz w:val="18"/>
        </w:rPr>
        <w:t xml:space="preserve"> </w:t>
      </w:r>
      <w:r>
        <w:rPr>
          <w:b/>
          <w:color w:val="231F20"/>
          <w:spacing w:val="-10"/>
          <w:sz w:val="18"/>
        </w:rPr>
        <w:t>BK7</w:t>
      </w:r>
      <w:r>
        <w:rPr>
          <w:b/>
          <w:color w:val="231F20"/>
          <w:sz w:val="18"/>
        </w:rPr>
        <w:tab/>
      </w:r>
      <w:r>
        <w:rPr>
          <w:b/>
          <w:i/>
          <w:color w:val="231F20"/>
          <w:spacing w:val="-2"/>
          <w:sz w:val="18"/>
        </w:rPr>
        <w:t>GlassElt</w:t>
      </w:r>
    </w:p>
    <w:p>
      <w:pPr>
        <w:pStyle w:val="BodyText"/>
        <w:rPr>
          <w:rFonts w:ascii="Courier New" w:hAnsi="Courier New"/>
          <w:b/>
          <w:i/>
          <w:i/>
          <w:sz w:val="18"/>
        </w:rPr>
      </w:pPr>
      <w:r>
        <w:rPr>
          <w:rFonts w:ascii="Courier New" w:hAnsi="Courier New"/>
          <w:b/>
          <w:i/>
          <w:sz w:val="18"/>
        </w:rPr>
      </w:r>
    </w:p>
    <w:p>
      <w:pPr>
        <w:pStyle w:val="BodyText"/>
        <w:spacing w:before="8" w:after="0"/>
        <w:rPr>
          <w:rFonts w:ascii="Courier New" w:hAnsi="Courier New"/>
          <w:b/>
          <w:i/>
          <w:i/>
          <w:sz w:val="18"/>
        </w:rPr>
      </w:pPr>
      <w:r>
        <w:rPr>
          <w:rFonts w:ascii="Courier New" w:hAnsi="Courier New"/>
          <w:b/>
          <w:i/>
          <w:sz w:val="18"/>
        </w:rPr>
      </w:r>
    </w:p>
    <w:p>
      <w:pPr>
        <w:pStyle w:val="CodeBlock"/>
        <w:tabs>
          <w:tab w:val="clear" w:pos="720"/>
          <w:tab w:val="left" w:pos="3399" w:leader="none"/>
        </w:tabs>
        <w:spacing w:lineRule="exact" w:line="202" w:before="1" w:after="0"/>
        <w:ind w:left="179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2</w:t>
      </w:r>
      <w:r>
        <w:rPr>
          <w:color w:val="231F20"/>
          <w:spacing w:val="-19"/>
          <w:sz w:val="18"/>
        </w:rPr>
        <w:t xml:space="preserve"> </w:t>
      </w:r>
      <w:r>
        <w:rPr>
          <w:color w:val="231F20"/>
          <w:spacing w:val="-2"/>
          <w:sz w:val="18"/>
        </w:rPr>
        <w:t>Data:</w:t>
      </w:r>
    </w:p>
    <w:p>
      <w:pPr>
        <w:pStyle w:val="CodeBlock"/>
        <w:tabs>
          <w:tab w:val="clear" w:pos="720"/>
          <w:tab w:val="left" w:pos="9379" w:leader="none"/>
        </w:tabs>
        <w:spacing w:lineRule="exact" w:line="20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lens_back</w:t>
      </w:r>
      <w:r>
        <w:rPr>
          <w:b/>
          <w:color w:val="231F20"/>
          <w:sz w:val="18"/>
        </w:rPr>
        <w:tab/>
      </w:r>
      <w:r>
        <w:rPr>
          <w:b/>
          <w:i/>
          <w:color w:val="231F20"/>
          <w:spacing w:val="-2"/>
          <w:sz w:val="18"/>
        </w:rPr>
        <w:t>EltName</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TrGrating</w:t>
      </w:r>
      <w:r>
        <w:rPr>
          <w:color w:val="231F20"/>
          <w:spacing w:val="29"/>
          <w:sz w:val="18"/>
        </w:rPr>
        <w:t xml:space="preserve"> </w:t>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RfPolarizer</w:t>
      </w:r>
      <w:r>
        <w:rPr>
          <w:color w:val="231F20"/>
          <w:sz w:val="18"/>
        </w:rPr>
        <w:tab/>
      </w:r>
      <w:r>
        <w:rPr>
          <w:color w:val="231F20"/>
          <w:spacing w:val="-2"/>
          <w:sz w:val="18"/>
        </w:rPr>
        <w:t>TrPolarizer</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79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refractor</w:t>
      </w:r>
      <w:r>
        <w:rPr>
          <w:b/>
          <w:color w:val="231F20"/>
          <w:sz w:val="18"/>
        </w:rPr>
        <w:tab/>
      </w:r>
      <w:r>
        <w:rPr>
          <w:b/>
          <w:i/>
          <w:color w:val="231F20"/>
          <w:spacing w:val="-2"/>
          <w:sz w:val="18"/>
        </w:rPr>
        <w:t>Element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t>Grid</w:t>
      </w:r>
      <w:r>
        <w:rPr>
          <w:color w:val="231F20"/>
          <w:spacing w:val="-27"/>
          <w:sz w:val="18"/>
        </w:rPr>
        <w:t xml:space="preserve"> </w:t>
      </w:r>
      <w:r>
        <w:rPr>
          <w:color w:val="231F20"/>
          <w:sz w:val="18"/>
        </w:rPr>
        <w:t>data</w:t>
      </w:r>
      <w:r>
        <w:rPr>
          <w:color w:val="231F20"/>
          <w:spacing w:val="39"/>
          <w:sz w:val="18"/>
        </w:rPr>
        <w:t xml:space="preserve"> </w:t>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Toric</w:t>
      </w:r>
      <w:r>
        <w:rPr>
          <w:color w:val="231F20"/>
          <w:sz w:val="18"/>
        </w:rPr>
        <w:tab/>
      </w:r>
      <w:r>
        <w:rPr>
          <w:color w:val="231F20"/>
          <w:spacing w:val="-2"/>
          <w:sz w:val="18"/>
        </w:rPr>
        <w:t>InfluenceFcn</w:t>
      </w:r>
      <w:r>
        <w:rPr>
          <w:color w:val="231F20"/>
          <w:sz w:val="18"/>
        </w:rPr>
        <w:tab/>
      </w:r>
      <w:r>
        <w:rPr>
          <w:color w:val="231F20"/>
          <w:spacing w:val="-10"/>
          <w:sz w:val="18"/>
        </w:rPr>
        <w:t>|</w:t>
      </w:r>
    </w:p>
    <w:p>
      <w:pPr>
        <w:pStyle w:val="CodeBlock"/>
        <w:tabs>
          <w:tab w:val="clear" w:pos="720"/>
          <w:tab w:val="left" w:pos="6399" w:leader="hyphen"/>
        </w:tabs>
        <w:spacing w:lineRule="exact" w:line="202"/>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tabs>
          <w:tab w:val="clear" w:pos="720"/>
          <w:tab w:val="left" w:pos="9019" w:leader="none"/>
        </w:tabs>
        <w:spacing w:lineRule="exact" w:line="202" w:before="107" w:after="0"/>
        <w:ind w:left="1539"/>
        <w:jc w:val="both"/>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flat</w:t>
      </w:r>
      <w:r>
        <w:rPr>
          <w:b/>
          <w:color w:val="231F20"/>
          <w:sz w:val="18"/>
        </w:rPr>
        <w:tab/>
      </w:r>
      <w:r>
        <w:rPr>
          <w:b/>
          <w:i/>
          <w:color w:val="231F20"/>
          <w:spacing w:val="-2"/>
          <w:sz w:val="18"/>
        </w:rPr>
        <w:t>Surface</w:t>
      </w:r>
    </w:p>
    <w:p>
      <w:pPr>
        <w:pStyle w:val="CodeBlock"/>
        <w:tabs>
          <w:tab w:val="clear" w:pos="720"/>
          <w:tab w:val="left" w:pos="9119" w:leader="none"/>
        </w:tabs>
        <w:spacing w:lineRule="auto" w:line="235" w:before="1" w:after="0"/>
        <w:ind w:left="1539" w:right="717"/>
        <w:jc w:val="both"/>
        <w:rPr>
          <w:rFonts w:ascii="Courier New" w:hAnsi="Courier New"/>
          <w:b/>
          <w:sz w:val="18"/>
        </w:rPr>
      </w:pPr>
      <w:r>
        <w:rPr>
          <w:color w:val="231F20"/>
          <w:sz w:val="18"/>
        </w:rPr>
        <w:t>Enter element vertex location (x,y,z)</w:t>
      </w:r>
      <w:r>
        <w:rPr>
          <w:color w:val="231F20"/>
          <w:spacing w:val="80"/>
          <w:sz w:val="18"/>
        </w:rPr>
        <w:t xml:space="preserve"> </w:t>
      </w:r>
      <w:r>
        <w:rPr>
          <w:color w:val="231F20"/>
          <w:sz w:val="18"/>
        </w:rPr>
        <w:t xml:space="preserve">[no default]: </w:t>
      </w:r>
      <w:r>
        <w:rPr>
          <w:b/>
          <w:color w:val="231F20"/>
          <w:sz w:val="18"/>
        </w:rPr>
        <w:t>0,0,0.1</w:t>
        <w:tab/>
      </w:r>
      <w:r>
        <w:rPr>
          <w:b/>
          <w:i/>
          <w:color w:val="231F20"/>
          <w:spacing w:val="-10"/>
          <w:sz w:val="18"/>
        </w:rPr>
        <w:t xml:space="preserve">VptElt </w:t>
      </w:r>
      <w:r>
        <w:rPr>
          <w:color w:val="231F20"/>
          <w:sz w:val="18"/>
        </w:rPr>
        <w:t>Enter element rotation point (x,y,z)</w:t>
      </w:r>
      <w:r>
        <w:rPr>
          <w:color w:val="231F20"/>
          <w:spacing w:val="80"/>
          <w:sz w:val="18"/>
        </w:rPr>
        <w:t xml:space="preserve"> </w:t>
      </w:r>
      <w:r>
        <w:rPr>
          <w:color w:val="231F20"/>
          <w:sz w:val="18"/>
        </w:rPr>
        <w:t>[0.,0.,0.]:</w:t>
      </w:r>
      <w:r>
        <w:rPr>
          <w:b/>
          <w:color w:val="231F20"/>
          <w:sz w:val="18"/>
        </w:rPr>
        <w:t>0,0,0</w:t>
        <w:tab/>
      </w:r>
      <w:r>
        <w:rPr>
          <w:b/>
          <w:i/>
          <w:color w:val="231F20"/>
          <w:spacing w:val="-1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z w:val="18"/>
        </w:rPr>
        <w:t>Do</w:t>
      </w:r>
      <w:r>
        <w:rPr>
          <w:color w:val="231F20"/>
          <w:spacing w:val="-27"/>
          <w:sz w:val="18"/>
        </w:rPr>
        <w:t xml:space="preserve"> </w:t>
      </w:r>
      <w:r>
        <w:rPr>
          <w:color w:val="231F20"/>
          <w:sz w:val="18"/>
        </w:rPr>
        <w:t>you</w:t>
      </w:r>
      <w:r>
        <w:rPr>
          <w:color w:val="231F20"/>
          <w:spacing w:val="-27"/>
          <w:sz w:val="18"/>
        </w:rPr>
        <w:t xml:space="preserve"> </w:t>
      </w:r>
      <w:r>
        <w:rPr>
          <w:color w:val="231F20"/>
          <w:sz w:val="18"/>
        </w:rPr>
        <w:t>want</w:t>
      </w:r>
      <w:r>
        <w:rPr>
          <w:color w:val="231F20"/>
          <w:spacing w:val="-28"/>
          <w:sz w:val="18"/>
        </w:rPr>
        <w:t xml:space="preserve"> </w:t>
      </w:r>
      <w:r>
        <w:rPr>
          <w:color w:val="231F20"/>
          <w:sz w:val="18"/>
        </w:rPr>
        <w:t>an</w:t>
      </w:r>
      <w:r>
        <w:rPr>
          <w:color w:val="231F20"/>
          <w:spacing w:val="-27"/>
          <w:sz w:val="18"/>
        </w:rPr>
        <w:t xml:space="preserve"> </w:t>
      </w:r>
      <w:r>
        <w:rPr>
          <w:color w:val="231F20"/>
          <w:sz w:val="18"/>
        </w:rPr>
        <w:t>aperture</w:t>
      </w:r>
      <w:r>
        <w:rPr>
          <w:color w:val="231F20"/>
          <w:spacing w:val="-27"/>
          <w:sz w:val="18"/>
        </w:rPr>
        <w:t xml:space="preserve"> </w:t>
      </w:r>
      <w:r>
        <w:rPr>
          <w:color w:val="231F20"/>
          <w:sz w:val="18"/>
        </w:rPr>
        <w:t>on</w:t>
      </w:r>
      <w:r>
        <w:rPr>
          <w:color w:val="231F20"/>
          <w:spacing w:val="-27"/>
          <w:sz w:val="18"/>
        </w:rPr>
        <w:t xml:space="preserve"> </w:t>
      </w:r>
      <w:r>
        <w:rPr>
          <w:color w:val="231F20"/>
          <w:sz w:val="18"/>
        </w:rPr>
        <w:t>this</w:t>
      </w:r>
      <w:r>
        <w:rPr>
          <w:color w:val="231F20"/>
          <w:spacing w:val="-27"/>
          <w:sz w:val="18"/>
        </w:rPr>
        <w:t xml:space="preserve"> </w:t>
      </w:r>
      <w:r>
        <w:rPr>
          <w:color w:val="231F20"/>
          <w:sz w:val="18"/>
        </w:rPr>
        <w:t>element?</w:t>
      </w:r>
      <w:r>
        <w:rPr>
          <w:color w:val="231F20"/>
          <w:spacing w:val="-27"/>
          <w:sz w:val="18"/>
        </w:rPr>
        <w:t xml:space="preserve"> </w:t>
      </w:r>
      <w:r>
        <w:rPr>
          <w:color w:val="231F20"/>
          <w:sz w:val="18"/>
        </w:rPr>
        <w:t>[NO]:</w:t>
      </w:r>
      <w:r>
        <w:rPr>
          <w:color w:val="231F20"/>
          <w:spacing w:val="-27"/>
          <w:sz w:val="18"/>
        </w:rPr>
        <w:t xml:space="preserve"> </w:t>
      </w:r>
      <w:r>
        <w:rPr>
          <w:b/>
          <w:color w:val="231F20"/>
          <w:sz w:val="18"/>
        </w:rPr>
        <w:t>no</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r>
        <w:rPr>
          <w:b/>
          <w:color w:val="231F20"/>
          <w:spacing w:val="-6"/>
          <w:sz w:val="18"/>
        </w:rPr>
        <w:t>0</w:t>
      </w:r>
    </w:p>
    <w:p>
      <w:pPr>
        <w:pStyle w:val="CodeBlock"/>
        <w:tabs>
          <w:tab w:val="clear" w:pos="720"/>
          <w:tab w:val="left" w:pos="93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[1.000000E+22]:</w:t>
      </w:r>
      <w:r>
        <w:rPr>
          <w:b/>
          <w:color w:val="231F20"/>
          <w:spacing w:val="-8"/>
          <w:sz w:val="18"/>
        </w:rPr>
        <w:t>1d22</w:t>
      </w:r>
      <w:r>
        <w:rPr>
          <w:b/>
          <w:color w:val="231F20"/>
          <w:sz w:val="18"/>
        </w:rPr>
        <w:tab/>
      </w:r>
      <w:r>
        <w:rPr>
          <w:b/>
          <w:i/>
          <w:color w:val="231F20"/>
          <w:spacing w:val="-4"/>
          <w:sz w:val="18"/>
        </w:rPr>
        <w:t>zElt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89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0"/>
        <w:ind w:left="1539"/>
        <w:rPr>
          <w:rFonts w:ascii="Courier New" w:hAnsi="Courier New"/>
          <w:b/>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r>
        <w:rPr>
          <w:color w:val="231F20"/>
          <w:spacing w:val="-9"/>
          <w:sz w:val="18"/>
        </w:rPr>
        <w:t xml:space="preserve"> </w:t>
      </w:r>
      <w:r>
        <w:rPr>
          <w:b/>
          <w:color w:val="231F20"/>
          <w:spacing w:val="-10"/>
          <w:sz w:val="18"/>
        </w:rPr>
        <w:t>no</w:t>
      </w:r>
    </w:p>
    <w:p>
      <w:pPr>
        <w:pStyle w:val="CodeBlock"/>
        <w:tabs>
          <w:tab w:val="clear" w:pos="720"/>
          <w:tab w:val="left" w:pos="8919" w:leader="none"/>
        </w:tabs>
        <w:spacing w:lineRule="exact" w:line="200"/>
        <w:ind w:left="1539"/>
        <w:rPr>
          <w:rFonts w:ascii="Courier New" w:hAnsi="Courier New"/>
          <w:b/>
          <w:i/>
          <w:i/>
          <w:sz w:val="18"/>
        </w:rPr>
      </w:pPr>
      <w:r>
        <w:rPr>
          <w:color w:val="231F20"/>
          <w:spacing w:val="-10"/>
          <w:sz w:val="18"/>
        </w:rPr>
        <w:t>Enter glass type</w:t>
      </w:r>
      <w:r>
        <w:rPr>
          <w:color w:val="231F20"/>
          <w:spacing w:val="-9"/>
          <w:sz w:val="18"/>
        </w:rPr>
        <w:t xml:space="preserve"> </w:t>
      </w:r>
      <w:r>
        <w:rPr>
          <w:color w:val="231F20"/>
          <w:spacing w:val="-10"/>
          <w:sz w:val="18"/>
        </w:rPr>
        <w:t>[FixedIndex]:</w:t>
      </w:r>
      <w:r>
        <w:rPr>
          <w:color w:val="231F20"/>
          <w:spacing w:val="-9"/>
          <w:sz w:val="18"/>
        </w:rPr>
        <w:t xml:space="preserve"> </w:t>
      </w:r>
      <w:r>
        <w:rPr>
          <w:b/>
          <w:color w:val="231F20"/>
          <w:spacing w:val="-10"/>
          <w:sz w:val="18"/>
        </w:rPr>
        <w:t>FixedIndex</w:t>
      </w:r>
      <w:r>
        <w:rPr>
          <w:b/>
          <w:color w:val="231F20"/>
          <w:sz w:val="18"/>
        </w:rPr>
        <w:tab/>
      </w:r>
      <w:r>
        <w:rPr>
          <w:b/>
          <w:i/>
          <w:color w:val="231F20"/>
          <w:spacing w:val="-2"/>
          <w:sz w:val="18"/>
        </w:rPr>
        <w:t>GlassElt</w:t>
      </w:r>
    </w:p>
    <w:p>
      <w:pPr>
        <w:pStyle w:val="CodeBlock"/>
        <w:tabs>
          <w:tab w:val="clear" w:pos="720"/>
          <w:tab w:val="left" w:pos="91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index</w:t>
      </w:r>
      <w:r>
        <w:rPr>
          <w:color w:val="231F20"/>
          <w:spacing w:val="-22"/>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19"/>
          <w:sz w:val="18"/>
        </w:rPr>
        <w:t xml:space="preserve"> </w:t>
      </w:r>
      <w:r>
        <w:rPr>
          <w:color w:val="231F20"/>
          <w:spacing w:val="-6"/>
          <w:sz w:val="18"/>
        </w:rPr>
        <w:t>[1.00000]:</w:t>
      </w:r>
      <w:r>
        <w:rPr>
          <w:b/>
          <w:color w:val="231F20"/>
          <w:spacing w:val="-6"/>
          <w:sz w:val="18"/>
        </w:rPr>
        <w:t>1</w:t>
      </w:r>
      <w:r>
        <w:rPr>
          <w:b/>
          <w:color w:val="231F20"/>
          <w:sz w:val="18"/>
        </w:rPr>
        <w:tab/>
      </w:r>
      <w:r>
        <w:rPr>
          <w:b/>
          <w:i/>
          <w:color w:val="231F20"/>
          <w:spacing w:val="-2"/>
          <w:sz w:val="18"/>
        </w:rPr>
        <w:t>IndRef</w:t>
      </w:r>
    </w:p>
    <w:p>
      <w:pPr>
        <w:pStyle w:val="CodeBlock"/>
        <w:tabs>
          <w:tab w:val="clear" w:pos="720"/>
          <w:tab w:val="left" w:pos="9119" w:leader="none"/>
        </w:tabs>
        <w:spacing w:lineRule="exact" w:line="202"/>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[0.00000]:</w:t>
      </w:r>
      <w:r>
        <w:rPr>
          <w:b/>
          <w:color w:val="231F20"/>
          <w:spacing w:val="-8"/>
          <w:sz w:val="18"/>
        </w:rPr>
        <w:t>0</w:t>
      </w:r>
      <w:r>
        <w:rPr>
          <w:b/>
          <w:color w:val="231F20"/>
          <w:sz w:val="18"/>
        </w:rPr>
        <w:tab/>
      </w:r>
      <w:r>
        <w:rPr>
          <w:b/>
          <w:i/>
          <w:color w:val="231F20"/>
          <w:spacing w:val="-2"/>
          <w:sz w:val="18"/>
        </w:rPr>
        <w:t>Extinc</w:t>
      </w:r>
    </w:p>
    <w:p>
      <w:pPr>
        <w:pStyle w:val="Normal"/>
        <w:spacing w:lineRule="exact" w:line="240" w:before="67" w:after="0"/>
        <w:ind w:left="2699" w:right="713"/>
        <w:rPr>
          <w:sz w:val="20"/>
        </w:rPr>
      </w:pPr>
      <w:r>
        <w:rPr>
          <w:rFonts w:ascii="Helvetica" w:hAnsi="Helvetica"/>
          <w:color w:val="231F20"/>
          <w:sz w:val="16"/>
        </w:rPr>
        <w:t>NOTE:</w:t>
      </w:r>
      <w:r>
        <w:rPr>
          <w:rFonts w:ascii="Helvetica" w:hAnsi="Helvetica"/>
          <w:color w:val="231F20"/>
          <w:spacing w:val="-9"/>
          <w:sz w:val="16"/>
        </w:rPr>
        <w:t xml:space="preserve"> </w:t>
      </w:r>
      <w:r>
        <w:rPr>
          <w:rFonts w:ascii="Helvetica" w:hAnsi="Helvetica"/>
          <w:color w:val="231F20"/>
          <w:sz w:val="16"/>
        </w:rPr>
        <w:t>It</w:t>
      </w:r>
      <w:r>
        <w:rPr>
          <w:rFonts w:ascii="Helvetica" w:hAnsi="Helvetica"/>
          <w:color w:val="231F20"/>
          <w:spacing w:val="-1"/>
          <w:sz w:val="16"/>
        </w:rPr>
        <w:t xml:space="preserve"> </w:t>
      </w:r>
      <w:r>
        <w:rPr>
          <w:rFonts w:ascii="Helvetica" w:hAnsi="Helvetica"/>
          <w:color w:val="231F20"/>
          <w:sz w:val="16"/>
        </w:rPr>
        <w:t>is</w:t>
      </w:r>
      <w:r>
        <w:rPr>
          <w:rFonts w:ascii="Helvetica" w:hAnsi="Helvetica"/>
          <w:color w:val="231F20"/>
          <w:spacing w:val="-1"/>
          <w:sz w:val="16"/>
        </w:rPr>
        <w:t xml:space="preserve"> </w:t>
      </w:r>
      <w:r>
        <w:rPr>
          <w:rFonts w:ascii="Helvetica" w:hAnsi="Helvetica"/>
          <w:color w:val="231F20"/>
          <w:sz w:val="16"/>
        </w:rPr>
        <w:t>not</w:t>
      </w:r>
      <w:r>
        <w:rPr>
          <w:rFonts w:ascii="Helvetica" w:hAnsi="Helvetica"/>
          <w:color w:val="231F20"/>
          <w:spacing w:val="-1"/>
          <w:sz w:val="16"/>
        </w:rPr>
        <w:t xml:space="preserve"> </w:t>
      </w:r>
      <w:r>
        <w:rPr>
          <w:rFonts w:ascii="Helvetica" w:hAnsi="Helvetica"/>
          <w:color w:val="231F20"/>
          <w:sz w:val="16"/>
        </w:rPr>
        <w:t>uncommon</w:t>
      </w:r>
      <w:r>
        <w:rPr>
          <w:rFonts w:ascii="Helvetica" w:hAnsi="Helvetica"/>
          <w:color w:val="231F20"/>
          <w:spacing w:val="-1"/>
          <w:sz w:val="16"/>
        </w:rPr>
        <w:t xml:space="preserve"> </w:t>
      </w:r>
      <w:r>
        <w:rPr>
          <w:rFonts w:ascii="Helvetica" w:hAnsi="Helvetica"/>
          <w:color w:val="231F20"/>
          <w:sz w:val="16"/>
        </w:rPr>
        <w:t>to</w:t>
      </w:r>
      <w:r>
        <w:rPr>
          <w:rFonts w:ascii="Helvetica" w:hAnsi="Helvetica"/>
          <w:color w:val="231F20"/>
          <w:spacing w:val="-6"/>
          <w:sz w:val="16"/>
        </w:rPr>
        <w:t xml:space="preserve"> </w:t>
      </w:r>
      <w:r>
        <w:rPr>
          <w:rFonts w:ascii="Helvetica" w:hAnsi="Helvetica"/>
          <w:color w:val="231F20"/>
          <w:sz w:val="16"/>
        </w:rPr>
        <w:t>“lose”</w:t>
      </w:r>
      <w:r>
        <w:rPr>
          <w:rFonts w:ascii="Helvetica" w:hAnsi="Helvetica"/>
          <w:color w:val="231F20"/>
          <w:spacing w:val="-8"/>
          <w:sz w:val="16"/>
        </w:rPr>
        <w:t xml:space="preserve"> </w:t>
      </w:r>
      <w:r>
        <w:rPr>
          <w:rFonts w:ascii="Helvetica" w:hAnsi="Helvetica"/>
          <w:color w:val="231F20"/>
          <w:sz w:val="16"/>
        </w:rPr>
        <w:t>rays,</w:t>
      </w:r>
      <w:r>
        <w:rPr>
          <w:rFonts w:ascii="Helvetica" w:hAnsi="Helvetica"/>
          <w:color w:val="231F20"/>
          <w:spacing w:val="-1"/>
          <w:sz w:val="16"/>
        </w:rPr>
        <w:t xml:space="preserve"> </w:t>
      </w:r>
      <w:r>
        <w:rPr>
          <w:rFonts w:ascii="Helvetica" w:hAnsi="Helvetica"/>
          <w:color w:val="231F20"/>
          <w:sz w:val="16"/>
        </w:rPr>
        <w:t>if</w:t>
      </w:r>
      <w:r>
        <w:rPr>
          <w:rFonts w:ascii="Helvetica" w:hAnsi="Helvetica"/>
          <w:color w:val="231F20"/>
          <w:spacing w:val="-1"/>
          <w:sz w:val="16"/>
        </w:rPr>
        <w:t xml:space="preserve"> </w:t>
      </w:r>
      <w:r>
        <w:rPr>
          <w:rFonts w:ascii="Helvetica" w:hAnsi="Helvetica"/>
          <w:color w:val="231F20"/>
          <w:sz w:val="16"/>
        </w:rPr>
        <w:t>they</w:t>
      </w:r>
      <w:r>
        <w:rPr>
          <w:rFonts w:ascii="Helvetica" w:hAnsi="Helvetica"/>
          <w:color w:val="231F20"/>
          <w:spacing w:val="-1"/>
          <w:sz w:val="16"/>
        </w:rPr>
        <w:t xml:space="preserve"> </w:t>
      </w:r>
      <w:r>
        <w:rPr>
          <w:rFonts w:ascii="Helvetica" w:hAnsi="Helvetica"/>
          <w:color w:val="231F20"/>
          <w:sz w:val="16"/>
        </w:rPr>
        <w:t>miss</w:t>
      </w:r>
      <w:r>
        <w:rPr>
          <w:rFonts w:ascii="Helvetica" w:hAnsi="Helvetica"/>
          <w:color w:val="231F20"/>
          <w:spacing w:val="-1"/>
          <w:sz w:val="16"/>
        </w:rPr>
        <w:t xml:space="preserve"> </w:t>
      </w:r>
      <w:r>
        <w:rPr>
          <w:rFonts w:ascii="Helvetica" w:hAnsi="Helvetica"/>
          <w:color w:val="231F20"/>
          <w:sz w:val="16"/>
        </w:rPr>
        <w:t>the</w:t>
      </w:r>
      <w:r>
        <w:rPr>
          <w:rFonts w:ascii="Helvetica" w:hAnsi="Helvetica"/>
          <w:color w:val="231F20"/>
          <w:spacing w:val="-1"/>
          <w:sz w:val="16"/>
        </w:rPr>
        <w:t xml:space="preserve"> </w:t>
      </w:r>
      <w:r>
        <w:rPr>
          <w:rFonts w:ascii="Helvetica" w:hAnsi="Helvetica"/>
          <w:color w:val="231F20"/>
          <w:sz w:val="16"/>
        </w:rPr>
        <w:t>properly</w:t>
      </w:r>
      <w:r>
        <w:rPr>
          <w:rFonts w:ascii="Helvetica" w:hAnsi="Helvetica"/>
          <w:color w:val="231F20"/>
          <w:spacing w:val="-1"/>
          <w:sz w:val="16"/>
        </w:rPr>
        <w:t xml:space="preserve"> </w:t>
      </w:r>
      <w:r>
        <w:rPr>
          <w:rFonts w:ascii="Helvetica" w:hAnsi="Helvetica"/>
          <w:color w:val="231F20"/>
          <w:sz w:val="16"/>
        </w:rPr>
        <w:t>defined</w:t>
      </w:r>
      <w:r>
        <w:rPr>
          <w:rFonts w:ascii="Helvetica" w:hAnsi="Helvetica"/>
          <w:color w:val="231F20"/>
          <w:spacing w:val="-1"/>
          <w:sz w:val="16"/>
        </w:rPr>
        <w:t xml:space="preserve"> </w:t>
      </w:r>
      <w:r>
        <w:rPr>
          <w:rFonts w:ascii="Helvetica" w:hAnsi="Helvetica"/>
          <w:color w:val="231F20"/>
          <w:sz w:val="16"/>
        </w:rPr>
        <w:t>area</w:t>
      </w:r>
      <w:r>
        <w:rPr>
          <w:rFonts w:ascii="Helvetica" w:hAnsi="Helvetica"/>
          <w:color w:val="231F20"/>
          <w:spacing w:val="-1"/>
          <w:sz w:val="16"/>
        </w:rPr>
        <w:t xml:space="preserve"> </w:t>
      </w:r>
      <w:r>
        <w:rPr>
          <w:rFonts w:ascii="Helvetica" w:hAnsi="Helvetica"/>
          <w:color w:val="231F20"/>
          <w:sz w:val="16"/>
        </w:rPr>
        <w:t>of</w:t>
      </w:r>
      <w:r>
        <w:rPr>
          <w:rFonts w:ascii="Helvetica" w:hAnsi="Helvetica"/>
          <w:color w:val="231F20"/>
          <w:spacing w:val="-1"/>
          <w:sz w:val="16"/>
        </w:rPr>
        <w:t xml:space="preserve"> </w:t>
      </w:r>
      <w:r>
        <w:rPr>
          <w:rFonts w:ascii="Helvetica" w:hAnsi="Helvetica"/>
          <w:color w:val="231F20"/>
          <w:sz w:val="16"/>
        </w:rPr>
        <w:t>a</w:t>
      </w:r>
      <w:r>
        <w:rPr>
          <w:rFonts w:ascii="Helvetica" w:hAnsi="Helvetica"/>
          <w:color w:val="231F20"/>
          <w:spacing w:val="-1"/>
          <w:sz w:val="16"/>
        </w:rPr>
        <w:t xml:space="preserve"> </w:t>
      </w:r>
      <w:r>
        <w:rPr>
          <w:rFonts w:ascii="Helvetica" w:hAnsi="Helvetica"/>
          <w:color w:val="231F20"/>
          <w:sz w:val="16"/>
        </w:rPr>
        <w:t>lens,</w:t>
      </w:r>
      <w:r>
        <w:rPr>
          <w:rFonts w:ascii="Helvetica" w:hAnsi="Helvetica"/>
          <w:color w:val="231F20"/>
          <w:spacing w:val="-1"/>
          <w:sz w:val="16"/>
        </w:rPr>
        <w:t xml:space="preserve"> </w:t>
      </w:r>
      <w:r>
        <w:rPr>
          <w:rFonts w:ascii="Helvetica" w:hAnsi="Helvetica"/>
          <w:color w:val="231F20"/>
          <w:sz w:val="16"/>
        </w:rPr>
        <w:t>that</w:t>
      </w:r>
      <w:r>
        <w:rPr>
          <w:rFonts w:ascii="Helvetica" w:hAnsi="Helvetica"/>
          <w:color w:val="231F20"/>
          <w:spacing w:val="-1"/>
          <w:sz w:val="16"/>
        </w:rPr>
        <w:t xml:space="preserve"> </w:t>
      </w:r>
      <w:r>
        <w:rPr>
          <w:rFonts w:ascii="Helvetica" w:hAnsi="Helvetica"/>
          <w:color w:val="231F20"/>
          <w:sz w:val="16"/>
        </w:rPr>
        <w:t>is,</w:t>
      </w:r>
      <w:r>
        <w:rPr>
          <w:rFonts w:ascii="Helvetica" w:hAnsi="Helvetica"/>
          <w:color w:val="231F20"/>
          <w:spacing w:val="-1"/>
          <w:sz w:val="16"/>
        </w:rPr>
        <w:t xml:space="preserve"> </w:t>
      </w:r>
      <w:r>
        <w:rPr>
          <w:rFonts w:ascii="Helvetica" w:hAnsi="Helvetica"/>
          <w:color w:val="231F20"/>
          <w:sz w:val="16"/>
        </w:rPr>
        <w:t>if the</w:t>
      </w:r>
      <w:r>
        <w:rPr>
          <w:rFonts w:ascii="Helvetica" w:hAnsi="Helvetica"/>
          <w:color w:val="231F20"/>
          <w:spacing w:val="-6"/>
          <w:sz w:val="16"/>
        </w:rPr>
        <w:t xml:space="preserve"> </w:t>
      </w:r>
      <w:r>
        <w:rPr>
          <w:rFonts w:ascii="Helvetica" w:hAnsi="Helvetica"/>
          <w:color w:val="231F20"/>
          <w:sz w:val="16"/>
        </w:rPr>
        <w:t>rays</w:t>
      </w:r>
      <w:r>
        <w:rPr>
          <w:rFonts w:ascii="Helvetica" w:hAnsi="Helvetica"/>
          <w:color w:val="231F20"/>
          <w:spacing w:val="-4"/>
          <w:sz w:val="16"/>
        </w:rPr>
        <w:t xml:space="preserve"> </w:t>
      </w:r>
      <w:r>
        <w:rPr>
          <w:rFonts w:ascii="Helvetica" w:hAnsi="Helvetica"/>
          <w:color w:val="231F20"/>
          <w:sz w:val="16"/>
        </w:rPr>
        <w:t>miss</w:t>
      </w:r>
      <w:r>
        <w:rPr>
          <w:rFonts w:ascii="Helvetica" w:hAnsi="Helvetica"/>
          <w:color w:val="231F20"/>
          <w:spacing w:val="-4"/>
          <w:sz w:val="16"/>
        </w:rPr>
        <w:t xml:space="preserve"> </w:t>
      </w:r>
      <w:r>
        <w:rPr>
          <w:rFonts w:ascii="Helvetica" w:hAnsi="Helvetica"/>
          <w:color w:val="231F20"/>
          <w:sz w:val="16"/>
        </w:rPr>
        <w:t>the</w:t>
      </w:r>
      <w:r>
        <w:rPr>
          <w:rFonts w:ascii="Helvetica" w:hAnsi="Helvetica"/>
          <w:color w:val="231F20"/>
          <w:spacing w:val="-4"/>
          <w:sz w:val="16"/>
        </w:rPr>
        <w:t xml:space="preserve"> </w:t>
      </w:r>
      <w:r>
        <w:rPr>
          <w:rFonts w:ascii="Helvetica" w:hAnsi="Helvetica"/>
          <w:color w:val="231F20"/>
          <w:sz w:val="16"/>
        </w:rPr>
        <w:t>region</w:t>
      </w:r>
      <w:r>
        <w:rPr>
          <w:rFonts w:ascii="Helvetica" w:hAnsi="Helvetica"/>
          <w:color w:val="231F20"/>
          <w:spacing w:val="-4"/>
          <w:sz w:val="16"/>
        </w:rPr>
        <w:t xml:space="preserve"> </w:t>
      </w:r>
      <w:r>
        <w:rPr>
          <w:rFonts w:ascii="Helvetica" w:hAnsi="Helvetica"/>
          <w:color w:val="231F20"/>
          <w:sz w:val="16"/>
        </w:rPr>
        <w:t>where</w:t>
      </w:r>
      <w:r>
        <w:rPr>
          <w:rFonts w:ascii="Helvetica" w:hAnsi="Helvetica"/>
          <w:color w:val="231F20"/>
          <w:spacing w:val="-4"/>
          <w:sz w:val="16"/>
        </w:rPr>
        <w:t xml:space="preserve"> </w:t>
      </w:r>
      <w:r>
        <w:rPr>
          <w:rFonts w:ascii="Helvetica" w:hAnsi="Helvetica"/>
          <w:color w:val="231F20"/>
          <w:sz w:val="16"/>
        </w:rPr>
        <w:t>the</w:t>
      </w:r>
      <w:r>
        <w:rPr>
          <w:rFonts w:ascii="Helvetica" w:hAnsi="Helvetica"/>
          <w:color w:val="231F20"/>
          <w:spacing w:val="-4"/>
          <w:sz w:val="16"/>
        </w:rPr>
        <w:t xml:space="preserve"> </w:t>
      </w:r>
      <w:r>
        <w:rPr>
          <w:rFonts w:ascii="Helvetica" w:hAnsi="Helvetica"/>
          <w:color w:val="231F20"/>
          <w:sz w:val="16"/>
        </w:rPr>
        <w:t>2</w:t>
      </w:r>
      <w:r>
        <w:rPr>
          <w:rFonts w:ascii="Helvetica" w:hAnsi="Helvetica"/>
          <w:color w:val="231F20"/>
          <w:spacing w:val="-4"/>
          <w:sz w:val="16"/>
        </w:rPr>
        <w:t xml:space="preserve"> </w:t>
      </w:r>
      <w:r>
        <w:rPr>
          <w:rFonts w:ascii="Helvetica" w:hAnsi="Helvetica"/>
          <w:color w:val="231F20"/>
          <w:sz w:val="16"/>
        </w:rPr>
        <w:t>surfaces</w:t>
      </w:r>
      <w:r>
        <w:rPr>
          <w:rFonts w:ascii="Helvetica" w:hAnsi="Helvetica"/>
          <w:color w:val="231F20"/>
          <w:spacing w:val="-4"/>
          <w:sz w:val="16"/>
        </w:rPr>
        <w:t xml:space="preserve"> </w:t>
      </w:r>
      <w:r>
        <w:rPr>
          <w:rFonts w:ascii="Helvetica" w:hAnsi="Helvetica"/>
          <w:color w:val="231F20"/>
          <w:sz w:val="16"/>
        </w:rPr>
        <w:t>of</w:t>
      </w:r>
      <w:r>
        <w:rPr>
          <w:rFonts w:ascii="Helvetica" w:hAnsi="Helvetica"/>
          <w:color w:val="231F20"/>
          <w:spacing w:val="-4"/>
          <w:sz w:val="16"/>
        </w:rPr>
        <w:t xml:space="preserve"> </w:t>
      </w:r>
      <w:r>
        <w:rPr>
          <w:rFonts w:ascii="Helvetica" w:hAnsi="Helvetica"/>
          <w:color w:val="231F20"/>
          <w:sz w:val="16"/>
        </w:rPr>
        <w:t>the</w:t>
      </w:r>
      <w:r>
        <w:rPr>
          <w:rFonts w:ascii="Helvetica" w:hAnsi="Helvetica"/>
          <w:color w:val="231F20"/>
          <w:spacing w:val="-4"/>
          <w:sz w:val="16"/>
        </w:rPr>
        <w:t xml:space="preserve"> </w:t>
      </w:r>
      <w:r>
        <w:rPr>
          <w:rFonts w:ascii="Helvetica" w:hAnsi="Helvetica"/>
          <w:color w:val="231F20"/>
          <w:sz w:val="16"/>
        </w:rPr>
        <w:t>lens</w:t>
      </w:r>
      <w:r>
        <w:rPr>
          <w:rFonts w:ascii="Helvetica" w:hAnsi="Helvetica"/>
          <w:color w:val="231F20"/>
          <w:spacing w:val="-4"/>
          <w:sz w:val="16"/>
        </w:rPr>
        <w:t xml:space="preserve"> </w:t>
      </w:r>
      <w:r>
        <w:rPr>
          <w:rFonts w:ascii="Helvetica" w:hAnsi="Helvetica"/>
          <w:color w:val="231F20"/>
          <w:sz w:val="16"/>
        </w:rPr>
        <w:t>are</w:t>
      </w:r>
      <w:r>
        <w:rPr>
          <w:rFonts w:ascii="Helvetica" w:hAnsi="Helvetica"/>
          <w:color w:val="231F20"/>
          <w:spacing w:val="-4"/>
          <w:sz w:val="16"/>
        </w:rPr>
        <w:t xml:space="preserve"> </w:t>
      </w:r>
      <w:r>
        <w:rPr>
          <w:rFonts w:ascii="Helvetica" w:hAnsi="Helvetica"/>
          <w:color w:val="231F20"/>
          <w:sz w:val="16"/>
        </w:rPr>
        <w:t>sequential.</w:t>
      </w:r>
      <w:r>
        <w:rPr>
          <w:rFonts w:ascii="Helvetica" w:hAnsi="Helvetica"/>
          <w:color w:val="231F20"/>
          <w:spacing w:val="-12"/>
          <w:sz w:val="16"/>
        </w:rPr>
        <w:t xml:space="preserve"> </w:t>
      </w:r>
      <w:r>
        <w:rPr>
          <w:rFonts w:ascii="Helvetica" w:hAnsi="Helvetica"/>
          <w:color w:val="231F20"/>
          <w:sz w:val="16"/>
        </w:rPr>
        <w:t>If</w:t>
      </w:r>
      <w:r>
        <w:rPr>
          <w:rFonts w:ascii="Helvetica" w:hAnsi="Helvetica"/>
          <w:color w:val="231F20"/>
          <w:spacing w:val="-3"/>
          <w:sz w:val="16"/>
        </w:rPr>
        <w:t xml:space="preserve"> </w:t>
      </w:r>
      <w:r>
        <w:rPr>
          <w:rFonts w:ascii="Helvetica" w:hAnsi="Helvetica"/>
          <w:color w:val="231F20"/>
          <w:sz w:val="16"/>
        </w:rPr>
        <w:t>rays</w:t>
      </w:r>
      <w:r>
        <w:rPr>
          <w:rFonts w:ascii="Helvetica" w:hAnsi="Helvetica"/>
          <w:color w:val="231F20"/>
          <w:spacing w:val="-4"/>
          <w:sz w:val="16"/>
        </w:rPr>
        <w:t xml:space="preserve"> </w:t>
      </w:r>
      <w:r>
        <w:rPr>
          <w:rFonts w:ascii="Helvetica" w:hAnsi="Helvetica"/>
          <w:color w:val="231F20"/>
          <w:sz w:val="16"/>
        </w:rPr>
        <w:t>extend</w:t>
      </w:r>
      <w:r>
        <w:rPr>
          <w:rFonts w:ascii="Helvetica" w:hAnsi="Helvetica"/>
          <w:color w:val="231F20"/>
          <w:spacing w:val="-4"/>
          <w:sz w:val="16"/>
        </w:rPr>
        <w:t xml:space="preserve"> </w:t>
      </w:r>
      <w:r>
        <w:rPr>
          <w:rFonts w:ascii="Helvetica" w:hAnsi="Helvetica"/>
          <w:color w:val="231F20"/>
          <w:sz w:val="16"/>
        </w:rPr>
        <w:t>beyond</w:t>
      </w:r>
      <w:r>
        <w:rPr>
          <w:rFonts w:ascii="Helvetica" w:hAnsi="Helvetica"/>
          <w:color w:val="231F20"/>
          <w:spacing w:val="-4"/>
          <w:sz w:val="16"/>
        </w:rPr>
        <w:t xml:space="preserve"> </w:t>
      </w:r>
      <w:r>
        <w:rPr>
          <w:rFonts w:ascii="Helvetica" w:hAnsi="Helvetica"/>
          <w:color w:val="231F20"/>
          <w:sz w:val="16"/>
        </w:rPr>
        <w:t>the intersection point of the two elements, the rays become undefined and are not traced further as shown in Figure 17</w:t>
      </w:r>
      <w:r>
        <w:rPr>
          <w:color w:val="231F20"/>
          <w:sz w:val="20"/>
        </w:rPr>
        <w:t>.</w:t>
      </w:r>
    </w:p>
    <w:p>
      <w:pPr>
        <w:pStyle w:val="BodyText"/>
        <w:spacing w:before="147" w:after="0"/>
        <w:rPr/>
      </w:pPr>
      <w:r>
        <w:rPr/>
      </w:r>
    </w:p>
    <w:p>
      <w:pPr>
        <w:pStyle w:val="BodyText"/>
        <w:spacing w:lineRule="auto" w:line="204"/>
        <w:ind w:left="3475" w:right="3795"/>
        <w:rPr/>
      </w:pPr>
      <w:r>
        <mc:AlternateContent>
          <mc:Choice Requires="wpg">
            <w:drawing>
              <wp:anchor behindDoc="1" distT="13335" distB="12700" distL="3175" distR="3175" simplePos="0" locked="0" layoutInCell="0" allowOverlap="1" relativeHeight="163" wp14:anchorId="1AB840BD">
                <wp:simplePos x="0" y="0"/>
                <wp:positionH relativeFrom="page">
                  <wp:posOffset>4086225</wp:posOffset>
                </wp:positionH>
                <wp:positionV relativeFrom="paragraph">
                  <wp:posOffset>128905</wp:posOffset>
                </wp:positionV>
                <wp:extent cx="1761490" cy="1226185"/>
                <wp:effectExtent l="3175" t="13335" r="3175" b="12700"/>
                <wp:wrapNone/>
                <wp:docPr id="510" name="Group 672"/>
                <a:graphic xmlns:a="http://schemas.openxmlformats.org/drawingml/2006/main">
                  <a:graphicData uri="http://schemas.microsoft.com/office/word/2010/wordprocessingGroup">
                    <wpg:wgp>
                      <wpg:cNvGrpSpPr/>
                      <wpg:grpSpPr>
                        <a:xfrm>
                          <a:off x="0" y="0"/>
                          <a:ext cx="1761480" cy="1226160"/>
                          <a:chOff x="0" y="0"/>
                          <a:chExt cx="1761480" cy="1226160"/>
                        </a:xfrm>
                      </wpg:grpSpPr>
                      <wps:wsp>
                        <wps:cNvPr id="511" name="Graphic 673"/>
                        <wps:cNvSpPr/>
                        <wps:spPr>
                          <a:xfrm>
                            <a:off x="535320" y="5760"/>
                            <a:ext cx="358920" cy="1156320"/>
                          </a:xfrm>
                          <a:custGeom>
                            <a:avLst/>
                            <a:gdLst>
                              <a:gd name="textAreaLeft" fmla="*/ 0 w 203400"/>
                              <a:gd name="textAreaRight" fmla="*/ 204840 w 203400"/>
                              <a:gd name="textAreaTop" fmla="*/ 0 h 655560"/>
                              <a:gd name="textAreaBottom" fmla="*/ 657000 h 655560"/>
                            </a:gdLst>
                            <a:ahLst/>
                            <a:rect l="textAreaLeft" t="textAreaTop" r="textAreaRight" b="textAreaBottom"/>
                            <a:pathLst>
                              <a:path w="358775" h="1149985">
                                <a:moveTo>
                                  <a:pt x="358775" y="0"/>
                                </a:moveTo>
                                <a:lnTo>
                                  <a:pt x="235192" y="114627"/>
                                </a:lnTo>
                                <a:lnTo>
                                  <a:pt x="165120" y="183403"/>
                                </a:lnTo>
                                <a:lnTo>
                                  <a:pt x="122568" y="233839"/>
                                </a:lnTo>
                                <a:lnTo>
                                  <a:pt x="81546" y="293446"/>
                                </a:lnTo>
                                <a:lnTo>
                                  <a:pt x="43582" y="352861"/>
                                </a:lnTo>
                                <a:lnTo>
                                  <a:pt x="22432" y="401959"/>
                                </a:lnTo>
                                <a:lnTo>
                                  <a:pt x="10453" y="467105"/>
                                </a:lnTo>
                                <a:lnTo>
                                  <a:pt x="0" y="574662"/>
                                </a:lnTo>
                              </a:path>
                              <a:path w="358775" h="1149985">
                                <a:moveTo>
                                  <a:pt x="358775" y="1149362"/>
                                </a:moveTo>
                                <a:lnTo>
                                  <a:pt x="235192" y="1034713"/>
                                </a:lnTo>
                                <a:lnTo>
                                  <a:pt x="165120" y="965927"/>
                                </a:lnTo>
                                <a:lnTo>
                                  <a:pt x="122568" y="915490"/>
                                </a:lnTo>
                                <a:lnTo>
                                  <a:pt x="81546" y="855891"/>
                                </a:lnTo>
                                <a:lnTo>
                                  <a:pt x="43582" y="796475"/>
                                </a:lnTo>
                                <a:lnTo>
                                  <a:pt x="22432" y="747377"/>
                                </a:lnTo>
                                <a:lnTo>
                                  <a:pt x="10453" y="682231"/>
                                </a:lnTo>
                                <a:lnTo>
                                  <a:pt x="0" y="574675"/>
                                </a:lnTo>
                              </a:path>
                            </a:pathLst>
                          </a:custGeom>
                          <a:noFill/>
                          <a:ln w="25400">
                            <a:solidFill>
                              <a:srgbClr val="231f20"/>
                            </a:solidFill>
                            <a:round/>
                          </a:ln>
                        </wps:spPr>
                        <wps:style>
                          <a:lnRef idx="0"/>
                          <a:fillRef idx="0"/>
                          <a:effectRef idx="0"/>
                          <a:fontRef idx="minor"/>
                        </wps:style>
                        <wps:bodyPr/>
                      </wps:wsp>
                      <wps:wsp>
                        <wps:cNvPr id="512" name="Graphic 674"/>
                        <wps:cNvSpPr/>
                        <wps:spPr>
                          <a:xfrm>
                            <a:off x="0" y="254520"/>
                            <a:ext cx="1761480" cy="664200"/>
                          </a:xfrm>
                          <a:custGeom>
                            <a:avLst/>
                            <a:gdLst>
                              <a:gd name="textAreaLeft" fmla="*/ 0 w 998640"/>
                              <a:gd name="textAreaRight" fmla="*/ 1000080 w 998640"/>
                              <a:gd name="textAreaTop" fmla="*/ 0 h 376560"/>
                              <a:gd name="textAreaBottom" fmla="*/ 378000 h 376560"/>
                            </a:gdLst>
                            <a:ahLst/>
                            <a:rect l="textAreaLeft" t="textAreaTop" r="textAreaRight" b="textAreaBottom"/>
                            <a:pathLst>
                              <a:path w="1761489" h="660400">
                                <a:moveTo>
                                  <a:pt x="0" y="330200"/>
                                </a:moveTo>
                                <a:lnTo>
                                  <a:pt x="1761045" y="330200"/>
                                </a:lnTo>
                              </a:path>
                              <a:path w="1761489" h="660400">
                                <a:moveTo>
                                  <a:pt x="675195" y="0"/>
                                </a:moveTo>
                                <a:lnTo>
                                  <a:pt x="1754695" y="330200"/>
                                </a:lnTo>
                              </a:path>
                              <a:path w="1761489" h="660400">
                                <a:moveTo>
                                  <a:pt x="668832" y="660400"/>
                                </a:moveTo>
                                <a:lnTo>
                                  <a:pt x="1748332" y="330200"/>
                                </a:lnTo>
                              </a:path>
                            </a:pathLst>
                          </a:custGeom>
                          <a:noFill/>
                          <a:ln w="6350">
                            <a:solidFill>
                              <a:srgbClr val="231f20"/>
                            </a:solidFill>
                            <a:round/>
                          </a:ln>
                        </wps:spPr>
                        <wps:style>
                          <a:lnRef idx="0"/>
                          <a:fillRef idx="0"/>
                          <a:effectRef idx="0"/>
                          <a:fontRef idx="minor"/>
                        </wps:style>
                        <wps:bodyPr/>
                      </wps:wsp>
                      <wps:wsp>
                        <wps:cNvPr id="513" name="Graphic 675"/>
                        <wps:cNvSpPr/>
                        <wps:spPr>
                          <a:xfrm>
                            <a:off x="533880" y="916200"/>
                            <a:ext cx="95760" cy="52200"/>
                          </a:xfrm>
                          <a:custGeom>
                            <a:avLst/>
                            <a:gdLst>
                              <a:gd name="textAreaLeft" fmla="*/ 0 w 54360"/>
                              <a:gd name="textAreaRight" fmla="*/ 55800 w 54360"/>
                              <a:gd name="textAreaTop" fmla="*/ 0 h 29520"/>
                              <a:gd name="textAreaBottom" fmla="*/ 30960 h 29520"/>
                            </a:gdLst>
                            <a:ahLst/>
                            <a:rect l="textAreaLeft" t="textAreaTop" r="textAreaRight" b="textAreaBottom"/>
                            <a:pathLst>
                              <a:path w="98425" h="54610">
                                <a:moveTo>
                                  <a:pt x="0" y="27457"/>
                                </a:moveTo>
                                <a:lnTo>
                                  <a:pt x="97993" y="19113"/>
                                </a:lnTo>
                              </a:path>
                              <a:path w="98425" h="54610">
                                <a:moveTo>
                                  <a:pt x="850" y="0"/>
                                </a:moveTo>
                                <a:lnTo>
                                  <a:pt x="98005" y="19126"/>
                                </a:lnTo>
                                <a:lnTo>
                                  <a:pt x="5486" y="54394"/>
                                </a:lnTo>
                              </a:path>
                            </a:pathLst>
                          </a:custGeom>
                          <a:noFill/>
                          <a:ln w="6350">
                            <a:solidFill>
                              <a:srgbClr val="231f20"/>
                            </a:solidFill>
                            <a:round/>
                          </a:ln>
                        </wps:spPr>
                        <wps:style>
                          <a:lnRef idx="0"/>
                          <a:fillRef idx="0"/>
                          <a:effectRef idx="0"/>
                          <a:fontRef idx="minor"/>
                        </wps:style>
                        <wps:bodyPr/>
                      </wps:wsp>
                      <wps:wsp>
                        <wps:cNvPr id="514" name="Graphic 676"/>
                        <wps:cNvSpPr/>
                        <wps:spPr>
                          <a:xfrm>
                            <a:off x="344880" y="943560"/>
                            <a:ext cx="186840" cy="14040"/>
                          </a:xfrm>
                          <a:custGeom>
                            <a:avLst/>
                            <a:gdLst>
                              <a:gd name="textAreaLeft" fmla="*/ 0 w 105840"/>
                              <a:gd name="textAreaRight" fmla="*/ 107280 w 105840"/>
                              <a:gd name="textAreaTop" fmla="*/ 0 h 7920"/>
                              <a:gd name="textAreaBottom" fmla="*/ 9360 h 7920"/>
                            </a:gdLst>
                            <a:ahLst/>
                            <a:rect l="textAreaLeft" t="textAreaTop" r="textAreaRight" b="textAreaBottom"/>
                            <a:pathLst>
                              <a:path w="189230" h="16510">
                                <a:moveTo>
                                  <a:pt x="188975" y="0"/>
                                </a:moveTo>
                                <a:lnTo>
                                  <a:pt x="0" y="16078"/>
                                </a:lnTo>
                              </a:path>
                            </a:pathLst>
                          </a:custGeom>
                          <a:noFill/>
                          <a:ln w="6350">
                            <a:solidFill>
                              <a:srgbClr val="231f20"/>
                            </a:solidFill>
                            <a:round/>
                          </a:ln>
                        </wps:spPr>
                        <wps:style>
                          <a:lnRef idx="0"/>
                          <a:fillRef idx="0"/>
                          <a:effectRef idx="0"/>
                          <a:fontRef idx="minor"/>
                        </wps:style>
                        <wps:bodyPr/>
                      </wps:wsp>
                      <wps:wsp>
                        <wps:cNvPr id="515" name="Graphic 677"/>
                        <wps:cNvSpPr/>
                        <wps:spPr>
                          <a:xfrm>
                            <a:off x="527760" y="205920"/>
                            <a:ext cx="95760" cy="52560"/>
                          </a:xfrm>
                          <a:custGeom>
                            <a:avLst/>
                            <a:gdLst>
                              <a:gd name="textAreaLeft" fmla="*/ 0 w 54360"/>
                              <a:gd name="textAreaRight" fmla="*/ 55800 w 54360"/>
                              <a:gd name="textAreaTop" fmla="*/ 0 h 29880"/>
                              <a:gd name="textAreaBottom" fmla="*/ 31320 h 29880"/>
                            </a:gdLst>
                            <a:ahLst/>
                            <a:rect l="textAreaLeft" t="textAreaTop" r="textAreaRight" b="textAreaBottom"/>
                            <a:pathLst>
                              <a:path w="98425" h="54610">
                                <a:moveTo>
                                  <a:pt x="0" y="26924"/>
                                </a:moveTo>
                                <a:lnTo>
                                  <a:pt x="97993" y="35267"/>
                                </a:lnTo>
                              </a:path>
                              <a:path w="98425" h="54610">
                                <a:moveTo>
                                  <a:pt x="5473" y="0"/>
                                </a:moveTo>
                                <a:lnTo>
                                  <a:pt x="97993" y="35267"/>
                                </a:lnTo>
                                <a:lnTo>
                                  <a:pt x="838" y="54394"/>
                                </a:lnTo>
                              </a:path>
                            </a:pathLst>
                          </a:custGeom>
                          <a:noFill/>
                          <a:ln w="6350">
                            <a:solidFill>
                              <a:srgbClr val="231f20"/>
                            </a:solidFill>
                            <a:round/>
                          </a:ln>
                        </wps:spPr>
                        <wps:style>
                          <a:lnRef idx="0"/>
                          <a:fillRef idx="0"/>
                          <a:effectRef idx="0"/>
                          <a:fontRef idx="minor"/>
                        </wps:style>
                        <wps:bodyPr/>
                      </wps:wsp>
                      <wps:wsp>
                        <wps:cNvPr id="516" name="Graphic 678"/>
                        <wps:cNvSpPr/>
                        <wps:spPr>
                          <a:xfrm>
                            <a:off x="339120" y="216360"/>
                            <a:ext cx="186840" cy="14040"/>
                          </a:xfrm>
                          <a:custGeom>
                            <a:avLst/>
                            <a:gdLst>
                              <a:gd name="textAreaLeft" fmla="*/ 0 w 105840"/>
                              <a:gd name="textAreaRight" fmla="*/ 107280 w 105840"/>
                              <a:gd name="textAreaTop" fmla="*/ 0 h 7920"/>
                              <a:gd name="textAreaBottom" fmla="*/ 9360 h 7920"/>
                            </a:gdLst>
                            <a:ahLst/>
                            <a:rect l="textAreaLeft" t="textAreaTop" r="textAreaRight" b="textAreaBottom"/>
                            <a:pathLst>
                              <a:path w="189230" h="16510">
                                <a:moveTo>
                                  <a:pt x="188975" y="16078"/>
                                </a:moveTo>
                                <a:lnTo>
                                  <a:pt x="0" y="0"/>
                                </a:lnTo>
                              </a:path>
                            </a:pathLst>
                          </a:custGeom>
                          <a:noFill/>
                          <a:ln w="6350">
                            <a:solidFill>
                              <a:srgbClr val="231f20"/>
                            </a:solidFill>
                            <a:round/>
                          </a:ln>
                        </wps:spPr>
                        <wps:style>
                          <a:lnRef idx="0"/>
                          <a:fillRef idx="0"/>
                          <a:effectRef idx="0"/>
                          <a:fontRef idx="minor"/>
                        </wps:style>
                        <wps:bodyPr/>
                      </wps:wsp>
                      <wps:wsp>
                        <wps:cNvPr id="517" name="Graphic 679"/>
                        <wps:cNvSpPr/>
                        <wps:spPr>
                          <a:xfrm>
                            <a:off x="1126440" y="370080"/>
                            <a:ext cx="96480" cy="52200"/>
                          </a:xfrm>
                          <a:custGeom>
                            <a:avLst/>
                            <a:gdLst>
                              <a:gd name="textAreaLeft" fmla="*/ 0 w 54720"/>
                              <a:gd name="textAreaRight" fmla="*/ 56160 w 54720"/>
                              <a:gd name="textAreaTop" fmla="*/ 0 h 29520"/>
                              <a:gd name="textAreaBottom" fmla="*/ 30960 h 29520"/>
                            </a:gdLst>
                            <a:ahLst/>
                            <a:rect l="textAreaLeft" t="textAreaTop" r="textAreaRight" b="textAreaBottom"/>
                            <a:pathLst>
                              <a:path w="99060" h="54610">
                                <a:moveTo>
                                  <a:pt x="4978" y="25158"/>
                                </a:moveTo>
                                <a:lnTo>
                                  <a:pt x="99009" y="54013"/>
                                </a:lnTo>
                              </a:path>
                              <a:path w="99060" h="54610">
                                <a:moveTo>
                                  <a:pt x="16014" y="0"/>
                                </a:moveTo>
                                <a:lnTo>
                                  <a:pt x="98996" y="54013"/>
                                </a:lnTo>
                                <a:lnTo>
                                  <a:pt x="0" y="52184"/>
                                </a:lnTo>
                              </a:path>
                            </a:pathLst>
                          </a:custGeom>
                          <a:noFill/>
                          <a:ln w="6350">
                            <a:solidFill>
                              <a:srgbClr val="231f20"/>
                            </a:solidFill>
                            <a:round/>
                          </a:ln>
                        </wps:spPr>
                        <wps:style>
                          <a:lnRef idx="0"/>
                          <a:fillRef idx="0"/>
                          <a:effectRef idx="0"/>
                          <a:fontRef idx="minor"/>
                        </wps:style>
                        <wps:bodyPr/>
                      </wps:wsp>
                      <wps:wsp>
                        <wps:cNvPr id="518" name="Graphic 680"/>
                        <wps:cNvSpPr/>
                        <wps:spPr>
                          <a:xfrm>
                            <a:off x="675720" y="254520"/>
                            <a:ext cx="453960" cy="138600"/>
                          </a:xfrm>
                          <a:custGeom>
                            <a:avLst/>
                            <a:gdLst>
                              <a:gd name="textAreaLeft" fmla="*/ 0 w 257400"/>
                              <a:gd name="textAreaRight" fmla="*/ 258840 w 257400"/>
                              <a:gd name="textAreaTop" fmla="*/ 0 h 78480"/>
                              <a:gd name="textAreaBottom" fmla="*/ 79920 h 78480"/>
                            </a:gdLst>
                            <a:ahLst/>
                            <a:rect l="textAreaLeft" t="textAreaTop" r="textAreaRight" b="textAreaBottom"/>
                            <a:pathLst>
                              <a:path w="454025" h="139700">
                                <a:moveTo>
                                  <a:pt x="0" y="0"/>
                                </a:moveTo>
                                <a:lnTo>
                                  <a:pt x="453770" y="139230"/>
                                </a:lnTo>
                              </a:path>
                            </a:pathLst>
                          </a:custGeom>
                          <a:noFill/>
                          <a:ln w="6350">
                            <a:solidFill>
                              <a:srgbClr val="231f20"/>
                            </a:solidFill>
                            <a:round/>
                          </a:ln>
                        </wps:spPr>
                        <wps:style>
                          <a:lnRef idx="0"/>
                          <a:fillRef idx="0"/>
                          <a:effectRef idx="0"/>
                          <a:fontRef idx="minor"/>
                        </wps:style>
                        <wps:bodyPr/>
                      </wps:wsp>
                      <wps:wsp>
                        <wps:cNvPr id="519" name="Graphic 681"/>
                        <wps:cNvSpPr/>
                        <wps:spPr>
                          <a:xfrm>
                            <a:off x="1101240" y="758880"/>
                            <a:ext cx="96480" cy="52200"/>
                          </a:xfrm>
                          <a:custGeom>
                            <a:avLst/>
                            <a:gdLst>
                              <a:gd name="textAreaLeft" fmla="*/ 0 w 54720"/>
                              <a:gd name="textAreaRight" fmla="*/ 56160 w 54720"/>
                              <a:gd name="textAreaTop" fmla="*/ 0 h 29520"/>
                              <a:gd name="textAreaBottom" fmla="*/ 30960 h 29520"/>
                            </a:gdLst>
                            <a:ahLst/>
                            <a:rect l="textAreaLeft" t="textAreaTop" r="textAreaRight" b="textAreaBottom"/>
                            <a:pathLst>
                              <a:path w="99060" h="53975">
                                <a:moveTo>
                                  <a:pt x="4952" y="28765"/>
                                </a:moveTo>
                                <a:lnTo>
                                  <a:pt x="99009" y="0"/>
                                </a:lnTo>
                              </a:path>
                              <a:path w="99060" h="53975">
                                <a:moveTo>
                                  <a:pt x="0" y="1739"/>
                                </a:moveTo>
                                <a:lnTo>
                                  <a:pt x="98996" y="0"/>
                                </a:lnTo>
                                <a:lnTo>
                                  <a:pt x="15963" y="53936"/>
                                </a:lnTo>
                              </a:path>
                            </a:pathLst>
                          </a:custGeom>
                          <a:noFill/>
                          <a:ln w="6350">
                            <a:solidFill>
                              <a:srgbClr val="231f20"/>
                            </a:solidFill>
                            <a:round/>
                          </a:ln>
                        </wps:spPr>
                        <wps:style>
                          <a:lnRef idx="0"/>
                          <a:fillRef idx="0"/>
                          <a:effectRef idx="0"/>
                          <a:fontRef idx="minor"/>
                        </wps:style>
                        <wps:bodyPr/>
                      </wps:wsp>
                      <wps:wsp>
                        <wps:cNvPr id="520" name="Graphic 682"/>
                        <wps:cNvSpPr/>
                        <wps:spPr>
                          <a:xfrm>
                            <a:off x="668520" y="788040"/>
                            <a:ext cx="434880" cy="131400"/>
                          </a:xfrm>
                          <a:custGeom>
                            <a:avLst/>
                            <a:gdLst>
                              <a:gd name="textAreaLeft" fmla="*/ 0 w 246600"/>
                              <a:gd name="textAreaRight" fmla="*/ 248040 w 246600"/>
                              <a:gd name="textAreaTop" fmla="*/ 0 h 74520"/>
                              <a:gd name="textAreaBottom" fmla="*/ 75960 h 74520"/>
                            </a:gdLst>
                            <a:ahLst/>
                            <a:rect l="textAreaLeft" t="textAreaTop" r="textAreaRight" b="textAreaBottom"/>
                            <a:pathLst>
                              <a:path w="434975" h="133350">
                                <a:moveTo>
                                  <a:pt x="0" y="132956"/>
                                </a:moveTo>
                                <a:lnTo>
                                  <a:pt x="434682" y="0"/>
                                </a:lnTo>
                              </a:path>
                            </a:pathLst>
                          </a:custGeom>
                          <a:noFill/>
                          <a:ln w="6350">
                            <a:solidFill>
                              <a:srgbClr val="231f20"/>
                            </a:solidFill>
                            <a:round/>
                          </a:ln>
                        </wps:spPr>
                        <wps:style>
                          <a:lnRef idx="0"/>
                          <a:fillRef idx="0"/>
                          <a:effectRef idx="0"/>
                          <a:fontRef idx="minor"/>
                        </wps:style>
                        <wps:bodyPr/>
                      </wps:wsp>
                      <wps:wsp>
                        <wps:cNvPr id="521" name="Graphic 683"/>
                        <wps:cNvSpPr/>
                        <wps:spPr>
                          <a:xfrm>
                            <a:off x="743040" y="0"/>
                            <a:ext cx="720" cy="1226160"/>
                          </a:xfrm>
                          <a:custGeom>
                            <a:avLst/>
                            <a:gdLst>
                              <a:gd name="textAreaLeft" fmla="*/ 0 w 360"/>
                              <a:gd name="textAreaRight" fmla="*/ 5760 w 360"/>
                              <a:gd name="textAreaTop" fmla="*/ 0 h 695160"/>
                              <a:gd name="textAreaBottom" fmla="*/ 696600 h 695160"/>
                            </a:gdLst>
                            <a:ahLst/>
                            <a:rect l="textAreaLeft" t="textAreaTop" r="textAreaRight" b="textAreaBottom"/>
                            <a:pathLst>
                              <a:path w="0" h="1219200">
                                <a:moveTo>
                                  <a:pt x="0" y="0"/>
                                </a:moveTo>
                                <a:lnTo>
                                  <a:pt x="0" y="1219200"/>
                                </a:lnTo>
                              </a:path>
                            </a:pathLst>
                          </a:custGeom>
                          <a:noFill/>
                          <a:ln w="25400">
                            <a:solidFill>
                              <a:srgbClr val="231f20"/>
                            </a:solidFill>
                            <a:round/>
                          </a:ln>
                        </wps:spPr>
                        <wps:style>
                          <a:lnRef idx="0"/>
                          <a:fillRef idx="0"/>
                          <a:effectRef idx="0"/>
                          <a:fontRef idx="minor"/>
                        </wps:style>
                        <wps:bodyPr/>
                      </wps:wsp>
                      <pic:pic xmlns:pic="http://schemas.openxmlformats.org/drawingml/2006/picture">
                        <pic:nvPicPr>
                          <pic:cNvPr id="522" name="Image 684" descr=""/>
                          <pic:cNvPicPr/>
                        </pic:nvPicPr>
                        <pic:blipFill>
                          <a:blip r:embed="rId97"/>
                          <a:stretch/>
                        </pic:blipFill>
                        <pic:spPr>
                          <a:xfrm>
                            <a:off x="409680" y="1012680"/>
                            <a:ext cx="217800" cy="177840"/>
                          </a:xfrm>
                          <a:prstGeom prst="rect">
                            <a:avLst/>
                          </a:prstGeom>
                          <a:ln w="0">
                            <a:noFill/>
                          </a:ln>
                        </pic:spPr>
                      </pic:pic>
                      <wps:wsp>
                        <wps:cNvPr id="523" name="Graphic 685"/>
                        <wps:cNvSpPr/>
                        <wps:spPr>
                          <a:xfrm>
                            <a:off x="607680" y="28080"/>
                            <a:ext cx="95760" cy="52200"/>
                          </a:xfrm>
                          <a:custGeom>
                            <a:avLst/>
                            <a:gdLst>
                              <a:gd name="textAreaLeft" fmla="*/ 0 w 54360"/>
                              <a:gd name="textAreaRight" fmla="*/ 55800 w 54360"/>
                              <a:gd name="textAreaTop" fmla="*/ 0 h 29520"/>
                              <a:gd name="textAreaBottom" fmla="*/ 30960 h 29520"/>
                            </a:gdLst>
                            <a:ahLst/>
                            <a:rect l="textAreaLeft" t="textAreaTop" r="textAreaRight" b="textAreaBottom"/>
                            <a:pathLst>
                              <a:path w="98425" h="53975">
                                <a:moveTo>
                                  <a:pt x="1244" y="27444"/>
                                </a:moveTo>
                                <a:lnTo>
                                  <a:pt x="98323" y="11658"/>
                                </a:lnTo>
                              </a:path>
                              <a:path w="98425" h="53975">
                                <a:moveTo>
                                  <a:pt x="0" y="0"/>
                                </a:moveTo>
                                <a:lnTo>
                                  <a:pt x="98323" y="11658"/>
                                </a:lnTo>
                                <a:lnTo>
                                  <a:pt x="8762" y="53873"/>
                                </a:lnTo>
                              </a:path>
                            </a:pathLst>
                          </a:custGeom>
                          <a:noFill/>
                          <a:ln w="6350">
                            <a:solidFill>
                              <a:srgbClr val="231f20"/>
                            </a:solidFill>
                            <a:round/>
                          </a:ln>
                        </wps:spPr>
                        <wps:style>
                          <a:lnRef idx="0"/>
                          <a:fillRef idx="0"/>
                          <a:effectRef idx="0"/>
                          <a:fontRef idx="minor"/>
                        </wps:style>
                        <wps:bodyPr/>
                      </wps:wsp>
                      <wps:wsp>
                        <wps:cNvPr id="524" name="Graphic 686"/>
                        <wps:cNvSpPr/>
                        <wps:spPr>
                          <a:xfrm>
                            <a:off x="326880" y="55800"/>
                            <a:ext cx="280080" cy="43920"/>
                          </a:xfrm>
                          <a:custGeom>
                            <a:avLst/>
                            <a:gdLst>
                              <a:gd name="textAreaLeft" fmla="*/ 0 w 158760"/>
                              <a:gd name="textAreaRight" fmla="*/ 160200 w 158760"/>
                              <a:gd name="textAreaTop" fmla="*/ 0 h 24840"/>
                              <a:gd name="textAreaBottom" fmla="*/ 26280 h 24840"/>
                            </a:gdLst>
                            <a:ahLst/>
                            <a:rect l="textAreaLeft" t="textAreaTop" r="textAreaRight" b="textAreaBottom"/>
                            <a:pathLst>
                              <a:path w="282575" h="46355">
                                <a:moveTo>
                                  <a:pt x="282079" y="0"/>
                                </a:moveTo>
                                <a:lnTo>
                                  <a:pt x="0" y="45872"/>
                                </a:lnTo>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672" style="position:absolute;margin-left:321.75pt;margin-top:10.15pt;width:138.7pt;height:96.55pt" coordorigin="6435,203" coordsize="2774,1931">
                <v:shape id="shape_0" ID="Image 684" stroked="f" o:allowincell="f" style="position:absolute;left:7080;top:1798;width:342;height:279;mso-wrap-style:none;v-text-anchor:middle;mso-position-horizontal-relative:page" type="_x0000_t75">
                  <v:imagedata r:id="rId98" o:detectmouseclick="t"/>
                  <v:stroke color="#3465a4" joinstyle="round" endcap="flat"/>
                  <w10:wrap type="none"/>
                </v:shape>
              </v:group>
            </w:pict>
          </mc:Fallback>
        </mc:AlternateContent>
      </w:r>
      <w:r>
        <w:rPr>
          <w:color w:val="231F20"/>
        </w:rPr>
        <w:t>This</w:t>
      </w:r>
      <w:r>
        <w:rPr>
          <w:color w:val="231F20"/>
          <w:spacing w:val="-7"/>
        </w:rPr>
        <w:t xml:space="preserve"> </w:t>
      </w:r>
      <w:r>
        <w:rPr>
          <w:color w:val="231F20"/>
        </w:rPr>
        <w:t>ray</w:t>
      </w:r>
      <w:r>
        <w:rPr>
          <w:color w:val="231F20"/>
          <w:spacing w:val="-6"/>
        </w:rPr>
        <w:t xml:space="preserve"> </w:t>
      </w:r>
      <w:r>
        <w:rPr>
          <w:color w:val="231F20"/>
        </w:rPr>
        <w:t>hits</w:t>
      </w:r>
      <w:r>
        <w:rPr>
          <w:color w:val="231F20"/>
          <w:spacing w:val="-7"/>
        </w:rPr>
        <w:t xml:space="preserve"> </w:t>
      </w:r>
      <w:r>
        <w:rPr>
          <w:color w:val="231F20"/>
        </w:rPr>
        <w:t>the</w:t>
      </w:r>
      <w:r>
        <w:rPr>
          <w:color w:val="231F20"/>
          <w:spacing w:val="-6"/>
        </w:rPr>
        <w:t xml:space="preserve"> </w:t>
      </w:r>
      <w:r>
        <w:rPr>
          <w:color w:val="231F20"/>
        </w:rPr>
        <w:t>elements</w:t>
      </w:r>
      <w:r>
        <w:rPr>
          <w:color w:val="231F20"/>
          <w:spacing w:val="-7"/>
        </w:rPr>
        <w:t xml:space="preserve"> </w:t>
      </w:r>
      <w:r>
        <w:rPr>
          <w:color w:val="231F20"/>
        </w:rPr>
        <w:t>out</w:t>
      </w:r>
      <w:r>
        <w:rPr>
          <w:color w:val="231F20"/>
          <w:spacing w:val="-6"/>
        </w:rPr>
        <w:t xml:space="preserve"> </w:t>
      </w:r>
      <w:r>
        <w:rPr>
          <w:color w:val="231F20"/>
        </w:rPr>
        <w:t>of sequence, becomes undefined</w:t>
      </w:r>
    </w:p>
    <w:p>
      <w:pPr>
        <w:pStyle w:val="BodyText"/>
        <w:rPr>
          <w:sz w:val="18"/>
        </w:rPr>
      </w:pPr>
      <w:r>
        <w:rPr>
          <w:sz w:val="18"/>
        </w:rPr>
      </w:r>
    </w:p>
    <w:p>
      <w:pPr>
        <w:pStyle w:val="BodyText"/>
        <w:spacing w:before="78" w:after="0"/>
        <w:rPr>
          <w:sz w:val="18"/>
        </w:rPr>
      </w:pPr>
      <w:r>
        <w:rPr>
          <w:sz w:val="18"/>
        </w:rPr>
      </w:r>
    </w:p>
    <w:p>
      <w:pPr>
        <w:pStyle w:val="CodeBlock"/>
        <w:ind w:left="6574"/>
        <w:rPr>
          <w:rFonts w:ascii="Courier New" w:hAnsi="Courier New"/>
          <w:sz w:val="18"/>
        </w:rPr>
      </w:pPr>
      <w:r>
        <w:rPr>
          <w:color w:val="231F20"/>
          <w:spacing w:val="-2"/>
          <w:sz w:val="18"/>
        </w:rPr>
        <w:t>lens_back</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91" w:after="0"/>
        <w:rPr>
          <w:rFonts w:ascii="Courier New" w:hAnsi="Courier New"/>
          <w:sz w:val="18"/>
        </w:rPr>
      </w:pPr>
      <w:r>
        <w:rPr>
          <w:rFonts w:ascii="Courier New" w:hAnsi="Courier New"/>
          <w:sz w:val="18"/>
        </w:rPr>
      </w:r>
    </w:p>
    <w:p>
      <w:pPr>
        <w:pStyle w:val="CodeBlock"/>
        <w:ind w:left="849"/>
        <w:jc w:val="center"/>
        <w:rPr>
          <w:rFonts w:ascii="Courier New" w:hAnsi="Courier New"/>
          <w:sz w:val="18"/>
        </w:rPr>
      </w:pPr>
      <w:r>
        <w:rPr>
          <w:color w:val="231F20"/>
          <w:spacing w:val="-2"/>
          <w:sz w:val="18"/>
        </w:rPr>
        <w:t>lens_front</w:t>
      </w:r>
    </w:p>
    <w:p>
      <w:pPr>
        <w:pStyle w:val="BodyText"/>
        <w:spacing w:before="46" w:after="0"/>
        <w:rPr>
          <w:rFonts w:ascii="Courier New" w:hAnsi="Courier New"/>
          <w:sz w:val="18"/>
        </w:rPr>
      </w:pPr>
      <w:r>
        <w:rPr>
          <w:rFonts w:ascii="Courier New" w:hAnsi="Courier New"/>
          <w:sz w:val="18"/>
        </w:rPr>
      </w:r>
    </w:p>
    <w:p>
      <w:pPr>
        <w:pStyle w:val="FigureCaption"/>
        <w:spacing w:lineRule="auto" w:line="192" w:before="1" w:after="120"/>
        <w:ind w:left="2610" w:right="713"/>
        <w:rPr>
          <w:rFonts w:ascii="Helvetica" w:hAnsi="Helvetica"/>
          <w:sz w:val="18"/>
        </w:rPr>
      </w:pPr>
      <w:r>
        <w:rPr>
          <w:rFonts w:ascii="Helvetica" w:hAnsi="Helvetica"/>
          <w:b/>
          <w:color w:val="231F20"/>
          <w:sz w:val="18"/>
        </w:rPr>
        <w:t>FIGURE</w:t>
      </w:r>
      <w:r>
        <w:rPr>
          <w:rFonts w:ascii="Helvetica" w:hAnsi="Helvetica"/>
          <w:b/>
          <w:color w:val="231F20"/>
          <w:spacing w:val="38"/>
          <w:sz w:val="18"/>
        </w:rPr>
        <w:t xml:space="preserve"> </w:t>
      </w:r>
      <w:r>
        <w:rPr>
          <w:rFonts w:ascii="Helvetica" w:hAnsi="Helvetica"/>
          <w:b/>
          <w:color w:val="231F20"/>
          <w:sz w:val="18"/>
        </w:rPr>
        <w:t>17</w:t>
      </w:r>
      <w:r>
        <w:rPr>
          <w:rFonts w:ascii="Helvetica" w:hAnsi="Helvetica"/>
          <w:b/>
          <w:color w:val="231F20"/>
          <w:spacing w:val="-23"/>
          <w:sz w:val="18"/>
        </w:rPr>
        <w:t xml:space="preserve"> </w:t>
      </w:r>
      <w:r>
        <w:rPr>
          <w:rFonts w:ascii="Helvetica" w:hAnsi="Helvetica"/>
          <w:color w:val="231F20"/>
          <w:sz w:val="18"/>
        </w:rPr>
        <w:t>Ray</w:t>
      </w:r>
      <w:r>
        <w:rPr>
          <w:rFonts w:ascii="Helvetica" w:hAnsi="Helvetica"/>
          <w:color w:val="231F20"/>
          <w:spacing w:val="-5"/>
          <w:sz w:val="18"/>
        </w:rPr>
        <w:t xml:space="preserve"> </w:t>
      </w:r>
      <w:r>
        <w:rPr>
          <w:rFonts w:ascii="Helvetica" w:hAnsi="Helvetica"/>
          <w:color w:val="231F20"/>
          <w:sz w:val="18"/>
        </w:rPr>
        <w:t>bundle</w:t>
      </w:r>
      <w:r>
        <w:rPr>
          <w:rFonts w:ascii="Helvetica" w:hAnsi="Helvetica"/>
          <w:color w:val="231F20"/>
          <w:spacing w:val="-5"/>
          <w:sz w:val="18"/>
        </w:rPr>
        <w:t xml:space="preserve"> </w:t>
      </w:r>
      <w:r>
        <w:rPr>
          <w:rFonts w:ascii="Helvetica" w:hAnsi="Helvetica"/>
          <w:color w:val="231F20"/>
          <w:sz w:val="18"/>
        </w:rPr>
        <w:t>must</w:t>
      </w:r>
      <w:r>
        <w:rPr>
          <w:rFonts w:ascii="Helvetica" w:hAnsi="Helvetica"/>
          <w:color w:val="231F20"/>
          <w:spacing w:val="-5"/>
          <w:sz w:val="18"/>
        </w:rPr>
        <w:t xml:space="preserve"> </w:t>
      </w:r>
      <w:r>
        <w:rPr>
          <w:rFonts w:ascii="Helvetica" w:hAnsi="Helvetica"/>
          <w:color w:val="231F20"/>
          <w:sz w:val="18"/>
        </w:rPr>
        <w:t>pass</w:t>
      </w:r>
      <w:r>
        <w:rPr>
          <w:rFonts w:ascii="Helvetica" w:hAnsi="Helvetica"/>
          <w:color w:val="231F20"/>
          <w:spacing w:val="-5"/>
          <w:sz w:val="18"/>
        </w:rPr>
        <w:t xml:space="preserve"> </w:t>
      </w:r>
      <w:r>
        <w:rPr>
          <w:rFonts w:ascii="Helvetica" w:hAnsi="Helvetica"/>
          <w:color w:val="231F20"/>
          <w:sz w:val="18"/>
        </w:rPr>
        <w:t>within</w:t>
      </w:r>
      <w:r>
        <w:rPr>
          <w:rFonts w:ascii="Helvetica" w:hAnsi="Helvetica"/>
          <w:color w:val="231F20"/>
          <w:spacing w:val="-5"/>
          <w:sz w:val="18"/>
        </w:rPr>
        <w:t xml:space="preserve"> </w:t>
      </w:r>
      <w:r>
        <w:rPr>
          <w:rFonts w:ascii="Helvetica" w:hAnsi="Helvetica"/>
          <w:color w:val="231F20"/>
          <w:sz w:val="18"/>
        </w:rPr>
        <w:t>surface</w:t>
      </w:r>
      <w:r>
        <w:rPr>
          <w:rFonts w:ascii="Helvetica" w:hAnsi="Helvetica"/>
          <w:color w:val="231F20"/>
          <w:spacing w:val="-5"/>
          <w:sz w:val="18"/>
        </w:rPr>
        <w:t xml:space="preserve"> </w:t>
      </w:r>
      <w:r>
        <w:rPr>
          <w:rFonts w:ascii="Helvetica" w:hAnsi="Helvetica"/>
          <w:color w:val="231F20"/>
          <w:sz w:val="18"/>
        </w:rPr>
        <w:t>intersection</w:t>
      </w:r>
      <w:r>
        <w:rPr>
          <w:rFonts w:ascii="Helvetica" w:hAnsi="Helvetica"/>
          <w:color w:val="231F20"/>
          <w:spacing w:val="-5"/>
          <w:sz w:val="18"/>
        </w:rPr>
        <w:t xml:space="preserve"> </w:t>
      </w:r>
      <w:r>
        <w:rPr>
          <w:rFonts w:ascii="Helvetica" w:hAnsi="Helvetica"/>
          <w:color w:val="231F20"/>
          <w:sz w:val="18"/>
        </w:rPr>
        <w:t>points</w:t>
      </w:r>
      <w:r>
        <w:rPr>
          <w:rFonts w:ascii="Helvetica" w:hAnsi="Helvetica"/>
          <w:color w:val="231F20"/>
          <w:spacing w:val="-5"/>
          <w:sz w:val="18"/>
        </w:rPr>
        <w:t xml:space="preserve"> </w:t>
      </w:r>
      <w:r>
        <w:rPr>
          <w:rFonts w:ascii="Helvetica" w:hAnsi="Helvetica"/>
          <w:color w:val="231F20"/>
          <w:sz w:val="18"/>
        </w:rPr>
        <w:t>of</w:t>
      </w:r>
      <w:r>
        <w:rPr>
          <w:rFonts w:ascii="Helvetica" w:hAnsi="Helvetica"/>
          <w:color w:val="231F20"/>
          <w:spacing w:val="-5"/>
          <w:sz w:val="18"/>
        </w:rPr>
        <w:t xml:space="preserve"> </w:t>
      </w:r>
      <w:r>
        <w:rPr>
          <w:rFonts w:ascii="Helvetica" w:hAnsi="Helvetica"/>
          <w:color w:val="231F20"/>
          <w:sz w:val="18"/>
        </w:rPr>
        <w:t>the</w:t>
      </w:r>
      <w:r>
        <w:rPr>
          <w:rFonts w:ascii="Helvetica" w:hAnsi="Helvetica"/>
          <w:color w:val="231F20"/>
          <w:spacing w:val="-5"/>
          <w:sz w:val="18"/>
        </w:rPr>
        <w:t xml:space="preserve"> </w:t>
      </w:r>
      <w:r>
        <w:rPr>
          <w:rFonts w:ascii="Helvetica" w:hAnsi="Helvetica"/>
          <w:color w:val="231F20"/>
          <w:sz w:val="18"/>
        </w:rPr>
        <w:t>refracting elements for all rays to be traced properly</w:t>
      </w:r>
    </w:p>
    <w:p>
      <w:pPr>
        <w:pStyle w:val="BodyText"/>
        <w:spacing w:before="125" w:after="0"/>
        <w:rPr>
          <w:rFonts w:ascii="Helvetica" w:hAnsi="Helvetica"/>
        </w:rPr>
      </w:pPr>
      <w:r>
        <w:rPr>
          <w:rFonts w:ascii="Helvetica" w:hAnsi="Helvetica"/>
        </w:rPr>
      </w:r>
    </w:p>
    <w:p>
      <w:pPr>
        <w:pStyle w:val="Heading4"/>
        <w:numPr>
          <w:ilvl w:val="2"/>
          <w:numId w:val="33"/>
        </w:numPr>
        <w:tabs>
          <w:tab w:val="clear" w:pos="720"/>
          <w:tab w:val="left" w:pos="2699" w:leader="none"/>
        </w:tabs>
        <w:ind w:hanging="624" w:left="2699"/>
        <w:jc w:val="left"/>
        <w:rPr/>
      </w:pPr>
      <w:r>
        <w:rPr>
          <w:color w:val="231F20"/>
          <w:spacing w:val="-2"/>
        </w:rPr>
        <w:t>Glass</w:t>
      </w:r>
      <w:r>
        <w:rPr>
          <w:color w:val="231F20"/>
          <w:spacing w:val="-15"/>
        </w:rPr>
        <w:t xml:space="preserve"> </w:t>
      </w:r>
      <w:r>
        <w:rPr>
          <w:color w:val="231F20"/>
          <w:spacing w:val="-2"/>
        </w:rPr>
        <w:t>Tables</w:t>
      </w:r>
    </w:p>
    <w:p>
      <w:pPr>
        <w:pStyle w:val="BodyText"/>
        <w:spacing w:lineRule="auto" w:line="240" w:before="87" w:after="0"/>
        <w:ind w:left="2700" w:right="713"/>
        <w:rPr/>
      </w:pPr>
      <w:r>
        <w:rPr>
          <w:color w:val="231F20"/>
        </w:rPr>
        <w:t>Version</w:t>
      </w:r>
      <w:r>
        <w:rPr>
          <w:color w:val="231F20"/>
          <w:spacing w:val="-4"/>
        </w:rPr>
        <w:t xml:space="preserve"> </w:t>
      </w:r>
      <w:r>
        <w:rPr>
          <w:color w:val="231F20"/>
        </w:rPr>
        <w:t>2.8</w:t>
      </w:r>
      <w:r>
        <w:rPr>
          <w:color w:val="231F20"/>
          <w:spacing w:val="-4"/>
        </w:rPr>
        <w:t xml:space="preserve"> </w:t>
      </w:r>
      <w:r>
        <w:rPr>
          <w:color w:val="231F20"/>
        </w:rPr>
        <w:t>of</w:t>
      </w:r>
      <w:r>
        <w:rPr>
          <w:color w:val="231F20"/>
          <w:spacing w:val="-4"/>
        </w:rPr>
        <w:t xml:space="preserve"> </w:t>
      </w:r>
      <w:r>
        <w:rPr>
          <w:color w:val="231F20"/>
        </w:rPr>
        <w:t>MACOS</w:t>
      </w:r>
      <w:r>
        <w:rPr>
          <w:color w:val="231F20"/>
          <w:spacing w:val="-4"/>
        </w:rPr>
        <w:t xml:space="preserve"> </w:t>
      </w:r>
      <w:r>
        <w:rPr>
          <w:color w:val="231F20"/>
        </w:rPr>
        <w:t>comes</w:t>
      </w:r>
      <w:r>
        <w:rPr>
          <w:color w:val="231F20"/>
          <w:spacing w:val="-5"/>
        </w:rPr>
        <w:t xml:space="preserve"> </w:t>
      </w:r>
      <w:r>
        <w:rPr>
          <w:color w:val="231F20"/>
        </w:rPr>
        <w:t>with</w:t>
      </w:r>
      <w:r>
        <w:rPr>
          <w:color w:val="231F20"/>
          <w:spacing w:val="-4"/>
        </w:rPr>
        <w:t xml:space="preserve"> </w:t>
      </w:r>
      <w:r>
        <w:rPr>
          <w:color w:val="231F20"/>
        </w:rPr>
        <w:t>a</w:t>
      </w:r>
      <w:r>
        <w:rPr>
          <w:color w:val="231F20"/>
          <w:spacing w:val="-4"/>
        </w:rPr>
        <w:t xml:space="preserve"> </w:t>
      </w:r>
      <w:r>
        <w:rPr>
          <w:color w:val="231F20"/>
        </w:rPr>
        <w:t>single</w:t>
      </w:r>
      <w:r>
        <w:rPr>
          <w:color w:val="231F20"/>
          <w:spacing w:val="-4"/>
        </w:rPr>
        <w:t xml:space="preserve"> </w:t>
      </w:r>
      <w:r>
        <w:rPr>
          <w:color w:val="231F20"/>
        </w:rPr>
        <w:t>glass</w:t>
      </w:r>
      <w:r>
        <w:rPr>
          <w:color w:val="231F20"/>
          <w:spacing w:val="-5"/>
        </w:rPr>
        <w:t xml:space="preserve"> </w:t>
      </w:r>
      <w:r>
        <w:rPr>
          <w:color w:val="231F20"/>
        </w:rPr>
        <w:t>table,</w:t>
      </w:r>
      <w:r>
        <w:rPr>
          <w:color w:val="231F20"/>
          <w:spacing w:val="-4"/>
        </w:rPr>
        <w:t xml:space="preserve"> </w:t>
      </w:r>
      <w:r>
        <w:rPr>
          <w:color w:val="231F20"/>
        </w:rPr>
        <w:t>which</w:t>
      </w:r>
      <w:r>
        <w:rPr>
          <w:color w:val="231F20"/>
          <w:spacing w:val="-4"/>
        </w:rPr>
        <w:t xml:space="preserve"> </w:t>
      </w:r>
      <w:r>
        <w:rPr>
          <w:color w:val="231F20"/>
        </w:rPr>
        <w:t>incorporates</w:t>
      </w:r>
      <w:r>
        <w:rPr>
          <w:color w:val="231F20"/>
          <w:spacing w:val="-5"/>
        </w:rPr>
        <w:t xml:space="preserve"> </w:t>
      </w:r>
      <w:r>
        <w:rPr>
          <w:color w:val="231F20"/>
        </w:rPr>
        <w:t>the</w:t>
      </w:r>
      <w:r>
        <w:rPr>
          <w:color w:val="231F20"/>
          <w:spacing w:val="-4"/>
        </w:rPr>
        <w:t xml:space="preserve"> </w:t>
      </w:r>
      <w:r>
        <w:rPr>
          <w:color w:val="231F20"/>
        </w:rPr>
        <w:t xml:space="preserve">Schott </w:t>
      </w:r>
      <w:r>
        <w:rPr>
          <w:color w:val="231F20"/>
          <w:spacing w:val="-2"/>
        </w:rPr>
        <w:t>glass</w:t>
      </w:r>
      <w:r>
        <w:rPr>
          <w:color w:val="231F20"/>
          <w:spacing w:val="-8"/>
        </w:rPr>
        <w:t xml:space="preserve"> </w:t>
      </w:r>
      <w:r>
        <w:rPr>
          <w:color w:val="231F20"/>
          <w:spacing w:val="-2"/>
        </w:rPr>
        <w:t>types</w:t>
      </w:r>
      <w:r>
        <w:rPr>
          <w:color w:val="231F20"/>
          <w:spacing w:val="-8"/>
        </w:rPr>
        <w:t xml:space="preserve"> </w:t>
      </w:r>
      <w:r>
        <w:rPr>
          <w:color w:val="231F20"/>
          <w:spacing w:val="-2"/>
        </w:rPr>
        <w:t>as</w:t>
      </w:r>
      <w:r>
        <w:rPr>
          <w:color w:val="231F20"/>
          <w:spacing w:val="-8"/>
        </w:rPr>
        <w:t xml:space="preserve"> </w:t>
      </w:r>
      <w:r>
        <w:rPr>
          <w:color w:val="231F20"/>
          <w:spacing w:val="-2"/>
        </w:rPr>
        <w:t>of</w:t>
      </w:r>
      <w:r>
        <w:rPr>
          <w:color w:val="231F20"/>
          <w:spacing w:val="-7"/>
        </w:rPr>
        <w:t xml:space="preserve"> </w:t>
      </w:r>
      <w:r>
        <w:rPr>
          <w:color w:val="231F20"/>
          <w:spacing w:val="-2"/>
        </w:rPr>
        <w:t>May</w:t>
      </w:r>
      <w:r>
        <w:rPr>
          <w:color w:val="231F20"/>
          <w:spacing w:val="-7"/>
        </w:rPr>
        <w:t xml:space="preserve"> </w:t>
      </w:r>
      <w:r>
        <w:rPr>
          <w:color w:val="231F20"/>
          <w:spacing w:val="-2"/>
        </w:rPr>
        <w:t>1999</w:t>
      </w:r>
      <w:r>
        <w:rPr>
          <w:color w:val="231F20"/>
          <w:spacing w:val="-7"/>
        </w:rPr>
        <w:t xml:space="preserve"> </w:t>
      </w:r>
      <w:r>
        <w:rPr>
          <w:color w:val="231F20"/>
          <w:spacing w:val="-2"/>
        </w:rPr>
        <w:t>(from</w:t>
      </w:r>
      <w:r>
        <w:rPr>
          <w:color w:val="231F20"/>
          <w:spacing w:val="-8"/>
        </w:rPr>
        <w:t xml:space="preserve"> </w:t>
      </w:r>
      <w:hyperlink r:id="rId99">
        <w:r>
          <w:rPr>
            <w:rStyle w:val="ListLabel622"/>
            <w:rFonts w:ascii="Courier New" w:hAnsi="Courier New"/>
            <w:color w:val="231F20"/>
            <w:spacing w:val="-2"/>
            <w:sz w:val="18"/>
          </w:rPr>
          <w:t>http://schottglass.com</w:t>
        </w:r>
        <w:r>
          <w:rPr>
            <w:rStyle w:val="ListLabel622"/>
            <w:color w:val="231F20"/>
            <w:spacing w:val="-2"/>
          </w:rPr>
          <w:t>).</w:t>
        </w:r>
      </w:hyperlink>
      <w:r>
        <w:rPr>
          <w:color w:val="231F20"/>
          <w:spacing w:val="-10"/>
        </w:rPr>
        <w:t xml:space="preserve"> </w:t>
      </w:r>
      <w:r>
        <w:rPr>
          <w:color w:val="231F20"/>
          <w:spacing w:val="-2"/>
        </w:rPr>
        <w:t>This</w:t>
      </w:r>
      <w:r>
        <w:rPr>
          <w:color w:val="231F20"/>
          <w:spacing w:val="-8"/>
        </w:rPr>
        <w:t xml:space="preserve"> </w:t>
      </w:r>
      <w:r>
        <w:rPr>
          <w:color w:val="231F20"/>
          <w:spacing w:val="-2"/>
        </w:rPr>
        <w:t>table</w:t>
      </w:r>
      <w:r>
        <w:rPr>
          <w:color w:val="231F20"/>
          <w:spacing w:val="-7"/>
        </w:rPr>
        <w:t xml:space="preserve"> </w:t>
      </w:r>
      <w:r>
        <w:rPr>
          <w:color w:val="231F20"/>
          <w:spacing w:val="-2"/>
        </w:rPr>
        <w:t>is</w:t>
      </w:r>
      <w:r>
        <w:rPr>
          <w:color w:val="231F20"/>
          <w:spacing w:val="-8"/>
        </w:rPr>
        <w:t xml:space="preserve"> </w:t>
      </w:r>
      <w:r>
        <w:rPr>
          <w:color w:val="231F20"/>
          <w:spacing w:val="-2"/>
        </w:rPr>
        <w:t>a</w:t>
      </w:r>
      <w:r>
        <w:rPr>
          <w:color w:val="231F20"/>
          <w:spacing w:val="-7"/>
        </w:rPr>
        <w:t xml:space="preserve"> </w:t>
      </w:r>
      <w:r>
        <w:rPr>
          <w:color w:val="231F20"/>
          <w:spacing w:val="-2"/>
        </w:rPr>
        <w:t>text</w:t>
      </w:r>
      <w:r>
        <w:rPr>
          <w:color w:val="231F20"/>
          <w:spacing w:val="-8"/>
        </w:rPr>
        <w:t xml:space="preserve"> </w:t>
      </w:r>
      <w:r>
        <w:rPr>
          <w:color w:val="231F20"/>
          <w:spacing w:val="-2"/>
        </w:rPr>
        <w:t xml:space="preserve">file, </w:t>
      </w:r>
      <w:r>
        <w:rPr>
          <w:rFonts w:ascii="Courier New" w:hAnsi="Courier New"/>
          <w:color w:val="231F20"/>
          <w:sz w:val="18"/>
        </w:rPr>
        <w:t>macos.glass</w:t>
      </w:r>
      <w:r>
        <w:rPr>
          <w:color w:val="231F20"/>
        </w:rPr>
        <w:t>,</w:t>
      </w:r>
      <w:r>
        <w:rPr>
          <w:color w:val="231F20"/>
          <w:spacing w:val="-5"/>
        </w:rPr>
        <w:t xml:space="preserve"> </w:t>
      </w:r>
      <w:r>
        <w:rPr>
          <w:color w:val="231F20"/>
        </w:rPr>
        <w:t>located</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MACOS</w:t>
      </w:r>
      <w:r>
        <w:rPr>
          <w:color w:val="231F20"/>
          <w:spacing w:val="-5"/>
        </w:rPr>
        <w:t xml:space="preserve"> </w:t>
      </w:r>
      <w:r>
        <w:rPr>
          <w:color w:val="231F20"/>
        </w:rPr>
        <w:t>data</w:t>
      </w:r>
      <w:r>
        <w:rPr>
          <w:color w:val="231F20"/>
          <w:spacing w:val="-5"/>
        </w:rPr>
        <w:t xml:space="preserve"> </w:t>
      </w:r>
      <w:r>
        <w:rPr>
          <w:color w:val="231F20"/>
        </w:rPr>
        <w:t>directory.</w:t>
      </w:r>
      <w:r>
        <w:rPr>
          <w:color w:val="231F20"/>
          <w:spacing w:val="-5"/>
        </w:rPr>
        <w:t xml:space="preserve"> </w:t>
      </w:r>
      <w:r>
        <w:rPr>
          <w:color w:val="231F20"/>
        </w:rPr>
        <w:t>See</w:t>
      </w:r>
      <w:r>
        <w:rPr>
          <w:color w:val="231F20"/>
          <w:spacing w:val="-5"/>
        </w:rPr>
        <w:t xml:space="preserve"> </w:t>
      </w:r>
      <w:r>
        <w:rPr>
          <w:color w:val="231F20"/>
        </w:rPr>
        <w:t>Section</w:t>
      </w:r>
      <w:r>
        <w:rPr>
          <w:color w:val="231F20"/>
          <w:spacing w:val="40"/>
        </w:rPr>
        <w:t xml:space="preserve"> </w:t>
      </w:r>
      <w:r>
        <w:rPr>
          <w:color w:val="231F20"/>
        </w:rPr>
        <w:t>3.8.4</w:t>
      </w:r>
      <w:r>
        <w:rPr>
          <w:color w:val="231F20"/>
          <w:spacing w:val="-5"/>
        </w:rPr>
        <w:t xml:space="preserve"> </w:t>
      </w:r>
      <w:r>
        <w:rPr>
          <w:color w:val="231F20"/>
        </w:rPr>
        <w:t>for</w:t>
      </w:r>
      <w:r>
        <w:rPr>
          <w:color w:val="231F20"/>
          <w:spacing w:val="-5"/>
        </w:rPr>
        <w:t xml:space="preserve"> </w:t>
      </w:r>
      <w:r>
        <w:rPr>
          <w:color w:val="231F20"/>
        </w:rPr>
        <w:t>details</w:t>
      </w:r>
      <w:r>
        <w:rPr>
          <w:color w:val="231F20"/>
          <w:spacing w:val="-6"/>
        </w:rPr>
        <w:t xml:space="preserve"> </w:t>
      </w:r>
      <w:r>
        <w:rPr>
          <w:color w:val="231F20"/>
        </w:rPr>
        <w:t>on how to specify this directory.</w:t>
      </w:r>
    </w:p>
    <w:p>
      <w:pPr>
        <w:pStyle w:val="BodyText"/>
        <w:spacing w:before="129" w:after="0"/>
        <w:ind w:left="2700"/>
        <w:rPr/>
      </w:pPr>
      <w:r>
        <w:rPr>
          <w:color w:val="231F20"/>
        </w:rPr>
        <w:t>The</w:t>
      </w:r>
      <w:r>
        <w:rPr>
          <w:color w:val="231F20"/>
          <w:spacing w:val="-4"/>
        </w:rPr>
        <w:t xml:space="preserve"> </w:t>
      </w:r>
      <w:r>
        <w:rPr>
          <w:color w:val="231F20"/>
        </w:rPr>
        <w:t>user</w:t>
      </w:r>
      <w:r>
        <w:rPr>
          <w:color w:val="231F20"/>
          <w:spacing w:val="-2"/>
        </w:rPr>
        <w:t xml:space="preserve"> </w:t>
      </w:r>
      <w:r>
        <w:rPr>
          <w:color w:val="231F20"/>
        </w:rPr>
        <w:t>may</w:t>
      </w:r>
      <w:r>
        <w:rPr>
          <w:color w:val="231F20"/>
          <w:spacing w:val="-2"/>
        </w:rPr>
        <w:t xml:space="preserve"> </w:t>
      </w:r>
      <w:r>
        <w:rPr>
          <w:color w:val="231F20"/>
        </w:rPr>
        <w:t>specify</w:t>
      </w:r>
      <w:r>
        <w:rPr>
          <w:color w:val="231F20"/>
          <w:spacing w:val="-2"/>
        </w:rPr>
        <w:t xml:space="preserve"> </w:t>
      </w:r>
      <w:r>
        <w:rPr>
          <w:color w:val="231F20"/>
        </w:rPr>
        <w:t>the</w:t>
      </w:r>
      <w:r>
        <w:rPr>
          <w:color w:val="231F20"/>
          <w:spacing w:val="-2"/>
        </w:rPr>
        <w:t xml:space="preserve"> </w:t>
      </w:r>
      <w:r>
        <w:rPr>
          <w:color w:val="231F20"/>
        </w:rPr>
        <w:t>index</w:t>
      </w:r>
      <w:r>
        <w:rPr>
          <w:color w:val="231F20"/>
          <w:spacing w:val="-2"/>
        </w:rPr>
        <w:t xml:space="preserve"> </w:t>
      </w:r>
      <w:r>
        <w:rPr>
          <w:color w:val="231F20"/>
        </w:rPr>
        <w:t>of</w:t>
      </w:r>
      <w:r>
        <w:rPr>
          <w:color w:val="231F20"/>
          <w:spacing w:val="-2"/>
        </w:rPr>
        <w:t xml:space="preserve"> </w:t>
      </w:r>
      <w:r>
        <w:rPr>
          <w:color w:val="231F20"/>
        </w:rPr>
        <w:t>glasses</w:t>
      </w:r>
      <w:r>
        <w:rPr>
          <w:color w:val="231F20"/>
          <w:spacing w:val="-2"/>
        </w:rPr>
        <w:t xml:space="preserve"> </w:t>
      </w:r>
      <w:r>
        <w:rPr>
          <w:color w:val="231F20"/>
        </w:rPr>
        <w:t>or</w:t>
      </w:r>
      <w:r>
        <w:rPr>
          <w:color w:val="231F20"/>
          <w:spacing w:val="-2"/>
        </w:rPr>
        <w:t xml:space="preserve"> </w:t>
      </w:r>
      <w:r>
        <w:rPr>
          <w:color w:val="231F20"/>
        </w:rPr>
        <w:t>other</w:t>
      </w:r>
      <w:r>
        <w:rPr>
          <w:color w:val="231F20"/>
          <w:spacing w:val="-2"/>
        </w:rPr>
        <w:t xml:space="preserve"> </w:t>
      </w:r>
      <w:r>
        <w:rPr>
          <w:color w:val="231F20"/>
        </w:rPr>
        <w:t>optical</w:t>
      </w:r>
      <w:r>
        <w:rPr>
          <w:color w:val="231F20"/>
          <w:spacing w:val="-2"/>
        </w:rPr>
        <w:t xml:space="preserve"> </w:t>
      </w:r>
      <w:r>
        <w:rPr>
          <w:color w:val="231F20"/>
        </w:rPr>
        <w:t>materials</w:t>
      </w:r>
      <w:r>
        <w:rPr>
          <w:color w:val="231F20"/>
          <w:spacing w:val="-3"/>
        </w:rPr>
        <w:t xml:space="preserve"> </w:t>
      </w:r>
      <w:r>
        <w:rPr>
          <w:color w:val="231F20"/>
        </w:rPr>
        <w:t>in</w:t>
      </w:r>
      <w:r>
        <w:rPr>
          <w:color w:val="231F20"/>
          <w:spacing w:val="-2"/>
        </w:rPr>
        <w:t xml:space="preserve"> </w:t>
      </w:r>
      <w:r>
        <w:rPr>
          <w:color w:val="231F20"/>
        </w:rPr>
        <w:t>several</w:t>
      </w:r>
      <w:r>
        <w:rPr>
          <w:color w:val="231F20"/>
          <w:spacing w:val="-1"/>
        </w:rPr>
        <w:t xml:space="preserve"> </w:t>
      </w:r>
      <w:r>
        <w:rPr>
          <w:color w:val="231F20"/>
          <w:spacing w:val="-2"/>
        </w:rPr>
        <w:t>ways:</w:t>
      </w:r>
    </w:p>
    <w:p>
      <w:pPr>
        <w:pStyle w:val="ListParagraph"/>
        <w:numPr>
          <w:ilvl w:val="3"/>
          <w:numId w:val="33"/>
        </w:numPr>
        <w:tabs>
          <w:tab w:val="clear" w:pos="720"/>
          <w:tab w:val="left" w:pos="2986" w:leader="none"/>
          <w:tab w:val="left" w:pos="2988" w:leader="none"/>
        </w:tabs>
        <w:spacing w:lineRule="auto" w:line="228" w:before="100" w:after="0"/>
        <w:ind w:hanging="289" w:left="2988" w:right="762"/>
        <w:rPr>
          <w:sz w:val="20"/>
        </w:rPr>
      </w:pPr>
      <w:r>
        <w:rPr>
          <w:color w:val="231F20"/>
          <w:spacing w:val="-2"/>
          <w:sz w:val="20"/>
        </w:rPr>
        <w:t>By</w:t>
      </w:r>
      <w:r>
        <w:rPr>
          <w:color w:val="231F20"/>
          <w:spacing w:val="-5"/>
          <w:sz w:val="20"/>
        </w:rPr>
        <w:t xml:space="preserve"> </w:t>
      </w:r>
      <w:r>
        <w:rPr>
          <w:color w:val="231F20"/>
          <w:spacing w:val="-2"/>
          <w:sz w:val="20"/>
        </w:rPr>
        <w:t>selecting</w:t>
      </w:r>
      <w:r>
        <w:rPr>
          <w:color w:val="231F20"/>
          <w:spacing w:val="-5"/>
          <w:sz w:val="20"/>
        </w:rPr>
        <w:t xml:space="preserve"> </w:t>
      </w:r>
      <w:r>
        <w:rPr>
          <w:color w:val="231F20"/>
          <w:spacing w:val="-2"/>
          <w:sz w:val="20"/>
        </w:rPr>
        <w:t>from</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materials</w:t>
      </w:r>
      <w:r>
        <w:rPr>
          <w:color w:val="231F20"/>
          <w:spacing w:val="-6"/>
          <w:sz w:val="20"/>
        </w:rPr>
        <w:t xml:space="preserve"> </w:t>
      </w:r>
      <w:r>
        <w:rPr>
          <w:color w:val="231F20"/>
          <w:spacing w:val="-2"/>
          <w:sz w:val="20"/>
        </w:rPr>
        <w:t>in</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provided</w:t>
      </w:r>
      <w:r>
        <w:rPr>
          <w:color w:val="231F20"/>
          <w:spacing w:val="-6"/>
          <w:sz w:val="20"/>
        </w:rPr>
        <w:t xml:space="preserve"> </w:t>
      </w:r>
      <w:r>
        <w:rPr>
          <w:rFonts w:ascii="Courier New" w:hAnsi="Courier New"/>
          <w:color w:val="231F20"/>
          <w:spacing w:val="-2"/>
          <w:sz w:val="18"/>
        </w:rPr>
        <w:t>macos.glass</w:t>
      </w:r>
      <w:r>
        <w:rPr>
          <w:rFonts w:ascii="Courier New" w:hAnsi="Courier New"/>
          <w:color w:val="231F20"/>
          <w:spacing w:val="-26"/>
          <w:sz w:val="18"/>
        </w:rPr>
        <w:t xml:space="preserve"> </w:t>
      </w:r>
      <w:r>
        <w:rPr>
          <w:color w:val="231F20"/>
          <w:spacing w:val="-2"/>
          <w:sz w:val="20"/>
        </w:rPr>
        <w:t>file,</w:t>
      </w:r>
      <w:r>
        <w:rPr>
          <w:color w:val="231F20"/>
          <w:spacing w:val="-5"/>
          <w:sz w:val="20"/>
        </w:rPr>
        <w:t xml:space="preserve"> </w:t>
      </w:r>
      <w:r>
        <w:rPr>
          <w:color w:val="231F20"/>
          <w:spacing w:val="-2"/>
          <w:sz w:val="20"/>
        </w:rPr>
        <w:t>as</w:t>
      </w:r>
      <w:r>
        <w:rPr>
          <w:color w:val="231F20"/>
          <w:spacing w:val="-6"/>
          <w:sz w:val="20"/>
        </w:rPr>
        <w:t xml:space="preserve"> </w:t>
      </w:r>
      <w:r>
        <w:rPr>
          <w:color w:val="231F20"/>
          <w:spacing w:val="-2"/>
          <w:sz w:val="20"/>
        </w:rPr>
        <w:t>in</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first</w:t>
      </w:r>
      <w:r>
        <w:rPr>
          <w:color w:val="231F20"/>
          <w:spacing w:val="-5"/>
          <w:sz w:val="20"/>
        </w:rPr>
        <w:t xml:space="preserve"> </w:t>
      </w:r>
      <w:r>
        <w:rPr>
          <w:color w:val="231F20"/>
          <w:spacing w:val="-2"/>
          <w:sz w:val="20"/>
        </w:rPr>
        <w:t xml:space="preserve">part </w:t>
      </w:r>
      <w:r>
        <w:rPr>
          <w:color w:val="231F20"/>
          <w:sz w:val="20"/>
        </w:rPr>
        <w:t>of the example in Section 4.4.2.</w:t>
      </w:r>
    </w:p>
    <w:p>
      <w:pPr>
        <w:pStyle w:val="ListParagraph"/>
        <w:numPr>
          <w:ilvl w:val="3"/>
          <w:numId w:val="33"/>
        </w:numPr>
        <w:tabs>
          <w:tab w:val="clear" w:pos="720"/>
          <w:tab w:val="left" w:pos="2988" w:leader="none"/>
        </w:tabs>
        <w:spacing w:lineRule="auto" w:line="228" w:before="77" w:after="0"/>
        <w:ind w:hanging="288" w:left="2988" w:right="925"/>
        <w:rPr>
          <w:sz w:val="20"/>
        </w:rPr>
      </w:pPr>
      <w:r>
        <w:rPr>
          <w:color w:val="231F20"/>
          <w:sz w:val="20"/>
        </w:rPr>
        <w:t>By</w:t>
      </w:r>
      <w:r>
        <w:rPr>
          <w:color w:val="231F20"/>
          <w:spacing w:val="-13"/>
          <w:sz w:val="20"/>
        </w:rPr>
        <w:t xml:space="preserve"> </w:t>
      </w:r>
      <w:r>
        <w:rPr>
          <w:color w:val="231F20"/>
          <w:sz w:val="20"/>
        </w:rPr>
        <w:t>using</w:t>
      </w:r>
      <w:r>
        <w:rPr>
          <w:color w:val="231F20"/>
          <w:spacing w:val="-12"/>
          <w:sz w:val="20"/>
        </w:rPr>
        <w:t xml:space="preserve"> </w:t>
      </w:r>
      <w:r>
        <w:rPr>
          <w:color w:val="231F20"/>
          <w:sz w:val="20"/>
        </w:rPr>
        <w:t>a</w:t>
      </w:r>
      <w:r>
        <w:rPr>
          <w:color w:val="231F20"/>
          <w:spacing w:val="-13"/>
          <w:sz w:val="20"/>
        </w:rPr>
        <w:t xml:space="preserve"> </w:t>
      </w:r>
      <w:r>
        <w:rPr>
          <w:color w:val="231F20"/>
          <w:sz w:val="20"/>
        </w:rPr>
        <w:t>different</w:t>
      </w:r>
      <w:r>
        <w:rPr>
          <w:color w:val="231F20"/>
          <w:spacing w:val="-12"/>
          <w:sz w:val="20"/>
        </w:rPr>
        <w:t xml:space="preserve"> </w:t>
      </w:r>
      <w:r>
        <w:rPr>
          <w:rFonts w:ascii="Courier New" w:hAnsi="Courier New"/>
          <w:color w:val="231F20"/>
          <w:sz w:val="18"/>
        </w:rPr>
        <w:t>macos.glass</w:t>
      </w:r>
      <w:r>
        <w:rPr>
          <w:rFonts w:ascii="Courier New" w:hAnsi="Courier New"/>
          <w:color w:val="231F20"/>
          <w:spacing w:val="-66"/>
          <w:sz w:val="18"/>
        </w:rPr>
        <w:t xml:space="preserve"> </w:t>
      </w:r>
      <w:r>
        <w:rPr>
          <w:color w:val="231F20"/>
          <w:sz w:val="20"/>
        </w:rPr>
        <w:t>file,</w:t>
      </w:r>
      <w:r>
        <w:rPr>
          <w:color w:val="231F20"/>
          <w:spacing w:val="-13"/>
          <w:sz w:val="20"/>
        </w:rPr>
        <w:t xml:space="preserve"> </w:t>
      </w:r>
      <w:r>
        <w:rPr>
          <w:color w:val="231F20"/>
          <w:sz w:val="20"/>
        </w:rPr>
        <w:t>located</w:t>
      </w:r>
      <w:r>
        <w:rPr>
          <w:color w:val="231F20"/>
          <w:spacing w:val="-12"/>
          <w:sz w:val="20"/>
        </w:rPr>
        <w:t xml:space="preserve"> </w:t>
      </w:r>
      <w:r>
        <w:rPr>
          <w:color w:val="231F20"/>
          <w:sz w:val="20"/>
        </w:rPr>
        <w:t>in</w:t>
      </w:r>
      <w:r>
        <w:rPr>
          <w:color w:val="231F20"/>
          <w:spacing w:val="-13"/>
          <w:sz w:val="20"/>
        </w:rPr>
        <w:t xml:space="preserve"> </w:t>
      </w:r>
      <w:r>
        <w:rPr>
          <w:color w:val="231F20"/>
          <w:sz w:val="20"/>
        </w:rPr>
        <w:t>the</w:t>
      </w:r>
      <w:r>
        <w:rPr>
          <w:color w:val="231F20"/>
          <w:spacing w:val="-12"/>
          <w:sz w:val="20"/>
        </w:rPr>
        <w:t xml:space="preserve"> </w:t>
      </w:r>
      <w:r>
        <w:rPr>
          <w:color w:val="231F20"/>
          <w:sz w:val="20"/>
        </w:rPr>
        <w:t>MACOS</w:t>
      </w:r>
      <w:r>
        <w:rPr>
          <w:color w:val="231F20"/>
          <w:spacing w:val="-13"/>
          <w:sz w:val="20"/>
        </w:rPr>
        <w:t xml:space="preserve"> </w:t>
      </w:r>
      <w:r>
        <w:rPr>
          <w:color w:val="231F20"/>
          <w:sz w:val="20"/>
        </w:rPr>
        <w:t>data</w:t>
      </w:r>
      <w:r>
        <w:rPr>
          <w:color w:val="231F20"/>
          <w:spacing w:val="-12"/>
          <w:sz w:val="20"/>
        </w:rPr>
        <w:t xml:space="preserve"> </w:t>
      </w:r>
      <w:r>
        <w:rPr>
          <w:color w:val="231F20"/>
          <w:sz w:val="20"/>
        </w:rPr>
        <w:t>directory.</w:t>
      </w:r>
      <w:r>
        <w:rPr>
          <w:color w:val="231F20"/>
          <w:spacing w:val="-13"/>
          <w:sz w:val="20"/>
        </w:rPr>
        <w:t xml:space="preserve"> </w:t>
      </w:r>
      <w:r>
        <w:rPr>
          <w:color w:val="231F20"/>
          <w:sz w:val="20"/>
        </w:rPr>
        <w:t xml:space="preserve">The user can easily add other materials to a private copy of </w:t>
      </w:r>
      <w:r>
        <w:rPr>
          <w:rFonts w:ascii="Courier New" w:hAnsi="Courier New"/>
          <w:color w:val="231F20"/>
          <w:sz w:val="18"/>
        </w:rPr>
        <w:t>macos.glass</w:t>
      </w:r>
      <w:r>
        <w:rPr>
          <w:color w:val="231F20"/>
          <w:sz w:val="20"/>
        </w:rPr>
        <w:t xml:space="preserve">, using the </w:t>
      </w:r>
      <w:r>
        <w:rPr>
          <w:rFonts w:ascii="Courier New" w:hAnsi="Courier New"/>
          <w:color w:val="231F20"/>
          <w:sz w:val="18"/>
        </w:rPr>
        <w:t>MACOS_DATA</w:t>
      </w:r>
      <w:r>
        <w:rPr>
          <w:rFonts w:ascii="Courier New" w:hAnsi="Courier New"/>
          <w:color w:val="231F20"/>
          <w:spacing w:val="-59"/>
          <w:sz w:val="18"/>
        </w:rPr>
        <w:t xml:space="preserve"> </w:t>
      </w:r>
      <w:r>
        <w:rPr>
          <w:color w:val="231F20"/>
          <w:sz w:val="20"/>
        </w:rPr>
        <w:t>environment variable to define its location.</w:t>
      </w:r>
    </w:p>
    <w:p>
      <w:pPr>
        <w:pStyle w:val="ListParagraph"/>
        <w:numPr>
          <w:ilvl w:val="3"/>
          <w:numId w:val="33"/>
        </w:numPr>
        <w:tabs>
          <w:tab w:val="clear" w:pos="720"/>
          <w:tab w:val="left" w:pos="2988" w:leader="none"/>
        </w:tabs>
        <w:spacing w:lineRule="auto" w:line="235" w:before="65" w:after="0"/>
        <w:ind w:hanging="288" w:left="2988" w:right="777"/>
        <w:rPr>
          <w:sz w:val="20"/>
        </w:rPr>
      </w:pPr>
      <w:r>
        <w:rPr>
          <w:color w:val="231F20"/>
          <w:sz w:val="20"/>
        </w:rPr>
        <w:t>By directly specifying the 6 Sellmeier glass coefficients in the prescription. These coefficients</w:t>
      </w:r>
      <w:r>
        <w:rPr>
          <w:color w:val="231F20"/>
          <w:spacing w:val="-13"/>
          <w:sz w:val="20"/>
        </w:rPr>
        <w:t xml:space="preserve"> </w:t>
      </w:r>
      <w:r>
        <w:rPr>
          <w:color w:val="231F20"/>
          <w:sz w:val="20"/>
        </w:rPr>
        <w:t>are</w:t>
      </w:r>
      <w:r>
        <w:rPr>
          <w:color w:val="231F20"/>
          <w:spacing w:val="-12"/>
          <w:sz w:val="20"/>
        </w:rPr>
        <w:t xml:space="preserve"> </w:t>
      </w:r>
      <w:r>
        <w:rPr>
          <w:rFonts w:ascii="Courier New" w:hAnsi="Courier New"/>
          <w:color w:val="231F20"/>
          <w:sz w:val="18"/>
        </w:rPr>
        <w:t>B1</w:t>
      </w:r>
      <w:r>
        <w:rPr>
          <w:color w:val="231F20"/>
          <w:sz w:val="20"/>
        </w:rPr>
        <w:t>,</w:t>
      </w:r>
      <w:r>
        <w:rPr>
          <w:color w:val="231F20"/>
          <w:spacing w:val="-9"/>
          <w:sz w:val="20"/>
        </w:rPr>
        <w:t xml:space="preserve"> </w:t>
      </w:r>
      <w:r>
        <w:rPr>
          <w:rFonts w:ascii="Courier New" w:hAnsi="Courier New"/>
          <w:color w:val="231F20"/>
          <w:sz w:val="18"/>
        </w:rPr>
        <w:t>B2</w:t>
      </w:r>
      <w:r>
        <w:rPr>
          <w:color w:val="231F20"/>
          <w:sz w:val="20"/>
        </w:rPr>
        <w:t>,</w:t>
      </w:r>
      <w:r>
        <w:rPr>
          <w:color w:val="231F20"/>
          <w:spacing w:val="-9"/>
          <w:sz w:val="20"/>
        </w:rPr>
        <w:t xml:space="preserve"> </w:t>
      </w:r>
      <w:r>
        <w:rPr>
          <w:rFonts w:ascii="Courier New" w:hAnsi="Courier New"/>
          <w:color w:val="231F20"/>
          <w:sz w:val="18"/>
        </w:rPr>
        <w:t>B3</w:t>
      </w:r>
      <w:r>
        <w:rPr>
          <w:color w:val="231F20"/>
          <w:sz w:val="20"/>
        </w:rPr>
        <w:t>,</w:t>
      </w:r>
      <w:r>
        <w:rPr>
          <w:color w:val="231F20"/>
          <w:spacing w:val="-9"/>
          <w:sz w:val="20"/>
        </w:rPr>
        <w:t xml:space="preserve"> </w:t>
      </w:r>
      <w:r>
        <w:rPr>
          <w:rFonts w:ascii="Courier New" w:hAnsi="Courier New"/>
          <w:color w:val="231F20"/>
          <w:sz w:val="18"/>
        </w:rPr>
        <w:t>C1</w:t>
      </w:r>
      <w:r>
        <w:rPr>
          <w:color w:val="231F20"/>
          <w:sz w:val="20"/>
        </w:rPr>
        <w:t>,</w:t>
      </w:r>
      <w:r>
        <w:rPr>
          <w:color w:val="231F20"/>
          <w:spacing w:val="-9"/>
          <w:sz w:val="20"/>
        </w:rPr>
        <w:t xml:space="preserve"> </w:t>
      </w:r>
      <w:r>
        <w:rPr>
          <w:rFonts w:ascii="Courier New" w:hAnsi="Courier New"/>
          <w:color w:val="231F20"/>
          <w:sz w:val="18"/>
        </w:rPr>
        <w:t>C2</w:t>
      </w:r>
      <w:r>
        <w:rPr>
          <w:color w:val="231F20"/>
          <w:sz w:val="20"/>
        </w:rPr>
        <w:t>,</w:t>
      </w:r>
      <w:r>
        <w:rPr>
          <w:color w:val="231F20"/>
          <w:spacing w:val="-9"/>
          <w:sz w:val="20"/>
        </w:rPr>
        <w:t xml:space="preserve"> </w:t>
      </w:r>
      <w:r>
        <w:rPr>
          <w:rFonts w:ascii="Courier New" w:hAnsi="Courier New"/>
          <w:color w:val="231F20"/>
          <w:sz w:val="18"/>
        </w:rPr>
        <w:t>C3</w:t>
      </w:r>
      <w:r>
        <w:rPr>
          <w:rFonts w:ascii="Courier New" w:hAnsi="Courier New"/>
          <w:color w:val="231F20"/>
          <w:spacing w:val="-66"/>
          <w:sz w:val="18"/>
        </w:rPr>
        <w:t xml:space="preserve"> </w:t>
      </w:r>
      <w:r>
        <w:rPr>
          <w:color w:val="231F20"/>
          <w:sz w:val="20"/>
        </w:rPr>
        <w:t>from</w:t>
      </w:r>
      <w:r>
        <w:rPr>
          <w:color w:val="231F20"/>
          <w:spacing w:val="-9"/>
          <w:sz w:val="20"/>
        </w:rPr>
        <w:t xml:space="preserve"> </w:t>
      </w:r>
      <w:r>
        <w:rPr>
          <w:color w:val="231F20"/>
          <w:sz w:val="20"/>
        </w:rPr>
        <w:t>the</w:t>
      </w:r>
      <w:r>
        <w:rPr>
          <w:color w:val="231F20"/>
          <w:spacing w:val="-9"/>
          <w:sz w:val="20"/>
        </w:rPr>
        <w:t xml:space="preserve"> </w:t>
      </w:r>
      <w:r>
        <w:rPr>
          <w:color w:val="231F20"/>
          <w:sz w:val="20"/>
        </w:rPr>
        <w:t>manufacturers</w:t>
      </w:r>
      <w:r>
        <w:rPr>
          <w:color w:val="231F20"/>
          <w:spacing w:val="-10"/>
          <w:sz w:val="20"/>
        </w:rPr>
        <w:t xml:space="preserve"> </w:t>
      </w:r>
      <w:r>
        <w:rPr>
          <w:color w:val="231F20"/>
          <w:sz w:val="20"/>
        </w:rPr>
        <w:t>catalog.</w:t>
      </w:r>
      <w:r>
        <w:rPr>
          <w:color w:val="231F20"/>
          <w:spacing w:val="-9"/>
          <w:sz w:val="20"/>
        </w:rPr>
        <w:t xml:space="preserve"> </w:t>
      </w:r>
      <w:r>
        <w:rPr>
          <w:color w:val="231F20"/>
          <w:sz w:val="20"/>
        </w:rPr>
        <w:t>Note</w:t>
      </w:r>
      <w:r>
        <w:rPr>
          <w:color w:val="231F20"/>
          <w:spacing w:val="-9"/>
          <w:sz w:val="20"/>
        </w:rPr>
        <w:t xml:space="preserve"> </w:t>
      </w:r>
      <w:r>
        <w:rPr>
          <w:color w:val="231F20"/>
          <w:sz w:val="20"/>
        </w:rPr>
        <w:t>that</w:t>
      </w:r>
      <w:r>
        <w:rPr>
          <w:color w:val="231F20"/>
          <w:spacing w:val="-9"/>
          <w:sz w:val="20"/>
        </w:rPr>
        <w:t xml:space="preserve"> </w:t>
      </w:r>
      <w:r>
        <w:rPr>
          <w:color w:val="231F20"/>
          <w:sz w:val="20"/>
        </w:rPr>
        <w:t>the MACOS</w:t>
      </w:r>
      <w:r>
        <w:rPr>
          <w:color w:val="231F20"/>
          <w:spacing w:val="-13"/>
          <w:sz w:val="20"/>
        </w:rPr>
        <w:t xml:space="preserve"> </w:t>
      </w:r>
      <w:r>
        <w:rPr>
          <w:rFonts w:ascii="Courier New" w:hAnsi="Courier New"/>
          <w:color w:val="231F20"/>
          <w:sz w:val="18"/>
        </w:rPr>
        <w:t>SAVE</w:t>
      </w:r>
      <w:r>
        <w:rPr>
          <w:rFonts w:ascii="Courier New" w:hAnsi="Courier New"/>
          <w:color w:val="231F20"/>
          <w:spacing w:val="-66"/>
          <w:sz w:val="18"/>
        </w:rPr>
        <w:t xml:space="preserve"> </w:t>
      </w:r>
      <w:r>
        <w:rPr>
          <w:color w:val="231F20"/>
          <w:sz w:val="20"/>
        </w:rPr>
        <w:t>command</w:t>
      </w:r>
      <w:r>
        <w:rPr>
          <w:color w:val="231F20"/>
          <w:spacing w:val="-12"/>
          <w:sz w:val="20"/>
        </w:rPr>
        <w:t xml:space="preserve"> </w:t>
      </w:r>
      <w:r>
        <w:rPr>
          <w:color w:val="231F20"/>
          <w:sz w:val="20"/>
        </w:rPr>
        <w:t>saves</w:t>
      </w:r>
      <w:r>
        <w:rPr>
          <w:color w:val="231F20"/>
          <w:spacing w:val="-10"/>
          <w:sz w:val="20"/>
        </w:rPr>
        <w:t xml:space="preserve"> </w:t>
      </w:r>
      <w:r>
        <w:rPr>
          <w:color w:val="231F20"/>
          <w:sz w:val="20"/>
        </w:rPr>
        <w:t>the</w:t>
      </w:r>
      <w:r>
        <w:rPr>
          <w:color w:val="231F20"/>
          <w:spacing w:val="-9"/>
          <w:sz w:val="20"/>
        </w:rPr>
        <w:t xml:space="preserve"> </w:t>
      </w:r>
      <w:r>
        <w:rPr>
          <w:color w:val="231F20"/>
          <w:sz w:val="20"/>
        </w:rPr>
        <w:t>coefficients</w:t>
      </w:r>
      <w:r>
        <w:rPr>
          <w:color w:val="231F20"/>
          <w:spacing w:val="-10"/>
          <w:sz w:val="20"/>
        </w:rPr>
        <w:t xml:space="preserve"> </w:t>
      </w:r>
      <w:r>
        <w:rPr>
          <w:color w:val="231F20"/>
          <w:sz w:val="20"/>
        </w:rPr>
        <w:t>of</w:t>
      </w:r>
      <w:r>
        <w:rPr>
          <w:color w:val="231F20"/>
          <w:spacing w:val="-9"/>
          <w:sz w:val="20"/>
        </w:rPr>
        <w:t xml:space="preserve"> </w:t>
      </w:r>
      <w:r>
        <w:rPr>
          <w:color w:val="231F20"/>
          <w:sz w:val="20"/>
        </w:rPr>
        <w:t>each</w:t>
      </w:r>
      <w:r>
        <w:rPr>
          <w:color w:val="231F20"/>
          <w:spacing w:val="-9"/>
          <w:sz w:val="20"/>
        </w:rPr>
        <w:t xml:space="preserve"> </w:t>
      </w:r>
      <w:r>
        <w:rPr>
          <w:color w:val="231F20"/>
          <w:sz w:val="20"/>
        </w:rPr>
        <w:t>glass</w:t>
      </w:r>
      <w:r>
        <w:rPr>
          <w:color w:val="231F20"/>
          <w:spacing w:val="-10"/>
          <w:sz w:val="20"/>
        </w:rPr>
        <w:t xml:space="preserve"> </w:t>
      </w:r>
      <w:r>
        <w:rPr>
          <w:color w:val="231F20"/>
          <w:sz w:val="20"/>
        </w:rPr>
        <w:t>in</w:t>
      </w:r>
      <w:r>
        <w:rPr>
          <w:color w:val="231F20"/>
          <w:spacing w:val="-9"/>
          <w:sz w:val="20"/>
        </w:rPr>
        <w:t xml:space="preserve"> </w:t>
      </w:r>
      <w:r>
        <w:rPr>
          <w:color w:val="231F20"/>
          <w:sz w:val="20"/>
        </w:rPr>
        <w:t>the</w:t>
      </w:r>
      <w:r>
        <w:rPr>
          <w:color w:val="231F20"/>
          <w:spacing w:val="-9"/>
          <w:sz w:val="20"/>
        </w:rPr>
        <w:t xml:space="preserve"> </w:t>
      </w:r>
      <w:r>
        <w:rPr>
          <w:color w:val="231F20"/>
          <w:sz w:val="20"/>
        </w:rPr>
        <w:t>prescription</w:t>
      </w:r>
      <w:r>
        <w:rPr>
          <w:color w:val="231F20"/>
          <w:spacing w:val="-9"/>
          <w:sz w:val="20"/>
        </w:rPr>
        <w:t xml:space="preserve"> </w:t>
      </w:r>
      <w:r>
        <w:rPr>
          <w:color w:val="231F20"/>
          <w:sz w:val="20"/>
        </w:rPr>
        <w:t>file, even if the glass data was originally derived from the MACOS glass table.</w:t>
      </w:r>
    </w:p>
    <w:p>
      <w:pPr>
        <w:pStyle w:val="BodyText"/>
        <w:spacing w:before="110" w:after="0"/>
        <w:rPr/>
      </w:pPr>
      <w:r>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18"/>
          <w:sz w:val="18"/>
        </w:rPr>
        <w:t xml:space="preserve"> </w:t>
      </w:r>
      <w:r>
        <w:rPr>
          <w:rFonts w:ascii="Helvetica" w:hAnsi="Helvetica"/>
          <w:b/>
          <w:color w:val="231F20"/>
          <w:spacing w:val="-2"/>
          <w:sz w:val="18"/>
        </w:rPr>
        <w:t>Types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52" w:after="0"/>
        <w:rPr>
          <w:rFonts w:ascii="Helvetica" w:hAnsi="Helvetica"/>
          <w:b/>
        </w:rPr>
      </w:pPr>
      <w:r>
        <w:rPr>
          <w:rFonts w:ascii="Helvetica" w:hAnsi="Helvetica"/>
          <w:b/>
        </w:rPr>
      </w:r>
    </w:p>
    <w:p>
      <w:pPr>
        <w:pStyle w:val="ListParagraph"/>
        <w:numPr>
          <w:ilvl w:val="0"/>
          <w:numId w:val="5"/>
        </w:numPr>
        <w:tabs>
          <w:tab w:val="clear" w:pos="720"/>
          <w:tab w:val="left" w:pos="3348" w:leader="none"/>
        </w:tabs>
        <w:spacing w:lineRule="auto" w:line="228"/>
        <w:ind w:hanging="288" w:left="3348" w:right="356"/>
        <w:rPr>
          <w:sz w:val="20"/>
        </w:rPr>
      </w:pPr>
      <w:r>
        <w:rPr>
          <w:color w:val="231F20"/>
          <w:sz w:val="20"/>
        </w:rPr>
        <w:t>By</w:t>
      </w:r>
      <w:r>
        <w:rPr>
          <w:color w:val="231F20"/>
          <w:spacing w:val="-10"/>
          <w:sz w:val="20"/>
        </w:rPr>
        <w:t xml:space="preserve"> </w:t>
      </w:r>
      <w:r>
        <w:rPr>
          <w:color w:val="231F20"/>
          <w:sz w:val="20"/>
        </w:rPr>
        <w:t>declaring</w:t>
      </w:r>
      <w:r>
        <w:rPr>
          <w:color w:val="231F20"/>
          <w:spacing w:val="-10"/>
          <w:sz w:val="20"/>
        </w:rPr>
        <w:t xml:space="preserve"> </w:t>
      </w:r>
      <w:r>
        <w:rPr>
          <w:color w:val="231F20"/>
          <w:sz w:val="20"/>
        </w:rPr>
        <w:t>a</w:t>
      </w:r>
      <w:r>
        <w:rPr>
          <w:color w:val="231F20"/>
          <w:spacing w:val="-10"/>
          <w:sz w:val="20"/>
        </w:rPr>
        <w:t xml:space="preserve"> </w:t>
      </w:r>
      <w:r>
        <w:rPr>
          <w:color w:val="231F20"/>
          <w:sz w:val="20"/>
        </w:rPr>
        <w:t>material</w:t>
      </w:r>
      <w:r>
        <w:rPr>
          <w:color w:val="231F20"/>
          <w:spacing w:val="-10"/>
          <w:sz w:val="20"/>
        </w:rPr>
        <w:t xml:space="preserve"> </w:t>
      </w:r>
      <w:r>
        <w:rPr>
          <w:color w:val="231F20"/>
          <w:sz w:val="20"/>
        </w:rPr>
        <w:t>to</w:t>
      </w:r>
      <w:r>
        <w:rPr>
          <w:color w:val="231F20"/>
          <w:spacing w:val="-10"/>
          <w:sz w:val="20"/>
        </w:rPr>
        <w:t xml:space="preserve"> </w:t>
      </w:r>
      <w:r>
        <w:rPr>
          <w:color w:val="231F20"/>
          <w:sz w:val="20"/>
        </w:rPr>
        <w:t>be</w:t>
      </w:r>
      <w:r>
        <w:rPr>
          <w:color w:val="231F20"/>
          <w:spacing w:val="-10"/>
          <w:sz w:val="20"/>
        </w:rPr>
        <w:t xml:space="preserve"> </w:t>
      </w:r>
      <w:r>
        <w:rPr>
          <w:rFonts w:ascii="Courier New" w:hAnsi="Courier New"/>
          <w:color w:val="231F20"/>
          <w:sz w:val="18"/>
        </w:rPr>
        <w:t>FixedIndex</w:t>
      </w:r>
      <w:r>
        <w:rPr>
          <w:color w:val="231F20"/>
          <w:sz w:val="20"/>
        </w:rPr>
        <w:t>,</w:t>
      </w:r>
      <w:r>
        <w:rPr>
          <w:color w:val="231F20"/>
          <w:spacing w:val="-10"/>
          <w:sz w:val="20"/>
        </w:rPr>
        <w:t xml:space="preserve"> </w:t>
      </w:r>
      <w:r>
        <w:rPr>
          <w:color w:val="231F20"/>
          <w:sz w:val="20"/>
        </w:rPr>
        <w:t>and</w:t>
      </w:r>
      <w:r>
        <w:rPr>
          <w:color w:val="231F20"/>
          <w:spacing w:val="-10"/>
          <w:sz w:val="20"/>
        </w:rPr>
        <w:t xml:space="preserve"> </w:t>
      </w:r>
      <w:r>
        <w:rPr>
          <w:color w:val="231F20"/>
          <w:sz w:val="20"/>
        </w:rPr>
        <w:t>then</w:t>
      </w:r>
      <w:r>
        <w:rPr>
          <w:color w:val="231F20"/>
          <w:spacing w:val="-10"/>
          <w:sz w:val="20"/>
        </w:rPr>
        <w:t xml:space="preserve"> </w:t>
      </w:r>
      <w:r>
        <w:rPr>
          <w:color w:val="231F20"/>
          <w:sz w:val="20"/>
        </w:rPr>
        <w:t>specifying</w:t>
      </w:r>
      <w:r>
        <w:rPr>
          <w:color w:val="231F20"/>
          <w:spacing w:val="-10"/>
          <w:sz w:val="20"/>
        </w:rPr>
        <w:t xml:space="preserve"> </w:t>
      </w:r>
      <w:r>
        <w:rPr>
          <w:color w:val="231F20"/>
          <w:sz w:val="20"/>
        </w:rPr>
        <w:t>the</w:t>
      </w:r>
      <w:r>
        <w:rPr>
          <w:color w:val="231F20"/>
          <w:spacing w:val="-10"/>
          <w:sz w:val="20"/>
        </w:rPr>
        <w:t xml:space="preserve"> </w:t>
      </w:r>
      <w:r>
        <w:rPr>
          <w:color w:val="231F20"/>
          <w:sz w:val="20"/>
        </w:rPr>
        <w:t>index,</w:t>
      </w:r>
      <w:r>
        <w:rPr>
          <w:color w:val="231F20"/>
          <w:spacing w:val="-10"/>
          <w:sz w:val="20"/>
        </w:rPr>
        <w:t xml:space="preserve"> </w:t>
      </w:r>
      <w:r>
        <w:rPr>
          <w:color w:val="231F20"/>
          <w:sz w:val="20"/>
        </w:rPr>
        <w:t>in</w:t>
      </w:r>
      <w:r>
        <w:rPr>
          <w:color w:val="231F20"/>
          <w:spacing w:val="-10"/>
          <w:sz w:val="20"/>
        </w:rPr>
        <w:t xml:space="preserve"> </w:t>
      </w:r>
      <w:r>
        <w:rPr>
          <w:color w:val="231F20"/>
          <w:sz w:val="20"/>
        </w:rPr>
        <w:t>the</w:t>
      </w:r>
      <w:r>
        <w:rPr>
          <w:color w:val="231F20"/>
          <w:spacing w:val="-10"/>
          <w:sz w:val="20"/>
        </w:rPr>
        <w:t xml:space="preserve"> </w:t>
      </w:r>
      <w:r>
        <w:rPr>
          <w:color w:val="231F20"/>
          <w:sz w:val="20"/>
        </w:rPr>
        <w:t>prescription.</w:t>
      </w:r>
      <w:r>
        <w:rPr>
          <w:color w:val="231F20"/>
          <w:spacing w:val="-9"/>
          <w:sz w:val="20"/>
        </w:rPr>
        <w:t xml:space="preserve"> </w:t>
      </w:r>
      <w:r>
        <w:rPr>
          <w:color w:val="231F20"/>
          <w:sz w:val="20"/>
        </w:rPr>
        <w:t>This</w:t>
      </w:r>
      <w:r>
        <w:rPr>
          <w:color w:val="231F20"/>
          <w:spacing w:val="-5"/>
          <w:sz w:val="20"/>
        </w:rPr>
        <w:t xml:space="preserve"> </w:t>
      </w:r>
      <w:r>
        <w:rPr>
          <w:color w:val="231F20"/>
          <w:sz w:val="20"/>
        </w:rPr>
        <w:t>approach</w:t>
      </w:r>
      <w:r>
        <w:rPr>
          <w:color w:val="231F20"/>
          <w:spacing w:val="-5"/>
          <w:sz w:val="20"/>
        </w:rPr>
        <w:t xml:space="preserve"> </w:t>
      </w:r>
      <w:r>
        <w:rPr>
          <w:color w:val="231F20"/>
          <w:sz w:val="20"/>
        </w:rPr>
        <w:t>uses</w:t>
      </w:r>
      <w:r>
        <w:rPr>
          <w:color w:val="231F20"/>
          <w:spacing w:val="-5"/>
          <w:sz w:val="20"/>
        </w:rPr>
        <w:t xml:space="preserve"> </w:t>
      </w:r>
      <w:r>
        <w:rPr>
          <w:color w:val="231F20"/>
          <w:sz w:val="20"/>
        </w:rPr>
        <w:t>a</w:t>
      </w:r>
      <w:r>
        <w:rPr>
          <w:color w:val="231F20"/>
          <w:spacing w:val="-5"/>
          <w:sz w:val="20"/>
        </w:rPr>
        <w:t xml:space="preserve"> </w:t>
      </w:r>
      <w:r>
        <w:rPr>
          <w:color w:val="231F20"/>
          <w:sz w:val="20"/>
        </w:rPr>
        <w:t>single</w:t>
      </w:r>
      <w:r>
        <w:rPr>
          <w:color w:val="231F20"/>
          <w:spacing w:val="-5"/>
          <w:sz w:val="20"/>
        </w:rPr>
        <w:t xml:space="preserve"> </w:t>
      </w:r>
      <w:r>
        <w:rPr>
          <w:color w:val="231F20"/>
          <w:sz w:val="20"/>
        </w:rPr>
        <w:t>value</w:t>
      </w:r>
      <w:r>
        <w:rPr>
          <w:color w:val="231F20"/>
          <w:spacing w:val="-5"/>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color w:val="231F20"/>
          <w:sz w:val="20"/>
        </w:rPr>
        <w:t>index</w:t>
      </w:r>
      <w:r>
        <w:rPr>
          <w:color w:val="231F20"/>
          <w:spacing w:val="-5"/>
          <w:sz w:val="20"/>
        </w:rPr>
        <w:t xml:space="preserve"> </w:t>
      </w:r>
      <w:r>
        <w:rPr>
          <w:color w:val="231F20"/>
          <w:sz w:val="20"/>
        </w:rPr>
        <w:t>for</w:t>
      </w:r>
      <w:r>
        <w:rPr>
          <w:color w:val="231F20"/>
          <w:spacing w:val="-5"/>
          <w:sz w:val="20"/>
        </w:rPr>
        <w:t xml:space="preserve"> </w:t>
      </w:r>
      <w:r>
        <w:rPr>
          <w:color w:val="231F20"/>
          <w:sz w:val="20"/>
        </w:rPr>
        <w:t>any</w:t>
      </w:r>
      <w:r>
        <w:rPr>
          <w:color w:val="231F20"/>
          <w:spacing w:val="-5"/>
          <w:sz w:val="20"/>
        </w:rPr>
        <w:t xml:space="preserve"> </w:t>
      </w:r>
      <w:r>
        <w:rPr>
          <w:color w:val="231F20"/>
          <w:sz w:val="20"/>
        </w:rPr>
        <w:t>wavelength</w:t>
      </w:r>
      <w:r>
        <w:rPr>
          <w:color w:val="231F20"/>
          <w:spacing w:val="-5"/>
          <w:sz w:val="20"/>
        </w:rPr>
        <w:t xml:space="preserve"> </w:t>
      </w:r>
      <w:r>
        <w:rPr>
          <w:color w:val="231F20"/>
          <w:sz w:val="20"/>
        </w:rPr>
        <w:t>of</w:t>
      </w:r>
      <w:r>
        <w:rPr>
          <w:color w:val="231F20"/>
          <w:spacing w:val="-5"/>
          <w:sz w:val="20"/>
        </w:rPr>
        <w:t xml:space="preserve"> </w:t>
      </w:r>
      <w:r>
        <w:rPr>
          <w:color w:val="231F20"/>
          <w:sz w:val="20"/>
        </w:rPr>
        <w:t>light.</w:t>
      </w:r>
    </w:p>
    <w:p>
      <w:pPr>
        <w:pStyle w:val="BodyText"/>
        <w:spacing w:lineRule="auto" w:line="247" w:before="132" w:after="0"/>
        <w:ind w:hanging="1" w:left="3060" w:right="357"/>
        <w:rPr/>
      </w:pPr>
      <w:r>
        <w:rPr>
          <w:color w:val="231F20"/>
        </w:rPr>
        <w:t>The form of the glass table is simple. Each glass is defined in a single row of the file, with</w:t>
      </w:r>
      <w:r>
        <w:rPr>
          <w:color w:val="231F20"/>
          <w:spacing w:val="-9"/>
        </w:rPr>
        <w:t xml:space="preserve"> </w:t>
      </w:r>
      <w:r>
        <w:rPr>
          <w:color w:val="231F20"/>
        </w:rPr>
        <w:t>the</w:t>
      </w:r>
      <w:r>
        <w:rPr>
          <w:color w:val="231F20"/>
          <w:spacing w:val="-9"/>
        </w:rPr>
        <w:t xml:space="preserve"> </w:t>
      </w:r>
      <w:r>
        <w:rPr>
          <w:color w:val="231F20"/>
        </w:rPr>
        <w:t>first</w:t>
      </w:r>
      <w:r>
        <w:rPr>
          <w:color w:val="231F20"/>
          <w:spacing w:val="-9"/>
        </w:rPr>
        <w:t xml:space="preserve"> </w:t>
      </w:r>
      <w:r>
        <w:rPr>
          <w:color w:val="231F20"/>
        </w:rPr>
        <w:t>entry</w:t>
      </w:r>
      <w:r>
        <w:rPr>
          <w:color w:val="231F20"/>
          <w:spacing w:val="-9"/>
        </w:rPr>
        <w:t xml:space="preserve"> </w:t>
      </w:r>
      <w:r>
        <w:rPr>
          <w:color w:val="231F20"/>
        </w:rPr>
        <w:t>being</w:t>
      </w:r>
      <w:r>
        <w:rPr>
          <w:color w:val="231F20"/>
          <w:spacing w:val="-9"/>
        </w:rPr>
        <w:t xml:space="preserve"> </w:t>
      </w:r>
      <w:r>
        <w:rPr>
          <w:color w:val="231F20"/>
        </w:rPr>
        <w:t>the</w:t>
      </w:r>
      <w:r>
        <w:rPr>
          <w:color w:val="231F20"/>
          <w:spacing w:val="-9"/>
        </w:rPr>
        <w:t xml:space="preserve"> </w:t>
      </w:r>
      <w:r>
        <w:rPr>
          <w:color w:val="231F20"/>
        </w:rPr>
        <w:t>name</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glass,</w:t>
      </w:r>
      <w:r>
        <w:rPr>
          <w:color w:val="231F20"/>
          <w:spacing w:val="-9"/>
        </w:rPr>
        <w:t xml:space="preserve"> </w:t>
      </w:r>
      <w:r>
        <w:rPr>
          <w:color w:val="231F20"/>
        </w:rPr>
        <w:t>followed</w:t>
      </w:r>
      <w:r>
        <w:rPr>
          <w:color w:val="231F20"/>
          <w:spacing w:val="-9"/>
        </w:rPr>
        <w:t xml:space="preserve"> </w:t>
      </w:r>
      <w:r>
        <w:rPr>
          <w:color w:val="231F20"/>
        </w:rPr>
        <w:t>by</w:t>
      </w:r>
      <w:r>
        <w:rPr>
          <w:color w:val="231F20"/>
          <w:spacing w:val="-9"/>
        </w:rPr>
        <w:t xml:space="preserve"> </w:t>
      </w:r>
      <w:r>
        <w:rPr>
          <w:color w:val="231F20"/>
        </w:rPr>
        <w:t>the</w:t>
      </w:r>
      <w:r>
        <w:rPr>
          <w:color w:val="231F20"/>
          <w:spacing w:val="-9"/>
        </w:rPr>
        <w:t xml:space="preserve"> </w:t>
      </w:r>
      <w:r>
        <w:rPr>
          <w:color w:val="231F20"/>
        </w:rPr>
        <w:t>6</w:t>
      </w:r>
      <w:r>
        <w:rPr>
          <w:color w:val="231F20"/>
          <w:spacing w:val="-9"/>
        </w:rPr>
        <w:t xml:space="preserve"> </w:t>
      </w:r>
      <w:r>
        <w:rPr>
          <w:color w:val="231F20"/>
        </w:rPr>
        <w:t>Sellmeier</w:t>
      </w:r>
      <w:r>
        <w:rPr>
          <w:color w:val="231F20"/>
          <w:spacing w:val="-9"/>
        </w:rPr>
        <w:t xml:space="preserve"> </w:t>
      </w:r>
      <w:r>
        <w:rPr>
          <w:color w:val="231F20"/>
        </w:rPr>
        <w:t xml:space="preserve">coefficients. The following shows the first few entries from </w:t>
      </w:r>
      <w:r>
        <w:rPr>
          <w:rFonts w:ascii="Courier New" w:hAnsi="Courier New"/>
          <w:color w:val="231F20"/>
          <w:sz w:val="18"/>
        </w:rPr>
        <w:t>macos.glass</w:t>
      </w:r>
      <w:r>
        <w:rPr>
          <w:color w:val="231F20"/>
        </w:rPr>
        <w:t>:</w:t>
      </w:r>
    </w:p>
    <w:p>
      <w:pPr>
        <w:pStyle w:val="BodyText"/>
        <w:spacing w:before="3" w:after="0"/>
        <w:rPr>
          <w:sz w:val="8"/>
        </w:rPr>
      </w:pPr>
      <w:r>
        <w:rPr>
          <w:sz w:val="8"/>
        </w:rPr>
      </w:r>
    </w:p>
    <w:tbl>
      <w:tblPr>
        <w:tblW w:w="8380"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2198"/>
        <w:gridCol w:w="1598"/>
        <w:gridCol w:w="1598"/>
        <w:gridCol w:w="1598"/>
        <w:gridCol w:w="1388"/>
      </w:tblGrid>
      <w:tr>
        <w:trPr>
          <w:trHeight w:val="201" w:hRule="atLeast"/>
        </w:trPr>
        <w:tc>
          <w:tcPr>
            <w:tcW w:w="2198" w:type="dxa"/>
            <w:tcBorders/>
          </w:tcPr>
          <w:p>
            <w:pPr>
              <w:pStyle w:val="TableParagraph"/>
              <w:tabs>
                <w:tab w:val="clear" w:pos="720"/>
                <w:tab w:val="left" w:pos="749" w:leader="none"/>
              </w:tabs>
              <w:spacing w:lineRule="exact" w:line="182"/>
              <w:ind w:left="50"/>
              <w:rPr>
                <w:sz w:val="18"/>
              </w:rPr>
            </w:pPr>
            <w:r>
              <w:rPr>
                <w:color w:val="231F20"/>
                <w:spacing w:val="-5"/>
                <w:sz w:val="18"/>
              </w:rPr>
              <w:t>Air</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0d0</w:t>
            </w:r>
          </w:p>
        </w:tc>
        <w:tc>
          <w:tcPr>
            <w:tcW w:w="1598" w:type="dxa"/>
            <w:tcBorders/>
          </w:tcPr>
          <w:p>
            <w:pPr>
              <w:pStyle w:val="TableParagraph"/>
              <w:spacing w:lineRule="exact" w:line="182"/>
              <w:ind w:left="51"/>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c>
          <w:tcPr>
            <w:tcW w:w="4584" w:type="dxa"/>
            <w:gridSpan w:val="3"/>
            <w:tcBorders/>
          </w:tcPr>
          <w:p>
            <w:pPr>
              <w:pStyle w:val="TableParagraph"/>
              <w:spacing w:lineRule="auto" w:line="240"/>
              <w:rPr>
                <w:rFonts w:ascii="Times New Roman" w:hAnsi="Times New Roman"/>
                <w:sz w:val="14"/>
              </w:rPr>
            </w:pPr>
            <w:r>
              <w:rPr>
                <w:rFonts w:ascii="Times New Roman" w:hAnsi="Times New Roman"/>
                <w:sz w:val="14"/>
              </w:rPr>
            </w:r>
          </w:p>
        </w:tc>
      </w:tr>
      <w:tr>
        <w:trPr>
          <w:trHeight w:val="379" w:hRule="atLeast"/>
        </w:trPr>
        <w:tc>
          <w:tcPr>
            <w:tcW w:w="2198" w:type="dxa"/>
            <w:tcBorders/>
          </w:tcPr>
          <w:p>
            <w:pPr>
              <w:pStyle w:val="TableParagraph"/>
              <w:ind w:left="50"/>
              <w:rPr>
                <w:sz w:val="18"/>
              </w:rPr>
            </w:pPr>
            <w:r>
              <w:rPr>
                <w:color w:val="231F20"/>
                <w:spacing w:val="-6"/>
                <w:sz w:val="18"/>
              </w:rPr>
              <w:t>BaF13</w:t>
            </w:r>
            <w:r>
              <w:rPr>
                <w:color w:val="231F20"/>
                <w:spacing w:val="13"/>
                <w:sz w:val="18"/>
              </w:rPr>
              <w:t xml:space="preserve"> </w:t>
            </w:r>
            <w:r>
              <w:rPr>
                <w:color w:val="231F20"/>
                <w:spacing w:val="-6"/>
                <w:sz w:val="18"/>
              </w:rPr>
              <w:t xml:space="preserve">1.57068590E+00 </w:t>
            </w:r>
            <w:r>
              <w:rPr>
                <w:color w:val="231F20"/>
                <w:sz w:val="18"/>
              </w:rPr>
              <w:t>02</w:t>
            </w:r>
            <w:r>
              <w:rPr>
                <w:color w:val="231F20"/>
                <w:spacing w:val="40"/>
                <w:sz w:val="18"/>
              </w:rPr>
              <w:t xml:space="preserve"> </w:t>
            </w:r>
            <w:r>
              <w:rPr>
                <w:color w:val="231F20"/>
                <w:sz w:val="18"/>
              </w:rPr>
              <w:t>1.13934126E+02</w:t>
            </w:r>
          </w:p>
        </w:tc>
        <w:tc>
          <w:tcPr>
            <w:tcW w:w="1598" w:type="dxa"/>
            <w:tcBorders/>
          </w:tcPr>
          <w:p>
            <w:pPr>
              <w:pStyle w:val="TableParagraph"/>
              <w:spacing w:lineRule="exact" w:line="202"/>
              <w:ind w:left="143"/>
              <w:rPr>
                <w:sz w:val="18"/>
              </w:rPr>
            </w:pPr>
            <w:r>
              <w:rPr>
                <w:color w:val="231F20"/>
                <w:spacing w:val="-12"/>
                <w:sz w:val="18"/>
              </w:rPr>
              <w:t>1.51295152E-</w:t>
            </w:r>
            <w:r>
              <w:rPr>
                <w:color w:val="231F20"/>
                <w:spacing w:val="-5"/>
                <w:sz w:val="18"/>
              </w:rPr>
              <w:t>01</w:t>
            </w:r>
          </w:p>
        </w:tc>
        <w:tc>
          <w:tcPr>
            <w:tcW w:w="1598" w:type="dxa"/>
            <w:tcBorders/>
          </w:tcPr>
          <w:p>
            <w:pPr>
              <w:pStyle w:val="TableParagraph"/>
              <w:spacing w:lineRule="exact" w:line="202"/>
              <w:ind w:left="141"/>
              <w:rPr>
                <w:sz w:val="18"/>
              </w:rPr>
            </w:pPr>
            <w:r>
              <w:rPr>
                <w:color w:val="231F20"/>
                <w:spacing w:val="-6"/>
                <w:sz w:val="18"/>
              </w:rPr>
              <w:t>1.07638026E+00</w:t>
            </w:r>
          </w:p>
        </w:tc>
        <w:tc>
          <w:tcPr>
            <w:tcW w:w="1598" w:type="dxa"/>
            <w:tcBorders/>
          </w:tcPr>
          <w:p>
            <w:pPr>
              <w:pStyle w:val="TableParagraph"/>
              <w:spacing w:lineRule="exact" w:line="202"/>
              <w:ind w:left="139"/>
              <w:rPr>
                <w:sz w:val="18"/>
              </w:rPr>
            </w:pPr>
            <w:r>
              <w:rPr>
                <w:color w:val="231F20"/>
                <w:spacing w:val="-12"/>
                <w:sz w:val="18"/>
              </w:rPr>
              <w:t>9.39377487E-</w:t>
            </w:r>
            <w:r>
              <w:rPr>
                <w:color w:val="231F20"/>
                <w:spacing w:val="-5"/>
                <w:sz w:val="18"/>
              </w:rPr>
              <w:t>03</w:t>
            </w:r>
          </w:p>
        </w:tc>
        <w:tc>
          <w:tcPr>
            <w:tcW w:w="1388" w:type="dxa"/>
            <w:tcBorders/>
          </w:tcPr>
          <w:p>
            <w:pPr>
              <w:pStyle w:val="TableParagraph"/>
              <w:spacing w:lineRule="exact" w:line="202"/>
              <w:ind w:left="137"/>
              <w:rPr>
                <w:sz w:val="18"/>
              </w:rPr>
            </w:pPr>
            <w:r>
              <w:rPr>
                <w:color w:val="231F20"/>
                <w:spacing w:val="-6"/>
                <w:sz w:val="18"/>
              </w:rPr>
              <w:t>4.49479866E-</w:t>
            </w:r>
          </w:p>
        </w:tc>
      </w:tr>
      <w:tr>
        <w:trPr>
          <w:trHeight w:val="189" w:hRule="atLeast"/>
        </w:trPr>
        <w:tc>
          <w:tcPr>
            <w:tcW w:w="2198" w:type="dxa"/>
            <w:tcBorders/>
          </w:tcPr>
          <w:p>
            <w:pPr>
              <w:pStyle w:val="TableParagraph"/>
              <w:spacing w:lineRule="exact" w:line="170"/>
              <w:ind w:left="50"/>
              <w:rPr>
                <w:sz w:val="18"/>
              </w:rPr>
            </w:pPr>
            <w:r>
              <w:rPr>
                <w:color w:val="231F20"/>
                <w:sz w:val="18"/>
              </w:rPr>
              <w:t>BaF3</w:t>
            </w:r>
            <w:r>
              <w:rPr>
                <w:color w:val="231F20"/>
                <w:spacing w:val="51"/>
                <w:sz w:val="18"/>
              </w:rPr>
              <w:t xml:space="preserve"> </w:t>
            </w:r>
            <w:r>
              <w:rPr>
                <w:color w:val="231F20"/>
                <w:spacing w:val="-2"/>
                <w:sz w:val="18"/>
              </w:rPr>
              <w:t>1.32064267E+00</w:t>
            </w:r>
          </w:p>
        </w:tc>
        <w:tc>
          <w:tcPr>
            <w:tcW w:w="1598" w:type="dxa"/>
            <w:tcBorders/>
          </w:tcPr>
          <w:p>
            <w:pPr>
              <w:pStyle w:val="TableParagraph"/>
              <w:spacing w:lineRule="exact" w:line="170"/>
              <w:ind w:left="51"/>
              <w:rPr>
                <w:sz w:val="18"/>
              </w:rPr>
            </w:pPr>
            <w:r>
              <w:rPr>
                <w:color w:val="231F20"/>
                <w:spacing w:val="-12"/>
                <w:sz w:val="18"/>
              </w:rPr>
              <w:t>1.33572683E-</w:t>
            </w:r>
            <w:r>
              <w:rPr>
                <w:color w:val="231F20"/>
                <w:spacing w:val="-5"/>
                <w:sz w:val="18"/>
              </w:rPr>
              <w:t>01</w:t>
            </w:r>
          </w:p>
        </w:tc>
        <w:tc>
          <w:tcPr>
            <w:tcW w:w="1598" w:type="dxa"/>
            <w:tcBorders/>
          </w:tcPr>
          <w:p>
            <w:pPr>
              <w:pStyle w:val="TableParagraph"/>
              <w:spacing w:lineRule="exact" w:line="170"/>
              <w:ind w:left="53"/>
              <w:rPr>
                <w:sz w:val="18"/>
              </w:rPr>
            </w:pPr>
            <w:r>
              <w:rPr>
                <w:color w:val="231F20"/>
                <w:spacing w:val="-12"/>
                <w:sz w:val="18"/>
              </w:rPr>
              <w:t>8.85521821E-</w:t>
            </w:r>
            <w:r>
              <w:rPr>
                <w:color w:val="231F20"/>
                <w:spacing w:val="-5"/>
                <w:sz w:val="18"/>
              </w:rPr>
              <w:t>01</w:t>
            </w:r>
          </w:p>
        </w:tc>
        <w:tc>
          <w:tcPr>
            <w:tcW w:w="1598" w:type="dxa"/>
            <w:tcBorders/>
          </w:tcPr>
          <w:p>
            <w:pPr>
              <w:pStyle w:val="TableParagraph"/>
              <w:spacing w:lineRule="exact" w:line="170"/>
              <w:ind w:left="55"/>
              <w:rPr>
                <w:sz w:val="18"/>
              </w:rPr>
            </w:pPr>
            <w:r>
              <w:rPr>
                <w:color w:val="231F20"/>
                <w:spacing w:val="-12"/>
                <w:sz w:val="18"/>
              </w:rPr>
              <w:t>8.87798715E-</w:t>
            </w:r>
            <w:r>
              <w:rPr>
                <w:color w:val="231F20"/>
                <w:spacing w:val="-5"/>
                <w:sz w:val="18"/>
              </w:rPr>
              <w:t>03</w:t>
            </w:r>
          </w:p>
        </w:tc>
        <w:tc>
          <w:tcPr>
            <w:tcW w:w="1388" w:type="dxa"/>
            <w:tcBorders/>
          </w:tcPr>
          <w:p>
            <w:pPr>
              <w:pStyle w:val="TableParagraph"/>
              <w:spacing w:lineRule="exact" w:line="170"/>
              <w:ind w:left="57"/>
              <w:rPr>
                <w:sz w:val="18"/>
              </w:rPr>
            </w:pPr>
            <w:r>
              <w:rPr>
                <w:color w:val="231F20"/>
                <w:spacing w:val="-2"/>
                <w:sz w:val="18"/>
              </w:rPr>
              <w:t>4.20290346E-</w:t>
            </w:r>
          </w:p>
        </w:tc>
      </w:tr>
      <w:tr>
        <w:trPr>
          <w:trHeight w:val="189" w:hRule="atLeast"/>
        </w:trPr>
        <w:tc>
          <w:tcPr>
            <w:tcW w:w="2198" w:type="dxa"/>
            <w:tcBorders/>
          </w:tcPr>
          <w:p>
            <w:pPr>
              <w:pStyle w:val="TableParagraph"/>
              <w:spacing w:lineRule="exact" w:line="170"/>
              <w:ind w:left="50"/>
              <w:rPr>
                <w:sz w:val="18"/>
              </w:rPr>
            </w:pPr>
            <w:r>
              <w:rPr>
                <w:color w:val="231F20"/>
                <w:sz w:val="18"/>
              </w:rPr>
              <w:t>02</w:t>
            </w:r>
            <w:r>
              <w:rPr>
                <w:color w:val="231F20"/>
                <w:spacing w:val="71"/>
                <w:sz w:val="18"/>
              </w:rPr>
              <w:t xml:space="preserve"> </w:t>
            </w:r>
            <w:r>
              <w:rPr>
                <w:color w:val="231F20"/>
                <w:spacing w:val="-2"/>
                <w:sz w:val="18"/>
              </w:rPr>
              <w:t>1.11729167E+02</w:t>
            </w:r>
          </w:p>
        </w:tc>
        <w:tc>
          <w:tcPr>
            <w:tcW w:w="1598" w:type="dxa"/>
            <w:tcBorders/>
          </w:tcPr>
          <w:p>
            <w:pPr>
              <w:pStyle w:val="TableParagraph"/>
              <w:spacing w:lineRule="auto" w:line="240"/>
              <w:rPr>
                <w:rFonts w:ascii="Times New Roman" w:hAnsi="Times New Roman"/>
                <w:sz w:val="12"/>
              </w:rPr>
            </w:pPr>
            <w:r>
              <w:rPr>
                <w:rFonts w:ascii="Times New Roman" w:hAnsi="Times New Roman"/>
                <w:sz w:val="12"/>
              </w:rPr>
            </w:r>
          </w:p>
        </w:tc>
        <w:tc>
          <w:tcPr>
            <w:tcW w:w="1598" w:type="dxa"/>
            <w:tcBorders/>
          </w:tcPr>
          <w:p>
            <w:pPr>
              <w:pStyle w:val="TableParagraph"/>
              <w:spacing w:lineRule="auto" w:line="240"/>
              <w:rPr>
                <w:rFonts w:ascii="Times New Roman" w:hAnsi="Times New Roman"/>
                <w:sz w:val="12"/>
              </w:rPr>
            </w:pPr>
            <w:r>
              <w:rPr>
                <w:rFonts w:ascii="Times New Roman" w:hAnsi="Times New Roman"/>
                <w:sz w:val="12"/>
              </w:rPr>
            </w:r>
          </w:p>
        </w:tc>
        <w:tc>
          <w:tcPr>
            <w:tcW w:w="1598" w:type="dxa"/>
            <w:tcBorders/>
          </w:tcPr>
          <w:p>
            <w:pPr>
              <w:pStyle w:val="TableParagraph"/>
              <w:spacing w:lineRule="auto" w:line="240"/>
              <w:rPr>
                <w:rFonts w:ascii="Times New Roman" w:hAnsi="Times New Roman"/>
                <w:sz w:val="12"/>
              </w:rPr>
            </w:pPr>
            <w:r>
              <w:rPr>
                <w:rFonts w:ascii="Times New Roman" w:hAnsi="Times New Roman"/>
                <w:sz w:val="12"/>
              </w:rPr>
            </w:r>
          </w:p>
        </w:tc>
        <w:tc>
          <w:tcPr>
            <w:tcW w:w="1388"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89" w:hRule="atLeast"/>
        </w:trPr>
        <w:tc>
          <w:tcPr>
            <w:tcW w:w="2198" w:type="dxa"/>
            <w:tcBorders/>
          </w:tcPr>
          <w:p>
            <w:pPr>
              <w:pStyle w:val="TableParagraph"/>
              <w:spacing w:lineRule="exact" w:line="170"/>
              <w:ind w:left="50"/>
              <w:rPr>
                <w:sz w:val="18"/>
              </w:rPr>
            </w:pPr>
            <w:r>
              <w:rPr>
                <w:color w:val="231F20"/>
                <w:sz w:val="18"/>
              </w:rPr>
              <w:t>BaF4</w:t>
            </w:r>
            <w:r>
              <w:rPr>
                <w:color w:val="231F20"/>
                <w:spacing w:val="51"/>
                <w:sz w:val="18"/>
              </w:rPr>
              <w:t xml:space="preserve"> </w:t>
            </w:r>
            <w:r>
              <w:rPr>
                <w:color w:val="231F20"/>
                <w:spacing w:val="-2"/>
                <w:sz w:val="18"/>
              </w:rPr>
              <w:t>1.37492590E+00</w:t>
            </w:r>
          </w:p>
        </w:tc>
        <w:tc>
          <w:tcPr>
            <w:tcW w:w="1598" w:type="dxa"/>
            <w:tcBorders/>
          </w:tcPr>
          <w:p>
            <w:pPr>
              <w:pStyle w:val="TableParagraph"/>
              <w:spacing w:lineRule="exact" w:line="170"/>
              <w:ind w:left="51"/>
              <w:rPr>
                <w:sz w:val="18"/>
              </w:rPr>
            </w:pPr>
            <w:r>
              <w:rPr>
                <w:color w:val="231F20"/>
                <w:spacing w:val="-12"/>
                <w:sz w:val="18"/>
              </w:rPr>
              <w:t>1.46354500E-</w:t>
            </w:r>
            <w:r>
              <w:rPr>
                <w:color w:val="231F20"/>
                <w:spacing w:val="-5"/>
                <w:sz w:val="18"/>
              </w:rPr>
              <w:t>01</w:t>
            </w:r>
          </w:p>
        </w:tc>
        <w:tc>
          <w:tcPr>
            <w:tcW w:w="1598" w:type="dxa"/>
            <w:tcBorders/>
          </w:tcPr>
          <w:p>
            <w:pPr>
              <w:pStyle w:val="TableParagraph"/>
              <w:spacing w:lineRule="exact" w:line="170"/>
              <w:ind w:left="53"/>
              <w:rPr>
                <w:sz w:val="18"/>
              </w:rPr>
            </w:pPr>
            <w:r>
              <w:rPr>
                <w:color w:val="231F20"/>
                <w:spacing w:val="-12"/>
                <w:sz w:val="18"/>
              </w:rPr>
              <w:t>9.12643359E-</w:t>
            </w:r>
            <w:r>
              <w:rPr>
                <w:color w:val="231F20"/>
                <w:spacing w:val="-5"/>
                <w:sz w:val="18"/>
              </w:rPr>
              <w:t>01</w:t>
            </w:r>
          </w:p>
        </w:tc>
        <w:tc>
          <w:tcPr>
            <w:tcW w:w="1598" w:type="dxa"/>
            <w:tcBorders/>
          </w:tcPr>
          <w:p>
            <w:pPr>
              <w:pStyle w:val="TableParagraph"/>
              <w:spacing w:lineRule="exact" w:line="170"/>
              <w:ind w:left="55"/>
              <w:rPr>
                <w:sz w:val="18"/>
              </w:rPr>
            </w:pPr>
            <w:r>
              <w:rPr>
                <w:color w:val="231F20"/>
                <w:spacing w:val="-12"/>
                <w:sz w:val="18"/>
              </w:rPr>
              <w:t>9.29554343E-</w:t>
            </w:r>
            <w:r>
              <w:rPr>
                <w:color w:val="231F20"/>
                <w:spacing w:val="-5"/>
                <w:sz w:val="18"/>
              </w:rPr>
              <w:t>03</w:t>
            </w:r>
          </w:p>
        </w:tc>
        <w:tc>
          <w:tcPr>
            <w:tcW w:w="1388" w:type="dxa"/>
            <w:tcBorders/>
          </w:tcPr>
          <w:p>
            <w:pPr>
              <w:pStyle w:val="TableParagraph"/>
              <w:spacing w:lineRule="exact" w:line="170"/>
              <w:ind w:left="57"/>
              <w:rPr>
                <w:sz w:val="18"/>
              </w:rPr>
            </w:pPr>
            <w:r>
              <w:rPr>
                <w:color w:val="231F20"/>
                <w:spacing w:val="-2"/>
                <w:sz w:val="18"/>
              </w:rPr>
              <w:t>4.40426654E-</w:t>
            </w:r>
          </w:p>
        </w:tc>
      </w:tr>
      <w:tr>
        <w:trPr>
          <w:trHeight w:val="191" w:hRule="atLeast"/>
        </w:trPr>
        <w:tc>
          <w:tcPr>
            <w:tcW w:w="2198" w:type="dxa"/>
            <w:tcBorders/>
          </w:tcPr>
          <w:p>
            <w:pPr>
              <w:pStyle w:val="TableParagraph"/>
              <w:spacing w:lineRule="exact" w:line="172"/>
              <w:ind w:left="50"/>
              <w:rPr>
                <w:sz w:val="18"/>
              </w:rPr>
            </w:pPr>
            <w:r>
              <w:rPr>
                <w:color w:val="231F20"/>
                <w:sz w:val="18"/>
              </w:rPr>
              <w:t>02</w:t>
            </w:r>
            <w:r>
              <w:rPr>
                <w:color w:val="231F20"/>
                <w:spacing w:val="71"/>
                <w:sz w:val="18"/>
              </w:rPr>
              <w:t xml:space="preserve"> </w:t>
            </w:r>
            <w:r>
              <w:rPr>
                <w:color w:val="231F20"/>
                <w:spacing w:val="-2"/>
                <w:sz w:val="18"/>
              </w:rPr>
              <w:t>1.16607899E+02</w:t>
            </w:r>
          </w:p>
        </w:tc>
        <w:tc>
          <w:tcPr>
            <w:tcW w:w="1598" w:type="dxa"/>
            <w:tcBorders/>
          </w:tcPr>
          <w:p>
            <w:pPr>
              <w:pStyle w:val="TableParagraph"/>
              <w:spacing w:lineRule="auto" w:line="240"/>
              <w:rPr>
                <w:rFonts w:ascii="Times New Roman" w:hAnsi="Times New Roman"/>
                <w:sz w:val="12"/>
              </w:rPr>
            </w:pPr>
            <w:r>
              <w:rPr>
                <w:rFonts w:ascii="Times New Roman" w:hAnsi="Times New Roman"/>
                <w:sz w:val="12"/>
              </w:rPr>
            </w:r>
          </w:p>
        </w:tc>
        <w:tc>
          <w:tcPr>
            <w:tcW w:w="1598" w:type="dxa"/>
            <w:tcBorders/>
          </w:tcPr>
          <w:p>
            <w:pPr>
              <w:pStyle w:val="TableParagraph"/>
              <w:spacing w:lineRule="auto" w:line="240"/>
              <w:rPr>
                <w:rFonts w:ascii="Times New Roman" w:hAnsi="Times New Roman"/>
                <w:sz w:val="12"/>
              </w:rPr>
            </w:pPr>
            <w:r>
              <w:rPr>
                <w:rFonts w:ascii="Times New Roman" w:hAnsi="Times New Roman"/>
                <w:sz w:val="12"/>
              </w:rPr>
            </w:r>
          </w:p>
        </w:tc>
        <w:tc>
          <w:tcPr>
            <w:tcW w:w="1598" w:type="dxa"/>
            <w:tcBorders/>
          </w:tcPr>
          <w:p>
            <w:pPr>
              <w:pStyle w:val="TableParagraph"/>
              <w:spacing w:lineRule="auto" w:line="240"/>
              <w:rPr>
                <w:rFonts w:ascii="Times New Roman" w:hAnsi="Times New Roman"/>
                <w:sz w:val="12"/>
              </w:rPr>
            </w:pPr>
            <w:r>
              <w:rPr>
                <w:rFonts w:ascii="Times New Roman" w:hAnsi="Times New Roman"/>
                <w:sz w:val="12"/>
              </w:rPr>
            </w:r>
          </w:p>
        </w:tc>
        <w:tc>
          <w:tcPr>
            <w:tcW w:w="1388" w:type="dxa"/>
            <w:tcBorders/>
          </w:tcPr>
          <w:p>
            <w:pPr>
              <w:pStyle w:val="TableParagraph"/>
              <w:spacing w:lineRule="auto" w:line="240"/>
              <w:rPr>
                <w:rFonts w:ascii="Times New Roman" w:hAnsi="Times New Roman"/>
                <w:sz w:val="12"/>
              </w:rPr>
            </w:pPr>
            <w:r>
              <w:rPr>
                <w:rFonts w:ascii="Times New Roman" w:hAnsi="Times New Roman"/>
                <w:sz w:val="12"/>
              </w:rPr>
            </w:r>
          </w:p>
        </w:tc>
      </w:tr>
    </w:tbl>
    <w:p>
      <w:pPr>
        <w:pStyle w:val="BodyText"/>
        <w:spacing w:before="81" w:after="0"/>
        <w:rPr/>
      </w:pPr>
      <w:r>
        <w:rPr/>
      </w:r>
    </w:p>
    <w:p>
      <w:pPr>
        <w:pStyle w:val="Heading4"/>
        <w:numPr>
          <w:ilvl w:val="2"/>
          <w:numId w:val="33"/>
        </w:numPr>
        <w:tabs>
          <w:tab w:val="clear" w:pos="720"/>
          <w:tab w:val="left" w:pos="3059" w:leader="none"/>
        </w:tabs>
        <w:ind w:hanging="624" w:left="3059"/>
        <w:jc w:val="left"/>
        <w:rPr/>
      </w:pPr>
      <w:r>
        <w:rPr>
          <w:color w:val="231F20"/>
        </w:rPr>
        <w:t>Lens</w:t>
      </w:r>
      <w:r>
        <w:rPr>
          <w:color w:val="231F20"/>
          <w:spacing w:val="-3"/>
        </w:rPr>
        <w:t xml:space="preserve"> </w:t>
      </w:r>
      <w:r>
        <w:rPr>
          <w:color w:val="231F20"/>
          <w:spacing w:val="-2"/>
        </w:rPr>
        <w:t>Arrays</w:t>
      </w:r>
    </w:p>
    <w:p>
      <w:pPr>
        <w:pStyle w:val="BodyText"/>
        <w:spacing w:lineRule="auto" w:line="247" w:before="127" w:after="0"/>
        <w:ind w:left="3060" w:right="357"/>
        <w:rPr/>
      </w:pPr>
      <w:r>
        <w:rPr>
          <w:color w:val="231F20"/>
        </w:rPr>
        <w:t>Lens arrays (a.k.a. lenticular arrays or lenslet arrays) are refracting optics. Usually, a lens array will have one flat surface and one surface figured into a mosaic of regularly distributed</w:t>
      </w:r>
      <w:r>
        <w:rPr>
          <w:color w:val="231F20"/>
          <w:spacing w:val="-7"/>
        </w:rPr>
        <w:t xml:space="preserve"> </w:t>
      </w:r>
      <w:r>
        <w:rPr>
          <w:color w:val="231F20"/>
        </w:rPr>
        <w:t>lenslets</w:t>
      </w:r>
      <w:r>
        <w:rPr>
          <w:color w:val="231F20"/>
          <w:spacing w:val="-7"/>
        </w:rPr>
        <w:t xml:space="preserve"> </w:t>
      </w:r>
      <w:r>
        <w:rPr>
          <w:color w:val="231F20"/>
        </w:rPr>
        <w:t>(Figure</w:t>
      </w:r>
      <w:r>
        <w:rPr>
          <w:color w:val="231F20"/>
          <w:spacing w:val="-7"/>
        </w:rPr>
        <w:t xml:space="preserve"> </w:t>
      </w:r>
      <w:r>
        <w:rPr>
          <w:color w:val="231F20"/>
        </w:rPr>
        <w:t>18).</w:t>
      </w:r>
      <w:r>
        <w:rPr>
          <w:color w:val="231F20"/>
          <w:spacing w:val="-7"/>
        </w:rPr>
        <w:t xml:space="preserve"> </w:t>
      </w:r>
      <w:r>
        <w:rPr>
          <w:color w:val="231F20"/>
        </w:rPr>
        <w:t>Lens</w:t>
      </w:r>
      <w:r>
        <w:rPr>
          <w:color w:val="231F20"/>
          <w:spacing w:val="-7"/>
        </w:rPr>
        <w:t xml:space="preserve"> </w:t>
      </w:r>
      <w:r>
        <w:rPr>
          <w:color w:val="231F20"/>
        </w:rPr>
        <w:t>arrays</w:t>
      </w:r>
      <w:r>
        <w:rPr>
          <w:color w:val="231F20"/>
          <w:spacing w:val="-7"/>
        </w:rPr>
        <w:t xml:space="preserve"> </w:t>
      </w:r>
      <w:r>
        <w:rPr>
          <w:color w:val="231F20"/>
        </w:rPr>
        <w:t>are</w:t>
      </w:r>
      <w:r>
        <w:rPr>
          <w:color w:val="231F20"/>
          <w:spacing w:val="-7"/>
        </w:rPr>
        <w:t xml:space="preserve"> </w:t>
      </w:r>
      <w:r>
        <w:rPr>
          <w:color w:val="231F20"/>
        </w:rPr>
        <w:t>used</w:t>
      </w:r>
      <w:r>
        <w:rPr>
          <w:color w:val="231F20"/>
          <w:spacing w:val="-7"/>
        </w:rPr>
        <w:t xml:space="preserve"> </w:t>
      </w:r>
      <w:r>
        <w:rPr>
          <w:color w:val="231F20"/>
        </w:rPr>
        <w:t>most</w:t>
      </w:r>
      <w:r>
        <w:rPr>
          <w:color w:val="231F20"/>
          <w:spacing w:val="-7"/>
        </w:rPr>
        <w:t xml:space="preserve"> </w:t>
      </w:r>
      <w:r>
        <w:rPr>
          <w:color w:val="231F20"/>
        </w:rPr>
        <w:t>often</w:t>
      </w:r>
      <w:r>
        <w:rPr>
          <w:color w:val="231F20"/>
          <w:spacing w:val="-7"/>
        </w:rPr>
        <w:t xml:space="preserve"> </w:t>
      </w:r>
      <w:r>
        <w:rPr>
          <w:color w:val="231F20"/>
        </w:rPr>
        <w:t>in</w:t>
      </w:r>
      <w:r>
        <w:rPr>
          <w:color w:val="231F20"/>
          <w:spacing w:val="-7"/>
        </w:rPr>
        <w:t xml:space="preserve"> </w:t>
      </w:r>
      <w:r>
        <w:rPr>
          <w:color w:val="231F20"/>
        </w:rPr>
        <w:t>Hartmann</w:t>
      </w:r>
      <w:r>
        <w:rPr>
          <w:color w:val="231F20"/>
          <w:spacing w:val="-7"/>
        </w:rPr>
        <w:t xml:space="preserve"> </w:t>
      </w:r>
      <w:r>
        <w:rPr>
          <w:color w:val="231F20"/>
        </w:rPr>
        <w:t>wavefront sensors.</w:t>
      </w:r>
      <w:r>
        <w:rPr>
          <w:color w:val="231F20"/>
          <w:spacing w:val="-3"/>
        </w:rPr>
        <w:t xml:space="preserve"> </w:t>
      </w:r>
      <w:r>
        <w:rPr>
          <w:color w:val="231F20"/>
        </w:rPr>
        <w:t>An example adaptive optics wavefront sensor is provided in</w:t>
      </w:r>
      <w:r>
        <w:rPr>
          <w:color w:val="231F20"/>
          <w:spacing w:val="-3"/>
        </w:rPr>
        <w:t xml:space="preserve"> </w:t>
      </w:r>
      <w:r>
        <w:rPr>
          <w:color w:val="231F20"/>
        </w:rPr>
        <w:t>Appendix</w:t>
      </w:r>
      <w:r>
        <w:rPr>
          <w:color w:val="231F20"/>
          <w:spacing w:val="-3"/>
        </w:rPr>
        <w:t xml:space="preserve"> </w:t>
      </w:r>
      <w:r>
        <w:rPr>
          <w:color w:val="231F20"/>
        </w:rPr>
        <w:t>A.4.</w:t>
      </w:r>
    </w:p>
    <w:p>
      <w:pPr>
        <w:pStyle w:val="BodyText"/>
        <w:spacing w:before="123" w:after="0"/>
        <w:ind w:left="3060" w:right="357"/>
        <w:rPr/>
      </w:pPr>
      <w:r>
        <w:rPr>
          <w:color w:val="231F20"/>
        </w:rPr>
        <w:t xml:space="preserve">MACOS uses a </w:t>
      </w:r>
      <w:r>
        <w:rPr>
          <w:rFonts w:ascii="Courier New" w:hAnsi="Courier New"/>
          <w:color w:val="231F20"/>
          <w:sz w:val="18"/>
        </w:rPr>
        <w:t>LensArray</w:t>
      </w:r>
      <w:r>
        <w:rPr>
          <w:rFonts w:ascii="Courier New" w:hAnsi="Courier New"/>
          <w:color w:val="231F20"/>
          <w:spacing w:val="-63"/>
          <w:sz w:val="18"/>
        </w:rPr>
        <w:t xml:space="preserve"> </w:t>
      </w:r>
      <w:r>
        <w:rPr>
          <w:color w:val="231F20"/>
        </w:rPr>
        <w:t xml:space="preserve">element type to model the bumpy surface of a lens array. </w:t>
      </w:r>
      <w:r>
        <w:rPr>
          <w:rFonts w:ascii="Courier New" w:hAnsi="Courier New"/>
          <w:color w:val="231F20"/>
          <w:sz w:val="18"/>
        </w:rPr>
        <w:t>LensArray</w:t>
      </w:r>
      <w:r>
        <w:rPr>
          <w:rFonts w:ascii="Courier New" w:hAnsi="Courier New"/>
          <w:color w:val="231F20"/>
          <w:spacing w:val="-66"/>
          <w:sz w:val="18"/>
        </w:rPr>
        <w:t xml:space="preserve"> </w:t>
      </w:r>
      <w:r>
        <w:rPr>
          <w:color w:val="231F20"/>
        </w:rPr>
        <w:t>elements</w:t>
      </w:r>
      <w:r>
        <w:rPr>
          <w:color w:val="231F20"/>
          <w:spacing w:val="-13"/>
        </w:rPr>
        <w:t xml:space="preserve"> </w:t>
      </w:r>
      <w:r>
        <w:rPr>
          <w:color w:val="231F20"/>
        </w:rPr>
        <w:t>are</w:t>
      </w:r>
      <w:r>
        <w:rPr>
          <w:color w:val="231F20"/>
          <w:spacing w:val="-12"/>
        </w:rPr>
        <w:t xml:space="preserve"> </w:t>
      </w:r>
      <w:r>
        <w:rPr>
          <w:color w:val="231F20"/>
        </w:rPr>
        <w:t>specified</w:t>
      </w:r>
      <w:r>
        <w:rPr>
          <w:color w:val="231F20"/>
          <w:spacing w:val="-13"/>
        </w:rPr>
        <w:t xml:space="preserve"> </w:t>
      </w:r>
      <w:r>
        <w:rPr>
          <w:color w:val="231F20"/>
        </w:rPr>
        <w:t>much</w:t>
      </w:r>
      <w:r>
        <w:rPr>
          <w:color w:val="231F20"/>
          <w:spacing w:val="-9"/>
        </w:rPr>
        <w:t xml:space="preserve"> </w:t>
      </w:r>
      <w:r>
        <w:rPr>
          <w:color w:val="231F20"/>
        </w:rPr>
        <w:t>as</w:t>
      </w:r>
      <w:r>
        <w:rPr>
          <w:color w:val="231F20"/>
          <w:spacing w:val="-9"/>
        </w:rPr>
        <w:t xml:space="preserve"> </w:t>
      </w:r>
      <w:r>
        <w:rPr>
          <w:rFonts w:ascii="Courier New" w:hAnsi="Courier New"/>
          <w:color w:val="231F20"/>
          <w:sz w:val="18"/>
        </w:rPr>
        <w:t>Refractor</w:t>
      </w:r>
      <w:r>
        <w:rPr>
          <w:rFonts w:ascii="Courier New" w:hAnsi="Courier New"/>
          <w:color w:val="231F20"/>
          <w:spacing w:val="-66"/>
          <w:sz w:val="18"/>
        </w:rPr>
        <w:t xml:space="preserve"> </w:t>
      </w:r>
      <w:r>
        <w:rPr>
          <w:color w:val="231F20"/>
        </w:rPr>
        <w:t>elements</w:t>
      </w:r>
      <w:r>
        <w:rPr>
          <w:color w:val="231F20"/>
          <w:spacing w:val="-9"/>
        </w:rPr>
        <w:t xml:space="preserve"> </w:t>
      </w:r>
      <w:r>
        <w:rPr>
          <w:color w:val="231F20"/>
        </w:rPr>
        <w:t>are,</w:t>
      </w:r>
      <w:r>
        <w:rPr>
          <w:color w:val="231F20"/>
          <w:spacing w:val="-8"/>
        </w:rPr>
        <w:t xml:space="preserve"> </w:t>
      </w:r>
      <w:r>
        <w:rPr>
          <w:color w:val="231F20"/>
        </w:rPr>
        <w:t>with</w:t>
      </w:r>
      <w:r>
        <w:rPr>
          <w:color w:val="231F20"/>
          <w:spacing w:val="-8"/>
        </w:rPr>
        <w:t xml:space="preserve"> </w:t>
      </w:r>
      <w:r>
        <w:rPr>
          <w:color w:val="231F20"/>
        </w:rPr>
        <w:t>the</w:t>
      </w:r>
      <w:r>
        <w:rPr>
          <w:color w:val="231F20"/>
          <w:spacing w:val="-8"/>
        </w:rPr>
        <w:t xml:space="preserve"> </w:t>
      </w:r>
      <w:r>
        <w:rPr>
          <w:color w:val="231F20"/>
        </w:rPr>
        <w:t xml:space="preserve">addition of a few new parameters. </w:t>
      </w:r>
      <w:r>
        <w:rPr>
          <w:rFonts w:ascii="Courier New" w:hAnsi="Courier New"/>
          <w:color w:val="231F20"/>
          <w:sz w:val="18"/>
        </w:rPr>
        <w:t>LensArray</w:t>
      </w:r>
      <w:r>
        <w:rPr>
          <w:rFonts w:ascii="Courier New" w:hAnsi="Courier New"/>
          <w:color w:val="231F20"/>
          <w:spacing w:val="-62"/>
          <w:sz w:val="18"/>
        </w:rPr>
        <w:t xml:space="preserve"> </w:t>
      </w:r>
      <w:r>
        <w:rPr>
          <w:color w:val="231F20"/>
        </w:rPr>
        <w:t xml:space="preserve">elements can have conic or aspheric lenslet shapes. Enter shape parameters that describe a single lenslet, and all the other lenslets will be automatically replicated. The location and orientation parameters </w:t>
      </w:r>
      <w:r>
        <w:rPr>
          <w:rFonts w:ascii="Courier New" w:hAnsi="Courier New"/>
          <w:color w:val="231F20"/>
          <w:sz w:val="18"/>
        </w:rPr>
        <w:t>VptElt</w:t>
      </w:r>
      <w:r>
        <w:rPr>
          <w:rFonts w:ascii="Courier New" w:hAnsi="Courier New"/>
          <w:color w:val="231F20"/>
          <w:spacing w:val="-58"/>
          <w:sz w:val="18"/>
        </w:rPr>
        <w:t xml:space="preserve"> </w:t>
      </w:r>
      <w:r>
        <w:rPr>
          <w:color w:val="231F20"/>
        </w:rPr>
        <w:t xml:space="preserve">and </w:t>
      </w:r>
      <w:r>
        <w:rPr>
          <w:rFonts w:ascii="Courier New" w:hAnsi="Courier New"/>
          <w:color w:val="231F20"/>
          <w:sz w:val="18"/>
        </w:rPr>
        <w:t>psiElt</w:t>
      </w:r>
      <w:r>
        <w:rPr>
          <w:rFonts w:ascii="Courier New" w:hAnsi="Courier New"/>
          <w:color w:val="231F20"/>
          <w:spacing w:val="-71"/>
          <w:sz w:val="18"/>
        </w:rPr>
        <w:t xml:space="preserve"> </w:t>
      </w:r>
      <w:r>
        <w:rPr>
          <w:color w:val="231F20"/>
        </w:rPr>
        <w:t>define</w:t>
      </w:r>
      <w:r>
        <w:rPr>
          <w:color w:val="231F20"/>
          <w:spacing w:val="-13"/>
        </w:rPr>
        <w:t xml:space="preserve"> </w:t>
      </w:r>
      <w:r>
        <w:rPr>
          <w:color w:val="231F20"/>
        </w:rPr>
        <w:t>the</w:t>
      </w:r>
      <w:r>
        <w:rPr>
          <w:color w:val="231F20"/>
          <w:spacing w:val="-12"/>
        </w:rPr>
        <w:t xml:space="preserve"> </w:t>
      </w:r>
      <w:r>
        <w:rPr>
          <w:color w:val="231F20"/>
        </w:rPr>
        <w:t>plane</w:t>
      </w:r>
      <w:r>
        <w:rPr>
          <w:color w:val="231F20"/>
          <w:spacing w:val="-13"/>
        </w:rPr>
        <w:t xml:space="preserve"> </w:t>
      </w:r>
      <w:r>
        <w:rPr>
          <w:color w:val="231F20"/>
        </w:rPr>
        <w:t>containing</w:t>
      </w:r>
      <w:r>
        <w:rPr>
          <w:color w:val="231F20"/>
          <w:spacing w:val="-12"/>
        </w:rPr>
        <w:t xml:space="preserve"> </w:t>
      </w:r>
      <w:r>
        <w:rPr>
          <w:color w:val="231F20"/>
        </w:rPr>
        <w:t>all</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lenslet</w:t>
      </w:r>
      <w:r>
        <w:rPr>
          <w:color w:val="231F20"/>
          <w:spacing w:val="-12"/>
        </w:rPr>
        <w:t xml:space="preserve"> </w:t>
      </w:r>
      <w:r>
        <w:rPr>
          <w:color w:val="231F20"/>
        </w:rPr>
        <w:t>vertices,</w:t>
      </w:r>
      <w:r>
        <w:rPr>
          <w:color w:val="231F20"/>
          <w:spacing w:val="-13"/>
        </w:rPr>
        <w:t xml:space="preserve"> </w:t>
      </w:r>
      <w:r>
        <w:rPr>
          <w:color w:val="231F20"/>
        </w:rPr>
        <w:t>and</w:t>
      </w:r>
      <w:r>
        <w:rPr>
          <w:color w:val="231F20"/>
          <w:spacing w:val="-12"/>
        </w:rPr>
        <w:t xml:space="preserve"> </w:t>
      </w:r>
      <w:r>
        <w:rPr>
          <w:color w:val="231F20"/>
        </w:rPr>
        <w:t>specify</w:t>
      </w:r>
      <w:r>
        <w:rPr>
          <w:color w:val="231F20"/>
          <w:spacing w:val="-13"/>
        </w:rPr>
        <w:t xml:space="preserve"> </w:t>
      </w:r>
      <w:r>
        <w:rPr>
          <w:color w:val="231F20"/>
        </w:rPr>
        <w:t>the</w:t>
      </w:r>
      <w:r>
        <w:rPr>
          <w:color w:val="231F20"/>
          <w:spacing w:val="-12"/>
        </w:rPr>
        <w:t xml:space="preserve"> </w:t>
      </w:r>
      <w:r>
        <w:rPr>
          <w:color w:val="231F20"/>
        </w:rPr>
        <w:t>orientation of each lenslet.</w:t>
      </w:r>
    </w:p>
    <w:p>
      <w:pPr>
        <w:pStyle w:val="Normal"/>
        <w:spacing w:before="137" w:after="0"/>
        <w:ind w:left="3060" w:right="404"/>
        <w:rPr>
          <w:sz w:val="20"/>
        </w:rPr>
      </w:pPr>
      <w:r>
        <w:rPr>
          <w:color w:val="231F20"/>
          <w:sz w:val="20"/>
        </w:rPr>
        <w:t>The</w:t>
      </w:r>
      <w:r>
        <w:rPr>
          <w:color w:val="231F20"/>
          <w:spacing w:val="-9"/>
          <w:sz w:val="20"/>
        </w:rPr>
        <w:t xml:space="preserve"> </w:t>
      </w:r>
      <w:r>
        <w:rPr>
          <w:color w:val="231F20"/>
          <w:sz w:val="20"/>
        </w:rPr>
        <w:t>first</w:t>
      </w:r>
      <w:r>
        <w:rPr>
          <w:color w:val="231F20"/>
          <w:spacing w:val="-8"/>
          <w:sz w:val="20"/>
        </w:rPr>
        <w:t xml:space="preserve"> </w:t>
      </w:r>
      <w:r>
        <w:rPr>
          <w:color w:val="231F20"/>
          <w:sz w:val="20"/>
        </w:rPr>
        <w:t>new</w:t>
      </w:r>
      <w:r>
        <w:rPr>
          <w:color w:val="231F20"/>
          <w:spacing w:val="-9"/>
          <w:sz w:val="20"/>
        </w:rPr>
        <w:t xml:space="preserve"> </w:t>
      </w:r>
      <w:r>
        <w:rPr>
          <w:color w:val="231F20"/>
          <w:sz w:val="20"/>
        </w:rPr>
        <w:t>parameter</w:t>
      </w:r>
      <w:r>
        <w:rPr>
          <w:color w:val="231F20"/>
          <w:spacing w:val="-8"/>
          <w:sz w:val="20"/>
        </w:rPr>
        <w:t xml:space="preserve"> </w:t>
      </w:r>
      <w:r>
        <w:rPr>
          <w:color w:val="231F20"/>
          <w:sz w:val="20"/>
        </w:rPr>
        <w:t>is</w:t>
      </w:r>
      <w:r>
        <w:rPr>
          <w:color w:val="231F20"/>
          <w:spacing w:val="-9"/>
          <w:sz w:val="20"/>
        </w:rPr>
        <w:t xml:space="preserve"> </w:t>
      </w:r>
      <w:r>
        <w:rPr>
          <w:rFonts w:ascii="Courier New" w:hAnsi="Courier New"/>
          <w:color w:val="231F20"/>
          <w:sz w:val="18"/>
        </w:rPr>
        <w:t>LensArrayType</w:t>
      </w:r>
      <w:r>
        <w:rPr>
          <w:color w:val="231F20"/>
          <w:sz w:val="20"/>
        </w:rPr>
        <w:t>,</w:t>
      </w:r>
      <w:r>
        <w:rPr>
          <w:color w:val="231F20"/>
          <w:spacing w:val="-8"/>
          <w:sz w:val="20"/>
        </w:rPr>
        <w:t xml:space="preserve"> </w:t>
      </w:r>
      <w:r>
        <w:rPr>
          <w:color w:val="231F20"/>
          <w:sz w:val="20"/>
        </w:rPr>
        <w:t>which</w:t>
      </w:r>
      <w:r>
        <w:rPr>
          <w:color w:val="231F20"/>
          <w:spacing w:val="-8"/>
          <w:sz w:val="20"/>
        </w:rPr>
        <w:t xml:space="preserve"> </w:t>
      </w:r>
      <w:r>
        <w:rPr>
          <w:color w:val="231F20"/>
          <w:sz w:val="20"/>
        </w:rPr>
        <w:t>can</w:t>
      </w:r>
      <w:r>
        <w:rPr>
          <w:color w:val="231F20"/>
          <w:spacing w:val="-8"/>
          <w:sz w:val="20"/>
        </w:rPr>
        <w:t xml:space="preserve"> </w:t>
      </w:r>
      <w:r>
        <w:rPr>
          <w:color w:val="231F20"/>
          <w:sz w:val="20"/>
        </w:rPr>
        <w:t>have</w:t>
      </w:r>
      <w:r>
        <w:rPr>
          <w:color w:val="231F20"/>
          <w:spacing w:val="-8"/>
          <w:sz w:val="20"/>
        </w:rPr>
        <w:t xml:space="preserve"> </w:t>
      </w:r>
      <w:r>
        <w:rPr>
          <w:color w:val="231F20"/>
          <w:sz w:val="20"/>
        </w:rPr>
        <w:t>two</w:t>
      </w:r>
      <w:r>
        <w:rPr>
          <w:color w:val="231F20"/>
          <w:spacing w:val="-8"/>
          <w:sz w:val="20"/>
        </w:rPr>
        <w:t xml:space="preserve"> </w:t>
      </w:r>
      <w:r>
        <w:rPr>
          <w:color w:val="231F20"/>
          <w:sz w:val="20"/>
        </w:rPr>
        <w:t>values:</w:t>
      </w:r>
      <w:r>
        <w:rPr>
          <w:color w:val="231F20"/>
          <w:spacing w:val="-9"/>
          <w:sz w:val="20"/>
        </w:rPr>
        <w:t xml:space="preserve"> </w:t>
      </w:r>
      <w:r>
        <w:rPr>
          <w:rFonts w:ascii="Courier New" w:hAnsi="Courier New"/>
          <w:color w:val="231F20"/>
          <w:sz w:val="18"/>
        </w:rPr>
        <w:t>LensArray-Typ=1</w:t>
      </w:r>
      <w:r>
        <w:rPr>
          <w:rFonts w:ascii="Courier New" w:hAnsi="Courier New"/>
          <w:color w:val="231F20"/>
          <w:spacing w:val="-29"/>
          <w:sz w:val="18"/>
        </w:rPr>
        <w:t xml:space="preserve"> </w:t>
      </w:r>
      <w:r>
        <w:rPr>
          <w:color w:val="231F20"/>
          <w:sz w:val="20"/>
        </w:rPr>
        <w:t>for</w:t>
      </w:r>
      <w:r>
        <w:rPr>
          <w:color w:val="231F20"/>
          <w:spacing w:val="-13"/>
          <w:sz w:val="20"/>
        </w:rPr>
        <w:t xml:space="preserve"> </w:t>
      </w:r>
      <w:r>
        <w:rPr>
          <w:color w:val="231F20"/>
          <w:sz w:val="20"/>
        </w:rPr>
        <w:t>hexagonal</w:t>
      </w:r>
      <w:r>
        <w:rPr>
          <w:color w:val="231F20"/>
          <w:spacing w:val="-12"/>
          <w:sz w:val="20"/>
        </w:rPr>
        <w:t xml:space="preserve"> </w:t>
      </w:r>
      <w:r>
        <w:rPr>
          <w:color w:val="231F20"/>
          <w:sz w:val="20"/>
        </w:rPr>
        <w:t>arrays;</w:t>
      </w:r>
      <w:r>
        <w:rPr>
          <w:color w:val="231F20"/>
          <w:spacing w:val="-13"/>
          <w:sz w:val="20"/>
        </w:rPr>
        <w:t xml:space="preserve"> </w:t>
      </w:r>
      <w:r>
        <w:rPr>
          <w:color w:val="231F20"/>
          <w:sz w:val="20"/>
        </w:rPr>
        <w:t>and</w:t>
      </w:r>
      <w:r>
        <w:rPr>
          <w:color w:val="231F20"/>
          <w:spacing w:val="-12"/>
          <w:sz w:val="20"/>
        </w:rPr>
        <w:t xml:space="preserve"> </w:t>
      </w:r>
      <w:r>
        <w:rPr>
          <w:rFonts w:ascii="Courier New" w:hAnsi="Courier New"/>
          <w:color w:val="231F20"/>
          <w:sz w:val="18"/>
        </w:rPr>
        <w:t>LensArrayTyp=2</w:t>
      </w:r>
      <w:r>
        <w:rPr>
          <w:rFonts w:ascii="Courier New" w:hAnsi="Courier New"/>
          <w:color w:val="231F20"/>
          <w:spacing w:val="-27"/>
          <w:sz w:val="18"/>
        </w:rPr>
        <w:t xml:space="preserve"> </w:t>
      </w:r>
      <w:r>
        <w:rPr>
          <w:color w:val="231F20"/>
          <w:sz w:val="20"/>
        </w:rPr>
        <w:t>for</w:t>
      </w:r>
      <w:r>
        <w:rPr>
          <w:color w:val="231F20"/>
          <w:spacing w:val="-13"/>
          <w:sz w:val="20"/>
        </w:rPr>
        <w:t xml:space="preserve"> </w:t>
      </w:r>
      <w:r>
        <w:rPr>
          <w:color w:val="231F20"/>
          <w:sz w:val="20"/>
        </w:rPr>
        <w:t>rectangular</w:t>
      </w:r>
      <w:r>
        <w:rPr>
          <w:color w:val="231F20"/>
          <w:spacing w:val="-12"/>
          <w:sz w:val="20"/>
        </w:rPr>
        <w:t xml:space="preserve"> </w:t>
      </w:r>
      <w:r>
        <w:rPr>
          <w:color w:val="231F20"/>
          <w:sz w:val="20"/>
        </w:rPr>
        <w:t>arrays.</w:t>
      </w:r>
      <w:r>
        <w:rPr>
          <w:color w:val="231F20"/>
          <w:spacing w:val="-13"/>
          <w:sz w:val="20"/>
        </w:rPr>
        <w:t xml:space="preserve"> </w:t>
      </w:r>
      <w:r>
        <w:rPr>
          <w:color w:val="231F20"/>
          <w:sz w:val="20"/>
        </w:rPr>
        <w:t>The</w:t>
      </w:r>
      <w:r>
        <w:rPr>
          <w:color w:val="231F20"/>
          <w:spacing w:val="-12"/>
          <w:sz w:val="20"/>
        </w:rPr>
        <w:t xml:space="preserve"> </w:t>
      </w:r>
      <w:r>
        <w:rPr>
          <w:color w:val="231F20"/>
          <w:sz w:val="20"/>
        </w:rPr>
        <w:t>second new</w:t>
      </w:r>
      <w:r>
        <w:rPr>
          <w:color w:val="231F20"/>
          <w:spacing w:val="-13"/>
          <w:sz w:val="20"/>
        </w:rPr>
        <w:t xml:space="preserve"> </w:t>
      </w:r>
      <w:r>
        <w:rPr>
          <w:color w:val="231F20"/>
          <w:sz w:val="20"/>
        </w:rPr>
        <w:t>parameter</w:t>
      </w:r>
      <w:r>
        <w:rPr>
          <w:color w:val="231F20"/>
          <w:spacing w:val="-12"/>
          <w:sz w:val="20"/>
        </w:rPr>
        <w:t xml:space="preserve"> </w:t>
      </w:r>
      <w:r>
        <w:rPr>
          <w:color w:val="231F20"/>
          <w:sz w:val="20"/>
        </w:rPr>
        <w:t>is</w:t>
      </w:r>
      <w:r>
        <w:rPr>
          <w:color w:val="231F20"/>
          <w:spacing w:val="-13"/>
          <w:sz w:val="20"/>
        </w:rPr>
        <w:t xml:space="preserve"> </w:t>
      </w:r>
      <w:r>
        <w:rPr>
          <w:rFonts w:ascii="Courier New" w:hAnsi="Courier New"/>
          <w:color w:val="231F20"/>
          <w:sz w:val="18"/>
        </w:rPr>
        <w:t>LensArrayWidth</w:t>
      </w:r>
      <w:r>
        <w:rPr>
          <w:color w:val="231F20"/>
          <w:sz w:val="20"/>
        </w:rPr>
        <w:t>,</w:t>
      </w:r>
      <w:r>
        <w:rPr>
          <w:color w:val="231F20"/>
          <w:spacing w:val="-12"/>
          <w:sz w:val="20"/>
        </w:rPr>
        <w:t xml:space="preserve"> </w:t>
      </w:r>
      <w:r>
        <w:rPr>
          <w:color w:val="231F20"/>
          <w:sz w:val="20"/>
        </w:rPr>
        <w:t>which</w:t>
      </w:r>
      <w:r>
        <w:rPr>
          <w:color w:val="231F20"/>
          <w:spacing w:val="-13"/>
          <w:sz w:val="20"/>
        </w:rPr>
        <w:t xml:space="preserve"> </w:t>
      </w:r>
      <w:r>
        <w:rPr>
          <w:color w:val="231F20"/>
          <w:sz w:val="20"/>
        </w:rPr>
        <w:t>is</w:t>
      </w:r>
      <w:r>
        <w:rPr>
          <w:color w:val="231F20"/>
          <w:spacing w:val="-12"/>
          <w:sz w:val="20"/>
        </w:rPr>
        <w:t xml:space="preserve"> </w:t>
      </w:r>
      <w:r>
        <w:rPr>
          <w:color w:val="231F20"/>
          <w:sz w:val="20"/>
        </w:rPr>
        <w:t>the</w:t>
      </w:r>
      <w:r>
        <w:rPr>
          <w:color w:val="231F20"/>
          <w:spacing w:val="-13"/>
          <w:sz w:val="20"/>
        </w:rPr>
        <w:t xml:space="preserve"> </w:t>
      </w:r>
      <w:r>
        <w:rPr>
          <w:color w:val="231F20"/>
          <w:sz w:val="20"/>
        </w:rPr>
        <w:t>width</w:t>
      </w:r>
      <w:r>
        <w:rPr>
          <w:color w:val="231F20"/>
          <w:spacing w:val="-12"/>
          <w:sz w:val="20"/>
        </w:rPr>
        <w:t xml:space="preserve"> </w:t>
      </w:r>
      <w:r>
        <w:rPr>
          <w:color w:val="231F20"/>
          <w:sz w:val="20"/>
        </w:rPr>
        <w:t>of</w:t>
      </w:r>
      <w:r>
        <w:rPr>
          <w:color w:val="231F20"/>
          <w:spacing w:val="-13"/>
          <w:sz w:val="20"/>
        </w:rPr>
        <w:t xml:space="preserve"> </w:t>
      </w:r>
      <w:r>
        <w:rPr>
          <w:color w:val="231F20"/>
          <w:sz w:val="20"/>
        </w:rPr>
        <w:t>a</w:t>
      </w:r>
      <w:r>
        <w:rPr>
          <w:color w:val="231F20"/>
          <w:spacing w:val="-12"/>
          <w:sz w:val="20"/>
        </w:rPr>
        <w:t xml:space="preserve"> </w:t>
      </w:r>
      <w:r>
        <w:rPr>
          <w:color w:val="231F20"/>
          <w:sz w:val="20"/>
        </w:rPr>
        <w:t>single</w:t>
      </w:r>
      <w:r>
        <w:rPr>
          <w:color w:val="231F20"/>
          <w:spacing w:val="-13"/>
          <w:sz w:val="20"/>
        </w:rPr>
        <w:t xml:space="preserve"> </w:t>
      </w:r>
      <w:r>
        <w:rPr>
          <w:color w:val="231F20"/>
          <w:sz w:val="20"/>
        </w:rPr>
        <w:t>lenslet</w:t>
      </w:r>
      <w:r>
        <w:rPr>
          <w:color w:val="231F20"/>
          <w:spacing w:val="-12"/>
          <w:sz w:val="20"/>
        </w:rPr>
        <w:t xml:space="preserve"> </w:t>
      </w:r>
      <w:r>
        <w:rPr>
          <w:color w:val="231F20"/>
          <w:sz w:val="20"/>
        </w:rPr>
        <w:t>(flat</w:t>
      </w:r>
      <w:r>
        <w:rPr>
          <w:color w:val="231F20"/>
          <w:spacing w:val="-13"/>
          <w:sz w:val="20"/>
        </w:rPr>
        <w:t xml:space="preserve"> </w:t>
      </w:r>
      <w:r>
        <w:rPr>
          <w:color w:val="231F20"/>
          <w:sz w:val="20"/>
        </w:rPr>
        <w:t>to</w:t>
      </w:r>
      <w:r>
        <w:rPr>
          <w:color w:val="231F20"/>
          <w:spacing w:val="-12"/>
          <w:sz w:val="20"/>
        </w:rPr>
        <w:t xml:space="preserve"> </w:t>
      </w:r>
      <w:r>
        <w:rPr>
          <w:color w:val="231F20"/>
          <w:sz w:val="20"/>
        </w:rPr>
        <w:t>flat</w:t>
      </w:r>
      <w:r>
        <w:rPr>
          <w:color w:val="231F20"/>
          <w:spacing w:val="-13"/>
          <w:sz w:val="20"/>
        </w:rPr>
        <w:t xml:space="preserve"> </w:t>
      </w:r>
      <w:r>
        <w:rPr>
          <w:color w:val="231F20"/>
          <w:sz w:val="20"/>
        </w:rPr>
        <w:t>for hexagonal lenslets) (Figure 18).</w:t>
      </w:r>
    </w:p>
    <w:p>
      <w:pPr>
        <w:pStyle w:val="BodyText"/>
        <w:spacing w:before="224" w:after="0"/>
        <w:rPr/>
      </w:pPr>
      <w:r>
        <w:rPr/>
      </w:r>
    </w:p>
    <w:p>
      <w:pPr>
        <w:pStyle w:val="Normal"/>
        <w:rPr/>
      </w:pPr>
      <w:r>
        <w:rPr/>
      </w:r>
    </w:p>
    <w:p>
      <w:pPr>
        <w:pStyle w:val="BodyText"/>
        <w:spacing w:before="140" w:after="0"/>
        <w:ind w:right="38"/>
        <w:jc w:val="right"/>
        <w:rPr>
          <w:rFonts w:ascii="Courier New" w:hAnsi="Courier New"/>
        </w:rPr>
      </w:pPr>
      <w:r>
        <mc:AlternateContent>
          <mc:Choice Requires="wpg">
            <w:drawing>
              <wp:anchor behindDoc="1" distT="0" distB="3175" distL="3810" distR="0" simplePos="0" locked="0" layoutInCell="0" allowOverlap="1" relativeHeight="165" wp14:anchorId="4BF41D85">
                <wp:simplePos x="0" y="0"/>
                <wp:positionH relativeFrom="page">
                  <wp:posOffset>1441450</wp:posOffset>
                </wp:positionH>
                <wp:positionV relativeFrom="paragraph">
                  <wp:posOffset>-29210</wp:posOffset>
                </wp:positionV>
                <wp:extent cx="1577340" cy="1405890"/>
                <wp:effectExtent l="3810" t="0" r="0" b="3175"/>
                <wp:wrapNone/>
                <wp:docPr id="525" name="Group 691"/>
                <a:graphic xmlns:a="http://schemas.openxmlformats.org/drawingml/2006/main">
                  <a:graphicData uri="http://schemas.microsoft.com/office/word/2010/wordprocessingGroup">
                    <wpg:wgp>
                      <wpg:cNvGrpSpPr/>
                      <wpg:grpSpPr>
                        <a:xfrm>
                          <a:off x="0" y="0"/>
                          <a:ext cx="1577520" cy="1405800"/>
                          <a:chOff x="0" y="0"/>
                          <a:chExt cx="1577520" cy="1405800"/>
                        </a:xfrm>
                      </wpg:grpSpPr>
                      <wps:wsp>
                        <wps:cNvPr id="526" name="Graphic 692"/>
                        <wps:cNvSpPr/>
                        <wps:spPr>
                          <a:xfrm>
                            <a:off x="0" y="52560"/>
                            <a:ext cx="1346760" cy="1353240"/>
                          </a:xfrm>
                          <a:custGeom>
                            <a:avLst/>
                            <a:gdLst>
                              <a:gd name="textAreaLeft" fmla="*/ 0 w 763560"/>
                              <a:gd name="textAreaRight" fmla="*/ 765000 w 763560"/>
                              <a:gd name="textAreaTop" fmla="*/ 0 h 767160"/>
                              <a:gd name="textAreaBottom" fmla="*/ 768600 h 767160"/>
                            </a:gdLst>
                            <a:ahLst/>
                            <a:rect l="textAreaLeft" t="textAreaTop" r="textAreaRight" b="textAreaBottom"/>
                            <a:pathLst>
                              <a:path w="1346200" h="1352550">
                                <a:moveTo>
                                  <a:pt x="273050" y="6350"/>
                                </a:moveTo>
                                <a:lnTo>
                                  <a:pt x="273050" y="1339850"/>
                                </a:lnTo>
                              </a:path>
                              <a:path w="1346200" h="1352550">
                                <a:moveTo>
                                  <a:pt x="6350" y="19050"/>
                                </a:moveTo>
                                <a:lnTo>
                                  <a:pt x="6350" y="1352550"/>
                                </a:lnTo>
                              </a:path>
                              <a:path w="1346200" h="1352550">
                                <a:moveTo>
                                  <a:pt x="1073150" y="19050"/>
                                </a:moveTo>
                                <a:lnTo>
                                  <a:pt x="1073150" y="1352550"/>
                                </a:lnTo>
                              </a:path>
                              <a:path w="1346200" h="1352550">
                                <a:moveTo>
                                  <a:pt x="539750" y="6350"/>
                                </a:moveTo>
                                <a:lnTo>
                                  <a:pt x="539750" y="1339850"/>
                                </a:lnTo>
                              </a:path>
                              <a:path w="1346200" h="1352550">
                                <a:moveTo>
                                  <a:pt x="806450" y="6350"/>
                                </a:moveTo>
                                <a:lnTo>
                                  <a:pt x="806450" y="1339850"/>
                                </a:lnTo>
                              </a:path>
                              <a:path w="1346200" h="1352550">
                                <a:moveTo>
                                  <a:pt x="1339850" y="6350"/>
                                </a:moveTo>
                                <a:lnTo>
                                  <a:pt x="1339850" y="1339850"/>
                                </a:lnTo>
                              </a:path>
                              <a:path w="1346200" h="1352550">
                                <a:moveTo>
                                  <a:pt x="0" y="1066800"/>
                                </a:moveTo>
                                <a:lnTo>
                                  <a:pt x="1333500" y="1066800"/>
                                </a:lnTo>
                              </a:path>
                              <a:path w="1346200" h="1352550">
                                <a:moveTo>
                                  <a:pt x="12700" y="1333500"/>
                                </a:moveTo>
                                <a:lnTo>
                                  <a:pt x="1346200" y="1333500"/>
                                </a:lnTo>
                              </a:path>
                              <a:path w="1346200" h="1352550">
                                <a:moveTo>
                                  <a:pt x="12700" y="266700"/>
                                </a:moveTo>
                                <a:lnTo>
                                  <a:pt x="1346200" y="266700"/>
                                </a:lnTo>
                              </a:path>
                              <a:path w="1346200" h="1352550">
                                <a:moveTo>
                                  <a:pt x="0" y="800100"/>
                                </a:moveTo>
                                <a:lnTo>
                                  <a:pt x="1333500" y="800100"/>
                                </a:lnTo>
                              </a:path>
                              <a:path w="1346200" h="1352550">
                                <a:moveTo>
                                  <a:pt x="0" y="533400"/>
                                </a:moveTo>
                                <a:lnTo>
                                  <a:pt x="1333500" y="533400"/>
                                </a:lnTo>
                              </a:path>
                              <a:path w="1346200" h="1352550">
                                <a:moveTo>
                                  <a:pt x="0" y="0"/>
                                </a:moveTo>
                                <a:lnTo>
                                  <a:pt x="1333500" y="0"/>
                                </a:lnTo>
                              </a:path>
                            </a:pathLst>
                          </a:custGeom>
                          <a:noFill/>
                          <a:ln w="6350">
                            <a:solidFill>
                              <a:srgbClr val="231f20"/>
                            </a:solidFill>
                            <a:round/>
                          </a:ln>
                        </wps:spPr>
                        <wps:style>
                          <a:lnRef idx="0"/>
                          <a:fillRef idx="0"/>
                          <a:effectRef idx="0"/>
                          <a:fontRef idx="minor"/>
                        </wps:style>
                        <wps:bodyPr/>
                      </wps:wsp>
                      <wps:wsp>
                        <wps:cNvPr id="527" name="Graphic 693"/>
                        <wps:cNvSpPr/>
                        <wps:spPr>
                          <a:xfrm>
                            <a:off x="1115640" y="1139760"/>
                            <a:ext cx="44280" cy="79200"/>
                          </a:xfrm>
                          <a:custGeom>
                            <a:avLst/>
                            <a:gdLst>
                              <a:gd name="textAreaLeft" fmla="*/ 0 w 25200"/>
                              <a:gd name="textAreaRight" fmla="*/ 26640 w 25200"/>
                              <a:gd name="textAreaTop" fmla="*/ 0 h 45000"/>
                              <a:gd name="textAreaBottom" fmla="*/ 46440 h 45000"/>
                            </a:gdLst>
                            <a:ahLst/>
                            <a:rect l="textAreaLeft" t="textAreaTop" r="textAreaRight" b="textAreaBottom"/>
                            <a:pathLst>
                              <a:path w="46990" h="81915">
                                <a:moveTo>
                                  <a:pt x="23431" y="81737"/>
                                </a:moveTo>
                                <a:lnTo>
                                  <a:pt x="0" y="81737"/>
                                </a:lnTo>
                                <a:lnTo>
                                  <a:pt x="23431" y="0"/>
                                </a:lnTo>
                                <a:lnTo>
                                  <a:pt x="46862" y="81737"/>
                                </a:lnTo>
                                <a:lnTo>
                                  <a:pt x="23431" y="81737"/>
                                </a:lnTo>
                                <a:close/>
                              </a:path>
                            </a:pathLst>
                          </a:custGeom>
                          <a:noFill/>
                          <a:ln w="12700">
                            <a:solidFill>
                              <a:srgbClr val="231f20"/>
                            </a:solidFill>
                            <a:round/>
                          </a:ln>
                        </wps:spPr>
                        <wps:style>
                          <a:lnRef idx="0"/>
                          <a:fillRef idx="0"/>
                          <a:effectRef idx="0"/>
                          <a:fontRef idx="minor"/>
                        </wps:style>
                        <wps:bodyPr/>
                      </wps:wsp>
                      <wps:wsp>
                        <wps:cNvPr id="528" name="Graphic 694"/>
                        <wps:cNvSpPr/>
                        <wps:spPr>
                          <a:xfrm>
                            <a:off x="1115640" y="1139760"/>
                            <a:ext cx="44280" cy="79200"/>
                          </a:xfrm>
                          <a:custGeom>
                            <a:avLst/>
                            <a:gdLst>
                              <a:gd name="textAreaLeft" fmla="*/ 0 w 25200"/>
                              <a:gd name="textAreaRight" fmla="*/ 26640 w 25200"/>
                              <a:gd name="textAreaTop" fmla="*/ 0 h 45000"/>
                              <a:gd name="textAreaBottom" fmla="*/ 46440 h 45000"/>
                            </a:gdLst>
                            <a:ahLst/>
                            <a:rect l="textAreaLeft" t="textAreaTop" r="textAreaRight" b="textAreaBottom"/>
                            <a:pathLst>
                              <a:path w="46990" h="81915">
                                <a:moveTo>
                                  <a:pt x="23431" y="0"/>
                                </a:moveTo>
                                <a:lnTo>
                                  <a:pt x="0" y="81737"/>
                                </a:lnTo>
                                <a:lnTo>
                                  <a:pt x="23431" y="81737"/>
                                </a:lnTo>
                                <a:lnTo>
                                  <a:pt x="46862" y="81737"/>
                                </a:lnTo>
                                <a:lnTo>
                                  <a:pt x="23431" y="0"/>
                                </a:lnTo>
                                <a:close/>
                              </a:path>
                            </a:pathLst>
                          </a:custGeom>
                          <a:solidFill>
                            <a:srgbClr val="231f20"/>
                          </a:solidFill>
                          <a:ln w="0">
                            <a:noFill/>
                          </a:ln>
                        </wps:spPr>
                        <wps:style>
                          <a:lnRef idx="0"/>
                          <a:fillRef idx="0"/>
                          <a:effectRef idx="0"/>
                          <a:fontRef idx="minor"/>
                        </wps:style>
                        <wps:bodyPr/>
                      </wps:wsp>
                      <wps:wsp>
                        <wps:cNvPr id="529" name="Graphic 695"/>
                        <wps:cNvSpPr/>
                        <wps:spPr>
                          <a:xfrm>
                            <a:off x="1115640" y="1278360"/>
                            <a:ext cx="44280" cy="79200"/>
                          </a:xfrm>
                          <a:custGeom>
                            <a:avLst/>
                            <a:gdLst>
                              <a:gd name="textAreaLeft" fmla="*/ 0 w 25200"/>
                              <a:gd name="textAreaRight" fmla="*/ 26640 w 25200"/>
                              <a:gd name="textAreaTop" fmla="*/ 0 h 45000"/>
                              <a:gd name="textAreaBottom" fmla="*/ 46440 h 45000"/>
                            </a:gdLst>
                            <a:ahLst/>
                            <a:rect l="textAreaLeft" t="textAreaTop" r="textAreaRight" b="textAreaBottom"/>
                            <a:pathLst>
                              <a:path w="46990" h="81915">
                                <a:moveTo>
                                  <a:pt x="23431" y="0"/>
                                </a:moveTo>
                                <a:lnTo>
                                  <a:pt x="46862" y="0"/>
                                </a:lnTo>
                                <a:lnTo>
                                  <a:pt x="23431" y="81737"/>
                                </a:lnTo>
                                <a:lnTo>
                                  <a:pt x="0" y="0"/>
                                </a:lnTo>
                                <a:lnTo>
                                  <a:pt x="23431" y="0"/>
                                </a:lnTo>
                                <a:close/>
                              </a:path>
                            </a:pathLst>
                          </a:custGeom>
                          <a:noFill/>
                          <a:ln w="12700">
                            <a:solidFill>
                              <a:srgbClr val="231f20"/>
                            </a:solidFill>
                            <a:round/>
                          </a:ln>
                        </wps:spPr>
                        <wps:style>
                          <a:lnRef idx="0"/>
                          <a:fillRef idx="0"/>
                          <a:effectRef idx="0"/>
                          <a:fontRef idx="minor"/>
                        </wps:style>
                        <wps:bodyPr/>
                      </wps:wsp>
                      <wps:wsp>
                        <wps:cNvPr id="530" name="Graphic 696"/>
                        <wps:cNvSpPr/>
                        <wps:spPr>
                          <a:xfrm>
                            <a:off x="1115640" y="1278360"/>
                            <a:ext cx="44280" cy="79200"/>
                          </a:xfrm>
                          <a:custGeom>
                            <a:avLst/>
                            <a:gdLst>
                              <a:gd name="textAreaLeft" fmla="*/ 0 w 25200"/>
                              <a:gd name="textAreaRight" fmla="*/ 26640 w 25200"/>
                              <a:gd name="textAreaTop" fmla="*/ 0 h 45000"/>
                              <a:gd name="textAreaBottom" fmla="*/ 46440 h 45000"/>
                            </a:gdLst>
                            <a:ahLst/>
                            <a:rect l="textAreaLeft" t="textAreaTop" r="textAreaRight" b="textAreaBottom"/>
                            <a:pathLst>
                              <a:path w="46990" h="81915">
                                <a:moveTo>
                                  <a:pt x="46862" y="0"/>
                                </a:moveTo>
                                <a:lnTo>
                                  <a:pt x="23431" y="0"/>
                                </a:lnTo>
                                <a:lnTo>
                                  <a:pt x="0" y="0"/>
                                </a:lnTo>
                                <a:lnTo>
                                  <a:pt x="23431" y="81737"/>
                                </a:lnTo>
                                <a:lnTo>
                                  <a:pt x="46862" y="0"/>
                                </a:lnTo>
                                <a:close/>
                              </a:path>
                            </a:pathLst>
                          </a:custGeom>
                          <a:solidFill>
                            <a:srgbClr val="231f20"/>
                          </a:solidFill>
                          <a:ln w="0">
                            <a:noFill/>
                          </a:ln>
                        </wps:spPr>
                        <wps:style>
                          <a:lnRef idx="0"/>
                          <a:fillRef idx="0"/>
                          <a:effectRef idx="0"/>
                          <a:fontRef idx="minor"/>
                        </wps:style>
                        <wps:bodyPr/>
                      </wps:wsp>
                      <wps:wsp>
                        <wps:cNvPr id="531" name="Graphic 697"/>
                        <wps:cNvSpPr/>
                        <wps:spPr>
                          <a:xfrm>
                            <a:off x="1139040" y="1227600"/>
                            <a:ext cx="720" cy="41760"/>
                          </a:xfrm>
                          <a:custGeom>
                            <a:avLst/>
                            <a:gdLst>
                              <a:gd name="textAreaLeft" fmla="*/ 0 w 360"/>
                              <a:gd name="textAreaRight" fmla="*/ 5760 w 360"/>
                              <a:gd name="textAreaTop" fmla="*/ 0 h 23760"/>
                              <a:gd name="textAreaBottom" fmla="*/ 25200 h 23760"/>
                            </a:gdLst>
                            <a:ahLst/>
                            <a:rect l="textAreaLeft" t="textAreaTop" r="textAreaRight" b="textAreaBottom"/>
                            <a:pathLst>
                              <a:path w="0" h="44450">
                                <a:moveTo>
                                  <a:pt x="0" y="0"/>
                                </a:moveTo>
                                <a:lnTo>
                                  <a:pt x="0" y="44449"/>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532" name="Image 698" descr=""/>
                          <pic:cNvPicPr/>
                        </pic:nvPicPr>
                        <pic:blipFill>
                          <a:blip r:embed="rId100"/>
                          <a:stretch/>
                        </pic:blipFill>
                        <pic:spPr>
                          <a:xfrm>
                            <a:off x="1450440" y="680040"/>
                            <a:ext cx="127080" cy="79200"/>
                          </a:xfrm>
                          <a:prstGeom prst="rect">
                            <a:avLst/>
                          </a:prstGeom>
                          <a:ln w="0">
                            <a:noFill/>
                          </a:ln>
                        </pic:spPr>
                      </pic:pic>
                      <wps:wsp>
                        <wps:cNvPr id="533" name="Graphic 699"/>
                        <wps:cNvSpPr/>
                        <wps:spPr>
                          <a:xfrm>
                            <a:off x="680040" y="722160"/>
                            <a:ext cx="768240" cy="720"/>
                          </a:xfrm>
                          <a:custGeom>
                            <a:avLst/>
                            <a:gdLst>
                              <a:gd name="textAreaLeft" fmla="*/ 0 w 435600"/>
                              <a:gd name="textAreaRight" fmla="*/ 437040 w 435600"/>
                              <a:gd name="textAreaTop" fmla="*/ 0 h 360"/>
                              <a:gd name="textAreaBottom" fmla="*/ 5760 h 360"/>
                            </a:gdLst>
                            <a:ahLst/>
                            <a:rect l="textAreaLeft" t="textAreaTop" r="textAreaRight" b="textAreaBottom"/>
                            <a:pathLst>
                              <a:path w="768350" h="0">
                                <a:moveTo>
                                  <a:pt x="0" y="0"/>
                                </a:moveTo>
                                <a:lnTo>
                                  <a:pt x="767905"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534" name="Image 700" descr=""/>
                          <pic:cNvPicPr/>
                        </pic:nvPicPr>
                        <pic:blipFill>
                          <a:blip r:embed="rId101"/>
                          <a:stretch/>
                        </pic:blipFill>
                        <pic:spPr>
                          <a:xfrm>
                            <a:off x="640080" y="0"/>
                            <a:ext cx="77400" cy="127080"/>
                          </a:xfrm>
                          <a:prstGeom prst="rect">
                            <a:avLst/>
                          </a:prstGeom>
                          <a:ln w="0">
                            <a:noFill/>
                          </a:ln>
                        </pic:spPr>
                      </pic:pic>
                      <wps:wsp>
                        <wps:cNvPr id="535" name="Graphic 701"/>
                        <wps:cNvSpPr/>
                        <wps:spPr>
                          <a:xfrm>
                            <a:off x="680040" y="129600"/>
                            <a:ext cx="720" cy="590400"/>
                          </a:xfrm>
                          <a:custGeom>
                            <a:avLst/>
                            <a:gdLst>
                              <a:gd name="textAreaLeft" fmla="*/ 0 w 360"/>
                              <a:gd name="textAreaRight" fmla="*/ 5760 w 360"/>
                              <a:gd name="textAreaTop" fmla="*/ 0 h 334800"/>
                              <a:gd name="textAreaBottom" fmla="*/ 336240 h 334800"/>
                            </a:gdLst>
                            <a:ahLst/>
                            <a:rect l="textAreaLeft" t="textAreaTop" r="textAreaRight" b="textAreaBottom"/>
                            <a:pathLst>
                              <a:path w="0" h="590550">
                                <a:moveTo>
                                  <a:pt x="0" y="590118"/>
                                </a:moveTo>
                                <a:lnTo>
                                  <a:pt x="0" y="0"/>
                                </a:lnTo>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691" style="position:absolute;margin-left:113.5pt;margin-top:-2.3pt;width:124.2pt;height:110.7pt" coordorigin="2270,-46" coordsize="2484,2214">
                <v:shape id="shape_0" ID="Image 698" stroked="f" o:allowincell="f" style="position:absolute;left:4554;top:1025;width:199;height:124;mso-wrap-style:none;v-text-anchor:middle;mso-position-horizontal-relative:page" type="_x0000_t75">
                  <v:imagedata r:id="rId102" o:detectmouseclick="t"/>
                  <v:stroke color="#3465a4" joinstyle="round" endcap="flat"/>
                  <w10:wrap type="none"/>
                </v:shape>
                <v:shape id="shape_0" ID="Image 700" stroked="f" o:allowincell="f" style="position:absolute;left:3278;top:-46;width:121;height:199;mso-wrap-style:none;v-text-anchor:middle;mso-position-horizontal-relative:page" type="_x0000_t75">
                  <v:imagedata r:id="rId103" o:detectmouseclick="t"/>
                  <v:stroke color="#3465a4" joinstyle="round" endcap="flat"/>
                  <w10:wrap type="none"/>
                </v:shape>
              </v:group>
            </w:pict>
          </mc:Fallback>
        </mc:AlternateContent>
      </w:r>
      <w:r>
        <w:rPr>
          <w:rFonts w:ascii="Courier New" w:hAnsi="Courier New"/>
          <w:color w:val="231F20"/>
          <w:spacing w:val="-4"/>
        </w:rPr>
        <w:t>yMon</w:t>
      </w:r>
    </w:p>
    <w:p>
      <w:pPr>
        <w:pStyle w:val="BodyText"/>
        <w:spacing w:before="100" w:after="0"/>
        <w:ind w:right="38"/>
        <w:jc w:val="right"/>
        <w:rPr>
          <w:rFonts w:ascii="Courier New" w:hAnsi="Courier New"/>
        </w:rPr>
      </w:pPr>
      <w:r>
        <w:rPr>
          <w:rFonts w:ascii="Courier New" w:hAnsi="Courier New"/>
          <w:color w:val="231F20"/>
          <w:spacing w:val="-4"/>
        </w:rPr>
        <w:t>yMon</w:t>
      </w:r>
    </w:p>
    <w:p>
      <w:pPr>
        <w:pStyle w:val="BodyText"/>
        <w:rPr>
          <w:rFonts w:ascii="Courier New" w:hAnsi="Courier New"/>
          <w:sz w:val="18"/>
        </w:rPr>
      </w:pPr>
      <w:r>
        <w:rPr>
          <w:rFonts w:ascii="Courier New" w:hAnsi="Courier New"/>
          <w:sz w:val="18"/>
        </w:rPr>
      </w:r>
    </w:p>
    <w:p>
      <w:pPr>
        <w:pStyle w:val="BodyText"/>
        <w:spacing w:before="109" w:after="0"/>
        <w:rPr>
          <w:rFonts w:ascii="Courier New" w:hAnsi="Courier New"/>
          <w:sz w:val="18"/>
        </w:rPr>
      </w:pPr>
      <w:r>
        <w:rPr>
          <w:rFonts w:ascii="Courier New" w:hAnsi="Courier New"/>
          <w:sz w:val="18"/>
        </w:rPr>
      </w:r>
    </w:p>
    <w:p>
      <w:pPr>
        <w:pStyle w:val="CodeBlock"/>
        <w:ind w:left="1740"/>
        <w:rPr>
          <w:rFonts w:ascii="Courier New" w:hAnsi="Courier New"/>
          <w:sz w:val="18"/>
        </w:rPr>
      </w:pPr>
      <w:r>
        <w:rPr>
          <w:color w:val="231F20"/>
          <w:spacing w:val="-10"/>
          <w:sz w:val="18"/>
        </w:rPr>
        <w:t>LensArrayWidth</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65" w:after="0"/>
        <w:rPr>
          <w:rFonts w:ascii="Courier New" w:hAnsi="Courier New"/>
          <w:sz w:val="18"/>
        </w:rPr>
      </w:pPr>
      <w:r>
        <w:rPr>
          <w:rFonts w:ascii="Courier New" w:hAnsi="Courier New"/>
          <w:sz w:val="18"/>
        </w:rPr>
      </w:r>
    </w:p>
    <w:p>
      <w:pPr>
        <w:pStyle w:val="CodeBlock"/>
        <w:ind w:left="300"/>
        <w:rPr>
          <w:rFonts w:ascii="Courier New" w:hAnsi="Courier New"/>
          <w:sz w:val="18"/>
        </w:rPr>
      </w:pPr>
      <w:r>
        <w:rPr>
          <w:color w:val="231F20"/>
          <w:spacing w:val="-4"/>
          <w:sz w:val="18"/>
        </w:rPr>
        <w:t>pMon</w:t>
      </w:r>
    </w:p>
    <w:p>
      <w:pPr>
        <w:pStyle w:val="Normal"/>
        <w:rPr/>
      </w:pPr>
      <w:r>
        <w:rPr/>
      </w:r>
    </w:p>
    <w:p>
      <w:pPr>
        <w:pStyle w:val="BodyText"/>
        <w:spacing w:before="53" w:after="0"/>
        <w:rPr>
          <w:rFonts w:ascii="Courier New" w:hAnsi="Courier New"/>
        </w:rPr>
      </w:pPr>
      <w:r>
        <w:rPr>
          <w:rFonts w:ascii="Courier New" w:hAnsi="Courier New"/>
        </w:rPr>
      </w:r>
    </w:p>
    <w:p>
      <w:pPr>
        <w:pStyle w:val="BodyText"/>
        <w:tabs>
          <w:tab w:val="clear" w:pos="720"/>
          <w:tab w:val="left" w:pos="3919" w:leader="none"/>
        </w:tabs>
        <w:ind w:left="459"/>
        <w:jc w:val="center"/>
        <w:rPr>
          <w:rFonts w:ascii="Courier New" w:hAnsi="Courier New"/>
        </w:rPr>
      </w:pPr>
      <w:r>
        <mc:AlternateContent>
          <mc:Choice Requires="wpg">
            <w:drawing>
              <wp:anchor behindDoc="0" distT="3175" distB="3175" distL="3175" distR="3810" simplePos="0" locked="0" layoutInCell="0" allowOverlap="1" relativeHeight="82" wp14:anchorId="536315D5">
                <wp:simplePos x="0" y="0"/>
                <wp:positionH relativeFrom="page">
                  <wp:posOffset>5626100</wp:posOffset>
                </wp:positionH>
                <wp:positionV relativeFrom="paragraph">
                  <wp:posOffset>-161290</wp:posOffset>
                </wp:positionV>
                <wp:extent cx="1435100" cy="375285"/>
                <wp:effectExtent l="3175" t="3175" r="3810" b="3175"/>
                <wp:wrapNone/>
                <wp:docPr id="536" name="Group 702"/>
                <a:graphic xmlns:a="http://schemas.openxmlformats.org/drawingml/2006/main">
                  <a:graphicData uri="http://schemas.microsoft.com/office/word/2010/wordprocessingGroup">
                    <wpg:wgp>
                      <wpg:cNvGrpSpPr/>
                      <wpg:grpSpPr>
                        <a:xfrm>
                          <a:off x="0" y="0"/>
                          <a:ext cx="1434960" cy="375120"/>
                          <a:chOff x="0" y="0"/>
                          <a:chExt cx="1434960" cy="375120"/>
                        </a:xfrm>
                      </wpg:grpSpPr>
                      <wps:wsp>
                        <wps:cNvPr id="537" name="Graphic 703"/>
                        <wps:cNvSpPr/>
                        <wps:spPr>
                          <a:xfrm>
                            <a:off x="0" y="10800"/>
                            <a:ext cx="1434960" cy="364320"/>
                          </a:xfrm>
                          <a:custGeom>
                            <a:avLst/>
                            <a:gdLst>
                              <a:gd name="textAreaLeft" fmla="*/ 0 w 813600"/>
                              <a:gd name="textAreaRight" fmla="*/ 815040 w 813600"/>
                              <a:gd name="textAreaTop" fmla="*/ 0 h 206640"/>
                              <a:gd name="textAreaBottom" fmla="*/ 208080 h 206640"/>
                            </a:gdLst>
                            <a:ahLst/>
                            <a:rect l="textAreaLeft" t="textAreaTop" r="textAreaRight" b="textAreaBottom"/>
                            <a:pathLst>
                              <a:path w="1435100" h="358140">
                                <a:moveTo>
                                  <a:pt x="142519" y="142022"/>
                                </a:moveTo>
                                <a:lnTo>
                                  <a:pt x="150418" y="98715"/>
                                </a:lnTo>
                                <a:lnTo>
                                  <a:pt x="165570" y="63249"/>
                                </a:lnTo>
                                <a:lnTo>
                                  <a:pt x="211594" y="15883"/>
                                </a:lnTo>
                                <a:lnTo>
                                  <a:pt x="268511" y="0"/>
                                </a:lnTo>
                                <a:lnTo>
                                  <a:pt x="297279" y="3888"/>
                                </a:lnTo>
                                <a:lnTo>
                                  <a:pt x="324239" y="15677"/>
                                </a:lnTo>
                                <a:lnTo>
                                  <a:pt x="347882" y="35375"/>
                                </a:lnTo>
                                <a:lnTo>
                                  <a:pt x="366698" y="62992"/>
                                </a:lnTo>
                                <a:lnTo>
                                  <a:pt x="379176" y="98538"/>
                                </a:lnTo>
                                <a:lnTo>
                                  <a:pt x="383806" y="142022"/>
                                </a:lnTo>
                              </a:path>
                              <a:path w="1435100" h="358140">
                                <a:moveTo>
                                  <a:pt x="386994" y="135672"/>
                                </a:moveTo>
                                <a:lnTo>
                                  <a:pt x="395996" y="91951"/>
                                </a:lnTo>
                                <a:lnTo>
                                  <a:pt x="413467" y="56939"/>
                                </a:lnTo>
                                <a:lnTo>
                                  <a:pt x="465971" y="13089"/>
                                </a:lnTo>
                                <a:lnTo>
                                  <a:pt x="528822" y="4217"/>
                                </a:lnTo>
                                <a:lnTo>
                                  <a:pt x="559227" y="12926"/>
                                </a:lnTo>
                                <a:lnTo>
                                  <a:pt x="586337" y="30414"/>
                                </a:lnTo>
                                <a:lnTo>
                                  <a:pt x="608191" y="56694"/>
                                </a:lnTo>
                                <a:lnTo>
                                  <a:pt x="622831" y="91776"/>
                                </a:lnTo>
                                <a:lnTo>
                                  <a:pt x="628294" y="135672"/>
                                </a:lnTo>
                              </a:path>
                              <a:path w="1435100" h="358140">
                                <a:moveTo>
                                  <a:pt x="628294" y="142022"/>
                                </a:moveTo>
                                <a:lnTo>
                                  <a:pt x="636193" y="98715"/>
                                </a:lnTo>
                                <a:lnTo>
                                  <a:pt x="651345" y="63249"/>
                                </a:lnTo>
                                <a:lnTo>
                                  <a:pt x="697370" y="15883"/>
                                </a:lnTo>
                                <a:lnTo>
                                  <a:pt x="754287" y="0"/>
                                </a:lnTo>
                                <a:lnTo>
                                  <a:pt x="783056" y="3888"/>
                                </a:lnTo>
                                <a:lnTo>
                                  <a:pt x="810018" y="15677"/>
                                </a:lnTo>
                                <a:lnTo>
                                  <a:pt x="833662" y="35375"/>
                                </a:lnTo>
                                <a:lnTo>
                                  <a:pt x="852480" y="62992"/>
                                </a:lnTo>
                                <a:lnTo>
                                  <a:pt x="864961" y="98538"/>
                                </a:lnTo>
                                <a:lnTo>
                                  <a:pt x="869594" y="142022"/>
                                </a:lnTo>
                              </a:path>
                              <a:path w="1435100" h="358140">
                                <a:moveTo>
                                  <a:pt x="1114069" y="145197"/>
                                </a:moveTo>
                                <a:lnTo>
                                  <a:pt x="1121971" y="101890"/>
                                </a:lnTo>
                                <a:lnTo>
                                  <a:pt x="1137125" y="66424"/>
                                </a:lnTo>
                                <a:lnTo>
                                  <a:pt x="1183153" y="19058"/>
                                </a:lnTo>
                                <a:lnTo>
                                  <a:pt x="1240072" y="3174"/>
                                </a:lnTo>
                                <a:lnTo>
                                  <a:pt x="1268840" y="7063"/>
                                </a:lnTo>
                                <a:lnTo>
                                  <a:pt x="1295801" y="18852"/>
                                </a:lnTo>
                                <a:lnTo>
                                  <a:pt x="1319445" y="38550"/>
                                </a:lnTo>
                                <a:lnTo>
                                  <a:pt x="1338260" y="66167"/>
                                </a:lnTo>
                                <a:lnTo>
                                  <a:pt x="1350738" y="101713"/>
                                </a:lnTo>
                                <a:lnTo>
                                  <a:pt x="1355369" y="145197"/>
                                </a:lnTo>
                              </a:path>
                              <a:path w="1435100" h="358140">
                                <a:moveTo>
                                  <a:pt x="872769" y="145197"/>
                                </a:moveTo>
                                <a:lnTo>
                                  <a:pt x="880668" y="101890"/>
                                </a:lnTo>
                                <a:lnTo>
                                  <a:pt x="895820" y="66424"/>
                                </a:lnTo>
                                <a:lnTo>
                                  <a:pt x="941845" y="19058"/>
                                </a:lnTo>
                                <a:lnTo>
                                  <a:pt x="998762" y="3174"/>
                                </a:lnTo>
                                <a:lnTo>
                                  <a:pt x="1027531" y="7063"/>
                                </a:lnTo>
                                <a:lnTo>
                                  <a:pt x="1054493" y="18852"/>
                                </a:lnTo>
                                <a:lnTo>
                                  <a:pt x="1078137" y="38550"/>
                                </a:lnTo>
                                <a:lnTo>
                                  <a:pt x="1096955" y="66167"/>
                                </a:lnTo>
                                <a:lnTo>
                                  <a:pt x="1109436" y="101713"/>
                                </a:lnTo>
                                <a:lnTo>
                                  <a:pt x="1114069" y="145197"/>
                                </a:lnTo>
                              </a:path>
                              <a:path w="1435100" h="358140">
                                <a:moveTo>
                                  <a:pt x="142875" y="357719"/>
                                </a:moveTo>
                                <a:lnTo>
                                  <a:pt x="1355725" y="357719"/>
                                </a:lnTo>
                              </a:path>
                              <a:path w="1435100" h="358140">
                                <a:moveTo>
                                  <a:pt x="142519" y="142022"/>
                                </a:moveTo>
                                <a:lnTo>
                                  <a:pt x="142519" y="357719"/>
                                </a:lnTo>
                              </a:path>
                              <a:path w="1435100" h="358140">
                                <a:moveTo>
                                  <a:pt x="1355369" y="148372"/>
                                </a:moveTo>
                                <a:lnTo>
                                  <a:pt x="1355369" y="357719"/>
                                </a:lnTo>
                              </a:path>
                              <a:path w="1435100" h="358140">
                                <a:moveTo>
                                  <a:pt x="0" y="2322"/>
                                </a:moveTo>
                                <a:lnTo>
                                  <a:pt x="1435100" y="2322"/>
                                </a:lnTo>
                              </a:path>
                            </a:pathLst>
                          </a:custGeom>
                          <a:noFill/>
                          <a:ln w="6350">
                            <a:solidFill>
                              <a:srgbClr val="231f20"/>
                            </a:solidFill>
                            <a:round/>
                          </a:ln>
                        </wps:spPr>
                        <wps:style>
                          <a:lnRef idx="0"/>
                          <a:fillRef idx="0"/>
                          <a:effectRef idx="0"/>
                          <a:fontRef idx="minor"/>
                        </wps:style>
                        <wps:bodyPr/>
                      </wps:wsp>
                      <wps:wsp>
                        <wps:cNvPr id="538" name="Graphic 704"/>
                        <wps:cNvSpPr/>
                        <wps:spPr>
                          <a:xfrm>
                            <a:off x="742320" y="0"/>
                            <a:ext cx="23040" cy="23400"/>
                          </a:xfrm>
                          <a:custGeom>
                            <a:avLst/>
                            <a:gdLst>
                              <a:gd name="textAreaLeft" fmla="*/ 0 w 12960"/>
                              <a:gd name="textAreaRight" fmla="*/ 14400 w 12960"/>
                              <a:gd name="textAreaTop" fmla="*/ 0 h 13320"/>
                              <a:gd name="textAreaBottom" fmla="*/ 14760 h 13320"/>
                            </a:gdLst>
                            <a:ahLst/>
                            <a:rect l="textAreaLeft" t="textAreaTop" r="textAreaRight" b="textAreaBottom"/>
                            <a:pathLst>
                              <a:path w="25400" h="25400">
                                <a:moveTo>
                                  <a:pt x="19710" y="0"/>
                                </a:moveTo>
                                <a:lnTo>
                                  <a:pt x="5689" y="0"/>
                                </a:lnTo>
                                <a:lnTo>
                                  <a:pt x="0" y="5689"/>
                                </a:lnTo>
                                <a:lnTo>
                                  <a:pt x="0" y="19710"/>
                                </a:lnTo>
                                <a:lnTo>
                                  <a:pt x="5689" y="25399"/>
                                </a:lnTo>
                                <a:lnTo>
                                  <a:pt x="19710" y="25399"/>
                                </a:lnTo>
                                <a:lnTo>
                                  <a:pt x="25400" y="19710"/>
                                </a:lnTo>
                                <a:lnTo>
                                  <a:pt x="25400" y="12700"/>
                                </a:lnTo>
                                <a:lnTo>
                                  <a:pt x="25400" y="5689"/>
                                </a:lnTo>
                                <a:lnTo>
                                  <a:pt x="19710" y="0"/>
                                </a:lnTo>
                                <a:close/>
                              </a:path>
                            </a:pathLst>
                          </a:custGeom>
                          <a:solidFill>
                            <a:srgbClr val="231f20"/>
                          </a:solidFill>
                          <a:ln w="0">
                            <a:noFill/>
                          </a:ln>
                        </wps:spPr>
                        <wps:style>
                          <a:lnRef idx="0"/>
                          <a:fillRef idx="0"/>
                          <a:effectRef idx="0"/>
                          <a:fontRef idx="minor"/>
                        </wps:style>
                        <wps:bodyPr/>
                      </wps:wsp>
                      <wps:wsp>
                        <wps:cNvPr id="539" name="Graphic 705"/>
                        <wps:cNvSpPr/>
                        <wps:spPr>
                          <a:xfrm>
                            <a:off x="742320" y="0"/>
                            <a:ext cx="23040" cy="23400"/>
                          </a:xfrm>
                          <a:custGeom>
                            <a:avLst/>
                            <a:gdLst>
                              <a:gd name="textAreaLeft" fmla="*/ 0 w 12960"/>
                              <a:gd name="textAreaRight" fmla="*/ 14400 w 12960"/>
                              <a:gd name="textAreaTop" fmla="*/ 0 h 13320"/>
                              <a:gd name="textAreaBottom" fmla="*/ 14760 h 13320"/>
                            </a:gdLst>
                            <a:ahLst/>
                            <a:rect l="textAreaLeft" t="textAreaTop" r="textAreaRight" b="textAreaBottom"/>
                            <a:pathLst>
                              <a:path w="25400" h="25400">
                                <a:moveTo>
                                  <a:pt x="25400" y="12700"/>
                                </a:moveTo>
                                <a:lnTo>
                                  <a:pt x="25400" y="5689"/>
                                </a:lnTo>
                                <a:lnTo>
                                  <a:pt x="19710" y="0"/>
                                </a:lnTo>
                                <a:lnTo>
                                  <a:pt x="12700" y="0"/>
                                </a:lnTo>
                                <a:lnTo>
                                  <a:pt x="5689" y="0"/>
                                </a:lnTo>
                                <a:lnTo>
                                  <a:pt x="0" y="5689"/>
                                </a:lnTo>
                                <a:lnTo>
                                  <a:pt x="0" y="12700"/>
                                </a:lnTo>
                                <a:lnTo>
                                  <a:pt x="0" y="19710"/>
                                </a:lnTo>
                                <a:lnTo>
                                  <a:pt x="5689" y="25399"/>
                                </a:lnTo>
                                <a:lnTo>
                                  <a:pt x="12700" y="25399"/>
                                </a:lnTo>
                                <a:lnTo>
                                  <a:pt x="19710" y="25399"/>
                                </a:lnTo>
                                <a:lnTo>
                                  <a:pt x="25400" y="19710"/>
                                </a:lnTo>
                                <a:lnTo>
                                  <a:pt x="25400" y="12700"/>
                                </a:lnTo>
                                <a:close/>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702" style="position:absolute;margin-left:443pt;margin-top:-12.7pt;width:113pt;height:29.55pt" coordorigin="8860,-254" coordsize="2260,591"/>
            </w:pict>
          </mc:Fallback>
        </mc:AlternateContent>
        <mc:AlternateContent>
          <mc:Choice Requires="wps">
            <w:drawing>
              <wp:anchor behindDoc="0" distT="0" distB="0" distL="0" distR="0" simplePos="0" locked="0" layoutInCell="0" allowOverlap="1" relativeHeight="83" wp14:anchorId="691FCCCF">
                <wp:simplePos x="0" y="0"/>
                <wp:positionH relativeFrom="page">
                  <wp:posOffset>2517775</wp:posOffset>
                </wp:positionH>
                <wp:positionV relativeFrom="paragraph">
                  <wp:posOffset>90170</wp:posOffset>
                </wp:positionV>
                <wp:extent cx="260350" cy="527050"/>
                <wp:effectExtent l="0" t="0" r="0" b="0"/>
                <wp:wrapNone/>
                <wp:docPr id="540" name="Textbox 706"/>
                <a:graphic xmlns:a="http://schemas.openxmlformats.org/drawingml/2006/main">
                  <a:graphicData uri="http://schemas.microsoft.com/office/word/2010/wordprocessingShape">
                    <wps:wsp>
                      <wps:cNvSpPr/>
                      <wps:spPr>
                        <a:xfrm>
                          <a:off x="0" y="0"/>
                          <a:ext cx="260280" cy="527040"/>
                        </a:xfrm>
                        <a:prstGeom prst="rect">
                          <a:avLst/>
                        </a:prstGeom>
                        <a:noFill/>
                        <a:ln w="0">
                          <a:noFill/>
                        </a:ln>
                      </wps:spPr>
                      <wps:style>
                        <a:lnRef idx="0"/>
                        <a:fillRef idx="0"/>
                        <a:effectRef idx="0"/>
                        <a:fontRef idx="minor"/>
                      </wps:style>
                      <wps:txbx>
                        <w:txbxContent>
                          <w:p>
                            <w:pPr>
                              <w:pStyle w:val="CodeBlock"/>
                              <w:spacing w:before="495" w:after="0"/>
                              <w:ind w:left="235" w:right="-130"/>
                              <w:rPr>
                                <w:rFonts w:ascii="Courier New" w:hAnsi="Courier New"/>
                                <w:sz w:val="18"/>
                              </w:rPr>
                            </w:pPr>
                            <w:r>
                              <w:rPr>
                                <w:color w:val="231F20"/>
                                <w:spacing w:val="-11"/>
                                <w:sz w:val="18"/>
                              </w:rPr>
                              <w:t>Len</w:t>
                            </w:r>
                          </w:p>
                        </w:txbxContent>
                      </wps:txbx>
                      <wps:bodyPr lIns="0" rIns="0" tIns="0" bIns="0" anchor="t">
                        <a:noAutofit/>
                      </wps:bodyPr>
                    </wps:wsp>
                  </a:graphicData>
                </a:graphic>
              </wp:anchor>
            </w:drawing>
          </mc:Choice>
          <mc:Fallback>
            <w:pict>
              <v:rect id="shape_0" ID="Textbox 706" path="m0,0l-2147483645,0l-2147483645,-2147483646l0,-2147483646xe" stroked="f" o:allowincell="f" style="position:absolute;margin-left:198.25pt;margin-top:7.1pt;width:20.45pt;height:41.45pt;mso-wrap-style:square;v-text-anchor:top;mso-position-horizontal-relative:page" wp14:anchorId="691FCCCF">
                <v:fill o:detectmouseclick="t" on="false"/>
                <v:stroke color="#3465a4" joinstyle="round" endcap="flat"/>
                <v:textbox>
                  <w:txbxContent>
                    <w:p>
                      <w:pPr>
                        <w:pStyle w:val="CodeBlock"/>
                        <w:spacing w:before="495" w:after="0"/>
                        <w:ind w:left="235" w:right="-130"/>
                        <w:rPr>
                          <w:rFonts w:ascii="Courier New" w:hAnsi="Courier New"/>
                          <w:sz w:val="18"/>
                        </w:rPr>
                      </w:pPr>
                      <w:r>
                        <w:rPr>
                          <w:color w:val="231F20"/>
                          <w:spacing w:val="-11"/>
                          <w:sz w:val="18"/>
                        </w:rPr>
                        <w:t>Len</w:t>
                      </w:r>
                    </w:p>
                  </w:txbxContent>
                </v:textbox>
                <w10:wrap type="none"/>
              </v:rect>
            </w:pict>
          </mc:Fallback>
        </mc:AlternateContent>
      </w:r>
      <w:r>
        <w:rPr>
          <w:rFonts w:ascii="Courier New" w:hAnsi="Courier New"/>
          <w:color w:val="231F20"/>
          <w:spacing w:val="-4"/>
          <w:position w:val="-1"/>
        </w:rPr>
        <w:t>xMon</w:t>
      </w:r>
      <w:r>
        <w:rPr>
          <w:rFonts w:ascii="Courier New" w:hAnsi="Courier New"/>
          <w:color w:val="231F20"/>
          <w:position w:val="-1"/>
        </w:rPr>
        <w:tab/>
      </w:r>
      <w:r>
        <w:rPr>
          <w:rFonts w:ascii="Courier New" w:hAnsi="Courier New"/>
          <w:color w:val="231F20"/>
          <w:spacing w:val="-4"/>
        </w:rPr>
        <w:t>xMon</w:t>
      </w:r>
    </w:p>
    <w:p>
      <w:pPr>
        <w:pStyle w:val="BodyText"/>
        <w:spacing w:before="64" w:after="0"/>
        <w:rPr>
          <w:rFonts w:ascii="Courier New" w:hAnsi="Courier New"/>
        </w:rPr>
      </w:pPr>
      <w:r>
        <w:rPr>
          <w:rFonts w:ascii="Courier New" w:hAnsi="Courier New"/>
        </w:rPr>
      </w:r>
    </w:p>
    <w:p>
      <w:pPr>
        <w:pStyle w:val="Normal"/>
        <w:rPr/>
      </w:pPr>
      <w:r>
        <w:rPr/>
      </w:r>
    </w:p>
    <w:p>
      <w:pPr>
        <w:pStyle w:val="BodyText"/>
        <w:rPr>
          <w:rFonts w:ascii="Courier New" w:hAnsi="Courier New"/>
        </w:rPr>
      </w:pPr>
      <w:r>
        <w:rPr>
          <w:rFonts w:ascii="Courier New" w:hAnsi="Courier New"/>
        </w:rPr>
      </w:r>
    </w:p>
    <w:p>
      <w:pPr>
        <w:pStyle w:val="BodyText"/>
        <w:spacing w:before="134" w:after="0"/>
        <w:rPr>
          <w:rFonts w:ascii="Courier New" w:hAnsi="Courier New"/>
        </w:rPr>
      </w:pPr>
      <w:r>
        <w:rPr>
          <w:rFonts w:ascii="Courier New" w:hAnsi="Courier New"/>
        </w:rPr>
      </w:r>
    </w:p>
    <w:p>
      <w:pPr>
        <w:pStyle w:val="Normal"/>
        <w:spacing w:lineRule="auto" w:line="204"/>
        <w:ind w:hanging="321" w:left="1429"/>
        <w:rPr>
          <w:sz w:val="20"/>
        </w:rPr>
      </w:pPr>
      <w:r>
        <w:rPr>
          <w:color w:val="231F20"/>
          <w:sz w:val="20"/>
        </w:rPr>
        <w:t>Top</w:t>
      </w:r>
      <w:r>
        <w:rPr>
          <w:color w:val="231F20"/>
          <w:spacing w:val="-13"/>
          <w:sz w:val="20"/>
        </w:rPr>
        <w:t xml:space="preserve"> </w:t>
      </w:r>
      <w:r>
        <w:rPr>
          <w:color w:val="231F20"/>
          <w:sz w:val="20"/>
        </w:rPr>
        <w:t>View,</w:t>
      </w:r>
      <w:r>
        <w:rPr>
          <w:color w:val="231F20"/>
          <w:spacing w:val="-12"/>
          <w:sz w:val="20"/>
        </w:rPr>
        <w:t xml:space="preserve"> </w:t>
      </w:r>
      <w:r>
        <w:rPr>
          <w:color w:val="231F20"/>
          <w:sz w:val="20"/>
        </w:rPr>
        <w:t>rectangular</w:t>
      </w:r>
      <w:r>
        <w:rPr>
          <w:color w:val="231F20"/>
          <w:spacing w:val="-13"/>
          <w:sz w:val="20"/>
        </w:rPr>
        <w:t xml:space="preserve"> </w:t>
      </w:r>
      <w:r>
        <w:rPr>
          <w:color w:val="231F20"/>
          <w:sz w:val="20"/>
        </w:rPr>
        <w:t xml:space="preserve">array </w:t>
      </w:r>
      <w:r>
        <w:rPr>
          <w:color w:val="231F20"/>
          <w:spacing w:val="-2"/>
          <w:sz w:val="20"/>
        </w:rPr>
        <w:t>(</w:t>
      </w:r>
      <w:r>
        <w:rPr>
          <w:rFonts w:ascii="Courier New" w:hAnsi="Courier New"/>
          <w:color w:val="231F20"/>
          <w:spacing w:val="-2"/>
          <w:sz w:val="18"/>
        </w:rPr>
        <w:t>LensArrayTyp</w:t>
      </w:r>
      <w:r>
        <w:rPr>
          <w:color w:val="231F20"/>
          <w:spacing w:val="-2"/>
          <w:sz w:val="20"/>
        </w:rPr>
        <w:t>=1)</w:t>
      </w:r>
    </w:p>
    <w:p>
      <w:pPr>
        <w:pStyle w:val="CodeBlock"/>
        <w:spacing w:before="100" w:after="0"/>
        <w:ind w:left="5"/>
        <w:rPr>
          <w:rFonts w:ascii="Courier New" w:hAnsi="Courier New"/>
          <w:sz w:val="18"/>
        </w:rPr>
      </w:pPr>
      <w:r>
        <w:rPr>
          <w:color w:val="231F20"/>
          <w:spacing w:val="-10"/>
          <w:sz w:val="18"/>
        </w:rPr>
        <w:t>sArrayWidth</w:t>
      </w:r>
    </w:p>
    <w:p>
      <w:pPr>
        <w:pStyle w:val="BodyText"/>
        <w:rPr>
          <w:rFonts w:ascii="Courier New" w:hAnsi="Courier New"/>
        </w:rPr>
      </w:pPr>
      <w:r>
        <w:rPr>
          <w:rFonts w:ascii="Courier New" w:hAnsi="Courier New"/>
        </w:rPr>
      </w:r>
    </w:p>
    <w:p>
      <w:pPr>
        <w:pStyle w:val="BodyText"/>
        <w:spacing w:before="134" w:after="0"/>
        <w:rPr>
          <w:rFonts w:ascii="Courier New" w:hAnsi="Courier New"/>
        </w:rPr>
      </w:pPr>
      <w:r>
        <w:rPr>
          <w:rFonts w:ascii="Courier New" w:hAnsi="Courier New"/>
        </w:rPr>
      </w:r>
    </w:p>
    <w:p>
      <w:pPr>
        <w:pStyle w:val="Normal"/>
        <w:spacing w:lineRule="auto" w:line="204"/>
        <w:ind w:hanging="60" w:left="269" w:right="38"/>
        <w:rPr>
          <w:sz w:val="20"/>
        </w:rPr>
      </w:pPr>
      <w:r>
        <mc:AlternateContent>
          <mc:Choice Requires="wpg">
            <w:drawing>
              <wp:anchor behindDoc="1" distT="0" distB="3810" distL="3810" distR="2540" simplePos="0" locked="0" layoutInCell="0" allowOverlap="1" relativeHeight="164" wp14:anchorId="365AACE8">
                <wp:simplePos x="0" y="0"/>
                <wp:positionH relativeFrom="page">
                  <wp:posOffset>3355340</wp:posOffset>
                </wp:positionH>
                <wp:positionV relativeFrom="paragraph">
                  <wp:posOffset>-1492885</wp:posOffset>
                </wp:positionV>
                <wp:extent cx="2023745" cy="1402715"/>
                <wp:effectExtent l="3810" t="0" r="2540" b="3810"/>
                <wp:wrapNone/>
                <wp:docPr id="541" name="Group 707"/>
                <a:graphic xmlns:a="http://schemas.openxmlformats.org/drawingml/2006/main">
                  <a:graphicData uri="http://schemas.microsoft.com/office/word/2010/wordprocessingGroup">
                    <wpg:wgp>
                      <wpg:cNvGrpSpPr/>
                      <wpg:grpSpPr>
                        <a:xfrm>
                          <a:off x="0" y="0"/>
                          <a:ext cx="2023920" cy="1402560"/>
                          <a:chOff x="0" y="0"/>
                          <a:chExt cx="2023920" cy="1402560"/>
                        </a:xfrm>
                      </wpg:grpSpPr>
                      <wps:wsp>
                        <wps:cNvPr id="542" name="Graphic 708"/>
                        <wps:cNvSpPr/>
                        <wps:spPr>
                          <a:xfrm>
                            <a:off x="0" y="15120"/>
                            <a:ext cx="2023920" cy="1387440"/>
                          </a:xfrm>
                          <a:custGeom>
                            <a:avLst/>
                            <a:gdLst>
                              <a:gd name="textAreaLeft" fmla="*/ 0 w 1147320"/>
                              <a:gd name="textAreaRight" fmla="*/ 1148760 w 1147320"/>
                              <a:gd name="textAreaTop" fmla="*/ 0 h 786600"/>
                              <a:gd name="textAreaBottom" fmla="*/ 788040 h 786600"/>
                            </a:gdLst>
                            <a:ahLst/>
                            <a:rect l="textAreaLeft" t="textAreaTop" r="textAreaRight" b="textAreaBottom"/>
                            <a:pathLst>
                              <a:path w="2017395" h="1384300">
                                <a:moveTo>
                                  <a:pt x="493991" y="514146"/>
                                </a:moveTo>
                                <a:lnTo>
                                  <a:pt x="657783" y="599871"/>
                                </a:lnTo>
                                <a:lnTo>
                                  <a:pt x="657783" y="771321"/>
                                </a:lnTo>
                                <a:lnTo>
                                  <a:pt x="493991" y="857046"/>
                                </a:lnTo>
                                <a:lnTo>
                                  <a:pt x="330200" y="771321"/>
                                </a:lnTo>
                                <a:lnTo>
                                  <a:pt x="330200" y="599871"/>
                                </a:lnTo>
                                <a:lnTo>
                                  <a:pt x="493991" y="514146"/>
                                </a:lnTo>
                                <a:close/>
                              </a:path>
                              <a:path w="2017395" h="1384300">
                                <a:moveTo>
                                  <a:pt x="163791" y="514146"/>
                                </a:moveTo>
                                <a:lnTo>
                                  <a:pt x="327583" y="599871"/>
                                </a:lnTo>
                                <a:lnTo>
                                  <a:pt x="327583" y="771321"/>
                                </a:lnTo>
                                <a:lnTo>
                                  <a:pt x="163791" y="857046"/>
                                </a:lnTo>
                                <a:lnTo>
                                  <a:pt x="0" y="771321"/>
                                </a:lnTo>
                                <a:lnTo>
                                  <a:pt x="0" y="599871"/>
                                </a:lnTo>
                                <a:lnTo>
                                  <a:pt x="163791" y="514146"/>
                                </a:lnTo>
                                <a:close/>
                              </a:path>
                              <a:path w="2017395" h="1384300">
                                <a:moveTo>
                                  <a:pt x="669175" y="780846"/>
                                </a:moveTo>
                                <a:lnTo>
                                  <a:pt x="832967" y="866571"/>
                                </a:lnTo>
                                <a:lnTo>
                                  <a:pt x="832967" y="1038021"/>
                                </a:lnTo>
                                <a:lnTo>
                                  <a:pt x="669175" y="1123746"/>
                                </a:lnTo>
                                <a:lnTo>
                                  <a:pt x="505383" y="1038021"/>
                                </a:lnTo>
                                <a:lnTo>
                                  <a:pt x="505383" y="866571"/>
                                </a:lnTo>
                                <a:lnTo>
                                  <a:pt x="669175" y="780846"/>
                                </a:lnTo>
                                <a:close/>
                              </a:path>
                              <a:path w="2017395" h="1384300">
                                <a:moveTo>
                                  <a:pt x="824191" y="526846"/>
                                </a:moveTo>
                                <a:lnTo>
                                  <a:pt x="987983" y="612571"/>
                                </a:lnTo>
                                <a:lnTo>
                                  <a:pt x="987983" y="784021"/>
                                </a:lnTo>
                                <a:lnTo>
                                  <a:pt x="824191" y="869746"/>
                                </a:lnTo>
                                <a:lnTo>
                                  <a:pt x="660400" y="784021"/>
                                </a:lnTo>
                                <a:lnTo>
                                  <a:pt x="660400" y="612571"/>
                                </a:lnTo>
                                <a:lnTo>
                                  <a:pt x="824191" y="526846"/>
                                </a:lnTo>
                                <a:close/>
                              </a:path>
                              <a:path w="2017395" h="1384300">
                                <a:moveTo>
                                  <a:pt x="684491" y="260146"/>
                                </a:moveTo>
                                <a:lnTo>
                                  <a:pt x="848283" y="345871"/>
                                </a:lnTo>
                                <a:lnTo>
                                  <a:pt x="848283" y="517321"/>
                                </a:lnTo>
                                <a:lnTo>
                                  <a:pt x="684491" y="603046"/>
                                </a:lnTo>
                                <a:lnTo>
                                  <a:pt x="520700" y="517321"/>
                                </a:lnTo>
                                <a:lnTo>
                                  <a:pt x="520700" y="345871"/>
                                </a:lnTo>
                                <a:lnTo>
                                  <a:pt x="684491" y="260146"/>
                                </a:lnTo>
                                <a:close/>
                              </a:path>
                              <a:path w="2017395" h="1384300">
                                <a:moveTo>
                                  <a:pt x="1014691" y="272846"/>
                                </a:moveTo>
                                <a:lnTo>
                                  <a:pt x="1178483" y="358571"/>
                                </a:lnTo>
                                <a:lnTo>
                                  <a:pt x="1178483" y="530021"/>
                                </a:lnTo>
                                <a:lnTo>
                                  <a:pt x="1014691" y="615746"/>
                                </a:lnTo>
                                <a:lnTo>
                                  <a:pt x="850900" y="530021"/>
                                </a:lnTo>
                                <a:lnTo>
                                  <a:pt x="850900" y="358571"/>
                                </a:lnTo>
                                <a:lnTo>
                                  <a:pt x="1014691" y="272846"/>
                                </a:lnTo>
                                <a:close/>
                              </a:path>
                              <a:path w="2017395" h="1384300">
                                <a:moveTo>
                                  <a:pt x="989291" y="780846"/>
                                </a:moveTo>
                                <a:lnTo>
                                  <a:pt x="1153083" y="866571"/>
                                </a:lnTo>
                                <a:lnTo>
                                  <a:pt x="1153083" y="1038021"/>
                                </a:lnTo>
                                <a:lnTo>
                                  <a:pt x="989291" y="1123746"/>
                                </a:lnTo>
                                <a:lnTo>
                                  <a:pt x="825500" y="1038021"/>
                                </a:lnTo>
                                <a:lnTo>
                                  <a:pt x="825500" y="866571"/>
                                </a:lnTo>
                                <a:lnTo>
                                  <a:pt x="989291" y="780846"/>
                                </a:lnTo>
                                <a:close/>
                              </a:path>
                              <a:path w="2017395" h="1384300">
                                <a:moveTo>
                                  <a:pt x="328891" y="780846"/>
                                </a:moveTo>
                                <a:lnTo>
                                  <a:pt x="492683" y="866571"/>
                                </a:lnTo>
                                <a:lnTo>
                                  <a:pt x="492683" y="1038021"/>
                                </a:lnTo>
                                <a:lnTo>
                                  <a:pt x="328891" y="1123746"/>
                                </a:lnTo>
                                <a:lnTo>
                                  <a:pt x="165100" y="1038021"/>
                                </a:lnTo>
                                <a:lnTo>
                                  <a:pt x="165100" y="866571"/>
                                </a:lnTo>
                                <a:lnTo>
                                  <a:pt x="328891" y="780846"/>
                                </a:lnTo>
                                <a:close/>
                              </a:path>
                              <a:path w="2017395" h="1384300">
                                <a:moveTo>
                                  <a:pt x="1332191" y="780846"/>
                                </a:moveTo>
                                <a:lnTo>
                                  <a:pt x="1495983" y="866571"/>
                                </a:lnTo>
                                <a:lnTo>
                                  <a:pt x="1495983" y="1038021"/>
                                </a:lnTo>
                                <a:lnTo>
                                  <a:pt x="1332191" y="1123746"/>
                                </a:lnTo>
                                <a:lnTo>
                                  <a:pt x="1168400" y="1038021"/>
                                </a:lnTo>
                                <a:lnTo>
                                  <a:pt x="1168400" y="866571"/>
                                </a:lnTo>
                                <a:lnTo>
                                  <a:pt x="1332191" y="780846"/>
                                </a:lnTo>
                                <a:close/>
                              </a:path>
                              <a:path w="2017395" h="1384300">
                                <a:moveTo>
                                  <a:pt x="1167091" y="526846"/>
                                </a:moveTo>
                                <a:lnTo>
                                  <a:pt x="1330883" y="612571"/>
                                </a:lnTo>
                                <a:lnTo>
                                  <a:pt x="1330883" y="784021"/>
                                </a:lnTo>
                                <a:lnTo>
                                  <a:pt x="1167091" y="869746"/>
                                </a:lnTo>
                                <a:lnTo>
                                  <a:pt x="1003300" y="784021"/>
                                </a:lnTo>
                                <a:lnTo>
                                  <a:pt x="1003300" y="612571"/>
                                </a:lnTo>
                                <a:lnTo>
                                  <a:pt x="1167091" y="526846"/>
                                </a:lnTo>
                                <a:close/>
                              </a:path>
                              <a:path w="2017395" h="1384300">
                                <a:moveTo>
                                  <a:pt x="1362633" y="266687"/>
                                </a:moveTo>
                                <a:lnTo>
                                  <a:pt x="1526425" y="352412"/>
                                </a:lnTo>
                                <a:lnTo>
                                  <a:pt x="1526425" y="523862"/>
                                </a:lnTo>
                                <a:lnTo>
                                  <a:pt x="1362633" y="609587"/>
                                </a:lnTo>
                                <a:lnTo>
                                  <a:pt x="1198841" y="523862"/>
                                </a:lnTo>
                                <a:lnTo>
                                  <a:pt x="1198841" y="352412"/>
                                </a:lnTo>
                                <a:lnTo>
                                  <a:pt x="1362633" y="266687"/>
                                </a:lnTo>
                                <a:close/>
                              </a:path>
                              <a:path w="2017395" h="1384300">
                                <a:moveTo>
                                  <a:pt x="1515033" y="520687"/>
                                </a:moveTo>
                                <a:lnTo>
                                  <a:pt x="1678825" y="606412"/>
                                </a:lnTo>
                                <a:lnTo>
                                  <a:pt x="1678825" y="777862"/>
                                </a:lnTo>
                                <a:lnTo>
                                  <a:pt x="1515033" y="863587"/>
                                </a:lnTo>
                                <a:lnTo>
                                  <a:pt x="1351241" y="777862"/>
                                </a:lnTo>
                                <a:lnTo>
                                  <a:pt x="1351241" y="606412"/>
                                </a:lnTo>
                                <a:lnTo>
                                  <a:pt x="1515033" y="520687"/>
                                </a:lnTo>
                                <a:close/>
                              </a:path>
                              <a:path w="2017395" h="1384300">
                                <a:moveTo>
                                  <a:pt x="1172133" y="1041400"/>
                                </a:moveTo>
                                <a:lnTo>
                                  <a:pt x="1335925" y="1127125"/>
                                </a:lnTo>
                                <a:lnTo>
                                  <a:pt x="1335925" y="1298575"/>
                                </a:lnTo>
                                <a:lnTo>
                                  <a:pt x="1172133" y="1384300"/>
                                </a:lnTo>
                                <a:lnTo>
                                  <a:pt x="1008341" y="1298575"/>
                                </a:lnTo>
                                <a:lnTo>
                                  <a:pt x="1008341" y="1127125"/>
                                </a:lnTo>
                                <a:lnTo>
                                  <a:pt x="1172133" y="1041400"/>
                                </a:lnTo>
                                <a:close/>
                              </a:path>
                              <a:path w="2017395" h="1384300">
                                <a:moveTo>
                                  <a:pt x="841933" y="1041400"/>
                                </a:moveTo>
                                <a:lnTo>
                                  <a:pt x="1005725" y="1127125"/>
                                </a:lnTo>
                                <a:lnTo>
                                  <a:pt x="1005725" y="1298575"/>
                                </a:lnTo>
                                <a:lnTo>
                                  <a:pt x="841933" y="1384300"/>
                                </a:lnTo>
                                <a:lnTo>
                                  <a:pt x="678141" y="1298575"/>
                                </a:lnTo>
                                <a:lnTo>
                                  <a:pt x="678141" y="1127125"/>
                                </a:lnTo>
                                <a:lnTo>
                                  <a:pt x="841933" y="1041400"/>
                                </a:lnTo>
                                <a:close/>
                              </a:path>
                              <a:path w="2017395" h="1384300">
                                <a:moveTo>
                                  <a:pt x="499033" y="1041400"/>
                                </a:moveTo>
                                <a:lnTo>
                                  <a:pt x="662825" y="1127125"/>
                                </a:lnTo>
                                <a:lnTo>
                                  <a:pt x="662825" y="1298575"/>
                                </a:lnTo>
                                <a:lnTo>
                                  <a:pt x="499033" y="1384300"/>
                                </a:lnTo>
                                <a:lnTo>
                                  <a:pt x="335241" y="1298575"/>
                                </a:lnTo>
                                <a:lnTo>
                                  <a:pt x="335241" y="1127125"/>
                                </a:lnTo>
                                <a:lnTo>
                                  <a:pt x="499033" y="1041400"/>
                                </a:lnTo>
                                <a:close/>
                              </a:path>
                              <a:path w="2017395" h="1384300">
                                <a:moveTo>
                                  <a:pt x="1184833" y="0"/>
                                </a:moveTo>
                                <a:lnTo>
                                  <a:pt x="1348625" y="85725"/>
                                </a:lnTo>
                                <a:lnTo>
                                  <a:pt x="1348625" y="257175"/>
                                </a:lnTo>
                                <a:lnTo>
                                  <a:pt x="1184833" y="342900"/>
                                </a:lnTo>
                                <a:lnTo>
                                  <a:pt x="1021041" y="257175"/>
                                </a:lnTo>
                                <a:lnTo>
                                  <a:pt x="1021041" y="85725"/>
                                </a:lnTo>
                                <a:lnTo>
                                  <a:pt x="1184833" y="0"/>
                                </a:lnTo>
                                <a:close/>
                              </a:path>
                              <a:path w="2017395" h="1384300">
                                <a:moveTo>
                                  <a:pt x="854633" y="0"/>
                                </a:moveTo>
                                <a:lnTo>
                                  <a:pt x="1018425" y="85725"/>
                                </a:lnTo>
                                <a:lnTo>
                                  <a:pt x="1018425" y="257175"/>
                                </a:lnTo>
                                <a:lnTo>
                                  <a:pt x="854633" y="342900"/>
                                </a:lnTo>
                                <a:lnTo>
                                  <a:pt x="690841" y="257175"/>
                                </a:lnTo>
                                <a:lnTo>
                                  <a:pt x="690841" y="85725"/>
                                </a:lnTo>
                                <a:lnTo>
                                  <a:pt x="854633" y="0"/>
                                </a:lnTo>
                                <a:close/>
                              </a:path>
                              <a:path w="2017395" h="1384300">
                                <a:moveTo>
                                  <a:pt x="511733" y="0"/>
                                </a:moveTo>
                                <a:lnTo>
                                  <a:pt x="675525" y="85725"/>
                                </a:lnTo>
                                <a:lnTo>
                                  <a:pt x="675525" y="257175"/>
                                </a:lnTo>
                                <a:lnTo>
                                  <a:pt x="511733" y="342900"/>
                                </a:lnTo>
                                <a:lnTo>
                                  <a:pt x="347941" y="257175"/>
                                </a:lnTo>
                                <a:lnTo>
                                  <a:pt x="347941" y="85725"/>
                                </a:lnTo>
                                <a:lnTo>
                                  <a:pt x="511733" y="0"/>
                                </a:lnTo>
                                <a:close/>
                              </a:path>
                              <a:path w="2017395" h="1384300">
                                <a:moveTo>
                                  <a:pt x="352983" y="254000"/>
                                </a:moveTo>
                                <a:lnTo>
                                  <a:pt x="510438" y="339725"/>
                                </a:lnTo>
                                <a:lnTo>
                                  <a:pt x="510438" y="511175"/>
                                </a:lnTo>
                                <a:lnTo>
                                  <a:pt x="352983" y="596900"/>
                                </a:lnTo>
                                <a:lnTo>
                                  <a:pt x="195554" y="511175"/>
                                </a:lnTo>
                                <a:lnTo>
                                  <a:pt x="195554" y="339725"/>
                                </a:lnTo>
                                <a:lnTo>
                                  <a:pt x="352983" y="254000"/>
                                </a:lnTo>
                                <a:close/>
                              </a:path>
                              <a:path w="2017395" h="1384300">
                                <a:moveTo>
                                  <a:pt x="1585239" y="488950"/>
                                </a:moveTo>
                                <a:lnTo>
                                  <a:pt x="1851939" y="349250"/>
                                </a:lnTo>
                              </a:path>
                              <a:path w="2017395" h="1384300">
                                <a:moveTo>
                                  <a:pt x="1750339" y="755650"/>
                                </a:moveTo>
                                <a:lnTo>
                                  <a:pt x="2017039" y="61595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543" name="Image 709" descr=""/>
                          <pic:cNvPicPr/>
                        </pic:nvPicPr>
                        <pic:blipFill>
                          <a:blip r:embed="rId104"/>
                          <a:stretch/>
                        </pic:blipFill>
                        <pic:spPr>
                          <a:xfrm>
                            <a:off x="1776600" y="429840"/>
                            <a:ext cx="151200" cy="237960"/>
                          </a:xfrm>
                          <a:prstGeom prst="rect">
                            <a:avLst/>
                          </a:prstGeom>
                          <a:ln w="0">
                            <a:noFill/>
                          </a:ln>
                        </pic:spPr>
                      </pic:pic>
                      <pic:pic xmlns:pic="http://schemas.openxmlformats.org/drawingml/2006/picture">
                        <pic:nvPicPr>
                          <pic:cNvPr id="544" name="Image 710" descr=""/>
                          <pic:cNvPicPr/>
                        </pic:nvPicPr>
                        <pic:blipFill>
                          <a:blip r:embed="rId105"/>
                          <a:stretch/>
                        </pic:blipFill>
                        <pic:spPr>
                          <a:xfrm>
                            <a:off x="1611000" y="681840"/>
                            <a:ext cx="127080" cy="79200"/>
                          </a:xfrm>
                          <a:prstGeom prst="rect">
                            <a:avLst/>
                          </a:prstGeom>
                          <a:ln w="0">
                            <a:noFill/>
                          </a:ln>
                        </pic:spPr>
                      </pic:pic>
                      <wps:wsp>
                        <wps:cNvPr id="545" name="Graphic 711"/>
                        <wps:cNvSpPr/>
                        <wps:spPr>
                          <a:xfrm>
                            <a:off x="838800" y="723960"/>
                            <a:ext cx="770400" cy="720"/>
                          </a:xfrm>
                          <a:custGeom>
                            <a:avLst/>
                            <a:gdLst>
                              <a:gd name="textAreaLeft" fmla="*/ 0 w 436680"/>
                              <a:gd name="textAreaRight" fmla="*/ 438120 w 436680"/>
                              <a:gd name="textAreaTop" fmla="*/ 0 h 360"/>
                              <a:gd name="textAreaBottom" fmla="*/ 5760 h 360"/>
                            </a:gdLst>
                            <a:ahLst/>
                            <a:rect l="textAreaLeft" t="textAreaTop" r="textAreaRight" b="textAreaBottom"/>
                            <a:pathLst>
                              <a:path w="768350" h="0">
                                <a:moveTo>
                                  <a:pt x="0" y="0"/>
                                </a:moveTo>
                                <a:lnTo>
                                  <a:pt x="767905"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546" name="Image 712" descr=""/>
                          <pic:cNvPicPr/>
                        </pic:nvPicPr>
                        <pic:blipFill>
                          <a:blip r:embed="rId106"/>
                          <a:stretch/>
                        </pic:blipFill>
                        <pic:spPr>
                          <a:xfrm>
                            <a:off x="798120" y="0"/>
                            <a:ext cx="78120" cy="127800"/>
                          </a:xfrm>
                          <a:prstGeom prst="rect">
                            <a:avLst/>
                          </a:prstGeom>
                          <a:ln w="0">
                            <a:noFill/>
                          </a:ln>
                        </pic:spPr>
                      </pic:pic>
                      <wps:wsp>
                        <wps:cNvPr id="547" name="Graphic 713"/>
                        <wps:cNvSpPr/>
                        <wps:spPr>
                          <a:xfrm>
                            <a:off x="838800" y="130320"/>
                            <a:ext cx="720" cy="591120"/>
                          </a:xfrm>
                          <a:custGeom>
                            <a:avLst/>
                            <a:gdLst>
                              <a:gd name="textAreaLeft" fmla="*/ 0 w 360"/>
                              <a:gd name="textAreaRight" fmla="*/ 5760 w 360"/>
                              <a:gd name="textAreaTop" fmla="*/ 0 h 335160"/>
                              <a:gd name="textAreaBottom" fmla="*/ 336600 h 335160"/>
                            </a:gdLst>
                            <a:ahLst/>
                            <a:rect l="textAreaLeft" t="textAreaTop" r="textAreaRight" b="textAreaBottom"/>
                            <a:pathLst>
                              <a:path w="0" h="590550">
                                <a:moveTo>
                                  <a:pt x="0" y="590118"/>
                                </a:moveTo>
                                <a:lnTo>
                                  <a:pt x="0" y="0"/>
                                </a:lnTo>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707" style="position:absolute;margin-left:264.2pt;margin-top:-117.55pt;width:159.35pt;height:110.45pt" coordorigin="5284,-2351" coordsize="3187,2209">
                <v:shape id="shape_0" ID="Image 709" stroked="f" o:allowincell="f" style="position:absolute;left:8082;top:-1674;width:237;height:374;mso-wrap-style:none;v-text-anchor:middle;mso-position-horizontal-relative:page" type="_x0000_t75">
                  <v:imagedata r:id="rId107" o:detectmouseclick="t"/>
                  <v:stroke color="#3465a4" joinstyle="round" endcap="flat"/>
                  <w10:wrap type="none"/>
                </v:shape>
                <v:shape id="shape_0" ID="Image 710" stroked="f" o:allowincell="f" style="position:absolute;left:7821;top:-1277;width:199;height:124;mso-wrap-style:none;v-text-anchor:middle;mso-position-horizontal-relative:page" type="_x0000_t75">
                  <v:imagedata r:id="rId108" o:detectmouseclick="t"/>
                  <v:stroke color="#3465a4" joinstyle="round" endcap="flat"/>
                  <w10:wrap type="none"/>
                </v:shape>
                <v:shape id="shape_0" ID="Image 712" stroked="f" o:allowincell="f" style="position:absolute;left:6541;top:-2351;width:122;height:200;mso-wrap-style:none;v-text-anchor:middle;mso-position-horizontal-relative:page" type="_x0000_t75">
                  <v:imagedata r:id="rId109" o:detectmouseclick="t"/>
                  <v:stroke color="#3465a4" joinstyle="round" endcap="flat"/>
                  <w10:wrap type="none"/>
                </v:shape>
              </v:group>
            </w:pict>
          </mc:Fallback>
        </mc:AlternateContent>
      </w:r>
      <w:r>
        <w:rPr>
          <w:color w:val="231F20"/>
          <w:sz w:val="20"/>
        </w:rPr>
        <w:t>Top</w:t>
      </w:r>
      <w:r>
        <w:rPr>
          <w:color w:val="231F20"/>
          <w:spacing w:val="-13"/>
          <w:sz w:val="20"/>
        </w:rPr>
        <w:t xml:space="preserve"> </w:t>
      </w:r>
      <w:r>
        <w:rPr>
          <w:color w:val="231F20"/>
          <w:sz w:val="20"/>
        </w:rPr>
        <w:t>View,</w:t>
      </w:r>
      <w:r>
        <w:rPr>
          <w:color w:val="231F20"/>
          <w:spacing w:val="-12"/>
          <w:sz w:val="20"/>
        </w:rPr>
        <w:t xml:space="preserve"> </w:t>
      </w:r>
      <w:r>
        <w:rPr>
          <w:color w:val="231F20"/>
          <w:sz w:val="20"/>
        </w:rPr>
        <w:t>hex</w:t>
      </w:r>
      <w:r>
        <w:rPr>
          <w:color w:val="231F20"/>
          <w:spacing w:val="-13"/>
          <w:sz w:val="20"/>
        </w:rPr>
        <w:t xml:space="preserve"> </w:t>
      </w:r>
      <w:r>
        <w:rPr>
          <w:color w:val="231F20"/>
          <w:sz w:val="20"/>
        </w:rPr>
        <w:t xml:space="preserve">array </w:t>
      </w:r>
      <w:r>
        <w:rPr>
          <w:color w:val="231F20"/>
          <w:spacing w:val="-4"/>
          <w:sz w:val="20"/>
        </w:rPr>
        <w:t>(</w:t>
      </w:r>
      <w:r>
        <w:rPr>
          <w:rFonts w:ascii="Courier New" w:hAnsi="Courier New"/>
          <w:color w:val="231F20"/>
          <w:spacing w:val="-4"/>
          <w:sz w:val="18"/>
        </w:rPr>
        <w:t>LensArrayTyp</w:t>
      </w:r>
      <w:r>
        <w:rPr>
          <w:color w:val="231F20"/>
          <w:spacing w:val="-4"/>
          <w:sz w:val="20"/>
        </w:rPr>
        <w:t>=2)</w:t>
      </w:r>
    </w:p>
    <w:p>
      <w:pPr>
        <w:pStyle w:val="BodyText"/>
        <w:spacing w:before="53" w:after="0"/>
        <w:rPr/>
      </w:pPr>
      <w:r>
        <w:rPr/>
      </w:r>
    </w:p>
    <w:p>
      <w:pPr>
        <w:pStyle w:val="BodyText"/>
        <w:ind w:left="1109"/>
        <w:rPr/>
      </w:pPr>
      <w:r>
        <w:rPr>
          <w:color w:val="231F20"/>
        </w:rPr>
        <w:t>Side</w:t>
      </w:r>
      <w:r>
        <w:rPr>
          <w:color w:val="231F20"/>
          <w:spacing w:val="-5"/>
        </w:rPr>
        <w:t xml:space="preserve"> </w:t>
      </w:r>
      <w:r>
        <w:rPr>
          <w:color w:val="231F20"/>
        </w:rPr>
        <w:t>View</w:t>
      </w:r>
      <w:r>
        <w:rPr>
          <w:color w:val="231F20"/>
          <w:spacing w:val="-6"/>
        </w:rPr>
        <w:t xml:space="preserve"> </w:t>
      </w:r>
      <w:r>
        <w:rPr>
          <w:color w:val="231F20"/>
        </w:rPr>
        <w:t>of</w:t>
      </w:r>
      <w:r>
        <w:rPr>
          <w:color w:val="231F20"/>
          <w:spacing w:val="-5"/>
        </w:rPr>
        <w:t xml:space="preserve"> </w:t>
      </w:r>
      <w:r>
        <w:rPr>
          <w:color w:val="231F20"/>
        </w:rPr>
        <w:t>Center</w:t>
      </w:r>
      <w:r>
        <w:rPr>
          <w:color w:val="231F20"/>
          <w:spacing w:val="-5"/>
        </w:rPr>
        <w:t xml:space="preserve"> Row</w:t>
      </w:r>
    </w:p>
    <w:p>
      <w:pPr>
        <w:pStyle w:val="Normal"/>
        <w:rPr/>
      </w:pPr>
      <w:r>
        <w:rPr/>
      </w:r>
    </w:p>
    <w:p>
      <w:pPr>
        <w:pStyle w:val="FigureCaption"/>
        <w:spacing w:before="157" w:after="120"/>
        <w:ind w:left="2970"/>
        <w:rPr>
          <w:rFonts w:ascii="Helvetica" w:hAnsi="Helvetica"/>
          <w:sz w:val="18"/>
        </w:rPr>
      </w:pPr>
      <w:r>
        <w:rPr>
          <w:rFonts w:ascii="Helvetica" w:hAnsi="Helvetica"/>
          <w:b/>
          <w:color w:val="231F20"/>
          <w:sz w:val="18"/>
        </w:rPr>
        <w:t>FIGURE</w:t>
      </w:r>
      <w:r>
        <w:rPr>
          <w:rFonts w:ascii="Helvetica" w:hAnsi="Helvetica"/>
          <w:b/>
          <w:color w:val="231F20"/>
          <w:spacing w:val="40"/>
          <w:sz w:val="18"/>
        </w:rPr>
        <w:t xml:space="preserve"> </w:t>
      </w:r>
      <w:r>
        <w:rPr>
          <w:rFonts w:ascii="Helvetica" w:hAnsi="Helvetica"/>
          <w:b/>
          <w:color w:val="231F20"/>
          <w:sz w:val="18"/>
        </w:rPr>
        <w:t>18</w:t>
      </w:r>
      <w:r>
        <w:rPr>
          <w:rFonts w:ascii="Helvetica" w:hAnsi="Helvetica"/>
          <w:b/>
          <w:color w:val="231F20"/>
          <w:spacing w:val="-23"/>
          <w:sz w:val="18"/>
        </w:rPr>
        <w:t xml:space="preserve"> </w:t>
      </w:r>
      <w:r>
        <w:rPr>
          <w:rFonts w:ascii="Helvetica" w:hAnsi="Helvetica"/>
          <w:color w:val="231F20"/>
          <w:sz w:val="18"/>
        </w:rPr>
        <w:t>Hexagonal</w:t>
      </w:r>
      <w:r>
        <w:rPr>
          <w:rFonts w:ascii="Helvetica" w:hAnsi="Helvetica"/>
          <w:color w:val="231F20"/>
          <w:spacing w:val="-4"/>
          <w:sz w:val="18"/>
        </w:rPr>
        <w:t xml:space="preserve"> </w:t>
      </w:r>
      <w:r>
        <w:rPr>
          <w:rFonts w:ascii="Helvetica" w:hAnsi="Helvetica"/>
          <w:color w:val="231F20"/>
          <w:sz w:val="18"/>
        </w:rPr>
        <w:t>lens</w:t>
      </w:r>
      <w:r>
        <w:rPr>
          <w:rFonts w:ascii="Helvetica" w:hAnsi="Helvetica"/>
          <w:color w:val="231F20"/>
          <w:spacing w:val="-4"/>
          <w:sz w:val="18"/>
        </w:rPr>
        <w:t xml:space="preserve"> array</w:t>
      </w:r>
    </w:p>
    <w:p>
      <w:pPr>
        <w:pStyle w:val="BodyText"/>
        <w:spacing w:before="125" w:after="0"/>
        <w:ind w:left="3060" w:right="357"/>
        <w:rPr/>
      </w:pPr>
      <w:r>
        <w:rPr>
          <w:rFonts w:ascii="Courier New" w:hAnsi="Courier New"/>
          <w:color w:val="231F20"/>
          <w:sz w:val="18"/>
        </w:rPr>
        <w:t>LensArray</w:t>
      </w:r>
      <w:r>
        <w:rPr>
          <w:rFonts w:ascii="Courier New" w:hAnsi="Courier New"/>
          <w:color w:val="231F20"/>
          <w:spacing w:val="-68"/>
          <w:sz w:val="18"/>
        </w:rPr>
        <w:t xml:space="preserve"> </w:t>
      </w:r>
      <w:r>
        <w:rPr>
          <w:color w:val="231F20"/>
        </w:rPr>
        <w:t>elements</w:t>
      </w:r>
      <w:r>
        <w:rPr>
          <w:color w:val="231F20"/>
          <w:spacing w:val="-12"/>
        </w:rPr>
        <w:t xml:space="preserve"> </w:t>
      </w:r>
      <w:r>
        <w:rPr>
          <w:color w:val="231F20"/>
        </w:rPr>
        <w:t>use</w:t>
      </w:r>
      <w:r>
        <w:rPr>
          <w:color w:val="231F20"/>
          <w:spacing w:val="-13"/>
        </w:rPr>
        <w:t xml:space="preserve"> </w:t>
      </w:r>
      <w:r>
        <w:rPr>
          <w:color w:val="231F20"/>
        </w:rPr>
        <w:t>a</w:t>
      </w:r>
      <w:r>
        <w:rPr>
          <w:color w:val="231F20"/>
          <w:spacing w:val="-12"/>
        </w:rPr>
        <w:t xml:space="preserve"> </w:t>
      </w:r>
      <w:r>
        <w:rPr>
          <w:color w:val="231F20"/>
        </w:rPr>
        <w:t>surface</w:t>
      </w:r>
      <w:r>
        <w:rPr>
          <w:color w:val="231F20"/>
          <w:spacing w:val="-10"/>
        </w:rPr>
        <w:t xml:space="preserve"> </w:t>
      </w:r>
      <w:r>
        <w:rPr>
          <w:color w:val="231F20"/>
        </w:rPr>
        <w:t>coordinate</w:t>
      </w:r>
      <w:r>
        <w:rPr>
          <w:color w:val="231F20"/>
          <w:spacing w:val="-10"/>
        </w:rPr>
        <w:t xml:space="preserve"> </w:t>
      </w:r>
      <w:r>
        <w:rPr>
          <w:color w:val="231F20"/>
        </w:rPr>
        <w:t>system</w:t>
      </w:r>
      <w:r>
        <w:rPr>
          <w:color w:val="231F20"/>
          <w:spacing w:val="-10"/>
        </w:rPr>
        <w:t xml:space="preserve"> </w:t>
      </w:r>
      <w:r>
        <w:rPr>
          <w:color w:val="231F20"/>
        </w:rPr>
        <w:t>to</w:t>
      </w:r>
      <w:r>
        <w:rPr>
          <w:color w:val="231F20"/>
          <w:spacing w:val="-10"/>
        </w:rPr>
        <w:t xml:space="preserve"> </w:t>
      </w:r>
      <w:r>
        <w:rPr>
          <w:color w:val="231F20"/>
        </w:rPr>
        <w:t>define</w:t>
      </w:r>
      <w:r>
        <w:rPr>
          <w:color w:val="231F20"/>
          <w:spacing w:val="-10"/>
        </w:rPr>
        <w:t xml:space="preserve"> </w:t>
      </w:r>
      <w:r>
        <w:rPr>
          <w:color w:val="231F20"/>
        </w:rPr>
        <w:t>the</w:t>
      </w:r>
      <w:r>
        <w:rPr>
          <w:color w:val="231F20"/>
          <w:spacing w:val="-10"/>
        </w:rPr>
        <w:t xml:space="preserve"> </w:t>
      </w:r>
      <w:r>
        <w:rPr>
          <w:color w:val="231F20"/>
        </w:rPr>
        <w:t>location</w:t>
      </w:r>
      <w:r>
        <w:rPr>
          <w:color w:val="231F20"/>
          <w:spacing w:val="-10"/>
        </w:rPr>
        <w:t xml:space="preserve"> </w:t>
      </w:r>
      <w:r>
        <w:rPr>
          <w:color w:val="231F20"/>
        </w:rPr>
        <w:t>and</w:t>
      </w:r>
      <w:r>
        <w:rPr>
          <w:color w:val="231F20"/>
          <w:spacing w:val="-10"/>
        </w:rPr>
        <w:t xml:space="preserve"> </w:t>
      </w:r>
      <w:r>
        <w:rPr>
          <w:color w:val="231F20"/>
        </w:rPr>
        <w:t xml:space="preserve">orientation of the lenslet grid on the underlying plane. The variable </w:t>
      </w:r>
      <w:r>
        <w:rPr>
          <w:rFonts w:ascii="Courier New" w:hAnsi="Courier New"/>
          <w:color w:val="231F20"/>
          <w:sz w:val="18"/>
        </w:rPr>
        <w:t>pMon</w:t>
      </w:r>
      <w:r>
        <w:rPr>
          <w:rFonts w:ascii="Courier New" w:hAnsi="Courier New"/>
          <w:color w:val="231F20"/>
          <w:spacing w:val="-7"/>
          <w:sz w:val="18"/>
        </w:rPr>
        <w:t xml:space="preserve"> </w:t>
      </w:r>
      <w:r>
        <w:rPr>
          <w:color w:val="231F20"/>
        </w:rPr>
        <w:t>is the center of the coordinate</w:t>
      </w:r>
      <w:r>
        <w:rPr>
          <w:color w:val="231F20"/>
          <w:spacing w:val="-2"/>
        </w:rPr>
        <w:t xml:space="preserve"> </w:t>
      </w:r>
      <w:r>
        <w:rPr>
          <w:color w:val="231F20"/>
        </w:rPr>
        <w:t>system,</w:t>
      </w:r>
      <w:r>
        <w:rPr>
          <w:color w:val="231F20"/>
          <w:spacing w:val="-1"/>
        </w:rPr>
        <w:t xml:space="preserve"> </w:t>
      </w:r>
      <w:r>
        <w:rPr>
          <w:color w:val="231F20"/>
        </w:rPr>
        <w:t>defining</w:t>
      </w:r>
      <w:r>
        <w:rPr>
          <w:color w:val="231F20"/>
          <w:spacing w:val="-1"/>
        </w:rPr>
        <w:t xml:space="preserve"> </w:t>
      </w:r>
      <w:r>
        <w:rPr>
          <w:color w:val="231F20"/>
        </w:rPr>
        <w:t>the</w:t>
      </w:r>
      <w:r>
        <w:rPr>
          <w:color w:val="231F20"/>
          <w:spacing w:val="-1"/>
        </w:rPr>
        <w:t xml:space="preserve"> </w:t>
      </w:r>
      <w:r>
        <w:rPr>
          <w:color w:val="231F20"/>
        </w:rPr>
        <w:t>vertex</w:t>
      </w:r>
      <w:r>
        <w:rPr>
          <w:color w:val="231F20"/>
          <w:spacing w:val="-1"/>
        </w:rPr>
        <w:t xml:space="preserve"> </w:t>
      </w:r>
      <w:r>
        <w:rPr>
          <w:color w:val="231F20"/>
        </w:rPr>
        <w:t>position</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“central”</w:t>
      </w:r>
      <w:r>
        <w:rPr>
          <w:color w:val="231F20"/>
          <w:spacing w:val="-1"/>
        </w:rPr>
        <w:t xml:space="preserve"> </w:t>
      </w:r>
      <w:r>
        <w:rPr>
          <w:color w:val="231F20"/>
        </w:rPr>
        <w:t>lenslet.</w:t>
      </w:r>
      <w:r>
        <w:rPr>
          <w:color w:val="231F20"/>
          <w:spacing w:val="-2"/>
        </w:rPr>
        <w:t xml:space="preserve"> </w:t>
      </w:r>
      <w:r>
        <w:rPr>
          <w:rFonts w:ascii="Courier New" w:hAnsi="Courier New"/>
          <w:color w:val="231F20"/>
          <w:sz w:val="18"/>
        </w:rPr>
        <w:t>pMon</w:t>
      </w:r>
      <w:r>
        <w:rPr>
          <w:rFonts w:ascii="Courier New" w:hAnsi="Courier New"/>
          <w:color w:val="231F20"/>
          <w:spacing w:val="-66"/>
          <w:sz w:val="18"/>
        </w:rPr>
        <w:t xml:space="preserve"> </w:t>
      </w:r>
      <w:r>
        <w:rPr>
          <w:color w:val="231F20"/>
        </w:rPr>
        <w:t>can</w:t>
      </w:r>
      <w:r>
        <w:rPr>
          <w:color w:val="231F20"/>
          <w:spacing w:val="-1"/>
        </w:rPr>
        <w:t xml:space="preserve"> </w:t>
      </w:r>
      <w:r>
        <w:rPr>
          <w:color w:val="231F20"/>
        </w:rPr>
        <w:t>differ</w:t>
      </w:r>
    </w:p>
    <w:p>
      <w:pPr>
        <w:pStyle w:val="Normal"/>
        <w:rPr/>
      </w:pPr>
      <w:r>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spacing w:before="84" w:after="0"/>
        <w:ind w:hanging="1" w:left="2700" w:right="713"/>
        <w:rPr/>
      </w:pPr>
      <w:r>
        <w:rPr>
          <w:color w:val="231F20"/>
        </w:rPr>
        <w:t>from</w:t>
      </w:r>
      <w:r>
        <w:rPr>
          <w:color w:val="231F20"/>
          <w:spacing w:val="-13"/>
        </w:rPr>
        <w:t xml:space="preserve"> </w:t>
      </w:r>
      <w:r>
        <w:rPr>
          <w:rFonts w:ascii="Courier New" w:hAnsi="Courier New"/>
          <w:color w:val="231F20"/>
          <w:sz w:val="18"/>
        </w:rPr>
        <w:t>VptElt</w:t>
      </w:r>
      <w:r>
        <w:rPr>
          <w:color w:val="231F20"/>
        </w:rPr>
        <w:t>,</w:t>
      </w:r>
      <w:r>
        <w:rPr>
          <w:color w:val="231F20"/>
          <w:spacing w:val="-12"/>
        </w:rPr>
        <w:t xml:space="preserve"> </w:t>
      </w:r>
      <w:r>
        <w:rPr>
          <w:color w:val="231F20"/>
        </w:rPr>
        <w:t>though</w:t>
      </w:r>
      <w:r>
        <w:rPr>
          <w:color w:val="231F20"/>
          <w:spacing w:val="-10"/>
        </w:rPr>
        <w:t xml:space="preserve"> </w:t>
      </w:r>
      <w:r>
        <w:rPr>
          <w:color w:val="231F20"/>
        </w:rPr>
        <w:t>only</w:t>
      </w:r>
      <w:r>
        <w:rPr>
          <w:color w:val="231F20"/>
          <w:spacing w:val="-9"/>
        </w:rPr>
        <w:t xml:space="preserve"> </w:t>
      </w:r>
      <w:r>
        <w:rPr>
          <w:color w:val="231F20"/>
        </w:rPr>
        <w:t>the</w:t>
      </w:r>
      <w:r>
        <w:rPr>
          <w:color w:val="231F20"/>
          <w:spacing w:val="-9"/>
        </w:rPr>
        <w:t xml:space="preserve"> </w:t>
      </w:r>
      <w:r>
        <w:rPr>
          <w:color w:val="231F20"/>
        </w:rPr>
        <w:t>projection</w:t>
      </w:r>
      <w:r>
        <w:rPr>
          <w:color w:val="231F20"/>
          <w:spacing w:val="-9"/>
        </w:rPr>
        <w:t xml:space="preserve"> </w:t>
      </w:r>
      <w:r>
        <w:rPr>
          <w:color w:val="231F20"/>
        </w:rPr>
        <w:t>of</w:t>
      </w:r>
      <w:r>
        <w:rPr>
          <w:color w:val="231F20"/>
          <w:spacing w:val="-10"/>
        </w:rPr>
        <w:t xml:space="preserve"> </w:t>
      </w:r>
      <w:r>
        <w:rPr>
          <w:rFonts w:ascii="Courier New" w:hAnsi="Courier New"/>
          <w:color w:val="231F20"/>
          <w:sz w:val="18"/>
        </w:rPr>
        <w:t>pMon</w:t>
      </w:r>
      <w:r>
        <w:rPr>
          <w:rFonts w:ascii="Courier New" w:hAnsi="Courier New"/>
          <w:color w:val="231F20"/>
          <w:spacing w:val="-66"/>
          <w:sz w:val="18"/>
        </w:rPr>
        <w:t xml:space="preserve"> </w:t>
      </w:r>
      <w:r>
        <w:rPr>
          <w:color w:val="231F20"/>
        </w:rPr>
        <w:t>onto</w:t>
      </w:r>
      <w:r>
        <w:rPr>
          <w:color w:val="231F20"/>
          <w:spacing w:val="-9"/>
        </w:rPr>
        <w:t xml:space="preserve"> </w:t>
      </w:r>
      <w:r>
        <w:rPr>
          <w:color w:val="231F20"/>
        </w:rPr>
        <w:t>the</w:t>
      </w:r>
      <w:r>
        <w:rPr>
          <w:color w:val="231F20"/>
          <w:spacing w:val="-9"/>
        </w:rPr>
        <w:t xml:space="preserve"> </w:t>
      </w:r>
      <w:r>
        <w:rPr>
          <w:color w:val="231F20"/>
        </w:rPr>
        <w:t>plane</w:t>
      </w:r>
      <w:r>
        <w:rPr>
          <w:color w:val="231F20"/>
          <w:spacing w:val="-9"/>
        </w:rPr>
        <w:t xml:space="preserve"> </w:t>
      </w:r>
      <w:r>
        <w:rPr>
          <w:color w:val="231F20"/>
        </w:rPr>
        <w:t>is</w:t>
      </w:r>
      <w:r>
        <w:rPr>
          <w:color w:val="231F20"/>
          <w:spacing w:val="-10"/>
        </w:rPr>
        <w:t xml:space="preserve"> </w:t>
      </w:r>
      <w:r>
        <w:rPr>
          <w:color w:val="231F20"/>
        </w:rPr>
        <w:t>significant.</w:t>
      </w:r>
      <w:r>
        <w:rPr>
          <w:color w:val="231F20"/>
          <w:spacing w:val="-13"/>
        </w:rPr>
        <w:t xml:space="preserve"> </w:t>
      </w:r>
      <w:r>
        <w:rPr>
          <w:color w:val="231F20"/>
        </w:rPr>
        <w:t>The</w:t>
      </w:r>
      <w:r>
        <w:rPr>
          <w:color w:val="231F20"/>
          <w:spacing w:val="-9"/>
        </w:rPr>
        <w:t xml:space="preserve"> </w:t>
      </w:r>
      <w:r>
        <w:rPr>
          <w:color w:val="231F20"/>
        </w:rPr>
        <w:t>variables</w:t>
      </w:r>
      <w:r>
        <w:rPr>
          <w:color w:val="231F20"/>
          <w:spacing w:val="-10"/>
        </w:rPr>
        <w:t xml:space="preserve"> </w:t>
      </w:r>
      <w:r>
        <w:rPr>
          <w:rFonts w:ascii="Courier New" w:hAnsi="Courier New"/>
          <w:color w:val="231F20"/>
          <w:sz w:val="18"/>
        </w:rPr>
        <w:t>xMon</w:t>
      </w:r>
      <w:r>
        <w:rPr>
          <w:color w:val="231F20"/>
        </w:rPr>
        <w:t>,</w:t>
      </w:r>
      <w:r>
        <w:rPr>
          <w:color w:val="231F20"/>
          <w:spacing w:val="-6"/>
        </w:rPr>
        <w:t xml:space="preserve"> </w:t>
      </w:r>
      <w:r>
        <w:rPr>
          <w:rFonts w:ascii="Courier New" w:hAnsi="Courier New"/>
          <w:color w:val="231F20"/>
          <w:sz w:val="18"/>
        </w:rPr>
        <w:t>yMon</w:t>
      </w:r>
      <w:r>
        <w:rPr>
          <w:color w:val="231F20"/>
        </w:rPr>
        <w:t>,</w:t>
      </w:r>
      <w:r>
        <w:rPr>
          <w:color w:val="231F20"/>
          <w:spacing w:val="-6"/>
        </w:rPr>
        <w:t xml:space="preserve"> </w:t>
      </w:r>
      <w:r>
        <w:rPr>
          <w:color w:val="231F20"/>
        </w:rPr>
        <w:t>and</w:t>
      </w:r>
      <w:r>
        <w:rPr>
          <w:color w:val="231F20"/>
          <w:spacing w:val="-6"/>
        </w:rPr>
        <w:t xml:space="preserve"> </w:t>
      </w:r>
      <w:r>
        <w:rPr>
          <w:rFonts w:ascii="Courier New" w:hAnsi="Courier New"/>
          <w:color w:val="231F20"/>
          <w:sz w:val="18"/>
        </w:rPr>
        <w:t>zMon</w:t>
      </w:r>
      <w:r>
        <w:rPr>
          <w:rFonts w:ascii="Courier New" w:hAnsi="Courier New"/>
          <w:color w:val="231F20"/>
          <w:spacing w:val="-66"/>
          <w:sz w:val="18"/>
        </w:rPr>
        <w:t xml:space="preserve"> </w:t>
      </w:r>
      <w:r>
        <w:rPr>
          <w:color w:val="231F20"/>
        </w:rPr>
        <w:t>define</w:t>
      </w:r>
      <w:r>
        <w:rPr>
          <w:color w:val="231F20"/>
          <w:spacing w:val="-6"/>
        </w:rPr>
        <w:t xml:space="preserve"> </w:t>
      </w:r>
      <w:r>
        <w:rPr>
          <w:color w:val="231F20"/>
        </w:rPr>
        <w:t>the</w:t>
      </w:r>
      <w:r>
        <w:rPr>
          <w:color w:val="231F20"/>
          <w:spacing w:val="-6"/>
        </w:rPr>
        <w:t xml:space="preserve"> </w:t>
      </w:r>
      <w:r>
        <w:rPr>
          <w:color w:val="231F20"/>
        </w:rPr>
        <w:t>surface</w:t>
      </w:r>
      <w:r>
        <w:rPr>
          <w:color w:val="231F20"/>
          <w:spacing w:val="-6"/>
        </w:rPr>
        <w:t xml:space="preserve"> </w:t>
      </w:r>
      <w:r>
        <w:rPr>
          <w:color w:val="231F20"/>
        </w:rPr>
        <w:t>coordinate</w:t>
      </w:r>
      <w:r>
        <w:rPr>
          <w:color w:val="231F20"/>
          <w:spacing w:val="-6"/>
        </w:rPr>
        <w:t xml:space="preserve"> </w:t>
      </w:r>
      <w:r>
        <w:rPr>
          <w:color w:val="231F20"/>
        </w:rPr>
        <w:t>frame</w:t>
      </w:r>
      <w:r>
        <w:rPr>
          <w:color w:val="231F20"/>
          <w:spacing w:val="-6"/>
        </w:rPr>
        <w:t xml:space="preserve"> </w:t>
      </w:r>
      <w:r>
        <w:rPr>
          <w:color w:val="231F20"/>
        </w:rPr>
        <w:t>as</w:t>
      </w:r>
      <w:r>
        <w:rPr>
          <w:color w:val="231F20"/>
          <w:spacing w:val="-7"/>
        </w:rPr>
        <w:t xml:space="preserve"> </w:t>
      </w:r>
      <w:r>
        <w:rPr>
          <w:color w:val="231F20"/>
        </w:rPr>
        <w:t>shown</w:t>
      </w:r>
      <w:r>
        <w:rPr>
          <w:color w:val="231F20"/>
          <w:spacing w:val="-6"/>
        </w:rPr>
        <w:t xml:space="preserve"> </w:t>
      </w:r>
      <w:r>
        <w:rPr>
          <w:color w:val="231F20"/>
        </w:rPr>
        <w:t>in</w:t>
      </w:r>
      <w:r>
        <w:rPr>
          <w:color w:val="231F20"/>
          <w:spacing w:val="-6"/>
        </w:rPr>
        <w:t xml:space="preserve"> </w:t>
      </w:r>
      <w:r>
        <w:rPr>
          <w:color w:val="231F20"/>
        </w:rPr>
        <w:t>Figure</w:t>
      </w:r>
      <w:r>
        <w:rPr>
          <w:color w:val="231F20"/>
          <w:spacing w:val="-6"/>
        </w:rPr>
        <w:t xml:space="preserve"> </w:t>
      </w:r>
      <w:r>
        <w:rPr>
          <w:color w:val="231F20"/>
        </w:rPr>
        <w:t>27.</w:t>
      </w:r>
    </w:p>
    <w:p>
      <w:pPr>
        <w:pStyle w:val="BodyText"/>
        <w:spacing w:before="118" w:after="0"/>
        <w:ind w:left="2700"/>
        <w:rPr/>
      </w:pPr>
      <w:r>
        <w:rPr>
          <w:color w:val="231F20"/>
        </w:rPr>
        <w:t>An</w:t>
      </w:r>
      <w:r>
        <w:rPr>
          <w:color w:val="231F20"/>
          <w:spacing w:val="-3"/>
        </w:rPr>
        <w:t xml:space="preserve"> </w:t>
      </w:r>
      <w:r>
        <w:rPr>
          <w:color w:val="231F20"/>
        </w:rPr>
        <w:t>additional</w:t>
      </w:r>
      <w:r>
        <w:rPr>
          <w:color w:val="231F20"/>
          <w:spacing w:val="-1"/>
        </w:rPr>
        <w:t xml:space="preserve"> </w:t>
      </w:r>
      <w:r>
        <w:rPr>
          <w:color w:val="231F20"/>
        </w:rPr>
        <w:t>example</w:t>
      </w:r>
      <w:r>
        <w:rPr>
          <w:color w:val="231F20"/>
          <w:spacing w:val="-1"/>
        </w:rPr>
        <w:t xml:space="preserve"> </w:t>
      </w:r>
      <w:r>
        <w:rPr>
          <w:color w:val="231F20"/>
        </w:rPr>
        <w:t>of</w:t>
      </w:r>
      <w:r>
        <w:rPr>
          <w:color w:val="231F20"/>
          <w:spacing w:val="-1"/>
        </w:rPr>
        <w:t xml:space="preserve"> </w:t>
      </w:r>
      <w:r>
        <w:rPr>
          <w:color w:val="231F20"/>
        </w:rPr>
        <w:t>the</w:t>
      </w:r>
      <w:r>
        <w:rPr>
          <w:color w:val="231F20"/>
          <w:spacing w:val="-2"/>
        </w:rPr>
        <w:t xml:space="preserve"> </w:t>
      </w:r>
      <w:r>
        <w:rPr>
          <w:color w:val="231F20"/>
        </w:rPr>
        <w:t>use</w:t>
      </w:r>
      <w:r>
        <w:rPr>
          <w:color w:val="231F20"/>
          <w:spacing w:val="-1"/>
        </w:rPr>
        <w:t xml:space="preserve"> </w:t>
      </w:r>
      <w:r>
        <w:rPr>
          <w:color w:val="231F20"/>
        </w:rPr>
        <w:t>of</w:t>
      </w:r>
      <w:r>
        <w:rPr>
          <w:color w:val="231F20"/>
          <w:spacing w:val="-1"/>
        </w:rPr>
        <w:t xml:space="preserve"> </w:t>
      </w:r>
      <w:r>
        <w:rPr>
          <w:color w:val="231F20"/>
        </w:rPr>
        <w:t>lenslet</w:t>
      </w:r>
      <w:r>
        <w:rPr>
          <w:color w:val="231F20"/>
          <w:spacing w:val="-1"/>
        </w:rPr>
        <w:t xml:space="preserve"> </w:t>
      </w:r>
      <w:r>
        <w:rPr>
          <w:color w:val="231F20"/>
        </w:rPr>
        <w:t>arrays</w:t>
      </w:r>
      <w:r>
        <w:rPr>
          <w:color w:val="231F20"/>
          <w:spacing w:val="-2"/>
        </w:rPr>
        <w:t xml:space="preserve"> </w:t>
      </w:r>
      <w:r>
        <w:rPr>
          <w:color w:val="231F20"/>
        </w:rPr>
        <w:t>is</w:t>
      </w:r>
      <w:r>
        <w:rPr>
          <w:color w:val="231F20"/>
          <w:spacing w:val="-3"/>
        </w:rPr>
        <w:t xml:space="preserve"> </w:t>
      </w:r>
      <w:r>
        <w:rPr>
          <w:color w:val="231F20"/>
        </w:rPr>
        <w:t>provided</w:t>
      </w:r>
      <w:r>
        <w:rPr>
          <w:color w:val="231F20"/>
          <w:spacing w:val="-1"/>
        </w:rPr>
        <w:t xml:space="preserve"> </w:t>
      </w:r>
      <w:r>
        <w:rPr>
          <w:color w:val="231F20"/>
        </w:rPr>
        <w:t>in</w:t>
      </w:r>
      <w:r>
        <w:rPr>
          <w:color w:val="231F20"/>
          <w:spacing w:val="-12"/>
        </w:rPr>
        <w:t xml:space="preserve"> </w:t>
      </w:r>
      <w:r>
        <w:rPr>
          <w:color w:val="231F20"/>
        </w:rPr>
        <w:t>Appendix</w:t>
      </w:r>
      <w:r>
        <w:rPr>
          <w:color w:val="231F20"/>
          <w:spacing w:val="-13"/>
        </w:rPr>
        <w:t xml:space="preserve"> </w:t>
      </w:r>
      <w:r>
        <w:rPr>
          <w:color w:val="231F20"/>
          <w:spacing w:val="-4"/>
        </w:rPr>
        <w:t>A.4.</w:t>
      </w:r>
    </w:p>
    <w:p>
      <w:pPr>
        <w:pStyle w:val="CodeBlock"/>
        <w:tabs>
          <w:tab w:val="clear" w:pos="720"/>
          <w:tab w:val="left" w:pos="9019" w:leader="none"/>
        </w:tabs>
        <w:spacing w:lineRule="exact" w:line="202" w:before="114" w:after="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LensArray</w:t>
      </w:r>
      <w:r>
        <w:rPr>
          <w:b/>
          <w:color w:val="231F20"/>
          <w:sz w:val="18"/>
        </w:rPr>
        <w:tab/>
      </w:r>
      <w:r>
        <w:rPr>
          <w:b/>
          <w:i/>
          <w:color w:val="231F20"/>
          <w:spacing w:val="-2"/>
          <w:sz w:val="18"/>
        </w:rPr>
        <w:t>EltName</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LensArray</w:t>
      </w:r>
      <w:r>
        <w:rPr>
          <w:b/>
          <w:color w:val="231F20"/>
          <w:sz w:val="18"/>
        </w:rPr>
        <w:tab/>
      </w:r>
      <w:r>
        <w:rPr>
          <w:b/>
          <w:i/>
          <w:color w:val="231F20"/>
          <w:spacing w:val="-2"/>
          <w:sz w:val="18"/>
        </w:rPr>
        <w:t>Element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r>
        <w:rPr>
          <w:b/>
          <w:color w:val="231F20"/>
          <w:sz w:val="18"/>
        </w:rPr>
        <w:tab/>
      </w:r>
      <w:r>
        <w:rPr>
          <w:b/>
          <w:i/>
          <w:color w:val="231F20"/>
          <w:spacing w:val="-2"/>
          <w:sz w:val="18"/>
        </w:rPr>
        <w:t>Surface</w:t>
      </w:r>
    </w:p>
    <w:p>
      <w:pPr>
        <w:pStyle w:val="CodeBlock"/>
        <w:tabs>
          <w:tab w:val="clear" w:pos="720"/>
          <w:tab w:val="left" w:pos="91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0,0,0</w:t>
      </w:r>
      <w:r>
        <w:rPr>
          <w:b/>
          <w:color w:val="231F20"/>
          <w:sz w:val="18"/>
        </w:rPr>
        <w:tab/>
      </w:r>
      <w:r>
        <w:rPr>
          <w:b/>
          <w:i/>
          <w:color w:val="231F20"/>
          <w:spacing w:val="-2"/>
          <w:sz w:val="18"/>
        </w:rPr>
        <w:t>VptElt</w:t>
      </w:r>
    </w:p>
    <w:p>
      <w:pPr>
        <w:pStyle w:val="CodeBlock"/>
        <w:tabs>
          <w:tab w:val="clear" w:pos="720"/>
          <w:tab w:val="left" w:pos="9119" w:leader="none"/>
        </w:tabs>
        <w:spacing w:lineRule="auto" w:line="235" w:before="1" w:after="0"/>
        <w:ind w:left="1539" w:right="717"/>
        <w:jc w:val="both"/>
        <w:rPr>
          <w:rFonts w:ascii="Courier New" w:hAnsi="Courier New"/>
          <w:sz w:val="18"/>
        </w:rPr>
      </w:pPr>
      <w:r>
        <w:rPr>
          <w:color w:val="231F20"/>
          <w:sz w:val="18"/>
        </w:rPr>
        <w:t>Enter element rotation point (x,y,z)</w:t>
      </w:r>
      <w:r>
        <w:rPr>
          <w:color w:val="231F20"/>
          <w:spacing w:val="80"/>
          <w:sz w:val="18"/>
        </w:rPr>
        <w:t xml:space="preserve"> </w:t>
      </w:r>
      <w:r>
        <w:rPr>
          <w:color w:val="231F20"/>
          <w:sz w:val="18"/>
        </w:rPr>
        <w:t>[0.,0.,0.]:</w:t>
      </w:r>
      <w:r>
        <w:rPr>
          <w:b/>
          <w:color w:val="231F20"/>
          <w:sz w:val="18"/>
        </w:rPr>
        <w:t>0,0,0</w:t>
        <w:tab/>
      </w:r>
      <w:r>
        <w:rPr>
          <w:b/>
          <w:i/>
          <w:color w:val="231F20"/>
          <w:spacing w:val="-1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z w:val="18"/>
        </w:rPr>
        <w:t>Enter</w:t>
      </w:r>
      <w:r>
        <w:rPr>
          <w:color w:val="231F20"/>
          <w:spacing w:val="-27"/>
          <w:sz w:val="18"/>
        </w:rPr>
        <w:t xml:space="preserve"> </w:t>
      </w:r>
      <w:r>
        <w:rPr>
          <w:color w:val="231F20"/>
          <w:sz w:val="18"/>
        </w:rPr>
        <w:t>e&amp;f</w:t>
      </w:r>
      <w:r>
        <w:rPr>
          <w:color w:val="231F20"/>
          <w:spacing w:val="-27"/>
          <w:sz w:val="18"/>
        </w:rPr>
        <w:t xml:space="preserve"> </w:t>
      </w:r>
      <w:r>
        <w:rPr>
          <w:color w:val="231F20"/>
          <w:sz w:val="18"/>
        </w:rPr>
        <w:t>or</w:t>
      </w:r>
      <w:r>
        <w:rPr>
          <w:color w:val="231F20"/>
          <w:spacing w:val="-28"/>
          <w:sz w:val="18"/>
        </w:rPr>
        <w:t xml:space="preserve"> </w:t>
      </w:r>
      <w:r>
        <w:rPr>
          <w:color w:val="231F20"/>
          <w:sz w:val="18"/>
        </w:rPr>
        <w:t>Kc&amp;Kr</w:t>
      </w:r>
      <w:r>
        <w:rPr>
          <w:color w:val="231F20"/>
          <w:spacing w:val="-27"/>
          <w:sz w:val="18"/>
        </w:rPr>
        <w:t xml:space="preserve"> </w:t>
      </w:r>
      <w:r>
        <w:rPr>
          <w:color w:val="231F20"/>
          <w:sz w:val="18"/>
        </w:rPr>
        <w:t>(1=e&amp;f,2=Kc&amp;Kr)?</w:t>
      </w:r>
      <w:r>
        <w:rPr>
          <w:color w:val="231F20"/>
          <w:spacing w:val="17"/>
          <w:sz w:val="18"/>
        </w:rPr>
        <w:t xml:space="preserve"> </w:t>
      </w:r>
      <w:r>
        <w:rPr>
          <w:color w:val="231F20"/>
          <w:sz w:val="18"/>
        </w:rPr>
        <w:t>[1]:2</w:t>
      </w:r>
    </w:p>
    <w:p>
      <w:pPr>
        <w:pStyle w:val="CodeBlock"/>
        <w:tabs>
          <w:tab w:val="clear" w:pos="720"/>
          <w:tab w:val="left" w:pos="9219" w:leader="none"/>
        </w:tabs>
        <w:spacing w:lineRule="exact" w:line="199"/>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Conic</w:t>
      </w:r>
      <w:r>
        <w:rPr>
          <w:color w:val="231F20"/>
          <w:spacing w:val="-21"/>
          <w:sz w:val="18"/>
        </w:rPr>
        <w:t xml:space="preserve"> </w:t>
      </w:r>
      <w:r>
        <w:rPr>
          <w:color w:val="231F20"/>
          <w:spacing w:val="-6"/>
          <w:sz w:val="18"/>
        </w:rPr>
        <w:t>Constant</w:t>
      </w:r>
      <w:r>
        <w:rPr>
          <w:color w:val="231F20"/>
          <w:spacing w:val="39"/>
          <w:sz w:val="18"/>
        </w:rPr>
        <w:t xml:space="preserve"> </w:t>
      </w:r>
      <w:r>
        <w:rPr>
          <w:color w:val="231F20"/>
          <w:spacing w:val="-6"/>
          <w:sz w:val="18"/>
        </w:rPr>
        <w:t>[0.]:</w:t>
      </w:r>
      <w:r>
        <w:rPr>
          <w:b/>
          <w:color w:val="231F20"/>
          <w:spacing w:val="-6"/>
          <w:sz w:val="18"/>
        </w:rPr>
        <w:t>0</w:t>
      </w:r>
      <w:r>
        <w:rPr>
          <w:b/>
          <w:color w:val="231F20"/>
          <w:sz w:val="18"/>
        </w:rPr>
        <w:tab/>
      </w:r>
      <w:r>
        <w:rPr>
          <w:b/>
          <w:i/>
          <w:color w:val="231F20"/>
          <w:spacing w:val="-2"/>
          <w:sz w:val="18"/>
        </w:rPr>
        <w:t>KcElt</w:t>
      </w:r>
    </w:p>
    <w:p>
      <w:pPr>
        <w:pStyle w:val="CodeBlock"/>
        <w:tabs>
          <w:tab w:val="clear" w:pos="720"/>
          <w:tab w:val="left" w:pos="9219" w:leader="none"/>
        </w:tabs>
        <w:spacing w:lineRule="exact" w:line="200"/>
        <w:ind w:left="1540"/>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Radius</w:t>
      </w:r>
      <w:r>
        <w:rPr>
          <w:color w:val="231F20"/>
          <w:spacing w:val="41"/>
          <w:sz w:val="18"/>
        </w:rPr>
        <w:t xml:space="preserve"> </w:t>
      </w:r>
      <w:r>
        <w:rPr>
          <w:color w:val="231F20"/>
          <w:spacing w:val="-8"/>
          <w:sz w:val="18"/>
        </w:rPr>
        <w:t>[-1.000000E+22]:</w:t>
      </w:r>
      <w:r>
        <w:rPr>
          <w:b/>
          <w:color w:val="231F20"/>
          <w:spacing w:val="-8"/>
          <w:sz w:val="18"/>
        </w:rPr>
        <w:t>-0.8</w:t>
      </w:r>
      <w:r>
        <w:rPr>
          <w:b/>
          <w:color w:val="231F20"/>
          <w:sz w:val="18"/>
        </w:rPr>
        <w:tab/>
      </w:r>
      <w:r>
        <w:rPr>
          <w:b/>
          <w:i/>
          <w:color w:val="231F20"/>
          <w:spacing w:val="-2"/>
          <w:sz w:val="18"/>
        </w:rPr>
        <w:t>KrElt</w:t>
      </w:r>
    </w:p>
    <w:p>
      <w:pPr>
        <w:pStyle w:val="CodeBlock"/>
        <w:spacing w:lineRule="exact" w:line="200"/>
        <w:ind w:left="1540"/>
        <w:rPr>
          <w:rFonts w:ascii="Courier New" w:hAnsi="Courier New"/>
          <w:sz w:val="18"/>
        </w:rPr>
      </w:pPr>
      <w:r>
        <w:rPr>
          <w:color w:val="231F20"/>
          <w:spacing w:val="-8"/>
          <w:sz w:val="18"/>
        </w:rPr>
        <w:t>Do</w:t>
      </w:r>
      <w:r>
        <w:rPr>
          <w:color w:val="231F20"/>
          <w:spacing w:val="-18"/>
          <w:sz w:val="18"/>
        </w:rPr>
        <w:t xml:space="preserve"> </w:t>
      </w:r>
      <w:r>
        <w:rPr>
          <w:color w:val="231F20"/>
          <w:spacing w:val="-8"/>
          <w:sz w:val="18"/>
        </w:rPr>
        <w:t>you</w:t>
      </w:r>
      <w:r>
        <w:rPr>
          <w:color w:val="231F20"/>
          <w:spacing w:val="-18"/>
          <w:sz w:val="18"/>
        </w:rPr>
        <w:t xml:space="preserve"> </w:t>
      </w:r>
      <w:r>
        <w:rPr>
          <w:color w:val="231F20"/>
          <w:spacing w:val="-8"/>
          <w:sz w:val="18"/>
        </w:rPr>
        <w:t>want</w:t>
      </w:r>
      <w:r>
        <w:rPr>
          <w:color w:val="231F20"/>
          <w:spacing w:val="-17"/>
          <w:sz w:val="18"/>
        </w:rPr>
        <w:t xml:space="preserve"> </w:t>
      </w:r>
      <w:r>
        <w:rPr>
          <w:color w:val="231F20"/>
          <w:spacing w:val="-8"/>
          <w:sz w:val="18"/>
        </w:rPr>
        <w:t>an</w:t>
      </w:r>
      <w:r>
        <w:rPr>
          <w:color w:val="231F20"/>
          <w:spacing w:val="-18"/>
          <w:sz w:val="18"/>
        </w:rPr>
        <w:t xml:space="preserve"> </w:t>
      </w:r>
      <w:r>
        <w:rPr>
          <w:color w:val="231F20"/>
          <w:spacing w:val="-8"/>
          <w:sz w:val="18"/>
        </w:rPr>
        <w:t>aperture</w:t>
      </w:r>
      <w:r>
        <w:rPr>
          <w:color w:val="231F20"/>
          <w:spacing w:val="-18"/>
          <w:sz w:val="18"/>
        </w:rPr>
        <w:t xml:space="preserve"> </w:t>
      </w:r>
      <w:r>
        <w:rPr>
          <w:color w:val="231F20"/>
          <w:spacing w:val="-8"/>
          <w:sz w:val="18"/>
        </w:rPr>
        <w:t>on</w:t>
      </w:r>
      <w:r>
        <w:rPr>
          <w:color w:val="231F20"/>
          <w:spacing w:val="-17"/>
          <w:sz w:val="18"/>
        </w:rPr>
        <w:t xml:space="preserve"> </w:t>
      </w:r>
      <w:r>
        <w:rPr>
          <w:color w:val="231F20"/>
          <w:spacing w:val="-8"/>
          <w:sz w:val="18"/>
        </w:rPr>
        <w:t>this</w:t>
      </w:r>
      <w:r>
        <w:rPr>
          <w:color w:val="231F20"/>
          <w:spacing w:val="-18"/>
          <w:sz w:val="18"/>
        </w:rPr>
        <w:t xml:space="preserve"> </w:t>
      </w:r>
      <w:r>
        <w:rPr>
          <w:color w:val="231F20"/>
          <w:spacing w:val="-8"/>
          <w:sz w:val="18"/>
        </w:rPr>
        <w:t>element?</w:t>
      </w:r>
      <w:r>
        <w:rPr>
          <w:color w:val="231F20"/>
          <w:spacing w:val="-18"/>
          <w:sz w:val="18"/>
        </w:rPr>
        <w:t xml:space="preserve"> </w:t>
      </w:r>
      <w:r>
        <w:rPr>
          <w:color w:val="231F20"/>
          <w:spacing w:val="-8"/>
          <w:sz w:val="18"/>
        </w:rPr>
        <w:t>[NO]:</w:t>
      </w:r>
    </w:p>
    <w:p>
      <w:pPr>
        <w:pStyle w:val="CodeBlock"/>
        <w:spacing w:lineRule="exact" w:line="200"/>
        <w:ind w:left="1540"/>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p>
    <w:p>
      <w:pPr>
        <w:pStyle w:val="CodeBlock"/>
        <w:tabs>
          <w:tab w:val="clear" w:pos="720"/>
          <w:tab w:val="left" w:pos="9319" w:leader="none"/>
        </w:tabs>
        <w:spacing w:lineRule="exact" w:line="200"/>
        <w:ind w:left="1540"/>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[0.800000]:</w:t>
      </w:r>
      <w:r>
        <w:rPr>
          <w:b/>
          <w:color w:val="231F20"/>
          <w:spacing w:val="-8"/>
          <w:sz w:val="18"/>
        </w:rPr>
        <w:t>1d22</w:t>
      </w:r>
      <w:r>
        <w:rPr>
          <w:b/>
          <w:color w:val="231F20"/>
          <w:sz w:val="18"/>
        </w:rPr>
        <w:tab/>
      </w:r>
      <w:r>
        <w:rPr>
          <w:b/>
          <w:i/>
          <w:color w:val="231F20"/>
          <w:spacing w:val="-4"/>
          <w:sz w:val="18"/>
        </w:rPr>
        <w:t>zElt</w:t>
      </w:r>
    </w:p>
    <w:p>
      <w:pPr>
        <w:pStyle w:val="CodeBlock"/>
        <w:tabs>
          <w:tab w:val="clear" w:pos="720"/>
          <w:tab w:val="left" w:pos="6039" w:leader="hyphen"/>
        </w:tabs>
        <w:spacing w:lineRule="exact" w:line="200"/>
        <w:ind w:left="154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40"/>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40"/>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40"/>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6039" w:leader="none"/>
        </w:tabs>
        <w:spacing w:lineRule="exact" w:line="200"/>
        <w:ind w:left="1540"/>
        <w:jc w:val="both"/>
        <w:rPr>
          <w:rFonts w:ascii="Courier New" w:hAnsi="Courier New"/>
          <w:sz w:val="18"/>
        </w:rPr>
      </w:pPr>
      <w:r>
        <w:rPr>
          <w:color w:val="231F20"/>
          <w:sz w:val="18"/>
        </w:rPr>
        <w:t>|</w:t>
      </w:r>
      <w:r>
        <w:rPr>
          <w:color w:val="231F20"/>
          <w:spacing w:val="30"/>
          <w:sz w:val="18"/>
        </w:rPr>
        <w:t xml:space="preserve">  </w:t>
      </w:r>
      <w:r>
        <w:rPr>
          <w:color w:val="231F20"/>
          <w:sz w:val="18"/>
        </w:rPr>
        <w:t>NFPlane</w:t>
      </w:r>
      <w:r>
        <w:rPr>
          <w:color w:val="231F20"/>
          <w:spacing w:val="79"/>
          <w:sz w:val="18"/>
        </w:rPr>
        <w:t xml:space="preserve">    </w:t>
      </w:r>
      <w:r>
        <w:rPr>
          <w:color w:val="231F20"/>
          <w:spacing w:val="-2"/>
          <w:sz w:val="18"/>
        </w:rPr>
        <w:t>NFP1surf</w:t>
      </w:r>
      <w:r>
        <w:rPr>
          <w:color w:val="231F20"/>
          <w:sz w:val="18"/>
        </w:rPr>
        <w:tab/>
      </w:r>
      <w:r>
        <w:rPr>
          <w:color w:val="231F20"/>
          <w:spacing w:val="-10"/>
          <w:sz w:val="18"/>
        </w:rPr>
        <w:t>|</w:t>
      </w:r>
    </w:p>
    <w:p>
      <w:pPr>
        <w:pStyle w:val="CodeBlock"/>
        <w:tabs>
          <w:tab w:val="clear" w:pos="720"/>
          <w:tab w:val="left" w:pos="3439" w:leader="none"/>
          <w:tab w:val="left" w:pos="6039" w:leader="none"/>
        </w:tabs>
        <w:spacing w:lineRule="exact" w:line="200"/>
        <w:ind w:left="1540"/>
        <w:jc w:val="both"/>
        <w:rPr>
          <w:rFonts w:ascii="Courier New" w:hAnsi="Courier New"/>
          <w:sz w:val="18"/>
        </w:rPr>
      </w:pPr>
      <w:r>
        <w:rPr>
          <w:color w:val="231F20"/>
          <w:sz w:val="18"/>
        </w:rPr>
        <w:t>|</w:t>
      </w:r>
      <w:r>
        <w:rPr>
          <w:color w:val="231F20"/>
          <w:spacing w:val="36"/>
          <w:sz w:val="18"/>
        </w:rPr>
        <w:t xml:space="preserve">  </w:t>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939" w:leader="none"/>
          <w:tab w:val="left" w:pos="6039" w:leader="none"/>
        </w:tabs>
        <w:spacing w:lineRule="exact" w:line="200"/>
        <w:ind w:left="1540"/>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039" w:leader="hyphen"/>
        </w:tabs>
        <w:spacing w:lineRule="exact" w:line="200"/>
        <w:ind w:left="154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8919" w:leader="none"/>
        </w:tabs>
        <w:spacing w:lineRule="exact" w:line="200"/>
        <w:ind w:left="1540"/>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0"/>
        <w:ind w:left="153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CodeBlock"/>
        <w:tabs>
          <w:tab w:val="clear" w:pos="720"/>
          <w:tab w:val="left" w:pos="8919" w:leader="none"/>
        </w:tabs>
        <w:spacing w:lineRule="exact" w:line="200"/>
        <w:ind w:left="1539"/>
        <w:rPr>
          <w:rFonts w:ascii="Courier New" w:hAnsi="Courier New"/>
          <w:b/>
          <w:i/>
          <w:i/>
          <w:sz w:val="18"/>
        </w:rPr>
      </w:pPr>
      <w:r>
        <w:rPr>
          <w:color w:val="231F20"/>
          <w:spacing w:val="-10"/>
          <w:sz w:val="18"/>
        </w:rPr>
        <w:t>Enter glass type</w:t>
      </w:r>
      <w:r>
        <w:rPr>
          <w:color w:val="231F20"/>
          <w:spacing w:val="-9"/>
          <w:sz w:val="18"/>
        </w:rPr>
        <w:t xml:space="preserve"> </w:t>
      </w:r>
      <w:r>
        <w:rPr>
          <w:color w:val="231F20"/>
          <w:spacing w:val="-10"/>
          <w:sz w:val="18"/>
        </w:rPr>
        <w:t>[FixedIndex]:</w:t>
      </w:r>
      <w:r>
        <w:rPr>
          <w:color w:val="231F20"/>
          <w:spacing w:val="-9"/>
          <w:sz w:val="18"/>
        </w:rPr>
        <w:t xml:space="preserve"> </w:t>
      </w:r>
      <w:r>
        <w:rPr>
          <w:b/>
          <w:color w:val="231F20"/>
          <w:spacing w:val="-10"/>
          <w:sz w:val="18"/>
        </w:rPr>
        <w:t>FixedIndex</w:t>
      </w:r>
      <w:r>
        <w:rPr>
          <w:b/>
          <w:color w:val="231F20"/>
          <w:sz w:val="18"/>
        </w:rPr>
        <w:tab/>
      </w:r>
      <w:r>
        <w:rPr>
          <w:b/>
          <w:i/>
          <w:color w:val="231F20"/>
          <w:spacing w:val="-2"/>
          <w:sz w:val="18"/>
        </w:rPr>
        <w:t>GlassElt</w:t>
      </w:r>
    </w:p>
    <w:p>
      <w:pPr>
        <w:pStyle w:val="CodeBlock"/>
        <w:tabs>
          <w:tab w:val="clear" w:pos="720"/>
          <w:tab w:val="left" w:pos="91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index</w:t>
      </w:r>
      <w:r>
        <w:rPr>
          <w:color w:val="231F20"/>
          <w:spacing w:val="-22"/>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19"/>
          <w:sz w:val="18"/>
        </w:rPr>
        <w:t xml:space="preserve"> </w:t>
      </w:r>
      <w:r>
        <w:rPr>
          <w:color w:val="231F20"/>
          <w:spacing w:val="-6"/>
          <w:sz w:val="18"/>
        </w:rPr>
        <w:t>[1.00000]:</w:t>
      </w:r>
      <w:r>
        <w:rPr>
          <w:b/>
          <w:color w:val="231F20"/>
          <w:spacing w:val="-6"/>
          <w:sz w:val="18"/>
        </w:rPr>
        <w:t>1.5</w:t>
      </w:r>
      <w:r>
        <w:rPr>
          <w:b/>
          <w:color w:val="231F20"/>
          <w:sz w:val="18"/>
        </w:rPr>
        <w:tab/>
      </w:r>
      <w:r>
        <w:rPr>
          <w:b/>
          <w:i/>
          <w:color w:val="231F20"/>
          <w:spacing w:val="-2"/>
          <w:sz w:val="18"/>
        </w:rPr>
        <w:t>IndRef</w:t>
      </w:r>
    </w:p>
    <w:p>
      <w:pPr>
        <w:pStyle w:val="CodeBlock"/>
        <w:tabs>
          <w:tab w:val="clear" w:pos="720"/>
          <w:tab w:val="left" w:pos="9119" w:leader="none"/>
        </w:tabs>
        <w:spacing w:lineRule="exact" w:line="202"/>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[0.]:</w:t>
      </w:r>
      <w:r>
        <w:rPr>
          <w:b/>
          <w:color w:val="231F20"/>
          <w:spacing w:val="-8"/>
          <w:sz w:val="18"/>
        </w:rPr>
        <w:t>0</w:t>
      </w:r>
      <w:r>
        <w:rPr>
          <w:b/>
          <w:color w:val="231F20"/>
          <w:sz w:val="18"/>
        </w:rPr>
        <w:tab/>
      </w:r>
      <w:r>
        <w:rPr>
          <w:b/>
          <w:i/>
          <w:color w:val="231F20"/>
          <w:spacing w:val="-2"/>
          <w:sz w:val="18"/>
        </w:rPr>
        <w:t>Extinc</w:t>
      </w:r>
    </w:p>
    <w:p>
      <w:pPr>
        <w:pStyle w:val="CodeBlock"/>
        <w:tabs>
          <w:tab w:val="clear" w:pos="720"/>
          <w:tab w:val="left" w:pos="9319" w:leader="none"/>
        </w:tabs>
        <w:spacing w:lineRule="auto" w:line="235" w:before="199" w:after="0"/>
        <w:ind w:left="1539" w:right="717"/>
        <w:jc w:val="both"/>
        <w:rPr>
          <w:rFonts w:ascii="Courier New" w:hAnsi="Courier New"/>
          <w:sz w:val="18"/>
        </w:rPr>
      </w:pPr>
      <w:r>
        <w:rPr>
          <w:color w:val="231F20"/>
          <w:sz w:val="18"/>
        </w:rPr>
        <w:t>Enter surface reference point location (x,y,z)</w:t>
      </w:r>
      <w:r>
        <w:rPr>
          <w:color w:val="231F20"/>
          <w:spacing w:val="80"/>
          <w:sz w:val="18"/>
        </w:rPr>
        <w:t xml:space="preserve"> </w:t>
      </w:r>
      <w:r>
        <w:rPr>
          <w:color w:val="231F20"/>
          <w:sz w:val="18"/>
        </w:rPr>
        <w:t>[0.,0.,0.]:</w:t>
      </w:r>
      <w:r>
        <w:rPr>
          <w:b/>
          <w:color w:val="231F20"/>
          <w:sz w:val="18"/>
        </w:rPr>
        <w:t>0,0,0</w:t>
        <w:tab/>
      </w:r>
      <w:r>
        <w:rPr>
          <w:b/>
          <w:i/>
          <w:color w:val="231F20"/>
          <w:spacing w:val="-10"/>
          <w:sz w:val="18"/>
        </w:rPr>
        <w:t xml:space="preserve">pMon </w:t>
      </w:r>
      <w:r>
        <w:rPr>
          <w:color w:val="231F20"/>
          <w:sz w:val="18"/>
        </w:rPr>
        <w:t>Enter surface x-axis unit vector (x,y,z)</w:t>
      </w:r>
      <w:r>
        <w:rPr>
          <w:color w:val="231F20"/>
          <w:spacing w:val="80"/>
          <w:sz w:val="18"/>
        </w:rPr>
        <w:t xml:space="preserve"> </w:t>
      </w:r>
      <w:r>
        <w:rPr>
          <w:color w:val="231F20"/>
          <w:sz w:val="18"/>
        </w:rPr>
        <w:t>[1.00000,0.,0.]:</w:t>
      </w:r>
      <w:r>
        <w:rPr>
          <w:b/>
          <w:color w:val="231F20"/>
          <w:sz w:val="18"/>
        </w:rPr>
        <w:t>1,0,0</w:t>
        <w:tab/>
      </w:r>
      <w:r>
        <w:rPr>
          <w:b/>
          <w:i/>
          <w:color w:val="231F20"/>
          <w:spacing w:val="-10"/>
          <w:sz w:val="18"/>
        </w:rPr>
        <w:t xml:space="preserve">xMon </w:t>
      </w:r>
      <w:r>
        <w:rPr>
          <w:color w:val="231F20"/>
          <w:sz w:val="18"/>
        </w:rPr>
        <w:t>Enter surface y-axis unit vector (x,y,z)</w:t>
      </w:r>
      <w:r>
        <w:rPr>
          <w:color w:val="231F20"/>
          <w:spacing w:val="80"/>
          <w:sz w:val="18"/>
        </w:rPr>
        <w:t xml:space="preserve"> </w:t>
      </w:r>
      <w:r>
        <w:rPr>
          <w:color w:val="231F20"/>
          <w:sz w:val="18"/>
        </w:rPr>
        <w:t>[0.,1.00000,0.]:</w:t>
      </w:r>
      <w:r>
        <w:rPr>
          <w:b/>
          <w:color w:val="231F20"/>
          <w:sz w:val="18"/>
        </w:rPr>
        <w:t>0,1,0</w:t>
        <w:tab/>
      </w:r>
      <w:r>
        <w:rPr>
          <w:b/>
          <w:i/>
          <w:color w:val="231F20"/>
          <w:spacing w:val="-10"/>
          <w:sz w:val="18"/>
        </w:rPr>
        <w:t xml:space="preserve">yMon </w:t>
      </w:r>
      <w:r>
        <w:rPr>
          <w:color w:val="231F20"/>
          <w:sz w:val="18"/>
        </w:rPr>
        <w:t>Enter surface z-axis unit vector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zMon </w:t>
      </w:r>
      <w:r>
        <w:rPr>
          <w:color w:val="231F20"/>
          <w:sz w:val="18"/>
        </w:rPr>
        <w:t>Orthoganalized</w:t>
      </w:r>
      <w:r>
        <w:rPr>
          <w:color w:val="231F20"/>
          <w:spacing w:val="-27"/>
          <w:sz w:val="18"/>
        </w:rPr>
        <w:t xml:space="preserve"> </w:t>
      </w:r>
      <w:r>
        <w:rPr>
          <w:color w:val="231F20"/>
          <w:sz w:val="18"/>
        </w:rPr>
        <w:t>zMon=</w:t>
      </w:r>
      <w:r>
        <w:rPr>
          <w:color w:val="231F20"/>
          <w:spacing w:val="40"/>
          <w:sz w:val="18"/>
        </w:rPr>
        <w:t xml:space="preserve"> </w:t>
      </w:r>
      <w:r>
        <w:rPr>
          <w:color w:val="231F20"/>
          <w:sz w:val="18"/>
        </w:rPr>
        <w:t>0.</w:t>
      </w:r>
      <w:r>
        <w:rPr>
          <w:color w:val="231F20"/>
          <w:spacing w:val="40"/>
          <w:sz w:val="18"/>
        </w:rPr>
        <w:t xml:space="preserve"> </w:t>
      </w:r>
      <w:r>
        <w:rPr>
          <w:color w:val="231F20"/>
          <w:sz w:val="18"/>
        </w:rPr>
        <w:t>0.</w:t>
      </w:r>
      <w:r>
        <w:rPr>
          <w:color w:val="231F20"/>
          <w:spacing w:val="40"/>
          <w:sz w:val="18"/>
        </w:rPr>
        <w:t xml:space="preserve">  </w:t>
      </w:r>
      <w:r>
        <w:rPr>
          <w:color w:val="231F20"/>
          <w:sz w:val="18"/>
        </w:rPr>
        <w:t>1.0000000000000</w:t>
      </w:r>
    </w:p>
    <w:p>
      <w:pPr>
        <w:pStyle w:val="CodeBlock"/>
        <w:tabs>
          <w:tab w:val="clear" w:pos="720"/>
          <w:tab w:val="left" w:pos="8319" w:leader="none"/>
        </w:tabs>
        <w:spacing w:lineRule="exact" w:line="200"/>
        <w:ind w:left="1539"/>
        <w:jc w:val="both"/>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lenslet</w:t>
      </w:r>
      <w:r>
        <w:rPr>
          <w:color w:val="231F20"/>
          <w:spacing w:val="-21"/>
          <w:sz w:val="18"/>
        </w:rPr>
        <w:t xml:space="preserve"> </w:t>
      </w:r>
      <w:r>
        <w:rPr>
          <w:color w:val="231F20"/>
          <w:spacing w:val="-6"/>
          <w:sz w:val="18"/>
        </w:rPr>
        <w:t>width</w:t>
      </w:r>
      <w:r>
        <w:rPr>
          <w:color w:val="231F20"/>
          <w:spacing w:val="43"/>
          <w:sz w:val="18"/>
        </w:rPr>
        <w:t xml:space="preserve"> </w:t>
      </w:r>
      <w:r>
        <w:rPr>
          <w:color w:val="231F20"/>
          <w:spacing w:val="-6"/>
          <w:sz w:val="18"/>
        </w:rPr>
        <w:t>[1.00000]:</w:t>
      </w:r>
      <w:r>
        <w:rPr>
          <w:b/>
          <w:color w:val="231F20"/>
          <w:spacing w:val="-6"/>
          <w:sz w:val="18"/>
        </w:rPr>
        <w:t>0.1</w:t>
      </w:r>
      <w:r>
        <w:rPr>
          <w:b/>
          <w:color w:val="231F20"/>
          <w:sz w:val="18"/>
        </w:rPr>
        <w:tab/>
      </w:r>
      <w:r>
        <w:rPr>
          <w:b/>
          <w:i/>
          <w:color w:val="231F20"/>
          <w:spacing w:val="-2"/>
          <w:sz w:val="18"/>
        </w:rPr>
        <w:t>LensArrayWidth</w:t>
      </w:r>
    </w:p>
    <w:p>
      <w:pPr>
        <w:pStyle w:val="CodeBlock"/>
        <w:tabs>
          <w:tab w:val="clear" w:pos="720"/>
          <w:tab w:val="left" w:pos="8419" w:leader="none"/>
        </w:tabs>
        <w:spacing w:lineRule="exact" w:line="202"/>
        <w:ind w:left="1539"/>
        <w:jc w:val="both"/>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lens</w:t>
      </w:r>
      <w:r>
        <w:rPr>
          <w:color w:val="231F20"/>
          <w:spacing w:val="-19"/>
          <w:sz w:val="18"/>
        </w:rPr>
        <w:t xml:space="preserve"> </w:t>
      </w:r>
      <w:r>
        <w:rPr>
          <w:color w:val="231F20"/>
          <w:spacing w:val="-8"/>
          <w:sz w:val="18"/>
        </w:rPr>
        <w:t>array</w:t>
      </w:r>
      <w:r>
        <w:rPr>
          <w:color w:val="231F20"/>
          <w:spacing w:val="-20"/>
          <w:sz w:val="18"/>
        </w:rPr>
        <w:t xml:space="preserve"> </w:t>
      </w:r>
      <w:r>
        <w:rPr>
          <w:color w:val="231F20"/>
          <w:spacing w:val="-8"/>
          <w:sz w:val="18"/>
        </w:rPr>
        <w:t>type</w:t>
      </w:r>
      <w:r>
        <w:rPr>
          <w:color w:val="231F20"/>
          <w:spacing w:val="-19"/>
          <w:sz w:val="18"/>
        </w:rPr>
        <w:t xml:space="preserve"> </w:t>
      </w:r>
      <w:r>
        <w:rPr>
          <w:color w:val="231F20"/>
          <w:spacing w:val="-8"/>
          <w:sz w:val="18"/>
        </w:rPr>
        <w:t>(1=hex,</w:t>
      </w:r>
      <w:r>
        <w:rPr>
          <w:color w:val="231F20"/>
          <w:spacing w:val="-19"/>
          <w:sz w:val="18"/>
        </w:rPr>
        <w:t xml:space="preserve"> </w:t>
      </w:r>
      <w:r>
        <w:rPr>
          <w:color w:val="231F20"/>
          <w:spacing w:val="-8"/>
          <w:sz w:val="18"/>
        </w:rPr>
        <w:t>2=square)</w:t>
      </w:r>
      <w:r>
        <w:rPr>
          <w:color w:val="231F20"/>
          <w:spacing w:val="68"/>
          <w:sz w:val="18"/>
        </w:rPr>
        <w:t xml:space="preserve"> </w:t>
      </w:r>
      <w:r>
        <w:rPr>
          <w:color w:val="231F20"/>
          <w:spacing w:val="-8"/>
          <w:sz w:val="18"/>
        </w:rPr>
        <w:t>[1]:</w:t>
      </w:r>
      <w:r>
        <w:rPr>
          <w:b/>
          <w:color w:val="231F20"/>
          <w:spacing w:val="-8"/>
          <w:sz w:val="18"/>
        </w:rPr>
        <w:t>1</w:t>
      </w:r>
      <w:r>
        <w:rPr>
          <w:b/>
          <w:color w:val="231F20"/>
          <w:sz w:val="18"/>
        </w:rPr>
        <w:tab/>
      </w:r>
      <w:r>
        <w:rPr>
          <w:b/>
          <w:i/>
          <w:color w:val="231F20"/>
          <w:spacing w:val="-2"/>
          <w:sz w:val="18"/>
        </w:rPr>
        <w:t>LensArrayType</w:t>
      </w:r>
    </w:p>
    <w:p>
      <w:pPr>
        <w:pStyle w:val="BodyText"/>
        <w:spacing w:before="72" w:after="0"/>
        <w:ind w:left="2700"/>
        <w:rPr/>
      </w:pPr>
      <w:r>
        <w:rPr>
          <w:color w:val="231F20"/>
        </w:rPr>
        <w:t>This</w:t>
      </w:r>
      <w:r>
        <w:rPr>
          <w:color w:val="231F20"/>
          <w:spacing w:val="-6"/>
        </w:rPr>
        <w:t xml:space="preserve"> </w:t>
      </w:r>
      <w:r>
        <w:rPr>
          <w:color w:val="231F20"/>
        </w:rPr>
        <w:t>results</w:t>
      </w:r>
      <w:r>
        <w:rPr>
          <w:color w:val="231F20"/>
          <w:spacing w:val="-3"/>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following</w:t>
      </w:r>
      <w:r>
        <w:rPr>
          <w:color w:val="231F20"/>
          <w:spacing w:val="-2"/>
        </w:rPr>
        <w:t xml:space="preserve"> </w:t>
      </w:r>
      <w:r>
        <w:rPr>
          <w:color w:val="231F20"/>
        </w:rPr>
        <w:t>lines</w:t>
      </w:r>
      <w:r>
        <w:rPr>
          <w:color w:val="231F20"/>
          <w:spacing w:val="-3"/>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prescription</w:t>
      </w:r>
      <w:r>
        <w:rPr>
          <w:color w:val="231F20"/>
          <w:spacing w:val="-2"/>
        </w:rPr>
        <w:t xml:space="preserve"> file:</w:t>
      </w:r>
    </w:p>
    <w:p>
      <w:pPr>
        <w:pStyle w:val="CodeBlock"/>
        <w:tabs>
          <w:tab w:val="clear" w:pos="720"/>
          <w:tab w:val="left" w:pos="2739" w:leader="none"/>
        </w:tabs>
        <w:spacing w:lineRule="exact" w:line="202" w:before="114" w:after="0"/>
        <w:ind w:left="1839"/>
        <w:rPr>
          <w:rFonts w:ascii="Courier New" w:hAnsi="Courier New"/>
          <w:sz w:val="18"/>
        </w:rPr>
      </w:pPr>
      <w:r>
        <w:rPr>
          <w:color w:val="231F20"/>
          <w:spacing w:val="-2"/>
          <w:sz w:val="18"/>
        </w:rPr>
        <w:t>iElt=</w:t>
      </w:r>
      <w:r>
        <w:rPr>
          <w:color w:val="231F20"/>
          <w:sz w:val="18"/>
        </w:rPr>
        <w:tab/>
      </w:r>
      <w:r>
        <w:rPr>
          <w:color w:val="231F20"/>
          <w:spacing w:val="-10"/>
          <w:sz w:val="18"/>
        </w:rPr>
        <w:t>1</w:t>
      </w:r>
    </w:p>
    <w:p>
      <w:pPr>
        <w:pStyle w:val="CodeBlock"/>
        <w:spacing w:lineRule="auto" w:line="235" w:before="1" w:after="0"/>
        <w:ind w:left="1539" w:right="709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LensArray Element=</w:t>
      </w:r>
      <w:r>
        <w:rPr>
          <w:color w:val="231F20"/>
          <w:spacing w:val="-21"/>
          <w:sz w:val="18"/>
        </w:rPr>
        <w:t xml:space="preserve"> </w:t>
      </w:r>
      <w:r>
        <w:rPr>
          <w:color w:val="231F20"/>
          <w:spacing w:val="-8"/>
          <w:sz w:val="18"/>
        </w:rPr>
        <w:t xml:space="preserve">LensArray </w:t>
      </w:r>
      <w:r>
        <w:rPr>
          <w:color w:val="231F20"/>
          <w:sz w:val="18"/>
        </w:rPr>
        <w:t>Surface= Conic</w:t>
      </w:r>
    </w:p>
    <w:p>
      <w:pPr>
        <w:pStyle w:val="CodeBlock"/>
        <w:spacing w:lineRule="auto" w:line="235"/>
        <w:ind w:firstLine="100" w:left="1739" w:right="6298"/>
        <w:jc w:val="both"/>
        <w:rPr>
          <w:rFonts w:ascii="Courier New" w:hAnsi="Courier New"/>
          <w:sz w:val="18"/>
        </w:rPr>
      </w:pPr>
      <w:r>
        <w:rPr>
          <w:color w:val="231F20"/>
          <w:sz w:val="18"/>
        </w:rPr>
        <w:t>fElt=</w:t>
      </w:r>
      <w:r>
        <w:rPr>
          <w:color w:val="231F20"/>
          <w:spacing w:val="-6"/>
          <w:sz w:val="18"/>
        </w:rPr>
        <w:t xml:space="preserve"> </w:t>
      </w:r>
      <w:r>
        <w:rPr>
          <w:color w:val="231F20"/>
          <w:sz w:val="18"/>
        </w:rPr>
        <w:t xml:space="preserve">8.000000000D-01 eElt= 0.000000000D+00 </w:t>
      </w:r>
      <w:r>
        <w:rPr>
          <w:color w:val="231F20"/>
          <w:spacing w:val="-4"/>
          <w:sz w:val="18"/>
        </w:rPr>
        <w:t>KrElt=</w:t>
      </w:r>
      <w:r>
        <w:rPr>
          <w:color w:val="231F20"/>
          <w:spacing w:val="-25"/>
          <w:sz w:val="18"/>
        </w:rPr>
        <w:t xml:space="preserve"> </w:t>
      </w:r>
      <w:r>
        <w:rPr>
          <w:color w:val="231F20"/>
          <w:spacing w:val="-4"/>
          <w:sz w:val="18"/>
        </w:rPr>
        <w:t xml:space="preserve">-8.000000000D-01 </w:t>
      </w:r>
      <w:r>
        <w:rPr>
          <w:color w:val="231F20"/>
          <w:sz w:val="18"/>
        </w:rPr>
        <w:t>KcElt=</w:t>
      </w:r>
      <w:r>
        <w:rPr>
          <w:color w:val="231F20"/>
          <w:spacing w:val="77"/>
          <w:w w:val="150"/>
          <w:sz w:val="18"/>
        </w:rPr>
        <w:t xml:space="preserve"> </w:t>
      </w:r>
      <w:r>
        <w:rPr>
          <w:color w:val="231F20"/>
          <w:spacing w:val="-9"/>
          <w:sz w:val="18"/>
        </w:rPr>
        <w:t>0.000000000D+00</w:t>
      </w:r>
    </w:p>
    <w:p>
      <w:pPr>
        <w:pStyle w:val="CodeBlock"/>
        <w:spacing w:lineRule="auto" w:line="235" w:before="1" w:after="0"/>
        <w:ind w:left="1639" w:right="2898"/>
        <w:jc w:val="both"/>
        <w:rPr>
          <w:rFonts w:ascii="Courier New" w:hAnsi="Courier New"/>
          <w:sz w:val="18"/>
        </w:rPr>
      </w:pPr>
      <w:r>
        <w:rPr>
          <w:color w:val="231F20"/>
          <w:sz w:val="18"/>
        </w:rPr>
        <w:t>psiElt=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1.000000000D+00 VptElt=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 xml:space="preserve">0.000000000D+00 </w:t>
      </w:r>
      <w:r>
        <w:rPr>
          <w:color w:val="231F20"/>
          <w:spacing w:val="-4"/>
          <w:sz w:val="18"/>
        </w:rPr>
        <w:t>RptElt=</w:t>
      </w:r>
      <w:r>
        <w:rPr>
          <w:color w:val="231F20"/>
          <w:spacing w:val="34"/>
          <w:w w:val="150"/>
          <w:sz w:val="18"/>
        </w:rPr>
        <w:t xml:space="preserve"> </w:t>
      </w:r>
      <w:r>
        <w:rPr>
          <w:color w:val="231F20"/>
          <w:spacing w:val="-4"/>
          <w:sz w:val="18"/>
        </w:rPr>
        <w:t>0.000000000D+00</w:t>
      </w:r>
      <w:r>
        <w:rPr>
          <w:color w:val="231F20"/>
          <w:spacing w:val="20"/>
          <w:sz w:val="18"/>
        </w:rPr>
        <w:t xml:space="preserve"> </w:t>
      </w:r>
      <w:r>
        <w:rPr>
          <w:color w:val="231F20"/>
          <w:spacing w:val="-4"/>
          <w:sz w:val="18"/>
        </w:rPr>
        <w:t>0.000000000D+00</w:t>
      </w:r>
      <w:r>
        <w:rPr>
          <w:color w:val="231F20"/>
          <w:spacing w:val="20"/>
          <w:sz w:val="18"/>
        </w:rPr>
        <w:t xml:space="preserve"> </w:t>
      </w:r>
      <w:r>
        <w:rPr>
          <w:color w:val="231F20"/>
          <w:spacing w:val="-4"/>
          <w:sz w:val="18"/>
        </w:rPr>
        <w:t>0.000000000D+00</w:t>
      </w:r>
    </w:p>
    <w:p>
      <w:pPr>
        <w:pStyle w:val="CodeBlock"/>
        <w:tabs>
          <w:tab w:val="clear" w:pos="720"/>
          <w:tab w:val="left" w:pos="1639" w:leader="none"/>
          <w:tab w:val="left" w:pos="9719" w:leader="none"/>
        </w:tabs>
        <w:spacing w:lineRule="exact" w:line="201"/>
        <w:jc w:val="both"/>
        <w:rPr>
          <w:rFonts w:ascii="Courier New" w:hAnsi="Courier New"/>
          <w:sz w:val="18"/>
        </w:rPr>
      </w:pPr>
      <w:r>
        <w:rPr>
          <w:color w:val="231F20"/>
          <w:sz w:val="18"/>
          <w:u w:val="single" w:color="231F20"/>
        </w:rPr>
        <w:tab/>
        <w:t>IndRef=</w:t>
      </w:r>
      <w:r>
        <w:rPr>
          <w:color w:val="231F20"/>
          <w:spacing w:val="73"/>
          <w:w w:val="150"/>
          <w:sz w:val="18"/>
          <w:u w:val="single" w:color="231F20"/>
        </w:rPr>
        <w:t xml:space="preserve"> </w:t>
      </w:r>
      <w:r>
        <w:rPr>
          <w:color w:val="231F20"/>
          <w:spacing w:val="-2"/>
          <w:sz w:val="18"/>
          <w:u w:val="single" w:color="231F20"/>
        </w:rPr>
        <w:t>1.500000000D+00</w:t>
      </w:r>
      <w:r>
        <w:rPr>
          <w:color w:val="231F20"/>
          <w:sz w:val="18"/>
          <w:u w:val="single" w:color="231F20"/>
        </w:rPr>
        <w:tab/>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18"/>
          <w:sz w:val="18"/>
        </w:rPr>
        <w:t xml:space="preserve"> </w:t>
      </w:r>
      <w:r>
        <w:rPr>
          <w:rFonts w:ascii="Helvetica" w:hAnsi="Helvetica"/>
          <w:b/>
          <w:color w:val="231F20"/>
          <w:spacing w:val="-2"/>
          <w:sz w:val="18"/>
        </w:rPr>
        <w:t>Types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spacing w:lineRule="exact" w:line="202"/>
        <w:ind w:left="1999"/>
        <w:jc w:val="both"/>
        <w:rPr>
          <w:rFonts w:ascii="Courier New" w:hAnsi="Courier New"/>
          <w:sz w:val="18"/>
        </w:rPr>
      </w:pPr>
      <w:r>
        <w:rPr>
          <w:color w:val="231F20"/>
          <w:sz w:val="18"/>
        </w:rPr>
        <w:t>Extinc=</w:t>
      </w:r>
      <w:r>
        <w:rPr>
          <w:color w:val="231F20"/>
          <w:spacing w:val="63"/>
          <w:w w:val="150"/>
          <w:sz w:val="18"/>
        </w:rPr>
        <w:t xml:space="preserve"> </w:t>
      </w:r>
      <w:r>
        <w:rPr>
          <w:color w:val="231F20"/>
          <w:spacing w:val="-2"/>
          <w:sz w:val="18"/>
        </w:rPr>
        <w:t>0.000000000D+00</w:t>
      </w:r>
    </w:p>
    <w:p>
      <w:pPr>
        <w:pStyle w:val="CodeBlock"/>
        <w:spacing w:lineRule="auto" w:line="235" w:before="1" w:after="0"/>
        <w:ind w:left="2199" w:right="2538"/>
        <w:jc w:val="both"/>
        <w:rPr>
          <w:rFonts w:ascii="Courier New" w:hAnsi="Courier New"/>
          <w:sz w:val="18"/>
        </w:rPr>
      </w:pPr>
      <w:r>
        <w:rPr>
          <w:color w:val="231F20"/>
          <w:sz w:val="18"/>
        </w:rPr>
        <w:t>pMon=</w:t>
      </w:r>
      <w:r>
        <w:rPr>
          <w:color w:val="231F20"/>
          <w:spacing w:val="-9"/>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0.000000000D+00 xMon=</w:t>
      </w:r>
      <w:r>
        <w:rPr>
          <w:color w:val="231F20"/>
          <w:spacing w:val="-9"/>
          <w:sz w:val="18"/>
        </w:rPr>
        <w:t xml:space="preserve"> </w:t>
      </w:r>
      <w:r>
        <w:rPr>
          <w:color w:val="231F20"/>
          <w:sz w:val="18"/>
        </w:rPr>
        <w:t>1.000000000D+00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0.000000000D+00 yMon=</w:t>
      </w:r>
      <w:r>
        <w:rPr>
          <w:color w:val="231F20"/>
          <w:spacing w:val="-9"/>
          <w:sz w:val="18"/>
        </w:rPr>
        <w:t xml:space="preserve"> </w:t>
      </w:r>
      <w:r>
        <w:rPr>
          <w:color w:val="231F20"/>
          <w:sz w:val="18"/>
        </w:rPr>
        <w:t>0.000000000D+00</w:t>
      </w:r>
      <w:r>
        <w:rPr>
          <w:color w:val="231F20"/>
          <w:spacing w:val="-27"/>
          <w:sz w:val="18"/>
        </w:rPr>
        <w:t xml:space="preserve"> </w:t>
      </w:r>
      <w:r>
        <w:rPr>
          <w:color w:val="231F20"/>
          <w:sz w:val="18"/>
        </w:rPr>
        <w:t>1.000000000D+00</w:t>
      </w:r>
      <w:r>
        <w:rPr>
          <w:color w:val="231F20"/>
          <w:spacing w:val="-27"/>
          <w:sz w:val="18"/>
        </w:rPr>
        <w:t xml:space="preserve"> </w:t>
      </w:r>
      <w:r>
        <w:rPr>
          <w:color w:val="231F20"/>
          <w:sz w:val="18"/>
        </w:rPr>
        <w:t xml:space="preserve">0.000000000D+00 </w:t>
      </w:r>
      <w:r>
        <w:rPr>
          <w:color w:val="231F20"/>
          <w:spacing w:val="-4"/>
          <w:sz w:val="18"/>
        </w:rPr>
        <w:t>zMon=</w:t>
      </w:r>
      <w:r>
        <w:rPr>
          <w:color w:val="231F20"/>
          <w:spacing w:val="37"/>
          <w:w w:val="150"/>
          <w:sz w:val="18"/>
        </w:rPr>
        <w:t xml:space="preserve"> </w:t>
      </w:r>
      <w:r>
        <w:rPr>
          <w:color w:val="231F20"/>
          <w:spacing w:val="-4"/>
          <w:sz w:val="18"/>
        </w:rPr>
        <w:t>0.000000000D+00</w:t>
      </w:r>
      <w:r>
        <w:rPr>
          <w:color w:val="231F20"/>
          <w:spacing w:val="23"/>
          <w:sz w:val="18"/>
        </w:rPr>
        <w:t xml:space="preserve"> </w:t>
      </w:r>
      <w:r>
        <w:rPr>
          <w:color w:val="231F20"/>
          <w:spacing w:val="-4"/>
          <w:sz w:val="18"/>
        </w:rPr>
        <w:t>0.000000000D+00</w:t>
      </w:r>
      <w:r>
        <w:rPr>
          <w:color w:val="231F20"/>
          <w:spacing w:val="23"/>
          <w:sz w:val="18"/>
        </w:rPr>
        <w:t xml:space="preserve"> </w:t>
      </w:r>
      <w:r>
        <w:rPr>
          <w:color w:val="231F20"/>
          <w:spacing w:val="-4"/>
          <w:sz w:val="18"/>
        </w:rPr>
        <w:t>1.000000000D+00</w:t>
      </w:r>
    </w:p>
    <w:p>
      <w:pPr>
        <w:pStyle w:val="CodeBlock"/>
        <w:spacing w:lineRule="auto" w:line="235" w:before="1" w:after="0"/>
        <w:ind w:left="1800" w:right="5338"/>
        <w:jc w:val="both"/>
        <w:rPr>
          <w:rFonts w:ascii="Courier New" w:hAnsi="Courier New"/>
          <w:sz w:val="18"/>
        </w:rPr>
      </w:pPr>
      <w:r>
        <w:rPr>
          <w:color w:val="231F20"/>
          <w:sz w:val="18"/>
        </w:rPr>
        <w:t>LensArrayType= 1</w:t>
      </w:r>
      <w:r>
        <w:rPr>
          <w:color w:val="231F20"/>
          <w:spacing w:val="40"/>
          <w:sz w:val="18"/>
        </w:rPr>
        <w:t xml:space="preserve"> </w:t>
      </w:r>
      <w:r>
        <w:rPr>
          <w:color w:val="231F20"/>
          <w:spacing w:val="-8"/>
          <w:sz w:val="18"/>
        </w:rPr>
        <w:t>LensArrayWidth=</w:t>
      </w:r>
      <w:r>
        <w:rPr>
          <w:color w:val="231F20"/>
          <w:spacing w:val="75"/>
          <w:w w:val="150"/>
          <w:sz w:val="18"/>
        </w:rPr>
        <w:t xml:space="preserve"> </w:t>
      </w:r>
      <w:r>
        <w:rPr>
          <w:color w:val="231F20"/>
          <w:spacing w:val="-8"/>
          <w:sz w:val="18"/>
        </w:rPr>
        <w:t>1.000000000D-01</w:t>
      </w:r>
    </w:p>
    <w:p>
      <w:pPr>
        <w:pStyle w:val="CodeBlock"/>
        <w:tabs>
          <w:tab w:val="clear" w:pos="720"/>
          <w:tab w:val="left" w:pos="899" w:leader="none"/>
        </w:tabs>
        <w:spacing w:lineRule="exact" w:line="199"/>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3738"/>
        <w:jc w:val="center"/>
        <w:rPr>
          <w:rFonts w:ascii="Courier New" w:hAnsi="Courier New"/>
          <w:sz w:val="18"/>
        </w:rPr>
      </w:pPr>
      <w:r>
        <w:rPr>
          <w:color w:val="231F20"/>
          <w:spacing w:val="-2"/>
          <w:sz w:val="18"/>
        </w:rPr>
        <w:t>zElt=</w:t>
      </w:r>
      <w:r>
        <w:rPr>
          <w:color w:val="231F20"/>
          <w:sz w:val="18"/>
        </w:rPr>
        <w:tab/>
      </w:r>
      <w:r>
        <w:rPr>
          <w:color w:val="231F20"/>
          <w:spacing w:val="-2"/>
          <w:sz w:val="18"/>
        </w:rPr>
        <w:t>1.000000000D+22</w:t>
      </w:r>
    </w:p>
    <w:p>
      <w:pPr>
        <w:pStyle w:val="CodeBlock"/>
        <w:tabs>
          <w:tab w:val="clear" w:pos="720"/>
          <w:tab w:val="left" w:pos="2999" w:leader="none"/>
        </w:tabs>
        <w:spacing w:lineRule="auto" w:line="235" w:before="1" w:after="0"/>
        <w:ind w:hanging="100" w:left="1899" w:right="653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BodyText"/>
        <w:spacing w:before="102" w:after="0"/>
        <w:rPr>
          <w:rFonts w:ascii="Courier New" w:hAnsi="Courier New"/>
          <w:sz w:val="18"/>
        </w:rPr>
      </w:pPr>
      <w:r>
        <w:rPr>
          <w:rFonts w:ascii="Courier New" w:hAnsi="Courier New"/>
          <w:sz w:val="18"/>
        </w:rPr>
      </w:r>
    </w:p>
    <w:p>
      <w:pPr>
        <w:pStyle w:val="Heading4"/>
        <w:numPr>
          <w:ilvl w:val="2"/>
          <w:numId w:val="33"/>
        </w:numPr>
        <w:tabs>
          <w:tab w:val="clear" w:pos="720"/>
          <w:tab w:val="left" w:pos="3059" w:leader="none"/>
        </w:tabs>
        <w:spacing w:before="1" w:after="0"/>
        <w:ind w:hanging="624" w:left="3059"/>
        <w:jc w:val="left"/>
        <w:rPr/>
      </w:pPr>
      <w:r>
        <w:rPr>
          <w:color w:val="231F20"/>
        </w:rPr>
        <w:t>Reflective</w:t>
      </w:r>
      <w:r>
        <w:rPr>
          <w:color w:val="231F20"/>
          <w:spacing w:val="-10"/>
        </w:rPr>
        <w:t xml:space="preserve"> </w:t>
      </w:r>
      <w:r>
        <w:rPr>
          <w:color w:val="231F20"/>
          <w:spacing w:val="-2"/>
        </w:rPr>
        <w:t>Gratings</w:t>
      </w:r>
    </w:p>
    <w:p>
      <w:pPr>
        <w:pStyle w:val="BodyText"/>
        <w:spacing w:lineRule="auto" w:line="247" w:before="127" w:after="0"/>
        <w:ind w:left="3059" w:right="357"/>
        <w:rPr/>
      </w:pPr>
      <w:r>
        <w:rPr>
          <w:color w:val="231F20"/>
        </w:rPr>
        <w:t>Diffraction gratings are surfaces that have been ruled into a highly regular array of grooves. The rulings scatter light in all directions. The periodicity of the ruling causes there</w:t>
      </w:r>
      <w:r>
        <w:rPr>
          <w:color w:val="231F20"/>
          <w:spacing w:val="-3"/>
        </w:rPr>
        <w:t xml:space="preserve"> </w:t>
      </w:r>
      <w:r>
        <w:rPr>
          <w:color w:val="231F20"/>
        </w:rPr>
        <w:t>to</w:t>
      </w:r>
      <w:r>
        <w:rPr>
          <w:color w:val="231F20"/>
          <w:spacing w:val="-3"/>
        </w:rPr>
        <w:t xml:space="preserve"> </w:t>
      </w:r>
      <w:r>
        <w:rPr>
          <w:color w:val="231F20"/>
        </w:rPr>
        <w:t>be</w:t>
      </w:r>
      <w:r>
        <w:rPr>
          <w:color w:val="231F20"/>
          <w:spacing w:val="-3"/>
        </w:rPr>
        <w:t xml:space="preserve"> </w:t>
      </w:r>
      <w:r>
        <w:rPr>
          <w:color w:val="231F20"/>
        </w:rPr>
        <w:t>coherence</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light</w:t>
      </w:r>
      <w:r>
        <w:rPr>
          <w:color w:val="231F20"/>
          <w:spacing w:val="-3"/>
        </w:rPr>
        <w:t xml:space="preserve"> </w:t>
      </w:r>
      <w:r>
        <w:rPr>
          <w:color w:val="231F20"/>
        </w:rPr>
        <w:t>scattered</w:t>
      </w:r>
      <w:r>
        <w:rPr>
          <w:color w:val="231F20"/>
          <w:spacing w:val="-3"/>
        </w:rPr>
        <w:t xml:space="preserve"> </w:t>
      </w:r>
      <w:r>
        <w:rPr>
          <w:color w:val="231F20"/>
        </w:rPr>
        <w:t>in</w:t>
      </w:r>
      <w:r>
        <w:rPr>
          <w:color w:val="231F20"/>
          <w:spacing w:val="-3"/>
        </w:rPr>
        <w:t xml:space="preserve"> </w:t>
      </w:r>
      <w:r>
        <w:rPr>
          <w:color w:val="231F20"/>
        </w:rPr>
        <w:t>particular</w:t>
      </w:r>
      <w:r>
        <w:rPr>
          <w:color w:val="231F20"/>
          <w:spacing w:val="-3"/>
        </w:rPr>
        <w:t xml:space="preserve"> </w:t>
      </w:r>
      <w:r>
        <w:rPr>
          <w:color w:val="231F20"/>
        </w:rPr>
        <w:t>discrete</w:t>
      </w:r>
      <w:r>
        <w:rPr>
          <w:color w:val="231F20"/>
          <w:spacing w:val="-3"/>
        </w:rPr>
        <w:t xml:space="preserve"> </w:t>
      </w:r>
      <w:r>
        <w:rPr>
          <w:color w:val="231F20"/>
        </w:rPr>
        <w:t>directions.</w:t>
      </w:r>
      <w:r>
        <w:rPr>
          <w:color w:val="231F20"/>
          <w:spacing w:val="-7"/>
        </w:rPr>
        <w:t xml:space="preserve"> </w:t>
      </w:r>
      <w:r>
        <w:rPr>
          <w:color w:val="231F20"/>
        </w:rPr>
        <w:t>These</w:t>
      </w:r>
      <w:r>
        <w:rPr>
          <w:color w:val="231F20"/>
          <w:spacing w:val="-3"/>
        </w:rPr>
        <w:t xml:space="preserve"> </w:t>
      </w:r>
      <w:r>
        <w:rPr>
          <w:color w:val="231F20"/>
        </w:rPr>
        <w:t>directions</w:t>
      </w:r>
      <w:r>
        <w:rPr>
          <w:color w:val="231F20"/>
          <w:spacing w:val="-6"/>
        </w:rPr>
        <w:t xml:space="preserve"> </w:t>
      </w:r>
      <w:r>
        <w:rPr>
          <w:color w:val="231F20"/>
        </w:rPr>
        <w:t>correspond</w:t>
      </w:r>
      <w:r>
        <w:rPr>
          <w:color w:val="231F20"/>
          <w:spacing w:val="-5"/>
        </w:rPr>
        <w:t xml:space="preserve"> </w:t>
      </w:r>
      <w:r>
        <w:rPr>
          <w:color w:val="231F20"/>
        </w:rPr>
        <w:t>to</w:t>
      </w:r>
      <w:r>
        <w:rPr>
          <w:color w:val="231F20"/>
          <w:spacing w:val="-5"/>
        </w:rPr>
        <w:t xml:space="preserve"> </w:t>
      </w:r>
      <w:r>
        <w:rPr>
          <w:color w:val="231F20"/>
        </w:rPr>
        <w:t>various</w:t>
      </w:r>
      <w:r>
        <w:rPr>
          <w:color w:val="231F20"/>
          <w:spacing w:val="-6"/>
        </w:rPr>
        <w:t xml:space="preserve"> </w:t>
      </w:r>
      <w:r>
        <w:rPr>
          <w:color w:val="231F20"/>
        </w:rPr>
        <w:t>“diffraction</w:t>
      </w:r>
      <w:r>
        <w:rPr>
          <w:color w:val="231F20"/>
          <w:spacing w:val="-5"/>
        </w:rPr>
        <w:t xml:space="preserve"> </w:t>
      </w:r>
      <w:r>
        <w:rPr>
          <w:color w:val="231F20"/>
        </w:rPr>
        <w:t>orders,”</w:t>
      </w:r>
      <w:r>
        <w:rPr>
          <w:color w:val="231F20"/>
          <w:spacing w:val="-5"/>
        </w:rPr>
        <w:t xml:space="preserve"> </w:t>
      </w:r>
      <w:r>
        <w:rPr>
          <w:color w:val="231F20"/>
        </w:rPr>
        <w:t>which</w:t>
      </w:r>
      <w:r>
        <w:rPr>
          <w:color w:val="231F20"/>
          <w:spacing w:val="-5"/>
        </w:rPr>
        <w:t xml:space="preserve"> </w:t>
      </w:r>
      <w:r>
        <w:rPr>
          <w:color w:val="231F20"/>
        </w:rPr>
        <w:t>are</w:t>
      </w:r>
      <w:r>
        <w:rPr>
          <w:color w:val="231F20"/>
          <w:spacing w:val="-5"/>
        </w:rPr>
        <w:t xml:space="preserve"> </w:t>
      </w:r>
      <w:r>
        <w:rPr>
          <w:color w:val="231F20"/>
        </w:rPr>
        <w:t>functions</w:t>
      </w:r>
      <w:r>
        <w:rPr>
          <w:color w:val="231F20"/>
          <w:spacing w:val="-6"/>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ruling</w:t>
      </w:r>
      <w:r>
        <w:rPr>
          <w:color w:val="231F20"/>
          <w:spacing w:val="-5"/>
        </w:rPr>
        <w:t xml:space="preserve"> </w:t>
      </w:r>
      <w:r>
        <w:rPr>
          <w:color w:val="231F20"/>
        </w:rPr>
        <w:t>direction,</w:t>
      </w:r>
      <w:r>
        <w:rPr>
          <w:color w:val="231F20"/>
          <w:spacing w:val="-8"/>
        </w:rPr>
        <w:t xml:space="preserve"> </w:t>
      </w:r>
      <w:r>
        <w:rPr>
          <w:color w:val="231F20"/>
        </w:rPr>
        <w:t>the</w:t>
      </w:r>
      <w:r>
        <w:rPr>
          <w:color w:val="231F20"/>
          <w:spacing w:val="-8"/>
        </w:rPr>
        <w:t xml:space="preserve"> </w:t>
      </w:r>
      <w:r>
        <w:rPr>
          <w:color w:val="231F20"/>
        </w:rPr>
        <w:t>ruling</w:t>
      </w:r>
      <w:r>
        <w:rPr>
          <w:color w:val="231F20"/>
          <w:spacing w:val="-8"/>
        </w:rPr>
        <w:t xml:space="preserve"> </w:t>
      </w:r>
      <w:r>
        <w:rPr>
          <w:color w:val="231F20"/>
        </w:rPr>
        <w:t>width,</w:t>
      </w:r>
      <w:r>
        <w:rPr>
          <w:color w:val="231F20"/>
          <w:spacing w:val="-8"/>
        </w:rPr>
        <w:t xml:space="preserve"> </w:t>
      </w:r>
      <w:r>
        <w:rPr>
          <w:color w:val="231F20"/>
        </w:rPr>
        <w:t>and</w:t>
      </w:r>
      <w:r>
        <w:rPr>
          <w:color w:val="231F20"/>
          <w:spacing w:val="-8"/>
        </w:rPr>
        <w:t xml:space="preserve"> </w:t>
      </w:r>
      <w:r>
        <w:rPr>
          <w:color w:val="231F20"/>
        </w:rPr>
        <w:t>the</w:t>
      </w:r>
      <w:r>
        <w:rPr>
          <w:color w:val="231F20"/>
          <w:spacing w:val="-8"/>
        </w:rPr>
        <w:t xml:space="preserve"> </w:t>
      </w:r>
      <w:r>
        <w:rPr>
          <w:color w:val="231F20"/>
        </w:rPr>
        <w:t>wavelength</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incident</w:t>
      </w:r>
      <w:r>
        <w:rPr>
          <w:color w:val="231F20"/>
          <w:spacing w:val="-8"/>
        </w:rPr>
        <w:t xml:space="preserve"> </w:t>
      </w:r>
      <w:r>
        <w:rPr>
          <w:color w:val="231F20"/>
        </w:rPr>
        <w:t>beam</w:t>
      </w:r>
      <w:r>
        <w:rPr>
          <w:color w:val="231F20"/>
          <w:spacing w:val="-8"/>
        </w:rPr>
        <w:t xml:space="preserve"> </w:t>
      </w:r>
      <w:r>
        <w:rPr>
          <w:color w:val="231F20"/>
        </w:rPr>
        <w:t>(ref.</w:t>
      </w:r>
      <w:r>
        <w:rPr>
          <w:color w:val="231F20"/>
          <w:spacing w:val="-8"/>
        </w:rPr>
        <w:t xml:space="preserve"> </w:t>
      </w:r>
      <w:r>
        <w:rPr>
          <w:color w:val="231F20"/>
        </w:rPr>
        <w:t>Hecht).</w:t>
      </w:r>
      <w:r>
        <w:rPr>
          <w:color w:val="231F20"/>
          <w:spacing w:val="-11"/>
        </w:rPr>
        <w:t xml:space="preserve"> </w:t>
      </w:r>
      <w:r>
        <w:rPr>
          <w:color w:val="231F20"/>
        </w:rPr>
        <w:t>The</w:t>
      </w:r>
      <w:r>
        <w:rPr>
          <w:color w:val="231F20"/>
          <w:spacing w:val="-8"/>
        </w:rPr>
        <w:t xml:space="preserve"> </w:t>
      </w:r>
      <w:r>
        <w:rPr>
          <w:color w:val="231F20"/>
        </w:rPr>
        <w:t>amount of</w:t>
      </w:r>
      <w:r>
        <w:rPr>
          <w:color w:val="231F20"/>
          <w:spacing w:val="-6"/>
        </w:rPr>
        <w:t xml:space="preserve"> </w:t>
      </w:r>
      <w:r>
        <w:rPr>
          <w:color w:val="231F20"/>
        </w:rPr>
        <w:t>power</w:t>
      </w:r>
      <w:r>
        <w:rPr>
          <w:color w:val="231F20"/>
          <w:spacing w:val="-6"/>
        </w:rPr>
        <w:t xml:space="preserve"> </w:t>
      </w:r>
      <w:r>
        <w:rPr>
          <w:color w:val="231F20"/>
        </w:rPr>
        <w:t>scattered</w:t>
      </w:r>
      <w:r>
        <w:rPr>
          <w:color w:val="231F20"/>
          <w:spacing w:val="-6"/>
        </w:rPr>
        <w:t xml:space="preserve"> </w:t>
      </w:r>
      <w:r>
        <w:rPr>
          <w:color w:val="231F20"/>
        </w:rPr>
        <w:t>into</w:t>
      </w:r>
      <w:r>
        <w:rPr>
          <w:color w:val="231F20"/>
          <w:spacing w:val="-6"/>
        </w:rPr>
        <w:t xml:space="preserve"> </w:t>
      </w:r>
      <w:r>
        <w:rPr>
          <w:color w:val="231F20"/>
        </w:rPr>
        <w:t>each</w:t>
      </w:r>
      <w:r>
        <w:rPr>
          <w:color w:val="231F20"/>
          <w:spacing w:val="-6"/>
        </w:rPr>
        <w:t xml:space="preserve"> </w:t>
      </w:r>
      <w:r>
        <w:rPr>
          <w:color w:val="231F20"/>
        </w:rPr>
        <w:t>order</w:t>
      </w:r>
      <w:r>
        <w:rPr>
          <w:color w:val="231F20"/>
          <w:spacing w:val="-6"/>
        </w:rPr>
        <w:t xml:space="preserve"> </w:t>
      </w:r>
      <w:r>
        <w:rPr>
          <w:color w:val="231F20"/>
        </w:rPr>
        <w:t>is</w:t>
      </w:r>
      <w:r>
        <w:rPr>
          <w:color w:val="231F20"/>
          <w:spacing w:val="-6"/>
        </w:rPr>
        <w:t xml:space="preserve"> </w:t>
      </w:r>
      <w:r>
        <w:rPr>
          <w:color w:val="231F20"/>
        </w:rPr>
        <w:t>a</w:t>
      </w:r>
      <w:r>
        <w:rPr>
          <w:color w:val="231F20"/>
          <w:spacing w:val="-6"/>
        </w:rPr>
        <w:t xml:space="preserve"> </w:t>
      </w:r>
      <w:r>
        <w:rPr>
          <w:color w:val="231F20"/>
        </w:rPr>
        <w:t>more</w:t>
      </w:r>
      <w:r>
        <w:rPr>
          <w:color w:val="231F20"/>
          <w:spacing w:val="-6"/>
        </w:rPr>
        <w:t xml:space="preserve"> </w:t>
      </w:r>
      <w:r>
        <w:rPr>
          <w:color w:val="231F20"/>
        </w:rPr>
        <w:t>subtle</w:t>
      </w:r>
      <w:r>
        <w:rPr>
          <w:color w:val="231F20"/>
          <w:spacing w:val="-6"/>
        </w:rPr>
        <w:t xml:space="preserve"> </w:t>
      </w:r>
      <w:r>
        <w:rPr>
          <w:color w:val="231F20"/>
        </w:rPr>
        <w:t>matter,</w:t>
      </w:r>
      <w:r>
        <w:rPr>
          <w:color w:val="231F20"/>
          <w:spacing w:val="-6"/>
        </w:rPr>
        <w:t xml:space="preserve"> </w:t>
      </w:r>
      <w:r>
        <w:rPr>
          <w:color w:val="231F20"/>
        </w:rPr>
        <w:t>depending</w:t>
      </w:r>
      <w:r>
        <w:rPr>
          <w:color w:val="231F20"/>
          <w:spacing w:val="-6"/>
        </w:rPr>
        <w:t xml:space="preserve"> </w:t>
      </w:r>
      <w:r>
        <w:rPr>
          <w:color w:val="231F20"/>
        </w:rPr>
        <w:t>on</w:t>
      </w:r>
      <w:r>
        <w:rPr>
          <w:color w:val="231F20"/>
          <w:spacing w:val="-6"/>
        </w:rPr>
        <w:t xml:space="preserve"> </w:t>
      </w:r>
      <w:r>
        <w:rPr>
          <w:color w:val="231F20"/>
        </w:rPr>
        <w:t>the</w:t>
      </w:r>
      <w:r>
        <w:rPr>
          <w:color w:val="231F20"/>
          <w:spacing w:val="-6"/>
        </w:rPr>
        <w:t xml:space="preserve"> </w:t>
      </w:r>
      <w:r>
        <w:rPr>
          <w:color w:val="231F20"/>
        </w:rPr>
        <w:t>the</w:t>
      </w:r>
      <w:r>
        <w:rPr>
          <w:color w:val="231F20"/>
          <w:spacing w:val="-6"/>
        </w:rPr>
        <w:t xml:space="preserve"> </w:t>
      </w:r>
      <w:r>
        <w:rPr>
          <w:color w:val="231F20"/>
        </w:rPr>
        <w:t>detailed shape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rulings.</w:t>
      </w:r>
      <w:r>
        <w:rPr>
          <w:color w:val="231F20"/>
          <w:spacing w:val="-3"/>
        </w:rPr>
        <w:t xml:space="preserve"> </w:t>
      </w:r>
      <w:r>
        <w:rPr>
          <w:color w:val="231F20"/>
        </w:rPr>
        <w:t>MACOS</w:t>
      </w:r>
      <w:r>
        <w:rPr>
          <w:color w:val="231F20"/>
          <w:spacing w:val="-3"/>
        </w:rPr>
        <w:t xml:space="preserve"> </w:t>
      </w:r>
      <w:r>
        <w:rPr>
          <w:color w:val="231F20"/>
        </w:rPr>
        <w:t>provides</w:t>
      </w:r>
      <w:r>
        <w:rPr>
          <w:color w:val="231F20"/>
          <w:spacing w:val="-3"/>
        </w:rPr>
        <w:t xml:space="preserve"> </w:t>
      </w:r>
      <w:r>
        <w:rPr>
          <w:color w:val="231F20"/>
        </w:rPr>
        <w:t>grating</w:t>
      </w:r>
      <w:r>
        <w:rPr>
          <w:color w:val="231F20"/>
          <w:spacing w:val="-3"/>
        </w:rPr>
        <w:t xml:space="preserve"> </w:t>
      </w:r>
      <w:r>
        <w:rPr>
          <w:color w:val="231F20"/>
        </w:rPr>
        <w:t>elements</w:t>
      </w:r>
      <w:r>
        <w:rPr>
          <w:color w:val="231F20"/>
          <w:spacing w:val="-3"/>
        </w:rPr>
        <w:t xml:space="preserve"> </w:t>
      </w:r>
      <w:r>
        <w:rPr>
          <w:color w:val="231F20"/>
        </w:rPr>
        <w:t>that</w:t>
      </w:r>
      <w:r>
        <w:rPr>
          <w:color w:val="231F20"/>
          <w:spacing w:val="-3"/>
        </w:rPr>
        <w:t xml:space="preserve"> </w:t>
      </w:r>
      <w:r>
        <w:rPr>
          <w:color w:val="231F20"/>
        </w:rPr>
        <w:t>model</w:t>
      </w:r>
      <w:r>
        <w:rPr>
          <w:color w:val="231F20"/>
          <w:spacing w:val="-3"/>
        </w:rPr>
        <w:t xml:space="preserve"> </w:t>
      </w:r>
      <w:r>
        <w:rPr>
          <w:color w:val="231F20"/>
        </w:rPr>
        <w:t>the</w:t>
      </w:r>
      <w:r>
        <w:rPr>
          <w:color w:val="231F20"/>
          <w:spacing w:val="-3"/>
        </w:rPr>
        <w:t xml:space="preserve"> </w:t>
      </w:r>
      <w:r>
        <w:rPr>
          <w:color w:val="231F20"/>
        </w:rPr>
        <w:t>beam</w:t>
      </w:r>
      <w:r>
        <w:rPr>
          <w:color w:val="231F20"/>
          <w:spacing w:val="-3"/>
        </w:rPr>
        <w:t xml:space="preserve"> </w:t>
      </w:r>
      <w:r>
        <w:rPr>
          <w:color w:val="231F20"/>
        </w:rPr>
        <w:t>diffracted into any specified order, but does not predict the intensity of the diffracted beams.</w:t>
      </w:r>
    </w:p>
    <w:p>
      <w:pPr>
        <w:pStyle w:val="BodyText"/>
        <w:spacing w:lineRule="auto" w:line="247" w:before="126" w:after="0"/>
        <w:ind w:left="3059" w:right="357"/>
        <w:rPr/>
      </w:pPr>
      <w:r>
        <w:rPr>
          <w:color w:val="231F20"/>
        </w:rPr>
        <w:t>MACOS gratings can be defined on any surface shape. Enter surface parameters to define</w:t>
      </w:r>
      <w:r>
        <w:rPr>
          <w:color w:val="231F20"/>
          <w:spacing w:val="-6"/>
        </w:rPr>
        <w:t xml:space="preserve"> </w:t>
      </w:r>
      <w:r>
        <w:rPr>
          <w:color w:val="231F20"/>
        </w:rPr>
        <w:t>the</w:t>
      </w:r>
      <w:r>
        <w:rPr>
          <w:color w:val="231F20"/>
          <w:spacing w:val="-6"/>
        </w:rPr>
        <w:t xml:space="preserve"> </w:t>
      </w:r>
      <w:r>
        <w:rPr>
          <w:color w:val="231F20"/>
        </w:rPr>
        <w:t>underlying</w:t>
      </w:r>
      <w:r>
        <w:rPr>
          <w:color w:val="231F20"/>
          <w:spacing w:val="-6"/>
        </w:rPr>
        <w:t xml:space="preserve"> </w:t>
      </w:r>
      <w:r>
        <w:rPr>
          <w:color w:val="231F20"/>
        </w:rPr>
        <w:t>element,</w:t>
      </w:r>
      <w:r>
        <w:rPr>
          <w:color w:val="231F20"/>
          <w:spacing w:val="-6"/>
        </w:rPr>
        <w:t xml:space="preserve"> </w:t>
      </w:r>
      <w:r>
        <w:rPr>
          <w:color w:val="231F20"/>
        </w:rPr>
        <w:t>just</w:t>
      </w:r>
      <w:r>
        <w:rPr>
          <w:color w:val="231F20"/>
          <w:spacing w:val="-6"/>
        </w:rPr>
        <w:t xml:space="preserve"> </w:t>
      </w:r>
      <w:r>
        <w:rPr>
          <w:color w:val="231F20"/>
        </w:rPr>
        <w:t>as</w:t>
      </w:r>
      <w:r>
        <w:rPr>
          <w:color w:val="231F20"/>
          <w:spacing w:val="-7"/>
        </w:rPr>
        <w:t xml:space="preserve"> </w:t>
      </w:r>
      <w:r>
        <w:rPr>
          <w:color w:val="231F20"/>
        </w:rPr>
        <w:t>you</w:t>
      </w:r>
      <w:r>
        <w:rPr>
          <w:color w:val="231F20"/>
          <w:spacing w:val="-6"/>
        </w:rPr>
        <w:t xml:space="preserve"> </w:t>
      </w:r>
      <w:r>
        <w:rPr>
          <w:color w:val="231F20"/>
        </w:rPr>
        <w:t>would</w:t>
      </w:r>
      <w:r>
        <w:rPr>
          <w:color w:val="231F20"/>
          <w:spacing w:val="-6"/>
        </w:rPr>
        <w:t xml:space="preserve"> </w:t>
      </w:r>
      <w:r>
        <w:rPr>
          <w:color w:val="231F20"/>
        </w:rPr>
        <w:t>to</w:t>
      </w:r>
      <w:r>
        <w:rPr>
          <w:color w:val="231F20"/>
          <w:spacing w:val="-6"/>
        </w:rPr>
        <w:t xml:space="preserve"> </w:t>
      </w:r>
      <w:r>
        <w:rPr>
          <w:color w:val="231F20"/>
        </w:rPr>
        <w:t>define</w:t>
      </w:r>
      <w:r>
        <w:rPr>
          <w:color w:val="231F20"/>
          <w:spacing w:val="-6"/>
        </w:rPr>
        <w:t xml:space="preserve"> </w:t>
      </w:r>
      <w:r>
        <w:rPr>
          <w:color w:val="231F20"/>
        </w:rPr>
        <w:t>a</w:t>
      </w:r>
      <w:r>
        <w:rPr>
          <w:color w:val="231F20"/>
          <w:spacing w:val="-6"/>
        </w:rPr>
        <w:t xml:space="preserve"> </w:t>
      </w:r>
      <w:r>
        <w:rPr>
          <w:color w:val="231F20"/>
        </w:rPr>
        <w:t>regular</w:t>
      </w:r>
      <w:r>
        <w:rPr>
          <w:color w:val="231F20"/>
          <w:spacing w:val="-6"/>
        </w:rPr>
        <w:t xml:space="preserve"> </w:t>
      </w:r>
      <w:r>
        <w:rPr>
          <w:color w:val="231F20"/>
        </w:rPr>
        <w:t>mirror.</w:t>
      </w:r>
      <w:r>
        <w:rPr>
          <w:color w:val="231F20"/>
          <w:spacing w:val="-9"/>
        </w:rPr>
        <w:t xml:space="preserve"> </w:t>
      </w:r>
      <w:r>
        <w:rPr>
          <w:color w:val="231F20"/>
        </w:rPr>
        <w:t>Three</w:t>
      </w:r>
      <w:r>
        <w:rPr>
          <w:color w:val="231F20"/>
          <w:spacing w:val="-6"/>
        </w:rPr>
        <w:t xml:space="preserve"> </w:t>
      </w:r>
      <w:r>
        <w:rPr>
          <w:color w:val="231F20"/>
        </w:rPr>
        <w:t xml:space="preserve">additional element-specific parameters are required to define the grating geometry. These </w:t>
      </w:r>
      <w:r>
        <w:rPr>
          <w:color w:val="231F20"/>
          <w:spacing w:val="-4"/>
        </w:rPr>
        <w:t>are:</w:t>
      </w:r>
    </w:p>
    <w:p>
      <w:pPr>
        <w:pStyle w:val="ListParagraph"/>
        <w:numPr>
          <w:ilvl w:val="3"/>
          <w:numId w:val="33"/>
        </w:numPr>
        <w:tabs>
          <w:tab w:val="clear" w:pos="720"/>
          <w:tab w:val="left" w:pos="3347" w:leader="none"/>
        </w:tabs>
        <w:spacing w:before="84" w:after="0"/>
        <w:ind w:hanging="287" w:left="3347"/>
        <w:jc w:val="both"/>
        <w:rPr>
          <w:sz w:val="20"/>
        </w:rPr>
      </w:pPr>
      <w:r>
        <w:rPr>
          <w:rFonts w:ascii="Courier New" w:hAnsi="Courier New"/>
          <w:color w:val="231F20"/>
          <w:sz w:val="18"/>
        </w:rPr>
        <w:t>OrderHOE</w:t>
      </w:r>
      <w:r>
        <w:rPr>
          <w:color w:val="231F20"/>
          <w:sz w:val="20"/>
        </w:rPr>
        <w:t>:</w:t>
      </w:r>
      <w:r>
        <w:rPr>
          <w:color w:val="231F20"/>
          <w:spacing w:val="-13"/>
          <w:sz w:val="20"/>
        </w:rPr>
        <w:t xml:space="preserve"> </w:t>
      </w:r>
      <w:r>
        <w:rPr>
          <w:color w:val="231F20"/>
          <w:sz w:val="20"/>
        </w:rPr>
        <w:t>The</w:t>
      </w:r>
      <w:r>
        <w:rPr>
          <w:color w:val="231F20"/>
          <w:spacing w:val="-7"/>
          <w:sz w:val="20"/>
        </w:rPr>
        <w:t xml:space="preserve"> </w:t>
      </w:r>
      <w:r>
        <w:rPr>
          <w:color w:val="231F20"/>
          <w:sz w:val="20"/>
        </w:rPr>
        <w:t>diffraction</w:t>
      </w:r>
      <w:r>
        <w:rPr>
          <w:color w:val="231F20"/>
          <w:spacing w:val="-7"/>
          <w:sz w:val="20"/>
        </w:rPr>
        <w:t xml:space="preserve"> </w:t>
      </w:r>
      <w:r>
        <w:rPr>
          <w:color w:val="231F20"/>
          <w:sz w:val="20"/>
        </w:rPr>
        <w:t>order</w:t>
      </w:r>
      <w:r>
        <w:rPr>
          <w:color w:val="231F20"/>
          <w:spacing w:val="-7"/>
          <w:sz w:val="20"/>
        </w:rPr>
        <w:t xml:space="preserve"> </w:t>
      </w:r>
      <w:r>
        <w:rPr>
          <w:color w:val="231F20"/>
          <w:sz w:val="20"/>
        </w:rPr>
        <w:t>you</w:t>
      </w:r>
      <w:r>
        <w:rPr>
          <w:color w:val="231F20"/>
          <w:spacing w:val="-7"/>
          <w:sz w:val="20"/>
        </w:rPr>
        <w:t xml:space="preserve"> </w:t>
      </w:r>
      <w:r>
        <w:rPr>
          <w:color w:val="231F20"/>
          <w:sz w:val="20"/>
        </w:rPr>
        <w:t>wish</w:t>
      </w:r>
      <w:r>
        <w:rPr>
          <w:color w:val="231F20"/>
          <w:spacing w:val="-7"/>
          <w:sz w:val="20"/>
        </w:rPr>
        <w:t xml:space="preserve"> </w:t>
      </w:r>
      <w:r>
        <w:rPr>
          <w:color w:val="231F20"/>
          <w:sz w:val="20"/>
        </w:rPr>
        <w:t>to</w:t>
      </w:r>
      <w:r>
        <w:rPr>
          <w:color w:val="231F20"/>
          <w:spacing w:val="-7"/>
          <w:sz w:val="20"/>
        </w:rPr>
        <w:t xml:space="preserve"> </w:t>
      </w:r>
      <w:r>
        <w:rPr>
          <w:color w:val="231F20"/>
          <w:sz w:val="20"/>
        </w:rPr>
        <w:t>trace</w:t>
      </w:r>
      <w:r>
        <w:rPr>
          <w:color w:val="231F20"/>
          <w:spacing w:val="-7"/>
          <w:sz w:val="20"/>
        </w:rPr>
        <w:t xml:space="preserve"> </w:t>
      </w:r>
      <w:r>
        <w:rPr>
          <w:color w:val="231F20"/>
          <w:sz w:val="20"/>
        </w:rPr>
        <w:t>off</w:t>
      </w:r>
      <w:r>
        <w:rPr>
          <w:color w:val="231F20"/>
          <w:spacing w:val="-7"/>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grating</w:t>
      </w:r>
      <w:r>
        <w:rPr>
          <w:color w:val="231F20"/>
          <w:spacing w:val="-6"/>
          <w:sz w:val="20"/>
        </w:rPr>
        <w:t xml:space="preserve"> </w:t>
      </w:r>
      <w:r>
        <w:rPr>
          <w:color w:val="231F20"/>
          <w:spacing w:val="-2"/>
          <w:sz w:val="20"/>
        </w:rPr>
        <w:t>surface.</w:t>
      </w:r>
    </w:p>
    <w:p>
      <w:pPr>
        <w:pStyle w:val="ListParagraph"/>
        <w:numPr>
          <w:ilvl w:val="3"/>
          <w:numId w:val="33"/>
        </w:numPr>
        <w:tabs>
          <w:tab w:val="clear" w:pos="720"/>
          <w:tab w:val="left" w:pos="3347" w:leader="none"/>
        </w:tabs>
        <w:spacing w:lineRule="auto" w:line="235" w:before="49" w:after="0"/>
        <w:ind w:hanging="288" w:left="3347" w:right="470"/>
        <w:jc w:val="both"/>
        <w:rPr>
          <w:sz w:val="20"/>
        </w:rPr>
      </w:pPr>
      <w:r>
        <w:rPr>
          <w:rFonts w:ascii="Courier New" w:hAnsi="Courier New"/>
          <w:color w:val="231F20"/>
          <w:spacing w:val="-2"/>
          <w:sz w:val="18"/>
        </w:rPr>
        <w:t>h1HOE</w:t>
      </w:r>
      <w:r>
        <w:rPr>
          <w:color w:val="231F20"/>
          <w:spacing w:val="-2"/>
          <w:sz w:val="20"/>
        </w:rPr>
        <w:t>:</w:t>
      </w:r>
      <w:r>
        <w:rPr>
          <w:color w:val="231F20"/>
          <w:spacing w:val="-11"/>
          <w:sz w:val="20"/>
        </w:rPr>
        <w:t xml:space="preserve"> </w:t>
      </w:r>
      <w:r>
        <w:rPr>
          <w:color w:val="231F20"/>
          <w:spacing w:val="-2"/>
          <w:sz w:val="20"/>
        </w:rPr>
        <w:t>A</w:t>
      </w:r>
      <w:r>
        <w:rPr>
          <w:color w:val="231F20"/>
          <w:spacing w:val="-10"/>
          <w:sz w:val="20"/>
        </w:rPr>
        <w:t xml:space="preserve"> </w:t>
      </w:r>
      <w:r>
        <w:rPr>
          <w:color w:val="231F20"/>
          <w:spacing w:val="-2"/>
          <w:sz w:val="20"/>
        </w:rPr>
        <w:t>unit</w:t>
      </w:r>
      <w:r>
        <w:rPr>
          <w:color w:val="231F20"/>
          <w:spacing w:val="-11"/>
          <w:sz w:val="20"/>
        </w:rPr>
        <w:t xml:space="preserve"> </w:t>
      </w:r>
      <w:r>
        <w:rPr>
          <w:color w:val="231F20"/>
          <w:spacing w:val="-2"/>
          <w:sz w:val="20"/>
        </w:rPr>
        <w:t>3-vector</w:t>
      </w:r>
      <w:r>
        <w:rPr>
          <w:color w:val="231F20"/>
          <w:spacing w:val="-10"/>
          <w:sz w:val="20"/>
        </w:rPr>
        <w:t xml:space="preserve"> </w:t>
      </w:r>
      <w:r>
        <w:rPr>
          <w:color w:val="231F20"/>
          <w:spacing w:val="-2"/>
          <w:sz w:val="20"/>
        </w:rPr>
        <w:t>perpendicular</w:t>
      </w:r>
      <w:r>
        <w:rPr>
          <w:color w:val="231F20"/>
          <w:spacing w:val="-7"/>
          <w:sz w:val="20"/>
        </w:rPr>
        <w:t xml:space="preserve"> </w:t>
      </w:r>
      <w:r>
        <w:rPr>
          <w:color w:val="231F20"/>
          <w:spacing w:val="-2"/>
          <w:sz w:val="20"/>
        </w:rPr>
        <w:t xml:space="preserve">to the ruling direction and the </w:t>
      </w:r>
      <w:r>
        <w:rPr>
          <w:rFonts w:ascii="Courier New" w:hAnsi="Courier New"/>
          <w:color w:val="231F20"/>
          <w:spacing w:val="-2"/>
          <w:sz w:val="18"/>
        </w:rPr>
        <w:t>psiElt</w:t>
      </w:r>
      <w:r>
        <w:rPr>
          <w:rFonts w:ascii="Courier New" w:hAnsi="Courier New"/>
          <w:color w:val="231F20"/>
          <w:spacing w:val="-25"/>
          <w:sz w:val="18"/>
        </w:rPr>
        <w:t xml:space="preserve"> </w:t>
      </w:r>
      <w:r>
        <w:rPr>
          <w:color w:val="231F20"/>
          <w:spacing w:val="-2"/>
          <w:sz w:val="20"/>
        </w:rPr>
        <w:t xml:space="preserve">vector. </w:t>
      </w:r>
      <w:r>
        <w:rPr>
          <w:color w:val="231F20"/>
          <w:sz w:val="20"/>
        </w:rPr>
        <w:t>This</w:t>
      </w:r>
      <w:r>
        <w:rPr>
          <w:color w:val="231F20"/>
          <w:spacing w:val="-3"/>
          <w:sz w:val="20"/>
        </w:rPr>
        <w:t xml:space="preserve"> </w:t>
      </w:r>
      <w:r>
        <w:rPr>
          <w:color w:val="231F20"/>
          <w:sz w:val="20"/>
        </w:rPr>
        <w:t>vector</w:t>
      </w:r>
      <w:r>
        <w:rPr>
          <w:color w:val="231F20"/>
          <w:spacing w:val="-2"/>
          <w:sz w:val="20"/>
        </w:rPr>
        <w:t xml:space="preserve"> </w:t>
      </w:r>
      <w:r>
        <w:rPr>
          <w:color w:val="231F20"/>
          <w:sz w:val="20"/>
        </w:rPr>
        <w:t>is</w:t>
      </w:r>
      <w:r>
        <w:rPr>
          <w:color w:val="231F20"/>
          <w:spacing w:val="-3"/>
          <w:sz w:val="20"/>
        </w:rPr>
        <w:t xml:space="preserve"> </w:t>
      </w:r>
      <w:r>
        <w:rPr>
          <w:color w:val="231F20"/>
          <w:sz w:val="20"/>
        </w:rPr>
        <w:t>rotated</w:t>
      </w:r>
      <w:r>
        <w:rPr>
          <w:color w:val="231F20"/>
          <w:spacing w:val="-2"/>
          <w:sz w:val="20"/>
        </w:rPr>
        <w:t xml:space="preserve"> </w:t>
      </w:r>
      <w:r>
        <w:rPr>
          <w:color w:val="231F20"/>
          <w:sz w:val="20"/>
        </w:rPr>
        <w:t>and</w:t>
      </w:r>
      <w:r>
        <w:rPr>
          <w:color w:val="231F20"/>
          <w:spacing w:val="-2"/>
          <w:sz w:val="20"/>
        </w:rPr>
        <w:t xml:space="preserve"> </w:t>
      </w:r>
      <w:r>
        <w:rPr>
          <w:color w:val="231F20"/>
          <w:sz w:val="20"/>
        </w:rPr>
        <w:t>translated</w:t>
      </w:r>
      <w:r>
        <w:rPr>
          <w:color w:val="231F20"/>
          <w:spacing w:val="-2"/>
          <w:sz w:val="20"/>
        </w:rPr>
        <w:t xml:space="preserve"> </w:t>
      </w:r>
      <w:r>
        <w:rPr>
          <w:color w:val="231F20"/>
          <w:sz w:val="20"/>
        </w:rPr>
        <w:t>appropriately</w:t>
      </w:r>
      <w:r>
        <w:rPr>
          <w:color w:val="231F20"/>
          <w:spacing w:val="-2"/>
          <w:sz w:val="20"/>
        </w:rPr>
        <w:t xml:space="preserve"> </w:t>
      </w:r>
      <w:r>
        <w:rPr>
          <w:color w:val="231F20"/>
          <w:sz w:val="20"/>
        </w:rPr>
        <w:t>if</w:t>
      </w:r>
      <w:r>
        <w:rPr>
          <w:color w:val="231F20"/>
          <w:spacing w:val="-2"/>
          <w:sz w:val="20"/>
        </w:rPr>
        <w:t xml:space="preserve"> </w:t>
      </w:r>
      <w:r>
        <w:rPr>
          <w:color w:val="231F20"/>
          <w:sz w:val="20"/>
        </w:rPr>
        <w:t>the</w:t>
      </w:r>
      <w:r>
        <w:rPr>
          <w:color w:val="231F20"/>
          <w:spacing w:val="-2"/>
          <w:sz w:val="20"/>
        </w:rPr>
        <w:t xml:space="preserve"> </w:t>
      </w:r>
      <w:r>
        <w:rPr>
          <w:color w:val="231F20"/>
          <w:sz w:val="20"/>
        </w:rPr>
        <w:t>element</w:t>
      </w:r>
      <w:r>
        <w:rPr>
          <w:color w:val="231F20"/>
          <w:spacing w:val="-2"/>
          <w:sz w:val="20"/>
        </w:rPr>
        <w:t xml:space="preserve"> </w:t>
      </w:r>
      <w:r>
        <w:rPr>
          <w:color w:val="231F20"/>
          <w:sz w:val="20"/>
        </w:rPr>
        <w:t>is</w:t>
      </w:r>
      <w:r>
        <w:rPr>
          <w:color w:val="231F20"/>
          <w:spacing w:val="-3"/>
          <w:sz w:val="20"/>
        </w:rPr>
        <w:t xml:space="preserve"> </w:t>
      </w:r>
      <w:r>
        <w:rPr>
          <w:color w:val="231F20"/>
          <w:sz w:val="20"/>
        </w:rPr>
        <w:t>perturbed</w:t>
      </w:r>
      <w:r>
        <w:rPr>
          <w:color w:val="231F20"/>
          <w:spacing w:val="-2"/>
          <w:sz w:val="20"/>
        </w:rPr>
        <w:t xml:space="preserve"> </w:t>
      </w:r>
      <w:r>
        <w:rPr>
          <w:color w:val="231F20"/>
          <w:sz w:val="20"/>
        </w:rPr>
        <w:t xml:space="preserve">using the MACOS </w:t>
      </w:r>
      <w:r>
        <w:rPr>
          <w:rFonts w:ascii="Courier New" w:hAnsi="Courier New"/>
          <w:color w:val="231F20"/>
          <w:sz w:val="18"/>
        </w:rPr>
        <w:t>Perturb</w:t>
      </w:r>
      <w:r>
        <w:rPr>
          <w:rFonts w:ascii="Courier New" w:hAnsi="Courier New"/>
          <w:color w:val="231F20"/>
          <w:spacing w:val="-37"/>
          <w:sz w:val="18"/>
        </w:rPr>
        <w:t xml:space="preserve"> </w:t>
      </w:r>
      <w:r>
        <w:rPr>
          <w:color w:val="231F20"/>
          <w:sz w:val="20"/>
        </w:rPr>
        <w:t>command.</w:t>
      </w:r>
    </w:p>
    <w:p>
      <w:pPr>
        <w:pStyle w:val="ListParagraph"/>
        <w:numPr>
          <w:ilvl w:val="3"/>
          <w:numId w:val="33"/>
        </w:numPr>
        <w:tabs>
          <w:tab w:val="clear" w:pos="720"/>
          <w:tab w:val="left" w:pos="3346" w:leader="none"/>
          <w:tab w:val="left" w:pos="3348" w:leader="none"/>
        </w:tabs>
        <w:spacing w:lineRule="auto" w:line="235" w:before="63" w:after="0"/>
        <w:ind w:hanging="289" w:left="3348" w:right="376"/>
        <w:jc w:val="both"/>
        <w:rPr>
          <w:sz w:val="20"/>
        </w:rPr>
      </w:pPr>
      <w:r>
        <w:rPr>
          <w:rFonts w:ascii="Courier New" w:hAnsi="Courier New"/>
          <w:color w:val="231F20"/>
          <w:sz w:val="18"/>
        </w:rPr>
        <w:t>RulingWidth</w:t>
      </w:r>
      <w:r>
        <w:rPr>
          <w:color w:val="231F20"/>
          <w:sz w:val="20"/>
        </w:rPr>
        <w:t>:</w:t>
      </w:r>
      <w:r>
        <w:rPr>
          <w:color w:val="231F20"/>
          <w:spacing w:val="-13"/>
          <w:sz w:val="20"/>
        </w:rPr>
        <w:t xml:space="preserve"> </w:t>
      </w:r>
      <w:r>
        <w:rPr>
          <w:color w:val="231F20"/>
          <w:sz w:val="20"/>
        </w:rPr>
        <w:t>The</w:t>
      </w:r>
      <w:r>
        <w:rPr>
          <w:color w:val="231F20"/>
          <w:spacing w:val="-12"/>
          <w:sz w:val="20"/>
        </w:rPr>
        <w:t xml:space="preserve"> </w:t>
      </w:r>
      <w:r>
        <w:rPr>
          <w:color w:val="231F20"/>
          <w:sz w:val="20"/>
        </w:rPr>
        <w:t>fixed</w:t>
      </w:r>
      <w:r>
        <w:rPr>
          <w:color w:val="231F20"/>
          <w:spacing w:val="-11"/>
          <w:sz w:val="20"/>
        </w:rPr>
        <w:t xml:space="preserve"> </w:t>
      </w:r>
      <w:r>
        <w:rPr>
          <w:color w:val="231F20"/>
          <w:sz w:val="20"/>
        </w:rPr>
        <w:t>distance</w:t>
      </w:r>
      <w:r>
        <w:rPr>
          <w:color w:val="231F20"/>
          <w:spacing w:val="-11"/>
          <w:sz w:val="20"/>
        </w:rPr>
        <w:t xml:space="preserve"> </w:t>
      </w:r>
      <w:r>
        <w:rPr>
          <w:color w:val="231F20"/>
          <w:sz w:val="20"/>
        </w:rPr>
        <w:t>between</w:t>
      </w:r>
      <w:r>
        <w:rPr>
          <w:color w:val="231F20"/>
          <w:spacing w:val="-11"/>
          <w:sz w:val="20"/>
        </w:rPr>
        <w:t xml:space="preserve"> </w:t>
      </w:r>
      <w:r>
        <w:rPr>
          <w:color w:val="231F20"/>
          <w:sz w:val="20"/>
        </w:rPr>
        <w:t>rules</w:t>
      </w:r>
      <w:r>
        <w:rPr>
          <w:color w:val="231F20"/>
          <w:spacing w:val="-12"/>
          <w:sz w:val="20"/>
        </w:rPr>
        <w:t xml:space="preserve"> </w:t>
      </w:r>
      <w:r>
        <w:rPr>
          <w:color w:val="231F20"/>
          <w:sz w:val="20"/>
        </w:rPr>
        <w:t>as</w:t>
      </w:r>
      <w:r>
        <w:rPr>
          <w:color w:val="231F20"/>
          <w:spacing w:val="-12"/>
          <w:sz w:val="20"/>
        </w:rPr>
        <w:t xml:space="preserve"> </w:t>
      </w:r>
      <w:r>
        <w:rPr>
          <w:color w:val="231F20"/>
          <w:sz w:val="20"/>
        </w:rPr>
        <w:t>projected</w:t>
      </w:r>
      <w:r>
        <w:rPr>
          <w:color w:val="231F20"/>
          <w:spacing w:val="-11"/>
          <w:sz w:val="20"/>
        </w:rPr>
        <w:t xml:space="preserve"> </w:t>
      </w:r>
      <w:r>
        <w:rPr>
          <w:color w:val="231F20"/>
          <w:sz w:val="20"/>
        </w:rPr>
        <w:t>to</w:t>
      </w:r>
      <w:r>
        <w:rPr>
          <w:color w:val="231F20"/>
          <w:spacing w:val="-11"/>
          <w:sz w:val="20"/>
        </w:rPr>
        <w:t xml:space="preserve"> </w:t>
      </w:r>
      <w:r>
        <w:rPr>
          <w:color w:val="231F20"/>
          <w:sz w:val="20"/>
        </w:rPr>
        <w:t>a</w:t>
      </w:r>
      <w:r>
        <w:rPr>
          <w:color w:val="231F20"/>
          <w:spacing w:val="-12"/>
          <w:sz w:val="20"/>
        </w:rPr>
        <w:t xml:space="preserve"> </w:t>
      </w:r>
      <w:r>
        <w:rPr>
          <w:color w:val="231F20"/>
          <w:sz w:val="20"/>
        </w:rPr>
        <w:t>flat</w:t>
      </w:r>
      <w:r>
        <w:rPr>
          <w:color w:val="231F20"/>
          <w:spacing w:val="-11"/>
          <w:sz w:val="20"/>
        </w:rPr>
        <w:t xml:space="preserve"> </w:t>
      </w:r>
      <w:r>
        <w:rPr>
          <w:color w:val="231F20"/>
          <w:sz w:val="20"/>
        </w:rPr>
        <w:t>plane</w:t>
      </w:r>
      <w:r>
        <w:rPr>
          <w:color w:val="231F20"/>
          <w:spacing w:val="-11"/>
          <w:sz w:val="20"/>
        </w:rPr>
        <w:t xml:space="preserve"> </w:t>
      </w:r>
      <w:r>
        <w:rPr>
          <w:color w:val="231F20"/>
          <w:sz w:val="20"/>
        </w:rPr>
        <w:t>underlying</w:t>
      </w:r>
      <w:r>
        <w:rPr>
          <w:color w:val="231F20"/>
          <w:spacing w:val="-4"/>
          <w:sz w:val="20"/>
        </w:rPr>
        <w:t xml:space="preserve"> </w:t>
      </w:r>
      <w:r>
        <w:rPr>
          <w:color w:val="231F20"/>
          <w:sz w:val="20"/>
        </w:rPr>
        <w:t>the</w:t>
      </w:r>
      <w:r>
        <w:rPr>
          <w:color w:val="231F20"/>
          <w:spacing w:val="-4"/>
          <w:sz w:val="20"/>
        </w:rPr>
        <w:t xml:space="preserve"> </w:t>
      </w:r>
      <w:r>
        <w:rPr>
          <w:color w:val="231F20"/>
          <w:sz w:val="20"/>
        </w:rPr>
        <w:t>surface.</w:t>
      </w:r>
      <w:r>
        <w:rPr>
          <w:color w:val="231F20"/>
          <w:spacing w:val="-4"/>
          <w:sz w:val="20"/>
        </w:rPr>
        <w:t xml:space="preserve"> </w:t>
      </w:r>
      <w:r>
        <w:rPr>
          <w:color w:val="231F20"/>
          <w:sz w:val="20"/>
        </w:rPr>
        <w:t>Distance</w:t>
      </w:r>
      <w:r>
        <w:rPr>
          <w:color w:val="231F20"/>
          <w:spacing w:val="-4"/>
          <w:sz w:val="20"/>
        </w:rPr>
        <w:t xml:space="preserve"> </w:t>
      </w:r>
      <w:r>
        <w:rPr>
          <w:color w:val="231F20"/>
          <w:sz w:val="20"/>
        </w:rPr>
        <w:t>between</w:t>
      </w:r>
      <w:r>
        <w:rPr>
          <w:color w:val="231F20"/>
          <w:spacing w:val="-4"/>
          <w:sz w:val="20"/>
        </w:rPr>
        <w:t xml:space="preserve"> </w:t>
      </w:r>
      <w:r>
        <w:rPr>
          <w:color w:val="231F20"/>
          <w:sz w:val="20"/>
        </w:rPr>
        <w:t>rules</w:t>
      </w:r>
      <w:r>
        <w:rPr>
          <w:color w:val="231F20"/>
          <w:spacing w:val="-5"/>
          <w:sz w:val="20"/>
        </w:rPr>
        <w:t xml:space="preserve"> </w:t>
      </w:r>
      <w:r>
        <w:rPr>
          <w:i/>
          <w:color w:val="231F20"/>
          <w:sz w:val="20"/>
        </w:rPr>
        <w:t>along</w:t>
      </w:r>
      <w:r>
        <w:rPr>
          <w:i/>
          <w:color w:val="231F20"/>
          <w:spacing w:val="-4"/>
          <w:sz w:val="20"/>
        </w:rPr>
        <w:t xml:space="preserve"> </w:t>
      </w:r>
      <w:r>
        <w:rPr>
          <w:i/>
          <w:color w:val="231F20"/>
          <w:sz w:val="20"/>
        </w:rPr>
        <w:t>the</w:t>
      </w:r>
      <w:r>
        <w:rPr>
          <w:i/>
          <w:color w:val="231F20"/>
          <w:spacing w:val="-4"/>
          <w:sz w:val="20"/>
        </w:rPr>
        <w:t xml:space="preserve"> </w:t>
      </w:r>
      <w:r>
        <w:rPr>
          <w:i/>
          <w:color w:val="231F20"/>
          <w:sz w:val="20"/>
        </w:rPr>
        <w:t>curved</w:t>
      </w:r>
      <w:r>
        <w:rPr>
          <w:i/>
          <w:color w:val="231F20"/>
          <w:spacing w:val="-4"/>
          <w:sz w:val="20"/>
        </w:rPr>
        <w:t xml:space="preserve"> </w:t>
      </w:r>
      <w:r>
        <w:rPr>
          <w:i/>
          <w:color w:val="231F20"/>
          <w:sz w:val="20"/>
        </w:rPr>
        <w:t>surface</w:t>
      </w:r>
      <w:r>
        <w:rPr>
          <w:i/>
          <w:color w:val="231F20"/>
          <w:spacing w:val="-5"/>
          <w:sz w:val="20"/>
        </w:rPr>
        <w:t xml:space="preserve"> </w:t>
      </w:r>
      <w:r>
        <w:rPr>
          <w:color w:val="231F20"/>
          <w:sz w:val="20"/>
        </w:rPr>
        <w:t>can</w:t>
      </w:r>
      <w:r>
        <w:rPr>
          <w:color w:val="231F20"/>
          <w:spacing w:val="-4"/>
          <w:sz w:val="20"/>
        </w:rPr>
        <w:t xml:space="preserve"> </w:t>
      </w:r>
      <w:r>
        <w:rPr>
          <w:color w:val="231F20"/>
          <w:sz w:val="20"/>
        </w:rPr>
        <w:t>vary</w:t>
      </w:r>
      <w:r>
        <w:rPr>
          <w:color w:val="231F20"/>
          <w:spacing w:val="-4"/>
          <w:sz w:val="20"/>
        </w:rPr>
        <w:t xml:space="preserve"> </w:t>
      </w:r>
      <w:r>
        <w:rPr>
          <w:color w:val="231F20"/>
          <w:sz w:val="20"/>
        </w:rPr>
        <w:t>if</w:t>
      </w:r>
      <w:r>
        <w:rPr>
          <w:color w:val="231F20"/>
          <w:spacing w:val="-4"/>
          <w:sz w:val="20"/>
        </w:rPr>
        <w:t xml:space="preserve"> </w:t>
      </w:r>
      <w:r>
        <w:rPr>
          <w:color w:val="231F20"/>
          <w:sz w:val="20"/>
        </w:rPr>
        <w:t>the</w:t>
      </w:r>
      <w:r>
        <w:rPr>
          <w:color w:val="231F20"/>
          <w:spacing w:val="-4"/>
          <w:sz w:val="20"/>
        </w:rPr>
        <w:t xml:space="preserve"> </w:t>
      </w:r>
      <w:r>
        <w:rPr>
          <w:color w:val="231F20"/>
          <w:sz w:val="20"/>
        </w:rPr>
        <w:t>surface shape is curved, which will be the case with a conic or aspheric surface type.</w:t>
      </w:r>
    </w:p>
    <w:p>
      <w:pPr>
        <w:pStyle w:val="BodyText"/>
        <w:spacing w:lineRule="auto" w:line="247" w:before="133" w:after="0"/>
        <w:ind w:left="3060" w:right="357"/>
        <w:rPr/>
      </w:pPr>
      <w:r>
        <w:drawing>
          <wp:anchor behindDoc="1" distT="0" distB="0" distL="0" distR="0" simplePos="0" locked="0" layoutInCell="0" allowOverlap="1" relativeHeight="287">
            <wp:simplePos x="0" y="0"/>
            <wp:positionH relativeFrom="page">
              <wp:posOffset>1371600</wp:posOffset>
            </wp:positionH>
            <wp:positionV relativeFrom="paragraph">
              <wp:posOffset>1031875</wp:posOffset>
            </wp:positionV>
            <wp:extent cx="2386330" cy="1254125"/>
            <wp:effectExtent l="0" t="0" r="0" b="0"/>
            <wp:wrapTopAndBottom/>
            <wp:docPr id="548" name="Image 7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 name="Image 721" descr=""/>
                    <pic:cNvPicPr>
                      <a:picLocks noChangeAspect="1" noChangeArrowheads="1"/>
                    </pic:cNvPicPr>
                  </pic:nvPicPr>
                  <pic:blipFill>
                    <a:blip r:embed="rId110"/>
                    <a:stretch>
                      <a:fillRect/>
                    </a:stretch>
                  </pic:blipFill>
                  <pic:spPr bwMode="auto">
                    <a:xfrm>
                      <a:off x="0" y="0"/>
                      <a:ext cx="2386330" cy="1254125"/>
                    </a:xfrm>
                    <a:prstGeom prst="rect">
                      <a:avLst/>
                    </a:prstGeom>
                  </pic:spPr>
                </pic:pic>
              </a:graphicData>
            </a:graphic>
          </wp:anchor>
        </w:drawing>
        <w:drawing>
          <wp:anchor behindDoc="1" distT="0" distB="0" distL="0" distR="0" simplePos="0" locked="0" layoutInCell="0" allowOverlap="1" relativeHeight="288">
            <wp:simplePos x="0" y="0"/>
            <wp:positionH relativeFrom="page">
              <wp:posOffset>3886200</wp:posOffset>
            </wp:positionH>
            <wp:positionV relativeFrom="paragraph">
              <wp:posOffset>702945</wp:posOffset>
            </wp:positionV>
            <wp:extent cx="2296160" cy="1584325"/>
            <wp:effectExtent l="0" t="0" r="0" b="0"/>
            <wp:wrapTopAndBottom/>
            <wp:docPr id="549" name="Image 7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Image 722" descr=""/>
                    <pic:cNvPicPr>
                      <a:picLocks noChangeAspect="1" noChangeArrowheads="1"/>
                    </pic:cNvPicPr>
                  </pic:nvPicPr>
                  <pic:blipFill>
                    <a:blip r:embed="rId111"/>
                    <a:stretch>
                      <a:fillRect/>
                    </a:stretch>
                  </pic:blipFill>
                  <pic:spPr bwMode="auto">
                    <a:xfrm>
                      <a:off x="0" y="0"/>
                      <a:ext cx="2296160" cy="1584325"/>
                    </a:xfrm>
                    <a:prstGeom prst="rect">
                      <a:avLst/>
                    </a:prstGeom>
                  </pic:spPr>
                </pic:pic>
              </a:graphicData>
            </a:graphic>
          </wp:anchor>
        </w:drawing>
      </w:r>
      <w:r>
        <w:rPr>
          <w:color w:val="231F20"/>
        </w:rPr>
        <w:t>The</w:t>
      </w:r>
      <w:r>
        <w:rPr>
          <w:color w:val="231F20"/>
          <w:spacing w:val="-10"/>
        </w:rPr>
        <w:t xml:space="preserve"> </w:t>
      </w:r>
      <w:r>
        <w:rPr>
          <w:color w:val="231F20"/>
        </w:rPr>
        <w:t>following</w:t>
      </w:r>
      <w:r>
        <w:rPr>
          <w:color w:val="231F20"/>
          <w:spacing w:val="-6"/>
        </w:rPr>
        <w:t xml:space="preserve"> </w:t>
      </w:r>
      <w:r>
        <w:rPr>
          <w:color w:val="231F20"/>
        </w:rPr>
        <w:t>example</w:t>
      </w:r>
      <w:r>
        <w:rPr>
          <w:color w:val="231F20"/>
          <w:spacing w:val="-6"/>
        </w:rPr>
        <w:t xml:space="preserve"> </w:t>
      </w:r>
      <w:r>
        <w:rPr>
          <w:color w:val="231F20"/>
        </w:rPr>
        <w:t>shows</w:t>
      </w:r>
      <w:r>
        <w:rPr>
          <w:color w:val="231F20"/>
          <w:spacing w:val="-6"/>
        </w:rPr>
        <w:t xml:space="preserve"> </w:t>
      </w:r>
      <w:r>
        <w:rPr>
          <w:color w:val="231F20"/>
        </w:rPr>
        <w:t>the</w:t>
      </w:r>
      <w:r>
        <w:rPr>
          <w:color w:val="231F20"/>
          <w:spacing w:val="-6"/>
        </w:rPr>
        <w:t xml:space="preserve"> </w:t>
      </w:r>
      <w:r>
        <w:rPr>
          <w:rFonts w:ascii="Courier New" w:hAnsi="Courier New"/>
          <w:color w:val="231F20"/>
          <w:sz w:val="18"/>
        </w:rPr>
        <w:t>new</w:t>
      </w:r>
      <w:r>
        <w:rPr>
          <w:rFonts w:ascii="Courier New" w:hAnsi="Courier New"/>
          <w:color w:val="231F20"/>
          <w:spacing w:val="-67"/>
          <w:sz w:val="18"/>
        </w:rPr>
        <w:t xml:space="preserve"> </w:t>
      </w:r>
      <w:r>
        <w:rPr>
          <w:color w:val="231F20"/>
        </w:rPr>
        <w:t>dialog</w:t>
      </w:r>
      <w:r>
        <w:rPr>
          <w:color w:val="231F20"/>
          <w:spacing w:val="-6"/>
        </w:rPr>
        <w:t xml:space="preserve"> </w:t>
      </w:r>
      <w:r>
        <w:rPr>
          <w:color w:val="231F20"/>
        </w:rPr>
        <w:t>used</w:t>
      </w:r>
      <w:r>
        <w:rPr>
          <w:color w:val="231F20"/>
          <w:spacing w:val="-6"/>
        </w:rPr>
        <w:t xml:space="preserve"> </w:t>
      </w:r>
      <w:r>
        <w:rPr>
          <w:color w:val="231F20"/>
        </w:rPr>
        <w:t>to</w:t>
      </w:r>
      <w:r>
        <w:rPr>
          <w:color w:val="231F20"/>
          <w:spacing w:val="-6"/>
        </w:rPr>
        <w:t xml:space="preserve"> </w:t>
      </w:r>
      <w:r>
        <w:rPr>
          <w:color w:val="231F20"/>
        </w:rPr>
        <w:t>specify</w:t>
      </w:r>
      <w:r>
        <w:rPr>
          <w:color w:val="231F20"/>
          <w:spacing w:val="-6"/>
        </w:rPr>
        <w:t xml:space="preserve"> </w:t>
      </w:r>
      <w:r>
        <w:rPr>
          <w:color w:val="231F20"/>
        </w:rPr>
        <w:t>a</w:t>
      </w:r>
      <w:r>
        <w:rPr>
          <w:color w:val="231F20"/>
          <w:spacing w:val="-6"/>
        </w:rPr>
        <w:t xml:space="preserve"> </w:t>
      </w:r>
      <w:r>
        <w:rPr>
          <w:color w:val="231F20"/>
        </w:rPr>
        <w:t>grating</w:t>
      </w:r>
      <w:r>
        <w:rPr>
          <w:color w:val="231F20"/>
          <w:spacing w:val="-6"/>
        </w:rPr>
        <w:t xml:space="preserve"> </w:t>
      </w:r>
      <w:r>
        <w:rPr>
          <w:color w:val="231F20"/>
        </w:rPr>
        <w:t>on</w:t>
      </w:r>
      <w:r>
        <w:rPr>
          <w:color w:val="231F20"/>
          <w:spacing w:val="-6"/>
        </w:rPr>
        <w:t xml:space="preserve"> </w:t>
      </w:r>
      <w:r>
        <w:rPr>
          <w:color w:val="231F20"/>
        </w:rPr>
        <w:t>a</w:t>
      </w:r>
      <w:r>
        <w:rPr>
          <w:color w:val="231F20"/>
          <w:spacing w:val="-6"/>
        </w:rPr>
        <w:t xml:space="preserve"> </w:t>
      </w:r>
      <w:r>
        <w:rPr>
          <w:color w:val="231F20"/>
        </w:rPr>
        <w:t>flat</w:t>
      </w:r>
      <w:r>
        <w:rPr>
          <w:color w:val="231F20"/>
          <w:spacing w:val="-6"/>
        </w:rPr>
        <w:t xml:space="preserve"> </w:t>
      </w:r>
      <w:r>
        <w:rPr>
          <w:color w:val="231F20"/>
        </w:rPr>
        <w:t>surface. The complete prescription, with a collimated source illuminating the grating at normal incidence,</w:t>
      </w:r>
      <w:r>
        <w:rPr>
          <w:color w:val="231F20"/>
          <w:spacing w:val="-1"/>
        </w:rPr>
        <w:t xml:space="preserve"> </w:t>
      </w:r>
      <w:r>
        <w:rPr>
          <w:color w:val="231F20"/>
        </w:rPr>
        <w:t>is</w:t>
      </w:r>
      <w:r>
        <w:rPr>
          <w:color w:val="231F20"/>
          <w:spacing w:val="-2"/>
        </w:rPr>
        <w:t xml:space="preserve"> </w:t>
      </w:r>
      <w:r>
        <w:rPr>
          <w:color w:val="231F20"/>
        </w:rPr>
        <w:t>provided</w:t>
      </w:r>
      <w:r>
        <w:rPr>
          <w:color w:val="231F20"/>
          <w:spacing w:val="-1"/>
        </w:rPr>
        <w:t xml:space="preserve"> </w:t>
      </w:r>
      <w:r>
        <w:rPr>
          <w:color w:val="231F20"/>
        </w:rPr>
        <w:t>in</w:t>
      </w:r>
      <w:r>
        <w:rPr>
          <w:color w:val="231F20"/>
          <w:spacing w:val="-13"/>
        </w:rPr>
        <w:t xml:space="preserve"> </w:t>
      </w:r>
      <w:r>
        <w:rPr>
          <w:color w:val="231F20"/>
        </w:rPr>
        <w:t>Appendix</w:t>
      </w:r>
      <w:r>
        <w:rPr>
          <w:color w:val="231F20"/>
          <w:spacing w:val="37"/>
        </w:rPr>
        <w:t xml:space="preserve"> </w:t>
      </w:r>
      <w:r>
        <w:rPr>
          <w:color w:val="231F20"/>
        </w:rPr>
        <w:t>A.2.</w:t>
      </w:r>
      <w:r>
        <w:rPr>
          <w:color w:val="231F20"/>
          <w:spacing w:val="-1"/>
        </w:rPr>
        <w:t xml:space="preserve"> </w:t>
      </w:r>
      <w:r>
        <w:rPr>
          <w:color w:val="231F20"/>
        </w:rPr>
        <w:t>Figure</w:t>
      </w:r>
      <w:r>
        <w:rPr>
          <w:color w:val="231F20"/>
          <w:spacing w:val="-1"/>
        </w:rPr>
        <w:t xml:space="preserve"> </w:t>
      </w:r>
      <w:r>
        <w:rPr>
          <w:color w:val="231F20"/>
        </w:rPr>
        <w:t>19</w:t>
      </w:r>
      <w:r>
        <w:rPr>
          <w:color w:val="231F20"/>
          <w:spacing w:val="-1"/>
        </w:rPr>
        <w:t xml:space="preserve"> </w:t>
      </w:r>
      <w:r>
        <w:rPr>
          <w:color w:val="231F20"/>
        </w:rPr>
        <w:t>shows</w:t>
      </w:r>
      <w:r>
        <w:rPr>
          <w:color w:val="231F20"/>
          <w:spacing w:val="-2"/>
        </w:rPr>
        <w:t xml:space="preserve"> </w:t>
      </w:r>
      <w:r>
        <w:rPr>
          <w:color w:val="231F20"/>
        </w:rPr>
        <w:t>the</w:t>
      </w:r>
      <w:r>
        <w:rPr>
          <w:color w:val="231F20"/>
          <w:spacing w:val="-1"/>
        </w:rPr>
        <w:t xml:space="preserve"> </w:t>
      </w:r>
      <w:r>
        <w:rPr>
          <w:color w:val="231F20"/>
        </w:rPr>
        <w:t>diffracted</w:t>
      </w:r>
      <w:r>
        <w:rPr>
          <w:color w:val="231F20"/>
          <w:spacing w:val="-1"/>
        </w:rPr>
        <w:t xml:space="preserve"> </w:t>
      </w:r>
      <w:r>
        <w:rPr>
          <w:color w:val="231F20"/>
        </w:rPr>
        <w:t>beam</w:t>
      </w:r>
      <w:r>
        <w:rPr>
          <w:color w:val="231F20"/>
          <w:spacing w:val="-1"/>
        </w:rPr>
        <w:t xml:space="preserve"> </w:t>
      </w:r>
      <w:r>
        <w:rPr>
          <w:color w:val="231F20"/>
        </w:rPr>
        <w:t>at</w:t>
      </w:r>
      <w:r>
        <w:rPr>
          <w:color w:val="231F20"/>
          <w:spacing w:val="-1"/>
        </w:rPr>
        <w:t xml:space="preserve"> </w:t>
      </w:r>
      <w:r>
        <w:rPr>
          <w:color w:val="231F20"/>
        </w:rPr>
        <w:t>a</w:t>
      </w:r>
      <w:r>
        <w:rPr>
          <w:color w:val="231F20"/>
          <w:spacing w:val="-1"/>
        </w:rPr>
        <w:t xml:space="preserve"> </w:t>
      </w:r>
      <w:r>
        <w:rPr>
          <w:color w:val="231F20"/>
        </w:rPr>
        <w:t>couple of orders.</w:t>
      </w:r>
    </w:p>
    <w:p>
      <w:pPr>
        <w:pStyle w:val="Normal"/>
        <w:tabs>
          <w:tab w:val="clear" w:pos="720"/>
          <w:tab w:val="left" w:pos="6303" w:leader="none"/>
        </w:tabs>
        <w:ind w:left="2703"/>
        <w:rPr>
          <w:i/>
          <w:i/>
          <w:sz w:val="20"/>
        </w:rPr>
      </w:pPr>
      <w:r>
        <w:rPr>
          <w:i/>
          <w:color w:val="231F20"/>
          <w:spacing w:val="-2"/>
          <w:sz w:val="20"/>
        </w:rPr>
        <w:t>Order=1</w:t>
      </w:r>
      <w:r>
        <w:rPr>
          <w:i/>
          <w:color w:val="231F20"/>
          <w:sz w:val="20"/>
        </w:rPr>
        <w:tab/>
      </w:r>
      <w:r>
        <w:rPr>
          <w:i/>
          <w:color w:val="231F20"/>
          <w:spacing w:val="-2"/>
          <w:sz w:val="20"/>
        </w:rPr>
        <w:t>Order=-</w:t>
      </w:r>
      <w:r>
        <w:rPr>
          <w:i/>
          <w:color w:val="231F20"/>
          <w:spacing w:val="-10"/>
          <w:sz w:val="20"/>
        </w:rPr>
        <w:t>2</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FigureCaption"/>
        <w:spacing w:before="82" w:after="120"/>
        <w:rPr>
          <w:rFonts w:ascii="Helvetica" w:hAnsi="Helvetica"/>
          <w:sz w:val="18"/>
        </w:rPr>
      </w:pPr>
      <w:r>
        <w:rPr>
          <w:rFonts w:ascii="Helvetica" w:hAnsi="Helvetica"/>
          <w:b/>
          <w:color w:val="231F20"/>
          <w:sz w:val="18"/>
        </w:rPr>
        <w:t>FIGURE</w:t>
      </w:r>
      <w:r>
        <w:rPr>
          <w:rFonts w:ascii="Helvetica" w:hAnsi="Helvetica"/>
          <w:b/>
          <w:color w:val="231F20"/>
          <w:spacing w:val="40"/>
          <w:sz w:val="18"/>
        </w:rPr>
        <w:t xml:space="preserve"> </w:t>
      </w:r>
      <w:r>
        <w:rPr>
          <w:rFonts w:ascii="Helvetica" w:hAnsi="Helvetica"/>
          <w:b/>
          <w:color w:val="231F20"/>
          <w:sz w:val="18"/>
        </w:rPr>
        <w:t>19</w:t>
      </w:r>
      <w:r>
        <w:rPr>
          <w:rFonts w:ascii="Helvetica" w:hAnsi="Helvetica"/>
          <w:b/>
          <w:color w:val="231F20"/>
          <w:spacing w:val="-23"/>
          <w:sz w:val="18"/>
        </w:rPr>
        <w:t xml:space="preserve"> </w:t>
      </w:r>
      <w:r>
        <w:rPr>
          <w:rFonts w:ascii="Helvetica" w:hAnsi="Helvetica"/>
          <w:color w:val="231F20"/>
          <w:sz w:val="18"/>
        </w:rPr>
        <w:t>Diffraction</w:t>
      </w:r>
      <w:r>
        <w:rPr>
          <w:rFonts w:ascii="Helvetica" w:hAnsi="Helvetica"/>
          <w:color w:val="231F20"/>
          <w:spacing w:val="-3"/>
          <w:sz w:val="18"/>
        </w:rPr>
        <w:t xml:space="preserve"> </w:t>
      </w:r>
      <w:r>
        <w:rPr>
          <w:rFonts w:ascii="Helvetica" w:hAnsi="Helvetica"/>
          <w:color w:val="231F20"/>
          <w:sz w:val="18"/>
        </w:rPr>
        <w:t>grating</w:t>
      </w:r>
      <w:r>
        <w:rPr>
          <w:rFonts w:ascii="Helvetica" w:hAnsi="Helvetica"/>
          <w:color w:val="231F20"/>
          <w:spacing w:val="-4"/>
          <w:sz w:val="18"/>
        </w:rPr>
        <w:t xml:space="preserve"> </w:t>
      </w:r>
      <w:r>
        <w:rPr>
          <w:rFonts w:ascii="Helvetica" w:hAnsi="Helvetica"/>
          <w:color w:val="231F20"/>
          <w:sz w:val="18"/>
        </w:rPr>
        <w:t>showing</w:t>
      </w:r>
      <w:r>
        <w:rPr>
          <w:rFonts w:ascii="Helvetica" w:hAnsi="Helvetica"/>
          <w:color w:val="231F20"/>
          <w:spacing w:val="-4"/>
          <w:sz w:val="18"/>
        </w:rPr>
        <w:t xml:space="preserve"> </w:t>
      </w:r>
      <w:r>
        <w:rPr>
          <w:rFonts w:ascii="Helvetica" w:hAnsi="Helvetica"/>
          <w:color w:val="231F20"/>
          <w:sz w:val="18"/>
        </w:rPr>
        <w:t>diffraction</w:t>
      </w:r>
      <w:r>
        <w:rPr>
          <w:rFonts w:ascii="Helvetica" w:hAnsi="Helvetica"/>
          <w:color w:val="231F20"/>
          <w:spacing w:val="-3"/>
          <w:sz w:val="18"/>
        </w:rPr>
        <w:t xml:space="preserve"> </w:t>
      </w:r>
      <w:r>
        <w:rPr>
          <w:rFonts w:ascii="Helvetica" w:hAnsi="Helvetica"/>
          <w:color w:val="231F20"/>
          <w:sz w:val="18"/>
        </w:rPr>
        <w:t>orders</w:t>
      </w:r>
      <w:r>
        <w:rPr>
          <w:rFonts w:ascii="Helvetica" w:hAnsi="Helvetica"/>
          <w:color w:val="231F20"/>
          <w:spacing w:val="-4"/>
          <w:sz w:val="18"/>
        </w:rPr>
        <w:t xml:space="preserve"> </w:t>
      </w:r>
      <w:r>
        <w:rPr>
          <w:rFonts w:ascii="Helvetica" w:hAnsi="Helvetica"/>
          <w:color w:val="231F20"/>
          <w:sz w:val="18"/>
        </w:rPr>
        <w:t>1</w:t>
      </w:r>
      <w:r>
        <w:rPr>
          <w:rFonts w:ascii="Helvetica" w:hAnsi="Helvetica"/>
          <w:color w:val="231F20"/>
          <w:spacing w:val="-4"/>
          <w:sz w:val="18"/>
        </w:rPr>
        <w:t xml:space="preserve"> </w:t>
      </w:r>
      <w:r>
        <w:rPr>
          <w:rFonts w:ascii="Helvetica" w:hAnsi="Helvetica"/>
          <w:color w:val="231F20"/>
          <w:sz w:val="18"/>
        </w:rPr>
        <w:t>and</w:t>
      </w:r>
      <w:r>
        <w:rPr>
          <w:rFonts w:ascii="Helvetica" w:hAnsi="Helvetica"/>
          <w:color w:val="231F20"/>
          <w:spacing w:val="-3"/>
          <w:sz w:val="18"/>
        </w:rPr>
        <w:t xml:space="preserve"> </w:t>
      </w:r>
      <w:r>
        <w:rPr>
          <w:rFonts w:ascii="Helvetica" w:hAnsi="Helvetica"/>
          <w:color w:val="231F20"/>
          <w:sz w:val="18"/>
        </w:rPr>
        <w:t>-</w:t>
      </w:r>
      <w:r>
        <w:rPr>
          <w:rFonts w:ascii="Helvetica" w:hAnsi="Helvetica"/>
          <w:color w:val="231F20"/>
          <w:spacing w:val="-5"/>
          <w:sz w:val="18"/>
        </w:rPr>
        <w:t>2.</w:t>
      </w:r>
    </w:p>
    <w:p>
      <w:pPr>
        <w:pStyle w:val="CodeBlock"/>
        <w:tabs>
          <w:tab w:val="clear" w:pos="720"/>
          <w:tab w:val="left" w:pos="3039" w:leader="none"/>
        </w:tabs>
        <w:spacing w:lineRule="exact" w:line="202" w:before="9" w:after="0"/>
        <w:ind w:left="1440"/>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1</w:t>
      </w:r>
      <w:r>
        <w:rPr>
          <w:color w:val="231F20"/>
          <w:spacing w:val="-19"/>
          <w:sz w:val="18"/>
        </w:rPr>
        <w:t xml:space="preserve"> </w:t>
      </w:r>
      <w:r>
        <w:rPr>
          <w:color w:val="231F20"/>
          <w:spacing w:val="-2"/>
          <w:sz w:val="18"/>
        </w:rPr>
        <w:t>Data:</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Grating</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Grating</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Flat</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0,0,0</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rotation</w:t>
      </w:r>
      <w:r>
        <w:rPr>
          <w:color w:val="231F20"/>
          <w:spacing w:val="-20"/>
          <w:sz w:val="18"/>
        </w:rPr>
        <w:t xml:space="preserve"> </w:t>
      </w:r>
      <w:r>
        <w:rPr>
          <w:color w:val="231F20"/>
          <w:spacing w:val="-8"/>
          <w:sz w:val="18"/>
        </w:rPr>
        <w:t>point</w:t>
      </w:r>
      <w:r>
        <w:rPr>
          <w:color w:val="231F20"/>
          <w:spacing w:val="-19"/>
          <w:sz w:val="18"/>
        </w:rPr>
        <w:t xml:space="preserve"> </w:t>
      </w:r>
      <w:r>
        <w:rPr>
          <w:color w:val="231F20"/>
          <w:spacing w:val="-8"/>
          <w:sz w:val="18"/>
        </w:rPr>
        <w:t>(x,y,z)</w:t>
      </w:r>
      <w:r>
        <w:rPr>
          <w:color w:val="231F20"/>
          <w:spacing w:val="63"/>
          <w:sz w:val="18"/>
        </w:rPr>
        <w:t xml:space="preserve"> </w:t>
      </w:r>
      <w:r>
        <w:rPr>
          <w:color w:val="231F20"/>
          <w:spacing w:val="-8"/>
          <w:sz w:val="18"/>
        </w:rPr>
        <w:t>[0.,0.,0.]:</w:t>
      </w:r>
      <w:r>
        <w:rPr>
          <w:b/>
          <w:color w:val="231F20"/>
          <w:spacing w:val="-8"/>
          <w:sz w:val="18"/>
        </w:rPr>
        <w:t>0,0,0</w:t>
      </w:r>
    </w:p>
    <w:p>
      <w:pPr>
        <w:pStyle w:val="CodeBlock"/>
        <w:spacing w:lineRule="auto" w:line="235" w:before="1" w:after="0"/>
        <w:ind w:left="1539" w:right="2636"/>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principal</w:t>
      </w:r>
      <w:r>
        <w:rPr>
          <w:color w:val="231F20"/>
          <w:spacing w:val="-22"/>
          <w:sz w:val="18"/>
        </w:rPr>
        <w:t xml:space="preserve"> </w:t>
      </w:r>
      <w:r>
        <w:rPr>
          <w:color w:val="231F20"/>
          <w:spacing w:val="-6"/>
          <w:sz w:val="18"/>
        </w:rPr>
        <w:t>axis</w:t>
      </w:r>
      <w:r>
        <w:rPr>
          <w:color w:val="231F20"/>
          <w:spacing w:val="-21"/>
          <w:sz w:val="18"/>
        </w:rPr>
        <w:t xml:space="preserve"> </w:t>
      </w:r>
      <w:r>
        <w:rPr>
          <w:color w:val="231F20"/>
          <w:spacing w:val="-6"/>
          <w:sz w:val="18"/>
        </w:rPr>
        <w:t>(x,y,z)</w:t>
      </w:r>
      <w:r>
        <w:rPr>
          <w:color w:val="231F20"/>
          <w:spacing w:val="15"/>
          <w:sz w:val="18"/>
        </w:rPr>
        <w:t xml:space="preserve"> </w:t>
      </w:r>
      <w:r>
        <w:rPr>
          <w:color w:val="231F20"/>
          <w:spacing w:val="-6"/>
          <w:sz w:val="18"/>
        </w:rPr>
        <w:t>[0.,0.,-1.00000]:</w:t>
      </w:r>
      <w:r>
        <w:rPr>
          <w:b/>
          <w:color w:val="231F20"/>
          <w:spacing w:val="-6"/>
          <w:sz w:val="18"/>
        </w:rPr>
        <w:t xml:space="preserve">0,0,-1 </w:t>
      </w:r>
      <w:r>
        <w:rPr>
          <w:color w:val="231F20"/>
          <w:sz w:val="18"/>
        </w:rPr>
        <w:t>Do</w:t>
      </w:r>
      <w:r>
        <w:rPr>
          <w:color w:val="231F20"/>
          <w:spacing w:val="-27"/>
          <w:sz w:val="18"/>
        </w:rPr>
        <w:t xml:space="preserve"> </w:t>
      </w:r>
      <w:r>
        <w:rPr>
          <w:color w:val="231F20"/>
          <w:sz w:val="18"/>
        </w:rPr>
        <w:t>you</w:t>
      </w:r>
      <w:r>
        <w:rPr>
          <w:color w:val="231F20"/>
          <w:spacing w:val="-27"/>
          <w:sz w:val="18"/>
        </w:rPr>
        <w:t xml:space="preserve"> </w:t>
      </w:r>
      <w:r>
        <w:rPr>
          <w:color w:val="231F20"/>
          <w:sz w:val="18"/>
        </w:rPr>
        <w:t>want</w:t>
      </w:r>
      <w:r>
        <w:rPr>
          <w:color w:val="231F20"/>
          <w:spacing w:val="-28"/>
          <w:sz w:val="18"/>
        </w:rPr>
        <w:t xml:space="preserve"> </w:t>
      </w:r>
      <w:r>
        <w:rPr>
          <w:color w:val="231F20"/>
          <w:sz w:val="18"/>
        </w:rPr>
        <w:t>an</w:t>
      </w:r>
      <w:r>
        <w:rPr>
          <w:color w:val="231F20"/>
          <w:spacing w:val="-27"/>
          <w:sz w:val="18"/>
        </w:rPr>
        <w:t xml:space="preserve"> </w:t>
      </w:r>
      <w:r>
        <w:rPr>
          <w:color w:val="231F20"/>
          <w:sz w:val="18"/>
        </w:rPr>
        <w:t>aperture</w:t>
      </w:r>
      <w:r>
        <w:rPr>
          <w:color w:val="231F20"/>
          <w:spacing w:val="-27"/>
          <w:sz w:val="18"/>
        </w:rPr>
        <w:t xml:space="preserve"> </w:t>
      </w:r>
      <w:r>
        <w:rPr>
          <w:color w:val="231F20"/>
          <w:sz w:val="18"/>
        </w:rPr>
        <w:t>on</w:t>
      </w:r>
      <w:r>
        <w:rPr>
          <w:color w:val="231F20"/>
          <w:spacing w:val="-27"/>
          <w:sz w:val="18"/>
        </w:rPr>
        <w:t xml:space="preserve"> </w:t>
      </w:r>
      <w:r>
        <w:rPr>
          <w:color w:val="231F20"/>
          <w:sz w:val="18"/>
        </w:rPr>
        <w:t>this</w:t>
      </w:r>
      <w:r>
        <w:rPr>
          <w:color w:val="231F20"/>
          <w:spacing w:val="-27"/>
          <w:sz w:val="18"/>
        </w:rPr>
        <w:t xml:space="preserve"> </w:t>
      </w:r>
      <w:r>
        <w:rPr>
          <w:color w:val="231F20"/>
          <w:sz w:val="18"/>
        </w:rPr>
        <w:t>element?</w:t>
      </w:r>
      <w:r>
        <w:rPr>
          <w:color w:val="231F20"/>
          <w:spacing w:val="-27"/>
          <w:sz w:val="18"/>
        </w:rPr>
        <w:t xml:space="preserve"> </w:t>
      </w:r>
      <w:r>
        <w:rPr>
          <w:color w:val="231F20"/>
          <w:sz w:val="18"/>
        </w:rPr>
        <w:t>[NO]:</w:t>
      </w:r>
      <w:r>
        <w:rPr>
          <w:color w:val="231F20"/>
          <w:spacing w:val="-27"/>
          <w:sz w:val="18"/>
        </w:rPr>
        <w:t xml:space="preserve"> </w:t>
      </w:r>
      <w:r>
        <w:rPr>
          <w:b/>
          <w:color w:val="231F20"/>
          <w:sz w:val="18"/>
        </w:rPr>
        <w:t>no</w:t>
      </w:r>
    </w:p>
    <w:p>
      <w:pPr>
        <w:pStyle w:val="CodeBlock"/>
        <w:spacing w:lineRule="exact" w:line="199"/>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r>
        <w:rPr>
          <w:b/>
          <w:color w:val="231F20"/>
          <w:spacing w:val="-6"/>
          <w:sz w:val="18"/>
        </w:rPr>
        <w:t>0</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[1.000000E+22]:</w:t>
      </w:r>
      <w:r>
        <w:rPr>
          <w:b/>
          <w:color w:val="231F20"/>
          <w:spacing w:val="-8"/>
          <w:sz w:val="18"/>
        </w:rPr>
        <w:t>1d22</w:t>
      </w:r>
    </w:p>
    <w:p>
      <w:pPr>
        <w:pStyle w:val="CodeBlock"/>
        <w:tabs>
          <w:tab w:val="clear" w:pos="720"/>
          <w:tab w:val="left" w:pos="5939" w:leader="hyphen"/>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p>
    <w:p>
      <w:pPr>
        <w:pStyle w:val="CodeBlock"/>
        <w:spacing w:lineRule="exact" w:line="200"/>
        <w:ind w:left="1539"/>
        <w:rPr>
          <w:rFonts w:ascii="Courier New" w:hAnsi="Courier New"/>
          <w:b/>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r>
        <w:rPr>
          <w:color w:val="231F20"/>
          <w:spacing w:val="-9"/>
          <w:sz w:val="18"/>
        </w:rPr>
        <w:t xml:space="preserve"> </w:t>
      </w:r>
      <w:r>
        <w:rPr>
          <w:b/>
          <w:color w:val="231F20"/>
          <w:spacing w:val="-10"/>
          <w:sz w:val="18"/>
        </w:rPr>
        <w:t>no</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index</w:t>
      </w:r>
      <w:r>
        <w:rPr>
          <w:color w:val="231F20"/>
          <w:spacing w:val="-22"/>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19"/>
          <w:sz w:val="18"/>
        </w:rPr>
        <w:t xml:space="preserve"> </w:t>
      </w:r>
      <w:r>
        <w:rPr>
          <w:color w:val="231F20"/>
          <w:spacing w:val="-6"/>
          <w:sz w:val="18"/>
        </w:rPr>
        <w:t>[1.00000]:</w:t>
      </w:r>
      <w:r>
        <w:rPr>
          <w:b/>
          <w:color w:val="231F20"/>
          <w:spacing w:val="-6"/>
          <w:sz w:val="18"/>
        </w:rPr>
        <w:t>1</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[1.000000E+22]:</w:t>
      </w:r>
      <w:r>
        <w:rPr>
          <w:b/>
          <w:color w:val="231F20"/>
          <w:spacing w:val="-8"/>
          <w:sz w:val="18"/>
        </w:rPr>
        <w:t>1d22</w:t>
      </w:r>
    </w:p>
    <w:p>
      <w:pPr>
        <w:pStyle w:val="CodeBlock"/>
        <w:tabs>
          <w:tab w:val="clear" w:pos="720"/>
          <w:tab w:val="left" w:pos="8819" w:leader="none"/>
          <w:tab w:val="left" w:pos="8919" w:leader="none"/>
          <w:tab w:val="left" w:pos="9219" w:leader="none"/>
        </w:tabs>
        <w:spacing w:lineRule="auto" w:line="235" w:before="1" w:after="0"/>
        <w:ind w:left="1539" w:right="717"/>
        <w:jc w:val="both"/>
        <w:rPr>
          <w:rFonts w:ascii="Courier New" w:hAnsi="Courier New"/>
          <w:b/>
          <w:i/>
          <w:i/>
          <w:sz w:val="18"/>
        </w:rPr>
      </w:pPr>
      <w:r>
        <w:rPr>
          <w:color w:val="231F20"/>
          <w:sz w:val="18"/>
        </w:rPr>
        <w:t>Enter diffraction order</w:t>
      </w:r>
      <w:r>
        <w:rPr>
          <w:color w:val="231F20"/>
          <w:spacing w:val="40"/>
          <w:sz w:val="18"/>
        </w:rPr>
        <w:t xml:space="preserve"> </w:t>
      </w:r>
      <w:r>
        <w:rPr>
          <w:color w:val="231F20"/>
          <w:sz w:val="18"/>
        </w:rPr>
        <w:t>[1.00000]:</w:t>
      </w:r>
      <w:r>
        <w:rPr>
          <w:b/>
          <w:color w:val="231F20"/>
          <w:sz w:val="18"/>
        </w:rPr>
        <w:t>1</w:t>
        <w:tab/>
        <w:tab/>
      </w:r>
      <w:r>
        <w:rPr>
          <w:b/>
          <w:i/>
          <w:color w:val="231F20"/>
          <w:spacing w:val="-10"/>
          <w:sz w:val="18"/>
        </w:rPr>
        <w:t xml:space="preserve">OrderHOE </w:t>
      </w:r>
      <w:r>
        <w:rPr>
          <w:color w:val="231F20"/>
          <w:sz w:val="18"/>
        </w:rPr>
        <w:t>Enter spacing of grating ruling</w:t>
      </w:r>
      <w:r>
        <w:rPr>
          <w:color w:val="231F20"/>
          <w:spacing w:val="80"/>
          <w:sz w:val="18"/>
        </w:rPr>
        <w:t xml:space="preserve"> </w:t>
      </w:r>
      <w:r>
        <w:rPr>
          <w:color w:val="231F20"/>
          <w:sz w:val="18"/>
        </w:rPr>
        <w:t>[1.00000]:</w:t>
      </w:r>
      <w:r>
        <w:rPr>
          <w:b/>
          <w:color w:val="231F20"/>
          <w:sz w:val="18"/>
        </w:rPr>
        <w:t>18.97366596d-7</w:t>
        <w:tab/>
      </w:r>
      <w:r>
        <w:rPr>
          <w:b/>
          <w:i/>
          <w:color w:val="231F20"/>
          <w:spacing w:val="-10"/>
          <w:sz w:val="18"/>
        </w:rPr>
        <w:t xml:space="preserve">RuleWidth </w:t>
      </w:r>
      <w:r>
        <w:rPr>
          <w:color w:val="231F20"/>
          <w:spacing w:val="-6"/>
          <w:sz w:val="18"/>
        </w:rPr>
        <w:t>Enter</w:t>
      </w:r>
      <w:r>
        <w:rPr>
          <w:color w:val="231F20"/>
          <w:spacing w:val="-21"/>
          <w:sz w:val="18"/>
        </w:rPr>
        <w:t xml:space="preserve"> </w:t>
      </w:r>
      <w:r>
        <w:rPr>
          <w:color w:val="231F20"/>
          <w:spacing w:val="-6"/>
          <w:sz w:val="18"/>
        </w:rPr>
        <w:t>vector</w:t>
      </w:r>
      <w:r>
        <w:rPr>
          <w:color w:val="231F20"/>
          <w:spacing w:val="-21"/>
          <w:sz w:val="18"/>
        </w:rPr>
        <w:t xml:space="preserve"> </w:t>
      </w:r>
      <w:r>
        <w:rPr>
          <w:color w:val="231F20"/>
          <w:spacing w:val="-6"/>
          <w:sz w:val="18"/>
        </w:rPr>
        <w:t>perp</w:t>
      </w:r>
      <w:r>
        <w:rPr>
          <w:color w:val="231F20"/>
          <w:spacing w:val="-22"/>
          <w:sz w:val="18"/>
        </w:rPr>
        <w:t xml:space="preserve"> </w:t>
      </w:r>
      <w:r>
        <w:rPr>
          <w:color w:val="231F20"/>
          <w:spacing w:val="-6"/>
          <w:sz w:val="18"/>
        </w:rPr>
        <w:t>to</w:t>
      </w:r>
      <w:r>
        <w:rPr>
          <w:color w:val="231F20"/>
          <w:spacing w:val="-21"/>
          <w:sz w:val="18"/>
        </w:rPr>
        <w:t xml:space="preserve"> </w:t>
      </w:r>
      <w:r>
        <w:rPr>
          <w:color w:val="231F20"/>
          <w:spacing w:val="-6"/>
          <w:sz w:val="18"/>
        </w:rPr>
        <w:t>grating</w:t>
      </w:r>
      <w:r>
        <w:rPr>
          <w:color w:val="231F20"/>
          <w:spacing w:val="-21"/>
          <w:sz w:val="18"/>
        </w:rPr>
        <w:t xml:space="preserve"> </w:t>
      </w:r>
      <w:r>
        <w:rPr>
          <w:color w:val="231F20"/>
          <w:spacing w:val="-6"/>
          <w:sz w:val="18"/>
        </w:rPr>
        <w:t>ruling</w:t>
      </w:r>
      <w:r>
        <w:rPr>
          <w:color w:val="231F20"/>
          <w:spacing w:val="-21"/>
          <w:sz w:val="18"/>
        </w:rPr>
        <w:t xml:space="preserve"> </w:t>
      </w:r>
      <w:r>
        <w:rPr>
          <w:color w:val="231F20"/>
          <w:spacing w:val="-6"/>
          <w:sz w:val="18"/>
        </w:rPr>
        <w:t>(x,y,z)</w:t>
      </w:r>
      <w:r>
        <w:rPr>
          <w:color w:val="231F20"/>
          <w:spacing w:val="51"/>
          <w:sz w:val="18"/>
        </w:rPr>
        <w:t xml:space="preserve"> </w:t>
      </w:r>
      <w:r>
        <w:rPr>
          <w:color w:val="231F20"/>
          <w:spacing w:val="-6"/>
          <w:sz w:val="18"/>
        </w:rPr>
        <w:t>[no</w:t>
      </w:r>
      <w:r>
        <w:rPr>
          <w:color w:val="231F20"/>
          <w:spacing w:val="-21"/>
          <w:sz w:val="18"/>
        </w:rPr>
        <w:t xml:space="preserve"> </w:t>
      </w:r>
      <w:r>
        <w:rPr>
          <w:color w:val="231F20"/>
          <w:spacing w:val="-6"/>
          <w:sz w:val="18"/>
        </w:rPr>
        <w:t>default]:</w:t>
      </w:r>
      <w:r>
        <w:rPr>
          <w:color w:val="231F20"/>
          <w:spacing w:val="-21"/>
          <w:sz w:val="18"/>
        </w:rPr>
        <w:t xml:space="preserve"> </w:t>
      </w:r>
      <w:r>
        <w:rPr>
          <w:b/>
          <w:color w:val="231F20"/>
          <w:spacing w:val="-6"/>
          <w:sz w:val="18"/>
        </w:rPr>
        <w:t>0,1,0</w:t>
      </w:r>
      <w:r>
        <w:rPr>
          <w:b/>
          <w:color w:val="231F20"/>
          <w:sz w:val="18"/>
        </w:rPr>
        <w:tab/>
        <w:tab/>
        <w:tab/>
      </w:r>
      <w:r>
        <w:rPr>
          <w:b/>
          <w:i/>
          <w:color w:val="231F20"/>
          <w:spacing w:val="-11"/>
          <w:sz w:val="18"/>
        </w:rPr>
        <w:t>h1HOE</w:t>
      </w:r>
    </w:p>
    <w:p>
      <w:pPr>
        <w:pStyle w:val="BodyText"/>
        <w:spacing w:before="74" w:after="0"/>
        <w:ind w:left="2700"/>
        <w:rPr/>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pPr>
        <w:pStyle w:val="BodyText"/>
        <w:rPr/>
      </w:pPr>
      <w:r>
        <w:rPr/>
      </w:r>
    </w:p>
    <w:p>
      <w:pPr>
        <w:pStyle w:val="BodyText"/>
        <w:spacing w:before="13" w:after="0"/>
        <w:rPr/>
      </w:pPr>
      <w:r>
        <w:rPr/>
      </w:r>
    </w:p>
    <w:p>
      <w:pPr>
        <w:pStyle w:val="CodeBlock"/>
        <w:spacing w:lineRule="exact" w:line="202" w:before="1" w:after="0"/>
        <w:ind w:left="1839"/>
        <w:jc w:val="both"/>
        <w:rPr>
          <w:rFonts w:ascii="Courier New" w:hAnsi="Courier New"/>
          <w:sz w:val="18"/>
        </w:rPr>
      </w:pPr>
      <w:r>
        <w:rPr>
          <w:color w:val="231F20"/>
          <w:sz w:val="18"/>
        </w:rPr>
        <w:t>iElt=</w:t>
      </w:r>
      <w:r>
        <w:rPr>
          <w:color w:val="231F20"/>
          <w:spacing w:val="65"/>
          <w:sz w:val="18"/>
        </w:rPr>
        <w:t xml:space="preserve">  </w:t>
      </w:r>
      <w:r>
        <w:rPr>
          <w:color w:val="231F20"/>
          <w:spacing w:val="-10"/>
          <w:sz w:val="18"/>
        </w:rPr>
        <w:t>1</w:t>
      </w:r>
    </w:p>
    <w:p>
      <w:pPr>
        <w:pStyle w:val="CodeBlock"/>
        <w:spacing w:lineRule="auto" w:line="235" w:before="1" w:after="0"/>
        <w:ind w:left="1539" w:right="729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Grating Element=</w:t>
      </w:r>
      <w:r>
        <w:rPr>
          <w:color w:val="231F20"/>
          <w:spacing w:val="-21"/>
          <w:sz w:val="18"/>
        </w:rPr>
        <w:t xml:space="preserve"> </w:t>
      </w:r>
      <w:r>
        <w:rPr>
          <w:color w:val="231F20"/>
          <w:spacing w:val="-8"/>
          <w:sz w:val="18"/>
        </w:rPr>
        <w:t xml:space="preserve">Grating </w:t>
      </w:r>
      <w:r>
        <w:rPr>
          <w:color w:val="231F20"/>
          <w:sz w:val="18"/>
        </w:rPr>
        <w:t>Surface= Flat</w:t>
      </w:r>
    </w:p>
    <w:p>
      <w:pPr>
        <w:pStyle w:val="CodeBlock"/>
        <w:spacing w:lineRule="auto" w:line="235"/>
        <w:ind w:left="1739" w:right="6298"/>
        <w:jc w:val="both"/>
        <w:rPr>
          <w:rFonts w:ascii="Courier New" w:hAnsi="Courier New"/>
          <w:sz w:val="18"/>
        </w:rPr>
      </w:pPr>
      <w:r>
        <w:rPr>
          <w:color w:val="231F20"/>
          <w:spacing w:val="-4"/>
          <w:sz w:val="18"/>
        </w:rPr>
        <w:t>KrElt=</w:t>
      </w:r>
      <w:r>
        <w:rPr>
          <w:color w:val="231F20"/>
          <w:spacing w:val="-25"/>
          <w:sz w:val="18"/>
        </w:rPr>
        <w:t xml:space="preserve"> </w:t>
      </w:r>
      <w:r>
        <w:rPr>
          <w:color w:val="231F20"/>
          <w:spacing w:val="-4"/>
          <w:sz w:val="18"/>
        </w:rPr>
        <w:t xml:space="preserve">-1.000000000D+22 </w:t>
      </w:r>
      <w:r>
        <w:rPr>
          <w:color w:val="231F20"/>
          <w:sz w:val="18"/>
        </w:rPr>
        <w:t>KcElt=</w:t>
      </w:r>
      <w:r>
        <w:rPr>
          <w:color w:val="231F20"/>
          <w:spacing w:val="73"/>
          <w:w w:val="150"/>
          <w:sz w:val="18"/>
        </w:rPr>
        <w:t xml:space="preserve"> </w:t>
      </w:r>
      <w:r>
        <w:rPr>
          <w:color w:val="231F20"/>
          <w:spacing w:val="-9"/>
          <w:sz w:val="18"/>
        </w:rPr>
        <w:t>0.000000000D+00</w:t>
      </w:r>
    </w:p>
    <w:p>
      <w:pPr>
        <w:pStyle w:val="CodeBlock"/>
        <w:spacing w:lineRule="auto" w:line="235" w:before="1" w:after="0"/>
        <w:ind w:left="1639" w:right="2898"/>
        <w:jc w:val="both"/>
        <w:rPr>
          <w:rFonts w:ascii="Courier New" w:hAnsi="Courier New"/>
          <w:sz w:val="18"/>
        </w:rPr>
      </w:pPr>
      <w:r>
        <w:rPr>
          <w:color w:val="231F20"/>
          <w:spacing w:val="-2"/>
          <w:sz w:val="18"/>
        </w:rPr>
        <w:t>psiElt=</w:t>
      </w:r>
      <w:r>
        <w:rPr>
          <w:color w:val="231F20"/>
          <w:spacing w:val="-25"/>
          <w:sz w:val="18"/>
        </w:rPr>
        <w:t xml:space="preserve"> </w:t>
      </w:r>
      <w:r>
        <w:rPr>
          <w:color w:val="231F20"/>
          <w:spacing w:val="-2"/>
          <w:sz w:val="18"/>
        </w:rPr>
        <w:t>0.000000000D+00</w:t>
      </w:r>
      <w:r>
        <w:rPr>
          <w:color w:val="231F20"/>
          <w:spacing w:val="-25"/>
          <w:sz w:val="18"/>
        </w:rPr>
        <w:t xml:space="preserve"> </w:t>
      </w:r>
      <w:r>
        <w:rPr>
          <w:color w:val="231F20"/>
          <w:spacing w:val="-2"/>
          <w:sz w:val="18"/>
        </w:rPr>
        <w:t>0.000000000D+00</w:t>
      </w:r>
      <w:r>
        <w:rPr>
          <w:color w:val="231F20"/>
          <w:spacing w:val="-26"/>
          <w:sz w:val="18"/>
        </w:rPr>
        <w:t xml:space="preserve"> </w:t>
      </w:r>
      <w:r>
        <w:rPr>
          <w:color w:val="231F20"/>
          <w:spacing w:val="-2"/>
          <w:sz w:val="18"/>
        </w:rPr>
        <w:t xml:space="preserve">-1.000000000D+00 </w:t>
      </w:r>
      <w:r>
        <w:rPr>
          <w:color w:val="231F20"/>
          <w:sz w:val="18"/>
        </w:rPr>
        <w:t>VptElt=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0.000000000D+00 RptElt=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0.000000000D+00 IndRef=</w:t>
      </w:r>
      <w:r>
        <w:rPr>
          <w:color w:val="231F20"/>
          <w:spacing w:val="80"/>
          <w:w w:val="150"/>
          <w:sz w:val="18"/>
        </w:rPr>
        <w:t xml:space="preserve"> </w:t>
      </w:r>
      <w:r>
        <w:rPr>
          <w:color w:val="231F20"/>
          <w:sz w:val="18"/>
        </w:rPr>
        <w:t>1.000000000D+00</w:t>
      </w:r>
    </w:p>
    <w:p>
      <w:pPr>
        <w:pStyle w:val="CodeBlock"/>
        <w:spacing w:lineRule="exact" w:line="200"/>
        <w:ind w:left="1639"/>
        <w:jc w:val="both"/>
        <w:rPr>
          <w:rFonts w:ascii="Courier New" w:hAnsi="Courier New"/>
          <w:sz w:val="18"/>
        </w:rPr>
      </w:pPr>
      <w:r>
        <w:rPr>
          <w:color w:val="231F20"/>
          <w:sz w:val="18"/>
        </w:rPr>
        <w:t>Extinc=</w:t>
      </w:r>
      <w:r>
        <w:rPr>
          <w:color w:val="231F20"/>
          <w:spacing w:val="63"/>
          <w:w w:val="150"/>
          <w:sz w:val="18"/>
        </w:rPr>
        <w:t xml:space="preserve"> </w:t>
      </w:r>
      <w:r>
        <w:rPr>
          <w:color w:val="231F20"/>
          <w:spacing w:val="-2"/>
          <w:sz w:val="18"/>
        </w:rPr>
        <w:t>1.000000000D+22</w:t>
      </w:r>
    </w:p>
    <w:p>
      <w:pPr>
        <w:pStyle w:val="CodeBlock"/>
        <w:spacing w:lineRule="auto" w:line="235" w:before="1" w:after="0"/>
        <w:ind w:firstLine="299" w:left="1440" w:right="2898"/>
        <w:jc w:val="both"/>
        <w:rPr>
          <w:rFonts w:ascii="Courier New" w:hAnsi="Courier New"/>
          <w:sz w:val="18"/>
        </w:rPr>
      </w:pPr>
      <w:r>
        <w:rPr>
          <w:color w:val="231F20"/>
          <w:sz w:val="18"/>
        </w:rPr>
        <w:t>h1HOE=</w:t>
      </w:r>
      <w:r>
        <w:rPr>
          <w:color w:val="231F20"/>
          <w:spacing w:val="-17"/>
          <w:sz w:val="18"/>
        </w:rPr>
        <w:t xml:space="preserve"> </w:t>
      </w:r>
      <w:r>
        <w:rPr>
          <w:color w:val="231F20"/>
          <w:sz w:val="18"/>
        </w:rPr>
        <w:t>0.000000000D+00</w:t>
      </w:r>
      <w:r>
        <w:rPr>
          <w:color w:val="231F20"/>
          <w:spacing w:val="-27"/>
          <w:sz w:val="18"/>
        </w:rPr>
        <w:t xml:space="preserve"> </w:t>
      </w:r>
      <w:r>
        <w:rPr>
          <w:color w:val="231F20"/>
          <w:sz w:val="18"/>
        </w:rPr>
        <w:t>1.000000000D+00</w:t>
      </w:r>
      <w:r>
        <w:rPr>
          <w:color w:val="231F20"/>
          <w:spacing w:val="-27"/>
          <w:sz w:val="18"/>
        </w:rPr>
        <w:t xml:space="preserve"> </w:t>
      </w:r>
      <w:r>
        <w:rPr>
          <w:color w:val="231F20"/>
          <w:sz w:val="18"/>
        </w:rPr>
        <w:t>0.000000000D+00 OrderHOE=</w:t>
      </w:r>
      <w:r>
        <w:rPr>
          <w:color w:val="231F20"/>
          <w:spacing w:val="80"/>
          <w:w w:val="150"/>
          <w:sz w:val="18"/>
        </w:rPr>
        <w:t xml:space="preserve"> </w:t>
      </w:r>
      <w:r>
        <w:rPr>
          <w:color w:val="231F20"/>
          <w:sz w:val="18"/>
        </w:rPr>
        <w:t>1.000000000D+00</w:t>
      </w:r>
    </w:p>
    <w:p>
      <w:pPr>
        <w:pStyle w:val="CodeBlock"/>
        <w:spacing w:lineRule="exact" w:line="199"/>
        <w:ind w:left="1440"/>
        <w:jc w:val="both"/>
        <w:rPr>
          <w:rFonts w:ascii="Courier New" w:hAnsi="Courier New"/>
          <w:sz w:val="18"/>
        </w:rPr>
      </w:pPr>
      <w:r>
        <w:rPr>
          <w:color w:val="231F20"/>
          <w:spacing w:val="-6"/>
          <w:sz w:val="18"/>
        </w:rPr>
        <w:t>RuleWidth=</w:t>
      </w:r>
      <w:r>
        <w:rPr>
          <w:color w:val="231F20"/>
          <w:spacing w:val="40"/>
          <w:w w:val="150"/>
          <w:sz w:val="18"/>
        </w:rPr>
        <w:t xml:space="preserve"> </w:t>
      </w:r>
      <w:r>
        <w:rPr>
          <w:color w:val="231F20"/>
          <w:spacing w:val="-6"/>
          <w:sz w:val="18"/>
        </w:rPr>
        <w:t>1.897366596D-06</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4458"/>
        <w:jc w:val="center"/>
        <w:rPr>
          <w:rFonts w:ascii="Courier New" w:hAnsi="Courier New"/>
          <w:sz w:val="18"/>
        </w:rPr>
      </w:pPr>
      <w:r>
        <w:rPr>
          <w:color w:val="231F20"/>
          <w:spacing w:val="-2"/>
          <w:sz w:val="18"/>
        </w:rPr>
        <w:t>zElt=</w:t>
      </w:r>
      <w:r>
        <w:rPr>
          <w:color w:val="231F20"/>
          <w:sz w:val="18"/>
        </w:rPr>
        <w:tab/>
      </w:r>
      <w:r>
        <w:rPr>
          <w:color w:val="231F20"/>
          <w:spacing w:val="-2"/>
          <w:sz w:val="18"/>
        </w:rPr>
        <w:t>1.000000000D+22</w:t>
      </w:r>
    </w:p>
    <w:p>
      <w:pPr>
        <w:pStyle w:val="CodeBlock"/>
        <w:tabs>
          <w:tab w:val="clear" w:pos="720"/>
          <w:tab w:val="left" w:pos="26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BodyText"/>
        <w:rPr>
          <w:rFonts w:ascii="Courier New" w:hAnsi="Courier New"/>
        </w:rPr>
      </w:pPr>
      <w:r>
        <w:rPr>
          <w:rFonts w:ascii="Courier New" w:hAnsi="Courier New"/>
        </w:rPr>
      </w:r>
    </w:p>
    <w:p>
      <w:pPr>
        <w:pStyle w:val="BodyText"/>
        <w:spacing w:before="89" w:after="0"/>
        <w:rPr>
          <w:rFonts w:ascii="Courier New" w:hAnsi="Courier New"/>
        </w:rPr>
      </w:pPr>
      <w:r>
        <w:rPr>
          <w:rFonts w:ascii="Courier New" w:hAnsi="Courier New"/>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18"/>
          <w:sz w:val="18"/>
        </w:rPr>
        <w:t xml:space="preserve"> </w:t>
      </w:r>
      <w:r>
        <w:rPr>
          <w:rFonts w:ascii="Helvetica" w:hAnsi="Helvetica"/>
          <w:b/>
          <w:color w:val="231F20"/>
          <w:spacing w:val="-2"/>
          <w:sz w:val="18"/>
        </w:rPr>
        <w:t>Types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35" w:after="0"/>
        <w:rPr>
          <w:rFonts w:ascii="Helvetica" w:hAnsi="Helvetica"/>
          <w:b/>
        </w:rPr>
      </w:pPr>
      <w:r>
        <w:rPr>
          <w:rFonts w:ascii="Helvetica" w:hAnsi="Helvetica"/>
          <w:b/>
        </w:rPr>
      </w:r>
    </w:p>
    <w:p>
      <w:pPr>
        <w:pStyle w:val="Heading4"/>
        <w:numPr>
          <w:ilvl w:val="2"/>
          <w:numId w:val="33"/>
        </w:numPr>
        <w:tabs>
          <w:tab w:val="clear" w:pos="720"/>
          <w:tab w:val="left" w:pos="3059" w:leader="none"/>
        </w:tabs>
        <w:ind w:hanging="624" w:left="3059"/>
        <w:jc w:val="left"/>
        <w:rPr/>
      </w:pPr>
      <w:r>
        <w:rPr>
          <w:color w:val="231F20"/>
          <w:spacing w:val="-2"/>
        </w:rPr>
        <w:t>Transmissive</w:t>
      </w:r>
      <w:r>
        <w:rPr>
          <w:color w:val="231F20"/>
          <w:spacing w:val="-3"/>
        </w:rPr>
        <w:t xml:space="preserve"> </w:t>
      </w:r>
      <w:r>
        <w:rPr>
          <w:color w:val="231F20"/>
          <w:spacing w:val="-2"/>
        </w:rPr>
        <w:t>Gratings</w:t>
      </w:r>
    </w:p>
    <w:p>
      <w:pPr>
        <w:pStyle w:val="BodyText"/>
        <w:spacing w:lineRule="auto" w:line="247" w:before="128" w:after="0"/>
        <w:ind w:hanging="1" w:left="3060" w:right="357"/>
        <w:rPr/>
      </w:pPr>
      <w:r>
        <w:rPr>
          <w:color w:val="231F20"/>
        </w:rPr>
        <w:t>The transmissive grating elements, like the reflective gratings of the previous section, use</w:t>
      </w:r>
      <w:r>
        <w:rPr>
          <w:color w:val="231F20"/>
          <w:spacing w:val="-1"/>
        </w:rPr>
        <w:t xml:space="preserve"> </w:t>
      </w:r>
      <w:r>
        <w:rPr>
          <w:color w:val="231F20"/>
        </w:rPr>
        <w:t>surfaces</w:t>
      </w:r>
      <w:r>
        <w:rPr>
          <w:color w:val="231F20"/>
          <w:spacing w:val="-2"/>
        </w:rPr>
        <w:t xml:space="preserve"> </w:t>
      </w:r>
      <w:r>
        <w:rPr>
          <w:color w:val="231F20"/>
        </w:rPr>
        <w:t>that</w:t>
      </w:r>
      <w:r>
        <w:rPr>
          <w:color w:val="231F20"/>
          <w:spacing w:val="-1"/>
        </w:rPr>
        <w:t xml:space="preserve"> </w:t>
      </w:r>
      <w:r>
        <w:rPr>
          <w:color w:val="231F20"/>
        </w:rPr>
        <w:t>have</w:t>
      </w:r>
      <w:r>
        <w:rPr>
          <w:color w:val="231F20"/>
          <w:spacing w:val="-1"/>
        </w:rPr>
        <w:t xml:space="preserve"> </w:t>
      </w:r>
      <w:r>
        <w:rPr>
          <w:color w:val="231F20"/>
        </w:rPr>
        <w:t>been</w:t>
      </w:r>
      <w:r>
        <w:rPr>
          <w:color w:val="231F20"/>
          <w:spacing w:val="-1"/>
        </w:rPr>
        <w:t xml:space="preserve"> </w:t>
      </w:r>
      <w:r>
        <w:rPr>
          <w:color w:val="231F20"/>
        </w:rPr>
        <w:t>ruled</w:t>
      </w:r>
      <w:r>
        <w:rPr>
          <w:color w:val="231F20"/>
          <w:spacing w:val="-1"/>
        </w:rPr>
        <w:t xml:space="preserve"> </w:t>
      </w:r>
      <w:r>
        <w:rPr>
          <w:color w:val="231F20"/>
        </w:rPr>
        <w:t>into</w:t>
      </w:r>
      <w:r>
        <w:rPr>
          <w:color w:val="231F20"/>
          <w:spacing w:val="-1"/>
        </w:rPr>
        <w:t xml:space="preserve"> </w:t>
      </w:r>
      <w:r>
        <w:rPr>
          <w:color w:val="231F20"/>
        </w:rPr>
        <w:t>a</w:t>
      </w:r>
      <w:r>
        <w:rPr>
          <w:color w:val="231F20"/>
          <w:spacing w:val="-1"/>
        </w:rPr>
        <w:t xml:space="preserve"> </w:t>
      </w:r>
      <w:r>
        <w:rPr>
          <w:color w:val="231F20"/>
        </w:rPr>
        <w:t>highly</w:t>
      </w:r>
      <w:r>
        <w:rPr>
          <w:color w:val="231F20"/>
          <w:spacing w:val="-1"/>
        </w:rPr>
        <w:t xml:space="preserve"> </w:t>
      </w:r>
      <w:r>
        <w:rPr>
          <w:color w:val="231F20"/>
        </w:rPr>
        <w:t>regular</w:t>
      </w:r>
      <w:r>
        <w:rPr>
          <w:color w:val="231F20"/>
          <w:spacing w:val="-1"/>
        </w:rPr>
        <w:t xml:space="preserve"> </w:t>
      </w:r>
      <w:r>
        <w:rPr>
          <w:color w:val="231F20"/>
        </w:rPr>
        <w:t>array</w:t>
      </w:r>
      <w:r>
        <w:rPr>
          <w:color w:val="231F20"/>
          <w:spacing w:val="-1"/>
        </w:rPr>
        <w:t xml:space="preserve"> </w:t>
      </w:r>
      <w:r>
        <w:rPr>
          <w:color w:val="231F20"/>
        </w:rPr>
        <w:t>of</w:t>
      </w:r>
      <w:r>
        <w:rPr>
          <w:color w:val="231F20"/>
          <w:spacing w:val="-1"/>
        </w:rPr>
        <w:t xml:space="preserve"> </w:t>
      </w:r>
      <w:r>
        <w:rPr>
          <w:color w:val="231F20"/>
        </w:rPr>
        <w:t>grooves</w:t>
      </w:r>
      <w:r>
        <w:rPr>
          <w:color w:val="231F20"/>
          <w:spacing w:val="-2"/>
        </w:rPr>
        <w:t xml:space="preserve"> </w:t>
      </w:r>
      <w:r>
        <w:rPr>
          <w:color w:val="231F20"/>
        </w:rPr>
        <w:t>to</w:t>
      </w:r>
      <w:r>
        <w:rPr>
          <w:color w:val="231F20"/>
          <w:spacing w:val="-1"/>
        </w:rPr>
        <w:t xml:space="preserve"> </w:t>
      </w:r>
      <w:r>
        <w:rPr>
          <w:color w:val="231F20"/>
        </w:rPr>
        <w:t>diffract</w:t>
      </w:r>
      <w:r>
        <w:rPr>
          <w:color w:val="231F20"/>
          <w:spacing w:val="-1"/>
        </w:rPr>
        <w:t xml:space="preserve"> </w:t>
      </w:r>
      <w:r>
        <w:rPr>
          <w:color w:val="231F20"/>
        </w:rPr>
        <w:t>light. The</w:t>
      </w:r>
      <w:r>
        <w:rPr>
          <w:color w:val="231F20"/>
          <w:spacing w:val="-5"/>
        </w:rPr>
        <w:t xml:space="preserve"> </w:t>
      </w:r>
      <w:r>
        <w:rPr>
          <w:color w:val="231F20"/>
        </w:rPr>
        <w:t>periodicity</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ruling</w:t>
      </w:r>
      <w:r>
        <w:rPr>
          <w:color w:val="231F20"/>
          <w:spacing w:val="-5"/>
        </w:rPr>
        <w:t xml:space="preserve"> </w:t>
      </w:r>
      <w:r>
        <w:rPr>
          <w:color w:val="231F20"/>
        </w:rPr>
        <w:t>causes</w:t>
      </w:r>
      <w:r>
        <w:rPr>
          <w:color w:val="231F20"/>
          <w:spacing w:val="-5"/>
        </w:rPr>
        <w:t xml:space="preserve"> </w:t>
      </w:r>
      <w:r>
        <w:rPr>
          <w:color w:val="231F20"/>
        </w:rPr>
        <w:t>there</w:t>
      </w:r>
      <w:r>
        <w:rPr>
          <w:color w:val="231F20"/>
          <w:spacing w:val="-5"/>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coherence</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light</w:t>
      </w:r>
      <w:r>
        <w:rPr>
          <w:color w:val="231F20"/>
          <w:spacing w:val="-5"/>
        </w:rPr>
        <w:t xml:space="preserve"> </w:t>
      </w:r>
      <w:r>
        <w:rPr>
          <w:color w:val="231F20"/>
        </w:rPr>
        <w:t>scattered</w:t>
      </w:r>
      <w:r>
        <w:rPr>
          <w:color w:val="231F20"/>
          <w:spacing w:val="-5"/>
        </w:rPr>
        <w:t xml:space="preserve"> </w:t>
      </w:r>
      <w:r>
        <w:rPr>
          <w:color w:val="231F20"/>
        </w:rPr>
        <w:t>in</w:t>
      </w:r>
      <w:r>
        <w:rPr>
          <w:color w:val="231F20"/>
          <w:spacing w:val="-5"/>
        </w:rPr>
        <w:t xml:space="preserve"> </w:t>
      </w:r>
      <w:r>
        <w:rPr>
          <w:color w:val="231F20"/>
        </w:rPr>
        <w:t>particular discrete directions. These directions correspond to various “diffraction orders,” which are functions of the ruling direction, the ruling width, and the wavelength of the incident beam (ref. Hecht).</w:t>
      </w:r>
    </w:p>
    <w:p>
      <w:pPr>
        <w:pStyle w:val="BodyText"/>
        <w:spacing w:lineRule="auto" w:line="247" w:before="125" w:after="0"/>
        <w:ind w:left="3060"/>
        <w:rPr/>
      </w:pPr>
      <w:r>
        <w:rPr>
          <w:color w:val="231F20"/>
        </w:rPr>
        <w:t>MACOS</w:t>
      </w:r>
      <w:r>
        <w:rPr>
          <w:color w:val="231F20"/>
          <w:spacing w:val="-13"/>
        </w:rPr>
        <w:t xml:space="preserve"> </w:t>
      </w:r>
      <w:r>
        <w:rPr>
          <w:color w:val="231F20"/>
        </w:rPr>
        <w:t>grating</w:t>
      </w:r>
      <w:r>
        <w:rPr>
          <w:color w:val="231F20"/>
          <w:spacing w:val="-12"/>
        </w:rPr>
        <w:t xml:space="preserve"> </w:t>
      </w:r>
      <w:r>
        <w:rPr>
          <w:color w:val="231F20"/>
        </w:rPr>
        <w:t>elements</w:t>
      </w:r>
      <w:r>
        <w:rPr>
          <w:color w:val="231F20"/>
          <w:spacing w:val="-13"/>
        </w:rPr>
        <w:t xml:space="preserve"> </w:t>
      </w:r>
      <w:r>
        <w:rPr>
          <w:color w:val="231F20"/>
        </w:rPr>
        <w:t>model</w:t>
      </w:r>
      <w:r>
        <w:rPr>
          <w:color w:val="231F20"/>
          <w:spacing w:val="-12"/>
        </w:rPr>
        <w:t xml:space="preserve"> </w:t>
      </w:r>
      <w:r>
        <w:rPr>
          <w:color w:val="231F20"/>
        </w:rPr>
        <w:t>the</w:t>
      </w:r>
      <w:r>
        <w:rPr>
          <w:color w:val="231F20"/>
          <w:spacing w:val="-13"/>
        </w:rPr>
        <w:t xml:space="preserve"> </w:t>
      </w:r>
      <w:r>
        <w:rPr>
          <w:color w:val="231F20"/>
        </w:rPr>
        <w:t>beam</w:t>
      </w:r>
      <w:r>
        <w:rPr>
          <w:color w:val="231F20"/>
          <w:spacing w:val="-12"/>
        </w:rPr>
        <w:t xml:space="preserve"> </w:t>
      </w:r>
      <w:r>
        <w:rPr>
          <w:color w:val="231F20"/>
        </w:rPr>
        <w:t>diffracted</w:t>
      </w:r>
      <w:r>
        <w:rPr>
          <w:color w:val="231F20"/>
          <w:spacing w:val="-13"/>
        </w:rPr>
        <w:t xml:space="preserve"> </w:t>
      </w:r>
      <w:r>
        <w:rPr>
          <w:color w:val="231F20"/>
        </w:rPr>
        <w:t>into</w:t>
      </w:r>
      <w:r>
        <w:rPr>
          <w:color w:val="231F20"/>
          <w:spacing w:val="-12"/>
        </w:rPr>
        <w:t xml:space="preserve"> </w:t>
      </w:r>
      <w:r>
        <w:rPr>
          <w:color w:val="231F20"/>
        </w:rPr>
        <w:t>any</w:t>
      </w:r>
      <w:r>
        <w:rPr>
          <w:color w:val="231F20"/>
          <w:spacing w:val="-13"/>
        </w:rPr>
        <w:t xml:space="preserve"> </w:t>
      </w:r>
      <w:r>
        <w:rPr>
          <w:color w:val="231F20"/>
        </w:rPr>
        <w:t>specified</w:t>
      </w:r>
      <w:r>
        <w:rPr>
          <w:color w:val="231F20"/>
          <w:spacing w:val="-12"/>
        </w:rPr>
        <w:t xml:space="preserve"> </w:t>
      </w:r>
      <w:r>
        <w:rPr>
          <w:color w:val="231F20"/>
        </w:rPr>
        <w:t>order,</w:t>
      </w:r>
      <w:r>
        <w:rPr>
          <w:color w:val="231F20"/>
          <w:spacing w:val="-13"/>
        </w:rPr>
        <w:t xml:space="preserve"> </w:t>
      </w:r>
      <w:r>
        <w:rPr>
          <w:color w:val="231F20"/>
        </w:rPr>
        <w:t>but</w:t>
      </w:r>
      <w:r>
        <w:rPr>
          <w:color w:val="231F20"/>
          <w:spacing w:val="-12"/>
        </w:rPr>
        <w:t xml:space="preserve"> </w:t>
      </w:r>
      <w:r>
        <w:rPr>
          <w:color w:val="231F20"/>
        </w:rPr>
        <w:t>do</w:t>
      </w:r>
      <w:r>
        <w:rPr>
          <w:color w:val="231F20"/>
          <w:spacing w:val="-13"/>
        </w:rPr>
        <w:t xml:space="preserve"> </w:t>
      </w:r>
      <w:r>
        <w:rPr>
          <w:color w:val="231F20"/>
        </w:rPr>
        <w:t>not predict the intensity of the diffracted beams.</w:t>
      </w:r>
    </w:p>
    <w:p>
      <w:pPr>
        <w:pStyle w:val="BodyText"/>
        <w:spacing w:lineRule="auto" w:line="247" w:before="121" w:after="0"/>
        <w:ind w:left="3060" w:right="357"/>
        <w:rPr/>
      </w:pPr>
      <w:r>
        <w:rPr>
          <w:color w:val="231F20"/>
        </w:rPr>
        <w:t>MACOS gratings can be defined on any surface shape. Enter surface parameters to define</w:t>
      </w:r>
      <w:r>
        <w:rPr>
          <w:color w:val="231F20"/>
          <w:spacing w:val="-6"/>
        </w:rPr>
        <w:t xml:space="preserve"> </w:t>
      </w:r>
      <w:r>
        <w:rPr>
          <w:color w:val="231F20"/>
        </w:rPr>
        <w:t>the</w:t>
      </w:r>
      <w:r>
        <w:rPr>
          <w:color w:val="231F20"/>
          <w:spacing w:val="-6"/>
        </w:rPr>
        <w:t xml:space="preserve"> </w:t>
      </w:r>
      <w:r>
        <w:rPr>
          <w:color w:val="231F20"/>
        </w:rPr>
        <w:t>underlying</w:t>
      </w:r>
      <w:r>
        <w:rPr>
          <w:color w:val="231F20"/>
          <w:spacing w:val="-6"/>
        </w:rPr>
        <w:t xml:space="preserve"> </w:t>
      </w:r>
      <w:r>
        <w:rPr>
          <w:color w:val="231F20"/>
        </w:rPr>
        <w:t>element,</w:t>
      </w:r>
      <w:r>
        <w:rPr>
          <w:color w:val="231F20"/>
          <w:spacing w:val="-6"/>
        </w:rPr>
        <w:t xml:space="preserve"> </w:t>
      </w:r>
      <w:r>
        <w:rPr>
          <w:color w:val="231F20"/>
        </w:rPr>
        <w:t>just</w:t>
      </w:r>
      <w:r>
        <w:rPr>
          <w:color w:val="231F20"/>
          <w:spacing w:val="-6"/>
        </w:rPr>
        <w:t xml:space="preserve"> </w:t>
      </w:r>
      <w:r>
        <w:rPr>
          <w:color w:val="231F20"/>
        </w:rPr>
        <w:t>as</w:t>
      </w:r>
      <w:r>
        <w:rPr>
          <w:color w:val="231F20"/>
          <w:spacing w:val="-7"/>
        </w:rPr>
        <w:t xml:space="preserve"> </w:t>
      </w:r>
      <w:r>
        <w:rPr>
          <w:color w:val="231F20"/>
        </w:rPr>
        <w:t>you</w:t>
      </w:r>
      <w:r>
        <w:rPr>
          <w:color w:val="231F20"/>
          <w:spacing w:val="-6"/>
        </w:rPr>
        <w:t xml:space="preserve"> </w:t>
      </w:r>
      <w:r>
        <w:rPr>
          <w:color w:val="231F20"/>
        </w:rPr>
        <w:t>would</w:t>
      </w:r>
      <w:r>
        <w:rPr>
          <w:color w:val="231F20"/>
          <w:spacing w:val="-6"/>
        </w:rPr>
        <w:t xml:space="preserve"> </w:t>
      </w:r>
      <w:r>
        <w:rPr>
          <w:color w:val="231F20"/>
        </w:rPr>
        <w:t>to</w:t>
      </w:r>
      <w:r>
        <w:rPr>
          <w:color w:val="231F20"/>
          <w:spacing w:val="-6"/>
        </w:rPr>
        <w:t xml:space="preserve"> </w:t>
      </w:r>
      <w:r>
        <w:rPr>
          <w:color w:val="231F20"/>
        </w:rPr>
        <w:t>define</w:t>
      </w:r>
      <w:r>
        <w:rPr>
          <w:color w:val="231F20"/>
          <w:spacing w:val="-6"/>
        </w:rPr>
        <w:t xml:space="preserve"> </w:t>
      </w:r>
      <w:r>
        <w:rPr>
          <w:color w:val="231F20"/>
        </w:rPr>
        <w:t>a</w:t>
      </w:r>
      <w:r>
        <w:rPr>
          <w:color w:val="231F20"/>
          <w:spacing w:val="-6"/>
        </w:rPr>
        <w:t xml:space="preserve"> </w:t>
      </w:r>
      <w:r>
        <w:rPr>
          <w:color w:val="231F20"/>
        </w:rPr>
        <w:t>regular</w:t>
      </w:r>
      <w:r>
        <w:rPr>
          <w:color w:val="231F20"/>
          <w:spacing w:val="-6"/>
        </w:rPr>
        <w:t xml:space="preserve"> </w:t>
      </w:r>
      <w:r>
        <w:rPr>
          <w:color w:val="231F20"/>
        </w:rPr>
        <w:t>mirror.</w:t>
      </w:r>
      <w:r>
        <w:rPr>
          <w:color w:val="231F20"/>
          <w:spacing w:val="-9"/>
        </w:rPr>
        <w:t xml:space="preserve"> </w:t>
      </w:r>
      <w:r>
        <w:rPr>
          <w:color w:val="231F20"/>
        </w:rPr>
        <w:t>Three</w:t>
      </w:r>
      <w:r>
        <w:rPr>
          <w:color w:val="231F20"/>
          <w:spacing w:val="-6"/>
        </w:rPr>
        <w:t xml:space="preserve"> </w:t>
      </w:r>
      <w:r>
        <w:rPr>
          <w:color w:val="231F20"/>
        </w:rPr>
        <w:t xml:space="preserve">additional element-specific parameters are required to define the grating geometry. These </w:t>
      </w:r>
      <w:r>
        <w:rPr>
          <w:color w:val="231F20"/>
          <w:spacing w:val="-4"/>
        </w:rPr>
        <w:t>are:</w:t>
      </w:r>
    </w:p>
    <w:p>
      <w:pPr>
        <w:pStyle w:val="ListParagraph"/>
        <w:numPr>
          <w:ilvl w:val="3"/>
          <w:numId w:val="33"/>
        </w:numPr>
        <w:tabs>
          <w:tab w:val="clear" w:pos="720"/>
          <w:tab w:val="left" w:pos="3347" w:leader="none"/>
        </w:tabs>
        <w:spacing w:before="83" w:after="0"/>
        <w:ind w:hanging="287" w:left="3347"/>
        <w:jc w:val="both"/>
        <w:rPr>
          <w:sz w:val="20"/>
        </w:rPr>
      </w:pPr>
      <w:r>
        <w:rPr>
          <w:rFonts w:ascii="Courier New" w:hAnsi="Courier New"/>
          <w:color w:val="231F20"/>
          <w:sz w:val="18"/>
        </w:rPr>
        <w:t>OrderHOE</w:t>
      </w:r>
      <w:r>
        <w:rPr>
          <w:color w:val="231F20"/>
          <w:sz w:val="20"/>
        </w:rPr>
        <w:t>:</w:t>
      </w:r>
      <w:r>
        <w:rPr>
          <w:color w:val="231F20"/>
          <w:spacing w:val="-13"/>
          <w:sz w:val="20"/>
        </w:rPr>
        <w:t xml:space="preserve"> </w:t>
      </w:r>
      <w:r>
        <w:rPr>
          <w:color w:val="231F20"/>
          <w:sz w:val="20"/>
        </w:rPr>
        <w:t>The</w:t>
      </w:r>
      <w:r>
        <w:rPr>
          <w:color w:val="231F20"/>
          <w:spacing w:val="-7"/>
          <w:sz w:val="20"/>
        </w:rPr>
        <w:t xml:space="preserve"> </w:t>
      </w:r>
      <w:r>
        <w:rPr>
          <w:color w:val="231F20"/>
          <w:sz w:val="20"/>
        </w:rPr>
        <w:t>diffraction</w:t>
      </w:r>
      <w:r>
        <w:rPr>
          <w:color w:val="231F20"/>
          <w:spacing w:val="-7"/>
          <w:sz w:val="20"/>
        </w:rPr>
        <w:t xml:space="preserve"> </w:t>
      </w:r>
      <w:r>
        <w:rPr>
          <w:color w:val="231F20"/>
          <w:sz w:val="20"/>
        </w:rPr>
        <w:t>order</w:t>
      </w:r>
      <w:r>
        <w:rPr>
          <w:color w:val="231F20"/>
          <w:spacing w:val="-7"/>
          <w:sz w:val="20"/>
        </w:rPr>
        <w:t xml:space="preserve"> </w:t>
      </w:r>
      <w:r>
        <w:rPr>
          <w:color w:val="231F20"/>
          <w:sz w:val="20"/>
        </w:rPr>
        <w:t>you</w:t>
      </w:r>
      <w:r>
        <w:rPr>
          <w:color w:val="231F20"/>
          <w:spacing w:val="-7"/>
          <w:sz w:val="20"/>
        </w:rPr>
        <w:t xml:space="preserve"> </w:t>
      </w:r>
      <w:r>
        <w:rPr>
          <w:color w:val="231F20"/>
          <w:sz w:val="20"/>
        </w:rPr>
        <w:t>wish</w:t>
      </w:r>
      <w:r>
        <w:rPr>
          <w:color w:val="231F20"/>
          <w:spacing w:val="-7"/>
          <w:sz w:val="20"/>
        </w:rPr>
        <w:t xml:space="preserve"> </w:t>
      </w:r>
      <w:r>
        <w:rPr>
          <w:color w:val="231F20"/>
          <w:sz w:val="20"/>
        </w:rPr>
        <w:t>to</w:t>
      </w:r>
      <w:r>
        <w:rPr>
          <w:color w:val="231F20"/>
          <w:spacing w:val="-7"/>
          <w:sz w:val="20"/>
        </w:rPr>
        <w:t xml:space="preserve"> </w:t>
      </w:r>
      <w:r>
        <w:rPr>
          <w:color w:val="231F20"/>
          <w:sz w:val="20"/>
        </w:rPr>
        <w:t>trace</w:t>
      </w:r>
      <w:r>
        <w:rPr>
          <w:color w:val="231F20"/>
          <w:spacing w:val="-7"/>
          <w:sz w:val="20"/>
        </w:rPr>
        <w:t xml:space="preserve"> </w:t>
      </w:r>
      <w:r>
        <w:rPr>
          <w:color w:val="231F20"/>
          <w:sz w:val="20"/>
        </w:rPr>
        <w:t>off</w:t>
      </w:r>
      <w:r>
        <w:rPr>
          <w:color w:val="231F20"/>
          <w:spacing w:val="-7"/>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grating</w:t>
      </w:r>
      <w:r>
        <w:rPr>
          <w:color w:val="231F20"/>
          <w:spacing w:val="-6"/>
          <w:sz w:val="20"/>
        </w:rPr>
        <w:t xml:space="preserve"> </w:t>
      </w:r>
      <w:r>
        <w:rPr>
          <w:color w:val="231F20"/>
          <w:spacing w:val="-2"/>
          <w:sz w:val="20"/>
        </w:rPr>
        <w:t>surface.</w:t>
      </w:r>
    </w:p>
    <w:p>
      <w:pPr>
        <w:pStyle w:val="ListParagraph"/>
        <w:numPr>
          <w:ilvl w:val="3"/>
          <w:numId w:val="33"/>
        </w:numPr>
        <w:tabs>
          <w:tab w:val="clear" w:pos="720"/>
          <w:tab w:val="left" w:pos="3347" w:leader="none"/>
        </w:tabs>
        <w:spacing w:lineRule="auto" w:line="235" w:before="50" w:after="0"/>
        <w:ind w:hanging="288" w:left="3347" w:right="470"/>
        <w:jc w:val="both"/>
        <w:rPr>
          <w:sz w:val="20"/>
        </w:rPr>
      </w:pPr>
      <w:r>
        <w:rPr>
          <w:rFonts w:ascii="Courier New" w:hAnsi="Courier New"/>
          <w:color w:val="231F20"/>
          <w:spacing w:val="-2"/>
          <w:sz w:val="18"/>
        </w:rPr>
        <w:t>h1HOE</w:t>
      </w:r>
      <w:r>
        <w:rPr>
          <w:color w:val="231F20"/>
          <w:spacing w:val="-2"/>
          <w:sz w:val="20"/>
        </w:rPr>
        <w:t>:</w:t>
      </w:r>
      <w:r>
        <w:rPr>
          <w:color w:val="231F20"/>
          <w:spacing w:val="-11"/>
          <w:sz w:val="20"/>
        </w:rPr>
        <w:t xml:space="preserve"> </w:t>
      </w:r>
      <w:r>
        <w:rPr>
          <w:color w:val="231F20"/>
          <w:spacing w:val="-2"/>
          <w:sz w:val="20"/>
        </w:rPr>
        <w:t>A</w:t>
      </w:r>
      <w:r>
        <w:rPr>
          <w:color w:val="231F20"/>
          <w:spacing w:val="-10"/>
          <w:sz w:val="20"/>
        </w:rPr>
        <w:t xml:space="preserve"> </w:t>
      </w:r>
      <w:r>
        <w:rPr>
          <w:color w:val="231F20"/>
          <w:spacing w:val="-2"/>
          <w:sz w:val="20"/>
        </w:rPr>
        <w:t>unit</w:t>
      </w:r>
      <w:r>
        <w:rPr>
          <w:color w:val="231F20"/>
          <w:spacing w:val="-11"/>
          <w:sz w:val="20"/>
        </w:rPr>
        <w:t xml:space="preserve"> </w:t>
      </w:r>
      <w:r>
        <w:rPr>
          <w:color w:val="231F20"/>
          <w:spacing w:val="-2"/>
          <w:sz w:val="20"/>
        </w:rPr>
        <w:t>3-vector</w:t>
      </w:r>
      <w:r>
        <w:rPr>
          <w:color w:val="231F20"/>
          <w:spacing w:val="-10"/>
          <w:sz w:val="20"/>
        </w:rPr>
        <w:t xml:space="preserve"> </w:t>
      </w:r>
      <w:r>
        <w:rPr>
          <w:color w:val="231F20"/>
          <w:spacing w:val="-2"/>
          <w:sz w:val="20"/>
        </w:rPr>
        <w:t>perpendicular</w:t>
      </w:r>
      <w:r>
        <w:rPr>
          <w:color w:val="231F20"/>
          <w:spacing w:val="-7"/>
          <w:sz w:val="20"/>
        </w:rPr>
        <w:t xml:space="preserve"> </w:t>
      </w:r>
      <w:r>
        <w:rPr>
          <w:color w:val="231F20"/>
          <w:spacing w:val="-2"/>
          <w:sz w:val="20"/>
        </w:rPr>
        <w:t xml:space="preserve">to the ruling direction and the </w:t>
      </w:r>
      <w:r>
        <w:rPr>
          <w:rFonts w:ascii="Courier New" w:hAnsi="Courier New"/>
          <w:color w:val="231F20"/>
          <w:spacing w:val="-2"/>
          <w:sz w:val="18"/>
        </w:rPr>
        <w:t>psiElt</w:t>
      </w:r>
      <w:r>
        <w:rPr>
          <w:rFonts w:ascii="Courier New" w:hAnsi="Courier New"/>
          <w:color w:val="231F20"/>
          <w:spacing w:val="-25"/>
          <w:sz w:val="18"/>
        </w:rPr>
        <w:t xml:space="preserve"> </w:t>
      </w:r>
      <w:r>
        <w:rPr>
          <w:color w:val="231F20"/>
          <w:spacing w:val="-2"/>
          <w:sz w:val="20"/>
        </w:rPr>
        <w:t xml:space="preserve">vector. </w:t>
      </w:r>
      <w:r>
        <w:rPr>
          <w:color w:val="231F20"/>
          <w:sz w:val="20"/>
        </w:rPr>
        <w:t>This</w:t>
      </w:r>
      <w:r>
        <w:rPr>
          <w:color w:val="231F20"/>
          <w:spacing w:val="-3"/>
          <w:sz w:val="20"/>
        </w:rPr>
        <w:t xml:space="preserve"> </w:t>
      </w:r>
      <w:r>
        <w:rPr>
          <w:color w:val="231F20"/>
          <w:sz w:val="20"/>
        </w:rPr>
        <w:t>vector</w:t>
      </w:r>
      <w:r>
        <w:rPr>
          <w:color w:val="231F20"/>
          <w:spacing w:val="-2"/>
          <w:sz w:val="20"/>
        </w:rPr>
        <w:t xml:space="preserve"> </w:t>
      </w:r>
      <w:r>
        <w:rPr>
          <w:color w:val="231F20"/>
          <w:sz w:val="20"/>
        </w:rPr>
        <w:t>is</w:t>
      </w:r>
      <w:r>
        <w:rPr>
          <w:color w:val="231F20"/>
          <w:spacing w:val="-3"/>
          <w:sz w:val="20"/>
        </w:rPr>
        <w:t xml:space="preserve"> </w:t>
      </w:r>
      <w:r>
        <w:rPr>
          <w:color w:val="231F20"/>
          <w:sz w:val="20"/>
        </w:rPr>
        <w:t>rotated</w:t>
      </w:r>
      <w:r>
        <w:rPr>
          <w:color w:val="231F20"/>
          <w:spacing w:val="-2"/>
          <w:sz w:val="20"/>
        </w:rPr>
        <w:t xml:space="preserve"> </w:t>
      </w:r>
      <w:r>
        <w:rPr>
          <w:color w:val="231F20"/>
          <w:sz w:val="20"/>
        </w:rPr>
        <w:t>and</w:t>
      </w:r>
      <w:r>
        <w:rPr>
          <w:color w:val="231F20"/>
          <w:spacing w:val="-2"/>
          <w:sz w:val="20"/>
        </w:rPr>
        <w:t xml:space="preserve"> </w:t>
      </w:r>
      <w:r>
        <w:rPr>
          <w:color w:val="231F20"/>
          <w:sz w:val="20"/>
        </w:rPr>
        <w:t>translated</w:t>
      </w:r>
      <w:r>
        <w:rPr>
          <w:color w:val="231F20"/>
          <w:spacing w:val="-2"/>
          <w:sz w:val="20"/>
        </w:rPr>
        <w:t xml:space="preserve"> </w:t>
      </w:r>
      <w:r>
        <w:rPr>
          <w:color w:val="231F20"/>
          <w:sz w:val="20"/>
        </w:rPr>
        <w:t>appropriately</w:t>
      </w:r>
      <w:r>
        <w:rPr>
          <w:color w:val="231F20"/>
          <w:spacing w:val="-2"/>
          <w:sz w:val="20"/>
        </w:rPr>
        <w:t xml:space="preserve"> </w:t>
      </w:r>
      <w:r>
        <w:rPr>
          <w:color w:val="231F20"/>
          <w:sz w:val="20"/>
        </w:rPr>
        <w:t>if</w:t>
      </w:r>
      <w:r>
        <w:rPr>
          <w:color w:val="231F20"/>
          <w:spacing w:val="-2"/>
          <w:sz w:val="20"/>
        </w:rPr>
        <w:t xml:space="preserve"> </w:t>
      </w:r>
      <w:r>
        <w:rPr>
          <w:color w:val="231F20"/>
          <w:sz w:val="20"/>
        </w:rPr>
        <w:t>the</w:t>
      </w:r>
      <w:r>
        <w:rPr>
          <w:color w:val="231F20"/>
          <w:spacing w:val="-2"/>
          <w:sz w:val="20"/>
        </w:rPr>
        <w:t xml:space="preserve"> </w:t>
      </w:r>
      <w:r>
        <w:rPr>
          <w:color w:val="231F20"/>
          <w:sz w:val="20"/>
        </w:rPr>
        <w:t>element</w:t>
      </w:r>
      <w:r>
        <w:rPr>
          <w:color w:val="231F20"/>
          <w:spacing w:val="-2"/>
          <w:sz w:val="20"/>
        </w:rPr>
        <w:t xml:space="preserve"> </w:t>
      </w:r>
      <w:r>
        <w:rPr>
          <w:color w:val="231F20"/>
          <w:sz w:val="20"/>
        </w:rPr>
        <w:t>is</w:t>
      </w:r>
      <w:r>
        <w:rPr>
          <w:color w:val="231F20"/>
          <w:spacing w:val="-3"/>
          <w:sz w:val="20"/>
        </w:rPr>
        <w:t xml:space="preserve"> </w:t>
      </w:r>
      <w:r>
        <w:rPr>
          <w:color w:val="231F20"/>
          <w:sz w:val="20"/>
        </w:rPr>
        <w:t>perturbed</w:t>
      </w:r>
      <w:r>
        <w:rPr>
          <w:color w:val="231F20"/>
          <w:spacing w:val="-2"/>
          <w:sz w:val="20"/>
        </w:rPr>
        <w:t xml:space="preserve"> </w:t>
      </w:r>
      <w:r>
        <w:rPr>
          <w:color w:val="231F20"/>
          <w:sz w:val="20"/>
        </w:rPr>
        <w:t xml:space="preserve">using the MACOS </w:t>
      </w:r>
      <w:r>
        <w:rPr>
          <w:rFonts w:ascii="Courier New" w:hAnsi="Courier New"/>
          <w:color w:val="231F20"/>
          <w:sz w:val="18"/>
        </w:rPr>
        <w:t>Perturb</w:t>
      </w:r>
      <w:r>
        <w:rPr>
          <w:rFonts w:ascii="Courier New" w:hAnsi="Courier New"/>
          <w:color w:val="231F20"/>
          <w:spacing w:val="-37"/>
          <w:sz w:val="18"/>
        </w:rPr>
        <w:t xml:space="preserve"> </w:t>
      </w:r>
      <w:r>
        <w:rPr>
          <w:color w:val="231F20"/>
          <w:sz w:val="20"/>
        </w:rPr>
        <w:t>command.</w:t>
      </w:r>
    </w:p>
    <w:p>
      <w:pPr>
        <w:pStyle w:val="ListParagraph"/>
        <w:numPr>
          <w:ilvl w:val="3"/>
          <w:numId w:val="33"/>
        </w:numPr>
        <w:tabs>
          <w:tab w:val="clear" w:pos="720"/>
          <w:tab w:val="left" w:pos="3346" w:leader="none"/>
          <w:tab w:val="left" w:pos="3348" w:leader="none"/>
        </w:tabs>
        <w:spacing w:lineRule="auto" w:line="235" w:before="63" w:after="0"/>
        <w:ind w:hanging="289" w:left="3348" w:right="376"/>
        <w:jc w:val="both"/>
        <w:rPr>
          <w:sz w:val="20"/>
        </w:rPr>
      </w:pPr>
      <w:r>
        <w:rPr>
          <w:rFonts w:ascii="Courier New" w:hAnsi="Courier New"/>
          <w:color w:val="231F20"/>
          <w:sz w:val="18"/>
        </w:rPr>
        <w:t>RulingWidth</w:t>
      </w:r>
      <w:r>
        <w:rPr>
          <w:color w:val="231F20"/>
          <w:sz w:val="20"/>
        </w:rPr>
        <w:t>:</w:t>
      </w:r>
      <w:r>
        <w:rPr>
          <w:color w:val="231F20"/>
          <w:spacing w:val="-13"/>
          <w:sz w:val="20"/>
        </w:rPr>
        <w:t xml:space="preserve"> </w:t>
      </w:r>
      <w:r>
        <w:rPr>
          <w:color w:val="231F20"/>
          <w:sz w:val="20"/>
        </w:rPr>
        <w:t>The</w:t>
      </w:r>
      <w:r>
        <w:rPr>
          <w:color w:val="231F20"/>
          <w:spacing w:val="-12"/>
          <w:sz w:val="20"/>
        </w:rPr>
        <w:t xml:space="preserve"> </w:t>
      </w:r>
      <w:r>
        <w:rPr>
          <w:color w:val="231F20"/>
          <w:sz w:val="20"/>
        </w:rPr>
        <w:t>fixed</w:t>
      </w:r>
      <w:r>
        <w:rPr>
          <w:color w:val="231F20"/>
          <w:spacing w:val="-11"/>
          <w:sz w:val="20"/>
        </w:rPr>
        <w:t xml:space="preserve"> </w:t>
      </w:r>
      <w:r>
        <w:rPr>
          <w:color w:val="231F20"/>
          <w:sz w:val="20"/>
        </w:rPr>
        <w:t>distance</w:t>
      </w:r>
      <w:r>
        <w:rPr>
          <w:color w:val="231F20"/>
          <w:spacing w:val="-11"/>
          <w:sz w:val="20"/>
        </w:rPr>
        <w:t xml:space="preserve"> </w:t>
      </w:r>
      <w:r>
        <w:rPr>
          <w:color w:val="231F20"/>
          <w:sz w:val="20"/>
        </w:rPr>
        <w:t>between</w:t>
      </w:r>
      <w:r>
        <w:rPr>
          <w:color w:val="231F20"/>
          <w:spacing w:val="-11"/>
          <w:sz w:val="20"/>
        </w:rPr>
        <w:t xml:space="preserve"> </w:t>
      </w:r>
      <w:r>
        <w:rPr>
          <w:color w:val="231F20"/>
          <w:sz w:val="20"/>
        </w:rPr>
        <w:t>rules</w:t>
      </w:r>
      <w:r>
        <w:rPr>
          <w:color w:val="231F20"/>
          <w:spacing w:val="-12"/>
          <w:sz w:val="20"/>
        </w:rPr>
        <w:t xml:space="preserve"> </w:t>
      </w:r>
      <w:r>
        <w:rPr>
          <w:color w:val="231F20"/>
          <w:sz w:val="20"/>
        </w:rPr>
        <w:t>as</w:t>
      </w:r>
      <w:r>
        <w:rPr>
          <w:color w:val="231F20"/>
          <w:spacing w:val="-12"/>
          <w:sz w:val="20"/>
        </w:rPr>
        <w:t xml:space="preserve"> </w:t>
      </w:r>
      <w:r>
        <w:rPr>
          <w:color w:val="231F20"/>
          <w:sz w:val="20"/>
        </w:rPr>
        <w:t>projected</w:t>
      </w:r>
      <w:r>
        <w:rPr>
          <w:color w:val="231F20"/>
          <w:spacing w:val="-11"/>
          <w:sz w:val="20"/>
        </w:rPr>
        <w:t xml:space="preserve"> </w:t>
      </w:r>
      <w:r>
        <w:rPr>
          <w:color w:val="231F20"/>
          <w:sz w:val="20"/>
        </w:rPr>
        <w:t>to</w:t>
      </w:r>
      <w:r>
        <w:rPr>
          <w:color w:val="231F20"/>
          <w:spacing w:val="-11"/>
          <w:sz w:val="20"/>
        </w:rPr>
        <w:t xml:space="preserve"> </w:t>
      </w:r>
      <w:r>
        <w:rPr>
          <w:color w:val="231F20"/>
          <w:sz w:val="20"/>
        </w:rPr>
        <w:t>a</w:t>
      </w:r>
      <w:r>
        <w:rPr>
          <w:color w:val="231F20"/>
          <w:spacing w:val="-12"/>
          <w:sz w:val="20"/>
        </w:rPr>
        <w:t xml:space="preserve"> </w:t>
      </w:r>
      <w:r>
        <w:rPr>
          <w:color w:val="231F20"/>
          <w:sz w:val="20"/>
        </w:rPr>
        <w:t>flat</w:t>
      </w:r>
      <w:r>
        <w:rPr>
          <w:color w:val="231F20"/>
          <w:spacing w:val="-11"/>
          <w:sz w:val="20"/>
        </w:rPr>
        <w:t xml:space="preserve"> </w:t>
      </w:r>
      <w:r>
        <w:rPr>
          <w:color w:val="231F20"/>
          <w:sz w:val="20"/>
        </w:rPr>
        <w:t>plane</w:t>
      </w:r>
      <w:r>
        <w:rPr>
          <w:color w:val="231F20"/>
          <w:spacing w:val="-11"/>
          <w:sz w:val="20"/>
        </w:rPr>
        <w:t xml:space="preserve"> </w:t>
      </w:r>
      <w:r>
        <w:rPr>
          <w:color w:val="231F20"/>
          <w:sz w:val="20"/>
        </w:rPr>
        <w:t>underlying</w:t>
      </w:r>
      <w:r>
        <w:rPr>
          <w:color w:val="231F20"/>
          <w:spacing w:val="-4"/>
          <w:sz w:val="20"/>
        </w:rPr>
        <w:t xml:space="preserve"> </w:t>
      </w:r>
      <w:r>
        <w:rPr>
          <w:color w:val="231F20"/>
          <w:sz w:val="20"/>
        </w:rPr>
        <w:t>the</w:t>
      </w:r>
      <w:r>
        <w:rPr>
          <w:color w:val="231F20"/>
          <w:spacing w:val="-4"/>
          <w:sz w:val="20"/>
        </w:rPr>
        <w:t xml:space="preserve"> </w:t>
      </w:r>
      <w:r>
        <w:rPr>
          <w:color w:val="231F20"/>
          <w:sz w:val="20"/>
        </w:rPr>
        <w:t>surface.</w:t>
      </w:r>
      <w:r>
        <w:rPr>
          <w:color w:val="231F20"/>
          <w:spacing w:val="-4"/>
          <w:sz w:val="20"/>
        </w:rPr>
        <w:t xml:space="preserve"> </w:t>
      </w:r>
      <w:r>
        <w:rPr>
          <w:color w:val="231F20"/>
          <w:sz w:val="20"/>
        </w:rPr>
        <w:t>Distance</w:t>
      </w:r>
      <w:r>
        <w:rPr>
          <w:color w:val="231F20"/>
          <w:spacing w:val="-4"/>
          <w:sz w:val="20"/>
        </w:rPr>
        <w:t xml:space="preserve"> </w:t>
      </w:r>
      <w:r>
        <w:rPr>
          <w:color w:val="231F20"/>
          <w:sz w:val="20"/>
        </w:rPr>
        <w:t>between</w:t>
      </w:r>
      <w:r>
        <w:rPr>
          <w:color w:val="231F20"/>
          <w:spacing w:val="-4"/>
          <w:sz w:val="20"/>
        </w:rPr>
        <w:t xml:space="preserve"> </w:t>
      </w:r>
      <w:r>
        <w:rPr>
          <w:color w:val="231F20"/>
          <w:sz w:val="20"/>
        </w:rPr>
        <w:t>rules</w:t>
      </w:r>
      <w:r>
        <w:rPr>
          <w:color w:val="231F20"/>
          <w:spacing w:val="-5"/>
          <w:sz w:val="20"/>
        </w:rPr>
        <w:t xml:space="preserve"> </w:t>
      </w:r>
      <w:r>
        <w:rPr>
          <w:i/>
          <w:color w:val="231F20"/>
          <w:sz w:val="20"/>
        </w:rPr>
        <w:t>along</w:t>
      </w:r>
      <w:r>
        <w:rPr>
          <w:i/>
          <w:color w:val="231F20"/>
          <w:spacing w:val="-4"/>
          <w:sz w:val="20"/>
        </w:rPr>
        <w:t xml:space="preserve"> </w:t>
      </w:r>
      <w:r>
        <w:rPr>
          <w:i/>
          <w:color w:val="231F20"/>
          <w:sz w:val="20"/>
        </w:rPr>
        <w:t>the</w:t>
      </w:r>
      <w:r>
        <w:rPr>
          <w:i/>
          <w:color w:val="231F20"/>
          <w:spacing w:val="-4"/>
          <w:sz w:val="20"/>
        </w:rPr>
        <w:t xml:space="preserve"> </w:t>
      </w:r>
      <w:r>
        <w:rPr>
          <w:i/>
          <w:color w:val="231F20"/>
          <w:sz w:val="20"/>
        </w:rPr>
        <w:t>curved</w:t>
      </w:r>
      <w:r>
        <w:rPr>
          <w:i/>
          <w:color w:val="231F20"/>
          <w:spacing w:val="-4"/>
          <w:sz w:val="20"/>
        </w:rPr>
        <w:t xml:space="preserve"> </w:t>
      </w:r>
      <w:r>
        <w:rPr>
          <w:i/>
          <w:color w:val="231F20"/>
          <w:sz w:val="20"/>
        </w:rPr>
        <w:t>surface</w:t>
      </w:r>
      <w:r>
        <w:rPr>
          <w:i/>
          <w:color w:val="231F20"/>
          <w:spacing w:val="-5"/>
          <w:sz w:val="20"/>
        </w:rPr>
        <w:t xml:space="preserve"> </w:t>
      </w:r>
      <w:r>
        <w:rPr>
          <w:color w:val="231F20"/>
          <w:sz w:val="20"/>
        </w:rPr>
        <w:t>can</w:t>
      </w:r>
      <w:r>
        <w:rPr>
          <w:color w:val="231F20"/>
          <w:spacing w:val="-4"/>
          <w:sz w:val="20"/>
        </w:rPr>
        <w:t xml:space="preserve"> </w:t>
      </w:r>
      <w:r>
        <w:rPr>
          <w:color w:val="231F20"/>
          <w:sz w:val="20"/>
        </w:rPr>
        <w:t>vary</w:t>
      </w:r>
      <w:r>
        <w:rPr>
          <w:color w:val="231F20"/>
          <w:spacing w:val="-4"/>
          <w:sz w:val="20"/>
        </w:rPr>
        <w:t xml:space="preserve"> </w:t>
      </w:r>
      <w:r>
        <w:rPr>
          <w:color w:val="231F20"/>
          <w:sz w:val="20"/>
        </w:rPr>
        <w:t>if</w:t>
      </w:r>
      <w:r>
        <w:rPr>
          <w:color w:val="231F20"/>
          <w:spacing w:val="-4"/>
          <w:sz w:val="20"/>
        </w:rPr>
        <w:t xml:space="preserve"> </w:t>
      </w:r>
      <w:r>
        <w:rPr>
          <w:color w:val="231F20"/>
          <w:sz w:val="20"/>
        </w:rPr>
        <w:t>the</w:t>
      </w:r>
      <w:r>
        <w:rPr>
          <w:color w:val="231F20"/>
          <w:spacing w:val="-4"/>
          <w:sz w:val="20"/>
        </w:rPr>
        <w:t xml:space="preserve"> </w:t>
      </w:r>
      <w:r>
        <w:rPr>
          <w:color w:val="231F20"/>
          <w:sz w:val="20"/>
        </w:rPr>
        <w:t>surface shape is curved, which will be the case with a conic or aspheric surface type.</w:t>
      </w:r>
    </w:p>
    <w:p>
      <w:pPr>
        <w:pStyle w:val="BodyText"/>
        <w:spacing w:before="135" w:after="0"/>
        <w:rPr/>
      </w:pPr>
      <w:r>
        <w:rPr/>
      </w:r>
    </w:p>
    <w:p>
      <w:pPr>
        <w:pStyle w:val="Heading4"/>
        <w:numPr>
          <w:ilvl w:val="2"/>
          <w:numId w:val="33"/>
        </w:numPr>
        <w:tabs>
          <w:tab w:val="clear" w:pos="720"/>
          <w:tab w:val="left" w:pos="3059" w:leader="none"/>
        </w:tabs>
        <w:ind w:hanging="624" w:left="3059"/>
        <w:jc w:val="left"/>
        <w:rPr/>
      </w:pPr>
      <w:r>
        <w:rPr>
          <w:color w:val="231F20"/>
        </w:rPr>
        <w:t>Reflective</w:t>
      </w:r>
      <w:r>
        <w:rPr>
          <w:color w:val="231F20"/>
          <w:spacing w:val="-7"/>
        </w:rPr>
        <w:t xml:space="preserve"> </w:t>
      </w:r>
      <w:r>
        <w:rPr>
          <w:color w:val="231F20"/>
        </w:rPr>
        <w:t>Holographic</w:t>
      </w:r>
      <w:r>
        <w:rPr>
          <w:color w:val="231F20"/>
          <w:spacing w:val="-7"/>
        </w:rPr>
        <w:t xml:space="preserve"> </w:t>
      </w:r>
      <w:r>
        <w:rPr>
          <w:color w:val="231F20"/>
        </w:rPr>
        <w:t>Optical</w:t>
      </w:r>
      <w:r>
        <w:rPr>
          <w:color w:val="231F20"/>
          <w:spacing w:val="-6"/>
        </w:rPr>
        <w:t xml:space="preserve"> </w:t>
      </w:r>
      <w:r>
        <w:rPr>
          <w:color w:val="231F20"/>
        </w:rPr>
        <w:t>Elements</w:t>
      </w:r>
      <w:r>
        <w:rPr>
          <w:color w:val="231F20"/>
          <w:spacing w:val="-7"/>
        </w:rPr>
        <w:t xml:space="preserve"> </w:t>
      </w:r>
      <w:r>
        <w:rPr>
          <w:color w:val="231F20"/>
          <w:spacing w:val="-2"/>
        </w:rPr>
        <w:t>(HOEs)</w:t>
      </w:r>
    </w:p>
    <w:p>
      <w:pPr>
        <w:pStyle w:val="BodyText"/>
        <w:spacing w:lineRule="auto" w:line="247" w:before="87" w:after="0"/>
        <w:ind w:left="3060" w:right="357"/>
        <w:rPr/>
      </w:pPr>
      <w:r>
        <w:rPr>
          <w:color w:val="231F20"/>
        </w:rPr>
        <w:t>Holgraphic optical elements (HOEs) are diffractive elements that can be used to produce</w:t>
      </w:r>
      <w:r>
        <w:rPr>
          <w:color w:val="231F20"/>
          <w:spacing w:val="-8"/>
        </w:rPr>
        <w:t xml:space="preserve"> </w:t>
      </w:r>
      <w:r>
        <w:rPr>
          <w:color w:val="231F20"/>
        </w:rPr>
        <w:t>a</w:t>
      </w:r>
      <w:r>
        <w:rPr>
          <w:color w:val="231F20"/>
          <w:spacing w:val="-8"/>
        </w:rPr>
        <w:t xml:space="preserve"> </w:t>
      </w:r>
      <w:r>
        <w:rPr>
          <w:color w:val="231F20"/>
        </w:rPr>
        <w:t>more</w:t>
      </w:r>
      <w:r>
        <w:rPr>
          <w:color w:val="231F20"/>
          <w:spacing w:val="-8"/>
        </w:rPr>
        <w:t xml:space="preserve"> </w:t>
      </w:r>
      <w:r>
        <w:rPr>
          <w:color w:val="231F20"/>
        </w:rPr>
        <w:t>complex</w:t>
      </w:r>
      <w:r>
        <w:rPr>
          <w:color w:val="231F20"/>
          <w:spacing w:val="-8"/>
        </w:rPr>
        <w:t xml:space="preserve"> </w:t>
      </w:r>
      <w:r>
        <w:rPr>
          <w:color w:val="231F20"/>
        </w:rPr>
        <w:t>output</w:t>
      </w:r>
      <w:r>
        <w:rPr>
          <w:color w:val="231F20"/>
          <w:spacing w:val="-8"/>
        </w:rPr>
        <w:t xml:space="preserve"> </w:t>
      </w:r>
      <w:r>
        <w:rPr>
          <w:color w:val="231F20"/>
        </w:rPr>
        <w:t>beam</w:t>
      </w:r>
      <w:r>
        <w:rPr>
          <w:color w:val="231F20"/>
          <w:spacing w:val="-8"/>
        </w:rPr>
        <w:t xml:space="preserve"> </w:t>
      </w:r>
      <w:r>
        <w:rPr>
          <w:color w:val="231F20"/>
        </w:rPr>
        <w:t>than</w:t>
      </w:r>
      <w:r>
        <w:rPr>
          <w:color w:val="231F20"/>
          <w:spacing w:val="-8"/>
        </w:rPr>
        <w:t xml:space="preserve"> </w:t>
      </w:r>
      <w:r>
        <w:rPr>
          <w:color w:val="231F20"/>
        </w:rPr>
        <w:t>is</w:t>
      </w:r>
      <w:r>
        <w:rPr>
          <w:color w:val="231F20"/>
          <w:spacing w:val="-8"/>
        </w:rPr>
        <w:t xml:space="preserve"> </w:t>
      </w:r>
      <w:r>
        <w:rPr>
          <w:color w:val="231F20"/>
        </w:rPr>
        <w:t>possible</w:t>
      </w:r>
      <w:r>
        <w:rPr>
          <w:color w:val="231F20"/>
          <w:spacing w:val="-8"/>
        </w:rPr>
        <w:t xml:space="preserve"> </w:t>
      </w:r>
      <w:r>
        <w:rPr>
          <w:color w:val="231F20"/>
        </w:rPr>
        <w:t>with</w:t>
      </w:r>
      <w:r>
        <w:rPr>
          <w:color w:val="231F20"/>
          <w:spacing w:val="-8"/>
        </w:rPr>
        <w:t xml:space="preserve"> </w:t>
      </w:r>
      <w:r>
        <w:rPr>
          <w:color w:val="231F20"/>
        </w:rPr>
        <w:t>straight-ruled</w:t>
      </w:r>
      <w:r>
        <w:rPr>
          <w:color w:val="231F20"/>
          <w:spacing w:val="-8"/>
        </w:rPr>
        <w:t xml:space="preserve"> </w:t>
      </w:r>
      <w:r>
        <w:rPr>
          <w:color w:val="231F20"/>
        </w:rPr>
        <w:t>gratings.</w:t>
      </w:r>
      <w:r>
        <w:rPr>
          <w:color w:val="231F20"/>
          <w:spacing w:val="-12"/>
        </w:rPr>
        <w:t xml:space="preserve"> </w:t>
      </w:r>
      <w:r>
        <w:rPr>
          <w:color w:val="231F20"/>
        </w:rPr>
        <w:t>They</w:t>
      </w:r>
      <w:r>
        <w:rPr>
          <w:color w:val="231F20"/>
          <w:spacing w:val="-8"/>
        </w:rPr>
        <w:t xml:space="preserve"> </w:t>
      </w:r>
      <w:r>
        <w:rPr>
          <w:color w:val="231F20"/>
        </w:rPr>
        <w:t>are typically formed by interfering two coherent beams on the surface of the underlying optic. The surface is covered with photo-sensitive material, so the interference is recorded</w:t>
      </w:r>
      <w:r>
        <w:rPr>
          <w:color w:val="231F20"/>
          <w:spacing w:val="-6"/>
        </w:rPr>
        <w:t xml:space="preserve"> </w:t>
      </w:r>
      <w:r>
        <w:rPr>
          <w:color w:val="231F20"/>
        </w:rPr>
        <w:t>as</w:t>
      </w:r>
      <w:r>
        <w:rPr>
          <w:color w:val="231F20"/>
          <w:spacing w:val="-6"/>
        </w:rPr>
        <w:t xml:space="preserve"> </w:t>
      </w:r>
      <w:r>
        <w:rPr>
          <w:color w:val="231F20"/>
        </w:rPr>
        <w:t>areas</w:t>
      </w:r>
      <w:r>
        <w:rPr>
          <w:color w:val="231F20"/>
          <w:spacing w:val="-6"/>
        </w:rPr>
        <w:t xml:space="preserve"> </w:t>
      </w:r>
      <w:r>
        <w:rPr>
          <w:color w:val="231F20"/>
        </w:rPr>
        <w:t>of</w:t>
      </w:r>
      <w:r>
        <w:rPr>
          <w:color w:val="231F20"/>
          <w:spacing w:val="-6"/>
        </w:rPr>
        <w:t xml:space="preserve"> </w:t>
      </w:r>
      <w:r>
        <w:rPr>
          <w:color w:val="231F20"/>
        </w:rPr>
        <w:t>exposed</w:t>
      </w:r>
      <w:r>
        <w:rPr>
          <w:color w:val="231F20"/>
          <w:spacing w:val="-6"/>
        </w:rPr>
        <w:t xml:space="preserve"> </w:t>
      </w:r>
      <w:r>
        <w:rPr>
          <w:color w:val="231F20"/>
        </w:rPr>
        <w:t>and</w:t>
      </w:r>
      <w:r>
        <w:rPr>
          <w:color w:val="231F20"/>
          <w:spacing w:val="-6"/>
        </w:rPr>
        <w:t xml:space="preserve"> </w:t>
      </w:r>
      <w:r>
        <w:rPr>
          <w:color w:val="231F20"/>
        </w:rPr>
        <w:t>unexposed</w:t>
      </w:r>
      <w:r>
        <w:rPr>
          <w:color w:val="231F20"/>
          <w:spacing w:val="-6"/>
        </w:rPr>
        <w:t xml:space="preserve"> </w:t>
      </w:r>
      <w:r>
        <w:rPr>
          <w:color w:val="231F20"/>
        </w:rPr>
        <w:t>fringes.</w:t>
      </w:r>
      <w:r>
        <w:rPr>
          <w:color w:val="231F20"/>
          <w:spacing w:val="-10"/>
        </w:rPr>
        <w:t xml:space="preserve"> </w:t>
      </w:r>
      <w:r>
        <w:rPr>
          <w:color w:val="231F20"/>
        </w:rPr>
        <w:t>The</w:t>
      </w:r>
      <w:r>
        <w:rPr>
          <w:color w:val="231F20"/>
          <w:spacing w:val="-6"/>
        </w:rPr>
        <w:t xml:space="preserve"> </w:t>
      </w:r>
      <w:r>
        <w:rPr>
          <w:color w:val="231F20"/>
        </w:rPr>
        <w:t>piece</w:t>
      </w:r>
      <w:r>
        <w:rPr>
          <w:color w:val="231F20"/>
          <w:spacing w:val="-6"/>
        </w:rPr>
        <w:t xml:space="preserve"> </w:t>
      </w:r>
      <w:r>
        <w:rPr>
          <w:color w:val="231F20"/>
        </w:rPr>
        <w:t>is</w:t>
      </w:r>
      <w:r>
        <w:rPr>
          <w:color w:val="231F20"/>
          <w:spacing w:val="-6"/>
        </w:rPr>
        <w:t xml:space="preserve"> </w:t>
      </w:r>
      <w:r>
        <w:rPr>
          <w:color w:val="231F20"/>
        </w:rPr>
        <w:t>then</w:t>
      </w:r>
      <w:r>
        <w:rPr>
          <w:color w:val="231F20"/>
          <w:spacing w:val="-6"/>
        </w:rPr>
        <w:t xml:space="preserve"> </w:t>
      </w:r>
      <w:r>
        <w:rPr>
          <w:color w:val="231F20"/>
        </w:rPr>
        <w:t>etched</w:t>
      </w:r>
      <w:r>
        <w:rPr>
          <w:color w:val="231F20"/>
          <w:spacing w:val="-6"/>
        </w:rPr>
        <w:t xml:space="preserve"> </w:t>
      </w:r>
      <w:r>
        <w:rPr>
          <w:color w:val="231F20"/>
        </w:rPr>
        <w:t>to</w:t>
      </w:r>
      <w:r>
        <w:rPr>
          <w:color w:val="231F20"/>
          <w:spacing w:val="-6"/>
        </w:rPr>
        <w:t xml:space="preserve"> </w:t>
      </w:r>
      <w:r>
        <w:rPr>
          <w:color w:val="231F20"/>
        </w:rPr>
        <w:t>turn</w:t>
      </w:r>
      <w:r>
        <w:rPr>
          <w:color w:val="231F20"/>
          <w:spacing w:val="-6"/>
        </w:rPr>
        <w:t xml:space="preserve"> </w:t>
      </w:r>
      <w:r>
        <w:rPr>
          <w:color w:val="231F20"/>
        </w:rPr>
        <w:t>the interference</w:t>
      </w:r>
      <w:r>
        <w:rPr>
          <w:color w:val="231F20"/>
          <w:spacing w:val="-4"/>
        </w:rPr>
        <w:t xml:space="preserve"> </w:t>
      </w:r>
      <w:r>
        <w:rPr>
          <w:color w:val="231F20"/>
        </w:rPr>
        <w:t>photograph</w:t>
      </w:r>
      <w:r>
        <w:rPr>
          <w:color w:val="231F20"/>
          <w:spacing w:val="-4"/>
        </w:rPr>
        <w:t xml:space="preserve"> </w:t>
      </w:r>
      <w:r>
        <w:rPr>
          <w:color w:val="231F20"/>
        </w:rPr>
        <w:t>into</w:t>
      </w:r>
      <w:r>
        <w:rPr>
          <w:color w:val="231F20"/>
          <w:spacing w:val="-4"/>
        </w:rPr>
        <w:t xml:space="preserve"> </w:t>
      </w:r>
      <w:r>
        <w:rPr>
          <w:color w:val="231F20"/>
        </w:rPr>
        <w:t>permanent</w:t>
      </w:r>
      <w:r>
        <w:rPr>
          <w:color w:val="231F20"/>
          <w:spacing w:val="-4"/>
        </w:rPr>
        <w:t xml:space="preserve"> </w:t>
      </w:r>
      <w:r>
        <w:rPr>
          <w:color w:val="231F20"/>
        </w:rPr>
        <w:t>features</w:t>
      </w:r>
      <w:r>
        <w:rPr>
          <w:color w:val="231F20"/>
          <w:spacing w:val="-5"/>
        </w:rPr>
        <w:t xml:space="preserve"> </w:t>
      </w:r>
      <w:r>
        <w:rPr>
          <w:color w:val="231F20"/>
        </w:rPr>
        <w:t>on</w:t>
      </w:r>
      <w:r>
        <w:rPr>
          <w:color w:val="231F20"/>
          <w:spacing w:val="-4"/>
        </w:rPr>
        <w:t xml:space="preserve"> </w:t>
      </w:r>
      <w:r>
        <w:rPr>
          <w:color w:val="231F20"/>
        </w:rPr>
        <w:t>the</w:t>
      </w:r>
      <w:r>
        <w:rPr>
          <w:color w:val="231F20"/>
          <w:spacing w:val="-4"/>
        </w:rPr>
        <w:t xml:space="preserve"> </w:t>
      </w:r>
      <w:r>
        <w:rPr>
          <w:color w:val="231F20"/>
        </w:rPr>
        <w:t>surface</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optic.</w:t>
      </w:r>
      <w:r>
        <w:rPr>
          <w:color w:val="231F20"/>
          <w:spacing w:val="-4"/>
        </w:rPr>
        <w:t xml:space="preserve"> </w:t>
      </w:r>
      <w:r>
        <w:rPr>
          <w:color w:val="231F20"/>
        </w:rPr>
        <w:t>Subsequent illumination</w:t>
      </w:r>
      <w:r>
        <w:rPr>
          <w:color w:val="231F20"/>
          <w:spacing w:val="-8"/>
        </w:rPr>
        <w:t xml:space="preserve"> </w:t>
      </w:r>
      <w:r>
        <w:rPr>
          <w:color w:val="231F20"/>
        </w:rPr>
        <w:t>by</w:t>
      </w:r>
      <w:r>
        <w:rPr>
          <w:color w:val="231F20"/>
          <w:spacing w:val="-8"/>
        </w:rPr>
        <w:t xml:space="preserve"> </w:t>
      </w:r>
      <w:r>
        <w:rPr>
          <w:color w:val="231F20"/>
        </w:rPr>
        <w:t>one</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2</w:t>
      </w:r>
      <w:r>
        <w:rPr>
          <w:color w:val="231F20"/>
          <w:spacing w:val="-8"/>
        </w:rPr>
        <w:t xml:space="preserve"> </w:t>
      </w:r>
      <w:r>
        <w:rPr>
          <w:color w:val="231F20"/>
        </w:rPr>
        <w:t>reference</w:t>
      </w:r>
      <w:r>
        <w:rPr>
          <w:color w:val="231F20"/>
          <w:spacing w:val="-8"/>
        </w:rPr>
        <w:t xml:space="preserve"> </w:t>
      </w:r>
      <w:r>
        <w:rPr>
          <w:color w:val="231F20"/>
        </w:rPr>
        <w:t>beams</w:t>
      </w:r>
      <w:r>
        <w:rPr>
          <w:color w:val="231F20"/>
          <w:spacing w:val="-8"/>
        </w:rPr>
        <w:t xml:space="preserve"> </w:t>
      </w:r>
      <w:r>
        <w:rPr>
          <w:color w:val="231F20"/>
        </w:rPr>
        <w:t>produces</w:t>
      </w:r>
      <w:r>
        <w:rPr>
          <w:color w:val="231F20"/>
          <w:spacing w:val="-8"/>
        </w:rPr>
        <w:t xml:space="preserve"> </w:t>
      </w:r>
      <w:r>
        <w:rPr>
          <w:color w:val="231F20"/>
        </w:rPr>
        <w:t>a</w:t>
      </w:r>
      <w:r>
        <w:rPr>
          <w:color w:val="231F20"/>
          <w:spacing w:val="-8"/>
        </w:rPr>
        <w:t xml:space="preserve"> </w:t>
      </w:r>
      <w:r>
        <w:rPr>
          <w:color w:val="231F20"/>
        </w:rPr>
        <w:t>diffracted</w:t>
      </w:r>
      <w:r>
        <w:rPr>
          <w:color w:val="231F20"/>
          <w:spacing w:val="-8"/>
        </w:rPr>
        <w:t xml:space="preserve"> </w:t>
      </w:r>
      <w:r>
        <w:rPr>
          <w:color w:val="231F20"/>
        </w:rPr>
        <w:t>beam</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form</w:t>
      </w:r>
      <w:r>
        <w:rPr>
          <w:color w:val="231F20"/>
          <w:spacing w:val="-8"/>
        </w:rPr>
        <w:t xml:space="preserve"> </w:t>
      </w:r>
      <w:r>
        <w:rPr>
          <w:color w:val="231F20"/>
        </w:rPr>
        <w:t>and direction</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second</w:t>
      </w:r>
      <w:r>
        <w:rPr>
          <w:color w:val="231F20"/>
          <w:spacing w:val="-4"/>
        </w:rPr>
        <w:t xml:space="preserve"> </w:t>
      </w:r>
      <w:r>
        <w:rPr>
          <w:color w:val="231F20"/>
        </w:rPr>
        <w:t>beam.</w:t>
      </w:r>
      <w:r>
        <w:rPr>
          <w:color w:val="231F20"/>
          <w:spacing w:val="-8"/>
        </w:rPr>
        <w:t xml:space="preserve"> </w:t>
      </w:r>
      <w:r>
        <w:rPr>
          <w:color w:val="231F20"/>
        </w:rPr>
        <w:t>The</w:t>
      </w:r>
      <w:r>
        <w:rPr>
          <w:color w:val="231F20"/>
          <w:spacing w:val="-4"/>
        </w:rPr>
        <w:t xml:space="preserve"> </w:t>
      </w:r>
      <w:r>
        <w:rPr>
          <w:color w:val="231F20"/>
        </w:rPr>
        <w:t>result</w:t>
      </w:r>
      <w:r>
        <w:rPr>
          <w:color w:val="231F20"/>
          <w:spacing w:val="-4"/>
        </w:rPr>
        <w:t xml:space="preserve"> </w:t>
      </w:r>
      <w:r>
        <w:rPr>
          <w:color w:val="231F20"/>
        </w:rPr>
        <w:t>is</w:t>
      </w:r>
      <w:r>
        <w:rPr>
          <w:color w:val="231F20"/>
          <w:spacing w:val="-5"/>
        </w:rPr>
        <w:t xml:space="preserve"> </w:t>
      </w:r>
      <w:r>
        <w:rPr>
          <w:color w:val="231F20"/>
        </w:rPr>
        <w:t>a</w:t>
      </w:r>
      <w:r>
        <w:rPr>
          <w:color w:val="231F20"/>
          <w:spacing w:val="-4"/>
        </w:rPr>
        <w:t xml:space="preserve"> </w:t>
      </w:r>
      <w:r>
        <w:rPr>
          <w:color w:val="231F20"/>
        </w:rPr>
        <w:t>diffraction</w:t>
      </w:r>
      <w:r>
        <w:rPr>
          <w:color w:val="231F20"/>
          <w:spacing w:val="-4"/>
        </w:rPr>
        <w:t xml:space="preserve"> </w:t>
      </w:r>
      <w:r>
        <w:rPr>
          <w:color w:val="231F20"/>
        </w:rPr>
        <w:t>grating.</w:t>
      </w:r>
      <w:r>
        <w:rPr>
          <w:color w:val="231F20"/>
          <w:spacing w:val="-4"/>
        </w:rPr>
        <w:t xml:space="preserve"> </w:t>
      </w:r>
      <w:r>
        <w:rPr>
          <w:color w:val="231F20"/>
        </w:rPr>
        <w:t>MACOS</w:t>
      </w:r>
      <w:r>
        <w:rPr>
          <w:color w:val="231F20"/>
          <w:spacing w:val="-4"/>
        </w:rPr>
        <w:t xml:space="preserve"> </w:t>
      </w:r>
      <w:r>
        <w:rPr>
          <w:color w:val="231F20"/>
        </w:rPr>
        <w:t>currently</w:t>
      </w:r>
      <w:r>
        <w:rPr>
          <w:color w:val="231F20"/>
          <w:spacing w:val="-4"/>
        </w:rPr>
        <w:t xml:space="preserve"> </w:t>
      </w:r>
      <w:r>
        <w:rPr>
          <w:color w:val="231F20"/>
        </w:rPr>
        <w:t>supports reflective HOEs only.</w:t>
      </w:r>
    </w:p>
    <w:p>
      <w:pPr>
        <w:pStyle w:val="BodyText"/>
        <w:spacing w:lineRule="auto" w:line="247" w:before="128" w:after="0"/>
        <w:ind w:left="3059" w:right="357"/>
        <w:rPr/>
      </w:pPr>
      <w:r>
        <w:rPr>
          <w:color w:val="231F20"/>
        </w:rPr>
        <w:t>MACOS</w:t>
      </w:r>
      <w:r>
        <w:rPr>
          <w:color w:val="231F20"/>
          <w:spacing w:val="-4"/>
        </w:rPr>
        <w:t xml:space="preserve"> </w:t>
      </w:r>
      <w:r>
        <w:rPr>
          <w:color w:val="231F20"/>
        </w:rPr>
        <w:t>HOEs</w:t>
      </w:r>
      <w:r>
        <w:rPr>
          <w:color w:val="231F20"/>
          <w:spacing w:val="-4"/>
        </w:rPr>
        <w:t xml:space="preserve"> </w:t>
      </w:r>
      <w:r>
        <w:rPr>
          <w:color w:val="231F20"/>
        </w:rPr>
        <w:t>can</w:t>
      </w:r>
      <w:r>
        <w:rPr>
          <w:color w:val="231F20"/>
          <w:spacing w:val="-4"/>
        </w:rPr>
        <w:t xml:space="preserve"> </w:t>
      </w:r>
      <w:r>
        <w:rPr>
          <w:color w:val="231F20"/>
        </w:rPr>
        <w:t>be</w:t>
      </w:r>
      <w:r>
        <w:rPr>
          <w:color w:val="231F20"/>
          <w:spacing w:val="-4"/>
        </w:rPr>
        <w:t xml:space="preserve"> </w:t>
      </w:r>
      <w:r>
        <w:rPr>
          <w:color w:val="231F20"/>
        </w:rPr>
        <w:t>defined</w:t>
      </w:r>
      <w:r>
        <w:rPr>
          <w:color w:val="231F20"/>
          <w:spacing w:val="-4"/>
        </w:rPr>
        <w:t xml:space="preserve"> </w:t>
      </w:r>
      <w:r>
        <w:rPr>
          <w:color w:val="231F20"/>
        </w:rPr>
        <w:t>on</w:t>
      </w:r>
      <w:r>
        <w:rPr>
          <w:color w:val="231F20"/>
          <w:spacing w:val="-4"/>
        </w:rPr>
        <w:t xml:space="preserve"> </w:t>
      </w:r>
      <w:r>
        <w:rPr>
          <w:color w:val="231F20"/>
        </w:rPr>
        <w:t>any</w:t>
      </w:r>
      <w:r>
        <w:rPr>
          <w:color w:val="231F20"/>
          <w:spacing w:val="-4"/>
        </w:rPr>
        <w:t xml:space="preserve"> </w:t>
      </w:r>
      <w:r>
        <w:rPr>
          <w:color w:val="231F20"/>
        </w:rPr>
        <w:t>surface</w:t>
      </w:r>
      <w:r>
        <w:rPr>
          <w:color w:val="231F20"/>
          <w:spacing w:val="-4"/>
        </w:rPr>
        <w:t xml:space="preserve"> </w:t>
      </w:r>
      <w:r>
        <w:rPr>
          <w:color w:val="231F20"/>
        </w:rPr>
        <w:t>shape.</w:t>
      </w:r>
      <w:r>
        <w:rPr>
          <w:color w:val="231F20"/>
          <w:spacing w:val="-4"/>
        </w:rPr>
        <w:t xml:space="preserve"> </w:t>
      </w:r>
      <w:r>
        <w:rPr>
          <w:color w:val="231F20"/>
        </w:rPr>
        <w:t>Enter</w:t>
      </w:r>
      <w:r>
        <w:rPr>
          <w:color w:val="231F20"/>
          <w:spacing w:val="-4"/>
        </w:rPr>
        <w:t xml:space="preserve"> </w:t>
      </w:r>
      <w:r>
        <w:rPr>
          <w:color w:val="231F20"/>
        </w:rPr>
        <w:t>surface</w:t>
      </w:r>
      <w:r>
        <w:rPr>
          <w:color w:val="231F20"/>
          <w:spacing w:val="-4"/>
        </w:rPr>
        <w:t xml:space="preserve"> </w:t>
      </w:r>
      <w:r>
        <w:rPr>
          <w:color w:val="231F20"/>
        </w:rPr>
        <w:t>parameters</w:t>
      </w:r>
      <w:r>
        <w:rPr>
          <w:color w:val="231F20"/>
          <w:spacing w:val="-4"/>
        </w:rPr>
        <w:t xml:space="preserve"> </w:t>
      </w:r>
      <w:r>
        <w:rPr>
          <w:color w:val="231F20"/>
        </w:rPr>
        <w:t>to</w:t>
      </w:r>
      <w:r>
        <w:rPr>
          <w:color w:val="231F20"/>
          <w:spacing w:val="-4"/>
        </w:rPr>
        <w:t xml:space="preserve"> </w:t>
      </w:r>
      <w:r>
        <w:rPr>
          <w:color w:val="231F20"/>
        </w:rPr>
        <w:t xml:space="preserve">define the underlying element, just as you would to define the shape of a regular mirror. The </w:t>
      </w:r>
      <w:r>
        <w:rPr>
          <w:rFonts w:ascii="Courier New" w:hAnsi="Courier New"/>
          <w:color w:val="231F20"/>
          <w:sz w:val="18"/>
        </w:rPr>
        <w:t>HOE</w:t>
      </w:r>
      <w:r>
        <w:rPr>
          <w:rFonts w:ascii="Courier New" w:hAnsi="Courier New"/>
          <w:color w:val="231F20"/>
          <w:spacing w:val="-68"/>
          <w:sz w:val="18"/>
        </w:rPr>
        <w:t xml:space="preserve"> </w:t>
      </w:r>
      <w:r>
        <w:rPr>
          <w:color w:val="231F20"/>
        </w:rPr>
        <w:t>grating</w:t>
      </w:r>
      <w:r>
        <w:rPr>
          <w:color w:val="231F20"/>
          <w:spacing w:val="-13"/>
        </w:rPr>
        <w:t xml:space="preserve"> </w:t>
      </w:r>
      <w:r>
        <w:rPr>
          <w:color w:val="231F20"/>
        </w:rPr>
        <w:t>is</w:t>
      </w:r>
      <w:r>
        <w:rPr>
          <w:color w:val="231F20"/>
          <w:spacing w:val="-11"/>
        </w:rPr>
        <w:t xml:space="preserve"> </w:t>
      </w:r>
      <w:r>
        <w:rPr>
          <w:color w:val="231F20"/>
        </w:rPr>
        <w:t>then</w:t>
      </w:r>
      <w:r>
        <w:rPr>
          <w:color w:val="231F20"/>
          <w:spacing w:val="-9"/>
        </w:rPr>
        <w:t xml:space="preserve"> </w:t>
      </w:r>
      <w:r>
        <w:rPr>
          <w:color w:val="231F20"/>
        </w:rPr>
        <w:t>defined</w:t>
      </w:r>
      <w:r>
        <w:rPr>
          <w:color w:val="231F20"/>
          <w:spacing w:val="-9"/>
        </w:rPr>
        <w:t xml:space="preserve"> </w:t>
      </w:r>
      <w:r>
        <w:rPr>
          <w:color w:val="231F20"/>
        </w:rPr>
        <w:t>using</w:t>
      </w:r>
      <w:r>
        <w:rPr>
          <w:color w:val="231F20"/>
          <w:spacing w:val="-9"/>
        </w:rPr>
        <w:t xml:space="preserve"> </w:t>
      </w:r>
      <w:r>
        <w:rPr>
          <w:color w:val="231F20"/>
        </w:rPr>
        <w:t>additional</w:t>
      </w:r>
      <w:r>
        <w:rPr>
          <w:color w:val="231F20"/>
          <w:spacing w:val="-9"/>
        </w:rPr>
        <w:t xml:space="preserve"> </w:t>
      </w:r>
      <w:r>
        <w:rPr>
          <w:color w:val="231F20"/>
        </w:rPr>
        <w:t>element-specific</w:t>
      </w:r>
      <w:r>
        <w:rPr>
          <w:color w:val="231F20"/>
          <w:spacing w:val="-9"/>
        </w:rPr>
        <w:t xml:space="preserve"> </w:t>
      </w:r>
      <w:r>
        <w:rPr>
          <w:color w:val="231F20"/>
        </w:rPr>
        <w:t>parameters.</w:t>
      </w:r>
      <w:r>
        <w:rPr>
          <w:color w:val="231F20"/>
          <w:spacing w:val="-12"/>
        </w:rPr>
        <w:t xml:space="preserve"> </w:t>
      </w:r>
      <w:r>
        <w:rPr>
          <w:color w:val="231F20"/>
        </w:rPr>
        <w:t>These</w:t>
      </w:r>
      <w:r>
        <w:rPr>
          <w:color w:val="231F20"/>
          <w:spacing w:val="-9"/>
        </w:rPr>
        <w:t xml:space="preserve"> </w:t>
      </w:r>
      <w:r>
        <w:rPr>
          <w:color w:val="231F20"/>
        </w:rPr>
        <w:t>parameters set up the original HOE interference geometry, so the grating on any point of the surface can be computed from the intended reference beams. The reference beams are rotated</w:t>
      </w:r>
      <w:r>
        <w:rPr>
          <w:color w:val="231F20"/>
          <w:spacing w:val="-2"/>
        </w:rPr>
        <w:t xml:space="preserve"> </w:t>
      </w:r>
      <w:r>
        <w:rPr>
          <w:color w:val="231F20"/>
        </w:rPr>
        <w:t>and</w:t>
      </w:r>
      <w:r>
        <w:rPr>
          <w:color w:val="231F20"/>
          <w:spacing w:val="-2"/>
        </w:rPr>
        <w:t xml:space="preserve"> </w:t>
      </w:r>
      <w:r>
        <w:rPr>
          <w:color w:val="231F20"/>
        </w:rPr>
        <w:t>translated</w:t>
      </w:r>
      <w:r>
        <w:rPr>
          <w:color w:val="231F20"/>
          <w:spacing w:val="-2"/>
        </w:rPr>
        <w:t xml:space="preserve"> </w:t>
      </w:r>
      <w:r>
        <w:rPr>
          <w:color w:val="231F20"/>
        </w:rPr>
        <w:t>appropriately</w:t>
      </w:r>
      <w:r>
        <w:rPr>
          <w:color w:val="231F20"/>
          <w:spacing w:val="-2"/>
        </w:rPr>
        <w:t xml:space="preserve"> </w:t>
      </w:r>
      <w:r>
        <w:rPr>
          <w:color w:val="231F20"/>
        </w:rPr>
        <w:t>if</w:t>
      </w:r>
      <w:r>
        <w:rPr>
          <w:color w:val="231F20"/>
          <w:spacing w:val="-2"/>
        </w:rPr>
        <w:t xml:space="preserve"> </w:t>
      </w:r>
      <w:r>
        <w:rPr>
          <w:color w:val="231F20"/>
        </w:rPr>
        <w:t>the</w:t>
      </w:r>
      <w:r>
        <w:rPr>
          <w:color w:val="231F20"/>
          <w:spacing w:val="-2"/>
        </w:rPr>
        <w:t xml:space="preserve"> </w:t>
      </w:r>
      <w:r>
        <w:rPr>
          <w:color w:val="231F20"/>
        </w:rPr>
        <w:t>element</w:t>
      </w:r>
      <w:r>
        <w:rPr>
          <w:color w:val="231F20"/>
          <w:spacing w:val="-2"/>
        </w:rPr>
        <w:t xml:space="preserve"> </w:t>
      </w:r>
      <w:r>
        <w:rPr>
          <w:color w:val="231F20"/>
        </w:rPr>
        <w:t>is</w:t>
      </w:r>
      <w:r>
        <w:rPr>
          <w:color w:val="231F20"/>
          <w:spacing w:val="-3"/>
        </w:rPr>
        <w:t xml:space="preserve"> </w:t>
      </w:r>
      <w:r>
        <w:rPr>
          <w:color w:val="231F20"/>
        </w:rPr>
        <w:t>perturbed</w:t>
      </w:r>
      <w:r>
        <w:rPr>
          <w:color w:val="231F20"/>
          <w:spacing w:val="-2"/>
        </w:rPr>
        <w:t xml:space="preserve"> </w:t>
      </w:r>
      <w:r>
        <w:rPr>
          <w:color w:val="231F20"/>
        </w:rPr>
        <w:t>using</w:t>
      </w:r>
      <w:r>
        <w:rPr>
          <w:color w:val="231F20"/>
          <w:spacing w:val="-2"/>
        </w:rPr>
        <w:t xml:space="preserve"> </w:t>
      </w:r>
      <w:r>
        <w:rPr>
          <w:color w:val="231F20"/>
        </w:rPr>
        <w:t>the</w:t>
      </w:r>
      <w:r>
        <w:rPr>
          <w:color w:val="231F20"/>
          <w:spacing w:val="-2"/>
        </w:rPr>
        <w:t xml:space="preserve"> </w:t>
      </w:r>
      <w:r>
        <w:rPr>
          <w:color w:val="231F20"/>
        </w:rPr>
        <w:t>MACOS</w:t>
      </w:r>
      <w:r>
        <w:rPr>
          <w:color w:val="231F20"/>
          <w:spacing w:val="-3"/>
        </w:rPr>
        <w:t xml:space="preserve"> </w:t>
      </w:r>
      <w:r>
        <w:rPr>
          <w:rFonts w:ascii="Courier New" w:hAnsi="Courier New"/>
          <w:color w:val="231F20"/>
          <w:sz w:val="18"/>
        </w:rPr>
        <w:t>Perturb</w:t>
      </w:r>
      <w:r>
        <w:rPr>
          <w:rFonts w:ascii="Courier New" w:hAnsi="Courier New"/>
          <w:color w:val="231F20"/>
          <w:spacing w:val="-39"/>
          <w:sz w:val="18"/>
        </w:rPr>
        <w:t xml:space="preserve"> </w:t>
      </w:r>
      <w:r>
        <w:rPr>
          <w:color w:val="231F20"/>
        </w:rPr>
        <w:t>command. The parameters are:</w:t>
      </w:r>
    </w:p>
    <w:p>
      <w:pPr>
        <w:pStyle w:val="ListParagraph"/>
        <w:numPr>
          <w:ilvl w:val="3"/>
          <w:numId w:val="33"/>
        </w:numPr>
        <w:tabs>
          <w:tab w:val="clear" w:pos="720"/>
          <w:tab w:val="left" w:pos="3348" w:leader="none"/>
        </w:tabs>
        <w:spacing w:lineRule="auto" w:line="235" w:before="71" w:after="0"/>
        <w:ind w:hanging="288" w:left="3348" w:right="535"/>
        <w:rPr>
          <w:sz w:val="20"/>
        </w:rPr>
      </w:pPr>
      <w:r>
        <w:rPr>
          <w:rFonts w:ascii="Courier New" w:hAnsi="Courier New"/>
          <w:color w:val="231F20"/>
          <w:sz w:val="18"/>
        </w:rPr>
        <w:t>h1HOE</w:t>
      </w:r>
      <w:r>
        <w:rPr>
          <w:color w:val="231F20"/>
          <w:sz w:val="20"/>
        </w:rPr>
        <w:t>:</w:t>
      </w:r>
      <w:r>
        <w:rPr>
          <w:color w:val="231F20"/>
          <w:spacing w:val="-13"/>
          <w:sz w:val="20"/>
        </w:rPr>
        <w:t xml:space="preserve"> </w:t>
      </w:r>
      <w:r>
        <w:rPr>
          <w:color w:val="231F20"/>
          <w:sz w:val="20"/>
        </w:rPr>
        <w:t>The</w:t>
      </w:r>
      <w:r>
        <w:rPr>
          <w:color w:val="231F20"/>
          <w:spacing w:val="-11"/>
          <w:sz w:val="20"/>
        </w:rPr>
        <w:t xml:space="preserve"> </w:t>
      </w:r>
      <w:r>
        <w:rPr>
          <w:color w:val="231F20"/>
          <w:sz w:val="20"/>
        </w:rPr>
        <w:t>first</w:t>
      </w:r>
      <w:r>
        <w:rPr>
          <w:color w:val="231F20"/>
          <w:spacing w:val="-8"/>
          <w:sz w:val="20"/>
        </w:rPr>
        <w:t xml:space="preserve"> </w:t>
      </w:r>
      <w:r>
        <w:rPr>
          <w:color w:val="231F20"/>
          <w:sz w:val="20"/>
        </w:rPr>
        <w:t>is</w:t>
      </w:r>
      <w:r>
        <w:rPr>
          <w:color w:val="231F20"/>
          <w:spacing w:val="-9"/>
          <w:sz w:val="20"/>
        </w:rPr>
        <w:t xml:space="preserve"> </w:t>
      </w:r>
      <w:r>
        <w:rPr>
          <w:color w:val="231F20"/>
          <w:sz w:val="20"/>
        </w:rPr>
        <w:t>the</w:t>
      </w:r>
      <w:r>
        <w:rPr>
          <w:color w:val="231F20"/>
          <w:spacing w:val="-8"/>
          <w:sz w:val="20"/>
        </w:rPr>
        <w:t xml:space="preserve"> </w:t>
      </w:r>
      <w:r>
        <w:rPr>
          <w:color w:val="231F20"/>
          <w:sz w:val="20"/>
        </w:rPr>
        <w:t>input</w:t>
      </w:r>
      <w:r>
        <w:rPr>
          <w:color w:val="231F20"/>
          <w:spacing w:val="-8"/>
          <w:sz w:val="20"/>
        </w:rPr>
        <w:t xml:space="preserve"> </w:t>
      </w:r>
      <w:r>
        <w:rPr>
          <w:color w:val="231F20"/>
          <w:sz w:val="20"/>
        </w:rPr>
        <w:t>reference</w:t>
      </w:r>
      <w:r>
        <w:rPr>
          <w:color w:val="231F20"/>
          <w:spacing w:val="-8"/>
          <w:sz w:val="20"/>
        </w:rPr>
        <w:t xml:space="preserve"> </w:t>
      </w:r>
      <w:r>
        <w:rPr>
          <w:color w:val="231F20"/>
          <w:sz w:val="20"/>
        </w:rPr>
        <w:t>beam</w:t>
      </w:r>
      <w:r>
        <w:rPr>
          <w:color w:val="231F20"/>
          <w:spacing w:val="-8"/>
          <w:sz w:val="20"/>
        </w:rPr>
        <w:t xml:space="preserve"> </w:t>
      </w:r>
      <w:r>
        <w:rPr>
          <w:color w:val="231F20"/>
          <w:sz w:val="20"/>
        </w:rPr>
        <w:t>point</w:t>
      </w:r>
      <w:r>
        <w:rPr>
          <w:color w:val="231F20"/>
          <w:spacing w:val="-8"/>
          <w:sz w:val="20"/>
        </w:rPr>
        <w:t xml:space="preserve"> </w:t>
      </w:r>
      <w:r>
        <w:rPr>
          <w:color w:val="231F20"/>
          <w:sz w:val="20"/>
        </w:rPr>
        <w:t>source</w:t>
      </w:r>
      <w:r>
        <w:rPr>
          <w:color w:val="231F20"/>
          <w:spacing w:val="-8"/>
          <w:sz w:val="20"/>
        </w:rPr>
        <w:t xml:space="preserve"> </w:t>
      </w:r>
      <w:r>
        <w:rPr>
          <w:color w:val="231F20"/>
          <w:sz w:val="20"/>
        </w:rPr>
        <w:t>location</w:t>
      </w:r>
      <w:r>
        <w:rPr>
          <w:color w:val="231F20"/>
          <w:spacing w:val="-8"/>
          <w:sz w:val="20"/>
        </w:rPr>
        <w:t xml:space="preserve"> </w:t>
      </w:r>
      <w:r>
        <w:rPr>
          <w:color w:val="231F20"/>
          <w:sz w:val="20"/>
        </w:rPr>
        <w:t>in</w:t>
      </w:r>
      <w:r>
        <w:rPr>
          <w:color w:val="231F20"/>
          <w:spacing w:val="-8"/>
          <w:sz w:val="20"/>
        </w:rPr>
        <w:t xml:space="preserve"> </w:t>
      </w:r>
      <w:r>
        <w:rPr>
          <w:color w:val="231F20"/>
          <w:sz w:val="20"/>
        </w:rPr>
        <w:t>x,y,z.</w:t>
      </w:r>
      <w:r>
        <w:rPr>
          <w:color w:val="231F20"/>
          <w:spacing w:val="-13"/>
          <w:sz w:val="20"/>
        </w:rPr>
        <w:t xml:space="preserve"> </w:t>
      </w:r>
      <w:r>
        <w:rPr>
          <w:color w:val="231F20"/>
          <w:sz w:val="20"/>
        </w:rPr>
        <w:t>A</w:t>
      </w:r>
      <w:r>
        <w:rPr>
          <w:color w:val="231F20"/>
          <w:spacing w:val="-7"/>
          <w:sz w:val="20"/>
        </w:rPr>
        <w:t xml:space="preserve"> </w:t>
      </w:r>
      <w:r>
        <w:rPr>
          <w:color w:val="231F20"/>
          <w:sz w:val="20"/>
        </w:rPr>
        <w:t>collimated reference beam is located at infinity (1d22). Note that the reference beams have spherical (or flat) wavefronts only.</w:t>
      </w:r>
    </w:p>
    <w:p>
      <w:pPr>
        <w:pStyle w:val="ListParagraph"/>
        <w:numPr>
          <w:ilvl w:val="3"/>
          <w:numId w:val="33"/>
        </w:numPr>
        <w:tabs>
          <w:tab w:val="clear" w:pos="720"/>
          <w:tab w:val="left" w:pos="3347" w:leader="none"/>
        </w:tabs>
        <w:spacing w:before="73" w:after="0"/>
        <w:ind w:hanging="287" w:left="3347"/>
        <w:rPr>
          <w:sz w:val="20"/>
        </w:rPr>
      </w:pPr>
      <w:r>
        <w:rPr>
          <w:rFonts w:ascii="Courier New" w:hAnsi="Courier New"/>
          <w:color w:val="231F20"/>
          <w:sz w:val="18"/>
        </w:rPr>
        <w:t>h2HOE</w:t>
      </w:r>
      <w:r>
        <w:rPr>
          <w:color w:val="231F20"/>
          <w:sz w:val="20"/>
        </w:rPr>
        <w:t>:</w:t>
      </w:r>
      <w:r>
        <w:rPr>
          <w:color w:val="231F20"/>
          <w:spacing w:val="-8"/>
          <w:sz w:val="20"/>
        </w:rPr>
        <w:t xml:space="preserve"> </w:t>
      </w:r>
      <w:r>
        <w:rPr>
          <w:color w:val="231F20"/>
          <w:sz w:val="20"/>
        </w:rPr>
        <w:t>The</w:t>
      </w:r>
      <w:r>
        <w:rPr>
          <w:color w:val="231F20"/>
          <w:spacing w:val="-5"/>
          <w:sz w:val="20"/>
        </w:rPr>
        <w:t xml:space="preserve"> </w:t>
      </w:r>
      <w:r>
        <w:rPr>
          <w:color w:val="231F20"/>
          <w:sz w:val="20"/>
        </w:rPr>
        <w:t>second</w:t>
      </w:r>
      <w:r>
        <w:rPr>
          <w:color w:val="231F20"/>
          <w:spacing w:val="-4"/>
          <w:sz w:val="20"/>
        </w:rPr>
        <w:t xml:space="preserve"> </w:t>
      </w:r>
      <w:r>
        <w:rPr>
          <w:color w:val="231F20"/>
          <w:sz w:val="20"/>
        </w:rPr>
        <w:t>is</w:t>
      </w:r>
      <w:r>
        <w:rPr>
          <w:color w:val="231F20"/>
          <w:spacing w:val="-5"/>
          <w:sz w:val="20"/>
        </w:rPr>
        <w:t xml:space="preserve"> </w:t>
      </w:r>
      <w:r>
        <w:rPr>
          <w:color w:val="231F20"/>
          <w:sz w:val="20"/>
        </w:rPr>
        <w:t>the</w:t>
      </w:r>
      <w:r>
        <w:rPr>
          <w:color w:val="231F20"/>
          <w:spacing w:val="-4"/>
          <w:sz w:val="20"/>
        </w:rPr>
        <w:t xml:space="preserve"> </w:t>
      </w:r>
      <w:r>
        <w:rPr>
          <w:color w:val="231F20"/>
          <w:sz w:val="20"/>
        </w:rPr>
        <w:t>ouput</w:t>
      </w:r>
      <w:r>
        <w:rPr>
          <w:color w:val="231F20"/>
          <w:spacing w:val="-4"/>
          <w:sz w:val="20"/>
        </w:rPr>
        <w:t xml:space="preserve"> </w:t>
      </w:r>
      <w:r>
        <w:rPr>
          <w:color w:val="231F20"/>
          <w:sz w:val="20"/>
        </w:rPr>
        <w:t>reference</w:t>
      </w:r>
      <w:r>
        <w:rPr>
          <w:color w:val="231F20"/>
          <w:spacing w:val="-5"/>
          <w:sz w:val="20"/>
        </w:rPr>
        <w:t xml:space="preserve"> </w:t>
      </w:r>
      <w:r>
        <w:rPr>
          <w:color w:val="231F20"/>
          <w:sz w:val="20"/>
        </w:rPr>
        <w:t>beam</w:t>
      </w:r>
      <w:r>
        <w:rPr>
          <w:color w:val="231F20"/>
          <w:spacing w:val="-4"/>
          <w:sz w:val="20"/>
        </w:rPr>
        <w:t xml:space="preserve"> </w:t>
      </w:r>
      <w:r>
        <w:rPr>
          <w:color w:val="231F20"/>
          <w:sz w:val="20"/>
        </w:rPr>
        <w:t>point</w:t>
      </w:r>
      <w:r>
        <w:rPr>
          <w:color w:val="231F20"/>
          <w:spacing w:val="-4"/>
          <w:sz w:val="20"/>
        </w:rPr>
        <w:t xml:space="preserve"> </w:t>
      </w:r>
      <w:r>
        <w:rPr>
          <w:color w:val="231F20"/>
          <w:sz w:val="20"/>
        </w:rPr>
        <w:t>source</w:t>
      </w:r>
      <w:r>
        <w:rPr>
          <w:color w:val="231F20"/>
          <w:spacing w:val="-4"/>
          <w:sz w:val="20"/>
        </w:rPr>
        <w:t xml:space="preserve"> </w:t>
      </w:r>
      <w:r>
        <w:rPr>
          <w:color w:val="231F20"/>
          <w:sz w:val="20"/>
        </w:rPr>
        <w:t>location</w:t>
      </w:r>
      <w:r>
        <w:rPr>
          <w:color w:val="231F20"/>
          <w:spacing w:val="-5"/>
          <w:sz w:val="20"/>
        </w:rPr>
        <w:t xml:space="preserve"> </w:t>
      </w:r>
      <w:r>
        <w:rPr>
          <w:color w:val="231F20"/>
          <w:sz w:val="20"/>
        </w:rPr>
        <w:t>in</w:t>
      </w:r>
      <w:r>
        <w:rPr>
          <w:color w:val="231F20"/>
          <w:spacing w:val="-4"/>
          <w:sz w:val="20"/>
        </w:rPr>
        <w:t xml:space="preserve"> </w:t>
      </w:r>
      <w:r>
        <w:rPr>
          <w:color w:val="231F20"/>
          <w:spacing w:val="-2"/>
          <w:sz w:val="20"/>
        </w:rPr>
        <w:t>x,y,z.</w:t>
      </w:r>
    </w:p>
    <w:p>
      <w:pPr>
        <w:pStyle w:val="ListParagraph"/>
        <w:numPr>
          <w:ilvl w:val="3"/>
          <w:numId w:val="33"/>
        </w:numPr>
        <w:tabs>
          <w:tab w:val="clear" w:pos="720"/>
          <w:tab w:val="left" w:pos="3347" w:leader="none"/>
        </w:tabs>
        <w:spacing w:lineRule="auto" w:line="235" w:before="49" w:after="0"/>
        <w:ind w:hanging="288" w:left="3347" w:right="401"/>
        <w:rPr>
          <w:sz w:val="20"/>
        </w:rPr>
      </w:pPr>
      <w:r>
        <w:rPr>
          <w:rFonts w:ascii="Courier New" w:hAnsi="Courier New"/>
          <w:color w:val="231F20"/>
          <w:sz w:val="18"/>
        </w:rPr>
        <w:t>OrderHOE</w:t>
      </w:r>
      <w:r>
        <w:rPr>
          <w:color w:val="231F20"/>
          <w:sz w:val="20"/>
        </w:rPr>
        <w:t>:</w:t>
      </w:r>
      <w:r>
        <w:rPr>
          <w:color w:val="231F20"/>
          <w:spacing w:val="-13"/>
          <w:sz w:val="20"/>
        </w:rPr>
        <w:t xml:space="preserve"> </w:t>
      </w:r>
      <w:r>
        <w:rPr>
          <w:color w:val="231F20"/>
          <w:sz w:val="20"/>
        </w:rPr>
        <w:t>The</w:t>
      </w:r>
      <w:r>
        <w:rPr>
          <w:color w:val="231F20"/>
          <w:spacing w:val="-12"/>
          <w:sz w:val="20"/>
        </w:rPr>
        <w:t xml:space="preserve"> </w:t>
      </w:r>
      <w:r>
        <w:rPr>
          <w:color w:val="231F20"/>
          <w:sz w:val="20"/>
        </w:rPr>
        <w:t>third</w:t>
      </w:r>
      <w:r>
        <w:rPr>
          <w:color w:val="231F20"/>
          <w:spacing w:val="-13"/>
          <w:sz w:val="20"/>
        </w:rPr>
        <w:t xml:space="preserve"> </w:t>
      </w:r>
      <w:r>
        <w:rPr>
          <w:color w:val="231F20"/>
          <w:sz w:val="20"/>
        </w:rPr>
        <w:t>is</w:t>
      </w:r>
      <w:r>
        <w:rPr>
          <w:color w:val="231F20"/>
          <w:spacing w:val="-12"/>
          <w:sz w:val="20"/>
        </w:rPr>
        <w:t xml:space="preserve"> </w:t>
      </w:r>
      <w:r>
        <w:rPr>
          <w:color w:val="231F20"/>
          <w:sz w:val="20"/>
        </w:rPr>
        <w:t>the</w:t>
      </w:r>
      <w:r>
        <w:rPr>
          <w:color w:val="231F20"/>
          <w:spacing w:val="-13"/>
          <w:sz w:val="20"/>
        </w:rPr>
        <w:t xml:space="preserve"> </w:t>
      </w:r>
      <w:r>
        <w:rPr>
          <w:color w:val="231F20"/>
          <w:sz w:val="20"/>
        </w:rPr>
        <w:t>diffraction</w:t>
      </w:r>
      <w:r>
        <w:rPr>
          <w:color w:val="231F20"/>
          <w:spacing w:val="-12"/>
          <w:sz w:val="20"/>
        </w:rPr>
        <w:t xml:space="preserve"> </w:t>
      </w:r>
      <w:r>
        <w:rPr>
          <w:color w:val="231F20"/>
          <w:sz w:val="20"/>
        </w:rPr>
        <w:t>order</w:t>
      </w:r>
      <w:r>
        <w:rPr>
          <w:color w:val="231F20"/>
          <w:spacing w:val="-13"/>
          <w:sz w:val="20"/>
        </w:rPr>
        <w:t xml:space="preserve"> </w:t>
      </w:r>
      <w:r>
        <w:rPr>
          <w:color w:val="231F20"/>
          <w:sz w:val="20"/>
        </w:rPr>
        <w:t>to</w:t>
      </w:r>
      <w:r>
        <w:rPr>
          <w:color w:val="231F20"/>
          <w:spacing w:val="-12"/>
          <w:sz w:val="20"/>
        </w:rPr>
        <w:t xml:space="preserve"> </w:t>
      </w:r>
      <w:r>
        <w:rPr>
          <w:color w:val="231F20"/>
          <w:sz w:val="20"/>
        </w:rPr>
        <w:t>be</w:t>
      </w:r>
      <w:r>
        <w:rPr>
          <w:color w:val="231F20"/>
          <w:spacing w:val="-13"/>
          <w:sz w:val="20"/>
        </w:rPr>
        <w:t xml:space="preserve"> </w:t>
      </w:r>
      <w:r>
        <w:rPr>
          <w:color w:val="231F20"/>
          <w:sz w:val="20"/>
        </w:rPr>
        <w:t>used</w:t>
      </w:r>
      <w:r>
        <w:rPr>
          <w:color w:val="231F20"/>
          <w:spacing w:val="-12"/>
          <w:sz w:val="20"/>
        </w:rPr>
        <w:t xml:space="preserve"> </w:t>
      </w:r>
      <w:r>
        <w:rPr>
          <w:color w:val="231F20"/>
          <w:sz w:val="20"/>
        </w:rPr>
        <w:t>to</w:t>
      </w:r>
      <w:r>
        <w:rPr>
          <w:color w:val="231F20"/>
          <w:spacing w:val="-13"/>
          <w:sz w:val="20"/>
        </w:rPr>
        <w:t xml:space="preserve"> </w:t>
      </w:r>
      <w:r>
        <w:rPr>
          <w:color w:val="231F20"/>
          <w:sz w:val="20"/>
        </w:rPr>
        <w:t>define</w:t>
      </w:r>
      <w:r>
        <w:rPr>
          <w:color w:val="231F20"/>
          <w:spacing w:val="-12"/>
          <w:sz w:val="20"/>
        </w:rPr>
        <w:t xml:space="preserve"> </w:t>
      </w:r>
      <w:r>
        <w:rPr>
          <w:color w:val="231F20"/>
          <w:sz w:val="20"/>
        </w:rPr>
        <w:t>the</w:t>
      </w:r>
      <w:r>
        <w:rPr>
          <w:color w:val="231F20"/>
          <w:spacing w:val="-13"/>
          <w:sz w:val="20"/>
        </w:rPr>
        <w:t xml:space="preserve"> </w:t>
      </w:r>
      <w:r>
        <w:rPr>
          <w:color w:val="231F20"/>
          <w:sz w:val="20"/>
        </w:rPr>
        <w:t>grating</w:t>
      </w:r>
      <w:r>
        <w:rPr>
          <w:color w:val="231F20"/>
          <w:spacing w:val="-12"/>
          <w:sz w:val="20"/>
        </w:rPr>
        <w:t xml:space="preserve"> </w:t>
      </w:r>
      <w:r>
        <w:rPr>
          <w:color w:val="231F20"/>
          <w:sz w:val="20"/>
        </w:rPr>
        <w:t>and</w:t>
      </w:r>
      <w:r>
        <w:rPr>
          <w:color w:val="231F20"/>
          <w:spacing w:val="-13"/>
          <w:sz w:val="20"/>
        </w:rPr>
        <w:t xml:space="preserve"> </w:t>
      </w:r>
      <w:r>
        <w:rPr>
          <w:color w:val="231F20"/>
          <w:sz w:val="20"/>
        </w:rPr>
        <w:t>to</w:t>
      </w:r>
      <w:r>
        <w:rPr>
          <w:color w:val="231F20"/>
          <w:spacing w:val="-12"/>
          <w:sz w:val="20"/>
        </w:rPr>
        <w:t xml:space="preserve"> </w:t>
      </w:r>
      <w:r>
        <w:rPr>
          <w:color w:val="231F20"/>
          <w:sz w:val="20"/>
        </w:rPr>
        <w:t>be ray-traced through the rest of the optical system. MACOS currently does not allow you to trace a different order than was used to define the grating.</w:t>
      </w:r>
    </w:p>
    <w:p>
      <w:pPr>
        <w:pStyle w:val="ListParagraph"/>
        <w:numPr>
          <w:ilvl w:val="0"/>
          <w:numId w:val="25"/>
        </w:numPr>
        <w:tabs>
          <w:tab w:val="clear" w:pos="720"/>
          <w:tab w:val="left" w:pos="2988" w:leader="none"/>
        </w:tabs>
        <w:spacing w:lineRule="auto" w:line="228" w:before="575" w:after="0"/>
        <w:ind w:hanging="288" w:left="2988" w:right="906"/>
        <w:rPr>
          <w:sz w:val="20"/>
        </w:rPr>
      </w:pPr>
      <w:r>
        <w:rPr>
          <w:rFonts w:ascii="Courier New" w:hAnsi="Courier New"/>
          <w:color w:val="231F20"/>
          <w:sz w:val="18"/>
        </w:rPr>
        <w:t>WaveHOE</w:t>
      </w:r>
      <w:r>
        <w:rPr>
          <w:color w:val="231F20"/>
          <w:sz w:val="20"/>
        </w:rPr>
        <w:t>:</w:t>
      </w:r>
      <w:r>
        <w:rPr>
          <w:color w:val="231F20"/>
          <w:spacing w:val="-12"/>
          <w:sz w:val="20"/>
        </w:rPr>
        <w:t xml:space="preserve"> </w:t>
      </w:r>
      <w:r>
        <w:rPr>
          <w:color w:val="231F20"/>
          <w:sz w:val="20"/>
        </w:rPr>
        <w:t>The</w:t>
      </w:r>
      <w:r>
        <w:rPr>
          <w:color w:val="231F20"/>
          <w:spacing w:val="-9"/>
          <w:sz w:val="20"/>
        </w:rPr>
        <w:t xml:space="preserve"> </w:t>
      </w:r>
      <w:r>
        <w:rPr>
          <w:color w:val="231F20"/>
          <w:sz w:val="20"/>
        </w:rPr>
        <w:t>last</w:t>
      </w:r>
      <w:r>
        <w:rPr>
          <w:color w:val="231F20"/>
          <w:spacing w:val="-9"/>
          <w:sz w:val="20"/>
        </w:rPr>
        <w:t xml:space="preserve"> </w:t>
      </w:r>
      <w:r>
        <w:rPr>
          <w:color w:val="231F20"/>
          <w:sz w:val="20"/>
        </w:rPr>
        <w:t>is</w:t>
      </w:r>
      <w:r>
        <w:rPr>
          <w:color w:val="231F20"/>
          <w:spacing w:val="-10"/>
          <w:sz w:val="20"/>
        </w:rPr>
        <w:t xml:space="preserve"> </w:t>
      </w:r>
      <w:r>
        <w:rPr>
          <w:color w:val="231F20"/>
          <w:sz w:val="20"/>
        </w:rPr>
        <w:t>the</w:t>
      </w:r>
      <w:r>
        <w:rPr>
          <w:color w:val="231F20"/>
          <w:spacing w:val="-9"/>
          <w:sz w:val="20"/>
        </w:rPr>
        <w:t xml:space="preserve"> </w:t>
      </w:r>
      <w:r>
        <w:rPr>
          <w:color w:val="231F20"/>
          <w:sz w:val="20"/>
        </w:rPr>
        <w:t>construction</w:t>
      </w:r>
      <w:r>
        <w:rPr>
          <w:color w:val="231F20"/>
          <w:spacing w:val="-9"/>
          <w:sz w:val="20"/>
        </w:rPr>
        <w:t xml:space="preserve"> </w:t>
      </w:r>
      <w:r>
        <w:rPr>
          <w:color w:val="231F20"/>
          <w:sz w:val="20"/>
        </w:rPr>
        <w:t>or</w:t>
      </w:r>
      <w:r>
        <w:rPr>
          <w:color w:val="231F20"/>
          <w:spacing w:val="-9"/>
          <w:sz w:val="20"/>
        </w:rPr>
        <w:t xml:space="preserve"> </w:t>
      </w:r>
      <w:r>
        <w:rPr>
          <w:color w:val="231F20"/>
          <w:sz w:val="20"/>
        </w:rPr>
        <w:t>reference</w:t>
      </w:r>
      <w:r>
        <w:rPr>
          <w:color w:val="231F20"/>
          <w:spacing w:val="-9"/>
          <w:sz w:val="20"/>
        </w:rPr>
        <w:t xml:space="preserve"> </w:t>
      </w:r>
      <w:r>
        <w:rPr>
          <w:color w:val="231F20"/>
          <w:sz w:val="20"/>
        </w:rPr>
        <w:t>wavelength.</w:t>
      </w:r>
      <w:r>
        <w:rPr>
          <w:color w:val="231F20"/>
          <w:spacing w:val="-12"/>
          <w:sz w:val="20"/>
        </w:rPr>
        <w:t xml:space="preserve"> </w:t>
      </w:r>
      <w:r>
        <w:rPr>
          <w:color w:val="231F20"/>
          <w:sz w:val="20"/>
        </w:rPr>
        <w:t>The</w:t>
      </w:r>
      <w:r>
        <w:rPr>
          <w:color w:val="231F20"/>
          <w:spacing w:val="-9"/>
          <w:sz w:val="20"/>
        </w:rPr>
        <w:t xml:space="preserve"> </w:t>
      </w:r>
      <w:r>
        <w:rPr>
          <w:color w:val="231F20"/>
          <w:sz w:val="20"/>
        </w:rPr>
        <w:t>beam</w:t>
      </w:r>
      <w:r>
        <w:rPr>
          <w:color w:val="231F20"/>
          <w:spacing w:val="-9"/>
          <w:sz w:val="20"/>
        </w:rPr>
        <w:t xml:space="preserve"> </w:t>
      </w:r>
      <w:r>
        <w:rPr>
          <w:color w:val="231F20"/>
          <w:sz w:val="20"/>
        </w:rPr>
        <w:t>is</w:t>
      </w:r>
      <w:r>
        <w:rPr>
          <w:color w:val="231F20"/>
          <w:spacing w:val="-10"/>
          <w:sz w:val="20"/>
        </w:rPr>
        <w:t xml:space="preserve"> </w:t>
      </w:r>
      <w:r>
        <w:rPr>
          <w:color w:val="231F20"/>
          <w:sz w:val="20"/>
        </w:rPr>
        <w:t>traced using the source wavelength (</w:t>
      </w:r>
      <w:r>
        <w:rPr>
          <w:rFonts w:ascii="Courier New" w:hAnsi="Courier New"/>
          <w:color w:val="231F20"/>
          <w:sz w:val="18"/>
        </w:rPr>
        <w:t>Wavelen</w:t>
      </w:r>
      <w:r>
        <w:rPr>
          <w:color w:val="231F20"/>
          <w:sz w:val="20"/>
        </w:rPr>
        <w:t>) which can be different.</w:t>
      </w:r>
    </w:p>
    <w:p>
      <w:pPr>
        <w:pStyle w:val="BodyText"/>
        <w:spacing w:lineRule="auto" w:line="247" w:before="122" w:after="0"/>
        <w:ind w:left="2700" w:right="713"/>
        <w:rPr/>
      </w:pPr>
      <w:r>
        <mc:AlternateContent>
          <mc:Choice Requires="wpg">
            <w:drawing>
              <wp:anchor behindDoc="1" distT="635" distB="0" distL="0" distR="0" simplePos="0" locked="0" layoutInCell="0" allowOverlap="1" relativeHeight="289" wp14:anchorId="70976B54">
                <wp:simplePos x="0" y="0"/>
                <wp:positionH relativeFrom="page">
                  <wp:posOffset>685800</wp:posOffset>
                </wp:positionH>
                <wp:positionV relativeFrom="paragraph">
                  <wp:posOffset>848360</wp:posOffset>
                </wp:positionV>
                <wp:extent cx="6172200" cy="1528445"/>
                <wp:effectExtent l="0" t="0" r="0" b="0"/>
                <wp:wrapTopAndBottom/>
                <wp:docPr id="550" name="Group 734"/>
                <a:graphic xmlns:a="http://schemas.openxmlformats.org/drawingml/2006/main">
                  <a:graphicData uri="http://schemas.microsoft.com/office/word/2010/wordprocessingGroup">
                    <wpg:wgp>
                      <wpg:cNvGrpSpPr/>
                      <wpg:grpSpPr>
                        <a:xfrm>
                          <a:off x="0" y="0"/>
                          <a:ext cx="6172200" cy="1528560"/>
                          <a:chOff x="0" y="0"/>
                          <a:chExt cx="6172200" cy="1528560"/>
                        </a:xfrm>
                      </wpg:grpSpPr>
                      <pic:pic xmlns:pic="http://schemas.openxmlformats.org/drawingml/2006/picture">
                        <pic:nvPicPr>
                          <pic:cNvPr id="551" name="Image 735" descr=""/>
                          <pic:cNvPicPr/>
                        </pic:nvPicPr>
                        <pic:blipFill>
                          <a:blip r:embed="rId112"/>
                          <a:stretch/>
                        </pic:blipFill>
                        <pic:spPr>
                          <a:xfrm>
                            <a:off x="3088800" y="375840"/>
                            <a:ext cx="3083400" cy="1109880"/>
                          </a:xfrm>
                          <a:prstGeom prst="rect">
                            <a:avLst/>
                          </a:prstGeom>
                          <a:ln w="0">
                            <a:noFill/>
                          </a:ln>
                        </pic:spPr>
                      </pic:pic>
                      <pic:pic xmlns:pic="http://schemas.openxmlformats.org/drawingml/2006/picture">
                        <pic:nvPicPr>
                          <pic:cNvPr id="552" name="Image 736" descr=""/>
                          <pic:cNvPicPr/>
                        </pic:nvPicPr>
                        <pic:blipFill>
                          <a:blip r:embed="rId113"/>
                          <a:stretch/>
                        </pic:blipFill>
                        <pic:spPr>
                          <a:xfrm>
                            <a:off x="0" y="0"/>
                            <a:ext cx="3089880" cy="1528560"/>
                          </a:xfrm>
                          <a:prstGeom prst="rect">
                            <a:avLst/>
                          </a:prstGeom>
                          <a:ln w="0">
                            <a:noFill/>
                          </a:ln>
                        </pic:spPr>
                      </pic:pic>
                    </wpg:wgp>
                  </a:graphicData>
                </a:graphic>
              </wp:anchor>
            </w:drawing>
          </mc:Choice>
          <mc:Fallback>
            <w:pict>
              <v:group id="shape_0" alt="Group 734" style="position:absolute;margin-left:54pt;margin-top:66.8pt;width:486pt;height:120.35pt" coordorigin="1080,1336" coordsize="9720,2407">
                <v:shape id="shape_0" ID="Image 735" stroked="f" o:allowincell="f" style="position:absolute;left:5944;top:1928;width:4855;height:1747;mso-wrap-style:none;v-text-anchor:middle;mso-position-horizontal-relative:page" type="_x0000_t75">
                  <v:imagedata r:id="rId114" o:detectmouseclick="t"/>
                  <v:stroke color="#3465a4" joinstyle="round" endcap="flat"/>
                  <w10:wrap type="topAndBottom"/>
                </v:shape>
                <v:shape id="shape_0" ID="Image 736" stroked="f" o:allowincell="f" style="position:absolute;left:1080;top:1336;width:4865;height:2406;mso-wrap-style:none;v-text-anchor:middle;mso-position-horizontal-relative:page" type="_x0000_t75">
                  <v:imagedata r:id="rId115" o:detectmouseclick="t"/>
                  <v:stroke color="#3465a4" joinstyle="round" endcap="flat"/>
                  <w10:wrap type="topAndBottom"/>
                </v:shape>
              </v:group>
            </w:pict>
          </mc:Fallback>
        </mc:AlternateContent>
      </w:r>
      <w:r>
        <w:rPr>
          <w:color w:val="231F20"/>
        </w:rPr>
        <w:t>The</w:t>
      </w:r>
      <w:r>
        <w:rPr>
          <w:color w:val="231F20"/>
          <w:spacing w:val="-9"/>
        </w:rPr>
        <w:t xml:space="preserve"> </w:t>
      </w:r>
      <w:r>
        <w:rPr>
          <w:color w:val="231F20"/>
        </w:rPr>
        <w:t>following</w:t>
      </w:r>
      <w:r>
        <w:rPr>
          <w:color w:val="231F20"/>
          <w:spacing w:val="-5"/>
        </w:rPr>
        <w:t xml:space="preserve"> </w:t>
      </w:r>
      <w:r>
        <w:rPr>
          <w:color w:val="231F20"/>
        </w:rPr>
        <w:t>example</w:t>
      </w:r>
      <w:r>
        <w:rPr>
          <w:color w:val="231F20"/>
          <w:spacing w:val="-5"/>
        </w:rPr>
        <w:t xml:space="preserve"> </w:t>
      </w:r>
      <w:r>
        <w:rPr>
          <w:color w:val="231F20"/>
        </w:rPr>
        <w:t>shows</w:t>
      </w:r>
      <w:r>
        <w:rPr>
          <w:color w:val="231F20"/>
          <w:spacing w:val="-6"/>
        </w:rPr>
        <w:t xml:space="preserve"> </w:t>
      </w:r>
      <w:r>
        <w:rPr>
          <w:color w:val="231F20"/>
        </w:rPr>
        <w:t>the</w:t>
      </w:r>
      <w:r>
        <w:rPr>
          <w:color w:val="231F20"/>
          <w:spacing w:val="-6"/>
        </w:rPr>
        <w:t xml:space="preserve"> </w:t>
      </w:r>
      <w:r>
        <w:rPr>
          <w:rFonts w:ascii="Courier New" w:hAnsi="Courier New"/>
          <w:color w:val="231F20"/>
          <w:sz w:val="18"/>
        </w:rPr>
        <w:t>new</w:t>
      </w:r>
      <w:r>
        <w:rPr>
          <w:rFonts w:ascii="Courier New" w:hAnsi="Courier New"/>
          <w:color w:val="231F20"/>
          <w:spacing w:val="-67"/>
          <w:sz w:val="18"/>
        </w:rPr>
        <w:t xml:space="preserve"> </w:t>
      </w:r>
      <w:r>
        <w:rPr>
          <w:color w:val="231F20"/>
        </w:rPr>
        <w:t>dialog</w:t>
      </w:r>
      <w:r>
        <w:rPr>
          <w:color w:val="231F20"/>
          <w:spacing w:val="-5"/>
        </w:rPr>
        <w:t xml:space="preserve"> </w:t>
      </w:r>
      <w:r>
        <w:rPr>
          <w:color w:val="231F20"/>
        </w:rPr>
        <w:t>used</w:t>
      </w:r>
      <w:r>
        <w:rPr>
          <w:color w:val="231F20"/>
          <w:spacing w:val="-5"/>
        </w:rPr>
        <w:t xml:space="preserve"> </w:t>
      </w:r>
      <w:r>
        <w:rPr>
          <w:color w:val="231F20"/>
        </w:rPr>
        <w:t>to</w:t>
      </w:r>
      <w:r>
        <w:rPr>
          <w:color w:val="231F20"/>
          <w:spacing w:val="-5"/>
        </w:rPr>
        <w:t xml:space="preserve"> </w:t>
      </w:r>
      <w:r>
        <w:rPr>
          <w:color w:val="231F20"/>
        </w:rPr>
        <w:t>specify</w:t>
      </w:r>
      <w:r>
        <w:rPr>
          <w:color w:val="231F20"/>
          <w:spacing w:val="-5"/>
        </w:rPr>
        <w:t xml:space="preserve"> </w:t>
      </w:r>
      <w:r>
        <w:rPr>
          <w:color w:val="231F20"/>
        </w:rPr>
        <w:t>a</w:t>
      </w:r>
      <w:r>
        <w:rPr>
          <w:color w:val="231F20"/>
          <w:spacing w:val="-5"/>
        </w:rPr>
        <w:t xml:space="preserve"> </w:t>
      </w:r>
      <w:r>
        <w:rPr>
          <w:color w:val="231F20"/>
        </w:rPr>
        <w:t>HOE</w:t>
      </w:r>
      <w:r>
        <w:rPr>
          <w:color w:val="231F20"/>
          <w:spacing w:val="-5"/>
        </w:rPr>
        <w:t xml:space="preserve"> </w:t>
      </w:r>
      <w:r>
        <w:rPr>
          <w:color w:val="231F20"/>
        </w:rPr>
        <w:t>on</w:t>
      </w:r>
      <w:r>
        <w:rPr>
          <w:color w:val="231F20"/>
          <w:spacing w:val="-5"/>
        </w:rPr>
        <w:t xml:space="preserve"> </w:t>
      </w:r>
      <w:r>
        <w:rPr>
          <w:color w:val="231F20"/>
        </w:rPr>
        <w:t>a</w:t>
      </w:r>
      <w:r>
        <w:rPr>
          <w:color w:val="231F20"/>
          <w:spacing w:val="-5"/>
        </w:rPr>
        <w:t xml:space="preserve"> </w:t>
      </w:r>
      <w:r>
        <w:rPr>
          <w:color w:val="231F20"/>
        </w:rPr>
        <w:t>parabolic</w:t>
      </w:r>
      <w:r>
        <w:rPr>
          <w:color w:val="231F20"/>
          <w:spacing w:val="-5"/>
        </w:rPr>
        <w:t xml:space="preserve"> </w:t>
      </w:r>
      <w:r>
        <w:rPr>
          <w:color w:val="231F20"/>
        </w:rPr>
        <w:t>surface.</w:t>
      </w:r>
      <w:r>
        <w:rPr>
          <w:color w:val="231F20"/>
          <w:spacing w:val="-5"/>
        </w:rPr>
        <w:t xml:space="preserve"> </w:t>
      </w:r>
      <w:r>
        <w:rPr>
          <w:color w:val="231F20"/>
        </w:rPr>
        <w:t>The</w:t>
      </w:r>
      <w:r>
        <w:rPr>
          <w:color w:val="231F20"/>
          <w:spacing w:val="-1"/>
        </w:rPr>
        <w:t xml:space="preserve"> </w:t>
      </w:r>
      <w:r>
        <w:rPr>
          <w:color w:val="231F20"/>
        </w:rPr>
        <w:t>complete</w:t>
      </w:r>
      <w:r>
        <w:rPr>
          <w:color w:val="231F20"/>
          <w:spacing w:val="-1"/>
        </w:rPr>
        <w:t xml:space="preserve"> </w:t>
      </w:r>
      <w:r>
        <w:rPr>
          <w:color w:val="231F20"/>
        </w:rPr>
        <w:t>prescription,</w:t>
      </w:r>
      <w:r>
        <w:rPr>
          <w:color w:val="231F20"/>
          <w:spacing w:val="-1"/>
        </w:rPr>
        <w:t xml:space="preserve"> </w:t>
      </w:r>
      <w:r>
        <w:rPr>
          <w:color w:val="231F20"/>
        </w:rPr>
        <w:t>with</w:t>
      </w:r>
      <w:r>
        <w:rPr>
          <w:color w:val="231F20"/>
          <w:spacing w:val="-1"/>
        </w:rPr>
        <w:t xml:space="preserve"> </w:t>
      </w:r>
      <w:r>
        <w:rPr>
          <w:color w:val="231F20"/>
        </w:rPr>
        <w:t>a</w:t>
      </w:r>
      <w:r>
        <w:rPr>
          <w:color w:val="231F20"/>
          <w:spacing w:val="-1"/>
        </w:rPr>
        <w:t xml:space="preserve"> </w:t>
      </w:r>
      <w:r>
        <w:rPr>
          <w:color w:val="231F20"/>
        </w:rPr>
        <w:t>collimated</w:t>
      </w:r>
      <w:r>
        <w:rPr>
          <w:color w:val="231F20"/>
          <w:spacing w:val="-1"/>
        </w:rPr>
        <w:t xml:space="preserve"> </w:t>
      </w:r>
      <w:r>
        <w:rPr>
          <w:color w:val="231F20"/>
        </w:rPr>
        <w:t>source</w:t>
      </w:r>
      <w:r>
        <w:rPr>
          <w:color w:val="231F20"/>
          <w:spacing w:val="-1"/>
        </w:rPr>
        <w:t xml:space="preserve"> </w:t>
      </w:r>
      <w:r>
        <w:rPr>
          <w:color w:val="231F20"/>
        </w:rPr>
        <w:t>illuminating</w:t>
      </w:r>
      <w:r>
        <w:rPr>
          <w:color w:val="231F20"/>
          <w:spacing w:val="-1"/>
        </w:rPr>
        <w:t xml:space="preserve"> </w:t>
      </w:r>
      <w:r>
        <w:rPr>
          <w:color w:val="231F20"/>
        </w:rPr>
        <w:t>the</w:t>
      </w:r>
      <w:r>
        <w:rPr>
          <w:color w:val="231F20"/>
          <w:spacing w:val="-1"/>
        </w:rPr>
        <w:t xml:space="preserve"> </w:t>
      </w:r>
      <w:r>
        <w:rPr>
          <w:color w:val="231F20"/>
        </w:rPr>
        <w:t>HOE</w:t>
      </w:r>
      <w:r>
        <w:rPr>
          <w:color w:val="231F20"/>
          <w:spacing w:val="-1"/>
        </w:rPr>
        <w:t xml:space="preserve"> </w:t>
      </w:r>
      <w:r>
        <w:rPr>
          <w:color w:val="231F20"/>
        </w:rPr>
        <w:t>at</w:t>
      </w:r>
      <w:r>
        <w:rPr>
          <w:color w:val="231F20"/>
          <w:spacing w:val="-1"/>
        </w:rPr>
        <w:t xml:space="preserve"> </w:t>
      </w:r>
      <w:r>
        <w:rPr>
          <w:color w:val="231F20"/>
        </w:rPr>
        <w:t>normal incidence, is provided in</w:t>
      </w:r>
      <w:r>
        <w:rPr>
          <w:color w:val="231F20"/>
          <w:spacing w:val="-11"/>
        </w:rPr>
        <w:t xml:space="preserve"> </w:t>
      </w:r>
      <w:r>
        <w:rPr>
          <w:color w:val="231F20"/>
        </w:rPr>
        <w:t>Appendix</w:t>
      </w:r>
      <w:r>
        <w:rPr>
          <w:color w:val="231F20"/>
          <w:spacing w:val="-11"/>
        </w:rPr>
        <w:t xml:space="preserve"> </w:t>
      </w:r>
      <w:r>
        <w:rPr>
          <w:color w:val="231F20"/>
        </w:rPr>
        <w:t>A.2. Figure 20 shows the output beam for both the diffracted beam and the reflected beam. Both will be present in an actual system, illustrating one use of the HOE: a means for splitting light off the same surface.</w:t>
      </w:r>
    </w:p>
    <w:p>
      <w:pPr>
        <w:pStyle w:val="Normal"/>
        <w:tabs>
          <w:tab w:val="clear" w:pos="720"/>
          <w:tab w:val="left" w:pos="6899" w:leader="none"/>
        </w:tabs>
        <w:spacing w:before="47" w:after="0"/>
        <w:ind w:left="1820"/>
        <w:rPr>
          <w:i/>
          <w:i/>
          <w:sz w:val="20"/>
        </w:rPr>
      </w:pPr>
      <w:r>
        <w:rPr>
          <w:i/>
          <w:color w:val="231F20"/>
          <w:position w:val="2"/>
          <w:sz w:val="20"/>
        </w:rPr>
        <w:t>Diffracted</w:t>
      </w:r>
      <w:r>
        <w:rPr>
          <w:i/>
          <w:color w:val="231F20"/>
          <w:spacing w:val="-12"/>
          <w:sz w:val="20"/>
        </w:rPr>
        <w:t xml:space="preserve"> </w:t>
      </w:r>
      <w:r>
        <w:rPr>
          <w:i/>
          <w:color w:val="231F20"/>
          <w:spacing w:val="-4"/>
          <w:sz w:val="20"/>
        </w:rPr>
        <w:t>beam</w:t>
      </w:r>
      <w:r>
        <w:rPr>
          <w:i/>
          <w:color w:val="231F20"/>
          <w:sz w:val="20"/>
        </w:rPr>
        <w:tab/>
      </w:r>
      <w:r>
        <w:rPr>
          <w:i/>
          <w:color w:val="231F20"/>
          <w:position w:val="2"/>
          <w:sz w:val="20"/>
        </w:rPr>
        <w:t>Reflected</w:t>
      </w:r>
      <w:r>
        <w:rPr>
          <w:i/>
          <w:color w:val="231F20"/>
          <w:spacing w:val="-14"/>
          <w:position w:val="2"/>
          <w:sz w:val="20"/>
        </w:rPr>
        <w:t xml:space="preserve"> </w:t>
      </w:r>
      <w:r>
        <w:rPr>
          <w:i/>
          <w:color w:val="231F20"/>
          <w:spacing w:val="-4"/>
          <w:position w:val="2"/>
          <w:sz w:val="20"/>
        </w:rPr>
        <w:t>beam</w:t>
      </w:r>
    </w:p>
    <w:p>
      <w:pPr>
        <w:pStyle w:val="BodyText"/>
        <w:spacing w:before="74" w:after="0"/>
        <w:rPr>
          <w:i/>
          <w:i/>
          <w:sz w:val="18"/>
        </w:rPr>
      </w:pPr>
      <w:r>
        <w:rPr>
          <w:i/>
          <w:sz w:val="18"/>
        </w:rPr>
      </w:r>
    </w:p>
    <w:p>
      <w:pPr>
        <w:pStyle w:val="FigureCaption"/>
        <w:spacing w:before="1" w:after="120"/>
        <w:rPr>
          <w:rFonts w:ascii="Helvetica" w:hAnsi="Helvetica"/>
          <w:sz w:val="18"/>
        </w:rPr>
      </w:pPr>
      <w:r>
        <w:rPr>
          <w:rFonts w:ascii="Helvetica" w:hAnsi="Helvetica"/>
          <w:b/>
          <w:color w:val="231F20"/>
          <w:sz w:val="18"/>
        </w:rPr>
        <w:t>FIGURE</w:t>
      </w:r>
      <w:r>
        <w:rPr>
          <w:rFonts w:ascii="Helvetica" w:hAnsi="Helvetica"/>
          <w:b/>
          <w:color w:val="231F20"/>
          <w:spacing w:val="41"/>
          <w:sz w:val="18"/>
        </w:rPr>
        <w:t xml:space="preserve"> </w:t>
      </w:r>
      <w:r>
        <w:rPr>
          <w:rFonts w:ascii="Helvetica" w:hAnsi="Helvetica"/>
          <w:b/>
          <w:color w:val="231F20"/>
          <w:sz w:val="18"/>
        </w:rPr>
        <w:t>20</w:t>
      </w:r>
      <w:r>
        <w:rPr>
          <w:rFonts w:ascii="Helvetica" w:hAnsi="Helvetica"/>
          <w:b/>
          <w:color w:val="231F20"/>
          <w:spacing w:val="-23"/>
          <w:sz w:val="18"/>
        </w:rPr>
        <w:t xml:space="preserve"> </w:t>
      </w:r>
      <w:r>
        <w:rPr>
          <w:rFonts w:ascii="Helvetica" w:hAnsi="Helvetica"/>
          <w:color w:val="231F20"/>
          <w:sz w:val="18"/>
        </w:rPr>
        <w:t>Holographic</w:t>
      </w:r>
      <w:r>
        <w:rPr>
          <w:rFonts w:ascii="Helvetica" w:hAnsi="Helvetica"/>
          <w:color w:val="231F20"/>
          <w:spacing w:val="-4"/>
          <w:sz w:val="18"/>
        </w:rPr>
        <w:t xml:space="preserve"> </w:t>
      </w:r>
      <w:r>
        <w:rPr>
          <w:rFonts w:ascii="Helvetica" w:hAnsi="Helvetica"/>
          <w:color w:val="231F20"/>
          <w:sz w:val="18"/>
        </w:rPr>
        <w:t>optical</w:t>
      </w:r>
      <w:r>
        <w:rPr>
          <w:rFonts w:ascii="Helvetica" w:hAnsi="Helvetica"/>
          <w:color w:val="231F20"/>
          <w:spacing w:val="-3"/>
          <w:sz w:val="18"/>
        </w:rPr>
        <w:t xml:space="preserve"> </w:t>
      </w:r>
      <w:r>
        <w:rPr>
          <w:rFonts w:ascii="Helvetica" w:hAnsi="Helvetica"/>
          <w:color w:val="231F20"/>
          <w:sz w:val="18"/>
        </w:rPr>
        <w:t>element</w:t>
      </w:r>
      <w:r>
        <w:rPr>
          <w:rFonts w:ascii="Helvetica" w:hAnsi="Helvetica"/>
          <w:color w:val="231F20"/>
          <w:spacing w:val="-4"/>
          <w:sz w:val="18"/>
        </w:rPr>
        <w:t xml:space="preserve"> </w:t>
      </w:r>
      <w:r>
        <w:rPr>
          <w:rFonts w:ascii="Helvetica" w:hAnsi="Helvetica"/>
          <w:color w:val="231F20"/>
          <w:sz w:val="18"/>
        </w:rPr>
        <w:t>(HOE),</w:t>
      </w:r>
      <w:r>
        <w:rPr>
          <w:rFonts w:ascii="Helvetica" w:hAnsi="Helvetica"/>
          <w:color w:val="231F20"/>
          <w:spacing w:val="-3"/>
          <w:sz w:val="18"/>
        </w:rPr>
        <w:t xml:space="preserve"> </w:t>
      </w:r>
      <w:r>
        <w:rPr>
          <w:rFonts w:ascii="Helvetica" w:hAnsi="Helvetica"/>
          <w:color w:val="231F20"/>
          <w:sz w:val="18"/>
        </w:rPr>
        <w:t>showing</w:t>
      </w:r>
      <w:r>
        <w:rPr>
          <w:rFonts w:ascii="Helvetica" w:hAnsi="Helvetica"/>
          <w:color w:val="231F20"/>
          <w:spacing w:val="-4"/>
          <w:sz w:val="18"/>
        </w:rPr>
        <w:t xml:space="preserve"> </w:t>
      </w:r>
      <w:r>
        <w:rPr>
          <w:rFonts w:ascii="Helvetica" w:hAnsi="Helvetica"/>
          <w:color w:val="231F20"/>
          <w:sz w:val="18"/>
        </w:rPr>
        <w:t>diffracted</w:t>
      </w:r>
      <w:r>
        <w:rPr>
          <w:rFonts w:ascii="Helvetica" w:hAnsi="Helvetica"/>
          <w:color w:val="231F20"/>
          <w:spacing w:val="-3"/>
          <w:sz w:val="18"/>
        </w:rPr>
        <w:t xml:space="preserve"> </w:t>
      </w:r>
      <w:r>
        <w:rPr>
          <w:rFonts w:ascii="Helvetica" w:hAnsi="Helvetica"/>
          <w:color w:val="231F20"/>
          <w:sz w:val="18"/>
        </w:rPr>
        <w:t>and</w:t>
      </w:r>
      <w:r>
        <w:rPr>
          <w:rFonts w:ascii="Helvetica" w:hAnsi="Helvetica"/>
          <w:color w:val="231F20"/>
          <w:spacing w:val="-4"/>
          <w:sz w:val="18"/>
        </w:rPr>
        <w:t xml:space="preserve"> </w:t>
      </w:r>
      <w:r>
        <w:rPr>
          <w:rFonts w:ascii="Helvetica" w:hAnsi="Helvetica"/>
          <w:color w:val="231F20"/>
          <w:sz w:val="18"/>
        </w:rPr>
        <w:t>reflected</w:t>
      </w:r>
      <w:r>
        <w:rPr>
          <w:rFonts w:ascii="Helvetica" w:hAnsi="Helvetica"/>
          <w:color w:val="231F20"/>
          <w:spacing w:val="-3"/>
          <w:sz w:val="18"/>
        </w:rPr>
        <w:t xml:space="preserve"> </w:t>
      </w:r>
      <w:r>
        <w:rPr>
          <w:rFonts w:ascii="Helvetica" w:hAnsi="Helvetica"/>
          <w:color w:val="231F20"/>
          <w:spacing w:val="-2"/>
          <w:sz w:val="18"/>
        </w:rPr>
        <w:t>beams.</w:t>
      </w:r>
    </w:p>
    <w:p>
      <w:pPr>
        <w:pStyle w:val="CodeBlock"/>
        <w:tabs>
          <w:tab w:val="clear" w:pos="720"/>
          <w:tab w:val="left" w:pos="3139" w:leader="none"/>
        </w:tabs>
        <w:spacing w:lineRule="exact" w:line="202" w:before="208" w:after="0"/>
        <w:ind w:left="153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1</w:t>
      </w:r>
      <w:r>
        <w:rPr>
          <w:color w:val="231F20"/>
          <w:spacing w:val="-19"/>
          <w:sz w:val="18"/>
        </w:rPr>
        <w:t xml:space="preserve"> </w:t>
      </w:r>
      <w:r>
        <w:rPr>
          <w:color w:val="231F20"/>
          <w:spacing w:val="-2"/>
          <w:sz w:val="18"/>
        </w:rPr>
        <w:t>Data:</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HOEonMirror</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HOE</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0,0,0</w:t>
      </w:r>
    </w:p>
    <w:p>
      <w:pPr>
        <w:pStyle w:val="CodeBlock"/>
        <w:spacing w:lineRule="exact" w:line="200"/>
        <w:ind w:left="1539"/>
        <w:rPr>
          <w:rFonts w:ascii="Courier New" w:hAnsi="Courier New"/>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rotation</w:t>
      </w:r>
      <w:r>
        <w:rPr>
          <w:color w:val="231F20"/>
          <w:spacing w:val="-20"/>
          <w:sz w:val="18"/>
        </w:rPr>
        <w:t xml:space="preserve"> </w:t>
      </w:r>
      <w:r>
        <w:rPr>
          <w:color w:val="231F20"/>
          <w:spacing w:val="-8"/>
          <w:sz w:val="18"/>
        </w:rPr>
        <w:t>point</w:t>
      </w:r>
      <w:r>
        <w:rPr>
          <w:color w:val="231F20"/>
          <w:spacing w:val="-19"/>
          <w:sz w:val="18"/>
        </w:rPr>
        <w:t xml:space="preserve"> </w:t>
      </w:r>
      <w:r>
        <w:rPr>
          <w:color w:val="231F20"/>
          <w:spacing w:val="-8"/>
          <w:sz w:val="18"/>
        </w:rPr>
        <w:t>(x,y,z)</w:t>
      </w:r>
      <w:r>
        <w:rPr>
          <w:color w:val="231F20"/>
          <w:spacing w:val="63"/>
          <w:sz w:val="18"/>
        </w:rPr>
        <w:t xml:space="preserve"> </w:t>
      </w:r>
      <w:r>
        <w:rPr>
          <w:color w:val="231F20"/>
          <w:spacing w:val="-8"/>
          <w:sz w:val="18"/>
        </w:rPr>
        <w:t>[0.,0.,0.]:</w:t>
      </w:r>
    </w:p>
    <w:p>
      <w:pPr>
        <w:pStyle w:val="CodeBlock"/>
        <w:spacing w:lineRule="auto" w:line="235" w:before="1" w:after="0"/>
        <w:ind w:left="1539" w:right="2994"/>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principal</w:t>
      </w:r>
      <w:r>
        <w:rPr>
          <w:color w:val="231F20"/>
          <w:spacing w:val="-22"/>
          <w:sz w:val="18"/>
        </w:rPr>
        <w:t xml:space="preserve"> </w:t>
      </w:r>
      <w:r>
        <w:rPr>
          <w:color w:val="231F20"/>
          <w:spacing w:val="-6"/>
          <w:sz w:val="18"/>
        </w:rPr>
        <w:t>axis</w:t>
      </w:r>
      <w:r>
        <w:rPr>
          <w:color w:val="231F20"/>
          <w:spacing w:val="-21"/>
          <w:sz w:val="18"/>
        </w:rPr>
        <w:t xml:space="preserve"> </w:t>
      </w:r>
      <w:r>
        <w:rPr>
          <w:color w:val="231F20"/>
          <w:spacing w:val="-6"/>
          <w:sz w:val="18"/>
        </w:rPr>
        <w:t>(x,y,z)</w:t>
      </w:r>
      <w:r>
        <w:rPr>
          <w:color w:val="231F20"/>
          <w:spacing w:val="15"/>
          <w:sz w:val="18"/>
        </w:rPr>
        <w:t xml:space="preserve"> </w:t>
      </w:r>
      <w:r>
        <w:rPr>
          <w:color w:val="231F20"/>
          <w:spacing w:val="-6"/>
          <w:sz w:val="18"/>
        </w:rPr>
        <w:t xml:space="preserve">[0.,0.,-1.00000]: </w:t>
      </w:r>
      <w:r>
        <w:rPr>
          <w:color w:val="231F20"/>
          <w:sz w:val="18"/>
        </w:rPr>
        <w:t>Enter</w:t>
      </w:r>
      <w:r>
        <w:rPr>
          <w:color w:val="231F20"/>
          <w:spacing w:val="-27"/>
          <w:sz w:val="18"/>
        </w:rPr>
        <w:t xml:space="preserve"> </w:t>
      </w:r>
      <w:r>
        <w:rPr>
          <w:color w:val="231F20"/>
          <w:sz w:val="18"/>
        </w:rPr>
        <w:t>e&amp;f</w:t>
      </w:r>
      <w:r>
        <w:rPr>
          <w:color w:val="231F20"/>
          <w:spacing w:val="-27"/>
          <w:sz w:val="18"/>
        </w:rPr>
        <w:t xml:space="preserve"> </w:t>
      </w:r>
      <w:r>
        <w:rPr>
          <w:color w:val="231F20"/>
          <w:sz w:val="18"/>
        </w:rPr>
        <w:t>or</w:t>
      </w:r>
      <w:r>
        <w:rPr>
          <w:color w:val="231F20"/>
          <w:spacing w:val="-28"/>
          <w:sz w:val="18"/>
        </w:rPr>
        <w:t xml:space="preserve"> </w:t>
      </w:r>
      <w:r>
        <w:rPr>
          <w:color w:val="231F20"/>
          <w:sz w:val="18"/>
        </w:rPr>
        <w:t>Kc&amp;Kr</w:t>
      </w:r>
      <w:r>
        <w:rPr>
          <w:color w:val="231F20"/>
          <w:spacing w:val="-27"/>
          <w:sz w:val="18"/>
        </w:rPr>
        <w:t xml:space="preserve"> </w:t>
      </w:r>
      <w:r>
        <w:rPr>
          <w:color w:val="231F20"/>
          <w:sz w:val="18"/>
        </w:rPr>
        <w:t>(1=e&amp;f,2=Kc&amp;Kr)?</w:t>
      </w:r>
      <w:r>
        <w:rPr>
          <w:color w:val="231F20"/>
          <w:spacing w:val="15"/>
          <w:sz w:val="18"/>
        </w:rPr>
        <w:t xml:space="preserve"> </w:t>
      </w:r>
      <w:r>
        <w:rPr>
          <w:color w:val="231F20"/>
          <w:sz w:val="18"/>
        </w:rPr>
        <w:t>[1]:</w:t>
      </w:r>
      <w:r>
        <w:rPr>
          <w:b/>
          <w:color w:val="231F20"/>
          <w:sz w:val="18"/>
        </w:rPr>
        <w:t>1</w:t>
      </w:r>
    </w:p>
    <w:p>
      <w:pPr>
        <w:pStyle w:val="CodeBlock"/>
        <w:spacing w:lineRule="auto" w:line="235" w:before="1" w:after="0"/>
        <w:ind w:left="1539" w:right="4462"/>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focal</w:t>
      </w:r>
      <w:r>
        <w:rPr>
          <w:color w:val="231F20"/>
          <w:spacing w:val="-22"/>
          <w:sz w:val="18"/>
        </w:rPr>
        <w:t xml:space="preserve"> </w:t>
      </w:r>
      <w:r>
        <w:rPr>
          <w:color w:val="231F20"/>
          <w:spacing w:val="-6"/>
          <w:sz w:val="18"/>
        </w:rPr>
        <w:t>length</w:t>
      </w:r>
      <w:r>
        <w:rPr>
          <w:color w:val="231F20"/>
          <w:spacing w:val="24"/>
          <w:sz w:val="18"/>
        </w:rPr>
        <w:t xml:space="preserve"> </w:t>
      </w:r>
      <w:r>
        <w:rPr>
          <w:color w:val="231F20"/>
          <w:spacing w:val="-6"/>
          <w:sz w:val="18"/>
        </w:rPr>
        <w:t>[1.000000E+22]:</w:t>
      </w:r>
      <w:r>
        <w:rPr>
          <w:b/>
          <w:color w:val="231F20"/>
          <w:spacing w:val="-6"/>
          <w:sz w:val="18"/>
        </w:rPr>
        <w:t xml:space="preserve">3 </w:t>
      </w:r>
      <w:r>
        <w:rPr>
          <w:color w:val="231F20"/>
          <w:sz w:val="18"/>
        </w:rPr>
        <w:t>Enter</w:t>
      </w:r>
      <w:r>
        <w:rPr>
          <w:color w:val="231F20"/>
          <w:spacing w:val="-27"/>
          <w:sz w:val="18"/>
        </w:rPr>
        <w:t xml:space="preserve"> </w:t>
      </w:r>
      <w:r>
        <w:rPr>
          <w:color w:val="231F20"/>
          <w:sz w:val="18"/>
        </w:rPr>
        <w:t>element</w:t>
      </w:r>
      <w:r>
        <w:rPr>
          <w:color w:val="231F20"/>
          <w:spacing w:val="-27"/>
          <w:sz w:val="18"/>
        </w:rPr>
        <w:t xml:space="preserve"> </w:t>
      </w:r>
      <w:r>
        <w:rPr>
          <w:color w:val="231F20"/>
          <w:sz w:val="18"/>
        </w:rPr>
        <w:t>eccentricity</w:t>
      </w:r>
      <w:r>
        <w:rPr>
          <w:color w:val="231F20"/>
          <w:spacing w:val="29"/>
          <w:sz w:val="18"/>
        </w:rPr>
        <w:t xml:space="preserve"> </w:t>
      </w:r>
      <w:r>
        <w:rPr>
          <w:color w:val="231F20"/>
          <w:sz w:val="18"/>
        </w:rPr>
        <w:t>[0.]:</w:t>
      </w:r>
      <w:r>
        <w:rPr>
          <w:b/>
          <w:color w:val="231F20"/>
          <w:sz w:val="18"/>
        </w:rPr>
        <w:t>1</w:t>
      </w:r>
    </w:p>
    <w:p>
      <w:pPr>
        <w:pStyle w:val="CodeBlock"/>
        <w:spacing w:lineRule="auto" w:line="235"/>
        <w:ind w:left="1539" w:right="3830"/>
        <w:rPr>
          <w:rFonts w:ascii="Courier New" w:hAnsi="Courier New"/>
          <w:sz w:val="18"/>
        </w:rPr>
      </w:pPr>
      <w:r>
        <w:rPr>
          <w:color w:val="231F20"/>
          <w:spacing w:val="-6"/>
          <w:sz w:val="18"/>
        </w:rPr>
        <w:t>Do</w:t>
      </w:r>
      <w:r>
        <w:rPr>
          <w:color w:val="231F20"/>
          <w:spacing w:val="-21"/>
          <w:sz w:val="18"/>
        </w:rPr>
        <w:t xml:space="preserve"> </w:t>
      </w:r>
      <w:r>
        <w:rPr>
          <w:color w:val="231F20"/>
          <w:spacing w:val="-6"/>
          <w:sz w:val="18"/>
        </w:rPr>
        <w:t>you</w:t>
      </w:r>
      <w:r>
        <w:rPr>
          <w:color w:val="231F20"/>
          <w:spacing w:val="-21"/>
          <w:sz w:val="18"/>
        </w:rPr>
        <w:t xml:space="preserve"> </w:t>
      </w:r>
      <w:r>
        <w:rPr>
          <w:color w:val="231F20"/>
          <w:spacing w:val="-6"/>
          <w:sz w:val="18"/>
        </w:rPr>
        <w:t>want</w:t>
      </w:r>
      <w:r>
        <w:rPr>
          <w:color w:val="231F20"/>
          <w:spacing w:val="-22"/>
          <w:sz w:val="18"/>
        </w:rPr>
        <w:t xml:space="preserve"> </w:t>
      </w:r>
      <w:r>
        <w:rPr>
          <w:color w:val="231F20"/>
          <w:spacing w:val="-6"/>
          <w:sz w:val="18"/>
        </w:rPr>
        <w:t>an</w:t>
      </w:r>
      <w:r>
        <w:rPr>
          <w:color w:val="231F20"/>
          <w:spacing w:val="-21"/>
          <w:sz w:val="18"/>
        </w:rPr>
        <w:t xml:space="preserve"> </w:t>
      </w:r>
      <w:r>
        <w:rPr>
          <w:color w:val="231F20"/>
          <w:spacing w:val="-6"/>
          <w:sz w:val="18"/>
        </w:rPr>
        <w:t>aperture</w:t>
      </w:r>
      <w:r>
        <w:rPr>
          <w:color w:val="231F20"/>
          <w:spacing w:val="-21"/>
          <w:sz w:val="18"/>
        </w:rPr>
        <w:t xml:space="preserve"> </w:t>
      </w:r>
      <w:r>
        <w:rPr>
          <w:color w:val="231F20"/>
          <w:spacing w:val="-6"/>
          <w:sz w:val="18"/>
        </w:rPr>
        <w:t>on</w:t>
      </w:r>
      <w:r>
        <w:rPr>
          <w:color w:val="231F20"/>
          <w:spacing w:val="-21"/>
          <w:sz w:val="18"/>
        </w:rPr>
        <w:t xml:space="preserve"> </w:t>
      </w:r>
      <w:r>
        <w:rPr>
          <w:color w:val="231F20"/>
          <w:spacing w:val="-6"/>
          <w:sz w:val="18"/>
        </w:rPr>
        <w:t>this</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 xml:space="preserve">[NO]: </w:t>
      </w:r>
      <w:r>
        <w:rPr>
          <w:color w:val="231F20"/>
          <w:sz w:val="18"/>
        </w:rPr>
        <w:t>Enter</w:t>
      </w:r>
      <w:r>
        <w:rPr>
          <w:color w:val="231F20"/>
          <w:spacing w:val="-27"/>
          <w:sz w:val="18"/>
        </w:rPr>
        <w:t xml:space="preserve"> </w:t>
      </w:r>
      <w:r>
        <w:rPr>
          <w:color w:val="231F20"/>
          <w:sz w:val="18"/>
        </w:rPr>
        <w:t>number</w:t>
      </w:r>
      <w:r>
        <w:rPr>
          <w:color w:val="231F20"/>
          <w:spacing w:val="-27"/>
          <w:sz w:val="18"/>
        </w:rPr>
        <w:t xml:space="preserve"> </w:t>
      </w:r>
      <w:r>
        <w:rPr>
          <w:color w:val="231F20"/>
          <w:sz w:val="18"/>
        </w:rPr>
        <w:t>of</w:t>
      </w:r>
      <w:r>
        <w:rPr>
          <w:color w:val="231F20"/>
          <w:spacing w:val="-28"/>
          <w:sz w:val="18"/>
        </w:rPr>
        <w:t xml:space="preserve"> </w:t>
      </w:r>
      <w:r>
        <w:rPr>
          <w:color w:val="231F20"/>
          <w:sz w:val="18"/>
        </w:rPr>
        <w:t>obscurations</w:t>
      </w:r>
      <w:r>
        <w:rPr>
          <w:color w:val="231F20"/>
          <w:spacing w:val="48"/>
          <w:sz w:val="18"/>
        </w:rPr>
        <w:t xml:space="preserve"> </w:t>
      </w:r>
      <w:r>
        <w:rPr>
          <w:color w:val="231F20"/>
          <w:sz w:val="18"/>
        </w:rPr>
        <w:t>[0]:</w:t>
      </w:r>
    </w:p>
    <w:p>
      <w:pPr>
        <w:pStyle w:val="CodeBlock"/>
        <w:spacing w:lineRule="exact" w:line="199"/>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[3.00000]:</w:t>
      </w:r>
      <w:r>
        <w:rPr>
          <w:b/>
          <w:color w:val="231F20"/>
          <w:spacing w:val="-8"/>
          <w:sz w:val="18"/>
        </w:rPr>
        <w:t>1d22</w:t>
      </w:r>
    </w:p>
    <w:p>
      <w:pPr>
        <w:pStyle w:val="CodeBlock"/>
        <w:tabs>
          <w:tab w:val="clear" w:pos="720"/>
          <w:tab w:val="left" w:pos="5939" w:leader="hyphen"/>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p>
    <w:p>
      <w:pPr>
        <w:pStyle w:val="CodeBlock"/>
        <w:spacing w:lineRule="exact" w:line="200"/>
        <w:ind w:left="1539"/>
        <w:rPr>
          <w:rFonts w:ascii="Courier New" w:hAnsi="Courier New"/>
          <w:b/>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r>
        <w:rPr>
          <w:color w:val="231F20"/>
          <w:spacing w:val="-9"/>
          <w:sz w:val="18"/>
        </w:rPr>
        <w:t xml:space="preserve"> </w:t>
      </w:r>
      <w:r>
        <w:rPr>
          <w:b/>
          <w:color w:val="231F20"/>
          <w:spacing w:val="-10"/>
          <w:sz w:val="18"/>
        </w:rPr>
        <w:t>no</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index</w:t>
      </w:r>
      <w:r>
        <w:rPr>
          <w:color w:val="231F20"/>
          <w:spacing w:val="-22"/>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19"/>
          <w:sz w:val="18"/>
        </w:rPr>
        <w:t xml:space="preserve"> </w:t>
      </w:r>
      <w:r>
        <w:rPr>
          <w:color w:val="231F20"/>
          <w:spacing w:val="-6"/>
          <w:sz w:val="18"/>
        </w:rPr>
        <w:t>[1.00000]:</w:t>
      </w:r>
      <w:r>
        <w:rPr>
          <w:b/>
          <w:color w:val="231F20"/>
          <w:spacing w:val="-6"/>
          <w:sz w:val="18"/>
        </w:rPr>
        <w:t>1</w:t>
      </w:r>
    </w:p>
    <w:p>
      <w:pPr>
        <w:pStyle w:val="CodeBlock"/>
        <w:spacing w:lineRule="exact" w:line="202"/>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[1.000000E+22]:</w:t>
      </w:r>
      <w:r>
        <w:rPr>
          <w:b/>
          <w:color w:val="231F20"/>
          <w:spacing w:val="-8"/>
          <w:sz w:val="18"/>
        </w:rPr>
        <w:t>1d22</w:t>
      </w:r>
    </w:p>
    <w:p>
      <w:pPr>
        <w:pStyle w:val="BodyText"/>
        <w:spacing w:before="8" w:after="0"/>
        <w:rPr>
          <w:rFonts w:ascii="Courier New" w:hAnsi="Courier New"/>
          <w:b/>
          <w:sz w:val="10"/>
        </w:rPr>
      </w:pPr>
      <w:r>
        <w:rPr>
          <w:rFonts w:ascii="Courier New" w:hAnsi="Courier New"/>
          <w:b/>
          <w:sz w:val="10"/>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18"/>
          <w:sz w:val="18"/>
        </w:rPr>
        <w:t xml:space="preserve"> </w:t>
      </w:r>
      <w:r>
        <w:rPr>
          <w:rFonts w:ascii="Helvetica" w:hAnsi="Helvetica"/>
          <w:b/>
          <w:color w:val="231F20"/>
          <w:spacing w:val="-2"/>
          <w:sz w:val="18"/>
        </w:rPr>
        <w:t>Types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9579" w:leader="none"/>
        </w:tabs>
        <w:spacing w:lineRule="exact" w:line="202"/>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input</w:t>
      </w:r>
      <w:r>
        <w:rPr>
          <w:color w:val="231F20"/>
          <w:spacing w:val="-19"/>
          <w:sz w:val="18"/>
        </w:rPr>
        <w:t xml:space="preserve"> </w:t>
      </w:r>
      <w:r>
        <w:rPr>
          <w:color w:val="231F20"/>
          <w:spacing w:val="-8"/>
          <w:sz w:val="18"/>
        </w:rPr>
        <w:t>reference</w:t>
      </w:r>
      <w:r>
        <w:rPr>
          <w:color w:val="231F20"/>
          <w:spacing w:val="-20"/>
          <w:sz w:val="18"/>
        </w:rPr>
        <w:t xml:space="preserve"> </w:t>
      </w:r>
      <w:r>
        <w:rPr>
          <w:color w:val="231F20"/>
          <w:spacing w:val="-8"/>
          <w:sz w:val="18"/>
        </w:rPr>
        <w:t>point</w:t>
      </w:r>
      <w:r>
        <w:rPr>
          <w:color w:val="231F20"/>
          <w:spacing w:val="-19"/>
          <w:sz w:val="18"/>
        </w:rPr>
        <w:t xml:space="preserve"> </w:t>
      </w:r>
      <w:r>
        <w:rPr>
          <w:color w:val="231F20"/>
          <w:spacing w:val="-8"/>
          <w:sz w:val="18"/>
        </w:rPr>
        <w:t>(x,y,z)</w:t>
      </w:r>
      <w:r>
        <w:rPr>
          <w:color w:val="231F20"/>
          <w:spacing w:val="50"/>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0,0,-1d22</w:t>
      </w:r>
      <w:r>
        <w:rPr>
          <w:b/>
          <w:color w:val="231F20"/>
          <w:sz w:val="18"/>
        </w:rPr>
        <w:tab/>
      </w:r>
      <w:r>
        <w:rPr>
          <w:b/>
          <w:i/>
          <w:color w:val="231F20"/>
          <w:spacing w:val="-2"/>
          <w:sz w:val="18"/>
        </w:rPr>
        <w:t>h1HOE</w:t>
      </w:r>
    </w:p>
    <w:p>
      <w:pPr>
        <w:pStyle w:val="CodeBlock"/>
        <w:tabs>
          <w:tab w:val="clear" w:pos="720"/>
          <w:tab w:val="left" w:pos="95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output</w:t>
      </w:r>
      <w:r>
        <w:rPr>
          <w:color w:val="231F20"/>
          <w:spacing w:val="-19"/>
          <w:sz w:val="18"/>
        </w:rPr>
        <w:t xml:space="preserve"> </w:t>
      </w:r>
      <w:r>
        <w:rPr>
          <w:color w:val="231F20"/>
          <w:spacing w:val="-8"/>
          <w:sz w:val="18"/>
        </w:rPr>
        <w:t>reference</w:t>
      </w:r>
      <w:r>
        <w:rPr>
          <w:color w:val="231F20"/>
          <w:spacing w:val="-20"/>
          <w:sz w:val="18"/>
        </w:rPr>
        <w:t xml:space="preserve"> </w:t>
      </w:r>
      <w:r>
        <w:rPr>
          <w:color w:val="231F20"/>
          <w:spacing w:val="-8"/>
          <w:sz w:val="18"/>
        </w:rPr>
        <w:t>point</w:t>
      </w:r>
      <w:r>
        <w:rPr>
          <w:color w:val="231F20"/>
          <w:spacing w:val="-19"/>
          <w:sz w:val="18"/>
        </w:rPr>
        <w:t xml:space="preserve"> </w:t>
      </w:r>
      <w:r>
        <w:rPr>
          <w:color w:val="231F20"/>
          <w:spacing w:val="-8"/>
          <w:sz w:val="18"/>
        </w:rPr>
        <w:t>(x,y,z)</w:t>
      </w:r>
      <w:r>
        <w:rPr>
          <w:color w:val="231F20"/>
          <w:spacing w:val="48"/>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1,0,-</w:t>
      </w:r>
      <w:r>
        <w:rPr>
          <w:b/>
          <w:color w:val="231F20"/>
          <w:spacing w:val="-10"/>
          <w:sz w:val="18"/>
        </w:rPr>
        <w:t>3</w:t>
      </w:r>
      <w:r>
        <w:rPr>
          <w:b/>
          <w:color w:val="231F20"/>
          <w:sz w:val="18"/>
        </w:rPr>
        <w:tab/>
      </w:r>
      <w:r>
        <w:rPr>
          <w:b/>
          <w:i/>
          <w:color w:val="231F20"/>
          <w:spacing w:val="-2"/>
          <w:sz w:val="18"/>
        </w:rPr>
        <w:t>h2HOE</w:t>
      </w:r>
    </w:p>
    <w:p>
      <w:pPr>
        <w:pStyle w:val="CodeBlock"/>
        <w:tabs>
          <w:tab w:val="clear" w:pos="720"/>
          <w:tab w:val="left" w:pos="92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diffraction</w:t>
      </w:r>
      <w:r>
        <w:rPr>
          <w:color w:val="231F20"/>
          <w:spacing w:val="-19"/>
          <w:sz w:val="18"/>
        </w:rPr>
        <w:t xml:space="preserve"> </w:t>
      </w:r>
      <w:r>
        <w:rPr>
          <w:color w:val="231F20"/>
          <w:spacing w:val="-8"/>
          <w:sz w:val="18"/>
        </w:rPr>
        <w:t>order</w:t>
      </w:r>
      <w:r>
        <w:rPr>
          <w:color w:val="231F20"/>
          <w:spacing w:val="56"/>
          <w:sz w:val="18"/>
        </w:rPr>
        <w:t xml:space="preserve"> </w:t>
      </w:r>
      <w:r>
        <w:rPr>
          <w:color w:val="231F20"/>
          <w:spacing w:val="-8"/>
          <w:sz w:val="18"/>
        </w:rPr>
        <w:t>[1.00000]:</w:t>
      </w:r>
      <w:r>
        <w:rPr>
          <w:color w:val="231F20"/>
          <w:spacing w:val="-19"/>
          <w:sz w:val="18"/>
        </w:rPr>
        <w:t xml:space="preserve"> </w:t>
      </w:r>
      <w:r>
        <w:rPr>
          <w:b/>
          <w:color w:val="231F20"/>
          <w:spacing w:val="-10"/>
          <w:sz w:val="18"/>
        </w:rPr>
        <w:t>1</w:t>
      </w:r>
      <w:r>
        <w:rPr>
          <w:b/>
          <w:color w:val="231F20"/>
          <w:sz w:val="18"/>
        </w:rPr>
        <w:tab/>
      </w:r>
      <w:r>
        <w:rPr>
          <w:b/>
          <w:i/>
          <w:color w:val="231F20"/>
          <w:spacing w:val="-2"/>
          <w:sz w:val="18"/>
        </w:rPr>
        <w:t>OrderHOE</w:t>
      </w:r>
    </w:p>
    <w:p>
      <w:pPr>
        <w:pStyle w:val="CodeBlock"/>
        <w:tabs>
          <w:tab w:val="clear" w:pos="720"/>
          <w:tab w:val="left" w:pos="9379" w:leader="none"/>
        </w:tabs>
        <w:spacing w:lineRule="exact" w:line="202"/>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reference</w:t>
      </w:r>
      <w:r>
        <w:rPr>
          <w:color w:val="231F20"/>
          <w:spacing w:val="-19"/>
          <w:sz w:val="18"/>
        </w:rPr>
        <w:t xml:space="preserve"> </w:t>
      </w:r>
      <w:r>
        <w:rPr>
          <w:color w:val="231F20"/>
          <w:spacing w:val="-8"/>
          <w:sz w:val="18"/>
        </w:rPr>
        <w:t>wavelength</w:t>
      </w:r>
      <w:r>
        <w:rPr>
          <w:color w:val="231F20"/>
          <w:spacing w:val="22"/>
          <w:sz w:val="18"/>
        </w:rPr>
        <w:t xml:space="preserve"> </w:t>
      </w:r>
      <w:r>
        <w:rPr>
          <w:color w:val="231F20"/>
          <w:spacing w:val="-8"/>
          <w:sz w:val="18"/>
        </w:rPr>
        <w:t>[1.000000E-07]:</w:t>
      </w:r>
      <w:r>
        <w:rPr>
          <w:b/>
          <w:color w:val="231F20"/>
          <w:spacing w:val="-8"/>
          <w:sz w:val="18"/>
        </w:rPr>
        <w:t>6e-</w:t>
      </w:r>
      <w:r>
        <w:rPr>
          <w:b/>
          <w:color w:val="231F20"/>
          <w:spacing w:val="-10"/>
          <w:sz w:val="18"/>
        </w:rPr>
        <w:t>7</w:t>
      </w:r>
      <w:r>
        <w:rPr>
          <w:b/>
          <w:color w:val="231F20"/>
          <w:sz w:val="18"/>
        </w:rPr>
        <w:tab/>
      </w:r>
      <w:r>
        <w:rPr>
          <w:b/>
          <w:i/>
          <w:color w:val="231F20"/>
          <w:spacing w:val="-2"/>
          <w:sz w:val="18"/>
        </w:rPr>
        <w:t>WaveHOE</w:t>
      </w:r>
    </w:p>
    <w:p>
      <w:pPr>
        <w:pStyle w:val="BodyText"/>
        <w:spacing w:before="73" w:after="0"/>
        <w:ind w:left="3060"/>
        <w:rPr/>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pPr>
        <w:pStyle w:val="BodyText"/>
        <w:spacing w:before="10" w:after="0"/>
        <w:rPr>
          <w:sz w:val="9"/>
        </w:rPr>
      </w:pPr>
      <w:r>
        <w:rPr>
          <w:sz w:val="9"/>
        </w:rPr>
      </w:r>
    </w:p>
    <w:tbl>
      <w:tblPr>
        <w:tblW w:w="6201"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1000"/>
        <w:gridCol w:w="1848"/>
        <w:gridCol w:w="3353"/>
      </w:tblGrid>
      <w:tr>
        <w:trPr>
          <w:trHeight w:val="801" w:hRule="atLeast"/>
        </w:trPr>
        <w:tc>
          <w:tcPr>
            <w:tcW w:w="1000"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1848" w:type="dxa"/>
            <w:tcBorders/>
          </w:tcPr>
          <w:p>
            <w:pPr>
              <w:pStyle w:val="TableParagraph"/>
              <w:spacing w:lineRule="exact" w:line="202"/>
              <w:ind w:right="1390"/>
              <w:jc w:val="right"/>
              <w:rPr>
                <w:sz w:val="18"/>
              </w:rPr>
            </w:pPr>
            <w:r>
              <w:rPr>
                <w:color w:val="231F20"/>
                <w:spacing w:val="-10"/>
                <w:sz w:val="18"/>
              </w:rPr>
              <w:t>1</w:t>
            </w:r>
          </w:p>
          <w:p>
            <w:pPr>
              <w:pStyle w:val="TableParagraph"/>
              <w:spacing w:lineRule="auto" w:line="235" w:before="1" w:after="0"/>
              <w:ind w:hanging="1" w:left="50" w:right="430"/>
              <w:rPr>
                <w:sz w:val="18"/>
              </w:rPr>
            </w:pPr>
            <w:r>
              <w:rPr>
                <w:color w:val="231F20"/>
                <w:spacing w:val="-10"/>
                <w:sz w:val="18"/>
              </w:rPr>
              <w:t xml:space="preserve">HOEonMirror </w:t>
            </w:r>
            <w:r>
              <w:rPr>
                <w:color w:val="231F20"/>
                <w:spacing w:val="-4"/>
                <w:sz w:val="18"/>
              </w:rPr>
              <w:t>HOE</w:t>
            </w:r>
          </w:p>
          <w:p>
            <w:pPr>
              <w:pStyle w:val="TableParagraph"/>
              <w:spacing w:lineRule="exact" w:line="179"/>
              <w:ind w:right="1298"/>
              <w:jc w:val="right"/>
              <w:rPr>
                <w:sz w:val="18"/>
              </w:rPr>
            </w:pPr>
            <w:r>
              <w:rPr>
                <w:color w:val="231F20"/>
                <w:spacing w:val="-2"/>
                <w:sz w:val="18"/>
              </w:rPr>
              <w:t>Conic</w:t>
            </w:r>
          </w:p>
        </w:tc>
        <w:tc>
          <w:tcPr>
            <w:tcW w:w="3353" w:type="dxa"/>
            <w:vMerge w:val="restart"/>
            <w:tcBorders/>
          </w:tcPr>
          <w:p>
            <w:pPr>
              <w:pStyle w:val="TableParagraph"/>
              <w:spacing w:lineRule="auto" w:line="240"/>
              <w:rPr>
                <w:rFonts w:ascii="Times New Roman" w:hAnsi="Times New Roman"/>
                <w:sz w:val="18"/>
              </w:rPr>
            </w:pPr>
            <w:r>
              <w:rPr>
                <w:rFonts w:ascii="Times New Roman" w:hAnsi="Times New Roman"/>
                <w:sz w:val="18"/>
              </w:rPr>
            </w:r>
          </w:p>
        </w:tc>
      </w:tr>
      <w:tr>
        <w:trPr>
          <w:trHeight w:val="199" w:hRule="atLeast"/>
        </w:trPr>
        <w:tc>
          <w:tcPr>
            <w:tcW w:w="1000" w:type="dxa"/>
            <w:tcBorders/>
          </w:tcPr>
          <w:p>
            <w:pPr>
              <w:pStyle w:val="TableParagraph"/>
              <w:ind w:right="48"/>
              <w:jc w:val="right"/>
              <w:rPr>
                <w:sz w:val="18"/>
              </w:rPr>
            </w:pPr>
            <w:r>
              <w:rPr>
                <w:color w:val="231F20"/>
                <w:spacing w:val="-2"/>
                <w:sz w:val="18"/>
              </w:rPr>
              <w:t>KrElt=</w:t>
            </w:r>
          </w:p>
        </w:tc>
        <w:tc>
          <w:tcPr>
            <w:tcW w:w="1848" w:type="dxa"/>
            <w:tcBorders/>
          </w:tcPr>
          <w:p>
            <w:pPr>
              <w:pStyle w:val="TableParagraph"/>
              <w:ind w:right="98"/>
              <w:jc w:val="right"/>
              <w:rPr>
                <w:sz w:val="18"/>
              </w:rPr>
            </w:pPr>
            <w:r>
              <w:rPr>
                <w:color w:val="231F20"/>
                <w:spacing w:val="-12"/>
                <w:sz w:val="18"/>
              </w:rPr>
              <w:t>-</w:t>
            </w:r>
            <w:r>
              <w:rPr>
                <w:color w:val="231F20"/>
                <w:spacing w:val="-2"/>
                <w:sz w:val="18"/>
              </w:rPr>
              <w:t>6.000000000D+00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KcElt=</w:t>
            </w:r>
          </w:p>
        </w:tc>
        <w:tc>
          <w:tcPr>
            <w:tcW w:w="1848" w:type="dxa"/>
            <w:tcBorders/>
          </w:tcPr>
          <w:p>
            <w:pPr>
              <w:pStyle w:val="TableParagraph"/>
              <w:ind w:right="98"/>
              <w:jc w:val="right"/>
              <w:rPr>
                <w:sz w:val="18"/>
              </w:rPr>
            </w:pPr>
            <w:r>
              <w:rPr>
                <w:color w:val="231F20"/>
                <w:spacing w:val="-12"/>
                <w:sz w:val="18"/>
              </w:rPr>
              <w:t>-</w:t>
            </w:r>
            <w:r>
              <w:rPr>
                <w:color w:val="231F20"/>
                <w:spacing w:val="-2"/>
                <w:sz w:val="18"/>
              </w:rPr>
              <w:t>1.000000000D+00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psiElt=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10"/>
                <w:sz w:val="18"/>
              </w:rPr>
              <w:t>0.000000000D+00 -1.000000000D+00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1000" w:type="dxa"/>
            <w:tcBorders/>
          </w:tcPr>
          <w:p>
            <w:pPr>
              <w:pStyle w:val="TableParagraph"/>
              <w:ind w:right="48"/>
              <w:jc w:val="right"/>
              <w:rPr>
                <w:sz w:val="18"/>
              </w:rPr>
            </w:pPr>
            <w:r>
              <w:rPr>
                <w:color w:val="231F20"/>
                <w:spacing w:val="-2"/>
                <w:sz w:val="18"/>
              </w:rPr>
              <w:t>RptElt=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1000" w:type="dxa"/>
            <w:tcBorders/>
          </w:tcPr>
          <w:p>
            <w:pPr>
              <w:pStyle w:val="TableParagraph"/>
              <w:ind w:right="48"/>
              <w:jc w:val="right"/>
              <w:rPr>
                <w:sz w:val="18"/>
              </w:rPr>
            </w:pPr>
            <w:r>
              <w:rPr>
                <w:color w:val="231F20"/>
                <w:spacing w:val="-2"/>
                <w:sz w:val="18"/>
              </w:rPr>
              <w:t>IndRef=</w:t>
            </w:r>
          </w:p>
        </w:tc>
        <w:tc>
          <w:tcPr>
            <w:tcW w:w="1848" w:type="dxa"/>
            <w:tcBorders/>
          </w:tcPr>
          <w:p>
            <w:pPr>
              <w:pStyle w:val="TableParagraph"/>
              <w:ind w:right="98"/>
              <w:jc w:val="right"/>
              <w:rPr>
                <w:sz w:val="18"/>
              </w:rPr>
            </w:pPr>
            <w:r>
              <w:rPr>
                <w:color w:val="231F20"/>
                <w:spacing w:val="-2"/>
                <w:sz w:val="18"/>
              </w:rPr>
              <w:t>1.000000000D+00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Extinc=</w:t>
            </w:r>
          </w:p>
        </w:tc>
        <w:tc>
          <w:tcPr>
            <w:tcW w:w="1848" w:type="dxa"/>
            <w:tcBorders/>
          </w:tcPr>
          <w:p>
            <w:pPr>
              <w:pStyle w:val="TableParagraph"/>
              <w:ind w:right="98"/>
              <w:jc w:val="right"/>
              <w:rPr>
                <w:sz w:val="18"/>
              </w:rPr>
            </w:pPr>
            <w:r>
              <w:rPr>
                <w:color w:val="231F20"/>
                <w:spacing w:val="-2"/>
                <w:sz w:val="18"/>
              </w:rPr>
              <w:t>1.000000000D+22</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h1HOE=</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10"/>
                <w:sz w:val="18"/>
              </w:rPr>
              <w:t>0.000000000D+00 -1.000000000D+22</w:t>
            </w:r>
          </w:p>
        </w:tc>
      </w:tr>
      <w:tr>
        <w:trPr>
          <w:trHeight w:val="199" w:hRule="atLeast"/>
        </w:trPr>
        <w:tc>
          <w:tcPr>
            <w:tcW w:w="1000" w:type="dxa"/>
            <w:tcBorders/>
          </w:tcPr>
          <w:p>
            <w:pPr>
              <w:pStyle w:val="TableParagraph"/>
              <w:ind w:right="48"/>
              <w:jc w:val="right"/>
              <w:rPr>
                <w:sz w:val="18"/>
              </w:rPr>
            </w:pPr>
            <w:r>
              <w:rPr>
                <w:color w:val="231F20"/>
                <w:spacing w:val="-2"/>
                <w:sz w:val="18"/>
              </w:rPr>
              <w:t>h2HOE=</w:t>
            </w:r>
          </w:p>
        </w:tc>
        <w:tc>
          <w:tcPr>
            <w:tcW w:w="1848" w:type="dxa"/>
            <w:tcBorders/>
          </w:tcPr>
          <w:p>
            <w:pPr>
              <w:pStyle w:val="TableParagraph"/>
              <w:ind w:right="98"/>
              <w:jc w:val="right"/>
              <w:rPr>
                <w:sz w:val="18"/>
              </w:rPr>
            </w:pPr>
            <w:r>
              <w:rPr>
                <w:color w:val="231F20"/>
                <w:spacing w:val="-2"/>
                <w:sz w:val="18"/>
              </w:rPr>
              <w:t>1.000000000D+00</w:t>
            </w:r>
          </w:p>
        </w:tc>
        <w:tc>
          <w:tcPr>
            <w:tcW w:w="3353" w:type="dxa"/>
            <w:tcBorders/>
          </w:tcPr>
          <w:p>
            <w:pPr>
              <w:pStyle w:val="TableParagraph"/>
              <w:ind w:left="49"/>
              <w:jc w:val="center"/>
              <w:rPr>
                <w:sz w:val="18"/>
              </w:rPr>
            </w:pPr>
            <w:r>
              <w:rPr>
                <w:color w:val="231F20"/>
                <w:spacing w:val="-10"/>
                <w:sz w:val="18"/>
              </w:rPr>
              <w:t>0.000000000D+00 -3.000000000D+00</w:t>
            </w:r>
          </w:p>
        </w:tc>
      </w:tr>
      <w:tr>
        <w:trPr>
          <w:trHeight w:val="199" w:hRule="atLeast"/>
        </w:trPr>
        <w:tc>
          <w:tcPr>
            <w:tcW w:w="1000" w:type="dxa"/>
            <w:tcBorders/>
          </w:tcPr>
          <w:p>
            <w:pPr>
              <w:pStyle w:val="TableParagraph"/>
              <w:ind w:right="48"/>
              <w:jc w:val="right"/>
              <w:rPr>
                <w:sz w:val="18"/>
              </w:rPr>
            </w:pPr>
            <w:r>
              <w:rPr>
                <w:color w:val="231F20"/>
                <w:spacing w:val="-5"/>
                <w:sz w:val="18"/>
              </w:rPr>
              <w:t>OrderHOE=</w:t>
            </w:r>
          </w:p>
        </w:tc>
        <w:tc>
          <w:tcPr>
            <w:tcW w:w="1848" w:type="dxa"/>
            <w:tcBorders/>
          </w:tcPr>
          <w:p>
            <w:pPr>
              <w:pStyle w:val="TableParagraph"/>
              <w:ind w:right="98"/>
              <w:jc w:val="right"/>
              <w:rPr>
                <w:sz w:val="18"/>
              </w:rPr>
            </w:pPr>
            <w:r>
              <w:rPr>
                <w:color w:val="231F20"/>
                <w:spacing w:val="-2"/>
                <w:sz w:val="18"/>
              </w:rPr>
              <w:t>1.000000000D+00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WaveHOE=</w:t>
            </w:r>
          </w:p>
        </w:tc>
        <w:tc>
          <w:tcPr>
            <w:tcW w:w="1848" w:type="dxa"/>
            <w:tcBorders/>
          </w:tcPr>
          <w:p>
            <w:pPr>
              <w:pStyle w:val="TableParagraph"/>
              <w:ind w:right="98"/>
              <w:jc w:val="right"/>
              <w:rPr>
                <w:sz w:val="18"/>
              </w:rPr>
            </w:pPr>
            <w:r>
              <w:rPr>
                <w:color w:val="231F20"/>
                <w:spacing w:val="-12"/>
                <w:sz w:val="18"/>
              </w:rPr>
              <w:t>6.000000000D-</w:t>
            </w:r>
            <w:r>
              <w:rPr>
                <w:color w:val="231F20"/>
                <w:spacing w:val="-5"/>
                <w:sz w:val="18"/>
              </w:rPr>
              <w:t>07</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nObs=</w:t>
            </w:r>
          </w:p>
        </w:tc>
        <w:tc>
          <w:tcPr>
            <w:tcW w:w="1848" w:type="dxa"/>
            <w:tcBorders/>
          </w:tcPr>
          <w:p>
            <w:pPr>
              <w:pStyle w:val="TableParagraph"/>
              <w:ind w:left="349"/>
              <w:rPr>
                <w:sz w:val="18"/>
              </w:rPr>
            </w:pPr>
            <w:r>
              <w:rPr>
                <w:color w:val="231F20"/>
                <w:spacing w:val="-10"/>
                <w:sz w:val="18"/>
              </w:rPr>
              <w:t>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ApType=</w:t>
            </w:r>
          </w:p>
        </w:tc>
        <w:tc>
          <w:tcPr>
            <w:tcW w:w="1848" w:type="dxa"/>
            <w:tcBorders/>
          </w:tcPr>
          <w:p>
            <w:pPr>
              <w:pStyle w:val="TableParagraph"/>
              <w:ind w:left="249"/>
              <w:rPr>
                <w:sz w:val="18"/>
              </w:rPr>
            </w:pPr>
            <w:r>
              <w:rPr>
                <w:color w:val="231F20"/>
                <w:spacing w:val="-4"/>
                <w:sz w:val="18"/>
              </w:rPr>
              <w:t>None</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zElt=</w:t>
            </w:r>
          </w:p>
        </w:tc>
        <w:tc>
          <w:tcPr>
            <w:tcW w:w="1848" w:type="dxa"/>
            <w:tcBorders/>
          </w:tcPr>
          <w:p>
            <w:pPr>
              <w:pStyle w:val="TableParagraph"/>
              <w:ind w:right="98"/>
              <w:jc w:val="right"/>
              <w:rPr>
                <w:sz w:val="18"/>
              </w:rPr>
            </w:pPr>
            <w:r>
              <w:rPr>
                <w:color w:val="231F20"/>
                <w:spacing w:val="-2"/>
                <w:sz w:val="18"/>
              </w:rPr>
              <w:t>1.000000000D+22</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7"/>
              <w:jc w:val="right"/>
              <w:rPr>
                <w:sz w:val="18"/>
              </w:rPr>
            </w:pPr>
            <w:r>
              <w:rPr>
                <w:color w:val="231F20"/>
                <w:spacing w:val="-5"/>
                <w:sz w:val="18"/>
              </w:rPr>
              <w:t>PropType=</w:t>
            </w:r>
          </w:p>
        </w:tc>
        <w:tc>
          <w:tcPr>
            <w:tcW w:w="1848" w:type="dxa"/>
            <w:tcBorders/>
          </w:tcPr>
          <w:p>
            <w:pPr>
              <w:pStyle w:val="TableParagraph"/>
              <w:ind w:left="249"/>
              <w:rPr>
                <w:sz w:val="18"/>
              </w:rPr>
            </w:pPr>
            <w:r>
              <w:rPr>
                <w:color w:val="231F20"/>
                <w:spacing w:val="-2"/>
                <w:sz w:val="18"/>
              </w:rPr>
              <w:t>Geometric</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lineRule="exact" w:line="182"/>
              <w:ind w:right="48"/>
              <w:jc w:val="right"/>
              <w:rPr>
                <w:sz w:val="18"/>
              </w:rPr>
            </w:pPr>
            <w:r>
              <w:rPr>
                <w:color w:val="231F20"/>
                <w:spacing w:val="-2"/>
                <w:sz w:val="18"/>
              </w:rPr>
              <w:t>nECoord=</w:t>
            </w:r>
          </w:p>
        </w:tc>
        <w:tc>
          <w:tcPr>
            <w:tcW w:w="1848"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3353"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BodyText"/>
        <w:spacing w:before="92" w:after="0"/>
        <w:rPr/>
      </w:pPr>
      <w:r>
        <w:rPr/>
      </w:r>
    </w:p>
    <w:p>
      <w:pPr>
        <w:pStyle w:val="Heading4"/>
        <w:numPr>
          <w:ilvl w:val="2"/>
          <w:numId w:val="33"/>
        </w:numPr>
        <w:tabs>
          <w:tab w:val="clear" w:pos="720"/>
          <w:tab w:val="left" w:pos="3059" w:leader="none"/>
        </w:tabs>
        <w:ind w:hanging="624" w:left="3059"/>
        <w:jc w:val="left"/>
        <w:rPr/>
      </w:pPr>
      <w:r>
        <w:rPr>
          <w:color w:val="231F20"/>
        </w:rPr>
        <w:t>Reference</w:t>
      </w:r>
      <w:r>
        <w:rPr>
          <w:color w:val="231F20"/>
          <w:spacing w:val="-14"/>
        </w:rPr>
        <w:t xml:space="preserve"> </w:t>
      </w:r>
      <w:r>
        <w:rPr>
          <w:color w:val="231F20"/>
        </w:rPr>
        <w:t>Surfaces</w:t>
      </w:r>
      <w:r>
        <w:rPr>
          <w:color w:val="231F20"/>
          <w:spacing w:val="-14"/>
        </w:rPr>
        <w:t xml:space="preserve"> </w:t>
      </w:r>
      <w:r>
        <w:rPr>
          <w:color w:val="231F20"/>
        </w:rPr>
        <w:t>or</w:t>
      </w:r>
      <w:r>
        <w:rPr>
          <w:color w:val="231F20"/>
          <w:spacing w:val="-13"/>
        </w:rPr>
        <w:t xml:space="preserve"> </w:t>
      </w:r>
      <w:r>
        <w:rPr>
          <w:color w:val="231F20"/>
        </w:rPr>
        <w:t>Dummy</w:t>
      </w:r>
      <w:r>
        <w:rPr>
          <w:color w:val="231F20"/>
          <w:spacing w:val="-14"/>
        </w:rPr>
        <w:t xml:space="preserve"> </w:t>
      </w:r>
      <w:r>
        <w:rPr>
          <w:color w:val="231F20"/>
          <w:spacing w:val="-2"/>
        </w:rPr>
        <w:t>Elements</w:t>
      </w:r>
    </w:p>
    <w:p>
      <w:pPr>
        <w:pStyle w:val="BodyText"/>
        <w:spacing w:lineRule="auto" w:line="247" w:before="87" w:after="0"/>
        <w:ind w:left="3060" w:right="357"/>
        <w:rPr/>
      </w:pPr>
      <w:r>
        <w:rPr>
          <w:color w:val="231F20"/>
        </w:rPr>
        <w:t>Reference surfaces are “dummy” elements, with no direct effect on the light.</w:t>
      </w:r>
      <w:r>
        <w:rPr>
          <w:color w:val="231F20"/>
          <w:spacing w:val="-1"/>
        </w:rPr>
        <w:t xml:space="preserve"> </w:t>
      </w:r>
      <w:r>
        <w:rPr>
          <w:color w:val="231F20"/>
        </w:rPr>
        <w:t>They are used</w:t>
      </w:r>
      <w:r>
        <w:rPr>
          <w:color w:val="231F20"/>
          <w:spacing w:val="-8"/>
        </w:rPr>
        <w:t xml:space="preserve"> </w:t>
      </w:r>
      <w:r>
        <w:rPr>
          <w:color w:val="231F20"/>
        </w:rPr>
        <w:t>in</w:t>
      </w:r>
      <w:r>
        <w:rPr>
          <w:color w:val="231F20"/>
          <w:spacing w:val="-8"/>
        </w:rPr>
        <w:t xml:space="preserve"> </w:t>
      </w:r>
      <w:r>
        <w:rPr>
          <w:color w:val="231F20"/>
        </w:rPr>
        <w:t>MACOS</w:t>
      </w:r>
      <w:r>
        <w:rPr>
          <w:color w:val="231F20"/>
          <w:spacing w:val="-8"/>
        </w:rPr>
        <w:t xml:space="preserve"> </w:t>
      </w:r>
      <w:r>
        <w:rPr>
          <w:color w:val="231F20"/>
        </w:rPr>
        <w:t>to</w:t>
      </w:r>
      <w:r>
        <w:rPr>
          <w:color w:val="231F20"/>
          <w:spacing w:val="-8"/>
        </w:rPr>
        <w:t xml:space="preserve"> </w:t>
      </w:r>
      <w:r>
        <w:rPr>
          <w:color w:val="231F20"/>
        </w:rPr>
        <w:t>define</w:t>
      </w:r>
      <w:r>
        <w:rPr>
          <w:color w:val="231F20"/>
          <w:spacing w:val="-8"/>
        </w:rPr>
        <w:t xml:space="preserve"> </w:t>
      </w:r>
      <w:r>
        <w:rPr>
          <w:color w:val="231F20"/>
        </w:rPr>
        <w:t>the</w:t>
      </w:r>
      <w:r>
        <w:rPr>
          <w:color w:val="231F20"/>
          <w:spacing w:val="-8"/>
        </w:rPr>
        <w:t xml:space="preserve"> </w:t>
      </w:r>
      <w:r>
        <w:rPr>
          <w:color w:val="231F20"/>
        </w:rPr>
        <w:t>start</w:t>
      </w:r>
      <w:r>
        <w:rPr>
          <w:color w:val="231F20"/>
          <w:spacing w:val="-8"/>
        </w:rPr>
        <w:t xml:space="preserve"> </w:t>
      </w:r>
      <w:r>
        <w:rPr>
          <w:color w:val="231F20"/>
        </w:rPr>
        <w:t>and</w:t>
      </w:r>
      <w:r>
        <w:rPr>
          <w:color w:val="231F20"/>
          <w:spacing w:val="-8"/>
        </w:rPr>
        <w:t xml:space="preserve"> </w:t>
      </w:r>
      <w:r>
        <w:rPr>
          <w:color w:val="231F20"/>
        </w:rPr>
        <w:t>stop</w:t>
      </w:r>
      <w:r>
        <w:rPr>
          <w:color w:val="231F20"/>
          <w:spacing w:val="-8"/>
        </w:rPr>
        <w:t xml:space="preserve"> </w:t>
      </w:r>
      <w:r>
        <w:rPr>
          <w:color w:val="231F20"/>
        </w:rPr>
        <w:t>points</w:t>
      </w:r>
      <w:r>
        <w:rPr>
          <w:color w:val="231F20"/>
          <w:spacing w:val="-8"/>
        </w:rPr>
        <w:t xml:space="preserve"> </w:t>
      </w:r>
      <w:r>
        <w:rPr>
          <w:color w:val="231F20"/>
        </w:rPr>
        <w:t>of</w:t>
      </w:r>
      <w:r>
        <w:rPr>
          <w:color w:val="231F20"/>
          <w:spacing w:val="-8"/>
        </w:rPr>
        <w:t xml:space="preserve"> </w:t>
      </w:r>
      <w:r>
        <w:rPr>
          <w:color w:val="231F20"/>
        </w:rPr>
        <w:t>diffraction</w:t>
      </w:r>
      <w:r>
        <w:rPr>
          <w:color w:val="231F20"/>
          <w:spacing w:val="-8"/>
        </w:rPr>
        <w:t xml:space="preserve"> </w:t>
      </w:r>
      <w:r>
        <w:rPr>
          <w:color w:val="231F20"/>
        </w:rPr>
        <w:t>propagations.</w:t>
      </w:r>
      <w:r>
        <w:rPr>
          <w:color w:val="231F20"/>
          <w:spacing w:val="-10"/>
        </w:rPr>
        <w:t xml:space="preserve"> </w:t>
      </w:r>
      <w:r>
        <w:rPr>
          <w:color w:val="231F20"/>
        </w:rPr>
        <w:t>They</w:t>
      </w:r>
      <w:r>
        <w:rPr>
          <w:color w:val="231F20"/>
          <w:spacing w:val="-8"/>
        </w:rPr>
        <w:t xml:space="preserve"> </w:t>
      </w:r>
      <w:r>
        <w:rPr>
          <w:color w:val="231F20"/>
        </w:rPr>
        <w:t>are also used to provide a screen on which to project the beam for viewing using ray-trace or diffraction commands. They have many other uses as well.</w:t>
      </w:r>
    </w:p>
    <w:p>
      <w:pPr>
        <w:pStyle w:val="BodyText"/>
        <w:spacing w:lineRule="auto" w:line="247" w:before="123" w:after="0"/>
        <w:ind w:left="3060" w:right="357"/>
        <w:rPr/>
      </w:pPr>
      <w:r>
        <w:rPr>
          <w:color w:val="231F20"/>
        </w:rPr>
        <w:t>As</w:t>
      </w:r>
      <w:r>
        <w:rPr>
          <w:color w:val="231F20"/>
          <w:spacing w:val="-8"/>
        </w:rPr>
        <w:t xml:space="preserve"> </w:t>
      </w:r>
      <w:r>
        <w:rPr>
          <w:color w:val="231F20"/>
        </w:rPr>
        <w:t>discussed</w:t>
      </w:r>
      <w:r>
        <w:rPr>
          <w:color w:val="231F20"/>
          <w:spacing w:val="-8"/>
        </w:rPr>
        <w:t xml:space="preserve"> </w:t>
      </w:r>
      <w:r>
        <w:rPr>
          <w:color w:val="231F20"/>
        </w:rPr>
        <w:t>in</w:t>
      </w:r>
      <w:r>
        <w:rPr>
          <w:color w:val="231F20"/>
          <w:spacing w:val="-8"/>
        </w:rPr>
        <w:t xml:space="preserve"> </w:t>
      </w:r>
      <w:r>
        <w:rPr>
          <w:color w:val="231F20"/>
        </w:rPr>
        <w:t>Section</w:t>
      </w:r>
      <w:r>
        <w:rPr>
          <w:color w:val="231F20"/>
          <w:spacing w:val="-8"/>
        </w:rPr>
        <w:t xml:space="preserve"> </w:t>
      </w:r>
      <w:r>
        <w:rPr>
          <w:color w:val="231F20"/>
        </w:rPr>
        <w:t>,</w:t>
      </w:r>
      <w:r>
        <w:rPr>
          <w:color w:val="231F20"/>
          <w:spacing w:val="-8"/>
        </w:rPr>
        <w:t xml:space="preserve"> </w:t>
      </w:r>
      <w:r>
        <w:rPr>
          <w:color w:val="231F20"/>
        </w:rPr>
        <w:t>reference</w:t>
      </w:r>
      <w:r>
        <w:rPr>
          <w:color w:val="231F20"/>
          <w:spacing w:val="-8"/>
        </w:rPr>
        <w:t xml:space="preserve"> </w:t>
      </w:r>
      <w:r>
        <w:rPr>
          <w:color w:val="231F20"/>
        </w:rPr>
        <w:t>surfaces</w:t>
      </w:r>
      <w:r>
        <w:rPr>
          <w:color w:val="231F20"/>
          <w:spacing w:val="-8"/>
        </w:rPr>
        <w:t xml:space="preserve"> </w:t>
      </w:r>
      <w:r>
        <w:rPr>
          <w:color w:val="231F20"/>
        </w:rPr>
        <w:t>can</w:t>
      </w:r>
      <w:r>
        <w:rPr>
          <w:color w:val="231F20"/>
          <w:spacing w:val="-8"/>
        </w:rPr>
        <w:t xml:space="preserve"> </w:t>
      </w:r>
      <w:r>
        <w:rPr>
          <w:color w:val="231F20"/>
        </w:rPr>
        <w:t>be</w:t>
      </w:r>
      <w:r>
        <w:rPr>
          <w:color w:val="231F20"/>
          <w:spacing w:val="-8"/>
        </w:rPr>
        <w:t xml:space="preserve"> </w:t>
      </w:r>
      <w:r>
        <w:rPr>
          <w:color w:val="231F20"/>
        </w:rPr>
        <w:t>aligned</w:t>
      </w:r>
      <w:r>
        <w:rPr>
          <w:color w:val="231F20"/>
          <w:spacing w:val="-8"/>
        </w:rPr>
        <w:t xml:space="preserve"> </w:t>
      </w:r>
      <w:r>
        <w:rPr>
          <w:color w:val="231F20"/>
        </w:rPr>
        <w:t>with</w:t>
      </w:r>
      <w:r>
        <w:rPr>
          <w:color w:val="231F20"/>
          <w:spacing w:val="-8"/>
        </w:rPr>
        <w:t xml:space="preserve"> </w:t>
      </w:r>
      <w:r>
        <w:rPr>
          <w:color w:val="231F20"/>
        </w:rPr>
        <w:t>the</w:t>
      </w:r>
      <w:r>
        <w:rPr>
          <w:color w:val="231F20"/>
          <w:spacing w:val="-8"/>
        </w:rPr>
        <w:t xml:space="preserve"> </w:t>
      </w:r>
      <w:r>
        <w:rPr>
          <w:color w:val="231F20"/>
        </w:rPr>
        <w:t>nominally</w:t>
      </w:r>
      <w:r>
        <w:rPr>
          <w:color w:val="231F20"/>
          <w:spacing w:val="-8"/>
        </w:rPr>
        <w:t xml:space="preserve"> </w:t>
      </w:r>
      <w:r>
        <w:rPr>
          <w:color w:val="231F20"/>
        </w:rPr>
        <w:t>spherical (or</w:t>
      </w:r>
      <w:r>
        <w:rPr>
          <w:color w:val="231F20"/>
          <w:spacing w:val="-13"/>
        </w:rPr>
        <w:t xml:space="preserve"> </w:t>
      </w:r>
      <w:r>
        <w:rPr>
          <w:color w:val="231F20"/>
        </w:rPr>
        <w:t>flat)</w:t>
      </w:r>
      <w:r>
        <w:rPr>
          <w:color w:val="231F20"/>
          <w:spacing w:val="-10"/>
        </w:rPr>
        <w:t xml:space="preserve"> </w:t>
      </w:r>
      <w:r>
        <w:rPr>
          <w:color w:val="231F20"/>
        </w:rPr>
        <w:t>wavefront</w:t>
      </w:r>
      <w:r>
        <w:rPr>
          <w:color w:val="231F20"/>
          <w:spacing w:val="-10"/>
        </w:rPr>
        <w:t xml:space="preserve"> </w:t>
      </w:r>
      <w:r>
        <w:rPr>
          <w:color w:val="231F20"/>
        </w:rPr>
        <w:t>of</w:t>
      </w:r>
      <w:r>
        <w:rPr>
          <w:color w:val="231F20"/>
          <w:spacing w:val="-11"/>
        </w:rPr>
        <w:t xml:space="preserve"> </w:t>
      </w:r>
      <w:r>
        <w:rPr>
          <w:color w:val="231F20"/>
        </w:rPr>
        <w:t>a</w:t>
      </w:r>
      <w:r>
        <w:rPr>
          <w:color w:val="231F20"/>
          <w:spacing w:val="-10"/>
        </w:rPr>
        <w:t xml:space="preserve"> </w:t>
      </w:r>
      <w:r>
        <w:rPr>
          <w:color w:val="231F20"/>
        </w:rPr>
        <w:t>particular</w:t>
      </w:r>
      <w:r>
        <w:rPr>
          <w:color w:val="231F20"/>
          <w:spacing w:val="-11"/>
        </w:rPr>
        <w:t xml:space="preserve"> </w:t>
      </w:r>
      <w:r>
        <w:rPr>
          <w:color w:val="231F20"/>
        </w:rPr>
        <w:t>beam.</w:t>
      </w:r>
      <w:r>
        <w:rPr>
          <w:color w:val="231F20"/>
          <w:spacing w:val="-13"/>
        </w:rPr>
        <w:t xml:space="preserve"> </w:t>
      </w:r>
      <w:r>
        <w:rPr>
          <w:color w:val="231F20"/>
        </w:rPr>
        <w:t>When</w:t>
      </w:r>
      <w:r>
        <w:rPr>
          <w:color w:val="231F20"/>
          <w:spacing w:val="-10"/>
        </w:rPr>
        <w:t xml:space="preserve"> </w:t>
      </w:r>
      <w:r>
        <w:rPr>
          <w:color w:val="231F20"/>
        </w:rPr>
        <w:t>done</w:t>
      </w:r>
      <w:r>
        <w:rPr>
          <w:color w:val="231F20"/>
          <w:spacing w:val="-10"/>
        </w:rPr>
        <w:t xml:space="preserve"> </w:t>
      </w:r>
      <w:r>
        <w:rPr>
          <w:color w:val="231F20"/>
        </w:rPr>
        <w:t>correctly,</w:t>
      </w:r>
      <w:r>
        <w:rPr>
          <w:color w:val="231F20"/>
          <w:spacing w:val="-11"/>
        </w:rPr>
        <w:t xml:space="preserve"> </w:t>
      </w:r>
      <w:r>
        <w:rPr>
          <w:color w:val="231F20"/>
        </w:rPr>
        <w:t>the</w:t>
      </w:r>
      <w:r>
        <w:rPr>
          <w:color w:val="231F20"/>
          <w:spacing w:val="-10"/>
        </w:rPr>
        <w:t xml:space="preserve"> </w:t>
      </w:r>
      <w:r>
        <w:rPr>
          <w:color w:val="231F20"/>
        </w:rPr>
        <w:t>reference</w:t>
      </w:r>
      <w:r>
        <w:rPr>
          <w:color w:val="231F20"/>
          <w:spacing w:val="-10"/>
        </w:rPr>
        <w:t xml:space="preserve"> </w:t>
      </w:r>
      <w:r>
        <w:rPr>
          <w:color w:val="231F20"/>
        </w:rPr>
        <w:t>surface</w:t>
      </w:r>
      <w:r>
        <w:rPr>
          <w:color w:val="231F20"/>
          <w:spacing w:val="-10"/>
        </w:rPr>
        <w:t xml:space="preserve"> </w:t>
      </w:r>
      <w:r>
        <w:rPr>
          <w:color w:val="231F20"/>
        </w:rPr>
        <w:t>then defines the nominal reference wavefront, or the wavefront the beam would have if it were</w:t>
      </w:r>
      <w:r>
        <w:rPr>
          <w:color w:val="231F20"/>
          <w:spacing w:val="-2"/>
        </w:rPr>
        <w:t xml:space="preserve"> </w:t>
      </w:r>
      <w:r>
        <w:rPr>
          <w:color w:val="231F20"/>
        </w:rPr>
        <w:t>perfect.</w:t>
      </w:r>
      <w:r>
        <w:rPr>
          <w:color w:val="231F20"/>
          <w:spacing w:val="-5"/>
        </w:rPr>
        <w:t xml:space="preserve"> </w:t>
      </w:r>
      <w:r>
        <w:rPr>
          <w:color w:val="231F20"/>
        </w:rPr>
        <w:t>The</w:t>
      </w:r>
      <w:r>
        <w:rPr>
          <w:color w:val="231F20"/>
          <w:spacing w:val="-2"/>
        </w:rPr>
        <w:t xml:space="preserve"> </w:t>
      </w:r>
      <w:r>
        <w:rPr>
          <w:rFonts w:ascii="Courier New" w:hAnsi="Courier New"/>
          <w:color w:val="231F20"/>
          <w:sz w:val="18"/>
        </w:rPr>
        <w:t>OPD</w:t>
      </w:r>
      <w:r>
        <w:rPr>
          <w:rFonts w:ascii="Courier New" w:hAnsi="Courier New"/>
          <w:color w:val="231F20"/>
          <w:spacing w:val="-66"/>
          <w:sz w:val="18"/>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actual</w:t>
      </w:r>
      <w:r>
        <w:rPr>
          <w:color w:val="231F20"/>
          <w:spacing w:val="-1"/>
        </w:rPr>
        <w:t xml:space="preserve"> </w:t>
      </w:r>
      <w:r>
        <w:rPr>
          <w:color w:val="231F20"/>
        </w:rPr>
        <w:t>beam</w:t>
      </w:r>
      <w:r>
        <w:rPr>
          <w:color w:val="231F20"/>
          <w:spacing w:val="-1"/>
        </w:rPr>
        <w:t xml:space="preserve"> </w:t>
      </w:r>
      <w:r>
        <w:rPr>
          <w:color w:val="231F20"/>
        </w:rPr>
        <w:t>wavefront</w:t>
      </w:r>
      <w:r>
        <w:rPr>
          <w:color w:val="231F20"/>
          <w:spacing w:val="-1"/>
        </w:rPr>
        <w:t xml:space="preserve"> </w:t>
      </w:r>
      <w:r>
        <w:rPr>
          <w:color w:val="231F20"/>
        </w:rPr>
        <w:t>on</w:t>
      </w:r>
      <w:r>
        <w:rPr>
          <w:color w:val="231F20"/>
          <w:spacing w:val="-1"/>
        </w:rPr>
        <w:t xml:space="preserve"> </w:t>
      </w:r>
      <w:r>
        <w:rPr>
          <w:color w:val="231F20"/>
        </w:rPr>
        <w:t>the</w:t>
      </w:r>
      <w:r>
        <w:rPr>
          <w:color w:val="231F20"/>
          <w:spacing w:val="-1"/>
        </w:rPr>
        <w:t xml:space="preserve"> </w:t>
      </w:r>
      <w:r>
        <w:rPr>
          <w:color w:val="231F20"/>
        </w:rPr>
        <w:t>surface</w:t>
      </w:r>
      <w:r>
        <w:rPr>
          <w:color w:val="231F20"/>
          <w:spacing w:val="-1"/>
        </w:rPr>
        <w:t xml:space="preserve"> </w:t>
      </w:r>
      <w:r>
        <w:rPr>
          <w:color w:val="231F20"/>
        </w:rPr>
        <w:t>(Section</w:t>
      </w:r>
      <w:r>
        <w:rPr>
          <w:color w:val="231F20"/>
          <w:spacing w:val="-1"/>
        </w:rPr>
        <w:t xml:space="preserve"> </w:t>
      </w:r>
      <w:r>
        <w:rPr>
          <w:color w:val="231F20"/>
        </w:rPr>
        <w:t>5.2.5)</w:t>
      </w:r>
      <w:r>
        <w:rPr>
          <w:color w:val="231F20"/>
          <w:spacing w:val="-1"/>
        </w:rPr>
        <w:t xml:space="preserve"> </w:t>
      </w:r>
      <w:r>
        <w:rPr>
          <w:color w:val="231F20"/>
        </w:rPr>
        <w:t>then represents</w:t>
      </w:r>
      <w:r>
        <w:rPr>
          <w:color w:val="231F20"/>
          <w:spacing w:val="-9"/>
        </w:rPr>
        <w:t xml:space="preserve"> </w:t>
      </w:r>
      <w:r>
        <w:rPr>
          <w:color w:val="231F20"/>
        </w:rPr>
        <w:t>the</w:t>
      </w:r>
      <w:r>
        <w:rPr>
          <w:color w:val="231F20"/>
          <w:spacing w:val="-9"/>
        </w:rPr>
        <w:t xml:space="preserve"> </w:t>
      </w:r>
      <w:r>
        <w:rPr>
          <w:color w:val="231F20"/>
        </w:rPr>
        <w:t>deviation</w:t>
      </w:r>
      <w:r>
        <w:rPr>
          <w:color w:val="231F20"/>
          <w:spacing w:val="-9"/>
        </w:rPr>
        <w:t xml:space="preserve"> </w:t>
      </w:r>
      <w:r>
        <w:rPr>
          <w:color w:val="231F20"/>
        </w:rPr>
        <w:t>from</w:t>
      </w:r>
      <w:r>
        <w:rPr>
          <w:color w:val="231F20"/>
          <w:spacing w:val="-9"/>
        </w:rPr>
        <w:t xml:space="preserve"> </w:t>
      </w:r>
      <w:r>
        <w:rPr>
          <w:color w:val="231F20"/>
        </w:rPr>
        <w:t>perfection</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beam</w:t>
      </w:r>
      <w:r>
        <w:rPr>
          <w:color w:val="231F20"/>
          <w:spacing w:val="-9"/>
        </w:rPr>
        <w:t xml:space="preserve"> </w:t>
      </w:r>
      <w:r>
        <w:rPr>
          <w:color w:val="231F20"/>
        </w:rPr>
        <w:t>wavefront.</w:t>
      </w:r>
      <w:r>
        <w:rPr>
          <w:color w:val="231F20"/>
          <w:spacing w:val="-11"/>
        </w:rPr>
        <w:t xml:space="preserve"> </w:t>
      </w:r>
      <w:r>
        <w:rPr>
          <w:color w:val="231F20"/>
        </w:rPr>
        <w:t>These</w:t>
      </w:r>
      <w:r>
        <w:rPr>
          <w:color w:val="231F20"/>
          <w:spacing w:val="-9"/>
        </w:rPr>
        <w:t xml:space="preserve"> </w:t>
      </w:r>
      <w:r>
        <w:rPr>
          <w:color w:val="231F20"/>
        </w:rPr>
        <w:t>differences</w:t>
      </w:r>
      <w:r>
        <w:rPr>
          <w:color w:val="231F20"/>
          <w:spacing w:val="-9"/>
        </w:rPr>
        <w:t xml:space="preserve"> </w:t>
      </w:r>
      <w:r>
        <w:rPr>
          <w:color w:val="231F20"/>
        </w:rPr>
        <w:t xml:space="preserve">drive the MACOS diffraction propagators. This approach greatly reduces the sampling density required to avoid undersampling a wavefront for diffraction (ref. Siegman and </w:t>
      </w:r>
      <w:r>
        <w:rPr>
          <w:color w:val="231F20"/>
          <w:spacing w:val="-2"/>
        </w:rPr>
        <w:t>Szicklas).</w:t>
      </w:r>
    </w:p>
    <w:p>
      <w:pPr>
        <w:pStyle w:val="BodyText"/>
        <w:spacing w:lineRule="auto" w:line="247" w:before="116" w:after="0"/>
        <w:ind w:left="3060"/>
        <w:rPr/>
      </w:pPr>
      <w:r>
        <w:rPr>
          <w:color w:val="231F20"/>
        </w:rPr>
        <w:t>MACOS</w:t>
      </w:r>
      <w:r>
        <w:rPr>
          <w:color w:val="231F20"/>
          <w:spacing w:val="-5"/>
        </w:rPr>
        <w:t xml:space="preserve"> </w:t>
      </w:r>
      <w:r>
        <w:rPr>
          <w:color w:val="231F20"/>
        </w:rPr>
        <w:t>provides</w:t>
      </w:r>
      <w:r>
        <w:rPr>
          <w:color w:val="231F20"/>
          <w:spacing w:val="-6"/>
        </w:rPr>
        <w:t xml:space="preserve"> </w:t>
      </w:r>
      <w:r>
        <w:rPr>
          <w:color w:val="231F20"/>
        </w:rPr>
        <w:t>functions</w:t>
      </w:r>
      <w:r>
        <w:rPr>
          <w:color w:val="231F20"/>
          <w:spacing w:val="-6"/>
        </w:rPr>
        <w:t xml:space="preserve"> </w:t>
      </w:r>
      <w:r>
        <w:rPr>
          <w:color w:val="231F20"/>
        </w:rPr>
        <w:t>that</w:t>
      </w:r>
      <w:r>
        <w:rPr>
          <w:color w:val="231F20"/>
          <w:spacing w:val="-5"/>
        </w:rPr>
        <w:t xml:space="preserve"> </w:t>
      </w:r>
      <w:r>
        <w:rPr>
          <w:color w:val="231F20"/>
        </w:rPr>
        <w:t>help</w:t>
      </w:r>
      <w:r>
        <w:rPr>
          <w:color w:val="231F20"/>
          <w:spacing w:val="-5"/>
        </w:rPr>
        <w:t xml:space="preserve"> </w:t>
      </w:r>
      <w:r>
        <w:rPr>
          <w:color w:val="231F20"/>
        </w:rPr>
        <w:t>assure</w:t>
      </w:r>
      <w:r>
        <w:rPr>
          <w:color w:val="231F20"/>
          <w:spacing w:val="-5"/>
        </w:rPr>
        <w:t xml:space="preserve"> </w:t>
      </w:r>
      <w:r>
        <w:rPr>
          <w:color w:val="231F20"/>
        </w:rPr>
        <w:t>that</w:t>
      </w:r>
      <w:r>
        <w:rPr>
          <w:color w:val="231F20"/>
          <w:spacing w:val="-5"/>
        </w:rPr>
        <w:t xml:space="preserve"> </w:t>
      </w:r>
      <w:r>
        <w:rPr>
          <w:color w:val="231F20"/>
        </w:rPr>
        <w:t>reference</w:t>
      </w:r>
      <w:r>
        <w:rPr>
          <w:color w:val="231F20"/>
          <w:spacing w:val="-5"/>
        </w:rPr>
        <w:t xml:space="preserve"> </w:t>
      </w:r>
      <w:r>
        <w:rPr>
          <w:color w:val="231F20"/>
        </w:rPr>
        <w:t>surfaces</w:t>
      </w:r>
      <w:r>
        <w:rPr>
          <w:color w:val="231F20"/>
          <w:spacing w:val="-6"/>
        </w:rPr>
        <w:t xml:space="preserve"> </w:t>
      </w:r>
      <w:r>
        <w:rPr>
          <w:color w:val="231F20"/>
        </w:rPr>
        <w:t>used</w:t>
      </w:r>
      <w:r>
        <w:rPr>
          <w:color w:val="231F20"/>
          <w:spacing w:val="-5"/>
        </w:rPr>
        <w:t xml:space="preserve"> </w:t>
      </w:r>
      <w:r>
        <w:rPr>
          <w:color w:val="231F20"/>
        </w:rPr>
        <w:t>for</w:t>
      </w:r>
      <w:r>
        <w:rPr>
          <w:color w:val="231F20"/>
          <w:spacing w:val="-5"/>
        </w:rPr>
        <w:t xml:space="preserve"> </w:t>
      </w:r>
      <w:r>
        <w:rPr>
          <w:color w:val="231F20"/>
        </w:rPr>
        <w:t>diffraction calculations are correctly set up. These are:</w:t>
      </w:r>
    </w:p>
    <w:p>
      <w:pPr>
        <w:pStyle w:val="ListParagraph"/>
        <w:numPr>
          <w:ilvl w:val="3"/>
          <w:numId w:val="33"/>
        </w:numPr>
        <w:tabs>
          <w:tab w:val="clear" w:pos="720"/>
          <w:tab w:val="left" w:pos="3348" w:leader="none"/>
        </w:tabs>
        <w:spacing w:lineRule="auto" w:line="228" w:before="91" w:after="0"/>
        <w:ind w:hanging="288" w:left="3348" w:right="730"/>
        <w:rPr>
          <w:sz w:val="20"/>
        </w:rPr>
      </w:pPr>
      <w:r>
        <w:rPr>
          <w:rFonts w:ascii="Courier New" w:hAnsi="Courier New"/>
          <w:color w:val="231F20"/>
          <w:sz w:val="18"/>
        </w:rPr>
        <w:t>ORS</w:t>
      </w:r>
      <w:r>
        <w:rPr>
          <w:color w:val="231F20"/>
          <w:sz w:val="20"/>
        </w:rPr>
        <w:t>:</w:t>
      </w:r>
      <w:r>
        <w:rPr>
          <w:color w:val="231F20"/>
          <w:spacing w:val="-6"/>
          <w:sz w:val="20"/>
        </w:rPr>
        <w:t xml:space="preserve"> </w:t>
      </w:r>
      <w:r>
        <w:rPr>
          <w:color w:val="231F20"/>
          <w:sz w:val="20"/>
        </w:rPr>
        <w:t>Optimizes</w:t>
      </w:r>
      <w:r>
        <w:rPr>
          <w:color w:val="231F20"/>
          <w:spacing w:val="-7"/>
          <w:sz w:val="20"/>
        </w:rPr>
        <w:t xml:space="preserve"> </w:t>
      </w:r>
      <w:r>
        <w:rPr>
          <w:color w:val="231F20"/>
          <w:sz w:val="20"/>
        </w:rPr>
        <w:t>a</w:t>
      </w:r>
      <w:r>
        <w:rPr>
          <w:color w:val="231F20"/>
          <w:spacing w:val="-6"/>
          <w:sz w:val="20"/>
        </w:rPr>
        <w:t xml:space="preserve"> </w:t>
      </w:r>
      <w:r>
        <w:rPr>
          <w:color w:val="231F20"/>
          <w:sz w:val="20"/>
        </w:rPr>
        <w:t>reference</w:t>
      </w:r>
      <w:r>
        <w:rPr>
          <w:color w:val="231F20"/>
          <w:spacing w:val="-6"/>
          <w:sz w:val="20"/>
        </w:rPr>
        <w:t xml:space="preserve"> </w:t>
      </w:r>
      <w:r>
        <w:rPr>
          <w:color w:val="231F20"/>
          <w:sz w:val="20"/>
        </w:rPr>
        <w:t>surface</w:t>
      </w:r>
      <w:r>
        <w:rPr>
          <w:color w:val="231F20"/>
          <w:spacing w:val="-6"/>
          <w:sz w:val="20"/>
        </w:rPr>
        <w:t xml:space="preserve"> </w:t>
      </w:r>
      <w:r>
        <w:rPr>
          <w:color w:val="231F20"/>
          <w:sz w:val="20"/>
        </w:rPr>
        <w:t>to</w:t>
      </w:r>
      <w:r>
        <w:rPr>
          <w:color w:val="231F20"/>
          <w:spacing w:val="-6"/>
          <w:sz w:val="20"/>
        </w:rPr>
        <w:t xml:space="preserve"> </w:t>
      </w:r>
      <w:r>
        <w:rPr>
          <w:color w:val="231F20"/>
          <w:sz w:val="20"/>
        </w:rPr>
        <w:t>provide</w:t>
      </w:r>
      <w:r>
        <w:rPr>
          <w:color w:val="231F20"/>
          <w:spacing w:val="-6"/>
          <w:sz w:val="20"/>
        </w:rPr>
        <w:t xml:space="preserve"> </w:t>
      </w:r>
      <w:r>
        <w:rPr>
          <w:color w:val="231F20"/>
          <w:sz w:val="20"/>
        </w:rPr>
        <w:t>best</w:t>
      </w:r>
      <w:r>
        <w:rPr>
          <w:color w:val="231F20"/>
          <w:spacing w:val="-6"/>
          <w:sz w:val="20"/>
        </w:rPr>
        <w:t xml:space="preserve"> </w:t>
      </w:r>
      <w:r>
        <w:rPr>
          <w:color w:val="231F20"/>
          <w:sz w:val="20"/>
        </w:rPr>
        <w:t>sampling</w:t>
      </w:r>
      <w:r>
        <w:rPr>
          <w:color w:val="231F20"/>
          <w:spacing w:val="-6"/>
          <w:sz w:val="20"/>
        </w:rPr>
        <w:t xml:space="preserve"> </w:t>
      </w:r>
      <w:r>
        <w:rPr>
          <w:color w:val="231F20"/>
          <w:sz w:val="20"/>
        </w:rPr>
        <w:t>of</w:t>
      </w:r>
      <w:r>
        <w:rPr>
          <w:color w:val="231F20"/>
          <w:spacing w:val="-6"/>
          <w:sz w:val="20"/>
        </w:rPr>
        <w:t xml:space="preserve"> </w:t>
      </w:r>
      <w:r>
        <w:rPr>
          <w:color w:val="231F20"/>
          <w:sz w:val="20"/>
        </w:rPr>
        <w:t>a</w:t>
      </w:r>
      <w:r>
        <w:rPr>
          <w:color w:val="231F20"/>
          <w:spacing w:val="-6"/>
          <w:sz w:val="20"/>
        </w:rPr>
        <w:t xml:space="preserve"> </w:t>
      </w:r>
      <w:r>
        <w:rPr>
          <w:color w:val="231F20"/>
          <w:sz w:val="20"/>
        </w:rPr>
        <w:t>beam</w:t>
      </w:r>
      <w:r>
        <w:rPr>
          <w:color w:val="231F20"/>
          <w:spacing w:val="-6"/>
          <w:sz w:val="20"/>
        </w:rPr>
        <w:t xml:space="preserve"> </w:t>
      </w:r>
      <w:r>
        <w:rPr>
          <w:color w:val="231F20"/>
          <w:sz w:val="20"/>
        </w:rPr>
        <w:t xml:space="preserve">(Section </w:t>
      </w:r>
      <w:r>
        <w:rPr>
          <w:color w:val="231F20"/>
          <w:spacing w:val="-2"/>
          <w:sz w:val="20"/>
        </w:rPr>
        <w:t>6.3.1).</w:t>
      </w:r>
    </w:p>
    <w:p>
      <w:pPr>
        <w:pStyle w:val="ListParagraph"/>
        <w:numPr>
          <w:ilvl w:val="3"/>
          <w:numId w:val="33"/>
        </w:numPr>
        <w:tabs>
          <w:tab w:val="clear" w:pos="720"/>
          <w:tab w:val="left" w:pos="3346" w:leader="none"/>
          <w:tab w:val="left" w:pos="3348" w:leader="none"/>
        </w:tabs>
        <w:spacing w:lineRule="auto" w:line="228" w:before="81" w:after="0"/>
        <w:ind w:hanging="289" w:left="3348" w:right="505"/>
        <w:rPr>
          <w:sz w:val="20"/>
        </w:rPr>
      </w:pPr>
      <w:r>
        <w:rPr>
          <w:rFonts w:ascii="Courier New" w:hAnsi="Courier New"/>
          <w:color w:val="231F20"/>
          <w:sz w:val="18"/>
        </w:rPr>
        <w:t>SRS</w:t>
      </w:r>
      <w:r>
        <w:rPr>
          <w:color w:val="231F20"/>
          <w:sz w:val="20"/>
        </w:rPr>
        <w:t>:</w:t>
      </w:r>
      <w:r>
        <w:rPr>
          <w:color w:val="231F20"/>
          <w:spacing w:val="-7"/>
          <w:sz w:val="20"/>
        </w:rPr>
        <w:t xml:space="preserve"> </w:t>
      </w:r>
      <w:r>
        <w:rPr>
          <w:color w:val="231F20"/>
          <w:sz w:val="20"/>
        </w:rPr>
        <w:t>Slaves</w:t>
      </w:r>
      <w:r>
        <w:rPr>
          <w:color w:val="231F20"/>
          <w:spacing w:val="-8"/>
          <w:sz w:val="20"/>
        </w:rPr>
        <w:t xml:space="preserve"> </w:t>
      </w:r>
      <w:r>
        <w:rPr>
          <w:color w:val="231F20"/>
          <w:sz w:val="20"/>
        </w:rPr>
        <w:t>one</w:t>
      </w:r>
      <w:r>
        <w:rPr>
          <w:color w:val="231F20"/>
          <w:spacing w:val="-7"/>
          <w:sz w:val="20"/>
        </w:rPr>
        <w:t xml:space="preserve"> </w:t>
      </w:r>
      <w:r>
        <w:rPr>
          <w:color w:val="231F20"/>
          <w:sz w:val="20"/>
        </w:rPr>
        <w:t>reference</w:t>
      </w:r>
      <w:r>
        <w:rPr>
          <w:color w:val="231F20"/>
          <w:spacing w:val="-7"/>
          <w:sz w:val="20"/>
        </w:rPr>
        <w:t xml:space="preserve"> </w:t>
      </w:r>
      <w:r>
        <w:rPr>
          <w:color w:val="231F20"/>
          <w:sz w:val="20"/>
        </w:rPr>
        <w:t>surface</w:t>
      </w:r>
      <w:r>
        <w:rPr>
          <w:color w:val="231F20"/>
          <w:spacing w:val="-7"/>
          <w:sz w:val="20"/>
        </w:rPr>
        <w:t xml:space="preserve"> </w:t>
      </w:r>
      <w:r>
        <w:rPr>
          <w:color w:val="231F20"/>
          <w:sz w:val="20"/>
        </w:rPr>
        <w:t>to</w:t>
      </w:r>
      <w:r>
        <w:rPr>
          <w:color w:val="231F20"/>
          <w:spacing w:val="-7"/>
          <w:sz w:val="20"/>
        </w:rPr>
        <w:t xml:space="preserve"> </w:t>
      </w:r>
      <w:r>
        <w:rPr>
          <w:color w:val="231F20"/>
          <w:sz w:val="20"/>
        </w:rPr>
        <w:t>another</w:t>
      </w:r>
      <w:r>
        <w:rPr>
          <w:color w:val="231F20"/>
          <w:spacing w:val="-7"/>
          <w:sz w:val="20"/>
        </w:rPr>
        <w:t xml:space="preserve"> </w:t>
      </w:r>
      <w:r>
        <w:rPr>
          <w:color w:val="231F20"/>
          <w:sz w:val="20"/>
        </w:rPr>
        <w:t>to</w:t>
      </w:r>
      <w:r>
        <w:rPr>
          <w:color w:val="231F20"/>
          <w:spacing w:val="-7"/>
          <w:sz w:val="20"/>
        </w:rPr>
        <w:t xml:space="preserve"> </w:t>
      </w:r>
      <w:r>
        <w:rPr>
          <w:color w:val="231F20"/>
          <w:sz w:val="20"/>
        </w:rPr>
        <w:t>properly</w:t>
      </w:r>
      <w:r>
        <w:rPr>
          <w:color w:val="231F20"/>
          <w:spacing w:val="-7"/>
          <w:sz w:val="20"/>
        </w:rPr>
        <w:t xml:space="preserve"> </w:t>
      </w:r>
      <w:r>
        <w:rPr>
          <w:color w:val="231F20"/>
          <w:sz w:val="20"/>
        </w:rPr>
        <w:t>set</w:t>
      </w:r>
      <w:r>
        <w:rPr>
          <w:color w:val="231F20"/>
          <w:spacing w:val="-7"/>
          <w:sz w:val="20"/>
        </w:rPr>
        <w:t xml:space="preserve"> </w:t>
      </w:r>
      <w:r>
        <w:rPr>
          <w:color w:val="231F20"/>
          <w:sz w:val="20"/>
        </w:rPr>
        <w:t>up</w:t>
      </w:r>
      <w:r>
        <w:rPr>
          <w:color w:val="231F20"/>
          <w:spacing w:val="-7"/>
          <w:sz w:val="20"/>
        </w:rPr>
        <w:t xml:space="preserve"> </w:t>
      </w:r>
      <w:r>
        <w:rPr>
          <w:color w:val="231F20"/>
          <w:sz w:val="20"/>
        </w:rPr>
        <w:t>a</w:t>
      </w:r>
      <w:r>
        <w:rPr>
          <w:color w:val="231F20"/>
          <w:spacing w:val="-7"/>
          <w:sz w:val="20"/>
        </w:rPr>
        <w:t xml:space="preserve"> </w:t>
      </w:r>
      <w:r>
        <w:rPr>
          <w:color w:val="231F20"/>
          <w:sz w:val="20"/>
        </w:rPr>
        <w:t>near-field</w:t>
      </w:r>
      <w:r>
        <w:rPr>
          <w:color w:val="231F20"/>
          <w:spacing w:val="-7"/>
          <w:sz w:val="20"/>
        </w:rPr>
        <w:t xml:space="preserve"> </w:t>
      </w:r>
      <w:r>
        <w:rPr>
          <w:color w:val="231F20"/>
          <w:sz w:val="20"/>
        </w:rPr>
        <w:t>diffraction propagation (Section 6.3.2).</w:t>
      </w:r>
    </w:p>
    <w:p>
      <w:pPr>
        <w:pStyle w:val="BodyText"/>
        <w:spacing w:lineRule="auto" w:line="247" w:before="132" w:after="0"/>
        <w:ind w:left="3060" w:right="377"/>
        <w:jc w:val="both"/>
        <w:rPr/>
      </w:pPr>
      <w:r>
        <w:rPr>
          <w:color w:val="231F20"/>
        </w:rPr>
        <w:t>Figure 21 illustrates a typical scenario, with a reference surface inserted in the focused beam of a lens.</w:t>
      </w:r>
      <w:r>
        <w:rPr>
          <w:color w:val="231F20"/>
          <w:spacing w:val="-4"/>
        </w:rPr>
        <w:t xml:space="preserve"> </w:t>
      </w:r>
      <w:r>
        <w:rPr>
          <w:color w:val="231F20"/>
        </w:rPr>
        <w:t>The reference surface has</w:t>
      </w:r>
      <w:r>
        <w:rPr>
          <w:color w:val="231F20"/>
          <w:spacing w:val="-1"/>
        </w:rPr>
        <w:t xml:space="preserve"> </w:t>
      </w:r>
      <w:r>
        <w:rPr>
          <w:color w:val="231F20"/>
        </w:rPr>
        <w:t>its</w:t>
      </w:r>
      <w:r>
        <w:rPr>
          <w:color w:val="231F20"/>
          <w:spacing w:val="-1"/>
        </w:rPr>
        <w:t xml:space="preserve"> </w:t>
      </w:r>
      <w:r>
        <w:rPr>
          <w:color w:val="231F20"/>
        </w:rPr>
        <w:t>center located at the focus</w:t>
      </w:r>
      <w:r>
        <w:rPr>
          <w:color w:val="231F20"/>
          <w:spacing w:val="-1"/>
        </w:rPr>
        <w:t xml:space="preserve"> </w:t>
      </w:r>
      <w:r>
        <w:rPr>
          <w:color w:val="231F20"/>
        </w:rPr>
        <w:t>of the lens, and so</w:t>
      </w:r>
      <w:r>
        <w:rPr>
          <w:color w:val="231F20"/>
          <w:spacing w:val="-2"/>
        </w:rPr>
        <w:t xml:space="preserve"> </w:t>
      </w:r>
      <w:r>
        <w:rPr>
          <w:color w:val="231F20"/>
        </w:rPr>
        <w:t>is</w:t>
      </w:r>
      <w:r>
        <w:rPr>
          <w:color w:val="231F20"/>
          <w:spacing w:val="-3"/>
        </w:rPr>
        <w:t xml:space="preserve"> </w:t>
      </w:r>
      <w:r>
        <w:rPr>
          <w:color w:val="231F20"/>
        </w:rPr>
        <w:t>aligned</w:t>
      </w:r>
      <w:r>
        <w:rPr>
          <w:color w:val="231F20"/>
          <w:spacing w:val="-2"/>
        </w:rPr>
        <w:t xml:space="preserve"> </w:t>
      </w:r>
      <w:r>
        <w:rPr>
          <w:color w:val="231F20"/>
        </w:rPr>
        <w:t>with</w:t>
      </w:r>
      <w:r>
        <w:rPr>
          <w:color w:val="231F20"/>
          <w:spacing w:val="-2"/>
        </w:rPr>
        <w:t xml:space="preserve"> </w:t>
      </w:r>
      <w:r>
        <w:rPr>
          <w:color w:val="231F20"/>
        </w:rPr>
        <w:t>the</w:t>
      </w:r>
      <w:r>
        <w:rPr>
          <w:color w:val="231F20"/>
          <w:spacing w:val="-2"/>
        </w:rPr>
        <w:t xml:space="preserve"> </w:t>
      </w:r>
      <w:r>
        <w:rPr>
          <w:color w:val="231F20"/>
        </w:rPr>
        <w:t>ideal</w:t>
      </w:r>
      <w:r>
        <w:rPr>
          <w:color w:val="231F20"/>
          <w:spacing w:val="-2"/>
        </w:rPr>
        <w:t xml:space="preserve"> </w:t>
      </w:r>
      <w:r>
        <w:rPr>
          <w:color w:val="231F20"/>
        </w:rPr>
        <w:t>(spherical)</w:t>
      </w:r>
      <w:r>
        <w:rPr>
          <w:color w:val="231F20"/>
          <w:spacing w:val="-2"/>
        </w:rPr>
        <w:t xml:space="preserve"> </w:t>
      </w:r>
      <w:r>
        <w:rPr>
          <w:color w:val="231F20"/>
        </w:rPr>
        <w:t>wavefront.</w:t>
      </w:r>
      <w:r>
        <w:rPr>
          <w:color w:val="231F20"/>
          <w:spacing w:val="-6"/>
        </w:rPr>
        <w:t xml:space="preserve"> </w:t>
      </w:r>
      <w:r>
        <w:rPr>
          <w:color w:val="231F20"/>
        </w:rPr>
        <w:t>The</w:t>
      </w:r>
      <w:r>
        <w:rPr>
          <w:color w:val="231F20"/>
          <w:spacing w:val="-2"/>
        </w:rPr>
        <w:t xml:space="preserve"> </w:t>
      </w:r>
      <w:r>
        <w:rPr>
          <w:color w:val="231F20"/>
        </w:rPr>
        <w:t>Cassegrain</w:t>
      </w:r>
      <w:r>
        <w:rPr>
          <w:color w:val="231F20"/>
          <w:spacing w:val="-2"/>
        </w:rPr>
        <w:t xml:space="preserve"> </w:t>
      </w:r>
      <w:r>
        <w:rPr>
          <w:color w:val="231F20"/>
        </w:rPr>
        <w:t>example</w:t>
      </w:r>
      <w:r>
        <w:rPr>
          <w:color w:val="231F20"/>
          <w:spacing w:val="-2"/>
        </w:rPr>
        <w:t xml:space="preserve"> </w:t>
      </w:r>
      <w:r>
        <w:rPr>
          <w:color w:val="231F20"/>
        </w:rPr>
        <w:t>(see</w:t>
      </w:r>
      <w:r>
        <w:rPr>
          <w:color w:val="231F20"/>
          <w:spacing w:val="-12"/>
        </w:rPr>
        <w:t xml:space="preserve"> </w:t>
      </w:r>
      <w:r>
        <w:rPr>
          <w:color w:val="231F20"/>
        </w:rPr>
        <w:t>Appendix</w:t>
      </w:r>
      <w:r>
        <w:rPr>
          <w:color w:val="231F20"/>
          <w:spacing w:val="31"/>
        </w:rPr>
        <w:t xml:space="preserve"> </w:t>
      </w:r>
      <w:r>
        <w:rPr>
          <w:color w:val="231F20"/>
        </w:rPr>
        <w:t>A.1)</w:t>
      </w:r>
      <w:r>
        <w:rPr>
          <w:color w:val="231F20"/>
          <w:spacing w:val="-3"/>
        </w:rPr>
        <w:t xml:space="preserve"> </w:t>
      </w:r>
      <w:r>
        <w:rPr>
          <w:color w:val="231F20"/>
        </w:rPr>
        <w:t>provides</w:t>
      </w:r>
      <w:r>
        <w:rPr>
          <w:color w:val="231F20"/>
          <w:spacing w:val="-4"/>
        </w:rPr>
        <w:t xml:space="preserve"> </w:t>
      </w:r>
      <w:r>
        <w:rPr>
          <w:color w:val="231F20"/>
        </w:rPr>
        <w:t>another</w:t>
      </w:r>
      <w:r>
        <w:rPr>
          <w:color w:val="231F20"/>
          <w:spacing w:val="-3"/>
        </w:rPr>
        <w:t xml:space="preserve"> </w:t>
      </w:r>
      <w:r>
        <w:rPr>
          <w:color w:val="231F20"/>
        </w:rPr>
        <w:t>example;</w:t>
      </w:r>
      <w:r>
        <w:rPr>
          <w:color w:val="231F20"/>
          <w:spacing w:val="-3"/>
        </w:rPr>
        <w:t xml:space="preserve"> </w:t>
      </w:r>
      <w:r>
        <w:rPr>
          <w:color w:val="231F20"/>
        </w:rPr>
        <w:t>indeed</w:t>
      </w:r>
      <w:r>
        <w:rPr>
          <w:color w:val="231F20"/>
          <w:spacing w:val="-3"/>
        </w:rPr>
        <w:t xml:space="preserve"> </w:t>
      </w:r>
      <w:r>
        <w:rPr>
          <w:color w:val="231F20"/>
        </w:rPr>
        <w:t>all</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examples</w:t>
      </w:r>
      <w:r>
        <w:rPr>
          <w:color w:val="231F20"/>
          <w:spacing w:val="-4"/>
        </w:rPr>
        <w:t xml:space="preserve"> </w:t>
      </w:r>
      <w:r>
        <w:rPr>
          <w:color w:val="231F20"/>
        </w:rPr>
        <w:t>in</w:t>
      </w:r>
      <w:r>
        <w:rPr>
          <w:color w:val="231F20"/>
          <w:spacing w:val="-3"/>
        </w:rPr>
        <w:t xml:space="preserve"> </w:t>
      </w:r>
      <w:r>
        <w:rPr>
          <w:color w:val="231F20"/>
        </w:rPr>
        <w:t>the</w:t>
      </w:r>
      <w:r>
        <w:rPr>
          <w:color w:val="231F20"/>
          <w:spacing w:val="-13"/>
        </w:rPr>
        <w:t xml:space="preserve"> </w:t>
      </w:r>
      <w:r>
        <w:rPr>
          <w:color w:val="231F20"/>
        </w:rPr>
        <w:t>Appendix</w:t>
      </w:r>
      <w:r>
        <w:rPr>
          <w:color w:val="231F20"/>
          <w:spacing w:val="-3"/>
        </w:rPr>
        <w:t xml:space="preserve"> </w:t>
      </w:r>
      <w:r>
        <w:rPr>
          <w:color w:val="231F20"/>
        </w:rPr>
        <w:t>use</w:t>
      </w:r>
      <w:r>
        <w:rPr>
          <w:color w:val="231F20"/>
          <w:spacing w:val="-3"/>
        </w:rPr>
        <w:t xml:space="preserve"> </w:t>
      </w:r>
      <w:r>
        <w:rPr>
          <w:color w:val="231F20"/>
        </w:rPr>
        <w:t>reference surfaces.</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53" w:after="0"/>
        <w:rPr>
          <w:rFonts w:ascii="Helvetica" w:hAnsi="Helvetica"/>
          <w:b/>
        </w:rPr>
      </w:pPr>
      <w:r>
        <w:rPr>
          <w:rFonts w:ascii="Helvetica" w:hAnsi="Helvetica"/>
          <w:b/>
        </w:rPr>
        <mc:AlternateContent>
          <mc:Choice Requires="wpg">
            <w:drawing>
              <wp:anchor behindDoc="1" distT="1270" distB="635" distL="0" distR="0" simplePos="0" locked="0" layoutInCell="0" allowOverlap="1" relativeHeight="290" wp14:anchorId="55EE392D">
                <wp:simplePos x="0" y="0"/>
                <wp:positionH relativeFrom="page">
                  <wp:posOffset>3785870</wp:posOffset>
                </wp:positionH>
                <wp:positionV relativeFrom="paragraph">
                  <wp:posOffset>201295</wp:posOffset>
                </wp:positionV>
                <wp:extent cx="1470025" cy="827405"/>
                <wp:effectExtent l="3175" t="635" r="0" b="0"/>
                <wp:wrapTopAndBottom/>
                <wp:docPr id="553" name="Group 745"/>
                <a:graphic xmlns:a="http://schemas.openxmlformats.org/drawingml/2006/main">
                  <a:graphicData uri="http://schemas.microsoft.com/office/word/2010/wordprocessingGroup">
                    <wpg:wgp>
                      <wpg:cNvGrpSpPr/>
                      <wpg:grpSpPr>
                        <a:xfrm>
                          <a:off x="0" y="0"/>
                          <a:ext cx="1469880" cy="827280"/>
                          <a:chOff x="0" y="0"/>
                          <a:chExt cx="1469880" cy="827280"/>
                        </a:xfrm>
                      </wpg:grpSpPr>
                      <wps:wsp>
                        <wps:cNvPr id="554" name="Graphic 746"/>
                        <wps:cNvSpPr/>
                        <wps:spPr>
                          <a:xfrm>
                            <a:off x="426600" y="107280"/>
                            <a:ext cx="67320" cy="596880"/>
                          </a:xfrm>
                          <a:custGeom>
                            <a:avLst/>
                            <a:gdLst>
                              <a:gd name="textAreaLeft" fmla="*/ 0 w 38160"/>
                              <a:gd name="textAreaRight" fmla="*/ 39600 w 38160"/>
                              <a:gd name="textAreaTop" fmla="*/ 0 h 338400"/>
                              <a:gd name="textAreaBottom" fmla="*/ 339840 h 338400"/>
                            </a:gdLst>
                            <a:ahLst/>
                            <a:rect l="textAreaLeft" t="textAreaTop" r="textAreaRight" b="textAreaBottom"/>
                            <a:pathLst>
                              <a:path w="69850" h="596900">
                                <a:moveTo>
                                  <a:pt x="69850" y="0"/>
                                </a:moveTo>
                                <a:lnTo>
                                  <a:pt x="45789" y="59531"/>
                                </a:lnTo>
                                <a:lnTo>
                                  <a:pt x="32146" y="95250"/>
                                </a:lnTo>
                                <a:lnTo>
                                  <a:pt x="15875" y="152400"/>
                                </a:lnTo>
                                <a:lnTo>
                                  <a:pt x="4365" y="208756"/>
                                </a:lnTo>
                                <a:lnTo>
                                  <a:pt x="2033" y="242589"/>
                                </a:lnTo>
                                <a:lnTo>
                                  <a:pt x="0" y="298450"/>
                                </a:lnTo>
                              </a:path>
                              <a:path w="69850" h="596900">
                                <a:moveTo>
                                  <a:pt x="69850" y="596900"/>
                                </a:moveTo>
                                <a:lnTo>
                                  <a:pt x="45789" y="537368"/>
                                </a:lnTo>
                                <a:lnTo>
                                  <a:pt x="32146" y="501650"/>
                                </a:lnTo>
                                <a:lnTo>
                                  <a:pt x="15875" y="444500"/>
                                </a:lnTo>
                                <a:lnTo>
                                  <a:pt x="4365" y="388142"/>
                                </a:lnTo>
                                <a:lnTo>
                                  <a:pt x="2033" y="354304"/>
                                </a:lnTo>
                                <a:lnTo>
                                  <a:pt x="0" y="298437"/>
                                </a:lnTo>
                              </a:path>
                            </a:pathLst>
                          </a:custGeom>
                          <a:noFill/>
                          <a:ln w="12700">
                            <a:solidFill>
                              <a:srgbClr val="231f20"/>
                            </a:solidFill>
                            <a:round/>
                          </a:ln>
                        </wps:spPr>
                        <wps:style>
                          <a:lnRef idx="0"/>
                          <a:fillRef idx="0"/>
                          <a:effectRef idx="0"/>
                          <a:fontRef idx="minor"/>
                        </wps:style>
                        <wps:bodyPr/>
                      </wps:wsp>
                      <wps:wsp>
                        <wps:cNvPr id="555" name="Graphic 747"/>
                        <wps:cNvSpPr/>
                        <wps:spPr>
                          <a:xfrm>
                            <a:off x="235440" y="30960"/>
                            <a:ext cx="144720" cy="749160"/>
                          </a:xfrm>
                          <a:custGeom>
                            <a:avLst/>
                            <a:gdLst>
                              <a:gd name="textAreaLeft" fmla="*/ 0 w 82080"/>
                              <a:gd name="textAreaRight" fmla="*/ 83520 w 82080"/>
                              <a:gd name="textAreaTop" fmla="*/ 0 h 424800"/>
                              <a:gd name="textAreaBottom" fmla="*/ 426240 h 424800"/>
                            </a:gdLst>
                            <a:ahLst/>
                            <a:rect l="textAreaLeft" t="textAreaTop" r="textAreaRight" b="textAreaBottom"/>
                            <a:pathLst>
                              <a:path w="146685" h="749300">
                                <a:moveTo>
                                  <a:pt x="73025" y="0"/>
                                </a:moveTo>
                                <a:lnTo>
                                  <a:pt x="98181" y="74733"/>
                                </a:lnTo>
                                <a:lnTo>
                                  <a:pt x="112444" y="119573"/>
                                </a:lnTo>
                                <a:lnTo>
                                  <a:pt x="129451" y="191312"/>
                                </a:lnTo>
                                <a:lnTo>
                                  <a:pt x="137175" y="230046"/>
                                </a:lnTo>
                                <a:lnTo>
                                  <a:pt x="143924" y="304526"/>
                                </a:lnTo>
                                <a:lnTo>
                                  <a:pt x="146062" y="374650"/>
                                </a:lnTo>
                              </a:path>
                              <a:path w="146685" h="749300">
                                <a:moveTo>
                                  <a:pt x="73025" y="749300"/>
                                </a:moveTo>
                                <a:lnTo>
                                  <a:pt x="98181" y="674565"/>
                                </a:lnTo>
                                <a:lnTo>
                                  <a:pt x="112444" y="629724"/>
                                </a:lnTo>
                                <a:lnTo>
                                  <a:pt x="129451" y="557974"/>
                                </a:lnTo>
                                <a:lnTo>
                                  <a:pt x="137175" y="519241"/>
                                </a:lnTo>
                                <a:lnTo>
                                  <a:pt x="143924" y="444760"/>
                                </a:lnTo>
                                <a:lnTo>
                                  <a:pt x="146062" y="374637"/>
                                </a:lnTo>
                              </a:path>
                              <a:path w="146685" h="749300">
                                <a:moveTo>
                                  <a:pt x="73025" y="0"/>
                                </a:moveTo>
                                <a:lnTo>
                                  <a:pt x="47868" y="74733"/>
                                </a:lnTo>
                                <a:lnTo>
                                  <a:pt x="33605" y="119573"/>
                                </a:lnTo>
                                <a:lnTo>
                                  <a:pt x="16598" y="191312"/>
                                </a:lnTo>
                                <a:lnTo>
                                  <a:pt x="8874" y="230046"/>
                                </a:lnTo>
                                <a:lnTo>
                                  <a:pt x="2131" y="304526"/>
                                </a:lnTo>
                                <a:lnTo>
                                  <a:pt x="0" y="374650"/>
                                </a:lnTo>
                              </a:path>
                              <a:path w="146685" h="749300">
                                <a:moveTo>
                                  <a:pt x="73025" y="749300"/>
                                </a:moveTo>
                                <a:lnTo>
                                  <a:pt x="47868" y="674565"/>
                                </a:lnTo>
                                <a:lnTo>
                                  <a:pt x="33605" y="629724"/>
                                </a:lnTo>
                                <a:lnTo>
                                  <a:pt x="16598" y="557974"/>
                                </a:lnTo>
                                <a:lnTo>
                                  <a:pt x="8874" y="519241"/>
                                </a:lnTo>
                                <a:lnTo>
                                  <a:pt x="2131" y="444760"/>
                                </a:lnTo>
                                <a:lnTo>
                                  <a:pt x="0" y="374637"/>
                                </a:lnTo>
                              </a:path>
                            </a:pathLst>
                          </a:custGeom>
                          <a:noFill/>
                          <a:ln w="25400">
                            <a:solidFill>
                              <a:srgbClr val="231f20"/>
                            </a:solidFill>
                            <a:round/>
                          </a:ln>
                        </wps:spPr>
                        <wps:style>
                          <a:lnRef idx="0"/>
                          <a:fillRef idx="0"/>
                          <a:effectRef idx="0"/>
                          <a:fontRef idx="minor"/>
                        </wps:style>
                        <wps:bodyPr/>
                      </wps:wsp>
                      <wps:wsp>
                        <wps:cNvPr id="556" name="Graphic 748"/>
                        <wps:cNvSpPr/>
                        <wps:spPr>
                          <a:xfrm>
                            <a:off x="248400" y="69120"/>
                            <a:ext cx="1177920" cy="660240"/>
                          </a:xfrm>
                          <a:custGeom>
                            <a:avLst/>
                            <a:gdLst>
                              <a:gd name="textAreaLeft" fmla="*/ 0 w 667800"/>
                              <a:gd name="textAreaRight" fmla="*/ 669240 w 667800"/>
                              <a:gd name="textAreaTop" fmla="*/ 0 h 374400"/>
                              <a:gd name="textAreaBottom" fmla="*/ 375840 h 374400"/>
                            </a:gdLst>
                            <a:ahLst/>
                            <a:rect l="textAreaLeft" t="textAreaTop" r="textAreaRight" b="textAreaBottom"/>
                            <a:pathLst>
                              <a:path w="1175385" h="660400">
                                <a:moveTo>
                                  <a:pt x="0" y="330200"/>
                                </a:moveTo>
                                <a:lnTo>
                                  <a:pt x="1174762" y="330200"/>
                                </a:lnTo>
                              </a:path>
                              <a:path w="1175385" h="660400">
                                <a:moveTo>
                                  <a:pt x="88900" y="0"/>
                                </a:moveTo>
                                <a:lnTo>
                                  <a:pt x="1168400" y="330200"/>
                                </a:lnTo>
                              </a:path>
                              <a:path w="1175385" h="660400">
                                <a:moveTo>
                                  <a:pt x="82550" y="660400"/>
                                </a:moveTo>
                                <a:lnTo>
                                  <a:pt x="1162050" y="330200"/>
                                </a:lnTo>
                              </a:path>
                            </a:pathLst>
                          </a:custGeom>
                          <a:noFill/>
                          <a:ln w="6350">
                            <a:solidFill>
                              <a:srgbClr val="231f20"/>
                            </a:solidFill>
                            <a:round/>
                          </a:ln>
                        </wps:spPr>
                        <wps:style>
                          <a:lnRef idx="0"/>
                          <a:fillRef idx="0"/>
                          <a:effectRef idx="0"/>
                          <a:fontRef idx="minor"/>
                        </wps:style>
                        <wps:bodyPr/>
                      </wps:wsp>
                      <wps:wsp>
                        <wps:cNvPr id="557" name="Graphic 749"/>
                        <wps:cNvSpPr/>
                        <wps:spPr>
                          <a:xfrm>
                            <a:off x="1428120" y="316800"/>
                            <a:ext cx="720" cy="177840"/>
                          </a:xfrm>
                          <a:custGeom>
                            <a:avLst/>
                            <a:gdLst>
                              <a:gd name="textAreaLeft" fmla="*/ 0 w 360"/>
                              <a:gd name="textAreaRight" fmla="*/ 5760 w 360"/>
                              <a:gd name="textAreaTop" fmla="*/ 0 h 100800"/>
                              <a:gd name="textAreaBottom" fmla="*/ 102240 h 100800"/>
                            </a:gdLst>
                            <a:ahLst/>
                            <a:rect l="textAreaLeft" t="textAreaTop" r="textAreaRight" b="textAreaBottom"/>
                            <a:pathLst>
                              <a:path w="0" h="177800">
                                <a:moveTo>
                                  <a:pt x="0" y="177800"/>
                                </a:moveTo>
                                <a:lnTo>
                                  <a:pt x="0" y="0"/>
                                </a:lnTo>
                              </a:path>
                            </a:pathLst>
                          </a:custGeom>
                          <a:noFill/>
                          <a:ln w="12700">
                            <a:solidFill>
                              <a:srgbClr val="231f20"/>
                            </a:solidFill>
                            <a:round/>
                          </a:ln>
                        </wps:spPr>
                        <wps:style>
                          <a:lnRef idx="0"/>
                          <a:fillRef idx="0"/>
                          <a:effectRef idx="0"/>
                          <a:fontRef idx="minor"/>
                        </wps:style>
                        <wps:bodyPr/>
                      </wps:wsp>
                      <wps:wsp>
                        <wps:cNvPr id="558" name="Graphic 750"/>
                        <wps:cNvSpPr/>
                        <wps:spPr>
                          <a:xfrm>
                            <a:off x="195480" y="726480"/>
                            <a:ext cx="95760" cy="52200"/>
                          </a:xfrm>
                          <a:custGeom>
                            <a:avLst/>
                            <a:gdLst>
                              <a:gd name="textAreaLeft" fmla="*/ 0 w 54360"/>
                              <a:gd name="textAreaRight" fmla="*/ 55800 w 54360"/>
                              <a:gd name="textAreaTop" fmla="*/ 0 h 29520"/>
                              <a:gd name="textAreaBottom" fmla="*/ 30960 h 29520"/>
                            </a:gdLst>
                            <a:ahLst/>
                            <a:rect l="textAreaLeft" t="textAreaTop" r="textAreaRight" b="textAreaBottom"/>
                            <a:pathLst>
                              <a:path w="98425" h="54610">
                                <a:moveTo>
                                  <a:pt x="0" y="27470"/>
                                </a:moveTo>
                                <a:lnTo>
                                  <a:pt x="97993" y="19126"/>
                                </a:lnTo>
                              </a:path>
                              <a:path w="98425" h="54610">
                                <a:moveTo>
                                  <a:pt x="838" y="0"/>
                                </a:moveTo>
                                <a:lnTo>
                                  <a:pt x="97993" y="19126"/>
                                </a:lnTo>
                                <a:lnTo>
                                  <a:pt x="5473" y="54394"/>
                                </a:lnTo>
                              </a:path>
                            </a:pathLst>
                          </a:custGeom>
                          <a:noFill/>
                          <a:ln w="6350">
                            <a:solidFill>
                              <a:srgbClr val="231f20"/>
                            </a:solidFill>
                            <a:round/>
                          </a:ln>
                        </wps:spPr>
                        <wps:style>
                          <a:lnRef idx="0"/>
                          <a:fillRef idx="0"/>
                          <a:effectRef idx="0"/>
                          <a:fontRef idx="minor"/>
                        </wps:style>
                        <wps:bodyPr/>
                      </wps:wsp>
                      <wps:wsp>
                        <wps:cNvPr id="559" name="Graphic 751"/>
                        <wps:cNvSpPr/>
                        <wps:spPr>
                          <a:xfrm>
                            <a:off x="6480" y="753840"/>
                            <a:ext cx="187200" cy="14040"/>
                          </a:xfrm>
                          <a:custGeom>
                            <a:avLst/>
                            <a:gdLst>
                              <a:gd name="textAreaLeft" fmla="*/ 0 w 106200"/>
                              <a:gd name="textAreaRight" fmla="*/ 107640 w 106200"/>
                              <a:gd name="textAreaTop" fmla="*/ 0 h 7920"/>
                              <a:gd name="textAreaBottom" fmla="*/ 9360 h 7920"/>
                            </a:gdLst>
                            <a:ahLst/>
                            <a:rect l="textAreaLeft" t="textAreaTop" r="textAreaRight" b="textAreaBottom"/>
                            <a:pathLst>
                              <a:path w="189230" h="16510">
                                <a:moveTo>
                                  <a:pt x="188975" y="0"/>
                                </a:moveTo>
                                <a:lnTo>
                                  <a:pt x="0" y="16078"/>
                                </a:lnTo>
                              </a:path>
                            </a:pathLst>
                          </a:custGeom>
                          <a:noFill/>
                          <a:ln w="6350">
                            <a:solidFill>
                              <a:srgbClr val="231f20"/>
                            </a:solidFill>
                            <a:round/>
                          </a:ln>
                        </wps:spPr>
                        <wps:style>
                          <a:lnRef idx="0"/>
                          <a:fillRef idx="0"/>
                          <a:effectRef idx="0"/>
                          <a:fontRef idx="minor"/>
                        </wps:style>
                        <wps:bodyPr/>
                      </wps:wsp>
                      <wps:wsp>
                        <wps:cNvPr id="560" name="Graphic 752"/>
                        <wps:cNvSpPr/>
                        <wps:spPr>
                          <a:xfrm>
                            <a:off x="189360" y="20160"/>
                            <a:ext cx="95760" cy="52200"/>
                          </a:xfrm>
                          <a:custGeom>
                            <a:avLst/>
                            <a:gdLst>
                              <a:gd name="textAreaLeft" fmla="*/ 0 w 54360"/>
                              <a:gd name="textAreaRight" fmla="*/ 55800 w 54360"/>
                              <a:gd name="textAreaTop" fmla="*/ 0 h 29520"/>
                              <a:gd name="textAreaBottom" fmla="*/ 30960 h 29520"/>
                            </a:gdLst>
                            <a:ahLst/>
                            <a:rect l="textAreaLeft" t="textAreaTop" r="textAreaRight" b="textAreaBottom"/>
                            <a:pathLst>
                              <a:path w="98425" h="54610">
                                <a:moveTo>
                                  <a:pt x="0" y="26924"/>
                                </a:moveTo>
                                <a:lnTo>
                                  <a:pt x="97993" y="35267"/>
                                </a:lnTo>
                              </a:path>
                              <a:path w="98425" h="54610">
                                <a:moveTo>
                                  <a:pt x="5473" y="0"/>
                                </a:moveTo>
                                <a:lnTo>
                                  <a:pt x="97993" y="35267"/>
                                </a:lnTo>
                                <a:lnTo>
                                  <a:pt x="838" y="54394"/>
                                </a:lnTo>
                              </a:path>
                            </a:pathLst>
                          </a:custGeom>
                          <a:noFill/>
                          <a:ln w="6350">
                            <a:solidFill>
                              <a:srgbClr val="231f20"/>
                            </a:solidFill>
                            <a:round/>
                          </a:ln>
                        </wps:spPr>
                        <wps:style>
                          <a:lnRef idx="0"/>
                          <a:fillRef idx="0"/>
                          <a:effectRef idx="0"/>
                          <a:fontRef idx="minor"/>
                        </wps:style>
                        <wps:bodyPr/>
                      </wps:wsp>
                      <wps:wsp>
                        <wps:cNvPr id="561" name="Graphic 753"/>
                        <wps:cNvSpPr/>
                        <wps:spPr>
                          <a:xfrm>
                            <a:off x="0" y="30960"/>
                            <a:ext cx="187200" cy="14040"/>
                          </a:xfrm>
                          <a:custGeom>
                            <a:avLst/>
                            <a:gdLst>
                              <a:gd name="textAreaLeft" fmla="*/ 0 w 106200"/>
                              <a:gd name="textAreaRight" fmla="*/ 107640 w 106200"/>
                              <a:gd name="textAreaTop" fmla="*/ 0 h 7920"/>
                              <a:gd name="textAreaBottom" fmla="*/ 9360 h 7920"/>
                            </a:gdLst>
                            <a:ahLst/>
                            <a:rect l="textAreaLeft" t="textAreaTop" r="textAreaRight" b="textAreaBottom"/>
                            <a:pathLst>
                              <a:path w="189230" h="16510">
                                <a:moveTo>
                                  <a:pt x="188975" y="16078"/>
                                </a:moveTo>
                                <a:lnTo>
                                  <a:pt x="0" y="0"/>
                                </a:lnTo>
                              </a:path>
                            </a:pathLst>
                          </a:custGeom>
                          <a:noFill/>
                          <a:ln w="6349">
                            <a:solidFill>
                              <a:srgbClr val="231f20"/>
                            </a:solidFill>
                            <a:round/>
                          </a:ln>
                        </wps:spPr>
                        <wps:style>
                          <a:lnRef idx="0"/>
                          <a:fillRef idx="0"/>
                          <a:effectRef idx="0"/>
                          <a:fontRef idx="minor"/>
                        </wps:style>
                        <wps:bodyPr/>
                      </wps:wsp>
                      <wps:wsp>
                        <wps:cNvPr id="562" name="Graphic 754"/>
                        <wps:cNvSpPr/>
                        <wps:spPr>
                          <a:xfrm>
                            <a:off x="788760" y="182880"/>
                            <a:ext cx="97200" cy="52200"/>
                          </a:xfrm>
                          <a:custGeom>
                            <a:avLst/>
                            <a:gdLst>
                              <a:gd name="textAreaLeft" fmla="*/ 0 w 55080"/>
                              <a:gd name="textAreaRight" fmla="*/ 56520 w 55080"/>
                              <a:gd name="textAreaTop" fmla="*/ 0 h 29520"/>
                              <a:gd name="textAreaBottom" fmla="*/ 30960 h 29520"/>
                            </a:gdLst>
                            <a:ahLst/>
                            <a:rect l="textAreaLeft" t="textAreaTop" r="textAreaRight" b="textAreaBottom"/>
                            <a:pathLst>
                              <a:path w="99060" h="54610">
                                <a:moveTo>
                                  <a:pt x="4978" y="25158"/>
                                </a:moveTo>
                                <a:lnTo>
                                  <a:pt x="99009" y="54013"/>
                                </a:lnTo>
                              </a:path>
                              <a:path w="99060" h="54610">
                                <a:moveTo>
                                  <a:pt x="16014" y="0"/>
                                </a:moveTo>
                                <a:lnTo>
                                  <a:pt x="98996" y="54013"/>
                                </a:lnTo>
                                <a:lnTo>
                                  <a:pt x="0" y="52184"/>
                                </a:lnTo>
                              </a:path>
                            </a:pathLst>
                          </a:custGeom>
                          <a:noFill/>
                          <a:ln w="6350">
                            <a:solidFill>
                              <a:srgbClr val="231f20"/>
                            </a:solidFill>
                            <a:round/>
                          </a:ln>
                        </wps:spPr>
                        <wps:style>
                          <a:lnRef idx="0"/>
                          <a:fillRef idx="0"/>
                          <a:effectRef idx="0"/>
                          <a:fontRef idx="minor"/>
                        </wps:style>
                        <wps:bodyPr/>
                      </wps:wsp>
                      <wps:wsp>
                        <wps:cNvPr id="563" name="Graphic 755"/>
                        <wps:cNvSpPr/>
                        <wps:spPr>
                          <a:xfrm>
                            <a:off x="337320" y="69120"/>
                            <a:ext cx="454680" cy="137160"/>
                          </a:xfrm>
                          <a:custGeom>
                            <a:avLst/>
                            <a:gdLst>
                              <a:gd name="textAreaLeft" fmla="*/ 0 w 257760"/>
                              <a:gd name="textAreaRight" fmla="*/ 259200 w 257760"/>
                              <a:gd name="textAreaTop" fmla="*/ 0 h 77760"/>
                              <a:gd name="textAreaBottom" fmla="*/ 79200 h 77760"/>
                            </a:gdLst>
                            <a:ahLst/>
                            <a:rect l="textAreaLeft" t="textAreaTop" r="textAreaRight" b="textAreaBottom"/>
                            <a:pathLst>
                              <a:path w="454025" h="139700">
                                <a:moveTo>
                                  <a:pt x="0" y="0"/>
                                </a:moveTo>
                                <a:lnTo>
                                  <a:pt x="453771" y="139230"/>
                                </a:lnTo>
                              </a:path>
                            </a:pathLst>
                          </a:custGeom>
                          <a:noFill/>
                          <a:ln w="6349">
                            <a:solidFill>
                              <a:srgbClr val="231f20"/>
                            </a:solidFill>
                            <a:round/>
                          </a:ln>
                        </wps:spPr>
                        <wps:style>
                          <a:lnRef idx="0"/>
                          <a:fillRef idx="0"/>
                          <a:effectRef idx="0"/>
                          <a:fontRef idx="minor"/>
                        </wps:style>
                        <wps:bodyPr/>
                      </wps:wsp>
                      <wps:wsp>
                        <wps:cNvPr id="564" name="Graphic 756"/>
                        <wps:cNvSpPr/>
                        <wps:spPr>
                          <a:xfrm>
                            <a:off x="763200" y="570240"/>
                            <a:ext cx="97200" cy="51480"/>
                          </a:xfrm>
                          <a:custGeom>
                            <a:avLst/>
                            <a:gdLst>
                              <a:gd name="textAreaLeft" fmla="*/ 0 w 55080"/>
                              <a:gd name="textAreaRight" fmla="*/ 56520 w 55080"/>
                              <a:gd name="textAreaTop" fmla="*/ 0 h 29160"/>
                              <a:gd name="textAreaBottom" fmla="*/ 30600 h 29160"/>
                            </a:gdLst>
                            <a:ahLst/>
                            <a:rect l="textAreaLeft" t="textAreaTop" r="textAreaRight" b="textAreaBottom"/>
                            <a:pathLst>
                              <a:path w="99060" h="53975">
                                <a:moveTo>
                                  <a:pt x="4940" y="28765"/>
                                </a:moveTo>
                                <a:lnTo>
                                  <a:pt x="98996" y="0"/>
                                </a:lnTo>
                              </a:path>
                              <a:path w="99060" h="53975">
                                <a:moveTo>
                                  <a:pt x="0" y="1739"/>
                                </a:moveTo>
                                <a:lnTo>
                                  <a:pt x="98996" y="0"/>
                                </a:lnTo>
                                <a:lnTo>
                                  <a:pt x="15963" y="53936"/>
                                </a:lnTo>
                              </a:path>
                            </a:pathLst>
                          </a:custGeom>
                          <a:noFill/>
                          <a:ln w="6350">
                            <a:solidFill>
                              <a:srgbClr val="231f20"/>
                            </a:solidFill>
                            <a:round/>
                          </a:ln>
                        </wps:spPr>
                        <wps:style>
                          <a:lnRef idx="0"/>
                          <a:fillRef idx="0"/>
                          <a:effectRef idx="0"/>
                          <a:fontRef idx="minor"/>
                        </wps:style>
                        <wps:bodyPr/>
                      </wps:wsp>
                      <wps:wsp>
                        <wps:cNvPr id="565" name="Graphic 757"/>
                        <wps:cNvSpPr/>
                        <wps:spPr>
                          <a:xfrm>
                            <a:off x="330840" y="598680"/>
                            <a:ext cx="435600" cy="130680"/>
                          </a:xfrm>
                          <a:custGeom>
                            <a:avLst/>
                            <a:gdLst>
                              <a:gd name="textAreaLeft" fmla="*/ 0 w 246960"/>
                              <a:gd name="textAreaRight" fmla="*/ 248400 w 246960"/>
                              <a:gd name="textAreaTop" fmla="*/ 0 h 74160"/>
                              <a:gd name="textAreaBottom" fmla="*/ 75600 h 74160"/>
                            </a:gdLst>
                            <a:ahLst/>
                            <a:rect l="textAreaLeft" t="textAreaTop" r="textAreaRight" b="textAreaBottom"/>
                            <a:pathLst>
                              <a:path w="434975" h="133350">
                                <a:moveTo>
                                  <a:pt x="0" y="132956"/>
                                </a:moveTo>
                                <a:lnTo>
                                  <a:pt x="434682"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566" name="Image 758" descr=""/>
                          <pic:cNvPicPr/>
                        </pic:nvPicPr>
                        <pic:blipFill>
                          <a:blip r:embed="rId116"/>
                          <a:stretch/>
                        </pic:blipFill>
                        <pic:spPr>
                          <a:xfrm>
                            <a:off x="493560" y="749880"/>
                            <a:ext cx="127800" cy="77400"/>
                          </a:xfrm>
                          <a:prstGeom prst="rect">
                            <a:avLst/>
                          </a:prstGeom>
                          <a:ln w="0">
                            <a:noFill/>
                          </a:ln>
                        </pic:spPr>
                      </pic:pic>
                      <pic:pic xmlns:pic="http://schemas.openxmlformats.org/drawingml/2006/picture">
                        <pic:nvPicPr>
                          <pic:cNvPr id="567" name="Image 759" descr=""/>
                          <pic:cNvPicPr/>
                        </pic:nvPicPr>
                        <pic:blipFill>
                          <a:blip r:embed="rId117"/>
                          <a:stretch/>
                        </pic:blipFill>
                        <pic:spPr>
                          <a:xfrm>
                            <a:off x="1273680" y="749880"/>
                            <a:ext cx="127800" cy="77400"/>
                          </a:xfrm>
                          <a:prstGeom prst="rect">
                            <a:avLst/>
                          </a:prstGeom>
                          <a:ln w="0">
                            <a:noFill/>
                          </a:ln>
                        </pic:spPr>
                      </pic:pic>
                      <wps:wsp>
                        <wps:cNvPr id="568" name="Textbox 760"/>
                        <wps:cNvSpPr/>
                        <wps:spPr>
                          <a:xfrm>
                            <a:off x="522000" y="0"/>
                            <a:ext cx="947880" cy="13860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z w:val="20"/>
                                </w:rPr>
                                <w:t>Reference</w:t>
                              </w:r>
                              <w:r>
                                <w:rPr>
                                  <w:color w:val="231F20"/>
                                  <w:spacing w:val="-2"/>
                                  <w:sz w:val="20"/>
                                </w:rPr>
                                <w:t xml:space="preserve"> Surface</w:t>
                              </w:r>
                            </w:p>
                          </w:txbxContent>
                        </wps:txbx>
                        <wps:bodyPr lIns="0" rIns="0" tIns="0" bIns="0" anchor="t">
                          <a:noAutofit/>
                        </wps:bodyPr>
                      </wps:wsp>
                      <wps:wsp>
                        <wps:cNvPr id="569" name="Textbox 761"/>
                        <wps:cNvSpPr/>
                        <wps:spPr>
                          <a:xfrm>
                            <a:off x="623520" y="658440"/>
                            <a:ext cx="660240" cy="127080"/>
                          </a:xfrm>
                          <a:prstGeom prst="rect">
                            <a:avLst/>
                          </a:prstGeom>
                          <a:noFill/>
                          <a:ln w="0">
                            <a:noFill/>
                          </a:ln>
                        </wps:spPr>
                        <wps:style>
                          <a:lnRef idx="0"/>
                          <a:fillRef idx="0"/>
                          <a:effectRef idx="0"/>
                          <a:fontRef idx="minor"/>
                        </wps:style>
                        <wps:txbx>
                          <w:txbxContent>
                            <w:p>
                              <w:pPr>
                                <w:pStyle w:val="CodeBlock"/>
                                <w:tabs>
                                  <w:tab w:val="clear" w:pos="720"/>
                                  <w:tab w:val="left" w:pos="394" w:leader="none"/>
                                </w:tabs>
                                <w:rPr>
                                  <w:rFonts w:ascii="Courier New" w:hAnsi="Courier New"/>
                                  <w:sz w:val="18"/>
                                </w:rPr>
                              </w:pPr>
                              <w:r>
                                <w:rPr>
                                  <w:color w:val="231F20"/>
                                  <w:sz w:val="18"/>
                                  <w:u w:val="single" w:color="231F20"/>
                                </w:rPr>
                                <w:tab/>
                              </w:r>
                              <w:r>
                                <w:rPr>
                                  <w:color w:val="231F20"/>
                                  <w:spacing w:val="-4"/>
                                  <w:sz w:val="18"/>
                                  <w:u w:val="single" w:color="231F20"/>
                                </w:rPr>
                                <w:t>fElt</w:t>
                              </w:r>
                              <w:r>
                                <w:rPr>
                                  <w:color w:val="231F20"/>
                                  <w:spacing w:val="80"/>
                                  <w:sz w:val="18"/>
                                  <w:u w:val="single" w:color="231F20"/>
                                </w:rPr>
                                <w:t xml:space="preserve"> </w:t>
                              </w:r>
                            </w:p>
                          </w:txbxContent>
                        </wps:txbx>
                        <wps:bodyPr lIns="0" rIns="0" tIns="0" bIns="0" anchor="t">
                          <a:noAutofit/>
                        </wps:bodyPr>
                      </wps:wsp>
                    </wpg:wgp>
                  </a:graphicData>
                </a:graphic>
              </wp:anchor>
            </w:drawing>
          </mc:Choice>
          <mc:Fallback>
            <w:pict>
              <v:group id="shape_0" alt="Group 745" style="position:absolute;margin-left:298.1pt;margin-top:15.85pt;width:115.75pt;height:65.15pt" coordorigin="5962,317" coordsize="2315,1303">
                <v:shape id="shape_0" ID="Image 758" stroked="f" o:allowincell="f" style="position:absolute;left:6739;top:1498;width:200;height:121;mso-wrap-style:none;v-text-anchor:middle;mso-position-horizontal-relative:page" type="_x0000_t75">
                  <v:imagedata r:id="rId118" o:detectmouseclick="t"/>
                  <v:stroke color="#3465a4" joinstyle="round" endcap="flat"/>
                  <w10:wrap type="topAndBottom"/>
                </v:shape>
                <v:shape id="shape_0" ID="Image 759" stroked="f" o:allowincell="f" style="position:absolute;left:7968;top:1498;width:200;height:121;mso-wrap-style:none;v-text-anchor:middle;mso-position-horizontal-relative:page" type="_x0000_t75">
                  <v:imagedata r:id="rId119" o:detectmouseclick="t"/>
                  <v:stroke color="#3465a4" joinstyle="round" endcap="flat"/>
                  <w10:wrap type="topAndBottom"/>
                </v:shape>
                <v:rect id="shape_0" ID="Textbox 760" path="m0,0l-2147483645,0l-2147483645,-2147483646l0,-2147483646xe" stroked="f" o:allowincell="f" style="position:absolute;left:6784;top:317;width:1492;height:217;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z w:val="20"/>
                          </w:rPr>
                          <w:t>Reference</w:t>
                        </w:r>
                        <w:r>
                          <w:rPr>
                            <w:color w:val="231F20"/>
                            <w:spacing w:val="-2"/>
                            <w:sz w:val="20"/>
                          </w:rPr>
                          <w:t xml:space="preserve"> Surface</w:t>
                        </w:r>
                      </w:p>
                    </w:txbxContent>
                  </v:textbox>
                  <w10:wrap type="topAndBottom"/>
                </v:rect>
                <v:rect id="shape_0" ID="Textbox 761" path="m0,0l-2147483645,0l-2147483645,-2147483646l0,-2147483646xe" stroked="f" o:allowincell="f" style="position:absolute;left:6944;top:1354;width:1039;height:199;mso-wrap-style:square;v-text-anchor:top;mso-position-horizontal-relative:page">
                  <v:fill o:detectmouseclick="t" on="false"/>
                  <v:stroke color="#3465a4" joinstyle="round" endcap="flat"/>
                  <v:textbox>
                    <w:txbxContent>
                      <w:p>
                        <w:pPr>
                          <w:pStyle w:val="CodeBlock"/>
                          <w:tabs>
                            <w:tab w:val="clear" w:pos="720"/>
                            <w:tab w:val="left" w:pos="394" w:leader="none"/>
                          </w:tabs>
                          <w:rPr>
                            <w:rFonts w:ascii="Courier New" w:hAnsi="Courier New"/>
                            <w:sz w:val="18"/>
                          </w:rPr>
                        </w:pPr>
                        <w:r>
                          <w:rPr>
                            <w:color w:val="231F20"/>
                            <w:sz w:val="18"/>
                            <w:u w:val="single" w:color="231F20"/>
                          </w:rPr>
                          <w:tab/>
                        </w:r>
                        <w:r>
                          <w:rPr>
                            <w:color w:val="231F20"/>
                            <w:spacing w:val="-4"/>
                            <w:sz w:val="18"/>
                            <w:u w:val="single" w:color="231F20"/>
                          </w:rPr>
                          <w:t>fElt</w:t>
                        </w:r>
                        <w:r>
                          <w:rPr>
                            <w:color w:val="231F20"/>
                            <w:spacing w:val="80"/>
                            <w:sz w:val="18"/>
                            <w:u w:val="single" w:color="231F20"/>
                          </w:rPr>
                          <w:t xml:space="preserve"> </w:t>
                        </w:r>
                      </w:p>
                    </w:txbxContent>
                  </v:textbox>
                  <w10:wrap type="topAndBottom"/>
                </v:rect>
              </v:group>
            </w:pict>
          </mc:Fallback>
        </mc:AlternateContent>
      </w:r>
    </w:p>
    <w:p>
      <w:pPr>
        <w:pStyle w:val="BodyText"/>
        <w:spacing w:before="66" w:after="0"/>
        <w:rPr>
          <w:rFonts w:ascii="Helvetica" w:hAnsi="Helvetica"/>
          <w:b/>
          <w:sz w:val="18"/>
        </w:rPr>
      </w:pPr>
      <w:r>
        <w:rPr>
          <w:rFonts w:ascii="Helvetica" w:hAnsi="Helvetica"/>
          <w:b/>
          <w:sz w:val="18"/>
        </w:rPr>
      </w:r>
    </w:p>
    <w:p>
      <w:pPr>
        <w:pStyle w:val="FigureCaption"/>
        <w:ind w:left="2610"/>
        <w:rPr>
          <w:rFonts w:ascii="Helvetica" w:hAnsi="Helvetica"/>
          <w:sz w:val="18"/>
        </w:rPr>
      </w:pPr>
      <w:r>
        <w:rPr>
          <w:rFonts w:ascii="Helvetica" w:hAnsi="Helvetica"/>
          <w:b/>
          <w:color w:val="231F20"/>
          <w:sz w:val="18"/>
        </w:rPr>
        <w:t>FIGURE</w:t>
      </w:r>
      <w:r>
        <w:rPr>
          <w:rFonts w:ascii="Helvetica" w:hAnsi="Helvetica"/>
          <w:b/>
          <w:color w:val="231F20"/>
          <w:spacing w:val="38"/>
          <w:sz w:val="18"/>
        </w:rPr>
        <w:t xml:space="preserve"> </w:t>
      </w:r>
      <w:r>
        <w:rPr>
          <w:rFonts w:ascii="Helvetica" w:hAnsi="Helvetica"/>
          <w:b/>
          <w:color w:val="231F20"/>
          <w:sz w:val="18"/>
        </w:rPr>
        <w:t>21</w:t>
      </w:r>
      <w:r>
        <w:rPr>
          <w:rFonts w:ascii="Helvetica" w:hAnsi="Helvetica"/>
          <w:b/>
          <w:color w:val="231F20"/>
          <w:spacing w:val="-23"/>
          <w:sz w:val="18"/>
        </w:rPr>
        <w:t xml:space="preserve"> </w:t>
      </w:r>
      <w:r>
        <w:rPr>
          <w:rFonts w:ascii="Helvetica" w:hAnsi="Helvetica"/>
          <w:color w:val="231F20"/>
          <w:sz w:val="18"/>
        </w:rPr>
        <w:t>Reference</w:t>
      </w:r>
      <w:r>
        <w:rPr>
          <w:rFonts w:ascii="Helvetica" w:hAnsi="Helvetica"/>
          <w:color w:val="231F20"/>
          <w:spacing w:val="-4"/>
          <w:sz w:val="18"/>
        </w:rPr>
        <w:t xml:space="preserve"> </w:t>
      </w:r>
      <w:r>
        <w:rPr>
          <w:rFonts w:ascii="Helvetica" w:hAnsi="Helvetica"/>
          <w:color w:val="231F20"/>
          <w:sz w:val="18"/>
        </w:rPr>
        <w:t>surface</w:t>
      </w:r>
      <w:r>
        <w:rPr>
          <w:rFonts w:ascii="Helvetica" w:hAnsi="Helvetica"/>
          <w:color w:val="231F20"/>
          <w:spacing w:val="-4"/>
          <w:sz w:val="18"/>
        </w:rPr>
        <w:t xml:space="preserve"> </w:t>
      </w:r>
      <w:r>
        <w:rPr>
          <w:rFonts w:ascii="Helvetica" w:hAnsi="Helvetica"/>
          <w:color w:val="231F20"/>
          <w:sz w:val="18"/>
        </w:rPr>
        <w:t>correctly</w:t>
      </w:r>
      <w:r>
        <w:rPr>
          <w:rFonts w:ascii="Helvetica" w:hAnsi="Helvetica"/>
          <w:color w:val="231F20"/>
          <w:spacing w:val="-5"/>
          <w:sz w:val="18"/>
        </w:rPr>
        <w:t xml:space="preserve"> </w:t>
      </w:r>
      <w:r>
        <w:rPr>
          <w:rFonts w:ascii="Helvetica" w:hAnsi="Helvetica"/>
          <w:color w:val="231F20"/>
          <w:sz w:val="18"/>
        </w:rPr>
        <w:t>aligned</w:t>
      </w:r>
      <w:r>
        <w:rPr>
          <w:rFonts w:ascii="Helvetica" w:hAnsi="Helvetica"/>
          <w:color w:val="231F20"/>
          <w:spacing w:val="-4"/>
          <w:sz w:val="18"/>
        </w:rPr>
        <w:t xml:space="preserve"> </w:t>
      </w:r>
      <w:r>
        <w:rPr>
          <w:rFonts w:ascii="Helvetica" w:hAnsi="Helvetica"/>
          <w:color w:val="231F20"/>
          <w:sz w:val="18"/>
        </w:rPr>
        <w:t>with</w:t>
      </w:r>
      <w:r>
        <w:rPr>
          <w:rFonts w:ascii="Helvetica" w:hAnsi="Helvetica"/>
          <w:color w:val="231F20"/>
          <w:spacing w:val="-4"/>
          <w:sz w:val="18"/>
        </w:rPr>
        <w:t xml:space="preserve"> </w:t>
      </w:r>
      <w:r>
        <w:rPr>
          <w:rFonts w:ascii="Helvetica" w:hAnsi="Helvetica"/>
          <w:color w:val="231F20"/>
          <w:spacing w:val="-2"/>
          <w:sz w:val="18"/>
        </w:rPr>
        <w:t>wavefront.</w:t>
      </w:r>
    </w:p>
    <w:p>
      <w:pPr>
        <w:pStyle w:val="CodeBlock"/>
        <w:tabs>
          <w:tab w:val="clear" w:pos="720"/>
          <w:tab w:val="left" w:pos="9019" w:leader="none"/>
        </w:tabs>
        <w:spacing w:lineRule="exact" w:line="202" w:before="109" w:after="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ref_surf</w:t>
      </w:r>
      <w:r>
        <w:rPr>
          <w:b/>
          <w:color w:val="231F20"/>
          <w:sz w:val="18"/>
        </w:rPr>
        <w:tab/>
      </w:r>
      <w:r>
        <w:rPr>
          <w:b/>
          <w:i/>
          <w:color w:val="231F20"/>
          <w:spacing w:val="-2"/>
          <w:sz w:val="18"/>
        </w:rPr>
        <w:t>EltName</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Reference</w:t>
      </w:r>
      <w:r>
        <w:rPr>
          <w:b/>
          <w:color w:val="231F20"/>
          <w:sz w:val="18"/>
        </w:rPr>
        <w:tab/>
      </w:r>
      <w:r>
        <w:rPr>
          <w:b/>
          <w:i/>
          <w:color w:val="231F20"/>
          <w:spacing w:val="-2"/>
          <w:sz w:val="18"/>
        </w:rPr>
        <w:t>Element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r>
        <w:rPr>
          <w:b/>
          <w:color w:val="231F20"/>
          <w:sz w:val="18"/>
        </w:rPr>
        <w:tab/>
      </w:r>
      <w:r>
        <w:rPr>
          <w:b/>
          <w:i/>
          <w:color w:val="231F20"/>
          <w:spacing w:val="-2"/>
          <w:sz w:val="18"/>
        </w:rPr>
        <w:t>Surface</w:t>
      </w:r>
    </w:p>
    <w:p>
      <w:pPr>
        <w:pStyle w:val="CodeBlock"/>
        <w:tabs>
          <w:tab w:val="clear" w:pos="720"/>
          <w:tab w:val="left" w:pos="91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0,0,0</w:t>
      </w:r>
      <w:r>
        <w:rPr>
          <w:b/>
          <w:color w:val="231F20"/>
          <w:sz w:val="18"/>
        </w:rPr>
        <w:tab/>
      </w:r>
      <w:r>
        <w:rPr>
          <w:b/>
          <w:i/>
          <w:color w:val="231F20"/>
          <w:spacing w:val="-2"/>
          <w:sz w:val="18"/>
        </w:rPr>
        <w:t>VptElt</w:t>
      </w:r>
    </w:p>
    <w:p>
      <w:pPr>
        <w:pStyle w:val="CodeBlock"/>
        <w:tabs>
          <w:tab w:val="clear" w:pos="720"/>
          <w:tab w:val="left" w:pos="9119" w:leader="none"/>
        </w:tabs>
        <w:spacing w:lineRule="auto" w:line="235" w:before="1" w:after="0"/>
        <w:ind w:left="1539" w:right="717"/>
        <w:jc w:val="both"/>
        <w:rPr>
          <w:rFonts w:ascii="Courier New" w:hAnsi="Courier New"/>
          <w:b/>
          <w:sz w:val="18"/>
        </w:rPr>
      </w:pPr>
      <w:r>
        <w:rPr>
          <w:color w:val="231F20"/>
          <w:sz w:val="18"/>
        </w:rPr>
        <w:t>Enter element rotation point (x,y,z)</w:t>
      </w:r>
      <w:r>
        <w:rPr>
          <w:color w:val="231F20"/>
          <w:spacing w:val="80"/>
          <w:sz w:val="18"/>
        </w:rPr>
        <w:t xml:space="preserve"> </w:t>
      </w:r>
      <w:r>
        <w:rPr>
          <w:color w:val="231F20"/>
          <w:sz w:val="18"/>
        </w:rPr>
        <w:t>[0.,0.,0.]:</w:t>
      </w:r>
      <w:r>
        <w:rPr>
          <w:b/>
          <w:color w:val="231F20"/>
          <w:sz w:val="18"/>
        </w:rPr>
        <w:t>0,0,0</w:t>
        <w:tab/>
      </w:r>
      <w:r>
        <w:rPr>
          <w:b/>
          <w:i/>
          <w:color w:val="231F20"/>
          <w:spacing w:val="-1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z w:val="18"/>
        </w:rPr>
        <w:t>Enter</w:t>
      </w:r>
      <w:r>
        <w:rPr>
          <w:color w:val="231F20"/>
          <w:spacing w:val="-27"/>
          <w:sz w:val="18"/>
        </w:rPr>
        <w:t xml:space="preserve"> </w:t>
      </w:r>
      <w:r>
        <w:rPr>
          <w:color w:val="231F20"/>
          <w:sz w:val="18"/>
        </w:rPr>
        <w:t>e&amp;f</w:t>
      </w:r>
      <w:r>
        <w:rPr>
          <w:color w:val="231F20"/>
          <w:spacing w:val="-27"/>
          <w:sz w:val="18"/>
        </w:rPr>
        <w:t xml:space="preserve"> </w:t>
      </w:r>
      <w:r>
        <w:rPr>
          <w:color w:val="231F20"/>
          <w:sz w:val="18"/>
        </w:rPr>
        <w:t>or</w:t>
      </w:r>
      <w:r>
        <w:rPr>
          <w:color w:val="231F20"/>
          <w:spacing w:val="-28"/>
          <w:sz w:val="18"/>
        </w:rPr>
        <w:t xml:space="preserve"> </w:t>
      </w:r>
      <w:r>
        <w:rPr>
          <w:color w:val="231F20"/>
          <w:sz w:val="18"/>
        </w:rPr>
        <w:t>Kc&amp;Kr</w:t>
      </w:r>
      <w:r>
        <w:rPr>
          <w:color w:val="231F20"/>
          <w:spacing w:val="-27"/>
          <w:sz w:val="18"/>
        </w:rPr>
        <w:t xml:space="preserve"> </w:t>
      </w:r>
      <w:r>
        <w:rPr>
          <w:color w:val="231F20"/>
          <w:sz w:val="18"/>
        </w:rPr>
        <w:t>(1=e&amp;f,2=Kc&amp;Kr)?</w:t>
      </w:r>
      <w:r>
        <w:rPr>
          <w:color w:val="231F20"/>
          <w:spacing w:val="17"/>
          <w:sz w:val="18"/>
        </w:rPr>
        <w:t xml:space="preserve"> </w:t>
      </w:r>
      <w:r>
        <w:rPr>
          <w:color w:val="231F20"/>
          <w:sz w:val="18"/>
        </w:rPr>
        <w:t>[1]:</w:t>
      </w:r>
      <w:r>
        <w:rPr>
          <w:b/>
          <w:color w:val="231F20"/>
          <w:sz w:val="18"/>
        </w:rPr>
        <w:t>1</w:t>
      </w:r>
    </w:p>
    <w:p>
      <w:pPr>
        <w:pStyle w:val="CodeBlock"/>
        <w:tabs>
          <w:tab w:val="clear" w:pos="720"/>
          <w:tab w:val="left" w:pos="9319" w:leader="none"/>
        </w:tabs>
        <w:spacing w:lineRule="exact" w:line="199"/>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focal</w:t>
      </w:r>
      <w:r>
        <w:rPr>
          <w:color w:val="231F20"/>
          <w:spacing w:val="-22"/>
          <w:sz w:val="18"/>
        </w:rPr>
        <w:t xml:space="preserve"> </w:t>
      </w:r>
      <w:r>
        <w:rPr>
          <w:color w:val="231F20"/>
          <w:spacing w:val="-6"/>
          <w:sz w:val="18"/>
        </w:rPr>
        <w:t>length</w:t>
      </w:r>
      <w:r>
        <w:rPr>
          <w:color w:val="231F20"/>
          <w:spacing w:val="31"/>
          <w:sz w:val="18"/>
        </w:rPr>
        <w:t xml:space="preserve"> </w:t>
      </w:r>
      <w:r>
        <w:rPr>
          <w:color w:val="231F20"/>
          <w:spacing w:val="-6"/>
          <w:sz w:val="18"/>
        </w:rPr>
        <w:t>[1.000000E+22]:</w:t>
      </w:r>
      <w:r>
        <w:rPr>
          <w:b/>
          <w:color w:val="231F20"/>
          <w:spacing w:val="-6"/>
          <w:sz w:val="18"/>
        </w:rPr>
        <w:t>5.4</w:t>
      </w:r>
      <w:r>
        <w:rPr>
          <w:b/>
          <w:color w:val="231F20"/>
          <w:sz w:val="18"/>
        </w:rPr>
        <w:tab/>
      </w:r>
      <w:r>
        <w:rPr>
          <w:b/>
          <w:i/>
          <w:color w:val="231F20"/>
          <w:spacing w:val="-4"/>
          <w:sz w:val="18"/>
        </w:rPr>
        <w:t>fElt</w:t>
      </w:r>
    </w:p>
    <w:p>
      <w:pPr>
        <w:pStyle w:val="CodeBlock"/>
        <w:tabs>
          <w:tab w:val="clear" w:pos="720"/>
          <w:tab w:val="left" w:pos="93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eccentricity</w:t>
      </w:r>
      <w:r>
        <w:rPr>
          <w:color w:val="231F20"/>
          <w:spacing w:val="14"/>
          <w:sz w:val="18"/>
        </w:rPr>
        <w:t xml:space="preserve"> </w:t>
      </w:r>
      <w:r>
        <w:rPr>
          <w:color w:val="231F20"/>
          <w:spacing w:val="-6"/>
          <w:sz w:val="18"/>
        </w:rPr>
        <w:t>[0.]:</w:t>
      </w:r>
      <w:r>
        <w:rPr>
          <w:b/>
          <w:color w:val="231F20"/>
          <w:spacing w:val="-6"/>
          <w:sz w:val="18"/>
        </w:rPr>
        <w:t>0</w:t>
      </w:r>
      <w:r>
        <w:rPr>
          <w:b/>
          <w:color w:val="231F20"/>
          <w:sz w:val="18"/>
        </w:rPr>
        <w:tab/>
      </w:r>
      <w:r>
        <w:rPr>
          <w:b/>
          <w:i/>
          <w:color w:val="231F20"/>
          <w:spacing w:val="-4"/>
          <w:sz w:val="18"/>
        </w:rPr>
        <w:t>eElt</w:t>
      </w:r>
    </w:p>
    <w:p>
      <w:pPr>
        <w:pStyle w:val="CodeBlock"/>
        <w:spacing w:lineRule="exact" w:line="200"/>
        <w:ind w:left="1539"/>
        <w:rPr>
          <w:rFonts w:ascii="Courier New" w:hAnsi="Courier New"/>
          <w:b/>
          <w:sz w:val="18"/>
        </w:rPr>
      </w:pPr>
      <w:r>
        <w:rPr>
          <w:color w:val="231F20"/>
          <w:spacing w:val="-8"/>
          <w:sz w:val="18"/>
        </w:rPr>
        <w:t>Do</w:t>
      </w:r>
      <w:r>
        <w:rPr>
          <w:color w:val="231F20"/>
          <w:spacing w:val="-18"/>
          <w:sz w:val="18"/>
        </w:rPr>
        <w:t xml:space="preserve"> </w:t>
      </w:r>
      <w:r>
        <w:rPr>
          <w:color w:val="231F20"/>
          <w:spacing w:val="-8"/>
          <w:sz w:val="18"/>
        </w:rPr>
        <w:t>you</w:t>
      </w:r>
      <w:r>
        <w:rPr>
          <w:color w:val="231F20"/>
          <w:spacing w:val="-18"/>
          <w:sz w:val="18"/>
        </w:rPr>
        <w:t xml:space="preserve"> </w:t>
      </w:r>
      <w:r>
        <w:rPr>
          <w:color w:val="231F20"/>
          <w:spacing w:val="-8"/>
          <w:sz w:val="18"/>
        </w:rPr>
        <w:t>want</w:t>
      </w:r>
      <w:r>
        <w:rPr>
          <w:color w:val="231F20"/>
          <w:spacing w:val="-18"/>
          <w:sz w:val="18"/>
        </w:rPr>
        <w:t xml:space="preserve"> </w:t>
      </w:r>
      <w:r>
        <w:rPr>
          <w:color w:val="231F20"/>
          <w:spacing w:val="-8"/>
          <w:sz w:val="18"/>
        </w:rPr>
        <w:t>an</w:t>
      </w:r>
      <w:r>
        <w:rPr>
          <w:color w:val="231F20"/>
          <w:spacing w:val="-18"/>
          <w:sz w:val="18"/>
        </w:rPr>
        <w:t xml:space="preserve"> </w:t>
      </w:r>
      <w:r>
        <w:rPr>
          <w:color w:val="231F20"/>
          <w:spacing w:val="-8"/>
          <w:sz w:val="18"/>
        </w:rPr>
        <w:t>aperture</w:t>
      </w:r>
      <w:r>
        <w:rPr>
          <w:color w:val="231F20"/>
          <w:spacing w:val="-18"/>
          <w:sz w:val="18"/>
        </w:rPr>
        <w:t xml:space="preserve"> </w:t>
      </w:r>
      <w:r>
        <w:rPr>
          <w:color w:val="231F20"/>
          <w:spacing w:val="-8"/>
          <w:sz w:val="18"/>
        </w:rPr>
        <w:t>on</w:t>
      </w:r>
      <w:r>
        <w:rPr>
          <w:color w:val="231F20"/>
          <w:spacing w:val="-18"/>
          <w:sz w:val="18"/>
        </w:rPr>
        <w:t xml:space="preserve"> </w:t>
      </w:r>
      <w:r>
        <w:rPr>
          <w:color w:val="231F20"/>
          <w:spacing w:val="-8"/>
          <w:sz w:val="18"/>
        </w:rPr>
        <w:t>this</w:t>
      </w:r>
      <w:r>
        <w:rPr>
          <w:color w:val="231F20"/>
          <w:spacing w:val="-18"/>
          <w:sz w:val="18"/>
        </w:rPr>
        <w:t xml:space="preserve"> </w:t>
      </w:r>
      <w:r>
        <w:rPr>
          <w:color w:val="231F20"/>
          <w:spacing w:val="-8"/>
          <w:sz w:val="18"/>
        </w:rPr>
        <w:t>element?</w:t>
      </w:r>
      <w:r>
        <w:rPr>
          <w:color w:val="231F20"/>
          <w:spacing w:val="-17"/>
          <w:sz w:val="18"/>
        </w:rPr>
        <w:t xml:space="preserve"> </w:t>
      </w:r>
      <w:r>
        <w:rPr>
          <w:color w:val="231F20"/>
          <w:spacing w:val="-8"/>
          <w:sz w:val="18"/>
        </w:rPr>
        <w:t>[NO]:</w:t>
      </w:r>
      <w:r>
        <w:rPr>
          <w:color w:val="231F20"/>
          <w:spacing w:val="-17"/>
          <w:sz w:val="18"/>
        </w:rPr>
        <w:t xml:space="preserve"> </w:t>
      </w:r>
      <w:r>
        <w:rPr>
          <w:b/>
          <w:color w:val="231F20"/>
          <w:spacing w:val="-8"/>
          <w:sz w:val="18"/>
        </w:rPr>
        <w:t>no</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r>
        <w:rPr>
          <w:b/>
          <w:color w:val="231F20"/>
          <w:spacing w:val="-6"/>
          <w:sz w:val="18"/>
        </w:rPr>
        <w:t>0</w:t>
      </w:r>
    </w:p>
    <w:p>
      <w:pPr>
        <w:pStyle w:val="CodeBlock"/>
        <w:tabs>
          <w:tab w:val="clear" w:pos="720"/>
          <w:tab w:val="left" w:pos="93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[5.40000]:</w:t>
      </w:r>
      <w:r>
        <w:rPr>
          <w:b/>
          <w:color w:val="231F20"/>
          <w:spacing w:val="-8"/>
          <w:sz w:val="18"/>
        </w:rPr>
        <w:t>5.4</w:t>
      </w:r>
      <w:r>
        <w:rPr>
          <w:b/>
          <w:color w:val="231F20"/>
          <w:sz w:val="18"/>
        </w:rPr>
        <w:tab/>
      </w:r>
      <w:r>
        <w:rPr>
          <w:b/>
          <w:i/>
          <w:color w:val="231F20"/>
          <w:spacing w:val="-4"/>
          <w:sz w:val="18"/>
        </w:rPr>
        <w:t>zElt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6039" w:leader="none"/>
        </w:tabs>
        <w:spacing w:lineRule="exact" w:line="200"/>
        <w:ind w:left="1539"/>
        <w:jc w:val="both"/>
        <w:rPr>
          <w:rFonts w:ascii="Courier New" w:hAnsi="Courier New"/>
          <w:sz w:val="18"/>
        </w:rPr>
      </w:pPr>
      <w:r>
        <w:rPr>
          <w:color w:val="231F20"/>
          <w:sz w:val="18"/>
        </w:rPr>
        <w:t>|</w:t>
      </w:r>
      <w:r>
        <w:rPr>
          <w:color w:val="231F20"/>
          <w:spacing w:val="30"/>
          <w:sz w:val="18"/>
        </w:rPr>
        <w:t xml:space="preserve">  </w:t>
      </w:r>
      <w:r>
        <w:rPr>
          <w:color w:val="231F20"/>
          <w:sz w:val="18"/>
        </w:rPr>
        <w:t>NFPlane</w:t>
      </w:r>
      <w:r>
        <w:rPr>
          <w:color w:val="231F20"/>
          <w:spacing w:val="79"/>
          <w:sz w:val="18"/>
        </w:rPr>
        <w:t xml:space="preserve">    </w:t>
      </w:r>
      <w:r>
        <w:rPr>
          <w:color w:val="231F20"/>
          <w:spacing w:val="-2"/>
          <w:sz w:val="18"/>
        </w:rPr>
        <w:t>NFP1surf</w:t>
      </w:r>
      <w:r>
        <w:rPr>
          <w:color w:val="231F20"/>
          <w:sz w:val="18"/>
        </w:rPr>
        <w:tab/>
      </w:r>
      <w:r>
        <w:rPr>
          <w:color w:val="231F20"/>
          <w:spacing w:val="-10"/>
          <w:sz w:val="18"/>
        </w:rPr>
        <w:t>|</w:t>
      </w:r>
    </w:p>
    <w:p>
      <w:pPr>
        <w:pStyle w:val="CodeBlock"/>
        <w:tabs>
          <w:tab w:val="clear" w:pos="720"/>
          <w:tab w:val="left" w:pos="3439" w:leader="none"/>
          <w:tab w:val="left" w:pos="6039" w:leader="none"/>
        </w:tabs>
        <w:spacing w:lineRule="exact" w:line="200"/>
        <w:ind w:left="1539"/>
        <w:jc w:val="both"/>
        <w:rPr>
          <w:rFonts w:ascii="Courier New" w:hAnsi="Courier New"/>
          <w:sz w:val="18"/>
        </w:rPr>
      </w:pPr>
      <w:r>
        <w:rPr>
          <w:color w:val="231F20"/>
          <w:sz w:val="18"/>
        </w:rPr>
        <w:t>|</w:t>
      </w:r>
      <w:r>
        <w:rPr>
          <w:color w:val="231F20"/>
          <w:spacing w:val="36"/>
          <w:sz w:val="18"/>
        </w:rPr>
        <w:t xml:space="preserve">  </w:t>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89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2"/>
        <w:ind w:left="1539"/>
        <w:rPr>
          <w:rFonts w:ascii="Courier New" w:hAnsi="Courier New"/>
          <w:b/>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r>
        <w:rPr>
          <w:color w:val="231F20"/>
          <w:spacing w:val="-9"/>
          <w:sz w:val="18"/>
        </w:rPr>
        <w:t xml:space="preserve"> </w:t>
      </w:r>
      <w:r>
        <w:rPr>
          <w:b/>
          <w:color w:val="231F20"/>
          <w:spacing w:val="-10"/>
          <w:sz w:val="18"/>
        </w:rPr>
        <w:t>no</w:t>
      </w:r>
    </w:p>
    <w:p>
      <w:pPr>
        <w:pStyle w:val="BodyText"/>
        <w:spacing w:before="72" w:after="0"/>
        <w:ind w:left="2700"/>
        <w:rPr/>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pPr>
        <w:pStyle w:val="CodeBlock"/>
        <w:tabs>
          <w:tab w:val="clear" w:pos="720"/>
          <w:tab w:val="left" w:pos="2739" w:leader="none"/>
        </w:tabs>
        <w:spacing w:lineRule="exact" w:line="202" w:before="114" w:after="0"/>
        <w:ind w:left="1839"/>
        <w:rPr>
          <w:rFonts w:ascii="Courier New" w:hAnsi="Courier New"/>
          <w:sz w:val="18"/>
        </w:rPr>
      </w:pPr>
      <w:r>
        <w:rPr>
          <w:color w:val="231F20"/>
          <w:spacing w:val="-2"/>
          <w:sz w:val="18"/>
        </w:rPr>
        <w:t>iElt=</w:t>
      </w:r>
      <w:r>
        <w:rPr>
          <w:color w:val="231F20"/>
          <w:sz w:val="18"/>
        </w:rPr>
        <w:tab/>
      </w:r>
      <w:r>
        <w:rPr>
          <w:color w:val="231F20"/>
          <w:spacing w:val="-10"/>
          <w:sz w:val="18"/>
        </w:rPr>
        <w:t>3</w:t>
      </w:r>
    </w:p>
    <w:p>
      <w:pPr>
        <w:pStyle w:val="CodeBlock"/>
        <w:spacing w:lineRule="auto" w:line="235" w:before="1" w:after="0"/>
        <w:ind w:left="1539" w:right="7093"/>
        <w:rPr>
          <w:rFonts w:ascii="Courier New" w:hAnsi="Courier New"/>
          <w:sz w:val="18"/>
        </w:rPr>
      </w:pPr>
      <w:r>
        <w:rPr>
          <w:color w:val="231F20"/>
          <w:spacing w:val="-2"/>
          <w:sz w:val="18"/>
        </w:rPr>
        <w:t>EltName=</w:t>
      </w:r>
      <w:r>
        <w:rPr>
          <w:color w:val="231F20"/>
          <w:spacing w:val="-27"/>
          <w:sz w:val="18"/>
        </w:rPr>
        <w:t xml:space="preserve"> </w:t>
      </w:r>
      <w:r>
        <w:rPr>
          <w:color w:val="231F20"/>
          <w:spacing w:val="-2"/>
          <w:sz w:val="18"/>
        </w:rPr>
        <w:t xml:space="preserve">ref_surf </w:t>
      </w:r>
      <w:r>
        <w:rPr>
          <w:color w:val="231F20"/>
          <w:spacing w:val="-8"/>
          <w:sz w:val="18"/>
        </w:rPr>
        <w:t>Element=</w:t>
      </w:r>
      <w:r>
        <w:rPr>
          <w:color w:val="231F20"/>
          <w:spacing w:val="-21"/>
          <w:sz w:val="18"/>
        </w:rPr>
        <w:t xml:space="preserve"> </w:t>
      </w:r>
      <w:r>
        <w:rPr>
          <w:color w:val="231F20"/>
          <w:spacing w:val="-8"/>
          <w:sz w:val="18"/>
        </w:rPr>
        <w:t xml:space="preserve">Reference </w:t>
      </w:r>
      <w:r>
        <w:rPr>
          <w:color w:val="231F20"/>
          <w:sz w:val="18"/>
        </w:rPr>
        <w:t>Surface= Conic</w:t>
      </w:r>
    </w:p>
    <w:p>
      <w:pPr>
        <w:pStyle w:val="CodeBlock"/>
        <w:tabs>
          <w:tab w:val="clear" w:pos="720"/>
          <w:tab w:val="left" w:pos="2639" w:leader="none"/>
        </w:tabs>
        <w:spacing w:lineRule="auto" w:line="235"/>
        <w:ind w:left="1739" w:right="6298"/>
        <w:rPr>
          <w:rFonts w:ascii="Courier New" w:hAnsi="Courier New"/>
          <w:sz w:val="18"/>
        </w:rPr>
      </w:pPr>
      <w:r>
        <w:rPr>
          <w:color w:val="231F20"/>
          <w:spacing w:val="-6"/>
          <w:sz w:val="18"/>
        </w:rPr>
        <w:t>KrElt=</w:t>
      </w:r>
      <w:r>
        <w:rPr>
          <w:color w:val="231F20"/>
          <w:spacing w:val="14"/>
          <w:sz w:val="18"/>
        </w:rPr>
        <w:t xml:space="preserve"> </w:t>
      </w:r>
      <w:r>
        <w:rPr>
          <w:color w:val="231F20"/>
          <w:spacing w:val="-6"/>
          <w:sz w:val="18"/>
        </w:rPr>
        <w:t xml:space="preserve">-5.400000000D+00 </w:t>
      </w:r>
      <w:r>
        <w:rPr>
          <w:color w:val="231F20"/>
          <w:spacing w:val="-2"/>
          <w:sz w:val="18"/>
        </w:rPr>
        <w:t>KcElt=</w:t>
      </w:r>
      <w:r>
        <w:rPr>
          <w:color w:val="231F20"/>
          <w:sz w:val="18"/>
        </w:rPr>
        <w:tab/>
      </w:r>
      <w:r>
        <w:rPr>
          <w:color w:val="231F20"/>
          <w:spacing w:val="-10"/>
          <w:sz w:val="18"/>
        </w:rPr>
        <w:t>0.000000000D+00</w:t>
      </w:r>
    </w:p>
    <w:p>
      <w:pPr>
        <w:pStyle w:val="CodeBlock"/>
        <w:spacing w:lineRule="auto" w:line="235" w:before="1" w:after="0"/>
        <w:ind w:left="1639" w:right="2898"/>
        <w:jc w:val="both"/>
        <w:rPr>
          <w:rFonts w:ascii="Courier New" w:hAnsi="Courier New"/>
          <w:sz w:val="18"/>
        </w:rPr>
      </w:pPr>
      <w:r>
        <w:rPr>
          <w:color w:val="231F20"/>
          <w:sz w:val="18"/>
        </w:rPr>
        <w:t>psiElt=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1.000000000D+00 VptElt=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0.000000000D+00 RptElt=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0.000000000D+00 IndRef=</w:t>
      </w:r>
      <w:r>
        <w:rPr>
          <w:color w:val="231F20"/>
          <w:spacing w:val="80"/>
          <w:w w:val="150"/>
          <w:sz w:val="18"/>
        </w:rPr>
        <w:t xml:space="preserve"> </w:t>
      </w:r>
      <w:r>
        <w:rPr>
          <w:color w:val="231F20"/>
          <w:sz w:val="18"/>
        </w:rPr>
        <w:t>1.000000000D+00</w:t>
      </w:r>
    </w:p>
    <w:p>
      <w:pPr>
        <w:pStyle w:val="CodeBlock"/>
        <w:spacing w:lineRule="exact" w:line="200"/>
        <w:ind w:left="1639"/>
        <w:jc w:val="both"/>
        <w:rPr>
          <w:rFonts w:ascii="Courier New" w:hAnsi="Courier New"/>
          <w:sz w:val="18"/>
        </w:rPr>
      </w:pPr>
      <w:r>
        <w:rPr>
          <w:color w:val="231F20"/>
          <w:sz w:val="18"/>
        </w:rPr>
        <w:t>Extinc=</w:t>
      </w:r>
      <w:r>
        <w:rPr>
          <w:color w:val="231F20"/>
          <w:spacing w:val="63"/>
          <w:w w:val="150"/>
          <w:sz w:val="18"/>
        </w:rPr>
        <w:t xml:space="preserve"> </w:t>
      </w:r>
      <w:r>
        <w:rPr>
          <w:color w:val="231F20"/>
          <w:spacing w:val="-2"/>
          <w:sz w:val="18"/>
        </w:rPr>
        <w:t>0.000000000D+00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4458"/>
        <w:jc w:val="center"/>
        <w:rPr>
          <w:rFonts w:ascii="Courier New" w:hAnsi="Courier New"/>
          <w:sz w:val="18"/>
        </w:rPr>
      </w:pPr>
      <w:r>
        <w:rPr>
          <w:color w:val="231F20"/>
          <w:spacing w:val="-2"/>
          <w:sz w:val="18"/>
        </w:rPr>
        <w:t>zElt=</w:t>
      </w:r>
      <w:r>
        <w:rPr>
          <w:color w:val="231F20"/>
          <w:sz w:val="18"/>
        </w:rPr>
        <w:tab/>
      </w:r>
      <w:r>
        <w:rPr>
          <w:color w:val="231F20"/>
          <w:spacing w:val="-2"/>
          <w:sz w:val="18"/>
        </w:rPr>
        <w:t>5.400000000D+00</w:t>
      </w:r>
    </w:p>
    <w:p>
      <w:pPr>
        <w:pStyle w:val="CodeBlock"/>
        <w:tabs>
          <w:tab w:val="clear" w:pos="720"/>
          <w:tab w:val="left" w:pos="1199" w:leader="none"/>
        </w:tabs>
        <w:spacing w:lineRule="exact" w:line="200"/>
        <w:ind w:left="720" w:right="5458"/>
        <w:jc w:val="center"/>
        <w:rPr>
          <w:rFonts w:ascii="Courier New" w:hAnsi="Courier New"/>
          <w:sz w:val="18"/>
        </w:rPr>
      </w:pPr>
      <w:r>
        <w:rPr>
          <w:color w:val="231F20"/>
          <w:spacing w:val="-2"/>
          <w:sz w:val="18"/>
        </w:rPr>
        <w:t>PropType=</w:t>
      </w:r>
      <w:r>
        <w:rPr>
          <w:color w:val="231F20"/>
          <w:sz w:val="18"/>
        </w:rPr>
        <w:tab/>
      </w:r>
      <w:r>
        <w:rPr>
          <w:color w:val="231F20"/>
          <w:spacing w:val="-2"/>
          <w:sz w:val="18"/>
        </w:rPr>
        <w:t>Geometric</w:t>
      </w:r>
    </w:p>
    <w:p>
      <w:pPr>
        <w:pStyle w:val="CodeBlock"/>
        <w:tabs>
          <w:tab w:val="clear" w:pos="720"/>
          <w:tab w:val="left" w:pos="1539" w:leader="none"/>
          <w:tab w:val="left" w:pos="2639" w:leader="none"/>
          <w:tab w:val="left" w:pos="9719" w:leader="none"/>
        </w:tabs>
        <w:spacing w:lineRule="exact" w:line="202"/>
        <w:ind w:left="720" w:right="718"/>
        <w:jc w:val="center"/>
        <w:rPr>
          <w:rFonts w:ascii="Courier New" w:hAnsi="Courier New"/>
          <w:sz w:val="18"/>
        </w:rPr>
      </w:pPr>
      <w:r>
        <w:rPr>
          <w:color w:val="231F20"/>
          <w:sz w:val="18"/>
          <w:u w:val="single" w:color="231F20"/>
        </w:rPr>
        <w:tab/>
      </w:r>
      <w:r>
        <w:rPr>
          <w:color w:val="231F20"/>
          <w:spacing w:val="-2"/>
          <w:sz w:val="18"/>
          <w:u w:val="single" w:color="231F20"/>
        </w:rPr>
        <w:t>nECoord=</w:t>
      </w:r>
      <w:r>
        <w:rPr>
          <w:color w:val="231F20"/>
          <w:sz w:val="18"/>
          <w:u w:val="single" w:color="231F20"/>
        </w:rPr>
        <w:tab/>
      </w:r>
      <w:r>
        <w:rPr>
          <w:color w:val="231F20"/>
          <w:spacing w:val="-12"/>
          <w:sz w:val="18"/>
          <w:u w:val="single" w:color="231F20"/>
        </w:rPr>
        <w:t>-</w:t>
      </w:r>
      <w:r>
        <w:rPr>
          <w:color w:val="231F20"/>
          <w:spacing w:val="-10"/>
          <w:sz w:val="18"/>
          <w:u w:val="single" w:color="231F20"/>
        </w:rPr>
        <w:t>6</w:t>
      </w:r>
      <w:r>
        <w:rPr>
          <w:color w:val="231F20"/>
          <w:sz w:val="18"/>
          <w:u w:val="single" w:color="231F20"/>
        </w:rPr>
        <w:tab/>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18"/>
          <w:sz w:val="18"/>
        </w:rPr>
        <w:t xml:space="preserve"> </w:t>
      </w:r>
      <w:r>
        <w:rPr>
          <w:rFonts w:ascii="Helvetica" w:hAnsi="Helvetica"/>
          <w:b/>
          <w:color w:val="231F20"/>
          <w:spacing w:val="-2"/>
          <w:sz w:val="18"/>
        </w:rPr>
        <w:t>Types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35" w:after="0"/>
        <w:rPr>
          <w:rFonts w:ascii="Helvetica" w:hAnsi="Helvetica"/>
          <w:b/>
        </w:rPr>
      </w:pPr>
      <w:r>
        <w:rPr>
          <w:rFonts w:ascii="Helvetica" w:hAnsi="Helvetica"/>
          <w:b/>
        </w:rPr>
      </w:r>
    </w:p>
    <w:p>
      <w:pPr>
        <w:pStyle w:val="Heading4"/>
        <w:numPr>
          <w:ilvl w:val="2"/>
          <w:numId w:val="33"/>
        </w:numPr>
        <w:tabs>
          <w:tab w:val="clear" w:pos="720"/>
          <w:tab w:val="left" w:pos="3059" w:leader="none"/>
        </w:tabs>
        <w:ind w:hanging="624" w:left="3059"/>
        <w:jc w:val="left"/>
        <w:rPr/>
      </w:pPr>
      <w:r>
        <w:rPr>
          <w:color w:val="231F20"/>
        </w:rPr>
        <w:t xml:space="preserve">Focal </w:t>
      </w:r>
      <w:r>
        <w:rPr>
          <w:color w:val="231F20"/>
          <w:spacing w:val="-2"/>
        </w:rPr>
        <w:t>Planes</w:t>
      </w:r>
    </w:p>
    <w:p>
      <w:pPr>
        <w:pStyle w:val="BodyText"/>
        <w:spacing w:lineRule="auto" w:line="247" w:before="88" w:after="0"/>
        <w:ind w:left="3059" w:right="357"/>
        <w:rPr/>
      </w:pPr>
      <w:r>
        <w:rPr>
          <w:color w:val="231F20"/>
        </w:rPr>
        <w:t>The focal plane is a reference element, but one that always has a flat surface.</w:t>
      </w:r>
      <w:r>
        <w:rPr>
          <w:color w:val="231F20"/>
          <w:spacing w:val="-2"/>
        </w:rPr>
        <w:t xml:space="preserve"> </w:t>
      </w:r>
      <w:r>
        <w:rPr>
          <w:color w:val="231F20"/>
        </w:rPr>
        <w:t>The only difference</w:t>
      </w:r>
      <w:r>
        <w:rPr>
          <w:color w:val="231F20"/>
          <w:spacing w:val="-5"/>
        </w:rPr>
        <w:t xml:space="preserve"> </w:t>
      </w:r>
      <w:r>
        <w:rPr>
          <w:color w:val="231F20"/>
        </w:rPr>
        <w:t>between</w:t>
      </w:r>
      <w:r>
        <w:rPr>
          <w:color w:val="231F20"/>
          <w:spacing w:val="-2"/>
        </w:rPr>
        <w:t xml:space="preserve"> </w:t>
      </w:r>
      <w:r>
        <w:rPr>
          <w:color w:val="231F20"/>
        </w:rPr>
        <w:t>MACOS</w:t>
      </w:r>
      <w:r>
        <w:rPr>
          <w:color w:val="231F20"/>
          <w:spacing w:val="-3"/>
        </w:rPr>
        <w:t xml:space="preserve"> </w:t>
      </w:r>
      <w:r>
        <w:rPr>
          <w:rFonts w:ascii="Courier New" w:hAnsi="Courier New"/>
          <w:color w:val="231F20"/>
          <w:sz w:val="18"/>
        </w:rPr>
        <w:t>FocalPlane</w:t>
      </w:r>
      <w:r>
        <w:rPr>
          <w:rFonts w:ascii="Courier New" w:hAnsi="Courier New"/>
          <w:color w:val="231F20"/>
          <w:spacing w:val="-66"/>
          <w:sz w:val="18"/>
        </w:rPr>
        <w:t xml:space="preserve"> </w:t>
      </w:r>
      <w:r>
        <w:rPr>
          <w:color w:val="231F20"/>
        </w:rPr>
        <w:t>and</w:t>
      </w:r>
      <w:r>
        <w:rPr>
          <w:color w:val="231F20"/>
          <w:spacing w:val="-2"/>
        </w:rPr>
        <w:t xml:space="preserve"> </w:t>
      </w:r>
      <w:r>
        <w:rPr>
          <w:rFonts w:ascii="Courier New" w:hAnsi="Courier New"/>
          <w:color w:val="231F20"/>
          <w:sz w:val="18"/>
        </w:rPr>
        <w:t>Reference</w:t>
      </w:r>
      <w:r>
        <w:rPr>
          <w:rFonts w:ascii="Courier New" w:hAnsi="Courier New"/>
          <w:color w:val="231F20"/>
          <w:spacing w:val="-66"/>
          <w:sz w:val="18"/>
        </w:rPr>
        <w:t xml:space="preserve"> </w:t>
      </w:r>
      <w:r>
        <w:rPr>
          <w:color w:val="231F20"/>
        </w:rPr>
        <w:t>elements</w:t>
      </w:r>
      <w:r>
        <w:rPr>
          <w:color w:val="231F20"/>
          <w:spacing w:val="-3"/>
        </w:rPr>
        <w:t xml:space="preserve"> </w:t>
      </w:r>
      <w:r>
        <w:rPr>
          <w:color w:val="231F20"/>
        </w:rPr>
        <w:t>is</w:t>
      </w:r>
      <w:r>
        <w:rPr>
          <w:color w:val="231F20"/>
          <w:spacing w:val="-3"/>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way</w:t>
      </w:r>
      <w:r>
        <w:rPr>
          <w:color w:val="231F20"/>
          <w:spacing w:val="-2"/>
        </w:rPr>
        <w:t xml:space="preserve"> </w:t>
      </w:r>
      <w:r>
        <w:rPr>
          <w:color w:val="231F20"/>
        </w:rPr>
        <w:t>that linear</w:t>
      </w:r>
      <w:r>
        <w:rPr>
          <w:color w:val="231F20"/>
          <w:spacing w:val="-7"/>
        </w:rPr>
        <w:t xml:space="preserve"> </w:t>
      </w:r>
      <w:r>
        <w:rPr>
          <w:color w:val="231F20"/>
        </w:rPr>
        <w:t>models</w:t>
      </w:r>
      <w:r>
        <w:rPr>
          <w:color w:val="231F20"/>
          <w:spacing w:val="-7"/>
        </w:rPr>
        <w:t xml:space="preserve"> </w:t>
      </w:r>
      <w:r>
        <w:rPr>
          <w:color w:val="231F20"/>
        </w:rPr>
        <w:t>are</w:t>
      </w:r>
      <w:r>
        <w:rPr>
          <w:color w:val="231F20"/>
          <w:spacing w:val="-7"/>
        </w:rPr>
        <w:t xml:space="preserve"> </w:t>
      </w:r>
      <w:r>
        <w:rPr>
          <w:color w:val="231F20"/>
        </w:rPr>
        <w:t>computed</w:t>
      </w:r>
      <w:r>
        <w:rPr>
          <w:color w:val="231F20"/>
          <w:spacing w:val="-7"/>
        </w:rPr>
        <w:t xml:space="preserve"> </w:t>
      </w:r>
      <w:r>
        <w:rPr>
          <w:color w:val="231F20"/>
        </w:rPr>
        <w:t>for</w:t>
      </w:r>
      <w:r>
        <w:rPr>
          <w:color w:val="231F20"/>
          <w:spacing w:val="-7"/>
        </w:rPr>
        <w:t xml:space="preserve"> </w:t>
      </w:r>
      <w:r>
        <w:rPr>
          <w:color w:val="231F20"/>
        </w:rPr>
        <w:t>them.</w:t>
      </w:r>
      <w:r>
        <w:rPr>
          <w:color w:val="231F20"/>
          <w:spacing w:val="-7"/>
        </w:rPr>
        <w:t xml:space="preserve"> </w:t>
      </w:r>
      <w:r>
        <w:rPr>
          <w:color w:val="231F20"/>
        </w:rPr>
        <w:t>Use</w:t>
      </w:r>
      <w:r>
        <w:rPr>
          <w:color w:val="231F20"/>
          <w:spacing w:val="-7"/>
        </w:rPr>
        <w:t xml:space="preserve"> </w:t>
      </w:r>
      <w:r>
        <w:rPr>
          <w:color w:val="231F20"/>
        </w:rPr>
        <w:t>focal</w:t>
      </w:r>
      <w:r>
        <w:rPr>
          <w:color w:val="231F20"/>
          <w:spacing w:val="-7"/>
        </w:rPr>
        <w:t xml:space="preserve"> </w:t>
      </w:r>
      <w:r>
        <w:rPr>
          <w:color w:val="231F20"/>
        </w:rPr>
        <w:t>planes</w:t>
      </w:r>
      <w:r>
        <w:rPr>
          <w:color w:val="231F20"/>
          <w:spacing w:val="-7"/>
        </w:rPr>
        <w:t xml:space="preserve"> </w:t>
      </w:r>
      <w:r>
        <w:rPr>
          <w:color w:val="231F20"/>
        </w:rPr>
        <w:t>to</w:t>
      </w:r>
      <w:r>
        <w:rPr>
          <w:color w:val="231F20"/>
          <w:spacing w:val="-7"/>
        </w:rPr>
        <w:t xml:space="preserve"> </w:t>
      </w:r>
      <w:r>
        <w:rPr>
          <w:color w:val="231F20"/>
        </w:rPr>
        <w:t>end</w:t>
      </w:r>
      <w:r>
        <w:rPr>
          <w:color w:val="231F20"/>
          <w:spacing w:val="-7"/>
        </w:rPr>
        <w:t xml:space="preserve"> </w:t>
      </w:r>
      <w:r>
        <w:rPr>
          <w:color w:val="231F20"/>
        </w:rPr>
        <w:t>a</w:t>
      </w:r>
      <w:r>
        <w:rPr>
          <w:color w:val="231F20"/>
          <w:spacing w:val="-7"/>
        </w:rPr>
        <w:t xml:space="preserve"> </w:t>
      </w:r>
      <w:r>
        <w:rPr>
          <w:color w:val="231F20"/>
        </w:rPr>
        <w:t>prescription</w:t>
      </w:r>
      <w:r>
        <w:rPr>
          <w:color w:val="231F20"/>
          <w:spacing w:val="-7"/>
        </w:rPr>
        <w:t xml:space="preserve"> </w:t>
      </w:r>
      <w:r>
        <w:rPr>
          <w:color w:val="231F20"/>
        </w:rPr>
        <w:t>that</w:t>
      </w:r>
      <w:r>
        <w:rPr>
          <w:color w:val="231F20"/>
          <w:spacing w:val="-7"/>
        </w:rPr>
        <w:t xml:space="preserve"> </w:t>
      </w:r>
      <w:r>
        <w:rPr>
          <w:color w:val="231F20"/>
        </w:rPr>
        <w:t>is</w:t>
      </w:r>
      <w:r>
        <w:rPr>
          <w:color w:val="231F20"/>
          <w:spacing w:val="-7"/>
        </w:rPr>
        <w:t xml:space="preserve"> </w:t>
      </w:r>
      <w:r>
        <w:rPr>
          <w:color w:val="231F20"/>
        </w:rPr>
        <w:t>to</w:t>
      </w:r>
      <w:r>
        <w:rPr>
          <w:color w:val="231F20"/>
          <w:spacing w:val="-7"/>
        </w:rPr>
        <w:t xml:space="preserve"> </w:t>
      </w:r>
      <w:r>
        <w:rPr>
          <w:color w:val="231F20"/>
        </w:rPr>
        <w:t>be used for linear models!</w:t>
      </w:r>
      <w:r>
        <w:rPr>
          <w:color w:val="231F20"/>
          <w:spacing w:val="-4"/>
        </w:rPr>
        <w:t xml:space="preserve"> </w:t>
      </w:r>
      <w:r>
        <w:rPr>
          <w:color w:val="231F20"/>
        </w:rPr>
        <w:t>As a a reference element, a focal plane element has no direct optical</w:t>
      </w:r>
      <w:r>
        <w:rPr>
          <w:color w:val="231F20"/>
          <w:spacing w:val="-2"/>
        </w:rPr>
        <w:t xml:space="preserve"> </w:t>
      </w:r>
      <w:r>
        <w:rPr>
          <w:color w:val="231F20"/>
        </w:rPr>
        <w:t>effect.</w:t>
      </w:r>
      <w:r>
        <w:rPr>
          <w:color w:val="231F20"/>
          <w:spacing w:val="-2"/>
        </w:rPr>
        <w:t xml:space="preserve"> </w:t>
      </w:r>
      <w:r>
        <w:rPr>
          <w:color w:val="231F20"/>
        </w:rPr>
        <w:t>Focal</w:t>
      </w:r>
      <w:r>
        <w:rPr>
          <w:color w:val="231F20"/>
          <w:spacing w:val="-2"/>
        </w:rPr>
        <w:t xml:space="preserve"> </w:t>
      </w:r>
      <w:r>
        <w:rPr>
          <w:color w:val="231F20"/>
        </w:rPr>
        <w:t>planes</w:t>
      </w:r>
      <w:r>
        <w:rPr>
          <w:color w:val="231F20"/>
          <w:spacing w:val="-3"/>
        </w:rPr>
        <w:t xml:space="preserve"> </w:t>
      </w:r>
      <w:r>
        <w:rPr>
          <w:color w:val="231F20"/>
        </w:rPr>
        <w:t>are</w:t>
      </w:r>
      <w:r>
        <w:rPr>
          <w:color w:val="231F20"/>
          <w:spacing w:val="-2"/>
        </w:rPr>
        <w:t xml:space="preserve"> </w:t>
      </w:r>
      <w:r>
        <w:rPr>
          <w:color w:val="231F20"/>
        </w:rPr>
        <w:t>commonly</w:t>
      </w:r>
      <w:r>
        <w:rPr>
          <w:color w:val="231F20"/>
          <w:spacing w:val="-2"/>
        </w:rPr>
        <w:t xml:space="preserve"> </w:t>
      </w:r>
      <w:r>
        <w:rPr>
          <w:color w:val="231F20"/>
        </w:rPr>
        <w:t>used</w:t>
      </w:r>
      <w:r>
        <w:rPr>
          <w:color w:val="231F20"/>
          <w:spacing w:val="-2"/>
        </w:rPr>
        <w:t xml:space="preserve"> </w:t>
      </w:r>
      <w:r>
        <w:rPr>
          <w:color w:val="231F20"/>
        </w:rPr>
        <w:t>to</w:t>
      </w:r>
      <w:r>
        <w:rPr>
          <w:color w:val="231F20"/>
          <w:spacing w:val="-2"/>
        </w:rPr>
        <w:t xml:space="preserve"> </w:t>
      </w:r>
      <w:r>
        <w:rPr>
          <w:color w:val="231F20"/>
        </w:rPr>
        <w:t>terminate</w:t>
      </w:r>
      <w:r>
        <w:rPr>
          <w:color w:val="231F20"/>
          <w:spacing w:val="-2"/>
        </w:rPr>
        <w:t xml:space="preserve"> </w:t>
      </w:r>
      <w:r>
        <w:rPr>
          <w:color w:val="231F20"/>
        </w:rPr>
        <w:t>far-field</w:t>
      </w:r>
      <w:r>
        <w:rPr>
          <w:color w:val="231F20"/>
          <w:spacing w:val="-2"/>
        </w:rPr>
        <w:t xml:space="preserve"> </w:t>
      </w:r>
      <w:r>
        <w:rPr>
          <w:color w:val="231F20"/>
        </w:rPr>
        <w:t>diffraction</w:t>
      </w:r>
      <w:r>
        <w:rPr>
          <w:color w:val="231F20"/>
          <w:spacing w:val="-2"/>
        </w:rPr>
        <w:t xml:space="preserve"> </w:t>
      </w:r>
      <w:r>
        <w:rPr>
          <w:color w:val="231F20"/>
        </w:rPr>
        <w:t>propa</w:t>
      </w:r>
      <w:r>
        <w:rPr>
          <w:color w:val="231F20"/>
          <w:spacing w:val="-2"/>
        </w:rPr>
        <w:t>gations.</w:t>
      </w:r>
    </w:p>
    <w:p>
      <w:pPr>
        <w:pStyle w:val="CodeBlock"/>
        <w:tabs>
          <w:tab w:val="clear" w:pos="720"/>
          <w:tab w:val="left" w:pos="9379" w:leader="none"/>
        </w:tabs>
        <w:spacing w:lineRule="exact" w:line="202" w:before="151" w:after="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focal_plane</w:t>
      </w:r>
      <w:r>
        <w:rPr>
          <w:b/>
          <w:color w:val="231F20"/>
          <w:sz w:val="18"/>
        </w:rPr>
        <w:tab/>
      </w:r>
      <w:r>
        <w:rPr>
          <w:b/>
          <w:i/>
          <w:color w:val="231F20"/>
          <w:spacing w:val="-2"/>
          <w:sz w:val="18"/>
        </w:rPr>
        <w:t>EltName</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FocalPlane</w:t>
      </w:r>
      <w:r>
        <w:rPr>
          <w:b/>
          <w:color w:val="231F20"/>
          <w:sz w:val="18"/>
        </w:rPr>
        <w:tab/>
      </w:r>
      <w:r>
        <w:rPr>
          <w:b/>
          <w:i/>
          <w:color w:val="231F20"/>
          <w:spacing w:val="-2"/>
          <w:sz w:val="18"/>
        </w:rPr>
        <w:t>Element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Flat</w:t>
      </w:r>
      <w:r>
        <w:rPr>
          <w:b/>
          <w:color w:val="231F20"/>
          <w:sz w:val="18"/>
        </w:rPr>
        <w:tab/>
      </w:r>
      <w:r>
        <w:rPr>
          <w:b/>
          <w:color w:val="231F20"/>
          <w:spacing w:val="-2"/>
          <w:sz w:val="18"/>
        </w:rPr>
        <w:t>Surface</w:t>
      </w:r>
    </w:p>
    <w:p>
      <w:pPr>
        <w:pStyle w:val="CodeBlock"/>
        <w:tabs>
          <w:tab w:val="clear" w:pos="720"/>
          <w:tab w:val="left" w:pos="94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0,0,2</w:t>
      </w:r>
      <w:r>
        <w:rPr>
          <w:b/>
          <w:color w:val="231F20"/>
          <w:sz w:val="18"/>
        </w:rPr>
        <w:tab/>
      </w:r>
      <w:r>
        <w:rPr>
          <w:b/>
          <w:i/>
          <w:color w:val="231F20"/>
          <w:spacing w:val="-2"/>
          <w:sz w:val="18"/>
        </w:rPr>
        <w:t>VptElt</w:t>
      </w:r>
    </w:p>
    <w:p>
      <w:pPr>
        <w:pStyle w:val="CodeBlock"/>
        <w:tabs>
          <w:tab w:val="clear" w:pos="720"/>
          <w:tab w:val="left" w:pos="9479" w:leader="none"/>
        </w:tabs>
        <w:spacing w:lineRule="auto" w:line="235" w:before="1" w:after="0"/>
        <w:ind w:left="1899" w:right="357"/>
        <w:jc w:val="both"/>
        <w:rPr>
          <w:rFonts w:ascii="Courier New" w:hAnsi="Courier New"/>
          <w:b/>
          <w:sz w:val="18"/>
        </w:rPr>
      </w:pPr>
      <w:r>
        <w:rPr>
          <w:color w:val="231F20"/>
          <w:sz w:val="18"/>
        </w:rPr>
        <w:t>Enter element rotation point (x,y,z)</w:t>
      </w:r>
      <w:r>
        <w:rPr>
          <w:color w:val="231F20"/>
          <w:spacing w:val="80"/>
          <w:sz w:val="18"/>
        </w:rPr>
        <w:t xml:space="preserve"> </w:t>
      </w:r>
      <w:r>
        <w:rPr>
          <w:color w:val="231F20"/>
          <w:sz w:val="18"/>
        </w:rPr>
        <w:t>[0.,0.,2.00000]:</w:t>
      </w:r>
      <w:r>
        <w:rPr>
          <w:b/>
          <w:color w:val="231F20"/>
          <w:sz w:val="18"/>
        </w:rPr>
        <w:t>0,0,2</w:t>
        <w:tab/>
      </w:r>
      <w:r>
        <w:rPr>
          <w:b/>
          <w:i/>
          <w:color w:val="231F20"/>
          <w:spacing w:val="-1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z w:val="18"/>
        </w:rPr>
        <w:t>Do</w:t>
      </w:r>
      <w:r>
        <w:rPr>
          <w:color w:val="231F20"/>
          <w:spacing w:val="-27"/>
          <w:sz w:val="18"/>
        </w:rPr>
        <w:t xml:space="preserve"> </w:t>
      </w:r>
      <w:r>
        <w:rPr>
          <w:color w:val="231F20"/>
          <w:sz w:val="18"/>
        </w:rPr>
        <w:t>you</w:t>
      </w:r>
      <w:r>
        <w:rPr>
          <w:color w:val="231F20"/>
          <w:spacing w:val="-27"/>
          <w:sz w:val="18"/>
        </w:rPr>
        <w:t xml:space="preserve"> </w:t>
      </w:r>
      <w:r>
        <w:rPr>
          <w:color w:val="231F20"/>
          <w:sz w:val="18"/>
        </w:rPr>
        <w:t>want</w:t>
      </w:r>
      <w:r>
        <w:rPr>
          <w:color w:val="231F20"/>
          <w:spacing w:val="-28"/>
          <w:sz w:val="18"/>
        </w:rPr>
        <w:t xml:space="preserve"> </w:t>
      </w:r>
      <w:r>
        <w:rPr>
          <w:color w:val="231F20"/>
          <w:sz w:val="18"/>
        </w:rPr>
        <w:t>an</w:t>
      </w:r>
      <w:r>
        <w:rPr>
          <w:color w:val="231F20"/>
          <w:spacing w:val="-27"/>
          <w:sz w:val="18"/>
        </w:rPr>
        <w:t xml:space="preserve"> </w:t>
      </w:r>
      <w:r>
        <w:rPr>
          <w:color w:val="231F20"/>
          <w:sz w:val="18"/>
        </w:rPr>
        <w:t>aperture</w:t>
      </w:r>
      <w:r>
        <w:rPr>
          <w:color w:val="231F20"/>
          <w:spacing w:val="-27"/>
          <w:sz w:val="18"/>
        </w:rPr>
        <w:t xml:space="preserve"> </w:t>
      </w:r>
      <w:r>
        <w:rPr>
          <w:color w:val="231F20"/>
          <w:sz w:val="18"/>
        </w:rPr>
        <w:t>on</w:t>
      </w:r>
      <w:r>
        <w:rPr>
          <w:color w:val="231F20"/>
          <w:spacing w:val="-27"/>
          <w:sz w:val="18"/>
        </w:rPr>
        <w:t xml:space="preserve"> </w:t>
      </w:r>
      <w:r>
        <w:rPr>
          <w:color w:val="231F20"/>
          <w:sz w:val="18"/>
        </w:rPr>
        <w:t>this</w:t>
      </w:r>
      <w:r>
        <w:rPr>
          <w:color w:val="231F20"/>
          <w:spacing w:val="-27"/>
          <w:sz w:val="18"/>
        </w:rPr>
        <w:t xml:space="preserve"> </w:t>
      </w:r>
      <w:r>
        <w:rPr>
          <w:color w:val="231F20"/>
          <w:sz w:val="18"/>
        </w:rPr>
        <w:t>element?</w:t>
      </w:r>
      <w:r>
        <w:rPr>
          <w:color w:val="231F20"/>
          <w:spacing w:val="-27"/>
          <w:sz w:val="18"/>
        </w:rPr>
        <w:t xml:space="preserve"> </w:t>
      </w:r>
      <w:r>
        <w:rPr>
          <w:color w:val="231F20"/>
          <w:sz w:val="18"/>
        </w:rPr>
        <w:t>[NO]:</w:t>
      </w:r>
      <w:r>
        <w:rPr>
          <w:color w:val="231F20"/>
          <w:spacing w:val="-27"/>
          <w:sz w:val="18"/>
        </w:rPr>
        <w:t xml:space="preserve"> </w:t>
      </w:r>
      <w:r>
        <w:rPr>
          <w:b/>
          <w:color w:val="231F20"/>
          <w:sz w:val="18"/>
        </w:rPr>
        <w:t>no</w:t>
      </w:r>
    </w:p>
    <w:p>
      <w:pPr>
        <w:pStyle w:val="CodeBlock"/>
        <w:spacing w:lineRule="exact" w:line="199"/>
        <w:ind w:left="189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r>
        <w:rPr>
          <w:b/>
          <w:color w:val="231F20"/>
          <w:spacing w:val="-6"/>
          <w:sz w:val="18"/>
        </w:rPr>
        <w:t>0</w:t>
      </w:r>
    </w:p>
    <w:p>
      <w:pPr>
        <w:pStyle w:val="CodeBlock"/>
        <w:tabs>
          <w:tab w:val="clear" w:pos="720"/>
          <w:tab w:val="left" w:pos="96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[1.000000E+22]:</w:t>
      </w:r>
      <w:r>
        <w:rPr>
          <w:b/>
          <w:color w:val="231F20"/>
          <w:spacing w:val="-8"/>
          <w:sz w:val="18"/>
        </w:rPr>
        <w:t>1d22</w:t>
      </w:r>
      <w:r>
        <w:rPr>
          <w:b/>
          <w:color w:val="231F20"/>
          <w:sz w:val="18"/>
        </w:rPr>
        <w:tab/>
      </w:r>
      <w:r>
        <w:rPr>
          <w:b/>
          <w:i/>
          <w:color w:val="231F20"/>
          <w:spacing w:val="-4"/>
          <w:sz w:val="18"/>
        </w:rPr>
        <w:t>zElt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6399" w:leader="none"/>
        </w:tabs>
        <w:spacing w:lineRule="exact" w:line="200"/>
        <w:ind w:left="1899"/>
        <w:jc w:val="both"/>
        <w:rPr>
          <w:rFonts w:ascii="Courier New" w:hAnsi="Courier New"/>
          <w:sz w:val="18"/>
        </w:rPr>
      </w:pPr>
      <w:r>
        <w:rPr>
          <w:color w:val="231F20"/>
          <w:sz w:val="18"/>
        </w:rPr>
        <w:t>|</w:t>
      </w:r>
      <w:r>
        <w:rPr>
          <w:color w:val="231F20"/>
          <w:spacing w:val="30"/>
          <w:sz w:val="18"/>
        </w:rPr>
        <w:t xml:space="preserve">  </w:t>
      </w:r>
      <w:r>
        <w:rPr>
          <w:color w:val="231F20"/>
          <w:sz w:val="18"/>
        </w:rPr>
        <w:t>NFPlane</w:t>
      </w:r>
      <w:r>
        <w:rPr>
          <w:color w:val="231F20"/>
          <w:spacing w:val="79"/>
          <w:sz w:val="18"/>
        </w:rPr>
        <w:t xml:space="preserve">    </w:t>
      </w:r>
      <w:r>
        <w:rPr>
          <w:color w:val="231F20"/>
          <w:spacing w:val="-2"/>
          <w:sz w:val="18"/>
        </w:rPr>
        <w:t>NFP1surf</w:t>
      </w:r>
      <w:r>
        <w:rPr>
          <w:color w:val="231F20"/>
          <w:sz w:val="18"/>
        </w:rPr>
        <w:tab/>
      </w:r>
      <w:r>
        <w:rPr>
          <w:color w:val="231F20"/>
          <w:spacing w:val="-10"/>
          <w:sz w:val="18"/>
        </w:rPr>
        <w:t>|</w:t>
      </w:r>
    </w:p>
    <w:p>
      <w:pPr>
        <w:pStyle w:val="CodeBlock"/>
        <w:tabs>
          <w:tab w:val="clear" w:pos="720"/>
          <w:tab w:val="left" w:pos="3799" w:leader="none"/>
          <w:tab w:val="left" w:pos="6399" w:leader="none"/>
        </w:tabs>
        <w:spacing w:lineRule="exact" w:line="200"/>
        <w:ind w:left="1899"/>
        <w:jc w:val="both"/>
        <w:rPr>
          <w:rFonts w:ascii="Courier New" w:hAnsi="Courier New"/>
          <w:sz w:val="18"/>
        </w:rPr>
      </w:pPr>
      <w:r>
        <w:rPr>
          <w:color w:val="231F20"/>
          <w:sz w:val="18"/>
        </w:rPr>
        <w:t>|</w:t>
      </w:r>
      <w:r>
        <w:rPr>
          <w:color w:val="231F20"/>
          <w:spacing w:val="36"/>
          <w:sz w:val="18"/>
        </w:rPr>
        <w:t xml:space="preserve">  </w:t>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2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279" w:leader="none"/>
        </w:tabs>
        <w:spacing w:lineRule="exact" w:line="202"/>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BodyText"/>
        <w:spacing w:before="73" w:after="0"/>
        <w:ind w:left="3060"/>
        <w:rPr/>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pPr>
        <w:pStyle w:val="CodeBlock"/>
        <w:tabs>
          <w:tab w:val="clear" w:pos="720"/>
          <w:tab w:val="left" w:pos="3099" w:leader="none"/>
        </w:tabs>
        <w:spacing w:lineRule="exact" w:line="202" w:before="113" w:after="0"/>
        <w:ind w:left="2199"/>
        <w:rPr>
          <w:rFonts w:ascii="Courier New" w:hAnsi="Courier New"/>
          <w:sz w:val="18"/>
        </w:rPr>
      </w:pPr>
      <w:r>
        <w:rPr>
          <w:color w:val="231F20"/>
          <w:spacing w:val="-2"/>
          <w:sz w:val="18"/>
        </w:rPr>
        <w:t>iElt=</w:t>
      </w:r>
      <w:r>
        <w:rPr>
          <w:color w:val="231F20"/>
          <w:sz w:val="18"/>
        </w:rPr>
        <w:tab/>
      </w:r>
      <w:r>
        <w:rPr>
          <w:color w:val="231F20"/>
          <w:spacing w:val="-10"/>
          <w:sz w:val="18"/>
        </w:rPr>
        <w:t>5</w:t>
      </w:r>
    </w:p>
    <w:p>
      <w:pPr>
        <w:pStyle w:val="CodeBlock"/>
        <w:spacing w:lineRule="auto" w:line="235" w:before="1" w:after="0"/>
        <w:ind w:left="1899" w:right="6531"/>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 xml:space="preserve">focal_plane </w:t>
      </w:r>
      <w:r>
        <w:rPr>
          <w:color w:val="231F20"/>
          <w:spacing w:val="-2"/>
          <w:sz w:val="18"/>
        </w:rPr>
        <w:t>Element=</w:t>
      </w:r>
      <w:r>
        <w:rPr>
          <w:color w:val="231F20"/>
          <w:spacing w:val="-27"/>
          <w:sz w:val="18"/>
        </w:rPr>
        <w:t xml:space="preserve"> </w:t>
      </w:r>
      <w:r>
        <w:rPr>
          <w:color w:val="231F20"/>
          <w:spacing w:val="-2"/>
          <w:sz w:val="18"/>
        </w:rPr>
        <w:t xml:space="preserve">FocalPlane </w:t>
      </w:r>
      <w:r>
        <w:rPr>
          <w:color w:val="231F20"/>
          <w:sz w:val="18"/>
        </w:rPr>
        <w:t>Surface= Flat</w:t>
      </w:r>
    </w:p>
    <w:p>
      <w:pPr>
        <w:pStyle w:val="CodeBlock"/>
        <w:tabs>
          <w:tab w:val="clear" w:pos="720"/>
          <w:tab w:val="left" w:pos="2999" w:leader="none"/>
        </w:tabs>
        <w:spacing w:lineRule="auto" w:line="235" w:before="1" w:after="0"/>
        <w:ind w:left="2099" w:right="5938"/>
        <w:rPr>
          <w:rFonts w:ascii="Courier New" w:hAnsi="Courier New"/>
          <w:sz w:val="18"/>
        </w:rPr>
      </w:pPr>
      <w:r>
        <w:rPr>
          <w:color w:val="231F20"/>
          <w:spacing w:val="-6"/>
          <w:sz w:val="18"/>
        </w:rPr>
        <w:t>KrElt=</w:t>
      </w:r>
      <w:r>
        <w:rPr>
          <w:color w:val="231F20"/>
          <w:spacing w:val="14"/>
          <w:sz w:val="18"/>
        </w:rPr>
        <w:t xml:space="preserve"> </w:t>
      </w:r>
      <w:r>
        <w:rPr>
          <w:color w:val="231F20"/>
          <w:spacing w:val="-6"/>
          <w:sz w:val="18"/>
        </w:rPr>
        <w:t xml:space="preserve">-1.000000000D+22 </w:t>
      </w:r>
      <w:r>
        <w:rPr>
          <w:color w:val="231F20"/>
          <w:spacing w:val="-2"/>
          <w:sz w:val="18"/>
        </w:rPr>
        <w:t>KcElt=</w:t>
      </w:r>
      <w:r>
        <w:rPr>
          <w:color w:val="231F20"/>
          <w:sz w:val="18"/>
        </w:rPr>
        <w:tab/>
      </w:r>
      <w:r>
        <w:rPr>
          <w:color w:val="231F20"/>
          <w:spacing w:val="-10"/>
          <w:sz w:val="18"/>
        </w:rPr>
        <w:t>0.000000000D+00</w:t>
      </w:r>
    </w:p>
    <w:p>
      <w:pPr>
        <w:pStyle w:val="CodeBlock"/>
        <w:spacing w:lineRule="auto" w:line="235"/>
        <w:ind w:left="1999" w:right="2538"/>
        <w:jc w:val="both"/>
        <w:rPr>
          <w:rFonts w:ascii="Courier New" w:hAnsi="Courier New"/>
          <w:sz w:val="18"/>
        </w:rPr>
      </w:pPr>
      <w:r>
        <w:rPr>
          <w:color w:val="231F20"/>
          <w:sz w:val="18"/>
        </w:rPr>
        <w:t>psiElt=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1.000000000D+00 VptElt=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2.000000000D+00 RptElt=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2.000000000D+00 IndRef=</w:t>
      </w:r>
      <w:r>
        <w:rPr>
          <w:color w:val="231F20"/>
          <w:spacing w:val="80"/>
          <w:w w:val="150"/>
          <w:sz w:val="18"/>
        </w:rPr>
        <w:t xml:space="preserve"> </w:t>
      </w:r>
      <w:r>
        <w:rPr>
          <w:color w:val="231F20"/>
          <w:sz w:val="18"/>
        </w:rPr>
        <w:t>1.000000000D+00</w:t>
      </w:r>
    </w:p>
    <w:p>
      <w:pPr>
        <w:pStyle w:val="CodeBlock"/>
        <w:spacing w:lineRule="exact" w:line="200"/>
        <w:ind w:left="1999"/>
        <w:jc w:val="both"/>
        <w:rPr>
          <w:rFonts w:ascii="Courier New" w:hAnsi="Courier New"/>
          <w:sz w:val="18"/>
        </w:rPr>
      </w:pPr>
      <w:r>
        <w:rPr>
          <w:color w:val="231F20"/>
          <w:sz w:val="18"/>
        </w:rPr>
        <w:t>Extinc=</w:t>
      </w:r>
      <w:r>
        <w:rPr>
          <w:color w:val="231F20"/>
          <w:spacing w:val="63"/>
          <w:w w:val="150"/>
          <w:sz w:val="18"/>
        </w:rPr>
        <w:t xml:space="preserve"> </w:t>
      </w:r>
      <w:r>
        <w:rPr>
          <w:color w:val="231F20"/>
          <w:spacing w:val="-2"/>
          <w:sz w:val="18"/>
        </w:rPr>
        <w:t>0.000000000D+00</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3738"/>
        <w:jc w:val="center"/>
        <w:rPr>
          <w:rFonts w:ascii="Courier New" w:hAnsi="Courier New"/>
          <w:sz w:val="18"/>
        </w:rPr>
      </w:pPr>
      <w:r>
        <w:rPr>
          <w:color w:val="231F20"/>
          <w:spacing w:val="-2"/>
          <w:sz w:val="18"/>
        </w:rPr>
        <w:t>zElt=</w:t>
      </w:r>
      <w:r>
        <w:rPr>
          <w:color w:val="231F20"/>
          <w:sz w:val="18"/>
        </w:rPr>
        <w:tab/>
      </w:r>
      <w:r>
        <w:rPr>
          <w:color w:val="231F20"/>
          <w:spacing w:val="-2"/>
          <w:sz w:val="18"/>
        </w:rPr>
        <w:t>1.000000000D+22</w:t>
      </w:r>
    </w:p>
    <w:p>
      <w:pPr>
        <w:pStyle w:val="CodeBlock"/>
        <w:tabs>
          <w:tab w:val="clear" w:pos="720"/>
          <w:tab w:val="left" w:pos="2999" w:leader="none"/>
        </w:tabs>
        <w:spacing w:lineRule="auto" w:line="235" w:before="1" w:after="0"/>
        <w:ind w:hanging="100" w:left="1899" w:right="653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Heading4"/>
        <w:numPr>
          <w:ilvl w:val="2"/>
          <w:numId w:val="33"/>
        </w:numPr>
        <w:tabs>
          <w:tab w:val="clear" w:pos="720"/>
          <w:tab w:val="left" w:pos="2699" w:leader="none"/>
        </w:tabs>
        <w:spacing w:before="76" w:after="0"/>
        <w:ind w:hanging="735" w:left="2699"/>
        <w:jc w:val="left"/>
        <w:rPr/>
      </w:pPr>
      <w:r>
        <w:rPr>
          <w:color w:val="231F20"/>
        </w:rPr>
        <w:t xml:space="preserve">Return </w:t>
      </w:r>
      <w:r>
        <w:rPr>
          <w:color w:val="231F20"/>
          <w:spacing w:val="-2"/>
        </w:rPr>
        <w:t>Surfaces</w:t>
      </w:r>
    </w:p>
    <w:p>
      <w:pPr>
        <w:pStyle w:val="BodyText"/>
        <w:spacing w:lineRule="auto" w:line="247" w:before="87" w:after="0"/>
        <w:ind w:left="2700" w:right="762"/>
        <w:jc w:val="both"/>
        <w:rPr/>
      </w:pPr>
      <w:r>
        <w:rPr>
          <w:color w:val="231F20"/>
        </w:rPr>
        <w:t>The</w:t>
      </w:r>
      <w:r>
        <w:rPr>
          <w:color w:val="231F20"/>
          <w:spacing w:val="-1"/>
        </w:rPr>
        <w:t xml:space="preserve"> </w:t>
      </w:r>
      <w:r>
        <w:rPr>
          <w:color w:val="231F20"/>
        </w:rPr>
        <w:t>return</w:t>
      </w:r>
      <w:r>
        <w:rPr>
          <w:color w:val="231F20"/>
          <w:spacing w:val="-1"/>
        </w:rPr>
        <w:t xml:space="preserve"> </w:t>
      </w:r>
      <w:r>
        <w:rPr>
          <w:color w:val="231F20"/>
        </w:rPr>
        <w:t>surface</w:t>
      </w:r>
      <w:r>
        <w:rPr>
          <w:color w:val="231F20"/>
          <w:spacing w:val="-1"/>
        </w:rPr>
        <w:t xml:space="preserve"> </w:t>
      </w:r>
      <w:r>
        <w:rPr>
          <w:color w:val="231F20"/>
        </w:rPr>
        <w:t>is</w:t>
      </w:r>
      <w:r>
        <w:rPr>
          <w:color w:val="231F20"/>
          <w:spacing w:val="-2"/>
        </w:rPr>
        <w:t xml:space="preserve"> </w:t>
      </w:r>
      <w:r>
        <w:rPr>
          <w:color w:val="231F20"/>
        </w:rPr>
        <w:t>another</w:t>
      </w:r>
      <w:r>
        <w:rPr>
          <w:color w:val="231F20"/>
          <w:spacing w:val="-1"/>
        </w:rPr>
        <w:t xml:space="preserve"> </w:t>
      </w:r>
      <w:r>
        <w:rPr>
          <w:color w:val="231F20"/>
        </w:rPr>
        <w:t>element</w:t>
      </w:r>
      <w:r>
        <w:rPr>
          <w:color w:val="231F20"/>
          <w:spacing w:val="-1"/>
        </w:rPr>
        <w:t xml:space="preserve"> </w:t>
      </w:r>
      <w:r>
        <w:rPr>
          <w:color w:val="231F20"/>
        </w:rPr>
        <w:t>which</w:t>
      </w:r>
      <w:r>
        <w:rPr>
          <w:color w:val="231F20"/>
          <w:spacing w:val="-1"/>
        </w:rPr>
        <w:t xml:space="preserve"> </w:t>
      </w:r>
      <w:r>
        <w:rPr>
          <w:color w:val="231F20"/>
        </w:rPr>
        <w:t>is</w:t>
      </w:r>
      <w:r>
        <w:rPr>
          <w:color w:val="231F20"/>
          <w:spacing w:val="-2"/>
        </w:rPr>
        <w:t xml:space="preserve"> </w:t>
      </w:r>
      <w:r>
        <w:rPr>
          <w:color w:val="231F20"/>
        </w:rPr>
        <w:t>used</w:t>
      </w:r>
      <w:r>
        <w:rPr>
          <w:color w:val="231F20"/>
          <w:spacing w:val="-1"/>
        </w:rPr>
        <w:t xml:space="preserve"> </w:t>
      </w:r>
      <w:r>
        <w:rPr>
          <w:color w:val="231F20"/>
        </w:rPr>
        <w:t>for</w:t>
      </w:r>
      <w:r>
        <w:rPr>
          <w:color w:val="231F20"/>
          <w:spacing w:val="-1"/>
        </w:rPr>
        <w:t xml:space="preserve"> </w:t>
      </w:r>
      <w:r>
        <w:rPr>
          <w:color w:val="231F20"/>
        </w:rPr>
        <w:t>calculations.</w:t>
      </w:r>
      <w:r>
        <w:rPr>
          <w:color w:val="231F20"/>
          <w:spacing w:val="-1"/>
        </w:rPr>
        <w:t xml:space="preserve"> </w:t>
      </w:r>
      <w:r>
        <w:rPr>
          <w:color w:val="231F20"/>
        </w:rPr>
        <w:t>It</w:t>
      </w:r>
      <w:r>
        <w:rPr>
          <w:color w:val="231F20"/>
          <w:spacing w:val="-1"/>
        </w:rPr>
        <w:t xml:space="preserve"> </w:t>
      </w:r>
      <w:r>
        <w:rPr>
          <w:color w:val="231F20"/>
        </w:rPr>
        <w:t>has</w:t>
      </w:r>
      <w:r>
        <w:rPr>
          <w:color w:val="231F20"/>
          <w:spacing w:val="-2"/>
        </w:rPr>
        <w:t xml:space="preserve"> </w:t>
      </w:r>
      <w:r>
        <w:rPr>
          <w:color w:val="231F20"/>
        </w:rPr>
        <w:t>no</w:t>
      </w:r>
      <w:r>
        <w:rPr>
          <w:color w:val="231F20"/>
          <w:spacing w:val="-1"/>
        </w:rPr>
        <w:t xml:space="preserve"> </w:t>
      </w:r>
      <w:r>
        <w:rPr>
          <w:color w:val="231F20"/>
        </w:rPr>
        <w:t>effect</w:t>
      </w:r>
      <w:r>
        <w:rPr>
          <w:color w:val="231F20"/>
          <w:spacing w:val="-1"/>
        </w:rPr>
        <w:t xml:space="preserve"> </w:t>
      </w:r>
      <w:r>
        <w:rPr>
          <w:color w:val="231F20"/>
        </w:rPr>
        <w:t>on wavefront</w:t>
      </w:r>
      <w:r>
        <w:rPr>
          <w:color w:val="231F20"/>
          <w:spacing w:val="-12"/>
        </w:rPr>
        <w:t xml:space="preserve"> </w:t>
      </w:r>
      <w:r>
        <w:rPr>
          <w:color w:val="231F20"/>
        </w:rPr>
        <w:t>propagation.</w:t>
      </w:r>
      <w:r>
        <w:rPr>
          <w:color w:val="231F20"/>
          <w:spacing w:val="-12"/>
        </w:rPr>
        <w:t xml:space="preserve"> </w:t>
      </w:r>
      <w:r>
        <w:rPr>
          <w:color w:val="231F20"/>
        </w:rPr>
        <w:t>Specifically,</w:t>
      </w:r>
      <w:r>
        <w:rPr>
          <w:color w:val="231F20"/>
          <w:spacing w:val="-12"/>
        </w:rPr>
        <w:t xml:space="preserve"> </w:t>
      </w:r>
      <w:r>
        <w:rPr>
          <w:color w:val="231F20"/>
        </w:rPr>
        <w:t>two</w:t>
      </w:r>
      <w:r>
        <w:rPr>
          <w:color w:val="231F20"/>
          <w:spacing w:val="-12"/>
        </w:rPr>
        <w:t xml:space="preserve"> </w:t>
      </w:r>
      <w:r>
        <w:rPr>
          <w:color w:val="231F20"/>
        </w:rPr>
        <w:t>return</w:t>
      </w:r>
      <w:r>
        <w:rPr>
          <w:color w:val="231F20"/>
          <w:spacing w:val="-12"/>
        </w:rPr>
        <w:t xml:space="preserve"> </w:t>
      </w:r>
      <w:r>
        <w:rPr>
          <w:color w:val="231F20"/>
        </w:rPr>
        <w:t>surfaces</w:t>
      </w:r>
      <w:r>
        <w:rPr>
          <w:color w:val="231F20"/>
          <w:spacing w:val="-12"/>
        </w:rPr>
        <w:t xml:space="preserve"> </w:t>
      </w:r>
      <w:r>
        <w:rPr>
          <w:color w:val="231F20"/>
        </w:rPr>
        <w:t>in</w:t>
      </w:r>
      <w:r>
        <w:rPr>
          <w:color w:val="231F20"/>
          <w:spacing w:val="-12"/>
        </w:rPr>
        <w:t xml:space="preserve"> </w:t>
      </w:r>
      <w:r>
        <w:rPr>
          <w:color w:val="231F20"/>
        </w:rPr>
        <w:t>sequence</w:t>
      </w:r>
      <w:r>
        <w:rPr>
          <w:color w:val="231F20"/>
          <w:spacing w:val="-12"/>
        </w:rPr>
        <w:t xml:space="preserve"> </w:t>
      </w:r>
      <w:r>
        <w:rPr>
          <w:color w:val="231F20"/>
        </w:rPr>
        <w:t>are</w:t>
      </w:r>
      <w:r>
        <w:rPr>
          <w:color w:val="231F20"/>
          <w:spacing w:val="-12"/>
        </w:rPr>
        <w:t xml:space="preserve"> </w:t>
      </w:r>
      <w:r>
        <w:rPr>
          <w:color w:val="231F20"/>
        </w:rPr>
        <w:t>used</w:t>
      </w:r>
      <w:r>
        <w:rPr>
          <w:color w:val="231F20"/>
          <w:spacing w:val="-12"/>
        </w:rPr>
        <w:t xml:space="preserve"> </w:t>
      </w:r>
      <w:r>
        <w:rPr>
          <w:color w:val="231F20"/>
        </w:rPr>
        <w:t>to</w:t>
      </w:r>
      <w:r>
        <w:rPr>
          <w:color w:val="231F20"/>
          <w:spacing w:val="-12"/>
        </w:rPr>
        <w:t xml:space="preserve"> </w:t>
      </w:r>
      <w:r>
        <w:rPr>
          <w:color w:val="231F20"/>
        </w:rPr>
        <w:t>find</w:t>
      </w:r>
      <w:r>
        <w:rPr>
          <w:color w:val="231F20"/>
          <w:spacing w:val="-12"/>
        </w:rPr>
        <w:t xml:space="preserve"> </w:t>
      </w:r>
      <w:r>
        <w:rPr>
          <w:color w:val="231F20"/>
        </w:rPr>
        <w:t>the position</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exit</w:t>
      </w:r>
      <w:r>
        <w:rPr>
          <w:color w:val="231F20"/>
          <w:spacing w:val="-7"/>
        </w:rPr>
        <w:t xml:space="preserve"> </w:t>
      </w:r>
      <w:r>
        <w:rPr>
          <w:color w:val="231F20"/>
        </w:rPr>
        <w:t>pupil</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system</w:t>
      </w:r>
      <w:r>
        <w:rPr>
          <w:color w:val="231F20"/>
          <w:spacing w:val="-2"/>
        </w:rPr>
        <w:t xml:space="preserve"> </w:t>
      </w:r>
      <w:r>
        <w:rPr>
          <w:color w:val="231F20"/>
        </w:rPr>
        <w:t>in</w:t>
      </w:r>
      <w:r>
        <w:rPr>
          <w:color w:val="231F20"/>
          <w:spacing w:val="-2"/>
        </w:rPr>
        <w:t xml:space="preserve"> </w:t>
      </w:r>
      <w:r>
        <w:rPr>
          <w:color w:val="231F20"/>
        </w:rPr>
        <w:t>the</w:t>
      </w:r>
      <w:r>
        <w:rPr>
          <w:color w:val="231F20"/>
          <w:spacing w:val="-3"/>
        </w:rPr>
        <w:t xml:space="preserve"> </w:t>
      </w:r>
      <w:r>
        <w:rPr>
          <w:rFonts w:ascii="Courier New" w:hAnsi="Courier New"/>
          <w:color w:val="231F20"/>
          <w:sz w:val="18"/>
        </w:rPr>
        <w:t>FEX</w:t>
      </w:r>
      <w:r>
        <w:rPr>
          <w:rFonts w:ascii="Courier New" w:hAnsi="Courier New"/>
          <w:color w:val="231F20"/>
          <w:spacing w:val="-27"/>
          <w:sz w:val="18"/>
        </w:rPr>
        <w:t xml:space="preserve"> </w:t>
      </w:r>
      <w:r>
        <w:rPr>
          <w:color w:val="231F20"/>
        </w:rPr>
        <w:t>command.</w:t>
      </w:r>
      <w:r>
        <w:rPr>
          <w:color w:val="231F20"/>
          <w:spacing w:val="-5"/>
        </w:rPr>
        <w:t xml:space="preserve"> </w:t>
      </w:r>
      <w:r>
        <w:rPr>
          <w:color w:val="231F20"/>
        </w:rPr>
        <w:t>This</w:t>
      </w:r>
      <w:r>
        <w:rPr>
          <w:color w:val="231F20"/>
          <w:spacing w:val="-3"/>
        </w:rPr>
        <w:t xml:space="preserve"> </w:t>
      </w:r>
      <w:r>
        <w:rPr>
          <w:color w:val="231F20"/>
        </w:rPr>
        <w:t>discussed</w:t>
      </w:r>
      <w:r>
        <w:rPr>
          <w:color w:val="231F20"/>
          <w:spacing w:val="-2"/>
        </w:rPr>
        <w:t xml:space="preserve"> </w:t>
      </w:r>
      <w:r>
        <w:rPr>
          <w:color w:val="231F20"/>
        </w:rPr>
        <w:t>more</w:t>
      </w:r>
      <w:r>
        <w:rPr>
          <w:color w:val="231F20"/>
          <w:spacing w:val="-2"/>
        </w:rPr>
        <w:t xml:space="preserve"> </w:t>
      </w:r>
      <w:r>
        <w:rPr>
          <w:color w:val="231F20"/>
        </w:rPr>
        <w:t>thoroughly in Section 5.3.</w:t>
      </w:r>
    </w:p>
    <w:p>
      <w:pPr>
        <w:pStyle w:val="CodeBlock"/>
        <w:tabs>
          <w:tab w:val="clear" w:pos="720"/>
          <w:tab w:val="left" w:pos="9019" w:leader="none"/>
        </w:tabs>
        <w:spacing w:lineRule="exact" w:line="202" w:before="146" w:after="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return</w:t>
      </w:r>
      <w:r>
        <w:rPr>
          <w:b/>
          <w:color w:val="231F20"/>
          <w:sz w:val="18"/>
        </w:rPr>
        <w:tab/>
      </w:r>
      <w:r>
        <w:rPr>
          <w:b/>
          <w:i/>
          <w:color w:val="231F20"/>
          <w:spacing w:val="-2"/>
          <w:sz w:val="18"/>
        </w:rPr>
        <w:t>EltName</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Return</w:t>
      </w:r>
      <w:r>
        <w:rPr>
          <w:b/>
          <w:color w:val="231F20"/>
          <w:sz w:val="18"/>
        </w:rPr>
        <w:tab/>
      </w:r>
      <w:r>
        <w:rPr>
          <w:b/>
          <w:i/>
          <w:color w:val="231F20"/>
          <w:spacing w:val="-2"/>
          <w:sz w:val="18"/>
        </w:rPr>
        <w:t>Element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r>
        <w:rPr>
          <w:b/>
          <w:color w:val="231F20"/>
          <w:sz w:val="18"/>
        </w:rPr>
        <w:tab/>
      </w:r>
      <w:r>
        <w:rPr>
          <w:b/>
          <w:i/>
          <w:color w:val="231F20"/>
          <w:spacing w:val="-2"/>
          <w:sz w:val="18"/>
        </w:rPr>
        <w:t>Surface</w:t>
      </w:r>
    </w:p>
    <w:p>
      <w:pPr>
        <w:pStyle w:val="CodeBlock"/>
        <w:tabs>
          <w:tab w:val="clear" w:pos="720"/>
          <w:tab w:val="left" w:pos="91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0,0,1</w:t>
      </w:r>
      <w:r>
        <w:rPr>
          <w:b/>
          <w:color w:val="231F20"/>
          <w:sz w:val="18"/>
        </w:rPr>
        <w:tab/>
      </w:r>
      <w:r>
        <w:rPr>
          <w:b/>
          <w:i/>
          <w:color w:val="231F20"/>
          <w:spacing w:val="-2"/>
          <w:sz w:val="18"/>
        </w:rPr>
        <w:t>VptElt</w:t>
      </w:r>
    </w:p>
    <w:p>
      <w:pPr>
        <w:pStyle w:val="CodeBlock"/>
        <w:tabs>
          <w:tab w:val="clear" w:pos="720"/>
          <w:tab w:val="left" w:pos="9119" w:leader="none"/>
        </w:tabs>
        <w:spacing w:lineRule="auto" w:line="235" w:before="1" w:after="0"/>
        <w:ind w:left="1539" w:right="717"/>
        <w:jc w:val="both"/>
        <w:rPr>
          <w:rFonts w:ascii="Courier New" w:hAnsi="Courier New"/>
          <w:b/>
          <w:sz w:val="18"/>
        </w:rPr>
      </w:pPr>
      <w:r>
        <w:rPr>
          <w:color w:val="231F20"/>
          <w:sz w:val="18"/>
        </w:rPr>
        <w:t>Enter element rotation point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z w:val="18"/>
        </w:rPr>
        <w:t>Enter</w:t>
      </w:r>
      <w:r>
        <w:rPr>
          <w:color w:val="231F20"/>
          <w:spacing w:val="-27"/>
          <w:sz w:val="18"/>
        </w:rPr>
        <w:t xml:space="preserve"> </w:t>
      </w:r>
      <w:r>
        <w:rPr>
          <w:color w:val="231F20"/>
          <w:sz w:val="18"/>
        </w:rPr>
        <w:t>e&amp;f</w:t>
      </w:r>
      <w:r>
        <w:rPr>
          <w:color w:val="231F20"/>
          <w:spacing w:val="-27"/>
          <w:sz w:val="18"/>
        </w:rPr>
        <w:t xml:space="preserve"> </w:t>
      </w:r>
      <w:r>
        <w:rPr>
          <w:color w:val="231F20"/>
          <w:sz w:val="18"/>
        </w:rPr>
        <w:t>or</w:t>
      </w:r>
      <w:r>
        <w:rPr>
          <w:color w:val="231F20"/>
          <w:spacing w:val="-28"/>
          <w:sz w:val="18"/>
        </w:rPr>
        <w:t xml:space="preserve"> </w:t>
      </w:r>
      <w:r>
        <w:rPr>
          <w:color w:val="231F20"/>
          <w:sz w:val="18"/>
        </w:rPr>
        <w:t>Kc&amp;Kr</w:t>
      </w:r>
      <w:r>
        <w:rPr>
          <w:color w:val="231F20"/>
          <w:spacing w:val="-27"/>
          <w:sz w:val="18"/>
        </w:rPr>
        <w:t xml:space="preserve"> </w:t>
      </w:r>
      <w:r>
        <w:rPr>
          <w:color w:val="231F20"/>
          <w:sz w:val="18"/>
        </w:rPr>
        <w:t>(1=e&amp;f,2=Kc&amp;Kr)?</w:t>
      </w:r>
      <w:r>
        <w:rPr>
          <w:color w:val="231F20"/>
          <w:spacing w:val="17"/>
          <w:sz w:val="18"/>
        </w:rPr>
        <w:t xml:space="preserve"> </w:t>
      </w:r>
      <w:r>
        <w:rPr>
          <w:color w:val="231F20"/>
          <w:sz w:val="18"/>
        </w:rPr>
        <w:t>[1]:</w:t>
      </w:r>
      <w:r>
        <w:rPr>
          <w:b/>
          <w:color w:val="231F20"/>
          <w:sz w:val="18"/>
        </w:rPr>
        <w:t>1</w:t>
      </w:r>
    </w:p>
    <w:p>
      <w:pPr>
        <w:pStyle w:val="CodeBlock"/>
        <w:tabs>
          <w:tab w:val="clear" w:pos="720"/>
          <w:tab w:val="left" w:pos="9319" w:leader="none"/>
        </w:tabs>
        <w:spacing w:lineRule="exact" w:line="199"/>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focal</w:t>
      </w:r>
      <w:r>
        <w:rPr>
          <w:color w:val="231F20"/>
          <w:spacing w:val="-22"/>
          <w:sz w:val="18"/>
        </w:rPr>
        <w:t xml:space="preserve"> </w:t>
      </w:r>
      <w:r>
        <w:rPr>
          <w:color w:val="231F20"/>
          <w:spacing w:val="-6"/>
          <w:sz w:val="18"/>
        </w:rPr>
        <w:t>length</w:t>
      </w:r>
      <w:r>
        <w:rPr>
          <w:color w:val="231F20"/>
          <w:spacing w:val="31"/>
          <w:sz w:val="18"/>
        </w:rPr>
        <w:t xml:space="preserve"> </w:t>
      </w:r>
      <w:r>
        <w:rPr>
          <w:color w:val="231F20"/>
          <w:spacing w:val="-6"/>
          <w:sz w:val="18"/>
        </w:rPr>
        <w:t>[1.000000E+22]:</w:t>
      </w:r>
      <w:r>
        <w:rPr>
          <w:b/>
          <w:color w:val="231F20"/>
          <w:spacing w:val="-6"/>
          <w:sz w:val="18"/>
        </w:rPr>
        <w:t>5</w:t>
      </w:r>
      <w:r>
        <w:rPr>
          <w:b/>
          <w:color w:val="231F20"/>
          <w:sz w:val="18"/>
        </w:rPr>
        <w:tab/>
      </w:r>
      <w:r>
        <w:rPr>
          <w:b/>
          <w:i/>
          <w:color w:val="231F20"/>
          <w:spacing w:val="-4"/>
          <w:sz w:val="18"/>
        </w:rPr>
        <w:t>fElt</w:t>
      </w:r>
    </w:p>
    <w:p>
      <w:pPr>
        <w:pStyle w:val="CodeBlock"/>
        <w:tabs>
          <w:tab w:val="clear" w:pos="720"/>
          <w:tab w:val="left" w:pos="93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eccentricity</w:t>
      </w:r>
      <w:r>
        <w:rPr>
          <w:color w:val="231F20"/>
          <w:spacing w:val="14"/>
          <w:sz w:val="18"/>
        </w:rPr>
        <w:t xml:space="preserve"> </w:t>
      </w:r>
      <w:r>
        <w:rPr>
          <w:color w:val="231F20"/>
          <w:spacing w:val="-6"/>
          <w:sz w:val="18"/>
        </w:rPr>
        <w:t>[0.]:</w:t>
      </w:r>
      <w:r>
        <w:rPr>
          <w:b/>
          <w:color w:val="231F20"/>
          <w:spacing w:val="-6"/>
          <w:sz w:val="18"/>
        </w:rPr>
        <w:t>0</w:t>
      </w:r>
      <w:r>
        <w:rPr>
          <w:b/>
          <w:color w:val="231F20"/>
          <w:sz w:val="18"/>
        </w:rPr>
        <w:tab/>
      </w:r>
      <w:r>
        <w:rPr>
          <w:b/>
          <w:i/>
          <w:color w:val="231F20"/>
          <w:spacing w:val="-4"/>
          <w:sz w:val="18"/>
        </w:rPr>
        <w:t>eElt</w:t>
      </w:r>
    </w:p>
    <w:p>
      <w:pPr>
        <w:pStyle w:val="CodeBlock"/>
        <w:spacing w:lineRule="exact" w:line="200"/>
        <w:ind w:left="1539"/>
        <w:rPr>
          <w:rFonts w:ascii="Courier New" w:hAnsi="Courier New"/>
          <w:b/>
          <w:sz w:val="18"/>
        </w:rPr>
      </w:pPr>
      <w:r>
        <w:rPr>
          <w:color w:val="231F20"/>
          <w:spacing w:val="-8"/>
          <w:sz w:val="18"/>
        </w:rPr>
        <w:t>Do</w:t>
      </w:r>
      <w:r>
        <w:rPr>
          <w:color w:val="231F20"/>
          <w:spacing w:val="-18"/>
          <w:sz w:val="18"/>
        </w:rPr>
        <w:t xml:space="preserve"> </w:t>
      </w:r>
      <w:r>
        <w:rPr>
          <w:color w:val="231F20"/>
          <w:spacing w:val="-8"/>
          <w:sz w:val="18"/>
        </w:rPr>
        <w:t>you</w:t>
      </w:r>
      <w:r>
        <w:rPr>
          <w:color w:val="231F20"/>
          <w:spacing w:val="-18"/>
          <w:sz w:val="18"/>
        </w:rPr>
        <w:t xml:space="preserve"> </w:t>
      </w:r>
      <w:r>
        <w:rPr>
          <w:color w:val="231F20"/>
          <w:spacing w:val="-8"/>
          <w:sz w:val="18"/>
        </w:rPr>
        <w:t>want</w:t>
      </w:r>
      <w:r>
        <w:rPr>
          <w:color w:val="231F20"/>
          <w:spacing w:val="-18"/>
          <w:sz w:val="18"/>
        </w:rPr>
        <w:t xml:space="preserve"> </w:t>
      </w:r>
      <w:r>
        <w:rPr>
          <w:color w:val="231F20"/>
          <w:spacing w:val="-8"/>
          <w:sz w:val="18"/>
        </w:rPr>
        <w:t>an</w:t>
      </w:r>
      <w:r>
        <w:rPr>
          <w:color w:val="231F20"/>
          <w:spacing w:val="-18"/>
          <w:sz w:val="18"/>
        </w:rPr>
        <w:t xml:space="preserve"> </w:t>
      </w:r>
      <w:r>
        <w:rPr>
          <w:color w:val="231F20"/>
          <w:spacing w:val="-8"/>
          <w:sz w:val="18"/>
        </w:rPr>
        <w:t>aperture</w:t>
      </w:r>
      <w:r>
        <w:rPr>
          <w:color w:val="231F20"/>
          <w:spacing w:val="-18"/>
          <w:sz w:val="18"/>
        </w:rPr>
        <w:t xml:space="preserve"> </w:t>
      </w:r>
      <w:r>
        <w:rPr>
          <w:color w:val="231F20"/>
          <w:spacing w:val="-8"/>
          <w:sz w:val="18"/>
        </w:rPr>
        <w:t>on</w:t>
      </w:r>
      <w:r>
        <w:rPr>
          <w:color w:val="231F20"/>
          <w:spacing w:val="-18"/>
          <w:sz w:val="18"/>
        </w:rPr>
        <w:t xml:space="preserve"> </w:t>
      </w:r>
      <w:r>
        <w:rPr>
          <w:color w:val="231F20"/>
          <w:spacing w:val="-8"/>
          <w:sz w:val="18"/>
        </w:rPr>
        <w:t>this</w:t>
      </w:r>
      <w:r>
        <w:rPr>
          <w:color w:val="231F20"/>
          <w:spacing w:val="-18"/>
          <w:sz w:val="18"/>
        </w:rPr>
        <w:t xml:space="preserve"> </w:t>
      </w:r>
      <w:r>
        <w:rPr>
          <w:color w:val="231F20"/>
          <w:spacing w:val="-8"/>
          <w:sz w:val="18"/>
        </w:rPr>
        <w:t>element?</w:t>
      </w:r>
      <w:r>
        <w:rPr>
          <w:color w:val="231F20"/>
          <w:spacing w:val="-17"/>
          <w:sz w:val="18"/>
        </w:rPr>
        <w:t xml:space="preserve"> </w:t>
      </w:r>
      <w:r>
        <w:rPr>
          <w:color w:val="231F20"/>
          <w:spacing w:val="-8"/>
          <w:sz w:val="18"/>
        </w:rPr>
        <w:t>[NO]:</w:t>
      </w:r>
      <w:r>
        <w:rPr>
          <w:color w:val="231F20"/>
          <w:spacing w:val="-17"/>
          <w:sz w:val="18"/>
        </w:rPr>
        <w:t xml:space="preserve"> </w:t>
      </w:r>
      <w:r>
        <w:rPr>
          <w:b/>
          <w:color w:val="231F20"/>
          <w:spacing w:val="-8"/>
          <w:sz w:val="18"/>
        </w:rPr>
        <w:t>no</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r>
        <w:rPr>
          <w:b/>
          <w:color w:val="231F20"/>
          <w:spacing w:val="-6"/>
          <w:sz w:val="18"/>
        </w:rPr>
        <w:t>0</w:t>
      </w:r>
    </w:p>
    <w:p>
      <w:pPr>
        <w:pStyle w:val="CodeBlock"/>
        <w:tabs>
          <w:tab w:val="clear" w:pos="720"/>
          <w:tab w:val="left" w:pos="93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[5.00000]:</w:t>
      </w:r>
      <w:r>
        <w:rPr>
          <w:b/>
          <w:color w:val="231F20"/>
          <w:spacing w:val="-8"/>
          <w:sz w:val="18"/>
        </w:rPr>
        <w:t>5</w:t>
      </w:r>
      <w:r>
        <w:rPr>
          <w:b/>
          <w:color w:val="231F20"/>
          <w:sz w:val="18"/>
        </w:rPr>
        <w:tab/>
      </w:r>
      <w:r>
        <w:rPr>
          <w:b/>
          <w:i/>
          <w:color w:val="231F20"/>
          <w:spacing w:val="-4"/>
          <w:sz w:val="18"/>
        </w:rPr>
        <w:t>zElt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6039" w:leader="none"/>
        </w:tabs>
        <w:spacing w:lineRule="exact" w:line="200"/>
        <w:ind w:left="1539"/>
        <w:jc w:val="both"/>
        <w:rPr>
          <w:rFonts w:ascii="Courier New" w:hAnsi="Courier New"/>
          <w:sz w:val="18"/>
        </w:rPr>
      </w:pPr>
      <w:r>
        <w:rPr>
          <w:color w:val="231F20"/>
          <w:sz w:val="18"/>
        </w:rPr>
        <w:t>|</w:t>
      </w:r>
      <w:r>
        <w:rPr>
          <w:color w:val="231F20"/>
          <w:spacing w:val="30"/>
          <w:sz w:val="18"/>
        </w:rPr>
        <w:t xml:space="preserve">  </w:t>
      </w:r>
      <w:r>
        <w:rPr>
          <w:color w:val="231F20"/>
          <w:sz w:val="18"/>
        </w:rPr>
        <w:t>NFPlane</w:t>
      </w:r>
      <w:r>
        <w:rPr>
          <w:color w:val="231F20"/>
          <w:spacing w:val="79"/>
          <w:sz w:val="18"/>
        </w:rPr>
        <w:t xml:space="preserve">    </w:t>
      </w:r>
      <w:r>
        <w:rPr>
          <w:color w:val="231F20"/>
          <w:spacing w:val="-2"/>
          <w:sz w:val="18"/>
        </w:rPr>
        <w:t>NFP1surf</w:t>
      </w:r>
      <w:r>
        <w:rPr>
          <w:color w:val="231F20"/>
          <w:sz w:val="18"/>
        </w:rPr>
        <w:tab/>
      </w:r>
      <w:r>
        <w:rPr>
          <w:color w:val="231F20"/>
          <w:spacing w:val="-10"/>
          <w:sz w:val="18"/>
        </w:rPr>
        <w:t>|</w:t>
      </w:r>
    </w:p>
    <w:p>
      <w:pPr>
        <w:pStyle w:val="CodeBlock"/>
        <w:tabs>
          <w:tab w:val="clear" w:pos="720"/>
          <w:tab w:val="left" w:pos="3439" w:leader="none"/>
          <w:tab w:val="left" w:pos="6039" w:leader="none"/>
        </w:tabs>
        <w:spacing w:lineRule="exact" w:line="200"/>
        <w:ind w:left="1539"/>
        <w:jc w:val="both"/>
        <w:rPr>
          <w:rFonts w:ascii="Courier New" w:hAnsi="Courier New"/>
          <w:sz w:val="18"/>
        </w:rPr>
      </w:pPr>
      <w:r>
        <w:rPr>
          <w:color w:val="231F20"/>
          <w:sz w:val="18"/>
        </w:rPr>
        <w:t>|</w:t>
      </w:r>
      <w:r>
        <w:rPr>
          <w:color w:val="231F20"/>
          <w:spacing w:val="36"/>
          <w:sz w:val="18"/>
        </w:rPr>
        <w:t xml:space="preserve">  </w:t>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89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2"/>
        <w:ind w:left="1539"/>
        <w:rPr>
          <w:rFonts w:ascii="Courier New" w:hAnsi="Courier New"/>
          <w:b/>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r>
        <w:rPr>
          <w:color w:val="231F20"/>
          <w:spacing w:val="-9"/>
          <w:sz w:val="18"/>
        </w:rPr>
        <w:t xml:space="preserve"> </w:t>
      </w:r>
      <w:r>
        <w:rPr>
          <w:b/>
          <w:color w:val="231F20"/>
          <w:spacing w:val="-10"/>
          <w:sz w:val="18"/>
        </w:rPr>
        <w:t>no</w:t>
      </w:r>
    </w:p>
    <w:p>
      <w:pPr>
        <w:pStyle w:val="BodyText"/>
        <w:spacing w:before="72" w:after="0"/>
        <w:ind w:left="2700"/>
        <w:jc w:val="both"/>
        <w:rPr/>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pPr>
        <w:pStyle w:val="BodyText"/>
        <w:spacing w:before="84" w:after="0"/>
        <w:rPr/>
      </w:pPr>
      <w:r>
        <w:rPr/>
      </w:r>
    </w:p>
    <w:p>
      <w:pPr>
        <w:pStyle w:val="CodeBlock"/>
        <w:spacing w:lineRule="exact" w:line="202"/>
        <w:ind w:left="1839"/>
        <w:jc w:val="both"/>
        <w:rPr>
          <w:rFonts w:ascii="Courier New" w:hAnsi="Courier New"/>
          <w:sz w:val="18"/>
        </w:rPr>
      </w:pPr>
      <w:r>
        <w:rPr>
          <w:color w:val="231F20"/>
          <w:sz w:val="18"/>
        </w:rPr>
        <w:t>iElt=</w:t>
      </w:r>
      <w:r>
        <w:rPr>
          <w:color w:val="231F20"/>
          <w:spacing w:val="65"/>
          <w:sz w:val="18"/>
        </w:rPr>
        <w:t xml:space="preserve">  </w:t>
      </w:r>
      <w:r>
        <w:rPr>
          <w:color w:val="231F20"/>
          <w:spacing w:val="-10"/>
          <w:sz w:val="18"/>
        </w:rPr>
        <w:t>1</w:t>
      </w:r>
    </w:p>
    <w:p>
      <w:pPr>
        <w:pStyle w:val="CodeBlock"/>
        <w:spacing w:lineRule="auto" w:line="235" w:before="1" w:after="0"/>
        <w:ind w:left="1539" w:right="739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return Element=</w:t>
      </w:r>
      <w:r>
        <w:rPr>
          <w:color w:val="231F20"/>
          <w:spacing w:val="-21"/>
          <w:sz w:val="18"/>
        </w:rPr>
        <w:t xml:space="preserve"> </w:t>
      </w:r>
      <w:r>
        <w:rPr>
          <w:color w:val="231F20"/>
          <w:spacing w:val="-8"/>
          <w:sz w:val="18"/>
        </w:rPr>
        <w:t xml:space="preserve">Return </w:t>
      </w:r>
      <w:r>
        <w:rPr>
          <w:color w:val="231F20"/>
          <w:sz w:val="18"/>
        </w:rPr>
        <w:t>Surface=</w:t>
      </w:r>
      <w:r>
        <w:rPr>
          <w:color w:val="231F20"/>
          <w:spacing w:val="-29"/>
          <w:sz w:val="18"/>
        </w:rPr>
        <w:t xml:space="preserve"> </w:t>
      </w:r>
      <w:r>
        <w:rPr>
          <w:color w:val="231F20"/>
          <w:sz w:val="18"/>
        </w:rPr>
        <w:t>Conic</w:t>
      </w:r>
    </w:p>
    <w:p>
      <w:pPr>
        <w:pStyle w:val="CodeBlock"/>
        <w:spacing w:lineRule="auto" w:line="235"/>
        <w:ind w:left="1739" w:right="6298"/>
        <w:jc w:val="both"/>
        <w:rPr>
          <w:rFonts w:ascii="Courier New" w:hAnsi="Courier New"/>
          <w:sz w:val="18"/>
        </w:rPr>
      </w:pPr>
      <w:r>
        <w:rPr>
          <w:color w:val="231F20"/>
          <w:spacing w:val="-4"/>
          <w:sz w:val="18"/>
        </w:rPr>
        <w:t>KrElt=</w:t>
      </w:r>
      <w:r>
        <w:rPr>
          <w:color w:val="231F20"/>
          <w:spacing w:val="-25"/>
          <w:sz w:val="18"/>
        </w:rPr>
        <w:t xml:space="preserve"> </w:t>
      </w:r>
      <w:r>
        <w:rPr>
          <w:color w:val="231F20"/>
          <w:spacing w:val="-4"/>
          <w:sz w:val="18"/>
        </w:rPr>
        <w:t xml:space="preserve">-5.000000000D+00 </w:t>
      </w:r>
      <w:r>
        <w:rPr>
          <w:color w:val="231F20"/>
          <w:sz w:val="18"/>
        </w:rPr>
        <w:t>KcElt=</w:t>
      </w:r>
      <w:r>
        <w:rPr>
          <w:color w:val="231F20"/>
          <w:spacing w:val="73"/>
          <w:w w:val="150"/>
          <w:sz w:val="18"/>
        </w:rPr>
        <w:t xml:space="preserve"> </w:t>
      </w:r>
      <w:r>
        <w:rPr>
          <w:color w:val="231F20"/>
          <w:spacing w:val="-9"/>
          <w:sz w:val="18"/>
        </w:rPr>
        <w:t>0.000000000D+00</w:t>
      </w:r>
    </w:p>
    <w:p>
      <w:pPr>
        <w:pStyle w:val="CodeBlock"/>
        <w:spacing w:lineRule="auto" w:line="235" w:before="1" w:after="0"/>
        <w:ind w:left="1639" w:right="2898"/>
        <w:jc w:val="both"/>
        <w:rPr>
          <w:rFonts w:ascii="Courier New" w:hAnsi="Courier New"/>
          <w:sz w:val="18"/>
        </w:rPr>
      </w:pPr>
      <w:r>
        <w:rPr>
          <w:color w:val="231F20"/>
          <w:sz w:val="18"/>
        </w:rPr>
        <w:t>psiElt=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1.000000000D+00 VptElt=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1.000000000D+00 RptElt=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1.000000000D+00 IndRef=</w:t>
      </w:r>
      <w:r>
        <w:rPr>
          <w:color w:val="231F20"/>
          <w:spacing w:val="80"/>
          <w:w w:val="150"/>
          <w:sz w:val="18"/>
        </w:rPr>
        <w:t xml:space="preserve"> </w:t>
      </w:r>
      <w:r>
        <w:rPr>
          <w:color w:val="231F20"/>
          <w:sz w:val="18"/>
        </w:rPr>
        <w:t>1.000000000D+00</w:t>
      </w:r>
    </w:p>
    <w:p>
      <w:pPr>
        <w:pStyle w:val="CodeBlock"/>
        <w:spacing w:lineRule="exact" w:line="200"/>
        <w:ind w:left="1639"/>
        <w:jc w:val="both"/>
        <w:rPr>
          <w:rFonts w:ascii="Courier New" w:hAnsi="Courier New"/>
          <w:sz w:val="18"/>
        </w:rPr>
      </w:pPr>
      <w:r>
        <w:rPr>
          <w:color w:val="231F20"/>
          <w:sz w:val="18"/>
        </w:rPr>
        <w:t>Extinc=</w:t>
      </w:r>
      <w:r>
        <w:rPr>
          <w:color w:val="231F20"/>
          <w:spacing w:val="63"/>
          <w:w w:val="150"/>
          <w:sz w:val="18"/>
        </w:rPr>
        <w:t xml:space="preserve"> </w:t>
      </w:r>
      <w:r>
        <w:rPr>
          <w:color w:val="231F20"/>
          <w:spacing w:val="-2"/>
          <w:sz w:val="18"/>
        </w:rPr>
        <w:t>0.000000000D+00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4458"/>
        <w:jc w:val="center"/>
        <w:rPr>
          <w:rFonts w:ascii="Courier New" w:hAnsi="Courier New"/>
          <w:sz w:val="18"/>
        </w:rPr>
      </w:pPr>
      <w:r>
        <w:rPr>
          <w:color w:val="231F20"/>
          <w:spacing w:val="-2"/>
          <w:sz w:val="18"/>
        </w:rPr>
        <w:t>zElt=</w:t>
      </w:r>
      <w:r>
        <w:rPr>
          <w:color w:val="231F20"/>
          <w:sz w:val="18"/>
        </w:rPr>
        <w:tab/>
      </w:r>
      <w:r>
        <w:rPr>
          <w:color w:val="231F20"/>
          <w:spacing w:val="-2"/>
          <w:sz w:val="18"/>
        </w:rPr>
        <w:t>5.000000000D+00</w:t>
      </w:r>
    </w:p>
    <w:p>
      <w:pPr>
        <w:pStyle w:val="CodeBlock"/>
        <w:tabs>
          <w:tab w:val="clear" w:pos="720"/>
          <w:tab w:val="left" w:pos="26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spacing w:before="23" w:after="0"/>
        <w:rPr>
          <w:rFonts w:ascii="Courier New" w:hAnsi="Courier New"/>
        </w:rPr>
      </w:pPr>
      <w:r>
        <w:rPr>
          <w:rFonts w:ascii="Courier New" w:hAnsi="Courier New"/>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18"/>
          <w:sz w:val="18"/>
        </w:rPr>
        <w:t xml:space="preserve"> </w:t>
      </w:r>
      <w:r>
        <w:rPr>
          <w:rFonts w:ascii="Helvetica" w:hAnsi="Helvetica"/>
          <w:b/>
          <w:color w:val="231F20"/>
          <w:spacing w:val="-2"/>
          <w:sz w:val="18"/>
        </w:rPr>
        <w:t>Types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35" w:after="0"/>
        <w:rPr>
          <w:rFonts w:ascii="Helvetica" w:hAnsi="Helvetica"/>
          <w:b/>
        </w:rPr>
      </w:pPr>
      <w:r>
        <w:rPr>
          <w:rFonts w:ascii="Helvetica" w:hAnsi="Helvetica"/>
          <w:b/>
        </w:rPr>
      </w:r>
    </w:p>
    <w:p>
      <w:pPr>
        <w:pStyle w:val="Heading4"/>
        <w:numPr>
          <w:ilvl w:val="2"/>
          <w:numId w:val="33"/>
        </w:numPr>
        <w:tabs>
          <w:tab w:val="clear" w:pos="720"/>
          <w:tab w:val="left" w:pos="3059" w:leader="none"/>
        </w:tabs>
        <w:ind w:hanging="735" w:left="3059"/>
        <w:jc w:val="left"/>
        <w:rPr/>
      </w:pPr>
      <w:r>
        <w:rPr>
          <w:color w:val="231F20"/>
        </w:rPr>
        <w:t>Hex</w:t>
      </w:r>
      <w:r>
        <w:rPr>
          <w:color w:val="231F20"/>
          <w:spacing w:val="-3"/>
        </w:rPr>
        <w:t xml:space="preserve"> </w:t>
      </w:r>
      <w:r>
        <w:rPr>
          <w:color w:val="231F20"/>
        </w:rPr>
        <w:t>and</w:t>
      </w:r>
      <w:r>
        <w:rPr>
          <w:color w:val="231F20"/>
          <w:spacing w:val="-2"/>
        </w:rPr>
        <w:t xml:space="preserve"> </w:t>
      </w:r>
      <w:r>
        <w:rPr>
          <w:color w:val="231F20"/>
        </w:rPr>
        <w:t>Pie</w:t>
      </w:r>
      <w:r>
        <w:rPr>
          <w:color w:val="231F20"/>
          <w:spacing w:val="-3"/>
        </w:rPr>
        <w:t xml:space="preserve"> </w:t>
      </w:r>
      <w:r>
        <w:rPr>
          <w:color w:val="231F20"/>
        </w:rPr>
        <w:t>Segmented</w:t>
      </w:r>
      <w:r>
        <w:rPr>
          <w:color w:val="231F20"/>
          <w:spacing w:val="-2"/>
        </w:rPr>
        <w:t xml:space="preserve"> Mirrors</w:t>
      </w:r>
    </w:p>
    <w:p>
      <w:pPr>
        <w:pStyle w:val="BodyText"/>
        <w:spacing w:lineRule="auto" w:line="247" w:before="128" w:after="0"/>
        <w:ind w:left="3060" w:right="357"/>
        <w:rPr/>
      </w:pPr>
      <w:r>
        <w:rPr>
          <w:color w:val="231F20"/>
        </w:rPr>
        <w:t>Segmented systems</w:t>
      </w:r>
      <w:r>
        <w:rPr>
          <w:color w:val="231F20"/>
          <w:spacing w:val="-1"/>
        </w:rPr>
        <w:t xml:space="preserve"> </w:t>
      </w:r>
      <w:r>
        <w:rPr>
          <w:color w:val="231F20"/>
        </w:rPr>
        <w:t>(e.g. telescopes</w:t>
      </w:r>
      <w:r>
        <w:rPr>
          <w:color w:val="231F20"/>
          <w:spacing w:val="-1"/>
        </w:rPr>
        <w:t xml:space="preserve"> </w:t>
      </w:r>
      <w:r>
        <w:rPr>
          <w:color w:val="231F20"/>
        </w:rPr>
        <w:t xml:space="preserve">with segmented primary mirrors) are defined at the </w:t>
      </w:r>
      <w:r>
        <w:rPr>
          <w:color w:val="231F20"/>
          <w:spacing w:val="-2"/>
        </w:rPr>
        <w:t>light</w:t>
      </w:r>
      <w:r>
        <w:rPr>
          <w:color w:val="231F20"/>
          <w:spacing w:val="-8"/>
        </w:rPr>
        <w:t xml:space="preserve"> </w:t>
      </w:r>
      <w:r>
        <w:rPr>
          <w:color w:val="231F20"/>
          <w:spacing w:val="-2"/>
        </w:rPr>
        <w:t>source</w:t>
      </w:r>
      <w:r>
        <w:rPr>
          <w:color w:val="231F20"/>
          <w:spacing w:val="-6"/>
        </w:rPr>
        <w:t xml:space="preserve"> </w:t>
      </w:r>
      <w:r>
        <w:rPr>
          <w:color w:val="231F20"/>
          <w:spacing w:val="-2"/>
        </w:rPr>
        <w:t>using</w:t>
      </w:r>
      <w:r>
        <w:rPr>
          <w:color w:val="231F20"/>
          <w:spacing w:val="-7"/>
        </w:rPr>
        <w:t xml:space="preserve"> </w:t>
      </w:r>
      <w:r>
        <w:rPr>
          <w:rFonts w:ascii="Courier New" w:hAnsi="Courier New"/>
          <w:color w:val="231F20"/>
          <w:spacing w:val="-2"/>
          <w:sz w:val="18"/>
        </w:rPr>
        <w:t>GridType=hex</w:t>
      </w:r>
      <w:r>
        <w:rPr>
          <w:rFonts w:ascii="Courier New" w:hAnsi="Courier New"/>
          <w:color w:val="231F20"/>
          <w:spacing w:val="-69"/>
          <w:sz w:val="18"/>
        </w:rPr>
        <w:t xml:space="preserve"> </w:t>
      </w:r>
      <w:r>
        <w:rPr>
          <w:color w:val="231F20"/>
          <w:spacing w:val="-2"/>
        </w:rPr>
        <w:t>or</w:t>
      </w:r>
      <w:r>
        <w:rPr>
          <w:color w:val="231F20"/>
          <w:spacing w:val="-6"/>
        </w:rPr>
        <w:t xml:space="preserve"> </w:t>
      </w:r>
      <w:r>
        <w:rPr>
          <w:rFonts w:ascii="Courier New" w:hAnsi="Courier New"/>
          <w:color w:val="231F20"/>
          <w:spacing w:val="-2"/>
          <w:sz w:val="18"/>
        </w:rPr>
        <w:t>GridType=pie</w:t>
      </w:r>
      <w:r>
        <w:rPr>
          <w:color w:val="231F20"/>
          <w:spacing w:val="-2"/>
        </w:rPr>
        <w:t>.</w:t>
      </w:r>
      <w:r>
        <w:rPr>
          <w:color w:val="231F20"/>
          <w:spacing w:val="-10"/>
        </w:rPr>
        <w:t xml:space="preserve"> </w:t>
      </w:r>
      <w:r>
        <w:rPr>
          <w:color w:val="231F20"/>
          <w:spacing w:val="-2"/>
        </w:rPr>
        <w:t>This</w:t>
      </w:r>
      <w:r>
        <w:rPr>
          <w:color w:val="231F20"/>
          <w:spacing w:val="-6"/>
        </w:rPr>
        <w:t xml:space="preserve"> </w:t>
      </w:r>
      <w:r>
        <w:rPr>
          <w:color w:val="231F20"/>
          <w:spacing w:val="-2"/>
        </w:rPr>
        <w:t>section</w:t>
      </w:r>
      <w:r>
        <w:rPr>
          <w:color w:val="231F20"/>
          <w:spacing w:val="-6"/>
        </w:rPr>
        <w:t xml:space="preserve"> </w:t>
      </w:r>
      <w:r>
        <w:rPr>
          <w:color w:val="231F20"/>
          <w:spacing w:val="-2"/>
        </w:rPr>
        <w:t>describes</w:t>
      </w:r>
      <w:r>
        <w:rPr>
          <w:color w:val="231F20"/>
          <w:spacing w:val="-6"/>
        </w:rPr>
        <w:t xml:space="preserve"> </w:t>
      </w:r>
      <w:r>
        <w:rPr>
          <w:color w:val="231F20"/>
          <w:spacing w:val="-2"/>
        </w:rPr>
        <w:t>entering</w:t>
      </w:r>
      <w:r>
        <w:rPr>
          <w:color w:val="231F20"/>
          <w:spacing w:val="-6"/>
        </w:rPr>
        <w:t xml:space="preserve"> </w:t>
      </w:r>
      <w:r>
        <w:rPr>
          <w:color w:val="231F20"/>
          <w:spacing w:val="-2"/>
        </w:rPr>
        <w:t xml:space="preserve">the </w:t>
      </w:r>
      <w:r>
        <w:rPr>
          <w:color w:val="231F20"/>
        </w:rPr>
        <w:t>segmented surfaces. Figures 22 and</w:t>
      </w:r>
      <w:r>
        <w:rPr>
          <w:color w:val="231F20"/>
          <w:spacing w:val="40"/>
        </w:rPr>
        <w:t xml:space="preserve"> </w:t>
      </w:r>
      <w:r>
        <w:rPr>
          <w:color w:val="231F20"/>
        </w:rPr>
        <w:t>23 show the geometry for a segmented pie-shaped aperture</w:t>
      </w:r>
      <w:r>
        <w:rPr>
          <w:color w:val="231F20"/>
          <w:spacing w:val="-7"/>
        </w:rPr>
        <w:t xml:space="preserve"> </w:t>
      </w:r>
      <w:r>
        <w:rPr>
          <w:color w:val="231F20"/>
        </w:rPr>
        <w:t>and</w:t>
      </w:r>
      <w:r>
        <w:rPr>
          <w:color w:val="231F20"/>
          <w:spacing w:val="-7"/>
        </w:rPr>
        <w:t xml:space="preserve"> </w:t>
      </w:r>
      <w:r>
        <w:rPr>
          <w:color w:val="231F20"/>
        </w:rPr>
        <w:t>a</w:t>
      </w:r>
      <w:r>
        <w:rPr>
          <w:color w:val="231F20"/>
          <w:spacing w:val="-7"/>
        </w:rPr>
        <w:t xml:space="preserve"> </w:t>
      </w:r>
      <w:r>
        <w:rPr>
          <w:color w:val="231F20"/>
        </w:rPr>
        <w:t>large</w:t>
      </w:r>
      <w:r>
        <w:rPr>
          <w:color w:val="231F20"/>
          <w:spacing w:val="-7"/>
        </w:rPr>
        <w:t xml:space="preserve"> </w:t>
      </w:r>
      <w:r>
        <w:rPr>
          <w:color w:val="231F20"/>
        </w:rPr>
        <w:t>array</w:t>
      </w:r>
      <w:r>
        <w:rPr>
          <w:color w:val="231F20"/>
          <w:spacing w:val="-7"/>
        </w:rPr>
        <w:t xml:space="preserve"> </w:t>
      </w:r>
      <w:r>
        <w:rPr>
          <w:color w:val="231F20"/>
        </w:rPr>
        <w:t>of</w:t>
      </w:r>
      <w:r>
        <w:rPr>
          <w:color w:val="231F20"/>
          <w:spacing w:val="-7"/>
        </w:rPr>
        <w:t xml:space="preserve"> </w:t>
      </w:r>
      <w:r>
        <w:rPr>
          <w:color w:val="231F20"/>
        </w:rPr>
        <w:t>hexagonal</w:t>
      </w:r>
      <w:r>
        <w:rPr>
          <w:color w:val="231F20"/>
          <w:spacing w:val="-7"/>
        </w:rPr>
        <w:t xml:space="preserve"> </w:t>
      </w:r>
      <w:r>
        <w:rPr>
          <w:color w:val="231F20"/>
        </w:rPr>
        <w:t>segments,</w:t>
      </w:r>
      <w:r>
        <w:rPr>
          <w:color w:val="231F20"/>
          <w:spacing w:val="-7"/>
        </w:rPr>
        <w:t xml:space="preserve"> </w:t>
      </w:r>
      <w:r>
        <w:rPr>
          <w:color w:val="231F20"/>
        </w:rPr>
        <w:t>respectively.</w:t>
      </w:r>
      <w:r>
        <w:rPr>
          <w:color w:val="231F20"/>
          <w:spacing w:val="-7"/>
        </w:rPr>
        <w:t xml:space="preserve"> </w:t>
      </w:r>
      <w:r>
        <w:rPr>
          <w:color w:val="231F20"/>
        </w:rPr>
        <w:t>In</w:t>
      </w:r>
      <w:r>
        <w:rPr>
          <w:color w:val="231F20"/>
          <w:spacing w:val="-7"/>
        </w:rPr>
        <w:t xml:space="preserve"> </w:t>
      </w:r>
      <w:r>
        <w:rPr>
          <w:color w:val="231F20"/>
        </w:rPr>
        <w:t>both</w:t>
      </w:r>
      <w:r>
        <w:rPr>
          <w:color w:val="231F20"/>
          <w:spacing w:val="-7"/>
        </w:rPr>
        <w:t xml:space="preserve"> </w:t>
      </w:r>
      <w:r>
        <w:rPr>
          <w:color w:val="231F20"/>
        </w:rPr>
        <w:t>cases,</w:t>
      </w:r>
      <w:r>
        <w:rPr>
          <w:color w:val="231F20"/>
          <w:spacing w:val="-7"/>
        </w:rPr>
        <w:t xml:space="preserve"> </w:t>
      </w:r>
      <w:r>
        <w:rPr>
          <w:color w:val="231F20"/>
        </w:rPr>
        <w:t>the</w:t>
      </w:r>
      <w:r>
        <w:rPr>
          <w:color w:val="231F20"/>
          <w:spacing w:val="-7"/>
        </w:rPr>
        <w:t xml:space="preserve"> </w:t>
      </w:r>
      <w:r>
        <w:rPr>
          <w:color w:val="231F20"/>
        </w:rPr>
        <w:t>pannel coordinates are given by three variables (X,L,R). The segments must be entered in as elements</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same</w:t>
      </w:r>
      <w:r>
        <w:rPr>
          <w:color w:val="231F20"/>
          <w:spacing w:val="-11"/>
        </w:rPr>
        <w:t xml:space="preserve"> </w:t>
      </w:r>
      <w:r>
        <w:rPr>
          <w:color w:val="231F20"/>
        </w:rPr>
        <w:t>order</w:t>
      </w:r>
      <w:r>
        <w:rPr>
          <w:color w:val="231F20"/>
          <w:spacing w:val="-11"/>
        </w:rPr>
        <w:t xml:space="preserve"> </w:t>
      </w:r>
      <w:r>
        <w:rPr>
          <w:color w:val="231F20"/>
        </w:rPr>
        <w:t>they</w:t>
      </w:r>
      <w:r>
        <w:rPr>
          <w:color w:val="231F20"/>
          <w:spacing w:val="-11"/>
        </w:rPr>
        <w:t xml:space="preserve"> </w:t>
      </w:r>
      <w:r>
        <w:rPr>
          <w:color w:val="231F20"/>
        </w:rPr>
        <w:t>are</w:t>
      </w:r>
      <w:r>
        <w:rPr>
          <w:color w:val="231F20"/>
          <w:spacing w:val="-11"/>
        </w:rPr>
        <w:t xml:space="preserve"> </w:t>
      </w:r>
      <w:r>
        <w:rPr>
          <w:color w:val="231F20"/>
        </w:rPr>
        <w:t>listed</w:t>
      </w:r>
      <w:r>
        <w:rPr>
          <w:color w:val="231F20"/>
          <w:spacing w:val="-11"/>
        </w:rPr>
        <w:t xml:space="preserve"> </w:t>
      </w:r>
      <w:r>
        <w:rPr>
          <w:color w:val="231F20"/>
        </w:rPr>
        <w:t>in</w:t>
      </w:r>
      <w:r>
        <w:rPr>
          <w:color w:val="231F20"/>
          <w:spacing w:val="-12"/>
        </w:rPr>
        <w:t xml:space="preserve"> </w:t>
      </w:r>
      <w:r>
        <w:rPr>
          <w:rFonts w:ascii="Courier New" w:hAnsi="Courier New"/>
          <w:color w:val="231F20"/>
          <w:sz w:val="18"/>
        </w:rPr>
        <w:t>SegCoord</w:t>
      </w:r>
      <w:r>
        <w:rPr>
          <w:color w:val="231F20"/>
        </w:rPr>
        <w:t>.</w:t>
      </w:r>
      <w:r>
        <w:rPr>
          <w:color w:val="231F20"/>
          <w:spacing w:val="-11"/>
        </w:rPr>
        <w:t xml:space="preserve"> </w:t>
      </w:r>
      <w:r>
        <w:rPr>
          <w:color w:val="231F20"/>
        </w:rPr>
        <w:t>Segmented</w:t>
      </w:r>
      <w:r>
        <w:rPr>
          <w:color w:val="231F20"/>
          <w:spacing w:val="-11"/>
        </w:rPr>
        <w:t xml:space="preserve"> </w:t>
      </w:r>
      <w:r>
        <w:rPr>
          <w:color w:val="231F20"/>
        </w:rPr>
        <w:t>surfaces</w:t>
      </w:r>
      <w:r>
        <w:rPr>
          <w:color w:val="231F20"/>
          <w:spacing w:val="-11"/>
        </w:rPr>
        <w:t xml:space="preserve"> </w:t>
      </w:r>
      <w:r>
        <w:rPr>
          <w:color w:val="231F20"/>
        </w:rPr>
        <w:t>also</w:t>
      </w:r>
      <w:r>
        <w:rPr>
          <w:color w:val="231F20"/>
          <w:spacing w:val="-11"/>
        </w:rPr>
        <w:t xml:space="preserve"> </w:t>
      </w:r>
      <w:r>
        <w:rPr>
          <w:color w:val="231F20"/>
        </w:rPr>
        <w:t>require</w:t>
      </w:r>
    </w:p>
    <w:p>
      <w:pPr>
        <w:pStyle w:val="ListParagraph"/>
        <w:numPr>
          <w:ilvl w:val="3"/>
          <w:numId w:val="33"/>
        </w:numPr>
        <w:tabs>
          <w:tab w:val="clear" w:pos="720"/>
          <w:tab w:val="left" w:pos="3347" w:leader="none"/>
        </w:tabs>
        <w:spacing w:before="77" w:after="0"/>
        <w:ind w:hanging="287" w:left="3347"/>
        <w:rPr>
          <w:sz w:val="20"/>
        </w:rPr>
      </w:pPr>
      <w:r>
        <w:rPr>
          <w:rFonts w:ascii="Courier New" w:hAnsi="Courier New"/>
          <w:color w:val="231F20"/>
          <w:sz w:val="18"/>
        </w:rPr>
        <w:t>nSeg</w:t>
      </w:r>
      <w:r>
        <w:rPr>
          <w:color w:val="231F20"/>
          <w:sz w:val="20"/>
        </w:rPr>
        <w:t>:</w:t>
      </w:r>
      <w:r>
        <w:rPr>
          <w:color w:val="231F20"/>
          <w:spacing w:val="-12"/>
          <w:sz w:val="20"/>
        </w:rPr>
        <w:t xml:space="preserve"> </w:t>
      </w:r>
      <w:r>
        <w:rPr>
          <w:color w:val="231F20"/>
          <w:sz w:val="20"/>
        </w:rPr>
        <w:t>number</w:t>
      </w:r>
      <w:r>
        <w:rPr>
          <w:color w:val="231F20"/>
          <w:spacing w:val="-12"/>
          <w:sz w:val="20"/>
        </w:rPr>
        <w:t xml:space="preserve"> </w:t>
      </w:r>
      <w:r>
        <w:rPr>
          <w:color w:val="231F20"/>
          <w:sz w:val="20"/>
        </w:rPr>
        <w:t>of</w:t>
      </w:r>
      <w:r>
        <w:rPr>
          <w:color w:val="231F20"/>
          <w:spacing w:val="-11"/>
          <w:sz w:val="20"/>
        </w:rPr>
        <w:t xml:space="preserve"> </w:t>
      </w:r>
      <w:r>
        <w:rPr>
          <w:color w:val="231F20"/>
          <w:spacing w:val="-2"/>
          <w:sz w:val="20"/>
        </w:rPr>
        <w:t>segments</w:t>
      </w:r>
    </w:p>
    <w:p>
      <w:pPr>
        <w:pStyle w:val="ListParagraph"/>
        <w:numPr>
          <w:ilvl w:val="3"/>
          <w:numId w:val="33"/>
        </w:numPr>
        <w:tabs>
          <w:tab w:val="clear" w:pos="720"/>
          <w:tab w:val="left" w:pos="3347" w:leader="none"/>
        </w:tabs>
        <w:spacing w:before="47" w:after="0"/>
        <w:ind w:hanging="287" w:left="3347"/>
        <w:rPr>
          <w:sz w:val="20"/>
        </w:rPr>
      </w:pPr>
      <w:r>
        <w:rPr>
          <w:rFonts w:ascii="Courier New" w:hAnsi="Courier New"/>
          <w:color w:val="231F20"/>
          <w:sz w:val="18"/>
        </w:rPr>
        <w:t>gap</w:t>
      </w:r>
      <w:r>
        <w:rPr>
          <w:color w:val="231F20"/>
          <w:sz w:val="20"/>
        </w:rPr>
        <w:t>:</w:t>
      </w:r>
      <w:r>
        <w:rPr>
          <w:color w:val="231F20"/>
          <w:spacing w:val="-9"/>
          <w:sz w:val="20"/>
        </w:rPr>
        <w:t xml:space="preserve"> </w:t>
      </w:r>
      <w:r>
        <w:rPr>
          <w:color w:val="231F20"/>
          <w:sz w:val="20"/>
        </w:rPr>
        <w:t>spacing</w:t>
      </w:r>
      <w:r>
        <w:rPr>
          <w:color w:val="231F20"/>
          <w:spacing w:val="-9"/>
          <w:sz w:val="20"/>
        </w:rPr>
        <w:t xml:space="preserve"> </w:t>
      </w:r>
      <w:r>
        <w:rPr>
          <w:color w:val="231F20"/>
          <w:sz w:val="20"/>
        </w:rPr>
        <w:t>between</w:t>
      </w:r>
      <w:r>
        <w:rPr>
          <w:color w:val="231F20"/>
          <w:spacing w:val="-8"/>
          <w:sz w:val="20"/>
        </w:rPr>
        <w:t xml:space="preserve"> </w:t>
      </w:r>
      <w:r>
        <w:rPr>
          <w:color w:val="231F20"/>
          <w:spacing w:val="-2"/>
          <w:sz w:val="20"/>
        </w:rPr>
        <w:t>segments</w:t>
      </w:r>
    </w:p>
    <w:p>
      <w:pPr>
        <w:pStyle w:val="ListParagraph"/>
        <w:numPr>
          <w:ilvl w:val="3"/>
          <w:numId w:val="33"/>
        </w:numPr>
        <w:tabs>
          <w:tab w:val="clear" w:pos="720"/>
          <w:tab w:val="left" w:pos="3347" w:leader="none"/>
        </w:tabs>
        <w:spacing w:before="47" w:after="0"/>
        <w:ind w:hanging="287" w:left="3347"/>
        <w:rPr>
          <w:sz w:val="20"/>
        </w:rPr>
      </w:pPr>
      <w:r>
        <w:rPr>
          <w:rFonts w:ascii="Courier New" w:hAnsi="Courier New"/>
          <w:color w:val="231F20"/>
          <w:sz w:val="18"/>
        </w:rPr>
        <w:t>width</w:t>
      </w:r>
      <w:r>
        <w:rPr>
          <w:color w:val="231F20"/>
          <w:sz w:val="20"/>
        </w:rPr>
        <w:t>:</w:t>
      </w:r>
      <w:r>
        <w:rPr>
          <w:color w:val="231F20"/>
          <w:spacing w:val="-11"/>
          <w:sz w:val="20"/>
        </w:rPr>
        <w:t xml:space="preserve"> </w:t>
      </w:r>
      <w:r>
        <w:rPr>
          <w:color w:val="231F20"/>
          <w:sz w:val="20"/>
        </w:rPr>
        <w:t>width</w:t>
      </w:r>
      <w:r>
        <w:rPr>
          <w:color w:val="231F20"/>
          <w:spacing w:val="-11"/>
          <w:sz w:val="20"/>
        </w:rPr>
        <w:t xml:space="preserve"> </w:t>
      </w:r>
      <w:r>
        <w:rPr>
          <w:color w:val="231F20"/>
          <w:sz w:val="20"/>
        </w:rPr>
        <w:t>of</w:t>
      </w:r>
      <w:r>
        <w:rPr>
          <w:color w:val="231F20"/>
          <w:spacing w:val="-10"/>
          <w:sz w:val="20"/>
        </w:rPr>
        <w:t xml:space="preserve"> </w:t>
      </w:r>
      <w:r>
        <w:rPr>
          <w:color w:val="231F20"/>
          <w:sz w:val="20"/>
        </w:rPr>
        <w:t>segments</w:t>
      </w:r>
      <w:r>
        <w:rPr>
          <w:color w:val="231F20"/>
          <w:spacing w:val="-12"/>
          <w:sz w:val="20"/>
        </w:rPr>
        <w:t xml:space="preserve"> </w:t>
      </w:r>
      <w:r>
        <w:rPr>
          <w:color w:val="231F20"/>
          <w:sz w:val="20"/>
        </w:rPr>
        <w:t>(flat</w:t>
      </w:r>
      <w:r>
        <w:rPr>
          <w:color w:val="231F20"/>
          <w:spacing w:val="-10"/>
          <w:sz w:val="20"/>
        </w:rPr>
        <w:t xml:space="preserve"> </w:t>
      </w:r>
      <w:r>
        <w:rPr>
          <w:color w:val="231F20"/>
          <w:sz w:val="20"/>
        </w:rPr>
        <w:t>to</w:t>
      </w:r>
      <w:r>
        <w:rPr>
          <w:color w:val="231F20"/>
          <w:spacing w:val="-11"/>
          <w:sz w:val="20"/>
        </w:rPr>
        <w:t xml:space="preserve"> </w:t>
      </w:r>
      <w:r>
        <w:rPr>
          <w:color w:val="231F20"/>
          <w:spacing w:val="-2"/>
          <w:sz w:val="20"/>
        </w:rPr>
        <w:t>flat)</w:t>
      </w:r>
    </w:p>
    <w:p>
      <w:pPr>
        <w:pStyle w:val="BodyText"/>
        <w:spacing w:before="37" w:after="0"/>
        <w:rPr/>
      </w:pPr>
      <w:r>
        <w:rPr/>
        <mc:AlternateContent>
          <mc:Choice Requires="wpg">
            <w:drawing>
              <wp:anchor behindDoc="1" distT="0" distB="0" distL="0" distR="0" simplePos="0" locked="0" layoutInCell="0" allowOverlap="1" relativeHeight="293" wp14:anchorId="658F2E21">
                <wp:simplePos x="0" y="0"/>
                <wp:positionH relativeFrom="page">
                  <wp:posOffset>3050540</wp:posOffset>
                </wp:positionH>
                <wp:positionV relativeFrom="paragraph">
                  <wp:posOffset>191135</wp:posOffset>
                </wp:positionV>
                <wp:extent cx="3627120" cy="3048635"/>
                <wp:effectExtent l="6350" t="7620" r="0" b="6350"/>
                <wp:wrapTopAndBottom/>
                <wp:docPr id="570" name="Group 773"/>
                <a:graphic xmlns:a="http://schemas.openxmlformats.org/drawingml/2006/main">
                  <a:graphicData uri="http://schemas.microsoft.com/office/word/2010/wordprocessingGroup">
                    <wpg:wgp>
                      <wpg:cNvGrpSpPr/>
                      <wpg:grpSpPr>
                        <a:xfrm>
                          <a:off x="0" y="0"/>
                          <a:ext cx="3627000" cy="3048480"/>
                          <a:chOff x="0" y="0"/>
                          <a:chExt cx="3627000" cy="3048480"/>
                        </a:xfrm>
                      </wpg:grpSpPr>
                      <pic:pic xmlns:pic="http://schemas.openxmlformats.org/drawingml/2006/picture">
                        <pic:nvPicPr>
                          <pic:cNvPr id="571" name="Image 774" descr=""/>
                          <pic:cNvPicPr/>
                        </pic:nvPicPr>
                        <pic:blipFill>
                          <a:blip r:embed="rId120"/>
                          <a:stretch/>
                        </pic:blipFill>
                        <pic:spPr>
                          <a:xfrm>
                            <a:off x="3233880" y="1647360"/>
                            <a:ext cx="164520" cy="99000"/>
                          </a:xfrm>
                          <a:prstGeom prst="rect">
                            <a:avLst/>
                          </a:prstGeom>
                          <a:ln w="0">
                            <a:noFill/>
                          </a:ln>
                        </pic:spPr>
                      </pic:pic>
                      <wps:wsp>
                        <wps:cNvPr id="572" name="Graphic 775"/>
                        <wps:cNvSpPr/>
                        <wps:spPr>
                          <a:xfrm>
                            <a:off x="0" y="1698480"/>
                            <a:ext cx="3231360" cy="720"/>
                          </a:xfrm>
                          <a:custGeom>
                            <a:avLst/>
                            <a:gdLst>
                              <a:gd name="textAreaLeft" fmla="*/ 0 w 1832040"/>
                              <a:gd name="textAreaRight" fmla="*/ 1833480 w 1832040"/>
                              <a:gd name="textAreaTop" fmla="*/ 0 h 360"/>
                              <a:gd name="textAreaBottom" fmla="*/ 5760 h 360"/>
                            </a:gdLst>
                            <a:ahLst/>
                            <a:rect l="textAreaLeft" t="textAreaTop" r="textAreaRight" b="textAreaBottom"/>
                            <a:pathLst>
                              <a:path w="3220720" h="0">
                                <a:moveTo>
                                  <a:pt x="0" y="0"/>
                                </a:moveTo>
                                <a:lnTo>
                                  <a:pt x="3220491" y="0"/>
                                </a:lnTo>
                              </a:path>
                            </a:pathLst>
                          </a:custGeom>
                          <a:noFill/>
                          <a:ln w="12700">
                            <a:solidFill>
                              <a:srgbClr val="231f20"/>
                            </a:solidFill>
                            <a:round/>
                          </a:ln>
                        </wps:spPr>
                        <wps:style>
                          <a:lnRef idx="0"/>
                          <a:fillRef idx="0"/>
                          <a:effectRef idx="0"/>
                          <a:fontRef idx="minor"/>
                        </wps:style>
                        <wps:bodyPr/>
                      </wps:wsp>
                      <pic:pic xmlns:pic="http://schemas.openxmlformats.org/drawingml/2006/picture">
                        <pic:nvPicPr>
                          <pic:cNvPr id="573" name="Image 776" descr=""/>
                          <pic:cNvPicPr/>
                        </pic:nvPicPr>
                        <pic:blipFill>
                          <a:blip r:embed="rId121"/>
                          <a:stretch/>
                        </pic:blipFill>
                        <pic:spPr>
                          <a:xfrm>
                            <a:off x="782280" y="217080"/>
                            <a:ext cx="125640" cy="166320"/>
                          </a:xfrm>
                          <a:prstGeom prst="rect">
                            <a:avLst/>
                          </a:prstGeom>
                          <a:ln w="0">
                            <a:noFill/>
                          </a:ln>
                        </pic:spPr>
                      </pic:pic>
                      <wps:wsp>
                        <wps:cNvPr id="574" name="Graphic 777"/>
                        <wps:cNvSpPr/>
                        <wps:spPr>
                          <a:xfrm>
                            <a:off x="869400" y="363960"/>
                            <a:ext cx="1548720" cy="2684880"/>
                          </a:xfrm>
                          <a:custGeom>
                            <a:avLst/>
                            <a:gdLst>
                              <a:gd name="textAreaLeft" fmla="*/ 0 w 878040"/>
                              <a:gd name="textAreaRight" fmla="*/ 879480 w 878040"/>
                              <a:gd name="textAreaTop" fmla="*/ 0 h 1522080"/>
                              <a:gd name="textAreaBottom" fmla="*/ 1523520 h 1522080"/>
                            </a:gdLst>
                            <a:ahLst/>
                            <a:rect l="textAreaLeft" t="textAreaTop" r="textAreaRight" b="textAreaBottom"/>
                            <a:pathLst>
                              <a:path w="1544320" h="2673985">
                                <a:moveTo>
                                  <a:pt x="1543724" y="2673730"/>
                                </a:moveTo>
                                <a:lnTo>
                                  <a:pt x="0" y="0"/>
                                </a:lnTo>
                              </a:path>
                            </a:pathLst>
                          </a:custGeom>
                          <a:noFill/>
                          <a:ln w="12700">
                            <a:solidFill>
                              <a:srgbClr val="231f20"/>
                            </a:solidFill>
                            <a:round/>
                          </a:ln>
                        </wps:spPr>
                        <wps:style>
                          <a:lnRef idx="0"/>
                          <a:fillRef idx="0"/>
                          <a:effectRef idx="0"/>
                          <a:fontRef idx="minor"/>
                        </wps:style>
                        <wps:bodyPr/>
                      </wps:wsp>
                      <wps:wsp>
                        <wps:cNvPr id="575" name="Graphic 778"/>
                        <wps:cNvSpPr/>
                        <wps:spPr>
                          <a:xfrm>
                            <a:off x="0" y="748800"/>
                            <a:ext cx="3626640" cy="2096280"/>
                          </a:xfrm>
                          <a:custGeom>
                            <a:avLst/>
                            <a:gdLst>
                              <a:gd name="textAreaLeft" fmla="*/ 0 w 2055960"/>
                              <a:gd name="textAreaRight" fmla="*/ 2057400 w 2055960"/>
                              <a:gd name="textAreaTop" fmla="*/ 0 h 1188360"/>
                              <a:gd name="textAreaBottom" fmla="*/ 1189800 h 1188360"/>
                            </a:gdLst>
                            <a:ahLst/>
                            <a:rect l="textAreaLeft" t="textAreaTop" r="textAreaRight" b="textAreaBottom"/>
                            <a:pathLst>
                              <a:path w="3614420" h="2087245">
                                <a:moveTo>
                                  <a:pt x="3614343" y="2086806"/>
                                </a:moveTo>
                                <a:lnTo>
                                  <a:pt x="0" y="0"/>
                                </a:lnTo>
                              </a:path>
                            </a:pathLst>
                          </a:custGeom>
                          <a:noFill/>
                          <a:ln w="12700">
                            <a:solidFill>
                              <a:srgbClr val="ffffff"/>
                            </a:solidFill>
                            <a:round/>
                          </a:ln>
                        </wps:spPr>
                        <wps:style>
                          <a:lnRef idx="0"/>
                          <a:fillRef idx="0"/>
                          <a:effectRef idx="0"/>
                          <a:fontRef idx="minor"/>
                        </wps:style>
                        <wps:bodyPr/>
                      </wps:wsp>
                      <wps:wsp>
                        <wps:cNvPr id="576" name="Graphic 779"/>
                        <wps:cNvSpPr/>
                        <wps:spPr>
                          <a:xfrm>
                            <a:off x="0" y="748800"/>
                            <a:ext cx="3626640" cy="2096280"/>
                          </a:xfrm>
                          <a:custGeom>
                            <a:avLst/>
                            <a:gdLst>
                              <a:gd name="textAreaLeft" fmla="*/ 0 w 2055960"/>
                              <a:gd name="textAreaRight" fmla="*/ 2057400 w 2055960"/>
                              <a:gd name="textAreaTop" fmla="*/ 0 h 1188360"/>
                              <a:gd name="textAreaBottom" fmla="*/ 1189800 h 1188360"/>
                            </a:gdLst>
                            <a:ahLst/>
                            <a:rect l="textAreaLeft" t="textAreaTop" r="textAreaRight" b="textAreaBottom"/>
                            <a:pathLst>
                              <a:path w="3614420" h="2087245">
                                <a:moveTo>
                                  <a:pt x="3614343" y="2086806"/>
                                </a:moveTo>
                                <a:lnTo>
                                  <a:pt x="0" y="0"/>
                                </a:lnTo>
                              </a:path>
                            </a:pathLst>
                          </a:custGeom>
                          <a:noFill/>
                          <a:ln w="12700">
                            <a:solidFill>
                              <a:srgbClr val="231f20"/>
                            </a:solidFill>
                            <a:round/>
                          </a:ln>
                        </wps:spPr>
                        <wps:style>
                          <a:lnRef idx="0"/>
                          <a:fillRef idx="0"/>
                          <a:effectRef idx="0"/>
                          <a:fontRef idx="minor"/>
                        </wps:style>
                        <wps:bodyPr/>
                      </wps:wsp>
                      <wps:wsp>
                        <wps:cNvPr id="577" name="Graphic 780"/>
                        <wps:cNvSpPr/>
                        <wps:spPr>
                          <a:xfrm>
                            <a:off x="0" y="1212120"/>
                            <a:ext cx="3178080" cy="1836360"/>
                          </a:xfrm>
                          <a:custGeom>
                            <a:avLst/>
                            <a:gdLst>
                              <a:gd name="textAreaLeft" fmla="*/ 0 w 1801800"/>
                              <a:gd name="textAreaRight" fmla="*/ 1803240 w 1801800"/>
                              <a:gd name="textAreaTop" fmla="*/ 0 h 1041120"/>
                              <a:gd name="textAreaBottom" fmla="*/ 1042560 h 1041120"/>
                            </a:gdLst>
                            <a:ahLst/>
                            <a:rect l="textAreaLeft" t="textAreaTop" r="textAreaRight" b="textAreaBottom"/>
                            <a:pathLst>
                              <a:path w="3167380" h="1828800">
                                <a:moveTo>
                                  <a:pt x="3167060" y="1828559"/>
                                </a:moveTo>
                                <a:lnTo>
                                  <a:pt x="0" y="0"/>
                                </a:lnTo>
                              </a:path>
                            </a:pathLst>
                          </a:custGeom>
                          <a:noFill/>
                          <a:ln w="12700">
                            <a:solidFill>
                              <a:srgbClr val="ffffff"/>
                            </a:solidFill>
                            <a:round/>
                          </a:ln>
                        </wps:spPr>
                        <wps:style>
                          <a:lnRef idx="0"/>
                          <a:fillRef idx="0"/>
                          <a:effectRef idx="0"/>
                          <a:fontRef idx="minor"/>
                        </wps:style>
                        <wps:bodyPr/>
                      </wps:wsp>
                      <wps:wsp>
                        <wps:cNvPr id="578" name="Graphic 781"/>
                        <wps:cNvSpPr/>
                        <wps:spPr>
                          <a:xfrm>
                            <a:off x="0" y="1212120"/>
                            <a:ext cx="3178080" cy="1836360"/>
                          </a:xfrm>
                          <a:custGeom>
                            <a:avLst/>
                            <a:gdLst>
                              <a:gd name="textAreaLeft" fmla="*/ 0 w 1801800"/>
                              <a:gd name="textAreaRight" fmla="*/ 1803240 w 1801800"/>
                              <a:gd name="textAreaTop" fmla="*/ 0 h 1041120"/>
                              <a:gd name="textAreaBottom" fmla="*/ 1042560 h 1041120"/>
                            </a:gdLst>
                            <a:ahLst/>
                            <a:rect l="textAreaLeft" t="textAreaTop" r="textAreaRight" b="textAreaBottom"/>
                            <a:pathLst>
                              <a:path w="3167380" h="1828800">
                                <a:moveTo>
                                  <a:pt x="3167060" y="1828559"/>
                                </a:moveTo>
                                <a:lnTo>
                                  <a:pt x="0" y="0"/>
                                </a:lnTo>
                              </a:path>
                            </a:pathLst>
                          </a:custGeom>
                          <a:noFill/>
                          <a:ln w="12700">
                            <a:solidFill>
                              <a:srgbClr val="231f20"/>
                            </a:solidFill>
                            <a:round/>
                          </a:ln>
                        </wps:spPr>
                        <wps:style>
                          <a:lnRef idx="0"/>
                          <a:fillRef idx="0"/>
                          <a:effectRef idx="0"/>
                          <a:fontRef idx="minor"/>
                        </wps:style>
                        <wps:bodyPr/>
                      </wps:wsp>
                      <wps:wsp>
                        <wps:cNvPr id="579" name="Graphic 782"/>
                        <wps:cNvSpPr/>
                        <wps:spPr>
                          <a:xfrm>
                            <a:off x="0" y="1674000"/>
                            <a:ext cx="2382480" cy="1374840"/>
                          </a:xfrm>
                          <a:custGeom>
                            <a:avLst/>
                            <a:gdLst>
                              <a:gd name="textAreaLeft" fmla="*/ 0 w 1350720"/>
                              <a:gd name="textAreaRight" fmla="*/ 1352160 w 1350720"/>
                              <a:gd name="textAreaTop" fmla="*/ 0 h 779400"/>
                              <a:gd name="textAreaBottom" fmla="*/ 780840 h 779400"/>
                            </a:gdLst>
                            <a:ahLst/>
                            <a:rect l="textAreaLeft" t="textAreaTop" r="textAreaRight" b="textAreaBottom"/>
                            <a:pathLst>
                              <a:path w="2374900" h="1371600">
                                <a:moveTo>
                                  <a:pt x="2374898" y="1371190"/>
                                </a:moveTo>
                                <a:lnTo>
                                  <a:pt x="0" y="0"/>
                                </a:lnTo>
                              </a:path>
                            </a:pathLst>
                          </a:custGeom>
                          <a:noFill/>
                          <a:ln w="12699">
                            <a:solidFill>
                              <a:srgbClr val="ffffff"/>
                            </a:solidFill>
                            <a:round/>
                          </a:ln>
                        </wps:spPr>
                        <wps:style>
                          <a:lnRef idx="0"/>
                          <a:fillRef idx="0"/>
                          <a:effectRef idx="0"/>
                          <a:fontRef idx="minor"/>
                        </wps:style>
                        <wps:bodyPr/>
                      </wps:wsp>
                      <wps:wsp>
                        <wps:cNvPr id="580" name="Graphic 783"/>
                        <wps:cNvSpPr/>
                        <wps:spPr>
                          <a:xfrm>
                            <a:off x="0" y="1674000"/>
                            <a:ext cx="2382480" cy="1374840"/>
                          </a:xfrm>
                          <a:custGeom>
                            <a:avLst/>
                            <a:gdLst>
                              <a:gd name="textAreaLeft" fmla="*/ 0 w 1350720"/>
                              <a:gd name="textAreaRight" fmla="*/ 1352160 w 1350720"/>
                              <a:gd name="textAreaTop" fmla="*/ 0 h 779400"/>
                              <a:gd name="textAreaBottom" fmla="*/ 780840 h 779400"/>
                            </a:gdLst>
                            <a:ahLst/>
                            <a:rect l="textAreaLeft" t="textAreaTop" r="textAreaRight" b="textAreaBottom"/>
                            <a:pathLst>
                              <a:path w="2374900" h="1371600">
                                <a:moveTo>
                                  <a:pt x="2374898" y="1371190"/>
                                </a:moveTo>
                                <a:lnTo>
                                  <a:pt x="0" y="0"/>
                                </a:lnTo>
                              </a:path>
                            </a:pathLst>
                          </a:custGeom>
                          <a:noFill/>
                          <a:ln w="12699">
                            <a:solidFill>
                              <a:srgbClr val="231f20"/>
                            </a:solidFill>
                            <a:round/>
                          </a:ln>
                        </wps:spPr>
                        <wps:style>
                          <a:lnRef idx="0"/>
                          <a:fillRef idx="0"/>
                          <a:effectRef idx="0"/>
                          <a:fontRef idx="minor"/>
                        </wps:style>
                        <wps:bodyPr/>
                      </wps:wsp>
                      <wps:wsp>
                        <wps:cNvPr id="581" name="Graphic 784"/>
                        <wps:cNvSpPr/>
                        <wps:spPr>
                          <a:xfrm>
                            <a:off x="290160" y="0"/>
                            <a:ext cx="3336120" cy="1927800"/>
                          </a:xfrm>
                          <a:custGeom>
                            <a:avLst/>
                            <a:gdLst>
                              <a:gd name="textAreaLeft" fmla="*/ 0 w 1891440"/>
                              <a:gd name="textAreaRight" fmla="*/ 1892880 w 1891440"/>
                              <a:gd name="textAreaTop" fmla="*/ 0 h 1092960"/>
                              <a:gd name="textAreaBottom" fmla="*/ 1094400 h 1092960"/>
                            </a:gdLst>
                            <a:ahLst/>
                            <a:rect l="textAreaLeft" t="textAreaTop" r="textAreaRight" b="textAreaBottom"/>
                            <a:pathLst>
                              <a:path w="3325495" h="1920239">
                                <a:moveTo>
                                  <a:pt x="3325143" y="1919822"/>
                                </a:moveTo>
                                <a:lnTo>
                                  <a:pt x="0" y="0"/>
                                </a:lnTo>
                              </a:path>
                            </a:pathLst>
                          </a:custGeom>
                          <a:noFill/>
                          <a:ln w="12700">
                            <a:solidFill>
                              <a:srgbClr val="ffffff"/>
                            </a:solidFill>
                            <a:round/>
                          </a:ln>
                        </wps:spPr>
                        <wps:style>
                          <a:lnRef idx="0"/>
                          <a:fillRef idx="0"/>
                          <a:effectRef idx="0"/>
                          <a:fontRef idx="minor"/>
                        </wps:style>
                        <wps:bodyPr/>
                      </wps:wsp>
                      <wps:wsp>
                        <wps:cNvPr id="582" name="Graphic 785"/>
                        <wps:cNvSpPr/>
                        <wps:spPr>
                          <a:xfrm>
                            <a:off x="290160" y="0"/>
                            <a:ext cx="3336120" cy="1927800"/>
                          </a:xfrm>
                          <a:custGeom>
                            <a:avLst/>
                            <a:gdLst>
                              <a:gd name="textAreaLeft" fmla="*/ 0 w 1891440"/>
                              <a:gd name="textAreaRight" fmla="*/ 1892880 w 1891440"/>
                              <a:gd name="textAreaTop" fmla="*/ 0 h 1092960"/>
                              <a:gd name="textAreaBottom" fmla="*/ 1094400 h 1092960"/>
                            </a:gdLst>
                            <a:ahLst/>
                            <a:rect l="textAreaLeft" t="textAreaTop" r="textAreaRight" b="textAreaBottom"/>
                            <a:pathLst>
                              <a:path w="3325495" h="1920239">
                                <a:moveTo>
                                  <a:pt x="3325143" y="1919822"/>
                                </a:moveTo>
                                <a:lnTo>
                                  <a:pt x="0" y="0"/>
                                </a:lnTo>
                              </a:path>
                            </a:pathLst>
                          </a:custGeom>
                          <a:noFill/>
                          <a:ln w="12700">
                            <a:solidFill>
                              <a:srgbClr val="231f20"/>
                            </a:solidFill>
                            <a:round/>
                          </a:ln>
                        </wps:spPr>
                        <wps:style>
                          <a:lnRef idx="0"/>
                          <a:fillRef idx="0"/>
                          <a:effectRef idx="0"/>
                          <a:fontRef idx="minor"/>
                        </wps:style>
                        <wps:bodyPr/>
                      </wps:wsp>
                      <wps:wsp>
                        <wps:cNvPr id="583" name="Graphic 786"/>
                        <wps:cNvSpPr/>
                        <wps:spPr>
                          <a:xfrm>
                            <a:off x="0" y="295920"/>
                            <a:ext cx="3626640" cy="2095560"/>
                          </a:xfrm>
                          <a:custGeom>
                            <a:avLst/>
                            <a:gdLst>
                              <a:gd name="textAreaLeft" fmla="*/ 0 w 2055960"/>
                              <a:gd name="textAreaRight" fmla="*/ 2057400 w 2055960"/>
                              <a:gd name="textAreaTop" fmla="*/ 0 h 1188000"/>
                              <a:gd name="textAreaBottom" fmla="*/ 1189440 h 1188000"/>
                            </a:gdLst>
                            <a:ahLst/>
                            <a:rect l="textAreaLeft" t="textAreaTop" r="textAreaRight" b="textAreaBottom"/>
                            <a:pathLst>
                              <a:path w="3614420" h="2087245">
                                <a:moveTo>
                                  <a:pt x="3614343" y="2086806"/>
                                </a:moveTo>
                                <a:lnTo>
                                  <a:pt x="0" y="0"/>
                                </a:lnTo>
                              </a:path>
                            </a:pathLst>
                          </a:custGeom>
                          <a:noFill/>
                          <a:ln w="12700">
                            <a:solidFill>
                              <a:srgbClr val="ffffff"/>
                            </a:solidFill>
                            <a:round/>
                          </a:ln>
                        </wps:spPr>
                        <wps:style>
                          <a:lnRef idx="0"/>
                          <a:fillRef idx="0"/>
                          <a:effectRef idx="0"/>
                          <a:fontRef idx="minor"/>
                        </wps:style>
                        <wps:bodyPr/>
                      </wps:wsp>
                      <wps:wsp>
                        <wps:cNvPr id="584" name="Graphic 787"/>
                        <wps:cNvSpPr/>
                        <wps:spPr>
                          <a:xfrm>
                            <a:off x="0" y="295920"/>
                            <a:ext cx="3626640" cy="2095560"/>
                          </a:xfrm>
                          <a:custGeom>
                            <a:avLst/>
                            <a:gdLst>
                              <a:gd name="textAreaLeft" fmla="*/ 0 w 2055960"/>
                              <a:gd name="textAreaRight" fmla="*/ 2057400 w 2055960"/>
                              <a:gd name="textAreaTop" fmla="*/ 0 h 1188000"/>
                              <a:gd name="textAreaBottom" fmla="*/ 1189440 h 1188000"/>
                            </a:gdLst>
                            <a:ahLst/>
                            <a:rect l="textAreaLeft" t="textAreaTop" r="textAreaRight" b="textAreaBottom"/>
                            <a:pathLst>
                              <a:path w="3614420" h="2087245">
                                <a:moveTo>
                                  <a:pt x="3614343" y="2086806"/>
                                </a:moveTo>
                                <a:lnTo>
                                  <a:pt x="0" y="0"/>
                                </a:lnTo>
                              </a:path>
                            </a:pathLst>
                          </a:custGeom>
                          <a:noFill/>
                          <a:ln w="12700">
                            <a:solidFill>
                              <a:srgbClr val="231f20"/>
                            </a:solidFill>
                            <a:round/>
                          </a:ln>
                        </wps:spPr>
                        <wps:style>
                          <a:lnRef idx="0"/>
                          <a:fillRef idx="0"/>
                          <a:effectRef idx="0"/>
                          <a:fontRef idx="minor"/>
                        </wps:style>
                        <wps:bodyPr/>
                      </wps:wsp>
                      <wps:wsp>
                        <wps:cNvPr id="585" name="Graphic 788"/>
                        <wps:cNvSpPr/>
                        <wps:spPr>
                          <a:xfrm>
                            <a:off x="0" y="542880"/>
                            <a:ext cx="3626640" cy="2095560"/>
                          </a:xfrm>
                          <a:custGeom>
                            <a:avLst/>
                            <a:gdLst>
                              <a:gd name="textAreaLeft" fmla="*/ 0 w 2055960"/>
                              <a:gd name="textAreaRight" fmla="*/ 2057400 w 2055960"/>
                              <a:gd name="textAreaTop" fmla="*/ 0 h 1188000"/>
                              <a:gd name="textAreaBottom" fmla="*/ 1189440 h 1188000"/>
                            </a:gdLst>
                            <a:ahLst/>
                            <a:rect l="textAreaLeft" t="textAreaTop" r="textAreaRight" b="textAreaBottom"/>
                            <a:pathLst>
                              <a:path w="3614420" h="2087245">
                                <a:moveTo>
                                  <a:pt x="0" y="2086806"/>
                                </a:moveTo>
                                <a:lnTo>
                                  <a:pt x="3614343" y="0"/>
                                </a:lnTo>
                              </a:path>
                            </a:pathLst>
                          </a:custGeom>
                          <a:noFill/>
                          <a:ln w="12700">
                            <a:solidFill>
                              <a:srgbClr val="ffffff"/>
                            </a:solidFill>
                            <a:round/>
                          </a:ln>
                        </wps:spPr>
                        <wps:style>
                          <a:lnRef idx="0"/>
                          <a:fillRef idx="0"/>
                          <a:effectRef idx="0"/>
                          <a:fontRef idx="minor"/>
                        </wps:style>
                        <wps:bodyPr/>
                      </wps:wsp>
                      <wps:wsp>
                        <wps:cNvPr id="586" name="Graphic 789"/>
                        <wps:cNvSpPr/>
                        <wps:spPr>
                          <a:xfrm>
                            <a:off x="0" y="542880"/>
                            <a:ext cx="3626640" cy="2095560"/>
                          </a:xfrm>
                          <a:custGeom>
                            <a:avLst/>
                            <a:gdLst>
                              <a:gd name="textAreaLeft" fmla="*/ 0 w 2055960"/>
                              <a:gd name="textAreaRight" fmla="*/ 2057400 w 2055960"/>
                              <a:gd name="textAreaTop" fmla="*/ 0 h 1188000"/>
                              <a:gd name="textAreaBottom" fmla="*/ 1189440 h 1188000"/>
                            </a:gdLst>
                            <a:ahLst/>
                            <a:rect l="textAreaLeft" t="textAreaTop" r="textAreaRight" b="textAreaBottom"/>
                            <a:pathLst>
                              <a:path w="3614420" h="2087245">
                                <a:moveTo>
                                  <a:pt x="0" y="2086806"/>
                                </a:moveTo>
                                <a:lnTo>
                                  <a:pt x="3614343" y="0"/>
                                </a:lnTo>
                              </a:path>
                            </a:pathLst>
                          </a:custGeom>
                          <a:noFill/>
                          <a:ln w="12700">
                            <a:solidFill>
                              <a:srgbClr val="231f20"/>
                            </a:solidFill>
                            <a:round/>
                          </a:ln>
                        </wps:spPr>
                        <wps:style>
                          <a:lnRef idx="0"/>
                          <a:fillRef idx="0"/>
                          <a:effectRef idx="0"/>
                          <a:fontRef idx="minor"/>
                        </wps:style>
                        <wps:bodyPr/>
                      </wps:wsp>
                      <wps:wsp>
                        <wps:cNvPr id="587" name="Graphic 790"/>
                        <wps:cNvSpPr/>
                        <wps:spPr>
                          <a:xfrm>
                            <a:off x="0" y="79920"/>
                            <a:ext cx="3626640" cy="2095560"/>
                          </a:xfrm>
                          <a:custGeom>
                            <a:avLst/>
                            <a:gdLst>
                              <a:gd name="textAreaLeft" fmla="*/ 0 w 2055960"/>
                              <a:gd name="textAreaRight" fmla="*/ 2057400 w 2055960"/>
                              <a:gd name="textAreaTop" fmla="*/ 0 h 1188000"/>
                              <a:gd name="textAreaBottom" fmla="*/ 1189440 h 1188000"/>
                            </a:gdLst>
                            <a:ahLst/>
                            <a:rect l="textAreaLeft" t="textAreaTop" r="textAreaRight" b="textAreaBottom"/>
                            <a:pathLst>
                              <a:path w="3614420" h="2087245">
                                <a:moveTo>
                                  <a:pt x="0" y="2086806"/>
                                </a:moveTo>
                                <a:lnTo>
                                  <a:pt x="3614343" y="0"/>
                                </a:lnTo>
                              </a:path>
                            </a:pathLst>
                          </a:custGeom>
                          <a:noFill/>
                          <a:ln w="12700">
                            <a:solidFill>
                              <a:srgbClr val="ffffff"/>
                            </a:solidFill>
                            <a:round/>
                          </a:ln>
                        </wps:spPr>
                        <wps:style>
                          <a:lnRef idx="0"/>
                          <a:fillRef idx="0"/>
                          <a:effectRef idx="0"/>
                          <a:fontRef idx="minor"/>
                        </wps:style>
                        <wps:bodyPr/>
                      </wps:wsp>
                      <wps:wsp>
                        <wps:cNvPr id="588" name="Graphic 791"/>
                        <wps:cNvSpPr/>
                        <wps:spPr>
                          <a:xfrm>
                            <a:off x="0" y="79920"/>
                            <a:ext cx="3626640" cy="2095560"/>
                          </a:xfrm>
                          <a:custGeom>
                            <a:avLst/>
                            <a:gdLst>
                              <a:gd name="textAreaLeft" fmla="*/ 0 w 2055960"/>
                              <a:gd name="textAreaRight" fmla="*/ 2057400 w 2055960"/>
                              <a:gd name="textAreaTop" fmla="*/ 0 h 1188000"/>
                              <a:gd name="textAreaBottom" fmla="*/ 1189440 h 1188000"/>
                            </a:gdLst>
                            <a:ahLst/>
                            <a:rect l="textAreaLeft" t="textAreaTop" r="textAreaRight" b="textAreaBottom"/>
                            <a:pathLst>
                              <a:path w="3614420" h="2087245">
                                <a:moveTo>
                                  <a:pt x="0" y="2086806"/>
                                </a:moveTo>
                                <a:lnTo>
                                  <a:pt x="3614343" y="0"/>
                                </a:lnTo>
                              </a:path>
                            </a:pathLst>
                          </a:custGeom>
                          <a:noFill/>
                          <a:ln w="12700">
                            <a:solidFill>
                              <a:srgbClr val="231f20"/>
                            </a:solidFill>
                            <a:round/>
                          </a:ln>
                        </wps:spPr>
                        <wps:style>
                          <a:lnRef idx="0"/>
                          <a:fillRef idx="0"/>
                          <a:effectRef idx="0"/>
                          <a:fontRef idx="minor"/>
                        </wps:style>
                        <wps:bodyPr/>
                      </wps:wsp>
                      <wps:wsp>
                        <wps:cNvPr id="589" name="Graphic 792"/>
                        <wps:cNvSpPr/>
                        <wps:spPr>
                          <a:xfrm>
                            <a:off x="0" y="0"/>
                            <a:ext cx="2969280" cy="1716480"/>
                          </a:xfrm>
                          <a:custGeom>
                            <a:avLst/>
                            <a:gdLst>
                              <a:gd name="textAreaLeft" fmla="*/ 0 w 1683360"/>
                              <a:gd name="textAreaRight" fmla="*/ 1684800 w 1683360"/>
                              <a:gd name="textAreaTop" fmla="*/ 0 h 973080"/>
                              <a:gd name="textAreaBottom" fmla="*/ 974520 h 973080"/>
                            </a:gdLst>
                            <a:ahLst/>
                            <a:rect l="textAreaLeft" t="textAreaTop" r="textAreaRight" b="textAreaBottom"/>
                            <a:pathLst>
                              <a:path w="2959735" h="1709420">
                                <a:moveTo>
                                  <a:pt x="0" y="1708792"/>
                                </a:moveTo>
                                <a:lnTo>
                                  <a:pt x="2959624" y="0"/>
                                </a:lnTo>
                              </a:path>
                            </a:pathLst>
                          </a:custGeom>
                          <a:noFill/>
                          <a:ln w="12699">
                            <a:solidFill>
                              <a:srgbClr val="ffffff"/>
                            </a:solidFill>
                            <a:round/>
                          </a:ln>
                        </wps:spPr>
                        <wps:style>
                          <a:lnRef idx="0"/>
                          <a:fillRef idx="0"/>
                          <a:effectRef idx="0"/>
                          <a:fontRef idx="minor"/>
                        </wps:style>
                        <wps:bodyPr/>
                      </wps:wsp>
                      <wps:wsp>
                        <wps:cNvPr id="590" name="Graphic 793"/>
                        <wps:cNvSpPr/>
                        <wps:spPr>
                          <a:xfrm>
                            <a:off x="0" y="0"/>
                            <a:ext cx="2969280" cy="1716480"/>
                          </a:xfrm>
                          <a:custGeom>
                            <a:avLst/>
                            <a:gdLst>
                              <a:gd name="textAreaLeft" fmla="*/ 0 w 1683360"/>
                              <a:gd name="textAreaRight" fmla="*/ 1684800 w 1683360"/>
                              <a:gd name="textAreaTop" fmla="*/ 0 h 973080"/>
                              <a:gd name="textAreaBottom" fmla="*/ 974520 h 973080"/>
                            </a:gdLst>
                            <a:ahLst/>
                            <a:rect l="textAreaLeft" t="textAreaTop" r="textAreaRight" b="textAreaBottom"/>
                            <a:pathLst>
                              <a:path w="2959735" h="1709420">
                                <a:moveTo>
                                  <a:pt x="0" y="1708792"/>
                                </a:moveTo>
                                <a:lnTo>
                                  <a:pt x="2959624" y="0"/>
                                </a:lnTo>
                              </a:path>
                            </a:pathLst>
                          </a:custGeom>
                          <a:noFill/>
                          <a:ln w="12699">
                            <a:solidFill>
                              <a:srgbClr val="231f20"/>
                            </a:solidFill>
                            <a:round/>
                          </a:ln>
                        </wps:spPr>
                        <wps:style>
                          <a:lnRef idx="0"/>
                          <a:fillRef idx="0"/>
                          <a:effectRef idx="0"/>
                          <a:fontRef idx="minor"/>
                        </wps:style>
                        <wps:bodyPr/>
                      </wps:wsp>
                      <wps:wsp>
                        <wps:cNvPr id="591" name="Graphic 794"/>
                        <wps:cNvSpPr/>
                        <wps:spPr>
                          <a:xfrm>
                            <a:off x="876960" y="1459080"/>
                            <a:ext cx="2749680" cy="1588680"/>
                          </a:xfrm>
                          <a:custGeom>
                            <a:avLst/>
                            <a:gdLst>
                              <a:gd name="textAreaLeft" fmla="*/ 0 w 1558800"/>
                              <a:gd name="textAreaRight" fmla="*/ 1560240 w 1558800"/>
                              <a:gd name="textAreaTop" fmla="*/ 0 h 900720"/>
                              <a:gd name="textAreaBottom" fmla="*/ 902160 h 900720"/>
                            </a:gdLst>
                            <a:ahLst/>
                            <a:rect l="textAreaLeft" t="textAreaTop" r="textAreaRight" b="textAreaBottom"/>
                            <a:pathLst>
                              <a:path w="2740660" h="1582420">
                                <a:moveTo>
                                  <a:pt x="0" y="1582203"/>
                                </a:moveTo>
                                <a:lnTo>
                                  <a:pt x="2740421" y="0"/>
                                </a:lnTo>
                              </a:path>
                            </a:pathLst>
                          </a:custGeom>
                          <a:noFill/>
                          <a:ln w="12700">
                            <a:solidFill>
                              <a:srgbClr val="ffffff"/>
                            </a:solidFill>
                            <a:round/>
                          </a:ln>
                        </wps:spPr>
                        <wps:style>
                          <a:lnRef idx="0"/>
                          <a:fillRef idx="0"/>
                          <a:effectRef idx="0"/>
                          <a:fontRef idx="minor"/>
                        </wps:style>
                        <wps:bodyPr/>
                      </wps:wsp>
                      <wps:wsp>
                        <wps:cNvPr id="592" name="Graphic 795"/>
                        <wps:cNvSpPr/>
                        <wps:spPr>
                          <a:xfrm>
                            <a:off x="876960" y="1459080"/>
                            <a:ext cx="2749680" cy="1588680"/>
                          </a:xfrm>
                          <a:custGeom>
                            <a:avLst/>
                            <a:gdLst>
                              <a:gd name="textAreaLeft" fmla="*/ 0 w 1558800"/>
                              <a:gd name="textAreaRight" fmla="*/ 1560240 w 1558800"/>
                              <a:gd name="textAreaTop" fmla="*/ 0 h 900720"/>
                              <a:gd name="textAreaBottom" fmla="*/ 902160 h 900720"/>
                            </a:gdLst>
                            <a:ahLst/>
                            <a:rect l="textAreaLeft" t="textAreaTop" r="textAreaRight" b="textAreaBottom"/>
                            <a:pathLst>
                              <a:path w="2740660" h="1582420">
                                <a:moveTo>
                                  <a:pt x="0" y="1582203"/>
                                </a:moveTo>
                                <a:lnTo>
                                  <a:pt x="2740421" y="0"/>
                                </a:lnTo>
                              </a:path>
                            </a:pathLst>
                          </a:custGeom>
                          <a:noFill/>
                          <a:ln w="12700">
                            <a:solidFill>
                              <a:srgbClr val="231f20"/>
                            </a:solidFill>
                            <a:round/>
                          </a:ln>
                        </wps:spPr>
                        <wps:style>
                          <a:lnRef idx="0"/>
                          <a:fillRef idx="0"/>
                          <a:effectRef idx="0"/>
                          <a:fontRef idx="minor"/>
                        </wps:style>
                        <wps:bodyPr/>
                      </wps:wsp>
                      <wps:wsp>
                        <wps:cNvPr id="593" name="Graphic 796"/>
                        <wps:cNvSpPr/>
                        <wps:spPr>
                          <a:xfrm>
                            <a:off x="74880" y="996480"/>
                            <a:ext cx="3552120" cy="2052360"/>
                          </a:xfrm>
                          <a:custGeom>
                            <a:avLst/>
                            <a:gdLst>
                              <a:gd name="textAreaLeft" fmla="*/ 0 w 2013840"/>
                              <a:gd name="textAreaRight" fmla="*/ 2015280 w 2013840"/>
                              <a:gd name="textAreaTop" fmla="*/ 0 h 1163520"/>
                              <a:gd name="textAreaBottom" fmla="*/ 1164960 h 1163520"/>
                            </a:gdLst>
                            <a:ahLst/>
                            <a:rect l="textAreaLeft" t="textAreaTop" r="textAreaRight" b="textAreaBottom"/>
                            <a:pathLst>
                              <a:path w="3540125" h="2044064">
                                <a:moveTo>
                                  <a:pt x="0" y="2043669"/>
                                </a:moveTo>
                                <a:lnTo>
                                  <a:pt x="3539630" y="0"/>
                                </a:lnTo>
                              </a:path>
                            </a:pathLst>
                          </a:custGeom>
                          <a:noFill/>
                          <a:ln w="12700">
                            <a:solidFill>
                              <a:srgbClr val="ffffff"/>
                            </a:solidFill>
                            <a:round/>
                          </a:ln>
                        </wps:spPr>
                        <wps:style>
                          <a:lnRef idx="0"/>
                          <a:fillRef idx="0"/>
                          <a:effectRef idx="0"/>
                          <a:fontRef idx="minor"/>
                        </wps:style>
                        <wps:bodyPr/>
                      </wps:wsp>
                      <wps:wsp>
                        <wps:cNvPr id="594" name="Graphic 797"/>
                        <wps:cNvSpPr/>
                        <wps:spPr>
                          <a:xfrm>
                            <a:off x="74880" y="996480"/>
                            <a:ext cx="3552120" cy="2052360"/>
                          </a:xfrm>
                          <a:custGeom>
                            <a:avLst/>
                            <a:gdLst>
                              <a:gd name="textAreaLeft" fmla="*/ 0 w 2013840"/>
                              <a:gd name="textAreaRight" fmla="*/ 2015280 w 2013840"/>
                              <a:gd name="textAreaTop" fmla="*/ 0 h 1163520"/>
                              <a:gd name="textAreaBottom" fmla="*/ 1164960 h 1163520"/>
                            </a:gdLst>
                            <a:ahLst/>
                            <a:rect l="textAreaLeft" t="textAreaTop" r="textAreaRight" b="textAreaBottom"/>
                            <a:pathLst>
                              <a:path w="3540125" h="2044064">
                                <a:moveTo>
                                  <a:pt x="0" y="2043669"/>
                                </a:moveTo>
                                <a:lnTo>
                                  <a:pt x="3539630" y="0"/>
                                </a:lnTo>
                              </a:path>
                            </a:pathLst>
                          </a:custGeom>
                          <a:noFill/>
                          <a:ln w="12700">
                            <a:solidFill>
                              <a:srgbClr val="231f20"/>
                            </a:solidFill>
                            <a:round/>
                          </a:ln>
                        </wps:spPr>
                        <wps:style>
                          <a:lnRef idx="0"/>
                          <a:fillRef idx="0"/>
                          <a:effectRef idx="0"/>
                          <a:fontRef idx="minor"/>
                        </wps:style>
                        <wps:bodyPr/>
                      </wps:wsp>
                      <pic:pic xmlns:pic="http://schemas.openxmlformats.org/drawingml/2006/picture">
                        <pic:nvPicPr>
                          <pic:cNvPr id="595" name="Image 798" descr=""/>
                          <pic:cNvPicPr/>
                        </pic:nvPicPr>
                        <pic:blipFill>
                          <a:blip r:embed="rId122"/>
                          <a:stretch/>
                        </pic:blipFill>
                        <pic:spPr>
                          <a:xfrm>
                            <a:off x="2366640" y="217080"/>
                            <a:ext cx="125640" cy="166320"/>
                          </a:xfrm>
                          <a:prstGeom prst="rect">
                            <a:avLst/>
                          </a:prstGeom>
                          <a:ln w="0">
                            <a:noFill/>
                          </a:ln>
                        </pic:spPr>
                      </pic:pic>
                      <wps:wsp>
                        <wps:cNvPr id="596" name="Graphic 799"/>
                        <wps:cNvSpPr/>
                        <wps:spPr>
                          <a:xfrm>
                            <a:off x="857160" y="363960"/>
                            <a:ext cx="1548720" cy="2684880"/>
                          </a:xfrm>
                          <a:custGeom>
                            <a:avLst/>
                            <a:gdLst>
                              <a:gd name="textAreaLeft" fmla="*/ 0 w 878040"/>
                              <a:gd name="textAreaRight" fmla="*/ 879480 w 878040"/>
                              <a:gd name="textAreaTop" fmla="*/ 0 h 1522080"/>
                              <a:gd name="textAreaBottom" fmla="*/ 1523520 h 1522080"/>
                            </a:gdLst>
                            <a:ahLst/>
                            <a:rect l="textAreaLeft" t="textAreaTop" r="textAreaRight" b="textAreaBottom"/>
                            <a:pathLst>
                              <a:path w="1544320" h="2673985">
                                <a:moveTo>
                                  <a:pt x="0" y="2673730"/>
                                </a:moveTo>
                                <a:lnTo>
                                  <a:pt x="1543724" y="0"/>
                                </a:lnTo>
                              </a:path>
                            </a:pathLst>
                          </a:custGeom>
                          <a:noFill/>
                          <a:ln w="12700">
                            <a:solidFill>
                              <a:srgbClr val="231f20"/>
                            </a:solidFill>
                            <a:round/>
                          </a:ln>
                        </wps:spPr>
                        <wps:style>
                          <a:lnRef idx="0"/>
                          <a:fillRef idx="0"/>
                          <a:effectRef idx="0"/>
                          <a:fontRef idx="minor"/>
                        </wps:style>
                        <wps:bodyPr/>
                      </wps:wsp>
                      <wps:wsp>
                        <wps:cNvPr id="597" name="Graphic 800"/>
                        <wps:cNvSpPr/>
                        <wps:spPr>
                          <a:xfrm>
                            <a:off x="433080" y="0"/>
                            <a:ext cx="2383200" cy="3048480"/>
                          </a:xfrm>
                          <a:custGeom>
                            <a:avLst/>
                            <a:gdLst>
                              <a:gd name="textAreaLeft" fmla="*/ 0 w 1351080"/>
                              <a:gd name="textAreaRight" fmla="*/ 1352520 w 1351080"/>
                              <a:gd name="textAreaTop" fmla="*/ 0 h 1728360"/>
                              <a:gd name="textAreaBottom" fmla="*/ 1729800 h 1728360"/>
                            </a:gdLst>
                            <a:ahLst/>
                            <a:rect l="textAreaLeft" t="textAreaTop" r="textAreaRight" b="textAreaBottom"/>
                            <a:pathLst>
                              <a:path w="2374900" h="3035935">
                                <a:moveTo>
                                  <a:pt x="1193800" y="3035503"/>
                                </a:moveTo>
                                <a:lnTo>
                                  <a:pt x="1193800" y="0"/>
                                </a:lnTo>
                              </a:path>
                              <a:path w="2374900" h="3035935">
                                <a:moveTo>
                                  <a:pt x="0" y="3035503"/>
                                </a:moveTo>
                                <a:lnTo>
                                  <a:pt x="0" y="0"/>
                                </a:lnTo>
                              </a:path>
                              <a:path w="2374900" h="3035935">
                                <a:moveTo>
                                  <a:pt x="406400" y="3035503"/>
                                </a:moveTo>
                                <a:lnTo>
                                  <a:pt x="406400" y="0"/>
                                </a:lnTo>
                              </a:path>
                              <a:path w="2374900" h="3035935">
                                <a:moveTo>
                                  <a:pt x="800100" y="3035503"/>
                                </a:moveTo>
                                <a:lnTo>
                                  <a:pt x="800100" y="0"/>
                                </a:lnTo>
                              </a:path>
                              <a:path w="2374900" h="3035935">
                                <a:moveTo>
                                  <a:pt x="1600200" y="3035503"/>
                                </a:moveTo>
                                <a:lnTo>
                                  <a:pt x="1600200" y="0"/>
                                </a:lnTo>
                              </a:path>
                              <a:path w="2374900" h="3035935">
                                <a:moveTo>
                                  <a:pt x="1981200" y="3035503"/>
                                </a:moveTo>
                                <a:lnTo>
                                  <a:pt x="1981200" y="0"/>
                                </a:lnTo>
                              </a:path>
                              <a:path w="2374900" h="3035935">
                                <a:moveTo>
                                  <a:pt x="2374900" y="3035503"/>
                                </a:moveTo>
                                <a:lnTo>
                                  <a:pt x="2374900" y="0"/>
                                </a:lnTo>
                              </a:path>
                            </a:pathLst>
                          </a:custGeom>
                          <a:noFill/>
                          <a:ln w="6350">
                            <a:solidFill>
                              <a:srgbClr val="231f20"/>
                            </a:solidFill>
                            <a:round/>
                          </a:ln>
                        </wps:spPr>
                        <wps:style>
                          <a:lnRef idx="0"/>
                          <a:fillRef idx="0"/>
                          <a:effectRef idx="0"/>
                          <a:fontRef idx="minor"/>
                        </wps:style>
                        <wps:bodyPr/>
                      </wps:wsp>
                      <wps:wsp>
                        <wps:cNvPr id="598" name="Graphic 801"/>
                        <wps:cNvSpPr/>
                        <wps:spPr>
                          <a:xfrm>
                            <a:off x="1236240" y="1230480"/>
                            <a:ext cx="802080" cy="924480"/>
                          </a:xfrm>
                          <a:custGeom>
                            <a:avLst/>
                            <a:gdLst>
                              <a:gd name="textAreaLeft" fmla="*/ 0 w 454680"/>
                              <a:gd name="textAreaRight" fmla="*/ 456120 w 454680"/>
                              <a:gd name="textAreaTop" fmla="*/ 0 h 524160"/>
                              <a:gd name="textAreaBottom" fmla="*/ 525600 h 524160"/>
                            </a:gdLst>
                            <a:ahLst/>
                            <a:rect l="textAreaLeft" t="textAreaTop" r="textAreaRight" b="textAreaBottom"/>
                            <a:pathLst>
                              <a:path w="800100" h="920750">
                                <a:moveTo>
                                  <a:pt x="0" y="234746"/>
                                </a:moveTo>
                                <a:lnTo>
                                  <a:pt x="0" y="691946"/>
                                </a:lnTo>
                                <a:lnTo>
                                  <a:pt x="384771" y="920750"/>
                                </a:lnTo>
                                <a:lnTo>
                                  <a:pt x="800100" y="691946"/>
                                </a:lnTo>
                                <a:lnTo>
                                  <a:pt x="800100" y="234746"/>
                                </a:lnTo>
                                <a:lnTo>
                                  <a:pt x="384771" y="0"/>
                                </a:lnTo>
                                <a:lnTo>
                                  <a:pt x="0" y="234746"/>
                                </a:lnTo>
                                <a:close/>
                              </a:path>
                            </a:pathLst>
                          </a:custGeom>
                          <a:noFill/>
                          <a:ln w="38100">
                            <a:solidFill>
                              <a:srgbClr val="231f20"/>
                            </a:solidFill>
                            <a:round/>
                          </a:ln>
                        </wps:spPr>
                        <wps:style>
                          <a:lnRef idx="0"/>
                          <a:fillRef idx="0"/>
                          <a:effectRef idx="0"/>
                          <a:fontRef idx="minor"/>
                        </wps:style>
                        <wps:bodyPr/>
                      </wps:wsp>
                      <wps:wsp>
                        <wps:cNvPr id="599" name="Graphic 802"/>
                        <wps:cNvSpPr/>
                        <wps:spPr>
                          <a:xfrm>
                            <a:off x="433080" y="433800"/>
                            <a:ext cx="2427480" cy="2518560"/>
                          </a:xfrm>
                          <a:custGeom>
                            <a:avLst/>
                            <a:gdLst>
                              <a:gd name="textAreaLeft" fmla="*/ 0 w 1376280"/>
                              <a:gd name="textAreaRight" fmla="*/ 1377720 w 1376280"/>
                              <a:gd name="textAreaTop" fmla="*/ 0 h 1427760"/>
                              <a:gd name="textAreaBottom" fmla="*/ 1429200 h 1427760"/>
                            </a:gdLst>
                            <a:ahLst/>
                            <a:rect l="textAreaLeft" t="textAreaTop" r="textAreaRight" b="textAreaBottom"/>
                            <a:pathLst>
                              <a:path w="2419350" h="2508250">
                                <a:moveTo>
                                  <a:pt x="2419350" y="1254112"/>
                                </a:moveTo>
                                <a:lnTo>
                                  <a:pt x="2418433" y="1204892"/>
                                </a:lnTo>
                                <a:lnTo>
                                  <a:pt x="2415708" y="1156151"/>
                                </a:lnTo>
                                <a:lnTo>
                                  <a:pt x="2411206" y="1107923"/>
                                </a:lnTo>
                                <a:lnTo>
                                  <a:pt x="2404962" y="1060243"/>
                                </a:lnTo>
                                <a:lnTo>
                                  <a:pt x="2397010" y="1013147"/>
                                </a:lnTo>
                                <a:lnTo>
                                  <a:pt x="2387383" y="966670"/>
                                </a:lnTo>
                                <a:lnTo>
                                  <a:pt x="2376115" y="920845"/>
                                </a:lnTo>
                                <a:lnTo>
                                  <a:pt x="2363239" y="875709"/>
                                </a:lnTo>
                                <a:lnTo>
                                  <a:pt x="2348790" y="831295"/>
                                </a:lnTo>
                                <a:lnTo>
                                  <a:pt x="2332800" y="787640"/>
                                </a:lnTo>
                                <a:lnTo>
                                  <a:pt x="2315305" y="744778"/>
                                </a:lnTo>
                                <a:lnTo>
                                  <a:pt x="2296336" y="702744"/>
                                </a:lnTo>
                                <a:lnTo>
                                  <a:pt x="2275929" y="661572"/>
                                </a:lnTo>
                                <a:lnTo>
                                  <a:pt x="2254117" y="621299"/>
                                </a:lnTo>
                                <a:lnTo>
                                  <a:pt x="2230933" y="581958"/>
                                </a:lnTo>
                                <a:lnTo>
                                  <a:pt x="2206411" y="543584"/>
                                </a:lnTo>
                                <a:lnTo>
                                  <a:pt x="2180585" y="506214"/>
                                </a:lnTo>
                                <a:lnTo>
                                  <a:pt x="2153489" y="469881"/>
                                </a:lnTo>
                                <a:lnTo>
                                  <a:pt x="2125156" y="434620"/>
                                </a:lnTo>
                                <a:lnTo>
                                  <a:pt x="2095620" y="400467"/>
                                </a:lnTo>
                                <a:lnTo>
                                  <a:pt x="2064915" y="367457"/>
                                </a:lnTo>
                                <a:lnTo>
                                  <a:pt x="2033074" y="335623"/>
                                </a:lnTo>
                                <a:lnTo>
                                  <a:pt x="2000131" y="305002"/>
                                </a:lnTo>
                                <a:lnTo>
                                  <a:pt x="1966120" y="275628"/>
                                </a:lnTo>
                                <a:lnTo>
                                  <a:pt x="1931074" y="247536"/>
                                </a:lnTo>
                                <a:lnTo>
                                  <a:pt x="1895028" y="220762"/>
                                </a:lnTo>
                                <a:lnTo>
                                  <a:pt x="1858014" y="195339"/>
                                </a:lnTo>
                                <a:lnTo>
                                  <a:pt x="1820068" y="171303"/>
                                </a:lnTo>
                                <a:lnTo>
                                  <a:pt x="1781221" y="148689"/>
                                </a:lnTo>
                                <a:lnTo>
                                  <a:pt x="1741508" y="127532"/>
                                </a:lnTo>
                                <a:lnTo>
                                  <a:pt x="1700963" y="107867"/>
                                </a:lnTo>
                                <a:lnTo>
                                  <a:pt x="1659620" y="89729"/>
                                </a:lnTo>
                                <a:lnTo>
                                  <a:pt x="1617511" y="73152"/>
                                </a:lnTo>
                                <a:lnTo>
                                  <a:pt x="1574672" y="58172"/>
                                </a:lnTo>
                                <a:lnTo>
                                  <a:pt x="1531134" y="44823"/>
                                </a:lnTo>
                                <a:lnTo>
                                  <a:pt x="1486933" y="33141"/>
                                </a:lnTo>
                                <a:lnTo>
                                  <a:pt x="1442102" y="23160"/>
                                </a:lnTo>
                                <a:lnTo>
                                  <a:pt x="1396675" y="14915"/>
                                </a:lnTo>
                                <a:lnTo>
                                  <a:pt x="1350685" y="8442"/>
                                </a:lnTo>
                                <a:lnTo>
                                  <a:pt x="1304165" y="3775"/>
                                </a:lnTo>
                                <a:lnTo>
                                  <a:pt x="1257151" y="949"/>
                                </a:lnTo>
                                <a:lnTo>
                                  <a:pt x="1209675" y="0"/>
                                </a:lnTo>
                                <a:lnTo>
                                  <a:pt x="1162198" y="949"/>
                                </a:lnTo>
                                <a:lnTo>
                                  <a:pt x="1115184" y="3775"/>
                                </a:lnTo>
                                <a:lnTo>
                                  <a:pt x="1068664" y="8442"/>
                                </a:lnTo>
                                <a:lnTo>
                                  <a:pt x="1022674" y="14915"/>
                                </a:lnTo>
                                <a:lnTo>
                                  <a:pt x="977247" y="23160"/>
                                </a:lnTo>
                                <a:lnTo>
                                  <a:pt x="932416" y="33141"/>
                                </a:lnTo>
                                <a:lnTo>
                                  <a:pt x="888215" y="44823"/>
                                </a:lnTo>
                                <a:lnTo>
                                  <a:pt x="844677" y="58172"/>
                                </a:lnTo>
                                <a:lnTo>
                                  <a:pt x="801838" y="73152"/>
                                </a:lnTo>
                                <a:lnTo>
                                  <a:pt x="759729" y="89729"/>
                                </a:lnTo>
                                <a:lnTo>
                                  <a:pt x="718386" y="107867"/>
                                </a:lnTo>
                                <a:lnTo>
                                  <a:pt x="677841" y="127532"/>
                                </a:lnTo>
                                <a:lnTo>
                                  <a:pt x="638128" y="148689"/>
                                </a:lnTo>
                                <a:lnTo>
                                  <a:pt x="599281" y="171303"/>
                                </a:lnTo>
                                <a:lnTo>
                                  <a:pt x="561335" y="195339"/>
                                </a:lnTo>
                                <a:lnTo>
                                  <a:pt x="524321" y="220762"/>
                                </a:lnTo>
                                <a:lnTo>
                                  <a:pt x="488275" y="247536"/>
                                </a:lnTo>
                                <a:lnTo>
                                  <a:pt x="453229" y="275628"/>
                                </a:lnTo>
                                <a:lnTo>
                                  <a:pt x="419218" y="305002"/>
                                </a:lnTo>
                                <a:lnTo>
                                  <a:pt x="386275" y="335623"/>
                                </a:lnTo>
                                <a:lnTo>
                                  <a:pt x="354434" y="367457"/>
                                </a:lnTo>
                                <a:lnTo>
                                  <a:pt x="323729" y="400467"/>
                                </a:lnTo>
                                <a:lnTo>
                                  <a:pt x="294193" y="434620"/>
                                </a:lnTo>
                                <a:lnTo>
                                  <a:pt x="265860" y="469881"/>
                                </a:lnTo>
                                <a:lnTo>
                                  <a:pt x="238764" y="506214"/>
                                </a:lnTo>
                                <a:lnTo>
                                  <a:pt x="212938" y="543584"/>
                                </a:lnTo>
                                <a:lnTo>
                                  <a:pt x="188416" y="581958"/>
                                </a:lnTo>
                                <a:lnTo>
                                  <a:pt x="165232" y="621299"/>
                                </a:lnTo>
                                <a:lnTo>
                                  <a:pt x="143420" y="661572"/>
                                </a:lnTo>
                                <a:lnTo>
                                  <a:pt x="123013" y="702744"/>
                                </a:lnTo>
                                <a:lnTo>
                                  <a:pt x="104044" y="744778"/>
                                </a:lnTo>
                                <a:lnTo>
                                  <a:pt x="86549" y="787640"/>
                                </a:lnTo>
                                <a:lnTo>
                                  <a:pt x="70559" y="831295"/>
                                </a:lnTo>
                                <a:lnTo>
                                  <a:pt x="56110" y="875709"/>
                                </a:lnTo>
                                <a:lnTo>
                                  <a:pt x="43234" y="920845"/>
                                </a:lnTo>
                                <a:lnTo>
                                  <a:pt x="31966" y="966670"/>
                                </a:lnTo>
                                <a:lnTo>
                                  <a:pt x="22339" y="1013147"/>
                                </a:lnTo>
                                <a:lnTo>
                                  <a:pt x="14387" y="1060243"/>
                                </a:lnTo>
                                <a:lnTo>
                                  <a:pt x="8143" y="1107923"/>
                                </a:lnTo>
                                <a:lnTo>
                                  <a:pt x="3641" y="1156151"/>
                                </a:lnTo>
                                <a:lnTo>
                                  <a:pt x="916" y="1204892"/>
                                </a:lnTo>
                                <a:lnTo>
                                  <a:pt x="0" y="1254112"/>
                                </a:lnTo>
                                <a:lnTo>
                                  <a:pt x="916" y="1303332"/>
                                </a:lnTo>
                                <a:lnTo>
                                  <a:pt x="3641" y="1352073"/>
                                </a:lnTo>
                                <a:lnTo>
                                  <a:pt x="8143" y="1400301"/>
                                </a:lnTo>
                                <a:lnTo>
                                  <a:pt x="14387" y="1447980"/>
                                </a:lnTo>
                                <a:lnTo>
                                  <a:pt x="22339" y="1495076"/>
                                </a:lnTo>
                                <a:lnTo>
                                  <a:pt x="31966" y="1541554"/>
                                </a:lnTo>
                                <a:lnTo>
                                  <a:pt x="43234" y="1587379"/>
                                </a:lnTo>
                                <a:lnTo>
                                  <a:pt x="56110" y="1632515"/>
                                </a:lnTo>
                                <a:lnTo>
                                  <a:pt x="70559" y="1676928"/>
                                </a:lnTo>
                                <a:lnTo>
                                  <a:pt x="86549" y="1720583"/>
                                </a:lnTo>
                                <a:lnTo>
                                  <a:pt x="104044" y="1763446"/>
                                </a:lnTo>
                                <a:lnTo>
                                  <a:pt x="123013" y="1805480"/>
                                </a:lnTo>
                                <a:lnTo>
                                  <a:pt x="143420" y="1846651"/>
                                </a:lnTo>
                                <a:lnTo>
                                  <a:pt x="165232" y="1886925"/>
                                </a:lnTo>
                                <a:lnTo>
                                  <a:pt x="188416" y="1926266"/>
                                </a:lnTo>
                                <a:lnTo>
                                  <a:pt x="212938" y="1964639"/>
                                </a:lnTo>
                                <a:lnTo>
                                  <a:pt x="238764" y="2002010"/>
                                </a:lnTo>
                                <a:lnTo>
                                  <a:pt x="265860" y="2038343"/>
                                </a:lnTo>
                                <a:lnTo>
                                  <a:pt x="294193" y="2073603"/>
                                </a:lnTo>
                                <a:lnTo>
                                  <a:pt x="323729" y="2107756"/>
                                </a:lnTo>
                                <a:lnTo>
                                  <a:pt x="354434" y="2140767"/>
                                </a:lnTo>
                                <a:lnTo>
                                  <a:pt x="386275" y="2172600"/>
                                </a:lnTo>
                                <a:lnTo>
                                  <a:pt x="419218" y="2203222"/>
                                </a:lnTo>
                                <a:lnTo>
                                  <a:pt x="453229" y="2232595"/>
                                </a:lnTo>
                                <a:lnTo>
                                  <a:pt x="488275" y="2260687"/>
                                </a:lnTo>
                                <a:lnTo>
                                  <a:pt x="524321" y="2287462"/>
                                </a:lnTo>
                                <a:lnTo>
                                  <a:pt x="561335" y="2312885"/>
                                </a:lnTo>
                                <a:lnTo>
                                  <a:pt x="599281" y="2336920"/>
                                </a:lnTo>
                                <a:lnTo>
                                  <a:pt x="638128" y="2359534"/>
                                </a:lnTo>
                                <a:lnTo>
                                  <a:pt x="677841" y="2380691"/>
                                </a:lnTo>
                                <a:lnTo>
                                  <a:pt x="718386" y="2400356"/>
                                </a:lnTo>
                                <a:lnTo>
                                  <a:pt x="759729" y="2418495"/>
                                </a:lnTo>
                                <a:lnTo>
                                  <a:pt x="801838" y="2435072"/>
                                </a:lnTo>
                                <a:lnTo>
                                  <a:pt x="844677" y="2450052"/>
                                </a:lnTo>
                                <a:lnTo>
                                  <a:pt x="888215" y="2463401"/>
                                </a:lnTo>
                                <a:lnTo>
                                  <a:pt x="932416" y="2475083"/>
                                </a:lnTo>
                                <a:lnTo>
                                  <a:pt x="977247" y="2485064"/>
                                </a:lnTo>
                                <a:lnTo>
                                  <a:pt x="1022674" y="2493308"/>
                                </a:lnTo>
                                <a:lnTo>
                                  <a:pt x="1068664" y="2499782"/>
                                </a:lnTo>
                                <a:lnTo>
                                  <a:pt x="1115184" y="2504449"/>
                                </a:lnTo>
                                <a:lnTo>
                                  <a:pt x="1162198" y="2507274"/>
                                </a:lnTo>
                                <a:lnTo>
                                  <a:pt x="1209675" y="2508224"/>
                                </a:lnTo>
                                <a:lnTo>
                                  <a:pt x="1257151" y="2507274"/>
                                </a:lnTo>
                                <a:lnTo>
                                  <a:pt x="1304165" y="2504449"/>
                                </a:lnTo>
                                <a:lnTo>
                                  <a:pt x="1350685" y="2499782"/>
                                </a:lnTo>
                                <a:lnTo>
                                  <a:pt x="1396675" y="2493308"/>
                                </a:lnTo>
                                <a:lnTo>
                                  <a:pt x="1442102" y="2485064"/>
                                </a:lnTo>
                                <a:lnTo>
                                  <a:pt x="1486933" y="2475083"/>
                                </a:lnTo>
                                <a:lnTo>
                                  <a:pt x="1531134" y="2463401"/>
                                </a:lnTo>
                                <a:lnTo>
                                  <a:pt x="1574672" y="2450052"/>
                                </a:lnTo>
                                <a:lnTo>
                                  <a:pt x="1617511" y="2435072"/>
                                </a:lnTo>
                                <a:lnTo>
                                  <a:pt x="1659620" y="2418495"/>
                                </a:lnTo>
                                <a:lnTo>
                                  <a:pt x="1700963" y="2400356"/>
                                </a:lnTo>
                                <a:lnTo>
                                  <a:pt x="1741508" y="2380691"/>
                                </a:lnTo>
                                <a:lnTo>
                                  <a:pt x="1781221" y="2359534"/>
                                </a:lnTo>
                                <a:lnTo>
                                  <a:pt x="1820068" y="2336920"/>
                                </a:lnTo>
                                <a:lnTo>
                                  <a:pt x="1858014" y="2312885"/>
                                </a:lnTo>
                                <a:lnTo>
                                  <a:pt x="1895028" y="2287462"/>
                                </a:lnTo>
                                <a:lnTo>
                                  <a:pt x="1931074" y="2260687"/>
                                </a:lnTo>
                                <a:lnTo>
                                  <a:pt x="1966120" y="2232595"/>
                                </a:lnTo>
                                <a:lnTo>
                                  <a:pt x="2000131" y="2203222"/>
                                </a:lnTo>
                                <a:lnTo>
                                  <a:pt x="2033074" y="2172600"/>
                                </a:lnTo>
                                <a:lnTo>
                                  <a:pt x="2064915" y="2140767"/>
                                </a:lnTo>
                                <a:lnTo>
                                  <a:pt x="2095620" y="2107756"/>
                                </a:lnTo>
                                <a:lnTo>
                                  <a:pt x="2125156" y="2073603"/>
                                </a:lnTo>
                                <a:lnTo>
                                  <a:pt x="2153489" y="2038343"/>
                                </a:lnTo>
                                <a:lnTo>
                                  <a:pt x="2180585" y="2002010"/>
                                </a:lnTo>
                                <a:lnTo>
                                  <a:pt x="2206411" y="1964639"/>
                                </a:lnTo>
                                <a:lnTo>
                                  <a:pt x="2230933" y="1926266"/>
                                </a:lnTo>
                                <a:lnTo>
                                  <a:pt x="2254117" y="1886925"/>
                                </a:lnTo>
                                <a:lnTo>
                                  <a:pt x="2275929" y="1846651"/>
                                </a:lnTo>
                                <a:lnTo>
                                  <a:pt x="2296336" y="1805480"/>
                                </a:lnTo>
                                <a:lnTo>
                                  <a:pt x="2315305" y="1763446"/>
                                </a:lnTo>
                                <a:lnTo>
                                  <a:pt x="2332800" y="1720583"/>
                                </a:lnTo>
                                <a:lnTo>
                                  <a:pt x="2348790" y="1676928"/>
                                </a:lnTo>
                                <a:lnTo>
                                  <a:pt x="2363239" y="1632515"/>
                                </a:lnTo>
                                <a:lnTo>
                                  <a:pt x="2376115" y="1587379"/>
                                </a:lnTo>
                                <a:lnTo>
                                  <a:pt x="2387383" y="1541554"/>
                                </a:lnTo>
                                <a:lnTo>
                                  <a:pt x="2397010" y="1495076"/>
                                </a:lnTo>
                                <a:lnTo>
                                  <a:pt x="2404962" y="1447980"/>
                                </a:lnTo>
                                <a:lnTo>
                                  <a:pt x="2411206" y="1400301"/>
                                </a:lnTo>
                                <a:lnTo>
                                  <a:pt x="2415708" y="1352073"/>
                                </a:lnTo>
                                <a:lnTo>
                                  <a:pt x="2418433" y="1303332"/>
                                </a:lnTo>
                                <a:lnTo>
                                  <a:pt x="2419350" y="1254112"/>
                                </a:lnTo>
                                <a:close/>
                              </a:path>
                            </a:pathLst>
                          </a:custGeom>
                          <a:noFill/>
                          <a:ln w="38100">
                            <a:solidFill>
                              <a:srgbClr val="231f20"/>
                            </a:solidFill>
                            <a:round/>
                          </a:ln>
                        </wps:spPr>
                        <wps:style>
                          <a:lnRef idx="0"/>
                          <a:fillRef idx="0"/>
                          <a:effectRef idx="0"/>
                          <a:fontRef idx="minor"/>
                        </wps:style>
                        <wps:bodyPr/>
                      </wps:wsp>
                      <wps:wsp>
                        <wps:cNvPr id="600" name="Graphic 803"/>
                        <wps:cNvSpPr/>
                        <wps:spPr>
                          <a:xfrm>
                            <a:off x="583560" y="439920"/>
                            <a:ext cx="2121480" cy="2512080"/>
                          </a:xfrm>
                          <a:custGeom>
                            <a:avLst/>
                            <a:gdLst>
                              <a:gd name="textAreaLeft" fmla="*/ 0 w 1202760"/>
                              <a:gd name="textAreaRight" fmla="*/ 1204200 w 1202760"/>
                              <a:gd name="textAreaTop" fmla="*/ 0 h 1424160"/>
                              <a:gd name="textAreaBottom" fmla="*/ 1425600 h 1424160"/>
                            </a:gdLst>
                            <a:ahLst/>
                            <a:rect l="textAreaLeft" t="textAreaTop" r="textAreaRight" b="textAreaBottom"/>
                            <a:pathLst>
                              <a:path w="2114550" h="2501900">
                                <a:moveTo>
                                  <a:pt x="1460500" y="1016000"/>
                                </a:moveTo>
                                <a:lnTo>
                                  <a:pt x="2095500" y="641350"/>
                                </a:lnTo>
                              </a:path>
                              <a:path w="2114550" h="2501900">
                                <a:moveTo>
                                  <a:pt x="1041400" y="781050"/>
                                </a:moveTo>
                                <a:lnTo>
                                  <a:pt x="1041400" y="0"/>
                                </a:lnTo>
                              </a:path>
                              <a:path w="2114550" h="2501900">
                                <a:moveTo>
                                  <a:pt x="641350" y="1009650"/>
                                </a:moveTo>
                                <a:lnTo>
                                  <a:pt x="6350" y="641350"/>
                                </a:lnTo>
                              </a:path>
                              <a:path w="2114550" h="2501900">
                                <a:moveTo>
                                  <a:pt x="647700" y="1473200"/>
                                </a:moveTo>
                                <a:lnTo>
                                  <a:pt x="0" y="1847850"/>
                                </a:lnTo>
                              </a:path>
                              <a:path w="2114550" h="2501900">
                                <a:moveTo>
                                  <a:pt x="1041400" y="1714500"/>
                                </a:moveTo>
                                <a:lnTo>
                                  <a:pt x="1041400" y="2501900"/>
                                </a:lnTo>
                              </a:path>
                              <a:path w="2114550" h="2501900">
                                <a:moveTo>
                                  <a:pt x="1454150" y="1479550"/>
                                </a:moveTo>
                                <a:lnTo>
                                  <a:pt x="2114550" y="1860550"/>
                                </a:lnTo>
                              </a:path>
                            </a:pathLst>
                          </a:custGeom>
                          <a:noFill/>
                          <a:ln w="38100">
                            <a:solidFill>
                              <a:srgbClr val="231f20"/>
                            </a:solidFill>
                            <a:round/>
                          </a:ln>
                        </wps:spPr>
                        <wps:style>
                          <a:lnRef idx="0"/>
                          <a:fillRef idx="0"/>
                          <a:effectRef idx="0"/>
                          <a:fontRef idx="minor"/>
                        </wps:style>
                        <wps:bodyPr/>
                      </wps:wsp>
                      <wps:wsp>
                        <wps:cNvPr id="601" name="Graphic 804"/>
                        <wps:cNvSpPr/>
                        <wps:spPr>
                          <a:xfrm>
                            <a:off x="838800" y="930960"/>
                            <a:ext cx="1579320" cy="1523880"/>
                          </a:xfrm>
                          <a:custGeom>
                            <a:avLst/>
                            <a:gdLst>
                              <a:gd name="textAreaLeft" fmla="*/ 0 w 895320"/>
                              <a:gd name="textAreaRight" fmla="*/ 896760 w 895320"/>
                              <a:gd name="textAreaTop" fmla="*/ 0 h 864000"/>
                              <a:gd name="textAreaBottom" fmla="*/ 865440 h 864000"/>
                            </a:gdLst>
                            <a:ahLst/>
                            <a:rect l="textAreaLeft" t="textAreaTop" r="textAreaRight" b="textAreaBottom"/>
                            <a:pathLst>
                              <a:path w="1574800" h="1517650">
                                <a:moveTo>
                                  <a:pt x="1104900" y="1492250"/>
                                </a:moveTo>
                                <a:lnTo>
                                  <a:pt x="1308100" y="1390637"/>
                                </a:lnTo>
                              </a:path>
                              <a:path w="1574800" h="1517650">
                                <a:moveTo>
                                  <a:pt x="1574800" y="654050"/>
                                </a:moveTo>
                                <a:lnTo>
                                  <a:pt x="1574800" y="889000"/>
                                </a:lnTo>
                              </a:path>
                              <a:path w="1574800" h="1517650">
                                <a:moveTo>
                                  <a:pt x="1085850" y="6350"/>
                                </a:moveTo>
                                <a:lnTo>
                                  <a:pt x="1308100" y="139700"/>
                                </a:lnTo>
                              </a:path>
                              <a:path w="1574800" h="1517650">
                                <a:moveTo>
                                  <a:pt x="298450" y="127000"/>
                                </a:moveTo>
                                <a:lnTo>
                                  <a:pt x="508000" y="0"/>
                                </a:lnTo>
                              </a:path>
                              <a:path w="1574800" h="1517650">
                                <a:moveTo>
                                  <a:pt x="0" y="654050"/>
                                </a:moveTo>
                                <a:lnTo>
                                  <a:pt x="0" y="914400"/>
                                </a:lnTo>
                              </a:path>
                              <a:path w="1574800" h="1517650">
                                <a:moveTo>
                                  <a:pt x="311150" y="1397000"/>
                                </a:moveTo>
                                <a:lnTo>
                                  <a:pt x="514362" y="1517650"/>
                                </a:lnTo>
                              </a:path>
                            </a:pathLst>
                          </a:custGeom>
                          <a:noFill/>
                          <a:ln w="12700">
                            <a:solidFill>
                              <a:srgbClr val="231f20"/>
                            </a:solidFill>
                            <a:round/>
                          </a:ln>
                        </wps:spPr>
                        <wps:style>
                          <a:lnRef idx="0"/>
                          <a:fillRef idx="0"/>
                          <a:effectRef idx="0"/>
                          <a:fontRef idx="minor"/>
                        </wps:style>
                        <wps:bodyPr/>
                      </wps:wsp>
                      <wps:wsp>
                        <wps:cNvPr id="602" name="Textbox 805"/>
                        <wps:cNvSpPr/>
                        <wps:spPr>
                          <a:xfrm>
                            <a:off x="896040" y="58320"/>
                            <a:ext cx="95400" cy="13896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10"/>
                                  <w:sz w:val="20"/>
                                </w:rPr>
                                <w:t>R</w:t>
                              </w:r>
                            </w:p>
                          </w:txbxContent>
                        </wps:txbx>
                        <wps:bodyPr lIns="0" rIns="0" tIns="0" bIns="0" anchor="t">
                          <a:noAutofit/>
                        </wps:bodyPr>
                      </wps:wsp>
                      <wps:wsp>
                        <wps:cNvPr id="603" name="Textbox 806"/>
                        <wps:cNvSpPr/>
                        <wps:spPr>
                          <a:xfrm>
                            <a:off x="2510280" y="7560"/>
                            <a:ext cx="88200" cy="13896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10"/>
                                  <w:sz w:val="20"/>
                                </w:rPr>
                                <w:t>L</w:t>
                              </w:r>
                            </w:p>
                          </w:txbxContent>
                        </wps:txbx>
                        <wps:bodyPr lIns="0" rIns="0" tIns="0" bIns="0" anchor="t">
                          <a:noAutofit/>
                        </wps:bodyPr>
                      </wps:wsp>
                      <wps:wsp>
                        <wps:cNvPr id="604" name="Textbox 807"/>
                        <wps:cNvSpPr/>
                        <wps:spPr>
                          <a:xfrm>
                            <a:off x="1310040" y="690120"/>
                            <a:ext cx="145440" cy="35568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5"/>
                                  <w:sz w:val="20"/>
                                </w:rPr>
                                <w:t>S5</w:t>
                              </w:r>
                            </w:p>
                          </w:txbxContent>
                        </wps:txbx>
                        <wps:bodyPr lIns="0" rIns="0" tIns="0" bIns="0" anchor="t">
                          <a:noAutofit/>
                        </wps:bodyPr>
                      </wps:wsp>
                      <wps:wsp>
                        <wps:cNvPr id="605" name="Textbox 808"/>
                        <wps:cNvSpPr/>
                        <wps:spPr>
                          <a:xfrm>
                            <a:off x="1794600" y="671040"/>
                            <a:ext cx="147240" cy="13896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5"/>
                                  <w:sz w:val="20"/>
                                </w:rPr>
                                <w:t>S4</w:t>
                              </w:r>
                            </w:p>
                          </w:txbxContent>
                        </wps:txbx>
                        <wps:bodyPr lIns="0" rIns="0" tIns="0" bIns="0" anchor="t">
                          <a:noAutofit/>
                        </wps:bodyPr>
                      </wps:wsp>
                      <wps:wsp>
                        <wps:cNvPr id="606" name="Textbox 809"/>
                        <wps:cNvSpPr/>
                        <wps:spPr>
                          <a:xfrm>
                            <a:off x="2229480" y="951840"/>
                            <a:ext cx="74160" cy="138960"/>
                          </a:xfrm>
                          <a:prstGeom prst="rect">
                            <a:avLst/>
                          </a:prstGeom>
                          <a:noFill/>
                          <a:ln w="0">
                            <a:noFill/>
                          </a:ln>
                        </wps:spPr>
                        <wps:style>
                          <a:lnRef idx="0"/>
                          <a:fillRef idx="0"/>
                          <a:effectRef idx="0"/>
                          <a:fontRef idx="minor"/>
                        </wps:style>
                        <wps:txbx>
                          <w:txbxContent>
                            <w:p>
                              <w:pPr>
                                <w:pStyle w:val="FrameContents"/>
                                <w:rPr/>
                              </w:pPr>
                              <w:r>
                                <w:rPr/>
                              </w:r>
                            </w:p>
                          </w:txbxContent>
                        </wps:txbx>
                        <wps:bodyPr lIns="0" rIns="0" tIns="0" bIns="0" anchor="t">
                          <a:noAutofit/>
                        </wps:bodyPr>
                      </wps:wsp>
                      <wps:wsp>
                        <wps:cNvPr id="607" name="Textbox 810"/>
                        <wps:cNvSpPr/>
                        <wps:spPr>
                          <a:xfrm>
                            <a:off x="641520" y="1334160"/>
                            <a:ext cx="144720" cy="13896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5"/>
                                  <w:sz w:val="20"/>
                                </w:rPr>
                                <w:t>S6</w:t>
                              </w:r>
                            </w:p>
                          </w:txbxContent>
                        </wps:txbx>
                        <wps:bodyPr lIns="0" rIns="0" tIns="0" bIns="0" anchor="t">
                          <a:noAutofit/>
                        </wps:bodyPr>
                      </wps:wsp>
                      <wps:wsp>
                        <wps:cNvPr id="608" name="Textbox 811"/>
                        <wps:cNvSpPr/>
                        <wps:spPr>
                          <a:xfrm>
                            <a:off x="864360" y="1442880"/>
                            <a:ext cx="116280" cy="14112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2"/>
                                  <w:sz w:val="20"/>
                                </w:rPr>
                                <w:t>-</w:t>
                              </w:r>
                              <w:r>
                                <w:rPr>
                                  <w:color w:val="231F20"/>
                                  <w:spacing w:val="-12"/>
                                  <w:sz w:val="20"/>
                                </w:rPr>
                                <w:t>2</w:t>
                              </w:r>
                            </w:p>
                          </w:txbxContent>
                        </wps:txbx>
                        <wps:bodyPr lIns="0" rIns="0" tIns="0" bIns="0" anchor="t">
                          <a:noAutofit/>
                        </wps:bodyPr>
                      </wps:wsp>
                      <wps:wsp>
                        <wps:cNvPr id="609" name="Textbox 812"/>
                        <wps:cNvSpPr/>
                        <wps:spPr>
                          <a:xfrm>
                            <a:off x="2503800" y="1340640"/>
                            <a:ext cx="145440" cy="13896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5"/>
                                  <w:sz w:val="20"/>
                                </w:rPr>
                                <w:t>S3</w:t>
                              </w:r>
                            </w:p>
                          </w:txbxContent>
                        </wps:txbx>
                        <wps:bodyPr lIns="0" rIns="0" tIns="0" bIns="0" anchor="t">
                          <a:noAutofit/>
                        </wps:bodyPr>
                      </wps:wsp>
                      <wps:wsp>
                        <wps:cNvPr id="610" name="Textbox 813"/>
                        <wps:cNvSpPr/>
                        <wps:spPr>
                          <a:xfrm>
                            <a:off x="1872720" y="1680840"/>
                            <a:ext cx="145440" cy="13896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5"/>
                                  <w:sz w:val="20"/>
                                </w:rPr>
                                <w:t>S1</w:t>
                              </w:r>
                            </w:p>
                          </w:txbxContent>
                        </wps:txbx>
                        <wps:bodyPr lIns="0" rIns="0" tIns="0" bIns="0" anchor="t">
                          <a:noAutofit/>
                        </wps:bodyPr>
                      </wps:wsp>
                      <wps:wsp>
                        <wps:cNvPr id="611" name="Textbox 814"/>
                        <wps:cNvSpPr/>
                        <wps:spPr>
                          <a:xfrm>
                            <a:off x="3491280" y="1623240"/>
                            <a:ext cx="102960" cy="13896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10"/>
                                  <w:sz w:val="20"/>
                                </w:rPr>
                                <w:t>X</w:t>
                              </w:r>
                            </w:p>
                          </w:txbxContent>
                        </wps:txbx>
                        <wps:bodyPr lIns="0" rIns="0" tIns="0" bIns="0" anchor="t">
                          <a:noAutofit/>
                        </wps:bodyPr>
                      </wps:wsp>
                      <wps:wsp>
                        <wps:cNvPr id="612" name="Textbox 815"/>
                        <wps:cNvSpPr/>
                        <wps:spPr>
                          <a:xfrm>
                            <a:off x="2478240" y="1763280"/>
                            <a:ext cx="73800" cy="138960"/>
                          </a:xfrm>
                          <a:prstGeom prst="rect">
                            <a:avLst/>
                          </a:prstGeom>
                          <a:noFill/>
                          <a:ln w="0">
                            <a:noFill/>
                          </a:ln>
                        </wps:spPr>
                        <wps:style>
                          <a:lnRef idx="0"/>
                          <a:fillRef idx="0"/>
                          <a:effectRef idx="0"/>
                          <a:fontRef idx="minor"/>
                        </wps:style>
                        <wps:txbx>
                          <w:txbxContent>
                            <w:p>
                              <w:pPr>
                                <w:pStyle w:val="FrameContents"/>
                                <w:rPr/>
                              </w:pPr>
                              <w:r>
                                <w:rPr/>
                              </w:r>
                            </w:p>
                          </w:txbxContent>
                        </wps:txbx>
                        <wps:bodyPr lIns="0" rIns="0" tIns="0" bIns="0" anchor="t">
                          <a:noAutofit/>
                        </wps:bodyPr>
                      </wps:wsp>
                      <wps:wsp>
                        <wps:cNvPr id="613" name="Textbox 816"/>
                        <wps:cNvSpPr/>
                        <wps:spPr>
                          <a:xfrm>
                            <a:off x="864360" y="2324880"/>
                            <a:ext cx="145440" cy="13896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5"/>
                                  <w:sz w:val="20"/>
                                </w:rPr>
                                <w:t>S7</w:t>
                              </w:r>
                            </w:p>
                          </w:txbxContent>
                        </wps:txbx>
                        <wps:bodyPr lIns="0" rIns="0" tIns="0" bIns="0" anchor="t">
                          <a:noAutofit/>
                        </wps:bodyPr>
                      </wps:wsp>
                      <wps:wsp>
                        <wps:cNvPr id="614" name="Textbox 817"/>
                        <wps:cNvSpPr/>
                        <wps:spPr>
                          <a:xfrm>
                            <a:off x="1393200" y="2343960"/>
                            <a:ext cx="116280" cy="13896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2"/>
                                  <w:sz w:val="20"/>
                                </w:rPr>
                                <w:t>-</w:t>
                              </w:r>
                              <w:r>
                                <w:rPr>
                                  <w:color w:val="231F20"/>
                                  <w:spacing w:val="-12"/>
                                  <w:sz w:val="20"/>
                                </w:rPr>
                                <w:t>2</w:t>
                              </w:r>
                            </w:p>
                          </w:txbxContent>
                        </wps:txbx>
                        <wps:bodyPr lIns="0" rIns="0" tIns="0" bIns="0" anchor="t">
                          <a:noAutofit/>
                        </wps:bodyPr>
                      </wps:wsp>
                      <wps:wsp>
                        <wps:cNvPr id="615" name="Textbox 818"/>
                        <wps:cNvSpPr/>
                        <wps:spPr>
                          <a:xfrm>
                            <a:off x="2082960" y="2139840"/>
                            <a:ext cx="212760" cy="29196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5"/>
                                  <w:sz w:val="20"/>
                                </w:rPr>
                                <w:t>S2</w:t>
                              </w:r>
                            </w:p>
                            <w:p>
                              <w:pPr>
                                <w:pStyle w:val="Normal"/>
                                <w:spacing w:before="10" w:after="0"/>
                                <w:ind w:left="150"/>
                                <w:rPr>
                                  <w:sz w:val="20"/>
                                </w:rPr>
                              </w:pPr>
                              <w:r>
                                <w:rPr>
                                  <w:color w:val="231F20"/>
                                  <w:spacing w:val="-2"/>
                                  <w:sz w:val="20"/>
                                </w:rPr>
                                <w:t>-</w:t>
                              </w:r>
                              <w:r>
                                <w:rPr>
                                  <w:color w:val="231F20"/>
                                  <w:spacing w:val="-12"/>
                                  <w:sz w:val="20"/>
                                </w:rPr>
                                <w:t>2</w:t>
                              </w:r>
                            </w:p>
                          </w:txbxContent>
                        </wps:txbx>
                        <wps:bodyPr lIns="0" rIns="0" tIns="0" bIns="0" anchor="t">
                          <a:noAutofit/>
                        </wps:bodyPr>
                      </wps:wsp>
                      <wps:wsp>
                        <wps:cNvPr id="616" name="Textbox 819"/>
                        <wps:cNvSpPr/>
                        <wps:spPr>
                          <a:xfrm>
                            <a:off x="1821960" y="2534760"/>
                            <a:ext cx="52560" cy="13896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10"/>
                                  <w:sz w:val="20"/>
                                </w:rPr>
                                <w:t>-</w:t>
                              </w:r>
                            </w:p>
                          </w:txbxContent>
                        </wps:txbx>
                        <wps:bodyPr lIns="0" rIns="0" tIns="0" bIns="0" anchor="t">
                          <a:noAutofit/>
                        </wps:bodyPr>
                      </wps:wsp>
                    </wpg:wgp>
                  </a:graphicData>
                </a:graphic>
              </wp:anchor>
            </w:drawing>
          </mc:Choice>
          <mc:Fallback>
            <w:pict>
              <v:group id="shape_0" alt="Group 773" style="position:absolute;margin-left:240.2pt;margin-top:15.05pt;width:285.6pt;height:240.05pt" coordorigin="4804,301" coordsize="5712,4801">
                <v:shape id="shape_0" ID="Image 774" stroked="f" o:allowincell="f" style="position:absolute;left:9897;top:2895;width:258;height:155;mso-wrap-style:none;v-text-anchor:middle;mso-position-horizontal-relative:page" type="_x0000_t75">
                  <v:imagedata r:id="rId123" o:detectmouseclick="t"/>
                  <v:stroke color="#3465a4" joinstyle="round" endcap="flat"/>
                  <w10:wrap type="topAndBottom"/>
                </v:shape>
                <v:shape id="shape_0" ID="Image 776" stroked="f" o:allowincell="f" style="position:absolute;left:6036;top:643;width:197;height:261;mso-wrap-style:none;v-text-anchor:middle;mso-position-horizontal-relative:page" type="_x0000_t75">
                  <v:imagedata r:id="rId124" o:detectmouseclick="t"/>
                  <v:stroke color="#3465a4" joinstyle="round" endcap="flat"/>
                  <w10:wrap type="topAndBottom"/>
                </v:shape>
                <v:shape id="shape_0" ID="Image 798" stroked="f" o:allowincell="f" style="position:absolute;left:8531;top:643;width:197;height:261;mso-wrap-style:none;v-text-anchor:middle;mso-position-horizontal-relative:page" type="_x0000_t75">
                  <v:imagedata r:id="rId125" o:detectmouseclick="t"/>
                  <v:stroke color="#3465a4" joinstyle="round" endcap="flat"/>
                  <w10:wrap type="topAndBottom"/>
                </v:shape>
                <v:rect id="shape_0" ID="Textbox 805" path="m0,0l-2147483645,0l-2147483645,-2147483646l0,-2147483646xe" stroked="f" o:allowincell="f" style="position:absolute;left:6215;top:393;width:149;height:218;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10"/>
                            <w:sz w:val="20"/>
                          </w:rPr>
                          <w:t>R</w:t>
                        </w:r>
                      </w:p>
                    </w:txbxContent>
                  </v:textbox>
                  <w10:wrap type="topAndBottom"/>
                </v:rect>
                <v:rect id="shape_0" ID="Textbox 806" path="m0,0l-2147483645,0l-2147483645,-2147483646l0,-2147483646xe" stroked="f" o:allowincell="f" style="position:absolute;left:8757;top:313;width:138;height:218;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10"/>
                            <w:sz w:val="20"/>
                          </w:rPr>
                          <w:t>L</w:t>
                        </w:r>
                      </w:p>
                    </w:txbxContent>
                  </v:textbox>
                  <w10:wrap type="topAndBottom"/>
                </v:rect>
                <v:rect id="shape_0" ID="Textbox 807" path="m0,0l-2147483645,0l-2147483645,-2147483646l0,-2147483646xe" stroked="f" o:allowincell="f" style="position:absolute;left:6867;top:1388;width:228;height:559;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5"/>
                            <w:sz w:val="20"/>
                          </w:rPr>
                          <w:t>S5</w:t>
                        </w:r>
                      </w:p>
                    </w:txbxContent>
                  </v:textbox>
                  <w10:wrap type="topAndBottom"/>
                </v:rect>
                <v:rect id="shape_0" ID="Textbox 808" path="m0,0l-2147483645,0l-2147483645,-2147483646l0,-2147483646xe" stroked="f" o:allowincell="f" style="position:absolute;left:7630;top:1358;width:231;height:218;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5"/>
                            <w:sz w:val="20"/>
                          </w:rPr>
                          <w:t>S4</w:t>
                        </w:r>
                      </w:p>
                    </w:txbxContent>
                  </v:textbox>
                  <w10:wrap type="topAndBottom"/>
                </v:rect>
                <v:rect id="shape_0" ID="Textbox 809" path="m0,0l-2147483645,0l-2147483645,-2147483646l0,-2147483646xe" stroked="f" o:allowincell="f" style="position:absolute;left:8315;top:1800;width:116;height:218;mso-wrap-style:none;v-text-anchor:middle;mso-position-horizontal-relative:page">
                  <v:fill o:detectmouseclick="t" on="false"/>
                  <v:stroke color="#3465a4" joinstyle="round" endcap="flat"/>
                  <v:textbox>
                    <w:txbxContent>
                      <w:p>
                        <w:pPr>
                          <w:pStyle w:val="FrameContents"/>
                          <w:rPr/>
                        </w:pPr>
                        <w:r>
                          <w:rPr/>
                        </w:r>
                      </w:p>
                    </w:txbxContent>
                  </v:textbox>
                  <w10:wrap type="topAndBottom"/>
                </v:rect>
                <v:rect id="shape_0" ID="Textbox 810" path="m0,0l-2147483645,0l-2147483645,-2147483646l0,-2147483646xe" stroked="f" o:allowincell="f" style="position:absolute;left:5814;top:2402;width:227;height:218;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5"/>
                            <w:sz w:val="20"/>
                          </w:rPr>
                          <w:t>S6</w:t>
                        </w:r>
                      </w:p>
                    </w:txbxContent>
                  </v:textbox>
                  <w10:wrap type="topAndBottom"/>
                </v:rect>
                <v:rect id="shape_0" ID="Textbox 811" path="m0,0l-2147483645,0l-2147483645,-2147483646l0,-2147483646xe" stroked="f" o:allowincell="f" style="position:absolute;left:6165;top:2573;width:182;height:221;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2"/>
                            <w:sz w:val="20"/>
                          </w:rPr>
                          <w:t>-</w:t>
                        </w:r>
                        <w:r>
                          <w:rPr>
                            <w:color w:val="231F20"/>
                            <w:spacing w:val="-12"/>
                            <w:sz w:val="20"/>
                          </w:rPr>
                          <w:t>2</w:t>
                        </w:r>
                      </w:p>
                    </w:txbxContent>
                  </v:textbox>
                  <w10:wrap type="topAndBottom"/>
                </v:rect>
                <v:rect id="shape_0" ID="Textbox 812" path="m0,0l-2147483645,0l-2147483645,-2147483646l0,-2147483646xe" stroked="f" o:allowincell="f" style="position:absolute;left:8747;top:2412;width:228;height:218;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5"/>
                            <w:sz w:val="20"/>
                          </w:rPr>
                          <w:t>S3</w:t>
                        </w:r>
                      </w:p>
                    </w:txbxContent>
                  </v:textbox>
                  <w10:wrap type="topAndBottom"/>
                </v:rect>
                <v:rect id="shape_0" ID="Textbox 813" path="m0,0l-2147483645,0l-2147483645,-2147483646l0,-2147483646xe" stroked="f" o:allowincell="f" style="position:absolute;left:7753;top:2948;width:228;height:218;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5"/>
                            <w:sz w:val="20"/>
                          </w:rPr>
                          <w:t>S1</w:t>
                        </w:r>
                      </w:p>
                    </w:txbxContent>
                  </v:textbox>
                  <w10:wrap type="topAndBottom"/>
                </v:rect>
                <v:rect id="shape_0" ID="Textbox 814" path="m0,0l-2147483645,0l-2147483645,-2147483646l0,-2147483646xe" stroked="f" o:allowincell="f" style="position:absolute;left:10302;top:2857;width:161;height:218;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10"/>
                            <w:sz w:val="20"/>
                          </w:rPr>
                          <w:t>X</w:t>
                        </w:r>
                      </w:p>
                    </w:txbxContent>
                  </v:textbox>
                  <w10:wrap type="topAndBottom"/>
                </v:rect>
                <v:rect id="shape_0" ID="Textbox 815" path="m0,0l-2147483645,0l-2147483645,-2147483646l0,-2147483646xe" stroked="f" o:allowincell="f" style="position:absolute;left:8707;top:3078;width:115;height:218;mso-wrap-style:none;v-text-anchor:middle;mso-position-horizontal-relative:page">
                  <v:fill o:detectmouseclick="t" on="false"/>
                  <v:stroke color="#3465a4" joinstyle="round" endcap="flat"/>
                  <v:textbox>
                    <w:txbxContent>
                      <w:p>
                        <w:pPr>
                          <w:pStyle w:val="FrameContents"/>
                          <w:rPr/>
                        </w:pPr>
                        <w:r>
                          <w:rPr/>
                        </w:r>
                      </w:p>
                    </w:txbxContent>
                  </v:textbox>
                  <w10:wrap type="topAndBottom"/>
                </v:rect>
                <v:rect id="shape_0" ID="Textbox 816" path="m0,0l-2147483645,0l-2147483645,-2147483646l0,-2147483646xe" stroked="f" o:allowincell="f" style="position:absolute;left:6165;top:3962;width:228;height:218;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5"/>
                            <w:sz w:val="20"/>
                          </w:rPr>
                          <w:t>S7</w:t>
                        </w:r>
                      </w:p>
                    </w:txbxContent>
                  </v:textbox>
                  <w10:wrap type="topAndBottom"/>
                </v:rect>
                <v:rect id="shape_0" ID="Textbox 817" path="m0,0l-2147483645,0l-2147483645,-2147483646l0,-2147483646xe" stroked="f" o:allowincell="f" style="position:absolute;left:6998;top:3992;width:182;height:218;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2"/>
                            <w:sz w:val="20"/>
                          </w:rPr>
                          <w:t>-</w:t>
                        </w:r>
                        <w:r>
                          <w:rPr>
                            <w:color w:val="231F20"/>
                            <w:spacing w:val="-12"/>
                            <w:sz w:val="20"/>
                          </w:rPr>
                          <w:t>2</w:t>
                        </w:r>
                      </w:p>
                    </w:txbxContent>
                  </v:textbox>
                  <w10:wrap type="topAndBottom"/>
                </v:rect>
                <v:rect id="shape_0" ID="Textbox 818" path="m0,0l-2147483645,0l-2147483645,-2147483646l0,-2147483646xe" stroked="f" o:allowincell="f" style="position:absolute;left:8084;top:3671;width:334;height:459;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5"/>
                            <w:sz w:val="20"/>
                          </w:rPr>
                          <w:t>S2</w:t>
                        </w:r>
                      </w:p>
                      <w:p>
                        <w:pPr>
                          <w:pStyle w:val="Normal"/>
                          <w:spacing w:before="10" w:after="0"/>
                          <w:ind w:left="150"/>
                          <w:rPr>
                            <w:sz w:val="20"/>
                          </w:rPr>
                        </w:pPr>
                        <w:r>
                          <w:rPr>
                            <w:color w:val="231F20"/>
                            <w:spacing w:val="-2"/>
                            <w:sz w:val="20"/>
                          </w:rPr>
                          <w:t>-</w:t>
                        </w:r>
                        <w:r>
                          <w:rPr>
                            <w:color w:val="231F20"/>
                            <w:spacing w:val="-12"/>
                            <w:sz w:val="20"/>
                          </w:rPr>
                          <w:t>2</w:t>
                        </w:r>
                      </w:p>
                    </w:txbxContent>
                  </v:textbox>
                  <w10:wrap type="topAndBottom"/>
                </v:rect>
                <v:rect id="shape_0" ID="Textbox 819" path="m0,0l-2147483645,0l-2147483645,-2147483646l0,-2147483646xe" stroked="f" o:allowincell="f" style="position:absolute;left:7673;top:4293;width:82;height:218;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10"/>
                            <w:sz w:val="20"/>
                          </w:rPr>
                          <w:t>-</w:t>
                        </w:r>
                      </w:p>
                    </w:txbxContent>
                  </v:textbox>
                  <w10:wrap type="topAndBottom"/>
                </v:rect>
              </v:group>
            </w:pict>
          </mc:Fallback>
        </mc:AlternateContent>
      </w:r>
    </w:p>
    <w:p>
      <w:pPr>
        <w:pStyle w:val="FigureCaption"/>
        <w:spacing w:before="95" w:after="120"/>
        <w:ind w:left="2970"/>
        <w:rPr>
          <w:sz w:val="18"/>
        </w:rPr>
      </w:pPr>
      <w:r>
        <w:rPr>
          <w:rFonts w:ascii="Helvetica" w:hAnsi="Helvetica"/>
          <w:b/>
          <w:color w:val="231F20"/>
          <w:sz w:val="18"/>
        </w:rPr>
        <w:t>FIGURE</w:t>
      </w:r>
      <w:r>
        <w:rPr>
          <w:rFonts w:ascii="Helvetica" w:hAnsi="Helvetica"/>
          <w:b/>
          <w:color w:val="231F20"/>
          <w:spacing w:val="44"/>
          <w:sz w:val="18"/>
        </w:rPr>
        <w:t xml:space="preserve"> </w:t>
      </w:r>
      <w:r>
        <w:rPr>
          <w:rFonts w:ascii="Helvetica" w:hAnsi="Helvetica"/>
          <w:b/>
          <w:color w:val="231F20"/>
          <w:sz w:val="18"/>
        </w:rPr>
        <w:t>22</w:t>
      </w:r>
      <w:r>
        <w:rPr>
          <w:rFonts w:ascii="Helvetica" w:hAnsi="Helvetica"/>
          <w:b/>
          <w:color w:val="231F20"/>
          <w:spacing w:val="-23"/>
          <w:sz w:val="18"/>
        </w:rPr>
        <w:t xml:space="preserve"> </w:t>
      </w:r>
      <w:r>
        <w:rPr>
          <w:rFonts w:ascii="Helvetica" w:hAnsi="Helvetica"/>
          <w:color w:val="231F20"/>
          <w:sz w:val="18"/>
        </w:rPr>
        <w:t>Hexagonal</w:t>
      </w:r>
      <w:r>
        <w:rPr>
          <w:rFonts w:ascii="Helvetica" w:hAnsi="Helvetica"/>
          <w:color w:val="231F20"/>
          <w:spacing w:val="-2"/>
          <w:sz w:val="18"/>
        </w:rPr>
        <w:t xml:space="preserve"> </w:t>
      </w:r>
      <w:r>
        <w:rPr>
          <w:rFonts w:ascii="Helvetica" w:hAnsi="Helvetica"/>
          <w:color w:val="231F20"/>
          <w:sz w:val="18"/>
        </w:rPr>
        <w:t>coordinates</w:t>
      </w:r>
      <w:r>
        <w:rPr>
          <w:rFonts w:ascii="Helvetica" w:hAnsi="Helvetica"/>
          <w:color w:val="231F20"/>
          <w:spacing w:val="-4"/>
          <w:sz w:val="18"/>
        </w:rPr>
        <w:t xml:space="preserve"> </w:t>
      </w:r>
      <w:r>
        <w:rPr>
          <w:color w:val="231F20"/>
          <w:sz w:val="18"/>
        </w:rPr>
        <w:t>X,L,R</w:t>
      </w:r>
      <w:r>
        <w:rPr>
          <w:color w:val="231F20"/>
          <w:spacing w:val="-2"/>
          <w:sz w:val="18"/>
        </w:rPr>
        <w:t xml:space="preserve"> </w:t>
      </w:r>
      <w:r>
        <w:rPr>
          <w:color w:val="231F20"/>
          <w:sz w:val="18"/>
        </w:rPr>
        <w:t>for</w:t>
      </w:r>
      <w:r>
        <w:rPr>
          <w:color w:val="231F20"/>
          <w:spacing w:val="-2"/>
          <w:sz w:val="18"/>
        </w:rPr>
        <w:t xml:space="preserve"> </w:t>
      </w:r>
      <w:r>
        <w:rPr>
          <w:color w:val="231F20"/>
          <w:sz w:val="18"/>
        </w:rPr>
        <w:t>a</w:t>
      </w:r>
      <w:r>
        <w:rPr>
          <w:color w:val="231F20"/>
          <w:spacing w:val="-2"/>
          <w:sz w:val="18"/>
        </w:rPr>
        <w:t xml:space="preserve"> </w:t>
      </w:r>
      <w:r>
        <w:rPr>
          <w:color w:val="231F20"/>
          <w:sz w:val="18"/>
        </w:rPr>
        <w:t>pie-shaped</w:t>
      </w:r>
      <w:r>
        <w:rPr>
          <w:color w:val="231F20"/>
          <w:spacing w:val="-2"/>
          <w:sz w:val="18"/>
        </w:rPr>
        <w:t xml:space="preserve"> </w:t>
      </w:r>
      <w:r>
        <w:rPr>
          <w:color w:val="231F20"/>
          <w:sz w:val="18"/>
        </w:rPr>
        <w:t>segmented</w:t>
      </w:r>
      <w:r>
        <w:rPr>
          <w:color w:val="231F20"/>
          <w:spacing w:val="-2"/>
          <w:sz w:val="18"/>
        </w:rPr>
        <w:t xml:space="preserve"> mirror.</w:t>
      </w:r>
    </w:p>
    <w:p>
      <w:pPr>
        <w:pStyle w:val="BodyText"/>
        <w:spacing w:lineRule="auto" w:line="247" w:before="125" w:after="0"/>
        <w:ind w:left="3060" w:right="357"/>
        <w:rPr/>
      </w:pPr>
      <w:r>
        <w:rPr>
          <w:color w:val="231F20"/>
        </w:rPr>
        <w:t>More</w:t>
      </w:r>
      <w:r>
        <w:rPr>
          <w:color w:val="231F20"/>
          <w:spacing w:val="-3"/>
        </w:rPr>
        <w:t xml:space="preserve"> </w:t>
      </w:r>
      <w:r>
        <w:rPr>
          <w:color w:val="231F20"/>
        </w:rPr>
        <w:t>than</w:t>
      </w:r>
      <w:r>
        <w:rPr>
          <w:color w:val="231F20"/>
          <w:spacing w:val="-3"/>
        </w:rPr>
        <w:t xml:space="preserve"> </w:t>
      </w:r>
      <w:r>
        <w:rPr>
          <w:color w:val="231F20"/>
        </w:rPr>
        <w:t>1</w:t>
      </w:r>
      <w:r>
        <w:rPr>
          <w:color w:val="231F20"/>
          <w:spacing w:val="-3"/>
        </w:rPr>
        <w:t xml:space="preserve"> </w:t>
      </w:r>
      <w:r>
        <w:rPr>
          <w:color w:val="231F20"/>
        </w:rPr>
        <w:t>segmented</w:t>
      </w:r>
      <w:r>
        <w:rPr>
          <w:color w:val="231F20"/>
          <w:spacing w:val="-3"/>
        </w:rPr>
        <w:t xml:space="preserve"> </w:t>
      </w:r>
      <w:r>
        <w:rPr>
          <w:color w:val="231F20"/>
        </w:rPr>
        <w:t>mirror</w:t>
      </w:r>
      <w:r>
        <w:rPr>
          <w:color w:val="231F20"/>
          <w:spacing w:val="-3"/>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used</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single</w:t>
      </w:r>
      <w:r>
        <w:rPr>
          <w:color w:val="231F20"/>
          <w:spacing w:val="-3"/>
        </w:rPr>
        <w:t xml:space="preserve"> </w:t>
      </w:r>
      <w:r>
        <w:rPr>
          <w:color w:val="231F20"/>
        </w:rPr>
        <w:t>prescription.</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case</w:t>
      </w:r>
      <w:r>
        <w:rPr>
          <w:color w:val="231F20"/>
          <w:spacing w:val="-3"/>
        </w:rPr>
        <w:t xml:space="preserve"> </w:t>
      </w:r>
      <w:r>
        <w:rPr>
          <w:color w:val="231F20"/>
        </w:rPr>
        <w:t>of</w:t>
      </w:r>
      <w:r>
        <w:rPr>
          <w:color w:val="231F20"/>
          <w:spacing w:val="-3"/>
        </w:rPr>
        <w:t xml:space="preserve"> </w:t>
      </w:r>
      <w:r>
        <w:rPr>
          <w:color w:val="231F20"/>
        </w:rPr>
        <w:t>2</w:t>
      </w:r>
      <w:r>
        <w:rPr>
          <w:color w:val="231F20"/>
          <w:spacing w:val="-3"/>
        </w:rPr>
        <w:t xml:space="preserve"> </w:t>
      </w:r>
      <w:r>
        <w:rPr>
          <w:color w:val="231F20"/>
        </w:rPr>
        <w:t>segmented mirrors, the segments are required to be lined up, so that the segmentation defined at the source is valid for both beams.</w:t>
      </w:r>
    </w:p>
    <w:p>
      <w:pPr>
        <w:pStyle w:val="BodyText"/>
        <w:spacing w:before="123" w:after="0"/>
        <w:ind w:left="3060"/>
        <w:rPr/>
      </w:pPr>
      <w:r>
        <w:rPr>
          <w:color w:val="231F20"/>
        </w:rPr>
        <w:t>An</w:t>
      </w:r>
      <w:r>
        <w:rPr>
          <w:color w:val="231F20"/>
          <w:spacing w:val="-13"/>
        </w:rPr>
        <w:t xml:space="preserve"> </w:t>
      </w:r>
      <w:r>
        <w:rPr>
          <w:color w:val="231F20"/>
        </w:rPr>
        <w:t>example</w:t>
      </w:r>
      <w:r>
        <w:rPr>
          <w:color w:val="231F20"/>
          <w:spacing w:val="-12"/>
        </w:rPr>
        <w:t xml:space="preserve"> </w:t>
      </w:r>
      <w:r>
        <w:rPr>
          <w:color w:val="231F20"/>
        </w:rPr>
        <w:t>of</w:t>
      </w:r>
      <w:r>
        <w:rPr>
          <w:color w:val="231F20"/>
          <w:spacing w:val="-8"/>
        </w:rPr>
        <w:t xml:space="preserve"> </w:t>
      </w:r>
      <w:r>
        <w:rPr>
          <w:color w:val="231F20"/>
        </w:rPr>
        <w:t>a</w:t>
      </w:r>
      <w:r>
        <w:rPr>
          <w:color w:val="231F20"/>
          <w:spacing w:val="-8"/>
        </w:rPr>
        <w:t xml:space="preserve"> </w:t>
      </w:r>
      <w:r>
        <w:rPr>
          <w:color w:val="231F20"/>
        </w:rPr>
        <w:t>segment</w:t>
      </w:r>
      <w:r>
        <w:rPr>
          <w:color w:val="231F20"/>
          <w:spacing w:val="-8"/>
        </w:rPr>
        <w:t xml:space="preserve"> </w:t>
      </w:r>
      <w:r>
        <w:rPr>
          <w:color w:val="231F20"/>
        </w:rPr>
        <w:t>mirror</w:t>
      </w:r>
      <w:r>
        <w:rPr>
          <w:color w:val="231F20"/>
          <w:spacing w:val="-8"/>
        </w:rPr>
        <w:t xml:space="preserve"> </w:t>
      </w:r>
      <w:r>
        <w:rPr>
          <w:color w:val="231F20"/>
        </w:rPr>
        <w:t>.in-file</w:t>
      </w:r>
      <w:r>
        <w:rPr>
          <w:color w:val="231F20"/>
          <w:spacing w:val="-8"/>
        </w:rPr>
        <w:t xml:space="preserve"> </w:t>
      </w:r>
      <w:r>
        <w:rPr>
          <w:color w:val="231F20"/>
        </w:rPr>
        <w:t>(</w:t>
      </w:r>
      <w:r>
        <w:rPr>
          <w:rFonts w:ascii="Courier New" w:hAnsi="Courier New"/>
          <w:color w:val="231F20"/>
          <w:sz w:val="18"/>
        </w:rPr>
        <w:t>seg.in</w:t>
      </w:r>
      <w:r>
        <w:rPr>
          <w:color w:val="231F20"/>
        </w:rPr>
        <w:t>)</w:t>
      </w:r>
      <w:r>
        <w:rPr>
          <w:color w:val="231F20"/>
          <w:spacing w:val="-8"/>
        </w:rPr>
        <w:t xml:space="preserve"> </w:t>
      </w:r>
      <w:r>
        <w:rPr>
          <w:color w:val="231F20"/>
        </w:rPr>
        <w:t>is</w:t>
      </w:r>
      <w:r>
        <w:rPr>
          <w:color w:val="231F20"/>
          <w:spacing w:val="-9"/>
        </w:rPr>
        <w:t xml:space="preserve"> </w:t>
      </w:r>
      <w:r>
        <w:rPr>
          <w:color w:val="231F20"/>
        </w:rPr>
        <w:t>in</w:t>
      </w:r>
      <w:r>
        <w:rPr>
          <w:color w:val="231F20"/>
          <w:spacing w:val="-13"/>
        </w:rPr>
        <w:t xml:space="preserve"> </w:t>
      </w:r>
      <w:r>
        <w:rPr>
          <w:color w:val="231F20"/>
        </w:rPr>
        <w:t>Appendix</w:t>
      </w:r>
      <w:r>
        <w:rPr>
          <w:color w:val="231F20"/>
          <w:spacing w:val="-12"/>
        </w:rPr>
        <w:t xml:space="preserve"> </w:t>
      </w:r>
      <w:r>
        <w:rPr>
          <w:color w:val="231F20"/>
        </w:rPr>
        <w:t>A.5.</w:t>
      </w:r>
      <w:r>
        <w:rPr>
          <w:color w:val="231F20"/>
          <w:spacing w:val="-11"/>
        </w:rPr>
        <w:t xml:space="preserve"> </w:t>
      </w:r>
      <w:r>
        <w:rPr>
          <w:color w:val="231F20"/>
        </w:rPr>
        <w:t>The</w:t>
      </w:r>
      <w:r>
        <w:rPr>
          <w:color w:val="231F20"/>
          <w:spacing w:val="-8"/>
        </w:rPr>
        <w:t xml:space="preserve"> </w:t>
      </w:r>
      <w:r>
        <w:rPr>
          <w:color w:val="231F20"/>
        </w:rPr>
        <w:t>panels</w:t>
      </w:r>
      <w:r>
        <w:rPr>
          <w:color w:val="231F20"/>
          <w:spacing w:val="-9"/>
        </w:rPr>
        <w:t xml:space="preserve"> </w:t>
      </w:r>
      <w:r>
        <w:rPr>
          <w:color w:val="231F20"/>
        </w:rPr>
        <w:t>are numbered in the same order as they are in the Figure 23.</w:t>
      </w:r>
    </w:p>
    <w:p>
      <w:pPr>
        <w:pStyle w:val="BodyText"/>
        <w:rPr/>
      </w:pPr>
      <w:r>
        <w:rPr/>
      </w:r>
    </w:p>
    <w:p>
      <w:pPr>
        <w:pStyle w:val="BodyText"/>
        <w:spacing w:before="29" w:after="0"/>
        <w:rPr/>
      </w:pPr>
      <w:r>
        <w:rPr/>
      </w:r>
    </w:p>
    <w:p>
      <w:pPr>
        <w:pStyle w:val="BodyText"/>
        <w:ind w:left="3060"/>
        <w:rPr/>
      </w:pPr>
      <w:r>
        <w:rPr>
          <w:color w:val="231F20"/>
        </w:rPr>
        <w:t xml:space="preserve">Input </w:t>
      </w:r>
      <w:r>
        <w:rPr>
          <w:color w:val="231F20"/>
          <w:spacing w:val="-2"/>
        </w:rPr>
        <w:t>data:</w:t>
      </w:r>
    </w:p>
    <w:p>
      <w:pPr>
        <w:pStyle w:val="CodeBlock"/>
        <w:tabs>
          <w:tab w:val="clear" w:pos="720"/>
          <w:tab w:val="left" w:pos="6399" w:leader="hyphen"/>
        </w:tabs>
        <w:spacing w:lineRule="exact" w:line="202" w:before="113" w:after="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19"/>
          <w:sz w:val="18"/>
        </w:rPr>
        <w:t xml:space="preserve"> </w:t>
      </w:r>
      <w:r>
        <w:rPr>
          <w:color w:val="231F20"/>
          <w:spacing w:val="-6"/>
          <w:sz w:val="18"/>
        </w:rPr>
        <w:t>Source</w:t>
      </w:r>
      <w:r>
        <w:rPr>
          <w:color w:val="231F20"/>
          <w:spacing w:val="-19"/>
          <w:sz w:val="18"/>
        </w:rPr>
        <w:t xml:space="preserve"> </w:t>
      </w:r>
      <w:r>
        <w:rPr>
          <w:color w:val="231F20"/>
          <w:spacing w:val="-6"/>
          <w:sz w:val="18"/>
        </w:rPr>
        <w:t>ray</w:t>
      </w:r>
      <w:r>
        <w:rPr>
          <w:color w:val="231F20"/>
          <w:spacing w:val="-19"/>
          <w:sz w:val="18"/>
        </w:rPr>
        <w:t xml:space="preserve"> </w:t>
      </w:r>
      <w:r>
        <w:rPr>
          <w:color w:val="231F20"/>
          <w:spacing w:val="-6"/>
          <w:sz w:val="18"/>
        </w:rPr>
        <w:t>grid</w:t>
      </w:r>
      <w:r>
        <w:rPr>
          <w:color w:val="231F20"/>
          <w:spacing w:val="-19"/>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Circular</w:t>
      </w:r>
      <w:r>
        <w:rPr>
          <w:color w:val="231F20"/>
          <w:sz w:val="18"/>
        </w:rPr>
        <w:tab/>
      </w:r>
      <w:r>
        <w:rPr>
          <w:color w:val="231F20"/>
          <w:spacing w:val="-2"/>
          <w:sz w:val="18"/>
        </w:rPr>
        <w:t>Square</w:t>
      </w:r>
      <w:r>
        <w:rPr>
          <w:color w:val="231F20"/>
          <w:sz w:val="18"/>
        </w:rPr>
        <w:tab/>
      </w:r>
      <w:r>
        <w:rPr>
          <w:color w:val="231F20"/>
          <w:spacing w:val="-5"/>
          <w:sz w:val="18"/>
        </w:rPr>
        <w:t>Hex</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Pie</w:t>
      </w:r>
      <w:r>
        <w:rPr>
          <w:color w:val="231F20"/>
          <w:sz w:val="18"/>
        </w:rPr>
        <w:tab/>
      </w:r>
      <w:r>
        <w:rPr>
          <w:color w:val="231F20"/>
          <w:spacing w:val="-2"/>
          <w:sz w:val="18"/>
        </w:rPr>
        <w:t>Flower</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279" w:leader="none"/>
        </w:tabs>
        <w:spacing w:lineRule="exact" w:line="20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source</w:t>
      </w:r>
      <w:r>
        <w:rPr>
          <w:color w:val="231F20"/>
          <w:spacing w:val="-21"/>
          <w:sz w:val="18"/>
        </w:rPr>
        <w:t xml:space="preserve"> </w:t>
      </w:r>
      <w:r>
        <w:rPr>
          <w:color w:val="231F20"/>
          <w:spacing w:val="-6"/>
          <w:sz w:val="18"/>
        </w:rPr>
        <w:t>grid</w:t>
      </w:r>
      <w:r>
        <w:rPr>
          <w:color w:val="231F20"/>
          <w:spacing w:val="-22"/>
          <w:sz w:val="18"/>
        </w:rPr>
        <w:t xml:space="preserve"> </w:t>
      </w:r>
      <w:r>
        <w:rPr>
          <w:color w:val="231F20"/>
          <w:spacing w:val="-6"/>
          <w:sz w:val="18"/>
        </w:rPr>
        <w:t>type</w:t>
      </w:r>
      <w:r>
        <w:rPr>
          <w:color w:val="231F20"/>
          <w:spacing w:val="16"/>
          <w:sz w:val="18"/>
        </w:rPr>
        <w:t xml:space="preserve"> </w:t>
      </w:r>
      <w:r>
        <w:rPr>
          <w:color w:val="231F20"/>
          <w:spacing w:val="-6"/>
          <w:sz w:val="18"/>
        </w:rPr>
        <w:t>[Circular]:</w:t>
      </w:r>
      <w:r>
        <w:rPr>
          <w:color w:val="231F20"/>
          <w:spacing w:val="-21"/>
          <w:sz w:val="18"/>
        </w:rPr>
        <w:t xml:space="preserve"> </w:t>
      </w:r>
      <w:r>
        <w:rPr>
          <w:b/>
          <w:color w:val="231F20"/>
          <w:spacing w:val="-6"/>
          <w:sz w:val="18"/>
        </w:rPr>
        <w:t>Pie</w:t>
      </w:r>
      <w:r>
        <w:rPr>
          <w:b/>
          <w:color w:val="231F20"/>
          <w:sz w:val="18"/>
        </w:rPr>
        <w:tab/>
      </w:r>
      <w:r>
        <w:rPr>
          <w:b/>
          <w:i/>
          <w:color w:val="231F20"/>
          <w:spacing w:val="-2"/>
          <w:sz w:val="18"/>
        </w:rPr>
        <w:t>GridType</w:t>
      </w:r>
    </w:p>
    <w:p>
      <w:pPr>
        <w:pStyle w:val="CodeBlock"/>
        <w:tabs>
          <w:tab w:val="clear" w:pos="720"/>
          <w:tab w:val="left" w:pos="9279" w:leader="none"/>
        </w:tabs>
        <w:spacing w:lineRule="exact" w:line="20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aperture</w:t>
      </w:r>
      <w:r>
        <w:rPr>
          <w:color w:val="231F20"/>
          <w:spacing w:val="-21"/>
          <w:sz w:val="18"/>
        </w:rPr>
        <w:t xml:space="preserve"> </w:t>
      </w:r>
      <w:r>
        <w:rPr>
          <w:color w:val="231F20"/>
          <w:spacing w:val="-6"/>
          <w:sz w:val="18"/>
        </w:rPr>
        <w:t>diameter</w:t>
      </w:r>
      <w:r>
        <w:rPr>
          <w:color w:val="231F20"/>
          <w:spacing w:val="-22"/>
          <w:sz w:val="18"/>
        </w:rPr>
        <w:t xml:space="preserve"> </w:t>
      </w:r>
      <w:r>
        <w:rPr>
          <w:color w:val="231F20"/>
          <w:spacing w:val="-6"/>
          <w:sz w:val="18"/>
        </w:rPr>
        <w:t>or</w:t>
      </w:r>
      <w:r>
        <w:rPr>
          <w:color w:val="231F20"/>
          <w:spacing w:val="-21"/>
          <w:sz w:val="18"/>
        </w:rPr>
        <w:t xml:space="preserve"> </w:t>
      </w:r>
      <w:r>
        <w:rPr>
          <w:color w:val="231F20"/>
          <w:spacing w:val="-6"/>
          <w:sz w:val="18"/>
        </w:rPr>
        <w:t>angle</w:t>
      </w:r>
      <w:r>
        <w:rPr>
          <w:color w:val="231F20"/>
          <w:spacing w:val="23"/>
          <w:sz w:val="18"/>
        </w:rPr>
        <w:t xml:space="preserve"> </w:t>
      </w:r>
      <w:r>
        <w:rPr>
          <w:color w:val="231F20"/>
          <w:spacing w:val="-6"/>
          <w:sz w:val="18"/>
        </w:rPr>
        <w:t>[1.00000]:</w:t>
      </w:r>
      <w:r>
        <w:rPr>
          <w:b/>
          <w:color w:val="231F20"/>
          <w:spacing w:val="-6"/>
          <w:sz w:val="18"/>
        </w:rPr>
        <w:t>3.65</w:t>
      </w:r>
      <w:r>
        <w:rPr>
          <w:b/>
          <w:color w:val="231F20"/>
          <w:sz w:val="18"/>
        </w:rPr>
        <w:tab/>
      </w:r>
      <w:r>
        <w:rPr>
          <w:b/>
          <w:i/>
          <w:color w:val="231F20"/>
          <w:spacing w:val="-2"/>
          <w:sz w:val="18"/>
        </w:rPr>
        <w:t>Aperture</w:t>
      </w:r>
    </w:p>
    <w:p>
      <w:pPr>
        <w:pStyle w:val="CodeBlock"/>
        <w:tabs>
          <w:tab w:val="clear" w:pos="720"/>
          <w:tab w:val="left" w:pos="9279" w:leader="none"/>
        </w:tabs>
        <w:spacing w:lineRule="exact" w:line="202"/>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grid</w:t>
      </w:r>
      <w:r>
        <w:rPr>
          <w:color w:val="231F20"/>
          <w:spacing w:val="-21"/>
          <w:sz w:val="18"/>
        </w:rPr>
        <w:t xml:space="preserve"> </w:t>
      </w:r>
      <w:r>
        <w:rPr>
          <w:color w:val="231F20"/>
          <w:spacing w:val="-6"/>
          <w:sz w:val="18"/>
        </w:rPr>
        <w:t>points</w:t>
      </w:r>
      <w:r>
        <w:rPr>
          <w:color w:val="231F20"/>
          <w:spacing w:val="43"/>
          <w:sz w:val="18"/>
        </w:rPr>
        <w:t xml:space="preserve"> </w:t>
      </w:r>
      <w:r>
        <w:rPr>
          <w:color w:val="231F20"/>
          <w:spacing w:val="-6"/>
          <w:sz w:val="18"/>
        </w:rPr>
        <w:t>[128]:</w:t>
      </w:r>
      <w:r>
        <w:rPr>
          <w:b/>
          <w:color w:val="231F20"/>
          <w:spacing w:val="-6"/>
          <w:sz w:val="18"/>
        </w:rPr>
        <w:t>31</w:t>
      </w:r>
      <w:r>
        <w:rPr>
          <w:b/>
          <w:color w:val="231F20"/>
          <w:sz w:val="18"/>
        </w:rPr>
        <w:tab/>
      </w:r>
      <w:r>
        <w:rPr>
          <w:b/>
          <w:i/>
          <w:color w:val="231F20"/>
          <w:spacing w:val="-2"/>
          <w:sz w:val="18"/>
        </w:rPr>
        <w:t>nGridPts</w:t>
      </w:r>
    </w:p>
    <w:p>
      <w:pPr>
        <w:pStyle w:val="Normal"/>
        <w:spacing w:lineRule="exact" w:line="20"/>
        <w:rPr>
          <w:rFonts w:ascii="Helvetica" w:hAnsi="Helvetica"/>
          <w:sz w:val="2"/>
        </w:rPr>
      </w:pPr>
      <w:r>
        <w:rPr>
          <w:rFonts w:ascii="Helvetica" w:hAnsi="Helvetica"/>
          <w:sz w:val="2"/>
        </w:rPr>
        <mc:AlternateContent>
          <mc:Choice Requires="wps">
            <w:drawing>
              <wp:anchor behindDoc="1" distT="0" distB="0" distL="0" distR="0" simplePos="0" locked="0" layoutInCell="0" allowOverlap="1" relativeHeight="166" wp14:anchorId="03CB555A">
                <wp:simplePos x="0" y="0"/>
                <wp:positionH relativeFrom="page">
                  <wp:posOffset>4057650</wp:posOffset>
                </wp:positionH>
                <wp:positionV relativeFrom="page">
                  <wp:posOffset>3140075</wp:posOffset>
                </wp:positionV>
                <wp:extent cx="283210" cy="76835"/>
                <wp:effectExtent l="0" t="0" r="0" b="0"/>
                <wp:wrapNone/>
                <wp:docPr id="617" name="Textbox 821"/>
                <a:graphic xmlns:a="http://schemas.openxmlformats.org/drawingml/2006/main">
                  <a:graphicData uri="http://schemas.microsoft.com/office/word/2010/wordprocessingShape">
                    <wps:wsp>
                      <wps:cNvSpPr/>
                      <wps:spPr>
                        <a:xfrm>
                          <a:off x="0" y="0"/>
                          <a:ext cx="283320" cy="76680"/>
                        </a:xfrm>
                        <a:prstGeom prst="rect">
                          <a:avLst/>
                        </a:prstGeom>
                        <a:noFill/>
                        <a:ln w="0">
                          <a:noFill/>
                        </a:ln>
                      </wps:spPr>
                      <wps:style>
                        <a:lnRef idx="0"/>
                        <a:fillRef idx="0"/>
                        <a:effectRef idx="0"/>
                        <a:fontRef idx="minor"/>
                      </wps:style>
                      <wps:txbx>
                        <w:txbxContent>
                          <w:p>
                            <w:pPr>
                              <w:pStyle w:val="FrameContents"/>
                              <w:rPr>
                                <w:rFonts w:ascii="Helvetica" w:hAnsi="Helvetica"/>
                                <w:sz w:val="10"/>
                              </w:rPr>
                            </w:pPr>
                            <w:r>
                              <w:rPr>
                                <w:rFonts w:ascii="Helvetica" w:hAnsi="Helvetica"/>
                                <w:color w:val="000000"/>
                                <w:spacing w:val="-2"/>
                                <w:w w:val="110"/>
                                <w:sz w:val="10"/>
                              </w:rPr>
                              <w:t>22,22,22</w:t>
                            </w:r>
                          </w:p>
                        </w:txbxContent>
                      </wps:txbx>
                      <wps:bodyPr lIns="0" rIns="0" tIns="0" bIns="0" anchor="t">
                        <a:noAutofit/>
                      </wps:bodyPr>
                    </wps:wsp>
                  </a:graphicData>
                </a:graphic>
              </wp:anchor>
            </w:drawing>
          </mc:Choice>
          <mc:Fallback>
            <w:pict>
              <v:rect id="shape_0" ID="Textbox 821" path="m0,0l-2147483645,0l-2147483645,-2147483646l0,-2147483646xe" stroked="f" o:allowincell="f" style="position:absolute;margin-left:319.5pt;margin-top:247.25pt;width:22.25pt;height:6pt;mso-wrap-style:square;v-text-anchor:top;mso-position-horizontal-relative:page;mso-position-vertical-relative:page" wp14:anchorId="03CB555A">
                <v:fill o:detectmouseclick="t" on="false"/>
                <v:stroke color="#3465a4" joinstyle="round" endcap="flat"/>
                <v:textbox>
                  <w:txbxContent>
                    <w:p>
                      <w:pPr>
                        <w:pStyle w:val="FrameContents"/>
                        <w:rPr>
                          <w:rFonts w:ascii="Helvetica" w:hAnsi="Helvetica"/>
                          <w:sz w:val="10"/>
                        </w:rPr>
                      </w:pPr>
                      <w:r>
                        <w:rPr>
                          <w:rFonts w:ascii="Helvetica" w:hAnsi="Helvetica"/>
                          <w:color w:val="000000"/>
                          <w:spacing w:val="-2"/>
                          <w:w w:val="110"/>
                          <w:sz w:val="10"/>
                        </w:rPr>
                        <w:t>22,22,22</w:t>
                      </w:r>
                    </w:p>
                  </w:txbxContent>
                </v:textbox>
                <w10:wrap type="none"/>
              </v:rect>
            </w:pict>
          </mc:Fallback>
        </mc:AlternateContent>
      </w:r>
    </w:p>
    <w:p>
      <w:pPr>
        <w:pStyle w:val="BodyText"/>
        <w:spacing w:before="196" w:after="0"/>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227" w:after="0"/>
        <w:rPr>
          <w:rFonts w:ascii="Helvetica" w:hAnsi="Helvetica"/>
          <w:b/>
        </w:rPr>
      </w:pPr>
      <w:r>
        <w:rPr>
          <w:rFonts w:ascii="Helvetica" w:hAnsi="Helvetica"/>
          <w:b/>
        </w:rPr>
      </w:r>
    </w:p>
    <w:tbl>
      <w:tblPr>
        <w:tblW w:w="7336" w:type="dxa"/>
        <w:jc w:val="left"/>
        <w:tblInd w:w="2545" w:type="dxa"/>
        <w:tblLayout w:type="fixed"/>
        <w:tblCellMar>
          <w:top w:w="0" w:type="dxa"/>
          <w:left w:w="0" w:type="dxa"/>
          <w:bottom w:w="0" w:type="dxa"/>
          <w:right w:w="0" w:type="dxa"/>
        </w:tblCellMar>
        <w:tblLook w:val="01e0" w:noHBand="0" w:noVBand="0" w:firstColumn="1" w:lastRow="1" w:lastColumn="1" w:firstRow="1"/>
      </w:tblPr>
      <w:tblGrid>
        <w:gridCol w:w="410"/>
        <w:gridCol w:w="335"/>
        <w:gridCol w:w="339"/>
        <w:gridCol w:w="356"/>
        <w:gridCol w:w="330"/>
        <w:gridCol w:w="396"/>
        <w:gridCol w:w="318"/>
        <w:gridCol w:w="330"/>
        <w:gridCol w:w="369"/>
        <w:gridCol w:w="350"/>
        <w:gridCol w:w="311"/>
        <w:gridCol w:w="350"/>
        <w:gridCol w:w="350"/>
        <w:gridCol w:w="341"/>
        <w:gridCol w:w="349"/>
        <w:gridCol w:w="353"/>
        <w:gridCol w:w="319"/>
        <w:gridCol w:w="359"/>
        <w:gridCol w:w="341"/>
        <w:gridCol w:w="729"/>
      </w:tblGrid>
      <w:tr>
        <w:trPr>
          <w:trHeight w:val="176" w:hRule="atLeast"/>
        </w:trPr>
        <w:tc>
          <w:tcPr>
            <w:tcW w:w="1440" w:type="dxa"/>
            <w:gridSpan w:val="4"/>
            <w:vMerge w:val="restart"/>
            <w:tcBorders/>
          </w:tcPr>
          <w:p>
            <w:pPr>
              <w:pStyle w:val="TableParagraph"/>
              <w:spacing w:lineRule="auto" w:line="240"/>
              <w:rPr>
                <w:rFonts w:ascii="Times New Roman" w:hAnsi="Times New Roman"/>
                <w:sz w:val="14"/>
              </w:rPr>
            </w:pPr>
            <w:r>
              <w:rPr>
                <w:rFonts w:ascii="Times New Roman" w:hAnsi="Times New Roman"/>
                <w:sz w:val="14"/>
              </w:rPr>
            </w:r>
          </w:p>
        </w:tc>
        <w:tc>
          <w:tcPr>
            <w:tcW w:w="330" w:type="dxa"/>
            <w:tcBorders/>
          </w:tcPr>
          <w:p>
            <w:pPr>
              <w:pStyle w:val="TableParagraph"/>
              <w:spacing w:lineRule="auto" w:line="240"/>
              <w:rPr>
                <w:rFonts w:ascii="Times New Roman" w:hAnsi="Times New Roman"/>
                <w:sz w:val="10"/>
              </w:rPr>
            </w:pPr>
            <w:r>
              <w:rPr>
                <w:rFonts w:ascii="Times New Roman" w:hAnsi="Times New Roman"/>
                <w:sz w:val="10"/>
              </w:rPr>
            </w:r>
          </w:p>
        </w:tc>
        <w:tc>
          <w:tcPr>
            <w:tcW w:w="396" w:type="dxa"/>
            <w:tcBorders/>
          </w:tcPr>
          <w:p>
            <w:pPr>
              <w:pStyle w:val="TableParagraph"/>
              <w:spacing w:lineRule="exact" w:line="156"/>
              <w:ind w:left="2" w:right="28"/>
              <w:jc w:val="center"/>
              <w:rPr>
                <w:rFonts w:ascii="Helvetica" w:hAnsi="Helvetica"/>
                <w:sz w:val="14"/>
              </w:rPr>
            </w:pPr>
            <w:r>
              <w:rPr>
                <w:rFonts w:ascii="Helvetica" w:hAnsi="Helvetica"/>
                <w:spacing w:val="-5"/>
                <w:w w:val="110"/>
                <w:sz w:val="14"/>
              </w:rPr>
              <w:t>67</w:t>
            </w:r>
          </w:p>
        </w:tc>
        <w:tc>
          <w:tcPr>
            <w:tcW w:w="318" w:type="dxa"/>
            <w:tcBorders/>
          </w:tcPr>
          <w:p>
            <w:pPr>
              <w:pStyle w:val="TableParagraph"/>
              <w:spacing w:lineRule="auto" w:line="240"/>
              <w:rPr>
                <w:rFonts w:ascii="Times New Roman" w:hAnsi="Times New Roman"/>
                <w:sz w:val="10"/>
              </w:rPr>
            </w:pPr>
            <w:r>
              <w:rPr>
                <w:rFonts w:ascii="Times New Roman" w:hAnsi="Times New Roman"/>
                <w:sz w:val="10"/>
              </w:rPr>
            </w:r>
          </w:p>
        </w:tc>
        <w:tc>
          <w:tcPr>
            <w:tcW w:w="330" w:type="dxa"/>
            <w:tcBorders/>
          </w:tcPr>
          <w:p>
            <w:pPr>
              <w:pStyle w:val="TableParagraph"/>
              <w:spacing w:lineRule="exact" w:line="156"/>
              <w:ind w:right="28"/>
              <w:jc w:val="center"/>
              <w:rPr>
                <w:rFonts w:ascii="Helvetica" w:hAnsi="Helvetica"/>
                <w:sz w:val="14"/>
              </w:rPr>
            </w:pPr>
            <w:r>
              <w:rPr>
                <w:rFonts w:ascii="Helvetica" w:hAnsi="Helvetica"/>
                <w:spacing w:val="-5"/>
                <w:w w:val="110"/>
                <w:sz w:val="14"/>
              </w:rPr>
              <w:t>66</w:t>
            </w:r>
          </w:p>
        </w:tc>
        <w:tc>
          <w:tcPr>
            <w:tcW w:w="369" w:type="dxa"/>
            <w:tcBorders/>
          </w:tcPr>
          <w:p>
            <w:pPr>
              <w:pStyle w:val="TableParagraph"/>
              <w:spacing w:lineRule="auto" w:line="240"/>
              <w:rPr>
                <w:rFonts w:ascii="Times New Roman" w:hAnsi="Times New Roman"/>
                <w:sz w:val="10"/>
              </w:rPr>
            </w:pPr>
            <w:r>
              <w:rPr>
                <w:rFonts w:ascii="Times New Roman" w:hAnsi="Times New Roman"/>
                <w:sz w:val="10"/>
              </w:rPr>
            </w:r>
          </w:p>
        </w:tc>
        <w:tc>
          <w:tcPr>
            <w:tcW w:w="350" w:type="dxa"/>
            <w:tcBorders/>
          </w:tcPr>
          <w:p>
            <w:pPr>
              <w:pStyle w:val="TableParagraph"/>
              <w:spacing w:lineRule="exact" w:line="156"/>
              <w:ind w:right="132"/>
              <w:jc w:val="right"/>
              <w:rPr>
                <w:rFonts w:ascii="Helvetica" w:hAnsi="Helvetica"/>
                <w:sz w:val="14"/>
              </w:rPr>
            </w:pPr>
            <w:r>
              <w:rPr>
                <w:rFonts w:ascii="Helvetica" w:hAnsi="Helvetica"/>
                <w:spacing w:val="-5"/>
                <w:w w:val="110"/>
                <w:sz w:val="14"/>
              </w:rPr>
              <w:t>65</w:t>
            </w:r>
          </w:p>
        </w:tc>
        <w:tc>
          <w:tcPr>
            <w:tcW w:w="311" w:type="dxa"/>
            <w:tcBorders/>
          </w:tcPr>
          <w:p>
            <w:pPr>
              <w:pStyle w:val="TableParagraph"/>
              <w:spacing w:lineRule="auto" w:line="240"/>
              <w:rPr>
                <w:rFonts w:ascii="Times New Roman" w:hAnsi="Times New Roman"/>
                <w:sz w:val="10"/>
              </w:rPr>
            </w:pPr>
            <w:r>
              <w:rPr>
                <w:rFonts w:ascii="Times New Roman" w:hAnsi="Times New Roman"/>
                <w:sz w:val="10"/>
              </w:rPr>
            </w:r>
          </w:p>
        </w:tc>
        <w:tc>
          <w:tcPr>
            <w:tcW w:w="350" w:type="dxa"/>
            <w:tcBorders/>
          </w:tcPr>
          <w:p>
            <w:pPr>
              <w:pStyle w:val="TableParagraph"/>
              <w:spacing w:lineRule="exact" w:line="156"/>
              <w:ind w:left="85"/>
              <w:rPr>
                <w:rFonts w:ascii="Helvetica" w:hAnsi="Helvetica"/>
                <w:sz w:val="14"/>
              </w:rPr>
            </w:pPr>
            <w:r>
              <w:rPr>
                <w:rFonts w:ascii="Helvetica" w:hAnsi="Helvetica"/>
                <w:spacing w:val="-5"/>
                <w:w w:val="110"/>
                <w:sz w:val="14"/>
              </w:rPr>
              <w:t>64</w:t>
            </w:r>
          </w:p>
        </w:tc>
        <w:tc>
          <w:tcPr>
            <w:tcW w:w="350" w:type="dxa"/>
            <w:tcBorders/>
          </w:tcPr>
          <w:p>
            <w:pPr>
              <w:pStyle w:val="TableParagraph"/>
              <w:spacing w:lineRule="auto" w:line="240"/>
              <w:rPr>
                <w:rFonts w:ascii="Times New Roman" w:hAnsi="Times New Roman"/>
                <w:sz w:val="10"/>
              </w:rPr>
            </w:pPr>
            <w:r>
              <w:rPr>
                <w:rFonts w:ascii="Times New Roman" w:hAnsi="Times New Roman"/>
                <w:sz w:val="10"/>
              </w:rPr>
            </w:r>
          </w:p>
        </w:tc>
        <w:tc>
          <w:tcPr>
            <w:tcW w:w="341" w:type="dxa"/>
            <w:tcBorders/>
          </w:tcPr>
          <w:p>
            <w:pPr>
              <w:pStyle w:val="TableParagraph"/>
              <w:spacing w:lineRule="exact" w:line="156"/>
              <w:ind w:left="10" w:right="46"/>
              <w:jc w:val="center"/>
              <w:rPr>
                <w:rFonts w:ascii="Helvetica" w:hAnsi="Helvetica"/>
                <w:sz w:val="14"/>
              </w:rPr>
            </w:pPr>
            <w:r>
              <w:rPr>
                <w:rFonts w:ascii="Helvetica" w:hAnsi="Helvetica"/>
                <w:spacing w:val="-5"/>
                <w:w w:val="110"/>
                <w:sz w:val="14"/>
              </w:rPr>
              <w:t>63</w:t>
            </w:r>
          </w:p>
        </w:tc>
        <w:tc>
          <w:tcPr>
            <w:tcW w:w="349" w:type="dxa"/>
            <w:tcBorders/>
          </w:tcPr>
          <w:p>
            <w:pPr>
              <w:pStyle w:val="TableParagraph"/>
              <w:spacing w:lineRule="auto" w:line="240"/>
              <w:rPr>
                <w:rFonts w:ascii="Times New Roman" w:hAnsi="Times New Roman"/>
                <w:sz w:val="10"/>
              </w:rPr>
            </w:pPr>
            <w:r>
              <w:rPr>
                <w:rFonts w:ascii="Times New Roman" w:hAnsi="Times New Roman"/>
                <w:sz w:val="10"/>
              </w:rPr>
            </w:r>
          </w:p>
        </w:tc>
        <w:tc>
          <w:tcPr>
            <w:tcW w:w="353" w:type="dxa"/>
            <w:tcBorders/>
          </w:tcPr>
          <w:p>
            <w:pPr>
              <w:pStyle w:val="TableParagraph"/>
              <w:spacing w:lineRule="exact" w:line="156"/>
              <w:ind w:right="67"/>
              <w:jc w:val="center"/>
              <w:rPr>
                <w:rFonts w:ascii="Helvetica" w:hAnsi="Helvetica"/>
                <w:sz w:val="14"/>
              </w:rPr>
            </w:pPr>
            <w:r>
              <w:rPr>
                <w:rFonts w:ascii="Helvetica" w:hAnsi="Helvetica"/>
                <w:spacing w:val="-5"/>
                <w:w w:val="110"/>
                <w:sz w:val="14"/>
              </w:rPr>
              <w:t>62</w:t>
            </w:r>
          </w:p>
        </w:tc>
        <w:tc>
          <w:tcPr>
            <w:tcW w:w="319" w:type="dxa"/>
            <w:tcBorders/>
          </w:tcPr>
          <w:p>
            <w:pPr>
              <w:pStyle w:val="TableParagraph"/>
              <w:spacing w:lineRule="auto" w:line="240"/>
              <w:rPr>
                <w:rFonts w:ascii="Times New Roman" w:hAnsi="Times New Roman"/>
                <w:sz w:val="10"/>
              </w:rPr>
            </w:pPr>
            <w:r>
              <w:rPr>
                <w:rFonts w:ascii="Times New Roman" w:hAnsi="Times New Roman"/>
                <w:sz w:val="10"/>
              </w:rPr>
            </w:r>
          </w:p>
        </w:tc>
        <w:tc>
          <w:tcPr>
            <w:tcW w:w="359" w:type="dxa"/>
            <w:tcBorders/>
          </w:tcPr>
          <w:p>
            <w:pPr>
              <w:pStyle w:val="TableParagraph"/>
              <w:spacing w:lineRule="auto" w:line="240"/>
              <w:rPr>
                <w:rFonts w:ascii="Times New Roman" w:hAnsi="Times New Roman"/>
                <w:sz w:val="10"/>
              </w:rPr>
            </w:pPr>
            <w:r>
              <w:rPr>
                <w:rFonts w:ascii="Times New Roman" w:hAnsi="Times New Roman"/>
                <w:sz w:val="10"/>
              </w:rPr>
            </w:r>
          </w:p>
        </w:tc>
        <w:tc>
          <w:tcPr>
            <w:tcW w:w="1070" w:type="dxa"/>
            <w:gridSpan w:val="2"/>
            <w:vMerge w:val="restart"/>
            <w:tcBorders/>
          </w:tcPr>
          <w:p>
            <w:pPr>
              <w:pStyle w:val="TableParagraph"/>
              <w:spacing w:lineRule="auto" w:line="240"/>
              <w:rPr>
                <w:rFonts w:ascii="Times New Roman" w:hAnsi="Times New Roman"/>
                <w:sz w:val="14"/>
              </w:rPr>
            </w:pPr>
            <w:r>
              <w:rPr>
                <w:rFonts w:ascii="Times New Roman" w:hAnsi="Times New Roman"/>
                <w:sz w:val="14"/>
              </w:rPr>
            </w:r>
          </w:p>
        </w:tc>
      </w:tr>
      <w:tr>
        <w:trPr>
          <w:trHeight w:val="260" w:hRule="atLeast"/>
        </w:trPr>
        <w:tc>
          <w:tcPr>
            <w:tcW w:w="1440" w:type="dxa"/>
            <w:gridSpan w:val="4"/>
            <w:vMerge w:val="continue"/>
            <w:tcBorders/>
          </w:tcPr>
          <w:p>
            <w:pPr>
              <w:pStyle w:val="Normal"/>
              <w:rPr>
                <w:sz w:val="2"/>
                <w:szCs w:val="2"/>
              </w:rPr>
            </w:pPr>
            <w:r>
              <w:rPr>
                <w:sz w:val="2"/>
                <w:szCs w:val="2"/>
              </w:rPr>
            </w:r>
          </w:p>
        </w:tc>
        <w:tc>
          <w:tcPr>
            <w:tcW w:w="330" w:type="dxa"/>
            <w:tcBorders/>
          </w:tcPr>
          <w:p>
            <w:pPr>
              <w:pStyle w:val="TableParagraph"/>
              <w:spacing w:lineRule="auto" w:line="240"/>
              <w:rPr>
                <w:rFonts w:ascii="Times New Roman" w:hAnsi="Times New Roman"/>
                <w:sz w:val="14"/>
              </w:rPr>
            </w:pPr>
            <w:r>
              <w:rPr>
                <w:rFonts w:ascii="Times New Roman" w:hAnsi="Times New Roman"/>
                <w:sz w:val="14"/>
              </w:rPr>
            </w:r>
          </w:p>
        </w:tc>
        <w:tc>
          <w:tcPr>
            <w:tcW w:w="396" w:type="dxa"/>
            <w:tcBorders/>
          </w:tcPr>
          <w:p>
            <w:pPr>
              <w:pStyle w:val="TableParagraph"/>
              <w:spacing w:lineRule="auto" w:line="240" w:before="16" w:after="0"/>
              <w:ind w:left="2"/>
              <w:jc w:val="center"/>
              <w:rPr>
                <w:rFonts w:ascii="Helvetica" w:hAnsi="Helvetica"/>
                <w:sz w:val="10"/>
              </w:rPr>
            </w:pPr>
            <w:r>
              <w:rPr>
                <w:rFonts w:ascii="Helvetica" w:hAnsi="Helvetica"/>
                <w:w w:val="110"/>
                <w:sz w:val="10"/>
              </w:rPr>
              <w:t>-</w:t>
            </w:r>
            <w:r>
              <w:rPr>
                <w:rFonts w:ascii="Helvetica" w:hAnsi="Helvetica"/>
                <w:spacing w:val="-2"/>
                <w:w w:val="115"/>
                <w:sz w:val="10"/>
              </w:rPr>
              <w:t>5,5,10</w:t>
            </w:r>
          </w:p>
        </w:tc>
        <w:tc>
          <w:tcPr>
            <w:tcW w:w="318" w:type="dxa"/>
            <w:tcBorders/>
          </w:tcPr>
          <w:p>
            <w:pPr>
              <w:pStyle w:val="TableParagraph"/>
              <w:spacing w:lineRule="auto" w:line="240"/>
              <w:rPr>
                <w:rFonts w:ascii="Times New Roman" w:hAnsi="Times New Roman"/>
                <w:sz w:val="14"/>
              </w:rPr>
            </w:pPr>
            <w:r>
              <w:rPr>
                <w:rFonts w:ascii="Times New Roman" w:hAnsi="Times New Roman"/>
                <w:sz w:val="14"/>
              </w:rPr>
            </w:r>
          </w:p>
        </w:tc>
        <w:tc>
          <w:tcPr>
            <w:tcW w:w="330" w:type="dxa"/>
            <w:tcBorders/>
          </w:tcPr>
          <w:p>
            <w:pPr>
              <w:pStyle w:val="TableParagraph"/>
              <w:spacing w:lineRule="auto" w:line="240" w:before="16" w:after="0"/>
              <w:ind w:right="21"/>
              <w:jc w:val="center"/>
              <w:rPr>
                <w:rFonts w:ascii="Helvetica" w:hAnsi="Helvetica"/>
                <w:sz w:val="10"/>
              </w:rPr>
            </w:pPr>
            <w:r>
              <w:rPr>
                <w:rFonts w:ascii="Helvetica" w:hAnsi="Helvetica"/>
                <w:w w:val="110"/>
                <w:sz w:val="10"/>
              </w:rPr>
              <w:t>-</w:t>
            </w:r>
            <w:r>
              <w:rPr>
                <w:rFonts w:ascii="Helvetica" w:hAnsi="Helvetica"/>
                <w:spacing w:val="-2"/>
                <w:w w:val="115"/>
                <w:sz w:val="10"/>
              </w:rPr>
              <w:t>3,6,9</w:t>
            </w:r>
          </w:p>
        </w:tc>
        <w:tc>
          <w:tcPr>
            <w:tcW w:w="369"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auto" w:line="240" w:before="16" w:after="0"/>
              <w:ind w:right="47"/>
              <w:jc w:val="right"/>
              <w:rPr>
                <w:rFonts w:ascii="Helvetica" w:hAnsi="Helvetica"/>
                <w:sz w:val="10"/>
              </w:rPr>
            </w:pPr>
            <w:r>
              <w:rPr>
                <w:rFonts w:ascii="Helvetica" w:hAnsi="Helvetica"/>
                <w:w w:val="110"/>
                <w:sz w:val="10"/>
              </w:rPr>
              <w:t>-</w:t>
            </w:r>
            <w:r>
              <w:rPr>
                <w:rFonts w:ascii="Helvetica" w:hAnsi="Helvetica"/>
                <w:spacing w:val="-2"/>
                <w:w w:val="115"/>
                <w:sz w:val="10"/>
              </w:rPr>
              <w:t>1,7,8</w:t>
            </w:r>
          </w:p>
        </w:tc>
        <w:tc>
          <w:tcPr>
            <w:tcW w:w="311"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auto" w:line="240" w:before="16" w:after="0"/>
              <w:ind w:left="47"/>
              <w:rPr>
                <w:rFonts w:ascii="Helvetica" w:hAnsi="Helvetica"/>
                <w:sz w:val="10"/>
              </w:rPr>
            </w:pPr>
            <w:r>
              <w:rPr>
                <w:rFonts w:ascii="Helvetica" w:hAnsi="Helvetica"/>
                <w:spacing w:val="-2"/>
                <w:w w:val="115"/>
                <w:sz w:val="10"/>
              </w:rPr>
              <w:t>1,8,7</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41" w:type="dxa"/>
            <w:tcBorders/>
          </w:tcPr>
          <w:p>
            <w:pPr>
              <w:pStyle w:val="TableParagraph"/>
              <w:spacing w:lineRule="auto" w:line="240" w:before="16" w:after="0"/>
              <w:ind w:left="10"/>
              <w:jc w:val="center"/>
              <w:rPr>
                <w:rFonts w:ascii="Helvetica" w:hAnsi="Helvetica"/>
                <w:sz w:val="10"/>
              </w:rPr>
            </w:pPr>
            <w:r>
              <w:rPr>
                <w:rFonts w:ascii="Helvetica" w:hAnsi="Helvetica"/>
                <w:spacing w:val="-2"/>
                <w:w w:val="115"/>
                <w:sz w:val="10"/>
              </w:rPr>
              <w:t>3,9,6</w:t>
            </w:r>
          </w:p>
        </w:tc>
        <w:tc>
          <w:tcPr>
            <w:tcW w:w="349" w:type="dxa"/>
            <w:tcBorders/>
          </w:tcPr>
          <w:p>
            <w:pPr>
              <w:pStyle w:val="TableParagraph"/>
              <w:spacing w:lineRule="auto" w:line="240"/>
              <w:rPr>
                <w:rFonts w:ascii="Times New Roman" w:hAnsi="Times New Roman"/>
                <w:sz w:val="14"/>
              </w:rPr>
            </w:pPr>
            <w:r>
              <w:rPr>
                <w:rFonts w:ascii="Times New Roman" w:hAnsi="Times New Roman"/>
                <w:sz w:val="14"/>
              </w:rPr>
            </w:r>
          </w:p>
        </w:tc>
        <w:tc>
          <w:tcPr>
            <w:tcW w:w="353" w:type="dxa"/>
            <w:tcBorders/>
          </w:tcPr>
          <w:p>
            <w:pPr>
              <w:pStyle w:val="TableParagraph"/>
              <w:spacing w:lineRule="auto" w:line="240" w:before="16" w:after="0"/>
              <w:ind w:left="-2" w:right="33"/>
              <w:jc w:val="center"/>
              <w:rPr>
                <w:rFonts w:ascii="Helvetica" w:hAnsi="Helvetica"/>
                <w:sz w:val="10"/>
              </w:rPr>
            </w:pPr>
            <w:r>
              <w:rPr>
                <w:rFonts w:ascii="Helvetica" w:hAnsi="Helvetica"/>
                <w:spacing w:val="-2"/>
                <w:w w:val="115"/>
                <w:sz w:val="10"/>
              </w:rPr>
              <w:t>5,10,5</w:t>
            </w:r>
          </w:p>
        </w:tc>
        <w:tc>
          <w:tcPr>
            <w:tcW w:w="319" w:type="dxa"/>
            <w:tcBorders/>
          </w:tcPr>
          <w:p>
            <w:pPr>
              <w:pStyle w:val="TableParagraph"/>
              <w:spacing w:lineRule="auto" w:line="240"/>
              <w:rPr>
                <w:rFonts w:ascii="Times New Roman" w:hAnsi="Times New Roman"/>
                <w:sz w:val="14"/>
              </w:rPr>
            </w:pPr>
            <w:r>
              <w:rPr>
                <w:rFonts w:ascii="Times New Roman" w:hAnsi="Times New Roman"/>
                <w:sz w:val="14"/>
              </w:rPr>
            </w:r>
          </w:p>
        </w:tc>
        <w:tc>
          <w:tcPr>
            <w:tcW w:w="359" w:type="dxa"/>
            <w:tcBorders/>
          </w:tcPr>
          <w:p>
            <w:pPr>
              <w:pStyle w:val="TableParagraph"/>
              <w:spacing w:lineRule="auto" w:line="240"/>
              <w:rPr>
                <w:rFonts w:ascii="Times New Roman" w:hAnsi="Times New Roman"/>
                <w:sz w:val="14"/>
              </w:rPr>
            </w:pPr>
            <w:r>
              <w:rPr>
                <w:rFonts w:ascii="Times New Roman" w:hAnsi="Times New Roman"/>
                <w:sz w:val="14"/>
              </w:rPr>
            </w:r>
          </w:p>
        </w:tc>
        <w:tc>
          <w:tcPr>
            <w:tcW w:w="1070" w:type="dxa"/>
            <w:gridSpan w:val="2"/>
            <w:vMerge w:val="continue"/>
            <w:tcBorders/>
          </w:tcPr>
          <w:p>
            <w:pPr>
              <w:pStyle w:val="Normal"/>
              <w:rPr>
                <w:sz w:val="2"/>
                <w:szCs w:val="2"/>
              </w:rPr>
            </w:pPr>
            <w:r>
              <w:rPr>
                <w:sz w:val="2"/>
                <w:szCs w:val="2"/>
              </w:rPr>
            </w:r>
          </w:p>
        </w:tc>
      </w:tr>
      <w:tr>
        <w:trPr>
          <w:trHeight w:val="290" w:hRule="atLeast"/>
        </w:trPr>
        <w:tc>
          <w:tcPr>
            <w:tcW w:w="1440" w:type="dxa"/>
            <w:gridSpan w:val="4"/>
            <w:vMerge w:val="continue"/>
            <w:tcBorders/>
          </w:tcPr>
          <w:p>
            <w:pPr>
              <w:pStyle w:val="Normal"/>
              <w:rPr>
                <w:sz w:val="2"/>
                <w:szCs w:val="2"/>
              </w:rPr>
            </w:pPr>
            <w:r>
              <w:rPr>
                <w:sz w:val="2"/>
                <w:szCs w:val="2"/>
              </w:rPr>
            </w:r>
          </w:p>
        </w:tc>
        <w:tc>
          <w:tcPr>
            <w:tcW w:w="330" w:type="dxa"/>
            <w:tcBorders/>
          </w:tcPr>
          <w:p>
            <w:pPr>
              <w:pStyle w:val="TableParagraph"/>
              <w:spacing w:lineRule="exact" w:line="152" w:before="117" w:after="0"/>
              <w:ind w:left="24" w:right="44"/>
              <w:jc w:val="center"/>
              <w:rPr>
                <w:rFonts w:ascii="Helvetica" w:hAnsi="Helvetica"/>
                <w:sz w:val="14"/>
              </w:rPr>
            </w:pPr>
            <w:r>
              <w:rPr>
                <w:rFonts w:ascii="Helvetica" w:hAnsi="Helvetica"/>
                <w:spacing w:val="-5"/>
                <w:w w:val="110"/>
                <w:sz w:val="14"/>
              </w:rPr>
              <w:t>68</w:t>
            </w:r>
          </w:p>
        </w:tc>
        <w:tc>
          <w:tcPr>
            <w:tcW w:w="396" w:type="dxa"/>
            <w:tcBorders/>
          </w:tcPr>
          <w:p>
            <w:pPr>
              <w:pStyle w:val="TableParagraph"/>
              <w:spacing w:lineRule="auto" w:line="240"/>
              <w:rPr>
                <w:rFonts w:ascii="Times New Roman" w:hAnsi="Times New Roman"/>
                <w:sz w:val="14"/>
              </w:rPr>
            </w:pPr>
            <w:r>
              <w:rPr>
                <w:rFonts w:ascii="Times New Roman" w:hAnsi="Times New Roman"/>
                <w:sz w:val="14"/>
              </w:rPr>
            </w:r>
          </w:p>
        </w:tc>
        <w:tc>
          <w:tcPr>
            <w:tcW w:w="318" w:type="dxa"/>
            <w:tcBorders/>
          </w:tcPr>
          <w:p>
            <w:pPr>
              <w:pStyle w:val="TableParagraph"/>
              <w:spacing w:lineRule="exact" w:line="152" w:before="117" w:after="0"/>
              <w:ind w:right="60"/>
              <w:jc w:val="center"/>
              <w:rPr>
                <w:rFonts w:ascii="Helvetica" w:hAnsi="Helvetica"/>
                <w:sz w:val="14"/>
              </w:rPr>
            </w:pPr>
            <w:r>
              <w:rPr>
                <w:rFonts w:ascii="Helvetica" w:hAnsi="Helvetica"/>
                <w:spacing w:val="-5"/>
                <w:w w:val="110"/>
                <w:sz w:val="14"/>
              </w:rPr>
              <w:t>42</w:t>
            </w:r>
          </w:p>
        </w:tc>
        <w:tc>
          <w:tcPr>
            <w:tcW w:w="330" w:type="dxa"/>
            <w:tcBorders/>
          </w:tcPr>
          <w:p>
            <w:pPr>
              <w:pStyle w:val="TableParagraph"/>
              <w:spacing w:lineRule="auto" w:line="240"/>
              <w:rPr>
                <w:rFonts w:ascii="Times New Roman" w:hAnsi="Times New Roman"/>
                <w:sz w:val="14"/>
              </w:rPr>
            </w:pPr>
            <w:r>
              <w:rPr>
                <w:rFonts w:ascii="Times New Roman" w:hAnsi="Times New Roman"/>
                <w:sz w:val="14"/>
              </w:rPr>
            </w:r>
          </w:p>
        </w:tc>
        <w:tc>
          <w:tcPr>
            <w:tcW w:w="369" w:type="dxa"/>
            <w:tcBorders/>
          </w:tcPr>
          <w:p>
            <w:pPr>
              <w:pStyle w:val="TableParagraph"/>
              <w:spacing w:lineRule="exact" w:line="152" w:before="117" w:after="0"/>
              <w:ind w:right="46"/>
              <w:jc w:val="center"/>
              <w:rPr>
                <w:rFonts w:ascii="Helvetica" w:hAnsi="Helvetica"/>
                <w:sz w:val="14"/>
              </w:rPr>
            </w:pPr>
            <w:r>
              <w:rPr>
                <w:rFonts w:ascii="Helvetica" w:hAnsi="Helvetica"/>
                <w:spacing w:val="-5"/>
                <w:w w:val="110"/>
                <w:sz w:val="14"/>
              </w:rPr>
              <w:t>41</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11" w:type="dxa"/>
            <w:tcBorders/>
          </w:tcPr>
          <w:p>
            <w:pPr>
              <w:pStyle w:val="TableParagraph"/>
              <w:spacing w:lineRule="exact" w:line="152" w:before="117" w:after="0"/>
              <w:ind w:right="66"/>
              <w:jc w:val="center"/>
              <w:rPr>
                <w:rFonts w:ascii="Helvetica" w:hAnsi="Helvetica"/>
                <w:sz w:val="14"/>
              </w:rPr>
            </w:pPr>
            <w:r>
              <w:rPr>
                <w:rFonts w:ascii="Helvetica" w:hAnsi="Helvetica"/>
                <w:spacing w:val="-5"/>
                <w:w w:val="110"/>
                <w:sz w:val="14"/>
              </w:rPr>
              <w:t>40</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exact" w:line="152" w:before="117" w:after="0"/>
              <w:ind w:left="20" w:right="46"/>
              <w:jc w:val="center"/>
              <w:rPr>
                <w:rFonts w:ascii="Helvetica" w:hAnsi="Helvetica"/>
                <w:sz w:val="14"/>
              </w:rPr>
            </w:pPr>
            <w:r>
              <w:rPr>
                <w:rFonts w:ascii="Helvetica" w:hAnsi="Helvetica"/>
                <w:spacing w:val="-5"/>
                <w:w w:val="110"/>
                <w:sz w:val="14"/>
              </w:rPr>
              <w:t>39</w:t>
            </w:r>
          </w:p>
        </w:tc>
        <w:tc>
          <w:tcPr>
            <w:tcW w:w="341" w:type="dxa"/>
            <w:tcBorders/>
          </w:tcPr>
          <w:p>
            <w:pPr>
              <w:pStyle w:val="TableParagraph"/>
              <w:spacing w:lineRule="auto" w:line="240"/>
              <w:rPr>
                <w:rFonts w:ascii="Times New Roman" w:hAnsi="Times New Roman"/>
                <w:sz w:val="14"/>
              </w:rPr>
            </w:pPr>
            <w:r>
              <w:rPr>
                <w:rFonts w:ascii="Times New Roman" w:hAnsi="Times New Roman"/>
                <w:sz w:val="14"/>
              </w:rPr>
            </w:r>
          </w:p>
        </w:tc>
        <w:tc>
          <w:tcPr>
            <w:tcW w:w="349" w:type="dxa"/>
            <w:tcBorders/>
          </w:tcPr>
          <w:p>
            <w:pPr>
              <w:pStyle w:val="TableParagraph"/>
              <w:spacing w:lineRule="exact" w:line="152" w:before="117" w:after="0"/>
              <w:ind w:left="1" w:right="47"/>
              <w:jc w:val="center"/>
              <w:rPr>
                <w:rFonts w:ascii="Helvetica" w:hAnsi="Helvetica"/>
                <w:sz w:val="14"/>
              </w:rPr>
            </w:pPr>
            <w:r>
              <w:rPr>
                <w:rFonts w:ascii="Helvetica" w:hAnsi="Helvetica"/>
                <w:spacing w:val="-5"/>
                <w:w w:val="110"/>
                <w:sz w:val="14"/>
              </w:rPr>
              <w:t>38</w:t>
            </w:r>
          </w:p>
        </w:tc>
        <w:tc>
          <w:tcPr>
            <w:tcW w:w="353" w:type="dxa"/>
            <w:tcBorders/>
          </w:tcPr>
          <w:p>
            <w:pPr>
              <w:pStyle w:val="TableParagraph"/>
              <w:spacing w:lineRule="auto" w:line="240"/>
              <w:rPr>
                <w:rFonts w:ascii="Times New Roman" w:hAnsi="Times New Roman"/>
                <w:sz w:val="14"/>
              </w:rPr>
            </w:pPr>
            <w:r>
              <w:rPr>
                <w:rFonts w:ascii="Times New Roman" w:hAnsi="Times New Roman"/>
                <w:sz w:val="14"/>
              </w:rPr>
            </w:r>
          </w:p>
        </w:tc>
        <w:tc>
          <w:tcPr>
            <w:tcW w:w="319" w:type="dxa"/>
            <w:tcBorders/>
          </w:tcPr>
          <w:p>
            <w:pPr>
              <w:pStyle w:val="TableParagraph"/>
              <w:spacing w:lineRule="exact" w:line="152" w:before="117" w:after="0"/>
              <w:ind w:right="58"/>
              <w:jc w:val="center"/>
              <w:rPr>
                <w:rFonts w:ascii="Helvetica" w:hAnsi="Helvetica"/>
                <w:sz w:val="14"/>
              </w:rPr>
            </w:pPr>
            <w:r>
              <w:rPr>
                <w:rFonts w:ascii="Helvetica" w:hAnsi="Helvetica"/>
                <w:spacing w:val="-5"/>
                <w:w w:val="110"/>
                <w:sz w:val="14"/>
              </w:rPr>
              <w:t>91</w:t>
            </w:r>
          </w:p>
        </w:tc>
        <w:tc>
          <w:tcPr>
            <w:tcW w:w="359" w:type="dxa"/>
            <w:tcBorders/>
          </w:tcPr>
          <w:p>
            <w:pPr>
              <w:pStyle w:val="TableParagraph"/>
              <w:spacing w:lineRule="auto" w:line="240"/>
              <w:rPr>
                <w:rFonts w:ascii="Times New Roman" w:hAnsi="Times New Roman"/>
                <w:sz w:val="14"/>
              </w:rPr>
            </w:pPr>
            <w:r>
              <w:rPr>
                <w:rFonts w:ascii="Times New Roman" w:hAnsi="Times New Roman"/>
                <w:sz w:val="14"/>
              </w:rPr>
            </w:r>
          </w:p>
        </w:tc>
        <w:tc>
          <w:tcPr>
            <w:tcW w:w="1070" w:type="dxa"/>
            <w:gridSpan w:val="2"/>
            <w:vMerge w:val="continue"/>
            <w:tcBorders/>
          </w:tcPr>
          <w:p>
            <w:pPr>
              <w:pStyle w:val="Normal"/>
              <w:rPr>
                <w:sz w:val="2"/>
                <w:szCs w:val="2"/>
              </w:rPr>
            </w:pPr>
            <w:r>
              <w:rPr>
                <w:sz w:val="2"/>
                <w:szCs w:val="2"/>
              </w:rPr>
            </w:r>
          </w:p>
        </w:tc>
      </w:tr>
      <w:tr>
        <w:trPr>
          <w:trHeight w:val="250" w:hRule="atLeast"/>
        </w:trPr>
        <w:tc>
          <w:tcPr>
            <w:tcW w:w="1440" w:type="dxa"/>
            <w:gridSpan w:val="4"/>
            <w:vMerge w:val="continue"/>
            <w:tcBorders/>
          </w:tcPr>
          <w:p>
            <w:pPr>
              <w:pStyle w:val="Normal"/>
              <w:rPr>
                <w:sz w:val="2"/>
                <w:szCs w:val="2"/>
              </w:rPr>
            </w:pPr>
            <w:r>
              <w:rPr>
                <w:sz w:val="2"/>
                <w:szCs w:val="2"/>
              </w:rPr>
            </w:r>
          </w:p>
        </w:tc>
        <w:tc>
          <w:tcPr>
            <w:tcW w:w="330" w:type="dxa"/>
            <w:tcBorders/>
          </w:tcPr>
          <w:p>
            <w:pPr>
              <w:pStyle w:val="TableParagraph"/>
              <w:spacing w:lineRule="auto" w:line="240" w:before="6" w:after="0"/>
              <w:ind w:left="24"/>
              <w:jc w:val="center"/>
              <w:rPr>
                <w:rFonts w:ascii="Helvetica" w:hAnsi="Helvetica"/>
                <w:sz w:val="10"/>
              </w:rPr>
            </w:pPr>
            <w:r>
              <w:rPr>
                <w:rFonts w:ascii="Helvetica" w:hAnsi="Helvetica"/>
                <w:w w:val="110"/>
                <w:sz w:val="10"/>
              </w:rPr>
              <w:t>-</w:t>
            </w:r>
            <w:r>
              <w:rPr>
                <w:rFonts w:ascii="Helvetica" w:hAnsi="Helvetica"/>
                <w:spacing w:val="-2"/>
                <w:w w:val="115"/>
                <w:sz w:val="10"/>
              </w:rPr>
              <w:t>6,3,9</w:t>
            </w:r>
          </w:p>
        </w:tc>
        <w:tc>
          <w:tcPr>
            <w:tcW w:w="396" w:type="dxa"/>
            <w:tcBorders/>
          </w:tcPr>
          <w:p>
            <w:pPr>
              <w:pStyle w:val="TableParagraph"/>
              <w:spacing w:lineRule="auto" w:line="240"/>
              <w:rPr>
                <w:rFonts w:ascii="Times New Roman" w:hAnsi="Times New Roman"/>
                <w:sz w:val="14"/>
              </w:rPr>
            </w:pPr>
            <w:r>
              <w:rPr>
                <w:rFonts w:ascii="Times New Roman" w:hAnsi="Times New Roman"/>
                <w:sz w:val="14"/>
              </w:rPr>
            </w:r>
          </w:p>
        </w:tc>
        <w:tc>
          <w:tcPr>
            <w:tcW w:w="318" w:type="dxa"/>
            <w:tcBorders/>
          </w:tcPr>
          <w:p>
            <w:pPr>
              <w:pStyle w:val="TableParagraph"/>
              <w:spacing w:lineRule="auto" w:line="240" w:before="6" w:after="0"/>
              <w:ind w:right="13"/>
              <w:jc w:val="center"/>
              <w:rPr>
                <w:rFonts w:ascii="Helvetica" w:hAnsi="Helvetica"/>
                <w:sz w:val="10"/>
              </w:rPr>
            </w:pPr>
            <w:r>
              <w:rPr>
                <w:rFonts w:ascii="Helvetica" w:hAnsi="Helvetica"/>
                <w:w w:val="110"/>
                <w:sz w:val="10"/>
              </w:rPr>
              <w:t>-</w:t>
            </w:r>
            <w:r>
              <w:rPr>
                <w:rFonts w:ascii="Helvetica" w:hAnsi="Helvetica"/>
                <w:spacing w:val="-2"/>
                <w:w w:val="115"/>
                <w:sz w:val="10"/>
              </w:rPr>
              <w:t>4,4,8</w:t>
            </w:r>
          </w:p>
        </w:tc>
        <w:tc>
          <w:tcPr>
            <w:tcW w:w="330" w:type="dxa"/>
            <w:tcBorders/>
          </w:tcPr>
          <w:p>
            <w:pPr>
              <w:pStyle w:val="TableParagraph"/>
              <w:spacing w:lineRule="auto" w:line="240"/>
              <w:rPr>
                <w:rFonts w:ascii="Times New Roman" w:hAnsi="Times New Roman"/>
                <w:sz w:val="14"/>
              </w:rPr>
            </w:pPr>
            <w:r>
              <w:rPr>
                <w:rFonts w:ascii="Times New Roman" w:hAnsi="Times New Roman"/>
                <w:sz w:val="14"/>
              </w:rPr>
            </w:r>
          </w:p>
        </w:tc>
        <w:tc>
          <w:tcPr>
            <w:tcW w:w="369" w:type="dxa"/>
            <w:tcBorders/>
          </w:tcPr>
          <w:p>
            <w:pPr>
              <w:pStyle w:val="TableParagraph"/>
              <w:spacing w:lineRule="auto" w:line="240" w:before="6" w:after="0"/>
              <w:ind w:right="1"/>
              <w:jc w:val="center"/>
              <w:rPr>
                <w:rFonts w:ascii="Helvetica" w:hAnsi="Helvetica"/>
                <w:sz w:val="10"/>
              </w:rPr>
            </w:pPr>
            <w:r>
              <w:rPr>
                <w:rFonts w:ascii="Helvetica" w:hAnsi="Helvetica"/>
                <w:w w:val="110"/>
                <w:sz w:val="10"/>
              </w:rPr>
              <w:t>-</w:t>
            </w:r>
            <w:r>
              <w:rPr>
                <w:rFonts w:ascii="Helvetica" w:hAnsi="Helvetica"/>
                <w:spacing w:val="-2"/>
                <w:w w:val="115"/>
                <w:sz w:val="10"/>
              </w:rPr>
              <w:t>2,5,7</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11" w:type="dxa"/>
            <w:tcBorders/>
          </w:tcPr>
          <w:p>
            <w:pPr>
              <w:pStyle w:val="TableParagraph"/>
              <w:spacing w:lineRule="auto" w:line="240" w:before="6" w:after="0"/>
              <w:ind w:right="17"/>
              <w:jc w:val="center"/>
              <w:rPr>
                <w:rFonts w:ascii="Helvetica" w:hAnsi="Helvetica"/>
                <w:sz w:val="10"/>
              </w:rPr>
            </w:pPr>
            <w:r>
              <w:rPr>
                <w:rFonts w:ascii="Helvetica" w:hAnsi="Helvetica"/>
                <w:spacing w:val="-2"/>
                <w:w w:val="115"/>
                <w:sz w:val="10"/>
              </w:rPr>
              <w:t>0,6,6</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auto" w:line="240" w:before="6" w:after="0"/>
              <w:ind w:left="1" w:right="18"/>
              <w:jc w:val="center"/>
              <w:rPr>
                <w:rFonts w:ascii="Helvetica" w:hAnsi="Helvetica"/>
                <w:sz w:val="10"/>
              </w:rPr>
            </w:pPr>
            <w:r>
              <w:rPr>
                <w:rFonts w:ascii="Helvetica" w:hAnsi="Helvetica"/>
                <w:spacing w:val="-2"/>
                <w:w w:val="115"/>
                <w:sz w:val="10"/>
              </w:rPr>
              <w:t>2,7,5</w:t>
            </w:r>
          </w:p>
        </w:tc>
        <w:tc>
          <w:tcPr>
            <w:tcW w:w="341" w:type="dxa"/>
            <w:tcBorders/>
          </w:tcPr>
          <w:p>
            <w:pPr>
              <w:pStyle w:val="TableParagraph"/>
              <w:spacing w:lineRule="auto" w:line="240"/>
              <w:rPr>
                <w:rFonts w:ascii="Times New Roman" w:hAnsi="Times New Roman"/>
                <w:sz w:val="14"/>
              </w:rPr>
            </w:pPr>
            <w:r>
              <w:rPr>
                <w:rFonts w:ascii="Times New Roman" w:hAnsi="Times New Roman"/>
                <w:sz w:val="14"/>
              </w:rPr>
            </w:r>
          </w:p>
        </w:tc>
        <w:tc>
          <w:tcPr>
            <w:tcW w:w="349" w:type="dxa"/>
            <w:tcBorders/>
          </w:tcPr>
          <w:p>
            <w:pPr>
              <w:pStyle w:val="TableParagraph"/>
              <w:spacing w:lineRule="auto" w:line="240" w:before="6" w:after="0"/>
              <w:ind w:left="18" w:right="17"/>
              <w:jc w:val="center"/>
              <w:rPr>
                <w:rFonts w:ascii="Helvetica" w:hAnsi="Helvetica"/>
                <w:sz w:val="10"/>
              </w:rPr>
            </w:pPr>
            <w:r>
              <w:rPr>
                <w:rFonts w:ascii="Helvetica" w:hAnsi="Helvetica"/>
                <w:spacing w:val="-2"/>
                <w:w w:val="115"/>
                <w:sz w:val="10"/>
              </w:rPr>
              <w:t>4,8,4</w:t>
            </w:r>
          </w:p>
        </w:tc>
        <w:tc>
          <w:tcPr>
            <w:tcW w:w="353" w:type="dxa"/>
            <w:tcBorders/>
          </w:tcPr>
          <w:p>
            <w:pPr>
              <w:pStyle w:val="TableParagraph"/>
              <w:spacing w:lineRule="auto" w:line="240"/>
              <w:rPr>
                <w:rFonts w:ascii="Times New Roman" w:hAnsi="Times New Roman"/>
                <w:sz w:val="14"/>
              </w:rPr>
            </w:pPr>
            <w:r>
              <w:rPr>
                <w:rFonts w:ascii="Times New Roman" w:hAnsi="Times New Roman"/>
                <w:sz w:val="14"/>
              </w:rPr>
            </w:r>
          </w:p>
        </w:tc>
        <w:tc>
          <w:tcPr>
            <w:tcW w:w="319" w:type="dxa"/>
            <w:tcBorders/>
          </w:tcPr>
          <w:p>
            <w:pPr>
              <w:pStyle w:val="TableParagraph"/>
              <w:spacing w:lineRule="auto" w:line="240" w:before="6" w:after="0"/>
              <w:ind w:right="9"/>
              <w:jc w:val="center"/>
              <w:rPr>
                <w:rFonts w:ascii="Helvetica" w:hAnsi="Helvetica"/>
                <w:sz w:val="10"/>
              </w:rPr>
            </w:pPr>
            <w:r>
              <w:rPr>
                <w:rFonts w:ascii="Helvetica" w:hAnsi="Helvetica"/>
                <w:spacing w:val="-2"/>
                <w:w w:val="115"/>
                <w:sz w:val="10"/>
              </w:rPr>
              <w:t>6,9,3</w:t>
            </w:r>
          </w:p>
        </w:tc>
        <w:tc>
          <w:tcPr>
            <w:tcW w:w="359" w:type="dxa"/>
            <w:tcBorders/>
          </w:tcPr>
          <w:p>
            <w:pPr>
              <w:pStyle w:val="TableParagraph"/>
              <w:spacing w:lineRule="auto" w:line="240"/>
              <w:rPr>
                <w:rFonts w:ascii="Times New Roman" w:hAnsi="Times New Roman"/>
                <w:sz w:val="14"/>
              </w:rPr>
            </w:pPr>
            <w:r>
              <w:rPr>
                <w:rFonts w:ascii="Times New Roman" w:hAnsi="Times New Roman"/>
                <w:sz w:val="14"/>
              </w:rPr>
            </w:r>
          </w:p>
        </w:tc>
        <w:tc>
          <w:tcPr>
            <w:tcW w:w="1070" w:type="dxa"/>
            <w:gridSpan w:val="2"/>
            <w:vMerge w:val="continue"/>
            <w:tcBorders/>
          </w:tcPr>
          <w:p>
            <w:pPr>
              <w:pStyle w:val="Normal"/>
              <w:rPr>
                <w:sz w:val="2"/>
                <w:szCs w:val="2"/>
              </w:rPr>
            </w:pPr>
            <w:r>
              <w:rPr>
                <w:sz w:val="2"/>
                <w:szCs w:val="2"/>
              </w:rPr>
            </w:r>
          </w:p>
        </w:tc>
      </w:tr>
      <w:tr>
        <w:trPr>
          <w:trHeight w:val="310" w:hRule="atLeast"/>
        </w:trPr>
        <w:tc>
          <w:tcPr>
            <w:tcW w:w="745" w:type="dxa"/>
            <w:gridSpan w:val="2"/>
            <w:tcBorders/>
          </w:tcPr>
          <w:p>
            <w:pPr>
              <w:pStyle w:val="TableParagraph"/>
              <w:spacing w:lineRule="auto" w:line="240"/>
              <w:rPr>
                <w:rFonts w:ascii="Times New Roman" w:hAnsi="Times New Roman"/>
                <w:sz w:val="14"/>
              </w:rPr>
            </w:pPr>
            <w:r>
              <w:rPr>
                <w:rFonts w:ascii="Times New Roman" w:hAnsi="Times New Roman"/>
                <w:sz w:val="14"/>
              </w:rPr>
            </w:r>
          </w:p>
        </w:tc>
        <w:tc>
          <w:tcPr>
            <w:tcW w:w="339" w:type="dxa"/>
            <w:tcBorders/>
          </w:tcPr>
          <w:p>
            <w:pPr>
              <w:pStyle w:val="TableParagraph"/>
              <w:spacing w:lineRule="auto" w:line="240"/>
              <w:rPr>
                <w:rFonts w:ascii="Times New Roman" w:hAnsi="Times New Roman"/>
                <w:sz w:val="14"/>
              </w:rPr>
            </w:pPr>
            <w:r>
              <w:rPr>
                <w:rFonts w:ascii="Times New Roman" w:hAnsi="Times New Roman"/>
                <w:sz w:val="14"/>
              </w:rPr>
            </w:r>
          </w:p>
        </w:tc>
        <w:tc>
          <w:tcPr>
            <w:tcW w:w="356" w:type="dxa"/>
            <w:tcBorders/>
          </w:tcPr>
          <w:p>
            <w:pPr>
              <w:pStyle w:val="TableParagraph"/>
              <w:spacing w:lineRule="auto" w:line="240" w:before="117" w:after="0"/>
              <w:ind w:left="29" w:right="45"/>
              <w:jc w:val="center"/>
              <w:rPr>
                <w:rFonts w:ascii="Helvetica" w:hAnsi="Helvetica"/>
                <w:sz w:val="14"/>
              </w:rPr>
            </w:pPr>
            <w:r>
              <w:rPr>
                <w:rFonts w:ascii="Helvetica" w:hAnsi="Helvetica"/>
                <w:spacing w:val="-5"/>
                <w:w w:val="110"/>
                <w:sz w:val="14"/>
              </w:rPr>
              <w:t>69</w:t>
            </w:r>
          </w:p>
        </w:tc>
        <w:tc>
          <w:tcPr>
            <w:tcW w:w="330" w:type="dxa"/>
            <w:tcBorders/>
          </w:tcPr>
          <w:p>
            <w:pPr>
              <w:pStyle w:val="TableParagraph"/>
              <w:spacing w:lineRule="auto" w:line="240"/>
              <w:rPr>
                <w:rFonts w:ascii="Times New Roman" w:hAnsi="Times New Roman"/>
                <w:sz w:val="14"/>
              </w:rPr>
            </w:pPr>
            <w:r>
              <w:rPr>
                <w:rFonts w:ascii="Times New Roman" w:hAnsi="Times New Roman"/>
                <w:sz w:val="14"/>
              </w:rPr>
            </w:r>
          </w:p>
        </w:tc>
        <w:tc>
          <w:tcPr>
            <w:tcW w:w="396" w:type="dxa"/>
            <w:tcBorders/>
          </w:tcPr>
          <w:p>
            <w:pPr>
              <w:pStyle w:val="TableParagraph"/>
              <w:spacing w:lineRule="auto" w:line="240" w:before="117" w:after="0"/>
              <w:ind w:left="2" w:right="28"/>
              <w:jc w:val="center"/>
              <w:rPr>
                <w:rFonts w:ascii="Helvetica" w:hAnsi="Helvetica"/>
                <w:sz w:val="14"/>
              </w:rPr>
            </w:pPr>
            <w:r>
              <w:rPr>
                <w:rFonts w:ascii="Helvetica" w:hAnsi="Helvetica"/>
                <w:spacing w:val="-5"/>
                <w:w w:val="110"/>
                <w:sz w:val="14"/>
              </w:rPr>
              <w:t>43</w:t>
            </w:r>
          </w:p>
        </w:tc>
        <w:tc>
          <w:tcPr>
            <w:tcW w:w="318" w:type="dxa"/>
            <w:tcBorders/>
          </w:tcPr>
          <w:p>
            <w:pPr>
              <w:pStyle w:val="TableParagraph"/>
              <w:spacing w:lineRule="auto" w:line="240"/>
              <w:rPr>
                <w:rFonts w:ascii="Times New Roman" w:hAnsi="Times New Roman"/>
                <w:sz w:val="14"/>
              </w:rPr>
            </w:pPr>
            <w:r>
              <w:rPr>
                <w:rFonts w:ascii="Times New Roman" w:hAnsi="Times New Roman"/>
                <w:sz w:val="14"/>
              </w:rPr>
            </w:r>
          </w:p>
        </w:tc>
        <w:tc>
          <w:tcPr>
            <w:tcW w:w="330" w:type="dxa"/>
            <w:tcBorders/>
          </w:tcPr>
          <w:p>
            <w:pPr>
              <w:pStyle w:val="TableParagraph"/>
              <w:spacing w:lineRule="exact" w:line="152" w:before="137" w:after="0"/>
              <w:ind w:left="37" w:right="28"/>
              <w:jc w:val="center"/>
              <w:rPr>
                <w:rFonts w:ascii="Helvetica" w:hAnsi="Helvetica"/>
                <w:sz w:val="14"/>
              </w:rPr>
            </w:pPr>
            <w:r>
              <w:rPr>
                <w:rFonts w:ascii="Helvetica" w:hAnsi="Helvetica"/>
                <w:spacing w:val="-5"/>
                <w:w w:val="110"/>
                <w:sz w:val="14"/>
              </w:rPr>
              <w:t>23</w:t>
            </w:r>
          </w:p>
        </w:tc>
        <w:tc>
          <w:tcPr>
            <w:tcW w:w="369"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exact" w:line="152" w:before="137" w:after="0"/>
              <w:ind w:right="112"/>
              <w:jc w:val="right"/>
              <w:rPr>
                <w:rFonts w:ascii="Helvetica" w:hAnsi="Helvetica"/>
                <w:sz w:val="14"/>
              </w:rPr>
            </w:pPr>
            <w:r>
              <w:rPr>
                <w:rFonts w:ascii="Helvetica" w:hAnsi="Helvetica"/>
                <w:spacing w:val="-5"/>
                <w:w w:val="110"/>
                <w:sz w:val="14"/>
              </w:rPr>
              <w:t>22</w:t>
            </w:r>
          </w:p>
        </w:tc>
        <w:tc>
          <w:tcPr>
            <w:tcW w:w="311"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auto" w:line="240" w:before="117" w:after="0"/>
              <w:ind w:left="85"/>
              <w:rPr>
                <w:rFonts w:ascii="Helvetica" w:hAnsi="Helvetica"/>
                <w:sz w:val="14"/>
              </w:rPr>
            </w:pPr>
            <w:r>
              <w:rPr>
                <w:rFonts w:ascii="Helvetica" w:hAnsi="Helvetica"/>
                <w:spacing w:val="-5"/>
                <w:w w:val="110"/>
                <w:sz w:val="14"/>
              </w:rPr>
              <w:t>21</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41" w:type="dxa"/>
            <w:tcBorders/>
          </w:tcPr>
          <w:p>
            <w:pPr>
              <w:pStyle w:val="TableParagraph"/>
              <w:spacing w:lineRule="exact" w:line="152" w:before="137" w:after="0"/>
              <w:ind w:left="1"/>
              <w:jc w:val="center"/>
              <w:rPr>
                <w:rFonts w:ascii="Helvetica" w:hAnsi="Helvetica"/>
                <w:sz w:val="14"/>
              </w:rPr>
            </w:pPr>
            <w:r>
              <w:rPr>
                <w:rFonts w:ascii="Helvetica" w:hAnsi="Helvetica"/>
                <w:spacing w:val="-5"/>
                <w:w w:val="110"/>
                <w:sz w:val="14"/>
              </w:rPr>
              <w:t>20</w:t>
            </w:r>
          </w:p>
        </w:tc>
        <w:tc>
          <w:tcPr>
            <w:tcW w:w="349" w:type="dxa"/>
            <w:tcBorders/>
          </w:tcPr>
          <w:p>
            <w:pPr>
              <w:pStyle w:val="TableParagraph"/>
              <w:spacing w:lineRule="auto" w:line="240"/>
              <w:rPr>
                <w:rFonts w:ascii="Times New Roman" w:hAnsi="Times New Roman"/>
                <w:sz w:val="14"/>
              </w:rPr>
            </w:pPr>
            <w:r>
              <w:rPr>
                <w:rFonts w:ascii="Times New Roman" w:hAnsi="Times New Roman"/>
                <w:sz w:val="14"/>
              </w:rPr>
            </w:r>
          </w:p>
        </w:tc>
        <w:tc>
          <w:tcPr>
            <w:tcW w:w="353" w:type="dxa"/>
            <w:tcBorders/>
          </w:tcPr>
          <w:p>
            <w:pPr>
              <w:pStyle w:val="TableParagraph"/>
              <w:spacing w:lineRule="auto" w:line="240" w:before="117" w:after="0"/>
              <w:ind w:right="67"/>
              <w:jc w:val="center"/>
              <w:rPr>
                <w:rFonts w:ascii="Helvetica" w:hAnsi="Helvetica"/>
                <w:sz w:val="14"/>
              </w:rPr>
            </w:pPr>
            <w:r>
              <w:rPr>
                <w:rFonts w:ascii="Helvetica" w:hAnsi="Helvetica"/>
                <w:spacing w:val="-5"/>
                <w:w w:val="110"/>
                <w:sz w:val="14"/>
              </w:rPr>
              <w:t>61</w:t>
            </w:r>
          </w:p>
        </w:tc>
        <w:tc>
          <w:tcPr>
            <w:tcW w:w="319" w:type="dxa"/>
            <w:tcBorders/>
          </w:tcPr>
          <w:p>
            <w:pPr>
              <w:pStyle w:val="TableParagraph"/>
              <w:spacing w:lineRule="auto" w:line="240"/>
              <w:rPr>
                <w:rFonts w:ascii="Times New Roman" w:hAnsi="Times New Roman"/>
                <w:sz w:val="14"/>
              </w:rPr>
            </w:pPr>
            <w:r>
              <w:rPr>
                <w:rFonts w:ascii="Times New Roman" w:hAnsi="Times New Roman"/>
                <w:sz w:val="14"/>
              </w:rPr>
            </w:r>
          </w:p>
        </w:tc>
        <w:tc>
          <w:tcPr>
            <w:tcW w:w="359" w:type="dxa"/>
            <w:tcBorders/>
          </w:tcPr>
          <w:p>
            <w:pPr>
              <w:pStyle w:val="TableParagraph"/>
              <w:spacing w:lineRule="auto" w:line="240" w:before="117" w:after="0"/>
              <w:ind w:right="16"/>
              <w:jc w:val="center"/>
              <w:rPr>
                <w:rFonts w:ascii="Helvetica" w:hAnsi="Helvetica"/>
                <w:sz w:val="14"/>
              </w:rPr>
            </w:pPr>
            <w:r>
              <w:rPr>
                <w:rFonts w:ascii="Helvetica" w:hAnsi="Helvetica"/>
                <w:spacing w:val="-5"/>
                <w:w w:val="110"/>
                <w:sz w:val="14"/>
              </w:rPr>
              <w:t>90</w:t>
            </w:r>
          </w:p>
        </w:tc>
        <w:tc>
          <w:tcPr>
            <w:tcW w:w="1070" w:type="dxa"/>
            <w:gridSpan w:val="2"/>
            <w:vMerge w:val="continue"/>
            <w:tcBorders/>
          </w:tcPr>
          <w:p>
            <w:pPr>
              <w:pStyle w:val="Normal"/>
              <w:rPr>
                <w:sz w:val="2"/>
                <w:szCs w:val="2"/>
              </w:rPr>
            </w:pPr>
            <w:r>
              <w:rPr>
                <w:sz w:val="2"/>
                <w:szCs w:val="2"/>
              </w:rPr>
            </w:r>
          </w:p>
        </w:tc>
      </w:tr>
      <w:tr>
        <w:trPr>
          <w:trHeight w:val="250" w:hRule="atLeast"/>
        </w:trPr>
        <w:tc>
          <w:tcPr>
            <w:tcW w:w="745" w:type="dxa"/>
            <w:gridSpan w:val="2"/>
            <w:tcBorders/>
          </w:tcPr>
          <w:p>
            <w:pPr>
              <w:pStyle w:val="TableParagraph"/>
              <w:spacing w:lineRule="auto" w:line="240"/>
              <w:rPr>
                <w:rFonts w:ascii="Times New Roman" w:hAnsi="Times New Roman"/>
                <w:sz w:val="14"/>
              </w:rPr>
            </w:pPr>
            <w:r>
              <w:rPr>
                <w:rFonts w:ascii="Times New Roman" w:hAnsi="Times New Roman"/>
                <w:sz w:val="14"/>
              </w:rPr>
            </w:r>
          </w:p>
        </w:tc>
        <w:tc>
          <w:tcPr>
            <w:tcW w:w="339" w:type="dxa"/>
            <w:tcBorders/>
          </w:tcPr>
          <w:p>
            <w:pPr>
              <w:pStyle w:val="TableParagraph"/>
              <w:spacing w:lineRule="auto" w:line="240"/>
              <w:rPr>
                <w:rFonts w:ascii="Times New Roman" w:hAnsi="Times New Roman"/>
                <w:sz w:val="14"/>
              </w:rPr>
            </w:pPr>
            <w:r>
              <w:rPr>
                <w:rFonts w:ascii="Times New Roman" w:hAnsi="Times New Roman"/>
                <w:sz w:val="14"/>
              </w:rPr>
            </w:r>
          </w:p>
        </w:tc>
        <w:tc>
          <w:tcPr>
            <w:tcW w:w="356" w:type="dxa"/>
            <w:tcBorders/>
          </w:tcPr>
          <w:p>
            <w:pPr>
              <w:pStyle w:val="TableParagraph"/>
              <w:spacing w:lineRule="auto" w:line="240" w:before="6" w:after="0"/>
              <w:ind w:left="29"/>
              <w:jc w:val="center"/>
              <w:rPr>
                <w:rFonts w:ascii="Helvetica" w:hAnsi="Helvetica"/>
                <w:sz w:val="10"/>
              </w:rPr>
            </w:pPr>
            <w:r>
              <w:rPr>
                <w:rFonts w:ascii="Helvetica" w:hAnsi="Helvetica"/>
                <w:w w:val="110"/>
                <w:sz w:val="10"/>
              </w:rPr>
              <w:t>-</w:t>
            </w:r>
            <w:r>
              <w:rPr>
                <w:rFonts w:ascii="Helvetica" w:hAnsi="Helvetica"/>
                <w:spacing w:val="-2"/>
                <w:w w:val="115"/>
                <w:sz w:val="10"/>
              </w:rPr>
              <w:t>7,1,8</w:t>
            </w:r>
          </w:p>
        </w:tc>
        <w:tc>
          <w:tcPr>
            <w:tcW w:w="330" w:type="dxa"/>
            <w:tcBorders/>
          </w:tcPr>
          <w:p>
            <w:pPr>
              <w:pStyle w:val="TableParagraph"/>
              <w:spacing w:lineRule="auto" w:line="240"/>
              <w:rPr>
                <w:rFonts w:ascii="Times New Roman" w:hAnsi="Times New Roman"/>
                <w:sz w:val="14"/>
              </w:rPr>
            </w:pPr>
            <w:r>
              <w:rPr>
                <w:rFonts w:ascii="Times New Roman" w:hAnsi="Times New Roman"/>
                <w:sz w:val="14"/>
              </w:rPr>
            </w:r>
          </w:p>
        </w:tc>
        <w:tc>
          <w:tcPr>
            <w:tcW w:w="396" w:type="dxa"/>
            <w:tcBorders/>
          </w:tcPr>
          <w:p>
            <w:pPr>
              <w:pStyle w:val="TableParagraph"/>
              <w:spacing w:lineRule="auto" w:line="240" w:before="6" w:after="0"/>
              <w:ind w:right="18"/>
              <w:jc w:val="center"/>
              <w:rPr>
                <w:rFonts w:ascii="Helvetica" w:hAnsi="Helvetica"/>
                <w:sz w:val="10"/>
              </w:rPr>
            </w:pPr>
            <w:r>
              <w:rPr>
                <w:rFonts w:ascii="Helvetica" w:hAnsi="Helvetica"/>
                <w:w w:val="110"/>
                <w:sz w:val="10"/>
              </w:rPr>
              <w:t>-</w:t>
            </w:r>
            <w:r>
              <w:rPr>
                <w:rFonts w:ascii="Helvetica" w:hAnsi="Helvetica"/>
                <w:spacing w:val="-2"/>
                <w:w w:val="115"/>
                <w:sz w:val="10"/>
              </w:rPr>
              <w:t>5,2,7</w:t>
            </w:r>
          </w:p>
        </w:tc>
        <w:tc>
          <w:tcPr>
            <w:tcW w:w="318" w:type="dxa"/>
            <w:tcBorders/>
          </w:tcPr>
          <w:p>
            <w:pPr>
              <w:pStyle w:val="TableParagraph"/>
              <w:spacing w:lineRule="auto" w:line="240"/>
              <w:rPr>
                <w:rFonts w:ascii="Times New Roman" w:hAnsi="Times New Roman"/>
                <w:sz w:val="14"/>
              </w:rPr>
            </w:pPr>
            <w:r>
              <w:rPr>
                <w:rFonts w:ascii="Times New Roman" w:hAnsi="Times New Roman"/>
                <w:sz w:val="14"/>
              </w:rPr>
            </w:r>
          </w:p>
        </w:tc>
        <w:tc>
          <w:tcPr>
            <w:tcW w:w="330" w:type="dxa"/>
            <w:tcBorders/>
          </w:tcPr>
          <w:p>
            <w:pPr>
              <w:pStyle w:val="TableParagraph"/>
              <w:spacing w:lineRule="auto" w:line="240" w:before="6" w:after="0"/>
              <w:ind w:right="21"/>
              <w:jc w:val="center"/>
              <w:rPr>
                <w:rFonts w:ascii="Helvetica" w:hAnsi="Helvetica"/>
                <w:sz w:val="10"/>
              </w:rPr>
            </w:pPr>
            <w:r>
              <w:rPr>
                <w:rFonts w:ascii="Helvetica" w:hAnsi="Helvetica"/>
                <w:w w:val="110"/>
                <w:sz w:val="10"/>
              </w:rPr>
              <w:t>-</w:t>
            </w:r>
            <w:r>
              <w:rPr>
                <w:rFonts w:ascii="Helvetica" w:hAnsi="Helvetica"/>
                <w:spacing w:val="-2"/>
                <w:w w:val="115"/>
                <w:sz w:val="10"/>
              </w:rPr>
              <w:t>3,3,6</w:t>
            </w:r>
          </w:p>
        </w:tc>
        <w:tc>
          <w:tcPr>
            <w:tcW w:w="369"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auto" w:line="240" w:before="6" w:after="0"/>
              <w:ind w:right="47"/>
              <w:jc w:val="right"/>
              <w:rPr>
                <w:rFonts w:ascii="Helvetica" w:hAnsi="Helvetica"/>
                <w:sz w:val="10"/>
              </w:rPr>
            </w:pPr>
            <w:r>
              <w:rPr>
                <w:rFonts w:ascii="Helvetica" w:hAnsi="Helvetica"/>
                <w:w w:val="110"/>
                <w:sz w:val="10"/>
              </w:rPr>
              <w:t>-</w:t>
            </w:r>
            <w:r>
              <w:rPr>
                <w:rFonts w:ascii="Helvetica" w:hAnsi="Helvetica"/>
                <w:spacing w:val="-2"/>
                <w:w w:val="115"/>
                <w:sz w:val="10"/>
              </w:rPr>
              <w:t>1,4,5</w:t>
            </w:r>
          </w:p>
        </w:tc>
        <w:tc>
          <w:tcPr>
            <w:tcW w:w="311"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auto" w:line="240" w:before="6" w:after="0"/>
              <w:ind w:left="47"/>
              <w:rPr>
                <w:rFonts w:ascii="Helvetica" w:hAnsi="Helvetica"/>
                <w:sz w:val="10"/>
              </w:rPr>
            </w:pPr>
            <w:r>
              <w:rPr>
                <w:rFonts w:ascii="Helvetica" w:hAnsi="Helvetica"/>
                <w:spacing w:val="-2"/>
                <w:w w:val="115"/>
                <w:sz w:val="10"/>
              </w:rPr>
              <w:t>1,5,4</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41" w:type="dxa"/>
            <w:tcBorders/>
          </w:tcPr>
          <w:p>
            <w:pPr>
              <w:pStyle w:val="TableParagraph"/>
              <w:spacing w:lineRule="auto" w:line="240" w:before="6" w:after="0"/>
              <w:ind w:left="10"/>
              <w:jc w:val="center"/>
              <w:rPr>
                <w:rFonts w:ascii="Helvetica" w:hAnsi="Helvetica"/>
                <w:sz w:val="10"/>
              </w:rPr>
            </w:pPr>
            <w:r>
              <w:rPr>
                <w:rFonts w:ascii="Helvetica" w:hAnsi="Helvetica"/>
                <w:spacing w:val="-2"/>
                <w:w w:val="115"/>
                <w:sz w:val="10"/>
              </w:rPr>
              <w:t>3,6,3</w:t>
            </w:r>
          </w:p>
        </w:tc>
        <w:tc>
          <w:tcPr>
            <w:tcW w:w="349" w:type="dxa"/>
            <w:tcBorders/>
          </w:tcPr>
          <w:p>
            <w:pPr>
              <w:pStyle w:val="TableParagraph"/>
              <w:spacing w:lineRule="auto" w:line="240"/>
              <w:rPr>
                <w:rFonts w:ascii="Times New Roman" w:hAnsi="Times New Roman"/>
                <w:sz w:val="14"/>
              </w:rPr>
            </w:pPr>
            <w:r>
              <w:rPr>
                <w:rFonts w:ascii="Times New Roman" w:hAnsi="Times New Roman"/>
                <w:sz w:val="14"/>
              </w:rPr>
            </w:r>
          </w:p>
        </w:tc>
        <w:tc>
          <w:tcPr>
            <w:tcW w:w="353" w:type="dxa"/>
            <w:tcBorders/>
          </w:tcPr>
          <w:p>
            <w:pPr>
              <w:pStyle w:val="TableParagraph"/>
              <w:spacing w:lineRule="auto" w:line="240" w:before="6" w:after="0"/>
              <w:ind w:left="15" w:right="33"/>
              <w:jc w:val="center"/>
              <w:rPr>
                <w:rFonts w:ascii="Helvetica" w:hAnsi="Helvetica"/>
                <w:sz w:val="10"/>
              </w:rPr>
            </w:pPr>
            <w:r>
              <w:rPr>
                <w:rFonts w:ascii="Helvetica" w:hAnsi="Helvetica"/>
                <w:spacing w:val="-2"/>
                <w:w w:val="115"/>
                <w:sz w:val="10"/>
              </w:rPr>
              <w:t>5,7,2</w:t>
            </w:r>
          </w:p>
        </w:tc>
        <w:tc>
          <w:tcPr>
            <w:tcW w:w="319" w:type="dxa"/>
            <w:tcBorders/>
          </w:tcPr>
          <w:p>
            <w:pPr>
              <w:pStyle w:val="TableParagraph"/>
              <w:spacing w:lineRule="auto" w:line="240"/>
              <w:rPr>
                <w:rFonts w:ascii="Times New Roman" w:hAnsi="Times New Roman"/>
                <w:sz w:val="14"/>
              </w:rPr>
            </w:pPr>
            <w:r>
              <w:rPr>
                <w:rFonts w:ascii="Times New Roman" w:hAnsi="Times New Roman"/>
                <w:sz w:val="14"/>
              </w:rPr>
            </w:r>
          </w:p>
        </w:tc>
        <w:tc>
          <w:tcPr>
            <w:tcW w:w="359" w:type="dxa"/>
            <w:tcBorders/>
          </w:tcPr>
          <w:p>
            <w:pPr>
              <w:pStyle w:val="TableParagraph"/>
              <w:spacing w:lineRule="auto" w:line="240" w:before="6" w:after="0"/>
              <w:ind w:left="46" w:right="16"/>
              <w:jc w:val="center"/>
              <w:rPr>
                <w:rFonts w:ascii="Helvetica" w:hAnsi="Helvetica"/>
                <w:sz w:val="10"/>
              </w:rPr>
            </w:pPr>
            <w:r>
              <w:rPr>
                <w:rFonts w:ascii="Helvetica" w:hAnsi="Helvetica"/>
                <w:spacing w:val="-2"/>
                <w:w w:val="115"/>
                <w:sz w:val="10"/>
              </w:rPr>
              <w:t>7,8,1</w:t>
            </w:r>
          </w:p>
        </w:tc>
        <w:tc>
          <w:tcPr>
            <w:tcW w:w="341" w:type="dxa"/>
            <w:tcBorders/>
          </w:tcPr>
          <w:p>
            <w:pPr>
              <w:pStyle w:val="TableParagraph"/>
              <w:spacing w:lineRule="auto" w:line="240"/>
              <w:rPr>
                <w:rFonts w:ascii="Times New Roman" w:hAnsi="Times New Roman"/>
                <w:sz w:val="14"/>
              </w:rPr>
            </w:pPr>
            <w:r>
              <w:rPr>
                <w:rFonts w:ascii="Times New Roman" w:hAnsi="Times New Roman"/>
                <w:sz w:val="14"/>
              </w:rPr>
            </w:r>
          </w:p>
        </w:tc>
        <w:tc>
          <w:tcPr>
            <w:tcW w:w="729" w:type="dxa"/>
            <w:tcBorders/>
          </w:tcPr>
          <w:p>
            <w:pPr>
              <w:pStyle w:val="TableParagraph"/>
              <w:spacing w:lineRule="auto" w:line="240"/>
              <w:rPr>
                <w:rFonts w:ascii="Times New Roman" w:hAnsi="Times New Roman"/>
                <w:sz w:val="14"/>
              </w:rPr>
            </w:pPr>
            <w:r>
              <w:rPr>
                <w:rFonts w:ascii="Times New Roman" w:hAnsi="Times New Roman"/>
                <w:sz w:val="14"/>
              </w:rPr>
            </w:r>
          </w:p>
        </w:tc>
      </w:tr>
      <w:tr>
        <w:trPr>
          <w:trHeight w:val="290" w:hRule="atLeast"/>
        </w:trPr>
        <w:tc>
          <w:tcPr>
            <w:tcW w:w="745" w:type="dxa"/>
            <w:gridSpan w:val="2"/>
            <w:tcBorders/>
          </w:tcPr>
          <w:p>
            <w:pPr>
              <w:pStyle w:val="TableParagraph"/>
              <w:spacing w:lineRule="auto" w:line="240"/>
              <w:rPr>
                <w:rFonts w:ascii="Times New Roman" w:hAnsi="Times New Roman"/>
                <w:sz w:val="14"/>
              </w:rPr>
            </w:pPr>
            <w:r>
              <w:rPr>
                <w:rFonts w:ascii="Times New Roman" w:hAnsi="Times New Roman"/>
                <w:sz w:val="14"/>
              </w:rPr>
            </w:r>
          </w:p>
        </w:tc>
        <w:tc>
          <w:tcPr>
            <w:tcW w:w="339" w:type="dxa"/>
            <w:tcBorders/>
          </w:tcPr>
          <w:p>
            <w:pPr>
              <w:pStyle w:val="TableParagraph"/>
              <w:spacing w:lineRule="exact" w:line="152" w:before="117" w:after="0"/>
              <w:ind w:right="1"/>
              <w:jc w:val="center"/>
              <w:rPr>
                <w:rFonts w:ascii="Helvetica" w:hAnsi="Helvetica"/>
                <w:sz w:val="14"/>
              </w:rPr>
            </w:pPr>
            <w:r>
              <w:rPr>
                <w:rFonts w:ascii="Helvetica" w:hAnsi="Helvetica"/>
                <w:spacing w:val="-5"/>
                <w:w w:val="110"/>
                <w:sz w:val="14"/>
              </w:rPr>
              <w:t>70</w:t>
            </w:r>
          </w:p>
        </w:tc>
        <w:tc>
          <w:tcPr>
            <w:tcW w:w="356" w:type="dxa"/>
            <w:tcBorders/>
          </w:tcPr>
          <w:p>
            <w:pPr>
              <w:pStyle w:val="TableParagraph"/>
              <w:spacing w:lineRule="auto" w:line="240"/>
              <w:rPr>
                <w:rFonts w:ascii="Times New Roman" w:hAnsi="Times New Roman"/>
                <w:sz w:val="14"/>
              </w:rPr>
            </w:pPr>
            <w:r>
              <w:rPr>
                <w:rFonts w:ascii="Times New Roman" w:hAnsi="Times New Roman"/>
                <w:sz w:val="14"/>
              </w:rPr>
            </w:r>
          </w:p>
        </w:tc>
        <w:tc>
          <w:tcPr>
            <w:tcW w:w="330" w:type="dxa"/>
            <w:tcBorders/>
          </w:tcPr>
          <w:p>
            <w:pPr>
              <w:pStyle w:val="TableParagraph"/>
              <w:spacing w:lineRule="exact" w:line="152" w:before="117" w:after="0"/>
              <w:ind w:left="24" w:right="44"/>
              <w:jc w:val="center"/>
              <w:rPr>
                <w:rFonts w:ascii="Helvetica" w:hAnsi="Helvetica"/>
                <w:sz w:val="14"/>
              </w:rPr>
            </w:pPr>
            <w:r>
              <w:rPr>
                <w:rFonts w:ascii="Helvetica" w:hAnsi="Helvetica"/>
                <w:spacing w:val="-5"/>
                <w:w w:val="110"/>
                <w:sz w:val="14"/>
              </w:rPr>
              <w:t>44</w:t>
            </w:r>
          </w:p>
        </w:tc>
        <w:tc>
          <w:tcPr>
            <w:tcW w:w="396" w:type="dxa"/>
            <w:tcBorders/>
          </w:tcPr>
          <w:p>
            <w:pPr>
              <w:pStyle w:val="TableParagraph"/>
              <w:spacing w:lineRule="auto" w:line="240"/>
              <w:rPr>
                <w:rFonts w:ascii="Times New Roman" w:hAnsi="Times New Roman"/>
                <w:sz w:val="14"/>
              </w:rPr>
            </w:pPr>
            <w:r>
              <w:rPr>
                <w:rFonts w:ascii="Times New Roman" w:hAnsi="Times New Roman"/>
                <w:sz w:val="14"/>
              </w:rPr>
            </w:r>
          </w:p>
        </w:tc>
        <w:tc>
          <w:tcPr>
            <w:tcW w:w="318" w:type="dxa"/>
            <w:tcBorders/>
          </w:tcPr>
          <w:p>
            <w:pPr>
              <w:pStyle w:val="TableParagraph"/>
              <w:spacing w:lineRule="exact" w:line="152" w:before="117" w:after="0"/>
              <w:ind w:right="60"/>
              <w:jc w:val="center"/>
              <w:rPr>
                <w:rFonts w:ascii="Helvetica" w:hAnsi="Helvetica"/>
                <w:sz w:val="14"/>
              </w:rPr>
            </w:pPr>
            <w:r>
              <w:rPr>
                <w:rFonts w:ascii="Helvetica" w:hAnsi="Helvetica"/>
                <w:spacing w:val="-5"/>
                <w:w w:val="110"/>
                <w:sz w:val="14"/>
              </w:rPr>
              <w:t>24</w:t>
            </w:r>
          </w:p>
        </w:tc>
        <w:tc>
          <w:tcPr>
            <w:tcW w:w="330" w:type="dxa"/>
            <w:tcBorders/>
          </w:tcPr>
          <w:p>
            <w:pPr>
              <w:pStyle w:val="TableParagraph"/>
              <w:spacing w:lineRule="auto" w:line="240"/>
              <w:rPr>
                <w:rFonts w:ascii="Times New Roman" w:hAnsi="Times New Roman"/>
                <w:sz w:val="14"/>
              </w:rPr>
            </w:pPr>
            <w:r>
              <w:rPr>
                <w:rFonts w:ascii="Times New Roman" w:hAnsi="Times New Roman"/>
                <w:sz w:val="14"/>
              </w:rPr>
            </w:r>
          </w:p>
        </w:tc>
        <w:tc>
          <w:tcPr>
            <w:tcW w:w="369" w:type="dxa"/>
            <w:tcBorders/>
          </w:tcPr>
          <w:p>
            <w:pPr>
              <w:pStyle w:val="TableParagraph"/>
              <w:spacing w:lineRule="exact" w:line="152" w:before="117" w:after="0"/>
              <w:ind w:right="46"/>
              <w:jc w:val="center"/>
              <w:rPr>
                <w:rFonts w:ascii="Helvetica" w:hAnsi="Helvetica"/>
                <w:sz w:val="14"/>
              </w:rPr>
            </w:pPr>
            <w:r>
              <w:rPr>
                <w:rFonts w:ascii="Helvetica" w:hAnsi="Helvetica"/>
                <w:spacing w:val="-5"/>
                <w:w w:val="110"/>
                <w:sz w:val="14"/>
              </w:rPr>
              <w:t>10</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11" w:type="dxa"/>
            <w:tcBorders/>
          </w:tcPr>
          <w:p>
            <w:pPr>
              <w:pStyle w:val="TableParagraph"/>
              <w:spacing w:lineRule="exact" w:line="152" w:before="117" w:after="0"/>
              <w:ind w:right="35"/>
              <w:jc w:val="center"/>
              <w:rPr>
                <w:rFonts w:ascii="Helvetica" w:hAnsi="Helvetica"/>
                <w:sz w:val="14"/>
              </w:rPr>
            </w:pPr>
            <w:r>
              <w:rPr>
                <w:rFonts w:ascii="Helvetica" w:hAnsi="Helvetica"/>
                <w:spacing w:val="-10"/>
                <w:w w:val="110"/>
                <w:sz w:val="14"/>
              </w:rPr>
              <w:t>9</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exact" w:line="152" w:before="117" w:after="0"/>
              <w:ind w:left="11" w:right="46"/>
              <w:jc w:val="center"/>
              <w:rPr>
                <w:rFonts w:ascii="Helvetica" w:hAnsi="Helvetica"/>
                <w:sz w:val="14"/>
              </w:rPr>
            </w:pPr>
            <w:r>
              <w:rPr>
                <w:rFonts w:ascii="Helvetica" w:hAnsi="Helvetica"/>
                <w:spacing w:val="-10"/>
                <w:w w:val="110"/>
                <w:sz w:val="14"/>
              </w:rPr>
              <w:t>8</w:t>
            </w:r>
          </w:p>
        </w:tc>
        <w:tc>
          <w:tcPr>
            <w:tcW w:w="341" w:type="dxa"/>
            <w:tcBorders/>
          </w:tcPr>
          <w:p>
            <w:pPr>
              <w:pStyle w:val="TableParagraph"/>
              <w:spacing w:lineRule="auto" w:line="240"/>
              <w:rPr>
                <w:rFonts w:ascii="Times New Roman" w:hAnsi="Times New Roman"/>
                <w:sz w:val="14"/>
              </w:rPr>
            </w:pPr>
            <w:r>
              <w:rPr>
                <w:rFonts w:ascii="Times New Roman" w:hAnsi="Times New Roman"/>
                <w:sz w:val="14"/>
              </w:rPr>
            </w:r>
          </w:p>
        </w:tc>
        <w:tc>
          <w:tcPr>
            <w:tcW w:w="349" w:type="dxa"/>
            <w:tcBorders/>
          </w:tcPr>
          <w:p>
            <w:pPr>
              <w:pStyle w:val="TableParagraph"/>
              <w:spacing w:lineRule="exact" w:line="152" w:before="117" w:after="0"/>
              <w:ind w:left="1" w:right="47"/>
              <w:jc w:val="center"/>
              <w:rPr>
                <w:rFonts w:ascii="Helvetica" w:hAnsi="Helvetica"/>
                <w:sz w:val="14"/>
              </w:rPr>
            </w:pPr>
            <w:r>
              <w:rPr>
                <w:rFonts w:ascii="Helvetica" w:hAnsi="Helvetica"/>
                <w:spacing w:val="-5"/>
                <w:w w:val="110"/>
                <w:sz w:val="14"/>
              </w:rPr>
              <w:t>37</w:t>
            </w:r>
          </w:p>
        </w:tc>
        <w:tc>
          <w:tcPr>
            <w:tcW w:w="353" w:type="dxa"/>
            <w:tcBorders/>
          </w:tcPr>
          <w:p>
            <w:pPr>
              <w:pStyle w:val="TableParagraph"/>
              <w:spacing w:lineRule="auto" w:line="240"/>
              <w:rPr>
                <w:rFonts w:ascii="Times New Roman" w:hAnsi="Times New Roman"/>
                <w:sz w:val="14"/>
              </w:rPr>
            </w:pPr>
            <w:r>
              <w:rPr>
                <w:rFonts w:ascii="Times New Roman" w:hAnsi="Times New Roman"/>
                <w:sz w:val="14"/>
              </w:rPr>
            </w:r>
          </w:p>
        </w:tc>
        <w:tc>
          <w:tcPr>
            <w:tcW w:w="319" w:type="dxa"/>
            <w:tcBorders/>
          </w:tcPr>
          <w:p>
            <w:pPr>
              <w:pStyle w:val="TableParagraph"/>
              <w:spacing w:lineRule="exact" w:line="152" w:before="117" w:after="0"/>
              <w:ind w:right="58"/>
              <w:jc w:val="center"/>
              <w:rPr>
                <w:rFonts w:ascii="Helvetica" w:hAnsi="Helvetica"/>
                <w:sz w:val="14"/>
              </w:rPr>
            </w:pPr>
            <w:r>
              <w:rPr>
                <w:rFonts w:ascii="Helvetica" w:hAnsi="Helvetica"/>
                <w:spacing w:val="-5"/>
                <w:w w:val="110"/>
                <w:sz w:val="14"/>
              </w:rPr>
              <w:t>60</w:t>
            </w:r>
          </w:p>
        </w:tc>
        <w:tc>
          <w:tcPr>
            <w:tcW w:w="359" w:type="dxa"/>
            <w:tcBorders/>
          </w:tcPr>
          <w:p>
            <w:pPr>
              <w:pStyle w:val="TableParagraph"/>
              <w:spacing w:lineRule="auto" w:line="240"/>
              <w:rPr>
                <w:rFonts w:ascii="Times New Roman" w:hAnsi="Times New Roman"/>
                <w:sz w:val="14"/>
              </w:rPr>
            </w:pPr>
            <w:r>
              <w:rPr>
                <w:rFonts w:ascii="Times New Roman" w:hAnsi="Times New Roman"/>
                <w:sz w:val="14"/>
              </w:rPr>
            </w:r>
          </w:p>
        </w:tc>
        <w:tc>
          <w:tcPr>
            <w:tcW w:w="341" w:type="dxa"/>
            <w:tcBorders/>
          </w:tcPr>
          <w:p>
            <w:pPr>
              <w:pStyle w:val="TableParagraph"/>
              <w:spacing w:lineRule="exact" w:line="152" w:before="117" w:after="0"/>
              <w:ind w:left="10" w:right="46"/>
              <w:jc w:val="center"/>
              <w:rPr>
                <w:rFonts w:ascii="Helvetica" w:hAnsi="Helvetica"/>
                <w:sz w:val="14"/>
              </w:rPr>
            </w:pPr>
            <w:r>
              <w:rPr>
                <w:rFonts w:ascii="Helvetica" w:hAnsi="Helvetica"/>
                <w:spacing w:val="-5"/>
                <w:w w:val="110"/>
                <w:sz w:val="14"/>
              </w:rPr>
              <w:t>89</w:t>
            </w:r>
          </w:p>
        </w:tc>
        <w:tc>
          <w:tcPr>
            <w:tcW w:w="729" w:type="dxa"/>
            <w:tcBorders/>
          </w:tcPr>
          <w:p>
            <w:pPr>
              <w:pStyle w:val="TableParagraph"/>
              <w:spacing w:lineRule="auto" w:line="240"/>
              <w:rPr>
                <w:rFonts w:ascii="Times New Roman" w:hAnsi="Times New Roman"/>
                <w:sz w:val="14"/>
              </w:rPr>
            </w:pPr>
            <w:r>
              <w:rPr>
                <w:rFonts w:ascii="Times New Roman" w:hAnsi="Times New Roman"/>
                <w:sz w:val="14"/>
              </w:rPr>
            </w:r>
          </w:p>
        </w:tc>
      </w:tr>
      <w:tr>
        <w:trPr>
          <w:trHeight w:val="250" w:hRule="atLeast"/>
        </w:trPr>
        <w:tc>
          <w:tcPr>
            <w:tcW w:w="745" w:type="dxa"/>
            <w:gridSpan w:val="2"/>
            <w:tcBorders/>
          </w:tcPr>
          <w:p>
            <w:pPr>
              <w:pStyle w:val="TableParagraph"/>
              <w:spacing w:lineRule="auto" w:line="240"/>
              <w:rPr>
                <w:rFonts w:ascii="Times New Roman" w:hAnsi="Times New Roman"/>
                <w:sz w:val="14"/>
              </w:rPr>
            </w:pPr>
            <w:r>
              <w:rPr>
                <w:rFonts w:ascii="Times New Roman" w:hAnsi="Times New Roman"/>
                <w:sz w:val="14"/>
              </w:rPr>
            </w:r>
          </w:p>
        </w:tc>
        <w:tc>
          <w:tcPr>
            <w:tcW w:w="339" w:type="dxa"/>
            <w:tcBorders/>
          </w:tcPr>
          <w:p>
            <w:pPr>
              <w:pStyle w:val="TableParagraph"/>
              <w:spacing w:lineRule="auto" w:line="240" w:before="6" w:after="0"/>
              <w:ind w:left="1"/>
              <w:jc w:val="center"/>
              <w:rPr>
                <w:rFonts w:ascii="Helvetica" w:hAnsi="Helvetica"/>
                <w:sz w:val="10"/>
              </w:rPr>
            </w:pPr>
            <w:r>
              <w:rPr>
                <w:rFonts w:ascii="Helvetica" w:hAnsi="Helvetica"/>
                <w:w w:val="110"/>
                <w:sz w:val="10"/>
              </w:rPr>
              <w:t>-8,-</w:t>
            </w:r>
            <w:r>
              <w:rPr>
                <w:rFonts w:ascii="Helvetica" w:hAnsi="Helvetica"/>
                <w:spacing w:val="-5"/>
                <w:w w:val="110"/>
                <w:sz w:val="10"/>
              </w:rPr>
              <w:t>1,7</w:t>
            </w:r>
          </w:p>
        </w:tc>
        <w:tc>
          <w:tcPr>
            <w:tcW w:w="356" w:type="dxa"/>
            <w:tcBorders/>
          </w:tcPr>
          <w:p>
            <w:pPr>
              <w:pStyle w:val="TableParagraph"/>
              <w:spacing w:lineRule="auto" w:line="240"/>
              <w:rPr>
                <w:rFonts w:ascii="Times New Roman" w:hAnsi="Times New Roman"/>
                <w:sz w:val="14"/>
              </w:rPr>
            </w:pPr>
            <w:r>
              <w:rPr>
                <w:rFonts w:ascii="Times New Roman" w:hAnsi="Times New Roman"/>
                <w:sz w:val="14"/>
              </w:rPr>
            </w:r>
          </w:p>
        </w:tc>
        <w:tc>
          <w:tcPr>
            <w:tcW w:w="330" w:type="dxa"/>
            <w:tcBorders/>
          </w:tcPr>
          <w:p>
            <w:pPr>
              <w:pStyle w:val="TableParagraph"/>
              <w:spacing w:lineRule="auto" w:line="240" w:before="6" w:after="0"/>
              <w:ind w:left="24"/>
              <w:jc w:val="center"/>
              <w:rPr>
                <w:rFonts w:ascii="Helvetica" w:hAnsi="Helvetica"/>
                <w:sz w:val="10"/>
              </w:rPr>
            </w:pPr>
            <w:r>
              <w:rPr>
                <w:rFonts w:ascii="Helvetica" w:hAnsi="Helvetica"/>
                <w:w w:val="110"/>
                <w:sz w:val="10"/>
              </w:rPr>
              <w:t>-</w:t>
            </w:r>
            <w:r>
              <w:rPr>
                <w:rFonts w:ascii="Helvetica" w:hAnsi="Helvetica"/>
                <w:spacing w:val="-2"/>
                <w:w w:val="115"/>
                <w:sz w:val="10"/>
              </w:rPr>
              <w:t>6,0,6</w:t>
            </w:r>
          </w:p>
        </w:tc>
        <w:tc>
          <w:tcPr>
            <w:tcW w:w="396" w:type="dxa"/>
            <w:tcBorders/>
          </w:tcPr>
          <w:p>
            <w:pPr>
              <w:pStyle w:val="TableParagraph"/>
              <w:spacing w:lineRule="auto" w:line="240"/>
              <w:rPr>
                <w:rFonts w:ascii="Times New Roman" w:hAnsi="Times New Roman"/>
                <w:sz w:val="14"/>
              </w:rPr>
            </w:pPr>
            <w:r>
              <w:rPr>
                <w:rFonts w:ascii="Times New Roman" w:hAnsi="Times New Roman"/>
                <w:sz w:val="14"/>
              </w:rPr>
            </w:r>
          </w:p>
        </w:tc>
        <w:tc>
          <w:tcPr>
            <w:tcW w:w="318" w:type="dxa"/>
            <w:tcBorders/>
          </w:tcPr>
          <w:p>
            <w:pPr>
              <w:pStyle w:val="TableParagraph"/>
              <w:spacing w:lineRule="auto" w:line="240" w:before="6" w:after="0"/>
              <w:ind w:left="-15" w:right="38"/>
              <w:jc w:val="center"/>
              <w:rPr>
                <w:rFonts w:ascii="Helvetica" w:hAnsi="Helvetica"/>
                <w:sz w:val="10"/>
              </w:rPr>
            </w:pPr>
            <w:r>
              <w:rPr>
                <w:rFonts w:ascii="Helvetica" w:hAnsi="Helvetica"/>
                <w:w w:val="110"/>
                <w:sz w:val="10"/>
              </w:rPr>
              <w:t>-</w:t>
            </w:r>
            <w:r>
              <w:rPr>
                <w:rFonts w:ascii="Helvetica" w:hAnsi="Helvetica"/>
                <w:spacing w:val="-2"/>
                <w:w w:val="115"/>
                <w:sz w:val="10"/>
              </w:rPr>
              <w:t>4,1,5</w:t>
            </w:r>
          </w:p>
        </w:tc>
        <w:tc>
          <w:tcPr>
            <w:tcW w:w="330" w:type="dxa"/>
            <w:tcBorders/>
          </w:tcPr>
          <w:p>
            <w:pPr>
              <w:pStyle w:val="TableParagraph"/>
              <w:spacing w:lineRule="auto" w:line="240"/>
              <w:rPr>
                <w:rFonts w:ascii="Times New Roman" w:hAnsi="Times New Roman"/>
                <w:sz w:val="14"/>
              </w:rPr>
            </w:pPr>
            <w:r>
              <w:rPr>
                <w:rFonts w:ascii="Times New Roman" w:hAnsi="Times New Roman"/>
                <w:sz w:val="14"/>
              </w:rPr>
            </w:r>
          </w:p>
        </w:tc>
        <w:tc>
          <w:tcPr>
            <w:tcW w:w="369" w:type="dxa"/>
            <w:tcBorders/>
          </w:tcPr>
          <w:p>
            <w:pPr>
              <w:pStyle w:val="TableParagraph"/>
              <w:spacing w:lineRule="auto" w:line="240" w:before="6" w:after="0"/>
              <w:ind w:right="1"/>
              <w:jc w:val="center"/>
              <w:rPr>
                <w:rFonts w:ascii="Helvetica" w:hAnsi="Helvetica"/>
                <w:sz w:val="10"/>
              </w:rPr>
            </w:pPr>
            <w:r>
              <w:rPr>
                <w:rFonts w:ascii="Helvetica" w:hAnsi="Helvetica"/>
                <w:w w:val="110"/>
                <w:sz w:val="10"/>
              </w:rPr>
              <w:t>-</w:t>
            </w:r>
            <w:r>
              <w:rPr>
                <w:rFonts w:ascii="Helvetica" w:hAnsi="Helvetica"/>
                <w:spacing w:val="-2"/>
                <w:w w:val="115"/>
                <w:sz w:val="10"/>
              </w:rPr>
              <w:t>2,2,4</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11" w:type="dxa"/>
            <w:tcBorders/>
          </w:tcPr>
          <w:p>
            <w:pPr>
              <w:pStyle w:val="TableParagraph"/>
              <w:spacing w:lineRule="auto" w:line="240" w:before="6" w:after="0"/>
              <w:ind w:right="17"/>
              <w:jc w:val="center"/>
              <w:rPr>
                <w:rFonts w:ascii="Helvetica" w:hAnsi="Helvetica"/>
                <w:sz w:val="10"/>
              </w:rPr>
            </w:pPr>
            <w:r>
              <w:rPr>
                <w:rFonts w:ascii="Helvetica" w:hAnsi="Helvetica"/>
                <w:spacing w:val="-2"/>
                <w:w w:val="115"/>
                <w:sz w:val="10"/>
              </w:rPr>
              <w:t>0,3,3</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auto" w:line="240" w:before="6" w:after="0"/>
              <w:ind w:left="1" w:right="18"/>
              <w:jc w:val="center"/>
              <w:rPr>
                <w:rFonts w:ascii="Helvetica" w:hAnsi="Helvetica"/>
                <w:sz w:val="10"/>
              </w:rPr>
            </w:pPr>
            <w:r>
              <w:rPr>
                <w:rFonts w:ascii="Helvetica" w:hAnsi="Helvetica"/>
                <w:spacing w:val="-2"/>
                <w:w w:val="115"/>
                <w:sz w:val="10"/>
              </w:rPr>
              <w:t>2,4,2</w:t>
            </w:r>
          </w:p>
        </w:tc>
        <w:tc>
          <w:tcPr>
            <w:tcW w:w="341" w:type="dxa"/>
            <w:tcBorders/>
          </w:tcPr>
          <w:p>
            <w:pPr>
              <w:pStyle w:val="TableParagraph"/>
              <w:spacing w:lineRule="auto" w:line="240"/>
              <w:rPr>
                <w:rFonts w:ascii="Times New Roman" w:hAnsi="Times New Roman"/>
                <w:sz w:val="14"/>
              </w:rPr>
            </w:pPr>
            <w:r>
              <w:rPr>
                <w:rFonts w:ascii="Times New Roman" w:hAnsi="Times New Roman"/>
                <w:sz w:val="14"/>
              </w:rPr>
            </w:r>
          </w:p>
        </w:tc>
        <w:tc>
          <w:tcPr>
            <w:tcW w:w="349" w:type="dxa"/>
            <w:tcBorders/>
          </w:tcPr>
          <w:p>
            <w:pPr>
              <w:pStyle w:val="TableParagraph"/>
              <w:spacing w:lineRule="auto" w:line="240" w:before="6" w:after="0"/>
              <w:ind w:left="18" w:right="17"/>
              <w:jc w:val="center"/>
              <w:rPr>
                <w:rFonts w:ascii="Helvetica" w:hAnsi="Helvetica"/>
                <w:sz w:val="10"/>
              </w:rPr>
            </w:pPr>
            <w:r>
              <w:rPr>
                <w:rFonts w:ascii="Helvetica" w:hAnsi="Helvetica"/>
                <w:spacing w:val="-2"/>
                <w:w w:val="115"/>
                <w:sz w:val="10"/>
              </w:rPr>
              <w:t>4,5,1</w:t>
            </w:r>
          </w:p>
        </w:tc>
        <w:tc>
          <w:tcPr>
            <w:tcW w:w="353" w:type="dxa"/>
            <w:tcBorders/>
          </w:tcPr>
          <w:p>
            <w:pPr>
              <w:pStyle w:val="TableParagraph"/>
              <w:spacing w:lineRule="auto" w:line="240"/>
              <w:rPr>
                <w:rFonts w:ascii="Times New Roman" w:hAnsi="Times New Roman"/>
                <w:sz w:val="14"/>
              </w:rPr>
            </w:pPr>
            <w:r>
              <w:rPr>
                <w:rFonts w:ascii="Times New Roman" w:hAnsi="Times New Roman"/>
                <w:sz w:val="14"/>
              </w:rPr>
            </w:r>
          </w:p>
        </w:tc>
        <w:tc>
          <w:tcPr>
            <w:tcW w:w="319" w:type="dxa"/>
            <w:tcBorders/>
          </w:tcPr>
          <w:p>
            <w:pPr>
              <w:pStyle w:val="TableParagraph"/>
              <w:spacing w:lineRule="auto" w:line="240" w:before="6" w:after="0"/>
              <w:ind w:right="9"/>
              <w:jc w:val="center"/>
              <w:rPr>
                <w:rFonts w:ascii="Helvetica" w:hAnsi="Helvetica"/>
                <w:sz w:val="10"/>
              </w:rPr>
            </w:pPr>
            <w:r>
              <w:rPr>
                <w:rFonts w:ascii="Helvetica" w:hAnsi="Helvetica"/>
                <w:spacing w:val="-2"/>
                <w:w w:val="115"/>
                <w:sz w:val="10"/>
              </w:rPr>
              <w:t>6,6,0</w:t>
            </w:r>
          </w:p>
        </w:tc>
        <w:tc>
          <w:tcPr>
            <w:tcW w:w="359" w:type="dxa"/>
            <w:tcBorders/>
          </w:tcPr>
          <w:p>
            <w:pPr>
              <w:pStyle w:val="TableParagraph"/>
              <w:spacing w:lineRule="auto" w:line="240"/>
              <w:rPr>
                <w:rFonts w:ascii="Times New Roman" w:hAnsi="Times New Roman"/>
                <w:sz w:val="14"/>
              </w:rPr>
            </w:pPr>
            <w:r>
              <w:rPr>
                <w:rFonts w:ascii="Times New Roman" w:hAnsi="Times New Roman"/>
                <w:sz w:val="14"/>
              </w:rPr>
            </w:r>
          </w:p>
        </w:tc>
        <w:tc>
          <w:tcPr>
            <w:tcW w:w="341" w:type="dxa"/>
            <w:tcBorders/>
          </w:tcPr>
          <w:p>
            <w:pPr>
              <w:pStyle w:val="TableParagraph"/>
              <w:spacing w:lineRule="auto" w:line="240" w:before="6" w:after="0"/>
              <w:ind w:left="9"/>
              <w:jc w:val="center"/>
              <w:rPr>
                <w:rFonts w:ascii="Helvetica" w:hAnsi="Helvetica"/>
                <w:sz w:val="10"/>
              </w:rPr>
            </w:pPr>
            <w:r>
              <w:rPr>
                <w:rFonts w:ascii="Helvetica" w:hAnsi="Helvetica"/>
                <w:w w:val="110"/>
                <w:sz w:val="10"/>
              </w:rPr>
              <w:t>8,7,-</w:t>
            </w:r>
            <w:r>
              <w:rPr>
                <w:rFonts w:ascii="Helvetica" w:hAnsi="Helvetica"/>
                <w:spacing w:val="-10"/>
                <w:w w:val="115"/>
                <w:sz w:val="10"/>
              </w:rPr>
              <w:t>1</w:t>
            </w:r>
          </w:p>
        </w:tc>
        <w:tc>
          <w:tcPr>
            <w:tcW w:w="729" w:type="dxa"/>
            <w:tcBorders/>
          </w:tcPr>
          <w:p>
            <w:pPr>
              <w:pStyle w:val="TableParagraph"/>
              <w:spacing w:lineRule="auto" w:line="240"/>
              <w:rPr>
                <w:rFonts w:ascii="Times New Roman" w:hAnsi="Times New Roman"/>
                <w:sz w:val="14"/>
              </w:rPr>
            </w:pPr>
            <w:r>
              <w:rPr>
                <w:rFonts w:ascii="Times New Roman" w:hAnsi="Times New Roman"/>
                <w:sz w:val="14"/>
              </w:rPr>
            </w:r>
          </w:p>
        </w:tc>
      </w:tr>
      <w:tr>
        <w:trPr>
          <w:trHeight w:val="304" w:hRule="atLeast"/>
        </w:trPr>
        <w:tc>
          <w:tcPr>
            <w:tcW w:w="745" w:type="dxa"/>
            <w:gridSpan w:val="2"/>
            <w:tcBorders/>
          </w:tcPr>
          <w:p>
            <w:pPr>
              <w:pStyle w:val="TableParagraph"/>
              <w:spacing w:lineRule="exact" w:line="166" w:before="117" w:after="0"/>
              <w:ind w:left="488"/>
              <w:rPr>
                <w:rFonts w:ascii="Helvetica" w:hAnsi="Helvetica"/>
                <w:sz w:val="14"/>
              </w:rPr>
            </w:pPr>
            <w:r>
              <w:rPr>
                <w:rFonts w:ascii="Helvetica" w:hAnsi="Helvetica"/>
                <w:spacing w:val="-5"/>
                <w:w w:val="110"/>
                <w:sz w:val="14"/>
              </w:rPr>
              <w:t>71</w:t>
            </w:r>
          </w:p>
        </w:tc>
        <w:tc>
          <w:tcPr>
            <w:tcW w:w="339" w:type="dxa"/>
            <w:tcBorders/>
          </w:tcPr>
          <w:p>
            <w:pPr>
              <w:pStyle w:val="TableParagraph"/>
              <w:spacing w:lineRule="auto" w:line="240"/>
              <w:rPr>
                <w:rFonts w:ascii="Times New Roman" w:hAnsi="Times New Roman"/>
                <w:sz w:val="14"/>
              </w:rPr>
            </w:pPr>
            <w:r>
              <w:rPr>
                <w:rFonts w:ascii="Times New Roman" w:hAnsi="Times New Roman"/>
                <w:sz w:val="14"/>
              </w:rPr>
            </w:r>
          </w:p>
        </w:tc>
        <w:tc>
          <w:tcPr>
            <w:tcW w:w="356" w:type="dxa"/>
            <w:tcBorders/>
          </w:tcPr>
          <w:p>
            <w:pPr>
              <w:pStyle w:val="TableParagraph"/>
              <w:spacing w:lineRule="exact" w:line="166" w:before="117" w:after="0"/>
              <w:ind w:left="29" w:right="45"/>
              <w:jc w:val="center"/>
              <w:rPr>
                <w:rFonts w:ascii="Helvetica" w:hAnsi="Helvetica"/>
                <w:sz w:val="14"/>
              </w:rPr>
            </w:pPr>
            <w:r>
              <w:rPr>
                <w:rFonts w:ascii="Helvetica" w:hAnsi="Helvetica"/>
                <w:spacing w:val="-5"/>
                <w:w w:val="110"/>
                <w:sz w:val="14"/>
              </w:rPr>
              <w:t>45</w:t>
            </w:r>
          </w:p>
        </w:tc>
        <w:tc>
          <w:tcPr>
            <w:tcW w:w="330" w:type="dxa"/>
            <w:tcBorders/>
          </w:tcPr>
          <w:p>
            <w:pPr>
              <w:pStyle w:val="TableParagraph"/>
              <w:spacing w:lineRule="auto" w:line="240"/>
              <w:rPr>
                <w:rFonts w:ascii="Times New Roman" w:hAnsi="Times New Roman"/>
                <w:sz w:val="14"/>
              </w:rPr>
            </w:pPr>
            <w:r>
              <w:rPr>
                <w:rFonts w:ascii="Times New Roman" w:hAnsi="Times New Roman"/>
                <w:sz w:val="14"/>
              </w:rPr>
            </w:r>
          </w:p>
        </w:tc>
        <w:tc>
          <w:tcPr>
            <w:tcW w:w="396" w:type="dxa"/>
            <w:tcBorders/>
          </w:tcPr>
          <w:p>
            <w:pPr>
              <w:pStyle w:val="TableParagraph"/>
              <w:spacing w:lineRule="exact" w:line="146" w:before="137" w:after="0"/>
              <w:ind w:left="2" w:right="28"/>
              <w:jc w:val="center"/>
              <w:rPr>
                <w:rFonts w:ascii="Helvetica" w:hAnsi="Helvetica"/>
                <w:sz w:val="14"/>
              </w:rPr>
            </w:pPr>
            <w:r>
              <w:rPr>
                <w:rFonts w:ascii="Helvetica" w:hAnsi="Helvetica"/>
                <w:spacing w:val="-5"/>
                <w:w w:val="110"/>
                <w:sz w:val="14"/>
              </w:rPr>
              <w:t>25</w:t>
            </w:r>
          </w:p>
        </w:tc>
        <w:tc>
          <w:tcPr>
            <w:tcW w:w="318" w:type="dxa"/>
            <w:tcBorders/>
          </w:tcPr>
          <w:p>
            <w:pPr>
              <w:pStyle w:val="TableParagraph"/>
              <w:spacing w:lineRule="auto" w:line="240"/>
              <w:rPr>
                <w:rFonts w:ascii="Times New Roman" w:hAnsi="Times New Roman"/>
                <w:sz w:val="14"/>
              </w:rPr>
            </w:pPr>
            <w:r>
              <w:rPr>
                <w:rFonts w:ascii="Times New Roman" w:hAnsi="Times New Roman"/>
                <w:sz w:val="14"/>
              </w:rPr>
            </w:r>
          </w:p>
        </w:tc>
        <w:tc>
          <w:tcPr>
            <w:tcW w:w="330" w:type="dxa"/>
            <w:tcBorders/>
          </w:tcPr>
          <w:p>
            <w:pPr>
              <w:pStyle w:val="TableParagraph"/>
              <w:spacing w:lineRule="exact" w:line="146" w:before="137" w:after="0"/>
              <w:ind w:left="37" w:right="28"/>
              <w:jc w:val="center"/>
              <w:rPr>
                <w:rFonts w:ascii="Helvetica" w:hAnsi="Helvetica"/>
                <w:sz w:val="14"/>
              </w:rPr>
            </w:pPr>
            <w:r>
              <w:rPr>
                <w:rFonts w:ascii="Helvetica" w:hAnsi="Helvetica"/>
                <w:spacing w:val="-5"/>
                <w:w w:val="110"/>
                <w:sz w:val="14"/>
              </w:rPr>
              <w:t>11</w:t>
            </w:r>
          </w:p>
        </w:tc>
        <w:tc>
          <w:tcPr>
            <w:tcW w:w="369"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exact" w:line="146" w:before="137" w:after="0"/>
              <w:ind w:right="99"/>
              <w:jc w:val="right"/>
              <w:rPr>
                <w:rFonts w:ascii="Helvetica" w:hAnsi="Helvetica"/>
                <w:sz w:val="14"/>
              </w:rPr>
            </w:pPr>
            <w:r>
              <w:rPr>
                <w:rFonts w:ascii="Helvetica" w:hAnsi="Helvetica"/>
                <w:spacing w:val="-10"/>
                <w:w w:val="110"/>
                <w:sz w:val="14"/>
              </w:rPr>
              <w:t>3</w:t>
            </w:r>
          </w:p>
        </w:tc>
        <w:tc>
          <w:tcPr>
            <w:tcW w:w="311"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exact" w:line="166" w:before="117" w:after="0"/>
              <w:ind w:left="183"/>
              <w:rPr>
                <w:rFonts w:ascii="Helvetica" w:hAnsi="Helvetica"/>
                <w:sz w:val="14"/>
              </w:rPr>
            </w:pPr>
            <w:r>
              <w:rPr>
                <w:rFonts w:ascii="Helvetica" w:hAnsi="Helvetica"/>
                <w:spacing w:val="-10"/>
                <w:w w:val="110"/>
                <w:sz w:val="14"/>
              </w:rPr>
              <w:t>2</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41" w:type="dxa"/>
            <w:tcBorders/>
          </w:tcPr>
          <w:p>
            <w:pPr>
              <w:pStyle w:val="TableParagraph"/>
              <w:spacing w:lineRule="exact" w:line="146" w:before="137" w:after="0"/>
              <w:ind w:left="1"/>
              <w:jc w:val="center"/>
              <w:rPr>
                <w:rFonts w:ascii="Helvetica" w:hAnsi="Helvetica"/>
                <w:sz w:val="14"/>
              </w:rPr>
            </w:pPr>
            <w:r>
              <w:rPr>
                <w:rFonts w:ascii="Helvetica" w:hAnsi="Helvetica"/>
                <w:spacing w:val="-5"/>
                <w:w w:val="110"/>
                <w:sz w:val="14"/>
              </w:rPr>
              <w:t>19</w:t>
            </w:r>
          </w:p>
        </w:tc>
        <w:tc>
          <w:tcPr>
            <w:tcW w:w="349" w:type="dxa"/>
            <w:tcBorders/>
          </w:tcPr>
          <w:p>
            <w:pPr>
              <w:pStyle w:val="TableParagraph"/>
              <w:spacing w:lineRule="auto" w:line="240"/>
              <w:rPr>
                <w:rFonts w:ascii="Times New Roman" w:hAnsi="Times New Roman"/>
                <w:sz w:val="14"/>
              </w:rPr>
            </w:pPr>
            <w:r>
              <w:rPr>
                <w:rFonts w:ascii="Times New Roman" w:hAnsi="Times New Roman"/>
                <w:sz w:val="14"/>
              </w:rPr>
            </w:r>
          </w:p>
        </w:tc>
        <w:tc>
          <w:tcPr>
            <w:tcW w:w="353" w:type="dxa"/>
            <w:tcBorders/>
          </w:tcPr>
          <w:p>
            <w:pPr>
              <w:pStyle w:val="TableParagraph"/>
              <w:spacing w:lineRule="exact" w:line="166" w:before="117" w:after="0"/>
              <w:ind w:right="27"/>
              <w:jc w:val="center"/>
              <w:rPr>
                <w:rFonts w:ascii="Helvetica" w:hAnsi="Helvetica"/>
                <w:sz w:val="14"/>
              </w:rPr>
            </w:pPr>
            <w:r>
              <w:rPr>
                <w:rFonts w:ascii="Helvetica" w:hAnsi="Helvetica"/>
                <w:spacing w:val="-5"/>
                <w:w w:val="110"/>
                <w:sz w:val="14"/>
              </w:rPr>
              <w:t>36</w:t>
            </w:r>
          </w:p>
        </w:tc>
        <w:tc>
          <w:tcPr>
            <w:tcW w:w="319" w:type="dxa"/>
            <w:tcBorders/>
          </w:tcPr>
          <w:p>
            <w:pPr>
              <w:pStyle w:val="TableParagraph"/>
              <w:spacing w:lineRule="auto" w:line="240"/>
              <w:rPr>
                <w:rFonts w:ascii="Times New Roman" w:hAnsi="Times New Roman"/>
                <w:sz w:val="14"/>
              </w:rPr>
            </w:pPr>
            <w:r>
              <w:rPr>
                <w:rFonts w:ascii="Times New Roman" w:hAnsi="Times New Roman"/>
                <w:sz w:val="14"/>
              </w:rPr>
            </w:r>
          </w:p>
        </w:tc>
        <w:tc>
          <w:tcPr>
            <w:tcW w:w="359" w:type="dxa"/>
            <w:tcBorders/>
          </w:tcPr>
          <w:p>
            <w:pPr>
              <w:pStyle w:val="TableParagraph"/>
              <w:spacing w:lineRule="exact" w:line="166" w:before="117" w:after="0"/>
              <w:ind w:right="16"/>
              <w:jc w:val="center"/>
              <w:rPr>
                <w:rFonts w:ascii="Helvetica" w:hAnsi="Helvetica"/>
                <w:sz w:val="14"/>
              </w:rPr>
            </w:pPr>
            <w:r>
              <w:rPr>
                <w:rFonts w:ascii="Helvetica" w:hAnsi="Helvetica"/>
                <w:spacing w:val="-5"/>
                <w:w w:val="110"/>
                <w:sz w:val="14"/>
              </w:rPr>
              <w:t>59</w:t>
            </w:r>
          </w:p>
        </w:tc>
        <w:tc>
          <w:tcPr>
            <w:tcW w:w="341" w:type="dxa"/>
            <w:tcBorders/>
          </w:tcPr>
          <w:p>
            <w:pPr>
              <w:pStyle w:val="TableParagraph"/>
              <w:spacing w:lineRule="auto" w:line="240"/>
              <w:rPr>
                <w:rFonts w:ascii="Times New Roman" w:hAnsi="Times New Roman"/>
                <w:sz w:val="14"/>
              </w:rPr>
            </w:pPr>
            <w:r>
              <w:rPr>
                <w:rFonts w:ascii="Times New Roman" w:hAnsi="Times New Roman"/>
                <w:sz w:val="14"/>
              </w:rPr>
            </w:r>
          </w:p>
        </w:tc>
        <w:tc>
          <w:tcPr>
            <w:tcW w:w="729" w:type="dxa"/>
            <w:tcBorders/>
          </w:tcPr>
          <w:p>
            <w:pPr>
              <w:pStyle w:val="TableParagraph"/>
              <w:spacing w:lineRule="exact" w:line="166" w:before="117" w:after="0"/>
              <w:ind w:left="66"/>
              <w:rPr>
                <w:rFonts w:ascii="Helvetica" w:hAnsi="Helvetica"/>
                <w:sz w:val="14"/>
              </w:rPr>
            </w:pPr>
            <w:r>
              <w:rPr>
                <w:rFonts w:ascii="Helvetica" w:hAnsi="Helvetica"/>
                <w:spacing w:val="-5"/>
                <w:w w:val="110"/>
                <w:sz w:val="14"/>
              </w:rPr>
              <w:t>88</w:t>
            </w:r>
          </w:p>
        </w:tc>
      </w:tr>
      <w:tr>
        <w:trPr>
          <w:trHeight w:val="132" w:hRule="atLeast"/>
        </w:trPr>
        <w:tc>
          <w:tcPr>
            <w:tcW w:w="745" w:type="dxa"/>
            <w:gridSpan w:val="2"/>
            <w:tcBorders/>
          </w:tcPr>
          <w:p>
            <w:pPr>
              <w:pStyle w:val="TableParagraph"/>
              <w:spacing w:lineRule="exact" w:line="100"/>
              <w:ind w:left="410"/>
              <w:rPr>
                <w:rFonts w:ascii="Helvetica" w:hAnsi="Helvetica"/>
                <w:sz w:val="10"/>
              </w:rPr>
            </w:pPr>
            <w:r>
              <w:rPr>
                <w:rFonts w:ascii="Helvetica" w:hAnsi="Helvetica"/>
                <w:w w:val="110"/>
                <w:sz w:val="10"/>
              </w:rPr>
              <w:t>-9,-</w:t>
            </w:r>
            <w:r>
              <w:rPr>
                <w:rFonts w:ascii="Helvetica" w:hAnsi="Helvetica"/>
                <w:spacing w:val="-5"/>
                <w:w w:val="110"/>
                <w:sz w:val="10"/>
              </w:rPr>
              <w:t>3,6</w:t>
            </w:r>
          </w:p>
        </w:tc>
        <w:tc>
          <w:tcPr>
            <w:tcW w:w="695" w:type="dxa"/>
            <w:gridSpan w:val="2"/>
            <w:tcBorders/>
          </w:tcPr>
          <w:p>
            <w:pPr>
              <w:pStyle w:val="TableParagraph"/>
              <w:spacing w:lineRule="exact" w:line="100"/>
              <w:ind w:left="345"/>
              <w:rPr>
                <w:rFonts w:ascii="Helvetica" w:hAnsi="Helvetica"/>
                <w:sz w:val="10"/>
              </w:rPr>
            </w:pPr>
            <w:r>
              <w:rPr>
                <w:rFonts w:ascii="Helvetica" w:hAnsi="Helvetica"/>
                <w:w w:val="110"/>
                <w:sz w:val="10"/>
              </w:rPr>
              <w:t>-7,-</w:t>
            </w:r>
            <w:r>
              <w:rPr>
                <w:rFonts w:ascii="Helvetica" w:hAnsi="Helvetica"/>
                <w:spacing w:val="-5"/>
                <w:w w:val="110"/>
                <w:sz w:val="10"/>
              </w:rPr>
              <w:t>2,5</w:t>
            </w:r>
          </w:p>
        </w:tc>
        <w:tc>
          <w:tcPr>
            <w:tcW w:w="726" w:type="dxa"/>
            <w:gridSpan w:val="2"/>
            <w:tcBorders/>
          </w:tcPr>
          <w:p>
            <w:pPr>
              <w:pStyle w:val="TableParagraph"/>
              <w:spacing w:lineRule="exact" w:line="100"/>
              <w:ind w:left="351"/>
              <w:rPr>
                <w:rFonts w:ascii="Helvetica" w:hAnsi="Helvetica"/>
                <w:sz w:val="10"/>
              </w:rPr>
            </w:pPr>
            <w:r>
              <w:rPr>
                <w:rFonts w:ascii="Helvetica" w:hAnsi="Helvetica"/>
                <w:w w:val="110"/>
                <w:sz w:val="10"/>
              </w:rPr>
              <w:t>-5,-</w:t>
            </w:r>
            <w:r>
              <w:rPr>
                <w:rFonts w:ascii="Helvetica" w:hAnsi="Helvetica"/>
                <w:spacing w:val="-5"/>
                <w:w w:val="110"/>
                <w:sz w:val="10"/>
              </w:rPr>
              <w:t>1,4</w:t>
            </w:r>
          </w:p>
        </w:tc>
        <w:tc>
          <w:tcPr>
            <w:tcW w:w="648" w:type="dxa"/>
            <w:gridSpan w:val="2"/>
            <w:tcBorders/>
          </w:tcPr>
          <w:p>
            <w:pPr>
              <w:pStyle w:val="TableParagraph"/>
              <w:spacing w:lineRule="exact" w:line="100"/>
              <w:ind w:left="325"/>
              <w:rPr>
                <w:rFonts w:ascii="Helvetica" w:hAnsi="Helvetica"/>
                <w:sz w:val="10"/>
              </w:rPr>
            </w:pPr>
            <w:r>
              <w:rPr>
                <w:rFonts w:ascii="Helvetica" w:hAnsi="Helvetica"/>
                <w:w w:val="110"/>
                <w:sz w:val="10"/>
              </w:rPr>
              <w:t>-</w:t>
            </w:r>
            <w:r>
              <w:rPr>
                <w:rFonts w:ascii="Helvetica" w:hAnsi="Helvetica"/>
                <w:spacing w:val="-2"/>
                <w:w w:val="115"/>
                <w:sz w:val="10"/>
              </w:rPr>
              <w:t>3,0,3</w:t>
            </w:r>
          </w:p>
        </w:tc>
        <w:tc>
          <w:tcPr>
            <w:tcW w:w="1380" w:type="dxa"/>
            <w:gridSpan w:val="4"/>
            <w:tcBorders/>
          </w:tcPr>
          <w:p>
            <w:pPr>
              <w:pStyle w:val="TableParagraph"/>
              <w:tabs>
                <w:tab w:val="clear" w:pos="720"/>
                <w:tab w:val="left" w:pos="1078" w:leader="none"/>
              </w:tabs>
              <w:spacing w:lineRule="exact" w:line="100"/>
              <w:ind w:left="378"/>
              <w:rPr>
                <w:rFonts w:ascii="Helvetica" w:hAnsi="Helvetica"/>
                <w:sz w:val="10"/>
              </w:rPr>
            </w:pPr>
            <w:r>
              <w:rPr>
                <w:rFonts w:ascii="Helvetica" w:hAnsi="Helvetica"/>
                <w:w w:val="110"/>
                <w:sz w:val="10"/>
              </w:rPr>
              <w:t>-</w:t>
            </w:r>
            <w:r>
              <w:rPr>
                <w:rFonts w:ascii="Helvetica" w:hAnsi="Helvetica"/>
                <w:spacing w:val="-2"/>
                <w:w w:val="115"/>
                <w:sz w:val="10"/>
              </w:rPr>
              <w:t>1,1,2</w:t>
            </w:r>
            <w:r>
              <w:rPr>
                <w:rFonts w:ascii="Helvetica" w:hAnsi="Helvetica"/>
                <w:sz w:val="10"/>
              </w:rPr>
              <w:tab/>
            </w:r>
            <w:r>
              <w:rPr>
                <w:rFonts w:ascii="Helvetica" w:hAnsi="Helvetica"/>
                <w:spacing w:val="-2"/>
                <w:w w:val="115"/>
                <w:sz w:val="10"/>
              </w:rPr>
              <w:t>1,2,1</w:t>
            </w:r>
          </w:p>
        </w:tc>
        <w:tc>
          <w:tcPr>
            <w:tcW w:w="691" w:type="dxa"/>
            <w:gridSpan w:val="2"/>
            <w:tcBorders/>
          </w:tcPr>
          <w:p>
            <w:pPr>
              <w:pStyle w:val="TableParagraph"/>
              <w:spacing w:lineRule="exact" w:line="100"/>
              <w:ind w:left="397"/>
              <w:rPr>
                <w:rFonts w:ascii="Helvetica" w:hAnsi="Helvetica"/>
                <w:sz w:val="10"/>
              </w:rPr>
            </w:pPr>
            <w:r>
              <w:rPr>
                <w:rFonts w:ascii="Helvetica" w:hAnsi="Helvetica"/>
                <w:spacing w:val="-2"/>
                <w:w w:val="115"/>
                <w:sz w:val="10"/>
              </w:rPr>
              <w:t>3,3,0</w:t>
            </w:r>
          </w:p>
        </w:tc>
        <w:tc>
          <w:tcPr>
            <w:tcW w:w="702" w:type="dxa"/>
            <w:gridSpan w:val="2"/>
            <w:tcBorders/>
          </w:tcPr>
          <w:p>
            <w:pPr>
              <w:pStyle w:val="TableParagraph"/>
              <w:spacing w:lineRule="exact" w:line="100"/>
              <w:ind w:left="368"/>
              <w:rPr>
                <w:rFonts w:ascii="Helvetica" w:hAnsi="Helvetica"/>
                <w:sz w:val="10"/>
              </w:rPr>
            </w:pPr>
            <w:r>
              <w:rPr>
                <w:rFonts w:ascii="Helvetica" w:hAnsi="Helvetica"/>
                <w:w w:val="110"/>
                <w:sz w:val="10"/>
              </w:rPr>
              <w:t>5,4,-</w:t>
            </w:r>
            <w:r>
              <w:rPr>
                <w:rFonts w:ascii="Helvetica" w:hAnsi="Helvetica"/>
                <w:spacing w:val="-10"/>
                <w:w w:val="115"/>
                <w:sz w:val="10"/>
              </w:rPr>
              <w:t>1</w:t>
            </w:r>
          </w:p>
        </w:tc>
        <w:tc>
          <w:tcPr>
            <w:tcW w:w="678" w:type="dxa"/>
            <w:gridSpan w:val="2"/>
            <w:tcBorders/>
          </w:tcPr>
          <w:p>
            <w:pPr>
              <w:pStyle w:val="TableParagraph"/>
              <w:spacing w:lineRule="exact" w:line="100"/>
              <w:ind w:left="366"/>
              <w:rPr>
                <w:rFonts w:ascii="Helvetica" w:hAnsi="Helvetica"/>
                <w:sz w:val="10"/>
              </w:rPr>
            </w:pPr>
            <w:r>
              <w:rPr>
                <w:rFonts w:ascii="Helvetica" w:hAnsi="Helvetica"/>
                <w:w w:val="110"/>
                <w:sz w:val="10"/>
              </w:rPr>
              <w:t>7,5,-</w:t>
            </w:r>
            <w:r>
              <w:rPr>
                <w:rFonts w:ascii="Helvetica" w:hAnsi="Helvetica"/>
                <w:spacing w:val="-10"/>
                <w:w w:val="115"/>
                <w:sz w:val="10"/>
              </w:rPr>
              <w:t>2</w:t>
            </w:r>
          </w:p>
        </w:tc>
        <w:tc>
          <w:tcPr>
            <w:tcW w:w="1070" w:type="dxa"/>
            <w:gridSpan w:val="2"/>
            <w:tcBorders/>
          </w:tcPr>
          <w:p>
            <w:pPr>
              <w:pStyle w:val="TableParagraph"/>
              <w:spacing w:lineRule="exact" w:line="100"/>
              <w:ind w:left="47" w:right="85"/>
              <w:jc w:val="center"/>
              <w:rPr>
                <w:rFonts w:ascii="Helvetica" w:hAnsi="Helvetica"/>
                <w:sz w:val="10"/>
              </w:rPr>
            </w:pPr>
            <w:r>
              <w:rPr>
                <w:rFonts w:ascii="Helvetica" w:hAnsi="Helvetica"/>
                <w:w w:val="110"/>
                <w:sz w:val="10"/>
              </w:rPr>
              <w:t>9,6,-</w:t>
            </w:r>
            <w:r>
              <w:rPr>
                <w:rFonts w:ascii="Helvetica" w:hAnsi="Helvetica"/>
                <w:spacing w:val="-10"/>
                <w:w w:val="115"/>
                <w:sz w:val="10"/>
              </w:rPr>
              <w:t>3</w:t>
            </w:r>
          </w:p>
        </w:tc>
      </w:tr>
      <w:tr>
        <w:trPr>
          <w:trHeight w:val="413" w:hRule="atLeast"/>
        </w:trPr>
        <w:tc>
          <w:tcPr>
            <w:tcW w:w="410" w:type="dxa"/>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147"/>
              <w:rPr>
                <w:rFonts w:ascii="Helvetica" w:hAnsi="Helvetica"/>
                <w:sz w:val="14"/>
              </w:rPr>
            </w:pPr>
            <w:r>
              <w:rPr>
                <w:rFonts w:ascii="Helvetica" w:hAnsi="Helvetica"/>
                <w:spacing w:val="-5"/>
                <w:w w:val="110"/>
                <w:sz w:val="14"/>
              </w:rPr>
              <w:t>72</w:t>
            </w:r>
          </w:p>
        </w:tc>
        <w:tc>
          <w:tcPr>
            <w:tcW w:w="674"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18"/>
              <w:rPr>
                <w:rFonts w:ascii="Helvetica" w:hAnsi="Helvetica"/>
                <w:sz w:val="14"/>
              </w:rPr>
            </w:pPr>
            <w:r>
              <w:rPr>
                <w:rFonts w:ascii="Helvetica" w:hAnsi="Helvetica"/>
                <w:spacing w:val="-5"/>
                <w:w w:val="110"/>
                <w:sz w:val="14"/>
              </w:rPr>
              <w:t>46</w:t>
            </w:r>
          </w:p>
        </w:tc>
        <w:tc>
          <w:tcPr>
            <w:tcW w:w="686"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23"/>
              <w:rPr>
                <w:rFonts w:ascii="Helvetica" w:hAnsi="Helvetica"/>
                <w:sz w:val="14"/>
              </w:rPr>
            </w:pPr>
            <w:r>
              <w:rPr>
                <w:rFonts w:ascii="Helvetica" w:hAnsi="Helvetica"/>
                <w:spacing w:val="-5"/>
                <w:w w:val="110"/>
                <w:sz w:val="14"/>
              </w:rPr>
              <w:t>26</w:t>
            </w:r>
          </w:p>
        </w:tc>
        <w:tc>
          <w:tcPr>
            <w:tcW w:w="714"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39"/>
              <w:rPr>
                <w:rFonts w:ascii="Helvetica" w:hAnsi="Helvetica"/>
                <w:sz w:val="14"/>
              </w:rPr>
            </w:pPr>
            <w:r>
              <w:rPr>
                <w:rFonts w:ascii="Helvetica" w:hAnsi="Helvetica"/>
                <w:spacing w:val="-5"/>
                <w:w w:val="110"/>
                <w:sz w:val="14"/>
              </w:rPr>
              <w:t>12</w:t>
            </w:r>
          </w:p>
        </w:tc>
        <w:tc>
          <w:tcPr>
            <w:tcW w:w="699"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right="89"/>
              <w:jc w:val="right"/>
              <w:rPr>
                <w:rFonts w:ascii="Helvetica" w:hAnsi="Helvetica"/>
                <w:sz w:val="14"/>
              </w:rPr>
            </w:pPr>
            <w:r>
              <w:rPr>
                <w:rFonts w:ascii="Helvetica" w:hAnsi="Helvetica"/>
                <w:spacing w:val="-10"/>
                <w:w w:val="110"/>
                <w:sz w:val="14"/>
              </w:rPr>
              <w:t>4</w:t>
            </w:r>
          </w:p>
        </w:tc>
        <w:tc>
          <w:tcPr>
            <w:tcW w:w="661"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right="49"/>
              <w:jc w:val="right"/>
              <w:rPr>
                <w:rFonts w:ascii="Helvetica" w:hAnsi="Helvetica"/>
                <w:sz w:val="14"/>
              </w:rPr>
            </w:pPr>
            <w:r>
              <w:rPr>
                <w:rFonts w:ascii="Helvetica" w:hAnsi="Helvetica"/>
                <w:spacing w:val="-10"/>
                <w:w w:val="110"/>
                <w:sz w:val="14"/>
              </w:rPr>
              <w:t>1</w:t>
            </w:r>
          </w:p>
        </w:tc>
        <w:tc>
          <w:tcPr>
            <w:tcW w:w="700"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right="69"/>
              <w:jc w:val="right"/>
              <w:rPr>
                <w:rFonts w:ascii="Helvetica" w:hAnsi="Helvetica"/>
                <w:sz w:val="14"/>
              </w:rPr>
            </w:pPr>
            <w:r>
              <w:rPr>
                <w:rFonts w:ascii="Helvetica" w:hAnsi="Helvetica"/>
                <w:spacing w:val="-10"/>
                <w:w w:val="110"/>
                <w:sz w:val="14"/>
              </w:rPr>
              <w:t>7</w:t>
            </w:r>
          </w:p>
        </w:tc>
        <w:tc>
          <w:tcPr>
            <w:tcW w:w="690"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06"/>
              <w:rPr>
                <w:rFonts w:ascii="Helvetica" w:hAnsi="Helvetica"/>
                <w:sz w:val="14"/>
              </w:rPr>
            </w:pPr>
            <w:r>
              <w:rPr>
                <w:rFonts w:ascii="Helvetica" w:hAnsi="Helvetica"/>
                <w:spacing w:val="-5"/>
                <w:w w:val="110"/>
                <w:sz w:val="14"/>
              </w:rPr>
              <w:t>18</w:t>
            </w:r>
          </w:p>
        </w:tc>
        <w:tc>
          <w:tcPr>
            <w:tcW w:w="672"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396"/>
              <w:rPr>
                <w:rFonts w:ascii="Helvetica" w:hAnsi="Helvetica"/>
                <w:sz w:val="14"/>
              </w:rPr>
            </w:pPr>
            <w:r>
              <w:rPr>
                <w:rFonts w:ascii="Helvetica" w:hAnsi="Helvetica"/>
                <w:spacing w:val="-5"/>
                <w:w w:val="110"/>
                <w:sz w:val="14"/>
              </w:rPr>
              <w:t>35</w:t>
            </w:r>
          </w:p>
        </w:tc>
        <w:tc>
          <w:tcPr>
            <w:tcW w:w="700"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26"/>
              <w:rPr>
                <w:rFonts w:ascii="Helvetica" w:hAnsi="Helvetica"/>
                <w:sz w:val="14"/>
              </w:rPr>
            </w:pPr>
            <w:r>
              <w:rPr>
                <w:rFonts w:ascii="Helvetica" w:hAnsi="Helvetica"/>
                <w:spacing w:val="-5"/>
                <w:w w:val="110"/>
                <w:sz w:val="14"/>
              </w:rPr>
              <w:t>58</w:t>
            </w:r>
          </w:p>
        </w:tc>
        <w:tc>
          <w:tcPr>
            <w:tcW w:w="729" w:type="dxa"/>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06"/>
              <w:rPr>
                <w:rFonts w:ascii="Helvetica" w:hAnsi="Helvetica"/>
                <w:sz w:val="14"/>
              </w:rPr>
            </w:pPr>
            <w:r>
              <w:rPr>
                <w:rFonts w:ascii="Helvetica" w:hAnsi="Helvetica"/>
                <w:spacing w:val="-5"/>
                <w:w w:val="110"/>
                <w:sz w:val="14"/>
              </w:rPr>
              <w:t>87</w:t>
            </w:r>
          </w:p>
        </w:tc>
      </w:tr>
      <w:tr>
        <w:trPr>
          <w:trHeight w:val="126" w:hRule="atLeast"/>
        </w:trPr>
        <w:tc>
          <w:tcPr>
            <w:tcW w:w="1084" w:type="dxa"/>
            <w:gridSpan w:val="3"/>
            <w:tcBorders/>
          </w:tcPr>
          <w:p>
            <w:pPr>
              <w:pStyle w:val="TableParagraph"/>
              <w:tabs>
                <w:tab w:val="clear" w:pos="720"/>
                <w:tab w:val="left" w:pos="750" w:leader="none"/>
              </w:tabs>
              <w:spacing w:lineRule="exact" w:line="100" w:before="6" w:after="0"/>
              <w:ind w:left="50"/>
              <w:rPr>
                <w:rFonts w:ascii="Helvetica" w:hAnsi="Helvetica"/>
                <w:sz w:val="10"/>
              </w:rPr>
            </w:pPr>
            <w:r>
              <w:rPr>
                <w:rFonts w:ascii="Helvetica" w:hAnsi="Helvetica"/>
                <w:w w:val="110"/>
                <w:sz w:val="10"/>
              </w:rPr>
              <w:t>-10,-</w:t>
            </w:r>
            <w:r>
              <w:rPr>
                <w:rFonts w:ascii="Helvetica" w:hAnsi="Helvetica"/>
                <w:spacing w:val="-5"/>
                <w:w w:val="110"/>
                <w:sz w:val="10"/>
              </w:rPr>
              <w:t>5,5</w:t>
            </w:r>
            <w:r>
              <w:rPr>
                <w:rFonts w:ascii="Helvetica" w:hAnsi="Helvetica"/>
                <w:sz w:val="10"/>
              </w:rPr>
              <w:tab/>
            </w:r>
            <w:r>
              <w:rPr>
                <w:rFonts w:ascii="Helvetica" w:hAnsi="Helvetica"/>
                <w:w w:val="110"/>
                <w:sz w:val="10"/>
              </w:rPr>
              <w:t>-8,-</w:t>
            </w:r>
            <w:r>
              <w:rPr>
                <w:rFonts w:ascii="Helvetica" w:hAnsi="Helvetica"/>
                <w:spacing w:val="-5"/>
                <w:w w:val="110"/>
                <w:sz w:val="10"/>
              </w:rPr>
              <w:t>4,4</w:t>
            </w:r>
          </w:p>
        </w:tc>
        <w:tc>
          <w:tcPr>
            <w:tcW w:w="686" w:type="dxa"/>
            <w:gridSpan w:val="2"/>
            <w:tcBorders/>
          </w:tcPr>
          <w:p>
            <w:pPr>
              <w:pStyle w:val="TableParagraph"/>
              <w:spacing w:lineRule="exact" w:line="100" w:before="6" w:after="0"/>
              <w:ind w:left="365" w:right="-15"/>
              <w:rPr>
                <w:rFonts w:ascii="Helvetica" w:hAnsi="Helvetica"/>
                <w:sz w:val="10"/>
              </w:rPr>
            </w:pPr>
            <w:r>
              <w:rPr>
                <w:rFonts w:ascii="Helvetica" w:hAnsi="Helvetica"/>
                <w:w w:val="110"/>
                <w:sz w:val="10"/>
              </w:rPr>
              <w:t>-6,-</w:t>
            </w:r>
            <w:r>
              <w:rPr>
                <w:rFonts w:ascii="Helvetica" w:hAnsi="Helvetica"/>
                <w:spacing w:val="-5"/>
                <w:w w:val="110"/>
                <w:sz w:val="10"/>
              </w:rPr>
              <w:t>3,3</w:t>
            </w:r>
          </w:p>
        </w:tc>
        <w:tc>
          <w:tcPr>
            <w:tcW w:w="714" w:type="dxa"/>
            <w:gridSpan w:val="2"/>
            <w:tcBorders/>
          </w:tcPr>
          <w:p>
            <w:pPr>
              <w:pStyle w:val="TableParagraph"/>
              <w:spacing w:lineRule="exact" w:line="100" w:before="6" w:after="0"/>
              <w:ind w:left="381"/>
              <w:rPr>
                <w:rFonts w:ascii="Helvetica" w:hAnsi="Helvetica"/>
                <w:sz w:val="10"/>
              </w:rPr>
            </w:pPr>
            <w:r>
              <w:rPr>
                <w:rFonts w:ascii="Helvetica" w:hAnsi="Helvetica"/>
                <w:w w:val="110"/>
                <w:sz w:val="10"/>
              </w:rPr>
              <w:t>-4,-</w:t>
            </w:r>
            <w:r>
              <w:rPr>
                <w:rFonts w:ascii="Helvetica" w:hAnsi="Helvetica"/>
                <w:spacing w:val="-5"/>
                <w:w w:val="110"/>
                <w:sz w:val="10"/>
              </w:rPr>
              <w:t>2,2</w:t>
            </w:r>
          </w:p>
        </w:tc>
        <w:tc>
          <w:tcPr>
            <w:tcW w:w="699" w:type="dxa"/>
            <w:gridSpan w:val="2"/>
            <w:tcBorders/>
          </w:tcPr>
          <w:p>
            <w:pPr>
              <w:pStyle w:val="TableParagraph"/>
              <w:spacing w:lineRule="exact" w:line="100" w:before="6" w:after="0"/>
              <w:ind w:left="346"/>
              <w:rPr>
                <w:rFonts w:ascii="Helvetica" w:hAnsi="Helvetica"/>
                <w:sz w:val="10"/>
              </w:rPr>
            </w:pPr>
            <w:r>
              <w:rPr>
                <w:rFonts w:ascii="Helvetica" w:hAnsi="Helvetica"/>
                <w:w w:val="110"/>
                <w:sz w:val="10"/>
              </w:rPr>
              <w:t>-2,-</w:t>
            </w:r>
            <w:r>
              <w:rPr>
                <w:rFonts w:ascii="Helvetica" w:hAnsi="Helvetica"/>
                <w:spacing w:val="-5"/>
                <w:w w:val="110"/>
                <w:sz w:val="10"/>
              </w:rPr>
              <w:t>1,1</w:t>
            </w:r>
          </w:p>
        </w:tc>
        <w:tc>
          <w:tcPr>
            <w:tcW w:w="661" w:type="dxa"/>
            <w:gridSpan w:val="2"/>
            <w:tcBorders/>
          </w:tcPr>
          <w:p>
            <w:pPr>
              <w:pStyle w:val="TableParagraph"/>
              <w:spacing w:lineRule="exact" w:line="100" w:before="6" w:after="0"/>
              <w:ind w:left="368"/>
              <w:rPr>
                <w:rFonts w:ascii="Helvetica" w:hAnsi="Helvetica"/>
                <w:sz w:val="10"/>
              </w:rPr>
            </w:pPr>
            <w:r>
              <w:rPr>
                <w:rFonts w:ascii="Helvetica" w:hAnsi="Helvetica"/>
                <w:spacing w:val="-2"/>
                <w:w w:val="115"/>
                <w:sz w:val="10"/>
              </w:rPr>
              <w:t>0,0,0</w:t>
            </w:r>
          </w:p>
        </w:tc>
        <w:tc>
          <w:tcPr>
            <w:tcW w:w="700" w:type="dxa"/>
            <w:gridSpan w:val="2"/>
            <w:tcBorders/>
          </w:tcPr>
          <w:p>
            <w:pPr>
              <w:pStyle w:val="TableParagraph"/>
              <w:spacing w:lineRule="exact" w:line="100" w:before="6" w:after="0"/>
              <w:ind w:left="367"/>
              <w:rPr>
                <w:rFonts w:ascii="Helvetica" w:hAnsi="Helvetica"/>
                <w:sz w:val="10"/>
              </w:rPr>
            </w:pPr>
            <w:r>
              <w:rPr>
                <w:rFonts w:ascii="Helvetica" w:hAnsi="Helvetica"/>
                <w:w w:val="110"/>
                <w:sz w:val="10"/>
              </w:rPr>
              <w:t>2,1,-</w:t>
            </w:r>
            <w:r>
              <w:rPr>
                <w:rFonts w:ascii="Helvetica" w:hAnsi="Helvetica"/>
                <w:spacing w:val="-10"/>
                <w:w w:val="115"/>
                <w:sz w:val="10"/>
              </w:rPr>
              <w:t>1</w:t>
            </w:r>
          </w:p>
        </w:tc>
        <w:tc>
          <w:tcPr>
            <w:tcW w:w="690" w:type="dxa"/>
            <w:gridSpan w:val="2"/>
            <w:tcBorders/>
          </w:tcPr>
          <w:p>
            <w:pPr>
              <w:pStyle w:val="TableParagraph"/>
              <w:spacing w:lineRule="exact" w:line="100" w:before="6" w:after="0"/>
              <w:ind w:left="368"/>
              <w:rPr>
                <w:rFonts w:ascii="Helvetica" w:hAnsi="Helvetica"/>
                <w:sz w:val="10"/>
              </w:rPr>
            </w:pPr>
            <w:r>
              <w:rPr>
                <w:rFonts w:ascii="Helvetica" w:hAnsi="Helvetica"/>
                <w:w w:val="110"/>
                <w:sz w:val="10"/>
              </w:rPr>
              <w:t>4,2,-</w:t>
            </w:r>
            <w:r>
              <w:rPr>
                <w:rFonts w:ascii="Helvetica" w:hAnsi="Helvetica"/>
                <w:spacing w:val="-10"/>
                <w:w w:val="115"/>
                <w:sz w:val="10"/>
              </w:rPr>
              <w:t>2</w:t>
            </w:r>
          </w:p>
        </w:tc>
        <w:tc>
          <w:tcPr>
            <w:tcW w:w="672" w:type="dxa"/>
            <w:gridSpan w:val="2"/>
            <w:tcBorders/>
          </w:tcPr>
          <w:p>
            <w:pPr>
              <w:pStyle w:val="TableParagraph"/>
              <w:spacing w:lineRule="exact" w:line="100" w:before="6" w:after="0"/>
              <w:ind w:left="378" w:right="-15"/>
              <w:rPr>
                <w:rFonts w:ascii="Helvetica" w:hAnsi="Helvetica"/>
                <w:sz w:val="10"/>
              </w:rPr>
            </w:pPr>
            <w:r>
              <w:rPr>
                <w:rFonts w:ascii="Helvetica" w:hAnsi="Helvetica"/>
                <w:w w:val="110"/>
                <w:sz w:val="10"/>
              </w:rPr>
              <w:t>6,3,-</w:t>
            </w:r>
            <w:r>
              <w:rPr>
                <w:rFonts w:ascii="Helvetica" w:hAnsi="Helvetica"/>
                <w:spacing w:val="-10"/>
                <w:w w:val="115"/>
                <w:sz w:val="10"/>
              </w:rPr>
              <w:t>3</w:t>
            </w:r>
          </w:p>
        </w:tc>
        <w:tc>
          <w:tcPr>
            <w:tcW w:w="700" w:type="dxa"/>
            <w:gridSpan w:val="2"/>
            <w:tcBorders/>
          </w:tcPr>
          <w:p>
            <w:pPr>
              <w:pStyle w:val="TableParagraph"/>
              <w:spacing w:lineRule="exact" w:line="100" w:before="6" w:after="0"/>
              <w:ind w:left="388"/>
              <w:rPr>
                <w:rFonts w:ascii="Helvetica" w:hAnsi="Helvetica"/>
                <w:sz w:val="10"/>
              </w:rPr>
            </w:pPr>
            <w:r>
              <w:rPr>
                <w:rFonts w:ascii="Helvetica" w:hAnsi="Helvetica"/>
                <w:w w:val="110"/>
                <w:sz w:val="10"/>
              </w:rPr>
              <w:t>8,4,-</w:t>
            </w:r>
            <w:r>
              <w:rPr>
                <w:rFonts w:ascii="Helvetica" w:hAnsi="Helvetica"/>
                <w:spacing w:val="-10"/>
                <w:w w:val="115"/>
                <w:sz w:val="10"/>
              </w:rPr>
              <w:t>4</w:t>
            </w:r>
          </w:p>
        </w:tc>
        <w:tc>
          <w:tcPr>
            <w:tcW w:w="729" w:type="dxa"/>
            <w:tcBorders/>
          </w:tcPr>
          <w:p>
            <w:pPr>
              <w:pStyle w:val="TableParagraph"/>
              <w:spacing w:lineRule="exact" w:line="100" w:before="6" w:after="0"/>
              <w:ind w:left="328"/>
              <w:rPr>
                <w:rFonts w:ascii="Helvetica" w:hAnsi="Helvetica"/>
                <w:sz w:val="10"/>
              </w:rPr>
            </w:pPr>
            <w:r>
              <w:rPr>
                <w:rFonts w:ascii="Helvetica" w:hAnsi="Helvetica"/>
                <w:w w:val="110"/>
                <w:sz w:val="10"/>
              </w:rPr>
              <w:t>10,5,-</w:t>
            </w:r>
            <w:r>
              <w:rPr>
                <w:rFonts w:ascii="Helvetica" w:hAnsi="Helvetica"/>
                <w:spacing w:val="-10"/>
                <w:w w:val="115"/>
                <w:sz w:val="10"/>
              </w:rPr>
              <w:t>5</w:t>
            </w:r>
          </w:p>
        </w:tc>
      </w:tr>
      <w:tr>
        <w:trPr>
          <w:trHeight w:val="433" w:hRule="atLeast"/>
        </w:trPr>
        <w:tc>
          <w:tcPr>
            <w:tcW w:w="745"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auto" w:line="240"/>
              <w:ind w:left="488"/>
              <w:rPr>
                <w:rFonts w:ascii="Helvetica" w:hAnsi="Helvetica"/>
                <w:sz w:val="14"/>
              </w:rPr>
            </w:pPr>
            <w:r>
              <w:rPr>
                <w:rFonts w:ascii="Helvetica" w:hAnsi="Helvetica"/>
                <w:spacing w:val="-5"/>
                <w:w w:val="110"/>
                <w:sz w:val="14"/>
              </w:rPr>
              <w:t>73</w:t>
            </w:r>
          </w:p>
        </w:tc>
        <w:tc>
          <w:tcPr>
            <w:tcW w:w="695"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auto" w:line="240"/>
              <w:ind w:left="423"/>
              <w:rPr>
                <w:rFonts w:ascii="Helvetica" w:hAnsi="Helvetica"/>
                <w:sz w:val="14"/>
              </w:rPr>
            </w:pPr>
            <w:r>
              <w:rPr>
                <w:rFonts w:ascii="Helvetica" w:hAnsi="Helvetica"/>
                <w:spacing w:val="-5"/>
                <w:w w:val="110"/>
                <w:sz w:val="14"/>
              </w:rPr>
              <w:t>47</w:t>
            </w:r>
          </w:p>
        </w:tc>
        <w:tc>
          <w:tcPr>
            <w:tcW w:w="726"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auto" w:line="240"/>
              <w:ind w:left="429"/>
              <w:rPr>
                <w:rFonts w:ascii="Helvetica" w:hAnsi="Helvetica"/>
                <w:sz w:val="14"/>
              </w:rPr>
            </w:pPr>
            <w:r>
              <w:rPr>
                <w:rFonts w:ascii="Helvetica" w:hAnsi="Helvetica"/>
                <w:spacing w:val="-5"/>
                <w:w w:val="110"/>
                <w:sz w:val="14"/>
              </w:rPr>
              <w:t>27</w:t>
            </w:r>
          </w:p>
        </w:tc>
        <w:tc>
          <w:tcPr>
            <w:tcW w:w="648"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auto" w:line="240"/>
              <w:ind w:left="403"/>
              <w:rPr>
                <w:rFonts w:ascii="Helvetica" w:hAnsi="Helvetica"/>
                <w:sz w:val="14"/>
              </w:rPr>
            </w:pPr>
            <w:r>
              <w:rPr>
                <w:rFonts w:ascii="Helvetica" w:hAnsi="Helvetica"/>
                <w:spacing w:val="-5"/>
                <w:w w:val="110"/>
                <w:sz w:val="14"/>
              </w:rPr>
              <w:t>13</w:t>
            </w:r>
          </w:p>
        </w:tc>
        <w:tc>
          <w:tcPr>
            <w:tcW w:w="719" w:type="dxa"/>
            <w:gridSpan w:val="2"/>
            <w:tcBorders/>
          </w:tcPr>
          <w:p>
            <w:pPr>
              <w:pStyle w:val="TableParagraph"/>
              <w:spacing w:lineRule="auto" w:line="240" w:before="93" w:after="0"/>
              <w:rPr>
                <w:rFonts w:ascii="Helvetica" w:hAnsi="Helvetica"/>
                <w:b/>
                <w:sz w:val="14"/>
              </w:rPr>
            </w:pPr>
            <w:r>
              <w:rPr>
                <w:rFonts w:ascii="Helvetica" w:hAnsi="Helvetica"/>
                <w:b/>
                <w:sz w:val="14"/>
              </w:rPr>
            </w:r>
          </w:p>
          <w:p>
            <w:pPr>
              <w:pStyle w:val="TableParagraph"/>
              <w:spacing w:lineRule="exact" w:line="152"/>
              <w:ind w:right="99"/>
              <w:jc w:val="right"/>
              <w:rPr>
                <w:rFonts w:ascii="Helvetica" w:hAnsi="Helvetica"/>
                <w:sz w:val="14"/>
              </w:rPr>
            </w:pPr>
            <w:r>
              <w:rPr>
                <w:rFonts w:ascii="Helvetica" w:hAnsi="Helvetica"/>
                <w:spacing w:val="-10"/>
                <w:w w:val="110"/>
                <w:sz w:val="14"/>
              </w:rPr>
              <w:t>5</w:t>
            </w:r>
          </w:p>
        </w:tc>
        <w:tc>
          <w:tcPr>
            <w:tcW w:w="661" w:type="dxa"/>
            <w:gridSpan w:val="2"/>
            <w:tcBorders/>
          </w:tcPr>
          <w:p>
            <w:pPr>
              <w:pStyle w:val="TableParagraph"/>
              <w:spacing w:lineRule="auto" w:line="240" w:before="93" w:after="0"/>
              <w:rPr>
                <w:rFonts w:ascii="Helvetica" w:hAnsi="Helvetica"/>
                <w:b/>
                <w:sz w:val="14"/>
              </w:rPr>
            </w:pPr>
            <w:r>
              <w:rPr>
                <w:rFonts w:ascii="Helvetica" w:hAnsi="Helvetica"/>
                <w:b/>
                <w:sz w:val="14"/>
              </w:rPr>
            </w:r>
          </w:p>
          <w:p>
            <w:pPr>
              <w:pStyle w:val="TableParagraph"/>
              <w:spacing w:lineRule="exact" w:line="152"/>
              <w:ind w:right="79"/>
              <w:jc w:val="right"/>
              <w:rPr>
                <w:rFonts w:ascii="Helvetica" w:hAnsi="Helvetica"/>
                <w:sz w:val="14"/>
              </w:rPr>
            </w:pPr>
            <w:r>
              <w:rPr>
                <w:rFonts w:ascii="Helvetica" w:hAnsi="Helvetica"/>
                <w:spacing w:val="-10"/>
                <w:w w:val="110"/>
                <w:sz w:val="14"/>
              </w:rPr>
              <w:t>6</w:t>
            </w:r>
          </w:p>
        </w:tc>
        <w:tc>
          <w:tcPr>
            <w:tcW w:w="691" w:type="dxa"/>
            <w:gridSpan w:val="2"/>
            <w:tcBorders/>
          </w:tcPr>
          <w:p>
            <w:pPr>
              <w:pStyle w:val="TableParagraph"/>
              <w:spacing w:lineRule="auto" w:line="240" w:before="93" w:after="0"/>
              <w:rPr>
                <w:rFonts w:ascii="Helvetica" w:hAnsi="Helvetica"/>
                <w:b/>
                <w:sz w:val="14"/>
              </w:rPr>
            </w:pPr>
            <w:r>
              <w:rPr>
                <w:rFonts w:ascii="Helvetica" w:hAnsi="Helvetica"/>
                <w:b/>
                <w:sz w:val="14"/>
              </w:rPr>
            </w:r>
          </w:p>
          <w:p>
            <w:pPr>
              <w:pStyle w:val="TableParagraph"/>
              <w:spacing w:lineRule="exact" w:line="152"/>
              <w:ind w:left="435"/>
              <w:rPr>
                <w:rFonts w:ascii="Helvetica" w:hAnsi="Helvetica"/>
                <w:sz w:val="14"/>
              </w:rPr>
            </w:pPr>
            <w:r>
              <w:rPr>
                <w:rFonts w:ascii="Helvetica" w:hAnsi="Helvetica"/>
                <w:spacing w:val="-5"/>
                <w:w w:val="110"/>
                <w:sz w:val="14"/>
              </w:rPr>
              <w:t>17</w:t>
            </w:r>
          </w:p>
        </w:tc>
        <w:tc>
          <w:tcPr>
            <w:tcW w:w="702"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auto" w:line="240"/>
              <w:ind w:left="426"/>
              <w:rPr>
                <w:rFonts w:ascii="Helvetica" w:hAnsi="Helvetica"/>
                <w:sz w:val="14"/>
              </w:rPr>
            </w:pPr>
            <w:r>
              <w:rPr>
                <w:rFonts w:ascii="Helvetica" w:hAnsi="Helvetica"/>
                <w:spacing w:val="-5"/>
                <w:w w:val="110"/>
                <w:sz w:val="14"/>
              </w:rPr>
              <w:t>34</w:t>
            </w:r>
          </w:p>
        </w:tc>
        <w:tc>
          <w:tcPr>
            <w:tcW w:w="678"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auto" w:line="240"/>
              <w:ind w:left="404"/>
              <w:rPr>
                <w:rFonts w:ascii="Helvetica" w:hAnsi="Helvetica"/>
                <w:sz w:val="14"/>
              </w:rPr>
            </w:pPr>
            <w:r>
              <w:rPr>
                <w:rFonts w:ascii="Helvetica" w:hAnsi="Helvetica"/>
                <w:spacing w:val="-5"/>
                <w:w w:val="110"/>
                <w:sz w:val="14"/>
              </w:rPr>
              <w:t>57</w:t>
            </w:r>
          </w:p>
        </w:tc>
        <w:tc>
          <w:tcPr>
            <w:tcW w:w="1070"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auto" w:line="240"/>
              <w:ind w:right="85"/>
              <w:jc w:val="center"/>
              <w:rPr>
                <w:rFonts w:ascii="Helvetica" w:hAnsi="Helvetica"/>
                <w:sz w:val="14"/>
              </w:rPr>
            </w:pPr>
            <w:r>
              <w:rPr>
                <w:rFonts w:ascii="Helvetica" w:hAnsi="Helvetica"/>
                <w:spacing w:val="-5"/>
                <w:w w:val="110"/>
                <w:sz w:val="14"/>
              </w:rPr>
              <w:t>86</w:t>
            </w:r>
          </w:p>
        </w:tc>
      </w:tr>
      <w:tr>
        <w:trPr>
          <w:trHeight w:val="126" w:hRule="atLeast"/>
        </w:trPr>
        <w:tc>
          <w:tcPr>
            <w:tcW w:w="745" w:type="dxa"/>
            <w:gridSpan w:val="2"/>
            <w:tcBorders/>
          </w:tcPr>
          <w:p>
            <w:pPr>
              <w:pStyle w:val="TableParagraph"/>
              <w:spacing w:lineRule="exact" w:line="100" w:before="6" w:after="0"/>
              <w:ind w:left="410"/>
              <w:rPr>
                <w:rFonts w:ascii="Helvetica" w:hAnsi="Helvetica"/>
                <w:sz w:val="10"/>
              </w:rPr>
            </w:pPr>
            <w:r>
              <w:rPr>
                <w:rFonts w:ascii="Helvetica" w:hAnsi="Helvetica"/>
                <w:w w:val="110"/>
                <w:sz w:val="10"/>
              </w:rPr>
              <w:t>-9,-</w:t>
            </w:r>
            <w:r>
              <w:rPr>
                <w:rFonts w:ascii="Helvetica" w:hAnsi="Helvetica"/>
                <w:spacing w:val="-5"/>
                <w:w w:val="110"/>
                <w:sz w:val="10"/>
              </w:rPr>
              <w:t>6,3</w:t>
            </w:r>
          </w:p>
        </w:tc>
        <w:tc>
          <w:tcPr>
            <w:tcW w:w="695" w:type="dxa"/>
            <w:gridSpan w:val="2"/>
            <w:tcBorders/>
          </w:tcPr>
          <w:p>
            <w:pPr>
              <w:pStyle w:val="TableParagraph"/>
              <w:spacing w:lineRule="exact" w:line="100" w:before="6" w:after="0"/>
              <w:ind w:left="365" w:right="-15"/>
              <w:rPr>
                <w:rFonts w:ascii="Helvetica" w:hAnsi="Helvetica"/>
                <w:sz w:val="10"/>
              </w:rPr>
            </w:pPr>
            <w:r>
              <w:rPr>
                <w:rFonts w:ascii="Helvetica" w:hAnsi="Helvetica"/>
                <w:w w:val="110"/>
                <w:sz w:val="10"/>
              </w:rPr>
              <w:t>-7,-</w:t>
            </w:r>
            <w:r>
              <w:rPr>
                <w:rFonts w:ascii="Helvetica" w:hAnsi="Helvetica"/>
                <w:spacing w:val="-5"/>
                <w:w w:val="110"/>
                <w:sz w:val="10"/>
              </w:rPr>
              <w:t>5,2</w:t>
            </w:r>
          </w:p>
        </w:tc>
        <w:tc>
          <w:tcPr>
            <w:tcW w:w="726" w:type="dxa"/>
            <w:gridSpan w:val="2"/>
            <w:tcBorders/>
          </w:tcPr>
          <w:p>
            <w:pPr>
              <w:pStyle w:val="TableParagraph"/>
              <w:spacing w:lineRule="exact" w:line="100" w:before="6" w:after="0"/>
              <w:ind w:left="351"/>
              <w:rPr>
                <w:rFonts w:ascii="Helvetica" w:hAnsi="Helvetica"/>
                <w:sz w:val="10"/>
              </w:rPr>
            </w:pPr>
            <w:r>
              <w:rPr>
                <w:rFonts w:ascii="Helvetica" w:hAnsi="Helvetica"/>
                <w:w w:val="110"/>
                <w:sz w:val="10"/>
              </w:rPr>
              <w:t>-5,-</w:t>
            </w:r>
            <w:r>
              <w:rPr>
                <w:rFonts w:ascii="Helvetica" w:hAnsi="Helvetica"/>
                <w:spacing w:val="-5"/>
                <w:w w:val="110"/>
                <w:sz w:val="10"/>
              </w:rPr>
              <w:t>4,1</w:t>
            </w:r>
          </w:p>
        </w:tc>
        <w:tc>
          <w:tcPr>
            <w:tcW w:w="648" w:type="dxa"/>
            <w:gridSpan w:val="2"/>
            <w:tcBorders/>
          </w:tcPr>
          <w:p>
            <w:pPr>
              <w:pStyle w:val="TableParagraph"/>
              <w:spacing w:lineRule="exact" w:line="100" w:before="6" w:after="0"/>
              <w:ind w:left="305"/>
              <w:rPr>
                <w:rFonts w:ascii="Helvetica" w:hAnsi="Helvetica"/>
                <w:sz w:val="10"/>
              </w:rPr>
            </w:pPr>
            <w:r>
              <w:rPr>
                <w:rFonts w:ascii="Helvetica" w:hAnsi="Helvetica"/>
                <w:w w:val="110"/>
                <w:sz w:val="10"/>
              </w:rPr>
              <w:t>-3,-</w:t>
            </w:r>
            <w:r>
              <w:rPr>
                <w:rFonts w:ascii="Helvetica" w:hAnsi="Helvetica"/>
                <w:spacing w:val="-5"/>
                <w:w w:val="110"/>
                <w:sz w:val="10"/>
              </w:rPr>
              <w:t>3,0</w:t>
            </w:r>
          </w:p>
        </w:tc>
        <w:tc>
          <w:tcPr>
            <w:tcW w:w="719" w:type="dxa"/>
            <w:gridSpan w:val="2"/>
            <w:tcBorders/>
          </w:tcPr>
          <w:p>
            <w:pPr>
              <w:pStyle w:val="TableParagraph"/>
              <w:spacing w:lineRule="exact" w:line="100" w:before="6" w:after="0"/>
              <w:ind w:left="338"/>
              <w:rPr>
                <w:rFonts w:ascii="Helvetica" w:hAnsi="Helvetica"/>
                <w:sz w:val="10"/>
              </w:rPr>
            </w:pPr>
            <w:r>
              <w:rPr>
                <w:rFonts w:ascii="Helvetica" w:hAnsi="Helvetica"/>
                <w:w w:val="110"/>
                <w:sz w:val="10"/>
              </w:rPr>
              <w:t>-1,-2,-</w:t>
            </w:r>
            <w:r>
              <w:rPr>
                <w:rFonts w:ascii="Helvetica" w:hAnsi="Helvetica"/>
                <w:spacing w:val="-10"/>
                <w:w w:val="110"/>
                <w:sz w:val="10"/>
              </w:rPr>
              <w:t>1</w:t>
            </w:r>
          </w:p>
        </w:tc>
        <w:tc>
          <w:tcPr>
            <w:tcW w:w="661" w:type="dxa"/>
            <w:gridSpan w:val="2"/>
            <w:tcBorders/>
          </w:tcPr>
          <w:p>
            <w:pPr>
              <w:pStyle w:val="TableParagraph"/>
              <w:spacing w:lineRule="exact" w:line="100" w:before="6" w:after="0"/>
              <w:ind w:left="318"/>
              <w:rPr>
                <w:rFonts w:ascii="Helvetica" w:hAnsi="Helvetica"/>
                <w:sz w:val="10"/>
              </w:rPr>
            </w:pPr>
            <w:r>
              <w:rPr>
                <w:rFonts w:ascii="Helvetica" w:hAnsi="Helvetica"/>
                <w:w w:val="110"/>
                <w:sz w:val="10"/>
              </w:rPr>
              <w:t>1,-1,-</w:t>
            </w:r>
            <w:r>
              <w:rPr>
                <w:rFonts w:ascii="Helvetica" w:hAnsi="Helvetica"/>
                <w:spacing w:val="-10"/>
                <w:w w:val="110"/>
                <w:sz w:val="10"/>
              </w:rPr>
              <w:t>2</w:t>
            </w:r>
          </w:p>
        </w:tc>
        <w:tc>
          <w:tcPr>
            <w:tcW w:w="691" w:type="dxa"/>
            <w:gridSpan w:val="2"/>
            <w:tcBorders/>
          </w:tcPr>
          <w:p>
            <w:pPr>
              <w:pStyle w:val="TableParagraph"/>
              <w:spacing w:lineRule="exact" w:line="100" w:before="6" w:after="0"/>
              <w:ind w:left="378"/>
              <w:rPr>
                <w:rFonts w:ascii="Helvetica" w:hAnsi="Helvetica"/>
                <w:sz w:val="10"/>
              </w:rPr>
            </w:pPr>
            <w:r>
              <w:rPr>
                <w:rFonts w:ascii="Helvetica" w:hAnsi="Helvetica"/>
                <w:w w:val="110"/>
                <w:sz w:val="10"/>
              </w:rPr>
              <w:t>3,0,-</w:t>
            </w:r>
            <w:r>
              <w:rPr>
                <w:rFonts w:ascii="Helvetica" w:hAnsi="Helvetica"/>
                <w:spacing w:val="-10"/>
                <w:w w:val="115"/>
                <w:sz w:val="10"/>
              </w:rPr>
              <w:t>3</w:t>
            </w:r>
          </w:p>
        </w:tc>
        <w:tc>
          <w:tcPr>
            <w:tcW w:w="702" w:type="dxa"/>
            <w:gridSpan w:val="2"/>
            <w:tcBorders/>
          </w:tcPr>
          <w:p>
            <w:pPr>
              <w:pStyle w:val="TableParagraph"/>
              <w:spacing w:lineRule="exact" w:line="100" w:before="6" w:after="0"/>
              <w:ind w:left="368"/>
              <w:rPr>
                <w:rFonts w:ascii="Helvetica" w:hAnsi="Helvetica"/>
                <w:sz w:val="10"/>
              </w:rPr>
            </w:pPr>
            <w:r>
              <w:rPr>
                <w:rFonts w:ascii="Helvetica" w:hAnsi="Helvetica"/>
                <w:w w:val="110"/>
                <w:sz w:val="10"/>
              </w:rPr>
              <w:t>5,1,-</w:t>
            </w:r>
            <w:r>
              <w:rPr>
                <w:rFonts w:ascii="Helvetica" w:hAnsi="Helvetica"/>
                <w:spacing w:val="-10"/>
                <w:w w:val="115"/>
                <w:sz w:val="10"/>
              </w:rPr>
              <w:t>4</w:t>
            </w:r>
          </w:p>
        </w:tc>
        <w:tc>
          <w:tcPr>
            <w:tcW w:w="678" w:type="dxa"/>
            <w:gridSpan w:val="2"/>
            <w:tcBorders/>
          </w:tcPr>
          <w:p>
            <w:pPr>
              <w:pStyle w:val="TableParagraph"/>
              <w:spacing w:lineRule="exact" w:line="100" w:before="6" w:after="0"/>
              <w:ind w:left="366"/>
              <w:rPr>
                <w:rFonts w:ascii="Helvetica" w:hAnsi="Helvetica"/>
                <w:sz w:val="10"/>
              </w:rPr>
            </w:pPr>
            <w:r>
              <w:rPr>
                <w:rFonts w:ascii="Helvetica" w:hAnsi="Helvetica"/>
                <w:w w:val="110"/>
                <w:sz w:val="10"/>
              </w:rPr>
              <w:t>7,2,-</w:t>
            </w:r>
            <w:r>
              <w:rPr>
                <w:rFonts w:ascii="Helvetica" w:hAnsi="Helvetica"/>
                <w:spacing w:val="-10"/>
                <w:w w:val="115"/>
                <w:sz w:val="10"/>
              </w:rPr>
              <w:t>5</w:t>
            </w:r>
          </w:p>
        </w:tc>
        <w:tc>
          <w:tcPr>
            <w:tcW w:w="1070" w:type="dxa"/>
            <w:gridSpan w:val="2"/>
            <w:tcBorders/>
          </w:tcPr>
          <w:p>
            <w:pPr>
              <w:pStyle w:val="TableParagraph"/>
              <w:spacing w:lineRule="exact" w:line="100" w:before="6" w:after="0"/>
              <w:ind w:left="85" w:right="85"/>
              <w:jc w:val="center"/>
              <w:rPr>
                <w:rFonts w:ascii="Helvetica" w:hAnsi="Helvetica"/>
                <w:sz w:val="10"/>
              </w:rPr>
            </w:pPr>
            <w:r>
              <w:rPr>
                <w:rFonts w:ascii="Helvetica" w:hAnsi="Helvetica"/>
                <w:w w:val="110"/>
                <w:sz w:val="10"/>
              </w:rPr>
              <w:t>9,3,-</w:t>
            </w:r>
            <w:r>
              <w:rPr>
                <w:rFonts w:ascii="Helvetica" w:hAnsi="Helvetica"/>
                <w:spacing w:val="-10"/>
                <w:w w:val="115"/>
                <w:sz w:val="10"/>
              </w:rPr>
              <w:t>6</w:t>
            </w:r>
          </w:p>
        </w:tc>
      </w:tr>
      <w:tr>
        <w:trPr>
          <w:trHeight w:val="413" w:hRule="atLeast"/>
        </w:trPr>
        <w:tc>
          <w:tcPr>
            <w:tcW w:w="1084" w:type="dxa"/>
            <w:gridSpan w:val="3"/>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right="84"/>
              <w:jc w:val="right"/>
              <w:rPr>
                <w:rFonts w:ascii="Helvetica" w:hAnsi="Helvetica"/>
                <w:sz w:val="14"/>
              </w:rPr>
            </w:pPr>
            <w:r>
              <w:rPr>
                <w:rFonts w:ascii="Helvetica" w:hAnsi="Helvetica"/>
                <w:spacing w:val="-5"/>
                <w:w w:val="110"/>
                <w:sz w:val="14"/>
              </w:rPr>
              <w:t>74</w:t>
            </w:r>
          </w:p>
        </w:tc>
        <w:tc>
          <w:tcPr>
            <w:tcW w:w="686"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23"/>
              <w:rPr>
                <w:rFonts w:ascii="Helvetica" w:hAnsi="Helvetica"/>
                <w:sz w:val="14"/>
              </w:rPr>
            </w:pPr>
            <w:r>
              <w:rPr>
                <w:rFonts w:ascii="Helvetica" w:hAnsi="Helvetica"/>
                <w:spacing w:val="-5"/>
                <w:w w:val="110"/>
                <w:sz w:val="14"/>
              </w:rPr>
              <w:t>48</w:t>
            </w:r>
          </w:p>
        </w:tc>
        <w:tc>
          <w:tcPr>
            <w:tcW w:w="714"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39"/>
              <w:rPr>
                <w:rFonts w:ascii="Helvetica" w:hAnsi="Helvetica"/>
                <w:sz w:val="14"/>
              </w:rPr>
            </w:pPr>
            <w:r>
              <w:rPr>
                <w:rFonts w:ascii="Helvetica" w:hAnsi="Helvetica"/>
                <w:spacing w:val="-5"/>
                <w:w w:val="110"/>
                <w:sz w:val="14"/>
              </w:rPr>
              <w:t>28</w:t>
            </w:r>
          </w:p>
        </w:tc>
        <w:tc>
          <w:tcPr>
            <w:tcW w:w="699"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24"/>
              <w:rPr>
                <w:rFonts w:ascii="Helvetica" w:hAnsi="Helvetica"/>
                <w:sz w:val="14"/>
              </w:rPr>
            </w:pPr>
            <w:r>
              <w:rPr>
                <w:rFonts w:ascii="Helvetica" w:hAnsi="Helvetica"/>
                <w:spacing w:val="-5"/>
                <w:w w:val="110"/>
                <w:sz w:val="14"/>
              </w:rPr>
              <w:t>14</w:t>
            </w:r>
          </w:p>
        </w:tc>
        <w:tc>
          <w:tcPr>
            <w:tcW w:w="661"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right="43"/>
              <w:jc w:val="right"/>
              <w:rPr>
                <w:rFonts w:ascii="Helvetica" w:hAnsi="Helvetica"/>
                <w:sz w:val="14"/>
              </w:rPr>
            </w:pPr>
            <w:r>
              <w:rPr>
                <w:rFonts w:ascii="Helvetica" w:hAnsi="Helvetica"/>
                <w:spacing w:val="-5"/>
                <w:w w:val="110"/>
                <w:sz w:val="14"/>
              </w:rPr>
              <w:t>15</w:t>
            </w:r>
          </w:p>
        </w:tc>
        <w:tc>
          <w:tcPr>
            <w:tcW w:w="700"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right="42"/>
              <w:jc w:val="right"/>
              <w:rPr>
                <w:rFonts w:ascii="Helvetica" w:hAnsi="Helvetica"/>
                <w:sz w:val="14"/>
              </w:rPr>
            </w:pPr>
            <w:r>
              <w:rPr>
                <w:rFonts w:ascii="Helvetica" w:hAnsi="Helvetica"/>
                <w:spacing w:val="-5"/>
                <w:w w:val="110"/>
                <w:sz w:val="14"/>
              </w:rPr>
              <w:t>16</w:t>
            </w:r>
          </w:p>
        </w:tc>
        <w:tc>
          <w:tcPr>
            <w:tcW w:w="690"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06"/>
              <w:rPr>
                <w:rFonts w:ascii="Helvetica" w:hAnsi="Helvetica"/>
                <w:sz w:val="14"/>
              </w:rPr>
            </w:pPr>
            <w:r>
              <w:rPr>
                <w:rFonts w:ascii="Helvetica" w:hAnsi="Helvetica"/>
                <w:spacing w:val="-5"/>
                <w:w w:val="110"/>
                <w:sz w:val="14"/>
              </w:rPr>
              <w:t>33</w:t>
            </w:r>
          </w:p>
        </w:tc>
        <w:tc>
          <w:tcPr>
            <w:tcW w:w="672"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396"/>
              <w:rPr>
                <w:rFonts w:ascii="Helvetica" w:hAnsi="Helvetica"/>
                <w:sz w:val="14"/>
              </w:rPr>
            </w:pPr>
            <w:r>
              <w:rPr>
                <w:rFonts w:ascii="Helvetica" w:hAnsi="Helvetica"/>
                <w:spacing w:val="-5"/>
                <w:w w:val="110"/>
                <w:sz w:val="14"/>
              </w:rPr>
              <w:t>56</w:t>
            </w:r>
          </w:p>
        </w:tc>
        <w:tc>
          <w:tcPr>
            <w:tcW w:w="1429" w:type="dxa"/>
            <w:gridSpan w:val="3"/>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26"/>
              <w:rPr>
                <w:rFonts w:ascii="Helvetica" w:hAnsi="Helvetica"/>
                <w:sz w:val="14"/>
              </w:rPr>
            </w:pPr>
            <w:r>
              <w:rPr>
                <w:rFonts w:ascii="Helvetica" w:hAnsi="Helvetica"/>
                <w:spacing w:val="-5"/>
                <w:w w:val="110"/>
                <w:sz w:val="14"/>
              </w:rPr>
              <w:t>85</w:t>
            </w:r>
          </w:p>
        </w:tc>
      </w:tr>
      <w:tr>
        <w:trPr>
          <w:trHeight w:val="126" w:hRule="atLeast"/>
        </w:trPr>
        <w:tc>
          <w:tcPr>
            <w:tcW w:w="1084" w:type="dxa"/>
            <w:gridSpan w:val="3"/>
            <w:tcBorders/>
          </w:tcPr>
          <w:p>
            <w:pPr>
              <w:pStyle w:val="TableParagraph"/>
              <w:spacing w:lineRule="exact" w:line="100" w:before="6" w:after="0"/>
              <w:ind w:right="1"/>
              <w:jc w:val="right"/>
              <w:rPr>
                <w:rFonts w:ascii="Helvetica" w:hAnsi="Helvetica"/>
                <w:sz w:val="10"/>
              </w:rPr>
            </w:pPr>
            <w:r>
              <w:rPr>
                <w:rFonts w:ascii="Helvetica" w:hAnsi="Helvetica"/>
                <w:w w:val="110"/>
                <w:sz w:val="10"/>
              </w:rPr>
              <w:t>-8,-</w:t>
            </w:r>
            <w:r>
              <w:rPr>
                <w:rFonts w:ascii="Helvetica" w:hAnsi="Helvetica"/>
                <w:spacing w:val="-5"/>
                <w:w w:val="110"/>
                <w:sz w:val="10"/>
              </w:rPr>
              <w:t>7,1</w:t>
            </w:r>
          </w:p>
        </w:tc>
        <w:tc>
          <w:tcPr>
            <w:tcW w:w="686" w:type="dxa"/>
            <w:gridSpan w:val="2"/>
            <w:tcBorders/>
          </w:tcPr>
          <w:p>
            <w:pPr>
              <w:pStyle w:val="TableParagraph"/>
              <w:spacing w:lineRule="exact" w:line="100" w:before="6" w:after="0"/>
              <w:ind w:left="365" w:right="-15"/>
              <w:rPr>
                <w:rFonts w:ascii="Helvetica" w:hAnsi="Helvetica"/>
                <w:sz w:val="10"/>
              </w:rPr>
            </w:pPr>
            <w:r>
              <w:rPr>
                <w:rFonts w:ascii="Helvetica" w:hAnsi="Helvetica"/>
                <w:w w:val="110"/>
                <w:sz w:val="10"/>
              </w:rPr>
              <w:t>-6,-</w:t>
            </w:r>
            <w:r>
              <w:rPr>
                <w:rFonts w:ascii="Helvetica" w:hAnsi="Helvetica"/>
                <w:spacing w:val="-5"/>
                <w:w w:val="110"/>
                <w:sz w:val="10"/>
              </w:rPr>
              <w:t>6,0</w:t>
            </w:r>
          </w:p>
        </w:tc>
        <w:tc>
          <w:tcPr>
            <w:tcW w:w="714" w:type="dxa"/>
            <w:gridSpan w:val="2"/>
            <w:tcBorders/>
          </w:tcPr>
          <w:p>
            <w:pPr>
              <w:pStyle w:val="TableParagraph"/>
              <w:spacing w:lineRule="exact" w:line="100" w:before="6" w:after="0"/>
              <w:ind w:left="341"/>
              <w:rPr>
                <w:rFonts w:ascii="Helvetica" w:hAnsi="Helvetica"/>
                <w:sz w:val="10"/>
              </w:rPr>
            </w:pPr>
            <w:r>
              <w:rPr>
                <w:rFonts w:ascii="Helvetica" w:hAnsi="Helvetica"/>
                <w:w w:val="110"/>
                <w:sz w:val="10"/>
              </w:rPr>
              <w:t>-4,-5,-</w:t>
            </w:r>
            <w:r>
              <w:rPr>
                <w:rFonts w:ascii="Helvetica" w:hAnsi="Helvetica"/>
                <w:spacing w:val="-10"/>
                <w:w w:val="110"/>
                <w:sz w:val="10"/>
              </w:rPr>
              <w:t>1</w:t>
            </w:r>
          </w:p>
        </w:tc>
        <w:tc>
          <w:tcPr>
            <w:tcW w:w="699" w:type="dxa"/>
            <w:gridSpan w:val="2"/>
            <w:tcBorders/>
          </w:tcPr>
          <w:p>
            <w:pPr>
              <w:pStyle w:val="TableParagraph"/>
              <w:spacing w:lineRule="exact" w:line="100" w:before="6" w:after="0"/>
              <w:ind w:left="326"/>
              <w:rPr>
                <w:rFonts w:ascii="Helvetica" w:hAnsi="Helvetica"/>
                <w:sz w:val="10"/>
              </w:rPr>
            </w:pPr>
            <w:r>
              <w:rPr>
                <w:rFonts w:ascii="Helvetica" w:hAnsi="Helvetica"/>
                <w:w w:val="110"/>
                <w:sz w:val="10"/>
              </w:rPr>
              <w:t>-2,-4,-</w:t>
            </w:r>
            <w:r>
              <w:rPr>
                <w:rFonts w:ascii="Helvetica" w:hAnsi="Helvetica"/>
                <w:spacing w:val="-10"/>
                <w:w w:val="110"/>
                <w:sz w:val="10"/>
              </w:rPr>
              <w:t>2</w:t>
            </w:r>
          </w:p>
        </w:tc>
        <w:tc>
          <w:tcPr>
            <w:tcW w:w="661" w:type="dxa"/>
            <w:gridSpan w:val="2"/>
            <w:tcBorders/>
          </w:tcPr>
          <w:p>
            <w:pPr>
              <w:pStyle w:val="TableParagraph"/>
              <w:spacing w:lineRule="exact" w:line="100" w:before="6" w:after="0"/>
              <w:ind w:left="328"/>
              <w:rPr>
                <w:rFonts w:ascii="Helvetica" w:hAnsi="Helvetica"/>
                <w:sz w:val="10"/>
              </w:rPr>
            </w:pPr>
            <w:r>
              <w:rPr>
                <w:rFonts w:ascii="Helvetica" w:hAnsi="Helvetica"/>
                <w:w w:val="110"/>
                <w:sz w:val="10"/>
              </w:rPr>
              <w:t>0,-3,-</w:t>
            </w:r>
            <w:r>
              <w:rPr>
                <w:rFonts w:ascii="Helvetica" w:hAnsi="Helvetica"/>
                <w:spacing w:val="-10"/>
                <w:w w:val="110"/>
                <w:sz w:val="10"/>
              </w:rPr>
              <w:t>3</w:t>
            </w:r>
          </w:p>
        </w:tc>
        <w:tc>
          <w:tcPr>
            <w:tcW w:w="700" w:type="dxa"/>
            <w:gridSpan w:val="2"/>
            <w:tcBorders/>
          </w:tcPr>
          <w:p>
            <w:pPr>
              <w:pStyle w:val="TableParagraph"/>
              <w:spacing w:lineRule="exact" w:line="100" w:before="6" w:after="0"/>
              <w:ind w:left="367"/>
              <w:rPr>
                <w:rFonts w:ascii="Helvetica" w:hAnsi="Helvetica"/>
                <w:sz w:val="10"/>
              </w:rPr>
            </w:pPr>
            <w:r>
              <w:rPr>
                <w:rFonts w:ascii="Helvetica" w:hAnsi="Helvetica"/>
                <w:w w:val="110"/>
                <w:sz w:val="10"/>
              </w:rPr>
              <w:t>2,-2,-</w:t>
            </w:r>
            <w:r>
              <w:rPr>
                <w:rFonts w:ascii="Helvetica" w:hAnsi="Helvetica"/>
                <w:spacing w:val="-10"/>
                <w:w w:val="110"/>
                <w:sz w:val="10"/>
              </w:rPr>
              <w:t>4</w:t>
            </w:r>
          </w:p>
        </w:tc>
        <w:tc>
          <w:tcPr>
            <w:tcW w:w="690" w:type="dxa"/>
            <w:gridSpan w:val="2"/>
            <w:tcBorders/>
          </w:tcPr>
          <w:p>
            <w:pPr>
              <w:pStyle w:val="TableParagraph"/>
              <w:spacing w:lineRule="exact" w:line="100" w:before="6" w:after="0"/>
              <w:ind w:left="348"/>
              <w:rPr>
                <w:rFonts w:ascii="Helvetica" w:hAnsi="Helvetica"/>
                <w:sz w:val="10"/>
              </w:rPr>
            </w:pPr>
            <w:r>
              <w:rPr>
                <w:rFonts w:ascii="Helvetica" w:hAnsi="Helvetica"/>
                <w:w w:val="110"/>
                <w:sz w:val="10"/>
              </w:rPr>
              <w:t>4,-1,-</w:t>
            </w:r>
            <w:r>
              <w:rPr>
                <w:rFonts w:ascii="Helvetica" w:hAnsi="Helvetica"/>
                <w:spacing w:val="-10"/>
                <w:w w:val="110"/>
                <w:sz w:val="10"/>
              </w:rPr>
              <w:t>5</w:t>
            </w:r>
          </w:p>
        </w:tc>
        <w:tc>
          <w:tcPr>
            <w:tcW w:w="672" w:type="dxa"/>
            <w:gridSpan w:val="2"/>
            <w:tcBorders/>
          </w:tcPr>
          <w:p>
            <w:pPr>
              <w:pStyle w:val="TableParagraph"/>
              <w:spacing w:lineRule="exact" w:line="100" w:before="6" w:after="0"/>
              <w:ind w:left="358"/>
              <w:rPr>
                <w:rFonts w:ascii="Helvetica" w:hAnsi="Helvetica"/>
                <w:sz w:val="10"/>
              </w:rPr>
            </w:pPr>
            <w:r>
              <w:rPr>
                <w:rFonts w:ascii="Helvetica" w:hAnsi="Helvetica"/>
                <w:w w:val="110"/>
                <w:sz w:val="10"/>
              </w:rPr>
              <w:t>6,0,-</w:t>
            </w:r>
            <w:r>
              <w:rPr>
                <w:rFonts w:ascii="Helvetica" w:hAnsi="Helvetica"/>
                <w:spacing w:val="-10"/>
                <w:w w:val="115"/>
                <w:sz w:val="10"/>
              </w:rPr>
              <w:t>6</w:t>
            </w:r>
          </w:p>
        </w:tc>
        <w:tc>
          <w:tcPr>
            <w:tcW w:w="1429" w:type="dxa"/>
            <w:gridSpan w:val="3"/>
            <w:tcBorders/>
          </w:tcPr>
          <w:p>
            <w:pPr>
              <w:pStyle w:val="TableParagraph"/>
              <w:spacing w:lineRule="exact" w:line="100" w:before="6" w:after="0"/>
              <w:ind w:left="388"/>
              <w:rPr>
                <w:rFonts w:ascii="Helvetica" w:hAnsi="Helvetica"/>
                <w:sz w:val="10"/>
              </w:rPr>
            </w:pPr>
            <w:r>
              <w:rPr>
                <w:rFonts w:ascii="Helvetica" w:hAnsi="Helvetica"/>
                <w:w w:val="110"/>
                <w:sz w:val="10"/>
              </w:rPr>
              <w:t>8,1,-</w:t>
            </w:r>
            <w:r>
              <w:rPr>
                <w:rFonts w:ascii="Helvetica" w:hAnsi="Helvetica"/>
                <w:spacing w:val="-10"/>
                <w:w w:val="115"/>
                <w:sz w:val="10"/>
              </w:rPr>
              <w:t>7</w:t>
            </w:r>
          </w:p>
        </w:tc>
      </w:tr>
      <w:tr>
        <w:trPr>
          <w:trHeight w:val="433" w:hRule="atLeast"/>
        </w:trPr>
        <w:tc>
          <w:tcPr>
            <w:tcW w:w="1440" w:type="dxa"/>
            <w:gridSpan w:val="4"/>
            <w:tcBorders/>
          </w:tcPr>
          <w:p>
            <w:pPr>
              <w:pStyle w:val="TableParagraph"/>
              <w:spacing w:lineRule="auto" w:line="240" w:before="53" w:after="0"/>
              <w:rPr>
                <w:rFonts w:ascii="Helvetica" w:hAnsi="Helvetica"/>
                <w:b/>
                <w:sz w:val="14"/>
              </w:rPr>
            </w:pPr>
            <w:r>
              <w:rPr>
                <w:rFonts w:ascii="Helvetica" w:hAnsi="Helvetica"/>
                <w:b/>
                <w:sz w:val="14"/>
              </w:rPr>
            </w:r>
          </w:p>
          <w:p>
            <w:pPr>
              <w:pStyle w:val="TableParagraph"/>
              <w:spacing w:lineRule="auto" w:line="240"/>
              <w:ind w:right="99"/>
              <w:jc w:val="right"/>
              <w:rPr>
                <w:rFonts w:ascii="Helvetica" w:hAnsi="Helvetica"/>
                <w:sz w:val="14"/>
              </w:rPr>
            </w:pPr>
            <w:r>
              <w:rPr>
                <w:rFonts w:ascii="Helvetica" w:hAnsi="Helvetica"/>
                <w:spacing w:val="-5"/>
                <w:w w:val="110"/>
                <w:sz w:val="14"/>
              </w:rPr>
              <w:t>75</w:t>
            </w:r>
          </w:p>
        </w:tc>
        <w:tc>
          <w:tcPr>
            <w:tcW w:w="726" w:type="dxa"/>
            <w:gridSpan w:val="2"/>
            <w:tcBorders/>
          </w:tcPr>
          <w:p>
            <w:pPr>
              <w:pStyle w:val="TableParagraph"/>
              <w:spacing w:lineRule="auto" w:line="240" w:before="53" w:after="0"/>
              <w:rPr>
                <w:rFonts w:ascii="Helvetica" w:hAnsi="Helvetica"/>
                <w:b/>
                <w:sz w:val="14"/>
              </w:rPr>
            </w:pPr>
            <w:r>
              <w:rPr>
                <w:rFonts w:ascii="Helvetica" w:hAnsi="Helvetica"/>
                <w:b/>
                <w:sz w:val="14"/>
              </w:rPr>
            </w:r>
          </w:p>
          <w:p>
            <w:pPr>
              <w:pStyle w:val="TableParagraph"/>
              <w:spacing w:lineRule="auto" w:line="240"/>
              <w:ind w:left="429"/>
              <w:rPr>
                <w:rFonts w:ascii="Helvetica" w:hAnsi="Helvetica"/>
                <w:sz w:val="14"/>
              </w:rPr>
            </w:pPr>
            <w:r>
              <w:rPr>
                <w:rFonts w:ascii="Helvetica" w:hAnsi="Helvetica"/>
                <w:spacing w:val="-5"/>
                <w:w w:val="110"/>
                <w:sz w:val="14"/>
              </w:rPr>
              <w:t>49</w:t>
            </w:r>
          </w:p>
        </w:tc>
        <w:tc>
          <w:tcPr>
            <w:tcW w:w="648" w:type="dxa"/>
            <w:gridSpan w:val="2"/>
            <w:tcBorders/>
          </w:tcPr>
          <w:p>
            <w:pPr>
              <w:pStyle w:val="TableParagraph"/>
              <w:spacing w:lineRule="auto" w:line="240" w:before="53" w:after="0"/>
              <w:rPr>
                <w:rFonts w:ascii="Helvetica" w:hAnsi="Helvetica"/>
                <w:b/>
                <w:sz w:val="14"/>
              </w:rPr>
            </w:pPr>
            <w:r>
              <w:rPr>
                <w:rFonts w:ascii="Helvetica" w:hAnsi="Helvetica"/>
                <w:b/>
                <w:sz w:val="14"/>
              </w:rPr>
            </w:r>
          </w:p>
          <w:p>
            <w:pPr>
              <w:pStyle w:val="TableParagraph"/>
              <w:spacing w:lineRule="auto" w:line="240"/>
              <w:ind w:left="403"/>
              <w:rPr>
                <w:rFonts w:ascii="Helvetica" w:hAnsi="Helvetica"/>
                <w:sz w:val="14"/>
              </w:rPr>
            </w:pPr>
            <w:r>
              <w:rPr>
                <w:rFonts w:ascii="Helvetica" w:hAnsi="Helvetica"/>
                <w:spacing w:val="-5"/>
                <w:w w:val="110"/>
                <w:sz w:val="14"/>
              </w:rPr>
              <w:t>29</w:t>
            </w:r>
          </w:p>
        </w:tc>
        <w:tc>
          <w:tcPr>
            <w:tcW w:w="719" w:type="dxa"/>
            <w:gridSpan w:val="2"/>
            <w:tcBorders/>
          </w:tcPr>
          <w:p>
            <w:pPr>
              <w:pStyle w:val="TableParagraph"/>
              <w:spacing w:lineRule="auto" w:line="240" w:before="93" w:after="0"/>
              <w:rPr>
                <w:rFonts w:ascii="Helvetica" w:hAnsi="Helvetica"/>
                <w:b/>
                <w:sz w:val="14"/>
              </w:rPr>
            </w:pPr>
            <w:r>
              <w:rPr>
                <w:rFonts w:ascii="Helvetica" w:hAnsi="Helvetica"/>
                <w:b/>
                <w:sz w:val="14"/>
              </w:rPr>
            </w:r>
          </w:p>
          <w:p>
            <w:pPr>
              <w:pStyle w:val="TableParagraph"/>
              <w:spacing w:lineRule="exact" w:line="152"/>
              <w:ind w:left="435"/>
              <w:rPr>
                <w:rFonts w:ascii="Helvetica" w:hAnsi="Helvetica"/>
                <w:sz w:val="14"/>
              </w:rPr>
            </w:pPr>
            <w:r>
              <w:rPr>
                <w:rFonts w:ascii="Helvetica" w:hAnsi="Helvetica"/>
                <w:spacing w:val="-5"/>
                <w:w w:val="110"/>
                <w:sz w:val="14"/>
              </w:rPr>
              <w:t>30</w:t>
            </w:r>
          </w:p>
        </w:tc>
        <w:tc>
          <w:tcPr>
            <w:tcW w:w="661" w:type="dxa"/>
            <w:gridSpan w:val="2"/>
            <w:tcBorders/>
          </w:tcPr>
          <w:p>
            <w:pPr>
              <w:pStyle w:val="TableParagraph"/>
              <w:spacing w:lineRule="auto" w:line="240" w:before="93" w:after="0"/>
              <w:rPr>
                <w:rFonts w:ascii="Helvetica" w:hAnsi="Helvetica"/>
                <w:b/>
                <w:sz w:val="14"/>
              </w:rPr>
            </w:pPr>
            <w:r>
              <w:rPr>
                <w:rFonts w:ascii="Helvetica" w:hAnsi="Helvetica"/>
                <w:b/>
                <w:sz w:val="14"/>
              </w:rPr>
            </w:r>
          </w:p>
          <w:p>
            <w:pPr>
              <w:pStyle w:val="TableParagraph"/>
              <w:spacing w:lineRule="exact" w:line="152"/>
              <w:ind w:left="396"/>
              <w:rPr>
                <w:rFonts w:ascii="Helvetica" w:hAnsi="Helvetica"/>
                <w:sz w:val="14"/>
              </w:rPr>
            </w:pPr>
            <w:r>
              <w:rPr>
                <w:rFonts w:ascii="Helvetica" w:hAnsi="Helvetica"/>
                <w:spacing w:val="-5"/>
                <w:w w:val="110"/>
                <w:sz w:val="14"/>
              </w:rPr>
              <w:t>31</w:t>
            </w:r>
          </w:p>
        </w:tc>
        <w:tc>
          <w:tcPr>
            <w:tcW w:w="691" w:type="dxa"/>
            <w:gridSpan w:val="2"/>
            <w:tcBorders/>
          </w:tcPr>
          <w:p>
            <w:pPr>
              <w:pStyle w:val="TableParagraph"/>
              <w:spacing w:lineRule="auto" w:line="240" w:before="93" w:after="0"/>
              <w:rPr>
                <w:rFonts w:ascii="Helvetica" w:hAnsi="Helvetica"/>
                <w:b/>
                <w:sz w:val="14"/>
              </w:rPr>
            </w:pPr>
            <w:r>
              <w:rPr>
                <w:rFonts w:ascii="Helvetica" w:hAnsi="Helvetica"/>
                <w:b/>
                <w:sz w:val="14"/>
              </w:rPr>
            </w:r>
          </w:p>
          <w:p>
            <w:pPr>
              <w:pStyle w:val="TableParagraph"/>
              <w:spacing w:lineRule="exact" w:line="152"/>
              <w:ind w:left="415"/>
              <w:rPr>
                <w:rFonts w:ascii="Helvetica" w:hAnsi="Helvetica"/>
                <w:sz w:val="14"/>
              </w:rPr>
            </w:pPr>
            <w:r>
              <w:rPr>
                <w:rFonts w:ascii="Helvetica" w:hAnsi="Helvetica"/>
                <w:spacing w:val="-5"/>
                <w:w w:val="110"/>
                <w:sz w:val="14"/>
              </w:rPr>
              <w:t>32</w:t>
            </w:r>
          </w:p>
        </w:tc>
        <w:tc>
          <w:tcPr>
            <w:tcW w:w="702" w:type="dxa"/>
            <w:gridSpan w:val="2"/>
            <w:tcBorders/>
          </w:tcPr>
          <w:p>
            <w:pPr>
              <w:pStyle w:val="TableParagraph"/>
              <w:spacing w:lineRule="auto" w:line="240" w:before="53" w:after="0"/>
              <w:rPr>
                <w:rFonts w:ascii="Helvetica" w:hAnsi="Helvetica"/>
                <w:b/>
                <w:sz w:val="14"/>
              </w:rPr>
            </w:pPr>
            <w:r>
              <w:rPr>
                <w:rFonts w:ascii="Helvetica" w:hAnsi="Helvetica"/>
                <w:b/>
                <w:sz w:val="14"/>
              </w:rPr>
            </w:r>
          </w:p>
          <w:p>
            <w:pPr>
              <w:pStyle w:val="TableParagraph"/>
              <w:spacing w:lineRule="auto" w:line="240"/>
              <w:ind w:left="406"/>
              <w:rPr>
                <w:rFonts w:ascii="Helvetica" w:hAnsi="Helvetica"/>
                <w:sz w:val="14"/>
              </w:rPr>
            </w:pPr>
            <w:r>
              <w:rPr>
                <w:rFonts w:ascii="Helvetica" w:hAnsi="Helvetica"/>
                <w:spacing w:val="-5"/>
                <w:w w:val="110"/>
                <w:sz w:val="14"/>
              </w:rPr>
              <w:t>55</w:t>
            </w:r>
          </w:p>
        </w:tc>
        <w:tc>
          <w:tcPr>
            <w:tcW w:w="1748" w:type="dxa"/>
            <w:gridSpan w:val="4"/>
            <w:tcBorders/>
          </w:tcPr>
          <w:p>
            <w:pPr>
              <w:pStyle w:val="TableParagraph"/>
              <w:spacing w:lineRule="auto" w:line="240" w:before="53" w:after="0"/>
              <w:rPr>
                <w:rFonts w:ascii="Helvetica" w:hAnsi="Helvetica"/>
                <w:b/>
                <w:sz w:val="14"/>
              </w:rPr>
            </w:pPr>
            <w:r>
              <w:rPr>
                <w:rFonts w:ascii="Helvetica" w:hAnsi="Helvetica"/>
                <w:b/>
                <w:sz w:val="14"/>
              </w:rPr>
            </w:r>
          </w:p>
          <w:p>
            <w:pPr>
              <w:pStyle w:val="TableParagraph"/>
              <w:spacing w:lineRule="auto" w:line="240"/>
              <w:ind w:left="404"/>
              <w:rPr>
                <w:rFonts w:ascii="Helvetica" w:hAnsi="Helvetica"/>
                <w:sz w:val="14"/>
              </w:rPr>
            </w:pPr>
            <w:r>
              <w:rPr>
                <w:rFonts w:ascii="Helvetica" w:hAnsi="Helvetica"/>
                <w:spacing w:val="-5"/>
                <w:w w:val="110"/>
                <w:sz w:val="14"/>
              </w:rPr>
              <w:t>84</w:t>
            </w:r>
          </w:p>
        </w:tc>
      </w:tr>
      <w:tr>
        <w:trPr>
          <w:trHeight w:val="126" w:hRule="atLeast"/>
        </w:trPr>
        <w:tc>
          <w:tcPr>
            <w:tcW w:w="1440" w:type="dxa"/>
            <w:gridSpan w:val="4"/>
            <w:tcBorders/>
          </w:tcPr>
          <w:p>
            <w:pPr>
              <w:pStyle w:val="TableParagraph"/>
              <w:spacing w:lineRule="exact" w:line="100" w:before="6" w:after="0"/>
              <w:ind w:right="-29"/>
              <w:jc w:val="right"/>
              <w:rPr>
                <w:rFonts w:ascii="Helvetica" w:hAnsi="Helvetica"/>
                <w:sz w:val="10"/>
              </w:rPr>
            </w:pPr>
            <w:r>
              <w:rPr>
                <w:rFonts w:ascii="Helvetica" w:hAnsi="Helvetica"/>
                <w:w w:val="110"/>
                <w:sz w:val="10"/>
              </w:rPr>
              <w:t>-7,-8,-</w:t>
            </w:r>
            <w:r>
              <w:rPr>
                <w:rFonts w:ascii="Helvetica" w:hAnsi="Helvetica"/>
                <w:spacing w:val="-10"/>
                <w:w w:val="110"/>
                <w:sz w:val="10"/>
              </w:rPr>
              <w:t>1</w:t>
            </w:r>
          </w:p>
        </w:tc>
        <w:tc>
          <w:tcPr>
            <w:tcW w:w="726" w:type="dxa"/>
            <w:gridSpan w:val="2"/>
            <w:tcBorders/>
          </w:tcPr>
          <w:p>
            <w:pPr>
              <w:pStyle w:val="TableParagraph"/>
              <w:spacing w:lineRule="exact" w:line="100" w:before="6" w:after="0"/>
              <w:ind w:left="331"/>
              <w:rPr>
                <w:rFonts w:ascii="Helvetica" w:hAnsi="Helvetica"/>
                <w:sz w:val="10"/>
              </w:rPr>
            </w:pPr>
            <w:r>
              <w:rPr>
                <w:rFonts w:ascii="Helvetica" w:hAnsi="Helvetica"/>
                <w:w w:val="110"/>
                <w:sz w:val="10"/>
              </w:rPr>
              <w:t>-5,-7,-</w:t>
            </w:r>
            <w:r>
              <w:rPr>
                <w:rFonts w:ascii="Helvetica" w:hAnsi="Helvetica"/>
                <w:spacing w:val="-10"/>
                <w:w w:val="110"/>
                <w:sz w:val="10"/>
              </w:rPr>
              <w:t>2</w:t>
            </w:r>
          </w:p>
        </w:tc>
        <w:tc>
          <w:tcPr>
            <w:tcW w:w="648" w:type="dxa"/>
            <w:gridSpan w:val="2"/>
            <w:tcBorders/>
          </w:tcPr>
          <w:p>
            <w:pPr>
              <w:pStyle w:val="TableParagraph"/>
              <w:spacing w:lineRule="exact" w:line="100" w:before="6" w:after="0"/>
              <w:ind w:left="305" w:right="-29"/>
              <w:rPr>
                <w:rFonts w:ascii="Helvetica" w:hAnsi="Helvetica"/>
                <w:sz w:val="10"/>
              </w:rPr>
            </w:pPr>
            <w:r>
              <w:rPr>
                <w:rFonts w:ascii="Helvetica" w:hAnsi="Helvetica"/>
                <w:w w:val="110"/>
                <w:sz w:val="10"/>
              </w:rPr>
              <w:t>-3,-6,-</w:t>
            </w:r>
            <w:r>
              <w:rPr>
                <w:rFonts w:ascii="Helvetica" w:hAnsi="Helvetica"/>
                <w:spacing w:val="-10"/>
                <w:w w:val="110"/>
                <w:sz w:val="10"/>
              </w:rPr>
              <w:t>3</w:t>
            </w:r>
          </w:p>
        </w:tc>
        <w:tc>
          <w:tcPr>
            <w:tcW w:w="719" w:type="dxa"/>
            <w:gridSpan w:val="2"/>
            <w:tcBorders/>
          </w:tcPr>
          <w:p>
            <w:pPr>
              <w:pStyle w:val="TableParagraph"/>
              <w:spacing w:lineRule="exact" w:line="100" w:before="6" w:after="0"/>
              <w:ind w:left="338"/>
              <w:rPr>
                <w:rFonts w:ascii="Helvetica" w:hAnsi="Helvetica"/>
                <w:sz w:val="10"/>
              </w:rPr>
            </w:pPr>
            <w:r>
              <w:rPr>
                <w:rFonts w:ascii="Helvetica" w:hAnsi="Helvetica"/>
                <w:w w:val="110"/>
                <w:sz w:val="10"/>
              </w:rPr>
              <w:t>-1,-5,-</w:t>
            </w:r>
            <w:r>
              <w:rPr>
                <w:rFonts w:ascii="Helvetica" w:hAnsi="Helvetica"/>
                <w:spacing w:val="-10"/>
                <w:w w:val="110"/>
                <w:sz w:val="10"/>
              </w:rPr>
              <w:t>4</w:t>
            </w:r>
          </w:p>
        </w:tc>
        <w:tc>
          <w:tcPr>
            <w:tcW w:w="661" w:type="dxa"/>
            <w:gridSpan w:val="2"/>
            <w:tcBorders/>
          </w:tcPr>
          <w:p>
            <w:pPr>
              <w:pStyle w:val="TableParagraph"/>
              <w:spacing w:lineRule="exact" w:line="100" w:before="6" w:after="0"/>
              <w:ind w:left="318"/>
              <w:rPr>
                <w:rFonts w:ascii="Helvetica" w:hAnsi="Helvetica"/>
                <w:sz w:val="10"/>
              </w:rPr>
            </w:pPr>
            <w:r>
              <w:rPr>
                <w:rFonts w:ascii="Helvetica" w:hAnsi="Helvetica"/>
                <w:w w:val="110"/>
                <w:sz w:val="10"/>
              </w:rPr>
              <w:t>1,-4,-</w:t>
            </w:r>
            <w:r>
              <w:rPr>
                <w:rFonts w:ascii="Helvetica" w:hAnsi="Helvetica"/>
                <w:spacing w:val="-10"/>
                <w:w w:val="110"/>
                <w:sz w:val="10"/>
              </w:rPr>
              <w:t>5</w:t>
            </w:r>
          </w:p>
        </w:tc>
        <w:tc>
          <w:tcPr>
            <w:tcW w:w="691" w:type="dxa"/>
            <w:gridSpan w:val="2"/>
            <w:tcBorders/>
          </w:tcPr>
          <w:p>
            <w:pPr>
              <w:pStyle w:val="TableParagraph"/>
              <w:spacing w:lineRule="exact" w:line="100" w:before="6" w:after="0"/>
              <w:ind w:left="358"/>
              <w:rPr>
                <w:rFonts w:ascii="Helvetica" w:hAnsi="Helvetica"/>
                <w:sz w:val="10"/>
              </w:rPr>
            </w:pPr>
            <w:r>
              <w:rPr>
                <w:rFonts w:ascii="Helvetica" w:hAnsi="Helvetica"/>
                <w:w w:val="110"/>
                <w:sz w:val="10"/>
              </w:rPr>
              <w:t>3,-3,-</w:t>
            </w:r>
            <w:r>
              <w:rPr>
                <w:rFonts w:ascii="Helvetica" w:hAnsi="Helvetica"/>
                <w:spacing w:val="-10"/>
                <w:w w:val="110"/>
                <w:sz w:val="10"/>
              </w:rPr>
              <w:t>6</w:t>
            </w:r>
          </w:p>
        </w:tc>
        <w:tc>
          <w:tcPr>
            <w:tcW w:w="702" w:type="dxa"/>
            <w:gridSpan w:val="2"/>
            <w:tcBorders/>
          </w:tcPr>
          <w:p>
            <w:pPr>
              <w:pStyle w:val="TableParagraph"/>
              <w:spacing w:lineRule="exact" w:line="100" w:before="6" w:after="0"/>
              <w:ind w:left="348"/>
              <w:rPr>
                <w:rFonts w:ascii="Helvetica" w:hAnsi="Helvetica"/>
                <w:sz w:val="10"/>
              </w:rPr>
            </w:pPr>
            <w:r>
              <w:rPr>
                <w:rFonts w:ascii="Helvetica" w:hAnsi="Helvetica"/>
                <w:w w:val="110"/>
                <w:sz w:val="10"/>
              </w:rPr>
              <w:t>5,-2,-</w:t>
            </w:r>
            <w:r>
              <w:rPr>
                <w:rFonts w:ascii="Helvetica" w:hAnsi="Helvetica"/>
                <w:spacing w:val="-10"/>
                <w:w w:val="110"/>
                <w:sz w:val="10"/>
              </w:rPr>
              <w:t>7</w:t>
            </w:r>
          </w:p>
        </w:tc>
        <w:tc>
          <w:tcPr>
            <w:tcW w:w="1748" w:type="dxa"/>
            <w:gridSpan w:val="4"/>
            <w:tcBorders/>
          </w:tcPr>
          <w:p>
            <w:pPr>
              <w:pStyle w:val="TableParagraph"/>
              <w:spacing w:lineRule="exact" w:line="100" w:before="6" w:after="0"/>
              <w:ind w:left="326"/>
              <w:rPr>
                <w:rFonts w:ascii="Helvetica" w:hAnsi="Helvetica"/>
                <w:sz w:val="10"/>
              </w:rPr>
            </w:pPr>
            <w:r>
              <w:rPr>
                <w:rFonts w:ascii="Helvetica" w:hAnsi="Helvetica"/>
                <w:w w:val="110"/>
                <w:sz w:val="10"/>
              </w:rPr>
              <w:t>7,-1,-</w:t>
            </w:r>
            <w:r>
              <w:rPr>
                <w:rFonts w:ascii="Helvetica" w:hAnsi="Helvetica"/>
                <w:spacing w:val="-10"/>
                <w:w w:val="110"/>
                <w:sz w:val="10"/>
              </w:rPr>
              <w:t>8</w:t>
            </w:r>
          </w:p>
        </w:tc>
      </w:tr>
      <w:tr>
        <w:trPr>
          <w:trHeight w:val="413" w:hRule="atLeast"/>
        </w:trPr>
        <w:tc>
          <w:tcPr>
            <w:tcW w:w="1770" w:type="dxa"/>
            <w:gridSpan w:val="5"/>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right="89"/>
              <w:jc w:val="right"/>
              <w:rPr>
                <w:rFonts w:ascii="Helvetica" w:hAnsi="Helvetica"/>
                <w:sz w:val="14"/>
              </w:rPr>
            </w:pPr>
            <w:r>
              <w:rPr>
                <w:rFonts w:ascii="Helvetica" w:hAnsi="Helvetica"/>
                <w:spacing w:val="-5"/>
                <w:w w:val="110"/>
                <w:sz w:val="14"/>
              </w:rPr>
              <w:t>76</w:t>
            </w:r>
          </w:p>
        </w:tc>
        <w:tc>
          <w:tcPr>
            <w:tcW w:w="714"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39"/>
              <w:rPr>
                <w:rFonts w:ascii="Helvetica" w:hAnsi="Helvetica"/>
                <w:sz w:val="14"/>
              </w:rPr>
            </w:pPr>
            <w:r>
              <w:rPr>
                <w:rFonts w:ascii="Helvetica" w:hAnsi="Helvetica"/>
                <w:spacing w:val="-5"/>
                <w:w w:val="110"/>
                <w:sz w:val="14"/>
              </w:rPr>
              <w:t>50</w:t>
            </w:r>
          </w:p>
        </w:tc>
        <w:tc>
          <w:tcPr>
            <w:tcW w:w="699"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04"/>
              <w:rPr>
                <w:rFonts w:ascii="Helvetica" w:hAnsi="Helvetica"/>
                <w:sz w:val="14"/>
              </w:rPr>
            </w:pPr>
            <w:r>
              <w:rPr>
                <w:rFonts w:ascii="Helvetica" w:hAnsi="Helvetica"/>
                <w:spacing w:val="-5"/>
                <w:w w:val="110"/>
                <w:sz w:val="14"/>
              </w:rPr>
              <w:t>51</w:t>
            </w:r>
          </w:p>
        </w:tc>
        <w:tc>
          <w:tcPr>
            <w:tcW w:w="661"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386"/>
              <w:rPr>
                <w:rFonts w:ascii="Helvetica" w:hAnsi="Helvetica"/>
                <w:sz w:val="14"/>
              </w:rPr>
            </w:pPr>
            <w:r>
              <w:rPr>
                <w:rFonts w:ascii="Helvetica" w:hAnsi="Helvetica"/>
                <w:spacing w:val="-5"/>
                <w:w w:val="110"/>
                <w:sz w:val="14"/>
              </w:rPr>
              <w:t>52</w:t>
            </w:r>
          </w:p>
        </w:tc>
        <w:tc>
          <w:tcPr>
            <w:tcW w:w="700"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25"/>
              <w:rPr>
                <w:rFonts w:ascii="Helvetica" w:hAnsi="Helvetica"/>
                <w:sz w:val="14"/>
              </w:rPr>
            </w:pPr>
            <w:r>
              <w:rPr>
                <w:rFonts w:ascii="Helvetica" w:hAnsi="Helvetica"/>
                <w:spacing w:val="-5"/>
                <w:w w:val="110"/>
                <w:sz w:val="14"/>
              </w:rPr>
              <w:t>53</w:t>
            </w:r>
          </w:p>
        </w:tc>
        <w:tc>
          <w:tcPr>
            <w:tcW w:w="690"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06"/>
              <w:rPr>
                <w:rFonts w:ascii="Helvetica" w:hAnsi="Helvetica"/>
                <w:sz w:val="14"/>
              </w:rPr>
            </w:pPr>
            <w:r>
              <w:rPr>
                <w:rFonts w:ascii="Helvetica" w:hAnsi="Helvetica"/>
                <w:spacing w:val="-5"/>
                <w:w w:val="110"/>
                <w:sz w:val="14"/>
              </w:rPr>
              <w:t>54</w:t>
            </w:r>
          </w:p>
        </w:tc>
        <w:tc>
          <w:tcPr>
            <w:tcW w:w="2101" w:type="dxa"/>
            <w:gridSpan w:val="5"/>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396"/>
              <w:rPr>
                <w:rFonts w:ascii="Helvetica" w:hAnsi="Helvetica"/>
                <w:sz w:val="14"/>
              </w:rPr>
            </w:pPr>
            <w:r>
              <w:rPr>
                <w:rFonts w:ascii="Helvetica" w:hAnsi="Helvetica"/>
                <w:spacing w:val="-5"/>
                <w:w w:val="110"/>
                <w:sz w:val="14"/>
              </w:rPr>
              <w:t>83</w:t>
            </w:r>
          </w:p>
        </w:tc>
      </w:tr>
      <w:tr>
        <w:trPr>
          <w:trHeight w:val="126" w:hRule="atLeast"/>
        </w:trPr>
        <w:tc>
          <w:tcPr>
            <w:tcW w:w="1770" w:type="dxa"/>
            <w:gridSpan w:val="5"/>
            <w:tcBorders/>
          </w:tcPr>
          <w:p>
            <w:pPr>
              <w:pStyle w:val="TableParagraph"/>
              <w:spacing w:lineRule="exact" w:line="100" w:before="6" w:after="0"/>
              <w:ind w:right="-44"/>
              <w:jc w:val="right"/>
              <w:rPr>
                <w:rFonts w:ascii="Helvetica" w:hAnsi="Helvetica"/>
                <w:sz w:val="10"/>
              </w:rPr>
            </w:pPr>
            <w:r>
              <w:rPr>
                <w:rFonts w:ascii="Helvetica" w:hAnsi="Helvetica"/>
                <w:w w:val="110"/>
                <w:sz w:val="10"/>
              </w:rPr>
              <w:t>-6,-9,-</w:t>
            </w:r>
            <w:r>
              <w:rPr>
                <w:rFonts w:ascii="Helvetica" w:hAnsi="Helvetica"/>
                <w:spacing w:val="-10"/>
                <w:w w:val="110"/>
                <w:sz w:val="10"/>
              </w:rPr>
              <w:t>3</w:t>
            </w:r>
          </w:p>
        </w:tc>
        <w:tc>
          <w:tcPr>
            <w:tcW w:w="714" w:type="dxa"/>
            <w:gridSpan w:val="2"/>
            <w:tcBorders/>
          </w:tcPr>
          <w:p>
            <w:pPr>
              <w:pStyle w:val="TableParagraph"/>
              <w:spacing w:lineRule="exact" w:line="100" w:before="6" w:after="0"/>
              <w:ind w:left="341"/>
              <w:rPr>
                <w:rFonts w:ascii="Helvetica" w:hAnsi="Helvetica"/>
                <w:sz w:val="10"/>
              </w:rPr>
            </w:pPr>
            <w:r>
              <w:rPr>
                <w:rFonts w:ascii="Helvetica" w:hAnsi="Helvetica"/>
                <w:w w:val="110"/>
                <w:sz w:val="10"/>
              </w:rPr>
              <w:t>-4,-8,-</w:t>
            </w:r>
            <w:r>
              <w:rPr>
                <w:rFonts w:ascii="Helvetica" w:hAnsi="Helvetica"/>
                <w:spacing w:val="-10"/>
                <w:w w:val="110"/>
                <w:sz w:val="10"/>
              </w:rPr>
              <w:t>4</w:t>
            </w:r>
          </w:p>
        </w:tc>
        <w:tc>
          <w:tcPr>
            <w:tcW w:w="699" w:type="dxa"/>
            <w:gridSpan w:val="2"/>
            <w:tcBorders/>
          </w:tcPr>
          <w:p>
            <w:pPr>
              <w:pStyle w:val="TableParagraph"/>
              <w:spacing w:lineRule="exact" w:line="100" w:before="6" w:after="0"/>
              <w:ind w:left="326"/>
              <w:rPr>
                <w:rFonts w:ascii="Helvetica" w:hAnsi="Helvetica"/>
                <w:sz w:val="10"/>
              </w:rPr>
            </w:pPr>
            <w:r>
              <w:rPr>
                <w:rFonts w:ascii="Helvetica" w:hAnsi="Helvetica"/>
                <w:w w:val="110"/>
                <w:sz w:val="10"/>
              </w:rPr>
              <w:t>-2,-7,-</w:t>
            </w:r>
            <w:r>
              <w:rPr>
                <w:rFonts w:ascii="Helvetica" w:hAnsi="Helvetica"/>
                <w:spacing w:val="-10"/>
                <w:w w:val="110"/>
                <w:sz w:val="10"/>
              </w:rPr>
              <w:t>5</w:t>
            </w:r>
          </w:p>
        </w:tc>
        <w:tc>
          <w:tcPr>
            <w:tcW w:w="661" w:type="dxa"/>
            <w:gridSpan w:val="2"/>
            <w:tcBorders/>
          </w:tcPr>
          <w:p>
            <w:pPr>
              <w:pStyle w:val="TableParagraph"/>
              <w:spacing w:lineRule="exact" w:line="100" w:before="6" w:after="0"/>
              <w:ind w:left="328"/>
              <w:rPr>
                <w:rFonts w:ascii="Helvetica" w:hAnsi="Helvetica"/>
                <w:sz w:val="10"/>
              </w:rPr>
            </w:pPr>
            <w:r>
              <w:rPr>
                <w:rFonts w:ascii="Helvetica" w:hAnsi="Helvetica"/>
                <w:w w:val="110"/>
                <w:sz w:val="10"/>
              </w:rPr>
              <w:t>0,-6,-</w:t>
            </w:r>
            <w:r>
              <w:rPr>
                <w:rFonts w:ascii="Helvetica" w:hAnsi="Helvetica"/>
                <w:spacing w:val="-10"/>
                <w:w w:val="110"/>
                <w:sz w:val="10"/>
              </w:rPr>
              <w:t>6</w:t>
            </w:r>
          </w:p>
        </w:tc>
        <w:tc>
          <w:tcPr>
            <w:tcW w:w="700" w:type="dxa"/>
            <w:gridSpan w:val="2"/>
            <w:tcBorders/>
          </w:tcPr>
          <w:p>
            <w:pPr>
              <w:pStyle w:val="TableParagraph"/>
              <w:spacing w:lineRule="exact" w:line="100" w:before="6" w:after="0"/>
              <w:ind w:left="367"/>
              <w:rPr>
                <w:rFonts w:ascii="Helvetica" w:hAnsi="Helvetica"/>
                <w:sz w:val="10"/>
              </w:rPr>
            </w:pPr>
            <w:r>
              <w:rPr>
                <w:rFonts w:ascii="Helvetica" w:hAnsi="Helvetica"/>
                <w:w w:val="110"/>
                <w:sz w:val="10"/>
              </w:rPr>
              <w:t>2,-5,-</w:t>
            </w:r>
            <w:r>
              <w:rPr>
                <w:rFonts w:ascii="Helvetica" w:hAnsi="Helvetica"/>
                <w:spacing w:val="-10"/>
                <w:w w:val="110"/>
                <w:sz w:val="10"/>
              </w:rPr>
              <w:t>7</w:t>
            </w:r>
          </w:p>
        </w:tc>
        <w:tc>
          <w:tcPr>
            <w:tcW w:w="690" w:type="dxa"/>
            <w:gridSpan w:val="2"/>
            <w:tcBorders/>
          </w:tcPr>
          <w:p>
            <w:pPr>
              <w:pStyle w:val="TableParagraph"/>
              <w:spacing w:lineRule="exact" w:line="100" w:before="6" w:after="0"/>
              <w:ind w:left="368" w:right="-15"/>
              <w:rPr>
                <w:rFonts w:ascii="Helvetica" w:hAnsi="Helvetica"/>
                <w:sz w:val="10"/>
              </w:rPr>
            </w:pPr>
            <w:r>
              <w:rPr>
                <w:rFonts w:ascii="Helvetica" w:hAnsi="Helvetica"/>
                <w:w w:val="110"/>
                <w:sz w:val="10"/>
              </w:rPr>
              <w:t>4,-4,-</w:t>
            </w:r>
            <w:r>
              <w:rPr>
                <w:rFonts w:ascii="Helvetica" w:hAnsi="Helvetica"/>
                <w:spacing w:val="-10"/>
                <w:w w:val="110"/>
                <w:sz w:val="10"/>
              </w:rPr>
              <w:t>8</w:t>
            </w:r>
          </w:p>
        </w:tc>
        <w:tc>
          <w:tcPr>
            <w:tcW w:w="2101" w:type="dxa"/>
            <w:gridSpan w:val="5"/>
            <w:tcBorders/>
          </w:tcPr>
          <w:p>
            <w:pPr>
              <w:pStyle w:val="TableParagraph"/>
              <w:spacing w:lineRule="exact" w:line="100" w:before="6" w:after="0"/>
              <w:ind w:left="338"/>
              <w:rPr>
                <w:rFonts w:ascii="Helvetica" w:hAnsi="Helvetica"/>
                <w:sz w:val="10"/>
              </w:rPr>
            </w:pPr>
            <w:r>
              <w:rPr>
                <w:rFonts w:ascii="Helvetica" w:hAnsi="Helvetica"/>
                <w:w w:val="110"/>
                <w:sz w:val="10"/>
              </w:rPr>
              <w:t>6,-3,-</w:t>
            </w:r>
            <w:r>
              <w:rPr>
                <w:rFonts w:ascii="Helvetica" w:hAnsi="Helvetica"/>
                <w:spacing w:val="-10"/>
                <w:w w:val="110"/>
                <w:sz w:val="10"/>
              </w:rPr>
              <w:t>9</w:t>
            </w:r>
          </w:p>
        </w:tc>
      </w:tr>
      <w:tr>
        <w:trPr>
          <w:trHeight w:val="413" w:hRule="atLeast"/>
        </w:trPr>
        <w:tc>
          <w:tcPr>
            <w:tcW w:w="2166" w:type="dxa"/>
            <w:gridSpan w:val="6"/>
            <w:tcBorders/>
          </w:tcPr>
          <w:p>
            <w:pPr>
              <w:pStyle w:val="TableParagraph"/>
              <w:spacing w:lineRule="auto" w:line="240" w:before="53" w:after="0"/>
              <w:rPr>
                <w:rFonts w:ascii="Helvetica" w:hAnsi="Helvetica"/>
                <w:b/>
                <w:sz w:val="14"/>
              </w:rPr>
            </w:pPr>
            <w:r>
              <w:rPr>
                <w:rFonts w:ascii="Helvetica" w:hAnsi="Helvetica"/>
                <w:b/>
                <w:sz w:val="14"/>
              </w:rPr>
            </w:r>
          </w:p>
          <w:p>
            <w:pPr>
              <w:pStyle w:val="TableParagraph"/>
              <w:spacing w:lineRule="auto" w:line="240"/>
              <w:ind w:right="125"/>
              <w:jc w:val="right"/>
              <w:rPr>
                <w:rFonts w:ascii="Helvetica" w:hAnsi="Helvetica"/>
                <w:sz w:val="14"/>
              </w:rPr>
            </w:pPr>
            <w:r>
              <w:rPr>
                <w:rFonts w:ascii="Helvetica" w:hAnsi="Helvetica"/>
                <w:spacing w:val="-5"/>
                <w:w w:val="110"/>
                <w:sz w:val="14"/>
              </w:rPr>
              <w:t>77</w:t>
            </w:r>
          </w:p>
        </w:tc>
        <w:tc>
          <w:tcPr>
            <w:tcW w:w="648" w:type="dxa"/>
            <w:gridSpan w:val="2"/>
            <w:tcBorders/>
          </w:tcPr>
          <w:p>
            <w:pPr>
              <w:pStyle w:val="TableParagraph"/>
              <w:spacing w:lineRule="auto" w:line="240" w:before="53" w:after="0"/>
              <w:rPr>
                <w:rFonts w:ascii="Helvetica" w:hAnsi="Helvetica"/>
                <w:b/>
                <w:sz w:val="14"/>
              </w:rPr>
            </w:pPr>
            <w:r>
              <w:rPr>
                <w:rFonts w:ascii="Helvetica" w:hAnsi="Helvetica"/>
                <w:b/>
                <w:sz w:val="14"/>
              </w:rPr>
            </w:r>
          </w:p>
          <w:p>
            <w:pPr>
              <w:pStyle w:val="TableParagraph"/>
              <w:spacing w:lineRule="auto" w:line="240"/>
              <w:ind w:left="383"/>
              <w:rPr>
                <w:rFonts w:ascii="Helvetica" w:hAnsi="Helvetica"/>
                <w:sz w:val="14"/>
              </w:rPr>
            </w:pPr>
            <w:r>
              <w:rPr>
                <w:rFonts w:ascii="Helvetica" w:hAnsi="Helvetica"/>
                <w:spacing w:val="-5"/>
                <w:w w:val="110"/>
                <w:sz w:val="14"/>
              </w:rPr>
              <w:t>78</w:t>
            </w:r>
          </w:p>
        </w:tc>
        <w:tc>
          <w:tcPr>
            <w:tcW w:w="719" w:type="dxa"/>
            <w:gridSpan w:val="2"/>
            <w:tcBorders/>
          </w:tcPr>
          <w:p>
            <w:pPr>
              <w:pStyle w:val="TableParagraph"/>
              <w:spacing w:lineRule="auto" w:line="240" w:before="53" w:after="0"/>
              <w:rPr>
                <w:rFonts w:ascii="Helvetica" w:hAnsi="Helvetica"/>
                <w:b/>
                <w:sz w:val="14"/>
              </w:rPr>
            </w:pPr>
            <w:r>
              <w:rPr>
                <w:rFonts w:ascii="Helvetica" w:hAnsi="Helvetica"/>
                <w:b/>
                <w:sz w:val="14"/>
              </w:rPr>
            </w:r>
          </w:p>
          <w:p>
            <w:pPr>
              <w:pStyle w:val="TableParagraph"/>
              <w:spacing w:lineRule="auto" w:line="240"/>
              <w:ind w:left="415"/>
              <w:rPr>
                <w:rFonts w:ascii="Helvetica" w:hAnsi="Helvetica"/>
                <w:sz w:val="14"/>
              </w:rPr>
            </w:pPr>
            <w:r>
              <w:rPr>
                <w:rFonts w:ascii="Helvetica" w:hAnsi="Helvetica"/>
                <w:spacing w:val="-5"/>
                <w:w w:val="110"/>
                <w:sz w:val="14"/>
              </w:rPr>
              <w:t>79</w:t>
            </w:r>
          </w:p>
        </w:tc>
        <w:tc>
          <w:tcPr>
            <w:tcW w:w="661" w:type="dxa"/>
            <w:gridSpan w:val="2"/>
            <w:tcBorders/>
          </w:tcPr>
          <w:p>
            <w:pPr>
              <w:pStyle w:val="TableParagraph"/>
              <w:spacing w:lineRule="auto" w:line="240" w:before="53" w:after="0"/>
              <w:rPr>
                <w:rFonts w:ascii="Helvetica" w:hAnsi="Helvetica"/>
                <w:b/>
                <w:sz w:val="14"/>
              </w:rPr>
            </w:pPr>
            <w:r>
              <w:rPr>
                <w:rFonts w:ascii="Helvetica" w:hAnsi="Helvetica"/>
                <w:b/>
                <w:sz w:val="14"/>
              </w:rPr>
            </w:r>
          </w:p>
          <w:p>
            <w:pPr>
              <w:pStyle w:val="TableParagraph"/>
              <w:spacing w:lineRule="auto" w:line="240"/>
              <w:ind w:left="396"/>
              <w:rPr>
                <w:rFonts w:ascii="Helvetica" w:hAnsi="Helvetica"/>
                <w:sz w:val="14"/>
              </w:rPr>
            </w:pPr>
            <w:r>
              <w:rPr>
                <w:rFonts w:ascii="Helvetica" w:hAnsi="Helvetica"/>
                <w:spacing w:val="-5"/>
                <w:w w:val="110"/>
                <w:sz w:val="14"/>
              </w:rPr>
              <w:t>80</w:t>
            </w:r>
          </w:p>
        </w:tc>
        <w:tc>
          <w:tcPr>
            <w:tcW w:w="691" w:type="dxa"/>
            <w:gridSpan w:val="2"/>
            <w:tcBorders/>
          </w:tcPr>
          <w:p>
            <w:pPr>
              <w:pStyle w:val="TableParagraph"/>
              <w:spacing w:lineRule="auto" w:line="240" w:before="53" w:after="0"/>
              <w:rPr>
                <w:rFonts w:ascii="Helvetica" w:hAnsi="Helvetica"/>
                <w:b/>
                <w:sz w:val="14"/>
              </w:rPr>
            </w:pPr>
            <w:r>
              <w:rPr>
                <w:rFonts w:ascii="Helvetica" w:hAnsi="Helvetica"/>
                <w:b/>
                <w:sz w:val="14"/>
              </w:rPr>
            </w:r>
          </w:p>
          <w:p>
            <w:pPr>
              <w:pStyle w:val="TableParagraph"/>
              <w:spacing w:lineRule="auto" w:line="240"/>
              <w:ind w:left="415"/>
              <w:rPr>
                <w:rFonts w:ascii="Helvetica" w:hAnsi="Helvetica"/>
                <w:sz w:val="14"/>
              </w:rPr>
            </w:pPr>
            <w:r>
              <w:rPr>
                <w:rFonts w:ascii="Helvetica" w:hAnsi="Helvetica"/>
                <w:spacing w:val="-5"/>
                <w:w w:val="110"/>
                <w:sz w:val="14"/>
              </w:rPr>
              <w:t>81</w:t>
            </w:r>
          </w:p>
        </w:tc>
        <w:tc>
          <w:tcPr>
            <w:tcW w:w="2450" w:type="dxa"/>
            <w:gridSpan w:val="6"/>
            <w:tcBorders/>
          </w:tcPr>
          <w:p>
            <w:pPr>
              <w:pStyle w:val="TableParagraph"/>
              <w:spacing w:lineRule="auto" w:line="240" w:before="53" w:after="0"/>
              <w:rPr>
                <w:rFonts w:ascii="Helvetica" w:hAnsi="Helvetica"/>
                <w:b/>
                <w:sz w:val="14"/>
              </w:rPr>
            </w:pPr>
            <w:r>
              <w:rPr>
                <w:rFonts w:ascii="Helvetica" w:hAnsi="Helvetica"/>
                <w:b/>
                <w:sz w:val="14"/>
              </w:rPr>
            </w:r>
          </w:p>
          <w:p>
            <w:pPr>
              <w:pStyle w:val="TableParagraph"/>
              <w:spacing w:lineRule="auto" w:line="240"/>
              <w:ind w:left="406"/>
              <w:rPr>
                <w:rFonts w:ascii="Helvetica" w:hAnsi="Helvetica"/>
                <w:sz w:val="14"/>
              </w:rPr>
            </w:pPr>
            <w:r>
              <w:rPr>
                <w:rFonts w:ascii="Helvetica" w:hAnsi="Helvetica"/>
                <w:spacing w:val="-5"/>
                <w:w w:val="110"/>
                <w:sz w:val="14"/>
              </w:rPr>
              <w:t>82</w:t>
            </w:r>
          </w:p>
        </w:tc>
      </w:tr>
      <w:tr>
        <w:trPr>
          <w:trHeight w:val="146" w:hRule="atLeast"/>
        </w:trPr>
        <w:tc>
          <w:tcPr>
            <w:tcW w:w="2166" w:type="dxa"/>
            <w:gridSpan w:val="6"/>
            <w:tcBorders/>
          </w:tcPr>
          <w:p>
            <w:pPr>
              <w:pStyle w:val="TableParagraph"/>
              <w:spacing w:lineRule="exact" w:line="100" w:before="26" w:after="0"/>
              <w:ind w:right="-29"/>
              <w:jc w:val="right"/>
              <w:rPr>
                <w:rFonts w:ascii="Helvetica" w:hAnsi="Helvetica"/>
                <w:sz w:val="10"/>
              </w:rPr>
            </w:pPr>
            <w:r>
              <w:rPr>
                <w:rFonts w:ascii="Helvetica" w:hAnsi="Helvetica"/>
                <w:w w:val="110"/>
                <w:sz w:val="10"/>
              </w:rPr>
              <w:t>-5,-10,-</w:t>
            </w:r>
            <w:r>
              <w:rPr>
                <w:rFonts w:ascii="Helvetica" w:hAnsi="Helvetica"/>
                <w:spacing w:val="-10"/>
                <w:w w:val="110"/>
                <w:sz w:val="10"/>
              </w:rPr>
              <w:t>5</w:t>
            </w:r>
          </w:p>
        </w:tc>
        <w:tc>
          <w:tcPr>
            <w:tcW w:w="648" w:type="dxa"/>
            <w:gridSpan w:val="2"/>
            <w:tcBorders/>
          </w:tcPr>
          <w:p>
            <w:pPr>
              <w:pStyle w:val="TableParagraph"/>
              <w:spacing w:lineRule="exact" w:line="100" w:before="26" w:after="0"/>
              <w:ind w:left="285" w:right="-15"/>
              <w:rPr>
                <w:rFonts w:ascii="Helvetica" w:hAnsi="Helvetica"/>
                <w:sz w:val="10"/>
              </w:rPr>
            </w:pPr>
            <w:r>
              <w:rPr>
                <w:rFonts w:ascii="Helvetica" w:hAnsi="Helvetica"/>
                <w:w w:val="110"/>
                <w:sz w:val="10"/>
              </w:rPr>
              <w:t>-3,-9,-</w:t>
            </w:r>
            <w:r>
              <w:rPr>
                <w:rFonts w:ascii="Helvetica" w:hAnsi="Helvetica"/>
                <w:spacing w:val="-10"/>
                <w:w w:val="110"/>
                <w:sz w:val="10"/>
              </w:rPr>
              <w:t>6</w:t>
            </w:r>
          </w:p>
        </w:tc>
        <w:tc>
          <w:tcPr>
            <w:tcW w:w="719" w:type="dxa"/>
            <w:gridSpan w:val="2"/>
            <w:tcBorders/>
          </w:tcPr>
          <w:p>
            <w:pPr>
              <w:pStyle w:val="TableParagraph"/>
              <w:spacing w:lineRule="exact" w:line="100" w:before="26" w:after="0"/>
              <w:ind w:left="338"/>
              <w:rPr>
                <w:rFonts w:ascii="Helvetica" w:hAnsi="Helvetica"/>
                <w:sz w:val="10"/>
              </w:rPr>
            </w:pPr>
            <w:r>
              <w:rPr>
                <w:rFonts w:ascii="Helvetica" w:hAnsi="Helvetica"/>
                <w:w w:val="110"/>
                <w:sz w:val="10"/>
              </w:rPr>
              <w:t>-1,-8,-</w:t>
            </w:r>
            <w:r>
              <w:rPr>
                <w:rFonts w:ascii="Helvetica" w:hAnsi="Helvetica"/>
                <w:spacing w:val="-10"/>
                <w:w w:val="110"/>
                <w:sz w:val="10"/>
              </w:rPr>
              <w:t>7</w:t>
            </w:r>
          </w:p>
        </w:tc>
        <w:tc>
          <w:tcPr>
            <w:tcW w:w="661" w:type="dxa"/>
            <w:gridSpan w:val="2"/>
            <w:tcBorders/>
          </w:tcPr>
          <w:p>
            <w:pPr>
              <w:pStyle w:val="TableParagraph"/>
              <w:spacing w:lineRule="exact" w:line="100" w:before="26" w:after="0"/>
              <w:ind w:left="318"/>
              <w:rPr>
                <w:rFonts w:ascii="Helvetica" w:hAnsi="Helvetica"/>
                <w:sz w:val="10"/>
              </w:rPr>
            </w:pPr>
            <w:r>
              <w:rPr>
                <w:rFonts w:ascii="Helvetica" w:hAnsi="Helvetica"/>
                <w:w w:val="110"/>
                <w:sz w:val="10"/>
              </w:rPr>
              <w:t>1,-7,-</w:t>
            </w:r>
            <w:r>
              <w:rPr>
                <w:rFonts w:ascii="Helvetica" w:hAnsi="Helvetica"/>
                <w:spacing w:val="-10"/>
                <w:w w:val="110"/>
                <w:sz w:val="10"/>
              </w:rPr>
              <w:t>8</w:t>
            </w:r>
          </w:p>
        </w:tc>
        <w:tc>
          <w:tcPr>
            <w:tcW w:w="691" w:type="dxa"/>
            <w:gridSpan w:val="2"/>
            <w:tcBorders/>
          </w:tcPr>
          <w:p>
            <w:pPr>
              <w:pStyle w:val="TableParagraph"/>
              <w:spacing w:lineRule="exact" w:line="100" w:before="26" w:after="0"/>
              <w:ind w:left="358"/>
              <w:rPr>
                <w:rFonts w:ascii="Helvetica" w:hAnsi="Helvetica"/>
                <w:sz w:val="10"/>
              </w:rPr>
            </w:pPr>
            <w:r>
              <w:rPr>
                <w:rFonts w:ascii="Helvetica" w:hAnsi="Helvetica"/>
                <w:w w:val="110"/>
                <w:sz w:val="10"/>
              </w:rPr>
              <w:t>3,-6,-</w:t>
            </w:r>
            <w:r>
              <w:rPr>
                <w:rFonts w:ascii="Helvetica" w:hAnsi="Helvetica"/>
                <w:spacing w:val="-10"/>
                <w:w w:val="110"/>
                <w:sz w:val="10"/>
              </w:rPr>
              <w:t>9</w:t>
            </w:r>
          </w:p>
        </w:tc>
        <w:tc>
          <w:tcPr>
            <w:tcW w:w="2450" w:type="dxa"/>
            <w:gridSpan w:val="6"/>
            <w:tcBorders/>
          </w:tcPr>
          <w:p>
            <w:pPr>
              <w:pStyle w:val="TableParagraph"/>
              <w:spacing w:lineRule="exact" w:line="100" w:before="26" w:after="0"/>
              <w:ind w:left="328"/>
              <w:rPr>
                <w:rFonts w:ascii="Helvetica" w:hAnsi="Helvetica"/>
                <w:sz w:val="10"/>
              </w:rPr>
            </w:pPr>
            <w:r>
              <w:rPr>
                <w:rFonts w:ascii="Helvetica" w:hAnsi="Helvetica"/>
                <w:w w:val="110"/>
                <w:sz w:val="10"/>
              </w:rPr>
              <w:t>5,-5,-</w:t>
            </w:r>
            <w:r>
              <w:rPr>
                <w:rFonts w:ascii="Helvetica" w:hAnsi="Helvetica"/>
                <w:spacing w:val="-5"/>
                <w:w w:val="110"/>
                <w:sz w:val="10"/>
              </w:rPr>
              <w:t>10</w:t>
            </w:r>
          </w:p>
        </w:tc>
      </w:tr>
    </w:tbl>
    <w:p>
      <w:pPr>
        <w:pStyle w:val="BodyText"/>
        <w:rPr>
          <w:rFonts w:ascii="Helvetica" w:hAnsi="Helvetica"/>
          <w:b/>
          <w:sz w:val="18"/>
        </w:rPr>
      </w:pPr>
      <w:r>
        <w:rPr>
          <w:rFonts w:ascii="Helvetica" w:hAnsi="Helvetica"/>
          <w:b/>
          <w:sz w:val="18"/>
        </w:rPr>
      </w:r>
    </w:p>
    <w:p>
      <w:pPr>
        <w:pStyle w:val="BodyText"/>
        <w:spacing w:before="39" w:after="0"/>
        <w:rPr>
          <w:rFonts w:ascii="Helvetica" w:hAnsi="Helvetica"/>
          <w:b/>
          <w:sz w:val="18"/>
        </w:rPr>
      </w:pPr>
      <w:r>
        <w:rPr>
          <w:rFonts w:ascii="Helvetica" w:hAnsi="Helvetica"/>
          <w:b/>
          <w:sz w:val="18"/>
        </w:rPr>
      </w:r>
    </w:p>
    <w:p>
      <w:pPr>
        <w:pStyle w:val="FigureCaption"/>
        <w:ind w:left="2610"/>
        <w:rPr>
          <w:rFonts w:ascii="Helvetica" w:hAnsi="Helvetica"/>
          <w:sz w:val="18"/>
        </w:rPr>
      </w:pPr>
      <w:r>
        <w:drawing>
          <wp:anchor behindDoc="1" distT="0" distB="0" distL="0" distR="0" simplePos="0" locked="0" layoutInCell="0" allowOverlap="1" relativeHeight="168">
            <wp:simplePos x="0" y="0"/>
            <wp:positionH relativeFrom="page">
              <wp:posOffset>2336800</wp:posOffset>
            </wp:positionH>
            <wp:positionV relativeFrom="paragraph">
              <wp:posOffset>-4132580</wp:posOffset>
            </wp:positionV>
            <wp:extent cx="4584700" cy="3987800"/>
            <wp:effectExtent l="0" t="0" r="0" b="0"/>
            <wp:wrapNone/>
            <wp:docPr id="618" name="Image 8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Image 825" descr=""/>
                    <pic:cNvPicPr>
                      <a:picLocks noChangeAspect="1" noChangeArrowheads="1"/>
                    </pic:cNvPicPr>
                  </pic:nvPicPr>
                  <pic:blipFill>
                    <a:blip r:embed="rId126"/>
                    <a:stretch>
                      <a:fillRect/>
                    </a:stretch>
                  </pic:blipFill>
                  <pic:spPr bwMode="auto">
                    <a:xfrm>
                      <a:off x="0" y="0"/>
                      <a:ext cx="4584700" cy="3987800"/>
                    </a:xfrm>
                    <a:prstGeom prst="rect">
                      <a:avLst/>
                    </a:prstGeom>
                  </pic:spPr>
                </pic:pic>
              </a:graphicData>
            </a:graphic>
          </wp:anchor>
        </w:drawing>
      </w:r>
      <w:r>
        <w:rPr>
          <w:rFonts w:ascii="Helvetica" w:hAnsi="Helvetica"/>
          <w:b/>
          <w:color w:val="231F20"/>
          <w:sz w:val="18"/>
        </w:rPr>
        <w:t>FIGURE</w:t>
      </w:r>
      <w:r>
        <w:rPr>
          <w:rFonts w:ascii="Helvetica" w:hAnsi="Helvetica"/>
          <w:b/>
          <w:color w:val="231F20"/>
          <w:spacing w:val="41"/>
          <w:sz w:val="18"/>
        </w:rPr>
        <w:t xml:space="preserve"> </w:t>
      </w:r>
      <w:r>
        <w:rPr>
          <w:rFonts w:ascii="Helvetica" w:hAnsi="Helvetica"/>
          <w:b/>
          <w:color w:val="231F20"/>
          <w:sz w:val="18"/>
        </w:rPr>
        <w:t>23</w:t>
      </w:r>
      <w:r>
        <w:rPr>
          <w:rFonts w:ascii="Helvetica" w:hAnsi="Helvetica"/>
          <w:b/>
          <w:color w:val="231F20"/>
          <w:spacing w:val="-23"/>
          <w:sz w:val="18"/>
        </w:rPr>
        <w:t xml:space="preserve"> </w:t>
      </w:r>
      <w:r>
        <w:rPr>
          <w:rFonts w:ascii="Helvetica" w:hAnsi="Helvetica"/>
          <w:color w:val="231F20"/>
          <w:sz w:val="18"/>
        </w:rPr>
        <w:t>Hexagonal</w:t>
      </w:r>
      <w:r>
        <w:rPr>
          <w:rFonts w:ascii="Helvetica" w:hAnsi="Helvetica"/>
          <w:color w:val="231F20"/>
          <w:spacing w:val="-3"/>
          <w:sz w:val="18"/>
        </w:rPr>
        <w:t xml:space="preserve"> </w:t>
      </w:r>
      <w:r>
        <w:rPr>
          <w:rFonts w:ascii="Helvetica" w:hAnsi="Helvetica"/>
          <w:color w:val="231F20"/>
          <w:sz w:val="18"/>
        </w:rPr>
        <w:t>coordinates</w:t>
      </w:r>
      <w:r>
        <w:rPr>
          <w:rFonts w:ascii="Helvetica" w:hAnsi="Helvetica"/>
          <w:color w:val="231F20"/>
          <w:spacing w:val="-3"/>
          <w:sz w:val="18"/>
        </w:rPr>
        <w:t xml:space="preserve"> </w:t>
      </w:r>
      <w:r>
        <w:rPr>
          <w:rFonts w:ascii="Helvetica" w:hAnsi="Helvetica"/>
          <w:color w:val="231F20"/>
          <w:sz w:val="18"/>
        </w:rPr>
        <w:t>X,L,R</w:t>
      </w:r>
      <w:r>
        <w:rPr>
          <w:rFonts w:ascii="Helvetica" w:hAnsi="Helvetica"/>
          <w:color w:val="231F20"/>
          <w:spacing w:val="-3"/>
          <w:sz w:val="18"/>
        </w:rPr>
        <w:t xml:space="preserve"> </w:t>
      </w:r>
      <w:r>
        <w:rPr>
          <w:rFonts w:ascii="Helvetica" w:hAnsi="Helvetica"/>
          <w:color w:val="231F20"/>
          <w:sz w:val="18"/>
        </w:rPr>
        <w:t>for</w:t>
      </w:r>
      <w:r>
        <w:rPr>
          <w:rFonts w:ascii="Helvetica" w:hAnsi="Helvetica"/>
          <w:color w:val="231F20"/>
          <w:spacing w:val="-3"/>
          <w:sz w:val="18"/>
        </w:rPr>
        <w:t xml:space="preserve"> </w:t>
      </w:r>
      <w:r>
        <w:rPr>
          <w:rFonts w:ascii="Helvetica" w:hAnsi="Helvetica"/>
          <w:color w:val="231F20"/>
          <w:sz w:val="18"/>
        </w:rPr>
        <w:t>a</w:t>
      </w:r>
      <w:r>
        <w:rPr>
          <w:rFonts w:ascii="Helvetica" w:hAnsi="Helvetica"/>
          <w:color w:val="231F20"/>
          <w:spacing w:val="-4"/>
          <w:sz w:val="18"/>
        </w:rPr>
        <w:t xml:space="preserve"> </w:t>
      </w:r>
      <w:r>
        <w:rPr>
          <w:rFonts w:ascii="Helvetica" w:hAnsi="Helvetica"/>
          <w:color w:val="231F20"/>
          <w:sz w:val="18"/>
        </w:rPr>
        <w:t>large</w:t>
      </w:r>
      <w:r>
        <w:rPr>
          <w:rFonts w:ascii="Helvetica" w:hAnsi="Helvetica"/>
          <w:color w:val="231F20"/>
          <w:spacing w:val="-3"/>
          <w:sz w:val="18"/>
        </w:rPr>
        <w:t xml:space="preserve"> </w:t>
      </w:r>
      <w:r>
        <w:rPr>
          <w:rFonts w:ascii="Helvetica" w:hAnsi="Helvetica"/>
          <w:color w:val="231F20"/>
          <w:spacing w:val="-4"/>
          <w:sz w:val="18"/>
        </w:rPr>
        <w:t>array</w:t>
      </w:r>
    </w:p>
    <w:p>
      <w:pPr>
        <w:pStyle w:val="CodeBlock"/>
        <w:tabs>
          <w:tab w:val="clear" w:pos="720"/>
          <w:tab w:val="left" w:pos="9219" w:leader="none"/>
          <w:tab w:val="left" w:pos="9319" w:leader="none"/>
        </w:tabs>
        <w:spacing w:lineRule="auto" w:line="235" w:before="112" w:after="0"/>
        <w:ind w:left="1539" w:right="717"/>
        <w:jc w:val="both"/>
        <w:rPr>
          <w:rFonts w:ascii="Courier New" w:hAnsi="Courier New"/>
          <w:b/>
          <w:i/>
          <w:i/>
          <w:sz w:val="18"/>
        </w:rPr>
      </w:pPr>
      <w:r>
        <w:rPr>
          <w:color w:val="231F20"/>
          <w:sz w:val="18"/>
        </w:rPr>
        <w:t>Enter input plane x-axis vector (x,y,z)</w:t>
      </w:r>
      <w:r>
        <w:rPr>
          <w:color w:val="231F20"/>
          <w:spacing w:val="80"/>
          <w:sz w:val="18"/>
        </w:rPr>
        <w:t xml:space="preserve"> </w:t>
      </w:r>
      <w:r>
        <w:rPr>
          <w:color w:val="231F20"/>
          <w:sz w:val="18"/>
        </w:rPr>
        <w:t>[1.00000,0.,0.]:</w:t>
      </w:r>
      <w:r>
        <w:rPr>
          <w:b/>
          <w:color w:val="231F20"/>
          <w:sz w:val="18"/>
        </w:rPr>
        <w:t>1,0,0</w:t>
        <w:tab/>
      </w:r>
      <w:r>
        <w:rPr>
          <w:b/>
          <w:i/>
          <w:color w:val="231F20"/>
          <w:spacing w:val="-10"/>
          <w:sz w:val="18"/>
        </w:rPr>
        <w:t xml:space="preserve">xGrid </w:t>
      </w:r>
      <w:r>
        <w:rPr>
          <w:color w:val="231F20"/>
          <w:sz w:val="18"/>
        </w:rPr>
        <w:t>Enter input plane y-axis vector (x,y,z)</w:t>
      </w:r>
      <w:r>
        <w:rPr>
          <w:color w:val="231F20"/>
          <w:spacing w:val="80"/>
          <w:sz w:val="18"/>
        </w:rPr>
        <w:t xml:space="preserve"> </w:t>
      </w:r>
      <w:r>
        <w:rPr>
          <w:color w:val="231F20"/>
          <w:sz w:val="18"/>
        </w:rPr>
        <w:t>[0.,1.00000,0.]:</w:t>
      </w:r>
      <w:r>
        <w:rPr>
          <w:b/>
          <w:color w:val="231F20"/>
          <w:sz w:val="18"/>
        </w:rPr>
        <w:t>0,1,0</w:t>
        <w:tab/>
      </w:r>
      <w:r>
        <w:rPr>
          <w:b/>
          <w:i/>
          <w:color w:val="231F20"/>
          <w:spacing w:val="-10"/>
          <w:sz w:val="18"/>
        </w:rPr>
        <w:t xml:space="preserve">yGrid </w:t>
      </w: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segments</w:t>
      </w:r>
      <w:r>
        <w:rPr>
          <w:color w:val="231F20"/>
          <w:spacing w:val="60"/>
          <w:sz w:val="18"/>
        </w:rPr>
        <w:t xml:space="preserve"> </w:t>
      </w:r>
      <w:r>
        <w:rPr>
          <w:color w:val="231F20"/>
          <w:spacing w:val="-6"/>
          <w:sz w:val="18"/>
        </w:rPr>
        <w:t>[no</w:t>
      </w:r>
      <w:r>
        <w:rPr>
          <w:color w:val="231F20"/>
          <w:spacing w:val="-21"/>
          <w:sz w:val="18"/>
        </w:rPr>
        <w:t xml:space="preserve"> </w:t>
      </w:r>
      <w:r>
        <w:rPr>
          <w:color w:val="231F20"/>
          <w:spacing w:val="-6"/>
          <w:sz w:val="18"/>
        </w:rPr>
        <w:t>default]:</w:t>
      </w:r>
      <w:r>
        <w:rPr>
          <w:color w:val="231F20"/>
          <w:spacing w:val="-21"/>
          <w:sz w:val="18"/>
        </w:rPr>
        <w:t xml:space="preserve"> </w:t>
      </w:r>
      <w:r>
        <w:rPr>
          <w:b/>
          <w:color w:val="231F20"/>
          <w:spacing w:val="-10"/>
          <w:sz w:val="18"/>
        </w:rPr>
        <w:t>7</w:t>
      </w:r>
      <w:r>
        <w:rPr>
          <w:b/>
          <w:color w:val="231F20"/>
          <w:sz w:val="18"/>
        </w:rPr>
        <w:tab/>
        <w:tab/>
      </w:r>
      <w:r>
        <w:rPr>
          <w:b/>
          <w:i/>
          <w:color w:val="231F20"/>
          <w:spacing w:val="-11"/>
          <w:sz w:val="18"/>
        </w:rPr>
        <w:t>nSeg</w:t>
      </w:r>
    </w:p>
    <w:p>
      <w:pPr>
        <w:pStyle w:val="CodeBlock"/>
        <w:tabs>
          <w:tab w:val="clear" w:pos="720"/>
          <w:tab w:val="left" w:pos="9219" w:leader="none"/>
        </w:tabs>
        <w:spacing w:lineRule="exact" w:line="199"/>
        <w:ind w:left="1539"/>
        <w:rPr>
          <w:rFonts w:ascii="Courier New" w:hAnsi="Courier New"/>
          <w:b/>
          <w:i/>
          <w:i/>
          <w:sz w:val="18"/>
        </w:rPr>
      </w:pPr>
      <w:r>
        <w:rPr>
          <w:color w:val="231F20"/>
          <w:spacing w:val="-10"/>
          <w:sz w:val="18"/>
        </w:rPr>
        <w:t>Enter segment width:</w:t>
      </w:r>
      <w:r>
        <w:rPr>
          <w:color w:val="231F20"/>
          <w:spacing w:val="-9"/>
          <w:sz w:val="18"/>
        </w:rPr>
        <w:t xml:space="preserve"> </w:t>
      </w:r>
      <w:r>
        <w:rPr>
          <w:color w:val="231F20"/>
          <w:spacing w:val="-10"/>
          <w:sz w:val="18"/>
        </w:rPr>
        <w:t>[3.65000]:</w:t>
      </w:r>
      <w:r>
        <w:rPr>
          <w:b/>
          <w:color w:val="231F20"/>
          <w:spacing w:val="-10"/>
          <w:sz w:val="18"/>
        </w:rPr>
        <w:t>1.2</w:t>
      </w:r>
      <w:r>
        <w:rPr>
          <w:b/>
          <w:color w:val="231F20"/>
          <w:sz w:val="18"/>
        </w:rPr>
        <w:tab/>
      </w:r>
      <w:r>
        <w:rPr>
          <w:b/>
          <w:i/>
          <w:color w:val="231F20"/>
          <w:spacing w:val="-2"/>
          <w:sz w:val="18"/>
        </w:rPr>
        <w:t>width</w:t>
      </w:r>
    </w:p>
    <w:p>
      <w:pPr>
        <w:pStyle w:val="CodeBlock"/>
        <w:tabs>
          <w:tab w:val="clear" w:pos="720"/>
          <w:tab w:val="left" w:pos="9419" w:leader="none"/>
        </w:tabs>
        <w:spacing w:lineRule="exact" w:line="200"/>
        <w:ind w:left="1539"/>
        <w:rPr>
          <w:rFonts w:ascii="Courier New" w:hAnsi="Courier New"/>
          <w:b/>
          <w:i/>
          <w:i/>
          <w:sz w:val="18"/>
        </w:rPr>
      </w:pPr>
      <w:r>
        <w:rPr>
          <w:color w:val="231F20"/>
          <w:spacing w:val="-10"/>
          <w:sz w:val="18"/>
        </w:rPr>
        <w:t>Enter gap between</w:t>
      </w:r>
      <w:r>
        <w:rPr>
          <w:color w:val="231F20"/>
          <w:spacing w:val="-9"/>
          <w:sz w:val="18"/>
        </w:rPr>
        <w:t xml:space="preserve"> </w:t>
      </w:r>
      <w:r>
        <w:rPr>
          <w:color w:val="231F20"/>
          <w:spacing w:val="-10"/>
          <w:sz w:val="18"/>
        </w:rPr>
        <w:t>segments: [0.]:</w:t>
      </w:r>
      <w:r>
        <w:rPr>
          <w:b/>
          <w:color w:val="231F20"/>
          <w:spacing w:val="-10"/>
          <w:sz w:val="18"/>
        </w:rPr>
        <w:t>0</w:t>
      </w:r>
      <w:r>
        <w:rPr>
          <w:b/>
          <w:color w:val="231F20"/>
          <w:sz w:val="18"/>
        </w:rPr>
        <w:tab/>
      </w:r>
      <w:r>
        <w:rPr>
          <w:b/>
          <w:i/>
          <w:color w:val="231F20"/>
          <w:spacing w:val="-5"/>
          <w:sz w:val="18"/>
        </w:rPr>
        <w:t>gap</w:t>
      </w:r>
    </w:p>
    <w:p>
      <w:pPr>
        <w:pStyle w:val="CodeBlock"/>
        <w:tabs>
          <w:tab w:val="clear" w:pos="720"/>
          <w:tab w:val="left" w:pos="89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3</w:t>
      </w:r>
      <w:r>
        <w:rPr>
          <w:color w:val="231F20"/>
          <w:spacing w:val="-21"/>
          <w:sz w:val="18"/>
        </w:rPr>
        <w:t xml:space="preserve"> </w:t>
      </w:r>
      <w:r>
        <w:rPr>
          <w:color w:val="231F20"/>
          <w:spacing w:val="-6"/>
          <w:sz w:val="18"/>
        </w:rPr>
        <w:t>segment</w:t>
      </w:r>
      <w:r>
        <w:rPr>
          <w:color w:val="231F20"/>
          <w:spacing w:val="-22"/>
          <w:sz w:val="18"/>
        </w:rPr>
        <w:t xml:space="preserve"> </w:t>
      </w:r>
      <w:r>
        <w:rPr>
          <w:color w:val="231F20"/>
          <w:spacing w:val="-6"/>
          <w:sz w:val="18"/>
        </w:rPr>
        <w:t>1</w:t>
      </w:r>
      <w:r>
        <w:rPr>
          <w:color w:val="231F20"/>
          <w:spacing w:val="-21"/>
          <w:sz w:val="18"/>
        </w:rPr>
        <w:t xml:space="preserve"> </w:t>
      </w:r>
      <w:r>
        <w:rPr>
          <w:color w:val="231F20"/>
          <w:spacing w:val="-6"/>
          <w:sz w:val="18"/>
        </w:rPr>
        <w:t>hex</w:t>
      </w:r>
      <w:r>
        <w:rPr>
          <w:color w:val="231F20"/>
          <w:spacing w:val="-21"/>
          <w:sz w:val="18"/>
        </w:rPr>
        <w:t xml:space="preserve"> </w:t>
      </w:r>
      <w:r>
        <w:rPr>
          <w:color w:val="231F20"/>
          <w:spacing w:val="-6"/>
          <w:sz w:val="18"/>
        </w:rPr>
        <w:t>coords</w:t>
      </w:r>
      <w:r>
        <w:rPr>
          <w:color w:val="231F20"/>
          <w:spacing w:val="70"/>
          <w:sz w:val="18"/>
        </w:rPr>
        <w:t xml:space="preserve"> </w:t>
      </w:r>
      <w:r>
        <w:rPr>
          <w:color w:val="231F20"/>
          <w:spacing w:val="-6"/>
          <w:sz w:val="18"/>
        </w:rPr>
        <w:t>[no</w:t>
      </w:r>
      <w:r>
        <w:rPr>
          <w:color w:val="231F20"/>
          <w:spacing w:val="-21"/>
          <w:sz w:val="18"/>
        </w:rPr>
        <w:t xml:space="preserve"> </w:t>
      </w:r>
      <w:r>
        <w:rPr>
          <w:color w:val="231F20"/>
          <w:spacing w:val="-6"/>
          <w:sz w:val="18"/>
        </w:rPr>
        <w:t>default]:</w:t>
      </w:r>
      <w:r>
        <w:rPr>
          <w:color w:val="231F20"/>
          <w:spacing w:val="-20"/>
          <w:sz w:val="18"/>
        </w:rPr>
        <w:t xml:space="preserve"> </w:t>
      </w:r>
      <w:r>
        <w:rPr>
          <w:b/>
          <w:color w:val="231F20"/>
          <w:spacing w:val="-6"/>
          <w:sz w:val="18"/>
        </w:rPr>
        <w:t>0,0,0</w:t>
      </w:r>
      <w:r>
        <w:rPr>
          <w:b/>
          <w:color w:val="231F20"/>
          <w:sz w:val="18"/>
        </w:rPr>
        <w:tab/>
      </w:r>
      <w:r>
        <w:rPr>
          <w:b/>
          <w:i/>
          <w:color w:val="231F20"/>
          <w:spacing w:val="-2"/>
          <w:sz w:val="18"/>
        </w:rPr>
        <w:t>SegCoord</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3</w:t>
      </w:r>
      <w:r>
        <w:rPr>
          <w:color w:val="231F20"/>
          <w:spacing w:val="-21"/>
          <w:sz w:val="18"/>
        </w:rPr>
        <w:t xml:space="preserve"> </w:t>
      </w:r>
      <w:r>
        <w:rPr>
          <w:color w:val="231F20"/>
          <w:spacing w:val="-6"/>
          <w:sz w:val="18"/>
        </w:rPr>
        <w:t>segment</w:t>
      </w:r>
      <w:r>
        <w:rPr>
          <w:color w:val="231F20"/>
          <w:spacing w:val="-22"/>
          <w:sz w:val="18"/>
        </w:rPr>
        <w:t xml:space="preserve"> </w:t>
      </w:r>
      <w:r>
        <w:rPr>
          <w:color w:val="231F20"/>
          <w:spacing w:val="-6"/>
          <w:sz w:val="18"/>
        </w:rPr>
        <w:t>2</w:t>
      </w:r>
      <w:r>
        <w:rPr>
          <w:color w:val="231F20"/>
          <w:spacing w:val="-21"/>
          <w:sz w:val="18"/>
        </w:rPr>
        <w:t xml:space="preserve"> </w:t>
      </w:r>
      <w:r>
        <w:rPr>
          <w:color w:val="231F20"/>
          <w:spacing w:val="-6"/>
          <w:sz w:val="18"/>
        </w:rPr>
        <w:t>hex</w:t>
      </w:r>
      <w:r>
        <w:rPr>
          <w:color w:val="231F20"/>
          <w:spacing w:val="-21"/>
          <w:sz w:val="18"/>
        </w:rPr>
        <w:t xml:space="preserve"> </w:t>
      </w:r>
      <w:r>
        <w:rPr>
          <w:color w:val="231F20"/>
          <w:spacing w:val="-6"/>
          <w:sz w:val="18"/>
        </w:rPr>
        <w:t>coords</w:t>
      </w:r>
      <w:r>
        <w:rPr>
          <w:color w:val="231F20"/>
          <w:spacing w:val="46"/>
          <w:sz w:val="18"/>
        </w:rPr>
        <w:t xml:space="preserve"> </w:t>
      </w:r>
      <w:r>
        <w:rPr>
          <w:color w:val="231F20"/>
          <w:spacing w:val="-6"/>
          <w:sz w:val="18"/>
        </w:rPr>
        <w:t>[no</w:t>
      </w:r>
      <w:r>
        <w:rPr>
          <w:color w:val="231F20"/>
          <w:spacing w:val="-21"/>
          <w:sz w:val="18"/>
        </w:rPr>
        <w:t xml:space="preserve"> </w:t>
      </w:r>
      <w:r>
        <w:rPr>
          <w:color w:val="231F20"/>
          <w:spacing w:val="-6"/>
          <w:sz w:val="18"/>
        </w:rPr>
        <w:t>default]:</w:t>
      </w:r>
      <w:r>
        <w:rPr>
          <w:color w:val="231F20"/>
          <w:spacing w:val="-21"/>
          <w:sz w:val="18"/>
        </w:rPr>
        <w:t xml:space="preserve"> </w:t>
      </w:r>
      <w:r>
        <w:rPr>
          <w:b/>
          <w:color w:val="231F20"/>
          <w:spacing w:val="-6"/>
          <w:sz w:val="18"/>
        </w:rPr>
        <w:t>1,-1,-</w:t>
      </w:r>
      <w:r>
        <w:rPr>
          <w:b/>
          <w:color w:val="231F20"/>
          <w:spacing w:val="-12"/>
          <w:sz w:val="18"/>
        </w:rPr>
        <w:t>2</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3</w:t>
      </w:r>
      <w:r>
        <w:rPr>
          <w:color w:val="231F20"/>
          <w:spacing w:val="-21"/>
          <w:sz w:val="18"/>
        </w:rPr>
        <w:t xml:space="preserve"> </w:t>
      </w:r>
      <w:r>
        <w:rPr>
          <w:color w:val="231F20"/>
          <w:spacing w:val="-6"/>
          <w:sz w:val="18"/>
        </w:rPr>
        <w:t>segment</w:t>
      </w:r>
      <w:r>
        <w:rPr>
          <w:color w:val="231F20"/>
          <w:spacing w:val="-22"/>
          <w:sz w:val="18"/>
        </w:rPr>
        <w:t xml:space="preserve"> </w:t>
      </w:r>
      <w:r>
        <w:rPr>
          <w:color w:val="231F20"/>
          <w:spacing w:val="-6"/>
          <w:sz w:val="18"/>
        </w:rPr>
        <w:t>3</w:t>
      </w:r>
      <w:r>
        <w:rPr>
          <w:color w:val="231F20"/>
          <w:spacing w:val="-21"/>
          <w:sz w:val="18"/>
        </w:rPr>
        <w:t xml:space="preserve"> </w:t>
      </w:r>
      <w:r>
        <w:rPr>
          <w:color w:val="231F20"/>
          <w:spacing w:val="-6"/>
          <w:sz w:val="18"/>
        </w:rPr>
        <w:t>hex</w:t>
      </w:r>
      <w:r>
        <w:rPr>
          <w:color w:val="231F20"/>
          <w:spacing w:val="-21"/>
          <w:sz w:val="18"/>
        </w:rPr>
        <w:t xml:space="preserve"> </w:t>
      </w:r>
      <w:r>
        <w:rPr>
          <w:color w:val="231F20"/>
          <w:spacing w:val="-6"/>
          <w:sz w:val="18"/>
        </w:rPr>
        <w:t>coords</w:t>
      </w:r>
      <w:r>
        <w:rPr>
          <w:color w:val="231F20"/>
          <w:spacing w:val="50"/>
          <w:sz w:val="18"/>
        </w:rPr>
        <w:t xml:space="preserve"> </w:t>
      </w:r>
      <w:r>
        <w:rPr>
          <w:color w:val="231F20"/>
          <w:spacing w:val="-6"/>
          <w:sz w:val="18"/>
        </w:rPr>
        <w:t>[no</w:t>
      </w:r>
      <w:r>
        <w:rPr>
          <w:color w:val="231F20"/>
          <w:spacing w:val="-21"/>
          <w:sz w:val="18"/>
        </w:rPr>
        <w:t xml:space="preserve"> </w:t>
      </w:r>
      <w:r>
        <w:rPr>
          <w:color w:val="231F20"/>
          <w:spacing w:val="-6"/>
          <w:sz w:val="18"/>
        </w:rPr>
        <w:t>default]:</w:t>
      </w:r>
      <w:r>
        <w:rPr>
          <w:color w:val="231F20"/>
          <w:spacing w:val="-21"/>
          <w:sz w:val="18"/>
        </w:rPr>
        <w:t xml:space="preserve"> </w:t>
      </w:r>
      <w:r>
        <w:rPr>
          <w:b/>
          <w:color w:val="231F20"/>
          <w:spacing w:val="-6"/>
          <w:sz w:val="18"/>
        </w:rPr>
        <w:t>2,1,-</w:t>
      </w:r>
      <w:r>
        <w:rPr>
          <w:b/>
          <w:color w:val="231F20"/>
          <w:spacing w:val="-10"/>
          <w:sz w:val="18"/>
        </w:rPr>
        <w:t>1</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3</w:t>
      </w:r>
      <w:r>
        <w:rPr>
          <w:color w:val="231F20"/>
          <w:spacing w:val="-21"/>
          <w:sz w:val="18"/>
        </w:rPr>
        <w:t xml:space="preserve"> </w:t>
      </w:r>
      <w:r>
        <w:rPr>
          <w:color w:val="231F20"/>
          <w:spacing w:val="-6"/>
          <w:sz w:val="18"/>
        </w:rPr>
        <w:t>segment</w:t>
      </w:r>
      <w:r>
        <w:rPr>
          <w:color w:val="231F20"/>
          <w:spacing w:val="-22"/>
          <w:sz w:val="18"/>
        </w:rPr>
        <w:t xml:space="preserve"> </w:t>
      </w:r>
      <w:r>
        <w:rPr>
          <w:color w:val="231F20"/>
          <w:spacing w:val="-6"/>
          <w:sz w:val="18"/>
        </w:rPr>
        <w:t>4</w:t>
      </w:r>
      <w:r>
        <w:rPr>
          <w:color w:val="231F20"/>
          <w:spacing w:val="-21"/>
          <w:sz w:val="18"/>
        </w:rPr>
        <w:t xml:space="preserve"> </w:t>
      </w:r>
      <w:r>
        <w:rPr>
          <w:color w:val="231F20"/>
          <w:spacing w:val="-6"/>
          <w:sz w:val="18"/>
        </w:rPr>
        <w:t>hex</w:t>
      </w:r>
      <w:r>
        <w:rPr>
          <w:color w:val="231F20"/>
          <w:spacing w:val="-21"/>
          <w:sz w:val="18"/>
        </w:rPr>
        <w:t xml:space="preserve"> </w:t>
      </w:r>
      <w:r>
        <w:rPr>
          <w:color w:val="231F20"/>
          <w:spacing w:val="-6"/>
          <w:sz w:val="18"/>
        </w:rPr>
        <w:t>coords</w:t>
      </w:r>
      <w:r>
        <w:rPr>
          <w:color w:val="231F20"/>
          <w:spacing w:val="70"/>
          <w:sz w:val="18"/>
        </w:rPr>
        <w:t xml:space="preserve"> </w:t>
      </w:r>
      <w:r>
        <w:rPr>
          <w:color w:val="231F20"/>
          <w:spacing w:val="-6"/>
          <w:sz w:val="18"/>
        </w:rPr>
        <w:t>[no</w:t>
      </w:r>
      <w:r>
        <w:rPr>
          <w:color w:val="231F20"/>
          <w:spacing w:val="-21"/>
          <w:sz w:val="18"/>
        </w:rPr>
        <w:t xml:space="preserve"> </w:t>
      </w:r>
      <w:r>
        <w:rPr>
          <w:color w:val="231F20"/>
          <w:spacing w:val="-6"/>
          <w:sz w:val="18"/>
        </w:rPr>
        <w:t>default]:</w:t>
      </w:r>
      <w:r>
        <w:rPr>
          <w:color w:val="231F20"/>
          <w:spacing w:val="-20"/>
          <w:sz w:val="18"/>
        </w:rPr>
        <w:t xml:space="preserve"> </w:t>
      </w:r>
      <w:r>
        <w:rPr>
          <w:b/>
          <w:color w:val="231F20"/>
          <w:spacing w:val="-6"/>
          <w:sz w:val="18"/>
        </w:rPr>
        <w:t>1,2,1</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3</w:t>
      </w:r>
      <w:r>
        <w:rPr>
          <w:color w:val="231F20"/>
          <w:spacing w:val="-21"/>
          <w:sz w:val="18"/>
        </w:rPr>
        <w:t xml:space="preserve"> </w:t>
      </w:r>
      <w:r>
        <w:rPr>
          <w:color w:val="231F20"/>
          <w:spacing w:val="-6"/>
          <w:sz w:val="18"/>
        </w:rPr>
        <w:t>segment</w:t>
      </w:r>
      <w:r>
        <w:rPr>
          <w:color w:val="231F20"/>
          <w:spacing w:val="-22"/>
          <w:sz w:val="18"/>
        </w:rPr>
        <w:t xml:space="preserve"> </w:t>
      </w:r>
      <w:r>
        <w:rPr>
          <w:color w:val="231F20"/>
          <w:spacing w:val="-6"/>
          <w:sz w:val="18"/>
        </w:rPr>
        <w:t>5</w:t>
      </w:r>
      <w:r>
        <w:rPr>
          <w:color w:val="231F20"/>
          <w:spacing w:val="-21"/>
          <w:sz w:val="18"/>
        </w:rPr>
        <w:t xml:space="preserve"> </w:t>
      </w:r>
      <w:r>
        <w:rPr>
          <w:color w:val="231F20"/>
          <w:spacing w:val="-6"/>
          <w:sz w:val="18"/>
        </w:rPr>
        <w:t>hex</w:t>
      </w:r>
      <w:r>
        <w:rPr>
          <w:color w:val="231F20"/>
          <w:spacing w:val="-21"/>
          <w:sz w:val="18"/>
        </w:rPr>
        <w:t xml:space="preserve"> </w:t>
      </w:r>
      <w:r>
        <w:rPr>
          <w:color w:val="231F20"/>
          <w:spacing w:val="-6"/>
          <w:sz w:val="18"/>
        </w:rPr>
        <w:t>coords</w:t>
      </w:r>
      <w:r>
        <w:rPr>
          <w:color w:val="231F20"/>
          <w:spacing w:val="67"/>
          <w:sz w:val="18"/>
        </w:rPr>
        <w:t xml:space="preserve"> </w:t>
      </w:r>
      <w:r>
        <w:rPr>
          <w:color w:val="231F20"/>
          <w:spacing w:val="-6"/>
          <w:sz w:val="18"/>
        </w:rPr>
        <w:t>[no</w:t>
      </w:r>
      <w:r>
        <w:rPr>
          <w:color w:val="231F20"/>
          <w:spacing w:val="-21"/>
          <w:sz w:val="18"/>
        </w:rPr>
        <w:t xml:space="preserve"> </w:t>
      </w:r>
      <w:r>
        <w:rPr>
          <w:color w:val="231F20"/>
          <w:spacing w:val="-6"/>
          <w:sz w:val="18"/>
        </w:rPr>
        <w:t>default]:</w:t>
      </w:r>
      <w:r>
        <w:rPr>
          <w:color w:val="231F20"/>
          <w:spacing w:val="-21"/>
          <w:sz w:val="18"/>
        </w:rPr>
        <w:t xml:space="preserve"> </w:t>
      </w:r>
      <w:r>
        <w:rPr>
          <w:b/>
          <w:color w:val="231F20"/>
          <w:spacing w:val="-6"/>
          <w:sz w:val="18"/>
        </w:rPr>
        <w:t>-1,1,2</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3</w:t>
      </w:r>
      <w:r>
        <w:rPr>
          <w:color w:val="231F20"/>
          <w:spacing w:val="-21"/>
          <w:sz w:val="18"/>
        </w:rPr>
        <w:t xml:space="preserve"> </w:t>
      </w:r>
      <w:r>
        <w:rPr>
          <w:color w:val="231F20"/>
          <w:spacing w:val="-6"/>
          <w:sz w:val="18"/>
        </w:rPr>
        <w:t>segment</w:t>
      </w:r>
      <w:r>
        <w:rPr>
          <w:color w:val="231F20"/>
          <w:spacing w:val="-22"/>
          <w:sz w:val="18"/>
        </w:rPr>
        <w:t xml:space="preserve"> </w:t>
      </w:r>
      <w:r>
        <w:rPr>
          <w:color w:val="231F20"/>
          <w:spacing w:val="-6"/>
          <w:sz w:val="18"/>
        </w:rPr>
        <w:t>6</w:t>
      </w:r>
      <w:r>
        <w:rPr>
          <w:color w:val="231F20"/>
          <w:spacing w:val="-21"/>
          <w:sz w:val="18"/>
        </w:rPr>
        <w:t xml:space="preserve"> </w:t>
      </w:r>
      <w:r>
        <w:rPr>
          <w:color w:val="231F20"/>
          <w:spacing w:val="-6"/>
          <w:sz w:val="18"/>
        </w:rPr>
        <w:t>hex</w:t>
      </w:r>
      <w:r>
        <w:rPr>
          <w:color w:val="231F20"/>
          <w:spacing w:val="-21"/>
          <w:sz w:val="18"/>
        </w:rPr>
        <w:t xml:space="preserve"> </w:t>
      </w:r>
      <w:r>
        <w:rPr>
          <w:color w:val="231F20"/>
          <w:spacing w:val="-6"/>
          <w:sz w:val="18"/>
        </w:rPr>
        <w:t>coords</w:t>
      </w:r>
      <w:r>
        <w:rPr>
          <w:color w:val="231F20"/>
          <w:spacing w:val="55"/>
          <w:sz w:val="18"/>
        </w:rPr>
        <w:t xml:space="preserve"> </w:t>
      </w:r>
      <w:r>
        <w:rPr>
          <w:color w:val="231F20"/>
          <w:spacing w:val="-6"/>
          <w:sz w:val="18"/>
        </w:rPr>
        <w:t>[no</w:t>
      </w:r>
      <w:r>
        <w:rPr>
          <w:color w:val="231F20"/>
          <w:spacing w:val="-21"/>
          <w:sz w:val="18"/>
        </w:rPr>
        <w:t xml:space="preserve"> </w:t>
      </w:r>
      <w:r>
        <w:rPr>
          <w:color w:val="231F20"/>
          <w:spacing w:val="-6"/>
          <w:sz w:val="18"/>
        </w:rPr>
        <w:t>default]:</w:t>
      </w:r>
      <w:r>
        <w:rPr>
          <w:color w:val="231F20"/>
          <w:spacing w:val="-21"/>
          <w:sz w:val="18"/>
        </w:rPr>
        <w:t xml:space="preserve"> </w:t>
      </w:r>
      <w:r>
        <w:rPr>
          <w:b/>
          <w:color w:val="231F20"/>
          <w:spacing w:val="-6"/>
          <w:sz w:val="18"/>
        </w:rPr>
        <w:t>-2,-1,1</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3</w:t>
      </w:r>
      <w:r>
        <w:rPr>
          <w:color w:val="231F20"/>
          <w:spacing w:val="-21"/>
          <w:sz w:val="18"/>
        </w:rPr>
        <w:t xml:space="preserve"> </w:t>
      </w:r>
      <w:r>
        <w:rPr>
          <w:color w:val="231F20"/>
          <w:spacing w:val="-6"/>
          <w:sz w:val="18"/>
        </w:rPr>
        <w:t>segment</w:t>
      </w:r>
      <w:r>
        <w:rPr>
          <w:color w:val="231F20"/>
          <w:spacing w:val="-22"/>
          <w:sz w:val="18"/>
        </w:rPr>
        <w:t xml:space="preserve"> </w:t>
      </w:r>
      <w:r>
        <w:rPr>
          <w:color w:val="231F20"/>
          <w:spacing w:val="-6"/>
          <w:sz w:val="18"/>
        </w:rPr>
        <w:t>7</w:t>
      </w:r>
      <w:r>
        <w:rPr>
          <w:color w:val="231F20"/>
          <w:spacing w:val="-21"/>
          <w:sz w:val="18"/>
        </w:rPr>
        <w:t xml:space="preserve"> </w:t>
      </w:r>
      <w:r>
        <w:rPr>
          <w:color w:val="231F20"/>
          <w:spacing w:val="-6"/>
          <w:sz w:val="18"/>
        </w:rPr>
        <w:t>hex</w:t>
      </w:r>
      <w:r>
        <w:rPr>
          <w:color w:val="231F20"/>
          <w:spacing w:val="-21"/>
          <w:sz w:val="18"/>
        </w:rPr>
        <w:t xml:space="preserve"> </w:t>
      </w:r>
      <w:r>
        <w:rPr>
          <w:color w:val="231F20"/>
          <w:spacing w:val="-6"/>
          <w:sz w:val="18"/>
        </w:rPr>
        <w:t>coords</w:t>
      </w:r>
      <w:r>
        <w:rPr>
          <w:color w:val="231F20"/>
          <w:spacing w:val="42"/>
          <w:sz w:val="18"/>
        </w:rPr>
        <w:t xml:space="preserve"> </w:t>
      </w:r>
      <w:r>
        <w:rPr>
          <w:color w:val="231F20"/>
          <w:spacing w:val="-6"/>
          <w:sz w:val="18"/>
        </w:rPr>
        <w:t>[no</w:t>
      </w:r>
      <w:r>
        <w:rPr>
          <w:color w:val="231F20"/>
          <w:spacing w:val="-21"/>
          <w:sz w:val="18"/>
        </w:rPr>
        <w:t xml:space="preserve"> </w:t>
      </w:r>
      <w:r>
        <w:rPr>
          <w:color w:val="231F20"/>
          <w:spacing w:val="-6"/>
          <w:sz w:val="18"/>
        </w:rPr>
        <w:t>default]:</w:t>
      </w:r>
      <w:r>
        <w:rPr>
          <w:color w:val="231F20"/>
          <w:spacing w:val="-21"/>
          <w:sz w:val="18"/>
        </w:rPr>
        <w:t xml:space="preserve"> </w:t>
      </w:r>
      <w:r>
        <w:rPr>
          <w:b/>
          <w:color w:val="231F20"/>
          <w:spacing w:val="-6"/>
          <w:sz w:val="18"/>
        </w:rPr>
        <w:t>-1,-2,-</w:t>
      </w:r>
      <w:r>
        <w:rPr>
          <w:b/>
          <w:color w:val="231F20"/>
          <w:spacing w:val="-12"/>
          <w:sz w:val="18"/>
        </w:rPr>
        <w:t>1</w:t>
      </w:r>
    </w:p>
    <w:p>
      <w:pPr>
        <w:pStyle w:val="CodeBlock"/>
        <w:tabs>
          <w:tab w:val="clear" w:pos="720"/>
          <w:tab w:val="left" w:pos="8919" w:leader="none"/>
        </w:tabs>
        <w:spacing w:lineRule="exact" w:line="202"/>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segment</w:t>
      </w:r>
      <w:r>
        <w:rPr>
          <w:color w:val="231F20"/>
          <w:spacing w:val="-19"/>
          <w:sz w:val="18"/>
        </w:rPr>
        <w:t xml:space="preserve"> </w:t>
      </w:r>
      <w:r>
        <w:rPr>
          <w:color w:val="231F20"/>
          <w:spacing w:val="-8"/>
          <w:sz w:val="18"/>
        </w:rPr>
        <w:t>plane</w:t>
      </w:r>
      <w:r>
        <w:rPr>
          <w:color w:val="231F20"/>
          <w:spacing w:val="-20"/>
          <w:sz w:val="18"/>
        </w:rPr>
        <w:t xml:space="preserve"> </w:t>
      </w:r>
      <w:r>
        <w:rPr>
          <w:color w:val="231F20"/>
          <w:spacing w:val="-8"/>
          <w:sz w:val="18"/>
        </w:rPr>
        <w:t>x-axis</w:t>
      </w:r>
      <w:r>
        <w:rPr>
          <w:color w:val="231F20"/>
          <w:spacing w:val="-19"/>
          <w:sz w:val="18"/>
        </w:rPr>
        <w:t xml:space="preserve"> </w:t>
      </w:r>
      <w:r>
        <w:rPr>
          <w:color w:val="231F20"/>
          <w:spacing w:val="-8"/>
          <w:sz w:val="18"/>
        </w:rPr>
        <w:t>vector</w:t>
      </w:r>
      <w:r>
        <w:rPr>
          <w:color w:val="231F20"/>
          <w:spacing w:val="-19"/>
          <w:sz w:val="18"/>
        </w:rPr>
        <w:t xml:space="preserve"> </w:t>
      </w:r>
      <w:r>
        <w:rPr>
          <w:color w:val="231F20"/>
          <w:spacing w:val="-8"/>
          <w:sz w:val="18"/>
        </w:rPr>
        <w:t>(x,y,z)</w:t>
      </w:r>
      <w:r>
        <w:rPr>
          <w:color w:val="231F20"/>
          <w:spacing w:val="64"/>
          <w:sz w:val="18"/>
        </w:rPr>
        <w:t xml:space="preserve"> </w:t>
      </w:r>
      <w:r>
        <w:rPr>
          <w:color w:val="231F20"/>
          <w:spacing w:val="-8"/>
          <w:sz w:val="18"/>
        </w:rPr>
        <w:t>[1.00000,0.,0.]:</w:t>
      </w:r>
      <w:r>
        <w:rPr>
          <w:b/>
          <w:color w:val="231F20"/>
          <w:spacing w:val="-8"/>
          <w:sz w:val="18"/>
        </w:rPr>
        <w:t>1,0,0</w:t>
      </w:r>
      <w:r>
        <w:rPr>
          <w:b/>
          <w:color w:val="231F20"/>
          <w:sz w:val="18"/>
        </w:rPr>
        <w:tab/>
      </w:r>
      <w:r>
        <w:rPr>
          <w:b/>
          <w:i/>
          <w:color w:val="231F20"/>
          <w:spacing w:val="-2"/>
          <w:sz w:val="18"/>
        </w:rPr>
        <w:t>SegXgrid</w:t>
      </w:r>
    </w:p>
    <w:p>
      <w:pPr>
        <w:pStyle w:val="BodyText"/>
        <w:spacing w:before="69" w:after="0"/>
        <w:rPr>
          <w:rFonts w:ascii="Courier New" w:hAnsi="Courier New"/>
          <w:b/>
          <w:i/>
          <w:i/>
          <w:sz w:val="18"/>
        </w:rPr>
      </w:pPr>
      <w:r>
        <w:rPr>
          <w:rFonts w:ascii="Courier New" w:hAnsi="Courier New"/>
          <w:b/>
          <w:i/>
          <w:sz w:val="18"/>
        </w:rPr>
      </w:r>
    </w:p>
    <w:p>
      <w:pPr>
        <w:pStyle w:val="BodyText"/>
        <w:ind w:left="2700"/>
        <w:rPr/>
      </w:pPr>
      <w:r>
        <w:rPr>
          <w:color w:val="231F20"/>
        </w:rPr>
        <w:t xml:space="preserve">Element </w:t>
      </w:r>
      <w:r>
        <w:rPr>
          <w:color w:val="231F20"/>
          <w:spacing w:val="-2"/>
        </w:rPr>
        <w:t>data:</w:t>
      </w:r>
    </w:p>
    <w:p>
      <w:pPr>
        <w:pStyle w:val="CodeBlock"/>
        <w:spacing w:lineRule="exact" w:line="202" w:before="113" w:after="0"/>
        <w:ind w:left="1440"/>
        <w:rPr>
          <w:rFonts w:ascii="Courier New" w:hAnsi="Courier New"/>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8"/>
          <w:sz w:val="18"/>
        </w:rPr>
        <w:t xml:space="preserve"> </w:t>
      </w:r>
      <w:r>
        <w:rPr>
          <w:color w:val="231F20"/>
          <w:spacing w:val="-8"/>
          <w:sz w:val="18"/>
        </w:rPr>
        <w:t>1</w:t>
      </w:r>
      <w:r>
        <w:rPr>
          <w:color w:val="231F20"/>
          <w:spacing w:val="-17"/>
          <w:sz w:val="18"/>
        </w:rPr>
        <w:t xml:space="preserve"> </w:t>
      </w:r>
      <w:r>
        <w:rPr>
          <w:color w:val="231F20"/>
          <w:spacing w:val="-8"/>
          <w:sz w:val="18"/>
        </w:rPr>
        <w:t>Data:</w:t>
      </w:r>
    </w:p>
    <w:p>
      <w:pPr>
        <w:pStyle w:val="CodeBlock"/>
        <w:tabs>
          <w:tab w:val="clear" w:pos="720"/>
          <w:tab w:val="left" w:pos="9019" w:leader="none"/>
        </w:tabs>
        <w:spacing w:lineRule="exact" w:line="200"/>
        <w:ind w:left="1440"/>
        <w:rPr>
          <w:rFonts w:ascii="Courier New" w:hAnsi="Courier New"/>
          <w:b/>
          <w:i/>
          <w:i/>
          <w:sz w:val="18"/>
        </w:rPr>
      </w:pPr>
      <w:r>
        <w:rPr>
          <w:color w:val="231F20"/>
          <w:spacing w:val="-10"/>
          <w:sz w:val="18"/>
        </w:rPr>
        <w:t>Enter element name</w:t>
      </w:r>
      <w:r>
        <w:rPr>
          <w:color w:val="231F20"/>
          <w:spacing w:val="-9"/>
          <w:sz w:val="18"/>
        </w:rPr>
        <w:t xml:space="preserve"> </w:t>
      </w:r>
      <w:r>
        <w:rPr>
          <w:color w:val="231F20"/>
          <w:spacing w:val="-10"/>
          <w:sz w:val="18"/>
        </w:rPr>
        <w:t>(no blanks):</w:t>
      </w:r>
      <w:r>
        <w:rPr>
          <w:color w:val="231F20"/>
          <w:spacing w:val="-9"/>
          <w:sz w:val="18"/>
        </w:rPr>
        <w:t xml:space="preserve"> </w:t>
      </w:r>
      <w:r>
        <w:rPr>
          <w:color w:val="231F20"/>
          <w:spacing w:val="-10"/>
          <w:sz w:val="18"/>
        </w:rPr>
        <w:t>(Elt):</w:t>
      </w:r>
      <w:r>
        <w:rPr>
          <w:color w:val="231F20"/>
          <w:spacing w:val="-9"/>
          <w:sz w:val="18"/>
        </w:rPr>
        <w:t xml:space="preserve"> </w:t>
      </w:r>
      <w:r>
        <w:rPr>
          <w:b/>
          <w:color w:val="231F20"/>
          <w:spacing w:val="-10"/>
          <w:sz w:val="18"/>
        </w:rPr>
        <w:t>s1</w:t>
      </w:r>
      <w:r>
        <w:rPr>
          <w:b/>
          <w:color w:val="231F20"/>
          <w:sz w:val="18"/>
        </w:rPr>
        <w:tab/>
      </w:r>
      <w:r>
        <w:rPr>
          <w:b/>
          <w:i/>
          <w:color w:val="231F20"/>
          <w:spacing w:val="-2"/>
          <w:sz w:val="18"/>
        </w:rPr>
        <w:t>EltName</w:t>
      </w:r>
    </w:p>
    <w:p>
      <w:pPr>
        <w:pStyle w:val="CodeBlock"/>
        <w:tabs>
          <w:tab w:val="clear" w:pos="720"/>
          <w:tab w:val="left" w:pos="5939" w:leader="hyphen"/>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5939" w:leader="none"/>
        </w:tabs>
        <w:spacing w:lineRule="exact" w:line="200"/>
        <w:ind w:left="1440"/>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839" w:leader="none"/>
          <w:tab w:val="left" w:pos="3339" w:leader="none"/>
          <w:tab w:val="left" w:pos="4839" w:leader="none"/>
          <w:tab w:val="left" w:pos="5939" w:leader="none"/>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1839" w:leader="none"/>
          <w:tab w:val="left" w:pos="3339" w:leader="none"/>
          <w:tab w:val="left" w:pos="4839" w:leader="none"/>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1839" w:leader="none"/>
          <w:tab w:val="left" w:pos="3339" w:leader="none"/>
          <w:tab w:val="left" w:pos="4839" w:leader="none"/>
          <w:tab w:val="left" w:pos="5939" w:leader="none"/>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1839" w:leader="none"/>
          <w:tab w:val="left" w:pos="3339" w:leader="none"/>
          <w:tab w:val="left" w:pos="4839" w:leader="none"/>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5939" w:leader="hyphen"/>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440"/>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Segment</w:t>
      </w:r>
      <w:r>
        <w:rPr>
          <w:b/>
          <w:color w:val="231F20"/>
          <w:sz w:val="18"/>
        </w:rPr>
        <w:tab/>
      </w:r>
      <w:r>
        <w:rPr>
          <w:b/>
          <w:i/>
          <w:color w:val="231F20"/>
          <w:spacing w:val="-2"/>
          <w:sz w:val="18"/>
        </w:rPr>
        <w:t>Element</w:t>
      </w:r>
    </w:p>
    <w:p>
      <w:pPr>
        <w:pStyle w:val="CodeBlock"/>
        <w:tabs>
          <w:tab w:val="clear" w:pos="720"/>
          <w:tab w:val="left" w:pos="5939" w:leader="hyphen"/>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5939" w:leader="none"/>
        </w:tabs>
        <w:spacing w:lineRule="exact" w:line="202"/>
        <w:ind w:left="1440"/>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BodyText"/>
        <w:spacing w:before="8" w:after="0"/>
        <w:rPr>
          <w:rFonts w:ascii="Courier New" w:hAnsi="Courier New"/>
          <w:sz w:val="8"/>
        </w:rPr>
      </w:pPr>
      <w:r>
        <w:rPr>
          <w:rFonts w:ascii="Courier New" w:hAnsi="Courier New"/>
          <w:sz w:val="8"/>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18"/>
          <w:sz w:val="18"/>
        </w:rPr>
        <w:t xml:space="preserve"> </w:t>
      </w:r>
      <w:r>
        <w:rPr>
          <w:rFonts w:ascii="Helvetica" w:hAnsi="Helvetica"/>
          <w:b/>
          <w:color w:val="231F20"/>
          <w:spacing w:val="-2"/>
          <w:sz w:val="18"/>
        </w:rPr>
        <w:t>Types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2" w:after="0"/>
        <w:rPr>
          <w:rFonts w:ascii="Helvetica" w:hAnsi="Helvetica"/>
          <w:b/>
        </w:rPr>
      </w:pPr>
      <w:r>
        <w:rPr>
          <w:rFonts w:ascii="Helvetica" w:hAnsi="Helvetica"/>
          <w:b/>
        </w:rPr>
      </w:r>
    </w:p>
    <w:tbl>
      <w:tblPr>
        <w:tblW w:w="4708"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304"/>
        <w:gridCol w:w="1493"/>
        <w:gridCol w:w="1451"/>
        <w:gridCol w:w="1152"/>
        <w:gridCol w:w="308"/>
      </w:tblGrid>
      <w:tr>
        <w:trPr>
          <w:trHeight w:val="201" w:hRule="atLeast"/>
        </w:trPr>
        <w:tc>
          <w:tcPr>
            <w:tcW w:w="304" w:type="dxa"/>
            <w:tcBorders/>
          </w:tcPr>
          <w:p>
            <w:pPr>
              <w:pStyle w:val="TableParagraph"/>
              <w:spacing w:lineRule="exact" w:line="178" w:before="4" w:after="0"/>
              <w:ind w:right="95"/>
              <w:jc w:val="center"/>
              <w:rPr>
                <w:sz w:val="18"/>
              </w:rPr>
            </w:pPr>
            <w:r>
              <w:rPr>
                <w:color w:val="231F20"/>
                <w:spacing w:val="-10"/>
                <w:sz w:val="18"/>
              </w:rPr>
              <w:t>|</w:t>
            </w:r>
          </w:p>
        </w:tc>
        <w:tc>
          <w:tcPr>
            <w:tcW w:w="1493" w:type="dxa"/>
            <w:tcBorders/>
          </w:tcPr>
          <w:p>
            <w:pPr>
              <w:pStyle w:val="TableParagraph"/>
              <w:spacing w:lineRule="exact" w:line="178" w:before="4" w:after="0"/>
              <w:ind w:left="145"/>
              <w:rPr>
                <w:sz w:val="18"/>
              </w:rPr>
            </w:pPr>
            <w:r>
              <w:rPr>
                <w:color w:val="231F20"/>
                <w:spacing w:val="-4"/>
                <w:sz w:val="18"/>
              </w:rPr>
              <w:t>Flat</w:t>
            </w:r>
          </w:p>
        </w:tc>
        <w:tc>
          <w:tcPr>
            <w:tcW w:w="1451" w:type="dxa"/>
            <w:tcBorders/>
          </w:tcPr>
          <w:p>
            <w:pPr>
              <w:pStyle w:val="TableParagraph"/>
              <w:spacing w:lineRule="exact" w:line="178" w:before="4" w:after="0"/>
              <w:ind w:left="149"/>
              <w:rPr>
                <w:sz w:val="18"/>
              </w:rPr>
            </w:pPr>
            <w:r>
              <w:rPr>
                <w:color w:val="231F20"/>
                <w:spacing w:val="-2"/>
                <w:sz w:val="18"/>
              </w:rPr>
              <w:t>Conic</w:t>
            </w:r>
          </w:p>
        </w:tc>
        <w:tc>
          <w:tcPr>
            <w:tcW w:w="1152" w:type="dxa"/>
            <w:tcBorders/>
          </w:tcPr>
          <w:p>
            <w:pPr>
              <w:pStyle w:val="TableParagraph"/>
              <w:spacing w:lineRule="exact" w:line="178" w:before="4" w:after="0"/>
              <w:ind w:left="49"/>
              <w:jc w:val="center"/>
              <w:rPr>
                <w:sz w:val="18"/>
              </w:rPr>
            </w:pPr>
            <w:r>
              <w:rPr>
                <w:color w:val="231F20"/>
                <w:spacing w:val="-2"/>
                <w:sz w:val="18"/>
              </w:rPr>
              <w:t>Aspheric</w:t>
            </w:r>
          </w:p>
        </w:tc>
        <w:tc>
          <w:tcPr>
            <w:tcW w:w="308" w:type="dxa"/>
            <w:tcBorders/>
          </w:tcPr>
          <w:p>
            <w:pPr>
              <w:pStyle w:val="TableParagraph"/>
              <w:spacing w:lineRule="exact" w:line="178" w:before="4" w:after="0"/>
              <w:ind w:right="48"/>
              <w:jc w:val="right"/>
              <w:rPr>
                <w:sz w:val="18"/>
              </w:rPr>
            </w:pPr>
            <w:r>
              <w:rPr>
                <w:color w:val="231F20"/>
                <w:spacing w:val="-10"/>
                <w:sz w:val="18"/>
              </w:rPr>
              <w:t>|</w:t>
            </w:r>
          </w:p>
        </w:tc>
      </w:tr>
      <w:tr>
        <w:trPr>
          <w:trHeight w:val="199" w:hRule="atLeast"/>
        </w:trPr>
        <w:tc>
          <w:tcPr>
            <w:tcW w:w="304" w:type="dxa"/>
            <w:tcBorders/>
          </w:tcPr>
          <w:p>
            <w:pPr>
              <w:pStyle w:val="TableParagraph"/>
              <w:spacing w:lineRule="exact" w:line="178" w:before="2" w:after="0"/>
              <w:ind w:right="95"/>
              <w:jc w:val="center"/>
              <w:rPr>
                <w:sz w:val="18"/>
              </w:rPr>
            </w:pPr>
            <w:r>
              <w:rPr>
                <w:color w:val="231F20"/>
                <w:spacing w:val="-10"/>
                <w:sz w:val="18"/>
              </w:rPr>
              <w:t>|</w:t>
            </w:r>
          </w:p>
        </w:tc>
        <w:tc>
          <w:tcPr>
            <w:tcW w:w="1493" w:type="dxa"/>
            <w:tcBorders/>
          </w:tcPr>
          <w:p>
            <w:pPr>
              <w:pStyle w:val="TableParagraph"/>
              <w:spacing w:lineRule="exact" w:line="178" w:before="2" w:after="0"/>
              <w:ind w:left="145"/>
              <w:rPr>
                <w:sz w:val="18"/>
              </w:rPr>
            </w:pPr>
            <w:r>
              <w:rPr>
                <w:color w:val="231F20"/>
                <w:spacing w:val="-2"/>
                <w:sz w:val="18"/>
              </w:rPr>
              <w:t>Anamorphic</w:t>
            </w:r>
          </w:p>
        </w:tc>
        <w:tc>
          <w:tcPr>
            <w:tcW w:w="1451" w:type="dxa"/>
            <w:tcBorders/>
          </w:tcPr>
          <w:p>
            <w:pPr>
              <w:pStyle w:val="TableParagraph"/>
              <w:spacing w:lineRule="exact" w:line="178" w:before="2" w:after="0"/>
              <w:ind w:left="149"/>
              <w:rPr>
                <w:sz w:val="18"/>
              </w:rPr>
            </w:pPr>
            <w:r>
              <w:rPr>
                <w:color w:val="231F20"/>
                <w:spacing w:val="-2"/>
                <w:sz w:val="18"/>
              </w:rPr>
              <w:t>Zernike</w:t>
            </w:r>
          </w:p>
        </w:tc>
        <w:tc>
          <w:tcPr>
            <w:tcW w:w="1152" w:type="dxa"/>
            <w:tcBorders/>
          </w:tcPr>
          <w:p>
            <w:pPr>
              <w:pStyle w:val="TableParagraph"/>
              <w:spacing w:lineRule="exact" w:line="178" w:before="2" w:after="0"/>
              <w:ind w:left="49"/>
              <w:jc w:val="center"/>
              <w:rPr>
                <w:sz w:val="18"/>
              </w:rPr>
            </w:pPr>
            <w:r>
              <w:rPr>
                <w:color w:val="231F20"/>
                <w:spacing w:val="-2"/>
                <w:sz w:val="18"/>
              </w:rPr>
              <w:t>Monomial</w:t>
            </w:r>
          </w:p>
        </w:tc>
        <w:tc>
          <w:tcPr>
            <w:tcW w:w="308" w:type="dxa"/>
            <w:tcBorders/>
          </w:tcPr>
          <w:p>
            <w:pPr>
              <w:pStyle w:val="TableParagraph"/>
              <w:spacing w:lineRule="exact" w:line="178" w:before="2" w:after="0"/>
              <w:ind w:right="48"/>
              <w:jc w:val="right"/>
              <w:rPr>
                <w:sz w:val="18"/>
              </w:rPr>
            </w:pPr>
            <w:r>
              <w:rPr>
                <w:color w:val="231F20"/>
                <w:spacing w:val="-10"/>
                <w:sz w:val="18"/>
              </w:rPr>
              <w:t>|</w:t>
            </w:r>
          </w:p>
        </w:tc>
      </w:tr>
      <w:tr>
        <w:trPr>
          <w:trHeight w:val="201" w:hRule="atLeast"/>
        </w:trPr>
        <w:tc>
          <w:tcPr>
            <w:tcW w:w="304" w:type="dxa"/>
            <w:tcBorders/>
          </w:tcPr>
          <w:p>
            <w:pPr>
              <w:pStyle w:val="TableParagraph"/>
              <w:spacing w:before="2" w:after="0"/>
              <w:ind w:right="95"/>
              <w:jc w:val="center"/>
              <w:rPr>
                <w:sz w:val="18"/>
              </w:rPr>
            </w:pPr>
            <w:r>
              <w:rPr>
                <w:color w:val="231F20"/>
                <w:spacing w:val="-10"/>
                <w:sz w:val="18"/>
              </w:rPr>
              <w:t>|</w:t>
            </w:r>
          </w:p>
        </w:tc>
        <w:tc>
          <w:tcPr>
            <w:tcW w:w="1493" w:type="dxa"/>
            <w:tcBorders/>
          </w:tcPr>
          <w:p>
            <w:pPr>
              <w:pStyle w:val="TableParagraph"/>
              <w:spacing w:before="2" w:after="0"/>
              <w:ind w:left="145"/>
              <w:rPr>
                <w:sz w:val="18"/>
              </w:rPr>
            </w:pPr>
            <w:r>
              <w:rPr>
                <w:color w:val="231F20"/>
                <w:spacing w:val="-2"/>
                <w:sz w:val="18"/>
              </w:rPr>
              <w:t>Interpolated</w:t>
            </w:r>
          </w:p>
        </w:tc>
        <w:tc>
          <w:tcPr>
            <w:tcW w:w="1451" w:type="dxa"/>
            <w:tcBorders/>
          </w:tcPr>
          <w:p>
            <w:pPr>
              <w:pStyle w:val="TableParagraph"/>
              <w:spacing w:before="2" w:after="0"/>
              <w:ind w:left="149"/>
              <w:rPr>
                <w:sz w:val="18"/>
              </w:rPr>
            </w:pPr>
            <w:r>
              <w:rPr>
                <w:color w:val="231F20"/>
                <w:spacing w:val="-2"/>
                <w:sz w:val="18"/>
              </w:rPr>
              <w:t>UserDefined</w:t>
            </w:r>
          </w:p>
        </w:tc>
        <w:tc>
          <w:tcPr>
            <w:tcW w:w="1152" w:type="dxa"/>
            <w:tcBorders/>
          </w:tcPr>
          <w:p>
            <w:pPr>
              <w:pStyle w:val="TableParagraph"/>
              <w:spacing w:lineRule="auto" w:line="240"/>
              <w:rPr>
                <w:rFonts w:ascii="Times New Roman" w:hAnsi="Times New Roman"/>
                <w:sz w:val="14"/>
              </w:rPr>
            </w:pPr>
            <w:r>
              <w:rPr>
                <w:rFonts w:ascii="Times New Roman" w:hAnsi="Times New Roman"/>
                <w:sz w:val="14"/>
              </w:rPr>
            </w:r>
          </w:p>
        </w:tc>
        <w:tc>
          <w:tcPr>
            <w:tcW w:w="308" w:type="dxa"/>
            <w:tcBorders/>
          </w:tcPr>
          <w:p>
            <w:pPr>
              <w:pStyle w:val="TableParagraph"/>
              <w:spacing w:before="2" w:after="0"/>
              <w:ind w:right="48"/>
              <w:jc w:val="right"/>
              <w:rPr>
                <w:sz w:val="18"/>
              </w:rPr>
            </w:pPr>
            <w:r>
              <w:rPr>
                <w:color w:val="231F20"/>
                <w:spacing w:val="-10"/>
                <w:sz w:val="18"/>
              </w:rPr>
              <w:t>|</w:t>
            </w:r>
          </w:p>
        </w:tc>
      </w:tr>
    </w:tbl>
    <w:p>
      <w:pPr>
        <w:pStyle w:val="CodeBlock"/>
        <w:tabs>
          <w:tab w:val="clear" w:pos="720"/>
          <w:tab w:val="left" w:pos="6299" w:leader="hyphen"/>
        </w:tabs>
        <w:spacing w:lineRule="exact" w:line="202" w:before="3" w:after="0"/>
        <w:ind w:left="180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00"/>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r>
        <w:rPr>
          <w:b/>
          <w:color w:val="231F20"/>
          <w:sz w:val="18"/>
        </w:rPr>
        <w:tab/>
      </w:r>
      <w:r>
        <w:rPr>
          <w:b/>
          <w:i/>
          <w:color w:val="231F20"/>
          <w:spacing w:val="-2"/>
          <w:sz w:val="18"/>
        </w:rPr>
        <w:t>Surface</w:t>
      </w:r>
    </w:p>
    <w:p>
      <w:pPr>
        <w:pStyle w:val="CodeBlock"/>
        <w:tabs>
          <w:tab w:val="clear" w:pos="720"/>
          <w:tab w:val="left" w:pos="9479" w:leader="none"/>
        </w:tabs>
        <w:spacing w:lineRule="exact" w:line="200"/>
        <w:ind w:left="1800"/>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0,0,0</w:t>
      </w:r>
      <w:r>
        <w:rPr>
          <w:b/>
          <w:color w:val="231F20"/>
          <w:sz w:val="18"/>
        </w:rPr>
        <w:tab/>
      </w:r>
      <w:r>
        <w:rPr>
          <w:b/>
          <w:i/>
          <w:color w:val="231F20"/>
          <w:spacing w:val="-2"/>
          <w:sz w:val="18"/>
        </w:rPr>
        <w:t>VptElt</w:t>
      </w:r>
    </w:p>
    <w:p>
      <w:pPr>
        <w:pStyle w:val="CodeBlock"/>
        <w:tabs>
          <w:tab w:val="clear" w:pos="720"/>
          <w:tab w:val="left" w:pos="9479" w:leader="none"/>
        </w:tabs>
        <w:spacing w:lineRule="auto" w:line="235" w:before="1" w:after="0"/>
        <w:ind w:left="1799" w:right="357"/>
        <w:jc w:val="both"/>
        <w:rPr>
          <w:rFonts w:ascii="Courier New" w:hAnsi="Courier New"/>
          <w:sz w:val="18"/>
        </w:rPr>
      </w:pPr>
      <w:r>
        <w:rPr>
          <w:color w:val="231F20"/>
          <w:sz w:val="18"/>
        </w:rPr>
        <w:t>Enter element rotation point (x,y,z)</w:t>
      </w:r>
      <w:r>
        <w:rPr>
          <w:color w:val="231F20"/>
          <w:spacing w:val="80"/>
          <w:sz w:val="18"/>
        </w:rPr>
        <w:t xml:space="preserve"> </w:t>
      </w:r>
      <w:r>
        <w:rPr>
          <w:color w:val="231F20"/>
          <w:sz w:val="18"/>
        </w:rPr>
        <w:t>[0.,0.,0.]:</w:t>
      </w:r>
      <w:r>
        <w:rPr>
          <w:b/>
          <w:color w:val="231F20"/>
          <w:sz w:val="18"/>
        </w:rPr>
        <w:t>0,0,0</w:t>
        <w:tab/>
      </w:r>
      <w:r>
        <w:rPr>
          <w:b/>
          <w:i/>
          <w:color w:val="231F20"/>
          <w:spacing w:val="-1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z w:val="18"/>
        </w:rPr>
        <w:t>Enter</w:t>
      </w:r>
      <w:r>
        <w:rPr>
          <w:color w:val="231F20"/>
          <w:spacing w:val="-27"/>
          <w:sz w:val="18"/>
        </w:rPr>
        <w:t xml:space="preserve"> </w:t>
      </w:r>
      <w:r>
        <w:rPr>
          <w:color w:val="231F20"/>
          <w:sz w:val="18"/>
        </w:rPr>
        <w:t>e&amp;f</w:t>
      </w:r>
      <w:r>
        <w:rPr>
          <w:color w:val="231F20"/>
          <w:spacing w:val="-27"/>
          <w:sz w:val="18"/>
        </w:rPr>
        <w:t xml:space="preserve"> </w:t>
      </w:r>
      <w:r>
        <w:rPr>
          <w:color w:val="231F20"/>
          <w:sz w:val="18"/>
        </w:rPr>
        <w:t>or</w:t>
      </w:r>
      <w:r>
        <w:rPr>
          <w:color w:val="231F20"/>
          <w:spacing w:val="-28"/>
          <w:sz w:val="18"/>
        </w:rPr>
        <w:t xml:space="preserve"> </w:t>
      </w:r>
      <w:r>
        <w:rPr>
          <w:color w:val="231F20"/>
          <w:sz w:val="18"/>
        </w:rPr>
        <w:t>Kc&amp;Kr</w:t>
      </w:r>
      <w:r>
        <w:rPr>
          <w:color w:val="231F20"/>
          <w:spacing w:val="-27"/>
          <w:sz w:val="18"/>
        </w:rPr>
        <w:t xml:space="preserve"> </w:t>
      </w:r>
      <w:r>
        <w:rPr>
          <w:color w:val="231F20"/>
          <w:sz w:val="18"/>
        </w:rPr>
        <w:t>(1=e&amp;f,2=Kc&amp;Kr)?</w:t>
      </w:r>
      <w:r>
        <w:rPr>
          <w:color w:val="231F20"/>
          <w:spacing w:val="17"/>
          <w:sz w:val="18"/>
        </w:rPr>
        <w:t xml:space="preserve"> </w:t>
      </w:r>
      <w:r>
        <w:rPr>
          <w:color w:val="231F20"/>
          <w:sz w:val="18"/>
        </w:rPr>
        <w:t>[1]:1</w:t>
      </w:r>
    </w:p>
    <w:p>
      <w:pPr>
        <w:pStyle w:val="CodeBlock"/>
        <w:tabs>
          <w:tab w:val="clear" w:pos="720"/>
          <w:tab w:val="left" w:pos="9679" w:leader="none"/>
        </w:tabs>
        <w:spacing w:lineRule="exact" w:line="199"/>
        <w:ind w:left="17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focal</w:t>
      </w:r>
      <w:r>
        <w:rPr>
          <w:color w:val="231F20"/>
          <w:spacing w:val="-22"/>
          <w:sz w:val="18"/>
        </w:rPr>
        <w:t xml:space="preserve"> </w:t>
      </w:r>
      <w:r>
        <w:rPr>
          <w:color w:val="231F20"/>
          <w:spacing w:val="-6"/>
          <w:sz w:val="18"/>
        </w:rPr>
        <w:t>length</w:t>
      </w:r>
      <w:r>
        <w:rPr>
          <w:color w:val="231F20"/>
          <w:spacing w:val="31"/>
          <w:sz w:val="18"/>
        </w:rPr>
        <w:t xml:space="preserve"> </w:t>
      </w:r>
      <w:r>
        <w:rPr>
          <w:color w:val="231F20"/>
          <w:spacing w:val="-6"/>
          <w:sz w:val="18"/>
        </w:rPr>
        <w:t>[1.000000E+22]:</w:t>
      </w:r>
      <w:r>
        <w:rPr>
          <w:b/>
          <w:color w:val="231F20"/>
          <w:spacing w:val="-6"/>
          <w:sz w:val="18"/>
        </w:rPr>
        <w:t>1.46</w:t>
      </w:r>
      <w:r>
        <w:rPr>
          <w:b/>
          <w:color w:val="231F20"/>
          <w:sz w:val="18"/>
        </w:rPr>
        <w:tab/>
      </w:r>
      <w:r>
        <w:rPr>
          <w:b/>
          <w:i/>
          <w:color w:val="231F20"/>
          <w:spacing w:val="-4"/>
          <w:sz w:val="18"/>
        </w:rPr>
        <w:t>fElt</w:t>
      </w:r>
    </w:p>
    <w:p>
      <w:pPr>
        <w:pStyle w:val="CodeBlock"/>
        <w:tabs>
          <w:tab w:val="clear" w:pos="720"/>
          <w:tab w:val="left" w:pos="9679" w:leader="none"/>
        </w:tabs>
        <w:spacing w:lineRule="exact" w:line="200"/>
        <w:ind w:left="17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eccentricity</w:t>
      </w:r>
      <w:r>
        <w:rPr>
          <w:color w:val="231F20"/>
          <w:spacing w:val="14"/>
          <w:sz w:val="18"/>
        </w:rPr>
        <w:t xml:space="preserve"> </w:t>
      </w:r>
      <w:r>
        <w:rPr>
          <w:color w:val="231F20"/>
          <w:spacing w:val="-6"/>
          <w:sz w:val="18"/>
        </w:rPr>
        <w:t>[0.]:</w:t>
      </w:r>
      <w:r>
        <w:rPr>
          <w:b/>
          <w:color w:val="231F20"/>
          <w:spacing w:val="-6"/>
          <w:sz w:val="18"/>
        </w:rPr>
        <w:t>1</w:t>
      </w:r>
      <w:r>
        <w:rPr>
          <w:b/>
          <w:color w:val="231F20"/>
          <w:sz w:val="18"/>
        </w:rPr>
        <w:tab/>
      </w:r>
      <w:r>
        <w:rPr>
          <w:b/>
          <w:i/>
          <w:color w:val="231F20"/>
          <w:spacing w:val="-4"/>
          <w:sz w:val="18"/>
        </w:rPr>
        <w:t>eElt</w:t>
      </w:r>
    </w:p>
    <w:p>
      <w:pPr>
        <w:pStyle w:val="CodeBlock"/>
        <w:spacing w:lineRule="exact" w:line="200"/>
        <w:ind w:left="1799"/>
        <w:rPr>
          <w:rFonts w:ascii="Courier New" w:hAnsi="Courier New"/>
          <w:sz w:val="18"/>
        </w:rPr>
      </w:pPr>
      <w:r>
        <w:rPr>
          <w:color w:val="231F20"/>
          <w:spacing w:val="-8"/>
          <w:sz w:val="18"/>
        </w:rPr>
        <w:t>Do</w:t>
      </w:r>
      <w:r>
        <w:rPr>
          <w:color w:val="231F20"/>
          <w:spacing w:val="-18"/>
          <w:sz w:val="18"/>
        </w:rPr>
        <w:t xml:space="preserve"> </w:t>
      </w:r>
      <w:r>
        <w:rPr>
          <w:color w:val="231F20"/>
          <w:spacing w:val="-8"/>
          <w:sz w:val="18"/>
        </w:rPr>
        <w:t>you</w:t>
      </w:r>
      <w:r>
        <w:rPr>
          <w:color w:val="231F20"/>
          <w:spacing w:val="-18"/>
          <w:sz w:val="18"/>
        </w:rPr>
        <w:t xml:space="preserve"> </w:t>
      </w:r>
      <w:r>
        <w:rPr>
          <w:color w:val="231F20"/>
          <w:spacing w:val="-8"/>
          <w:sz w:val="18"/>
        </w:rPr>
        <w:t>want</w:t>
      </w:r>
      <w:r>
        <w:rPr>
          <w:color w:val="231F20"/>
          <w:spacing w:val="-17"/>
          <w:sz w:val="18"/>
        </w:rPr>
        <w:t xml:space="preserve"> </w:t>
      </w:r>
      <w:r>
        <w:rPr>
          <w:color w:val="231F20"/>
          <w:spacing w:val="-8"/>
          <w:sz w:val="18"/>
        </w:rPr>
        <w:t>an</w:t>
      </w:r>
      <w:r>
        <w:rPr>
          <w:color w:val="231F20"/>
          <w:spacing w:val="-18"/>
          <w:sz w:val="18"/>
        </w:rPr>
        <w:t xml:space="preserve"> </w:t>
      </w:r>
      <w:r>
        <w:rPr>
          <w:color w:val="231F20"/>
          <w:spacing w:val="-8"/>
          <w:sz w:val="18"/>
        </w:rPr>
        <w:t>aperture</w:t>
      </w:r>
      <w:r>
        <w:rPr>
          <w:color w:val="231F20"/>
          <w:spacing w:val="-18"/>
          <w:sz w:val="18"/>
        </w:rPr>
        <w:t xml:space="preserve"> </w:t>
      </w:r>
      <w:r>
        <w:rPr>
          <w:color w:val="231F20"/>
          <w:spacing w:val="-8"/>
          <w:sz w:val="18"/>
        </w:rPr>
        <w:t>on</w:t>
      </w:r>
      <w:r>
        <w:rPr>
          <w:color w:val="231F20"/>
          <w:spacing w:val="-17"/>
          <w:sz w:val="18"/>
        </w:rPr>
        <w:t xml:space="preserve"> </w:t>
      </w:r>
      <w:r>
        <w:rPr>
          <w:color w:val="231F20"/>
          <w:spacing w:val="-8"/>
          <w:sz w:val="18"/>
        </w:rPr>
        <w:t>this</w:t>
      </w:r>
      <w:r>
        <w:rPr>
          <w:color w:val="231F20"/>
          <w:spacing w:val="-18"/>
          <w:sz w:val="18"/>
        </w:rPr>
        <w:t xml:space="preserve"> </w:t>
      </w:r>
      <w:r>
        <w:rPr>
          <w:color w:val="231F20"/>
          <w:spacing w:val="-8"/>
          <w:sz w:val="18"/>
        </w:rPr>
        <w:t>element?</w:t>
      </w:r>
      <w:r>
        <w:rPr>
          <w:color w:val="231F20"/>
          <w:spacing w:val="-18"/>
          <w:sz w:val="18"/>
        </w:rPr>
        <w:t xml:space="preserve"> </w:t>
      </w:r>
      <w:r>
        <w:rPr>
          <w:color w:val="231F20"/>
          <w:spacing w:val="-8"/>
          <w:sz w:val="18"/>
        </w:rPr>
        <w:t>[NO]:</w:t>
      </w:r>
    </w:p>
    <w:p>
      <w:pPr>
        <w:pStyle w:val="CodeBlock"/>
        <w:spacing w:lineRule="exact" w:line="200"/>
        <w:ind w:left="179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p>
    <w:p>
      <w:pPr>
        <w:pStyle w:val="CodeBlock"/>
        <w:tabs>
          <w:tab w:val="clear" w:pos="720"/>
          <w:tab w:val="left" w:pos="9679" w:leader="none"/>
        </w:tabs>
        <w:spacing w:lineRule="exact" w:line="200"/>
        <w:ind w:left="17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[1.46000]:</w:t>
      </w:r>
      <w:r>
        <w:rPr>
          <w:b/>
          <w:color w:val="231F20"/>
          <w:spacing w:val="-8"/>
          <w:sz w:val="18"/>
        </w:rPr>
        <w:t>1.46</w:t>
      </w:r>
      <w:r>
        <w:rPr>
          <w:b/>
          <w:color w:val="231F20"/>
          <w:sz w:val="18"/>
        </w:rPr>
        <w:tab/>
      </w:r>
      <w:r>
        <w:rPr>
          <w:b/>
          <w:i/>
          <w:color w:val="231F20"/>
          <w:spacing w:val="-4"/>
          <w:sz w:val="18"/>
        </w:rPr>
        <w:t>zElt</w:t>
      </w:r>
    </w:p>
    <w:p>
      <w:pPr>
        <w:pStyle w:val="CodeBlock"/>
        <w:tabs>
          <w:tab w:val="clear" w:pos="720"/>
          <w:tab w:val="left" w:pos="6299" w:leader="hyphen"/>
        </w:tabs>
        <w:spacing w:lineRule="exact" w:line="200"/>
        <w:ind w:left="17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299" w:leader="none"/>
        </w:tabs>
        <w:spacing w:lineRule="exact" w:line="200"/>
        <w:ind w:left="17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199" w:leader="none"/>
          <w:tab w:val="left" w:pos="3699" w:leader="none"/>
          <w:tab w:val="left" w:pos="5199" w:leader="none"/>
          <w:tab w:val="left" w:pos="6299" w:leader="none"/>
        </w:tabs>
        <w:spacing w:lineRule="exact" w:line="200"/>
        <w:ind w:left="179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2199" w:leader="none"/>
          <w:tab w:val="left" w:pos="3699" w:leader="none"/>
          <w:tab w:val="left" w:pos="6299" w:leader="none"/>
        </w:tabs>
        <w:spacing w:lineRule="exact" w:line="200"/>
        <w:ind w:left="179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6299" w:leader="none"/>
        </w:tabs>
        <w:spacing w:lineRule="exact" w:line="200"/>
        <w:ind w:left="1799"/>
        <w:jc w:val="both"/>
        <w:rPr>
          <w:rFonts w:ascii="Courier New" w:hAnsi="Courier New"/>
          <w:sz w:val="18"/>
        </w:rPr>
      </w:pPr>
      <w:r>
        <w:rPr>
          <w:color w:val="231F20"/>
          <w:sz w:val="18"/>
        </w:rPr>
        <w:t>|</w:t>
      </w:r>
      <w:r>
        <w:rPr>
          <w:color w:val="231F20"/>
          <w:spacing w:val="30"/>
          <w:sz w:val="18"/>
        </w:rPr>
        <w:t xml:space="preserve">  </w:t>
      </w:r>
      <w:r>
        <w:rPr>
          <w:color w:val="231F20"/>
          <w:sz w:val="18"/>
        </w:rPr>
        <w:t>NFPlane</w:t>
      </w:r>
      <w:r>
        <w:rPr>
          <w:color w:val="231F20"/>
          <w:spacing w:val="79"/>
          <w:sz w:val="18"/>
        </w:rPr>
        <w:t xml:space="preserve">    </w:t>
      </w:r>
      <w:r>
        <w:rPr>
          <w:color w:val="231F20"/>
          <w:spacing w:val="-2"/>
          <w:sz w:val="18"/>
        </w:rPr>
        <w:t>NFP1surf</w:t>
      </w:r>
      <w:r>
        <w:rPr>
          <w:color w:val="231F20"/>
          <w:sz w:val="18"/>
        </w:rPr>
        <w:tab/>
      </w:r>
      <w:r>
        <w:rPr>
          <w:color w:val="231F20"/>
          <w:spacing w:val="-10"/>
          <w:sz w:val="18"/>
        </w:rPr>
        <w:t>|</w:t>
      </w:r>
    </w:p>
    <w:p>
      <w:pPr>
        <w:pStyle w:val="CodeBlock"/>
        <w:tabs>
          <w:tab w:val="clear" w:pos="720"/>
          <w:tab w:val="left" w:pos="3699" w:leader="none"/>
          <w:tab w:val="left" w:pos="6299" w:leader="none"/>
        </w:tabs>
        <w:spacing w:lineRule="exact" w:line="200"/>
        <w:ind w:left="1799"/>
        <w:jc w:val="both"/>
        <w:rPr>
          <w:rFonts w:ascii="Courier New" w:hAnsi="Courier New"/>
          <w:sz w:val="18"/>
        </w:rPr>
      </w:pPr>
      <w:r>
        <w:rPr>
          <w:color w:val="231F20"/>
          <w:sz w:val="18"/>
        </w:rPr>
        <w:t>|</w:t>
      </w:r>
      <w:r>
        <w:rPr>
          <w:color w:val="231F20"/>
          <w:spacing w:val="36"/>
          <w:sz w:val="18"/>
        </w:rPr>
        <w:t xml:space="preserve">  </w:t>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2199" w:leader="none"/>
          <w:tab w:val="left" w:pos="6299" w:leader="none"/>
        </w:tabs>
        <w:spacing w:lineRule="exact" w:line="200"/>
        <w:ind w:left="179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299" w:leader="hyphen"/>
        </w:tabs>
        <w:spacing w:lineRule="exact" w:line="200"/>
        <w:ind w:left="17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279" w:leader="none"/>
        </w:tabs>
        <w:spacing w:lineRule="exact" w:line="200"/>
        <w:ind w:left="17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0"/>
        <w:ind w:left="179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CodeBlock"/>
        <w:spacing w:lineRule="exact" w:line="200"/>
        <w:ind w:left="179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index</w:t>
      </w:r>
      <w:r>
        <w:rPr>
          <w:color w:val="231F20"/>
          <w:spacing w:val="-22"/>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19"/>
          <w:sz w:val="18"/>
        </w:rPr>
        <w:t xml:space="preserve"> </w:t>
      </w:r>
      <w:r>
        <w:rPr>
          <w:color w:val="231F20"/>
          <w:spacing w:val="-6"/>
          <w:sz w:val="18"/>
        </w:rPr>
        <w:t>[1.00000]:</w:t>
      </w:r>
    </w:p>
    <w:p>
      <w:pPr>
        <w:pStyle w:val="CodeBlock"/>
        <w:spacing w:lineRule="exact" w:line="202"/>
        <w:ind w:left="1799"/>
        <w:rPr>
          <w:rFonts w:ascii="Courier New" w:hAnsi="Courier New"/>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[1.000000E+22]:</w:t>
      </w:r>
    </w:p>
    <w:p>
      <w:pPr>
        <w:pStyle w:val="BodyText"/>
        <w:spacing w:before="3" w:after="0"/>
        <w:rPr>
          <w:rFonts w:ascii="Courier New" w:hAnsi="Courier New"/>
          <w:sz w:val="17"/>
        </w:rPr>
      </w:pPr>
      <w:r>
        <w:rPr>
          <w:rFonts w:ascii="Courier New" w:hAnsi="Courier New"/>
          <w:sz w:val="17"/>
        </w:rPr>
      </w:r>
    </w:p>
    <w:tbl>
      <w:tblPr>
        <w:tblW w:w="6201"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1000"/>
        <w:gridCol w:w="1848"/>
        <w:gridCol w:w="3353"/>
      </w:tblGrid>
      <w:tr>
        <w:trPr>
          <w:trHeight w:val="201" w:hRule="atLeast"/>
        </w:trPr>
        <w:tc>
          <w:tcPr>
            <w:tcW w:w="1000" w:type="dxa"/>
            <w:tcBorders/>
          </w:tcPr>
          <w:p>
            <w:pPr>
              <w:pStyle w:val="TableParagraph"/>
              <w:spacing w:lineRule="exact" w:line="182"/>
              <w:ind w:right="48"/>
              <w:jc w:val="right"/>
              <w:rPr>
                <w:sz w:val="18"/>
              </w:rPr>
            </w:pPr>
            <w:r>
              <w:rPr>
                <w:color w:val="231F20"/>
                <w:spacing w:val="-2"/>
                <w:sz w:val="18"/>
              </w:rPr>
              <w:t>iElt=</w:t>
            </w:r>
          </w:p>
        </w:tc>
        <w:tc>
          <w:tcPr>
            <w:tcW w:w="1848" w:type="dxa"/>
            <w:tcBorders/>
          </w:tcPr>
          <w:p>
            <w:pPr>
              <w:pStyle w:val="TableParagraph"/>
              <w:spacing w:lineRule="exact" w:line="182"/>
              <w:ind w:left="349"/>
              <w:rPr>
                <w:sz w:val="18"/>
              </w:rPr>
            </w:pPr>
            <w:r>
              <w:rPr>
                <w:color w:val="231F20"/>
                <w:spacing w:val="-10"/>
                <w:sz w:val="18"/>
              </w:rPr>
              <w:t>1</w:t>
            </w:r>
          </w:p>
        </w:tc>
        <w:tc>
          <w:tcPr>
            <w:tcW w:w="3353" w:type="dxa"/>
            <w:vMerge w:val="restart"/>
            <w:tcBorders/>
          </w:tcPr>
          <w:p>
            <w:pPr>
              <w:pStyle w:val="TableParagraph"/>
              <w:spacing w:lineRule="auto" w:line="240"/>
              <w:rPr>
                <w:rFonts w:ascii="Times New Roman" w:hAnsi="Times New Roman"/>
                <w:sz w:val="16"/>
              </w:rPr>
            </w:pPr>
            <w:r>
              <w:rPr>
                <w:rFonts w:ascii="Times New Roman" w:hAnsi="Times New Roman"/>
                <w:sz w:val="16"/>
              </w:rPr>
            </w:r>
          </w:p>
        </w:tc>
      </w:tr>
      <w:tr>
        <w:trPr>
          <w:trHeight w:val="199" w:hRule="atLeast"/>
        </w:trPr>
        <w:tc>
          <w:tcPr>
            <w:tcW w:w="1000" w:type="dxa"/>
            <w:tcBorders/>
          </w:tcPr>
          <w:p>
            <w:pPr>
              <w:pStyle w:val="TableParagraph"/>
              <w:ind w:right="48"/>
              <w:jc w:val="right"/>
              <w:rPr>
                <w:sz w:val="18"/>
              </w:rPr>
            </w:pPr>
            <w:r>
              <w:rPr>
                <w:color w:val="231F20"/>
                <w:spacing w:val="-2"/>
                <w:sz w:val="18"/>
              </w:rPr>
              <w:t>EltName=</w:t>
            </w:r>
          </w:p>
        </w:tc>
        <w:tc>
          <w:tcPr>
            <w:tcW w:w="1848" w:type="dxa"/>
            <w:tcBorders/>
          </w:tcPr>
          <w:p>
            <w:pPr>
              <w:pStyle w:val="TableParagraph"/>
              <w:ind w:left="49"/>
              <w:rPr>
                <w:sz w:val="18"/>
              </w:rPr>
            </w:pPr>
            <w:r>
              <w:rPr>
                <w:color w:val="231F20"/>
                <w:spacing w:val="-5"/>
                <w:sz w:val="18"/>
              </w:rPr>
              <w:t>s1</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7"/>
              <w:jc w:val="right"/>
              <w:rPr>
                <w:sz w:val="18"/>
              </w:rPr>
            </w:pPr>
            <w:r>
              <w:rPr>
                <w:color w:val="231F20"/>
                <w:spacing w:val="-2"/>
                <w:sz w:val="18"/>
              </w:rPr>
              <w:t>Element=</w:t>
            </w:r>
          </w:p>
        </w:tc>
        <w:tc>
          <w:tcPr>
            <w:tcW w:w="1848" w:type="dxa"/>
            <w:tcBorders/>
          </w:tcPr>
          <w:p>
            <w:pPr>
              <w:pStyle w:val="TableParagraph"/>
              <w:ind w:left="50"/>
              <w:rPr>
                <w:sz w:val="18"/>
              </w:rPr>
            </w:pPr>
            <w:r>
              <w:rPr>
                <w:color w:val="231F20"/>
                <w:spacing w:val="-2"/>
                <w:sz w:val="18"/>
              </w:rPr>
              <w:t>Segment</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7"/>
              <w:jc w:val="right"/>
              <w:rPr>
                <w:sz w:val="18"/>
              </w:rPr>
            </w:pPr>
            <w:r>
              <w:rPr>
                <w:color w:val="231F20"/>
                <w:spacing w:val="-2"/>
                <w:sz w:val="18"/>
              </w:rPr>
              <w:t>Surface=</w:t>
            </w:r>
          </w:p>
        </w:tc>
        <w:tc>
          <w:tcPr>
            <w:tcW w:w="1848" w:type="dxa"/>
            <w:tcBorders/>
          </w:tcPr>
          <w:p>
            <w:pPr>
              <w:pStyle w:val="TableParagraph"/>
              <w:ind w:left="50"/>
              <w:rPr>
                <w:sz w:val="18"/>
              </w:rPr>
            </w:pPr>
            <w:r>
              <w:rPr>
                <w:color w:val="231F20"/>
                <w:spacing w:val="-2"/>
                <w:sz w:val="18"/>
              </w:rPr>
              <w:t>Conic</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fElt=</w:t>
            </w:r>
          </w:p>
        </w:tc>
        <w:tc>
          <w:tcPr>
            <w:tcW w:w="1848" w:type="dxa"/>
            <w:tcBorders/>
          </w:tcPr>
          <w:p>
            <w:pPr>
              <w:pStyle w:val="TableParagraph"/>
              <w:ind w:right="98"/>
              <w:jc w:val="right"/>
              <w:rPr>
                <w:sz w:val="18"/>
              </w:rPr>
            </w:pPr>
            <w:r>
              <w:rPr>
                <w:color w:val="231F20"/>
                <w:spacing w:val="-2"/>
                <w:sz w:val="18"/>
              </w:rPr>
              <w:t>1.460000000D+00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eElt=</w:t>
            </w:r>
          </w:p>
        </w:tc>
        <w:tc>
          <w:tcPr>
            <w:tcW w:w="1848" w:type="dxa"/>
            <w:tcBorders/>
          </w:tcPr>
          <w:p>
            <w:pPr>
              <w:pStyle w:val="TableParagraph"/>
              <w:ind w:right="98"/>
              <w:jc w:val="right"/>
              <w:rPr>
                <w:sz w:val="18"/>
              </w:rPr>
            </w:pPr>
            <w:r>
              <w:rPr>
                <w:color w:val="231F20"/>
                <w:spacing w:val="-2"/>
                <w:sz w:val="18"/>
              </w:rPr>
              <w:t>1.000000000D+00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KrElt=</w:t>
            </w:r>
          </w:p>
        </w:tc>
        <w:tc>
          <w:tcPr>
            <w:tcW w:w="1848" w:type="dxa"/>
            <w:tcBorders/>
          </w:tcPr>
          <w:p>
            <w:pPr>
              <w:pStyle w:val="TableParagraph"/>
              <w:ind w:right="98"/>
              <w:jc w:val="right"/>
              <w:rPr>
                <w:sz w:val="18"/>
              </w:rPr>
            </w:pPr>
            <w:r>
              <w:rPr>
                <w:color w:val="231F20"/>
                <w:spacing w:val="-12"/>
                <w:sz w:val="18"/>
              </w:rPr>
              <w:t>-</w:t>
            </w:r>
            <w:r>
              <w:rPr>
                <w:color w:val="231F20"/>
                <w:spacing w:val="-2"/>
                <w:sz w:val="18"/>
              </w:rPr>
              <w:t>2.920000000D+00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KcElt=</w:t>
            </w:r>
          </w:p>
        </w:tc>
        <w:tc>
          <w:tcPr>
            <w:tcW w:w="1848" w:type="dxa"/>
            <w:tcBorders/>
          </w:tcPr>
          <w:p>
            <w:pPr>
              <w:pStyle w:val="TableParagraph"/>
              <w:ind w:right="98"/>
              <w:jc w:val="right"/>
              <w:rPr>
                <w:sz w:val="18"/>
              </w:rPr>
            </w:pPr>
            <w:r>
              <w:rPr>
                <w:color w:val="231F20"/>
                <w:spacing w:val="-12"/>
                <w:sz w:val="18"/>
              </w:rPr>
              <w:t>-</w:t>
            </w:r>
            <w:r>
              <w:rPr>
                <w:color w:val="231F20"/>
                <w:spacing w:val="-2"/>
                <w:sz w:val="18"/>
              </w:rPr>
              <w:t>1.000000000D+00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psiElt=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10"/>
                <w:sz w:val="18"/>
              </w:rPr>
              <w:t>0.000000000D+00 -1.000000000D+00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1000" w:type="dxa"/>
            <w:tcBorders/>
          </w:tcPr>
          <w:p>
            <w:pPr>
              <w:pStyle w:val="TableParagraph"/>
              <w:ind w:right="48"/>
              <w:jc w:val="right"/>
              <w:rPr>
                <w:sz w:val="18"/>
              </w:rPr>
            </w:pPr>
            <w:r>
              <w:rPr>
                <w:color w:val="231F20"/>
                <w:spacing w:val="-2"/>
                <w:sz w:val="18"/>
              </w:rPr>
              <w:t>RptElt=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1000" w:type="dxa"/>
            <w:tcBorders/>
          </w:tcPr>
          <w:p>
            <w:pPr>
              <w:pStyle w:val="TableParagraph"/>
              <w:ind w:right="48"/>
              <w:jc w:val="right"/>
              <w:rPr>
                <w:sz w:val="18"/>
              </w:rPr>
            </w:pPr>
            <w:r>
              <w:rPr>
                <w:color w:val="231F20"/>
                <w:spacing w:val="-2"/>
                <w:sz w:val="18"/>
              </w:rPr>
              <w:t>IndRef=</w:t>
            </w:r>
          </w:p>
        </w:tc>
        <w:tc>
          <w:tcPr>
            <w:tcW w:w="1848" w:type="dxa"/>
            <w:tcBorders/>
          </w:tcPr>
          <w:p>
            <w:pPr>
              <w:pStyle w:val="TableParagraph"/>
              <w:ind w:right="98"/>
              <w:jc w:val="right"/>
              <w:rPr>
                <w:sz w:val="18"/>
              </w:rPr>
            </w:pPr>
            <w:r>
              <w:rPr>
                <w:color w:val="231F20"/>
                <w:spacing w:val="-2"/>
                <w:sz w:val="18"/>
              </w:rPr>
              <w:t>1.000000000D+00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Extinc=</w:t>
            </w:r>
          </w:p>
        </w:tc>
        <w:tc>
          <w:tcPr>
            <w:tcW w:w="1848" w:type="dxa"/>
            <w:tcBorders/>
          </w:tcPr>
          <w:p>
            <w:pPr>
              <w:pStyle w:val="TableParagraph"/>
              <w:ind w:right="98"/>
              <w:jc w:val="right"/>
              <w:rPr>
                <w:sz w:val="18"/>
              </w:rPr>
            </w:pPr>
            <w:r>
              <w:rPr>
                <w:color w:val="231F20"/>
                <w:spacing w:val="-2"/>
                <w:sz w:val="18"/>
              </w:rPr>
              <w:t>1.000000000D+22</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nObs=</w:t>
            </w:r>
          </w:p>
        </w:tc>
        <w:tc>
          <w:tcPr>
            <w:tcW w:w="1848" w:type="dxa"/>
            <w:tcBorders/>
          </w:tcPr>
          <w:p>
            <w:pPr>
              <w:pStyle w:val="TableParagraph"/>
              <w:ind w:left="349"/>
              <w:rPr>
                <w:sz w:val="18"/>
              </w:rPr>
            </w:pPr>
            <w:r>
              <w:rPr>
                <w:color w:val="231F20"/>
                <w:spacing w:val="-10"/>
                <w:sz w:val="18"/>
              </w:rPr>
              <w:t>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ApType=</w:t>
            </w:r>
          </w:p>
        </w:tc>
        <w:tc>
          <w:tcPr>
            <w:tcW w:w="1848" w:type="dxa"/>
            <w:tcBorders/>
          </w:tcPr>
          <w:p>
            <w:pPr>
              <w:pStyle w:val="TableParagraph"/>
              <w:ind w:left="249"/>
              <w:rPr>
                <w:sz w:val="18"/>
              </w:rPr>
            </w:pPr>
            <w:r>
              <w:rPr>
                <w:color w:val="231F20"/>
                <w:spacing w:val="-4"/>
                <w:sz w:val="18"/>
              </w:rPr>
              <w:t>None</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zElt=</w:t>
            </w:r>
          </w:p>
        </w:tc>
        <w:tc>
          <w:tcPr>
            <w:tcW w:w="1848" w:type="dxa"/>
            <w:tcBorders/>
          </w:tcPr>
          <w:p>
            <w:pPr>
              <w:pStyle w:val="TableParagraph"/>
              <w:ind w:right="98"/>
              <w:jc w:val="right"/>
              <w:rPr>
                <w:sz w:val="18"/>
              </w:rPr>
            </w:pPr>
            <w:r>
              <w:rPr>
                <w:color w:val="231F20"/>
                <w:spacing w:val="-2"/>
                <w:sz w:val="18"/>
              </w:rPr>
              <w:t>1.460000000D+00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7"/>
              <w:jc w:val="right"/>
              <w:rPr>
                <w:sz w:val="18"/>
              </w:rPr>
            </w:pPr>
            <w:r>
              <w:rPr>
                <w:color w:val="231F20"/>
                <w:spacing w:val="-5"/>
                <w:sz w:val="18"/>
              </w:rPr>
              <w:t>PropType=</w:t>
            </w:r>
          </w:p>
        </w:tc>
        <w:tc>
          <w:tcPr>
            <w:tcW w:w="1848" w:type="dxa"/>
            <w:tcBorders/>
          </w:tcPr>
          <w:p>
            <w:pPr>
              <w:pStyle w:val="TableParagraph"/>
              <w:ind w:left="249"/>
              <w:rPr>
                <w:sz w:val="18"/>
              </w:rPr>
            </w:pPr>
            <w:r>
              <w:rPr>
                <w:color w:val="231F20"/>
                <w:spacing w:val="-2"/>
                <w:sz w:val="18"/>
              </w:rPr>
              <w:t>Geometric</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lineRule="exact" w:line="182"/>
              <w:ind w:right="48"/>
              <w:jc w:val="right"/>
              <w:rPr>
                <w:sz w:val="18"/>
              </w:rPr>
            </w:pPr>
            <w:r>
              <w:rPr>
                <w:color w:val="231F20"/>
                <w:spacing w:val="-2"/>
                <w:sz w:val="18"/>
              </w:rPr>
              <w:t>nECoord=</w:t>
            </w:r>
          </w:p>
        </w:tc>
        <w:tc>
          <w:tcPr>
            <w:tcW w:w="1848"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3353"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CodeBlock"/>
        <w:spacing w:lineRule="exact" w:line="202" w:before="14" w:after="0"/>
        <w:ind w:left="1899"/>
        <w:rPr>
          <w:rFonts w:ascii="Courier New" w:hAnsi="Courier New"/>
          <w:sz w:val="18"/>
        </w:rPr>
      </w:pPr>
      <w:r>
        <w:rPr>
          <w:color w:val="231F20"/>
          <w:spacing w:val="-8"/>
          <w:sz w:val="18"/>
        </w:rPr>
        <w:t>Is</w:t>
      </w:r>
      <w:r>
        <w:rPr>
          <w:color w:val="231F20"/>
          <w:spacing w:val="-19"/>
          <w:sz w:val="18"/>
        </w:rPr>
        <w:t xml:space="preserve"> </w:t>
      </w:r>
      <w:r>
        <w:rPr>
          <w:color w:val="231F20"/>
          <w:spacing w:val="-8"/>
          <w:sz w:val="18"/>
        </w:rPr>
        <w:t>this</w:t>
      </w:r>
      <w:r>
        <w:rPr>
          <w:color w:val="231F20"/>
          <w:spacing w:val="-19"/>
          <w:sz w:val="18"/>
        </w:rPr>
        <w:t xml:space="preserve"> </w:t>
      </w:r>
      <w:r>
        <w:rPr>
          <w:color w:val="231F20"/>
          <w:spacing w:val="-8"/>
          <w:sz w:val="18"/>
        </w:rPr>
        <w:t>correct?</w:t>
      </w:r>
      <w:r>
        <w:rPr>
          <w:color w:val="231F20"/>
          <w:spacing w:val="-19"/>
          <w:sz w:val="18"/>
        </w:rPr>
        <w:t xml:space="preserve"> </w:t>
      </w:r>
      <w:r>
        <w:rPr>
          <w:color w:val="231F20"/>
          <w:spacing w:val="-8"/>
          <w:sz w:val="18"/>
        </w:rPr>
        <w:t>[YES]:</w:t>
      </w:r>
    </w:p>
    <w:p>
      <w:pPr>
        <w:pStyle w:val="CodeBlock"/>
        <w:tabs>
          <w:tab w:val="clear" w:pos="720"/>
          <w:tab w:val="left" w:pos="3499" w:leader="none"/>
        </w:tabs>
        <w:spacing w:lineRule="exact" w:line="200"/>
        <w:ind w:left="189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2</w:t>
      </w:r>
      <w:r>
        <w:rPr>
          <w:color w:val="231F20"/>
          <w:spacing w:val="-19"/>
          <w:sz w:val="18"/>
        </w:rPr>
        <w:t xml:space="preserve"> </w:t>
      </w:r>
      <w:r>
        <w:rPr>
          <w:color w:val="231F20"/>
          <w:spacing w:val="-2"/>
          <w:sz w:val="18"/>
        </w:rPr>
        <w:t>Data:</w:t>
      </w:r>
    </w:p>
    <w:p>
      <w:pPr>
        <w:pStyle w:val="CodeBlock"/>
        <w:tabs>
          <w:tab w:val="clear" w:pos="720"/>
          <w:tab w:val="left" w:pos="9379" w:leader="none"/>
        </w:tabs>
        <w:spacing w:lineRule="exact" w:line="20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s2</w:t>
      </w:r>
      <w:r>
        <w:rPr>
          <w:b/>
          <w:color w:val="231F20"/>
          <w:sz w:val="18"/>
        </w:rPr>
        <w:tab/>
      </w:r>
      <w:r>
        <w:rPr>
          <w:b/>
          <w:i/>
          <w:color w:val="231F20"/>
          <w:spacing w:val="-2"/>
          <w:sz w:val="18"/>
        </w:rPr>
        <w:t>EltName</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Segment</w:t>
      </w:r>
      <w:r>
        <w:rPr>
          <w:b/>
          <w:color w:val="231F20"/>
          <w:sz w:val="18"/>
        </w:rPr>
        <w:tab/>
      </w:r>
      <w:r>
        <w:rPr>
          <w:b/>
          <w:i/>
          <w:color w:val="231F20"/>
          <w:spacing w:val="-2"/>
          <w:sz w:val="18"/>
        </w:rPr>
        <w:t>Element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2"/>
        <w:ind w:left="189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Normal"/>
        <w:spacing w:lineRule="exact" w:line="20"/>
        <w:rPr>
          <w:rFonts w:ascii="Helvetica" w:hAnsi="Helvetica"/>
          <w:sz w:val="2"/>
        </w:rPr>
      </w:pPr>
      <w:r>
        <w:rPr>
          <w:rFonts w:ascii="Helvetica" w:hAnsi="Helvetica"/>
          <w:sz w:val="2"/>
        </w:rPr>
      </w:r>
    </w:p>
    <w:p>
      <w:pPr>
        <w:pStyle w:val="BodyText"/>
        <w:spacing w:before="220" w:after="0"/>
        <w:rPr>
          <w:rFonts w:ascii="Helvetica" w:hAnsi="Helvetica"/>
          <w:b/>
        </w:rPr>
      </w:pPr>
      <w:r>
        <w:rPr>
          <w:rFonts w:ascii="Helvetica" w:hAnsi="Helvetica"/>
          <w:b/>
        </w:rPr>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1790"/>
        <w:gridCol w:w="1496"/>
        <w:gridCol w:w="1452"/>
        <w:gridCol w:w="1150"/>
        <w:gridCol w:w="3833"/>
      </w:tblGrid>
      <w:tr>
        <w:trPr>
          <w:trHeight w:val="309" w:hRule="atLeast"/>
        </w:trPr>
        <w:tc>
          <w:tcPr>
            <w:tcW w:w="1790" w:type="dxa"/>
            <w:tcBorders>
              <w:top w:val="single" w:sz="2" w:space="0" w:color="231F20"/>
            </w:tcBorders>
          </w:tcPr>
          <w:p>
            <w:pPr>
              <w:pStyle w:val="TableParagraph"/>
              <w:spacing w:lineRule="exact" w:line="182" w:before="107" w:after="0"/>
              <w:ind w:right="144"/>
              <w:jc w:val="right"/>
              <w:rPr>
                <w:sz w:val="18"/>
              </w:rPr>
            </w:pPr>
            <w:r>
              <w:rPr>
                <w:color w:val="231F20"/>
                <w:spacing w:val="-10"/>
                <w:sz w:val="18"/>
              </w:rPr>
              <w:t>|</w:t>
            </w:r>
          </w:p>
        </w:tc>
        <w:tc>
          <w:tcPr>
            <w:tcW w:w="1496" w:type="dxa"/>
            <w:tcBorders>
              <w:top w:val="single" w:sz="2" w:space="0" w:color="231F20"/>
            </w:tcBorders>
          </w:tcPr>
          <w:p>
            <w:pPr>
              <w:pStyle w:val="TableParagraph"/>
              <w:spacing w:lineRule="exact" w:line="182" w:before="107" w:after="0"/>
              <w:ind w:left="145"/>
              <w:rPr>
                <w:sz w:val="18"/>
              </w:rPr>
            </w:pPr>
            <w:r>
              <w:rPr>
                <w:color w:val="231F20"/>
                <w:spacing w:val="-2"/>
                <w:sz w:val="18"/>
              </w:rPr>
              <w:t>Anamorphic</w:t>
            </w:r>
          </w:p>
        </w:tc>
        <w:tc>
          <w:tcPr>
            <w:tcW w:w="1452" w:type="dxa"/>
            <w:tcBorders>
              <w:top w:val="single" w:sz="2" w:space="0" w:color="231F20"/>
            </w:tcBorders>
          </w:tcPr>
          <w:p>
            <w:pPr>
              <w:pStyle w:val="TableParagraph"/>
              <w:spacing w:lineRule="exact" w:line="182" w:before="107" w:after="0"/>
              <w:ind w:left="149"/>
              <w:rPr>
                <w:sz w:val="18"/>
              </w:rPr>
            </w:pPr>
            <w:r>
              <w:rPr>
                <w:color w:val="231F20"/>
                <w:spacing w:val="-2"/>
                <w:sz w:val="18"/>
              </w:rPr>
              <w:t>Zernike</w:t>
            </w:r>
          </w:p>
        </w:tc>
        <w:tc>
          <w:tcPr>
            <w:tcW w:w="1150" w:type="dxa"/>
            <w:tcBorders>
              <w:top w:val="single" w:sz="2" w:space="0" w:color="231F20"/>
            </w:tcBorders>
          </w:tcPr>
          <w:p>
            <w:pPr>
              <w:pStyle w:val="TableParagraph"/>
              <w:spacing w:lineRule="exact" w:line="182" w:before="107" w:after="0"/>
              <w:ind w:left="199"/>
              <w:rPr>
                <w:sz w:val="18"/>
              </w:rPr>
            </w:pPr>
            <w:r>
              <w:rPr>
                <w:color w:val="231F20"/>
                <w:spacing w:val="-2"/>
                <w:sz w:val="18"/>
              </w:rPr>
              <w:t>Monomial</w:t>
            </w:r>
          </w:p>
        </w:tc>
        <w:tc>
          <w:tcPr>
            <w:tcW w:w="3833" w:type="dxa"/>
            <w:tcBorders>
              <w:top w:val="single" w:sz="2" w:space="0" w:color="231F20"/>
            </w:tcBorders>
          </w:tcPr>
          <w:p>
            <w:pPr>
              <w:pStyle w:val="TableParagraph"/>
              <w:spacing w:lineRule="exact" w:line="182" w:before="107" w:after="0"/>
              <w:ind w:left="149"/>
              <w:rPr>
                <w:sz w:val="18"/>
              </w:rPr>
            </w:pPr>
            <w:r>
              <w:rPr>
                <w:color w:val="231F20"/>
                <w:spacing w:val="-10"/>
                <w:sz w:val="18"/>
              </w:rPr>
              <w:t>|</w:t>
            </w:r>
          </w:p>
        </w:tc>
      </w:tr>
      <w:tr>
        <w:trPr>
          <w:trHeight w:val="201" w:hRule="atLeast"/>
        </w:trPr>
        <w:tc>
          <w:tcPr>
            <w:tcW w:w="1790" w:type="dxa"/>
            <w:tcBorders/>
          </w:tcPr>
          <w:p>
            <w:pPr>
              <w:pStyle w:val="TableParagraph"/>
              <w:spacing w:lineRule="exact" w:line="182"/>
              <w:ind w:right="144"/>
              <w:jc w:val="right"/>
              <w:rPr>
                <w:sz w:val="18"/>
              </w:rPr>
            </w:pPr>
            <w:r>
              <w:rPr>
                <w:color w:val="231F20"/>
                <w:spacing w:val="-10"/>
                <w:sz w:val="18"/>
              </w:rPr>
              <w:t>|</w:t>
            </w:r>
          </w:p>
        </w:tc>
        <w:tc>
          <w:tcPr>
            <w:tcW w:w="1496" w:type="dxa"/>
            <w:tcBorders/>
          </w:tcPr>
          <w:p>
            <w:pPr>
              <w:pStyle w:val="TableParagraph"/>
              <w:spacing w:lineRule="exact" w:line="182"/>
              <w:ind w:left="145"/>
              <w:rPr>
                <w:sz w:val="18"/>
              </w:rPr>
            </w:pPr>
            <w:r>
              <w:rPr>
                <w:color w:val="231F20"/>
                <w:spacing w:val="-2"/>
                <w:sz w:val="18"/>
              </w:rPr>
              <w:t>Interpolated</w:t>
            </w:r>
          </w:p>
        </w:tc>
        <w:tc>
          <w:tcPr>
            <w:tcW w:w="1452" w:type="dxa"/>
            <w:tcBorders/>
          </w:tcPr>
          <w:p>
            <w:pPr>
              <w:pStyle w:val="TableParagraph"/>
              <w:spacing w:lineRule="exact" w:line="182"/>
              <w:ind w:left="149"/>
              <w:rPr>
                <w:sz w:val="18"/>
              </w:rPr>
            </w:pPr>
            <w:r>
              <w:rPr>
                <w:color w:val="231F20"/>
                <w:spacing w:val="-2"/>
                <w:sz w:val="18"/>
              </w:rPr>
              <w:t>UserDefined</w:t>
            </w:r>
          </w:p>
        </w:tc>
        <w:tc>
          <w:tcPr>
            <w:tcW w:w="1150" w:type="dxa"/>
            <w:tcBorders/>
          </w:tcPr>
          <w:p>
            <w:pPr>
              <w:pStyle w:val="TableParagraph"/>
              <w:spacing w:lineRule="auto" w:line="240"/>
              <w:rPr>
                <w:rFonts w:ascii="Times New Roman" w:hAnsi="Times New Roman"/>
                <w:sz w:val="14"/>
              </w:rPr>
            </w:pPr>
            <w:r>
              <w:rPr>
                <w:rFonts w:ascii="Times New Roman" w:hAnsi="Times New Roman"/>
                <w:sz w:val="14"/>
              </w:rPr>
            </w:r>
          </w:p>
        </w:tc>
        <w:tc>
          <w:tcPr>
            <w:tcW w:w="3833" w:type="dxa"/>
            <w:tcBorders/>
          </w:tcPr>
          <w:p>
            <w:pPr>
              <w:pStyle w:val="TableParagraph"/>
              <w:spacing w:lineRule="exact" w:line="182"/>
              <w:ind w:left="149"/>
              <w:rPr>
                <w:sz w:val="18"/>
              </w:rPr>
            </w:pPr>
            <w:r>
              <w:rPr>
                <w:color w:val="231F20"/>
                <w:spacing w:val="-10"/>
                <w:sz w:val="18"/>
              </w:rPr>
              <w:t>|</w:t>
            </w:r>
          </w:p>
        </w:tc>
      </w:tr>
    </w:tbl>
    <w:p>
      <w:pPr>
        <w:pStyle w:val="CodeBlock"/>
        <w:tabs>
          <w:tab w:val="clear" w:pos="720"/>
          <w:tab w:val="left" w:pos="6039" w:leader="hyphen"/>
        </w:tabs>
        <w:spacing w:lineRule="exact" w:line="196"/>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r>
        <w:rPr>
          <w:b/>
          <w:color w:val="231F20"/>
          <w:sz w:val="18"/>
        </w:rPr>
        <w:tab/>
      </w:r>
      <w:r>
        <w:rPr>
          <w:b/>
          <w:i/>
          <w:color w:val="231F20"/>
          <w:spacing w:val="-2"/>
          <w:sz w:val="18"/>
        </w:rPr>
        <w:t>Surface</w:t>
      </w:r>
    </w:p>
    <w:p>
      <w:pPr>
        <w:pStyle w:val="CodeBlock"/>
        <w:spacing w:lineRule="exact" w:line="190"/>
        <w:ind w:left="1539"/>
        <w:rPr>
          <w:rFonts w:ascii="Courier New" w:hAnsi="Courier New"/>
          <w:b/>
          <w:sz w:val="18"/>
        </w:rPr>
      </w:pPr>
      <w:r>
        <w:rPr>
          <w:color w:val="231F20"/>
          <w:spacing w:val="-10"/>
          <w:sz w:val="18"/>
        </w:rPr>
        <w:t>Enter</w:t>
      </w:r>
      <w:r>
        <w:rPr>
          <w:color w:val="231F20"/>
          <w:spacing w:val="-12"/>
          <w:sz w:val="18"/>
        </w:rPr>
        <w:t xml:space="preserve"> </w:t>
      </w:r>
      <w:r>
        <w:rPr>
          <w:color w:val="231F20"/>
          <w:spacing w:val="-10"/>
          <w:sz w:val="18"/>
        </w:rPr>
        <w:t>element</w:t>
      </w:r>
      <w:r>
        <w:rPr>
          <w:color w:val="231F20"/>
          <w:spacing w:val="-11"/>
          <w:sz w:val="18"/>
        </w:rPr>
        <w:t xml:space="preserve"> </w:t>
      </w:r>
      <w:r>
        <w:rPr>
          <w:color w:val="231F20"/>
          <w:spacing w:val="-10"/>
          <w:sz w:val="18"/>
        </w:rPr>
        <w:t>rotation</w:t>
      </w:r>
      <w:r>
        <w:rPr>
          <w:color w:val="231F20"/>
          <w:spacing w:val="-11"/>
          <w:sz w:val="18"/>
        </w:rPr>
        <w:t xml:space="preserve"> </w:t>
      </w:r>
      <w:r>
        <w:rPr>
          <w:color w:val="231F20"/>
          <w:spacing w:val="-10"/>
          <w:sz w:val="18"/>
        </w:rPr>
        <w:t>point</w:t>
      </w:r>
      <w:r>
        <w:rPr>
          <w:color w:val="231F20"/>
          <w:spacing w:val="-12"/>
          <w:sz w:val="18"/>
        </w:rPr>
        <w:t xml:space="preserve"> </w:t>
      </w:r>
      <w:r>
        <w:rPr>
          <w:color w:val="231F20"/>
          <w:spacing w:val="-10"/>
          <w:sz w:val="18"/>
        </w:rPr>
        <w:t>(x,y,z)</w:t>
      </w:r>
      <w:r>
        <w:rPr>
          <w:color w:val="231F20"/>
          <w:spacing w:val="41"/>
          <w:w w:val="150"/>
          <w:sz w:val="18"/>
        </w:rPr>
        <w:t xml:space="preserve"> </w:t>
      </w:r>
      <w:r>
        <w:rPr>
          <w:color w:val="231F20"/>
          <w:spacing w:val="-10"/>
          <w:sz w:val="18"/>
        </w:rPr>
        <w:t>[0.,0.,0.]:</w:t>
      </w:r>
      <w:r>
        <w:rPr>
          <w:b/>
          <w:color w:val="231F20"/>
          <w:spacing w:val="-10"/>
          <w:sz w:val="18"/>
        </w:rPr>
        <w:t>.6124997330,-1.060881274,</w:t>
      </w:r>
    </w:p>
    <w:p>
      <w:pPr>
        <w:pStyle w:val="CodeBlock"/>
        <w:spacing w:lineRule="exact" w:line="190"/>
        <w:ind w:left="1440"/>
        <w:rPr>
          <w:rFonts w:ascii="Courier New" w:hAnsi="Courier New"/>
          <w:b/>
          <w:sz w:val="18"/>
        </w:rPr>
      </w:pPr>
      <w:r>
        <w:rPr>
          <w:b/>
          <w:color w:val="231F20"/>
          <w:spacing w:val="-2"/>
          <w:sz w:val="18"/>
        </w:rPr>
        <w:t>.2569563356</w:t>
      </w:r>
    </w:p>
    <w:p>
      <w:pPr>
        <w:pStyle w:val="CodeBlock"/>
        <w:spacing w:lineRule="exact" w:line="200"/>
        <w:ind w:left="1539"/>
        <w:rPr>
          <w:rFonts w:ascii="Courier New" w:hAnsi="Courier New"/>
          <w:sz w:val="18"/>
        </w:rPr>
      </w:pPr>
      <w:r>
        <w:rPr>
          <w:color w:val="231F20"/>
          <w:spacing w:val="-8"/>
          <w:sz w:val="18"/>
        </w:rPr>
        <w:t>Do</w:t>
      </w:r>
      <w:r>
        <w:rPr>
          <w:color w:val="231F20"/>
          <w:spacing w:val="-18"/>
          <w:sz w:val="18"/>
        </w:rPr>
        <w:t xml:space="preserve"> </w:t>
      </w:r>
      <w:r>
        <w:rPr>
          <w:color w:val="231F20"/>
          <w:spacing w:val="-8"/>
          <w:sz w:val="18"/>
        </w:rPr>
        <w:t>you</w:t>
      </w:r>
      <w:r>
        <w:rPr>
          <w:color w:val="231F20"/>
          <w:spacing w:val="-18"/>
          <w:sz w:val="18"/>
        </w:rPr>
        <w:t xml:space="preserve"> </w:t>
      </w:r>
      <w:r>
        <w:rPr>
          <w:color w:val="231F20"/>
          <w:spacing w:val="-8"/>
          <w:sz w:val="18"/>
        </w:rPr>
        <w:t>want</w:t>
      </w:r>
      <w:r>
        <w:rPr>
          <w:color w:val="231F20"/>
          <w:spacing w:val="-17"/>
          <w:sz w:val="18"/>
        </w:rPr>
        <w:t xml:space="preserve"> </w:t>
      </w:r>
      <w:r>
        <w:rPr>
          <w:color w:val="231F20"/>
          <w:spacing w:val="-8"/>
          <w:sz w:val="18"/>
        </w:rPr>
        <w:t>an</w:t>
      </w:r>
      <w:r>
        <w:rPr>
          <w:color w:val="231F20"/>
          <w:spacing w:val="-18"/>
          <w:sz w:val="18"/>
        </w:rPr>
        <w:t xml:space="preserve"> </w:t>
      </w:r>
      <w:r>
        <w:rPr>
          <w:color w:val="231F20"/>
          <w:spacing w:val="-8"/>
          <w:sz w:val="18"/>
        </w:rPr>
        <w:t>aperture</w:t>
      </w:r>
      <w:r>
        <w:rPr>
          <w:color w:val="231F20"/>
          <w:spacing w:val="-18"/>
          <w:sz w:val="18"/>
        </w:rPr>
        <w:t xml:space="preserve"> </w:t>
      </w:r>
      <w:r>
        <w:rPr>
          <w:color w:val="231F20"/>
          <w:spacing w:val="-8"/>
          <w:sz w:val="18"/>
        </w:rPr>
        <w:t>on</w:t>
      </w:r>
      <w:r>
        <w:rPr>
          <w:color w:val="231F20"/>
          <w:spacing w:val="-17"/>
          <w:sz w:val="18"/>
        </w:rPr>
        <w:t xml:space="preserve"> </w:t>
      </w:r>
      <w:r>
        <w:rPr>
          <w:color w:val="231F20"/>
          <w:spacing w:val="-8"/>
          <w:sz w:val="18"/>
        </w:rPr>
        <w:t>this</w:t>
      </w:r>
      <w:r>
        <w:rPr>
          <w:color w:val="231F20"/>
          <w:spacing w:val="-18"/>
          <w:sz w:val="18"/>
        </w:rPr>
        <w:t xml:space="preserve"> </w:t>
      </w:r>
      <w:r>
        <w:rPr>
          <w:color w:val="231F20"/>
          <w:spacing w:val="-8"/>
          <w:sz w:val="18"/>
        </w:rPr>
        <w:t>element?</w:t>
      </w:r>
      <w:r>
        <w:rPr>
          <w:color w:val="231F20"/>
          <w:spacing w:val="-18"/>
          <w:sz w:val="18"/>
        </w:rPr>
        <w:t xml:space="preserve"> </w:t>
      </w:r>
      <w:r>
        <w:rPr>
          <w:color w:val="231F20"/>
          <w:spacing w:val="-8"/>
          <w:sz w:val="18"/>
        </w:rPr>
        <w:t>[NO]:</w:t>
      </w:r>
    </w:p>
    <w:p>
      <w:pPr>
        <w:pStyle w:val="CodeBlock"/>
        <w:spacing w:lineRule="exact" w:line="200"/>
        <w:ind w:left="153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p>
    <w:p>
      <w:pPr>
        <w:pStyle w:val="CodeBlock"/>
        <w:tabs>
          <w:tab w:val="clear" w:pos="720"/>
          <w:tab w:val="left" w:pos="93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[1.46000]:</w:t>
      </w:r>
      <w:r>
        <w:rPr>
          <w:b/>
          <w:color w:val="231F20"/>
          <w:spacing w:val="-8"/>
          <w:sz w:val="18"/>
        </w:rPr>
        <w:t>1.46</w:t>
      </w:r>
      <w:r>
        <w:rPr>
          <w:b/>
          <w:color w:val="231F20"/>
          <w:sz w:val="18"/>
        </w:rPr>
        <w:tab/>
      </w:r>
      <w:r>
        <w:rPr>
          <w:b/>
          <w:i/>
          <w:color w:val="231F20"/>
          <w:spacing w:val="-4"/>
          <w:sz w:val="18"/>
        </w:rPr>
        <w:t>zElt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89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0"/>
        <w:ind w:left="153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CodeBlock"/>
        <w:spacing w:lineRule="exact" w:line="200"/>
        <w:ind w:left="153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index</w:t>
      </w:r>
      <w:r>
        <w:rPr>
          <w:color w:val="231F20"/>
          <w:spacing w:val="-22"/>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19"/>
          <w:sz w:val="18"/>
        </w:rPr>
        <w:t xml:space="preserve"> </w:t>
      </w:r>
      <w:r>
        <w:rPr>
          <w:color w:val="231F20"/>
          <w:spacing w:val="-6"/>
          <w:sz w:val="18"/>
        </w:rPr>
        <w:t>[1.00000]:</w:t>
      </w:r>
    </w:p>
    <w:p>
      <w:pPr>
        <w:pStyle w:val="CodeBlock"/>
        <w:spacing w:lineRule="exact" w:line="202"/>
        <w:ind w:left="1539"/>
        <w:rPr>
          <w:rFonts w:ascii="Courier New" w:hAnsi="Courier New"/>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[1.000000E+22]:</w:t>
      </w:r>
    </w:p>
    <w:p>
      <w:pPr>
        <w:pStyle w:val="CodeBlock"/>
        <w:tabs>
          <w:tab w:val="clear" w:pos="720"/>
          <w:tab w:val="left" w:pos="2739" w:leader="none"/>
        </w:tabs>
        <w:spacing w:lineRule="exact" w:line="202" w:before="196" w:after="0"/>
        <w:ind w:left="1839"/>
        <w:rPr>
          <w:rFonts w:ascii="Courier New" w:hAnsi="Courier New"/>
          <w:sz w:val="18"/>
        </w:rPr>
      </w:pPr>
      <w:r>
        <w:rPr>
          <w:color w:val="231F20"/>
          <w:spacing w:val="-2"/>
          <w:sz w:val="18"/>
        </w:rPr>
        <w:t>iElt=</w:t>
      </w:r>
      <w:r>
        <w:rPr>
          <w:color w:val="231F20"/>
          <w:sz w:val="18"/>
        </w:rPr>
        <w:tab/>
      </w:r>
      <w:r>
        <w:rPr>
          <w:color w:val="231F20"/>
          <w:spacing w:val="-10"/>
          <w:sz w:val="18"/>
        </w:rPr>
        <w:t>2</w:t>
      </w:r>
    </w:p>
    <w:p>
      <w:pPr>
        <w:pStyle w:val="CodeBlock"/>
        <w:spacing w:lineRule="auto" w:line="235" w:before="1" w:after="0"/>
        <w:ind w:left="1539" w:right="7293"/>
        <w:rPr>
          <w:rFonts w:ascii="Courier New" w:hAnsi="Courier New"/>
          <w:sz w:val="18"/>
        </w:rPr>
      </w:pPr>
      <w:r>
        <w:rPr>
          <w:color w:val="231F20"/>
          <w:sz w:val="18"/>
        </w:rPr>
        <w:t xml:space="preserve">EltName= s2 </w:t>
      </w:r>
      <w:r>
        <w:rPr>
          <w:color w:val="231F20"/>
          <w:spacing w:val="-8"/>
          <w:sz w:val="18"/>
        </w:rPr>
        <w:t>Element=</w:t>
      </w:r>
      <w:r>
        <w:rPr>
          <w:color w:val="231F20"/>
          <w:spacing w:val="-21"/>
          <w:sz w:val="18"/>
        </w:rPr>
        <w:t xml:space="preserve"> </w:t>
      </w:r>
      <w:r>
        <w:rPr>
          <w:color w:val="231F20"/>
          <w:spacing w:val="-8"/>
          <w:sz w:val="18"/>
        </w:rPr>
        <w:t xml:space="preserve">Segment </w:t>
      </w:r>
      <w:r>
        <w:rPr>
          <w:color w:val="231F20"/>
          <w:sz w:val="18"/>
        </w:rPr>
        <w:t>Surface= Conic</w:t>
      </w:r>
    </w:p>
    <w:p>
      <w:pPr>
        <w:pStyle w:val="CodeBlock"/>
        <w:spacing w:lineRule="auto" w:line="235"/>
        <w:ind w:firstLine="100" w:left="1739" w:right="6298"/>
        <w:jc w:val="both"/>
        <w:rPr>
          <w:rFonts w:ascii="Courier New" w:hAnsi="Courier New"/>
          <w:sz w:val="18"/>
        </w:rPr>
      </w:pPr>
      <w:r>
        <w:rPr>
          <w:color w:val="231F20"/>
          <w:sz w:val="18"/>
        </w:rPr>
        <w:t>fElt=</w:t>
      </w:r>
      <w:r>
        <w:rPr>
          <w:color w:val="231F20"/>
          <w:spacing w:val="-6"/>
          <w:sz w:val="18"/>
        </w:rPr>
        <w:t xml:space="preserve"> </w:t>
      </w:r>
      <w:r>
        <w:rPr>
          <w:color w:val="231F20"/>
          <w:sz w:val="18"/>
        </w:rPr>
        <w:t xml:space="preserve">1.460000000D+00 eElt= 1.000000000D+00 </w:t>
      </w:r>
      <w:r>
        <w:rPr>
          <w:color w:val="231F20"/>
          <w:spacing w:val="-4"/>
          <w:sz w:val="18"/>
        </w:rPr>
        <w:t>KrElt=</w:t>
      </w:r>
      <w:r>
        <w:rPr>
          <w:color w:val="231F20"/>
          <w:spacing w:val="-25"/>
          <w:sz w:val="18"/>
        </w:rPr>
        <w:t xml:space="preserve"> </w:t>
      </w:r>
      <w:r>
        <w:rPr>
          <w:color w:val="231F20"/>
          <w:spacing w:val="-4"/>
          <w:sz w:val="18"/>
        </w:rPr>
        <w:t xml:space="preserve">-2.920000000D+00 </w:t>
      </w:r>
      <w:r>
        <w:rPr>
          <w:color w:val="231F20"/>
          <w:sz w:val="18"/>
        </w:rPr>
        <w:t>KcElt=</w:t>
      </w:r>
      <w:r>
        <w:rPr>
          <w:color w:val="231F20"/>
          <w:spacing w:val="21"/>
          <w:sz w:val="18"/>
        </w:rPr>
        <w:t xml:space="preserve"> </w:t>
      </w:r>
      <w:r>
        <w:rPr>
          <w:color w:val="231F20"/>
          <w:sz w:val="18"/>
        </w:rPr>
        <w:t>-</w:t>
      </w:r>
      <w:r>
        <w:rPr>
          <w:color w:val="231F20"/>
          <w:spacing w:val="-9"/>
          <w:sz w:val="18"/>
        </w:rPr>
        <w:t>1.000000000D+00</w:t>
      </w:r>
    </w:p>
    <w:p>
      <w:pPr>
        <w:pStyle w:val="CodeBlock"/>
        <w:spacing w:lineRule="auto" w:line="235" w:before="1" w:after="0"/>
        <w:ind w:left="1639" w:right="2898"/>
        <w:jc w:val="both"/>
        <w:rPr>
          <w:rFonts w:ascii="Courier New" w:hAnsi="Courier New"/>
          <w:sz w:val="18"/>
        </w:rPr>
      </w:pPr>
      <w:r>
        <w:rPr>
          <w:color w:val="231F20"/>
          <w:spacing w:val="-2"/>
          <w:sz w:val="18"/>
        </w:rPr>
        <w:t>psiElt=</w:t>
      </w:r>
      <w:r>
        <w:rPr>
          <w:color w:val="231F20"/>
          <w:spacing w:val="-25"/>
          <w:sz w:val="18"/>
        </w:rPr>
        <w:t xml:space="preserve"> </w:t>
      </w:r>
      <w:r>
        <w:rPr>
          <w:color w:val="231F20"/>
          <w:spacing w:val="-2"/>
          <w:sz w:val="18"/>
        </w:rPr>
        <w:t>0.000000000D+00</w:t>
      </w:r>
      <w:r>
        <w:rPr>
          <w:color w:val="231F20"/>
          <w:spacing w:val="-25"/>
          <w:sz w:val="18"/>
        </w:rPr>
        <w:t xml:space="preserve"> </w:t>
      </w:r>
      <w:r>
        <w:rPr>
          <w:color w:val="231F20"/>
          <w:spacing w:val="-2"/>
          <w:sz w:val="18"/>
        </w:rPr>
        <w:t>0.000000000D+00</w:t>
      </w:r>
      <w:r>
        <w:rPr>
          <w:color w:val="231F20"/>
          <w:spacing w:val="-26"/>
          <w:sz w:val="18"/>
        </w:rPr>
        <w:t xml:space="preserve"> </w:t>
      </w:r>
      <w:r>
        <w:rPr>
          <w:color w:val="231F20"/>
          <w:spacing w:val="-2"/>
          <w:sz w:val="18"/>
        </w:rPr>
        <w:t xml:space="preserve">-1.000000000D+00 </w:t>
      </w:r>
      <w:r>
        <w:rPr>
          <w:color w:val="231F20"/>
          <w:sz w:val="18"/>
        </w:rPr>
        <w:t>VptElt=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 xml:space="preserve">0.000000000D+00 </w:t>
      </w:r>
      <w:r>
        <w:rPr>
          <w:color w:val="231F20"/>
          <w:spacing w:val="-2"/>
          <w:sz w:val="18"/>
        </w:rPr>
        <w:t>RptElt=</w:t>
      </w:r>
      <w:r>
        <w:rPr>
          <w:color w:val="231F20"/>
          <w:spacing w:val="-25"/>
          <w:sz w:val="18"/>
        </w:rPr>
        <w:t xml:space="preserve"> </w:t>
      </w:r>
      <w:r>
        <w:rPr>
          <w:color w:val="231F20"/>
          <w:spacing w:val="-2"/>
          <w:sz w:val="18"/>
        </w:rPr>
        <w:t>6.124997330D-01</w:t>
      </w:r>
      <w:r>
        <w:rPr>
          <w:color w:val="231F20"/>
          <w:spacing w:val="-25"/>
          <w:sz w:val="18"/>
        </w:rPr>
        <w:t xml:space="preserve"> </w:t>
      </w:r>
      <w:r>
        <w:rPr>
          <w:color w:val="231F20"/>
          <w:spacing w:val="-2"/>
          <w:sz w:val="18"/>
        </w:rPr>
        <w:t>-1.060881274D+00</w:t>
      </w:r>
      <w:r>
        <w:rPr>
          <w:color w:val="231F20"/>
          <w:spacing w:val="-26"/>
          <w:sz w:val="18"/>
        </w:rPr>
        <w:t xml:space="preserve"> </w:t>
      </w:r>
      <w:r>
        <w:rPr>
          <w:color w:val="231F20"/>
          <w:spacing w:val="-2"/>
          <w:sz w:val="18"/>
        </w:rPr>
        <w:t xml:space="preserve">2.569563356D-01 </w:t>
      </w:r>
      <w:r>
        <w:rPr>
          <w:color w:val="231F20"/>
          <w:sz w:val="18"/>
        </w:rPr>
        <w:t>IndRef=</w:t>
      </w:r>
      <w:r>
        <w:rPr>
          <w:color w:val="231F20"/>
          <w:spacing w:val="80"/>
          <w:w w:val="150"/>
          <w:sz w:val="18"/>
        </w:rPr>
        <w:t xml:space="preserve"> </w:t>
      </w:r>
      <w:r>
        <w:rPr>
          <w:color w:val="231F20"/>
          <w:sz w:val="18"/>
        </w:rPr>
        <w:t>1.000000000D+00</w:t>
      </w:r>
    </w:p>
    <w:p>
      <w:pPr>
        <w:pStyle w:val="CodeBlock"/>
        <w:spacing w:lineRule="exact" w:line="200"/>
        <w:ind w:left="1639"/>
        <w:jc w:val="both"/>
        <w:rPr>
          <w:rFonts w:ascii="Courier New" w:hAnsi="Courier New"/>
          <w:sz w:val="18"/>
        </w:rPr>
      </w:pPr>
      <w:r>
        <w:rPr>
          <w:color w:val="231F20"/>
          <w:sz w:val="18"/>
        </w:rPr>
        <w:t>Extinc=</w:t>
      </w:r>
      <w:r>
        <w:rPr>
          <w:color w:val="231F20"/>
          <w:spacing w:val="63"/>
          <w:w w:val="150"/>
          <w:sz w:val="18"/>
        </w:rPr>
        <w:t xml:space="preserve"> </w:t>
      </w:r>
      <w:r>
        <w:rPr>
          <w:color w:val="231F20"/>
          <w:spacing w:val="-2"/>
          <w:sz w:val="18"/>
        </w:rPr>
        <w:t>1.000000000D+22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4458"/>
        <w:jc w:val="center"/>
        <w:rPr>
          <w:rFonts w:ascii="Courier New" w:hAnsi="Courier New"/>
          <w:sz w:val="18"/>
        </w:rPr>
      </w:pPr>
      <w:r>
        <w:rPr>
          <w:color w:val="231F20"/>
          <w:spacing w:val="-2"/>
          <w:sz w:val="18"/>
        </w:rPr>
        <w:t>zElt=</w:t>
      </w:r>
      <w:r>
        <w:rPr>
          <w:color w:val="231F20"/>
          <w:sz w:val="18"/>
        </w:rPr>
        <w:tab/>
      </w:r>
      <w:r>
        <w:rPr>
          <w:color w:val="231F20"/>
          <w:spacing w:val="-2"/>
          <w:sz w:val="18"/>
        </w:rPr>
        <w:t>1.460000000D+00</w:t>
      </w:r>
    </w:p>
    <w:p>
      <w:pPr>
        <w:pStyle w:val="CodeBlock"/>
        <w:tabs>
          <w:tab w:val="clear" w:pos="720"/>
          <w:tab w:val="left" w:pos="26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1"/>
        <w:ind w:left="1539"/>
        <w:rPr>
          <w:rFonts w:ascii="Courier New" w:hAnsi="Courier New"/>
          <w:sz w:val="18"/>
        </w:rPr>
      </w:pPr>
      <w:r>
        <w:rPr>
          <w:color w:val="231F20"/>
          <w:spacing w:val="-8"/>
          <w:sz w:val="18"/>
        </w:rPr>
        <w:t>Is</w:t>
      </w:r>
      <w:r>
        <w:rPr>
          <w:color w:val="231F20"/>
          <w:spacing w:val="-19"/>
          <w:sz w:val="18"/>
        </w:rPr>
        <w:t xml:space="preserve"> </w:t>
      </w:r>
      <w:r>
        <w:rPr>
          <w:color w:val="231F20"/>
          <w:spacing w:val="-8"/>
          <w:sz w:val="18"/>
        </w:rPr>
        <w:t>this</w:t>
      </w:r>
      <w:r>
        <w:rPr>
          <w:color w:val="231F20"/>
          <w:spacing w:val="-19"/>
          <w:sz w:val="18"/>
        </w:rPr>
        <w:t xml:space="preserve"> </w:t>
      </w:r>
      <w:r>
        <w:rPr>
          <w:color w:val="231F20"/>
          <w:spacing w:val="-8"/>
          <w:sz w:val="18"/>
        </w:rPr>
        <w:t>correct?</w:t>
      </w:r>
      <w:r>
        <w:rPr>
          <w:color w:val="231F20"/>
          <w:spacing w:val="-19"/>
          <w:sz w:val="18"/>
        </w:rPr>
        <w:t xml:space="preserve"> </w:t>
      </w:r>
      <w:r>
        <w:rPr>
          <w:color w:val="231F20"/>
          <w:spacing w:val="-8"/>
          <w:sz w:val="18"/>
        </w:rPr>
        <w:t>[YES]:</w:t>
      </w:r>
    </w:p>
    <w:p>
      <w:pPr>
        <w:pStyle w:val="CodeBlock"/>
        <w:spacing w:lineRule="exact" w:line="202" w:before="196" w:after="0"/>
        <w:ind w:left="1439"/>
        <w:rPr>
          <w:rFonts w:ascii="Courier New" w:hAnsi="Courier New"/>
          <w:sz w:val="18"/>
        </w:rPr>
      </w:pPr>
      <w:r>
        <w:rPr>
          <w:color w:val="231F20"/>
          <w:spacing w:val="-5"/>
          <w:sz w:val="18"/>
        </w:rPr>
        <w:t>...</w:t>
      </w:r>
    </w:p>
    <w:p>
      <w:pPr>
        <w:pStyle w:val="CodeBlock"/>
        <w:tabs>
          <w:tab w:val="clear" w:pos="720"/>
          <w:tab w:val="left" w:pos="3039" w:leader="none"/>
        </w:tabs>
        <w:spacing w:lineRule="exact" w:line="200"/>
        <w:ind w:left="143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7</w:t>
      </w:r>
      <w:r>
        <w:rPr>
          <w:color w:val="231F20"/>
          <w:spacing w:val="-19"/>
          <w:sz w:val="18"/>
        </w:rPr>
        <w:t xml:space="preserve"> </w:t>
      </w:r>
      <w:r>
        <w:rPr>
          <w:color w:val="231F20"/>
          <w:spacing w:val="-2"/>
          <w:sz w:val="18"/>
        </w:rPr>
        <w:t>Data:</w:t>
      </w:r>
    </w:p>
    <w:p>
      <w:pPr>
        <w:pStyle w:val="CodeBlock"/>
        <w:tabs>
          <w:tab w:val="clear" w:pos="720"/>
          <w:tab w:val="left" w:pos="90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s7</w:t>
      </w:r>
      <w:r>
        <w:rPr>
          <w:b/>
          <w:color w:val="231F20"/>
          <w:sz w:val="18"/>
        </w:rPr>
        <w:tab/>
      </w:r>
      <w:r>
        <w:rPr>
          <w:b/>
          <w:i/>
          <w:color w:val="231F20"/>
          <w:spacing w:val="-2"/>
          <w:sz w:val="18"/>
        </w:rPr>
        <w:t>EltName</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Segment</w:t>
      </w:r>
      <w:r>
        <w:rPr>
          <w:b/>
          <w:color w:val="231F20"/>
          <w:sz w:val="18"/>
        </w:rPr>
        <w:tab/>
      </w:r>
      <w:r>
        <w:rPr>
          <w:b/>
          <w:i/>
          <w:color w:val="231F20"/>
          <w:spacing w:val="-2"/>
          <w:sz w:val="18"/>
        </w:rPr>
        <w:t>Element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r>
        <w:rPr>
          <w:b/>
          <w:color w:val="231F20"/>
          <w:sz w:val="18"/>
        </w:rPr>
        <w:tab/>
      </w:r>
      <w:r>
        <w:rPr>
          <w:b/>
          <w:i/>
          <w:color w:val="231F20"/>
          <w:spacing w:val="-2"/>
          <w:sz w:val="18"/>
        </w:rPr>
        <w:t>Surface</w:t>
      </w:r>
    </w:p>
    <w:p>
      <w:pPr>
        <w:pStyle w:val="CodeBlock"/>
        <w:spacing w:lineRule="exact" w:line="190"/>
        <w:ind w:left="1539"/>
        <w:rPr>
          <w:rFonts w:ascii="Courier New" w:hAnsi="Courier New"/>
          <w:b/>
          <w:sz w:val="18"/>
        </w:rPr>
      </w:pPr>
      <w:r>
        <w:rPr>
          <w:color w:val="231F20"/>
          <w:spacing w:val="-10"/>
          <w:sz w:val="18"/>
        </w:rPr>
        <w:t>Enter</w:t>
      </w:r>
      <w:r>
        <w:rPr>
          <w:color w:val="231F20"/>
          <w:spacing w:val="-12"/>
          <w:sz w:val="18"/>
        </w:rPr>
        <w:t xml:space="preserve"> </w:t>
      </w:r>
      <w:r>
        <w:rPr>
          <w:color w:val="231F20"/>
          <w:spacing w:val="-10"/>
          <w:sz w:val="18"/>
        </w:rPr>
        <w:t>element</w:t>
      </w:r>
      <w:r>
        <w:rPr>
          <w:color w:val="231F20"/>
          <w:spacing w:val="-11"/>
          <w:sz w:val="18"/>
        </w:rPr>
        <w:t xml:space="preserve"> </w:t>
      </w:r>
      <w:r>
        <w:rPr>
          <w:color w:val="231F20"/>
          <w:spacing w:val="-10"/>
          <w:sz w:val="18"/>
        </w:rPr>
        <w:t>rotation</w:t>
      </w:r>
      <w:r>
        <w:rPr>
          <w:color w:val="231F20"/>
          <w:spacing w:val="-11"/>
          <w:sz w:val="18"/>
        </w:rPr>
        <w:t xml:space="preserve"> </w:t>
      </w:r>
      <w:r>
        <w:rPr>
          <w:color w:val="231F20"/>
          <w:spacing w:val="-10"/>
          <w:sz w:val="18"/>
        </w:rPr>
        <w:t>point</w:t>
      </w:r>
      <w:r>
        <w:rPr>
          <w:color w:val="231F20"/>
          <w:spacing w:val="-12"/>
          <w:sz w:val="18"/>
        </w:rPr>
        <w:t xml:space="preserve"> </w:t>
      </w:r>
      <w:r>
        <w:rPr>
          <w:color w:val="231F20"/>
          <w:spacing w:val="-10"/>
          <w:sz w:val="18"/>
        </w:rPr>
        <w:t>(x,y,z)</w:t>
      </w:r>
      <w:r>
        <w:rPr>
          <w:color w:val="231F20"/>
          <w:spacing w:val="41"/>
          <w:w w:val="150"/>
          <w:sz w:val="18"/>
        </w:rPr>
        <w:t xml:space="preserve"> </w:t>
      </w:r>
      <w:r>
        <w:rPr>
          <w:color w:val="231F20"/>
          <w:spacing w:val="-10"/>
          <w:sz w:val="18"/>
        </w:rPr>
        <w:t>[0.,0.,0.]:</w:t>
      </w:r>
      <w:r>
        <w:rPr>
          <w:b/>
          <w:color w:val="231F20"/>
          <w:spacing w:val="-10"/>
          <w:sz w:val="18"/>
        </w:rPr>
        <w:t>-.612500534,-1.060880811,</w:t>
      </w:r>
    </w:p>
    <w:p>
      <w:pPr>
        <w:pStyle w:val="CodeBlock"/>
        <w:spacing w:lineRule="exact" w:line="190"/>
        <w:ind w:left="1439"/>
        <w:rPr>
          <w:rFonts w:ascii="Courier New" w:hAnsi="Courier New"/>
          <w:b/>
          <w:sz w:val="18"/>
        </w:rPr>
      </w:pPr>
      <w:r>
        <w:rPr>
          <w:b/>
          <w:color w:val="231F20"/>
          <w:spacing w:val="-2"/>
          <w:sz w:val="18"/>
        </w:rPr>
        <w:t>.2569563356</w:t>
      </w:r>
    </w:p>
    <w:p>
      <w:pPr>
        <w:pStyle w:val="CodeBlock"/>
        <w:spacing w:lineRule="exact" w:line="200"/>
        <w:ind w:left="1539"/>
        <w:rPr>
          <w:rFonts w:ascii="Courier New" w:hAnsi="Courier New"/>
          <w:sz w:val="18"/>
        </w:rPr>
      </w:pPr>
      <w:r>
        <w:rPr>
          <w:color w:val="231F20"/>
          <w:spacing w:val="-8"/>
          <w:sz w:val="18"/>
        </w:rPr>
        <w:t>Do</w:t>
      </w:r>
      <w:r>
        <w:rPr>
          <w:color w:val="231F20"/>
          <w:spacing w:val="-18"/>
          <w:sz w:val="18"/>
        </w:rPr>
        <w:t xml:space="preserve"> </w:t>
      </w:r>
      <w:r>
        <w:rPr>
          <w:color w:val="231F20"/>
          <w:spacing w:val="-8"/>
          <w:sz w:val="18"/>
        </w:rPr>
        <w:t>you</w:t>
      </w:r>
      <w:r>
        <w:rPr>
          <w:color w:val="231F20"/>
          <w:spacing w:val="-18"/>
          <w:sz w:val="18"/>
        </w:rPr>
        <w:t xml:space="preserve"> </w:t>
      </w:r>
      <w:r>
        <w:rPr>
          <w:color w:val="231F20"/>
          <w:spacing w:val="-8"/>
          <w:sz w:val="18"/>
        </w:rPr>
        <w:t>want</w:t>
      </w:r>
      <w:r>
        <w:rPr>
          <w:color w:val="231F20"/>
          <w:spacing w:val="-17"/>
          <w:sz w:val="18"/>
        </w:rPr>
        <w:t xml:space="preserve"> </w:t>
      </w:r>
      <w:r>
        <w:rPr>
          <w:color w:val="231F20"/>
          <w:spacing w:val="-8"/>
          <w:sz w:val="18"/>
        </w:rPr>
        <w:t>an</w:t>
      </w:r>
      <w:r>
        <w:rPr>
          <w:color w:val="231F20"/>
          <w:spacing w:val="-18"/>
          <w:sz w:val="18"/>
        </w:rPr>
        <w:t xml:space="preserve"> </w:t>
      </w:r>
      <w:r>
        <w:rPr>
          <w:color w:val="231F20"/>
          <w:spacing w:val="-8"/>
          <w:sz w:val="18"/>
        </w:rPr>
        <w:t>aperture</w:t>
      </w:r>
      <w:r>
        <w:rPr>
          <w:color w:val="231F20"/>
          <w:spacing w:val="-18"/>
          <w:sz w:val="18"/>
        </w:rPr>
        <w:t xml:space="preserve"> </w:t>
      </w:r>
      <w:r>
        <w:rPr>
          <w:color w:val="231F20"/>
          <w:spacing w:val="-8"/>
          <w:sz w:val="18"/>
        </w:rPr>
        <w:t>on</w:t>
      </w:r>
      <w:r>
        <w:rPr>
          <w:color w:val="231F20"/>
          <w:spacing w:val="-17"/>
          <w:sz w:val="18"/>
        </w:rPr>
        <w:t xml:space="preserve"> </w:t>
      </w:r>
      <w:r>
        <w:rPr>
          <w:color w:val="231F20"/>
          <w:spacing w:val="-8"/>
          <w:sz w:val="18"/>
        </w:rPr>
        <w:t>this</w:t>
      </w:r>
      <w:r>
        <w:rPr>
          <w:color w:val="231F20"/>
          <w:spacing w:val="-18"/>
          <w:sz w:val="18"/>
        </w:rPr>
        <w:t xml:space="preserve"> </w:t>
      </w:r>
      <w:r>
        <w:rPr>
          <w:color w:val="231F20"/>
          <w:spacing w:val="-8"/>
          <w:sz w:val="18"/>
        </w:rPr>
        <w:t>element?</w:t>
      </w:r>
      <w:r>
        <w:rPr>
          <w:color w:val="231F20"/>
          <w:spacing w:val="-18"/>
          <w:sz w:val="18"/>
        </w:rPr>
        <w:t xml:space="preserve"> </w:t>
      </w:r>
      <w:r>
        <w:rPr>
          <w:color w:val="231F20"/>
          <w:spacing w:val="-8"/>
          <w:sz w:val="18"/>
        </w:rPr>
        <w:t>[NO]:</w:t>
      </w:r>
    </w:p>
    <w:p>
      <w:pPr>
        <w:pStyle w:val="CodeBlock"/>
        <w:spacing w:lineRule="exact" w:line="200"/>
        <w:ind w:left="153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p>
    <w:p>
      <w:pPr>
        <w:pStyle w:val="CodeBlock"/>
        <w:tabs>
          <w:tab w:val="clear" w:pos="720"/>
          <w:tab w:val="left" w:pos="9319" w:leader="none"/>
        </w:tabs>
        <w:spacing w:lineRule="exact" w:line="202"/>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[1.46000]:</w:t>
      </w:r>
      <w:r>
        <w:rPr>
          <w:b/>
          <w:color w:val="231F20"/>
          <w:spacing w:val="-8"/>
          <w:sz w:val="18"/>
        </w:rPr>
        <w:t>1.46</w:t>
      </w:r>
      <w:r>
        <w:rPr>
          <w:b/>
          <w:color w:val="231F20"/>
          <w:sz w:val="18"/>
        </w:rPr>
        <w:tab/>
      </w:r>
      <w:r>
        <w:rPr>
          <w:b/>
          <w:i/>
          <w:color w:val="231F20"/>
          <w:spacing w:val="-4"/>
          <w:sz w:val="18"/>
        </w:rPr>
        <w:t>zElt</w:t>
      </w:r>
    </w:p>
    <w:p>
      <w:pPr>
        <w:pStyle w:val="Normal"/>
        <w:spacing w:lineRule="exact" w:line="20"/>
        <w:rPr>
          <w:rFonts w:ascii="Courier New" w:hAnsi="Courier New"/>
          <w:sz w:val="2"/>
        </w:rPr>
      </w:pPr>
      <w:r>
        <w:rPr>
          <w:rFonts w:ascii="Courier New" w:hAnsi="Courier New"/>
          <w:sz w:val="2"/>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18"/>
          <w:sz w:val="18"/>
        </w:rPr>
        <w:t xml:space="preserve"> </w:t>
      </w:r>
      <w:r>
        <w:rPr>
          <w:rFonts w:ascii="Helvetica" w:hAnsi="Helvetica"/>
          <w:b/>
          <w:color w:val="231F20"/>
          <w:spacing w:val="-2"/>
          <w:sz w:val="18"/>
        </w:rPr>
        <w:t>Types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6399" w:leader="hyphen"/>
        </w:tabs>
        <w:spacing w:lineRule="exact" w:line="202"/>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2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2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0"/>
        <w:ind w:left="189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CodeBlock"/>
        <w:spacing w:lineRule="exact" w:line="200"/>
        <w:ind w:left="189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index</w:t>
      </w:r>
      <w:r>
        <w:rPr>
          <w:color w:val="231F20"/>
          <w:spacing w:val="-22"/>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19"/>
          <w:sz w:val="18"/>
        </w:rPr>
        <w:t xml:space="preserve"> </w:t>
      </w:r>
      <w:r>
        <w:rPr>
          <w:color w:val="231F20"/>
          <w:spacing w:val="-6"/>
          <w:sz w:val="18"/>
        </w:rPr>
        <w:t>[1.00000]:</w:t>
      </w:r>
    </w:p>
    <w:p>
      <w:pPr>
        <w:pStyle w:val="CodeBlock"/>
        <w:spacing w:lineRule="exact" w:line="202"/>
        <w:ind w:left="1899"/>
        <w:rPr>
          <w:rFonts w:ascii="Courier New" w:hAnsi="Courier New"/>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[1.000000E+22]:</w:t>
      </w:r>
    </w:p>
    <w:p>
      <w:pPr>
        <w:pStyle w:val="CodeBlock"/>
        <w:tabs>
          <w:tab w:val="clear" w:pos="720"/>
          <w:tab w:val="left" w:pos="3099" w:leader="none"/>
        </w:tabs>
        <w:spacing w:lineRule="exact" w:line="202" w:before="196" w:after="0"/>
        <w:ind w:left="2199"/>
        <w:rPr>
          <w:rFonts w:ascii="Courier New" w:hAnsi="Courier New"/>
          <w:sz w:val="18"/>
        </w:rPr>
      </w:pPr>
      <w:r>
        <w:rPr>
          <w:color w:val="231F20"/>
          <w:spacing w:val="-2"/>
          <w:sz w:val="18"/>
        </w:rPr>
        <w:t>iElt=</w:t>
      </w:r>
      <w:r>
        <w:rPr>
          <w:color w:val="231F20"/>
          <w:sz w:val="18"/>
        </w:rPr>
        <w:tab/>
      </w:r>
      <w:r>
        <w:rPr>
          <w:color w:val="231F20"/>
          <w:spacing w:val="-10"/>
          <w:sz w:val="18"/>
        </w:rPr>
        <w:t>7</w:t>
      </w:r>
    </w:p>
    <w:p>
      <w:pPr>
        <w:pStyle w:val="CodeBlock"/>
        <w:spacing w:lineRule="auto" w:line="235" w:before="1" w:after="0"/>
        <w:ind w:left="1899" w:right="6933"/>
        <w:rPr>
          <w:rFonts w:ascii="Courier New" w:hAnsi="Courier New"/>
          <w:sz w:val="18"/>
        </w:rPr>
      </w:pPr>
      <w:r>
        <w:rPr>
          <w:color w:val="231F20"/>
          <w:sz w:val="18"/>
        </w:rPr>
        <w:t xml:space="preserve">EltName= s7 </w:t>
      </w:r>
      <w:r>
        <w:rPr>
          <w:color w:val="231F20"/>
          <w:spacing w:val="-8"/>
          <w:sz w:val="18"/>
        </w:rPr>
        <w:t>Element=</w:t>
      </w:r>
      <w:r>
        <w:rPr>
          <w:color w:val="231F20"/>
          <w:spacing w:val="-21"/>
          <w:sz w:val="18"/>
        </w:rPr>
        <w:t xml:space="preserve"> </w:t>
      </w:r>
      <w:r>
        <w:rPr>
          <w:color w:val="231F20"/>
          <w:spacing w:val="-8"/>
          <w:sz w:val="18"/>
        </w:rPr>
        <w:t xml:space="preserve">Segment </w:t>
      </w:r>
      <w:r>
        <w:rPr>
          <w:color w:val="231F20"/>
          <w:sz w:val="18"/>
        </w:rPr>
        <w:t>Surface= Conic</w:t>
      </w:r>
    </w:p>
    <w:p>
      <w:pPr>
        <w:pStyle w:val="CodeBlock"/>
        <w:spacing w:lineRule="auto" w:line="235" w:before="1" w:after="0"/>
        <w:ind w:firstLine="100" w:left="2099" w:right="5938"/>
        <w:jc w:val="both"/>
        <w:rPr>
          <w:rFonts w:ascii="Courier New" w:hAnsi="Courier New"/>
          <w:sz w:val="18"/>
        </w:rPr>
      </w:pPr>
      <w:r>
        <w:rPr>
          <w:color w:val="231F20"/>
          <w:sz w:val="18"/>
        </w:rPr>
        <w:t>fElt=</w:t>
      </w:r>
      <w:r>
        <w:rPr>
          <w:color w:val="231F20"/>
          <w:spacing w:val="-6"/>
          <w:sz w:val="18"/>
        </w:rPr>
        <w:t xml:space="preserve"> </w:t>
      </w:r>
      <w:r>
        <w:rPr>
          <w:color w:val="231F20"/>
          <w:sz w:val="18"/>
        </w:rPr>
        <w:t xml:space="preserve">1.460000000D+00 eElt= 1.000000000D+00 </w:t>
      </w:r>
      <w:r>
        <w:rPr>
          <w:color w:val="231F20"/>
          <w:spacing w:val="-4"/>
          <w:sz w:val="18"/>
        </w:rPr>
        <w:t>KrElt=</w:t>
      </w:r>
      <w:r>
        <w:rPr>
          <w:color w:val="231F20"/>
          <w:spacing w:val="-25"/>
          <w:sz w:val="18"/>
        </w:rPr>
        <w:t xml:space="preserve"> </w:t>
      </w:r>
      <w:r>
        <w:rPr>
          <w:color w:val="231F20"/>
          <w:spacing w:val="-4"/>
          <w:sz w:val="18"/>
        </w:rPr>
        <w:t xml:space="preserve">-2.920000000D+00 </w:t>
      </w:r>
      <w:r>
        <w:rPr>
          <w:color w:val="231F20"/>
          <w:sz w:val="18"/>
        </w:rPr>
        <w:t>KcElt=</w:t>
      </w:r>
      <w:r>
        <w:rPr>
          <w:color w:val="231F20"/>
          <w:spacing w:val="21"/>
          <w:sz w:val="18"/>
        </w:rPr>
        <w:t xml:space="preserve"> </w:t>
      </w:r>
      <w:r>
        <w:rPr>
          <w:color w:val="231F20"/>
          <w:sz w:val="18"/>
        </w:rPr>
        <w:t>-</w:t>
      </w:r>
      <w:r>
        <w:rPr>
          <w:color w:val="231F20"/>
          <w:spacing w:val="-9"/>
          <w:sz w:val="18"/>
        </w:rPr>
        <w:t>1.000000000D+00</w:t>
      </w:r>
    </w:p>
    <w:p>
      <w:pPr>
        <w:pStyle w:val="CodeBlock"/>
        <w:spacing w:lineRule="auto" w:line="235" w:before="1" w:after="0"/>
        <w:ind w:left="1999" w:right="2538"/>
        <w:jc w:val="both"/>
        <w:rPr>
          <w:rFonts w:ascii="Courier New" w:hAnsi="Courier New"/>
          <w:sz w:val="18"/>
        </w:rPr>
      </w:pPr>
      <w:r>
        <w:rPr>
          <w:color w:val="231F20"/>
          <w:spacing w:val="-2"/>
          <w:sz w:val="18"/>
        </w:rPr>
        <w:t>psiElt=</w:t>
      </w:r>
      <w:r>
        <w:rPr>
          <w:color w:val="231F20"/>
          <w:spacing w:val="-25"/>
          <w:sz w:val="18"/>
        </w:rPr>
        <w:t xml:space="preserve"> </w:t>
      </w:r>
      <w:r>
        <w:rPr>
          <w:color w:val="231F20"/>
          <w:spacing w:val="-2"/>
          <w:sz w:val="18"/>
        </w:rPr>
        <w:t>0.000000000D+00</w:t>
      </w:r>
      <w:r>
        <w:rPr>
          <w:color w:val="231F20"/>
          <w:spacing w:val="-25"/>
          <w:sz w:val="18"/>
        </w:rPr>
        <w:t xml:space="preserve"> </w:t>
      </w:r>
      <w:r>
        <w:rPr>
          <w:color w:val="231F20"/>
          <w:spacing w:val="-2"/>
          <w:sz w:val="18"/>
        </w:rPr>
        <w:t>0.000000000D+00</w:t>
      </w:r>
      <w:r>
        <w:rPr>
          <w:color w:val="231F20"/>
          <w:spacing w:val="-26"/>
          <w:sz w:val="18"/>
        </w:rPr>
        <w:t xml:space="preserve"> </w:t>
      </w:r>
      <w:r>
        <w:rPr>
          <w:color w:val="231F20"/>
          <w:spacing w:val="-2"/>
          <w:sz w:val="18"/>
        </w:rPr>
        <w:t xml:space="preserve">-1.000000000D+00 </w:t>
      </w:r>
      <w:r>
        <w:rPr>
          <w:color w:val="231F20"/>
          <w:sz w:val="18"/>
        </w:rPr>
        <w:t>VptElt=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 xml:space="preserve">0.000000000D+00 </w:t>
      </w:r>
      <w:r>
        <w:rPr>
          <w:color w:val="231F20"/>
          <w:spacing w:val="-4"/>
          <w:sz w:val="18"/>
        </w:rPr>
        <w:t>RptElt=</w:t>
      </w:r>
      <w:r>
        <w:rPr>
          <w:color w:val="231F20"/>
          <w:spacing w:val="-23"/>
          <w:sz w:val="18"/>
        </w:rPr>
        <w:t xml:space="preserve"> </w:t>
      </w:r>
      <w:r>
        <w:rPr>
          <w:color w:val="231F20"/>
          <w:spacing w:val="-4"/>
          <w:sz w:val="18"/>
        </w:rPr>
        <w:t>-6.125005340D-01</w:t>
      </w:r>
      <w:r>
        <w:rPr>
          <w:color w:val="231F20"/>
          <w:spacing w:val="-23"/>
          <w:sz w:val="18"/>
        </w:rPr>
        <w:t xml:space="preserve"> </w:t>
      </w:r>
      <w:r>
        <w:rPr>
          <w:color w:val="231F20"/>
          <w:spacing w:val="-4"/>
          <w:sz w:val="18"/>
        </w:rPr>
        <w:t>-1.060880811D+00</w:t>
      </w:r>
      <w:r>
        <w:rPr>
          <w:color w:val="231F20"/>
          <w:spacing w:val="-24"/>
          <w:sz w:val="18"/>
        </w:rPr>
        <w:t xml:space="preserve"> </w:t>
      </w:r>
      <w:r>
        <w:rPr>
          <w:color w:val="231F20"/>
          <w:spacing w:val="-4"/>
          <w:sz w:val="18"/>
        </w:rPr>
        <w:t xml:space="preserve">2.569563356D-01 </w:t>
      </w:r>
      <w:r>
        <w:rPr>
          <w:color w:val="231F20"/>
          <w:sz w:val="18"/>
        </w:rPr>
        <w:t>IndRef=</w:t>
      </w:r>
      <w:r>
        <w:rPr>
          <w:color w:val="231F20"/>
          <w:spacing w:val="80"/>
          <w:w w:val="150"/>
          <w:sz w:val="18"/>
        </w:rPr>
        <w:t xml:space="preserve"> </w:t>
      </w:r>
      <w:r>
        <w:rPr>
          <w:color w:val="231F20"/>
          <w:sz w:val="18"/>
        </w:rPr>
        <w:t>1.000000000D+00</w:t>
      </w:r>
    </w:p>
    <w:p>
      <w:pPr>
        <w:pStyle w:val="CodeBlock"/>
        <w:spacing w:lineRule="exact" w:line="200"/>
        <w:ind w:left="1999"/>
        <w:jc w:val="both"/>
        <w:rPr>
          <w:rFonts w:ascii="Courier New" w:hAnsi="Courier New"/>
          <w:sz w:val="18"/>
        </w:rPr>
      </w:pPr>
      <w:r>
        <w:rPr>
          <w:color w:val="231F20"/>
          <w:sz w:val="18"/>
        </w:rPr>
        <w:t>Extinc=</w:t>
      </w:r>
      <w:r>
        <w:rPr>
          <w:color w:val="231F20"/>
          <w:spacing w:val="63"/>
          <w:w w:val="150"/>
          <w:sz w:val="18"/>
        </w:rPr>
        <w:t xml:space="preserve"> </w:t>
      </w:r>
      <w:r>
        <w:rPr>
          <w:color w:val="231F20"/>
          <w:spacing w:val="-2"/>
          <w:sz w:val="18"/>
        </w:rPr>
        <w:t>1.000000000D+22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3738"/>
        <w:jc w:val="center"/>
        <w:rPr>
          <w:rFonts w:ascii="Courier New" w:hAnsi="Courier New"/>
          <w:sz w:val="18"/>
        </w:rPr>
      </w:pPr>
      <w:r>
        <w:rPr>
          <w:color w:val="231F20"/>
          <w:spacing w:val="-2"/>
          <w:sz w:val="18"/>
        </w:rPr>
        <w:t>zElt=</w:t>
      </w:r>
      <w:r>
        <w:rPr>
          <w:color w:val="231F20"/>
          <w:sz w:val="18"/>
        </w:rPr>
        <w:tab/>
      </w:r>
      <w:r>
        <w:rPr>
          <w:color w:val="231F20"/>
          <w:spacing w:val="-2"/>
          <w:sz w:val="18"/>
        </w:rPr>
        <w:t>1.460000000D+00</w:t>
      </w:r>
    </w:p>
    <w:p>
      <w:pPr>
        <w:pStyle w:val="CodeBlock"/>
        <w:tabs>
          <w:tab w:val="clear" w:pos="720"/>
          <w:tab w:val="left" w:pos="2999" w:leader="none"/>
        </w:tabs>
        <w:spacing w:lineRule="auto" w:line="235" w:before="1" w:after="0"/>
        <w:ind w:hanging="100" w:left="1899" w:right="653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1"/>
        <w:ind w:left="1899"/>
        <w:rPr>
          <w:rFonts w:ascii="Courier New" w:hAnsi="Courier New"/>
          <w:sz w:val="18"/>
        </w:rPr>
      </w:pPr>
      <w:r>
        <w:rPr>
          <w:color w:val="231F20"/>
          <w:spacing w:val="-8"/>
          <w:sz w:val="18"/>
        </w:rPr>
        <w:t>Is</w:t>
      </w:r>
      <w:r>
        <w:rPr>
          <w:color w:val="231F20"/>
          <w:spacing w:val="-19"/>
          <w:sz w:val="18"/>
        </w:rPr>
        <w:t xml:space="preserve"> </w:t>
      </w:r>
      <w:r>
        <w:rPr>
          <w:color w:val="231F20"/>
          <w:spacing w:val="-8"/>
          <w:sz w:val="18"/>
        </w:rPr>
        <w:t>this</w:t>
      </w:r>
      <w:r>
        <w:rPr>
          <w:color w:val="231F20"/>
          <w:spacing w:val="-19"/>
          <w:sz w:val="18"/>
        </w:rPr>
        <w:t xml:space="preserve"> </w:t>
      </w:r>
      <w:r>
        <w:rPr>
          <w:color w:val="231F20"/>
          <w:spacing w:val="-8"/>
          <w:sz w:val="18"/>
        </w:rPr>
        <w:t>correct?</w:t>
      </w:r>
      <w:r>
        <w:rPr>
          <w:color w:val="231F20"/>
          <w:spacing w:val="-19"/>
          <w:sz w:val="18"/>
        </w:rPr>
        <w:t xml:space="preserve"> </w:t>
      </w:r>
      <w:r>
        <w:rPr>
          <w:color w:val="231F20"/>
          <w:spacing w:val="-8"/>
          <w:sz w:val="18"/>
        </w:rPr>
        <w:t>[YES]:</w:t>
      </w:r>
    </w:p>
    <w:p>
      <w:pPr>
        <w:pStyle w:val="BodyText"/>
        <w:spacing w:before="101" w:after="0"/>
        <w:rPr>
          <w:rFonts w:ascii="Courier New" w:hAnsi="Courier New"/>
          <w:sz w:val="18"/>
        </w:rPr>
      </w:pPr>
      <w:r>
        <w:rPr>
          <w:rFonts w:ascii="Courier New" w:hAnsi="Courier New"/>
          <w:sz w:val="18"/>
        </w:rPr>
      </w:r>
    </w:p>
    <w:p>
      <w:pPr>
        <w:pStyle w:val="Heading4"/>
        <w:rPr/>
      </w:pPr>
      <w:r>
        <w:rPr/>
        <w:t>Generating segmented prescriptions: SegMirMaker</w:t>
      </w:r>
    </w:p>
    <w:p>
      <w:pPr>
        <w:pStyle w:val="BodyText"/>
        <w:widowControl w:val="false"/>
        <w:bidi w:val="0"/>
        <w:spacing w:lineRule="auto" w:line="247" w:before="174" w:after="0"/>
        <w:ind w:left="2699" w:right="713"/>
        <w:jc w:val="left"/>
        <w:rPr/>
      </w:pPr>
      <w:r>
        <w:rPr/>
        <w:t>Hand-editing a .</w:t>
      </w:r>
      <w:r>
        <w:rPr>
          <w:rFonts w:eastAsia="Times New Roman" w:cs="Times New Roman"/>
        </w:rPr>
        <w:t>in</w:t>
      </w:r>
      <w:r>
        <w:rPr/>
        <w:t xml:space="preserve"> file to define every segment of a 7- or 19-segment mirror is tedious.  MACOS v4.00 ships with a separate tool, SegMirMaker, in MACOS_resources/segmirmaker/, that generates a .presc (suitable for inclusion in a .in file) and an Hx.m edge-sensor measurement matrix from a parent prescription.</w:t>
      </w:r>
    </w:p>
    <w:p>
      <w:pPr>
        <w:pStyle w:val="BodyText"/>
        <w:widowControl w:val="false"/>
        <w:bidi w:val="0"/>
        <w:spacing w:lineRule="auto" w:line="247" w:before="174" w:after="0"/>
        <w:ind w:left="2699" w:right="713"/>
        <w:jc w:val="left"/>
        <w:rPr/>
      </w:pPr>
      <w:r>
        <w:rPr>
          <w:rFonts w:eastAsia="Times New Roman" w:cs="Times New Roman"/>
        </w:rPr>
        <w:t>SegMirMaker</w:t>
      </w:r>
      <w:r>
        <w:rPr/>
        <w:t xml:space="preserve"> accepts:</w:t>
      </w:r>
    </w:p>
    <w:p>
      <w:pPr>
        <w:pStyle w:val="ListParagraph"/>
        <w:rPr/>
      </w:pPr>
      <w:r>
        <w:rPr/>
        <w:t>A MACOS .in parent prescription.  The parent element can be any conic or FreeForm surface.</w:t>
      </w:r>
    </w:p>
    <w:p>
      <w:pPr>
        <w:pStyle w:val="ListParagraph"/>
        <w:rPr/>
      </w:pPr>
      <w:r>
        <w:rPr/>
        <w:t>The number of rings (nRing = 1 for 7-segment, 2 for 19-segment, etc.).</w:t>
      </w:r>
    </w:p>
    <w:p>
      <w:pPr>
        <w:pStyle w:val="ListParagraph"/>
        <w:rPr/>
      </w:pPr>
      <w:r>
        <w:rPr/>
        <w:t>The axis orientation psi, segment size or aperture diameter, inter-segment gap, and segment standoff.</w:t>
      </w:r>
    </w:p>
    <w:p>
      <w:pPr>
        <w:pStyle w:val="ListParagraph"/>
        <w:rPr/>
      </w:pPr>
      <w:r>
        <w:rPr/>
        <w:t>3-DOF (piston/tip/tilt) or 6-DOF segments.</w:t>
      </w:r>
    </w:p>
    <w:p>
      <w:pPr>
        <w:pStyle w:val="BodyText"/>
        <w:widowControl w:val="false"/>
        <w:bidi w:val="0"/>
        <w:spacing w:lineRule="auto" w:line="247" w:before="174" w:after="0"/>
        <w:ind w:left="2699" w:right="713"/>
        <w:jc w:val="left"/>
        <w:rPr/>
      </w:pPr>
      <w:r>
        <w:rPr/>
        <w:t xml:space="preserve">For FreeForm parents, </w:t>
      </w:r>
      <w:r>
        <w:rPr>
          <w:rFonts w:eastAsia="Times New Roman" w:cs="Times New Roman"/>
        </w:rPr>
        <w:t>SegMirMaker</w:t>
      </w:r>
      <w:r>
        <w:rPr/>
        <w:t xml:space="preserve"> copies the parent's lFF, FFCoef, FF coordinate frame, grid data, and grid frame verbatim into every segment, so all segments share the parent's underlying FreeForm shape.  Each segment's Mon slot is left empty (MonZernCoef = 0) but with lMon = L2 (half the segment width); the user can later add per-segment figure error via the Mon Zernike coefficients without re-running SegMirMaker.</w:t>
      </w:r>
    </w:p>
    <w:p>
      <w:pPr>
        <w:pStyle w:val="BodyText"/>
        <w:widowControl w:val="false"/>
        <w:bidi w:val="0"/>
        <w:spacing w:lineRule="auto" w:line="247" w:before="174" w:after="0"/>
        <w:ind w:left="2699" w:right="713"/>
        <w:jc w:val="left"/>
        <w:rPr/>
      </w:pPr>
      <w:r>
        <w:rPr/>
        <w:t>SegMirMaker is the modernized successor to the SMPGe ('Segmented Mirror Prescription Generator') VAX Fortran tool from 1992; the original is preserved in MACOS_resources/segmirmaker/Archive/SMPGe.for.  See MACOS_resources/segmirmaker/README.md for full usage.</w:t>
      </w:r>
    </w:p>
    <w:p>
      <w:pPr>
        <w:pStyle w:val="Heading4"/>
        <w:numPr>
          <w:ilvl w:val="2"/>
          <w:numId w:val="33"/>
        </w:numPr>
        <w:tabs>
          <w:tab w:val="clear" w:pos="720"/>
          <w:tab w:val="left" w:pos="3059" w:leader="none"/>
        </w:tabs>
        <w:ind w:hanging="735" w:left="3059"/>
        <w:jc w:val="left"/>
        <w:rPr/>
      </w:pPr>
      <w:r>
        <w:rPr>
          <w:color w:val="231F20"/>
        </w:rPr>
        <w:t>Flower</w:t>
      </w:r>
      <w:r>
        <w:rPr>
          <w:color w:val="231F20"/>
          <w:spacing w:val="-3"/>
        </w:rPr>
        <w:t xml:space="preserve"> </w:t>
      </w:r>
      <w:r>
        <w:rPr>
          <w:color w:val="231F20"/>
        </w:rPr>
        <w:t>Segmented</w:t>
      </w:r>
      <w:r>
        <w:rPr>
          <w:color w:val="231F20"/>
          <w:spacing w:val="-2"/>
        </w:rPr>
        <w:t xml:space="preserve"> Mirrors</w:t>
      </w:r>
    </w:p>
    <w:p>
      <w:pPr>
        <w:pStyle w:val="BodyText"/>
        <w:spacing w:lineRule="auto" w:line="247" w:before="127" w:after="0"/>
        <w:ind w:left="3059" w:right="357"/>
        <w:rPr/>
      </w:pPr>
      <w:r>
        <w:rPr>
          <w:color w:val="231F20"/>
        </w:rPr>
        <w:t>Flower</w:t>
      </w:r>
      <w:r>
        <w:rPr>
          <w:color w:val="231F20"/>
          <w:spacing w:val="-10"/>
        </w:rPr>
        <w:t xml:space="preserve"> </w:t>
      </w:r>
      <w:r>
        <w:rPr>
          <w:color w:val="231F20"/>
        </w:rPr>
        <w:t>segmented</w:t>
      </w:r>
      <w:r>
        <w:rPr>
          <w:color w:val="231F20"/>
          <w:spacing w:val="-10"/>
        </w:rPr>
        <w:t xml:space="preserve"> </w:t>
      </w:r>
      <w:r>
        <w:rPr>
          <w:color w:val="231F20"/>
        </w:rPr>
        <w:t>mirrors</w:t>
      </w:r>
      <w:r>
        <w:rPr>
          <w:color w:val="231F20"/>
          <w:spacing w:val="-10"/>
        </w:rPr>
        <w:t xml:space="preserve"> </w:t>
      </w:r>
      <w:r>
        <w:rPr>
          <w:color w:val="231F20"/>
        </w:rPr>
        <w:t>consist</w:t>
      </w:r>
      <w:r>
        <w:rPr>
          <w:color w:val="231F20"/>
          <w:spacing w:val="-10"/>
        </w:rPr>
        <w:t xml:space="preserve"> </w:t>
      </w:r>
      <w:r>
        <w:rPr>
          <w:color w:val="231F20"/>
        </w:rPr>
        <w:t>of</w:t>
      </w:r>
      <w:r>
        <w:rPr>
          <w:color w:val="231F20"/>
          <w:spacing w:val="-10"/>
        </w:rPr>
        <w:t xml:space="preserve"> </w:t>
      </w:r>
      <w:r>
        <w:rPr>
          <w:color w:val="231F20"/>
        </w:rPr>
        <w:t>a</w:t>
      </w:r>
      <w:r>
        <w:rPr>
          <w:color w:val="231F20"/>
          <w:spacing w:val="-10"/>
        </w:rPr>
        <w:t xml:space="preserve"> </w:t>
      </w:r>
      <w:r>
        <w:rPr>
          <w:color w:val="231F20"/>
        </w:rPr>
        <w:t>central</w:t>
      </w:r>
      <w:r>
        <w:rPr>
          <w:color w:val="231F20"/>
          <w:spacing w:val="-10"/>
        </w:rPr>
        <w:t xml:space="preserve"> </w:t>
      </w:r>
      <w:r>
        <w:rPr>
          <w:color w:val="231F20"/>
        </w:rPr>
        <w:t>segment</w:t>
      </w:r>
      <w:r>
        <w:rPr>
          <w:color w:val="231F20"/>
          <w:spacing w:val="-10"/>
        </w:rPr>
        <w:t xml:space="preserve"> </w:t>
      </w:r>
      <w:r>
        <w:rPr>
          <w:color w:val="231F20"/>
        </w:rPr>
        <w:t>surrounded</w:t>
      </w:r>
      <w:r>
        <w:rPr>
          <w:color w:val="231F20"/>
          <w:spacing w:val="-10"/>
        </w:rPr>
        <w:t xml:space="preserve"> </w:t>
      </w:r>
      <w:r>
        <w:rPr>
          <w:color w:val="231F20"/>
        </w:rPr>
        <w:t>by</w:t>
      </w:r>
      <w:r>
        <w:rPr>
          <w:color w:val="231F20"/>
          <w:spacing w:val="-10"/>
        </w:rPr>
        <w:t xml:space="preserve"> </w:t>
      </w:r>
      <w:r>
        <w:rPr>
          <w:color w:val="231F20"/>
        </w:rPr>
        <w:t>“petal”</w:t>
      </w:r>
      <w:r>
        <w:rPr>
          <w:color w:val="231F20"/>
          <w:spacing w:val="-10"/>
        </w:rPr>
        <w:t xml:space="preserve"> </w:t>
      </w:r>
      <w:r>
        <w:rPr>
          <w:color w:val="231F20"/>
        </w:rPr>
        <w:t>segments. As</w:t>
      </w:r>
      <w:r>
        <w:rPr>
          <w:color w:val="231F20"/>
          <w:spacing w:val="-12"/>
        </w:rPr>
        <w:t xml:space="preserve"> </w:t>
      </w:r>
      <w:r>
        <w:rPr>
          <w:color w:val="231F20"/>
        </w:rPr>
        <w:t>such,</w:t>
      </w:r>
      <w:r>
        <w:rPr>
          <w:color w:val="231F20"/>
          <w:spacing w:val="-12"/>
        </w:rPr>
        <w:t xml:space="preserve"> </w:t>
      </w:r>
      <w:r>
        <w:rPr>
          <w:color w:val="231F20"/>
        </w:rPr>
        <w:t>they</w:t>
      </w:r>
      <w:r>
        <w:rPr>
          <w:color w:val="231F20"/>
          <w:spacing w:val="-12"/>
        </w:rPr>
        <w:t xml:space="preserve"> </w:t>
      </w:r>
      <w:r>
        <w:rPr>
          <w:color w:val="231F20"/>
        </w:rPr>
        <w:t>are</w:t>
      </w:r>
      <w:r>
        <w:rPr>
          <w:color w:val="231F20"/>
          <w:spacing w:val="-12"/>
        </w:rPr>
        <w:t xml:space="preserve"> </w:t>
      </w:r>
      <w:r>
        <w:rPr>
          <w:color w:val="231F20"/>
        </w:rPr>
        <w:t>like</w:t>
      </w:r>
      <w:r>
        <w:rPr>
          <w:color w:val="231F20"/>
          <w:spacing w:val="-12"/>
        </w:rPr>
        <w:t xml:space="preserve"> </w:t>
      </w:r>
      <w:r>
        <w:rPr>
          <w:color w:val="231F20"/>
        </w:rPr>
        <w:t>the</w:t>
      </w:r>
      <w:r>
        <w:rPr>
          <w:color w:val="231F20"/>
          <w:spacing w:val="-12"/>
        </w:rPr>
        <w:t xml:space="preserve"> </w:t>
      </w:r>
      <w:r>
        <w:rPr>
          <w:color w:val="231F20"/>
        </w:rPr>
        <w:t>“pie”</w:t>
      </w:r>
      <w:r>
        <w:rPr>
          <w:color w:val="231F20"/>
          <w:spacing w:val="-12"/>
        </w:rPr>
        <w:t xml:space="preserve"> </w:t>
      </w:r>
      <w:r>
        <w:rPr>
          <w:color w:val="231F20"/>
        </w:rPr>
        <w:t>segmented</w:t>
      </w:r>
      <w:r>
        <w:rPr>
          <w:color w:val="231F20"/>
          <w:spacing w:val="-12"/>
        </w:rPr>
        <w:t xml:space="preserve"> </w:t>
      </w:r>
      <w:r>
        <w:rPr>
          <w:color w:val="231F20"/>
        </w:rPr>
        <w:t>mirrors</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previous</w:t>
      </w:r>
      <w:r>
        <w:rPr>
          <w:color w:val="231F20"/>
          <w:spacing w:val="-12"/>
        </w:rPr>
        <w:t xml:space="preserve"> </w:t>
      </w:r>
      <w:r>
        <w:rPr>
          <w:color w:val="231F20"/>
        </w:rPr>
        <w:t>section,</w:t>
      </w:r>
      <w:r>
        <w:rPr>
          <w:color w:val="231F20"/>
          <w:spacing w:val="-12"/>
        </w:rPr>
        <w:t xml:space="preserve"> </w:t>
      </w:r>
      <w:r>
        <w:rPr>
          <w:color w:val="231F20"/>
        </w:rPr>
        <w:t>except</w:t>
      </w:r>
      <w:r>
        <w:rPr>
          <w:color w:val="231F20"/>
          <w:spacing w:val="-12"/>
        </w:rPr>
        <w:t xml:space="preserve"> </w:t>
      </w:r>
      <w:r>
        <w:rPr>
          <w:color w:val="231F20"/>
        </w:rPr>
        <w:t>flower segmentation</w:t>
      </w:r>
      <w:r>
        <w:rPr>
          <w:color w:val="231F20"/>
          <w:spacing w:val="-6"/>
        </w:rPr>
        <w:t xml:space="preserve"> </w:t>
      </w:r>
      <w:r>
        <w:rPr>
          <w:color w:val="231F20"/>
        </w:rPr>
        <w:t>is</w:t>
      </w:r>
      <w:r>
        <w:rPr>
          <w:color w:val="231F20"/>
          <w:spacing w:val="-6"/>
        </w:rPr>
        <w:t xml:space="preserve"> </w:t>
      </w:r>
      <w:r>
        <w:rPr>
          <w:color w:val="231F20"/>
        </w:rPr>
        <w:t>not</w:t>
      </w:r>
      <w:r>
        <w:rPr>
          <w:color w:val="231F20"/>
          <w:spacing w:val="-6"/>
        </w:rPr>
        <w:t xml:space="preserve"> </w:t>
      </w:r>
      <w:r>
        <w:rPr>
          <w:color w:val="231F20"/>
        </w:rPr>
        <w:t>limited</w:t>
      </w:r>
      <w:r>
        <w:rPr>
          <w:color w:val="231F20"/>
          <w:spacing w:val="-6"/>
        </w:rPr>
        <w:t xml:space="preserve"> </w:t>
      </w:r>
      <w:r>
        <w:rPr>
          <w:color w:val="231F20"/>
        </w:rPr>
        <w:t>to</w:t>
      </w:r>
      <w:r>
        <w:rPr>
          <w:color w:val="231F20"/>
          <w:spacing w:val="-6"/>
        </w:rPr>
        <w:t xml:space="preserve"> </w:t>
      </w:r>
      <w:r>
        <w:rPr>
          <w:color w:val="231F20"/>
        </w:rPr>
        <w:t>a</w:t>
      </w:r>
      <w:r>
        <w:rPr>
          <w:color w:val="231F20"/>
          <w:spacing w:val="-6"/>
        </w:rPr>
        <w:t xml:space="preserve"> </w:t>
      </w:r>
      <w:r>
        <w:rPr>
          <w:color w:val="231F20"/>
        </w:rPr>
        <w:t>hexagonal</w:t>
      </w:r>
      <w:r>
        <w:rPr>
          <w:color w:val="231F20"/>
          <w:spacing w:val="-6"/>
        </w:rPr>
        <w:t xml:space="preserve"> </w:t>
      </w:r>
      <w:r>
        <w:rPr>
          <w:color w:val="231F20"/>
        </w:rPr>
        <w:t>geometry.</w:t>
      </w:r>
      <w:r>
        <w:rPr>
          <w:color w:val="231F20"/>
          <w:spacing w:val="-6"/>
        </w:rPr>
        <w:t xml:space="preserve"> </w:t>
      </w:r>
      <w:r>
        <w:rPr>
          <w:color w:val="231F20"/>
        </w:rPr>
        <w:t>Flower</w:t>
      </w:r>
      <w:r>
        <w:rPr>
          <w:color w:val="231F20"/>
          <w:spacing w:val="-6"/>
        </w:rPr>
        <w:t xml:space="preserve"> </w:t>
      </w:r>
      <w:r>
        <w:rPr>
          <w:color w:val="231F20"/>
        </w:rPr>
        <w:t>segmentation</w:t>
      </w:r>
      <w:r>
        <w:rPr>
          <w:color w:val="231F20"/>
          <w:spacing w:val="-6"/>
        </w:rPr>
        <w:t xml:space="preserve"> </w:t>
      </w:r>
      <w:r>
        <w:rPr>
          <w:color w:val="231F20"/>
        </w:rPr>
        <w:t>is</w:t>
      </w:r>
      <w:r>
        <w:rPr>
          <w:color w:val="231F20"/>
          <w:spacing w:val="-6"/>
        </w:rPr>
        <w:t xml:space="preserve"> </w:t>
      </w:r>
      <w:r>
        <w:rPr>
          <w:color w:val="231F20"/>
        </w:rPr>
        <w:t>defined</w:t>
      </w:r>
      <w:r>
        <w:rPr>
          <w:color w:val="231F20"/>
          <w:spacing w:val="-6"/>
        </w:rPr>
        <w:t xml:space="preserve"> </w:t>
      </w:r>
      <w:r>
        <w:rPr>
          <w:color w:val="231F20"/>
        </w:rPr>
        <w:t>at the</w:t>
      </w:r>
      <w:r>
        <w:rPr>
          <w:color w:val="231F20"/>
          <w:spacing w:val="-5"/>
        </w:rPr>
        <w:t xml:space="preserve"> </w:t>
      </w:r>
      <w:r>
        <w:rPr>
          <w:color w:val="231F20"/>
        </w:rPr>
        <w:t>light</w:t>
      </w:r>
      <w:r>
        <w:rPr>
          <w:color w:val="231F20"/>
          <w:spacing w:val="-5"/>
        </w:rPr>
        <w:t xml:space="preserve"> </w:t>
      </w:r>
      <w:r>
        <w:rPr>
          <w:color w:val="231F20"/>
        </w:rPr>
        <w:t>source</w:t>
      </w:r>
      <w:r>
        <w:rPr>
          <w:color w:val="231F20"/>
          <w:spacing w:val="-5"/>
        </w:rPr>
        <w:t xml:space="preserve"> </w:t>
      </w:r>
      <w:r>
        <w:rPr>
          <w:color w:val="231F20"/>
        </w:rPr>
        <w:t>using</w:t>
      </w:r>
      <w:r>
        <w:rPr>
          <w:color w:val="231F20"/>
          <w:spacing w:val="-6"/>
        </w:rPr>
        <w:t xml:space="preserve"> </w:t>
      </w:r>
      <w:r>
        <w:rPr>
          <w:rFonts w:ascii="Courier New" w:hAnsi="Courier New"/>
          <w:color w:val="231F20"/>
          <w:sz w:val="18"/>
        </w:rPr>
        <w:t>GridType=Flower</w:t>
      </w:r>
      <w:r>
        <w:rPr>
          <w:color w:val="231F20"/>
        </w:rPr>
        <w:t>.</w:t>
      </w:r>
      <w:r>
        <w:rPr>
          <w:color w:val="231F20"/>
          <w:spacing w:val="-9"/>
        </w:rPr>
        <w:t xml:space="preserve"> </w:t>
      </w:r>
      <w:r>
        <w:rPr>
          <w:color w:val="231F20"/>
        </w:rPr>
        <w:t>Two</w:t>
      </w:r>
      <w:r>
        <w:rPr>
          <w:color w:val="231F20"/>
          <w:spacing w:val="-5"/>
        </w:rPr>
        <w:t xml:space="preserve"> </w:t>
      </w:r>
      <w:r>
        <w:rPr>
          <w:color w:val="231F20"/>
        </w:rPr>
        <w:t>other</w:t>
      </w:r>
      <w:r>
        <w:rPr>
          <w:color w:val="231F20"/>
          <w:spacing w:val="-5"/>
        </w:rPr>
        <w:t xml:space="preserve"> </w:t>
      </w:r>
      <w:r>
        <w:rPr>
          <w:color w:val="231F20"/>
        </w:rPr>
        <w:t>parameters</w:t>
      </w:r>
      <w:r>
        <w:rPr>
          <w:color w:val="231F20"/>
          <w:spacing w:val="-6"/>
        </w:rPr>
        <w:t xml:space="preserve"> </w:t>
      </w:r>
      <w:r>
        <w:rPr>
          <w:color w:val="231F20"/>
        </w:rPr>
        <w:t>are</w:t>
      </w:r>
      <w:r>
        <w:rPr>
          <w:color w:val="231F20"/>
          <w:spacing w:val="-5"/>
        </w:rPr>
        <w:t xml:space="preserve"> </w:t>
      </w:r>
      <w:r>
        <w:rPr>
          <w:color w:val="231F20"/>
        </w:rPr>
        <w:t>used</w:t>
      </w:r>
      <w:r>
        <w:rPr>
          <w:color w:val="231F20"/>
          <w:spacing w:val="-5"/>
        </w:rPr>
        <w:t xml:space="preserve"> </w:t>
      </w:r>
      <w:r>
        <w:rPr>
          <w:color w:val="231F20"/>
        </w:rPr>
        <w:t>to</w:t>
      </w:r>
      <w:r>
        <w:rPr>
          <w:color w:val="231F20"/>
          <w:spacing w:val="-5"/>
        </w:rPr>
        <w:t xml:space="preserve"> </w:t>
      </w:r>
      <w:r>
        <w:rPr>
          <w:color w:val="231F20"/>
        </w:rPr>
        <w:t>define</w:t>
      </w:r>
      <w:r>
        <w:rPr>
          <w:color w:val="231F20"/>
          <w:spacing w:val="-5"/>
        </w:rPr>
        <w:t xml:space="preserve"> </w:t>
      </w:r>
      <w:r>
        <w:rPr>
          <w:color w:val="231F20"/>
        </w:rPr>
        <w:t xml:space="preserve">the </w:t>
      </w:r>
      <w:r>
        <w:rPr>
          <w:color w:val="231F20"/>
          <w:spacing w:val="-2"/>
        </w:rPr>
        <w:t>segmentation:</w:t>
      </w:r>
    </w:p>
    <w:p>
      <w:pPr>
        <w:pStyle w:val="ListParagraph"/>
        <w:numPr>
          <w:ilvl w:val="3"/>
          <w:numId w:val="33"/>
        </w:numPr>
        <w:tabs>
          <w:tab w:val="clear" w:pos="720"/>
          <w:tab w:val="left" w:pos="3347" w:leader="none"/>
        </w:tabs>
        <w:spacing w:before="85" w:after="0"/>
        <w:ind w:hanging="287" w:left="3347"/>
        <w:rPr>
          <w:sz w:val="20"/>
        </w:rPr>
      </w:pPr>
      <w:r>
        <w:rPr>
          <w:rFonts w:ascii="Courier New" w:hAnsi="Courier New"/>
          <w:color w:val="231F20"/>
          <w:sz w:val="18"/>
        </w:rPr>
        <w:t>nPetals</w:t>
      </w:r>
      <w:r>
        <w:rPr>
          <w:color w:val="231F20"/>
          <w:sz w:val="20"/>
        </w:rPr>
        <w:t>:</w:t>
      </w:r>
      <w:r>
        <w:rPr>
          <w:color w:val="231F20"/>
          <w:spacing w:val="-10"/>
          <w:sz w:val="20"/>
        </w:rPr>
        <w:t xml:space="preserve"> </w:t>
      </w:r>
      <w:r>
        <w:rPr>
          <w:color w:val="231F20"/>
          <w:sz w:val="20"/>
        </w:rPr>
        <w:t>number</w:t>
      </w:r>
      <w:r>
        <w:rPr>
          <w:color w:val="231F20"/>
          <w:spacing w:val="-10"/>
          <w:sz w:val="20"/>
        </w:rPr>
        <w:t xml:space="preserve"> </w:t>
      </w:r>
      <w:r>
        <w:rPr>
          <w:color w:val="231F20"/>
          <w:sz w:val="20"/>
        </w:rPr>
        <w:t>of</w:t>
      </w:r>
      <w:r>
        <w:rPr>
          <w:color w:val="231F20"/>
          <w:spacing w:val="-9"/>
          <w:sz w:val="20"/>
        </w:rPr>
        <w:t xml:space="preserve"> </w:t>
      </w:r>
      <w:r>
        <w:rPr>
          <w:color w:val="231F20"/>
          <w:sz w:val="20"/>
        </w:rPr>
        <w:t>petals</w:t>
      </w:r>
      <w:r>
        <w:rPr>
          <w:color w:val="231F20"/>
          <w:spacing w:val="-11"/>
          <w:sz w:val="20"/>
        </w:rPr>
        <w:t xml:space="preserve"> </w:t>
      </w:r>
      <w:r>
        <w:rPr>
          <w:color w:val="231F20"/>
          <w:sz w:val="20"/>
        </w:rPr>
        <w:t>surrounding</w:t>
      </w:r>
      <w:r>
        <w:rPr>
          <w:color w:val="231F20"/>
          <w:spacing w:val="-9"/>
          <w:sz w:val="20"/>
        </w:rPr>
        <w:t xml:space="preserve"> </w:t>
      </w:r>
      <w:r>
        <w:rPr>
          <w:color w:val="231F20"/>
          <w:sz w:val="20"/>
        </w:rPr>
        <w:t>the</w:t>
      </w:r>
      <w:r>
        <w:rPr>
          <w:color w:val="231F20"/>
          <w:spacing w:val="-10"/>
          <w:sz w:val="20"/>
        </w:rPr>
        <w:t xml:space="preserve"> </w:t>
      </w:r>
      <w:r>
        <w:rPr>
          <w:color w:val="231F20"/>
          <w:sz w:val="20"/>
        </w:rPr>
        <w:t>central</w:t>
      </w:r>
      <w:r>
        <w:rPr>
          <w:color w:val="231F20"/>
          <w:spacing w:val="-9"/>
          <w:sz w:val="20"/>
        </w:rPr>
        <w:t xml:space="preserve"> </w:t>
      </w:r>
      <w:r>
        <w:rPr>
          <w:color w:val="231F20"/>
          <w:spacing w:val="-2"/>
          <w:sz w:val="20"/>
        </w:rPr>
        <w:t>segment</w:t>
      </w:r>
    </w:p>
    <w:p>
      <w:pPr>
        <w:pStyle w:val="ListParagraph"/>
        <w:numPr>
          <w:ilvl w:val="3"/>
          <w:numId w:val="33"/>
        </w:numPr>
        <w:tabs>
          <w:tab w:val="clear" w:pos="720"/>
          <w:tab w:val="left" w:pos="3347" w:leader="none"/>
        </w:tabs>
        <w:spacing w:before="47" w:after="0"/>
        <w:ind w:hanging="287" w:left="3347"/>
        <w:rPr>
          <w:sz w:val="20"/>
        </w:rPr>
      </w:pPr>
      <w:r>
        <w:rPr>
          <w:rFonts w:ascii="Courier New" w:hAnsi="Courier New"/>
          <w:color w:val="231F20"/>
          <w:sz w:val="18"/>
        </w:rPr>
        <w:t>radCtr</w:t>
      </w:r>
      <w:r>
        <w:rPr>
          <w:color w:val="231F20"/>
          <w:sz w:val="20"/>
        </w:rPr>
        <w:t>:</w:t>
      </w:r>
      <w:r>
        <w:rPr>
          <w:color w:val="231F20"/>
          <w:spacing w:val="-6"/>
          <w:sz w:val="20"/>
        </w:rPr>
        <w:t xml:space="preserve"> </w:t>
      </w:r>
      <w:r>
        <w:rPr>
          <w:color w:val="231F20"/>
          <w:sz w:val="20"/>
        </w:rPr>
        <w:t>radius</w:t>
      </w:r>
      <w:r>
        <w:rPr>
          <w:color w:val="231F20"/>
          <w:spacing w:val="-7"/>
          <w:sz w:val="20"/>
        </w:rPr>
        <w:t xml:space="preserve"> </w:t>
      </w:r>
      <w:r>
        <w:rPr>
          <w:color w:val="231F20"/>
          <w:sz w:val="20"/>
        </w:rPr>
        <w:t>of</w:t>
      </w:r>
      <w:r>
        <w:rPr>
          <w:color w:val="231F20"/>
          <w:spacing w:val="-5"/>
          <w:sz w:val="20"/>
        </w:rPr>
        <w:t xml:space="preserve"> </w:t>
      </w:r>
      <w:r>
        <w:rPr>
          <w:color w:val="231F20"/>
          <w:sz w:val="20"/>
        </w:rPr>
        <w:t>the</w:t>
      </w:r>
      <w:r>
        <w:rPr>
          <w:color w:val="231F20"/>
          <w:spacing w:val="-6"/>
          <w:sz w:val="20"/>
        </w:rPr>
        <w:t xml:space="preserve"> </w:t>
      </w:r>
      <w:r>
        <w:rPr>
          <w:color w:val="231F20"/>
          <w:sz w:val="20"/>
        </w:rPr>
        <w:t>largest</w:t>
      </w:r>
      <w:r>
        <w:rPr>
          <w:color w:val="231F20"/>
          <w:spacing w:val="-6"/>
          <w:sz w:val="20"/>
        </w:rPr>
        <w:t xml:space="preserve"> </w:t>
      </w:r>
      <w:r>
        <w:rPr>
          <w:color w:val="231F20"/>
          <w:sz w:val="20"/>
        </w:rPr>
        <w:t>inscribed</w:t>
      </w:r>
      <w:r>
        <w:rPr>
          <w:color w:val="231F20"/>
          <w:spacing w:val="-6"/>
          <w:sz w:val="20"/>
        </w:rPr>
        <w:t xml:space="preserve"> </w:t>
      </w:r>
      <w:r>
        <w:rPr>
          <w:color w:val="231F20"/>
          <w:sz w:val="20"/>
        </w:rPr>
        <w:t>circle</w:t>
      </w:r>
      <w:r>
        <w:rPr>
          <w:color w:val="231F20"/>
          <w:spacing w:val="-5"/>
          <w:sz w:val="20"/>
        </w:rPr>
        <w:t xml:space="preserve"> </w:t>
      </w:r>
      <w:r>
        <w:rPr>
          <w:color w:val="231F20"/>
          <w:sz w:val="20"/>
        </w:rPr>
        <w:t>defining</w:t>
      </w:r>
      <w:r>
        <w:rPr>
          <w:color w:val="231F20"/>
          <w:spacing w:val="-6"/>
          <w:sz w:val="20"/>
        </w:rPr>
        <w:t xml:space="preserve"> </w:t>
      </w:r>
      <w:r>
        <w:rPr>
          <w:color w:val="231F20"/>
          <w:sz w:val="20"/>
        </w:rPr>
        <w:t>the</w:t>
      </w:r>
      <w:r>
        <w:rPr>
          <w:color w:val="231F20"/>
          <w:spacing w:val="-6"/>
          <w:sz w:val="20"/>
        </w:rPr>
        <w:t xml:space="preserve"> </w:t>
      </w:r>
      <w:r>
        <w:rPr>
          <w:color w:val="231F20"/>
          <w:sz w:val="20"/>
        </w:rPr>
        <w:t>size</w:t>
      </w:r>
      <w:r>
        <w:rPr>
          <w:color w:val="231F20"/>
          <w:spacing w:val="-5"/>
          <w:sz w:val="20"/>
        </w:rPr>
        <w:t xml:space="preserve"> </w:t>
      </w:r>
      <w:r>
        <w:rPr>
          <w:color w:val="231F20"/>
          <w:sz w:val="20"/>
        </w:rPr>
        <w:t>of</w:t>
      </w:r>
      <w:r>
        <w:rPr>
          <w:color w:val="231F20"/>
          <w:spacing w:val="-6"/>
          <w:sz w:val="20"/>
        </w:rPr>
        <w:t xml:space="preserve"> </w:t>
      </w:r>
      <w:r>
        <w:rPr>
          <w:color w:val="231F20"/>
          <w:sz w:val="20"/>
        </w:rPr>
        <w:t>the</w:t>
      </w:r>
      <w:r>
        <w:rPr>
          <w:color w:val="231F20"/>
          <w:spacing w:val="-6"/>
          <w:sz w:val="20"/>
        </w:rPr>
        <w:t xml:space="preserve"> </w:t>
      </w:r>
      <w:r>
        <w:rPr>
          <w:color w:val="231F20"/>
          <w:sz w:val="20"/>
        </w:rPr>
        <w:t>center</w:t>
      </w:r>
      <w:r>
        <w:rPr>
          <w:color w:val="231F20"/>
          <w:spacing w:val="-5"/>
          <w:sz w:val="20"/>
        </w:rPr>
        <w:t xml:space="preserve"> </w:t>
      </w:r>
      <w:r>
        <w:rPr>
          <w:color w:val="231F20"/>
          <w:spacing w:val="-2"/>
          <w:sz w:val="20"/>
        </w:rPr>
        <w:t>segment</w:t>
      </w:r>
    </w:p>
    <w:p>
      <w:pPr>
        <w:pStyle w:val="BodyText"/>
        <w:spacing w:lineRule="auto" w:line="247" w:before="108" w:after="0"/>
        <w:ind w:left="3060" w:right="357"/>
        <w:rPr/>
      </w:pPr>
      <w:r>
        <w:rPr>
          <w:color w:val="231F20"/>
        </w:rPr>
        <w:t>Only 1 segment coordinate is needed per segment, to specify its location in sequence around</w:t>
      </w:r>
      <w:r>
        <w:rPr>
          <w:color w:val="231F20"/>
          <w:spacing w:val="-4"/>
        </w:rPr>
        <w:t xml:space="preserve"> </w:t>
      </w:r>
      <w:r>
        <w:rPr>
          <w:color w:val="231F20"/>
        </w:rPr>
        <w:t>the</w:t>
      </w:r>
      <w:r>
        <w:rPr>
          <w:color w:val="231F20"/>
          <w:spacing w:val="-4"/>
        </w:rPr>
        <w:t xml:space="preserve"> </w:t>
      </w:r>
      <w:r>
        <w:rPr>
          <w:color w:val="231F20"/>
        </w:rPr>
        <w:t>central</w:t>
      </w:r>
      <w:r>
        <w:rPr>
          <w:color w:val="231F20"/>
          <w:spacing w:val="-4"/>
        </w:rPr>
        <w:t xml:space="preserve"> </w:t>
      </w:r>
      <w:r>
        <w:rPr>
          <w:color w:val="231F20"/>
        </w:rPr>
        <w:t>segment,</w:t>
      </w:r>
      <w:r>
        <w:rPr>
          <w:color w:val="231F20"/>
          <w:spacing w:val="-4"/>
        </w:rPr>
        <w:t xml:space="preserve"> </w:t>
      </w:r>
      <w:r>
        <w:rPr>
          <w:color w:val="231F20"/>
        </w:rPr>
        <w:t>with</w:t>
      </w:r>
      <w:r>
        <w:rPr>
          <w:color w:val="231F20"/>
          <w:spacing w:val="-4"/>
        </w:rPr>
        <w:t xml:space="preserve"> </w:t>
      </w:r>
      <w:r>
        <w:rPr>
          <w:color w:val="231F20"/>
        </w:rPr>
        <w:t>the</w:t>
      </w:r>
      <w:r>
        <w:rPr>
          <w:color w:val="231F20"/>
          <w:spacing w:val="-4"/>
        </w:rPr>
        <w:t xml:space="preserve"> </w:t>
      </w:r>
      <w:r>
        <w:rPr>
          <w:color w:val="231F20"/>
        </w:rPr>
        <w:t>0th</w:t>
      </w:r>
      <w:r>
        <w:rPr>
          <w:color w:val="231F20"/>
          <w:spacing w:val="-4"/>
        </w:rPr>
        <w:t xml:space="preserve"> </w:t>
      </w:r>
      <w:r>
        <w:rPr>
          <w:color w:val="231F20"/>
        </w:rPr>
        <w:t>segment</w:t>
      </w:r>
      <w:r>
        <w:rPr>
          <w:color w:val="231F20"/>
          <w:spacing w:val="-4"/>
        </w:rPr>
        <w:t xml:space="preserve"> </w:t>
      </w:r>
      <w:r>
        <w:rPr>
          <w:color w:val="231F20"/>
        </w:rPr>
        <w:t>being</w:t>
      </w:r>
      <w:r>
        <w:rPr>
          <w:color w:val="231F20"/>
          <w:spacing w:val="-4"/>
        </w:rPr>
        <w:t xml:space="preserve"> </w:t>
      </w:r>
      <w:r>
        <w:rPr>
          <w:color w:val="231F20"/>
        </w:rPr>
        <w:t>the</w:t>
      </w:r>
      <w:r>
        <w:rPr>
          <w:color w:val="231F20"/>
          <w:spacing w:val="-4"/>
        </w:rPr>
        <w:t xml:space="preserve"> </w:t>
      </w:r>
      <w:r>
        <w:rPr>
          <w:color w:val="231F20"/>
        </w:rPr>
        <w:t>center</w:t>
      </w:r>
      <w:r>
        <w:rPr>
          <w:color w:val="231F20"/>
          <w:spacing w:val="-4"/>
        </w:rPr>
        <w:t xml:space="preserve"> </w:t>
      </w:r>
      <w:r>
        <w:rPr>
          <w:color w:val="231F20"/>
        </w:rPr>
        <w:t>segment,</w:t>
      </w:r>
      <w:r>
        <w:rPr>
          <w:color w:val="231F20"/>
          <w:spacing w:val="-4"/>
        </w:rPr>
        <w:t xml:space="preserve"> </w:t>
      </w:r>
      <w:r>
        <w:rPr>
          <w:color w:val="231F20"/>
        </w:rPr>
        <w:t>the</w:t>
      </w:r>
      <w:r>
        <w:rPr>
          <w:color w:val="231F20"/>
          <w:spacing w:val="-4"/>
        </w:rPr>
        <w:t xml:space="preserve"> </w:t>
      </w:r>
      <w:r>
        <w:rPr>
          <w:color w:val="231F20"/>
        </w:rPr>
        <w:t>1st</w:t>
      </w:r>
      <w:r>
        <w:rPr>
          <w:color w:val="231F20"/>
          <w:spacing w:val="-4"/>
        </w:rPr>
        <w:t xml:space="preserve"> </w:t>
      </w:r>
      <w:r>
        <w:rPr>
          <w:color w:val="231F20"/>
        </w:rPr>
        <w:t>segment having one edge along the SegXgrid axis and the other along a line rotated 360°/</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211" w:after="0"/>
        <w:rPr/>
      </w:pPr>
      <w:r>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spacing w:lineRule="auto" w:line="247" w:before="84" w:after="0"/>
        <w:ind w:left="2700" w:right="713"/>
        <w:rPr/>
      </w:pPr>
      <w:r>
        <w:rPr>
          <w:color w:val="231F20"/>
        </w:rPr>
        <w:t>nPetals</w:t>
      </w:r>
      <w:r>
        <w:rPr>
          <w:color w:val="231F20"/>
          <w:spacing w:val="-5"/>
        </w:rPr>
        <w:t xml:space="preserve"> </w:t>
      </w:r>
      <w:r>
        <w:rPr>
          <w:color w:val="231F20"/>
        </w:rPr>
        <w:t>towards</w:t>
      </w:r>
      <w:r>
        <w:rPr>
          <w:color w:val="231F20"/>
          <w:spacing w:val="-5"/>
        </w:rPr>
        <w:t xml:space="preserve"> </w:t>
      </w:r>
      <w:r>
        <w:rPr>
          <w:color w:val="231F20"/>
        </w:rPr>
        <w:t>the</w:t>
      </w:r>
      <w:r>
        <w:rPr>
          <w:color w:val="231F20"/>
          <w:spacing w:val="-5"/>
        </w:rPr>
        <w:t xml:space="preserve"> </w:t>
      </w:r>
      <w:r>
        <w:rPr>
          <w:color w:val="231F20"/>
        </w:rPr>
        <w:t>SegYgrid</w:t>
      </w:r>
      <w:r>
        <w:rPr>
          <w:color w:val="231F20"/>
          <w:spacing w:val="-4"/>
        </w:rPr>
        <w:t xml:space="preserve"> </w:t>
      </w:r>
      <w:r>
        <w:rPr>
          <w:color w:val="231F20"/>
        </w:rPr>
        <w:t>axis,</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2nd</w:t>
      </w:r>
      <w:r>
        <w:rPr>
          <w:color w:val="231F20"/>
          <w:spacing w:val="-4"/>
        </w:rPr>
        <w:t xml:space="preserve"> </w:t>
      </w:r>
      <w:r>
        <w:rPr>
          <w:color w:val="231F20"/>
        </w:rPr>
        <w:t>and</w:t>
      </w:r>
      <w:r>
        <w:rPr>
          <w:color w:val="231F20"/>
          <w:spacing w:val="-4"/>
        </w:rPr>
        <w:t xml:space="preserve"> </w:t>
      </w:r>
      <w:r>
        <w:rPr>
          <w:color w:val="231F20"/>
        </w:rPr>
        <w:t>subsequent</w:t>
      </w:r>
      <w:r>
        <w:rPr>
          <w:color w:val="231F20"/>
          <w:spacing w:val="-4"/>
        </w:rPr>
        <w:t xml:space="preserve"> </w:t>
      </w:r>
      <w:r>
        <w:rPr>
          <w:color w:val="231F20"/>
        </w:rPr>
        <w:t>segments</w:t>
      </w:r>
      <w:r>
        <w:rPr>
          <w:color w:val="231F20"/>
          <w:spacing w:val="-5"/>
        </w:rPr>
        <w:t xml:space="preserve"> </w:t>
      </w:r>
      <w:r>
        <w:rPr>
          <w:color w:val="231F20"/>
        </w:rPr>
        <w:t>located</w:t>
      </w:r>
      <w:r>
        <w:rPr>
          <w:color w:val="231F20"/>
          <w:spacing w:val="-4"/>
        </w:rPr>
        <w:t xml:space="preserve"> </w:t>
      </w:r>
      <w:r>
        <w:rPr>
          <w:color w:val="231F20"/>
        </w:rPr>
        <w:t>in</w:t>
      </w:r>
      <w:r>
        <w:rPr>
          <w:color w:val="231F20"/>
          <w:spacing w:val="-4"/>
        </w:rPr>
        <w:t xml:space="preserve"> </w:t>
      </w:r>
      <w:r>
        <w:rPr>
          <w:color w:val="231F20"/>
        </w:rPr>
        <w:t>the same sequence around the center segment. See Fig. 24 for an illustration.</w:t>
      </w:r>
    </w:p>
    <w:p>
      <w:pPr>
        <w:pStyle w:val="CodeBlock"/>
        <w:spacing w:before="121" w:after="0"/>
        <w:ind w:left="1710"/>
        <w:jc w:val="center"/>
        <w:rPr>
          <w:rFonts w:ascii="Courier New" w:hAnsi="Courier New"/>
          <w:sz w:val="18"/>
        </w:rPr>
      </w:pPr>
      <w:r>
        <mc:AlternateContent>
          <mc:Choice Requires="wpg">
            <w:drawing>
              <wp:anchor behindDoc="0" distT="6350" distB="6985" distL="6350" distR="7620" simplePos="0" locked="0" layoutInCell="0" allowOverlap="1" relativeHeight="85" wp14:anchorId="1B91CD7D">
                <wp:simplePos x="0" y="0"/>
                <wp:positionH relativeFrom="page">
                  <wp:posOffset>3675380</wp:posOffset>
                </wp:positionH>
                <wp:positionV relativeFrom="paragraph">
                  <wp:posOffset>389890</wp:posOffset>
                </wp:positionV>
                <wp:extent cx="1181100" cy="1181100"/>
                <wp:effectExtent l="6350" t="6350" r="7620" b="6985"/>
                <wp:wrapNone/>
                <wp:docPr id="619" name="Group 842"/>
                <a:graphic xmlns:a="http://schemas.openxmlformats.org/drawingml/2006/main">
                  <a:graphicData uri="http://schemas.microsoft.com/office/word/2010/wordprocessingGroup">
                    <wpg:wgp>
                      <wpg:cNvGrpSpPr/>
                      <wpg:grpSpPr>
                        <a:xfrm>
                          <a:off x="0" y="0"/>
                          <a:ext cx="1181160" cy="1181160"/>
                          <a:chOff x="0" y="0"/>
                          <a:chExt cx="1181160" cy="1181160"/>
                        </a:xfrm>
                      </wpg:grpSpPr>
                      <wps:wsp>
                        <wps:cNvPr id="620" name="Graphic 843"/>
                        <wps:cNvSpPr/>
                        <wps:spPr>
                          <a:xfrm>
                            <a:off x="2520" y="0"/>
                            <a:ext cx="1178640" cy="1181160"/>
                          </a:xfrm>
                          <a:custGeom>
                            <a:avLst/>
                            <a:gdLst>
                              <a:gd name="textAreaLeft" fmla="*/ 0 w 668160"/>
                              <a:gd name="textAreaRight" fmla="*/ 669600 w 668160"/>
                              <a:gd name="textAreaTop" fmla="*/ 0 h 669600"/>
                              <a:gd name="textAreaBottom" fmla="*/ 671040 h 669600"/>
                            </a:gdLst>
                            <a:ahLst/>
                            <a:rect l="textAreaLeft" t="textAreaTop" r="textAreaRight" b="textAreaBottom"/>
                            <a:pathLst>
                              <a:path w="1168400" h="1168400">
                                <a:moveTo>
                                  <a:pt x="1168400" y="584200"/>
                                </a:moveTo>
                                <a:lnTo>
                                  <a:pt x="1166462" y="536309"/>
                                </a:lnTo>
                                <a:lnTo>
                                  <a:pt x="1160749" y="489480"/>
                                </a:lnTo>
                                <a:lnTo>
                                  <a:pt x="1151412" y="443864"/>
                                </a:lnTo>
                                <a:lnTo>
                                  <a:pt x="1138601" y="399611"/>
                                </a:lnTo>
                                <a:lnTo>
                                  <a:pt x="1122467" y="356873"/>
                                </a:lnTo>
                                <a:lnTo>
                                  <a:pt x="1103161" y="315799"/>
                                </a:lnTo>
                                <a:lnTo>
                                  <a:pt x="1080833" y="276542"/>
                                </a:lnTo>
                                <a:lnTo>
                                  <a:pt x="1055635" y="239250"/>
                                </a:lnTo>
                                <a:lnTo>
                                  <a:pt x="1027717" y="204076"/>
                                </a:lnTo>
                                <a:lnTo>
                                  <a:pt x="997229" y="171170"/>
                                </a:lnTo>
                                <a:lnTo>
                                  <a:pt x="964323" y="140682"/>
                                </a:lnTo>
                                <a:lnTo>
                                  <a:pt x="929149" y="112764"/>
                                </a:lnTo>
                                <a:lnTo>
                                  <a:pt x="891857" y="87566"/>
                                </a:lnTo>
                                <a:lnTo>
                                  <a:pt x="852600" y="65238"/>
                                </a:lnTo>
                                <a:lnTo>
                                  <a:pt x="811526" y="45932"/>
                                </a:lnTo>
                                <a:lnTo>
                                  <a:pt x="768788" y="29798"/>
                                </a:lnTo>
                                <a:lnTo>
                                  <a:pt x="724535" y="16987"/>
                                </a:lnTo>
                                <a:lnTo>
                                  <a:pt x="678919" y="7650"/>
                                </a:lnTo>
                                <a:lnTo>
                                  <a:pt x="632090" y="1937"/>
                                </a:lnTo>
                                <a:lnTo>
                                  <a:pt x="584200" y="0"/>
                                </a:lnTo>
                                <a:lnTo>
                                  <a:pt x="536309" y="1937"/>
                                </a:lnTo>
                                <a:lnTo>
                                  <a:pt x="489480" y="7650"/>
                                </a:lnTo>
                                <a:lnTo>
                                  <a:pt x="443864" y="16987"/>
                                </a:lnTo>
                                <a:lnTo>
                                  <a:pt x="399611" y="29798"/>
                                </a:lnTo>
                                <a:lnTo>
                                  <a:pt x="356873" y="45932"/>
                                </a:lnTo>
                                <a:lnTo>
                                  <a:pt x="315799" y="65238"/>
                                </a:lnTo>
                                <a:lnTo>
                                  <a:pt x="276542" y="87566"/>
                                </a:lnTo>
                                <a:lnTo>
                                  <a:pt x="239250" y="112764"/>
                                </a:lnTo>
                                <a:lnTo>
                                  <a:pt x="204076" y="140682"/>
                                </a:lnTo>
                                <a:lnTo>
                                  <a:pt x="171170" y="171170"/>
                                </a:lnTo>
                                <a:lnTo>
                                  <a:pt x="140682" y="204076"/>
                                </a:lnTo>
                                <a:lnTo>
                                  <a:pt x="112764" y="239250"/>
                                </a:lnTo>
                                <a:lnTo>
                                  <a:pt x="87566" y="276542"/>
                                </a:lnTo>
                                <a:lnTo>
                                  <a:pt x="65238" y="315799"/>
                                </a:lnTo>
                                <a:lnTo>
                                  <a:pt x="45932" y="356873"/>
                                </a:lnTo>
                                <a:lnTo>
                                  <a:pt x="29798" y="399611"/>
                                </a:lnTo>
                                <a:lnTo>
                                  <a:pt x="16987" y="443864"/>
                                </a:lnTo>
                                <a:lnTo>
                                  <a:pt x="7650" y="489480"/>
                                </a:lnTo>
                                <a:lnTo>
                                  <a:pt x="1937" y="536309"/>
                                </a:lnTo>
                                <a:lnTo>
                                  <a:pt x="0" y="584200"/>
                                </a:lnTo>
                                <a:lnTo>
                                  <a:pt x="1937" y="632090"/>
                                </a:lnTo>
                                <a:lnTo>
                                  <a:pt x="7650" y="678919"/>
                                </a:lnTo>
                                <a:lnTo>
                                  <a:pt x="16987" y="724535"/>
                                </a:lnTo>
                                <a:lnTo>
                                  <a:pt x="29798" y="768788"/>
                                </a:lnTo>
                                <a:lnTo>
                                  <a:pt x="45932" y="811526"/>
                                </a:lnTo>
                                <a:lnTo>
                                  <a:pt x="65238" y="852600"/>
                                </a:lnTo>
                                <a:lnTo>
                                  <a:pt x="87566" y="891857"/>
                                </a:lnTo>
                                <a:lnTo>
                                  <a:pt x="112764" y="929149"/>
                                </a:lnTo>
                                <a:lnTo>
                                  <a:pt x="140682" y="964323"/>
                                </a:lnTo>
                                <a:lnTo>
                                  <a:pt x="171170" y="997229"/>
                                </a:lnTo>
                                <a:lnTo>
                                  <a:pt x="204076" y="1027717"/>
                                </a:lnTo>
                                <a:lnTo>
                                  <a:pt x="239250" y="1055635"/>
                                </a:lnTo>
                                <a:lnTo>
                                  <a:pt x="276542" y="1080833"/>
                                </a:lnTo>
                                <a:lnTo>
                                  <a:pt x="315799" y="1103161"/>
                                </a:lnTo>
                                <a:lnTo>
                                  <a:pt x="356873" y="1122467"/>
                                </a:lnTo>
                                <a:lnTo>
                                  <a:pt x="399611" y="1138601"/>
                                </a:lnTo>
                                <a:lnTo>
                                  <a:pt x="443864" y="1151412"/>
                                </a:lnTo>
                                <a:lnTo>
                                  <a:pt x="489480" y="1160749"/>
                                </a:lnTo>
                                <a:lnTo>
                                  <a:pt x="536309" y="1166462"/>
                                </a:lnTo>
                                <a:lnTo>
                                  <a:pt x="584200" y="1168400"/>
                                </a:lnTo>
                                <a:lnTo>
                                  <a:pt x="632090" y="1166462"/>
                                </a:lnTo>
                                <a:lnTo>
                                  <a:pt x="678919" y="1160749"/>
                                </a:lnTo>
                                <a:lnTo>
                                  <a:pt x="724535" y="1151412"/>
                                </a:lnTo>
                                <a:lnTo>
                                  <a:pt x="768788" y="1138601"/>
                                </a:lnTo>
                                <a:lnTo>
                                  <a:pt x="811526" y="1122467"/>
                                </a:lnTo>
                                <a:lnTo>
                                  <a:pt x="852600" y="1103161"/>
                                </a:lnTo>
                                <a:lnTo>
                                  <a:pt x="891857" y="1080833"/>
                                </a:lnTo>
                                <a:lnTo>
                                  <a:pt x="929149" y="1055635"/>
                                </a:lnTo>
                                <a:lnTo>
                                  <a:pt x="964323" y="1027717"/>
                                </a:lnTo>
                                <a:lnTo>
                                  <a:pt x="997229" y="997229"/>
                                </a:lnTo>
                                <a:lnTo>
                                  <a:pt x="1027717" y="964323"/>
                                </a:lnTo>
                                <a:lnTo>
                                  <a:pt x="1055635" y="929149"/>
                                </a:lnTo>
                                <a:lnTo>
                                  <a:pt x="1080833" y="891857"/>
                                </a:lnTo>
                                <a:lnTo>
                                  <a:pt x="1103161" y="852600"/>
                                </a:lnTo>
                                <a:lnTo>
                                  <a:pt x="1122467" y="811526"/>
                                </a:lnTo>
                                <a:lnTo>
                                  <a:pt x="1138601" y="768788"/>
                                </a:lnTo>
                                <a:lnTo>
                                  <a:pt x="1151412" y="724535"/>
                                </a:lnTo>
                                <a:lnTo>
                                  <a:pt x="1160749" y="678919"/>
                                </a:lnTo>
                                <a:lnTo>
                                  <a:pt x="1166462" y="632090"/>
                                </a:lnTo>
                                <a:lnTo>
                                  <a:pt x="1168400" y="584200"/>
                                </a:lnTo>
                                <a:close/>
                              </a:path>
                            </a:pathLst>
                          </a:custGeom>
                          <a:noFill/>
                          <a:ln w="12700">
                            <a:solidFill>
                              <a:srgbClr val="231f20"/>
                            </a:solidFill>
                            <a:round/>
                          </a:ln>
                        </wps:spPr>
                        <wps:style>
                          <a:lnRef idx="0"/>
                          <a:fillRef idx="0"/>
                          <a:effectRef idx="0"/>
                          <a:fontRef idx="minor"/>
                        </wps:style>
                        <wps:bodyPr/>
                      </wps:wsp>
                      <wps:wsp>
                        <wps:cNvPr id="621" name="Graphic 844"/>
                        <wps:cNvSpPr/>
                        <wps:spPr>
                          <a:xfrm>
                            <a:off x="0" y="0"/>
                            <a:ext cx="1172160" cy="1174680"/>
                          </a:xfrm>
                          <a:custGeom>
                            <a:avLst/>
                            <a:gdLst>
                              <a:gd name="textAreaLeft" fmla="*/ 0 w 664560"/>
                              <a:gd name="textAreaRight" fmla="*/ 666000 w 664560"/>
                              <a:gd name="textAreaTop" fmla="*/ 0 h 666000"/>
                              <a:gd name="textAreaBottom" fmla="*/ 667440 h 666000"/>
                            </a:gdLst>
                            <a:ahLst/>
                            <a:rect l="textAreaLeft" t="textAreaTop" r="textAreaRight" b="textAreaBottom"/>
                            <a:pathLst>
                              <a:path w="1162050" h="1162050">
                                <a:moveTo>
                                  <a:pt x="592670" y="387857"/>
                                </a:moveTo>
                                <a:lnTo>
                                  <a:pt x="592670" y="0"/>
                                </a:lnTo>
                              </a:path>
                              <a:path w="1162050" h="1162050">
                                <a:moveTo>
                                  <a:pt x="586320" y="800100"/>
                                </a:moveTo>
                                <a:lnTo>
                                  <a:pt x="586320" y="1162050"/>
                                </a:lnTo>
                              </a:path>
                              <a:path w="1162050" h="1162050">
                                <a:moveTo>
                                  <a:pt x="160870" y="180441"/>
                                </a:moveTo>
                                <a:lnTo>
                                  <a:pt x="419087" y="432307"/>
                                </a:lnTo>
                              </a:path>
                              <a:path w="1162050" h="1162050">
                                <a:moveTo>
                                  <a:pt x="593166" y="370700"/>
                                </a:moveTo>
                                <a:lnTo>
                                  <a:pt x="423037" y="441172"/>
                                </a:lnTo>
                                <a:lnTo>
                                  <a:pt x="364617" y="582218"/>
                                </a:lnTo>
                                <a:lnTo>
                                  <a:pt x="432650" y="746480"/>
                                </a:lnTo>
                                <a:lnTo>
                                  <a:pt x="581990" y="808342"/>
                                </a:lnTo>
                                <a:lnTo>
                                  <a:pt x="740384" y="742734"/>
                                </a:lnTo>
                                <a:lnTo>
                                  <a:pt x="802246" y="593394"/>
                                </a:lnTo>
                                <a:lnTo>
                                  <a:pt x="736638" y="435000"/>
                                </a:lnTo>
                                <a:lnTo>
                                  <a:pt x="593166" y="370700"/>
                                </a:lnTo>
                                <a:close/>
                              </a:path>
                              <a:path w="1162050" h="1162050">
                                <a:moveTo>
                                  <a:pt x="732370" y="732891"/>
                                </a:moveTo>
                                <a:lnTo>
                                  <a:pt x="990587" y="984757"/>
                                </a:lnTo>
                              </a:path>
                              <a:path w="1162050" h="1162050">
                                <a:moveTo>
                                  <a:pt x="723900" y="445007"/>
                                </a:moveTo>
                                <a:lnTo>
                                  <a:pt x="996950" y="171957"/>
                                </a:lnTo>
                              </a:path>
                              <a:path w="1162050" h="1162050">
                                <a:moveTo>
                                  <a:pt x="438150" y="724407"/>
                                </a:moveTo>
                                <a:lnTo>
                                  <a:pt x="158750" y="1003807"/>
                                </a:lnTo>
                              </a:path>
                              <a:path w="1162050" h="1162050">
                                <a:moveTo>
                                  <a:pt x="374650" y="572007"/>
                                </a:moveTo>
                                <a:lnTo>
                                  <a:pt x="0" y="572007"/>
                                </a:lnTo>
                              </a:path>
                              <a:path w="1162050" h="1162050">
                                <a:moveTo>
                                  <a:pt x="1162050" y="578357"/>
                                </a:moveTo>
                                <a:lnTo>
                                  <a:pt x="787400" y="578357"/>
                                </a:lnTo>
                              </a:path>
                            </a:pathLst>
                          </a:custGeom>
                          <a:noFill/>
                          <a:ln w="12700">
                            <a:solidFill>
                              <a:srgbClr val="231f20"/>
                            </a:solidFill>
                            <a:round/>
                          </a:ln>
                        </wps:spPr>
                        <wps:style>
                          <a:lnRef idx="0"/>
                          <a:fillRef idx="0"/>
                          <a:effectRef idx="0"/>
                          <a:fontRef idx="minor"/>
                        </wps:style>
                        <wps:bodyPr/>
                      </wps:wsp>
                      <wps:wsp>
                        <wps:cNvPr id="622" name="Textbox 845"/>
                        <wps:cNvSpPr/>
                        <wps:spPr>
                          <a:xfrm>
                            <a:off x="449640" y="148680"/>
                            <a:ext cx="337680" cy="128160"/>
                          </a:xfrm>
                          <a:prstGeom prst="rect">
                            <a:avLst/>
                          </a:prstGeom>
                          <a:noFill/>
                          <a:ln w="0">
                            <a:noFill/>
                          </a:ln>
                        </wps:spPr>
                        <wps:style>
                          <a:lnRef idx="0"/>
                          <a:fillRef idx="0"/>
                          <a:effectRef idx="0"/>
                          <a:fontRef idx="minor"/>
                        </wps:style>
                        <wps:txbx>
                          <w:txbxContent>
                            <w:p>
                              <w:pPr>
                                <w:pStyle w:val="FrameContents"/>
                                <w:rPr/>
                              </w:pPr>
                              <w:r>
                                <w:rPr/>
                              </w:r>
                            </w:p>
                          </w:txbxContent>
                        </wps:txbx>
                        <wps:bodyPr lIns="0" rIns="0" tIns="0" bIns="0" anchor="t">
                          <a:noAutofit/>
                        </wps:bodyPr>
                      </wps:wsp>
                      <wps:wsp>
                        <wps:cNvPr id="623" name="Textbox 846"/>
                        <wps:cNvSpPr/>
                        <wps:spPr>
                          <a:xfrm>
                            <a:off x="172080" y="373320"/>
                            <a:ext cx="79920" cy="128160"/>
                          </a:xfrm>
                          <a:prstGeom prst="rect">
                            <a:avLst/>
                          </a:prstGeom>
                          <a:noFill/>
                          <a:ln w="0">
                            <a:noFill/>
                          </a:ln>
                        </wps:spPr>
                        <wps:style>
                          <a:lnRef idx="0"/>
                          <a:fillRef idx="0"/>
                          <a:effectRef idx="0"/>
                          <a:fontRef idx="minor"/>
                        </wps:style>
                        <wps:txbx>
                          <w:txbxContent>
                            <w:p>
                              <w:pPr>
                                <w:pStyle w:val="FrameContents"/>
                                <w:rPr/>
                              </w:pPr>
                              <w:r>
                                <w:rPr/>
                              </w:r>
                            </w:p>
                          </w:txbxContent>
                        </wps:txbx>
                        <wps:bodyPr lIns="0" rIns="0" tIns="0" bIns="0" anchor="t">
                          <a:noAutofit/>
                        </wps:bodyPr>
                      </wps:wsp>
                      <wps:wsp>
                        <wps:cNvPr id="624" name="Textbox 847"/>
                        <wps:cNvSpPr/>
                        <wps:spPr>
                          <a:xfrm>
                            <a:off x="900360" y="373320"/>
                            <a:ext cx="79200" cy="128160"/>
                          </a:xfrm>
                          <a:prstGeom prst="rect">
                            <a:avLst/>
                          </a:prstGeom>
                          <a:noFill/>
                          <a:ln w="0">
                            <a:noFill/>
                          </a:ln>
                        </wps:spPr>
                        <wps:style>
                          <a:lnRef idx="0"/>
                          <a:fillRef idx="0"/>
                          <a:effectRef idx="0"/>
                          <a:fontRef idx="minor"/>
                        </wps:style>
                        <wps:txbx>
                          <w:txbxContent>
                            <w:p>
                              <w:pPr>
                                <w:pStyle w:val="FrameContents"/>
                                <w:rPr/>
                              </w:pPr>
                              <w:r>
                                <w:rPr/>
                              </w:r>
                            </w:p>
                          </w:txbxContent>
                        </wps:txbx>
                        <wps:bodyPr lIns="0" rIns="0" tIns="0" bIns="0" anchor="t">
                          <a:noAutofit/>
                        </wps:bodyPr>
                      </wps:wsp>
                      <wps:wsp>
                        <wps:cNvPr id="625" name="Textbox 848"/>
                        <wps:cNvSpPr/>
                        <wps:spPr>
                          <a:xfrm>
                            <a:off x="567000" y="523080"/>
                            <a:ext cx="81360" cy="130680"/>
                          </a:xfrm>
                          <a:prstGeom prst="rect">
                            <a:avLst/>
                          </a:prstGeom>
                          <a:noFill/>
                          <a:ln w="0">
                            <a:noFill/>
                          </a:ln>
                        </wps:spPr>
                        <wps:style>
                          <a:lnRef idx="0"/>
                          <a:fillRef idx="0"/>
                          <a:effectRef idx="0"/>
                          <a:fontRef idx="minor"/>
                        </wps:style>
                        <wps:txbx>
                          <w:txbxContent>
                            <w:p>
                              <w:pPr>
                                <w:pStyle w:val="FrameContents"/>
                                <w:rPr/>
                              </w:pPr>
                              <w:r>
                                <w:rPr/>
                              </w:r>
                            </w:p>
                          </w:txbxContent>
                        </wps:txbx>
                        <wps:bodyPr lIns="0" rIns="0" tIns="0" bIns="0" anchor="t">
                          <a:noAutofit/>
                        </wps:bodyPr>
                      </wps:wsp>
                      <wps:wsp>
                        <wps:cNvPr id="626" name="Textbox 849"/>
                        <wps:cNvSpPr/>
                        <wps:spPr>
                          <a:xfrm>
                            <a:off x="193680" y="685800"/>
                            <a:ext cx="79200" cy="128160"/>
                          </a:xfrm>
                          <a:prstGeom prst="rect">
                            <a:avLst/>
                          </a:prstGeom>
                          <a:noFill/>
                          <a:ln w="0">
                            <a:noFill/>
                          </a:ln>
                        </wps:spPr>
                        <wps:style>
                          <a:lnRef idx="0"/>
                          <a:fillRef idx="0"/>
                          <a:effectRef idx="0"/>
                          <a:fontRef idx="minor"/>
                        </wps:style>
                        <wps:txbx>
                          <w:txbxContent>
                            <w:p>
                              <w:pPr>
                                <w:pStyle w:val="FrameContents"/>
                                <w:rPr/>
                              </w:pPr>
                              <w:r>
                                <w:rPr/>
                              </w:r>
                            </w:p>
                          </w:txbxContent>
                        </wps:txbx>
                        <wps:bodyPr lIns="0" rIns="0" tIns="0" bIns="0" anchor="t">
                          <a:noAutofit/>
                        </wps:bodyPr>
                      </wps:wsp>
                      <wps:wsp>
                        <wps:cNvPr id="627" name="Textbox 850"/>
                        <wps:cNvSpPr/>
                        <wps:spPr>
                          <a:xfrm>
                            <a:off x="900360" y="631800"/>
                            <a:ext cx="79200" cy="128880"/>
                          </a:xfrm>
                          <a:prstGeom prst="rect">
                            <a:avLst/>
                          </a:prstGeom>
                          <a:noFill/>
                          <a:ln w="0">
                            <a:noFill/>
                          </a:ln>
                        </wps:spPr>
                        <wps:style>
                          <a:lnRef idx="0"/>
                          <a:fillRef idx="0"/>
                          <a:effectRef idx="0"/>
                          <a:fontRef idx="minor"/>
                        </wps:style>
                        <wps:txbx>
                          <w:txbxContent>
                            <w:p>
                              <w:pPr>
                                <w:pStyle w:val="FrameContents"/>
                                <w:rPr/>
                              </w:pPr>
                              <w:r>
                                <w:rPr/>
                              </w:r>
                            </w:p>
                          </w:txbxContent>
                        </wps:txbx>
                        <wps:bodyPr lIns="0" rIns="0" tIns="0" bIns="0" anchor="t">
                          <a:noAutofit/>
                        </wps:bodyPr>
                      </wps:wsp>
                      <wps:wsp>
                        <wps:cNvPr id="628" name="Textbox 851"/>
                        <wps:cNvSpPr/>
                        <wps:spPr>
                          <a:xfrm>
                            <a:off x="407160" y="878760"/>
                            <a:ext cx="391320" cy="128160"/>
                          </a:xfrm>
                          <a:prstGeom prst="rect">
                            <a:avLst/>
                          </a:prstGeom>
                          <a:noFill/>
                          <a:ln w="0">
                            <a:noFill/>
                          </a:ln>
                        </wps:spPr>
                        <wps:style>
                          <a:lnRef idx="0"/>
                          <a:fillRef idx="0"/>
                          <a:effectRef idx="0"/>
                          <a:fontRef idx="minor"/>
                        </wps:style>
                        <wps:txbx>
                          <w:txbxContent>
                            <w:p>
                              <w:pPr>
                                <w:pStyle w:val="FrameContents"/>
                                <w:rPr/>
                              </w:pPr>
                              <w:r>
                                <w:rPr/>
                              </w:r>
                            </w:p>
                          </w:txbxContent>
                        </wps:txbx>
                        <wps:bodyPr lIns="0" rIns="0" tIns="0" bIns="0" anchor="t">
                          <a:noAutofit/>
                        </wps:bodyPr>
                      </wps:wsp>
                    </wpg:wgp>
                  </a:graphicData>
                </a:graphic>
              </wp:anchor>
            </w:drawing>
          </mc:Choice>
          <mc:Fallback>
            <w:pict>
              <v:group id="shape_0" alt="Group 842" style="position:absolute;margin-left:289.4pt;margin-top:30.7pt;width:93pt;height:93pt" coordorigin="5788,614" coordsize="1860,1860">
                <v:rect id="shape_0" ID="Textbox 845" path="m0,0l-2147483645,0l-2147483645,-2147483646l0,-2147483646xe" stroked="f" o:allowincell="f" style="position:absolute;left:6496;top:848;width:531;height:201;mso-wrap-style:none;v-text-anchor:middle;mso-position-horizontal-relative:page">
                  <v:fill o:detectmouseclick="t" on="false"/>
                  <v:stroke color="#3465a4" joinstyle="round" endcap="flat"/>
                  <v:textbox>
                    <w:txbxContent>
                      <w:p>
                        <w:pPr>
                          <w:pStyle w:val="FrameContents"/>
                          <w:rPr/>
                        </w:pPr>
                        <w:r>
                          <w:rPr/>
                        </w:r>
                      </w:p>
                    </w:txbxContent>
                  </v:textbox>
                  <w10:wrap type="none"/>
                </v:rect>
                <v:rect id="shape_0" ID="Textbox 846" path="m0,0l-2147483645,0l-2147483645,-2147483646l0,-2147483646xe" stroked="f" o:allowincell="f" style="position:absolute;left:6059;top:1202;width:125;height:201;mso-wrap-style:none;v-text-anchor:middle;mso-position-horizontal-relative:page">
                  <v:fill o:detectmouseclick="t" on="false"/>
                  <v:stroke color="#3465a4" joinstyle="round" endcap="flat"/>
                  <v:textbox>
                    <w:txbxContent>
                      <w:p>
                        <w:pPr>
                          <w:pStyle w:val="FrameContents"/>
                          <w:rPr/>
                        </w:pPr>
                        <w:r>
                          <w:rPr/>
                        </w:r>
                      </w:p>
                    </w:txbxContent>
                  </v:textbox>
                  <w10:wrap type="none"/>
                </v:rect>
                <v:rect id="shape_0" ID="Textbox 847" path="m0,0l-2147483645,0l-2147483645,-2147483646l0,-2147483646xe" stroked="f" o:allowincell="f" style="position:absolute;left:7206;top:1202;width:124;height:201;mso-wrap-style:none;v-text-anchor:middle;mso-position-horizontal-relative:page">
                  <v:fill o:detectmouseclick="t" on="false"/>
                  <v:stroke color="#3465a4" joinstyle="round" endcap="flat"/>
                  <v:textbox>
                    <w:txbxContent>
                      <w:p>
                        <w:pPr>
                          <w:pStyle w:val="FrameContents"/>
                          <w:rPr/>
                        </w:pPr>
                        <w:r>
                          <w:rPr/>
                        </w:r>
                      </w:p>
                    </w:txbxContent>
                  </v:textbox>
                  <w10:wrap type="none"/>
                </v:rect>
                <v:rect id="shape_0" ID="Textbox 848" path="m0,0l-2147483645,0l-2147483645,-2147483646l0,-2147483646xe" stroked="f" o:allowincell="f" style="position:absolute;left:6681;top:1438;width:127;height:205;mso-wrap-style:none;v-text-anchor:middle;mso-position-horizontal-relative:page">
                  <v:fill o:detectmouseclick="t" on="false"/>
                  <v:stroke color="#3465a4" joinstyle="round" endcap="flat"/>
                  <v:textbox>
                    <w:txbxContent>
                      <w:p>
                        <w:pPr>
                          <w:pStyle w:val="FrameContents"/>
                          <w:rPr/>
                        </w:pPr>
                        <w:r>
                          <w:rPr/>
                        </w:r>
                      </w:p>
                    </w:txbxContent>
                  </v:textbox>
                  <w10:wrap type="none"/>
                </v:rect>
                <v:rect id="shape_0" ID="Textbox 849" path="m0,0l-2147483645,0l-2147483645,-2147483646l0,-2147483646xe" stroked="f" o:allowincell="f" style="position:absolute;left:6093;top:1694;width:124;height:201;mso-wrap-style:none;v-text-anchor:middle;mso-position-horizontal-relative:page">
                  <v:fill o:detectmouseclick="t" on="false"/>
                  <v:stroke color="#3465a4" joinstyle="round" endcap="flat"/>
                  <v:textbox>
                    <w:txbxContent>
                      <w:p>
                        <w:pPr>
                          <w:pStyle w:val="FrameContents"/>
                          <w:rPr/>
                        </w:pPr>
                        <w:r>
                          <w:rPr/>
                        </w:r>
                      </w:p>
                    </w:txbxContent>
                  </v:textbox>
                  <w10:wrap type="none"/>
                </v:rect>
                <v:rect id="shape_0" ID="Textbox 850" path="m0,0l-2147483645,0l-2147483645,-2147483646l0,-2147483646xe" stroked="f" o:allowincell="f" style="position:absolute;left:7206;top:1609;width:124;height:202;mso-wrap-style:none;v-text-anchor:middle;mso-position-horizontal-relative:page">
                  <v:fill o:detectmouseclick="t" on="false"/>
                  <v:stroke color="#3465a4" joinstyle="round" endcap="flat"/>
                  <v:textbox>
                    <w:txbxContent>
                      <w:p>
                        <w:pPr>
                          <w:pStyle w:val="FrameContents"/>
                          <w:rPr/>
                        </w:pPr>
                        <w:r>
                          <w:rPr/>
                        </w:r>
                      </w:p>
                    </w:txbxContent>
                  </v:textbox>
                  <w10:wrap type="none"/>
                </v:rect>
                <v:rect id="shape_0" ID="Textbox 851" path="m0,0l-2147483645,0l-2147483645,-2147483646l0,-2147483646xe" stroked="f" o:allowincell="f" style="position:absolute;left:6429;top:1998;width:615;height:201;mso-wrap-style:none;v-text-anchor:middle;mso-position-horizontal-relative:page">
                  <v:fill o:detectmouseclick="t" on="false"/>
                  <v:stroke color="#3465a4" joinstyle="round" endcap="flat"/>
                  <v:textbox>
                    <w:txbxContent>
                      <w:p>
                        <w:pPr>
                          <w:pStyle w:val="FrameContents"/>
                          <w:rPr/>
                        </w:pPr>
                        <w:r>
                          <w:rPr/>
                        </w:r>
                      </w:p>
                    </w:txbxContent>
                  </v:textbox>
                  <w10:wrap type="none"/>
                </v:rect>
              </v:group>
            </w:pict>
          </mc:Fallback>
        </mc:AlternateContent>
      </w:r>
      <w:r>
        <w:rPr/>
        <w:drawing>
          <wp:inline distT="0" distB="0" distL="0" distR="0">
            <wp:extent cx="100965" cy="243840"/>
            <wp:effectExtent l="0" t="0" r="0" b="0"/>
            <wp:docPr id="629" name="Image 8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 name="Image 852" descr=""/>
                    <pic:cNvPicPr>
                      <a:picLocks noChangeAspect="1" noChangeArrowheads="1"/>
                    </pic:cNvPicPr>
                  </pic:nvPicPr>
                  <pic:blipFill>
                    <a:blip r:embed="rId127"/>
                    <a:stretch>
                      <a:fillRect/>
                    </a:stretch>
                  </pic:blipFill>
                  <pic:spPr bwMode="auto">
                    <a:xfrm>
                      <a:off x="0" y="0"/>
                      <a:ext cx="100965" cy="243840"/>
                    </a:xfrm>
                    <a:prstGeom prst="rect">
                      <a:avLst/>
                    </a:prstGeom>
                  </pic:spPr>
                </pic:pic>
              </a:graphicData>
            </a:graphic>
          </wp:inline>
        </w:drawing>
      </w:r>
      <w:r>
        <w:rPr>
          <w:spacing w:val="40"/>
          <w:sz w:val="20"/>
        </w:rPr>
        <w:t xml:space="preserve"> </w:t>
      </w:r>
      <w:r>
        <w:rPr>
          <w:color w:val="231F20"/>
          <w:sz w:val="18"/>
        </w:rPr>
        <w:t>SegYgrid</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91" w:after="0"/>
        <w:rPr>
          <w:rFonts w:ascii="Courier New" w:hAnsi="Courier New"/>
          <w:sz w:val="18"/>
        </w:rPr>
      </w:pPr>
      <w:r>
        <w:rPr>
          <w:rFonts w:ascii="Courier New" w:hAnsi="Courier New"/>
          <w:sz w:val="18"/>
        </w:rPr>
      </w:r>
    </w:p>
    <w:p>
      <w:pPr>
        <w:pStyle w:val="CodeBlock"/>
        <w:ind w:left="6676"/>
        <w:rPr>
          <w:rFonts w:ascii="Courier New" w:hAnsi="Courier New"/>
          <w:sz w:val="18"/>
        </w:rPr>
      </w:pPr>
      <w:r>
        <w:rPr/>
        <w:drawing>
          <wp:inline distT="0" distB="0" distL="0" distR="0">
            <wp:extent cx="258445" cy="100965"/>
            <wp:effectExtent l="0" t="0" r="0" b="0"/>
            <wp:docPr id="630" name="Image 8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 name="Image 853" descr=""/>
                    <pic:cNvPicPr>
                      <a:picLocks noChangeAspect="1" noChangeArrowheads="1"/>
                    </pic:cNvPicPr>
                  </pic:nvPicPr>
                  <pic:blipFill>
                    <a:blip r:embed="rId128"/>
                    <a:stretch>
                      <a:fillRect/>
                    </a:stretch>
                  </pic:blipFill>
                  <pic:spPr bwMode="auto">
                    <a:xfrm>
                      <a:off x="0" y="0"/>
                      <a:ext cx="258445" cy="100965"/>
                    </a:xfrm>
                    <a:prstGeom prst="rect">
                      <a:avLst/>
                    </a:prstGeom>
                  </pic:spPr>
                </pic:pic>
              </a:graphicData>
            </a:graphic>
          </wp:inline>
        </w:drawing>
      </w:r>
      <w:r>
        <w:rPr>
          <w:spacing w:val="40"/>
          <w:sz w:val="20"/>
        </w:rPr>
        <w:t xml:space="preserve"> </w:t>
      </w:r>
      <w:r>
        <w:rPr>
          <w:color w:val="231F20"/>
          <w:sz w:val="18"/>
        </w:rPr>
        <w:t>SegXgrid</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73" w:after="0"/>
        <w:rPr>
          <w:rFonts w:ascii="Courier New" w:hAnsi="Courier New"/>
          <w:sz w:val="18"/>
        </w:rPr>
      </w:pPr>
      <w:r>
        <w:rPr>
          <w:rFonts w:ascii="Courier New" w:hAnsi="Courier New"/>
          <w:sz w:val="18"/>
        </w:rPr>
      </w:r>
    </w:p>
    <w:p>
      <w:pPr>
        <w:pStyle w:val="CodeBlock"/>
        <w:ind w:left="843"/>
        <w:jc w:val="center"/>
        <w:rPr>
          <w:rFonts w:ascii="Courier New" w:hAnsi="Courier New"/>
          <w:sz w:val="18"/>
        </w:rPr>
      </w:pPr>
      <w:r>
        <w:rPr>
          <w:color w:val="231F20"/>
          <w:spacing w:val="-2"/>
          <w:sz w:val="18"/>
        </w:rPr>
        <w:t>GridType=Flower</w:t>
      </w:r>
    </w:p>
    <w:p>
      <w:pPr>
        <w:pStyle w:val="FigureCaption"/>
        <w:spacing w:before="189" w:after="120"/>
        <w:ind w:left="2700"/>
        <w:rPr>
          <w:rFonts w:ascii="Helvetica" w:hAnsi="Helvetica"/>
          <w:sz w:val="18"/>
        </w:rPr>
      </w:pPr>
      <w:r>
        <w:rPr>
          <w:rFonts w:ascii="Helvetica" w:hAnsi="Helvetica"/>
          <w:b/>
          <w:color w:val="231F20"/>
          <w:sz w:val="18"/>
        </w:rPr>
        <w:t>FIGURE</w:t>
      </w:r>
      <w:r>
        <w:rPr>
          <w:rFonts w:ascii="Helvetica" w:hAnsi="Helvetica"/>
          <w:b/>
          <w:color w:val="231F20"/>
          <w:spacing w:val="44"/>
          <w:sz w:val="18"/>
        </w:rPr>
        <w:t xml:space="preserve"> </w:t>
      </w:r>
      <w:r>
        <w:rPr>
          <w:rFonts w:ascii="Helvetica" w:hAnsi="Helvetica"/>
          <w:b/>
          <w:color w:val="231F20"/>
          <w:sz w:val="18"/>
        </w:rPr>
        <w:t>24</w:t>
      </w:r>
      <w:r>
        <w:rPr>
          <w:rFonts w:ascii="Helvetica" w:hAnsi="Helvetica"/>
          <w:color w:val="231F20"/>
          <w:sz w:val="18"/>
        </w:rPr>
        <w:t>Flower</w:t>
      </w:r>
      <w:r>
        <w:rPr>
          <w:rFonts w:ascii="Helvetica" w:hAnsi="Helvetica"/>
          <w:color w:val="231F20"/>
          <w:spacing w:val="-3"/>
          <w:sz w:val="18"/>
        </w:rPr>
        <w:t xml:space="preserve"> </w:t>
      </w:r>
      <w:r>
        <w:rPr>
          <w:rFonts w:ascii="Helvetica" w:hAnsi="Helvetica"/>
          <w:color w:val="231F20"/>
          <w:sz w:val="18"/>
        </w:rPr>
        <w:t>segmentation,</w:t>
      </w:r>
      <w:r>
        <w:rPr>
          <w:rFonts w:ascii="Helvetica" w:hAnsi="Helvetica"/>
          <w:color w:val="231F20"/>
          <w:spacing w:val="-3"/>
          <w:sz w:val="18"/>
        </w:rPr>
        <w:t xml:space="preserve"> </w:t>
      </w:r>
      <w:r>
        <w:rPr>
          <w:rFonts w:ascii="Helvetica" w:hAnsi="Helvetica"/>
          <w:color w:val="231F20"/>
          <w:sz w:val="18"/>
        </w:rPr>
        <w:t>showing</w:t>
      </w:r>
      <w:r>
        <w:rPr>
          <w:rFonts w:ascii="Helvetica" w:hAnsi="Helvetica"/>
          <w:color w:val="231F20"/>
          <w:spacing w:val="-3"/>
          <w:sz w:val="18"/>
        </w:rPr>
        <w:t xml:space="preserve"> </w:t>
      </w:r>
      <w:r>
        <w:rPr>
          <w:rFonts w:ascii="Helvetica" w:hAnsi="Helvetica"/>
          <w:color w:val="231F20"/>
          <w:sz w:val="18"/>
        </w:rPr>
        <w:t>segment</w:t>
      </w:r>
      <w:r>
        <w:rPr>
          <w:rFonts w:ascii="Helvetica" w:hAnsi="Helvetica"/>
          <w:color w:val="231F20"/>
          <w:spacing w:val="-3"/>
          <w:sz w:val="18"/>
        </w:rPr>
        <w:t xml:space="preserve"> </w:t>
      </w:r>
      <w:r>
        <w:rPr>
          <w:rFonts w:ascii="Helvetica" w:hAnsi="Helvetica"/>
          <w:color w:val="231F20"/>
          <w:spacing w:val="-2"/>
          <w:sz w:val="18"/>
        </w:rPr>
        <w:t>coordinates</w:t>
      </w:r>
    </w:p>
    <w:p>
      <w:pPr>
        <w:pStyle w:val="BodyText"/>
        <w:spacing w:before="101" w:after="0"/>
        <w:rPr>
          <w:rFonts w:ascii="Helvetica" w:hAnsi="Helvetica"/>
          <w:sz w:val="18"/>
        </w:rPr>
      </w:pPr>
      <w:r>
        <w:rPr>
          <w:rFonts w:ascii="Helvetica" w:hAnsi="Helvetica"/>
          <w:sz w:val="18"/>
        </w:rPr>
      </w:r>
    </w:p>
    <w:p>
      <w:pPr>
        <w:pStyle w:val="Heading4"/>
        <w:numPr>
          <w:ilvl w:val="2"/>
          <w:numId w:val="33"/>
        </w:numPr>
        <w:tabs>
          <w:tab w:val="clear" w:pos="720"/>
          <w:tab w:val="left" w:pos="2699" w:leader="none"/>
        </w:tabs>
        <w:ind w:hanging="735" w:left="2699"/>
        <w:jc w:val="left"/>
        <w:rPr/>
      </w:pPr>
      <w:r>
        <w:rPr>
          <w:color w:val="231F20"/>
        </w:rPr>
        <w:t>Reflective</w:t>
      </w:r>
      <w:r>
        <w:rPr>
          <w:color w:val="231F20"/>
          <w:spacing w:val="-5"/>
        </w:rPr>
        <w:t xml:space="preserve"> </w:t>
      </w:r>
      <w:r>
        <w:rPr>
          <w:color w:val="231F20"/>
        </w:rPr>
        <w:t>Non-Sequential</w:t>
      </w:r>
      <w:r>
        <w:rPr>
          <w:color w:val="231F20"/>
          <w:spacing w:val="-5"/>
        </w:rPr>
        <w:t xml:space="preserve"> </w:t>
      </w:r>
      <w:r>
        <w:rPr>
          <w:color w:val="231F20"/>
          <w:spacing w:val="-2"/>
        </w:rPr>
        <w:t>Surfaces</w:t>
      </w:r>
    </w:p>
    <w:p>
      <w:pPr>
        <w:pStyle w:val="BodyText"/>
        <w:spacing w:lineRule="auto" w:line="247" w:before="88" w:after="0"/>
        <w:ind w:left="2700" w:right="713"/>
        <w:rPr/>
      </w:pPr>
      <w:r>
        <w:rPr>
          <w:color w:val="231F20"/>
        </w:rPr>
        <w:t>In most optical systems, all rays strike one element before passing on to the next element.</w:t>
      </w:r>
      <w:r>
        <w:rPr>
          <w:color w:val="231F20"/>
          <w:spacing w:val="-4"/>
        </w:rPr>
        <w:t xml:space="preserve"> </w:t>
      </w:r>
      <w:r>
        <w:rPr>
          <w:color w:val="231F20"/>
        </w:rPr>
        <w:t>There are exceptions, such as</w:t>
      </w:r>
      <w:r>
        <w:rPr>
          <w:color w:val="231F20"/>
          <w:spacing w:val="-1"/>
        </w:rPr>
        <w:t xml:space="preserve"> </w:t>
      </w:r>
      <w:r>
        <w:rPr>
          <w:color w:val="231F20"/>
        </w:rPr>
        <w:t>corner cube reflectors, where some rays</w:t>
      </w:r>
      <w:r>
        <w:rPr>
          <w:color w:val="231F20"/>
          <w:spacing w:val="-1"/>
        </w:rPr>
        <w:t xml:space="preserve"> </w:t>
      </w:r>
      <w:r>
        <w:rPr>
          <w:color w:val="231F20"/>
        </w:rPr>
        <w:t>will strike an</w:t>
      </w:r>
      <w:r>
        <w:rPr>
          <w:color w:val="231F20"/>
          <w:spacing w:val="-7"/>
        </w:rPr>
        <w:t xml:space="preserve"> </w:t>
      </w:r>
      <w:r>
        <w:rPr>
          <w:color w:val="231F20"/>
        </w:rPr>
        <w:t>element</w:t>
      </w:r>
      <w:r>
        <w:rPr>
          <w:color w:val="231F20"/>
          <w:spacing w:val="-7"/>
        </w:rPr>
        <w:t xml:space="preserve"> </w:t>
      </w:r>
      <w:r>
        <w:rPr>
          <w:color w:val="231F20"/>
        </w:rPr>
        <w:t>before</w:t>
      </w:r>
      <w:r>
        <w:rPr>
          <w:color w:val="231F20"/>
          <w:spacing w:val="-7"/>
        </w:rPr>
        <w:t xml:space="preserve"> </w:t>
      </w:r>
      <w:r>
        <w:rPr>
          <w:color w:val="231F20"/>
        </w:rPr>
        <w:t>others.</w:t>
      </w:r>
      <w:r>
        <w:rPr>
          <w:color w:val="231F20"/>
          <w:spacing w:val="-11"/>
        </w:rPr>
        <w:t xml:space="preserve"> </w:t>
      </w:r>
      <w:r>
        <w:rPr>
          <w:color w:val="231F20"/>
        </w:rPr>
        <w:t>These</w:t>
      </w:r>
      <w:r>
        <w:rPr>
          <w:color w:val="231F20"/>
          <w:spacing w:val="-7"/>
        </w:rPr>
        <w:t xml:space="preserve"> </w:t>
      </w:r>
      <w:r>
        <w:rPr>
          <w:color w:val="231F20"/>
        </w:rPr>
        <w:t>are</w:t>
      </w:r>
      <w:r>
        <w:rPr>
          <w:color w:val="231F20"/>
          <w:spacing w:val="-7"/>
        </w:rPr>
        <w:t xml:space="preserve"> </w:t>
      </w:r>
      <w:r>
        <w:rPr>
          <w:color w:val="231F20"/>
        </w:rPr>
        <w:t>modeled</w:t>
      </w:r>
      <w:r>
        <w:rPr>
          <w:color w:val="231F20"/>
          <w:spacing w:val="-7"/>
        </w:rPr>
        <w:t xml:space="preserve"> </w:t>
      </w:r>
      <w:r>
        <w:rPr>
          <w:color w:val="231F20"/>
        </w:rPr>
        <w:t>in</w:t>
      </w:r>
      <w:r>
        <w:rPr>
          <w:color w:val="231F20"/>
          <w:spacing w:val="-7"/>
        </w:rPr>
        <w:t xml:space="preserve"> </w:t>
      </w:r>
      <w:r>
        <w:rPr>
          <w:color w:val="231F20"/>
        </w:rPr>
        <w:t>MACOS</w:t>
      </w:r>
      <w:r>
        <w:rPr>
          <w:color w:val="231F20"/>
          <w:spacing w:val="-7"/>
        </w:rPr>
        <w:t xml:space="preserve"> </w:t>
      </w:r>
      <w:r>
        <w:rPr>
          <w:color w:val="231F20"/>
        </w:rPr>
        <w:t>using</w:t>
      </w:r>
      <w:r>
        <w:rPr>
          <w:color w:val="231F20"/>
          <w:spacing w:val="-7"/>
        </w:rPr>
        <w:t xml:space="preserve"> </w:t>
      </w:r>
      <w:r>
        <w:rPr>
          <w:color w:val="231F20"/>
        </w:rPr>
        <w:t>non-sequential</w:t>
      </w:r>
      <w:r>
        <w:rPr>
          <w:color w:val="231F20"/>
          <w:spacing w:val="-7"/>
        </w:rPr>
        <w:t xml:space="preserve"> </w:t>
      </w:r>
      <w:r>
        <w:rPr>
          <w:color w:val="231F20"/>
        </w:rPr>
        <w:t>surfaces. There is no limit on the number of non-sequential elements and the order that the non-sequential elements are entered into MACOS does not matter. However, there must be sequential surfaces before and after the group of non-sequential surfaces. For the purpose of the following discussion, we call them the first and second surfaces, respectively.</w:t>
      </w:r>
      <w:r>
        <w:rPr>
          <w:color w:val="231F20"/>
          <w:spacing w:val="-6"/>
        </w:rPr>
        <w:t xml:space="preserve"> </w:t>
      </w:r>
      <w:r>
        <w:rPr>
          <w:color w:val="231F20"/>
        </w:rPr>
        <w:t>After the ray passes the first sequential surface, MACOS solves for the next surface that the ray strikes</w:t>
      </w:r>
      <w:r>
        <w:rPr>
          <w:color w:val="231F20"/>
          <w:spacing w:val="-1"/>
        </w:rPr>
        <w:t xml:space="preserve"> </w:t>
      </w:r>
      <w:r>
        <w:rPr>
          <w:color w:val="231F20"/>
        </w:rPr>
        <w:t>which can be any of the group of non-sequential surfaces</w:t>
      </w:r>
      <w:r>
        <w:rPr>
          <w:color w:val="231F20"/>
          <w:spacing w:val="-1"/>
        </w:rPr>
        <w:t xml:space="preserve"> </w:t>
      </w:r>
      <w:r>
        <w:rPr>
          <w:color w:val="231F20"/>
        </w:rPr>
        <w:t>or the second sequential surface. If the ray hits a non-sequential surface, the procedure continues</w:t>
      </w:r>
      <w:r>
        <w:rPr>
          <w:color w:val="231F20"/>
          <w:spacing w:val="-13"/>
        </w:rPr>
        <w:t xml:space="preserve"> </w:t>
      </w:r>
      <w:r>
        <w:rPr>
          <w:color w:val="231F20"/>
        </w:rPr>
        <w:t>until</w:t>
      </w:r>
      <w:r>
        <w:rPr>
          <w:color w:val="231F20"/>
          <w:spacing w:val="-11"/>
        </w:rPr>
        <w:t xml:space="preserve"> </w:t>
      </w:r>
      <w:r>
        <w:rPr>
          <w:color w:val="231F20"/>
        </w:rPr>
        <w:t>the</w:t>
      </w:r>
      <w:r>
        <w:rPr>
          <w:color w:val="231F20"/>
          <w:spacing w:val="-11"/>
        </w:rPr>
        <w:t xml:space="preserve"> </w:t>
      </w:r>
      <w:r>
        <w:rPr>
          <w:color w:val="231F20"/>
        </w:rPr>
        <w:t>second</w:t>
      </w:r>
      <w:r>
        <w:rPr>
          <w:color w:val="231F20"/>
          <w:spacing w:val="-11"/>
        </w:rPr>
        <w:t xml:space="preserve"> </w:t>
      </w:r>
      <w:r>
        <w:rPr>
          <w:color w:val="231F20"/>
        </w:rPr>
        <w:t>sequential</w:t>
      </w:r>
      <w:r>
        <w:rPr>
          <w:color w:val="231F20"/>
          <w:spacing w:val="-11"/>
        </w:rPr>
        <w:t xml:space="preserve"> </w:t>
      </w:r>
      <w:r>
        <w:rPr>
          <w:color w:val="231F20"/>
        </w:rPr>
        <w:t>surface</w:t>
      </w:r>
      <w:r>
        <w:rPr>
          <w:color w:val="231F20"/>
          <w:spacing w:val="-11"/>
        </w:rPr>
        <w:t xml:space="preserve"> </w:t>
      </w:r>
      <w:r>
        <w:rPr>
          <w:color w:val="231F20"/>
        </w:rPr>
        <w:t>is</w:t>
      </w:r>
      <w:r>
        <w:rPr>
          <w:color w:val="231F20"/>
          <w:spacing w:val="-11"/>
        </w:rPr>
        <w:t xml:space="preserve"> </w:t>
      </w:r>
      <w:r>
        <w:rPr>
          <w:color w:val="231F20"/>
        </w:rPr>
        <w:t>encountered.</w:t>
      </w:r>
      <w:r>
        <w:rPr>
          <w:color w:val="231F20"/>
          <w:spacing w:val="-18"/>
        </w:rPr>
        <w:t xml:space="preserve"> </w:t>
      </w:r>
      <w:r>
        <w:rPr>
          <w:color w:val="231F20"/>
        </w:rPr>
        <w:t>After</w:t>
      </w:r>
      <w:r>
        <w:rPr>
          <w:color w:val="231F20"/>
          <w:spacing w:val="-11"/>
        </w:rPr>
        <w:t xml:space="preserve"> </w:t>
      </w:r>
      <w:r>
        <w:rPr>
          <w:color w:val="231F20"/>
        </w:rPr>
        <w:t>the</w:t>
      </w:r>
      <w:r>
        <w:rPr>
          <w:color w:val="231F20"/>
          <w:spacing w:val="-11"/>
        </w:rPr>
        <w:t xml:space="preserve"> </w:t>
      </w:r>
      <w:r>
        <w:rPr>
          <w:color w:val="231F20"/>
        </w:rPr>
        <w:t>second</w:t>
      </w:r>
      <w:r>
        <w:rPr>
          <w:color w:val="231F20"/>
          <w:spacing w:val="-11"/>
        </w:rPr>
        <w:t xml:space="preserve"> </w:t>
      </w:r>
      <w:r>
        <w:rPr>
          <w:color w:val="231F20"/>
        </w:rPr>
        <w:t>sequential surface</w:t>
      </w:r>
      <w:r>
        <w:rPr>
          <w:color w:val="231F20"/>
          <w:spacing w:val="-10"/>
        </w:rPr>
        <w:t xml:space="preserve"> </w:t>
      </w:r>
      <w:r>
        <w:rPr>
          <w:color w:val="231F20"/>
        </w:rPr>
        <w:t>is</w:t>
      </w:r>
      <w:r>
        <w:rPr>
          <w:color w:val="231F20"/>
          <w:spacing w:val="-10"/>
        </w:rPr>
        <w:t xml:space="preserve"> </w:t>
      </w:r>
      <w:r>
        <w:rPr>
          <w:color w:val="231F20"/>
        </w:rPr>
        <w:t>encountered</w:t>
      </w:r>
      <w:r>
        <w:rPr>
          <w:color w:val="231F20"/>
          <w:spacing w:val="-10"/>
        </w:rPr>
        <w:t xml:space="preserve"> </w:t>
      </w:r>
      <w:r>
        <w:rPr>
          <w:color w:val="231F20"/>
        </w:rPr>
        <w:t>the</w:t>
      </w:r>
      <w:r>
        <w:rPr>
          <w:color w:val="231F20"/>
          <w:spacing w:val="-10"/>
        </w:rPr>
        <w:t xml:space="preserve"> </w:t>
      </w:r>
      <w:r>
        <w:rPr>
          <w:color w:val="231F20"/>
        </w:rPr>
        <w:t>ray</w:t>
      </w:r>
      <w:r>
        <w:rPr>
          <w:color w:val="231F20"/>
          <w:spacing w:val="-10"/>
        </w:rPr>
        <w:t xml:space="preserve"> </w:t>
      </w:r>
      <w:r>
        <w:rPr>
          <w:color w:val="231F20"/>
        </w:rPr>
        <w:t>trace</w:t>
      </w:r>
      <w:r>
        <w:rPr>
          <w:color w:val="231F20"/>
          <w:spacing w:val="-10"/>
        </w:rPr>
        <w:t xml:space="preserve"> </w:t>
      </w:r>
      <w:r>
        <w:rPr>
          <w:color w:val="231F20"/>
        </w:rPr>
        <w:t>proceeds</w:t>
      </w:r>
      <w:r>
        <w:rPr>
          <w:color w:val="231F20"/>
          <w:spacing w:val="-10"/>
        </w:rPr>
        <w:t xml:space="preserve"> </w:t>
      </w:r>
      <w:r>
        <w:rPr>
          <w:color w:val="231F20"/>
        </w:rPr>
        <w:t>normally.</w:t>
      </w:r>
      <w:r>
        <w:rPr>
          <w:color w:val="231F20"/>
          <w:spacing w:val="-10"/>
        </w:rPr>
        <w:t xml:space="preserve"> </w:t>
      </w:r>
      <w:r>
        <w:rPr>
          <w:color w:val="231F20"/>
        </w:rPr>
        <w:t>Figure</w:t>
      </w:r>
      <w:r>
        <w:rPr>
          <w:color w:val="231F20"/>
          <w:spacing w:val="-10"/>
        </w:rPr>
        <w:t xml:space="preserve"> </w:t>
      </w:r>
      <w:r>
        <w:rPr>
          <w:color w:val="231F20"/>
        </w:rPr>
        <w:t>25</w:t>
      </w:r>
      <w:r>
        <w:rPr>
          <w:color w:val="231F20"/>
          <w:spacing w:val="-10"/>
        </w:rPr>
        <w:t xml:space="preserve"> </w:t>
      </w:r>
      <w:r>
        <w:rPr>
          <w:color w:val="231F20"/>
        </w:rPr>
        <w:t>shows</w:t>
      </w:r>
      <w:r>
        <w:rPr>
          <w:color w:val="231F20"/>
          <w:spacing w:val="-10"/>
        </w:rPr>
        <w:t xml:space="preserve"> </w:t>
      </w:r>
      <w:r>
        <w:rPr>
          <w:color w:val="231F20"/>
        </w:rPr>
        <w:t>the</w:t>
      </w:r>
      <w:r>
        <w:rPr>
          <w:color w:val="231F20"/>
          <w:spacing w:val="-10"/>
        </w:rPr>
        <w:t xml:space="preserve"> </w:t>
      </w:r>
      <w:r>
        <w:rPr>
          <w:color w:val="231F20"/>
        </w:rPr>
        <w:t>corner</w:t>
      </w:r>
      <w:r>
        <w:rPr>
          <w:color w:val="231F20"/>
          <w:spacing w:val="-10"/>
        </w:rPr>
        <w:t xml:space="preserve"> </w:t>
      </w:r>
      <w:r>
        <w:rPr>
          <w:color w:val="231F20"/>
        </w:rPr>
        <w:t>cube reflector example. The .in-file is in Appendix A.3</w:t>
      </w:r>
    </w:p>
    <w:p>
      <w:pPr>
        <w:pStyle w:val="Normal"/>
        <w:spacing w:before="130" w:after="0"/>
        <w:ind w:left="2700"/>
        <w:rPr>
          <w:sz w:val="20"/>
        </w:rPr>
      </w:pPr>
      <w:r>
        <w:rPr>
          <w:rFonts w:ascii="Helvetica" w:hAnsi="Helvetica"/>
          <w:color w:val="231F20"/>
          <w:sz w:val="14"/>
        </w:rPr>
        <w:t>NOTE:</w:t>
      </w:r>
      <w:r>
        <w:rPr>
          <w:rFonts w:ascii="Helvetica" w:hAnsi="Helvetica"/>
          <w:color w:val="231F20"/>
          <w:spacing w:val="-12"/>
          <w:sz w:val="14"/>
        </w:rPr>
        <w:t xml:space="preserve"> </w:t>
      </w:r>
      <w:r>
        <w:rPr>
          <w:rFonts w:ascii="Helvetica" w:hAnsi="Helvetica"/>
          <w:color w:val="231F20"/>
          <w:sz w:val="14"/>
        </w:rPr>
        <w:t>Geometric</w:t>
      </w:r>
      <w:r>
        <w:rPr>
          <w:rFonts w:ascii="Helvetica" w:hAnsi="Helvetica"/>
          <w:color w:val="231F20"/>
          <w:spacing w:val="-4"/>
          <w:sz w:val="14"/>
        </w:rPr>
        <w:t xml:space="preserve"> </w:t>
      </w:r>
      <w:r>
        <w:rPr>
          <w:rFonts w:ascii="Helvetica" w:hAnsi="Helvetica"/>
          <w:color w:val="231F20"/>
          <w:sz w:val="14"/>
        </w:rPr>
        <w:t>propagation</w:t>
      </w:r>
      <w:r>
        <w:rPr>
          <w:rFonts w:ascii="Helvetica" w:hAnsi="Helvetica"/>
          <w:color w:val="231F20"/>
          <w:spacing w:val="-4"/>
          <w:sz w:val="14"/>
        </w:rPr>
        <w:t xml:space="preserve"> </w:t>
      </w:r>
      <w:r>
        <w:rPr>
          <w:rFonts w:ascii="Helvetica" w:hAnsi="Helvetica"/>
          <w:color w:val="231F20"/>
          <w:sz w:val="14"/>
        </w:rPr>
        <w:t>only</w:t>
      </w:r>
      <w:r>
        <w:rPr>
          <w:rFonts w:ascii="Helvetica" w:hAnsi="Helvetica"/>
          <w:color w:val="231F20"/>
          <w:spacing w:val="-4"/>
          <w:sz w:val="14"/>
        </w:rPr>
        <w:t xml:space="preserve"> </w:t>
      </w:r>
      <w:r>
        <w:rPr>
          <w:rFonts w:ascii="Helvetica" w:hAnsi="Helvetica"/>
          <w:color w:val="231F20"/>
          <w:sz w:val="14"/>
        </w:rPr>
        <w:t>is</w:t>
      </w:r>
      <w:r>
        <w:rPr>
          <w:rFonts w:ascii="Helvetica" w:hAnsi="Helvetica"/>
          <w:color w:val="231F20"/>
          <w:spacing w:val="-3"/>
          <w:sz w:val="14"/>
        </w:rPr>
        <w:t xml:space="preserve"> </w:t>
      </w:r>
      <w:r>
        <w:rPr>
          <w:rFonts w:ascii="Helvetica" w:hAnsi="Helvetica"/>
          <w:color w:val="231F20"/>
          <w:sz w:val="14"/>
        </w:rPr>
        <w:t>supported</w:t>
      </w:r>
      <w:r>
        <w:rPr>
          <w:rFonts w:ascii="Helvetica" w:hAnsi="Helvetica"/>
          <w:color w:val="231F20"/>
          <w:spacing w:val="-4"/>
          <w:sz w:val="14"/>
        </w:rPr>
        <w:t xml:space="preserve"> </w:t>
      </w:r>
      <w:r>
        <w:rPr>
          <w:rFonts w:ascii="Helvetica" w:hAnsi="Helvetica"/>
          <w:color w:val="231F20"/>
          <w:sz w:val="14"/>
        </w:rPr>
        <w:t>through</w:t>
      </w:r>
      <w:r>
        <w:rPr>
          <w:rFonts w:ascii="Helvetica" w:hAnsi="Helvetica"/>
          <w:color w:val="231F20"/>
          <w:spacing w:val="-4"/>
          <w:sz w:val="14"/>
        </w:rPr>
        <w:t xml:space="preserve"> </w:t>
      </w:r>
      <w:r>
        <w:rPr>
          <w:rFonts w:ascii="Helvetica" w:hAnsi="Helvetica"/>
          <w:color w:val="231F20"/>
          <w:sz w:val="14"/>
        </w:rPr>
        <w:t>non-squential</w:t>
      </w:r>
      <w:r>
        <w:rPr>
          <w:rFonts w:ascii="Helvetica" w:hAnsi="Helvetica"/>
          <w:color w:val="231F20"/>
          <w:spacing w:val="-3"/>
          <w:sz w:val="14"/>
        </w:rPr>
        <w:t xml:space="preserve"> </w:t>
      </w:r>
      <w:r>
        <w:rPr>
          <w:rFonts w:ascii="Helvetica" w:hAnsi="Helvetica"/>
          <w:color w:val="231F20"/>
          <w:spacing w:val="-2"/>
          <w:sz w:val="14"/>
        </w:rPr>
        <w:t>elements</w:t>
      </w:r>
      <w:r>
        <w:rPr>
          <w:color w:val="231F20"/>
          <w:spacing w:val="-2"/>
          <w:sz w:val="20"/>
        </w:rPr>
        <w:t>.</w:t>
      </w:r>
    </w:p>
    <w:p>
      <w:pPr>
        <w:pStyle w:val="BodyText"/>
        <w:rPr/>
      </w:pPr>
      <w:r>
        <w:rPr/>
      </w:r>
    </w:p>
    <w:p>
      <w:pPr>
        <w:pStyle w:val="BodyText"/>
        <w:rPr/>
      </w:pPr>
      <w:r>
        <w:rPr/>
      </w:r>
    </w:p>
    <w:p>
      <w:pPr>
        <w:pStyle w:val="BodyText"/>
        <w:spacing w:before="32" w:after="0"/>
        <w:rPr/>
      </w:pPr>
      <w:r>
        <w:rPr/>
      </w:r>
    </w:p>
    <w:p>
      <w:pPr>
        <w:pStyle w:val="Normal"/>
        <w:rPr/>
      </w:pPr>
      <w:r>
        <w:rPr/>
      </w:r>
    </w:p>
    <w:p>
      <w:pPr>
        <w:pStyle w:val="BodyText"/>
        <w:spacing w:before="145" w:after="0"/>
        <w:rPr/>
      </w:pPr>
      <w:r>
        <w:rPr/>
      </w:r>
    </w:p>
    <w:p>
      <w:pPr>
        <w:pStyle w:val="BodyText"/>
        <w:jc w:val="right"/>
        <w:rPr/>
      </w:pPr>
      <w:r>
        <w:rPr>
          <w:color w:val="231F20"/>
        </w:rPr>
        <w:t xml:space="preserve">Ray </w:t>
      </w:r>
      <w:r>
        <w:rPr>
          <w:color w:val="231F20"/>
          <w:spacing w:val="-10"/>
        </w:rPr>
        <w:t>B</w:t>
      </w:r>
    </w:p>
    <w:p>
      <w:pPr>
        <w:pStyle w:val="BodyText"/>
        <w:rPr/>
      </w:pPr>
      <w:r>
        <w:rPr/>
      </w:r>
    </w:p>
    <w:p>
      <w:pPr>
        <w:pStyle w:val="BodyText"/>
        <w:spacing w:before="217" w:after="0"/>
        <w:rPr/>
      </w:pPr>
      <w:r>
        <w:rPr/>
      </w:r>
    </w:p>
    <w:p>
      <w:pPr>
        <w:pStyle w:val="BodyText"/>
        <w:jc w:val="right"/>
        <w:rPr/>
      </w:pPr>
      <w:r>
        <w:rPr>
          <w:color w:val="231F20"/>
        </w:rPr>
        <w:t>Ray</w:t>
      </w:r>
      <w:r>
        <w:rPr>
          <w:color w:val="231F20"/>
          <w:spacing w:val="-12"/>
        </w:rPr>
        <w:t xml:space="preserve"> </w:t>
      </w:r>
      <w:r>
        <w:rPr>
          <w:color w:val="231F20"/>
          <w:spacing w:val="-10"/>
        </w:rPr>
        <w:t>A</w:t>
      </w:r>
    </w:p>
    <w:p>
      <w:pPr>
        <w:pStyle w:val="BodyText"/>
        <w:spacing w:before="92" w:after="0"/>
        <w:ind w:right="789"/>
        <w:jc w:val="center"/>
        <w:rPr/>
      </w:pPr>
      <w:r>
        <w:rPr>
          <w:color w:val="231F20"/>
          <w:spacing w:val="-2"/>
        </w:rPr>
        <w:t>Face1</w:t>
      </w:r>
    </w:p>
    <w:p>
      <w:pPr>
        <w:pStyle w:val="BodyText"/>
        <w:rPr/>
      </w:pPr>
      <w:r>
        <w:rPr/>
      </w:r>
    </w:p>
    <w:p>
      <w:pPr>
        <w:pStyle w:val="BodyText"/>
        <w:rPr/>
      </w:pPr>
      <w:r>
        <w:rPr/>
      </w:r>
    </w:p>
    <w:p>
      <w:pPr>
        <w:pStyle w:val="BodyText"/>
        <w:rPr/>
      </w:pPr>
      <w:r>
        <w:rPr/>
      </w:r>
    </w:p>
    <w:p>
      <w:pPr>
        <w:pStyle w:val="BodyText"/>
        <w:spacing w:before="109" w:after="0"/>
        <w:rPr/>
      </w:pPr>
      <w:r>
        <w:rPr/>
      </w:r>
    </w:p>
    <w:p>
      <w:pPr>
        <w:pStyle w:val="BodyText"/>
        <w:ind w:right="789"/>
        <w:jc w:val="center"/>
        <w:rPr/>
      </w:pPr>
      <w:r>
        <mc:AlternateContent>
          <mc:Choice Requires="wpg">
            <w:drawing>
              <wp:anchor behindDoc="1" distT="3175" distB="3175" distL="3810" distR="8890" simplePos="0" locked="0" layoutInCell="0" allowOverlap="1" relativeHeight="169" wp14:anchorId="0A6D8F97">
                <wp:simplePos x="0" y="0"/>
                <wp:positionH relativeFrom="page">
                  <wp:posOffset>3729355</wp:posOffset>
                </wp:positionH>
                <wp:positionV relativeFrom="paragraph">
                  <wp:posOffset>-680720</wp:posOffset>
                </wp:positionV>
                <wp:extent cx="1769745" cy="746760"/>
                <wp:effectExtent l="3810" t="3175" r="8890" b="3175"/>
                <wp:wrapNone/>
                <wp:docPr id="631" name="Group 854"/>
                <a:graphic xmlns:a="http://schemas.openxmlformats.org/drawingml/2006/main">
                  <a:graphicData uri="http://schemas.microsoft.com/office/word/2010/wordprocessingGroup">
                    <wpg:wgp>
                      <wpg:cNvGrpSpPr/>
                      <wpg:grpSpPr>
                        <a:xfrm>
                          <a:off x="0" y="0"/>
                          <a:ext cx="1769760" cy="746640"/>
                          <a:chOff x="0" y="0"/>
                          <a:chExt cx="1769760" cy="746640"/>
                        </a:xfrm>
                      </wpg:grpSpPr>
                      <wps:wsp>
                        <wps:cNvPr id="632" name="Graphic 855"/>
                        <wps:cNvSpPr/>
                        <wps:spPr>
                          <a:xfrm>
                            <a:off x="0" y="382320"/>
                            <a:ext cx="1769760" cy="720"/>
                          </a:xfrm>
                          <a:custGeom>
                            <a:avLst/>
                            <a:gdLst>
                              <a:gd name="textAreaLeft" fmla="*/ 0 w 1003320"/>
                              <a:gd name="textAreaRight" fmla="*/ 1004760 w 1003320"/>
                              <a:gd name="textAreaTop" fmla="*/ 0 h 360"/>
                              <a:gd name="textAreaBottom" fmla="*/ 5760 h 360"/>
                            </a:gdLst>
                            <a:ahLst/>
                            <a:rect l="textAreaLeft" t="textAreaTop" r="textAreaRight" b="textAreaBottom"/>
                            <a:pathLst>
                              <a:path w="1761489" h="0">
                                <a:moveTo>
                                  <a:pt x="0" y="0"/>
                                </a:moveTo>
                                <a:lnTo>
                                  <a:pt x="1761032" y="0"/>
                                </a:lnTo>
                              </a:path>
                            </a:pathLst>
                          </a:custGeom>
                          <a:noFill/>
                          <a:ln w="6350">
                            <a:solidFill>
                              <a:srgbClr val="231f20"/>
                            </a:solidFill>
                            <a:round/>
                          </a:ln>
                        </wps:spPr>
                        <wps:style>
                          <a:lnRef idx="0"/>
                          <a:fillRef idx="0"/>
                          <a:effectRef idx="0"/>
                          <a:fontRef idx="minor"/>
                        </wps:style>
                        <wps:bodyPr/>
                      </wps:wsp>
                      <wps:wsp>
                        <wps:cNvPr id="633" name="Graphic 856"/>
                        <wps:cNvSpPr/>
                        <wps:spPr>
                          <a:xfrm>
                            <a:off x="1395720" y="39960"/>
                            <a:ext cx="52200" cy="96480"/>
                          </a:xfrm>
                          <a:custGeom>
                            <a:avLst/>
                            <a:gdLst>
                              <a:gd name="textAreaLeft" fmla="*/ 0 w 29520"/>
                              <a:gd name="textAreaRight" fmla="*/ 30960 w 29520"/>
                              <a:gd name="textAreaTop" fmla="*/ 0 h 54720"/>
                              <a:gd name="textAreaBottom" fmla="*/ 56160 h 54720"/>
                            </a:gdLst>
                            <a:ahLst/>
                            <a:rect l="textAreaLeft" t="textAreaTop" r="textAreaRight" b="textAreaBottom"/>
                            <a:pathLst>
                              <a:path w="54610" h="98425">
                                <a:moveTo>
                                  <a:pt x="27292" y="98348"/>
                                </a:moveTo>
                                <a:lnTo>
                                  <a:pt x="27292" y="0"/>
                                </a:lnTo>
                              </a:path>
                              <a:path w="54610" h="98425">
                                <a:moveTo>
                                  <a:pt x="0" y="95173"/>
                                </a:moveTo>
                                <a:lnTo>
                                  <a:pt x="27292" y="0"/>
                                </a:lnTo>
                                <a:lnTo>
                                  <a:pt x="54584" y="95173"/>
                                </a:lnTo>
                              </a:path>
                            </a:pathLst>
                          </a:custGeom>
                          <a:noFill/>
                          <a:ln w="6350">
                            <a:solidFill>
                              <a:srgbClr val="231f20"/>
                            </a:solidFill>
                            <a:round/>
                          </a:ln>
                        </wps:spPr>
                        <wps:style>
                          <a:lnRef idx="0"/>
                          <a:fillRef idx="0"/>
                          <a:effectRef idx="0"/>
                          <a:fontRef idx="minor"/>
                        </wps:style>
                        <wps:bodyPr/>
                      </wps:wsp>
                      <wps:wsp>
                        <wps:cNvPr id="634" name="Graphic 857"/>
                        <wps:cNvSpPr/>
                        <wps:spPr>
                          <a:xfrm>
                            <a:off x="1423080" y="138600"/>
                            <a:ext cx="720" cy="581040"/>
                          </a:xfrm>
                          <a:custGeom>
                            <a:avLst/>
                            <a:gdLst>
                              <a:gd name="textAreaLeft" fmla="*/ 0 w 360"/>
                              <a:gd name="textAreaRight" fmla="*/ 5760 w 360"/>
                              <a:gd name="textAreaTop" fmla="*/ 0 h 329400"/>
                              <a:gd name="textAreaBottom" fmla="*/ 330840 h 329400"/>
                            </a:gdLst>
                            <a:ahLst/>
                            <a:rect l="textAreaLeft" t="textAreaTop" r="textAreaRight" b="textAreaBottom"/>
                            <a:pathLst>
                              <a:path w="0" h="575945">
                                <a:moveTo>
                                  <a:pt x="0" y="0"/>
                                </a:moveTo>
                                <a:lnTo>
                                  <a:pt x="0" y="575932"/>
                                </a:lnTo>
                              </a:path>
                            </a:pathLst>
                          </a:custGeom>
                          <a:noFill/>
                          <a:ln w="6350">
                            <a:solidFill>
                              <a:srgbClr val="231f20"/>
                            </a:solidFill>
                            <a:round/>
                          </a:ln>
                        </wps:spPr>
                        <wps:style>
                          <a:lnRef idx="0"/>
                          <a:fillRef idx="0"/>
                          <a:effectRef idx="0"/>
                          <a:fontRef idx="minor"/>
                        </wps:style>
                        <wps:bodyPr/>
                      </wps:wsp>
                      <wps:wsp>
                        <wps:cNvPr id="635" name="Graphic 858"/>
                        <wps:cNvSpPr/>
                        <wps:spPr>
                          <a:xfrm>
                            <a:off x="1510560" y="495360"/>
                            <a:ext cx="52200" cy="97200"/>
                          </a:xfrm>
                          <a:custGeom>
                            <a:avLst/>
                            <a:gdLst>
                              <a:gd name="textAreaLeft" fmla="*/ 0 w 29520"/>
                              <a:gd name="textAreaRight" fmla="*/ 30960 w 29520"/>
                              <a:gd name="textAreaTop" fmla="*/ 0 h 55080"/>
                              <a:gd name="textAreaBottom" fmla="*/ 56520 h 55080"/>
                            </a:gdLst>
                            <a:ahLst/>
                            <a:rect l="textAreaLeft" t="textAreaTop" r="textAreaRight" b="textAreaBottom"/>
                            <a:pathLst>
                              <a:path w="54610" h="98425">
                                <a:moveTo>
                                  <a:pt x="27292" y="0"/>
                                </a:moveTo>
                                <a:lnTo>
                                  <a:pt x="27292" y="98348"/>
                                </a:lnTo>
                              </a:path>
                              <a:path w="54610" h="98425">
                                <a:moveTo>
                                  <a:pt x="54584" y="3174"/>
                                </a:moveTo>
                                <a:lnTo>
                                  <a:pt x="27292" y="98348"/>
                                </a:lnTo>
                                <a:lnTo>
                                  <a:pt x="0" y="3174"/>
                                </a:lnTo>
                              </a:path>
                            </a:pathLst>
                          </a:custGeom>
                          <a:noFill/>
                          <a:ln w="6350">
                            <a:solidFill>
                              <a:srgbClr val="231f20"/>
                            </a:solidFill>
                            <a:round/>
                          </a:ln>
                        </wps:spPr>
                        <wps:style>
                          <a:lnRef idx="0"/>
                          <a:fillRef idx="0"/>
                          <a:effectRef idx="0"/>
                          <a:fontRef idx="minor"/>
                        </wps:style>
                        <wps:bodyPr/>
                      </wps:wsp>
                      <wps:wsp>
                        <wps:cNvPr id="636" name="Graphic 859"/>
                        <wps:cNvSpPr/>
                        <wps:spPr>
                          <a:xfrm>
                            <a:off x="1537920" y="142920"/>
                            <a:ext cx="720" cy="349920"/>
                          </a:xfrm>
                          <a:custGeom>
                            <a:avLst/>
                            <a:gdLst>
                              <a:gd name="textAreaLeft" fmla="*/ 0 w 360"/>
                              <a:gd name="textAreaRight" fmla="*/ 5760 w 360"/>
                              <a:gd name="textAreaTop" fmla="*/ 0 h 198360"/>
                              <a:gd name="textAreaBottom" fmla="*/ 199800 h 198360"/>
                            </a:gdLst>
                            <a:ahLst/>
                            <a:rect l="textAreaLeft" t="textAreaTop" r="textAreaRight" b="textAreaBottom"/>
                            <a:pathLst>
                              <a:path w="0" h="347345">
                                <a:moveTo>
                                  <a:pt x="0" y="347332"/>
                                </a:moveTo>
                                <a:lnTo>
                                  <a:pt x="0" y="0"/>
                                </a:lnTo>
                              </a:path>
                            </a:pathLst>
                          </a:custGeom>
                          <a:noFill/>
                          <a:ln w="6350">
                            <a:solidFill>
                              <a:srgbClr val="231f20"/>
                            </a:solidFill>
                            <a:round/>
                          </a:ln>
                        </wps:spPr>
                        <wps:style>
                          <a:lnRef idx="0"/>
                          <a:fillRef idx="0"/>
                          <a:effectRef idx="0"/>
                          <a:fontRef idx="minor"/>
                        </wps:style>
                        <wps:bodyPr/>
                      </wps:wsp>
                      <wps:wsp>
                        <wps:cNvPr id="637" name="Graphic 860"/>
                        <wps:cNvSpPr/>
                        <wps:spPr>
                          <a:xfrm>
                            <a:off x="1427400" y="115560"/>
                            <a:ext cx="96480" cy="52560"/>
                          </a:xfrm>
                          <a:custGeom>
                            <a:avLst/>
                            <a:gdLst>
                              <a:gd name="textAreaLeft" fmla="*/ 0 w 54720"/>
                              <a:gd name="textAreaRight" fmla="*/ 56160 w 54720"/>
                              <a:gd name="textAreaTop" fmla="*/ 0 h 29880"/>
                              <a:gd name="textAreaBottom" fmla="*/ 31320 h 29880"/>
                            </a:gdLst>
                            <a:ahLst/>
                            <a:rect l="textAreaLeft" t="textAreaTop" r="textAreaRight" b="textAreaBottom"/>
                            <a:pathLst>
                              <a:path w="98425" h="54610">
                                <a:moveTo>
                                  <a:pt x="0" y="27292"/>
                                </a:moveTo>
                                <a:lnTo>
                                  <a:pt x="98348" y="27292"/>
                                </a:lnTo>
                              </a:path>
                              <a:path w="98425" h="54610">
                                <a:moveTo>
                                  <a:pt x="3175" y="0"/>
                                </a:moveTo>
                                <a:lnTo>
                                  <a:pt x="98348" y="27292"/>
                                </a:lnTo>
                                <a:lnTo>
                                  <a:pt x="3175" y="54584"/>
                                </a:lnTo>
                              </a:path>
                            </a:pathLst>
                          </a:custGeom>
                          <a:noFill/>
                          <a:ln w="6350">
                            <a:solidFill>
                              <a:srgbClr val="231f20"/>
                            </a:solidFill>
                            <a:round/>
                          </a:ln>
                        </wps:spPr>
                        <wps:style>
                          <a:lnRef idx="0"/>
                          <a:fillRef idx="0"/>
                          <a:effectRef idx="0"/>
                          <a:fontRef idx="minor"/>
                        </wps:style>
                        <wps:bodyPr/>
                      </wps:wsp>
                      <wps:wsp>
                        <wps:cNvPr id="638" name="Graphic 861"/>
                        <wps:cNvSpPr/>
                        <wps:spPr>
                          <a:xfrm>
                            <a:off x="272520" y="142920"/>
                            <a:ext cx="1152360" cy="720"/>
                          </a:xfrm>
                          <a:custGeom>
                            <a:avLst/>
                            <a:gdLst>
                              <a:gd name="textAreaLeft" fmla="*/ 0 w 653400"/>
                              <a:gd name="textAreaRight" fmla="*/ 654840 w 653400"/>
                              <a:gd name="textAreaTop" fmla="*/ 0 h 360"/>
                              <a:gd name="textAreaBottom" fmla="*/ 5760 h 360"/>
                            </a:gdLst>
                            <a:ahLst/>
                            <a:rect l="textAreaLeft" t="textAreaTop" r="textAreaRight" b="textAreaBottom"/>
                            <a:pathLst>
                              <a:path w="1147445" h="0">
                                <a:moveTo>
                                  <a:pt x="0" y="0"/>
                                </a:moveTo>
                                <a:lnTo>
                                  <a:pt x="1147445" y="0"/>
                                </a:lnTo>
                              </a:path>
                            </a:pathLst>
                          </a:custGeom>
                          <a:noFill/>
                          <a:ln w="6350">
                            <a:solidFill>
                              <a:srgbClr val="231f20"/>
                            </a:solidFill>
                            <a:round/>
                          </a:ln>
                        </wps:spPr>
                        <wps:style>
                          <a:lnRef idx="0"/>
                          <a:fillRef idx="0"/>
                          <a:effectRef idx="0"/>
                          <a:fontRef idx="minor"/>
                        </wps:style>
                        <wps:bodyPr/>
                      </wps:wsp>
                      <wps:wsp>
                        <wps:cNvPr id="639" name="Graphic 862"/>
                        <wps:cNvSpPr/>
                        <wps:spPr>
                          <a:xfrm>
                            <a:off x="1312560" y="694080"/>
                            <a:ext cx="96480" cy="52560"/>
                          </a:xfrm>
                          <a:custGeom>
                            <a:avLst/>
                            <a:gdLst>
                              <a:gd name="textAreaLeft" fmla="*/ 0 w 54720"/>
                              <a:gd name="textAreaRight" fmla="*/ 56160 w 54720"/>
                              <a:gd name="textAreaTop" fmla="*/ 0 h 29880"/>
                              <a:gd name="textAreaBottom" fmla="*/ 31320 h 29880"/>
                            </a:gdLst>
                            <a:ahLst/>
                            <a:rect l="textAreaLeft" t="textAreaTop" r="textAreaRight" b="textAreaBottom"/>
                            <a:pathLst>
                              <a:path w="98425" h="54610">
                                <a:moveTo>
                                  <a:pt x="0" y="27292"/>
                                </a:moveTo>
                                <a:lnTo>
                                  <a:pt x="98348" y="27292"/>
                                </a:lnTo>
                              </a:path>
                              <a:path w="98425" h="54610">
                                <a:moveTo>
                                  <a:pt x="3175" y="0"/>
                                </a:moveTo>
                                <a:lnTo>
                                  <a:pt x="98348" y="27292"/>
                                </a:lnTo>
                                <a:lnTo>
                                  <a:pt x="3175" y="54584"/>
                                </a:lnTo>
                              </a:path>
                            </a:pathLst>
                          </a:custGeom>
                          <a:noFill/>
                          <a:ln w="6350">
                            <a:solidFill>
                              <a:srgbClr val="231f20"/>
                            </a:solidFill>
                            <a:round/>
                          </a:ln>
                        </wps:spPr>
                        <wps:style>
                          <a:lnRef idx="0"/>
                          <a:fillRef idx="0"/>
                          <a:effectRef idx="0"/>
                          <a:fontRef idx="minor"/>
                        </wps:style>
                        <wps:bodyPr/>
                      </wps:wsp>
                      <wps:wsp>
                        <wps:cNvPr id="640" name="Graphic 863"/>
                        <wps:cNvSpPr/>
                        <wps:spPr>
                          <a:xfrm>
                            <a:off x="272520" y="722160"/>
                            <a:ext cx="1037520" cy="720"/>
                          </a:xfrm>
                          <a:custGeom>
                            <a:avLst/>
                            <a:gdLst>
                              <a:gd name="textAreaLeft" fmla="*/ 0 w 588240"/>
                              <a:gd name="textAreaRight" fmla="*/ 589680 w 588240"/>
                              <a:gd name="textAreaTop" fmla="*/ 0 h 360"/>
                              <a:gd name="textAreaBottom" fmla="*/ 5760 h 360"/>
                            </a:gdLst>
                            <a:ahLst/>
                            <a:rect l="textAreaLeft" t="textAreaTop" r="textAreaRight" b="textAreaBottom"/>
                            <a:pathLst>
                              <a:path w="1033144" h="0">
                                <a:moveTo>
                                  <a:pt x="0" y="0"/>
                                </a:moveTo>
                                <a:lnTo>
                                  <a:pt x="1033145" y="0"/>
                                </a:lnTo>
                              </a:path>
                            </a:pathLst>
                          </a:custGeom>
                          <a:noFill/>
                          <a:ln w="6350">
                            <a:solidFill>
                              <a:srgbClr val="231f20"/>
                            </a:solidFill>
                            <a:round/>
                          </a:ln>
                        </wps:spPr>
                        <wps:style>
                          <a:lnRef idx="0"/>
                          <a:fillRef idx="0"/>
                          <a:effectRef idx="0"/>
                          <a:fontRef idx="minor"/>
                        </wps:style>
                        <wps:bodyPr/>
                      </wps:wsp>
                      <wps:wsp>
                        <wps:cNvPr id="641" name="Graphic 864"/>
                        <wps:cNvSpPr/>
                        <wps:spPr>
                          <a:xfrm>
                            <a:off x="1423080" y="27360"/>
                            <a:ext cx="342360" cy="698400"/>
                          </a:xfrm>
                          <a:custGeom>
                            <a:avLst/>
                            <a:gdLst>
                              <a:gd name="textAreaLeft" fmla="*/ 0 w 194040"/>
                              <a:gd name="textAreaRight" fmla="*/ 195480 w 194040"/>
                              <a:gd name="textAreaTop" fmla="*/ 0 h 396000"/>
                              <a:gd name="textAreaBottom" fmla="*/ 397440 h 396000"/>
                            </a:gdLst>
                            <a:ahLst/>
                            <a:rect l="textAreaLeft" t="textAreaTop" r="textAreaRight" b="textAreaBottom"/>
                            <a:pathLst>
                              <a:path w="342900" h="692150">
                                <a:moveTo>
                                  <a:pt x="342900" y="342900"/>
                                </a:moveTo>
                                <a:lnTo>
                                  <a:pt x="0" y="0"/>
                                </a:lnTo>
                              </a:path>
                              <a:path w="342900" h="692150">
                                <a:moveTo>
                                  <a:pt x="342900" y="349237"/>
                                </a:moveTo>
                                <a:lnTo>
                                  <a:pt x="0" y="692137"/>
                                </a:lnTo>
                              </a:path>
                            </a:pathLst>
                          </a:custGeom>
                          <a:noFill/>
                          <a:ln w="25400">
                            <a:solidFill>
                              <a:srgbClr val="231f20"/>
                            </a:solidFill>
                            <a:round/>
                          </a:ln>
                        </wps:spPr>
                        <wps:style>
                          <a:lnRef idx="0"/>
                          <a:fillRef idx="0"/>
                          <a:effectRef idx="0"/>
                          <a:fontRef idx="minor"/>
                        </wps:style>
                        <wps:bodyPr/>
                      </wps:wsp>
                      <wps:wsp>
                        <wps:cNvPr id="642" name="Graphic 865"/>
                        <wps:cNvSpPr/>
                        <wps:spPr>
                          <a:xfrm>
                            <a:off x="283680" y="578520"/>
                            <a:ext cx="96480" cy="52560"/>
                          </a:xfrm>
                          <a:custGeom>
                            <a:avLst/>
                            <a:gdLst>
                              <a:gd name="textAreaLeft" fmla="*/ 0 w 54720"/>
                              <a:gd name="textAreaRight" fmla="*/ 56160 w 54720"/>
                              <a:gd name="textAreaTop" fmla="*/ 0 h 29880"/>
                              <a:gd name="textAreaBottom" fmla="*/ 31320 h 29880"/>
                            </a:gdLst>
                            <a:ahLst/>
                            <a:rect l="textAreaLeft" t="textAreaTop" r="textAreaRight" b="textAreaBottom"/>
                            <a:pathLst>
                              <a:path w="98425" h="54610">
                                <a:moveTo>
                                  <a:pt x="98348" y="27292"/>
                                </a:moveTo>
                                <a:lnTo>
                                  <a:pt x="0" y="27292"/>
                                </a:lnTo>
                              </a:path>
                              <a:path w="98425" h="54610">
                                <a:moveTo>
                                  <a:pt x="95173" y="54584"/>
                                </a:moveTo>
                                <a:lnTo>
                                  <a:pt x="0" y="27292"/>
                                </a:lnTo>
                                <a:lnTo>
                                  <a:pt x="95173" y="0"/>
                                </a:lnTo>
                              </a:path>
                            </a:pathLst>
                          </a:custGeom>
                          <a:noFill/>
                          <a:ln w="6350">
                            <a:solidFill>
                              <a:srgbClr val="231f20"/>
                            </a:solidFill>
                            <a:round/>
                          </a:ln>
                        </wps:spPr>
                        <wps:style>
                          <a:lnRef idx="0"/>
                          <a:fillRef idx="0"/>
                          <a:effectRef idx="0"/>
                          <a:fontRef idx="minor"/>
                        </wps:style>
                        <wps:bodyPr/>
                      </wps:wsp>
                      <wps:wsp>
                        <wps:cNvPr id="643" name="Graphic 866"/>
                        <wps:cNvSpPr/>
                        <wps:spPr>
                          <a:xfrm>
                            <a:off x="383040" y="606600"/>
                            <a:ext cx="1152360" cy="720"/>
                          </a:xfrm>
                          <a:custGeom>
                            <a:avLst/>
                            <a:gdLst>
                              <a:gd name="textAreaLeft" fmla="*/ 0 w 653400"/>
                              <a:gd name="textAreaRight" fmla="*/ 654840 w 653400"/>
                              <a:gd name="textAreaTop" fmla="*/ 0 h 360"/>
                              <a:gd name="textAreaBottom" fmla="*/ 5760 h 360"/>
                            </a:gdLst>
                            <a:ahLst/>
                            <a:rect l="textAreaLeft" t="textAreaTop" r="textAreaRight" b="textAreaBottom"/>
                            <a:pathLst>
                              <a:path w="1147445" h="0">
                                <a:moveTo>
                                  <a:pt x="1147445" y="0"/>
                                </a:moveTo>
                                <a:lnTo>
                                  <a:pt x="0" y="0"/>
                                </a:lnTo>
                              </a:path>
                            </a:pathLst>
                          </a:custGeom>
                          <a:noFill/>
                          <a:ln w="6350">
                            <a:solidFill>
                              <a:srgbClr val="231f20"/>
                            </a:solidFill>
                            <a:round/>
                          </a:ln>
                        </wps:spPr>
                        <wps:style>
                          <a:lnRef idx="0"/>
                          <a:fillRef idx="0"/>
                          <a:effectRef idx="0"/>
                          <a:fontRef idx="minor"/>
                        </wps:style>
                        <wps:bodyPr/>
                      </wps:wsp>
                      <wps:wsp>
                        <wps:cNvPr id="644" name="Graphic 867"/>
                        <wps:cNvSpPr/>
                        <wps:spPr>
                          <a:xfrm>
                            <a:off x="283680" y="0"/>
                            <a:ext cx="96480" cy="52560"/>
                          </a:xfrm>
                          <a:custGeom>
                            <a:avLst/>
                            <a:gdLst>
                              <a:gd name="textAreaLeft" fmla="*/ 0 w 54720"/>
                              <a:gd name="textAreaRight" fmla="*/ 56160 w 54720"/>
                              <a:gd name="textAreaTop" fmla="*/ 0 h 29880"/>
                              <a:gd name="textAreaBottom" fmla="*/ 31320 h 29880"/>
                            </a:gdLst>
                            <a:ahLst/>
                            <a:rect l="textAreaLeft" t="textAreaTop" r="textAreaRight" b="textAreaBottom"/>
                            <a:pathLst>
                              <a:path w="98425" h="54610">
                                <a:moveTo>
                                  <a:pt x="98348" y="27292"/>
                                </a:moveTo>
                                <a:lnTo>
                                  <a:pt x="0" y="27292"/>
                                </a:lnTo>
                              </a:path>
                              <a:path w="98425" h="54610">
                                <a:moveTo>
                                  <a:pt x="95173" y="54584"/>
                                </a:moveTo>
                                <a:lnTo>
                                  <a:pt x="0" y="27292"/>
                                </a:lnTo>
                                <a:lnTo>
                                  <a:pt x="95173" y="0"/>
                                </a:lnTo>
                              </a:path>
                            </a:pathLst>
                          </a:custGeom>
                          <a:noFill/>
                          <a:ln w="6350">
                            <a:solidFill>
                              <a:srgbClr val="231f20"/>
                            </a:solidFill>
                            <a:round/>
                          </a:ln>
                        </wps:spPr>
                        <wps:style>
                          <a:lnRef idx="0"/>
                          <a:fillRef idx="0"/>
                          <a:effectRef idx="0"/>
                          <a:fontRef idx="minor"/>
                        </wps:style>
                        <wps:bodyPr/>
                      </wps:wsp>
                      <wps:wsp>
                        <wps:cNvPr id="645" name="Graphic 868"/>
                        <wps:cNvSpPr/>
                        <wps:spPr>
                          <a:xfrm>
                            <a:off x="383040" y="27360"/>
                            <a:ext cx="1037520" cy="720"/>
                          </a:xfrm>
                          <a:custGeom>
                            <a:avLst/>
                            <a:gdLst>
                              <a:gd name="textAreaLeft" fmla="*/ 0 w 588240"/>
                              <a:gd name="textAreaRight" fmla="*/ 589680 w 588240"/>
                              <a:gd name="textAreaTop" fmla="*/ 0 h 360"/>
                              <a:gd name="textAreaBottom" fmla="*/ 5760 h 360"/>
                            </a:gdLst>
                            <a:ahLst/>
                            <a:rect l="textAreaLeft" t="textAreaTop" r="textAreaRight" b="textAreaBottom"/>
                            <a:pathLst>
                              <a:path w="1033144" h="0">
                                <a:moveTo>
                                  <a:pt x="1033145" y="0"/>
                                </a:moveTo>
                                <a:lnTo>
                                  <a:pt x="0" y="0"/>
                                </a:lnTo>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854" style="position:absolute;margin-left:293.65pt;margin-top:-53.6pt;width:139.35pt;height:58.8pt" coordorigin="5873,-1072" coordsize="2787,1176"/>
            </w:pict>
          </mc:Fallback>
        </mc:AlternateContent>
      </w:r>
      <w:r>
        <w:rPr>
          <w:color w:val="231F20"/>
          <w:spacing w:val="-2"/>
        </w:rPr>
        <w:t>Face2</w:t>
      </w:r>
    </w:p>
    <w:p>
      <w:pPr>
        <w:pStyle w:val="Normal"/>
        <w:rPr/>
      </w:pPr>
      <w:r>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8" w:after="0"/>
        <w:rPr>
          <w:sz w:val="18"/>
        </w:rPr>
      </w:pPr>
      <w:r>
        <w:rPr>
          <w:sz w:val="18"/>
        </w:rPr>
      </w:r>
    </w:p>
    <w:p>
      <w:pPr>
        <w:pStyle w:val="FigureCaption"/>
        <w:spacing w:lineRule="auto" w:line="192"/>
        <w:ind w:left="2610" w:right="713"/>
        <w:rPr>
          <w:rFonts w:ascii="Helvetica" w:hAnsi="Helvetica"/>
          <w:sz w:val="18"/>
        </w:rPr>
      </w:pPr>
      <w:r>
        <w:rPr>
          <w:rFonts w:ascii="Helvetica" w:hAnsi="Helvetica"/>
          <w:b/>
          <w:color w:val="231F20"/>
          <w:sz w:val="18"/>
        </w:rPr>
        <w:t>FIGURE</w:t>
      </w:r>
      <w:r>
        <w:rPr>
          <w:rFonts w:ascii="Helvetica" w:hAnsi="Helvetica"/>
          <w:b/>
          <w:color w:val="231F20"/>
          <w:spacing w:val="36"/>
          <w:sz w:val="18"/>
        </w:rPr>
        <w:t xml:space="preserve"> </w:t>
      </w:r>
      <w:r>
        <w:rPr>
          <w:rFonts w:ascii="Helvetica" w:hAnsi="Helvetica"/>
          <w:b/>
          <w:color w:val="231F20"/>
          <w:sz w:val="18"/>
        </w:rPr>
        <w:t>25</w:t>
      </w:r>
      <w:r>
        <w:rPr>
          <w:rFonts w:ascii="Helvetica" w:hAnsi="Helvetica"/>
          <w:b/>
          <w:color w:val="231F20"/>
          <w:spacing w:val="-23"/>
          <w:sz w:val="18"/>
        </w:rPr>
        <w:t xml:space="preserve"> </w:t>
      </w:r>
      <w:r>
        <w:rPr>
          <w:rFonts w:ascii="Helvetica" w:hAnsi="Helvetica"/>
          <w:color w:val="231F20"/>
          <w:sz w:val="18"/>
        </w:rPr>
        <w:t>Non-sequential</w:t>
      </w:r>
      <w:r>
        <w:rPr>
          <w:rFonts w:ascii="Helvetica" w:hAnsi="Helvetica"/>
          <w:color w:val="231F20"/>
          <w:spacing w:val="-6"/>
          <w:sz w:val="18"/>
        </w:rPr>
        <w:t xml:space="preserve"> </w:t>
      </w:r>
      <w:r>
        <w:rPr>
          <w:rFonts w:ascii="Helvetica" w:hAnsi="Helvetica"/>
          <w:color w:val="231F20"/>
          <w:sz w:val="18"/>
        </w:rPr>
        <w:t>surface:</w:t>
      </w:r>
      <w:r>
        <w:rPr>
          <w:rFonts w:ascii="Helvetica" w:hAnsi="Helvetica"/>
          <w:color w:val="231F20"/>
          <w:spacing w:val="-13"/>
          <w:sz w:val="18"/>
        </w:rPr>
        <w:t xml:space="preserve"> </w:t>
      </w:r>
      <w:r>
        <w:rPr>
          <w:rFonts w:ascii="Helvetica" w:hAnsi="Helvetica"/>
          <w:color w:val="231F20"/>
          <w:sz w:val="18"/>
        </w:rPr>
        <w:t>Ray</w:t>
      </w:r>
      <w:r>
        <w:rPr>
          <w:rFonts w:ascii="Helvetica" w:hAnsi="Helvetica"/>
          <w:color w:val="231F20"/>
          <w:spacing w:val="-5"/>
          <w:sz w:val="18"/>
        </w:rPr>
        <w:t xml:space="preserve"> </w:t>
      </w:r>
      <w:r>
        <w:rPr>
          <w:rFonts w:ascii="Helvetica" w:hAnsi="Helvetica"/>
          <w:color w:val="231F20"/>
          <w:sz w:val="18"/>
        </w:rPr>
        <w:t>A</w:t>
      </w:r>
      <w:r>
        <w:rPr>
          <w:rFonts w:ascii="Helvetica" w:hAnsi="Helvetica"/>
          <w:color w:val="231F20"/>
          <w:spacing w:val="-6"/>
          <w:sz w:val="18"/>
        </w:rPr>
        <w:t xml:space="preserve"> </w:t>
      </w:r>
      <w:r>
        <w:rPr>
          <w:rFonts w:ascii="Helvetica" w:hAnsi="Helvetica"/>
          <w:color w:val="231F20"/>
          <w:sz w:val="18"/>
        </w:rPr>
        <w:t>has</w:t>
      </w:r>
      <w:r>
        <w:rPr>
          <w:rFonts w:ascii="Helvetica" w:hAnsi="Helvetica"/>
          <w:color w:val="231F20"/>
          <w:spacing w:val="-6"/>
          <w:sz w:val="18"/>
        </w:rPr>
        <w:t xml:space="preserve"> </w:t>
      </w:r>
      <w:r>
        <w:rPr>
          <w:rFonts w:ascii="Helvetica" w:hAnsi="Helvetica"/>
          <w:color w:val="231F20"/>
          <w:sz w:val="18"/>
        </w:rPr>
        <w:t>Face2</w:t>
      </w:r>
      <w:r>
        <w:rPr>
          <w:rFonts w:ascii="Helvetica" w:hAnsi="Helvetica"/>
          <w:color w:val="231F20"/>
          <w:spacing w:val="-6"/>
          <w:sz w:val="18"/>
        </w:rPr>
        <w:t xml:space="preserve"> </w:t>
      </w:r>
      <w:r>
        <w:rPr>
          <w:rFonts w:ascii="Helvetica" w:hAnsi="Helvetica"/>
          <w:color w:val="231F20"/>
          <w:sz w:val="18"/>
        </w:rPr>
        <w:t>as</w:t>
      </w:r>
      <w:r>
        <w:rPr>
          <w:rFonts w:ascii="Helvetica" w:hAnsi="Helvetica"/>
          <w:color w:val="231F20"/>
          <w:spacing w:val="-6"/>
          <w:sz w:val="18"/>
        </w:rPr>
        <w:t xml:space="preserve"> </w:t>
      </w:r>
      <w:r>
        <w:rPr>
          <w:rFonts w:ascii="Helvetica" w:hAnsi="Helvetica"/>
          <w:color w:val="231F20"/>
          <w:sz w:val="18"/>
        </w:rPr>
        <w:t>first</w:t>
      </w:r>
      <w:r>
        <w:rPr>
          <w:rFonts w:ascii="Helvetica" w:hAnsi="Helvetica"/>
          <w:color w:val="231F20"/>
          <w:spacing w:val="-6"/>
          <w:sz w:val="18"/>
        </w:rPr>
        <w:t xml:space="preserve"> </w:t>
      </w:r>
      <w:r>
        <w:rPr>
          <w:rFonts w:ascii="Helvetica" w:hAnsi="Helvetica"/>
          <w:color w:val="231F20"/>
          <w:sz w:val="18"/>
        </w:rPr>
        <w:t>element,</w:t>
      </w:r>
      <w:r>
        <w:rPr>
          <w:rFonts w:ascii="Helvetica" w:hAnsi="Helvetica"/>
          <w:color w:val="231F20"/>
          <w:spacing w:val="-6"/>
          <w:sz w:val="18"/>
        </w:rPr>
        <w:t xml:space="preserve"> </w:t>
      </w:r>
      <w:r>
        <w:rPr>
          <w:rFonts w:ascii="Helvetica" w:hAnsi="Helvetica"/>
          <w:color w:val="231F20"/>
          <w:sz w:val="18"/>
        </w:rPr>
        <w:t>Ray</w:t>
      </w:r>
      <w:r>
        <w:rPr>
          <w:rFonts w:ascii="Helvetica" w:hAnsi="Helvetica"/>
          <w:color w:val="231F20"/>
          <w:spacing w:val="-6"/>
          <w:sz w:val="18"/>
        </w:rPr>
        <w:t xml:space="preserve"> </w:t>
      </w:r>
      <w:r>
        <w:rPr>
          <w:rFonts w:ascii="Helvetica" w:hAnsi="Helvetica"/>
          <w:color w:val="231F20"/>
          <w:sz w:val="18"/>
        </w:rPr>
        <w:t>B’s</w:t>
      </w:r>
      <w:r>
        <w:rPr>
          <w:rFonts w:ascii="Helvetica" w:hAnsi="Helvetica"/>
          <w:color w:val="231F20"/>
          <w:spacing w:val="-7"/>
          <w:sz w:val="18"/>
        </w:rPr>
        <w:t xml:space="preserve"> </w:t>
      </w:r>
      <w:r>
        <w:rPr>
          <w:rFonts w:ascii="Helvetica" w:hAnsi="Helvetica"/>
          <w:color w:val="231F20"/>
          <w:sz w:val="18"/>
        </w:rPr>
        <w:t>first element is Face1.</w:t>
      </w:r>
    </w:p>
    <w:p>
      <w:pPr>
        <w:pStyle w:val="BodyText"/>
        <w:spacing w:before="133" w:after="0"/>
        <w:ind w:left="2700"/>
        <w:rPr/>
      </w:pPr>
      <w:r>
        <w:rPr>
          <w:color w:val="231F20"/>
        </w:rPr>
        <w:t xml:space="preserve">Corner cube </w:t>
      </w:r>
      <w:r>
        <w:rPr>
          <w:color w:val="231F20"/>
          <w:spacing w:val="-2"/>
        </w:rPr>
        <w:t>example</w:t>
      </w:r>
    </w:p>
    <w:p>
      <w:pPr>
        <w:pStyle w:val="CodeBlock"/>
        <w:tabs>
          <w:tab w:val="clear" w:pos="720"/>
          <w:tab w:val="left" w:pos="9019" w:leader="none"/>
        </w:tabs>
        <w:spacing w:lineRule="exact" w:line="202" w:before="113" w:after="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Face1</w:t>
      </w:r>
      <w:r>
        <w:rPr>
          <w:b/>
          <w:color w:val="231F20"/>
          <w:sz w:val="18"/>
        </w:rPr>
        <w:tab/>
      </w:r>
      <w:r>
        <w:rPr>
          <w:b/>
          <w:i/>
          <w:color w:val="231F20"/>
          <w:spacing w:val="-2"/>
          <w:sz w:val="18"/>
        </w:rPr>
        <w:t>EltName</w:t>
      </w:r>
    </w:p>
    <w:p>
      <w:pPr>
        <w:pStyle w:val="CodeBlock"/>
        <w:tabs>
          <w:tab w:val="clear" w:pos="720"/>
          <w:tab w:val="left" w:pos="6039" w:leader="hyphen"/>
        </w:tabs>
        <w:spacing w:lineRule="exact" w:line="202"/>
        <w:ind w:left="1539"/>
        <w:rPr>
          <w:rFonts w:ascii="Courier New" w:hAnsi="Courier New"/>
          <w:sz w:val="18"/>
        </w:rPr>
      </w:pPr>
      <w:r>
        <w:rPr>
          <w:color w:val="231F20"/>
          <w:spacing w:val="-10"/>
          <w:sz w:val="18"/>
        </w:rPr>
        <w:t>+</w:t>
      </w:r>
      <w:r>
        <w:rPr>
          <w:color w:val="231F20"/>
          <w:sz w:val="18"/>
        </w:rPr>
        <w:tab/>
      </w:r>
      <w:r>
        <w:rPr>
          <w:color w:val="231F20"/>
          <w:spacing w:val="-10"/>
          <w:sz w:val="18"/>
        </w:rPr>
        <w:t>+</w:t>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3286"/>
        <w:gridCol w:w="1452"/>
        <w:gridCol w:w="4983"/>
      </w:tblGrid>
      <w:tr>
        <w:trPr>
          <w:trHeight w:val="201" w:hRule="atLeast"/>
        </w:trPr>
        <w:tc>
          <w:tcPr>
            <w:tcW w:w="3286" w:type="dxa"/>
            <w:tcBorders/>
          </w:tcPr>
          <w:p>
            <w:pPr>
              <w:pStyle w:val="TableParagraph"/>
              <w:spacing w:lineRule="exact" w:line="182"/>
              <w:ind w:left="1539"/>
              <w:rPr>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p>
        </w:tc>
        <w:tc>
          <w:tcPr>
            <w:tcW w:w="1452" w:type="dxa"/>
            <w:tcBorders/>
          </w:tcPr>
          <w:p>
            <w:pPr>
              <w:pStyle w:val="TableParagraph"/>
              <w:spacing w:lineRule="auto" w:line="240"/>
              <w:rPr>
                <w:rFonts w:ascii="Times New Roman" w:hAnsi="Times New Roman"/>
                <w:sz w:val="14"/>
              </w:rPr>
            </w:pPr>
            <w:r>
              <w:rPr>
                <w:rFonts w:ascii="Times New Roman" w:hAnsi="Times New Roman"/>
                <w:sz w:val="14"/>
              </w:rPr>
            </w:r>
          </w:p>
        </w:tc>
        <w:tc>
          <w:tcPr>
            <w:tcW w:w="4983" w:type="dxa"/>
            <w:tcBorders/>
          </w:tcPr>
          <w:p>
            <w:pPr>
              <w:pStyle w:val="TableParagraph"/>
              <w:spacing w:lineRule="exact" w:line="182"/>
              <w:ind w:right="3571"/>
              <w:jc w:val="right"/>
              <w:rPr>
                <w:sz w:val="18"/>
              </w:rPr>
            </w:pPr>
            <w:r>
              <w:rPr>
                <w:color w:val="231F20"/>
                <w:spacing w:val="-10"/>
                <w:sz w:val="18"/>
              </w:rPr>
              <w:t>|</w:t>
            </w:r>
          </w:p>
        </w:tc>
      </w:tr>
      <w:tr>
        <w:trPr>
          <w:trHeight w:val="199" w:hRule="atLeast"/>
        </w:trPr>
        <w:tc>
          <w:tcPr>
            <w:tcW w:w="3286" w:type="dxa"/>
            <w:tcBorders/>
          </w:tcPr>
          <w:p>
            <w:pPr>
              <w:pStyle w:val="TableParagraph"/>
              <w:tabs>
                <w:tab w:val="clear" w:pos="720"/>
                <w:tab w:val="left" w:pos="1939" w:leader="none"/>
              </w:tabs>
              <w:ind w:left="1539"/>
              <w:rPr>
                <w:sz w:val="18"/>
              </w:rPr>
            </w:pPr>
            <w:r>
              <w:rPr>
                <w:color w:val="231F20"/>
                <w:spacing w:val="-10"/>
                <w:sz w:val="18"/>
              </w:rPr>
              <w:t>|</w:t>
            </w:r>
            <w:r>
              <w:rPr>
                <w:color w:val="231F20"/>
                <w:sz w:val="18"/>
              </w:rPr>
              <w:tab/>
            </w:r>
            <w:r>
              <w:rPr>
                <w:color w:val="231F20"/>
                <w:spacing w:val="-2"/>
                <w:sz w:val="18"/>
              </w:rPr>
              <w:t>Reflector</w:t>
            </w:r>
          </w:p>
        </w:tc>
        <w:tc>
          <w:tcPr>
            <w:tcW w:w="1452" w:type="dxa"/>
            <w:tcBorders/>
          </w:tcPr>
          <w:p>
            <w:pPr>
              <w:pStyle w:val="TableParagraph"/>
              <w:ind w:left="149"/>
              <w:rPr>
                <w:sz w:val="18"/>
              </w:rPr>
            </w:pPr>
            <w:r>
              <w:rPr>
                <w:color w:val="231F20"/>
                <w:spacing w:val="-2"/>
                <w:sz w:val="18"/>
              </w:rPr>
              <w:t>NSReflector</w:t>
            </w:r>
          </w:p>
        </w:tc>
        <w:tc>
          <w:tcPr>
            <w:tcW w:w="4983" w:type="dxa"/>
            <w:tcBorders/>
          </w:tcPr>
          <w:p>
            <w:pPr>
              <w:pStyle w:val="TableParagraph"/>
              <w:tabs>
                <w:tab w:val="clear" w:pos="720"/>
                <w:tab w:val="left" w:pos="1099" w:leader="none"/>
              </w:tabs>
              <w:ind w:right="3571"/>
              <w:jc w:val="right"/>
              <w:rPr>
                <w:sz w:val="18"/>
              </w:rPr>
            </w:pPr>
            <w:r>
              <w:rPr>
                <w:color w:val="231F20"/>
                <w:spacing w:val="-2"/>
                <w:sz w:val="18"/>
              </w:rPr>
              <w:t>Segment</w:t>
            </w:r>
            <w:r>
              <w:rPr>
                <w:color w:val="231F20"/>
                <w:sz w:val="18"/>
              </w:rPr>
              <w:tab/>
            </w:r>
            <w:r>
              <w:rPr>
                <w:color w:val="231F20"/>
                <w:spacing w:val="-10"/>
                <w:sz w:val="18"/>
              </w:rPr>
              <w:t>|</w:t>
            </w:r>
          </w:p>
        </w:tc>
      </w:tr>
      <w:tr>
        <w:trPr>
          <w:trHeight w:val="199" w:hRule="atLeast"/>
        </w:trPr>
        <w:tc>
          <w:tcPr>
            <w:tcW w:w="3286" w:type="dxa"/>
            <w:tcBorders/>
          </w:tcPr>
          <w:p>
            <w:pPr>
              <w:pStyle w:val="TableParagraph"/>
              <w:tabs>
                <w:tab w:val="clear" w:pos="720"/>
                <w:tab w:val="left" w:pos="1939" w:leader="none"/>
              </w:tabs>
              <w:ind w:left="1539"/>
              <w:rPr>
                <w:sz w:val="18"/>
              </w:rPr>
            </w:pPr>
            <w:r>
              <w:rPr>
                <w:color w:val="231F20"/>
                <w:spacing w:val="-10"/>
                <w:sz w:val="18"/>
              </w:rPr>
              <w:t>|</w:t>
            </w:r>
            <w:r>
              <w:rPr>
                <w:color w:val="231F20"/>
                <w:sz w:val="18"/>
              </w:rPr>
              <w:tab/>
            </w:r>
            <w:r>
              <w:rPr>
                <w:color w:val="231F20"/>
                <w:spacing w:val="-2"/>
                <w:sz w:val="18"/>
              </w:rPr>
              <w:t>Refractor</w:t>
            </w:r>
          </w:p>
        </w:tc>
        <w:tc>
          <w:tcPr>
            <w:tcW w:w="1452" w:type="dxa"/>
            <w:tcBorders/>
          </w:tcPr>
          <w:p>
            <w:pPr>
              <w:pStyle w:val="TableParagraph"/>
              <w:ind w:left="149"/>
              <w:rPr>
                <w:sz w:val="18"/>
              </w:rPr>
            </w:pPr>
            <w:r>
              <w:rPr>
                <w:color w:val="231F20"/>
                <w:spacing w:val="-2"/>
                <w:sz w:val="18"/>
              </w:rPr>
              <w:t>NSRefractor</w:t>
            </w:r>
          </w:p>
        </w:tc>
        <w:tc>
          <w:tcPr>
            <w:tcW w:w="4983" w:type="dxa"/>
            <w:tcBorders/>
          </w:tcPr>
          <w:p>
            <w:pPr>
              <w:pStyle w:val="TableParagraph"/>
              <w:ind w:right="3571"/>
              <w:jc w:val="right"/>
              <w:rPr>
                <w:sz w:val="18"/>
              </w:rPr>
            </w:pPr>
            <w:r>
              <w:rPr>
                <w:color w:val="231F20"/>
                <w:spacing w:val="-2"/>
                <w:sz w:val="18"/>
              </w:rPr>
              <w:t>LensArray</w:t>
            </w:r>
            <w:r>
              <w:rPr>
                <w:color w:val="231F20"/>
                <w:spacing w:val="16"/>
                <w:sz w:val="18"/>
              </w:rPr>
              <w:t xml:space="preserve"> </w:t>
            </w:r>
            <w:r>
              <w:rPr>
                <w:color w:val="231F20"/>
                <w:spacing w:val="-10"/>
                <w:sz w:val="18"/>
              </w:rPr>
              <w:t>|</w:t>
            </w:r>
          </w:p>
        </w:tc>
      </w:tr>
      <w:tr>
        <w:trPr>
          <w:trHeight w:val="288" w:hRule="atLeast"/>
        </w:trPr>
        <w:tc>
          <w:tcPr>
            <w:tcW w:w="3286" w:type="dxa"/>
            <w:tcBorders>
              <w:bottom w:val="single" w:sz="2" w:space="0" w:color="231F20"/>
            </w:tcBorders>
          </w:tcPr>
          <w:p>
            <w:pPr>
              <w:pStyle w:val="TableParagraph"/>
              <w:tabs>
                <w:tab w:val="clear" w:pos="720"/>
                <w:tab w:val="left" w:pos="1939" w:leader="none"/>
              </w:tabs>
              <w:spacing w:lineRule="exact" w:line="199"/>
              <w:ind w:left="1539"/>
              <w:rPr>
                <w:sz w:val="18"/>
              </w:rPr>
            </w:pPr>
            <w:r>
              <w:rPr>
                <w:color w:val="231F20"/>
                <w:spacing w:val="-10"/>
                <w:sz w:val="18"/>
              </w:rPr>
              <w:t>|</w:t>
            </w:r>
            <w:r>
              <w:rPr>
                <w:color w:val="231F20"/>
                <w:sz w:val="18"/>
              </w:rPr>
              <w:tab/>
            </w:r>
            <w:r>
              <w:rPr>
                <w:color w:val="231F20"/>
                <w:spacing w:val="-2"/>
                <w:sz w:val="18"/>
              </w:rPr>
              <w:t>FocalPlane</w:t>
            </w:r>
          </w:p>
        </w:tc>
        <w:tc>
          <w:tcPr>
            <w:tcW w:w="1452" w:type="dxa"/>
            <w:tcBorders>
              <w:bottom w:val="single" w:sz="2" w:space="0" w:color="231F20"/>
            </w:tcBorders>
          </w:tcPr>
          <w:p>
            <w:pPr>
              <w:pStyle w:val="TableParagraph"/>
              <w:spacing w:lineRule="exact" w:line="199"/>
              <w:ind w:left="149"/>
              <w:rPr>
                <w:sz w:val="18"/>
              </w:rPr>
            </w:pPr>
            <w:r>
              <w:rPr>
                <w:color w:val="231F20"/>
                <w:spacing w:val="-2"/>
                <w:sz w:val="18"/>
              </w:rPr>
              <w:t>Reference</w:t>
            </w:r>
          </w:p>
        </w:tc>
        <w:tc>
          <w:tcPr>
            <w:tcW w:w="4983" w:type="dxa"/>
            <w:tcBorders>
              <w:bottom w:val="single" w:sz="2" w:space="0" w:color="231F20"/>
            </w:tcBorders>
          </w:tcPr>
          <w:p>
            <w:pPr>
              <w:pStyle w:val="TableParagraph"/>
              <w:tabs>
                <w:tab w:val="clear" w:pos="720"/>
                <w:tab w:val="left" w:pos="1099" w:leader="none"/>
              </w:tabs>
              <w:spacing w:lineRule="exact" w:line="199"/>
              <w:ind w:right="3571"/>
              <w:jc w:val="right"/>
              <w:rPr>
                <w:sz w:val="18"/>
              </w:rPr>
            </w:pPr>
            <w:r>
              <w:rPr>
                <w:color w:val="231F20"/>
                <w:spacing w:val="-2"/>
                <w:sz w:val="18"/>
              </w:rPr>
              <w:t>Return</w:t>
            </w:r>
            <w:r>
              <w:rPr>
                <w:color w:val="231F20"/>
                <w:sz w:val="18"/>
              </w:rPr>
              <w:tab/>
            </w:r>
            <w:r>
              <w:rPr>
                <w:color w:val="231F20"/>
                <w:spacing w:val="-10"/>
                <w:sz w:val="18"/>
              </w:rPr>
              <w:t>|</w:t>
            </w:r>
          </w:p>
        </w:tc>
      </w:tr>
    </w:tbl>
    <w:p>
      <w:pPr>
        <w:pStyle w:val="Normal"/>
        <w:rPr/>
      </w:pPr>
      <w:r>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18"/>
          <w:sz w:val="18"/>
        </w:rPr>
        <w:t xml:space="preserve"> </w:t>
      </w:r>
      <w:r>
        <w:rPr>
          <w:rFonts w:ascii="Helvetica" w:hAnsi="Helvetica"/>
          <w:b/>
          <w:color w:val="231F20"/>
          <w:spacing w:val="-2"/>
          <w:sz w:val="18"/>
        </w:rPr>
        <w:t>Types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2299" w:leader="none"/>
          <w:tab w:val="left" w:pos="3799" w:leader="none"/>
          <w:tab w:val="left" w:pos="5299" w:leader="none"/>
        </w:tabs>
        <w:spacing w:lineRule="exact" w:line="202"/>
        <w:ind w:left="189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NSReflector</w:t>
      </w:r>
      <w:r>
        <w:rPr>
          <w:b/>
          <w:color w:val="231F20"/>
          <w:sz w:val="18"/>
        </w:rPr>
        <w:tab/>
      </w:r>
      <w:r>
        <w:rPr>
          <w:b/>
          <w:i/>
          <w:color w:val="231F20"/>
          <w:spacing w:val="-2"/>
          <w:sz w:val="18"/>
        </w:rPr>
        <w:t>Element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Flat</w:t>
      </w:r>
      <w:r>
        <w:rPr>
          <w:b/>
          <w:color w:val="231F20"/>
          <w:sz w:val="18"/>
        </w:rPr>
        <w:tab/>
      </w:r>
      <w:r>
        <w:rPr>
          <w:b/>
          <w:i/>
          <w:color w:val="231F20"/>
          <w:spacing w:val="-2"/>
          <w:sz w:val="18"/>
        </w:rPr>
        <w:t>Surface</w:t>
      </w:r>
    </w:p>
    <w:p>
      <w:pPr>
        <w:pStyle w:val="CodeBlock"/>
        <w:tabs>
          <w:tab w:val="clear" w:pos="720"/>
          <w:tab w:val="left" w:pos="9479" w:leader="none"/>
        </w:tabs>
        <w:spacing w:lineRule="exact" w:line="200"/>
        <w:ind w:left="1899"/>
        <w:rPr>
          <w:rFonts w:ascii="Courier New" w:hAnsi="Courier New"/>
          <w:b/>
          <w:i/>
          <w:i/>
          <w:sz w:val="18"/>
        </w:rPr>
      </w:pPr>
      <w:r>
        <w:rPr>
          <w:color w:val="231F20"/>
          <w:spacing w:val="-10"/>
          <w:sz w:val="18"/>
        </w:rPr>
        <w:t>Enter element vertex</w:t>
      </w:r>
      <w:r>
        <w:rPr>
          <w:color w:val="231F20"/>
          <w:spacing w:val="-9"/>
          <w:sz w:val="18"/>
        </w:rPr>
        <w:t xml:space="preserve"> </w:t>
      </w:r>
      <w:r>
        <w:rPr>
          <w:color w:val="231F20"/>
          <w:spacing w:val="-10"/>
          <w:sz w:val="18"/>
        </w:rPr>
        <w:t>location (x,y,z) [no</w:t>
      </w:r>
      <w:r>
        <w:rPr>
          <w:color w:val="231F20"/>
          <w:spacing w:val="-9"/>
          <w:sz w:val="18"/>
        </w:rPr>
        <w:t xml:space="preserve"> </w:t>
      </w:r>
      <w:r>
        <w:rPr>
          <w:color w:val="231F20"/>
          <w:spacing w:val="-10"/>
          <w:sz w:val="18"/>
        </w:rPr>
        <w:t>default]:</w:t>
      </w:r>
      <w:r>
        <w:rPr>
          <w:color w:val="231F20"/>
          <w:spacing w:val="-9"/>
          <w:sz w:val="18"/>
        </w:rPr>
        <w:t xml:space="preserve"> </w:t>
      </w:r>
      <w:r>
        <w:rPr>
          <w:b/>
          <w:color w:val="231F20"/>
          <w:spacing w:val="-10"/>
          <w:sz w:val="18"/>
        </w:rPr>
        <w:t>0,0,0</w:t>
      </w:r>
      <w:r>
        <w:rPr>
          <w:b/>
          <w:color w:val="231F20"/>
          <w:sz w:val="18"/>
        </w:rPr>
        <w:tab/>
      </w:r>
      <w:r>
        <w:rPr>
          <w:b/>
          <w:i/>
          <w:color w:val="231F20"/>
          <w:spacing w:val="-2"/>
          <w:sz w:val="18"/>
        </w:rPr>
        <w:t>VptElt</w:t>
      </w:r>
    </w:p>
    <w:p>
      <w:pPr>
        <w:pStyle w:val="CodeBlock"/>
        <w:tabs>
          <w:tab w:val="clear" w:pos="720"/>
          <w:tab w:val="left" w:pos="9479" w:leader="none"/>
        </w:tabs>
        <w:spacing w:lineRule="auto" w:line="235" w:before="1" w:after="0"/>
        <w:ind w:left="1899" w:right="357"/>
        <w:jc w:val="both"/>
        <w:rPr>
          <w:rFonts w:ascii="Courier New" w:hAnsi="Courier New"/>
          <w:sz w:val="18"/>
        </w:rPr>
      </w:pPr>
      <w:r>
        <w:rPr>
          <w:color w:val="231F20"/>
          <w:sz w:val="18"/>
        </w:rPr>
        <w:t>Enter element rotation point (x,y,z) [0.,0.,0.]:</w:t>
      </w:r>
      <w:r>
        <w:rPr>
          <w:b/>
          <w:color w:val="231F20"/>
          <w:sz w:val="18"/>
        </w:rPr>
        <w:t>0,0,0</w:t>
        <w:tab/>
      </w:r>
      <w:r>
        <w:rPr>
          <w:b/>
          <w:i/>
          <w:color w:val="231F20"/>
          <w:spacing w:val="-10"/>
          <w:sz w:val="18"/>
        </w:rPr>
        <w:t xml:space="preserve">RptElt </w:t>
      </w:r>
      <w:r>
        <w:rPr>
          <w:color w:val="231F20"/>
          <w:sz w:val="18"/>
        </w:rPr>
        <w:t>Enter</w:t>
      </w:r>
      <w:r>
        <w:rPr>
          <w:color w:val="231F20"/>
          <w:spacing w:val="-27"/>
          <w:sz w:val="18"/>
        </w:rPr>
        <w:t xml:space="preserve"> </w:t>
      </w:r>
      <w:r>
        <w:rPr>
          <w:color w:val="231F20"/>
          <w:sz w:val="18"/>
        </w:rPr>
        <w:t>element</w:t>
      </w:r>
      <w:r>
        <w:rPr>
          <w:color w:val="231F20"/>
          <w:spacing w:val="-27"/>
          <w:sz w:val="18"/>
        </w:rPr>
        <w:t xml:space="preserve"> </w:t>
      </w:r>
      <w:r>
        <w:rPr>
          <w:color w:val="231F20"/>
          <w:sz w:val="18"/>
        </w:rPr>
        <w:t>principal</w:t>
      </w:r>
      <w:r>
        <w:rPr>
          <w:color w:val="231F20"/>
          <w:spacing w:val="-28"/>
          <w:sz w:val="18"/>
        </w:rPr>
        <w:t xml:space="preserve"> </w:t>
      </w:r>
      <w:r>
        <w:rPr>
          <w:color w:val="231F20"/>
          <w:sz w:val="18"/>
        </w:rPr>
        <w:t>axis</w:t>
      </w:r>
      <w:r>
        <w:rPr>
          <w:color w:val="231F20"/>
          <w:spacing w:val="-27"/>
          <w:sz w:val="18"/>
        </w:rPr>
        <w:t xml:space="preserve"> </w:t>
      </w:r>
      <w:r>
        <w:rPr>
          <w:color w:val="231F20"/>
          <w:sz w:val="18"/>
        </w:rPr>
        <w:t>(x,y,z)</w:t>
      </w:r>
      <w:r>
        <w:rPr>
          <w:color w:val="231F20"/>
          <w:spacing w:val="-27"/>
          <w:sz w:val="18"/>
        </w:rPr>
        <w:t xml:space="preserve"> </w:t>
      </w:r>
      <w:r>
        <w:rPr>
          <w:color w:val="231F20"/>
          <w:sz w:val="18"/>
        </w:rPr>
        <w:t>[0.,0.,-1.00000]:</w:t>
      </w:r>
      <w:r>
        <w:rPr>
          <w:b/>
          <w:color w:val="231F20"/>
          <w:sz w:val="18"/>
        </w:rPr>
        <w:t>-.7071,0,-.7071</w:t>
      </w:r>
      <w:r>
        <w:rPr>
          <w:b/>
          <w:color w:val="231F20"/>
          <w:spacing w:val="70"/>
          <w:sz w:val="18"/>
        </w:rPr>
        <w:t xml:space="preserve"> </w:t>
      </w:r>
      <w:r>
        <w:rPr>
          <w:b/>
          <w:i/>
          <w:color w:val="231F20"/>
          <w:sz w:val="18"/>
        </w:rPr>
        <w:t xml:space="preserve">psiElt </w:t>
      </w:r>
      <w:r>
        <w:rPr>
          <w:color w:val="231F20"/>
          <w:spacing w:val="-2"/>
          <w:sz w:val="18"/>
        </w:rPr>
        <w:t>Do</w:t>
      </w:r>
      <w:r>
        <w:rPr>
          <w:color w:val="231F20"/>
          <w:spacing w:val="-22"/>
          <w:sz w:val="18"/>
        </w:rPr>
        <w:t xml:space="preserve"> </w:t>
      </w:r>
      <w:r>
        <w:rPr>
          <w:color w:val="231F20"/>
          <w:spacing w:val="-2"/>
          <w:sz w:val="18"/>
        </w:rPr>
        <w:t>you</w:t>
      </w:r>
      <w:r>
        <w:rPr>
          <w:color w:val="231F20"/>
          <w:spacing w:val="-22"/>
          <w:sz w:val="18"/>
        </w:rPr>
        <w:t xml:space="preserve"> </w:t>
      </w:r>
      <w:r>
        <w:rPr>
          <w:color w:val="231F20"/>
          <w:spacing w:val="-2"/>
          <w:sz w:val="18"/>
        </w:rPr>
        <w:t>want</w:t>
      </w:r>
      <w:r>
        <w:rPr>
          <w:color w:val="231F20"/>
          <w:spacing w:val="-22"/>
          <w:sz w:val="18"/>
        </w:rPr>
        <w:t xml:space="preserve"> </w:t>
      </w:r>
      <w:r>
        <w:rPr>
          <w:color w:val="231F20"/>
          <w:spacing w:val="-2"/>
          <w:sz w:val="18"/>
        </w:rPr>
        <w:t>an</w:t>
      </w:r>
      <w:r>
        <w:rPr>
          <w:color w:val="231F20"/>
          <w:spacing w:val="-22"/>
          <w:sz w:val="18"/>
        </w:rPr>
        <w:t xml:space="preserve"> </w:t>
      </w:r>
      <w:r>
        <w:rPr>
          <w:color w:val="231F20"/>
          <w:spacing w:val="-2"/>
          <w:sz w:val="18"/>
        </w:rPr>
        <w:t>aperture</w:t>
      </w:r>
      <w:r>
        <w:rPr>
          <w:color w:val="231F20"/>
          <w:spacing w:val="-22"/>
          <w:sz w:val="18"/>
        </w:rPr>
        <w:t xml:space="preserve"> </w:t>
      </w:r>
      <w:r>
        <w:rPr>
          <w:color w:val="231F20"/>
          <w:spacing w:val="-2"/>
          <w:sz w:val="18"/>
        </w:rPr>
        <w:t>on</w:t>
      </w:r>
      <w:r>
        <w:rPr>
          <w:color w:val="231F20"/>
          <w:spacing w:val="-22"/>
          <w:sz w:val="18"/>
        </w:rPr>
        <w:t xml:space="preserve"> </w:t>
      </w:r>
      <w:r>
        <w:rPr>
          <w:color w:val="231F20"/>
          <w:spacing w:val="-2"/>
          <w:sz w:val="18"/>
        </w:rPr>
        <w:t>this</w:t>
      </w:r>
      <w:r>
        <w:rPr>
          <w:color w:val="231F20"/>
          <w:spacing w:val="-22"/>
          <w:sz w:val="18"/>
        </w:rPr>
        <w:t xml:space="preserve"> </w:t>
      </w:r>
      <w:r>
        <w:rPr>
          <w:color w:val="231F20"/>
          <w:spacing w:val="-2"/>
          <w:sz w:val="18"/>
        </w:rPr>
        <w:t>element?</w:t>
      </w:r>
      <w:r>
        <w:rPr>
          <w:color w:val="231F20"/>
          <w:spacing w:val="-22"/>
          <w:sz w:val="18"/>
        </w:rPr>
        <w:t xml:space="preserve"> </w:t>
      </w:r>
      <w:r>
        <w:rPr>
          <w:color w:val="231F20"/>
          <w:spacing w:val="-2"/>
          <w:sz w:val="18"/>
        </w:rPr>
        <w:t>[NO]:</w:t>
      </w:r>
    </w:p>
    <w:p>
      <w:pPr>
        <w:pStyle w:val="CodeBlock"/>
        <w:spacing w:lineRule="exact" w:line="199"/>
        <w:ind w:left="189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p>
    <w:p>
      <w:pPr>
        <w:pStyle w:val="CodeBlock"/>
        <w:tabs>
          <w:tab w:val="clear" w:pos="720"/>
          <w:tab w:val="left" w:pos="96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[1.000000E+22]:</w:t>
      </w:r>
      <w:r>
        <w:rPr>
          <w:b/>
          <w:color w:val="231F20"/>
          <w:spacing w:val="-8"/>
          <w:sz w:val="18"/>
        </w:rPr>
        <w:t>1d22</w:t>
      </w:r>
      <w:r>
        <w:rPr>
          <w:b/>
          <w:color w:val="231F20"/>
          <w:sz w:val="18"/>
        </w:rPr>
        <w:tab/>
      </w:r>
      <w:r>
        <w:rPr>
          <w:b/>
          <w:i/>
          <w:color w:val="231F20"/>
          <w:spacing w:val="-4"/>
          <w:sz w:val="18"/>
        </w:rPr>
        <w:t>zElt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6399" w:leader="none"/>
        </w:tabs>
        <w:spacing w:lineRule="exact" w:line="200"/>
        <w:ind w:left="1899"/>
        <w:jc w:val="both"/>
        <w:rPr>
          <w:rFonts w:ascii="Courier New" w:hAnsi="Courier New"/>
          <w:sz w:val="18"/>
        </w:rPr>
      </w:pPr>
      <w:r>
        <w:rPr>
          <w:color w:val="231F20"/>
          <w:sz w:val="18"/>
        </w:rPr>
        <w:t>|</w:t>
      </w:r>
      <w:r>
        <w:rPr>
          <w:color w:val="231F20"/>
          <w:spacing w:val="30"/>
          <w:sz w:val="18"/>
        </w:rPr>
        <w:t xml:space="preserve">  </w:t>
      </w:r>
      <w:r>
        <w:rPr>
          <w:color w:val="231F20"/>
          <w:sz w:val="18"/>
        </w:rPr>
        <w:t>NFPlane</w:t>
      </w:r>
      <w:r>
        <w:rPr>
          <w:color w:val="231F20"/>
          <w:spacing w:val="79"/>
          <w:sz w:val="18"/>
        </w:rPr>
        <w:t xml:space="preserve">    </w:t>
      </w:r>
      <w:r>
        <w:rPr>
          <w:color w:val="231F20"/>
          <w:spacing w:val="-2"/>
          <w:sz w:val="18"/>
        </w:rPr>
        <w:t>NFP1surf</w:t>
      </w:r>
      <w:r>
        <w:rPr>
          <w:color w:val="231F20"/>
          <w:sz w:val="18"/>
        </w:rPr>
        <w:tab/>
      </w:r>
      <w:r>
        <w:rPr>
          <w:color w:val="231F20"/>
          <w:spacing w:val="-10"/>
          <w:sz w:val="18"/>
        </w:rPr>
        <w:t>|</w:t>
      </w:r>
    </w:p>
    <w:p>
      <w:pPr>
        <w:pStyle w:val="CodeBlock"/>
        <w:tabs>
          <w:tab w:val="clear" w:pos="720"/>
          <w:tab w:val="left" w:pos="3799" w:leader="none"/>
          <w:tab w:val="left" w:pos="6399" w:leader="none"/>
        </w:tabs>
        <w:spacing w:lineRule="exact" w:line="200"/>
        <w:ind w:left="1899"/>
        <w:jc w:val="both"/>
        <w:rPr>
          <w:rFonts w:ascii="Courier New" w:hAnsi="Courier New"/>
          <w:sz w:val="18"/>
        </w:rPr>
      </w:pPr>
      <w:r>
        <w:rPr>
          <w:color w:val="231F20"/>
          <w:sz w:val="18"/>
        </w:rPr>
        <w:t>|</w:t>
      </w:r>
      <w:r>
        <w:rPr>
          <w:color w:val="231F20"/>
          <w:spacing w:val="36"/>
          <w:sz w:val="18"/>
        </w:rPr>
        <w:t xml:space="preserve">  </w:t>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2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2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0"/>
        <w:ind w:left="189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CodeBlock"/>
        <w:spacing w:lineRule="auto" w:line="235" w:before="1" w:after="0"/>
        <w:ind w:left="1899" w:right="3138"/>
        <w:rPr>
          <w:rFonts w:ascii="Courier New" w:hAnsi="Courier New"/>
          <w:sz w:val="18"/>
        </w:rPr>
      </w:pPr>
      <w:r>
        <w:rPr>
          <w:color w:val="231F20"/>
          <w:spacing w:val="-2"/>
          <w:sz w:val="18"/>
        </w:rPr>
        <w:t>Enter</w:t>
      </w:r>
      <w:r>
        <w:rPr>
          <w:color w:val="231F20"/>
          <w:spacing w:val="-25"/>
          <w:sz w:val="18"/>
        </w:rPr>
        <w:t xml:space="preserve"> </w:t>
      </w:r>
      <w:r>
        <w:rPr>
          <w:color w:val="231F20"/>
          <w:spacing w:val="-2"/>
          <w:sz w:val="18"/>
        </w:rPr>
        <w:t>element</w:t>
      </w:r>
      <w:r>
        <w:rPr>
          <w:color w:val="231F20"/>
          <w:spacing w:val="-25"/>
          <w:sz w:val="18"/>
        </w:rPr>
        <w:t xml:space="preserve"> </w:t>
      </w:r>
      <w:r>
        <w:rPr>
          <w:color w:val="231F20"/>
          <w:spacing w:val="-2"/>
          <w:sz w:val="18"/>
        </w:rPr>
        <w:t>index</w:t>
      </w:r>
      <w:r>
        <w:rPr>
          <w:color w:val="231F20"/>
          <w:spacing w:val="-26"/>
          <w:sz w:val="18"/>
        </w:rPr>
        <w:t xml:space="preserve"> </w:t>
      </w:r>
      <w:r>
        <w:rPr>
          <w:color w:val="231F20"/>
          <w:spacing w:val="-2"/>
          <w:sz w:val="18"/>
        </w:rPr>
        <w:t>of</w:t>
      </w:r>
      <w:r>
        <w:rPr>
          <w:color w:val="231F20"/>
          <w:spacing w:val="-25"/>
          <w:sz w:val="18"/>
        </w:rPr>
        <w:t xml:space="preserve"> </w:t>
      </w:r>
      <w:r>
        <w:rPr>
          <w:color w:val="231F20"/>
          <w:spacing w:val="-2"/>
          <w:sz w:val="18"/>
        </w:rPr>
        <w:t>refraction</w:t>
      </w:r>
      <w:r>
        <w:rPr>
          <w:color w:val="231F20"/>
          <w:spacing w:val="27"/>
          <w:sz w:val="18"/>
        </w:rPr>
        <w:t xml:space="preserve"> </w:t>
      </w:r>
      <w:r>
        <w:rPr>
          <w:color w:val="231F20"/>
          <w:spacing w:val="-2"/>
          <w:sz w:val="18"/>
        </w:rPr>
        <w:t>[1.00000]:</w:t>
      </w:r>
      <w:r>
        <w:rPr>
          <w:b/>
          <w:color w:val="231F20"/>
          <w:spacing w:val="-2"/>
          <w:sz w:val="18"/>
        </w:rPr>
        <w:t xml:space="preserve">1d0 </w:t>
      </w: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extinction</w:t>
      </w:r>
      <w:r>
        <w:rPr>
          <w:color w:val="231F20"/>
          <w:spacing w:val="-22"/>
          <w:sz w:val="18"/>
        </w:rPr>
        <w:t xml:space="preserve"> </w:t>
      </w:r>
      <w:r>
        <w:rPr>
          <w:color w:val="231F20"/>
          <w:spacing w:val="-6"/>
          <w:sz w:val="18"/>
        </w:rPr>
        <w:t>coefficient</w:t>
      </w:r>
      <w:r>
        <w:rPr>
          <w:color w:val="231F20"/>
          <w:spacing w:val="15"/>
          <w:sz w:val="18"/>
        </w:rPr>
        <w:t xml:space="preserve"> </w:t>
      </w:r>
      <w:r>
        <w:rPr>
          <w:color w:val="231F20"/>
          <w:spacing w:val="-6"/>
          <w:sz w:val="18"/>
        </w:rPr>
        <w:t>[1.000000E+22]:</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186" w:after="0"/>
        <w:rPr>
          <w:rFonts w:ascii="Courier New" w:hAnsi="Courier New"/>
          <w:sz w:val="18"/>
        </w:rPr>
      </w:pPr>
      <w:r>
        <w:rPr>
          <w:rFonts w:ascii="Courier New" w:hAnsi="Courier New"/>
          <w:sz w:val="18"/>
        </w:rPr>
      </w:r>
    </w:p>
    <w:p>
      <w:pPr>
        <w:pStyle w:val="CodeBlock"/>
        <w:tabs>
          <w:tab w:val="clear" w:pos="720"/>
          <w:tab w:val="left" w:pos="9379" w:leader="none"/>
        </w:tabs>
        <w:spacing w:lineRule="exact" w:line="202"/>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Face2</w:t>
      </w:r>
      <w:r>
        <w:rPr>
          <w:b/>
          <w:color w:val="231F20"/>
          <w:sz w:val="18"/>
        </w:rPr>
        <w:tab/>
      </w:r>
      <w:r>
        <w:rPr>
          <w:b/>
          <w:i/>
          <w:color w:val="231F20"/>
          <w:spacing w:val="-2"/>
          <w:sz w:val="18"/>
        </w:rPr>
        <w:t>EltName</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NSReflector</w:t>
      </w:r>
      <w:r>
        <w:rPr>
          <w:b/>
          <w:color w:val="231F20"/>
          <w:sz w:val="18"/>
        </w:rPr>
        <w:tab/>
      </w:r>
      <w:r>
        <w:rPr>
          <w:b/>
          <w:i/>
          <w:color w:val="231F20"/>
          <w:spacing w:val="-2"/>
          <w:sz w:val="18"/>
        </w:rPr>
        <w:t>Element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Flat</w:t>
      </w:r>
      <w:r>
        <w:rPr>
          <w:b/>
          <w:color w:val="231F20"/>
          <w:sz w:val="18"/>
        </w:rPr>
        <w:tab/>
      </w:r>
      <w:r>
        <w:rPr>
          <w:b/>
          <w:i/>
          <w:color w:val="231F20"/>
          <w:spacing w:val="-2"/>
          <w:sz w:val="18"/>
        </w:rPr>
        <w:t>Surface</w:t>
      </w:r>
    </w:p>
    <w:p>
      <w:pPr>
        <w:pStyle w:val="CodeBlock"/>
        <w:tabs>
          <w:tab w:val="clear" w:pos="720"/>
          <w:tab w:val="left" w:pos="9479" w:leader="none"/>
        </w:tabs>
        <w:spacing w:lineRule="exact" w:line="200"/>
        <w:ind w:left="1899"/>
        <w:rPr>
          <w:rFonts w:ascii="Courier New" w:hAnsi="Courier New"/>
          <w:b/>
          <w:i/>
          <w:i/>
          <w:sz w:val="18"/>
        </w:rPr>
      </w:pPr>
      <w:r>
        <w:rPr>
          <w:color w:val="231F20"/>
          <w:spacing w:val="-10"/>
          <w:sz w:val="18"/>
        </w:rPr>
        <w:t>Enter element vertex</w:t>
      </w:r>
      <w:r>
        <w:rPr>
          <w:color w:val="231F20"/>
          <w:spacing w:val="-9"/>
          <w:sz w:val="18"/>
        </w:rPr>
        <w:t xml:space="preserve"> </w:t>
      </w:r>
      <w:r>
        <w:rPr>
          <w:color w:val="231F20"/>
          <w:spacing w:val="-10"/>
          <w:sz w:val="18"/>
        </w:rPr>
        <w:t>location (x,y,z) [no</w:t>
      </w:r>
      <w:r>
        <w:rPr>
          <w:color w:val="231F20"/>
          <w:spacing w:val="-9"/>
          <w:sz w:val="18"/>
        </w:rPr>
        <w:t xml:space="preserve"> </w:t>
      </w:r>
      <w:r>
        <w:rPr>
          <w:color w:val="231F20"/>
          <w:spacing w:val="-10"/>
          <w:sz w:val="18"/>
        </w:rPr>
        <w:t>default]:</w:t>
      </w:r>
      <w:r>
        <w:rPr>
          <w:color w:val="231F20"/>
          <w:spacing w:val="-9"/>
          <w:sz w:val="18"/>
        </w:rPr>
        <w:t xml:space="preserve"> </w:t>
      </w:r>
      <w:r>
        <w:rPr>
          <w:b/>
          <w:color w:val="231F20"/>
          <w:spacing w:val="-10"/>
          <w:sz w:val="18"/>
        </w:rPr>
        <w:t>0,0,0</w:t>
      </w:r>
      <w:r>
        <w:rPr>
          <w:b/>
          <w:color w:val="231F20"/>
          <w:sz w:val="18"/>
        </w:rPr>
        <w:tab/>
      </w:r>
      <w:r>
        <w:rPr>
          <w:b/>
          <w:i/>
          <w:color w:val="231F20"/>
          <w:spacing w:val="-2"/>
          <w:sz w:val="18"/>
        </w:rPr>
        <w:t>VptElt</w:t>
      </w:r>
    </w:p>
    <w:p>
      <w:pPr>
        <w:pStyle w:val="CodeBlock"/>
        <w:tabs>
          <w:tab w:val="clear" w:pos="720"/>
          <w:tab w:val="left" w:pos="9479" w:leader="none"/>
        </w:tabs>
        <w:spacing w:lineRule="auto" w:line="235" w:before="1" w:after="0"/>
        <w:ind w:left="1899" w:right="357"/>
        <w:jc w:val="both"/>
        <w:rPr>
          <w:rFonts w:ascii="Courier New" w:hAnsi="Courier New"/>
          <w:sz w:val="18"/>
        </w:rPr>
      </w:pPr>
      <w:r>
        <w:rPr>
          <w:color w:val="231F20"/>
          <w:sz w:val="18"/>
        </w:rPr>
        <w:t>Enter element rotation point (x,y,z) [0.,0.,0.]:</w:t>
      </w:r>
      <w:r>
        <w:rPr>
          <w:b/>
          <w:color w:val="231F20"/>
          <w:sz w:val="18"/>
        </w:rPr>
        <w:t>0,0,0</w:t>
        <w:tab/>
      </w:r>
      <w:r>
        <w:rPr>
          <w:b/>
          <w:i/>
          <w:color w:val="231F20"/>
          <w:spacing w:val="-10"/>
          <w:sz w:val="18"/>
        </w:rPr>
        <w:t xml:space="preserve">RptElt </w:t>
      </w:r>
      <w:r>
        <w:rPr>
          <w:color w:val="231F20"/>
          <w:sz w:val="18"/>
        </w:rPr>
        <w:t>Enter</w:t>
      </w:r>
      <w:r>
        <w:rPr>
          <w:color w:val="231F20"/>
          <w:spacing w:val="-27"/>
          <w:sz w:val="18"/>
        </w:rPr>
        <w:t xml:space="preserve"> </w:t>
      </w:r>
      <w:r>
        <w:rPr>
          <w:color w:val="231F20"/>
          <w:sz w:val="18"/>
        </w:rPr>
        <w:t>element</w:t>
      </w:r>
      <w:r>
        <w:rPr>
          <w:color w:val="231F20"/>
          <w:spacing w:val="-27"/>
          <w:sz w:val="18"/>
        </w:rPr>
        <w:t xml:space="preserve"> </w:t>
      </w:r>
      <w:r>
        <w:rPr>
          <w:color w:val="231F20"/>
          <w:sz w:val="18"/>
        </w:rPr>
        <w:t>principal</w:t>
      </w:r>
      <w:r>
        <w:rPr>
          <w:color w:val="231F20"/>
          <w:spacing w:val="-28"/>
          <w:sz w:val="18"/>
        </w:rPr>
        <w:t xml:space="preserve"> </w:t>
      </w:r>
      <w:r>
        <w:rPr>
          <w:color w:val="231F20"/>
          <w:sz w:val="18"/>
        </w:rPr>
        <w:t>axis</w:t>
      </w:r>
      <w:r>
        <w:rPr>
          <w:color w:val="231F20"/>
          <w:spacing w:val="-27"/>
          <w:sz w:val="18"/>
        </w:rPr>
        <w:t xml:space="preserve"> </w:t>
      </w:r>
      <w:r>
        <w:rPr>
          <w:color w:val="231F20"/>
          <w:sz w:val="18"/>
        </w:rPr>
        <w:t>(x,y,z)</w:t>
      </w:r>
      <w:r>
        <w:rPr>
          <w:color w:val="231F20"/>
          <w:spacing w:val="-27"/>
          <w:sz w:val="18"/>
        </w:rPr>
        <w:t xml:space="preserve"> </w:t>
      </w:r>
      <w:r>
        <w:rPr>
          <w:color w:val="231F20"/>
          <w:sz w:val="18"/>
        </w:rPr>
        <w:t>[0.,0.,-1.00000]:</w:t>
      </w:r>
      <w:r>
        <w:rPr>
          <w:b/>
          <w:color w:val="231F20"/>
          <w:sz w:val="18"/>
        </w:rPr>
        <w:t>.7071,0,-.7071</w:t>
      </w:r>
      <w:r>
        <w:rPr>
          <w:b/>
          <w:color w:val="231F20"/>
          <w:spacing w:val="35"/>
          <w:sz w:val="18"/>
        </w:rPr>
        <w:t xml:space="preserve">  </w:t>
      </w:r>
      <w:r>
        <w:rPr>
          <w:b/>
          <w:i/>
          <w:color w:val="231F20"/>
          <w:sz w:val="18"/>
        </w:rPr>
        <w:t xml:space="preserve">psiElt </w:t>
      </w:r>
      <w:r>
        <w:rPr>
          <w:color w:val="231F20"/>
          <w:spacing w:val="-2"/>
          <w:sz w:val="18"/>
        </w:rPr>
        <w:t>Do</w:t>
      </w:r>
      <w:r>
        <w:rPr>
          <w:color w:val="231F20"/>
          <w:spacing w:val="-22"/>
          <w:sz w:val="18"/>
        </w:rPr>
        <w:t xml:space="preserve"> </w:t>
      </w:r>
      <w:r>
        <w:rPr>
          <w:color w:val="231F20"/>
          <w:spacing w:val="-2"/>
          <w:sz w:val="18"/>
        </w:rPr>
        <w:t>you</w:t>
      </w:r>
      <w:r>
        <w:rPr>
          <w:color w:val="231F20"/>
          <w:spacing w:val="-22"/>
          <w:sz w:val="18"/>
        </w:rPr>
        <w:t xml:space="preserve"> </w:t>
      </w:r>
      <w:r>
        <w:rPr>
          <w:color w:val="231F20"/>
          <w:spacing w:val="-2"/>
          <w:sz w:val="18"/>
        </w:rPr>
        <w:t>want</w:t>
      </w:r>
      <w:r>
        <w:rPr>
          <w:color w:val="231F20"/>
          <w:spacing w:val="-22"/>
          <w:sz w:val="18"/>
        </w:rPr>
        <w:t xml:space="preserve"> </w:t>
      </w:r>
      <w:r>
        <w:rPr>
          <w:color w:val="231F20"/>
          <w:spacing w:val="-2"/>
          <w:sz w:val="18"/>
        </w:rPr>
        <w:t>an</w:t>
      </w:r>
      <w:r>
        <w:rPr>
          <w:color w:val="231F20"/>
          <w:spacing w:val="-22"/>
          <w:sz w:val="18"/>
        </w:rPr>
        <w:t xml:space="preserve"> </w:t>
      </w:r>
      <w:r>
        <w:rPr>
          <w:color w:val="231F20"/>
          <w:spacing w:val="-2"/>
          <w:sz w:val="18"/>
        </w:rPr>
        <w:t>aperture</w:t>
      </w:r>
      <w:r>
        <w:rPr>
          <w:color w:val="231F20"/>
          <w:spacing w:val="-22"/>
          <w:sz w:val="18"/>
        </w:rPr>
        <w:t xml:space="preserve"> </w:t>
      </w:r>
      <w:r>
        <w:rPr>
          <w:color w:val="231F20"/>
          <w:spacing w:val="-2"/>
          <w:sz w:val="18"/>
        </w:rPr>
        <w:t>on</w:t>
      </w:r>
      <w:r>
        <w:rPr>
          <w:color w:val="231F20"/>
          <w:spacing w:val="-22"/>
          <w:sz w:val="18"/>
        </w:rPr>
        <w:t xml:space="preserve"> </w:t>
      </w:r>
      <w:r>
        <w:rPr>
          <w:color w:val="231F20"/>
          <w:spacing w:val="-2"/>
          <w:sz w:val="18"/>
        </w:rPr>
        <w:t>this</w:t>
      </w:r>
      <w:r>
        <w:rPr>
          <w:color w:val="231F20"/>
          <w:spacing w:val="-22"/>
          <w:sz w:val="18"/>
        </w:rPr>
        <w:t xml:space="preserve"> </w:t>
      </w:r>
      <w:r>
        <w:rPr>
          <w:color w:val="231F20"/>
          <w:spacing w:val="-2"/>
          <w:sz w:val="18"/>
        </w:rPr>
        <w:t>element?</w:t>
      </w:r>
      <w:r>
        <w:rPr>
          <w:color w:val="231F20"/>
          <w:spacing w:val="-22"/>
          <w:sz w:val="18"/>
        </w:rPr>
        <w:t xml:space="preserve"> </w:t>
      </w:r>
      <w:r>
        <w:rPr>
          <w:color w:val="231F20"/>
          <w:spacing w:val="-2"/>
          <w:sz w:val="18"/>
        </w:rPr>
        <w:t>[NO]:</w:t>
      </w:r>
    </w:p>
    <w:p>
      <w:pPr>
        <w:pStyle w:val="CodeBlock"/>
        <w:spacing w:lineRule="exact" w:line="199"/>
        <w:ind w:left="189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p>
    <w:p>
      <w:pPr>
        <w:pStyle w:val="CodeBlock"/>
        <w:tabs>
          <w:tab w:val="clear" w:pos="720"/>
          <w:tab w:val="left" w:pos="96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[1.000000E+22]:</w:t>
      </w:r>
      <w:r>
        <w:rPr>
          <w:b/>
          <w:color w:val="231F20"/>
          <w:spacing w:val="-8"/>
          <w:sz w:val="18"/>
        </w:rPr>
        <w:t>1d22</w:t>
      </w:r>
      <w:r>
        <w:rPr>
          <w:b/>
          <w:color w:val="231F20"/>
          <w:sz w:val="18"/>
        </w:rPr>
        <w:tab/>
      </w:r>
      <w:r>
        <w:rPr>
          <w:b/>
          <w:i/>
          <w:color w:val="231F20"/>
          <w:spacing w:val="-4"/>
          <w:sz w:val="18"/>
        </w:rPr>
        <w:t>zElt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2"/>
        <w:ind w:left="18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tbl>
      <w:tblPr>
        <w:tblW w:w="4708" w:type="dxa"/>
        <w:jc w:val="left"/>
        <w:tblInd w:w="1857" w:type="dxa"/>
        <w:tblLayout w:type="fixed"/>
        <w:tblCellMar>
          <w:top w:w="0" w:type="dxa"/>
          <w:left w:w="0" w:type="dxa"/>
          <w:bottom w:w="0" w:type="dxa"/>
          <w:right w:w="0" w:type="dxa"/>
        </w:tblCellMar>
        <w:tblLook w:val="01e0" w:noHBand="0" w:noVBand="0" w:firstColumn="1" w:lastRow="1" w:lastColumn="1" w:firstRow="1"/>
      </w:tblPr>
      <w:tblGrid>
        <w:gridCol w:w="1749"/>
        <w:gridCol w:w="1451"/>
        <w:gridCol w:w="1201"/>
        <w:gridCol w:w="306"/>
      </w:tblGrid>
      <w:tr>
        <w:trPr>
          <w:trHeight w:val="201" w:hRule="atLeast"/>
        </w:trPr>
        <w:tc>
          <w:tcPr>
            <w:tcW w:w="1749" w:type="dxa"/>
            <w:tcBorders/>
          </w:tcPr>
          <w:p>
            <w:pPr>
              <w:pStyle w:val="TableParagraph"/>
              <w:tabs>
                <w:tab w:val="clear" w:pos="720"/>
                <w:tab w:val="left" w:pos="449" w:leader="none"/>
              </w:tabs>
              <w:spacing w:lineRule="exact" w:line="182"/>
              <w:ind w:left="50"/>
              <w:rPr>
                <w:sz w:val="18"/>
              </w:rPr>
            </w:pPr>
            <w:r>
              <w:rPr>
                <w:color w:val="231F20"/>
                <w:spacing w:val="-10"/>
                <w:sz w:val="18"/>
              </w:rPr>
              <w:t>|</w:t>
            </w:r>
            <w:r>
              <w:rPr>
                <w:color w:val="231F20"/>
                <w:sz w:val="18"/>
              </w:rPr>
              <w:tab/>
            </w:r>
            <w:r>
              <w:rPr>
                <w:color w:val="231F20"/>
                <w:spacing w:val="-2"/>
                <w:sz w:val="18"/>
              </w:rPr>
              <w:t>Geometric</w:t>
            </w:r>
          </w:p>
        </w:tc>
        <w:tc>
          <w:tcPr>
            <w:tcW w:w="1451" w:type="dxa"/>
            <w:tcBorders/>
          </w:tcPr>
          <w:p>
            <w:pPr>
              <w:pStyle w:val="TableParagraph"/>
              <w:spacing w:lineRule="exact" w:line="182"/>
              <w:ind w:left="199"/>
              <w:rPr>
                <w:sz w:val="18"/>
              </w:rPr>
            </w:pPr>
            <w:r>
              <w:rPr>
                <w:color w:val="231F20"/>
                <w:spacing w:val="-2"/>
                <w:sz w:val="18"/>
              </w:rPr>
              <w:t>GeomUpdate</w:t>
            </w:r>
          </w:p>
        </w:tc>
        <w:tc>
          <w:tcPr>
            <w:tcW w:w="1201" w:type="dxa"/>
            <w:tcBorders/>
          </w:tcPr>
          <w:p>
            <w:pPr>
              <w:pStyle w:val="TableParagraph"/>
              <w:spacing w:lineRule="exact" w:line="182"/>
              <w:ind w:left="249"/>
              <w:rPr>
                <w:sz w:val="18"/>
              </w:rPr>
            </w:pPr>
            <w:r>
              <w:rPr>
                <w:color w:val="231F20"/>
                <w:spacing w:val="-2"/>
                <w:sz w:val="18"/>
              </w:rPr>
              <w:t>FarField</w:t>
            </w:r>
          </w:p>
        </w:tc>
        <w:tc>
          <w:tcPr>
            <w:tcW w:w="306" w:type="dxa"/>
            <w:tcBorders/>
          </w:tcPr>
          <w:p>
            <w:pPr>
              <w:pStyle w:val="TableParagraph"/>
              <w:spacing w:lineRule="exact" w:line="182"/>
              <w:ind w:left="98"/>
              <w:jc w:val="center"/>
              <w:rPr>
                <w:sz w:val="18"/>
              </w:rPr>
            </w:pPr>
            <w:r>
              <w:rPr>
                <w:color w:val="231F20"/>
                <w:spacing w:val="-10"/>
                <w:sz w:val="18"/>
              </w:rPr>
              <w:t>|</w:t>
            </w:r>
          </w:p>
        </w:tc>
      </w:tr>
      <w:tr>
        <w:trPr>
          <w:trHeight w:val="199" w:hRule="atLeast"/>
        </w:trPr>
        <w:tc>
          <w:tcPr>
            <w:tcW w:w="1749" w:type="dxa"/>
            <w:tcBorders/>
          </w:tcPr>
          <w:p>
            <w:pPr>
              <w:pStyle w:val="TableParagraph"/>
              <w:tabs>
                <w:tab w:val="clear" w:pos="720"/>
                <w:tab w:val="left" w:pos="449" w:leader="none"/>
              </w:tabs>
              <w:ind w:left="50"/>
              <w:rPr>
                <w:sz w:val="18"/>
              </w:rPr>
            </w:pPr>
            <w:r>
              <w:rPr>
                <w:color w:val="231F20"/>
                <w:spacing w:val="-10"/>
                <w:sz w:val="18"/>
              </w:rPr>
              <w:t>|</w:t>
            </w:r>
            <w:r>
              <w:rPr>
                <w:color w:val="231F20"/>
                <w:sz w:val="18"/>
              </w:rPr>
              <w:tab/>
            </w:r>
            <w:r>
              <w:rPr>
                <w:color w:val="231F20"/>
                <w:spacing w:val="-2"/>
                <w:sz w:val="18"/>
              </w:rPr>
              <w:t>NFSpherical</w:t>
            </w:r>
          </w:p>
        </w:tc>
        <w:tc>
          <w:tcPr>
            <w:tcW w:w="1451" w:type="dxa"/>
            <w:tcBorders/>
          </w:tcPr>
          <w:p>
            <w:pPr>
              <w:pStyle w:val="TableParagraph"/>
              <w:ind w:left="199"/>
              <w:rPr>
                <w:sz w:val="18"/>
              </w:rPr>
            </w:pPr>
            <w:r>
              <w:rPr>
                <w:color w:val="231F20"/>
                <w:spacing w:val="-2"/>
                <w:sz w:val="18"/>
              </w:rPr>
              <w:t>NFS1surf</w:t>
            </w:r>
          </w:p>
        </w:tc>
        <w:tc>
          <w:tcPr>
            <w:tcW w:w="1201" w:type="dxa"/>
            <w:tcBorders/>
          </w:tcPr>
          <w:p>
            <w:pPr>
              <w:pStyle w:val="TableParagraph"/>
              <w:spacing w:lineRule="auto" w:line="240"/>
              <w:rPr>
                <w:rFonts w:ascii="Times New Roman" w:hAnsi="Times New Roman"/>
                <w:sz w:val="12"/>
              </w:rPr>
            </w:pPr>
            <w:r>
              <w:rPr>
                <w:rFonts w:ascii="Times New Roman" w:hAnsi="Times New Roman"/>
                <w:sz w:val="12"/>
              </w:rPr>
            </w:r>
          </w:p>
        </w:tc>
        <w:tc>
          <w:tcPr>
            <w:tcW w:w="306" w:type="dxa"/>
            <w:tcBorders/>
          </w:tcPr>
          <w:p>
            <w:pPr>
              <w:pStyle w:val="TableParagraph"/>
              <w:ind w:left="98"/>
              <w:jc w:val="center"/>
              <w:rPr>
                <w:sz w:val="18"/>
              </w:rPr>
            </w:pPr>
            <w:r>
              <w:rPr>
                <w:color w:val="231F20"/>
                <w:spacing w:val="-10"/>
                <w:sz w:val="18"/>
              </w:rPr>
              <w:t>|</w:t>
            </w:r>
          </w:p>
        </w:tc>
      </w:tr>
      <w:tr>
        <w:trPr>
          <w:trHeight w:val="201" w:hRule="atLeast"/>
        </w:trPr>
        <w:tc>
          <w:tcPr>
            <w:tcW w:w="1749" w:type="dxa"/>
            <w:tcBorders/>
          </w:tcPr>
          <w:p>
            <w:pPr>
              <w:pStyle w:val="TableParagraph"/>
              <w:tabs>
                <w:tab w:val="clear" w:pos="720"/>
                <w:tab w:val="left" w:pos="449" w:leader="none"/>
              </w:tabs>
              <w:spacing w:lineRule="exact" w:line="182"/>
              <w:ind w:left="50"/>
              <w:rPr>
                <w:sz w:val="18"/>
              </w:rPr>
            </w:pPr>
            <w:r>
              <w:rPr>
                <w:color w:val="231F20"/>
                <w:spacing w:val="-10"/>
                <w:sz w:val="18"/>
              </w:rPr>
              <w:t>|</w:t>
            </w:r>
            <w:r>
              <w:rPr>
                <w:color w:val="231F20"/>
                <w:sz w:val="18"/>
              </w:rPr>
              <w:tab/>
            </w:r>
            <w:r>
              <w:rPr>
                <w:color w:val="231F20"/>
                <w:spacing w:val="-2"/>
                <w:sz w:val="18"/>
              </w:rPr>
              <w:t>NFPlane</w:t>
            </w:r>
          </w:p>
        </w:tc>
        <w:tc>
          <w:tcPr>
            <w:tcW w:w="1451" w:type="dxa"/>
            <w:tcBorders/>
          </w:tcPr>
          <w:p>
            <w:pPr>
              <w:pStyle w:val="TableParagraph"/>
              <w:spacing w:lineRule="exact" w:line="182"/>
              <w:ind w:left="199"/>
              <w:rPr>
                <w:sz w:val="18"/>
              </w:rPr>
            </w:pPr>
            <w:r>
              <w:rPr>
                <w:color w:val="231F20"/>
                <w:spacing w:val="-2"/>
                <w:sz w:val="18"/>
              </w:rPr>
              <w:t>NFP1surf</w:t>
            </w:r>
          </w:p>
        </w:tc>
        <w:tc>
          <w:tcPr>
            <w:tcW w:w="1201" w:type="dxa"/>
            <w:tcBorders/>
          </w:tcPr>
          <w:p>
            <w:pPr>
              <w:pStyle w:val="TableParagraph"/>
              <w:spacing w:lineRule="auto" w:line="240"/>
              <w:rPr>
                <w:rFonts w:ascii="Times New Roman" w:hAnsi="Times New Roman"/>
                <w:sz w:val="14"/>
              </w:rPr>
            </w:pPr>
            <w:r>
              <w:rPr>
                <w:rFonts w:ascii="Times New Roman" w:hAnsi="Times New Roman"/>
                <w:sz w:val="14"/>
              </w:rPr>
            </w:r>
          </w:p>
        </w:tc>
        <w:tc>
          <w:tcPr>
            <w:tcW w:w="306" w:type="dxa"/>
            <w:tcBorders/>
          </w:tcPr>
          <w:p>
            <w:pPr>
              <w:pStyle w:val="TableParagraph"/>
              <w:spacing w:lineRule="exact" w:line="182"/>
              <w:ind w:left="98"/>
              <w:jc w:val="center"/>
              <w:rPr>
                <w:sz w:val="18"/>
              </w:rPr>
            </w:pPr>
            <w:r>
              <w:rPr>
                <w:color w:val="231F20"/>
                <w:spacing w:val="-10"/>
                <w:sz w:val="18"/>
              </w:rPr>
              <w:t>|</w:t>
            </w:r>
          </w:p>
        </w:tc>
      </w:tr>
    </w:tbl>
    <w:p>
      <w:pPr>
        <w:pStyle w:val="BodyText"/>
        <w:spacing w:before="214" w:after="0"/>
        <w:rPr>
          <w:rFonts w:ascii="Courier New" w:hAnsi="Courier New"/>
        </w:rPr>
      </w:pPr>
      <w:r>
        <w:rPr>
          <w:rFonts w:ascii="Courier New" w:hAnsi="Courier New"/>
        </w:rPr>
      </w:r>
    </w:p>
    <w:p>
      <w:pPr>
        <w:pStyle w:val="Normal"/>
        <w:spacing w:lineRule="exact" w:line="20"/>
        <w:rPr>
          <w:rFonts w:ascii="Helvetica" w:hAnsi="Helvetica"/>
          <w:sz w:val="2"/>
        </w:rPr>
      </w:pPr>
      <w:r>
        <w:rPr>
          <w:rFonts w:ascii="Helvetica" w:hAnsi="Helvetica"/>
          <w:sz w:val="2"/>
        </w:rPr>
      </w:r>
    </w:p>
    <w:p>
      <w:pPr>
        <w:pStyle w:val="BodyText"/>
        <w:spacing w:before="220" w:after="0"/>
        <w:rPr>
          <w:rFonts w:ascii="Helvetica" w:hAnsi="Helvetica"/>
          <w:b/>
        </w:rPr>
      </w:pPr>
      <w:r>
        <w:rPr>
          <w:rFonts w:ascii="Helvetica" w:hAnsi="Helvetica"/>
          <w:b/>
        </w:rPr>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1793"/>
        <w:gridCol w:w="1547"/>
        <w:gridCol w:w="1749"/>
        <w:gridCol w:w="4631"/>
      </w:tblGrid>
      <w:tr>
        <w:trPr>
          <w:trHeight w:val="309" w:hRule="atLeast"/>
        </w:trPr>
        <w:tc>
          <w:tcPr>
            <w:tcW w:w="1793" w:type="dxa"/>
            <w:tcBorders>
              <w:top w:val="single" w:sz="2" w:space="0" w:color="231F20"/>
            </w:tcBorders>
          </w:tcPr>
          <w:p>
            <w:pPr>
              <w:pStyle w:val="TableParagraph"/>
              <w:spacing w:lineRule="exact" w:line="182" w:before="107" w:after="0"/>
              <w:ind w:right="144"/>
              <w:jc w:val="right"/>
              <w:rPr>
                <w:sz w:val="18"/>
              </w:rPr>
            </w:pPr>
            <w:r>
              <w:rPr>
                <w:color w:val="231F20"/>
                <w:spacing w:val="-10"/>
                <w:sz w:val="18"/>
              </w:rPr>
              <w:t>|</w:t>
            </w:r>
          </w:p>
        </w:tc>
        <w:tc>
          <w:tcPr>
            <w:tcW w:w="1547" w:type="dxa"/>
            <w:tcBorders>
              <w:top w:val="single" w:sz="2" w:space="0" w:color="231F20"/>
            </w:tcBorders>
          </w:tcPr>
          <w:p>
            <w:pPr>
              <w:pStyle w:val="TableParagraph"/>
              <w:spacing w:lineRule="exact" w:line="182" w:before="107" w:after="0"/>
              <w:ind w:left="145"/>
              <w:rPr>
                <w:sz w:val="18"/>
              </w:rPr>
            </w:pPr>
            <w:r>
              <w:rPr>
                <w:color w:val="231F20"/>
                <w:spacing w:val="-5"/>
                <w:sz w:val="18"/>
              </w:rPr>
              <w:t>NF1</w:t>
            </w:r>
          </w:p>
        </w:tc>
        <w:tc>
          <w:tcPr>
            <w:tcW w:w="1749" w:type="dxa"/>
            <w:tcBorders>
              <w:top w:val="single" w:sz="2" w:space="0" w:color="231F20"/>
            </w:tcBorders>
          </w:tcPr>
          <w:p>
            <w:pPr>
              <w:pStyle w:val="TableParagraph"/>
              <w:spacing w:lineRule="exact" w:line="182" w:before="107" w:after="0"/>
              <w:ind w:left="99"/>
              <w:rPr>
                <w:sz w:val="18"/>
              </w:rPr>
            </w:pPr>
            <w:r>
              <w:rPr>
                <w:color w:val="231F20"/>
                <w:spacing w:val="-5"/>
                <w:sz w:val="18"/>
              </w:rPr>
              <w:t>NF2</w:t>
            </w:r>
          </w:p>
        </w:tc>
        <w:tc>
          <w:tcPr>
            <w:tcW w:w="4631" w:type="dxa"/>
            <w:tcBorders>
              <w:top w:val="single" w:sz="2" w:space="0" w:color="231F20"/>
            </w:tcBorders>
          </w:tcPr>
          <w:p>
            <w:pPr>
              <w:pStyle w:val="TableParagraph"/>
              <w:spacing w:lineRule="exact" w:line="182" w:before="107" w:after="0"/>
              <w:ind w:left="949"/>
              <w:rPr>
                <w:sz w:val="18"/>
              </w:rPr>
            </w:pPr>
            <w:r>
              <w:rPr>
                <w:color w:val="231F20"/>
                <w:spacing w:val="-10"/>
                <w:sz w:val="18"/>
              </w:rPr>
              <w:t>|</w:t>
            </w:r>
          </w:p>
        </w:tc>
      </w:tr>
      <w:tr>
        <w:trPr>
          <w:trHeight w:val="201" w:hRule="atLeast"/>
        </w:trPr>
        <w:tc>
          <w:tcPr>
            <w:tcW w:w="1793" w:type="dxa"/>
            <w:tcBorders/>
          </w:tcPr>
          <w:p>
            <w:pPr>
              <w:pStyle w:val="TableParagraph"/>
              <w:spacing w:lineRule="exact" w:line="182"/>
              <w:ind w:right="144"/>
              <w:jc w:val="right"/>
              <w:rPr>
                <w:sz w:val="18"/>
              </w:rPr>
            </w:pPr>
            <w:r>
              <w:rPr>
                <w:color w:val="231F20"/>
                <w:spacing w:val="-10"/>
                <w:sz w:val="18"/>
              </w:rPr>
              <w:t>|</w:t>
            </w:r>
          </w:p>
        </w:tc>
        <w:tc>
          <w:tcPr>
            <w:tcW w:w="1547" w:type="dxa"/>
            <w:tcBorders/>
          </w:tcPr>
          <w:p>
            <w:pPr>
              <w:pStyle w:val="TableParagraph"/>
              <w:spacing w:lineRule="exact" w:line="182"/>
              <w:ind w:left="145"/>
              <w:rPr>
                <w:sz w:val="18"/>
              </w:rPr>
            </w:pPr>
            <w:r>
              <w:rPr>
                <w:color w:val="231F20"/>
                <w:spacing w:val="-2"/>
                <w:sz w:val="18"/>
              </w:rPr>
              <w:t>SpatialFilter</w:t>
            </w:r>
          </w:p>
        </w:tc>
        <w:tc>
          <w:tcPr>
            <w:tcW w:w="1749" w:type="dxa"/>
            <w:tcBorders/>
          </w:tcPr>
          <w:p>
            <w:pPr>
              <w:pStyle w:val="TableParagraph"/>
              <w:spacing w:lineRule="exact" w:line="182"/>
              <w:ind w:left="99"/>
              <w:rPr>
                <w:sz w:val="18"/>
              </w:rPr>
            </w:pPr>
            <w:r>
              <w:rPr>
                <w:color w:val="231F20"/>
                <w:spacing w:val="-2"/>
                <w:sz w:val="18"/>
              </w:rPr>
              <w:t>SF1surf</w:t>
            </w:r>
          </w:p>
        </w:tc>
        <w:tc>
          <w:tcPr>
            <w:tcW w:w="4631" w:type="dxa"/>
            <w:tcBorders/>
          </w:tcPr>
          <w:p>
            <w:pPr>
              <w:pStyle w:val="TableParagraph"/>
              <w:spacing w:lineRule="exact" w:line="182"/>
              <w:ind w:left="949"/>
              <w:rPr>
                <w:sz w:val="18"/>
              </w:rPr>
            </w:pPr>
            <w:r>
              <w:rPr>
                <w:color w:val="231F20"/>
                <w:spacing w:val="-10"/>
                <w:sz w:val="18"/>
              </w:rPr>
              <w:t>|</w:t>
            </w:r>
          </w:p>
        </w:tc>
      </w:tr>
    </w:tbl>
    <w:p>
      <w:pPr>
        <w:pStyle w:val="CodeBlock"/>
        <w:tabs>
          <w:tab w:val="clear" w:pos="720"/>
          <w:tab w:val="left" w:pos="6039" w:leader="hyphen"/>
        </w:tabs>
        <w:spacing w:lineRule="exact" w:line="196"/>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89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0"/>
        <w:ind w:left="153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CodeBlock"/>
        <w:spacing w:lineRule="auto" w:line="235" w:before="1" w:after="0"/>
        <w:ind w:left="1539" w:right="3492"/>
        <w:rPr>
          <w:rFonts w:ascii="Courier New" w:hAnsi="Courier New"/>
          <w:sz w:val="18"/>
        </w:rPr>
      </w:pPr>
      <w:r>
        <w:rPr>
          <w:color w:val="231F20"/>
          <w:spacing w:val="-2"/>
          <w:sz w:val="18"/>
        </w:rPr>
        <w:t>Enter</w:t>
      </w:r>
      <w:r>
        <w:rPr>
          <w:color w:val="231F20"/>
          <w:spacing w:val="-25"/>
          <w:sz w:val="18"/>
        </w:rPr>
        <w:t xml:space="preserve"> </w:t>
      </w:r>
      <w:r>
        <w:rPr>
          <w:color w:val="231F20"/>
          <w:spacing w:val="-2"/>
          <w:sz w:val="18"/>
        </w:rPr>
        <w:t>element</w:t>
      </w:r>
      <w:r>
        <w:rPr>
          <w:color w:val="231F20"/>
          <w:spacing w:val="-25"/>
          <w:sz w:val="18"/>
        </w:rPr>
        <w:t xml:space="preserve"> </w:t>
      </w:r>
      <w:r>
        <w:rPr>
          <w:color w:val="231F20"/>
          <w:spacing w:val="-2"/>
          <w:sz w:val="18"/>
        </w:rPr>
        <w:t>index</w:t>
      </w:r>
      <w:r>
        <w:rPr>
          <w:color w:val="231F20"/>
          <w:spacing w:val="-26"/>
          <w:sz w:val="18"/>
        </w:rPr>
        <w:t xml:space="preserve"> </w:t>
      </w:r>
      <w:r>
        <w:rPr>
          <w:color w:val="231F20"/>
          <w:spacing w:val="-2"/>
          <w:sz w:val="18"/>
        </w:rPr>
        <w:t>of</w:t>
      </w:r>
      <w:r>
        <w:rPr>
          <w:color w:val="231F20"/>
          <w:spacing w:val="-25"/>
          <w:sz w:val="18"/>
        </w:rPr>
        <w:t xml:space="preserve"> </w:t>
      </w:r>
      <w:r>
        <w:rPr>
          <w:color w:val="231F20"/>
          <w:spacing w:val="-2"/>
          <w:sz w:val="18"/>
        </w:rPr>
        <w:t>refraction</w:t>
      </w:r>
      <w:r>
        <w:rPr>
          <w:color w:val="231F20"/>
          <w:spacing w:val="27"/>
          <w:sz w:val="18"/>
        </w:rPr>
        <w:t xml:space="preserve"> </w:t>
      </w:r>
      <w:r>
        <w:rPr>
          <w:color w:val="231F20"/>
          <w:spacing w:val="-2"/>
          <w:sz w:val="18"/>
        </w:rPr>
        <w:t>[1.00000]:</w:t>
      </w:r>
      <w:r>
        <w:rPr>
          <w:b/>
          <w:color w:val="231F20"/>
          <w:spacing w:val="-2"/>
          <w:sz w:val="18"/>
        </w:rPr>
        <w:t xml:space="preserve">1d0 </w:t>
      </w: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extinction</w:t>
      </w:r>
      <w:r>
        <w:rPr>
          <w:color w:val="231F20"/>
          <w:spacing w:val="-22"/>
          <w:sz w:val="18"/>
        </w:rPr>
        <w:t xml:space="preserve"> </w:t>
      </w:r>
      <w:r>
        <w:rPr>
          <w:color w:val="231F20"/>
          <w:spacing w:val="-6"/>
          <w:sz w:val="18"/>
        </w:rPr>
        <w:t>coefficient</w:t>
      </w:r>
      <w:r>
        <w:rPr>
          <w:color w:val="231F20"/>
          <w:spacing w:val="15"/>
          <w:sz w:val="18"/>
        </w:rPr>
        <w:t xml:space="preserve"> </w:t>
      </w:r>
      <w:r>
        <w:rPr>
          <w:color w:val="231F20"/>
          <w:spacing w:val="-6"/>
          <w:sz w:val="18"/>
        </w:rPr>
        <w:t>[1.000000E+22]:</w:t>
      </w:r>
    </w:p>
    <w:p>
      <w:pPr>
        <w:pStyle w:val="BodyText"/>
        <w:spacing w:before="102" w:after="0"/>
        <w:rPr>
          <w:rFonts w:ascii="Courier New" w:hAnsi="Courier New"/>
          <w:sz w:val="18"/>
        </w:rPr>
      </w:pPr>
      <w:r>
        <w:rPr>
          <w:rFonts w:ascii="Courier New" w:hAnsi="Courier New"/>
          <w:sz w:val="18"/>
        </w:rPr>
      </w:r>
    </w:p>
    <w:p>
      <w:pPr>
        <w:pStyle w:val="Heading4"/>
        <w:numPr>
          <w:ilvl w:val="2"/>
          <w:numId w:val="33"/>
        </w:numPr>
        <w:tabs>
          <w:tab w:val="clear" w:pos="720"/>
          <w:tab w:val="left" w:pos="2699" w:leader="none"/>
        </w:tabs>
        <w:ind w:hanging="735" w:left="2699"/>
        <w:jc w:val="left"/>
        <w:rPr/>
      </w:pPr>
      <w:r>
        <w:rPr>
          <w:color w:val="231F20"/>
        </w:rPr>
        <w:t>Refractive</w:t>
      </w:r>
      <w:r>
        <w:rPr>
          <w:color w:val="231F20"/>
          <w:spacing w:val="-5"/>
        </w:rPr>
        <w:t xml:space="preserve"> </w:t>
      </w:r>
      <w:r>
        <w:rPr>
          <w:color w:val="231F20"/>
        </w:rPr>
        <w:t>Non-Sequential</w:t>
      </w:r>
      <w:r>
        <w:rPr>
          <w:color w:val="231F20"/>
          <w:spacing w:val="-4"/>
        </w:rPr>
        <w:t xml:space="preserve"> </w:t>
      </w:r>
      <w:r>
        <w:rPr>
          <w:color w:val="231F20"/>
          <w:spacing w:val="-2"/>
        </w:rPr>
        <w:t>Surfaces</w:t>
      </w:r>
    </w:p>
    <w:p>
      <w:pPr>
        <w:pStyle w:val="BodyText"/>
        <w:spacing w:lineRule="auto" w:line="247" w:before="88" w:after="0"/>
        <w:ind w:hanging="1" w:left="2700" w:right="713"/>
        <w:rPr/>
      </w:pPr>
      <w:r>
        <w:rPr>
          <w:color w:val="231F20"/>
        </w:rPr>
        <w:t>Refractive</w:t>
      </w:r>
      <w:r>
        <w:rPr>
          <w:color w:val="231F20"/>
          <w:spacing w:val="-2"/>
        </w:rPr>
        <w:t xml:space="preserve"> </w:t>
      </w:r>
      <w:r>
        <w:rPr>
          <w:color w:val="231F20"/>
        </w:rPr>
        <w:t>non-sequential</w:t>
      </w:r>
      <w:r>
        <w:rPr>
          <w:color w:val="231F20"/>
          <w:spacing w:val="-2"/>
        </w:rPr>
        <w:t xml:space="preserve"> </w:t>
      </w:r>
      <w:r>
        <w:rPr>
          <w:color w:val="231F20"/>
        </w:rPr>
        <w:t>surfaces</w:t>
      </w:r>
      <w:r>
        <w:rPr>
          <w:color w:val="231F20"/>
          <w:spacing w:val="-3"/>
        </w:rPr>
        <w:t xml:space="preserve"> </w:t>
      </w:r>
      <w:r>
        <w:rPr>
          <w:color w:val="231F20"/>
        </w:rPr>
        <w:t>are</w:t>
      </w:r>
      <w:r>
        <w:rPr>
          <w:color w:val="231F20"/>
          <w:spacing w:val="-2"/>
        </w:rPr>
        <w:t xml:space="preserve"> </w:t>
      </w:r>
      <w:r>
        <w:rPr>
          <w:color w:val="231F20"/>
        </w:rPr>
        <w:t>very</w:t>
      </w:r>
      <w:r>
        <w:rPr>
          <w:color w:val="231F20"/>
          <w:spacing w:val="-2"/>
        </w:rPr>
        <w:t xml:space="preserve"> </w:t>
      </w:r>
      <w:r>
        <w:rPr>
          <w:color w:val="231F20"/>
        </w:rPr>
        <w:t>similiar</w:t>
      </w:r>
      <w:r>
        <w:rPr>
          <w:color w:val="231F20"/>
          <w:spacing w:val="-2"/>
        </w:rPr>
        <w:t xml:space="preserve"> </w:t>
      </w:r>
      <w:r>
        <w:rPr>
          <w:color w:val="231F20"/>
        </w:rPr>
        <w:t>to</w:t>
      </w:r>
      <w:r>
        <w:rPr>
          <w:color w:val="231F20"/>
          <w:spacing w:val="-2"/>
        </w:rPr>
        <w:t xml:space="preserve"> </w:t>
      </w:r>
      <w:r>
        <w:rPr>
          <w:color w:val="231F20"/>
        </w:rPr>
        <w:t>reflective</w:t>
      </w:r>
      <w:r>
        <w:rPr>
          <w:color w:val="231F20"/>
          <w:spacing w:val="-2"/>
        </w:rPr>
        <w:t xml:space="preserve"> </w:t>
      </w:r>
      <w:r>
        <w:rPr>
          <w:color w:val="231F20"/>
        </w:rPr>
        <w:t>non-sequential</w:t>
      </w:r>
      <w:r>
        <w:rPr>
          <w:color w:val="231F20"/>
          <w:spacing w:val="-2"/>
        </w:rPr>
        <w:t xml:space="preserve"> </w:t>
      </w:r>
      <w:r>
        <w:rPr>
          <w:color w:val="231F20"/>
        </w:rPr>
        <w:t>surface (see Section 4.4.13).</w:t>
      </w:r>
      <w:r>
        <w:rPr>
          <w:color w:val="231F20"/>
          <w:spacing w:val="-2"/>
        </w:rPr>
        <w:t xml:space="preserve"> </w:t>
      </w:r>
      <w:r>
        <w:rPr>
          <w:color w:val="231F20"/>
        </w:rPr>
        <w:t>An example illustrating their application is a Luneberg Lens Antenna is provided in</w:t>
      </w:r>
      <w:r>
        <w:rPr>
          <w:color w:val="231F20"/>
          <w:spacing w:val="-4"/>
        </w:rPr>
        <w:t xml:space="preserve"> </w:t>
      </w:r>
      <w:r>
        <w:rPr>
          <w:color w:val="231F20"/>
        </w:rPr>
        <w:t>Appendix</w:t>
      </w:r>
      <w:r>
        <w:rPr>
          <w:color w:val="231F20"/>
          <w:spacing w:val="-4"/>
        </w:rPr>
        <w:t xml:space="preserve"> </w:t>
      </w:r>
      <w:r>
        <w:rPr>
          <w:color w:val="231F20"/>
        </w:rPr>
        <w:t>A.3. The Luneberg Lens is a stepped-gradient index lens consisting of concentric spherical shells, which grow denser as they decrease in radius.</w:t>
      </w:r>
      <w:r>
        <w:rPr>
          <w:color w:val="231F20"/>
          <w:spacing w:val="-13"/>
        </w:rPr>
        <w:t xml:space="preserve"> </w:t>
      </w:r>
      <w:r>
        <w:rPr>
          <w:color w:val="231F20"/>
        </w:rPr>
        <w:t>A</w:t>
      </w:r>
      <w:r>
        <w:rPr>
          <w:color w:val="231F20"/>
          <w:spacing w:val="-5"/>
        </w:rPr>
        <w:t xml:space="preserve"> </w:t>
      </w:r>
      <w:r>
        <w:rPr>
          <w:color w:val="231F20"/>
        </w:rPr>
        <w:t>point</w:t>
      </w:r>
      <w:r>
        <w:rPr>
          <w:color w:val="231F20"/>
          <w:spacing w:val="-4"/>
        </w:rPr>
        <w:t xml:space="preserve"> </w:t>
      </w:r>
      <w:r>
        <w:rPr>
          <w:color w:val="231F20"/>
        </w:rPr>
        <w:t>source</w:t>
      </w:r>
      <w:r>
        <w:rPr>
          <w:color w:val="231F20"/>
          <w:spacing w:val="-4"/>
        </w:rPr>
        <w:t xml:space="preserve"> </w:t>
      </w:r>
      <w:r>
        <w:rPr>
          <w:color w:val="231F20"/>
        </w:rPr>
        <w:t>on</w:t>
      </w:r>
      <w:r>
        <w:rPr>
          <w:color w:val="231F20"/>
          <w:spacing w:val="-4"/>
        </w:rPr>
        <w:t xml:space="preserve"> </w:t>
      </w:r>
      <w:r>
        <w:rPr>
          <w:color w:val="231F20"/>
        </w:rPr>
        <w:t>the</w:t>
      </w:r>
      <w:r>
        <w:rPr>
          <w:color w:val="231F20"/>
          <w:spacing w:val="-4"/>
        </w:rPr>
        <w:t xml:space="preserve"> </w:t>
      </w:r>
      <w:r>
        <w:rPr>
          <w:color w:val="231F20"/>
        </w:rPr>
        <w:t>surface</w:t>
      </w:r>
      <w:r>
        <w:rPr>
          <w:color w:val="231F20"/>
          <w:spacing w:val="-4"/>
        </w:rPr>
        <w:t xml:space="preserve"> </w:t>
      </w:r>
      <w:r>
        <w:rPr>
          <w:color w:val="231F20"/>
        </w:rPr>
        <w:t>produces</w:t>
      </w:r>
      <w:r>
        <w:rPr>
          <w:color w:val="231F20"/>
          <w:spacing w:val="-5"/>
        </w:rPr>
        <w:t xml:space="preserve"> </w:t>
      </w:r>
      <w:r>
        <w:rPr>
          <w:color w:val="231F20"/>
        </w:rPr>
        <w:t>rays</w:t>
      </w:r>
      <w:r>
        <w:rPr>
          <w:color w:val="231F20"/>
          <w:spacing w:val="-5"/>
        </w:rPr>
        <w:t xml:space="preserve"> </w:t>
      </w:r>
      <w:r>
        <w:rPr>
          <w:color w:val="231F20"/>
        </w:rPr>
        <w:t>that</w:t>
      </w:r>
      <w:r>
        <w:rPr>
          <w:color w:val="231F20"/>
          <w:spacing w:val="-4"/>
        </w:rPr>
        <w:t xml:space="preserve"> </w:t>
      </w:r>
      <w:r>
        <w:rPr>
          <w:color w:val="231F20"/>
        </w:rPr>
        <w:t>follow</w:t>
      </w:r>
      <w:r>
        <w:rPr>
          <w:color w:val="231F20"/>
          <w:spacing w:val="-5"/>
        </w:rPr>
        <w:t xml:space="preserve"> </w:t>
      </w:r>
      <w:r>
        <w:rPr>
          <w:color w:val="231F20"/>
        </w:rPr>
        <w:t>nearly</w:t>
      </w:r>
      <w:r>
        <w:rPr>
          <w:color w:val="231F20"/>
          <w:spacing w:val="-4"/>
        </w:rPr>
        <w:t xml:space="preserve"> </w:t>
      </w:r>
      <w:r>
        <w:rPr>
          <w:color w:val="231F20"/>
        </w:rPr>
        <w:t>elliptical</w:t>
      </w:r>
      <w:r>
        <w:rPr>
          <w:color w:val="231F20"/>
          <w:spacing w:val="-4"/>
        </w:rPr>
        <w:t xml:space="preserve"> </w:t>
      </w:r>
      <w:r>
        <w:rPr>
          <w:color w:val="231F20"/>
        </w:rPr>
        <w:t>trajectories, emerging on the other side of the lens in a collimated beam. Using multiple point sources distributed on the surface, the Luneberg Lens can provide instantaneous, solid-state beam coverage over nearly 4</w:t>
      </w:r>
      <w:r>
        <w:rPr>
          <w:rFonts w:ascii="Symbol" w:hAnsi="Symbol"/>
          <w:color w:val="231F20"/>
        </w:rPr>
        <w:t></w:t>
      </w:r>
      <w:r>
        <w:rPr>
          <w:color w:val="231F20"/>
        </w:rPr>
        <w:t xml:space="preserve"> steradians.</w:t>
      </w:r>
    </w:p>
    <w:p>
      <w:pPr>
        <w:pStyle w:val="BodyText"/>
        <w:spacing w:before="173" w:after="0"/>
        <w:rPr>
          <w:sz w:val="24"/>
        </w:rPr>
      </w:pPr>
      <w:r>
        <w:rPr>
          <w:sz w:val="24"/>
        </w:rPr>
      </w:r>
    </w:p>
    <w:p>
      <w:pPr>
        <w:pStyle w:val="Heading3"/>
        <w:numPr>
          <w:ilvl w:val="1"/>
          <w:numId w:val="33"/>
        </w:numPr>
        <w:tabs>
          <w:tab w:val="clear" w:pos="720"/>
          <w:tab w:val="left" w:pos="2698" w:leader="none"/>
        </w:tabs>
        <w:ind w:hanging="512" w:left="2698"/>
        <w:jc w:val="left"/>
        <w:rPr/>
      </w:pPr>
      <w:r>
        <mc:AlternateContent>
          <mc:Choice Requires="wps">
            <w:drawing>
              <wp:anchor behindDoc="1" distT="0" distB="635" distL="0" distR="0" simplePos="0" locked="0" layoutInCell="0" allowOverlap="1" relativeHeight="309" wp14:anchorId="01EC25B3">
                <wp:simplePos x="0" y="0"/>
                <wp:positionH relativeFrom="page">
                  <wp:posOffset>685800</wp:posOffset>
                </wp:positionH>
                <wp:positionV relativeFrom="paragraph">
                  <wp:posOffset>218440</wp:posOffset>
                </wp:positionV>
                <wp:extent cx="1600200" cy="1270"/>
                <wp:effectExtent l="0" t="1905" r="0" b="635"/>
                <wp:wrapTopAndBottom/>
                <wp:docPr id="646" name="Graphic 875"/>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310" wp14:anchorId="4A64C9AF">
                <wp:simplePos x="0" y="0"/>
                <wp:positionH relativeFrom="page">
                  <wp:posOffset>2400300</wp:posOffset>
                </wp:positionH>
                <wp:positionV relativeFrom="paragraph">
                  <wp:posOffset>218440</wp:posOffset>
                </wp:positionV>
                <wp:extent cx="4457700" cy="1270"/>
                <wp:effectExtent l="0" t="1905" r="635" b="635"/>
                <wp:wrapTopAndBottom/>
                <wp:docPr id="647" name="Graphic 876"/>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Element</w:t>
      </w:r>
      <w:r>
        <w:rPr>
          <w:color w:val="231F20"/>
          <w:spacing w:val="-6"/>
        </w:rPr>
        <w:t xml:space="preserve"> </w:t>
      </w:r>
      <w:r>
        <w:rPr>
          <w:color w:val="231F20"/>
        </w:rPr>
        <w:t>Surface</w:t>
      </w:r>
      <w:r>
        <w:rPr>
          <w:color w:val="231F20"/>
          <w:spacing w:val="-25"/>
        </w:rPr>
        <w:t xml:space="preserve"> </w:t>
      </w:r>
      <w:r>
        <w:rPr>
          <w:color w:val="231F20"/>
          <w:spacing w:val="-2"/>
        </w:rPr>
        <w:t>Types</w:t>
      </w:r>
    </w:p>
    <w:p>
      <w:pPr>
        <w:pStyle w:val="BodyText"/>
        <w:spacing w:before="78" w:after="0"/>
        <w:rPr>
          <w:rFonts w:ascii="Helvetica" w:hAnsi="Helvetica"/>
          <w:b/>
          <w:sz w:val="24"/>
        </w:rPr>
      </w:pPr>
      <w:r>
        <w:rPr>
          <w:rFonts w:ascii="Helvetica" w:hAnsi="Helvetica"/>
          <w:b/>
          <w:sz w:val="24"/>
        </w:rPr>
      </w:r>
    </w:p>
    <w:p>
      <w:pPr>
        <w:pStyle w:val="Heading4"/>
        <w:numPr>
          <w:ilvl w:val="2"/>
          <w:numId w:val="33"/>
        </w:numPr>
        <w:tabs>
          <w:tab w:val="clear" w:pos="720"/>
          <w:tab w:val="left" w:pos="2699" w:leader="none"/>
        </w:tabs>
        <w:ind w:hanging="624" w:left="2699"/>
        <w:jc w:val="left"/>
        <w:rPr/>
      </w:pPr>
      <w:r>
        <w:rPr>
          <w:color w:val="231F20"/>
        </w:rPr>
        <w:t xml:space="preserve">Flat </w:t>
      </w:r>
      <w:r>
        <w:rPr>
          <w:color w:val="231F20"/>
          <w:spacing w:val="-2"/>
        </w:rPr>
        <w:t>Surfaces</w:t>
      </w:r>
    </w:p>
    <w:p>
      <w:pPr>
        <w:pStyle w:val="BodyText"/>
        <w:spacing w:lineRule="auto" w:line="240" w:before="128" w:after="0"/>
        <w:ind w:left="2699" w:right="713"/>
        <w:rPr/>
      </w:pPr>
      <w:r>
        <w:rPr>
          <w:color w:val="231F20"/>
        </w:rPr>
        <w:t xml:space="preserve">Flat surfaces are completely defined by a point (the “vertex” </w:t>
      </w:r>
      <w:r>
        <w:rPr>
          <w:rFonts w:ascii="Courier New" w:hAnsi="Courier New"/>
          <w:color w:val="231F20"/>
          <w:sz w:val="18"/>
        </w:rPr>
        <w:t>VptElt)</w:t>
      </w:r>
      <w:r>
        <w:rPr>
          <w:rFonts w:ascii="Courier New" w:hAnsi="Courier New"/>
          <w:color w:val="231F20"/>
          <w:spacing w:val="-63"/>
          <w:sz w:val="18"/>
        </w:rPr>
        <w:t xml:space="preserve"> </w:t>
      </w:r>
      <w:r>
        <w:rPr>
          <w:color w:val="231F20"/>
        </w:rPr>
        <w:t>on the surface, and</w:t>
      </w:r>
      <w:r>
        <w:rPr>
          <w:color w:val="231F20"/>
          <w:spacing w:val="-6"/>
        </w:rPr>
        <w:t xml:space="preserve"> </w:t>
      </w:r>
      <w:r>
        <w:rPr>
          <w:color w:val="231F20"/>
        </w:rPr>
        <w:t>the</w:t>
      </w:r>
      <w:r>
        <w:rPr>
          <w:color w:val="231F20"/>
          <w:spacing w:val="-6"/>
        </w:rPr>
        <w:t xml:space="preserve"> </w:t>
      </w:r>
      <w:r>
        <w:rPr>
          <w:color w:val="231F20"/>
        </w:rPr>
        <w:t>unit</w:t>
      </w:r>
      <w:r>
        <w:rPr>
          <w:color w:val="231F20"/>
          <w:spacing w:val="-6"/>
        </w:rPr>
        <w:t xml:space="preserve"> </w:t>
      </w:r>
      <w:r>
        <w:rPr>
          <w:color w:val="231F20"/>
        </w:rPr>
        <w:t>vector</w:t>
      </w:r>
      <w:r>
        <w:rPr>
          <w:color w:val="231F20"/>
          <w:spacing w:val="-6"/>
        </w:rPr>
        <w:t xml:space="preserve"> </w:t>
      </w:r>
      <w:r>
        <w:rPr>
          <w:color w:val="231F20"/>
        </w:rPr>
        <w:t>normal</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surface</w:t>
      </w:r>
      <w:r>
        <w:rPr>
          <w:color w:val="231F20"/>
          <w:spacing w:val="-6"/>
        </w:rPr>
        <w:t xml:space="preserve"> </w:t>
      </w:r>
      <w:r>
        <w:rPr>
          <w:color w:val="231F20"/>
        </w:rPr>
        <w:t>at</w:t>
      </w:r>
      <w:r>
        <w:rPr>
          <w:color w:val="231F20"/>
          <w:spacing w:val="-6"/>
        </w:rPr>
        <w:t xml:space="preserve"> </w:t>
      </w:r>
      <w:r>
        <w:rPr>
          <w:color w:val="231F20"/>
        </w:rPr>
        <w:t>that</w:t>
      </w:r>
      <w:r>
        <w:rPr>
          <w:color w:val="231F20"/>
          <w:spacing w:val="-6"/>
        </w:rPr>
        <w:t xml:space="preserve"> </w:t>
      </w:r>
      <w:r>
        <w:rPr>
          <w:color w:val="231F20"/>
        </w:rPr>
        <w:t>point</w:t>
      </w:r>
      <w:r>
        <w:rPr>
          <w:color w:val="231F20"/>
          <w:spacing w:val="-6"/>
        </w:rPr>
        <w:t xml:space="preserve"> </w:t>
      </w:r>
      <w:r>
        <w:rPr>
          <w:color w:val="231F20"/>
        </w:rPr>
        <w:t>(</w:t>
      </w:r>
      <w:r>
        <w:rPr>
          <w:rFonts w:ascii="Courier New" w:hAnsi="Courier New"/>
          <w:color w:val="231F20"/>
          <w:sz w:val="18"/>
        </w:rPr>
        <w:t>psiElt</w:t>
      </w:r>
      <w:r>
        <w:rPr>
          <w:color w:val="231F20"/>
        </w:rPr>
        <w:t>).</w:t>
      </w:r>
      <w:r>
        <w:rPr>
          <w:color w:val="231F20"/>
          <w:spacing w:val="-10"/>
        </w:rPr>
        <w:t xml:space="preserve"> </w:t>
      </w:r>
      <w:r>
        <w:rPr>
          <w:color w:val="231F20"/>
        </w:rPr>
        <w:t>Technically,</w:t>
      </w:r>
      <w:r>
        <w:rPr>
          <w:color w:val="231F20"/>
          <w:spacing w:val="-6"/>
        </w:rPr>
        <w:t xml:space="preserve"> </w:t>
      </w:r>
      <w:r>
        <w:rPr>
          <w:color w:val="231F20"/>
        </w:rPr>
        <w:t>the</w:t>
      </w:r>
      <w:r>
        <w:rPr>
          <w:color w:val="231F20"/>
          <w:spacing w:val="-7"/>
        </w:rPr>
        <w:t xml:space="preserve"> </w:t>
      </w:r>
      <w:r>
        <w:rPr>
          <w:i/>
          <w:color w:val="231F20"/>
        </w:rPr>
        <w:t xml:space="preserve">vertex </w:t>
      </w:r>
      <w:r>
        <w:rPr>
          <w:color w:val="231F20"/>
        </w:rPr>
        <w:t>of</w:t>
      </w:r>
      <w:r>
        <w:rPr>
          <w:color w:val="231F20"/>
          <w:spacing w:val="-3"/>
        </w:rPr>
        <w:t xml:space="preserve"> </w:t>
      </w:r>
      <w:r>
        <w:rPr>
          <w:color w:val="231F20"/>
        </w:rPr>
        <w:t>a</w:t>
      </w:r>
      <w:r>
        <w:rPr>
          <w:color w:val="231F20"/>
          <w:spacing w:val="-3"/>
        </w:rPr>
        <w:t xml:space="preserve"> </w:t>
      </w:r>
      <w:r>
        <w:rPr>
          <w:color w:val="231F20"/>
        </w:rPr>
        <w:t>plane</w:t>
      </w:r>
      <w:r>
        <w:rPr>
          <w:color w:val="231F20"/>
          <w:spacing w:val="-3"/>
        </w:rPr>
        <w:t xml:space="preserve"> </w:t>
      </w:r>
      <w:r>
        <w:rPr>
          <w:color w:val="231F20"/>
        </w:rPr>
        <w:t>or</w:t>
      </w:r>
      <w:r>
        <w:rPr>
          <w:color w:val="231F20"/>
          <w:spacing w:val="-3"/>
        </w:rPr>
        <w:t xml:space="preserve"> </w:t>
      </w:r>
      <w:r>
        <w:rPr>
          <w:color w:val="231F20"/>
        </w:rPr>
        <w:t>sphere</w:t>
      </w:r>
      <w:r>
        <w:rPr>
          <w:color w:val="231F20"/>
          <w:spacing w:val="-3"/>
        </w:rPr>
        <w:t xml:space="preserve"> </w:t>
      </w:r>
      <w:r>
        <w:rPr>
          <w:color w:val="231F20"/>
        </w:rPr>
        <w:t>is</w:t>
      </w:r>
      <w:r>
        <w:rPr>
          <w:color w:val="231F20"/>
          <w:spacing w:val="-4"/>
        </w:rPr>
        <w:t xml:space="preserve"> </w:t>
      </w:r>
      <w:r>
        <w:rPr>
          <w:color w:val="231F20"/>
        </w:rPr>
        <w:t>undefined;</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is</w:t>
      </w:r>
      <w:r>
        <w:rPr>
          <w:color w:val="231F20"/>
          <w:spacing w:val="-4"/>
        </w:rPr>
        <w:t xml:space="preserve"> </w:t>
      </w:r>
      <w:r>
        <w:rPr>
          <w:color w:val="231F20"/>
        </w:rPr>
        <w:t>free</w:t>
      </w:r>
      <w:r>
        <w:rPr>
          <w:color w:val="231F20"/>
          <w:spacing w:val="-3"/>
        </w:rPr>
        <w:t xml:space="preserve"> </w:t>
      </w:r>
      <w:r>
        <w:rPr>
          <w:color w:val="231F20"/>
        </w:rPr>
        <w:t>to</w:t>
      </w:r>
      <w:r>
        <w:rPr>
          <w:color w:val="231F20"/>
          <w:spacing w:val="-3"/>
        </w:rPr>
        <w:t xml:space="preserve"> </w:t>
      </w:r>
      <w:r>
        <w:rPr>
          <w:color w:val="231F20"/>
        </w:rPr>
        <w:t>pick</w:t>
      </w:r>
      <w:r>
        <w:rPr>
          <w:color w:val="231F20"/>
          <w:spacing w:val="-3"/>
        </w:rPr>
        <w:t xml:space="preserve"> </w:t>
      </w:r>
      <w:r>
        <w:rPr>
          <w:color w:val="231F20"/>
        </w:rPr>
        <w:t>any</w:t>
      </w:r>
      <w:r>
        <w:rPr>
          <w:color w:val="231F20"/>
          <w:spacing w:val="-3"/>
        </w:rPr>
        <w:t xml:space="preserve"> </w:t>
      </w:r>
      <w:r>
        <w:rPr>
          <w:color w:val="231F20"/>
        </w:rPr>
        <w:t>point</w:t>
      </w:r>
      <w:r>
        <w:rPr>
          <w:color w:val="231F20"/>
          <w:spacing w:val="-3"/>
        </w:rPr>
        <w:t xml:space="preserve"> </w:t>
      </w:r>
      <w:r>
        <w:rPr>
          <w:color w:val="231F20"/>
        </w:rPr>
        <w:t>on</w:t>
      </w:r>
      <w:r>
        <w:rPr>
          <w:color w:val="231F20"/>
          <w:spacing w:val="-3"/>
        </w:rPr>
        <w:t xml:space="preserve"> </w:t>
      </w:r>
      <w:r>
        <w:rPr>
          <w:color w:val="231F20"/>
        </w:rPr>
        <w:t>the</w:t>
      </w:r>
      <w:r>
        <w:rPr>
          <w:color w:val="231F20"/>
          <w:spacing w:val="-3"/>
        </w:rPr>
        <w:t xml:space="preserve"> </w:t>
      </w:r>
      <w:r>
        <w:rPr>
          <w:color w:val="231F20"/>
        </w:rPr>
        <w:t>surface</w:t>
      </w:r>
      <w:r>
        <w:rPr>
          <w:color w:val="231F20"/>
          <w:spacing w:val="-3"/>
        </w:rPr>
        <w:t xml:space="preserve"> </w:t>
      </w:r>
      <w:r>
        <w:rPr>
          <w:color w:val="231F20"/>
        </w:rPr>
        <w:t>as</w:t>
      </w:r>
      <w:r>
        <w:rPr>
          <w:color w:val="231F20"/>
          <w:spacing w:val="-4"/>
        </w:rPr>
        <w:t xml:space="preserve"> </w:t>
      </w:r>
      <w:r>
        <w:rPr>
          <w:color w:val="231F20"/>
        </w:rPr>
        <w:t>the vertex.</w:t>
      </w:r>
      <w:r>
        <w:rPr>
          <w:color w:val="231F20"/>
          <w:spacing w:val="-4"/>
        </w:rPr>
        <w:t xml:space="preserve"> </w:t>
      </w:r>
      <w:r>
        <w:rPr>
          <w:color w:val="231F20"/>
        </w:rPr>
        <w:t>In</w:t>
      </w:r>
      <w:r>
        <w:rPr>
          <w:color w:val="231F20"/>
          <w:spacing w:val="-4"/>
        </w:rPr>
        <w:t xml:space="preserve"> </w:t>
      </w:r>
      <w:r>
        <w:rPr>
          <w:color w:val="231F20"/>
        </w:rPr>
        <w:t>MACOS,</w:t>
      </w:r>
      <w:r>
        <w:rPr>
          <w:color w:val="231F20"/>
          <w:spacing w:val="-4"/>
        </w:rPr>
        <w:t xml:space="preserve"> </w:t>
      </w:r>
      <w:r>
        <w:rPr>
          <w:color w:val="231F20"/>
        </w:rPr>
        <w:t>a</w:t>
      </w:r>
      <w:r>
        <w:rPr>
          <w:color w:val="231F20"/>
          <w:spacing w:val="-4"/>
        </w:rPr>
        <w:t xml:space="preserve"> </w:t>
      </w:r>
      <w:r>
        <w:rPr>
          <w:color w:val="231F20"/>
        </w:rPr>
        <w:t>flat</w:t>
      </w:r>
      <w:r>
        <w:rPr>
          <w:color w:val="231F20"/>
          <w:spacing w:val="-4"/>
        </w:rPr>
        <w:t xml:space="preserve"> </w:t>
      </w:r>
      <w:r>
        <w:rPr>
          <w:color w:val="231F20"/>
        </w:rPr>
        <w:t>surface</w:t>
      </w:r>
      <w:r>
        <w:rPr>
          <w:color w:val="231F20"/>
          <w:spacing w:val="-4"/>
        </w:rPr>
        <w:t xml:space="preserve"> </w:t>
      </w:r>
      <w:r>
        <w:rPr>
          <w:color w:val="231F20"/>
        </w:rPr>
        <w:t>is</w:t>
      </w:r>
      <w:r>
        <w:rPr>
          <w:color w:val="231F20"/>
          <w:spacing w:val="-5"/>
        </w:rPr>
        <w:t xml:space="preserve"> </w:t>
      </w:r>
      <w:r>
        <w:rPr>
          <w:color w:val="231F20"/>
        </w:rPr>
        <w:t>a</w:t>
      </w:r>
      <w:r>
        <w:rPr>
          <w:color w:val="231F20"/>
          <w:spacing w:val="-4"/>
        </w:rPr>
        <w:t xml:space="preserve"> </w:t>
      </w:r>
      <w:r>
        <w:rPr>
          <w:color w:val="231F20"/>
        </w:rPr>
        <w:t>spherical</w:t>
      </w:r>
      <w:r>
        <w:rPr>
          <w:color w:val="231F20"/>
          <w:spacing w:val="-4"/>
        </w:rPr>
        <w:t xml:space="preserve"> </w:t>
      </w:r>
      <w:r>
        <w:rPr>
          <w:color w:val="231F20"/>
        </w:rPr>
        <w:t>surface</w:t>
      </w:r>
      <w:r>
        <w:rPr>
          <w:color w:val="231F20"/>
          <w:spacing w:val="-4"/>
        </w:rPr>
        <w:t xml:space="preserve"> </w:t>
      </w:r>
      <w:r>
        <w:rPr>
          <w:color w:val="231F20"/>
        </w:rPr>
        <w:t>with</w:t>
      </w:r>
      <w:r>
        <w:rPr>
          <w:color w:val="231F20"/>
          <w:spacing w:val="-4"/>
        </w:rPr>
        <w:t xml:space="preserve"> </w:t>
      </w:r>
      <w:r>
        <w:rPr>
          <w:color w:val="231F20"/>
        </w:rPr>
        <w:t>an</w:t>
      </w:r>
      <w:r>
        <w:rPr>
          <w:color w:val="231F20"/>
          <w:spacing w:val="-4"/>
        </w:rPr>
        <w:t xml:space="preserve"> </w:t>
      </w:r>
      <w:r>
        <w:rPr>
          <w:color w:val="231F20"/>
        </w:rPr>
        <w:t>infinite</w:t>
      </w:r>
      <w:r>
        <w:rPr>
          <w:color w:val="231F20"/>
          <w:spacing w:val="-4"/>
        </w:rPr>
        <w:t xml:space="preserve"> </w:t>
      </w:r>
      <w:r>
        <w:rPr>
          <w:color w:val="231F20"/>
        </w:rPr>
        <w:t>radius</w:t>
      </w:r>
      <w:r>
        <w:rPr>
          <w:color w:val="231F20"/>
          <w:spacing w:val="-5"/>
        </w:rPr>
        <w:t xml:space="preserve"> </w:t>
      </w:r>
      <w:r>
        <w:rPr>
          <w:color w:val="231F20"/>
        </w:rPr>
        <w:t>of</w:t>
      </w:r>
      <w:r>
        <w:rPr>
          <w:color w:val="231F20"/>
          <w:spacing w:val="-4"/>
        </w:rPr>
        <w:t xml:space="preserve"> </w:t>
      </w:r>
      <w:r>
        <w:rPr>
          <w:color w:val="231F20"/>
        </w:rPr>
        <w:t xml:space="preserve">curvature, </w:t>
      </w:r>
      <w:r>
        <w:rPr>
          <w:rFonts w:ascii="Courier New" w:hAnsi="Courier New"/>
          <w:color w:val="231F20"/>
          <w:sz w:val="18"/>
        </w:rPr>
        <w:t>KrElt=1d22</w:t>
      </w:r>
      <w:r>
        <w:rPr>
          <w:color w:val="231F20"/>
        </w:rPr>
        <w:t>. See Section 4.4.1 for an example of entering flat surface data.</w:t>
      </w:r>
    </w:p>
    <w:p>
      <w:pPr>
        <w:pStyle w:val="BodyText"/>
        <w:spacing w:before="117" w:after="0"/>
        <w:rPr/>
      </w:pPr>
      <w:r>
        <w:rPr/>
      </w:r>
    </w:p>
    <w:p>
      <w:pPr>
        <w:pStyle w:val="Heading4"/>
        <w:numPr>
          <w:ilvl w:val="2"/>
          <w:numId w:val="33"/>
        </w:numPr>
        <w:tabs>
          <w:tab w:val="clear" w:pos="720"/>
          <w:tab w:val="left" w:pos="2699" w:leader="none"/>
        </w:tabs>
        <w:ind w:hanging="624" w:left="2699"/>
        <w:jc w:val="left"/>
        <w:rPr/>
      </w:pPr>
      <w:r>
        <w:rPr>
          <w:color w:val="231F20"/>
        </w:rPr>
        <w:t>Conic</w:t>
      </w:r>
      <w:r>
        <w:rPr>
          <w:color w:val="231F20"/>
          <w:spacing w:val="-11"/>
        </w:rPr>
        <w:t xml:space="preserve"> </w:t>
      </w:r>
      <w:r>
        <w:rPr>
          <w:color w:val="231F20"/>
          <w:spacing w:val="-2"/>
        </w:rPr>
        <w:t>Surfaces</w:t>
      </w:r>
    </w:p>
    <w:p>
      <w:pPr>
        <w:pStyle w:val="BodyText"/>
        <w:spacing w:lineRule="auto" w:line="247" w:before="87" w:after="0"/>
        <w:ind w:left="2699" w:right="764"/>
        <w:rPr/>
      </w:pPr>
      <w:r>
        <w:rPr>
          <w:color w:val="231F20"/>
        </w:rPr>
        <w:t>Conic surfaces – really conicoids of revolution – include the most common optical shapes: spheres, ellipsoids, paraboloids, hyperboloids. Flat surfaces are spheroids with an</w:t>
      </w:r>
      <w:r>
        <w:rPr>
          <w:color w:val="231F20"/>
          <w:spacing w:val="-8"/>
        </w:rPr>
        <w:t xml:space="preserve"> </w:t>
      </w:r>
      <w:r>
        <w:rPr>
          <w:color w:val="231F20"/>
        </w:rPr>
        <w:t>infinite</w:t>
      </w:r>
      <w:r>
        <w:rPr>
          <w:color w:val="231F20"/>
          <w:spacing w:val="-8"/>
        </w:rPr>
        <w:t xml:space="preserve"> </w:t>
      </w:r>
      <w:r>
        <w:rPr>
          <w:color w:val="231F20"/>
        </w:rPr>
        <w:t>radius</w:t>
      </w:r>
      <w:r>
        <w:rPr>
          <w:color w:val="231F20"/>
          <w:spacing w:val="-8"/>
        </w:rPr>
        <w:t xml:space="preserve"> </w:t>
      </w:r>
      <w:r>
        <w:rPr>
          <w:color w:val="231F20"/>
        </w:rPr>
        <w:t>of</w:t>
      </w:r>
      <w:r>
        <w:rPr>
          <w:color w:val="231F20"/>
          <w:spacing w:val="-8"/>
        </w:rPr>
        <w:t xml:space="preserve"> </w:t>
      </w:r>
      <w:r>
        <w:rPr>
          <w:color w:val="231F20"/>
        </w:rPr>
        <w:t>curvature.</w:t>
      </w:r>
      <w:r>
        <w:rPr>
          <w:color w:val="231F20"/>
          <w:spacing w:val="-8"/>
        </w:rPr>
        <w:t xml:space="preserve"> </w:t>
      </w:r>
      <w:r>
        <w:rPr>
          <w:color w:val="231F20"/>
        </w:rPr>
        <w:t>MACOS</w:t>
      </w:r>
      <w:r>
        <w:rPr>
          <w:color w:val="231F20"/>
          <w:spacing w:val="-8"/>
        </w:rPr>
        <w:t xml:space="preserve"> </w:t>
      </w:r>
      <w:r>
        <w:rPr>
          <w:color w:val="231F20"/>
        </w:rPr>
        <w:t>specifies</w:t>
      </w:r>
      <w:r>
        <w:rPr>
          <w:color w:val="231F20"/>
          <w:spacing w:val="-8"/>
        </w:rPr>
        <w:t xml:space="preserve"> </w:t>
      </w:r>
      <w:r>
        <w:rPr>
          <w:color w:val="231F20"/>
        </w:rPr>
        <w:t>the</w:t>
      </w:r>
      <w:r>
        <w:rPr>
          <w:color w:val="231F20"/>
          <w:spacing w:val="-8"/>
        </w:rPr>
        <w:t xml:space="preserve"> </w:t>
      </w:r>
      <w:r>
        <w:rPr>
          <w:color w:val="231F20"/>
        </w:rPr>
        <w:t>shape</w:t>
      </w:r>
      <w:r>
        <w:rPr>
          <w:color w:val="231F20"/>
          <w:spacing w:val="-8"/>
        </w:rPr>
        <w:t xml:space="preserve"> </w:t>
      </w:r>
      <w:r>
        <w:rPr>
          <w:color w:val="231F20"/>
        </w:rPr>
        <w:t>of</w:t>
      </w:r>
      <w:r>
        <w:rPr>
          <w:color w:val="231F20"/>
          <w:spacing w:val="-8"/>
        </w:rPr>
        <w:t xml:space="preserve"> </w:t>
      </w:r>
      <w:r>
        <w:rPr>
          <w:color w:val="231F20"/>
        </w:rPr>
        <w:t>a</w:t>
      </w:r>
      <w:r>
        <w:rPr>
          <w:color w:val="231F20"/>
          <w:spacing w:val="-8"/>
        </w:rPr>
        <w:t xml:space="preserve"> </w:t>
      </w:r>
      <w:r>
        <w:rPr>
          <w:color w:val="231F20"/>
        </w:rPr>
        <w:t>conic</w:t>
      </w:r>
      <w:r>
        <w:rPr>
          <w:color w:val="231F20"/>
          <w:spacing w:val="-8"/>
        </w:rPr>
        <w:t xml:space="preserve"> </w:t>
      </w:r>
      <w:r>
        <w:rPr>
          <w:color w:val="231F20"/>
        </w:rPr>
        <w:t>surface</w:t>
      </w:r>
      <w:r>
        <w:rPr>
          <w:color w:val="231F20"/>
          <w:spacing w:val="-8"/>
        </w:rPr>
        <w:t xml:space="preserve"> </w:t>
      </w:r>
      <w:r>
        <w:rPr>
          <w:color w:val="231F20"/>
        </w:rPr>
        <w:t>using</w:t>
      </w:r>
      <w:r>
        <w:rPr>
          <w:color w:val="231F20"/>
          <w:spacing w:val="-8"/>
        </w:rPr>
        <w:t xml:space="preserve"> </w:t>
      </w:r>
      <w:r>
        <w:rPr>
          <w:color w:val="231F20"/>
        </w:rPr>
        <w:t>two surface-specific</w:t>
      </w:r>
      <w:r>
        <w:rPr>
          <w:color w:val="231F20"/>
          <w:spacing w:val="-13"/>
        </w:rPr>
        <w:t xml:space="preserve"> </w:t>
      </w:r>
      <w:r>
        <w:rPr>
          <w:color w:val="231F20"/>
        </w:rPr>
        <w:t>parameters:</w:t>
      </w:r>
      <w:r>
        <w:rPr>
          <w:color w:val="231F20"/>
          <w:spacing w:val="-8"/>
        </w:rPr>
        <w:t xml:space="preserve"> </w:t>
      </w:r>
      <w:r>
        <w:rPr>
          <w:color w:val="231F20"/>
        </w:rPr>
        <w:t>the</w:t>
      </w:r>
      <w:r>
        <w:rPr>
          <w:color w:val="231F20"/>
          <w:spacing w:val="-8"/>
        </w:rPr>
        <w:t xml:space="preserve"> </w:t>
      </w:r>
      <w:r>
        <w:rPr>
          <w:color w:val="231F20"/>
        </w:rPr>
        <w:t>conic</w:t>
      </w:r>
      <w:r>
        <w:rPr>
          <w:color w:val="231F20"/>
          <w:spacing w:val="-8"/>
        </w:rPr>
        <w:t xml:space="preserve"> </w:t>
      </w:r>
      <w:r>
        <w:rPr>
          <w:color w:val="231F20"/>
        </w:rPr>
        <w:t>constant</w:t>
      </w:r>
      <w:r>
        <w:rPr>
          <w:color w:val="231F20"/>
          <w:spacing w:val="-10"/>
        </w:rPr>
        <w:t xml:space="preserve"> </w:t>
      </w:r>
      <w:r>
        <w:rPr>
          <w:rFonts w:ascii="Courier New" w:hAnsi="Courier New"/>
          <w:color w:val="231F20"/>
          <w:sz w:val="18"/>
        </w:rPr>
        <w:t>KcElt</w:t>
      </w:r>
      <w:r>
        <w:rPr>
          <w:rFonts w:ascii="Courier New" w:hAnsi="Courier New"/>
          <w:color w:val="231F20"/>
          <w:spacing w:val="-66"/>
          <w:sz w:val="18"/>
        </w:rPr>
        <w:t xml:space="preserve"> </w:t>
      </w:r>
      <w:r>
        <w:rPr>
          <w:color w:val="231F20"/>
        </w:rPr>
        <w:t>and</w:t>
      </w:r>
      <w:r>
        <w:rPr>
          <w:color w:val="231F20"/>
          <w:spacing w:val="-8"/>
        </w:rPr>
        <w:t xml:space="preserve"> </w:t>
      </w:r>
      <w:r>
        <w:rPr>
          <w:color w:val="231F20"/>
        </w:rPr>
        <w:t>the</w:t>
      </w:r>
      <w:r>
        <w:rPr>
          <w:color w:val="231F20"/>
          <w:spacing w:val="-8"/>
        </w:rPr>
        <w:t xml:space="preserve"> </w:t>
      </w:r>
      <w:r>
        <w:rPr>
          <w:color w:val="231F20"/>
        </w:rPr>
        <w:t>“radius,”</w:t>
      </w:r>
      <w:r>
        <w:rPr>
          <w:color w:val="231F20"/>
          <w:spacing w:val="-9"/>
        </w:rPr>
        <w:t xml:space="preserve"> </w:t>
      </w:r>
      <w:r>
        <w:rPr>
          <w:rFonts w:ascii="Courier New" w:hAnsi="Courier New"/>
          <w:color w:val="231F20"/>
          <w:sz w:val="18"/>
        </w:rPr>
        <w:t>KrElt</w:t>
      </w:r>
      <w:r>
        <w:rPr>
          <w:color w:val="231F20"/>
        </w:rPr>
        <w:t>.</w:t>
      </w:r>
      <w:r>
        <w:rPr>
          <w:color w:val="231F20"/>
          <w:spacing w:val="-8"/>
        </w:rPr>
        <w:t xml:space="preserve"> </w:t>
      </w:r>
      <w:r>
        <w:rPr>
          <w:color w:val="231F20"/>
        </w:rPr>
        <w:t>Table</w:t>
      </w:r>
      <w:r>
        <w:rPr>
          <w:color w:val="231F20"/>
          <w:spacing w:val="-8"/>
        </w:rPr>
        <w:t xml:space="preserve"> </w:t>
      </w:r>
      <w:r>
        <w:rPr>
          <w:color w:val="231F20"/>
        </w:rPr>
        <w:t>7 lists the common names associated with special values of the conic constant.</w:t>
      </w:r>
    </w:p>
    <w:p>
      <w:pPr>
        <w:pStyle w:val="FigureCaption"/>
        <w:spacing w:before="84" w:after="120"/>
        <w:ind w:left="2700"/>
        <w:rPr>
          <w:rFonts w:ascii="Helvetica" w:hAnsi="Helvetica"/>
          <w:sz w:val="18"/>
        </w:rPr>
      </w:pPr>
      <w:r>
        <w:rPr>
          <w:rFonts w:ascii="Helvetica" w:hAnsi="Helvetica"/>
          <w:b/>
          <w:color w:val="231F20"/>
          <w:sz w:val="18"/>
        </w:rPr>
        <w:t>TABLE</w:t>
      </w:r>
      <w:r>
        <w:rPr>
          <w:rFonts w:ascii="Helvetica" w:hAnsi="Helvetica"/>
          <w:b/>
          <w:color w:val="231F20"/>
          <w:spacing w:val="-7"/>
          <w:sz w:val="18"/>
        </w:rPr>
        <w:t xml:space="preserve"> </w:t>
      </w:r>
      <w:r>
        <w:rPr>
          <w:rFonts w:ascii="Helvetica" w:hAnsi="Helvetica"/>
          <w:b/>
          <w:color w:val="231F20"/>
          <w:sz w:val="18"/>
        </w:rPr>
        <w:t>7.</w:t>
      </w:r>
      <w:r>
        <w:rPr>
          <w:rFonts w:ascii="Helvetica" w:hAnsi="Helvetica"/>
          <w:b/>
          <w:color w:val="231F20"/>
          <w:spacing w:val="49"/>
          <w:sz w:val="18"/>
        </w:rPr>
        <w:t xml:space="preserve"> </w:t>
      </w:r>
      <w:r>
        <w:rPr>
          <w:rFonts w:ascii="Helvetica" w:hAnsi="Helvetica"/>
          <w:color w:val="231F20"/>
          <w:sz w:val="18"/>
        </w:rPr>
        <w:t>Conic</w:t>
      </w:r>
      <w:r>
        <w:rPr>
          <w:rFonts w:ascii="Helvetica" w:hAnsi="Helvetica"/>
          <w:color w:val="231F20"/>
          <w:spacing w:val="-7"/>
          <w:sz w:val="18"/>
        </w:rPr>
        <w:t xml:space="preserve"> </w:t>
      </w:r>
      <w:r>
        <w:rPr>
          <w:rFonts w:ascii="Helvetica" w:hAnsi="Helvetica"/>
          <w:color w:val="231F20"/>
          <w:spacing w:val="-2"/>
          <w:sz w:val="18"/>
        </w:rPr>
        <w:t>coefficients</w:t>
      </w:r>
    </w:p>
    <w:p>
      <w:pPr>
        <w:pStyle w:val="BodyText"/>
        <w:spacing w:before="8" w:after="0"/>
        <w:rPr>
          <w:rFonts w:ascii="Helvetica" w:hAnsi="Helvetica"/>
          <w:sz w:val="5"/>
        </w:rPr>
      </w:pPr>
      <w:r>
        <w:rPr>
          <w:rFonts w:ascii="Helvetica" w:hAnsi="Helvetica"/>
          <w:sz w:val="5"/>
        </w:rPr>
      </w:r>
    </w:p>
    <w:tbl>
      <w:tblPr>
        <w:tblW w:w="5280" w:type="dxa"/>
        <w:jc w:val="left"/>
        <w:tblInd w:w="2705" w:type="dxa"/>
        <w:tblLayout w:type="fixed"/>
        <w:tblCellMar>
          <w:top w:w="0" w:type="dxa"/>
          <w:left w:w="5" w:type="dxa"/>
          <w:bottom w:w="0" w:type="dxa"/>
          <w:right w:w="5" w:type="dxa"/>
        </w:tblCellMar>
        <w:tblLook w:val="01e0" w:noHBand="0" w:noVBand="0" w:firstColumn="1" w:lastRow="1" w:lastColumn="1" w:firstRow="1"/>
      </w:tblPr>
      <w:tblGrid>
        <w:gridCol w:w="1680"/>
        <w:gridCol w:w="3599"/>
      </w:tblGrid>
      <w:tr>
        <w:trPr>
          <w:trHeight w:val="330" w:hRule="atLeast"/>
        </w:trPr>
        <w:tc>
          <w:tcPr>
            <w:tcW w:w="16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86" w:after="0"/>
              <w:ind w:left="120"/>
              <w:rPr>
                <w:rFonts w:ascii="Helvetica" w:hAnsi="Helvetica"/>
                <w:b/>
                <w:sz w:val="16"/>
              </w:rPr>
            </w:pPr>
            <w:r>
              <w:rPr>
                <w:rFonts w:ascii="Helvetica" w:hAnsi="Helvetica"/>
                <w:b/>
                <w:color w:val="231F20"/>
                <w:sz w:val="16"/>
              </w:rPr>
              <w:t>Conic</w:t>
            </w:r>
            <w:r>
              <w:rPr>
                <w:rFonts w:ascii="Helvetica" w:hAnsi="Helvetica"/>
                <w:b/>
                <w:color w:val="231F20"/>
                <w:spacing w:val="-9"/>
                <w:sz w:val="16"/>
              </w:rPr>
              <w:t xml:space="preserve"> </w:t>
            </w:r>
            <w:r>
              <w:rPr>
                <w:rFonts w:ascii="Helvetica" w:hAnsi="Helvetica"/>
                <w:b/>
                <w:color w:val="231F20"/>
                <w:spacing w:val="-2"/>
                <w:sz w:val="16"/>
              </w:rPr>
              <w:t>coefficient</w:t>
            </w:r>
          </w:p>
        </w:tc>
        <w:tc>
          <w:tcPr>
            <w:tcW w:w="359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86" w:after="0"/>
              <w:ind w:left="119"/>
              <w:rPr>
                <w:rFonts w:ascii="Helvetica" w:hAnsi="Helvetica"/>
                <w:b/>
                <w:sz w:val="16"/>
              </w:rPr>
            </w:pPr>
            <w:r>
              <w:rPr>
                <w:rFonts w:ascii="Helvetica" w:hAnsi="Helvetica"/>
                <w:b/>
                <w:color w:val="231F20"/>
                <w:sz w:val="16"/>
              </w:rPr>
              <w:t>Conic</w:t>
            </w:r>
            <w:r>
              <w:rPr>
                <w:rFonts w:ascii="Helvetica" w:hAnsi="Helvetica"/>
                <w:b/>
                <w:color w:val="231F20"/>
                <w:spacing w:val="-9"/>
                <w:sz w:val="16"/>
              </w:rPr>
              <w:t xml:space="preserve"> </w:t>
            </w:r>
            <w:r>
              <w:rPr>
                <w:rFonts w:ascii="Helvetica" w:hAnsi="Helvetica"/>
                <w:b/>
                <w:color w:val="231F20"/>
                <w:spacing w:val="-2"/>
                <w:sz w:val="16"/>
              </w:rPr>
              <w:t>section</w:t>
            </w:r>
          </w:p>
        </w:tc>
      </w:tr>
      <w:tr>
        <w:trPr>
          <w:trHeight w:val="290" w:hRule="atLeast"/>
        </w:trPr>
        <w:tc>
          <w:tcPr>
            <w:tcW w:w="16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20"/>
              <w:rPr>
                <w:sz w:val="18"/>
              </w:rPr>
            </w:pPr>
            <w:r>
              <w:rPr>
                <w:color w:val="231F20"/>
                <w:spacing w:val="-12"/>
                <w:sz w:val="18"/>
              </w:rPr>
              <w:t>KcElt&lt;-</w:t>
            </w:r>
            <w:r>
              <w:rPr>
                <w:color w:val="231F20"/>
                <w:spacing w:val="-10"/>
                <w:sz w:val="18"/>
              </w:rPr>
              <w:t>1</w:t>
            </w:r>
          </w:p>
        </w:tc>
        <w:tc>
          <w:tcPr>
            <w:tcW w:w="359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2"/>
                <w:sz w:val="18"/>
              </w:rPr>
              <w:t>hyperboloid</w:t>
            </w:r>
          </w:p>
        </w:tc>
      </w:tr>
      <w:tr>
        <w:trPr>
          <w:trHeight w:val="290" w:hRule="atLeast"/>
        </w:trPr>
        <w:tc>
          <w:tcPr>
            <w:tcW w:w="16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19"/>
              <w:rPr>
                <w:sz w:val="18"/>
              </w:rPr>
            </w:pPr>
            <w:r>
              <w:rPr>
                <w:color w:val="231F20"/>
                <w:spacing w:val="-12"/>
                <w:sz w:val="18"/>
              </w:rPr>
              <w:t>KcElt=-</w:t>
            </w:r>
            <w:r>
              <w:rPr>
                <w:color w:val="231F20"/>
                <w:spacing w:val="-10"/>
                <w:sz w:val="18"/>
              </w:rPr>
              <w:t>1</w:t>
            </w:r>
          </w:p>
        </w:tc>
        <w:tc>
          <w:tcPr>
            <w:tcW w:w="359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2"/>
                <w:sz w:val="18"/>
              </w:rPr>
              <w:t>paraboloid</w:t>
            </w:r>
          </w:p>
        </w:tc>
      </w:tr>
      <w:tr>
        <w:trPr>
          <w:trHeight w:val="510" w:hRule="atLeast"/>
        </w:trPr>
        <w:tc>
          <w:tcPr>
            <w:tcW w:w="16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19"/>
              <w:rPr>
                <w:sz w:val="18"/>
              </w:rPr>
            </w:pPr>
            <w:r>
              <w:rPr>
                <w:color w:val="231F20"/>
                <w:spacing w:val="-12"/>
                <w:sz w:val="18"/>
              </w:rPr>
              <w:t>-</w:t>
            </w:r>
            <w:r>
              <w:rPr>
                <w:color w:val="231F20"/>
                <w:spacing w:val="-2"/>
                <w:sz w:val="18"/>
              </w:rPr>
              <w:t>1&lt;KcElt&lt;0</w:t>
            </w:r>
          </w:p>
        </w:tc>
        <w:tc>
          <w:tcPr>
            <w:tcW w:w="3599" w:type="dxa"/>
            <w:tcBorders>
              <w:top w:val="single" w:sz="4" w:space="0" w:color="231F20"/>
              <w:left w:val="single" w:sz="4" w:space="0" w:color="231F20"/>
              <w:bottom w:val="single" w:sz="4" w:space="0" w:color="231F20"/>
              <w:right w:val="single" w:sz="4" w:space="0" w:color="231F20"/>
            </w:tcBorders>
          </w:tcPr>
          <w:p>
            <w:pPr>
              <w:pStyle w:val="TableParagraph"/>
              <w:spacing w:lineRule="auto" w:line="252" w:before="27" w:after="0"/>
              <w:ind w:left="119"/>
              <w:rPr>
                <w:sz w:val="18"/>
              </w:rPr>
            </w:pPr>
            <w:r>
              <w:rPr>
                <w:rFonts w:ascii="Times New Roman" w:hAnsi="Times New Roman"/>
                <w:color w:val="231F20"/>
                <w:sz w:val="18"/>
              </w:rPr>
              <w:t>ellipsoid</w:t>
            </w:r>
            <w:r>
              <w:rPr>
                <w:rFonts w:ascii="Times New Roman" w:hAnsi="Times New Roman"/>
                <w:color w:val="231F20"/>
                <w:spacing w:val="-6"/>
                <w:sz w:val="18"/>
              </w:rPr>
              <w:t xml:space="preserve"> </w:t>
            </w:r>
            <w:r>
              <w:rPr>
                <w:rFonts w:ascii="Times New Roman" w:hAnsi="Times New Roman"/>
                <w:color w:val="231F20"/>
                <w:sz w:val="18"/>
              </w:rPr>
              <w:t>with</w:t>
            </w:r>
            <w:r>
              <w:rPr>
                <w:rFonts w:ascii="Times New Roman" w:hAnsi="Times New Roman"/>
                <w:color w:val="231F20"/>
                <w:spacing w:val="-6"/>
                <w:sz w:val="18"/>
              </w:rPr>
              <w:t xml:space="preserve"> </w:t>
            </w:r>
            <w:r>
              <w:rPr>
                <w:rFonts w:ascii="Times New Roman" w:hAnsi="Times New Roman"/>
                <w:color w:val="231F20"/>
                <w:sz w:val="18"/>
              </w:rPr>
              <w:t>major</w:t>
            </w:r>
            <w:r>
              <w:rPr>
                <w:rFonts w:ascii="Times New Roman" w:hAnsi="Times New Roman"/>
                <w:color w:val="231F20"/>
                <w:spacing w:val="-6"/>
                <w:sz w:val="18"/>
              </w:rPr>
              <w:t xml:space="preserve"> </w:t>
            </w:r>
            <w:r>
              <w:rPr>
                <w:rFonts w:ascii="Times New Roman" w:hAnsi="Times New Roman"/>
                <w:color w:val="231F20"/>
                <w:sz w:val="18"/>
              </w:rPr>
              <w:t>axis</w:t>
            </w:r>
            <w:r>
              <w:rPr>
                <w:rFonts w:ascii="Times New Roman" w:hAnsi="Times New Roman"/>
                <w:color w:val="231F20"/>
                <w:spacing w:val="-6"/>
                <w:sz w:val="18"/>
              </w:rPr>
              <w:t xml:space="preserve"> </w:t>
            </w:r>
            <w:r>
              <w:rPr>
                <w:rFonts w:ascii="Times New Roman" w:hAnsi="Times New Roman"/>
                <w:color w:val="231F20"/>
                <w:sz w:val="18"/>
              </w:rPr>
              <w:t>on</w:t>
            </w:r>
            <w:r>
              <w:rPr>
                <w:rFonts w:ascii="Times New Roman" w:hAnsi="Times New Roman"/>
                <w:color w:val="231F20"/>
                <w:spacing w:val="-6"/>
                <w:sz w:val="18"/>
              </w:rPr>
              <w:t xml:space="preserve"> </w:t>
            </w:r>
            <w:r>
              <w:rPr>
                <w:rFonts w:ascii="Times New Roman" w:hAnsi="Times New Roman"/>
                <w:color w:val="231F20"/>
                <w:sz w:val="18"/>
              </w:rPr>
              <w:t>the</w:t>
            </w:r>
            <w:r>
              <w:rPr>
                <w:rFonts w:ascii="Times New Roman" w:hAnsi="Times New Roman"/>
                <w:color w:val="231F20"/>
                <w:spacing w:val="-6"/>
                <w:sz w:val="18"/>
              </w:rPr>
              <w:t xml:space="preserve"> </w:t>
            </w:r>
            <w:r>
              <w:rPr>
                <w:rFonts w:ascii="Times New Roman" w:hAnsi="Times New Roman"/>
                <w:color w:val="231F20"/>
                <w:sz w:val="18"/>
              </w:rPr>
              <w:t>principal</w:t>
            </w:r>
            <w:r>
              <w:rPr>
                <w:rFonts w:ascii="Times New Roman" w:hAnsi="Times New Roman"/>
                <w:color w:val="231F20"/>
                <w:spacing w:val="-6"/>
                <w:sz w:val="18"/>
              </w:rPr>
              <w:t xml:space="preserve"> </w:t>
            </w:r>
            <w:r>
              <w:rPr>
                <w:rFonts w:ascii="Times New Roman" w:hAnsi="Times New Roman"/>
                <w:color w:val="231F20"/>
                <w:sz w:val="18"/>
              </w:rPr>
              <w:t xml:space="preserve">axis (also known as prolate spheroid), </w:t>
            </w:r>
            <w:r>
              <w:rPr>
                <w:color w:val="231F20"/>
                <w:sz w:val="18"/>
              </w:rPr>
              <w:t>psiElt</w:t>
            </w:r>
          </w:p>
        </w:tc>
      </w:tr>
      <w:tr>
        <w:trPr>
          <w:trHeight w:val="290" w:hRule="atLeast"/>
        </w:trPr>
        <w:tc>
          <w:tcPr>
            <w:tcW w:w="16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19"/>
              <w:rPr>
                <w:sz w:val="18"/>
              </w:rPr>
            </w:pPr>
            <w:r>
              <w:rPr>
                <w:color w:val="231F20"/>
                <w:spacing w:val="-2"/>
                <w:sz w:val="18"/>
              </w:rPr>
              <w:t>KcElt=0</w:t>
            </w:r>
          </w:p>
        </w:tc>
        <w:tc>
          <w:tcPr>
            <w:tcW w:w="359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2"/>
                <w:sz w:val="18"/>
              </w:rPr>
              <w:t>sphere</w:t>
            </w:r>
          </w:p>
        </w:tc>
      </w:tr>
      <w:tr>
        <w:trPr>
          <w:trHeight w:val="265" w:hRule="atLeast"/>
        </w:trPr>
        <w:tc>
          <w:tcPr>
            <w:tcW w:w="1680" w:type="dxa"/>
            <w:tcBorders>
              <w:top w:val="single" w:sz="4" w:space="0" w:color="231F20"/>
              <w:left w:val="single" w:sz="4" w:space="0" w:color="231F20"/>
              <w:bottom w:val="single" w:sz="24" w:space="0" w:color="231F20"/>
              <w:right w:val="single" w:sz="4" w:space="0" w:color="231F20"/>
            </w:tcBorders>
          </w:tcPr>
          <w:p>
            <w:pPr>
              <w:pStyle w:val="TableParagraph"/>
              <w:spacing w:lineRule="exact" w:line="200" w:before="45" w:after="0"/>
              <w:ind w:left="119"/>
              <w:rPr>
                <w:sz w:val="18"/>
              </w:rPr>
            </w:pPr>
            <w:r>
              <w:rPr>
                <w:color w:val="231F20"/>
                <w:spacing w:val="-2"/>
                <w:sz w:val="18"/>
              </w:rPr>
              <w:t>KcElt&gt;0</w:t>
            </w:r>
          </w:p>
        </w:tc>
        <w:tc>
          <w:tcPr>
            <w:tcW w:w="3599"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z w:val="18"/>
              </w:rPr>
              <w:t xml:space="preserve">oblate </w:t>
            </w:r>
            <w:r>
              <w:rPr>
                <w:rFonts w:ascii="Times New Roman" w:hAnsi="Times New Roman"/>
                <w:color w:val="231F20"/>
                <w:spacing w:val="-2"/>
                <w:sz w:val="18"/>
              </w:rPr>
              <w:t>ellipsoid</w:t>
            </w:r>
          </w:p>
        </w:tc>
      </w:tr>
    </w:tbl>
    <w:p>
      <w:pPr>
        <w:pStyle w:val="BodyText"/>
        <w:spacing w:lineRule="auto" w:line="247" w:before="102" w:after="0"/>
        <w:ind w:left="2699" w:right="713"/>
        <w:rPr/>
      </w:pPr>
      <w:r>
        <w:rPr>
          <w:color w:val="231F20"/>
        </w:rPr>
        <w:t>MACOS</w:t>
      </w:r>
      <w:r>
        <w:rPr>
          <w:color w:val="231F20"/>
          <w:spacing w:val="-4"/>
        </w:rPr>
        <w:t xml:space="preserve"> </w:t>
      </w:r>
      <w:r>
        <w:rPr>
          <w:color w:val="231F20"/>
        </w:rPr>
        <w:t>also</w:t>
      </w:r>
      <w:r>
        <w:rPr>
          <w:color w:val="231F20"/>
          <w:spacing w:val="-4"/>
        </w:rPr>
        <w:t xml:space="preserve"> </w:t>
      </w:r>
      <w:r>
        <w:rPr>
          <w:color w:val="231F20"/>
        </w:rPr>
        <w:t>accepts</w:t>
      </w:r>
      <w:r>
        <w:rPr>
          <w:color w:val="231F20"/>
          <w:spacing w:val="-5"/>
        </w:rPr>
        <w:t xml:space="preserve"> </w:t>
      </w:r>
      <w:r>
        <w:rPr>
          <w:color w:val="231F20"/>
        </w:rPr>
        <w:t>input</w:t>
      </w:r>
      <w:r>
        <w:rPr>
          <w:color w:val="231F20"/>
          <w:spacing w:val="-4"/>
        </w:rPr>
        <w:t xml:space="preserve"> </w:t>
      </w:r>
      <w:r>
        <w:rPr>
          <w:color w:val="231F20"/>
        </w:rPr>
        <w:t>of</w:t>
      </w:r>
      <w:r>
        <w:rPr>
          <w:color w:val="231F20"/>
          <w:spacing w:val="-4"/>
        </w:rPr>
        <w:t xml:space="preserve"> </w:t>
      </w:r>
      <w:r>
        <w:rPr>
          <w:color w:val="231F20"/>
        </w:rPr>
        <w:t>conic</w:t>
      </w:r>
      <w:r>
        <w:rPr>
          <w:color w:val="231F20"/>
          <w:spacing w:val="-4"/>
        </w:rPr>
        <w:t xml:space="preserve"> </w:t>
      </w:r>
      <w:r>
        <w:rPr>
          <w:color w:val="231F20"/>
        </w:rPr>
        <w:t>parameters</w:t>
      </w:r>
      <w:r>
        <w:rPr>
          <w:color w:val="231F20"/>
          <w:spacing w:val="-5"/>
        </w:rPr>
        <w:t xml:space="preserve"> </w:t>
      </w:r>
      <w:r>
        <w:rPr>
          <w:color w:val="231F20"/>
        </w:rPr>
        <w:t>in</w:t>
      </w:r>
      <w:r>
        <w:rPr>
          <w:color w:val="231F20"/>
          <w:spacing w:val="-4"/>
        </w:rPr>
        <w:t xml:space="preserve"> </w:t>
      </w:r>
      <w:r>
        <w:rPr>
          <w:color w:val="231F20"/>
        </w:rPr>
        <w:t>terms</w:t>
      </w:r>
      <w:r>
        <w:rPr>
          <w:color w:val="231F20"/>
          <w:spacing w:val="-5"/>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geometric</w:t>
      </w:r>
      <w:r>
        <w:rPr>
          <w:color w:val="231F20"/>
          <w:spacing w:val="-4"/>
        </w:rPr>
        <w:t xml:space="preserve"> </w:t>
      </w:r>
      <w:r>
        <w:rPr>
          <w:color w:val="231F20"/>
        </w:rPr>
        <w:t>focal</w:t>
      </w:r>
      <w:r>
        <w:rPr>
          <w:color w:val="231F20"/>
          <w:spacing w:val="-4"/>
        </w:rPr>
        <w:t xml:space="preserve"> </w:t>
      </w:r>
      <w:r>
        <w:rPr>
          <w:color w:val="231F20"/>
        </w:rPr>
        <w:t xml:space="preserve">length (which is </w:t>
      </w:r>
      <w:r>
        <w:rPr>
          <w:i/>
          <w:color w:val="231F20"/>
        </w:rPr>
        <w:t xml:space="preserve">not </w:t>
      </w:r>
      <w:r>
        <w:rPr>
          <w:color w:val="231F20"/>
        </w:rPr>
        <w:t xml:space="preserve">the same as optical focal length of a spherical mirror) and eccentricity which are denoted </w:t>
      </w:r>
      <w:r>
        <w:rPr>
          <w:rFonts w:ascii="Courier New" w:hAnsi="Courier New"/>
          <w:color w:val="231F20"/>
          <w:sz w:val="18"/>
        </w:rPr>
        <w:t>fElt</w:t>
      </w:r>
      <w:r>
        <w:rPr>
          <w:rFonts w:ascii="Courier New" w:hAnsi="Courier New"/>
          <w:color w:val="231F20"/>
          <w:spacing w:val="-61"/>
          <w:sz w:val="18"/>
        </w:rPr>
        <w:t xml:space="preserve"> </w:t>
      </w:r>
      <w:r>
        <w:rPr>
          <w:color w:val="231F20"/>
        </w:rPr>
        <w:t xml:space="preserve">and </w:t>
      </w:r>
      <w:r>
        <w:rPr>
          <w:rFonts w:ascii="Courier New" w:hAnsi="Courier New"/>
          <w:color w:val="231F20"/>
          <w:sz w:val="18"/>
        </w:rPr>
        <w:t>eElt</w:t>
      </w:r>
      <w:r>
        <w:rPr>
          <w:color w:val="231F20"/>
        </w:rPr>
        <w:t>, respectively.</w:t>
      </w:r>
      <w:r>
        <w:rPr>
          <w:color w:val="231F20"/>
          <w:spacing w:val="40"/>
        </w:rPr>
        <w:t xml:space="preserve"> </w:t>
      </w:r>
      <w:r>
        <w:rPr>
          <w:color w:val="231F20"/>
        </w:rPr>
        <w:t>Eccentricity and focal length are related to the conic constant and radius by:</w:t>
      </w:r>
    </w:p>
    <w:p>
      <w:pPr>
        <w:pStyle w:val="BodyText"/>
        <w:rPr>
          <w:sz w:val="17"/>
        </w:rPr>
      </w:pPr>
      <w:r>
        <w:rPr>
          <w:sz w:val="17"/>
        </w:rPr>
      </w:r>
    </w:p>
    <w:p>
      <w:pPr>
        <w:pStyle w:val="Normal"/>
        <w:rPr/>
      </w:pPr>
      <w:r>
        <w:rPr/>
      </w:r>
    </w:p>
    <w:p>
      <w:pPr>
        <w:pStyle w:val="Normal"/>
        <w:spacing w:before="92" w:after="0"/>
        <w:jc w:val="right"/>
        <w:rPr>
          <w:sz w:val="20"/>
        </w:rPr>
      </w:pPr>
      <w:r>
        <mc:AlternateContent>
          <mc:Choice Requires="wpg">
            <w:drawing>
              <wp:anchor behindDoc="0" distT="0" distB="0" distL="0" distR="0" simplePos="0" locked="0" layoutInCell="0" allowOverlap="1" relativeHeight="93" wp14:anchorId="0FB294A5">
                <wp:simplePos x="0" y="0"/>
                <wp:positionH relativeFrom="page">
                  <wp:posOffset>4519930</wp:posOffset>
                </wp:positionH>
                <wp:positionV relativeFrom="paragraph">
                  <wp:posOffset>60325</wp:posOffset>
                </wp:positionV>
                <wp:extent cx="457200" cy="148590"/>
                <wp:effectExtent l="0" t="0" r="0" b="0"/>
                <wp:wrapNone/>
                <wp:docPr id="648" name="Group 877"/>
                <a:graphic xmlns:a="http://schemas.openxmlformats.org/drawingml/2006/main">
                  <a:graphicData uri="http://schemas.microsoft.com/office/word/2010/wordprocessingGroup">
                    <wpg:wgp>
                      <wpg:cNvGrpSpPr/>
                      <wpg:grpSpPr>
                        <a:xfrm>
                          <a:off x="0" y="0"/>
                          <a:ext cx="457200" cy="148680"/>
                          <a:chOff x="0" y="0"/>
                          <a:chExt cx="457200" cy="148680"/>
                        </a:xfrm>
                      </wpg:grpSpPr>
                      <wps:wsp>
                        <wps:cNvPr id="649" name="Graphic 878"/>
                        <wps:cNvSpPr/>
                        <wps:spPr>
                          <a:xfrm>
                            <a:off x="3240" y="3240"/>
                            <a:ext cx="451440" cy="127080"/>
                          </a:xfrm>
                          <a:custGeom>
                            <a:avLst/>
                            <a:gdLst>
                              <a:gd name="textAreaLeft" fmla="*/ 0 w 255960"/>
                              <a:gd name="textAreaRight" fmla="*/ 257400 w 255960"/>
                              <a:gd name="textAreaTop" fmla="*/ 0 h 72000"/>
                              <a:gd name="textAreaBottom" fmla="*/ 73440 h 72000"/>
                            </a:gdLst>
                            <a:ahLst/>
                            <a:rect l="textAreaLeft" t="textAreaTop" r="textAreaRight" b="textAreaBottom"/>
                            <a:pathLst>
                              <a:path w="451484" h="127000">
                                <a:moveTo>
                                  <a:pt x="450964" y="0"/>
                                </a:moveTo>
                                <a:lnTo>
                                  <a:pt x="76161" y="0"/>
                                </a:lnTo>
                                <a:lnTo>
                                  <a:pt x="38087" y="126999"/>
                                </a:lnTo>
                              </a:path>
                              <a:path w="451484" h="127000">
                                <a:moveTo>
                                  <a:pt x="38074" y="126999"/>
                                </a:moveTo>
                                <a:lnTo>
                                  <a:pt x="12687" y="90652"/>
                                </a:lnTo>
                                <a:lnTo>
                                  <a:pt x="0" y="108826"/>
                                </a:lnTo>
                              </a:path>
                            </a:pathLst>
                          </a:custGeom>
                          <a:noFill/>
                          <a:ln w="5715">
                            <a:solidFill>
                              <a:srgbClr val="231f20"/>
                            </a:solidFill>
                            <a:round/>
                          </a:ln>
                        </wps:spPr>
                        <wps:style>
                          <a:lnRef idx="0"/>
                          <a:fillRef idx="0"/>
                          <a:effectRef idx="0"/>
                          <a:fontRef idx="minor"/>
                        </wps:style>
                        <wps:bodyPr/>
                      </wps:wsp>
                      <wps:wsp>
                        <wps:cNvPr id="650" name="Textbox 879"/>
                        <wps:cNvSpPr/>
                        <wps:spPr>
                          <a:xfrm>
                            <a:off x="0" y="0"/>
                            <a:ext cx="457200" cy="148680"/>
                          </a:xfrm>
                          <a:prstGeom prst="rect">
                            <a:avLst/>
                          </a:prstGeom>
                          <a:noFill/>
                          <a:ln w="0">
                            <a:noFill/>
                          </a:ln>
                        </wps:spPr>
                        <wps:style>
                          <a:lnRef idx="0"/>
                          <a:fillRef idx="0"/>
                          <a:effectRef idx="0"/>
                          <a:fontRef idx="minor"/>
                        </wps:style>
                        <wps:txbx>
                          <w:txbxContent>
                            <w:p>
                              <w:pPr>
                                <w:pStyle w:val="Normal"/>
                                <w:spacing w:lineRule="exact" w:line="227"/>
                                <w:ind w:left="124" w:right="-29"/>
                                <w:rPr>
                                  <w:i/>
                                  <w:i/>
                                  <w:sz w:val="20"/>
                                </w:rPr>
                              </w:pPr>
                              <w:r>
                                <w:rPr>
                                  <w:color w:val="231F20"/>
                                  <w:sz w:val="20"/>
                                </w:rPr>
                                <w:t>–</w:t>
                              </w:r>
                              <w:r>
                                <w:rPr>
                                  <w:i/>
                                  <w:color w:val="231F20"/>
                                  <w:spacing w:val="-2"/>
                                  <w:sz w:val="20"/>
                                </w:rPr>
                                <w:t>KcElt</w:t>
                              </w:r>
                            </w:p>
                          </w:txbxContent>
                        </wps:txbx>
                        <wps:bodyPr lIns="0" rIns="0" tIns="0" bIns="0" anchor="t">
                          <a:noAutofit/>
                        </wps:bodyPr>
                      </wps:wsp>
                    </wpg:wgp>
                  </a:graphicData>
                </a:graphic>
              </wp:anchor>
            </w:drawing>
          </mc:Choice>
          <mc:Fallback>
            <w:pict>
              <v:group id="shape_0" alt="Group 877" style="position:absolute;margin-left:355.9pt;margin-top:4.75pt;width:36pt;height:11.7pt" coordorigin="7118,95" coordsize="720,234">
                <v:rect id="shape_0" ID="Textbox 879" path="m0,0l-2147483645,0l-2147483645,-2147483646l0,-2147483646xe" stroked="f" o:allowincell="f" style="position:absolute;left:7118;top:95;width:719;height:233;mso-wrap-style:square;v-text-anchor:top;mso-position-horizontal-relative:page">
                  <v:fill o:detectmouseclick="t" on="false"/>
                  <v:stroke color="#3465a4" joinstyle="round" endcap="flat"/>
                  <v:textbox>
                    <w:txbxContent>
                      <w:p>
                        <w:pPr>
                          <w:pStyle w:val="Normal"/>
                          <w:spacing w:lineRule="exact" w:line="227"/>
                          <w:ind w:left="124" w:right="-29"/>
                          <w:rPr>
                            <w:i/>
                            <w:i/>
                            <w:sz w:val="20"/>
                          </w:rPr>
                        </w:pPr>
                        <w:r>
                          <w:rPr>
                            <w:color w:val="231F20"/>
                            <w:sz w:val="20"/>
                          </w:rPr>
                          <w:t>–</w:t>
                        </w:r>
                        <w:r>
                          <w:rPr>
                            <w:i/>
                            <w:color w:val="231F20"/>
                            <w:spacing w:val="-2"/>
                            <w:sz w:val="20"/>
                          </w:rPr>
                          <w:t>KcElt</w:t>
                        </w:r>
                      </w:p>
                    </w:txbxContent>
                  </v:textbox>
                  <w10:wrap type="none"/>
                </v:rect>
              </v:group>
            </w:pict>
          </mc:Fallback>
        </mc:AlternateContent>
      </w:r>
      <w:r>
        <w:rPr>
          <w:i/>
          <w:color w:val="231F20"/>
          <w:sz w:val="20"/>
        </w:rPr>
        <w:t>eElt</w:t>
      </w:r>
      <w:r>
        <w:rPr>
          <w:i/>
          <w:color w:val="231F20"/>
          <w:spacing w:val="55"/>
          <w:w w:val="150"/>
          <w:sz w:val="20"/>
        </w:rPr>
        <w:t xml:space="preserve"> </w:t>
      </w:r>
      <w:r>
        <w:rPr>
          <w:color w:val="231F20"/>
          <w:spacing w:val="-10"/>
          <w:sz w:val="20"/>
        </w:rPr>
        <w:t>=</w:t>
      </w:r>
    </w:p>
    <w:p>
      <w:pPr>
        <w:pStyle w:val="Normal"/>
        <w:spacing w:before="123" w:after="0"/>
        <w:ind w:right="718"/>
        <w:jc w:val="right"/>
        <w:rPr>
          <w:rFonts w:ascii="Helvetica" w:hAnsi="Helvetica"/>
          <w:b/>
          <w:sz w:val="16"/>
        </w:rPr>
      </w:pPr>
      <w:r>
        <w:rPr>
          <w:rFonts w:ascii="Helvetica" w:hAnsi="Helvetica"/>
          <w:b/>
          <w:color w:val="231F20"/>
          <w:spacing w:val="-4"/>
          <w:sz w:val="16"/>
        </w:rPr>
        <w:t>(4.1)</w:t>
      </w:r>
    </w:p>
    <w:p>
      <w:pPr>
        <w:pStyle w:val="Normal"/>
        <w:rPr/>
      </w:pPr>
      <w:r>
        <w:rPr/>
      </w:r>
    </w:p>
    <w:p>
      <w:pPr>
        <w:pStyle w:val="BodyText"/>
        <w:spacing w:before="117" w:after="0"/>
        <w:rPr>
          <w:rFonts w:ascii="Helvetica" w:hAnsi="Helvetica"/>
          <w:b/>
        </w:rPr>
      </w:pPr>
      <w:r>
        <w:rPr>
          <w:rFonts w:ascii="Helvetica" w:hAnsi="Helvetica"/>
          <w:b/>
        </w:rPr>
      </w:r>
    </w:p>
    <w:p>
      <w:pPr>
        <w:pStyle w:val="Normal"/>
        <w:spacing w:lineRule="exact" w:line="20"/>
        <w:rPr>
          <w:rFonts w:ascii="Helvetica" w:hAnsi="Helvetica"/>
          <w:sz w:val="2"/>
        </w:rPr>
      </w:pPr>
      <w:r>
        <w:rPr>
          <w:rFonts w:ascii="Helvetica" w:hAnsi="Helvetica"/>
          <w:sz w:val="2"/>
        </w:rPr>
      </w:r>
    </w:p>
    <w:p>
      <w:pPr>
        <w:pStyle w:val="Normal"/>
        <w:rPr/>
      </w:pPr>
      <w:r>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6"/>
          <w:sz w:val="18"/>
        </w:rPr>
        <w:t xml:space="preserve"> </w:t>
      </w:r>
      <w:r>
        <w:rPr>
          <w:rFonts w:ascii="Helvetica" w:hAnsi="Helvetica"/>
          <w:b/>
          <w:color w:val="231F20"/>
          <w:sz w:val="18"/>
        </w:rPr>
        <w:t>Surface</w:t>
      </w:r>
      <w:r>
        <w:rPr>
          <w:rFonts w:ascii="Helvetica" w:hAnsi="Helvetica"/>
          <w:b/>
          <w:color w:val="231F20"/>
          <w:spacing w:val="-19"/>
          <w:sz w:val="18"/>
        </w:rPr>
        <w:t xml:space="preserve"> </w:t>
      </w:r>
      <w:r>
        <w:rPr>
          <w:rFonts w:ascii="Helvetica" w:hAnsi="Helvetica"/>
          <w:b/>
          <w:color w:val="231F20"/>
          <w:spacing w:val="-4"/>
          <w:sz w:val="18"/>
        </w:rPr>
        <w:t>Types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spacing w:before="239" w:after="0"/>
        <w:rPr>
          <w:rFonts w:ascii="Helvetica" w:hAnsi="Helvetica"/>
          <w:b/>
        </w:rPr>
      </w:pPr>
      <w:r>
        <w:rPr>
          <w:rFonts w:ascii="Helvetica" w:hAnsi="Helvetica"/>
          <w:b/>
        </w:rPr>
      </w:r>
    </w:p>
    <w:p>
      <w:pPr>
        <w:pStyle w:val="Normal"/>
        <w:rPr/>
      </w:pPr>
      <w:r>
        <w:rPr/>
      </w:r>
    </w:p>
    <w:p>
      <w:pPr>
        <w:pStyle w:val="Normal"/>
        <w:spacing w:lineRule="exact" w:line="202" w:before="192" w:after="0"/>
        <w:jc w:val="right"/>
        <w:rPr>
          <w:sz w:val="20"/>
        </w:rPr>
      </w:pPr>
      <w:r>
        <w:rPr>
          <w:i/>
          <w:color w:val="231F20"/>
          <w:sz w:val="20"/>
        </w:rPr>
        <w:t>fElt</w:t>
      </w:r>
      <w:r>
        <w:rPr>
          <w:i/>
          <w:color w:val="231F20"/>
          <w:spacing w:val="55"/>
          <w:w w:val="150"/>
          <w:sz w:val="20"/>
        </w:rPr>
        <w:t xml:space="preserve"> </w:t>
      </w:r>
      <w:r>
        <w:rPr>
          <w:color w:val="231F20"/>
          <w:spacing w:val="-10"/>
          <w:sz w:val="20"/>
        </w:rPr>
        <w:t>=</w:t>
      </w:r>
    </w:p>
    <w:p>
      <w:pPr>
        <w:pStyle w:val="BodyText"/>
        <w:spacing w:lineRule="exact" w:line="302" w:before="92" w:after="0"/>
        <w:ind w:left="63"/>
        <w:rPr/>
      </w:pPr>
      <w:r>
        <w:rPr>
          <w:color w:val="231F20"/>
          <w:spacing w:val="-38"/>
        </w:rPr>
        <w:t>---------</w:t>
      </w:r>
      <w:r>
        <w:rPr>
          <w:color w:val="231F20"/>
          <w:spacing w:val="-54"/>
        </w:rPr>
        <w:t>-</w:t>
      </w:r>
      <w:r>
        <w:rPr>
          <w:color w:val="231F20"/>
          <w:spacing w:val="-80"/>
          <w:position w:val="10"/>
        </w:rPr>
        <w:t>–</w:t>
      </w:r>
      <w:r>
        <w:rPr>
          <w:color w:val="231F20"/>
          <w:spacing w:val="-38"/>
        </w:rPr>
        <w:t>---</w:t>
      </w:r>
      <w:r>
        <w:rPr>
          <w:i/>
          <w:color w:val="231F20"/>
          <w:spacing w:val="-78"/>
          <w:position w:val="10"/>
        </w:rPr>
        <w:t>K</w:t>
      </w:r>
      <w:r>
        <w:rPr>
          <w:color w:val="231F20"/>
          <w:spacing w:val="-78"/>
        </w:rPr>
        <w:t>-</w:t>
      </w:r>
      <w:r>
        <w:rPr>
          <w:color w:val="231F20"/>
          <w:spacing w:val="-38"/>
        </w:rPr>
        <w:t>---</w:t>
      </w:r>
      <w:r>
        <w:rPr>
          <w:i/>
          <w:color w:val="231F20"/>
          <w:spacing w:val="-56"/>
          <w:position w:val="10"/>
        </w:rPr>
        <w:t>r</w:t>
      </w:r>
      <w:r>
        <w:rPr>
          <w:color w:val="231F20"/>
          <w:spacing w:val="-56"/>
        </w:rPr>
        <w:t>-</w:t>
      </w:r>
      <w:r>
        <w:rPr>
          <w:color w:val="231F20"/>
          <w:spacing w:val="-38"/>
        </w:rPr>
        <w:t>--</w:t>
      </w:r>
      <w:r>
        <w:rPr>
          <w:i/>
          <w:color w:val="231F20"/>
          <w:spacing w:val="-73"/>
          <w:position w:val="10"/>
        </w:rPr>
        <w:t>E</w:t>
      </w:r>
      <w:r>
        <w:rPr>
          <w:color w:val="231F20"/>
          <w:spacing w:val="-73"/>
        </w:rPr>
        <w:t>-</w:t>
      </w:r>
      <w:r>
        <w:rPr>
          <w:color w:val="231F20"/>
          <w:spacing w:val="-38"/>
        </w:rPr>
        <w:t>---</w:t>
      </w:r>
      <w:r>
        <w:rPr>
          <w:i/>
          <w:color w:val="231F20"/>
          <w:spacing w:val="-38"/>
          <w:position w:val="10"/>
        </w:rPr>
        <w:t>l</w:t>
      </w:r>
      <w:r>
        <w:rPr>
          <w:color w:val="231F20"/>
          <w:spacing w:val="-38"/>
        </w:rPr>
        <w:t>--</w:t>
      </w:r>
      <w:r>
        <w:rPr>
          <w:i/>
          <w:color w:val="231F20"/>
          <w:spacing w:val="-38"/>
          <w:position w:val="10"/>
        </w:rPr>
        <w:t>t</w:t>
      </w:r>
      <w:r>
        <w:rPr>
          <w:color w:val="231F20"/>
          <w:spacing w:val="-38"/>
        </w:rPr>
        <w:t>----------</w:t>
      </w:r>
    </w:p>
    <w:p>
      <w:pPr>
        <w:pStyle w:val="BodyText"/>
        <w:spacing w:before="39" w:after="0"/>
        <w:rPr>
          <w:sz w:val="16"/>
        </w:rPr>
      </w:pPr>
      <w:r>
        <w:rPr>
          <w:sz w:val="16"/>
        </w:rPr>
      </w:r>
    </w:p>
    <w:p>
      <w:pPr>
        <w:pStyle w:val="Normal"/>
        <w:spacing w:lineRule="exact" w:line="171"/>
        <w:ind w:right="358"/>
        <w:jc w:val="right"/>
        <w:rPr>
          <w:rFonts w:ascii="Helvetica" w:hAnsi="Helvetica"/>
          <w:b/>
          <w:sz w:val="16"/>
        </w:rPr>
      </w:pPr>
      <w:r>
        <w:rPr>
          <w:rFonts w:ascii="Helvetica" w:hAnsi="Helvetica"/>
          <w:b/>
          <w:color w:val="231F20"/>
          <w:spacing w:val="-4"/>
          <w:sz w:val="16"/>
        </w:rPr>
        <w:t>(4.2)</w:t>
      </w:r>
    </w:p>
    <w:p>
      <w:pPr>
        <w:pStyle w:val="Normal"/>
        <w:rPr/>
      </w:pPr>
      <w:r>
        <w:rPr/>
      </w:r>
    </w:p>
    <w:p>
      <w:pPr>
        <w:pStyle w:val="Normal"/>
        <w:spacing w:lineRule="exact" w:line="222"/>
        <w:ind w:left="6101"/>
        <w:rPr>
          <w:rFonts w:ascii="Symbol" w:hAnsi="Symbol"/>
          <w:sz w:val="20"/>
        </w:rPr>
      </w:pPr>
      <w:r>
        <mc:AlternateContent>
          <mc:Choice Requires="wps">
            <w:drawing>
              <wp:anchor behindDoc="1" distT="3175" distB="3810" distL="3810" distR="2540" simplePos="0" locked="0" layoutInCell="0" allowOverlap="1" relativeHeight="170" wp14:anchorId="272C8EF6">
                <wp:simplePos x="0" y="0"/>
                <wp:positionH relativeFrom="page">
                  <wp:posOffset>4822825</wp:posOffset>
                </wp:positionH>
                <wp:positionV relativeFrom="paragraph">
                  <wp:posOffset>-635</wp:posOffset>
                </wp:positionV>
                <wp:extent cx="451485" cy="127000"/>
                <wp:effectExtent l="3810" t="3175" r="2540" b="3810"/>
                <wp:wrapNone/>
                <wp:docPr id="651" name="Graphic 885"/>
                <a:graphic xmlns:a="http://schemas.openxmlformats.org/drawingml/2006/main">
                  <a:graphicData uri="http://schemas.microsoft.com/office/word/2010/wordprocessingShape">
                    <wps:wsp>
                      <wps:cNvSpPr/>
                      <wps:spPr>
                        <a:xfrm>
                          <a:off x="0" y="0"/>
                          <a:ext cx="451440" cy="127080"/>
                        </a:xfrm>
                        <a:custGeom>
                          <a:avLst/>
                          <a:gdLst>
                            <a:gd name="textAreaLeft" fmla="*/ 0 w 255960"/>
                            <a:gd name="textAreaRight" fmla="*/ 257400 w 255960"/>
                            <a:gd name="textAreaTop" fmla="*/ 0 h 72000"/>
                            <a:gd name="textAreaBottom" fmla="*/ 73440 h 72000"/>
                          </a:gdLst>
                          <a:ahLst/>
                          <a:rect l="textAreaLeft" t="textAreaTop" r="textAreaRight" b="textAreaBottom"/>
                          <a:pathLst>
                            <a:path w="451484" h="127000">
                              <a:moveTo>
                                <a:pt x="450964" y="0"/>
                              </a:moveTo>
                              <a:lnTo>
                                <a:pt x="76161" y="0"/>
                              </a:lnTo>
                              <a:lnTo>
                                <a:pt x="38087" y="127000"/>
                              </a:lnTo>
                            </a:path>
                            <a:path w="451484" h="127000">
                              <a:moveTo>
                                <a:pt x="38074" y="127000"/>
                              </a:moveTo>
                              <a:lnTo>
                                <a:pt x="12687" y="90652"/>
                              </a:lnTo>
                              <a:lnTo>
                                <a:pt x="0" y="108826"/>
                              </a:lnTo>
                            </a:path>
                          </a:pathLst>
                        </a:custGeom>
                        <a:noFill/>
                        <a:ln w="5715">
                          <a:solidFill>
                            <a:srgbClr val="231f20"/>
                          </a:solidFill>
                          <a:round/>
                        </a:ln>
                      </wps:spPr>
                      <wps:style>
                        <a:lnRef idx="0"/>
                        <a:fillRef idx="0"/>
                        <a:effectRef idx="0"/>
                        <a:fontRef idx="minor"/>
                      </wps:style>
                      <wps:bodyPr/>
                    </wps:wsp>
                  </a:graphicData>
                </a:graphic>
              </wp:anchor>
            </w:drawing>
          </mc:Choice>
          <mc:Fallback>
            <w:pict/>
          </mc:Fallback>
        </mc:AlternateContent>
      </w:r>
      <w:r>
        <w:rPr>
          <w:rFonts w:ascii="Symbol" w:hAnsi="Symbol"/>
          <w:color w:val="231F20"/>
          <w:sz w:val="20"/>
        </w:rPr>
        <w:t></w:t>
      </w:r>
      <w:r>
        <w:rPr>
          <w:color w:val="231F20"/>
          <w:sz w:val="20"/>
        </w:rPr>
        <w:t>1</w:t>
      </w:r>
      <w:r>
        <w:rPr>
          <w:color w:val="231F20"/>
          <w:spacing w:val="-13"/>
          <w:sz w:val="20"/>
        </w:rPr>
        <w:t xml:space="preserve"> </w:t>
      </w:r>
      <w:r>
        <w:rPr>
          <w:color w:val="231F20"/>
          <w:sz w:val="20"/>
        </w:rPr>
        <w:t>+</w:t>
      </w:r>
      <w:r>
        <w:rPr>
          <w:color w:val="231F20"/>
          <w:spacing w:val="57"/>
          <w:w w:val="150"/>
          <w:sz w:val="20"/>
        </w:rPr>
        <w:t xml:space="preserve"> </w:t>
      </w:r>
      <w:r>
        <w:rPr>
          <w:color w:val="231F20"/>
          <w:sz w:val="20"/>
        </w:rPr>
        <w:t>–</w:t>
      </w:r>
      <w:r>
        <w:rPr>
          <w:i/>
          <w:color w:val="231F20"/>
          <w:spacing w:val="-2"/>
          <w:sz w:val="20"/>
        </w:rPr>
        <w:t>KcElt</w:t>
      </w:r>
      <w:r>
        <w:rPr>
          <w:rFonts w:ascii="Symbol" w:hAnsi="Symbol"/>
          <w:color w:val="231F20"/>
          <w:spacing w:val="-2"/>
          <w:sz w:val="20"/>
        </w:rPr>
        <w:t></w:t>
      </w:r>
    </w:p>
    <w:p>
      <w:pPr>
        <w:pStyle w:val="BodyText"/>
        <w:spacing w:lineRule="auto" w:line="247" w:before="101" w:after="0"/>
        <w:ind w:hanging="1" w:left="3060" w:right="357"/>
        <w:rPr/>
      </w:pPr>
      <w:r>
        <w:rPr>
          <w:color w:val="231F20"/>
        </w:rPr>
        <w:t>The</w:t>
      </w:r>
      <w:r>
        <w:rPr>
          <w:color w:val="231F20"/>
          <w:spacing w:val="-5"/>
        </w:rPr>
        <w:t xml:space="preserve"> </w:t>
      </w:r>
      <w:r>
        <w:rPr>
          <w:color w:val="231F20"/>
        </w:rPr>
        <w:t>“sag</w:t>
      </w:r>
      <w:r>
        <w:rPr>
          <w:color w:val="231F20"/>
          <w:spacing w:val="-5"/>
        </w:rPr>
        <w:t xml:space="preserve"> </w:t>
      </w:r>
      <w:r>
        <w:rPr>
          <w:color w:val="231F20"/>
        </w:rPr>
        <w:t>equation”</w:t>
      </w:r>
      <w:r>
        <w:rPr>
          <w:color w:val="231F20"/>
          <w:spacing w:val="-5"/>
        </w:rPr>
        <w:t xml:space="preserve"> </w:t>
      </w:r>
      <w:r>
        <w:rPr>
          <w:color w:val="231F20"/>
        </w:rPr>
        <w:t>for</w:t>
      </w:r>
      <w:r>
        <w:rPr>
          <w:color w:val="231F20"/>
          <w:spacing w:val="-5"/>
        </w:rPr>
        <w:t xml:space="preserve"> </w:t>
      </w:r>
      <w:r>
        <w:rPr>
          <w:color w:val="231F20"/>
        </w:rPr>
        <w:t>a</w:t>
      </w:r>
      <w:r>
        <w:rPr>
          <w:color w:val="231F20"/>
          <w:spacing w:val="-5"/>
        </w:rPr>
        <w:t xml:space="preserve"> </w:t>
      </w:r>
      <w:r>
        <w:rPr>
          <w:color w:val="231F20"/>
        </w:rPr>
        <w:t>conic</w:t>
      </w:r>
      <w:r>
        <w:rPr>
          <w:color w:val="231F20"/>
          <w:spacing w:val="-5"/>
        </w:rPr>
        <w:t xml:space="preserve"> </w:t>
      </w:r>
      <w:r>
        <w:rPr>
          <w:color w:val="231F20"/>
        </w:rPr>
        <w:t>surface,</w:t>
      </w:r>
      <w:r>
        <w:rPr>
          <w:color w:val="231F20"/>
          <w:spacing w:val="-5"/>
        </w:rPr>
        <w:t xml:space="preserve"> </w:t>
      </w:r>
      <w:r>
        <w:rPr>
          <w:color w:val="231F20"/>
        </w:rPr>
        <w:t>which</w:t>
      </w:r>
      <w:r>
        <w:rPr>
          <w:color w:val="231F20"/>
          <w:spacing w:val="-5"/>
        </w:rPr>
        <w:t xml:space="preserve"> </w:t>
      </w:r>
      <w:r>
        <w:rPr>
          <w:color w:val="231F20"/>
        </w:rPr>
        <w:t>is</w:t>
      </w:r>
      <w:r>
        <w:rPr>
          <w:color w:val="231F20"/>
          <w:spacing w:val="-5"/>
        </w:rPr>
        <w:t xml:space="preserve"> </w:t>
      </w:r>
      <w:r>
        <w:rPr>
          <w:color w:val="231F20"/>
        </w:rPr>
        <w:t>to</w:t>
      </w:r>
      <w:r>
        <w:rPr>
          <w:color w:val="231F20"/>
          <w:spacing w:val="-5"/>
        </w:rPr>
        <w:t xml:space="preserve"> </w:t>
      </w:r>
      <w:r>
        <w:rPr>
          <w:color w:val="231F20"/>
        </w:rPr>
        <w:t>say,</w:t>
      </w:r>
      <w:r>
        <w:rPr>
          <w:color w:val="231F20"/>
          <w:spacing w:val="-5"/>
        </w:rPr>
        <w:t xml:space="preserve"> </w:t>
      </w:r>
      <w:r>
        <w:rPr>
          <w:color w:val="231F20"/>
        </w:rPr>
        <w:t>the</w:t>
      </w:r>
      <w:r>
        <w:rPr>
          <w:color w:val="231F20"/>
          <w:spacing w:val="-5"/>
        </w:rPr>
        <w:t xml:space="preserve"> </w:t>
      </w:r>
      <w:r>
        <w:rPr>
          <w:color w:val="231F20"/>
        </w:rPr>
        <w:t>equation</w:t>
      </w:r>
      <w:r>
        <w:rPr>
          <w:color w:val="231F20"/>
          <w:spacing w:val="-5"/>
        </w:rPr>
        <w:t xml:space="preserve"> </w:t>
      </w:r>
      <w:r>
        <w:rPr>
          <w:color w:val="231F20"/>
        </w:rPr>
        <w:t>which</w:t>
      </w:r>
      <w:r>
        <w:rPr>
          <w:color w:val="231F20"/>
          <w:spacing w:val="-5"/>
        </w:rPr>
        <w:t xml:space="preserve"> </w:t>
      </w:r>
      <w:r>
        <w:rPr>
          <w:color w:val="231F20"/>
        </w:rPr>
        <w:t>defines</w:t>
      </w:r>
      <w:r>
        <w:rPr>
          <w:color w:val="231F20"/>
          <w:spacing w:val="-5"/>
        </w:rPr>
        <w:t xml:space="preserve"> </w:t>
      </w:r>
      <w:r>
        <w:rPr>
          <w:color w:val="231F20"/>
        </w:rPr>
        <w:t>all points on the surface, is:</w:t>
      </w:r>
    </w:p>
    <w:p>
      <w:pPr>
        <w:pStyle w:val="BodyText"/>
        <w:spacing w:before="3" w:after="0"/>
        <w:rPr>
          <w:sz w:val="15"/>
        </w:rPr>
      </w:pPr>
      <w:r>
        <w:rPr>
          <w:sz w:val="15"/>
        </w:rPr>
      </w:r>
    </w:p>
    <w:p>
      <w:pPr>
        <w:pStyle w:val="Normal"/>
        <w:rPr/>
      </w:pPr>
      <w:r>
        <w:rPr/>
      </w:r>
    </w:p>
    <w:p>
      <w:pPr>
        <w:pStyle w:val="BodyText"/>
        <w:spacing w:before="2" w:after="0"/>
        <w:rPr/>
      </w:pPr>
      <w:r>
        <w:rPr/>
      </w:r>
    </w:p>
    <w:p>
      <w:pPr>
        <w:pStyle w:val="Normal"/>
        <w:spacing w:lineRule="exact" w:line="227"/>
        <w:jc w:val="right"/>
        <w:rPr>
          <w:sz w:val="20"/>
        </w:rPr>
      </w:pPr>
      <w:r>
        <w:rPr>
          <w:i/>
          <w:color w:val="231F20"/>
          <w:spacing w:val="9"/>
          <w:w w:val="75"/>
          <w:sz w:val="20"/>
        </w:rPr>
        <w:t>Z</w:t>
      </w:r>
      <w:r>
        <w:rPr>
          <w:rFonts w:ascii="Symbol" w:hAnsi="Symbol"/>
          <w:color w:val="231F20"/>
          <w:spacing w:val="9"/>
          <w:w w:val="75"/>
          <w:sz w:val="20"/>
        </w:rPr>
        <w:t></w:t>
      </w:r>
      <w:r>
        <w:rPr>
          <w:i/>
          <w:color w:val="231F20"/>
          <w:spacing w:val="9"/>
          <w:w w:val="75"/>
          <w:sz w:val="20"/>
        </w:rPr>
        <w:t>h</w:t>
      </w:r>
      <w:r>
        <w:rPr>
          <w:rFonts w:ascii="Symbol" w:hAnsi="Symbol"/>
          <w:color w:val="231F20"/>
          <w:spacing w:val="9"/>
          <w:w w:val="75"/>
          <w:sz w:val="20"/>
        </w:rPr>
        <w:t></w:t>
      </w:r>
      <w:r>
        <w:rPr>
          <w:color w:val="231F20"/>
          <w:spacing w:val="23"/>
          <w:sz w:val="20"/>
        </w:rPr>
        <w:t xml:space="preserve"> </w:t>
      </w:r>
      <w:r>
        <w:rPr>
          <w:color w:val="231F20"/>
          <w:spacing w:val="-10"/>
          <w:w w:val="90"/>
          <w:sz w:val="20"/>
        </w:rPr>
        <w:t>=</w:t>
      </w:r>
    </w:p>
    <w:p>
      <w:pPr>
        <w:pStyle w:val="Normal"/>
        <w:spacing w:lineRule="exact" w:line="209"/>
        <w:ind w:left="63"/>
        <w:rPr>
          <w:sz w:val="20"/>
        </w:rPr>
      </w:pPr>
      <w:r>
        <mc:AlternateContent>
          <mc:Choice Requires="wps">
            <w:drawing>
              <wp:anchor behindDoc="1" distT="3175" distB="3175" distL="3810" distR="2540" simplePos="0" locked="0" layoutInCell="0" allowOverlap="1" relativeHeight="171" wp14:anchorId="7242E869">
                <wp:simplePos x="0" y="0"/>
                <wp:positionH relativeFrom="page">
                  <wp:posOffset>4463415</wp:posOffset>
                </wp:positionH>
                <wp:positionV relativeFrom="paragraph">
                  <wp:posOffset>125730</wp:posOffset>
                </wp:positionV>
                <wp:extent cx="1457325" cy="171450"/>
                <wp:effectExtent l="3810" t="3175" r="2540" b="3175"/>
                <wp:wrapNone/>
                <wp:docPr id="652" name="Graphic 886"/>
                <a:graphic xmlns:a="http://schemas.openxmlformats.org/drawingml/2006/main">
                  <a:graphicData uri="http://schemas.microsoft.com/office/word/2010/wordprocessingShape">
                    <wps:wsp>
                      <wps:cNvSpPr/>
                      <wps:spPr>
                        <a:xfrm>
                          <a:off x="0" y="0"/>
                          <a:ext cx="1457280" cy="171360"/>
                        </a:xfrm>
                        <a:custGeom>
                          <a:avLst/>
                          <a:gdLst>
                            <a:gd name="textAreaLeft" fmla="*/ 0 w 826200"/>
                            <a:gd name="textAreaRight" fmla="*/ 827640 w 826200"/>
                            <a:gd name="textAreaTop" fmla="*/ 0 h 97200"/>
                            <a:gd name="textAreaBottom" fmla="*/ 98640 h 97200"/>
                          </a:gdLst>
                          <a:ahLst/>
                          <a:rect l="textAreaLeft" t="textAreaTop" r="textAreaRight" b="textAreaBottom"/>
                          <a:pathLst>
                            <a:path w="1457325" h="171450">
                              <a:moveTo>
                                <a:pt x="1457020" y="0"/>
                              </a:moveTo>
                              <a:lnTo>
                                <a:pt x="76161" y="0"/>
                              </a:lnTo>
                              <a:lnTo>
                                <a:pt x="38087" y="170840"/>
                              </a:lnTo>
                            </a:path>
                            <a:path w="1457325" h="171450">
                              <a:moveTo>
                                <a:pt x="38074" y="170840"/>
                              </a:moveTo>
                              <a:lnTo>
                                <a:pt x="12687" y="123532"/>
                              </a:lnTo>
                              <a:lnTo>
                                <a:pt x="0" y="147193"/>
                              </a:lnTo>
                            </a:path>
                          </a:pathLst>
                        </a:custGeom>
                        <a:noFill/>
                        <a:ln w="571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74" wp14:anchorId="6BEC5FF5">
                <wp:simplePos x="0" y="0"/>
                <wp:positionH relativeFrom="page">
                  <wp:posOffset>4911725</wp:posOffset>
                </wp:positionH>
                <wp:positionV relativeFrom="paragraph">
                  <wp:posOffset>-57785</wp:posOffset>
                </wp:positionV>
                <wp:extent cx="63500" cy="142240"/>
                <wp:effectExtent l="0" t="0" r="0" b="0"/>
                <wp:wrapNone/>
                <wp:docPr id="653" name="Textbox 887"/>
                <a:graphic xmlns:a="http://schemas.openxmlformats.org/drawingml/2006/main">
                  <a:graphicData uri="http://schemas.microsoft.com/office/word/2010/wordprocessingShape">
                    <wps:wsp>
                      <wps:cNvSpPr/>
                      <wps:spPr>
                        <a:xfrm>
                          <a:off x="0" y="0"/>
                          <a:ext cx="63360" cy="142200"/>
                        </a:xfrm>
                        <a:prstGeom prst="rect">
                          <a:avLst/>
                        </a:prstGeom>
                        <a:noFill/>
                        <a:ln w="0">
                          <a:noFill/>
                        </a:ln>
                      </wps:spPr>
                      <wps:style>
                        <a:lnRef idx="0"/>
                        <a:fillRef idx="0"/>
                        <a:effectRef idx="0"/>
                        <a:fontRef idx="minor"/>
                      </wps:style>
                      <wps:txbx>
                        <w:txbxContent>
                          <w:p>
                            <w:pPr>
                              <w:pStyle w:val="FrameContents"/>
                              <w:spacing w:lineRule="exact" w:line="217"/>
                              <w:rPr>
                                <w:i/>
                                <w:i/>
                                <w:sz w:val="20"/>
                              </w:rPr>
                            </w:pPr>
                            <w:r>
                              <w:rPr>
                                <w:i/>
                                <w:color w:val="231F20"/>
                                <w:spacing w:val="-10"/>
                                <w:sz w:val="20"/>
                              </w:rPr>
                              <w:t>h</w:t>
                            </w:r>
                          </w:p>
                        </w:txbxContent>
                      </wps:txbx>
                      <wps:bodyPr lIns="0" rIns="0" tIns="0" bIns="0" anchor="t">
                        <a:noAutofit/>
                      </wps:bodyPr>
                    </wps:wsp>
                  </a:graphicData>
                </a:graphic>
              </wp:anchor>
            </w:drawing>
          </mc:Choice>
          <mc:Fallback>
            <w:pict>
              <v:rect id="shape_0" ID="Textbox 887" path="m0,0l-2147483645,0l-2147483645,-2147483646l0,-2147483646xe" stroked="f" o:allowincell="f" style="position:absolute;margin-left:386.75pt;margin-top:-4.55pt;width:4.95pt;height:11.15pt;mso-wrap-style:square;v-text-anchor:top;mso-position-horizontal-relative:page" wp14:anchorId="6BEC5FF5">
                <v:fill o:detectmouseclick="t" on="false"/>
                <v:stroke color="#3465a4" joinstyle="round" endcap="flat"/>
                <v:textbox>
                  <w:txbxContent>
                    <w:p>
                      <w:pPr>
                        <w:pStyle w:val="FrameContents"/>
                        <w:spacing w:lineRule="exact" w:line="217"/>
                        <w:rPr>
                          <w:i/>
                          <w:i/>
                          <w:sz w:val="20"/>
                        </w:rPr>
                      </w:pPr>
                      <w:r>
                        <w:rPr>
                          <w:i/>
                          <w:color w:val="231F20"/>
                          <w:spacing w:val="-10"/>
                          <w:sz w:val="20"/>
                        </w:rPr>
                        <w:t>h</w:t>
                      </w:r>
                    </w:p>
                  </w:txbxContent>
                </v:textbox>
                <w10:wrap type="none"/>
              </v:rect>
            </w:pict>
          </mc:Fallback>
        </mc:AlternateContent>
      </w:r>
      <w:r>
        <w:rPr>
          <w:color w:val="231F20"/>
          <w:spacing w:val="-36"/>
          <w:sz w:val="20"/>
        </w:rPr>
        <w:t>-----------------------------------------------------------------------------------------------</w:t>
      </w:r>
    </w:p>
    <w:p>
      <w:pPr>
        <w:pStyle w:val="BodyText"/>
        <w:spacing w:before="93" w:after="0"/>
        <w:rPr>
          <w:sz w:val="16"/>
        </w:rPr>
      </w:pPr>
      <w:r>
        <w:rPr>
          <w:sz w:val="16"/>
        </w:rPr>
      </w:r>
    </w:p>
    <w:p>
      <w:pPr>
        <w:pStyle w:val="Normal"/>
        <w:spacing w:lineRule="exact" w:line="181" w:before="1" w:after="0"/>
        <w:ind w:left="1366"/>
        <w:rPr>
          <w:rFonts w:ascii="Helvetica" w:hAnsi="Helvetica"/>
          <w:b/>
          <w:sz w:val="16"/>
        </w:rPr>
      </w:pPr>
      <w:r>
        <w:rPr>
          <w:rFonts w:ascii="Helvetica" w:hAnsi="Helvetica"/>
          <w:b/>
          <w:color w:val="231F20"/>
          <w:spacing w:val="-4"/>
          <w:sz w:val="16"/>
        </w:rPr>
        <w:t>(4.3)</w:t>
      </w:r>
    </w:p>
    <w:p>
      <w:pPr>
        <w:pStyle w:val="Normal"/>
        <w:rPr/>
      </w:pPr>
      <w:r>
        <w:rPr/>
      </w:r>
    </w:p>
    <w:p>
      <w:pPr>
        <w:pStyle w:val="Normal"/>
        <w:spacing w:before="31" w:after="0"/>
        <w:ind w:left="5143"/>
        <w:rPr>
          <w:rFonts w:ascii="Symbol" w:hAnsi="Symbol"/>
          <w:sz w:val="20"/>
        </w:rPr>
      </w:pPr>
      <w:r>
        <w:rPr>
          <w:rFonts w:ascii="Symbol" w:hAnsi="Symbol"/>
          <w:color w:val="231F20"/>
          <w:spacing w:val="9"/>
          <w:w w:val="90"/>
          <w:sz w:val="20"/>
        </w:rPr>
        <w:t></w:t>
      </w:r>
      <w:r>
        <w:rPr>
          <w:i/>
          <w:color w:val="231F20"/>
          <w:spacing w:val="9"/>
          <w:w w:val="90"/>
          <w:sz w:val="20"/>
        </w:rPr>
        <w:t>KrElt</w:t>
      </w:r>
      <w:r>
        <w:rPr>
          <w:i/>
          <w:color w:val="231F20"/>
          <w:spacing w:val="-2"/>
          <w:w w:val="90"/>
          <w:sz w:val="20"/>
        </w:rPr>
        <w:t xml:space="preserve"> </w:t>
      </w:r>
      <w:r>
        <w:rPr>
          <w:color w:val="231F20"/>
          <w:w w:val="90"/>
          <w:sz w:val="20"/>
        </w:rPr>
        <w:t>+</w:t>
      </w:r>
      <w:r>
        <w:rPr>
          <w:color w:val="231F20"/>
          <w:spacing w:val="38"/>
          <w:sz w:val="20"/>
        </w:rPr>
        <w:t xml:space="preserve">  </w:t>
      </w:r>
      <w:r>
        <w:rPr>
          <w:rFonts w:ascii="Symbol" w:hAnsi="Symbol"/>
          <w:color w:val="231F20"/>
          <w:spacing w:val="10"/>
          <w:w w:val="90"/>
          <w:sz w:val="20"/>
        </w:rPr>
        <w:t></w:t>
      </w:r>
      <w:r>
        <w:rPr>
          <w:i/>
          <w:color w:val="231F20"/>
          <w:spacing w:val="10"/>
          <w:w w:val="90"/>
          <w:sz w:val="20"/>
        </w:rPr>
        <w:t>KrElt</w:t>
      </w:r>
      <w:r>
        <w:rPr>
          <w:rFonts w:ascii="Symbol" w:hAnsi="Symbol"/>
          <w:color w:val="231F20"/>
          <w:spacing w:val="10"/>
          <w:w w:val="90"/>
          <w:sz w:val="20"/>
        </w:rPr>
        <w:t></w:t>
      </w:r>
      <w:r>
        <w:rPr>
          <w:color w:val="231F20"/>
          <w:spacing w:val="10"/>
          <w:w w:val="90"/>
          <w:position w:val="6"/>
          <w:sz w:val="14"/>
        </w:rPr>
        <w:t>2</w:t>
      </w:r>
      <w:r>
        <w:rPr>
          <w:color w:val="231F20"/>
          <w:spacing w:val="11"/>
          <w:position w:val="6"/>
          <w:sz w:val="14"/>
        </w:rPr>
        <w:t xml:space="preserve"> </w:t>
      </w:r>
      <w:r>
        <w:rPr>
          <w:color w:val="231F20"/>
          <w:w w:val="90"/>
          <w:sz w:val="20"/>
        </w:rPr>
        <w:t>–</w:t>
      </w:r>
      <w:r>
        <w:rPr>
          <w:color w:val="231F20"/>
          <w:spacing w:val="-5"/>
          <w:sz w:val="20"/>
        </w:rPr>
        <w:t xml:space="preserve"> </w:t>
      </w:r>
      <w:r>
        <w:rPr>
          <w:rFonts w:ascii="Symbol" w:hAnsi="Symbol"/>
          <w:color w:val="231F20"/>
          <w:w w:val="90"/>
          <w:sz w:val="20"/>
        </w:rPr>
        <w:t></w:t>
      </w:r>
      <w:r>
        <w:rPr>
          <w:color w:val="231F20"/>
          <w:w w:val="90"/>
          <w:sz w:val="20"/>
        </w:rPr>
        <w:t>1</w:t>
      </w:r>
      <w:r>
        <w:rPr>
          <w:color w:val="231F20"/>
          <w:spacing w:val="-4"/>
          <w:sz w:val="20"/>
        </w:rPr>
        <w:t xml:space="preserve"> </w:t>
      </w:r>
      <w:r>
        <w:rPr>
          <w:color w:val="231F20"/>
          <w:w w:val="90"/>
          <w:sz w:val="20"/>
        </w:rPr>
        <w:t>+</w:t>
      </w:r>
      <w:r>
        <w:rPr>
          <w:color w:val="231F20"/>
          <w:spacing w:val="-4"/>
          <w:sz w:val="20"/>
        </w:rPr>
        <w:t xml:space="preserve"> </w:t>
      </w:r>
      <w:r>
        <w:rPr>
          <w:i/>
          <w:color w:val="231F20"/>
          <w:w w:val="90"/>
          <w:sz w:val="20"/>
        </w:rPr>
        <w:t>KcElt</w:t>
      </w:r>
      <w:r>
        <w:rPr>
          <w:i/>
          <w:color w:val="231F20"/>
          <w:spacing w:val="-17"/>
          <w:w w:val="90"/>
          <w:sz w:val="20"/>
        </w:rPr>
        <w:t xml:space="preserve"> </w:t>
      </w:r>
      <w:r>
        <w:rPr>
          <w:rFonts w:ascii="Symbol" w:hAnsi="Symbol"/>
          <w:color w:val="231F20"/>
          <w:spacing w:val="5"/>
          <w:w w:val="90"/>
          <w:sz w:val="20"/>
        </w:rPr>
        <w:t></w:t>
      </w:r>
      <w:r>
        <w:rPr>
          <w:i/>
          <w:color w:val="231F20"/>
          <w:spacing w:val="5"/>
          <w:w w:val="90"/>
          <w:sz w:val="20"/>
        </w:rPr>
        <w:t>h</w:t>
      </w:r>
      <w:r>
        <w:rPr>
          <w:color w:val="231F20"/>
          <w:spacing w:val="5"/>
          <w:w w:val="90"/>
          <w:sz w:val="20"/>
          <w:vertAlign w:val="superscript"/>
        </w:rPr>
        <w:t>2</w:t>
      </w:r>
      <w:r>
        <w:rPr>
          <w:rFonts w:ascii="Symbol" w:hAnsi="Symbol"/>
          <w:color w:val="231F20"/>
          <w:spacing w:val="5"/>
          <w:w w:val="90"/>
          <w:sz w:val="20"/>
        </w:rPr>
        <w:t></w:t>
      </w:r>
    </w:p>
    <w:p>
      <w:pPr>
        <w:pStyle w:val="BodyText"/>
        <w:spacing w:lineRule="auto" w:line="247" w:before="169" w:after="0"/>
        <w:ind w:left="3060" w:right="357"/>
        <w:rPr/>
      </w:pPr>
      <w:r>
        <w:rPr>
          <w:color w:val="231F20"/>
        </w:rPr>
        <w:t>Here</w:t>
      </w:r>
      <w:r>
        <w:rPr>
          <w:color w:val="231F20"/>
          <w:spacing w:val="-3"/>
        </w:rPr>
        <w:t xml:space="preserve"> </w:t>
      </w:r>
      <w:r>
        <w:rPr>
          <w:color w:val="231F20"/>
        </w:rPr>
        <w:t>h</w:t>
      </w:r>
      <w:r>
        <w:rPr>
          <w:color w:val="231F20"/>
          <w:spacing w:val="-3"/>
        </w:rPr>
        <w:t xml:space="preserve"> </w:t>
      </w:r>
      <w:r>
        <w:rPr>
          <w:color w:val="231F20"/>
        </w:rPr>
        <w:t>is</w:t>
      </w:r>
      <w:r>
        <w:rPr>
          <w:color w:val="231F20"/>
          <w:spacing w:val="-4"/>
        </w:rPr>
        <w:t xml:space="preserve"> </w:t>
      </w:r>
      <w:r>
        <w:rPr>
          <w:color w:val="231F20"/>
        </w:rPr>
        <w:t>the</w:t>
      </w:r>
      <w:r>
        <w:rPr>
          <w:color w:val="231F20"/>
          <w:spacing w:val="-3"/>
        </w:rPr>
        <w:t xml:space="preserve"> </w:t>
      </w:r>
      <w:r>
        <w:rPr>
          <w:color w:val="231F20"/>
        </w:rPr>
        <w:t>radial</w:t>
      </w:r>
      <w:r>
        <w:rPr>
          <w:color w:val="231F20"/>
          <w:spacing w:val="-3"/>
        </w:rPr>
        <w:t xml:space="preserve"> </w:t>
      </w:r>
      <w:r>
        <w:rPr>
          <w:color w:val="231F20"/>
        </w:rPr>
        <w:t>distance</w:t>
      </w:r>
      <w:r>
        <w:rPr>
          <w:color w:val="231F20"/>
          <w:spacing w:val="-3"/>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projection</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point</w:t>
      </w:r>
      <w:r>
        <w:rPr>
          <w:color w:val="231F20"/>
          <w:spacing w:val="-3"/>
        </w:rPr>
        <w:t xml:space="preserve"> </w:t>
      </w:r>
      <w:r>
        <w:rPr>
          <w:color w:val="231F20"/>
        </w:rPr>
        <w:t>of</w:t>
      </w:r>
      <w:r>
        <w:rPr>
          <w:color w:val="231F20"/>
          <w:spacing w:val="-3"/>
        </w:rPr>
        <w:t xml:space="preserve"> </w:t>
      </w:r>
      <w:r>
        <w:rPr>
          <w:color w:val="231F20"/>
        </w:rPr>
        <w:t>incidence</w:t>
      </w:r>
      <w:r>
        <w:rPr>
          <w:color w:val="231F20"/>
          <w:spacing w:val="-3"/>
        </w:rPr>
        <w:t xml:space="preserve"> </w:t>
      </w:r>
      <w:r>
        <w:rPr>
          <w:color w:val="231F20"/>
        </w:rPr>
        <w:t>onto</w:t>
      </w:r>
      <w:r>
        <w:rPr>
          <w:color w:val="231F20"/>
          <w:spacing w:val="-3"/>
        </w:rPr>
        <w:t xml:space="preserve"> </w:t>
      </w:r>
      <w:r>
        <w:rPr>
          <w:color w:val="231F20"/>
        </w:rPr>
        <w:t>a</w:t>
      </w:r>
      <w:r>
        <w:rPr>
          <w:color w:val="231F20"/>
          <w:spacing w:val="-3"/>
        </w:rPr>
        <w:t xml:space="preserve"> </w:t>
      </w:r>
      <w:r>
        <w:rPr>
          <w:color w:val="231F20"/>
        </w:rPr>
        <w:t>plane</w:t>
      </w:r>
      <w:r>
        <w:rPr>
          <w:color w:val="231F20"/>
          <w:spacing w:val="-3"/>
        </w:rPr>
        <w:t xml:space="preserve"> </w:t>
      </w:r>
      <w:r>
        <w:rPr>
          <w:color w:val="231F20"/>
        </w:rPr>
        <w:t>perpendicular to the principal axis and including the surface vertex; and Z is the height of the surface above that plane (Figure 26).</w:t>
      </w:r>
    </w:p>
    <w:p>
      <w:pPr>
        <w:pStyle w:val="BodyText"/>
        <w:spacing w:before="144" w:after="0"/>
        <w:rPr/>
      </w:pPr>
      <w:r>
        <w:rPr/>
      </w:r>
    </w:p>
    <w:p>
      <w:pPr>
        <w:pStyle w:val="Normal"/>
        <w:rPr/>
      </w:pPr>
      <w:r>
        <w:rPr/>
      </w:r>
    </w:p>
    <w:p>
      <w:pPr>
        <w:pStyle w:val="BodyText"/>
        <w:spacing w:before="107" w:after="0"/>
        <w:rPr>
          <w:sz w:val="18"/>
        </w:rPr>
      </w:pPr>
      <w:r>
        <w:rPr>
          <w:sz w:val="18"/>
        </w:rPr>
      </w:r>
    </w:p>
    <w:p>
      <w:pPr>
        <w:pStyle w:val="CodeBlock"/>
        <w:spacing w:before="1" w:after="0"/>
        <w:jc w:val="right"/>
        <w:rPr>
          <w:rFonts w:ascii="Courier New" w:hAnsi="Courier New"/>
          <w:sz w:val="18"/>
        </w:rPr>
      </w:pPr>
      <w:r>
        <w:rPr>
          <w:color w:val="231F20"/>
          <w:spacing w:val="-2"/>
          <w:sz w:val="18"/>
        </w:rPr>
        <w:t>psiElt</w:t>
      </w:r>
    </w:p>
    <w:p>
      <w:pPr>
        <w:pStyle w:val="BodyText"/>
        <w:spacing w:lineRule="auto" w:line="187" w:before="132" w:after="0"/>
        <w:ind w:hanging="360" w:left="620" w:right="2077"/>
        <w:rPr/>
      </w:pPr>
      <w:r>
        <w:rPr>
          <w:color w:val="231F20"/>
        </w:rPr>
        <w:t>Point</w:t>
      </w:r>
      <w:r>
        <w:rPr>
          <w:color w:val="231F20"/>
          <w:spacing w:val="-13"/>
        </w:rPr>
        <w:t xml:space="preserve"> </w:t>
      </w:r>
      <w:r>
        <w:rPr>
          <w:color w:val="231F20"/>
        </w:rPr>
        <w:t>of</w:t>
      </w:r>
      <w:r>
        <w:rPr>
          <w:color w:val="231F20"/>
          <w:spacing w:val="-12"/>
        </w:rPr>
        <w:t xml:space="preserve"> </w:t>
      </w:r>
      <w:r>
        <w:rPr>
          <w:color w:val="231F20"/>
        </w:rPr>
        <w:t xml:space="preserve">incidence </w:t>
      </w:r>
      <w:r>
        <w:rPr>
          <w:color w:val="231F20"/>
          <w:spacing w:val="-2"/>
        </w:rPr>
        <w:t>vector</w:t>
      </w:r>
    </w:p>
    <w:p>
      <w:pPr>
        <w:pStyle w:val="Normal"/>
        <w:rPr/>
      </w:pPr>
      <w:r>
        <w:rPr/>
      </w:r>
    </w:p>
    <w:p>
      <w:pPr>
        <w:pStyle w:val="BodyText"/>
        <w:spacing w:before="9" w:after="0"/>
        <w:rPr>
          <w:sz w:val="10"/>
        </w:rPr>
      </w:pPr>
      <w:r>
        <w:rPr>
          <w:sz w:val="10"/>
        </w:rPr>
      </w:r>
    </w:p>
    <w:p>
      <w:pPr>
        <w:pStyle w:val="Normal"/>
        <w:rPr/>
      </w:pPr>
      <w:r>
        <w:rPr/>
      </w:r>
    </w:p>
    <w:p>
      <w:pPr>
        <w:pStyle w:val="BodyText"/>
        <w:spacing w:lineRule="auto" w:line="204" w:before="116" w:after="0"/>
        <w:ind w:left="5055"/>
        <w:jc w:val="right"/>
        <w:rPr/>
      </w:pPr>
      <w:r>
        <w:rPr>
          <w:color w:val="231F20"/>
          <w:spacing w:val="-2"/>
        </w:rPr>
        <w:t>Optical surface</w:t>
      </w:r>
    </w:p>
    <w:p>
      <w:pPr>
        <w:pStyle w:val="BodyText"/>
        <w:spacing w:before="92" w:after="0"/>
        <w:ind w:left="560"/>
        <w:jc w:val="center"/>
        <w:rPr/>
      </w:pPr>
      <w:r>
        <w:rPr>
          <w:color w:val="231F20"/>
          <w:spacing w:val="-4"/>
        </w:rPr>
        <w:t>Z(h)</w:t>
      </w:r>
    </w:p>
    <w:p>
      <w:pPr>
        <w:pStyle w:val="BodyText"/>
        <w:spacing w:before="207" w:after="0"/>
        <w:ind w:left="560" w:right="1893"/>
        <w:jc w:val="center"/>
        <w:rPr/>
      </w:pPr>
      <w:r>
        <w:rPr>
          <w:color w:val="231F20"/>
          <w:spacing w:val="-10"/>
        </w:rPr>
        <w:t>h</w:t>
      </w:r>
    </w:p>
    <w:p>
      <w:pPr>
        <w:pStyle w:val="Normal"/>
        <w:rPr/>
      </w:pPr>
      <w:r>
        <w:rPr/>
      </w:r>
    </w:p>
    <w:p>
      <w:pPr>
        <w:pStyle w:val="BodyText"/>
        <w:spacing w:before="58" w:after="0"/>
        <w:rPr>
          <w:sz w:val="18"/>
        </w:rPr>
      </w:pPr>
      <w:r>
        <w:rPr>
          <w:sz w:val="18"/>
        </w:rPr>
      </w:r>
    </w:p>
    <w:p>
      <w:pPr>
        <w:pStyle w:val="FigureCaption"/>
        <w:ind w:left="2970"/>
        <w:jc w:val="both"/>
        <w:rPr>
          <w:rFonts w:ascii="Helvetica" w:hAnsi="Helvetica"/>
          <w:sz w:val="18"/>
        </w:rPr>
      </w:pPr>
      <w:r>
        <mc:AlternateContent>
          <mc:Choice Requires="wpg">
            <w:drawing>
              <wp:anchor behindDoc="1" distT="13335" distB="12700" distL="12700" distR="13335" simplePos="0" locked="0" layoutInCell="0" allowOverlap="1" relativeHeight="172" wp14:anchorId="7989DD25">
                <wp:simplePos x="0" y="0"/>
                <wp:positionH relativeFrom="page">
                  <wp:posOffset>4156075</wp:posOffset>
                </wp:positionH>
                <wp:positionV relativeFrom="paragraph">
                  <wp:posOffset>-815975</wp:posOffset>
                </wp:positionV>
                <wp:extent cx="1625600" cy="482600"/>
                <wp:effectExtent l="12700" t="13335" r="13335" b="12700"/>
                <wp:wrapNone/>
                <wp:docPr id="654" name="Group 888"/>
                <a:graphic xmlns:a="http://schemas.openxmlformats.org/drawingml/2006/main">
                  <a:graphicData uri="http://schemas.microsoft.com/office/word/2010/wordprocessingGroup">
                    <wpg:wgp>
                      <wpg:cNvGrpSpPr/>
                      <wpg:grpSpPr>
                        <a:xfrm>
                          <a:off x="0" y="0"/>
                          <a:ext cx="1625760" cy="482760"/>
                          <a:chOff x="0" y="0"/>
                          <a:chExt cx="1625760" cy="482760"/>
                        </a:xfrm>
                      </wpg:grpSpPr>
                      <wps:wsp>
                        <wps:cNvPr id="655" name="Graphic 889"/>
                        <wps:cNvSpPr/>
                        <wps:spPr>
                          <a:xfrm>
                            <a:off x="0" y="0"/>
                            <a:ext cx="1625760" cy="482040"/>
                          </a:xfrm>
                          <a:custGeom>
                            <a:avLst/>
                            <a:gdLst>
                              <a:gd name="textAreaLeft" fmla="*/ 0 w 921600"/>
                              <a:gd name="textAreaRight" fmla="*/ 923040 w 921600"/>
                              <a:gd name="textAreaTop" fmla="*/ 0 h 273240"/>
                              <a:gd name="textAreaBottom" fmla="*/ 274680 h 273240"/>
                            </a:gdLst>
                            <a:ahLst/>
                            <a:rect l="textAreaLeft" t="textAreaTop" r="textAreaRight" b="textAreaBottom"/>
                            <a:pathLst>
                              <a:path w="1600200" h="457200">
                                <a:moveTo>
                                  <a:pt x="0" y="0"/>
                                </a:moveTo>
                                <a:lnTo>
                                  <a:pt x="8680" y="67532"/>
                                </a:lnTo>
                                <a:lnTo>
                                  <a:pt x="33893" y="131997"/>
                                </a:lnTo>
                                <a:lnTo>
                                  <a:pt x="74400" y="192687"/>
                                </a:lnTo>
                                <a:lnTo>
                                  <a:pt x="100000" y="221395"/>
                                </a:lnTo>
                                <a:lnTo>
                                  <a:pt x="128958" y="248892"/>
                                </a:lnTo>
                                <a:lnTo>
                                  <a:pt x="161119" y="275091"/>
                                </a:lnTo>
                                <a:lnTo>
                                  <a:pt x="196328" y="299903"/>
                                </a:lnTo>
                                <a:lnTo>
                                  <a:pt x="234429" y="323240"/>
                                </a:lnTo>
                                <a:lnTo>
                                  <a:pt x="275268" y="345012"/>
                                </a:lnTo>
                                <a:lnTo>
                                  <a:pt x="318689" y="365131"/>
                                </a:lnTo>
                                <a:lnTo>
                                  <a:pt x="364537" y="383509"/>
                                </a:lnTo>
                                <a:lnTo>
                                  <a:pt x="412658" y="400056"/>
                                </a:lnTo>
                                <a:lnTo>
                                  <a:pt x="462896" y="414685"/>
                                </a:lnTo>
                                <a:lnTo>
                                  <a:pt x="515096" y="427306"/>
                                </a:lnTo>
                                <a:lnTo>
                                  <a:pt x="569103" y="437832"/>
                                </a:lnTo>
                                <a:lnTo>
                                  <a:pt x="624762" y="446172"/>
                                </a:lnTo>
                                <a:lnTo>
                                  <a:pt x="681918" y="452239"/>
                                </a:lnTo>
                                <a:lnTo>
                                  <a:pt x="740415" y="455945"/>
                                </a:lnTo>
                                <a:lnTo>
                                  <a:pt x="800100" y="457200"/>
                                </a:lnTo>
                                <a:lnTo>
                                  <a:pt x="859784" y="455945"/>
                                </a:lnTo>
                                <a:lnTo>
                                  <a:pt x="918281" y="452239"/>
                                </a:lnTo>
                                <a:lnTo>
                                  <a:pt x="975437" y="446172"/>
                                </a:lnTo>
                                <a:lnTo>
                                  <a:pt x="1031096" y="437832"/>
                                </a:lnTo>
                                <a:lnTo>
                                  <a:pt x="1085103" y="427306"/>
                                </a:lnTo>
                                <a:lnTo>
                                  <a:pt x="1137303" y="414685"/>
                                </a:lnTo>
                                <a:lnTo>
                                  <a:pt x="1187541" y="400056"/>
                                </a:lnTo>
                                <a:lnTo>
                                  <a:pt x="1235662" y="383509"/>
                                </a:lnTo>
                                <a:lnTo>
                                  <a:pt x="1281510" y="365131"/>
                                </a:lnTo>
                                <a:lnTo>
                                  <a:pt x="1324931" y="345012"/>
                                </a:lnTo>
                                <a:lnTo>
                                  <a:pt x="1365770" y="323240"/>
                                </a:lnTo>
                                <a:lnTo>
                                  <a:pt x="1403871" y="299903"/>
                                </a:lnTo>
                                <a:lnTo>
                                  <a:pt x="1439080" y="275091"/>
                                </a:lnTo>
                                <a:lnTo>
                                  <a:pt x="1471241" y="248892"/>
                                </a:lnTo>
                                <a:lnTo>
                                  <a:pt x="1500199" y="221395"/>
                                </a:lnTo>
                                <a:lnTo>
                                  <a:pt x="1525799" y="192687"/>
                                </a:lnTo>
                                <a:lnTo>
                                  <a:pt x="1566306" y="131997"/>
                                </a:lnTo>
                                <a:lnTo>
                                  <a:pt x="1591519" y="67532"/>
                                </a:lnTo>
                                <a:lnTo>
                                  <a:pt x="1598004" y="34105"/>
                                </a:lnTo>
                                <a:lnTo>
                                  <a:pt x="1600200" y="0"/>
                                </a:lnTo>
                              </a:path>
                            </a:pathLst>
                          </a:custGeom>
                          <a:noFill/>
                          <a:ln w="25400">
                            <a:solidFill>
                              <a:srgbClr val="231f20"/>
                            </a:solidFill>
                            <a:round/>
                          </a:ln>
                        </wps:spPr>
                        <wps:style>
                          <a:lnRef idx="0"/>
                          <a:fillRef idx="0"/>
                          <a:effectRef idx="0"/>
                          <a:fontRef idx="minor"/>
                        </wps:style>
                        <wps:bodyPr/>
                      </wps:wsp>
                      <pic:pic xmlns:pic="http://schemas.openxmlformats.org/drawingml/2006/picture">
                        <pic:nvPicPr>
                          <pic:cNvPr id="656" name="Image 890" descr=""/>
                          <pic:cNvPicPr/>
                        </pic:nvPicPr>
                        <pic:blipFill>
                          <a:blip r:embed="rId129"/>
                          <a:stretch/>
                        </pic:blipFill>
                        <pic:spPr>
                          <a:xfrm>
                            <a:off x="772200" y="17280"/>
                            <a:ext cx="81360" cy="134640"/>
                          </a:xfrm>
                          <a:prstGeom prst="rect">
                            <a:avLst/>
                          </a:prstGeom>
                          <a:ln w="0">
                            <a:noFill/>
                          </a:ln>
                        </pic:spPr>
                      </pic:pic>
                      <wps:wsp>
                        <wps:cNvPr id="657" name="Graphic 891"/>
                        <wps:cNvSpPr/>
                        <wps:spPr>
                          <a:xfrm>
                            <a:off x="815400" y="154800"/>
                            <a:ext cx="720" cy="327600"/>
                          </a:xfrm>
                          <a:custGeom>
                            <a:avLst/>
                            <a:gdLst>
                              <a:gd name="textAreaLeft" fmla="*/ 0 w 360"/>
                              <a:gd name="textAreaRight" fmla="*/ 5760 w 360"/>
                              <a:gd name="textAreaTop" fmla="*/ 0 h 185760"/>
                              <a:gd name="textAreaBottom" fmla="*/ 187200 h 185760"/>
                            </a:gdLst>
                            <a:ahLst/>
                            <a:rect l="textAreaLeft" t="textAreaTop" r="textAreaRight" b="textAreaBottom"/>
                            <a:pathLst>
                              <a:path w="0" h="311150">
                                <a:moveTo>
                                  <a:pt x="0" y="310705"/>
                                </a:moveTo>
                                <a:lnTo>
                                  <a:pt x="0"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658" name="Image 892" descr=""/>
                          <pic:cNvPicPr/>
                        </pic:nvPicPr>
                        <pic:blipFill>
                          <a:blip r:embed="rId130"/>
                          <a:stretch/>
                        </pic:blipFill>
                        <pic:spPr>
                          <a:xfrm>
                            <a:off x="1469520" y="74880"/>
                            <a:ext cx="132120" cy="97200"/>
                          </a:xfrm>
                          <a:prstGeom prst="rect">
                            <a:avLst/>
                          </a:prstGeom>
                          <a:ln w="0">
                            <a:noFill/>
                          </a:ln>
                        </pic:spPr>
                      </pic:pic>
                      <wps:wsp>
                        <wps:cNvPr id="659" name="Graphic 893"/>
                        <wps:cNvSpPr/>
                        <wps:spPr>
                          <a:xfrm>
                            <a:off x="815400" y="77400"/>
                            <a:ext cx="810360" cy="405000"/>
                          </a:xfrm>
                          <a:custGeom>
                            <a:avLst/>
                            <a:gdLst>
                              <a:gd name="textAreaLeft" fmla="*/ 0 w 459360"/>
                              <a:gd name="textAreaRight" fmla="*/ 460800 w 459360"/>
                              <a:gd name="textAreaTop" fmla="*/ 0 h 229680"/>
                              <a:gd name="textAreaBottom" fmla="*/ 231120 h 229680"/>
                            </a:gdLst>
                            <a:ahLst/>
                            <a:rect l="textAreaLeft" t="textAreaTop" r="textAreaRight" b="textAreaBottom"/>
                            <a:pathLst>
                              <a:path w="800100" h="384175">
                                <a:moveTo>
                                  <a:pt x="0" y="383768"/>
                                </a:moveTo>
                                <a:lnTo>
                                  <a:pt x="659396" y="58458"/>
                                </a:lnTo>
                              </a:path>
                              <a:path w="800100" h="384175">
                                <a:moveTo>
                                  <a:pt x="0" y="383768"/>
                                </a:moveTo>
                                <a:lnTo>
                                  <a:pt x="800100" y="383768"/>
                                </a:lnTo>
                              </a:path>
                              <a:path w="800100" h="384175">
                                <a:moveTo>
                                  <a:pt x="800100" y="383768"/>
                                </a:moveTo>
                                <a:lnTo>
                                  <a:pt x="800100" y="0"/>
                                </a:lnTo>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888" style="position:absolute;margin-left:327.25pt;margin-top:-64.25pt;width:128pt;height:37.95pt" coordorigin="6545,-1285" coordsize="2560,759">
                <v:shape id="shape_0" ID="Image 890" stroked="f" o:allowincell="f" style="position:absolute;left:7761;top:-1258;width:127;height:211;mso-wrap-style:none;v-text-anchor:middle;mso-position-horizontal-relative:page" type="_x0000_t75">
                  <v:imagedata r:id="rId131" o:detectmouseclick="t"/>
                  <v:stroke color="#3465a4" joinstyle="round" endcap="flat"/>
                  <w10:wrap type="none"/>
                </v:shape>
                <v:shape id="shape_0" ID="Image 892" stroked="f" o:allowincell="f" style="position:absolute;left:8859;top:-1167;width:207;height:152;mso-wrap-style:none;v-text-anchor:middle;mso-position-horizontal-relative:page" type="_x0000_t75">
                  <v:imagedata r:id="rId132" o:detectmouseclick="t"/>
                  <v:stroke color="#3465a4" joinstyle="round" endcap="flat"/>
                  <w10:wrap type="none"/>
                </v:shape>
              </v:group>
            </w:pict>
          </mc:Fallback>
        </mc:AlternateContent>
      </w:r>
      <w:r>
        <w:rPr>
          <w:rFonts w:ascii="Helvetica" w:hAnsi="Helvetica"/>
          <w:b/>
          <w:color w:val="231F20"/>
          <w:sz w:val="18"/>
        </w:rPr>
        <w:t>FIGURE</w:t>
      </w:r>
      <w:r>
        <w:rPr>
          <w:rFonts w:ascii="Helvetica" w:hAnsi="Helvetica"/>
          <w:b/>
          <w:color w:val="231F20"/>
          <w:spacing w:val="48"/>
          <w:sz w:val="18"/>
        </w:rPr>
        <w:t xml:space="preserve"> </w:t>
      </w:r>
      <w:r>
        <w:rPr>
          <w:rFonts w:ascii="Helvetica" w:hAnsi="Helvetica"/>
          <w:b/>
          <w:color w:val="231F20"/>
          <w:sz w:val="18"/>
        </w:rPr>
        <w:t>26</w:t>
      </w:r>
      <w:r>
        <w:rPr>
          <w:rFonts w:ascii="Helvetica" w:hAnsi="Helvetica"/>
          <w:b/>
          <w:color w:val="231F20"/>
          <w:spacing w:val="-23"/>
          <w:sz w:val="18"/>
        </w:rPr>
        <w:t xml:space="preserve"> </w:t>
      </w:r>
      <w:r>
        <w:rPr>
          <w:rFonts w:ascii="Helvetica" w:hAnsi="Helvetica"/>
          <w:color w:val="231F20"/>
          <w:sz w:val="18"/>
        </w:rPr>
        <w:t xml:space="preserve">Conic mirror </w:t>
      </w:r>
      <w:r>
        <w:rPr>
          <w:rFonts w:ascii="Helvetica" w:hAnsi="Helvetica"/>
          <w:color w:val="231F20"/>
          <w:spacing w:val="-2"/>
          <w:sz w:val="18"/>
        </w:rPr>
        <w:t>parameters</w:t>
      </w:r>
    </w:p>
    <w:p>
      <w:pPr>
        <w:pStyle w:val="BodyText"/>
        <w:spacing w:lineRule="auto" w:line="240" w:before="125" w:after="0"/>
        <w:ind w:left="3060" w:right="654"/>
        <w:jc w:val="both"/>
        <w:rPr/>
      </w:pPr>
      <w:r>
        <w:rPr>
          <w:color w:val="231F20"/>
        </w:rPr>
        <w:t>Note</w:t>
      </w:r>
      <w:r>
        <w:rPr>
          <w:color w:val="231F20"/>
          <w:spacing w:val="-3"/>
        </w:rPr>
        <w:t xml:space="preserve"> </w:t>
      </w:r>
      <w:r>
        <w:rPr>
          <w:color w:val="231F20"/>
        </w:rPr>
        <w:t>that</w:t>
      </w:r>
      <w:r>
        <w:rPr>
          <w:color w:val="231F20"/>
          <w:spacing w:val="-3"/>
        </w:rPr>
        <w:t xml:space="preserve"> </w:t>
      </w:r>
      <w:r>
        <w:rPr>
          <w:color w:val="231F20"/>
        </w:rPr>
        <w:t>the</w:t>
      </w:r>
      <w:r>
        <w:rPr>
          <w:color w:val="231F20"/>
          <w:spacing w:val="-4"/>
        </w:rPr>
        <w:t xml:space="preserve"> </w:t>
      </w:r>
      <w:r>
        <w:rPr>
          <w:i/>
          <w:color w:val="231F20"/>
        </w:rPr>
        <w:t>vertex</w:t>
      </w:r>
      <w:r>
        <w:rPr>
          <w:i/>
          <w:color w:val="231F20"/>
          <w:spacing w:val="-4"/>
        </w:rPr>
        <w:t xml:space="preserve"> </w:t>
      </w:r>
      <w:r>
        <w:rPr>
          <w:color w:val="231F20"/>
        </w:rPr>
        <w:t>of</w:t>
      </w:r>
      <w:r>
        <w:rPr>
          <w:color w:val="231F20"/>
          <w:spacing w:val="-3"/>
        </w:rPr>
        <w:t xml:space="preserve"> </w:t>
      </w:r>
      <w:r>
        <w:rPr>
          <w:color w:val="231F20"/>
        </w:rPr>
        <w:t>a</w:t>
      </w:r>
      <w:r>
        <w:rPr>
          <w:color w:val="231F20"/>
          <w:spacing w:val="-3"/>
        </w:rPr>
        <w:t xml:space="preserve"> </w:t>
      </w:r>
      <w:r>
        <w:rPr>
          <w:color w:val="231F20"/>
        </w:rPr>
        <w:t>conic</w:t>
      </w:r>
      <w:r>
        <w:rPr>
          <w:color w:val="231F20"/>
          <w:spacing w:val="-3"/>
        </w:rPr>
        <w:t xml:space="preserve"> </w:t>
      </w:r>
      <w:r>
        <w:rPr>
          <w:color w:val="231F20"/>
        </w:rPr>
        <w:t>refers</w:t>
      </w:r>
      <w:r>
        <w:rPr>
          <w:color w:val="231F20"/>
          <w:spacing w:val="-4"/>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geometric</w:t>
      </w:r>
      <w:r>
        <w:rPr>
          <w:color w:val="231F20"/>
          <w:spacing w:val="-3"/>
        </w:rPr>
        <w:t xml:space="preserve"> </w:t>
      </w:r>
      <w:r>
        <w:rPr>
          <w:color w:val="231F20"/>
        </w:rPr>
        <w:t>vertex</w:t>
      </w:r>
      <w:r>
        <w:rPr>
          <w:color w:val="231F20"/>
          <w:spacing w:val="-3"/>
        </w:rPr>
        <w:t xml:space="preserve"> </w:t>
      </w:r>
      <w:r>
        <w:rPr>
          <w:color w:val="231F20"/>
        </w:rPr>
        <w:t>except</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case</w:t>
      </w:r>
      <w:r>
        <w:rPr>
          <w:color w:val="231F20"/>
          <w:spacing w:val="-3"/>
        </w:rPr>
        <w:t xml:space="preserve"> </w:t>
      </w:r>
      <w:r>
        <w:rPr>
          <w:color w:val="231F20"/>
        </w:rPr>
        <w:t>of</w:t>
      </w:r>
      <w:r>
        <w:rPr>
          <w:color w:val="231F20"/>
          <w:spacing w:val="-3"/>
        </w:rPr>
        <w:t xml:space="preserve"> </w:t>
      </w:r>
      <w:r>
        <w:rPr>
          <w:color w:val="231F20"/>
        </w:rPr>
        <w:t>an oblate</w:t>
      </w:r>
      <w:r>
        <w:rPr>
          <w:color w:val="231F20"/>
          <w:spacing w:val="-7"/>
        </w:rPr>
        <w:t xml:space="preserve"> </w:t>
      </w:r>
      <w:r>
        <w:rPr>
          <w:color w:val="231F20"/>
        </w:rPr>
        <w:t>ellipsoid.</w:t>
      </w:r>
      <w:r>
        <w:rPr>
          <w:color w:val="231F20"/>
          <w:spacing w:val="-7"/>
        </w:rPr>
        <w:t xml:space="preserve"> </w:t>
      </w:r>
      <w:r>
        <w:rPr>
          <w:color w:val="231F20"/>
        </w:rPr>
        <w:t>For</w:t>
      </w:r>
      <w:r>
        <w:rPr>
          <w:color w:val="231F20"/>
          <w:spacing w:val="-7"/>
        </w:rPr>
        <w:t xml:space="preserve"> </w:t>
      </w:r>
      <w:r>
        <w:rPr>
          <w:color w:val="231F20"/>
        </w:rPr>
        <w:t>an</w:t>
      </w:r>
      <w:r>
        <w:rPr>
          <w:color w:val="231F20"/>
          <w:spacing w:val="-7"/>
        </w:rPr>
        <w:t xml:space="preserve"> </w:t>
      </w:r>
      <w:r>
        <w:rPr>
          <w:color w:val="231F20"/>
        </w:rPr>
        <w:t>oblate</w:t>
      </w:r>
      <w:r>
        <w:rPr>
          <w:color w:val="231F20"/>
          <w:spacing w:val="-7"/>
        </w:rPr>
        <w:t xml:space="preserve"> </w:t>
      </w:r>
      <w:r>
        <w:rPr>
          <w:color w:val="231F20"/>
        </w:rPr>
        <w:t>ellipsoid</w:t>
      </w:r>
      <w:r>
        <w:rPr>
          <w:color w:val="231F20"/>
          <w:spacing w:val="-7"/>
        </w:rPr>
        <w:t xml:space="preserve"> </w:t>
      </w:r>
      <w:r>
        <w:rPr>
          <w:color w:val="231F20"/>
        </w:rPr>
        <w:t>(</w:t>
      </w:r>
      <w:r>
        <w:rPr>
          <w:rFonts w:ascii="Courier New" w:hAnsi="Courier New"/>
          <w:color w:val="231F20"/>
          <w:sz w:val="18"/>
        </w:rPr>
        <w:t>KcElt&gt;0</w:t>
      </w:r>
      <w:r>
        <w:rPr>
          <w:color w:val="231F20"/>
        </w:rPr>
        <w:t>),</w:t>
      </w:r>
      <w:r>
        <w:rPr>
          <w:color w:val="231F20"/>
          <w:spacing w:val="-7"/>
        </w:rPr>
        <w:t xml:space="preserve"> </w:t>
      </w:r>
      <w:r>
        <w:rPr>
          <w:color w:val="231F20"/>
        </w:rPr>
        <w:t>the</w:t>
      </w:r>
      <w:r>
        <w:rPr>
          <w:color w:val="231F20"/>
          <w:spacing w:val="-7"/>
        </w:rPr>
        <w:t xml:space="preserve"> </w:t>
      </w:r>
      <w:r>
        <w:rPr>
          <w:color w:val="231F20"/>
        </w:rPr>
        <w:t>“vertex”</w:t>
      </w:r>
      <w:r>
        <w:rPr>
          <w:color w:val="231F20"/>
          <w:spacing w:val="-7"/>
        </w:rPr>
        <w:t xml:space="preserve"> </w:t>
      </w:r>
      <w:r>
        <w:rPr>
          <w:color w:val="231F20"/>
        </w:rPr>
        <w:t>is</w:t>
      </w:r>
      <w:r>
        <w:rPr>
          <w:color w:val="231F20"/>
          <w:spacing w:val="-8"/>
        </w:rPr>
        <w:t xml:space="preserve"> </w:t>
      </w:r>
      <w:r>
        <w:rPr>
          <w:color w:val="231F20"/>
        </w:rPr>
        <w:t>taken</w:t>
      </w:r>
      <w:r>
        <w:rPr>
          <w:color w:val="231F20"/>
          <w:spacing w:val="-7"/>
        </w:rPr>
        <w:t xml:space="preserve"> </w:t>
      </w:r>
      <w:r>
        <w:rPr>
          <w:color w:val="231F20"/>
        </w:rPr>
        <w:t>as</w:t>
      </w:r>
      <w:r>
        <w:rPr>
          <w:color w:val="231F20"/>
          <w:spacing w:val="-8"/>
        </w:rPr>
        <w:t xml:space="preserve"> </w:t>
      </w:r>
      <w:r>
        <w:rPr>
          <w:color w:val="231F20"/>
        </w:rPr>
        <w:t>the</w:t>
      </w:r>
      <w:r>
        <w:rPr>
          <w:color w:val="231F20"/>
          <w:spacing w:val="-7"/>
        </w:rPr>
        <w:t xml:space="preserve"> </w:t>
      </w:r>
      <w:r>
        <w:rPr>
          <w:color w:val="231F20"/>
        </w:rPr>
        <w:t>point where the minor axis intersects the surface.</w:t>
      </w:r>
    </w:p>
    <w:p>
      <w:pPr>
        <w:pStyle w:val="BodyText"/>
        <w:spacing w:before="126" w:after="0"/>
        <w:ind w:left="3060"/>
        <w:jc w:val="both"/>
        <w:rPr/>
      </w:pPr>
      <w:r>
        <w:rPr>
          <w:color w:val="231F20"/>
        </w:rPr>
        <w:t>See</w:t>
      </w:r>
      <w:r>
        <w:rPr>
          <w:color w:val="231F20"/>
          <w:spacing w:val="-1"/>
        </w:rPr>
        <w:t xml:space="preserve"> </w:t>
      </w:r>
      <w:r>
        <w:rPr>
          <w:color w:val="231F20"/>
        </w:rPr>
        <w:t>Section</w:t>
      </w:r>
      <w:r>
        <w:rPr>
          <w:color w:val="231F20"/>
          <w:spacing w:val="-1"/>
        </w:rPr>
        <w:t xml:space="preserve"> </w:t>
      </w:r>
      <w:r>
        <w:rPr>
          <w:color w:val="231F20"/>
        </w:rPr>
        <w:t>4.4.2</w:t>
      </w:r>
      <w:r>
        <w:rPr>
          <w:color w:val="231F20"/>
          <w:spacing w:val="-1"/>
        </w:rPr>
        <w:t xml:space="preserve"> </w:t>
      </w:r>
      <w:r>
        <w:rPr>
          <w:color w:val="231F20"/>
        </w:rPr>
        <w:t>for</w:t>
      </w:r>
      <w:r>
        <w:rPr>
          <w:color w:val="231F20"/>
          <w:spacing w:val="-1"/>
        </w:rPr>
        <w:t xml:space="preserve"> </w:t>
      </w:r>
      <w:r>
        <w:rPr>
          <w:color w:val="231F20"/>
        </w:rPr>
        <w:t>an example</w:t>
      </w:r>
      <w:r>
        <w:rPr>
          <w:color w:val="231F20"/>
          <w:spacing w:val="-1"/>
        </w:rPr>
        <w:t xml:space="preserve"> </w:t>
      </w:r>
      <w:r>
        <w:rPr>
          <w:color w:val="231F20"/>
        </w:rPr>
        <w:t>of</w:t>
      </w:r>
      <w:r>
        <w:rPr>
          <w:color w:val="231F20"/>
          <w:spacing w:val="-1"/>
        </w:rPr>
        <w:t xml:space="preserve"> </w:t>
      </w:r>
      <w:r>
        <w:rPr>
          <w:color w:val="231F20"/>
        </w:rPr>
        <w:t>entering</w:t>
      </w:r>
      <w:r>
        <w:rPr>
          <w:color w:val="231F20"/>
          <w:spacing w:val="-1"/>
        </w:rPr>
        <w:t xml:space="preserve"> </w:t>
      </w:r>
      <w:r>
        <w:rPr>
          <w:color w:val="231F20"/>
        </w:rPr>
        <w:t>conic</w:t>
      </w:r>
      <w:r>
        <w:rPr>
          <w:color w:val="231F20"/>
          <w:spacing w:val="-1"/>
        </w:rPr>
        <w:t xml:space="preserve"> </w:t>
      </w:r>
      <w:r>
        <w:rPr>
          <w:color w:val="231F20"/>
        </w:rPr>
        <w:t xml:space="preserve">surface </w:t>
      </w:r>
      <w:r>
        <w:rPr>
          <w:color w:val="231F20"/>
          <w:spacing w:val="-2"/>
        </w:rPr>
        <w:t>data.</w:t>
      </w:r>
    </w:p>
    <w:p>
      <w:pPr>
        <w:pStyle w:val="BodyText"/>
        <w:spacing w:before="132" w:after="0"/>
        <w:rPr/>
      </w:pPr>
      <w:r>
        <w:rPr/>
      </w:r>
    </w:p>
    <w:p>
      <w:pPr>
        <w:pStyle w:val="Heading4"/>
        <w:numPr>
          <w:ilvl w:val="2"/>
          <w:numId w:val="33"/>
        </w:numPr>
        <w:tabs>
          <w:tab w:val="clear" w:pos="720"/>
          <w:tab w:val="left" w:pos="3059" w:leader="none"/>
        </w:tabs>
        <w:ind w:hanging="624" w:left="3059"/>
        <w:jc w:val="left"/>
        <w:rPr/>
      </w:pPr>
      <w:r>
        <w:rPr>
          <w:color w:val="231F20"/>
          <w:spacing w:val="-2"/>
        </w:rPr>
        <w:t>Generalized</w:t>
      </w:r>
      <w:r>
        <w:rPr>
          <w:color w:val="231F20"/>
          <w:spacing w:val="3"/>
        </w:rPr>
        <w:t xml:space="preserve"> </w:t>
      </w:r>
      <w:r>
        <w:rPr>
          <w:color w:val="231F20"/>
          <w:spacing w:val="-2"/>
        </w:rPr>
        <w:t>(10th-Order)</w:t>
      </w:r>
      <w:r>
        <w:rPr>
          <w:color w:val="231F20"/>
          <w:spacing w:val="4"/>
        </w:rPr>
        <w:t xml:space="preserve"> </w:t>
      </w:r>
      <w:r>
        <w:rPr>
          <w:color w:val="231F20"/>
          <w:spacing w:val="-2"/>
        </w:rPr>
        <w:t>Aspheric</w:t>
      </w:r>
      <w:r>
        <w:rPr>
          <w:color w:val="231F20"/>
          <w:spacing w:val="3"/>
        </w:rPr>
        <w:t xml:space="preserve"> </w:t>
      </w:r>
      <w:r>
        <w:rPr>
          <w:color w:val="231F20"/>
          <w:spacing w:val="-2"/>
        </w:rPr>
        <w:t>Surfaces</w:t>
      </w:r>
    </w:p>
    <w:p>
      <w:pPr>
        <w:pStyle w:val="BodyText"/>
        <w:spacing w:lineRule="auto" w:line="247" w:before="88" w:after="0"/>
        <w:ind w:left="3060" w:right="357"/>
        <w:jc w:val="both"/>
        <w:rPr/>
      </w:pPr>
      <w:r>
        <w:rPr>
          <w:color w:val="231F20"/>
        </w:rPr>
        <w:t>Generalized</w:t>
      </w:r>
      <w:r>
        <w:rPr>
          <w:color w:val="231F20"/>
          <w:spacing w:val="-6"/>
        </w:rPr>
        <w:t xml:space="preserve"> </w:t>
      </w:r>
      <w:r>
        <w:rPr>
          <w:color w:val="231F20"/>
        </w:rPr>
        <w:t>aspheric</w:t>
      </w:r>
      <w:r>
        <w:rPr>
          <w:color w:val="231F20"/>
          <w:spacing w:val="-6"/>
        </w:rPr>
        <w:t xml:space="preserve"> </w:t>
      </w:r>
      <w:r>
        <w:rPr>
          <w:color w:val="231F20"/>
        </w:rPr>
        <w:t>surfaces</w:t>
      </w:r>
      <w:r>
        <w:rPr>
          <w:color w:val="231F20"/>
          <w:spacing w:val="-6"/>
        </w:rPr>
        <w:t xml:space="preserve"> </w:t>
      </w:r>
      <w:r>
        <w:rPr>
          <w:color w:val="231F20"/>
        </w:rPr>
        <w:t>use</w:t>
      </w:r>
      <w:r>
        <w:rPr>
          <w:color w:val="231F20"/>
          <w:spacing w:val="-6"/>
        </w:rPr>
        <w:t xml:space="preserve"> </w:t>
      </w:r>
      <w:r>
        <w:rPr>
          <w:color w:val="231F20"/>
        </w:rPr>
        <w:t>a</w:t>
      </w:r>
      <w:r>
        <w:rPr>
          <w:color w:val="231F20"/>
          <w:spacing w:val="-6"/>
        </w:rPr>
        <w:t xml:space="preserve"> </w:t>
      </w:r>
      <w:r>
        <w:rPr>
          <w:color w:val="231F20"/>
        </w:rPr>
        <w:t>conic</w:t>
      </w:r>
      <w:r>
        <w:rPr>
          <w:color w:val="231F20"/>
          <w:spacing w:val="-6"/>
        </w:rPr>
        <w:t xml:space="preserve"> </w:t>
      </w:r>
      <w:r>
        <w:rPr>
          <w:color w:val="231F20"/>
        </w:rPr>
        <w:t>surface</w:t>
      </w:r>
      <w:r>
        <w:rPr>
          <w:color w:val="231F20"/>
          <w:spacing w:val="-6"/>
        </w:rPr>
        <w:t xml:space="preserve"> </w:t>
      </w:r>
      <w:r>
        <w:rPr>
          <w:color w:val="231F20"/>
        </w:rPr>
        <w:t>as</w:t>
      </w:r>
      <w:r>
        <w:rPr>
          <w:color w:val="231F20"/>
          <w:spacing w:val="-6"/>
        </w:rPr>
        <w:t xml:space="preserve"> </w:t>
      </w:r>
      <w:r>
        <w:rPr>
          <w:color w:val="231F20"/>
        </w:rPr>
        <w:t>a</w:t>
      </w:r>
      <w:r>
        <w:rPr>
          <w:color w:val="231F20"/>
          <w:spacing w:val="-6"/>
        </w:rPr>
        <w:t xml:space="preserve"> </w:t>
      </w:r>
      <w:r>
        <w:rPr>
          <w:color w:val="231F20"/>
        </w:rPr>
        <w:t>base,</w:t>
      </w:r>
      <w:r>
        <w:rPr>
          <w:color w:val="231F20"/>
          <w:spacing w:val="-6"/>
        </w:rPr>
        <w:t xml:space="preserve"> </w:t>
      </w:r>
      <w:r>
        <w:rPr>
          <w:color w:val="231F20"/>
        </w:rPr>
        <w:t>and</w:t>
      </w:r>
      <w:r>
        <w:rPr>
          <w:color w:val="231F20"/>
          <w:spacing w:val="-6"/>
        </w:rPr>
        <w:t xml:space="preserve"> </w:t>
      </w:r>
      <w:r>
        <w:rPr>
          <w:color w:val="231F20"/>
        </w:rPr>
        <w:t>then</w:t>
      </w:r>
      <w:r>
        <w:rPr>
          <w:color w:val="231F20"/>
          <w:spacing w:val="-6"/>
        </w:rPr>
        <w:t xml:space="preserve"> </w:t>
      </w:r>
      <w:r>
        <w:rPr>
          <w:color w:val="231F20"/>
        </w:rPr>
        <w:t>impose</w:t>
      </w:r>
      <w:r>
        <w:rPr>
          <w:color w:val="231F20"/>
          <w:spacing w:val="-6"/>
        </w:rPr>
        <w:t xml:space="preserve"> </w:t>
      </w:r>
      <w:r>
        <w:rPr>
          <w:color w:val="231F20"/>
        </w:rPr>
        <w:t>a</w:t>
      </w:r>
      <w:r>
        <w:rPr>
          <w:color w:val="231F20"/>
          <w:spacing w:val="-6"/>
        </w:rPr>
        <w:t xml:space="preserve"> </w:t>
      </w:r>
      <w:r>
        <w:rPr>
          <w:color w:val="231F20"/>
        </w:rPr>
        <w:t>deviation on</w:t>
      </w:r>
      <w:r>
        <w:rPr>
          <w:color w:val="231F20"/>
          <w:spacing w:val="-6"/>
        </w:rPr>
        <w:t xml:space="preserve"> </w:t>
      </w:r>
      <w:r>
        <w:rPr>
          <w:color w:val="231F20"/>
        </w:rPr>
        <w:t>it,</w:t>
      </w:r>
      <w:r>
        <w:rPr>
          <w:color w:val="231F20"/>
          <w:spacing w:val="-6"/>
        </w:rPr>
        <w:t xml:space="preserve"> </w:t>
      </w:r>
      <w:r>
        <w:rPr>
          <w:color w:val="231F20"/>
        </w:rPr>
        <w:t>defined</w:t>
      </w:r>
      <w:r>
        <w:rPr>
          <w:color w:val="231F20"/>
          <w:spacing w:val="-6"/>
        </w:rPr>
        <w:t xml:space="preserve"> </w:t>
      </w:r>
      <w:r>
        <w:rPr>
          <w:color w:val="231F20"/>
        </w:rPr>
        <w:t>by</w:t>
      </w:r>
      <w:r>
        <w:rPr>
          <w:color w:val="231F20"/>
          <w:spacing w:val="-6"/>
        </w:rPr>
        <w:t xml:space="preserve"> </w:t>
      </w:r>
      <w:r>
        <w:rPr>
          <w:color w:val="231F20"/>
        </w:rPr>
        <w:t>additional,</w:t>
      </w:r>
      <w:r>
        <w:rPr>
          <w:color w:val="231F20"/>
          <w:spacing w:val="-6"/>
        </w:rPr>
        <w:t xml:space="preserve"> </w:t>
      </w:r>
      <w:r>
        <w:rPr>
          <w:color w:val="231F20"/>
        </w:rPr>
        <w:t>higher</w:t>
      </w:r>
      <w:r>
        <w:rPr>
          <w:color w:val="231F20"/>
          <w:spacing w:val="-6"/>
        </w:rPr>
        <w:t xml:space="preserve"> </w:t>
      </w:r>
      <w:r>
        <w:rPr>
          <w:color w:val="231F20"/>
        </w:rPr>
        <w:t>order,</w:t>
      </w:r>
      <w:r>
        <w:rPr>
          <w:color w:val="231F20"/>
          <w:spacing w:val="-6"/>
        </w:rPr>
        <w:t xml:space="preserve"> </w:t>
      </w:r>
      <w:r>
        <w:rPr>
          <w:color w:val="231F20"/>
        </w:rPr>
        <w:t>symmetric</w:t>
      </w:r>
      <w:r>
        <w:rPr>
          <w:color w:val="231F20"/>
          <w:spacing w:val="-6"/>
        </w:rPr>
        <w:t xml:space="preserve"> </w:t>
      </w:r>
      <w:r>
        <w:rPr>
          <w:color w:val="231F20"/>
        </w:rPr>
        <w:t>terms</w:t>
      </w:r>
      <w:r>
        <w:rPr>
          <w:color w:val="231F20"/>
          <w:spacing w:val="-6"/>
        </w:rPr>
        <w:t xml:space="preserve"> </w:t>
      </w:r>
      <w:r>
        <w:rPr>
          <w:color w:val="231F20"/>
        </w:rPr>
        <w:t>in</w:t>
      </w:r>
      <w:r>
        <w:rPr>
          <w:color w:val="231F20"/>
          <w:spacing w:val="-6"/>
        </w:rPr>
        <w:t xml:space="preserve"> </w:t>
      </w:r>
      <w:r>
        <w:rPr>
          <w:color w:val="231F20"/>
        </w:rPr>
        <w:t>radius</w:t>
      </w:r>
      <w:r>
        <w:rPr>
          <w:color w:val="231F20"/>
          <w:spacing w:val="-6"/>
        </w:rPr>
        <w:t xml:space="preserve"> </w:t>
      </w:r>
      <w:r>
        <w:rPr>
          <w:color w:val="231F20"/>
        </w:rPr>
        <w:t>h.</w:t>
      </w:r>
      <w:r>
        <w:rPr>
          <w:color w:val="231F20"/>
          <w:spacing w:val="-6"/>
        </w:rPr>
        <w:t xml:space="preserve"> </w:t>
      </w:r>
      <w:r>
        <w:rPr>
          <w:color w:val="231F20"/>
        </w:rPr>
        <w:t>In</w:t>
      </w:r>
      <w:r>
        <w:rPr>
          <w:color w:val="231F20"/>
          <w:spacing w:val="-6"/>
        </w:rPr>
        <w:t xml:space="preserve"> </w:t>
      </w:r>
      <w:r>
        <w:rPr>
          <w:color w:val="231F20"/>
        </w:rPr>
        <w:t>MACOS,</w:t>
      </w:r>
      <w:r>
        <w:rPr>
          <w:color w:val="231F20"/>
          <w:spacing w:val="-6"/>
        </w:rPr>
        <w:t xml:space="preserve"> </w:t>
      </w:r>
      <w:r>
        <w:rPr>
          <w:color w:val="231F20"/>
        </w:rPr>
        <w:t>generalized aspheric surfaces take the form</w:t>
      </w:r>
    </w:p>
    <w:p>
      <w:pPr>
        <w:pStyle w:val="Normal"/>
        <w:tabs>
          <w:tab w:val="clear" w:pos="720"/>
          <w:tab w:val="left" w:pos="7701" w:leader="none"/>
          <w:tab w:val="left" w:pos="8225" w:leader="none"/>
          <w:tab w:val="left" w:pos="8760" w:leader="none"/>
          <w:tab w:val="right" w:pos="9449" w:leader="none"/>
        </w:tabs>
        <w:spacing w:lineRule="exact" w:line="109" w:before="322" w:after="0"/>
        <w:ind w:left="5553"/>
        <w:rPr>
          <w:sz w:val="14"/>
        </w:rPr>
      </w:pPr>
      <w:r>
        <mc:AlternateContent>
          <mc:Choice Requires="wps">
            <w:drawing>
              <wp:anchor behindDoc="1" distT="3175" distB="3175" distL="3810" distR="2540" simplePos="0" locked="0" layoutInCell="0" allowOverlap="1" relativeHeight="173" wp14:anchorId="46735793">
                <wp:simplePos x="0" y="0"/>
                <wp:positionH relativeFrom="page">
                  <wp:posOffset>3764280</wp:posOffset>
                </wp:positionH>
                <wp:positionV relativeFrom="paragraph">
                  <wp:posOffset>396240</wp:posOffset>
                </wp:positionV>
                <wp:extent cx="1457325" cy="171450"/>
                <wp:effectExtent l="3810" t="3175" r="2540" b="3175"/>
                <wp:wrapNone/>
                <wp:docPr id="660" name="Graphic 894"/>
                <a:graphic xmlns:a="http://schemas.openxmlformats.org/drawingml/2006/main">
                  <a:graphicData uri="http://schemas.microsoft.com/office/word/2010/wordprocessingShape">
                    <wps:wsp>
                      <wps:cNvSpPr/>
                      <wps:spPr>
                        <a:xfrm>
                          <a:off x="0" y="0"/>
                          <a:ext cx="1457280" cy="171360"/>
                        </a:xfrm>
                        <a:custGeom>
                          <a:avLst/>
                          <a:gdLst>
                            <a:gd name="textAreaLeft" fmla="*/ 0 w 826200"/>
                            <a:gd name="textAreaRight" fmla="*/ 827640 w 826200"/>
                            <a:gd name="textAreaTop" fmla="*/ 0 h 97200"/>
                            <a:gd name="textAreaBottom" fmla="*/ 98640 h 97200"/>
                          </a:gdLst>
                          <a:ahLst/>
                          <a:rect l="textAreaLeft" t="textAreaTop" r="textAreaRight" b="textAreaBottom"/>
                          <a:pathLst>
                            <a:path w="1457325" h="171450">
                              <a:moveTo>
                                <a:pt x="1457020" y="0"/>
                              </a:moveTo>
                              <a:lnTo>
                                <a:pt x="76161" y="0"/>
                              </a:lnTo>
                              <a:lnTo>
                                <a:pt x="38087" y="170840"/>
                              </a:lnTo>
                            </a:path>
                            <a:path w="1457325" h="171450">
                              <a:moveTo>
                                <a:pt x="38074" y="170827"/>
                              </a:moveTo>
                              <a:lnTo>
                                <a:pt x="12687" y="123520"/>
                              </a:lnTo>
                              <a:lnTo>
                                <a:pt x="0" y="147180"/>
                              </a:lnTo>
                            </a:path>
                          </a:pathLst>
                        </a:custGeom>
                        <a:noFill/>
                        <a:ln w="5715">
                          <a:solidFill>
                            <a:srgbClr val="231f20"/>
                          </a:solidFill>
                          <a:round/>
                        </a:ln>
                      </wps:spPr>
                      <wps:style>
                        <a:lnRef idx="0"/>
                        <a:fillRef idx="0"/>
                        <a:effectRef idx="0"/>
                        <a:fontRef idx="minor"/>
                      </wps:style>
                      <wps:bodyPr/>
                    </wps:wsp>
                  </a:graphicData>
                </a:graphic>
              </wp:anchor>
            </w:drawing>
          </mc:Choice>
          <mc:Fallback>
            <w:pict/>
          </mc:Fallback>
        </mc:AlternateContent>
      </w:r>
      <w:r>
        <w:rPr>
          <w:i/>
          <w:color w:val="231F20"/>
          <w:spacing w:val="-5"/>
          <w:sz w:val="20"/>
        </w:rPr>
        <w:t>h</w:t>
      </w:r>
      <w:r>
        <w:rPr>
          <w:color w:val="231F20"/>
          <w:spacing w:val="-5"/>
          <w:sz w:val="20"/>
          <w:vertAlign w:val="superscript"/>
        </w:rPr>
        <w:t>2</w:t>
      </w:r>
      <w:r>
        <w:rPr>
          <w:color w:val="231F20"/>
          <w:sz w:val="20"/>
        </w:rPr>
        <w:tab/>
      </w:r>
      <w:r>
        <w:rPr>
          <w:color w:val="231F20"/>
          <w:spacing w:val="-10"/>
          <w:position w:val="1"/>
          <w:sz w:val="14"/>
        </w:rPr>
        <w:t>4</w:t>
      </w:r>
      <w:r>
        <w:rPr>
          <w:color w:val="231F20"/>
          <w:position w:val="1"/>
          <w:sz w:val="14"/>
        </w:rPr>
        <w:tab/>
      </w:r>
      <w:r>
        <w:rPr>
          <w:color w:val="231F20"/>
          <w:spacing w:val="-10"/>
          <w:position w:val="1"/>
          <w:sz w:val="14"/>
        </w:rPr>
        <w:t>6</w:t>
      </w:r>
      <w:r>
        <w:rPr>
          <w:color w:val="231F20"/>
          <w:position w:val="1"/>
          <w:sz w:val="14"/>
        </w:rPr>
        <w:tab/>
      </w:r>
      <w:r>
        <w:rPr>
          <w:color w:val="231F20"/>
          <w:spacing w:val="-10"/>
          <w:position w:val="1"/>
          <w:sz w:val="14"/>
        </w:rPr>
        <w:t>8</w:t>
      </w:r>
      <w:r>
        <w:rPr>
          <w:color w:val="231F20"/>
          <w:position w:val="1"/>
          <w:sz w:val="14"/>
        </w:rPr>
        <w:tab/>
      </w:r>
      <w:r>
        <w:rPr>
          <w:color w:val="231F20"/>
          <w:spacing w:val="-5"/>
          <w:position w:val="-3"/>
          <w:sz w:val="14"/>
        </w:rPr>
        <w:t>10</w:t>
      </w:r>
    </w:p>
    <w:p>
      <w:pPr>
        <w:pStyle w:val="Normal"/>
        <w:rPr/>
      </w:pPr>
      <w:r>
        <w:rPr/>
      </w:r>
    </w:p>
    <w:p>
      <w:pPr>
        <w:pStyle w:val="Normal"/>
        <w:spacing w:lineRule="exact" w:line="204"/>
        <w:jc w:val="right"/>
        <w:rPr>
          <w:sz w:val="20"/>
        </w:rPr>
      </w:pPr>
      <w:r>
        <w:rPr>
          <w:i/>
          <w:color w:val="231F20"/>
          <w:spacing w:val="9"/>
          <w:w w:val="75"/>
          <w:sz w:val="20"/>
        </w:rPr>
        <w:t>Z</w:t>
      </w:r>
      <w:r>
        <w:rPr>
          <w:rFonts w:ascii="Symbol" w:hAnsi="Symbol"/>
          <w:color w:val="231F20"/>
          <w:spacing w:val="9"/>
          <w:w w:val="75"/>
          <w:sz w:val="20"/>
        </w:rPr>
        <w:t></w:t>
      </w:r>
      <w:r>
        <w:rPr>
          <w:i/>
          <w:color w:val="231F20"/>
          <w:spacing w:val="9"/>
          <w:w w:val="75"/>
          <w:sz w:val="20"/>
        </w:rPr>
        <w:t>h</w:t>
      </w:r>
      <w:r>
        <w:rPr>
          <w:rFonts w:ascii="Symbol" w:hAnsi="Symbol"/>
          <w:color w:val="231F20"/>
          <w:spacing w:val="9"/>
          <w:w w:val="75"/>
          <w:sz w:val="20"/>
        </w:rPr>
        <w:t></w:t>
      </w:r>
      <w:r>
        <w:rPr>
          <w:color w:val="231F20"/>
          <w:spacing w:val="23"/>
          <w:sz w:val="20"/>
        </w:rPr>
        <w:t xml:space="preserve"> </w:t>
      </w:r>
      <w:r>
        <w:rPr>
          <w:color w:val="231F20"/>
          <w:spacing w:val="-10"/>
          <w:w w:val="90"/>
          <w:sz w:val="20"/>
        </w:rPr>
        <w:t>=</w:t>
      </w:r>
    </w:p>
    <w:p>
      <w:pPr>
        <w:pStyle w:val="BodyText"/>
        <w:spacing w:lineRule="exact" w:line="204"/>
        <w:ind w:left="63"/>
        <w:rPr>
          <w:i/>
          <w:i/>
        </w:rPr>
      </w:pPr>
      <w:r>
        <w:rPr>
          <w:color w:val="231F20"/>
          <w:spacing w:val="-30"/>
        </w:rPr>
        <w:t>-----------------------------------------------------------------------------------------------</w:t>
      </w:r>
      <w:r>
        <w:rPr>
          <w:color w:val="231F20"/>
          <w:spacing w:val="2"/>
        </w:rPr>
        <w:t xml:space="preserve"> </w:t>
      </w:r>
      <w:r>
        <w:rPr>
          <w:color w:val="231F20"/>
          <w:spacing w:val="-30"/>
        </w:rPr>
        <w:t>+</w:t>
      </w:r>
      <w:r>
        <w:rPr>
          <w:color w:val="231F20"/>
          <w:spacing w:val="-1"/>
        </w:rPr>
        <w:t xml:space="preserve"> </w:t>
      </w:r>
      <w:r>
        <w:rPr>
          <w:i/>
          <w:color w:val="231F20"/>
          <w:spacing w:val="-30"/>
        </w:rPr>
        <w:t>Ah</w:t>
      </w:r>
      <w:r>
        <w:rPr>
          <w:i/>
          <w:color w:val="231F20"/>
          <w:spacing w:val="34"/>
        </w:rPr>
        <w:t xml:space="preserve"> </w:t>
      </w:r>
      <w:r>
        <w:rPr>
          <w:color w:val="231F20"/>
          <w:spacing w:val="-30"/>
        </w:rPr>
        <w:t>+</w:t>
      </w:r>
      <w:r>
        <w:rPr>
          <w:color w:val="231F20"/>
          <w:spacing w:val="-1"/>
        </w:rPr>
        <w:t xml:space="preserve"> </w:t>
      </w:r>
      <w:r>
        <w:rPr>
          <w:i/>
          <w:color w:val="231F20"/>
          <w:spacing w:val="-30"/>
        </w:rPr>
        <w:t>Bh</w:t>
      </w:r>
      <w:r>
        <w:rPr>
          <w:i/>
          <w:color w:val="231F20"/>
          <w:spacing w:val="63"/>
        </w:rPr>
        <w:t xml:space="preserve"> </w:t>
      </w:r>
      <w:r>
        <w:rPr>
          <w:color w:val="231F20"/>
          <w:spacing w:val="-30"/>
        </w:rPr>
        <w:t>+</w:t>
      </w:r>
      <w:r>
        <w:rPr>
          <w:color w:val="231F20"/>
          <w:spacing w:val="-1"/>
        </w:rPr>
        <w:t xml:space="preserve"> </w:t>
      </w:r>
      <w:r>
        <w:rPr>
          <w:i/>
          <w:color w:val="231F20"/>
          <w:spacing w:val="-30"/>
        </w:rPr>
        <w:t>Ch</w:t>
      </w:r>
      <w:r>
        <w:rPr>
          <w:i/>
          <w:color w:val="231F20"/>
          <w:spacing w:val="62"/>
        </w:rPr>
        <w:t xml:space="preserve"> </w:t>
      </w:r>
      <w:r>
        <w:rPr>
          <w:color w:val="231F20"/>
          <w:spacing w:val="-30"/>
        </w:rPr>
        <w:t>+</w:t>
      </w:r>
      <w:r>
        <w:rPr>
          <w:color w:val="231F20"/>
          <w:spacing w:val="-1"/>
        </w:rPr>
        <w:t xml:space="preserve"> </w:t>
      </w:r>
      <w:r>
        <w:rPr>
          <w:i/>
          <w:color w:val="231F20"/>
          <w:spacing w:val="-30"/>
        </w:rPr>
        <w:t>Dh</w:t>
      </w:r>
    </w:p>
    <w:p>
      <w:pPr>
        <w:pStyle w:val="Normal"/>
        <w:spacing w:lineRule="exact" w:line="181" w:before="23" w:after="0"/>
        <w:ind w:left="399"/>
        <w:rPr>
          <w:rFonts w:ascii="Helvetica" w:hAnsi="Helvetica"/>
          <w:b/>
          <w:sz w:val="16"/>
        </w:rPr>
      </w:pPr>
      <w:r>
        <w:rPr>
          <w:rFonts w:ascii="Helvetica" w:hAnsi="Helvetica"/>
          <w:b/>
          <w:color w:val="231F20"/>
          <w:spacing w:val="-4"/>
          <w:sz w:val="16"/>
        </w:rPr>
        <w:t>(4.1)</w:t>
      </w:r>
    </w:p>
    <w:p>
      <w:pPr>
        <w:pStyle w:val="Normal"/>
        <w:rPr/>
      </w:pPr>
      <w:r>
        <w:rPr/>
      </w:r>
    </w:p>
    <w:p>
      <w:pPr>
        <w:pStyle w:val="Normal"/>
        <w:spacing w:before="31" w:after="0"/>
        <w:ind w:left="4042"/>
        <w:rPr>
          <w:rFonts w:ascii="Symbol" w:hAnsi="Symbol"/>
          <w:sz w:val="20"/>
        </w:rPr>
      </w:pPr>
      <w:r>
        <w:rPr>
          <w:rFonts w:ascii="Symbol" w:hAnsi="Symbol"/>
          <w:color w:val="231F20"/>
          <w:spacing w:val="9"/>
          <w:w w:val="90"/>
          <w:sz w:val="20"/>
        </w:rPr>
        <w:t></w:t>
      </w:r>
      <w:r>
        <w:rPr>
          <w:i/>
          <w:color w:val="231F20"/>
          <w:spacing w:val="9"/>
          <w:w w:val="90"/>
          <w:sz w:val="20"/>
        </w:rPr>
        <w:t>KrElt</w:t>
      </w:r>
      <w:r>
        <w:rPr>
          <w:i/>
          <w:color w:val="231F20"/>
          <w:spacing w:val="-2"/>
          <w:w w:val="90"/>
          <w:sz w:val="20"/>
        </w:rPr>
        <w:t xml:space="preserve"> </w:t>
      </w:r>
      <w:r>
        <w:rPr>
          <w:color w:val="231F20"/>
          <w:w w:val="90"/>
          <w:sz w:val="20"/>
        </w:rPr>
        <w:t>+</w:t>
      </w:r>
      <w:r>
        <w:rPr>
          <w:color w:val="231F20"/>
          <w:spacing w:val="38"/>
          <w:sz w:val="20"/>
        </w:rPr>
        <w:t xml:space="preserve">  </w:t>
      </w:r>
      <w:r>
        <w:rPr>
          <w:rFonts w:ascii="Symbol" w:hAnsi="Symbol"/>
          <w:color w:val="231F20"/>
          <w:spacing w:val="10"/>
          <w:w w:val="90"/>
          <w:sz w:val="20"/>
        </w:rPr>
        <w:t></w:t>
      </w:r>
      <w:r>
        <w:rPr>
          <w:i/>
          <w:color w:val="231F20"/>
          <w:spacing w:val="10"/>
          <w:w w:val="90"/>
          <w:sz w:val="20"/>
        </w:rPr>
        <w:t>KrElt</w:t>
      </w:r>
      <w:r>
        <w:rPr>
          <w:rFonts w:ascii="Symbol" w:hAnsi="Symbol"/>
          <w:color w:val="231F20"/>
          <w:spacing w:val="10"/>
          <w:w w:val="90"/>
          <w:sz w:val="20"/>
        </w:rPr>
        <w:t></w:t>
      </w:r>
      <w:r>
        <w:rPr>
          <w:color w:val="231F20"/>
          <w:spacing w:val="10"/>
          <w:w w:val="90"/>
          <w:position w:val="6"/>
          <w:sz w:val="14"/>
        </w:rPr>
        <w:t>2</w:t>
      </w:r>
      <w:r>
        <w:rPr>
          <w:color w:val="231F20"/>
          <w:spacing w:val="11"/>
          <w:position w:val="6"/>
          <w:sz w:val="14"/>
        </w:rPr>
        <w:t xml:space="preserve"> </w:t>
      </w:r>
      <w:r>
        <w:rPr>
          <w:color w:val="231F20"/>
          <w:w w:val="90"/>
          <w:sz w:val="20"/>
        </w:rPr>
        <w:t>–</w:t>
      </w:r>
      <w:r>
        <w:rPr>
          <w:color w:val="231F20"/>
          <w:spacing w:val="-5"/>
          <w:sz w:val="20"/>
        </w:rPr>
        <w:t xml:space="preserve"> </w:t>
      </w:r>
      <w:r>
        <w:rPr>
          <w:rFonts w:ascii="Symbol" w:hAnsi="Symbol"/>
          <w:color w:val="231F20"/>
          <w:w w:val="90"/>
          <w:sz w:val="20"/>
        </w:rPr>
        <w:t></w:t>
      </w:r>
      <w:r>
        <w:rPr>
          <w:color w:val="231F20"/>
          <w:w w:val="90"/>
          <w:sz w:val="20"/>
        </w:rPr>
        <w:t>1</w:t>
      </w:r>
      <w:r>
        <w:rPr>
          <w:color w:val="231F20"/>
          <w:spacing w:val="-4"/>
          <w:sz w:val="20"/>
        </w:rPr>
        <w:t xml:space="preserve"> </w:t>
      </w:r>
      <w:r>
        <w:rPr>
          <w:color w:val="231F20"/>
          <w:w w:val="90"/>
          <w:sz w:val="20"/>
        </w:rPr>
        <w:t>+</w:t>
      </w:r>
      <w:r>
        <w:rPr>
          <w:color w:val="231F20"/>
          <w:spacing w:val="-4"/>
          <w:sz w:val="20"/>
        </w:rPr>
        <w:t xml:space="preserve"> </w:t>
      </w:r>
      <w:r>
        <w:rPr>
          <w:i/>
          <w:color w:val="231F20"/>
          <w:w w:val="90"/>
          <w:sz w:val="20"/>
        </w:rPr>
        <w:t>KcElt</w:t>
      </w:r>
      <w:r>
        <w:rPr>
          <w:i/>
          <w:color w:val="231F20"/>
          <w:spacing w:val="-17"/>
          <w:w w:val="90"/>
          <w:sz w:val="20"/>
        </w:rPr>
        <w:t xml:space="preserve"> </w:t>
      </w:r>
      <w:r>
        <w:rPr>
          <w:rFonts w:ascii="Symbol" w:hAnsi="Symbol"/>
          <w:color w:val="231F20"/>
          <w:spacing w:val="5"/>
          <w:w w:val="90"/>
          <w:sz w:val="20"/>
        </w:rPr>
        <w:t></w:t>
      </w:r>
      <w:r>
        <w:rPr>
          <w:i/>
          <w:color w:val="231F20"/>
          <w:spacing w:val="5"/>
          <w:w w:val="90"/>
          <w:sz w:val="20"/>
        </w:rPr>
        <w:t>h</w:t>
      </w:r>
      <w:r>
        <w:rPr>
          <w:color w:val="231F20"/>
          <w:spacing w:val="5"/>
          <w:w w:val="90"/>
          <w:sz w:val="20"/>
          <w:vertAlign w:val="superscript"/>
        </w:rPr>
        <w:t>2</w:t>
      </w:r>
      <w:r>
        <w:rPr>
          <w:rFonts w:ascii="Symbol" w:hAnsi="Symbol"/>
          <w:color w:val="231F20"/>
          <w:spacing w:val="5"/>
          <w:w w:val="90"/>
          <w:sz w:val="20"/>
        </w:rPr>
        <w:t></w:t>
      </w:r>
    </w:p>
    <w:p>
      <w:pPr>
        <w:pStyle w:val="Normal"/>
        <w:spacing w:lineRule="auto" w:line="240" w:before="169" w:after="0"/>
        <w:ind w:left="3059" w:right="357"/>
        <w:rPr>
          <w:sz w:val="20"/>
        </w:rPr>
      </w:pPr>
      <w:r>
        <w:rPr>
          <w:color w:val="231F20"/>
          <w:sz w:val="20"/>
        </w:rPr>
        <w:t>where h</w:t>
      </w:r>
      <w:r>
        <w:rPr>
          <w:color w:val="231F20"/>
          <w:spacing w:val="-3"/>
          <w:sz w:val="20"/>
        </w:rPr>
        <w:t xml:space="preserve"> </w:t>
      </w:r>
      <w:r>
        <w:rPr>
          <w:color w:val="231F20"/>
          <w:sz w:val="20"/>
        </w:rPr>
        <w:t>is the radial pupil coordinate (the magnitude projection of the of the point of incidence</w:t>
      </w:r>
      <w:r>
        <w:rPr>
          <w:color w:val="231F20"/>
          <w:spacing w:val="-13"/>
          <w:sz w:val="20"/>
        </w:rPr>
        <w:t xml:space="preserve"> </w:t>
      </w:r>
      <w:r>
        <w:rPr>
          <w:color w:val="231F20"/>
          <w:sz w:val="20"/>
        </w:rPr>
        <w:t>vector</w:t>
      </w:r>
      <w:r>
        <w:rPr>
          <w:color w:val="231F20"/>
          <w:spacing w:val="-12"/>
          <w:sz w:val="20"/>
        </w:rPr>
        <w:t xml:space="preserve"> </w:t>
      </w:r>
      <w:r>
        <w:rPr>
          <w:color w:val="231F20"/>
          <w:sz w:val="20"/>
        </w:rPr>
        <w:t>onto</w:t>
      </w:r>
      <w:r>
        <w:rPr>
          <w:color w:val="231F20"/>
          <w:spacing w:val="-13"/>
          <w:sz w:val="20"/>
        </w:rPr>
        <w:t xml:space="preserve"> </w:t>
      </w:r>
      <w:r>
        <w:rPr>
          <w:color w:val="231F20"/>
          <w:sz w:val="20"/>
        </w:rPr>
        <w:t>the</w:t>
      </w:r>
      <w:r>
        <w:rPr>
          <w:color w:val="231F20"/>
          <w:spacing w:val="-10"/>
          <w:sz w:val="20"/>
        </w:rPr>
        <w:t xml:space="preserve"> </w:t>
      </w:r>
      <w:r>
        <w:rPr>
          <w:color w:val="231F20"/>
          <w:sz w:val="20"/>
        </w:rPr>
        <w:t>plane</w:t>
      </w:r>
      <w:r>
        <w:rPr>
          <w:color w:val="231F20"/>
          <w:spacing w:val="-10"/>
          <w:sz w:val="20"/>
        </w:rPr>
        <w:t xml:space="preserve"> </w:t>
      </w:r>
      <w:r>
        <w:rPr>
          <w:color w:val="231F20"/>
          <w:sz w:val="20"/>
        </w:rPr>
        <w:t>perpendicular</w:t>
      </w:r>
      <w:r>
        <w:rPr>
          <w:color w:val="231F20"/>
          <w:spacing w:val="-10"/>
          <w:sz w:val="20"/>
        </w:rPr>
        <w:t xml:space="preserve"> </w:t>
      </w:r>
      <w:r>
        <w:rPr>
          <w:color w:val="231F20"/>
          <w:sz w:val="20"/>
        </w:rPr>
        <w:t>to</w:t>
      </w:r>
      <w:r>
        <w:rPr>
          <w:color w:val="231F20"/>
          <w:spacing w:val="-11"/>
          <w:sz w:val="20"/>
        </w:rPr>
        <w:t xml:space="preserve"> </w:t>
      </w:r>
      <w:r>
        <w:rPr>
          <w:rFonts w:ascii="Courier New" w:hAnsi="Courier New"/>
          <w:color w:val="231F20"/>
          <w:sz w:val="18"/>
        </w:rPr>
        <w:t>psiElt</w:t>
      </w:r>
      <w:r>
        <w:rPr>
          <w:rFonts w:ascii="Courier New" w:hAnsi="Courier New"/>
          <w:color w:val="231F20"/>
          <w:spacing w:val="-67"/>
          <w:sz w:val="18"/>
        </w:rPr>
        <w:t xml:space="preserve"> </w:t>
      </w:r>
      <w:r>
        <w:rPr>
          <w:color w:val="231F20"/>
          <w:sz w:val="20"/>
        </w:rPr>
        <w:t>as</w:t>
      </w:r>
      <w:r>
        <w:rPr>
          <w:color w:val="231F20"/>
          <w:spacing w:val="-10"/>
          <w:sz w:val="20"/>
        </w:rPr>
        <w:t xml:space="preserve"> </w:t>
      </w:r>
      <w:r>
        <w:rPr>
          <w:color w:val="231F20"/>
          <w:sz w:val="20"/>
        </w:rPr>
        <w:t>shown</w:t>
      </w:r>
      <w:r>
        <w:rPr>
          <w:color w:val="231F20"/>
          <w:spacing w:val="-10"/>
          <w:sz w:val="20"/>
        </w:rPr>
        <w:t xml:space="preserve"> </w:t>
      </w:r>
      <w:r>
        <w:rPr>
          <w:color w:val="231F20"/>
          <w:sz w:val="20"/>
        </w:rPr>
        <w:t>in</w:t>
      </w:r>
      <w:r>
        <w:rPr>
          <w:color w:val="231F20"/>
          <w:spacing w:val="-10"/>
          <w:sz w:val="20"/>
        </w:rPr>
        <w:t xml:space="preserve"> </w:t>
      </w:r>
      <w:r>
        <w:rPr>
          <w:color w:val="231F20"/>
          <w:sz w:val="20"/>
        </w:rPr>
        <w:t>Figure</w:t>
      </w:r>
      <w:r>
        <w:rPr>
          <w:color w:val="231F20"/>
          <w:spacing w:val="-10"/>
          <w:sz w:val="20"/>
        </w:rPr>
        <w:t xml:space="preserve"> </w:t>
      </w:r>
      <w:r>
        <w:rPr>
          <w:color w:val="231F20"/>
          <w:sz w:val="20"/>
        </w:rPr>
        <w:t>29),</w:t>
      </w:r>
      <w:r>
        <w:rPr>
          <w:color w:val="231F20"/>
          <w:spacing w:val="-10"/>
          <w:sz w:val="20"/>
        </w:rPr>
        <w:t xml:space="preserve"> </w:t>
      </w:r>
      <w:r>
        <w:rPr>
          <w:rFonts w:ascii="Courier New" w:hAnsi="Courier New"/>
          <w:color w:val="231F20"/>
          <w:sz w:val="18"/>
        </w:rPr>
        <w:t xml:space="preserve">KrElt </w:t>
      </w:r>
      <w:r>
        <w:rPr>
          <w:color w:val="231F20"/>
          <w:sz w:val="20"/>
        </w:rPr>
        <w:t>is</w:t>
      </w:r>
      <w:r>
        <w:rPr>
          <w:color w:val="231F20"/>
          <w:spacing w:val="-13"/>
          <w:sz w:val="20"/>
        </w:rPr>
        <w:t xml:space="preserve"> </w:t>
      </w:r>
      <w:r>
        <w:rPr>
          <w:color w:val="231F20"/>
          <w:sz w:val="20"/>
        </w:rPr>
        <w:t>the</w:t>
      </w:r>
      <w:r>
        <w:rPr>
          <w:color w:val="231F20"/>
          <w:spacing w:val="-12"/>
          <w:sz w:val="20"/>
        </w:rPr>
        <w:t xml:space="preserve"> </w:t>
      </w:r>
      <w:r>
        <w:rPr>
          <w:color w:val="231F20"/>
          <w:sz w:val="20"/>
        </w:rPr>
        <w:t>radius</w:t>
      </w:r>
      <w:r>
        <w:rPr>
          <w:color w:val="231F20"/>
          <w:spacing w:val="-13"/>
          <w:sz w:val="20"/>
        </w:rPr>
        <w:t xml:space="preserve"> </w:t>
      </w:r>
      <w:r>
        <w:rPr>
          <w:color w:val="231F20"/>
          <w:sz w:val="20"/>
        </w:rPr>
        <w:t>of</w:t>
      </w:r>
      <w:r>
        <w:rPr>
          <w:color w:val="231F20"/>
          <w:spacing w:val="-10"/>
          <w:sz w:val="20"/>
        </w:rPr>
        <w:t xml:space="preserve"> </w:t>
      </w:r>
      <w:r>
        <w:rPr>
          <w:color w:val="231F20"/>
          <w:sz w:val="20"/>
        </w:rPr>
        <w:t>curvature</w:t>
      </w:r>
      <w:r>
        <w:rPr>
          <w:color w:val="231F20"/>
          <w:spacing w:val="-10"/>
          <w:sz w:val="20"/>
        </w:rPr>
        <w:t xml:space="preserve"> </w:t>
      </w:r>
      <w:r>
        <w:rPr>
          <w:color w:val="231F20"/>
          <w:sz w:val="20"/>
        </w:rPr>
        <w:t>of</w:t>
      </w:r>
      <w:r>
        <w:rPr>
          <w:color w:val="231F20"/>
          <w:spacing w:val="-10"/>
          <w:sz w:val="20"/>
        </w:rPr>
        <w:t xml:space="preserve"> </w:t>
      </w:r>
      <w:r>
        <w:rPr>
          <w:color w:val="231F20"/>
          <w:sz w:val="20"/>
        </w:rPr>
        <w:t>the</w:t>
      </w:r>
      <w:r>
        <w:rPr>
          <w:color w:val="231F20"/>
          <w:spacing w:val="-10"/>
          <w:sz w:val="20"/>
        </w:rPr>
        <w:t xml:space="preserve"> </w:t>
      </w:r>
      <w:r>
        <w:rPr>
          <w:color w:val="231F20"/>
          <w:sz w:val="20"/>
        </w:rPr>
        <w:t>element,</w:t>
      </w:r>
      <w:r>
        <w:rPr>
          <w:color w:val="231F20"/>
          <w:spacing w:val="-10"/>
          <w:sz w:val="20"/>
        </w:rPr>
        <w:t xml:space="preserve"> </w:t>
      </w:r>
      <w:r>
        <w:rPr>
          <w:rFonts w:ascii="Courier New" w:hAnsi="Courier New"/>
          <w:color w:val="231F20"/>
          <w:sz w:val="18"/>
        </w:rPr>
        <w:t>KcElt</w:t>
      </w:r>
      <w:r>
        <w:rPr>
          <w:rFonts w:ascii="Courier New" w:hAnsi="Courier New"/>
          <w:color w:val="231F20"/>
          <w:spacing w:val="-28"/>
          <w:sz w:val="18"/>
        </w:rPr>
        <w:t xml:space="preserve"> </w:t>
      </w:r>
      <w:r>
        <w:rPr>
          <w:color w:val="231F20"/>
          <w:sz w:val="20"/>
        </w:rPr>
        <w:t>is</w:t>
      </w:r>
      <w:r>
        <w:rPr>
          <w:color w:val="231F20"/>
          <w:spacing w:val="-10"/>
          <w:sz w:val="20"/>
        </w:rPr>
        <w:t xml:space="preserve"> </w:t>
      </w:r>
      <w:r>
        <w:rPr>
          <w:color w:val="231F20"/>
          <w:sz w:val="20"/>
        </w:rPr>
        <w:t>the</w:t>
      </w:r>
      <w:r>
        <w:rPr>
          <w:color w:val="231F20"/>
          <w:spacing w:val="-10"/>
          <w:sz w:val="20"/>
        </w:rPr>
        <w:t xml:space="preserve"> </w:t>
      </w:r>
      <w:r>
        <w:rPr>
          <w:color w:val="231F20"/>
          <w:sz w:val="20"/>
        </w:rPr>
        <w:t>conic</w:t>
      </w:r>
      <w:r>
        <w:rPr>
          <w:color w:val="231F20"/>
          <w:spacing w:val="-10"/>
          <w:sz w:val="20"/>
        </w:rPr>
        <w:t xml:space="preserve"> </w:t>
      </w:r>
      <w:r>
        <w:rPr>
          <w:color w:val="231F20"/>
          <w:sz w:val="20"/>
        </w:rPr>
        <w:t>constant,</w:t>
      </w:r>
      <w:r>
        <w:rPr>
          <w:color w:val="231F20"/>
          <w:spacing w:val="-10"/>
          <w:sz w:val="20"/>
        </w:rPr>
        <w:t xml:space="preserve"> </w:t>
      </w:r>
      <w:r>
        <w:rPr>
          <w:color w:val="231F20"/>
          <w:sz w:val="20"/>
        </w:rPr>
        <w:t>and</w:t>
      </w:r>
      <w:r>
        <w:rPr>
          <w:color w:val="231F20"/>
          <w:spacing w:val="-17"/>
          <w:sz w:val="20"/>
        </w:rPr>
        <w:t xml:space="preserve"> </w:t>
      </w:r>
      <w:r>
        <w:rPr>
          <w:color w:val="231F20"/>
          <w:sz w:val="20"/>
        </w:rPr>
        <w:t>A,</w:t>
      </w:r>
      <w:r>
        <w:rPr>
          <w:color w:val="231F20"/>
          <w:spacing w:val="-10"/>
          <w:sz w:val="20"/>
        </w:rPr>
        <w:t xml:space="preserve"> </w:t>
      </w:r>
      <w:r>
        <w:rPr>
          <w:color w:val="231F20"/>
          <w:sz w:val="20"/>
        </w:rPr>
        <w:t>B,</w:t>
      </w:r>
      <w:r>
        <w:rPr>
          <w:color w:val="231F20"/>
          <w:spacing w:val="-10"/>
          <w:sz w:val="20"/>
        </w:rPr>
        <w:t xml:space="preserve"> </w:t>
      </w:r>
      <w:r>
        <w:rPr>
          <w:color w:val="231F20"/>
          <w:sz w:val="20"/>
        </w:rPr>
        <w:t>C,</w:t>
      </w:r>
      <w:r>
        <w:rPr>
          <w:color w:val="231F20"/>
          <w:spacing w:val="-10"/>
          <w:sz w:val="20"/>
        </w:rPr>
        <w:t xml:space="preserve"> </w:t>
      </w:r>
      <w:r>
        <w:rPr>
          <w:color w:val="231F20"/>
          <w:sz w:val="20"/>
        </w:rPr>
        <w:t>D</w:t>
      </w:r>
      <w:r>
        <w:rPr>
          <w:color w:val="231F20"/>
          <w:spacing w:val="-10"/>
          <w:sz w:val="20"/>
        </w:rPr>
        <w:t xml:space="preserve"> </w:t>
      </w:r>
      <w:r>
        <w:rPr>
          <w:color w:val="231F20"/>
          <w:sz w:val="20"/>
        </w:rPr>
        <w:t xml:space="preserve">are </w:t>
      </w:r>
      <w:r>
        <w:rPr>
          <w:color w:val="231F20"/>
          <w:spacing w:val="-2"/>
          <w:sz w:val="20"/>
        </w:rPr>
        <w:t xml:space="preserve">the aspheric coefficients, </w:t>
      </w:r>
      <w:r>
        <w:rPr>
          <w:rFonts w:ascii="Courier New" w:hAnsi="Courier New"/>
          <w:color w:val="231F20"/>
          <w:spacing w:val="-2"/>
          <w:sz w:val="18"/>
        </w:rPr>
        <w:t>AsphCoef(i)</w:t>
      </w:r>
      <w:r>
        <w:rPr>
          <w:color w:val="231F20"/>
          <w:spacing w:val="-2"/>
          <w:sz w:val="20"/>
        </w:rPr>
        <w:t xml:space="preserve">, with </w:t>
      </w:r>
      <w:r>
        <w:rPr>
          <w:rFonts w:ascii="Courier New" w:hAnsi="Courier New"/>
          <w:color w:val="231F20"/>
          <w:spacing w:val="-2"/>
          <w:sz w:val="18"/>
        </w:rPr>
        <w:t>AsphCoef(1)</w:t>
      </w:r>
      <w:r>
        <w:rPr>
          <w:rFonts w:ascii="Courier New" w:hAnsi="Courier New"/>
          <w:color w:val="231F20"/>
          <w:spacing w:val="-67"/>
          <w:sz w:val="18"/>
        </w:rPr>
        <w:t xml:space="preserve"> </w:t>
      </w:r>
      <w:r>
        <w:rPr>
          <w:color w:val="231F20"/>
          <w:spacing w:val="-2"/>
          <w:sz w:val="20"/>
        </w:rPr>
        <w:t>=</w:t>
      </w:r>
      <w:r>
        <w:rPr>
          <w:color w:val="231F20"/>
          <w:spacing w:val="-12"/>
          <w:sz w:val="20"/>
        </w:rPr>
        <w:t xml:space="preserve"> </w:t>
      </w:r>
      <w:r>
        <w:rPr>
          <w:color w:val="231F20"/>
          <w:spacing w:val="-2"/>
          <w:sz w:val="20"/>
        </w:rPr>
        <w:t xml:space="preserve">A, </w:t>
      </w:r>
      <w:r>
        <w:rPr>
          <w:rFonts w:ascii="Courier New" w:hAnsi="Courier New"/>
          <w:color w:val="231F20"/>
          <w:spacing w:val="-2"/>
          <w:sz w:val="18"/>
        </w:rPr>
        <w:t>AsphCoef(2)</w:t>
      </w:r>
      <w:r>
        <w:rPr>
          <w:rFonts w:ascii="Courier New" w:hAnsi="Courier New"/>
          <w:color w:val="231F20"/>
          <w:spacing w:val="-67"/>
          <w:sz w:val="18"/>
        </w:rPr>
        <w:t xml:space="preserve"> </w:t>
      </w:r>
      <w:r>
        <w:rPr>
          <w:color w:val="231F20"/>
          <w:spacing w:val="-2"/>
          <w:sz w:val="20"/>
        </w:rPr>
        <w:t xml:space="preserve">= B, </w:t>
      </w:r>
      <w:r>
        <w:rPr>
          <w:rFonts w:ascii="Courier New" w:hAnsi="Courier New"/>
          <w:color w:val="231F20"/>
          <w:sz w:val="18"/>
        </w:rPr>
        <w:t>AsphCoef(3)</w:t>
      </w:r>
      <w:r>
        <w:rPr>
          <w:rFonts w:ascii="Courier New" w:hAnsi="Courier New"/>
          <w:color w:val="231F20"/>
          <w:spacing w:val="-67"/>
          <w:sz w:val="18"/>
        </w:rPr>
        <w:t xml:space="preserve"> </w:t>
      </w:r>
      <w:r>
        <w:rPr>
          <w:color w:val="231F20"/>
          <w:sz w:val="20"/>
        </w:rPr>
        <w:t>=</w:t>
      </w:r>
      <w:r>
        <w:rPr>
          <w:color w:val="231F20"/>
          <w:spacing w:val="-10"/>
          <w:sz w:val="20"/>
        </w:rPr>
        <w:t xml:space="preserve"> </w:t>
      </w:r>
      <w:r>
        <w:rPr>
          <w:color w:val="231F20"/>
          <w:sz w:val="20"/>
        </w:rPr>
        <w:t>C,</w:t>
      </w:r>
      <w:r>
        <w:rPr>
          <w:color w:val="231F20"/>
          <w:spacing w:val="-4"/>
          <w:sz w:val="20"/>
        </w:rPr>
        <w:t xml:space="preserve"> </w:t>
      </w:r>
      <w:r>
        <w:rPr>
          <w:color w:val="231F20"/>
          <w:sz w:val="20"/>
        </w:rPr>
        <w:t>and</w:t>
      </w:r>
      <w:r>
        <w:rPr>
          <w:color w:val="231F20"/>
          <w:spacing w:val="-4"/>
          <w:sz w:val="20"/>
        </w:rPr>
        <w:t xml:space="preserve"> </w:t>
      </w:r>
      <w:r>
        <w:rPr>
          <w:rFonts w:ascii="Courier New" w:hAnsi="Courier New"/>
          <w:color w:val="231F20"/>
          <w:sz w:val="18"/>
        </w:rPr>
        <w:t>AsphCoef(4)</w:t>
      </w:r>
      <w:r>
        <w:rPr>
          <w:rFonts w:ascii="Courier New" w:hAnsi="Courier New"/>
          <w:color w:val="231F20"/>
          <w:spacing w:val="-67"/>
          <w:sz w:val="18"/>
        </w:rPr>
        <w:t xml:space="preserve"> </w:t>
      </w:r>
      <w:r>
        <w:rPr>
          <w:color w:val="231F20"/>
          <w:sz w:val="20"/>
        </w:rPr>
        <w:t>=</w:t>
      </w:r>
      <w:r>
        <w:rPr>
          <w:color w:val="231F20"/>
          <w:spacing w:val="-4"/>
          <w:sz w:val="20"/>
        </w:rPr>
        <w:t xml:space="preserve"> </w:t>
      </w:r>
      <w:r>
        <w:rPr>
          <w:color w:val="231F20"/>
          <w:sz w:val="20"/>
        </w:rPr>
        <w:t>D.</w:t>
      </w:r>
    </w:p>
    <w:p>
      <w:pPr>
        <w:pStyle w:val="Normal"/>
        <w:spacing w:lineRule="auto" w:line="247" w:before="100" w:after="0"/>
        <w:ind w:left="3060" w:right="357"/>
        <w:rPr>
          <w:rFonts w:ascii="Helvetica" w:hAnsi="Helvetica"/>
          <w:sz w:val="16"/>
        </w:rPr>
      </w:pPr>
      <w:r>
        <w:rPr>
          <w:rFonts w:ascii="Helvetica" w:hAnsi="Helvetica"/>
          <w:color w:val="231F20"/>
          <w:sz w:val="16"/>
        </w:rPr>
        <w:t>Note:</w:t>
      </w:r>
      <w:r>
        <w:rPr>
          <w:rFonts w:ascii="Helvetica" w:hAnsi="Helvetica"/>
          <w:color w:val="231F20"/>
          <w:spacing w:val="-21"/>
          <w:sz w:val="16"/>
        </w:rPr>
        <w:t xml:space="preserve"> </w:t>
      </w:r>
      <w:r>
        <w:rPr>
          <w:rFonts w:ascii="Helvetica" w:hAnsi="Helvetica"/>
          <w:color w:val="231F20"/>
          <w:sz w:val="16"/>
        </w:rPr>
        <w:t>The</w:t>
      </w:r>
      <w:r>
        <w:rPr>
          <w:rFonts w:ascii="Helvetica" w:hAnsi="Helvetica"/>
          <w:color w:val="231F20"/>
          <w:spacing w:val="-10"/>
          <w:sz w:val="16"/>
        </w:rPr>
        <w:t xml:space="preserve"> </w:t>
      </w:r>
      <w:r>
        <w:rPr>
          <w:rFonts w:ascii="Helvetica" w:hAnsi="Helvetica"/>
          <w:color w:val="231F20"/>
          <w:sz w:val="16"/>
        </w:rPr>
        <w:t>A,B,C,D</w:t>
      </w:r>
      <w:r>
        <w:rPr>
          <w:rFonts w:ascii="Helvetica" w:hAnsi="Helvetica"/>
          <w:color w:val="231F20"/>
          <w:spacing w:val="-8"/>
          <w:sz w:val="16"/>
        </w:rPr>
        <w:t xml:space="preserve"> </w:t>
      </w:r>
      <w:r>
        <w:rPr>
          <w:rFonts w:ascii="Helvetica" w:hAnsi="Helvetica"/>
          <w:color w:val="231F20"/>
          <w:sz w:val="16"/>
        </w:rPr>
        <w:t>parameters</w:t>
      </w:r>
      <w:r>
        <w:rPr>
          <w:rFonts w:ascii="Helvetica" w:hAnsi="Helvetica"/>
          <w:color w:val="231F20"/>
          <w:spacing w:val="-8"/>
          <w:sz w:val="16"/>
        </w:rPr>
        <w:t xml:space="preserve"> </w:t>
      </w:r>
      <w:r>
        <w:rPr>
          <w:rFonts w:ascii="Helvetica" w:hAnsi="Helvetica"/>
          <w:color w:val="231F20"/>
          <w:sz w:val="16"/>
        </w:rPr>
        <w:t>are</w:t>
      </w:r>
      <w:r>
        <w:rPr>
          <w:rFonts w:ascii="Helvetica" w:hAnsi="Helvetica"/>
          <w:color w:val="231F20"/>
          <w:spacing w:val="-8"/>
          <w:sz w:val="16"/>
        </w:rPr>
        <w:t xml:space="preserve"> </w:t>
      </w:r>
      <w:r>
        <w:rPr>
          <w:rFonts w:ascii="Helvetica" w:hAnsi="Helvetica"/>
          <w:color w:val="231F20"/>
          <w:sz w:val="16"/>
        </w:rPr>
        <w:t>used</w:t>
      </w:r>
      <w:r>
        <w:rPr>
          <w:rFonts w:ascii="Helvetica" w:hAnsi="Helvetica"/>
          <w:color w:val="231F20"/>
          <w:spacing w:val="-8"/>
          <w:sz w:val="16"/>
        </w:rPr>
        <w:t xml:space="preserve"> </w:t>
      </w:r>
      <w:r>
        <w:rPr>
          <w:rFonts w:ascii="Helvetica" w:hAnsi="Helvetica"/>
          <w:color w:val="231F20"/>
          <w:sz w:val="16"/>
        </w:rPr>
        <w:t>by</w:t>
      </w:r>
      <w:r>
        <w:rPr>
          <w:rFonts w:ascii="Helvetica" w:hAnsi="Helvetica"/>
          <w:color w:val="231F20"/>
          <w:spacing w:val="-8"/>
          <w:sz w:val="16"/>
        </w:rPr>
        <w:t xml:space="preserve"> </w:t>
      </w:r>
      <w:r>
        <w:rPr>
          <w:rFonts w:ascii="Helvetica" w:hAnsi="Helvetica"/>
          <w:color w:val="231F20"/>
          <w:sz w:val="16"/>
        </w:rPr>
        <w:t>optical</w:t>
      </w:r>
      <w:r>
        <w:rPr>
          <w:rFonts w:ascii="Helvetica" w:hAnsi="Helvetica"/>
          <w:color w:val="231F20"/>
          <w:spacing w:val="-8"/>
          <w:sz w:val="16"/>
        </w:rPr>
        <w:t xml:space="preserve"> </w:t>
      </w:r>
      <w:r>
        <w:rPr>
          <w:rFonts w:ascii="Helvetica" w:hAnsi="Helvetica"/>
          <w:color w:val="231F20"/>
          <w:sz w:val="16"/>
        </w:rPr>
        <w:t>design</w:t>
      </w:r>
      <w:r>
        <w:rPr>
          <w:rFonts w:ascii="Helvetica" w:hAnsi="Helvetica"/>
          <w:color w:val="231F20"/>
          <w:spacing w:val="-8"/>
          <w:sz w:val="16"/>
        </w:rPr>
        <w:t xml:space="preserve"> </w:t>
      </w:r>
      <w:r>
        <w:rPr>
          <w:rFonts w:ascii="Helvetica" w:hAnsi="Helvetica"/>
          <w:color w:val="231F20"/>
          <w:sz w:val="16"/>
        </w:rPr>
        <w:t>codes</w:t>
      </w:r>
      <w:r>
        <w:rPr>
          <w:rFonts w:ascii="Helvetica" w:hAnsi="Helvetica"/>
          <w:color w:val="231F20"/>
          <w:spacing w:val="-8"/>
          <w:sz w:val="16"/>
        </w:rPr>
        <w:t xml:space="preserve"> </w:t>
      </w:r>
      <w:r>
        <w:rPr>
          <w:rFonts w:ascii="Helvetica" w:hAnsi="Helvetica"/>
          <w:color w:val="231F20"/>
          <w:sz w:val="16"/>
        </w:rPr>
        <w:t>as</w:t>
      </w:r>
      <w:r>
        <w:rPr>
          <w:rFonts w:ascii="Helvetica" w:hAnsi="Helvetica"/>
          <w:color w:val="231F20"/>
          <w:spacing w:val="-8"/>
          <w:sz w:val="16"/>
        </w:rPr>
        <w:t xml:space="preserve"> </w:t>
      </w:r>
      <w:r>
        <w:rPr>
          <w:rFonts w:ascii="Helvetica" w:hAnsi="Helvetica"/>
          <w:color w:val="231F20"/>
          <w:sz w:val="16"/>
        </w:rPr>
        <w:t>well,</w:t>
      </w:r>
      <w:r>
        <w:rPr>
          <w:rFonts w:ascii="Helvetica" w:hAnsi="Helvetica"/>
          <w:color w:val="231F20"/>
          <w:spacing w:val="-8"/>
          <w:sz w:val="16"/>
        </w:rPr>
        <w:t xml:space="preserve"> </w:t>
      </w:r>
      <w:r>
        <w:rPr>
          <w:rFonts w:ascii="Helvetica" w:hAnsi="Helvetica"/>
          <w:color w:val="231F20"/>
          <w:sz w:val="16"/>
        </w:rPr>
        <w:t>except</w:t>
      </w:r>
      <w:r>
        <w:rPr>
          <w:rFonts w:ascii="Helvetica" w:hAnsi="Helvetica"/>
          <w:color w:val="231F20"/>
          <w:spacing w:val="-8"/>
          <w:sz w:val="16"/>
        </w:rPr>
        <w:t xml:space="preserve"> </w:t>
      </w:r>
      <w:r>
        <w:rPr>
          <w:rFonts w:ascii="Helvetica" w:hAnsi="Helvetica"/>
          <w:color w:val="231F20"/>
          <w:sz w:val="16"/>
        </w:rPr>
        <w:t>that</w:t>
      </w:r>
      <w:r>
        <w:rPr>
          <w:rFonts w:ascii="Helvetica" w:hAnsi="Helvetica"/>
          <w:color w:val="231F20"/>
          <w:spacing w:val="-8"/>
          <w:sz w:val="16"/>
        </w:rPr>
        <w:t xml:space="preserve"> </w:t>
      </w:r>
      <w:r>
        <w:rPr>
          <w:rFonts w:ascii="Helvetica" w:hAnsi="Helvetica"/>
          <w:color w:val="231F20"/>
          <w:sz w:val="16"/>
        </w:rPr>
        <w:t>the</w:t>
      </w:r>
      <w:r>
        <w:rPr>
          <w:rFonts w:ascii="Helvetica" w:hAnsi="Helvetica"/>
          <w:color w:val="231F20"/>
          <w:spacing w:val="-8"/>
          <w:sz w:val="16"/>
        </w:rPr>
        <w:t xml:space="preserve"> </w:t>
      </w:r>
      <w:r>
        <w:rPr>
          <w:rFonts w:ascii="Helvetica" w:hAnsi="Helvetica"/>
          <w:color w:val="231F20"/>
          <w:sz w:val="16"/>
        </w:rPr>
        <w:t>signs</w:t>
      </w:r>
      <w:r>
        <w:rPr>
          <w:rFonts w:ascii="Helvetica" w:hAnsi="Helvetica"/>
          <w:color w:val="231F20"/>
          <w:spacing w:val="-8"/>
          <w:sz w:val="16"/>
        </w:rPr>
        <w:t xml:space="preserve"> </w:t>
      </w:r>
      <w:r>
        <w:rPr>
          <w:rFonts w:ascii="Helvetica" w:hAnsi="Helvetica"/>
          <w:color w:val="231F20"/>
          <w:sz w:val="16"/>
        </w:rPr>
        <w:t>of</w:t>
      </w:r>
      <w:r>
        <w:rPr>
          <w:rFonts w:ascii="Helvetica" w:hAnsi="Helvetica"/>
          <w:color w:val="231F20"/>
          <w:spacing w:val="-8"/>
          <w:sz w:val="16"/>
        </w:rPr>
        <w:t xml:space="preserve"> </w:t>
      </w:r>
      <w:r>
        <w:rPr>
          <w:rFonts w:ascii="Helvetica" w:hAnsi="Helvetica"/>
          <w:color w:val="231F20"/>
          <w:sz w:val="16"/>
        </w:rPr>
        <w:t>the coefficients</w:t>
      </w:r>
      <w:r>
        <w:rPr>
          <w:rFonts w:ascii="Helvetica" w:hAnsi="Helvetica"/>
          <w:color w:val="231F20"/>
          <w:spacing w:val="-5"/>
          <w:sz w:val="16"/>
        </w:rPr>
        <w:t xml:space="preserve"> </w:t>
      </w:r>
      <w:r>
        <w:rPr>
          <w:rFonts w:ascii="Helvetica" w:hAnsi="Helvetica"/>
          <w:color w:val="231F20"/>
          <w:sz w:val="16"/>
        </w:rPr>
        <w:t>may</w:t>
      </w:r>
      <w:r>
        <w:rPr>
          <w:rFonts w:ascii="Helvetica" w:hAnsi="Helvetica"/>
          <w:color w:val="231F20"/>
          <w:spacing w:val="-4"/>
          <w:sz w:val="16"/>
        </w:rPr>
        <w:t xml:space="preserve"> </w:t>
      </w:r>
      <w:r>
        <w:rPr>
          <w:rFonts w:ascii="Helvetica" w:hAnsi="Helvetica"/>
          <w:color w:val="231F20"/>
          <w:sz w:val="16"/>
        </w:rPr>
        <w:t>differ</w:t>
      </w:r>
      <w:r>
        <w:rPr>
          <w:rFonts w:ascii="Helvetica" w:hAnsi="Helvetica"/>
          <w:color w:val="231F20"/>
          <w:spacing w:val="-4"/>
          <w:sz w:val="16"/>
        </w:rPr>
        <w:t xml:space="preserve"> </w:t>
      </w:r>
      <w:r>
        <w:rPr>
          <w:rFonts w:ascii="Helvetica" w:hAnsi="Helvetica"/>
          <w:color w:val="231F20"/>
          <w:sz w:val="16"/>
        </w:rPr>
        <w:t>in</w:t>
      </w:r>
      <w:r>
        <w:rPr>
          <w:rFonts w:ascii="Helvetica" w:hAnsi="Helvetica"/>
          <w:color w:val="231F20"/>
          <w:spacing w:val="-4"/>
          <w:sz w:val="16"/>
        </w:rPr>
        <w:t xml:space="preserve"> </w:t>
      </w:r>
      <w:r>
        <w:rPr>
          <w:rFonts w:ascii="Helvetica" w:hAnsi="Helvetica"/>
          <w:color w:val="231F20"/>
          <w:sz w:val="16"/>
        </w:rPr>
        <w:t>some</w:t>
      </w:r>
      <w:r>
        <w:rPr>
          <w:rFonts w:ascii="Helvetica" w:hAnsi="Helvetica"/>
          <w:color w:val="231F20"/>
          <w:spacing w:val="-4"/>
          <w:sz w:val="16"/>
        </w:rPr>
        <w:t xml:space="preserve"> </w:t>
      </w:r>
      <w:r>
        <w:rPr>
          <w:rFonts w:ascii="Helvetica" w:hAnsi="Helvetica"/>
          <w:color w:val="231F20"/>
          <w:sz w:val="16"/>
        </w:rPr>
        <w:t>cases.</w:t>
      </w:r>
      <w:r>
        <w:rPr>
          <w:rFonts w:ascii="Helvetica" w:hAnsi="Helvetica"/>
          <w:color w:val="231F20"/>
          <w:spacing w:val="-19"/>
          <w:sz w:val="16"/>
        </w:rPr>
        <w:t xml:space="preserve"> </w:t>
      </w:r>
      <w:r>
        <w:rPr>
          <w:rFonts w:ascii="Helvetica" w:hAnsi="Helvetica"/>
          <w:color w:val="231F20"/>
          <w:sz w:val="16"/>
        </w:rPr>
        <w:t>The</w:t>
      </w:r>
      <w:r>
        <w:rPr>
          <w:rFonts w:ascii="Helvetica" w:hAnsi="Helvetica"/>
          <w:color w:val="231F20"/>
          <w:spacing w:val="-4"/>
          <w:sz w:val="16"/>
        </w:rPr>
        <w:t xml:space="preserve"> </w:t>
      </w:r>
      <w:r>
        <w:rPr>
          <w:rFonts w:ascii="Helvetica" w:hAnsi="Helvetica"/>
          <w:color w:val="231F20"/>
          <w:sz w:val="16"/>
        </w:rPr>
        <w:t>sign</w:t>
      </w:r>
      <w:r>
        <w:rPr>
          <w:rFonts w:ascii="Helvetica" w:hAnsi="Helvetica"/>
          <w:color w:val="231F20"/>
          <w:spacing w:val="-4"/>
          <w:sz w:val="16"/>
        </w:rPr>
        <w:t xml:space="preserve"> </w:t>
      </w:r>
      <w:r>
        <w:rPr>
          <w:rFonts w:ascii="Helvetica" w:hAnsi="Helvetica"/>
          <w:color w:val="231F20"/>
          <w:sz w:val="16"/>
        </w:rPr>
        <w:t>of</w:t>
      </w:r>
      <w:r>
        <w:rPr>
          <w:rFonts w:ascii="Helvetica" w:hAnsi="Helvetica"/>
          <w:color w:val="231F20"/>
          <w:spacing w:val="-4"/>
          <w:sz w:val="16"/>
        </w:rPr>
        <w:t xml:space="preserve"> </w:t>
      </w:r>
      <w:r>
        <w:rPr>
          <w:rFonts w:ascii="Helvetica" w:hAnsi="Helvetica"/>
          <w:color w:val="231F20"/>
          <w:sz w:val="16"/>
        </w:rPr>
        <w:t>the</w:t>
      </w:r>
      <w:r>
        <w:rPr>
          <w:rFonts w:ascii="Helvetica" w:hAnsi="Helvetica"/>
          <w:color w:val="231F20"/>
          <w:spacing w:val="-4"/>
          <w:sz w:val="16"/>
        </w:rPr>
        <w:t xml:space="preserve"> </w:t>
      </w:r>
      <w:r>
        <w:rPr>
          <w:rFonts w:ascii="Helvetica" w:hAnsi="Helvetica"/>
          <w:color w:val="231F20"/>
          <w:sz w:val="16"/>
        </w:rPr>
        <w:t>coefficients</w:t>
      </w:r>
      <w:r>
        <w:rPr>
          <w:rFonts w:ascii="Helvetica" w:hAnsi="Helvetica"/>
          <w:color w:val="231F20"/>
          <w:spacing w:val="-4"/>
          <w:sz w:val="16"/>
        </w:rPr>
        <w:t xml:space="preserve"> </w:t>
      </w:r>
      <w:r>
        <w:rPr>
          <w:rFonts w:ascii="Helvetica" w:hAnsi="Helvetica"/>
          <w:color w:val="231F20"/>
          <w:sz w:val="16"/>
        </w:rPr>
        <w:t>in</w:t>
      </w:r>
      <w:r>
        <w:rPr>
          <w:rFonts w:ascii="Helvetica" w:hAnsi="Helvetica"/>
          <w:color w:val="231F20"/>
          <w:spacing w:val="-4"/>
          <w:sz w:val="16"/>
        </w:rPr>
        <w:t xml:space="preserve"> </w:t>
      </w:r>
      <w:r>
        <w:rPr>
          <w:rFonts w:ascii="Helvetica" w:hAnsi="Helvetica"/>
          <w:color w:val="231F20"/>
          <w:sz w:val="16"/>
        </w:rPr>
        <w:t>some</w:t>
      </w:r>
      <w:r>
        <w:rPr>
          <w:rFonts w:ascii="Helvetica" w:hAnsi="Helvetica"/>
          <w:color w:val="231F20"/>
          <w:spacing w:val="-4"/>
          <w:sz w:val="16"/>
        </w:rPr>
        <w:t xml:space="preserve"> </w:t>
      </w:r>
      <w:r>
        <w:rPr>
          <w:rFonts w:ascii="Helvetica" w:hAnsi="Helvetica"/>
          <w:color w:val="231F20"/>
          <w:sz w:val="16"/>
        </w:rPr>
        <w:t>codes</w:t>
      </w:r>
      <w:r>
        <w:rPr>
          <w:rFonts w:ascii="Helvetica" w:hAnsi="Helvetica"/>
          <w:color w:val="231F20"/>
          <w:spacing w:val="-4"/>
          <w:sz w:val="16"/>
        </w:rPr>
        <w:t xml:space="preserve"> </w:t>
      </w:r>
      <w:r>
        <w:rPr>
          <w:rFonts w:ascii="Helvetica" w:hAnsi="Helvetica"/>
          <w:color w:val="231F20"/>
          <w:sz w:val="16"/>
        </w:rPr>
        <w:t>is</w:t>
      </w:r>
      <w:r>
        <w:rPr>
          <w:rFonts w:ascii="Helvetica" w:hAnsi="Helvetica"/>
          <w:color w:val="231F20"/>
          <w:spacing w:val="-4"/>
          <w:sz w:val="16"/>
        </w:rPr>
        <w:t xml:space="preserve"> </w:t>
      </w:r>
      <w:r>
        <w:rPr>
          <w:rFonts w:ascii="Helvetica" w:hAnsi="Helvetica"/>
          <w:color w:val="231F20"/>
          <w:sz w:val="16"/>
        </w:rPr>
        <w:t>a</w:t>
      </w:r>
      <w:r>
        <w:rPr>
          <w:rFonts w:ascii="Helvetica" w:hAnsi="Helvetica"/>
          <w:color w:val="231F20"/>
          <w:spacing w:val="-4"/>
          <w:sz w:val="16"/>
        </w:rPr>
        <w:t xml:space="preserve"> </w:t>
      </w:r>
      <w:r>
        <w:rPr>
          <w:rFonts w:ascii="Helvetica" w:hAnsi="Helvetica"/>
          <w:color w:val="231F20"/>
          <w:sz w:val="16"/>
        </w:rPr>
        <w:t>function</w:t>
      </w:r>
      <w:r>
        <w:rPr>
          <w:rFonts w:ascii="Helvetica" w:hAnsi="Helvetica"/>
          <w:color w:val="231F20"/>
          <w:spacing w:val="-4"/>
          <w:sz w:val="16"/>
        </w:rPr>
        <w:t xml:space="preserve"> </w:t>
      </w:r>
      <w:r>
        <w:rPr>
          <w:rFonts w:ascii="Helvetica" w:hAnsi="Helvetica"/>
          <w:color w:val="231F20"/>
          <w:sz w:val="16"/>
        </w:rPr>
        <w:t>of</w:t>
      </w:r>
      <w:r>
        <w:rPr>
          <w:rFonts w:ascii="Helvetica" w:hAnsi="Helvetica"/>
          <w:color w:val="231F20"/>
          <w:spacing w:val="-4"/>
          <w:sz w:val="16"/>
        </w:rPr>
        <w:t xml:space="preserve"> </w:t>
      </w:r>
      <w:r>
        <w:rPr>
          <w:rFonts w:ascii="Helvetica" w:hAnsi="Helvetica"/>
          <w:color w:val="231F20"/>
          <w:sz w:val="16"/>
        </w:rPr>
        <w:t>the direction of the incident ray.</w:t>
      </w:r>
      <w:r>
        <w:rPr>
          <w:rFonts w:ascii="Helvetica" w:hAnsi="Helvetica"/>
          <w:color w:val="231F20"/>
          <w:spacing w:val="-6"/>
          <w:sz w:val="16"/>
        </w:rPr>
        <w:t xml:space="preserve"> </w:t>
      </w:r>
      <w:r>
        <w:rPr>
          <w:rFonts w:ascii="Helvetica" w:hAnsi="Helvetica"/>
          <w:color w:val="231F20"/>
          <w:sz w:val="16"/>
        </w:rPr>
        <w:t>MACOS references surfaces to a global coordinate system and does not</w:t>
      </w:r>
      <w:r>
        <w:rPr>
          <w:rFonts w:ascii="Helvetica" w:hAnsi="Helvetica"/>
          <w:color w:val="231F20"/>
          <w:spacing w:val="-9"/>
          <w:sz w:val="16"/>
        </w:rPr>
        <w:t xml:space="preserve"> </w:t>
      </w:r>
      <w:r>
        <w:rPr>
          <w:rFonts w:ascii="Helvetica" w:hAnsi="Helvetica"/>
          <w:color w:val="231F20"/>
          <w:sz w:val="16"/>
        </w:rPr>
        <w:t>assume</w:t>
      </w:r>
      <w:r>
        <w:rPr>
          <w:rFonts w:ascii="Helvetica" w:hAnsi="Helvetica"/>
          <w:color w:val="231F20"/>
          <w:spacing w:val="-8"/>
          <w:sz w:val="16"/>
        </w:rPr>
        <w:t xml:space="preserve"> </w:t>
      </w:r>
      <w:r>
        <w:rPr>
          <w:rFonts w:ascii="Helvetica" w:hAnsi="Helvetica"/>
          <w:color w:val="231F20"/>
          <w:sz w:val="16"/>
        </w:rPr>
        <w:t>a</w:t>
      </w:r>
      <w:r>
        <w:rPr>
          <w:rFonts w:ascii="Helvetica" w:hAnsi="Helvetica"/>
          <w:color w:val="231F20"/>
          <w:spacing w:val="-8"/>
          <w:sz w:val="16"/>
        </w:rPr>
        <w:t xml:space="preserve"> </w:t>
      </w:r>
      <w:r>
        <w:rPr>
          <w:rFonts w:ascii="Helvetica" w:hAnsi="Helvetica"/>
          <w:color w:val="231F20"/>
          <w:sz w:val="16"/>
        </w:rPr>
        <w:t>particular</w:t>
      </w:r>
      <w:r>
        <w:rPr>
          <w:rFonts w:ascii="Helvetica" w:hAnsi="Helvetica"/>
          <w:color w:val="231F20"/>
          <w:spacing w:val="-7"/>
          <w:sz w:val="16"/>
        </w:rPr>
        <w:t xml:space="preserve"> </w:t>
      </w:r>
      <w:r>
        <w:rPr>
          <w:rFonts w:ascii="Helvetica" w:hAnsi="Helvetica"/>
          <w:color w:val="231F20"/>
          <w:sz w:val="16"/>
        </w:rPr>
        <w:t>direction</w:t>
      </w:r>
      <w:r>
        <w:rPr>
          <w:rFonts w:ascii="Helvetica" w:hAnsi="Helvetica"/>
          <w:color w:val="231F20"/>
          <w:spacing w:val="-8"/>
          <w:sz w:val="16"/>
        </w:rPr>
        <w:t xml:space="preserve"> </w:t>
      </w:r>
      <w:r>
        <w:rPr>
          <w:rFonts w:ascii="Helvetica" w:hAnsi="Helvetica"/>
          <w:color w:val="231F20"/>
          <w:sz w:val="16"/>
        </w:rPr>
        <w:t>of</w:t>
      </w:r>
      <w:r>
        <w:rPr>
          <w:rFonts w:ascii="Helvetica" w:hAnsi="Helvetica"/>
          <w:color w:val="231F20"/>
          <w:spacing w:val="-7"/>
          <w:sz w:val="16"/>
        </w:rPr>
        <w:t xml:space="preserve"> </w:t>
      </w:r>
      <w:r>
        <w:rPr>
          <w:rFonts w:ascii="Helvetica" w:hAnsi="Helvetica"/>
          <w:color w:val="231F20"/>
          <w:sz w:val="16"/>
        </w:rPr>
        <w:t>the</w:t>
      </w:r>
      <w:r>
        <w:rPr>
          <w:rFonts w:ascii="Helvetica" w:hAnsi="Helvetica"/>
          <w:color w:val="231F20"/>
          <w:spacing w:val="-8"/>
          <w:sz w:val="16"/>
        </w:rPr>
        <w:t xml:space="preserve"> </w:t>
      </w:r>
      <w:r>
        <w:rPr>
          <w:rFonts w:ascii="Helvetica" w:hAnsi="Helvetica"/>
          <w:color w:val="231F20"/>
          <w:sz w:val="16"/>
        </w:rPr>
        <w:t>beam</w:t>
      </w:r>
      <w:r>
        <w:rPr>
          <w:rFonts w:ascii="Helvetica" w:hAnsi="Helvetica"/>
          <w:color w:val="231F20"/>
          <w:spacing w:val="-7"/>
          <w:sz w:val="16"/>
        </w:rPr>
        <w:t xml:space="preserve"> </w:t>
      </w:r>
      <w:r>
        <w:rPr>
          <w:rFonts w:ascii="Helvetica" w:hAnsi="Helvetica"/>
          <w:color w:val="231F20"/>
          <w:sz w:val="16"/>
        </w:rPr>
        <w:t>in</w:t>
      </w:r>
      <w:r>
        <w:rPr>
          <w:rFonts w:ascii="Helvetica" w:hAnsi="Helvetica"/>
          <w:color w:val="231F20"/>
          <w:spacing w:val="-8"/>
          <w:sz w:val="16"/>
        </w:rPr>
        <w:t xml:space="preserve"> </w:t>
      </w:r>
      <w:r>
        <w:rPr>
          <w:rFonts w:ascii="Helvetica" w:hAnsi="Helvetica"/>
          <w:color w:val="231F20"/>
          <w:sz w:val="16"/>
        </w:rPr>
        <w:t>defining</w:t>
      </w:r>
      <w:r>
        <w:rPr>
          <w:rFonts w:ascii="Helvetica" w:hAnsi="Helvetica"/>
          <w:color w:val="231F20"/>
          <w:spacing w:val="-8"/>
          <w:sz w:val="16"/>
        </w:rPr>
        <w:t xml:space="preserve"> </w:t>
      </w:r>
      <w:r>
        <w:rPr>
          <w:rFonts w:ascii="Helvetica" w:hAnsi="Helvetica"/>
          <w:color w:val="231F20"/>
          <w:sz w:val="16"/>
        </w:rPr>
        <w:t>the</w:t>
      </w:r>
      <w:r>
        <w:rPr>
          <w:rFonts w:ascii="Helvetica" w:hAnsi="Helvetica"/>
          <w:color w:val="231F20"/>
          <w:spacing w:val="-8"/>
          <w:sz w:val="16"/>
        </w:rPr>
        <w:t xml:space="preserve"> </w:t>
      </w:r>
      <w:r>
        <w:rPr>
          <w:rFonts w:ascii="Helvetica" w:hAnsi="Helvetica"/>
          <w:color w:val="231F20"/>
          <w:sz w:val="16"/>
        </w:rPr>
        <w:t>optical</w:t>
      </w:r>
      <w:r>
        <w:rPr>
          <w:rFonts w:ascii="Helvetica" w:hAnsi="Helvetica"/>
          <w:color w:val="231F20"/>
          <w:spacing w:val="-8"/>
          <w:sz w:val="16"/>
        </w:rPr>
        <w:t xml:space="preserve"> </w:t>
      </w:r>
      <w:r>
        <w:rPr>
          <w:rFonts w:ascii="Helvetica" w:hAnsi="Helvetica"/>
          <w:color w:val="231F20"/>
          <w:sz w:val="16"/>
        </w:rPr>
        <w:t>train.</w:t>
      </w:r>
      <w:r>
        <w:rPr>
          <w:rFonts w:ascii="Helvetica" w:hAnsi="Helvetica"/>
          <w:color w:val="231F20"/>
          <w:spacing w:val="-15"/>
          <w:sz w:val="16"/>
        </w:rPr>
        <w:t xml:space="preserve"> </w:t>
      </w:r>
      <w:r>
        <w:rPr>
          <w:rFonts w:ascii="Helvetica" w:hAnsi="Helvetica"/>
          <w:color w:val="231F20"/>
          <w:sz w:val="16"/>
        </w:rPr>
        <w:t>In</w:t>
      </w:r>
      <w:r>
        <w:rPr>
          <w:rFonts w:ascii="Helvetica" w:hAnsi="Helvetica"/>
          <w:color w:val="231F20"/>
          <w:spacing w:val="-8"/>
          <w:sz w:val="16"/>
        </w:rPr>
        <w:t xml:space="preserve"> </w:t>
      </w:r>
      <w:r>
        <w:rPr>
          <w:rFonts w:ascii="Helvetica" w:hAnsi="Helvetica"/>
          <w:color w:val="231F20"/>
          <w:sz w:val="16"/>
        </w:rPr>
        <w:t>MACOS</w:t>
      </w:r>
      <w:r>
        <w:rPr>
          <w:rFonts w:ascii="Helvetica" w:hAnsi="Helvetica"/>
          <w:color w:val="231F20"/>
          <w:spacing w:val="-7"/>
          <w:sz w:val="16"/>
        </w:rPr>
        <w:t xml:space="preserve"> </w:t>
      </w:r>
      <w:r>
        <w:rPr>
          <w:rFonts w:ascii="Helvetica" w:hAnsi="Helvetica"/>
          <w:color w:val="231F20"/>
          <w:sz w:val="16"/>
        </w:rPr>
        <w:t>the</w:t>
      </w:r>
      <w:r>
        <w:rPr>
          <w:rFonts w:ascii="Helvetica" w:hAnsi="Helvetica"/>
          <w:color w:val="231F20"/>
          <w:spacing w:val="-8"/>
          <w:sz w:val="16"/>
        </w:rPr>
        <w:t xml:space="preserve"> </w:t>
      </w:r>
      <w:r>
        <w:rPr>
          <w:rFonts w:ascii="Helvetica" w:hAnsi="Helvetica"/>
          <w:color w:val="231F20"/>
          <w:sz w:val="16"/>
        </w:rPr>
        <w:t>coefficients are positive in the direction of the element psiElt vector.</w:t>
      </w:r>
    </w:p>
    <w:p>
      <w:pPr>
        <w:pStyle w:val="BodyText"/>
        <w:spacing w:before="116" w:after="0"/>
        <w:ind w:left="3060"/>
        <w:rPr/>
      </w:pPr>
      <w:r>
        <w:rPr>
          <w:color w:val="231F20"/>
        </w:rPr>
        <w:t>This</w:t>
      </w:r>
      <w:r>
        <w:rPr>
          <w:color w:val="231F20"/>
          <w:spacing w:val="-3"/>
        </w:rPr>
        <w:t xml:space="preserve"> </w:t>
      </w:r>
      <w:r>
        <w:rPr>
          <w:color w:val="231F20"/>
        </w:rPr>
        <w:t>example</w:t>
      </w:r>
      <w:r>
        <w:rPr>
          <w:color w:val="231F20"/>
          <w:spacing w:val="-2"/>
        </w:rPr>
        <w:t xml:space="preserve"> </w:t>
      </w:r>
      <w:r>
        <w:rPr>
          <w:color w:val="231F20"/>
        </w:rPr>
        <w:t>shows</w:t>
      </w:r>
      <w:r>
        <w:rPr>
          <w:color w:val="231F20"/>
          <w:spacing w:val="-3"/>
        </w:rPr>
        <w:t xml:space="preserve"> </w:t>
      </w:r>
      <w:r>
        <w:rPr>
          <w:color w:val="231F20"/>
        </w:rPr>
        <w:t>how</w:t>
      </w:r>
      <w:r>
        <w:rPr>
          <w:color w:val="231F20"/>
          <w:spacing w:val="-3"/>
        </w:rPr>
        <w:t xml:space="preserve"> </w:t>
      </w:r>
      <w:r>
        <w:rPr>
          <w:color w:val="231F20"/>
        </w:rPr>
        <w:t>to</w:t>
      </w:r>
      <w:r>
        <w:rPr>
          <w:color w:val="231F20"/>
          <w:spacing w:val="-2"/>
        </w:rPr>
        <w:t xml:space="preserve"> </w:t>
      </w:r>
      <w:r>
        <w:rPr>
          <w:color w:val="231F20"/>
        </w:rPr>
        <w:t>enter</w:t>
      </w:r>
      <w:r>
        <w:rPr>
          <w:color w:val="231F20"/>
          <w:spacing w:val="-2"/>
        </w:rPr>
        <w:t xml:space="preserve"> </w:t>
      </w:r>
      <w:r>
        <w:rPr>
          <w:color w:val="231F20"/>
        </w:rPr>
        <w:t>a</w:t>
      </w:r>
      <w:r>
        <w:rPr>
          <w:color w:val="231F20"/>
          <w:spacing w:val="-2"/>
        </w:rPr>
        <w:t xml:space="preserve"> </w:t>
      </w:r>
      <w:r>
        <w:rPr>
          <w:color w:val="231F20"/>
        </w:rPr>
        <w:t>higher</w:t>
      </w:r>
      <w:r>
        <w:rPr>
          <w:color w:val="231F20"/>
          <w:spacing w:val="-2"/>
        </w:rPr>
        <w:t xml:space="preserve"> </w:t>
      </w:r>
      <w:r>
        <w:rPr>
          <w:color w:val="231F20"/>
        </w:rPr>
        <w:t>order</w:t>
      </w:r>
      <w:r>
        <w:rPr>
          <w:color w:val="231F20"/>
          <w:spacing w:val="-2"/>
        </w:rPr>
        <w:t xml:space="preserve"> </w:t>
      </w:r>
      <w:r>
        <w:rPr>
          <w:color w:val="231F20"/>
        </w:rPr>
        <w:t>aspheric</w:t>
      </w:r>
      <w:r>
        <w:rPr>
          <w:color w:val="231F20"/>
          <w:spacing w:val="-1"/>
        </w:rPr>
        <w:t xml:space="preserve"> </w:t>
      </w:r>
      <w:r>
        <w:rPr>
          <w:color w:val="231F20"/>
          <w:spacing w:val="-2"/>
        </w:rPr>
        <w:t>reflector.</w:t>
      </w:r>
    </w:p>
    <w:p>
      <w:pPr>
        <w:pStyle w:val="CodeBlock"/>
        <w:tabs>
          <w:tab w:val="clear" w:pos="720"/>
          <w:tab w:val="left" w:pos="9379" w:leader="none"/>
        </w:tabs>
        <w:spacing w:before="114" w:after="0"/>
        <w:ind w:left="1800"/>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gen_asphere</w:t>
      </w:r>
      <w:r>
        <w:rPr>
          <w:b/>
          <w:color w:val="231F20"/>
          <w:sz w:val="18"/>
        </w:rPr>
        <w:tab/>
      </w:r>
      <w:r>
        <w:rPr>
          <w:b/>
          <w:i/>
          <w:color w:val="231F20"/>
          <w:spacing w:val="-2"/>
          <w:sz w:val="18"/>
        </w:rPr>
        <w:t>EltType</w:t>
      </w:r>
    </w:p>
    <w:p>
      <w:pPr>
        <w:pStyle w:val="Normal"/>
        <w:rPr/>
      </w:pPr>
      <w:r>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tabs>
          <w:tab w:val="clear" w:pos="720"/>
          <w:tab w:val="left" w:pos="5939" w:leader="hyphen"/>
        </w:tabs>
        <w:spacing w:lineRule="exact" w:line="202" w:before="107" w:after="0"/>
        <w:ind w:left="144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5939" w:leader="none"/>
        </w:tabs>
        <w:spacing w:lineRule="exact" w:line="200"/>
        <w:ind w:left="1440"/>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839" w:leader="none"/>
          <w:tab w:val="left" w:pos="3339" w:leader="none"/>
          <w:tab w:val="left" w:pos="4839" w:leader="none"/>
          <w:tab w:val="left" w:pos="5939" w:leader="none"/>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1839" w:leader="none"/>
          <w:tab w:val="left" w:pos="3339" w:leader="none"/>
          <w:tab w:val="left" w:pos="4839" w:leader="none"/>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1839" w:leader="none"/>
          <w:tab w:val="left" w:pos="3339" w:leader="none"/>
          <w:tab w:val="left" w:pos="4839" w:leader="none"/>
          <w:tab w:val="left" w:pos="5939" w:leader="none"/>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1839" w:leader="none"/>
          <w:tab w:val="left" w:pos="3339" w:leader="none"/>
          <w:tab w:val="left" w:pos="4839" w:leader="none"/>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5939" w:leader="hyphen"/>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440"/>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Reflector</w:t>
      </w:r>
      <w:r>
        <w:rPr>
          <w:b/>
          <w:color w:val="231F20"/>
          <w:sz w:val="18"/>
        </w:rPr>
        <w:tab/>
      </w:r>
      <w:r>
        <w:rPr>
          <w:b/>
          <w:i/>
          <w:color w:val="231F20"/>
          <w:spacing w:val="-2"/>
          <w:sz w:val="18"/>
        </w:rPr>
        <w:t>Element</w:t>
      </w:r>
    </w:p>
    <w:p>
      <w:pPr>
        <w:pStyle w:val="CodeBlock"/>
        <w:tabs>
          <w:tab w:val="clear" w:pos="720"/>
          <w:tab w:val="left" w:pos="5939" w:leader="hyphen"/>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5939" w:leader="none"/>
        </w:tabs>
        <w:spacing w:lineRule="exact" w:line="200"/>
        <w:ind w:left="1440"/>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839" w:leader="none"/>
          <w:tab w:val="left" w:pos="3339" w:leader="none"/>
          <w:tab w:val="left" w:pos="4839" w:leader="none"/>
          <w:tab w:val="left" w:pos="5939" w:leader="none"/>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2"/>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1839" w:leader="none"/>
          <w:tab w:val="left" w:pos="3339" w:leader="none"/>
          <w:tab w:val="left" w:pos="4839" w:leader="none"/>
          <w:tab w:val="left" w:pos="5939" w:leader="none"/>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1839" w:leader="none"/>
          <w:tab w:val="left" w:pos="3339" w:leader="none"/>
          <w:tab w:val="left" w:pos="5939" w:leader="none"/>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5939" w:leader="hyphen"/>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440"/>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Aspheric</w:t>
      </w:r>
      <w:r>
        <w:rPr>
          <w:b/>
          <w:color w:val="231F20"/>
          <w:sz w:val="18"/>
        </w:rPr>
        <w:tab/>
      </w:r>
      <w:r>
        <w:rPr>
          <w:b/>
          <w:i/>
          <w:color w:val="231F20"/>
          <w:spacing w:val="-2"/>
          <w:sz w:val="18"/>
        </w:rPr>
        <w:t>Surface</w:t>
      </w:r>
    </w:p>
    <w:p>
      <w:pPr>
        <w:pStyle w:val="CodeBlock"/>
        <w:tabs>
          <w:tab w:val="clear" w:pos="720"/>
          <w:tab w:val="left" w:pos="9119" w:leader="none"/>
        </w:tabs>
        <w:spacing w:lineRule="exact" w:line="200"/>
        <w:ind w:left="1440"/>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0,0,0</w:t>
      </w:r>
      <w:r>
        <w:rPr>
          <w:b/>
          <w:color w:val="231F20"/>
          <w:sz w:val="18"/>
        </w:rPr>
        <w:tab/>
      </w:r>
      <w:r>
        <w:rPr>
          <w:b/>
          <w:i/>
          <w:color w:val="231F20"/>
          <w:spacing w:val="-2"/>
          <w:sz w:val="18"/>
        </w:rPr>
        <w:t>VptElt</w:t>
      </w:r>
    </w:p>
    <w:p>
      <w:pPr>
        <w:pStyle w:val="CodeBlock"/>
        <w:tabs>
          <w:tab w:val="clear" w:pos="720"/>
          <w:tab w:val="left" w:pos="9119" w:leader="none"/>
        </w:tabs>
        <w:spacing w:lineRule="exact" w:line="200"/>
        <w:ind w:left="14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rotation</w:t>
      </w:r>
      <w:r>
        <w:rPr>
          <w:color w:val="231F20"/>
          <w:spacing w:val="-20"/>
          <w:sz w:val="18"/>
        </w:rPr>
        <w:t xml:space="preserve"> </w:t>
      </w:r>
      <w:r>
        <w:rPr>
          <w:color w:val="231F20"/>
          <w:spacing w:val="-8"/>
          <w:sz w:val="18"/>
        </w:rPr>
        <w:t>point</w:t>
      </w:r>
      <w:r>
        <w:rPr>
          <w:color w:val="231F20"/>
          <w:spacing w:val="-19"/>
          <w:sz w:val="18"/>
        </w:rPr>
        <w:t xml:space="preserve"> </w:t>
      </w:r>
      <w:r>
        <w:rPr>
          <w:color w:val="231F20"/>
          <w:spacing w:val="-8"/>
          <w:sz w:val="18"/>
        </w:rPr>
        <w:t>(x,y,z)</w:t>
      </w:r>
      <w:r>
        <w:rPr>
          <w:color w:val="231F20"/>
          <w:spacing w:val="63"/>
          <w:sz w:val="18"/>
        </w:rPr>
        <w:t xml:space="preserve"> </w:t>
      </w:r>
      <w:r>
        <w:rPr>
          <w:color w:val="231F20"/>
          <w:spacing w:val="-8"/>
          <w:sz w:val="18"/>
        </w:rPr>
        <w:t>[0.,0.,0.]:</w:t>
      </w:r>
      <w:r>
        <w:rPr>
          <w:b/>
          <w:color w:val="231F20"/>
          <w:spacing w:val="-8"/>
          <w:sz w:val="18"/>
        </w:rPr>
        <w:t>0,0,0</w:t>
      </w:r>
      <w:r>
        <w:rPr>
          <w:b/>
          <w:color w:val="231F20"/>
          <w:sz w:val="18"/>
        </w:rPr>
        <w:tab/>
      </w:r>
      <w:r>
        <w:rPr>
          <w:b/>
          <w:i/>
          <w:color w:val="231F20"/>
          <w:spacing w:val="-2"/>
          <w:sz w:val="18"/>
        </w:rPr>
        <w:t>RptElt</w:t>
      </w:r>
    </w:p>
    <w:p>
      <w:pPr>
        <w:pStyle w:val="CodeBlock"/>
        <w:tabs>
          <w:tab w:val="clear" w:pos="720"/>
          <w:tab w:val="left" w:pos="9119" w:leader="none"/>
        </w:tabs>
        <w:spacing w:lineRule="exact" w:line="200"/>
        <w:ind w:left="14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principal</w:t>
      </w:r>
      <w:r>
        <w:rPr>
          <w:color w:val="231F20"/>
          <w:spacing w:val="-20"/>
          <w:sz w:val="18"/>
        </w:rPr>
        <w:t xml:space="preserve"> </w:t>
      </w:r>
      <w:r>
        <w:rPr>
          <w:color w:val="231F20"/>
          <w:spacing w:val="-8"/>
          <w:sz w:val="18"/>
        </w:rPr>
        <w:t>axis</w:t>
      </w:r>
      <w:r>
        <w:rPr>
          <w:color w:val="231F20"/>
          <w:spacing w:val="-19"/>
          <w:sz w:val="18"/>
        </w:rPr>
        <w:t xml:space="preserve"> </w:t>
      </w:r>
      <w:r>
        <w:rPr>
          <w:color w:val="231F20"/>
          <w:spacing w:val="-8"/>
          <w:sz w:val="18"/>
        </w:rPr>
        <w:t>(x,y,z)</w:t>
      </w:r>
      <w:r>
        <w:rPr>
          <w:color w:val="231F20"/>
          <w:spacing w:val="46"/>
          <w:sz w:val="18"/>
        </w:rPr>
        <w:t xml:space="preserve"> </w:t>
      </w:r>
      <w:r>
        <w:rPr>
          <w:color w:val="231F20"/>
          <w:spacing w:val="-8"/>
          <w:sz w:val="18"/>
        </w:rPr>
        <w:t>[0.,0.,-1.00000]:</w:t>
      </w:r>
      <w:r>
        <w:rPr>
          <w:b/>
          <w:color w:val="231F20"/>
          <w:spacing w:val="-8"/>
          <w:sz w:val="18"/>
        </w:rPr>
        <w:t>0,0,1</w:t>
      </w:r>
      <w:r>
        <w:rPr>
          <w:b/>
          <w:color w:val="231F20"/>
          <w:sz w:val="18"/>
        </w:rPr>
        <w:tab/>
      </w:r>
      <w:r>
        <w:rPr>
          <w:b/>
          <w:i/>
          <w:color w:val="231F20"/>
          <w:spacing w:val="-2"/>
          <w:sz w:val="18"/>
        </w:rPr>
        <w:t>psiElt</w:t>
      </w:r>
    </w:p>
    <w:p>
      <w:pPr>
        <w:pStyle w:val="CodeBlock"/>
        <w:spacing w:lineRule="exact" w:line="200"/>
        <w:ind w:left="14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e&amp;f</w:t>
      </w:r>
      <w:r>
        <w:rPr>
          <w:color w:val="231F20"/>
          <w:spacing w:val="-19"/>
          <w:sz w:val="18"/>
        </w:rPr>
        <w:t xml:space="preserve"> </w:t>
      </w:r>
      <w:r>
        <w:rPr>
          <w:color w:val="231F20"/>
          <w:spacing w:val="-8"/>
          <w:sz w:val="18"/>
        </w:rPr>
        <w:t>or</w:t>
      </w:r>
      <w:r>
        <w:rPr>
          <w:color w:val="231F20"/>
          <w:spacing w:val="-20"/>
          <w:sz w:val="18"/>
        </w:rPr>
        <w:t xml:space="preserve"> </w:t>
      </w:r>
      <w:r>
        <w:rPr>
          <w:color w:val="231F20"/>
          <w:spacing w:val="-8"/>
          <w:sz w:val="18"/>
        </w:rPr>
        <w:t>Kc&amp;Kr</w:t>
      </w:r>
      <w:r>
        <w:rPr>
          <w:color w:val="231F20"/>
          <w:spacing w:val="-19"/>
          <w:sz w:val="18"/>
        </w:rPr>
        <w:t xml:space="preserve"> </w:t>
      </w:r>
      <w:r>
        <w:rPr>
          <w:color w:val="231F20"/>
          <w:spacing w:val="-8"/>
          <w:sz w:val="18"/>
        </w:rPr>
        <w:t>(1=e&amp;f,2=Kc&amp;Kr)?</w:t>
      </w:r>
      <w:r>
        <w:rPr>
          <w:color w:val="231F20"/>
          <w:spacing w:val="65"/>
          <w:sz w:val="18"/>
        </w:rPr>
        <w:t xml:space="preserve"> </w:t>
      </w:r>
      <w:r>
        <w:rPr>
          <w:color w:val="231F20"/>
          <w:spacing w:val="-8"/>
          <w:sz w:val="18"/>
        </w:rPr>
        <w:t>[1]:</w:t>
      </w:r>
      <w:r>
        <w:rPr>
          <w:b/>
          <w:color w:val="231F20"/>
          <w:spacing w:val="-8"/>
          <w:sz w:val="18"/>
        </w:rPr>
        <w:t>2</w:t>
      </w:r>
    </w:p>
    <w:p>
      <w:pPr>
        <w:pStyle w:val="CodeBlock"/>
        <w:tabs>
          <w:tab w:val="clear" w:pos="720"/>
          <w:tab w:val="left" w:pos="9219" w:leader="none"/>
        </w:tabs>
        <w:spacing w:lineRule="exact" w:line="200"/>
        <w:ind w:left="14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Conic</w:t>
      </w:r>
      <w:r>
        <w:rPr>
          <w:color w:val="231F20"/>
          <w:spacing w:val="-21"/>
          <w:sz w:val="18"/>
        </w:rPr>
        <w:t xml:space="preserve"> </w:t>
      </w:r>
      <w:r>
        <w:rPr>
          <w:color w:val="231F20"/>
          <w:spacing w:val="-6"/>
          <w:sz w:val="18"/>
        </w:rPr>
        <w:t>Constant</w:t>
      </w:r>
      <w:r>
        <w:rPr>
          <w:color w:val="231F20"/>
          <w:spacing w:val="15"/>
          <w:sz w:val="18"/>
        </w:rPr>
        <w:t xml:space="preserve"> </w:t>
      </w:r>
      <w:r>
        <w:rPr>
          <w:color w:val="231F20"/>
          <w:spacing w:val="-6"/>
          <w:sz w:val="18"/>
        </w:rPr>
        <w:t>[0.]:</w:t>
      </w:r>
      <w:r>
        <w:rPr>
          <w:b/>
          <w:color w:val="231F20"/>
          <w:spacing w:val="-6"/>
          <w:sz w:val="18"/>
        </w:rPr>
        <w:t>-</w:t>
      </w:r>
      <w:r>
        <w:rPr>
          <w:b/>
          <w:color w:val="231F20"/>
          <w:spacing w:val="-10"/>
          <w:sz w:val="18"/>
        </w:rPr>
        <w:t>1</w:t>
      </w:r>
      <w:r>
        <w:rPr>
          <w:b/>
          <w:color w:val="231F20"/>
          <w:sz w:val="18"/>
        </w:rPr>
        <w:tab/>
      </w:r>
      <w:r>
        <w:rPr>
          <w:b/>
          <w:i/>
          <w:color w:val="231F20"/>
          <w:spacing w:val="-2"/>
          <w:sz w:val="18"/>
        </w:rPr>
        <w:t>KcElt</w:t>
      </w:r>
    </w:p>
    <w:p>
      <w:pPr>
        <w:pStyle w:val="CodeBlock"/>
        <w:tabs>
          <w:tab w:val="clear" w:pos="720"/>
          <w:tab w:val="left" w:pos="9219" w:leader="none"/>
        </w:tabs>
        <w:spacing w:lineRule="exact" w:line="200"/>
        <w:ind w:left="1439"/>
        <w:rPr>
          <w:rFonts w:ascii="Courier New" w:hAnsi="Courier New"/>
          <w:b/>
          <w:i/>
          <w:i/>
          <w:sz w:val="18"/>
        </w:rPr>
      </w:pPr>
      <w:r>
        <w:rPr>
          <w:color w:val="231F20"/>
          <w:spacing w:val="-4"/>
          <w:sz w:val="18"/>
        </w:rPr>
        <w:t>Enter</w:t>
      </w:r>
      <w:r>
        <w:rPr>
          <w:color w:val="231F20"/>
          <w:spacing w:val="-23"/>
          <w:sz w:val="18"/>
        </w:rPr>
        <w:t xml:space="preserve"> </w:t>
      </w:r>
      <w:r>
        <w:rPr>
          <w:color w:val="231F20"/>
          <w:spacing w:val="-4"/>
          <w:sz w:val="18"/>
        </w:rPr>
        <w:t>Radius</w:t>
      </w:r>
      <w:r>
        <w:rPr>
          <w:color w:val="231F20"/>
          <w:spacing w:val="23"/>
          <w:sz w:val="18"/>
        </w:rPr>
        <w:t xml:space="preserve"> </w:t>
      </w:r>
      <w:r>
        <w:rPr>
          <w:color w:val="231F20"/>
          <w:spacing w:val="-4"/>
          <w:sz w:val="18"/>
        </w:rPr>
        <w:t>[-1.000000E+22]:</w:t>
      </w:r>
      <w:r>
        <w:rPr>
          <w:b/>
          <w:color w:val="231F20"/>
          <w:spacing w:val="-4"/>
          <w:sz w:val="18"/>
        </w:rPr>
        <w:t>5</w:t>
      </w:r>
      <w:r>
        <w:rPr>
          <w:b/>
          <w:color w:val="231F20"/>
          <w:sz w:val="18"/>
        </w:rPr>
        <w:tab/>
      </w:r>
      <w:r>
        <w:rPr>
          <w:b/>
          <w:i/>
          <w:color w:val="231F20"/>
          <w:spacing w:val="-2"/>
          <w:sz w:val="18"/>
        </w:rPr>
        <w:t>KrElt</w:t>
      </w:r>
    </w:p>
    <w:p>
      <w:pPr>
        <w:pStyle w:val="CodeBlock"/>
        <w:spacing w:lineRule="exact" w:line="200"/>
        <w:ind w:left="1439"/>
        <w:rPr>
          <w:rFonts w:ascii="Courier New" w:hAnsi="Courier New"/>
          <w:sz w:val="18"/>
        </w:rPr>
      </w:pPr>
      <w:r>
        <w:rPr>
          <w:color w:val="231F20"/>
          <w:spacing w:val="-8"/>
          <w:sz w:val="18"/>
        </w:rPr>
        <w:t>Do</w:t>
      </w:r>
      <w:r>
        <w:rPr>
          <w:color w:val="231F20"/>
          <w:spacing w:val="-18"/>
          <w:sz w:val="18"/>
        </w:rPr>
        <w:t xml:space="preserve"> </w:t>
      </w:r>
      <w:r>
        <w:rPr>
          <w:color w:val="231F20"/>
          <w:spacing w:val="-8"/>
          <w:sz w:val="18"/>
        </w:rPr>
        <w:t>you</w:t>
      </w:r>
      <w:r>
        <w:rPr>
          <w:color w:val="231F20"/>
          <w:spacing w:val="-18"/>
          <w:sz w:val="18"/>
        </w:rPr>
        <w:t xml:space="preserve"> </w:t>
      </w:r>
      <w:r>
        <w:rPr>
          <w:color w:val="231F20"/>
          <w:spacing w:val="-8"/>
          <w:sz w:val="18"/>
        </w:rPr>
        <w:t>want</w:t>
      </w:r>
      <w:r>
        <w:rPr>
          <w:color w:val="231F20"/>
          <w:spacing w:val="-17"/>
          <w:sz w:val="18"/>
        </w:rPr>
        <w:t xml:space="preserve"> </w:t>
      </w:r>
      <w:r>
        <w:rPr>
          <w:color w:val="231F20"/>
          <w:spacing w:val="-8"/>
          <w:sz w:val="18"/>
        </w:rPr>
        <w:t>an</w:t>
      </w:r>
      <w:r>
        <w:rPr>
          <w:color w:val="231F20"/>
          <w:spacing w:val="-18"/>
          <w:sz w:val="18"/>
        </w:rPr>
        <w:t xml:space="preserve"> </w:t>
      </w:r>
      <w:r>
        <w:rPr>
          <w:color w:val="231F20"/>
          <w:spacing w:val="-8"/>
          <w:sz w:val="18"/>
        </w:rPr>
        <w:t>aperture</w:t>
      </w:r>
      <w:r>
        <w:rPr>
          <w:color w:val="231F20"/>
          <w:spacing w:val="-18"/>
          <w:sz w:val="18"/>
        </w:rPr>
        <w:t xml:space="preserve"> </w:t>
      </w:r>
      <w:r>
        <w:rPr>
          <w:color w:val="231F20"/>
          <w:spacing w:val="-8"/>
          <w:sz w:val="18"/>
        </w:rPr>
        <w:t>on</w:t>
      </w:r>
      <w:r>
        <w:rPr>
          <w:color w:val="231F20"/>
          <w:spacing w:val="-17"/>
          <w:sz w:val="18"/>
        </w:rPr>
        <w:t xml:space="preserve"> </w:t>
      </w:r>
      <w:r>
        <w:rPr>
          <w:color w:val="231F20"/>
          <w:spacing w:val="-8"/>
          <w:sz w:val="18"/>
        </w:rPr>
        <w:t>this</w:t>
      </w:r>
      <w:r>
        <w:rPr>
          <w:color w:val="231F20"/>
          <w:spacing w:val="-18"/>
          <w:sz w:val="18"/>
        </w:rPr>
        <w:t xml:space="preserve"> </w:t>
      </w:r>
      <w:r>
        <w:rPr>
          <w:color w:val="231F20"/>
          <w:spacing w:val="-8"/>
          <w:sz w:val="18"/>
        </w:rPr>
        <w:t>element?</w:t>
      </w:r>
      <w:r>
        <w:rPr>
          <w:color w:val="231F20"/>
          <w:spacing w:val="-18"/>
          <w:sz w:val="18"/>
        </w:rPr>
        <w:t xml:space="preserve"> </w:t>
      </w:r>
      <w:r>
        <w:rPr>
          <w:color w:val="231F20"/>
          <w:spacing w:val="-8"/>
          <w:sz w:val="18"/>
        </w:rPr>
        <w:t>[NO]:</w:t>
      </w:r>
    </w:p>
    <w:p>
      <w:pPr>
        <w:pStyle w:val="CodeBlock"/>
        <w:spacing w:lineRule="exact" w:line="200"/>
        <w:ind w:left="143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p>
    <w:p>
      <w:pPr>
        <w:pStyle w:val="CodeBlock"/>
        <w:tabs>
          <w:tab w:val="clear" w:pos="720"/>
          <w:tab w:val="left" w:pos="9319" w:leader="none"/>
        </w:tabs>
        <w:spacing w:lineRule="exact" w:line="200"/>
        <w:ind w:left="14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[2.50000]:</w:t>
      </w:r>
      <w:r>
        <w:rPr>
          <w:b/>
          <w:color w:val="231F20"/>
          <w:spacing w:val="-8"/>
          <w:sz w:val="18"/>
        </w:rPr>
        <w:t>5</w:t>
      </w:r>
      <w:r>
        <w:rPr>
          <w:b/>
          <w:color w:val="231F20"/>
          <w:sz w:val="18"/>
        </w:rPr>
        <w:tab/>
      </w:r>
      <w:r>
        <w:rPr>
          <w:b/>
          <w:i/>
          <w:color w:val="231F20"/>
          <w:spacing w:val="-4"/>
          <w:sz w:val="18"/>
        </w:rPr>
        <w:t>zElt</w:t>
      </w:r>
    </w:p>
    <w:p>
      <w:pPr>
        <w:pStyle w:val="CodeBlock"/>
        <w:tabs>
          <w:tab w:val="clear" w:pos="720"/>
          <w:tab w:val="left" w:pos="5939" w:leader="hyphen"/>
        </w:tabs>
        <w:spacing w:lineRule="exact" w:line="200"/>
        <w:ind w:left="14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5939" w:leader="none"/>
        </w:tabs>
        <w:spacing w:lineRule="exact" w:line="200"/>
        <w:ind w:left="14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839" w:leader="none"/>
          <w:tab w:val="left" w:pos="3339" w:leader="none"/>
          <w:tab w:val="left" w:pos="4839" w:leader="none"/>
          <w:tab w:val="left" w:pos="5939" w:leader="none"/>
        </w:tabs>
        <w:spacing w:lineRule="exact" w:line="200"/>
        <w:ind w:left="143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839" w:leader="none"/>
          <w:tab w:val="left" w:pos="3339" w:leader="none"/>
          <w:tab w:val="left" w:pos="5939" w:leader="none"/>
        </w:tabs>
        <w:spacing w:lineRule="exact" w:line="200"/>
        <w:ind w:left="143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1839" w:leader="none"/>
          <w:tab w:val="left" w:pos="3339" w:leader="none"/>
          <w:tab w:val="left" w:pos="5939" w:leader="none"/>
        </w:tabs>
        <w:spacing w:lineRule="exact" w:line="200"/>
        <w:ind w:left="143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1839" w:leader="none"/>
          <w:tab w:val="left" w:pos="3339" w:leader="none"/>
          <w:tab w:val="left" w:pos="5939" w:leader="none"/>
        </w:tabs>
        <w:spacing w:lineRule="exact" w:line="200"/>
        <w:ind w:left="143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839" w:leader="none"/>
          <w:tab w:val="left" w:pos="5939" w:leader="none"/>
        </w:tabs>
        <w:spacing w:lineRule="exact" w:line="200"/>
        <w:ind w:left="143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5939" w:leader="hyphen"/>
        </w:tabs>
        <w:spacing w:lineRule="exact" w:line="200"/>
        <w:ind w:left="14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8919" w:leader="none"/>
        </w:tabs>
        <w:spacing w:lineRule="exact" w:line="200"/>
        <w:ind w:left="14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0"/>
        <w:ind w:left="143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CodeBlock"/>
        <w:spacing w:lineRule="exact" w:line="200"/>
        <w:ind w:left="143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index</w:t>
      </w:r>
      <w:r>
        <w:rPr>
          <w:color w:val="231F20"/>
          <w:spacing w:val="-22"/>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19"/>
          <w:sz w:val="18"/>
        </w:rPr>
        <w:t xml:space="preserve"> </w:t>
      </w:r>
      <w:r>
        <w:rPr>
          <w:color w:val="231F20"/>
          <w:spacing w:val="-6"/>
          <w:sz w:val="18"/>
        </w:rPr>
        <w:t>[1.00000]:</w:t>
      </w:r>
    </w:p>
    <w:p>
      <w:pPr>
        <w:pStyle w:val="CodeBlock"/>
        <w:spacing w:lineRule="exact" w:line="200"/>
        <w:ind w:left="1439"/>
        <w:rPr>
          <w:rFonts w:ascii="Courier New" w:hAnsi="Courier New"/>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[1.000000E+22]:</w:t>
      </w:r>
    </w:p>
    <w:p>
      <w:pPr>
        <w:pStyle w:val="CodeBlock"/>
        <w:tabs>
          <w:tab w:val="clear" w:pos="720"/>
          <w:tab w:val="left" w:pos="8919" w:leader="none"/>
        </w:tabs>
        <w:spacing w:lineRule="exact" w:line="202"/>
        <w:ind w:left="1439"/>
        <w:rPr>
          <w:rFonts w:ascii="Courier New" w:hAnsi="Courier New"/>
          <w:b/>
          <w:i/>
          <w:i/>
          <w:sz w:val="18"/>
        </w:rPr>
      </w:pPr>
      <w:r>
        <w:rPr>
          <w:color w:val="231F20"/>
          <w:spacing w:val="-10"/>
          <w:sz w:val="18"/>
        </w:rPr>
        <w:t>Enter</w:t>
      </w:r>
      <w:r>
        <w:rPr>
          <w:color w:val="231F20"/>
          <w:spacing w:val="-11"/>
          <w:sz w:val="18"/>
        </w:rPr>
        <w:t xml:space="preserve"> </w:t>
      </w:r>
      <w:r>
        <w:rPr>
          <w:color w:val="231F20"/>
          <w:spacing w:val="-10"/>
          <w:sz w:val="18"/>
        </w:rPr>
        <w:t>aspheric coefficients A,B,C,D</w:t>
      </w:r>
      <w:r>
        <w:rPr>
          <w:color w:val="231F20"/>
          <w:spacing w:val="-9"/>
          <w:sz w:val="18"/>
        </w:rPr>
        <w:t xml:space="preserve"> </w:t>
      </w:r>
      <w:r>
        <w:rPr>
          <w:color w:val="231F20"/>
          <w:spacing w:val="-10"/>
          <w:sz w:val="18"/>
        </w:rPr>
        <w:t>[0,0,0,0]:</w:t>
      </w:r>
      <w:r>
        <w:rPr>
          <w:b/>
          <w:color w:val="231F20"/>
          <w:spacing w:val="-10"/>
          <w:sz w:val="18"/>
        </w:rPr>
        <w:t>1e-9,2e-19,3e-17,4e-20</w:t>
      </w:r>
      <w:r>
        <w:rPr>
          <w:b/>
          <w:color w:val="231F20"/>
          <w:sz w:val="18"/>
        </w:rPr>
        <w:tab/>
      </w:r>
      <w:r>
        <w:rPr>
          <w:b/>
          <w:i/>
          <w:color w:val="231F20"/>
          <w:spacing w:val="-2"/>
          <w:sz w:val="18"/>
        </w:rPr>
        <w:t>AsphCoef</w:t>
      </w:r>
    </w:p>
    <w:p>
      <w:pPr>
        <w:pStyle w:val="BodyText"/>
        <w:spacing w:before="73" w:after="0"/>
        <w:ind w:left="2700"/>
        <w:rPr/>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pPr>
        <w:pStyle w:val="BodyText"/>
        <w:spacing w:before="10" w:after="0"/>
        <w:rPr>
          <w:sz w:val="9"/>
        </w:rPr>
      </w:pPr>
      <w:r>
        <w:rPr>
          <w:sz w:val="9"/>
        </w:rPr>
      </w:r>
    </w:p>
    <w:tbl>
      <w:tblPr>
        <w:tblW w:w="7800" w:type="dxa"/>
        <w:jc w:val="left"/>
        <w:tblInd w:w="1397" w:type="dxa"/>
        <w:tblLayout w:type="fixed"/>
        <w:tblCellMar>
          <w:top w:w="0" w:type="dxa"/>
          <w:left w:w="0" w:type="dxa"/>
          <w:bottom w:w="0" w:type="dxa"/>
          <w:right w:w="0" w:type="dxa"/>
        </w:tblCellMar>
        <w:tblLook w:val="01e0" w:noHBand="0" w:noVBand="0" w:firstColumn="1" w:lastRow="1" w:lastColumn="1" w:firstRow="1"/>
      </w:tblPr>
      <w:tblGrid>
        <w:gridCol w:w="999"/>
        <w:gridCol w:w="1851"/>
        <w:gridCol w:w="1699"/>
        <w:gridCol w:w="3250"/>
      </w:tblGrid>
      <w:tr>
        <w:trPr>
          <w:trHeight w:val="801" w:hRule="atLeast"/>
        </w:trPr>
        <w:tc>
          <w:tcPr>
            <w:tcW w:w="999"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1851" w:type="dxa"/>
            <w:tcBorders/>
          </w:tcPr>
          <w:p>
            <w:pPr>
              <w:pStyle w:val="TableParagraph"/>
              <w:spacing w:lineRule="exact" w:line="202"/>
              <w:ind w:left="349"/>
              <w:rPr>
                <w:sz w:val="18"/>
              </w:rPr>
            </w:pPr>
            <w:r>
              <w:rPr>
                <w:color w:val="231F20"/>
                <w:spacing w:val="-10"/>
                <w:sz w:val="18"/>
              </w:rPr>
              <w:t>1</w:t>
            </w:r>
          </w:p>
          <w:p>
            <w:pPr>
              <w:pStyle w:val="TableParagraph"/>
              <w:spacing w:lineRule="auto" w:line="235" w:before="1" w:after="0"/>
              <w:ind w:hanging="1" w:left="50"/>
              <w:rPr>
                <w:sz w:val="18"/>
              </w:rPr>
            </w:pPr>
            <w:r>
              <w:rPr>
                <w:color w:val="231F20"/>
                <w:spacing w:val="-10"/>
                <w:sz w:val="18"/>
              </w:rPr>
              <w:t xml:space="preserve">gen_asphere </w:t>
            </w:r>
            <w:r>
              <w:rPr>
                <w:color w:val="231F20"/>
                <w:spacing w:val="-2"/>
                <w:sz w:val="18"/>
              </w:rPr>
              <w:t>Reflector</w:t>
            </w:r>
          </w:p>
          <w:p>
            <w:pPr>
              <w:pStyle w:val="TableParagraph"/>
              <w:spacing w:lineRule="exact" w:line="179"/>
              <w:ind w:left="50"/>
              <w:rPr>
                <w:sz w:val="18"/>
              </w:rPr>
            </w:pPr>
            <w:r>
              <w:rPr>
                <w:color w:val="231F20"/>
                <w:spacing w:val="-2"/>
                <w:sz w:val="18"/>
              </w:rPr>
              <w:t>Aspheric</w:t>
            </w:r>
          </w:p>
        </w:tc>
        <w:tc>
          <w:tcPr>
            <w:tcW w:w="4949" w:type="dxa"/>
            <w:gridSpan w:val="2"/>
            <w:vMerge w:val="restart"/>
            <w:tcBorders/>
          </w:tcPr>
          <w:p>
            <w:pPr>
              <w:pStyle w:val="TableParagraph"/>
              <w:spacing w:lineRule="auto" w:line="240"/>
              <w:rPr>
                <w:rFonts w:ascii="Times New Roman" w:hAnsi="Times New Roman"/>
                <w:sz w:val="18"/>
              </w:rPr>
            </w:pPr>
            <w:r>
              <w:rPr>
                <w:rFonts w:ascii="Times New Roman" w:hAnsi="Times New Roman"/>
                <w:sz w:val="18"/>
              </w:rPr>
            </w:r>
          </w:p>
        </w:tc>
      </w:tr>
      <w:tr>
        <w:trPr>
          <w:trHeight w:val="199" w:hRule="atLeast"/>
        </w:trPr>
        <w:tc>
          <w:tcPr>
            <w:tcW w:w="999" w:type="dxa"/>
            <w:tcBorders/>
          </w:tcPr>
          <w:p>
            <w:pPr>
              <w:pStyle w:val="TableParagraph"/>
              <w:ind w:right="48"/>
              <w:jc w:val="right"/>
              <w:rPr>
                <w:sz w:val="18"/>
              </w:rPr>
            </w:pPr>
            <w:r>
              <w:rPr>
                <w:color w:val="231F20"/>
                <w:spacing w:val="-2"/>
                <w:sz w:val="18"/>
              </w:rPr>
              <w:t>KrElt=</w:t>
            </w:r>
          </w:p>
        </w:tc>
        <w:tc>
          <w:tcPr>
            <w:tcW w:w="1851" w:type="dxa"/>
            <w:tcBorders/>
          </w:tcPr>
          <w:p>
            <w:pPr>
              <w:pStyle w:val="TableParagraph"/>
              <w:ind w:right="98"/>
              <w:jc w:val="right"/>
              <w:rPr>
                <w:sz w:val="18"/>
              </w:rPr>
            </w:pPr>
            <w:r>
              <w:rPr>
                <w:color w:val="231F20"/>
                <w:spacing w:val="-12"/>
                <w:sz w:val="18"/>
              </w:rPr>
              <w:t>-</w:t>
            </w:r>
            <w:r>
              <w:rPr>
                <w:color w:val="231F20"/>
                <w:spacing w:val="-2"/>
                <w:sz w:val="18"/>
              </w:rPr>
              <w:t>5.000000000D+00</w:t>
            </w:r>
          </w:p>
        </w:tc>
        <w:tc>
          <w:tcPr>
            <w:tcW w:w="4949" w:type="dxa"/>
            <w:gridSpan w:val="2"/>
            <w:vMerge w:val="continue"/>
            <w:tcBorders/>
          </w:tcPr>
          <w:p>
            <w:pPr>
              <w:pStyle w:val="Normal"/>
              <w:rPr>
                <w:sz w:val="2"/>
                <w:szCs w:val="2"/>
              </w:rPr>
            </w:pPr>
            <w:r>
              <w:rPr>
                <w:sz w:val="2"/>
                <w:szCs w:val="2"/>
              </w:rPr>
            </w:r>
          </w:p>
        </w:tc>
      </w:tr>
      <w:tr>
        <w:trPr>
          <w:trHeight w:val="199" w:hRule="atLeast"/>
        </w:trPr>
        <w:tc>
          <w:tcPr>
            <w:tcW w:w="999" w:type="dxa"/>
            <w:tcBorders/>
          </w:tcPr>
          <w:p>
            <w:pPr>
              <w:pStyle w:val="TableParagraph"/>
              <w:ind w:right="48"/>
              <w:jc w:val="right"/>
              <w:rPr>
                <w:sz w:val="18"/>
              </w:rPr>
            </w:pPr>
            <w:r>
              <w:rPr>
                <w:color w:val="231F20"/>
                <w:spacing w:val="-2"/>
                <w:sz w:val="18"/>
              </w:rPr>
              <w:t>KcElt=</w:t>
            </w:r>
          </w:p>
        </w:tc>
        <w:tc>
          <w:tcPr>
            <w:tcW w:w="1851" w:type="dxa"/>
            <w:tcBorders/>
          </w:tcPr>
          <w:p>
            <w:pPr>
              <w:pStyle w:val="TableParagraph"/>
              <w:ind w:right="98"/>
              <w:jc w:val="right"/>
              <w:rPr>
                <w:sz w:val="18"/>
              </w:rPr>
            </w:pPr>
            <w:r>
              <w:rPr>
                <w:color w:val="231F20"/>
                <w:spacing w:val="-12"/>
                <w:sz w:val="18"/>
              </w:rPr>
              <w:t>-</w:t>
            </w:r>
            <w:r>
              <w:rPr>
                <w:color w:val="231F20"/>
                <w:spacing w:val="-2"/>
                <w:sz w:val="18"/>
              </w:rPr>
              <w:t>1.000000000D+00</w:t>
            </w:r>
          </w:p>
        </w:tc>
        <w:tc>
          <w:tcPr>
            <w:tcW w:w="4949" w:type="dxa"/>
            <w:gridSpan w:val="2"/>
            <w:vMerge w:val="continue"/>
            <w:tcBorders/>
          </w:tcPr>
          <w:p>
            <w:pPr>
              <w:pStyle w:val="Normal"/>
              <w:rPr>
                <w:sz w:val="2"/>
                <w:szCs w:val="2"/>
              </w:rPr>
            </w:pPr>
            <w:r>
              <w:rPr>
                <w:sz w:val="2"/>
                <w:szCs w:val="2"/>
              </w:rPr>
            </w:r>
          </w:p>
        </w:tc>
      </w:tr>
      <w:tr>
        <w:trPr>
          <w:trHeight w:val="199" w:hRule="atLeast"/>
        </w:trPr>
        <w:tc>
          <w:tcPr>
            <w:tcW w:w="999" w:type="dxa"/>
            <w:tcBorders/>
          </w:tcPr>
          <w:p>
            <w:pPr>
              <w:pStyle w:val="TableParagraph"/>
              <w:ind w:right="48"/>
              <w:jc w:val="right"/>
              <w:rPr>
                <w:sz w:val="18"/>
              </w:rPr>
            </w:pPr>
            <w:r>
              <w:rPr>
                <w:color w:val="231F20"/>
                <w:spacing w:val="-2"/>
                <w:sz w:val="18"/>
              </w:rPr>
              <w:t>psiElt=</w:t>
            </w:r>
          </w:p>
        </w:tc>
        <w:tc>
          <w:tcPr>
            <w:tcW w:w="1851" w:type="dxa"/>
            <w:tcBorders/>
          </w:tcPr>
          <w:p>
            <w:pPr>
              <w:pStyle w:val="TableParagraph"/>
              <w:ind w:right="98"/>
              <w:jc w:val="right"/>
              <w:rPr>
                <w:sz w:val="18"/>
              </w:rPr>
            </w:pPr>
            <w:r>
              <w:rPr>
                <w:color w:val="231F20"/>
                <w:spacing w:val="-2"/>
                <w:sz w:val="18"/>
              </w:rPr>
              <w:t>0.000000000D+00</w:t>
            </w:r>
          </w:p>
        </w:tc>
        <w:tc>
          <w:tcPr>
            <w:tcW w:w="1699" w:type="dxa"/>
            <w:tcBorders/>
          </w:tcPr>
          <w:p>
            <w:pPr>
              <w:pStyle w:val="TableParagraph"/>
              <w:jc w:val="center"/>
              <w:rPr>
                <w:sz w:val="18"/>
              </w:rPr>
            </w:pPr>
            <w:r>
              <w:rPr>
                <w:color w:val="231F20"/>
                <w:spacing w:val="-2"/>
                <w:sz w:val="18"/>
              </w:rPr>
              <w:t>0.000000000D+00</w:t>
            </w:r>
          </w:p>
        </w:tc>
        <w:tc>
          <w:tcPr>
            <w:tcW w:w="3250" w:type="dxa"/>
            <w:tcBorders/>
          </w:tcPr>
          <w:p>
            <w:pPr>
              <w:pStyle w:val="TableParagraph"/>
              <w:ind w:left="99"/>
              <w:rPr>
                <w:sz w:val="18"/>
              </w:rPr>
            </w:pPr>
            <w:r>
              <w:rPr>
                <w:color w:val="231F20"/>
                <w:spacing w:val="-2"/>
                <w:sz w:val="18"/>
              </w:rPr>
              <w:t>1.000000000D+00</w:t>
            </w:r>
          </w:p>
        </w:tc>
      </w:tr>
      <w:tr>
        <w:trPr>
          <w:trHeight w:val="199" w:hRule="atLeast"/>
        </w:trPr>
        <w:tc>
          <w:tcPr>
            <w:tcW w:w="999" w:type="dxa"/>
            <w:tcBorders/>
          </w:tcPr>
          <w:p>
            <w:pPr>
              <w:pStyle w:val="TableParagraph"/>
              <w:ind w:right="48"/>
              <w:jc w:val="right"/>
              <w:rPr>
                <w:sz w:val="18"/>
              </w:rPr>
            </w:pPr>
            <w:r>
              <w:rPr>
                <w:color w:val="231F20"/>
                <w:spacing w:val="-2"/>
                <w:sz w:val="18"/>
              </w:rPr>
              <w:t>VptElt=</w:t>
            </w:r>
          </w:p>
        </w:tc>
        <w:tc>
          <w:tcPr>
            <w:tcW w:w="1851" w:type="dxa"/>
            <w:tcBorders/>
          </w:tcPr>
          <w:p>
            <w:pPr>
              <w:pStyle w:val="TableParagraph"/>
              <w:ind w:right="98"/>
              <w:jc w:val="right"/>
              <w:rPr>
                <w:sz w:val="18"/>
              </w:rPr>
            </w:pPr>
            <w:r>
              <w:rPr>
                <w:color w:val="231F20"/>
                <w:spacing w:val="-2"/>
                <w:sz w:val="18"/>
              </w:rPr>
              <w:t>0.000000000D+00</w:t>
            </w:r>
          </w:p>
        </w:tc>
        <w:tc>
          <w:tcPr>
            <w:tcW w:w="1699" w:type="dxa"/>
            <w:tcBorders/>
          </w:tcPr>
          <w:p>
            <w:pPr>
              <w:pStyle w:val="TableParagraph"/>
              <w:jc w:val="center"/>
              <w:rPr>
                <w:sz w:val="18"/>
              </w:rPr>
            </w:pPr>
            <w:r>
              <w:rPr>
                <w:color w:val="231F20"/>
                <w:spacing w:val="-2"/>
                <w:sz w:val="18"/>
              </w:rPr>
              <w:t>0.000000000D+00</w:t>
            </w:r>
          </w:p>
        </w:tc>
        <w:tc>
          <w:tcPr>
            <w:tcW w:w="3250" w:type="dxa"/>
            <w:tcBorders/>
          </w:tcPr>
          <w:p>
            <w:pPr>
              <w:pStyle w:val="TableParagraph"/>
              <w:ind w:left="99"/>
              <w:rPr>
                <w:sz w:val="18"/>
              </w:rPr>
            </w:pPr>
            <w:r>
              <w:rPr>
                <w:color w:val="231F20"/>
                <w:spacing w:val="-2"/>
                <w:sz w:val="18"/>
              </w:rPr>
              <w:t>0.000000000D+00</w:t>
            </w:r>
          </w:p>
        </w:tc>
      </w:tr>
      <w:tr>
        <w:trPr>
          <w:trHeight w:val="199" w:hRule="atLeast"/>
        </w:trPr>
        <w:tc>
          <w:tcPr>
            <w:tcW w:w="999" w:type="dxa"/>
            <w:tcBorders/>
          </w:tcPr>
          <w:p>
            <w:pPr>
              <w:pStyle w:val="TableParagraph"/>
              <w:ind w:right="48"/>
              <w:jc w:val="right"/>
              <w:rPr>
                <w:sz w:val="18"/>
              </w:rPr>
            </w:pPr>
            <w:r>
              <w:rPr>
                <w:color w:val="231F20"/>
                <w:spacing w:val="-2"/>
                <w:sz w:val="18"/>
              </w:rPr>
              <w:t>RptElt=</w:t>
            </w:r>
          </w:p>
        </w:tc>
        <w:tc>
          <w:tcPr>
            <w:tcW w:w="1851" w:type="dxa"/>
            <w:tcBorders/>
          </w:tcPr>
          <w:p>
            <w:pPr>
              <w:pStyle w:val="TableParagraph"/>
              <w:ind w:right="98"/>
              <w:jc w:val="right"/>
              <w:rPr>
                <w:sz w:val="18"/>
              </w:rPr>
            </w:pPr>
            <w:r>
              <w:rPr>
                <w:color w:val="231F20"/>
                <w:spacing w:val="-2"/>
                <w:sz w:val="18"/>
              </w:rPr>
              <w:t>0.000000000D+00</w:t>
            </w:r>
          </w:p>
        </w:tc>
        <w:tc>
          <w:tcPr>
            <w:tcW w:w="1699" w:type="dxa"/>
            <w:tcBorders/>
          </w:tcPr>
          <w:p>
            <w:pPr>
              <w:pStyle w:val="TableParagraph"/>
              <w:jc w:val="center"/>
              <w:rPr>
                <w:sz w:val="18"/>
              </w:rPr>
            </w:pPr>
            <w:r>
              <w:rPr>
                <w:color w:val="231F20"/>
                <w:spacing w:val="-2"/>
                <w:sz w:val="18"/>
              </w:rPr>
              <w:t>0.000000000D+00</w:t>
            </w:r>
          </w:p>
        </w:tc>
        <w:tc>
          <w:tcPr>
            <w:tcW w:w="3250" w:type="dxa"/>
            <w:tcBorders/>
          </w:tcPr>
          <w:p>
            <w:pPr>
              <w:pStyle w:val="TableParagraph"/>
              <w:ind w:left="99"/>
              <w:rPr>
                <w:sz w:val="18"/>
              </w:rPr>
            </w:pPr>
            <w:r>
              <w:rPr>
                <w:color w:val="231F20"/>
                <w:spacing w:val="-2"/>
                <w:sz w:val="18"/>
              </w:rPr>
              <w:t>0.000000000D+00</w:t>
            </w:r>
          </w:p>
        </w:tc>
      </w:tr>
      <w:tr>
        <w:trPr>
          <w:trHeight w:val="199" w:hRule="atLeast"/>
        </w:trPr>
        <w:tc>
          <w:tcPr>
            <w:tcW w:w="999" w:type="dxa"/>
            <w:tcBorders/>
          </w:tcPr>
          <w:p>
            <w:pPr>
              <w:pStyle w:val="TableParagraph"/>
              <w:ind w:right="48"/>
              <w:jc w:val="right"/>
              <w:rPr>
                <w:sz w:val="18"/>
              </w:rPr>
            </w:pPr>
            <w:r>
              <w:rPr>
                <w:color w:val="231F20"/>
                <w:spacing w:val="-2"/>
                <w:sz w:val="18"/>
              </w:rPr>
              <w:t>IndRef=</w:t>
            </w:r>
          </w:p>
        </w:tc>
        <w:tc>
          <w:tcPr>
            <w:tcW w:w="1851" w:type="dxa"/>
            <w:tcBorders/>
          </w:tcPr>
          <w:p>
            <w:pPr>
              <w:pStyle w:val="TableParagraph"/>
              <w:ind w:right="98"/>
              <w:jc w:val="right"/>
              <w:rPr>
                <w:sz w:val="18"/>
              </w:rPr>
            </w:pPr>
            <w:r>
              <w:rPr>
                <w:color w:val="231F20"/>
                <w:spacing w:val="-2"/>
                <w:sz w:val="18"/>
              </w:rPr>
              <w:t>1.000000000D+00</w:t>
            </w:r>
          </w:p>
        </w:tc>
        <w:tc>
          <w:tcPr>
            <w:tcW w:w="1699" w:type="dxa"/>
            <w:tcBorders/>
          </w:tcPr>
          <w:p>
            <w:pPr>
              <w:pStyle w:val="TableParagraph"/>
              <w:spacing w:lineRule="auto" w:line="240"/>
              <w:rPr>
                <w:rFonts w:ascii="Times New Roman" w:hAnsi="Times New Roman"/>
                <w:sz w:val="12"/>
              </w:rPr>
            </w:pPr>
            <w:r>
              <w:rPr>
                <w:rFonts w:ascii="Times New Roman" w:hAnsi="Times New Roman"/>
                <w:sz w:val="12"/>
              </w:rPr>
            </w:r>
          </w:p>
        </w:tc>
        <w:tc>
          <w:tcPr>
            <w:tcW w:w="32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999" w:type="dxa"/>
            <w:tcBorders/>
          </w:tcPr>
          <w:p>
            <w:pPr>
              <w:pStyle w:val="TableParagraph"/>
              <w:ind w:right="48"/>
              <w:jc w:val="right"/>
              <w:rPr>
                <w:sz w:val="18"/>
              </w:rPr>
            </w:pPr>
            <w:r>
              <w:rPr>
                <w:color w:val="231F20"/>
                <w:spacing w:val="-2"/>
                <w:sz w:val="18"/>
              </w:rPr>
              <w:t>Extinc=</w:t>
            </w:r>
          </w:p>
        </w:tc>
        <w:tc>
          <w:tcPr>
            <w:tcW w:w="1851" w:type="dxa"/>
            <w:tcBorders/>
          </w:tcPr>
          <w:p>
            <w:pPr>
              <w:pStyle w:val="TableParagraph"/>
              <w:ind w:right="98"/>
              <w:jc w:val="right"/>
              <w:rPr>
                <w:sz w:val="18"/>
              </w:rPr>
            </w:pPr>
            <w:r>
              <w:rPr>
                <w:color w:val="231F20"/>
                <w:spacing w:val="-2"/>
                <w:sz w:val="18"/>
              </w:rPr>
              <w:t>1.000000000D+22</w:t>
            </w:r>
          </w:p>
        </w:tc>
        <w:tc>
          <w:tcPr>
            <w:tcW w:w="1699" w:type="dxa"/>
            <w:tcBorders/>
          </w:tcPr>
          <w:p>
            <w:pPr>
              <w:pStyle w:val="TableParagraph"/>
              <w:spacing w:lineRule="auto" w:line="240"/>
              <w:rPr>
                <w:rFonts w:ascii="Times New Roman" w:hAnsi="Times New Roman"/>
                <w:sz w:val="12"/>
              </w:rPr>
            </w:pPr>
            <w:r>
              <w:rPr>
                <w:rFonts w:ascii="Times New Roman" w:hAnsi="Times New Roman"/>
                <w:sz w:val="12"/>
              </w:rPr>
            </w:r>
          </w:p>
        </w:tc>
        <w:tc>
          <w:tcPr>
            <w:tcW w:w="32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999" w:type="dxa"/>
            <w:tcBorders/>
          </w:tcPr>
          <w:p>
            <w:pPr>
              <w:pStyle w:val="TableParagraph"/>
              <w:ind w:right="47"/>
              <w:jc w:val="right"/>
              <w:rPr>
                <w:sz w:val="18"/>
              </w:rPr>
            </w:pPr>
            <w:r>
              <w:rPr>
                <w:color w:val="231F20"/>
                <w:spacing w:val="-5"/>
                <w:sz w:val="18"/>
              </w:rPr>
              <w:t>AsphCoef=</w:t>
            </w:r>
          </w:p>
        </w:tc>
        <w:tc>
          <w:tcPr>
            <w:tcW w:w="1851" w:type="dxa"/>
            <w:tcBorders/>
          </w:tcPr>
          <w:p>
            <w:pPr>
              <w:pStyle w:val="TableParagraph"/>
              <w:ind w:right="98"/>
              <w:jc w:val="right"/>
              <w:rPr>
                <w:sz w:val="18"/>
              </w:rPr>
            </w:pPr>
            <w:r>
              <w:rPr>
                <w:color w:val="231F20"/>
                <w:spacing w:val="-12"/>
                <w:sz w:val="18"/>
              </w:rPr>
              <w:t>1.000000000D-</w:t>
            </w:r>
            <w:r>
              <w:rPr>
                <w:color w:val="231F20"/>
                <w:spacing w:val="-5"/>
                <w:sz w:val="18"/>
              </w:rPr>
              <w:t>09</w:t>
            </w:r>
          </w:p>
        </w:tc>
        <w:tc>
          <w:tcPr>
            <w:tcW w:w="1699" w:type="dxa"/>
            <w:tcBorders/>
          </w:tcPr>
          <w:p>
            <w:pPr>
              <w:pStyle w:val="TableParagraph"/>
              <w:jc w:val="center"/>
              <w:rPr>
                <w:sz w:val="18"/>
              </w:rPr>
            </w:pPr>
            <w:r>
              <w:rPr>
                <w:color w:val="231F20"/>
                <w:spacing w:val="-12"/>
                <w:sz w:val="18"/>
              </w:rPr>
              <w:t>2.000000000D-</w:t>
            </w:r>
            <w:r>
              <w:rPr>
                <w:color w:val="231F20"/>
                <w:spacing w:val="-5"/>
                <w:sz w:val="18"/>
              </w:rPr>
              <w:t>19</w:t>
            </w:r>
          </w:p>
        </w:tc>
        <w:tc>
          <w:tcPr>
            <w:tcW w:w="3250" w:type="dxa"/>
            <w:tcBorders/>
          </w:tcPr>
          <w:p>
            <w:pPr>
              <w:pStyle w:val="TableParagraph"/>
              <w:ind w:left="99"/>
              <w:rPr>
                <w:sz w:val="18"/>
              </w:rPr>
            </w:pPr>
            <w:r>
              <w:rPr>
                <w:color w:val="231F20"/>
                <w:spacing w:val="-8"/>
                <w:sz w:val="18"/>
              </w:rPr>
              <w:t>3.000000000D-17</w:t>
            </w:r>
            <w:r>
              <w:rPr>
                <w:color w:val="231F20"/>
                <w:spacing w:val="35"/>
                <w:sz w:val="18"/>
              </w:rPr>
              <w:t xml:space="preserve"> </w:t>
            </w:r>
            <w:r>
              <w:rPr>
                <w:color w:val="231F20"/>
                <w:spacing w:val="-8"/>
                <w:sz w:val="18"/>
              </w:rPr>
              <w:t>4.00000000D-20</w:t>
            </w:r>
          </w:p>
        </w:tc>
      </w:tr>
      <w:tr>
        <w:trPr>
          <w:trHeight w:val="199" w:hRule="atLeast"/>
        </w:trPr>
        <w:tc>
          <w:tcPr>
            <w:tcW w:w="999" w:type="dxa"/>
            <w:tcBorders/>
          </w:tcPr>
          <w:p>
            <w:pPr>
              <w:pStyle w:val="TableParagraph"/>
              <w:ind w:right="48"/>
              <w:jc w:val="right"/>
              <w:rPr>
                <w:sz w:val="18"/>
              </w:rPr>
            </w:pPr>
            <w:r>
              <w:rPr>
                <w:color w:val="231F20"/>
                <w:spacing w:val="-2"/>
                <w:sz w:val="18"/>
              </w:rPr>
              <w:t>nObs=</w:t>
            </w:r>
          </w:p>
        </w:tc>
        <w:tc>
          <w:tcPr>
            <w:tcW w:w="1851" w:type="dxa"/>
            <w:tcBorders/>
          </w:tcPr>
          <w:p>
            <w:pPr>
              <w:pStyle w:val="TableParagraph"/>
              <w:ind w:left="349"/>
              <w:rPr>
                <w:sz w:val="18"/>
              </w:rPr>
            </w:pPr>
            <w:r>
              <w:rPr>
                <w:color w:val="231F20"/>
                <w:spacing w:val="-10"/>
                <w:sz w:val="18"/>
              </w:rPr>
              <w:t>0</w:t>
            </w:r>
          </w:p>
        </w:tc>
        <w:tc>
          <w:tcPr>
            <w:tcW w:w="1699" w:type="dxa"/>
            <w:tcBorders/>
          </w:tcPr>
          <w:p>
            <w:pPr>
              <w:pStyle w:val="TableParagraph"/>
              <w:spacing w:lineRule="auto" w:line="240"/>
              <w:rPr>
                <w:rFonts w:ascii="Times New Roman" w:hAnsi="Times New Roman"/>
                <w:sz w:val="12"/>
              </w:rPr>
            </w:pPr>
            <w:r>
              <w:rPr>
                <w:rFonts w:ascii="Times New Roman" w:hAnsi="Times New Roman"/>
                <w:sz w:val="12"/>
              </w:rPr>
            </w:r>
          </w:p>
        </w:tc>
        <w:tc>
          <w:tcPr>
            <w:tcW w:w="32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999" w:type="dxa"/>
            <w:tcBorders/>
          </w:tcPr>
          <w:p>
            <w:pPr>
              <w:pStyle w:val="TableParagraph"/>
              <w:ind w:right="48"/>
              <w:jc w:val="right"/>
              <w:rPr>
                <w:sz w:val="18"/>
              </w:rPr>
            </w:pPr>
            <w:r>
              <w:rPr>
                <w:color w:val="231F20"/>
                <w:spacing w:val="-2"/>
                <w:sz w:val="18"/>
              </w:rPr>
              <w:t>ApType=</w:t>
            </w:r>
          </w:p>
        </w:tc>
        <w:tc>
          <w:tcPr>
            <w:tcW w:w="1851" w:type="dxa"/>
            <w:tcBorders/>
          </w:tcPr>
          <w:p>
            <w:pPr>
              <w:pStyle w:val="TableParagraph"/>
              <w:ind w:left="249"/>
              <w:rPr>
                <w:sz w:val="18"/>
              </w:rPr>
            </w:pPr>
            <w:r>
              <w:rPr>
                <w:color w:val="231F20"/>
                <w:spacing w:val="-4"/>
                <w:sz w:val="18"/>
              </w:rPr>
              <w:t>None</w:t>
            </w:r>
          </w:p>
        </w:tc>
        <w:tc>
          <w:tcPr>
            <w:tcW w:w="1699" w:type="dxa"/>
            <w:tcBorders/>
          </w:tcPr>
          <w:p>
            <w:pPr>
              <w:pStyle w:val="TableParagraph"/>
              <w:spacing w:lineRule="auto" w:line="240"/>
              <w:rPr>
                <w:rFonts w:ascii="Times New Roman" w:hAnsi="Times New Roman"/>
                <w:sz w:val="12"/>
              </w:rPr>
            </w:pPr>
            <w:r>
              <w:rPr>
                <w:rFonts w:ascii="Times New Roman" w:hAnsi="Times New Roman"/>
                <w:sz w:val="12"/>
              </w:rPr>
            </w:r>
          </w:p>
        </w:tc>
        <w:tc>
          <w:tcPr>
            <w:tcW w:w="32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999" w:type="dxa"/>
            <w:tcBorders/>
          </w:tcPr>
          <w:p>
            <w:pPr>
              <w:pStyle w:val="TableParagraph"/>
              <w:ind w:right="48"/>
              <w:jc w:val="right"/>
              <w:rPr>
                <w:sz w:val="18"/>
              </w:rPr>
            </w:pPr>
            <w:r>
              <w:rPr>
                <w:color w:val="231F20"/>
                <w:spacing w:val="-2"/>
                <w:sz w:val="18"/>
              </w:rPr>
              <w:t>zElt=</w:t>
            </w:r>
          </w:p>
        </w:tc>
        <w:tc>
          <w:tcPr>
            <w:tcW w:w="1851" w:type="dxa"/>
            <w:tcBorders/>
          </w:tcPr>
          <w:p>
            <w:pPr>
              <w:pStyle w:val="TableParagraph"/>
              <w:ind w:right="98"/>
              <w:jc w:val="right"/>
              <w:rPr>
                <w:sz w:val="18"/>
              </w:rPr>
            </w:pPr>
            <w:r>
              <w:rPr>
                <w:color w:val="231F20"/>
                <w:spacing w:val="-2"/>
                <w:sz w:val="18"/>
              </w:rPr>
              <w:t>5.000000000D+00</w:t>
            </w:r>
          </w:p>
        </w:tc>
        <w:tc>
          <w:tcPr>
            <w:tcW w:w="1699" w:type="dxa"/>
            <w:tcBorders/>
          </w:tcPr>
          <w:p>
            <w:pPr>
              <w:pStyle w:val="TableParagraph"/>
              <w:spacing w:lineRule="auto" w:line="240"/>
              <w:rPr>
                <w:rFonts w:ascii="Times New Roman" w:hAnsi="Times New Roman"/>
                <w:sz w:val="12"/>
              </w:rPr>
            </w:pPr>
            <w:r>
              <w:rPr>
                <w:rFonts w:ascii="Times New Roman" w:hAnsi="Times New Roman"/>
                <w:sz w:val="12"/>
              </w:rPr>
            </w:r>
          </w:p>
        </w:tc>
        <w:tc>
          <w:tcPr>
            <w:tcW w:w="32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999" w:type="dxa"/>
            <w:tcBorders/>
          </w:tcPr>
          <w:p>
            <w:pPr>
              <w:pStyle w:val="TableParagraph"/>
              <w:ind w:right="47"/>
              <w:jc w:val="right"/>
              <w:rPr>
                <w:sz w:val="18"/>
              </w:rPr>
            </w:pPr>
            <w:r>
              <w:rPr>
                <w:color w:val="231F20"/>
                <w:spacing w:val="-5"/>
                <w:sz w:val="18"/>
              </w:rPr>
              <w:t>PropType=</w:t>
            </w:r>
          </w:p>
        </w:tc>
        <w:tc>
          <w:tcPr>
            <w:tcW w:w="1851" w:type="dxa"/>
            <w:tcBorders/>
          </w:tcPr>
          <w:p>
            <w:pPr>
              <w:pStyle w:val="TableParagraph"/>
              <w:ind w:left="249"/>
              <w:rPr>
                <w:sz w:val="18"/>
              </w:rPr>
            </w:pPr>
            <w:r>
              <w:rPr>
                <w:color w:val="231F20"/>
                <w:spacing w:val="-2"/>
                <w:sz w:val="18"/>
              </w:rPr>
              <w:t>Geometric</w:t>
            </w:r>
          </w:p>
        </w:tc>
        <w:tc>
          <w:tcPr>
            <w:tcW w:w="1699" w:type="dxa"/>
            <w:tcBorders/>
          </w:tcPr>
          <w:p>
            <w:pPr>
              <w:pStyle w:val="TableParagraph"/>
              <w:spacing w:lineRule="auto" w:line="240"/>
              <w:rPr>
                <w:rFonts w:ascii="Times New Roman" w:hAnsi="Times New Roman"/>
                <w:sz w:val="12"/>
              </w:rPr>
            </w:pPr>
            <w:r>
              <w:rPr>
                <w:rFonts w:ascii="Times New Roman" w:hAnsi="Times New Roman"/>
                <w:sz w:val="12"/>
              </w:rPr>
            </w:r>
          </w:p>
        </w:tc>
        <w:tc>
          <w:tcPr>
            <w:tcW w:w="32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999" w:type="dxa"/>
            <w:tcBorders/>
          </w:tcPr>
          <w:p>
            <w:pPr>
              <w:pStyle w:val="TableParagraph"/>
              <w:spacing w:lineRule="exact" w:line="182"/>
              <w:ind w:right="48"/>
              <w:jc w:val="right"/>
              <w:rPr>
                <w:sz w:val="18"/>
              </w:rPr>
            </w:pPr>
            <w:r>
              <w:rPr>
                <w:color w:val="231F20"/>
                <w:spacing w:val="-2"/>
                <w:sz w:val="18"/>
              </w:rPr>
              <w:t>nECoord=</w:t>
            </w:r>
          </w:p>
        </w:tc>
        <w:tc>
          <w:tcPr>
            <w:tcW w:w="1851"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1699" w:type="dxa"/>
            <w:tcBorders/>
          </w:tcPr>
          <w:p>
            <w:pPr>
              <w:pStyle w:val="TableParagraph"/>
              <w:spacing w:lineRule="auto" w:line="240"/>
              <w:rPr>
                <w:rFonts w:ascii="Times New Roman" w:hAnsi="Times New Roman"/>
                <w:sz w:val="14"/>
              </w:rPr>
            </w:pPr>
            <w:r>
              <w:rPr>
                <w:rFonts w:ascii="Times New Roman" w:hAnsi="Times New Roman"/>
                <w:sz w:val="14"/>
              </w:rPr>
            </w:r>
          </w:p>
        </w:tc>
        <w:tc>
          <w:tcPr>
            <w:tcW w:w="3250"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BodyText"/>
        <w:spacing w:before="89" w:after="0"/>
        <w:rPr/>
      </w:pPr>
      <w:r>
        <w:rPr/>
      </w:r>
    </w:p>
    <w:p>
      <w:pPr>
        <w:pStyle w:val="Heading4"/>
        <w:numPr>
          <w:ilvl w:val="2"/>
          <w:numId w:val="33"/>
        </w:numPr>
        <w:tabs>
          <w:tab w:val="clear" w:pos="720"/>
          <w:tab w:val="left" w:pos="2699" w:leader="none"/>
        </w:tabs>
        <w:ind w:hanging="624" w:left="2699"/>
        <w:jc w:val="left"/>
        <w:rPr/>
      </w:pPr>
      <w:r>
        <w:rPr>
          <w:color w:val="231F20"/>
        </w:rPr>
        <w:t>Zernike</w:t>
      </w:r>
      <w:r>
        <w:rPr>
          <w:color w:val="231F20"/>
          <w:spacing w:val="-14"/>
        </w:rPr>
        <w:t xml:space="preserve"> </w:t>
      </w:r>
      <w:r>
        <w:rPr>
          <w:color w:val="231F20"/>
          <w:spacing w:val="-2"/>
        </w:rPr>
        <w:t>Surfaces</w:t>
      </w:r>
    </w:p>
    <w:p>
      <w:pPr>
        <w:pStyle w:val="BodyText"/>
        <w:spacing w:lineRule="auto" w:line="247" w:before="127" w:after="0"/>
        <w:ind w:left="2699" w:right="713"/>
        <w:rPr/>
      </w:pPr>
      <w:r>
        <w:rPr>
          <w:color w:val="231F20"/>
        </w:rPr>
        <w:t>Zernike surfaces add a deformation—described by a Zernike polynomial—to the surface</w:t>
      </w:r>
      <w:r>
        <w:rPr>
          <w:color w:val="231F20"/>
          <w:spacing w:val="-7"/>
        </w:rPr>
        <w:t xml:space="preserve"> </w:t>
      </w:r>
      <w:r>
        <w:rPr>
          <w:color w:val="231F20"/>
        </w:rPr>
        <w:t>of</w:t>
      </w:r>
      <w:r>
        <w:rPr>
          <w:color w:val="231F20"/>
          <w:spacing w:val="-7"/>
        </w:rPr>
        <w:t xml:space="preserve"> </w:t>
      </w:r>
      <w:r>
        <w:rPr>
          <w:color w:val="231F20"/>
        </w:rPr>
        <w:t>a</w:t>
      </w:r>
      <w:r>
        <w:rPr>
          <w:color w:val="231F20"/>
          <w:spacing w:val="-7"/>
        </w:rPr>
        <w:t xml:space="preserve"> </w:t>
      </w:r>
      <w:r>
        <w:rPr>
          <w:color w:val="231F20"/>
        </w:rPr>
        <w:t>conicoid.</w:t>
      </w:r>
      <w:r>
        <w:rPr>
          <w:color w:val="231F20"/>
          <w:spacing w:val="-10"/>
        </w:rPr>
        <w:t xml:space="preserve"> </w:t>
      </w:r>
      <w:r>
        <w:rPr>
          <w:color w:val="231F20"/>
        </w:rPr>
        <w:t>The</w:t>
      </w:r>
      <w:r>
        <w:rPr>
          <w:color w:val="231F20"/>
          <w:spacing w:val="-7"/>
        </w:rPr>
        <w:t xml:space="preserve"> </w:t>
      </w:r>
      <w:r>
        <w:rPr>
          <w:color w:val="231F20"/>
        </w:rPr>
        <w:t>deformation</w:t>
      </w:r>
      <w:r>
        <w:rPr>
          <w:color w:val="231F20"/>
          <w:spacing w:val="-7"/>
        </w:rPr>
        <w:t xml:space="preserve"> </w:t>
      </w:r>
      <w:r>
        <w:rPr>
          <w:color w:val="231F20"/>
        </w:rPr>
        <w:t>is</w:t>
      </w:r>
      <w:r>
        <w:rPr>
          <w:color w:val="231F20"/>
          <w:spacing w:val="-7"/>
        </w:rPr>
        <w:t xml:space="preserve"> </w:t>
      </w:r>
      <w:r>
        <w:rPr>
          <w:color w:val="231F20"/>
        </w:rPr>
        <w:t>entered</w:t>
      </w:r>
      <w:r>
        <w:rPr>
          <w:color w:val="231F20"/>
          <w:spacing w:val="-7"/>
        </w:rPr>
        <w:t xml:space="preserve"> </w:t>
      </w:r>
      <w:r>
        <w:rPr>
          <w:color w:val="231F20"/>
        </w:rPr>
        <w:t>as</w:t>
      </w:r>
      <w:r>
        <w:rPr>
          <w:color w:val="231F20"/>
          <w:spacing w:val="-7"/>
        </w:rPr>
        <w:t xml:space="preserve"> </w:t>
      </w:r>
      <w:r>
        <w:rPr>
          <w:color w:val="231F20"/>
        </w:rPr>
        <w:t>the</w:t>
      </w:r>
      <w:r>
        <w:rPr>
          <w:color w:val="231F20"/>
          <w:spacing w:val="-7"/>
        </w:rPr>
        <w:t xml:space="preserve"> </w:t>
      </w:r>
      <w:r>
        <w:rPr>
          <w:color w:val="231F20"/>
        </w:rPr>
        <w:t>“excess</w:t>
      </w:r>
      <w:r>
        <w:rPr>
          <w:color w:val="231F20"/>
          <w:spacing w:val="-7"/>
        </w:rPr>
        <w:t xml:space="preserve"> </w:t>
      </w:r>
      <w:r>
        <w:rPr>
          <w:color w:val="231F20"/>
        </w:rPr>
        <w:t>sag”</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surface</w:t>
      </w:r>
      <w:r>
        <w:rPr>
          <w:color w:val="231F20"/>
          <w:spacing w:val="-7"/>
        </w:rPr>
        <w:t xml:space="preserve"> </w:t>
      </w:r>
      <w:r>
        <w:rPr>
          <w:color w:val="231F20"/>
        </w:rPr>
        <w:t>(</w:t>
      </w:r>
      <w:r>
        <w:rPr>
          <w:i/>
          <w:color w:val="231F20"/>
        </w:rPr>
        <w:t>not</w:t>
      </w:r>
      <w:r>
        <w:rPr>
          <w:i/>
          <w:color w:val="231F20"/>
          <w:spacing w:val="-7"/>
        </w:rPr>
        <w:t xml:space="preserve"> </w:t>
      </w:r>
      <w:r>
        <w:rPr>
          <w:color w:val="231F20"/>
        </w:rPr>
        <w:t>the wavefront</w:t>
      </w:r>
      <w:r>
        <w:rPr>
          <w:color w:val="231F20"/>
          <w:spacing w:val="-3"/>
        </w:rPr>
        <w:t xml:space="preserve"> </w:t>
      </w:r>
      <w:r>
        <w:rPr>
          <w:color w:val="231F20"/>
        </w:rPr>
        <w:t>error).</w:t>
      </w:r>
      <w:r>
        <w:rPr>
          <w:color w:val="231F20"/>
          <w:spacing w:val="-3"/>
        </w:rPr>
        <w:t xml:space="preserve"> </w:t>
      </w:r>
      <w:r>
        <w:rPr>
          <w:color w:val="231F20"/>
        </w:rPr>
        <w:t>MACOS</w:t>
      </w:r>
      <w:r>
        <w:rPr>
          <w:color w:val="231F20"/>
          <w:spacing w:val="-3"/>
        </w:rPr>
        <w:t xml:space="preserve"> </w:t>
      </w:r>
      <w:r>
        <w:rPr>
          <w:color w:val="231F20"/>
        </w:rPr>
        <w:t>allows</w:t>
      </w:r>
      <w:r>
        <w:rPr>
          <w:color w:val="231F20"/>
          <w:spacing w:val="-4"/>
        </w:rPr>
        <w:t xml:space="preserve"> </w:t>
      </w:r>
      <w:r>
        <w:rPr>
          <w:color w:val="231F20"/>
        </w:rPr>
        <w:t>up</w:t>
      </w:r>
      <w:r>
        <w:rPr>
          <w:color w:val="231F20"/>
          <w:spacing w:val="-3"/>
        </w:rPr>
        <w:t xml:space="preserve"> </w:t>
      </w:r>
      <w:r>
        <w:rPr>
          <w:color w:val="231F20"/>
        </w:rPr>
        <w:t>to</w:t>
      </w:r>
      <w:r>
        <w:rPr>
          <w:color w:val="231F20"/>
          <w:spacing w:val="-3"/>
        </w:rPr>
        <w:t xml:space="preserve"> </w:t>
      </w:r>
      <w:r>
        <w:rPr>
          <w:color w:val="231F20"/>
        </w:rPr>
        <w:t>the</w:t>
      </w:r>
      <w:r>
        <w:rPr>
          <w:color w:val="231F20"/>
          <w:spacing w:val="-4"/>
        </w:rPr>
        <w:t xml:space="preserve"> </w:t>
      </w:r>
      <w:r>
        <w:rPr>
          <w:color w:val="231F20"/>
        </w:rPr>
        <w:t>first</w:t>
      </w:r>
      <w:r>
        <w:rPr>
          <w:color w:val="231F20"/>
          <w:spacing w:val="-3"/>
        </w:rPr>
        <w:t xml:space="preserve"> </w:t>
      </w:r>
      <w:r>
        <w:rPr>
          <w:color w:val="231F20"/>
        </w:rPr>
        <w:t>45</w:t>
      </w:r>
      <w:r>
        <w:rPr>
          <w:color w:val="231F20"/>
          <w:spacing w:val="-3"/>
        </w:rPr>
        <w:t xml:space="preserve"> </w:t>
      </w:r>
      <w:r>
        <w:rPr>
          <w:color w:val="231F20"/>
        </w:rPr>
        <w:t>Zernike</w:t>
      </w:r>
      <w:r>
        <w:rPr>
          <w:color w:val="231F20"/>
          <w:spacing w:val="-3"/>
        </w:rPr>
        <w:t xml:space="preserve"> </w:t>
      </w:r>
      <w:r>
        <w:rPr>
          <w:color w:val="231F20"/>
        </w:rPr>
        <w:t>terms</w:t>
      </w:r>
      <w:r>
        <w:rPr>
          <w:color w:val="231F20"/>
          <w:spacing w:val="-4"/>
        </w:rPr>
        <w:t xml:space="preserve"> </w:t>
      </w:r>
      <w:r>
        <w:rPr>
          <w:color w:val="231F20"/>
        </w:rPr>
        <w:t>to</w:t>
      </w:r>
      <w:r>
        <w:rPr>
          <w:color w:val="231F20"/>
          <w:spacing w:val="-3"/>
        </w:rPr>
        <w:t xml:space="preserve"> </w:t>
      </w:r>
      <w:r>
        <w:rPr>
          <w:color w:val="231F20"/>
        </w:rPr>
        <w:t>be</w:t>
      </w:r>
      <w:r>
        <w:rPr>
          <w:color w:val="231F20"/>
          <w:spacing w:val="-3"/>
        </w:rPr>
        <w:t xml:space="preserve"> </w:t>
      </w:r>
      <w:r>
        <w:rPr>
          <w:color w:val="231F20"/>
        </w:rPr>
        <w:t>added</w:t>
      </w:r>
      <w:r>
        <w:rPr>
          <w:color w:val="231F20"/>
          <w:spacing w:val="-3"/>
        </w:rPr>
        <w:t xml:space="preserve"> </w:t>
      </w:r>
      <w:r>
        <w:rPr>
          <w:color w:val="231F20"/>
        </w:rPr>
        <w:t>to</w:t>
      </w:r>
      <w:r>
        <w:rPr>
          <w:color w:val="231F20"/>
          <w:spacing w:val="-3"/>
        </w:rPr>
        <w:t xml:space="preserve"> </w:t>
      </w:r>
      <w:r>
        <w:rPr>
          <w:color w:val="231F20"/>
        </w:rPr>
        <w:t>a</w:t>
      </w:r>
      <w:r>
        <w:rPr>
          <w:color w:val="231F20"/>
          <w:spacing w:val="-3"/>
        </w:rPr>
        <w:t xml:space="preserve"> </w:t>
      </w:r>
      <w:r>
        <w:rPr>
          <w:color w:val="231F20"/>
        </w:rPr>
        <w:t>conicoid</w:t>
      </w:r>
      <w:r>
        <w:rPr>
          <w:color w:val="231F20"/>
          <w:spacing w:val="-2"/>
        </w:rPr>
        <w:t xml:space="preserve"> </w:t>
      </w:r>
      <w:r>
        <w:rPr>
          <w:color w:val="231F20"/>
        </w:rPr>
        <w:t>base</w:t>
      </w:r>
      <w:r>
        <w:rPr>
          <w:color w:val="231F20"/>
          <w:spacing w:val="-1"/>
        </w:rPr>
        <w:t xml:space="preserve"> </w:t>
      </w:r>
      <w:r>
        <w:rPr>
          <w:color w:val="231F20"/>
        </w:rPr>
        <w:t>surface</w:t>
      </w:r>
      <w:r>
        <w:rPr>
          <w:color w:val="231F20"/>
          <w:spacing w:val="-1"/>
        </w:rPr>
        <w:t xml:space="preserve"> </w:t>
      </w:r>
      <w:r>
        <w:rPr>
          <w:color w:val="231F20"/>
        </w:rPr>
        <w:t>shape.</w:t>
      </w:r>
      <w:r>
        <w:rPr>
          <w:color w:val="231F20"/>
          <w:spacing w:val="-5"/>
        </w:rPr>
        <w:t xml:space="preserve"> </w:t>
      </w:r>
      <w:r>
        <w:rPr>
          <w:color w:val="231F20"/>
        </w:rPr>
        <w:t>The</w:t>
      </w:r>
      <w:r>
        <w:rPr>
          <w:color w:val="231F20"/>
          <w:spacing w:val="-1"/>
        </w:rPr>
        <w:t xml:space="preserve"> </w:t>
      </w:r>
      <w:r>
        <w:rPr>
          <w:color w:val="231F20"/>
        </w:rPr>
        <w:t>Zernike</w:t>
      </w:r>
      <w:r>
        <w:rPr>
          <w:color w:val="231F20"/>
          <w:spacing w:val="-2"/>
        </w:rPr>
        <w:t xml:space="preserve"> </w:t>
      </w:r>
      <w:r>
        <w:rPr>
          <w:color w:val="231F20"/>
        </w:rPr>
        <w:t>polynomial</w:t>
      </w:r>
      <w:r>
        <w:rPr>
          <w:color w:val="231F20"/>
          <w:spacing w:val="-1"/>
        </w:rPr>
        <w:t xml:space="preserve"> </w:t>
      </w:r>
      <w:r>
        <w:rPr>
          <w:color w:val="231F20"/>
        </w:rPr>
        <w:t>set</w:t>
      </w:r>
      <w:r>
        <w:rPr>
          <w:color w:val="231F20"/>
          <w:spacing w:val="-1"/>
        </w:rPr>
        <w:t xml:space="preserve"> </w:t>
      </w:r>
      <w:r>
        <w:rPr>
          <w:color w:val="231F20"/>
        </w:rPr>
        <w:t>that</w:t>
      </w:r>
      <w:r>
        <w:rPr>
          <w:color w:val="231F20"/>
          <w:spacing w:val="-1"/>
        </w:rPr>
        <w:t xml:space="preserve"> </w:t>
      </w:r>
      <w:r>
        <w:rPr>
          <w:color w:val="231F20"/>
        </w:rPr>
        <w:t>is</w:t>
      </w:r>
      <w:r>
        <w:rPr>
          <w:color w:val="231F20"/>
          <w:spacing w:val="-2"/>
        </w:rPr>
        <w:t xml:space="preserve"> </w:t>
      </w:r>
      <w:r>
        <w:rPr>
          <w:color w:val="231F20"/>
        </w:rPr>
        <w:t>used</w:t>
      </w:r>
      <w:r>
        <w:rPr>
          <w:color w:val="231F20"/>
          <w:spacing w:val="-2"/>
        </w:rPr>
        <w:t xml:space="preserve"> </w:t>
      </w:r>
      <w:r>
        <w:rPr>
          <w:color w:val="231F20"/>
        </w:rPr>
        <w:t>is</w:t>
      </w:r>
      <w:r>
        <w:rPr>
          <w:color w:val="231F20"/>
          <w:spacing w:val="-2"/>
        </w:rPr>
        <w:t xml:space="preserve"> </w:t>
      </w:r>
      <w:r>
        <w:rPr>
          <w:color w:val="231F20"/>
        </w:rPr>
        <w:t>that</w:t>
      </w:r>
      <w:r>
        <w:rPr>
          <w:color w:val="231F20"/>
          <w:spacing w:val="-1"/>
        </w:rPr>
        <w:t xml:space="preserve"> </w:t>
      </w:r>
      <w:r>
        <w:rPr>
          <w:color w:val="231F20"/>
        </w:rPr>
        <w:t>defined</w:t>
      </w:r>
      <w:r>
        <w:rPr>
          <w:color w:val="231F20"/>
          <w:spacing w:val="-1"/>
        </w:rPr>
        <w:t xml:space="preserve"> </w:t>
      </w:r>
      <w:r>
        <w:rPr>
          <w:color w:val="231F20"/>
        </w:rPr>
        <w:t>by</w:t>
      </w:r>
      <w:r>
        <w:rPr>
          <w:color w:val="231F20"/>
          <w:spacing w:val="-1"/>
        </w:rPr>
        <w:t xml:space="preserve"> </w:t>
      </w:r>
      <w:r>
        <w:rPr>
          <w:color w:val="231F20"/>
          <w:spacing w:val="-4"/>
        </w:rPr>
        <w:t>Malacara in his book, “Optical Shop Testing.” The ordering of the polynomials used in</w:t>
      </w:r>
    </w:p>
    <w:p>
      <w:pPr>
        <w:pStyle w:val="BodyText"/>
        <w:spacing w:before="3" w:after="0"/>
        <w:rPr>
          <w:sz w:val="6"/>
        </w:rPr>
      </w:pPr>
      <w:r>
        <w:rPr>
          <w:sz w:val="6"/>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6"/>
          <w:sz w:val="18"/>
        </w:rPr>
        <w:t xml:space="preserve"> </w:t>
      </w:r>
      <w:r>
        <w:rPr>
          <w:rFonts w:ascii="Helvetica" w:hAnsi="Helvetica"/>
          <w:b/>
          <w:color w:val="231F20"/>
          <w:sz w:val="18"/>
        </w:rPr>
        <w:t>Surface</w:t>
      </w:r>
      <w:r>
        <w:rPr>
          <w:rFonts w:ascii="Helvetica" w:hAnsi="Helvetica"/>
          <w:b/>
          <w:color w:val="231F20"/>
          <w:spacing w:val="-19"/>
          <w:sz w:val="18"/>
        </w:rPr>
        <w:t xml:space="preserve"> </w:t>
      </w:r>
      <w:r>
        <w:rPr>
          <w:rFonts w:ascii="Helvetica" w:hAnsi="Helvetica"/>
          <w:b/>
          <w:color w:val="231F20"/>
          <w:spacing w:val="-4"/>
          <w:sz w:val="18"/>
        </w:rPr>
        <w:t>Types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spacing w:lineRule="auto" w:line="247"/>
        <w:ind w:left="3059" w:right="357"/>
        <w:rPr/>
      </w:pPr>
      <w:r>
        <w:rPr>
          <w:color w:val="231F20"/>
        </w:rPr>
        <w:t>MACOS, and well as two other popular orderings, are shown in Table 8. In the next release</w:t>
      </w:r>
      <w:r>
        <w:rPr>
          <w:color w:val="231F20"/>
          <w:spacing w:val="-4"/>
        </w:rPr>
        <w:t xml:space="preserve"> </w:t>
      </w:r>
      <w:r>
        <w:rPr>
          <w:color w:val="231F20"/>
        </w:rPr>
        <w:t>of</w:t>
      </w:r>
      <w:r>
        <w:rPr>
          <w:color w:val="231F20"/>
          <w:spacing w:val="-4"/>
        </w:rPr>
        <w:t xml:space="preserve"> </w:t>
      </w:r>
      <w:r>
        <w:rPr>
          <w:color w:val="231F20"/>
        </w:rPr>
        <w:t>MACOS,</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will</w:t>
      </w:r>
      <w:r>
        <w:rPr>
          <w:color w:val="231F20"/>
          <w:spacing w:val="-4"/>
        </w:rPr>
        <w:t xml:space="preserve"> </w:t>
      </w:r>
      <w:r>
        <w:rPr>
          <w:color w:val="231F20"/>
        </w:rPr>
        <w:t>be</w:t>
      </w:r>
      <w:r>
        <w:rPr>
          <w:color w:val="231F20"/>
          <w:spacing w:val="-4"/>
        </w:rPr>
        <w:t xml:space="preserve"> </w:t>
      </w:r>
      <w:r>
        <w:rPr>
          <w:color w:val="231F20"/>
        </w:rPr>
        <w:t>able</w:t>
      </w:r>
      <w:r>
        <w:rPr>
          <w:color w:val="231F20"/>
          <w:spacing w:val="-4"/>
        </w:rPr>
        <w:t xml:space="preserve"> </w:t>
      </w:r>
      <w:r>
        <w:rPr>
          <w:color w:val="231F20"/>
        </w:rPr>
        <w:t>to</w:t>
      </w:r>
      <w:r>
        <w:rPr>
          <w:color w:val="231F20"/>
          <w:spacing w:val="-4"/>
        </w:rPr>
        <w:t xml:space="preserve"> </w:t>
      </w:r>
      <w:r>
        <w:rPr>
          <w:color w:val="231F20"/>
        </w:rPr>
        <w:t>select</w:t>
      </w:r>
      <w:r>
        <w:rPr>
          <w:color w:val="231F20"/>
          <w:spacing w:val="-4"/>
        </w:rPr>
        <w:t xml:space="preserve"> </w:t>
      </w:r>
      <w:r>
        <w:rPr>
          <w:color w:val="231F20"/>
        </w:rPr>
        <w:t>from</w:t>
      </w:r>
      <w:r>
        <w:rPr>
          <w:color w:val="231F20"/>
          <w:spacing w:val="-4"/>
        </w:rPr>
        <w:t xml:space="preserve"> </w:t>
      </w:r>
      <w:r>
        <w:rPr>
          <w:color w:val="231F20"/>
        </w:rPr>
        <w:t>these</w:t>
      </w:r>
      <w:r>
        <w:rPr>
          <w:color w:val="231F20"/>
          <w:spacing w:val="-4"/>
        </w:rPr>
        <w:t xml:space="preserve"> </w:t>
      </w:r>
      <w:r>
        <w:rPr>
          <w:color w:val="231F20"/>
        </w:rPr>
        <w:t>three</w:t>
      </w:r>
      <w:r>
        <w:rPr>
          <w:color w:val="231F20"/>
          <w:spacing w:val="-4"/>
        </w:rPr>
        <w:t xml:space="preserve"> </w:t>
      </w:r>
      <w:r>
        <w:rPr>
          <w:color w:val="231F20"/>
        </w:rPr>
        <w:t>orderings,</w:t>
      </w:r>
      <w:r>
        <w:rPr>
          <w:color w:val="231F20"/>
          <w:spacing w:val="-4"/>
        </w:rPr>
        <w:t xml:space="preserve"> </w:t>
      </w:r>
      <w:r>
        <w:rPr>
          <w:color w:val="231F20"/>
        </w:rPr>
        <w:t>as</w:t>
      </w:r>
      <w:r>
        <w:rPr>
          <w:color w:val="231F20"/>
          <w:spacing w:val="-4"/>
        </w:rPr>
        <w:t xml:space="preserve"> </w:t>
      </w:r>
      <w:r>
        <w:rPr>
          <w:color w:val="231F20"/>
        </w:rPr>
        <w:t>well</w:t>
      </w:r>
      <w:r>
        <w:rPr>
          <w:color w:val="231F20"/>
          <w:spacing w:val="-4"/>
        </w:rPr>
        <w:t xml:space="preserve"> </w:t>
      </w:r>
      <w:r>
        <w:rPr>
          <w:color w:val="231F20"/>
        </w:rPr>
        <w:t>as only enter the first 36 terms if so desired (for backwards compatibility with previous versions of MACOS).</w:t>
      </w:r>
    </w:p>
    <w:p>
      <w:pPr>
        <w:pStyle w:val="FigureCaption"/>
        <w:spacing w:before="83" w:after="120"/>
        <w:ind w:left="3060"/>
        <w:rPr>
          <w:rFonts w:ascii="Helvetica" w:hAnsi="Helvetica"/>
          <w:sz w:val="18"/>
        </w:rPr>
      </w:pPr>
      <w:r>
        <w:rPr>
          <w:rFonts w:ascii="Helvetica" w:hAnsi="Helvetica"/>
          <w:b/>
          <w:color w:val="231F20"/>
          <w:sz w:val="18"/>
        </w:rPr>
        <w:t>TABLE</w:t>
      </w:r>
      <w:r>
        <w:rPr>
          <w:rFonts w:ascii="Helvetica" w:hAnsi="Helvetica"/>
          <w:b/>
          <w:color w:val="231F20"/>
          <w:spacing w:val="-6"/>
          <w:sz w:val="18"/>
        </w:rPr>
        <w:t xml:space="preserve"> </w:t>
      </w:r>
      <w:r>
        <w:rPr>
          <w:rFonts w:ascii="Helvetica" w:hAnsi="Helvetica"/>
          <w:b/>
          <w:color w:val="231F20"/>
          <w:sz w:val="18"/>
        </w:rPr>
        <w:t>8.</w:t>
      </w:r>
      <w:r>
        <w:rPr>
          <w:rFonts w:ascii="Helvetica" w:hAnsi="Helvetica"/>
          <w:b/>
          <w:color w:val="231F20"/>
          <w:spacing w:val="52"/>
          <w:sz w:val="18"/>
        </w:rPr>
        <w:t xml:space="preserve"> </w:t>
      </w:r>
      <w:r>
        <w:rPr>
          <w:rFonts w:ascii="Helvetica" w:hAnsi="Helvetica"/>
          <w:color w:val="231F20"/>
          <w:sz w:val="18"/>
        </w:rPr>
        <w:t>Zernike</w:t>
      </w:r>
      <w:r>
        <w:rPr>
          <w:rFonts w:ascii="Helvetica" w:hAnsi="Helvetica"/>
          <w:color w:val="231F20"/>
          <w:spacing w:val="-6"/>
          <w:sz w:val="18"/>
        </w:rPr>
        <w:t xml:space="preserve"> </w:t>
      </w:r>
      <w:r>
        <w:rPr>
          <w:rFonts w:ascii="Helvetica" w:hAnsi="Helvetica"/>
          <w:color w:val="231F20"/>
          <w:spacing w:val="-2"/>
          <w:sz w:val="18"/>
        </w:rPr>
        <w:t>polynomials</w:t>
      </w:r>
    </w:p>
    <w:p>
      <w:pPr>
        <w:pStyle w:val="BodyText"/>
        <w:spacing w:before="9" w:after="0"/>
        <w:rPr>
          <w:rFonts w:ascii="Helvetica" w:hAnsi="Helvetica"/>
          <w:sz w:val="7"/>
        </w:rPr>
      </w:pPr>
      <w:r>
        <w:rPr>
          <w:rFonts w:ascii="Helvetica" w:hAnsi="Helvetica"/>
          <w:sz w:val="7"/>
        </w:rPr>
      </w:r>
    </w:p>
    <w:tbl>
      <w:tblPr>
        <w:tblW w:w="5760" w:type="dxa"/>
        <w:jc w:val="left"/>
        <w:tblInd w:w="3065" w:type="dxa"/>
        <w:tblLayout w:type="fixed"/>
        <w:tblCellMar>
          <w:top w:w="0" w:type="dxa"/>
          <w:left w:w="5" w:type="dxa"/>
          <w:bottom w:w="0" w:type="dxa"/>
          <w:right w:w="5" w:type="dxa"/>
        </w:tblCellMar>
        <w:tblLook w:val="01e0" w:noHBand="0" w:noVBand="0" w:firstColumn="1" w:lastRow="1" w:lastColumn="1" w:firstRow="1"/>
      </w:tblPr>
      <w:tblGrid>
        <w:gridCol w:w="1080"/>
        <w:gridCol w:w="936"/>
        <w:gridCol w:w="864"/>
        <w:gridCol w:w="2879"/>
      </w:tblGrid>
      <w:tr>
        <w:trPr>
          <w:trHeight w:val="51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exact" w:line="186" w:before="86" w:after="0"/>
              <w:ind w:left="120"/>
              <w:rPr>
                <w:rFonts w:ascii="Helvetica" w:hAnsi="Helvetica"/>
                <w:b/>
                <w:sz w:val="16"/>
              </w:rPr>
            </w:pPr>
            <w:r>
              <w:rPr>
                <w:rFonts w:ascii="Helvetica" w:hAnsi="Helvetica"/>
                <w:b/>
                <w:color w:val="231F20"/>
                <w:spacing w:val="-4"/>
                <w:sz w:val="16"/>
              </w:rPr>
              <w:t>MACOS</w:t>
            </w:r>
          </w:p>
          <w:p>
            <w:pPr>
              <w:pStyle w:val="TableParagraph"/>
              <w:spacing w:lineRule="exact" w:line="186"/>
              <w:ind w:left="120"/>
              <w:rPr>
                <w:rFonts w:ascii="Helvetica" w:hAnsi="Helvetica"/>
                <w:b/>
                <w:sz w:val="16"/>
              </w:rPr>
            </w:pPr>
            <w:r>
              <w:rPr>
                <w:rFonts w:ascii="Helvetica" w:hAnsi="Helvetica"/>
                <w:b/>
                <w:color w:val="231F20"/>
                <w:spacing w:val="-2"/>
                <w:sz w:val="16"/>
              </w:rPr>
              <w:t>(Malacara)</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18" w:before="95" w:after="0"/>
              <w:ind w:left="120" w:right="258"/>
              <w:rPr>
                <w:rFonts w:ascii="Helvetica" w:hAnsi="Helvetica"/>
                <w:b/>
                <w:sz w:val="16"/>
              </w:rPr>
            </w:pPr>
            <w:r>
              <w:rPr>
                <w:rFonts w:ascii="Helvetica" w:hAnsi="Helvetica"/>
                <w:b/>
                <w:color w:val="231F20"/>
                <w:spacing w:val="-2"/>
                <w:sz w:val="16"/>
              </w:rPr>
              <w:t>Code</w:t>
            </w:r>
            <w:r>
              <w:rPr>
                <w:rFonts w:ascii="Helvetica" w:hAnsi="Helvetica"/>
                <w:b/>
                <w:color w:val="231F20"/>
                <w:spacing w:val="-14"/>
                <w:sz w:val="16"/>
              </w:rPr>
              <w:t xml:space="preserve"> </w:t>
            </w:r>
            <w:r>
              <w:rPr>
                <w:rFonts w:ascii="Helvetica" w:hAnsi="Helvetica"/>
                <w:b/>
                <w:color w:val="231F20"/>
                <w:spacing w:val="-2"/>
                <w:sz w:val="16"/>
              </w:rPr>
              <w:t>V (Noll)</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exact" w:line="186" w:before="86" w:after="0"/>
              <w:ind w:left="120"/>
              <w:rPr>
                <w:rFonts w:ascii="Helvetica" w:hAnsi="Helvetica"/>
                <w:b/>
                <w:sz w:val="16"/>
              </w:rPr>
            </w:pPr>
            <w:r>
              <w:rPr>
                <w:rFonts w:ascii="Helvetica" w:hAnsi="Helvetica"/>
                <w:b/>
                <w:color w:val="231F20"/>
                <w:spacing w:val="-2"/>
                <w:sz w:val="16"/>
              </w:rPr>
              <w:t>FRINGE</w:t>
            </w:r>
          </w:p>
          <w:p>
            <w:pPr>
              <w:pStyle w:val="TableParagraph"/>
              <w:spacing w:lineRule="exact" w:line="186"/>
              <w:ind w:left="120"/>
              <w:rPr>
                <w:rFonts w:ascii="Helvetica" w:hAnsi="Helvetica"/>
                <w:b/>
                <w:sz w:val="16"/>
              </w:rPr>
            </w:pPr>
            <w:r>
              <w:rPr>
                <w:rFonts w:ascii="Helvetica" w:hAnsi="Helvetica"/>
                <w:b/>
                <w:color w:val="231F20"/>
                <w:spacing w:val="-2"/>
                <w:sz w:val="16"/>
              </w:rPr>
              <w:t>(Fringe)</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74" w:after="0"/>
              <w:rPr>
                <w:rFonts w:ascii="Helvetica" w:hAnsi="Helvetica"/>
                <w:sz w:val="16"/>
              </w:rPr>
            </w:pPr>
            <w:r>
              <w:rPr>
                <w:rFonts w:ascii="Helvetica" w:hAnsi="Helvetica"/>
                <w:sz w:val="16"/>
              </w:rPr>
            </w:r>
          </w:p>
          <w:p>
            <w:pPr>
              <w:pStyle w:val="TableParagraph"/>
              <w:spacing w:lineRule="auto" w:line="240"/>
              <w:ind w:left="120"/>
              <w:rPr>
                <w:rFonts w:ascii="Helvetica" w:hAnsi="Helvetica"/>
                <w:b/>
                <w:sz w:val="16"/>
              </w:rPr>
            </w:pPr>
            <w:r>
              <w:rPr>
                <w:rFonts w:ascii="Helvetica" w:hAnsi="Helvetica"/>
                <w:b/>
                <w:color w:val="231F20"/>
                <w:spacing w:val="-2"/>
                <w:sz w:val="16"/>
              </w:rPr>
              <w:t>Polynomial</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1</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1</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1</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1</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2</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3</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3</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 xml:space="preserve">R </w:t>
            </w:r>
            <w:r>
              <w:rPr>
                <w:rFonts w:ascii="Times New Roman" w:hAnsi="Times New Roman"/>
                <w:color w:val="231F20"/>
                <w:spacing w:val="-2"/>
                <w:sz w:val="18"/>
              </w:rPr>
              <w:t>sin(A)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3</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2</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2</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 xml:space="preserve">R </w:t>
            </w:r>
            <w:r>
              <w:rPr>
                <w:rFonts w:ascii="Times New Roman" w:hAnsi="Times New Roman"/>
                <w:color w:val="231F20"/>
                <w:spacing w:val="-2"/>
                <w:sz w:val="18"/>
              </w:rPr>
              <w:t>cos(A)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4</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6</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6</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2</w:t>
            </w:r>
            <w:r>
              <w:rPr>
                <w:rFonts w:ascii="Times New Roman" w:hAnsi="Times New Roman"/>
                <w:color w:val="231F20"/>
                <w:spacing w:val="1"/>
                <w:w w:val="105"/>
                <w:sz w:val="18"/>
              </w:rPr>
              <w:t xml:space="preserve"> </w:t>
            </w:r>
            <w:r>
              <w:rPr>
                <w:rFonts w:ascii="Times New Roman" w:hAnsi="Times New Roman"/>
                <w:color w:val="231F20"/>
                <w:spacing w:val="-2"/>
                <w:w w:val="105"/>
                <w:sz w:val="18"/>
              </w:rPr>
              <w:t>sin(2A)</w:t>
            </w:r>
          </w:p>
        </w:tc>
      </w:tr>
      <w:tr>
        <w:trPr>
          <w:trHeight w:val="289"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5</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5</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4</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19"/>
              <w:rPr>
                <w:rFonts w:ascii="Times New Roman" w:hAnsi="Times New Roman"/>
                <w:sz w:val="18"/>
              </w:rPr>
            </w:pPr>
            <w:r>
              <w:rPr>
                <w:rFonts w:ascii="Times New Roman" w:hAnsi="Times New Roman"/>
                <w:color w:val="231F20"/>
                <w:spacing w:val="-2"/>
                <w:sz w:val="18"/>
              </w:rPr>
              <w:t>2R</w:t>
            </w:r>
            <w:r>
              <w:rPr>
                <w:rFonts w:ascii="Times New Roman" w:hAnsi="Times New Roman"/>
                <w:color w:val="231F20"/>
                <w:spacing w:val="-2"/>
                <w:position w:val="7"/>
                <w:sz w:val="14"/>
              </w:rPr>
              <w:t>2</w:t>
            </w:r>
            <w:r>
              <w:rPr>
                <w:rFonts w:ascii="Times New Roman" w:hAnsi="Times New Roman"/>
                <w:color w:val="231F20"/>
                <w:spacing w:val="-2"/>
                <w:sz w:val="18"/>
              </w:rPr>
              <w:t>-</w:t>
            </w:r>
            <w:r>
              <w:rPr>
                <w:rFonts w:ascii="Times New Roman" w:hAnsi="Times New Roman"/>
                <w:color w:val="231F20"/>
                <w:spacing w:val="-10"/>
                <w:sz w:val="18"/>
              </w:rPr>
              <w:t>1</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6</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4</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5</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2</w:t>
            </w:r>
            <w:r>
              <w:rPr>
                <w:rFonts w:ascii="Times New Roman" w:hAnsi="Times New Roman"/>
                <w:color w:val="231F20"/>
                <w:spacing w:val="1"/>
                <w:w w:val="105"/>
                <w:sz w:val="18"/>
              </w:rPr>
              <w:t xml:space="preserve"> </w:t>
            </w:r>
            <w:r>
              <w:rPr>
                <w:rFonts w:ascii="Times New Roman" w:hAnsi="Times New Roman"/>
                <w:color w:val="231F20"/>
                <w:spacing w:val="-2"/>
                <w:w w:val="105"/>
                <w:sz w:val="18"/>
              </w:rPr>
              <w:t>cos(2A)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7</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10</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11</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3</w:t>
            </w:r>
            <w:r>
              <w:rPr>
                <w:rFonts w:ascii="Times New Roman" w:hAnsi="Times New Roman"/>
                <w:color w:val="231F20"/>
                <w:spacing w:val="1"/>
                <w:w w:val="105"/>
                <w:sz w:val="18"/>
              </w:rPr>
              <w:t xml:space="preserve"> </w:t>
            </w:r>
            <w:r>
              <w:rPr>
                <w:rFonts w:ascii="Times New Roman" w:hAnsi="Times New Roman"/>
                <w:color w:val="231F20"/>
                <w:spacing w:val="-2"/>
                <w:w w:val="105"/>
                <w:sz w:val="18"/>
              </w:rPr>
              <w:t>sin(3A)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8</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9</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8</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z w:val="18"/>
              </w:rPr>
              <w:t>(3R</w:t>
            </w:r>
            <w:r>
              <w:rPr>
                <w:rFonts w:ascii="Times New Roman" w:hAnsi="Times New Roman"/>
                <w:color w:val="231F20"/>
                <w:sz w:val="18"/>
                <w:vertAlign w:val="superscript"/>
              </w:rPr>
              <w:t>3</w:t>
            </w:r>
            <w:r>
              <w:rPr>
                <w:rFonts w:ascii="Times New Roman" w:hAnsi="Times New Roman"/>
                <w:color w:val="231F20"/>
                <w:sz w:val="18"/>
              </w:rPr>
              <w:t>-2R)</w:t>
            </w:r>
            <w:r>
              <w:rPr>
                <w:rFonts w:ascii="Times New Roman" w:hAnsi="Times New Roman"/>
                <w:color w:val="231F20"/>
                <w:spacing w:val="11"/>
                <w:sz w:val="18"/>
              </w:rPr>
              <w:t xml:space="preserve"> </w:t>
            </w:r>
            <w:r>
              <w:rPr>
                <w:rFonts w:ascii="Times New Roman" w:hAnsi="Times New Roman"/>
                <w:color w:val="231F20"/>
                <w:spacing w:val="-2"/>
                <w:sz w:val="18"/>
              </w:rPr>
              <w:t>sin(A)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9</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8</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7</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(3R</w:t>
            </w:r>
            <w:r>
              <w:rPr>
                <w:rFonts w:ascii="Times New Roman" w:hAnsi="Times New Roman"/>
                <w:color w:val="231F20"/>
                <w:sz w:val="18"/>
                <w:vertAlign w:val="superscript"/>
              </w:rPr>
              <w:t>3</w:t>
            </w:r>
            <w:r>
              <w:rPr>
                <w:rFonts w:ascii="Times New Roman" w:hAnsi="Times New Roman"/>
                <w:color w:val="231F20"/>
                <w:sz w:val="18"/>
              </w:rPr>
              <w:t>-2R)</w:t>
            </w:r>
            <w:r>
              <w:rPr>
                <w:rFonts w:ascii="Times New Roman" w:hAnsi="Times New Roman"/>
                <w:color w:val="231F20"/>
                <w:spacing w:val="11"/>
                <w:sz w:val="18"/>
              </w:rPr>
              <w:t xml:space="preserve"> </w:t>
            </w:r>
            <w:r>
              <w:rPr>
                <w:rFonts w:ascii="Times New Roman" w:hAnsi="Times New Roman"/>
                <w:color w:val="231F20"/>
                <w:spacing w:val="-2"/>
                <w:sz w:val="18"/>
              </w:rPr>
              <w:t>cos(A)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10</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7</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10</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3</w:t>
            </w:r>
            <w:r>
              <w:rPr>
                <w:rFonts w:ascii="Times New Roman" w:hAnsi="Times New Roman"/>
                <w:color w:val="231F20"/>
                <w:spacing w:val="1"/>
                <w:w w:val="105"/>
                <w:sz w:val="18"/>
              </w:rPr>
              <w:t xml:space="preserve"> </w:t>
            </w:r>
            <w:r>
              <w:rPr>
                <w:rFonts w:ascii="Times New Roman" w:hAnsi="Times New Roman"/>
                <w:color w:val="231F20"/>
                <w:spacing w:val="-2"/>
                <w:w w:val="105"/>
                <w:sz w:val="18"/>
              </w:rPr>
              <w:t>cos(3A)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11</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15</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18</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2"/>
                <w:sz w:val="18"/>
              </w:rPr>
              <w:t>R</w:t>
            </w:r>
            <w:r>
              <w:rPr>
                <w:rFonts w:ascii="Times New Roman" w:hAnsi="Times New Roman"/>
                <w:color w:val="231F20"/>
                <w:spacing w:val="-2"/>
                <w:sz w:val="18"/>
                <w:vertAlign w:val="superscript"/>
              </w:rPr>
              <w:t>4</w:t>
            </w:r>
            <w:r>
              <w:rPr>
                <w:rFonts w:ascii="Times New Roman" w:hAnsi="Times New Roman"/>
                <w:color w:val="231F20"/>
                <w:spacing w:val="-2"/>
                <w:sz w:val="18"/>
              </w:rPr>
              <w:t>sin(4A)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12</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14</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13</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z w:val="18"/>
              </w:rPr>
              <w:t>(4R</w:t>
            </w:r>
            <w:r>
              <w:rPr>
                <w:rFonts w:ascii="Times New Roman" w:hAnsi="Times New Roman"/>
                <w:color w:val="231F20"/>
                <w:sz w:val="18"/>
                <w:vertAlign w:val="superscript"/>
              </w:rPr>
              <w:t>4</w:t>
            </w:r>
            <w:r>
              <w:rPr>
                <w:rFonts w:ascii="Times New Roman" w:hAnsi="Times New Roman"/>
                <w:color w:val="231F20"/>
                <w:sz w:val="18"/>
              </w:rPr>
              <w:t>-3R</w:t>
            </w:r>
            <w:r>
              <w:rPr>
                <w:rFonts w:ascii="Times New Roman" w:hAnsi="Times New Roman"/>
                <w:color w:val="231F20"/>
                <w:sz w:val="18"/>
                <w:vertAlign w:val="superscript"/>
              </w:rPr>
              <w:t>2</w:t>
            </w:r>
            <w:r>
              <w:rPr>
                <w:rFonts w:ascii="Times New Roman" w:hAnsi="Times New Roman"/>
                <w:color w:val="231F20"/>
                <w:sz w:val="18"/>
              </w:rPr>
              <w:t>)</w:t>
            </w:r>
            <w:r>
              <w:rPr>
                <w:rFonts w:ascii="Times New Roman" w:hAnsi="Times New Roman"/>
                <w:color w:val="231F20"/>
                <w:spacing w:val="22"/>
                <w:sz w:val="18"/>
              </w:rPr>
              <w:t xml:space="preserve"> </w:t>
            </w:r>
            <w:r>
              <w:rPr>
                <w:rFonts w:ascii="Times New Roman" w:hAnsi="Times New Roman"/>
                <w:color w:val="231F20"/>
                <w:spacing w:val="-2"/>
                <w:sz w:val="18"/>
              </w:rPr>
              <w:t>sin(2A)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13</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13</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9</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19"/>
              <w:rPr>
                <w:rFonts w:ascii="Times New Roman" w:hAnsi="Times New Roman"/>
                <w:sz w:val="18"/>
              </w:rPr>
            </w:pPr>
            <w:r>
              <w:rPr>
                <w:rFonts w:ascii="Times New Roman" w:hAnsi="Times New Roman"/>
                <w:color w:val="231F20"/>
                <w:sz w:val="18"/>
              </w:rPr>
              <w:t>6R</w:t>
            </w:r>
            <w:r>
              <w:rPr>
                <w:rFonts w:ascii="Times New Roman" w:hAnsi="Times New Roman"/>
                <w:color w:val="231F20"/>
                <w:position w:val="7"/>
                <w:sz w:val="14"/>
              </w:rPr>
              <w:t>4</w:t>
            </w:r>
            <w:r>
              <w:rPr>
                <w:rFonts w:ascii="Times New Roman" w:hAnsi="Times New Roman"/>
                <w:color w:val="231F20"/>
                <w:sz w:val="18"/>
              </w:rPr>
              <w:t>-</w:t>
            </w:r>
            <w:r>
              <w:rPr>
                <w:rFonts w:ascii="Times New Roman" w:hAnsi="Times New Roman"/>
                <w:color w:val="231F20"/>
                <w:spacing w:val="-2"/>
                <w:sz w:val="18"/>
              </w:rPr>
              <w:t>6R</w:t>
            </w:r>
            <w:r>
              <w:rPr>
                <w:rFonts w:ascii="Times New Roman" w:hAnsi="Times New Roman"/>
                <w:color w:val="231F20"/>
                <w:spacing w:val="-2"/>
                <w:position w:val="7"/>
                <w:sz w:val="14"/>
              </w:rPr>
              <w:t>2</w:t>
            </w:r>
            <w:r>
              <w:rPr>
                <w:rFonts w:ascii="Times New Roman" w:hAnsi="Times New Roman"/>
                <w:color w:val="231F20"/>
                <w:spacing w:val="-2"/>
                <w:sz w:val="18"/>
              </w:rPr>
              <w:t>+1</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14</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12</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12</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z w:val="18"/>
              </w:rPr>
              <w:t>(4R</w:t>
            </w:r>
            <w:r>
              <w:rPr>
                <w:rFonts w:ascii="Times New Roman" w:hAnsi="Times New Roman"/>
                <w:color w:val="231F20"/>
                <w:sz w:val="18"/>
                <w:vertAlign w:val="superscript"/>
              </w:rPr>
              <w:t>4</w:t>
            </w:r>
            <w:r>
              <w:rPr>
                <w:rFonts w:ascii="Times New Roman" w:hAnsi="Times New Roman"/>
                <w:color w:val="231F20"/>
                <w:sz w:val="18"/>
              </w:rPr>
              <w:t>-3R</w:t>
            </w:r>
            <w:r>
              <w:rPr>
                <w:rFonts w:ascii="Times New Roman" w:hAnsi="Times New Roman"/>
                <w:color w:val="231F20"/>
                <w:sz w:val="18"/>
                <w:vertAlign w:val="superscript"/>
              </w:rPr>
              <w:t>2</w:t>
            </w:r>
            <w:r>
              <w:rPr>
                <w:rFonts w:ascii="Times New Roman" w:hAnsi="Times New Roman"/>
                <w:color w:val="231F20"/>
                <w:sz w:val="18"/>
              </w:rPr>
              <w:t>)</w:t>
            </w:r>
            <w:r>
              <w:rPr>
                <w:rFonts w:ascii="Times New Roman" w:hAnsi="Times New Roman"/>
                <w:color w:val="231F20"/>
                <w:spacing w:val="22"/>
                <w:sz w:val="18"/>
              </w:rPr>
              <w:t xml:space="preserve"> </w:t>
            </w:r>
            <w:r>
              <w:rPr>
                <w:rFonts w:ascii="Times New Roman" w:hAnsi="Times New Roman"/>
                <w:color w:val="231F20"/>
                <w:spacing w:val="-2"/>
                <w:sz w:val="18"/>
              </w:rPr>
              <w:t>cos(2A)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15</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11</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17</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4</w:t>
            </w:r>
            <w:r>
              <w:rPr>
                <w:rFonts w:ascii="Times New Roman" w:hAnsi="Times New Roman"/>
                <w:color w:val="231F20"/>
                <w:spacing w:val="1"/>
                <w:w w:val="105"/>
                <w:sz w:val="18"/>
              </w:rPr>
              <w:t xml:space="preserve"> </w:t>
            </w:r>
            <w:r>
              <w:rPr>
                <w:rFonts w:ascii="Times New Roman" w:hAnsi="Times New Roman"/>
                <w:color w:val="231F20"/>
                <w:spacing w:val="-2"/>
                <w:w w:val="105"/>
                <w:sz w:val="18"/>
              </w:rPr>
              <w:t>cos(4A)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16</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21</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27</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5</w:t>
            </w:r>
            <w:r>
              <w:rPr>
                <w:rFonts w:ascii="Times New Roman" w:hAnsi="Times New Roman"/>
                <w:color w:val="231F20"/>
                <w:spacing w:val="1"/>
                <w:w w:val="105"/>
                <w:sz w:val="18"/>
              </w:rPr>
              <w:t xml:space="preserve"> </w:t>
            </w:r>
            <w:r>
              <w:rPr>
                <w:rFonts w:ascii="Times New Roman" w:hAnsi="Times New Roman"/>
                <w:color w:val="231F20"/>
                <w:spacing w:val="-2"/>
                <w:w w:val="105"/>
                <w:sz w:val="18"/>
              </w:rPr>
              <w:t>sin(5A)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17</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20</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20</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z w:val="18"/>
              </w:rPr>
              <w:t>(5R</w:t>
            </w:r>
            <w:r>
              <w:rPr>
                <w:rFonts w:ascii="Times New Roman" w:hAnsi="Times New Roman"/>
                <w:color w:val="231F20"/>
                <w:sz w:val="18"/>
                <w:vertAlign w:val="superscript"/>
              </w:rPr>
              <w:t>5</w:t>
            </w:r>
            <w:r>
              <w:rPr>
                <w:rFonts w:ascii="Times New Roman" w:hAnsi="Times New Roman"/>
                <w:color w:val="231F20"/>
                <w:sz w:val="18"/>
              </w:rPr>
              <w:t>-4R</w:t>
            </w:r>
            <w:r>
              <w:rPr>
                <w:rFonts w:ascii="Times New Roman" w:hAnsi="Times New Roman"/>
                <w:color w:val="231F20"/>
                <w:sz w:val="18"/>
                <w:vertAlign w:val="superscript"/>
              </w:rPr>
              <w:t>3</w:t>
            </w:r>
            <w:r>
              <w:rPr>
                <w:rFonts w:ascii="Times New Roman" w:hAnsi="Times New Roman"/>
                <w:color w:val="231F20"/>
                <w:sz w:val="18"/>
              </w:rPr>
              <w:t>)</w:t>
            </w:r>
            <w:r>
              <w:rPr>
                <w:rFonts w:ascii="Times New Roman" w:hAnsi="Times New Roman"/>
                <w:color w:val="231F20"/>
                <w:spacing w:val="22"/>
                <w:sz w:val="18"/>
              </w:rPr>
              <w:t xml:space="preserve"> </w:t>
            </w:r>
            <w:r>
              <w:rPr>
                <w:rFonts w:ascii="Times New Roman" w:hAnsi="Times New Roman"/>
                <w:color w:val="231F20"/>
                <w:spacing w:val="-2"/>
                <w:sz w:val="18"/>
              </w:rPr>
              <w:t>sin(3A)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18</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19</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15</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19"/>
              <w:rPr>
                <w:rFonts w:ascii="Times New Roman" w:hAnsi="Times New Roman"/>
                <w:sz w:val="18"/>
              </w:rPr>
            </w:pPr>
            <w:r>
              <w:rPr>
                <w:rFonts w:ascii="Times New Roman" w:hAnsi="Times New Roman"/>
                <w:color w:val="231F20"/>
                <w:sz w:val="18"/>
              </w:rPr>
              <w:t>(10R</w:t>
            </w:r>
            <w:r>
              <w:rPr>
                <w:rFonts w:ascii="Times New Roman" w:hAnsi="Times New Roman"/>
                <w:color w:val="231F20"/>
                <w:position w:val="7"/>
                <w:sz w:val="14"/>
              </w:rPr>
              <w:t>5</w:t>
            </w:r>
            <w:r>
              <w:rPr>
                <w:rFonts w:ascii="Times New Roman" w:hAnsi="Times New Roman"/>
                <w:color w:val="231F20"/>
                <w:sz w:val="18"/>
              </w:rPr>
              <w:t>-12R</w:t>
            </w:r>
            <w:r>
              <w:rPr>
                <w:rFonts w:ascii="Times New Roman" w:hAnsi="Times New Roman"/>
                <w:color w:val="231F20"/>
                <w:position w:val="7"/>
                <w:sz w:val="14"/>
              </w:rPr>
              <w:t>3</w:t>
            </w:r>
            <w:r>
              <w:rPr>
                <w:rFonts w:ascii="Times New Roman" w:hAnsi="Times New Roman"/>
                <w:color w:val="231F20"/>
                <w:sz w:val="18"/>
              </w:rPr>
              <w:t>+3R)</w:t>
            </w:r>
            <w:r>
              <w:rPr>
                <w:rFonts w:ascii="Times New Roman" w:hAnsi="Times New Roman"/>
                <w:color w:val="231F20"/>
                <w:spacing w:val="-2"/>
                <w:sz w:val="18"/>
              </w:rPr>
              <w:t xml:space="preserve"> sin(A)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19</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18</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14</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19"/>
              <w:rPr>
                <w:rFonts w:ascii="Times New Roman" w:hAnsi="Times New Roman"/>
                <w:sz w:val="18"/>
              </w:rPr>
            </w:pPr>
            <w:r>
              <w:rPr>
                <w:rFonts w:ascii="Times New Roman" w:hAnsi="Times New Roman"/>
                <w:color w:val="231F20"/>
                <w:sz w:val="18"/>
              </w:rPr>
              <w:t>(10R</w:t>
            </w:r>
            <w:r>
              <w:rPr>
                <w:rFonts w:ascii="Times New Roman" w:hAnsi="Times New Roman"/>
                <w:color w:val="231F20"/>
                <w:position w:val="7"/>
                <w:sz w:val="14"/>
              </w:rPr>
              <w:t>5</w:t>
            </w:r>
            <w:r>
              <w:rPr>
                <w:rFonts w:ascii="Times New Roman" w:hAnsi="Times New Roman"/>
                <w:color w:val="231F20"/>
                <w:sz w:val="18"/>
              </w:rPr>
              <w:t>-12R</w:t>
            </w:r>
            <w:r>
              <w:rPr>
                <w:rFonts w:ascii="Times New Roman" w:hAnsi="Times New Roman"/>
                <w:color w:val="231F20"/>
                <w:position w:val="7"/>
                <w:sz w:val="14"/>
              </w:rPr>
              <w:t>3</w:t>
            </w:r>
            <w:r>
              <w:rPr>
                <w:rFonts w:ascii="Times New Roman" w:hAnsi="Times New Roman"/>
                <w:color w:val="231F20"/>
                <w:sz w:val="18"/>
              </w:rPr>
              <w:t>+3R)</w:t>
            </w:r>
            <w:r>
              <w:rPr>
                <w:rFonts w:ascii="Times New Roman" w:hAnsi="Times New Roman"/>
                <w:color w:val="231F20"/>
                <w:spacing w:val="-2"/>
                <w:sz w:val="18"/>
              </w:rPr>
              <w:t xml:space="preserve"> cos(A)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20</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17</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19</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z w:val="18"/>
              </w:rPr>
              <w:t>(5R</w:t>
            </w:r>
            <w:r>
              <w:rPr>
                <w:rFonts w:ascii="Times New Roman" w:hAnsi="Times New Roman"/>
                <w:color w:val="231F20"/>
                <w:sz w:val="18"/>
                <w:vertAlign w:val="superscript"/>
              </w:rPr>
              <w:t>5</w:t>
            </w:r>
            <w:r>
              <w:rPr>
                <w:rFonts w:ascii="Times New Roman" w:hAnsi="Times New Roman"/>
                <w:color w:val="231F20"/>
                <w:sz w:val="18"/>
              </w:rPr>
              <w:t>-4R</w:t>
            </w:r>
            <w:r>
              <w:rPr>
                <w:rFonts w:ascii="Times New Roman" w:hAnsi="Times New Roman"/>
                <w:color w:val="231F20"/>
                <w:sz w:val="18"/>
                <w:vertAlign w:val="superscript"/>
              </w:rPr>
              <w:t>3</w:t>
            </w:r>
            <w:r>
              <w:rPr>
                <w:rFonts w:ascii="Times New Roman" w:hAnsi="Times New Roman"/>
                <w:color w:val="231F20"/>
                <w:sz w:val="18"/>
              </w:rPr>
              <w:t>)</w:t>
            </w:r>
            <w:r>
              <w:rPr>
                <w:rFonts w:ascii="Times New Roman" w:hAnsi="Times New Roman"/>
                <w:color w:val="231F20"/>
                <w:spacing w:val="22"/>
                <w:sz w:val="18"/>
              </w:rPr>
              <w:t xml:space="preserve"> </w:t>
            </w:r>
            <w:r>
              <w:rPr>
                <w:rFonts w:ascii="Times New Roman" w:hAnsi="Times New Roman"/>
                <w:color w:val="231F20"/>
                <w:spacing w:val="-2"/>
                <w:sz w:val="18"/>
              </w:rPr>
              <w:t>cos(3A)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21</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16</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26</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5</w:t>
            </w:r>
            <w:r>
              <w:rPr>
                <w:rFonts w:ascii="Times New Roman" w:hAnsi="Times New Roman"/>
                <w:color w:val="231F20"/>
                <w:spacing w:val="1"/>
                <w:w w:val="105"/>
                <w:sz w:val="18"/>
              </w:rPr>
              <w:t xml:space="preserve"> </w:t>
            </w:r>
            <w:r>
              <w:rPr>
                <w:rFonts w:ascii="Times New Roman" w:hAnsi="Times New Roman"/>
                <w:color w:val="231F20"/>
                <w:spacing w:val="-2"/>
                <w:w w:val="105"/>
                <w:sz w:val="18"/>
              </w:rPr>
              <w:t>cos(5A)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22</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28</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6</w:t>
            </w:r>
            <w:r>
              <w:rPr>
                <w:rFonts w:ascii="Times New Roman" w:hAnsi="Times New Roman"/>
                <w:color w:val="231F20"/>
                <w:spacing w:val="-8"/>
                <w:w w:val="105"/>
                <w:sz w:val="18"/>
              </w:rPr>
              <w:t xml:space="preserve"> </w:t>
            </w:r>
            <w:r>
              <w:rPr>
                <w:rFonts w:ascii="Times New Roman" w:hAnsi="Times New Roman"/>
                <w:color w:val="231F20"/>
                <w:spacing w:val="-2"/>
                <w:w w:val="105"/>
                <w:sz w:val="18"/>
              </w:rPr>
              <w:t>sin(6A)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23</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27</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29</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(6R</w:t>
            </w:r>
            <w:r>
              <w:rPr>
                <w:rFonts w:ascii="Times New Roman" w:hAnsi="Times New Roman"/>
                <w:color w:val="231F20"/>
                <w:sz w:val="18"/>
                <w:vertAlign w:val="superscript"/>
              </w:rPr>
              <w:t>6</w:t>
            </w:r>
            <w:r>
              <w:rPr>
                <w:rFonts w:ascii="Times New Roman" w:hAnsi="Times New Roman"/>
                <w:color w:val="231F20"/>
                <w:sz w:val="18"/>
              </w:rPr>
              <w:t>-5R</w:t>
            </w:r>
            <w:r>
              <w:rPr>
                <w:rFonts w:ascii="Times New Roman" w:hAnsi="Times New Roman"/>
                <w:color w:val="231F20"/>
                <w:sz w:val="18"/>
                <w:vertAlign w:val="superscript"/>
              </w:rPr>
              <w:t>4</w:t>
            </w:r>
            <w:r>
              <w:rPr>
                <w:rFonts w:ascii="Times New Roman" w:hAnsi="Times New Roman"/>
                <w:color w:val="231F20"/>
                <w:sz w:val="18"/>
              </w:rPr>
              <w:t>)</w:t>
            </w:r>
            <w:r>
              <w:rPr>
                <w:rFonts w:ascii="Times New Roman" w:hAnsi="Times New Roman"/>
                <w:color w:val="231F20"/>
                <w:spacing w:val="22"/>
                <w:sz w:val="18"/>
              </w:rPr>
              <w:t xml:space="preserve"> </w:t>
            </w:r>
            <w:r>
              <w:rPr>
                <w:rFonts w:ascii="Times New Roman" w:hAnsi="Times New Roman"/>
                <w:color w:val="231F20"/>
                <w:spacing w:val="-2"/>
                <w:sz w:val="18"/>
              </w:rPr>
              <w:t>sin(4A)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24</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26</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22</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19"/>
              <w:rPr>
                <w:rFonts w:ascii="Times New Roman" w:hAnsi="Times New Roman"/>
                <w:sz w:val="18"/>
              </w:rPr>
            </w:pPr>
            <w:r>
              <w:rPr>
                <w:rFonts w:ascii="Times New Roman" w:hAnsi="Times New Roman"/>
                <w:color w:val="231F20"/>
                <w:sz w:val="18"/>
              </w:rPr>
              <w:t>(15R</w:t>
            </w:r>
            <w:r>
              <w:rPr>
                <w:rFonts w:ascii="Times New Roman" w:hAnsi="Times New Roman"/>
                <w:color w:val="231F20"/>
                <w:position w:val="7"/>
                <w:sz w:val="14"/>
              </w:rPr>
              <w:t>6</w:t>
            </w:r>
            <w:r>
              <w:rPr>
                <w:rFonts w:ascii="Times New Roman" w:hAnsi="Times New Roman"/>
                <w:color w:val="231F20"/>
                <w:sz w:val="18"/>
              </w:rPr>
              <w:t>-20R</w:t>
            </w:r>
            <w:r>
              <w:rPr>
                <w:rFonts w:ascii="Times New Roman" w:hAnsi="Times New Roman"/>
                <w:color w:val="231F20"/>
                <w:position w:val="7"/>
                <w:sz w:val="14"/>
              </w:rPr>
              <w:t>4</w:t>
            </w:r>
            <w:r>
              <w:rPr>
                <w:rFonts w:ascii="Times New Roman" w:hAnsi="Times New Roman"/>
                <w:color w:val="231F20"/>
                <w:sz w:val="18"/>
              </w:rPr>
              <w:t>+6R</w:t>
            </w:r>
            <w:r>
              <w:rPr>
                <w:rFonts w:ascii="Times New Roman" w:hAnsi="Times New Roman"/>
                <w:color w:val="231F20"/>
                <w:position w:val="7"/>
                <w:sz w:val="14"/>
              </w:rPr>
              <w:t>2</w:t>
            </w:r>
            <w:r>
              <w:rPr>
                <w:rFonts w:ascii="Times New Roman" w:hAnsi="Times New Roman"/>
                <w:color w:val="231F20"/>
                <w:sz w:val="18"/>
              </w:rPr>
              <w:t>)</w:t>
            </w:r>
            <w:r>
              <w:rPr>
                <w:rFonts w:ascii="Times New Roman" w:hAnsi="Times New Roman"/>
                <w:color w:val="231F20"/>
                <w:spacing w:val="-2"/>
                <w:sz w:val="18"/>
              </w:rPr>
              <w:t xml:space="preserve"> sin(2A)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25</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25</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16</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20R</w:t>
            </w:r>
            <w:r>
              <w:rPr>
                <w:rFonts w:ascii="Times New Roman" w:hAnsi="Times New Roman"/>
                <w:color w:val="231F20"/>
                <w:sz w:val="18"/>
                <w:vertAlign w:val="superscript"/>
              </w:rPr>
              <w:t>6</w:t>
            </w:r>
            <w:r>
              <w:rPr>
                <w:rFonts w:ascii="Times New Roman" w:hAnsi="Times New Roman"/>
                <w:color w:val="231F20"/>
                <w:sz w:val="18"/>
              </w:rPr>
              <w:t>-</w:t>
            </w:r>
            <w:r>
              <w:rPr>
                <w:rFonts w:ascii="Times New Roman" w:hAnsi="Times New Roman"/>
                <w:color w:val="231F20"/>
                <w:spacing w:val="-2"/>
                <w:sz w:val="18"/>
              </w:rPr>
              <w:t>30R</w:t>
            </w:r>
            <w:r>
              <w:rPr>
                <w:rFonts w:ascii="Times New Roman" w:hAnsi="Times New Roman"/>
                <w:color w:val="231F20"/>
                <w:spacing w:val="-2"/>
                <w:sz w:val="18"/>
                <w:vertAlign w:val="superscript"/>
              </w:rPr>
              <w:t>4</w:t>
            </w:r>
            <w:r>
              <w:rPr>
                <w:rFonts w:ascii="Times New Roman" w:hAnsi="Times New Roman"/>
                <w:color w:val="231F20"/>
                <w:spacing w:val="-2"/>
                <w:sz w:val="18"/>
              </w:rPr>
              <w:t>+12R</w:t>
            </w:r>
            <w:r>
              <w:rPr>
                <w:rFonts w:ascii="Times New Roman" w:hAnsi="Times New Roman"/>
                <w:color w:val="231F20"/>
                <w:spacing w:val="-2"/>
                <w:sz w:val="18"/>
                <w:vertAlign w:val="superscript"/>
              </w:rPr>
              <w:t>2</w:t>
            </w:r>
            <w:r>
              <w:rPr>
                <w:rFonts w:ascii="Times New Roman" w:hAnsi="Times New Roman"/>
                <w:color w:val="231F20"/>
                <w:spacing w:val="-2"/>
                <w:sz w:val="18"/>
              </w:rPr>
              <w:t>+1</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26</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24</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21</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20"/>
              <w:rPr>
                <w:rFonts w:ascii="Times New Roman" w:hAnsi="Times New Roman"/>
                <w:sz w:val="18"/>
              </w:rPr>
            </w:pPr>
            <w:r>
              <w:rPr>
                <w:rFonts w:ascii="Times New Roman" w:hAnsi="Times New Roman"/>
                <w:color w:val="231F20"/>
                <w:sz w:val="18"/>
              </w:rPr>
              <w:t>(15R</w:t>
            </w:r>
            <w:r>
              <w:rPr>
                <w:rFonts w:ascii="Times New Roman" w:hAnsi="Times New Roman"/>
                <w:color w:val="231F20"/>
                <w:position w:val="7"/>
                <w:sz w:val="14"/>
              </w:rPr>
              <w:t>6</w:t>
            </w:r>
            <w:r>
              <w:rPr>
                <w:rFonts w:ascii="Times New Roman" w:hAnsi="Times New Roman"/>
                <w:color w:val="231F20"/>
                <w:sz w:val="18"/>
              </w:rPr>
              <w:t>-20R</w:t>
            </w:r>
            <w:r>
              <w:rPr>
                <w:rFonts w:ascii="Times New Roman" w:hAnsi="Times New Roman"/>
                <w:color w:val="231F20"/>
                <w:position w:val="7"/>
                <w:sz w:val="14"/>
              </w:rPr>
              <w:t>4</w:t>
            </w:r>
            <w:r>
              <w:rPr>
                <w:rFonts w:ascii="Times New Roman" w:hAnsi="Times New Roman"/>
                <w:color w:val="231F20"/>
                <w:sz w:val="18"/>
              </w:rPr>
              <w:t>+6R</w:t>
            </w:r>
            <w:r>
              <w:rPr>
                <w:rFonts w:ascii="Times New Roman" w:hAnsi="Times New Roman"/>
                <w:color w:val="231F20"/>
                <w:position w:val="7"/>
                <w:sz w:val="14"/>
              </w:rPr>
              <w:t>2</w:t>
            </w:r>
            <w:r>
              <w:rPr>
                <w:rFonts w:ascii="Times New Roman" w:hAnsi="Times New Roman"/>
                <w:color w:val="231F20"/>
                <w:sz w:val="18"/>
              </w:rPr>
              <w:t>)</w:t>
            </w:r>
            <w:r>
              <w:rPr>
                <w:rFonts w:ascii="Times New Roman" w:hAnsi="Times New Roman"/>
                <w:color w:val="231F20"/>
                <w:spacing w:val="-2"/>
                <w:sz w:val="18"/>
              </w:rPr>
              <w:t xml:space="preserve"> cos(2A)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27</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23</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28</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(6R</w:t>
            </w:r>
            <w:r>
              <w:rPr>
                <w:rFonts w:ascii="Times New Roman" w:hAnsi="Times New Roman"/>
                <w:color w:val="231F20"/>
                <w:sz w:val="18"/>
                <w:vertAlign w:val="superscript"/>
              </w:rPr>
              <w:t>6</w:t>
            </w:r>
            <w:r>
              <w:rPr>
                <w:rFonts w:ascii="Times New Roman" w:hAnsi="Times New Roman"/>
                <w:color w:val="231F20"/>
                <w:sz w:val="18"/>
              </w:rPr>
              <w:t>-5R</w:t>
            </w:r>
            <w:r>
              <w:rPr>
                <w:rFonts w:ascii="Times New Roman" w:hAnsi="Times New Roman"/>
                <w:color w:val="231F20"/>
                <w:sz w:val="18"/>
                <w:vertAlign w:val="superscript"/>
              </w:rPr>
              <w:t>4</w:t>
            </w:r>
            <w:r>
              <w:rPr>
                <w:rFonts w:ascii="Times New Roman" w:hAnsi="Times New Roman"/>
                <w:color w:val="231F20"/>
                <w:sz w:val="18"/>
              </w:rPr>
              <w:t>)</w:t>
            </w:r>
            <w:r>
              <w:rPr>
                <w:rFonts w:ascii="Times New Roman" w:hAnsi="Times New Roman"/>
                <w:color w:val="231F20"/>
                <w:spacing w:val="22"/>
                <w:sz w:val="18"/>
              </w:rPr>
              <w:t xml:space="preserve"> </w:t>
            </w:r>
            <w:r>
              <w:rPr>
                <w:rFonts w:ascii="Times New Roman" w:hAnsi="Times New Roman"/>
                <w:color w:val="231F20"/>
                <w:spacing w:val="-2"/>
                <w:sz w:val="18"/>
              </w:rPr>
              <w:t>cos(4A)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28</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22</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6</w:t>
            </w:r>
            <w:r>
              <w:rPr>
                <w:rFonts w:ascii="Times New Roman" w:hAnsi="Times New Roman"/>
                <w:color w:val="231F20"/>
                <w:spacing w:val="-8"/>
                <w:w w:val="105"/>
                <w:sz w:val="18"/>
              </w:rPr>
              <w:t xml:space="preserve"> </w:t>
            </w:r>
            <w:r>
              <w:rPr>
                <w:rFonts w:ascii="Times New Roman" w:hAnsi="Times New Roman"/>
                <w:color w:val="231F20"/>
                <w:spacing w:val="-2"/>
                <w:w w:val="105"/>
                <w:sz w:val="18"/>
              </w:rPr>
              <w:t>cos(6A)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29</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36</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7</w:t>
            </w:r>
            <w:r>
              <w:rPr>
                <w:rFonts w:ascii="Times New Roman" w:hAnsi="Times New Roman"/>
                <w:color w:val="231F20"/>
                <w:spacing w:val="-8"/>
                <w:w w:val="105"/>
                <w:sz w:val="18"/>
              </w:rPr>
              <w:t xml:space="preserve"> </w:t>
            </w:r>
            <w:r>
              <w:rPr>
                <w:rFonts w:ascii="Times New Roman" w:hAnsi="Times New Roman"/>
                <w:color w:val="231F20"/>
                <w:spacing w:val="-2"/>
                <w:w w:val="105"/>
                <w:sz w:val="18"/>
              </w:rPr>
              <w:t>sin(7A)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30</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35</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(7R</w:t>
            </w:r>
            <w:r>
              <w:rPr>
                <w:rFonts w:ascii="Times New Roman" w:hAnsi="Times New Roman"/>
                <w:color w:val="231F20"/>
                <w:sz w:val="18"/>
                <w:vertAlign w:val="superscript"/>
              </w:rPr>
              <w:t>7</w:t>
            </w:r>
            <w:r>
              <w:rPr>
                <w:rFonts w:ascii="Times New Roman" w:hAnsi="Times New Roman"/>
                <w:color w:val="231F20"/>
                <w:sz w:val="18"/>
              </w:rPr>
              <w:t>-6R</w:t>
            </w:r>
            <w:r>
              <w:rPr>
                <w:rFonts w:ascii="Times New Roman" w:hAnsi="Times New Roman"/>
                <w:color w:val="231F20"/>
                <w:sz w:val="18"/>
                <w:vertAlign w:val="superscript"/>
              </w:rPr>
              <w:t>5</w:t>
            </w:r>
            <w:r>
              <w:rPr>
                <w:rFonts w:ascii="Times New Roman" w:hAnsi="Times New Roman"/>
                <w:color w:val="231F20"/>
                <w:sz w:val="18"/>
              </w:rPr>
              <w:t>)</w:t>
            </w:r>
            <w:r>
              <w:rPr>
                <w:rFonts w:ascii="Times New Roman" w:hAnsi="Times New Roman"/>
                <w:color w:val="231F20"/>
                <w:spacing w:val="22"/>
                <w:sz w:val="18"/>
              </w:rPr>
              <w:t xml:space="preserve"> </w:t>
            </w:r>
            <w:r>
              <w:rPr>
                <w:rFonts w:ascii="Times New Roman" w:hAnsi="Times New Roman"/>
                <w:color w:val="231F20"/>
                <w:spacing w:val="-2"/>
                <w:sz w:val="18"/>
              </w:rPr>
              <w:t>sin(5A)</w:t>
            </w:r>
          </w:p>
        </w:tc>
      </w:tr>
      <w:tr>
        <w:trPr>
          <w:trHeight w:val="289"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31</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34</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31</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19"/>
              <w:rPr>
                <w:rFonts w:ascii="Times New Roman" w:hAnsi="Times New Roman"/>
                <w:sz w:val="18"/>
              </w:rPr>
            </w:pPr>
            <w:r>
              <w:rPr>
                <w:rFonts w:ascii="Times New Roman" w:hAnsi="Times New Roman"/>
                <w:color w:val="231F20"/>
                <w:sz w:val="18"/>
              </w:rPr>
              <w:t>(21R</w:t>
            </w:r>
            <w:r>
              <w:rPr>
                <w:rFonts w:ascii="Times New Roman" w:hAnsi="Times New Roman"/>
                <w:color w:val="231F20"/>
                <w:position w:val="7"/>
                <w:sz w:val="14"/>
              </w:rPr>
              <w:t>7</w:t>
            </w:r>
            <w:r>
              <w:rPr>
                <w:rFonts w:ascii="Times New Roman" w:hAnsi="Times New Roman"/>
                <w:color w:val="231F20"/>
                <w:sz w:val="18"/>
              </w:rPr>
              <w:t>-30R</w:t>
            </w:r>
            <w:r>
              <w:rPr>
                <w:rFonts w:ascii="Times New Roman" w:hAnsi="Times New Roman"/>
                <w:color w:val="231F20"/>
                <w:position w:val="7"/>
                <w:sz w:val="14"/>
              </w:rPr>
              <w:t>5</w:t>
            </w:r>
            <w:r>
              <w:rPr>
                <w:rFonts w:ascii="Times New Roman" w:hAnsi="Times New Roman"/>
                <w:color w:val="231F20"/>
                <w:sz w:val="18"/>
              </w:rPr>
              <w:t>+10R</w:t>
            </w:r>
            <w:r>
              <w:rPr>
                <w:rFonts w:ascii="Times New Roman" w:hAnsi="Times New Roman"/>
                <w:color w:val="231F20"/>
                <w:position w:val="7"/>
                <w:sz w:val="14"/>
              </w:rPr>
              <w:t>3</w:t>
            </w:r>
            <w:r>
              <w:rPr>
                <w:rFonts w:ascii="Times New Roman" w:hAnsi="Times New Roman"/>
                <w:color w:val="231F20"/>
                <w:sz w:val="18"/>
              </w:rPr>
              <w:t>)</w:t>
            </w:r>
            <w:r>
              <w:rPr>
                <w:rFonts w:ascii="Times New Roman" w:hAnsi="Times New Roman"/>
                <w:color w:val="231F20"/>
                <w:spacing w:val="-2"/>
                <w:sz w:val="18"/>
              </w:rPr>
              <w:t xml:space="preserve"> sin(3A)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32</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33</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24</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20"/>
              <w:rPr>
                <w:rFonts w:ascii="Times New Roman" w:hAnsi="Times New Roman"/>
                <w:sz w:val="18"/>
              </w:rPr>
            </w:pPr>
            <w:r>
              <w:rPr>
                <w:rFonts w:ascii="Times New Roman" w:hAnsi="Times New Roman"/>
                <w:color w:val="231F20"/>
                <w:sz w:val="18"/>
              </w:rPr>
              <w:t>(35R</w:t>
            </w:r>
            <w:r>
              <w:rPr>
                <w:rFonts w:ascii="Times New Roman" w:hAnsi="Times New Roman"/>
                <w:color w:val="231F20"/>
                <w:position w:val="7"/>
                <w:sz w:val="14"/>
              </w:rPr>
              <w:t>7</w:t>
            </w:r>
            <w:r>
              <w:rPr>
                <w:rFonts w:ascii="Times New Roman" w:hAnsi="Times New Roman"/>
                <w:color w:val="231F20"/>
                <w:sz w:val="18"/>
              </w:rPr>
              <w:t>-60R</w:t>
            </w:r>
            <w:r>
              <w:rPr>
                <w:rFonts w:ascii="Times New Roman" w:hAnsi="Times New Roman"/>
                <w:color w:val="231F20"/>
                <w:position w:val="7"/>
                <w:sz w:val="14"/>
              </w:rPr>
              <w:t>5</w:t>
            </w:r>
            <w:r>
              <w:rPr>
                <w:rFonts w:ascii="Times New Roman" w:hAnsi="Times New Roman"/>
                <w:color w:val="231F20"/>
                <w:sz w:val="18"/>
              </w:rPr>
              <w:t>+30R</w:t>
            </w:r>
            <w:r>
              <w:rPr>
                <w:rFonts w:ascii="Times New Roman" w:hAnsi="Times New Roman"/>
                <w:color w:val="231F20"/>
                <w:position w:val="7"/>
                <w:sz w:val="14"/>
              </w:rPr>
              <w:t>3</w:t>
            </w:r>
            <w:r>
              <w:rPr>
                <w:rFonts w:ascii="Times New Roman" w:hAnsi="Times New Roman"/>
                <w:color w:val="231F20"/>
                <w:sz w:val="18"/>
              </w:rPr>
              <w:t>-4R)</w:t>
            </w:r>
            <w:r>
              <w:rPr>
                <w:rFonts w:ascii="Times New Roman" w:hAnsi="Times New Roman"/>
                <w:color w:val="231F20"/>
                <w:spacing w:val="-1"/>
                <w:sz w:val="18"/>
              </w:rPr>
              <w:t xml:space="preserve"> </w:t>
            </w:r>
            <w:r>
              <w:rPr>
                <w:rFonts w:ascii="Times New Roman" w:hAnsi="Times New Roman"/>
                <w:color w:val="231F20"/>
                <w:spacing w:val="-2"/>
                <w:sz w:val="18"/>
              </w:rPr>
              <w:t>sin(A)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33</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32</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23</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20"/>
              <w:rPr>
                <w:rFonts w:ascii="Times New Roman" w:hAnsi="Times New Roman"/>
                <w:sz w:val="18"/>
              </w:rPr>
            </w:pPr>
            <w:r>
              <w:rPr>
                <w:rFonts w:ascii="Times New Roman" w:hAnsi="Times New Roman"/>
                <w:color w:val="231F20"/>
                <w:sz w:val="18"/>
              </w:rPr>
              <w:t>(35R</w:t>
            </w:r>
            <w:r>
              <w:rPr>
                <w:rFonts w:ascii="Times New Roman" w:hAnsi="Times New Roman"/>
                <w:color w:val="231F20"/>
                <w:position w:val="7"/>
                <w:sz w:val="14"/>
              </w:rPr>
              <w:t>7</w:t>
            </w:r>
            <w:r>
              <w:rPr>
                <w:rFonts w:ascii="Times New Roman" w:hAnsi="Times New Roman"/>
                <w:color w:val="231F20"/>
                <w:sz w:val="18"/>
              </w:rPr>
              <w:t>-60R</w:t>
            </w:r>
            <w:r>
              <w:rPr>
                <w:rFonts w:ascii="Times New Roman" w:hAnsi="Times New Roman"/>
                <w:color w:val="231F20"/>
                <w:position w:val="7"/>
                <w:sz w:val="14"/>
              </w:rPr>
              <w:t>5</w:t>
            </w:r>
            <w:r>
              <w:rPr>
                <w:rFonts w:ascii="Times New Roman" w:hAnsi="Times New Roman"/>
                <w:color w:val="231F20"/>
                <w:sz w:val="18"/>
              </w:rPr>
              <w:t>+30R</w:t>
            </w:r>
            <w:r>
              <w:rPr>
                <w:rFonts w:ascii="Times New Roman" w:hAnsi="Times New Roman"/>
                <w:color w:val="231F20"/>
                <w:position w:val="7"/>
                <w:sz w:val="14"/>
              </w:rPr>
              <w:t>3</w:t>
            </w:r>
            <w:r>
              <w:rPr>
                <w:rFonts w:ascii="Times New Roman" w:hAnsi="Times New Roman"/>
                <w:color w:val="231F20"/>
                <w:sz w:val="18"/>
              </w:rPr>
              <w:t>-4R)</w:t>
            </w:r>
            <w:r>
              <w:rPr>
                <w:rFonts w:ascii="Times New Roman" w:hAnsi="Times New Roman"/>
                <w:color w:val="231F20"/>
                <w:spacing w:val="-1"/>
                <w:sz w:val="18"/>
              </w:rPr>
              <w:t xml:space="preserve"> </w:t>
            </w:r>
            <w:r>
              <w:rPr>
                <w:rFonts w:ascii="Times New Roman" w:hAnsi="Times New Roman"/>
                <w:color w:val="231F20"/>
                <w:spacing w:val="-2"/>
                <w:sz w:val="18"/>
              </w:rPr>
              <w:t>cos(A)</w:t>
            </w:r>
          </w:p>
        </w:tc>
      </w:tr>
    </w:tbl>
    <w:p>
      <w:pPr>
        <w:pStyle w:val="BodyText"/>
        <w:spacing w:before="12" w:after="0"/>
        <w:rPr>
          <w:rFonts w:ascii="Helvetica" w:hAnsi="Helvetica"/>
        </w:rPr>
      </w:pPr>
      <w:r>
        <w:rPr>
          <w:rFonts w:ascii="Helvetica" w:hAnsi="Helvetica"/>
        </w:rPr>
      </w:r>
    </w:p>
    <w:p>
      <w:pPr>
        <w:pStyle w:val="FigureCaption"/>
        <w:spacing w:before="565" w:after="120"/>
        <w:ind w:left="2699"/>
        <w:rPr>
          <w:rFonts w:ascii="Helvetica" w:hAnsi="Helvetica"/>
          <w:sz w:val="18"/>
        </w:rPr>
      </w:pPr>
      <w:r>
        <w:rPr>
          <w:rFonts w:ascii="Helvetica" w:hAnsi="Helvetica"/>
          <w:b/>
          <w:color w:val="231F20"/>
          <w:sz w:val="18"/>
        </w:rPr>
        <w:t>TABLE</w:t>
      </w:r>
      <w:r>
        <w:rPr>
          <w:rFonts w:ascii="Helvetica" w:hAnsi="Helvetica"/>
          <w:b/>
          <w:color w:val="231F20"/>
          <w:spacing w:val="-6"/>
          <w:sz w:val="18"/>
        </w:rPr>
        <w:t xml:space="preserve"> </w:t>
      </w:r>
      <w:r>
        <w:rPr>
          <w:rFonts w:ascii="Helvetica" w:hAnsi="Helvetica"/>
          <w:b/>
          <w:color w:val="231F20"/>
          <w:sz w:val="18"/>
        </w:rPr>
        <w:t>8.</w:t>
      </w:r>
      <w:r>
        <w:rPr>
          <w:rFonts w:ascii="Helvetica" w:hAnsi="Helvetica"/>
          <w:b/>
          <w:color w:val="231F20"/>
          <w:spacing w:val="52"/>
          <w:sz w:val="18"/>
        </w:rPr>
        <w:t xml:space="preserve"> </w:t>
      </w:r>
      <w:r>
        <w:rPr>
          <w:rFonts w:ascii="Helvetica" w:hAnsi="Helvetica"/>
          <w:color w:val="231F20"/>
          <w:sz w:val="18"/>
        </w:rPr>
        <w:t>Zernike</w:t>
      </w:r>
      <w:r>
        <w:rPr>
          <w:rFonts w:ascii="Helvetica" w:hAnsi="Helvetica"/>
          <w:color w:val="231F20"/>
          <w:spacing w:val="-6"/>
          <w:sz w:val="18"/>
        </w:rPr>
        <w:t xml:space="preserve"> </w:t>
      </w:r>
      <w:r>
        <w:rPr>
          <w:rFonts w:ascii="Helvetica" w:hAnsi="Helvetica"/>
          <w:color w:val="231F20"/>
          <w:spacing w:val="-2"/>
          <w:sz w:val="18"/>
        </w:rPr>
        <w:t>polynomials</w:t>
      </w:r>
    </w:p>
    <w:p>
      <w:pPr>
        <w:pStyle w:val="BodyText"/>
        <w:spacing w:before="9" w:after="1"/>
        <w:rPr>
          <w:rFonts w:ascii="Helvetica" w:hAnsi="Helvetica"/>
          <w:sz w:val="7"/>
        </w:rPr>
      </w:pPr>
      <w:r>
        <w:rPr>
          <w:rFonts w:ascii="Helvetica" w:hAnsi="Helvetica"/>
          <w:sz w:val="7"/>
        </w:rPr>
      </w:r>
    </w:p>
    <w:tbl>
      <w:tblPr>
        <w:tblW w:w="5760" w:type="dxa"/>
        <w:jc w:val="left"/>
        <w:tblInd w:w="2705" w:type="dxa"/>
        <w:tblLayout w:type="fixed"/>
        <w:tblCellMar>
          <w:top w:w="0" w:type="dxa"/>
          <w:left w:w="5" w:type="dxa"/>
          <w:bottom w:w="0" w:type="dxa"/>
          <w:right w:w="5" w:type="dxa"/>
        </w:tblCellMar>
        <w:tblLook w:val="01e0" w:noHBand="0" w:noVBand="0" w:firstColumn="1" w:lastRow="1" w:lastColumn="1" w:firstRow="1"/>
      </w:tblPr>
      <w:tblGrid>
        <w:gridCol w:w="1080"/>
        <w:gridCol w:w="936"/>
        <w:gridCol w:w="864"/>
        <w:gridCol w:w="2879"/>
      </w:tblGrid>
      <w:tr>
        <w:trPr>
          <w:trHeight w:val="51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exact" w:line="186" w:before="86" w:after="0"/>
              <w:ind w:left="120"/>
              <w:rPr>
                <w:rFonts w:ascii="Helvetica" w:hAnsi="Helvetica"/>
                <w:b/>
                <w:sz w:val="16"/>
              </w:rPr>
            </w:pPr>
            <w:r>
              <w:rPr>
                <w:rFonts w:ascii="Helvetica" w:hAnsi="Helvetica"/>
                <w:b/>
                <w:color w:val="231F20"/>
                <w:spacing w:val="-4"/>
                <w:sz w:val="16"/>
              </w:rPr>
              <w:t>MACOS</w:t>
            </w:r>
          </w:p>
          <w:p>
            <w:pPr>
              <w:pStyle w:val="TableParagraph"/>
              <w:spacing w:lineRule="exact" w:line="186"/>
              <w:ind w:left="120"/>
              <w:rPr>
                <w:rFonts w:ascii="Helvetica" w:hAnsi="Helvetica"/>
                <w:b/>
                <w:sz w:val="16"/>
              </w:rPr>
            </w:pPr>
            <w:r>
              <w:rPr>
                <w:rFonts w:ascii="Helvetica" w:hAnsi="Helvetica"/>
                <w:b/>
                <w:color w:val="231F20"/>
                <w:spacing w:val="-2"/>
                <w:sz w:val="16"/>
              </w:rPr>
              <w:t>(Malacara)</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18" w:before="95" w:after="0"/>
              <w:ind w:left="120" w:right="258"/>
              <w:rPr>
                <w:rFonts w:ascii="Helvetica" w:hAnsi="Helvetica"/>
                <w:b/>
                <w:sz w:val="16"/>
              </w:rPr>
            </w:pPr>
            <w:r>
              <w:rPr>
                <w:rFonts w:ascii="Helvetica" w:hAnsi="Helvetica"/>
                <w:b/>
                <w:color w:val="231F20"/>
                <w:spacing w:val="-2"/>
                <w:sz w:val="16"/>
              </w:rPr>
              <w:t>Code</w:t>
            </w:r>
            <w:r>
              <w:rPr>
                <w:rFonts w:ascii="Helvetica" w:hAnsi="Helvetica"/>
                <w:b/>
                <w:color w:val="231F20"/>
                <w:spacing w:val="-14"/>
                <w:sz w:val="16"/>
              </w:rPr>
              <w:t xml:space="preserve"> </w:t>
            </w:r>
            <w:r>
              <w:rPr>
                <w:rFonts w:ascii="Helvetica" w:hAnsi="Helvetica"/>
                <w:b/>
                <w:color w:val="231F20"/>
                <w:spacing w:val="-2"/>
                <w:sz w:val="16"/>
              </w:rPr>
              <w:t>V (Noll)</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exact" w:line="186" w:before="86" w:after="0"/>
              <w:ind w:left="120"/>
              <w:rPr>
                <w:rFonts w:ascii="Helvetica" w:hAnsi="Helvetica"/>
                <w:b/>
                <w:sz w:val="16"/>
              </w:rPr>
            </w:pPr>
            <w:r>
              <w:rPr>
                <w:rFonts w:ascii="Helvetica" w:hAnsi="Helvetica"/>
                <w:b/>
                <w:color w:val="231F20"/>
                <w:spacing w:val="-2"/>
                <w:sz w:val="16"/>
              </w:rPr>
              <w:t>FRINGE</w:t>
            </w:r>
          </w:p>
          <w:p>
            <w:pPr>
              <w:pStyle w:val="TableParagraph"/>
              <w:spacing w:lineRule="exact" w:line="186"/>
              <w:ind w:left="120"/>
              <w:rPr>
                <w:rFonts w:ascii="Helvetica" w:hAnsi="Helvetica"/>
                <w:b/>
                <w:sz w:val="16"/>
              </w:rPr>
            </w:pPr>
            <w:r>
              <w:rPr>
                <w:rFonts w:ascii="Helvetica" w:hAnsi="Helvetica"/>
                <w:b/>
                <w:color w:val="231F20"/>
                <w:spacing w:val="-2"/>
                <w:sz w:val="16"/>
              </w:rPr>
              <w:t>(Fringe)</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74" w:after="0"/>
              <w:rPr>
                <w:rFonts w:ascii="Helvetica" w:hAnsi="Helvetica"/>
                <w:sz w:val="16"/>
              </w:rPr>
            </w:pPr>
            <w:r>
              <w:rPr>
                <w:rFonts w:ascii="Helvetica" w:hAnsi="Helvetica"/>
                <w:sz w:val="16"/>
              </w:rPr>
            </w:r>
          </w:p>
          <w:p>
            <w:pPr>
              <w:pStyle w:val="TableParagraph"/>
              <w:spacing w:lineRule="auto" w:line="240"/>
              <w:ind w:left="120"/>
              <w:rPr>
                <w:rFonts w:ascii="Helvetica" w:hAnsi="Helvetica"/>
                <w:b/>
                <w:sz w:val="16"/>
              </w:rPr>
            </w:pPr>
            <w:r>
              <w:rPr>
                <w:rFonts w:ascii="Helvetica" w:hAnsi="Helvetica"/>
                <w:b/>
                <w:color w:val="231F20"/>
                <w:spacing w:val="-2"/>
                <w:sz w:val="16"/>
              </w:rPr>
              <w:t>Polynomial</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34</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31</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30</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20"/>
              <w:rPr>
                <w:rFonts w:ascii="Times New Roman" w:hAnsi="Times New Roman"/>
                <w:sz w:val="18"/>
              </w:rPr>
            </w:pPr>
            <w:r>
              <w:rPr>
                <w:rFonts w:ascii="Times New Roman" w:hAnsi="Times New Roman"/>
                <w:color w:val="231F20"/>
                <w:sz w:val="18"/>
              </w:rPr>
              <w:t>(21R</w:t>
            </w:r>
            <w:r>
              <w:rPr>
                <w:rFonts w:ascii="Times New Roman" w:hAnsi="Times New Roman"/>
                <w:color w:val="231F20"/>
                <w:position w:val="7"/>
                <w:sz w:val="14"/>
              </w:rPr>
              <w:t>7</w:t>
            </w:r>
            <w:r>
              <w:rPr>
                <w:rFonts w:ascii="Times New Roman" w:hAnsi="Times New Roman"/>
                <w:color w:val="231F20"/>
                <w:sz w:val="18"/>
              </w:rPr>
              <w:t>-30R</w:t>
            </w:r>
            <w:r>
              <w:rPr>
                <w:rFonts w:ascii="Times New Roman" w:hAnsi="Times New Roman"/>
                <w:color w:val="231F20"/>
                <w:position w:val="7"/>
                <w:sz w:val="14"/>
              </w:rPr>
              <w:t>5</w:t>
            </w:r>
            <w:r>
              <w:rPr>
                <w:rFonts w:ascii="Times New Roman" w:hAnsi="Times New Roman"/>
                <w:color w:val="231F20"/>
                <w:sz w:val="18"/>
              </w:rPr>
              <w:t>+10R</w:t>
            </w:r>
            <w:r>
              <w:rPr>
                <w:rFonts w:ascii="Times New Roman" w:hAnsi="Times New Roman"/>
                <w:color w:val="231F20"/>
                <w:position w:val="7"/>
                <w:sz w:val="14"/>
              </w:rPr>
              <w:t>3</w:t>
            </w:r>
            <w:r>
              <w:rPr>
                <w:rFonts w:ascii="Times New Roman" w:hAnsi="Times New Roman"/>
                <w:color w:val="231F20"/>
                <w:sz w:val="18"/>
              </w:rPr>
              <w:t>)</w:t>
            </w:r>
            <w:r>
              <w:rPr>
                <w:rFonts w:ascii="Times New Roman" w:hAnsi="Times New Roman"/>
                <w:color w:val="231F20"/>
                <w:spacing w:val="-2"/>
                <w:sz w:val="18"/>
              </w:rPr>
              <w:t xml:space="preserve"> cos(3A)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35</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30</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(7R</w:t>
            </w:r>
            <w:r>
              <w:rPr>
                <w:rFonts w:ascii="Times New Roman" w:hAnsi="Times New Roman"/>
                <w:color w:val="231F20"/>
                <w:sz w:val="18"/>
                <w:vertAlign w:val="superscript"/>
              </w:rPr>
              <w:t>7</w:t>
            </w:r>
            <w:r>
              <w:rPr>
                <w:rFonts w:ascii="Times New Roman" w:hAnsi="Times New Roman"/>
                <w:color w:val="231F20"/>
                <w:sz w:val="18"/>
              </w:rPr>
              <w:t>-6R</w:t>
            </w:r>
            <w:r>
              <w:rPr>
                <w:rFonts w:ascii="Times New Roman" w:hAnsi="Times New Roman"/>
                <w:color w:val="231F20"/>
                <w:sz w:val="18"/>
                <w:vertAlign w:val="superscript"/>
              </w:rPr>
              <w:t>5</w:t>
            </w:r>
            <w:r>
              <w:rPr>
                <w:rFonts w:ascii="Times New Roman" w:hAnsi="Times New Roman"/>
                <w:color w:val="231F20"/>
                <w:sz w:val="18"/>
              </w:rPr>
              <w:t>)</w:t>
            </w:r>
            <w:r>
              <w:rPr>
                <w:rFonts w:ascii="Times New Roman" w:hAnsi="Times New Roman"/>
                <w:color w:val="231F20"/>
                <w:spacing w:val="22"/>
                <w:sz w:val="18"/>
              </w:rPr>
              <w:t xml:space="preserve"> </w:t>
            </w:r>
            <w:r>
              <w:rPr>
                <w:rFonts w:ascii="Times New Roman" w:hAnsi="Times New Roman"/>
                <w:color w:val="231F20"/>
                <w:spacing w:val="-2"/>
                <w:sz w:val="18"/>
              </w:rPr>
              <w:t>cos(5A)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36</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29</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7</w:t>
            </w:r>
            <w:r>
              <w:rPr>
                <w:rFonts w:ascii="Times New Roman" w:hAnsi="Times New Roman"/>
                <w:color w:val="231F20"/>
                <w:spacing w:val="-8"/>
                <w:w w:val="105"/>
                <w:sz w:val="18"/>
              </w:rPr>
              <w:t xml:space="preserve"> </w:t>
            </w:r>
            <w:r>
              <w:rPr>
                <w:rFonts w:ascii="Times New Roman" w:hAnsi="Times New Roman"/>
                <w:color w:val="231F20"/>
                <w:spacing w:val="-2"/>
                <w:w w:val="105"/>
                <w:sz w:val="18"/>
              </w:rPr>
              <w:t>cos(7A)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37</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45</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8</w:t>
            </w:r>
            <w:r>
              <w:rPr>
                <w:rFonts w:ascii="Times New Roman" w:hAnsi="Times New Roman"/>
                <w:color w:val="231F20"/>
                <w:spacing w:val="-8"/>
                <w:w w:val="105"/>
                <w:sz w:val="18"/>
              </w:rPr>
              <w:t xml:space="preserve"> </w:t>
            </w:r>
            <w:r>
              <w:rPr>
                <w:rFonts w:ascii="Times New Roman" w:hAnsi="Times New Roman"/>
                <w:color w:val="231F20"/>
                <w:spacing w:val="-2"/>
                <w:w w:val="105"/>
                <w:sz w:val="18"/>
              </w:rPr>
              <w:t>sin(8A)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38</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44</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(8R</w:t>
            </w:r>
            <w:r>
              <w:rPr>
                <w:rFonts w:ascii="Times New Roman" w:hAnsi="Times New Roman"/>
                <w:color w:val="231F20"/>
                <w:sz w:val="18"/>
                <w:vertAlign w:val="superscript"/>
              </w:rPr>
              <w:t>8</w:t>
            </w:r>
            <w:r>
              <w:rPr>
                <w:rFonts w:ascii="Times New Roman" w:hAnsi="Times New Roman"/>
                <w:color w:val="231F20"/>
                <w:sz w:val="18"/>
              </w:rPr>
              <w:t>-7R</w:t>
            </w:r>
            <w:r>
              <w:rPr>
                <w:rFonts w:ascii="Times New Roman" w:hAnsi="Times New Roman"/>
                <w:color w:val="231F20"/>
                <w:sz w:val="18"/>
                <w:vertAlign w:val="superscript"/>
              </w:rPr>
              <w:t>6</w:t>
            </w:r>
            <w:r>
              <w:rPr>
                <w:rFonts w:ascii="Times New Roman" w:hAnsi="Times New Roman"/>
                <w:color w:val="231F20"/>
                <w:sz w:val="18"/>
              </w:rPr>
              <w:t>)</w:t>
            </w:r>
            <w:r>
              <w:rPr>
                <w:rFonts w:ascii="Times New Roman" w:hAnsi="Times New Roman"/>
                <w:color w:val="231F20"/>
                <w:spacing w:val="22"/>
                <w:sz w:val="18"/>
              </w:rPr>
              <w:t xml:space="preserve"> </w:t>
            </w:r>
            <w:r>
              <w:rPr>
                <w:rFonts w:ascii="Times New Roman" w:hAnsi="Times New Roman"/>
                <w:color w:val="231F20"/>
                <w:spacing w:val="-2"/>
                <w:sz w:val="18"/>
              </w:rPr>
              <w:t>sin(6A)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39</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43</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19"/>
              <w:rPr>
                <w:rFonts w:ascii="Times New Roman" w:hAnsi="Times New Roman"/>
                <w:sz w:val="18"/>
              </w:rPr>
            </w:pPr>
            <w:r>
              <w:rPr>
                <w:rFonts w:ascii="Times New Roman" w:hAnsi="Times New Roman"/>
                <w:color w:val="231F20"/>
                <w:sz w:val="18"/>
              </w:rPr>
              <w:t>(28R</w:t>
            </w:r>
            <w:r>
              <w:rPr>
                <w:rFonts w:ascii="Times New Roman" w:hAnsi="Times New Roman"/>
                <w:color w:val="231F20"/>
                <w:position w:val="7"/>
                <w:sz w:val="14"/>
              </w:rPr>
              <w:t>8</w:t>
            </w:r>
            <w:r>
              <w:rPr>
                <w:rFonts w:ascii="Times New Roman" w:hAnsi="Times New Roman"/>
                <w:color w:val="231F20"/>
                <w:sz w:val="18"/>
              </w:rPr>
              <w:t>-42R</w:t>
            </w:r>
            <w:r>
              <w:rPr>
                <w:rFonts w:ascii="Times New Roman" w:hAnsi="Times New Roman"/>
                <w:color w:val="231F20"/>
                <w:position w:val="7"/>
                <w:sz w:val="14"/>
              </w:rPr>
              <w:t>6</w:t>
            </w:r>
            <w:r>
              <w:rPr>
                <w:rFonts w:ascii="Times New Roman" w:hAnsi="Times New Roman"/>
                <w:color w:val="231F20"/>
                <w:sz w:val="18"/>
              </w:rPr>
              <w:t>+15R</w:t>
            </w:r>
            <w:r>
              <w:rPr>
                <w:rFonts w:ascii="Times New Roman" w:hAnsi="Times New Roman"/>
                <w:color w:val="231F20"/>
                <w:position w:val="7"/>
                <w:sz w:val="14"/>
              </w:rPr>
              <w:t>4</w:t>
            </w:r>
            <w:r>
              <w:rPr>
                <w:rFonts w:ascii="Times New Roman" w:hAnsi="Times New Roman"/>
                <w:color w:val="231F20"/>
                <w:sz w:val="18"/>
              </w:rPr>
              <w:t>)</w:t>
            </w:r>
            <w:r>
              <w:rPr>
                <w:rFonts w:ascii="Times New Roman" w:hAnsi="Times New Roman"/>
                <w:color w:val="231F20"/>
                <w:spacing w:val="-2"/>
                <w:sz w:val="18"/>
              </w:rPr>
              <w:t xml:space="preserve"> sin(4A)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40</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42</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33</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20"/>
              <w:rPr>
                <w:rFonts w:ascii="Times New Roman" w:hAnsi="Times New Roman"/>
                <w:sz w:val="18"/>
              </w:rPr>
            </w:pPr>
            <w:r>
              <w:rPr>
                <w:rFonts w:ascii="Times New Roman" w:hAnsi="Times New Roman"/>
                <w:color w:val="231F20"/>
                <w:sz w:val="18"/>
              </w:rPr>
              <w:t>(56R</w:t>
            </w:r>
            <w:r>
              <w:rPr>
                <w:rFonts w:ascii="Times New Roman" w:hAnsi="Times New Roman"/>
                <w:color w:val="231F20"/>
                <w:position w:val="7"/>
                <w:sz w:val="14"/>
              </w:rPr>
              <w:t>8</w:t>
            </w:r>
            <w:r>
              <w:rPr>
                <w:rFonts w:ascii="Times New Roman" w:hAnsi="Times New Roman"/>
                <w:color w:val="231F20"/>
                <w:sz w:val="18"/>
              </w:rPr>
              <w:t>-105R</w:t>
            </w:r>
            <w:r>
              <w:rPr>
                <w:rFonts w:ascii="Times New Roman" w:hAnsi="Times New Roman"/>
                <w:color w:val="231F20"/>
                <w:position w:val="7"/>
                <w:sz w:val="14"/>
              </w:rPr>
              <w:t>6</w:t>
            </w:r>
            <w:r>
              <w:rPr>
                <w:rFonts w:ascii="Times New Roman" w:hAnsi="Times New Roman"/>
                <w:color w:val="231F20"/>
                <w:sz w:val="18"/>
              </w:rPr>
              <w:t>+60R</w:t>
            </w:r>
            <w:r>
              <w:rPr>
                <w:rFonts w:ascii="Times New Roman" w:hAnsi="Times New Roman"/>
                <w:color w:val="231F20"/>
                <w:position w:val="7"/>
                <w:sz w:val="14"/>
              </w:rPr>
              <w:t>4</w:t>
            </w:r>
            <w:r>
              <w:rPr>
                <w:rFonts w:ascii="Times New Roman" w:hAnsi="Times New Roman"/>
                <w:color w:val="231F20"/>
                <w:sz w:val="18"/>
              </w:rPr>
              <w:t>-10R</w:t>
            </w:r>
            <w:r>
              <w:rPr>
                <w:rFonts w:ascii="Times New Roman" w:hAnsi="Times New Roman"/>
                <w:color w:val="231F20"/>
                <w:position w:val="7"/>
                <w:sz w:val="14"/>
              </w:rPr>
              <w:t>2</w:t>
            </w:r>
            <w:r>
              <w:rPr>
                <w:rFonts w:ascii="Times New Roman" w:hAnsi="Times New Roman"/>
                <w:color w:val="231F20"/>
                <w:sz w:val="18"/>
              </w:rPr>
              <w:t>)</w:t>
            </w:r>
            <w:r>
              <w:rPr>
                <w:rFonts w:ascii="Times New Roman" w:hAnsi="Times New Roman"/>
                <w:color w:val="231F20"/>
                <w:spacing w:val="-3"/>
                <w:sz w:val="18"/>
              </w:rPr>
              <w:t xml:space="preserve"> </w:t>
            </w:r>
            <w:r>
              <w:rPr>
                <w:rFonts w:ascii="Times New Roman" w:hAnsi="Times New Roman"/>
                <w:color w:val="231F20"/>
                <w:spacing w:val="-2"/>
                <w:sz w:val="18"/>
              </w:rPr>
              <w:t>sin(2A)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41</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41</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25</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20"/>
              <w:rPr>
                <w:rFonts w:ascii="Times New Roman" w:hAnsi="Times New Roman"/>
                <w:sz w:val="18"/>
              </w:rPr>
            </w:pPr>
            <w:r>
              <w:rPr>
                <w:rFonts w:ascii="Times New Roman" w:hAnsi="Times New Roman"/>
                <w:color w:val="231F20"/>
                <w:sz w:val="18"/>
              </w:rPr>
              <w:t>70R</w:t>
            </w:r>
            <w:r>
              <w:rPr>
                <w:rFonts w:ascii="Times New Roman" w:hAnsi="Times New Roman"/>
                <w:color w:val="231F20"/>
                <w:position w:val="7"/>
                <w:sz w:val="14"/>
              </w:rPr>
              <w:t>8</w:t>
            </w:r>
            <w:r>
              <w:rPr>
                <w:rFonts w:ascii="Times New Roman" w:hAnsi="Times New Roman"/>
                <w:color w:val="231F20"/>
                <w:sz w:val="18"/>
              </w:rPr>
              <w:t>-140R</w:t>
            </w:r>
            <w:r>
              <w:rPr>
                <w:rFonts w:ascii="Times New Roman" w:hAnsi="Times New Roman"/>
                <w:color w:val="231F20"/>
                <w:position w:val="7"/>
                <w:sz w:val="14"/>
              </w:rPr>
              <w:t>6</w:t>
            </w:r>
            <w:r>
              <w:rPr>
                <w:rFonts w:ascii="Times New Roman" w:hAnsi="Times New Roman"/>
                <w:color w:val="231F20"/>
                <w:sz w:val="18"/>
              </w:rPr>
              <w:t>+90R</w:t>
            </w:r>
            <w:r>
              <w:rPr>
                <w:rFonts w:ascii="Times New Roman" w:hAnsi="Times New Roman"/>
                <w:color w:val="231F20"/>
                <w:position w:val="7"/>
                <w:sz w:val="14"/>
              </w:rPr>
              <w:t>4</w:t>
            </w:r>
            <w:r>
              <w:rPr>
                <w:rFonts w:ascii="Times New Roman" w:hAnsi="Times New Roman"/>
                <w:color w:val="231F20"/>
                <w:sz w:val="18"/>
              </w:rPr>
              <w:t>-</w:t>
            </w:r>
            <w:r>
              <w:rPr>
                <w:rFonts w:ascii="Times New Roman" w:hAnsi="Times New Roman"/>
                <w:color w:val="231F20"/>
                <w:spacing w:val="-2"/>
                <w:sz w:val="18"/>
              </w:rPr>
              <w:t>20R</w:t>
            </w:r>
            <w:r>
              <w:rPr>
                <w:rFonts w:ascii="Times New Roman" w:hAnsi="Times New Roman"/>
                <w:color w:val="231F20"/>
                <w:spacing w:val="-2"/>
                <w:position w:val="7"/>
                <w:sz w:val="14"/>
              </w:rPr>
              <w:t>2</w:t>
            </w:r>
            <w:r>
              <w:rPr>
                <w:rFonts w:ascii="Times New Roman" w:hAnsi="Times New Roman"/>
                <w:color w:val="231F20"/>
                <w:spacing w:val="-2"/>
                <w:sz w:val="18"/>
              </w:rPr>
              <w:t>+1</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42</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40</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32</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19"/>
              <w:rPr>
                <w:rFonts w:ascii="Times New Roman" w:hAnsi="Times New Roman"/>
                <w:sz w:val="18"/>
              </w:rPr>
            </w:pPr>
            <w:r>
              <w:rPr>
                <w:rFonts w:ascii="Times New Roman" w:hAnsi="Times New Roman"/>
                <w:color w:val="231F20"/>
                <w:sz w:val="18"/>
              </w:rPr>
              <w:t>(56R</w:t>
            </w:r>
            <w:r>
              <w:rPr>
                <w:rFonts w:ascii="Times New Roman" w:hAnsi="Times New Roman"/>
                <w:color w:val="231F20"/>
                <w:position w:val="7"/>
                <w:sz w:val="14"/>
              </w:rPr>
              <w:t>8</w:t>
            </w:r>
            <w:r>
              <w:rPr>
                <w:rFonts w:ascii="Times New Roman" w:hAnsi="Times New Roman"/>
                <w:color w:val="231F20"/>
                <w:sz w:val="18"/>
              </w:rPr>
              <w:t>-105R</w:t>
            </w:r>
            <w:r>
              <w:rPr>
                <w:rFonts w:ascii="Times New Roman" w:hAnsi="Times New Roman"/>
                <w:color w:val="231F20"/>
                <w:position w:val="7"/>
                <w:sz w:val="14"/>
              </w:rPr>
              <w:t>6</w:t>
            </w:r>
            <w:r>
              <w:rPr>
                <w:rFonts w:ascii="Times New Roman" w:hAnsi="Times New Roman"/>
                <w:color w:val="231F20"/>
                <w:sz w:val="18"/>
              </w:rPr>
              <w:t>+60R</w:t>
            </w:r>
            <w:r>
              <w:rPr>
                <w:rFonts w:ascii="Times New Roman" w:hAnsi="Times New Roman"/>
                <w:color w:val="231F20"/>
                <w:position w:val="7"/>
                <w:sz w:val="14"/>
              </w:rPr>
              <w:t>4</w:t>
            </w:r>
            <w:r>
              <w:rPr>
                <w:rFonts w:ascii="Times New Roman" w:hAnsi="Times New Roman"/>
                <w:color w:val="231F20"/>
                <w:sz w:val="18"/>
              </w:rPr>
              <w:t>-10R</w:t>
            </w:r>
            <w:r>
              <w:rPr>
                <w:rFonts w:ascii="Times New Roman" w:hAnsi="Times New Roman"/>
                <w:color w:val="231F20"/>
                <w:position w:val="7"/>
                <w:sz w:val="14"/>
              </w:rPr>
              <w:t>2</w:t>
            </w:r>
            <w:r>
              <w:rPr>
                <w:rFonts w:ascii="Times New Roman" w:hAnsi="Times New Roman"/>
                <w:color w:val="231F20"/>
                <w:sz w:val="18"/>
              </w:rPr>
              <w:t>)</w:t>
            </w:r>
            <w:r>
              <w:rPr>
                <w:rFonts w:ascii="Times New Roman" w:hAnsi="Times New Roman"/>
                <w:color w:val="231F20"/>
                <w:spacing w:val="-3"/>
                <w:sz w:val="18"/>
              </w:rPr>
              <w:t xml:space="preserve"> </w:t>
            </w:r>
            <w:r>
              <w:rPr>
                <w:rFonts w:ascii="Times New Roman" w:hAnsi="Times New Roman"/>
                <w:color w:val="231F20"/>
                <w:spacing w:val="-2"/>
                <w:sz w:val="18"/>
              </w:rPr>
              <w:t>cos(2A)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43</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39</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20"/>
              <w:rPr>
                <w:rFonts w:ascii="Times New Roman" w:hAnsi="Times New Roman"/>
                <w:sz w:val="18"/>
              </w:rPr>
            </w:pPr>
            <w:r>
              <w:rPr>
                <w:rFonts w:ascii="Times New Roman" w:hAnsi="Times New Roman"/>
                <w:color w:val="231F20"/>
                <w:sz w:val="18"/>
              </w:rPr>
              <w:t>(28R</w:t>
            </w:r>
            <w:r>
              <w:rPr>
                <w:rFonts w:ascii="Times New Roman" w:hAnsi="Times New Roman"/>
                <w:color w:val="231F20"/>
                <w:position w:val="7"/>
                <w:sz w:val="14"/>
              </w:rPr>
              <w:t>8</w:t>
            </w:r>
            <w:r>
              <w:rPr>
                <w:rFonts w:ascii="Times New Roman" w:hAnsi="Times New Roman"/>
                <w:color w:val="231F20"/>
                <w:sz w:val="18"/>
              </w:rPr>
              <w:t>-42R</w:t>
            </w:r>
            <w:r>
              <w:rPr>
                <w:rFonts w:ascii="Times New Roman" w:hAnsi="Times New Roman"/>
                <w:color w:val="231F20"/>
                <w:position w:val="7"/>
                <w:sz w:val="14"/>
              </w:rPr>
              <w:t>6</w:t>
            </w:r>
            <w:r>
              <w:rPr>
                <w:rFonts w:ascii="Times New Roman" w:hAnsi="Times New Roman"/>
                <w:color w:val="231F20"/>
                <w:sz w:val="18"/>
              </w:rPr>
              <w:t>+15R</w:t>
            </w:r>
            <w:r>
              <w:rPr>
                <w:rFonts w:ascii="Times New Roman" w:hAnsi="Times New Roman"/>
                <w:color w:val="231F20"/>
                <w:position w:val="7"/>
                <w:sz w:val="14"/>
              </w:rPr>
              <w:t>4</w:t>
            </w:r>
            <w:r>
              <w:rPr>
                <w:rFonts w:ascii="Times New Roman" w:hAnsi="Times New Roman"/>
                <w:color w:val="231F20"/>
                <w:sz w:val="18"/>
              </w:rPr>
              <w:t>)</w:t>
            </w:r>
            <w:r>
              <w:rPr>
                <w:rFonts w:ascii="Times New Roman" w:hAnsi="Times New Roman"/>
                <w:color w:val="231F20"/>
                <w:spacing w:val="-2"/>
                <w:sz w:val="18"/>
              </w:rPr>
              <w:t xml:space="preserve"> cos(4A)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44</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38</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(8R</w:t>
            </w:r>
            <w:r>
              <w:rPr>
                <w:rFonts w:ascii="Times New Roman" w:hAnsi="Times New Roman"/>
                <w:color w:val="231F20"/>
                <w:sz w:val="18"/>
                <w:vertAlign w:val="superscript"/>
              </w:rPr>
              <w:t>8</w:t>
            </w:r>
            <w:r>
              <w:rPr>
                <w:rFonts w:ascii="Times New Roman" w:hAnsi="Times New Roman"/>
                <w:color w:val="231F20"/>
                <w:sz w:val="18"/>
              </w:rPr>
              <w:t>-7R</w:t>
            </w:r>
            <w:r>
              <w:rPr>
                <w:rFonts w:ascii="Times New Roman" w:hAnsi="Times New Roman"/>
                <w:color w:val="231F20"/>
                <w:sz w:val="18"/>
                <w:vertAlign w:val="superscript"/>
              </w:rPr>
              <w:t>6</w:t>
            </w:r>
            <w:r>
              <w:rPr>
                <w:rFonts w:ascii="Times New Roman" w:hAnsi="Times New Roman"/>
                <w:color w:val="231F20"/>
                <w:sz w:val="18"/>
              </w:rPr>
              <w:t>)</w:t>
            </w:r>
            <w:r>
              <w:rPr>
                <w:rFonts w:ascii="Times New Roman" w:hAnsi="Times New Roman"/>
                <w:color w:val="231F20"/>
                <w:spacing w:val="22"/>
                <w:sz w:val="18"/>
              </w:rPr>
              <w:t xml:space="preserve"> </w:t>
            </w:r>
            <w:r>
              <w:rPr>
                <w:rFonts w:ascii="Times New Roman" w:hAnsi="Times New Roman"/>
                <w:color w:val="231F20"/>
                <w:spacing w:val="-2"/>
                <w:sz w:val="18"/>
              </w:rPr>
              <w:t>cos(6A)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45</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37</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8</w:t>
            </w:r>
            <w:r>
              <w:rPr>
                <w:rFonts w:ascii="Times New Roman" w:hAnsi="Times New Roman"/>
                <w:color w:val="231F20"/>
                <w:spacing w:val="-8"/>
                <w:w w:val="105"/>
                <w:sz w:val="18"/>
              </w:rPr>
              <w:t xml:space="preserve"> </w:t>
            </w:r>
            <w:r>
              <w:rPr>
                <w:rFonts w:ascii="Times New Roman" w:hAnsi="Times New Roman"/>
                <w:color w:val="231F20"/>
                <w:spacing w:val="-2"/>
                <w:w w:val="105"/>
                <w:sz w:val="18"/>
              </w:rPr>
              <w:t>cos(8A)</w:t>
            </w:r>
          </w:p>
        </w:tc>
      </w:tr>
    </w:tbl>
    <w:p>
      <w:pPr>
        <w:pStyle w:val="BodyText"/>
        <w:spacing w:before="205" w:after="0"/>
        <w:rPr>
          <w:rFonts w:ascii="Helvetica" w:hAnsi="Helvetica"/>
          <w:sz w:val="18"/>
        </w:rPr>
      </w:pPr>
      <w:r>
        <w:rPr>
          <w:rFonts w:ascii="Helvetica" w:hAnsi="Helvetica"/>
          <w:sz w:val="18"/>
        </w:rPr>
      </w:r>
    </w:p>
    <w:p>
      <w:pPr>
        <w:pStyle w:val="BodyText"/>
        <w:spacing w:lineRule="auto" w:line="240"/>
        <w:ind w:left="2700" w:right="707"/>
        <w:rPr/>
      </w:pPr>
      <w:r>
        <w:rPr>
          <w:rFonts w:ascii="Courier New" w:hAnsi="Courier New"/>
          <w:color w:val="231F20"/>
          <w:sz w:val="18"/>
        </w:rPr>
        <w:t>KcElt</w:t>
      </w:r>
      <w:r>
        <w:rPr>
          <w:rFonts w:ascii="Courier New" w:hAnsi="Courier New"/>
          <w:color w:val="231F20"/>
          <w:spacing w:val="-73"/>
          <w:sz w:val="18"/>
        </w:rPr>
        <w:t xml:space="preserve"> </w:t>
      </w:r>
      <w:r>
        <w:rPr>
          <w:color w:val="231F20"/>
        </w:rPr>
        <w:t>and</w:t>
      </w:r>
      <w:r>
        <w:rPr>
          <w:color w:val="231F20"/>
          <w:spacing w:val="-12"/>
        </w:rPr>
        <w:t xml:space="preserve"> </w:t>
      </w:r>
      <w:r>
        <w:rPr>
          <w:rFonts w:ascii="Courier New" w:hAnsi="Courier New"/>
          <w:color w:val="231F20"/>
          <w:sz w:val="18"/>
        </w:rPr>
        <w:t>KrElt</w:t>
      </w:r>
      <w:r>
        <w:rPr>
          <w:rFonts w:ascii="Courier New" w:hAnsi="Courier New"/>
          <w:color w:val="231F20"/>
          <w:spacing w:val="-72"/>
          <w:sz w:val="18"/>
        </w:rPr>
        <w:t xml:space="preserve"> </w:t>
      </w:r>
      <w:r>
        <w:rPr>
          <w:color w:val="231F20"/>
        </w:rPr>
        <w:t>(or</w:t>
      </w:r>
      <w:r>
        <w:rPr>
          <w:color w:val="231F20"/>
          <w:spacing w:val="-13"/>
        </w:rPr>
        <w:t xml:space="preserve"> </w:t>
      </w:r>
      <w:r>
        <w:rPr>
          <w:rFonts w:ascii="Courier New" w:hAnsi="Courier New"/>
          <w:color w:val="231F20"/>
          <w:sz w:val="18"/>
        </w:rPr>
        <w:t>eElt</w:t>
      </w:r>
      <w:r>
        <w:rPr>
          <w:rFonts w:ascii="Courier New" w:hAnsi="Courier New"/>
          <w:color w:val="231F20"/>
          <w:spacing w:val="-27"/>
          <w:sz w:val="18"/>
        </w:rPr>
        <w:t xml:space="preserve"> </w:t>
      </w:r>
      <w:r>
        <w:rPr>
          <w:color w:val="231F20"/>
        </w:rPr>
        <w:t>and</w:t>
      </w:r>
      <w:r>
        <w:rPr>
          <w:color w:val="231F20"/>
          <w:spacing w:val="-12"/>
        </w:rPr>
        <w:t xml:space="preserve"> </w:t>
      </w:r>
      <w:r>
        <w:rPr>
          <w:rFonts w:ascii="Courier New" w:hAnsi="Courier New"/>
          <w:color w:val="231F20"/>
          <w:sz w:val="18"/>
        </w:rPr>
        <w:t>fElt</w:t>
      </w:r>
      <w:r>
        <w:rPr>
          <w:color w:val="231F20"/>
        </w:rPr>
        <w:t>)</w:t>
      </w:r>
      <w:r>
        <w:rPr>
          <w:color w:val="231F20"/>
          <w:spacing w:val="-13"/>
        </w:rPr>
        <w:t xml:space="preserve"> </w:t>
      </w:r>
      <w:r>
        <w:rPr>
          <w:color w:val="231F20"/>
        </w:rPr>
        <w:t>are</w:t>
      </w:r>
      <w:r>
        <w:rPr>
          <w:color w:val="231F20"/>
          <w:spacing w:val="-12"/>
        </w:rPr>
        <w:t xml:space="preserve"> </w:t>
      </w:r>
      <w:r>
        <w:rPr>
          <w:color w:val="231F20"/>
        </w:rPr>
        <w:t>the</w:t>
      </w:r>
      <w:r>
        <w:rPr>
          <w:color w:val="231F20"/>
          <w:spacing w:val="-13"/>
        </w:rPr>
        <w:t xml:space="preserve"> </w:t>
      </w:r>
      <w:r>
        <w:rPr>
          <w:color w:val="231F20"/>
        </w:rPr>
        <w:t>parameters</w:t>
      </w:r>
      <w:r>
        <w:rPr>
          <w:color w:val="231F20"/>
          <w:spacing w:val="-12"/>
        </w:rPr>
        <w:t xml:space="preserve"> </w:t>
      </w:r>
      <w:r>
        <w:rPr>
          <w:color w:val="231F20"/>
        </w:rPr>
        <w:t>that</w:t>
      </w:r>
      <w:r>
        <w:rPr>
          <w:color w:val="231F20"/>
          <w:spacing w:val="-13"/>
        </w:rPr>
        <w:t xml:space="preserve"> </w:t>
      </w:r>
      <w:r>
        <w:rPr>
          <w:color w:val="231F20"/>
        </w:rPr>
        <w:t>describe</w:t>
      </w:r>
      <w:r>
        <w:rPr>
          <w:color w:val="231F20"/>
          <w:spacing w:val="-12"/>
        </w:rPr>
        <w:t xml:space="preserve"> </w:t>
      </w:r>
      <w:r>
        <w:rPr>
          <w:color w:val="231F20"/>
        </w:rPr>
        <w:t>the</w:t>
      </w:r>
      <w:r>
        <w:rPr>
          <w:color w:val="231F20"/>
          <w:spacing w:val="-13"/>
        </w:rPr>
        <w:t xml:space="preserve"> </w:t>
      </w:r>
      <w:r>
        <w:rPr>
          <w:color w:val="231F20"/>
        </w:rPr>
        <w:t>conicoid.</w:t>
      </w:r>
      <w:r>
        <w:rPr>
          <w:color w:val="231F20"/>
          <w:spacing w:val="-12"/>
        </w:rPr>
        <w:t xml:space="preserve"> </w:t>
      </w:r>
      <w:r>
        <w:rPr>
          <w:color w:val="231F20"/>
        </w:rPr>
        <w:t>The deviations</w:t>
      </w:r>
      <w:r>
        <w:rPr>
          <w:color w:val="231F20"/>
          <w:spacing w:val="-9"/>
        </w:rPr>
        <w:t xml:space="preserve"> </w:t>
      </w:r>
      <w:r>
        <w:rPr>
          <w:color w:val="231F20"/>
        </w:rPr>
        <w:t>occur</w:t>
      </w:r>
      <w:r>
        <w:rPr>
          <w:color w:val="231F20"/>
          <w:spacing w:val="-9"/>
        </w:rPr>
        <w:t xml:space="preserve"> </w:t>
      </w:r>
      <w:r>
        <w:rPr>
          <w:color w:val="231F20"/>
        </w:rPr>
        <w:t>only</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z-direction</w:t>
      </w:r>
      <w:r>
        <w:rPr>
          <w:color w:val="231F20"/>
          <w:spacing w:val="-9"/>
        </w:rPr>
        <w:t xml:space="preserve"> </w:t>
      </w:r>
      <w:r>
        <w:rPr>
          <w:color w:val="231F20"/>
        </w:rPr>
        <w:t>of</w:t>
      </w:r>
      <w:r>
        <w:rPr>
          <w:color w:val="231F20"/>
          <w:spacing w:val="-9"/>
        </w:rPr>
        <w:t xml:space="preserve"> </w:t>
      </w:r>
      <w:r>
        <w:rPr>
          <w:color w:val="231F20"/>
        </w:rPr>
        <w:t>a</w:t>
      </w:r>
      <w:r>
        <w:rPr>
          <w:color w:val="231F20"/>
          <w:spacing w:val="-9"/>
        </w:rPr>
        <w:t xml:space="preserve"> </w:t>
      </w:r>
      <w:r>
        <w:rPr>
          <w:color w:val="231F20"/>
        </w:rPr>
        <w:t>special</w:t>
      </w:r>
      <w:r>
        <w:rPr>
          <w:color w:val="231F20"/>
          <w:spacing w:val="-9"/>
        </w:rPr>
        <w:t xml:space="preserve"> </w:t>
      </w:r>
      <w:r>
        <w:rPr>
          <w:color w:val="231F20"/>
        </w:rPr>
        <w:t>coordinate</w:t>
      </w:r>
      <w:r>
        <w:rPr>
          <w:color w:val="231F20"/>
          <w:spacing w:val="-9"/>
        </w:rPr>
        <w:t xml:space="preserve"> </w:t>
      </w:r>
      <w:r>
        <w:rPr>
          <w:color w:val="231F20"/>
        </w:rPr>
        <w:t>frame.</w:t>
      </w:r>
      <w:r>
        <w:rPr>
          <w:color w:val="231F20"/>
          <w:spacing w:val="-13"/>
        </w:rPr>
        <w:t xml:space="preserve"> </w:t>
      </w:r>
      <w:r>
        <w:rPr>
          <w:color w:val="231F20"/>
        </w:rPr>
        <w:t>The</w:t>
      </w:r>
      <w:r>
        <w:rPr>
          <w:color w:val="231F20"/>
          <w:spacing w:val="-9"/>
        </w:rPr>
        <w:t xml:space="preserve"> </w:t>
      </w:r>
      <w:r>
        <w:rPr>
          <w:color w:val="231F20"/>
        </w:rPr>
        <w:t>variable</w:t>
      </w:r>
      <w:r>
        <w:rPr>
          <w:color w:val="231F20"/>
          <w:spacing w:val="-10"/>
        </w:rPr>
        <w:t xml:space="preserve"> </w:t>
      </w:r>
      <w:r>
        <w:rPr>
          <w:rFonts w:ascii="Courier New" w:hAnsi="Courier New"/>
          <w:color w:val="231F20"/>
          <w:sz w:val="18"/>
        </w:rPr>
        <w:t xml:space="preserve">pMon </w:t>
      </w:r>
      <w:r>
        <w:rPr>
          <w:color w:val="231F20"/>
        </w:rPr>
        <w:t>is</w:t>
      </w:r>
      <w:r>
        <w:rPr>
          <w:color w:val="231F20"/>
          <w:spacing w:val="-13"/>
        </w:rPr>
        <w:t xml:space="preserve"> </w:t>
      </w:r>
      <w:r>
        <w:rPr>
          <w:color w:val="231F20"/>
        </w:rPr>
        <w:t>the</w:t>
      </w:r>
      <w:r>
        <w:rPr>
          <w:color w:val="231F20"/>
          <w:spacing w:val="-12"/>
        </w:rPr>
        <w:t xml:space="preserve"> </w:t>
      </w:r>
      <w:r>
        <w:rPr>
          <w:color w:val="231F20"/>
        </w:rPr>
        <w:t>center</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coordinate</w:t>
      </w:r>
      <w:r>
        <w:rPr>
          <w:color w:val="231F20"/>
          <w:spacing w:val="-12"/>
        </w:rPr>
        <w:t xml:space="preserve"> </w:t>
      </w:r>
      <w:r>
        <w:rPr>
          <w:color w:val="231F20"/>
        </w:rPr>
        <w:t>frame.</w:t>
      </w:r>
      <w:r>
        <w:rPr>
          <w:color w:val="231F20"/>
          <w:spacing w:val="-13"/>
        </w:rPr>
        <w:t xml:space="preserve"> </w:t>
      </w:r>
      <w:r>
        <w:rPr>
          <w:color w:val="231F20"/>
        </w:rPr>
        <w:t>The</w:t>
      </w:r>
      <w:r>
        <w:rPr>
          <w:color w:val="231F20"/>
          <w:spacing w:val="-12"/>
        </w:rPr>
        <w:t xml:space="preserve"> </w:t>
      </w:r>
      <w:r>
        <w:rPr>
          <w:color w:val="231F20"/>
        </w:rPr>
        <w:t>variables</w:t>
      </w:r>
      <w:r>
        <w:rPr>
          <w:color w:val="231F20"/>
          <w:spacing w:val="-13"/>
        </w:rPr>
        <w:t xml:space="preserve"> </w:t>
      </w:r>
      <w:r>
        <w:rPr>
          <w:rFonts w:ascii="Courier New" w:hAnsi="Courier New"/>
          <w:color w:val="231F20"/>
          <w:sz w:val="18"/>
        </w:rPr>
        <w:t>xMon</w:t>
      </w:r>
      <w:r>
        <w:rPr>
          <w:color w:val="231F20"/>
        </w:rPr>
        <w:t>,</w:t>
      </w:r>
      <w:r>
        <w:rPr>
          <w:color w:val="231F20"/>
          <w:spacing w:val="-12"/>
        </w:rPr>
        <w:t xml:space="preserve"> </w:t>
      </w:r>
      <w:r>
        <w:rPr>
          <w:rFonts w:ascii="Courier New" w:hAnsi="Courier New"/>
          <w:color w:val="231F20"/>
          <w:sz w:val="18"/>
        </w:rPr>
        <w:t>yMon</w:t>
      </w:r>
      <w:r>
        <w:rPr>
          <w:color w:val="231F20"/>
        </w:rPr>
        <w:t>,</w:t>
      </w:r>
      <w:r>
        <w:rPr>
          <w:color w:val="231F20"/>
          <w:spacing w:val="-13"/>
        </w:rPr>
        <w:t xml:space="preserve"> </w:t>
      </w:r>
      <w:r>
        <w:rPr>
          <w:color w:val="231F20"/>
        </w:rPr>
        <w:t>and</w:t>
      </w:r>
      <w:r>
        <w:rPr>
          <w:color w:val="231F20"/>
          <w:spacing w:val="-12"/>
        </w:rPr>
        <w:t xml:space="preserve"> </w:t>
      </w:r>
      <w:r>
        <w:rPr>
          <w:rFonts w:ascii="Courier New" w:hAnsi="Courier New"/>
          <w:color w:val="231F20"/>
          <w:sz w:val="18"/>
        </w:rPr>
        <w:t>zMon</w:t>
      </w:r>
      <w:r>
        <w:rPr>
          <w:rFonts w:ascii="Courier New" w:hAnsi="Courier New"/>
          <w:color w:val="231F20"/>
          <w:spacing w:val="-70"/>
          <w:sz w:val="18"/>
        </w:rPr>
        <w:t xml:space="preserve"> </w:t>
      </w:r>
      <w:r>
        <w:rPr>
          <w:color w:val="231F20"/>
        </w:rPr>
        <w:t>define</w:t>
      </w:r>
      <w:r>
        <w:rPr>
          <w:color w:val="231F20"/>
          <w:spacing w:val="-13"/>
        </w:rPr>
        <w:t xml:space="preserve"> </w:t>
      </w:r>
      <w:r>
        <w:rPr>
          <w:color w:val="231F20"/>
        </w:rPr>
        <w:t>the</w:t>
      </w:r>
      <w:r>
        <w:rPr>
          <w:color w:val="231F20"/>
          <w:spacing w:val="-12"/>
        </w:rPr>
        <w:t xml:space="preserve"> </w:t>
      </w:r>
      <w:r>
        <w:rPr>
          <w:color w:val="231F20"/>
        </w:rPr>
        <w:t xml:space="preserve">special coordinate frame as shown in Figure 27.The variable </w:t>
      </w:r>
      <w:r>
        <w:rPr>
          <w:rFonts w:ascii="Courier New" w:hAnsi="Courier New"/>
          <w:color w:val="231F20"/>
          <w:sz w:val="18"/>
        </w:rPr>
        <w:t>lMon</w:t>
      </w:r>
      <w:r>
        <w:rPr>
          <w:rFonts w:ascii="Courier New" w:hAnsi="Courier New"/>
          <w:color w:val="231F20"/>
          <w:spacing w:val="-63"/>
          <w:sz w:val="18"/>
        </w:rPr>
        <w:t xml:space="preserve"> </w:t>
      </w:r>
      <w:r>
        <w:rPr>
          <w:color w:val="231F20"/>
        </w:rPr>
        <w:t>is the semi-diameter of the circle to which the Zernike deviations are scaled (remember that Zernikes are defined on a unit circle).</w:t>
      </w:r>
    </w:p>
    <w:p>
      <w:pPr>
        <w:pStyle w:val="BodyText"/>
        <w:spacing w:before="57" w:after="0"/>
        <w:rPr/>
      </w:pPr>
      <w:r>
        <w:rPr/>
      </w:r>
    </w:p>
    <w:p>
      <w:pPr>
        <w:pStyle w:val="Normal"/>
        <w:rPr/>
      </w:pPr>
      <w:r>
        <w:rPr/>
      </w:r>
    </w:p>
    <w:p>
      <w:pPr>
        <w:pStyle w:val="BodyText"/>
        <w:spacing w:lineRule="exact" w:line="300" w:before="70" w:after="0"/>
        <w:ind w:firstLine="1510" w:left="4550"/>
        <w:rPr/>
      </w:pPr>
      <w:r>
        <w:rPr>
          <w:color w:val="231F20"/>
          <w:spacing w:val="-10"/>
          <w:position w:val="1"/>
        </w:rPr>
        <w:t>z</w:t>
      </w:r>
      <w:r>
        <w:rPr>
          <w:color w:val="231F20"/>
        </w:rPr>
        <w:t xml:space="preserve"> Zernike</w:t>
      </w:r>
      <w:r>
        <w:rPr>
          <w:color w:val="231F20"/>
          <w:spacing w:val="-13"/>
        </w:rPr>
        <w:t xml:space="preserve"> </w:t>
      </w:r>
      <w:r>
        <w:rPr>
          <w:color w:val="231F20"/>
        </w:rPr>
        <w:t>deviations</w:t>
      </w:r>
      <w:r>
        <w:rPr>
          <w:color w:val="231F20"/>
          <w:spacing w:val="-40"/>
        </w:rPr>
        <w:t xml:space="preserve"> </w:t>
      </w:r>
      <w:r>
        <w:rPr/>
        <w:drawing>
          <wp:inline distT="0" distB="0" distL="0" distR="0">
            <wp:extent cx="203835" cy="163195"/>
            <wp:effectExtent l="0" t="0" r="0" b="0"/>
            <wp:docPr id="661" name="Image 9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 name="Image 906" descr=""/>
                    <pic:cNvPicPr>
                      <a:picLocks noChangeAspect="1" noChangeArrowheads="1"/>
                    </pic:cNvPicPr>
                  </pic:nvPicPr>
                  <pic:blipFill>
                    <a:blip r:embed="rId133"/>
                    <a:stretch>
                      <a:fillRect/>
                    </a:stretch>
                  </pic:blipFill>
                  <pic:spPr bwMode="auto">
                    <a:xfrm>
                      <a:off x="0" y="0"/>
                      <a:ext cx="203835" cy="163195"/>
                    </a:xfrm>
                    <a:prstGeom prst="rect">
                      <a:avLst/>
                    </a:prstGeom>
                  </pic:spPr>
                </pic:pic>
              </a:graphicData>
            </a:graphic>
          </wp:inline>
        </w:drawing>
      </w:r>
    </w:p>
    <w:p>
      <w:pPr>
        <w:pStyle w:val="CodeBlock"/>
        <w:spacing w:before="100" w:after="0"/>
        <w:ind w:left="898"/>
        <w:rPr>
          <w:rFonts w:ascii="Courier New" w:hAnsi="Courier New"/>
          <w:sz w:val="18"/>
        </w:rPr>
      </w:pPr>
      <w:r>
        <w:rPr>
          <w:color w:val="231F20"/>
          <w:spacing w:val="-2"/>
          <w:sz w:val="18"/>
        </w:rPr>
        <w:t>psiElt</w:t>
      </w:r>
    </w:p>
    <w:p>
      <w:pPr>
        <w:pStyle w:val="Normal"/>
        <w:rPr/>
      </w:pPr>
      <w:r>
        <w:rPr/>
      </w:r>
    </w:p>
    <w:p>
      <w:pPr>
        <w:pStyle w:val="BodyText"/>
        <w:spacing w:lineRule="exact" w:line="184"/>
        <w:jc w:val="right"/>
        <w:rPr/>
      </w:pPr>
      <w:r>
        <mc:AlternateContent>
          <mc:Choice Requires="wps">
            <w:drawing>
              <wp:anchor behindDoc="0" distT="6350" distB="6985" distL="6350" distR="6985" simplePos="0" locked="0" layoutInCell="0" allowOverlap="1" relativeHeight="95" wp14:anchorId="0E266F54">
                <wp:simplePos x="0" y="0"/>
                <wp:positionH relativeFrom="page">
                  <wp:posOffset>2750820</wp:posOffset>
                </wp:positionH>
                <wp:positionV relativeFrom="paragraph">
                  <wp:posOffset>50800</wp:posOffset>
                </wp:positionV>
                <wp:extent cx="601980" cy="596900"/>
                <wp:effectExtent l="6350" t="6350" r="6985" b="6985"/>
                <wp:wrapNone/>
                <wp:docPr id="662" name="Graphic 907"/>
                <a:graphic xmlns:a="http://schemas.openxmlformats.org/drawingml/2006/main">
                  <a:graphicData uri="http://schemas.microsoft.com/office/word/2010/wordprocessingShape">
                    <wps:wsp>
                      <wps:cNvSpPr/>
                      <wps:spPr>
                        <a:xfrm>
                          <a:off x="0" y="0"/>
                          <a:ext cx="601920" cy="596880"/>
                        </a:xfrm>
                        <a:custGeom>
                          <a:avLst/>
                          <a:gdLst>
                            <a:gd name="textAreaLeft" fmla="*/ 0 w 341280"/>
                            <a:gd name="textAreaRight" fmla="*/ 342720 w 341280"/>
                            <a:gd name="textAreaTop" fmla="*/ 0 h 338400"/>
                            <a:gd name="textAreaBottom" fmla="*/ 339840 h 338400"/>
                          </a:gdLst>
                          <a:ahLst/>
                          <a:rect l="textAreaLeft" t="textAreaTop" r="textAreaRight" b="textAreaBottom"/>
                          <a:pathLst>
                            <a:path w="601980" h="596900">
                              <a:moveTo>
                                <a:pt x="401167" y="12700"/>
                              </a:moveTo>
                              <a:lnTo>
                                <a:pt x="500138" y="69850"/>
                              </a:lnTo>
                              <a:lnTo>
                                <a:pt x="500138" y="184150"/>
                              </a:lnTo>
                              <a:lnTo>
                                <a:pt x="401167" y="241300"/>
                              </a:lnTo>
                              <a:lnTo>
                                <a:pt x="302183" y="184150"/>
                              </a:lnTo>
                              <a:lnTo>
                                <a:pt x="302183" y="69850"/>
                              </a:lnTo>
                              <a:lnTo>
                                <a:pt x="401167" y="12700"/>
                              </a:lnTo>
                              <a:close/>
                            </a:path>
                            <a:path w="601980" h="596900">
                              <a:moveTo>
                                <a:pt x="502767" y="190500"/>
                              </a:moveTo>
                              <a:lnTo>
                                <a:pt x="601764" y="247650"/>
                              </a:lnTo>
                              <a:lnTo>
                                <a:pt x="601764" y="361950"/>
                              </a:lnTo>
                              <a:lnTo>
                                <a:pt x="502767" y="419100"/>
                              </a:lnTo>
                              <a:lnTo>
                                <a:pt x="403783" y="361950"/>
                              </a:lnTo>
                              <a:lnTo>
                                <a:pt x="403783" y="247650"/>
                              </a:lnTo>
                              <a:lnTo>
                                <a:pt x="502767" y="190500"/>
                              </a:lnTo>
                              <a:close/>
                            </a:path>
                            <a:path w="601980" h="596900">
                              <a:moveTo>
                                <a:pt x="401167" y="368300"/>
                              </a:moveTo>
                              <a:lnTo>
                                <a:pt x="500138" y="425450"/>
                              </a:lnTo>
                              <a:lnTo>
                                <a:pt x="500138" y="539750"/>
                              </a:lnTo>
                              <a:lnTo>
                                <a:pt x="401167" y="596900"/>
                              </a:lnTo>
                              <a:lnTo>
                                <a:pt x="302183" y="539750"/>
                              </a:lnTo>
                              <a:lnTo>
                                <a:pt x="302183" y="425450"/>
                              </a:lnTo>
                              <a:lnTo>
                                <a:pt x="401167" y="368300"/>
                              </a:lnTo>
                              <a:close/>
                            </a:path>
                            <a:path w="601980" h="596900">
                              <a:moveTo>
                                <a:pt x="200583" y="0"/>
                              </a:moveTo>
                              <a:lnTo>
                                <a:pt x="299567" y="57150"/>
                              </a:lnTo>
                              <a:lnTo>
                                <a:pt x="299567" y="171450"/>
                              </a:lnTo>
                              <a:lnTo>
                                <a:pt x="200583" y="228600"/>
                              </a:lnTo>
                              <a:lnTo>
                                <a:pt x="101600" y="171450"/>
                              </a:lnTo>
                              <a:lnTo>
                                <a:pt x="101600" y="57150"/>
                              </a:lnTo>
                              <a:lnTo>
                                <a:pt x="200583" y="0"/>
                              </a:lnTo>
                              <a:close/>
                            </a:path>
                            <a:path w="601980" h="596900">
                              <a:moveTo>
                                <a:pt x="187883" y="368300"/>
                              </a:moveTo>
                              <a:lnTo>
                                <a:pt x="286867" y="425450"/>
                              </a:lnTo>
                              <a:lnTo>
                                <a:pt x="286867" y="539750"/>
                              </a:lnTo>
                              <a:lnTo>
                                <a:pt x="187883" y="596900"/>
                              </a:lnTo>
                              <a:lnTo>
                                <a:pt x="88900" y="539750"/>
                              </a:lnTo>
                              <a:lnTo>
                                <a:pt x="88900" y="425450"/>
                              </a:lnTo>
                              <a:lnTo>
                                <a:pt x="187883" y="368300"/>
                              </a:lnTo>
                              <a:close/>
                            </a:path>
                            <a:path w="601980" h="596900">
                              <a:moveTo>
                                <a:pt x="98983" y="190500"/>
                              </a:moveTo>
                              <a:lnTo>
                                <a:pt x="197967" y="247650"/>
                              </a:lnTo>
                              <a:lnTo>
                                <a:pt x="197967" y="361937"/>
                              </a:lnTo>
                              <a:lnTo>
                                <a:pt x="98983" y="419100"/>
                              </a:lnTo>
                              <a:lnTo>
                                <a:pt x="0" y="361937"/>
                              </a:lnTo>
                              <a:lnTo>
                                <a:pt x="0" y="247650"/>
                              </a:lnTo>
                              <a:lnTo>
                                <a:pt x="98983" y="190500"/>
                              </a:lnTo>
                              <a:close/>
                            </a:path>
                          </a:pathLst>
                        </a:custGeom>
                        <a:noFill/>
                        <a:ln w="127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g">
            <w:drawing>
              <wp:anchor behindDoc="0" distT="0" distB="0" distL="635" distR="0" simplePos="0" locked="0" layoutInCell="0" allowOverlap="1" relativeHeight="96" wp14:anchorId="01FC6694">
                <wp:simplePos x="0" y="0"/>
                <wp:positionH relativeFrom="page">
                  <wp:posOffset>4533900</wp:posOffset>
                </wp:positionH>
                <wp:positionV relativeFrom="paragraph">
                  <wp:posOffset>124460</wp:posOffset>
                </wp:positionV>
                <wp:extent cx="965835" cy="618490"/>
                <wp:effectExtent l="635" t="0" r="0" b="0"/>
                <wp:wrapNone/>
                <wp:docPr id="663" name="Group 908"/>
                <a:graphic xmlns:a="http://schemas.openxmlformats.org/drawingml/2006/main">
                  <a:graphicData uri="http://schemas.microsoft.com/office/word/2010/wordprocessingGroup">
                    <wpg:wgp>
                      <wpg:cNvGrpSpPr/>
                      <wpg:grpSpPr>
                        <a:xfrm>
                          <a:off x="0" y="0"/>
                          <a:ext cx="965880" cy="618480"/>
                          <a:chOff x="0" y="0"/>
                          <a:chExt cx="965880" cy="618480"/>
                        </a:xfrm>
                      </wpg:grpSpPr>
                      <wps:wsp>
                        <wps:cNvPr id="664" name="Graphic 909"/>
                        <wps:cNvSpPr/>
                        <wps:spPr>
                          <a:xfrm>
                            <a:off x="241200" y="129600"/>
                            <a:ext cx="343080" cy="228600"/>
                          </a:xfrm>
                          <a:custGeom>
                            <a:avLst/>
                            <a:gdLst>
                              <a:gd name="textAreaLeft" fmla="*/ 0 w 194400"/>
                              <a:gd name="textAreaRight" fmla="*/ 195840 w 194400"/>
                              <a:gd name="textAreaTop" fmla="*/ 0 h 129600"/>
                              <a:gd name="textAreaBottom" fmla="*/ 131040 h 129600"/>
                            </a:gdLst>
                            <a:ahLst/>
                            <a:rect l="textAreaLeft" t="textAreaTop" r="textAreaRight" b="textAreaBottom"/>
                            <a:pathLst>
                              <a:path w="342900" h="228600">
                                <a:moveTo>
                                  <a:pt x="0" y="0"/>
                                </a:moveTo>
                                <a:lnTo>
                                  <a:pt x="342900" y="228600"/>
                                </a:lnTo>
                              </a:path>
                            </a:pathLst>
                          </a:custGeom>
                          <a:noFill/>
                          <a:ln w="38100">
                            <a:solidFill>
                              <a:srgbClr val="231f20"/>
                            </a:solidFill>
                            <a:round/>
                          </a:ln>
                        </wps:spPr>
                        <wps:style>
                          <a:lnRef idx="0"/>
                          <a:fillRef idx="0"/>
                          <a:effectRef idx="0"/>
                          <a:fontRef idx="minor"/>
                        </wps:style>
                        <wps:bodyPr/>
                      </wps:wsp>
                      <wps:wsp>
                        <wps:cNvPr id="665" name="Graphic 910"/>
                        <wps:cNvSpPr/>
                        <wps:spPr>
                          <a:xfrm>
                            <a:off x="380880" y="206280"/>
                            <a:ext cx="114480" cy="114480"/>
                          </a:xfrm>
                          <a:custGeom>
                            <a:avLst/>
                            <a:gdLst>
                              <a:gd name="textAreaLeft" fmla="*/ 0 w 64800"/>
                              <a:gd name="textAreaRight" fmla="*/ 66240 w 64800"/>
                              <a:gd name="textAreaTop" fmla="*/ 0 h 64800"/>
                              <a:gd name="textAreaBottom" fmla="*/ 66240 h 64800"/>
                            </a:gdLst>
                            <a:ahLst/>
                            <a:rect l="textAreaLeft" t="textAreaTop" r="textAreaRight" b="textAreaBottom"/>
                            <a:pathLst>
                              <a:path w="114300" h="114300">
                                <a:moveTo>
                                  <a:pt x="57150" y="0"/>
                                </a:moveTo>
                                <a:lnTo>
                                  <a:pt x="34911" y="4493"/>
                                </a:lnTo>
                                <a:lnTo>
                                  <a:pt x="16744" y="16744"/>
                                </a:lnTo>
                                <a:lnTo>
                                  <a:pt x="4493" y="34911"/>
                                </a:lnTo>
                                <a:lnTo>
                                  <a:pt x="0" y="57150"/>
                                </a:lnTo>
                                <a:lnTo>
                                  <a:pt x="4493" y="79388"/>
                                </a:lnTo>
                                <a:lnTo>
                                  <a:pt x="16744" y="97555"/>
                                </a:lnTo>
                                <a:lnTo>
                                  <a:pt x="34911" y="109806"/>
                                </a:lnTo>
                                <a:lnTo>
                                  <a:pt x="57150" y="114300"/>
                                </a:lnTo>
                                <a:lnTo>
                                  <a:pt x="79388" y="109806"/>
                                </a:lnTo>
                                <a:lnTo>
                                  <a:pt x="97555" y="97555"/>
                                </a:lnTo>
                                <a:lnTo>
                                  <a:pt x="109806" y="79388"/>
                                </a:lnTo>
                                <a:lnTo>
                                  <a:pt x="114300" y="57150"/>
                                </a:lnTo>
                                <a:lnTo>
                                  <a:pt x="109806" y="34911"/>
                                </a:lnTo>
                                <a:lnTo>
                                  <a:pt x="97555" y="16744"/>
                                </a:lnTo>
                                <a:lnTo>
                                  <a:pt x="79388" y="4493"/>
                                </a:lnTo>
                                <a:lnTo>
                                  <a:pt x="57150" y="0"/>
                                </a:lnTo>
                                <a:close/>
                              </a:path>
                            </a:pathLst>
                          </a:custGeom>
                          <a:solidFill>
                            <a:srgbClr val="231f20"/>
                          </a:solidFill>
                          <a:ln w="0">
                            <a:noFill/>
                          </a:ln>
                        </wps:spPr>
                        <wps:style>
                          <a:lnRef idx="0"/>
                          <a:fillRef idx="0"/>
                          <a:effectRef idx="0"/>
                          <a:fontRef idx="minor"/>
                        </wps:style>
                        <wps:bodyPr/>
                      </wps:wsp>
                      <wps:wsp>
                        <wps:cNvPr id="666" name="Graphic 911"/>
                        <wps:cNvSpPr/>
                        <wps:spPr>
                          <a:xfrm>
                            <a:off x="380880" y="206280"/>
                            <a:ext cx="114480" cy="114480"/>
                          </a:xfrm>
                          <a:custGeom>
                            <a:avLst/>
                            <a:gdLst>
                              <a:gd name="textAreaLeft" fmla="*/ 0 w 64800"/>
                              <a:gd name="textAreaRight" fmla="*/ 66240 w 64800"/>
                              <a:gd name="textAreaTop" fmla="*/ 0 h 64800"/>
                              <a:gd name="textAreaBottom" fmla="*/ 66240 h 64800"/>
                            </a:gdLst>
                            <a:ahLst/>
                            <a:rect l="textAreaLeft" t="textAreaTop" r="textAreaRight" b="textAreaBottom"/>
                            <a:pathLst>
                              <a:path w="114300" h="114300">
                                <a:moveTo>
                                  <a:pt x="114300" y="57150"/>
                                </a:moveTo>
                                <a:lnTo>
                                  <a:pt x="109806" y="34911"/>
                                </a:lnTo>
                                <a:lnTo>
                                  <a:pt x="97555" y="16744"/>
                                </a:lnTo>
                                <a:lnTo>
                                  <a:pt x="79388" y="4493"/>
                                </a:lnTo>
                                <a:lnTo>
                                  <a:pt x="57150" y="0"/>
                                </a:lnTo>
                                <a:lnTo>
                                  <a:pt x="34911" y="4493"/>
                                </a:lnTo>
                                <a:lnTo>
                                  <a:pt x="16744" y="16744"/>
                                </a:lnTo>
                                <a:lnTo>
                                  <a:pt x="4493" y="34911"/>
                                </a:lnTo>
                                <a:lnTo>
                                  <a:pt x="0" y="57150"/>
                                </a:lnTo>
                                <a:lnTo>
                                  <a:pt x="4493" y="79388"/>
                                </a:lnTo>
                                <a:lnTo>
                                  <a:pt x="16744" y="97555"/>
                                </a:lnTo>
                                <a:lnTo>
                                  <a:pt x="34911" y="109806"/>
                                </a:lnTo>
                                <a:lnTo>
                                  <a:pt x="57150" y="114300"/>
                                </a:lnTo>
                                <a:lnTo>
                                  <a:pt x="79388" y="109806"/>
                                </a:lnTo>
                                <a:lnTo>
                                  <a:pt x="97555" y="97555"/>
                                </a:lnTo>
                                <a:lnTo>
                                  <a:pt x="109806" y="79388"/>
                                </a:lnTo>
                                <a:lnTo>
                                  <a:pt x="114300" y="57150"/>
                                </a:lnTo>
                                <a:close/>
                              </a:path>
                            </a:pathLst>
                          </a:custGeom>
                          <a:noFill/>
                          <a:ln w="12700">
                            <a:solidFill>
                              <a:srgbClr val="231f20"/>
                            </a:solidFill>
                            <a:round/>
                          </a:ln>
                        </wps:spPr>
                        <wps:style>
                          <a:lnRef idx="0"/>
                          <a:fillRef idx="0"/>
                          <a:effectRef idx="0"/>
                          <a:fontRef idx="minor"/>
                        </wps:style>
                        <wps:bodyPr/>
                      </wps:wsp>
                      <wps:wsp>
                        <wps:cNvPr id="667" name="Graphic 912"/>
                        <wps:cNvSpPr/>
                        <wps:spPr>
                          <a:xfrm>
                            <a:off x="544680" y="6480"/>
                            <a:ext cx="137880" cy="137880"/>
                          </a:xfrm>
                          <a:custGeom>
                            <a:avLst/>
                            <a:gdLst>
                              <a:gd name="textAreaLeft" fmla="*/ 0 w 78120"/>
                              <a:gd name="textAreaRight" fmla="*/ 79560 w 78120"/>
                              <a:gd name="textAreaTop" fmla="*/ 0 h 78120"/>
                              <a:gd name="textAreaBottom" fmla="*/ 79560 h 78120"/>
                            </a:gdLst>
                            <a:ahLst/>
                            <a:rect l="textAreaLeft" t="textAreaTop" r="textAreaRight" b="textAreaBottom"/>
                            <a:pathLst>
                              <a:path w="140335" h="140335">
                                <a:moveTo>
                                  <a:pt x="31165" y="108699"/>
                                </a:moveTo>
                                <a:lnTo>
                                  <a:pt x="0" y="77533"/>
                                </a:lnTo>
                                <a:lnTo>
                                  <a:pt x="139877" y="0"/>
                                </a:lnTo>
                                <a:lnTo>
                                  <a:pt x="62344" y="139877"/>
                                </a:lnTo>
                                <a:lnTo>
                                  <a:pt x="31165" y="108699"/>
                                </a:lnTo>
                                <a:close/>
                              </a:path>
                            </a:pathLst>
                          </a:custGeom>
                          <a:noFill/>
                          <a:ln w="12700">
                            <a:solidFill>
                              <a:srgbClr val="231f20"/>
                            </a:solidFill>
                            <a:round/>
                          </a:ln>
                        </wps:spPr>
                        <wps:style>
                          <a:lnRef idx="0"/>
                          <a:fillRef idx="0"/>
                          <a:effectRef idx="0"/>
                          <a:fontRef idx="minor"/>
                        </wps:style>
                        <wps:bodyPr/>
                      </wps:wsp>
                      <wps:wsp>
                        <wps:cNvPr id="668" name="Graphic 913"/>
                        <wps:cNvSpPr/>
                        <wps:spPr>
                          <a:xfrm>
                            <a:off x="544680" y="6480"/>
                            <a:ext cx="137880" cy="137880"/>
                          </a:xfrm>
                          <a:custGeom>
                            <a:avLst/>
                            <a:gdLst>
                              <a:gd name="textAreaLeft" fmla="*/ 0 w 78120"/>
                              <a:gd name="textAreaRight" fmla="*/ 79560 w 78120"/>
                              <a:gd name="textAreaTop" fmla="*/ 0 h 78120"/>
                              <a:gd name="textAreaBottom" fmla="*/ 79560 h 78120"/>
                            </a:gdLst>
                            <a:ahLst/>
                            <a:rect l="textAreaLeft" t="textAreaTop" r="textAreaRight" b="textAreaBottom"/>
                            <a:pathLst>
                              <a:path w="140335" h="140335">
                                <a:moveTo>
                                  <a:pt x="139877" y="0"/>
                                </a:moveTo>
                                <a:lnTo>
                                  <a:pt x="0" y="77533"/>
                                </a:lnTo>
                                <a:lnTo>
                                  <a:pt x="31165" y="108699"/>
                                </a:lnTo>
                                <a:lnTo>
                                  <a:pt x="62344" y="139877"/>
                                </a:lnTo>
                                <a:lnTo>
                                  <a:pt x="139877" y="0"/>
                                </a:lnTo>
                                <a:close/>
                              </a:path>
                            </a:pathLst>
                          </a:custGeom>
                          <a:solidFill>
                            <a:srgbClr val="231f20"/>
                          </a:solidFill>
                          <a:ln w="0">
                            <a:noFill/>
                          </a:ln>
                        </wps:spPr>
                        <wps:style>
                          <a:lnRef idx="0"/>
                          <a:fillRef idx="0"/>
                          <a:effectRef idx="0"/>
                          <a:fontRef idx="minor"/>
                        </wps:style>
                        <wps:bodyPr/>
                      </wps:wsp>
                      <wps:wsp>
                        <wps:cNvPr id="669" name="Graphic 914"/>
                        <wps:cNvSpPr/>
                        <wps:spPr>
                          <a:xfrm>
                            <a:off x="431640" y="119520"/>
                            <a:ext cx="137880" cy="135360"/>
                          </a:xfrm>
                          <a:custGeom>
                            <a:avLst/>
                            <a:gdLst>
                              <a:gd name="textAreaLeft" fmla="*/ 0 w 78120"/>
                              <a:gd name="textAreaRight" fmla="*/ 79560 w 78120"/>
                              <a:gd name="textAreaTop" fmla="*/ 0 h 76680"/>
                              <a:gd name="textAreaBottom" fmla="*/ 78120 h 76680"/>
                            </a:gdLst>
                            <a:ahLst/>
                            <a:rect l="textAreaLeft" t="textAreaTop" r="textAreaRight" b="textAreaBottom"/>
                            <a:pathLst>
                              <a:path w="137795" h="137795">
                                <a:moveTo>
                                  <a:pt x="0" y="137210"/>
                                </a:moveTo>
                                <a:lnTo>
                                  <a:pt x="137223" y="0"/>
                                </a:lnTo>
                              </a:path>
                            </a:pathLst>
                          </a:custGeom>
                          <a:noFill/>
                          <a:ln w="12699">
                            <a:solidFill>
                              <a:srgbClr val="231f20"/>
                            </a:solidFill>
                            <a:round/>
                          </a:ln>
                        </wps:spPr>
                        <wps:style>
                          <a:lnRef idx="0"/>
                          <a:fillRef idx="0"/>
                          <a:effectRef idx="0"/>
                          <a:fontRef idx="minor"/>
                        </wps:style>
                        <wps:bodyPr/>
                      </wps:wsp>
                      <pic:pic xmlns:pic="http://schemas.openxmlformats.org/drawingml/2006/picture">
                        <pic:nvPicPr>
                          <pic:cNvPr id="670" name="Image 915" descr=""/>
                          <pic:cNvPicPr/>
                        </pic:nvPicPr>
                        <pic:blipFill>
                          <a:blip r:embed="rId134"/>
                          <a:stretch/>
                        </pic:blipFill>
                        <pic:spPr>
                          <a:xfrm>
                            <a:off x="669240" y="405000"/>
                            <a:ext cx="295920" cy="212760"/>
                          </a:xfrm>
                          <a:prstGeom prst="rect">
                            <a:avLst/>
                          </a:prstGeom>
                          <a:ln w="0">
                            <a:noFill/>
                          </a:ln>
                        </pic:spPr>
                      </pic:pic>
                      <wps:wsp>
                        <wps:cNvPr id="671" name="Graphic 916"/>
                        <wps:cNvSpPr/>
                        <wps:spPr>
                          <a:xfrm>
                            <a:off x="341640" y="369720"/>
                            <a:ext cx="148680" cy="127080"/>
                          </a:xfrm>
                          <a:custGeom>
                            <a:avLst/>
                            <a:gdLst>
                              <a:gd name="textAreaLeft" fmla="*/ 0 w 84240"/>
                              <a:gd name="textAreaRight" fmla="*/ 85680 w 84240"/>
                              <a:gd name="textAreaTop" fmla="*/ 0 h 72000"/>
                              <a:gd name="textAreaBottom" fmla="*/ 73440 h 72000"/>
                            </a:gdLst>
                            <a:ahLst/>
                            <a:rect l="textAreaLeft" t="textAreaTop" r="textAreaRight" b="textAreaBottom"/>
                            <a:pathLst>
                              <a:path w="148590" h="129539">
                                <a:moveTo>
                                  <a:pt x="27139" y="34734"/>
                                </a:moveTo>
                                <a:lnTo>
                                  <a:pt x="54279" y="0"/>
                                </a:lnTo>
                                <a:lnTo>
                                  <a:pt x="148285" y="129387"/>
                                </a:lnTo>
                                <a:lnTo>
                                  <a:pt x="0" y="69481"/>
                                </a:lnTo>
                                <a:lnTo>
                                  <a:pt x="27139" y="34734"/>
                                </a:lnTo>
                                <a:close/>
                              </a:path>
                            </a:pathLst>
                          </a:custGeom>
                          <a:noFill/>
                          <a:ln w="12700">
                            <a:solidFill>
                              <a:srgbClr val="231f20"/>
                            </a:solidFill>
                            <a:round/>
                          </a:ln>
                        </wps:spPr>
                        <wps:style>
                          <a:lnRef idx="0"/>
                          <a:fillRef idx="0"/>
                          <a:effectRef idx="0"/>
                          <a:fontRef idx="minor"/>
                        </wps:style>
                        <wps:bodyPr/>
                      </wps:wsp>
                      <wps:wsp>
                        <wps:cNvPr id="672" name="Graphic 917"/>
                        <wps:cNvSpPr/>
                        <wps:spPr>
                          <a:xfrm>
                            <a:off x="341640" y="369720"/>
                            <a:ext cx="148680" cy="127080"/>
                          </a:xfrm>
                          <a:custGeom>
                            <a:avLst/>
                            <a:gdLst>
                              <a:gd name="textAreaLeft" fmla="*/ 0 w 84240"/>
                              <a:gd name="textAreaRight" fmla="*/ 85680 w 84240"/>
                              <a:gd name="textAreaTop" fmla="*/ 0 h 72000"/>
                              <a:gd name="textAreaBottom" fmla="*/ 73440 h 72000"/>
                            </a:gdLst>
                            <a:ahLst/>
                            <a:rect l="textAreaLeft" t="textAreaTop" r="textAreaRight" b="textAreaBottom"/>
                            <a:pathLst>
                              <a:path w="148590" h="129539">
                                <a:moveTo>
                                  <a:pt x="54279" y="0"/>
                                </a:moveTo>
                                <a:lnTo>
                                  <a:pt x="27139" y="34734"/>
                                </a:lnTo>
                                <a:lnTo>
                                  <a:pt x="0" y="69481"/>
                                </a:lnTo>
                                <a:lnTo>
                                  <a:pt x="148285" y="129387"/>
                                </a:lnTo>
                                <a:lnTo>
                                  <a:pt x="54279" y="0"/>
                                </a:lnTo>
                                <a:close/>
                              </a:path>
                            </a:pathLst>
                          </a:custGeom>
                          <a:solidFill>
                            <a:srgbClr val="231f20"/>
                          </a:solidFill>
                          <a:ln w="0">
                            <a:noFill/>
                          </a:ln>
                        </wps:spPr>
                        <wps:style>
                          <a:lnRef idx="0"/>
                          <a:fillRef idx="0"/>
                          <a:effectRef idx="0"/>
                          <a:fontRef idx="minor"/>
                        </wps:style>
                        <wps:bodyPr/>
                      </wps:wsp>
                      <wps:wsp>
                        <wps:cNvPr id="673" name="Graphic 918"/>
                        <wps:cNvSpPr/>
                        <wps:spPr>
                          <a:xfrm>
                            <a:off x="119520" y="207720"/>
                            <a:ext cx="146160" cy="129600"/>
                          </a:xfrm>
                          <a:custGeom>
                            <a:avLst/>
                            <a:gdLst>
                              <a:gd name="textAreaLeft" fmla="*/ 0 w 82800"/>
                              <a:gd name="textAreaRight" fmla="*/ 84240 w 82800"/>
                              <a:gd name="textAreaTop" fmla="*/ 0 h 73440"/>
                              <a:gd name="textAreaBottom" fmla="*/ 74880 h 73440"/>
                            </a:gdLst>
                            <a:ahLst/>
                            <a:rect l="textAreaLeft" t="textAreaTop" r="textAreaRight" b="textAreaBottom"/>
                            <a:pathLst>
                              <a:path w="148590" h="129539">
                                <a:moveTo>
                                  <a:pt x="121145" y="94653"/>
                                </a:moveTo>
                                <a:lnTo>
                                  <a:pt x="94005" y="129387"/>
                                </a:lnTo>
                                <a:lnTo>
                                  <a:pt x="0" y="0"/>
                                </a:lnTo>
                                <a:lnTo>
                                  <a:pt x="148285" y="59905"/>
                                </a:lnTo>
                                <a:lnTo>
                                  <a:pt x="121145" y="94653"/>
                                </a:lnTo>
                                <a:close/>
                              </a:path>
                            </a:pathLst>
                          </a:custGeom>
                          <a:noFill/>
                          <a:ln w="12700">
                            <a:solidFill>
                              <a:srgbClr val="231f20"/>
                            </a:solidFill>
                            <a:round/>
                          </a:ln>
                        </wps:spPr>
                        <wps:style>
                          <a:lnRef idx="0"/>
                          <a:fillRef idx="0"/>
                          <a:effectRef idx="0"/>
                          <a:fontRef idx="minor"/>
                        </wps:style>
                        <wps:bodyPr/>
                      </wps:wsp>
                      <wps:wsp>
                        <wps:cNvPr id="674" name="Graphic 919"/>
                        <wps:cNvSpPr/>
                        <wps:spPr>
                          <a:xfrm>
                            <a:off x="119520" y="207720"/>
                            <a:ext cx="146160" cy="129600"/>
                          </a:xfrm>
                          <a:custGeom>
                            <a:avLst/>
                            <a:gdLst>
                              <a:gd name="textAreaLeft" fmla="*/ 0 w 82800"/>
                              <a:gd name="textAreaRight" fmla="*/ 84240 w 82800"/>
                              <a:gd name="textAreaTop" fmla="*/ 0 h 73440"/>
                              <a:gd name="textAreaBottom" fmla="*/ 74880 h 73440"/>
                            </a:gdLst>
                            <a:ahLst/>
                            <a:rect l="textAreaLeft" t="textAreaTop" r="textAreaRight" b="textAreaBottom"/>
                            <a:pathLst>
                              <a:path w="148590" h="129539">
                                <a:moveTo>
                                  <a:pt x="0" y="0"/>
                                </a:moveTo>
                                <a:lnTo>
                                  <a:pt x="94005" y="129387"/>
                                </a:lnTo>
                                <a:lnTo>
                                  <a:pt x="121145" y="94653"/>
                                </a:lnTo>
                                <a:lnTo>
                                  <a:pt x="148285" y="59905"/>
                                </a:lnTo>
                                <a:lnTo>
                                  <a:pt x="0" y="0"/>
                                </a:lnTo>
                                <a:close/>
                              </a:path>
                            </a:pathLst>
                          </a:custGeom>
                          <a:solidFill>
                            <a:srgbClr val="231f20"/>
                          </a:solidFill>
                          <a:ln w="0">
                            <a:noFill/>
                          </a:ln>
                        </wps:spPr>
                        <wps:style>
                          <a:lnRef idx="0"/>
                          <a:fillRef idx="0"/>
                          <a:effectRef idx="0"/>
                          <a:fontRef idx="minor"/>
                        </wps:style>
                        <wps:bodyPr/>
                      </wps:wsp>
                      <wps:wsp>
                        <wps:cNvPr id="675" name="Graphic 920"/>
                        <wps:cNvSpPr/>
                        <wps:spPr>
                          <a:xfrm>
                            <a:off x="245880" y="306000"/>
                            <a:ext cx="115560" cy="92160"/>
                          </a:xfrm>
                          <a:custGeom>
                            <a:avLst/>
                            <a:gdLst>
                              <a:gd name="textAreaLeft" fmla="*/ 0 w 65520"/>
                              <a:gd name="textAreaRight" fmla="*/ 66960 w 65520"/>
                              <a:gd name="textAreaTop" fmla="*/ 0 h 52200"/>
                              <a:gd name="textAreaBottom" fmla="*/ 53640 h 52200"/>
                            </a:gdLst>
                            <a:ahLst/>
                            <a:rect l="textAreaLeft" t="textAreaTop" r="textAreaRight" b="textAreaBottom"/>
                            <a:pathLst>
                              <a:path w="118110" h="92075">
                                <a:moveTo>
                                  <a:pt x="117792" y="92024"/>
                                </a:moveTo>
                                <a:lnTo>
                                  <a:pt x="0" y="0"/>
                                </a:lnTo>
                              </a:path>
                            </a:pathLst>
                          </a:custGeom>
                          <a:noFill/>
                          <a:ln w="12700">
                            <a:solidFill>
                              <a:srgbClr val="231f20"/>
                            </a:solidFill>
                            <a:round/>
                          </a:ln>
                        </wps:spPr>
                        <wps:style>
                          <a:lnRef idx="0"/>
                          <a:fillRef idx="0"/>
                          <a:effectRef idx="0"/>
                          <a:fontRef idx="minor"/>
                        </wps:style>
                        <wps:bodyPr/>
                      </wps:wsp>
                      <wps:wsp>
                        <wps:cNvPr id="676" name="Textbox 921"/>
                        <wps:cNvSpPr/>
                        <wps:spPr>
                          <a:xfrm>
                            <a:off x="0" y="0"/>
                            <a:ext cx="965880" cy="618480"/>
                          </a:xfrm>
                          <a:prstGeom prst="rect">
                            <a:avLst/>
                          </a:prstGeom>
                          <a:noFill/>
                          <a:ln w="0">
                            <a:noFill/>
                          </a:ln>
                        </wps:spPr>
                        <wps:style>
                          <a:lnRef idx="0"/>
                          <a:fillRef idx="0"/>
                          <a:effectRef idx="0"/>
                          <a:fontRef idx="minor"/>
                        </wps:style>
                        <wps:txbx>
                          <w:txbxContent>
                            <w:p>
                              <w:pPr>
                                <w:pStyle w:val="Normal"/>
                                <w:rPr>
                                  <w:rFonts w:ascii="Helvetica" w:hAnsi="Helvetica"/>
                                  <w:b/>
                                  <w:sz w:val="18"/>
                                </w:rPr>
                              </w:pPr>
                              <w:r>
                                <w:rPr>
                                  <w:rFonts w:ascii="Helvetica" w:hAnsi="Helvetica"/>
                                  <w:b/>
                                  <w:sz w:val="18"/>
                                </w:rPr>
                              </w:r>
                            </w:p>
                            <w:p>
                              <w:pPr>
                                <w:pStyle w:val="Normal"/>
                                <w:spacing w:before="102" w:after="0"/>
                                <w:rPr>
                                  <w:rFonts w:ascii="Helvetica" w:hAnsi="Helvetica"/>
                                  <w:b/>
                                  <w:sz w:val="18"/>
                                </w:rPr>
                              </w:pPr>
                              <w:r>
                                <w:rPr>
                                  <w:rFonts w:ascii="Helvetica" w:hAnsi="Helvetica"/>
                                  <w:b/>
                                  <w:sz w:val="18"/>
                                </w:rPr>
                              </w:r>
                            </w:p>
                            <w:p>
                              <w:pPr>
                                <w:pStyle w:val="CodeBlock"/>
                                <w:rPr>
                                  <w:rFonts w:ascii="Courier New" w:hAnsi="Courier New"/>
                                  <w:sz w:val="18"/>
                                </w:rPr>
                              </w:pPr>
                              <w:r>
                                <w:rPr>
                                  <w:color w:val="231F20"/>
                                  <w:spacing w:val="-4"/>
                                  <w:sz w:val="18"/>
                                </w:rPr>
                                <w:t>lMon</w:t>
                              </w:r>
                            </w:p>
                          </w:txbxContent>
                        </wps:txbx>
                        <wps:bodyPr lIns="0" rIns="0" tIns="0" bIns="0" anchor="t">
                          <a:noAutofit/>
                        </wps:bodyPr>
                      </wps:wsp>
                    </wpg:wgp>
                  </a:graphicData>
                </a:graphic>
              </wp:anchor>
            </w:drawing>
          </mc:Choice>
          <mc:Fallback>
            <w:pict>
              <v:group id="shape_0" alt="Group 908" style="position:absolute;margin-left:357pt;margin-top:9.8pt;width:76.05pt;height:48.7pt" coordorigin="7140,196" coordsize="1521,974">
                <v:shape id="shape_0" ID="Image 915" stroked="f" o:allowincell="f" style="position:absolute;left:8194;top:834;width:465;height:334;mso-wrap-style:none;v-text-anchor:middle;mso-position-horizontal-relative:page" type="_x0000_t75">
                  <v:imagedata r:id="rId135" o:detectmouseclick="t"/>
                  <v:stroke color="#3465a4" joinstyle="round" endcap="flat"/>
                  <w10:wrap type="none"/>
                </v:shape>
                <v:rect id="shape_0" ID="Textbox 921" path="m0,0l-2147483645,0l-2147483645,-2147483646l0,-2147483646xe" stroked="f" o:allowincell="f" style="position:absolute;left:7140;top:196;width:1520;height:973;mso-wrap-style:square;v-text-anchor:top;mso-position-horizontal-relative:page">
                  <v:fill o:detectmouseclick="t" on="false"/>
                  <v:stroke color="#3465a4" joinstyle="round" endcap="flat"/>
                  <v:textbox>
                    <w:txbxContent>
                      <w:p>
                        <w:pPr>
                          <w:pStyle w:val="Normal"/>
                          <w:rPr>
                            <w:rFonts w:ascii="Helvetica" w:hAnsi="Helvetica"/>
                            <w:b/>
                            <w:sz w:val="18"/>
                          </w:rPr>
                        </w:pPr>
                        <w:r>
                          <w:rPr>
                            <w:rFonts w:ascii="Helvetica" w:hAnsi="Helvetica"/>
                            <w:b/>
                            <w:sz w:val="18"/>
                          </w:rPr>
                        </w:r>
                      </w:p>
                      <w:p>
                        <w:pPr>
                          <w:pStyle w:val="Normal"/>
                          <w:spacing w:before="102" w:after="0"/>
                          <w:rPr>
                            <w:rFonts w:ascii="Helvetica" w:hAnsi="Helvetica"/>
                            <w:b/>
                            <w:sz w:val="18"/>
                          </w:rPr>
                        </w:pPr>
                        <w:r>
                          <w:rPr>
                            <w:rFonts w:ascii="Helvetica" w:hAnsi="Helvetica"/>
                            <w:b/>
                            <w:sz w:val="18"/>
                          </w:rPr>
                        </w:r>
                      </w:p>
                      <w:p>
                        <w:pPr>
                          <w:pStyle w:val="CodeBlock"/>
                          <w:rPr>
                            <w:rFonts w:ascii="Courier New" w:hAnsi="Courier New"/>
                            <w:sz w:val="18"/>
                          </w:rPr>
                        </w:pPr>
                        <w:r>
                          <w:rPr>
                            <w:color w:val="231F20"/>
                            <w:spacing w:val="-4"/>
                            <w:sz w:val="18"/>
                          </w:rPr>
                          <w:t>lMon</w:t>
                        </w:r>
                      </w:p>
                    </w:txbxContent>
                  </v:textbox>
                  <w10:wrap type="none"/>
                </v:rect>
              </v:group>
            </w:pict>
          </mc:Fallback>
        </mc:AlternateContent>
      </w:r>
      <w:r>
        <w:rPr>
          <w:color w:val="231F20"/>
        </w:rPr>
        <w:t xml:space="preserve">occur only in z </w:t>
      </w:r>
      <w:r>
        <w:rPr>
          <w:color w:val="231F20"/>
          <w:spacing w:val="-2"/>
        </w:rPr>
        <w:t>direction</w:t>
      </w:r>
    </w:p>
    <w:p>
      <w:pPr>
        <w:pStyle w:val="CodeBlock"/>
        <w:spacing w:before="30" w:after="0"/>
        <w:ind w:left="295"/>
        <w:rPr>
          <w:rFonts w:ascii="Courier New" w:hAnsi="Courier New"/>
          <w:sz w:val="18"/>
        </w:rPr>
      </w:pPr>
      <w:r>
        <w:rPr>
          <w:color w:val="231F20"/>
          <w:spacing w:val="-4"/>
          <w:sz w:val="18"/>
        </w:rPr>
        <w:t>zMon</w:t>
      </w:r>
    </w:p>
    <w:p>
      <w:pPr>
        <w:pStyle w:val="Normal"/>
        <w:rPr/>
      </w:pPr>
      <w:r>
        <w:rPr/>
      </w:r>
    </w:p>
    <w:p>
      <w:pPr>
        <w:pStyle w:val="BodyText"/>
        <w:spacing w:before="2" w:after="1"/>
        <w:rPr>
          <w:rFonts w:ascii="Courier New" w:hAnsi="Courier New"/>
          <w:sz w:val="10"/>
        </w:rPr>
      </w:pPr>
      <w:r>
        <w:rPr>
          <w:rFonts w:ascii="Courier New" w:hAnsi="Courier New"/>
          <w:sz w:val="10"/>
        </w:rPr>
      </w:r>
    </w:p>
    <w:p>
      <w:pPr>
        <w:pStyle w:val="Normal"/>
        <w:ind w:left="8010"/>
        <w:rPr>
          <w:rFonts w:ascii="Courier New" w:hAnsi="Courier New"/>
          <w:sz w:val="20"/>
        </w:rPr>
      </w:pPr>
      <w:r>
        <w:rPr/>
        <mc:AlternateContent>
          <mc:Choice Requires="wpg">
            <w:drawing>
              <wp:inline distT="0" distB="0" distL="0" distR="0" wp14:anchorId="23DE77FE">
                <wp:extent cx="450850" cy="330835"/>
                <wp:effectExtent l="19050" t="19050" r="0" b="2539"/>
                <wp:docPr id="677" name="Group 922"/>
                <a:graphic xmlns:a="http://schemas.openxmlformats.org/drawingml/2006/main">
                  <a:graphicData uri="http://schemas.microsoft.com/office/word/2010/wordprocessingGroup">
                    <wpg:wgp>
                      <wpg:cNvGrpSpPr/>
                      <wpg:grpSpPr>
                        <a:xfrm>
                          <a:off x="0" y="0"/>
                          <a:ext cx="450720" cy="330840"/>
                          <a:chOff x="0" y="0"/>
                          <a:chExt cx="450720" cy="330840"/>
                        </a:xfrm>
                      </wpg:grpSpPr>
                      <wps:wsp>
                        <wps:cNvPr id="678" name="Graphic 923"/>
                        <wps:cNvSpPr/>
                        <wps:spPr>
                          <a:xfrm>
                            <a:off x="0" y="0"/>
                            <a:ext cx="371520" cy="256680"/>
                          </a:xfrm>
                          <a:custGeom>
                            <a:avLst/>
                            <a:gdLst>
                              <a:gd name="textAreaLeft" fmla="*/ 0 w 210600"/>
                              <a:gd name="textAreaRight" fmla="*/ 212040 w 210600"/>
                              <a:gd name="textAreaTop" fmla="*/ 0 h 145440"/>
                              <a:gd name="textAreaBottom" fmla="*/ 146880 h 145440"/>
                            </a:gdLst>
                            <a:ahLst/>
                            <a:rect l="textAreaLeft" t="textAreaTop" r="textAreaRight" b="textAreaBottom"/>
                            <a:pathLst>
                              <a:path w="355600" h="241300">
                                <a:moveTo>
                                  <a:pt x="355600" y="0"/>
                                </a:moveTo>
                                <a:lnTo>
                                  <a:pt x="0" y="241300"/>
                                </a:lnTo>
                              </a:path>
                            </a:pathLst>
                          </a:custGeom>
                          <a:noFill/>
                          <a:ln w="38100">
                            <a:solidFill>
                              <a:srgbClr val="231f20"/>
                            </a:solidFill>
                            <a:round/>
                          </a:ln>
                        </wps:spPr>
                        <wps:style>
                          <a:lnRef idx="0"/>
                          <a:fillRef idx="0"/>
                          <a:effectRef idx="0"/>
                          <a:fontRef idx="minor"/>
                        </wps:style>
                        <wps:bodyPr/>
                      </wps:wsp>
                      <pic:pic xmlns:pic="http://schemas.openxmlformats.org/drawingml/2006/picture">
                        <pic:nvPicPr>
                          <pic:cNvPr id="679" name="Image 924" descr=""/>
                          <pic:cNvPicPr/>
                        </pic:nvPicPr>
                        <pic:blipFill>
                          <a:blip r:embed="rId136"/>
                          <a:stretch/>
                        </pic:blipFill>
                        <pic:spPr>
                          <a:xfrm>
                            <a:off x="233640" y="156960"/>
                            <a:ext cx="217080" cy="173880"/>
                          </a:xfrm>
                          <a:prstGeom prst="rect">
                            <a:avLst/>
                          </a:prstGeom>
                          <a:ln w="0">
                            <a:noFill/>
                          </a:ln>
                        </pic:spPr>
                      </pic:pic>
                    </wpg:wgp>
                  </a:graphicData>
                </a:graphic>
              </wp:inline>
            </w:drawing>
          </mc:Choice>
          <mc:Fallback>
            <w:pict>
              <v:group id="shape_0" alt="Group 922" style="position:absolute;margin-left:0pt;margin-top:-27.8pt;width:35.5pt;height:26.05pt" coordorigin="0,-556" coordsize="710,521">
                <v:shape id="shape_0" ID="Image 924" stroked="f" o:allowincell="f" style="position:absolute;left:368;top:-309;width:341;height:273;mso-wrap-style:none;v-text-anchor:middle;mso-position-vertical:top" type="_x0000_t75">
                  <v:imagedata r:id="rId137" o:detectmouseclick="t"/>
                  <v:stroke color="#3465a4" joinstyle="round" endcap="flat"/>
                  <w10:wrap type="square"/>
                </v:shape>
              </v:group>
            </w:pict>
          </mc:Fallback>
        </mc:AlternateContent>
      </w:r>
    </w:p>
    <w:p>
      <w:pPr>
        <w:pStyle w:val="Normal"/>
        <w:rPr/>
      </w:pPr>
      <w:r>
        <w:rPr/>
      </w:r>
    </w:p>
    <w:p>
      <w:pPr>
        <w:pStyle w:val="BodyText"/>
        <w:spacing w:before="137" w:after="0"/>
        <w:rPr>
          <w:rFonts w:ascii="Courier New" w:hAnsi="Courier New"/>
        </w:rPr>
      </w:pPr>
      <w:r>
        <w:rPr>
          <w:rFonts w:ascii="Courier New" w:hAnsi="Courier New"/>
        </w:rPr>
      </w:r>
    </w:p>
    <w:p>
      <w:pPr>
        <w:pStyle w:val="BodyText"/>
        <w:spacing w:lineRule="exact" w:line="208"/>
        <w:ind w:right="38"/>
        <w:jc w:val="right"/>
        <w:rPr/>
      </w:pPr>
      <w:r>
        <w:rPr>
          <w:color w:val="231F20"/>
          <w:spacing w:val="-6"/>
        </w:rPr>
        <w:t>Top</w:t>
      </w:r>
      <w:r>
        <w:rPr>
          <w:color w:val="231F20"/>
          <w:spacing w:val="-9"/>
        </w:rPr>
        <w:t xml:space="preserve"> </w:t>
      </w:r>
      <w:r>
        <w:rPr>
          <w:color w:val="231F20"/>
          <w:spacing w:val="-4"/>
        </w:rPr>
        <w:t>View</w:t>
      </w:r>
    </w:p>
    <w:p>
      <w:pPr>
        <w:pStyle w:val="BodyText"/>
        <w:spacing w:before="113" w:after="0"/>
        <w:rPr>
          <w:sz w:val="18"/>
        </w:rPr>
      </w:pPr>
      <w:r>
        <w:rPr>
          <w:sz w:val="18"/>
        </w:rPr>
      </w:r>
    </w:p>
    <w:p>
      <w:pPr>
        <w:pStyle w:val="CodeBlock"/>
        <w:jc w:val="right"/>
        <w:rPr>
          <w:rFonts w:ascii="Courier New" w:hAnsi="Courier New"/>
          <w:sz w:val="18"/>
        </w:rPr>
      </w:pPr>
      <w:r>
        <mc:AlternateContent>
          <mc:Choice Requires="wpg">
            <w:drawing>
              <wp:anchor behindDoc="0" distT="0" distB="0" distL="0" distR="0" simplePos="0" locked="0" layoutInCell="0" allowOverlap="1" relativeHeight="98" wp14:anchorId="3B348252">
                <wp:simplePos x="0" y="0"/>
                <wp:positionH relativeFrom="page">
                  <wp:posOffset>5410200</wp:posOffset>
                </wp:positionH>
                <wp:positionV relativeFrom="paragraph">
                  <wp:posOffset>-954405</wp:posOffset>
                </wp:positionV>
                <wp:extent cx="100965" cy="669290"/>
                <wp:effectExtent l="0" t="0" r="0" b="0"/>
                <wp:wrapNone/>
                <wp:docPr id="680" name="Group 925"/>
                <a:graphic xmlns:a="http://schemas.openxmlformats.org/drawingml/2006/main">
                  <a:graphicData uri="http://schemas.microsoft.com/office/word/2010/wordprocessingGroup">
                    <wpg:wgp>
                      <wpg:cNvGrpSpPr/>
                      <wpg:grpSpPr>
                        <a:xfrm>
                          <a:off x="0" y="0"/>
                          <a:ext cx="100800" cy="669240"/>
                          <a:chOff x="0" y="0"/>
                          <a:chExt cx="100800" cy="669240"/>
                        </a:xfrm>
                      </wpg:grpSpPr>
                      <pic:pic xmlns:pic="http://schemas.openxmlformats.org/drawingml/2006/picture">
                        <pic:nvPicPr>
                          <pic:cNvPr id="681" name="Image 926" descr=""/>
                          <pic:cNvPicPr/>
                        </pic:nvPicPr>
                        <pic:blipFill>
                          <a:blip r:embed="rId138"/>
                          <a:stretch/>
                        </pic:blipFill>
                        <pic:spPr>
                          <a:xfrm>
                            <a:off x="0" y="0"/>
                            <a:ext cx="100800" cy="163800"/>
                          </a:xfrm>
                          <a:prstGeom prst="rect">
                            <a:avLst/>
                          </a:prstGeom>
                          <a:ln w="0">
                            <a:noFill/>
                          </a:ln>
                        </pic:spPr>
                      </pic:pic>
                      <wps:wsp>
                        <wps:cNvPr id="682" name="Graphic 927"/>
                        <wps:cNvSpPr/>
                        <wps:spPr>
                          <a:xfrm>
                            <a:off x="53280" y="166320"/>
                            <a:ext cx="720" cy="502920"/>
                          </a:xfrm>
                          <a:custGeom>
                            <a:avLst/>
                            <a:gdLst>
                              <a:gd name="textAreaLeft" fmla="*/ 0 w 360"/>
                              <a:gd name="textAreaRight" fmla="*/ 5760 w 360"/>
                              <a:gd name="textAreaTop" fmla="*/ 0 h 285120"/>
                              <a:gd name="textAreaBottom" fmla="*/ 286560 h 285120"/>
                            </a:gdLst>
                            <a:ahLst/>
                            <a:rect l="textAreaLeft" t="textAreaTop" r="textAreaRight" b="textAreaBottom"/>
                            <a:pathLst>
                              <a:path w="0" h="502920">
                                <a:moveTo>
                                  <a:pt x="0" y="502678"/>
                                </a:moveTo>
                                <a:lnTo>
                                  <a:pt x="0" y="0"/>
                                </a:lnTo>
                              </a:path>
                            </a:pathLst>
                          </a:custGeom>
                          <a:noFill/>
                          <a:ln w="12700">
                            <a:solidFill>
                              <a:srgbClr val="231f20"/>
                            </a:solidFill>
                            <a:round/>
                          </a:ln>
                        </wps:spPr>
                        <wps:style>
                          <a:lnRef idx="0"/>
                          <a:fillRef idx="0"/>
                          <a:effectRef idx="0"/>
                          <a:fontRef idx="minor"/>
                        </wps:style>
                        <wps:bodyPr/>
                      </wps:wsp>
                    </wpg:wgp>
                  </a:graphicData>
                </a:graphic>
              </wp:anchor>
            </w:drawing>
          </mc:Choice>
          <mc:Fallback>
            <w:pict>
              <v:group id="shape_0" alt="Group 925" style="position:absolute;margin-left:426pt;margin-top:-75.15pt;width:7.95pt;height:52.7pt" coordorigin="8520,-1503" coordsize="159,1054">
                <v:shape id="shape_0" ID="Image 926" stroked="f" o:allowincell="f" style="position:absolute;left:8520;top:-1503;width:158;height:257;mso-wrap-style:none;v-text-anchor:middle;mso-position-horizontal-relative:page" type="_x0000_t75">
                  <v:imagedata r:id="rId139" o:detectmouseclick="t"/>
                  <v:stroke color="#3465a4" joinstyle="round" endcap="flat"/>
                  <w10:wrap type="none"/>
                </v:shape>
              </v:group>
            </w:pict>
          </mc:Fallback>
        </mc:AlternateContent>
      </w:r>
      <w:r>
        <w:rPr>
          <w:color w:val="231F20"/>
          <w:spacing w:val="-4"/>
          <w:sz w:val="18"/>
        </w:rPr>
        <w:t>xMon</w:t>
      </w:r>
    </w:p>
    <w:p>
      <w:pPr>
        <w:pStyle w:val="BodyText"/>
        <w:spacing w:lineRule="exact" w:line="194"/>
        <w:rPr/>
      </w:pPr>
      <w:r>
        <w:rPr>
          <w:color w:val="231F20"/>
        </w:rPr>
        <w:t xml:space="preserve">mirror </w:t>
      </w:r>
      <w:r>
        <w:rPr>
          <w:color w:val="231F20"/>
          <w:spacing w:val="-2"/>
        </w:rPr>
        <w:t>segment</w:t>
      </w:r>
    </w:p>
    <w:p>
      <w:pPr>
        <w:pStyle w:val="Normal"/>
        <w:rPr/>
      </w:pPr>
      <w:r>
        <w:rPr/>
      </w:r>
    </w:p>
    <w:p>
      <w:pPr>
        <w:pStyle w:val="BodyText"/>
        <w:spacing w:lineRule="auto" w:line="187" w:before="32" w:after="0"/>
        <w:ind w:left="6480" w:right="1298"/>
        <w:rPr/>
      </w:pPr>
      <w:r>
        <w:rPr>
          <w:color w:val="231F20"/>
        </w:rPr>
        <w:t>Exaggerated</w:t>
      </w:r>
      <w:r>
        <w:rPr>
          <w:color w:val="231F20"/>
          <w:spacing w:val="-13"/>
        </w:rPr>
        <w:t xml:space="preserve"> </w:t>
      </w:r>
      <w:r>
        <w:rPr>
          <w:color w:val="231F20"/>
        </w:rPr>
        <w:t>side</w:t>
      </w:r>
      <w:r>
        <w:rPr>
          <w:color w:val="231F20"/>
          <w:spacing w:val="-12"/>
        </w:rPr>
        <w:t xml:space="preserve"> </w:t>
      </w:r>
      <w:r>
        <w:rPr>
          <w:color w:val="231F20"/>
        </w:rPr>
        <w:t>view</w:t>
      </w:r>
      <w:r>
        <w:rPr>
          <w:color w:val="231F20"/>
          <w:spacing w:val="-13"/>
        </w:rPr>
        <w:t xml:space="preserve"> </w:t>
      </w:r>
      <w:r>
        <w:rPr>
          <w:color w:val="231F20"/>
        </w:rPr>
        <w:t>with coordinate description</w:t>
      </w:r>
    </w:p>
    <w:p>
      <w:pPr>
        <w:pStyle w:val="FigureCaption"/>
        <w:spacing w:before="112" w:after="120"/>
        <w:ind w:left="2609"/>
        <w:rPr>
          <w:rFonts w:ascii="Helvetica" w:hAnsi="Helvetica"/>
          <w:sz w:val="18"/>
        </w:rPr>
      </w:pPr>
      <w:r>
        <w:rPr>
          <w:rFonts w:ascii="Helvetica" w:hAnsi="Helvetica"/>
          <w:b/>
          <w:color w:val="231F20"/>
          <w:sz w:val="18"/>
        </w:rPr>
        <w:t>FIGURE</w:t>
      </w:r>
      <w:r>
        <w:rPr>
          <w:rFonts w:ascii="Helvetica" w:hAnsi="Helvetica"/>
          <w:b/>
          <w:color w:val="231F20"/>
          <w:spacing w:val="41"/>
          <w:sz w:val="18"/>
        </w:rPr>
        <w:t xml:space="preserve"> </w:t>
      </w:r>
      <w:r>
        <w:rPr>
          <w:rFonts w:ascii="Helvetica" w:hAnsi="Helvetica"/>
          <w:b/>
          <w:color w:val="231F20"/>
          <w:sz w:val="18"/>
        </w:rPr>
        <w:t>27</w:t>
      </w:r>
      <w:r>
        <w:rPr>
          <w:rFonts w:ascii="Helvetica" w:hAnsi="Helvetica"/>
          <w:b/>
          <w:color w:val="231F20"/>
          <w:spacing w:val="-23"/>
          <w:sz w:val="18"/>
        </w:rPr>
        <w:t xml:space="preserve"> </w:t>
      </w:r>
      <w:r>
        <w:rPr>
          <w:rFonts w:ascii="Helvetica" w:hAnsi="Helvetica"/>
          <w:color w:val="231F20"/>
          <w:sz w:val="18"/>
        </w:rPr>
        <w:t>Specialized</w:t>
      </w:r>
      <w:r>
        <w:rPr>
          <w:rFonts w:ascii="Helvetica" w:hAnsi="Helvetica"/>
          <w:color w:val="231F20"/>
          <w:spacing w:val="-3"/>
          <w:sz w:val="18"/>
        </w:rPr>
        <w:t xml:space="preserve"> </w:t>
      </w:r>
      <w:r>
        <w:rPr>
          <w:rFonts w:ascii="Helvetica" w:hAnsi="Helvetica"/>
          <w:color w:val="231F20"/>
          <w:sz w:val="18"/>
        </w:rPr>
        <w:t>coordinate</w:t>
      </w:r>
      <w:r>
        <w:rPr>
          <w:rFonts w:ascii="Helvetica" w:hAnsi="Helvetica"/>
          <w:color w:val="231F20"/>
          <w:spacing w:val="-3"/>
          <w:sz w:val="18"/>
        </w:rPr>
        <w:t xml:space="preserve"> </w:t>
      </w:r>
      <w:r>
        <w:rPr>
          <w:rFonts w:ascii="Helvetica" w:hAnsi="Helvetica"/>
          <w:color w:val="231F20"/>
          <w:spacing w:val="-2"/>
          <w:sz w:val="18"/>
        </w:rPr>
        <w:t>frame</w:t>
      </w:r>
    </w:p>
    <w:p>
      <w:pPr>
        <w:pStyle w:val="BodyText"/>
        <w:spacing w:lineRule="auto" w:line="240" w:before="125" w:after="0"/>
        <w:ind w:left="2699" w:right="713"/>
        <w:rPr/>
      </w:pPr>
      <w:r>
        <w:rPr>
          <w:color w:val="231F20"/>
        </w:rPr>
        <w:t>Zernike</w:t>
      </w:r>
      <w:r>
        <w:rPr>
          <w:color w:val="231F20"/>
          <w:spacing w:val="-5"/>
        </w:rPr>
        <w:t xml:space="preserve"> </w:t>
      </w:r>
      <w:r>
        <w:rPr>
          <w:color w:val="231F20"/>
        </w:rPr>
        <w:t>polynomials,</w:t>
      </w:r>
      <w:r>
        <w:rPr>
          <w:color w:val="231F20"/>
          <w:spacing w:val="-5"/>
        </w:rPr>
        <w:t xml:space="preserve"> </w:t>
      </w:r>
      <w:r>
        <w:rPr>
          <w:color w:val="231F20"/>
        </w:rPr>
        <w:t>listed</w:t>
      </w:r>
      <w:r>
        <w:rPr>
          <w:color w:val="231F20"/>
          <w:spacing w:val="-5"/>
        </w:rPr>
        <w:t xml:space="preserve"> </w:t>
      </w:r>
      <w:r>
        <w:rPr>
          <w:color w:val="231F20"/>
        </w:rPr>
        <w:t>in</w:t>
      </w:r>
      <w:r>
        <w:rPr>
          <w:color w:val="231F20"/>
          <w:spacing w:val="-8"/>
        </w:rPr>
        <w:t xml:space="preserve"> </w:t>
      </w:r>
      <w:r>
        <w:rPr>
          <w:color w:val="231F20"/>
        </w:rPr>
        <w:t>Table</w:t>
      </w:r>
      <w:r>
        <w:rPr>
          <w:color w:val="231F20"/>
          <w:spacing w:val="-5"/>
        </w:rPr>
        <w:t xml:space="preserve"> </w:t>
      </w:r>
      <w:r>
        <w:rPr>
          <w:color w:val="231F20"/>
        </w:rPr>
        <w:t>8,</w:t>
      </w:r>
      <w:r>
        <w:rPr>
          <w:color w:val="231F20"/>
          <w:spacing w:val="-5"/>
        </w:rPr>
        <w:t xml:space="preserve"> </w:t>
      </w:r>
      <w:r>
        <w:rPr>
          <w:color w:val="231F20"/>
        </w:rPr>
        <w:t>are</w:t>
      </w:r>
      <w:r>
        <w:rPr>
          <w:color w:val="231F20"/>
          <w:spacing w:val="-5"/>
        </w:rPr>
        <w:t xml:space="preserve"> </w:t>
      </w:r>
      <w:r>
        <w:rPr>
          <w:color w:val="231F20"/>
        </w:rPr>
        <w:t>orthogonal</w:t>
      </w:r>
      <w:r>
        <w:rPr>
          <w:color w:val="231F20"/>
          <w:spacing w:val="-5"/>
        </w:rPr>
        <w:t xml:space="preserve"> </w:t>
      </w:r>
      <w:r>
        <w:rPr>
          <w:color w:val="231F20"/>
        </w:rPr>
        <w:t>over</w:t>
      </w:r>
      <w:r>
        <w:rPr>
          <w:color w:val="231F20"/>
          <w:spacing w:val="-5"/>
        </w:rPr>
        <w:t xml:space="preserve"> </w:t>
      </w:r>
      <w:r>
        <w:rPr>
          <w:color w:val="231F20"/>
        </w:rPr>
        <w:t>a</w:t>
      </w:r>
      <w:r>
        <w:rPr>
          <w:color w:val="231F20"/>
          <w:spacing w:val="-5"/>
        </w:rPr>
        <w:t xml:space="preserve"> </w:t>
      </w:r>
      <w:r>
        <w:rPr>
          <w:color w:val="231F20"/>
        </w:rPr>
        <w:t>unit</w:t>
      </w:r>
      <w:r>
        <w:rPr>
          <w:color w:val="231F20"/>
          <w:spacing w:val="-5"/>
        </w:rPr>
        <w:t xml:space="preserve"> </w:t>
      </w:r>
      <w:r>
        <w:rPr>
          <w:color w:val="231F20"/>
        </w:rPr>
        <w:t>circle.</w:t>
      </w:r>
      <w:r>
        <w:rPr>
          <w:color w:val="231F20"/>
          <w:spacing w:val="-8"/>
        </w:rPr>
        <w:t xml:space="preserve"> </w:t>
      </w:r>
      <w:r>
        <w:rPr>
          <w:color w:val="231F20"/>
        </w:rPr>
        <w:t>The</w:t>
      </w:r>
      <w:r>
        <w:rPr>
          <w:color w:val="231F20"/>
          <w:spacing w:val="-5"/>
        </w:rPr>
        <w:t xml:space="preserve"> </w:t>
      </w:r>
      <w:r>
        <w:rPr>
          <w:color w:val="231F20"/>
        </w:rPr>
        <w:t>polar</w:t>
      </w:r>
      <w:r>
        <w:rPr>
          <w:color w:val="231F20"/>
          <w:spacing w:val="-5"/>
        </w:rPr>
        <w:t xml:space="preserve"> </w:t>
      </w:r>
      <w:r>
        <w:rPr>
          <w:color w:val="231F20"/>
        </w:rPr>
        <w:t>coordinates (R,</w:t>
      </w:r>
      <w:r>
        <w:rPr>
          <w:color w:val="231F20"/>
          <w:spacing w:val="-6"/>
        </w:rPr>
        <w:t xml:space="preserve"> </w:t>
      </w:r>
      <w:r>
        <w:rPr>
          <w:color w:val="231F20"/>
        </w:rPr>
        <w:t xml:space="preserve">A) are related to the coordinates of the projection of the point of incidence vector onto the plane perpendicular defined by </w:t>
      </w:r>
      <w:r>
        <w:rPr>
          <w:rFonts w:ascii="Courier New" w:hAnsi="Courier New"/>
          <w:color w:val="231F20"/>
          <w:sz w:val="18"/>
        </w:rPr>
        <w:t>xMon</w:t>
      </w:r>
      <w:r>
        <w:rPr>
          <w:rFonts w:ascii="Courier New" w:hAnsi="Courier New"/>
          <w:color w:val="231F20"/>
          <w:spacing w:val="-63"/>
          <w:sz w:val="18"/>
        </w:rPr>
        <w:t xml:space="preserve"> </w:t>
      </w:r>
      <w:r>
        <w:rPr>
          <w:color w:val="231F20"/>
        </w:rPr>
        <w:t xml:space="preserve">and </w:t>
      </w:r>
      <w:r>
        <w:rPr>
          <w:rFonts w:ascii="Courier New" w:hAnsi="Courier New"/>
          <w:color w:val="231F20"/>
          <w:sz w:val="18"/>
        </w:rPr>
        <w:t>yMon</w:t>
      </w:r>
      <w:r>
        <w:rPr>
          <w:rFonts w:ascii="Courier New" w:hAnsi="Courier New"/>
          <w:color w:val="231F20"/>
          <w:spacing w:val="-10"/>
          <w:sz w:val="18"/>
        </w:rPr>
        <w:t xml:space="preserve"> </w:t>
      </w:r>
      <w:r>
        <w:rPr>
          <w:color w:val="231F20"/>
        </w:rPr>
        <w:t>(X,</w:t>
      </w:r>
      <w:r>
        <w:rPr>
          <w:color w:val="231F20"/>
          <w:spacing w:val="-17"/>
        </w:rPr>
        <w:t xml:space="preserve"> </w:t>
      </w:r>
      <w:r>
        <w:rPr>
          <w:color w:val="231F20"/>
        </w:rPr>
        <w:t xml:space="preserve">Y) by X=R </w:t>
      </w:r>
      <w:r>
        <w:rPr>
          <w:rFonts w:ascii="Courier New" w:hAnsi="Courier New"/>
          <w:color w:val="231F20"/>
          <w:sz w:val="18"/>
        </w:rPr>
        <w:t xml:space="preserve">lMon </w:t>
      </w:r>
      <w:r>
        <w:rPr>
          <w:color w:val="231F20"/>
        </w:rPr>
        <w:t>cos(A) and</w:t>
      </w:r>
      <w:r>
        <w:rPr>
          <w:color w:val="231F20"/>
          <w:spacing w:val="-13"/>
        </w:rPr>
        <w:t xml:space="preserve"> </w:t>
      </w:r>
      <w:r>
        <w:rPr>
          <w:color w:val="231F20"/>
        </w:rPr>
        <w:t xml:space="preserve">Y=R </w:t>
      </w:r>
      <w:r>
        <w:rPr>
          <w:rFonts w:ascii="Courier New" w:hAnsi="Courier New"/>
          <w:color w:val="231F20"/>
          <w:sz w:val="18"/>
        </w:rPr>
        <w:t>lMon</w:t>
      </w:r>
      <w:r>
        <w:rPr>
          <w:rFonts w:ascii="Courier New" w:hAnsi="Courier New"/>
          <w:color w:val="231F20"/>
          <w:spacing w:val="-58"/>
          <w:sz w:val="18"/>
        </w:rPr>
        <w:t xml:space="preserve"> </w:t>
      </w:r>
      <w:r>
        <w:rPr>
          <w:color w:val="231F20"/>
        </w:rPr>
        <w:t>sin(A). The more common Seidel aberrations can be calculated from the Zernike coefficients (ref. Malacara).An example using a Zernike surface to simulate</w:t>
      </w:r>
      <w:r>
        <w:rPr>
          <w:color w:val="231F20"/>
          <w:spacing w:val="-1"/>
        </w:rPr>
        <w:t xml:space="preserve"> </w:t>
      </w:r>
      <w:r>
        <w:rPr>
          <w:color w:val="231F20"/>
        </w:rPr>
        <w:t>deformations</w:t>
      </w:r>
      <w:r>
        <w:rPr>
          <w:color w:val="231F20"/>
          <w:spacing w:val="-2"/>
        </w:rPr>
        <w:t xml:space="preserve"> </w:t>
      </w:r>
      <w:r>
        <w:rPr>
          <w:color w:val="231F20"/>
        </w:rPr>
        <w:t>on</w:t>
      </w:r>
      <w:r>
        <w:rPr>
          <w:color w:val="231F20"/>
          <w:spacing w:val="-1"/>
        </w:rPr>
        <w:t xml:space="preserve"> </w:t>
      </w:r>
      <w:r>
        <w:rPr>
          <w:color w:val="231F20"/>
        </w:rPr>
        <w:t>the</w:t>
      </w:r>
      <w:r>
        <w:rPr>
          <w:color w:val="231F20"/>
          <w:spacing w:val="-1"/>
        </w:rPr>
        <w:t xml:space="preserve"> </w:t>
      </w:r>
      <w:r>
        <w:rPr>
          <w:color w:val="231F20"/>
        </w:rPr>
        <w:t>primary</w:t>
      </w:r>
      <w:r>
        <w:rPr>
          <w:color w:val="231F20"/>
          <w:spacing w:val="-1"/>
        </w:rPr>
        <w:t xml:space="preserve"> </w:t>
      </w:r>
      <w:r>
        <w:rPr>
          <w:color w:val="231F20"/>
        </w:rPr>
        <w:t>mirror</w:t>
      </w:r>
      <w:r>
        <w:rPr>
          <w:color w:val="231F20"/>
          <w:spacing w:val="-1"/>
        </w:rPr>
        <w:t xml:space="preserve"> </w:t>
      </w:r>
      <w:r>
        <w:rPr>
          <w:color w:val="231F20"/>
        </w:rPr>
        <w:t>of</w:t>
      </w:r>
      <w:r>
        <w:rPr>
          <w:color w:val="231F20"/>
          <w:spacing w:val="-1"/>
        </w:rPr>
        <w:t xml:space="preserve"> </w:t>
      </w:r>
      <w:r>
        <w:rPr>
          <w:color w:val="231F20"/>
        </w:rPr>
        <w:t>a</w:t>
      </w:r>
      <w:r>
        <w:rPr>
          <w:color w:val="231F20"/>
          <w:spacing w:val="-1"/>
        </w:rPr>
        <w:t xml:space="preserve"> </w:t>
      </w:r>
      <w:r>
        <w:rPr>
          <w:color w:val="231F20"/>
        </w:rPr>
        <w:t>small</w:t>
      </w:r>
      <w:r>
        <w:rPr>
          <w:color w:val="231F20"/>
          <w:spacing w:val="-1"/>
        </w:rPr>
        <w:t xml:space="preserve"> </w:t>
      </w:r>
      <w:r>
        <w:rPr>
          <w:color w:val="231F20"/>
        </w:rPr>
        <w:t>telescope</w:t>
      </w:r>
      <w:r>
        <w:rPr>
          <w:color w:val="231F20"/>
          <w:spacing w:val="-1"/>
        </w:rPr>
        <w:t xml:space="preserve"> </w:t>
      </w:r>
      <w:r>
        <w:rPr>
          <w:color w:val="231F20"/>
        </w:rPr>
        <w:t>is</w:t>
      </w:r>
      <w:r>
        <w:rPr>
          <w:color w:val="231F20"/>
          <w:spacing w:val="-2"/>
        </w:rPr>
        <w:t xml:space="preserve"> </w:t>
      </w:r>
      <w:r>
        <w:rPr>
          <w:color w:val="231F20"/>
        </w:rPr>
        <w:t>provided</w:t>
      </w:r>
      <w:r>
        <w:rPr>
          <w:color w:val="231F20"/>
          <w:spacing w:val="-1"/>
        </w:rPr>
        <w:t xml:space="preserve"> </w:t>
      </w:r>
      <w:r>
        <w:rPr>
          <w:color w:val="231F20"/>
        </w:rPr>
        <w:t>in</w:t>
      </w:r>
      <w:r>
        <w:rPr>
          <w:color w:val="231F20"/>
          <w:spacing w:val="-13"/>
        </w:rPr>
        <w:t xml:space="preserve"> </w:t>
      </w:r>
      <w:r>
        <w:rPr>
          <w:color w:val="231F20"/>
        </w:rPr>
        <w:t>Appendix</w:t>
      </w:r>
      <w:r>
        <w:rPr>
          <w:color w:val="231F20"/>
          <w:spacing w:val="-5"/>
        </w:rPr>
        <w:t xml:space="preserve"> </w:t>
      </w:r>
      <w:r>
        <w:rPr>
          <w:color w:val="231F20"/>
        </w:rPr>
        <w:t xml:space="preserve">A.7. The following dialog illustrates the responses the </w:t>
      </w:r>
      <w:r>
        <w:rPr>
          <w:rFonts w:ascii="Courier New" w:hAnsi="Courier New"/>
          <w:color w:val="231F20"/>
          <w:sz w:val="18"/>
        </w:rPr>
        <w:t>NEW</w:t>
      </w:r>
      <w:r>
        <w:rPr>
          <w:rFonts w:ascii="Courier New" w:hAnsi="Courier New"/>
          <w:color w:val="231F20"/>
          <w:spacing w:val="-58"/>
          <w:sz w:val="18"/>
        </w:rPr>
        <w:t xml:space="preserve"> </w:t>
      </w:r>
      <w:r>
        <w:rPr>
          <w:color w:val="231F20"/>
        </w:rPr>
        <w:t>command expects in entering a Zernike reflector:</w:t>
      </w:r>
    </w:p>
    <w:p>
      <w:pPr>
        <w:pStyle w:val="CodeBlock"/>
        <w:tabs>
          <w:tab w:val="clear" w:pos="720"/>
          <w:tab w:val="left" w:pos="9019" w:leader="none"/>
        </w:tabs>
        <w:spacing w:lineRule="exact" w:line="202" w:before="155" w:after="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zern_surface</w:t>
      </w:r>
      <w:r>
        <w:rPr>
          <w:b/>
          <w:color w:val="231F20"/>
          <w:sz w:val="18"/>
        </w:rPr>
        <w:tab/>
      </w:r>
      <w:r>
        <w:rPr>
          <w:b/>
          <w:i/>
          <w:color w:val="231F20"/>
          <w:spacing w:val="-2"/>
          <w:sz w:val="18"/>
        </w:rPr>
        <w:t>EltName</w:t>
      </w:r>
    </w:p>
    <w:p>
      <w:pPr>
        <w:pStyle w:val="CodeBlock"/>
        <w:tabs>
          <w:tab w:val="clear" w:pos="720"/>
          <w:tab w:val="left" w:pos="6039" w:leader="hyphen"/>
        </w:tabs>
        <w:spacing w:lineRule="exact" w:line="202"/>
        <w:ind w:left="1539"/>
        <w:rPr>
          <w:rFonts w:ascii="Courier New" w:hAnsi="Courier New"/>
          <w:sz w:val="18"/>
        </w:rPr>
      </w:pPr>
      <w:r>
        <w:rPr>
          <w:color w:val="231F20"/>
          <w:spacing w:val="-10"/>
          <w:sz w:val="18"/>
        </w:rPr>
        <w:t>+</w:t>
      </w:r>
      <w:r>
        <w:rPr>
          <w:color w:val="231F20"/>
          <w:sz w:val="18"/>
        </w:rPr>
        <w:tab/>
      </w:r>
      <w:r>
        <w:rPr>
          <w:color w:val="231F20"/>
          <w:spacing w:val="-10"/>
          <w:sz w:val="18"/>
        </w:rPr>
        <w:t>+</w:t>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3286"/>
        <w:gridCol w:w="1452"/>
        <w:gridCol w:w="4983"/>
      </w:tblGrid>
      <w:tr>
        <w:trPr>
          <w:trHeight w:val="201" w:hRule="atLeast"/>
        </w:trPr>
        <w:tc>
          <w:tcPr>
            <w:tcW w:w="3286" w:type="dxa"/>
            <w:tcBorders/>
          </w:tcPr>
          <w:p>
            <w:pPr>
              <w:pStyle w:val="TableParagraph"/>
              <w:spacing w:lineRule="exact" w:line="182"/>
              <w:ind w:left="1539"/>
              <w:rPr>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p>
        </w:tc>
        <w:tc>
          <w:tcPr>
            <w:tcW w:w="1452" w:type="dxa"/>
            <w:tcBorders/>
          </w:tcPr>
          <w:p>
            <w:pPr>
              <w:pStyle w:val="TableParagraph"/>
              <w:spacing w:lineRule="auto" w:line="240"/>
              <w:rPr>
                <w:rFonts w:ascii="Times New Roman" w:hAnsi="Times New Roman"/>
                <w:sz w:val="14"/>
              </w:rPr>
            </w:pPr>
            <w:r>
              <w:rPr>
                <w:rFonts w:ascii="Times New Roman" w:hAnsi="Times New Roman"/>
                <w:sz w:val="14"/>
              </w:rPr>
            </w:r>
          </w:p>
        </w:tc>
        <w:tc>
          <w:tcPr>
            <w:tcW w:w="4983" w:type="dxa"/>
            <w:tcBorders/>
          </w:tcPr>
          <w:p>
            <w:pPr>
              <w:pStyle w:val="TableParagraph"/>
              <w:spacing w:lineRule="exact" w:line="182"/>
              <w:ind w:right="3571"/>
              <w:jc w:val="right"/>
              <w:rPr>
                <w:sz w:val="18"/>
              </w:rPr>
            </w:pPr>
            <w:r>
              <w:rPr>
                <w:color w:val="231F20"/>
                <w:spacing w:val="-10"/>
                <w:sz w:val="18"/>
              </w:rPr>
              <w:t>|</w:t>
            </w:r>
          </w:p>
        </w:tc>
      </w:tr>
      <w:tr>
        <w:trPr>
          <w:trHeight w:val="199" w:hRule="atLeast"/>
        </w:trPr>
        <w:tc>
          <w:tcPr>
            <w:tcW w:w="3286" w:type="dxa"/>
            <w:tcBorders/>
          </w:tcPr>
          <w:p>
            <w:pPr>
              <w:pStyle w:val="TableParagraph"/>
              <w:tabs>
                <w:tab w:val="clear" w:pos="720"/>
                <w:tab w:val="left" w:pos="1939" w:leader="none"/>
              </w:tabs>
              <w:ind w:left="1539"/>
              <w:rPr>
                <w:sz w:val="18"/>
              </w:rPr>
            </w:pPr>
            <w:r>
              <w:rPr>
                <w:color w:val="231F20"/>
                <w:spacing w:val="-10"/>
                <w:sz w:val="18"/>
              </w:rPr>
              <w:t>|</w:t>
            </w:r>
            <w:r>
              <w:rPr>
                <w:color w:val="231F20"/>
                <w:sz w:val="18"/>
              </w:rPr>
              <w:tab/>
            </w:r>
            <w:r>
              <w:rPr>
                <w:color w:val="231F20"/>
                <w:spacing w:val="-2"/>
                <w:sz w:val="18"/>
              </w:rPr>
              <w:t>Reflector</w:t>
            </w:r>
          </w:p>
        </w:tc>
        <w:tc>
          <w:tcPr>
            <w:tcW w:w="1452" w:type="dxa"/>
            <w:tcBorders/>
          </w:tcPr>
          <w:p>
            <w:pPr>
              <w:pStyle w:val="TableParagraph"/>
              <w:ind w:left="149"/>
              <w:rPr>
                <w:sz w:val="18"/>
              </w:rPr>
            </w:pPr>
            <w:r>
              <w:rPr>
                <w:color w:val="231F20"/>
                <w:spacing w:val="-2"/>
                <w:sz w:val="18"/>
              </w:rPr>
              <w:t>NSReflector</w:t>
            </w:r>
          </w:p>
        </w:tc>
        <w:tc>
          <w:tcPr>
            <w:tcW w:w="4983" w:type="dxa"/>
            <w:tcBorders/>
          </w:tcPr>
          <w:p>
            <w:pPr>
              <w:pStyle w:val="TableParagraph"/>
              <w:tabs>
                <w:tab w:val="clear" w:pos="720"/>
                <w:tab w:val="left" w:pos="1099" w:leader="none"/>
              </w:tabs>
              <w:ind w:right="3571"/>
              <w:jc w:val="right"/>
              <w:rPr>
                <w:sz w:val="18"/>
              </w:rPr>
            </w:pPr>
            <w:r>
              <w:rPr>
                <w:color w:val="231F20"/>
                <w:spacing w:val="-2"/>
                <w:sz w:val="18"/>
              </w:rPr>
              <w:t>Segment</w:t>
            </w:r>
            <w:r>
              <w:rPr>
                <w:color w:val="231F20"/>
                <w:sz w:val="18"/>
              </w:rPr>
              <w:tab/>
            </w:r>
            <w:r>
              <w:rPr>
                <w:color w:val="231F20"/>
                <w:spacing w:val="-10"/>
                <w:sz w:val="18"/>
              </w:rPr>
              <w:t>|</w:t>
            </w:r>
          </w:p>
        </w:tc>
      </w:tr>
      <w:tr>
        <w:trPr>
          <w:trHeight w:val="199" w:hRule="atLeast"/>
        </w:trPr>
        <w:tc>
          <w:tcPr>
            <w:tcW w:w="3286" w:type="dxa"/>
            <w:tcBorders/>
          </w:tcPr>
          <w:p>
            <w:pPr>
              <w:pStyle w:val="TableParagraph"/>
              <w:tabs>
                <w:tab w:val="clear" w:pos="720"/>
                <w:tab w:val="left" w:pos="1939" w:leader="none"/>
              </w:tabs>
              <w:ind w:left="1539"/>
              <w:rPr>
                <w:sz w:val="18"/>
              </w:rPr>
            </w:pPr>
            <w:r>
              <w:rPr>
                <w:color w:val="231F20"/>
                <w:spacing w:val="-10"/>
                <w:sz w:val="18"/>
              </w:rPr>
              <w:t>|</w:t>
            </w:r>
            <w:r>
              <w:rPr>
                <w:color w:val="231F20"/>
                <w:sz w:val="18"/>
              </w:rPr>
              <w:tab/>
            </w:r>
            <w:r>
              <w:rPr>
                <w:color w:val="231F20"/>
                <w:spacing w:val="-2"/>
                <w:sz w:val="18"/>
              </w:rPr>
              <w:t>Refractor</w:t>
            </w:r>
          </w:p>
        </w:tc>
        <w:tc>
          <w:tcPr>
            <w:tcW w:w="1452" w:type="dxa"/>
            <w:tcBorders/>
          </w:tcPr>
          <w:p>
            <w:pPr>
              <w:pStyle w:val="TableParagraph"/>
              <w:ind w:left="149"/>
              <w:rPr>
                <w:sz w:val="18"/>
              </w:rPr>
            </w:pPr>
            <w:r>
              <w:rPr>
                <w:color w:val="231F20"/>
                <w:spacing w:val="-2"/>
                <w:sz w:val="18"/>
              </w:rPr>
              <w:t>NSRefractor</w:t>
            </w:r>
          </w:p>
        </w:tc>
        <w:tc>
          <w:tcPr>
            <w:tcW w:w="4983" w:type="dxa"/>
            <w:tcBorders/>
          </w:tcPr>
          <w:p>
            <w:pPr>
              <w:pStyle w:val="TableParagraph"/>
              <w:ind w:right="3571"/>
              <w:jc w:val="right"/>
              <w:rPr>
                <w:sz w:val="18"/>
              </w:rPr>
            </w:pPr>
            <w:r>
              <w:rPr>
                <w:color w:val="231F20"/>
                <w:spacing w:val="-2"/>
                <w:sz w:val="18"/>
              </w:rPr>
              <w:t>LensArray</w:t>
            </w:r>
            <w:r>
              <w:rPr>
                <w:color w:val="231F20"/>
                <w:spacing w:val="16"/>
                <w:sz w:val="18"/>
              </w:rPr>
              <w:t xml:space="preserve"> </w:t>
            </w:r>
            <w:r>
              <w:rPr>
                <w:color w:val="231F20"/>
                <w:spacing w:val="-10"/>
                <w:sz w:val="18"/>
              </w:rPr>
              <w:t>|</w:t>
            </w:r>
          </w:p>
        </w:tc>
      </w:tr>
      <w:tr>
        <w:trPr>
          <w:trHeight w:val="345" w:hRule="atLeast"/>
        </w:trPr>
        <w:tc>
          <w:tcPr>
            <w:tcW w:w="3286" w:type="dxa"/>
            <w:tcBorders>
              <w:bottom w:val="single" w:sz="2" w:space="0" w:color="231F20"/>
            </w:tcBorders>
          </w:tcPr>
          <w:p>
            <w:pPr>
              <w:pStyle w:val="TableParagraph"/>
              <w:tabs>
                <w:tab w:val="clear" w:pos="720"/>
                <w:tab w:val="left" w:pos="1939" w:leader="none"/>
              </w:tabs>
              <w:spacing w:lineRule="exact" w:line="198"/>
              <w:ind w:left="1539"/>
              <w:rPr>
                <w:sz w:val="18"/>
              </w:rPr>
            </w:pPr>
            <w:r>
              <w:rPr>
                <w:color w:val="231F20"/>
                <w:spacing w:val="-10"/>
                <w:sz w:val="18"/>
              </w:rPr>
              <w:t>|</w:t>
            </w:r>
            <w:r>
              <w:rPr>
                <w:color w:val="231F20"/>
                <w:sz w:val="18"/>
              </w:rPr>
              <w:tab/>
            </w:r>
            <w:r>
              <w:rPr>
                <w:color w:val="231F20"/>
                <w:spacing w:val="-2"/>
                <w:sz w:val="18"/>
              </w:rPr>
              <w:t>FocalPlane</w:t>
            </w:r>
          </w:p>
        </w:tc>
        <w:tc>
          <w:tcPr>
            <w:tcW w:w="1452" w:type="dxa"/>
            <w:tcBorders>
              <w:bottom w:val="single" w:sz="2" w:space="0" w:color="231F20"/>
            </w:tcBorders>
          </w:tcPr>
          <w:p>
            <w:pPr>
              <w:pStyle w:val="TableParagraph"/>
              <w:spacing w:lineRule="exact" w:line="198"/>
              <w:ind w:left="149"/>
              <w:rPr>
                <w:sz w:val="18"/>
              </w:rPr>
            </w:pPr>
            <w:r>
              <w:rPr>
                <w:color w:val="231F20"/>
                <w:spacing w:val="-2"/>
                <w:sz w:val="18"/>
              </w:rPr>
              <w:t>Reference</w:t>
            </w:r>
          </w:p>
        </w:tc>
        <w:tc>
          <w:tcPr>
            <w:tcW w:w="4983" w:type="dxa"/>
            <w:tcBorders>
              <w:bottom w:val="single" w:sz="2" w:space="0" w:color="231F20"/>
            </w:tcBorders>
          </w:tcPr>
          <w:p>
            <w:pPr>
              <w:pStyle w:val="TableParagraph"/>
              <w:tabs>
                <w:tab w:val="clear" w:pos="720"/>
                <w:tab w:val="left" w:pos="1099" w:leader="none"/>
              </w:tabs>
              <w:spacing w:lineRule="exact" w:line="198"/>
              <w:ind w:right="3571"/>
              <w:jc w:val="right"/>
              <w:rPr>
                <w:sz w:val="18"/>
              </w:rPr>
            </w:pPr>
            <w:r>
              <w:rPr>
                <w:color w:val="231F20"/>
                <w:spacing w:val="-2"/>
                <w:sz w:val="18"/>
              </w:rPr>
              <w:t>Return</w:t>
            </w:r>
            <w:r>
              <w:rPr>
                <w:color w:val="231F20"/>
                <w:sz w:val="18"/>
              </w:rPr>
              <w:tab/>
            </w:r>
            <w:r>
              <w:rPr>
                <w:color w:val="231F20"/>
                <w:spacing w:val="-10"/>
                <w:sz w:val="18"/>
              </w:rPr>
              <w:t>|</w:t>
            </w:r>
          </w:p>
        </w:tc>
      </w:tr>
    </w:tbl>
    <w:p>
      <w:pPr>
        <w:pStyle w:val="Normal"/>
        <w:rPr/>
      </w:pPr>
      <w:r>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6"/>
          <w:sz w:val="18"/>
        </w:rPr>
        <w:t xml:space="preserve"> </w:t>
      </w:r>
      <w:r>
        <w:rPr>
          <w:rFonts w:ascii="Helvetica" w:hAnsi="Helvetica"/>
          <w:b/>
          <w:color w:val="231F20"/>
          <w:sz w:val="18"/>
        </w:rPr>
        <w:t>Surface</w:t>
      </w:r>
      <w:r>
        <w:rPr>
          <w:rFonts w:ascii="Helvetica" w:hAnsi="Helvetica"/>
          <w:b/>
          <w:color w:val="231F20"/>
          <w:spacing w:val="-19"/>
          <w:sz w:val="18"/>
        </w:rPr>
        <w:t xml:space="preserve"> </w:t>
      </w:r>
      <w:r>
        <w:rPr>
          <w:rFonts w:ascii="Helvetica" w:hAnsi="Helvetica"/>
          <w:b/>
          <w:color w:val="231F20"/>
          <w:spacing w:val="-4"/>
          <w:sz w:val="18"/>
        </w:rPr>
        <w:t>Types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2299" w:leader="none"/>
          <w:tab w:val="left" w:pos="3799" w:leader="none"/>
          <w:tab w:val="left" w:pos="5299" w:leader="none"/>
        </w:tabs>
        <w:spacing w:lineRule="exact" w:line="202"/>
        <w:ind w:left="189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Reflector</w:t>
      </w:r>
      <w:r>
        <w:rPr>
          <w:b/>
          <w:color w:val="231F20"/>
          <w:sz w:val="18"/>
        </w:rPr>
        <w:tab/>
      </w:r>
      <w:r>
        <w:rPr>
          <w:b/>
          <w:i/>
          <w:color w:val="231F20"/>
          <w:spacing w:val="-2"/>
          <w:sz w:val="18"/>
        </w:rPr>
        <w:t>Element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Zernike</w:t>
      </w:r>
      <w:r>
        <w:rPr>
          <w:b/>
          <w:color w:val="231F20"/>
          <w:sz w:val="18"/>
        </w:rPr>
        <w:tab/>
      </w:r>
      <w:r>
        <w:rPr>
          <w:b/>
          <w:i/>
          <w:color w:val="231F20"/>
          <w:spacing w:val="-2"/>
          <w:sz w:val="18"/>
        </w:rPr>
        <w:t>Surface</w:t>
      </w:r>
    </w:p>
    <w:p>
      <w:pPr>
        <w:pStyle w:val="CodeBlock"/>
        <w:tabs>
          <w:tab w:val="clear" w:pos="720"/>
          <w:tab w:val="left" w:pos="94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0,0,0</w:t>
      </w:r>
      <w:r>
        <w:rPr>
          <w:b/>
          <w:color w:val="231F20"/>
          <w:sz w:val="18"/>
        </w:rPr>
        <w:tab/>
      </w:r>
      <w:r>
        <w:rPr>
          <w:b/>
          <w:i/>
          <w:color w:val="231F20"/>
          <w:spacing w:val="-2"/>
          <w:sz w:val="18"/>
        </w:rPr>
        <w:t>VptElt</w:t>
      </w:r>
    </w:p>
    <w:p>
      <w:pPr>
        <w:pStyle w:val="CodeBlock"/>
        <w:tabs>
          <w:tab w:val="clear" w:pos="720"/>
          <w:tab w:val="left" w:pos="9479" w:leader="none"/>
        </w:tabs>
        <w:spacing w:lineRule="auto" w:line="235" w:before="1" w:after="0"/>
        <w:ind w:left="1899" w:right="357"/>
        <w:jc w:val="both"/>
        <w:rPr>
          <w:rFonts w:ascii="Courier New" w:hAnsi="Courier New"/>
          <w:b/>
          <w:sz w:val="18"/>
        </w:rPr>
      </w:pPr>
      <w:r>
        <w:rPr>
          <w:color w:val="231F20"/>
          <w:sz w:val="18"/>
        </w:rPr>
        <w:t>Enter element rotation point (x,y,z)</w:t>
      </w:r>
      <w:r>
        <w:rPr>
          <w:color w:val="231F20"/>
          <w:spacing w:val="80"/>
          <w:sz w:val="18"/>
        </w:rPr>
        <w:t xml:space="preserve"> </w:t>
      </w:r>
      <w:r>
        <w:rPr>
          <w:color w:val="231F20"/>
          <w:sz w:val="18"/>
        </w:rPr>
        <w:t>[0.,0.,0.]:</w:t>
      </w:r>
      <w:r>
        <w:rPr>
          <w:b/>
          <w:color w:val="231F20"/>
          <w:sz w:val="18"/>
        </w:rPr>
        <w:t>0,0,0</w:t>
        <w:tab/>
      </w:r>
      <w:r>
        <w:rPr>
          <w:b/>
          <w:i/>
          <w:color w:val="231F20"/>
          <w:spacing w:val="-1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z w:val="18"/>
        </w:rPr>
        <w:t>Enter</w:t>
      </w:r>
      <w:r>
        <w:rPr>
          <w:color w:val="231F20"/>
          <w:spacing w:val="-27"/>
          <w:sz w:val="18"/>
        </w:rPr>
        <w:t xml:space="preserve"> </w:t>
      </w:r>
      <w:r>
        <w:rPr>
          <w:color w:val="231F20"/>
          <w:sz w:val="18"/>
        </w:rPr>
        <w:t>e&amp;f</w:t>
      </w:r>
      <w:r>
        <w:rPr>
          <w:color w:val="231F20"/>
          <w:spacing w:val="-27"/>
          <w:sz w:val="18"/>
        </w:rPr>
        <w:t xml:space="preserve"> </w:t>
      </w:r>
      <w:r>
        <w:rPr>
          <w:color w:val="231F20"/>
          <w:sz w:val="18"/>
        </w:rPr>
        <w:t>or</w:t>
      </w:r>
      <w:r>
        <w:rPr>
          <w:color w:val="231F20"/>
          <w:spacing w:val="-28"/>
          <w:sz w:val="18"/>
        </w:rPr>
        <w:t xml:space="preserve"> </w:t>
      </w:r>
      <w:r>
        <w:rPr>
          <w:color w:val="231F20"/>
          <w:sz w:val="18"/>
        </w:rPr>
        <w:t>Kc&amp;Kr</w:t>
      </w:r>
      <w:r>
        <w:rPr>
          <w:color w:val="231F20"/>
          <w:spacing w:val="-27"/>
          <w:sz w:val="18"/>
        </w:rPr>
        <w:t xml:space="preserve"> </w:t>
      </w:r>
      <w:r>
        <w:rPr>
          <w:color w:val="231F20"/>
          <w:sz w:val="18"/>
        </w:rPr>
        <w:t>(1=e&amp;f,2=Kc&amp;Kr)?</w:t>
      </w:r>
      <w:r>
        <w:rPr>
          <w:color w:val="231F20"/>
          <w:spacing w:val="17"/>
          <w:sz w:val="18"/>
        </w:rPr>
        <w:t xml:space="preserve"> </w:t>
      </w:r>
      <w:r>
        <w:rPr>
          <w:color w:val="231F20"/>
          <w:sz w:val="18"/>
        </w:rPr>
        <w:t>[1]:</w:t>
      </w:r>
      <w:r>
        <w:rPr>
          <w:b/>
          <w:color w:val="231F20"/>
          <w:sz w:val="18"/>
        </w:rPr>
        <w:t>2</w:t>
      </w:r>
    </w:p>
    <w:p>
      <w:pPr>
        <w:pStyle w:val="CodeBlock"/>
        <w:tabs>
          <w:tab w:val="clear" w:pos="720"/>
          <w:tab w:val="left" w:pos="9579" w:leader="none"/>
        </w:tabs>
        <w:spacing w:lineRule="exact" w:line="199"/>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Conic</w:t>
      </w:r>
      <w:r>
        <w:rPr>
          <w:color w:val="231F20"/>
          <w:spacing w:val="-21"/>
          <w:sz w:val="18"/>
        </w:rPr>
        <w:t xml:space="preserve"> </w:t>
      </w:r>
      <w:r>
        <w:rPr>
          <w:color w:val="231F20"/>
          <w:spacing w:val="-6"/>
          <w:sz w:val="18"/>
        </w:rPr>
        <w:t>Constant</w:t>
      </w:r>
      <w:r>
        <w:rPr>
          <w:color w:val="231F20"/>
          <w:spacing w:val="39"/>
          <w:sz w:val="18"/>
        </w:rPr>
        <w:t xml:space="preserve"> </w:t>
      </w:r>
      <w:r>
        <w:rPr>
          <w:color w:val="231F20"/>
          <w:spacing w:val="-6"/>
          <w:sz w:val="18"/>
        </w:rPr>
        <w:t>[0.]:</w:t>
      </w:r>
      <w:r>
        <w:rPr>
          <w:b/>
          <w:color w:val="231F20"/>
          <w:spacing w:val="-6"/>
          <w:sz w:val="18"/>
        </w:rPr>
        <w:t>0</w:t>
      </w:r>
      <w:r>
        <w:rPr>
          <w:b/>
          <w:color w:val="231F20"/>
          <w:sz w:val="18"/>
        </w:rPr>
        <w:tab/>
      </w:r>
      <w:r>
        <w:rPr>
          <w:b/>
          <w:i/>
          <w:color w:val="231F20"/>
          <w:spacing w:val="-2"/>
          <w:sz w:val="18"/>
        </w:rPr>
        <w:t>KcElt</w:t>
      </w:r>
    </w:p>
    <w:p>
      <w:pPr>
        <w:pStyle w:val="CodeBlock"/>
        <w:tabs>
          <w:tab w:val="clear" w:pos="720"/>
          <w:tab w:val="left" w:pos="9579" w:leader="none"/>
        </w:tabs>
        <w:spacing w:lineRule="exact" w:line="200"/>
        <w:ind w:left="1900"/>
        <w:rPr>
          <w:rFonts w:ascii="Courier New" w:hAnsi="Courier New"/>
          <w:b/>
          <w:i/>
          <w:i/>
          <w:sz w:val="18"/>
        </w:rPr>
      </w:pPr>
      <w:r>
        <w:rPr>
          <w:color w:val="231F20"/>
          <w:spacing w:val="-4"/>
          <w:sz w:val="18"/>
        </w:rPr>
        <w:t>Enter</w:t>
      </w:r>
      <w:r>
        <w:rPr>
          <w:color w:val="231F20"/>
          <w:spacing w:val="-23"/>
          <w:sz w:val="18"/>
        </w:rPr>
        <w:t xml:space="preserve"> </w:t>
      </w:r>
      <w:r>
        <w:rPr>
          <w:color w:val="231F20"/>
          <w:spacing w:val="-4"/>
          <w:sz w:val="18"/>
        </w:rPr>
        <w:t>Radius</w:t>
      </w:r>
      <w:r>
        <w:rPr>
          <w:color w:val="231F20"/>
          <w:spacing w:val="23"/>
          <w:sz w:val="18"/>
        </w:rPr>
        <w:t xml:space="preserve"> </w:t>
      </w:r>
      <w:r>
        <w:rPr>
          <w:color w:val="231F20"/>
          <w:spacing w:val="-4"/>
          <w:sz w:val="18"/>
        </w:rPr>
        <w:t>[-1.000000E+22]:</w:t>
      </w:r>
      <w:r>
        <w:rPr>
          <w:b/>
          <w:color w:val="231F20"/>
          <w:spacing w:val="-4"/>
          <w:sz w:val="18"/>
        </w:rPr>
        <w:t>1d22</w:t>
      </w:r>
      <w:r>
        <w:rPr>
          <w:b/>
          <w:color w:val="231F20"/>
          <w:sz w:val="18"/>
        </w:rPr>
        <w:tab/>
      </w:r>
      <w:r>
        <w:rPr>
          <w:b/>
          <w:i/>
          <w:color w:val="231F20"/>
          <w:spacing w:val="-2"/>
          <w:sz w:val="18"/>
        </w:rPr>
        <w:t>KrElt</w:t>
      </w:r>
    </w:p>
    <w:p>
      <w:pPr>
        <w:pStyle w:val="CodeBlock"/>
        <w:spacing w:lineRule="exact" w:line="200"/>
        <w:ind w:left="1900"/>
        <w:rPr>
          <w:rFonts w:ascii="Courier New" w:hAnsi="Courier New"/>
          <w:sz w:val="18"/>
        </w:rPr>
      </w:pPr>
      <w:r>
        <w:rPr>
          <w:color w:val="231F20"/>
          <w:spacing w:val="-8"/>
          <w:sz w:val="18"/>
        </w:rPr>
        <w:t>Do</w:t>
      </w:r>
      <w:r>
        <w:rPr>
          <w:color w:val="231F20"/>
          <w:spacing w:val="-18"/>
          <w:sz w:val="18"/>
        </w:rPr>
        <w:t xml:space="preserve"> </w:t>
      </w:r>
      <w:r>
        <w:rPr>
          <w:color w:val="231F20"/>
          <w:spacing w:val="-8"/>
          <w:sz w:val="18"/>
        </w:rPr>
        <w:t>you</w:t>
      </w:r>
      <w:r>
        <w:rPr>
          <w:color w:val="231F20"/>
          <w:spacing w:val="-18"/>
          <w:sz w:val="18"/>
        </w:rPr>
        <w:t xml:space="preserve"> </w:t>
      </w:r>
      <w:r>
        <w:rPr>
          <w:color w:val="231F20"/>
          <w:spacing w:val="-8"/>
          <w:sz w:val="18"/>
        </w:rPr>
        <w:t>want</w:t>
      </w:r>
      <w:r>
        <w:rPr>
          <w:color w:val="231F20"/>
          <w:spacing w:val="-17"/>
          <w:sz w:val="18"/>
        </w:rPr>
        <w:t xml:space="preserve"> </w:t>
      </w:r>
      <w:r>
        <w:rPr>
          <w:color w:val="231F20"/>
          <w:spacing w:val="-8"/>
          <w:sz w:val="18"/>
        </w:rPr>
        <w:t>an</w:t>
      </w:r>
      <w:r>
        <w:rPr>
          <w:color w:val="231F20"/>
          <w:spacing w:val="-18"/>
          <w:sz w:val="18"/>
        </w:rPr>
        <w:t xml:space="preserve"> </w:t>
      </w:r>
      <w:r>
        <w:rPr>
          <w:color w:val="231F20"/>
          <w:spacing w:val="-8"/>
          <w:sz w:val="18"/>
        </w:rPr>
        <w:t>aperture</w:t>
      </w:r>
      <w:r>
        <w:rPr>
          <w:color w:val="231F20"/>
          <w:spacing w:val="-18"/>
          <w:sz w:val="18"/>
        </w:rPr>
        <w:t xml:space="preserve"> </w:t>
      </w:r>
      <w:r>
        <w:rPr>
          <w:color w:val="231F20"/>
          <w:spacing w:val="-8"/>
          <w:sz w:val="18"/>
        </w:rPr>
        <w:t>on</w:t>
      </w:r>
      <w:r>
        <w:rPr>
          <w:color w:val="231F20"/>
          <w:spacing w:val="-17"/>
          <w:sz w:val="18"/>
        </w:rPr>
        <w:t xml:space="preserve"> </w:t>
      </w:r>
      <w:r>
        <w:rPr>
          <w:color w:val="231F20"/>
          <w:spacing w:val="-8"/>
          <w:sz w:val="18"/>
        </w:rPr>
        <w:t>this</w:t>
      </w:r>
      <w:r>
        <w:rPr>
          <w:color w:val="231F20"/>
          <w:spacing w:val="-18"/>
          <w:sz w:val="18"/>
        </w:rPr>
        <w:t xml:space="preserve"> </w:t>
      </w:r>
      <w:r>
        <w:rPr>
          <w:color w:val="231F20"/>
          <w:spacing w:val="-8"/>
          <w:sz w:val="18"/>
        </w:rPr>
        <w:t>element?</w:t>
      </w:r>
      <w:r>
        <w:rPr>
          <w:color w:val="231F20"/>
          <w:spacing w:val="-18"/>
          <w:sz w:val="18"/>
        </w:rPr>
        <w:t xml:space="preserve"> </w:t>
      </w:r>
      <w:r>
        <w:rPr>
          <w:color w:val="231F20"/>
          <w:spacing w:val="-8"/>
          <w:sz w:val="18"/>
        </w:rPr>
        <w:t>[NO]:</w:t>
      </w:r>
    </w:p>
    <w:p>
      <w:pPr>
        <w:pStyle w:val="CodeBlock"/>
        <w:spacing w:lineRule="exact" w:line="200"/>
        <w:ind w:left="1900"/>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p>
    <w:p>
      <w:pPr>
        <w:pStyle w:val="CodeBlock"/>
        <w:tabs>
          <w:tab w:val="clear" w:pos="720"/>
          <w:tab w:val="left" w:pos="9679" w:leader="none"/>
        </w:tabs>
        <w:spacing w:lineRule="exact" w:line="200"/>
        <w:ind w:left="1900"/>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[1.000000E+22]:</w:t>
      </w:r>
      <w:r>
        <w:rPr>
          <w:b/>
          <w:color w:val="231F20"/>
          <w:spacing w:val="-8"/>
          <w:sz w:val="18"/>
        </w:rPr>
        <w:t>1d22</w:t>
      </w:r>
      <w:r>
        <w:rPr>
          <w:b/>
          <w:color w:val="231F20"/>
          <w:sz w:val="18"/>
        </w:rPr>
        <w:tab/>
      </w:r>
      <w:r>
        <w:rPr>
          <w:b/>
          <w:i/>
          <w:color w:val="231F20"/>
          <w:spacing w:val="-4"/>
          <w:sz w:val="18"/>
        </w:rPr>
        <w:t>zElt</w:t>
      </w:r>
    </w:p>
    <w:p>
      <w:pPr>
        <w:pStyle w:val="CodeBlock"/>
        <w:tabs>
          <w:tab w:val="clear" w:pos="720"/>
          <w:tab w:val="left" w:pos="6399" w:leader="hyphen"/>
        </w:tabs>
        <w:spacing w:lineRule="exact" w:line="200"/>
        <w:ind w:left="190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900"/>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900"/>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900"/>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6399" w:leader="none"/>
        </w:tabs>
        <w:spacing w:lineRule="exact" w:line="200"/>
        <w:ind w:left="1900"/>
        <w:jc w:val="both"/>
        <w:rPr>
          <w:rFonts w:ascii="Courier New" w:hAnsi="Courier New"/>
          <w:sz w:val="18"/>
        </w:rPr>
      </w:pPr>
      <w:r>
        <w:rPr>
          <w:color w:val="231F20"/>
          <w:sz w:val="18"/>
        </w:rPr>
        <w:t>|</w:t>
      </w:r>
      <w:r>
        <w:rPr>
          <w:color w:val="231F20"/>
          <w:spacing w:val="30"/>
          <w:sz w:val="18"/>
        </w:rPr>
        <w:t xml:space="preserve">  </w:t>
      </w:r>
      <w:r>
        <w:rPr>
          <w:color w:val="231F20"/>
          <w:sz w:val="18"/>
        </w:rPr>
        <w:t>NFPlane</w:t>
      </w:r>
      <w:r>
        <w:rPr>
          <w:color w:val="231F20"/>
          <w:spacing w:val="79"/>
          <w:sz w:val="18"/>
        </w:rPr>
        <w:t xml:space="preserve">    </w:t>
      </w:r>
      <w:r>
        <w:rPr>
          <w:color w:val="231F20"/>
          <w:spacing w:val="-2"/>
          <w:sz w:val="18"/>
        </w:rPr>
        <w:t>NFP1surf</w:t>
      </w:r>
      <w:r>
        <w:rPr>
          <w:color w:val="231F20"/>
          <w:sz w:val="18"/>
        </w:rPr>
        <w:tab/>
      </w:r>
      <w:r>
        <w:rPr>
          <w:color w:val="231F20"/>
          <w:spacing w:val="-10"/>
          <w:sz w:val="18"/>
        </w:rPr>
        <w:t>|</w:t>
      </w:r>
    </w:p>
    <w:p>
      <w:pPr>
        <w:pStyle w:val="CodeBlock"/>
        <w:tabs>
          <w:tab w:val="clear" w:pos="720"/>
          <w:tab w:val="left" w:pos="3799" w:leader="none"/>
          <w:tab w:val="left" w:pos="6399" w:leader="none"/>
        </w:tabs>
        <w:spacing w:lineRule="exact" w:line="200"/>
        <w:ind w:left="1900"/>
        <w:jc w:val="both"/>
        <w:rPr>
          <w:rFonts w:ascii="Courier New" w:hAnsi="Courier New"/>
          <w:sz w:val="18"/>
        </w:rPr>
      </w:pPr>
      <w:r>
        <w:rPr>
          <w:color w:val="231F20"/>
          <w:sz w:val="18"/>
        </w:rPr>
        <w:t>|</w:t>
      </w:r>
      <w:r>
        <w:rPr>
          <w:color w:val="231F20"/>
          <w:spacing w:val="36"/>
          <w:sz w:val="18"/>
        </w:rPr>
        <w:t xml:space="preserve">  </w:t>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2299" w:leader="none"/>
          <w:tab w:val="left" w:pos="6399" w:leader="none"/>
        </w:tabs>
        <w:spacing w:lineRule="exact" w:line="200"/>
        <w:ind w:left="1900"/>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399" w:leader="hyphen"/>
        </w:tabs>
        <w:spacing w:lineRule="exact" w:line="200"/>
        <w:ind w:left="190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279" w:leader="none"/>
        </w:tabs>
        <w:spacing w:lineRule="exact" w:line="200"/>
        <w:ind w:left="1900"/>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0"/>
        <w:ind w:left="189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CodeBlock"/>
        <w:spacing w:lineRule="exact" w:line="200"/>
        <w:ind w:left="189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index</w:t>
      </w:r>
      <w:r>
        <w:rPr>
          <w:color w:val="231F20"/>
          <w:spacing w:val="-22"/>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19"/>
          <w:sz w:val="18"/>
        </w:rPr>
        <w:t xml:space="preserve"> </w:t>
      </w:r>
      <w:r>
        <w:rPr>
          <w:color w:val="231F20"/>
          <w:spacing w:val="-6"/>
          <w:sz w:val="18"/>
        </w:rPr>
        <w:t>[1.00000]:1</w:t>
      </w:r>
    </w:p>
    <w:p>
      <w:pPr>
        <w:pStyle w:val="CodeBlock"/>
        <w:spacing w:lineRule="exact" w:line="200"/>
        <w:ind w:left="1899"/>
        <w:rPr>
          <w:rFonts w:ascii="Courier New" w:hAnsi="Courier New"/>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[1.000000E+22]:</w:t>
      </w:r>
    </w:p>
    <w:p>
      <w:pPr>
        <w:pStyle w:val="CodeBlock"/>
        <w:spacing w:lineRule="exact" w:line="190"/>
        <w:ind w:left="1899"/>
        <w:rPr>
          <w:rFonts w:ascii="Courier New" w:hAnsi="Courier New"/>
          <w:b/>
          <w:sz w:val="18"/>
        </w:rPr>
      </w:pPr>
      <w:r>
        <w:rPr>
          <w:color w:val="231F20"/>
          <w:spacing w:val="-10"/>
          <w:sz w:val="18"/>
        </w:rPr>
        <w:t>Enter</w:t>
      </w:r>
      <w:r>
        <w:rPr>
          <w:color w:val="231F20"/>
          <w:spacing w:val="-12"/>
          <w:sz w:val="18"/>
        </w:rPr>
        <w:t xml:space="preserve"> </w:t>
      </w:r>
      <w:r>
        <w:rPr>
          <w:color w:val="231F20"/>
          <w:spacing w:val="-10"/>
          <w:sz w:val="18"/>
        </w:rPr>
        <w:t>Zernike</w:t>
      </w:r>
      <w:r>
        <w:rPr>
          <w:color w:val="231F20"/>
          <w:spacing w:val="-11"/>
          <w:sz w:val="18"/>
        </w:rPr>
        <w:t xml:space="preserve"> </w:t>
      </w:r>
      <w:r>
        <w:rPr>
          <w:color w:val="231F20"/>
          <w:spacing w:val="-10"/>
          <w:sz w:val="18"/>
        </w:rPr>
        <w:t>coefficients</w:t>
      </w:r>
      <w:r>
        <w:rPr>
          <w:color w:val="231F20"/>
          <w:spacing w:val="-12"/>
          <w:sz w:val="18"/>
        </w:rPr>
        <w:t xml:space="preserve"> </w:t>
      </w:r>
      <w:r>
        <w:rPr>
          <w:color w:val="231F20"/>
          <w:spacing w:val="-10"/>
          <w:sz w:val="18"/>
        </w:rPr>
        <w:t>1-6</w:t>
      </w:r>
      <w:r>
        <w:rPr>
          <w:color w:val="231F20"/>
          <w:spacing w:val="43"/>
          <w:w w:val="150"/>
          <w:sz w:val="18"/>
        </w:rPr>
        <w:t xml:space="preserve"> </w:t>
      </w:r>
      <w:r>
        <w:rPr>
          <w:color w:val="231F20"/>
          <w:spacing w:val="-10"/>
          <w:sz w:val="18"/>
        </w:rPr>
        <w:t>[0.,0.,0.,0.,0.,0.]:</w:t>
      </w:r>
      <w:r>
        <w:rPr>
          <w:b/>
          <w:color w:val="231F20"/>
          <w:spacing w:val="-10"/>
          <w:sz w:val="18"/>
        </w:rPr>
        <w:t>.0001,0,.00002,0,0, .00001</w:t>
      </w:r>
    </w:p>
    <w:p>
      <w:pPr>
        <w:pStyle w:val="CodeBlock"/>
        <w:spacing w:lineRule="exact" w:line="190"/>
        <w:ind w:left="1800"/>
        <w:rPr>
          <w:rFonts w:ascii="Courier New" w:hAnsi="Courier New"/>
          <w:b/>
          <w:i/>
          <w:i/>
          <w:sz w:val="18"/>
        </w:rPr>
      </w:pPr>
      <w:r>
        <w:rPr>
          <w:b/>
          <w:i/>
          <w:color w:val="231F20"/>
          <w:spacing w:val="-2"/>
          <w:sz w:val="18"/>
        </w:rPr>
        <w:t>ZernCoef</w:t>
      </w:r>
    </w:p>
    <w:p>
      <w:pPr>
        <w:pStyle w:val="CodeBlock"/>
        <w:spacing w:lineRule="auto" w:line="204" w:before="16" w:after="0"/>
        <w:ind w:firstLine="100" w:left="1800"/>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Zernike</w:t>
      </w:r>
      <w:r>
        <w:rPr>
          <w:color w:val="231F20"/>
          <w:spacing w:val="-21"/>
          <w:sz w:val="18"/>
        </w:rPr>
        <w:t xml:space="preserve"> </w:t>
      </w:r>
      <w:r>
        <w:rPr>
          <w:color w:val="231F20"/>
          <w:spacing w:val="-6"/>
          <w:sz w:val="18"/>
        </w:rPr>
        <w:t>coefficients</w:t>
      </w:r>
      <w:r>
        <w:rPr>
          <w:color w:val="231F20"/>
          <w:spacing w:val="-22"/>
          <w:sz w:val="18"/>
        </w:rPr>
        <w:t xml:space="preserve"> </w:t>
      </w:r>
      <w:r>
        <w:rPr>
          <w:color w:val="231F20"/>
          <w:spacing w:val="-6"/>
          <w:sz w:val="18"/>
        </w:rPr>
        <w:t>7-12</w:t>
      </w:r>
      <w:r>
        <w:rPr>
          <w:color w:val="231F20"/>
          <w:spacing w:val="17"/>
          <w:sz w:val="18"/>
        </w:rPr>
        <w:t xml:space="preserve"> </w:t>
      </w:r>
      <w:r>
        <w:rPr>
          <w:color w:val="231F20"/>
          <w:spacing w:val="-6"/>
          <w:sz w:val="18"/>
        </w:rPr>
        <w:t>[0.,0.,0.,0.,0.,0.]:</w:t>
      </w:r>
      <w:r>
        <w:rPr>
          <w:b/>
          <w:color w:val="231F20"/>
          <w:spacing w:val="-6"/>
          <w:sz w:val="18"/>
        </w:rPr>
        <w:t>0,0,.000001,.00002,0,0</w:t>
      </w:r>
      <w:r>
        <w:rPr>
          <w:b/>
          <w:color w:val="231F20"/>
          <w:spacing w:val="3"/>
          <w:sz w:val="18"/>
        </w:rPr>
        <w:t xml:space="preserve"> </w:t>
      </w:r>
      <w:r>
        <w:rPr>
          <w:b/>
          <w:i/>
          <w:color w:val="231F20"/>
          <w:spacing w:val="-6"/>
          <w:sz w:val="18"/>
        </w:rPr>
        <w:t>Zern-</w:t>
      </w:r>
      <w:r>
        <w:rPr>
          <w:b/>
          <w:i/>
          <w:color w:val="231F20"/>
          <w:spacing w:val="-4"/>
          <w:sz w:val="18"/>
        </w:rPr>
        <w:t>Coef</w:t>
      </w:r>
    </w:p>
    <w:p>
      <w:pPr>
        <w:pStyle w:val="CodeBlock"/>
        <w:spacing w:lineRule="exact" w:line="192" w:before="4" w:after="0"/>
        <w:ind w:left="1868"/>
        <w:rPr>
          <w:rFonts w:ascii="Courier New" w:hAnsi="Courier New"/>
          <w:b/>
          <w:sz w:val="18"/>
        </w:rPr>
      </w:pPr>
      <w:r>
        <w:rPr>
          <w:color w:val="231F20"/>
          <w:spacing w:val="-10"/>
          <w:sz w:val="18"/>
        </w:rPr>
        <w:t>Enter</w:t>
      </w:r>
      <w:r>
        <w:rPr>
          <w:color w:val="231F20"/>
          <w:spacing w:val="-43"/>
          <w:sz w:val="18"/>
        </w:rPr>
        <w:t xml:space="preserve"> </w:t>
      </w:r>
      <w:r>
        <w:rPr>
          <w:color w:val="231F20"/>
          <w:spacing w:val="-10"/>
          <w:sz w:val="18"/>
        </w:rPr>
        <w:t>Zernike</w:t>
      </w:r>
      <w:r>
        <w:rPr>
          <w:color w:val="231F20"/>
          <w:spacing w:val="-43"/>
          <w:sz w:val="18"/>
        </w:rPr>
        <w:t xml:space="preserve"> </w:t>
      </w:r>
      <w:r>
        <w:rPr>
          <w:color w:val="231F20"/>
          <w:spacing w:val="-10"/>
          <w:sz w:val="18"/>
        </w:rPr>
        <w:t>coefficients</w:t>
      </w:r>
      <w:r>
        <w:rPr>
          <w:color w:val="231F20"/>
          <w:spacing w:val="-42"/>
          <w:sz w:val="18"/>
        </w:rPr>
        <w:t xml:space="preserve"> </w:t>
      </w:r>
      <w:r>
        <w:rPr>
          <w:color w:val="231F20"/>
          <w:spacing w:val="-10"/>
          <w:sz w:val="18"/>
        </w:rPr>
        <w:t>13-18</w:t>
      </w:r>
      <w:r>
        <w:rPr>
          <w:color w:val="231F20"/>
          <w:spacing w:val="35"/>
          <w:sz w:val="18"/>
        </w:rPr>
        <w:t xml:space="preserve"> </w:t>
      </w:r>
      <w:r>
        <w:rPr>
          <w:color w:val="231F20"/>
          <w:spacing w:val="-10"/>
          <w:sz w:val="18"/>
        </w:rPr>
        <w:t>[0.,0.,0.,0.,0.,0.]:</w:t>
      </w:r>
      <w:r>
        <w:rPr>
          <w:b/>
          <w:color w:val="231F20"/>
          <w:spacing w:val="-10"/>
          <w:sz w:val="18"/>
        </w:rPr>
        <w:t>0,.000003,.000001,0,0,</w:t>
      </w:r>
      <w:r>
        <w:rPr>
          <w:b/>
          <w:color w:val="231F20"/>
          <w:spacing w:val="-41"/>
          <w:sz w:val="18"/>
        </w:rPr>
        <w:t xml:space="preserve"> </w:t>
      </w:r>
      <w:r>
        <w:rPr>
          <w:b/>
          <w:color w:val="231F20"/>
          <w:spacing w:val="-10"/>
          <w:sz w:val="18"/>
        </w:rPr>
        <w:t>.000002</w:t>
      </w:r>
    </w:p>
    <w:p>
      <w:pPr>
        <w:pStyle w:val="CodeBlock"/>
        <w:spacing w:lineRule="exact" w:line="190"/>
        <w:ind w:left="1800"/>
        <w:rPr>
          <w:rFonts w:ascii="Courier New" w:hAnsi="Courier New"/>
          <w:b/>
          <w:i/>
          <w:i/>
          <w:sz w:val="18"/>
        </w:rPr>
      </w:pPr>
      <w:r>
        <w:rPr>
          <w:b/>
          <w:i/>
          <w:color w:val="231F20"/>
          <w:spacing w:val="-2"/>
          <w:sz w:val="18"/>
        </w:rPr>
        <w:t>ZernCoef</w:t>
      </w:r>
    </w:p>
    <w:p>
      <w:pPr>
        <w:pStyle w:val="CodeBlock"/>
        <w:spacing w:lineRule="exact" w:line="190"/>
        <w:ind w:left="1768"/>
        <w:rPr>
          <w:rFonts w:ascii="Courier New" w:hAnsi="Courier New"/>
          <w:b/>
          <w:sz w:val="18"/>
        </w:rPr>
      </w:pPr>
      <w:r>
        <w:rPr>
          <w:color w:val="231F20"/>
          <w:spacing w:val="-14"/>
          <w:sz w:val="18"/>
        </w:rPr>
        <w:t>EnterZernikecoefficients19-</w:t>
      </w:r>
      <w:r>
        <w:rPr>
          <w:color w:val="231F20"/>
          <w:spacing w:val="-9"/>
          <w:sz w:val="18"/>
        </w:rPr>
        <w:t>24[0.,0.,0.,0.,0.,0.]:</w:t>
      </w:r>
      <w:r>
        <w:rPr>
          <w:b/>
          <w:color w:val="231F20"/>
          <w:spacing w:val="-9"/>
          <w:sz w:val="18"/>
        </w:rPr>
        <w:t>.0000005,.0000001,0,0,.000002,.00004</w:t>
      </w:r>
    </w:p>
    <w:p>
      <w:pPr>
        <w:pStyle w:val="CodeBlock"/>
        <w:spacing w:lineRule="exact" w:line="190"/>
        <w:ind w:left="1799"/>
        <w:rPr>
          <w:rFonts w:ascii="Courier New" w:hAnsi="Courier New"/>
          <w:b/>
          <w:i/>
          <w:i/>
          <w:sz w:val="18"/>
        </w:rPr>
      </w:pPr>
      <w:r>
        <w:rPr>
          <w:b/>
          <w:i/>
          <w:color w:val="231F20"/>
          <w:spacing w:val="-2"/>
          <w:sz w:val="18"/>
        </w:rPr>
        <w:t>ZernCoef</w:t>
      </w:r>
    </w:p>
    <w:p>
      <w:pPr>
        <w:pStyle w:val="CodeBlock"/>
        <w:spacing w:lineRule="exact" w:line="190"/>
        <w:ind w:left="1899"/>
        <w:rPr>
          <w:rFonts w:ascii="Courier New" w:hAnsi="Courier New"/>
          <w:b/>
          <w:sz w:val="18"/>
        </w:rPr>
      </w:pPr>
      <w:r>
        <w:rPr>
          <w:color w:val="231F20"/>
          <w:spacing w:val="-10"/>
          <w:sz w:val="18"/>
        </w:rPr>
        <w:t>Enter</w:t>
      </w:r>
      <w:r>
        <w:rPr>
          <w:color w:val="231F20"/>
          <w:spacing w:val="-12"/>
          <w:sz w:val="18"/>
        </w:rPr>
        <w:t xml:space="preserve"> </w:t>
      </w:r>
      <w:r>
        <w:rPr>
          <w:color w:val="231F20"/>
          <w:spacing w:val="-10"/>
          <w:sz w:val="18"/>
        </w:rPr>
        <w:t>Zernike</w:t>
      </w:r>
      <w:r>
        <w:rPr>
          <w:color w:val="231F20"/>
          <w:spacing w:val="-11"/>
          <w:sz w:val="18"/>
        </w:rPr>
        <w:t xml:space="preserve"> </w:t>
      </w:r>
      <w:r>
        <w:rPr>
          <w:color w:val="231F20"/>
          <w:spacing w:val="-10"/>
          <w:sz w:val="18"/>
        </w:rPr>
        <w:t>coefficients</w:t>
      </w:r>
      <w:r>
        <w:rPr>
          <w:color w:val="231F20"/>
          <w:spacing w:val="-12"/>
          <w:sz w:val="18"/>
        </w:rPr>
        <w:t xml:space="preserve"> </w:t>
      </w:r>
      <w:r>
        <w:rPr>
          <w:color w:val="231F20"/>
          <w:spacing w:val="-10"/>
          <w:sz w:val="18"/>
        </w:rPr>
        <w:t>25-30</w:t>
      </w:r>
      <w:r>
        <w:rPr>
          <w:color w:val="231F20"/>
          <w:spacing w:val="43"/>
          <w:w w:val="150"/>
          <w:sz w:val="18"/>
        </w:rPr>
        <w:t xml:space="preserve"> </w:t>
      </w:r>
      <w:r>
        <w:rPr>
          <w:color w:val="231F20"/>
          <w:spacing w:val="-10"/>
          <w:sz w:val="18"/>
        </w:rPr>
        <w:t>[0.,0.,0.,0.,0.,0.]:</w:t>
      </w:r>
      <w:r>
        <w:rPr>
          <w:b/>
          <w:color w:val="231F20"/>
          <w:spacing w:val="-10"/>
          <w:sz w:val="18"/>
        </w:rPr>
        <w:t>.0000001,0,0,0, .000001,0</w:t>
      </w:r>
    </w:p>
    <w:p>
      <w:pPr>
        <w:pStyle w:val="CodeBlock"/>
        <w:spacing w:lineRule="exact" w:line="190"/>
        <w:ind w:left="1799"/>
        <w:rPr>
          <w:rFonts w:ascii="Courier New" w:hAnsi="Courier New"/>
          <w:b/>
          <w:i/>
          <w:i/>
          <w:sz w:val="18"/>
        </w:rPr>
      </w:pPr>
      <w:r>
        <w:rPr>
          <w:b/>
          <w:i/>
          <w:color w:val="231F20"/>
          <w:spacing w:val="-2"/>
          <w:sz w:val="18"/>
        </w:rPr>
        <w:t>ZernCoef</w:t>
      </w:r>
    </w:p>
    <w:p>
      <w:pPr>
        <w:pStyle w:val="CodeBlock"/>
        <w:tabs>
          <w:tab w:val="clear" w:pos="720"/>
          <w:tab w:val="left" w:pos="92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Zernike</w:t>
      </w:r>
      <w:r>
        <w:rPr>
          <w:color w:val="231F20"/>
          <w:spacing w:val="-19"/>
          <w:sz w:val="18"/>
        </w:rPr>
        <w:t xml:space="preserve"> </w:t>
      </w:r>
      <w:r>
        <w:rPr>
          <w:color w:val="231F20"/>
          <w:spacing w:val="-8"/>
          <w:sz w:val="18"/>
        </w:rPr>
        <w:t>coefficients</w:t>
      </w:r>
      <w:r>
        <w:rPr>
          <w:color w:val="231F20"/>
          <w:spacing w:val="-20"/>
          <w:sz w:val="18"/>
        </w:rPr>
        <w:t xml:space="preserve"> </w:t>
      </w:r>
      <w:r>
        <w:rPr>
          <w:color w:val="231F20"/>
          <w:spacing w:val="-8"/>
          <w:sz w:val="18"/>
        </w:rPr>
        <w:t>31-36</w:t>
      </w:r>
      <w:r>
        <w:rPr>
          <w:color w:val="231F20"/>
          <w:spacing w:val="62"/>
          <w:sz w:val="18"/>
        </w:rPr>
        <w:t xml:space="preserve"> </w:t>
      </w:r>
      <w:r>
        <w:rPr>
          <w:color w:val="231F20"/>
          <w:spacing w:val="-8"/>
          <w:sz w:val="18"/>
        </w:rPr>
        <w:t>[0.,0.,0.,0.,0.,0.]:</w:t>
      </w:r>
      <w:r>
        <w:rPr>
          <w:b/>
          <w:color w:val="231F20"/>
          <w:spacing w:val="-8"/>
          <w:sz w:val="18"/>
        </w:rPr>
        <w:t>0,0,0,0,0,0</w:t>
      </w:r>
      <w:r>
        <w:rPr>
          <w:b/>
          <w:color w:val="231F20"/>
          <w:sz w:val="18"/>
        </w:rPr>
        <w:tab/>
      </w:r>
      <w:r>
        <w:rPr>
          <w:b/>
          <w:i/>
          <w:color w:val="231F20"/>
          <w:spacing w:val="-2"/>
          <w:sz w:val="18"/>
        </w:rPr>
        <w:t>ZernCoef</w:t>
      </w:r>
    </w:p>
    <w:p>
      <w:pPr>
        <w:pStyle w:val="CodeBlock"/>
        <w:tabs>
          <w:tab w:val="clear" w:pos="720"/>
          <w:tab w:val="left" w:pos="92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Zernike</w:t>
      </w:r>
      <w:r>
        <w:rPr>
          <w:color w:val="231F20"/>
          <w:spacing w:val="-19"/>
          <w:sz w:val="18"/>
        </w:rPr>
        <w:t xml:space="preserve"> </w:t>
      </w:r>
      <w:r>
        <w:rPr>
          <w:color w:val="231F20"/>
          <w:spacing w:val="-8"/>
          <w:sz w:val="18"/>
        </w:rPr>
        <w:t>coefficients</w:t>
      </w:r>
      <w:r>
        <w:rPr>
          <w:color w:val="231F20"/>
          <w:spacing w:val="-20"/>
          <w:sz w:val="18"/>
        </w:rPr>
        <w:t xml:space="preserve"> </w:t>
      </w:r>
      <w:r>
        <w:rPr>
          <w:color w:val="231F20"/>
          <w:spacing w:val="-8"/>
          <w:sz w:val="18"/>
        </w:rPr>
        <w:t>37-42</w:t>
      </w:r>
      <w:r>
        <w:rPr>
          <w:color w:val="231F20"/>
          <w:spacing w:val="62"/>
          <w:sz w:val="18"/>
        </w:rPr>
        <w:t xml:space="preserve"> </w:t>
      </w:r>
      <w:r>
        <w:rPr>
          <w:color w:val="231F20"/>
          <w:spacing w:val="-8"/>
          <w:sz w:val="18"/>
        </w:rPr>
        <w:t>[0.,0.,0.,0.,0.,0.]:</w:t>
      </w:r>
      <w:r>
        <w:rPr>
          <w:b/>
          <w:color w:val="231F20"/>
          <w:spacing w:val="-8"/>
          <w:sz w:val="18"/>
        </w:rPr>
        <w:t>0,0,0,0,0,0</w:t>
      </w:r>
      <w:r>
        <w:rPr>
          <w:b/>
          <w:color w:val="231F20"/>
          <w:sz w:val="18"/>
        </w:rPr>
        <w:tab/>
      </w:r>
      <w:r>
        <w:rPr>
          <w:b/>
          <w:i/>
          <w:color w:val="231F20"/>
          <w:spacing w:val="-2"/>
          <w:sz w:val="18"/>
        </w:rPr>
        <w:t>ZernCoef</w:t>
      </w:r>
    </w:p>
    <w:p>
      <w:pPr>
        <w:pStyle w:val="CodeBlock"/>
        <w:tabs>
          <w:tab w:val="clear" w:pos="720"/>
          <w:tab w:val="left" w:pos="9279" w:leader="none"/>
          <w:tab w:val="left" w:pos="9679" w:leader="none"/>
        </w:tabs>
        <w:spacing w:lineRule="auto" w:line="235" w:before="1" w:after="0"/>
        <w:ind w:left="1899" w:right="357"/>
        <w:jc w:val="both"/>
        <w:rPr>
          <w:rFonts w:ascii="Courier New" w:hAnsi="Courier New"/>
          <w:sz w:val="18"/>
        </w:rPr>
      </w:pPr>
      <w:r>
        <w:rPr>
          <w:color w:val="231F20"/>
          <w:sz w:val="18"/>
        </w:rPr>
        <w:t>Enter Zernike coefficients 43-45</w:t>
      </w:r>
      <w:r>
        <w:rPr>
          <w:color w:val="231F20"/>
          <w:spacing w:val="80"/>
          <w:sz w:val="18"/>
        </w:rPr>
        <w:t xml:space="preserve"> </w:t>
      </w:r>
      <w:r>
        <w:rPr>
          <w:color w:val="231F20"/>
          <w:sz w:val="18"/>
        </w:rPr>
        <w:t>[0.,0.,0.]:</w:t>
      </w:r>
      <w:r>
        <w:rPr>
          <w:b/>
          <w:color w:val="231F20"/>
          <w:sz w:val="18"/>
        </w:rPr>
        <w:t>0,0,0</w:t>
        <w:tab/>
      </w:r>
      <w:r>
        <w:rPr>
          <w:b/>
          <w:i/>
          <w:color w:val="231F20"/>
          <w:spacing w:val="-10"/>
          <w:sz w:val="18"/>
        </w:rPr>
        <w:t xml:space="preserve">ZernCoef </w:t>
      </w:r>
      <w:r>
        <w:rPr>
          <w:color w:val="231F20"/>
          <w:sz w:val="18"/>
        </w:rPr>
        <w:t>Enter surface reference point location (x,y,z)</w:t>
      </w:r>
      <w:r>
        <w:rPr>
          <w:color w:val="231F20"/>
          <w:spacing w:val="80"/>
          <w:sz w:val="18"/>
        </w:rPr>
        <w:t xml:space="preserve"> </w:t>
      </w:r>
      <w:r>
        <w:rPr>
          <w:color w:val="231F20"/>
          <w:sz w:val="18"/>
        </w:rPr>
        <w:t>[0.,0.,0.]:</w:t>
      </w:r>
      <w:r>
        <w:rPr>
          <w:b/>
          <w:color w:val="231F20"/>
          <w:sz w:val="18"/>
        </w:rPr>
        <w:t>0,0,0</w:t>
        <w:tab/>
        <w:tab/>
      </w:r>
      <w:r>
        <w:rPr>
          <w:b/>
          <w:i/>
          <w:color w:val="231F20"/>
          <w:spacing w:val="-10"/>
          <w:sz w:val="18"/>
        </w:rPr>
        <w:t xml:space="preserve">pMon </w:t>
      </w:r>
      <w:r>
        <w:rPr>
          <w:color w:val="231F20"/>
          <w:sz w:val="18"/>
        </w:rPr>
        <w:t>Enter surface x-axis unit vector (x,y,z)</w:t>
      </w:r>
      <w:r>
        <w:rPr>
          <w:color w:val="231F20"/>
          <w:spacing w:val="80"/>
          <w:sz w:val="18"/>
        </w:rPr>
        <w:t xml:space="preserve"> </w:t>
      </w:r>
      <w:r>
        <w:rPr>
          <w:color w:val="231F20"/>
          <w:sz w:val="18"/>
        </w:rPr>
        <w:t>[-1.00000,0.,0.]:</w:t>
      </w:r>
      <w:r>
        <w:rPr>
          <w:b/>
          <w:color w:val="231F20"/>
          <w:sz w:val="18"/>
        </w:rPr>
        <w:t>1,0,0</w:t>
        <w:tab/>
        <w:tab/>
      </w:r>
      <w:r>
        <w:rPr>
          <w:b/>
          <w:i/>
          <w:color w:val="231F20"/>
          <w:spacing w:val="-10"/>
          <w:sz w:val="18"/>
        </w:rPr>
        <w:t xml:space="preserve">xMon </w:t>
      </w:r>
      <w:r>
        <w:rPr>
          <w:color w:val="231F20"/>
          <w:sz w:val="18"/>
        </w:rPr>
        <w:t>Enter surface y-axis unit vector (x,y,z)</w:t>
      </w:r>
      <w:r>
        <w:rPr>
          <w:color w:val="231F20"/>
          <w:spacing w:val="80"/>
          <w:sz w:val="18"/>
        </w:rPr>
        <w:t xml:space="preserve"> </w:t>
      </w:r>
      <w:r>
        <w:rPr>
          <w:color w:val="231F20"/>
          <w:sz w:val="18"/>
        </w:rPr>
        <w:t>[0.,-1.00000,0.]:</w:t>
      </w:r>
      <w:r>
        <w:rPr>
          <w:b/>
          <w:color w:val="231F20"/>
          <w:sz w:val="18"/>
        </w:rPr>
        <w:t>0,1,0</w:t>
        <w:tab/>
        <w:tab/>
      </w:r>
      <w:r>
        <w:rPr>
          <w:b/>
          <w:i/>
          <w:color w:val="231F20"/>
          <w:spacing w:val="-10"/>
          <w:sz w:val="18"/>
        </w:rPr>
        <w:t xml:space="preserve">yMon </w:t>
      </w:r>
      <w:r>
        <w:rPr>
          <w:color w:val="231F20"/>
          <w:sz w:val="18"/>
        </w:rPr>
        <w:t>Enter surface z-axis unit vector (x,y,z)</w:t>
      </w:r>
      <w:r>
        <w:rPr>
          <w:color w:val="231F20"/>
          <w:spacing w:val="80"/>
          <w:sz w:val="18"/>
        </w:rPr>
        <w:t xml:space="preserve"> </w:t>
      </w:r>
      <w:r>
        <w:rPr>
          <w:color w:val="231F20"/>
          <w:sz w:val="18"/>
        </w:rPr>
        <w:t>[0.,0.,-1.00000]:</w:t>
      </w:r>
      <w:r>
        <w:rPr>
          <w:b/>
          <w:color w:val="231F20"/>
          <w:sz w:val="18"/>
        </w:rPr>
        <w:t>0,0,1</w:t>
        <w:tab/>
        <w:tab/>
      </w:r>
      <w:r>
        <w:rPr>
          <w:b/>
          <w:i/>
          <w:color w:val="231F20"/>
          <w:spacing w:val="-10"/>
          <w:sz w:val="18"/>
        </w:rPr>
        <w:t xml:space="preserve">zMon </w:t>
      </w:r>
      <w:r>
        <w:rPr>
          <w:color w:val="231F20"/>
          <w:sz w:val="18"/>
        </w:rPr>
        <w:t>Orthoganalized</w:t>
      </w:r>
      <w:r>
        <w:rPr>
          <w:color w:val="231F20"/>
          <w:spacing w:val="-27"/>
          <w:sz w:val="18"/>
        </w:rPr>
        <w:t xml:space="preserve"> </w:t>
      </w:r>
      <w:r>
        <w:rPr>
          <w:color w:val="231F20"/>
          <w:sz w:val="18"/>
        </w:rPr>
        <w:t>zMon=</w:t>
      </w:r>
      <w:r>
        <w:rPr>
          <w:color w:val="231F20"/>
          <w:spacing w:val="40"/>
          <w:sz w:val="18"/>
        </w:rPr>
        <w:t xml:space="preserve"> </w:t>
      </w:r>
      <w:r>
        <w:rPr>
          <w:color w:val="231F20"/>
          <w:sz w:val="18"/>
        </w:rPr>
        <w:t>0.</w:t>
      </w:r>
      <w:r>
        <w:rPr>
          <w:color w:val="231F20"/>
          <w:spacing w:val="40"/>
          <w:sz w:val="18"/>
        </w:rPr>
        <w:t xml:space="preserve"> </w:t>
      </w:r>
      <w:r>
        <w:rPr>
          <w:color w:val="231F20"/>
          <w:sz w:val="18"/>
        </w:rPr>
        <w:t>0.</w:t>
      </w:r>
      <w:r>
        <w:rPr>
          <w:color w:val="231F20"/>
          <w:spacing w:val="40"/>
          <w:sz w:val="18"/>
        </w:rPr>
        <w:t xml:space="preserve">  </w:t>
      </w:r>
      <w:r>
        <w:rPr>
          <w:color w:val="231F20"/>
          <w:sz w:val="18"/>
        </w:rPr>
        <w:t>1.0000000000000</w:t>
      </w:r>
    </w:p>
    <w:p>
      <w:pPr>
        <w:pStyle w:val="CodeBlock"/>
        <w:tabs>
          <w:tab w:val="clear" w:pos="720"/>
          <w:tab w:val="left" w:pos="9679" w:leader="none"/>
        </w:tabs>
        <w:spacing w:lineRule="exact" w:line="202"/>
        <w:ind w:left="1899"/>
        <w:jc w:val="both"/>
        <w:rPr>
          <w:rFonts w:ascii="Courier New" w:hAnsi="Courier New"/>
          <w:b/>
          <w:i/>
          <w:i/>
          <w:sz w:val="18"/>
        </w:rPr>
      </w:pPr>
      <w:r>
        <w:rPr>
          <w:color w:val="231F20"/>
          <w:spacing w:val="-4"/>
          <w:sz w:val="18"/>
        </w:rPr>
        <w:t>Enter</w:t>
      </w:r>
      <w:r>
        <w:rPr>
          <w:color w:val="231F20"/>
          <w:spacing w:val="-23"/>
          <w:sz w:val="18"/>
        </w:rPr>
        <w:t xml:space="preserve"> </w:t>
      </w:r>
      <w:r>
        <w:rPr>
          <w:color w:val="231F20"/>
          <w:spacing w:val="-4"/>
          <w:sz w:val="18"/>
        </w:rPr>
        <w:t>scale</w:t>
      </w:r>
      <w:r>
        <w:rPr>
          <w:color w:val="231F20"/>
          <w:spacing w:val="-23"/>
          <w:sz w:val="18"/>
        </w:rPr>
        <w:t xml:space="preserve"> </w:t>
      </w:r>
      <w:r>
        <w:rPr>
          <w:color w:val="231F20"/>
          <w:spacing w:val="-4"/>
          <w:sz w:val="18"/>
        </w:rPr>
        <w:t>length</w:t>
      </w:r>
      <w:r>
        <w:rPr>
          <w:color w:val="231F20"/>
          <w:spacing w:val="19"/>
          <w:sz w:val="18"/>
        </w:rPr>
        <w:t xml:space="preserve"> </w:t>
      </w:r>
      <w:r>
        <w:rPr>
          <w:color w:val="231F20"/>
          <w:spacing w:val="-4"/>
          <w:sz w:val="18"/>
        </w:rPr>
        <w:t>[1.00000]:</w:t>
      </w:r>
      <w:r>
        <w:rPr>
          <w:b/>
          <w:color w:val="231F20"/>
          <w:spacing w:val="-4"/>
          <w:sz w:val="18"/>
        </w:rPr>
        <w:t>1</w:t>
      </w:r>
      <w:r>
        <w:rPr>
          <w:b/>
          <w:color w:val="231F20"/>
          <w:sz w:val="18"/>
        </w:rPr>
        <w:tab/>
      </w:r>
      <w:r>
        <w:rPr>
          <w:b/>
          <w:i/>
          <w:color w:val="231F20"/>
          <w:spacing w:val="-4"/>
          <w:sz w:val="18"/>
        </w:rPr>
        <w:t>lMon</w:t>
      </w:r>
    </w:p>
    <w:p>
      <w:pPr>
        <w:pStyle w:val="BodyText"/>
        <w:spacing w:before="72" w:after="0"/>
        <w:ind w:right="57"/>
        <w:jc w:val="center"/>
        <w:rPr/>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pPr>
        <w:pStyle w:val="CodeBlock"/>
        <w:tabs>
          <w:tab w:val="clear" w:pos="720"/>
          <w:tab w:val="left" w:pos="3099" w:leader="none"/>
        </w:tabs>
        <w:spacing w:lineRule="exact" w:line="202" w:before="114" w:after="0"/>
        <w:ind w:left="2199"/>
        <w:rPr>
          <w:rFonts w:ascii="Courier New" w:hAnsi="Courier New"/>
          <w:sz w:val="18"/>
        </w:rPr>
      </w:pPr>
      <w:r>
        <w:rPr>
          <w:color w:val="231F20"/>
          <w:spacing w:val="-2"/>
          <w:sz w:val="18"/>
        </w:rPr>
        <w:t>iElt=</w:t>
      </w:r>
      <w:r>
        <w:rPr>
          <w:color w:val="231F20"/>
          <w:sz w:val="18"/>
        </w:rPr>
        <w:tab/>
      </w:r>
      <w:r>
        <w:rPr>
          <w:color w:val="231F20"/>
          <w:spacing w:val="-10"/>
          <w:sz w:val="18"/>
        </w:rPr>
        <w:t>1</w:t>
      </w:r>
    </w:p>
    <w:p>
      <w:pPr>
        <w:pStyle w:val="CodeBlock"/>
        <w:spacing w:lineRule="auto" w:line="235" w:before="1" w:after="0"/>
        <w:ind w:left="1899" w:right="6433"/>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 xml:space="preserve">zern_surface </w:t>
      </w:r>
      <w:r>
        <w:rPr>
          <w:color w:val="231F20"/>
          <w:sz w:val="18"/>
        </w:rPr>
        <w:t>Element=</w:t>
      </w:r>
      <w:r>
        <w:rPr>
          <w:color w:val="231F20"/>
          <w:spacing w:val="-2"/>
          <w:sz w:val="18"/>
        </w:rPr>
        <w:t xml:space="preserve"> </w:t>
      </w:r>
      <w:r>
        <w:rPr>
          <w:color w:val="231F20"/>
          <w:sz w:val="18"/>
        </w:rPr>
        <w:t>Reflector Surface= Zernike</w:t>
      </w:r>
    </w:p>
    <w:p>
      <w:pPr>
        <w:pStyle w:val="CodeBlock"/>
        <w:tabs>
          <w:tab w:val="clear" w:pos="720"/>
          <w:tab w:val="left" w:pos="2999" w:leader="none"/>
        </w:tabs>
        <w:spacing w:lineRule="auto" w:line="235"/>
        <w:ind w:left="2099" w:right="5938"/>
        <w:rPr>
          <w:rFonts w:ascii="Courier New" w:hAnsi="Courier New"/>
          <w:sz w:val="18"/>
        </w:rPr>
      </w:pPr>
      <w:r>
        <w:rPr>
          <w:color w:val="231F20"/>
          <w:spacing w:val="-6"/>
          <w:sz w:val="18"/>
        </w:rPr>
        <w:t>KrElt=</w:t>
      </w:r>
      <w:r>
        <w:rPr>
          <w:color w:val="231F20"/>
          <w:spacing w:val="14"/>
          <w:sz w:val="18"/>
        </w:rPr>
        <w:t xml:space="preserve"> </w:t>
      </w:r>
      <w:r>
        <w:rPr>
          <w:color w:val="231F20"/>
          <w:spacing w:val="-6"/>
          <w:sz w:val="18"/>
        </w:rPr>
        <w:t xml:space="preserve">-1.000000000D+22 </w:t>
      </w:r>
      <w:r>
        <w:rPr>
          <w:color w:val="231F20"/>
          <w:spacing w:val="-2"/>
          <w:sz w:val="18"/>
        </w:rPr>
        <w:t>KcElt=</w:t>
      </w:r>
      <w:r>
        <w:rPr>
          <w:color w:val="231F20"/>
          <w:sz w:val="18"/>
        </w:rPr>
        <w:tab/>
      </w:r>
      <w:r>
        <w:rPr>
          <w:color w:val="231F20"/>
          <w:spacing w:val="-10"/>
          <w:sz w:val="18"/>
        </w:rPr>
        <w:t>0.000000000D+00</w:t>
      </w:r>
    </w:p>
    <w:p>
      <w:pPr>
        <w:pStyle w:val="CodeBlock"/>
        <w:tabs>
          <w:tab w:val="clear" w:pos="720"/>
          <w:tab w:val="left" w:pos="2999" w:leader="none"/>
        </w:tabs>
        <w:spacing w:lineRule="auto" w:line="235" w:before="1" w:after="0"/>
        <w:ind w:left="1999" w:right="2538"/>
        <w:rPr>
          <w:rFonts w:ascii="Courier New" w:hAnsi="Courier New"/>
          <w:sz w:val="18"/>
        </w:rPr>
      </w:pPr>
      <w:r>
        <w:rPr>
          <w:color w:val="231F20"/>
          <w:spacing w:val="-2"/>
          <w:sz w:val="18"/>
        </w:rPr>
        <w:t>psiElt=</w:t>
      </w:r>
      <w:r>
        <w:rPr>
          <w:color w:val="231F20"/>
          <w:sz w:val="18"/>
        </w:rPr>
        <w:tab/>
      </w:r>
      <w:r>
        <w:rPr>
          <w:color w:val="231F20"/>
          <w:spacing w:val="-8"/>
          <w:sz w:val="18"/>
        </w:rPr>
        <w:t>0.000000000D+00</w:t>
      </w:r>
      <w:r>
        <w:rPr>
          <w:color w:val="231F20"/>
          <w:spacing w:val="40"/>
          <w:sz w:val="18"/>
        </w:rPr>
        <w:t xml:space="preserve"> </w:t>
      </w:r>
      <w:r>
        <w:rPr>
          <w:color w:val="231F20"/>
          <w:spacing w:val="-8"/>
          <w:sz w:val="18"/>
        </w:rPr>
        <w:t>0.000000000D+00</w:t>
      </w:r>
      <w:r>
        <w:rPr>
          <w:color w:val="231F20"/>
          <w:spacing w:val="-19"/>
          <w:sz w:val="18"/>
        </w:rPr>
        <w:t xml:space="preserve"> </w:t>
      </w:r>
      <w:r>
        <w:rPr>
          <w:color w:val="231F20"/>
          <w:spacing w:val="-8"/>
          <w:sz w:val="18"/>
        </w:rPr>
        <w:t xml:space="preserve">-1.000000000D+00 </w:t>
      </w:r>
      <w:r>
        <w:rPr>
          <w:color w:val="231F20"/>
          <w:spacing w:val="-2"/>
          <w:sz w:val="18"/>
        </w:rPr>
        <w:t>VptElt=</w:t>
      </w:r>
      <w:r>
        <w:rPr>
          <w:color w:val="231F20"/>
          <w:sz w:val="18"/>
        </w:rPr>
        <w:tab/>
      </w:r>
      <w:r>
        <w:rPr>
          <w:color w:val="231F20"/>
          <w:spacing w:val="-6"/>
          <w:sz w:val="18"/>
        </w:rPr>
        <w:t>0.000000000D+00</w:t>
      </w:r>
      <w:r>
        <w:rPr>
          <w:color w:val="231F20"/>
          <w:spacing w:val="30"/>
          <w:sz w:val="18"/>
        </w:rPr>
        <w:t xml:space="preserve"> </w:t>
      </w:r>
      <w:r>
        <w:rPr>
          <w:color w:val="231F20"/>
          <w:spacing w:val="-6"/>
          <w:sz w:val="18"/>
        </w:rPr>
        <w:t>0.000000000D+00</w:t>
      </w:r>
      <w:r>
        <w:rPr>
          <w:color w:val="231F20"/>
          <w:spacing w:val="31"/>
          <w:sz w:val="18"/>
        </w:rPr>
        <w:t xml:space="preserve"> </w:t>
      </w:r>
      <w:r>
        <w:rPr>
          <w:color w:val="231F20"/>
          <w:spacing w:val="-6"/>
          <w:sz w:val="18"/>
        </w:rPr>
        <w:t>0.000000000D+00</w:t>
      </w:r>
    </w:p>
    <w:p>
      <w:pPr>
        <w:pStyle w:val="Normal"/>
        <w:spacing w:lineRule="exact" w:line="20"/>
        <w:rPr>
          <w:rFonts w:ascii="Helvetica" w:hAnsi="Helvetica"/>
          <w:sz w:val="2"/>
        </w:rPr>
      </w:pPr>
      <w:r>
        <w:rPr>
          <w:rFonts w:ascii="Helvetica" w:hAnsi="Helvetica"/>
          <w:sz w:val="2"/>
        </w:rPr>
      </w:r>
    </w:p>
    <w:p>
      <w:pPr>
        <w:pStyle w:val="BodyText"/>
        <w:spacing w:before="220" w:after="0"/>
        <w:rPr>
          <w:rFonts w:ascii="Helvetica" w:hAnsi="Helvetica"/>
          <w:b/>
        </w:rPr>
      </w:pPr>
      <w:r>
        <w:rPr>
          <w:rFonts w:ascii="Helvetica" w:hAnsi="Helvetica"/>
          <w:b/>
        </w:rPr>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2486"/>
        <w:gridCol w:w="3450"/>
        <w:gridCol w:w="3785"/>
      </w:tblGrid>
      <w:tr>
        <w:trPr>
          <w:trHeight w:val="309" w:hRule="atLeast"/>
        </w:trPr>
        <w:tc>
          <w:tcPr>
            <w:tcW w:w="2486" w:type="dxa"/>
            <w:tcBorders>
              <w:top w:val="single" w:sz="2" w:space="0" w:color="231F20"/>
            </w:tcBorders>
          </w:tcPr>
          <w:p>
            <w:pPr>
              <w:pStyle w:val="TableParagraph"/>
              <w:spacing w:lineRule="exact" w:line="182" w:before="107" w:after="0"/>
              <w:ind w:right="148"/>
              <w:jc w:val="right"/>
              <w:rPr>
                <w:sz w:val="18"/>
              </w:rPr>
            </w:pPr>
            <w:r>
              <w:rPr>
                <w:color w:val="231F20"/>
                <w:spacing w:val="-2"/>
                <w:sz w:val="18"/>
              </w:rPr>
              <w:t>RptElt=</w:t>
            </w:r>
          </w:p>
        </w:tc>
        <w:tc>
          <w:tcPr>
            <w:tcW w:w="3450" w:type="dxa"/>
            <w:tcBorders>
              <w:top w:val="single" w:sz="2" w:space="0" w:color="231F20"/>
            </w:tcBorders>
          </w:tcPr>
          <w:p>
            <w:pPr>
              <w:pStyle w:val="TableParagraph"/>
              <w:spacing w:lineRule="exact" w:line="182" w:before="107" w:after="0"/>
              <w:ind w:left="149"/>
              <w:rPr>
                <w:sz w:val="18"/>
              </w:rPr>
            </w:pPr>
            <w:r>
              <w:rPr>
                <w:color w:val="231F20"/>
                <w:spacing w:val="-7"/>
                <w:sz w:val="18"/>
              </w:rPr>
              <w:t>0.000000000D+00</w:t>
            </w:r>
            <w:r>
              <w:rPr>
                <w:color w:val="231F20"/>
                <w:spacing w:val="45"/>
                <w:sz w:val="18"/>
              </w:rPr>
              <w:t xml:space="preserve"> </w:t>
            </w:r>
            <w:r>
              <w:rPr>
                <w:color w:val="231F20"/>
                <w:spacing w:val="-2"/>
                <w:sz w:val="18"/>
              </w:rPr>
              <w:t>0.000000000D+00</w:t>
            </w:r>
          </w:p>
        </w:tc>
        <w:tc>
          <w:tcPr>
            <w:tcW w:w="3785" w:type="dxa"/>
            <w:tcBorders>
              <w:top w:val="single" w:sz="2" w:space="0" w:color="231F20"/>
            </w:tcBorders>
          </w:tcPr>
          <w:p>
            <w:pPr>
              <w:pStyle w:val="TableParagraph"/>
              <w:spacing w:lineRule="exact" w:line="182" w:before="107" w:after="0"/>
              <w:ind w:left="99"/>
              <w:rPr>
                <w:sz w:val="18"/>
              </w:rPr>
            </w:pPr>
            <w:r>
              <w:rPr>
                <w:color w:val="231F20"/>
                <w:spacing w:val="-2"/>
                <w:sz w:val="18"/>
              </w:rPr>
              <w:t>0.000000000D+00</w:t>
            </w:r>
          </w:p>
        </w:tc>
      </w:tr>
      <w:tr>
        <w:trPr>
          <w:trHeight w:val="199" w:hRule="atLeast"/>
        </w:trPr>
        <w:tc>
          <w:tcPr>
            <w:tcW w:w="2486" w:type="dxa"/>
            <w:tcBorders/>
          </w:tcPr>
          <w:p>
            <w:pPr>
              <w:pStyle w:val="TableParagraph"/>
              <w:ind w:right="148"/>
              <w:jc w:val="right"/>
              <w:rPr>
                <w:sz w:val="18"/>
              </w:rPr>
            </w:pPr>
            <w:r>
              <w:rPr>
                <w:color w:val="231F20"/>
                <w:spacing w:val="-2"/>
                <w:sz w:val="18"/>
              </w:rPr>
              <w:t>IndRef=</w:t>
            </w:r>
          </w:p>
        </w:tc>
        <w:tc>
          <w:tcPr>
            <w:tcW w:w="3450" w:type="dxa"/>
            <w:tcBorders/>
          </w:tcPr>
          <w:p>
            <w:pPr>
              <w:pStyle w:val="TableParagraph"/>
              <w:ind w:left="149"/>
              <w:rPr>
                <w:sz w:val="18"/>
              </w:rPr>
            </w:pPr>
            <w:r>
              <w:rPr>
                <w:color w:val="231F20"/>
                <w:spacing w:val="-2"/>
                <w:sz w:val="18"/>
              </w:rPr>
              <w:t>1.000000000D+00</w:t>
            </w:r>
          </w:p>
        </w:tc>
        <w:tc>
          <w:tcPr>
            <w:tcW w:w="3785"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2486" w:type="dxa"/>
            <w:tcBorders/>
          </w:tcPr>
          <w:p>
            <w:pPr>
              <w:pStyle w:val="TableParagraph"/>
              <w:ind w:right="148"/>
              <w:jc w:val="right"/>
              <w:rPr>
                <w:sz w:val="18"/>
              </w:rPr>
            </w:pPr>
            <w:r>
              <w:rPr>
                <w:color w:val="231F20"/>
                <w:spacing w:val="-2"/>
                <w:sz w:val="18"/>
              </w:rPr>
              <w:t>Extinc=</w:t>
            </w:r>
          </w:p>
        </w:tc>
        <w:tc>
          <w:tcPr>
            <w:tcW w:w="3450" w:type="dxa"/>
            <w:tcBorders/>
          </w:tcPr>
          <w:p>
            <w:pPr>
              <w:pStyle w:val="TableParagraph"/>
              <w:ind w:left="149"/>
              <w:rPr>
                <w:sz w:val="18"/>
              </w:rPr>
            </w:pPr>
            <w:r>
              <w:rPr>
                <w:color w:val="231F20"/>
                <w:spacing w:val="-2"/>
                <w:sz w:val="18"/>
              </w:rPr>
              <w:t>1.000000000D+22</w:t>
            </w:r>
          </w:p>
        </w:tc>
        <w:tc>
          <w:tcPr>
            <w:tcW w:w="3785"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2486" w:type="dxa"/>
            <w:tcBorders/>
          </w:tcPr>
          <w:p>
            <w:pPr>
              <w:pStyle w:val="TableParagraph"/>
              <w:spacing w:lineRule="exact" w:line="182"/>
              <w:ind w:right="147"/>
              <w:jc w:val="right"/>
              <w:rPr>
                <w:sz w:val="18"/>
              </w:rPr>
            </w:pPr>
            <w:r>
              <w:rPr>
                <w:color w:val="231F20"/>
                <w:spacing w:val="-2"/>
                <w:sz w:val="18"/>
              </w:rPr>
              <w:t>ZernCoef=</w:t>
            </w:r>
          </w:p>
        </w:tc>
        <w:tc>
          <w:tcPr>
            <w:tcW w:w="3450" w:type="dxa"/>
            <w:tcBorders/>
          </w:tcPr>
          <w:p>
            <w:pPr>
              <w:pStyle w:val="TableParagraph"/>
              <w:spacing w:lineRule="exact" w:line="182"/>
              <w:ind w:left="149"/>
              <w:rPr>
                <w:sz w:val="18"/>
              </w:rPr>
            </w:pPr>
            <w:r>
              <w:rPr>
                <w:color w:val="231F20"/>
                <w:spacing w:val="-6"/>
                <w:sz w:val="18"/>
              </w:rPr>
              <w:t>1.000000000D-04</w:t>
            </w:r>
            <w:r>
              <w:rPr>
                <w:color w:val="231F20"/>
                <w:spacing w:val="30"/>
                <w:sz w:val="18"/>
              </w:rPr>
              <w:t xml:space="preserve"> </w:t>
            </w:r>
            <w:r>
              <w:rPr>
                <w:color w:val="231F20"/>
                <w:spacing w:val="-6"/>
                <w:sz w:val="18"/>
              </w:rPr>
              <w:t>0.000000000D+00</w:t>
            </w:r>
          </w:p>
        </w:tc>
        <w:tc>
          <w:tcPr>
            <w:tcW w:w="3785" w:type="dxa"/>
            <w:tcBorders/>
          </w:tcPr>
          <w:p>
            <w:pPr>
              <w:pStyle w:val="TableParagraph"/>
              <w:spacing w:lineRule="exact" w:line="182"/>
              <w:ind w:left="99"/>
              <w:rPr>
                <w:sz w:val="18"/>
              </w:rPr>
            </w:pPr>
            <w:r>
              <w:rPr>
                <w:color w:val="231F20"/>
                <w:spacing w:val="-10"/>
                <w:sz w:val="18"/>
              </w:rPr>
              <w:t>2.000000000D-05 0.000000000D+00</w:t>
            </w:r>
          </w:p>
        </w:tc>
      </w:tr>
    </w:tbl>
    <w:p>
      <w:pPr>
        <w:pStyle w:val="CodeBlock"/>
        <w:spacing w:lineRule="exact" w:line="198"/>
        <w:ind w:left="1440"/>
        <w:rPr>
          <w:rFonts w:ascii="Courier New" w:hAnsi="Courier New"/>
          <w:sz w:val="18"/>
        </w:rPr>
      </w:pPr>
      <w:r>
        <w:rPr>
          <w:color w:val="231F20"/>
          <w:spacing w:val="-8"/>
          <w:sz w:val="18"/>
        </w:rPr>
        <w:t>0.000000000D+00</w:t>
      </w:r>
      <w:r>
        <w:rPr>
          <w:color w:val="231F20"/>
          <w:spacing w:val="33"/>
          <w:sz w:val="18"/>
        </w:rPr>
        <w:t xml:space="preserve"> </w:t>
      </w:r>
      <w:r>
        <w:rPr>
          <w:color w:val="231F20"/>
          <w:spacing w:val="-8"/>
          <w:sz w:val="18"/>
        </w:rPr>
        <w:t>1.000000000D-05</w:t>
      </w:r>
    </w:p>
    <w:p>
      <w:pPr>
        <w:pStyle w:val="CodeBlock"/>
        <w:spacing w:lineRule="exact" w:line="200"/>
        <w:ind w:left="2639"/>
        <w:rPr>
          <w:rFonts w:ascii="Courier New" w:hAnsi="Courier New"/>
          <w:sz w:val="18"/>
        </w:rPr>
      </w:pPr>
      <w:r>
        <w:rPr>
          <w:color w:val="231F20"/>
          <w:spacing w:val="-8"/>
          <w:sz w:val="18"/>
        </w:rPr>
        <w:t>0.000000000D+00</w:t>
      </w:r>
      <w:r>
        <w:rPr>
          <w:color w:val="231F20"/>
          <w:spacing w:val="51"/>
          <w:sz w:val="18"/>
        </w:rPr>
        <w:t xml:space="preserve"> </w:t>
      </w:r>
      <w:r>
        <w:rPr>
          <w:color w:val="231F20"/>
          <w:spacing w:val="-8"/>
          <w:sz w:val="18"/>
        </w:rPr>
        <w:t>0.000000000D+00</w:t>
      </w:r>
      <w:r>
        <w:rPr>
          <w:color w:val="231F20"/>
          <w:spacing w:val="52"/>
          <w:sz w:val="18"/>
        </w:rPr>
        <w:t xml:space="preserve"> </w:t>
      </w:r>
      <w:r>
        <w:rPr>
          <w:color w:val="231F20"/>
          <w:spacing w:val="-8"/>
          <w:sz w:val="18"/>
        </w:rPr>
        <w:t>1.000000000D-06</w:t>
      </w:r>
      <w:r>
        <w:rPr>
          <w:color w:val="231F20"/>
          <w:spacing w:val="52"/>
          <w:sz w:val="18"/>
        </w:rPr>
        <w:t xml:space="preserve"> </w:t>
      </w:r>
      <w:r>
        <w:rPr>
          <w:color w:val="231F20"/>
          <w:spacing w:val="-8"/>
          <w:sz w:val="18"/>
        </w:rPr>
        <w:t>2.000000000D-05</w:t>
      </w:r>
    </w:p>
    <w:p>
      <w:pPr>
        <w:pStyle w:val="CodeBlock"/>
        <w:spacing w:lineRule="exact" w:line="200"/>
        <w:ind w:left="1440"/>
        <w:rPr>
          <w:rFonts w:ascii="Courier New" w:hAnsi="Courier New"/>
          <w:sz w:val="18"/>
        </w:rPr>
      </w:pPr>
      <w:r>
        <w:rPr>
          <w:color w:val="231F20"/>
          <w:spacing w:val="-7"/>
          <w:sz w:val="18"/>
        </w:rPr>
        <w:t>0.000000000D+00</w:t>
      </w:r>
      <w:r>
        <w:rPr>
          <w:color w:val="231F20"/>
          <w:spacing w:val="45"/>
          <w:sz w:val="18"/>
        </w:rPr>
        <w:t xml:space="preserve"> </w:t>
      </w:r>
      <w:r>
        <w:rPr>
          <w:color w:val="231F20"/>
          <w:spacing w:val="-2"/>
          <w:sz w:val="18"/>
        </w:rPr>
        <w:t>0.000000000D+00</w:t>
      </w:r>
    </w:p>
    <w:p>
      <w:pPr>
        <w:pStyle w:val="CodeBlock"/>
        <w:spacing w:lineRule="exact" w:line="200"/>
        <w:ind w:left="2639"/>
        <w:rPr>
          <w:rFonts w:ascii="Courier New" w:hAnsi="Courier New"/>
          <w:sz w:val="18"/>
        </w:rPr>
      </w:pPr>
      <w:r>
        <w:rPr>
          <w:color w:val="231F20"/>
          <w:spacing w:val="-6"/>
          <w:sz w:val="18"/>
        </w:rPr>
        <w:t>0.000000000D+00</w:t>
      </w:r>
      <w:r>
        <w:rPr>
          <w:color w:val="231F20"/>
          <w:spacing w:val="30"/>
          <w:sz w:val="18"/>
        </w:rPr>
        <w:t xml:space="preserve"> </w:t>
      </w:r>
      <w:r>
        <w:rPr>
          <w:color w:val="231F20"/>
          <w:spacing w:val="-6"/>
          <w:sz w:val="18"/>
        </w:rPr>
        <w:t>3.000000000D-06</w:t>
      </w:r>
      <w:r>
        <w:rPr>
          <w:color w:val="231F20"/>
          <w:spacing w:val="31"/>
          <w:sz w:val="18"/>
        </w:rPr>
        <w:t xml:space="preserve"> </w:t>
      </w:r>
      <w:r>
        <w:rPr>
          <w:color w:val="231F20"/>
          <w:spacing w:val="-6"/>
          <w:sz w:val="18"/>
        </w:rPr>
        <w:t>1.000000000D-06</w:t>
      </w:r>
      <w:r>
        <w:rPr>
          <w:color w:val="231F20"/>
          <w:spacing w:val="31"/>
          <w:sz w:val="18"/>
        </w:rPr>
        <w:t xml:space="preserve"> </w:t>
      </w:r>
      <w:r>
        <w:rPr>
          <w:color w:val="231F20"/>
          <w:spacing w:val="-6"/>
          <w:sz w:val="18"/>
        </w:rPr>
        <w:t>0.000000000D+00</w:t>
      </w:r>
    </w:p>
    <w:p>
      <w:pPr>
        <w:pStyle w:val="CodeBlock"/>
        <w:spacing w:lineRule="exact" w:line="200"/>
        <w:ind w:left="1440"/>
        <w:rPr>
          <w:rFonts w:ascii="Courier New" w:hAnsi="Courier New"/>
          <w:sz w:val="18"/>
        </w:rPr>
      </w:pPr>
      <w:r>
        <w:rPr>
          <w:color w:val="231F20"/>
          <w:spacing w:val="-8"/>
          <w:sz w:val="18"/>
        </w:rPr>
        <w:t>0.000000000D+00</w:t>
      </w:r>
      <w:r>
        <w:rPr>
          <w:color w:val="231F20"/>
          <w:spacing w:val="33"/>
          <w:sz w:val="18"/>
        </w:rPr>
        <w:t xml:space="preserve"> </w:t>
      </w:r>
      <w:r>
        <w:rPr>
          <w:color w:val="231F20"/>
          <w:spacing w:val="-8"/>
          <w:sz w:val="18"/>
        </w:rPr>
        <w:t>2.000000000D-06</w:t>
      </w:r>
    </w:p>
    <w:p>
      <w:pPr>
        <w:pStyle w:val="CodeBlock"/>
        <w:spacing w:lineRule="exact" w:line="200"/>
        <w:ind w:left="2639"/>
        <w:rPr>
          <w:rFonts w:ascii="Courier New" w:hAnsi="Courier New"/>
          <w:sz w:val="18"/>
        </w:rPr>
      </w:pPr>
      <w:r>
        <w:rPr>
          <w:color w:val="231F20"/>
          <w:spacing w:val="-6"/>
          <w:sz w:val="18"/>
        </w:rPr>
        <w:t>5.000000000D-07</w:t>
      </w:r>
      <w:r>
        <w:rPr>
          <w:color w:val="231F20"/>
          <w:spacing w:val="30"/>
          <w:sz w:val="18"/>
        </w:rPr>
        <w:t xml:space="preserve"> </w:t>
      </w:r>
      <w:r>
        <w:rPr>
          <w:color w:val="231F20"/>
          <w:spacing w:val="-6"/>
          <w:sz w:val="18"/>
        </w:rPr>
        <w:t>1.000000000D-07</w:t>
      </w:r>
      <w:r>
        <w:rPr>
          <w:color w:val="231F20"/>
          <w:spacing w:val="31"/>
          <w:sz w:val="18"/>
        </w:rPr>
        <w:t xml:space="preserve"> </w:t>
      </w:r>
      <w:r>
        <w:rPr>
          <w:color w:val="231F20"/>
          <w:spacing w:val="-6"/>
          <w:sz w:val="18"/>
        </w:rPr>
        <w:t>0.000000000D+00</w:t>
      </w:r>
      <w:r>
        <w:rPr>
          <w:color w:val="231F20"/>
          <w:spacing w:val="31"/>
          <w:sz w:val="18"/>
        </w:rPr>
        <w:t xml:space="preserve"> </w:t>
      </w:r>
      <w:r>
        <w:rPr>
          <w:color w:val="231F20"/>
          <w:spacing w:val="-6"/>
          <w:sz w:val="18"/>
        </w:rPr>
        <w:t>0.000000000D+00</w:t>
      </w:r>
    </w:p>
    <w:p>
      <w:pPr>
        <w:pStyle w:val="CodeBlock"/>
        <w:spacing w:lineRule="exact" w:line="200"/>
        <w:ind w:left="1440"/>
        <w:rPr>
          <w:rFonts w:ascii="Courier New" w:hAnsi="Courier New"/>
          <w:sz w:val="18"/>
        </w:rPr>
      </w:pPr>
      <w:r>
        <w:rPr>
          <w:color w:val="231F20"/>
          <w:spacing w:val="-8"/>
          <w:sz w:val="18"/>
        </w:rPr>
        <w:t>2.000000000D-06</w:t>
      </w:r>
      <w:r>
        <w:rPr>
          <w:color w:val="231F20"/>
          <w:spacing w:val="33"/>
          <w:sz w:val="18"/>
        </w:rPr>
        <w:t xml:space="preserve"> </w:t>
      </w:r>
      <w:r>
        <w:rPr>
          <w:color w:val="231F20"/>
          <w:spacing w:val="-8"/>
          <w:sz w:val="18"/>
        </w:rPr>
        <w:t>4.000000000D-05</w:t>
      </w:r>
    </w:p>
    <w:p>
      <w:pPr>
        <w:pStyle w:val="CodeBlock"/>
        <w:spacing w:lineRule="exact" w:line="200"/>
        <w:ind w:left="2639"/>
        <w:rPr>
          <w:rFonts w:ascii="Courier New" w:hAnsi="Courier New"/>
          <w:sz w:val="18"/>
        </w:rPr>
      </w:pPr>
      <w:r>
        <w:rPr>
          <w:color w:val="231F20"/>
          <w:spacing w:val="-6"/>
          <w:sz w:val="18"/>
        </w:rPr>
        <w:t>1.000000000D-07</w:t>
      </w:r>
      <w:r>
        <w:rPr>
          <w:color w:val="231F20"/>
          <w:spacing w:val="30"/>
          <w:sz w:val="18"/>
        </w:rPr>
        <w:t xml:space="preserve"> </w:t>
      </w:r>
      <w:r>
        <w:rPr>
          <w:color w:val="231F20"/>
          <w:spacing w:val="-6"/>
          <w:sz w:val="18"/>
        </w:rPr>
        <w:t>0.000000000D+00</w:t>
      </w:r>
      <w:r>
        <w:rPr>
          <w:color w:val="231F20"/>
          <w:spacing w:val="31"/>
          <w:sz w:val="18"/>
        </w:rPr>
        <w:t xml:space="preserve"> </w:t>
      </w:r>
      <w:r>
        <w:rPr>
          <w:color w:val="231F20"/>
          <w:spacing w:val="-6"/>
          <w:sz w:val="18"/>
        </w:rPr>
        <w:t>0.000000000D+00</w:t>
      </w:r>
      <w:r>
        <w:rPr>
          <w:color w:val="231F20"/>
          <w:spacing w:val="31"/>
          <w:sz w:val="18"/>
        </w:rPr>
        <w:t xml:space="preserve"> </w:t>
      </w:r>
      <w:r>
        <w:rPr>
          <w:color w:val="231F20"/>
          <w:spacing w:val="-6"/>
          <w:sz w:val="18"/>
        </w:rPr>
        <w:t>0.000000000D+00</w:t>
      </w:r>
    </w:p>
    <w:p>
      <w:pPr>
        <w:pStyle w:val="CodeBlock"/>
        <w:spacing w:lineRule="exact" w:line="200"/>
        <w:ind w:left="1440"/>
        <w:rPr>
          <w:rFonts w:ascii="Courier New" w:hAnsi="Courier New"/>
          <w:sz w:val="18"/>
        </w:rPr>
      </w:pPr>
      <w:r>
        <w:rPr>
          <w:color w:val="231F20"/>
          <w:spacing w:val="-6"/>
          <w:sz w:val="18"/>
        </w:rPr>
        <w:t>1.000000000D-06</w:t>
      </w:r>
      <w:r>
        <w:rPr>
          <w:color w:val="231F20"/>
          <w:spacing w:val="30"/>
          <w:sz w:val="18"/>
        </w:rPr>
        <w:t xml:space="preserve"> </w:t>
      </w:r>
      <w:r>
        <w:rPr>
          <w:color w:val="231F20"/>
          <w:spacing w:val="-6"/>
          <w:sz w:val="18"/>
        </w:rPr>
        <w:t>0.000000000D+00</w:t>
      </w:r>
    </w:p>
    <w:p>
      <w:pPr>
        <w:pStyle w:val="CodeBlock"/>
        <w:spacing w:lineRule="exact" w:line="200"/>
        <w:ind w:left="2639"/>
        <w:rPr>
          <w:rFonts w:ascii="Courier New" w:hAnsi="Courier New"/>
          <w:sz w:val="18"/>
        </w:rPr>
      </w:pPr>
      <w:r>
        <w:rPr>
          <w:color w:val="231F20"/>
          <w:spacing w:val="-6"/>
          <w:sz w:val="18"/>
        </w:rPr>
        <w:t>0.000000000D+00</w:t>
      </w:r>
      <w:r>
        <w:rPr>
          <w:color w:val="231F20"/>
          <w:spacing w:val="30"/>
          <w:sz w:val="18"/>
        </w:rPr>
        <w:t xml:space="preserve"> </w:t>
      </w:r>
      <w:r>
        <w:rPr>
          <w:color w:val="231F20"/>
          <w:spacing w:val="-6"/>
          <w:sz w:val="18"/>
        </w:rPr>
        <w:t>0.000000000D+00</w:t>
      </w:r>
      <w:r>
        <w:rPr>
          <w:color w:val="231F20"/>
          <w:spacing w:val="31"/>
          <w:sz w:val="18"/>
        </w:rPr>
        <w:t xml:space="preserve"> </w:t>
      </w:r>
      <w:r>
        <w:rPr>
          <w:color w:val="231F20"/>
          <w:spacing w:val="-6"/>
          <w:sz w:val="18"/>
        </w:rPr>
        <w:t>0.000000000D+00</w:t>
      </w:r>
      <w:r>
        <w:rPr>
          <w:color w:val="231F20"/>
          <w:spacing w:val="31"/>
          <w:sz w:val="18"/>
        </w:rPr>
        <w:t xml:space="preserve"> </w:t>
      </w:r>
      <w:r>
        <w:rPr>
          <w:color w:val="231F20"/>
          <w:spacing w:val="-6"/>
          <w:sz w:val="18"/>
        </w:rPr>
        <w:t>0.000000000D+00</w:t>
      </w:r>
    </w:p>
    <w:p>
      <w:pPr>
        <w:pStyle w:val="CodeBlock"/>
        <w:spacing w:lineRule="exact" w:line="200"/>
        <w:ind w:left="1440"/>
        <w:rPr>
          <w:rFonts w:ascii="Courier New" w:hAnsi="Courier New"/>
          <w:sz w:val="18"/>
        </w:rPr>
      </w:pPr>
      <w:r>
        <w:rPr>
          <w:color w:val="231F20"/>
          <w:spacing w:val="-7"/>
          <w:sz w:val="18"/>
        </w:rPr>
        <w:t>0.000000000D+00</w:t>
      </w:r>
      <w:r>
        <w:rPr>
          <w:color w:val="231F20"/>
          <w:spacing w:val="45"/>
          <w:sz w:val="18"/>
        </w:rPr>
        <w:t xml:space="preserve"> </w:t>
      </w:r>
      <w:r>
        <w:rPr>
          <w:color w:val="231F20"/>
          <w:spacing w:val="-2"/>
          <w:sz w:val="18"/>
        </w:rPr>
        <w:t>0.000000000D+00</w:t>
      </w:r>
    </w:p>
    <w:p>
      <w:pPr>
        <w:pStyle w:val="CodeBlock"/>
        <w:spacing w:lineRule="exact" w:line="200"/>
        <w:ind w:left="2639"/>
        <w:rPr>
          <w:rFonts w:ascii="Courier New" w:hAnsi="Courier New"/>
          <w:sz w:val="18"/>
        </w:rPr>
      </w:pPr>
      <w:r>
        <w:rPr>
          <w:color w:val="231F20"/>
          <w:spacing w:val="-6"/>
          <w:sz w:val="18"/>
        </w:rPr>
        <w:t>0.000000000D+00</w:t>
      </w:r>
      <w:r>
        <w:rPr>
          <w:color w:val="231F20"/>
          <w:spacing w:val="30"/>
          <w:sz w:val="18"/>
        </w:rPr>
        <w:t xml:space="preserve"> </w:t>
      </w:r>
      <w:r>
        <w:rPr>
          <w:color w:val="231F20"/>
          <w:spacing w:val="-6"/>
          <w:sz w:val="18"/>
        </w:rPr>
        <w:t>0.000000000D+00</w:t>
      </w:r>
      <w:r>
        <w:rPr>
          <w:color w:val="231F20"/>
          <w:spacing w:val="31"/>
          <w:sz w:val="18"/>
        </w:rPr>
        <w:t xml:space="preserve"> </w:t>
      </w:r>
      <w:r>
        <w:rPr>
          <w:color w:val="231F20"/>
          <w:spacing w:val="-6"/>
          <w:sz w:val="18"/>
        </w:rPr>
        <w:t>0.000000000D+00</w:t>
      </w:r>
      <w:r>
        <w:rPr>
          <w:color w:val="231F20"/>
          <w:spacing w:val="31"/>
          <w:sz w:val="18"/>
        </w:rPr>
        <w:t xml:space="preserve"> </w:t>
      </w:r>
      <w:r>
        <w:rPr>
          <w:color w:val="231F20"/>
          <w:spacing w:val="-6"/>
          <w:sz w:val="18"/>
        </w:rPr>
        <w:t>0.000000000D+00</w:t>
      </w:r>
    </w:p>
    <w:p>
      <w:pPr>
        <w:pStyle w:val="CodeBlock"/>
        <w:spacing w:lineRule="exact" w:line="202"/>
        <w:ind w:left="1440"/>
        <w:rPr>
          <w:rFonts w:ascii="Courier New" w:hAnsi="Courier New"/>
          <w:sz w:val="18"/>
        </w:rPr>
      </w:pPr>
      <w:r>
        <w:rPr>
          <w:color w:val="231F20"/>
          <w:spacing w:val="-7"/>
          <w:sz w:val="18"/>
        </w:rPr>
        <w:t>0.000000000D+00</w:t>
      </w:r>
      <w:r>
        <w:rPr>
          <w:color w:val="231F20"/>
          <w:spacing w:val="45"/>
          <w:sz w:val="18"/>
        </w:rPr>
        <w:t xml:space="preserve"> </w:t>
      </w:r>
      <w:r>
        <w:rPr>
          <w:color w:val="231F20"/>
          <w:spacing w:val="-2"/>
          <w:sz w:val="18"/>
        </w:rPr>
        <w:t>0.000000000D+00</w:t>
      </w:r>
    </w:p>
    <w:tbl>
      <w:tblPr>
        <w:tblW w:w="6201" w:type="dxa"/>
        <w:jc w:val="left"/>
        <w:tblInd w:w="1397" w:type="dxa"/>
        <w:tblLayout w:type="fixed"/>
        <w:tblCellMar>
          <w:top w:w="0" w:type="dxa"/>
          <w:left w:w="0" w:type="dxa"/>
          <w:bottom w:w="0" w:type="dxa"/>
          <w:right w:w="0" w:type="dxa"/>
        </w:tblCellMar>
        <w:tblLook w:val="01e0" w:noHBand="0" w:noVBand="0" w:firstColumn="1" w:lastRow="1" w:lastColumn="1" w:firstRow="1"/>
      </w:tblPr>
      <w:tblGrid>
        <w:gridCol w:w="1100"/>
        <w:gridCol w:w="3450"/>
        <w:gridCol w:w="1651"/>
      </w:tblGrid>
      <w:tr>
        <w:trPr>
          <w:trHeight w:val="201" w:hRule="atLeast"/>
        </w:trPr>
        <w:tc>
          <w:tcPr>
            <w:tcW w:w="1100" w:type="dxa"/>
            <w:tcBorders/>
          </w:tcPr>
          <w:p>
            <w:pPr>
              <w:pStyle w:val="TableParagraph"/>
              <w:spacing w:lineRule="auto" w:line="240"/>
              <w:rPr>
                <w:rFonts w:ascii="Times New Roman" w:hAnsi="Times New Roman"/>
                <w:sz w:val="14"/>
              </w:rPr>
            </w:pPr>
            <w:r>
              <w:rPr>
                <w:rFonts w:ascii="Times New Roman" w:hAnsi="Times New Roman"/>
                <w:sz w:val="14"/>
              </w:rPr>
            </w:r>
          </w:p>
        </w:tc>
        <w:tc>
          <w:tcPr>
            <w:tcW w:w="3450" w:type="dxa"/>
            <w:tcBorders/>
          </w:tcPr>
          <w:p>
            <w:pPr>
              <w:pStyle w:val="TableParagraph"/>
              <w:spacing w:lineRule="exact" w:line="182"/>
              <w:ind w:left="149"/>
              <w:rPr>
                <w:sz w:val="18"/>
              </w:rPr>
            </w:pPr>
            <w:r>
              <w:rPr>
                <w:color w:val="231F20"/>
                <w:spacing w:val="-7"/>
                <w:sz w:val="18"/>
              </w:rPr>
              <w:t>0.000000000D+00</w:t>
            </w:r>
            <w:r>
              <w:rPr>
                <w:color w:val="231F20"/>
                <w:spacing w:val="45"/>
                <w:sz w:val="18"/>
              </w:rPr>
              <w:t xml:space="preserve"> </w:t>
            </w:r>
            <w:r>
              <w:rPr>
                <w:color w:val="231F20"/>
                <w:spacing w:val="-2"/>
                <w:sz w:val="18"/>
              </w:rPr>
              <w:t>0.000000000D+00</w:t>
            </w:r>
          </w:p>
        </w:tc>
        <w:tc>
          <w:tcPr>
            <w:tcW w:w="1651" w:type="dxa"/>
            <w:tcBorders/>
          </w:tcPr>
          <w:p>
            <w:pPr>
              <w:pStyle w:val="TableParagraph"/>
              <w:spacing w:lineRule="exact" w:line="182"/>
              <w:ind w:left="48"/>
              <w:jc w:val="center"/>
              <w:rPr>
                <w:sz w:val="18"/>
              </w:rPr>
            </w:pPr>
            <w:r>
              <w:rPr>
                <w:color w:val="231F20"/>
                <w:spacing w:val="-2"/>
                <w:sz w:val="18"/>
              </w:rPr>
              <w:t>0.000000000D+00</w:t>
            </w:r>
          </w:p>
        </w:tc>
      </w:tr>
      <w:tr>
        <w:trPr>
          <w:trHeight w:val="199" w:hRule="atLeast"/>
        </w:trPr>
        <w:tc>
          <w:tcPr>
            <w:tcW w:w="1100" w:type="dxa"/>
            <w:tcBorders/>
          </w:tcPr>
          <w:p>
            <w:pPr>
              <w:pStyle w:val="TableParagraph"/>
              <w:ind w:right="148"/>
              <w:jc w:val="right"/>
              <w:rPr>
                <w:sz w:val="18"/>
              </w:rPr>
            </w:pPr>
            <w:r>
              <w:rPr>
                <w:color w:val="231F20"/>
                <w:spacing w:val="-2"/>
                <w:sz w:val="18"/>
              </w:rPr>
              <w:t>pMon=</w:t>
            </w:r>
          </w:p>
        </w:tc>
        <w:tc>
          <w:tcPr>
            <w:tcW w:w="3450" w:type="dxa"/>
            <w:tcBorders/>
          </w:tcPr>
          <w:p>
            <w:pPr>
              <w:pStyle w:val="TableParagraph"/>
              <w:ind w:left="149"/>
              <w:rPr>
                <w:sz w:val="18"/>
              </w:rPr>
            </w:pPr>
            <w:r>
              <w:rPr>
                <w:color w:val="231F20"/>
                <w:spacing w:val="-7"/>
                <w:sz w:val="18"/>
              </w:rPr>
              <w:t>0.000000000D+00</w:t>
            </w:r>
            <w:r>
              <w:rPr>
                <w:color w:val="231F20"/>
                <w:spacing w:val="45"/>
                <w:sz w:val="18"/>
              </w:rPr>
              <w:t xml:space="preserve"> </w:t>
            </w:r>
            <w:r>
              <w:rPr>
                <w:color w:val="231F20"/>
                <w:spacing w:val="-2"/>
                <w:sz w:val="18"/>
              </w:rPr>
              <w:t>0.000000000D+00</w:t>
            </w:r>
          </w:p>
        </w:tc>
        <w:tc>
          <w:tcPr>
            <w:tcW w:w="1651" w:type="dxa"/>
            <w:tcBorders/>
          </w:tcPr>
          <w:p>
            <w:pPr>
              <w:pStyle w:val="TableParagraph"/>
              <w:ind w:left="49"/>
              <w:jc w:val="center"/>
              <w:rPr>
                <w:sz w:val="18"/>
              </w:rPr>
            </w:pPr>
            <w:r>
              <w:rPr>
                <w:color w:val="231F20"/>
                <w:spacing w:val="-2"/>
                <w:sz w:val="18"/>
              </w:rPr>
              <w:t>0.000000000D+00</w:t>
            </w:r>
          </w:p>
        </w:tc>
      </w:tr>
      <w:tr>
        <w:trPr>
          <w:trHeight w:val="199" w:hRule="atLeast"/>
        </w:trPr>
        <w:tc>
          <w:tcPr>
            <w:tcW w:w="1100" w:type="dxa"/>
            <w:tcBorders/>
          </w:tcPr>
          <w:p>
            <w:pPr>
              <w:pStyle w:val="TableParagraph"/>
              <w:ind w:right="148"/>
              <w:jc w:val="right"/>
              <w:rPr>
                <w:sz w:val="18"/>
              </w:rPr>
            </w:pPr>
            <w:r>
              <w:rPr>
                <w:color w:val="231F20"/>
                <w:spacing w:val="-2"/>
                <w:sz w:val="18"/>
              </w:rPr>
              <w:t>xMon=</w:t>
            </w:r>
          </w:p>
        </w:tc>
        <w:tc>
          <w:tcPr>
            <w:tcW w:w="3450" w:type="dxa"/>
            <w:tcBorders/>
          </w:tcPr>
          <w:p>
            <w:pPr>
              <w:pStyle w:val="TableParagraph"/>
              <w:ind w:left="149"/>
              <w:rPr>
                <w:sz w:val="18"/>
              </w:rPr>
            </w:pPr>
            <w:r>
              <w:rPr>
                <w:color w:val="231F20"/>
                <w:spacing w:val="-7"/>
                <w:sz w:val="18"/>
              </w:rPr>
              <w:t>1.000000000D+00</w:t>
            </w:r>
            <w:r>
              <w:rPr>
                <w:color w:val="231F20"/>
                <w:spacing w:val="45"/>
                <w:sz w:val="18"/>
              </w:rPr>
              <w:t xml:space="preserve"> </w:t>
            </w:r>
            <w:r>
              <w:rPr>
                <w:color w:val="231F20"/>
                <w:spacing w:val="-2"/>
                <w:sz w:val="18"/>
              </w:rPr>
              <w:t>0.000000000D+00</w:t>
            </w:r>
          </w:p>
        </w:tc>
        <w:tc>
          <w:tcPr>
            <w:tcW w:w="1651" w:type="dxa"/>
            <w:tcBorders/>
          </w:tcPr>
          <w:p>
            <w:pPr>
              <w:pStyle w:val="TableParagraph"/>
              <w:ind w:left="49"/>
              <w:jc w:val="center"/>
              <w:rPr>
                <w:sz w:val="18"/>
              </w:rPr>
            </w:pPr>
            <w:r>
              <w:rPr>
                <w:color w:val="231F20"/>
                <w:spacing w:val="-2"/>
                <w:sz w:val="18"/>
              </w:rPr>
              <w:t>0.000000000D+00</w:t>
            </w:r>
          </w:p>
        </w:tc>
      </w:tr>
      <w:tr>
        <w:trPr>
          <w:trHeight w:val="199" w:hRule="atLeast"/>
        </w:trPr>
        <w:tc>
          <w:tcPr>
            <w:tcW w:w="1100" w:type="dxa"/>
            <w:tcBorders/>
          </w:tcPr>
          <w:p>
            <w:pPr>
              <w:pStyle w:val="TableParagraph"/>
              <w:ind w:right="148"/>
              <w:jc w:val="right"/>
              <w:rPr>
                <w:sz w:val="18"/>
              </w:rPr>
            </w:pPr>
            <w:r>
              <w:rPr>
                <w:color w:val="231F20"/>
                <w:spacing w:val="-2"/>
                <w:sz w:val="18"/>
              </w:rPr>
              <w:t>yMon=</w:t>
            </w:r>
          </w:p>
        </w:tc>
        <w:tc>
          <w:tcPr>
            <w:tcW w:w="3450" w:type="dxa"/>
            <w:tcBorders/>
          </w:tcPr>
          <w:p>
            <w:pPr>
              <w:pStyle w:val="TableParagraph"/>
              <w:ind w:left="149"/>
              <w:rPr>
                <w:sz w:val="18"/>
              </w:rPr>
            </w:pPr>
            <w:r>
              <w:rPr>
                <w:color w:val="231F20"/>
                <w:spacing w:val="-7"/>
                <w:sz w:val="18"/>
              </w:rPr>
              <w:t>0.000000000D+00</w:t>
            </w:r>
            <w:r>
              <w:rPr>
                <w:color w:val="231F20"/>
                <w:spacing w:val="45"/>
                <w:sz w:val="18"/>
              </w:rPr>
              <w:t xml:space="preserve"> </w:t>
            </w:r>
            <w:r>
              <w:rPr>
                <w:color w:val="231F20"/>
                <w:spacing w:val="-2"/>
                <w:sz w:val="18"/>
              </w:rPr>
              <w:t>1.000000000D+00</w:t>
            </w:r>
          </w:p>
        </w:tc>
        <w:tc>
          <w:tcPr>
            <w:tcW w:w="1651" w:type="dxa"/>
            <w:tcBorders/>
          </w:tcPr>
          <w:p>
            <w:pPr>
              <w:pStyle w:val="TableParagraph"/>
              <w:ind w:left="49"/>
              <w:jc w:val="center"/>
              <w:rPr>
                <w:sz w:val="18"/>
              </w:rPr>
            </w:pPr>
            <w:r>
              <w:rPr>
                <w:color w:val="231F20"/>
                <w:spacing w:val="-2"/>
                <w:sz w:val="18"/>
              </w:rPr>
              <w:t>0.000000000D+00</w:t>
            </w:r>
          </w:p>
        </w:tc>
      </w:tr>
      <w:tr>
        <w:trPr>
          <w:trHeight w:val="199" w:hRule="atLeast"/>
        </w:trPr>
        <w:tc>
          <w:tcPr>
            <w:tcW w:w="1100" w:type="dxa"/>
            <w:tcBorders/>
          </w:tcPr>
          <w:p>
            <w:pPr>
              <w:pStyle w:val="TableParagraph"/>
              <w:ind w:right="148"/>
              <w:jc w:val="right"/>
              <w:rPr>
                <w:sz w:val="18"/>
              </w:rPr>
            </w:pPr>
            <w:r>
              <w:rPr>
                <w:color w:val="231F20"/>
                <w:spacing w:val="-2"/>
                <w:sz w:val="18"/>
              </w:rPr>
              <w:t>zMon=</w:t>
            </w:r>
          </w:p>
        </w:tc>
        <w:tc>
          <w:tcPr>
            <w:tcW w:w="3450" w:type="dxa"/>
            <w:tcBorders/>
          </w:tcPr>
          <w:p>
            <w:pPr>
              <w:pStyle w:val="TableParagraph"/>
              <w:ind w:left="149"/>
              <w:rPr>
                <w:sz w:val="18"/>
              </w:rPr>
            </w:pPr>
            <w:r>
              <w:rPr>
                <w:color w:val="231F20"/>
                <w:spacing w:val="-7"/>
                <w:sz w:val="18"/>
              </w:rPr>
              <w:t>0.000000000D+00</w:t>
            </w:r>
            <w:r>
              <w:rPr>
                <w:color w:val="231F20"/>
                <w:spacing w:val="45"/>
                <w:sz w:val="18"/>
              </w:rPr>
              <w:t xml:space="preserve"> </w:t>
            </w:r>
            <w:r>
              <w:rPr>
                <w:color w:val="231F20"/>
                <w:spacing w:val="-2"/>
                <w:sz w:val="18"/>
              </w:rPr>
              <w:t>0.000000000D+00</w:t>
            </w:r>
          </w:p>
        </w:tc>
        <w:tc>
          <w:tcPr>
            <w:tcW w:w="1651" w:type="dxa"/>
            <w:tcBorders/>
          </w:tcPr>
          <w:p>
            <w:pPr>
              <w:pStyle w:val="TableParagraph"/>
              <w:ind w:left="49"/>
              <w:jc w:val="center"/>
              <w:rPr>
                <w:sz w:val="18"/>
              </w:rPr>
            </w:pPr>
            <w:r>
              <w:rPr>
                <w:color w:val="231F20"/>
                <w:spacing w:val="-2"/>
                <w:sz w:val="18"/>
              </w:rPr>
              <w:t>1.000000000D+00</w:t>
            </w:r>
          </w:p>
        </w:tc>
      </w:tr>
      <w:tr>
        <w:trPr>
          <w:trHeight w:val="199" w:hRule="atLeast"/>
        </w:trPr>
        <w:tc>
          <w:tcPr>
            <w:tcW w:w="1100" w:type="dxa"/>
            <w:tcBorders/>
          </w:tcPr>
          <w:p>
            <w:pPr>
              <w:pStyle w:val="TableParagraph"/>
              <w:ind w:right="148"/>
              <w:jc w:val="right"/>
              <w:rPr>
                <w:sz w:val="18"/>
              </w:rPr>
            </w:pPr>
            <w:r>
              <w:rPr>
                <w:color w:val="231F20"/>
                <w:spacing w:val="-2"/>
                <w:sz w:val="18"/>
              </w:rPr>
              <w:t>lMon=</w:t>
            </w:r>
          </w:p>
        </w:tc>
        <w:tc>
          <w:tcPr>
            <w:tcW w:w="3450" w:type="dxa"/>
            <w:tcBorders/>
          </w:tcPr>
          <w:p>
            <w:pPr>
              <w:pStyle w:val="TableParagraph"/>
              <w:ind w:left="149"/>
              <w:rPr>
                <w:sz w:val="18"/>
              </w:rPr>
            </w:pPr>
            <w:r>
              <w:rPr>
                <w:color w:val="231F20"/>
                <w:spacing w:val="-2"/>
                <w:sz w:val="18"/>
              </w:rPr>
              <w:t>1.000000000D+00</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100" w:type="dxa"/>
            <w:tcBorders/>
          </w:tcPr>
          <w:p>
            <w:pPr>
              <w:pStyle w:val="TableParagraph"/>
              <w:ind w:right="148"/>
              <w:jc w:val="right"/>
              <w:rPr>
                <w:sz w:val="18"/>
              </w:rPr>
            </w:pPr>
            <w:r>
              <w:rPr>
                <w:color w:val="231F20"/>
                <w:spacing w:val="-2"/>
                <w:sz w:val="18"/>
              </w:rPr>
              <w:t>nObs=</w:t>
            </w:r>
          </w:p>
        </w:tc>
        <w:tc>
          <w:tcPr>
            <w:tcW w:w="3450" w:type="dxa"/>
            <w:tcBorders/>
          </w:tcPr>
          <w:p>
            <w:pPr>
              <w:pStyle w:val="TableParagraph"/>
              <w:ind w:left="249"/>
              <w:rPr>
                <w:sz w:val="18"/>
              </w:rPr>
            </w:pPr>
            <w:r>
              <w:rPr>
                <w:color w:val="231F20"/>
                <w:spacing w:val="-10"/>
                <w:sz w:val="18"/>
              </w:rPr>
              <w:t>0</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100" w:type="dxa"/>
            <w:tcBorders/>
          </w:tcPr>
          <w:p>
            <w:pPr>
              <w:pStyle w:val="TableParagraph"/>
              <w:ind w:right="148"/>
              <w:jc w:val="right"/>
              <w:rPr>
                <w:sz w:val="18"/>
              </w:rPr>
            </w:pPr>
            <w:r>
              <w:rPr>
                <w:color w:val="231F20"/>
                <w:spacing w:val="-2"/>
                <w:sz w:val="18"/>
              </w:rPr>
              <w:t>ApType=</w:t>
            </w:r>
          </w:p>
        </w:tc>
        <w:tc>
          <w:tcPr>
            <w:tcW w:w="3450" w:type="dxa"/>
            <w:tcBorders/>
          </w:tcPr>
          <w:p>
            <w:pPr>
              <w:pStyle w:val="TableParagraph"/>
              <w:ind w:left="149"/>
              <w:rPr>
                <w:sz w:val="18"/>
              </w:rPr>
            </w:pPr>
            <w:r>
              <w:rPr>
                <w:color w:val="231F20"/>
                <w:spacing w:val="-4"/>
                <w:sz w:val="18"/>
              </w:rPr>
              <w:t>None</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100" w:type="dxa"/>
            <w:tcBorders/>
          </w:tcPr>
          <w:p>
            <w:pPr>
              <w:pStyle w:val="TableParagraph"/>
              <w:ind w:right="148"/>
              <w:jc w:val="right"/>
              <w:rPr>
                <w:sz w:val="18"/>
              </w:rPr>
            </w:pPr>
            <w:r>
              <w:rPr>
                <w:color w:val="231F20"/>
                <w:spacing w:val="-2"/>
                <w:sz w:val="18"/>
              </w:rPr>
              <w:t>zElt=</w:t>
            </w:r>
          </w:p>
        </w:tc>
        <w:tc>
          <w:tcPr>
            <w:tcW w:w="3450" w:type="dxa"/>
            <w:tcBorders/>
          </w:tcPr>
          <w:p>
            <w:pPr>
              <w:pStyle w:val="TableParagraph"/>
              <w:ind w:left="149"/>
              <w:rPr>
                <w:sz w:val="18"/>
              </w:rPr>
            </w:pPr>
            <w:r>
              <w:rPr>
                <w:color w:val="231F20"/>
                <w:spacing w:val="-2"/>
                <w:sz w:val="18"/>
              </w:rPr>
              <w:t>1.000000000D+22</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100" w:type="dxa"/>
            <w:tcBorders/>
          </w:tcPr>
          <w:p>
            <w:pPr>
              <w:pStyle w:val="TableParagraph"/>
              <w:ind w:right="147"/>
              <w:jc w:val="right"/>
              <w:rPr>
                <w:sz w:val="18"/>
              </w:rPr>
            </w:pPr>
            <w:r>
              <w:rPr>
                <w:color w:val="231F20"/>
                <w:spacing w:val="-5"/>
                <w:sz w:val="18"/>
              </w:rPr>
              <w:t>PropType=</w:t>
            </w:r>
          </w:p>
        </w:tc>
        <w:tc>
          <w:tcPr>
            <w:tcW w:w="3450" w:type="dxa"/>
            <w:tcBorders/>
          </w:tcPr>
          <w:p>
            <w:pPr>
              <w:pStyle w:val="TableParagraph"/>
              <w:ind w:left="149"/>
              <w:rPr>
                <w:sz w:val="18"/>
              </w:rPr>
            </w:pPr>
            <w:r>
              <w:rPr>
                <w:color w:val="231F20"/>
                <w:spacing w:val="-2"/>
                <w:sz w:val="18"/>
              </w:rPr>
              <w:t>Geometric</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100" w:type="dxa"/>
            <w:tcBorders/>
          </w:tcPr>
          <w:p>
            <w:pPr>
              <w:pStyle w:val="TableParagraph"/>
              <w:spacing w:lineRule="exact" w:line="182"/>
              <w:ind w:right="148"/>
              <w:jc w:val="right"/>
              <w:rPr>
                <w:sz w:val="18"/>
              </w:rPr>
            </w:pPr>
            <w:r>
              <w:rPr>
                <w:color w:val="231F20"/>
                <w:spacing w:val="-2"/>
                <w:sz w:val="18"/>
              </w:rPr>
              <w:t>nECoord=</w:t>
            </w:r>
          </w:p>
        </w:tc>
        <w:tc>
          <w:tcPr>
            <w:tcW w:w="3450" w:type="dxa"/>
            <w:tcBorders/>
          </w:tcPr>
          <w:p>
            <w:pPr>
              <w:pStyle w:val="TableParagraph"/>
              <w:spacing w:lineRule="exact" w:line="182"/>
              <w:ind w:left="149"/>
              <w:rPr>
                <w:sz w:val="18"/>
              </w:rPr>
            </w:pPr>
            <w:r>
              <w:rPr>
                <w:color w:val="231F20"/>
                <w:spacing w:val="-12"/>
                <w:sz w:val="18"/>
              </w:rPr>
              <w:t>-</w:t>
            </w:r>
            <w:r>
              <w:rPr>
                <w:color w:val="231F20"/>
                <w:spacing w:val="-10"/>
                <w:sz w:val="18"/>
              </w:rPr>
              <w:t>6</w:t>
            </w:r>
          </w:p>
        </w:tc>
        <w:tc>
          <w:tcPr>
            <w:tcW w:w="1651"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BodyText"/>
        <w:spacing w:before="108" w:after="0"/>
        <w:rPr>
          <w:rFonts w:ascii="Courier New" w:hAnsi="Courier New"/>
          <w:sz w:val="18"/>
        </w:rPr>
      </w:pPr>
      <w:r>
        <w:rPr>
          <w:rFonts w:ascii="Courier New" w:hAnsi="Courier New"/>
          <w:sz w:val="18"/>
        </w:rPr>
      </w:r>
    </w:p>
    <w:p>
      <w:pPr>
        <w:pStyle w:val="Heading4"/>
        <w:rPr/>
      </w:pPr>
      <w:r>
        <w:rPr/>
        <w:t>Sparse Zernike input</w:t>
      </w:r>
    </w:p>
    <w:p>
      <w:pPr>
        <w:pStyle w:val="BodyText"/>
        <w:widowControl w:val="false"/>
        <w:suppressAutoHyphens w:val="true"/>
        <w:bidi w:val="0"/>
        <w:spacing w:lineRule="auto" w:line="247" w:before="88" w:after="0"/>
        <w:ind w:left="2700" w:right="713"/>
        <w:jc w:val="left"/>
        <w:rPr/>
      </w:pPr>
      <w:r>
        <w:rPr/>
        <w:t xml:space="preserve">In addition to </w:t>
      </w:r>
      <w:r>
        <w:rPr>
          <w:rFonts w:eastAsia="Times New Roman" w:cs="Times New Roman"/>
          <w:color w:val="231F20"/>
          <w:kern w:val="0"/>
          <w:lang w:val="en-US" w:eastAsia="en-US" w:bidi="ar-SA"/>
        </w:rPr>
        <w:t>the</w:t>
      </w:r>
      <w:r>
        <w:rPr/>
        <w:t xml:space="preserve"> dense MonCoef form (120 coefficients in Cartesian monomial order), MACOS reads Zernike coefficients in a sparse 'modes + coefs' form:</w:t>
      </w:r>
    </w:p>
    <w:p>
      <w:pPr>
        <w:pStyle w:val="CodeBlock"/>
        <w:rPr/>
      </w:pPr>
      <w:r>
        <w:rPr/>
        <w:t xml:space="preserve">    </w:t>
      </w:r>
      <w:r>
        <w:rPr/>
        <w:t>MonZernType= BornWolf</w:t>
        <w:br/>
        <w:t xml:space="preserve">    nMonZernCoef= 4</w:t>
        <w:br/>
        <w:t xml:space="preserve">    MonZernModes= 4  9  16  25</w:t>
        <w:br/>
        <w:t xml:space="preserve">    MonZernCoef= -4.819E+00  4.001E+00  1.197E+00  2.269E-03</w:t>
      </w:r>
    </w:p>
    <w:p>
      <w:pPr>
        <w:pStyle w:val="BodyText"/>
        <w:widowControl w:val="false"/>
        <w:suppressAutoHyphens w:val="true"/>
        <w:bidi w:val="0"/>
        <w:spacing w:lineRule="auto" w:line="247" w:before="88" w:after="0"/>
        <w:ind w:left="2700" w:right="713"/>
        <w:jc w:val="left"/>
        <w:rPr/>
      </w:pPr>
      <w:r>
        <w:rPr/>
        <w:t xml:space="preserve">MonZernType selects the Zernike ordering and normalization.  Supported types: ANSI, BornWolf, Fringe, NormANSI, NormBornWolf, NormFringe, NormNoll, Noll, NormAnnularNoll, NormHex, ExtFringe.  The Norm* variants use RMS normalization; </w:t>
      </w:r>
      <w:r>
        <w:rPr>
          <w:rFonts w:eastAsia="Times New Roman" w:cs="Times New Roman"/>
          <w:color w:val="231F20"/>
          <w:kern w:val="0"/>
          <w:lang w:val="en-US" w:eastAsia="en-US" w:bidi="ar-SA"/>
        </w:rPr>
        <w:t>the</w:t>
      </w:r>
      <w:r>
        <w:rPr/>
        <w:t xml:space="preserve"> unprefixed variants are unnormalized.</w:t>
      </w:r>
    </w:p>
    <w:p>
      <w:pPr>
        <w:pStyle w:val="BodyText"/>
        <w:widowControl w:val="false"/>
        <w:suppressAutoHyphens w:val="true"/>
        <w:bidi w:val="0"/>
        <w:spacing w:lineRule="auto" w:line="247" w:before="88" w:after="0"/>
        <w:ind w:left="2700" w:right="713"/>
        <w:jc w:val="left"/>
        <w:rPr/>
      </w:pPr>
      <w:r>
        <w:rPr/>
        <w:t xml:space="preserve">Conversion to </w:t>
      </w:r>
      <w:r>
        <w:rPr>
          <w:rFonts w:eastAsia="Times New Roman" w:cs="Times New Roman"/>
          <w:color w:val="231F20"/>
          <w:kern w:val="0"/>
          <w:lang w:val="en-US" w:eastAsia="en-US" w:bidi="ar-SA"/>
        </w:rPr>
        <w:t>the</w:t>
      </w:r>
      <w:r>
        <w:rPr/>
        <w:t xml:space="preserve"> internal monomial form (MonCoef) happens automatically at trace time.  The same scheme applies to FF Zernikes: FFZernType, nFFZernCoef, FFZernModes, FFZernCoef.  Modes are 1-indexed.</w:t>
      </w:r>
    </w:p>
    <w:p>
      <w:pPr>
        <w:pStyle w:val="BodyText"/>
        <w:rPr/>
      </w:pPr>
      <w:r>
        <w:rPr/>
      </w:r>
    </w:p>
    <w:p>
      <w:pPr>
        <w:pStyle w:val="Heading4"/>
        <w:numPr>
          <w:ilvl w:val="2"/>
          <w:numId w:val="33"/>
        </w:numPr>
        <w:tabs>
          <w:tab w:val="clear" w:pos="720"/>
          <w:tab w:val="left" w:pos="2699" w:leader="none"/>
        </w:tabs>
        <w:ind w:hanging="624" w:left="2699"/>
        <w:jc w:val="left"/>
        <w:rPr/>
      </w:pPr>
      <w:r>
        <w:rPr>
          <w:color w:val="231F20"/>
        </w:rPr>
        <w:t>Monomial</w:t>
      </w:r>
      <w:r>
        <w:rPr>
          <w:color w:val="231F20"/>
          <w:spacing w:val="-10"/>
        </w:rPr>
        <w:t xml:space="preserve"> </w:t>
      </w:r>
      <w:r>
        <w:rPr>
          <w:color w:val="231F20"/>
          <w:spacing w:val="-2"/>
        </w:rPr>
        <w:t>Surfaces</w:t>
      </w:r>
    </w:p>
    <w:p>
      <w:pPr>
        <w:pStyle w:val="BodyText"/>
        <w:spacing w:lineRule="auto" w:line="247" w:before="87" w:after="0"/>
        <w:ind w:left="2700" w:right="357"/>
        <w:rPr/>
      </w:pPr>
      <w:r>
        <w:rPr>
          <w:color w:val="231F20"/>
        </w:rPr>
        <w:t>MACOS</w:t>
      </w:r>
      <w:r>
        <w:rPr>
          <w:color w:val="231F20"/>
          <w:spacing w:val="-6"/>
        </w:rPr>
        <w:t xml:space="preserve"> </w:t>
      </w:r>
      <w:r>
        <w:rPr>
          <w:color w:val="231F20"/>
        </w:rPr>
        <w:t>has</w:t>
      </w:r>
      <w:r>
        <w:rPr>
          <w:color w:val="231F20"/>
          <w:spacing w:val="-6"/>
        </w:rPr>
        <w:t xml:space="preserve"> </w:t>
      </w:r>
      <w:r>
        <w:rPr>
          <w:color w:val="231F20"/>
        </w:rPr>
        <w:t>a</w:t>
      </w:r>
      <w:r>
        <w:rPr>
          <w:color w:val="231F20"/>
          <w:spacing w:val="-6"/>
        </w:rPr>
        <w:t xml:space="preserve"> </w:t>
      </w:r>
      <w:r>
        <w:rPr>
          <w:color w:val="231F20"/>
        </w:rPr>
        <w:t>second</w:t>
      </w:r>
      <w:r>
        <w:rPr>
          <w:color w:val="231F20"/>
          <w:spacing w:val="-6"/>
        </w:rPr>
        <w:t xml:space="preserve"> </w:t>
      </w:r>
      <w:r>
        <w:rPr>
          <w:color w:val="231F20"/>
        </w:rPr>
        <w:t>polynomial-based</w:t>
      </w:r>
      <w:r>
        <w:rPr>
          <w:color w:val="231F20"/>
          <w:spacing w:val="-6"/>
        </w:rPr>
        <w:t xml:space="preserve"> </w:t>
      </w:r>
      <w:r>
        <w:rPr>
          <w:color w:val="231F20"/>
        </w:rPr>
        <w:t>deformed-surface</w:t>
      </w:r>
      <w:r>
        <w:rPr>
          <w:color w:val="231F20"/>
          <w:spacing w:val="-6"/>
        </w:rPr>
        <w:t xml:space="preserve"> </w:t>
      </w:r>
      <w:r>
        <w:rPr>
          <w:color w:val="231F20"/>
        </w:rPr>
        <w:t>type,</w:t>
      </w:r>
      <w:r>
        <w:rPr>
          <w:color w:val="231F20"/>
          <w:spacing w:val="-6"/>
        </w:rPr>
        <w:t xml:space="preserve"> </w:t>
      </w:r>
      <w:r>
        <w:rPr>
          <w:color w:val="231F20"/>
        </w:rPr>
        <w:t>evaluated</w:t>
      </w:r>
      <w:r>
        <w:rPr>
          <w:color w:val="231F20"/>
          <w:spacing w:val="-6"/>
        </w:rPr>
        <w:t xml:space="preserve"> </w:t>
      </w:r>
      <w:r>
        <w:rPr>
          <w:color w:val="231F20"/>
        </w:rPr>
        <w:t>as</w:t>
      </w:r>
      <w:r>
        <w:rPr>
          <w:color w:val="231F20"/>
          <w:spacing w:val="-6"/>
        </w:rPr>
        <w:t xml:space="preserve"> </w:t>
      </w:r>
      <w:r>
        <w:rPr>
          <w:color w:val="231F20"/>
        </w:rPr>
        <w:t>a</w:t>
      </w:r>
      <w:r>
        <w:rPr>
          <w:color w:val="231F20"/>
          <w:spacing w:val="-6"/>
        </w:rPr>
        <w:t xml:space="preserve"> </w:t>
      </w:r>
      <w:r>
        <w:rPr>
          <w:color w:val="231F20"/>
        </w:rPr>
        <w:t>sum</w:t>
      </w:r>
      <w:r>
        <w:rPr>
          <w:color w:val="231F20"/>
          <w:spacing w:val="-6"/>
        </w:rPr>
        <w:t xml:space="preserve"> </w:t>
      </w:r>
      <w:r>
        <w:rPr>
          <w:color w:val="231F20"/>
        </w:rPr>
        <w:t>of Cartesian monomials. The generating function is:</w:t>
      </w:r>
    </w:p>
    <w:p>
      <w:pPr>
        <w:pStyle w:val="BodyText"/>
        <w:spacing w:before="49" w:after="0"/>
        <w:rPr>
          <w:sz w:val="16"/>
        </w:rPr>
      </w:pPr>
      <w:r>
        <w:rPr>
          <w:sz w:val="16"/>
        </w:rPr>
      </w:r>
    </w:p>
    <w:p>
      <w:pPr>
        <w:pStyle w:val="Normal"/>
        <w:ind w:left="2270" w:right="718"/>
        <w:jc w:val="right"/>
        <w:rPr>
          <w:rFonts w:ascii="Helvetica" w:hAnsi="Helvetica"/>
          <w:b/>
          <w:sz w:val="16"/>
        </w:rPr>
      </w:pPr>
      <w:r>
        <w:rPr>
          <w:rFonts w:ascii="Helvetica" w:hAnsi="Helvetica"/>
          <w:b/>
          <w:color w:val="231F20"/>
          <w:spacing w:val="-4"/>
          <w:sz w:val="16"/>
        </w:rPr>
        <w:t>(4.1)</w:t>
      </w:r>
    </w:p>
    <w:p>
      <w:pPr>
        <w:pStyle w:val="BodyText"/>
        <w:spacing w:before="97" w:after="0"/>
        <w:ind w:right="99"/>
        <w:jc w:val="center"/>
        <w:rPr/>
      </w:pPr>
      <w:r>
        <w:rPr>
          <w:color w:val="231F20"/>
        </w:rPr>
        <w:t>The</w:t>
      </w:r>
      <w:r>
        <w:rPr>
          <w:color w:val="231F20"/>
          <w:spacing w:val="-3"/>
        </w:rPr>
        <w:t xml:space="preserve"> </w:t>
      </w:r>
      <w:r>
        <w:rPr>
          <w:color w:val="231F20"/>
        </w:rPr>
        <w:t>user</w:t>
      </w:r>
      <w:r>
        <w:rPr>
          <w:color w:val="231F20"/>
          <w:spacing w:val="-2"/>
        </w:rPr>
        <w:t xml:space="preserve"> </w:t>
      </w:r>
      <w:r>
        <w:rPr>
          <w:color w:val="231F20"/>
        </w:rPr>
        <w:t>must</w:t>
      </w:r>
      <w:r>
        <w:rPr>
          <w:color w:val="231F20"/>
          <w:spacing w:val="-3"/>
        </w:rPr>
        <w:t xml:space="preserve"> </w:t>
      </w:r>
      <w:r>
        <w:rPr>
          <w:color w:val="231F20"/>
        </w:rPr>
        <w:t>specify</w:t>
      </w:r>
      <w:r>
        <w:rPr>
          <w:color w:val="231F20"/>
          <w:spacing w:val="-2"/>
        </w:rPr>
        <w:t xml:space="preserve"> </w:t>
      </w:r>
      <w:r>
        <w:rPr>
          <w:color w:val="231F20"/>
        </w:rPr>
        <w:t>120</w:t>
      </w:r>
      <w:r>
        <w:rPr>
          <w:color w:val="231F20"/>
          <w:spacing w:val="-3"/>
        </w:rPr>
        <w:t xml:space="preserve"> </w:t>
      </w:r>
      <w:r>
        <w:rPr>
          <w:color w:val="231F20"/>
        </w:rPr>
        <w:t>coefficients</w:t>
      </w:r>
      <w:r>
        <w:rPr>
          <w:color w:val="231F20"/>
          <w:spacing w:val="-3"/>
        </w:rPr>
        <w:t xml:space="preserve"> </w:t>
      </w:r>
      <w:r>
        <w:rPr>
          <w:color w:val="231F20"/>
        </w:rPr>
        <w:t>in</w:t>
      </w:r>
      <w:r>
        <w:rPr>
          <w:color w:val="231F20"/>
          <w:spacing w:val="-3"/>
        </w:rPr>
        <w:t xml:space="preserve"> </w:t>
      </w:r>
      <w:r>
        <w:rPr>
          <w:color w:val="231F20"/>
        </w:rPr>
        <w:t>the</w:t>
      </w:r>
      <w:r>
        <w:rPr>
          <w:color w:val="231F20"/>
          <w:spacing w:val="-2"/>
        </w:rPr>
        <w:t xml:space="preserve"> </w:t>
      </w:r>
      <w:r>
        <w:rPr>
          <w:color w:val="231F20"/>
        </w:rPr>
        <w:t>prescription</w:t>
      </w:r>
      <w:r>
        <w:rPr>
          <w:color w:val="231F20"/>
          <w:spacing w:val="-2"/>
        </w:rPr>
        <w:t xml:space="preserve"> </w:t>
      </w:r>
      <w:r>
        <w:rPr>
          <w:color w:val="231F20"/>
          <w:spacing w:val="-4"/>
        </w:rPr>
        <w:t>file.</w:t>
      </w:r>
    </w:p>
    <w:p>
      <w:pPr>
        <w:pStyle w:val="BodyText"/>
        <w:rPr/>
      </w:pPr>
      <w:r>
        <w:rPr/>
      </w:r>
    </w:p>
    <w:p>
      <w:pPr>
        <w:pStyle w:val="BodyText"/>
        <w:rPr/>
      </w:pPr>
      <w:r>
        <w:rPr/>
      </w:r>
    </w:p>
    <w:p>
      <w:pPr>
        <w:pStyle w:val="BodyText"/>
        <w:spacing w:before="32" w:after="0"/>
        <w:rPr/>
      </w:pPr>
      <w:r>
        <w:rPr/>
      </w:r>
    </w:p>
    <w:p>
      <w:pPr>
        <w:pStyle w:val="Heading4"/>
        <w:numPr>
          <w:ilvl w:val="2"/>
          <w:numId w:val="33"/>
        </w:numPr>
        <w:tabs>
          <w:tab w:val="clear" w:pos="720"/>
          <w:tab w:val="left" w:pos="2699" w:leader="none"/>
        </w:tabs>
        <w:ind w:hanging="624" w:left="2699"/>
        <w:jc w:val="left"/>
        <w:rPr/>
      </w:pPr>
      <w:r>
        <w:rPr>
          <w:color w:val="231F20"/>
          <w:spacing w:val="-2"/>
        </w:rPr>
        <w:t>Toric</w:t>
      </w:r>
      <w:r>
        <w:rPr>
          <w:color w:val="231F20"/>
          <w:spacing w:val="-10"/>
        </w:rPr>
        <w:t xml:space="preserve"> </w:t>
      </w:r>
      <w:r>
        <w:rPr>
          <w:color w:val="231F20"/>
          <w:spacing w:val="-2"/>
        </w:rPr>
        <w:t>Surfaces</w:t>
      </w:r>
    </w:p>
    <w:p>
      <w:pPr>
        <w:pStyle w:val="BodyText"/>
        <w:spacing w:lineRule="auto" w:line="247" w:before="88" w:after="0"/>
        <w:ind w:left="2700" w:right="713"/>
        <w:rPr/>
      </w:pPr>
      <w:r>
        <w:rPr>
          <w:color w:val="231F20"/>
        </w:rPr>
        <w:t>Toric surfaces are surfaces that have different shapes in some specified orthogonal x-and</w:t>
      </w:r>
      <w:r>
        <w:rPr>
          <w:color w:val="231F20"/>
          <w:spacing w:val="-8"/>
        </w:rPr>
        <w:t xml:space="preserve"> </w:t>
      </w:r>
      <w:r>
        <w:rPr>
          <w:color w:val="231F20"/>
        </w:rPr>
        <w:t>y-axes.Cylindrical</w:t>
      </w:r>
      <w:r>
        <w:rPr>
          <w:color w:val="231F20"/>
          <w:spacing w:val="-8"/>
        </w:rPr>
        <w:t xml:space="preserve"> </w:t>
      </w:r>
      <w:r>
        <w:rPr>
          <w:color w:val="231F20"/>
        </w:rPr>
        <w:t>and</w:t>
      </w:r>
      <w:r>
        <w:rPr>
          <w:color w:val="231F20"/>
          <w:spacing w:val="-8"/>
        </w:rPr>
        <w:t xml:space="preserve"> </w:t>
      </w:r>
      <w:r>
        <w:rPr>
          <w:color w:val="231F20"/>
        </w:rPr>
        <w:t>toroidal</w:t>
      </w:r>
      <w:r>
        <w:rPr>
          <w:color w:val="231F20"/>
          <w:spacing w:val="-8"/>
        </w:rPr>
        <w:t xml:space="preserve"> </w:t>
      </w:r>
      <w:r>
        <w:rPr>
          <w:color w:val="231F20"/>
        </w:rPr>
        <w:t>surfaces</w:t>
      </w:r>
      <w:r>
        <w:rPr>
          <w:color w:val="231F20"/>
          <w:spacing w:val="-8"/>
        </w:rPr>
        <w:t xml:space="preserve"> </w:t>
      </w:r>
      <w:r>
        <w:rPr>
          <w:color w:val="231F20"/>
        </w:rPr>
        <w:t>are</w:t>
      </w:r>
      <w:r>
        <w:rPr>
          <w:color w:val="231F20"/>
          <w:spacing w:val="-8"/>
        </w:rPr>
        <w:t xml:space="preserve"> </w:t>
      </w:r>
      <w:r>
        <w:rPr>
          <w:color w:val="231F20"/>
        </w:rPr>
        <w:t>two</w:t>
      </w:r>
      <w:r>
        <w:rPr>
          <w:color w:val="231F20"/>
          <w:spacing w:val="-8"/>
        </w:rPr>
        <w:t xml:space="preserve"> </w:t>
      </w:r>
      <w:r>
        <w:rPr>
          <w:color w:val="231F20"/>
        </w:rPr>
        <w:t>examples.</w:t>
      </w:r>
      <w:r>
        <w:rPr>
          <w:color w:val="231F20"/>
          <w:spacing w:val="-12"/>
        </w:rPr>
        <w:t xml:space="preserve"> </w:t>
      </w:r>
      <w:r>
        <w:rPr>
          <w:color w:val="231F20"/>
        </w:rPr>
        <w:t>Toric</w:t>
      </w:r>
      <w:r>
        <w:rPr>
          <w:color w:val="231F20"/>
          <w:spacing w:val="-8"/>
        </w:rPr>
        <w:t xml:space="preserve"> </w:t>
      </w:r>
      <w:r>
        <w:rPr>
          <w:color w:val="231F20"/>
        </w:rPr>
        <w:t>surfaces</w:t>
      </w:r>
      <w:r>
        <w:rPr>
          <w:color w:val="231F20"/>
          <w:spacing w:val="-8"/>
        </w:rPr>
        <w:t xml:space="preserve"> </w:t>
      </w:r>
      <w:r>
        <w:rPr>
          <w:color w:val="231F20"/>
        </w:rPr>
        <w:t>are</w:t>
      </w:r>
      <w:r>
        <w:rPr>
          <w:color w:val="231F20"/>
          <w:spacing w:val="-8"/>
        </w:rPr>
        <w:t xml:space="preserve"> </w:t>
      </w:r>
      <w:r>
        <w:rPr>
          <w:color w:val="231F20"/>
        </w:rPr>
        <w:t>distinguished</w:t>
      </w:r>
      <w:r>
        <w:rPr>
          <w:color w:val="231F20"/>
          <w:spacing w:val="-5"/>
        </w:rPr>
        <w:t xml:space="preserve"> </w:t>
      </w:r>
      <w:r>
        <w:rPr>
          <w:color w:val="231F20"/>
        </w:rPr>
        <w:t>from</w:t>
      </w:r>
      <w:r>
        <w:rPr>
          <w:color w:val="231F20"/>
          <w:spacing w:val="-5"/>
        </w:rPr>
        <w:t xml:space="preserve"> </w:t>
      </w:r>
      <w:r>
        <w:rPr>
          <w:color w:val="231F20"/>
        </w:rPr>
        <w:t>the</w:t>
      </w:r>
      <w:r>
        <w:rPr>
          <w:color w:val="231F20"/>
          <w:spacing w:val="-5"/>
        </w:rPr>
        <w:t xml:space="preserve"> </w:t>
      </w:r>
      <w:r>
        <w:rPr>
          <w:color w:val="231F20"/>
        </w:rPr>
        <w:t>anamorphic</w:t>
      </w:r>
      <w:r>
        <w:rPr>
          <w:color w:val="231F20"/>
          <w:spacing w:val="-5"/>
        </w:rPr>
        <w:t xml:space="preserve"> </w:t>
      </w:r>
      <w:r>
        <w:rPr>
          <w:color w:val="231F20"/>
        </w:rPr>
        <w:t>surfaces</w:t>
      </w:r>
      <w:r>
        <w:rPr>
          <w:color w:val="231F20"/>
          <w:spacing w:val="-5"/>
        </w:rPr>
        <w:t xml:space="preserve"> </w:t>
      </w:r>
      <w:r>
        <w:rPr>
          <w:color w:val="231F20"/>
        </w:rPr>
        <w:t>by</w:t>
      </w:r>
      <w:r>
        <w:rPr>
          <w:color w:val="231F20"/>
          <w:spacing w:val="-5"/>
        </w:rPr>
        <w:t xml:space="preserve"> </w:t>
      </w:r>
      <w:r>
        <w:rPr>
          <w:color w:val="231F20"/>
        </w:rPr>
        <w:t>there</w:t>
      </w:r>
      <w:r>
        <w:rPr>
          <w:color w:val="231F20"/>
          <w:spacing w:val="-5"/>
        </w:rPr>
        <w:t xml:space="preserve"> </w:t>
      </w:r>
      <w:r>
        <w:rPr>
          <w:color w:val="231F20"/>
        </w:rPr>
        <w:t>being</w:t>
      </w:r>
      <w:r>
        <w:rPr>
          <w:color w:val="231F20"/>
          <w:spacing w:val="-5"/>
        </w:rPr>
        <w:t xml:space="preserve"> </w:t>
      </w:r>
      <w:r>
        <w:rPr>
          <w:color w:val="231F20"/>
        </w:rPr>
        <w:t>a</w:t>
      </w:r>
      <w:r>
        <w:rPr>
          <w:color w:val="231F20"/>
          <w:spacing w:val="-5"/>
        </w:rPr>
        <w:t xml:space="preserve"> </w:t>
      </w:r>
      <w:r>
        <w:rPr>
          <w:color w:val="231F20"/>
        </w:rPr>
        <w:t>non-zero</w:t>
      </w:r>
      <w:r>
        <w:rPr>
          <w:color w:val="231F20"/>
          <w:spacing w:val="-5"/>
        </w:rPr>
        <w:t xml:space="preserve"> </w:t>
      </w:r>
      <w:r>
        <w:rPr>
          <w:color w:val="231F20"/>
        </w:rPr>
        <w:t>conic</w:t>
      </w:r>
      <w:r>
        <w:rPr>
          <w:color w:val="231F20"/>
          <w:spacing w:val="-5"/>
        </w:rPr>
        <w:t xml:space="preserve"> </w:t>
      </w:r>
      <w:r>
        <w:rPr>
          <w:color w:val="231F20"/>
        </w:rPr>
        <w:t>constant</w:t>
      </w:r>
      <w:r>
        <w:rPr>
          <w:color w:val="231F20"/>
          <w:spacing w:val="-5"/>
        </w:rPr>
        <w:t xml:space="preserve"> </w:t>
      </w:r>
      <w:r>
        <w:rPr>
          <w:color w:val="231F20"/>
        </w:rPr>
        <w:t>in</w:t>
      </w:r>
      <w:r>
        <w:rPr>
          <w:color w:val="231F20"/>
          <w:spacing w:val="-5"/>
        </w:rPr>
        <w:t xml:space="preserve"> </w:t>
      </w:r>
      <w:r>
        <w:rPr>
          <w:color w:val="231F20"/>
        </w:rPr>
        <w:t>ony</w:t>
      </w:r>
      <w:r>
        <w:rPr>
          <w:color w:val="231F20"/>
          <w:spacing w:val="-5"/>
        </w:rPr>
        <w:t xml:space="preserve"> </w:t>
      </w:r>
      <w:r>
        <w:rPr>
          <w:color w:val="231F20"/>
        </w:rPr>
        <w:t>1 of the axes. MACOS toric surfaces are entered using the standard KrElt and KcElt format,</w:t>
      </w:r>
      <w:r>
        <w:rPr>
          <w:color w:val="231F20"/>
          <w:spacing w:val="-6"/>
        </w:rPr>
        <w:t xml:space="preserve"> </w:t>
      </w:r>
      <w:r>
        <w:rPr>
          <w:color w:val="231F20"/>
        </w:rPr>
        <w:t>except</w:t>
      </w:r>
      <w:r>
        <w:rPr>
          <w:color w:val="231F20"/>
          <w:spacing w:val="-6"/>
        </w:rPr>
        <w:t xml:space="preserve"> </w:t>
      </w:r>
      <w:r>
        <w:rPr>
          <w:color w:val="231F20"/>
        </w:rPr>
        <w:t>that</w:t>
      </w:r>
      <w:r>
        <w:rPr>
          <w:color w:val="231F20"/>
          <w:spacing w:val="-6"/>
        </w:rPr>
        <w:t xml:space="preserve"> </w:t>
      </w:r>
      <w:r>
        <w:rPr>
          <w:color w:val="231F20"/>
        </w:rPr>
        <w:t>two</w:t>
      </w:r>
      <w:r>
        <w:rPr>
          <w:color w:val="231F20"/>
          <w:spacing w:val="-6"/>
        </w:rPr>
        <w:t xml:space="preserve"> </w:t>
      </w:r>
      <w:r>
        <w:rPr>
          <w:color w:val="231F20"/>
        </w:rPr>
        <w:t>sets</w:t>
      </w:r>
      <w:r>
        <w:rPr>
          <w:color w:val="231F20"/>
          <w:spacing w:val="-6"/>
        </w:rPr>
        <w:t xml:space="preserve"> </w:t>
      </w:r>
      <w:r>
        <w:rPr>
          <w:color w:val="231F20"/>
        </w:rPr>
        <w:t>of</w:t>
      </w:r>
      <w:r>
        <w:rPr>
          <w:color w:val="231F20"/>
          <w:spacing w:val="-6"/>
        </w:rPr>
        <w:t xml:space="preserve"> </w:t>
      </w:r>
      <w:r>
        <w:rPr>
          <w:color w:val="231F20"/>
        </w:rPr>
        <w:t>these</w:t>
      </w:r>
      <w:r>
        <w:rPr>
          <w:color w:val="231F20"/>
          <w:spacing w:val="-6"/>
        </w:rPr>
        <w:t xml:space="preserve"> </w:t>
      </w:r>
      <w:r>
        <w:rPr>
          <w:color w:val="231F20"/>
        </w:rPr>
        <w:t>conic</w:t>
      </w:r>
      <w:r>
        <w:rPr>
          <w:color w:val="231F20"/>
          <w:spacing w:val="-6"/>
        </w:rPr>
        <w:t xml:space="preserve"> </w:t>
      </w:r>
      <w:r>
        <w:rPr>
          <w:color w:val="231F20"/>
        </w:rPr>
        <w:t>parameters</w:t>
      </w:r>
      <w:r>
        <w:rPr>
          <w:color w:val="231F20"/>
          <w:spacing w:val="-6"/>
        </w:rPr>
        <w:t xml:space="preserve"> </w:t>
      </w:r>
      <w:r>
        <w:rPr>
          <w:color w:val="231F20"/>
        </w:rPr>
        <w:t>are</w:t>
      </w:r>
      <w:r>
        <w:rPr>
          <w:color w:val="231F20"/>
          <w:spacing w:val="-6"/>
        </w:rPr>
        <w:t xml:space="preserve"> </w:t>
      </w:r>
      <w:r>
        <w:rPr>
          <w:color w:val="231F20"/>
        </w:rPr>
        <w:t>entered:</w:t>
      </w:r>
      <w:r>
        <w:rPr>
          <w:color w:val="231F20"/>
          <w:spacing w:val="-6"/>
        </w:rPr>
        <w:t xml:space="preserve"> </w:t>
      </w:r>
      <w:r>
        <w:rPr>
          <w:color w:val="231F20"/>
        </w:rPr>
        <w:t>one</w:t>
      </w:r>
      <w:r>
        <w:rPr>
          <w:color w:val="231F20"/>
          <w:spacing w:val="-6"/>
        </w:rPr>
        <w:t xml:space="preserve"> </w:t>
      </w:r>
      <w:r>
        <w:rPr>
          <w:color w:val="231F20"/>
        </w:rPr>
        <w:t>set</w:t>
      </w:r>
      <w:r>
        <w:rPr>
          <w:color w:val="231F20"/>
          <w:spacing w:val="-6"/>
        </w:rPr>
        <w:t xml:space="preserve"> </w:t>
      </w:r>
      <w:r>
        <w:rPr>
          <w:color w:val="231F20"/>
        </w:rPr>
        <w:t>for</w:t>
      </w:r>
      <w:r>
        <w:rPr>
          <w:color w:val="231F20"/>
          <w:spacing w:val="-6"/>
        </w:rPr>
        <w:t xml:space="preserve"> </w:t>
      </w:r>
      <w:r>
        <w:rPr>
          <w:color w:val="231F20"/>
        </w:rPr>
        <w:t>each</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x-and y-axis directions. The variable</w:t>
      </w:r>
      <w:r>
        <w:rPr>
          <w:color w:val="231F20"/>
          <w:spacing w:val="-3"/>
        </w:rPr>
        <w:t xml:space="preserve"> </w:t>
      </w:r>
      <w:r>
        <w:rPr>
          <w:color w:val="231F20"/>
        </w:rPr>
        <w:t>AnaCoef holds the values in the following order: Krx, Kry, Kcx. In addition, a specialized coordinate frame must be used to define the local x- and y-axes for these variables. This is the same specialized coordinate frame used</w:t>
      </w:r>
      <w:r>
        <w:rPr>
          <w:color w:val="231F20"/>
          <w:spacing w:val="-8"/>
        </w:rPr>
        <w:t xml:space="preserve"> </w:t>
      </w:r>
      <w:r>
        <w:rPr>
          <w:color w:val="231F20"/>
        </w:rPr>
        <w:t>in</w:t>
      </w:r>
      <w:r>
        <w:rPr>
          <w:color w:val="231F20"/>
          <w:spacing w:val="-8"/>
        </w:rPr>
        <w:t xml:space="preserve"> </w:t>
      </w:r>
      <w:r>
        <w:rPr>
          <w:color w:val="231F20"/>
        </w:rPr>
        <w:t>Section</w:t>
      </w:r>
      <w:r>
        <w:rPr>
          <w:color w:val="231F20"/>
          <w:spacing w:val="35"/>
        </w:rPr>
        <w:t xml:space="preserve"> </w:t>
      </w:r>
      <w:r>
        <w:rPr>
          <w:color w:val="231F20"/>
        </w:rPr>
        <w:t>4.5.4</w:t>
      </w:r>
      <w:r>
        <w:rPr>
          <w:color w:val="231F20"/>
          <w:spacing w:val="-8"/>
        </w:rPr>
        <w:t xml:space="preserve"> </w:t>
      </w:r>
      <w:r>
        <w:rPr>
          <w:color w:val="231F20"/>
        </w:rPr>
        <w:t>and</w:t>
      </w:r>
      <w:r>
        <w:rPr>
          <w:color w:val="231F20"/>
          <w:spacing w:val="-8"/>
        </w:rPr>
        <w:t xml:space="preserve"> </w:t>
      </w:r>
      <w:r>
        <w:rPr>
          <w:color w:val="231F20"/>
        </w:rPr>
        <w:t>is</w:t>
      </w:r>
      <w:r>
        <w:rPr>
          <w:color w:val="231F20"/>
          <w:spacing w:val="-8"/>
        </w:rPr>
        <w:t xml:space="preserve"> </w:t>
      </w:r>
      <w:r>
        <w:rPr>
          <w:color w:val="231F20"/>
        </w:rPr>
        <w:t>defined</w:t>
      </w:r>
      <w:r>
        <w:rPr>
          <w:color w:val="231F20"/>
          <w:spacing w:val="-8"/>
        </w:rPr>
        <w:t xml:space="preserve"> </w:t>
      </w:r>
      <w:r>
        <w:rPr>
          <w:color w:val="231F20"/>
        </w:rPr>
        <w:t>by</w:t>
      </w:r>
      <w:r>
        <w:rPr>
          <w:color w:val="231F20"/>
          <w:spacing w:val="-8"/>
        </w:rPr>
        <w:t xml:space="preserve"> </w:t>
      </w:r>
      <w:r>
        <w:rPr>
          <w:color w:val="231F20"/>
        </w:rPr>
        <w:t>pMon,</w:t>
      </w:r>
      <w:r>
        <w:rPr>
          <w:color w:val="231F20"/>
          <w:spacing w:val="-8"/>
        </w:rPr>
        <w:t xml:space="preserve"> </w:t>
      </w:r>
      <w:r>
        <w:rPr>
          <w:color w:val="231F20"/>
        </w:rPr>
        <w:t>xMon,</w:t>
      </w:r>
      <w:r>
        <w:rPr>
          <w:color w:val="231F20"/>
          <w:spacing w:val="-8"/>
        </w:rPr>
        <w:t xml:space="preserve"> </w:t>
      </w:r>
      <w:r>
        <w:rPr>
          <w:color w:val="231F20"/>
        </w:rPr>
        <w:t>yMon,</w:t>
      </w:r>
      <w:r>
        <w:rPr>
          <w:color w:val="231F20"/>
          <w:spacing w:val="-8"/>
        </w:rPr>
        <w:t xml:space="preserve"> </w:t>
      </w:r>
      <w:r>
        <w:rPr>
          <w:color w:val="231F20"/>
        </w:rPr>
        <w:t>and</w:t>
      </w:r>
      <w:r>
        <w:rPr>
          <w:color w:val="231F20"/>
          <w:spacing w:val="-8"/>
        </w:rPr>
        <w:t xml:space="preserve"> </w:t>
      </w:r>
      <w:r>
        <w:rPr>
          <w:color w:val="231F20"/>
        </w:rPr>
        <w:t>zMon</w:t>
      </w:r>
      <w:r>
        <w:rPr>
          <w:color w:val="231F20"/>
          <w:spacing w:val="-8"/>
        </w:rPr>
        <w:t xml:space="preserve"> </w:t>
      </w:r>
      <w:r>
        <w:rPr>
          <w:color w:val="231F20"/>
        </w:rPr>
        <w:t>as</w:t>
      </w:r>
      <w:r>
        <w:rPr>
          <w:color w:val="231F20"/>
          <w:spacing w:val="-8"/>
        </w:rPr>
        <w:t xml:space="preserve"> </w:t>
      </w:r>
      <w:r>
        <w:rPr>
          <w:color w:val="231F20"/>
        </w:rPr>
        <w:t>shown</w:t>
      </w:r>
      <w:r>
        <w:rPr>
          <w:color w:val="231F20"/>
          <w:spacing w:val="-8"/>
        </w:rPr>
        <w:t xml:space="preserve"> </w:t>
      </w:r>
      <w:r>
        <w:rPr>
          <w:color w:val="231F20"/>
        </w:rPr>
        <w:t>in</w:t>
      </w:r>
      <w:r>
        <w:rPr>
          <w:color w:val="231F20"/>
          <w:spacing w:val="-8"/>
        </w:rPr>
        <w:t xml:space="preserve"> </w:t>
      </w:r>
      <w:r>
        <w:rPr>
          <w:color w:val="231F20"/>
        </w:rPr>
        <w:t>Figure 27.</w:t>
      </w:r>
      <w:r>
        <w:rPr>
          <w:color w:val="231F20"/>
          <w:spacing w:val="-6"/>
        </w:rPr>
        <w:t xml:space="preserve"> </w:t>
      </w:r>
      <w:r>
        <w:rPr>
          <w:color w:val="231F20"/>
        </w:rPr>
        <w:t>An example of an (cylindrical) anamorphic surface as defined in a .in-file is shown below</w:t>
      </w:r>
    </w:p>
    <w:p>
      <w:pPr>
        <w:pStyle w:val="BodyText"/>
        <w:spacing w:before="131" w:after="0"/>
        <w:rPr/>
      </w:pPr>
      <w:r>
        <w:rPr/>
      </w:r>
    </w:p>
    <w:p>
      <w:pPr>
        <w:pStyle w:val="Heading4"/>
        <w:numPr>
          <w:ilvl w:val="2"/>
          <w:numId w:val="33"/>
        </w:numPr>
        <w:tabs>
          <w:tab w:val="clear" w:pos="720"/>
          <w:tab w:val="left" w:pos="2699" w:leader="none"/>
        </w:tabs>
        <w:ind w:hanging="624" w:left="2699"/>
        <w:jc w:val="left"/>
        <w:rPr/>
      </w:pPr>
      <w:r>
        <w:rPr>
          <w:color w:val="231F20"/>
          <w:spacing w:val="-2"/>
        </w:rPr>
        <w:t>Anamorphic Surfaces</w:t>
      </w:r>
    </w:p>
    <w:p>
      <w:pPr>
        <w:pStyle w:val="BodyText"/>
        <w:spacing w:lineRule="auto" w:line="247" w:before="88" w:after="0"/>
        <w:ind w:left="2700" w:right="713"/>
        <w:rPr/>
      </w:pPr>
      <w:r>
        <w:rPr>
          <w:color w:val="231F20"/>
        </w:rPr>
        <w:t>Anamorphic surfaces are surfaces that have different (conic) shapes in some specified orthogonal x- and y-axes. Cylindrical optics and astigmatic plates are two examples. MACOS anamorphic surfaces are entered using the standard KrElt and KcElt format, except</w:t>
      </w:r>
      <w:r>
        <w:rPr>
          <w:color w:val="231F20"/>
          <w:spacing w:val="-6"/>
        </w:rPr>
        <w:t xml:space="preserve"> </w:t>
      </w:r>
      <w:r>
        <w:rPr>
          <w:color w:val="231F20"/>
        </w:rPr>
        <w:t>that</w:t>
      </w:r>
      <w:r>
        <w:rPr>
          <w:color w:val="231F20"/>
          <w:spacing w:val="-6"/>
        </w:rPr>
        <w:t xml:space="preserve"> </w:t>
      </w:r>
      <w:r>
        <w:rPr>
          <w:color w:val="231F20"/>
        </w:rPr>
        <w:t>two</w:t>
      </w:r>
      <w:r>
        <w:rPr>
          <w:color w:val="231F20"/>
          <w:spacing w:val="-6"/>
        </w:rPr>
        <w:t xml:space="preserve"> </w:t>
      </w:r>
      <w:r>
        <w:rPr>
          <w:color w:val="231F20"/>
        </w:rPr>
        <w:t>sets</w:t>
      </w:r>
      <w:r>
        <w:rPr>
          <w:color w:val="231F20"/>
          <w:spacing w:val="-6"/>
        </w:rPr>
        <w:t xml:space="preserve"> </w:t>
      </w:r>
      <w:r>
        <w:rPr>
          <w:color w:val="231F20"/>
        </w:rPr>
        <w:t>of</w:t>
      </w:r>
      <w:r>
        <w:rPr>
          <w:color w:val="231F20"/>
          <w:spacing w:val="-6"/>
        </w:rPr>
        <w:t xml:space="preserve"> </w:t>
      </w:r>
      <w:r>
        <w:rPr>
          <w:color w:val="231F20"/>
        </w:rPr>
        <w:t>these</w:t>
      </w:r>
      <w:r>
        <w:rPr>
          <w:color w:val="231F20"/>
          <w:spacing w:val="-6"/>
        </w:rPr>
        <w:t xml:space="preserve"> </w:t>
      </w:r>
      <w:r>
        <w:rPr>
          <w:color w:val="231F20"/>
        </w:rPr>
        <w:t>conic</w:t>
      </w:r>
      <w:r>
        <w:rPr>
          <w:color w:val="231F20"/>
          <w:spacing w:val="-6"/>
        </w:rPr>
        <w:t xml:space="preserve"> </w:t>
      </w:r>
      <w:r>
        <w:rPr>
          <w:color w:val="231F20"/>
        </w:rPr>
        <w:t>parameters</w:t>
      </w:r>
      <w:r>
        <w:rPr>
          <w:color w:val="231F20"/>
          <w:spacing w:val="-6"/>
        </w:rPr>
        <w:t xml:space="preserve"> </w:t>
      </w:r>
      <w:r>
        <w:rPr>
          <w:color w:val="231F20"/>
        </w:rPr>
        <w:t>are</w:t>
      </w:r>
      <w:r>
        <w:rPr>
          <w:color w:val="231F20"/>
          <w:spacing w:val="-6"/>
        </w:rPr>
        <w:t xml:space="preserve"> </w:t>
      </w:r>
      <w:r>
        <w:rPr>
          <w:color w:val="231F20"/>
        </w:rPr>
        <w:t>entered:</w:t>
      </w:r>
      <w:r>
        <w:rPr>
          <w:color w:val="231F20"/>
          <w:spacing w:val="-6"/>
        </w:rPr>
        <w:t xml:space="preserve"> </w:t>
      </w:r>
      <w:r>
        <w:rPr>
          <w:color w:val="231F20"/>
        </w:rPr>
        <w:t>one</w:t>
      </w:r>
      <w:r>
        <w:rPr>
          <w:color w:val="231F20"/>
          <w:spacing w:val="-6"/>
        </w:rPr>
        <w:t xml:space="preserve"> </w:t>
      </w:r>
      <w:r>
        <w:rPr>
          <w:color w:val="231F20"/>
        </w:rPr>
        <w:t>set</w:t>
      </w:r>
      <w:r>
        <w:rPr>
          <w:color w:val="231F20"/>
          <w:spacing w:val="-6"/>
        </w:rPr>
        <w:t xml:space="preserve"> </w:t>
      </w:r>
      <w:r>
        <w:rPr>
          <w:color w:val="231F20"/>
        </w:rPr>
        <w:t>for</w:t>
      </w:r>
      <w:r>
        <w:rPr>
          <w:color w:val="231F20"/>
          <w:spacing w:val="-6"/>
        </w:rPr>
        <w:t xml:space="preserve"> </w:t>
      </w:r>
      <w:r>
        <w:rPr>
          <w:color w:val="231F20"/>
        </w:rPr>
        <w:t>each</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x-</w:t>
      </w:r>
      <w:r>
        <w:rPr>
          <w:color w:val="231F20"/>
          <w:spacing w:val="-6"/>
        </w:rPr>
        <w:t xml:space="preserve"> </w:t>
      </w:r>
      <w:r>
        <w:rPr>
          <w:color w:val="231F20"/>
        </w:rPr>
        <w:t>and</w:t>
      </w:r>
    </w:p>
    <w:p>
      <w:pPr>
        <w:pStyle w:val="BodyText"/>
        <w:spacing w:before="5" w:after="0"/>
        <w:rPr>
          <w:sz w:val="11"/>
        </w:rPr>
      </w:pPr>
      <w:r>
        <w:rPr>
          <w:sz w:val="11"/>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6"/>
          <w:sz w:val="18"/>
        </w:rPr>
        <w:t xml:space="preserve"> </w:t>
      </w:r>
      <w:r>
        <w:rPr>
          <w:rFonts w:ascii="Helvetica" w:hAnsi="Helvetica"/>
          <w:b/>
          <w:color w:val="231F20"/>
          <w:sz w:val="18"/>
        </w:rPr>
        <w:t>Surface</w:t>
      </w:r>
      <w:r>
        <w:rPr>
          <w:rFonts w:ascii="Helvetica" w:hAnsi="Helvetica"/>
          <w:b/>
          <w:color w:val="231F20"/>
          <w:spacing w:val="-19"/>
          <w:sz w:val="18"/>
        </w:rPr>
        <w:t xml:space="preserve"> </w:t>
      </w:r>
      <w:r>
        <w:rPr>
          <w:rFonts w:ascii="Helvetica" w:hAnsi="Helvetica"/>
          <w:b/>
          <w:color w:val="231F20"/>
          <w:spacing w:val="-4"/>
          <w:sz w:val="18"/>
        </w:rPr>
        <w:t>Types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spacing w:lineRule="auto" w:line="247"/>
        <w:ind w:left="3059" w:right="357"/>
        <w:rPr/>
      </w:pPr>
      <w:r>
        <w:rPr>
          <w:color w:val="231F20"/>
        </w:rPr>
        <w:t>y-axis directions. The variable</w:t>
      </w:r>
      <w:r>
        <w:rPr>
          <w:color w:val="231F20"/>
          <w:spacing w:val="-3"/>
        </w:rPr>
        <w:t xml:space="preserve"> </w:t>
      </w:r>
      <w:r>
        <w:rPr>
          <w:color w:val="231F20"/>
        </w:rPr>
        <w:t>AnaCoef holds the values in the following order: Krx, Kry, Kcx, Kcy. In addition, a specialized coordinate frame must be used to define the local x- and y-axes for these variables. This is the same specialized coordinate frame used</w:t>
      </w:r>
      <w:r>
        <w:rPr>
          <w:color w:val="231F20"/>
          <w:spacing w:val="-8"/>
        </w:rPr>
        <w:t xml:space="preserve"> </w:t>
      </w:r>
      <w:r>
        <w:rPr>
          <w:color w:val="231F20"/>
        </w:rPr>
        <w:t>in</w:t>
      </w:r>
      <w:r>
        <w:rPr>
          <w:color w:val="231F20"/>
          <w:spacing w:val="-8"/>
        </w:rPr>
        <w:t xml:space="preserve"> </w:t>
      </w:r>
      <w:r>
        <w:rPr>
          <w:color w:val="231F20"/>
        </w:rPr>
        <w:t>Section</w:t>
      </w:r>
      <w:r>
        <w:rPr>
          <w:color w:val="231F20"/>
          <w:spacing w:val="35"/>
        </w:rPr>
        <w:t xml:space="preserve"> </w:t>
      </w:r>
      <w:r>
        <w:rPr>
          <w:color w:val="231F20"/>
        </w:rPr>
        <w:t>4.5.4</w:t>
      </w:r>
      <w:r>
        <w:rPr>
          <w:color w:val="231F20"/>
          <w:spacing w:val="-8"/>
        </w:rPr>
        <w:t xml:space="preserve"> </w:t>
      </w:r>
      <w:r>
        <w:rPr>
          <w:color w:val="231F20"/>
        </w:rPr>
        <w:t>and</w:t>
      </w:r>
      <w:r>
        <w:rPr>
          <w:color w:val="231F20"/>
          <w:spacing w:val="-8"/>
        </w:rPr>
        <w:t xml:space="preserve"> </w:t>
      </w:r>
      <w:r>
        <w:rPr>
          <w:color w:val="231F20"/>
        </w:rPr>
        <w:t>is</w:t>
      </w:r>
      <w:r>
        <w:rPr>
          <w:color w:val="231F20"/>
          <w:spacing w:val="-8"/>
        </w:rPr>
        <w:t xml:space="preserve"> </w:t>
      </w:r>
      <w:r>
        <w:rPr>
          <w:color w:val="231F20"/>
        </w:rPr>
        <w:t>defined</w:t>
      </w:r>
      <w:r>
        <w:rPr>
          <w:color w:val="231F20"/>
          <w:spacing w:val="-8"/>
        </w:rPr>
        <w:t xml:space="preserve"> </w:t>
      </w:r>
      <w:r>
        <w:rPr>
          <w:color w:val="231F20"/>
        </w:rPr>
        <w:t>by</w:t>
      </w:r>
      <w:r>
        <w:rPr>
          <w:color w:val="231F20"/>
          <w:spacing w:val="-8"/>
        </w:rPr>
        <w:t xml:space="preserve"> </w:t>
      </w:r>
      <w:r>
        <w:rPr>
          <w:color w:val="231F20"/>
        </w:rPr>
        <w:t>pMon,</w:t>
      </w:r>
      <w:r>
        <w:rPr>
          <w:color w:val="231F20"/>
          <w:spacing w:val="-8"/>
        </w:rPr>
        <w:t xml:space="preserve"> </w:t>
      </w:r>
      <w:r>
        <w:rPr>
          <w:color w:val="231F20"/>
        </w:rPr>
        <w:t>xMon,</w:t>
      </w:r>
      <w:r>
        <w:rPr>
          <w:color w:val="231F20"/>
          <w:spacing w:val="-8"/>
        </w:rPr>
        <w:t xml:space="preserve"> </w:t>
      </w:r>
      <w:r>
        <w:rPr>
          <w:color w:val="231F20"/>
        </w:rPr>
        <w:t>yMon,</w:t>
      </w:r>
      <w:r>
        <w:rPr>
          <w:color w:val="231F20"/>
          <w:spacing w:val="-8"/>
        </w:rPr>
        <w:t xml:space="preserve"> </w:t>
      </w:r>
      <w:r>
        <w:rPr>
          <w:color w:val="231F20"/>
        </w:rPr>
        <w:t>and</w:t>
      </w:r>
      <w:r>
        <w:rPr>
          <w:color w:val="231F20"/>
          <w:spacing w:val="-8"/>
        </w:rPr>
        <w:t xml:space="preserve"> </w:t>
      </w:r>
      <w:r>
        <w:rPr>
          <w:color w:val="231F20"/>
        </w:rPr>
        <w:t>zMon</w:t>
      </w:r>
      <w:r>
        <w:rPr>
          <w:color w:val="231F20"/>
          <w:spacing w:val="-8"/>
        </w:rPr>
        <w:t xml:space="preserve"> </w:t>
      </w:r>
      <w:r>
        <w:rPr>
          <w:color w:val="231F20"/>
        </w:rPr>
        <w:t>as</w:t>
      </w:r>
      <w:r>
        <w:rPr>
          <w:color w:val="231F20"/>
          <w:spacing w:val="-8"/>
        </w:rPr>
        <w:t xml:space="preserve"> </w:t>
      </w:r>
      <w:r>
        <w:rPr>
          <w:color w:val="231F20"/>
        </w:rPr>
        <w:t>shown</w:t>
      </w:r>
      <w:r>
        <w:rPr>
          <w:color w:val="231F20"/>
          <w:spacing w:val="-8"/>
        </w:rPr>
        <w:t xml:space="preserve"> </w:t>
      </w:r>
      <w:r>
        <w:rPr>
          <w:color w:val="231F20"/>
        </w:rPr>
        <w:t>in</w:t>
      </w:r>
      <w:r>
        <w:rPr>
          <w:color w:val="231F20"/>
          <w:spacing w:val="-8"/>
        </w:rPr>
        <w:t xml:space="preserve"> </w:t>
      </w:r>
      <w:r>
        <w:rPr>
          <w:color w:val="231F20"/>
        </w:rPr>
        <w:t>Figure 27.</w:t>
      </w:r>
      <w:r>
        <w:rPr>
          <w:color w:val="231F20"/>
          <w:spacing w:val="-6"/>
        </w:rPr>
        <w:t xml:space="preserve"> </w:t>
      </w:r>
      <w:r>
        <w:rPr>
          <w:color w:val="231F20"/>
        </w:rPr>
        <w:t>An example of an (cylindrical) anamorphic surface as defined in a .in-file is shown below.</w:t>
      </w:r>
    </w:p>
    <w:p>
      <w:pPr>
        <w:pStyle w:val="CodeBlock"/>
        <w:tabs>
          <w:tab w:val="clear" w:pos="720"/>
          <w:tab w:val="right" w:pos="3207" w:leader="none"/>
        </w:tabs>
        <w:spacing w:lineRule="exact" w:line="202" w:before="348" w:after="0"/>
        <w:ind w:left="2199"/>
        <w:rPr>
          <w:rFonts w:ascii="Courier New" w:hAnsi="Courier New"/>
          <w:sz w:val="18"/>
        </w:rPr>
      </w:pPr>
      <w:r>
        <w:rPr>
          <w:color w:val="231F20"/>
          <w:spacing w:val="-2"/>
          <w:sz w:val="18"/>
        </w:rPr>
        <w:t>iElt=</w:t>
      </w:r>
      <w:r>
        <w:rPr>
          <w:color w:val="231F20"/>
          <w:sz w:val="18"/>
        </w:rPr>
        <w:tab/>
      </w:r>
      <w:r>
        <w:rPr>
          <w:color w:val="231F20"/>
          <w:spacing w:val="-10"/>
          <w:sz w:val="18"/>
        </w:rPr>
        <w:t>1</w:t>
      </w:r>
    </w:p>
    <w:p>
      <w:pPr>
        <w:pStyle w:val="CodeBlock"/>
        <w:spacing w:lineRule="auto" w:line="235" w:before="1" w:after="0"/>
        <w:ind w:left="1899" w:right="6733"/>
        <w:rPr>
          <w:rFonts w:ascii="Courier New" w:hAnsi="Courier New"/>
          <w:sz w:val="18"/>
        </w:rPr>
      </w:pPr>
      <w:r>
        <w:rPr>
          <w:color w:val="231F20"/>
          <w:spacing w:val="-2"/>
          <w:sz w:val="18"/>
        </w:rPr>
        <w:t>EltName=</w:t>
      </w:r>
      <w:r>
        <w:rPr>
          <w:color w:val="231F20"/>
          <w:spacing w:val="-27"/>
          <w:sz w:val="18"/>
        </w:rPr>
        <w:t xml:space="preserve"> </w:t>
      </w:r>
      <w:r>
        <w:rPr>
          <w:color w:val="231F20"/>
          <w:spacing w:val="-2"/>
          <w:sz w:val="18"/>
        </w:rPr>
        <w:t xml:space="preserve">ana_surf </w:t>
      </w:r>
      <w:r>
        <w:rPr>
          <w:color w:val="231F20"/>
          <w:spacing w:val="-8"/>
          <w:sz w:val="18"/>
        </w:rPr>
        <w:t>Element=</w:t>
      </w:r>
      <w:r>
        <w:rPr>
          <w:color w:val="231F20"/>
          <w:spacing w:val="-21"/>
          <w:sz w:val="18"/>
        </w:rPr>
        <w:t xml:space="preserve"> </w:t>
      </w:r>
      <w:r>
        <w:rPr>
          <w:color w:val="231F20"/>
          <w:spacing w:val="-8"/>
          <w:sz w:val="18"/>
        </w:rPr>
        <w:t xml:space="preserve">Refractor </w:t>
      </w:r>
      <w:r>
        <w:rPr>
          <w:color w:val="231F20"/>
          <w:spacing w:val="-2"/>
          <w:sz w:val="18"/>
        </w:rPr>
        <w:t>Surface=</w:t>
      </w:r>
      <w:r>
        <w:rPr>
          <w:color w:val="231F20"/>
          <w:spacing w:val="-27"/>
          <w:sz w:val="18"/>
        </w:rPr>
        <w:t xml:space="preserve"> </w:t>
      </w:r>
      <w:r>
        <w:rPr>
          <w:color w:val="231F20"/>
          <w:spacing w:val="-2"/>
          <w:sz w:val="18"/>
        </w:rPr>
        <w:t>Anamorph</w:t>
      </w:r>
    </w:p>
    <w:p>
      <w:pPr>
        <w:pStyle w:val="CodeBlock"/>
        <w:spacing w:lineRule="auto" w:line="235" w:before="1" w:after="0"/>
        <w:ind w:left="1999" w:right="2538"/>
        <w:jc w:val="both"/>
        <w:rPr>
          <w:rFonts w:ascii="Courier New" w:hAnsi="Courier New"/>
          <w:sz w:val="18"/>
        </w:rPr>
      </w:pPr>
      <w:r>
        <w:rPr>
          <w:color w:val="231F20"/>
          <w:spacing w:val="-2"/>
          <w:sz w:val="18"/>
        </w:rPr>
        <w:t>psiElt=</w:t>
      </w:r>
      <w:r>
        <w:rPr>
          <w:color w:val="231F20"/>
          <w:spacing w:val="-25"/>
          <w:sz w:val="18"/>
        </w:rPr>
        <w:t xml:space="preserve"> </w:t>
      </w:r>
      <w:r>
        <w:rPr>
          <w:color w:val="231F20"/>
          <w:spacing w:val="-2"/>
          <w:sz w:val="18"/>
        </w:rPr>
        <w:t>0.000000000D+00</w:t>
      </w:r>
      <w:r>
        <w:rPr>
          <w:color w:val="231F20"/>
          <w:spacing w:val="-25"/>
          <w:sz w:val="18"/>
        </w:rPr>
        <w:t xml:space="preserve"> </w:t>
      </w:r>
      <w:r>
        <w:rPr>
          <w:color w:val="231F20"/>
          <w:spacing w:val="-2"/>
          <w:sz w:val="18"/>
        </w:rPr>
        <w:t>0.000000000D+00</w:t>
      </w:r>
      <w:r>
        <w:rPr>
          <w:color w:val="231F20"/>
          <w:spacing w:val="-26"/>
          <w:sz w:val="18"/>
        </w:rPr>
        <w:t xml:space="preserve"> </w:t>
      </w:r>
      <w:r>
        <w:rPr>
          <w:color w:val="231F20"/>
          <w:spacing w:val="-2"/>
          <w:sz w:val="18"/>
        </w:rPr>
        <w:t xml:space="preserve">-1.000000000D+00 </w:t>
      </w:r>
      <w:r>
        <w:rPr>
          <w:color w:val="231F20"/>
          <w:sz w:val="18"/>
        </w:rPr>
        <w:t>VptElt=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0.000000000D+00 RptElt=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0.000000000D+00 IndRef=</w:t>
      </w:r>
      <w:r>
        <w:rPr>
          <w:color w:val="231F20"/>
          <w:spacing w:val="80"/>
          <w:w w:val="150"/>
          <w:sz w:val="18"/>
        </w:rPr>
        <w:t xml:space="preserve"> </w:t>
      </w:r>
      <w:r>
        <w:rPr>
          <w:color w:val="231F20"/>
          <w:sz w:val="18"/>
        </w:rPr>
        <w:t>1.000000000D+00</w:t>
      </w:r>
    </w:p>
    <w:p>
      <w:pPr>
        <w:pStyle w:val="CodeBlock"/>
        <w:spacing w:lineRule="exact" w:line="200"/>
        <w:ind w:left="1999"/>
        <w:jc w:val="both"/>
        <w:rPr>
          <w:rFonts w:ascii="Courier New" w:hAnsi="Courier New"/>
          <w:sz w:val="18"/>
        </w:rPr>
      </w:pPr>
      <w:r>
        <w:rPr>
          <w:color w:val="231F20"/>
          <w:sz w:val="18"/>
        </w:rPr>
        <w:t>Extinc=</w:t>
      </w:r>
      <w:r>
        <w:rPr>
          <w:color w:val="231F20"/>
          <w:spacing w:val="63"/>
          <w:w w:val="150"/>
          <w:sz w:val="18"/>
        </w:rPr>
        <w:t xml:space="preserve"> </w:t>
      </w:r>
      <w:r>
        <w:rPr>
          <w:color w:val="231F20"/>
          <w:spacing w:val="-2"/>
          <w:sz w:val="18"/>
        </w:rPr>
        <w:t>1.000000000D+22</w:t>
      </w:r>
    </w:p>
    <w:p>
      <w:pPr>
        <w:pStyle w:val="CodeBlock"/>
        <w:spacing w:lineRule="auto" w:line="235" w:before="1" w:after="0"/>
        <w:ind w:hanging="300" w:left="2199" w:right="938"/>
        <w:jc w:val="both"/>
        <w:rPr>
          <w:rFonts w:ascii="Courier New" w:hAnsi="Courier New"/>
          <w:sz w:val="18"/>
        </w:rPr>
      </w:pPr>
      <w:r>
        <w:rPr>
          <w:color w:val="231F20"/>
          <w:spacing w:val="-6"/>
          <w:sz w:val="18"/>
        </w:rPr>
        <w:t>AnaCoef=</w:t>
      </w:r>
      <w:r>
        <w:rPr>
          <w:color w:val="231F20"/>
          <w:spacing w:val="-21"/>
          <w:sz w:val="18"/>
        </w:rPr>
        <w:t xml:space="preserve"> </w:t>
      </w:r>
      <w:r>
        <w:rPr>
          <w:color w:val="231F20"/>
          <w:spacing w:val="-6"/>
          <w:sz w:val="18"/>
        </w:rPr>
        <w:t>-1.700000000D+02</w:t>
      </w:r>
      <w:r>
        <w:rPr>
          <w:color w:val="231F20"/>
          <w:spacing w:val="-21"/>
          <w:sz w:val="18"/>
        </w:rPr>
        <w:t xml:space="preserve"> </w:t>
      </w:r>
      <w:r>
        <w:rPr>
          <w:color w:val="231F20"/>
          <w:spacing w:val="-6"/>
          <w:sz w:val="18"/>
        </w:rPr>
        <w:t>-1.000000000D+00</w:t>
      </w:r>
      <w:r>
        <w:rPr>
          <w:color w:val="231F20"/>
          <w:spacing w:val="-22"/>
          <w:sz w:val="18"/>
        </w:rPr>
        <w:t xml:space="preserve"> </w:t>
      </w:r>
      <w:r>
        <w:rPr>
          <w:color w:val="231F20"/>
          <w:spacing w:val="-6"/>
          <w:sz w:val="18"/>
        </w:rPr>
        <w:t>-1.000000000D+22</w:t>
      </w:r>
      <w:r>
        <w:rPr>
          <w:color w:val="231F20"/>
          <w:spacing w:val="-21"/>
          <w:sz w:val="18"/>
        </w:rPr>
        <w:t xml:space="preserve"> </w:t>
      </w:r>
      <w:r>
        <w:rPr>
          <w:color w:val="231F20"/>
          <w:spacing w:val="-6"/>
          <w:sz w:val="18"/>
        </w:rPr>
        <w:t xml:space="preserve">0.000000000D+00 </w:t>
      </w:r>
      <w:r>
        <w:rPr>
          <w:color w:val="231F20"/>
          <w:sz w:val="18"/>
        </w:rPr>
        <w:t>pMon=</w:t>
      </w:r>
      <w:r>
        <w:rPr>
          <w:color w:val="231F20"/>
          <w:spacing w:val="27"/>
          <w:w w:val="150"/>
          <w:sz w:val="18"/>
        </w:rPr>
        <w:t xml:space="preserve"> </w:t>
      </w:r>
      <w:r>
        <w:rPr>
          <w:color w:val="231F20"/>
          <w:sz w:val="18"/>
        </w:rPr>
        <w:t>0.000000000D+00</w:t>
      </w:r>
      <w:r>
        <w:rPr>
          <w:color w:val="231F20"/>
          <w:spacing w:val="16"/>
          <w:sz w:val="18"/>
        </w:rPr>
        <w:t xml:space="preserve"> </w:t>
      </w:r>
      <w:r>
        <w:rPr>
          <w:color w:val="231F20"/>
          <w:sz w:val="18"/>
        </w:rPr>
        <w:t>0.000000000D+00</w:t>
      </w:r>
      <w:r>
        <w:rPr>
          <w:color w:val="231F20"/>
          <w:spacing w:val="16"/>
          <w:sz w:val="18"/>
        </w:rPr>
        <w:t xml:space="preserve"> </w:t>
      </w:r>
      <w:r>
        <w:rPr>
          <w:color w:val="231F20"/>
          <w:sz w:val="18"/>
        </w:rPr>
        <w:t>0.000000000D+00</w:t>
      </w:r>
    </w:p>
    <w:p>
      <w:pPr>
        <w:pStyle w:val="CodeBlock"/>
        <w:spacing w:lineRule="auto" w:line="235"/>
        <w:ind w:left="2199" w:right="2538"/>
        <w:jc w:val="both"/>
        <w:rPr>
          <w:rFonts w:ascii="Courier New" w:hAnsi="Courier New"/>
          <w:sz w:val="18"/>
        </w:rPr>
      </w:pPr>
      <w:r>
        <w:rPr>
          <w:color w:val="231F20"/>
          <w:spacing w:val="-2"/>
          <w:sz w:val="18"/>
        </w:rPr>
        <w:t>xMon=</w:t>
      </w:r>
      <w:r>
        <w:rPr>
          <w:color w:val="231F20"/>
          <w:spacing w:val="-24"/>
          <w:sz w:val="18"/>
        </w:rPr>
        <w:t xml:space="preserve"> </w:t>
      </w:r>
      <w:r>
        <w:rPr>
          <w:color w:val="231F20"/>
          <w:spacing w:val="-2"/>
          <w:sz w:val="18"/>
        </w:rPr>
        <w:t>-1.000000000D+00</w:t>
      </w:r>
      <w:r>
        <w:rPr>
          <w:color w:val="231F20"/>
          <w:spacing w:val="-23"/>
          <w:sz w:val="18"/>
        </w:rPr>
        <w:t xml:space="preserve"> </w:t>
      </w:r>
      <w:r>
        <w:rPr>
          <w:color w:val="231F20"/>
          <w:spacing w:val="-2"/>
          <w:sz w:val="18"/>
        </w:rPr>
        <w:t>0.000000000D+00</w:t>
      </w:r>
      <w:r>
        <w:rPr>
          <w:color w:val="231F20"/>
          <w:spacing w:val="-23"/>
          <w:sz w:val="18"/>
        </w:rPr>
        <w:t xml:space="preserve"> </w:t>
      </w:r>
      <w:r>
        <w:rPr>
          <w:color w:val="231F20"/>
          <w:spacing w:val="-2"/>
          <w:sz w:val="18"/>
        </w:rPr>
        <w:t xml:space="preserve">0.000000000D+00 </w:t>
      </w:r>
      <w:r>
        <w:rPr>
          <w:color w:val="231F20"/>
          <w:sz w:val="18"/>
        </w:rPr>
        <w:t>yMon=</w:t>
      </w:r>
      <w:r>
        <w:rPr>
          <w:color w:val="231F20"/>
          <w:spacing w:val="-9"/>
          <w:sz w:val="18"/>
        </w:rPr>
        <w:t xml:space="preserve"> </w:t>
      </w:r>
      <w:r>
        <w:rPr>
          <w:color w:val="231F20"/>
          <w:sz w:val="18"/>
        </w:rPr>
        <w:t>0.000000000D+00</w:t>
      </w:r>
      <w:r>
        <w:rPr>
          <w:color w:val="231F20"/>
          <w:spacing w:val="-27"/>
          <w:sz w:val="18"/>
        </w:rPr>
        <w:t xml:space="preserve"> </w:t>
      </w:r>
      <w:r>
        <w:rPr>
          <w:color w:val="231F20"/>
          <w:sz w:val="18"/>
        </w:rPr>
        <w:t>1.000000000D+00</w:t>
      </w:r>
      <w:r>
        <w:rPr>
          <w:color w:val="231F20"/>
          <w:spacing w:val="-27"/>
          <w:sz w:val="18"/>
        </w:rPr>
        <w:t xml:space="preserve"> </w:t>
      </w:r>
      <w:r>
        <w:rPr>
          <w:color w:val="231F20"/>
          <w:sz w:val="18"/>
        </w:rPr>
        <w:t xml:space="preserve">0.000000000D+00 </w:t>
      </w:r>
      <w:r>
        <w:rPr>
          <w:color w:val="231F20"/>
          <w:spacing w:val="-6"/>
          <w:sz w:val="18"/>
        </w:rPr>
        <w:t>zMon=</w:t>
      </w:r>
      <w:r>
        <w:rPr>
          <w:color w:val="231F20"/>
          <w:spacing w:val="57"/>
          <w:w w:val="150"/>
          <w:sz w:val="18"/>
        </w:rPr>
        <w:t xml:space="preserve"> </w:t>
      </w:r>
      <w:r>
        <w:rPr>
          <w:color w:val="231F20"/>
          <w:spacing w:val="-6"/>
          <w:sz w:val="18"/>
        </w:rPr>
        <w:t>0.000000000D+00</w:t>
      </w:r>
      <w:r>
        <w:rPr>
          <w:color w:val="231F20"/>
          <w:spacing w:val="40"/>
          <w:sz w:val="18"/>
        </w:rPr>
        <w:t xml:space="preserve"> </w:t>
      </w:r>
      <w:r>
        <w:rPr>
          <w:color w:val="231F20"/>
          <w:spacing w:val="-6"/>
          <w:sz w:val="18"/>
        </w:rPr>
        <w:t>0.000000000D+00</w:t>
      </w:r>
      <w:r>
        <w:rPr>
          <w:color w:val="231F20"/>
          <w:spacing w:val="-21"/>
          <w:sz w:val="18"/>
        </w:rPr>
        <w:t xml:space="preserve"> </w:t>
      </w:r>
      <w:r>
        <w:rPr>
          <w:color w:val="231F20"/>
          <w:spacing w:val="-6"/>
          <w:sz w:val="18"/>
        </w:rPr>
        <w:t>-1.000000000D+00</w:t>
      </w:r>
    </w:p>
    <w:p>
      <w:pPr>
        <w:pStyle w:val="CodeBlock"/>
        <w:tabs>
          <w:tab w:val="clear" w:pos="720"/>
          <w:tab w:val="left" w:pos="899" w:leader="none"/>
        </w:tabs>
        <w:spacing w:lineRule="exact" w:line="199"/>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3738"/>
        <w:jc w:val="center"/>
        <w:rPr>
          <w:rFonts w:ascii="Courier New" w:hAnsi="Courier New"/>
          <w:sz w:val="18"/>
        </w:rPr>
      </w:pPr>
      <w:r>
        <w:rPr>
          <w:color w:val="231F20"/>
          <w:spacing w:val="-2"/>
          <w:sz w:val="18"/>
        </w:rPr>
        <w:t>zElt=</w:t>
      </w:r>
      <w:r>
        <w:rPr>
          <w:color w:val="231F20"/>
          <w:sz w:val="18"/>
        </w:rPr>
        <w:tab/>
      </w:r>
      <w:r>
        <w:rPr>
          <w:color w:val="231F20"/>
          <w:spacing w:val="-2"/>
          <w:sz w:val="18"/>
        </w:rPr>
        <w:t>1.000000000D+22</w:t>
      </w:r>
    </w:p>
    <w:p>
      <w:pPr>
        <w:pStyle w:val="CodeBlock"/>
        <w:tabs>
          <w:tab w:val="clear" w:pos="720"/>
          <w:tab w:val="left" w:pos="2999" w:leader="none"/>
        </w:tabs>
        <w:spacing w:lineRule="auto" w:line="235" w:before="1" w:after="0"/>
        <w:ind w:hanging="100" w:left="1899" w:right="653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BodyText"/>
        <w:spacing w:before="103" w:after="0"/>
        <w:rPr>
          <w:rFonts w:ascii="Courier New" w:hAnsi="Courier New"/>
          <w:sz w:val="18"/>
        </w:rPr>
      </w:pPr>
      <w:r>
        <w:rPr>
          <w:rFonts w:ascii="Courier New" w:hAnsi="Courier New"/>
          <w:sz w:val="18"/>
        </w:rPr>
      </w:r>
    </w:p>
    <w:p>
      <w:pPr>
        <w:pStyle w:val="Heading4"/>
        <w:numPr>
          <w:ilvl w:val="2"/>
          <w:numId w:val="33"/>
        </w:numPr>
        <w:tabs>
          <w:tab w:val="clear" w:pos="720"/>
          <w:tab w:val="left" w:pos="3059" w:leader="none"/>
        </w:tabs>
        <w:ind w:hanging="624" w:left="3059"/>
        <w:jc w:val="left"/>
        <w:rPr/>
      </w:pPr>
      <w:r>
        <w:rPr>
          <w:color w:val="231F20"/>
        </w:rPr>
        <w:t>User-Defined</w:t>
      </w:r>
      <w:r>
        <w:rPr>
          <w:color w:val="231F20"/>
          <w:spacing w:val="-13"/>
        </w:rPr>
        <w:t xml:space="preserve"> </w:t>
      </w:r>
      <w:r>
        <w:rPr>
          <w:color w:val="231F20"/>
        </w:rPr>
        <w:t>Surfaces:</w:t>
      </w:r>
      <w:r>
        <w:rPr>
          <w:color w:val="231F20"/>
          <w:spacing w:val="-14"/>
        </w:rPr>
        <w:t xml:space="preserve"> </w:t>
      </w:r>
      <w:r>
        <w:rPr>
          <w:color w:val="231F20"/>
        </w:rPr>
        <w:t>Deformable</w:t>
      </w:r>
      <w:r>
        <w:rPr>
          <w:color w:val="231F20"/>
          <w:spacing w:val="-10"/>
        </w:rPr>
        <w:t xml:space="preserve"> </w:t>
      </w:r>
      <w:r>
        <w:rPr>
          <w:color w:val="231F20"/>
          <w:spacing w:val="-2"/>
        </w:rPr>
        <w:t>Mirrors</w:t>
      </w:r>
    </w:p>
    <w:p>
      <w:pPr>
        <w:pStyle w:val="BodyText"/>
        <w:spacing w:lineRule="auto" w:line="247" w:before="127" w:after="0"/>
        <w:ind w:left="3059" w:right="357"/>
        <w:rPr/>
      </w:pPr>
      <w:r>
        <w:rPr>
          <w:color w:val="231F20"/>
        </w:rPr>
        <w:t>MACOS</w:t>
      </w:r>
      <w:r>
        <w:rPr>
          <w:color w:val="231F20"/>
          <w:spacing w:val="-9"/>
        </w:rPr>
        <w:t xml:space="preserve"> </w:t>
      </w:r>
      <w:r>
        <w:rPr>
          <w:color w:val="231F20"/>
        </w:rPr>
        <w:t>comes</w:t>
      </w:r>
      <w:r>
        <w:rPr>
          <w:color w:val="231F20"/>
          <w:spacing w:val="-9"/>
        </w:rPr>
        <w:t xml:space="preserve"> </w:t>
      </w:r>
      <w:r>
        <w:rPr>
          <w:color w:val="231F20"/>
        </w:rPr>
        <w:t>with</w:t>
      </w:r>
      <w:r>
        <w:rPr>
          <w:color w:val="231F20"/>
          <w:spacing w:val="-9"/>
        </w:rPr>
        <w:t xml:space="preserve"> </w:t>
      </w:r>
      <w:r>
        <w:rPr>
          <w:color w:val="231F20"/>
        </w:rPr>
        <w:t>5</w:t>
      </w:r>
      <w:r>
        <w:rPr>
          <w:color w:val="231F20"/>
          <w:spacing w:val="-9"/>
        </w:rPr>
        <w:t xml:space="preserve"> </w:t>
      </w:r>
      <w:r>
        <w:rPr>
          <w:color w:val="231F20"/>
        </w:rPr>
        <w:t>built-in</w:t>
      </w:r>
      <w:r>
        <w:rPr>
          <w:color w:val="231F20"/>
          <w:spacing w:val="-9"/>
        </w:rPr>
        <w:t xml:space="preserve"> </w:t>
      </w:r>
      <w:r>
        <w:rPr>
          <w:color w:val="231F20"/>
        </w:rPr>
        <w:t>user-defined</w:t>
      </w:r>
      <w:r>
        <w:rPr>
          <w:color w:val="231F20"/>
          <w:spacing w:val="-9"/>
        </w:rPr>
        <w:t xml:space="preserve"> </w:t>
      </w:r>
      <w:r>
        <w:rPr>
          <w:color w:val="231F20"/>
        </w:rPr>
        <w:t>surfaces.</w:t>
      </w:r>
      <w:r>
        <w:rPr>
          <w:color w:val="231F20"/>
          <w:spacing w:val="-13"/>
        </w:rPr>
        <w:t xml:space="preserve"> </w:t>
      </w:r>
      <w:r>
        <w:rPr>
          <w:color w:val="231F20"/>
        </w:rPr>
        <w:t>These</w:t>
      </w:r>
      <w:r>
        <w:rPr>
          <w:color w:val="231F20"/>
          <w:spacing w:val="-9"/>
        </w:rPr>
        <w:t xml:space="preserve"> </w:t>
      </w:r>
      <w:r>
        <w:rPr>
          <w:color w:val="231F20"/>
        </w:rPr>
        <w:t>surfaces</w:t>
      </w:r>
      <w:r>
        <w:rPr>
          <w:color w:val="231F20"/>
          <w:spacing w:val="-9"/>
        </w:rPr>
        <w:t xml:space="preserve"> </w:t>
      </w:r>
      <w:r>
        <w:rPr>
          <w:color w:val="231F20"/>
        </w:rPr>
        <w:t>use</w:t>
      </w:r>
      <w:r>
        <w:rPr>
          <w:color w:val="231F20"/>
          <w:spacing w:val="-9"/>
        </w:rPr>
        <w:t xml:space="preserve"> </w:t>
      </w:r>
      <w:r>
        <w:rPr>
          <w:color w:val="231F20"/>
        </w:rPr>
        <w:t>influence</w:t>
      </w:r>
      <w:r>
        <w:rPr>
          <w:color w:val="231F20"/>
          <w:spacing w:val="-9"/>
        </w:rPr>
        <w:t xml:space="preserve"> </w:t>
      </w:r>
      <w:r>
        <w:rPr>
          <w:color w:val="231F20"/>
        </w:rPr>
        <w:t>functions to model standard deformable mirror configurations for adaptive optics applications.</w:t>
      </w:r>
      <w:r>
        <w:rPr>
          <w:color w:val="231F20"/>
          <w:spacing w:val="-10"/>
        </w:rPr>
        <w:t xml:space="preserve"> </w:t>
      </w:r>
      <w:r>
        <w:rPr>
          <w:color w:val="231F20"/>
        </w:rPr>
        <w:t>They</w:t>
      </w:r>
      <w:r>
        <w:rPr>
          <w:color w:val="231F20"/>
          <w:spacing w:val="-6"/>
        </w:rPr>
        <w:t xml:space="preserve"> </w:t>
      </w:r>
      <w:r>
        <w:rPr>
          <w:color w:val="231F20"/>
        </w:rPr>
        <w:t>assume</w:t>
      </w:r>
      <w:r>
        <w:rPr>
          <w:color w:val="231F20"/>
          <w:spacing w:val="-6"/>
        </w:rPr>
        <w:t xml:space="preserve"> </w:t>
      </w:r>
      <w:r>
        <w:rPr>
          <w:color w:val="231F20"/>
        </w:rPr>
        <w:t>a</w:t>
      </w:r>
      <w:r>
        <w:rPr>
          <w:color w:val="231F20"/>
          <w:spacing w:val="-6"/>
        </w:rPr>
        <w:t xml:space="preserve"> </w:t>
      </w:r>
      <w:r>
        <w:rPr>
          <w:color w:val="231F20"/>
        </w:rPr>
        <w:t>grid</w:t>
      </w:r>
      <w:r>
        <w:rPr>
          <w:color w:val="231F20"/>
          <w:spacing w:val="-6"/>
        </w:rPr>
        <w:t xml:space="preserve"> </w:t>
      </w:r>
      <w:r>
        <w:rPr>
          <w:color w:val="231F20"/>
        </w:rPr>
        <w:t>of</w:t>
      </w:r>
      <w:r>
        <w:rPr>
          <w:color w:val="231F20"/>
          <w:spacing w:val="-6"/>
        </w:rPr>
        <w:t xml:space="preserve"> </w:t>
      </w:r>
      <w:r>
        <w:rPr>
          <w:color w:val="231F20"/>
        </w:rPr>
        <w:t>push-pull</w:t>
      </w:r>
      <w:r>
        <w:rPr>
          <w:color w:val="231F20"/>
          <w:spacing w:val="-6"/>
        </w:rPr>
        <w:t xml:space="preserve"> </w:t>
      </w:r>
      <w:r>
        <w:rPr>
          <w:color w:val="231F20"/>
        </w:rPr>
        <w:t>actuators</w:t>
      </w:r>
      <w:r>
        <w:rPr>
          <w:color w:val="231F20"/>
          <w:spacing w:val="-7"/>
        </w:rPr>
        <w:t xml:space="preserve"> </w:t>
      </w:r>
      <w:r>
        <w:rPr>
          <w:color w:val="231F20"/>
        </w:rPr>
        <w:t>spread</w:t>
      </w:r>
      <w:r>
        <w:rPr>
          <w:color w:val="231F20"/>
          <w:spacing w:val="-6"/>
        </w:rPr>
        <w:t xml:space="preserve"> </w:t>
      </w:r>
      <w:r>
        <w:rPr>
          <w:color w:val="231F20"/>
        </w:rPr>
        <w:t>out</w:t>
      </w:r>
      <w:r>
        <w:rPr>
          <w:color w:val="231F20"/>
          <w:spacing w:val="-6"/>
        </w:rPr>
        <w:t xml:space="preserve"> </w:t>
      </w:r>
      <w:r>
        <w:rPr>
          <w:color w:val="231F20"/>
        </w:rPr>
        <w:t>in</w:t>
      </w:r>
      <w:r>
        <w:rPr>
          <w:color w:val="231F20"/>
          <w:spacing w:val="-6"/>
        </w:rPr>
        <w:t xml:space="preserve"> </w:t>
      </w:r>
      <w:r>
        <w:rPr>
          <w:color w:val="231F20"/>
        </w:rPr>
        <w:t>regular</w:t>
      </w:r>
      <w:r>
        <w:rPr>
          <w:color w:val="231F20"/>
          <w:spacing w:val="-6"/>
        </w:rPr>
        <w:t xml:space="preserve"> </w:t>
      </w:r>
      <w:r>
        <w:rPr>
          <w:color w:val="231F20"/>
        </w:rPr>
        <w:t>patterns</w:t>
      </w:r>
      <w:r>
        <w:rPr>
          <w:color w:val="231F20"/>
          <w:spacing w:val="-7"/>
        </w:rPr>
        <w:t xml:space="preserve"> </w:t>
      </w:r>
      <w:r>
        <w:rPr>
          <w:color w:val="231F20"/>
        </w:rPr>
        <w:t>across</w:t>
      </w:r>
      <w:r>
        <w:rPr>
          <w:color w:val="231F20"/>
          <w:spacing w:val="-7"/>
        </w:rPr>
        <w:t xml:space="preserve"> </w:t>
      </w:r>
      <w:r>
        <w:rPr>
          <w:color w:val="231F20"/>
        </w:rPr>
        <w:t xml:space="preserve">the surface of the element. Coefficients that define the extension of each actuator are read from a file (or are directly modified by a calling program, if you are using SMACOS). The mirror coefficient file is specified in the prescription (or through the </w:t>
      </w:r>
      <w:r>
        <w:rPr>
          <w:rFonts w:ascii="Courier New" w:hAnsi="Courier New"/>
          <w:color w:val="231F20"/>
          <w:sz w:val="18"/>
        </w:rPr>
        <w:t>MODIFY</w:t>
      </w:r>
      <w:r>
        <w:rPr>
          <w:rFonts w:ascii="Courier New" w:hAnsi="Courier New"/>
          <w:color w:val="231F20"/>
          <w:spacing w:val="-64"/>
          <w:sz w:val="18"/>
        </w:rPr>
        <w:t xml:space="preserve"> </w:t>
      </w:r>
      <w:r>
        <w:rPr>
          <w:color w:val="231F20"/>
        </w:rPr>
        <w:t>command) as:</w:t>
      </w:r>
    </w:p>
    <w:p>
      <w:pPr>
        <w:pStyle w:val="CodeBlock"/>
        <w:spacing w:before="115" w:after="0"/>
        <w:ind w:left="3060"/>
        <w:rPr>
          <w:rFonts w:ascii="Courier New" w:hAnsi="Courier New"/>
          <w:sz w:val="18"/>
        </w:rPr>
      </w:pPr>
      <w:r>
        <w:rPr>
          <w:color w:val="231F20"/>
          <w:spacing w:val="-2"/>
          <w:sz w:val="18"/>
        </w:rPr>
        <w:t>UDSrfFile=’</w:t>
      </w:r>
      <w:r>
        <w:rPr>
          <w:color w:val="231F20"/>
          <w:spacing w:val="-2"/>
          <w:sz w:val="20"/>
        </w:rPr>
        <w:t>filename</w:t>
      </w:r>
      <w:r>
        <w:rPr>
          <w:color w:val="231F20"/>
          <w:spacing w:val="-2"/>
          <w:sz w:val="18"/>
        </w:rPr>
        <w:t>’</w:t>
      </w:r>
    </w:p>
    <w:p>
      <w:pPr>
        <w:pStyle w:val="BodyText"/>
        <w:spacing w:before="119" w:after="0"/>
        <w:ind w:left="3060"/>
        <w:rPr/>
      </w:pPr>
      <w:r>
        <w:rPr>
          <w:color w:val="231F20"/>
        </w:rPr>
        <w:t>The</w:t>
      </w:r>
      <w:r>
        <w:rPr>
          <w:color w:val="231F20"/>
          <w:spacing w:val="-1"/>
        </w:rPr>
        <w:t xml:space="preserve"> </w:t>
      </w:r>
      <w:r>
        <w:rPr>
          <w:color w:val="231F20"/>
        </w:rPr>
        <w:t>supplied deformable</w:t>
      </w:r>
      <w:r>
        <w:rPr>
          <w:color w:val="231F20"/>
          <w:spacing w:val="-1"/>
        </w:rPr>
        <w:t xml:space="preserve"> </w:t>
      </w:r>
      <w:r>
        <w:rPr>
          <w:color w:val="231F20"/>
        </w:rPr>
        <w:t>mirror types</w:t>
      </w:r>
      <w:r>
        <w:rPr>
          <w:color w:val="231F20"/>
          <w:spacing w:val="-1"/>
        </w:rPr>
        <w:t xml:space="preserve"> </w:t>
      </w:r>
      <w:r>
        <w:rPr>
          <w:color w:val="231F20"/>
        </w:rPr>
        <w:t>are</w:t>
      </w:r>
      <w:r>
        <w:rPr>
          <w:color w:val="231F20"/>
          <w:spacing w:val="-1"/>
        </w:rPr>
        <w:t xml:space="preserve"> </w:t>
      </w:r>
      <w:r>
        <w:rPr>
          <w:color w:val="231F20"/>
        </w:rPr>
        <w:t>listed in</w:t>
      </w:r>
      <w:r>
        <w:rPr>
          <w:color w:val="231F20"/>
          <w:spacing w:val="-1"/>
        </w:rPr>
        <w:t xml:space="preserve"> </w:t>
      </w:r>
      <w:r>
        <w:rPr>
          <w:color w:val="231F20"/>
        </w:rPr>
        <w:t>order of</w:t>
      </w:r>
      <w:r>
        <w:rPr>
          <w:color w:val="231F20"/>
          <w:spacing w:val="-1"/>
        </w:rPr>
        <w:t xml:space="preserve"> </w:t>
      </w:r>
      <w:r>
        <w:rPr>
          <w:rFonts w:ascii="Courier New" w:hAnsi="Courier New"/>
          <w:color w:val="231F20"/>
          <w:spacing w:val="-2"/>
          <w:sz w:val="18"/>
        </w:rPr>
        <w:t>UDSrfType</w:t>
      </w:r>
      <w:r>
        <w:rPr>
          <w:color w:val="231F20"/>
          <w:spacing w:val="-2"/>
        </w:rPr>
        <w:t>:</w:t>
      </w:r>
    </w:p>
    <w:p>
      <w:pPr>
        <w:pStyle w:val="ListParagraph"/>
        <w:numPr>
          <w:ilvl w:val="0"/>
          <w:numId w:val="24"/>
        </w:numPr>
        <w:tabs>
          <w:tab w:val="clear" w:pos="720"/>
          <w:tab w:val="left" w:pos="3348" w:leader="none"/>
        </w:tabs>
        <w:spacing w:lineRule="auto" w:line="247" w:before="79" w:after="0"/>
        <w:ind w:hanging="288" w:left="3348" w:right="630"/>
        <w:jc w:val="left"/>
        <w:rPr>
          <w:sz w:val="20"/>
        </w:rPr>
      </w:pPr>
      <w:r>
        <w:rPr>
          <w:color w:val="231F20"/>
          <w:sz w:val="20"/>
        </w:rPr>
        <w:t>349-actuator</w:t>
      </w:r>
      <w:r>
        <w:rPr>
          <w:color w:val="231F20"/>
          <w:spacing w:val="-8"/>
          <w:sz w:val="20"/>
        </w:rPr>
        <w:t xml:space="preserve"> </w:t>
      </w:r>
      <w:r>
        <w:rPr>
          <w:color w:val="231F20"/>
          <w:sz w:val="20"/>
        </w:rPr>
        <w:t>deformable</w:t>
      </w:r>
      <w:r>
        <w:rPr>
          <w:color w:val="231F20"/>
          <w:spacing w:val="-5"/>
          <w:sz w:val="20"/>
        </w:rPr>
        <w:t xml:space="preserve"> </w:t>
      </w:r>
      <w:r>
        <w:rPr>
          <w:color w:val="231F20"/>
          <w:sz w:val="20"/>
        </w:rPr>
        <w:t>mirror.</w:t>
      </w:r>
      <w:r>
        <w:rPr>
          <w:color w:val="231F20"/>
          <w:spacing w:val="-13"/>
          <w:sz w:val="20"/>
        </w:rPr>
        <w:t xml:space="preserve"> </w:t>
      </w:r>
      <w:r>
        <w:rPr>
          <w:color w:val="231F20"/>
          <w:sz w:val="20"/>
        </w:rPr>
        <w:t>Actuators</w:t>
      </w:r>
      <w:r>
        <w:rPr>
          <w:color w:val="231F20"/>
          <w:spacing w:val="-6"/>
          <w:sz w:val="20"/>
        </w:rPr>
        <w:t xml:space="preserve"> </w:t>
      </w:r>
      <w:r>
        <w:rPr>
          <w:color w:val="231F20"/>
          <w:sz w:val="20"/>
        </w:rPr>
        <w:t>are</w:t>
      </w:r>
      <w:r>
        <w:rPr>
          <w:color w:val="231F20"/>
          <w:spacing w:val="-5"/>
          <w:sz w:val="20"/>
        </w:rPr>
        <w:t xml:space="preserve"> </w:t>
      </w:r>
      <w:r>
        <w:rPr>
          <w:color w:val="231F20"/>
          <w:sz w:val="20"/>
        </w:rPr>
        <w:t>located</w:t>
      </w:r>
      <w:r>
        <w:rPr>
          <w:color w:val="231F20"/>
          <w:spacing w:val="-5"/>
          <w:sz w:val="20"/>
        </w:rPr>
        <w:t xml:space="preserve"> </w:t>
      </w:r>
      <w:r>
        <w:rPr>
          <w:color w:val="231F20"/>
          <w:sz w:val="20"/>
        </w:rPr>
        <w:t>on</w:t>
      </w:r>
      <w:r>
        <w:rPr>
          <w:color w:val="231F20"/>
          <w:spacing w:val="-5"/>
          <w:sz w:val="20"/>
        </w:rPr>
        <w:t xml:space="preserve"> </w:t>
      </w:r>
      <w:r>
        <w:rPr>
          <w:color w:val="231F20"/>
          <w:sz w:val="20"/>
        </w:rPr>
        <w:t>a</w:t>
      </w:r>
      <w:r>
        <w:rPr>
          <w:color w:val="231F20"/>
          <w:spacing w:val="-5"/>
          <w:sz w:val="20"/>
        </w:rPr>
        <w:t xml:space="preserve"> </w:t>
      </w:r>
      <w:r>
        <w:rPr>
          <w:color w:val="231F20"/>
          <w:sz w:val="20"/>
        </w:rPr>
        <w:t>7-mm</w:t>
      </w:r>
      <w:r>
        <w:rPr>
          <w:color w:val="231F20"/>
          <w:spacing w:val="-5"/>
          <w:sz w:val="20"/>
        </w:rPr>
        <w:t xml:space="preserve"> </w:t>
      </w:r>
      <w:r>
        <w:rPr>
          <w:color w:val="231F20"/>
          <w:sz w:val="20"/>
        </w:rPr>
        <w:t>spacing</w:t>
      </w:r>
      <w:r>
        <w:rPr>
          <w:color w:val="231F20"/>
          <w:spacing w:val="-5"/>
          <w:sz w:val="20"/>
        </w:rPr>
        <w:t xml:space="preserve"> </w:t>
      </w:r>
      <w:r>
        <w:rPr>
          <w:color w:val="231F20"/>
          <w:sz w:val="20"/>
        </w:rPr>
        <w:t>square grid. Units are inches.</w:t>
      </w:r>
    </w:p>
    <w:p>
      <w:pPr>
        <w:pStyle w:val="ListParagraph"/>
        <w:numPr>
          <w:ilvl w:val="0"/>
          <w:numId w:val="24"/>
        </w:numPr>
        <w:tabs>
          <w:tab w:val="clear" w:pos="720"/>
          <w:tab w:val="left" w:pos="3348" w:leader="none"/>
        </w:tabs>
        <w:spacing w:lineRule="auto" w:line="247" w:before="62" w:after="0"/>
        <w:ind w:hanging="288" w:left="3348" w:right="630"/>
        <w:jc w:val="left"/>
        <w:rPr>
          <w:sz w:val="20"/>
        </w:rPr>
      </w:pPr>
      <w:r>
        <w:rPr>
          <w:color w:val="231F20"/>
          <w:sz w:val="20"/>
        </w:rPr>
        <w:t>349-actuator</w:t>
      </w:r>
      <w:r>
        <w:rPr>
          <w:color w:val="231F20"/>
          <w:spacing w:val="-8"/>
          <w:sz w:val="20"/>
        </w:rPr>
        <w:t xml:space="preserve"> </w:t>
      </w:r>
      <w:r>
        <w:rPr>
          <w:color w:val="231F20"/>
          <w:sz w:val="20"/>
        </w:rPr>
        <w:t>deformable</w:t>
      </w:r>
      <w:r>
        <w:rPr>
          <w:color w:val="231F20"/>
          <w:spacing w:val="-5"/>
          <w:sz w:val="20"/>
        </w:rPr>
        <w:t xml:space="preserve"> </w:t>
      </w:r>
      <w:r>
        <w:rPr>
          <w:color w:val="231F20"/>
          <w:sz w:val="20"/>
        </w:rPr>
        <w:t>mirror.</w:t>
      </w:r>
      <w:r>
        <w:rPr>
          <w:color w:val="231F20"/>
          <w:spacing w:val="-13"/>
          <w:sz w:val="20"/>
        </w:rPr>
        <w:t xml:space="preserve"> </w:t>
      </w:r>
      <w:r>
        <w:rPr>
          <w:color w:val="231F20"/>
          <w:sz w:val="20"/>
        </w:rPr>
        <w:t>Actuators</w:t>
      </w:r>
      <w:r>
        <w:rPr>
          <w:color w:val="231F20"/>
          <w:spacing w:val="-6"/>
          <w:sz w:val="20"/>
        </w:rPr>
        <w:t xml:space="preserve"> </w:t>
      </w:r>
      <w:r>
        <w:rPr>
          <w:color w:val="231F20"/>
          <w:sz w:val="20"/>
        </w:rPr>
        <w:t>are</w:t>
      </w:r>
      <w:r>
        <w:rPr>
          <w:color w:val="231F20"/>
          <w:spacing w:val="-5"/>
          <w:sz w:val="20"/>
        </w:rPr>
        <w:t xml:space="preserve"> </w:t>
      </w:r>
      <w:r>
        <w:rPr>
          <w:color w:val="231F20"/>
          <w:sz w:val="20"/>
        </w:rPr>
        <w:t>located</w:t>
      </w:r>
      <w:r>
        <w:rPr>
          <w:color w:val="231F20"/>
          <w:spacing w:val="-5"/>
          <w:sz w:val="20"/>
        </w:rPr>
        <w:t xml:space="preserve"> </w:t>
      </w:r>
      <w:r>
        <w:rPr>
          <w:color w:val="231F20"/>
          <w:sz w:val="20"/>
        </w:rPr>
        <w:t>on</w:t>
      </w:r>
      <w:r>
        <w:rPr>
          <w:color w:val="231F20"/>
          <w:spacing w:val="-5"/>
          <w:sz w:val="20"/>
        </w:rPr>
        <w:t xml:space="preserve"> </w:t>
      </w:r>
      <w:r>
        <w:rPr>
          <w:color w:val="231F20"/>
          <w:sz w:val="20"/>
        </w:rPr>
        <w:t>a</w:t>
      </w:r>
      <w:r>
        <w:rPr>
          <w:color w:val="231F20"/>
          <w:spacing w:val="-5"/>
          <w:sz w:val="20"/>
        </w:rPr>
        <w:t xml:space="preserve"> </w:t>
      </w:r>
      <w:r>
        <w:rPr>
          <w:color w:val="231F20"/>
          <w:sz w:val="20"/>
        </w:rPr>
        <w:t>7-mm</w:t>
      </w:r>
      <w:r>
        <w:rPr>
          <w:color w:val="231F20"/>
          <w:spacing w:val="-5"/>
          <w:sz w:val="20"/>
        </w:rPr>
        <w:t xml:space="preserve"> </w:t>
      </w:r>
      <w:r>
        <w:rPr>
          <w:color w:val="231F20"/>
          <w:sz w:val="20"/>
        </w:rPr>
        <w:t>spacing</w:t>
      </w:r>
      <w:r>
        <w:rPr>
          <w:color w:val="231F20"/>
          <w:spacing w:val="-5"/>
          <w:sz w:val="20"/>
        </w:rPr>
        <w:t xml:space="preserve"> </w:t>
      </w:r>
      <w:r>
        <w:rPr>
          <w:color w:val="231F20"/>
          <w:sz w:val="20"/>
        </w:rPr>
        <w:t>square grid. Units are cm.</w:t>
      </w:r>
    </w:p>
    <w:p>
      <w:pPr>
        <w:pStyle w:val="ListParagraph"/>
        <w:numPr>
          <w:ilvl w:val="0"/>
          <w:numId w:val="24"/>
        </w:numPr>
        <w:tabs>
          <w:tab w:val="clear" w:pos="720"/>
          <w:tab w:val="left" w:pos="3348" w:leader="none"/>
        </w:tabs>
        <w:spacing w:lineRule="auto" w:line="247" w:before="62" w:after="0"/>
        <w:ind w:hanging="288" w:left="3348" w:right="445"/>
        <w:jc w:val="left"/>
        <w:rPr>
          <w:sz w:val="20"/>
        </w:rPr>
      </w:pPr>
      <w:r>
        <w:rPr>
          <w:color w:val="231F20"/>
          <w:sz w:val="20"/>
        </w:rPr>
        <w:t>397-actuator</w:t>
      </w:r>
      <w:r>
        <w:rPr>
          <w:color w:val="231F20"/>
          <w:spacing w:val="-8"/>
          <w:sz w:val="20"/>
        </w:rPr>
        <w:t xml:space="preserve"> </w:t>
      </w:r>
      <w:r>
        <w:rPr>
          <w:color w:val="231F20"/>
          <w:sz w:val="20"/>
        </w:rPr>
        <w:t>deformable</w:t>
      </w:r>
      <w:r>
        <w:rPr>
          <w:color w:val="231F20"/>
          <w:spacing w:val="-5"/>
          <w:sz w:val="20"/>
        </w:rPr>
        <w:t xml:space="preserve"> </w:t>
      </w:r>
      <w:r>
        <w:rPr>
          <w:color w:val="231F20"/>
          <w:sz w:val="20"/>
        </w:rPr>
        <w:t>mirror.</w:t>
      </w:r>
      <w:r>
        <w:rPr>
          <w:color w:val="231F20"/>
          <w:spacing w:val="-13"/>
          <w:sz w:val="20"/>
        </w:rPr>
        <w:t xml:space="preserve"> </w:t>
      </w:r>
      <w:r>
        <w:rPr>
          <w:color w:val="231F20"/>
          <w:sz w:val="20"/>
        </w:rPr>
        <w:t>Actuators</w:t>
      </w:r>
      <w:r>
        <w:rPr>
          <w:color w:val="231F20"/>
          <w:spacing w:val="-6"/>
          <w:sz w:val="20"/>
        </w:rPr>
        <w:t xml:space="preserve"> </w:t>
      </w:r>
      <w:r>
        <w:rPr>
          <w:color w:val="231F20"/>
          <w:sz w:val="20"/>
        </w:rPr>
        <w:t>are</w:t>
      </w:r>
      <w:r>
        <w:rPr>
          <w:color w:val="231F20"/>
          <w:spacing w:val="-5"/>
          <w:sz w:val="20"/>
        </w:rPr>
        <w:t xml:space="preserve"> </w:t>
      </w:r>
      <w:r>
        <w:rPr>
          <w:color w:val="231F20"/>
          <w:sz w:val="20"/>
        </w:rPr>
        <w:t>located</w:t>
      </w:r>
      <w:r>
        <w:rPr>
          <w:color w:val="231F20"/>
          <w:spacing w:val="-5"/>
          <w:sz w:val="20"/>
        </w:rPr>
        <w:t xml:space="preserve"> </w:t>
      </w:r>
      <w:r>
        <w:rPr>
          <w:color w:val="231F20"/>
          <w:sz w:val="20"/>
        </w:rPr>
        <w:t>on</w:t>
      </w:r>
      <w:r>
        <w:rPr>
          <w:color w:val="231F20"/>
          <w:spacing w:val="-5"/>
          <w:sz w:val="20"/>
        </w:rPr>
        <w:t xml:space="preserve"> </w:t>
      </w:r>
      <w:r>
        <w:rPr>
          <w:color w:val="231F20"/>
          <w:sz w:val="20"/>
        </w:rPr>
        <w:t>a</w:t>
      </w:r>
      <w:r>
        <w:rPr>
          <w:color w:val="231F20"/>
          <w:spacing w:val="-5"/>
          <w:sz w:val="20"/>
        </w:rPr>
        <w:t xml:space="preserve"> </w:t>
      </w:r>
      <w:r>
        <w:rPr>
          <w:color w:val="231F20"/>
          <w:sz w:val="20"/>
        </w:rPr>
        <w:t>7-mm</w:t>
      </w:r>
      <w:r>
        <w:rPr>
          <w:color w:val="231F20"/>
          <w:spacing w:val="-5"/>
          <w:sz w:val="20"/>
        </w:rPr>
        <w:t xml:space="preserve"> </w:t>
      </w:r>
      <w:r>
        <w:rPr>
          <w:color w:val="231F20"/>
          <w:sz w:val="20"/>
        </w:rPr>
        <w:t>spacing</w:t>
      </w:r>
      <w:r>
        <w:rPr>
          <w:color w:val="231F20"/>
          <w:spacing w:val="-5"/>
          <w:sz w:val="20"/>
        </w:rPr>
        <w:t xml:space="preserve"> </w:t>
      </w:r>
      <w:r>
        <w:rPr>
          <w:color w:val="231F20"/>
          <w:sz w:val="20"/>
        </w:rPr>
        <w:t>hex</w:t>
      </w:r>
      <w:r>
        <w:rPr>
          <w:color w:val="231F20"/>
          <w:spacing w:val="-5"/>
          <w:sz w:val="20"/>
        </w:rPr>
        <w:t xml:space="preserve"> </w:t>
      </w:r>
      <w:r>
        <w:rPr>
          <w:color w:val="231F20"/>
          <w:sz w:val="20"/>
        </w:rPr>
        <w:t>grid. Units are cm.</w:t>
      </w:r>
    </w:p>
    <w:p>
      <w:pPr>
        <w:pStyle w:val="ListParagraph"/>
        <w:numPr>
          <w:ilvl w:val="0"/>
          <w:numId w:val="24"/>
        </w:numPr>
        <w:tabs>
          <w:tab w:val="clear" w:pos="720"/>
          <w:tab w:val="left" w:pos="3347" w:leader="none"/>
        </w:tabs>
        <w:spacing w:lineRule="auto" w:line="247" w:before="61" w:after="0"/>
        <w:ind w:hanging="288" w:left="3347" w:right="497"/>
        <w:jc w:val="left"/>
        <w:rPr>
          <w:sz w:val="20"/>
        </w:rPr>
      </w:pPr>
      <w:r>
        <w:rPr>
          <w:color w:val="231F20"/>
          <w:sz w:val="20"/>
        </w:rPr>
        <w:t>349-actuator</w:t>
      </w:r>
      <w:r>
        <w:rPr>
          <w:color w:val="231F20"/>
          <w:spacing w:val="-10"/>
          <w:sz w:val="20"/>
        </w:rPr>
        <w:t xml:space="preserve"> </w:t>
      </w:r>
      <w:r>
        <w:rPr>
          <w:color w:val="231F20"/>
          <w:sz w:val="20"/>
        </w:rPr>
        <w:t>deformable</w:t>
      </w:r>
      <w:r>
        <w:rPr>
          <w:color w:val="231F20"/>
          <w:spacing w:val="-6"/>
          <w:sz w:val="20"/>
        </w:rPr>
        <w:t xml:space="preserve"> </w:t>
      </w:r>
      <w:r>
        <w:rPr>
          <w:color w:val="231F20"/>
          <w:sz w:val="20"/>
        </w:rPr>
        <w:t>mirror</w:t>
      </w:r>
      <w:r>
        <w:rPr>
          <w:color w:val="231F20"/>
          <w:spacing w:val="-6"/>
          <w:sz w:val="20"/>
        </w:rPr>
        <w:t xml:space="preserve"> </w:t>
      </w:r>
      <w:r>
        <w:rPr>
          <w:color w:val="231F20"/>
          <w:sz w:val="20"/>
        </w:rPr>
        <w:t>with</w:t>
      </w:r>
      <w:r>
        <w:rPr>
          <w:color w:val="231F20"/>
          <w:spacing w:val="-6"/>
          <w:sz w:val="20"/>
        </w:rPr>
        <w:t xml:space="preserve"> </w:t>
      </w:r>
      <w:r>
        <w:rPr>
          <w:color w:val="231F20"/>
          <w:sz w:val="20"/>
        </w:rPr>
        <w:t>squared-out</w:t>
      </w:r>
      <w:r>
        <w:rPr>
          <w:color w:val="231F20"/>
          <w:spacing w:val="-6"/>
          <w:sz w:val="20"/>
        </w:rPr>
        <w:t xml:space="preserve"> </w:t>
      </w:r>
      <w:r>
        <w:rPr>
          <w:color w:val="231F20"/>
          <w:sz w:val="20"/>
        </w:rPr>
        <w:t>influence</w:t>
      </w:r>
      <w:r>
        <w:rPr>
          <w:color w:val="231F20"/>
          <w:spacing w:val="-6"/>
          <w:sz w:val="20"/>
        </w:rPr>
        <w:t xml:space="preserve"> </w:t>
      </w:r>
      <w:r>
        <w:rPr>
          <w:color w:val="231F20"/>
          <w:sz w:val="20"/>
        </w:rPr>
        <w:t>function.</w:t>
      </w:r>
      <w:r>
        <w:rPr>
          <w:color w:val="231F20"/>
          <w:spacing w:val="-13"/>
          <w:sz w:val="20"/>
        </w:rPr>
        <w:t xml:space="preserve"> </w:t>
      </w:r>
      <w:r>
        <w:rPr>
          <w:color w:val="231F20"/>
          <w:sz w:val="20"/>
        </w:rPr>
        <w:t>Actuators</w:t>
      </w:r>
      <w:r>
        <w:rPr>
          <w:color w:val="231F20"/>
          <w:spacing w:val="-7"/>
          <w:sz w:val="20"/>
        </w:rPr>
        <w:t xml:space="preserve"> </w:t>
      </w:r>
      <w:r>
        <w:rPr>
          <w:color w:val="231F20"/>
          <w:sz w:val="20"/>
        </w:rPr>
        <w:t>are located on a 7-mm spacing square grid. Units are cm.</w:t>
      </w:r>
    </w:p>
    <w:p>
      <w:pPr>
        <w:pStyle w:val="ListParagraph"/>
        <w:numPr>
          <w:ilvl w:val="0"/>
          <w:numId w:val="24"/>
        </w:numPr>
        <w:tabs>
          <w:tab w:val="clear" w:pos="720"/>
          <w:tab w:val="left" w:pos="3346" w:leader="none"/>
          <w:tab w:val="left" w:pos="3348" w:leader="none"/>
        </w:tabs>
        <w:spacing w:lineRule="auto" w:line="247" w:before="62" w:after="0"/>
        <w:ind w:hanging="289" w:left="3348" w:right="714"/>
        <w:jc w:val="both"/>
        <w:rPr>
          <w:sz w:val="20"/>
        </w:rPr>
      </w:pPr>
      <w:r>
        <w:rPr>
          <w:color w:val="231F20"/>
          <w:sz w:val="20"/>
        </w:rPr>
        <w:t>349-actuator</w:t>
      </w:r>
      <w:r>
        <w:rPr>
          <w:color w:val="231F20"/>
          <w:spacing w:val="-6"/>
          <w:sz w:val="20"/>
        </w:rPr>
        <w:t xml:space="preserve"> </w:t>
      </w:r>
      <w:r>
        <w:rPr>
          <w:color w:val="231F20"/>
          <w:sz w:val="20"/>
        </w:rPr>
        <w:t>deformable</w:t>
      </w:r>
      <w:r>
        <w:rPr>
          <w:color w:val="231F20"/>
          <w:spacing w:val="-6"/>
          <w:sz w:val="20"/>
        </w:rPr>
        <w:t xml:space="preserve"> </w:t>
      </w:r>
      <w:r>
        <w:rPr>
          <w:color w:val="231F20"/>
          <w:sz w:val="20"/>
        </w:rPr>
        <w:t>mirror</w:t>
      </w:r>
      <w:r>
        <w:rPr>
          <w:color w:val="231F20"/>
          <w:spacing w:val="-6"/>
          <w:sz w:val="20"/>
        </w:rPr>
        <w:t xml:space="preserve"> </w:t>
      </w:r>
      <w:r>
        <w:rPr>
          <w:color w:val="231F20"/>
          <w:sz w:val="20"/>
        </w:rPr>
        <w:t>with</w:t>
      </w:r>
      <w:r>
        <w:rPr>
          <w:color w:val="231F20"/>
          <w:spacing w:val="-6"/>
          <w:sz w:val="20"/>
        </w:rPr>
        <w:t xml:space="preserve"> </w:t>
      </w:r>
      <w:r>
        <w:rPr>
          <w:color w:val="231F20"/>
          <w:sz w:val="20"/>
        </w:rPr>
        <w:t>ideal</w:t>
      </w:r>
      <w:r>
        <w:rPr>
          <w:color w:val="231F20"/>
          <w:spacing w:val="-6"/>
          <w:sz w:val="20"/>
        </w:rPr>
        <w:t xml:space="preserve"> </w:t>
      </w:r>
      <w:r>
        <w:rPr>
          <w:color w:val="231F20"/>
          <w:sz w:val="20"/>
        </w:rPr>
        <w:t>actuator</w:t>
      </w:r>
      <w:r>
        <w:rPr>
          <w:color w:val="231F20"/>
          <w:spacing w:val="-6"/>
          <w:sz w:val="20"/>
        </w:rPr>
        <w:t xml:space="preserve"> </w:t>
      </w:r>
      <w:r>
        <w:rPr>
          <w:color w:val="231F20"/>
          <w:sz w:val="20"/>
        </w:rPr>
        <w:t>influence</w:t>
      </w:r>
      <w:r>
        <w:rPr>
          <w:color w:val="231F20"/>
          <w:spacing w:val="-6"/>
          <w:sz w:val="20"/>
        </w:rPr>
        <w:t xml:space="preserve"> </w:t>
      </w:r>
      <w:r>
        <w:rPr>
          <w:color w:val="231F20"/>
          <w:sz w:val="20"/>
        </w:rPr>
        <w:t>functions</w:t>
      </w:r>
      <w:r>
        <w:rPr>
          <w:color w:val="231F20"/>
          <w:spacing w:val="-7"/>
          <w:sz w:val="20"/>
        </w:rPr>
        <w:t xml:space="preserve"> </w:t>
      </w:r>
      <w:r>
        <w:rPr>
          <w:color w:val="231F20"/>
          <w:sz w:val="20"/>
        </w:rPr>
        <w:t>(bilinear approximation).</w:t>
      </w:r>
      <w:r>
        <w:rPr>
          <w:color w:val="231F20"/>
          <w:spacing w:val="-13"/>
          <w:sz w:val="20"/>
        </w:rPr>
        <w:t xml:space="preserve"> </w:t>
      </w:r>
      <w:r>
        <w:rPr>
          <w:color w:val="231F20"/>
          <w:sz w:val="20"/>
        </w:rPr>
        <w:t>Actuators</w:t>
      </w:r>
      <w:r>
        <w:rPr>
          <w:color w:val="231F20"/>
          <w:spacing w:val="-5"/>
          <w:sz w:val="20"/>
        </w:rPr>
        <w:t xml:space="preserve"> </w:t>
      </w:r>
      <w:r>
        <w:rPr>
          <w:color w:val="231F20"/>
          <w:sz w:val="20"/>
        </w:rPr>
        <w:t>are</w:t>
      </w:r>
      <w:r>
        <w:rPr>
          <w:color w:val="231F20"/>
          <w:spacing w:val="-3"/>
          <w:sz w:val="20"/>
        </w:rPr>
        <w:t xml:space="preserve"> </w:t>
      </w:r>
      <w:r>
        <w:rPr>
          <w:color w:val="231F20"/>
          <w:sz w:val="20"/>
        </w:rPr>
        <w:t>located</w:t>
      </w:r>
      <w:r>
        <w:rPr>
          <w:color w:val="231F20"/>
          <w:spacing w:val="-3"/>
          <w:sz w:val="20"/>
        </w:rPr>
        <w:t xml:space="preserve"> </w:t>
      </w:r>
      <w:r>
        <w:rPr>
          <w:color w:val="231F20"/>
          <w:sz w:val="20"/>
        </w:rPr>
        <w:t>on</w:t>
      </w:r>
      <w:r>
        <w:rPr>
          <w:color w:val="231F20"/>
          <w:spacing w:val="-3"/>
          <w:sz w:val="20"/>
        </w:rPr>
        <w:t xml:space="preserve"> </w:t>
      </w:r>
      <w:r>
        <w:rPr>
          <w:color w:val="231F20"/>
          <w:sz w:val="20"/>
        </w:rPr>
        <w:t>a</w:t>
      </w:r>
      <w:r>
        <w:rPr>
          <w:color w:val="231F20"/>
          <w:spacing w:val="-3"/>
          <w:sz w:val="20"/>
        </w:rPr>
        <w:t xml:space="preserve"> </w:t>
      </w:r>
      <w:r>
        <w:rPr>
          <w:color w:val="231F20"/>
          <w:sz w:val="20"/>
        </w:rPr>
        <w:t>7-mm</w:t>
      </w:r>
      <w:r>
        <w:rPr>
          <w:color w:val="231F20"/>
          <w:spacing w:val="-3"/>
          <w:sz w:val="20"/>
        </w:rPr>
        <w:t xml:space="preserve"> </w:t>
      </w:r>
      <w:r>
        <w:rPr>
          <w:color w:val="231F20"/>
          <w:sz w:val="20"/>
        </w:rPr>
        <w:t>spacing</w:t>
      </w:r>
      <w:r>
        <w:rPr>
          <w:color w:val="231F20"/>
          <w:spacing w:val="-3"/>
          <w:sz w:val="20"/>
        </w:rPr>
        <w:t xml:space="preserve"> </w:t>
      </w:r>
      <w:r>
        <w:rPr>
          <w:color w:val="231F20"/>
          <w:sz w:val="20"/>
        </w:rPr>
        <w:t>square</w:t>
      </w:r>
      <w:r>
        <w:rPr>
          <w:color w:val="231F20"/>
          <w:spacing w:val="-3"/>
          <w:sz w:val="20"/>
        </w:rPr>
        <w:t xml:space="preserve"> </w:t>
      </w:r>
      <w:r>
        <w:rPr>
          <w:color w:val="231F20"/>
          <w:sz w:val="20"/>
        </w:rPr>
        <w:t>grid.</w:t>
      </w:r>
      <w:r>
        <w:rPr>
          <w:color w:val="231F20"/>
          <w:spacing w:val="-3"/>
          <w:sz w:val="20"/>
        </w:rPr>
        <w:t xml:space="preserve"> </w:t>
      </w:r>
      <w:r>
        <w:rPr>
          <w:color w:val="231F20"/>
          <w:sz w:val="20"/>
        </w:rPr>
        <w:t>Units</w:t>
      </w:r>
      <w:r>
        <w:rPr>
          <w:color w:val="231F20"/>
          <w:spacing w:val="-4"/>
          <w:sz w:val="20"/>
        </w:rPr>
        <w:t xml:space="preserve"> </w:t>
      </w:r>
      <w:r>
        <w:rPr>
          <w:color w:val="231F20"/>
          <w:sz w:val="20"/>
        </w:rPr>
        <w:t xml:space="preserve">are </w:t>
      </w:r>
      <w:r>
        <w:rPr>
          <w:color w:val="231F20"/>
          <w:spacing w:val="-2"/>
          <w:sz w:val="20"/>
        </w:rPr>
        <w:t>inches.</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ListParagraph"/>
        <w:numPr>
          <w:ilvl w:val="0"/>
          <w:numId w:val="24"/>
        </w:numPr>
        <w:tabs>
          <w:tab w:val="clear" w:pos="720"/>
          <w:tab w:val="left" w:pos="2987" w:leader="none"/>
        </w:tabs>
        <w:spacing w:lineRule="auto" w:line="247" w:before="84" w:after="0"/>
        <w:ind w:hanging="288" w:left="2987" w:right="857"/>
        <w:jc w:val="left"/>
        <w:rPr>
          <w:sz w:val="20"/>
        </w:rPr>
      </w:pPr>
      <w:r>
        <w:rPr>
          <w:color w:val="231F20"/>
          <w:sz w:val="20"/>
        </w:rPr>
        <w:t>349-actuator</w:t>
      </w:r>
      <w:r>
        <w:rPr>
          <w:color w:val="231F20"/>
          <w:spacing w:val="-10"/>
          <w:sz w:val="20"/>
        </w:rPr>
        <w:t xml:space="preserve"> </w:t>
      </w:r>
      <w:r>
        <w:rPr>
          <w:color w:val="231F20"/>
          <w:sz w:val="20"/>
        </w:rPr>
        <w:t>deformable</w:t>
      </w:r>
      <w:r>
        <w:rPr>
          <w:color w:val="231F20"/>
          <w:spacing w:val="-6"/>
          <w:sz w:val="20"/>
        </w:rPr>
        <w:t xml:space="preserve"> </w:t>
      </w:r>
      <w:r>
        <w:rPr>
          <w:color w:val="231F20"/>
          <w:sz w:val="20"/>
        </w:rPr>
        <w:t>mirror</w:t>
      </w:r>
      <w:r>
        <w:rPr>
          <w:color w:val="231F20"/>
          <w:spacing w:val="-6"/>
          <w:sz w:val="20"/>
        </w:rPr>
        <w:t xml:space="preserve"> </w:t>
      </w:r>
      <w:r>
        <w:rPr>
          <w:color w:val="231F20"/>
          <w:sz w:val="20"/>
        </w:rPr>
        <w:t>with</w:t>
      </w:r>
      <w:r>
        <w:rPr>
          <w:color w:val="231F20"/>
          <w:spacing w:val="-6"/>
          <w:sz w:val="20"/>
        </w:rPr>
        <w:t xml:space="preserve"> </w:t>
      </w:r>
      <w:r>
        <w:rPr>
          <w:color w:val="231F20"/>
          <w:sz w:val="20"/>
        </w:rPr>
        <w:t>squared-out</w:t>
      </w:r>
      <w:r>
        <w:rPr>
          <w:color w:val="231F20"/>
          <w:spacing w:val="-6"/>
          <w:sz w:val="20"/>
        </w:rPr>
        <w:t xml:space="preserve"> </w:t>
      </w:r>
      <w:r>
        <w:rPr>
          <w:color w:val="231F20"/>
          <w:sz w:val="20"/>
        </w:rPr>
        <w:t>influence</w:t>
      </w:r>
      <w:r>
        <w:rPr>
          <w:color w:val="231F20"/>
          <w:spacing w:val="-6"/>
          <w:sz w:val="20"/>
        </w:rPr>
        <w:t xml:space="preserve"> </w:t>
      </w:r>
      <w:r>
        <w:rPr>
          <w:color w:val="231F20"/>
          <w:sz w:val="20"/>
        </w:rPr>
        <w:t>function.</w:t>
      </w:r>
      <w:r>
        <w:rPr>
          <w:color w:val="231F20"/>
          <w:spacing w:val="-13"/>
          <w:sz w:val="20"/>
        </w:rPr>
        <w:t xml:space="preserve"> </w:t>
      </w:r>
      <w:r>
        <w:rPr>
          <w:color w:val="231F20"/>
          <w:sz w:val="20"/>
        </w:rPr>
        <w:t>Actuators</w:t>
      </w:r>
      <w:r>
        <w:rPr>
          <w:color w:val="231F20"/>
          <w:spacing w:val="-7"/>
          <w:sz w:val="20"/>
        </w:rPr>
        <w:t xml:space="preserve"> </w:t>
      </w:r>
      <w:r>
        <w:rPr>
          <w:color w:val="231F20"/>
          <w:sz w:val="20"/>
        </w:rPr>
        <w:t>are located on a 7-mm spacing square grid. Units are cm.</w:t>
      </w:r>
    </w:p>
    <w:p>
      <w:pPr>
        <w:pStyle w:val="BodyText"/>
        <w:spacing w:lineRule="exact" w:line="240" w:before="121" w:after="0"/>
        <w:ind w:left="2699"/>
        <w:rPr>
          <w:rFonts w:ascii="Courier New" w:hAnsi="Courier New"/>
          <w:sz w:val="18"/>
        </w:rPr>
      </w:pPr>
      <w:r>
        <w:rPr>
          <w:color w:val="231F20"/>
        </w:rPr>
        <w:t>An</w:t>
      </w:r>
      <w:r>
        <w:rPr>
          <w:color w:val="231F20"/>
          <w:spacing w:val="-1"/>
        </w:rPr>
        <w:t xml:space="preserve"> </w:t>
      </w:r>
      <w:r>
        <w:rPr>
          <w:color w:val="231F20"/>
        </w:rPr>
        <w:t>example</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use</w:t>
      </w:r>
      <w:r>
        <w:rPr>
          <w:color w:val="231F20"/>
          <w:spacing w:val="-1"/>
        </w:rPr>
        <w:t xml:space="preserve"> </w:t>
      </w:r>
      <w:r>
        <w:rPr>
          <w:color w:val="231F20"/>
        </w:rPr>
        <w:t>of</w:t>
      </w:r>
      <w:r>
        <w:rPr>
          <w:color w:val="231F20"/>
          <w:spacing w:val="-1"/>
        </w:rPr>
        <w:t xml:space="preserve"> </w:t>
      </w:r>
      <w:r>
        <w:rPr>
          <w:color w:val="231F20"/>
        </w:rPr>
        <w:t>deformable mirrors,</w:t>
      </w:r>
      <w:r>
        <w:rPr>
          <w:color w:val="231F20"/>
          <w:spacing w:val="-1"/>
        </w:rPr>
        <w:t xml:space="preserve"> </w:t>
      </w:r>
      <w:r>
        <w:rPr>
          <w:color w:val="231F20"/>
        </w:rPr>
        <w:t>as</w:t>
      </w:r>
      <w:r>
        <w:rPr>
          <w:color w:val="231F20"/>
          <w:spacing w:val="-2"/>
        </w:rPr>
        <w:t xml:space="preserve"> </w:t>
      </w:r>
      <w:r>
        <w:rPr>
          <w:color w:val="231F20"/>
        </w:rPr>
        <w:t>well</w:t>
      </w:r>
      <w:r>
        <w:rPr>
          <w:color w:val="231F20"/>
          <w:spacing w:val="-1"/>
        </w:rPr>
        <w:t xml:space="preserve"> </w:t>
      </w:r>
      <w:r>
        <w:rPr>
          <w:color w:val="231F20"/>
        </w:rPr>
        <w:t>as</w:t>
      </w:r>
      <w:r>
        <w:rPr>
          <w:color w:val="231F20"/>
          <w:spacing w:val="-2"/>
        </w:rPr>
        <w:t xml:space="preserve"> </w:t>
      </w:r>
      <w:r>
        <w:rPr>
          <w:color w:val="231F20"/>
        </w:rPr>
        <w:t>lenslet arrays</w:t>
      </w:r>
      <w:r>
        <w:rPr>
          <w:color w:val="231F20"/>
          <w:spacing w:val="-2"/>
        </w:rPr>
        <w:t xml:space="preserve"> </w:t>
      </w:r>
      <w:r>
        <w:rPr>
          <w:color w:val="231F20"/>
        </w:rPr>
        <w:t>and</w:t>
      </w:r>
      <w:r>
        <w:rPr>
          <w:color w:val="231F20"/>
          <w:spacing w:val="-1"/>
        </w:rPr>
        <w:t xml:space="preserve"> </w:t>
      </w:r>
      <w:r>
        <w:rPr>
          <w:color w:val="231F20"/>
        </w:rPr>
        <w:t>the</w:t>
      </w:r>
      <w:r>
        <w:rPr>
          <w:color w:val="231F20"/>
          <w:spacing w:val="-3"/>
        </w:rPr>
        <w:t xml:space="preserve"> </w:t>
      </w:r>
      <w:r>
        <w:rPr>
          <w:rFonts w:ascii="Courier New" w:hAnsi="Courier New"/>
          <w:color w:val="231F20"/>
          <w:spacing w:val="-2"/>
          <w:sz w:val="18"/>
        </w:rPr>
        <w:t>ATMOS</w:t>
      </w:r>
    </w:p>
    <w:p>
      <w:pPr>
        <w:pStyle w:val="BodyText"/>
        <w:spacing w:lineRule="exact" w:line="230"/>
        <w:ind w:left="2699"/>
        <w:rPr/>
      </w:pPr>
      <w:r>
        <w:rPr>
          <w:color w:val="231F20"/>
        </w:rPr>
        <w:t>atmospheric</w:t>
      </w:r>
      <w:r>
        <w:rPr>
          <w:color w:val="231F20"/>
          <w:spacing w:val="-1"/>
        </w:rPr>
        <w:t xml:space="preserve"> </w:t>
      </w:r>
      <w:r>
        <w:rPr>
          <w:color w:val="231F20"/>
        </w:rPr>
        <w:t>phase</w:t>
      </w:r>
      <w:r>
        <w:rPr>
          <w:color w:val="231F20"/>
          <w:spacing w:val="-1"/>
        </w:rPr>
        <w:t xml:space="preserve"> </w:t>
      </w:r>
      <w:r>
        <w:rPr>
          <w:color w:val="231F20"/>
        </w:rPr>
        <w:t>disturbance</w:t>
      </w:r>
      <w:r>
        <w:rPr>
          <w:color w:val="231F20"/>
          <w:spacing w:val="-1"/>
        </w:rPr>
        <w:t xml:space="preserve"> </w:t>
      </w:r>
      <w:r>
        <w:rPr>
          <w:color w:val="231F20"/>
        </w:rPr>
        <w:t>command, is</w:t>
      </w:r>
      <w:r>
        <w:rPr>
          <w:color w:val="231F20"/>
          <w:spacing w:val="-2"/>
        </w:rPr>
        <w:t xml:space="preserve"> </w:t>
      </w:r>
      <w:r>
        <w:rPr>
          <w:color w:val="231F20"/>
        </w:rPr>
        <w:t>provided in</w:t>
      </w:r>
      <w:r>
        <w:rPr>
          <w:color w:val="231F20"/>
          <w:spacing w:val="-13"/>
        </w:rPr>
        <w:t xml:space="preserve"> </w:t>
      </w:r>
      <w:r>
        <w:rPr>
          <w:color w:val="231F20"/>
        </w:rPr>
        <w:t>Appendix</w:t>
      </w:r>
      <w:r>
        <w:rPr>
          <w:color w:val="231F20"/>
          <w:spacing w:val="-12"/>
        </w:rPr>
        <w:t xml:space="preserve"> </w:t>
      </w:r>
      <w:r>
        <w:rPr>
          <w:color w:val="231F20"/>
          <w:spacing w:val="-4"/>
        </w:rPr>
        <w:t>A.4.</w:t>
      </w:r>
    </w:p>
    <w:p>
      <w:pPr>
        <w:pStyle w:val="BodyText"/>
        <w:spacing w:before="133" w:after="0"/>
        <w:rPr/>
      </w:pPr>
      <w:r>
        <w:rPr/>
      </w:r>
    </w:p>
    <w:p>
      <w:pPr>
        <w:pStyle w:val="Heading4"/>
        <w:numPr>
          <w:ilvl w:val="2"/>
          <w:numId w:val="33"/>
        </w:numPr>
        <w:tabs>
          <w:tab w:val="clear" w:pos="720"/>
          <w:tab w:val="left" w:pos="2699" w:leader="none"/>
        </w:tabs>
        <w:ind w:hanging="624" w:left="2699"/>
        <w:jc w:val="left"/>
        <w:rPr/>
      </w:pPr>
      <w:r>
        <w:rPr>
          <w:color w:val="231F20"/>
        </w:rPr>
        <w:t>Interpolated</w:t>
      </w:r>
      <w:r>
        <w:rPr>
          <w:color w:val="231F20"/>
          <w:spacing w:val="-10"/>
        </w:rPr>
        <w:t xml:space="preserve"> </w:t>
      </w:r>
      <w:r>
        <w:rPr>
          <w:color w:val="231F20"/>
        </w:rPr>
        <w:t>Surfaces</w:t>
      </w:r>
      <w:r>
        <w:rPr>
          <w:color w:val="231F20"/>
          <w:spacing w:val="-10"/>
        </w:rPr>
        <w:t xml:space="preserve"> </w:t>
      </w:r>
      <w:r>
        <w:rPr>
          <w:color w:val="231F20"/>
        </w:rPr>
        <w:t>Using</w:t>
      </w:r>
      <w:r>
        <w:rPr>
          <w:color w:val="231F20"/>
          <w:spacing w:val="-10"/>
        </w:rPr>
        <w:t xml:space="preserve"> </w:t>
      </w:r>
      <w:r>
        <w:rPr>
          <w:color w:val="231F20"/>
        </w:rPr>
        <w:t>Regularly</w:t>
      </w:r>
      <w:r>
        <w:rPr>
          <w:color w:val="231F20"/>
          <w:spacing w:val="-10"/>
        </w:rPr>
        <w:t xml:space="preserve"> </w:t>
      </w:r>
      <w:r>
        <w:rPr>
          <w:color w:val="231F20"/>
        </w:rPr>
        <w:t>Gridded</w:t>
      </w:r>
      <w:r>
        <w:rPr>
          <w:color w:val="231F20"/>
          <w:spacing w:val="-9"/>
        </w:rPr>
        <w:t xml:space="preserve"> </w:t>
      </w:r>
      <w:r>
        <w:rPr>
          <w:color w:val="231F20"/>
          <w:spacing w:val="-4"/>
        </w:rPr>
        <w:t>Data</w:t>
      </w:r>
    </w:p>
    <w:p>
      <w:pPr>
        <w:pStyle w:val="BodyText"/>
        <w:spacing w:lineRule="auto" w:line="247" w:before="87" w:after="0"/>
        <w:ind w:hanging="1" w:left="2700" w:right="717"/>
        <w:rPr/>
      </w:pPr>
      <w:r>
        <w:rPr>
          <w:color w:val="231F20"/>
        </w:rPr>
        <w:t>MACOS provides interpolated surfaces of 2 types. The first type uses regular square gridded data, in the form of a matrix, whose rows and columns are filled with values giving the surface height deviation from a base conicoid of revolution. This form of interpolated</w:t>
      </w:r>
      <w:r>
        <w:rPr>
          <w:color w:val="231F20"/>
          <w:spacing w:val="-5"/>
        </w:rPr>
        <w:t xml:space="preserve"> </w:t>
      </w:r>
      <w:r>
        <w:rPr>
          <w:color w:val="231F20"/>
        </w:rPr>
        <w:t>surface,</w:t>
      </w:r>
      <w:r>
        <w:rPr>
          <w:color w:val="231F20"/>
          <w:spacing w:val="-5"/>
        </w:rPr>
        <w:t xml:space="preserve"> </w:t>
      </w:r>
      <w:r>
        <w:rPr>
          <w:color w:val="231F20"/>
        </w:rPr>
        <w:t>described</w:t>
      </w:r>
      <w:r>
        <w:rPr>
          <w:color w:val="231F20"/>
          <w:spacing w:val="-5"/>
        </w:rPr>
        <w:t xml:space="preserve"> </w:t>
      </w:r>
      <w:r>
        <w:rPr>
          <w:color w:val="231F20"/>
        </w:rPr>
        <w:t>in</w:t>
      </w:r>
      <w:r>
        <w:rPr>
          <w:color w:val="231F20"/>
          <w:spacing w:val="-5"/>
        </w:rPr>
        <w:t xml:space="preserve"> </w:t>
      </w:r>
      <w:r>
        <w:rPr>
          <w:color w:val="231F20"/>
        </w:rPr>
        <w:t>this</w:t>
      </w:r>
      <w:r>
        <w:rPr>
          <w:color w:val="231F20"/>
          <w:spacing w:val="-5"/>
        </w:rPr>
        <w:t xml:space="preserve"> </w:t>
      </w:r>
      <w:r>
        <w:rPr>
          <w:color w:val="231F20"/>
        </w:rPr>
        <w:t>section,</w:t>
      </w:r>
      <w:r>
        <w:rPr>
          <w:color w:val="231F20"/>
          <w:spacing w:val="-5"/>
        </w:rPr>
        <w:t xml:space="preserve"> </w:t>
      </w:r>
      <w:r>
        <w:rPr>
          <w:color w:val="231F20"/>
        </w:rPr>
        <w:t>is</w:t>
      </w:r>
      <w:r>
        <w:rPr>
          <w:color w:val="231F20"/>
          <w:spacing w:val="-5"/>
        </w:rPr>
        <w:t xml:space="preserve"> </w:t>
      </w:r>
      <w:r>
        <w:rPr>
          <w:color w:val="231F20"/>
        </w:rPr>
        <w:t>compatible</w:t>
      </w:r>
      <w:r>
        <w:rPr>
          <w:color w:val="231F20"/>
          <w:spacing w:val="-5"/>
        </w:rPr>
        <w:t xml:space="preserve"> </w:t>
      </w:r>
      <w:r>
        <w:rPr>
          <w:color w:val="231F20"/>
        </w:rPr>
        <w:t>with</w:t>
      </w:r>
      <w:r>
        <w:rPr>
          <w:color w:val="231F20"/>
          <w:spacing w:val="-5"/>
        </w:rPr>
        <w:t xml:space="preserve"> </w:t>
      </w:r>
      <w:r>
        <w:rPr>
          <w:color w:val="231F20"/>
        </w:rPr>
        <w:t>the</w:t>
      </w:r>
      <w:r>
        <w:rPr>
          <w:color w:val="231F20"/>
          <w:spacing w:val="-5"/>
        </w:rPr>
        <w:t xml:space="preserve"> </w:t>
      </w:r>
      <w:r>
        <w:rPr>
          <w:color w:val="231F20"/>
        </w:rPr>
        <w:t>high-density</w:t>
      </w:r>
      <w:r>
        <w:rPr>
          <w:color w:val="231F20"/>
          <w:spacing w:val="-5"/>
        </w:rPr>
        <w:t xml:space="preserve"> </w:t>
      </w:r>
      <w:r>
        <w:rPr>
          <w:color w:val="231F20"/>
        </w:rPr>
        <w:t>information typically generated by optical test interferometers. It uses linear interpolation to determine the intercept point of each ray at the optical surface, rather than the more compute-intensive 3rd-order interpolation of the more general X-Y-Z interpolated surface discussed in the next section.</w:t>
      </w:r>
    </w:p>
    <w:p>
      <w:pPr>
        <w:pStyle w:val="BodyText"/>
        <w:spacing w:before="127" w:after="0"/>
        <w:ind w:left="2700"/>
        <w:rPr/>
      </w:pPr>
      <w:r>
        <w:rPr>
          <w:color w:val="231F20"/>
        </w:rPr>
        <w:t>Grid-data</w:t>
      </w:r>
      <w:r>
        <w:rPr>
          <w:color w:val="231F20"/>
          <w:spacing w:val="-5"/>
        </w:rPr>
        <w:t xml:space="preserve"> </w:t>
      </w:r>
      <w:r>
        <w:rPr>
          <w:color w:val="231F20"/>
        </w:rPr>
        <w:t>surfaces</w:t>
      </w:r>
      <w:r>
        <w:rPr>
          <w:color w:val="231F20"/>
          <w:spacing w:val="-5"/>
        </w:rPr>
        <w:t xml:space="preserve"> </w:t>
      </w:r>
      <w:r>
        <w:rPr>
          <w:color w:val="231F20"/>
        </w:rPr>
        <w:t>are</w:t>
      </w:r>
      <w:r>
        <w:rPr>
          <w:color w:val="231F20"/>
          <w:spacing w:val="-5"/>
        </w:rPr>
        <w:t xml:space="preserve"> </w:t>
      </w:r>
      <w:r>
        <w:rPr>
          <w:color w:val="231F20"/>
        </w:rPr>
        <w:t>defined</w:t>
      </w:r>
      <w:r>
        <w:rPr>
          <w:color w:val="231F20"/>
          <w:spacing w:val="-4"/>
        </w:rPr>
        <w:t xml:space="preserve"> </w:t>
      </w:r>
      <w:r>
        <w:rPr>
          <w:color w:val="231F20"/>
        </w:rPr>
        <w:t>using</w:t>
      </w:r>
      <w:r>
        <w:rPr>
          <w:color w:val="231F20"/>
          <w:spacing w:val="-4"/>
        </w:rPr>
        <w:t xml:space="preserve"> </w:t>
      </w:r>
      <w:r>
        <w:rPr>
          <w:color w:val="231F20"/>
        </w:rPr>
        <w:t>3</w:t>
      </w:r>
      <w:r>
        <w:rPr>
          <w:color w:val="231F20"/>
          <w:spacing w:val="-4"/>
        </w:rPr>
        <w:t xml:space="preserve"> </w:t>
      </w:r>
      <w:r>
        <w:rPr>
          <w:color w:val="231F20"/>
        </w:rPr>
        <w:t>additional</w:t>
      </w:r>
      <w:r>
        <w:rPr>
          <w:color w:val="231F20"/>
          <w:spacing w:val="-4"/>
        </w:rPr>
        <w:t xml:space="preserve"> </w:t>
      </w:r>
      <w:r>
        <w:rPr>
          <w:color w:val="231F20"/>
        </w:rPr>
        <w:t>parameters.</w:t>
      </w:r>
      <w:r>
        <w:rPr>
          <w:color w:val="231F20"/>
          <w:spacing w:val="-8"/>
        </w:rPr>
        <w:t xml:space="preserve"> </w:t>
      </w:r>
      <w:r>
        <w:rPr>
          <w:color w:val="231F20"/>
        </w:rPr>
        <w:t>These</w:t>
      </w:r>
      <w:r>
        <w:rPr>
          <w:color w:val="231F20"/>
          <w:spacing w:val="-4"/>
        </w:rPr>
        <w:t xml:space="preserve"> are:</w:t>
      </w:r>
    </w:p>
    <w:p>
      <w:pPr>
        <w:pStyle w:val="ListParagraph"/>
        <w:numPr>
          <w:ilvl w:val="3"/>
          <w:numId w:val="33"/>
        </w:numPr>
        <w:tabs>
          <w:tab w:val="clear" w:pos="720"/>
          <w:tab w:val="left" w:pos="2987" w:leader="none"/>
        </w:tabs>
        <w:spacing w:before="90" w:after="0"/>
        <w:ind w:hanging="287" w:left="2987"/>
        <w:rPr>
          <w:sz w:val="20"/>
        </w:rPr>
      </w:pPr>
      <w:r>
        <w:rPr>
          <w:rFonts w:ascii="Courier New" w:hAnsi="Courier New"/>
          <w:color w:val="231F20"/>
          <w:spacing w:val="-2"/>
          <w:sz w:val="18"/>
        </w:rPr>
        <w:t>mGridMat</w:t>
      </w:r>
      <w:r>
        <w:rPr>
          <w:color w:val="231F20"/>
          <w:spacing w:val="-2"/>
          <w:sz w:val="20"/>
        </w:rPr>
        <w:t>:</w:t>
      </w:r>
      <w:r>
        <w:rPr>
          <w:color w:val="231F20"/>
          <w:spacing w:val="-8"/>
          <w:sz w:val="20"/>
        </w:rPr>
        <w:t xml:space="preserve"> </w:t>
      </w:r>
      <w:r>
        <w:rPr>
          <w:color w:val="231F20"/>
          <w:spacing w:val="-2"/>
          <w:sz w:val="20"/>
        </w:rPr>
        <w:t>the dimension</w:t>
      </w:r>
      <w:r>
        <w:rPr>
          <w:color w:val="231F20"/>
          <w:spacing w:val="-3"/>
          <w:sz w:val="20"/>
        </w:rPr>
        <w:t xml:space="preserve"> </w:t>
      </w:r>
      <w:r>
        <w:rPr>
          <w:color w:val="231F20"/>
          <w:spacing w:val="-2"/>
          <w:sz w:val="20"/>
        </w:rPr>
        <w:t>of</w:t>
      </w:r>
      <w:r>
        <w:rPr>
          <w:color w:val="231F20"/>
          <w:spacing w:val="-3"/>
          <w:sz w:val="20"/>
        </w:rPr>
        <w:t xml:space="preserve"> </w:t>
      </w:r>
      <w:r>
        <w:rPr>
          <w:color w:val="231F20"/>
          <w:spacing w:val="-2"/>
          <w:sz w:val="20"/>
        </w:rPr>
        <w:t>the</w:t>
      </w:r>
      <w:r>
        <w:rPr>
          <w:color w:val="231F20"/>
          <w:spacing w:val="-3"/>
          <w:sz w:val="20"/>
        </w:rPr>
        <w:t xml:space="preserve"> </w:t>
      </w:r>
      <w:r>
        <w:rPr>
          <w:color w:val="231F20"/>
          <w:spacing w:val="-2"/>
          <w:sz w:val="20"/>
        </w:rPr>
        <w:t>gridded data</w:t>
      </w:r>
      <w:r>
        <w:rPr>
          <w:color w:val="231F20"/>
          <w:spacing w:val="-3"/>
          <w:sz w:val="20"/>
        </w:rPr>
        <w:t xml:space="preserve"> </w:t>
      </w:r>
      <w:r>
        <w:rPr>
          <w:color w:val="231F20"/>
          <w:spacing w:val="-2"/>
          <w:sz w:val="20"/>
        </w:rPr>
        <w:t>matrix</w:t>
      </w:r>
      <w:r>
        <w:rPr>
          <w:color w:val="231F20"/>
          <w:spacing w:val="-3"/>
          <w:sz w:val="20"/>
        </w:rPr>
        <w:t xml:space="preserve"> </w:t>
      </w:r>
      <w:r>
        <w:rPr>
          <w:color w:val="231F20"/>
          <w:spacing w:val="-2"/>
          <w:sz w:val="20"/>
        </w:rPr>
        <w:t>(</w:t>
      </w:r>
      <w:r>
        <w:rPr>
          <w:rFonts w:ascii="Courier New" w:hAnsi="Courier New"/>
          <w:color w:val="231F20"/>
          <w:spacing w:val="-2"/>
          <w:sz w:val="18"/>
        </w:rPr>
        <w:t>nGridMat</w:t>
      </w:r>
      <w:r>
        <w:rPr>
          <w:rFonts w:ascii="Courier New" w:hAnsi="Courier New"/>
          <w:color w:val="231F20"/>
          <w:spacing w:val="-66"/>
          <w:sz w:val="18"/>
        </w:rPr>
        <w:t xml:space="preserve"> </w:t>
      </w:r>
      <w:r>
        <w:rPr>
          <w:color w:val="231F20"/>
          <w:spacing w:val="-2"/>
          <w:sz w:val="20"/>
        </w:rPr>
        <w:t xml:space="preserve">by </w:t>
      </w:r>
      <w:r>
        <w:rPr>
          <w:rFonts w:ascii="Courier New" w:hAnsi="Courier New"/>
          <w:color w:val="231F20"/>
          <w:spacing w:val="-2"/>
          <w:sz w:val="18"/>
        </w:rPr>
        <w:t>nGridMat</w:t>
      </w:r>
      <w:r>
        <w:rPr>
          <w:color w:val="231F20"/>
          <w:spacing w:val="-2"/>
          <w:sz w:val="20"/>
        </w:rPr>
        <w:t>)</w:t>
      </w:r>
    </w:p>
    <w:p>
      <w:pPr>
        <w:pStyle w:val="ListParagraph"/>
        <w:numPr>
          <w:ilvl w:val="3"/>
          <w:numId w:val="33"/>
        </w:numPr>
        <w:tabs>
          <w:tab w:val="clear" w:pos="720"/>
          <w:tab w:val="left" w:pos="2987" w:leader="none"/>
        </w:tabs>
        <w:spacing w:before="47" w:after="0"/>
        <w:ind w:hanging="287" w:left="2987"/>
        <w:rPr>
          <w:sz w:val="20"/>
        </w:rPr>
      </w:pPr>
      <w:r>
        <w:rPr>
          <w:rFonts w:ascii="Courier New" w:hAnsi="Courier New"/>
          <w:color w:val="231F20"/>
          <w:sz w:val="18"/>
        </w:rPr>
        <w:t>GridSrfdx</w:t>
      </w:r>
      <w:r>
        <w:rPr>
          <w:color w:val="231F20"/>
          <w:sz w:val="20"/>
        </w:rPr>
        <w:t>:</w:t>
      </w:r>
      <w:r>
        <w:rPr>
          <w:color w:val="231F20"/>
          <w:spacing w:val="-11"/>
          <w:sz w:val="20"/>
        </w:rPr>
        <w:t xml:space="preserve"> </w:t>
      </w:r>
      <w:r>
        <w:rPr>
          <w:color w:val="231F20"/>
          <w:sz w:val="20"/>
        </w:rPr>
        <w:t>spacing</w:t>
      </w:r>
      <w:r>
        <w:rPr>
          <w:color w:val="231F20"/>
          <w:spacing w:val="-11"/>
          <w:sz w:val="20"/>
        </w:rPr>
        <w:t xml:space="preserve"> </w:t>
      </w:r>
      <w:r>
        <w:rPr>
          <w:color w:val="231F20"/>
          <w:sz w:val="20"/>
        </w:rPr>
        <w:t>of</w:t>
      </w:r>
      <w:r>
        <w:rPr>
          <w:color w:val="231F20"/>
          <w:spacing w:val="-10"/>
          <w:sz w:val="20"/>
        </w:rPr>
        <w:t xml:space="preserve"> </w:t>
      </w:r>
      <w:r>
        <w:rPr>
          <w:color w:val="231F20"/>
          <w:sz w:val="20"/>
        </w:rPr>
        <w:t>the</w:t>
      </w:r>
      <w:r>
        <w:rPr>
          <w:color w:val="231F20"/>
          <w:spacing w:val="-11"/>
          <w:sz w:val="20"/>
        </w:rPr>
        <w:t xml:space="preserve"> </w:t>
      </w:r>
      <w:r>
        <w:rPr>
          <w:color w:val="231F20"/>
          <w:sz w:val="20"/>
        </w:rPr>
        <w:t>data</w:t>
      </w:r>
      <w:r>
        <w:rPr>
          <w:color w:val="231F20"/>
          <w:spacing w:val="-10"/>
          <w:sz w:val="20"/>
        </w:rPr>
        <w:t xml:space="preserve"> </w:t>
      </w:r>
      <w:r>
        <w:rPr>
          <w:color w:val="231F20"/>
          <w:sz w:val="20"/>
        </w:rPr>
        <w:t>grids</w:t>
      </w:r>
      <w:r>
        <w:rPr>
          <w:color w:val="231F20"/>
          <w:spacing w:val="-11"/>
          <w:sz w:val="20"/>
        </w:rPr>
        <w:t xml:space="preserve"> </w:t>
      </w:r>
      <w:r>
        <w:rPr>
          <w:color w:val="231F20"/>
          <w:sz w:val="20"/>
        </w:rPr>
        <w:t>in</w:t>
      </w:r>
      <w:r>
        <w:rPr>
          <w:color w:val="231F20"/>
          <w:spacing w:val="-11"/>
          <w:sz w:val="20"/>
        </w:rPr>
        <w:t xml:space="preserve"> </w:t>
      </w:r>
      <w:r>
        <w:rPr>
          <w:color w:val="231F20"/>
          <w:sz w:val="20"/>
        </w:rPr>
        <w:t>base</w:t>
      </w:r>
      <w:r>
        <w:rPr>
          <w:color w:val="231F20"/>
          <w:spacing w:val="-10"/>
          <w:sz w:val="20"/>
        </w:rPr>
        <w:t xml:space="preserve"> </w:t>
      </w:r>
      <w:r>
        <w:rPr>
          <w:color w:val="231F20"/>
          <w:spacing w:val="-2"/>
          <w:sz w:val="20"/>
        </w:rPr>
        <w:t>units</w:t>
      </w:r>
    </w:p>
    <w:p>
      <w:pPr>
        <w:pStyle w:val="ListParagraph"/>
        <w:numPr>
          <w:ilvl w:val="3"/>
          <w:numId w:val="33"/>
        </w:numPr>
        <w:tabs>
          <w:tab w:val="clear" w:pos="720"/>
          <w:tab w:val="left" w:pos="2987" w:leader="none"/>
        </w:tabs>
        <w:spacing w:lineRule="auto" w:line="228" w:before="56" w:after="0"/>
        <w:ind w:hanging="288" w:left="2987" w:right="1184"/>
        <w:rPr>
          <w:sz w:val="20"/>
        </w:rPr>
      </w:pPr>
      <w:r>
        <w:rPr>
          <w:rFonts w:ascii="Courier New" w:hAnsi="Courier New"/>
          <w:color w:val="231F20"/>
          <w:spacing w:val="-2"/>
          <w:sz w:val="18"/>
        </w:rPr>
        <w:t>GridFile</w:t>
      </w:r>
      <w:r>
        <w:rPr>
          <w:color w:val="231F20"/>
          <w:spacing w:val="-2"/>
          <w:sz w:val="20"/>
        </w:rPr>
        <w:t>:</w:t>
      </w:r>
      <w:r>
        <w:rPr>
          <w:color w:val="231F20"/>
          <w:spacing w:val="-11"/>
          <w:sz w:val="20"/>
        </w:rPr>
        <w:t xml:space="preserve"> </w:t>
      </w:r>
      <w:r>
        <w:rPr>
          <w:color w:val="231F20"/>
          <w:spacing w:val="-2"/>
          <w:sz w:val="20"/>
        </w:rPr>
        <w:t>name</w:t>
      </w:r>
      <w:r>
        <w:rPr>
          <w:color w:val="231F20"/>
          <w:spacing w:val="-10"/>
          <w:sz w:val="20"/>
        </w:rPr>
        <w:t xml:space="preserve"> </w:t>
      </w:r>
      <w:r>
        <w:rPr>
          <w:color w:val="231F20"/>
          <w:spacing w:val="-2"/>
          <w:sz w:val="20"/>
        </w:rPr>
        <w:t>of</w:t>
      </w:r>
      <w:r>
        <w:rPr>
          <w:color w:val="231F20"/>
          <w:spacing w:val="-11"/>
          <w:sz w:val="20"/>
        </w:rPr>
        <w:t xml:space="preserve"> </w:t>
      </w:r>
      <w:r>
        <w:rPr>
          <w:color w:val="231F20"/>
          <w:spacing w:val="-2"/>
          <w:sz w:val="20"/>
        </w:rPr>
        <w:t>the</w:t>
      </w:r>
      <w:r>
        <w:rPr>
          <w:color w:val="231F20"/>
          <w:spacing w:val="-10"/>
          <w:sz w:val="20"/>
        </w:rPr>
        <w:t xml:space="preserve"> </w:t>
      </w:r>
      <w:r>
        <w:rPr>
          <w:color w:val="231F20"/>
          <w:spacing w:val="-2"/>
          <w:sz w:val="20"/>
        </w:rPr>
        <w:t>text</w:t>
      </w:r>
      <w:r>
        <w:rPr>
          <w:color w:val="231F20"/>
          <w:spacing w:val="-11"/>
          <w:sz w:val="20"/>
        </w:rPr>
        <w:t xml:space="preserve"> </w:t>
      </w:r>
      <w:r>
        <w:rPr>
          <w:color w:val="231F20"/>
          <w:spacing w:val="-2"/>
          <w:sz w:val="20"/>
        </w:rPr>
        <w:t>file</w:t>
      </w:r>
      <w:r>
        <w:rPr>
          <w:color w:val="231F20"/>
          <w:spacing w:val="-10"/>
          <w:sz w:val="20"/>
        </w:rPr>
        <w:t xml:space="preserve"> </w:t>
      </w:r>
      <w:r>
        <w:rPr>
          <w:color w:val="231F20"/>
          <w:spacing w:val="-2"/>
          <w:sz w:val="20"/>
        </w:rPr>
        <w:t>containing</w:t>
      </w:r>
      <w:r>
        <w:rPr>
          <w:color w:val="231F20"/>
          <w:spacing w:val="-11"/>
          <w:sz w:val="20"/>
        </w:rPr>
        <w:t xml:space="preserve"> </w:t>
      </w:r>
      <w:r>
        <w:rPr>
          <w:color w:val="231F20"/>
          <w:spacing w:val="-2"/>
          <w:sz w:val="20"/>
        </w:rPr>
        <w:t>the</w:t>
      </w:r>
      <w:r>
        <w:rPr>
          <w:color w:val="231F20"/>
          <w:spacing w:val="-10"/>
          <w:sz w:val="20"/>
        </w:rPr>
        <w:t xml:space="preserve"> </w:t>
      </w:r>
      <w:r>
        <w:rPr>
          <w:rFonts w:ascii="Courier New" w:hAnsi="Courier New"/>
          <w:color w:val="231F20"/>
          <w:spacing w:val="-2"/>
          <w:sz w:val="18"/>
        </w:rPr>
        <w:t>nGridMat</w:t>
      </w:r>
      <w:r>
        <w:rPr>
          <w:rFonts w:ascii="Courier New" w:hAnsi="Courier New"/>
          <w:color w:val="231F20"/>
          <w:spacing w:val="-66"/>
          <w:sz w:val="18"/>
        </w:rPr>
        <w:t xml:space="preserve"> </w:t>
      </w:r>
      <w:r>
        <w:rPr>
          <w:color w:val="231F20"/>
          <w:spacing w:val="-2"/>
          <w:sz w:val="20"/>
        </w:rPr>
        <w:t>by</w:t>
      </w:r>
      <w:r>
        <w:rPr>
          <w:color w:val="231F20"/>
          <w:spacing w:val="-11"/>
          <w:sz w:val="20"/>
        </w:rPr>
        <w:t xml:space="preserve"> </w:t>
      </w:r>
      <w:r>
        <w:rPr>
          <w:rFonts w:ascii="Courier New" w:hAnsi="Courier New"/>
          <w:color w:val="231F20"/>
          <w:spacing w:val="-2"/>
          <w:sz w:val="18"/>
        </w:rPr>
        <w:t>nGridMat</w:t>
      </w:r>
      <w:r>
        <w:rPr>
          <w:rFonts w:ascii="Courier New" w:hAnsi="Courier New"/>
          <w:color w:val="231F20"/>
          <w:spacing w:val="-66"/>
          <w:sz w:val="18"/>
        </w:rPr>
        <w:t xml:space="preserve"> </w:t>
      </w:r>
      <w:r>
        <w:rPr>
          <w:color w:val="231F20"/>
          <w:spacing w:val="-2"/>
          <w:sz w:val="20"/>
        </w:rPr>
        <w:t>surface matrix</w:t>
      </w:r>
    </w:p>
    <w:p>
      <w:pPr>
        <w:pStyle w:val="BodyText"/>
        <w:spacing w:lineRule="auto" w:line="240" w:before="132" w:after="0"/>
        <w:ind w:left="2699" w:right="842"/>
        <w:rPr/>
      </w:pPr>
      <w:r>
        <w:rPr>
          <w:color w:val="231F20"/>
        </w:rPr>
        <w:t>The maximum number of grid-data surfaces, and the maximum number of points for grid-data</w:t>
      </w:r>
      <w:r>
        <w:rPr>
          <w:color w:val="231F20"/>
          <w:spacing w:val="-13"/>
        </w:rPr>
        <w:t xml:space="preserve"> </w:t>
      </w:r>
      <w:r>
        <w:rPr>
          <w:color w:val="231F20"/>
        </w:rPr>
        <w:t>surfaces,</w:t>
      </w:r>
      <w:r>
        <w:rPr>
          <w:color w:val="231F20"/>
          <w:spacing w:val="-12"/>
        </w:rPr>
        <w:t xml:space="preserve"> </w:t>
      </w:r>
      <w:r>
        <w:rPr>
          <w:color w:val="231F20"/>
        </w:rPr>
        <w:t>are</w:t>
      </w:r>
      <w:r>
        <w:rPr>
          <w:color w:val="231F20"/>
          <w:spacing w:val="-13"/>
        </w:rPr>
        <w:t xml:space="preserve"> </w:t>
      </w:r>
      <w:r>
        <w:rPr>
          <w:color w:val="231F20"/>
        </w:rPr>
        <w:t>limited</w:t>
      </w:r>
      <w:r>
        <w:rPr>
          <w:color w:val="231F20"/>
          <w:spacing w:val="-12"/>
        </w:rPr>
        <w:t xml:space="preserve"> </w:t>
      </w:r>
      <w:r>
        <w:rPr>
          <w:color w:val="231F20"/>
        </w:rPr>
        <w:t>at</w:t>
      </w:r>
      <w:r>
        <w:rPr>
          <w:color w:val="231F20"/>
          <w:spacing w:val="-13"/>
        </w:rPr>
        <w:t xml:space="preserve"> </w:t>
      </w:r>
      <w:r>
        <w:rPr>
          <w:color w:val="231F20"/>
        </w:rPr>
        <w:t>compile</w:t>
      </w:r>
      <w:r>
        <w:rPr>
          <w:color w:val="231F20"/>
          <w:spacing w:val="-12"/>
        </w:rPr>
        <w:t xml:space="preserve"> </w:t>
      </w:r>
      <w:r>
        <w:rPr>
          <w:color w:val="231F20"/>
        </w:rPr>
        <w:t>time,</w:t>
      </w:r>
      <w:r>
        <w:rPr>
          <w:color w:val="231F20"/>
          <w:spacing w:val="-13"/>
        </w:rPr>
        <w:t xml:space="preserve"> </w:t>
      </w:r>
      <w:r>
        <w:rPr>
          <w:color w:val="231F20"/>
        </w:rPr>
        <w:t>by</w:t>
      </w:r>
      <w:r>
        <w:rPr>
          <w:color w:val="231F20"/>
          <w:spacing w:val="-12"/>
        </w:rPr>
        <w:t xml:space="preserve"> </w:t>
      </w:r>
      <w:r>
        <w:rPr>
          <w:color w:val="231F20"/>
        </w:rPr>
        <w:t>setting</w:t>
      </w:r>
      <w:r>
        <w:rPr>
          <w:color w:val="231F20"/>
          <w:spacing w:val="-13"/>
        </w:rPr>
        <w:t xml:space="preserve"> </w:t>
      </w:r>
      <w:r>
        <w:rPr>
          <w:color w:val="231F20"/>
        </w:rPr>
        <w:t>the</w:t>
      </w:r>
      <w:r>
        <w:rPr>
          <w:color w:val="231F20"/>
          <w:spacing w:val="-12"/>
        </w:rPr>
        <w:t xml:space="preserve"> </w:t>
      </w:r>
      <w:r>
        <w:rPr>
          <w:rFonts w:ascii="Courier New" w:hAnsi="Courier New"/>
          <w:color w:val="231F20"/>
          <w:sz w:val="18"/>
        </w:rPr>
        <w:t>mGridSrf</w:t>
      </w:r>
      <w:r>
        <w:rPr>
          <w:rFonts w:ascii="Courier New" w:hAnsi="Courier New"/>
          <w:color w:val="231F20"/>
          <w:spacing w:val="-66"/>
          <w:sz w:val="18"/>
        </w:rPr>
        <w:t xml:space="preserve"> </w:t>
      </w:r>
      <w:r>
        <w:rPr>
          <w:color w:val="231F20"/>
        </w:rPr>
        <w:t>and</w:t>
      </w:r>
      <w:r>
        <w:rPr>
          <w:color w:val="231F20"/>
          <w:spacing w:val="-13"/>
        </w:rPr>
        <w:t xml:space="preserve"> </w:t>
      </w:r>
      <w:r>
        <w:rPr>
          <w:rFonts w:ascii="Courier New" w:hAnsi="Courier New"/>
          <w:color w:val="231F20"/>
          <w:sz w:val="18"/>
        </w:rPr>
        <w:t xml:space="preserve">mGridMat </w:t>
      </w:r>
      <w:r>
        <w:rPr>
          <w:color w:val="231F20"/>
        </w:rPr>
        <w:t xml:space="preserve">parameters in the </w:t>
      </w:r>
      <w:r>
        <w:rPr>
          <w:rFonts w:ascii="Courier New" w:hAnsi="Courier New"/>
          <w:color w:val="231F20"/>
          <w:sz w:val="18"/>
        </w:rPr>
        <w:t>param.cmn</w:t>
      </w:r>
      <w:r>
        <w:rPr>
          <w:rFonts w:ascii="Courier New" w:hAnsi="Courier New"/>
          <w:color w:val="231F20"/>
          <w:spacing w:val="-52"/>
          <w:sz w:val="18"/>
        </w:rPr>
        <w:t xml:space="preserve"> </w:t>
      </w:r>
      <w:r>
        <w:rPr>
          <w:color w:val="231F20"/>
        </w:rPr>
        <w:t>file.</w:t>
      </w:r>
    </w:p>
    <w:p>
      <w:pPr>
        <w:pStyle w:val="Normal"/>
        <w:spacing w:lineRule="exact" w:line="240" w:before="115" w:after="0"/>
        <w:ind w:left="2700"/>
        <w:rPr>
          <w:sz w:val="20"/>
        </w:rPr>
      </w:pPr>
      <w:r>
        <w:rPr>
          <w:color w:val="231F20"/>
          <w:spacing w:val="-2"/>
          <w:sz w:val="20"/>
        </w:rPr>
        <w:t>The</w:t>
      </w:r>
      <w:r>
        <w:rPr>
          <w:color w:val="231F20"/>
          <w:spacing w:val="-9"/>
          <w:sz w:val="20"/>
        </w:rPr>
        <w:t xml:space="preserve"> </w:t>
      </w:r>
      <w:r>
        <w:rPr>
          <w:color w:val="231F20"/>
          <w:spacing w:val="-2"/>
          <w:sz w:val="20"/>
        </w:rPr>
        <w:t>surface data</w:t>
      </w:r>
      <w:r>
        <w:rPr>
          <w:color w:val="231F20"/>
          <w:spacing w:val="-4"/>
          <w:sz w:val="20"/>
        </w:rPr>
        <w:t xml:space="preserve"> </w:t>
      </w:r>
      <w:r>
        <w:rPr>
          <w:color w:val="231F20"/>
          <w:spacing w:val="-2"/>
          <w:sz w:val="20"/>
        </w:rPr>
        <w:t>file</w:t>
      </w:r>
      <w:r>
        <w:rPr>
          <w:color w:val="231F20"/>
          <w:spacing w:val="-3"/>
          <w:sz w:val="20"/>
        </w:rPr>
        <w:t xml:space="preserve"> </w:t>
      </w:r>
      <w:r>
        <w:rPr>
          <w:rFonts w:ascii="Courier New" w:hAnsi="Courier New"/>
          <w:color w:val="231F20"/>
          <w:spacing w:val="-2"/>
          <w:sz w:val="18"/>
        </w:rPr>
        <w:t>GridFile</w:t>
      </w:r>
      <w:r>
        <w:rPr>
          <w:rFonts w:ascii="Courier New" w:hAnsi="Courier New"/>
          <w:color w:val="231F20"/>
          <w:spacing w:val="-66"/>
          <w:sz w:val="18"/>
        </w:rPr>
        <w:t xml:space="preserve"> </w:t>
      </w:r>
      <w:r>
        <w:rPr>
          <w:color w:val="231F20"/>
          <w:spacing w:val="-2"/>
          <w:sz w:val="20"/>
        </w:rPr>
        <w:t>should</w:t>
      </w:r>
      <w:r>
        <w:rPr>
          <w:color w:val="231F20"/>
          <w:spacing w:val="-3"/>
          <w:sz w:val="20"/>
        </w:rPr>
        <w:t xml:space="preserve"> </w:t>
      </w:r>
      <w:r>
        <w:rPr>
          <w:color w:val="231F20"/>
          <w:spacing w:val="-2"/>
          <w:sz w:val="20"/>
        </w:rPr>
        <w:t>be in</w:t>
      </w:r>
      <w:r>
        <w:rPr>
          <w:color w:val="231F20"/>
          <w:spacing w:val="-12"/>
          <w:sz w:val="20"/>
        </w:rPr>
        <w:t xml:space="preserve"> </w:t>
      </w:r>
      <w:r>
        <w:rPr>
          <w:color w:val="231F20"/>
          <w:spacing w:val="-2"/>
          <w:sz w:val="20"/>
        </w:rPr>
        <w:t>ASCII text,</w:t>
      </w:r>
      <w:r>
        <w:rPr>
          <w:color w:val="231F20"/>
          <w:spacing w:val="-3"/>
          <w:sz w:val="20"/>
        </w:rPr>
        <w:t xml:space="preserve"> </w:t>
      </w:r>
      <w:r>
        <w:rPr>
          <w:color w:val="231F20"/>
          <w:spacing w:val="-2"/>
          <w:sz w:val="20"/>
        </w:rPr>
        <w:t>with</w:t>
      </w:r>
      <w:r>
        <w:rPr>
          <w:color w:val="231F20"/>
          <w:spacing w:val="-3"/>
          <w:sz w:val="20"/>
        </w:rPr>
        <w:t xml:space="preserve"> </w:t>
      </w:r>
      <w:r>
        <w:rPr>
          <w:rFonts w:ascii="Courier New" w:hAnsi="Courier New"/>
          <w:color w:val="231F20"/>
          <w:spacing w:val="-2"/>
          <w:sz w:val="18"/>
        </w:rPr>
        <w:t>nGridMat</w:t>
      </w:r>
      <w:r>
        <w:rPr>
          <w:rFonts w:ascii="Courier New" w:hAnsi="Courier New"/>
          <w:color w:val="231F20"/>
          <w:spacing w:val="-66"/>
          <w:sz w:val="18"/>
        </w:rPr>
        <w:t xml:space="preserve"> </w:t>
      </w:r>
      <w:r>
        <w:rPr>
          <w:color w:val="231F20"/>
          <w:spacing w:val="-2"/>
          <w:sz w:val="20"/>
        </w:rPr>
        <w:t>rows</w:t>
      </w:r>
      <w:r>
        <w:rPr>
          <w:color w:val="231F20"/>
          <w:spacing w:val="-4"/>
          <w:sz w:val="20"/>
        </w:rPr>
        <w:t xml:space="preserve"> </w:t>
      </w:r>
      <w:r>
        <w:rPr>
          <w:color w:val="231F20"/>
          <w:spacing w:val="-5"/>
          <w:sz w:val="20"/>
        </w:rPr>
        <w:t>and</w:t>
      </w:r>
    </w:p>
    <w:p>
      <w:pPr>
        <w:pStyle w:val="BodyText"/>
        <w:spacing w:lineRule="exact" w:line="240"/>
        <w:ind w:left="2700"/>
        <w:rPr/>
      </w:pPr>
      <w:r>
        <w:rPr>
          <w:rFonts w:ascii="Courier New" w:hAnsi="Courier New"/>
          <w:color w:val="231F20"/>
          <w:sz w:val="18"/>
        </w:rPr>
        <w:t>nGridMat</w:t>
      </w:r>
      <w:r>
        <w:rPr>
          <w:rFonts w:ascii="Courier New" w:hAnsi="Courier New"/>
          <w:color w:val="231F20"/>
          <w:spacing w:val="-68"/>
          <w:sz w:val="18"/>
        </w:rPr>
        <w:t xml:space="preserve"> </w:t>
      </w:r>
      <w:r>
        <w:rPr>
          <w:color w:val="231F20"/>
        </w:rPr>
        <w:t>columns.</w:t>
      </w:r>
      <w:r>
        <w:rPr>
          <w:color w:val="231F20"/>
          <w:spacing w:val="-12"/>
        </w:rPr>
        <w:t xml:space="preserve"> </w:t>
      </w:r>
      <w:r>
        <w:rPr>
          <w:color w:val="231F20"/>
        </w:rPr>
        <w:t>The</w:t>
      </w:r>
      <w:r>
        <w:rPr>
          <w:color w:val="231F20"/>
          <w:spacing w:val="-13"/>
        </w:rPr>
        <w:t xml:space="preserve"> </w:t>
      </w:r>
      <w:r>
        <w:rPr>
          <w:color w:val="231F20"/>
        </w:rPr>
        <w:t>data</w:t>
      </w:r>
      <w:r>
        <w:rPr>
          <w:color w:val="231F20"/>
          <w:spacing w:val="-8"/>
        </w:rPr>
        <w:t xml:space="preserve"> </w:t>
      </w:r>
      <w:r>
        <w:rPr>
          <w:color w:val="231F20"/>
        </w:rPr>
        <w:t>is</w:t>
      </w:r>
      <w:r>
        <w:rPr>
          <w:color w:val="231F20"/>
          <w:spacing w:val="-9"/>
        </w:rPr>
        <w:t xml:space="preserve"> </w:t>
      </w:r>
      <w:r>
        <w:rPr>
          <w:color w:val="231F20"/>
        </w:rPr>
        <w:t>read</w:t>
      </w:r>
      <w:r>
        <w:rPr>
          <w:color w:val="231F20"/>
          <w:spacing w:val="-7"/>
        </w:rPr>
        <w:t xml:space="preserve"> </w:t>
      </w:r>
      <w:r>
        <w:rPr>
          <w:color w:val="231F20"/>
        </w:rPr>
        <w:t>in</w:t>
      </w:r>
      <w:r>
        <w:rPr>
          <w:color w:val="231F20"/>
          <w:spacing w:val="-8"/>
        </w:rPr>
        <w:t xml:space="preserve"> </w:t>
      </w:r>
      <w:r>
        <w:rPr>
          <w:color w:val="231F20"/>
        </w:rPr>
        <w:t>using</w:t>
      </w:r>
      <w:r>
        <w:rPr>
          <w:color w:val="231F20"/>
          <w:spacing w:val="-8"/>
        </w:rPr>
        <w:t xml:space="preserve"> </w:t>
      </w:r>
      <w:r>
        <w:rPr>
          <w:color w:val="231F20"/>
        </w:rPr>
        <w:t>the</w:t>
      </w:r>
      <w:r>
        <w:rPr>
          <w:color w:val="231F20"/>
          <w:spacing w:val="-8"/>
        </w:rPr>
        <w:t xml:space="preserve"> </w:t>
      </w:r>
      <w:r>
        <w:rPr>
          <w:color w:val="231F20"/>
        </w:rPr>
        <w:t>following</w:t>
      </w:r>
      <w:r>
        <w:rPr>
          <w:color w:val="231F20"/>
          <w:spacing w:val="-8"/>
        </w:rPr>
        <w:t xml:space="preserve"> </w:t>
      </w:r>
      <w:r>
        <w:rPr>
          <w:color w:val="231F20"/>
        </w:rPr>
        <w:t>Fortran</w:t>
      </w:r>
      <w:r>
        <w:rPr>
          <w:color w:val="231F20"/>
          <w:spacing w:val="-7"/>
        </w:rPr>
        <w:t xml:space="preserve"> </w:t>
      </w:r>
      <w:r>
        <w:rPr>
          <w:color w:val="231F20"/>
        </w:rPr>
        <w:t>READ</w:t>
      </w:r>
      <w:r>
        <w:rPr>
          <w:color w:val="231F20"/>
          <w:spacing w:val="-8"/>
        </w:rPr>
        <w:t xml:space="preserve"> </w:t>
      </w:r>
      <w:r>
        <w:rPr>
          <w:color w:val="231F20"/>
          <w:spacing w:val="-2"/>
        </w:rPr>
        <w:t>sequence:</w:t>
      </w:r>
    </w:p>
    <w:p>
      <w:pPr>
        <w:pStyle w:val="CodeBlock"/>
        <w:spacing w:before="103" w:after="0"/>
        <w:ind w:left="2139"/>
        <w:rPr>
          <w:rFonts w:ascii="Courier New" w:hAnsi="Courier New"/>
          <w:sz w:val="18"/>
        </w:rPr>
      </w:pPr>
      <w:r>
        <w:rPr>
          <w:color w:val="231F20"/>
          <w:spacing w:val="-7"/>
          <w:sz w:val="18"/>
        </w:rPr>
        <w:t>((GridMat(i,j,jGridSrf),i=1,nGridMat),j=1,nGridMat)</w:t>
      </w:r>
    </w:p>
    <w:p>
      <w:pPr>
        <w:pStyle w:val="BodyText"/>
        <w:spacing w:before="72" w:after="0"/>
        <w:ind w:left="2699" w:right="713"/>
        <w:rPr/>
      </w:pPr>
      <w:r>
        <w:rPr>
          <w:color w:val="231F20"/>
        </w:rPr>
        <w:t xml:space="preserve">The </w:t>
      </w:r>
      <w:r>
        <w:rPr>
          <w:rFonts w:ascii="Courier New" w:hAnsi="Courier New"/>
          <w:color w:val="231F20"/>
          <w:sz w:val="18"/>
        </w:rPr>
        <w:t>i</w:t>
      </w:r>
      <w:r>
        <w:rPr>
          <w:rFonts w:ascii="Courier New" w:hAnsi="Courier New"/>
          <w:color w:val="231F20"/>
          <w:spacing w:val="-61"/>
          <w:sz w:val="18"/>
        </w:rPr>
        <w:t xml:space="preserve"> </w:t>
      </w:r>
      <w:r>
        <w:rPr>
          <w:color w:val="231F20"/>
        </w:rPr>
        <w:t xml:space="preserve">and </w:t>
      </w:r>
      <w:r>
        <w:rPr>
          <w:rFonts w:ascii="Courier New" w:hAnsi="Courier New"/>
          <w:color w:val="231F20"/>
          <w:sz w:val="18"/>
        </w:rPr>
        <w:t>j</w:t>
      </w:r>
      <w:r>
        <w:rPr>
          <w:rFonts w:ascii="Courier New" w:hAnsi="Courier New"/>
          <w:color w:val="231F20"/>
          <w:spacing w:val="-61"/>
          <w:sz w:val="18"/>
        </w:rPr>
        <w:t xml:space="preserve"> </w:t>
      </w:r>
      <w:r>
        <w:rPr>
          <w:color w:val="231F20"/>
        </w:rPr>
        <w:t xml:space="preserve">indices correspond to the </w:t>
      </w:r>
      <w:r>
        <w:rPr>
          <w:rFonts w:ascii="Courier New" w:hAnsi="Courier New"/>
          <w:color w:val="231F20"/>
          <w:sz w:val="18"/>
        </w:rPr>
        <w:t>xMon</w:t>
      </w:r>
      <w:r>
        <w:rPr>
          <w:rFonts w:ascii="Courier New" w:hAnsi="Courier New"/>
          <w:color w:val="231F20"/>
          <w:spacing w:val="-60"/>
          <w:sz w:val="18"/>
        </w:rPr>
        <w:t xml:space="preserve"> </w:t>
      </w:r>
      <w:r>
        <w:rPr>
          <w:color w:val="231F20"/>
        </w:rPr>
        <w:t xml:space="preserve">and </w:t>
      </w:r>
      <w:r>
        <w:rPr>
          <w:rFonts w:ascii="Courier New" w:hAnsi="Courier New"/>
          <w:color w:val="231F20"/>
          <w:sz w:val="18"/>
        </w:rPr>
        <w:t>yMon</w:t>
      </w:r>
      <w:r>
        <w:rPr>
          <w:rFonts w:ascii="Courier New" w:hAnsi="Courier New"/>
          <w:color w:val="231F20"/>
          <w:spacing w:val="-60"/>
          <w:sz w:val="18"/>
        </w:rPr>
        <w:t xml:space="preserve"> </w:t>
      </w:r>
      <w:r>
        <w:rPr>
          <w:color w:val="231F20"/>
        </w:rPr>
        <w:t>coordinates, respectively:. The matrix</w:t>
      </w:r>
      <w:r>
        <w:rPr>
          <w:color w:val="231F20"/>
          <w:spacing w:val="-12"/>
        </w:rPr>
        <w:t xml:space="preserve"> </w:t>
      </w:r>
      <w:r>
        <w:rPr>
          <w:color w:val="231F20"/>
        </w:rPr>
        <w:t>is</w:t>
      </w:r>
      <w:r>
        <w:rPr>
          <w:color w:val="231F20"/>
          <w:spacing w:val="-8"/>
        </w:rPr>
        <w:t xml:space="preserve"> </w:t>
      </w:r>
      <w:r>
        <w:rPr>
          <w:color w:val="231F20"/>
        </w:rPr>
        <w:t>assumed</w:t>
      </w:r>
      <w:r>
        <w:rPr>
          <w:color w:val="231F20"/>
          <w:spacing w:val="-8"/>
        </w:rPr>
        <w:t xml:space="preserve"> </w:t>
      </w:r>
      <w:r>
        <w:rPr>
          <w:color w:val="231F20"/>
        </w:rPr>
        <w:t>centered</w:t>
      </w:r>
      <w:r>
        <w:rPr>
          <w:color w:val="231F20"/>
          <w:spacing w:val="-8"/>
        </w:rPr>
        <w:t xml:space="preserve"> </w:t>
      </w:r>
      <w:r>
        <w:rPr>
          <w:color w:val="231F20"/>
        </w:rPr>
        <w:t>at</w:t>
      </w:r>
      <w:r>
        <w:rPr>
          <w:color w:val="231F20"/>
          <w:spacing w:val="-8"/>
        </w:rPr>
        <w:t xml:space="preserve"> </w:t>
      </w:r>
      <w:r>
        <w:rPr>
          <w:color w:val="231F20"/>
        </w:rPr>
        <w:t>the</w:t>
      </w:r>
      <w:r>
        <w:rPr>
          <w:color w:val="231F20"/>
          <w:spacing w:val="-8"/>
        </w:rPr>
        <w:t xml:space="preserve"> </w:t>
      </w:r>
      <w:r>
        <w:rPr>
          <w:rFonts w:ascii="Courier New" w:hAnsi="Courier New"/>
          <w:color w:val="231F20"/>
          <w:sz w:val="18"/>
        </w:rPr>
        <w:t>pMon</w:t>
      </w:r>
      <w:r>
        <w:rPr>
          <w:rFonts w:ascii="Courier New" w:hAnsi="Courier New"/>
          <w:color w:val="231F20"/>
          <w:spacing w:val="-69"/>
          <w:sz w:val="18"/>
        </w:rPr>
        <w:t xml:space="preserve"> </w:t>
      </w:r>
      <w:r>
        <w:rPr>
          <w:color w:val="231F20"/>
        </w:rPr>
        <w:t>point.</w:t>
      </w:r>
      <w:r>
        <w:rPr>
          <w:color w:val="231F20"/>
          <w:spacing w:val="-8"/>
        </w:rPr>
        <w:t xml:space="preserve"> </w:t>
      </w:r>
      <w:r>
        <w:rPr>
          <w:color w:val="231F20"/>
        </w:rPr>
        <w:t>Increasing</w:t>
      </w:r>
      <w:r>
        <w:rPr>
          <w:color w:val="231F20"/>
          <w:spacing w:val="-8"/>
        </w:rPr>
        <w:t xml:space="preserve"> </w:t>
      </w:r>
      <w:r>
        <w:rPr>
          <w:color w:val="231F20"/>
        </w:rPr>
        <w:t>index</w:t>
      </w:r>
      <w:r>
        <w:rPr>
          <w:color w:val="231F20"/>
          <w:spacing w:val="-8"/>
        </w:rPr>
        <w:t xml:space="preserve"> </w:t>
      </w:r>
      <w:r>
        <w:rPr>
          <w:color w:val="231F20"/>
        </w:rPr>
        <w:t>values</w:t>
      </w:r>
      <w:r>
        <w:rPr>
          <w:color w:val="231F20"/>
          <w:spacing w:val="-8"/>
        </w:rPr>
        <w:t xml:space="preserve"> </w:t>
      </w:r>
      <w:r>
        <w:rPr>
          <w:color w:val="231F20"/>
        </w:rPr>
        <w:t>represent</w:t>
      </w:r>
      <w:r>
        <w:rPr>
          <w:color w:val="231F20"/>
          <w:spacing w:val="-8"/>
        </w:rPr>
        <w:t xml:space="preserve"> </w:t>
      </w:r>
      <w:r>
        <w:rPr>
          <w:color w:val="231F20"/>
        </w:rPr>
        <w:t>steps</w:t>
      </w:r>
      <w:r>
        <w:rPr>
          <w:color w:val="231F20"/>
          <w:spacing w:val="-8"/>
        </w:rPr>
        <w:t xml:space="preserve"> </w:t>
      </w:r>
      <w:r>
        <w:rPr>
          <w:color w:val="231F20"/>
        </w:rPr>
        <w:t>of size</w:t>
      </w:r>
      <w:r>
        <w:rPr>
          <w:color w:val="231F20"/>
          <w:spacing w:val="-4"/>
        </w:rPr>
        <w:t xml:space="preserve"> </w:t>
      </w:r>
      <w:r>
        <w:rPr>
          <w:rFonts w:ascii="Courier New" w:hAnsi="Courier New"/>
          <w:color w:val="231F20"/>
          <w:sz w:val="18"/>
        </w:rPr>
        <w:t>GridSrfdx</w:t>
      </w:r>
      <w:r>
        <w:rPr>
          <w:rFonts w:ascii="Courier New" w:hAnsi="Courier New"/>
          <w:color w:val="231F20"/>
          <w:spacing w:val="-66"/>
          <w:sz w:val="18"/>
        </w:rPr>
        <w:t xml:space="preserve"> </w:t>
      </w:r>
      <w:r>
        <w:rPr>
          <w:color w:val="231F20"/>
        </w:rPr>
        <w:t>along</w:t>
      </w:r>
      <w:r>
        <w:rPr>
          <w:color w:val="231F20"/>
          <w:spacing w:val="-2"/>
        </w:rPr>
        <w:t xml:space="preserve"> </w:t>
      </w:r>
      <w:r>
        <w:rPr>
          <w:color w:val="231F20"/>
        </w:rPr>
        <w:t>that</w:t>
      </w:r>
      <w:r>
        <w:rPr>
          <w:color w:val="231F20"/>
          <w:spacing w:val="-2"/>
        </w:rPr>
        <w:t xml:space="preserve"> </w:t>
      </w:r>
      <w:r>
        <w:rPr>
          <w:color w:val="231F20"/>
        </w:rPr>
        <w:t>axis.</w:t>
      </w:r>
      <w:r>
        <w:rPr>
          <w:color w:val="231F20"/>
          <w:spacing w:val="-6"/>
        </w:rPr>
        <w:t xml:space="preserve"> </w:t>
      </w:r>
      <w:r>
        <w:rPr>
          <w:color w:val="231F20"/>
        </w:rPr>
        <w:t>The</w:t>
      </w:r>
      <w:r>
        <w:rPr>
          <w:color w:val="231F20"/>
          <w:spacing w:val="-2"/>
        </w:rPr>
        <w:t xml:space="preserve"> </w:t>
      </w:r>
      <w:r>
        <w:rPr>
          <w:color w:val="231F20"/>
        </w:rPr>
        <w:t>maximum</w:t>
      </w:r>
      <w:r>
        <w:rPr>
          <w:color w:val="231F20"/>
          <w:spacing w:val="-2"/>
        </w:rPr>
        <w:t xml:space="preserve"> </w:t>
      </w:r>
      <w:r>
        <w:rPr>
          <w:color w:val="231F20"/>
        </w:rPr>
        <w:t>extent</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surface</w:t>
      </w:r>
      <w:r>
        <w:rPr>
          <w:color w:val="231F20"/>
          <w:spacing w:val="-2"/>
        </w:rPr>
        <w:t xml:space="preserve"> </w:t>
      </w:r>
      <w:r>
        <w:rPr>
          <w:color w:val="231F20"/>
        </w:rPr>
        <w:t>is</w:t>
      </w:r>
      <w:r>
        <w:rPr>
          <w:color w:val="231F20"/>
          <w:spacing w:val="-4"/>
        </w:rPr>
        <w:t xml:space="preserve"> </w:t>
      </w:r>
      <w:r>
        <w:rPr>
          <w:rFonts w:ascii="Courier New" w:hAnsi="Courier New"/>
          <w:color w:val="231F20"/>
          <w:sz w:val="18"/>
        </w:rPr>
        <w:t>±(nGridMat/ 2)*GridSrfdx</w:t>
      </w:r>
      <w:r>
        <w:rPr>
          <w:rFonts w:ascii="Courier New" w:hAnsi="Courier New"/>
          <w:color w:val="231F20"/>
          <w:spacing w:val="-10"/>
          <w:sz w:val="18"/>
        </w:rPr>
        <w:t xml:space="preserve"> </w:t>
      </w:r>
      <w:r>
        <w:rPr>
          <w:color w:val="231F20"/>
        </w:rPr>
        <w:t>in either direction. Rays that fall outside the covered area are passed, but using only the base conic to determine direction and pathlength.</w:t>
      </w:r>
    </w:p>
    <w:p>
      <w:pPr>
        <w:pStyle w:val="BodyText"/>
        <w:spacing w:lineRule="auto" w:line="240" w:before="127" w:after="0"/>
        <w:ind w:left="2700" w:right="713"/>
        <w:rPr/>
      </w:pPr>
      <w:r>
        <w:rPr>
          <w:color w:val="231F20"/>
        </w:rPr>
        <w:t>The data is read in when the prescription is read. No setup computations are required (no</w:t>
      </w:r>
      <w:r>
        <w:rPr>
          <w:color w:val="231F20"/>
          <w:spacing w:val="-8"/>
        </w:rPr>
        <w:t xml:space="preserve"> </w:t>
      </w:r>
      <w:r>
        <w:rPr>
          <w:rFonts w:ascii="Courier New" w:hAnsi="Courier New"/>
          <w:color w:val="231F20"/>
          <w:sz w:val="18"/>
        </w:rPr>
        <w:t>SINT</w:t>
      </w:r>
      <w:r>
        <w:rPr>
          <w:rFonts w:ascii="Courier New" w:hAnsi="Courier New"/>
          <w:color w:val="231F20"/>
          <w:spacing w:val="-69"/>
          <w:sz w:val="18"/>
        </w:rPr>
        <w:t xml:space="preserve"> </w:t>
      </w:r>
      <w:r>
        <w:rPr>
          <w:color w:val="231F20"/>
        </w:rPr>
        <w:t>command).</w:t>
      </w:r>
      <w:r>
        <w:rPr>
          <w:color w:val="231F20"/>
          <w:spacing w:val="-6"/>
        </w:rPr>
        <w:t xml:space="preserve"> </w:t>
      </w:r>
      <w:r>
        <w:rPr>
          <w:color w:val="231F20"/>
        </w:rPr>
        <w:t>Interpolation</w:t>
      </w:r>
      <w:r>
        <w:rPr>
          <w:color w:val="231F20"/>
          <w:spacing w:val="-6"/>
        </w:rPr>
        <w:t xml:space="preserve"> </w:t>
      </w:r>
      <w:r>
        <w:rPr>
          <w:color w:val="231F20"/>
        </w:rPr>
        <w:t>data</w:t>
      </w:r>
      <w:r>
        <w:rPr>
          <w:color w:val="231F20"/>
          <w:spacing w:val="-6"/>
        </w:rPr>
        <w:t xml:space="preserve"> </w:t>
      </w:r>
      <w:r>
        <w:rPr>
          <w:color w:val="231F20"/>
        </w:rPr>
        <w:t>can</w:t>
      </w:r>
      <w:r>
        <w:rPr>
          <w:color w:val="231F20"/>
          <w:spacing w:val="-6"/>
        </w:rPr>
        <w:t xml:space="preserve"> </w:t>
      </w:r>
      <w:r>
        <w:rPr>
          <w:color w:val="231F20"/>
        </w:rPr>
        <w:t>also</w:t>
      </w:r>
      <w:r>
        <w:rPr>
          <w:color w:val="231F20"/>
          <w:spacing w:val="-6"/>
        </w:rPr>
        <w:t xml:space="preserve"> </w:t>
      </w:r>
      <w:r>
        <w:rPr>
          <w:color w:val="231F20"/>
        </w:rPr>
        <w:t>be</w:t>
      </w:r>
      <w:r>
        <w:rPr>
          <w:color w:val="231F20"/>
          <w:spacing w:val="-6"/>
        </w:rPr>
        <w:t xml:space="preserve"> </w:t>
      </w:r>
      <w:r>
        <w:rPr>
          <w:color w:val="231F20"/>
        </w:rPr>
        <w:t>provided</w:t>
      </w:r>
      <w:r>
        <w:rPr>
          <w:color w:val="231F20"/>
          <w:spacing w:val="-6"/>
        </w:rPr>
        <w:t xml:space="preserve"> </w:t>
      </w:r>
      <w:r>
        <w:rPr>
          <w:color w:val="231F20"/>
        </w:rPr>
        <w:t>to</w:t>
      </w:r>
      <w:r>
        <w:rPr>
          <w:color w:val="231F20"/>
          <w:spacing w:val="-6"/>
        </w:rPr>
        <w:t xml:space="preserve"> </w:t>
      </w:r>
      <w:r>
        <w:rPr>
          <w:color w:val="231F20"/>
        </w:rPr>
        <w:t>SMACOS</w:t>
      </w:r>
      <w:r>
        <w:rPr>
          <w:color w:val="231F20"/>
          <w:spacing w:val="-6"/>
        </w:rPr>
        <w:t xml:space="preserve"> </w:t>
      </w:r>
      <w:r>
        <w:rPr>
          <w:color w:val="231F20"/>
        </w:rPr>
        <w:t>directly</w:t>
      </w:r>
      <w:r>
        <w:rPr>
          <w:color w:val="231F20"/>
          <w:spacing w:val="-6"/>
        </w:rPr>
        <w:t xml:space="preserve"> </w:t>
      </w:r>
      <w:r>
        <w:rPr>
          <w:color w:val="231F20"/>
        </w:rPr>
        <w:t>from a</w:t>
      </w:r>
      <w:r>
        <w:rPr>
          <w:color w:val="231F20"/>
          <w:spacing w:val="-2"/>
        </w:rPr>
        <w:t xml:space="preserve"> </w:t>
      </w:r>
      <w:r>
        <w:rPr>
          <w:color w:val="231F20"/>
        </w:rPr>
        <w:t>calling</w:t>
      </w:r>
      <w:r>
        <w:rPr>
          <w:color w:val="231F20"/>
          <w:spacing w:val="-1"/>
        </w:rPr>
        <w:t xml:space="preserve"> </w:t>
      </w:r>
      <w:r>
        <w:rPr>
          <w:color w:val="231F20"/>
        </w:rPr>
        <w:t>program</w:t>
      </w:r>
      <w:r>
        <w:rPr>
          <w:color w:val="231F20"/>
          <w:spacing w:val="-2"/>
        </w:rPr>
        <w:t xml:space="preserve"> </w:t>
      </w:r>
      <w:r>
        <w:rPr>
          <w:color w:val="231F20"/>
        </w:rPr>
        <w:t>that</w:t>
      </w:r>
      <w:r>
        <w:rPr>
          <w:color w:val="231F20"/>
          <w:spacing w:val="-1"/>
        </w:rPr>
        <w:t xml:space="preserve"> </w:t>
      </w:r>
      <w:r>
        <w:rPr>
          <w:color w:val="231F20"/>
        </w:rPr>
        <w:t>includes</w:t>
      </w:r>
      <w:r>
        <w:rPr>
          <w:color w:val="231F20"/>
          <w:spacing w:val="-2"/>
        </w:rPr>
        <w:t xml:space="preserve"> </w:t>
      </w:r>
      <w:r>
        <w:rPr>
          <w:color w:val="231F20"/>
        </w:rPr>
        <w:t>the</w:t>
      </w:r>
      <w:r>
        <w:rPr>
          <w:color w:val="231F20"/>
          <w:spacing w:val="-1"/>
        </w:rPr>
        <w:t xml:space="preserve"> </w:t>
      </w:r>
      <w:r>
        <w:rPr>
          <w:color w:val="231F20"/>
        </w:rPr>
        <w:t>appropriate</w:t>
      </w:r>
      <w:r>
        <w:rPr>
          <w:color w:val="231F20"/>
          <w:spacing w:val="-2"/>
        </w:rPr>
        <w:t xml:space="preserve"> </w:t>
      </w:r>
      <w:r>
        <w:rPr>
          <w:color w:val="231F20"/>
        </w:rPr>
        <w:t>common</w:t>
      </w:r>
      <w:r>
        <w:rPr>
          <w:color w:val="231F20"/>
          <w:spacing w:val="-1"/>
        </w:rPr>
        <w:t xml:space="preserve"> </w:t>
      </w:r>
      <w:r>
        <w:rPr>
          <w:color w:val="231F20"/>
        </w:rPr>
        <w:t>statements</w:t>
      </w:r>
      <w:r>
        <w:rPr>
          <w:color w:val="231F20"/>
          <w:spacing w:val="-2"/>
        </w:rPr>
        <w:t xml:space="preserve"> </w:t>
      </w:r>
      <w:r>
        <w:rPr>
          <w:color w:val="231F20"/>
        </w:rPr>
        <w:t>(see</w:t>
      </w:r>
      <w:r>
        <w:rPr>
          <w:color w:val="231F20"/>
          <w:spacing w:val="-2"/>
        </w:rPr>
        <w:t xml:space="preserve"> </w:t>
      </w:r>
      <w:r>
        <w:rPr>
          <w:color w:val="231F20"/>
        </w:rPr>
        <w:t>Section</w:t>
      </w:r>
      <w:r>
        <w:rPr>
          <w:color w:val="231F20"/>
          <w:spacing w:val="48"/>
        </w:rPr>
        <w:t xml:space="preserve"> </w:t>
      </w:r>
      <w:r>
        <w:rPr>
          <w:color w:val="231F20"/>
          <w:spacing w:val="-2"/>
        </w:rPr>
        <w:t>9.2.3).</w:t>
      </w:r>
    </w:p>
    <w:p>
      <w:pPr>
        <w:pStyle w:val="BodyText"/>
        <w:spacing w:before="128" w:after="0"/>
        <w:rPr/>
      </w:pPr>
      <w:r>
        <w:rPr/>
      </w:r>
    </w:p>
    <w:p>
      <w:pPr>
        <w:pStyle w:val="Heading4"/>
        <w:numPr>
          <w:ilvl w:val="2"/>
          <w:numId w:val="33"/>
        </w:numPr>
        <w:tabs>
          <w:tab w:val="clear" w:pos="720"/>
          <w:tab w:val="left" w:pos="2699" w:leader="none"/>
        </w:tabs>
        <w:ind w:hanging="735" w:left="2699"/>
        <w:jc w:val="left"/>
        <w:rPr/>
      </w:pPr>
      <w:r>
        <w:rPr>
          <w:color w:val="231F20"/>
        </w:rPr>
        <w:t>Interpolated</w:t>
      </w:r>
      <w:r>
        <w:rPr>
          <w:color w:val="231F20"/>
          <w:spacing w:val="-2"/>
        </w:rPr>
        <w:t xml:space="preserve"> </w:t>
      </w:r>
      <w:r>
        <w:rPr>
          <w:color w:val="231F20"/>
        </w:rPr>
        <w:t>Surfaces</w:t>
      </w:r>
      <w:r>
        <w:rPr>
          <w:color w:val="231F20"/>
          <w:spacing w:val="-2"/>
        </w:rPr>
        <w:t xml:space="preserve"> </w:t>
      </w:r>
      <w:r>
        <w:rPr>
          <w:color w:val="231F20"/>
        </w:rPr>
        <w:t>Using</w:t>
      </w:r>
      <w:r>
        <w:rPr>
          <w:color w:val="231F20"/>
          <w:spacing w:val="-2"/>
        </w:rPr>
        <w:t xml:space="preserve"> </w:t>
      </w:r>
      <w:r>
        <w:rPr>
          <w:color w:val="231F20"/>
        </w:rPr>
        <w:t>X-Y-Z</w:t>
      </w:r>
      <w:r>
        <w:rPr>
          <w:color w:val="231F20"/>
          <w:spacing w:val="-1"/>
        </w:rPr>
        <w:t xml:space="preserve"> </w:t>
      </w:r>
      <w:r>
        <w:rPr>
          <w:color w:val="231F20"/>
          <w:spacing w:val="-4"/>
        </w:rPr>
        <w:t>Data</w:t>
      </w:r>
    </w:p>
    <w:p>
      <w:pPr>
        <w:pStyle w:val="BodyText"/>
        <w:spacing w:lineRule="auto" w:line="247" w:before="128" w:after="0"/>
        <w:ind w:left="2700" w:right="713"/>
        <w:rPr/>
      </w:pPr>
      <w:r>
        <w:rPr>
          <w:color w:val="231F20"/>
        </w:rPr>
        <w:t>Interpolated surfaces using X-Y-Z data triplets allow arbitrary perturbations to be applied</w:t>
      </w:r>
      <w:r>
        <w:rPr>
          <w:color w:val="231F20"/>
          <w:spacing w:val="-10"/>
        </w:rPr>
        <w:t xml:space="preserve"> </w:t>
      </w:r>
      <w:r>
        <w:rPr>
          <w:color w:val="231F20"/>
        </w:rPr>
        <w:t>to</w:t>
      </w:r>
      <w:r>
        <w:rPr>
          <w:color w:val="231F20"/>
          <w:spacing w:val="-10"/>
        </w:rPr>
        <w:t xml:space="preserve"> </w:t>
      </w:r>
      <w:r>
        <w:rPr>
          <w:color w:val="231F20"/>
        </w:rPr>
        <w:t>a</w:t>
      </w:r>
      <w:r>
        <w:rPr>
          <w:color w:val="231F20"/>
          <w:spacing w:val="-10"/>
        </w:rPr>
        <w:t xml:space="preserve"> </w:t>
      </w:r>
      <w:r>
        <w:rPr>
          <w:color w:val="231F20"/>
        </w:rPr>
        <w:t>base</w:t>
      </w:r>
      <w:r>
        <w:rPr>
          <w:color w:val="231F20"/>
          <w:spacing w:val="-10"/>
        </w:rPr>
        <w:t xml:space="preserve"> </w:t>
      </w:r>
      <w:r>
        <w:rPr>
          <w:color w:val="231F20"/>
        </w:rPr>
        <w:t>conic-of-revolution</w:t>
      </w:r>
      <w:r>
        <w:rPr>
          <w:color w:val="231F20"/>
          <w:spacing w:val="-10"/>
        </w:rPr>
        <w:t xml:space="preserve"> </w:t>
      </w:r>
      <w:r>
        <w:rPr>
          <w:color w:val="231F20"/>
        </w:rPr>
        <w:t>surface,</w:t>
      </w:r>
      <w:r>
        <w:rPr>
          <w:color w:val="231F20"/>
          <w:spacing w:val="-10"/>
        </w:rPr>
        <w:t xml:space="preserve"> </w:t>
      </w:r>
      <w:r>
        <w:rPr>
          <w:color w:val="231F20"/>
        </w:rPr>
        <w:t>using</w:t>
      </w:r>
      <w:r>
        <w:rPr>
          <w:color w:val="231F20"/>
          <w:spacing w:val="-10"/>
        </w:rPr>
        <w:t xml:space="preserve"> </w:t>
      </w:r>
      <w:r>
        <w:rPr>
          <w:color w:val="231F20"/>
        </w:rPr>
        <w:t>irregularly</w:t>
      </w:r>
      <w:r>
        <w:rPr>
          <w:color w:val="231F20"/>
          <w:spacing w:val="-10"/>
        </w:rPr>
        <w:t xml:space="preserve"> </w:t>
      </w:r>
      <w:r>
        <w:rPr>
          <w:color w:val="231F20"/>
        </w:rPr>
        <w:t>sampled</w:t>
      </w:r>
      <w:r>
        <w:rPr>
          <w:color w:val="231F20"/>
          <w:spacing w:val="-10"/>
        </w:rPr>
        <w:t xml:space="preserve"> </w:t>
      </w:r>
      <w:r>
        <w:rPr>
          <w:color w:val="231F20"/>
        </w:rPr>
        <w:t>data.</w:t>
      </w:r>
      <w:r>
        <w:rPr>
          <w:color w:val="231F20"/>
          <w:spacing w:val="-10"/>
        </w:rPr>
        <w:t xml:space="preserve"> </w:t>
      </w:r>
      <w:r>
        <w:rPr>
          <w:color w:val="231F20"/>
        </w:rPr>
        <w:t>Compared to</w:t>
      </w:r>
      <w:r>
        <w:rPr>
          <w:color w:val="231F20"/>
          <w:spacing w:val="-1"/>
        </w:rPr>
        <w:t xml:space="preserve"> </w:t>
      </w:r>
      <w:r>
        <w:rPr>
          <w:color w:val="231F20"/>
        </w:rPr>
        <w:t>the</w:t>
      </w:r>
      <w:r>
        <w:rPr>
          <w:color w:val="231F20"/>
          <w:spacing w:val="-1"/>
        </w:rPr>
        <w:t xml:space="preserve"> </w:t>
      </w:r>
      <w:r>
        <w:rPr>
          <w:color w:val="231F20"/>
        </w:rPr>
        <w:t>gridded-data</w:t>
      </w:r>
      <w:r>
        <w:rPr>
          <w:color w:val="231F20"/>
          <w:spacing w:val="-1"/>
        </w:rPr>
        <w:t xml:space="preserve"> </w:t>
      </w:r>
      <w:r>
        <w:rPr>
          <w:color w:val="231F20"/>
        </w:rPr>
        <w:t>surface</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previous</w:t>
      </w:r>
      <w:r>
        <w:rPr>
          <w:color w:val="231F20"/>
          <w:spacing w:val="-2"/>
        </w:rPr>
        <w:t xml:space="preserve"> </w:t>
      </w:r>
      <w:r>
        <w:rPr>
          <w:color w:val="231F20"/>
        </w:rPr>
        <w:t>section,</w:t>
      </w:r>
      <w:r>
        <w:rPr>
          <w:color w:val="231F20"/>
          <w:spacing w:val="-1"/>
        </w:rPr>
        <w:t xml:space="preserve"> </w:t>
      </w:r>
      <w:r>
        <w:rPr>
          <w:color w:val="231F20"/>
        </w:rPr>
        <w:t>the</w:t>
      </w:r>
      <w:r>
        <w:rPr>
          <w:color w:val="231F20"/>
          <w:spacing w:val="-1"/>
        </w:rPr>
        <w:t xml:space="preserve"> </w:t>
      </w:r>
      <w:r>
        <w:rPr>
          <w:color w:val="231F20"/>
        </w:rPr>
        <w:t>X-Y-Z</w:t>
      </w:r>
      <w:r>
        <w:rPr>
          <w:color w:val="231F20"/>
          <w:spacing w:val="-1"/>
        </w:rPr>
        <w:t xml:space="preserve"> </w:t>
      </w:r>
      <w:r>
        <w:rPr>
          <w:color w:val="231F20"/>
        </w:rPr>
        <w:t>interpolated</w:t>
      </w:r>
      <w:r>
        <w:rPr>
          <w:color w:val="231F20"/>
          <w:spacing w:val="-1"/>
        </w:rPr>
        <w:t xml:space="preserve"> </w:t>
      </w:r>
      <w:r>
        <w:rPr>
          <w:color w:val="231F20"/>
        </w:rPr>
        <w:t>surfaces</w:t>
      </w:r>
      <w:r>
        <w:rPr>
          <w:color w:val="231F20"/>
          <w:spacing w:val="-2"/>
        </w:rPr>
        <w:t xml:space="preserve"> </w:t>
      </w:r>
      <w:r>
        <w:rPr>
          <w:color w:val="231F20"/>
        </w:rPr>
        <w:t>are slower</w:t>
      </w:r>
      <w:r>
        <w:rPr>
          <w:color w:val="231F20"/>
          <w:spacing w:val="-4"/>
        </w:rPr>
        <w:t xml:space="preserve"> </w:t>
      </w:r>
      <w:r>
        <w:rPr>
          <w:color w:val="231F20"/>
        </w:rPr>
        <w:t>to</w:t>
      </w:r>
      <w:r>
        <w:rPr>
          <w:color w:val="231F20"/>
          <w:spacing w:val="-4"/>
        </w:rPr>
        <w:t xml:space="preserve"> </w:t>
      </w:r>
      <w:r>
        <w:rPr>
          <w:color w:val="231F20"/>
        </w:rPr>
        <w:t>compute,</w:t>
      </w:r>
      <w:r>
        <w:rPr>
          <w:color w:val="231F20"/>
          <w:spacing w:val="-4"/>
        </w:rPr>
        <w:t xml:space="preserve"> </w:t>
      </w:r>
      <w:r>
        <w:rPr>
          <w:color w:val="231F20"/>
        </w:rPr>
        <w:t>using</w:t>
      </w:r>
      <w:r>
        <w:rPr>
          <w:color w:val="231F20"/>
          <w:spacing w:val="-4"/>
        </w:rPr>
        <w:t xml:space="preserve"> </w:t>
      </w:r>
      <w:r>
        <w:rPr>
          <w:color w:val="231F20"/>
        </w:rPr>
        <w:t>a</w:t>
      </w:r>
      <w:r>
        <w:rPr>
          <w:color w:val="231F20"/>
          <w:spacing w:val="-4"/>
        </w:rPr>
        <w:t xml:space="preserve"> </w:t>
      </w:r>
      <w:r>
        <w:rPr>
          <w:color w:val="231F20"/>
        </w:rPr>
        <w:t>3rd-order,</w:t>
      </w:r>
      <w:r>
        <w:rPr>
          <w:color w:val="231F20"/>
          <w:spacing w:val="-4"/>
        </w:rPr>
        <w:t xml:space="preserve"> </w:t>
      </w:r>
      <w:r>
        <w:rPr>
          <w:color w:val="231F20"/>
        </w:rPr>
        <w:t>triangular,</w:t>
      </w:r>
      <w:r>
        <w:rPr>
          <w:color w:val="231F20"/>
          <w:spacing w:val="-4"/>
        </w:rPr>
        <w:t xml:space="preserve"> </w:t>
      </w:r>
      <w:r>
        <w:rPr>
          <w:color w:val="231F20"/>
        </w:rPr>
        <w:t>continuous</w:t>
      </w:r>
      <w:r>
        <w:rPr>
          <w:color w:val="231F20"/>
          <w:spacing w:val="-5"/>
        </w:rPr>
        <w:t xml:space="preserve"> </w:t>
      </w:r>
      <w:r>
        <w:rPr>
          <w:color w:val="231F20"/>
        </w:rPr>
        <w:t>surface</w:t>
      </w:r>
      <w:r>
        <w:rPr>
          <w:color w:val="231F20"/>
          <w:spacing w:val="-4"/>
        </w:rPr>
        <w:t xml:space="preserve"> </w:t>
      </w:r>
      <w:r>
        <w:rPr>
          <w:color w:val="231F20"/>
        </w:rPr>
        <w:t>interpolation</w:t>
      </w:r>
      <w:r>
        <w:rPr>
          <w:color w:val="231F20"/>
          <w:spacing w:val="-4"/>
        </w:rPr>
        <w:t xml:space="preserve"> </w:t>
      </w:r>
      <w:r>
        <w:rPr>
          <w:color w:val="231F20"/>
        </w:rPr>
        <w:t>algorithm. They also require large amounts of RAM.</w:t>
      </w:r>
    </w:p>
    <w:p>
      <w:pPr>
        <w:pStyle w:val="BodyText"/>
        <w:spacing w:lineRule="auto" w:line="240" w:before="124" w:after="0"/>
        <w:ind w:left="2699" w:right="713"/>
        <w:rPr/>
      </w:pPr>
      <w:r>
        <w:rPr>
          <w:color w:val="231F20"/>
        </w:rPr>
        <w:t>The maximum number of interpolated data surfaces, and the maximum number of points</w:t>
      </w:r>
      <w:r>
        <w:rPr>
          <w:color w:val="231F20"/>
          <w:spacing w:val="-13"/>
        </w:rPr>
        <w:t xml:space="preserve"> </w:t>
      </w:r>
      <w:r>
        <w:rPr>
          <w:color w:val="231F20"/>
        </w:rPr>
        <w:t>for</w:t>
      </w:r>
      <w:r>
        <w:rPr>
          <w:color w:val="231F20"/>
          <w:spacing w:val="-12"/>
        </w:rPr>
        <w:t xml:space="preserve"> </w:t>
      </w:r>
      <w:r>
        <w:rPr>
          <w:color w:val="231F20"/>
        </w:rPr>
        <w:t>interpolated</w:t>
      </w:r>
      <w:r>
        <w:rPr>
          <w:color w:val="231F20"/>
          <w:spacing w:val="-13"/>
        </w:rPr>
        <w:t xml:space="preserve"> </w:t>
      </w:r>
      <w:r>
        <w:rPr>
          <w:color w:val="231F20"/>
        </w:rPr>
        <w:t>data</w:t>
      </w:r>
      <w:r>
        <w:rPr>
          <w:color w:val="231F20"/>
          <w:spacing w:val="-12"/>
        </w:rPr>
        <w:t xml:space="preserve"> </w:t>
      </w:r>
      <w:r>
        <w:rPr>
          <w:color w:val="231F20"/>
        </w:rPr>
        <w:t>surfaces,</w:t>
      </w:r>
      <w:r>
        <w:rPr>
          <w:color w:val="231F20"/>
          <w:spacing w:val="-13"/>
        </w:rPr>
        <w:t xml:space="preserve"> </w:t>
      </w:r>
      <w:r>
        <w:rPr>
          <w:color w:val="231F20"/>
        </w:rPr>
        <w:t>are</w:t>
      </w:r>
      <w:r>
        <w:rPr>
          <w:color w:val="231F20"/>
          <w:spacing w:val="-12"/>
        </w:rPr>
        <w:t xml:space="preserve"> </w:t>
      </w:r>
      <w:r>
        <w:rPr>
          <w:color w:val="231F20"/>
        </w:rPr>
        <w:t>limited</w:t>
      </w:r>
      <w:r>
        <w:rPr>
          <w:color w:val="231F20"/>
          <w:spacing w:val="-13"/>
        </w:rPr>
        <w:t xml:space="preserve"> </w:t>
      </w:r>
      <w:r>
        <w:rPr>
          <w:color w:val="231F20"/>
        </w:rPr>
        <w:t>at</w:t>
      </w:r>
      <w:r>
        <w:rPr>
          <w:color w:val="231F20"/>
          <w:spacing w:val="-12"/>
        </w:rPr>
        <w:t xml:space="preserve"> </w:t>
      </w:r>
      <w:r>
        <w:rPr>
          <w:color w:val="231F20"/>
        </w:rPr>
        <w:t>compile</w:t>
      </w:r>
      <w:r>
        <w:rPr>
          <w:color w:val="231F20"/>
          <w:spacing w:val="-13"/>
        </w:rPr>
        <w:t xml:space="preserve"> </w:t>
      </w:r>
      <w:r>
        <w:rPr>
          <w:color w:val="231F20"/>
        </w:rPr>
        <w:t>time,</w:t>
      </w:r>
      <w:r>
        <w:rPr>
          <w:color w:val="231F20"/>
          <w:spacing w:val="-12"/>
        </w:rPr>
        <w:t xml:space="preserve"> </w:t>
      </w:r>
      <w:r>
        <w:rPr>
          <w:color w:val="231F20"/>
        </w:rPr>
        <w:t>by</w:t>
      </w:r>
      <w:r>
        <w:rPr>
          <w:color w:val="231F20"/>
          <w:spacing w:val="-13"/>
        </w:rPr>
        <w:t xml:space="preserve"> </w:t>
      </w:r>
      <w:r>
        <w:rPr>
          <w:color w:val="231F20"/>
        </w:rPr>
        <w:t>setting</w:t>
      </w:r>
      <w:r>
        <w:rPr>
          <w:color w:val="231F20"/>
          <w:spacing w:val="-12"/>
        </w:rPr>
        <w:t xml:space="preserve"> </w:t>
      </w:r>
      <w:r>
        <w:rPr>
          <w:color w:val="231F20"/>
        </w:rPr>
        <w:t>the</w:t>
      </w:r>
      <w:r>
        <w:rPr>
          <w:color w:val="231F20"/>
          <w:spacing w:val="-13"/>
        </w:rPr>
        <w:t xml:space="preserve"> </w:t>
      </w:r>
      <w:r>
        <w:rPr>
          <w:rFonts w:ascii="Courier New" w:hAnsi="Courier New"/>
          <w:color w:val="231F20"/>
          <w:sz w:val="18"/>
        </w:rPr>
        <w:t xml:space="preserve">mIntSrf </w:t>
      </w:r>
      <w:r>
        <w:rPr>
          <w:color w:val="231F20"/>
        </w:rPr>
        <w:t xml:space="preserve">and </w:t>
      </w:r>
      <w:r>
        <w:rPr>
          <w:rFonts w:ascii="Courier New" w:hAnsi="Courier New"/>
          <w:color w:val="231F20"/>
          <w:sz w:val="18"/>
        </w:rPr>
        <w:t>mDP</w:t>
      </w:r>
      <w:r>
        <w:rPr>
          <w:rFonts w:ascii="Courier New" w:hAnsi="Courier New"/>
          <w:color w:val="231F20"/>
          <w:spacing w:val="-65"/>
          <w:sz w:val="18"/>
        </w:rPr>
        <w:t xml:space="preserve"> </w:t>
      </w:r>
      <w:r>
        <w:rPr>
          <w:color w:val="231F20"/>
        </w:rPr>
        <w:t xml:space="preserve">parameters in the </w:t>
      </w:r>
      <w:r>
        <w:rPr>
          <w:rFonts w:ascii="Courier New" w:hAnsi="Courier New"/>
          <w:color w:val="231F20"/>
          <w:sz w:val="18"/>
        </w:rPr>
        <w:t>param.cmn</w:t>
      </w:r>
      <w:r>
        <w:rPr>
          <w:rFonts w:ascii="Courier New" w:hAnsi="Courier New"/>
          <w:color w:val="231F20"/>
          <w:spacing w:val="-64"/>
          <w:sz w:val="18"/>
        </w:rPr>
        <w:t xml:space="preserve"> </w:t>
      </w:r>
      <w:r>
        <w:rPr>
          <w:color w:val="231F20"/>
        </w:rPr>
        <w:t>file.</w:t>
      </w:r>
      <w:r>
        <w:rPr>
          <w:color w:val="231F20"/>
          <w:spacing w:val="-2"/>
        </w:rPr>
        <w:t xml:space="preserve"> </w:t>
      </w:r>
      <w:r>
        <w:rPr>
          <w:color w:val="231F20"/>
        </w:rPr>
        <w:t>These settings are shown in the command window as MACOS is started up.</w:t>
      </w:r>
    </w:p>
    <w:p>
      <w:pPr>
        <w:pStyle w:val="BodyText"/>
        <w:spacing w:lineRule="auto" w:line="240" w:before="129" w:after="0"/>
        <w:ind w:left="2700" w:right="751"/>
        <w:jc w:val="both"/>
        <w:rPr/>
      </w:pPr>
      <w:r>
        <w:rPr>
          <w:color w:val="231F20"/>
        </w:rPr>
        <w:t>The</w:t>
      </w:r>
      <w:r>
        <w:rPr>
          <w:color w:val="231F20"/>
          <w:spacing w:val="-4"/>
        </w:rPr>
        <w:t xml:space="preserve"> </w:t>
      </w:r>
      <w:r>
        <w:rPr>
          <w:color w:val="231F20"/>
        </w:rPr>
        <w:t>interpolation</w:t>
      </w:r>
      <w:r>
        <w:rPr>
          <w:color w:val="231F20"/>
          <w:spacing w:val="-4"/>
        </w:rPr>
        <w:t xml:space="preserve"> </w:t>
      </w:r>
      <w:r>
        <w:rPr>
          <w:color w:val="231F20"/>
        </w:rPr>
        <w:t>data</w:t>
      </w:r>
      <w:r>
        <w:rPr>
          <w:color w:val="231F20"/>
          <w:spacing w:val="-4"/>
        </w:rPr>
        <w:t xml:space="preserve"> </w:t>
      </w:r>
      <w:r>
        <w:rPr>
          <w:color w:val="231F20"/>
        </w:rPr>
        <w:t>is</w:t>
      </w:r>
      <w:r>
        <w:rPr>
          <w:color w:val="231F20"/>
          <w:spacing w:val="-5"/>
        </w:rPr>
        <w:t xml:space="preserve"> </w:t>
      </w:r>
      <w:r>
        <w:rPr>
          <w:color w:val="231F20"/>
        </w:rPr>
        <w:t>entered</w:t>
      </w:r>
      <w:r>
        <w:rPr>
          <w:color w:val="231F20"/>
          <w:spacing w:val="-4"/>
        </w:rPr>
        <w:t xml:space="preserve"> </w:t>
      </w:r>
      <w:r>
        <w:rPr>
          <w:color w:val="231F20"/>
        </w:rPr>
        <w:t>from</w:t>
      </w:r>
      <w:r>
        <w:rPr>
          <w:color w:val="231F20"/>
          <w:spacing w:val="-4"/>
        </w:rPr>
        <w:t xml:space="preserve"> </w:t>
      </w:r>
      <w:r>
        <w:rPr>
          <w:color w:val="231F20"/>
        </w:rPr>
        <w:t>an</w:t>
      </w:r>
      <w:r>
        <w:rPr>
          <w:color w:val="231F20"/>
          <w:spacing w:val="-4"/>
        </w:rPr>
        <w:t xml:space="preserve"> </w:t>
      </w:r>
      <w:r>
        <w:rPr>
          <w:color w:val="231F20"/>
        </w:rPr>
        <w:t>input</w:t>
      </w:r>
      <w:r>
        <w:rPr>
          <w:color w:val="231F20"/>
          <w:spacing w:val="-5"/>
        </w:rPr>
        <w:t xml:space="preserve"> </w:t>
      </w:r>
      <w:r>
        <w:rPr>
          <w:color w:val="231F20"/>
        </w:rPr>
        <w:t>file,</w:t>
      </w:r>
      <w:r>
        <w:rPr>
          <w:color w:val="231F20"/>
          <w:spacing w:val="-4"/>
        </w:rPr>
        <w:t xml:space="preserve"> </w:t>
      </w:r>
      <w:r>
        <w:rPr>
          <w:color w:val="231F20"/>
        </w:rPr>
        <w:t>which</w:t>
      </w:r>
      <w:r>
        <w:rPr>
          <w:color w:val="231F20"/>
          <w:spacing w:val="-4"/>
        </w:rPr>
        <w:t xml:space="preserve"> </w:t>
      </w:r>
      <w:r>
        <w:rPr>
          <w:color w:val="231F20"/>
        </w:rPr>
        <w:t>is</w:t>
      </w:r>
      <w:r>
        <w:rPr>
          <w:color w:val="231F20"/>
          <w:spacing w:val="-5"/>
        </w:rPr>
        <w:t xml:space="preserve"> </w:t>
      </w:r>
      <w:r>
        <w:rPr>
          <w:color w:val="231F20"/>
        </w:rPr>
        <w:t>not</w:t>
      </w:r>
      <w:r>
        <w:rPr>
          <w:color w:val="231F20"/>
          <w:spacing w:val="-4"/>
        </w:rPr>
        <w:t xml:space="preserve"> </w:t>
      </w:r>
      <w:r>
        <w:rPr>
          <w:color w:val="231F20"/>
        </w:rPr>
        <w:t>read</w:t>
      </w:r>
      <w:r>
        <w:rPr>
          <w:color w:val="231F20"/>
          <w:spacing w:val="-4"/>
        </w:rPr>
        <w:t xml:space="preserve"> </w:t>
      </w:r>
      <w:r>
        <w:rPr>
          <w:color w:val="231F20"/>
        </w:rPr>
        <w:t>until</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exe</w:t>
      </w:r>
      <w:r>
        <w:rPr>
          <w:color w:val="231F20"/>
          <w:spacing w:val="-2"/>
        </w:rPr>
        <w:t>cutes</w:t>
      </w:r>
      <w:r>
        <w:rPr>
          <w:color w:val="231F20"/>
          <w:spacing w:val="-11"/>
        </w:rPr>
        <w:t xml:space="preserve"> </w:t>
      </w:r>
      <w:r>
        <w:rPr>
          <w:color w:val="231F20"/>
          <w:spacing w:val="-2"/>
        </w:rPr>
        <w:t>a</w:t>
      </w:r>
      <w:r>
        <w:rPr>
          <w:color w:val="231F20"/>
          <w:spacing w:val="-10"/>
        </w:rPr>
        <w:t xml:space="preserve"> </w:t>
      </w:r>
      <w:r>
        <w:rPr>
          <w:rFonts w:ascii="Courier New" w:hAnsi="Courier New"/>
          <w:color w:val="231F20"/>
          <w:spacing w:val="-2"/>
          <w:sz w:val="18"/>
        </w:rPr>
        <w:t>SINT</w:t>
      </w:r>
      <w:r>
        <w:rPr>
          <w:rFonts w:ascii="Courier New" w:hAnsi="Courier New"/>
          <w:color w:val="231F20"/>
          <w:spacing w:val="-25"/>
          <w:sz w:val="18"/>
        </w:rPr>
        <w:t xml:space="preserve"> </w:t>
      </w:r>
      <w:r>
        <w:rPr>
          <w:color w:val="231F20"/>
          <w:spacing w:val="-2"/>
        </w:rPr>
        <w:t>(Surface</w:t>
      </w:r>
      <w:r>
        <w:rPr>
          <w:color w:val="231F20"/>
          <w:spacing w:val="-11"/>
        </w:rPr>
        <w:t xml:space="preserve"> </w:t>
      </w:r>
      <w:r>
        <w:rPr>
          <w:color w:val="231F20"/>
          <w:spacing w:val="-2"/>
        </w:rPr>
        <w:t>INTerpolator)</w:t>
      </w:r>
      <w:r>
        <w:rPr>
          <w:color w:val="231F20"/>
          <w:spacing w:val="-10"/>
        </w:rPr>
        <w:t xml:space="preserve"> </w:t>
      </w:r>
      <w:r>
        <w:rPr>
          <w:color w:val="231F20"/>
          <w:spacing w:val="-2"/>
        </w:rPr>
        <w:t>command.</w:t>
      </w:r>
      <w:r>
        <w:rPr>
          <w:color w:val="231F20"/>
          <w:spacing w:val="-7"/>
        </w:rPr>
        <w:t xml:space="preserve"> </w:t>
      </w:r>
      <w:r>
        <w:rPr>
          <w:color w:val="231F20"/>
          <w:spacing w:val="-2"/>
        </w:rPr>
        <w:t>The</w:t>
      </w:r>
      <w:r>
        <w:rPr>
          <w:color w:val="231F20"/>
        </w:rPr>
        <w:t xml:space="preserve"> </w:t>
      </w:r>
      <w:r>
        <w:rPr>
          <w:rFonts w:ascii="Courier New" w:hAnsi="Courier New"/>
          <w:color w:val="231F20"/>
          <w:spacing w:val="-2"/>
          <w:sz w:val="18"/>
        </w:rPr>
        <w:t>SINT</w:t>
      </w:r>
      <w:r>
        <w:rPr>
          <w:rFonts w:ascii="Courier New" w:hAnsi="Courier New"/>
          <w:color w:val="231F20"/>
          <w:spacing w:val="-25"/>
          <w:sz w:val="18"/>
        </w:rPr>
        <w:t xml:space="preserve"> </w:t>
      </w:r>
      <w:r>
        <w:rPr>
          <w:color w:val="231F20"/>
          <w:spacing w:val="-2"/>
        </w:rPr>
        <w:t>command</w:t>
      </w:r>
      <w:r>
        <w:rPr>
          <w:color w:val="231F20"/>
        </w:rPr>
        <w:t xml:space="preserve"> </w:t>
      </w:r>
      <w:r>
        <w:rPr>
          <w:color w:val="231F20"/>
          <w:spacing w:val="-2"/>
        </w:rPr>
        <w:t>reads the</w:t>
      </w:r>
      <w:r>
        <w:rPr>
          <w:color w:val="231F20"/>
        </w:rPr>
        <w:t xml:space="preserve"> </w:t>
      </w:r>
      <w:r>
        <w:rPr>
          <w:color w:val="231F20"/>
          <w:spacing w:val="-2"/>
        </w:rPr>
        <w:t xml:space="preserve">data files </w:t>
      </w:r>
      <w:r>
        <w:rPr>
          <w:color w:val="231F20"/>
        </w:rPr>
        <w:t>defining</w:t>
      </w:r>
      <w:r>
        <w:rPr>
          <w:color w:val="231F20"/>
          <w:spacing w:val="-3"/>
        </w:rPr>
        <w:t xml:space="preserve"> </w:t>
      </w:r>
      <w:r>
        <w:rPr>
          <w:color w:val="231F20"/>
        </w:rPr>
        <w:t>the</w:t>
      </w:r>
      <w:r>
        <w:rPr>
          <w:color w:val="231F20"/>
          <w:spacing w:val="-3"/>
        </w:rPr>
        <w:t xml:space="preserve"> </w:t>
      </w:r>
      <w:r>
        <w:rPr>
          <w:color w:val="231F20"/>
        </w:rPr>
        <w:t>surface(s)</w:t>
      </w:r>
      <w:r>
        <w:rPr>
          <w:color w:val="231F20"/>
          <w:spacing w:val="-3"/>
        </w:rPr>
        <w:t xml:space="preserve"> </w:t>
      </w:r>
      <w:r>
        <w:rPr>
          <w:color w:val="231F20"/>
        </w:rPr>
        <w:t>and</w:t>
      </w:r>
      <w:r>
        <w:rPr>
          <w:color w:val="231F20"/>
          <w:spacing w:val="-3"/>
        </w:rPr>
        <w:t xml:space="preserve"> </w:t>
      </w:r>
      <w:r>
        <w:rPr>
          <w:color w:val="231F20"/>
        </w:rPr>
        <w:t>precomputes</w:t>
      </w:r>
      <w:r>
        <w:rPr>
          <w:color w:val="231F20"/>
          <w:spacing w:val="-4"/>
        </w:rPr>
        <w:t xml:space="preserve"> </w:t>
      </w:r>
      <w:r>
        <w:rPr>
          <w:color w:val="231F20"/>
        </w:rPr>
        <w:t>interpolation</w:t>
      </w:r>
      <w:r>
        <w:rPr>
          <w:color w:val="231F20"/>
          <w:spacing w:val="-3"/>
        </w:rPr>
        <w:t xml:space="preserve"> </w:t>
      </w:r>
      <w:r>
        <w:rPr>
          <w:color w:val="231F20"/>
        </w:rPr>
        <w:t>coefficients</w:t>
      </w:r>
      <w:r>
        <w:rPr>
          <w:color w:val="231F20"/>
          <w:spacing w:val="-4"/>
        </w:rPr>
        <w:t xml:space="preserve"> </w:t>
      </w:r>
      <w:r>
        <w:rPr>
          <w:color w:val="231F20"/>
        </w:rPr>
        <w:t>used</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ray</w:t>
      </w:r>
      <w:r>
        <w:rPr>
          <w:color w:val="231F20"/>
          <w:spacing w:val="-3"/>
        </w:rPr>
        <w:t xml:space="preserve"> </w:t>
      </w:r>
      <w:r>
        <w:rPr>
          <w:color w:val="231F20"/>
        </w:rPr>
        <w:t>trace.</w:t>
      </w:r>
    </w:p>
    <w:p>
      <w:pPr>
        <w:pStyle w:val="BodyText"/>
        <w:spacing w:before="8" w:after="0"/>
        <w:rPr>
          <w:sz w:val="4"/>
        </w:rPr>
      </w:pPr>
      <w:r>
        <w:rPr>
          <w:sz w:val="4"/>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Obscurations</w:t>
      </w:r>
      <w:r>
        <w:rPr>
          <w:rFonts w:ascii="Helvetica" w:hAnsi="Helvetica"/>
          <w:b/>
          <w:color w:val="231F20"/>
          <w:spacing w:val="-6"/>
          <w:sz w:val="18"/>
        </w:rPr>
        <w:t xml:space="preserve"> </w:t>
      </w:r>
      <w:r>
        <w:rPr>
          <w:rFonts w:ascii="Helvetica" w:hAnsi="Helvetica"/>
          <w:b/>
          <w:color w:val="231F20"/>
          <w:sz w:val="18"/>
        </w:rPr>
        <w:t>and</w:t>
      </w:r>
      <w:r>
        <w:rPr>
          <w:rFonts w:ascii="Helvetica" w:hAnsi="Helvetica"/>
          <w:b/>
          <w:color w:val="231F20"/>
          <w:spacing w:val="-5"/>
          <w:sz w:val="18"/>
        </w:rPr>
        <w:t xml:space="preserve"> </w:t>
      </w:r>
      <w:r>
        <w:rPr>
          <w:rFonts w:ascii="Helvetica" w:hAnsi="Helvetica"/>
          <w:b/>
          <w:color w:val="231F20"/>
          <w:spacing w:val="-2"/>
          <w:sz w:val="18"/>
        </w:rPr>
        <w:t>Apertures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spacing w:lineRule="auto" w:line="247"/>
        <w:ind w:left="3059"/>
        <w:rPr/>
      </w:pPr>
      <w:r>
        <w:rPr>
          <w:color w:val="231F20"/>
        </w:rPr>
        <w:t>If</w:t>
      </w:r>
      <w:r>
        <w:rPr>
          <w:color w:val="231F20"/>
          <w:spacing w:val="-4"/>
        </w:rPr>
        <w:t xml:space="preserve"> </w:t>
      </w:r>
      <w:r>
        <w:rPr>
          <w:color w:val="231F20"/>
        </w:rPr>
        <w:t>rays</w:t>
      </w:r>
      <w:r>
        <w:rPr>
          <w:color w:val="231F20"/>
          <w:spacing w:val="-5"/>
        </w:rPr>
        <w:t xml:space="preserve"> </w:t>
      </w:r>
      <w:r>
        <w:rPr>
          <w:color w:val="231F20"/>
        </w:rPr>
        <w:t>are</w:t>
      </w:r>
      <w:r>
        <w:rPr>
          <w:color w:val="231F20"/>
          <w:spacing w:val="-4"/>
        </w:rPr>
        <w:t xml:space="preserve"> </w:t>
      </w:r>
      <w:r>
        <w:rPr>
          <w:color w:val="231F20"/>
        </w:rPr>
        <w:t>traced</w:t>
      </w:r>
      <w:r>
        <w:rPr>
          <w:color w:val="231F20"/>
          <w:spacing w:val="-4"/>
        </w:rPr>
        <w:t xml:space="preserve"> </w:t>
      </w:r>
      <w:r>
        <w:rPr>
          <w:color w:val="231F20"/>
        </w:rPr>
        <w:t>prior</w:t>
      </w:r>
      <w:r>
        <w:rPr>
          <w:color w:val="231F20"/>
          <w:spacing w:val="-4"/>
        </w:rPr>
        <w:t xml:space="preserve"> </w:t>
      </w:r>
      <w:r>
        <w:rPr>
          <w:color w:val="231F20"/>
        </w:rPr>
        <w:t>to</w:t>
      </w:r>
      <w:r>
        <w:rPr>
          <w:color w:val="231F20"/>
          <w:spacing w:val="-4"/>
        </w:rPr>
        <w:t xml:space="preserve"> </w:t>
      </w:r>
      <w:r>
        <w:rPr>
          <w:color w:val="231F20"/>
        </w:rPr>
        <w:t>executing</w:t>
      </w:r>
      <w:r>
        <w:rPr>
          <w:color w:val="231F20"/>
          <w:spacing w:val="-4"/>
        </w:rPr>
        <w:t xml:space="preserve"> </w:t>
      </w:r>
      <w:r>
        <w:rPr>
          <w:color w:val="231F20"/>
        </w:rPr>
        <w:t>the</w:t>
      </w:r>
      <w:r>
        <w:rPr>
          <w:color w:val="231F20"/>
          <w:spacing w:val="-4"/>
        </w:rPr>
        <w:t xml:space="preserve"> </w:t>
      </w:r>
      <w:r>
        <w:rPr>
          <w:color w:val="231F20"/>
        </w:rPr>
        <w:t>SINT</w:t>
      </w:r>
      <w:r>
        <w:rPr>
          <w:color w:val="231F20"/>
          <w:spacing w:val="-4"/>
        </w:rPr>
        <w:t xml:space="preserve"> </w:t>
      </w:r>
      <w:r>
        <w:rPr>
          <w:color w:val="231F20"/>
        </w:rPr>
        <w:t>command,</w:t>
      </w:r>
      <w:r>
        <w:rPr>
          <w:color w:val="231F20"/>
          <w:spacing w:val="-4"/>
        </w:rPr>
        <w:t xml:space="preserve"> </w:t>
      </w:r>
      <w:r>
        <w:rPr>
          <w:color w:val="231F20"/>
        </w:rPr>
        <w:t>the</w:t>
      </w:r>
      <w:r>
        <w:rPr>
          <w:color w:val="231F20"/>
          <w:spacing w:val="-4"/>
        </w:rPr>
        <w:t xml:space="preserve"> </w:t>
      </w:r>
      <w:r>
        <w:rPr>
          <w:color w:val="231F20"/>
        </w:rPr>
        <w:t>interpolated</w:t>
      </w:r>
      <w:r>
        <w:rPr>
          <w:color w:val="231F20"/>
          <w:spacing w:val="-4"/>
        </w:rPr>
        <w:t xml:space="preserve"> </w:t>
      </w:r>
      <w:r>
        <w:rPr>
          <w:color w:val="231F20"/>
        </w:rPr>
        <w:t>surfaces</w:t>
      </w:r>
      <w:r>
        <w:rPr>
          <w:color w:val="231F20"/>
          <w:spacing w:val="-5"/>
        </w:rPr>
        <w:t xml:space="preserve"> </w:t>
      </w:r>
      <w:r>
        <w:rPr>
          <w:color w:val="231F20"/>
        </w:rPr>
        <w:t>are converted to conic surfaces and the interpolation data is not used.</w:t>
      </w:r>
    </w:p>
    <w:p>
      <w:pPr>
        <w:pStyle w:val="BodyText"/>
        <w:spacing w:lineRule="auto" w:line="247" w:before="121" w:after="0"/>
        <w:ind w:left="3059" w:right="418"/>
        <w:rPr/>
      </w:pPr>
      <w:r>
        <w:rPr>
          <w:color w:val="231F20"/>
        </w:rPr>
        <w:t>Interpolation</w:t>
      </w:r>
      <w:r>
        <w:rPr>
          <w:color w:val="231F20"/>
          <w:spacing w:val="-4"/>
        </w:rPr>
        <w:t xml:space="preserve"> </w:t>
      </w:r>
      <w:r>
        <w:rPr>
          <w:color w:val="231F20"/>
        </w:rPr>
        <w:t>data</w:t>
      </w:r>
      <w:r>
        <w:rPr>
          <w:color w:val="231F20"/>
          <w:spacing w:val="-4"/>
        </w:rPr>
        <w:t xml:space="preserve"> </w:t>
      </w:r>
      <w:r>
        <w:rPr>
          <w:color w:val="231F20"/>
        </w:rPr>
        <w:t>can</w:t>
      </w:r>
      <w:r>
        <w:rPr>
          <w:color w:val="231F20"/>
          <w:spacing w:val="-4"/>
        </w:rPr>
        <w:t xml:space="preserve"> </w:t>
      </w:r>
      <w:r>
        <w:rPr>
          <w:color w:val="231F20"/>
        </w:rPr>
        <w:t>also</w:t>
      </w:r>
      <w:r>
        <w:rPr>
          <w:color w:val="231F20"/>
          <w:spacing w:val="-4"/>
        </w:rPr>
        <w:t xml:space="preserve"> </w:t>
      </w:r>
      <w:r>
        <w:rPr>
          <w:color w:val="231F20"/>
        </w:rPr>
        <w:t>be</w:t>
      </w:r>
      <w:r>
        <w:rPr>
          <w:color w:val="231F20"/>
          <w:spacing w:val="-4"/>
        </w:rPr>
        <w:t xml:space="preserve"> </w:t>
      </w:r>
      <w:r>
        <w:rPr>
          <w:color w:val="231F20"/>
        </w:rPr>
        <w:t>provided</w:t>
      </w:r>
      <w:r>
        <w:rPr>
          <w:color w:val="231F20"/>
          <w:spacing w:val="-4"/>
        </w:rPr>
        <w:t xml:space="preserve"> </w:t>
      </w:r>
      <w:r>
        <w:rPr>
          <w:color w:val="231F20"/>
        </w:rPr>
        <w:t>to</w:t>
      </w:r>
      <w:r>
        <w:rPr>
          <w:color w:val="231F20"/>
          <w:spacing w:val="-4"/>
        </w:rPr>
        <w:t xml:space="preserve"> </w:t>
      </w:r>
      <w:r>
        <w:rPr>
          <w:color w:val="231F20"/>
        </w:rPr>
        <w:t>SMACOS</w:t>
      </w:r>
      <w:r>
        <w:rPr>
          <w:color w:val="231F20"/>
          <w:spacing w:val="-4"/>
        </w:rPr>
        <w:t xml:space="preserve"> </w:t>
      </w:r>
      <w:r>
        <w:rPr>
          <w:color w:val="231F20"/>
        </w:rPr>
        <w:t>directly</w:t>
      </w:r>
      <w:r>
        <w:rPr>
          <w:color w:val="231F20"/>
          <w:spacing w:val="-4"/>
        </w:rPr>
        <w:t xml:space="preserve"> </w:t>
      </w:r>
      <w:r>
        <w:rPr>
          <w:color w:val="231F20"/>
        </w:rPr>
        <w:t>from</w:t>
      </w:r>
      <w:r>
        <w:rPr>
          <w:color w:val="231F20"/>
          <w:spacing w:val="-4"/>
        </w:rPr>
        <w:t xml:space="preserve"> </w:t>
      </w:r>
      <w:r>
        <w:rPr>
          <w:color w:val="231F20"/>
        </w:rPr>
        <w:t>a</w:t>
      </w:r>
      <w:r>
        <w:rPr>
          <w:color w:val="231F20"/>
          <w:spacing w:val="-4"/>
        </w:rPr>
        <w:t xml:space="preserve"> </w:t>
      </w:r>
      <w:r>
        <w:rPr>
          <w:color w:val="231F20"/>
        </w:rPr>
        <w:t>calling</w:t>
      </w:r>
      <w:r>
        <w:rPr>
          <w:color w:val="231F20"/>
          <w:spacing w:val="-4"/>
        </w:rPr>
        <w:t xml:space="preserve"> </w:t>
      </w:r>
      <w:r>
        <w:rPr>
          <w:color w:val="231F20"/>
        </w:rPr>
        <w:t>program that includes the appropriate common statements (see Section</w:t>
      </w:r>
      <w:r>
        <w:rPr>
          <w:color w:val="231F20"/>
          <w:spacing w:val="40"/>
        </w:rPr>
        <w:t xml:space="preserve"> </w:t>
      </w:r>
      <w:r>
        <w:rPr>
          <w:color w:val="231F20"/>
        </w:rPr>
        <w:t>9.2.3).</w:t>
      </w:r>
    </w:p>
    <w:p>
      <w:pPr>
        <w:pStyle w:val="BodyText"/>
        <w:spacing w:lineRule="auto" w:line="240" w:before="122" w:after="0"/>
        <w:ind w:left="3059" w:right="357"/>
        <w:rPr/>
      </w:pPr>
      <w:r>
        <w:rPr>
          <w:color w:val="231F20"/>
        </w:rPr>
        <w:t>The</w:t>
      </w:r>
      <w:r>
        <w:rPr>
          <w:color w:val="231F20"/>
          <w:spacing w:val="-3"/>
        </w:rPr>
        <w:t xml:space="preserve"> </w:t>
      </w:r>
      <w:r>
        <w:rPr>
          <w:color w:val="231F20"/>
        </w:rPr>
        <w:t>input</w:t>
      </w:r>
      <w:r>
        <w:rPr>
          <w:color w:val="231F20"/>
          <w:spacing w:val="-2"/>
        </w:rPr>
        <w:t xml:space="preserve"> </w:t>
      </w:r>
      <w:r>
        <w:rPr>
          <w:color w:val="231F20"/>
        </w:rPr>
        <w:t>data</w:t>
      </w:r>
      <w:r>
        <w:rPr>
          <w:color w:val="231F20"/>
          <w:spacing w:val="-3"/>
        </w:rPr>
        <w:t xml:space="preserve"> </w:t>
      </w:r>
      <w:r>
        <w:rPr>
          <w:color w:val="231F20"/>
        </w:rPr>
        <w:t>file</w:t>
      </w:r>
      <w:r>
        <w:rPr>
          <w:color w:val="231F20"/>
          <w:spacing w:val="-2"/>
        </w:rPr>
        <w:t xml:space="preserve"> </w:t>
      </w:r>
      <w:r>
        <w:rPr>
          <w:color w:val="231F20"/>
        </w:rPr>
        <w:t>can</w:t>
      </w:r>
      <w:r>
        <w:rPr>
          <w:color w:val="231F20"/>
          <w:spacing w:val="-2"/>
        </w:rPr>
        <w:t xml:space="preserve"> </w:t>
      </w:r>
      <w:r>
        <w:rPr>
          <w:color w:val="231F20"/>
        </w:rPr>
        <w:t>be</w:t>
      </w:r>
      <w:r>
        <w:rPr>
          <w:color w:val="231F20"/>
          <w:spacing w:val="-2"/>
        </w:rPr>
        <w:t xml:space="preserve"> </w:t>
      </w:r>
      <w:r>
        <w:rPr>
          <w:color w:val="231F20"/>
        </w:rPr>
        <w:t>in</w:t>
      </w:r>
      <w:r>
        <w:rPr>
          <w:color w:val="231F20"/>
          <w:spacing w:val="-2"/>
        </w:rPr>
        <w:t xml:space="preserve"> </w:t>
      </w:r>
      <w:r>
        <w:rPr>
          <w:color w:val="231F20"/>
        </w:rPr>
        <w:t>either</w:t>
      </w:r>
      <w:r>
        <w:rPr>
          <w:color w:val="231F20"/>
          <w:spacing w:val="-2"/>
        </w:rPr>
        <w:t xml:space="preserve"> </w:t>
      </w:r>
      <w:r>
        <w:rPr>
          <w:color w:val="231F20"/>
        </w:rPr>
        <w:t>binary</w:t>
      </w:r>
      <w:r>
        <w:rPr>
          <w:color w:val="231F20"/>
          <w:spacing w:val="-2"/>
        </w:rPr>
        <w:t xml:space="preserve"> </w:t>
      </w:r>
      <w:r>
        <w:rPr>
          <w:color w:val="231F20"/>
        </w:rPr>
        <w:t>or</w:t>
      </w:r>
      <w:r>
        <w:rPr>
          <w:color w:val="231F20"/>
          <w:spacing w:val="-2"/>
        </w:rPr>
        <w:t xml:space="preserve"> </w:t>
      </w:r>
      <w:r>
        <w:rPr>
          <w:color w:val="231F20"/>
        </w:rPr>
        <w:t>text</w:t>
      </w:r>
      <w:r>
        <w:rPr>
          <w:color w:val="231F20"/>
          <w:spacing w:val="-2"/>
        </w:rPr>
        <w:t xml:space="preserve"> </w:t>
      </w:r>
      <w:r>
        <w:rPr>
          <w:color w:val="231F20"/>
        </w:rPr>
        <w:t>data</w:t>
      </w:r>
      <w:r>
        <w:rPr>
          <w:color w:val="231F20"/>
          <w:spacing w:val="-2"/>
        </w:rPr>
        <w:t xml:space="preserve"> </w:t>
      </w:r>
      <w:r>
        <w:rPr>
          <w:color w:val="231F20"/>
        </w:rPr>
        <w:t>format.</w:t>
      </w:r>
      <w:r>
        <w:rPr>
          <w:color w:val="231F20"/>
          <w:spacing w:val="-13"/>
        </w:rPr>
        <w:t xml:space="preserve"> </w:t>
      </w:r>
      <w:r>
        <w:rPr>
          <w:color w:val="231F20"/>
        </w:rPr>
        <w:t>A</w:t>
      </w:r>
      <w:r>
        <w:rPr>
          <w:color w:val="231F20"/>
          <w:spacing w:val="-1"/>
        </w:rPr>
        <w:t xml:space="preserve"> </w:t>
      </w:r>
      <w:r>
        <w:rPr>
          <w:color w:val="231F20"/>
        </w:rPr>
        <w:t>binary</w:t>
      </w:r>
      <w:r>
        <w:rPr>
          <w:color w:val="231F20"/>
          <w:spacing w:val="-2"/>
        </w:rPr>
        <w:t xml:space="preserve"> </w:t>
      </w:r>
      <w:r>
        <w:rPr>
          <w:color w:val="231F20"/>
        </w:rPr>
        <w:t>surface</w:t>
      </w:r>
      <w:r>
        <w:rPr>
          <w:color w:val="231F20"/>
          <w:spacing w:val="-2"/>
        </w:rPr>
        <w:t xml:space="preserve"> </w:t>
      </w:r>
      <w:r>
        <w:rPr>
          <w:color w:val="231F20"/>
        </w:rPr>
        <w:t>data</w:t>
      </w:r>
      <w:r>
        <w:rPr>
          <w:color w:val="231F20"/>
          <w:spacing w:val="-3"/>
        </w:rPr>
        <w:t xml:space="preserve"> </w:t>
      </w:r>
      <w:r>
        <w:rPr>
          <w:color w:val="231F20"/>
        </w:rPr>
        <w:t>file is</w:t>
      </w:r>
      <w:r>
        <w:rPr>
          <w:color w:val="231F20"/>
          <w:spacing w:val="-10"/>
        </w:rPr>
        <w:t xml:space="preserve"> </w:t>
      </w:r>
      <w:r>
        <w:rPr>
          <w:color w:val="231F20"/>
        </w:rPr>
        <w:t>expected</w:t>
      </w:r>
      <w:r>
        <w:rPr>
          <w:color w:val="231F20"/>
          <w:spacing w:val="-5"/>
        </w:rPr>
        <w:t xml:space="preserve"> </w:t>
      </w:r>
      <w:r>
        <w:rPr>
          <w:color w:val="231F20"/>
        </w:rPr>
        <w:t>to</w:t>
      </w:r>
      <w:r>
        <w:rPr>
          <w:color w:val="231F20"/>
          <w:spacing w:val="-5"/>
        </w:rPr>
        <w:t xml:space="preserve"> </w:t>
      </w:r>
      <w:r>
        <w:rPr>
          <w:color w:val="231F20"/>
        </w:rPr>
        <w:t>have</w:t>
      </w:r>
      <w:r>
        <w:rPr>
          <w:color w:val="231F20"/>
          <w:spacing w:val="-5"/>
        </w:rPr>
        <w:t xml:space="preserve"> </w:t>
      </w:r>
      <w:r>
        <w:rPr>
          <w:color w:val="231F20"/>
        </w:rPr>
        <w:t>the</w:t>
      </w:r>
      <w:r>
        <w:rPr>
          <w:color w:val="231F20"/>
          <w:spacing w:val="-5"/>
        </w:rPr>
        <w:t xml:space="preserve"> </w:t>
      </w:r>
      <w:r>
        <w:rPr>
          <w:color w:val="231F20"/>
        </w:rPr>
        <w:t>name</w:t>
      </w:r>
      <w:r>
        <w:rPr>
          <w:color w:val="231F20"/>
          <w:spacing w:val="-5"/>
        </w:rPr>
        <w:t xml:space="preserve"> </w:t>
      </w:r>
      <w:r>
        <w:rPr>
          <w:color w:val="231F20"/>
        </w:rPr>
        <w:t>“</w:t>
      </w:r>
      <w:r>
        <w:rPr>
          <w:rFonts w:ascii="Courier New" w:hAnsi="Courier New"/>
          <w:color w:val="231F20"/>
          <w:sz w:val="18"/>
        </w:rPr>
        <w:t>filnam.srf</w:t>
      </w:r>
      <w:r>
        <w:rPr>
          <w:rFonts w:ascii="Courier New" w:hAnsi="Courier New"/>
          <w:i/>
          <w:color w:val="231F20"/>
          <w:sz w:val="18"/>
        </w:rPr>
        <w:t>N</w:t>
      </w:r>
      <w:r>
        <w:rPr>
          <w:rFonts w:ascii="Courier New" w:hAnsi="Courier New"/>
          <w:color w:val="231F20"/>
          <w:sz w:val="18"/>
        </w:rPr>
        <w:t>.bin</w:t>
      </w:r>
      <w:r>
        <w:rPr>
          <w:color w:val="231F20"/>
        </w:rPr>
        <w:t>,”</w:t>
      </w:r>
      <w:r>
        <w:rPr>
          <w:color w:val="231F20"/>
          <w:spacing w:val="-6"/>
        </w:rPr>
        <w:t xml:space="preserve"> </w:t>
      </w:r>
      <w:r>
        <w:rPr>
          <w:color w:val="231F20"/>
        </w:rPr>
        <w:t>where</w:t>
      </w:r>
      <w:r>
        <w:rPr>
          <w:color w:val="231F20"/>
          <w:spacing w:val="-6"/>
        </w:rPr>
        <w:t xml:space="preserve"> </w:t>
      </w:r>
      <w:r>
        <w:rPr>
          <w:rFonts w:ascii="Courier New" w:hAnsi="Courier New"/>
          <w:color w:val="231F20"/>
          <w:sz w:val="18"/>
        </w:rPr>
        <w:t>filnam</w:t>
      </w:r>
      <w:r>
        <w:rPr>
          <w:rFonts w:ascii="Courier New" w:hAnsi="Courier New"/>
          <w:color w:val="231F20"/>
          <w:spacing w:val="-66"/>
          <w:sz w:val="18"/>
        </w:rPr>
        <w:t xml:space="preserve"> </w:t>
      </w:r>
      <w:r>
        <w:rPr>
          <w:color w:val="231F20"/>
        </w:rPr>
        <w:t>is</w:t>
      </w:r>
      <w:r>
        <w:rPr>
          <w:color w:val="231F20"/>
          <w:spacing w:val="-6"/>
        </w:rPr>
        <w:t xml:space="preserve"> </w:t>
      </w:r>
      <w:r>
        <w:rPr>
          <w:color w:val="231F20"/>
        </w:rPr>
        <w:t>the</w:t>
      </w:r>
      <w:r>
        <w:rPr>
          <w:color w:val="231F20"/>
          <w:spacing w:val="-5"/>
        </w:rPr>
        <w:t xml:space="preserve"> </w:t>
      </w:r>
      <w:r>
        <w:rPr>
          <w:color w:val="231F20"/>
        </w:rPr>
        <w:t>.in-file</w:t>
      </w:r>
      <w:r>
        <w:rPr>
          <w:color w:val="231F20"/>
          <w:spacing w:val="-5"/>
        </w:rPr>
        <w:t xml:space="preserve"> </w:t>
      </w:r>
      <w:r>
        <w:rPr>
          <w:color w:val="231F20"/>
        </w:rPr>
        <w:t>root name</w:t>
      </w:r>
      <w:r>
        <w:rPr>
          <w:color w:val="231F20"/>
          <w:spacing w:val="-10"/>
        </w:rPr>
        <w:t xml:space="preserve"> </w:t>
      </w:r>
      <w:r>
        <w:rPr>
          <w:color w:val="231F20"/>
        </w:rPr>
        <w:t>and</w:t>
      </w:r>
      <w:r>
        <w:rPr>
          <w:color w:val="231F20"/>
          <w:spacing w:val="-8"/>
        </w:rPr>
        <w:t xml:space="preserve"> </w:t>
      </w:r>
      <w:r>
        <w:rPr>
          <w:i/>
          <w:color w:val="231F20"/>
        </w:rPr>
        <w:t>N</w:t>
      </w:r>
      <w:r>
        <w:rPr>
          <w:i/>
          <w:color w:val="231F20"/>
          <w:spacing w:val="-7"/>
        </w:rPr>
        <w:t xml:space="preserve"> </w:t>
      </w:r>
      <w:r>
        <w:rPr>
          <w:color w:val="231F20"/>
        </w:rPr>
        <w:t>is</w:t>
      </w:r>
      <w:r>
        <w:rPr>
          <w:color w:val="231F20"/>
          <w:spacing w:val="-7"/>
        </w:rPr>
        <w:t xml:space="preserve"> </w:t>
      </w:r>
      <w:r>
        <w:rPr>
          <w:color w:val="231F20"/>
        </w:rPr>
        <w:t>the</w:t>
      </w:r>
      <w:r>
        <w:rPr>
          <w:color w:val="231F20"/>
          <w:spacing w:val="-7"/>
        </w:rPr>
        <w:t xml:space="preserve"> </w:t>
      </w:r>
      <w:r>
        <w:rPr>
          <w:color w:val="231F20"/>
        </w:rPr>
        <w:t>element</w:t>
      </w:r>
      <w:r>
        <w:rPr>
          <w:color w:val="231F20"/>
          <w:spacing w:val="-7"/>
        </w:rPr>
        <w:t xml:space="preserve"> </w:t>
      </w:r>
      <w:r>
        <w:rPr>
          <w:color w:val="231F20"/>
        </w:rPr>
        <w:t>number.</w:t>
      </w:r>
      <w:r>
        <w:rPr>
          <w:color w:val="231F20"/>
          <w:spacing w:val="-13"/>
        </w:rPr>
        <w:t xml:space="preserve"> </w:t>
      </w:r>
      <w:r>
        <w:rPr>
          <w:color w:val="231F20"/>
        </w:rPr>
        <w:t>A</w:t>
      </w:r>
      <w:r>
        <w:rPr>
          <w:color w:val="231F20"/>
          <w:spacing w:val="-7"/>
        </w:rPr>
        <w:t xml:space="preserve"> </w:t>
      </w:r>
      <w:r>
        <w:rPr>
          <w:color w:val="231F20"/>
        </w:rPr>
        <w:t>text</w:t>
      </w:r>
      <w:r>
        <w:rPr>
          <w:color w:val="231F20"/>
          <w:spacing w:val="-7"/>
        </w:rPr>
        <w:t xml:space="preserve"> </w:t>
      </w:r>
      <w:r>
        <w:rPr>
          <w:color w:val="231F20"/>
        </w:rPr>
        <w:t>surface</w:t>
      </w:r>
      <w:r>
        <w:rPr>
          <w:color w:val="231F20"/>
          <w:spacing w:val="-7"/>
        </w:rPr>
        <w:t xml:space="preserve"> </w:t>
      </w:r>
      <w:r>
        <w:rPr>
          <w:color w:val="231F20"/>
        </w:rPr>
        <w:t>data</w:t>
      </w:r>
      <w:r>
        <w:rPr>
          <w:color w:val="231F20"/>
          <w:spacing w:val="-8"/>
        </w:rPr>
        <w:t xml:space="preserve"> </w:t>
      </w:r>
      <w:r>
        <w:rPr>
          <w:color w:val="231F20"/>
        </w:rPr>
        <w:t>file</w:t>
      </w:r>
      <w:r>
        <w:rPr>
          <w:color w:val="231F20"/>
          <w:spacing w:val="-7"/>
        </w:rPr>
        <w:t xml:space="preserve"> </w:t>
      </w:r>
      <w:r>
        <w:rPr>
          <w:color w:val="231F20"/>
        </w:rPr>
        <w:t>is</w:t>
      </w:r>
      <w:r>
        <w:rPr>
          <w:color w:val="231F20"/>
          <w:spacing w:val="-7"/>
        </w:rPr>
        <w:t xml:space="preserve"> </w:t>
      </w:r>
      <w:r>
        <w:rPr>
          <w:color w:val="231F20"/>
        </w:rPr>
        <w:t>expected</w:t>
      </w:r>
      <w:r>
        <w:rPr>
          <w:color w:val="231F20"/>
          <w:spacing w:val="-7"/>
        </w:rPr>
        <w:t xml:space="preserve"> </w:t>
      </w:r>
      <w:r>
        <w:rPr>
          <w:color w:val="231F20"/>
        </w:rPr>
        <w:t>to</w:t>
      </w:r>
      <w:r>
        <w:rPr>
          <w:color w:val="231F20"/>
          <w:spacing w:val="-7"/>
        </w:rPr>
        <w:t xml:space="preserve"> </w:t>
      </w:r>
      <w:r>
        <w:rPr>
          <w:color w:val="231F20"/>
        </w:rPr>
        <w:t>have</w:t>
      </w:r>
      <w:r>
        <w:rPr>
          <w:color w:val="231F20"/>
          <w:spacing w:val="-7"/>
        </w:rPr>
        <w:t xml:space="preserve"> </w:t>
      </w:r>
      <w:r>
        <w:rPr>
          <w:color w:val="231F20"/>
        </w:rPr>
        <w:t>the</w:t>
      </w:r>
      <w:r>
        <w:rPr>
          <w:color w:val="231F20"/>
          <w:spacing w:val="-7"/>
        </w:rPr>
        <w:t xml:space="preserve"> </w:t>
      </w:r>
      <w:r>
        <w:rPr>
          <w:color w:val="231F20"/>
        </w:rPr>
        <w:t>name “</w:t>
      </w:r>
      <w:r>
        <w:rPr>
          <w:rFonts w:ascii="Courier New" w:hAnsi="Courier New"/>
          <w:color w:val="231F20"/>
          <w:sz w:val="18"/>
        </w:rPr>
        <w:t>filnam.srf</w:t>
      </w:r>
      <w:r>
        <w:rPr>
          <w:rFonts w:ascii="Courier New" w:hAnsi="Courier New"/>
          <w:i/>
          <w:color w:val="231F20"/>
          <w:sz w:val="18"/>
        </w:rPr>
        <w:t>N</w:t>
      </w:r>
      <w:r>
        <w:rPr>
          <w:rFonts w:ascii="Courier New" w:hAnsi="Courier New"/>
          <w:color w:val="231F20"/>
          <w:sz w:val="18"/>
        </w:rPr>
        <w:t>.txt</w:t>
      </w:r>
      <w:r>
        <w:rPr>
          <w:color w:val="231F20"/>
        </w:rPr>
        <w:t>.”</w:t>
      </w:r>
      <w:r>
        <w:rPr>
          <w:color w:val="231F20"/>
          <w:spacing w:val="-4"/>
        </w:rPr>
        <w:t xml:space="preserve"> </w:t>
      </w:r>
      <w:r>
        <w:rPr>
          <w:color w:val="231F20"/>
        </w:rPr>
        <w:t>If</w:t>
      </w:r>
      <w:r>
        <w:rPr>
          <w:color w:val="231F20"/>
          <w:spacing w:val="-3"/>
        </w:rPr>
        <w:t xml:space="preserve"> </w:t>
      </w:r>
      <w:r>
        <w:rPr>
          <w:color w:val="231F20"/>
        </w:rPr>
        <w:t>no</w:t>
      </w:r>
      <w:r>
        <w:rPr>
          <w:color w:val="231F20"/>
          <w:spacing w:val="-3"/>
        </w:rPr>
        <w:t xml:space="preserve"> </w:t>
      </w:r>
      <w:r>
        <w:rPr>
          <w:color w:val="231F20"/>
        </w:rPr>
        <w:t>file</w:t>
      </w:r>
      <w:r>
        <w:rPr>
          <w:color w:val="231F20"/>
          <w:spacing w:val="-3"/>
        </w:rPr>
        <w:t xml:space="preserve"> </w:t>
      </w:r>
      <w:r>
        <w:rPr>
          <w:color w:val="231F20"/>
        </w:rPr>
        <w:t>with</w:t>
      </w:r>
      <w:r>
        <w:rPr>
          <w:color w:val="231F20"/>
          <w:spacing w:val="-3"/>
        </w:rPr>
        <w:t xml:space="preserve"> </w:t>
      </w:r>
      <w:r>
        <w:rPr>
          <w:color w:val="231F20"/>
        </w:rPr>
        <w:t>the</w:t>
      </w:r>
      <w:r>
        <w:rPr>
          <w:color w:val="231F20"/>
          <w:spacing w:val="-3"/>
        </w:rPr>
        <w:t xml:space="preserve"> </w:t>
      </w:r>
      <w:r>
        <w:rPr>
          <w:color w:val="231F20"/>
        </w:rPr>
        <w:t>expected</w:t>
      </w:r>
      <w:r>
        <w:rPr>
          <w:color w:val="231F20"/>
          <w:spacing w:val="-3"/>
        </w:rPr>
        <w:t xml:space="preserve"> </w:t>
      </w:r>
      <w:r>
        <w:rPr>
          <w:color w:val="231F20"/>
        </w:rPr>
        <w:t>name</w:t>
      </w:r>
      <w:r>
        <w:rPr>
          <w:color w:val="231F20"/>
          <w:spacing w:val="-3"/>
        </w:rPr>
        <w:t xml:space="preserve"> </w:t>
      </w:r>
      <w:r>
        <w:rPr>
          <w:color w:val="231F20"/>
        </w:rPr>
        <w:t>is</w:t>
      </w:r>
      <w:r>
        <w:rPr>
          <w:color w:val="231F20"/>
          <w:spacing w:val="-4"/>
        </w:rPr>
        <w:t xml:space="preserve"> </w:t>
      </w:r>
      <w:r>
        <w:rPr>
          <w:color w:val="231F20"/>
        </w:rPr>
        <w:t>found,</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is</w:t>
      </w:r>
      <w:r>
        <w:rPr>
          <w:color w:val="231F20"/>
          <w:spacing w:val="-4"/>
        </w:rPr>
        <w:t xml:space="preserve"> </w:t>
      </w:r>
      <w:r>
        <w:rPr>
          <w:color w:val="231F20"/>
        </w:rPr>
        <w:t>prompted for a different file name. If none is provided, the surface is not initialized and will be converted to a conic when rays are traced.</w:t>
      </w:r>
    </w:p>
    <w:p>
      <w:pPr>
        <w:pStyle w:val="BodyText"/>
        <w:spacing w:before="131" w:after="0"/>
        <w:ind w:left="3059" w:right="357"/>
        <w:rPr/>
      </w:pPr>
      <w:r>
        <w:rPr>
          <w:color w:val="231F20"/>
        </w:rPr>
        <w:t>The</w:t>
      </w:r>
      <w:r>
        <w:rPr>
          <w:color w:val="231F20"/>
          <w:spacing w:val="-7"/>
        </w:rPr>
        <w:t xml:space="preserve"> </w:t>
      </w:r>
      <w:r>
        <w:rPr>
          <w:color w:val="231F20"/>
        </w:rPr>
        <w:t>first</w:t>
      </w:r>
      <w:r>
        <w:rPr>
          <w:color w:val="231F20"/>
          <w:spacing w:val="-6"/>
        </w:rPr>
        <w:t xml:space="preserve"> </w:t>
      </w:r>
      <w:r>
        <w:rPr>
          <w:color w:val="231F20"/>
        </w:rPr>
        <w:t>line</w:t>
      </w:r>
      <w:r>
        <w:rPr>
          <w:color w:val="231F20"/>
          <w:spacing w:val="-6"/>
        </w:rPr>
        <w:t xml:space="preserve"> </w:t>
      </w:r>
      <w:r>
        <w:rPr>
          <w:color w:val="231F20"/>
        </w:rPr>
        <w:t>of</w:t>
      </w:r>
      <w:r>
        <w:rPr>
          <w:color w:val="231F20"/>
          <w:spacing w:val="-6"/>
        </w:rPr>
        <w:t xml:space="preserve"> </w:t>
      </w:r>
      <w:r>
        <w:rPr>
          <w:color w:val="231F20"/>
        </w:rPr>
        <w:t>the</w:t>
      </w:r>
      <w:r>
        <w:rPr>
          <w:color w:val="231F20"/>
          <w:spacing w:val="-7"/>
        </w:rPr>
        <w:t xml:space="preserve"> </w:t>
      </w:r>
      <w:r>
        <w:rPr>
          <w:color w:val="231F20"/>
        </w:rPr>
        <w:t>file</w:t>
      </w:r>
      <w:r>
        <w:rPr>
          <w:color w:val="231F20"/>
          <w:spacing w:val="-6"/>
        </w:rPr>
        <w:t xml:space="preserve"> </w:t>
      </w:r>
      <w:r>
        <w:rPr>
          <w:color w:val="231F20"/>
        </w:rPr>
        <w:t>contains</w:t>
      </w:r>
      <w:r>
        <w:rPr>
          <w:color w:val="231F20"/>
          <w:spacing w:val="-7"/>
        </w:rPr>
        <w:t xml:space="preserve"> </w:t>
      </w:r>
      <w:r>
        <w:rPr>
          <w:color w:val="231F20"/>
        </w:rPr>
        <w:t>two</w:t>
      </w:r>
      <w:r>
        <w:rPr>
          <w:color w:val="231F20"/>
          <w:spacing w:val="-6"/>
        </w:rPr>
        <w:t xml:space="preserve"> </w:t>
      </w:r>
      <w:r>
        <w:rPr>
          <w:color w:val="231F20"/>
        </w:rPr>
        <w:t>integer</w:t>
      </w:r>
      <w:r>
        <w:rPr>
          <w:color w:val="231F20"/>
          <w:spacing w:val="-6"/>
        </w:rPr>
        <w:t xml:space="preserve"> </w:t>
      </w:r>
      <w:r>
        <w:rPr>
          <w:color w:val="231F20"/>
        </w:rPr>
        <w:t>numbers:</w:t>
      </w:r>
      <w:r>
        <w:rPr>
          <w:color w:val="231F20"/>
          <w:spacing w:val="-7"/>
        </w:rPr>
        <w:t xml:space="preserve"> </w:t>
      </w:r>
      <w:r>
        <w:rPr>
          <w:rFonts w:ascii="Courier New" w:hAnsi="Courier New"/>
          <w:color w:val="231F20"/>
          <w:sz w:val="18"/>
        </w:rPr>
        <w:t>nDP</w:t>
      </w:r>
      <w:r>
        <w:rPr>
          <w:color w:val="231F20"/>
        </w:rPr>
        <w:t>,</w:t>
      </w:r>
      <w:r>
        <w:rPr>
          <w:color w:val="231F20"/>
          <w:spacing w:val="-6"/>
        </w:rPr>
        <w:t xml:space="preserve"> </w:t>
      </w:r>
      <w:r>
        <w:rPr>
          <w:color w:val="231F20"/>
        </w:rPr>
        <w:t>the</w:t>
      </w:r>
      <w:r>
        <w:rPr>
          <w:color w:val="231F20"/>
          <w:spacing w:val="-6"/>
        </w:rPr>
        <w:t xml:space="preserve"> </w:t>
      </w:r>
      <w:r>
        <w:rPr>
          <w:color w:val="231F20"/>
        </w:rPr>
        <w:t>number</w:t>
      </w:r>
      <w:r>
        <w:rPr>
          <w:color w:val="231F20"/>
          <w:spacing w:val="-6"/>
        </w:rPr>
        <w:t xml:space="preserve"> </w:t>
      </w:r>
      <w:r>
        <w:rPr>
          <w:color w:val="231F20"/>
        </w:rPr>
        <w:t>of</w:t>
      </w:r>
      <w:r>
        <w:rPr>
          <w:color w:val="231F20"/>
          <w:spacing w:val="-6"/>
        </w:rPr>
        <w:t xml:space="preserve"> </w:t>
      </w:r>
      <w:r>
        <w:rPr>
          <w:color w:val="231F20"/>
        </w:rPr>
        <w:t>nodes</w:t>
      </w:r>
      <w:r>
        <w:rPr>
          <w:color w:val="231F20"/>
          <w:spacing w:val="-7"/>
        </w:rPr>
        <w:t xml:space="preserve"> </w:t>
      </w:r>
      <w:r>
        <w:rPr>
          <w:color w:val="231F20"/>
        </w:rPr>
        <w:t>for</w:t>
      </w:r>
      <w:r>
        <w:rPr>
          <w:color w:val="231F20"/>
          <w:spacing w:val="-6"/>
        </w:rPr>
        <w:t xml:space="preserve"> </w:t>
      </w:r>
      <w:r>
        <w:rPr>
          <w:color w:val="231F20"/>
        </w:rPr>
        <w:t xml:space="preserve">the optical element; and </w:t>
      </w:r>
      <w:r>
        <w:rPr>
          <w:rFonts w:ascii="Courier New" w:hAnsi="Courier New"/>
          <w:color w:val="231F20"/>
          <w:sz w:val="18"/>
        </w:rPr>
        <w:t>iComputeDZ</w:t>
      </w:r>
      <w:r>
        <w:rPr>
          <w:color w:val="231F20"/>
        </w:rPr>
        <w:t>, which indicates whether slope data is provided or not.</w:t>
      </w:r>
      <w:r>
        <w:rPr>
          <w:color w:val="231F20"/>
          <w:spacing w:val="-11"/>
        </w:rPr>
        <w:t xml:space="preserve"> </w:t>
      </w:r>
      <w:r>
        <w:rPr>
          <w:color w:val="231F20"/>
        </w:rPr>
        <w:t>If</w:t>
      </w:r>
      <w:r>
        <w:rPr>
          <w:color w:val="231F20"/>
          <w:spacing w:val="-12"/>
        </w:rPr>
        <w:t xml:space="preserve"> </w:t>
      </w:r>
      <w:r>
        <w:rPr>
          <w:rFonts w:ascii="Courier New" w:hAnsi="Courier New"/>
          <w:color w:val="231F20"/>
          <w:sz w:val="18"/>
        </w:rPr>
        <w:t>iComputeDZ=1</w:t>
      </w:r>
      <w:r>
        <w:rPr>
          <w:color w:val="231F20"/>
        </w:rPr>
        <w:t>,</w:t>
      </w:r>
      <w:r>
        <w:rPr>
          <w:color w:val="231F20"/>
          <w:spacing w:val="-11"/>
        </w:rPr>
        <w:t xml:space="preserve"> </w:t>
      </w:r>
      <w:r>
        <w:rPr>
          <w:color w:val="231F20"/>
        </w:rPr>
        <w:t>slopes</w:t>
      </w:r>
      <w:r>
        <w:rPr>
          <w:color w:val="231F20"/>
          <w:spacing w:val="-12"/>
        </w:rPr>
        <w:t xml:space="preserve"> </w:t>
      </w:r>
      <w:r>
        <w:rPr>
          <w:color w:val="231F20"/>
        </w:rPr>
        <w:t>are</w:t>
      </w:r>
      <w:r>
        <w:rPr>
          <w:color w:val="231F20"/>
          <w:spacing w:val="-11"/>
        </w:rPr>
        <w:t xml:space="preserve"> </w:t>
      </w:r>
      <w:r>
        <w:rPr>
          <w:color w:val="231F20"/>
        </w:rPr>
        <w:t>to</w:t>
      </w:r>
      <w:r>
        <w:rPr>
          <w:color w:val="231F20"/>
          <w:spacing w:val="-11"/>
        </w:rPr>
        <w:t xml:space="preserve"> </w:t>
      </w:r>
      <w:r>
        <w:rPr>
          <w:color w:val="231F20"/>
        </w:rPr>
        <w:t>be</w:t>
      </w:r>
      <w:r>
        <w:rPr>
          <w:color w:val="231F20"/>
          <w:spacing w:val="-11"/>
        </w:rPr>
        <w:t xml:space="preserve"> </w:t>
      </w:r>
      <w:r>
        <w:rPr>
          <w:color w:val="231F20"/>
        </w:rPr>
        <w:t>estimated</w:t>
      </w:r>
      <w:r>
        <w:rPr>
          <w:color w:val="231F20"/>
          <w:spacing w:val="-11"/>
        </w:rPr>
        <w:t xml:space="preserve"> </w:t>
      </w:r>
      <w:r>
        <w:rPr>
          <w:color w:val="231F20"/>
        </w:rPr>
        <w:t>from</w:t>
      </w:r>
      <w:r>
        <w:rPr>
          <w:color w:val="231F20"/>
          <w:spacing w:val="-11"/>
        </w:rPr>
        <w:t xml:space="preserve"> </w:t>
      </w:r>
      <w:r>
        <w:rPr>
          <w:color w:val="231F20"/>
        </w:rPr>
        <w:t>the</w:t>
      </w:r>
      <w:r>
        <w:rPr>
          <w:color w:val="231F20"/>
          <w:spacing w:val="-11"/>
        </w:rPr>
        <w:t xml:space="preserve"> </w:t>
      </w:r>
      <w:r>
        <w:rPr>
          <w:color w:val="231F20"/>
        </w:rPr>
        <w:t>height</w:t>
      </w:r>
      <w:r>
        <w:rPr>
          <w:color w:val="231F20"/>
          <w:spacing w:val="-11"/>
        </w:rPr>
        <w:t xml:space="preserve"> </w:t>
      </w:r>
      <w:r>
        <w:rPr>
          <w:color w:val="231F20"/>
        </w:rPr>
        <w:t>data;</w:t>
      </w:r>
      <w:r>
        <w:rPr>
          <w:color w:val="231F20"/>
          <w:spacing w:val="-12"/>
        </w:rPr>
        <w:t xml:space="preserve"> </w:t>
      </w:r>
      <w:r>
        <w:rPr>
          <w:rFonts w:ascii="Courier New" w:hAnsi="Courier New"/>
          <w:color w:val="231F20"/>
          <w:sz w:val="18"/>
        </w:rPr>
        <w:t xml:space="preserve">iComputeDZ=0 </w:t>
      </w:r>
      <w:r>
        <w:rPr>
          <w:color w:val="231F20"/>
        </w:rPr>
        <w:t>indicates that slopes are provided in the data file.</w:t>
      </w:r>
    </w:p>
    <w:p>
      <w:pPr>
        <w:pStyle w:val="BodyText"/>
        <w:spacing w:lineRule="auto" w:line="240" w:before="128" w:after="0"/>
        <w:ind w:left="3059" w:right="357"/>
        <w:rPr/>
      </w:pPr>
      <w:r>
        <w:rPr>
          <w:color w:val="231F20"/>
        </w:rPr>
        <w:t>The</w:t>
      </w:r>
      <w:r>
        <w:rPr>
          <w:color w:val="231F20"/>
          <w:spacing w:val="-2"/>
        </w:rPr>
        <w:t xml:space="preserve"> </w:t>
      </w:r>
      <w:r>
        <w:rPr>
          <w:rFonts w:ascii="Courier New" w:hAnsi="Courier New"/>
          <w:color w:val="231F20"/>
          <w:sz w:val="18"/>
        </w:rPr>
        <w:t>nDP</w:t>
      </w:r>
      <w:r>
        <w:rPr>
          <w:rFonts w:ascii="Courier New" w:hAnsi="Courier New"/>
          <w:color w:val="231F20"/>
          <w:spacing w:val="-67"/>
          <w:sz w:val="18"/>
        </w:rPr>
        <w:t xml:space="preserve"> </w:t>
      </w:r>
      <w:r>
        <w:rPr>
          <w:color w:val="231F20"/>
        </w:rPr>
        <w:t>subsequent</w:t>
      </w:r>
      <w:r>
        <w:rPr>
          <w:color w:val="231F20"/>
          <w:spacing w:val="-1"/>
        </w:rPr>
        <w:t xml:space="preserve"> </w:t>
      </w:r>
      <w:r>
        <w:rPr>
          <w:color w:val="231F20"/>
        </w:rPr>
        <w:t>lines</w:t>
      </w:r>
      <w:r>
        <w:rPr>
          <w:color w:val="231F20"/>
          <w:spacing w:val="-2"/>
        </w:rPr>
        <w:t xml:space="preserve"> </w:t>
      </w:r>
      <w:r>
        <w:rPr>
          <w:color w:val="231F20"/>
        </w:rPr>
        <w:t>of</w:t>
      </w:r>
      <w:r>
        <w:rPr>
          <w:color w:val="231F20"/>
          <w:spacing w:val="-1"/>
        </w:rPr>
        <w:t xml:space="preserve"> </w:t>
      </w:r>
      <w:r>
        <w:rPr>
          <w:color w:val="231F20"/>
        </w:rPr>
        <w:t>the</w:t>
      </w:r>
      <w:r>
        <w:rPr>
          <w:color w:val="231F20"/>
          <w:spacing w:val="-2"/>
        </w:rPr>
        <w:t xml:space="preserve"> </w:t>
      </w:r>
      <w:r>
        <w:rPr>
          <w:color w:val="231F20"/>
        </w:rPr>
        <w:t>file</w:t>
      </w:r>
      <w:r>
        <w:rPr>
          <w:color w:val="231F20"/>
          <w:spacing w:val="-1"/>
        </w:rPr>
        <w:t xml:space="preserve"> </w:t>
      </w:r>
      <w:r>
        <w:rPr>
          <w:color w:val="231F20"/>
        </w:rPr>
        <w:t>contain</w:t>
      </w:r>
      <w:r>
        <w:rPr>
          <w:color w:val="231F20"/>
          <w:spacing w:val="-1"/>
        </w:rPr>
        <w:t xml:space="preserve"> </w:t>
      </w:r>
      <w:r>
        <w:rPr>
          <w:color w:val="231F20"/>
        </w:rPr>
        <w:t>the</w:t>
      </w:r>
      <w:r>
        <w:rPr>
          <w:color w:val="231F20"/>
          <w:spacing w:val="-1"/>
        </w:rPr>
        <w:t xml:space="preserve"> </w:t>
      </w:r>
      <w:r>
        <w:rPr>
          <w:color w:val="231F20"/>
        </w:rPr>
        <w:t>data</w:t>
      </w:r>
      <w:r>
        <w:rPr>
          <w:color w:val="231F20"/>
          <w:spacing w:val="-1"/>
        </w:rPr>
        <w:t xml:space="preserve"> </w:t>
      </w:r>
      <w:r>
        <w:rPr>
          <w:color w:val="231F20"/>
        </w:rPr>
        <w:t>for</w:t>
      </w:r>
      <w:r>
        <w:rPr>
          <w:color w:val="231F20"/>
          <w:spacing w:val="-1"/>
        </w:rPr>
        <w:t xml:space="preserve"> </w:t>
      </w:r>
      <w:r>
        <w:rPr>
          <w:color w:val="231F20"/>
        </w:rPr>
        <w:t>the</w:t>
      </w:r>
      <w:r>
        <w:rPr>
          <w:color w:val="231F20"/>
          <w:spacing w:val="-1"/>
        </w:rPr>
        <w:t xml:space="preserve"> </w:t>
      </w:r>
      <w:r>
        <w:rPr>
          <w:color w:val="231F20"/>
        </w:rPr>
        <w:t>interpolation.</w:t>
      </w:r>
      <w:r>
        <w:rPr>
          <w:color w:val="231F20"/>
          <w:spacing w:val="-5"/>
        </w:rPr>
        <w:t xml:space="preserve"> </w:t>
      </w:r>
      <w:r>
        <w:rPr>
          <w:color w:val="231F20"/>
        </w:rPr>
        <w:t>The</w:t>
      </w:r>
      <w:r>
        <w:rPr>
          <w:color w:val="231F20"/>
          <w:spacing w:val="-1"/>
        </w:rPr>
        <w:t xml:space="preserve"> </w:t>
      </w:r>
      <w:r>
        <w:rPr>
          <w:color w:val="231F20"/>
        </w:rPr>
        <w:t>data</w:t>
      </w:r>
      <w:r>
        <w:rPr>
          <w:color w:val="231F20"/>
          <w:spacing w:val="-1"/>
        </w:rPr>
        <w:t xml:space="preserve"> </w:t>
      </w:r>
      <w:r>
        <w:rPr>
          <w:color w:val="231F20"/>
        </w:rPr>
        <w:t>for one</w:t>
      </w:r>
      <w:r>
        <w:rPr>
          <w:color w:val="231F20"/>
          <w:spacing w:val="-3"/>
        </w:rPr>
        <w:t xml:space="preserve"> </w:t>
      </w:r>
      <w:r>
        <w:rPr>
          <w:color w:val="231F20"/>
        </w:rPr>
        <w:t>node</w:t>
      </w:r>
      <w:r>
        <w:rPr>
          <w:color w:val="231F20"/>
          <w:spacing w:val="-3"/>
        </w:rPr>
        <w:t xml:space="preserve"> </w:t>
      </w:r>
      <w:r>
        <w:rPr>
          <w:color w:val="231F20"/>
        </w:rPr>
        <w:t>is</w:t>
      </w:r>
      <w:r>
        <w:rPr>
          <w:color w:val="231F20"/>
          <w:spacing w:val="-4"/>
        </w:rPr>
        <w:t xml:space="preserve"> </w:t>
      </w:r>
      <w:r>
        <w:rPr>
          <w:color w:val="231F20"/>
        </w:rPr>
        <w:t>in</w:t>
      </w:r>
      <w:r>
        <w:rPr>
          <w:color w:val="231F20"/>
          <w:spacing w:val="-3"/>
        </w:rPr>
        <w:t xml:space="preserve"> </w:t>
      </w:r>
      <w:r>
        <w:rPr>
          <w:color w:val="231F20"/>
        </w:rPr>
        <w:t>one</w:t>
      </w:r>
      <w:r>
        <w:rPr>
          <w:color w:val="231F20"/>
          <w:spacing w:val="-3"/>
        </w:rPr>
        <w:t xml:space="preserve"> </w:t>
      </w:r>
      <w:r>
        <w:rPr>
          <w:color w:val="231F20"/>
        </w:rPr>
        <w:t>row</w:t>
      </w:r>
      <w:r>
        <w:rPr>
          <w:color w:val="231F20"/>
          <w:spacing w:val="-4"/>
        </w:rPr>
        <w:t xml:space="preserve"> </w:t>
      </w:r>
      <w:r>
        <w:rPr>
          <w:color w:val="231F20"/>
        </w:rPr>
        <w:t>in</w:t>
      </w:r>
      <w:r>
        <w:rPr>
          <w:color w:val="231F20"/>
          <w:spacing w:val="-3"/>
        </w:rPr>
        <w:t xml:space="preserve"> </w:t>
      </w:r>
      <w:r>
        <w:rPr>
          <w:color w:val="231F20"/>
        </w:rPr>
        <w:t>the</w:t>
      </w:r>
      <w:r>
        <w:rPr>
          <w:color w:val="231F20"/>
          <w:spacing w:val="-4"/>
        </w:rPr>
        <w:t xml:space="preserve"> </w:t>
      </w:r>
      <w:r>
        <w:rPr>
          <w:color w:val="231F20"/>
        </w:rPr>
        <w:t>file.</w:t>
      </w:r>
      <w:r>
        <w:rPr>
          <w:color w:val="231F20"/>
          <w:spacing w:val="-3"/>
        </w:rPr>
        <w:t xml:space="preserve"> </w:t>
      </w:r>
      <w:r>
        <w:rPr>
          <w:color w:val="231F20"/>
        </w:rPr>
        <w:t>Each</w:t>
      </w:r>
      <w:r>
        <w:rPr>
          <w:color w:val="231F20"/>
          <w:spacing w:val="-3"/>
        </w:rPr>
        <w:t xml:space="preserve"> </w:t>
      </w:r>
      <w:r>
        <w:rPr>
          <w:color w:val="231F20"/>
        </w:rPr>
        <w:t>row</w:t>
      </w:r>
      <w:r>
        <w:rPr>
          <w:color w:val="231F20"/>
          <w:spacing w:val="-4"/>
        </w:rPr>
        <w:t xml:space="preserve"> </w:t>
      </w:r>
      <w:r>
        <w:rPr>
          <w:color w:val="231F20"/>
        </w:rPr>
        <w:t>has</w:t>
      </w:r>
      <w:r>
        <w:rPr>
          <w:color w:val="231F20"/>
          <w:spacing w:val="-4"/>
        </w:rPr>
        <w:t xml:space="preserve"> </w:t>
      </w:r>
      <w:r>
        <w:rPr>
          <w:color w:val="231F20"/>
        </w:rPr>
        <w:t>3</w:t>
      </w:r>
      <w:r>
        <w:rPr>
          <w:color w:val="231F20"/>
          <w:spacing w:val="-3"/>
        </w:rPr>
        <w:t xml:space="preserve"> </w:t>
      </w:r>
      <w:r>
        <w:rPr>
          <w:color w:val="231F20"/>
        </w:rPr>
        <w:t>or</w:t>
      </w:r>
      <w:r>
        <w:rPr>
          <w:color w:val="231F20"/>
          <w:spacing w:val="-3"/>
        </w:rPr>
        <w:t xml:space="preserve"> </w:t>
      </w:r>
      <w:r>
        <w:rPr>
          <w:color w:val="231F20"/>
        </w:rPr>
        <w:t>5</w:t>
      </w:r>
      <w:r>
        <w:rPr>
          <w:color w:val="231F20"/>
          <w:spacing w:val="-3"/>
        </w:rPr>
        <w:t xml:space="preserve"> </w:t>
      </w:r>
      <w:r>
        <w:rPr>
          <w:color w:val="231F20"/>
        </w:rPr>
        <w:t>real</w:t>
      </w:r>
      <w:r>
        <w:rPr>
          <w:color w:val="231F20"/>
          <w:spacing w:val="-3"/>
        </w:rPr>
        <w:t xml:space="preserve"> </w:t>
      </w:r>
      <w:r>
        <w:rPr>
          <w:color w:val="231F20"/>
        </w:rPr>
        <w:t>numbers,</w:t>
      </w:r>
      <w:r>
        <w:rPr>
          <w:color w:val="231F20"/>
          <w:spacing w:val="-3"/>
        </w:rPr>
        <w:t xml:space="preserve"> </w:t>
      </w:r>
      <w:r>
        <w:rPr>
          <w:color w:val="231F20"/>
        </w:rPr>
        <w:t>giving</w:t>
      </w:r>
      <w:r>
        <w:rPr>
          <w:color w:val="231F20"/>
          <w:spacing w:val="-3"/>
        </w:rPr>
        <w:t xml:space="preserve"> </w:t>
      </w:r>
      <w:r>
        <w:rPr>
          <w:color w:val="231F20"/>
        </w:rPr>
        <w:t>the</w:t>
      </w:r>
      <w:r>
        <w:rPr>
          <w:color w:val="231F20"/>
          <w:spacing w:val="-3"/>
        </w:rPr>
        <w:t xml:space="preserve"> </w:t>
      </w:r>
      <w:r>
        <w:rPr>
          <w:color w:val="231F20"/>
        </w:rPr>
        <w:t>x</w:t>
      </w:r>
      <w:r>
        <w:rPr>
          <w:color w:val="231F20"/>
          <w:spacing w:val="-3"/>
        </w:rPr>
        <w:t xml:space="preserve"> </w:t>
      </w:r>
      <w:r>
        <w:rPr>
          <w:color w:val="231F20"/>
        </w:rPr>
        <w:t>and</w:t>
      </w:r>
      <w:r>
        <w:rPr>
          <w:color w:val="231F20"/>
          <w:spacing w:val="-3"/>
        </w:rPr>
        <w:t xml:space="preserve"> </w:t>
      </w:r>
      <w:r>
        <w:rPr>
          <w:color w:val="231F20"/>
        </w:rPr>
        <w:t xml:space="preserve">y coordinates of the data point, the surface height at that point, and then, if </w:t>
      </w:r>
      <w:r>
        <w:rPr>
          <w:rFonts w:ascii="Courier New" w:hAnsi="Courier New"/>
          <w:color w:val="231F20"/>
          <w:sz w:val="18"/>
        </w:rPr>
        <w:t>iComputeDZ=0</w:t>
      </w:r>
      <w:r>
        <w:rPr>
          <w:color w:val="231F20"/>
        </w:rPr>
        <w:t>,</w:t>
      </w:r>
      <w:r>
        <w:rPr>
          <w:color w:val="231F20"/>
          <w:spacing w:val="-5"/>
        </w:rPr>
        <w:t xml:space="preserve"> </w:t>
      </w:r>
      <w:r>
        <w:rPr>
          <w:color w:val="231F20"/>
        </w:rPr>
        <w:t>the</w:t>
      </w:r>
      <w:r>
        <w:rPr>
          <w:color w:val="231F20"/>
          <w:spacing w:val="-5"/>
        </w:rPr>
        <w:t xml:space="preserve"> </w:t>
      </w:r>
      <w:r>
        <w:rPr>
          <w:color w:val="231F20"/>
        </w:rPr>
        <w:t>x</w:t>
      </w:r>
      <w:r>
        <w:rPr>
          <w:color w:val="231F20"/>
          <w:spacing w:val="-5"/>
        </w:rPr>
        <w:t xml:space="preserve"> </w:t>
      </w:r>
      <w:r>
        <w:rPr>
          <w:color w:val="231F20"/>
        </w:rPr>
        <w:t>and</w:t>
      </w:r>
      <w:r>
        <w:rPr>
          <w:color w:val="231F20"/>
          <w:spacing w:val="-5"/>
        </w:rPr>
        <w:t xml:space="preserve"> </w:t>
      </w:r>
      <w:r>
        <w:rPr>
          <w:color w:val="231F20"/>
        </w:rPr>
        <w:t>y</w:t>
      </w:r>
      <w:r>
        <w:rPr>
          <w:color w:val="231F20"/>
          <w:spacing w:val="-5"/>
        </w:rPr>
        <w:t xml:space="preserve"> </w:t>
      </w:r>
      <w:r>
        <w:rPr>
          <w:color w:val="231F20"/>
        </w:rPr>
        <w:t>slopes</w:t>
      </w:r>
      <w:r>
        <w:rPr>
          <w:color w:val="231F20"/>
          <w:spacing w:val="-6"/>
        </w:rPr>
        <w:t xml:space="preserve"> </w:t>
      </w:r>
      <w:r>
        <w:rPr>
          <w:color w:val="231F20"/>
        </w:rPr>
        <w:t>at</w:t>
      </w:r>
      <w:r>
        <w:rPr>
          <w:color w:val="231F20"/>
          <w:spacing w:val="-5"/>
        </w:rPr>
        <w:t xml:space="preserve"> </w:t>
      </w:r>
      <w:r>
        <w:rPr>
          <w:color w:val="231F20"/>
        </w:rPr>
        <w:t>that</w:t>
      </w:r>
      <w:r>
        <w:rPr>
          <w:color w:val="231F20"/>
          <w:spacing w:val="-5"/>
        </w:rPr>
        <w:t xml:space="preserve"> </w:t>
      </w:r>
      <w:r>
        <w:rPr>
          <w:color w:val="231F20"/>
        </w:rPr>
        <w:t>point.</w:t>
      </w:r>
      <w:r>
        <w:rPr>
          <w:color w:val="231F20"/>
          <w:spacing w:val="-9"/>
        </w:rPr>
        <w:t xml:space="preserve"> </w:t>
      </w:r>
      <w:r>
        <w:rPr>
          <w:color w:val="231F20"/>
        </w:rPr>
        <w:t>The</w:t>
      </w:r>
      <w:r>
        <w:rPr>
          <w:color w:val="231F20"/>
          <w:spacing w:val="-5"/>
        </w:rPr>
        <w:t xml:space="preserve"> </w:t>
      </w:r>
      <w:r>
        <w:rPr>
          <w:color w:val="231F20"/>
        </w:rPr>
        <w:t>grid</w:t>
      </w:r>
      <w:r>
        <w:rPr>
          <w:color w:val="231F20"/>
          <w:spacing w:val="-5"/>
        </w:rPr>
        <w:t xml:space="preserve"> </w:t>
      </w:r>
      <w:r>
        <w:rPr>
          <w:color w:val="231F20"/>
        </w:rPr>
        <w:t>defining</w:t>
      </w:r>
      <w:r>
        <w:rPr>
          <w:color w:val="231F20"/>
          <w:spacing w:val="-5"/>
        </w:rPr>
        <w:t xml:space="preserve"> </w:t>
      </w:r>
      <w:r>
        <w:rPr>
          <w:color w:val="231F20"/>
        </w:rPr>
        <w:t>the</w:t>
      </w:r>
      <w:r>
        <w:rPr>
          <w:color w:val="231F20"/>
          <w:spacing w:val="-5"/>
        </w:rPr>
        <w:t xml:space="preserve"> </w:t>
      </w:r>
      <w:r>
        <w:rPr>
          <w:color w:val="231F20"/>
        </w:rPr>
        <w:t>data</w:t>
      </w:r>
      <w:r>
        <w:rPr>
          <w:color w:val="231F20"/>
          <w:spacing w:val="-5"/>
        </w:rPr>
        <w:t xml:space="preserve"> </w:t>
      </w:r>
      <w:r>
        <w:rPr>
          <w:color w:val="231F20"/>
        </w:rPr>
        <w:t>does</w:t>
      </w:r>
      <w:r>
        <w:rPr>
          <w:color w:val="231F20"/>
          <w:spacing w:val="-6"/>
        </w:rPr>
        <w:t xml:space="preserve"> </w:t>
      </w:r>
      <w:r>
        <w:rPr>
          <w:color w:val="231F20"/>
        </w:rPr>
        <w:t>not</w:t>
      </w:r>
      <w:r>
        <w:rPr>
          <w:color w:val="231F20"/>
          <w:spacing w:val="-5"/>
        </w:rPr>
        <w:t xml:space="preserve"> </w:t>
      </w:r>
      <w:r>
        <w:rPr>
          <w:color w:val="231F20"/>
        </w:rPr>
        <w:t>need</w:t>
      </w:r>
      <w:r>
        <w:rPr>
          <w:color w:val="231F20"/>
          <w:spacing w:val="-5"/>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a regular grid. The grid points need not be in any particular order in the data file.</w:t>
      </w:r>
    </w:p>
    <w:p>
      <w:pPr>
        <w:pStyle w:val="BodyText"/>
        <w:spacing w:before="170" w:after="0"/>
        <w:rPr>
          <w:sz w:val="24"/>
        </w:rPr>
      </w:pPr>
      <w:r>
        <w:rPr>
          <w:sz w:val="24"/>
        </w:rPr>
      </w:r>
    </w:p>
    <w:p>
      <w:pPr>
        <w:pStyle w:val="Heading4"/>
        <w:rPr/>
      </w:pPr>
      <w:r>
        <w:rPr/>
        <w:t>FreeForm Surfaces</w:t>
      </w:r>
    </w:p>
    <w:p>
      <w:pPr>
        <w:pStyle w:val="BodyText"/>
        <w:widowControl w:val="false"/>
        <w:bidi w:val="0"/>
        <w:spacing w:lineRule="auto" w:line="247" w:before="174" w:after="0"/>
        <w:ind w:left="2699" w:right="713"/>
        <w:jc w:val="left"/>
        <w:rPr/>
      </w:pPr>
      <w:r>
        <w:rPr/>
        <w:t xml:space="preserve">FreeForm (SrfType = </w:t>
      </w:r>
      <w:r>
        <w:rPr>
          <w:rFonts w:eastAsia="Times New Roman" w:cs="Times New Roman"/>
        </w:rPr>
        <w:t>14</w:t>
      </w:r>
      <w:r>
        <w:rPr/>
        <w:t>, Surface = FreeForm) is a single MACOS surface type combining up to four independent contributions:</w:t>
      </w:r>
    </w:p>
    <w:p>
      <w:pPr>
        <w:pStyle w:val="CodeBlock"/>
        <w:rPr/>
      </w:pPr>
      <w:r>
        <w:rPr/>
        <w:t xml:space="preserve">    </w:t>
      </w:r>
      <w:r>
        <w:rPr/>
        <w:t>z(rho) = z_conic(rho) + z_Mon(rho) + z_FF(rho) + z_grid(rho)</w:t>
      </w:r>
    </w:p>
    <w:p>
      <w:pPr>
        <w:pStyle w:val="BodyText"/>
        <w:widowControl w:val="false"/>
        <w:bidi w:val="0"/>
        <w:spacing w:lineRule="auto" w:line="247" w:before="174" w:after="0"/>
        <w:ind w:left="2699" w:right="713"/>
        <w:jc w:val="left"/>
        <w:rPr/>
      </w:pPr>
      <w:r>
        <w:rPr>
          <w:rFonts w:eastAsia="Times New Roman" w:cs="Times New Roman"/>
        </w:rPr>
        <w:t>where</w:t>
      </w:r>
      <w:r>
        <w:rPr/>
        <w:t>:</w:t>
      </w:r>
    </w:p>
    <w:p>
      <w:pPr>
        <w:pStyle w:val="ListParagraph"/>
        <w:rPr/>
      </w:pPr>
      <w:r>
        <w:rPr/>
        <w:t>z_conic is the conic of revolution defined by KrElt, KcElt, and the optical axis psiElt through the vertex VptElt.</w:t>
      </w:r>
    </w:p>
    <w:p>
      <w:pPr>
        <w:pStyle w:val="ListParagraph"/>
        <w:rPr/>
      </w:pPr>
      <w:r>
        <w:rPr/>
        <w:t>z_Mon is a Cartesian-monomial sag in the local frame (pMon, xMon, yMon, zMon), normalized by aperture lMon, with coefficients MonCoef (or sparse MonZernCoef).  Active only when lMon &gt; 0.</w:t>
      </w:r>
    </w:p>
    <w:p>
      <w:pPr>
        <w:pStyle w:val="ListParagraph"/>
        <w:rPr/>
      </w:pPr>
      <w:r>
        <w:rPr/>
        <w:t>z_FF is a free-form Zernike sag in an independent frame (pFF, xFF, yFF, zFF), normalized by lFF, with coefficients FFCoef (or sparse FFZernCoef).  Active only when lFF &gt; 0.</w:t>
      </w:r>
    </w:p>
    <w:p>
      <w:pPr>
        <w:pStyle w:val="ListParagraph"/>
        <w:rPr/>
      </w:pPr>
      <w:r>
        <w:rPr/>
        <w:t>z_grid is an interpolated sag from a regularly-gridded data array, on an independent frame (pData, xData, yData, zData) with grid spacing GridSrfdx.  Active only when nGridMat &gt; 0.</w:t>
      </w:r>
    </w:p>
    <w:p>
      <w:pPr>
        <w:pStyle w:val="BodyText"/>
        <w:widowControl w:val="false"/>
        <w:bidi w:val="0"/>
        <w:spacing w:lineRule="auto" w:line="247" w:before="174" w:after="0"/>
        <w:ind w:left="2699" w:right="713"/>
        <w:jc w:val="left"/>
        <w:rPr/>
      </w:pPr>
      <w:r>
        <w:rPr/>
        <w:t xml:space="preserve">Mon, FF, </w:t>
      </w:r>
      <w:r>
        <w:rPr>
          <w:rFonts w:eastAsia="Times New Roman" w:cs="Times New Roman"/>
        </w:rPr>
        <w:t>and</w:t>
      </w:r>
      <w:r>
        <w:rPr/>
        <w:t xml:space="preserve"> grid contributions can be enabled in any combination; setting the corresponding sentinel to zero (or omitting it from the prescription) disables that term.</w:t>
      </w:r>
    </w:p>
    <w:p>
      <w:pPr>
        <w:pStyle w:val="BodyText"/>
        <w:widowControl w:val="false"/>
        <w:bidi w:val="0"/>
        <w:spacing w:lineRule="auto" w:line="247" w:before="174" w:after="0"/>
        <w:ind w:left="2699" w:right="713"/>
        <w:jc w:val="left"/>
        <w:rPr/>
      </w:pPr>
      <w:r>
        <w:rPr/>
        <w:t xml:space="preserve">Why three independent frames.  In segmented mirrors generated by SegMirMaker (§4.4.11), the FF coefficients describe the parent </w:t>
      </w:r>
      <w:r>
        <w:rPr>
          <w:rFonts w:eastAsia="Times New Roman" w:cs="Times New Roman"/>
        </w:rPr>
        <w:t>surface</w:t>
      </w:r>
      <w:r>
        <w:rPr/>
        <w:t xml:space="preserve"> and the FF frame is parent-aligned (so all segments share the same FF Zernike set), while the Mon frame is per-segment (face-aligned) so each segment can carry its own figure error via MonZernCoef.  The grid frame is parent-aligned so the data array represents a global perturbation map.</w:t>
      </w:r>
    </w:p>
    <w:p>
      <w:pPr>
        <w:pStyle w:val="BodyText"/>
        <w:widowControl w:val="false"/>
        <w:bidi w:val="0"/>
        <w:spacing w:lineRule="auto" w:line="247" w:before="174" w:after="0"/>
        <w:ind w:left="2699" w:right="713"/>
        <w:jc w:val="left"/>
        <w:rPr/>
      </w:pPr>
      <w:r>
        <w:rPr>
          <w:rFonts w:eastAsia="Times New Roman" w:cs="Times New Roman"/>
        </w:rPr>
        <w:t>Independence</w:t>
      </w:r>
      <w:r>
        <w:rPr/>
        <w:t xml:space="preserve"> is enforced in the surface evaluation.  The FreeFormSrf routine treats Mon, FF, and grid sags as displacements along their own z-axes (zMon, zFF, zData).  Earlier versions assumed all three shared a single z-axis, which produced incorrect intersections when, for example, the segment Mon frame was face-aligned with zMon = -psi while zFF = +psi (a 180-deg mismatch).</w:t>
      </w:r>
    </w:p>
    <w:p>
      <w:pPr>
        <w:pStyle w:val="BodyText"/>
        <w:rPr/>
      </w:pPr>
      <w:r>
        <w:rPr/>
        <w:t>Example.  Conic + Mon + FF + grid:</w:t>
      </w:r>
    </w:p>
    <w:p>
      <w:pPr>
        <w:pStyle w:val="CodeBlock"/>
        <w:rPr/>
      </w:pPr>
      <w:r>
        <w:rPr/>
        <w:t xml:space="preserve">    </w:t>
      </w:r>
      <w:r>
        <w:rPr/>
        <w:t>iElt=    1</w:t>
        <w:br/>
        <w:t xml:space="preserve"> EltName= primary</w:t>
        <w:br/>
        <w:t xml:space="preserve"> Element= Reflector</w:t>
        <w:br/>
        <w:t xml:space="preserve"> Surface= FreeForm</w:t>
        <w:br/>
        <w:t xml:space="preserve"> KrElt= -1.000D+02</w:t>
        <w:br/>
        <w:t xml:space="preserve"> KcElt= -1.0</w:t>
        <w:br/>
        <w:t xml:space="preserve"> psiElt=  0  0  1</w:t>
        <w:br/>
        <w:t xml:space="preserve"> VptElt=  0  0  0</w:t>
        <w:br/>
        <w:t xml:space="preserve"> RptElt=  0  0  0</w:t>
        <w:br/>
        <w:t xml:space="preserve"> lMon=  50.0</w:t>
        <w:br/>
        <w:t xml:space="preserve"> pMon=  0  0  0</w:t>
        <w:br/>
        <w:t xml:space="preserve"> xMon=  1  0  0</w:t>
        <w:br/>
        <w:t xml:space="preserve"> yMon=  0  1  0</w:t>
        <w:br/>
        <w:t xml:space="preserve"> zMon=  0  0  1</w:t>
        <w:br/>
        <w:t xml:space="preserve"> MonZernType= BornWolf</w:t>
        <w:br/>
        <w:t xml:space="preserve"> nMonZernCoef= 16</w:t>
        <w:br/>
        <w:t xml:space="preserve"> MonZernModes= 1 3 4 5 9 10 11 12 13 19 20 21 22 23 24 25</w:t>
        <w:br/>
        <w:t xml:space="preserve"> MonZernCoef= 1.197E+0  ...</w:t>
        <w:br/>
        <w:t xml:space="preserve"> lFF= 100.0</w:t>
        <w:br/>
        <w:t xml:space="preserve"> pFF=  0  0  0</w:t>
        <w:br/>
        <w:t xml:space="preserve"> xFF=  1  0  0</w:t>
        <w:br/>
        <w:t xml:space="preserve"> yFF=  0  1  0</w:t>
        <w:br/>
        <w:t xml:space="preserve"> zFF=  0  0  1</w:t>
        <w:br/>
        <w:t xml:space="preserve"> FFZernType= BornWolf</w:t>
        <w:br/>
        <w:t xml:space="preserve"> nFFZernCoef= 16</w:t>
        <w:br/>
        <w:t xml:space="preserve"> FFZernModes= ...</w:t>
        <w:br/>
        <w:t xml:space="preserve"> FFZernCoef=  ...</w:t>
        <w:br/>
        <w:t xml:space="preserve"> nGridMat= 256</w:t>
        <w:br/>
        <w:t xml:space="preserve"> GridFile= flat.txt</w:t>
        <w:br/>
        <w:t xml:space="preserve"> GridSrfdx= 31.25</w:t>
        <w:br/>
        <w:t xml:space="preserve"> pData= 0  0  0</w:t>
        <w:br/>
        <w:t xml:space="preserve"> xData= 1  0  0</w:t>
        <w:br/>
        <w:t xml:space="preserve"> yData= 0  1  0</w:t>
        <w:br/>
        <w:t xml:space="preserve"> zData= 0  0  1</w:t>
      </w:r>
    </w:p>
    <w:p>
      <w:pPr>
        <w:pStyle w:val="CodeBlock"/>
        <w:rPr/>
      </w:pPr>
      <w:r>
        <w:rPr/>
      </w:r>
    </w:p>
    <w:p>
      <w:pPr>
        <w:pStyle w:val="Heading3"/>
        <w:numPr>
          <w:ilvl w:val="1"/>
          <w:numId w:val="33"/>
        </w:numPr>
        <w:tabs>
          <w:tab w:val="clear" w:pos="720"/>
          <w:tab w:val="left" w:pos="3058" w:leader="none"/>
        </w:tabs>
        <w:ind w:hanging="512" w:left="3058"/>
        <w:jc w:val="left"/>
        <w:rPr/>
      </w:pPr>
      <w:r>
        <mc:AlternateContent>
          <mc:Choice Requires="wps">
            <w:drawing>
              <wp:anchor behindDoc="1" distT="0" distB="635" distL="0" distR="0" simplePos="0" locked="0" layoutInCell="0" allowOverlap="1" relativeHeight="311" wp14:anchorId="5B1F793A">
                <wp:simplePos x="0" y="0"/>
                <wp:positionH relativeFrom="page">
                  <wp:posOffset>914400</wp:posOffset>
                </wp:positionH>
                <wp:positionV relativeFrom="paragraph">
                  <wp:posOffset>218440</wp:posOffset>
                </wp:positionV>
                <wp:extent cx="1600200" cy="1270"/>
                <wp:effectExtent l="0" t="1905" r="0" b="635"/>
                <wp:wrapTopAndBottom/>
                <wp:docPr id="683" name="Graphic 946"/>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312" wp14:anchorId="34DFEFED">
                <wp:simplePos x="0" y="0"/>
                <wp:positionH relativeFrom="page">
                  <wp:posOffset>2628900</wp:posOffset>
                </wp:positionH>
                <wp:positionV relativeFrom="paragraph">
                  <wp:posOffset>218440</wp:posOffset>
                </wp:positionV>
                <wp:extent cx="4457700" cy="1270"/>
                <wp:effectExtent l="0" t="1905" r="635" b="635"/>
                <wp:wrapTopAndBottom/>
                <wp:docPr id="684" name="Graphic 947"/>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Obscurations</w:t>
      </w:r>
      <w:r>
        <w:rPr>
          <w:color w:val="231F20"/>
          <w:spacing w:val="-6"/>
        </w:rPr>
        <w:t xml:space="preserve"> </w:t>
      </w:r>
      <w:r>
        <w:rPr>
          <w:color w:val="231F20"/>
        </w:rPr>
        <w:t>and</w:t>
      </w:r>
      <w:r>
        <w:rPr>
          <w:color w:val="231F20"/>
          <w:spacing w:val="-5"/>
        </w:rPr>
        <w:t xml:space="preserve"> </w:t>
      </w:r>
      <w:r>
        <w:rPr>
          <w:color w:val="231F20"/>
          <w:spacing w:val="-2"/>
        </w:rPr>
        <w:t>Apertures</w:t>
      </w:r>
    </w:p>
    <w:p>
      <w:pPr>
        <w:pStyle w:val="BodyText"/>
        <w:spacing w:lineRule="auto" w:line="247" w:before="174" w:after="0"/>
        <w:ind w:left="3060" w:right="357"/>
        <w:rPr/>
      </w:pPr>
      <w:r>
        <w:rPr>
          <w:color w:val="231F20"/>
        </w:rPr>
        <w:t>Apertures are the areas through which light can pass. MACOS supports circular and rectangular</w:t>
      </w:r>
      <w:r>
        <w:rPr>
          <w:color w:val="231F20"/>
          <w:spacing w:val="-6"/>
        </w:rPr>
        <w:t xml:space="preserve"> </w:t>
      </w:r>
      <w:r>
        <w:rPr>
          <w:color w:val="231F20"/>
        </w:rPr>
        <w:t>apertures</w:t>
      </w:r>
      <w:r>
        <w:rPr>
          <w:color w:val="231F20"/>
          <w:spacing w:val="-6"/>
        </w:rPr>
        <w:t xml:space="preserve"> </w:t>
      </w:r>
      <w:r>
        <w:rPr>
          <w:color w:val="231F20"/>
        </w:rPr>
        <w:t>as</w:t>
      </w:r>
      <w:r>
        <w:rPr>
          <w:color w:val="231F20"/>
          <w:spacing w:val="-6"/>
        </w:rPr>
        <w:t xml:space="preserve"> </w:t>
      </w:r>
      <w:r>
        <w:rPr>
          <w:color w:val="231F20"/>
        </w:rPr>
        <w:t>shown</w:t>
      </w:r>
      <w:r>
        <w:rPr>
          <w:color w:val="231F20"/>
          <w:spacing w:val="-6"/>
        </w:rPr>
        <w:t xml:space="preserve"> </w:t>
      </w:r>
      <w:r>
        <w:rPr>
          <w:color w:val="231F20"/>
        </w:rPr>
        <w:t>in</w:t>
      </w:r>
      <w:r>
        <w:rPr>
          <w:color w:val="231F20"/>
          <w:spacing w:val="-6"/>
        </w:rPr>
        <w:t xml:space="preserve"> </w:t>
      </w:r>
      <w:r>
        <w:rPr>
          <w:color w:val="231F20"/>
        </w:rPr>
        <w:t>Figure</w:t>
      </w:r>
      <w:r>
        <w:rPr>
          <w:color w:val="231F20"/>
          <w:spacing w:val="-6"/>
        </w:rPr>
        <w:t xml:space="preserve"> </w:t>
      </w:r>
      <w:r>
        <w:rPr>
          <w:color w:val="231F20"/>
        </w:rPr>
        <w:t>28.</w:t>
      </w:r>
      <w:r>
        <w:rPr>
          <w:color w:val="231F20"/>
          <w:spacing w:val="-11"/>
        </w:rPr>
        <w:t xml:space="preserve"> </w:t>
      </w:r>
      <w:r>
        <w:rPr>
          <w:color w:val="231F20"/>
        </w:rPr>
        <w:t>When</w:t>
      </w:r>
      <w:r>
        <w:rPr>
          <w:color w:val="231F20"/>
          <w:spacing w:val="-6"/>
        </w:rPr>
        <w:t xml:space="preserve"> </w:t>
      </w:r>
      <w:r>
        <w:rPr>
          <w:color w:val="231F20"/>
        </w:rPr>
        <w:t>a</w:t>
      </w:r>
      <w:r>
        <w:rPr>
          <w:color w:val="231F20"/>
          <w:spacing w:val="-6"/>
        </w:rPr>
        <w:t xml:space="preserve"> </w:t>
      </w:r>
      <w:r>
        <w:rPr>
          <w:color w:val="231F20"/>
        </w:rPr>
        <w:t>wavefront</w:t>
      </w:r>
      <w:r>
        <w:rPr>
          <w:color w:val="231F20"/>
          <w:spacing w:val="-6"/>
        </w:rPr>
        <w:t xml:space="preserve"> </w:t>
      </w:r>
      <w:r>
        <w:rPr>
          <w:color w:val="231F20"/>
        </w:rPr>
        <w:t>is</w:t>
      </w:r>
      <w:r>
        <w:rPr>
          <w:color w:val="231F20"/>
          <w:spacing w:val="-6"/>
        </w:rPr>
        <w:t xml:space="preserve"> </w:t>
      </w:r>
      <w:r>
        <w:rPr>
          <w:color w:val="231F20"/>
        </w:rPr>
        <w:t>propagated,</w:t>
      </w:r>
      <w:r>
        <w:rPr>
          <w:color w:val="231F20"/>
          <w:spacing w:val="-6"/>
        </w:rPr>
        <w:t xml:space="preserve"> </w:t>
      </w:r>
      <w:r>
        <w:rPr>
          <w:color w:val="231F20"/>
        </w:rPr>
        <w:t>the</w:t>
      </w:r>
      <w:r>
        <w:rPr>
          <w:color w:val="231F20"/>
          <w:spacing w:val="-6"/>
        </w:rPr>
        <w:t xml:space="preserve"> </w:t>
      </w:r>
      <w:r>
        <w:rPr>
          <w:color w:val="231F20"/>
        </w:rPr>
        <w:t>intensity that does not go through the hole is set to zero. Likewise, obscurations block light that</w:t>
      </w:r>
      <w:r>
        <w:rPr>
          <w:color w:val="231F20"/>
          <w:spacing w:val="-8"/>
        </w:rPr>
        <w:t xml:space="preserve"> </w:t>
      </w:r>
      <w:r>
        <w:rPr>
          <w:color w:val="231F20"/>
        </w:rPr>
        <w:t>falls</w:t>
      </w:r>
      <w:r>
        <w:rPr>
          <w:color w:val="231F20"/>
          <w:spacing w:val="-8"/>
        </w:rPr>
        <w:t xml:space="preserve"> </w:t>
      </w:r>
      <w:r>
        <w:rPr>
          <w:color w:val="231F20"/>
        </w:rPr>
        <w:t>within</w:t>
      </w:r>
      <w:r>
        <w:rPr>
          <w:color w:val="231F20"/>
          <w:spacing w:val="-8"/>
        </w:rPr>
        <w:t xml:space="preserve"> </w:t>
      </w:r>
      <w:r>
        <w:rPr>
          <w:color w:val="231F20"/>
        </w:rPr>
        <w:t>their</w:t>
      </w:r>
      <w:r>
        <w:rPr>
          <w:color w:val="231F20"/>
          <w:spacing w:val="-8"/>
        </w:rPr>
        <w:t xml:space="preserve"> </w:t>
      </w:r>
      <w:r>
        <w:rPr>
          <w:color w:val="231F20"/>
        </w:rPr>
        <w:t>interior.</w:t>
      </w:r>
      <w:r>
        <w:rPr>
          <w:color w:val="231F20"/>
          <w:spacing w:val="-8"/>
        </w:rPr>
        <w:t xml:space="preserve"> </w:t>
      </w:r>
      <w:r>
        <w:rPr>
          <w:color w:val="231F20"/>
        </w:rPr>
        <w:t>Figure</w:t>
      </w:r>
      <w:r>
        <w:rPr>
          <w:color w:val="231F20"/>
          <w:spacing w:val="-8"/>
        </w:rPr>
        <w:t xml:space="preserve"> </w:t>
      </w:r>
      <w:r>
        <w:rPr>
          <w:color w:val="231F20"/>
        </w:rPr>
        <w:t>29</w:t>
      </w:r>
      <w:r>
        <w:rPr>
          <w:color w:val="231F20"/>
          <w:spacing w:val="-8"/>
        </w:rPr>
        <w:t xml:space="preserve"> </w:t>
      </w:r>
      <w:r>
        <w:rPr>
          <w:color w:val="231F20"/>
        </w:rPr>
        <w:t>shows</w:t>
      </w:r>
      <w:r>
        <w:rPr>
          <w:color w:val="231F20"/>
          <w:spacing w:val="-8"/>
        </w:rPr>
        <w:t xml:space="preserve"> </w:t>
      </w:r>
      <w:r>
        <w:rPr>
          <w:color w:val="231F20"/>
        </w:rPr>
        <w:t>the</w:t>
      </w:r>
      <w:r>
        <w:rPr>
          <w:color w:val="231F20"/>
          <w:spacing w:val="-8"/>
        </w:rPr>
        <w:t xml:space="preserve"> </w:t>
      </w:r>
      <w:r>
        <w:rPr>
          <w:color w:val="231F20"/>
        </w:rPr>
        <w:t>types</w:t>
      </w:r>
      <w:r>
        <w:rPr>
          <w:color w:val="231F20"/>
          <w:spacing w:val="-8"/>
        </w:rPr>
        <w:t xml:space="preserve"> </w:t>
      </w:r>
      <w:r>
        <w:rPr>
          <w:color w:val="231F20"/>
        </w:rPr>
        <w:t>of</w:t>
      </w:r>
      <w:r>
        <w:rPr>
          <w:color w:val="231F20"/>
          <w:spacing w:val="-8"/>
        </w:rPr>
        <w:t xml:space="preserve"> </w:t>
      </w:r>
      <w:r>
        <w:rPr>
          <w:color w:val="231F20"/>
        </w:rPr>
        <w:t>obscurations</w:t>
      </w:r>
      <w:r>
        <w:rPr>
          <w:color w:val="231F20"/>
          <w:spacing w:val="-8"/>
        </w:rPr>
        <w:t xml:space="preserve"> </w:t>
      </w:r>
      <w:r>
        <w:rPr>
          <w:color w:val="231F20"/>
        </w:rPr>
        <w:t>implemented</w:t>
      </w:r>
      <w:r>
        <w:rPr>
          <w:color w:val="231F20"/>
          <w:spacing w:val="-8"/>
        </w:rPr>
        <w:t xml:space="preserve"> </w:t>
      </w:r>
      <w:r>
        <w:rPr>
          <w:color w:val="231F20"/>
        </w:rPr>
        <w:t>in MACOS:</w:t>
      </w:r>
      <w:r>
        <w:rPr>
          <w:color w:val="231F20"/>
          <w:spacing w:val="-3"/>
        </w:rPr>
        <w:t xml:space="preserve"> </w:t>
      </w:r>
      <w:r>
        <w:rPr>
          <w:color w:val="231F20"/>
        </w:rPr>
        <w:t>circular,</w:t>
      </w:r>
      <w:r>
        <w:rPr>
          <w:color w:val="231F20"/>
          <w:spacing w:val="-3"/>
        </w:rPr>
        <w:t xml:space="preserve"> </w:t>
      </w:r>
      <w:r>
        <w:rPr>
          <w:color w:val="231F20"/>
        </w:rPr>
        <w:t>rectangular,</w:t>
      </w:r>
      <w:r>
        <w:rPr>
          <w:color w:val="231F20"/>
          <w:spacing w:val="-3"/>
        </w:rPr>
        <w:t xml:space="preserve"> </w:t>
      </w:r>
      <w:r>
        <w:rPr>
          <w:color w:val="231F20"/>
        </w:rPr>
        <w:t>annular,</w:t>
      </w:r>
      <w:r>
        <w:rPr>
          <w:color w:val="231F20"/>
          <w:spacing w:val="-3"/>
        </w:rPr>
        <w:t xml:space="preserve"> </w:t>
      </w:r>
      <w:r>
        <w:rPr>
          <w:color w:val="231F20"/>
        </w:rPr>
        <w:t>and</w:t>
      </w:r>
      <w:r>
        <w:rPr>
          <w:color w:val="231F20"/>
          <w:spacing w:val="-3"/>
        </w:rPr>
        <w:t xml:space="preserve"> </w:t>
      </w:r>
      <w:r>
        <w:rPr>
          <w:color w:val="231F20"/>
        </w:rPr>
        <w:t>triangular.</w:t>
      </w:r>
      <w:r>
        <w:rPr>
          <w:color w:val="231F20"/>
          <w:spacing w:val="-3"/>
        </w:rPr>
        <w:t xml:space="preserve"> </w:t>
      </w:r>
      <w:r>
        <w:rPr>
          <w:color w:val="231F20"/>
        </w:rPr>
        <w:t>Geometrical</w:t>
      </w:r>
      <w:r>
        <w:rPr>
          <w:color w:val="231F20"/>
          <w:spacing w:val="-3"/>
        </w:rPr>
        <w:t xml:space="preserve"> </w:t>
      </w:r>
      <w:r>
        <w:rPr>
          <w:color w:val="231F20"/>
        </w:rPr>
        <w:t>rays</w:t>
      </w:r>
      <w:r>
        <w:rPr>
          <w:color w:val="231F20"/>
          <w:spacing w:val="-4"/>
        </w:rPr>
        <w:t xml:space="preserve"> </w:t>
      </w:r>
      <w:r>
        <w:rPr>
          <w:color w:val="231F20"/>
        </w:rPr>
        <w:t>are</w:t>
      </w:r>
      <w:r>
        <w:rPr>
          <w:color w:val="231F20"/>
          <w:spacing w:val="-3"/>
        </w:rPr>
        <w:t xml:space="preserve"> </w:t>
      </w:r>
      <w:r>
        <w:rPr>
          <w:color w:val="231F20"/>
        </w:rPr>
        <w:t>unaffected by</w:t>
      </w:r>
      <w:r>
        <w:rPr>
          <w:color w:val="231F20"/>
          <w:spacing w:val="-5"/>
        </w:rPr>
        <w:t xml:space="preserve"> </w:t>
      </w:r>
      <w:r>
        <w:rPr>
          <w:color w:val="231F20"/>
        </w:rPr>
        <w:t>the</w:t>
      </w:r>
      <w:r>
        <w:rPr>
          <w:color w:val="231F20"/>
          <w:spacing w:val="-5"/>
        </w:rPr>
        <w:t xml:space="preserve"> </w:t>
      </w:r>
      <w:r>
        <w:rPr>
          <w:color w:val="231F20"/>
        </w:rPr>
        <w:t>obscurations;</w:t>
      </w:r>
      <w:r>
        <w:rPr>
          <w:color w:val="231F20"/>
          <w:spacing w:val="-5"/>
        </w:rPr>
        <w:t xml:space="preserve"> </w:t>
      </w:r>
      <w:r>
        <w:rPr>
          <w:color w:val="231F20"/>
        </w:rPr>
        <w:t>the</w:t>
      </w:r>
      <w:r>
        <w:rPr>
          <w:color w:val="231F20"/>
          <w:spacing w:val="-5"/>
        </w:rPr>
        <w:t xml:space="preserve"> </w:t>
      </w:r>
      <w:r>
        <w:rPr>
          <w:color w:val="231F20"/>
        </w:rPr>
        <w:t>rays</w:t>
      </w:r>
      <w:r>
        <w:rPr>
          <w:color w:val="231F20"/>
          <w:spacing w:val="-5"/>
        </w:rPr>
        <w:t xml:space="preserve"> </w:t>
      </w:r>
      <w:r>
        <w:rPr>
          <w:color w:val="231F20"/>
        </w:rPr>
        <w:t>are</w:t>
      </w:r>
      <w:r>
        <w:rPr>
          <w:color w:val="231F20"/>
          <w:spacing w:val="-5"/>
        </w:rPr>
        <w:t xml:space="preserve"> </w:t>
      </w:r>
      <w:r>
        <w:rPr>
          <w:color w:val="231F20"/>
        </w:rPr>
        <w:t>traced</w:t>
      </w:r>
      <w:r>
        <w:rPr>
          <w:color w:val="231F20"/>
          <w:spacing w:val="-5"/>
        </w:rPr>
        <w:t xml:space="preserve"> </w:t>
      </w:r>
      <w:r>
        <w:rPr>
          <w:color w:val="231F20"/>
        </w:rPr>
        <w:t>through</w:t>
      </w:r>
      <w:r>
        <w:rPr>
          <w:color w:val="231F20"/>
          <w:spacing w:val="-5"/>
        </w:rPr>
        <w:t xml:space="preserve"> </w:t>
      </w:r>
      <w:r>
        <w:rPr>
          <w:color w:val="231F20"/>
        </w:rPr>
        <w:t>the</w:t>
      </w:r>
      <w:r>
        <w:rPr>
          <w:color w:val="231F20"/>
          <w:spacing w:val="-5"/>
        </w:rPr>
        <w:t xml:space="preserve"> </w:t>
      </w:r>
      <w:r>
        <w:rPr>
          <w:color w:val="231F20"/>
        </w:rPr>
        <w:t>optical</w:t>
      </w:r>
      <w:r>
        <w:rPr>
          <w:color w:val="231F20"/>
          <w:spacing w:val="-5"/>
        </w:rPr>
        <w:t xml:space="preserve"> </w:t>
      </w:r>
      <w:r>
        <w:rPr>
          <w:color w:val="231F20"/>
        </w:rPr>
        <w:t>system</w:t>
      </w:r>
      <w:r>
        <w:rPr>
          <w:color w:val="231F20"/>
          <w:spacing w:val="-5"/>
        </w:rPr>
        <w:t xml:space="preserve"> </w:t>
      </w:r>
      <w:r>
        <w:rPr>
          <w:color w:val="231F20"/>
        </w:rPr>
        <w:t>regardless.</w:t>
      </w:r>
      <w:r>
        <w:rPr>
          <w:color w:val="231F20"/>
          <w:spacing w:val="-5"/>
        </w:rPr>
        <w:t xml:space="preserve"> </w:t>
      </w:r>
      <w:r>
        <w:rPr>
          <w:color w:val="231F20"/>
        </w:rPr>
        <w:t>However, the</w:t>
      </w:r>
      <w:r>
        <w:rPr>
          <w:color w:val="231F20"/>
          <w:spacing w:val="-13"/>
        </w:rPr>
        <w:t xml:space="preserve"> </w:t>
      </w:r>
      <w:r>
        <w:rPr>
          <w:rFonts w:ascii="Courier New" w:hAnsi="Courier New"/>
          <w:color w:val="231F20"/>
          <w:sz w:val="18"/>
        </w:rPr>
        <w:t>OBScuration</w:t>
      </w:r>
      <w:r>
        <w:rPr>
          <w:rFonts w:ascii="Courier New" w:hAnsi="Courier New"/>
          <w:color w:val="231F20"/>
          <w:spacing w:val="-69"/>
          <w:sz w:val="18"/>
        </w:rPr>
        <w:t xml:space="preserve"> </w:t>
      </w:r>
      <w:r>
        <w:rPr>
          <w:color w:val="231F20"/>
        </w:rPr>
        <w:t>command</w:t>
      </w:r>
      <w:r>
        <w:rPr>
          <w:color w:val="231F20"/>
          <w:spacing w:val="-8"/>
        </w:rPr>
        <w:t xml:space="preserve"> </w:t>
      </w:r>
      <w:r>
        <w:rPr>
          <w:color w:val="231F20"/>
        </w:rPr>
        <w:t>will</w:t>
      </w:r>
      <w:r>
        <w:rPr>
          <w:color w:val="231F20"/>
          <w:spacing w:val="-8"/>
        </w:rPr>
        <w:t xml:space="preserve"> </w:t>
      </w:r>
      <w:r>
        <w:rPr>
          <w:color w:val="231F20"/>
        </w:rPr>
        <w:t>allow</w:t>
      </w:r>
      <w:r>
        <w:rPr>
          <w:color w:val="231F20"/>
          <w:spacing w:val="-8"/>
        </w:rPr>
        <w:t xml:space="preserve"> </w:t>
      </w:r>
      <w:r>
        <w:rPr>
          <w:color w:val="231F20"/>
        </w:rPr>
        <w:t>one</w:t>
      </w:r>
      <w:r>
        <w:rPr>
          <w:color w:val="231F20"/>
          <w:spacing w:val="-8"/>
        </w:rPr>
        <w:t xml:space="preserve"> </w:t>
      </w:r>
      <w:r>
        <w:rPr>
          <w:color w:val="231F20"/>
        </w:rPr>
        <w:t>to</w:t>
      </w:r>
      <w:r>
        <w:rPr>
          <w:color w:val="231F20"/>
          <w:spacing w:val="-8"/>
        </w:rPr>
        <w:t xml:space="preserve"> </w:t>
      </w:r>
      <w:r>
        <w:rPr>
          <w:color w:val="231F20"/>
        </w:rPr>
        <w:t>view</w:t>
      </w:r>
      <w:r>
        <w:rPr>
          <w:color w:val="231F20"/>
          <w:spacing w:val="-8"/>
        </w:rPr>
        <w:t xml:space="preserve"> </w:t>
      </w:r>
      <w:r>
        <w:rPr>
          <w:color w:val="231F20"/>
        </w:rPr>
        <w:t>only</w:t>
      </w:r>
      <w:r>
        <w:rPr>
          <w:color w:val="231F20"/>
          <w:spacing w:val="-8"/>
        </w:rPr>
        <w:t xml:space="preserve"> </w:t>
      </w:r>
      <w:r>
        <w:rPr>
          <w:color w:val="231F20"/>
        </w:rPr>
        <w:t>the</w:t>
      </w:r>
      <w:r>
        <w:rPr>
          <w:color w:val="231F20"/>
          <w:spacing w:val="-8"/>
        </w:rPr>
        <w:t xml:space="preserve"> </w:t>
      </w:r>
      <w:r>
        <w:rPr>
          <w:color w:val="231F20"/>
        </w:rPr>
        <w:t>unobscured</w:t>
      </w:r>
      <w:r>
        <w:rPr>
          <w:color w:val="231F20"/>
          <w:spacing w:val="-8"/>
        </w:rPr>
        <w:t xml:space="preserve"> </w:t>
      </w:r>
      <w:r>
        <w:rPr>
          <w:color w:val="231F20"/>
        </w:rPr>
        <w:t>rays</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 xml:space="preserve">spot </w:t>
      </w:r>
      <w:r>
        <w:rPr>
          <w:color w:val="231F20"/>
          <w:spacing w:val="-2"/>
        </w:rPr>
        <w:t>diagram.</w:t>
      </w:r>
    </w:p>
    <w:p>
      <w:pPr>
        <w:pStyle w:val="BodyText"/>
        <w:spacing w:lineRule="auto" w:line="240" w:before="116" w:after="0"/>
        <w:ind w:left="3059" w:right="392"/>
        <w:rPr/>
      </w:pPr>
      <w:r>
        <w:rPr>
          <w:color w:val="231F20"/>
        </w:rPr>
        <w:t xml:space="preserve">When entering data for obscurations and apertures, </w:t>
      </w:r>
      <w:r>
        <w:rPr>
          <w:rFonts w:ascii="Courier New" w:hAnsi="Courier New"/>
          <w:color w:val="231F20"/>
          <w:sz w:val="18"/>
        </w:rPr>
        <w:t>fElt,</w:t>
      </w:r>
      <w:r>
        <w:rPr>
          <w:rFonts w:ascii="Courier New" w:hAnsi="Courier New"/>
          <w:color w:val="231F20"/>
          <w:spacing w:val="-13"/>
          <w:sz w:val="18"/>
        </w:rPr>
        <w:t xml:space="preserve"> </w:t>
      </w:r>
      <w:r>
        <w:rPr>
          <w:rFonts w:ascii="Courier New" w:hAnsi="Courier New"/>
          <w:color w:val="231F20"/>
          <w:sz w:val="18"/>
        </w:rPr>
        <w:t>eElt</w:t>
      </w:r>
      <w:r>
        <w:rPr>
          <w:color w:val="231F20"/>
          <w:sz w:val="18"/>
        </w:rPr>
        <w:t xml:space="preserve">, </w:t>
      </w:r>
      <w:r>
        <w:rPr>
          <w:color w:val="231F20"/>
        </w:rPr>
        <w:t xml:space="preserve">and, </w:t>
      </w:r>
      <w:r>
        <w:rPr>
          <w:rFonts w:ascii="Courier New" w:hAnsi="Courier New"/>
          <w:color w:val="231F20"/>
          <w:sz w:val="18"/>
        </w:rPr>
        <w:t>psiElt</w:t>
      </w:r>
      <w:r>
        <w:rPr>
          <w:rFonts w:ascii="Courier New" w:hAnsi="Courier New"/>
          <w:color w:val="231F20"/>
          <w:spacing w:val="-65"/>
          <w:sz w:val="18"/>
        </w:rPr>
        <w:t xml:space="preserve"> </w:t>
      </w:r>
      <w:r>
        <w:rPr>
          <w:color w:val="231F20"/>
        </w:rPr>
        <w:t>are required inputs.</w:t>
      </w:r>
      <w:r>
        <w:rPr>
          <w:color w:val="231F20"/>
          <w:spacing w:val="-3"/>
        </w:rPr>
        <w:t xml:space="preserve"> </w:t>
      </w:r>
      <w:r>
        <w:rPr>
          <w:color w:val="231F20"/>
        </w:rPr>
        <w:t xml:space="preserve">This may seem unnatural, but including these properties allows curvature to be given to apertures and obscurations. If an aperture or obscuration is planar, </w:t>
      </w:r>
      <w:r>
        <w:rPr>
          <w:color w:val="231F20"/>
          <w:spacing w:val="-2"/>
        </w:rPr>
        <w:t>then</w:t>
      </w:r>
      <w:r>
        <w:rPr>
          <w:color w:val="231F20"/>
          <w:spacing w:val="-11"/>
        </w:rPr>
        <w:t xml:space="preserve"> </w:t>
      </w:r>
      <w:r>
        <w:rPr>
          <w:rFonts w:ascii="Courier New" w:hAnsi="Courier New"/>
          <w:color w:val="231F20"/>
          <w:spacing w:val="-2"/>
          <w:sz w:val="18"/>
        </w:rPr>
        <w:t>fElt=1d22</w:t>
      </w:r>
      <w:r>
        <w:rPr>
          <w:rFonts w:ascii="Courier New" w:hAnsi="Courier New"/>
          <w:color w:val="231F20"/>
          <w:spacing w:val="-75"/>
          <w:sz w:val="18"/>
        </w:rPr>
        <w:t xml:space="preserve"> </w:t>
      </w:r>
      <w:r>
        <w:rPr>
          <w:color w:val="231F20"/>
          <w:spacing w:val="-2"/>
        </w:rPr>
        <w:t>and</w:t>
      </w:r>
      <w:r>
        <w:rPr>
          <w:color w:val="231F20"/>
          <w:spacing w:val="-11"/>
        </w:rPr>
        <w:t xml:space="preserve"> </w:t>
      </w:r>
      <w:r>
        <w:rPr>
          <w:rFonts w:ascii="Courier New" w:hAnsi="Courier New"/>
          <w:color w:val="231F20"/>
          <w:spacing w:val="-2"/>
          <w:sz w:val="18"/>
        </w:rPr>
        <w:t>eElt=0</w:t>
      </w:r>
      <w:r>
        <w:rPr>
          <w:color w:val="231F20"/>
          <w:spacing w:val="-2"/>
        </w:rPr>
        <w:t>.</w:t>
      </w:r>
      <w:r>
        <w:rPr>
          <w:color w:val="231F20"/>
          <w:spacing w:val="-10"/>
        </w:rPr>
        <w:t xml:space="preserve"> </w:t>
      </w:r>
      <w:r>
        <w:rPr>
          <w:color w:val="231F20"/>
          <w:spacing w:val="-2"/>
        </w:rPr>
        <w:t>In</w:t>
      </w:r>
      <w:r>
        <w:rPr>
          <w:color w:val="231F20"/>
          <w:spacing w:val="-11"/>
        </w:rPr>
        <w:t xml:space="preserve"> </w:t>
      </w:r>
      <w:r>
        <w:rPr>
          <w:color w:val="231F20"/>
          <w:spacing w:val="-2"/>
        </w:rPr>
        <w:t>this</w:t>
      </w:r>
      <w:r>
        <w:rPr>
          <w:color w:val="231F20"/>
          <w:spacing w:val="-10"/>
        </w:rPr>
        <w:t xml:space="preserve"> </w:t>
      </w:r>
      <w:r>
        <w:rPr>
          <w:color w:val="231F20"/>
          <w:spacing w:val="-2"/>
        </w:rPr>
        <w:t>case,</w:t>
      </w:r>
      <w:r>
        <w:rPr>
          <w:color w:val="231F20"/>
          <w:spacing w:val="-11"/>
        </w:rPr>
        <w:t xml:space="preserve"> </w:t>
      </w:r>
      <w:r>
        <w:rPr>
          <w:rFonts w:ascii="Courier New" w:hAnsi="Courier New"/>
          <w:color w:val="231F20"/>
          <w:spacing w:val="-2"/>
          <w:sz w:val="18"/>
        </w:rPr>
        <w:t>psiElt</w:t>
      </w:r>
      <w:r>
        <w:rPr>
          <w:rFonts w:ascii="Courier New" w:hAnsi="Courier New"/>
          <w:color w:val="231F20"/>
          <w:spacing w:val="-75"/>
          <w:sz w:val="18"/>
        </w:rPr>
        <w:t xml:space="preserve"> </w:t>
      </w:r>
      <w:r>
        <w:rPr>
          <w:color w:val="231F20"/>
          <w:spacing w:val="-2"/>
        </w:rPr>
        <w:t>is</w:t>
      </w:r>
      <w:r>
        <w:rPr>
          <w:color w:val="231F20"/>
          <w:spacing w:val="-10"/>
        </w:rPr>
        <w:t xml:space="preserve"> </w:t>
      </w:r>
      <w:r>
        <w:rPr>
          <w:color w:val="231F20"/>
          <w:spacing w:val="-2"/>
        </w:rPr>
        <w:t>normal</w:t>
      </w:r>
      <w:r>
        <w:rPr>
          <w:color w:val="231F20"/>
          <w:spacing w:val="-11"/>
        </w:rPr>
        <w:t xml:space="preserve"> </w:t>
      </w:r>
      <w:r>
        <w:rPr>
          <w:color w:val="231F20"/>
          <w:spacing w:val="-2"/>
        </w:rPr>
        <w:t>to</w:t>
      </w:r>
      <w:r>
        <w:rPr>
          <w:color w:val="231F20"/>
          <w:spacing w:val="-10"/>
        </w:rPr>
        <w:t xml:space="preserve"> </w:t>
      </w:r>
      <w:r>
        <w:rPr>
          <w:color w:val="231F20"/>
          <w:spacing w:val="-2"/>
        </w:rPr>
        <w:t>the</w:t>
      </w:r>
      <w:r>
        <w:rPr>
          <w:color w:val="231F20"/>
          <w:spacing w:val="-11"/>
        </w:rPr>
        <w:t xml:space="preserve"> </w:t>
      </w:r>
      <w:r>
        <w:rPr>
          <w:color w:val="231F20"/>
          <w:spacing w:val="-2"/>
        </w:rPr>
        <w:t>plane.</w:t>
      </w:r>
      <w:r>
        <w:rPr>
          <w:color w:val="231F20"/>
          <w:spacing w:val="-10"/>
        </w:rPr>
        <w:t xml:space="preserve"> </w:t>
      </w:r>
      <w:r>
        <w:rPr>
          <w:color w:val="231F20"/>
          <w:spacing w:val="-2"/>
        </w:rPr>
        <w:t>However,</w:t>
      </w:r>
      <w:r>
        <w:rPr>
          <w:color w:val="231F20"/>
          <w:spacing w:val="-11"/>
        </w:rPr>
        <w:t xml:space="preserve"> </w:t>
      </w:r>
      <w:r>
        <w:rPr>
          <w:color w:val="231F20"/>
          <w:spacing w:val="-2"/>
        </w:rPr>
        <w:t>if</w:t>
      </w:r>
      <w:r>
        <w:rPr>
          <w:color w:val="231F20"/>
          <w:spacing w:val="-10"/>
        </w:rPr>
        <w:t xml:space="preserve"> </w:t>
      </w:r>
      <w:r>
        <w:rPr>
          <w:color w:val="231F20"/>
          <w:spacing w:val="-2"/>
        </w:rPr>
        <w:t xml:space="preserve">the </w:t>
      </w:r>
      <w:r>
        <w:rPr>
          <w:color w:val="231F20"/>
        </w:rPr>
        <w:t xml:space="preserve">obscuration or aperture is not planar, such as an obscuration caused by mirror support pads, </w:t>
      </w:r>
      <w:r>
        <w:rPr>
          <w:rFonts w:ascii="Courier New" w:hAnsi="Courier New"/>
          <w:color w:val="231F20"/>
          <w:sz w:val="18"/>
        </w:rPr>
        <w:t>fElt,</w:t>
      </w:r>
      <w:r>
        <w:rPr>
          <w:rFonts w:ascii="Courier New" w:hAnsi="Courier New"/>
          <w:color w:val="231F20"/>
          <w:spacing w:val="-15"/>
          <w:sz w:val="18"/>
        </w:rPr>
        <w:t xml:space="preserve"> </w:t>
      </w:r>
      <w:r>
        <w:rPr>
          <w:rFonts w:ascii="Courier New" w:hAnsi="Courier New"/>
          <w:color w:val="231F20"/>
          <w:sz w:val="18"/>
        </w:rPr>
        <w:t>eElt</w:t>
      </w:r>
      <w:r>
        <w:rPr>
          <w:color w:val="231F20"/>
          <w:sz w:val="18"/>
        </w:rPr>
        <w:t xml:space="preserve">, </w:t>
      </w:r>
      <w:r>
        <w:rPr>
          <w:color w:val="231F20"/>
        </w:rPr>
        <w:t xml:space="preserve">and, </w:t>
      </w:r>
      <w:r>
        <w:rPr>
          <w:rFonts w:ascii="Courier New" w:hAnsi="Courier New"/>
          <w:color w:val="231F20"/>
          <w:sz w:val="18"/>
        </w:rPr>
        <w:t>psiElt</w:t>
      </w:r>
      <w:r>
        <w:rPr>
          <w:rFonts w:ascii="Courier New" w:hAnsi="Courier New"/>
          <w:color w:val="231F20"/>
          <w:spacing w:val="-65"/>
          <w:sz w:val="18"/>
        </w:rPr>
        <w:t xml:space="preserve"> </w:t>
      </w:r>
      <w:r>
        <w:rPr>
          <w:color w:val="231F20"/>
        </w:rPr>
        <w:t>are the same as they would be for that mirror.</w:t>
      </w:r>
      <w:r>
        <w:rPr>
          <w:color w:val="231F20"/>
          <w:spacing w:val="-11"/>
        </w:rPr>
        <w:t xml:space="preserve"> </w:t>
      </w:r>
      <w:r>
        <w:rPr>
          <w:color w:val="231F20"/>
        </w:rPr>
        <w:t>All obscuring apertures</w:t>
      </w:r>
      <w:r>
        <w:rPr>
          <w:color w:val="231F20"/>
          <w:spacing w:val="-1"/>
        </w:rPr>
        <w:t xml:space="preserve"> </w:t>
      </w:r>
      <w:r>
        <w:rPr>
          <w:color w:val="231F20"/>
        </w:rPr>
        <w:t>are defined on the plane defined by</w:t>
      </w:r>
      <w:r>
        <w:rPr>
          <w:color w:val="231F20"/>
          <w:spacing w:val="-1"/>
        </w:rPr>
        <w:t xml:space="preserve"> </w:t>
      </w:r>
      <w:r>
        <w:rPr>
          <w:rFonts w:ascii="Courier New" w:hAnsi="Courier New"/>
          <w:color w:val="231F20"/>
          <w:sz w:val="18"/>
        </w:rPr>
        <w:t>psiElt</w:t>
      </w:r>
      <w:r>
        <w:rPr>
          <w:rFonts w:ascii="Courier New" w:hAnsi="Courier New"/>
          <w:color w:val="231F20"/>
          <w:spacing w:val="-66"/>
          <w:sz w:val="18"/>
        </w:rPr>
        <w:t xml:space="preserve"> </w:t>
      </w:r>
      <w:r>
        <w:rPr>
          <w:color w:val="231F20"/>
        </w:rPr>
        <w:t xml:space="preserve">and </w:t>
      </w:r>
      <w:r>
        <w:rPr>
          <w:rFonts w:ascii="Courier New" w:hAnsi="Courier New"/>
          <w:color w:val="231F20"/>
          <w:sz w:val="18"/>
        </w:rPr>
        <w:t>VptElt</w:t>
      </w:r>
      <w:r>
        <w:rPr>
          <w:rFonts w:ascii="Courier New" w:hAnsi="Courier New"/>
          <w:color w:val="231F20"/>
          <w:spacing w:val="-15"/>
          <w:sz w:val="18"/>
        </w:rPr>
        <w:t xml:space="preserve"> </w:t>
      </w:r>
      <w:r>
        <w:rPr>
          <w:color w:val="231F20"/>
        </w:rPr>
        <w:t>and projected onto the surface.</w:t>
      </w:r>
    </w:p>
    <w:p>
      <w:pPr>
        <w:pStyle w:val="BodyText"/>
        <w:rPr/>
      </w:pPr>
      <w:r>
        <w:rPr/>
      </w:r>
    </w:p>
    <w:p>
      <w:pPr>
        <w:pStyle w:val="BodyText"/>
        <w:spacing w:before="20" w:after="0"/>
        <w:rPr/>
      </w:pPr>
      <w:r>
        <w:rPr/>
      </w:r>
    </w:p>
    <w:p>
      <w:pPr>
        <w:pStyle w:val="BodyText"/>
        <w:spacing w:lineRule="auto" w:line="247"/>
        <w:ind w:left="3059" w:right="357"/>
        <w:rPr/>
      </w:pPr>
      <w:r>
        <w:rPr>
          <w:color w:val="231F20"/>
        </w:rPr>
        <w:t>This</w:t>
      </w:r>
      <w:r>
        <w:rPr>
          <w:color w:val="231F20"/>
          <w:spacing w:val="-6"/>
        </w:rPr>
        <w:t xml:space="preserve"> </w:t>
      </w:r>
      <w:r>
        <w:rPr>
          <w:color w:val="231F20"/>
        </w:rPr>
        <w:t>section</w:t>
      </w:r>
      <w:r>
        <w:rPr>
          <w:color w:val="231F20"/>
          <w:spacing w:val="-5"/>
        </w:rPr>
        <w:t xml:space="preserve"> </w:t>
      </w:r>
      <w:r>
        <w:rPr>
          <w:color w:val="231F20"/>
        </w:rPr>
        <w:t>has</w:t>
      </w:r>
      <w:r>
        <w:rPr>
          <w:color w:val="231F20"/>
          <w:spacing w:val="-6"/>
        </w:rPr>
        <w:t xml:space="preserve"> </w:t>
      </w:r>
      <w:r>
        <w:rPr>
          <w:color w:val="231F20"/>
        </w:rPr>
        <w:t>three</w:t>
      </w:r>
      <w:r>
        <w:rPr>
          <w:color w:val="231F20"/>
          <w:spacing w:val="-5"/>
        </w:rPr>
        <w:t xml:space="preserve"> </w:t>
      </w:r>
      <w:r>
        <w:rPr>
          <w:color w:val="231F20"/>
        </w:rPr>
        <w:t>different</w:t>
      </w:r>
      <w:r>
        <w:rPr>
          <w:color w:val="231F20"/>
          <w:spacing w:val="-5"/>
        </w:rPr>
        <w:t xml:space="preserve"> </w:t>
      </w:r>
      <w:r>
        <w:rPr>
          <w:color w:val="231F20"/>
        </w:rPr>
        <w:t>examples.</w:t>
      </w:r>
      <w:r>
        <w:rPr>
          <w:color w:val="231F20"/>
          <w:spacing w:val="-8"/>
        </w:rPr>
        <w:t xml:space="preserve"> </w:t>
      </w:r>
      <w:r>
        <w:rPr>
          <w:color w:val="231F20"/>
        </w:rPr>
        <w:t>The</w:t>
      </w:r>
      <w:r>
        <w:rPr>
          <w:color w:val="231F20"/>
          <w:spacing w:val="-6"/>
        </w:rPr>
        <w:t xml:space="preserve"> </w:t>
      </w:r>
      <w:r>
        <w:rPr>
          <w:color w:val="231F20"/>
        </w:rPr>
        <w:t>first</w:t>
      </w:r>
      <w:r>
        <w:rPr>
          <w:color w:val="231F20"/>
          <w:spacing w:val="-5"/>
        </w:rPr>
        <w:t xml:space="preserve"> </w:t>
      </w:r>
      <w:r>
        <w:rPr>
          <w:color w:val="231F20"/>
        </w:rPr>
        <w:t>example</w:t>
      </w:r>
      <w:r>
        <w:rPr>
          <w:color w:val="231F20"/>
          <w:spacing w:val="-5"/>
        </w:rPr>
        <w:t xml:space="preserve"> </w:t>
      </w:r>
      <w:r>
        <w:rPr>
          <w:color w:val="231F20"/>
        </w:rPr>
        <w:t>is</w:t>
      </w:r>
      <w:r>
        <w:rPr>
          <w:color w:val="231F20"/>
          <w:spacing w:val="-6"/>
        </w:rPr>
        <w:t xml:space="preserve"> </w:t>
      </w:r>
      <w:r>
        <w:rPr>
          <w:color w:val="231F20"/>
        </w:rPr>
        <w:t>of</w:t>
      </w:r>
      <w:r>
        <w:rPr>
          <w:color w:val="231F20"/>
          <w:spacing w:val="-5"/>
        </w:rPr>
        <w:t xml:space="preserve"> </w:t>
      </w:r>
      <w:r>
        <w:rPr>
          <w:color w:val="231F20"/>
        </w:rPr>
        <w:t>an</w:t>
      </w:r>
      <w:r>
        <w:rPr>
          <w:color w:val="231F20"/>
          <w:spacing w:val="-5"/>
        </w:rPr>
        <w:t xml:space="preserve"> </w:t>
      </w:r>
      <w:r>
        <w:rPr>
          <w:color w:val="231F20"/>
        </w:rPr>
        <w:t>element</w:t>
      </w:r>
      <w:r>
        <w:rPr>
          <w:color w:val="231F20"/>
          <w:spacing w:val="-5"/>
        </w:rPr>
        <w:t xml:space="preserve"> </w:t>
      </w:r>
      <w:r>
        <w:rPr>
          <w:color w:val="231F20"/>
        </w:rPr>
        <w:t>representing a square aperture in front of the primary mirror.</w:t>
      </w:r>
    </w:p>
    <w:p>
      <w:pPr>
        <w:pStyle w:val="CodeBlock"/>
        <w:tabs>
          <w:tab w:val="clear" w:pos="720"/>
          <w:tab w:val="left" w:pos="3499" w:leader="none"/>
        </w:tabs>
        <w:spacing w:lineRule="exact" w:line="202" w:before="105" w:after="0"/>
        <w:ind w:left="189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1</w:t>
      </w:r>
      <w:r>
        <w:rPr>
          <w:color w:val="231F20"/>
          <w:spacing w:val="-19"/>
          <w:sz w:val="18"/>
        </w:rPr>
        <w:t xml:space="preserve"> </w:t>
      </w:r>
      <w:r>
        <w:rPr>
          <w:color w:val="231F20"/>
          <w:spacing w:val="-2"/>
          <w:sz w:val="18"/>
        </w:rPr>
        <w:t>Data:</w:t>
      </w:r>
    </w:p>
    <w:p>
      <w:pPr>
        <w:pStyle w:val="CodeBlock"/>
        <w:tabs>
          <w:tab w:val="clear" w:pos="720"/>
          <w:tab w:val="left" w:pos="9379" w:leader="none"/>
        </w:tabs>
        <w:spacing w:lineRule="exact" w:line="20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Sq_Ap</w:t>
      </w:r>
      <w:r>
        <w:rPr>
          <w:b/>
          <w:color w:val="231F20"/>
          <w:sz w:val="18"/>
        </w:rPr>
        <w:tab/>
      </w:r>
      <w:r>
        <w:rPr>
          <w:b/>
          <w:i/>
          <w:color w:val="231F20"/>
          <w:spacing w:val="-2"/>
          <w:sz w:val="18"/>
        </w:rPr>
        <w:t>EltName</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2"/>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mc:AlternateContent>
          <mc:Choice Requires="wpg">
            <w:drawing>
              <wp:anchor behindDoc="1" distT="0" distB="635" distL="0" distR="0" simplePos="0" locked="0" layoutInCell="0" allowOverlap="1" relativeHeight="313" wp14:anchorId="7CD02E04">
                <wp:simplePos x="0" y="0"/>
                <wp:positionH relativeFrom="page">
                  <wp:posOffset>3495675</wp:posOffset>
                </wp:positionH>
                <wp:positionV relativeFrom="paragraph">
                  <wp:posOffset>584200</wp:posOffset>
                </wp:positionV>
                <wp:extent cx="920750" cy="920750"/>
                <wp:effectExtent l="3175" t="3175" r="0" b="3810"/>
                <wp:wrapTopAndBottom/>
                <wp:docPr id="685" name="Group 952"/>
                <a:graphic xmlns:a="http://schemas.openxmlformats.org/drawingml/2006/main">
                  <a:graphicData uri="http://schemas.microsoft.com/office/word/2010/wordprocessingGroup">
                    <wpg:wgp>
                      <wpg:cNvGrpSpPr/>
                      <wpg:grpSpPr>
                        <a:xfrm>
                          <a:off x="0" y="0"/>
                          <a:ext cx="920880" cy="920880"/>
                          <a:chOff x="0" y="0"/>
                          <a:chExt cx="920880" cy="920880"/>
                        </a:xfrm>
                      </wpg:grpSpPr>
                      <wps:wsp>
                        <wps:cNvPr id="686" name="Graphic 953"/>
                        <wps:cNvSpPr/>
                        <wps:spPr>
                          <a:xfrm>
                            <a:off x="0" y="0"/>
                            <a:ext cx="920880" cy="920880"/>
                          </a:xfrm>
                          <a:custGeom>
                            <a:avLst/>
                            <a:gdLst>
                              <a:gd name="textAreaLeft" fmla="*/ 0 w 522000"/>
                              <a:gd name="textAreaRight" fmla="*/ 523440 w 522000"/>
                              <a:gd name="textAreaTop" fmla="*/ 0 h 522000"/>
                              <a:gd name="textAreaBottom" fmla="*/ 523440 h 522000"/>
                            </a:gdLst>
                            <a:ahLst/>
                            <a:rect l="textAreaLeft" t="textAreaTop" r="textAreaRight" b="textAreaBottom"/>
                            <a:pathLst>
                              <a:path w="914400" h="914400">
                                <a:moveTo>
                                  <a:pt x="914400" y="0"/>
                                </a:moveTo>
                                <a:lnTo>
                                  <a:pt x="0" y="0"/>
                                </a:lnTo>
                                <a:lnTo>
                                  <a:pt x="0" y="914400"/>
                                </a:lnTo>
                                <a:lnTo>
                                  <a:pt x="914400" y="914400"/>
                                </a:lnTo>
                                <a:lnTo>
                                  <a:pt x="914400" y="0"/>
                                </a:lnTo>
                                <a:close/>
                              </a:path>
                            </a:pathLst>
                          </a:custGeom>
                          <a:solidFill>
                            <a:srgbClr val="231f20"/>
                          </a:solidFill>
                          <a:ln w="0">
                            <a:noFill/>
                          </a:ln>
                        </wps:spPr>
                        <wps:style>
                          <a:lnRef idx="0"/>
                          <a:fillRef idx="0"/>
                          <a:effectRef idx="0"/>
                          <a:fontRef idx="minor"/>
                        </wps:style>
                        <wps:bodyPr/>
                      </wps:wsp>
                      <wps:wsp>
                        <wps:cNvPr id="687" name="Graphic 954"/>
                        <wps:cNvSpPr/>
                        <wps:spPr>
                          <a:xfrm>
                            <a:off x="0" y="0"/>
                            <a:ext cx="920880" cy="920880"/>
                          </a:xfrm>
                          <a:custGeom>
                            <a:avLst/>
                            <a:gdLst>
                              <a:gd name="textAreaLeft" fmla="*/ 0 w 522000"/>
                              <a:gd name="textAreaRight" fmla="*/ 523440 w 522000"/>
                              <a:gd name="textAreaTop" fmla="*/ 0 h 522000"/>
                              <a:gd name="textAreaBottom" fmla="*/ 523440 h 522000"/>
                            </a:gdLst>
                            <a:ahLst/>
                            <a:rect l="textAreaLeft" t="textAreaTop" r="textAreaRight" b="textAreaBottom"/>
                            <a:pathLst>
                              <a:path w="914400" h="914400">
                                <a:moveTo>
                                  <a:pt x="0" y="0"/>
                                </a:moveTo>
                                <a:lnTo>
                                  <a:pt x="914400" y="0"/>
                                </a:lnTo>
                                <a:lnTo>
                                  <a:pt x="914400" y="914400"/>
                                </a:lnTo>
                                <a:lnTo>
                                  <a:pt x="0" y="914400"/>
                                </a:lnTo>
                                <a:lnTo>
                                  <a:pt x="0" y="0"/>
                                </a:lnTo>
                                <a:close/>
                              </a:path>
                            </a:pathLst>
                          </a:custGeom>
                          <a:noFill/>
                          <a:ln w="6350">
                            <a:solidFill>
                              <a:srgbClr val="231f20"/>
                            </a:solidFill>
                            <a:round/>
                          </a:ln>
                        </wps:spPr>
                        <wps:style>
                          <a:lnRef idx="0"/>
                          <a:fillRef idx="0"/>
                          <a:effectRef idx="0"/>
                          <a:fontRef idx="minor"/>
                        </wps:style>
                        <wps:bodyPr/>
                      </wps:wsp>
                      <wps:wsp>
                        <wps:cNvPr id="688" name="Graphic 955"/>
                        <wps:cNvSpPr/>
                        <wps:spPr>
                          <a:xfrm>
                            <a:off x="230400" y="230400"/>
                            <a:ext cx="459720" cy="459720"/>
                          </a:xfrm>
                          <a:custGeom>
                            <a:avLst/>
                            <a:gdLst>
                              <a:gd name="textAreaLeft" fmla="*/ 0 w 260640"/>
                              <a:gd name="textAreaRight" fmla="*/ 262080 w 260640"/>
                              <a:gd name="textAreaTop" fmla="*/ 0 h 260640"/>
                              <a:gd name="textAreaBottom" fmla="*/ 262080 h 260640"/>
                            </a:gdLst>
                            <a:ahLst/>
                            <a:rect l="textAreaLeft" t="textAreaTop" r="textAreaRight" b="textAreaBottom"/>
                            <a:pathLst>
                              <a:path w="457200" h="457200">
                                <a:moveTo>
                                  <a:pt x="228600" y="0"/>
                                </a:moveTo>
                                <a:lnTo>
                                  <a:pt x="182529" y="4644"/>
                                </a:lnTo>
                                <a:lnTo>
                                  <a:pt x="139619" y="17964"/>
                                </a:lnTo>
                                <a:lnTo>
                                  <a:pt x="100788" y="39041"/>
                                </a:lnTo>
                                <a:lnTo>
                                  <a:pt x="66955" y="66955"/>
                                </a:lnTo>
                                <a:lnTo>
                                  <a:pt x="39041" y="100788"/>
                                </a:lnTo>
                                <a:lnTo>
                                  <a:pt x="17964" y="139619"/>
                                </a:lnTo>
                                <a:lnTo>
                                  <a:pt x="4644" y="182529"/>
                                </a:lnTo>
                                <a:lnTo>
                                  <a:pt x="0" y="228600"/>
                                </a:lnTo>
                                <a:lnTo>
                                  <a:pt x="4644" y="274670"/>
                                </a:lnTo>
                                <a:lnTo>
                                  <a:pt x="17964" y="317580"/>
                                </a:lnTo>
                                <a:lnTo>
                                  <a:pt x="39041" y="356411"/>
                                </a:lnTo>
                                <a:lnTo>
                                  <a:pt x="66955" y="390244"/>
                                </a:lnTo>
                                <a:lnTo>
                                  <a:pt x="100788" y="418158"/>
                                </a:lnTo>
                                <a:lnTo>
                                  <a:pt x="139619" y="439235"/>
                                </a:lnTo>
                                <a:lnTo>
                                  <a:pt x="182529" y="452555"/>
                                </a:lnTo>
                                <a:lnTo>
                                  <a:pt x="228600" y="457200"/>
                                </a:lnTo>
                                <a:lnTo>
                                  <a:pt x="274670" y="452555"/>
                                </a:lnTo>
                                <a:lnTo>
                                  <a:pt x="317580" y="439235"/>
                                </a:lnTo>
                                <a:lnTo>
                                  <a:pt x="356411" y="418158"/>
                                </a:lnTo>
                                <a:lnTo>
                                  <a:pt x="390244" y="390244"/>
                                </a:lnTo>
                                <a:lnTo>
                                  <a:pt x="418158" y="356411"/>
                                </a:lnTo>
                                <a:lnTo>
                                  <a:pt x="439235" y="317580"/>
                                </a:lnTo>
                                <a:lnTo>
                                  <a:pt x="452555" y="274670"/>
                                </a:lnTo>
                                <a:lnTo>
                                  <a:pt x="457200" y="228600"/>
                                </a:lnTo>
                                <a:lnTo>
                                  <a:pt x="452555" y="182529"/>
                                </a:lnTo>
                                <a:lnTo>
                                  <a:pt x="439235" y="139619"/>
                                </a:lnTo>
                                <a:lnTo>
                                  <a:pt x="418158" y="100788"/>
                                </a:lnTo>
                                <a:lnTo>
                                  <a:pt x="390244" y="66955"/>
                                </a:lnTo>
                                <a:lnTo>
                                  <a:pt x="356411" y="39041"/>
                                </a:lnTo>
                                <a:lnTo>
                                  <a:pt x="317580" y="17964"/>
                                </a:lnTo>
                                <a:lnTo>
                                  <a:pt x="274670" y="4644"/>
                                </a:lnTo>
                                <a:lnTo>
                                  <a:pt x="228600" y="0"/>
                                </a:lnTo>
                                <a:close/>
                              </a:path>
                            </a:pathLst>
                          </a:custGeom>
                          <a:solidFill>
                            <a:srgbClr val="ffffff"/>
                          </a:solidFill>
                          <a:ln w="0">
                            <a:noFill/>
                          </a:ln>
                        </wps:spPr>
                        <wps:style>
                          <a:lnRef idx="0"/>
                          <a:fillRef idx="0"/>
                          <a:effectRef idx="0"/>
                          <a:fontRef idx="minor"/>
                        </wps:style>
                        <wps:bodyPr/>
                      </wps:wsp>
                      <wps:wsp>
                        <wps:cNvPr id="689" name="Graphic 956"/>
                        <wps:cNvSpPr/>
                        <wps:spPr>
                          <a:xfrm>
                            <a:off x="230400" y="230400"/>
                            <a:ext cx="459720" cy="459720"/>
                          </a:xfrm>
                          <a:custGeom>
                            <a:avLst/>
                            <a:gdLst>
                              <a:gd name="textAreaLeft" fmla="*/ 0 w 260640"/>
                              <a:gd name="textAreaRight" fmla="*/ 262080 w 260640"/>
                              <a:gd name="textAreaTop" fmla="*/ 0 h 260640"/>
                              <a:gd name="textAreaBottom" fmla="*/ 262080 h 260640"/>
                            </a:gdLst>
                            <a:ahLst/>
                            <a:rect l="textAreaLeft" t="textAreaTop" r="textAreaRight" b="textAreaBottom"/>
                            <a:pathLst>
                              <a:path w="457200" h="457200">
                                <a:moveTo>
                                  <a:pt x="228600" y="0"/>
                                </a:moveTo>
                                <a:lnTo>
                                  <a:pt x="182529" y="4644"/>
                                </a:lnTo>
                                <a:lnTo>
                                  <a:pt x="139619" y="17964"/>
                                </a:lnTo>
                                <a:lnTo>
                                  <a:pt x="100788" y="39041"/>
                                </a:lnTo>
                                <a:lnTo>
                                  <a:pt x="66955" y="66955"/>
                                </a:lnTo>
                                <a:lnTo>
                                  <a:pt x="39041" y="100788"/>
                                </a:lnTo>
                                <a:lnTo>
                                  <a:pt x="17964" y="139619"/>
                                </a:lnTo>
                                <a:lnTo>
                                  <a:pt x="4644" y="182529"/>
                                </a:lnTo>
                                <a:lnTo>
                                  <a:pt x="0" y="228600"/>
                                </a:lnTo>
                                <a:lnTo>
                                  <a:pt x="4644" y="274670"/>
                                </a:lnTo>
                                <a:lnTo>
                                  <a:pt x="17964" y="317580"/>
                                </a:lnTo>
                                <a:lnTo>
                                  <a:pt x="39041" y="356411"/>
                                </a:lnTo>
                                <a:lnTo>
                                  <a:pt x="66955" y="390244"/>
                                </a:lnTo>
                                <a:lnTo>
                                  <a:pt x="100788" y="418158"/>
                                </a:lnTo>
                                <a:lnTo>
                                  <a:pt x="139619" y="439235"/>
                                </a:lnTo>
                                <a:lnTo>
                                  <a:pt x="182529" y="452555"/>
                                </a:lnTo>
                                <a:lnTo>
                                  <a:pt x="228600" y="457200"/>
                                </a:lnTo>
                                <a:lnTo>
                                  <a:pt x="274670" y="452555"/>
                                </a:lnTo>
                                <a:lnTo>
                                  <a:pt x="317580" y="439235"/>
                                </a:lnTo>
                                <a:lnTo>
                                  <a:pt x="356411" y="418158"/>
                                </a:lnTo>
                                <a:lnTo>
                                  <a:pt x="390244" y="390244"/>
                                </a:lnTo>
                                <a:lnTo>
                                  <a:pt x="418158" y="356411"/>
                                </a:lnTo>
                                <a:lnTo>
                                  <a:pt x="439235" y="317580"/>
                                </a:lnTo>
                                <a:lnTo>
                                  <a:pt x="452555" y="274670"/>
                                </a:lnTo>
                                <a:lnTo>
                                  <a:pt x="457200" y="228600"/>
                                </a:lnTo>
                                <a:lnTo>
                                  <a:pt x="452555" y="182529"/>
                                </a:lnTo>
                                <a:lnTo>
                                  <a:pt x="439235" y="139619"/>
                                </a:lnTo>
                                <a:lnTo>
                                  <a:pt x="418158" y="100788"/>
                                </a:lnTo>
                                <a:lnTo>
                                  <a:pt x="390244" y="66955"/>
                                </a:lnTo>
                                <a:lnTo>
                                  <a:pt x="356411" y="39041"/>
                                </a:lnTo>
                                <a:lnTo>
                                  <a:pt x="317580" y="17964"/>
                                </a:lnTo>
                                <a:lnTo>
                                  <a:pt x="274670" y="4644"/>
                                </a:lnTo>
                                <a:lnTo>
                                  <a:pt x="228600" y="0"/>
                                </a:lnTo>
                                <a:close/>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952" style="position:absolute;margin-left:275.25pt;margin-top:46pt;width:72.5pt;height:72.5pt" coordorigin="5505,920" coordsize="1450,1450"/>
            </w:pict>
          </mc:Fallback>
        </mc:AlternateContent>
        <mc:AlternateContent>
          <mc:Choice Requires="wpg">
            <w:drawing>
              <wp:anchor behindDoc="1" distT="0" distB="635" distL="0" distR="0" simplePos="0" locked="0" layoutInCell="0" allowOverlap="1" relativeHeight="314" wp14:anchorId="76AF97C7">
                <wp:simplePos x="0" y="0"/>
                <wp:positionH relativeFrom="page">
                  <wp:posOffset>4791075</wp:posOffset>
                </wp:positionH>
                <wp:positionV relativeFrom="paragraph">
                  <wp:posOffset>584200</wp:posOffset>
                </wp:positionV>
                <wp:extent cx="920750" cy="920750"/>
                <wp:effectExtent l="3175" t="3175" r="0" b="3810"/>
                <wp:wrapTopAndBottom/>
                <wp:docPr id="690" name="Group 957"/>
                <a:graphic xmlns:a="http://schemas.openxmlformats.org/drawingml/2006/main">
                  <a:graphicData uri="http://schemas.microsoft.com/office/word/2010/wordprocessingGroup">
                    <wpg:wgp>
                      <wpg:cNvGrpSpPr/>
                      <wpg:grpSpPr>
                        <a:xfrm>
                          <a:off x="0" y="0"/>
                          <a:ext cx="920880" cy="920880"/>
                          <a:chOff x="0" y="0"/>
                          <a:chExt cx="920880" cy="920880"/>
                        </a:xfrm>
                      </wpg:grpSpPr>
                      <wps:wsp>
                        <wps:cNvPr id="691" name="Graphic 958"/>
                        <wps:cNvSpPr/>
                        <wps:spPr>
                          <a:xfrm>
                            <a:off x="0" y="0"/>
                            <a:ext cx="920880" cy="920880"/>
                          </a:xfrm>
                          <a:custGeom>
                            <a:avLst/>
                            <a:gdLst>
                              <a:gd name="textAreaLeft" fmla="*/ 0 w 522000"/>
                              <a:gd name="textAreaRight" fmla="*/ 523440 w 522000"/>
                              <a:gd name="textAreaTop" fmla="*/ 0 h 522000"/>
                              <a:gd name="textAreaBottom" fmla="*/ 523440 h 522000"/>
                            </a:gdLst>
                            <a:ahLst/>
                            <a:rect l="textAreaLeft" t="textAreaTop" r="textAreaRight" b="textAreaBottom"/>
                            <a:pathLst>
                              <a:path w="914400" h="914400">
                                <a:moveTo>
                                  <a:pt x="914400" y="0"/>
                                </a:moveTo>
                                <a:lnTo>
                                  <a:pt x="0" y="0"/>
                                </a:lnTo>
                                <a:lnTo>
                                  <a:pt x="0" y="914400"/>
                                </a:lnTo>
                                <a:lnTo>
                                  <a:pt x="914400" y="914400"/>
                                </a:lnTo>
                                <a:lnTo>
                                  <a:pt x="914400" y="0"/>
                                </a:lnTo>
                                <a:close/>
                              </a:path>
                            </a:pathLst>
                          </a:custGeom>
                          <a:solidFill>
                            <a:srgbClr val="231f20"/>
                          </a:solidFill>
                          <a:ln w="0">
                            <a:noFill/>
                          </a:ln>
                        </wps:spPr>
                        <wps:style>
                          <a:lnRef idx="0"/>
                          <a:fillRef idx="0"/>
                          <a:effectRef idx="0"/>
                          <a:fontRef idx="minor"/>
                        </wps:style>
                        <wps:bodyPr/>
                      </wps:wsp>
                      <wps:wsp>
                        <wps:cNvPr id="692" name="Graphic 959"/>
                        <wps:cNvSpPr/>
                        <wps:spPr>
                          <a:xfrm>
                            <a:off x="0" y="0"/>
                            <a:ext cx="920880" cy="920880"/>
                          </a:xfrm>
                          <a:custGeom>
                            <a:avLst/>
                            <a:gdLst>
                              <a:gd name="textAreaLeft" fmla="*/ 0 w 522000"/>
                              <a:gd name="textAreaRight" fmla="*/ 523440 w 522000"/>
                              <a:gd name="textAreaTop" fmla="*/ 0 h 522000"/>
                              <a:gd name="textAreaBottom" fmla="*/ 523440 h 522000"/>
                            </a:gdLst>
                            <a:ahLst/>
                            <a:rect l="textAreaLeft" t="textAreaTop" r="textAreaRight" b="textAreaBottom"/>
                            <a:pathLst>
                              <a:path w="914400" h="914400">
                                <a:moveTo>
                                  <a:pt x="0" y="0"/>
                                </a:moveTo>
                                <a:lnTo>
                                  <a:pt x="914400" y="0"/>
                                </a:lnTo>
                                <a:lnTo>
                                  <a:pt x="914400" y="914400"/>
                                </a:lnTo>
                                <a:lnTo>
                                  <a:pt x="0" y="914400"/>
                                </a:lnTo>
                                <a:lnTo>
                                  <a:pt x="0" y="0"/>
                                </a:lnTo>
                                <a:close/>
                              </a:path>
                            </a:pathLst>
                          </a:custGeom>
                          <a:noFill/>
                          <a:ln w="6350">
                            <a:solidFill>
                              <a:srgbClr val="231f20"/>
                            </a:solidFill>
                            <a:round/>
                          </a:ln>
                        </wps:spPr>
                        <wps:style>
                          <a:lnRef idx="0"/>
                          <a:fillRef idx="0"/>
                          <a:effectRef idx="0"/>
                          <a:fontRef idx="minor"/>
                        </wps:style>
                        <wps:bodyPr/>
                      </wps:wsp>
                      <wps:wsp>
                        <wps:cNvPr id="693" name="Graphic 960"/>
                        <wps:cNvSpPr/>
                        <wps:spPr>
                          <a:xfrm>
                            <a:off x="230400" y="230400"/>
                            <a:ext cx="459720" cy="459720"/>
                          </a:xfrm>
                          <a:custGeom>
                            <a:avLst/>
                            <a:gdLst>
                              <a:gd name="textAreaLeft" fmla="*/ 0 w 260640"/>
                              <a:gd name="textAreaRight" fmla="*/ 262080 w 260640"/>
                              <a:gd name="textAreaTop" fmla="*/ 0 h 260640"/>
                              <a:gd name="textAreaBottom" fmla="*/ 262080 h 260640"/>
                            </a:gdLst>
                            <a:ahLst/>
                            <a:rect l="textAreaLeft" t="textAreaTop" r="textAreaRight" b="textAreaBottom"/>
                            <a:pathLst>
                              <a:path w="457200" h="457200">
                                <a:moveTo>
                                  <a:pt x="457200" y="0"/>
                                </a:moveTo>
                                <a:lnTo>
                                  <a:pt x="0" y="0"/>
                                </a:lnTo>
                                <a:lnTo>
                                  <a:pt x="0" y="457200"/>
                                </a:lnTo>
                                <a:lnTo>
                                  <a:pt x="457200" y="457200"/>
                                </a:lnTo>
                                <a:lnTo>
                                  <a:pt x="457200" y="0"/>
                                </a:lnTo>
                                <a:close/>
                              </a:path>
                            </a:pathLst>
                          </a:custGeom>
                          <a:solidFill>
                            <a:srgbClr val="ffffff"/>
                          </a:solidFill>
                          <a:ln w="0">
                            <a:noFill/>
                          </a:ln>
                        </wps:spPr>
                        <wps:style>
                          <a:lnRef idx="0"/>
                          <a:fillRef idx="0"/>
                          <a:effectRef idx="0"/>
                          <a:fontRef idx="minor"/>
                        </wps:style>
                        <wps:bodyPr/>
                      </wps:wsp>
                      <wps:wsp>
                        <wps:cNvPr id="694" name="Graphic 961"/>
                        <wps:cNvSpPr/>
                        <wps:spPr>
                          <a:xfrm>
                            <a:off x="230400" y="230400"/>
                            <a:ext cx="459720" cy="459720"/>
                          </a:xfrm>
                          <a:custGeom>
                            <a:avLst/>
                            <a:gdLst>
                              <a:gd name="textAreaLeft" fmla="*/ 0 w 260640"/>
                              <a:gd name="textAreaRight" fmla="*/ 262080 w 260640"/>
                              <a:gd name="textAreaTop" fmla="*/ 0 h 260640"/>
                              <a:gd name="textAreaBottom" fmla="*/ 262080 h 260640"/>
                            </a:gdLst>
                            <a:ahLst/>
                            <a:rect l="textAreaLeft" t="textAreaTop" r="textAreaRight" b="textAreaBottom"/>
                            <a:pathLst>
                              <a:path w="457200" h="457200">
                                <a:moveTo>
                                  <a:pt x="0" y="0"/>
                                </a:moveTo>
                                <a:lnTo>
                                  <a:pt x="457200" y="0"/>
                                </a:lnTo>
                                <a:lnTo>
                                  <a:pt x="457200" y="457200"/>
                                </a:lnTo>
                                <a:lnTo>
                                  <a:pt x="0" y="457200"/>
                                </a:lnTo>
                                <a:lnTo>
                                  <a:pt x="0" y="0"/>
                                </a:lnTo>
                                <a:close/>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957" style="position:absolute;margin-left:377.25pt;margin-top:46pt;width:72.5pt;height:72.5pt" coordorigin="7545,920" coordsize="1450,1450"/>
            </w:pict>
          </mc:Fallback>
        </mc:AlternateContent>
      </w:r>
    </w:p>
    <w:p>
      <w:pPr>
        <w:pStyle w:val="BodyText"/>
        <w:spacing w:before="188" w:after="0"/>
        <w:rPr>
          <w:rFonts w:ascii="Helvetica" w:hAnsi="Helvetica"/>
          <w:b/>
        </w:rPr>
      </w:pPr>
      <w:r>
        <w:rPr>
          <w:rFonts w:ascii="Helvetica" w:hAnsi="Helvetica"/>
          <w:b/>
        </w:rPr>
      </w:r>
    </w:p>
    <w:p>
      <w:pPr>
        <w:pStyle w:val="FigureCaption"/>
        <w:spacing w:before="160" w:after="120"/>
        <w:ind w:left="2609"/>
        <w:rPr>
          <w:rFonts w:ascii="Helvetica" w:hAnsi="Helvetica"/>
          <w:sz w:val="18"/>
        </w:rPr>
      </w:pPr>
      <w:r>
        <w:rPr>
          <w:rFonts w:ascii="Helvetica" w:hAnsi="Helvetica"/>
          <w:b/>
          <w:color w:val="231F20"/>
          <w:sz w:val="18"/>
        </w:rPr>
        <w:t>FIGURE</w:t>
      </w:r>
      <w:r>
        <w:rPr>
          <w:rFonts w:ascii="Helvetica" w:hAnsi="Helvetica"/>
          <w:b/>
          <w:color w:val="231F20"/>
          <w:spacing w:val="51"/>
          <w:sz w:val="18"/>
        </w:rPr>
        <w:t xml:space="preserve"> </w:t>
      </w:r>
      <w:r>
        <w:rPr>
          <w:rFonts w:ascii="Helvetica" w:hAnsi="Helvetica"/>
          <w:b/>
          <w:color w:val="231F20"/>
          <w:sz w:val="18"/>
        </w:rPr>
        <w:t>28</w:t>
      </w:r>
      <w:r>
        <w:rPr>
          <w:rFonts w:ascii="Helvetica" w:hAnsi="Helvetica"/>
          <w:b/>
          <w:color w:val="231F20"/>
          <w:spacing w:val="-22"/>
          <w:sz w:val="18"/>
        </w:rPr>
        <w:t xml:space="preserve"> </w:t>
      </w:r>
      <w:r>
        <w:rPr>
          <w:rFonts w:ascii="Helvetica" w:hAnsi="Helvetica"/>
          <w:color w:val="231F20"/>
          <w:sz w:val="18"/>
        </w:rPr>
        <w:t>Examples</w:t>
      </w:r>
      <w:r>
        <w:rPr>
          <w:rFonts w:ascii="Helvetica" w:hAnsi="Helvetica"/>
          <w:color w:val="231F20"/>
          <w:spacing w:val="1"/>
          <w:sz w:val="18"/>
        </w:rPr>
        <w:t xml:space="preserve"> </w:t>
      </w:r>
      <w:r>
        <w:rPr>
          <w:rFonts w:ascii="Helvetica" w:hAnsi="Helvetica"/>
          <w:color w:val="231F20"/>
          <w:sz w:val="18"/>
        </w:rPr>
        <w:t>of</w:t>
      </w:r>
      <w:r>
        <w:rPr>
          <w:rFonts w:ascii="Helvetica" w:hAnsi="Helvetica"/>
          <w:color w:val="231F20"/>
          <w:spacing w:val="1"/>
          <w:sz w:val="18"/>
        </w:rPr>
        <w:t xml:space="preserve"> </w:t>
      </w:r>
      <w:r>
        <w:rPr>
          <w:rFonts w:ascii="Helvetica" w:hAnsi="Helvetica"/>
          <w:color w:val="231F20"/>
          <w:sz w:val="18"/>
        </w:rPr>
        <w:t>apertures</w:t>
      </w:r>
      <w:r>
        <w:rPr>
          <w:rFonts w:ascii="Helvetica" w:hAnsi="Helvetica"/>
          <w:color w:val="231F20"/>
          <w:spacing w:val="1"/>
          <w:sz w:val="18"/>
        </w:rPr>
        <w:t xml:space="preserve"> </w:t>
      </w:r>
      <w:r>
        <w:rPr>
          <w:rFonts w:ascii="Helvetica" w:hAnsi="Helvetica"/>
          <w:color w:val="231F20"/>
          <w:spacing w:val="-2"/>
          <w:sz w:val="18"/>
        </w:rPr>
        <w:t>types.</w:t>
      </w:r>
    </w:p>
    <w:p>
      <w:pPr>
        <w:pStyle w:val="BodyText"/>
        <w:rPr>
          <w:rFonts w:ascii="Helvetica" w:hAnsi="Helvetica"/>
        </w:rPr>
      </w:pPr>
      <w:r>
        <w:rPr>
          <w:rFonts w:ascii="Helvetica" w:hAnsi="Helvetica"/>
        </w:rPr>
      </w:r>
    </w:p>
    <w:p>
      <w:pPr>
        <w:pStyle w:val="BodyText"/>
        <w:spacing w:before="9" w:after="0"/>
        <w:rPr>
          <w:rFonts w:ascii="Helvetica" w:hAnsi="Helvetica"/>
        </w:rPr>
      </w:pPr>
      <w:r>
        <w:rPr>
          <w:rFonts w:ascii="Helvetica" w:hAnsi="Helvetica"/>
        </w:rPr>
        <mc:AlternateContent>
          <mc:Choice Requires="wpg">
            <w:drawing>
              <wp:anchor behindDoc="1" distT="0" distB="635" distL="635" distR="0" simplePos="0" locked="0" layoutInCell="0" allowOverlap="1" relativeHeight="315" wp14:anchorId="5069505A">
                <wp:simplePos x="0" y="0"/>
                <wp:positionH relativeFrom="page">
                  <wp:posOffset>2656205</wp:posOffset>
                </wp:positionH>
                <wp:positionV relativeFrom="paragraph">
                  <wp:posOffset>177165</wp:posOffset>
                </wp:positionV>
                <wp:extent cx="920750" cy="920750"/>
                <wp:effectExtent l="3175" t="3175" r="0" b="3810"/>
                <wp:wrapTopAndBottom/>
                <wp:docPr id="695" name="Group 962"/>
                <a:graphic xmlns:a="http://schemas.openxmlformats.org/drawingml/2006/main">
                  <a:graphicData uri="http://schemas.microsoft.com/office/word/2010/wordprocessingGroup">
                    <wpg:wgp>
                      <wpg:cNvGrpSpPr/>
                      <wpg:grpSpPr>
                        <a:xfrm>
                          <a:off x="0" y="0"/>
                          <a:ext cx="920880" cy="920880"/>
                          <a:chOff x="0" y="0"/>
                          <a:chExt cx="920880" cy="920880"/>
                        </a:xfrm>
                      </wpg:grpSpPr>
                      <wps:wsp>
                        <wps:cNvPr id="696" name="Graphic 963"/>
                        <wps:cNvSpPr/>
                        <wps:spPr>
                          <a:xfrm>
                            <a:off x="0" y="0"/>
                            <a:ext cx="920880" cy="920880"/>
                          </a:xfrm>
                          <a:custGeom>
                            <a:avLst/>
                            <a:gdLst>
                              <a:gd name="textAreaLeft" fmla="*/ 0 w 522000"/>
                              <a:gd name="textAreaRight" fmla="*/ 523440 w 522000"/>
                              <a:gd name="textAreaTop" fmla="*/ 0 h 522000"/>
                              <a:gd name="textAreaBottom" fmla="*/ 523440 h 522000"/>
                            </a:gdLst>
                            <a:ahLst/>
                            <a:rect l="textAreaLeft" t="textAreaTop" r="textAreaRight" b="textAreaBottom"/>
                            <a:pathLst>
                              <a:path w="914400" h="914400">
                                <a:moveTo>
                                  <a:pt x="0" y="0"/>
                                </a:moveTo>
                                <a:lnTo>
                                  <a:pt x="914400" y="0"/>
                                </a:lnTo>
                                <a:lnTo>
                                  <a:pt x="914400" y="914400"/>
                                </a:lnTo>
                                <a:lnTo>
                                  <a:pt x="0" y="914400"/>
                                </a:lnTo>
                                <a:lnTo>
                                  <a:pt x="0" y="0"/>
                                </a:lnTo>
                                <a:close/>
                              </a:path>
                            </a:pathLst>
                          </a:custGeom>
                          <a:noFill/>
                          <a:ln w="6350">
                            <a:solidFill>
                              <a:srgbClr val="231f20"/>
                            </a:solidFill>
                            <a:round/>
                          </a:ln>
                        </wps:spPr>
                        <wps:style>
                          <a:lnRef idx="0"/>
                          <a:fillRef idx="0"/>
                          <a:effectRef idx="0"/>
                          <a:fontRef idx="minor"/>
                        </wps:style>
                        <wps:bodyPr/>
                      </wps:wsp>
                      <wps:wsp>
                        <wps:cNvPr id="697" name="Graphic 964"/>
                        <wps:cNvSpPr/>
                        <wps:spPr>
                          <a:xfrm>
                            <a:off x="344880" y="287640"/>
                            <a:ext cx="230040" cy="345600"/>
                          </a:xfrm>
                          <a:custGeom>
                            <a:avLst/>
                            <a:gdLst>
                              <a:gd name="textAreaLeft" fmla="*/ 0 w 130320"/>
                              <a:gd name="textAreaRight" fmla="*/ 131760 w 130320"/>
                              <a:gd name="textAreaTop" fmla="*/ 0 h 195840"/>
                              <a:gd name="textAreaBottom" fmla="*/ 197280 h 195840"/>
                            </a:gdLst>
                            <a:ahLst/>
                            <a:rect l="textAreaLeft" t="textAreaTop" r="textAreaRight" b="textAreaBottom"/>
                            <a:pathLst>
                              <a:path w="228600" h="342900">
                                <a:moveTo>
                                  <a:pt x="114300" y="0"/>
                                </a:moveTo>
                                <a:lnTo>
                                  <a:pt x="46809" y="33093"/>
                                </a:lnTo>
                                <a:lnTo>
                                  <a:pt x="22062" y="70214"/>
                                </a:lnTo>
                                <a:lnTo>
                                  <a:pt x="5830" y="117277"/>
                                </a:lnTo>
                                <a:lnTo>
                                  <a:pt x="0" y="171450"/>
                                </a:lnTo>
                                <a:lnTo>
                                  <a:pt x="5830" y="225622"/>
                                </a:lnTo>
                                <a:lnTo>
                                  <a:pt x="22062" y="272685"/>
                                </a:lnTo>
                                <a:lnTo>
                                  <a:pt x="46809" y="309806"/>
                                </a:lnTo>
                                <a:lnTo>
                                  <a:pt x="78184" y="334154"/>
                                </a:lnTo>
                                <a:lnTo>
                                  <a:pt x="114300" y="342900"/>
                                </a:lnTo>
                                <a:lnTo>
                                  <a:pt x="150415" y="334154"/>
                                </a:lnTo>
                                <a:lnTo>
                                  <a:pt x="181790" y="309806"/>
                                </a:lnTo>
                                <a:lnTo>
                                  <a:pt x="206537" y="272685"/>
                                </a:lnTo>
                                <a:lnTo>
                                  <a:pt x="222769" y="225622"/>
                                </a:lnTo>
                                <a:lnTo>
                                  <a:pt x="228600" y="171450"/>
                                </a:lnTo>
                                <a:lnTo>
                                  <a:pt x="222769" y="117277"/>
                                </a:lnTo>
                                <a:lnTo>
                                  <a:pt x="206537" y="70214"/>
                                </a:lnTo>
                                <a:lnTo>
                                  <a:pt x="181790" y="33093"/>
                                </a:lnTo>
                                <a:lnTo>
                                  <a:pt x="150415" y="8745"/>
                                </a:lnTo>
                                <a:lnTo>
                                  <a:pt x="114300" y="0"/>
                                </a:lnTo>
                                <a:close/>
                              </a:path>
                            </a:pathLst>
                          </a:custGeom>
                          <a:solidFill>
                            <a:srgbClr val="231f20"/>
                          </a:solidFill>
                          <a:ln w="0">
                            <a:noFill/>
                          </a:ln>
                        </wps:spPr>
                        <wps:style>
                          <a:lnRef idx="0"/>
                          <a:fillRef idx="0"/>
                          <a:effectRef idx="0"/>
                          <a:fontRef idx="minor"/>
                        </wps:style>
                        <wps:bodyPr/>
                      </wps:wsp>
                      <wps:wsp>
                        <wps:cNvPr id="698" name="Graphic 965"/>
                        <wps:cNvSpPr/>
                        <wps:spPr>
                          <a:xfrm>
                            <a:off x="344880" y="287640"/>
                            <a:ext cx="230040" cy="345600"/>
                          </a:xfrm>
                          <a:custGeom>
                            <a:avLst/>
                            <a:gdLst>
                              <a:gd name="textAreaLeft" fmla="*/ 0 w 130320"/>
                              <a:gd name="textAreaRight" fmla="*/ 131760 w 130320"/>
                              <a:gd name="textAreaTop" fmla="*/ 0 h 195840"/>
                              <a:gd name="textAreaBottom" fmla="*/ 197280 h 195840"/>
                            </a:gdLst>
                            <a:ahLst/>
                            <a:rect l="textAreaLeft" t="textAreaTop" r="textAreaRight" b="textAreaBottom"/>
                            <a:pathLst>
                              <a:path w="228600" h="342900">
                                <a:moveTo>
                                  <a:pt x="228600" y="171450"/>
                                </a:moveTo>
                                <a:lnTo>
                                  <a:pt x="222769" y="117277"/>
                                </a:lnTo>
                                <a:lnTo>
                                  <a:pt x="206537" y="70214"/>
                                </a:lnTo>
                                <a:lnTo>
                                  <a:pt x="181790" y="33093"/>
                                </a:lnTo>
                                <a:lnTo>
                                  <a:pt x="150415" y="8745"/>
                                </a:lnTo>
                                <a:lnTo>
                                  <a:pt x="114300" y="0"/>
                                </a:lnTo>
                                <a:lnTo>
                                  <a:pt x="78184" y="8745"/>
                                </a:lnTo>
                                <a:lnTo>
                                  <a:pt x="46809" y="33093"/>
                                </a:lnTo>
                                <a:lnTo>
                                  <a:pt x="22062" y="70214"/>
                                </a:lnTo>
                                <a:lnTo>
                                  <a:pt x="5830" y="117277"/>
                                </a:lnTo>
                                <a:lnTo>
                                  <a:pt x="0" y="171450"/>
                                </a:lnTo>
                                <a:lnTo>
                                  <a:pt x="5830" y="225622"/>
                                </a:lnTo>
                                <a:lnTo>
                                  <a:pt x="22062" y="272685"/>
                                </a:lnTo>
                                <a:lnTo>
                                  <a:pt x="46809" y="309806"/>
                                </a:lnTo>
                                <a:lnTo>
                                  <a:pt x="78184" y="334154"/>
                                </a:lnTo>
                                <a:lnTo>
                                  <a:pt x="114300" y="342900"/>
                                </a:lnTo>
                                <a:lnTo>
                                  <a:pt x="150415" y="334154"/>
                                </a:lnTo>
                                <a:lnTo>
                                  <a:pt x="181790" y="309806"/>
                                </a:lnTo>
                                <a:lnTo>
                                  <a:pt x="206537" y="272685"/>
                                </a:lnTo>
                                <a:lnTo>
                                  <a:pt x="222769" y="225622"/>
                                </a:lnTo>
                                <a:lnTo>
                                  <a:pt x="228600" y="171450"/>
                                </a:lnTo>
                                <a:close/>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962" style="position:absolute;margin-left:209.15pt;margin-top:13.95pt;width:72.5pt;height:72.5pt" coordorigin="4183,279" coordsize="1450,1450"/>
            </w:pict>
          </mc:Fallback>
        </mc:AlternateContent>
        <mc:AlternateContent>
          <mc:Choice Requires="wpg">
            <w:drawing>
              <wp:anchor behindDoc="1" distT="0" distB="635" distL="0" distR="0" simplePos="0" locked="0" layoutInCell="0" allowOverlap="1" relativeHeight="316" wp14:anchorId="6EE8CAEE">
                <wp:simplePos x="0" y="0"/>
                <wp:positionH relativeFrom="page">
                  <wp:posOffset>3684905</wp:posOffset>
                </wp:positionH>
                <wp:positionV relativeFrom="paragraph">
                  <wp:posOffset>177165</wp:posOffset>
                </wp:positionV>
                <wp:extent cx="920750" cy="920750"/>
                <wp:effectExtent l="3175" t="3175" r="0" b="3810"/>
                <wp:wrapTopAndBottom/>
                <wp:docPr id="699" name="Group 966"/>
                <a:graphic xmlns:a="http://schemas.openxmlformats.org/drawingml/2006/main">
                  <a:graphicData uri="http://schemas.microsoft.com/office/word/2010/wordprocessingGroup">
                    <wpg:wgp>
                      <wpg:cNvGrpSpPr/>
                      <wpg:grpSpPr>
                        <a:xfrm>
                          <a:off x="0" y="0"/>
                          <a:ext cx="920880" cy="920880"/>
                          <a:chOff x="0" y="0"/>
                          <a:chExt cx="920880" cy="920880"/>
                        </a:xfrm>
                      </wpg:grpSpPr>
                      <wps:wsp>
                        <wps:cNvPr id="700" name="Graphic 967"/>
                        <wps:cNvSpPr/>
                        <wps:spPr>
                          <a:xfrm>
                            <a:off x="0" y="0"/>
                            <a:ext cx="920880" cy="920880"/>
                          </a:xfrm>
                          <a:custGeom>
                            <a:avLst/>
                            <a:gdLst>
                              <a:gd name="textAreaLeft" fmla="*/ 0 w 522000"/>
                              <a:gd name="textAreaRight" fmla="*/ 523440 w 522000"/>
                              <a:gd name="textAreaTop" fmla="*/ 0 h 522000"/>
                              <a:gd name="textAreaBottom" fmla="*/ 523440 h 522000"/>
                            </a:gdLst>
                            <a:ahLst/>
                            <a:rect l="textAreaLeft" t="textAreaTop" r="textAreaRight" b="textAreaBottom"/>
                            <a:pathLst>
                              <a:path w="914400" h="914400">
                                <a:moveTo>
                                  <a:pt x="0" y="0"/>
                                </a:moveTo>
                                <a:lnTo>
                                  <a:pt x="914400" y="0"/>
                                </a:lnTo>
                                <a:lnTo>
                                  <a:pt x="914400" y="914400"/>
                                </a:lnTo>
                                <a:lnTo>
                                  <a:pt x="0" y="914400"/>
                                </a:lnTo>
                                <a:lnTo>
                                  <a:pt x="0" y="0"/>
                                </a:lnTo>
                                <a:close/>
                              </a:path>
                            </a:pathLst>
                          </a:custGeom>
                          <a:noFill/>
                          <a:ln w="6350">
                            <a:solidFill>
                              <a:srgbClr val="231f20"/>
                            </a:solidFill>
                            <a:round/>
                          </a:ln>
                        </wps:spPr>
                        <wps:style>
                          <a:lnRef idx="0"/>
                          <a:fillRef idx="0"/>
                          <a:effectRef idx="0"/>
                          <a:fontRef idx="minor"/>
                        </wps:style>
                        <wps:bodyPr/>
                      </wps:wsp>
                      <wps:wsp>
                        <wps:cNvPr id="701" name="Graphic 968"/>
                        <wps:cNvSpPr/>
                        <wps:spPr>
                          <a:xfrm>
                            <a:off x="230400" y="345600"/>
                            <a:ext cx="459720" cy="230040"/>
                          </a:xfrm>
                          <a:custGeom>
                            <a:avLst/>
                            <a:gdLst>
                              <a:gd name="textAreaLeft" fmla="*/ 0 w 260640"/>
                              <a:gd name="textAreaRight" fmla="*/ 262080 w 260640"/>
                              <a:gd name="textAreaTop" fmla="*/ 0 h 130320"/>
                              <a:gd name="textAreaBottom" fmla="*/ 131760 h 130320"/>
                            </a:gdLst>
                            <a:ahLst/>
                            <a:rect l="textAreaLeft" t="textAreaTop" r="textAreaRight" b="textAreaBottom"/>
                            <a:pathLst>
                              <a:path w="457200" h="228600">
                                <a:moveTo>
                                  <a:pt x="457200" y="0"/>
                                </a:moveTo>
                                <a:lnTo>
                                  <a:pt x="0" y="0"/>
                                </a:lnTo>
                                <a:lnTo>
                                  <a:pt x="0" y="228600"/>
                                </a:lnTo>
                                <a:lnTo>
                                  <a:pt x="457200" y="228600"/>
                                </a:lnTo>
                                <a:lnTo>
                                  <a:pt x="457200" y="0"/>
                                </a:lnTo>
                                <a:close/>
                              </a:path>
                            </a:pathLst>
                          </a:custGeom>
                          <a:solidFill>
                            <a:srgbClr val="231f20"/>
                          </a:solidFill>
                          <a:ln w="0">
                            <a:noFill/>
                          </a:ln>
                        </wps:spPr>
                        <wps:style>
                          <a:lnRef idx="0"/>
                          <a:fillRef idx="0"/>
                          <a:effectRef idx="0"/>
                          <a:fontRef idx="minor"/>
                        </wps:style>
                        <wps:bodyPr/>
                      </wps:wsp>
                      <wps:wsp>
                        <wps:cNvPr id="702" name="Graphic 969"/>
                        <wps:cNvSpPr/>
                        <wps:spPr>
                          <a:xfrm>
                            <a:off x="230400" y="345600"/>
                            <a:ext cx="459720" cy="230040"/>
                          </a:xfrm>
                          <a:custGeom>
                            <a:avLst/>
                            <a:gdLst>
                              <a:gd name="textAreaLeft" fmla="*/ 0 w 260640"/>
                              <a:gd name="textAreaRight" fmla="*/ 262080 w 260640"/>
                              <a:gd name="textAreaTop" fmla="*/ 0 h 130320"/>
                              <a:gd name="textAreaBottom" fmla="*/ 131760 h 130320"/>
                            </a:gdLst>
                            <a:ahLst/>
                            <a:rect l="textAreaLeft" t="textAreaTop" r="textAreaRight" b="textAreaBottom"/>
                            <a:pathLst>
                              <a:path w="457200" h="228600">
                                <a:moveTo>
                                  <a:pt x="0" y="0"/>
                                </a:moveTo>
                                <a:lnTo>
                                  <a:pt x="457200" y="0"/>
                                </a:lnTo>
                                <a:lnTo>
                                  <a:pt x="457200" y="228600"/>
                                </a:lnTo>
                                <a:lnTo>
                                  <a:pt x="0" y="228600"/>
                                </a:lnTo>
                                <a:lnTo>
                                  <a:pt x="0" y="0"/>
                                </a:lnTo>
                                <a:close/>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966" style="position:absolute;margin-left:290.15pt;margin-top:13.95pt;width:72.5pt;height:72.5pt" coordorigin="5803,279" coordsize="1450,1450"/>
            </w:pict>
          </mc:Fallback>
        </mc:AlternateContent>
        <mc:AlternateContent>
          <mc:Choice Requires="wpg">
            <w:drawing>
              <wp:anchor behindDoc="1" distT="0" distB="635" distL="635" distR="0" simplePos="0" locked="0" layoutInCell="0" allowOverlap="1" relativeHeight="317" wp14:anchorId="5C57AEBF">
                <wp:simplePos x="0" y="0"/>
                <wp:positionH relativeFrom="page">
                  <wp:posOffset>4713605</wp:posOffset>
                </wp:positionH>
                <wp:positionV relativeFrom="paragraph">
                  <wp:posOffset>177165</wp:posOffset>
                </wp:positionV>
                <wp:extent cx="920750" cy="920750"/>
                <wp:effectExtent l="3175" t="3175" r="0" b="3810"/>
                <wp:wrapTopAndBottom/>
                <wp:docPr id="703" name="Group 970"/>
                <a:graphic xmlns:a="http://schemas.openxmlformats.org/drawingml/2006/main">
                  <a:graphicData uri="http://schemas.microsoft.com/office/word/2010/wordprocessingGroup">
                    <wpg:wgp>
                      <wpg:cNvGrpSpPr/>
                      <wpg:grpSpPr>
                        <a:xfrm>
                          <a:off x="0" y="0"/>
                          <a:ext cx="920880" cy="920880"/>
                          <a:chOff x="0" y="0"/>
                          <a:chExt cx="920880" cy="920880"/>
                        </a:xfrm>
                      </wpg:grpSpPr>
                      <wps:wsp>
                        <wps:cNvPr id="704" name="Graphic 971"/>
                        <wps:cNvSpPr/>
                        <wps:spPr>
                          <a:xfrm>
                            <a:off x="0" y="0"/>
                            <a:ext cx="920880" cy="920880"/>
                          </a:xfrm>
                          <a:custGeom>
                            <a:avLst/>
                            <a:gdLst>
                              <a:gd name="textAreaLeft" fmla="*/ 0 w 522000"/>
                              <a:gd name="textAreaRight" fmla="*/ 523440 w 522000"/>
                              <a:gd name="textAreaTop" fmla="*/ 0 h 522000"/>
                              <a:gd name="textAreaBottom" fmla="*/ 523440 h 522000"/>
                            </a:gdLst>
                            <a:ahLst/>
                            <a:rect l="textAreaLeft" t="textAreaTop" r="textAreaRight" b="textAreaBottom"/>
                            <a:pathLst>
                              <a:path w="914400" h="914400">
                                <a:moveTo>
                                  <a:pt x="0" y="0"/>
                                </a:moveTo>
                                <a:lnTo>
                                  <a:pt x="914400" y="0"/>
                                </a:lnTo>
                                <a:lnTo>
                                  <a:pt x="914400" y="914400"/>
                                </a:lnTo>
                                <a:lnTo>
                                  <a:pt x="0" y="914400"/>
                                </a:lnTo>
                                <a:lnTo>
                                  <a:pt x="0" y="0"/>
                                </a:lnTo>
                                <a:close/>
                              </a:path>
                            </a:pathLst>
                          </a:custGeom>
                          <a:noFill/>
                          <a:ln w="6350">
                            <a:solidFill>
                              <a:srgbClr val="231f20"/>
                            </a:solidFill>
                            <a:round/>
                          </a:ln>
                        </wps:spPr>
                        <wps:style>
                          <a:lnRef idx="0"/>
                          <a:fillRef idx="0"/>
                          <a:effectRef idx="0"/>
                          <a:fontRef idx="minor"/>
                        </wps:style>
                        <wps:bodyPr/>
                      </wps:wsp>
                      <wps:wsp>
                        <wps:cNvPr id="705" name="Graphic 972"/>
                        <wps:cNvSpPr/>
                        <wps:spPr>
                          <a:xfrm>
                            <a:off x="287640" y="287640"/>
                            <a:ext cx="345600" cy="345600"/>
                          </a:xfrm>
                          <a:custGeom>
                            <a:avLst/>
                            <a:gdLst>
                              <a:gd name="textAreaLeft" fmla="*/ 0 w 195840"/>
                              <a:gd name="textAreaRight" fmla="*/ 197280 w 195840"/>
                              <a:gd name="textAreaTop" fmla="*/ 0 h 195840"/>
                              <a:gd name="textAreaBottom" fmla="*/ 197280 h 195840"/>
                            </a:gdLst>
                            <a:ahLst/>
                            <a:rect l="textAreaLeft" t="textAreaTop" r="textAreaRight" b="textAreaBottom"/>
                            <a:pathLst>
                              <a:path w="342900" h="342900">
                                <a:moveTo>
                                  <a:pt x="171450" y="0"/>
                                </a:moveTo>
                                <a:lnTo>
                                  <a:pt x="125888" y="6127"/>
                                </a:lnTo>
                                <a:lnTo>
                                  <a:pt x="84937" y="23418"/>
                                </a:lnTo>
                                <a:lnTo>
                                  <a:pt x="50234" y="50234"/>
                                </a:lnTo>
                                <a:lnTo>
                                  <a:pt x="23418" y="84937"/>
                                </a:lnTo>
                                <a:lnTo>
                                  <a:pt x="6127" y="125888"/>
                                </a:lnTo>
                                <a:lnTo>
                                  <a:pt x="0" y="171450"/>
                                </a:lnTo>
                                <a:lnTo>
                                  <a:pt x="6127" y="217011"/>
                                </a:lnTo>
                                <a:lnTo>
                                  <a:pt x="23418" y="257962"/>
                                </a:lnTo>
                                <a:lnTo>
                                  <a:pt x="50234" y="292665"/>
                                </a:lnTo>
                                <a:lnTo>
                                  <a:pt x="84937" y="319481"/>
                                </a:lnTo>
                                <a:lnTo>
                                  <a:pt x="125888" y="336772"/>
                                </a:lnTo>
                                <a:lnTo>
                                  <a:pt x="171450" y="342900"/>
                                </a:lnTo>
                                <a:lnTo>
                                  <a:pt x="217011" y="336772"/>
                                </a:lnTo>
                                <a:lnTo>
                                  <a:pt x="257962" y="319481"/>
                                </a:lnTo>
                                <a:lnTo>
                                  <a:pt x="292665" y="292665"/>
                                </a:lnTo>
                                <a:lnTo>
                                  <a:pt x="319481" y="257962"/>
                                </a:lnTo>
                                <a:lnTo>
                                  <a:pt x="336772" y="217011"/>
                                </a:lnTo>
                                <a:lnTo>
                                  <a:pt x="342900" y="171450"/>
                                </a:lnTo>
                                <a:lnTo>
                                  <a:pt x="336772" y="125888"/>
                                </a:lnTo>
                                <a:lnTo>
                                  <a:pt x="319481" y="84937"/>
                                </a:lnTo>
                                <a:lnTo>
                                  <a:pt x="292665" y="50234"/>
                                </a:lnTo>
                                <a:lnTo>
                                  <a:pt x="257962" y="23418"/>
                                </a:lnTo>
                                <a:lnTo>
                                  <a:pt x="217011" y="6127"/>
                                </a:lnTo>
                                <a:lnTo>
                                  <a:pt x="171450" y="0"/>
                                </a:lnTo>
                                <a:close/>
                              </a:path>
                            </a:pathLst>
                          </a:custGeom>
                          <a:solidFill>
                            <a:srgbClr val="231f20"/>
                          </a:solidFill>
                          <a:ln w="0">
                            <a:noFill/>
                          </a:ln>
                        </wps:spPr>
                        <wps:style>
                          <a:lnRef idx="0"/>
                          <a:fillRef idx="0"/>
                          <a:effectRef idx="0"/>
                          <a:fontRef idx="minor"/>
                        </wps:style>
                        <wps:bodyPr/>
                      </wps:wsp>
                      <wps:wsp>
                        <wps:cNvPr id="706" name="Graphic 973"/>
                        <wps:cNvSpPr/>
                        <wps:spPr>
                          <a:xfrm>
                            <a:off x="287640" y="287640"/>
                            <a:ext cx="345600" cy="345600"/>
                          </a:xfrm>
                          <a:custGeom>
                            <a:avLst/>
                            <a:gdLst>
                              <a:gd name="textAreaLeft" fmla="*/ 0 w 195840"/>
                              <a:gd name="textAreaRight" fmla="*/ 197280 w 195840"/>
                              <a:gd name="textAreaTop" fmla="*/ 0 h 195840"/>
                              <a:gd name="textAreaBottom" fmla="*/ 197280 h 195840"/>
                            </a:gdLst>
                            <a:ahLst/>
                            <a:rect l="textAreaLeft" t="textAreaTop" r="textAreaRight" b="textAreaBottom"/>
                            <a:pathLst>
                              <a:path w="342900" h="342900">
                                <a:moveTo>
                                  <a:pt x="342900" y="171450"/>
                                </a:moveTo>
                                <a:lnTo>
                                  <a:pt x="336772" y="125888"/>
                                </a:lnTo>
                                <a:lnTo>
                                  <a:pt x="319481" y="84937"/>
                                </a:lnTo>
                                <a:lnTo>
                                  <a:pt x="292665" y="50234"/>
                                </a:lnTo>
                                <a:lnTo>
                                  <a:pt x="257962" y="23418"/>
                                </a:lnTo>
                                <a:lnTo>
                                  <a:pt x="217011" y="6127"/>
                                </a:lnTo>
                                <a:lnTo>
                                  <a:pt x="171450" y="0"/>
                                </a:lnTo>
                                <a:lnTo>
                                  <a:pt x="125888" y="6127"/>
                                </a:lnTo>
                                <a:lnTo>
                                  <a:pt x="84937" y="23418"/>
                                </a:lnTo>
                                <a:lnTo>
                                  <a:pt x="50234" y="50234"/>
                                </a:lnTo>
                                <a:lnTo>
                                  <a:pt x="23418" y="84937"/>
                                </a:lnTo>
                                <a:lnTo>
                                  <a:pt x="6127" y="125888"/>
                                </a:lnTo>
                                <a:lnTo>
                                  <a:pt x="0" y="171450"/>
                                </a:lnTo>
                                <a:lnTo>
                                  <a:pt x="6127" y="217011"/>
                                </a:lnTo>
                                <a:lnTo>
                                  <a:pt x="23418" y="257962"/>
                                </a:lnTo>
                                <a:lnTo>
                                  <a:pt x="50234" y="292665"/>
                                </a:lnTo>
                                <a:lnTo>
                                  <a:pt x="84937" y="319481"/>
                                </a:lnTo>
                                <a:lnTo>
                                  <a:pt x="125888" y="336772"/>
                                </a:lnTo>
                                <a:lnTo>
                                  <a:pt x="171450" y="342900"/>
                                </a:lnTo>
                                <a:lnTo>
                                  <a:pt x="217011" y="336772"/>
                                </a:lnTo>
                                <a:lnTo>
                                  <a:pt x="257962" y="319481"/>
                                </a:lnTo>
                                <a:lnTo>
                                  <a:pt x="292665" y="292665"/>
                                </a:lnTo>
                                <a:lnTo>
                                  <a:pt x="319481" y="257962"/>
                                </a:lnTo>
                                <a:lnTo>
                                  <a:pt x="336772" y="217011"/>
                                </a:lnTo>
                                <a:lnTo>
                                  <a:pt x="342900" y="171450"/>
                                </a:lnTo>
                                <a:close/>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707" name="Image 974" descr=""/>
                          <pic:cNvPicPr/>
                        </pic:nvPicPr>
                        <pic:blipFill>
                          <a:blip r:embed="rId140"/>
                          <a:stretch/>
                        </pic:blipFill>
                        <pic:spPr>
                          <a:xfrm>
                            <a:off x="341640" y="341640"/>
                            <a:ext cx="236160" cy="236160"/>
                          </a:xfrm>
                          <a:prstGeom prst="rect">
                            <a:avLst/>
                          </a:prstGeom>
                          <a:ln w="0">
                            <a:noFill/>
                          </a:ln>
                        </pic:spPr>
                      </pic:pic>
                    </wpg:wgp>
                  </a:graphicData>
                </a:graphic>
              </wp:anchor>
            </w:drawing>
          </mc:Choice>
          <mc:Fallback>
            <w:pict>
              <v:group id="shape_0" alt="Group 970" style="position:absolute;margin-left:371.15pt;margin-top:13.95pt;width:72.5pt;height:72.5pt" coordorigin="7423,279" coordsize="1450,1450">
                <v:shape id="shape_0" ID="Image 974" stroked="f" o:allowincell="f" style="position:absolute;left:7961;top:817;width:371;height:371;mso-wrap-style:none;v-text-anchor:middle;mso-position-horizontal-relative:page" type="_x0000_t75">
                  <v:imagedata r:id="rId141" o:detectmouseclick="t"/>
                  <v:stroke color="#3465a4" joinstyle="round" endcap="flat"/>
                  <w10:wrap type="topAndBottom"/>
                </v:shape>
              </v:group>
            </w:pict>
          </mc:Fallback>
        </mc:AlternateContent>
        <mc:AlternateContent>
          <mc:Choice Requires="wpg">
            <w:drawing>
              <wp:anchor behindDoc="1" distT="0" distB="635" distL="0" distR="0" simplePos="0" locked="0" layoutInCell="0" allowOverlap="1" relativeHeight="318" wp14:anchorId="307E0954">
                <wp:simplePos x="0" y="0"/>
                <wp:positionH relativeFrom="page">
                  <wp:posOffset>5742305</wp:posOffset>
                </wp:positionH>
                <wp:positionV relativeFrom="paragraph">
                  <wp:posOffset>177165</wp:posOffset>
                </wp:positionV>
                <wp:extent cx="920750" cy="920750"/>
                <wp:effectExtent l="3175" t="3175" r="0" b="3810"/>
                <wp:wrapTopAndBottom/>
                <wp:docPr id="708" name="Group 975"/>
                <a:graphic xmlns:a="http://schemas.openxmlformats.org/drawingml/2006/main">
                  <a:graphicData uri="http://schemas.microsoft.com/office/word/2010/wordprocessingGroup">
                    <wpg:wgp>
                      <wpg:cNvGrpSpPr/>
                      <wpg:grpSpPr>
                        <a:xfrm>
                          <a:off x="0" y="0"/>
                          <a:ext cx="920880" cy="920880"/>
                          <a:chOff x="0" y="0"/>
                          <a:chExt cx="920880" cy="920880"/>
                        </a:xfrm>
                      </wpg:grpSpPr>
                      <wps:wsp>
                        <wps:cNvPr id="709" name="Graphic 976"/>
                        <wps:cNvSpPr/>
                        <wps:spPr>
                          <a:xfrm>
                            <a:off x="0" y="0"/>
                            <a:ext cx="920880" cy="920880"/>
                          </a:xfrm>
                          <a:custGeom>
                            <a:avLst/>
                            <a:gdLst>
                              <a:gd name="textAreaLeft" fmla="*/ 0 w 522000"/>
                              <a:gd name="textAreaRight" fmla="*/ 523440 w 522000"/>
                              <a:gd name="textAreaTop" fmla="*/ 0 h 522000"/>
                              <a:gd name="textAreaBottom" fmla="*/ 523440 h 522000"/>
                            </a:gdLst>
                            <a:ahLst/>
                            <a:rect l="textAreaLeft" t="textAreaTop" r="textAreaRight" b="textAreaBottom"/>
                            <a:pathLst>
                              <a:path w="914400" h="914400">
                                <a:moveTo>
                                  <a:pt x="0" y="0"/>
                                </a:moveTo>
                                <a:lnTo>
                                  <a:pt x="914399" y="0"/>
                                </a:lnTo>
                                <a:lnTo>
                                  <a:pt x="914399" y="914400"/>
                                </a:lnTo>
                                <a:lnTo>
                                  <a:pt x="0" y="914400"/>
                                </a:lnTo>
                                <a:lnTo>
                                  <a:pt x="0" y="0"/>
                                </a:lnTo>
                                <a:close/>
                              </a:path>
                            </a:pathLst>
                          </a:custGeom>
                          <a:noFill/>
                          <a:ln w="6349">
                            <a:solidFill>
                              <a:srgbClr val="231f20"/>
                            </a:solidFill>
                            <a:round/>
                          </a:ln>
                        </wps:spPr>
                        <wps:style>
                          <a:lnRef idx="0"/>
                          <a:fillRef idx="0"/>
                          <a:effectRef idx="0"/>
                          <a:fontRef idx="minor"/>
                        </wps:style>
                        <wps:bodyPr/>
                      </wps:wsp>
                      <wps:wsp>
                        <wps:cNvPr id="710" name="Graphic 977"/>
                        <wps:cNvSpPr/>
                        <wps:spPr>
                          <a:xfrm>
                            <a:off x="230400" y="287640"/>
                            <a:ext cx="459720" cy="345600"/>
                          </a:xfrm>
                          <a:custGeom>
                            <a:avLst/>
                            <a:gdLst>
                              <a:gd name="textAreaLeft" fmla="*/ 0 w 260640"/>
                              <a:gd name="textAreaRight" fmla="*/ 262080 w 260640"/>
                              <a:gd name="textAreaTop" fmla="*/ 0 h 195840"/>
                              <a:gd name="textAreaBottom" fmla="*/ 197280 h 195840"/>
                            </a:gdLst>
                            <a:ahLst/>
                            <a:rect l="textAreaLeft" t="textAreaTop" r="textAreaRight" b="textAreaBottom"/>
                            <a:pathLst>
                              <a:path w="457200" h="342900">
                                <a:moveTo>
                                  <a:pt x="228600" y="0"/>
                                </a:moveTo>
                                <a:lnTo>
                                  <a:pt x="0" y="342900"/>
                                </a:lnTo>
                                <a:lnTo>
                                  <a:pt x="457200" y="342900"/>
                                </a:lnTo>
                                <a:lnTo>
                                  <a:pt x="228600" y="0"/>
                                </a:lnTo>
                                <a:close/>
                              </a:path>
                            </a:pathLst>
                          </a:custGeom>
                          <a:solidFill>
                            <a:srgbClr val="231f20"/>
                          </a:solidFill>
                          <a:ln w="0">
                            <a:noFill/>
                          </a:ln>
                        </wps:spPr>
                        <wps:style>
                          <a:lnRef idx="0"/>
                          <a:fillRef idx="0"/>
                          <a:effectRef idx="0"/>
                          <a:fontRef idx="minor"/>
                        </wps:style>
                        <wps:bodyPr/>
                      </wps:wsp>
                      <wps:wsp>
                        <wps:cNvPr id="711" name="Graphic 978"/>
                        <wps:cNvSpPr/>
                        <wps:spPr>
                          <a:xfrm>
                            <a:off x="230400" y="287640"/>
                            <a:ext cx="459720" cy="345600"/>
                          </a:xfrm>
                          <a:custGeom>
                            <a:avLst/>
                            <a:gdLst>
                              <a:gd name="textAreaLeft" fmla="*/ 0 w 260640"/>
                              <a:gd name="textAreaRight" fmla="*/ 262080 w 260640"/>
                              <a:gd name="textAreaTop" fmla="*/ 0 h 195840"/>
                              <a:gd name="textAreaBottom" fmla="*/ 197280 h 195840"/>
                            </a:gdLst>
                            <a:ahLst/>
                            <a:rect l="textAreaLeft" t="textAreaTop" r="textAreaRight" b="textAreaBottom"/>
                            <a:pathLst>
                              <a:path w="457200" h="342900">
                                <a:moveTo>
                                  <a:pt x="0" y="342900"/>
                                </a:moveTo>
                                <a:lnTo>
                                  <a:pt x="228600" y="0"/>
                                </a:lnTo>
                                <a:lnTo>
                                  <a:pt x="457200" y="342900"/>
                                </a:lnTo>
                                <a:lnTo>
                                  <a:pt x="0" y="342900"/>
                                </a:lnTo>
                                <a:close/>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975" style="position:absolute;margin-left:452.15pt;margin-top:13.95pt;width:72.5pt;height:72.5pt" coordorigin="9043,279" coordsize="1450,1450"/>
            </w:pict>
          </mc:Fallback>
        </mc:AlternateContent>
      </w:r>
    </w:p>
    <w:p>
      <w:pPr>
        <w:pStyle w:val="BodyText"/>
        <w:tabs>
          <w:tab w:val="clear" w:pos="720"/>
          <w:tab w:val="left" w:pos="5083" w:leader="none"/>
          <w:tab w:val="left" w:pos="6854" w:leader="none"/>
          <w:tab w:val="left" w:pos="8372" w:leader="none"/>
        </w:tabs>
        <w:spacing w:before="125" w:after="0"/>
        <w:ind w:left="3514"/>
        <w:rPr/>
      </w:pPr>
      <w:r>
        <w:rPr>
          <w:color w:val="231F20"/>
          <w:spacing w:val="-2"/>
        </w:rPr>
        <w:t>Circle</w:t>
      </w:r>
      <w:r>
        <w:rPr>
          <w:color w:val="231F20"/>
        </w:rPr>
        <w:tab/>
      </w:r>
      <w:r>
        <w:rPr>
          <w:color w:val="231F20"/>
          <w:spacing w:val="-2"/>
        </w:rPr>
        <w:t>Rectangle</w:t>
      </w:r>
      <w:r>
        <w:rPr>
          <w:color w:val="231F20"/>
        </w:rPr>
        <w:tab/>
      </w:r>
      <w:r>
        <w:rPr>
          <w:color w:val="231F20"/>
          <w:spacing w:val="-4"/>
        </w:rPr>
        <w:t>Ring</w:t>
      </w:r>
      <w:r>
        <w:rPr>
          <w:color w:val="231F20"/>
        </w:rPr>
        <w:tab/>
      </w:r>
      <w:r>
        <w:rPr>
          <w:color w:val="231F20"/>
          <w:spacing w:val="-2"/>
        </w:rPr>
        <w:t>Triangle</w:t>
      </w:r>
    </w:p>
    <w:p>
      <w:pPr>
        <w:pStyle w:val="BodyText"/>
        <w:spacing w:before="41" w:after="0"/>
        <w:rPr/>
      </w:pPr>
      <w:r>
        <w:rPr/>
        <mc:AlternateContent>
          <mc:Choice Requires="wps">
            <w:drawing>
              <wp:anchor behindDoc="1" distT="0" distB="0" distL="0" distR="0" simplePos="0" locked="0" layoutInCell="0" allowOverlap="1" relativeHeight="232" wp14:anchorId="657CDCB7">
                <wp:simplePos x="0" y="0"/>
                <wp:positionH relativeFrom="page">
                  <wp:posOffset>4939030</wp:posOffset>
                </wp:positionH>
                <wp:positionV relativeFrom="paragraph">
                  <wp:posOffset>187325</wp:posOffset>
                </wp:positionV>
                <wp:extent cx="920750" cy="920750"/>
                <wp:effectExtent l="0" t="0" r="0" b="0"/>
                <wp:wrapTopAndBottom/>
                <wp:docPr id="712" name="Textbox 985"/>
                <a:graphic xmlns:a="http://schemas.openxmlformats.org/drawingml/2006/main">
                  <a:graphicData uri="http://schemas.microsoft.com/office/word/2010/wordprocessingShape">
                    <wps:wsp>
                      <wps:cNvSpPr/>
                      <wps:spPr>
                        <a:xfrm>
                          <a:off x="0" y="0"/>
                          <a:ext cx="920880" cy="920880"/>
                        </a:xfrm>
                        <a:prstGeom prst="rect">
                          <a:avLst/>
                        </a:prstGeom>
                        <a:noFill/>
                        <a:ln w="0">
                          <a:noFill/>
                        </a:ln>
                      </wps:spPr>
                      <wps:style>
                        <a:lnRef idx="0"/>
                        <a:fillRef idx="0"/>
                        <a:effectRef idx="0"/>
                        <a:fontRef idx="minor"/>
                      </wps:style>
                      <wps:txbx>
                        <w:txbxContent>
                          <w:tbl>
                            <w:tblPr>
                              <w:tblW w:w="1439" w:type="dxa"/>
                              <w:jc w:val="left"/>
                              <w:tblInd w:w="5" w:type="dxa"/>
                              <w:tblLayout w:type="fixed"/>
                              <w:tblCellMar>
                                <w:top w:w="0" w:type="dxa"/>
                                <w:left w:w="5" w:type="dxa"/>
                                <w:bottom w:w="0" w:type="dxa"/>
                                <w:right w:w="45" w:type="dxa"/>
                              </w:tblCellMar>
                              <w:tblLook w:val="01e0" w:noHBand="0" w:noVBand="0" w:firstColumn="1" w:lastRow="1" w:lastColumn="1" w:firstRow="1"/>
                            </w:tblPr>
                            <w:tblGrid>
                              <w:gridCol w:w="724"/>
                              <w:gridCol w:w="714"/>
                            </w:tblGrid>
                            <w:tr>
                              <w:trPr>
                                <w:trHeight w:val="656" w:hRule="atLeast"/>
                              </w:trPr>
                              <w:tc>
                                <w:tcPr>
                                  <w:tcW w:w="724" w:type="dxa"/>
                                  <w:tcBorders>
                                    <w:top w:val="single" w:sz="4" w:space="0" w:color="231F20"/>
                                    <w:left w:val="single" w:sz="4" w:space="0" w:color="231F20"/>
                                    <w:bottom w:val="single" w:sz="36" w:space="0" w:color="231F20"/>
                                    <w:right w:val="single" w:sz="36"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714" w:type="dxa"/>
                                  <w:tcBorders>
                                    <w:top w:val="single" w:sz="4" w:space="0" w:color="231F20"/>
                                    <w:left w:val="single" w:sz="36" w:space="0" w:color="231F20"/>
                                    <w:bottom w:val="single" w:sz="36"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683" w:hRule="atLeast"/>
                              </w:trPr>
                              <w:tc>
                                <w:tcPr>
                                  <w:tcW w:w="724" w:type="dxa"/>
                                  <w:tcBorders>
                                    <w:top w:val="single" w:sz="36" w:space="0" w:color="231F20"/>
                                    <w:left w:val="single" w:sz="4" w:space="0" w:color="231F20"/>
                                    <w:bottom w:val="single" w:sz="4" w:space="0" w:color="231F20"/>
                                    <w:right w:val="single" w:sz="36"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714" w:type="dxa"/>
                                  <w:tcBorders>
                                    <w:top w:val="single" w:sz="36" w:space="0" w:color="231F20"/>
                                    <w:left w:val="single" w:sz="36"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985" path="m0,0l-2147483645,0l-2147483645,-2147483646l0,-2147483646xe" stroked="f" o:allowincell="f" style="position:absolute;margin-left:388.9pt;margin-top:14.75pt;width:72.45pt;height:72.45pt;mso-wrap-style:none;v-text-anchor:middle;mso-position-horizontal-relative:page" wp14:anchorId="657CDCB7">
                <v:fill o:detectmouseclick="t" on="false"/>
                <v:stroke color="#3465a4" joinstyle="round" endcap="flat"/>
                <v:textbox>
                  <w:txbxContent>
                    <w:tbl>
                      <w:tblPr>
                        <w:tblW w:w="1439" w:type="dxa"/>
                        <w:jc w:val="left"/>
                        <w:tblInd w:w="5" w:type="dxa"/>
                        <w:tblLayout w:type="fixed"/>
                        <w:tblCellMar>
                          <w:top w:w="0" w:type="dxa"/>
                          <w:left w:w="5" w:type="dxa"/>
                          <w:bottom w:w="0" w:type="dxa"/>
                          <w:right w:w="45" w:type="dxa"/>
                        </w:tblCellMar>
                        <w:tblLook w:val="01e0" w:noHBand="0" w:noVBand="0" w:firstColumn="1" w:lastRow="1" w:lastColumn="1" w:firstRow="1"/>
                      </w:tblPr>
                      <w:tblGrid>
                        <w:gridCol w:w="724"/>
                        <w:gridCol w:w="714"/>
                      </w:tblGrid>
                      <w:tr>
                        <w:trPr>
                          <w:trHeight w:val="656" w:hRule="atLeast"/>
                        </w:trPr>
                        <w:tc>
                          <w:tcPr>
                            <w:tcW w:w="724" w:type="dxa"/>
                            <w:tcBorders>
                              <w:top w:val="single" w:sz="4" w:space="0" w:color="231F20"/>
                              <w:left w:val="single" w:sz="4" w:space="0" w:color="231F20"/>
                              <w:bottom w:val="single" w:sz="36" w:space="0" w:color="231F20"/>
                              <w:right w:val="single" w:sz="36"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714" w:type="dxa"/>
                            <w:tcBorders>
                              <w:top w:val="single" w:sz="4" w:space="0" w:color="231F20"/>
                              <w:left w:val="single" w:sz="36" w:space="0" w:color="231F20"/>
                              <w:bottom w:val="single" w:sz="36"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683" w:hRule="atLeast"/>
                        </w:trPr>
                        <w:tc>
                          <w:tcPr>
                            <w:tcW w:w="724" w:type="dxa"/>
                            <w:tcBorders>
                              <w:top w:val="single" w:sz="36" w:space="0" w:color="231F20"/>
                              <w:left w:val="single" w:sz="4" w:space="0" w:color="231F20"/>
                              <w:bottom w:val="single" w:sz="4" w:space="0" w:color="231F20"/>
                              <w:right w:val="single" w:sz="36"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714" w:type="dxa"/>
                            <w:tcBorders>
                              <w:top w:val="single" w:sz="36" w:space="0" w:color="231F20"/>
                              <w:left w:val="single" w:sz="36"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r>
                    </w:tbl>
                    <w:p>
                      <w:pPr>
                        <w:pStyle w:val="BodyText"/>
                        <w:rPr>
                          <w:color w:val="000000"/>
                        </w:rPr>
                      </w:pPr>
                      <w:r>
                        <w:rPr>
                          <w:color w:val="000000"/>
                        </w:rPr>
                      </w:r>
                    </w:p>
                  </w:txbxContent>
                </v:textbox>
                <w10:wrap type="topAndBottom"/>
              </v:rect>
            </w:pict>
          </mc:Fallback>
        </mc:AlternateContent>
        <mc:AlternateContent>
          <mc:Choice Requires="wpg">
            <w:drawing>
              <wp:anchor behindDoc="1" distT="0" distB="635" distL="635" distR="0" simplePos="0" locked="0" layoutInCell="0" allowOverlap="1" relativeHeight="319" wp14:anchorId="0EB50B34">
                <wp:simplePos x="0" y="0"/>
                <wp:positionH relativeFrom="page">
                  <wp:posOffset>3570605</wp:posOffset>
                </wp:positionH>
                <wp:positionV relativeFrom="paragraph">
                  <wp:posOffset>190500</wp:posOffset>
                </wp:positionV>
                <wp:extent cx="920750" cy="920750"/>
                <wp:effectExtent l="3175" t="3175" r="0" b="3810"/>
                <wp:wrapTopAndBottom/>
                <wp:docPr id="713" name="Group 979"/>
                <a:graphic xmlns:a="http://schemas.openxmlformats.org/drawingml/2006/main">
                  <a:graphicData uri="http://schemas.microsoft.com/office/word/2010/wordprocessingGroup">
                    <wpg:wgp>
                      <wpg:cNvGrpSpPr/>
                      <wpg:grpSpPr>
                        <a:xfrm>
                          <a:off x="0" y="0"/>
                          <a:ext cx="920880" cy="920880"/>
                          <a:chOff x="0" y="0"/>
                          <a:chExt cx="920880" cy="920880"/>
                        </a:xfrm>
                      </wpg:grpSpPr>
                      <wps:wsp>
                        <wps:cNvPr id="714" name="Graphic 980"/>
                        <wps:cNvSpPr/>
                        <wps:spPr>
                          <a:xfrm>
                            <a:off x="0" y="0"/>
                            <a:ext cx="920880" cy="920880"/>
                          </a:xfrm>
                          <a:custGeom>
                            <a:avLst/>
                            <a:gdLst>
                              <a:gd name="textAreaLeft" fmla="*/ 0 w 522000"/>
                              <a:gd name="textAreaRight" fmla="*/ 523440 w 522000"/>
                              <a:gd name="textAreaTop" fmla="*/ 0 h 522000"/>
                              <a:gd name="textAreaBottom" fmla="*/ 523440 h 522000"/>
                            </a:gdLst>
                            <a:ahLst/>
                            <a:rect l="textAreaLeft" t="textAreaTop" r="textAreaRight" b="textAreaBottom"/>
                            <a:pathLst>
                              <a:path w="914400" h="914400">
                                <a:moveTo>
                                  <a:pt x="0" y="0"/>
                                </a:moveTo>
                                <a:lnTo>
                                  <a:pt x="914400" y="0"/>
                                </a:lnTo>
                                <a:lnTo>
                                  <a:pt x="914400" y="914400"/>
                                </a:lnTo>
                                <a:lnTo>
                                  <a:pt x="0" y="914400"/>
                                </a:lnTo>
                                <a:lnTo>
                                  <a:pt x="0" y="0"/>
                                </a:lnTo>
                                <a:close/>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715" name="Image 981" descr=""/>
                          <pic:cNvPicPr/>
                        </pic:nvPicPr>
                        <pic:blipFill>
                          <a:blip r:embed="rId142"/>
                          <a:stretch/>
                        </pic:blipFill>
                        <pic:spPr>
                          <a:xfrm>
                            <a:off x="226800" y="226800"/>
                            <a:ext cx="118800" cy="118800"/>
                          </a:xfrm>
                          <a:prstGeom prst="rect">
                            <a:avLst/>
                          </a:prstGeom>
                          <a:ln w="0">
                            <a:noFill/>
                          </a:ln>
                        </pic:spPr>
                      </pic:pic>
                      <pic:pic xmlns:pic="http://schemas.openxmlformats.org/drawingml/2006/picture">
                        <pic:nvPicPr>
                          <pic:cNvPr id="716" name="Image 982" descr=""/>
                          <pic:cNvPicPr/>
                        </pic:nvPicPr>
                        <pic:blipFill>
                          <a:blip r:embed="rId143"/>
                          <a:stretch/>
                        </pic:blipFill>
                        <pic:spPr>
                          <a:xfrm>
                            <a:off x="574200" y="226800"/>
                            <a:ext cx="118800" cy="118800"/>
                          </a:xfrm>
                          <a:prstGeom prst="rect">
                            <a:avLst/>
                          </a:prstGeom>
                          <a:ln w="0">
                            <a:noFill/>
                          </a:ln>
                        </pic:spPr>
                      </pic:pic>
                      <pic:pic xmlns:pic="http://schemas.openxmlformats.org/drawingml/2006/picture">
                        <pic:nvPicPr>
                          <pic:cNvPr id="717" name="Image 983" descr=""/>
                          <pic:cNvPicPr/>
                        </pic:nvPicPr>
                        <pic:blipFill>
                          <a:blip r:embed="rId144"/>
                          <a:stretch/>
                        </pic:blipFill>
                        <pic:spPr>
                          <a:xfrm>
                            <a:off x="226800" y="574200"/>
                            <a:ext cx="118800" cy="118800"/>
                          </a:xfrm>
                          <a:prstGeom prst="rect">
                            <a:avLst/>
                          </a:prstGeom>
                          <a:ln w="0">
                            <a:noFill/>
                          </a:ln>
                        </pic:spPr>
                      </pic:pic>
                      <pic:pic xmlns:pic="http://schemas.openxmlformats.org/drawingml/2006/picture">
                        <pic:nvPicPr>
                          <pic:cNvPr id="718" name="Image 984" descr=""/>
                          <pic:cNvPicPr/>
                        </pic:nvPicPr>
                        <pic:blipFill>
                          <a:blip r:embed="rId145"/>
                          <a:stretch/>
                        </pic:blipFill>
                        <pic:spPr>
                          <a:xfrm>
                            <a:off x="574200" y="574200"/>
                            <a:ext cx="118800" cy="118800"/>
                          </a:xfrm>
                          <a:prstGeom prst="rect">
                            <a:avLst/>
                          </a:prstGeom>
                          <a:ln w="0">
                            <a:noFill/>
                          </a:ln>
                        </pic:spPr>
                      </pic:pic>
                    </wpg:wgp>
                  </a:graphicData>
                </a:graphic>
              </wp:anchor>
            </w:drawing>
          </mc:Choice>
          <mc:Fallback>
            <w:pict>
              <v:group id="shape_0" alt="Group 979" style="position:absolute;margin-left:281.15pt;margin-top:15pt;width:72.5pt;height:72.5pt" coordorigin="5623,300" coordsize="1450,1450">
                <v:shape id="shape_0" ID="Image 981" stroked="f" o:allowincell="f" style="position:absolute;left:5980;top:657;width:186;height:186;mso-wrap-style:none;v-text-anchor:middle;mso-position-horizontal-relative:page" type="_x0000_t75">
                  <v:imagedata r:id="rId146" o:detectmouseclick="t"/>
                  <v:stroke color="#3465a4" joinstyle="round" endcap="flat"/>
                  <w10:wrap type="topAndBottom"/>
                </v:shape>
                <v:shape id="shape_0" ID="Image 982" stroked="f" o:allowincell="f" style="position:absolute;left:6527;top:657;width:186;height:186;mso-wrap-style:none;v-text-anchor:middle;mso-position-horizontal-relative:page" type="_x0000_t75">
                  <v:imagedata r:id="rId147" o:detectmouseclick="t"/>
                  <v:stroke color="#3465a4" joinstyle="round" endcap="flat"/>
                  <w10:wrap type="topAndBottom"/>
                </v:shape>
                <v:shape id="shape_0" ID="Image 983" stroked="f" o:allowincell="f" style="position:absolute;left:5980;top:1204;width:186;height:186;mso-wrap-style:none;v-text-anchor:middle;mso-position-horizontal-relative:page" type="_x0000_t75">
                  <v:imagedata r:id="rId148" o:detectmouseclick="t"/>
                  <v:stroke color="#3465a4" joinstyle="round" endcap="flat"/>
                  <w10:wrap type="topAndBottom"/>
                </v:shape>
                <v:shape id="shape_0" ID="Image 984" stroked="f" o:allowincell="f" style="position:absolute;left:6527;top:1204;width:186;height:186;mso-wrap-style:none;v-text-anchor:middle;mso-position-horizontal-relative:page" type="_x0000_t75">
                  <v:imagedata r:id="rId149" o:detectmouseclick="t"/>
                  <v:stroke color="#3465a4" joinstyle="round" endcap="flat"/>
                  <w10:wrap type="topAndBottom"/>
                </v:shape>
              </v:group>
            </w:pict>
          </mc:Fallback>
        </mc:AlternateContent>
      </w:r>
    </w:p>
    <w:p>
      <w:pPr>
        <w:pStyle w:val="BodyText"/>
        <w:spacing w:before="184" w:after="0"/>
        <w:ind w:left="5623"/>
        <w:rPr/>
      </w:pPr>
      <w:r>
        <w:rPr>
          <w:color w:val="231F20"/>
        </w:rPr>
        <w:t xml:space="preserve">Composite </w:t>
      </w:r>
      <w:r>
        <w:rPr>
          <w:color w:val="231F20"/>
          <w:spacing w:val="-2"/>
        </w:rPr>
        <w:t>obscurations</w:t>
      </w:r>
    </w:p>
    <w:p>
      <w:pPr>
        <w:pStyle w:val="FigureCaption"/>
        <w:spacing w:before="146" w:after="120"/>
        <w:ind w:left="2609"/>
        <w:rPr>
          <w:rFonts w:ascii="Helvetica" w:hAnsi="Helvetica"/>
          <w:sz w:val="18"/>
        </w:rPr>
      </w:pPr>
      <w:r>
        <w:drawing>
          <wp:anchor behindDoc="1" distT="0" distB="0" distL="0" distR="0" simplePos="0" locked="0" layoutInCell="0" allowOverlap="1" relativeHeight="176">
            <wp:simplePos x="0" y="0"/>
            <wp:positionH relativeFrom="page">
              <wp:posOffset>5281295</wp:posOffset>
            </wp:positionH>
            <wp:positionV relativeFrom="paragraph">
              <wp:posOffset>-841375</wp:posOffset>
            </wp:positionV>
            <wp:extent cx="233045" cy="233045"/>
            <wp:effectExtent l="0" t="0" r="0" b="0"/>
            <wp:wrapNone/>
            <wp:docPr id="719" name="Image 9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 name="Image 986" descr=""/>
                    <pic:cNvPicPr>
                      <a:picLocks noChangeAspect="1" noChangeArrowheads="1"/>
                    </pic:cNvPicPr>
                  </pic:nvPicPr>
                  <pic:blipFill>
                    <a:blip r:embed="rId150"/>
                    <a:stretch>
                      <a:fillRect/>
                    </a:stretch>
                  </pic:blipFill>
                  <pic:spPr bwMode="auto">
                    <a:xfrm>
                      <a:off x="0" y="0"/>
                      <a:ext cx="233045" cy="233045"/>
                    </a:xfrm>
                    <a:prstGeom prst="rect">
                      <a:avLst/>
                    </a:prstGeom>
                  </pic:spPr>
                </pic:pic>
              </a:graphicData>
            </a:graphic>
          </wp:anchor>
        </w:drawing>
      </w:r>
      <w:r>
        <w:rPr>
          <w:rFonts w:ascii="Helvetica" w:hAnsi="Helvetica"/>
          <w:b/>
          <w:color w:val="231F20"/>
          <w:sz w:val="18"/>
        </w:rPr>
        <w:t>FIGURE</w:t>
      </w:r>
      <w:r>
        <w:rPr>
          <w:rFonts w:ascii="Helvetica" w:hAnsi="Helvetica"/>
          <w:b/>
          <w:color w:val="231F20"/>
          <w:spacing w:val="44"/>
          <w:sz w:val="18"/>
        </w:rPr>
        <w:t xml:space="preserve"> </w:t>
      </w:r>
      <w:r>
        <w:rPr>
          <w:rFonts w:ascii="Helvetica" w:hAnsi="Helvetica"/>
          <w:b/>
          <w:color w:val="231F20"/>
          <w:sz w:val="18"/>
        </w:rPr>
        <w:t>29</w:t>
      </w:r>
      <w:r>
        <w:rPr>
          <w:rFonts w:ascii="Helvetica" w:hAnsi="Helvetica"/>
          <w:b/>
          <w:color w:val="231F20"/>
          <w:spacing w:val="-23"/>
          <w:sz w:val="18"/>
        </w:rPr>
        <w:t xml:space="preserve"> </w:t>
      </w:r>
      <w:r>
        <w:rPr>
          <w:rFonts w:ascii="Helvetica" w:hAnsi="Helvetica"/>
          <w:color w:val="231F20"/>
          <w:sz w:val="18"/>
        </w:rPr>
        <w:t>Examples</w:t>
      </w:r>
      <w:r>
        <w:rPr>
          <w:rFonts w:ascii="Helvetica" w:hAnsi="Helvetica"/>
          <w:color w:val="231F20"/>
          <w:spacing w:val="-2"/>
          <w:sz w:val="18"/>
        </w:rPr>
        <w:t xml:space="preserve"> </w:t>
      </w:r>
      <w:r>
        <w:rPr>
          <w:rFonts w:ascii="Helvetica" w:hAnsi="Helvetica"/>
          <w:color w:val="231F20"/>
          <w:sz w:val="18"/>
        </w:rPr>
        <w:t>of</w:t>
      </w:r>
      <w:r>
        <w:rPr>
          <w:rFonts w:ascii="Helvetica" w:hAnsi="Helvetica"/>
          <w:color w:val="231F20"/>
          <w:spacing w:val="-2"/>
          <w:sz w:val="18"/>
        </w:rPr>
        <w:t xml:space="preserve"> </w:t>
      </w:r>
      <w:r>
        <w:rPr>
          <w:rFonts w:ascii="Helvetica" w:hAnsi="Helvetica"/>
          <w:color w:val="231F20"/>
          <w:sz w:val="18"/>
        </w:rPr>
        <w:t>obscuration</w:t>
      </w:r>
      <w:r>
        <w:rPr>
          <w:rFonts w:ascii="Helvetica" w:hAnsi="Helvetica"/>
          <w:color w:val="231F20"/>
          <w:spacing w:val="-3"/>
          <w:sz w:val="18"/>
        </w:rPr>
        <w:t xml:space="preserve"> </w:t>
      </w:r>
      <w:r>
        <w:rPr>
          <w:rFonts w:ascii="Helvetica" w:hAnsi="Helvetica"/>
          <w:color w:val="231F20"/>
          <w:sz w:val="18"/>
        </w:rPr>
        <w:t>types</w:t>
      </w:r>
      <w:r>
        <w:rPr>
          <w:rFonts w:ascii="Helvetica" w:hAnsi="Helvetica"/>
          <w:color w:val="231F20"/>
          <w:spacing w:val="-2"/>
          <w:sz w:val="18"/>
        </w:rPr>
        <w:t xml:space="preserve"> </w:t>
      </w:r>
      <w:r>
        <w:rPr>
          <w:rFonts w:ascii="Helvetica" w:hAnsi="Helvetica"/>
          <w:color w:val="231F20"/>
          <w:sz w:val="18"/>
        </w:rPr>
        <w:t>and</w:t>
      </w:r>
      <w:r>
        <w:rPr>
          <w:rFonts w:ascii="Helvetica" w:hAnsi="Helvetica"/>
          <w:color w:val="231F20"/>
          <w:spacing w:val="-2"/>
          <w:sz w:val="18"/>
        </w:rPr>
        <w:t xml:space="preserve"> </w:t>
      </w:r>
      <w:r>
        <w:rPr>
          <w:rFonts w:ascii="Helvetica" w:hAnsi="Helvetica"/>
          <w:color w:val="231F20"/>
          <w:sz w:val="18"/>
        </w:rPr>
        <w:t>some</w:t>
      </w:r>
      <w:r>
        <w:rPr>
          <w:rFonts w:ascii="Helvetica" w:hAnsi="Helvetica"/>
          <w:color w:val="231F20"/>
          <w:spacing w:val="-2"/>
          <w:sz w:val="18"/>
        </w:rPr>
        <w:t xml:space="preserve"> </w:t>
      </w:r>
      <w:r>
        <w:rPr>
          <w:rFonts w:ascii="Helvetica" w:hAnsi="Helvetica"/>
          <w:color w:val="231F20"/>
          <w:sz w:val="18"/>
        </w:rPr>
        <w:t>composite</w:t>
      </w:r>
      <w:r>
        <w:rPr>
          <w:rFonts w:ascii="Helvetica" w:hAnsi="Helvetica"/>
          <w:color w:val="231F20"/>
          <w:spacing w:val="-2"/>
          <w:sz w:val="18"/>
        </w:rPr>
        <w:t xml:space="preserve"> obscurations.</w:t>
      </w:r>
    </w:p>
    <w:p>
      <w:pPr>
        <w:pStyle w:val="BodyText"/>
        <w:spacing w:before="0" w:after="1"/>
        <w:rPr>
          <w:rFonts w:ascii="Helvetica" w:hAnsi="Helvetica"/>
          <w:sz w:val="9"/>
        </w:rPr>
      </w:pPr>
      <w:r>
        <w:rPr>
          <w:rFonts w:ascii="Helvetica" w:hAnsi="Helvetica"/>
          <w:sz w:val="9"/>
        </w:rPr>
      </w:r>
    </w:p>
    <w:tbl>
      <w:tblPr>
        <w:tblW w:w="4708" w:type="dxa"/>
        <w:jc w:val="left"/>
        <w:tblInd w:w="1497" w:type="dxa"/>
        <w:tblLayout w:type="fixed"/>
        <w:tblCellMar>
          <w:top w:w="0" w:type="dxa"/>
          <w:left w:w="0" w:type="dxa"/>
          <w:bottom w:w="0" w:type="dxa"/>
          <w:right w:w="0" w:type="dxa"/>
        </w:tblCellMar>
        <w:tblLook w:val="01e0" w:noHBand="0" w:noVBand="0" w:firstColumn="1" w:lastRow="1" w:lastColumn="1" w:firstRow="1"/>
      </w:tblPr>
      <w:tblGrid>
        <w:gridCol w:w="304"/>
        <w:gridCol w:w="1396"/>
        <w:gridCol w:w="1549"/>
        <w:gridCol w:w="1458"/>
      </w:tblGrid>
      <w:tr>
        <w:trPr>
          <w:trHeight w:val="201" w:hRule="atLeast"/>
        </w:trPr>
        <w:tc>
          <w:tcPr>
            <w:tcW w:w="304" w:type="dxa"/>
            <w:tcBorders/>
          </w:tcPr>
          <w:p>
            <w:pPr>
              <w:pStyle w:val="TableParagraph"/>
              <w:spacing w:lineRule="exact" w:line="182"/>
              <w:ind w:right="95"/>
              <w:jc w:val="center"/>
              <w:rPr>
                <w:sz w:val="18"/>
              </w:rPr>
            </w:pPr>
            <w:r>
              <w:rPr>
                <w:color w:val="231F20"/>
                <w:spacing w:val="-10"/>
                <w:sz w:val="18"/>
              </w:rPr>
              <w:t>|</w:t>
            </w:r>
          </w:p>
        </w:tc>
        <w:tc>
          <w:tcPr>
            <w:tcW w:w="1396" w:type="dxa"/>
            <w:tcBorders/>
          </w:tcPr>
          <w:p>
            <w:pPr>
              <w:pStyle w:val="TableParagraph"/>
              <w:spacing w:lineRule="exact" w:line="182"/>
              <w:ind w:left="145"/>
              <w:rPr>
                <w:sz w:val="18"/>
              </w:rPr>
            </w:pPr>
            <w:r>
              <w:rPr>
                <w:color w:val="231F20"/>
                <w:spacing w:val="-2"/>
                <w:sz w:val="18"/>
              </w:rPr>
              <w:t>Reflector</w:t>
            </w:r>
          </w:p>
        </w:tc>
        <w:tc>
          <w:tcPr>
            <w:tcW w:w="1549" w:type="dxa"/>
            <w:tcBorders/>
          </w:tcPr>
          <w:p>
            <w:pPr>
              <w:pStyle w:val="TableParagraph"/>
              <w:spacing w:lineRule="exact" w:line="182"/>
              <w:ind w:left="249"/>
              <w:rPr>
                <w:sz w:val="18"/>
              </w:rPr>
            </w:pPr>
            <w:r>
              <w:rPr>
                <w:color w:val="231F20"/>
                <w:spacing w:val="-2"/>
                <w:sz w:val="18"/>
              </w:rPr>
              <w:t>NSReflector</w:t>
            </w:r>
          </w:p>
        </w:tc>
        <w:tc>
          <w:tcPr>
            <w:tcW w:w="1458" w:type="dxa"/>
            <w:tcBorders/>
          </w:tcPr>
          <w:p>
            <w:pPr>
              <w:pStyle w:val="TableParagraph"/>
              <w:tabs>
                <w:tab w:val="clear" w:pos="720"/>
                <w:tab w:val="left" w:pos="1248" w:leader="none"/>
              </w:tabs>
              <w:spacing w:lineRule="exact" w:line="182"/>
              <w:ind w:left="149"/>
              <w:jc w:val="center"/>
              <w:rPr>
                <w:sz w:val="18"/>
              </w:rPr>
            </w:pPr>
            <w:r>
              <w:rPr>
                <w:color w:val="231F20"/>
                <w:spacing w:val="-2"/>
                <w:sz w:val="18"/>
              </w:rPr>
              <w:t>Segment</w:t>
            </w:r>
            <w:r>
              <w:rPr>
                <w:color w:val="231F20"/>
                <w:sz w:val="18"/>
              </w:rPr>
              <w:tab/>
            </w:r>
            <w:r>
              <w:rPr>
                <w:color w:val="231F20"/>
                <w:spacing w:val="-10"/>
                <w:sz w:val="18"/>
              </w:rPr>
              <w:t>|</w:t>
            </w:r>
          </w:p>
        </w:tc>
      </w:tr>
      <w:tr>
        <w:trPr>
          <w:trHeight w:val="199" w:hRule="atLeast"/>
        </w:trPr>
        <w:tc>
          <w:tcPr>
            <w:tcW w:w="304" w:type="dxa"/>
            <w:tcBorders/>
          </w:tcPr>
          <w:p>
            <w:pPr>
              <w:pStyle w:val="TableParagraph"/>
              <w:ind w:right="95"/>
              <w:jc w:val="center"/>
              <w:rPr>
                <w:sz w:val="18"/>
              </w:rPr>
            </w:pPr>
            <w:r>
              <w:rPr>
                <w:color w:val="231F20"/>
                <w:spacing w:val="-10"/>
                <w:sz w:val="18"/>
              </w:rPr>
              <w:t>|</w:t>
            </w:r>
          </w:p>
        </w:tc>
        <w:tc>
          <w:tcPr>
            <w:tcW w:w="1396" w:type="dxa"/>
            <w:tcBorders/>
          </w:tcPr>
          <w:p>
            <w:pPr>
              <w:pStyle w:val="TableParagraph"/>
              <w:ind w:left="145"/>
              <w:rPr>
                <w:sz w:val="18"/>
              </w:rPr>
            </w:pPr>
            <w:r>
              <w:rPr>
                <w:color w:val="231F20"/>
                <w:spacing w:val="-2"/>
                <w:sz w:val="18"/>
              </w:rPr>
              <w:t>Refractor</w:t>
            </w:r>
          </w:p>
        </w:tc>
        <w:tc>
          <w:tcPr>
            <w:tcW w:w="1549" w:type="dxa"/>
            <w:tcBorders/>
          </w:tcPr>
          <w:p>
            <w:pPr>
              <w:pStyle w:val="TableParagraph"/>
              <w:ind w:left="249"/>
              <w:rPr>
                <w:sz w:val="18"/>
              </w:rPr>
            </w:pPr>
            <w:r>
              <w:rPr>
                <w:color w:val="231F20"/>
                <w:spacing w:val="-2"/>
                <w:sz w:val="18"/>
              </w:rPr>
              <w:t>NSRefractor</w:t>
            </w:r>
          </w:p>
        </w:tc>
        <w:tc>
          <w:tcPr>
            <w:tcW w:w="1458" w:type="dxa"/>
            <w:tcBorders/>
          </w:tcPr>
          <w:p>
            <w:pPr>
              <w:pStyle w:val="TableParagraph"/>
              <w:ind w:left="149"/>
              <w:jc w:val="center"/>
              <w:rPr>
                <w:sz w:val="18"/>
              </w:rPr>
            </w:pPr>
            <w:r>
              <w:rPr>
                <w:color w:val="231F20"/>
                <w:spacing w:val="-2"/>
                <w:sz w:val="18"/>
              </w:rPr>
              <w:t>LensArray</w:t>
            </w:r>
            <w:r>
              <w:rPr>
                <w:color w:val="231F20"/>
                <w:spacing w:val="16"/>
                <w:sz w:val="18"/>
              </w:rPr>
              <w:t xml:space="preserve"> </w:t>
            </w:r>
            <w:r>
              <w:rPr>
                <w:color w:val="231F20"/>
                <w:spacing w:val="-10"/>
                <w:sz w:val="18"/>
              </w:rPr>
              <w:t>|</w:t>
            </w:r>
          </w:p>
        </w:tc>
      </w:tr>
      <w:tr>
        <w:trPr>
          <w:trHeight w:val="199" w:hRule="atLeast"/>
        </w:trPr>
        <w:tc>
          <w:tcPr>
            <w:tcW w:w="304" w:type="dxa"/>
            <w:tcBorders/>
          </w:tcPr>
          <w:p>
            <w:pPr>
              <w:pStyle w:val="TableParagraph"/>
              <w:ind w:right="95"/>
              <w:jc w:val="center"/>
              <w:rPr>
                <w:sz w:val="18"/>
              </w:rPr>
            </w:pPr>
            <w:r>
              <w:rPr>
                <w:color w:val="231F20"/>
                <w:spacing w:val="-10"/>
                <w:sz w:val="18"/>
              </w:rPr>
              <w:t>|</w:t>
            </w:r>
          </w:p>
        </w:tc>
        <w:tc>
          <w:tcPr>
            <w:tcW w:w="1396" w:type="dxa"/>
            <w:tcBorders/>
          </w:tcPr>
          <w:p>
            <w:pPr>
              <w:pStyle w:val="TableParagraph"/>
              <w:ind w:left="145"/>
              <w:rPr>
                <w:sz w:val="18"/>
              </w:rPr>
            </w:pPr>
            <w:r>
              <w:rPr>
                <w:color w:val="231F20"/>
                <w:spacing w:val="-2"/>
                <w:sz w:val="18"/>
              </w:rPr>
              <w:t>FocalPlane</w:t>
            </w:r>
          </w:p>
        </w:tc>
        <w:tc>
          <w:tcPr>
            <w:tcW w:w="1549" w:type="dxa"/>
            <w:tcBorders/>
          </w:tcPr>
          <w:p>
            <w:pPr>
              <w:pStyle w:val="TableParagraph"/>
              <w:ind w:left="249"/>
              <w:rPr>
                <w:sz w:val="18"/>
              </w:rPr>
            </w:pPr>
            <w:r>
              <w:rPr>
                <w:color w:val="231F20"/>
                <w:spacing w:val="-2"/>
                <w:sz w:val="18"/>
              </w:rPr>
              <w:t>Reference</w:t>
            </w:r>
          </w:p>
        </w:tc>
        <w:tc>
          <w:tcPr>
            <w:tcW w:w="1458" w:type="dxa"/>
            <w:tcBorders/>
          </w:tcPr>
          <w:p>
            <w:pPr>
              <w:pStyle w:val="TableParagraph"/>
              <w:tabs>
                <w:tab w:val="clear" w:pos="720"/>
                <w:tab w:val="left" w:pos="1248" w:leader="none"/>
              </w:tabs>
              <w:ind w:left="149"/>
              <w:jc w:val="center"/>
              <w:rPr>
                <w:sz w:val="18"/>
              </w:rPr>
            </w:pPr>
            <w:r>
              <w:rPr>
                <w:color w:val="231F20"/>
                <w:spacing w:val="-2"/>
                <w:sz w:val="18"/>
              </w:rPr>
              <w:t>Return</w:t>
            </w:r>
            <w:r>
              <w:rPr>
                <w:color w:val="231F20"/>
                <w:sz w:val="18"/>
              </w:rPr>
              <w:tab/>
            </w:r>
            <w:r>
              <w:rPr>
                <w:color w:val="231F20"/>
                <w:spacing w:val="-10"/>
                <w:sz w:val="18"/>
              </w:rPr>
              <w:t>|</w:t>
            </w:r>
          </w:p>
        </w:tc>
      </w:tr>
      <w:tr>
        <w:trPr>
          <w:trHeight w:val="201" w:hRule="atLeast"/>
        </w:trPr>
        <w:tc>
          <w:tcPr>
            <w:tcW w:w="304" w:type="dxa"/>
            <w:tcBorders/>
          </w:tcPr>
          <w:p>
            <w:pPr>
              <w:pStyle w:val="TableParagraph"/>
              <w:spacing w:lineRule="exact" w:line="182"/>
              <w:ind w:right="95"/>
              <w:jc w:val="center"/>
              <w:rPr>
                <w:sz w:val="18"/>
              </w:rPr>
            </w:pPr>
            <w:r>
              <w:rPr>
                <w:color w:val="231F20"/>
                <w:spacing w:val="-10"/>
                <w:sz w:val="18"/>
              </w:rPr>
              <w:t>|</w:t>
            </w:r>
          </w:p>
        </w:tc>
        <w:tc>
          <w:tcPr>
            <w:tcW w:w="1396" w:type="dxa"/>
            <w:tcBorders/>
          </w:tcPr>
          <w:p>
            <w:pPr>
              <w:pStyle w:val="TableParagraph"/>
              <w:spacing w:lineRule="exact" w:line="182"/>
              <w:ind w:left="145"/>
              <w:rPr>
                <w:sz w:val="18"/>
              </w:rPr>
            </w:pPr>
            <w:r>
              <w:rPr>
                <w:color w:val="231F20"/>
                <w:spacing w:val="-5"/>
                <w:sz w:val="18"/>
              </w:rPr>
              <w:t>HOE</w:t>
            </w:r>
          </w:p>
        </w:tc>
        <w:tc>
          <w:tcPr>
            <w:tcW w:w="1549" w:type="dxa"/>
            <w:tcBorders/>
          </w:tcPr>
          <w:p>
            <w:pPr>
              <w:pStyle w:val="TableParagraph"/>
              <w:spacing w:lineRule="exact" w:line="182"/>
              <w:ind w:left="249"/>
              <w:rPr>
                <w:sz w:val="18"/>
              </w:rPr>
            </w:pPr>
            <w:r>
              <w:rPr>
                <w:color w:val="231F20"/>
                <w:spacing w:val="-2"/>
                <w:sz w:val="18"/>
              </w:rPr>
              <w:t>Grating</w:t>
            </w:r>
          </w:p>
        </w:tc>
        <w:tc>
          <w:tcPr>
            <w:tcW w:w="1458" w:type="dxa"/>
            <w:tcBorders/>
          </w:tcPr>
          <w:p>
            <w:pPr>
              <w:pStyle w:val="TableParagraph"/>
              <w:spacing w:lineRule="exact" w:line="182"/>
              <w:ind w:left="149"/>
              <w:jc w:val="center"/>
              <w:rPr>
                <w:sz w:val="18"/>
              </w:rPr>
            </w:pPr>
            <w:r>
              <w:rPr>
                <w:color w:val="231F20"/>
                <w:spacing w:val="-2"/>
                <w:sz w:val="18"/>
              </w:rPr>
              <w:t>Obscuring</w:t>
            </w:r>
            <w:r>
              <w:rPr>
                <w:color w:val="231F20"/>
                <w:spacing w:val="16"/>
                <w:sz w:val="18"/>
              </w:rPr>
              <w:t xml:space="preserve"> </w:t>
            </w:r>
            <w:r>
              <w:rPr>
                <w:color w:val="231F20"/>
                <w:spacing w:val="-10"/>
                <w:sz w:val="18"/>
              </w:rPr>
              <w:t>|</w:t>
            </w:r>
          </w:p>
        </w:tc>
      </w:tr>
    </w:tbl>
    <w:p>
      <w:pPr>
        <w:pStyle w:val="CodeBlock"/>
        <w:tabs>
          <w:tab w:val="clear" w:pos="720"/>
          <w:tab w:val="left" w:pos="6039" w:leader="hyphen"/>
        </w:tabs>
        <w:spacing w:lineRule="exact" w:line="202"/>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Obscuring</w:t>
      </w:r>
      <w:r>
        <w:rPr>
          <w:b/>
          <w:color w:val="231F20"/>
          <w:sz w:val="18"/>
        </w:rPr>
        <w:tab/>
      </w:r>
      <w:r>
        <w:rPr>
          <w:b/>
          <w:i/>
          <w:color w:val="231F20"/>
          <w:spacing w:val="-2"/>
          <w:sz w:val="18"/>
        </w:rPr>
        <w:t>Element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Flat</w:t>
      </w:r>
      <w:r>
        <w:rPr>
          <w:b/>
          <w:color w:val="231F20"/>
          <w:sz w:val="18"/>
        </w:rPr>
        <w:tab/>
      </w:r>
      <w:r>
        <w:rPr>
          <w:b/>
          <w:i/>
          <w:color w:val="231F20"/>
          <w:spacing w:val="-2"/>
          <w:sz w:val="18"/>
        </w:rPr>
        <w:t>Surface</w:t>
      </w:r>
    </w:p>
    <w:p>
      <w:pPr>
        <w:pStyle w:val="CodeBlock"/>
        <w:tabs>
          <w:tab w:val="clear" w:pos="720"/>
          <w:tab w:val="left" w:pos="9119" w:leader="none"/>
        </w:tabs>
        <w:spacing w:lineRule="auto" w:line="235" w:before="1" w:after="0"/>
        <w:ind w:left="1539" w:right="717"/>
        <w:jc w:val="both"/>
        <w:rPr>
          <w:rFonts w:ascii="Courier New" w:hAnsi="Courier New"/>
          <w:sz w:val="18"/>
        </w:rPr>
      </w:pPr>
      <w:r>
        <w:rPr>
          <w:color w:val="231F20"/>
          <w:sz w:val="18"/>
        </w:rPr>
        <w:t>Enter element vertex location (x,y,z)</w:t>
      </w:r>
      <w:r>
        <w:rPr>
          <w:color w:val="231F20"/>
          <w:spacing w:val="80"/>
          <w:sz w:val="18"/>
        </w:rPr>
        <w:t xml:space="preserve"> </w:t>
      </w:r>
      <w:r>
        <w:rPr>
          <w:color w:val="231F20"/>
          <w:sz w:val="18"/>
        </w:rPr>
        <w:t xml:space="preserve">[no default]: </w:t>
      </w:r>
      <w:r>
        <w:rPr>
          <w:b/>
          <w:color w:val="231F20"/>
          <w:sz w:val="18"/>
        </w:rPr>
        <w:t>0,0,-5.4</w:t>
        <w:tab/>
      </w:r>
      <w:r>
        <w:rPr>
          <w:b/>
          <w:i/>
          <w:color w:val="231F20"/>
          <w:spacing w:val="-10"/>
          <w:sz w:val="18"/>
        </w:rPr>
        <w:t xml:space="preserve">VptElt </w:t>
      </w:r>
      <w:r>
        <w:rPr>
          <w:color w:val="231F20"/>
          <w:sz w:val="18"/>
        </w:rPr>
        <w:t>Enter element rotation point (x,y,z)</w:t>
      </w:r>
      <w:r>
        <w:rPr>
          <w:color w:val="231F20"/>
          <w:spacing w:val="80"/>
          <w:sz w:val="18"/>
        </w:rPr>
        <w:t xml:space="preserve"> </w:t>
      </w:r>
      <w:r>
        <w:rPr>
          <w:color w:val="231F20"/>
          <w:sz w:val="18"/>
        </w:rPr>
        <w:t>[0.,0.,-5.40000]:</w:t>
      </w:r>
      <w:r>
        <w:rPr>
          <w:b/>
          <w:color w:val="231F20"/>
          <w:sz w:val="18"/>
        </w:rPr>
        <w:t>0,0,-5.4</w:t>
        <w:tab/>
      </w:r>
      <w:r>
        <w:rPr>
          <w:b/>
          <w:i/>
          <w:color w:val="231F20"/>
          <w:spacing w:val="-1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pacing w:val="-2"/>
          <w:sz w:val="18"/>
        </w:rPr>
        <w:t>Do</w:t>
      </w:r>
      <w:r>
        <w:rPr>
          <w:color w:val="231F20"/>
          <w:spacing w:val="-23"/>
          <w:sz w:val="18"/>
        </w:rPr>
        <w:t xml:space="preserve"> </w:t>
      </w:r>
      <w:r>
        <w:rPr>
          <w:color w:val="231F20"/>
          <w:spacing w:val="-2"/>
          <w:sz w:val="18"/>
        </w:rPr>
        <w:t>you</w:t>
      </w:r>
      <w:r>
        <w:rPr>
          <w:color w:val="231F20"/>
          <w:spacing w:val="-23"/>
          <w:sz w:val="18"/>
        </w:rPr>
        <w:t xml:space="preserve"> </w:t>
      </w:r>
      <w:r>
        <w:rPr>
          <w:color w:val="231F20"/>
          <w:spacing w:val="-2"/>
          <w:sz w:val="18"/>
        </w:rPr>
        <w:t>want</w:t>
      </w:r>
      <w:r>
        <w:rPr>
          <w:color w:val="231F20"/>
          <w:spacing w:val="-23"/>
          <w:sz w:val="18"/>
        </w:rPr>
        <w:t xml:space="preserve"> </w:t>
      </w:r>
      <w:r>
        <w:rPr>
          <w:color w:val="231F20"/>
          <w:spacing w:val="-2"/>
          <w:sz w:val="18"/>
        </w:rPr>
        <w:t>an</w:t>
      </w:r>
      <w:r>
        <w:rPr>
          <w:color w:val="231F20"/>
          <w:spacing w:val="-23"/>
          <w:sz w:val="18"/>
        </w:rPr>
        <w:t xml:space="preserve"> </w:t>
      </w:r>
      <w:r>
        <w:rPr>
          <w:color w:val="231F20"/>
          <w:spacing w:val="-2"/>
          <w:sz w:val="18"/>
        </w:rPr>
        <w:t>aperture</w:t>
      </w:r>
      <w:r>
        <w:rPr>
          <w:color w:val="231F20"/>
          <w:spacing w:val="-23"/>
          <w:sz w:val="18"/>
        </w:rPr>
        <w:t xml:space="preserve"> </w:t>
      </w:r>
      <w:r>
        <w:rPr>
          <w:color w:val="231F20"/>
          <w:spacing w:val="-2"/>
          <w:sz w:val="18"/>
        </w:rPr>
        <w:t>on</w:t>
      </w:r>
      <w:r>
        <w:rPr>
          <w:color w:val="231F20"/>
          <w:spacing w:val="-23"/>
          <w:sz w:val="18"/>
        </w:rPr>
        <w:t xml:space="preserve"> </w:t>
      </w:r>
      <w:r>
        <w:rPr>
          <w:color w:val="231F20"/>
          <w:spacing w:val="-2"/>
          <w:sz w:val="18"/>
        </w:rPr>
        <w:t>this</w:t>
      </w:r>
      <w:r>
        <w:rPr>
          <w:color w:val="231F20"/>
          <w:spacing w:val="-23"/>
          <w:sz w:val="18"/>
        </w:rPr>
        <w:t xml:space="preserve"> </w:t>
      </w:r>
      <w:r>
        <w:rPr>
          <w:color w:val="231F20"/>
          <w:spacing w:val="-2"/>
          <w:sz w:val="18"/>
        </w:rPr>
        <w:t>element?</w:t>
      </w:r>
      <w:r>
        <w:rPr>
          <w:color w:val="231F20"/>
          <w:spacing w:val="-23"/>
          <w:sz w:val="18"/>
        </w:rPr>
        <w:t xml:space="preserve"> </w:t>
      </w:r>
      <w:r>
        <w:rPr>
          <w:color w:val="231F20"/>
          <w:spacing w:val="-2"/>
          <w:sz w:val="18"/>
        </w:rPr>
        <w:t>[NO]:</w:t>
      </w:r>
      <w:r>
        <w:rPr>
          <w:color w:val="231F20"/>
          <w:spacing w:val="-23"/>
          <w:sz w:val="18"/>
        </w:rPr>
        <w:t xml:space="preserve"> </w:t>
      </w:r>
      <w:r>
        <w:rPr>
          <w:color w:val="231F20"/>
          <w:spacing w:val="-2"/>
          <w:sz w:val="18"/>
        </w:rPr>
        <w:t>yes</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4"/>
          <w:sz w:val="18"/>
        </w:rPr>
        <w:t xml:space="preserve"> </w:t>
      </w:r>
      <w:r>
        <w:rPr>
          <w:color w:val="231F20"/>
          <w:spacing w:val="-8"/>
          <w:sz w:val="18"/>
        </w:rPr>
        <w:t>Aperture</w:t>
      </w:r>
      <w:r>
        <w:rPr>
          <w:color w:val="231F20"/>
          <w:spacing w:val="-13"/>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Circular</w:t>
      </w:r>
      <w:r>
        <w:rPr>
          <w:color w:val="231F20"/>
          <w:sz w:val="18"/>
        </w:rPr>
        <w:tab/>
      </w:r>
      <w:r>
        <w:rPr>
          <w:color w:val="231F20"/>
          <w:spacing w:val="-2"/>
          <w:sz w:val="18"/>
        </w:rPr>
        <w:t>Rectangular</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119" w:leader="none"/>
          <w:tab w:val="left" w:pos="9219" w:leader="none"/>
        </w:tabs>
        <w:spacing w:lineRule="auto" w:line="218" w:before="8" w:after="0"/>
        <w:ind w:firstLine="100" w:left="1440" w:right="717"/>
        <w:rPr>
          <w:rFonts w:ascii="Courier New" w:hAnsi="Courier New"/>
          <w:b/>
          <w:i/>
          <w:i/>
          <w:sz w:val="18"/>
        </w:rPr>
      </w:pPr>
      <w:r>
        <w:rPr>
          <w:color w:val="231F20"/>
          <w:sz w:val="18"/>
        </w:rPr>
        <w:t>Enter aperture type</w:t>
      </w:r>
      <w:r>
        <w:rPr>
          <w:color w:val="231F20"/>
          <w:spacing w:val="80"/>
          <w:sz w:val="18"/>
        </w:rPr>
        <w:t xml:space="preserve"> </w:t>
      </w:r>
      <w:r>
        <w:rPr>
          <w:color w:val="231F20"/>
          <w:sz w:val="18"/>
        </w:rPr>
        <w:t xml:space="preserve">[Circular]: </w:t>
      </w:r>
      <w:r>
        <w:rPr>
          <w:b/>
          <w:color w:val="231F20"/>
          <w:sz w:val="18"/>
        </w:rPr>
        <w:t>Rectangular</w:t>
        <w:tab/>
      </w:r>
      <w:r>
        <w:rPr>
          <w:b/>
          <w:i/>
          <w:color w:val="231F20"/>
          <w:spacing w:val="-10"/>
          <w:sz w:val="18"/>
        </w:rPr>
        <w:t xml:space="preserve">ApType </w:t>
      </w:r>
      <w:r>
        <w:rPr>
          <w:color w:val="231F20"/>
          <w:spacing w:val="-6"/>
          <w:sz w:val="18"/>
        </w:rPr>
        <w:t>Enter</w:t>
      </w:r>
      <w:r>
        <w:rPr>
          <w:color w:val="231F20"/>
          <w:spacing w:val="-20"/>
          <w:sz w:val="18"/>
        </w:rPr>
        <w:t xml:space="preserve"> </w:t>
      </w:r>
      <w:r>
        <w:rPr>
          <w:color w:val="231F20"/>
          <w:spacing w:val="-6"/>
          <w:sz w:val="18"/>
        </w:rPr>
        <w:t>aperture</w:t>
      </w:r>
      <w:r>
        <w:rPr>
          <w:color w:val="231F20"/>
          <w:spacing w:val="-20"/>
          <w:sz w:val="18"/>
        </w:rPr>
        <w:t xml:space="preserve"> </w:t>
      </w:r>
      <w:r>
        <w:rPr>
          <w:color w:val="231F20"/>
          <w:spacing w:val="-6"/>
          <w:sz w:val="18"/>
        </w:rPr>
        <w:t>xmin,xmax,ymin,ymax</w:t>
      </w:r>
      <w:r>
        <w:rPr>
          <w:color w:val="231F20"/>
          <w:spacing w:val="75"/>
          <w:sz w:val="18"/>
        </w:rPr>
        <w:t xml:space="preserve"> </w:t>
      </w:r>
      <w:r>
        <w:rPr>
          <w:color w:val="231F20"/>
          <w:spacing w:val="-6"/>
          <w:sz w:val="18"/>
        </w:rPr>
        <w:t>[-0.500000,0.500000,-0.500000,0.500000]:</w:t>
      </w:r>
      <w:r>
        <w:rPr>
          <w:color w:val="231F20"/>
          <w:spacing w:val="-18"/>
          <w:sz w:val="18"/>
        </w:rPr>
        <w:t xml:space="preserve"> </w:t>
      </w:r>
      <w:r>
        <w:rPr>
          <w:b/>
          <w:color w:val="231F20"/>
          <w:spacing w:val="-6"/>
          <w:sz w:val="18"/>
        </w:rPr>
        <w:t xml:space="preserve">- </w:t>
      </w:r>
      <w:r>
        <w:rPr>
          <w:b/>
          <w:color w:val="231F20"/>
          <w:spacing w:val="-12"/>
          <w:sz w:val="18"/>
        </w:rPr>
        <w:t>1.5,1.5,-</w:t>
      </w:r>
      <w:r>
        <w:rPr>
          <w:b/>
          <w:color w:val="231F20"/>
          <w:spacing w:val="-2"/>
          <w:sz w:val="18"/>
        </w:rPr>
        <w:t>1.5,1.5</w:t>
      </w:r>
      <w:r>
        <w:rPr>
          <w:b/>
          <w:color w:val="231F20"/>
          <w:sz w:val="18"/>
        </w:rPr>
        <w:tab/>
        <w:tab/>
      </w:r>
      <w:r>
        <w:rPr>
          <w:b/>
          <w:i/>
          <w:color w:val="231F20"/>
          <w:spacing w:val="-11"/>
          <w:sz w:val="18"/>
        </w:rPr>
        <w:t>ApVec</w:t>
      </w:r>
    </w:p>
    <w:p>
      <w:pPr>
        <w:pStyle w:val="CodeBlock"/>
        <w:tabs>
          <w:tab w:val="clear" w:pos="720"/>
          <w:tab w:val="left" w:pos="9319" w:leader="none"/>
        </w:tabs>
        <w:spacing w:lineRule="exact" w:line="202" w:before="1" w:after="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r>
        <w:rPr>
          <w:b/>
          <w:color w:val="231F20"/>
          <w:spacing w:val="-6"/>
          <w:sz w:val="18"/>
        </w:rPr>
        <w:t>0</w:t>
      </w:r>
      <w:r>
        <w:rPr>
          <w:b/>
          <w:color w:val="231F20"/>
          <w:sz w:val="18"/>
        </w:rPr>
        <w:tab/>
      </w:r>
      <w:r>
        <w:rPr>
          <w:b/>
          <w:i/>
          <w:color w:val="231F20"/>
          <w:spacing w:val="-4"/>
          <w:sz w:val="18"/>
        </w:rPr>
        <w:t>nObs</w:t>
      </w:r>
    </w:p>
    <w:p>
      <w:pPr>
        <w:pStyle w:val="CodeBlock"/>
        <w:tabs>
          <w:tab w:val="clear" w:pos="720"/>
          <w:tab w:val="left" w:pos="93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x-axis</w:t>
      </w:r>
      <w:r>
        <w:rPr>
          <w:color w:val="231F20"/>
          <w:spacing w:val="-20"/>
          <w:sz w:val="18"/>
        </w:rPr>
        <w:t xml:space="preserve"> </w:t>
      </w:r>
      <w:r>
        <w:rPr>
          <w:color w:val="231F20"/>
          <w:spacing w:val="-8"/>
          <w:sz w:val="18"/>
        </w:rPr>
        <w:t>vector</w:t>
      </w:r>
      <w:r>
        <w:rPr>
          <w:color w:val="231F20"/>
          <w:spacing w:val="-19"/>
          <w:sz w:val="18"/>
        </w:rPr>
        <w:t xml:space="preserve"> </w:t>
      </w:r>
      <w:r>
        <w:rPr>
          <w:color w:val="231F20"/>
          <w:spacing w:val="-8"/>
          <w:sz w:val="18"/>
        </w:rPr>
        <w:t>(x,y,z)</w:t>
      </w:r>
      <w:r>
        <w:rPr>
          <w:color w:val="231F20"/>
          <w:spacing w:val="60"/>
          <w:sz w:val="18"/>
        </w:rPr>
        <w:t xml:space="preserve"> </w:t>
      </w:r>
      <w:r>
        <w:rPr>
          <w:color w:val="231F20"/>
          <w:spacing w:val="-8"/>
          <w:sz w:val="18"/>
        </w:rPr>
        <w:t>[-1.00000,0.,0.]:</w:t>
      </w:r>
      <w:r>
        <w:rPr>
          <w:b/>
          <w:color w:val="231F20"/>
          <w:spacing w:val="-8"/>
          <w:sz w:val="18"/>
        </w:rPr>
        <w:t>1,0,0</w:t>
      </w:r>
      <w:r>
        <w:rPr>
          <w:b/>
          <w:color w:val="231F20"/>
          <w:sz w:val="18"/>
        </w:rPr>
        <w:tab/>
      </w:r>
      <w:r>
        <w:rPr>
          <w:b/>
          <w:i/>
          <w:color w:val="231F20"/>
          <w:spacing w:val="-4"/>
          <w:sz w:val="18"/>
        </w:rPr>
        <w:t>xObs</w:t>
      </w:r>
    </w:p>
    <w:p>
      <w:pPr>
        <w:pStyle w:val="CodeBlock"/>
        <w:tabs>
          <w:tab w:val="clear" w:pos="720"/>
          <w:tab w:val="left" w:pos="93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[1.000000E+22]:</w:t>
      </w:r>
      <w:r>
        <w:rPr>
          <w:b/>
          <w:color w:val="231F20"/>
          <w:spacing w:val="-8"/>
          <w:sz w:val="18"/>
        </w:rPr>
        <w:t>1d22</w:t>
      </w:r>
      <w:r>
        <w:rPr>
          <w:b/>
          <w:color w:val="231F20"/>
          <w:sz w:val="18"/>
        </w:rPr>
        <w:tab/>
      </w:r>
      <w:r>
        <w:rPr>
          <w:b/>
          <w:i/>
          <w:color w:val="231F20"/>
          <w:spacing w:val="-4"/>
          <w:sz w:val="18"/>
        </w:rPr>
        <w:t>zElt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2"/>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Obscurations</w:t>
      </w:r>
      <w:r>
        <w:rPr>
          <w:rFonts w:ascii="Helvetica" w:hAnsi="Helvetica"/>
          <w:b/>
          <w:color w:val="231F20"/>
          <w:spacing w:val="-6"/>
          <w:sz w:val="18"/>
        </w:rPr>
        <w:t xml:space="preserve"> </w:t>
      </w:r>
      <w:r>
        <w:rPr>
          <w:rFonts w:ascii="Helvetica" w:hAnsi="Helvetica"/>
          <w:b/>
          <w:color w:val="231F20"/>
          <w:sz w:val="18"/>
        </w:rPr>
        <w:t>and</w:t>
      </w:r>
      <w:r>
        <w:rPr>
          <w:rFonts w:ascii="Helvetica" w:hAnsi="Helvetica"/>
          <w:b/>
          <w:color w:val="231F20"/>
          <w:spacing w:val="-5"/>
          <w:sz w:val="18"/>
        </w:rPr>
        <w:t xml:space="preserve"> </w:t>
      </w:r>
      <w:r>
        <w:rPr>
          <w:rFonts w:ascii="Helvetica" w:hAnsi="Helvetica"/>
          <w:b/>
          <w:color w:val="231F20"/>
          <w:spacing w:val="-2"/>
          <w:sz w:val="18"/>
        </w:rPr>
        <w:t>Apertures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2" w:after="0"/>
        <w:rPr>
          <w:rFonts w:ascii="Helvetica" w:hAnsi="Helvetica"/>
          <w:b/>
        </w:rPr>
      </w:pPr>
      <w:r>
        <w:rPr>
          <w:rFonts w:ascii="Helvetica" w:hAnsi="Helvetica"/>
          <w:b/>
        </w:rPr>
      </w:r>
    </w:p>
    <w:tbl>
      <w:tblPr>
        <w:tblW w:w="4708" w:type="dxa"/>
        <w:jc w:val="left"/>
        <w:tblInd w:w="1857" w:type="dxa"/>
        <w:tblLayout w:type="fixed"/>
        <w:tblCellMar>
          <w:top w:w="0" w:type="dxa"/>
          <w:left w:w="0" w:type="dxa"/>
          <w:bottom w:w="0" w:type="dxa"/>
          <w:right w:w="0" w:type="dxa"/>
        </w:tblCellMar>
        <w:tblLook w:val="01e0" w:noHBand="0" w:noVBand="0" w:firstColumn="1" w:lastRow="1" w:lastColumn="1" w:firstRow="1"/>
      </w:tblPr>
      <w:tblGrid>
        <w:gridCol w:w="304"/>
        <w:gridCol w:w="1542"/>
        <w:gridCol w:w="1354"/>
        <w:gridCol w:w="1200"/>
        <w:gridCol w:w="308"/>
      </w:tblGrid>
      <w:tr>
        <w:trPr>
          <w:trHeight w:val="201" w:hRule="atLeast"/>
        </w:trPr>
        <w:tc>
          <w:tcPr>
            <w:tcW w:w="304" w:type="dxa"/>
            <w:tcBorders/>
          </w:tcPr>
          <w:p>
            <w:pPr>
              <w:pStyle w:val="TableParagraph"/>
              <w:spacing w:lineRule="exact" w:line="178" w:before="4" w:after="0"/>
              <w:ind w:right="95"/>
              <w:jc w:val="center"/>
              <w:rPr>
                <w:sz w:val="18"/>
              </w:rPr>
            </w:pPr>
            <w:r>
              <w:rPr>
                <w:color w:val="231F20"/>
                <w:spacing w:val="-10"/>
                <w:sz w:val="18"/>
              </w:rPr>
              <w:t>|</w:t>
            </w:r>
          </w:p>
        </w:tc>
        <w:tc>
          <w:tcPr>
            <w:tcW w:w="1542" w:type="dxa"/>
            <w:tcBorders/>
          </w:tcPr>
          <w:p>
            <w:pPr>
              <w:pStyle w:val="TableParagraph"/>
              <w:spacing w:lineRule="exact" w:line="178" w:before="4" w:after="0"/>
              <w:ind w:left="145"/>
              <w:rPr>
                <w:sz w:val="18"/>
              </w:rPr>
            </w:pPr>
            <w:r>
              <w:rPr>
                <w:color w:val="231F20"/>
                <w:spacing w:val="-2"/>
                <w:sz w:val="18"/>
              </w:rPr>
              <w:t>Geometric</w:t>
            </w:r>
          </w:p>
        </w:tc>
        <w:tc>
          <w:tcPr>
            <w:tcW w:w="1354" w:type="dxa"/>
            <w:tcBorders/>
          </w:tcPr>
          <w:p>
            <w:pPr>
              <w:pStyle w:val="TableParagraph"/>
              <w:spacing w:lineRule="exact" w:line="178" w:before="4" w:after="0"/>
              <w:ind w:left="99"/>
              <w:rPr>
                <w:sz w:val="18"/>
              </w:rPr>
            </w:pPr>
            <w:r>
              <w:rPr>
                <w:color w:val="231F20"/>
                <w:spacing w:val="-2"/>
                <w:sz w:val="18"/>
              </w:rPr>
              <w:t>GeomUpdate</w:t>
            </w:r>
          </w:p>
        </w:tc>
        <w:tc>
          <w:tcPr>
            <w:tcW w:w="1200" w:type="dxa"/>
            <w:tcBorders/>
          </w:tcPr>
          <w:p>
            <w:pPr>
              <w:pStyle w:val="TableParagraph"/>
              <w:spacing w:lineRule="exact" w:line="178" w:before="4" w:after="0"/>
              <w:ind w:left="249"/>
              <w:rPr>
                <w:sz w:val="18"/>
              </w:rPr>
            </w:pPr>
            <w:r>
              <w:rPr>
                <w:color w:val="231F20"/>
                <w:spacing w:val="-2"/>
                <w:sz w:val="18"/>
              </w:rPr>
              <w:t>FarField</w:t>
            </w:r>
          </w:p>
        </w:tc>
        <w:tc>
          <w:tcPr>
            <w:tcW w:w="308" w:type="dxa"/>
            <w:tcBorders/>
          </w:tcPr>
          <w:p>
            <w:pPr>
              <w:pStyle w:val="TableParagraph"/>
              <w:spacing w:lineRule="exact" w:line="178" w:before="4" w:after="0"/>
              <w:ind w:left="98"/>
              <w:jc w:val="center"/>
              <w:rPr>
                <w:sz w:val="18"/>
              </w:rPr>
            </w:pPr>
            <w:r>
              <w:rPr>
                <w:color w:val="231F20"/>
                <w:spacing w:val="-10"/>
                <w:sz w:val="18"/>
              </w:rPr>
              <w:t>|</w:t>
            </w:r>
          </w:p>
        </w:tc>
      </w:tr>
      <w:tr>
        <w:trPr>
          <w:trHeight w:val="199" w:hRule="atLeast"/>
        </w:trPr>
        <w:tc>
          <w:tcPr>
            <w:tcW w:w="304" w:type="dxa"/>
            <w:tcBorders/>
          </w:tcPr>
          <w:p>
            <w:pPr>
              <w:pStyle w:val="TableParagraph"/>
              <w:spacing w:lineRule="exact" w:line="178" w:before="2" w:after="0"/>
              <w:ind w:right="95"/>
              <w:jc w:val="center"/>
              <w:rPr>
                <w:sz w:val="18"/>
              </w:rPr>
            </w:pPr>
            <w:r>
              <w:rPr>
                <w:color w:val="231F20"/>
                <w:spacing w:val="-10"/>
                <w:sz w:val="18"/>
              </w:rPr>
              <w:t>|</w:t>
            </w:r>
          </w:p>
        </w:tc>
        <w:tc>
          <w:tcPr>
            <w:tcW w:w="1542" w:type="dxa"/>
            <w:tcBorders/>
          </w:tcPr>
          <w:p>
            <w:pPr>
              <w:pStyle w:val="TableParagraph"/>
              <w:spacing w:lineRule="exact" w:line="178" w:before="2" w:after="0"/>
              <w:ind w:left="145"/>
              <w:rPr>
                <w:sz w:val="18"/>
              </w:rPr>
            </w:pPr>
            <w:r>
              <w:rPr>
                <w:color w:val="231F20"/>
                <w:spacing w:val="-2"/>
                <w:sz w:val="18"/>
              </w:rPr>
              <w:t>NFSpherical</w:t>
            </w:r>
          </w:p>
        </w:tc>
        <w:tc>
          <w:tcPr>
            <w:tcW w:w="1354" w:type="dxa"/>
            <w:tcBorders/>
          </w:tcPr>
          <w:p>
            <w:pPr>
              <w:pStyle w:val="TableParagraph"/>
              <w:spacing w:lineRule="exact" w:line="178" w:before="2" w:after="0"/>
              <w:ind w:left="99"/>
              <w:rPr>
                <w:sz w:val="18"/>
              </w:rPr>
            </w:pPr>
            <w:r>
              <w:rPr>
                <w:color w:val="231F20"/>
                <w:spacing w:val="-2"/>
                <w:sz w:val="18"/>
              </w:rPr>
              <w:t>NFS1surf</w:t>
            </w:r>
          </w:p>
        </w:tc>
        <w:tc>
          <w:tcPr>
            <w:tcW w:w="1200" w:type="dxa"/>
            <w:tcBorders/>
          </w:tcPr>
          <w:p>
            <w:pPr>
              <w:pStyle w:val="TableParagraph"/>
              <w:spacing w:lineRule="auto" w:line="240"/>
              <w:rPr>
                <w:rFonts w:ascii="Times New Roman" w:hAnsi="Times New Roman"/>
                <w:sz w:val="12"/>
              </w:rPr>
            </w:pPr>
            <w:r>
              <w:rPr>
                <w:rFonts w:ascii="Times New Roman" w:hAnsi="Times New Roman"/>
                <w:sz w:val="12"/>
              </w:rPr>
            </w:r>
          </w:p>
        </w:tc>
        <w:tc>
          <w:tcPr>
            <w:tcW w:w="308" w:type="dxa"/>
            <w:tcBorders/>
          </w:tcPr>
          <w:p>
            <w:pPr>
              <w:pStyle w:val="TableParagraph"/>
              <w:spacing w:lineRule="exact" w:line="178" w:before="2" w:after="0"/>
              <w:ind w:left="98"/>
              <w:jc w:val="center"/>
              <w:rPr>
                <w:sz w:val="18"/>
              </w:rPr>
            </w:pPr>
            <w:r>
              <w:rPr>
                <w:color w:val="231F20"/>
                <w:spacing w:val="-10"/>
                <w:sz w:val="18"/>
              </w:rPr>
              <w:t>|</w:t>
            </w:r>
          </w:p>
        </w:tc>
      </w:tr>
      <w:tr>
        <w:trPr>
          <w:trHeight w:val="199" w:hRule="atLeast"/>
        </w:trPr>
        <w:tc>
          <w:tcPr>
            <w:tcW w:w="304" w:type="dxa"/>
            <w:tcBorders/>
          </w:tcPr>
          <w:p>
            <w:pPr>
              <w:pStyle w:val="TableParagraph"/>
              <w:spacing w:lineRule="exact" w:line="178" w:before="2" w:after="0"/>
              <w:ind w:right="95"/>
              <w:jc w:val="center"/>
              <w:rPr>
                <w:sz w:val="18"/>
              </w:rPr>
            </w:pPr>
            <w:r>
              <w:rPr>
                <w:color w:val="231F20"/>
                <w:spacing w:val="-10"/>
                <w:sz w:val="18"/>
              </w:rPr>
              <w:t>|</w:t>
            </w:r>
          </w:p>
        </w:tc>
        <w:tc>
          <w:tcPr>
            <w:tcW w:w="1542" w:type="dxa"/>
            <w:tcBorders/>
          </w:tcPr>
          <w:p>
            <w:pPr>
              <w:pStyle w:val="TableParagraph"/>
              <w:spacing w:lineRule="exact" w:line="178" w:before="2" w:after="0"/>
              <w:ind w:left="145"/>
              <w:rPr>
                <w:sz w:val="18"/>
              </w:rPr>
            </w:pPr>
            <w:r>
              <w:rPr>
                <w:color w:val="231F20"/>
                <w:spacing w:val="-2"/>
                <w:sz w:val="18"/>
              </w:rPr>
              <w:t>NFPlane</w:t>
            </w:r>
          </w:p>
        </w:tc>
        <w:tc>
          <w:tcPr>
            <w:tcW w:w="1354" w:type="dxa"/>
            <w:tcBorders/>
          </w:tcPr>
          <w:p>
            <w:pPr>
              <w:pStyle w:val="TableParagraph"/>
              <w:spacing w:lineRule="exact" w:line="178" w:before="2" w:after="0"/>
              <w:ind w:left="99"/>
              <w:rPr>
                <w:sz w:val="18"/>
              </w:rPr>
            </w:pPr>
            <w:r>
              <w:rPr>
                <w:color w:val="231F20"/>
                <w:spacing w:val="-2"/>
                <w:sz w:val="18"/>
              </w:rPr>
              <w:t>NFP1surf</w:t>
            </w:r>
          </w:p>
        </w:tc>
        <w:tc>
          <w:tcPr>
            <w:tcW w:w="1200" w:type="dxa"/>
            <w:tcBorders/>
          </w:tcPr>
          <w:p>
            <w:pPr>
              <w:pStyle w:val="TableParagraph"/>
              <w:spacing w:lineRule="auto" w:line="240"/>
              <w:rPr>
                <w:rFonts w:ascii="Times New Roman" w:hAnsi="Times New Roman"/>
                <w:sz w:val="12"/>
              </w:rPr>
            </w:pPr>
            <w:r>
              <w:rPr>
                <w:rFonts w:ascii="Times New Roman" w:hAnsi="Times New Roman"/>
                <w:sz w:val="12"/>
              </w:rPr>
            </w:r>
          </w:p>
        </w:tc>
        <w:tc>
          <w:tcPr>
            <w:tcW w:w="308" w:type="dxa"/>
            <w:tcBorders/>
          </w:tcPr>
          <w:p>
            <w:pPr>
              <w:pStyle w:val="TableParagraph"/>
              <w:spacing w:lineRule="exact" w:line="178" w:before="2" w:after="0"/>
              <w:ind w:left="98"/>
              <w:jc w:val="center"/>
              <w:rPr>
                <w:sz w:val="18"/>
              </w:rPr>
            </w:pPr>
            <w:r>
              <w:rPr>
                <w:color w:val="231F20"/>
                <w:spacing w:val="-10"/>
                <w:sz w:val="18"/>
              </w:rPr>
              <w:t>|</w:t>
            </w:r>
          </w:p>
        </w:tc>
      </w:tr>
      <w:tr>
        <w:trPr>
          <w:trHeight w:val="199" w:hRule="atLeast"/>
        </w:trPr>
        <w:tc>
          <w:tcPr>
            <w:tcW w:w="304" w:type="dxa"/>
            <w:tcBorders/>
          </w:tcPr>
          <w:p>
            <w:pPr>
              <w:pStyle w:val="TableParagraph"/>
              <w:spacing w:lineRule="exact" w:line="178" w:before="2" w:after="0"/>
              <w:ind w:right="95"/>
              <w:jc w:val="center"/>
              <w:rPr>
                <w:sz w:val="18"/>
              </w:rPr>
            </w:pPr>
            <w:r>
              <w:rPr>
                <w:color w:val="231F20"/>
                <w:spacing w:val="-10"/>
                <w:sz w:val="18"/>
              </w:rPr>
              <w:t>|</w:t>
            </w:r>
          </w:p>
        </w:tc>
        <w:tc>
          <w:tcPr>
            <w:tcW w:w="1542" w:type="dxa"/>
            <w:tcBorders/>
          </w:tcPr>
          <w:p>
            <w:pPr>
              <w:pStyle w:val="TableParagraph"/>
              <w:spacing w:lineRule="exact" w:line="178" w:before="2" w:after="0"/>
              <w:ind w:left="145"/>
              <w:rPr>
                <w:sz w:val="18"/>
              </w:rPr>
            </w:pPr>
            <w:r>
              <w:rPr>
                <w:color w:val="231F20"/>
                <w:spacing w:val="-5"/>
                <w:sz w:val="18"/>
              </w:rPr>
              <w:t>NF1</w:t>
            </w:r>
          </w:p>
        </w:tc>
        <w:tc>
          <w:tcPr>
            <w:tcW w:w="1354" w:type="dxa"/>
            <w:tcBorders/>
          </w:tcPr>
          <w:p>
            <w:pPr>
              <w:pStyle w:val="TableParagraph"/>
              <w:spacing w:lineRule="exact" w:line="178" w:before="2" w:after="0"/>
              <w:ind w:left="99"/>
              <w:rPr>
                <w:sz w:val="18"/>
              </w:rPr>
            </w:pPr>
            <w:r>
              <w:rPr>
                <w:color w:val="231F20"/>
                <w:spacing w:val="-5"/>
                <w:sz w:val="18"/>
              </w:rPr>
              <w:t>NF2</w:t>
            </w:r>
          </w:p>
        </w:tc>
        <w:tc>
          <w:tcPr>
            <w:tcW w:w="1200" w:type="dxa"/>
            <w:tcBorders/>
          </w:tcPr>
          <w:p>
            <w:pPr>
              <w:pStyle w:val="TableParagraph"/>
              <w:spacing w:lineRule="auto" w:line="240"/>
              <w:rPr>
                <w:rFonts w:ascii="Times New Roman" w:hAnsi="Times New Roman"/>
                <w:sz w:val="12"/>
              </w:rPr>
            </w:pPr>
            <w:r>
              <w:rPr>
                <w:rFonts w:ascii="Times New Roman" w:hAnsi="Times New Roman"/>
                <w:sz w:val="12"/>
              </w:rPr>
            </w:r>
          </w:p>
        </w:tc>
        <w:tc>
          <w:tcPr>
            <w:tcW w:w="308" w:type="dxa"/>
            <w:tcBorders/>
          </w:tcPr>
          <w:p>
            <w:pPr>
              <w:pStyle w:val="TableParagraph"/>
              <w:spacing w:lineRule="exact" w:line="178" w:before="2" w:after="0"/>
              <w:ind w:left="99"/>
              <w:jc w:val="center"/>
              <w:rPr>
                <w:sz w:val="18"/>
              </w:rPr>
            </w:pPr>
            <w:r>
              <w:rPr>
                <w:color w:val="231F20"/>
                <w:spacing w:val="-10"/>
                <w:sz w:val="18"/>
              </w:rPr>
              <w:t>|</w:t>
            </w:r>
          </w:p>
        </w:tc>
      </w:tr>
      <w:tr>
        <w:trPr>
          <w:trHeight w:val="201" w:hRule="atLeast"/>
        </w:trPr>
        <w:tc>
          <w:tcPr>
            <w:tcW w:w="304" w:type="dxa"/>
            <w:tcBorders/>
          </w:tcPr>
          <w:p>
            <w:pPr>
              <w:pStyle w:val="TableParagraph"/>
              <w:spacing w:before="2" w:after="0"/>
              <w:ind w:right="95"/>
              <w:jc w:val="center"/>
              <w:rPr>
                <w:sz w:val="18"/>
              </w:rPr>
            </w:pPr>
            <w:r>
              <w:rPr>
                <w:color w:val="231F20"/>
                <w:spacing w:val="-10"/>
                <w:sz w:val="18"/>
              </w:rPr>
              <w:t>|</w:t>
            </w:r>
          </w:p>
        </w:tc>
        <w:tc>
          <w:tcPr>
            <w:tcW w:w="1542" w:type="dxa"/>
            <w:tcBorders/>
          </w:tcPr>
          <w:p>
            <w:pPr>
              <w:pStyle w:val="TableParagraph"/>
              <w:spacing w:before="2" w:after="0"/>
              <w:ind w:left="145"/>
              <w:rPr>
                <w:sz w:val="18"/>
              </w:rPr>
            </w:pPr>
            <w:r>
              <w:rPr>
                <w:color w:val="231F20"/>
                <w:spacing w:val="-2"/>
                <w:sz w:val="18"/>
              </w:rPr>
              <w:t>SpatialFilter</w:t>
            </w:r>
          </w:p>
        </w:tc>
        <w:tc>
          <w:tcPr>
            <w:tcW w:w="1354" w:type="dxa"/>
            <w:tcBorders/>
          </w:tcPr>
          <w:p>
            <w:pPr>
              <w:pStyle w:val="TableParagraph"/>
              <w:spacing w:before="2" w:after="0"/>
              <w:ind w:left="99"/>
              <w:rPr>
                <w:sz w:val="18"/>
              </w:rPr>
            </w:pPr>
            <w:r>
              <w:rPr>
                <w:color w:val="231F20"/>
                <w:spacing w:val="-2"/>
                <w:sz w:val="18"/>
              </w:rPr>
              <w:t>SF1surf</w:t>
            </w:r>
          </w:p>
        </w:tc>
        <w:tc>
          <w:tcPr>
            <w:tcW w:w="1200" w:type="dxa"/>
            <w:tcBorders/>
          </w:tcPr>
          <w:p>
            <w:pPr>
              <w:pStyle w:val="TableParagraph"/>
              <w:spacing w:lineRule="auto" w:line="240"/>
              <w:rPr>
                <w:rFonts w:ascii="Times New Roman" w:hAnsi="Times New Roman"/>
                <w:sz w:val="14"/>
              </w:rPr>
            </w:pPr>
            <w:r>
              <w:rPr>
                <w:rFonts w:ascii="Times New Roman" w:hAnsi="Times New Roman"/>
                <w:sz w:val="14"/>
              </w:rPr>
            </w:r>
          </w:p>
        </w:tc>
        <w:tc>
          <w:tcPr>
            <w:tcW w:w="308" w:type="dxa"/>
            <w:tcBorders/>
          </w:tcPr>
          <w:p>
            <w:pPr>
              <w:pStyle w:val="TableParagraph"/>
              <w:spacing w:before="2" w:after="0"/>
              <w:ind w:left="98"/>
              <w:jc w:val="center"/>
              <w:rPr>
                <w:sz w:val="18"/>
              </w:rPr>
            </w:pPr>
            <w:r>
              <w:rPr>
                <w:color w:val="231F20"/>
                <w:spacing w:val="-10"/>
                <w:sz w:val="18"/>
              </w:rPr>
              <w:t>|</w:t>
            </w:r>
          </w:p>
        </w:tc>
      </w:tr>
    </w:tbl>
    <w:p>
      <w:pPr>
        <w:pStyle w:val="CodeBlock"/>
        <w:tabs>
          <w:tab w:val="clear" w:pos="720"/>
          <w:tab w:val="left" w:pos="6399" w:leader="hyphen"/>
        </w:tabs>
        <w:spacing w:lineRule="exact" w:line="202" w:before="5" w:after="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2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2"/>
        <w:ind w:left="189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BodyText"/>
        <w:spacing w:before="72" w:after="0"/>
        <w:ind w:left="3060"/>
        <w:rPr/>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pPr>
        <w:pStyle w:val="BodyText"/>
        <w:spacing w:before="10" w:after="0"/>
        <w:rPr>
          <w:sz w:val="9"/>
        </w:rPr>
      </w:pPr>
      <w:r>
        <w:rPr>
          <w:sz w:val="9"/>
        </w:rPr>
      </w:r>
    </w:p>
    <w:tbl>
      <w:tblPr>
        <w:tblW w:w="7800"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999"/>
        <w:gridCol w:w="1851"/>
        <w:gridCol w:w="4950"/>
      </w:tblGrid>
      <w:tr>
        <w:trPr>
          <w:trHeight w:val="801" w:hRule="atLeast"/>
        </w:trPr>
        <w:tc>
          <w:tcPr>
            <w:tcW w:w="999"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1851" w:type="dxa"/>
            <w:tcBorders/>
          </w:tcPr>
          <w:p>
            <w:pPr>
              <w:pStyle w:val="TableParagraph"/>
              <w:spacing w:lineRule="exact" w:line="202"/>
              <w:ind w:left="349"/>
              <w:rPr>
                <w:sz w:val="18"/>
              </w:rPr>
            </w:pPr>
            <w:r>
              <w:rPr>
                <w:color w:val="231F20"/>
                <w:spacing w:val="-10"/>
                <w:sz w:val="18"/>
              </w:rPr>
              <w:t>1</w:t>
            </w:r>
          </w:p>
          <w:p>
            <w:pPr>
              <w:pStyle w:val="TableParagraph"/>
              <w:spacing w:lineRule="auto" w:line="235" w:before="1" w:after="0"/>
              <w:ind w:hanging="1" w:left="50" w:right="897"/>
              <w:rPr>
                <w:sz w:val="18"/>
              </w:rPr>
            </w:pPr>
            <w:r>
              <w:rPr>
                <w:color w:val="231F20"/>
                <w:spacing w:val="-2"/>
                <w:sz w:val="18"/>
              </w:rPr>
              <w:t xml:space="preserve">Sq_Ap </w:t>
            </w:r>
            <w:r>
              <w:rPr>
                <w:color w:val="231F20"/>
                <w:spacing w:val="-10"/>
                <w:sz w:val="18"/>
              </w:rPr>
              <w:t>Obscuring</w:t>
            </w:r>
          </w:p>
          <w:p>
            <w:pPr>
              <w:pStyle w:val="TableParagraph"/>
              <w:spacing w:lineRule="exact" w:line="179"/>
              <w:ind w:left="50"/>
              <w:rPr>
                <w:sz w:val="18"/>
              </w:rPr>
            </w:pPr>
            <w:r>
              <w:rPr>
                <w:color w:val="231F20"/>
                <w:spacing w:val="-4"/>
                <w:sz w:val="18"/>
              </w:rPr>
              <w:t>Flat</w:t>
            </w:r>
          </w:p>
        </w:tc>
        <w:tc>
          <w:tcPr>
            <w:tcW w:w="4950" w:type="dxa"/>
            <w:vMerge w:val="restart"/>
            <w:tcBorders/>
          </w:tcPr>
          <w:p>
            <w:pPr>
              <w:pStyle w:val="TableParagraph"/>
              <w:spacing w:lineRule="auto" w:line="240"/>
              <w:rPr>
                <w:rFonts w:ascii="Times New Roman" w:hAnsi="Times New Roman"/>
                <w:sz w:val="18"/>
              </w:rPr>
            </w:pPr>
            <w:r>
              <w:rPr>
                <w:rFonts w:ascii="Times New Roman" w:hAnsi="Times New Roman"/>
                <w:sz w:val="18"/>
              </w:rPr>
            </w:r>
          </w:p>
        </w:tc>
      </w:tr>
      <w:tr>
        <w:trPr>
          <w:trHeight w:val="199" w:hRule="atLeast"/>
        </w:trPr>
        <w:tc>
          <w:tcPr>
            <w:tcW w:w="999" w:type="dxa"/>
            <w:tcBorders/>
          </w:tcPr>
          <w:p>
            <w:pPr>
              <w:pStyle w:val="TableParagraph"/>
              <w:ind w:right="48"/>
              <w:jc w:val="right"/>
              <w:rPr>
                <w:sz w:val="18"/>
              </w:rPr>
            </w:pPr>
            <w:r>
              <w:rPr>
                <w:color w:val="231F20"/>
                <w:spacing w:val="-2"/>
                <w:sz w:val="18"/>
              </w:rPr>
              <w:t>KrElt=</w:t>
            </w:r>
          </w:p>
        </w:tc>
        <w:tc>
          <w:tcPr>
            <w:tcW w:w="1851" w:type="dxa"/>
            <w:tcBorders/>
          </w:tcPr>
          <w:p>
            <w:pPr>
              <w:pStyle w:val="TableParagraph"/>
              <w:ind w:right="98"/>
              <w:jc w:val="right"/>
              <w:rPr>
                <w:sz w:val="18"/>
              </w:rPr>
            </w:pPr>
            <w:r>
              <w:rPr>
                <w:color w:val="231F20"/>
                <w:spacing w:val="-12"/>
                <w:sz w:val="18"/>
              </w:rPr>
              <w:t>-</w:t>
            </w:r>
            <w:r>
              <w:rPr>
                <w:color w:val="231F20"/>
                <w:spacing w:val="-2"/>
                <w:sz w:val="18"/>
              </w:rPr>
              <w:t>1.000000000D+22</w:t>
            </w:r>
          </w:p>
        </w:tc>
        <w:tc>
          <w:tcPr>
            <w:tcW w:w="4950" w:type="dxa"/>
            <w:vMerge w:val="continue"/>
            <w:tcBorders/>
          </w:tcPr>
          <w:p>
            <w:pPr>
              <w:pStyle w:val="Normal"/>
              <w:rPr>
                <w:sz w:val="2"/>
                <w:szCs w:val="2"/>
              </w:rPr>
            </w:pPr>
            <w:r>
              <w:rPr>
                <w:sz w:val="2"/>
                <w:szCs w:val="2"/>
              </w:rPr>
            </w:r>
          </w:p>
        </w:tc>
      </w:tr>
      <w:tr>
        <w:trPr>
          <w:trHeight w:val="199" w:hRule="atLeast"/>
        </w:trPr>
        <w:tc>
          <w:tcPr>
            <w:tcW w:w="999" w:type="dxa"/>
            <w:tcBorders/>
          </w:tcPr>
          <w:p>
            <w:pPr>
              <w:pStyle w:val="TableParagraph"/>
              <w:ind w:right="48"/>
              <w:jc w:val="right"/>
              <w:rPr>
                <w:sz w:val="18"/>
              </w:rPr>
            </w:pPr>
            <w:r>
              <w:rPr>
                <w:color w:val="231F20"/>
                <w:spacing w:val="-2"/>
                <w:sz w:val="18"/>
              </w:rPr>
              <w:t>KcElt=</w:t>
            </w:r>
          </w:p>
        </w:tc>
        <w:tc>
          <w:tcPr>
            <w:tcW w:w="1851" w:type="dxa"/>
            <w:tcBorders/>
          </w:tcPr>
          <w:p>
            <w:pPr>
              <w:pStyle w:val="TableParagraph"/>
              <w:ind w:right="98"/>
              <w:jc w:val="right"/>
              <w:rPr>
                <w:sz w:val="18"/>
              </w:rPr>
            </w:pPr>
            <w:r>
              <w:rPr>
                <w:color w:val="231F20"/>
                <w:spacing w:val="-2"/>
                <w:sz w:val="18"/>
              </w:rPr>
              <w:t>0.000000000D+00</w:t>
            </w:r>
          </w:p>
        </w:tc>
        <w:tc>
          <w:tcPr>
            <w:tcW w:w="4950" w:type="dxa"/>
            <w:vMerge w:val="continue"/>
            <w:tcBorders/>
          </w:tcPr>
          <w:p>
            <w:pPr>
              <w:pStyle w:val="Normal"/>
              <w:rPr>
                <w:sz w:val="2"/>
                <w:szCs w:val="2"/>
              </w:rPr>
            </w:pPr>
            <w:r>
              <w:rPr>
                <w:sz w:val="2"/>
                <w:szCs w:val="2"/>
              </w:rPr>
            </w:r>
          </w:p>
        </w:tc>
      </w:tr>
      <w:tr>
        <w:trPr>
          <w:trHeight w:val="199" w:hRule="atLeast"/>
        </w:trPr>
        <w:tc>
          <w:tcPr>
            <w:tcW w:w="999" w:type="dxa"/>
            <w:tcBorders/>
          </w:tcPr>
          <w:p>
            <w:pPr>
              <w:pStyle w:val="TableParagraph"/>
              <w:ind w:right="48"/>
              <w:jc w:val="right"/>
              <w:rPr>
                <w:sz w:val="18"/>
              </w:rPr>
            </w:pPr>
            <w:r>
              <w:rPr>
                <w:color w:val="231F20"/>
                <w:spacing w:val="-2"/>
                <w:sz w:val="18"/>
              </w:rPr>
              <w:t>psiElt=</w:t>
            </w:r>
          </w:p>
        </w:tc>
        <w:tc>
          <w:tcPr>
            <w:tcW w:w="1851" w:type="dxa"/>
            <w:tcBorders/>
          </w:tcPr>
          <w:p>
            <w:pPr>
              <w:pStyle w:val="TableParagraph"/>
              <w:ind w:right="98"/>
              <w:jc w:val="right"/>
              <w:rPr>
                <w:sz w:val="18"/>
              </w:rPr>
            </w:pPr>
            <w:r>
              <w:rPr>
                <w:color w:val="231F20"/>
                <w:spacing w:val="-2"/>
                <w:sz w:val="18"/>
              </w:rPr>
              <w:t>0.000000000D+00</w:t>
            </w:r>
          </w:p>
        </w:tc>
        <w:tc>
          <w:tcPr>
            <w:tcW w:w="4950" w:type="dxa"/>
            <w:tcBorders/>
          </w:tcPr>
          <w:p>
            <w:pPr>
              <w:pStyle w:val="TableParagraph"/>
              <w:ind w:left="99"/>
              <w:rPr>
                <w:sz w:val="18"/>
              </w:rPr>
            </w:pPr>
            <w:r>
              <w:rPr>
                <w:color w:val="231F20"/>
                <w:spacing w:val="-10"/>
                <w:sz w:val="18"/>
              </w:rPr>
              <w:t>0.000000000D+00 -1.000000000D+00</w:t>
            </w:r>
          </w:p>
        </w:tc>
      </w:tr>
      <w:tr>
        <w:trPr>
          <w:trHeight w:val="199" w:hRule="atLeast"/>
        </w:trPr>
        <w:tc>
          <w:tcPr>
            <w:tcW w:w="999" w:type="dxa"/>
            <w:tcBorders/>
          </w:tcPr>
          <w:p>
            <w:pPr>
              <w:pStyle w:val="TableParagraph"/>
              <w:ind w:right="48"/>
              <w:jc w:val="right"/>
              <w:rPr>
                <w:sz w:val="18"/>
              </w:rPr>
            </w:pPr>
            <w:r>
              <w:rPr>
                <w:color w:val="231F20"/>
                <w:spacing w:val="-2"/>
                <w:sz w:val="18"/>
              </w:rPr>
              <w:t>VptElt=</w:t>
            </w:r>
          </w:p>
        </w:tc>
        <w:tc>
          <w:tcPr>
            <w:tcW w:w="1851" w:type="dxa"/>
            <w:tcBorders/>
          </w:tcPr>
          <w:p>
            <w:pPr>
              <w:pStyle w:val="TableParagraph"/>
              <w:ind w:right="98"/>
              <w:jc w:val="right"/>
              <w:rPr>
                <w:sz w:val="18"/>
              </w:rPr>
            </w:pPr>
            <w:r>
              <w:rPr>
                <w:color w:val="231F20"/>
                <w:spacing w:val="-2"/>
                <w:sz w:val="18"/>
              </w:rPr>
              <w:t>0.000000000D+00</w:t>
            </w:r>
          </w:p>
        </w:tc>
        <w:tc>
          <w:tcPr>
            <w:tcW w:w="4950" w:type="dxa"/>
            <w:tcBorders/>
          </w:tcPr>
          <w:p>
            <w:pPr>
              <w:pStyle w:val="TableParagraph"/>
              <w:ind w:left="99"/>
              <w:rPr>
                <w:sz w:val="18"/>
              </w:rPr>
            </w:pPr>
            <w:r>
              <w:rPr>
                <w:color w:val="231F20"/>
                <w:spacing w:val="-10"/>
                <w:sz w:val="18"/>
              </w:rPr>
              <w:t>0.000000000D+00 -5.400000000D+00</w:t>
            </w:r>
          </w:p>
        </w:tc>
      </w:tr>
      <w:tr>
        <w:trPr>
          <w:trHeight w:val="199" w:hRule="atLeast"/>
        </w:trPr>
        <w:tc>
          <w:tcPr>
            <w:tcW w:w="999" w:type="dxa"/>
            <w:tcBorders/>
          </w:tcPr>
          <w:p>
            <w:pPr>
              <w:pStyle w:val="TableParagraph"/>
              <w:ind w:right="48"/>
              <w:jc w:val="right"/>
              <w:rPr>
                <w:sz w:val="18"/>
              </w:rPr>
            </w:pPr>
            <w:r>
              <w:rPr>
                <w:color w:val="231F20"/>
                <w:spacing w:val="-2"/>
                <w:sz w:val="18"/>
              </w:rPr>
              <w:t>RptElt=</w:t>
            </w:r>
          </w:p>
        </w:tc>
        <w:tc>
          <w:tcPr>
            <w:tcW w:w="1851" w:type="dxa"/>
            <w:tcBorders/>
          </w:tcPr>
          <w:p>
            <w:pPr>
              <w:pStyle w:val="TableParagraph"/>
              <w:ind w:right="98"/>
              <w:jc w:val="right"/>
              <w:rPr>
                <w:sz w:val="18"/>
              </w:rPr>
            </w:pPr>
            <w:r>
              <w:rPr>
                <w:color w:val="231F20"/>
                <w:spacing w:val="-2"/>
                <w:sz w:val="18"/>
              </w:rPr>
              <w:t>0.000000000D+00</w:t>
            </w:r>
          </w:p>
        </w:tc>
        <w:tc>
          <w:tcPr>
            <w:tcW w:w="4950" w:type="dxa"/>
            <w:tcBorders/>
          </w:tcPr>
          <w:p>
            <w:pPr>
              <w:pStyle w:val="TableParagraph"/>
              <w:ind w:left="99"/>
              <w:rPr>
                <w:sz w:val="18"/>
              </w:rPr>
            </w:pPr>
            <w:r>
              <w:rPr>
                <w:color w:val="231F20"/>
                <w:spacing w:val="-10"/>
                <w:sz w:val="18"/>
              </w:rPr>
              <w:t>0.000000000D+00 -5.400000000D+00</w:t>
            </w:r>
          </w:p>
        </w:tc>
      </w:tr>
      <w:tr>
        <w:trPr>
          <w:trHeight w:val="199" w:hRule="atLeast"/>
        </w:trPr>
        <w:tc>
          <w:tcPr>
            <w:tcW w:w="999" w:type="dxa"/>
            <w:tcBorders/>
          </w:tcPr>
          <w:p>
            <w:pPr>
              <w:pStyle w:val="TableParagraph"/>
              <w:ind w:right="48"/>
              <w:jc w:val="right"/>
              <w:rPr>
                <w:sz w:val="18"/>
              </w:rPr>
            </w:pPr>
            <w:r>
              <w:rPr>
                <w:color w:val="231F20"/>
                <w:spacing w:val="-2"/>
                <w:sz w:val="18"/>
              </w:rPr>
              <w:t>IndRef=</w:t>
            </w:r>
          </w:p>
        </w:tc>
        <w:tc>
          <w:tcPr>
            <w:tcW w:w="1851" w:type="dxa"/>
            <w:tcBorders/>
          </w:tcPr>
          <w:p>
            <w:pPr>
              <w:pStyle w:val="TableParagraph"/>
              <w:ind w:right="98"/>
              <w:jc w:val="right"/>
              <w:rPr>
                <w:sz w:val="18"/>
              </w:rPr>
            </w:pPr>
            <w:r>
              <w:rPr>
                <w:color w:val="231F20"/>
                <w:spacing w:val="-2"/>
                <w:sz w:val="18"/>
              </w:rPr>
              <w:t>1.000000000D+00</w:t>
            </w:r>
          </w:p>
        </w:tc>
        <w:tc>
          <w:tcPr>
            <w:tcW w:w="49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999" w:type="dxa"/>
            <w:tcBorders/>
          </w:tcPr>
          <w:p>
            <w:pPr>
              <w:pStyle w:val="TableParagraph"/>
              <w:ind w:right="48"/>
              <w:jc w:val="right"/>
              <w:rPr>
                <w:sz w:val="18"/>
              </w:rPr>
            </w:pPr>
            <w:r>
              <w:rPr>
                <w:color w:val="231F20"/>
                <w:spacing w:val="-2"/>
                <w:sz w:val="18"/>
              </w:rPr>
              <w:t>Extinc=</w:t>
            </w:r>
          </w:p>
        </w:tc>
        <w:tc>
          <w:tcPr>
            <w:tcW w:w="1851" w:type="dxa"/>
            <w:tcBorders/>
          </w:tcPr>
          <w:p>
            <w:pPr>
              <w:pStyle w:val="TableParagraph"/>
              <w:ind w:right="98"/>
              <w:jc w:val="right"/>
              <w:rPr>
                <w:sz w:val="18"/>
              </w:rPr>
            </w:pPr>
            <w:r>
              <w:rPr>
                <w:color w:val="231F20"/>
                <w:spacing w:val="-2"/>
                <w:sz w:val="18"/>
              </w:rPr>
              <w:t>0.000000000D+00</w:t>
            </w:r>
          </w:p>
        </w:tc>
        <w:tc>
          <w:tcPr>
            <w:tcW w:w="49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999" w:type="dxa"/>
            <w:tcBorders/>
          </w:tcPr>
          <w:p>
            <w:pPr>
              <w:pStyle w:val="TableParagraph"/>
              <w:ind w:right="48"/>
              <w:jc w:val="right"/>
              <w:rPr>
                <w:sz w:val="18"/>
              </w:rPr>
            </w:pPr>
            <w:r>
              <w:rPr>
                <w:color w:val="231F20"/>
                <w:spacing w:val="-2"/>
                <w:sz w:val="18"/>
              </w:rPr>
              <w:t>nObs=</w:t>
            </w:r>
          </w:p>
        </w:tc>
        <w:tc>
          <w:tcPr>
            <w:tcW w:w="1851" w:type="dxa"/>
            <w:tcBorders/>
          </w:tcPr>
          <w:p>
            <w:pPr>
              <w:pStyle w:val="TableParagraph"/>
              <w:ind w:left="349"/>
              <w:rPr>
                <w:sz w:val="18"/>
              </w:rPr>
            </w:pPr>
            <w:r>
              <w:rPr>
                <w:color w:val="231F20"/>
                <w:spacing w:val="-10"/>
                <w:sz w:val="18"/>
              </w:rPr>
              <w:t>0</w:t>
            </w:r>
          </w:p>
        </w:tc>
        <w:tc>
          <w:tcPr>
            <w:tcW w:w="49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999" w:type="dxa"/>
            <w:tcBorders/>
          </w:tcPr>
          <w:p>
            <w:pPr>
              <w:pStyle w:val="TableParagraph"/>
              <w:ind w:right="48"/>
              <w:jc w:val="right"/>
              <w:rPr>
                <w:sz w:val="18"/>
              </w:rPr>
            </w:pPr>
            <w:r>
              <w:rPr>
                <w:color w:val="231F20"/>
                <w:spacing w:val="-2"/>
                <w:sz w:val="18"/>
              </w:rPr>
              <w:t>ApType=</w:t>
            </w:r>
          </w:p>
        </w:tc>
        <w:tc>
          <w:tcPr>
            <w:tcW w:w="1851" w:type="dxa"/>
            <w:tcBorders/>
          </w:tcPr>
          <w:p>
            <w:pPr>
              <w:pStyle w:val="TableParagraph"/>
              <w:ind w:left="249"/>
              <w:rPr>
                <w:sz w:val="18"/>
              </w:rPr>
            </w:pPr>
            <w:r>
              <w:rPr>
                <w:color w:val="231F20"/>
                <w:spacing w:val="-2"/>
                <w:sz w:val="18"/>
              </w:rPr>
              <w:t>Rectangular</w:t>
            </w:r>
          </w:p>
        </w:tc>
        <w:tc>
          <w:tcPr>
            <w:tcW w:w="49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999" w:type="dxa"/>
            <w:tcBorders/>
          </w:tcPr>
          <w:p>
            <w:pPr>
              <w:pStyle w:val="TableParagraph"/>
              <w:ind w:right="48"/>
              <w:jc w:val="right"/>
              <w:rPr>
                <w:sz w:val="18"/>
              </w:rPr>
            </w:pPr>
            <w:r>
              <w:rPr>
                <w:color w:val="231F20"/>
                <w:spacing w:val="-2"/>
                <w:sz w:val="18"/>
              </w:rPr>
              <w:t>ApVec=</w:t>
            </w:r>
          </w:p>
        </w:tc>
        <w:tc>
          <w:tcPr>
            <w:tcW w:w="1851" w:type="dxa"/>
            <w:tcBorders/>
          </w:tcPr>
          <w:p>
            <w:pPr>
              <w:pStyle w:val="TableParagraph"/>
              <w:ind w:right="98"/>
              <w:jc w:val="right"/>
              <w:rPr>
                <w:sz w:val="18"/>
              </w:rPr>
            </w:pPr>
            <w:r>
              <w:rPr>
                <w:color w:val="231F20"/>
                <w:spacing w:val="-12"/>
                <w:sz w:val="18"/>
              </w:rPr>
              <w:t>-</w:t>
            </w:r>
            <w:r>
              <w:rPr>
                <w:color w:val="231F20"/>
                <w:spacing w:val="-2"/>
                <w:sz w:val="18"/>
              </w:rPr>
              <w:t>1.500000000D+00</w:t>
            </w:r>
          </w:p>
        </w:tc>
        <w:tc>
          <w:tcPr>
            <w:tcW w:w="4950" w:type="dxa"/>
            <w:tcBorders/>
          </w:tcPr>
          <w:p>
            <w:pPr>
              <w:pStyle w:val="TableParagraph"/>
              <w:ind w:left="99"/>
              <w:rPr>
                <w:sz w:val="18"/>
              </w:rPr>
            </w:pPr>
            <w:r>
              <w:rPr>
                <w:color w:val="231F20"/>
                <w:spacing w:val="-8"/>
                <w:sz w:val="18"/>
              </w:rPr>
              <w:t>1.500000000D+00</w:t>
            </w:r>
            <w:r>
              <w:rPr>
                <w:color w:val="231F20"/>
                <w:spacing w:val="-19"/>
                <w:sz w:val="18"/>
              </w:rPr>
              <w:t xml:space="preserve"> </w:t>
            </w:r>
            <w:r>
              <w:rPr>
                <w:color w:val="231F20"/>
                <w:spacing w:val="-8"/>
                <w:sz w:val="18"/>
              </w:rPr>
              <w:t>-1.500000000D+00</w:t>
            </w:r>
            <w:r>
              <w:rPr>
                <w:color w:val="231F20"/>
                <w:spacing w:val="38"/>
                <w:sz w:val="18"/>
              </w:rPr>
              <w:t xml:space="preserve"> </w:t>
            </w:r>
            <w:r>
              <w:rPr>
                <w:color w:val="231F20"/>
                <w:spacing w:val="-8"/>
                <w:sz w:val="18"/>
              </w:rPr>
              <w:t>1.50000000D+00</w:t>
            </w:r>
          </w:p>
        </w:tc>
      </w:tr>
      <w:tr>
        <w:trPr>
          <w:trHeight w:val="199" w:hRule="atLeast"/>
        </w:trPr>
        <w:tc>
          <w:tcPr>
            <w:tcW w:w="999" w:type="dxa"/>
            <w:tcBorders/>
          </w:tcPr>
          <w:p>
            <w:pPr>
              <w:pStyle w:val="TableParagraph"/>
              <w:ind w:right="48"/>
              <w:jc w:val="right"/>
              <w:rPr>
                <w:sz w:val="18"/>
              </w:rPr>
            </w:pPr>
            <w:r>
              <w:rPr>
                <w:color w:val="231F20"/>
                <w:spacing w:val="-2"/>
                <w:sz w:val="18"/>
              </w:rPr>
              <w:t>zElt=</w:t>
            </w:r>
          </w:p>
        </w:tc>
        <w:tc>
          <w:tcPr>
            <w:tcW w:w="1851" w:type="dxa"/>
            <w:tcBorders/>
          </w:tcPr>
          <w:p>
            <w:pPr>
              <w:pStyle w:val="TableParagraph"/>
              <w:ind w:right="98"/>
              <w:jc w:val="right"/>
              <w:rPr>
                <w:sz w:val="18"/>
              </w:rPr>
            </w:pPr>
            <w:r>
              <w:rPr>
                <w:color w:val="231F20"/>
                <w:spacing w:val="-2"/>
                <w:sz w:val="18"/>
              </w:rPr>
              <w:t>1.000000000D+22</w:t>
            </w:r>
          </w:p>
        </w:tc>
        <w:tc>
          <w:tcPr>
            <w:tcW w:w="49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999" w:type="dxa"/>
            <w:tcBorders/>
          </w:tcPr>
          <w:p>
            <w:pPr>
              <w:pStyle w:val="TableParagraph"/>
              <w:ind w:right="47"/>
              <w:jc w:val="right"/>
              <w:rPr>
                <w:sz w:val="18"/>
              </w:rPr>
            </w:pPr>
            <w:r>
              <w:rPr>
                <w:color w:val="231F20"/>
                <w:spacing w:val="-5"/>
                <w:sz w:val="18"/>
              </w:rPr>
              <w:t>PropType=</w:t>
            </w:r>
          </w:p>
        </w:tc>
        <w:tc>
          <w:tcPr>
            <w:tcW w:w="1851" w:type="dxa"/>
            <w:tcBorders/>
          </w:tcPr>
          <w:p>
            <w:pPr>
              <w:pStyle w:val="TableParagraph"/>
              <w:ind w:left="249"/>
              <w:rPr>
                <w:sz w:val="18"/>
              </w:rPr>
            </w:pPr>
            <w:r>
              <w:rPr>
                <w:color w:val="231F20"/>
                <w:spacing w:val="-2"/>
                <w:sz w:val="18"/>
              </w:rPr>
              <w:t>Geometric</w:t>
            </w:r>
          </w:p>
        </w:tc>
        <w:tc>
          <w:tcPr>
            <w:tcW w:w="49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999" w:type="dxa"/>
            <w:tcBorders/>
          </w:tcPr>
          <w:p>
            <w:pPr>
              <w:pStyle w:val="TableParagraph"/>
              <w:spacing w:lineRule="exact" w:line="182"/>
              <w:ind w:right="48"/>
              <w:jc w:val="right"/>
              <w:rPr>
                <w:sz w:val="18"/>
              </w:rPr>
            </w:pPr>
            <w:r>
              <w:rPr>
                <w:color w:val="231F20"/>
                <w:spacing w:val="-2"/>
                <w:sz w:val="18"/>
              </w:rPr>
              <w:t>nECoord=</w:t>
            </w:r>
          </w:p>
        </w:tc>
        <w:tc>
          <w:tcPr>
            <w:tcW w:w="1851"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4950"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BodyText"/>
        <w:spacing w:lineRule="auto" w:line="247" w:before="86" w:after="0"/>
        <w:ind w:left="3060" w:right="357"/>
        <w:rPr/>
      </w:pPr>
      <w:r>
        <w:rPr>
          <w:color w:val="231F20"/>
        </w:rPr>
        <w:t>The second example shows an obscuration consisting of four circles (see Figure 29). This</w:t>
      </w:r>
      <w:r>
        <w:rPr>
          <w:color w:val="231F20"/>
          <w:spacing w:val="-8"/>
        </w:rPr>
        <w:t xml:space="preserve"> </w:t>
      </w:r>
      <w:r>
        <w:rPr>
          <w:color w:val="231F20"/>
        </w:rPr>
        <w:t>is</w:t>
      </w:r>
      <w:r>
        <w:rPr>
          <w:color w:val="231F20"/>
          <w:spacing w:val="-8"/>
        </w:rPr>
        <w:t xml:space="preserve"> </w:t>
      </w:r>
      <w:r>
        <w:rPr>
          <w:color w:val="231F20"/>
        </w:rPr>
        <w:t>similar</w:t>
      </w:r>
      <w:r>
        <w:rPr>
          <w:color w:val="231F20"/>
          <w:spacing w:val="-8"/>
        </w:rPr>
        <w:t xml:space="preserve"> </w:t>
      </w:r>
      <w:r>
        <w:rPr>
          <w:color w:val="231F20"/>
        </w:rPr>
        <w:t>to</w:t>
      </w:r>
      <w:r>
        <w:rPr>
          <w:color w:val="231F20"/>
          <w:spacing w:val="-8"/>
        </w:rPr>
        <w:t xml:space="preserve"> </w:t>
      </w:r>
      <w:r>
        <w:rPr>
          <w:color w:val="231F20"/>
        </w:rPr>
        <w:t>what</w:t>
      </w:r>
      <w:r>
        <w:rPr>
          <w:color w:val="231F20"/>
          <w:spacing w:val="-8"/>
        </w:rPr>
        <w:t xml:space="preserve"> </w:t>
      </w:r>
      <w:r>
        <w:rPr>
          <w:color w:val="231F20"/>
        </w:rPr>
        <w:t>was</w:t>
      </w:r>
      <w:r>
        <w:rPr>
          <w:color w:val="231F20"/>
          <w:spacing w:val="-8"/>
        </w:rPr>
        <w:t xml:space="preserve"> </w:t>
      </w:r>
      <w:r>
        <w:rPr>
          <w:color w:val="231F20"/>
        </w:rPr>
        <w:t>done</w:t>
      </w:r>
      <w:r>
        <w:rPr>
          <w:color w:val="231F20"/>
          <w:spacing w:val="-8"/>
        </w:rPr>
        <w:t xml:space="preserve"> </w:t>
      </w:r>
      <w:r>
        <w:rPr>
          <w:color w:val="231F20"/>
        </w:rPr>
        <w:t>to</w:t>
      </w:r>
      <w:r>
        <w:rPr>
          <w:color w:val="231F20"/>
          <w:spacing w:val="-8"/>
        </w:rPr>
        <w:t xml:space="preserve"> </w:t>
      </w:r>
      <w:r>
        <w:rPr>
          <w:color w:val="231F20"/>
        </w:rPr>
        <w:t>model</w:t>
      </w:r>
      <w:r>
        <w:rPr>
          <w:color w:val="231F20"/>
          <w:spacing w:val="-8"/>
        </w:rPr>
        <w:t xml:space="preserve"> </w:t>
      </w:r>
      <w:r>
        <w:rPr>
          <w:color w:val="231F20"/>
        </w:rPr>
        <w:t>the</w:t>
      </w:r>
      <w:r>
        <w:rPr>
          <w:color w:val="231F20"/>
          <w:spacing w:val="-8"/>
        </w:rPr>
        <w:t xml:space="preserve"> </w:t>
      </w:r>
      <w:r>
        <w:rPr>
          <w:color w:val="231F20"/>
        </w:rPr>
        <w:t>Hubble</w:t>
      </w:r>
      <w:r>
        <w:rPr>
          <w:color w:val="231F20"/>
          <w:spacing w:val="-8"/>
        </w:rPr>
        <w:t xml:space="preserve"> </w:t>
      </w:r>
      <w:r>
        <w:rPr>
          <w:color w:val="231F20"/>
        </w:rPr>
        <w:t>Space</w:t>
      </w:r>
      <w:r>
        <w:rPr>
          <w:color w:val="231F20"/>
          <w:spacing w:val="-12"/>
        </w:rPr>
        <w:t xml:space="preserve"> </w:t>
      </w:r>
      <w:r>
        <w:rPr>
          <w:color w:val="231F20"/>
        </w:rPr>
        <w:t>Telescope’s</w:t>
      </w:r>
      <w:r>
        <w:rPr>
          <w:color w:val="231F20"/>
          <w:spacing w:val="-8"/>
        </w:rPr>
        <w:t xml:space="preserve"> </w:t>
      </w:r>
      <w:r>
        <w:rPr>
          <w:color w:val="231F20"/>
        </w:rPr>
        <w:t>primary</w:t>
      </w:r>
      <w:r>
        <w:rPr>
          <w:color w:val="231F20"/>
          <w:spacing w:val="-8"/>
        </w:rPr>
        <w:t xml:space="preserve"> </w:t>
      </w:r>
      <w:r>
        <w:rPr>
          <w:color w:val="231F20"/>
        </w:rPr>
        <w:t>mirror which was drilled in three places for rubber retaining rings. This example is a Cassegrain</w:t>
      </w:r>
      <w:r>
        <w:rPr>
          <w:color w:val="231F20"/>
          <w:spacing w:val="-13"/>
        </w:rPr>
        <w:t xml:space="preserve"> </w:t>
      </w:r>
      <w:r>
        <w:rPr>
          <w:color w:val="231F20"/>
        </w:rPr>
        <w:t>telescope</w:t>
      </w:r>
      <w:r>
        <w:rPr>
          <w:color w:val="231F20"/>
          <w:spacing w:val="-12"/>
        </w:rPr>
        <w:t xml:space="preserve"> </w:t>
      </w:r>
      <w:r>
        <w:rPr>
          <w:color w:val="231F20"/>
        </w:rPr>
        <w:t>example</w:t>
      </w:r>
      <w:r>
        <w:rPr>
          <w:color w:val="231F20"/>
          <w:spacing w:val="-13"/>
        </w:rPr>
        <w:t xml:space="preserve"> </w:t>
      </w:r>
      <w:r>
        <w:rPr>
          <w:color w:val="231F20"/>
        </w:rPr>
        <w:t>with</w:t>
      </w:r>
      <w:r>
        <w:rPr>
          <w:color w:val="231F20"/>
          <w:spacing w:val="-12"/>
        </w:rPr>
        <w:t xml:space="preserve"> </w:t>
      </w:r>
      <w:r>
        <w:rPr>
          <w:color w:val="231F20"/>
        </w:rPr>
        <w:t>four</w:t>
      </w:r>
      <w:r>
        <w:rPr>
          <w:color w:val="231F20"/>
          <w:spacing w:val="-13"/>
        </w:rPr>
        <w:t xml:space="preserve"> </w:t>
      </w:r>
      <w:r>
        <w:rPr>
          <w:color w:val="231F20"/>
        </w:rPr>
        <w:t>support</w:t>
      </w:r>
      <w:r>
        <w:rPr>
          <w:color w:val="231F20"/>
          <w:spacing w:val="-12"/>
        </w:rPr>
        <w:t xml:space="preserve"> </w:t>
      </w:r>
      <w:r>
        <w:rPr>
          <w:color w:val="231F20"/>
        </w:rPr>
        <w:t>pads</w:t>
      </w:r>
      <w:r>
        <w:rPr>
          <w:color w:val="231F20"/>
          <w:spacing w:val="-13"/>
        </w:rPr>
        <w:t xml:space="preserve"> </w:t>
      </w:r>
      <w:r>
        <w:rPr>
          <w:color w:val="231F20"/>
        </w:rPr>
        <w:t>on</w:t>
      </w:r>
      <w:r>
        <w:rPr>
          <w:color w:val="231F20"/>
          <w:spacing w:val="-12"/>
        </w:rPr>
        <w:t xml:space="preserve"> </w:t>
      </w:r>
      <w:r>
        <w:rPr>
          <w:color w:val="231F20"/>
        </w:rPr>
        <w:t>the</w:t>
      </w:r>
      <w:r>
        <w:rPr>
          <w:color w:val="231F20"/>
          <w:spacing w:val="-13"/>
        </w:rPr>
        <w:t xml:space="preserve"> </w:t>
      </w:r>
      <w:r>
        <w:rPr>
          <w:color w:val="231F20"/>
        </w:rPr>
        <w:t>primary</w:t>
      </w:r>
      <w:r>
        <w:rPr>
          <w:color w:val="231F20"/>
          <w:spacing w:val="-12"/>
        </w:rPr>
        <w:t xml:space="preserve"> </w:t>
      </w:r>
      <w:r>
        <w:rPr>
          <w:color w:val="231F20"/>
        </w:rPr>
        <w:t>mirror.</w:t>
      </w:r>
      <w:r>
        <w:rPr>
          <w:color w:val="231F20"/>
          <w:spacing w:val="-13"/>
        </w:rPr>
        <w:t xml:space="preserve"> </w:t>
      </w:r>
      <w:r>
        <w:rPr>
          <w:rFonts w:ascii="Courier New" w:hAnsi="Courier New"/>
          <w:color w:val="231F20"/>
          <w:sz w:val="18"/>
        </w:rPr>
        <w:t>fElt</w:t>
      </w:r>
      <w:r>
        <w:rPr>
          <w:rFonts w:ascii="Courier New" w:hAnsi="Courier New"/>
          <w:color w:val="231F20"/>
          <w:spacing w:val="-71"/>
          <w:sz w:val="18"/>
        </w:rPr>
        <w:t xml:space="preserve"> </w:t>
      </w:r>
      <w:r>
        <w:rPr>
          <w:color w:val="231F20"/>
        </w:rPr>
        <w:t>and</w:t>
      </w:r>
      <w:r>
        <w:rPr>
          <w:color w:val="231F20"/>
          <w:spacing w:val="-12"/>
        </w:rPr>
        <w:t xml:space="preserve"> </w:t>
      </w:r>
      <w:r>
        <w:rPr>
          <w:rFonts w:ascii="Courier New" w:hAnsi="Courier New"/>
          <w:color w:val="231F20"/>
          <w:sz w:val="18"/>
        </w:rPr>
        <w:t>eElt</w:t>
      </w:r>
      <w:r>
        <w:rPr>
          <w:rFonts w:ascii="Courier New" w:hAnsi="Courier New"/>
          <w:color w:val="231F20"/>
          <w:spacing w:val="-71"/>
          <w:sz w:val="18"/>
        </w:rPr>
        <w:t xml:space="preserve"> </w:t>
      </w:r>
      <w:r>
        <w:rPr>
          <w:color w:val="231F20"/>
        </w:rPr>
        <w:t>are the</w:t>
      </w:r>
      <w:r>
        <w:rPr>
          <w:color w:val="231F20"/>
          <w:spacing w:val="-13"/>
        </w:rPr>
        <w:t xml:space="preserve"> </w:t>
      </w:r>
      <w:r>
        <w:rPr>
          <w:color w:val="231F20"/>
        </w:rPr>
        <w:t>same</w:t>
      </w:r>
      <w:r>
        <w:rPr>
          <w:color w:val="231F20"/>
          <w:spacing w:val="-6"/>
        </w:rPr>
        <w:t xml:space="preserve"> </w:t>
      </w:r>
      <w:r>
        <w:rPr>
          <w:color w:val="231F20"/>
        </w:rPr>
        <w:t>as</w:t>
      </w:r>
      <w:r>
        <w:rPr>
          <w:color w:val="231F20"/>
          <w:spacing w:val="-8"/>
        </w:rPr>
        <w:t xml:space="preserve"> </w:t>
      </w:r>
      <w:r>
        <w:rPr>
          <w:color w:val="231F20"/>
        </w:rPr>
        <w:t>the</w:t>
      </w:r>
      <w:r>
        <w:rPr>
          <w:color w:val="231F20"/>
          <w:spacing w:val="-7"/>
        </w:rPr>
        <w:t xml:space="preserve"> </w:t>
      </w:r>
      <w:r>
        <w:rPr>
          <w:color w:val="231F20"/>
        </w:rPr>
        <w:t>primary</w:t>
      </w:r>
      <w:r>
        <w:rPr>
          <w:color w:val="231F20"/>
          <w:spacing w:val="-7"/>
        </w:rPr>
        <w:t xml:space="preserve"> </w:t>
      </w:r>
      <w:r>
        <w:rPr>
          <w:color w:val="231F20"/>
        </w:rPr>
        <w:t>mirror.</w:t>
      </w:r>
      <w:r>
        <w:rPr>
          <w:color w:val="231F20"/>
          <w:spacing w:val="-8"/>
        </w:rPr>
        <w:t xml:space="preserve"> </w:t>
      </w:r>
      <w:r>
        <w:rPr>
          <w:rFonts w:ascii="Courier New" w:hAnsi="Courier New"/>
          <w:color w:val="231F20"/>
          <w:sz w:val="18"/>
        </w:rPr>
        <w:t>NGridpts</w:t>
      </w:r>
      <w:r>
        <w:rPr>
          <w:rFonts w:ascii="Courier New" w:hAnsi="Courier New"/>
          <w:color w:val="231F20"/>
          <w:spacing w:val="-66"/>
          <w:sz w:val="18"/>
        </w:rPr>
        <w:t xml:space="preserve"> </w:t>
      </w:r>
      <w:r>
        <w:rPr>
          <w:color w:val="231F20"/>
        </w:rPr>
        <w:t>was</w:t>
      </w:r>
      <w:r>
        <w:rPr>
          <w:color w:val="231F20"/>
          <w:spacing w:val="-8"/>
        </w:rPr>
        <w:t xml:space="preserve"> </w:t>
      </w:r>
      <w:r>
        <w:rPr>
          <w:color w:val="231F20"/>
        </w:rPr>
        <w:t>also</w:t>
      </w:r>
      <w:r>
        <w:rPr>
          <w:color w:val="231F20"/>
          <w:spacing w:val="-7"/>
        </w:rPr>
        <w:t xml:space="preserve"> </w:t>
      </w:r>
      <w:r>
        <w:rPr>
          <w:color w:val="231F20"/>
        </w:rPr>
        <w:t>increased</w:t>
      </w:r>
      <w:r>
        <w:rPr>
          <w:color w:val="231F20"/>
          <w:spacing w:val="-7"/>
        </w:rPr>
        <w:t xml:space="preserve"> </w:t>
      </w:r>
      <w:r>
        <w:rPr>
          <w:color w:val="231F20"/>
        </w:rPr>
        <w:t>so</w:t>
      </w:r>
      <w:r>
        <w:rPr>
          <w:color w:val="231F20"/>
          <w:spacing w:val="-7"/>
        </w:rPr>
        <w:t xml:space="preserve"> </w:t>
      </w:r>
      <w:r>
        <w:rPr>
          <w:color w:val="231F20"/>
        </w:rPr>
        <w:t>the</w:t>
      </w:r>
      <w:r>
        <w:rPr>
          <w:color w:val="231F20"/>
          <w:spacing w:val="-7"/>
        </w:rPr>
        <w:t xml:space="preserve"> </w:t>
      </w:r>
      <w:r>
        <w:rPr>
          <w:color w:val="231F20"/>
        </w:rPr>
        <w:t>obscurations</w:t>
      </w:r>
      <w:r>
        <w:rPr>
          <w:color w:val="231F20"/>
          <w:spacing w:val="-8"/>
        </w:rPr>
        <w:t xml:space="preserve"> </w:t>
      </w:r>
      <w:r>
        <w:rPr>
          <w:color w:val="231F20"/>
        </w:rPr>
        <w:t>could be</w:t>
      </w:r>
      <w:r>
        <w:rPr>
          <w:color w:val="231F20"/>
          <w:spacing w:val="-2"/>
        </w:rPr>
        <w:t xml:space="preserve"> </w:t>
      </w:r>
      <w:r>
        <w:rPr>
          <w:color w:val="231F20"/>
        </w:rPr>
        <w:t>seen</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focal</w:t>
      </w:r>
      <w:r>
        <w:rPr>
          <w:color w:val="231F20"/>
          <w:spacing w:val="-2"/>
        </w:rPr>
        <w:t xml:space="preserve"> </w:t>
      </w:r>
      <w:r>
        <w:rPr>
          <w:color w:val="231F20"/>
        </w:rPr>
        <w:t>plane.</w:t>
      </w:r>
      <w:r>
        <w:rPr>
          <w:color w:val="231F20"/>
          <w:spacing w:val="-2"/>
        </w:rPr>
        <w:t xml:space="preserve"> </w:t>
      </w:r>
      <w:r>
        <w:rPr>
          <w:color w:val="231F20"/>
        </w:rPr>
        <w:t>Note</w:t>
      </w:r>
      <w:r>
        <w:rPr>
          <w:color w:val="231F20"/>
          <w:spacing w:val="-2"/>
        </w:rPr>
        <w:t xml:space="preserve"> </w:t>
      </w:r>
      <w:r>
        <w:rPr>
          <w:color w:val="231F20"/>
        </w:rPr>
        <w:t>that</w:t>
      </w:r>
      <w:r>
        <w:rPr>
          <w:color w:val="231F20"/>
          <w:spacing w:val="-2"/>
        </w:rPr>
        <w:t xml:space="preserve"> </w:t>
      </w:r>
      <w:r>
        <w:rPr>
          <w:color w:val="231F20"/>
        </w:rPr>
        <w:t>the</w:t>
      </w:r>
      <w:r>
        <w:rPr>
          <w:color w:val="231F20"/>
          <w:spacing w:val="-2"/>
        </w:rPr>
        <w:t xml:space="preserve"> </w:t>
      </w:r>
      <w:r>
        <w:rPr>
          <w:color w:val="231F20"/>
        </w:rPr>
        <w:t>support</w:t>
      </w:r>
      <w:r>
        <w:rPr>
          <w:color w:val="231F20"/>
          <w:spacing w:val="-2"/>
        </w:rPr>
        <w:t xml:space="preserve"> </w:t>
      </w:r>
      <w:r>
        <w:rPr>
          <w:color w:val="231F20"/>
        </w:rPr>
        <w:t>pads</w:t>
      </w:r>
      <w:r>
        <w:rPr>
          <w:color w:val="231F20"/>
          <w:spacing w:val="-3"/>
        </w:rPr>
        <w:t xml:space="preserve"> </w:t>
      </w:r>
      <w:r>
        <w:rPr>
          <w:color w:val="231F20"/>
        </w:rPr>
        <w:t>are</w:t>
      </w:r>
      <w:r>
        <w:rPr>
          <w:color w:val="231F20"/>
          <w:spacing w:val="-2"/>
        </w:rPr>
        <w:t xml:space="preserve"> </w:t>
      </w:r>
      <w:r>
        <w:rPr>
          <w:color w:val="231F20"/>
        </w:rPr>
        <w:t>located</w:t>
      </w:r>
      <w:r>
        <w:rPr>
          <w:color w:val="231F20"/>
          <w:spacing w:val="-2"/>
        </w:rPr>
        <w:t xml:space="preserve"> </w:t>
      </w:r>
      <w:r>
        <w:rPr>
          <w:color w:val="231F20"/>
        </w:rPr>
        <w:t>just</w:t>
      </w:r>
      <w:r>
        <w:rPr>
          <w:color w:val="231F20"/>
          <w:spacing w:val="-2"/>
        </w:rPr>
        <w:t xml:space="preserve"> </w:t>
      </w:r>
      <w:r>
        <w:rPr>
          <w:color w:val="231F20"/>
        </w:rPr>
        <w:t>in</w:t>
      </w:r>
      <w:r>
        <w:rPr>
          <w:color w:val="231F20"/>
          <w:spacing w:val="-2"/>
        </w:rPr>
        <w:t xml:space="preserve"> </w:t>
      </w:r>
      <w:r>
        <w:rPr>
          <w:color w:val="231F20"/>
        </w:rPr>
        <w:t>front</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primary mirror.</w:t>
      </w:r>
    </w:p>
    <w:p>
      <w:pPr>
        <w:pStyle w:val="CodeBlock"/>
        <w:tabs>
          <w:tab w:val="clear" w:pos="720"/>
          <w:tab w:val="left" w:pos="3499" w:leader="none"/>
        </w:tabs>
        <w:spacing w:lineRule="exact" w:line="202" w:before="104" w:after="0"/>
        <w:ind w:left="189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1</w:t>
      </w:r>
      <w:r>
        <w:rPr>
          <w:color w:val="231F20"/>
          <w:spacing w:val="-19"/>
          <w:sz w:val="18"/>
        </w:rPr>
        <w:t xml:space="preserve"> </w:t>
      </w:r>
      <w:r>
        <w:rPr>
          <w:color w:val="231F20"/>
          <w:spacing w:val="-2"/>
          <w:sz w:val="18"/>
        </w:rPr>
        <w:t>Data:</w:t>
      </w:r>
    </w:p>
    <w:p>
      <w:pPr>
        <w:pStyle w:val="CodeBlock"/>
        <w:tabs>
          <w:tab w:val="clear" w:pos="720"/>
          <w:tab w:val="left" w:pos="9379" w:leader="none"/>
        </w:tabs>
        <w:spacing w:lineRule="exact" w:line="200"/>
        <w:ind w:left="189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4CircObs</w:t>
      </w:r>
      <w:r>
        <w:rPr>
          <w:b/>
          <w:color w:val="231F20"/>
          <w:sz w:val="18"/>
        </w:rPr>
        <w:tab/>
      </w:r>
      <w:r>
        <w:rPr>
          <w:b/>
          <w:i/>
          <w:color w:val="231F20"/>
          <w:spacing w:val="-2"/>
          <w:sz w:val="18"/>
        </w:rPr>
        <w:t>EltNam</w:t>
      </w:r>
      <w:r>
        <w:rPr>
          <w:b/>
          <w:color w:val="231F20"/>
          <w:spacing w:val="-2"/>
          <w:sz w:val="18"/>
        </w:rPr>
        <w:t>e</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Obscuring</w:t>
      </w:r>
      <w:r>
        <w:rPr>
          <w:b/>
          <w:color w:val="231F20"/>
          <w:sz w:val="18"/>
        </w:rPr>
        <w:tab/>
      </w:r>
      <w:r>
        <w:rPr>
          <w:b/>
          <w:i/>
          <w:color w:val="231F20"/>
          <w:spacing w:val="-2"/>
          <w:sz w:val="18"/>
        </w:rPr>
        <w:t>Element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r>
        <w:rPr>
          <w:b/>
          <w:color w:val="231F20"/>
          <w:sz w:val="18"/>
        </w:rPr>
        <w:tab/>
      </w:r>
      <w:r>
        <w:rPr>
          <w:b/>
          <w:i/>
          <w:color w:val="231F20"/>
          <w:spacing w:val="-2"/>
          <w:sz w:val="18"/>
        </w:rPr>
        <w:t>Surface</w:t>
      </w:r>
    </w:p>
    <w:p>
      <w:pPr>
        <w:pStyle w:val="CodeBlock"/>
        <w:tabs>
          <w:tab w:val="clear" w:pos="720"/>
          <w:tab w:val="left" w:pos="9479" w:leader="none"/>
        </w:tabs>
        <w:spacing w:lineRule="auto" w:line="235" w:before="1" w:after="0"/>
        <w:ind w:left="1899" w:right="357"/>
        <w:jc w:val="both"/>
        <w:rPr>
          <w:rFonts w:ascii="Courier New" w:hAnsi="Courier New"/>
          <w:b/>
          <w:sz w:val="18"/>
        </w:rPr>
      </w:pPr>
      <w:r>
        <w:rPr>
          <w:color w:val="231F20"/>
          <w:sz w:val="18"/>
        </w:rPr>
        <w:t>Enter element vertex location (x,y,z)</w:t>
      </w:r>
      <w:r>
        <w:rPr>
          <w:color w:val="231F20"/>
          <w:spacing w:val="80"/>
          <w:sz w:val="18"/>
        </w:rPr>
        <w:t xml:space="preserve"> </w:t>
      </w:r>
      <w:r>
        <w:rPr>
          <w:color w:val="231F20"/>
          <w:sz w:val="18"/>
        </w:rPr>
        <w:t xml:space="preserve">[no default]: </w:t>
      </w:r>
      <w:r>
        <w:rPr>
          <w:b/>
          <w:color w:val="231F20"/>
          <w:sz w:val="18"/>
        </w:rPr>
        <w:t>0,0,-.01</w:t>
        <w:tab/>
      </w:r>
      <w:r>
        <w:rPr>
          <w:b/>
          <w:i/>
          <w:color w:val="231F20"/>
          <w:spacing w:val="-10"/>
          <w:sz w:val="18"/>
        </w:rPr>
        <w:t xml:space="preserve">VptElt </w:t>
      </w:r>
      <w:r>
        <w:rPr>
          <w:color w:val="231F20"/>
          <w:sz w:val="18"/>
        </w:rPr>
        <w:t>Enter</w:t>
      </w:r>
      <w:r>
        <w:rPr>
          <w:color w:val="231F20"/>
          <w:spacing w:val="-27"/>
          <w:sz w:val="18"/>
        </w:rPr>
        <w:t xml:space="preserve"> </w:t>
      </w:r>
      <w:r>
        <w:rPr>
          <w:color w:val="231F20"/>
          <w:sz w:val="18"/>
        </w:rPr>
        <w:t>element</w:t>
      </w:r>
      <w:r>
        <w:rPr>
          <w:color w:val="231F20"/>
          <w:spacing w:val="-27"/>
          <w:sz w:val="18"/>
        </w:rPr>
        <w:t xml:space="preserve"> </w:t>
      </w:r>
      <w:r>
        <w:rPr>
          <w:color w:val="231F20"/>
          <w:sz w:val="18"/>
        </w:rPr>
        <w:t>rotation</w:t>
      </w:r>
      <w:r>
        <w:rPr>
          <w:color w:val="231F20"/>
          <w:spacing w:val="-28"/>
          <w:sz w:val="18"/>
        </w:rPr>
        <w:t xml:space="preserve"> </w:t>
      </w:r>
      <w:r>
        <w:rPr>
          <w:color w:val="231F20"/>
          <w:sz w:val="18"/>
        </w:rPr>
        <w:t>point</w:t>
      </w:r>
      <w:r>
        <w:rPr>
          <w:color w:val="231F20"/>
          <w:spacing w:val="-27"/>
          <w:sz w:val="18"/>
        </w:rPr>
        <w:t xml:space="preserve"> </w:t>
      </w:r>
      <w:r>
        <w:rPr>
          <w:color w:val="231F20"/>
          <w:sz w:val="18"/>
        </w:rPr>
        <w:t>(x,y,z)</w:t>
      </w:r>
      <w:r>
        <w:rPr>
          <w:color w:val="231F20"/>
          <w:spacing w:val="-27"/>
          <w:sz w:val="18"/>
        </w:rPr>
        <w:t xml:space="preserve"> </w:t>
      </w:r>
      <w:r>
        <w:rPr>
          <w:color w:val="231F20"/>
          <w:sz w:val="18"/>
        </w:rPr>
        <w:t>[0.,0.,-1.000000E-02]:</w:t>
      </w:r>
      <w:r>
        <w:rPr>
          <w:b/>
          <w:color w:val="231F20"/>
          <w:sz w:val="18"/>
        </w:rPr>
        <w:t>0,0,-.01</w:t>
      </w:r>
      <w:r>
        <w:rPr>
          <w:b/>
          <w:color w:val="231F20"/>
          <w:spacing w:val="40"/>
          <w:sz w:val="18"/>
        </w:rPr>
        <w:t xml:space="preserve">  </w:t>
      </w:r>
      <w:r>
        <w:rPr>
          <w:b/>
          <w:i/>
          <w:color w:val="231F2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z w:val="18"/>
        </w:rPr>
        <w:t>Enter</w:t>
      </w:r>
      <w:r>
        <w:rPr>
          <w:color w:val="231F20"/>
          <w:spacing w:val="-27"/>
          <w:sz w:val="18"/>
        </w:rPr>
        <w:t xml:space="preserve"> </w:t>
      </w:r>
      <w:r>
        <w:rPr>
          <w:color w:val="231F20"/>
          <w:sz w:val="18"/>
        </w:rPr>
        <w:t>e&amp;f</w:t>
      </w:r>
      <w:r>
        <w:rPr>
          <w:color w:val="231F20"/>
          <w:spacing w:val="-27"/>
          <w:sz w:val="18"/>
        </w:rPr>
        <w:t xml:space="preserve"> </w:t>
      </w:r>
      <w:r>
        <w:rPr>
          <w:color w:val="231F20"/>
          <w:sz w:val="18"/>
        </w:rPr>
        <w:t>or</w:t>
      </w:r>
      <w:r>
        <w:rPr>
          <w:color w:val="231F20"/>
          <w:spacing w:val="-28"/>
          <w:sz w:val="18"/>
        </w:rPr>
        <w:t xml:space="preserve"> </w:t>
      </w:r>
      <w:r>
        <w:rPr>
          <w:color w:val="231F20"/>
          <w:sz w:val="18"/>
        </w:rPr>
        <w:t>Kc&amp;Kr</w:t>
      </w:r>
      <w:r>
        <w:rPr>
          <w:color w:val="231F20"/>
          <w:spacing w:val="-27"/>
          <w:sz w:val="18"/>
        </w:rPr>
        <w:t xml:space="preserve"> </w:t>
      </w:r>
      <w:r>
        <w:rPr>
          <w:color w:val="231F20"/>
          <w:sz w:val="18"/>
        </w:rPr>
        <w:t>(1=e&amp;f,2=Kc&amp;Kr)?</w:t>
      </w:r>
      <w:r>
        <w:rPr>
          <w:color w:val="231F20"/>
          <w:spacing w:val="17"/>
          <w:sz w:val="18"/>
        </w:rPr>
        <w:t xml:space="preserve"> </w:t>
      </w:r>
      <w:r>
        <w:rPr>
          <w:color w:val="231F20"/>
          <w:sz w:val="18"/>
        </w:rPr>
        <w:t>[1]:</w:t>
      </w:r>
      <w:r>
        <w:rPr>
          <w:b/>
          <w:color w:val="231F20"/>
          <w:sz w:val="18"/>
        </w:rPr>
        <w:t>1</w:t>
      </w:r>
    </w:p>
    <w:p>
      <w:pPr>
        <w:pStyle w:val="CodeBlock"/>
        <w:tabs>
          <w:tab w:val="clear" w:pos="720"/>
          <w:tab w:val="left" w:pos="9679" w:leader="none"/>
        </w:tabs>
        <w:spacing w:lineRule="exact" w:line="200"/>
        <w:ind w:left="1899"/>
        <w:jc w:val="both"/>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focal</w:t>
      </w:r>
      <w:r>
        <w:rPr>
          <w:color w:val="231F20"/>
          <w:spacing w:val="-22"/>
          <w:sz w:val="18"/>
        </w:rPr>
        <w:t xml:space="preserve"> </w:t>
      </w:r>
      <w:r>
        <w:rPr>
          <w:color w:val="231F20"/>
          <w:spacing w:val="-6"/>
          <w:sz w:val="18"/>
        </w:rPr>
        <w:t>length</w:t>
      </w:r>
      <w:r>
        <w:rPr>
          <w:color w:val="231F20"/>
          <w:spacing w:val="31"/>
          <w:sz w:val="18"/>
        </w:rPr>
        <w:t xml:space="preserve"> </w:t>
      </w:r>
      <w:r>
        <w:rPr>
          <w:color w:val="231F20"/>
          <w:spacing w:val="-6"/>
          <w:sz w:val="18"/>
        </w:rPr>
        <w:t>[1.000000E+22]:</w:t>
      </w:r>
      <w:r>
        <w:rPr>
          <w:b/>
          <w:color w:val="231F20"/>
          <w:spacing w:val="-6"/>
          <w:sz w:val="18"/>
        </w:rPr>
        <w:t>5.4</w:t>
      </w:r>
      <w:r>
        <w:rPr>
          <w:b/>
          <w:color w:val="231F20"/>
          <w:sz w:val="18"/>
        </w:rPr>
        <w:tab/>
      </w:r>
      <w:r>
        <w:rPr>
          <w:b/>
          <w:i/>
          <w:color w:val="231F20"/>
          <w:spacing w:val="-4"/>
          <w:sz w:val="18"/>
        </w:rPr>
        <w:t>fElt</w:t>
      </w:r>
    </w:p>
    <w:p>
      <w:pPr>
        <w:pStyle w:val="CodeBlock"/>
        <w:tabs>
          <w:tab w:val="clear" w:pos="720"/>
          <w:tab w:val="left" w:pos="9679" w:leader="none"/>
        </w:tabs>
        <w:spacing w:lineRule="exact" w:line="202"/>
        <w:ind w:left="1899"/>
        <w:jc w:val="both"/>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eccentricity</w:t>
      </w:r>
      <w:r>
        <w:rPr>
          <w:color w:val="231F20"/>
          <w:spacing w:val="14"/>
          <w:sz w:val="18"/>
        </w:rPr>
        <w:t xml:space="preserve"> </w:t>
      </w:r>
      <w:r>
        <w:rPr>
          <w:color w:val="231F20"/>
          <w:spacing w:val="-6"/>
          <w:sz w:val="18"/>
        </w:rPr>
        <w:t>[0.]:</w:t>
      </w:r>
      <w:r>
        <w:rPr>
          <w:b/>
          <w:color w:val="231F20"/>
          <w:spacing w:val="-6"/>
          <w:sz w:val="18"/>
        </w:rPr>
        <w:t>1</w:t>
      </w:r>
      <w:r>
        <w:rPr>
          <w:b/>
          <w:color w:val="231F20"/>
          <w:sz w:val="18"/>
        </w:rPr>
        <w:tab/>
      </w:r>
      <w:r>
        <w:rPr>
          <w:b/>
          <w:i/>
          <w:color w:val="231F20"/>
          <w:spacing w:val="-4"/>
          <w:sz w:val="18"/>
        </w:rPr>
        <w:t>eElt</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spacing w:lineRule="exact" w:line="202" w:before="107" w:after="0"/>
        <w:ind w:left="1539"/>
        <w:rPr>
          <w:rFonts w:ascii="Courier New" w:hAnsi="Courier New"/>
          <w:b/>
          <w:sz w:val="18"/>
        </w:rPr>
      </w:pPr>
      <w:r>
        <w:rPr>
          <w:color w:val="231F20"/>
          <w:spacing w:val="-8"/>
          <w:sz w:val="18"/>
        </w:rPr>
        <w:t>Do</w:t>
      </w:r>
      <w:r>
        <w:rPr>
          <w:color w:val="231F20"/>
          <w:spacing w:val="-18"/>
          <w:sz w:val="18"/>
        </w:rPr>
        <w:t xml:space="preserve"> </w:t>
      </w:r>
      <w:r>
        <w:rPr>
          <w:color w:val="231F20"/>
          <w:spacing w:val="-8"/>
          <w:sz w:val="18"/>
        </w:rPr>
        <w:t>you</w:t>
      </w:r>
      <w:r>
        <w:rPr>
          <w:color w:val="231F20"/>
          <w:spacing w:val="-18"/>
          <w:sz w:val="18"/>
        </w:rPr>
        <w:t xml:space="preserve"> </w:t>
      </w:r>
      <w:r>
        <w:rPr>
          <w:color w:val="231F20"/>
          <w:spacing w:val="-8"/>
          <w:sz w:val="18"/>
        </w:rPr>
        <w:t>want</w:t>
      </w:r>
      <w:r>
        <w:rPr>
          <w:color w:val="231F20"/>
          <w:spacing w:val="-18"/>
          <w:sz w:val="18"/>
        </w:rPr>
        <w:t xml:space="preserve"> </w:t>
      </w:r>
      <w:r>
        <w:rPr>
          <w:color w:val="231F20"/>
          <w:spacing w:val="-8"/>
          <w:sz w:val="18"/>
        </w:rPr>
        <w:t>an</w:t>
      </w:r>
      <w:r>
        <w:rPr>
          <w:color w:val="231F20"/>
          <w:spacing w:val="-18"/>
          <w:sz w:val="18"/>
        </w:rPr>
        <w:t xml:space="preserve"> </w:t>
      </w:r>
      <w:r>
        <w:rPr>
          <w:color w:val="231F20"/>
          <w:spacing w:val="-8"/>
          <w:sz w:val="18"/>
        </w:rPr>
        <w:t>aperture</w:t>
      </w:r>
      <w:r>
        <w:rPr>
          <w:color w:val="231F20"/>
          <w:spacing w:val="-18"/>
          <w:sz w:val="18"/>
        </w:rPr>
        <w:t xml:space="preserve"> </w:t>
      </w:r>
      <w:r>
        <w:rPr>
          <w:color w:val="231F20"/>
          <w:spacing w:val="-8"/>
          <w:sz w:val="18"/>
        </w:rPr>
        <w:t>on</w:t>
      </w:r>
      <w:r>
        <w:rPr>
          <w:color w:val="231F20"/>
          <w:spacing w:val="-18"/>
          <w:sz w:val="18"/>
        </w:rPr>
        <w:t xml:space="preserve"> </w:t>
      </w:r>
      <w:r>
        <w:rPr>
          <w:color w:val="231F20"/>
          <w:spacing w:val="-8"/>
          <w:sz w:val="18"/>
        </w:rPr>
        <w:t>this</w:t>
      </w:r>
      <w:r>
        <w:rPr>
          <w:color w:val="231F20"/>
          <w:spacing w:val="-18"/>
          <w:sz w:val="18"/>
        </w:rPr>
        <w:t xml:space="preserve"> </w:t>
      </w:r>
      <w:r>
        <w:rPr>
          <w:color w:val="231F20"/>
          <w:spacing w:val="-8"/>
          <w:sz w:val="18"/>
        </w:rPr>
        <w:t>element?</w:t>
      </w:r>
      <w:r>
        <w:rPr>
          <w:color w:val="231F20"/>
          <w:spacing w:val="-17"/>
          <w:sz w:val="18"/>
        </w:rPr>
        <w:t xml:space="preserve"> </w:t>
      </w:r>
      <w:r>
        <w:rPr>
          <w:color w:val="231F20"/>
          <w:spacing w:val="-8"/>
          <w:sz w:val="18"/>
        </w:rPr>
        <w:t>[NO]:</w:t>
      </w:r>
      <w:r>
        <w:rPr>
          <w:color w:val="231F20"/>
          <w:spacing w:val="-17"/>
          <w:sz w:val="18"/>
        </w:rPr>
        <w:t xml:space="preserve"> </w:t>
      </w:r>
      <w:r>
        <w:rPr>
          <w:b/>
          <w:color w:val="231F20"/>
          <w:spacing w:val="-8"/>
          <w:sz w:val="18"/>
        </w:rPr>
        <w:t>yes</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4"/>
          <w:sz w:val="18"/>
        </w:rPr>
        <w:t xml:space="preserve"> </w:t>
      </w:r>
      <w:r>
        <w:rPr>
          <w:color w:val="231F20"/>
          <w:spacing w:val="-8"/>
          <w:sz w:val="18"/>
        </w:rPr>
        <w:t>Aperture</w:t>
      </w:r>
      <w:r>
        <w:rPr>
          <w:color w:val="231F20"/>
          <w:spacing w:val="-13"/>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Circular</w:t>
      </w:r>
      <w:r>
        <w:rPr>
          <w:color w:val="231F20"/>
          <w:sz w:val="18"/>
        </w:rPr>
        <w:tab/>
      </w:r>
      <w:r>
        <w:rPr>
          <w:color w:val="231F20"/>
          <w:spacing w:val="-2"/>
          <w:sz w:val="18"/>
        </w:rPr>
        <w:t>Rectangular</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1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aperture</w:t>
      </w:r>
      <w:r>
        <w:rPr>
          <w:color w:val="231F20"/>
          <w:spacing w:val="-19"/>
          <w:sz w:val="18"/>
        </w:rPr>
        <w:t xml:space="preserve"> </w:t>
      </w:r>
      <w:r>
        <w:rPr>
          <w:color w:val="231F20"/>
          <w:spacing w:val="-8"/>
          <w:sz w:val="18"/>
        </w:rPr>
        <w:t>type</w:t>
      </w:r>
      <w:r>
        <w:rPr>
          <w:color w:val="231F20"/>
          <w:spacing w:val="61"/>
          <w:sz w:val="18"/>
        </w:rPr>
        <w:t xml:space="preserve"> </w:t>
      </w:r>
      <w:r>
        <w:rPr>
          <w:color w:val="231F20"/>
          <w:spacing w:val="-8"/>
          <w:sz w:val="18"/>
        </w:rPr>
        <w:t>[Circular]:</w:t>
      </w:r>
      <w:r>
        <w:rPr>
          <w:color w:val="231F20"/>
          <w:spacing w:val="-19"/>
          <w:sz w:val="18"/>
        </w:rPr>
        <w:t xml:space="preserve"> </w:t>
      </w:r>
      <w:r>
        <w:rPr>
          <w:b/>
          <w:color w:val="231F20"/>
          <w:spacing w:val="-8"/>
          <w:sz w:val="18"/>
        </w:rPr>
        <w:t>Circular</w:t>
      </w:r>
      <w:r>
        <w:rPr>
          <w:b/>
          <w:color w:val="231F20"/>
          <w:sz w:val="18"/>
        </w:rPr>
        <w:tab/>
      </w:r>
      <w:r>
        <w:rPr>
          <w:b/>
          <w:i/>
          <w:color w:val="231F20"/>
          <w:spacing w:val="-2"/>
          <w:sz w:val="18"/>
        </w:rPr>
        <w:t>ApType</w:t>
      </w:r>
    </w:p>
    <w:p>
      <w:pPr>
        <w:pStyle w:val="CodeBlock"/>
        <w:tabs>
          <w:tab w:val="clear" w:pos="720"/>
          <w:tab w:val="left" w:pos="92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aperture</w:t>
      </w:r>
      <w:r>
        <w:rPr>
          <w:color w:val="231F20"/>
          <w:spacing w:val="-21"/>
          <w:sz w:val="18"/>
        </w:rPr>
        <w:t xml:space="preserve"> </w:t>
      </w:r>
      <w:r>
        <w:rPr>
          <w:color w:val="231F20"/>
          <w:spacing w:val="-6"/>
          <w:sz w:val="18"/>
        </w:rPr>
        <w:t>radius,</w:t>
      </w:r>
      <w:r>
        <w:rPr>
          <w:color w:val="231F20"/>
          <w:spacing w:val="-22"/>
          <w:sz w:val="18"/>
        </w:rPr>
        <w:t xml:space="preserve"> </w:t>
      </w:r>
      <w:r>
        <w:rPr>
          <w:color w:val="231F20"/>
          <w:spacing w:val="-6"/>
          <w:sz w:val="18"/>
        </w:rPr>
        <w:t>x,</w:t>
      </w:r>
      <w:r>
        <w:rPr>
          <w:color w:val="231F20"/>
          <w:spacing w:val="-21"/>
          <w:sz w:val="18"/>
        </w:rPr>
        <w:t xml:space="preserve"> </w:t>
      </w:r>
      <w:r>
        <w:rPr>
          <w:color w:val="231F20"/>
          <w:spacing w:val="-6"/>
          <w:sz w:val="18"/>
        </w:rPr>
        <w:t>y</w:t>
      </w:r>
      <w:r>
        <w:rPr>
          <w:color w:val="231F20"/>
          <w:spacing w:val="43"/>
          <w:sz w:val="18"/>
        </w:rPr>
        <w:t xml:space="preserve"> </w:t>
      </w:r>
      <w:r>
        <w:rPr>
          <w:color w:val="231F20"/>
          <w:spacing w:val="-6"/>
          <w:sz w:val="18"/>
        </w:rPr>
        <w:t>[0.500000,0.,0.]:</w:t>
      </w:r>
      <w:r>
        <w:rPr>
          <w:b/>
          <w:color w:val="231F20"/>
          <w:spacing w:val="-6"/>
          <w:sz w:val="18"/>
        </w:rPr>
        <w:t>2,0,0</w:t>
      </w:r>
      <w:r>
        <w:rPr>
          <w:b/>
          <w:color w:val="231F20"/>
          <w:sz w:val="18"/>
        </w:rPr>
        <w:tab/>
      </w:r>
      <w:r>
        <w:rPr>
          <w:b/>
          <w:i/>
          <w:color w:val="231F20"/>
          <w:spacing w:val="-2"/>
          <w:sz w:val="18"/>
        </w:rPr>
        <w:t>ApVec</w:t>
      </w:r>
    </w:p>
    <w:p>
      <w:pPr>
        <w:pStyle w:val="CodeBlock"/>
        <w:tabs>
          <w:tab w:val="clear" w:pos="720"/>
          <w:tab w:val="left" w:pos="93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r>
        <w:rPr>
          <w:b/>
          <w:color w:val="231F20"/>
          <w:spacing w:val="-6"/>
          <w:sz w:val="18"/>
        </w:rPr>
        <w:t>4</w:t>
      </w:r>
      <w:r>
        <w:rPr>
          <w:b/>
          <w:color w:val="231F20"/>
          <w:sz w:val="18"/>
        </w:rPr>
        <w:tab/>
      </w:r>
      <w:r>
        <w:rPr>
          <w:b/>
          <w:i/>
          <w:color w:val="231F20"/>
          <w:spacing w:val="-4"/>
          <w:sz w:val="18"/>
        </w:rPr>
        <w:t>nObs</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Obscuration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Circle</w:t>
      </w:r>
      <w:r>
        <w:rPr>
          <w:color w:val="231F20"/>
          <w:sz w:val="18"/>
        </w:rPr>
        <w:tab/>
      </w:r>
      <w:r>
        <w:rPr>
          <w:color w:val="231F20"/>
          <w:spacing w:val="-2"/>
          <w:sz w:val="18"/>
        </w:rPr>
        <w:t>NegCircle</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Rectangle</w:t>
      </w:r>
      <w:r>
        <w:rPr>
          <w:color w:val="231F20"/>
          <w:sz w:val="18"/>
        </w:rPr>
        <w:tab/>
      </w:r>
      <w:r>
        <w:rPr>
          <w:color w:val="231F20"/>
          <w:spacing w:val="-2"/>
          <w:sz w:val="18"/>
        </w:rPr>
        <w:t>NegRectangle</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Annulus</w:t>
      </w:r>
      <w:r>
        <w:rPr>
          <w:color w:val="231F20"/>
          <w:sz w:val="18"/>
        </w:rPr>
        <w:tab/>
      </w:r>
      <w:r>
        <w:rPr>
          <w:color w:val="231F20"/>
          <w:spacing w:val="-2"/>
          <w:sz w:val="18"/>
        </w:rPr>
        <w:t>NegAnnulus</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Triangle</w:t>
      </w:r>
      <w:r>
        <w:rPr>
          <w:color w:val="231F20"/>
          <w:sz w:val="18"/>
        </w:rPr>
        <w:tab/>
      </w:r>
      <w:r>
        <w:rPr>
          <w:color w:val="231F20"/>
          <w:spacing w:val="-2"/>
          <w:sz w:val="18"/>
        </w:rPr>
        <w:t>NegTriangle</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Ellipse</w:t>
      </w:r>
      <w:r>
        <w:rPr>
          <w:color w:val="231F20"/>
          <w:sz w:val="18"/>
        </w:rPr>
        <w:tab/>
      </w:r>
      <w:r>
        <w:rPr>
          <w:color w:val="231F20"/>
          <w:spacing w:val="-2"/>
          <w:sz w:val="18"/>
        </w:rPr>
        <w:t>NegEllipse</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obscuration</w:t>
      </w:r>
      <w:r>
        <w:rPr>
          <w:color w:val="231F20"/>
          <w:spacing w:val="-19"/>
          <w:sz w:val="18"/>
        </w:rPr>
        <w:t xml:space="preserve"> </w:t>
      </w:r>
      <w:r>
        <w:rPr>
          <w:color w:val="231F20"/>
          <w:spacing w:val="-8"/>
          <w:sz w:val="18"/>
        </w:rPr>
        <w:t>type</w:t>
      </w:r>
      <w:r>
        <w:rPr>
          <w:color w:val="231F20"/>
          <w:spacing w:val="59"/>
          <w:sz w:val="18"/>
        </w:rPr>
        <w:t xml:space="preserve"> </w:t>
      </w:r>
      <w:r>
        <w:rPr>
          <w:color w:val="231F20"/>
          <w:spacing w:val="-8"/>
          <w:sz w:val="18"/>
        </w:rPr>
        <w:t>[Circle]:</w:t>
      </w:r>
      <w:r>
        <w:rPr>
          <w:color w:val="231F20"/>
          <w:spacing w:val="-19"/>
          <w:sz w:val="18"/>
        </w:rPr>
        <w:t xml:space="preserve"> </w:t>
      </w:r>
      <w:r>
        <w:rPr>
          <w:b/>
          <w:color w:val="231F20"/>
          <w:spacing w:val="-8"/>
          <w:sz w:val="18"/>
        </w:rPr>
        <w:t>Circle</w:t>
      </w:r>
      <w:r>
        <w:rPr>
          <w:b/>
          <w:color w:val="231F20"/>
          <w:sz w:val="18"/>
        </w:rPr>
        <w:tab/>
      </w:r>
      <w:r>
        <w:rPr>
          <w:b/>
          <w:i/>
          <w:color w:val="231F20"/>
          <w:spacing w:val="-2"/>
          <w:sz w:val="18"/>
        </w:rPr>
        <w:t>ObsType</w:t>
      </w:r>
    </w:p>
    <w:p>
      <w:pPr>
        <w:pStyle w:val="CodeBlock"/>
        <w:tabs>
          <w:tab w:val="clear" w:pos="720"/>
          <w:tab w:val="left" w:pos="91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obscuration</w:t>
      </w:r>
      <w:r>
        <w:rPr>
          <w:color w:val="231F20"/>
          <w:spacing w:val="-19"/>
          <w:sz w:val="18"/>
        </w:rPr>
        <w:t xml:space="preserve"> </w:t>
      </w:r>
      <w:r>
        <w:rPr>
          <w:color w:val="231F20"/>
          <w:spacing w:val="-8"/>
          <w:sz w:val="18"/>
        </w:rPr>
        <w:t>radius,</w:t>
      </w:r>
      <w:r>
        <w:rPr>
          <w:color w:val="231F20"/>
          <w:spacing w:val="-20"/>
          <w:sz w:val="18"/>
        </w:rPr>
        <w:t xml:space="preserve"> </w:t>
      </w:r>
      <w:r>
        <w:rPr>
          <w:color w:val="231F20"/>
          <w:spacing w:val="-8"/>
          <w:sz w:val="18"/>
        </w:rPr>
        <w:t>x,</w:t>
      </w:r>
      <w:r>
        <w:rPr>
          <w:color w:val="231F20"/>
          <w:spacing w:val="-19"/>
          <w:sz w:val="18"/>
        </w:rPr>
        <w:t xml:space="preserve"> </w:t>
      </w:r>
      <w:r>
        <w:rPr>
          <w:color w:val="231F20"/>
          <w:spacing w:val="-8"/>
          <w:sz w:val="18"/>
        </w:rPr>
        <w:t>y</w:t>
      </w:r>
      <w:r>
        <w:rPr>
          <w:color w:val="231F20"/>
          <w:spacing w:val="71"/>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0.2,1,1</w:t>
      </w:r>
      <w:r>
        <w:rPr>
          <w:b/>
          <w:color w:val="231F20"/>
          <w:sz w:val="18"/>
        </w:rPr>
        <w:tab/>
      </w:r>
      <w:r>
        <w:rPr>
          <w:b/>
          <w:i/>
          <w:color w:val="231F20"/>
          <w:spacing w:val="-2"/>
          <w:sz w:val="18"/>
        </w:rPr>
        <w:t>ObsVec</w:t>
      </w:r>
    </w:p>
    <w:p>
      <w:pPr>
        <w:pStyle w:val="CodeBlock"/>
        <w:tabs>
          <w:tab w:val="clear" w:pos="720"/>
          <w:tab w:val="left" w:pos="90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obscuration</w:t>
      </w:r>
      <w:r>
        <w:rPr>
          <w:color w:val="231F20"/>
          <w:spacing w:val="-19"/>
          <w:sz w:val="18"/>
        </w:rPr>
        <w:t xml:space="preserve"> </w:t>
      </w:r>
      <w:r>
        <w:rPr>
          <w:color w:val="231F20"/>
          <w:spacing w:val="-8"/>
          <w:sz w:val="18"/>
        </w:rPr>
        <w:t>type</w:t>
      </w:r>
      <w:r>
        <w:rPr>
          <w:color w:val="231F20"/>
          <w:spacing w:val="59"/>
          <w:sz w:val="18"/>
        </w:rPr>
        <w:t xml:space="preserve"> </w:t>
      </w:r>
      <w:r>
        <w:rPr>
          <w:color w:val="231F20"/>
          <w:spacing w:val="-8"/>
          <w:sz w:val="18"/>
        </w:rPr>
        <w:t>[Circle]:</w:t>
      </w:r>
      <w:r>
        <w:rPr>
          <w:color w:val="231F20"/>
          <w:spacing w:val="-19"/>
          <w:sz w:val="18"/>
        </w:rPr>
        <w:t xml:space="preserve"> </w:t>
      </w:r>
      <w:r>
        <w:rPr>
          <w:b/>
          <w:color w:val="231F20"/>
          <w:spacing w:val="-8"/>
          <w:sz w:val="18"/>
        </w:rPr>
        <w:t>Circle</w:t>
      </w:r>
      <w:r>
        <w:rPr>
          <w:b/>
          <w:color w:val="231F20"/>
          <w:sz w:val="18"/>
        </w:rPr>
        <w:tab/>
      </w:r>
      <w:r>
        <w:rPr>
          <w:b/>
          <w:i/>
          <w:color w:val="231F20"/>
          <w:spacing w:val="-2"/>
          <w:sz w:val="18"/>
        </w:rPr>
        <w:t>ObsType</w:t>
      </w:r>
    </w:p>
    <w:p>
      <w:pPr>
        <w:pStyle w:val="CodeBlock"/>
        <w:tabs>
          <w:tab w:val="clear" w:pos="720"/>
          <w:tab w:val="left" w:pos="91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obscuration</w:t>
      </w:r>
      <w:r>
        <w:rPr>
          <w:color w:val="231F20"/>
          <w:spacing w:val="-19"/>
          <w:sz w:val="18"/>
        </w:rPr>
        <w:t xml:space="preserve"> </w:t>
      </w:r>
      <w:r>
        <w:rPr>
          <w:color w:val="231F20"/>
          <w:spacing w:val="-8"/>
          <w:sz w:val="18"/>
        </w:rPr>
        <w:t>radius,</w:t>
      </w:r>
      <w:r>
        <w:rPr>
          <w:color w:val="231F20"/>
          <w:spacing w:val="-20"/>
          <w:sz w:val="18"/>
        </w:rPr>
        <w:t xml:space="preserve"> </w:t>
      </w:r>
      <w:r>
        <w:rPr>
          <w:color w:val="231F20"/>
          <w:spacing w:val="-8"/>
          <w:sz w:val="18"/>
        </w:rPr>
        <w:t>x,</w:t>
      </w:r>
      <w:r>
        <w:rPr>
          <w:color w:val="231F20"/>
          <w:spacing w:val="-19"/>
          <w:sz w:val="18"/>
        </w:rPr>
        <w:t xml:space="preserve"> </w:t>
      </w:r>
      <w:r>
        <w:rPr>
          <w:color w:val="231F20"/>
          <w:spacing w:val="-8"/>
          <w:sz w:val="18"/>
        </w:rPr>
        <w:t>y</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0.2,1,-</w:t>
      </w:r>
      <w:r>
        <w:rPr>
          <w:b/>
          <w:color w:val="231F20"/>
          <w:spacing w:val="-10"/>
          <w:sz w:val="18"/>
        </w:rPr>
        <w:t>1</w:t>
      </w:r>
      <w:r>
        <w:rPr>
          <w:b/>
          <w:color w:val="231F20"/>
          <w:sz w:val="18"/>
        </w:rPr>
        <w:tab/>
      </w:r>
      <w:r>
        <w:rPr>
          <w:b/>
          <w:i/>
          <w:color w:val="231F20"/>
          <w:spacing w:val="-2"/>
          <w:sz w:val="18"/>
        </w:rPr>
        <w:t>ObsVec</w:t>
      </w:r>
    </w:p>
    <w:p>
      <w:pPr>
        <w:pStyle w:val="CodeBlock"/>
        <w:tabs>
          <w:tab w:val="clear" w:pos="720"/>
          <w:tab w:val="left" w:pos="90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obscuration</w:t>
      </w:r>
      <w:r>
        <w:rPr>
          <w:color w:val="231F20"/>
          <w:spacing w:val="-19"/>
          <w:sz w:val="18"/>
        </w:rPr>
        <w:t xml:space="preserve"> </w:t>
      </w:r>
      <w:r>
        <w:rPr>
          <w:color w:val="231F20"/>
          <w:spacing w:val="-8"/>
          <w:sz w:val="18"/>
        </w:rPr>
        <w:t>type</w:t>
      </w:r>
      <w:r>
        <w:rPr>
          <w:color w:val="231F20"/>
          <w:spacing w:val="59"/>
          <w:sz w:val="18"/>
        </w:rPr>
        <w:t xml:space="preserve"> </w:t>
      </w:r>
      <w:r>
        <w:rPr>
          <w:color w:val="231F20"/>
          <w:spacing w:val="-8"/>
          <w:sz w:val="18"/>
        </w:rPr>
        <w:t>[Circle]:</w:t>
      </w:r>
      <w:r>
        <w:rPr>
          <w:color w:val="231F20"/>
          <w:spacing w:val="-19"/>
          <w:sz w:val="18"/>
        </w:rPr>
        <w:t xml:space="preserve"> </w:t>
      </w:r>
      <w:r>
        <w:rPr>
          <w:b/>
          <w:color w:val="231F20"/>
          <w:spacing w:val="-8"/>
          <w:sz w:val="18"/>
        </w:rPr>
        <w:t>Circle</w:t>
      </w:r>
      <w:r>
        <w:rPr>
          <w:b/>
          <w:color w:val="231F20"/>
          <w:sz w:val="18"/>
        </w:rPr>
        <w:tab/>
      </w:r>
      <w:r>
        <w:rPr>
          <w:b/>
          <w:i/>
          <w:color w:val="231F20"/>
          <w:spacing w:val="-2"/>
          <w:sz w:val="18"/>
        </w:rPr>
        <w:t>ObsType</w:t>
      </w:r>
    </w:p>
    <w:p>
      <w:pPr>
        <w:pStyle w:val="CodeBlock"/>
        <w:tabs>
          <w:tab w:val="clear" w:pos="720"/>
          <w:tab w:val="left" w:pos="9119" w:leader="none"/>
        </w:tabs>
        <w:spacing w:lineRule="exact" w:line="200"/>
        <w:ind w:left="1539"/>
        <w:rPr>
          <w:rFonts w:ascii="Courier New" w:hAnsi="Courier New"/>
          <w:b/>
          <w:i/>
          <w:i/>
          <w:sz w:val="18"/>
        </w:rPr>
      </w:pPr>
      <w:r>
        <w:rPr>
          <w:color w:val="231F20"/>
          <w:spacing w:val="-8"/>
          <w:sz w:val="18"/>
        </w:rPr>
        <w:t>Enter</w:t>
      </w:r>
      <w:r>
        <w:rPr>
          <w:color w:val="231F20"/>
          <w:spacing w:val="-21"/>
          <w:sz w:val="18"/>
        </w:rPr>
        <w:t xml:space="preserve"> </w:t>
      </w:r>
      <w:r>
        <w:rPr>
          <w:color w:val="231F20"/>
          <w:spacing w:val="-8"/>
          <w:sz w:val="18"/>
        </w:rPr>
        <w:t>obscuration</w:t>
      </w:r>
      <w:r>
        <w:rPr>
          <w:color w:val="231F20"/>
          <w:spacing w:val="-19"/>
          <w:sz w:val="18"/>
        </w:rPr>
        <w:t xml:space="preserve"> </w:t>
      </w:r>
      <w:r>
        <w:rPr>
          <w:color w:val="231F20"/>
          <w:spacing w:val="-8"/>
          <w:sz w:val="18"/>
        </w:rPr>
        <w:t>radius,</w:t>
      </w:r>
      <w:r>
        <w:rPr>
          <w:color w:val="231F20"/>
          <w:spacing w:val="-20"/>
          <w:sz w:val="18"/>
        </w:rPr>
        <w:t xml:space="preserve"> </w:t>
      </w:r>
      <w:r>
        <w:rPr>
          <w:color w:val="231F20"/>
          <w:spacing w:val="-8"/>
          <w:sz w:val="18"/>
        </w:rPr>
        <w:t>x,</w:t>
      </w:r>
      <w:r>
        <w:rPr>
          <w:color w:val="231F20"/>
          <w:spacing w:val="-19"/>
          <w:sz w:val="18"/>
        </w:rPr>
        <w:t xml:space="preserve"> </w:t>
      </w:r>
      <w:r>
        <w:rPr>
          <w:color w:val="231F20"/>
          <w:spacing w:val="-8"/>
          <w:sz w:val="18"/>
        </w:rPr>
        <w:t>y</w:t>
      </w:r>
      <w:r>
        <w:rPr>
          <w:color w:val="231F20"/>
          <w:spacing w:val="61"/>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0.2,-1,1</w:t>
      </w:r>
      <w:r>
        <w:rPr>
          <w:b/>
          <w:color w:val="231F20"/>
          <w:sz w:val="18"/>
        </w:rPr>
        <w:tab/>
      </w:r>
      <w:r>
        <w:rPr>
          <w:b/>
          <w:i/>
          <w:color w:val="231F20"/>
          <w:spacing w:val="-2"/>
          <w:sz w:val="18"/>
        </w:rPr>
        <w:t>ObsVec</w:t>
      </w:r>
    </w:p>
    <w:p>
      <w:pPr>
        <w:pStyle w:val="CodeBlock"/>
        <w:tabs>
          <w:tab w:val="clear" w:pos="720"/>
          <w:tab w:val="left" w:pos="90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obscuration</w:t>
      </w:r>
      <w:r>
        <w:rPr>
          <w:color w:val="231F20"/>
          <w:spacing w:val="-19"/>
          <w:sz w:val="18"/>
        </w:rPr>
        <w:t xml:space="preserve"> </w:t>
      </w:r>
      <w:r>
        <w:rPr>
          <w:color w:val="231F20"/>
          <w:spacing w:val="-8"/>
          <w:sz w:val="18"/>
        </w:rPr>
        <w:t>type</w:t>
      </w:r>
      <w:r>
        <w:rPr>
          <w:color w:val="231F20"/>
          <w:spacing w:val="59"/>
          <w:sz w:val="18"/>
        </w:rPr>
        <w:t xml:space="preserve"> </w:t>
      </w:r>
      <w:r>
        <w:rPr>
          <w:color w:val="231F20"/>
          <w:spacing w:val="-8"/>
          <w:sz w:val="18"/>
        </w:rPr>
        <w:t>[Circle]:</w:t>
      </w:r>
      <w:r>
        <w:rPr>
          <w:color w:val="231F20"/>
          <w:spacing w:val="-19"/>
          <w:sz w:val="18"/>
        </w:rPr>
        <w:t xml:space="preserve"> </w:t>
      </w:r>
      <w:r>
        <w:rPr>
          <w:b/>
          <w:color w:val="231F20"/>
          <w:spacing w:val="-8"/>
          <w:sz w:val="18"/>
        </w:rPr>
        <w:t>Circle</w:t>
      </w:r>
      <w:r>
        <w:rPr>
          <w:b/>
          <w:color w:val="231F20"/>
          <w:sz w:val="18"/>
        </w:rPr>
        <w:tab/>
      </w:r>
      <w:r>
        <w:rPr>
          <w:b/>
          <w:i/>
          <w:color w:val="231F20"/>
          <w:spacing w:val="-2"/>
          <w:sz w:val="18"/>
        </w:rPr>
        <w:t>ObsType</w:t>
      </w:r>
    </w:p>
    <w:p>
      <w:pPr>
        <w:pStyle w:val="CodeBlock"/>
        <w:tabs>
          <w:tab w:val="clear" w:pos="720"/>
          <w:tab w:val="left" w:pos="91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obscuration</w:t>
      </w:r>
      <w:r>
        <w:rPr>
          <w:color w:val="231F20"/>
          <w:spacing w:val="-19"/>
          <w:sz w:val="18"/>
        </w:rPr>
        <w:t xml:space="preserve"> </w:t>
      </w:r>
      <w:r>
        <w:rPr>
          <w:color w:val="231F20"/>
          <w:spacing w:val="-8"/>
          <w:sz w:val="18"/>
        </w:rPr>
        <w:t>radius,</w:t>
      </w:r>
      <w:r>
        <w:rPr>
          <w:color w:val="231F20"/>
          <w:spacing w:val="-20"/>
          <w:sz w:val="18"/>
        </w:rPr>
        <w:t xml:space="preserve"> </w:t>
      </w:r>
      <w:r>
        <w:rPr>
          <w:color w:val="231F20"/>
          <w:spacing w:val="-8"/>
          <w:sz w:val="18"/>
        </w:rPr>
        <w:t>x,</w:t>
      </w:r>
      <w:r>
        <w:rPr>
          <w:color w:val="231F20"/>
          <w:spacing w:val="-19"/>
          <w:sz w:val="18"/>
        </w:rPr>
        <w:t xml:space="preserve"> </w:t>
      </w:r>
      <w:r>
        <w:rPr>
          <w:color w:val="231F20"/>
          <w:spacing w:val="-8"/>
          <w:sz w:val="18"/>
        </w:rPr>
        <w:t>y</w:t>
      </w:r>
      <w:r>
        <w:rPr>
          <w:color w:val="231F20"/>
          <w:spacing w:val="54"/>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0.2,-1,-</w:t>
      </w:r>
      <w:r>
        <w:rPr>
          <w:b/>
          <w:color w:val="231F20"/>
          <w:spacing w:val="-10"/>
          <w:sz w:val="18"/>
        </w:rPr>
        <w:t>1</w:t>
      </w:r>
      <w:r>
        <w:rPr>
          <w:b/>
          <w:color w:val="231F20"/>
          <w:sz w:val="18"/>
        </w:rPr>
        <w:tab/>
      </w:r>
      <w:r>
        <w:rPr>
          <w:b/>
          <w:i/>
          <w:color w:val="231F20"/>
          <w:spacing w:val="-2"/>
          <w:sz w:val="18"/>
        </w:rPr>
        <w:t>ObsVec</w:t>
      </w:r>
    </w:p>
    <w:p>
      <w:pPr>
        <w:pStyle w:val="CodeBlock"/>
        <w:tabs>
          <w:tab w:val="clear" w:pos="720"/>
          <w:tab w:val="left" w:pos="93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x-axis</w:t>
      </w:r>
      <w:r>
        <w:rPr>
          <w:color w:val="231F20"/>
          <w:spacing w:val="-20"/>
          <w:sz w:val="18"/>
        </w:rPr>
        <w:t xml:space="preserve"> </w:t>
      </w:r>
      <w:r>
        <w:rPr>
          <w:color w:val="231F20"/>
          <w:spacing w:val="-8"/>
          <w:sz w:val="18"/>
        </w:rPr>
        <w:t>vector</w:t>
      </w:r>
      <w:r>
        <w:rPr>
          <w:color w:val="231F20"/>
          <w:spacing w:val="-19"/>
          <w:sz w:val="18"/>
        </w:rPr>
        <w:t xml:space="preserve"> </w:t>
      </w:r>
      <w:r>
        <w:rPr>
          <w:color w:val="231F20"/>
          <w:spacing w:val="-8"/>
          <w:sz w:val="18"/>
        </w:rPr>
        <w:t>(x,y,z)</w:t>
      </w:r>
      <w:r>
        <w:rPr>
          <w:color w:val="231F20"/>
          <w:spacing w:val="60"/>
          <w:sz w:val="18"/>
        </w:rPr>
        <w:t xml:space="preserve"> </w:t>
      </w:r>
      <w:r>
        <w:rPr>
          <w:color w:val="231F20"/>
          <w:spacing w:val="-8"/>
          <w:sz w:val="18"/>
        </w:rPr>
        <w:t>[-1.00000,0.,0.]:</w:t>
      </w:r>
      <w:r>
        <w:rPr>
          <w:b/>
          <w:color w:val="231F20"/>
          <w:spacing w:val="-8"/>
          <w:sz w:val="18"/>
        </w:rPr>
        <w:t>1,0,0</w:t>
      </w:r>
      <w:r>
        <w:rPr>
          <w:b/>
          <w:color w:val="231F20"/>
          <w:sz w:val="18"/>
        </w:rPr>
        <w:tab/>
      </w:r>
      <w:r>
        <w:rPr>
          <w:b/>
          <w:i/>
          <w:color w:val="231F20"/>
          <w:spacing w:val="-4"/>
          <w:sz w:val="18"/>
        </w:rPr>
        <w:t>xObs</w:t>
      </w:r>
    </w:p>
    <w:p>
      <w:pPr>
        <w:pStyle w:val="CodeBlock"/>
        <w:tabs>
          <w:tab w:val="clear" w:pos="720"/>
          <w:tab w:val="left" w:pos="93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[5.40000]:</w:t>
      </w:r>
      <w:r>
        <w:rPr>
          <w:b/>
          <w:color w:val="231F20"/>
          <w:spacing w:val="-8"/>
          <w:sz w:val="18"/>
        </w:rPr>
        <w:t>5.4</w:t>
      </w:r>
      <w:r>
        <w:rPr>
          <w:b/>
          <w:color w:val="231F20"/>
          <w:sz w:val="18"/>
        </w:rPr>
        <w:tab/>
      </w:r>
      <w:r>
        <w:rPr>
          <w:b/>
          <w:i/>
          <w:color w:val="231F20"/>
          <w:spacing w:val="-4"/>
          <w:sz w:val="18"/>
        </w:rPr>
        <w:t>zElt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89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2"/>
        <w:ind w:left="153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BodyText"/>
        <w:spacing w:before="73" w:after="0"/>
        <w:ind w:left="2700"/>
        <w:rPr/>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pPr>
        <w:pStyle w:val="CodeBlock"/>
        <w:tabs>
          <w:tab w:val="clear" w:pos="720"/>
          <w:tab w:val="left" w:pos="2739" w:leader="none"/>
        </w:tabs>
        <w:spacing w:lineRule="exact" w:line="202" w:before="113" w:after="0"/>
        <w:ind w:left="1839"/>
        <w:rPr>
          <w:rFonts w:ascii="Courier New" w:hAnsi="Courier New"/>
          <w:sz w:val="18"/>
        </w:rPr>
      </w:pPr>
      <w:r>
        <w:rPr>
          <w:color w:val="231F20"/>
          <w:spacing w:val="-2"/>
          <w:sz w:val="18"/>
        </w:rPr>
        <w:t>iElt=</w:t>
      </w:r>
      <w:r>
        <w:rPr>
          <w:color w:val="231F20"/>
          <w:sz w:val="18"/>
        </w:rPr>
        <w:tab/>
      </w:r>
      <w:r>
        <w:rPr>
          <w:color w:val="231F20"/>
          <w:spacing w:val="-10"/>
          <w:sz w:val="18"/>
        </w:rPr>
        <w:t>1</w:t>
      </w:r>
    </w:p>
    <w:p>
      <w:pPr>
        <w:pStyle w:val="CodeBlock"/>
        <w:spacing w:lineRule="auto" w:line="235" w:before="1" w:after="0"/>
        <w:ind w:left="1539" w:right="7093"/>
        <w:rPr>
          <w:rFonts w:ascii="Courier New" w:hAnsi="Courier New"/>
          <w:sz w:val="18"/>
        </w:rPr>
      </w:pPr>
      <w:r>
        <w:rPr>
          <w:color w:val="231F20"/>
          <w:spacing w:val="-2"/>
          <w:sz w:val="18"/>
        </w:rPr>
        <w:t>EltName=</w:t>
      </w:r>
      <w:r>
        <w:rPr>
          <w:color w:val="231F20"/>
          <w:spacing w:val="-27"/>
          <w:sz w:val="18"/>
        </w:rPr>
        <w:t xml:space="preserve"> </w:t>
      </w:r>
      <w:r>
        <w:rPr>
          <w:color w:val="231F20"/>
          <w:spacing w:val="-2"/>
          <w:sz w:val="18"/>
        </w:rPr>
        <w:t xml:space="preserve">4CircObs </w:t>
      </w:r>
      <w:r>
        <w:rPr>
          <w:color w:val="231F20"/>
          <w:spacing w:val="-8"/>
          <w:sz w:val="18"/>
        </w:rPr>
        <w:t>Element=</w:t>
      </w:r>
      <w:r>
        <w:rPr>
          <w:color w:val="231F20"/>
          <w:spacing w:val="-21"/>
          <w:sz w:val="18"/>
        </w:rPr>
        <w:t xml:space="preserve"> </w:t>
      </w:r>
      <w:r>
        <w:rPr>
          <w:color w:val="231F20"/>
          <w:spacing w:val="-8"/>
          <w:sz w:val="18"/>
        </w:rPr>
        <w:t xml:space="preserve">Obscuring </w:t>
      </w:r>
      <w:r>
        <w:rPr>
          <w:color w:val="231F20"/>
          <w:sz w:val="18"/>
        </w:rPr>
        <w:t>Surface= Conic</w:t>
      </w:r>
    </w:p>
    <w:p>
      <w:pPr>
        <w:pStyle w:val="CodeBlock"/>
        <w:spacing w:lineRule="auto" w:line="235" w:before="1" w:after="0"/>
        <w:ind w:left="1739" w:right="5867"/>
        <w:rPr>
          <w:rFonts w:ascii="Courier New" w:hAnsi="Courier New"/>
          <w:sz w:val="18"/>
        </w:rPr>
      </w:pPr>
      <w:r>
        <w:rPr>
          <w:color w:val="231F20"/>
          <w:spacing w:val="-6"/>
          <w:sz w:val="18"/>
        </w:rPr>
        <w:t>KrElt=</w:t>
      </w:r>
      <w:r>
        <w:rPr>
          <w:color w:val="231F20"/>
          <w:spacing w:val="14"/>
          <w:sz w:val="18"/>
        </w:rPr>
        <w:t xml:space="preserve"> </w:t>
      </w:r>
      <w:r>
        <w:rPr>
          <w:color w:val="231F20"/>
          <w:spacing w:val="-6"/>
          <w:sz w:val="18"/>
        </w:rPr>
        <w:t xml:space="preserve">-1.080000000D+01 </w:t>
      </w:r>
      <w:r>
        <w:rPr>
          <w:color w:val="231F20"/>
          <w:sz w:val="18"/>
        </w:rPr>
        <w:t>KcElt=</w:t>
      </w:r>
      <w:r>
        <w:rPr>
          <w:color w:val="231F20"/>
          <w:spacing w:val="18"/>
          <w:sz w:val="18"/>
        </w:rPr>
        <w:t xml:space="preserve"> </w:t>
      </w:r>
      <w:r>
        <w:rPr>
          <w:color w:val="231F20"/>
          <w:sz w:val="18"/>
        </w:rPr>
        <w:t>-</w:t>
      </w:r>
      <w:r>
        <w:rPr>
          <w:color w:val="231F20"/>
          <w:spacing w:val="-9"/>
          <w:sz w:val="18"/>
        </w:rPr>
        <w:t>1.000000000D+00</w:t>
      </w:r>
    </w:p>
    <w:p>
      <w:pPr>
        <w:pStyle w:val="CodeBlock"/>
        <w:spacing w:lineRule="auto" w:line="235"/>
        <w:ind w:left="1639" w:right="2898"/>
        <w:jc w:val="both"/>
        <w:rPr>
          <w:rFonts w:ascii="Courier New" w:hAnsi="Courier New"/>
          <w:sz w:val="18"/>
        </w:rPr>
      </w:pPr>
      <w:r>
        <w:rPr>
          <w:color w:val="231F20"/>
          <w:spacing w:val="-2"/>
          <w:sz w:val="18"/>
        </w:rPr>
        <w:t>psiElt=</w:t>
      </w:r>
      <w:r>
        <w:rPr>
          <w:color w:val="231F20"/>
          <w:spacing w:val="-25"/>
          <w:sz w:val="18"/>
        </w:rPr>
        <w:t xml:space="preserve"> </w:t>
      </w:r>
      <w:r>
        <w:rPr>
          <w:color w:val="231F20"/>
          <w:spacing w:val="-2"/>
          <w:sz w:val="18"/>
        </w:rPr>
        <w:t>0.000000000D+00</w:t>
      </w:r>
      <w:r>
        <w:rPr>
          <w:color w:val="231F20"/>
          <w:spacing w:val="-25"/>
          <w:sz w:val="18"/>
        </w:rPr>
        <w:t xml:space="preserve"> </w:t>
      </w:r>
      <w:r>
        <w:rPr>
          <w:color w:val="231F20"/>
          <w:spacing w:val="-2"/>
          <w:sz w:val="18"/>
        </w:rPr>
        <w:t>0.000000000D+00</w:t>
      </w:r>
      <w:r>
        <w:rPr>
          <w:color w:val="231F20"/>
          <w:spacing w:val="-26"/>
          <w:sz w:val="18"/>
        </w:rPr>
        <w:t xml:space="preserve"> </w:t>
      </w:r>
      <w:r>
        <w:rPr>
          <w:color w:val="231F20"/>
          <w:spacing w:val="-2"/>
          <w:sz w:val="18"/>
        </w:rPr>
        <w:t>-1.000000000D+00 VptElt=</w:t>
      </w:r>
      <w:r>
        <w:rPr>
          <w:color w:val="231F20"/>
          <w:spacing w:val="-25"/>
          <w:sz w:val="18"/>
        </w:rPr>
        <w:t xml:space="preserve"> </w:t>
      </w:r>
      <w:r>
        <w:rPr>
          <w:color w:val="231F20"/>
          <w:spacing w:val="-2"/>
          <w:sz w:val="18"/>
        </w:rPr>
        <w:t>0.000000000D+00</w:t>
      </w:r>
      <w:r>
        <w:rPr>
          <w:color w:val="231F20"/>
          <w:spacing w:val="-25"/>
          <w:sz w:val="18"/>
        </w:rPr>
        <w:t xml:space="preserve"> </w:t>
      </w:r>
      <w:r>
        <w:rPr>
          <w:color w:val="231F20"/>
          <w:spacing w:val="-2"/>
          <w:sz w:val="18"/>
        </w:rPr>
        <w:t>0.000000000D+00</w:t>
      </w:r>
      <w:r>
        <w:rPr>
          <w:color w:val="231F20"/>
          <w:spacing w:val="-26"/>
          <w:sz w:val="18"/>
        </w:rPr>
        <w:t xml:space="preserve"> </w:t>
      </w:r>
      <w:r>
        <w:rPr>
          <w:color w:val="231F20"/>
          <w:spacing w:val="-2"/>
          <w:sz w:val="18"/>
        </w:rPr>
        <w:t>-1.000000000D-02 RptElt=</w:t>
      </w:r>
      <w:r>
        <w:rPr>
          <w:color w:val="231F20"/>
          <w:spacing w:val="-25"/>
          <w:sz w:val="18"/>
        </w:rPr>
        <w:t xml:space="preserve"> </w:t>
      </w:r>
      <w:r>
        <w:rPr>
          <w:color w:val="231F20"/>
          <w:spacing w:val="-2"/>
          <w:sz w:val="18"/>
        </w:rPr>
        <w:t>0.000000000D+00</w:t>
      </w:r>
      <w:r>
        <w:rPr>
          <w:color w:val="231F20"/>
          <w:spacing w:val="-25"/>
          <w:sz w:val="18"/>
        </w:rPr>
        <w:t xml:space="preserve"> </w:t>
      </w:r>
      <w:r>
        <w:rPr>
          <w:color w:val="231F20"/>
          <w:spacing w:val="-2"/>
          <w:sz w:val="18"/>
        </w:rPr>
        <w:t>0.000000000D+00</w:t>
      </w:r>
      <w:r>
        <w:rPr>
          <w:color w:val="231F20"/>
          <w:spacing w:val="-26"/>
          <w:sz w:val="18"/>
        </w:rPr>
        <w:t xml:space="preserve"> </w:t>
      </w:r>
      <w:r>
        <w:rPr>
          <w:color w:val="231F20"/>
          <w:spacing w:val="-2"/>
          <w:sz w:val="18"/>
        </w:rPr>
        <w:t xml:space="preserve">-1.000000000D-02 </w:t>
      </w:r>
      <w:r>
        <w:rPr>
          <w:color w:val="231F20"/>
          <w:sz w:val="18"/>
        </w:rPr>
        <w:t>IndRef=</w:t>
      </w:r>
      <w:r>
        <w:rPr>
          <w:color w:val="231F20"/>
          <w:spacing w:val="80"/>
          <w:w w:val="150"/>
          <w:sz w:val="18"/>
        </w:rPr>
        <w:t xml:space="preserve"> </w:t>
      </w:r>
      <w:r>
        <w:rPr>
          <w:color w:val="231F20"/>
          <w:sz w:val="18"/>
        </w:rPr>
        <w:t>1.000000000D+00</w:t>
      </w:r>
    </w:p>
    <w:p>
      <w:pPr>
        <w:pStyle w:val="CodeBlock"/>
        <w:spacing w:lineRule="exact" w:line="200"/>
        <w:ind w:left="1639"/>
        <w:jc w:val="both"/>
        <w:rPr>
          <w:rFonts w:ascii="Courier New" w:hAnsi="Courier New"/>
          <w:sz w:val="18"/>
        </w:rPr>
      </w:pPr>
      <w:r>
        <w:rPr>
          <w:color w:val="231F20"/>
          <w:sz w:val="18"/>
        </w:rPr>
        <w:t>Extinc=</w:t>
      </w:r>
      <w:r>
        <w:rPr>
          <w:color w:val="231F20"/>
          <w:spacing w:val="63"/>
          <w:w w:val="150"/>
          <w:sz w:val="18"/>
        </w:rPr>
        <w:t xml:space="preserve"> </w:t>
      </w:r>
      <w:r>
        <w:rPr>
          <w:color w:val="231F20"/>
          <w:spacing w:val="-2"/>
          <w:sz w:val="18"/>
        </w:rPr>
        <w:t>0.000000000D+00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4</w:t>
      </w:r>
    </w:p>
    <w:p>
      <w:pPr>
        <w:pStyle w:val="CodeBlock"/>
        <w:tabs>
          <w:tab w:val="clear" w:pos="720"/>
          <w:tab w:val="left" w:pos="1099" w:leader="none"/>
        </w:tabs>
        <w:spacing w:lineRule="exact" w:line="200"/>
        <w:ind w:left="720" w:right="5658"/>
        <w:jc w:val="center"/>
        <w:rPr>
          <w:rFonts w:ascii="Courier New" w:hAnsi="Courier New"/>
          <w:sz w:val="18"/>
        </w:rPr>
      </w:pPr>
      <w:r>
        <w:rPr>
          <w:color w:val="231F20"/>
          <w:spacing w:val="-2"/>
          <w:sz w:val="18"/>
        </w:rPr>
        <w:t>ObsType=</w:t>
      </w:r>
      <w:r>
        <w:rPr>
          <w:color w:val="231F20"/>
          <w:sz w:val="18"/>
        </w:rPr>
        <w:tab/>
      </w:r>
      <w:r>
        <w:rPr>
          <w:color w:val="231F20"/>
          <w:spacing w:val="-2"/>
          <w:sz w:val="18"/>
        </w:rPr>
        <w:t>Circle</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ObsVec=</w:t>
      </w:r>
      <w:r>
        <w:rPr>
          <w:color w:val="231F20"/>
          <w:sz w:val="18"/>
        </w:rPr>
        <w:tab/>
      </w:r>
      <w:r>
        <w:rPr>
          <w:color w:val="231F20"/>
          <w:spacing w:val="-6"/>
          <w:sz w:val="18"/>
        </w:rPr>
        <w:t>2.000000000D-01</w:t>
      </w:r>
      <w:r>
        <w:rPr>
          <w:color w:val="231F20"/>
          <w:spacing w:val="27"/>
          <w:sz w:val="18"/>
        </w:rPr>
        <w:t xml:space="preserve"> </w:t>
      </w:r>
      <w:r>
        <w:rPr>
          <w:color w:val="231F20"/>
          <w:spacing w:val="-6"/>
          <w:sz w:val="18"/>
        </w:rPr>
        <w:t>1.000000000D+00</w:t>
      </w:r>
      <w:r>
        <w:rPr>
          <w:color w:val="231F20"/>
          <w:spacing w:val="28"/>
          <w:sz w:val="18"/>
        </w:rPr>
        <w:t xml:space="preserve"> </w:t>
      </w:r>
      <w:r>
        <w:rPr>
          <w:color w:val="231F20"/>
          <w:spacing w:val="-6"/>
          <w:sz w:val="18"/>
        </w:rPr>
        <w:t>1.000000000D+00</w:t>
      </w:r>
    </w:p>
    <w:p>
      <w:pPr>
        <w:pStyle w:val="CodeBlock"/>
        <w:tabs>
          <w:tab w:val="clear" w:pos="720"/>
          <w:tab w:val="left" w:pos="2639" w:leader="none"/>
        </w:tabs>
        <w:spacing w:lineRule="exact" w:line="200"/>
        <w:ind w:left="1539"/>
        <w:rPr>
          <w:rFonts w:ascii="Courier New" w:hAnsi="Courier New"/>
          <w:sz w:val="18"/>
        </w:rPr>
      </w:pPr>
      <w:r>
        <w:rPr>
          <w:color w:val="231F20"/>
          <w:spacing w:val="-2"/>
          <w:sz w:val="18"/>
        </w:rPr>
        <w:t>ObsType=</w:t>
      </w:r>
      <w:r>
        <w:rPr>
          <w:color w:val="231F20"/>
          <w:sz w:val="18"/>
        </w:rPr>
        <w:tab/>
      </w:r>
      <w:r>
        <w:rPr>
          <w:color w:val="231F20"/>
          <w:spacing w:val="-2"/>
          <w:sz w:val="18"/>
        </w:rPr>
        <w:t>Circle</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ObsVec=</w:t>
      </w:r>
      <w:r>
        <w:rPr>
          <w:color w:val="231F20"/>
          <w:sz w:val="18"/>
        </w:rPr>
        <w:tab/>
      </w:r>
      <w:r>
        <w:rPr>
          <w:color w:val="231F20"/>
          <w:spacing w:val="-8"/>
          <w:sz w:val="18"/>
        </w:rPr>
        <w:t>2.000000000D-01</w:t>
      </w:r>
      <w:r>
        <w:rPr>
          <w:color w:val="231F20"/>
          <w:spacing w:val="34"/>
          <w:sz w:val="18"/>
        </w:rPr>
        <w:t xml:space="preserve"> </w:t>
      </w:r>
      <w:r>
        <w:rPr>
          <w:color w:val="231F20"/>
          <w:spacing w:val="-8"/>
          <w:sz w:val="18"/>
        </w:rPr>
        <w:t>1.000000000D+00</w:t>
      </w:r>
      <w:r>
        <w:rPr>
          <w:color w:val="231F20"/>
          <w:spacing w:val="-19"/>
          <w:sz w:val="18"/>
        </w:rPr>
        <w:t xml:space="preserve"> </w:t>
      </w:r>
      <w:r>
        <w:rPr>
          <w:color w:val="231F20"/>
          <w:spacing w:val="-8"/>
          <w:sz w:val="18"/>
        </w:rPr>
        <w:t>-1.000000000D+00</w:t>
      </w:r>
    </w:p>
    <w:p>
      <w:pPr>
        <w:pStyle w:val="CodeBlock"/>
        <w:tabs>
          <w:tab w:val="clear" w:pos="720"/>
          <w:tab w:val="left" w:pos="2639" w:leader="none"/>
        </w:tabs>
        <w:spacing w:lineRule="exact" w:line="200"/>
        <w:ind w:left="1539"/>
        <w:rPr>
          <w:rFonts w:ascii="Courier New" w:hAnsi="Courier New"/>
          <w:sz w:val="18"/>
        </w:rPr>
      </w:pPr>
      <w:r>
        <w:rPr>
          <w:color w:val="231F20"/>
          <w:spacing w:val="-2"/>
          <w:sz w:val="18"/>
        </w:rPr>
        <w:t>ObsType=</w:t>
      </w:r>
      <w:r>
        <w:rPr>
          <w:color w:val="231F20"/>
          <w:sz w:val="18"/>
        </w:rPr>
        <w:tab/>
      </w:r>
      <w:r>
        <w:rPr>
          <w:color w:val="231F20"/>
          <w:spacing w:val="-2"/>
          <w:sz w:val="18"/>
        </w:rPr>
        <w:t>Circle</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ObsVec=</w:t>
      </w:r>
      <w:r>
        <w:rPr>
          <w:color w:val="231F20"/>
          <w:sz w:val="18"/>
        </w:rPr>
        <w:tab/>
      </w:r>
      <w:r>
        <w:rPr>
          <w:color w:val="231F20"/>
          <w:spacing w:val="-8"/>
          <w:sz w:val="18"/>
        </w:rPr>
        <w:t>2.000000000D-01</w:t>
      </w:r>
      <w:r>
        <w:rPr>
          <w:color w:val="231F20"/>
          <w:spacing w:val="-19"/>
          <w:sz w:val="18"/>
        </w:rPr>
        <w:t xml:space="preserve"> </w:t>
      </w:r>
      <w:r>
        <w:rPr>
          <w:color w:val="231F20"/>
          <w:spacing w:val="-8"/>
          <w:sz w:val="18"/>
        </w:rPr>
        <w:t>-1.000000000D+00</w:t>
      </w:r>
      <w:r>
        <w:rPr>
          <w:color w:val="231F20"/>
          <w:spacing w:val="34"/>
          <w:sz w:val="18"/>
        </w:rPr>
        <w:t xml:space="preserve"> </w:t>
      </w:r>
      <w:r>
        <w:rPr>
          <w:color w:val="231F20"/>
          <w:spacing w:val="-8"/>
          <w:sz w:val="18"/>
        </w:rPr>
        <w:t>1.000000000D+00</w:t>
      </w:r>
    </w:p>
    <w:p>
      <w:pPr>
        <w:pStyle w:val="CodeBlock"/>
        <w:tabs>
          <w:tab w:val="clear" w:pos="720"/>
          <w:tab w:val="left" w:pos="2639" w:leader="none"/>
        </w:tabs>
        <w:spacing w:lineRule="exact" w:line="200"/>
        <w:ind w:left="1539"/>
        <w:rPr>
          <w:rFonts w:ascii="Courier New" w:hAnsi="Courier New"/>
          <w:sz w:val="18"/>
        </w:rPr>
      </w:pPr>
      <w:r>
        <w:rPr>
          <w:color w:val="231F20"/>
          <w:spacing w:val="-2"/>
          <w:sz w:val="18"/>
        </w:rPr>
        <w:t>ObsType=</w:t>
      </w:r>
      <w:r>
        <w:rPr>
          <w:color w:val="231F20"/>
          <w:sz w:val="18"/>
        </w:rPr>
        <w:tab/>
      </w:r>
      <w:r>
        <w:rPr>
          <w:color w:val="231F20"/>
          <w:spacing w:val="-2"/>
          <w:sz w:val="18"/>
        </w:rPr>
        <w:t>Circle</w:t>
      </w:r>
    </w:p>
    <w:p>
      <w:pPr>
        <w:pStyle w:val="CodeBlock"/>
        <w:tabs>
          <w:tab w:val="clear" w:pos="720"/>
          <w:tab w:val="left" w:pos="2639" w:leader="none"/>
        </w:tabs>
        <w:spacing w:lineRule="auto" w:line="235" w:before="1" w:after="0"/>
        <w:ind w:hanging="200" w:left="1839" w:right="2898"/>
        <w:rPr>
          <w:rFonts w:ascii="Courier New" w:hAnsi="Courier New"/>
          <w:sz w:val="18"/>
        </w:rPr>
      </w:pPr>
      <w:r>
        <w:rPr>
          <w:color w:val="231F20"/>
          <w:spacing w:val="-2"/>
          <w:sz w:val="18"/>
        </w:rPr>
        <w:t>ObsVec=</w:t>
      </w:r>
      <w:r>
        <w:rPr>
          <w:color w:val="231F20"/>
          <w:sz w:val="18"/>
        </w:rPr>
        <w:tab/>
      </w:r>
      <w:r>
        <w:rPr>
          <w:color w:val="231F20"/>
          <w:spacing w:val="-8"/>
          <w:sz w:val="18"/>
        </w:rPr>
        <w:t>2.000000000D-01</w:t>
      </w:r>
      <w:r>
        <w:rPr>
          <w:color w:val="231F20"/>
          <w:spacing w:val="-21"/>
          <w:sz w:val="18"/>
        </w:rPr>
        <w:t xml:space="preserve"> </w:t>
      </w:r>
      <w:r>
        <w:rPr>
          <w:color w:val="231F20"/>
          <w:spacing w:val="-8"/>
          <w:sz w:val="18"/>
        </w:rPr>
        <w:t>-1.000000000D+00</w:t>
      </w:r>
      <w:r>
        <w:rPr>
          <w:color w:val="231F20"/>
          <w:spacing w:val="-19"/>
          <w:sz w:val="18"/>
        </w:rPr>
        <w:t xml:space="preserve"> </w:t>
      </w:r>
      <w:r>
        <w:rPr>
          <w:color w:val="231F20"/>
          <w:spacing w:val="-8"/>
          <w:sz w:val="18"/>
        </w:rPr>
        <w:t xml:space="preserve">-1.000000000D+00 </w:t>
      </w:r>
      <w:r>
        <w:rPr>
          <w:color w:val="231F20"/>
          <w:spacing w:val="-2"/>
          <w:sz w:val="18"/>
        </w:rPr>
        <w:t>xObs=</w:t>
      </w:r>
      <w:r>
        <w:rPr>
          <w:color w:val="231F20"/>
          <w:sz w:val="18"/>
        </w:rPr>
        <w:tab/>
      </w:r>
      <w:r>
        <w:rPr>
          <w:color w:val="231F20"/>
          <w:spacing w:val="-6"/>
          <w:sz w:val="18"/>
        </w:rPr>
        <w:t>1.000000000D+00</w:t>
      </w:r>
      <w:r>
        <w:rPr>
          <w:color w:val="231F20"/>
          <w:spacing w:val="27"/>
          <w:sz w:val="18"/>
        </w:rPr>
        <w:t xml:space="preserve"> </w:t>
      </w:r>
      <w:r>
        <w:rPr>
          <w:color w:val="231F20"/>
          <w:spacing w:val="-6"/>
          <w:sz w:val="18"/>
        </w:rPr>
        <w:t>0.000000000D+00</w:t>
      </w:r>
      <w:r>
        <w:rPr>
          <w:color w:val="231F20"/>
          <w:spacing w:val="28"/>
          <w:sz w:val="18"/>
        </w:rPr>
        <w:t xml:space="preserve"> </w:t>
      </w:r>
      <w:r>
        <w:rPr>
          <w:color w:val="231F20"/>
          <w:spacing w:val="-6"/>
          <w:sz w:val="18"/>
        </w:rPr>
        <w:t>0.000000000D+00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ApType=</w:t>
      </w:r>
      <w:r>
        <w:rPr>
          <w:color w:val="231F20"/>
          <w:sz w:val="18"/>
        </w:rPr>
        <w:tab/>
      </w:r>
      <w:r>
        <w:rPr>
          <w:color w:val="231F20"/>
          <w:spacing w:val="-2"/>
          <w:sz w:val="18"/>
        </w:rPr>
        <w:t>Circular</w:t>
      </w:r>
    </w:p>
    <w:p>
      <w:pPr>
        <w:pStyle w:val="CodeBlock"/>
        <w:tabs>
          <w:tab w:val="clear" w:pos="720"/>
          <w:tab w:val="left" w:pos="2639" w:leader="none"/>
        </w:tabs>
        <w:spacing w:lineRule="auto" w:line="235" w:before="1" w:after="0"/>
        <w:ind w:hanging="100" w:left="1839" w:right="2898"/>
        <w:rPr>
          <w:rFonts w:ascii="Courier New" w:hAnsi="Courier New"/>
          <w:sz w:val="18"/>
        </w:rPr>
      </w:pPr>
      <w:r>
        <w:rPr>
          <w:color w:val="231F20"/>
          <w:spacing w:val="-2"/>
          <w:sz w:val="18"/>
        </w:rPr>
        <w:t>ApVec=</w:t>
      </w:r>
      <w:r>
        <w:rPr>
          <w:color w:val="231F20"/>
          <w:sz w:val="18"/>
        </w:rPr>
        <w:tab/>
      </w:r>
      <w:r>
        <w:rPr>
          <w:color w:val="231F20"/>
          <w:spacing w:val="-6"/>
          <w:sz w:val="18"/>
        </w:rPr>
        <w:t>2.000000000D+00</w:t>
      </w:r>
      <w:r>
        <w:rPr>
          <w:color w:val="231F20"/>
          <w:spacing w:val="27"/>
          <w:sz w:val="18"/>
        </w:rPr>
        <w:t xml:space="preserve"> </w:t>
      </w:r>
      <w:r>
        <w:rPr>
          <w:color w:val="231F20"/>
          <w:spacing w:val="-6"/>
          <w:sz w:val="18"/>
        </w:rPr>
        <w:t>0.000000000D+00</w:t>
      </w:r>
      <w:r>
        <w:rPr>
          <w:color w:val="231F20"/>
          <w:spacing w:val="27"/>
          <w:sz w:val="18"/>
        </w:rPr>
        <w:t xml:space="preserve"> </w:t>
      </w:r>
      <w:r>
        <w:rPr>
          <w:color w:val="231F20"/>
          <w:spacing w:val="-6"/>
          <w:sz w:val="18"/>
        </w:rPr>
        <w:t xml:space="preserve">0.000000000D+00 </w:t>
      </w:r>
      <w:r>
        <w:rPr>
          <w:color w:val="231F20"/>
          <w:spacing w:val="-2"/>
          <w:sz w:val="18"/>
        </w:rPr>
        <w:t>zElt=</w:t>
      </w:r>
      <w:r>
        <w:rPr>
          <w:color w:val="231F20"/>
          <w:sz w:val="18"/>
        </w:rPr>
        <w:tab/>
      </w:r>
      <w:r>
        <w:rPr>
          <w:color w:val="231F20"/>
          <w:spacing w:val="-2"/>
          <w:sz w:val="18"/>
        </w:rPr>
        <w:t>5.400000000D+00</w:t>
      </w:r>
    </w:p>
    <w:p>
      <w:pPr>
        <w:pStyle w:val="CodeBlock"/>
        <w:tabs>
          <w:tab w:val="clear" w:pos="720"/>
          <w:tab w:val="left" w:pos="26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BodyText"/>
        <w:rPr>
          <w:rFonts w:ascii="Courier New" w:hAnsi="Courier New"/>
          <w:sz w:val="9"/>
        </w:rPr>
      </w:pPr>
      <w:r>
        <w:rPr>
          <w:rFonts w:ascii="Courier New" w:hAnsi="Courier New"/>
          <w:sz w:val="9"/>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Obscurations</w:t>
      </w:r>
      <w:r>
        <w:rPr>
          <w:rFonts w:ascii="Helvetica" w:hAnsi="Helvetica"/>
          <w:b/>
          <w:color w:val="231F20"/>
          <w:spacing w:val="-6"/>
          <w:sz w:val="18"/>
        </w:rPr>
        <w:t xml:space="preserve"> </w:t>
      </w:r>
      <w:r>
        <w:rPr>
          <w:rFonts w:ascii="Helvetica" w:hAnsi="Helvetica"/>
          <w:b/>
          <w:color w:val="231F20"/>
          <w:sz w:val="18"/>
        </w:rPr>
        <w:t>and</w:t>
      </w:r>
      <w:r>
        <w:rPr>
          <w:rFonts w:ascii="Helvetica" w:hAnsi="Helvetica"/>
          <w:b/>
          <w:color w:val="231F20"/>
          <w:spacing w:val="-5"/>
          <w:sz w:val="18"/>
        </w:rPr>
        <w:t xml:space="preserve"> </w:t>
      </w:r>
      <w:r>
        <w:rPr>
          <w:rFonts w:ascii="Helvetica" w:hAnsi="Helvetica"/>
          <w:b/>
          <w:color w:val="231F20"/>
          <w:spacing w:val="-2"/>
          <w:sz w:val="18"/>
        </w:rPr>
        <w:t>Apertures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spacing w:lineRule="auto" w:line="247"/>
        <w:ind w:left="3059" w:right="357"/>
        <w:rPr/>
      </w:pPr>
      <w:r>
        <w:rPr>
          <w:color w:val="231F20"/>
        </w:rPr>
        <w:t>The</w:t>
      </w:r>
      <w:r>
        <w:rPr>
          <w:color w:val="231F20"/>
          <w:spacing w:val="-5"/>
        </w:rPr>
        <w:t xml:space="preserve"> </w:t>
      </w:r>
      <w:r>
        <w:rPr>
          <w:color w:val="231F20"/>
        </w:rPr>
        <w:t>third</w:t>
      </w:r>
      <w:r>
        <w:rPr>
          <w:color w:val="231F20"/>
          <w:spacing w:val="-5"/>
        </w:rPr>
        <w:t xml:space="preserve"> </w:t>
      </w:r>
      <w:r>
        <w:rPr>
          <w:color w:val="231F20"/>
        </w:rPr>
        <w:t>example</w:t>
      </w:r>
      <w:r>
        <w:rPr>
          <w:color w:val="231F20"/>
          <w:spacing w:val="-5"/>
        </w:rPr>
        <w:t xml:space="preserve"> </w:t>
      </w:r>
      <w:r>
        <w:rPr>
          <w:color w:val="231F20"/>
        </w:rPr>
        <w:t>shows</w:t>
      </w:r>
      <w:r>
        <w:rPr>
          <w:color w:val="231F20"/>
          <w:spacing w:val="-6"/>
        </w:rPr>
        <w:t xml:space="preserve"> </w:t>
      </w:r>
      <w:r>
        <w:rPr>
          <w:color w:val="231F20"/>
        </w:rPr>
        <w:t>an</w:t>
      </w:r>
      <w:r>
        <w:rPr>
          <w:color w:val="231F20"/>
          <w:spacing w:val="-5"/>
        </w:rPr>
        <w:t xml:space="preserve"> </w:t>
      </w:r>
      <w:r>
        <w:rPr>
          <w:color w:val="231F20"/>
        </w:rPr>
        <w:t>obscuration</w:t>
      </w:r>
      <w:r>
        <w:rPr>
          <w:color w:val="231F20"/>
          <w:spacing w:val="-5"/>
        </w:rPr>
        <w:t xml:space="preserve"> </w:t>
      </w:r>
      <w:r>
        <w:rPr>
          <w:color w:val="231F20"/>
        </w:rPr>
        <w:t>produced</w:t>
      </w:r>
      <w:r>
        <w:rPr>
          <w:color w:val="231F20"/>
          <w:spacing w:val="-5"/>
        </w:rPr>
        <w:t xml:space="preserve"> </w:t>
      </w:r>
      <w:r>
        <w:rPr>
          <w:color w:val="231F20"/>
        </w:rPr>
        <w:t>by</w:t>
      </w:r>
      <w:r>
        <w:rPr>
          <w:color w:val="231F20"/>
          <w:spacing w:val="-5"/>
        </w:rPr>
        <w:t xml:space="preserve"> </w:t>
      </w:r>
      <w:r>
        <w:rPr>
          <w:color w:val="231F20"/>
        </w:rPr>
        <w:t>a</w:t>
      </w:r>
      <w:r>
        <w:rPr>
          <w:color w:val="231F20"/>
          <w:spacing w:val="-5"/>
        </w:rPr>
        <w:t xml:space="preserve"> </w:t>
      </w:r>
      <w:r>
        <w:rPr>
          <w:color w:val="231F20"/>
        </w:rPr>
        <w:t>secondary</w:t>
      </w:r>
      <w:r>
        <w:rPr>
          <w:color w:val="231F20"/>
          <w:spacing w:val="-5"/>
        </w:rPr>
        <w:t xml:space="preserve"> </w:t>
      </w:r>
      <w:r>
        <w:rPr>
          <w:color w:val="231F20"/>
        </w:rPr>
        <w:t>mirror</w:t>
      </w:r>
      <w:r>
        <w:rPr>
          <w:color w:val="231F20"/>
          <w:spacing w:val="-5"/>
        </w:rPr>
        <w:t xml:space="preserve"> </w:t>
      </w:r>
      <w:r>
        <w:rPr>
          <w:color w:val="231F20"/>
        </w:rPr>
        <w:t>and</w:t>
      </w:r>
      <w:r>
        <w:rPr>
          <w:color w:val="231F20"/>
          <w:spacing w:val="-5"/>
        </w:rPr>
        <w:t xml:space="preserve"> </w:t>
      </w:r>
      <w:r>
        <w:rPr>
          <w:color w:val="231F20"/>
        </w:rPr>
        <w:t>it’s</w:t>
      </w:r>
      <w:r>
        <w:rPr>
          <w:color w:val="231F20"/>
          <w:spacing w:val="-6"/>
        </w:rPr>
        <w:t xml:space="preserve"> </w:t>
      </w:r>
      <w:r>
        <w:rPr>
          <w:color w:val="231F20"/>
        </w:rPr>
        <w:t>support spider: two rectangles and a circle (see Figure 29). These planar obscurations obscure the primary mirror.</w:t>
      </w:r>
    </w:p>
    <w:p>
      <w:pPr>
        <w:pStyle w:val="CodeBlock"/>
        <w:tabs>
          <w:tab w:val="clear" w:pos="720"/>
          <w:tab w:val="left" w:pos="3499" w:leader="none"/>
        </w:tabs>
        <w:spacing w:lineRule="exact" w:line="202" w:before="106" w:after="0"/>
        <w:ind w:left="189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1</w:t>
      </w:r>
      <w:r>
        <w:rPr>
          <w:color w:val="231F20"/>
          <w:spacing w:val="-19"/>
          <w:sz w:val="18"/>
        </w:rPr>
        <w:t xml:space="preserve"> </w:t>
      </w:r>
      <w:r>
        <w:rPr>
          <w:color w:val="231F20"/>
          <w:spacing w:val="-2"/>
          <w:sz w:val="18"/>
        </w:rPr>
        <w:t>Data:</w:t>
      </w:r>
    </w:p>
    <w:p>
      <w:pPr>
        <w:pStyle w:val="CodeBlock"/>
        <w:tabs>
          <w:tab w:val="clear" w:pos="720"/>
          <w:tab w:val="left" w:pos="9379" w:leader="none"/>
        </w:tabs>
        <w:spacing w:lineRule="exact" w:line="20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SpiderObs</w:t>
      </w:r>
      <w:r>
        <w:rPr>
          <w:b/>
          <w:color w:val="231F20"/>
          <w:sz w:val="18"/>
        </w:rPr>
        <w:tab/>
      </w:r>
      <w:r>
        <w:rPr>
          <w:b/>
          <w:i/>
          <w:color w:val="231F20"/>
          <w:spacing w:val="-2"/>
          <w:sz w:val="18"/>
        </w:rPr>
        <w:t>EltName</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Obscuring</w:t>
      </w:r>
      <w:r>
        <w:rPr>
          <w:b/>
          <w:color w:val="231F20"/>
          <w:sz w:val="18"/>
        </w:rPr>
        <w:tab/>
      </w:r>
      <w:r>
        <w:rPr>
          <w:b/>
          <w:i/>
          <w:color w:val="231F20"/>
          <w:spacing w:val="-2"/>
          <w:sz w:val="18"/>
        </w:rPr>
        <w:t>Element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Flat</w:t>
      </w:r>
      <w:r>
        <w:rPr>
          <w:b/>
          <w:color w:val="231F20"/>
          <w:sz w:val="18"/>
        </w:rPr>
        <w:tab/>
      </w:r>
      <w:r>
        <w:rPr>
          <w:b/>
          <w:i/>
          <w:color w:val="231F20"/>
          <w:spacing w:val="-2"/>
          <w:sz w:val="18"/>
        </w:rPr>
        <w:t>Surface</w:t>
      </w:r>
    </w:p>
    <w:p>
      <w:pPr>
        <w:pStyle w:val="CodeBlock"/>
        <w:tabs>
          <w:tab w:val="clear" w:pos="720"/>
          <w:tab w:val="left" w:pos="9479" w:leader="none"/>
        </w:tabs>
        <w:spacing w:lineRule="auto" w:line="235" w:before="1" w:after="0"/>
        <w:ind w:left="1899" w:right="357"/>
        <w:jc w:val="both"/>
        <w:rPr>
          <w:rFonts w:ascii="Courier New" w:hAnsi="Courier New"/>
          <w:b/>
          <w:sz w:val="18"/>
        </w:rPr>
      </w:pPr>
      <w:r>
        <w:rPr>
          <w:color w:val="231F20"/>
          <w:sz w:val="18"/>
        </w:rPr>
        <w:t>Enter element vertex location (x,y,z)</w:t>
      </w:r>
      <w:r>
        <w:rPr>
          <w:color w:val="231F20"/>
          <w:spacing w:val="80"/>
          <w:sz w:val="18"/>
        </w:rPr>
        <w:t xml:space="preserve"> </w:t>
      </w:r>
      <w:r>
        <w:rPr>
          <w:color w:val="231F20"/>
          <w:sz w:val="18"/>
        </w:rPr>
        <w:t xml:space="preserve">[no default]: </w:t>
      </w:r>
      <w:r>
        <w:rPr>
          <w:b/>
          <w:color w:val="231F20"/>
          <w:sz w:val="18"/>
        </w:rPr>
        <w:t>0,0,-5.4</w:t>
        <w:tab/>
      </w:r>
      <w:r>
        <w:rPr>
          <w:b/>
          <w:i/>
          <w:color w:val="231F20"/>
          <w:spacing w:val="-10"/>
          <w:sz w:val="18"/>
        </w:rPr>
        <w:t xml:space="preserve">VptElt </w:t>
      </w:r>
      <w:r>
        <w:rPr>
          <w:color w:val="231F20"/>
          <w:sz w:val="18"/>
        </w:rPr>
        <w:t>Enter element rotation point (x,y,z)</w:t>
      </w:r>
      <w:r>
        <w:rPr>
          <w:color w:val="231F20"/>
          <w:spacing w:val="80"/>
          <w:sz w:val="18"/>
        </w:rPr>
        <w:t xml:space="preserve"> </w:t>
      </w:r>
      <w:r>
        <w:rPr>
          <w:color w:val="231F20"/>
          <w:sz w:val="18"/>
        </w:rPr>
        <w:t>[0.,0.,-5.40000]:</w:t>
      </w:r>
      <w:r>
        <w:rPr>
          <w:b/>
          <w:color w:val="231F20"/>
          <w:sz w:val="18"/>
        </w:rPr>
        <w:t>0,0,-5.4</w:t>
        <w:tab/>
      </w:r>
      <w:r>
        <w:rPr>
          <w:b/>
          <w:i/>
          <w:color w:val="231F20"/>
          <w:spacing w:val="-1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pacing w:val="-2"/>
          <w:sz w:val="18"/>
        </w:rPr>
        <w:t>Do</w:t>
      </w:r>
      <w:r>
        <w:rPr>
          <w:color w:val="231F20"/>
          <w:spacing w:val="-23"/>
          <w:sz w:val="18"/>
        </w:rPr>
        <w:t xml:space="preserve"> </w:t>
      </w:r>
      <w:r>
        <w:rPr>
          <w:color w:val="231F20"/>
          <w:spacing w:val="-2"/>
          <w:sz w:val="18"/>
        </w:rPr>
        <w:t>you</w:t>
      </w:r>
      <w:r>
        <w:rPr>
          <w:color w:val="231F20"/>
          <w:spacing w:val="-23"/>
          <w:sz w:val="18"/>
        </w:rPr>
        <w:t xml:space="preserve"> </w:t>
      </w:r>
      <w:r>
        <w:rPr>
          <w:color w:val="231F20"/>
          <w:spacing w:val="-2"/>
          <w:sz w:val="18"/>
        </w:rPr>
        <w:t>want</w:t>
      </w:r>
      <w:r>
        <w:rPr>
          <w:color w:val="231F20"/>
          <w:spacing w:val="-23"/>
          <w:sz w:val="18"/>
        </w:rPr>
        <w:t xml:space="preserve"> </w:t>
      </w:r>
      <w:r>
        <w:rPr>
          <w:color w:val="231F20"/>
          <w:spacing w:val="-2"/>
          <w:sz w:val="18"/>
        </w:rPr>
        <w:t>an</w:t>
      </w:r>
      <w:r>
        <w:rPr>
          <w:color w:val="231F20"/>
          <w:spacing w:val="-23"/>
          <w:sz w:val="18"/>
        </w:rPr>
        <w:t xml:space="preserve"> </w:t>
      </w:r>
      <w:r>
        <w:rPr>
          <w:color w:val="231F20"/>
          <w:spacing w:val="-2"/>
          <w:sz w:val="18"/>
        </w:rPr>
        <w:t>aperture</w:t>
      </w:r>
      <w:r>
        <w:rPr>
          <w:color w:val="231F20"/>
          <w:spacing w:val="-23"/>
          <w:sz w:val="18"/>
        </w:rPr>
        <w:t xml:space="preserve"> </w:t>
      </w:r>
      <w:r>
        <w:rPr>
          <w:color w:val="231F20"/>
          <w:spacing w:val="-2"/>
          <w:sz w:val="18"/>
        </w:rPr>
        <w:t>on</w:t>
      </w:r>
      <w:r>
        <w:rPr>
          <w:color w:val="231F20"/>
          <w:spacing w:val="-23"/>
          <w:sz w:val="18"/>
        </w:rPr>
        <w:t xml:space="preserve"> </w:t>
      </w:r>
      <w:r>
        <w:rPr>
          <w:color w:val="231F20"/>
          <w:spacing w:val="-2"/>
          <w:sz w:val="18"/>
        </w:rPr>
        <w:t>this</w:t>
      </w:r>
      <w:r>
        <w:rPr>
          <w:color w:val="231F20"/>
          <w:spacing w:val="-23"/>
          <w:sz w:val="18"/>
        </w:rPr>
        <w:t xml:space="preserve"> </w:t>
      </w:r>
      <w:r>
        <w:rPr>
          <w:color w:val="231F20"/>
          <w:spacing w:val="-2"/>
          <w:sz w:val="18"/>
        </w:rPr>
        <w:t>element?</w:t>
      </w:r>
      <w:r>
        <w:rPr>
          <w:color w:val="231F20"/>
          <w:spacing w:val="-23"/>
          <w:sz w:val="18"/>
        </w:rPr>
        <w:t xml:space="preserve"> </w:t>
      </w:r>
      <w:r>
        <w:rPr>
          <w:color w:val="231F20"/>
          <w:spacing w:val="-2"/>
          <w:sz w:val="18"/>
        </w:rPr>
        <w:t>[NO]:</w:t>
      </w:r>
      <w:r>
        <w:rPr>
          <w:color w:val="231F20"/>
          <w:spacing w:val="-22"/>
          <w:sz w:val="18"/>
        </w:rPr>
        <w:t xml:space="preserve"> </w:t>
      </w:r>
      <w:r>
        <w:rPr>
          <w:b/>
          <w:color w:val="231F20"/>
          <w:spacing w:val="-2"/>
          <w:sz w:val="18"/>
        </w:rPr>
        <w:t>yes</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4"/>
          <w:sz w:val="18"/>
        </w:rPr>
        <w:t xml:space="preserve"> </w:t>
      </w:r>
      <w:r>
        <w:rPr>
          <w:color w:val="231F20"/>
          <w:spacing w:val="-8"/>
          <w:sz w:val="18"/>
        </w:rPr>
        <w:t>Aperture</w:t>
      </w:r>
      <w:r>
        <w:rPr>
          <w:color w:val="231F20"/>
          <w:spacing w:val="-13"/>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Circular</w:t>
      </w:r>
      <w:r>
        <w:rPr>
          <w:color w:val="231F20"/>
          <w:sz w:val="18"/>
        </w:rPr>
        <w:tab/>
      </w:r>
      <w:r>
        <w:rPr>
          <w:color w:val="231F20"/>
          <w:spacing w:val="-2"/>
          <w:sz w:val="18"/>
        </w:rPr>
        <w:t>Rectangular</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4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aperture</w:t>
      </w:r>
      <w:r>
        <w:rPr>
          <w:color w:val="231F20"/>
          <w:spacing w:val="-19"/>
          <w:sz w:val="18"/>
        </w:rPr>
        <w:t xml:space="preserve"> </w:t>
      </w:r>
      <w:r>
        <w:rPr>
          <w:color w:val="231F20"/>
          <w:spacing w:val="-8"/>
          <w:sz w:val="18"/>
        </w:rPr>
        <w:t>type</w:t>
      </w:r>
      <w:r>
        <w:rPr>
          <w:color w:val="231F20"/>
          <w:spacing w:val="61"/>
          <w:sz w:val="18"/>
        </w:rPr>
        <w:t xml:space="preserve"> </w:t>
      </w:r>
      <w:r>
        <w:rPr>
          <w:color w:val="231F20"/>
          <w:spacing w:val="-8"/>
          <w:sz w:val="18"/>
        </w:rPr>
        <w:t>[Circular]:</w:t>
      </w:r>
      <w:r>
        <w:rPr>
          <w:color w:val="231F20"/>
          <w:spacing w:val="-19"/>
          <w:sz w:val="18"/>
        </w:rPr>
        <w:t xml:space="preserve"> </w:t>
      </w:r>
      <w:r>
        <w:rPr>
          <w:b/>
          <w:color w:val="231F20"/>
          <w:spacing w:val="-8"/>
          <w:sz w:val="18"/>
        </w:rPr>
        <w:t>Circular</w:t>
      </w:r>
      <w:r>
        <w:rPr>
          <w:b/>
          <w:color w:val="231F20"/>
          <w:sz w:val="18"/>
        </w:rPr>
        <w:tab/>
      </w:r>
      <w:r>
        <w:rPr>
          <w:b/>
          <w:i/>
          <w:color w:val="231F20"/>
          <w:spacing w:val="-2"/>
          <w:sz w:val="18"/>
        </w:rPr>
        <w:t>ApType</w:t>
      </w:r>
    </w:p>
    <w:p>
      <w:pPr>
        <w:pStyle w:val="CodeBlock"/>
        <w:tabs>
          <w:tab w:val="clear" w:pos="720"/>
          <w:tab w:val="left" w:pos="9579" w:leader="none"/>
        </w:tabs>
        <w:spacing w:lineRule="exact" w:line="20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aperture</w:t>
      </w:r>
      <w:r>
        <w:rPr>
          <w:color w:val="231F20"/>
          <w:spacing w:val="-21"/>
          <w:sz w:val="18"/>
        </w:rPr>
        <w:t xml:space="preserve"> </w:t>
      </w:r>
      <w:r>
        <w:rPr>
          <w:color w:val="231F20"/>
          <w:spacing w:val="-6"/>
          <w:sz w:val="18"/>
        </w:rPr>
        <w:t>radius,</w:t>
      </w:r>
      <w:r>
        <w:rPr>
          <w:color w:val="231F20"/>
          <w:spacing w:val="-22"/>
          <w:sz w:val="18"/>
        </w:rPr>
        <w:t xml:space="preserve"> </w:t>
      </w:r>
      <w:r>
        <w:rPr>
          <w:color w:val="231F20"/>
          <w:spacing w:val="-6"/>
          <w:sz w:val="18"/>
        </w:rPr>
        <w:t>x,</w:t>
      </w:r>
      <w:r>
        <w:rPr>
          <w:color w:val="231F20"/>
          <w:spacing w:val="-21"/>
          <w:sz w:val="18"/>
        </w:rPr>
        <w:t xml:space="preserve"> </w:t>
      </w:r>
      <w:r>
        <w:rPr>
          <w:color w:val="231F20"/>
          <w:spacing w:val="-6"/>
          <w:sz w:val="18"/>
        </w:rPr>
        <w:t>y</w:t>
      </w:r>
      <w:r>
        <w:rPr>
          <w:color w:val="231F20"/>
          <w:spacing w:val="43"/>
          <w:sz w:val="18"/>
        </w:rPr>
        <w:t xml:space="preserve"> </w:t>
      </w:r>
      <w:r>
        <w:rPr>
          <w:color w:val="231F20"/>
          <w:spacing w:val="-6"/>
          <w:sz w:val="18"/>
        </w:rPr>
        <w:t>[0.500000,0.,0.]:</w:t>
      </w:r>
      <w:r>
        <w:rPr>
          <w:b/>
          <w:color w:val="231F20"/>
          <w:spacing w:val="-6"/>
          <w:sz w:val="18"/>
        </w:rPr>
        <w:t>2,0,0</w:t>
      </w:r>
      <w:r>
        <w:rPr>
          <w:b/>
          <w:color w:val="231F20"/>
          <w:sz w:val="18"/>
        </w:rPr>
        <w:tab/>
      </w:r>
      <w:r>
        <w:rPr>
          <w:b/>
          <w:i/>
          <w:color w:val="231F20"/>
          <w:spacing w:val="-2"/>
          <w:sz w:val="18"/>
        </w:rPr>
        <w:t>ApVec</w:t>
      </w:r>
    </w:p>
    <w:p>
      <w:pPr>
        <w:pStyle w:val="CodeBlock"/>
        <w:tabs>
          <w:tab w:val="clear" w:pos="720"/>
          <w:tab w:val="left" w:pos="9679" w:leader="none"/>
        </w:tabs>
        <w:spacing w:lineRule="exact" w:line="20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r>
        <w:rPr>
          <w:b/>
          <w:color w:val="231F20"/>
          <w:spacing w:val="-6"/>
          <w:sz w:val="18"/>
        </w:rPr>
        <w:t>3</w:t>
      </w:r>
      <w:r>
        <w:rPr>
          <w:b/>
          <w:color w:val="231F20"/>
          <w:sz w:val="18"/>
        </w:rPr>
        <w:tab/>
      </w:r>
      <w:r>
        <w:rPr>
          <w:b/>
          <w:i/>
          <w:color w:val="231F20"/>
          <w:spacing w:val="-4"/>
          <w:sz w:val="18"/>
        </w:rPr>
        <w:t>nObs</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Obscuration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Circle</w:t>
      </w:r>
      <w:r>
        <w:rPr>
          <w:color w:val="231F20"/>
          <w:sz w:val="18"/>
        </w:rPr>
        <w:tab/>
      </w:r>
      <w:r>
        <w:rPr>
          <w:color w:val="231F20"/>
          <w:spacing w:val="-2"/>
          <w:sz w:val="18"/>
        </w:rPr>
        <w:t>NegCircle</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Rectangle</w:t>
      </w:r>
      <w:r>
        <w:rPr>
          <w:color w:val="231F20"/>
          <w:sz w:val="18"/>
        </w:rPr>
        <w:tab/>
      </w:r>
      <w:r>
        <w:rPr>
          <w:color w:val="231F20"/>
          <w:spacing w:val="-2"/>
          <w:sz w:val="18"/>
        </w:rPr>
        <w:t>NegRectangle</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Annulus</w:t>
      </w:r>
      <w:r>
        <w:rPr>
          <w:color w:val="231F20"/>
          <w:sz w:val="18"/>
        </w:rPr>
        <w:tab/>
      </w:r>
      <w:r>
        <w:rPr>
          <w:color w:val="231F20"/>
          <w:spacing w:val="-2"/>
          <w:sz w:val="18"/>
        </w:rPr>
        <w:t>NegAnnulus</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Triangle</w:t>
      </w:r>
      <w:r>
        <w:rPr>
          <w:color w:val="231F20"/>
          <w:sz w:val="18"/>
        </w:rPr>
        <w:tab/>
      </w:r>
      <w:r>
        <w:rPr>
          <w:color w:val="231F20"/>
          <w:spacing w:val="-2"/>
          <w:sz w:val="18"/>
        </w:rPr>
        <w:t>NegTriangle</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Ellipse</w:t>
      </w:r>
      <w:r>
        <w:rPr>
          <w:color w:val="231F20"/>
          <w:sz w:val="18"/>
        </w:rPr>
        <w:tab/>
      </w:r>
      <w:r>
        <w:rPr>
          <w:color w:val="231F20"/>
          <w:spacing w:val="-2"/>
          <w:sz w:val="18"/>
        </w:rPr>
        <w:t>NegEllipse</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obscuration</w:t>
      </w:r>
      <w:r>
        <w:rPr>
          <w:color w:val="231F20"/>
          <w:spacing w:val="-19"/>
          <w:sz w:val="18"/>
        </w:rPr>
        <w:t xml:space="preserve"> </w:t>
      </w:r>
      <w:r>
        <w:rPr>
          <w:color w:val="231F20"/>
          <w:spacing w:val="-8"/>
          <w:sz w:val="18"/>
        </w:rPr>
        <w:t>type</w:t>
      </w:r>
      <w:r>
        <w:rPr>
          <w:color w:val="231F20"/>
          <w:spacing w:val="59"/>
          <w:sz w:val="18"/>
        </w:rPr>
        <w:t xml:space="preserve"> </w:t>
      </w:r>
      <w:r>
        <w:rPr>
          <w:color w:val="231F20"/>
          <w:spacing w:val="-8"/>
          <w:sz w:val="18"/>
        </w:rPr>
        <w:t>[Circle]:</w:t>
      </w:r>
      <w:r>
        <w:rPr>
          <w:color w:val="231F20"/>
          <w:spacing w:val="-19"/>
          <w:sz w:val="18"/>
        </w:rPr>
        <w:t xml:space="preserve"> </w:t>
      </w:r>
      <w:r>
        <w:rPr>
          <w:b/>
          <w:color w:val="231F20"/>
          <w:spacing w:val="-8"/>
          <w:sz w:val="18"/>
        </w:rPr>
        <w:t>Circle</w:t>
      </w:r>
      <w:r>
        <w:rPr>
          <w:b/>
          <w:color w:val="231F20"/>
          <w:sz w:val="18"/>
        </w:rPr>
        <w:tab/>
      </w:r>
      <w:r>
        <w:rPr>
          <w:b/>
          <w:i/>
          <w:color w:val="231F20"/>
          <w:spacing w:val="-2"/>
          <w:sz w:val="18"/>
        </w:rPr>
        <w:t>ObsType</w:t>
      </w:r>
    </w:p>
    <w:p>
      <w:pPr>
        <w:pStyle w:val="CodeBlock"/>
        <w:tabs>
          <w:tab w:val="clear" w:pos="720"/>
          <w:tab w:val="left" w:pos="94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obscuration</w:t>
      </w:r>
      <w:r>
        <w:rPr>
          <w:color w:val="231F20"/>
          <w:spacing w:val="-19"/>
          <w:sz w:val="18"/>
        </w:rPr>
        <w:t xml:space="preserve"> </w:t>
      </w:r>
      <w:r>
        <w:rPr>
          <w:color w:val="231F20"/>
          <w:spacing w:val="-8"/>
          <w:sz w:val="18"/>
        </w:rPr>
        <w:t>radius,</w:t>
      </w:r>
      <w:r>
        <w:rPr>
          <w:color w:val="231F20"/>
          <w:spacing w:val="-20"/>
          <w:sz w:val="18"/>
        </w:rPr>
        <w:t xml:space="preserve"> </w:t>
      </w:r>
      <w:r>
        <w:rPr>
          <w:color w:val="231F20"/>
          <w:spacing w:val="-8"/>
          <w:sz w:val="18"/>
        </w:rPr>
        <w:t>x,</w:t>
      </w:r>
      <w:r>
        <w:rPr>
          <w:color w:val="231F20"/>
          <w:spacing w:val="-19"/>
          <w:sz w:val="18"/>
        </w:rPr>
        <w:t xml:space="preserve"> </w:t>
      </w:r>
      <w:r>
        <w:rPr>
          <w:color w:val="231F20"/>
          <w:spacing w:val="-8"/>
          <w:sz w:val="18"/>
        </w:rPr>
        <w:t>y</w:t>
      </w:r>
      <w:r>
        <w:rPr>
          <w:color w:val="231F20"/>
          <w:spacing w:val="71"/>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0.5,0,0</w:t>
      </w:r>
      <w:r>
        <w:rPr>
          <w:b/>
          <w:color w:val="231F20"/>
          <w:sz w:val="18"/>
        </w:rPr>
        <w:tab/>
      </w:r>
      <w:r>
        <w:rPr>
          <w:b/>
          <w:i/>
          <w:color w:val="231F20"/>
          <w:spacing w:val="-2"/>
          <w:sz w:val="18"/>
        </w:rPr>
        <w:t>ObsVec</w:t>
      </w:r>
    </w:p>
    <w:p>
      <w:pPr>
        <w:pStyle w:val="CodeBlock"/>
        <w:tabs>
          <w:tab w:val="clear" w:pos="720"/>
          <w:tab w:val="left" w:pos="9379" w:leader="none"/>
          <w:tab w:val="left" w:pos="9679" w:leader="none"/>
        </w:tabs>
        <w:spacing w:lineRule="auto" w:line="235" w:before="1" w:after="0"/>
        <w:ind w:left="1899" w:right="357"/>
        <w:jc w:val="both"/>
        <w:rPr>
          <w:rFonts w:ascii="Courier New" w:hAnsi="Courier New"/>
          <w:b/>
          <w:i/>
          <w:i/>
          <w:sz w:val="18"/>
        </w:rPr>
      </w:pPr>
      <w:r>
        <w:rPr>
          <w:color w:val="231F20"/>
          <w:sz w:val="18"/>
        </w:rPr>
        <w:t>Enter obscuration type</w:t>
      </w:r>
      <w:r>
        <w:rPr>
          <w:color w:val="231F20"/>
          <w:spacing w:val="80"/>
          <w:sz w:val="18"/>
        </w:rPr>
        <w:t xml:space="preserve"> </w:t>
      </w:r>
      <w:r>
        <w:rPr>
          <w:color w:val="231F20"/>
          <w:sz w:val="18"/>
        </w:rPr>
        <w:t xml:space="preserve">[Circle]: </w:t>
      </w:r>
      <w:r>
        <w:rPr>
          <w:b/>
          <w:color w:val="231F20"/>
          <w:sz w:val="18"/>
        </w:rPr>
        <w:t>Rectangle</w:t>
        <w:tab/>
      </w:r>
      <w:r>
        <w:rPr>
          <w:b/>
          <w:i/>
          <w:color w:val="231F20"/>
          <w:spacing w:val="-10"/>
          <w:sz w:val="18"/>
        </w:rPr>
        <w:t xml:space="preserve">ObsType </w:t>
      </w:r>
      <w:r>
        <w:rPr>
          <w:color w:val="231F20"/>
          <w:sz w:val="18"/>
        </w:rPr>
        <w:t>Enter</w:t>
      </w:r>
      <w:r>
        <w:rPr>
          <w:color w:val="231F20"/>
          <w:spacing w:val="-27"/>
          <w:sz w:val="18"/>
        </w:rPr>
        <w:t xml:space="preserve"> </w:t>
      </w:r>
      <w:r>
        <w:rPr>
          <w:color w:val="231F20"/>
          <w:sz w:val="18"/>
        </w:rPr>
        <w:t>obscuration</w:t>
      </w:r>
      <w:r>
        <w:rPr>
          <w:color w:val="231F20"/>
          <w:spacing w:val="-27"/>
          <w:sz w:val="18"/>
        </w:rPr>
        <w:t xml:space="preserve"> </w:t>
      </w:r>
      <w:r>
        <w:rPr>
          <w:color w:val="231F20"/>
          <w:sz w:val="18"/>
        </w:rPr>
        <w:t>xmin,</w:t>
      </w:r>
      <w:r>
        <w:rPr>
          <w:color w:val="231F20"/>
          <w:spacing w:val="-28"/>
          <w:sz w:val="18"/>
        </w:rPr>
        <w:t xml:space="preserve"> </w:t>
      </w:r>
      <w:r>
        <w:rPr>
          <w:color w:val="231F20"/>
          <w:sz w:val="18"/>
        </w:rPr>
        <w:t>xmax,</w:t>
      </w:r>
      <w:r>
        <w:rPr>
          <w:color w:val="231F20"/>
          <w:spacing w:val="-27"/>
          <w:sz w:val="18"/>
        </w:rPr>
        <w:t xml:space="preserve"> </w:t>
      </w:r>
      <w:r>
        <w:rPr>
          <w:color w:val="231F20"/>
          <w:sz w:val="18"/>
        </w:rPr>
        <w:t>ymin,</w:t>
      </w:r>
      <w:r>
        <w:rPr>
          <w:color w:val="231F20"/>
          <w:spacing w:val="-27"/>
          <w:sz w:val="18"/>
        </w:rPr>
        <w:t xml:space="preserve"> </w:t>
      </w:r>
      <w:r>
        <w:rPr>
          <w:color w:val="231F20"/>
          <w:sz w:val="18"/>
        </w:rPr>
        <w:t>ymax</w:t>
      </w:r>
      <w:r>
        <w:rPr>
          <w:color w:val="231F20"/>
          <w:spacing w:val="-27"/>
          <w:sz w:val="18"/>
        </w:rPr>
        <w:t xml:space="preserve"> </w:t>
      </w:r>
      <w:r>
        <w:rPr>
          <w:color w:val="231F20"/>
          <w:sz w:val="18"/>
        </w:rPr>
        <w:t>[no</w:t>
      </w:r>
      <w:r>
        <w:rPr>
          <w:color w:val="231F20"/>
          <w:spacing w:val="-27"/>
          <w:sz w:val="18"/>
        </w:rPr>
        <w:t xml:space="preserve"> </w:t>
      </w:r>
      <w:r>
        <w:rPr>
          <w:color w:val="231F20"/>
          <w:sz w:val="18"/>
        </w:rPr>
        <w:t>default]:</w:t>
      </w:r>
      <w:r>
        <w:rPr>
          <w:color w:val="231F20"/>
          <w:spacing w:val="-27"/>
          <w:sz w:val="18"/>
        </w:rPr>
        <w:t xml:space="preserve"> </w:t>
      </w:r>
      <w:r>
        <w:rPr>
          <w:b/>
          <w:color w:val="231F20"/>
          <w:sz w:val="18"/>
        </w:rPr>
        <w:t>-.25,.25,-2,2</w:t>
      </w:r>
      <w:r>
        <w:rPr>
          <w:b/>
          <w:color w:val="231F20"/>
          <w:spacing w:val="75"/>
          <w:sz w:val="18"/>
        </w:rPr>
        <w:t xml:space="preserve">  </w:t>
      </w:r>
      <w:r>
        <w:rPr>
          <w:b/>
          <w:i/>
          <w:color w:val="231F20"/>
          <w:sz w:val="18"/>
        </w:rPr>
        <w:t xml:space="preserve">ObsVec </w:t>
      </w:r>
      <w:r>
        <w:rPr>
          <w:color w:val="231F20"/>
          <w:sz w:val="18"/>
        </w:rPr>
        <w:t>Enter obscuration type</w:t>
      </w:r>
      <w:r>
        <w:rPr>
          <w:color w:val="231F20"/>
          <w:spacing w:val="80"/>
          <w:sz w:val="18"/>
        </w:rPr>
        <w:t xml:space="preserve"> </w:t>
      </w:r>
      <w:r>
        <w:rPr>
          <w:color w:val="231F20"/>
          <w:sz w:val="18"/>
        </w:rPr>
        <w:t xml:space="preserve">[Circle]: </w:t>
      </w:r>
      <w:r>
        <w:rPr>
          <w:b/>
          <w:color w:val="231F20"/>
          <w:sz w:val="18"/>
        </w:rPr>
        <w:t>Rectangle</w:t>
        <w:tab/>
      </w:r>
      <w:r>
        <w:rPr>
          <w:b/>
          <w:i/>
          <w:color w:val="231F20"/>
          <w:spacing w:val="-10"/>
          <w:sz w:val="18"/>
        </w:rPr>
        <w:t xml:space="preserve">ObsType </w:t>
      </w:r>
      <w:r>
        <w:rPr>
          <w:color w:val="231F20"/>
          <w:sz w:val="18"/>
        </w:rPr>
        <w:t>Enter</w:t>
      </w:r>
      <w:r>
        <w:rPr>
          <w:color w:val="231F20"/>
          <w:spacing w:val="-27"/>
          <w:sz w:val="18"/>
        </w:rPr>
        <w:t xml:space="preserve"> </w:t>
      </w:r>
      <w:r>
        <w:rPr>
          <w:color w:val="231F20"/>
          <w:sz w:val="18"/>
        </w:rPr>
        <w:t>obscuration</w:t>
      </w:r>
      <w:r>
        <w:rPr>
          <w:color w:val="231F20"/>
          <w:spacing w:val="-27"/>
          <w:sz w:val="18"/>
        </w:rPr>
        <w:t xml:space="preserve"> </w:t>
      </w:r>
      <w:r>
        <w:rPr>
          <w:color w:val="231F20"/>
          <w:sz w:val="18"/>
        </w:rPr>
        <w:t>xmin,</w:t>
      </w:r>
      <w:r>
        <w:rPr>
          <w:color w:val="231F20"/>
          <w:spacing w:val="-28"/>
          <w:sz w:val="18"/>
        </w:rPr>
        <w:t xml:space="preserve"> </w:t>
      </w:r>
      <w:r>
        <w:rPr>
          <w:color w:val="231F20"/>
          <w:sz w:val="18"/>
        </w:rPr>
        <w:t>xmax,</w:t>
      </w:r>
      <w:r>
        <w:rPr>
          <w:color w:val="231F20"/>
          <w:spacing w:val="-27"/>
          <w:sz w:val="18"/>
        </w:rPr>
        <w:t xml:space="preserve"> </w:t>
      </w:r>
      <w:r>
        <w:rPr>
          <w:color w:val="231F20"/>
          <w:sz w:val="18"/>
        </w:rPr>
        <w:t>ymin,</w:t>
      </w:r>
      <w:r>
        <w:rPr>
          <w:color w:val="231F20"/>
          <w:spacing w:val="-27"/>
          <w:sz w:val="18"/>
        </w:rPr>
        <w:t xml:space="preserve"> </w:t>
      </w:r>
      <w:r>
        <w:rPr>
          <w:color w:val="231F20"/>
          <w:sz w:val="18"/>
        </w:rPr>
        <w:t>ymax</w:t>
      </w:r>
      <w:r>
        <w:rPr>
          <w:color w:val="231F20"/>
          <w:spacing w:val="-27"/>
          <w:sz w:val="18"/>
        </w:rPr>
        <w:t xml:space="preserve"> </w:t>
      </w:r>
      <w:r>
        <w:rPr>
          <w:color w:val="231F20"/>
          <w:sz w:val="18"/>
        </w:rPr>
        <w:t>[no</w:t>
      </w:r>
      <w:r>
        <w:rPr>
          <w:color w:val="231F20"/>
          <w:spacing w:val="-27"/>
          <w:sz w:val="18"/>
        </w:rPr>
        <w:t xml:space="preserve"> </w:t>
      </w:r>
      <w:r>
        <w:rPr>
          <w:color w:val="231F20"/>
          <w:sz w:val="18"/>
        </w:rPr>
        <w:t>default]:</w:t>
      </w:r>
      <w:r>
        <w:rPr>
          <w:color w:val="231F20"/>
          <w:spacing w:val="-27"/>
          <w:sz w:val="18"/>
        </w:rPr>
        <w:t xml:space="preserve"> </w:t>
      </w:r>
      <w:r>
        <w:rPr>
          <w:b/>
          <w:color w:val="231F20"/>
          <w:sz w:val="18"/>
        </w:rPr>
        <w:t>-2,2,-.25,.25</w:t>
      </w:r>
      <w:r>
        <w:rPr>
          <w:b/>
          <w:color w:val="231F20"/>
          <w:spacing w:val="75"/>
          <w:sz w:val="18"/>
        </w:rPr>
        <w:t xml:space="preserve">  </w:t>
      </w:r>
      <w:r>
        <w:rPr>
          <w:b/>
          <w:i/>
          <w:color w:val="231F20"/>
          <w:sz w:val="18"/>
        </w:rPr>
        <w:t xml:space="preserve">ObsVec </w:t>
      </w: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x-axis</w:t>
      </w:r>
      <w:r>
        <w:rPr>
          <w:color w:val="231F20"/>
          <w:spacing w:val="-22"/>
          <w:sz w:val="18"/>
        </w:rPr>
        <w:t xml:space="preserve"> </w:t>
      </w:r>
      <w:r>
        <w:rPr>
          <w:color w:val="231F20"/>
          <w:spacing w:val="-6"/>
          <w:sz w:val="18"/>
        </w:rPr>
        <w:t>vector</w:t>
      </w:r>
      <w:r>
        <w:rPr>
          <w:color w:val="231F20"/>
          <w:spacing w:val="-21"/>
          <w:sz w:val="18"/>
        </w:rPr>
        <w:t xml:space="preserve"> </w:t>
      </w:r>
      <w:r>
        <w:rPr>
          <w:color w:val="231F20"/>
          <w:spacing w:val="-6"/>
          <w:sz w:val="18"/>
        </w:rPr>
        <w:t>(x,y,z)</w:t>
      </w:r>
      <w:r>
        <w:rPr>
          <w:color w:val="231F20"/>
          <w:spacing w:val="43"/>
          <w:sz w:val="18"/>
        </w:rPr>
        <w:t xml:space="preserve"> </w:t>
      </w:r>
      <w:r>
        <w:rPr>
          <w:color w:val="231F20"/>
          <w:spacing w:val="-6"/>
          <w:sz w:val="18"/>
        </w:rPr>
        <w:t>[-1.00000,0.,0.]:</w:t>
      </w:r>
      <w:r>
        <w:rPr>
          <w:b/>
          <w:color w:val="231F20"/>
          <w:spacing w:val="-6"/>
          <w:sz w:val="18"/>
        </w:rPr>
        <w:t>1,0,0</w:t>
      </w:r>
      <w:r>
        <w:rPr>
          <w:b/>
          <w:color w:val="231F20"/>
          <w:sz w:val="18"/>
        </w:rPr>
        <w:tab/>
        <w:tab/>
      </w:r>
      <w:r>
        <w:rPr>
          <w:b/>
          <w:i/>
          <w:color w:val="231F20"/>
          <w:spacing w:val="-11"/>
          <w:sz w:val="18"/>
        </w:rPr>
        <w:t>xObs</w:t>
      </w:r>
    </w:p>
    <w:p>
      <w:pPr>
        <w:pStyle w:val="CodeBlock"/>
        <w:tabs>
          <w:tab w:val="clear" w:pos="720"/>
          <w:tab w:val="left" w:pos="96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[1.000000E+22]:</w:t>
      </w:r>
      <w:r>
        <w:rPr>
          <w:b/>
          <w:color w:val="231F20"/>
          <w:spacing w:val="-8"/>
          <w:sz w:val="18"/>
        </w:rPr>
        <w:t>1d22</w:t>
      </w:r>
      <w:r>
        <w:rPr>
          <w:b/>
          <w:color w:val="231F20"/>
          <w:sz w:val="18"/>
        </w:rPr>
        <w:tab/>
      </w:r>
      <w:r>
        <w:rPr>
          <w:b/>
          <w:i/>
          <w:color w:val="231F20"/>
          <w:spacing w:val="-4"/>
          <w:sz w:val="18"/>
        </w:rPr>
        <w:t>zElt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6399" w:leader="none"/>
        </w:tabs>
        <w:spacing w:lineRule="exact" w:line="200"/>
        <w:ind w:left="1899"/>
        <w:jc w:val="both"/>
        <w:rPr>
          <w:rFonts w:ascii="Courier New" w:hAnsi="Courier New"/>
          <w:sz w:val="18"/>
        </w:rPr>
      </w:pPr>
      <w:r>
        <w:rPr>
          <w:color w:val="231F20"/>
          <w:sz w:val="18"/>
        </w:rPr>
        <w:t>|</w:t>
      </w:r>
      <w:r>
        <w:rPr>
          <w:color w:val="231F20"/>
          <w:spacing w:val="30"/>
          <w:sz w:val="18"/>
        </w:rPr>
        <w:t xml:space="preserve">  </w:t>
      </w:r>
      <w:r>
        <w:rPr>
          <w:color w:val="231F20"/>
          <w:sz w:val="18"/>
        </w:rPr>
        <w:t>NFPlane</w:t>
      </w:r>
      <w:r>
        <w:rPr>
          <w:color w:val="231F20"/>
          <w:spacing w:val="79"/>
          <w:sz w:val="18"/>
        </w:rPr>
        <w:t xml:space="preserve">    </w:t>
      </w:r>
      <w:r>
        <w:rPr>
          <w:color w:val="231F20"/>
          <w:spacing w:val="-2"/>
          <w:sz w:val="18"/>
        </w:rPr>
        <w:t>NFP1surf</w:t>
      </w:r>
      <w:r>
        <w:rPr>
          <w:color w:val="231F20"/>
          <w:sz w:val="18"/>
        </w:rPr>
        <w:tab/>
      </w:r>
      <w:r>
        <w:rPr>
          <w:color w:val="231F20"/>
          <w:spacing w:val="-10"/>
          <w:sz w:val="18"/>
        </w:rPr>
        <w:t>|</w:t>
      </w:r>
    </w:p>
    <w:p>
      <w:pPr>
        <w:pStyle w:val="CodeBlock"/>
        <w:tabs>
          <w:tab w:val="clear" w:pos="720"/>
          <w:tab w:val="left" w:pos="3799" w:leader="none"/>
          <w:tab w:val="left" w:pos="6399" w:leader="none"/>
        </w:tabs>
        <w:spacing w:lineRule="exact" w:line="200"/>
        <w:ind w:left="1899"/>
        <w:jc w:val="both"/>
        <w:rPr>
          <w:rFonts w:ascii="Courier New" w:hAnsi="Courier New"/>
          <w:sz w:val="18"/>
        </w:rPr>
      </w:pPr>
      <w:r>
        <w:rPr>
          <w:color w:val="231F20"/>
          <w:sz w:val="18"/>
        </w:rPr>
        <w:t>|</w:t>
      </w:r>
      <w:r>
        <w:rPr>
          <w:color w:val="231F20"/>
          <w:spacing w:val="36"/>
          <w:sz w:val="18"/>
        </w:rPr>
        <w:t xml:space="preserve">  </w:t>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2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2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2"/>
        <w:ind w:left="189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BodyText"/>
        <w:spacing w:before="73" w:after="0"/>
        <w:ind w:left="3060"/>
        <w:rPr/>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pPr>
        <w:pStyle w:val="Normal"/>
        <w:spacing w:lineRule="exact" w:line="20"/>
        <w:rPr>
          <w:rFonts w:ascii="Helvetica" w:hAnsi="Helvetica"/>
          <w:sz w:val="2"/>
        </w:rPr>
      </w:pPr>
      <w:r>
        <w:rPr>
          <w:rFonts w:ascii="Helvetica" w:hAnsi="Helvetica"/>
          <w:sz w:val="2"/>
        </w:rPr>
      </w:r>
    </w:p>
    <w:p>
      <w:pPr>
        <w:pStyle w:val="BodyText"/>
        <w:spacing w:before="220" w:after="0"/>
        <w:rPr>
          <w:rFonts w:ascii="Helvetica" w:hAnsi="Helvetica"/>
          <w:b/>
        </w:rPr>
      </w:pPr>
      <w:r>
        <w:rPr>
          <w:rFonts w:ascii="Helvetica" w:hAnsi="Helvetica"/>
          <w:b/>
        </w:rPr>
      </w:r>
    </w:p>
    <w:tbl>
      <w:tblPr>
        <w:tblW w:w="9720"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2390"/>
        <w:gridCol w:w="1846"/>
        <w:gridCol w:w="5484"/>
      </w:tblGrid>
      <w:tr>
        <w:trPr>
          <w:trHeight w:val="909" w:hRule="atLeast"/>
        </w:trPr>
        <w:tc>
          <w:tcPr>
            <w:tcW w:w="2390" w:type="dxa"/>
            <w:tcBorders>
              <w:top w:val="single" w:sz="2" w:space="0" w:color="231F20"/>
            </w:tcBorders>
          </w:tcPr>
          <w:p>
            <w:pPr>
              <w:pStyle w:val="TableParagraph"/>
              <w:spacing w:lineRule="exact" w:line="200" w:before="89" w:after="0"/>
              <w:ind w:firstLine="299" w:left="1539" w:right="47"/>
              <w:jc w:val="both"/>
              <w:rPr>
                <w:sz w:val="18"/>
              </w:rPr>
            </w:pPr>
            <w:r>
              <w:rPr>
                <w:color w:val="231F20"/>
                <w:spacing w:val="-10"/>
                <w:sz w:val="18"/>
              </w:rPr>
              <w:t>iElt= EltName= Element= Surface=</w:t>
            </w:r>
          </w:p>
        </w:tc>
        <w:tc>
          <w:tcPr>
            <w:tcW w:w="1846" w:type="dxa"/>
            <w:tcBorders>
              <w:top w:val="single" w:sz="2" w:space="0" w:color="231F20"/>
            </w:tcBorders>
          </w:tcPr>
          <w:p>
            <w:pPr>
              <w:pStyle w:val="TableParagraph"/>
              <w:spacing w:lineRule="exact" w:line="202" w:before="107" w:after="0"/>
              <w:ind w:left="349"/>
              <w:rPr>
                <w:sz w:val="18"/>
              </w:rPr>
            </w:pPr>
            <w:r>
              <w:rPr>
                <w:color w:val="231F20"/>
                <w:spacing w:val="-10"/>
                <w:sz w:val="18"/>
              </w:rPr>
              <w:t>1</w:t>
            </w:r>
          </w:p>
          <w:p>
            <w:pPr>
              <w:pStyle w:val="TableParagraph"/>
              <w:spacing w:lineRule="auto" w:line="235" w:before="1" w:after="0"/>
              <w:ind w:hanging="1" w:left="50" w:right="897"/>
              <w:rPr>
                <w:sz w:val="18"/>
              </w:rPr>
            </w:pPr>
            <w:r>
              <w:rPr>
                <w:color w:val="231F20"/>
                <w:spacing w:val="-10"/>
                <w:sz w:val="18"/>
              </w:rPr>
              <w:t>SpiderObs Obscuring</w:t>
            </w:r>
          </w:p>
          <w:p>
            <w:pPr>
              <w:pStyle w:val="TableParagraph"/>
              <w:spacing w:lineRule="exact" w:line="179"/>
              <w:ind w:left="50"/>
              <w:rPr>
                <w:sz w:val="18"/>
              </w:rPr>
            </w:pPr>
            <w:r>
              <w:rPr>
                <w:color w:val="231F20"/>
                <w:spacing w:val="-4"/>
                <w:sz w:val="18"/>
              </w:rPr>
              <w:t>Flat</w:t>
            </w:r>
          </w:p>
        </w:tc>
        <w:tc>
          <w:tcPr>
            <w:tcW w:w="5484" w:type="dxa"/>
            <w:vMerge w:val="restart"/>
            <w:tcBorders>
              <w:top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199" w:hRule="atLeast"/>
        </w:trPr>
        <w:tc>
          <w:tcPr>
            <w:tcW w:w="2390" w:type="dxa"/>
            <w:tcBorders/>
          </w:tcPr>
          <w:p>
            <w:pPr>
              <w:pStyle w:val="TableParagraph"/>
              <w:ind w:left="1145" w:right="48"/>
              <w:jc w:val="right"/>
              <w:rPr>
                <w:sz w:val="18"/>
              </w:rPr>
            </w:pPr>
            <w:r>
              <w:rPr>
                <w:color w:val="231F20"/>
                <w:spacing w:val="-2"/>
                <w:sz w:val="18"/>
              </w:rPr>
              <w:t>KrElt=</w:t>
            </w:r>
          </w:p>
        </w:tc>
        <w:tc>
          <w:tcPr>
            <w:tcW w:w="1846" w:type="dxa"/>
            <w:tcBorders/>
          </w:tcPr>
          <w:p>
            <w:pPr>
              <w:pStyle w:val="TableParagraph"/>
              <w:ind w:right="98"/>
              <w:jc w:val="right"/>
              <w:rPr>
                <w:sz w:val="18"/>
              </w:rPr>
            </w:pPr>
            <w:r>
              <w:rPr>
                <w:color w:val="231F20"/>
                <w:spacing w:val="-12"/>
                <w:sz w:val="18"/>
              </w:rPr>
              <w:t>-</w:t>
            </w:r>
            <w:r>
              <w:rPr>
                <w:color w:val="231F20"/>
                <w:spacing w:val="-2"/>
                <w:sz w:val="18"/>
              </w:rPr>
              <w:t>1.000000000D+22</w:t>
            </w:r>
          </w:p>
        </w:tc>
        <w:tc>
          <w:tcPr>
            <w:tcW w:w="5484" w:type="dxa"/>
            <w:vMerge w:val="continue"/>
            <w:tcBorders/>
          </w:tcPr>
          <w:p>
            <w:pPr>
              <w:pStyle w:val="Normal"/>
              <w:rPr>
                <w:sz w:val="2"/>
                <w:szCs w:val="2"/>
              </w:rPr>
            </w:pPr>
            <w:r>
              <w:rPr>
                <w:sz w:val="2"/>
                <w:szCs w:val="2"/>
              </w:rPr>
            </w:r>
          </w:p>
        </w:tc>
      </w:tr>
      <w:tr>
        <w:trPr>
          <w:trHeight w:val="199" w:hRule="atLeast"/>
        </w:trPr>
        <w:tc>
          <w:tcPr>
            <w:tcW w:w="2390" w:type="dxa"/>
            <w:tcBorders/>
          </w:tcPr>
          <w:p>
            <w:pPr>
              <w:pStyle w:val="TableParagraph"/>
              <w:ind w:left="1145" w:right="48"/>
              <w:jc w:val="right"/>
              <w:rPr>
                <w:sz w:val="18"/>
              </w:rPr>
            </w:pPr>
            <w:r>
              <w:rPr>
                <w:color w:val="231F20"/>
                <w:spacing w:val="-2"/>
                <w:sz w:val="18"/>
              </w:rPr>
              <w:t>KcElt=</w:t>
            </w:r>
          </w:p>
        </w:tc>
        <w:tc>
          <w:tcPr>
            <w:tcW w:w="1846" w:type="dxa"/>
            <w:tcBorders/>
          </w:tcPr>
          <w:p>
            <w:pPr>
              <w:pStyle w:val="TableParagraph"/>
              <w:ind w:right="98"/>
              <w:jc w:val="right"/>
              <w:rPr>
                <w:sz w:val="18"/>
              </w:rPr>
            </w:pPr>
            <w:r>
              <w:rPr>
                <w:color w:val="231F20"/>
                <w:spacing w:val="-2"/>
                <w:sz w:val="18"/>
              </w:rPr>
              <w:t>0.000000000D+00</w:t>
            </w:r>
          </w:p>
        </w:tc>
        <w:tc>
          <w:tcPr>
            <w:tcW w:w="5484" w:type="dxa"/>
            <w:vMerge w:val="continue"/>
            <w:tcBorders/>
          </w:tcPr>
          <w:p>
            <w:pPr>
              <w:pStyle w:val="Normal"/>
              <w:rPr>
                <w:sz w:val="2"/>
                <w:szCs w:val="2"/>
              </w:rPr>
            </w:pPr>
            <w:r>
              <w:rPr>
                <w:sz w:val="2"/>
                <w:szCs w:val="2"/>
              </w:rPr>
            </w:r>
          </w:p>
        </w:tc>
      </w:tr>
      <w:tr>
        <w:trPr>
          <w:trHeight w:val="199" w:hRule="atLeast"/>
        </w:trPr>
        <w:tc>
          <w:tcPr>
            <w:tcW w:w="2390" w:type="dxa"/>
            <w:tcBorders/>
          </w:tcPr>
          <w:p>
            <w:pPr>
              <w:pStyle w:val="TableParagraph"/>
              <w:ind w:left="1145" w:right="48"/>
              <w:jc w:val="right"/>
              <w:rPr>
                <w:sz w:val="18"/>
              </w:rPr>
            </w:pPr>
            <w:r>
              <w:rPr>
                <w:color w:val="231F20"/>
                <w:spacing w:val="-2"/>
                <w:sz w:val="18"/>
              </w:rPr>
              <w:t>psiElt=</w:t>
            </w:r>
          </w:p>
        </w:tc>
        <w:tc>
          <w:tcPr>
            <w:tcW w:w="1846" w:type="dxa"/>
            <w:tcBorders/>
          </w:tcPr>
          <w:p>
            <w:pPr>
              <w:pStyle w:val="TableParagraph"/>
              <w:ind w:right="98"/>
              <w:jc w:val="right"/>
              <w:rPr>
                <w:sz w:val="18"/>
              </w:rPr>
            </w:pPr>
            <w:r>
              <w:rPr>
                <w:color w:val="231F20"/>
                <w:spacing w:val="-2"/>
                <w:sz w:val="18"/>
              </w:rPr>
              <w:t>0.000000000D+00</w:t>
            </w:r>
          </w:p>
        </w:tc>
        <w:tc>
          <w:tcPr>
            <w:tcW w:w="5484" w:type="dxa"/>
            <w:tcBorders/>
          </w:tcPr>
          <w:p>
            <w:pPr>
              <w:pStyle w:val="TableParagraph"/>
              <w:ind w:left="99"/>
              <w:rPr>
                <w:sz w:val="18"/>
              </w:rPr>
            </w:pPr>
            <w:r>
              <w:rPr>
                <w:color w:val="231F20"/>
                <w:spacing w:val="-10"/>
                <w:sz w:val="18"/>
              </w:rPr>
              <w:t>0.000000000D+00 -1.000000000D+00</w:t>
            </w:r>
          </w:p>
        </w:tc>
      </w:tr>
      <w:tr>
        <w:trPr>
          <w:trHeight w:val="199" w:hRule="atLeast"/>
        </w:trPr>
        <w:tc>
          <w:tcPr>
            <w:tcW w:w="2390" w:type="dxa"/>
            <w:tcBorders/>
          </w:tcPr>
          <w:p>
            <w:pPr>
              <w:pStyle w:val="TableParagraph"/>
              <w:ind w:left="1145" w:right="48"/>
              <w:jc w:val="right"/>
              <w:rPr>
                <w:sz w:val="18"/>
              </w:rPr>
            </w:pPr>
            <w:r>
              <w:rPr>
                <w:color w:val="231F20"/>
                <w:spacing w:val="-2"/>
                <w:sz w:val="18"/>
              </w:rPr>
              <w:t>VptElt=</w:t>
            </w:r>
          </w:p>
        </w:tc>
        <w:tc>
          <w:tcPr>
            <w:tcW w:w="1846" w:type="dxa"/>
            <w:tcBorders/>
          </w:tcPr>
          <w:p>
            <w:pPr>
              <w:pStyle w:val="TableParagraph"/>
              <w:ind w:right="98"/>
              <w:jc w:val="right"/>
              <w:rPr>
                <w:sz w:val="18"/>
              </w:rPr>
            </w:pPr>
            <w:r>
              <w:rPr>
                <w:color w:val="231F20"/>
                <w:spacing w:val="-2"/>
                <w:sz w:val="18"/>
              </w:rPr>
              <w:t>0.000000000D+00</w:t>
            </w:r>
          </w:p>
        </w:tc>
        <w:tc>
          <w:tcPr>
            <w:tcW w:w="5484" w:type="dxa"/>
            <w:tcBorders/>
          </w:tcPr>
          <w:p>
            <w:pPr>
              <w:pStyle w:val="TableParagraph"/>
              <w:ind w:left="99"/>
              <w:rPr>
                <w:sz w:val="18"/>
              </w:rPr>
            </w:pPr>
            <w:r>
              <w:rPr>
                <w:color w:val="231F20"/>
                <w:spacing w:val="-10"/>
                <w:sz w:val="18"/>
              </w:rPr>
              <w:t>0.000000000D+00 -5.400000000D+00</w:t>
            </w:r>
          </w:p>
        </w:tc>
      </w:tr>
      <w:tr>
        <w:trPr>
          <w:trHeight w:val="199" w:hRule="atLeast"/>
        </w:trPr>
        <w:tc>
          <w:tcPr>
            <w:tcW w:w="2390" w:type="dxa"/>
            <w:tcBorders/>
          </w:tcPr>
          <w:p>
            <w:pPr>
              <w:pStyle w:val="TableParagraph"/>
              <w:ind w:left="1145" w:right="48"/>
              <w:jc w:val="right"/>
              <w:rPr>
                <w:sz w:val="18"/>
              </w:rPr>
            </w:pPr>
            <w:r>
              <w:rPr>
                <w:color w:val="231F20"/>
                <w:spacing w:val="-2"/>
                <w:sz w:val="18"/>
              </w:rPr>
              <w:t>RptElt=</w:t>
            </w:r>
          </w:p>
        </w:tc>
        <w:tc>
          <w:tcPr>
            <w:tcW w:w="1846" w:type="dxa"/>
            <w:tcBorders/>
          </w:tcPr>
          <w:p>
            <w:pPr>
              <w:pStyle w:val="TableParagraph"/>
              <w:ind w:right="98"/>
              <w:jc w:val="right"/>
              <w:rPr>
                <w:sz w:val="18"/>
              </w:rPr>
            </w:pPr>
            <w:r>
              <w:rPr>
                <w:color w:val="231F20"/>
                <w:spacing w:val="-2"/>
                <w:sz w:val="18"/>
              </w:rPr>
              <w:t>0.000000000D+00</w:t>
            </w:r>
          </w:p>
        </w:tc>
        <w:tc>
          <w:tcPr>
            <w:tcW w:w="5484" w:type="dxa"/>
            <w:tcBorders/>
          </w:tcPr>
          <w:p>
            <w:pPr>
              <w:pStyle w:val="TableParagraph"/>
              <w:ind w:left="99"/>
              <w:rPr>
                <w:sz w:val="18"/>
              </w:rPr>
            </w:pPr>
            <w:r>
              <w:rPr>
                <w:color w:val="231F20"/>
                <w:spacing w:val="-10"/>
                <w:sz w:val="18"/>
              </w:rPr>
              <w:t>0.000000000D+00 -5.400000000D+00</w:t>
            </w:r>
          </w:p>
        </w:tc>
      </w:tr>
      <w:tr>
        <w:trPr>
          <w:trHeight w:val="199" w:hRule="atLeast"/>
        </w:trPr>
        <w:tc>
          <w:tcPr>
            <w:tcW w:w="2390" w:type="dxa"/>
            <w:tcBorders/>
          </w:tcPr>
          <w:p>
            <w:pPr>
              <w:pStyle w:val="TableParagraph"/>
              <w:ind w:left="1145" w:right="48"/>
              <w:jc w:val="right"/>
              <w:rPr>
                <w:sz w:val="18"/>
              </w:rPr>
            </w:pPr>
            <w:r>
              <w:rPr>
                <w:color w:val="231F20"/>
                <w:spacing w:val="-2"/>
                <w:sz w:val="18"/>
              </w:rPr>
              <w:t>IndRef=</w:t>
            </w:r>
          </w:p>
        </w:tc>
        <w:tc>
          <w:tcPr>
            <w:tcW w:w="1846" w:type="dxa"/>
            <w:tcBorders/>
          </w:tcPr>
          <w:p>
            <w:pPr>
              <w:pStyle w:val="TableParagraph"/>
              <w:ind w:right="98"/>
              <w:jc w:val="right"/>
              <w:rPr>
                <w:sz w:val="18"/>
              </w:rPr>
            </w:pPr>
            <w:r>
              <w:rPr>
                <w:color w:val="231F20"/>
                <w:spacing w:val="-2"/>
                <w:sz w:val="18"/>
              </w:rPr>
              <w:t>1.000000000D+00</w:t>
            </w:r>
          </w:p>
        </w:tc>
        <w:tc>
          <w:tcPr>
            <w:tcW w:w="5484"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2390" w:type="dxa"/>
            <w:tcBorders/>
          </w:tcPr>
          <w:p>
            <w:pPr>
              <w:pStyle w:val="TableParagraph"/>
              <w:ind w:left="1145" w:right="48"/>
              <w:jc w:val="right"/>
              <w:rPr>
                <w:sz w:val="18"/>
              </w:rPr>
            </w:pPr>
            <w:r>
              <w:rPr>
                <w:color w:val="231F20"/>
                <w:spacing w:val="-2"/>
                <w:sz w:val="18"/>
              </w:rPr>
              <w:t>Extinc=</w:t>
            </w:r>
          </w:p>
        </w:tc>
        <w:tc>
          <w:tcPr>
            <w:tcW w:w="1846" w:type="dxa"/>
            <w:tcBorders/>
          </w:tcPr>
          <w:p>
            <w:pPr>
              <w:pStyle w:val="TableParagraph"/>
              <w:ind w:right="98"/>
              <w:jc w:val="right"/>
              <w:rPr>
                <w:sz w:val="18"/>
              </w:rPr>
            </w:pPr>
            <w:r>
              <w:rPr>
                <w:color w:val="231F20"/>
                <w:spacing w:val="-2"/>
                <w:sz w:val="18"/>
              </w:rPr>
              <w:t>0.000000000D+00</w:t>
            </w:r>
          </w:p>
        </w:tc>
        <w:tc>
          <w:tcPr>
            <w:tcW w:w="5484"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2390" w:type="dxa"/>
            <w:tcBorders/>
          </w:tcPr>
          <w:p>
            <w:pPr>
              <w:pStyle w:val="TableParagraph"/>
              <w:ind w:left="1145" w:right="48"/>
              <w:jc w:val="right"/>
              <w:rPr>
                <w:sz w:val="18"/>
              </w:rPr>
            </w:pPr>
            <w:r>
              <w:rPr>
                <w:color w:val="231F20"/>
                <w:spacing w:val="-2"/>
                <w:sz w:val="18"/>
              </w:rPr>
              <w:t>nObs=</w:t>
            </w:r>
          </w:p>
        </w:tc>
        <w:tc>
          <w:tcPr>
            <w:tcW w:w="1846" w:type="dxa"/>
            <w:tcBorders/>
          </w:tcPr>
          <w:p>
            <w:pPr>
              <w:pStyle w:val="TableParagraph"/>
              <w:ind w:left="349"/>
              <w:rPr>
                <w:sz w:val="18"/>
              </w:rPr>
            </w:pPr>
            <w:r>
              <w:rPr>
                <w:color w:val="231F20"/>
                <w:spacing w:val="-10"/>
                <w:sz w:val="18"/>
              </w:rPr>
              <w:t>3</w:t>
            </w:r>
          </w:p>
        </w:tc>
        <w:tc>
          <w:tcPr>
            <w:tcW w:w="5484"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2390" w:type="dxa"/>
            <w:tcBorders/>
          </w:tcPr>
          <w:p>
            <w:pPr>
              <w:pStyle w:val="TableParagraph"/>
              <w:ind w:left="1145" w:right="48"/>
              <w:jc w:val="right"/>
              <w:rPr>
                <w:sz w:val="18"/>
              </w:rPr>
            </w:pPr>
            <w:r>
              <w:rPr>
                <w:color w:val="231F20"/>
                <w:spacing w:val="-2"/>
                <w:sz w:val="18"/>
              </w:rPr>
              <w:t>ObsType=</w:t>
            </w:r>
          </w:p>
        </w:tc>
        <w:tc>
          <w:tcPr>
            <w:tcW w:w="1846" w:type="dxa"/>
            <w:tcBorders/>
          </w:tcPr>
          <w:p>
            <w:pPr>
              <w:pStyle w:val="TableParagraph"/>
              <w:ind w:left="249"/>
              <w:rPr>
                <w:sz w:val="18"/>
              </w:rPr>
            </w:pPr>
            <w:r>
              <w:rPr>
                <w:color w:val="231F20"/>
                <w:spacing w:val="-2"/>
                <w:sz w:val="18"/>
              </w:rPr>
              <w:t>Circle</w:t>
            </w:r>
          </w:p>
        </w:tc>
        <w:tc>
          <w:tcPr>
            <w:tcW w:w="5484"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2390" w:type="dxa"/>
            <w:tcBorders/>
          </w:tcPr>
          <w:p>
            <w:pPr>
              <w:pStyle w:val="TableParagraph"/>
              <w:ind w:left="1145" w:right="48"/>
              <w:jc w:val="right"/>
              <w:rPr>
                <w:sz w:val="18"/>
              </w:rPr>
            </w:pPr>
            <w:r>
              <w:rPr>
                <w:color w:val="231F20"/>
                <w:spacing w:val="-2"/>
                <w:sz w:val="18"/>
              </w:rPr>
              <w:t>ObsVec=</w:t>
            </w:r>
          </w:p>
        </w:tc>
        <w:tc>
          <w:tcPr>
            <w:tcW w:w="1846" w:type="dxa"/>
            <w:tcBorders/>
          </w:tcPr>
          <w:p>
            <w:pPr>
              <w:pStyle w:val="TableParagraph"/>
              <w:ind w:right="98"/>
              <w:jc w:val="right"/>
              <w:rPr>
                <w:sz w:val="18"/>
              </w:rPr>
            </w:pPr>
            <w:r>
              <w:rPr>
                <w:color w:val="231F20"/>
                <w:spacing w:val="-12"/>
                <w:sz w:val="18"/>
              </w:rPr>
              <w:t>5.000000000D-</w:t>
            </w:r>
            <w:r>
              <w:rPr>
                <w:color w:val="231F20"/>
                <w:spacing w:val="-5"/>
                <w:sz w:val="18"/>
              </w:rPr>
              <w:t>01</w:t>
            </w:r>
          </w:p>
        </w:tc>
        <w:tc>
          <w:tcPr>
            <w:tcW w:w="5484" w:type="dxa"/>
            <w:tcBorders/>
          </w:tcPr>
          <w:p>
            <w:pPr>
              <w:pStyle w:val="TableParagraph"/>
              <w:ind w:left="99"/>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2390" w:type="dxa"/>
            <w:tcBorders/>
          </w:tcPr>
          <w:p>
            <w:pPr>
              <w:pStyle w:val="TableParagraph"/>
              <w:ind w:left="1145" w:right="48"/>
              <w:jc w:val="right"/>
              <w:rPr>
                <w:sz w:val="18"/>
              </w:rPr>
            </w:pPr>
            <w:r>
              <w:rPr>
                <w:color w:val="231F20"/>
                <w:spacing w:val="-2"/>
                <w:sz w:val="18"/>
              </w:rPr>
              <w:t>ObsType=</w:t>
            </w:r>
          </w:p>
        </w:tc>
        <w:tc>
          <w:tcPr>
            <w:tcW w:w="1846" w:type="dxa"/>
            <w:tcBorders/>
          </w:tcPr>
          <w:p>
            <w:pPr>
              <w:pStyle w:val="TableParagraph"/>
              <w:ind w:left="249"/>
              <w:rPr>
                <w:sz w:val="18"/>
              </w:rPr>
            </w:pPr>
            <w:r>
              <w:rPr>
                <w:color w:val="231F20"/>
                <w:spacing w:val="-2"/>
                <w:sz w:val="18"/>
              </w:rPr>
              <w:t>Rectangle</w:t>
            </w:r>
          </w:p>
        </w:tc>
        <w:tc>
          <w:tcPr>
            <w:tcW w:w="5484"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2390" w:type="dxa"/>
            <w:tcBorders/>
          </w:tcPr>
          <w:p>
            <w:pPr>
              <w:pStyle w:val="TableParagraph"/>
              <w:ind w:left="1145" w:right="48"/>
              <w:jc w:val="right"/>
              <w:rPr>
                <w:sz w:val="18"/>
              </w:rPr>
            </w:pPr>
            <w:r>
              <w:rPr>
                <w:color w:val="231F20"/>
                <w:spacing w:val="-2"/>
                <w:sz w:val="18"/>
              </w:rPr>
              <w:t>ObsVec=</w:t>
            </w:r>
          </w:p>
        </w:tc>
        <w:tc>
          <w:tcPr>
            <w:tcW w:w="1846" w:type="dxa"/>
            <w:tcBorders/>
          </w:tcPr>
          <w:p>
            <w:pPr>
              <w:pStyle w:val="TableParagraph"/>
              <w:ind w:right="98"/>
              <w:jc w:val="right"/>
              <w:rPr>
                <w:sz w:val="18"/>
              </w:rPr>
            </w:pPr>
            <w:r>
              <w:rPr>
                <w:color w:val="231F20"/>
                <w:spacing w:val="-12"/>
                <w:sz w:val="18"/>
              </w:rPr>
              <w:t>-2.500000000D-01</w:t>
            </w:r>
          </w:p>
        </w:tc>
        <w:tc>
          <w:tcPr>
            <w:tcW w:w="5484" w:type="dxa"/>
            <w:tcBorders/>
          </w:tcPr>
          <w:p>
            <w:pPr>
              <w:pStyle w:val="TableParagraph"/>
              <w:ind w:left="99"/>
              <w:rPr>
                <w:sz w:val="18"/>
              </w:rPr>
            </w:pPr>
            <w:r>
              <w:rPr>
                <w:color w:val="231F20"/>
                <w:spacing w:val="-8"/>
                <w:sz w:val="18"/>
              </w:rPr>
              <w:t>2.500000000D-01</w:t>
            </w:r>
            <w:r>
              <w:rPr>
                <w:color w:val="231F20"/>
                <w:spacing w:val="-19"/>
                <w:sz w:val="18"/>
              </w:rPr>
              <w:t xml:space="preserve"> </w:t>
            </w:r>
            <w:r>
              <w:rPr>
                <w:color w:val="231F20"/>
                <w:spacing w:val="-8"/>
                <w:sz w:val="18"/>
              </w:rPr>
              <w:t>-2.000000000D+00</w:t>
            </w:r>
            <w:r>
              <w:rPr>
                <w:color w:val="231F20"/>
                <w:spacing w:val="38"/>
                <w:sz w:val="18"/>
              </w:rPr>
              <w:t xml:space="preserve"> </w:t>
            </w:r>
            <w:r>
              <w:rPr>
                <w:color w:val="231F20"/>
                <w:spacing w:val="-8"/>
                <w:sz w:val="18"/>
              </w:rPr>
              <w:t>2.00000000D+00</w:t>
            </w:r>
          </w:p>
        </w:tc>
      </w:tr>
      <w:tr>
        <w:trPr>
          <w:trHeight w:val="199" w:hRule="atLeast"/>
        </w:trPr>
        <w:tc>
          <w:tcPr>
            <w:tcW w:w="2390" w:type="dxa"/>
            <w:tcBorders/>
          </w:tcPr>
          <w:p>
            <w:pPr>
              <w:pStyle w:val="TableParagraph"/>
              <w:ind w:left="1145" w:right="48"/>
              <w:jc w:val="right"/>
              <w:rPr>
                <w:sz w:val="18"/>
              </w:rPr>
            </w:pPr>
            <w:r>
              <w:rPr>
                <w:color w:val="231F20"/>
                <w:spacing w:val="-2"/>
                <w:sz w:val="18"/>
              </w:rPr>
              <w:t>ObsType=</w:t>
            </w:r>
          </w:p>
        </w:tc>
        <w:tc>
          <w:tcPr>
            <w:tcW w:w="1846" w:type="dxa"/>
            <w:tcBorders/>
          </w:tcPr>
          <w:p>
            <w:pPr>
              <w:pStyle w:val="TableParagraph"/>
              <w:ind w:left="249"/>
              <w:rPr>
                <w:sz w:val="18"/>
              </w:rPr>
            </w:pPr>
            <w:r>
              <w:rPr>
                <w:color w:val="231F20"/>
                <w:spacing w:val="-2"/>
                <w:sz w:val="18"/>
              </w:rPr>
              <w:t>Rectangle</w:t>
            </w:r>
          </w:p>
        </w:tc>
        <w:tc>
          <w:tcPr>
            <w:tcW w:w="5484"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2390" w:type="dxa"/>
            <w:tcBorders/>
          </w:tcPr>
          <w:p>
            <w:pPr>
              <w:pStyle w:val="TableParagraph"/>
              <w:ind w:left="1145" w:right="48"/>
              <w:jc w:val="right"/>
              <w:rPr>
                <w:sz w:val="18"/>
              </w:rPr>
            </w:pPr>
            <w:r>
              <w:rPr>
                <w:color w:val="231F20"/>
                <w:spacing w:val="-2"/>
                <w:sz w:val="18"/>
              </w:rPr>
              <w:t>ObsVec=</w:t>
            </w:r>
          </w:p>
        </w:tc>
        <w:tc>
          <w:tcPr>
            <w:tcW w:w="1846" w:type="dxa"/>
            <w:tcBorders/>
          </w:tcPr>
          <w:p>
            <w:pPr>
              <w:pStyle w:val="TableParagraph"/>
              <w:ind w:right="98"/>
              <w:jc w:val="right"/>
              <w:rPr>
                <w:sz w:val="18"/>
              </w:rPr>
            </w:pPr>
            <w:r>
              <w:rPr>
                <w:color w:val="231F20"/>
                <w:spacing w:val="-12"/>
                <w:sz w:val="18"/>
              </w:rPr>
              <w:t>-</w:t>
            </w:r>
            <w:r>
              <w:rPr>
                <w:color w:val="231F20"/>
                <w:spacing w:val="-2"/>
                <w:sz w:val="18"/>
              </w:rPr>
              <w:t>2.000000000D+00</w:t>
            </w:r>
          </w:p>
        </w:tc>
        <w:tc>
          <w:tcPr>
            <w:tcW w:w="5484" w:type="dxa"/>
            <w:tcBorders/>
          </w:tcPr>
          <w:p>
            <w:pPr>
              <w:pStyle w:val="TableParagraph"/>
              <w:ind w:left="99"/>
              <w:rPr>
                <w:sz w:val="18"/>
              </w:rPr>
            </w:pPr>
            <w:r>
              <w:rPr>
                <w:color w:val="231F20"/>
                <w:spacing w:val="-10"/>
                <w:sz w:val="18"/>
              </w:rPr>
              <w:t>2.000000000D+00</w:t>
            </w:r>
            <w:r>
              <w:rPr>
                <w:color w:val="231F20"/>
                <w:spacing w:val="-13"/>
                <w:sz w:val="18"/>
              </w:rPr>
              <w:t xml:space="preserve"> </w:t>
            </w:r>
            <w:r>
              <w:rPr>
                <w:color w:val="231F20"/>
                <w:spacing w:val="-10"/>
                <w:sz w:val="18"/>
              </w:rPr>
              <w:t>-2.500000000D-01</w:t>
            </w:r>
            <w:r>
              <w:rPr>
                <w:color w:val="231F20"/>
                <w:spacing w:val="39"/>
                <w:w w:val="150"/>
                <w:sz w:val="18"/>
              </w:rPr>
              <w:t xml:space="preserve"> </w:t>
            </w:r>
            <w:r>
              <w:rPr>
                <w:color w:val="231F20"/>
                <w:spacing w:val="-10"/>
                <w:sz w:val="18"/>
              </w:rPr>
              <w:t>2.50000000D-01</w:t>
            </w:r>
          </w:p>
        </w:tc>
      </w:tr>
      <w:tr>
        <w:trPr>
          <w:trHeight w:val="199" w:hRule="atLeast"/>
        </w:trPr>
        <w:tc>
          <w:tcPr>
            <w:tcW w:w="2390" w:type="dxa"/>
            <w:tcBorders/>
          </w:tcPr>
          <w:p>
            <w:pPr>
              <w:pStyle w:val="TableParagraph"/>
              <w:ind w:left="1145" w:right="48"/>
              <w:jc w:val="right"/>
              <w:rPr>
                <w:sz w:val="18"/>
              </w:rPr>
            </w:pPr>
            <w:r>
              <w:rPr>
                <w:color w:val="231F20"/>
                <w:spacing w:val="-2"/>
                <w:sz w:val="18"/>
              </w:rPr>
              <w:t>xObs=</w:t>
            </w:r>
          </w:p>
        </w:tc>
        <w:tc>
          <w:tcPr>
            <w:tcW w:w="1846" w:type="dxa"/>
            <w:tcBorders/>
          </w:tcPr>
          <w:p>
            <w:pPr>
              <w:pStyle w:val="TableParagraph"/>
              <w:ind w:right="98"/>
              <w:jc w:val="right"/>
              <w:rPr>
                <w:sz w:val="18"/>
              </w:rPr>
            </w:pPr>
            <w:r>
              <w:rPr>
                <w:color w:val="231F20"/>
                <w:spacing w:val="-2"/>
                <w:sz w:val="18"/>
              </w:rPr>
              <w:t>1.000000000D+00</w:t>
            </w:r>
          </w:p>
        </w:tc>
        <w:tc>
          <w:tcPr>
            <w:tcW w:w="5484" w:type="dxa"/>
            <w:tcBorders/>
          </w:tcPr>
          <w:p>
            <w:pPr>
              <w:pStyle w:val="TableParagraph"/>
              <w:ind w:left="99"/>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2390" w:type="dxa"/>
            <w:tcBorders/>
          </w:tcPr>
          <w:p>
            <w:pPr>
              <w:pStyle w:val="TableParagraph"/>
              <w:ind w:left="1145" w:right="48"/>
              <w:jc w:val="right"/>
              <w:rPr>
                <w:sz w:val="18"/>
              </w:rPr>
            </w:pPr>
            <w:r>
              <w:rPr>
                <w:color w:val="231F20"/>
                <w:spacing w:val="-2"/>
                <w:sz w:val="18"/>
              </w:rPr>
              <w:t>ApType=</w:t>
            </w:r>
          </w:p>
        </w:tc>
        <w:tc>
          <w:tcPr>
            <w:tcW w:w="1846" w:type="dxa"/>
            <w:tcBorders/>
          </w:tcPr>
          <w:p>
            <w:pPr>
              <w:pStyle w:val="TableParagraph"/>
              <w:ind w:left="249"/>
              <w:rPr>
                <w:sz w:val="18"/>
              </w:rPr>
            </w:pPr>
            <w:r>
              <w:rPr>
                <w:color w:val="231F20"/>
                <w:spacing w:val="-2"/>
                <w:sz w:val="18"/>
              </w:rPr>
              <w:t>Circular</w:t>
            </w:r>
          </w:p>
        </w:tc>
        <w:tc>
          <w:tcPr>
            <w:tcW w:w="5484"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2390" w:type="dxa"/>
            <w:tcBorders/>
          </w:tcPr>
          <w:p>
            <w:pPr>
              <w:pStyle w:val="TableParagraph"/>
              <w:ind w:left="1145" w:right="48"/>
              <w:jc w:val="right"/>
              <w:rPr>
                <w:sz w:val="18"/>
              </w:rPr>
            </w:pPr>
            <w:r>
              <w:rPr>
                <w:color w:val="231F20"/>
                <w:spacing w:val="-2"/>
                <w:sz w:val="18"/>
              </w:rPr>
              <w:t>ApVec=</w:t>
            </w:r>
          </w:p>
        </w:tc>
        <w:tc>
          <w:tcPr>
            <w:tcW w:w="1846" w:type="dxa"/>
            <w:tcBorders/>
          </w:tcPr>
          <w:p>
            <w:pPr>
              <w:pStyle w:val="TableParagraph"/>
              <w:ind w:right="98"/>
              <w:jc w:val="right"/>
              <w:rPr>
                <w:sz w:val="18"/>
              </w:rPr>
            </w:pPr>
            <w:r>
              <w:rPr>
                <w:color w:val="231F20"/>
                <w:spacing w:val="-2"/>
                <w:sz w:val="18"/>
              </w:rPr>
              <w:t>2.000000000D+00</w:t>
            </w:r>
          </w:p>
        </w:tc>
        <w:tc>
          <w:tcPr>
            <w:tcW w:w="5484" w:type="dxa"/>
            <w:tcBorders/>
          </w:tcPr>
          <w:p>
            <w:pPr>
              <w:pStyle w:val="TableParagraph"/>
              <w:ind w:left="99"/>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2390" w:type="dxa"/>
            <w:tcBorders/>
          </w:tcPr>
          <w:p>
            <w:pPr>
              <w:pStyle w:val="TableParagraph"/>
              <w:ind w:left="1145" w:right="48"/>
              <w:jc w:val="right"/>
              <w:rPr>
                <w:sz w:val="18"/>
              </w:rPr>
            </w:pPr>
            <w:r>
              <w:rPr>
                <w:color w:val="231F20"/>
                <w:spacing w:val="-2"/>
                <w:sz w:val="18"/>
              </w:rPr>
              <w:t>zElt=</w:t>
            </w:r>
          </w:p>
        </w:tc>
        <w:tc>
          <w:tcPr>
            <w:tcW w:w="1846" w:type="dxa"/>
            <w:tcBorders/>
          </w:tcPr>
          <w:p>
            <w:pPr>
              <w:pStyle w:val="TableParagraph"/>
              <w:ind w:right="98"/>
              <w:jc w:val="right"/>
              <w:rPr>
                <w:sz w:val="18"/>
              </w:rPr>
            </w:pPr>
            <w:r>
              <w:rPr>
                <w:color w:val="231F20"/>
                <w:spacing w:val="-2"/>
                <w:sz w:val="18"/>
              </w:rPr>
              <w:t>1.000000000D+22</w:t>
            </w:r>
          </w:p>
        </w:tc>
        <w:tc>
          <w:tcPr>
            <w:tcW w:w="5484"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2390" w:type="dxa"/>
            <w:tcBorders/>
          </w:tcPr>
          <w:p>
            <w:pPr>
              <w:pStyle w:val="TableParagraph"/>
              <w:ind w:left="1145" w:right="47"/>
              <w:jc w:val="right"/>
              <w:rPr>
                <w:sz w:val="18"/>
              </w:rPr>
            </w:pPr>
            <w:r>
              <w:rPr>
                <w:color w:val="231F20"/>
                <w:spacing w:val="-2"/>
                <w:sz w:val="18"/>
              </w:rPr>
              <w:t>PropType=</w:t>
            </w:r>
          </w:p>
        </w:tc>
        <w:tc>
          <w:tcPr>
            <w:tcW w:w="1846" w:type="dxa"/>
            <w:tcBorders/>
          </w:tcPr>
          <w:p>
            <w:pPr>
              <w:pStyle w:val="TableParagraph"/>
              <w:ind w:left="249"/>
              <w:rPr>
                <w:sz w:val="18"/>
              </w:rPr>
            </w:pPr>
            <w:r>
              <w:rPr>
                <w:color w:val="231F20"/>
                <w:spacing w:val="-2"/>
                <w:sz w:val="18"/>
              </w:rPr>
              <w:t>Geometric</w:t>
            </w:r>
          </w:p>
        </w:tc>
        <w:tc>
          <w:tcPr>
            <w:tcW w:w="5484"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2390" w:type="dxa"/>
            <w:tcBorders/>
          </w:tcPr>
          <w:p>
            <w:pPr>
              <w:pStyle w:val="TableParagraph"/>
              <w:spacing w:lineRule="exact" w:line="182"/>
              <w:ind w:left="1145" w:right="48"/>
              <w:jc w:val="right"/>
              <w:rPr>
                <w:sz w:val="18"/>
              </w:rPr>
            </w:pPr>
            <w:r>
              <w:rPr>
                <w:color w:val="231F20"/>
                <w:spacing w:val="-2"/>
                <w:sz w:val="18"/>
              </w:rPr>
              <w:t>nECoord=</w:t>
            </w:r>
          </w:p>
        </w:tc>
        <w:tc>
          <w:tcPr>
            <w:tcW w:w="1846"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5484"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BodyText"/>
        <w:spacing w:before="122" w:after="0"/>
        <w:rPr>
          <w:rFonts w:ascii="Helvetica" w:hAnsi="Helvetica"/>
          <w:b/>
          <w:sz w:val="24"/>
        </w:rPr>
      </w:pPr>
      <w:r>
        <w:rPr>
          <w:rFonts w:ascii="Helvetica" w:hAnsi="Helvetica"/>
          <w:b/>
          <w:sz w:val="24"/>
        </w:rPr>
      </w:r>
    </w:p>
    <w:p>
      <w:pPr>
        <w:pStyle w:val="Heading3"/>
        <w:numPr>
          <w:ilvl w:val="1"/>
          <w:numId w:val="33"/>
        </w:numPr>
        <w:tabs>
          <w:tab w:val="clear" w:pos="720"/>
          <w:tab w:val="left" w:pos="2698" w:leader="none"/>
        </w:tabs>
        <w:ind w:hanging="512" w:left="2698"/>
        <w:jc w:val="left"/>
        <w:rPr/>
      </w:pPr>
      <w:r>
        <mc:AlternateContent>
          <mc:Choice Requires="wps">
            <w:drawing>
              <wp:anchor behindDoc="1" distT="0" distB="635" distL="0" distR="0" simplePos="0" locked="0" layoutInCell="0" allowOverlap="1" relativeHeight="320" wp14:anchorId="58B624B2">
                <wp:simplePos x="0" y="0"/>
                <wp:positionH relativeFrom="page">
                  <wp:posOffset>685800</wp:posOffset>
                </wp:positionH>
                <wp:positionV relativeFrom="paragraph">
                  <wp:posOffset>218440</wp:posOffset>
                </wp:positionV>
                <wp:extent cx="1600200" cy="1270"/>
                <wp:effectExtent l="0" t="1905" r="0" b="635"/>
                <wp:wrapTopAndBottom/>
                <wp:docPr id="720" name="Graphic 1002"/>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321" wp14:anchorId="551DD432">
                <wp:simplePos x="0" y="0"/>
                <wp:positionH relativeFrom="page">
                  <wp:posOffset>2400300</wp:posOffset>
                </wp:positionH>
                <wp:positionV relativeFrom="paragraph">
                  <wp:posOffset>218440</wp:posOffset>
                </wp:positionV>
                <wp:extent cx="4457700" cy="1270"/>
                <wp:effectExtent l="0" t="1905" r="635" b="635"/>
                <wp:wrapTopAndBottom/>
                <wp:docPr id="721" name="Graphic 1003"/>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 xml:space="preserve">Specifying </w:t>
      </w:r>
      <w:r>
        <w:rPr>
          <w:color w:val="231F20"/>
          <w:spacing w:val="-2"/>
        </w:rPr>
        <w:t>Coatings</w:t>
      </w:r>
    </w:p>
    <w:p>
      <w:pPr>
        <w:pStyle w:val="BodyText"/>
        <w:spacing w:before="174" w:after="0"/>
        <w:ind w:left="195"/>
        <w:jc w:val="center"/>
        <w:rPr/>
      </w:pPr>
      <w:r>
        <w:rPr>
          <w:color w:val="231F20"/>
        </w:rPr>
        <w:t>Multi-layer</w:t>
      </w:r>
      <w:r>
        <w:rPr>
          <w:color w:val="231F20"/>
          <w:spacing w:val="-7"/>
        </w:rPr>
        <w:t xml:space="preserve"> </w:t>
      </w:r>
      <w:r>
        <w:rPr>
          <w:color w:val="231F20"/>
        </w:rPr>
        <w:t>coatings</w:t>
      </w:r>
      <w:r>
        <w:rPr>
          <w:color w:val="231F20"/>
          <w:spacing w:val="-7"/>
        </w:rPr>
        <w:t xml:space="preserve"> </w:t>
      </w:r>
      <w:r>
        <w:rPr>
          <w:color w:val="231F20"/>
        </w:rPr>
        <w:t>are</w:t>
      </w:r>
      <w:r>
        <w:rPr>
          <w:color w:val="231F20"/>
          <w:spacing w:val="-6"/>
        </w:rPr>
        <w:t xml:space="preserve"> </w:t>
      </w:r>
      <w:r>
        <w:rPr>
          <w:color w:val="231F20"/>
        </w:rPr>
        <w:t>not</w:t>
      </w:r>
      <w:r>
        <w:rPr>
          <w:color w:val="231F20"/>
          <w:spacing w:val="-6"/>
        </w:rPr>
        <w:t xml:space="preserve"> </w:t>
      </w:r>
      <w:r>
        <w:rPr>
          <w:color w:val="231F20"/>
        </w:rPr>
        <w:t>supported</w:t>
      </w:r>
      <w:r>
        <w:rPr>
          <w:color w:val="231F20"/>
          <w:spacing w:val="-6"/>
        </w:rPr>
        <w:t xml:space="preserve"> </w:t>
      </w:r>
      <w:r>
        <w:rPr>
          <w:color w:val="231F20"/>
        </w:rPr>
        <w:t>in</w:t>
      </w:r>
      <w:r>
        <w:rPr>
          <w:color w:val="231F20"/>
          <w:spacing w:val="-6"/>
        </w:rPr>
        <w:t xml:space="preserve"> </w:t>
      </w:r>
      <w:r>
        <w:rPr>
          <w:color w:val="231F20"/>
        </w:rPr>
        <w:t>this</w:t>
      </w:r>
      <w:r>
        <w:rPr>
          <w:color w:val="231F20"/>
          <w:spacing w:val="-7"/>
        </w:rPr>
        <w:t xml:space="preserve"> </w:t>
      </w:r>
      <w:r>
        <w:rPr>
          <w:color w:val="231F20"/>
        </w:rPr>
        <w:t>release</w:t>
      </w:r>
      <w:r>
        <w:rPr>
          <w:color w:val="231F20"/>
          <w:spacing w:val="-6"/>
        </w:rPr>
        <w:t xml:space="preserve"> </w:t>
      </w:r>
      <w:r>
        <w:rPr>
          <w:color w:val="231F20"/>
        </w:rPr>
        <w:t>of</w:t>
      </w:r>
      <w:r>
        <w:rPr>
          <w:color w:val="231F20"/>
          <w:spacing w:val="-6"/>
        </w:rPr>
        <w:t xml:space="preserve"> </w:t>
      </w:r>
      <w:r>
        <w:rPr>
          <w:color w:val="231F20"/>
          <w:spacing w:val="-2"/>
        </w:rPr>
        <w:t>MACOS.</w:t>
      </w:r>
    </w:p>
    <w:p>
      <w:pPr>
        <w:pStyle w:val="BodyText"/>
        <w:spacing w:before="174" w:after="0"/>
        <w:rPr>
          <w:sz w:val="24"/>
        </w:rPr>
      </w:pPr>
      <w:r>
        <w:rPr>
          <w:sz w:val="24"/>
        </w:rPr>
      </w:r>
    </w:p>
    <w:p>
      <w:pPr>
        <w:pStyle w:val="Heading3"/>
        <w:numPr>
          <w:ilvl w:val="1"/>
          <w:numId w:val="33"/>
        </w:numPr>
        <w:tabs>
          <w:tab w:val="clear" w:pos="720"/>
          <w:tab w:val="left" w:pos="2698" w:leader="none"/>
        </w:tabs>
        <w:ind w:hanging="512" w:left="2698"/>
        <w:jc w:val="left"/>
        <w:rPr/>
      </w:pPr>
      <w:r>
        <mc:AlternateContent>
          <mc:Choice Requires="wps">
            <w:drawing>
              <wp:anchor behindDoc="1" distT="0" distB="635" distL="0" distR="0" simplePos="0" locked="0" layoutInCell="0" allowOverlap="1" relativeHeight="322" wp14:anchorId="7B4E1118">
                <wp:simplePos x="0" y="0"/>
                <wp:positionH relativeFrom="page">
                  <wp:posOffset>685800</wp:posOffset>
                </wp:positionH>
                <wp:positionV relativeFrom="paragraph">
                  <wp:posOffset>218440</wp:posOffset>
                </wp:positionV>
                <wp:extent cx="1600200" cy="1270"/>
                <wp:effectExtent l="0" t="1905" r="0" b="635"/>
                <wp:wrapTopAndBottom/>
                <wp:docPr id="722" name="Graphic 1004"/>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323" wp14:anchorId="07B40B17">
                <wp:simplePos x="0" y="0"/>
                <wp:positionH relativeFrom="page">
                  <wp:posOffset>2400300</wp:posOffset>
                </wp:positionH>
                <wp:positionV relativeFrom="paragraph">
                  <wp:posOffset>218440</wp:posOffset>
                </wp:positionV>
                <wp:extent cx="4457700" cy="1270"/>
                <wp:effectExtent l="0" t="1905" r="635" b="635"/>
                <wp:wrapTopAndBottom/>
                <wp:docPr id="723" name="Graphic 1005"/>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rPr>
        <w:t>Example</w:t>
      </w:r>
      <w:r>
        <w:rPr>
          <w:color w:val="231F20"/>
          <w:spacing w:val="-17"/>
        </w:rPr>
        <w:t xml:space="preserve"> </w:t>
      </w:r>
      <w:r>
        <w:rPr>
          <w:color w:val="231F20"/>
          <w:spacing w:val="-2"/>
        </w:rPr>
        <w:t>Telescope</w:t>
      </w:r>
    </w:p>
    <w:p>
      <w:pPr>
        <w:pStyle w:val="BodyText"/>
        <w:spacing w:lineRule="auto" w:line="247" w:before="174" w:after="0"/>
        <w:ind w:left="2700" w:right="765"/>
        <w:jc w:val="both"/>
        <w:rPr/>
      </w:pPr>
      <w:r>
        <w:rPr>
          <w:color w:val="231F20"/>
        </w:rPr>
        <w:t>In</w:t>
      </w:r>
      <w:r>
        <w:rPr>
          <w:color w:val="231F20"/>
          <w:spacing w:val="-5"/>
        </w:rPr>
        <w:t xml:space="preserve"> </w:t>
      </w:r>
      <w:r>
        <w:rPr>
          <w:color w:val="231F20"/>
        </w:rPr>
        <w:t>Section</w:t>
      </w:r>
      <w:r>
        <w:rPr>
          <w:color w:val="231F20"/>
          <w:spacing w:val="-5"/>
        </w:rPr>
        <w:t xml:space="preserve"> </w:t>
      </w:r>
      <w:r>
        <w:rPr>
          <w:color w:val="231F20"/>
        </w:rPr>
        <w:t>4.2.2</w:t>
      </w:r>
      <w:r>
        <w:rPr>
          <w:color w:val="231F20"/>
          <w:spacing w:val="-5"/>
        </w:rPr>
        <w:t xml:space="preserve"> </w:t>
      </w:r>
      <w:r>
        <w:rPr>
          <w:color w:val="231F20"/>
        </w:rPr>
        <w:t>the</w:t>
      </w:r>
      <w:r>
        <w:rPr>
          <w:color w:val="231F20"/>
          <w:spacing w:val="-5"/>
        </w:rPr>
        <w:t xml:space="preserve"> </w:t>
      </w:r>
      <w:r>
        <w:rPr>
          <w:color w:val="231F20"/>
        </w:rPr>
        <w:t>source</w:t>
      </w:r>
      <w:r>
        <w:rPr>
          <w:color w:val="231F20"/>
          <w:spacing w:val="-5"/>
        </w:rPr>
        <w:t xml:space="preserve"> </w:t>
      </w:r>
      <w:r>
        <w:rPr>
          <w:color w:val="231F20"/>
        </w:rPr>
        <w:t>data</w:t>
      </w:r>
      <w:r>
        <w:rPr>
          <w:color w:val="231F20"/>
          <w:spacing w:val="-5"/>
        </w:rPr>
        <w:t xml:space="preserve"> </w:t>
      </w:r>
      <w:r>
        <w:rPr>
          <w:color w:val="231F20"/>
        </w:rPr>
        <w:t>for</w:t>
      </w:r>
      <w:r>
        <w:rPr>
          <w:color w:val="231F20"/>
          <w:spacing w:val="-5"/>
        </w:rPr>
        <w:t xml:space="preserve"> </w:t>
      </w:r>
      <w:r>
        <w:rPr>
          <w:color w:val="231F20"/>
        </w:rPr>
        <w:t>the</w:t>
      </w:r>
      <w:r>
        <w:rPr>
          <w:color w:val="231F20"/>
          <w:spacing w:val="-5"/>
        </w:rPr>
        <w:t xml:space="preserve"> </w:t>
      </w:r>
      <w:r>
        <w:rPr>
          <w:color w:val="231F20"/>
        </w:rPr>
        <w:t>Cassegrain</w:t>
      </w:r>
      <w:r>
        <w:rPr>
          <w:color w:val="231F20"/>
          <w:spacing w:val="-5"/>
        </w:rPr>
        <w:t xml:space="preserve"> </w:t>
      </w:r>
      <w:r>
        <w:rPr>
          <w:color w:val="231F20"/>
        </w:rPr>
        <w:t>telescope</w:t>
      </w:r>
      <w:r>
        <w:rPr>
          <w:color w:val="231F20"/>
          <w:spacing w:val="-5"/>
        </w:rPr>
        <w:t xml:space="preserve"> </w:t>
      </w:r>
      <w:r>
        <w:rPr>
          <w:color w:val="231F20"/>
        </w:rPr>
        <w:t>example</w:t>
      </w:r>
      <w:r>
        <w:rPr>
          <w:color w:val="231F20"/>
          <w:spacing w:val="-5"/>
        </w:rPr>
        <w:t xml:space="preserve"> </w:t>
      </w:r>
      <w:r>
        <w:rPr>
          <w:color w:val="231F20"/>
        </w:rPr>
        <w:t>was</w:t>
      </w:r>
      <w:r>
        <w:rPr>
          <w:color w:val="231F20"/>
          <w:spacing w:val="-5"/>
        </w:rPr>
        <w:t xml:space="preserve"> </w:t>
      </w:r>
      <w:r>
        <w:rPr>
          <w:color w:val="231F20"/>
        </w:rPr>
        <w:t>entered.</w:t>
      </w:r>
      <w:r>
        <w:rPr>
          <w:color w:val="231F20"/>
          <w:spacing w:val="-8"/>
        </w:rPr>
        <w:t xml:space="preserve"> </w:t>
      </w:r>
      <w:r>
        <w:rPr>
          <w:color w:val="231F20"/>
        </w:rPr>
        <w:t>This section</w:t>
      </w:r>
      <w:r>
        <w:rPr>
          <w:color w:val="231F20"/>
          <w:spacing w:val="-4"/>
        </w:rPr>
        <w:t xml:space="preserve"> </w:t>
      </w:r>
      <w:r>
        <w:rPr>
          <w:color w:val="231F20"/>
        </w:rPr>
        <w:t>finishes</w:t>
      </w:r>
      <w:r>
        <w:rPr>
          <w:color w:val="231F20"/>
          <w:spacing w:val="-5"/>
        </w:rPr>
        <w:t xml:space="preserve"> </w:t>
      </w:r>
      <w:r>
        <w:rPr>
          <w:color w:val="231F20"/>
        </w:rPr>
        <w:t>the</w:t>
      </w:r>
      <w:r>
        <w:rPr>
          <w:color w:val="231F20"/>
          <w:spacing w:val="-4"/>
        </w:rPr>
        <w:t xml:space="preserve"> </w:t>
      </w:r>
      <w:r>
        <w:rPr>
          <w:color w:val="231F20"/>
        </w:rPr>
        <w:t>example</w:t>
      </w:r>
      <w:r>
        <w:rPr>
          <w:color w:val="231F20"/>
          <w:spacing w:val="-4"/>
        </w:rPr>
        <w:t xml:space="preserve"> </w:t>
      </w:r>
      <w:r>
        <w:rPr>
          <w:color w:val="231F20"/>
        </w:rPr>
        <w:t>adding</w:t>
      </w:r>
      <w:r>
        <w:rPr>
          <w:color w:val="231F20"/>
          <w:spacing w:val="-4"/>
        </w:rPr>
        <w:t xml:space="preserve"> </w:t>
      </w:r>
      <w:r>
        <w:rPr>
          <w:color w:val="231F20"/>
        </w:rPr>
        <w:t>the</w:t>
      </w:r>
      <w:r>
        <w:rPr>
          <w:color w:val="231F20"/>
          <w:spacing w:val="-4"/>
        </w:rPr>
        <w:t xml:space="preserve"> </w:t>
      </w:r>
      <w:r>
        <w:rPr>
          <w:color w:val="231F20"/>
        </w:rPr>
        <w:t>necessary</w:t>
      </w:r>
      <w:r>
        <w:rPr>
          <w:color w:val="231F20"/>
          <w:spacing w:val="-4"/>
        </w:rPr>
        <w:t xml:space="preserve"> </w:t>
      </w:r>
      <w:r>
        <w:rPr>
          <w:color w:val="231F20"/>
        </w:rPr>
        <w:t>optical</w:t>
      </w:r>
      <w:r>
        <w:rPr>
          <w:color w:val="231F20"/>
          <w:spacing w:val="-4"/>
        </w:rPr>
        <w:t xml:space="preserve"> </w:t>
      </w:r>
      <w:r>
        <w:rPr>
          <w:color w:val="231F20"/>
        </w:rPr>
        <w:t>elements:</w:t>
      </w:r>
      <w:r>
        <w:rPr>
          <w:color w:val="231F20"/>
          <w:spacing w:val="-4"/>
        </w:rPr>
        <w:t xml:space="preserve"> </w:t>
      </w:r>
      <w:r>
        <w:rPr>
          <w:color w:val="231F20"/>
        </w:rPr>
        <w:t>the</w:t>
      </w:r>
      <w:r>
        <w:rPr>
          <w:color w:val="231F20"/>
          <w:spacing w:val="-4"/>
        </w:rPr>
        <w:t xml:space="preserve"> </w:t>
      </w:r>
      <w:r>
        <w:rPr>
          <w:color w:val="231F20"/>
        </w:rPr>
        <w:t>primary</w:t>
      </w:r>
      <w:r>
        <w:rPr>
          <w:color w:val="231F20"/>
          <w:spacing w:val="-4"/>
        </w:rPr>
        <w:t xml:space="preserve"> </w:t>
      </w:r>
      <w:r>
        <w:rPr>
          <w:color w:val="231F20"/>
        </w:rPr>
        <w:t>mirror, secondary mirror, reference surface, and focal plane. Figure 15 shows the telescope. Table</w:t>
      </w:r>
      <w:r>
        <w:rPr>
          <w:color w:val="231F20"/>
          <w:spacing w:val="-5"/>
        </w:rPr>
        <w:t xml:space="preserve"> </w:t>
      </w:r>
      <w:r>
        <w:rPr>
          <w:color w:val="231F20"/>
        </w:rPr>
        <w:t>9</w:t>
      </w:r>
      <w:r>
        <w:rPr>
          <w:color w:val="231F20"/>
          <w:spacing w:val="-4"/>
        </w:rPr>
        <w:t xml:space="preserve"> </w:t>
      </w:r>
      <w:r>
        <w:rPr>
          <w:color w:val="231F20"/>
        </w:rPr>
        <w:t>lists</w:t>
      </w:r>
      <w:r>
        <w:rPr>
          <w:color w:val="231F20"/>
          <w:spacing w:val="-5"/>
        </w:rPr>
        <w:t xml:space="preserve"> </w:t>
      </w:r>
      <w:r>
        <w:rPr>
          <w:color w:val="231F20"/>
        </w:rPr>
        <w:t>the</w:t>
      </w:r>
      <w:r>
        <w:rPr>
          <w:color w:val="231F20"/>
          <w:spacing w:val="-4"/>
        </w:rPr>
        <w:t xml:space="preserve"> </w:t>
      </w:r>
      <w:r>
        <w:rPr>
          <w:color w:val="231F20"/>
        </w:rPr>
        <w:t>optical</w:t>
      </w:r>
      <w:r>
        <w:rPr>
          <w:color w:val="231F20"/>
          <w:spacing w:val="-4"/>
        </w:rPr>
        <w:t xml:space="preserve"> </w:t>
      </w:r>
      <w:r>
        <w:rPr>
          <w:color w:val="231F20"/>
          <w:spacing w:val="-2"/>
        </w:rPr>
        <w:t>design.</w:t>
      </w:r>
    </w:p>
    <w:p>
      <w:pPr>
        <w:pStyle w:val="FigureCaption"/>
        <w:spacing w:before="89" w:after="120"/>
        <w:ind w:left="2700"/>
        <w:jc w:val="both"/>
        <w:rPr>
          <w:rFonts w:ascii="Helvetica" w:hAnsi="Helvetica"/>
          <w:sz w:val="18"/>
        </w:rPr>
      </w:pPr>
      <w:r>
        <w:rPr>
          <w:rFonts w:ascii="Helvetica" w:hAnsi="Helvetica"/>
          <w:b/>
          <w:color w:val="231F20"/>
          <w:sz w:val="18"/>
        </w:rPr>
        <w:t>TABLE</w:t>
      </w:r>
      <w:r>
        <w:rPr>
          <w:rFonts w:ascii="Helvetica" w:hAnsi="Helvetica"/>
          <w:b/>
          <w:color w:val="231F20"/>
          <w:spacing w:val="-13"/>
          <w:sz w:val="18"/>
        </w:rPr>
        <w:t xml:space="preserve"> </w:t>
      </w:r>
      <w:r>
        <w:rPr>
          <w:rFonts w:ascii="Helvetica" w:hAnsi="Helvetica"/>
          <w:b/>
          <w:color w:val="231F20"/>
          <w:sz w:val="18"/>
        </w:rPr>
        <w:t>9.</w:t>
      </w:r>
      <w:r>
        <w:rPr>
          <w:rFonts w:ascii="Helvetica" w:hAnsi="Helvetica"/>
          <w:b/>
          <w:color w:val="231F20"/>
          <w:spacing w:val="38"/>
          <w:sz w:val="18"/>
        </w:rPr>
        <w:t xml:space="preserve"> </w:t>
      </w:r>
      <w:r>
        <w:rPr>
          <w:rFonts w:ascii="Helvetica" w:hAnsi="Helvetica"/>
          <w:color w:val="231F20"/>
          <w:sz w:val="18"/>
        </w:rPr>
        <w:t>Cassegraing</w:t>
      </w:r>
      <w:r>
        <w:rPr>
          <w:rFonts w:ascii="Helvetica" w:hAnsi="Helvetica"/>
          <w:color w:val="231F20"/>
          <w:spacing w:val="-12"/>
          <w:sz w:val="18"/>
        </w:rPr>
        <w:t xml:space="preserve"> </w:t>
      </w:r>
      <w:r>
        <w:rPr>
          <w:rFonts w:ascii="Helvetica" w:hAnsi="Helvetica"/>
          <w:color w:val="231F20"/>
          <w:sz w:val="18"/>
        </w:rPr>
        <w:t>telescope</w:t>
      </w:r>
      <w:r>
        <w:rPr>
          <w:rFonts w:ascii="Helvetica" w:hAnsi="Helvetica"/>
          <w:color w:val="231F20"/>
          <w:spacing w:val="-12"/>
          <w:sz w:val="18"/>
        </w:rPr>
        <w:t xml:space="preserve"> </w:t>
      </w:r>
      <w:r>
        <w:rPr>
          <w:rFonts w:ascii="Helvetica" w:hAnsi="Helvetica"/>
          <w:color w:val="231F20"/>
          <w:spacing w:val="-2"/>
          <w:sz w:val="18"/>
        </w:rPr>
        <w:t>design</w:t>
      </w:r>
    </w:p>
    <w:p>
      <w:pPr>
        <w:pStyle w:val="BodyText"/>
        <w:spacing w:before="8" w:after="0"/>
        <w:rPr>
          <w:rFonts w:ascii="Helvetica" w:hAnsi="Helvetica"/>
          <w:sz w:val="5"/>
        </w:rPr>
      </w:pPr>
      <w:r>
        <w:rPr>
          <w:rFonts w:ascii="Helvetica" w:hAnsi="Helvetica"/>
          <w:sz w:val="5"/>
        </w:rPr>
      </w:r>
    </w:p>
    <w:tbl>
      <w:tblPr>
        <w:tblW w:w="6944" w:type="dxa"/>
        <w:jc w:val="left"/>
        <w:tblInd w:w="2705" w:type="dxa"/>
        <w:tblLayout w:type="fixed"/>
        <w:tblCellMar>
          <w:top w:w="0" w:type="dxa"/>
          <w:left w:w="5" w:type="dxa"/>
          <w:bottom w:w="0" w:type="dxa"/>
          <w:right w:w="5" w:type="dxa"/>
        </w:tblCellMar>
        <w:tblLook w:val="01e0" w:noHBand="0" w:noVBand="0" w:firstColumn="1" w:lastRow="1" w:lastColumn="1" w:firstRow="1"/>
      </w:tblPr>
      <w:tblGrid>
        <w:gridCol w:w="1540"/>
        <w:gridCol w:w="1438"/>
        <w:gridCol w:w="1441"/>
        <w:gridCol w:w="941"/>
        <w:gridCol w:w="1584"/>
      </w:tblGrid>
      <w:tr>
        <w:trPr>
          <w:trHeight w:val="510" w:hRule="atLeast"/>
        </w:trPr>
        <w:tc>
          <w:tcPr>
            <w:tcW w:w="154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74" w:after="0"/>
              <w:rPr>
                <w:rFonts w:ascii="Helvetica" w:hAnsi="Helvetica"/>
                <w:sz w:val="16"/>
              </w:rPr>
            </w:pPr>
            <w:r>
              <w:rPr>
                <w:rFonts w:ascii="Helvetica" w:hAnsi="Helvetica"/>
                <w:sz w:val="16"/>
              </w:rPr>
            </w:r>
          </w:p>
          <w:p>
            <w:pPr>
              <w:pStyle w:val="TableParagraph"/>
              <w:spacing w:lineRule="auto" w:line="240"/>
              <w:ind w:left="120"/>
              <w:rPr>
                <w:rFonts w:ascii="Helvetica" w:hAnsi="Helvetica"/>
                <w:b/>
                <w:sz w:val="16"/>
              </w:rPr>
            </w:pPr>
            <w:r>
              <w:rPr>
                <w:rFonts w:ascii="Helvetica" w:hAnsi="Helvetica"/>
                <w:b/>
                <w:color w:val="231F20"/>
                <w:spacing w:val="-2"/>
                <w:sz w:val="16"/>
              </w:rPr>
              <w:t>Element</w:t>
            </w:r>
          </w:p>
        </w:tc>
        <w:tc>
          <w:tcPr>
            <w:tcW w:w="1438"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74" w:after="0"/>
              <w:rPr>
                <w:rFonts w:ascii="Helvetica" w:hAnsi="Helvetica"/>
                <w:sz w:val="16"/>
              </w:rPr>
            </w:pPr>
            <w:r>
              <w:rPr>
                <w:rFonts w:ascii="Helvetica" w:hAnsi="Helvetica"/>
                <w:sz w:val="16"/>
              </w:rPr>
            </w:r>
          </w:p>
          <w:p>
            <w:pPr>
              <w:pStyle w:val="TableParagraph"/>
              <w:spacing w:lineRule="auto" w:line="240"/>
              <w:ind w:left="119"/>
              <w:rPr>
                <w:rFonts w:ascii="Helvetica" w:hAnsi="Helvetica"/>
                <w:b/>
                <w:sz w:val="16"/>
              </w:rPr>
            </w:pPr>
            <w:r>
              <w:rPr>
                <w:rFonts w:ascii="Helvetica" w:hAnsi="Helvetica"/>
                <w:b/>
                <w:color w:val="231F20"/>
                <w:sz w:val="16"/>
              </w:rPr>
              <w:t xml:space="preserve">Focal </w:t>
            </w:r>
            <w:r>
              <w:rPr>
                <w:rFonts w:ascii="Helvetica" w:hAnsi="Helvetica"/>
                <w:b/>
                <w:color w:val="231F20"/>
                <w:spacing w:val="-2"/>
                <w:sz w:val="16"/>
              </w:rPr>
              <w:t>length</w:t>
            </w:r>
          </w:p>
        </w:tc>
        <w:tc>
          <w:tcPr>
            <w:tcW w:w="1441"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74" w:after="0"/>
              <w:rPr>
                <w:rFonts w:ascii="Helvetica" w:hAnsi="Helvetica"/>
                <w:sz w:val="16"/>
              </w:rPr>
            </w:pPr>
            <w:r>
              <w:rPr>
                <w:rFonts w:ascii="Helvetica" w:hAnsi="Helvetica"/>
                <w:sz w:val="16"/>
              </w:rPr>
            </w:r>
          </w:p>
          <w:p>
            <w:pPr>
              <w:pStyle w:val="TableParagraph"/>
              <w:spacing w:lineRule="auto" w:line="240"/>
              <w:ind w:left="120"/>
              <w:rPr>
                <w:rFonts w:ascii="Helvetica" w:hAnsi="Helvetica"/>
                <w:b/>
                <w:sz w:val="16"/>
              </w:rPr>
            </w:pPr>
            <w:r>
              <w:rPr>
                <w:rFonts w:ascii="Helvetica" w:hAnsi="Helvetica"/>
                <w:b/>
                <w:color w:val="231F20"/>
                <w:spacing w:val="-2"/>
                <w:sz w:val="16"/>
              </w:rPr>
              <w:t>Eccentricity</w:t>
            </w:r>
          </w:p>
        </w:tc>
        <w:tc>
          <w:tcPr>
            <w:tcW w:w="941"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74" w:after="0"/>
              <w:rPr>
                <w:rFonts w:ascii="Helvetica" w:hAnsi="Helvetica"/>
                <w:sz w:val="16"/>
              </w:rPr>
            </w:pPr>
            <w:r>
              <w:rPr>
                <w:rFonts w:ascii="Helvetica" w:hAnsi="Helvetica"/>
                <w:sz w:val="16"/>
              </w:rPr>
            </w:r>
          </w:p>
          <w:p>
            <w:pPr>
              <w:pStyle w:val="TableParagraph"/>
              <w:spacing w:lineRule="auto" w:line="240"/>
              <w:ind w:left="120"/>
              <w:rPr>
                <w:rFonts w:ascii="Helvetica" w:hAnsi="Helvetica"/>
                <w:b/>
                <w:sz w:val="16"/>
              </w:rPr>
            </w:pPr>
            <w:r>
              <w:rPr>
                <w:rFonts w:ascii="Helvetica" w:hAnsi="Helvetica"/>
                <w:b/>
                <w:color w:val="231F20"/>
                <w:spacing w:val="-2"/>
                <w:sz w:val="16"/>
              </w:rPr>
              <w:t>Diameter</w:t>
            </w:r>
          </w:p>
        </w:tc>
        <w:tc>
          <w:tcPr>
            <w:tcW w:w="1584" w:type="dxa"/>
            <w:tcBorders>
              <w:top w:val="single" w:sz="4" w:space="0" w:color="231F20"/>
              <w:left w:val="single" w:sz="4" w:space="0" w:color="231F20"/>
              <w:bottom w:val="single" w:sz="4" w:space="0" w:color="231F20"/>
              <w:right w:val="single" w:sz="4" w:space="0" w:color="231F20"/>
            </w:tcBorders>
          </w:tcPr>
          <w:p>
            <w:pPr>
              <w:pStyle w:val="TableParagraph"/>
              <w:spacing w:lineRule="auto" w:line="218" w:before="95" w:after="0"/>
              <w:ind w:left="120" w:right="379"/>
              <w:rPr>
                <w:rFonts w:ascii="Helvetica" w:hAnsi="Helvetica"/>
                <w:b/>
                <w:sz w:val="16"/>
              </w:rPr>
            </w:pPr>
            <w:r>
              <w:rPr>
                <w:rFonts w:ascii="Helvetica" w:hAnsi="Helvetica"/>
                <w:b/>
                <w:color w:val="231F20"/>
                <w:sz w:val="16"/>
              </w:rPr>
              <w:t>Distance</w:t>
            </w:r>
            <w:r>
              <w:rPr>
                <w:rFonts w:ascii="Helvetica" w:hAnsi="Helvetica"/>
                <w:b/>
                <w:color w:val="231F20"/>
                <w:spacing w:val="-12"/>
                <w:sz w:val="16"/>
              </w:rPr>
              <w:t xml:space="preserve"> </w:t>
            </w:r>
            <w:r>
              <w:rPr>
                <w:rFonts w:ascii="Helvetica" w:hAnsi="Helvetica"/>
                <w:b/>
                <w:color w:val="231F20"/>
                <w:sz w:val="16"/>
              </w:rPr>
              <w:t xml:space="preserve">from </w:t>
            </w:r>
            <w:r>
              <w:rPr>
                <w:rFonts w:ascii="Helvetica" w:hAnsi="Helvetica"/>
                <w:b/>
                <w:color w:val="231F20"/>
                <w:spacing w:val="-2"/>
                <w:sz w:val="16"/>
              </w:rPr>
              <w:t>primary</w:t>
            </w:r>
          </w:p>
        </w:tc>
      </w:tr>
      <w:tr>
        <w:trPr>
          <w:trHeight w:val="290" w:hRule="atLeast"/>
        </w:trPr>
        <w:tc>
          <w:tcPr>
            <w:tcW w:w="154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Primary</w:t>
            </w:r>
            <w:r>
              <w:rPr>
                <w:rFonts w:ascii="Times New Roman" w:hAnsi="Times New Roman"/>
                <w:color w:val="231F20"/>
                <w:spacing w:val="-7"/>
                <w:sz w:val="18"/>
              </w:rPr>
              <w:t xml:space="preserve"> </w:t>
            </w:r>
            <w:r>
              <w:rPr>
                <w:rFonts w:ascii="Times New Roman" w:hAnsi="Times New Roman"/>
                <w:color w:val="231F20"/>
                <w:spacing w:val="-2"/>
                <w:sz w:val="18"/>
              </w:rPr>
              <w:t>Mirror</w:t>
            </w:r>
          </w:p>
        </w:tc>
        <w:tc>
          <w:tcPr>
            <w:tcW w:w="1438"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20"/>
              <w:rPr>
                <w:sz w:val="18"/>
              </w:rPr>
            </w:pPr>
            <w:r>
              <w:rPr>
                <w:color w:val="231F20"/>
                <w:spacing w:val="-5"/>
                <w:sz w:val="18"/>
              </w:rPr>
              <w:t>5.4</w:t>
            </w:r>
          </w:p>
        </w:tc>
        <w:tc>
          <w:tcPr>
            <w:tcW w:w="1441"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19"/>
              <w:rPr>
                <w:sz w:val="18"/>
              </w:rPr>
            </w:pPr>
            <w:r>
              <w:rPr>
                <w:color w:val="231F20"/>
                <w:spacing w:val="-5"/>
                <w:sz w:val="18"/>
              </w:rPr>
              <w:t>1.0</w:t>
            </w:r>
          </w:p>
        </w:tc>
        <w:tc>
          <w:tcPr>
            <w:tcW w:w="941"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19"/>
              <w:rPr>
                <w:sz w:val="18"/>
              </w:rPr>
            </w:pPr>
            <w:r>
              <w:rPr>
                <w:color w:val="231F20"/>
                <w:spacing w:val="-5"/>
                <w:sz w:val="18"/>
              </w:rPr>
              <w:t>4.0</w:t>
            </w:r>
          </w:p>
        </w:tc>
        <w:tc>
          <w:tcPr>
            <w:tcW w:w="158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290" w:hRule="atLeast"/>
        </w:trPr>
        <w:tc>
          <w:tcPr>
            <w:tcW w:w="154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Secondary</w:t>
            </w:r>
            <w:r>
              <w:rPr>
                <w:rFonts w:ascii="Times New Roman" w:hAnsi="Times New Roman"/>
                <w:color w:val="231F20"/>
                <w:spacing w:val="-9"/>
                <w:sz w:val="18"/>
              </w:rPr>
              <w:t xml:space="preserve"> </w:t>
            </w:r>
            <w:r>
              <w:rPr>
                <w:rFonts w:ascii="Times New Roman" w:hAnsi="Times New Roman"/>
                <w:color w:val="231F20"/>
                <w:spacing w:val="-2"/>
                <w:sz w:val="18"/>
              </w:rPr>
              <w:t>Mirror</w:t>
            </w:r>
          </w:p>
        </w:tc>
        <w:tc>
          <w:tcPr>
            <w:tcW w:w="1438"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20"/>
              <w:rPr>
                <w:sz w:val="18"/>
              </w:rPr>
            </w:pPr>
            <w:r>
              <w:rPr>
                <w:color w:val="231F20"/>
                <w:spacing w:val="-2"/>
                <w:sz w:val="18"/>
              </w:rPr>
              <w:t>1.338854098</w:t>
            </w:r>
          </w:p>
        </w:tc>
        <w:tc>
          <w:tcPr>
            <w:tcW w:w="1441"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19"/>
              <w:rPr>
                <w:sz w:val="18"/>
              </w:rPr>
            </w:pPr>
            <w:r>
              <w:rPr>
                <w:color w:val="231F20"/>
                <w:spacing w:val="-2"/>
                <w:sz w:val="18"/>
              </w:rPr>
              <w:t>1.634183595</w:t>
            </w:r>
          </w:p>
        </w:tc>
        <w:tc>
          <w:tcPr>
            <w:tcW w:w="941"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19"/>
              <w:rPr>
                <w:sz w:val="18"/>
              </w:rPr>
            </w:pPr>
            <w:r>
              <w:rPr>
                <w:color w:val="231F20"/>
                <w:spacing w:val="-5"/>
                <w:sz w:val="18"/>
              </w:rPr>
              <w:t>1.0</w:t>
            </w:r>
          </w:p>
        </w:tc>
        <w:tc>
          <w:tcPr>
            <w:tcW w:w="158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19"/>
              <w:rPr>
                <w:sz w:val="18"/>
              </w:rPr>
            </w:pPr>
            <w:r>
              <w:rPr>
                <w:color w:val="231F20"/>
                <w:spacing w:val="-2"/>
                <w:sz w:val="18"/>
              </w:rPr>
              <w:t>4.061145901</w:t>
            </w:r>
          </w:p>
        </w:tc>
      </w:tr>
      <w:tr>
        <w:trPr>
          <w:trHeight w:val="265" w:hRule="atLeast"/>
        </w:trPr>
        <w:tc>
          <w:tcPr>
            <w:tcW w:w="1540"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Focal</w:t>
            </w:r>
            <w:r>
              <w:rPr>
                <w:rFonts w:ascii="Times New Roman" w:hAnsi="Times New Roman"/>
                <w:color w:val="231F20"/>
                <w:spacing w:val="-6"/>
                <w:sz w:val="18"/>
              </w:rPr>
              <w:t xml:space="preserve"> </w:t>
            </w:r>
            <w:r>
              <w:rPr>
                <w:rFonts w:ascii="Times New Roman" w:hAnsi="Times New Roman"/>
                <w:color w:val="231F20"/>
                <w:spacing w:val="-2"/>
                <w:sz w:val="18"/>
              </w:rPr>
              <w:t>Plane</w:t>
            </w:r>
          </w:p>
        </w:tc>
        <w:tc>
          <w:tcPr>
            <w:tcW w:w="1438" w:type="dxa"/>
            <w:tcBorders>
              <w:top w:val="single" w:sz="4" w:space="0" w:color="231F20"/>
              <w:left w:val="single" w:sz="4" w:space="0" w:color="231F20"/>
              <w:bottom w:val="single" w:sz="24" w:space="0" w:color="231F20"/>
              <w:right w:val="single" w:sz="4" w:space="0" w:color="231F20"/>
            </w:tcBorders>
          </w:tcPr>
          <w:p>
            <w:pPr>
              <w:pStyle w:val="TableParagraph"/>
              <w:spacing w:lineRule="exact" w:line="200" w:before="45" w:after="0"/>
              <w:ind w:left="119"/>
              <w:rPr>
                <w:sz w:val="18"/>
              </w:rPr>
            </w:pPr>
            <w:r>
              <w:rPr>
                <w:color w:val="231F20"/>
                <w:spacing w:val="-4"/>
                <w:sz w:val="18"/>
              </w:rPr>
              <w:t>1d22</w:t>
            </w:r>
          </w:p>
        </w:tc>
        <w:tc>
          <w:tcPr>
            <w:tcW w:w="1441" w:type="dxa"/>
            <w:tcBorders>
              <w:top w:val="single" w:sz="4" w:space="0" w:color="231F20"/>
              <w:left w:val="single" w:sz="4" w:space="0" w:color="231F20"/>
              <w:bottom w:val="single" w:sz="24" w:space="0" w:color="231F20"/>
              <w:right w:val="single" w:sz="4" w:space="0" w:color="231F20"/>
            </w:tcBorders>
          </w:tcPr>
          <w:p>
            <w:pPr>
              <w:pStyle w:val="TableParagraph"/>
              <w:spacing w:lineRule="exact" w:line="200" w:before="45" w:after="0"/>
              <w:ind w:left="119"/>
              <w:rPr>
                <w:sz w:val="18"/>
              </w:rPr>
            </w:pPr>
            <w:r>
              <w:rPr>
                <w:color w:val="231F20"/>
                <w:spacing w:val="-5"/>
                <w:sz w:val="18"/>
              </w:rPr>
              <w:t>0.0</w:t>
            </w:r>
          </w:p>
        </w:tc>
        <w:tc>
          <w:tcPr>
            <w:tcW w:w="941"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1584" w:type="dxa"/>
            <w:tcBorders>
              <w:top w:val="single" w:sz="4" w:space="0" w:color="231F20"/>
              <w:left w:val="single" w:sz="4" w:space="0" w:color="231F20"/>
              <w:bottom w:val="single" w:sz="24" w:space="0" w:color="231F20"/>
              <w:right w:val="single" w:sz="4" w:space="0" w:color="231F20"/>
            </w:tcBorders>
          </w:tcPr>
          <w:p>
            <w:pPr>
              <w:pStyle w:val="TableParagraph"/>
              <w:spacing w:lineRule="exact" w:line="200" w:before="45" w:after="0"/>
              <w:ind w:left="119"/>
              <w:rPr>
                <w:sz w:val="18"/>
              </w:rPr>
            </w:pPr>
            <w:r>
              <w:rPr>
                <w:color w:val="231F20"/>
                <w:spacing w:val="-5"/>
                <w:sz w:val="18"/>
              </w:rPr>
              <w:t>1.5</w:t>
            </w:r>
          </w:p>
        </w:tc>
      </w:tr>
    </w:tbl>
    <w:p>
      <w:pPr>
        <w:pStyle w:val="BodyText"/>
        <w:spacing w:before="102" w:after="0"/>
        <w:ind w:left="2700"/>
        <w:jc w:val="both"/>
        <w:rPr/>
      </w:pPr>
      <w:r>
        <w:rPr>
          <w:color w:val="231F20"/>
        </w:rPr>
        <w:t>Continuation</w:t>
      </w:r>
      <w:r>
        <w:rPr>
          <w:color w:val="231F20"/>
          <w:spacing w:val="-3"/>
        </w:rPr>
        <w:t xml:space="preserve"> </w:t>
      </w:r>
      <w:r>
        <w:rPr>
          <w:color w:val="231F20"/>
        </w:rPr>
        <w:t>of</w:t>
      </w:r>
      <w:r>
        <w:rPr>
          <w:color w:val="231F20"/>
          <w:spacing w:val="-3"/>
        </w:rPr>
        <w:t xml:space="preserve"> </w:t>
      </w:r>
      <w:r>
        <w:rPr>
          <w:color w:val="231F20"/>
        </w:rPr>
        <w:t>MACOS</w:t>
      </w:r>
      <w:r>
        <w:rPr>
          <w:color w:val="231F20"/>
          <w:spacing w:val="-2"/>
        </w:rPr>
        <w:t xml:space="preserve"> </w:t>
      </w:r>
      <w:r>
        <w:rPr>
          <w:color w:val="231F20"/>
        </w:rPr>
        <w:t>input</w:t>
      </w:r>
      <w:r>
        <w:rPr>
          <w:color w:val="231F20"/>
          <w:spacing w:val="-3"/>
        </w:rPr>
        <w:t xml:space="preserve"> </w:t>
      </w:r>
      <w:r>
        <w:rPr>
          <w:color w:val="231F20"/>
        </w:rPr>
        <w:t>from</w:t>
      </w:r>
      <w:r>
        <w:rPr>
          <w:color w:val="231F20"/>
          <w:spacing w:val="-2"/>
        </w:rPr>
        <w:t xml:space="preserve"> </w:t>
      </w:r>
      <w:r>
        <w:rPr>
          <w:color w:val="231F20"/>
        </w:rPr>
        <w:t>Section</w:t>
      </w:r>
      <w:r>
        <w:rPr>
          <w:color w:val="231F20"/>
          <w:spacing w:val="-3"/>
        </w:rPr>
        <w:t xml:space="preserve"> </w:t>
      </w:r>
      <w:r>
        <w:rPr>
          <w:color w:val="231F20"/>
          <w:spacing w:val="-2"/>
        </w:rPr>
        <w:t>4.2.2.</w:t>
      </w:r>
    </w:p>
    <w:p>
      <w:pPr>
        <w:pStyle w:val="CodeBlock"/>
        <w:tabs>
          <w:tab w:val="clear" w:pos="720"/>
          <w:tab w:val="left" w:pos="3139" w:leader="none"/>
        </w:tabs>
        <w:spacing w:lineRule="exact" w:line="202" w:before="114" w:after="0"/>
        <w:ind w:left="153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1</w:t>
      </w:r>
      <w:r>
        <w:rPr>
          <w:color w:val="231F20"/>
          <w:spacing w:val="-19"/>
          <w:sz w:val="18"/>
        </w:rPr>
        <w:t xml:space="preserve"> </w:t>
      </w:r>
      <w:r>
        <w:rPr>
          <w:color w:val="231F20"/>
          <w:spacing w:val="-2"/>
          <w:sz w:val="18"/>
        </w:rPr>
        <w:t>Data:</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SecMirObs</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Obscuring</w:t>
      </w:r>
    </w:p>
    <w:p>
      <w:pPr>
        <w:pStyle w:val="CodeBlock"/>
        <w:tabs>
          <w:tab w:val="clear" w:pos="720"/>
          <w:tab w:val="left" w:pos="6039" w:leader="hyphen"/>
        </w:tabs>
        <w:spacing w:lineRule="exact" w:line="202"/>
        <w:ind w:left="1539"/>
        <w:rPr>
          <w:rFonts w:ascii="Courier New" w:hAnsi="Courier New"/>
          <w:sz w:val="18"/>
        </w:rPr>
      </w:pPr>
      <w:r>
        <w:rPr>
          <w:color w:val="231F20"/>
          <w:spacing w:val="-10"/>
          <w:sz w:val="18"/>
        </w:rPr>
        <w:t>+</w:t>
      </w:r>
      <w:r>
        <w:rPr>
          <w:color w:val="231F20"/>
          <w:sz w:val="18"/>
        </w:rPr>
        <w:tab/>
      </w:r>
      <w:r>
        <w:rPr>
          <w:color w:val="231F20"/>
          <w:spacing w:val="-10"/>
          <w:sz w:val="18"/>
        </w:rPr>
        <w:t>+</w:t>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3289"/>
        <w:gridCol w:w="1250"/>
        <w:gridCol w:w="1350"/>
        <w:gridCol w:w="3831"/>
      </w:tblGrid>
      <w:tr>
        <w:trPr>
          <w:trHeight w:val="201" w:hRule="atLeast"/>
        </w:trPr>
        <w:tc>
          <w:tcPr>
            <w:tcW w:w="3289" w:type="dxa"/>
            <w:tcBorders/>
          </w:tcPr>
          <w:p>
            <w:pPr>
              <w:pStyle w:val="TableParagraph"/>
              <w:spacing w:lineRule="exact" w:line="182"/>
              <w:ind w:left="1539"/>
              <w:rPr>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p>
        </w:tc>
        <w:tc>
          <w:tcPr>
            <w:tcW w:w="1250" w:type="dxa"/>
            <w:tcBorders/>
          </w:tcPr>
          <w:p>
            <w:pPr>
              <w:pStyle w:val="TableParagraph"/>
              <w:spacing w:lineRule="auto" w:line="240"/>
              <w:rPr>
                <w:rFonts w:ascii="Times New Roman" w:hAnsi="Times New Roman"/>
                <w:sz w:val="14"/>
              </w:rPr>
            </w:pPr>
            <w:r>
              <w:rPr>
                <w:rFonts w:ascii="Times New Roman" w:hAnsi="Times New Roman"/>
                <w:sz w:val="14"/>
              </w:rPr>
            </w:r>
          </w:p>
        </w:tc>
        <w:tc>
          <w:tcPr>
            <w:tcW w:w="1350" w:type="dxa"/>
            <w:tcBorders/>
          </w:tcPr>
          <w:p>
            <w:pPr>
              <w:pStyle w:val="TableParagraph"/>
              <w:spacing w:lineRule="auto" w:line="240"/>
              <w:rPr>
                <w:rFonts w:ascii="Times New Roman" w:hAnsi="Times New Roman"/>
                <w:sz w:val="14"/>
              </w:rPr>
            </w:pPr>
            <w:r>
              <w:rPr>
                <w:rFonts w:ascii="Times New Roman" w:hAnsi="Times New Roman"/>
                <w:sz w:val="14"/>
              </w:rPr>
            </w:r>
          </w:p>
        </w:tc>
        <w:tc>
          <w:tcPr>
            <w:tcW w:w="3831" w:type="dxa"/>
            <w:tcBorders/>
          </w:tcPr>
          <w:p>
            <w:pPr>
              <w:pStyle w:val="TableParagraph"/>
              <w:spacing w:lineRule="exact" w:line="182"/>
              <w:ind w:left="149"/>
              <w:rPr>
                <w:sz w:val="18"/>
              </w:rPr>
            </w:pPr>
            <w:r>
              <w:rPr>
                <w:color w:val="231F20"/>
                <w:spacing w:val="-10"/>
                <w:sz w:val="18"/>
              </w:rPr>
              <w:t>|</w:t>
            </w:r>
          </w:p>
        </w:tc>
      </w:tr>
      <w:tr>
        <w:trPr>
          <w:trHeight w:val="199" w:hRule="atLeast"/>
        </w:trPr>
        <w:tc>
          <w:tcPr>
            <w:tcW w:w="3289" w:type="dxa"/>
            <w:tcBorders/>
          </w:tcPr>
          <w:p>
            <w:pPr>
              <w:pStyle w:val="TableParagraph"/>
              <w:tabs>
                <w:tab w:val="clear" w:pos="720"/>
                <w:tab w:val="left" w:pos="1939" w:leader="none"/>
              </w:tabs>
              <w:ind w:left="1539"/>
              <w:rPr>
                <w:sz w:val="18"/>
              </w:rPr>
            </w:pPr>
            <w:r>
              <w:rPr>
                <w:color w:val="231F20"/>
                <w:spacing w:val="-10"/>
                <w:sz w:val="18"/>
              </w:rPr>
              <w:t>|</w:t>
            </w:r>
            <w:r>
              <w:rPr>
                <w:color w:val="231F20"/>
                <w:sz w:val="18"/>
              </w:rPr>
              <w:tab/>
            </w:r>
            <w:r>
              <w:rPr>
                <w:color w:val="231F20"/>
                <w:spacing w:val="-4"/>
                <w:sz w:val="18"/>
              </w:rPr>
              <w:t>Flat</w:t>
            </w:r>
          </w:p>
        </w:tc>
        <w:tc>
          <w:tcPr>
            <w:tcW w:w="1250" w:type="dxa"/>
            <w:tcBorders/>
          </w:tcPr>
          <w:p>
            <w:pPr>
              <w:pStyle w:val="TableParagraph"/>
              <w:ind w:left="149"/>
              <w:rPr>
                <w:sz w:val="18"/>
              </w:rPr>
            </w:pPr>
            <w:r>
              <w:rPr>
                <w:color w:val="231F20"/>
                <w:spacing w:val="-2"/>
                <w:sz w:val="18"/>
              </w:rPr>
              <w:t>Conic</w:t>
            </w:r>
          </w:p>
        </w:tc>
        <w:tc>
          <w:tcPr>
            <w:tcW w:w="1350" w:type="dxa"/>
            <w:tcBorders/>
          </w:tcPr>
          <w:p>
            <w:pPr>
              <w:pStyle w:val="TableParagraph"/>
              <w:ind w:right="148"/>
              <w:jc w:val="right"/>
              <w:rPr>
                <w:sz w:val="18"/>
              </w:rPr>
            </w:pPr>
            <w:r>
              <w:rPr>
                <w:color w:val="231F20"/>
                <w:spacing w:val="-2"/>
                <w:sz w:val="18"/>
              </w:rPr>
              <w:t>Aspheric</w:t>
            </w:r>
          </w:p>
        </w:tc>
        <w:tc>
          <w:tcPr>
            <w:tcW w:w="3831" w:type="dxa"/>
            <w:tcBorders/>
          </w:tcPr>
          <w:p>
            <w:pPr>
              <w:pStyle w:val="TableParagraph"/>
              <w:ind w:left="149"/>
              <w:rPr>
                <w:sz w:val="18"/>
              </w:rPr>
            </w:pPr>
            <w:r>
              <w:rPr>
                <w:color w:val="231F20"/>
                <w:spacing w:val="-10"/>
                <w:sz w:val="18"/>
              </w:rPr>
              <w:t>|</w:t>
            </w:r>
          </w:p>
        </w:tc>
      </w:tr>
      <w:tr>
        <w:trPr>
          <w:trHeight w:val="205" w:hRule="atLeast"/>
        </w:trPr>
        <w:tc>
          <w:tcPr>
            <w:tcW w:w="3289" w:type="dxa"/>
            <w:tcBorders>
              <w:bottom w:val="single" w:sz="2" w:space="0" w:color="231F20"/>
            </w:tcBorders>
          </w:tcPr>
          <w:p>
            <w:pPr>
              <w:pStyle w:val="TableParagraph"/>
              <w:tabs>
                <w:tab w:val="clear" w:pos="720"/>
                <w:tab w:val="left" w:pos="1939" w:leader="none"/>
              </w:tabs>
              <w:spacing w:lineRule="exact" w:line="185"/>
              <w:ind w:left="1539"/>
              <w:rPr>
                <w:sz w:val="18"/>
              </w:rPr>
            </w:pPr>
            <w:r>
              <w:rPr>
                <w:color w:val="231F20"/>
                <w:spacing w:val="-10"/>
                <w:sz w:val="18"/>
              </w:rPr>
              <w:t>|</w:t>
            </w:r>
            <w:r>
              <w:rPr>
                <w:color w:val="231F20"/>
                <w:sz w:val="18"/>
              </w:rPr>
              <w:tab/>
            </w:r>
            <w:r>
              <w:rPr>
                <w:color w:val="231F20"/>
                <w:spacing w:val="-2"/>
                <w:sz w:val="18"/>
              </w:rPr>
              <w:t>Anamorphic</w:t>
            </w:r>
          </w:p>
        </w:tc>
        <w:tc>
          <w:tcPr>
            <w:tcW w:w="1250" w:type="dxa"/>
            <w:tcBorders>
              <w:bottom w:val="single" w:sz="2" w:space="0" w:color="231F20"/>
            </w:tcBorders>
          </w:tcPr>
          <w:p>
            <w:pPr>
              <w:pStyle w:val="TableParagraph"/>
              <w:spacing w:lineRule="exact" w:line="185"/>
              <w:ind w:left="149"/>
              <w:rPr>
                <w:sz w:val="18"/>
              </w:rPr>
            </w:pPr>
            <w:r>
              <w:rPr>
                <w:color w:val="231F20"/>
                <w:spacing w:val="-2"/>
                <w:sz w:val="18"/>
              </w:rPr>
              <w:t>Zernike</w:t>
            </w:r>
          </w:p>
        </w:tc>
        <w:tc>
          <w:tcPr>
            <w:tcW w:w="1350" w:type="dxa"/>
            <w:tcBorders>
              <w:bottom w:val="single" w:sz="2" w:space="0" w:color="231F20"/>
            </w:tcBorders>
          </w:tcPr>
          <w:p>
            <w:pPr>
              <w:pStyle w:val="TableParagraph"/>
              <w:spacing w:lineRule="exact" w:line="185"/>
              <w:ind w:right="148"/>
              <w:jc w:val="right"/>
              <w:rPr>
                <w:sz w:val="18"/>
              </w:rPr>
            </w:pPr>
            <w:r>
              <w:rPr>
                <w:color w:val="231F20"/>
                <w:spacing w:val="-2"/>
                <w:sz w:val="18"/>
              </w:rPr>
              <w:t>Monomial</w:t>
            </w:r>
          </w:p>
        </w:tc>
        <w:tc>
          <w:tcPr>
            <w:tcW w:w="3831" w:type="dxa"/>
            <w:tcBorders>
              <w:bottom w:val="single" w:sz="2" w:space="0" w:color="231F20"/>
            </w:tcBorders>
          </w:tcPr>
          <w:p>
            <w:pPr>
              <w:pStyle w:val="TableParagraph"/>
              <w:spacing w:lineRule="exact" w:line="185"/>
              <w:ind w:left="149"/>
              <w:rPr>
                <w:sz w:val="18"/>
              </w:rPr>
            </w:pPr>
            <w:r>
              <w:rPr>
                <w:color w:val="231F20"/>
                <w:spacing w:val="-10"/>
                <w:sz w:val="18"/>
              </w:rPr>
              <w:t>|</w:t>
            </w:r>
          </w:p>
        </w:tc>
      </w:tr>
    </w:tbl>
    <w:p>
      <w:pPr>
        <w:pStyle w:val="Normal"/>
        <w:rPr/>
      </w:pPr>
      <w:r>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pacing w:val="-2"/>
          <w:sz w:val="18"/>
        </w:rPr>
        <w:t>Example</w:t>
      </w:r>
      <w:r>
        <w:rPr>
          <w:rFonts w:ascii="Helvetica" w:hAnsi="Helvetica"/>
          <w:b/>
          <w:color w:val="231F20"/>
          <w:spacing w:val="-11"/>
          <w:sz w:val="18"/>
        </w:rPr>
        <w:t xml:space="preserve"> </w:t>
      </w:r>
      <w:r>
        <w:rPr>
          <w:rFonts w:ascii="Helvetica" w:hAnsi="Helvetica"/>
          <w:b/>
          <w:color w:val="231F20"/>
          <w:spacing w:val="-2"/>
          <w:sz w:val="18"/>
        </w:rPr>
        <w:t>Telescope</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2299" w:leader="none"/>
          <w:tab w:val="left" w:pos="3799" w:leader="none"/>
          <w:tab w:val="left" w:pos="6399" w:leader="none"/>
        </w:tabs>
        <w:spacing w:lineRule="exact" w:line="202"/>
        <w:ind w:left="189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899"/>
        <w:rPr>
          <w:rFonts w:ascii="Courier New" w:hAnsi="Courier New"/>
          <w:b/>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Flat</w:t>
      </w:r>
    </w:p>
    <w:p>
      <w:pPr>
        <w:pStyle w:val="CodeBlock"/>
        <w:spacing w:lineRule="auto" w:line="235" w:before="1" w:after="0"/>
        <w:ind w:left="1899" w:right="2235"/>
        <w:rPr>
          <w:rFonts w:ascii="Courier New" w:hAnsi="Courier New"/>
          <w:b/>
          <w:sz w:val="18"/>
        </w:rPr>
      </w:pPr>
      <w:r>
        <w:rPr>
          <w:color w:val="231F20"/>
          <w:spacing w:val="-4"/>
          <w:sz w:val="18"/>
        </w:rPr>
        <w:t>Enter</w:t>
      </w:r>
      <w:r>
        <w:rPr>
          <w:color w:val="231F20"/>
          <w:spacing w:val="-23"/>
          <w:sz w:val="18"/>
        </w:rPr>
        <w:t xml:space="preserve"> </w:t>
      </w:r>
      <w:r>
        <w:rPr>
          <w:color w:val="231F20"/>
          <w:spacing w:val="-4"/>
          <w:sz w:val="18"/>
        </w:rPr>
        <w:t>element</w:t>
      </w:r>
      <w:r>
        <w:rPr>
          <w:color w:val="231F20"/>
          <w:spacing w:val="-23"/>
          <w:sz w:val="18"/>
        </w:rPr>
        <w:t xml:space="preserve"> </w:t>
      </w:r>
      <w:r>
        <w:rPr>
          <w:color w:val="231F20"/>
          <w:spacing w:val="-4"/>
          <w:sz w:val="18"/>
        </w:rPr>
        <w:t>vertex</w:t>
      </w:r>
      <w:r>
        <w:rPr>
          <w:color w:val="231F20"/>
          <w:spacing w:val="-23"/>
          <w:sz w:val="18"/>
        </w:rPr>
        <w:t xml:space="preserve"> </w:t>
      </w:r>
      <w:r>
        <w:rPr>
          <w:color w:val="231F20"/>
          <w:spacing w:val="-4"/>
          <w:sz w:val="18"/>
        </w:rPr>
        <w:t>location</w:t>
      </w:r>
      <w:r>
        <w:rPr>
          <w:color w:val="231F20"/>
          <w:spacing w:val="-23"/>
          <w:sz w:val="18"/>
        </w:rPr>
        <w:t xml:space="preserve"> </w:t>
      </w:r>
      <w:r>
        <w:rPr>
          <w:color w:val="231F20"/>
          <w:spacing w:val="-4"/>
          <w:sz w:val="18"/>
        </w:rPr>
        <w:t>(x,y,z)</w:t>
      </w:r>
      <w:r>
        <w:rPr>
          <w:color w:val="231F20"/>
          <w:spacing w:val="71"/>
          <w:sz w:val="18"/>
        </w:rPr>
        <w:t xml:space="preserve"> </w:t>
      </w:r>
      <w:r>
        <w:rPr>
          <w:color w:val="231F20"/>
          <w:spacing w:val="-4"/>
          <w:sz w:val="18"/>
        </w:rPr>
        <w:t>[no</w:t>
      </w:r>
      <w:r>
        <w:rPr>
          <w:color w:val="231F20"/>
          <w:spacing w:val="-23"/>
          <w:sz w:val="18"/>
        </w:rPr>
        <w:t xml:space="preserve"> </w:t>
      </w:r>
      <w:r>
        <w:rPr>
          <w:color w:val="231F20"/>
          <w:spacing w:val="-4"/>
          <w:sz w:val="18"/>
        </w:rPr>
        <w:t>default]:</w:t>
      </w:r>
      <w:r>
        <w:rPr>
          <w:color w:val="231F20"/>
          <w:spacing w:val="-22"/>
          <w:sz w:val="18"/>
        </w:rPr>
        <w:t xml:space="preserve"> </w:t>
      </w:r>
      <w:r>
        <w:rPr>
          <w:b/>
          <w:color w:val="231F20"/>
          <w:spacing w:val="-4"/>
          <w:sz w:val="18"/>
        </w:rPr>
        <w:t xml:space="preserve">0,0,-5.4 </w:t>
      </w: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rotation</w:t>
      </w:r>
      <w:r>
        <w:rPr>
          <w:color w:val="231F20"/>
          <w:spacing w:val="-22"/>
          <w:sz w:val="18"/>
        </w:rPr>
        <w:t xml:space="preserve"> </w:t>
      </w:r>
      <w:r>
        <w:rPr>
          <w:color w:val="231F20"/>
          <w:spacing w:val="-6"/>
          <w:sz w:val="18"/>
        </w:rPr>
        <w:t>point</w:t>
      </w:r>
      <w:r>
        <w:rPr>
          <w:color w:val="231F20"/>
          <w:spacing w:val="-21"/>
          <w:sz w:val="18"/>
        </w:rPr>
        <w:t xml:space="preserve"> </w:t>
      </w:r>
      <w:r>
        <w:rPr>
          <w:color w:val="231F20"/>
          <w:spacing w:val="-6"/>
          <w:sz w:val="18"/>
        </w:rPr>
        <w:t>(x,y,z)</w:t>
      </w:r>
      <w:r>
        <w:rPr>
          <w:color w:val="231F20"/>
          <w:spacing w:val="15"/>
          <w:sz w:val="18"/>
        </w:rPr>
        <w:t xml:space="preserve"> </w:t>
      </w:r>
      <w:r>
        <w:rPr>
          <w:color w:val="231F20"/>
          <w:spacing w:val="-6"/>
          <w:sz w:val="18"/>
        </w:rPr>
        <w:t>[0.,0.,-5.40000]:</w:t>
      </w:r>
      <w:r>
        <w:rPr>
          <w:b/>
          <w:color w:val="231F20"/>
          <w:spacing w:val="-6"/>
          <w:sz w:val="18"/>
        </w:rPr>
        <w:t xml:space="preserve">0,0,-5.4 </w:t>
      </w:r>
      <w:r>
        <w:rPr>
          <w:color w:val="231F20"/>
          <w:spacing w:val="-4"/>
          <w:sz w:val="18"/>
        </w:rPr>
        <w:t>Enter</w:t>
      </w:r>
      <w:r>
        <w:rPr>
          <w:color w:val="231F20"/>
          <w:spacing w:val="-23"/>
          <w:sz w:val="18"/>
        </w:rPr>
        <w:t xml:space="preserve"> </w:t>
      </w:r>
      <w:r>
        <w:rPr>
          <w:color w:val="231F20"/>
          <w:spacing w:val="-4"/>
          <w:sz w:val="18"/>
        </w:rPr>
        <w:t>element</w:t>
      </w:r>
      <w:r>
        <w:rPr>
          <w:color w:val="231F20"/>
          <w:spacing w:val="-23"/>
          <w:sz w:val="18"/>
        </w:rPr>
        <w:t xml:space="preserve"> </w:t>
      </w:r>
      <w:r>
        <w:rPr>
          <w:color w:val="231F20"/>
          <w:spacing w:val="-4"/>
          <w:sz w:val="18"/>
        </w:rPr>
        <w:t>principal</w:t>
      </w:r>
      <w:r>
        <w:rPr>
          <w:color w:val="231F20"/>
          <w:spacing w:val="-24"/>
          <w:sz w:val="18"/>
        </w:rPr>
        <w:t xml:space="preserve"> </w:t>
      </w:r>
      <w:r>
        <w:rPr>
          <w:color w:val="231F20"/>
          <w:spacing w:val="-4"/>
          <w:sz w:val="18"/>
        </w:rPr>
        <w:t>axis</w:t>
      </w:r>
      <w:r>
        <w:rPr>
          <w:color w:val="231F20"/>
          <w:spacing w:val="-23"/>
          <w:sz w:val="18"/>
        </w:rPr>
        <w:t xml:space="preserve"> </w:t>
      </w:r>
      <w:r>
        <w:rPr>
          <w:color w:val="231F20"/>
          <w:spacing w:val="-4"/>
          <w:sz w:val="18"/>
        </w:rPr>
        <w:t>(x,y,z)</w:t>
      </w:r>
      <w:r>
        <w:rPr>
          <w:color w:val="231F20"/>
          <w:spacing w:val="38"/>
          <w:sz w:val="18"/>
        </w:rPr>
        <w:t xml:space="preserve"> </w:t>
      </w:r>
      <w:r>
        <w:rPr>
          <w:color w:val="231F20"/>
          <w:spacing w:val="-4"/>
          <w:sz w:val="18"/>
        </w:rPr>
        <w:t>[0.,0.,-1.00000]:</w:t>
      </w:r>
      <w:r>
        <w:rPr>
          <w:b/>
          <w:color w:val="231F20"/>
          <w:spacing w:val="-4"/>
          <w:sz w:val="18"/>
        </w:rPr>
        <w:t xml:space="preserve">0,0,-1 </w:t>
      </w:r>
      <w:r>
        <w:rPr>
          <w:color w:val="231F20"/>
          <w:spacing w:val="-2"/>
          <w:sz w:val="18"/>
        </w:rPr>
        <w:t>Do</w:t>
      </w:r>
      <w:r>
        <w:rPr>
          <w:color w:val="231F20"/>
          <w:spacing w:val="-23"/>
          <w:sz w:val="18"/>
        </w:rPr>
        <w:t xml:space="preserve"> </w:t>
      </w:r>
      <w:r>
        <w:rPr>
          <w:color w:val="231F20"/>
          <w:spacing w:val="-2"/>
          <w:sz w:val="18"/>
        </w:rPr>
        <w:t>you</w:t>
      </w:r>
      <w:r>
        <w:rPr>
          <w:color w:val="231F20"/>
          <w:spacing w:val="-23"/>
          <w:sz w:val="18"/>
        </w:rPr>
        <w:t xml:space="preserve"> </w:t>
      </w:r>
      <w:r>
        <w:rPr>
          <w:color w:val="231F20"/>
          <w:spacing w:val="-2"/>
          <w:sz w:val="18"/>
        </w:rPr>
        <w:t>want</w:t>
      </w:r>
      <w:r>
        <w:rPr>
          <w:color w:val="231F20"/>
          <w:spacing w:val="-23"/>
          <w:sz w:val="18"/>
        </w:rPr>
        <w:t xml:space="preserve"> </w:t>
      </w:r>
      <w:r>
        <w:rPr>
          <w:color w:val="231F20"/>
          <w:spacing w:val="-2"/>
          <w:sz w:val="18"/>
        </w:rPr>
        <w:t>an</w:t>
      </w:r>
      <w:r>
        <w:rPr>
          <w:color w:val="231F20"/>
          <w:spacing w:val="-23"/>
          <w:sz w:val="18"/>
        </w:rPr>
        <w:t xml:space="preserve"> </w:t>
      </w:r>
      <w:r>
        <w:rPr>
          <w:color w:val="231F20"/>
          <w:spacing w:val="-2"/>
          <w:sz w:val="18"/>
        </w:rPr>
        <w:t>aperture</w:t>
      </w:r>
      <w:r>
        <w:rPr>
          <w:color w:val="231F20"/>
          <w:spacing w:val="-23"/>
          <w:sz w:val="18"/>
        </w:rPr>
        <w:t xml:space="preserve"> </w:t>
      </w:r>
      <w:r>
        <w:rPr>
          <w:color w:val="231F20"/>
          <w:spacing w:val="-2"/>
          <w:sz w:val="18"/>
        </w:rPr>
        <w:t>on</w:t>
      </w:r>
      <w:r>
        <w:rPr>
          <w:color w:val="231F20"/>
          <w:spacing w:val="-23"/>
          <w:sz w:val="18"/>
        </w:rPr>
        <w:t xml:space="preserve"> </w:t>
      </w:r>
      <w:r>
        <w:rPr>
          <w:color w:val="231F20"/>
          <w:spacing w:val="-2"/>
          <w:sz w:val="18"/>
        </w:rPr>
        <w:t>this</w:t>
      </w:r>
      <w:r>
        <w:rPr>
          <w:color w:val="231F20"/>
          <w:spacing w:val="-23"/>
          <w:sz w:val="18"/>
        </w:rPr>
        <w:t xml:space="preserve"> </w:t>
      </w:r>
      <w:r>
        <w:rPr>
          <w:color w:val="231F20"/>
          <w:spacing w:val="-2"/>
          <w:sz w:val="18"/>
        </w:rPr>
        <w:t>element?</w:t>
      </w:r>
      <w:r>
        <w:rPr>
          <w:color w:val="231F20"/>
          <w:spacing w:val="-23"/>
          <w:sz w:val="18"/>
        </w:rPr>
        <w:t xml:space="preserve"> </w:t>
      </w:r>
      <w:r>
        <w:rPr>
          <w:color w:val="231F20"/>
          <w:spacing w:val="-2"/>
          <w:sz w:val="18"/>
        </w:rPr>
        <w:t>[NO]:</w:t>
      </w:r>
      <w:r>
        <w:rPr>
          <w:color w:val="231F20"/>
          <w:spacing w:val="-22"/>
          <w:sz w:val="18"/>
        </w:rPr>
        <w:t xml:space="preserve"> </w:t>
      </w:r>
      <w:r>
        <w:rPr>
          <w:b/>
          <w:color w:val="231F20"/>
          <w:spacing w:val="-2"/>
          <w:sz w:val="18"/>
        </w:rPr>
        <w:t>yes</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4"/>
          <w:sz w:val="18"/>
        </w:rPr>
        <w:t xml:space="preserve"> </w:t>
      </w:r>
      <w:r>
        <w:rPr>
          <w:color w:val="231F20"/>
          <w:spacing w:val="-8"/>
          <w:sz w:val="18"/>
        </w:rPr>
        <w:t>Aperture</w:t>
      </w:r>
      <w:r>
        <w:rPr>
          <w:color w:val="231F20"/>
          <w:spacing w:val="-13"/>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Circular</w:t>
      </w:r>
      <w:r>
        <w:rPr>
          <w:color w:val="231F20"/>
          <w:sz w:val="18"/>
        </w:rPr>
        <w:tab/>
      </w:r>
      <w:r>
        <w:rPr>
          <w:color w:val="231F20"/>
          <w:spacing w:val="-2"/>
          <w:sz w:val="18"/>
        </w:rPr>
        <w:t>Rectangular</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aperture</w:t>
      </w:r>
      <w:r>
        <w:rPr>
          <w:color w:val="231F20"/>
          <w:spacing w:val="-19"/>
          <w:sz w:val="18"/>
        </w:rPr>
        <w:t xml:space="preserve"> </w:t>
      </w:r>
      <w:r>
        <w:rPr>
          <w:color w:val="231F20"/>
          <w:spacing w:val="-8"/>
          <w:sz w:val="18"/>
        </w:rPr>
        <w:t>type</w:t>
      </w:r>
      <w:r>
        <w:rPr>
          <w:color w:val="231F20"/>
          <w:spacing w:val="61"/>
          <w:sz w:val="18"/>
        </w:rPr>
        <w:t xml:space="preserve"> </w:t>
      </w:r>
      <w:r>
        <w:rPr>
          <w:color w:val="231F20"/>
          <w:spacing w:val="-8"/>
          <w:sz w:val="18"/>
        </w:rPr>
        <w:t>[Circular]:</w:t>
      </w:r>
      <w:r>
        <w:rPr>
          <w:color w:val="231F20"/>
          <w:spacing w:val="-19"/>
          <w:sz w:val="18"/>
        </w:rPr>
        <w:t xml:space="preserve"> </w:t>
      </w:r>
      <w:r>
        <w:rPr>
          <w:b/>
          <w:color w:val="231F20"/>
          <w:spacing w:val="-8"/>
          <w:sz w:val="18"/>
        </w:rPr>
        <w:t>Circular</w:t>
      </w:r>
    </w:p>
    <w:p>
      <w:pPr>
        <w:pStyle w:val="CodeBlock"/>
        <w:spacing w:lineRule="auto" w:line="235" w:before="1" w:after="0"/>
        <w:ind w:left="1899" w:right="2994"/>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aperture</w:t>
      </w:r>
      <w:r>
        <w:rPr>
          <w:color w:val="231F20"/>
          <w:spacing w:val="-21"/>
          <w:sz w:val="18"/>
        </w:rPr>
        <w:t xml:space="preserve"> </w:t>
      </w:r>
      <w:r>
        <w:rPr>
          <w:color w:val="231F20"/>
          <w:spacing w:val="-6"/>
          <w:sz w:val="18"/>
        </w:rPr>
        <w:t>radius,</w:t>
      </w:r>
      <w:r>
        <w:rPr>
          <w:color w:val="231F20"/>
          <w:spacing w:val="-22"/>
          <w:sz w:val="18"/>
        </w:rPr>
        <w:t xml:space="preserve"> </w:t>
      </w:r>
      <w:r>
        <w:rPr>
          <w:color w:val="231F20"/>
          <w:spacing w:val="-6"/>
          <w:sz w:val="18"/>
        </w:rPr>
        <w:t>x,</w:t>
      </w:r>
      <w:r>
        <w:rPr>
          <w:color w:val="231F20"/>
          <w:spacing w:val="-21"/>
          <w:sz w:val="18"/>
        </w:rPr>
        <w:t xml:space="preserve"> </w:t>
      </w:r>
      <w:r>
        <w:rPr>
          <w:color w:val="231F20"/>
          <w:spacing w:val="-6"/>
          <w:sz w:val="18"/>
        </w:rPr>
        <w:t>y</w:t>
      </w:r>
      <w:r>
        <w:rPr>
          <w:color w:val="231F20"/>
          <w:spacing w:val="16"/>
          <w:sz w:val="18"/>
        </w:rPr>
        <w:t xml:space="preserve"> </w:t>
      </w:r>
      <w:r>
        <w:rPr>
          <w:color w:val="231F20"/>
          <w:spacing w:val="-6"/>
          <w:sz w:val="18"/>
        </w:rPr>
        <w:t>[0.500000,0.,0.]:</w:t>
      </w:r>
      <w:r>
        <w:rPr>
          <w:b/>
          <w:color w:val="231F20"/>
          <w:spacing w:val="-6"/>
          <w:sz w:val="18"/>
        </w:rPr>
        <w:t xml:space="preserve">2,0,0 </w:t>
      </w:r>
      <w:r>
        <w:rPr>
          <w:color w:val="231F20"/>
          <w:sz w:val="18"/>
        </w:rPr>
        <w:t>Enter</w:t>
      </w:r>
      <w:r>
        <w:rPr>
          <w:color w:val="231F20"/>
          <w:spacing w:val="-27"/>
          <w:sz w:val="18"/>
        </w:rPr>
        <w:t xml:space="preserve"> </w:t>
      </w:r>
      <w:r>
        <w:rPr>
          <w:color w:val="231F20"/>
          <w:sz w:val="18"/>
        </w:rPr>
        <w:t>number</w:t>
      </w:r>
      <w:r>
        <w:rPr>
          <w:color w:val="231F20"/>
          <w:spacing w:val="-27"/>
          <w:sz w:val="18"/>
        </w:rPr>
        <w:t xml:space="preserve"> </w:t>
      </w:r>
      <w:r>
        <w:rPr>
          <w:color w:val="231F20"/>
          <w:sz w:val="18"/>
        </w:rPr>
        <w:t>of</w:t>
      </w:r>
      <w:r>
        <w:rPr>
          <w:color w:val="231F20"/>
          <w:spacing w:val="-28"/>
          <w:sz w:val="18"/>
        </w:rPr>
        <w:t xml:space="preserve"> </w:t>
      </w:r>
      <w:r>
        <w:rPr>
          <w:color w:val="231F20"/>
          <w:sz w:val="18"/>
        </w:rPr>
        <w:t>obscurations</w:t>
      </w:r>
      <w:r>
        <w:rPr>
          <w:color w:val="231F20"/>
          <w:spacing w:val="49"/>
          <w:sz w:val="18"/>
        </w:rPr>
        <w:t xml:space="preserve"> </w:t>
      </w:r>
      <w:r>
        <w:rPr>
          <w:color w:val="231F20"/>
          <w:sz w:val="18"/>
        </w:rPr>
        <w:t>[0]:</w:t>
      </w:r>
      <w:r>
        <w:rPr>
          <w:b/>
          <w:color w:val="231F20"/>
          <w:sz w:val="18"/>
        </w:rPr>
        <w:t>1</w:t>
      </w:r>
    </w:p>
    <w:p>
      <w:pPr>
        <w:pStyle w:val="CodeBlock"/>
        <w:tabs>
          <w:tab w:val="clear" w:pos="720"/>
          <w:tab w:val="left" w:pos="6399" w:leader="hyphen"/>
        </w:tabs>
        <w:spacing w:lineRule="exact" w:line="199"/>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Obscuration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Circle</w:t>
      </w:r>
      <w:r>
        <w:rPr>
          <w:color w:val="231F20"/>
          <w:sz w:val="18"/>
        </w:rPr>
        <w:tab/>
      </w:r>
      <w:r>
        <w:rPr>
          <w:color w:val="231F20"/>
          <w:spacing w:val="-2"/>
          <w:sz w:val="18"/>
        </w:rPr>
        <w:t>NegCircle</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Rectangle</w:t>
      </w:r>
      <w:r>
        <w:rPr>
          <w:color w:val="231F20"/>
          <w:sz w:val="18"/>
        </w:rPr>
        <w:tab/>
      </w:r>
      <w:r>
        <w:rPr>
          <w:color w:val="231F20"/>
          <w:spacing w:val="-2"/>
          <w:sz w:val="18"/>
        </w:rPr>
        <w:t>NegRectangle</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Annulus</w:t>
      </w:r>
      <w:r>
        <w:rPr>
          <w:color w:val="231F20"/>
          <w:sz w:val="18"/>
        </w:rPr>
        <w:tab/>
      </w:r>
      <w:r>
        <w:rPr>
          <w:color w:val="231F20"/>
          <w:spacing w:val="-2"/>
          <w:sz w:val="18"/>
        </w:rPr>
        <w:t>NegAnnulus</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Triangle</w:t>
      </w:r>
      <w:r>
        <w:rPr>
          <w:color w:val="231F20"/>
          <w:sz w:val="18"/>
        </w:rPr>
        <w:tab/>
      </w:r>
      <w:r>
        <w:rPr>
          <w:color w:val="231F20"/>
          <w:spacing w:val="-2"/>
          <w:sz w:val="18"/>
        </w:rPr>
        <w:t>NegTriangle</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Ellipse</w:t>
      </w:r>
      <w:r>
        <w:rPr>
          <w:color w:val="231F20"/>
          <w:sz w:val="18"/>
        </w:rPr>
        <w:tab/>
      </w:r>
      <w:r>
        <w:rPr>
          <w:color w:val="231F20"/>
          <w:spacing w:val="-2"/>
          <w:sz w:val="18"/>
        </w:rPr>
        <w:t>NegEllipse</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obscuration</w:t>
      </w:r>
      <w:r>
        <w:rPr>
          <w:color w:val="231F20"/>
          <w:spacing w:val="-19"/>
          <w:sz w:val="18"/>
        </w:rPr>
        <w:t xml:space="preserve"> </w:t>
      </w:r>
      <w:r>
        <w:rPr>
          <w:color w:val="231F20"/>
          <w:spacing w:val="-8"/>
          <w:sz w:val="18"/>
        </w:rPr>
        <w:t>type</w:t>
      </w:r>
      <w:r>
        <w:rPr>
          <w:color w:val="231F20"/>
          <w:spacing w:val="59"/>
          <w:sz w:val="18"/>
        </w:rPr>
        <w:t xml:space="preserve"> </w:t>
      </w:r>
      <w:r>
        <w:rPr>
          <w:color w:val="231F20"/>
          <w:spacing w:val="-8"/>
          <w:sz w:val="18"/>
        </w:rPr>
        <w:t>[Circle]:</w:t>
      </w:r>
      <w:r>
        <w:rPr>
          <w:color w:val="231F20"/>
          <w:spacing w:val="-19"/>
          <w:sz w:val="18"/>
        </w:rPr>
        <w:t xml:space="preserve"> </w:t>
      </w:r>
      <w:r>
        <w:rPr>
          <w:b/>
          <w:color w:val="231F20"/>
          <w:spacing w:val="-8"/>
          <w:sz w:val="18"/>
        </w:rPr>
        <w:t>Circle</w:t>
      </w:r>
    </w:p>
    <w:p>
      <w:pPr>
        <w:pStyle w:val="CodeBlock"/>
        <w:spacing w:lineRule="exact" w:line="200"/>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obscuration</w:t>
      </w:r>
      <w:r>
        <w:rPr>
          <w:color w:val="231F20"/>
          <w:spacing w:val="-19"/>
          <w:sz w:val="18"/>
        </w:rPr>
        <w:t xml:space="preserve"> </w:t>
      </w:r>
      <w:r>
        <w:rPr>
          <w:color w:val="231F20"/>
          <w:spacing w:val="-8"/>
          <w:sz w:val="18"/>
        </w:rPr>
        <w:t>radius,</w:t>
      </w:r>
      <w:r>
        <w:rPr>
          <w:color w:val="231F20"/>
          <w:spacing w:val="-20"/>
          <w:sz w:val="18"/>
        </w:rPr>
        <w:t xml:space="preserve"> </w:t>
      </w:r>
      <w:r>
        <w:rPr>
          <w:color w:val="231F20"/>
          <w:spacing w:val="-8"/>
          <w:sz w:val="18"/>
        </w:rPr>
        <w:t>x,</w:t>
      </w:r>
      <w:r>
        <w:rPr>
          <w:color w:val="231F20"/>
          <w:spacing w:val="-19"/>
          <w:sz w:val="18"/>
        </w:rPr>
        <w:t xml:space="preserve"> </w:t>
      </w:r>
      <w:r>
        <w:rPr>
          <w:color w:val="231F20"/>
          <w:spacing w:val="-8"/>
          <w:sz w:val="18"/>
        </w:rPr>
        <w:t>y</w:t>
      </w:r>
      <w:r>
        <w:rPr>
          <w:color w:val="231F20"/>
          <w:spacing w:val="71"/>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0.5,0,0</w:t>
      </w:r>
    </w:p>
    <w:p>
      <w:pPr>
        <w:pStyle w:val="CodeBlock"/>
        <w:spacing w:lineRule="auto" w:line="235" w:before="1" w:after="0"/>
        <w:ind w:left="1899" w:right="2240"/>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x-axis</w:t>
      </w:r>
      <w:r>
        <w:rPr>
          <w:color w:val="231F20"/>
          <w:spacing w:val="-22"/>
          <w:sz w:val="18"/>
        </w:rPr>
        <w:t xml:space="preserve"> </w:t>
      </w:r>
      <w:r>
        <w:rPr>
          <w:color w:val="231F20"/>
          <w:spacing w:val="-6"/>
          <w:sz w:val="18"/>
        </w:rPr>
        <w:t>vector</w:t>
      </w:r>
      <w:r>
        <w:rPr>
          <w:color w:val="231F20"/>
          <w:spacing w:val="-21"/>
          <w:sz w:val="18"/>
        </w:rPr>
        <w:t xml:space="preserve"> </w:t>
      </w:r>
      <w:r>
        <w:rPr>
          <w:color w:val="231F20"/>
          <w:spacing w:val="-6"/>
          <w:sz w:val="18"/>
        </w:rPr>
        <w:t>(x,y,z)</w:t>
      </w:r>
      <w:r>
        <w:rPr>
          <w:color w:val="231F20"/>
          <w:spacing w:val="15"/>
          <w:sz w:val="18"/>
        </w:rPr>
        <w:t xml:space="preserve"> </w:t>
      </w:r>
      <w:r>
        <w:rPr>
          <w:color w:val="231F20"/>
          <w:spacing w:val="-6"/>
          <w:sz w:val="18"/>
        </w:rPr>
        <w:t>[-1.00000,0.,0.]:</w:t>
      </w:r>
      <w:r>
        <w:rPr>
          <w:b/>
          <w:color w:val="231F20"/>
          <w:spacing w:val="-6"/>
          <w:sz w:val="18"/>
        </w:rPr>
        <w:t xml:space="preserve">1,0,0 </w:t>
      </w:r>
      <w:r>
        <w:rPr>
          <w:color w:val="231F20"/>
          <w:spacing w:val="-4"/>
          <w:sz w:val="18"/>
        </w:rPr>
        <w:t>Enter</w:t>
      </w:r>
      <w:r>
        <w:rPr>
          <w:color w:val="231F20"/>
          <w:spacing w:val="-23"/>
          <w:sz w:val="18"/>
        </w:rPr>
        <w:t xml:space="preserve"> </w:t>
      </w:r>
      <w:r>
        <w:rPr>
          <w:color w:val="231F20"/>
          <w:spacing w:val="-4"/>
          <w:sz w:val="18"/>
        </w:rPr>
        <w:t>Fresnel</w:t>
      </w:r>
      <w:r>
        <w:rPr>
          <w:color w:val="231F20"/>
          <w:spacing w:val="-23"/>
          <w:sz w:val="18"/>
        </w:rPr>
        <w:t xml:space="preserve"> </w:t>
      </w:r>
      <w:r>
        <w:rPr>
          <w:color w:val="231F20"/>
          <w:spacing w:val="-4"/>
          <w:sz w:val="18"/>
        </w:rPr>
        <w:t>propagation</w:t>
      </w:r>
      <w:r>
        <w:rPr>
          <w:color w:val="231F20"/>
          <w:spacing w:val="-24"/>
          <w:sz w:val="18"/>
        </w:rPr>
        <w:t xml:space="preserve"> </w:t>
      </w:r>
      <w:r>
        <w:rPr>
          <w:color w:val="231F20"/>
          <w:spacing w:val="-4"/>
          <w:sz w:val="18"/>
        </w:rPr>
        <w:t>distance</w:t>
      </w:r>
      <w:r>
        <w:rPr>
          <w:color w:val="231F20"/>
          <w:spacing w:val="48"/>
          <w:sz w:val="18"/>
        </w:rPr>
        <w:t xml:space="preserve"> </w:t>
      </w:r>
      <w:r>
        <w:rPr>
          <w:color w:val="231F20"/>
          <w:spacing w:val="-4"/>
          <w:sz w:val="18"/>
        </w:rPr>
        <w:t>[1.000000E+22]:</w:t>
      </w:r>
      <w:r>
        <w:rPr>
          <w:b/>
          <w:color w:val="231F20"/>
          <w:spacing w:val="-4"/>
          <w:sz w:val="18"/>
        </w:rPr>
        <w:t>1d22</w:t>
      </w:r>
    </w:p>
    <w:p>
      <w:pPr>
        <w:pStyle w:val="CodeBlock"/>
        <w:tabs>
          <w:tab w:val="clear" w:pos="720"/>
          <w:tab w:val="left" w:pos="6399" w:leader="hyphen"/>
        </w:tabs>
        <w:spacing w:lineRule="exact" w:line="199"/>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2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p>
    <w:p>
      <w:pPr>
        <w:pStyle w:val="CodeBlock"/>
        <w:spacing w:lineRule="exact" w:line="202"/>
        <w:ind w:left="189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BodyText"/>
        <w:spacing w:before="4" w:after="0"/>
        <w:rPr>
          <w:rFonts w:ascii="Courier New" w:hAnsi="Courier New"/>
          <w:sz w:val="17"/>
        </w:rPr>
      </w:pPr>
      <w:r>
        <w:rPr>
          <w:rFonts w:ascii="Courier New" w:hAnsi="Courier New"/>
          <w:sz w:val="17"/>
        </w:rPr>
      </w:r>
    </w:p>
    <w:tbl>
      <w:tblPr>
        <w:tblW w:w="6201"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1000"/>
        <w:gridCol w:w="1848"/>
        <w:gridCol w:w="3353"/>
      </w:tblGrid>
      <w:tr>
        <w:trPr>
          <w:trHeight w:val="801" w:hRule="atLeast"/>
        </w:trPr>
        <w:tc>
          <w:tcPr>
            <w:tcW w:w="1000"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1848" w:type="dxa"/>
            <w:tcBorders/>
          </w:tcPr>
          <w:p>
            <w:pPr>
              <w:pStyle w:val="TableParagraph"/>
              <w:spacing w:lineRule="exact" w:line="202"/>
              <w:ind w:left="349"/>
              <w:rPr>
                <w:sz w:val="18"/>
              </w:rPr>
            </w:pPr>
            <w:r>
              <w:rPr>
                <w:color w:val="231F20"/>
                <w:spacing w:val="-10"/>
                <w:sz w:val="18"/>
              </w:rPr>
              <w:t>1</w:t>
            </w:r>
          </w:p>
          <w:p>
            <w:pPr>
              <w:pStyle w:val="TableParagraph"/>
              <w:spacing w:lineRule="auto" w:line="235" w:before="1" w:after="0"/>
              <w:ind w:hanging="1" w:left="50" w:right="897"/>
              <w:rPr>
                <w:sz w:val="18"/>
              </w:rPr>
            </w:pPr>
            <w:r>
              <w:rPr>
                <w:color w:val="231F20"/>
                <w:spacing w:val="-10"/>
                <w:sz w:val="18"/>
              </w:rPr>
              <w:t>SecMirObs Obscuring</w:t>
            </w:r>
          </w:p>
          <w:p>
            <w:pPr>
              <w:pStyle w:val="TableParagraph"/>
              <w:spacing w:lineRule="exact" w:line="179"/>
              <w:ind w:left="50"/>
              <w:rPr>
                <w:sz w:val="18"/>
              </w:rPr>
            </w:pPr>
            <w:r>
              <w:rPr>
                <w:color w:val="231F20"/>
                <w:spacing w:val="-4"/>
                <w:sz w:val="18"/>
              </w:rPr>
              <w:t>Flat</w:t>
            </w:r>
          </w:p>
        </w:tc>
        <w:tc>
          <w:tcPr>
            <w:tcW w:w="3353" w:type="dxa"/>
            <w:vMerge w:val="restart"/>
            <w:tcBorders/>
          </w:tcPr>
          <w:p>
            <w:pPr>
              <w:pStyle w:val="TableParagraph"/>
              <w:spacing w:lineRule="auto" w:line="240"/>
              <w:rPr>
                <w:rFonts w:ascii="Times New Roman" w:hAnsi="Times New Roman"/>
                <w:sz w:val="16"/>
              </w:rPr>
            </w:pPr>
            <w:r>
              <w:rPr>
                <w:rFonts w:ascii="Times New Roman" w:hAnsi="Times New Roman"/>
                <w:sz w:val="16"/>
              </w:rPr>
            </w:r>
          </w:p>
        </w:tc>
      </w:tr>
      <w:tr>
        <w:trPr>
          <w:trHeight w:val="199" w:hRule="atLeast"/>
        </w:trPr>
        <w:tc>
          <w:tcPr>
            <w:tcW w:w="1000" w:type="dxa"/>
            <w:tcBorders/>
          </w:tcPr>
          <w:p>
            <w:pPr>
              <w:pStyle w:val="TableParagraph"/>
              <w:ind w:right="48"/>
              <w:jc w:val="right"/>
              <w:rPr>
                <w:sz w:val="18"/>
              </w:rPr>
            </w:pPr>
            <w:r>
              <w:rPr>
                <w:color w:val="231F20"/>
                <w:spacing w:val="-2"/>
                <w:sz w:val="18"/>
              </w:rPr>
              <w:t>fElt=</w:t>
            </w:r>
          </w:p>
        </w:tc>
        <w:tc>
          <w:tcPr>
            <w:tcW w:w="1848" w:type="dxa"/>
            <w:tcBorders/>
          </w:tcPr>
          <w:p>
            <w:pPr>
              <w:pStyle w:val="TableParagraph"/>
              <w:ind w:right="98"/>
              <w:jc w:val="right"/>
              <w:rPr>
                <w:sz w:val="18"/>
              </w:rPr>
            </w:pPr>
            <w:r>
              <w:rPr>
                <w:color w:val="231F20"/>
                <w:spacing w:val="-2"/>
                <w:sz w:val="18"/>
              </w:rPr>
              <w:t>1.000000000D+22</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eElt=</w:t>
            </w:r>
          </w:p>
        </w:tc>
        <w:tc>
          <w:tcPr>
            <w:tcW w:w="1848" w:type="dxa"/>
            <w:tcBorders/>
          </w:tcPr>
          <w:p>
            <w:pPr>
              <w:pStyle w:val="TableParagraph"/>
              <w:ind w:right="98"/>
              <w:jc w:val="right"/>
              <w:rPr>
                <w:sz w:val="18"/>
              </w:rPr>
            </w:pPr>
            <w:r>
              <w:rPr>
                <w:color w:val="231F20"/>
                <w:spacing w:val="-2"/>
                <w:sz w:val="18"/>
              </w:rPr>
              <w:t>0.000000000D+00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KrElt=</w:t>
            </w:r>
          </w:p>
        </w:tc>
        <w:tc>
          <w:tcPr>
            <w:tcW w:w="1848" w:type="dxa"/>
            <w:tcBorders/>
          </w:tcPr>
          <w:p>
            <w:pPr>
              <w:pStyle w:val="TableParagraph"/>
              <w:ind w:right="98"/>
              <w:jc w:val="right"/>
              <w:rPr>
                <w:sz w:val="18"/>
              </w:rPr>
            </w:pPr>
            <w:r>
              <w:rPr>
                <w:color w:val="231F20"/>
                <w:spacing w:val="-12"/>
                <w:sz w:val="18"/>
              </w:rPr>
              <w:t>-</w:t>
            </w:r>
            <w:r>
              <w:rPr>
                <w:color w:val="231F20"/>
                <w:spacing w:val="-2"/>
                <w:sz w:val="18"/>
              </w:rPr>
              <w:t>1.000000000D+22</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KcElt=</w:t>
            </w:r>
          </w:p>
        </w:tc>
        <w:tc>
          <w:tcPr>
            <w:tcW w:w="1848" w:type="dxa"/>
            <w:tcBorders/>
          </w:tcPr>
          <w:p>
            <w:pPr>
              <w:pStyle w:val="TableParagraph"/>
              <w:ind w:right="98"/>
              <w:jc w:val="right"/>
              <w:rPr>
                <w:sz w:val="18"/>
              </w:rPr>
            </w:pPr>
            <w:r>
              <w:rPr>
                <w:color w:val="231F20"/>
                <w:spacing w:val="-2"/>
                <w:sz w:val="18"/>
              </w:rPr>
              <w:t>0.000000000D+00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psiElt=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10"/>
                <w:sz w:val="18"/>
              </w:rPr>
              <w:t>0.000000000D+00 -1.000000000D+00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10"/>
                <w:sz w:val="18"/>
              </w:rPr>
              <w:t>0.000000000D+00 -5.400000000D+00</w:t>
            </w:r>
          </w:p>
        </w:tc>
      </w:tr>
      <w:tr>
        <w:trPr>
          <w:trHeight w:val="199" w:hRule="atLeast"/>
        </w:trPr>
        <w:tc>
          <w:tcPr>
            <w:tcW w:w="1000" w:type="dxa"/>
            <w:tcBorders/>
          </w:tcPr>
          <w:p>
            <w:pPr>
              <w:pStyle w:val="TableParagraph"/>
              <w:ind w:right="48"/>
              <w:jc w:val="right"/>
              <w:rPr>
                <w:sz w:val="18"/>
              </w:rPr>
            </w:pPr>
            <w:r>
              <w:rPr>
                <w:color w:val="231F20"/>
                <w:spacing w:val="-2"/>
                <w:sz w:val="18"/>
              </w:rPr>
              <w:t>RptElt=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10"/>
                <w:sz w:val="18"/>
              </w:rPr>
              <w:t>0.000000000D+00 -5.400000000D+00</w:t>
            </w:r>
          </w:p>
        </w:tc>
      </w:tr>
      <w:tr>
        <w:trPr>
          <w:trHeight w:val="199" w:hRule="atLeast"/>
        </w:trPr>
        <w:tc>
          <w:tcPr>
            <w:tcW w:w="1000" w:type="dxa"/>
            <w:tcBorders/>
          </w:tcPr>
          <w:p>
            <w:pPr>
              <w:pStyle w:val="TableParagraph"/>
              <w:ind w:right="48"/>
              <w:jc w:val="right"/>
              <w:rPr>
                <w:sz w:val="18"/>
              </w:rPr>
            </w:pPr>
            <w:r>
              <w:rPr>
                <w:color w:val="231F20"/>
                <w:spacing w:val="-2"/>
                <w:sz w:val="18"/>
              </w:rPr>
              <w:t>IndRef=</w:t>
            </w:r>
          </w:p>
        </w:tc>
        <w:tc>
          <w:tcPr>
            <w:tcW w:w="1848" w:type="dxa"/>
            <w:tcBorders/>
          </w:tcPr>
          <w:p>
            <w:pPr>
              <w:pStyle w:val="TableParagraph"/>
              <w:ind w:right="98"/>
              <w:jc w:val="right"/>
              <w:rPr>
                <w:sz w:val="18"/>
              </w:rPr>
            </w:pPr>
            <w:r>
              <w:rPr>
                <w:color w:val="231F20"/>
                <w:spacing w:val="-2"/>
                <w:sz w:val="18"/>
              </w:rPr>
              <w:t>1.000000000D+00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Extinc=</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nObs=</w:t>
            </w:r>
          </w:p>
        </w:tc>
        <w:tc>
          <w:tcPr>
            <w:tcW w:w="1848" w:type="dxa"/>
            <w:tcBorders/>
          </w:tcPr>
          <w:p>
            <w:pPr>
              <w:pStyle w:val="TableParagraph"/>
              <w:ind w:left="349"/>
              <w:rPr>
                <w:sz w:val="18"/>
              </w:rPr>
            </w:pPr>
            <w:r>
              <w:rPr>
                <w:color w:val="231F20"/>
                <w:spacing w:val="-10"/>
                <w:sz w:val="18"/>
              </w:rPr>
              <w:t>1</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ObsType=</w:t>
            </w:r>
          </w:p>
        </w:tc>
        <w:tc>
          <w:tcPr>
            <w:tcW w:w="1848" w:type="dxa"/>
            <w:tcBorders/>
          </w:tcPr>
          <w:p>
            <w:pPr>
              <w:pStyle w:val="TableParagraph"/>
              <w:ind w:left="249"/>
              <w:rPr>
                <w:sz w:val="18"/>
              </w:rPr>
            </w:pPr>
            <w:r>
              <w:rPr>
                <w:color w:val="231F20"/>
                <w:spacing w:val="-2"/>
                <w:sz w:val="18"/>
              </w:rPr>
              <w:t>Circle</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ObsVec=</w:t>
            </w:r>
          </w:p>
        </w:tc>
        <w:tc>
          <w:tcPr>
            <w:tcW w:w="1848" w:type="dxa"/>
            <w:tcBorders/>
          </w:tcPr>
          <w:p>
            <w:pPr>
              <w:pStyle w:val="TableParagraph"/>
              <w:ind w:right="98"/>
              <w:jc w:val="right"/>
              <w:rPr>
                <w:sz w:val="18"/>
              </w:rPr>
            </w:pPr>
            <w:r>
              <w:rPr>
                <w:color w:val="231F20"/>
                <w:spacing w:val="-12"/>
                <w:sz w:val="18"/>
              </w:rPr>
              <w:t>5.000000000D-</w:t>
            </w:r>
            <w:r>
              <w:rPr>
                <w:color w:val="231F20"/>
                <w:spacing w:val="-5"/>
                <w:sz w:val="18"/>
              </w:rPr>
              <w:t>01</w:t>
            </w:r>
          </w:p>
        </w:tc>
        <w:tc>
          <w:tcPr>
            <w:tcW w:w="3353" w:type="dxa"/>
            <w:tcBorders/>
          </w:tcPr>
          <w:p>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1000" w:type="dxa"/>
            <w:tcBorders/>
          </w:tcPr>
          <w:p>
            <w:pPr>
              <w:pStyle w:val="TableParagraph"/>
              <w:ind w:right="48"/>
              <w:jc w:val="right"/>
              <w:rPr>
                <w:sz w:val="18"/>
              </w:rPr>
            </w:pPr>
            <w:r>
              <w:rPr>
                <w:color w:val="231F20"/>
                <w:spacing w:val="-2"/>
                <w:sz w:val="18"/>
              </w:rPr>
              <w:t>xObs=</w:t>
            </w:r>
          </w:p>
        </w:tc>
        <w:tc>
          <w:tcPr>
            <w:tcW w:w="1848" w:type="dxa"/>
            <w:tcBorders/>
          </w:tcPr>
          <w:p>
            <w:pPr>
              <w:pStyle w:val="TableParagraph"/>
              <w:ind w:right="98"/>
              <w:jc w:val="right"/>
              <w:rPr>
                <w:sz w:val="18"/>
              </w:rPr>
            </w:pPr>
            <w:r>
              <w:rPr>
                <w:color w:val="231F20"/>
                <w:spacing w:val="-2"/>
                <w:sz w:val="18"/>
              </w:rPr>
              <w:t>1.000000000D+00</w:t>
            </w:r>
          </w:p>
        </w:tc>
        <w:tc>
          <w:tcPr>
            <w:tcW w:w="3353" w:type="dxa"/>
            <w:tcBorders/>
          </w:tcPr>
          <w:p>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1000" w:type="dxa"/>
            <w:tcBorders/>
          </w:tcPr>
          <w:p>
            <w:pPr>
              <w:pStyle w:val="TableParagraph"/>
              <w:ind w:right="48"/>
              <w:jc w:val="right"/>
              <w:rPr>
                <w:sz w:val="18"/>
              </w:rPr>
            </w:pPr>
            <w:r>
              <w:rPr>
                <w:color w:val="231F20"/>
                <w:spacing w:val="-2"/>
                <w:sz w:val="18"/>
              </w:rPr>
              <w:t>ApType=</w:t>
            </w:r>
          </w:p>
        </w:tc>
        <w:tc>
          <w:tcPr>
            <w:tcW w:w="1848" w:type="dxa"/>
            <w:tcBorders/>
          </w:tcPr>
          <w:p>
            <w:pPr>
              <w:pStyle w:val="TableParagraph"/>
              <w:ind w:left="249"/>
              <w:rPr>
                <w:sz w:val="18"/>
              </w:rPr>
            </w:pPr>
            <w:r>
              <w:rPr>
                <w:color w:val="231F20"/>
                <w:spacing w:val="-2"/>
                <w:sz w:val="18"/>
              </w:rPr>
              <w:t>Circular</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ApVec=</w:t>
            </w:r>
          </w:p>
        </w:tc>
        <w:tc>
          <w:tcPr>
            <w:tcW w:w="1848" w:type="dxa"/>
            <w:tcBorders/>
          </w:tcPr>
          <w:p>
            <w:pPr>
              <w:pStyle w:val="TableParagraph"/>
              <w:ind w:right="98"/>
              <w:jc w:val="right"/>
              <w:rPr>
                <w:sz w:val="18"/>
              </w:rPr>
            </w:pPr>
            <w:r>
              <w:rPr>
                <w:color w:val="231F20"/>
                <w:spacing w:val="-2"/>
                <w:sz w:val="18"/>
              </w:rPr>
              <w:t>2.000000000D+00</w:t>
            </w:r>
          </w:p>
        </w:tc>
        <w:tc>
          <w:tcPr>
            <w:tcW w:w="3353" w:type="dxa"/>
            <w:tcBorders/>
          </w:tcPr>
          <w:p>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1000" w:type="dxa"/>
            <w:tcBorders/>
          </w:tcPr>
          <w:p>
            <w:pPr>
              <w:pStyle w:val="TableParagraph"/>
              <w:ind w:right="48"/>
              <w:jc w:val="right"/>
              <w:rPr>
                <w:sz w:val="18"/>
              </w:rPr>
            </w:pPr>
            <w:r>
              <w:rPr>
                <w:color w:val="231F20"/>
                <w:spacing w:val="-2"/>
                <w:sz w:val="18"/>
              </w:rPr>
              <w:t>zElt=</w:t>
            </w:r>
          </w:p>
        </w:tc>
        <w:tc>
          <w:tcPr>
            <w:tcW w:w="1848" w:type="dxa"/>
            <w:tcBorders/>
          </w:tcPr>
          <w:p>
            <w:pPr>
              <w:pStyle w:val="TableParagraph"/>
              <w:ind w:right="98"/>
              <w:jc w:val="right"/>
              <w:rPr>
                <w:sz w:val="18"/>
              </w:rPr>
            </w:pPr>
            <w:r>
              <w:rPr>
                <w:color w:val="231F20"/>
                <w:spacing w:val="-2"/>
                <w:sz w:val="18"/>
              </w:rPr>
              <w:t>1.000000000D+22</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7"/>
              <w:jc w:val="right"/>
              <w:rPr>
                <w:sz w:val="18"/>
              </w:rPr>
            </w:pPr>
            <w:r>
              <w:rPr>
                <w:color w:val="231F20"/>
                <w:spacing w:val="-5"/>
                <w:sz w:val="18"/>
              </w:rPr>
              <w:t>PropType=</w:t>
            </w:r>
          </w:p>
        </w:tc>
        <w:tc>
          <w:tcPr>
            <w:tcW w:w="1848" w:type="dxa"/>
            <w:tcBorders/>
          </w:tcPr>
          <w:p>
            <w:pPr>
              <w:pStyle w:val="TableParagraph"/>
              <w:ind w:left="249"/>
              <w:rPr>
                <w:sz w:val="18"/>
              </w:rPr>
            </w:pPr>
            <w:r>
              <w:rPr>
                <w:color w:val="231F20"/>
                <w:spacing w:val="-2"/>
                <w:sz w:val="18"/>
              </w:rPr>
              <w:t>Geometric</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lineRule="exact" w:line="182"/>
              <w:ind w:right="48"/>
              <w:jc w:val="right"/>
              <w:rPr>
                <w:sz w:val="18"/>
              </w:rPr>
            </w:pPr>
            <w:r>
              <w:rPr>
                <w:color w:val="231F20"/>
                <w:spacing w:val="-2"/>
                <w:sz w:val="18"/>
              </w:rPr>
              <w:t>nECoord=</w:t>
            </w:r>
          </w:p>
        </w:tc>
        <w:tc>
          <w:tcPr>
            <w:tcW w:w="1848"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3353"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BodyText"/>
        <w:rPr>
          <w:rFonts w:ascii="Courier New" w:hAnsi="Courier New"/>
        </w:rPr>
      </w:pPr>
      <w:r>
        <w:rPr>
          <w:rFonts w:ascii="Courier New" w:hAnsi="Courier New"/>
        </w:rPr>
      </w:r>
    </w:p>
    <w:p>
      <w:pPr>
        <w:pStyle w:val="BodyText"/>
        <w:spacing w:before="7" w:after="0"/>
        <w:rPr>
          <w:rFonts w:ascii="Courier New" w:hAnsi="Courier New"/>
        </w:rPr>
      </w:pPr>
      <w:r>
        <w:rPr>
          <w:rFonts w:ascii="Courier New" w:hAnsi="Courier New"/>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spacing w:before="107" w:after="0"/>
        <w:ind w:left="1539"/>
        <w:rPr>
          <w:rFonts w:ascii="Courier New" w:hAnsi="Courier New"/>
          <w:sz w:val="18"/>
        </w:rPr>
      </w:pPr>
      <w:r>
        <w:rPr>
          <w:color w:val="231F20"/>
          <w:spacing w:val="-8"/>
          <w:sz w:val="18"/>
        </w:rPr>
        <w:t>Is</w:t>
      </w:r>
      <w:r>
        <w:rPr>
          <w:color w:val="231F20"/>
          <w:spacing w:val="-19"/>
          <w:sz w:val="18"/>
        </w:rPr>
        <w:t xml:space="preserve"> </w:t>
      </w:r>
      <w:r>
        <w:rPr>
          <w:color w:val="231F20"/>
          <w:spacing w:val="-8"/>
          <w:sz w:val="18"/>
        </w:rPr>
        <w:t>this</w:t>
      </w:r>
      <w:r>
        <w:rPr>
          <w:color w:val="231F20"/>
          <w:spacing w:val="-19"/>
          <w:sz w:val="18"/>
        </w:rPr>
        <w:t xml:space="preserve"> </w:t>
      </w:r>
      <w:r>
        <w:rPr>
          <w:color w:val="231F20"/>
          <w:spacing w:val="-8"/>
          <w:sz w:val="18"/>
        </w:rPr>
        <w:t>correct?</w:t>
      </w:r>
      <w:r>
        <w:rPr>
          <w:color w:val="231F20"/>
          <w:spacing w:val="-19"/>
          <w:sz w:val="18"/>
        </w:rPr>
        <w:t xml:space="preserve"> </w:t>
      </w:r>
      <w:r>
        <w:rPr>
          <w:color w:val="231F20"/>
          <w:spacing w:val="-8"/>
          <w:sz w:val="18"/>
        </w:rPr>
        <w:t>[YES]:</w:t>
      </w:r>
    </w:p>
    <w:p>
      <w:pPr>
        <w:pStyle w:val="CodeBlock"/>
        <w:tabs>
          <w:tab w:val="clear" w:pos="720"/>
          <w:tab w:val="left" w:pos="3139" w:leader="none"/>
        </w:tabs>
        <w:spacing w:lineRule="exact" w:line="202" w:before="196" w:after="0"/>
        <w:ind w:left="153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2</w:t>
      </w:r>
      <w:r>
        <w:rPr>
          <w:color w:val="231F20"/>
          <w:spacing w:val="-19"/>
          <w:sz w:val="18"/>
        </w:rPr>
        <w:t xml:space="preserve"> </w:t>
      </w:r>
      <w:r>
        <w:rPr>
          <w:color w:val="231F20"/>
          <w:spacing w:val="-2"/>
          <w:sz w:val="18"/>
        </w:rPr>
        <w:t>Data:</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Primary</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Reflector</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0,0,0</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rotation</w:t>
      </w:r>
      <w:r>
        <w:rPr>
          <w:color w:val="231F20"/>
          <w:spacing w:val="-20"/>
          <w:sz w:val="18"/>
        </w:rPr>
        <w:t xml:space="preserve"> </w:t>
      </w:r>
      <w:r>
        <w:rPr>
          <w:color w:val="231F20"/>
          <w:spacing w:val="-8"/>
          <w:sz w:val="18"/>
        </w:rPr>
        <w:t>point</w:t>
      </w:r>
      <w:r>
        <w:rPr>
          <w:color w:val="231F20"/>
          <w:spacing w:val="-19"/>
          <w:sz w:val="18"/>
        </w:rPr>
        <w:t xml:space="preserve"> </w:t>
      </w:r>
      <w:r>
        <w:rPr>
          <w:color w:val="231F20"/>
          <w:spacing w:val="-8"/>
          <w:sz w:val="18"/>
        </w:rPr>
        <w:t>(x,y,z)</w:t>
      </w:r>
      <w:r>
        <w:rPr>
          <w:color w:val="231F20"/>
          <w:spacing w:val="63"/>
          <w:sz w:val="18"/>
        </w:rPr>
        <w:t xml:space="preserve"> </w:t>
      </w:r>
      <w:r>
        <w:rPr>
          <w:color w:val="231F20"/>
          <w:spacing w:val="-8"/>
          <w:sz w:val="18"/>
        </w:rPr>
        <w:t>[0.,0.,0.]:</w:t>
      </w:r>
      <w:r>
        <w:rPr>
          <w:b/>
          <w:color w:val="231F20"/>
          <w:spacing w:val="-8"/>
          <w:sz w:val="18"/>
        </w:rPr>
        <w:t>0,0,0</w:t>
      </w:r>
    </w:p>
    <w:p>
      <w:pPr>
        <w:pStyle w:val="CodeBlock"/>
        <w:spacing w:lineRule="auto" w:line="235" w:before="1" w:after="0"/>
        <w:ind w:left="1539" w:right="2636"/>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principal</w:t>
      </w:r>
      <w:r>
        <w:rPr>
          <w:color w:val="231F20"/>
          <w:spacing w:val="-22"/>
          <w:sz w:val="18"/>
        </w:rPr>
        <w:t xml:space="preserve"> </w:t>
      </w:r>
      <w:r>
        <w:rPr>
          <w:color w:val="231F20"/>
          <w:spacing w:val="-6"/>
          <w:sz w:val="18"/>
        </w:rPr>
        <w:t>axis</w:t>
      </w:r>
      <w:r>
        <w:rPr>
          <w:color w:val="231F20"/>
          <w:spacing w:val="-21"/>
          <w:sz w:val="18"/>
        </w:rPr>
        <w:t xml:space="preserve"> </w:t>
      </w:r>
      <w:r>
        <w:rPr>
          <w:color w:val="231F20"/>
          <w:spacing w:val="-6"/>
          <w:sz w:val="18"/>
        </w:rPr>
        <w:t>(x,y,z)</w:t>
      </w:r>
      <w:r>
        <w:rPr>
          <w:color w:val="231F20"/>
          <w:spacing w:val="15"/>
          <w:sz w:val="18"/>
        </w:rPr>
        <w:t xml:space="preserve"> </w:t>
      </w:r>
      <w:r>
        <w:rPr>
          <w:color w:val="231F20"/>
          <w:spacing w:val="-6"/>
          <w:sz w:val="18"/>
        </w:rPr>
        <w:t>[0.,0.,-1.00000]:</w:t>
      </w:r>
      <w:r>
        <w:rPr>
          <w:b/>
          <w:color w:val="231F20"/>
          <w:spacing w:val="-6"/>
          <w:sz w:val="18"/>
        </w:rPr>
        <w:t xml:space="preserve">0,0,-1 </w:t>
      </w:r>
      <w:r>
        <w:rPr>
          <w:color w:val="231F20"/>
          <w:sz w:val="18"/>
        </w:rPr>
        <w:t>Enter</w:t>
      </w:r>
      <w:r>
        <w:rPr>
          <w:color w:val="231F20"/>
          <w:spacing w:val="-27"/>
          <w:sz w:val="18"/>
        </w:rPr>
        <w:t xml:space="preserve"> </w:t>
      </w:r>
      <w:r>
        <w:rPr>
          <w:color w:val="231F20"/>
          <w:sz w:val="18"/>
        </w:rPr>
        <w:t>e&amp;f</w:t>
      </w:r>
      <w:r>
        <w:rPr>
          <w:color w:val="231F20"/>
          <w:spacing w:val="-27"/>
          <w:sz w:val="18"/>
        </w:rPr>
        <w:t xml:space="preserve"> </w:t>
      </w:r>
      <w:r>
        <w:rPr>
          <w:color w:val="231F20"/>
          <w:sz w:val="18"/>
        </w:rPr>
        <w:t>or</w:t>
      </w:r>
      <w:r>
        <w:rPr>
          <w:color w:val="231F20"/>
          <w:spacing w:val="-28"/>
          <w:sz w:val="18"/>
        </w:rPr>
        <w:t xml:space="preserve"> </w:t>
      </w:r>
      <w:r>
        <w:rPr>
          <w:color w:val="231F20"/>
          <w:sz w:val="18"/>
        </w:rPr>
        <w:t>Kc&amp;Kr</w:t>
      </w:r>
      <w:r>
        <w:rPr>
          <w:color w:val="231F20"/>
          <w:spacing w:val="-27"/>
          <w:sz w:val="18"/>
        </w:rPr>
        <w:t xml:space="preserve"> </w:t>
      </w:r>
      <w:r>
        <w:rPr>
          <w:color w:val="231F20"/>
          <w:sz w:val="18"/>
        </w:rPr>
        <w:t>(1=e&amp;f,2=Kc&amp;Kr)?</w:t>
      </w:r>
      <w:r>
        <w:rPr>
          <w:color w:val="231F20"/>
          <w:spacing w:val="15"/>
          <w:sz w:val="18"/>
        </w:rPr>
        <w:t xml:space="preserve"> </w:t>
      </w:r>
      <w:r>
        <w:rPr>
          <w:color w:val="231F20"/>
          <w:sz w:val="18"/>
        </w:rPr>
        <w:t>[1]:</w:t>
      </w:r>
      <w:r>
        <w:rPr>
          <w:b/>
          <w:color w:val="231F20"/>
          <w:sz w:val="18"/>
        </w:rPr>
        <w:t>1</w:t>
      </w:r>
    </w:p>
    <w:p>
      <w:pPr>
        <w:pStyle w:val="CodeBlock"/>
        <w:spacing w:lineRule="auto" w:line="235"/>
        <w:ind w:left="1539" w:right="3830"/>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focal</w:t>
      </w:r>
      <w:r>
        <w:rPr>
          <w:color w:val="231F20"/>
          <w:spacing w:val="-22"/>
          <w:sz w:val="18"/>
        </w:rPr>
        <w:t xml:space="preserve"> </w:t>
      </w:r>
      <w:r>
        <w:rPr>
          <w:color w:val="231F20"/>
          <w:spacing w:val="-6"/>
          <w:sz w:val="18"/>
        </w:rPr>
        <w:t>length</w:t>
      </w:r>
      <w:r>
        <w:rPr>
          <w:color w:val="231F20"/>
          <w:spacing w:val="15"/>
          <w:sz w:val="18"/>
        </w:rPr>
        <w:t xml:space="preserve"> </w:t>
      </w:r>
      <w:r>
        <w:rPr>
          <w:color w:val="231F20"/>
          <w:spacing w:val="-6"/>
          <w:sz w:val="18"/>
        </w:rPr>
        <w:t>[1.000000E+22]:</w:t>
      </w:r>
      <w:r>
        <w:rPr>
          <w:b/>
          <w:color w:val="231F20"/>
          <w:spacing w:val="-6"/>
          <w:sz w:val="18"/>
        </w:rPr>
        <w:t xml:space="preserve">5.4 </w:t>
      </w:r>
      <w:r>
        <w:rPr>
          <w:color w:val="231F20"/>
          <w:sz w:val="18"/>
        </w:rPr>
        <w:t>Enter</w:t>
      </w:r>
      <w:r>
        <w:rPr>
          <w:color w:val="231F20"/>
          <w:spacing w:val="-27"/>
          <w:sz w:val="18"/>
        </w:rPr>
        <w:t xml:space="preserve"> </w:t>
      </w:r>
      <w:r>
        <w:rPr>
          <w:color w:val="231F20"/>
          <w:sz w:val="18"/>
        </w:rPr>
        <w:t>element</w:t>
      </w:r>
      <w:r>
        <w:rPr>
          <w:color w:val="231F20"/>
          <w:spacing w:val="-27"/>
          <w:sz w:val="18"/>
        </w:rPr>
        <w:t xml:space="preserve"> </w:t>
      </w:r>
      <w:r>
        <w:rPr>
          <w:color w:val="231F20"/>
          <w:sz w:val="18"/>
        </w:rPr>
        <w:t>eccentricity</w:t>
      </w:r>
      <w:r>
        <w:rPr>
          <w:color w:val="231F20"/>
          <w:spacing w:val="29"/>
          <w:sz w:val="18"/>
        </w:rPr>
        <w:t xml:space="preserve"> </w:t>
      </w:r>
      <w:r>
        <w:rPr>
          <w:color w:val="231F20"/>
          <w:sz w:val="18"/>
        </w:rPr>
        <w:t>[0.]:</w:t>
      </w:r>
      <w:r>
        <w:rPr>
          <w:b/>
          <w:color w:val="231F20"/>
          <w:sz w:val="18"/>
        </w:rPr>
        <w:t>1</w:t>
      </w:r>
    </w:p>
    <w:p>
      <w:pPr>
        <w:pStyle w:val="CodeBlock"/>
        <w:spacing w:lineRule="auto" w:line="235" w:before="1" w:after="0"/>
        <w:ind w:left="1539" w:right="3830"/>
        <w:rPr>
          <w:rFonts w:ascii="Courier New" w:hAnsi="Courier New"/>
          <w:sz w:val="18"/>
        </w:rPr>
      </w:pPr>
      <w:r>
        <w:rPr>
          <w:color w:val="231F20"/>
          <w:spacing w:val="-6"/>
          <w:sz w:val="18"/>
        </w:rPr>
        <w:t>Do</w:t>
      </w:r>
      <w:r>
        <w:rPr>
          <w:color w:val="231F20"/>
          <w:spacing w:val="-21"/>
          <w:sz w:val="18"/>
        </w:rPr>
        <w:t xml:space="preserve"> </w:t>
      </w:r>
      <w:r>
        <w:rPr>
          <w:color w:val="231F20"/>
          <w:spacing w:val="-6"/>
          <w:sz w:val="18"/>
        </w:rPr>
        <w:t>you</w:t>
      </w:r>
      <w:r>
        <w:rPr>
          <w:color w:val="231F20"/>
          <w:spacing w:val="-21"/>
          <w:sz w:val="18"/>
        </w:rPr>
        <w:t xml:space="preserve"> </w:t>
      </w:r>
      <w:r>
        <w:rPr>
          <w:color w:val="231F20"/>
          <w:spacing w:val="-6"/>
          <w:sz w:val="18"/>
        </w:rPr>
        <w:t>want</w:t>
      </w:r>
      <w:r>
        <w:rPr>
          <w:color w:val="231F20"/>
          <w:spacing w:val="-22"/>
          <w:sz w:val="18"/>
        </w:rPr>
        <w:t xml:space="preserve"> </w:t>
      </w:r>
      <w:r>
        <w:rPr>
          <w:color w:val="231F20"/>
          <w:spacing w:val="-6"/>
          <w:sz w:val="18"/>
        </w:rPr>
        <w:t>an</w:t>
      </w:r>
      <w:r>
        <w:rPr>
          <w:color w:val="231F20"/>
          <w:spacing w:val="-21"/>
          <w:sz w:val="18"/>
        </w:rPr>
        <w:t xml:space="preserve"> </w:t>
      </w:r>
      <w:r>
        <w:rPr>
          <w:color w:val="231F20"/>
          <w:spacing w:val="-6"/>
          <w:sz w:val="18"/>
        </w:rPr>
        <w:t>aperture</w:t>
      </w:r>
      <w:r>
        <w:rPr>
          <w:color w:val="231F20"/>
          <w:spacing w:val="-21"/>
          <w:sz w:val="18"/>
        </w:rPr>
        <w:t xml:space="preserve"> </w:t>
      </w:r>
      <w:r>
        <w:rPr>
          <w:color w:val="231F20"/>
          <w:spacing w:val="-6"/>
          <w:sz w:val="18"/>
        </w:rPr>
        <w:t>on</w:t>
      </w:r>
      <w:r>
        <w:rPr>
          <w:color w:val="231F20"/>
          <w:spacing w:val="-21"/>
          <w:sz w:val="18"/>
        </w:rPr>
        <w:t xml:space="preserve"> </w:t>
      </w:r>
      <w:r>
        <w:rPr>
          <w:color w:val="231F20"/>
          <w:spacing w:val="-6"/>
          <w:sz w:val="18"/>
        </w:rPr>
        <w:t>this</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 xml:space="preserve">[NO]: </w:t>
      </w:r>
      <w:r>
        <w:rPr>
          <w:color w:val="231F20"/>
          <w:sz w:val="18"/>
        </w:rPr>
        <w:t>Enter</w:t>
      </w:r>
      <w:r>
        <w:rPr>
          <w:color w:val="231F20"/>
          <w:spacing w:val="-27"/>
          <w:sz w:val="18"/>
        </w:rPr>
        <w:t xml:space="preserve"> </w:t>
      </w:r>
      <w:r>
        <w:rPr>
          <w:color w:val="231F20"/>
          <w:sz w:val="18"/>
        </w:rPr>
        <w:t>number</w:t>
      </w:r>
      <w:r>
        <w:rPr>
          <w:color w:val="231F20"/>
          <w:spacing w:val="-27"/>
          <w:sz w:val="18"/>
        </w:rPr>
        <w:t xml:space="preserve"> </w:t>
      </w:r>
      <w:r>
        <w:rPr>
          <w:color w:val="231F20"/>
          <w:sz w:val="18"/>
        </w:rPr>
        <w:t>of</w:t>
      </w:r>
      <w:r>
        <w:rPr>
          <w:color w:val="231F20"/>
          <w:spacing w:val="-28"/>
          <w:sz w:val="18"/>
        </w:rPr>
        <w:t xml:space="preserve"> </w:t>
      </w:r>
      <w:r>
        <w:rPr>
          <w:color w:val="231F20"/>
          <w:sz w:val="18"/>
        </w:rPr>
        <w:t>obscurations</w:t>
      </w:r>
      <w:r>
        <w:rPr>
          <w:color w:val="231F20"/>
          <w:spacing w:val="48"/>
          <w:sz w:val="18"/>
        </w:rPr>
        <w:t xml:space="preserve"> </w:t>
      </w:r>
      <w:r>
        <w:rPr>
          <w:color w:val="231F20"/>
          <w:sz w:val="18"/>
        </w:rPr>
        <w:t>[0]:</w:t>
      </w:r>
    </w:p>
    <w:p>
      <w:pPr>
        <w:pStyle w:val="CodeBlock"/>
        <w:spacing w:lineRule="exact" w:line="199"/>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[5.40000]:</w:t>
      </w:r>
      <w:r>
        <w:rPr>
          <w:b/>
          <w:color w:val="231F20"/>
          <w:spacing w:val="-8"/>
          <w:sz w:val="18"/>
        </w:rPr>
        <w:t>5.4</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p>
    <w:p>
      <w:pPr>
        <w:pStyle w:val="CodeBlock"/>
        <w:spacing w:lineRule="auto" w:line="235" w:before="1" w:after="0"/>
        <w:ind w:left="1539" w:right="3492"/>
        <w:rPr>
          <w:rFonts w:ascii="Courier New" w:hAnsi="Courier New"/>
          <w:sz w:val="18"/>
        </w:rPr>
      </w:pPr>
      <w:r>
        <w:rPr>
          <w:color w:val="231F20"/>
          <w:spacing w:val="-8"/>
          <w:sz w:val="18"/>
        </w:rPr>
        <w:t>Do</w:t>
      </w:r>
      <w:r>
        <w:rPr>
          <w:color w:val="231F20"/>
          <w:spacing w:val="-14"/>
          <w:sz w:val="18"/>
        </w:rPr>
        <w:t xml:space="preserve"> </w:t>
      </w:r>
      <w:r>
        <w:rPr>
          <w:color w:val="231F20"/>
          <w:spacing w:val="-8"/>
          <w:sz w:val="18"/>
        </w:rPr>
        <w:t>you</w:t>
      </w:r>
      <w:r>
        <w:rPr>
          <w:color w:val="231F20"/>
          <w:spacing w:val="-14"/>
          <w:sz w:val="18"/>
        </w:rPr>
        <w:t xml:space="preserve"> </w:t>
      </w:r>
      <w:r>
        <w:rPr>
          <w:color w:val="231F20"/>
          <w:spacing w:val="-8"/>
          <w:sz w:val="18"/>
        </w:rPr>
        <w:t>wish</w:t>
      </w:r>
      <w:r>
        <w:rPr>
          <w:color w:val="231F20"/>
          <w:spacing w:val="-14"/>
          <w:sz w:val="18"/>
        </w:rPr>
        <w:t xml:space="preserve"> </w:t>
      </w:r>
      <w:r>
        <w:rPr>
          <w:color w:val="231F20"/>
          <w:spacing w:val="-8"/>
          <w:sz w:val="18"/>
        </w:rPr>
        <w:t>to</w:t>
      </w:r>
      <w:r>
        <w:rPr>
          <w:color w:val="231F20"/>
          <w:spacing w:val="-14"/>
          <w:sz w:val="18"/>
        </w:rPr>
        <w:t xml:space="preserve"> </w:t>
      </w:r>
      <w:r>
        <w:rPr>
          <w:color w:val="231F20"/>
          <w:spacing w:val="-8"/>
          <w:sz w:val="18"/>
        </w:rPr>
        <w:t>use</w:t>
      </w:r>
      <w:r>
        <w:rPr>
          <w:color w:val="231F20"/>
          <w:spacing w:val="-14"/>
          <w:sz w:val="18"/>
        </w:rPr>
        <w:t xml:space="preserve"> </w:t>
      </w:r>
      <w:r>
        <w:rPr>
          <w:color w:val="231F20"/>
          <w:spacing w:val="-8"/>
          <w:sz w:val="18"/>
        </w:rPr>
        <w:t>element-based</w:t>
      </w:r>
      <w:r>
        <w:rPr>
          <w:color w:val="231F20"/>
          <w:spacing w:val="-14"/>
          <w:sz w:val="18"/>
        </w:rPr>
        <w:t xml:space="preserve"> </w:t>
      </w:r>
      <w:r>
        <w:rPr>
          <w:color w:val="231F20"/>
          <w:spacing w:val="-8"/>
          <w:sz w:val="18"/>
        </w:rPr>
        <w:t>coordinates?:</w:t>
      </w:r>
      <w:r>
        <w:rPr>
          <w:color w:val="231F20"/>
          <w:spacing w:val="-14"/>
          <w:sz w:val="18"/>
        </w:rPr>
        <w:t xml:space="preserve"> </w:t>
      </w:r>
      <w:r>
        <w:rPr>
          <w:color w:val="231F20"/>
          <w:spacing w:val="-8"/>
          <w:sz w:val="18"/>
        </w:rPr>
        <w:t xml:space="preserve">[NO]: </w:t>
      </w:r>
      <w:r>
        <w:rPr>
          <w:color w:val="231F20"/>
          <w:spacing w:val="-2"/>
          <w:sz w:val="18"/>
        </w:rPr>
        <w:t>Enter</w:t>
      </w:r>
      <w:r>
        <w:rPr>
          <w:color w:val="231F20"/>
          <w:spacing w:val="-25"/>
          <w:sz w:val="18"/>
        </w:rPr>
        <w:t xml:space="preserve"> </w:t>
      </w:r>
      <w:r>
        <w:rPr>
          <w:color w:val="231F20"/>
          <w:spacing w:val="-2"/>
          <w:sz w:val="18"/>
        </w:rPr>
        <w:t>element</w:t>
      </w:r>
      <w:r>
        <w:rPr>
          <w:color w:val="231F20"/>
          <w:spacing w:val="-25"/>
          <w:sz w:val="18"/>
        </w:rPr>
        <w:t xml:space="preserve"> </w:t>
      </w:r>
      <w:r>
        <w:rPr>
          <w:color w:val="231F20"/>
          <w:spacing w:val="-2"/>
          <w:sz w:val="18"/>
        </w:rPr>
        <w:t>index</w:t>
      </w:r>
      <w:r>
        <w:rPr>
          <w:color w:val="231F20"/>
          <w:spacing w:val="-26"/>
          <w:sz w:val="18"/>
        </w:rPr>
        <w:t xml:space="preserve"> </w:t>
      </w:r>
      <w:r>
        <w:rPr>
          <w:color w:val="231F20"/>
          <w:spacing w:val="-2"/>
          <w:sz w:val="18"/>
        </w:rPr>
        <w:t>of</w:t>
      </w:r>
      <w:r>
        <w:rPr>
          <w:color w:val="231F20"/>
          <w:spacing w:val="-25"/>
          <w:sz w:val="18"/>
        </w:rPr>
        <w:t xml:space="preserve"> </w:t>
      </w:r>
      <w:r>
        <w:rPr>
          <w:color w:val="231F20"/>
          <w:spacing w:val="-2"/>
          <w:sz w:val="18"/>
        </w:rPr>
        <w:t>refraction</w:t>
      </w:r>
      <w:r>
        <w:rPr>
          <w:color w:val="231F20"/>
          <w:spacing w:val="47"/>
          <w:sz w:val="18"/>
        </w:rPr>
        <w:t xml:space="preserve"> </w:t>
      </w:r>
      <w:r>
        <w:rPr>
          <w:color w:val="231F20"/>
          <w:spacing w:val="-2"/>
          <w:sz w:val="18"/>
        </w:rPr>
        <w:t>[1.00000]:</w:t>
      </w:r>
    </w:p>
    <w:p>
      <w:pPr>
        <w:pStyle w:val="CodeBlock"/>
        <w:spacing w:lineRule="exact" w:line="201"/>
        <w:ind w:left="1539"/>
        <w:rPr>
          <w:rFonts w:ascii="Courier New" w:hAnsi="Courier New"/>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[1.000000E+22]:</w:t>
      </w:r>
    </w:p>
    <w:p>
      <w:pPr>
        <w:pStyle w:val="BodyText"/>
        <w:spacing w:before="3" w:after="0"/>
        <w:rPr>
          <w:rFonts w:ascii="Courier New" w:hAnsi="Courier New"/>
          <w:sz w:val="17"/>
        </w:rPr>
      </w:pPr>
      <w:r>
        <w:rPr>
          <w:rFonts w:ascii="Courier New" w:hAnsi="Courier New"/>
          <w:sz w:val="17"/>
        </w:rPr>
      </w:r>
    </w:p>
    <w:tbl>
      <w:tblPr>
        <w:tblW w:w="6201" w:type="dxa"/>
        <w:jc w:val="left"/>
        <w:tblInd w:w="1397" w:type="dxa"/>
        <w:tblLayout w:type="fixed"/>
        <w:tblCellMar>
          <w:top w:w="0" w:type="dxa"/>
          <w:left w:w="0" w:type="dxa"/>
          <w:bottom w:w="0" w:type="dxa"/>
          <w:right w:w="0" w:type="dxa"/>
        </w:tblCellMar>
        <w:tblLook w:val="01e0" w:noHBand="0" w:noVBand="0" w:firstColumn="1" w:lastRow="1" w:lastColumn="1" w:firstRow="1"/>
      </w:tblPr>
      <w:tblGrid>
        <w:gridCol w:w="1000"/>
        <w:gridCol w:w="1848"/>
        <w:gridCol w:w="3353"/>
      </w:tblGrid>
      <w:tr>
        <w:trPr>
          <w:trHeight w:val="801" w:hRule="atLeast"/>
        </w:trPr>
        <w:tc>
          <w:tcPr>
            <w:tcW w:w="1000"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1848" w:type="dxa"/>
            <w:tcBorders/>
          </w:tcPr>
          <w:p>
            <w:pPr>
              <w:pStyle w:val="TableParagraph"/>
              <w:spacing w:lineRule="exact" w:line="202"/>
              <w:ind w:left="349"/>
              <w:rPr>
                <w:sz w:val="18"/>
              </w:rPr>
            </w:pPr>
            <w:r>
              <w:rPr>
                <w:color w:val="231F20"/>
                <w:spacing w:val="-10"/>
                <w:sz w:val="18"/>
              </w:rPr>
              <w:t>2</w:t>
            </w:r>
          </w:p>
          <w:p>
            <w:pPr>
              <w:pStyle w:val="TableParagraph"/>
              <w:spacing w:lineRule="auto" w:line="235" w:before="1" w:after="0"/>
              <w:ind w:hanging="1" w:left="50" w:right="897"/>
              <w:rPr>
                <w:sz w:val="18"/>
              </w:rPr>
            </w:pPr>
            <w:r>
              <w:rPr>
                <w:color w:val="231F20"/>
                <w:spacing w:val="-2"/>
                <w:sz w:val="18"/>
              </w:rPr>
              <w:t xml:space="preserve">Primary </w:t>
            </w:r>
            <w:r>
              <w:rPr>
                <w:color w:val="231F20"/>
                <w:spacing w:val="-10"/>
                <w:sz w:val="18"/>
              </w:rPr>
              <w:t>Reflector</w:t>
            </w:r>
          </w:p>
          <w:p>
            <w:pPr>
              <w:pStyle w:val="TableParagraph"/>
              <w:spacing w:lineRule="exact" w:line="179"/>
              <w:ind w:left="50"/>
              <w:rPr>
                <w:sz w:val="18"/>
              </w:rPr>
            </w:pPr>
            <w:r>
              <w:rPr>
                <w:color w:val="231F20"/>
                <w:spacing w:val="-2"/>
                <w:sz w:val="18"/>
              </w:rPr>
              <w:t>Conic</w:t>
            </w:r>
          </w:p>
        </w:tc>
        <w:tc>
          <w:tcPr>
            <w:tcW w:w="3353" w:type="dxa"/>
            <w:vMerge w:val="restart"/>
            <w:tcBorders/>
          </w:tcPr>
          <w:p>
            <w:pPr>
              <w:pStyle w:val="TableParagraph"/>
              <w:spacing w:lineRule="auto" w:line="240"/>
              <w:rPr>
                <w:rFonts w:ascii="Times New Roman" w:hAnsi="Times New Roman"/>
                <w:sz w:val="16"/>
              </w:rPr>
            </w:pPr>
            <w:r>
              <w:rPr>
                <w:rFonts w:ascii="Times New Roman" w:hAnsi="Times New Roman"/>
                <w:sz w:val="16"/>
              </w:rPr>
            </w:r>
          </w:p>
        </w:tc>
      </w:tr>
      <w:tr>
        <w:trPr>
          <w:trHeight w:val="199" w:hRule="atLeast"/>
        </w:trPr>
        <w:tc>
          <w:tcPr>
            <w:tcW w:w="1000" w:type="dxa"/>
            <w:tcBorders/>
          </w:tcPr>
          <w:p>
            <w:pPr>
              <w:pStyle w:val="TableParagraph"/>
              <w:ind w:right="48"/>
              <w:jc w:val="right"/>
              <w:rPr>
                <w:sz w:val="18"/>
              </w:rPr>
            </w:pPr>
            <w:r>
              <w:rPr>
                <w:color w:val="231F20"/>
                <w:spacing w:val="-2"/>
                <w:sz w:val="18"/>
              </w:rPr>
              <w:t>fElt=</w:t>
            </w:r>
          </w:p>
        </w:tc>
        <w:tc>
          <w:tcPr>
            <w:tcW w:w="1848" w:type="dxa"/>
            <w:tcBorders/>
          </w:tcPr>
          <w:p>
            <w:pPr>
              <w:pStyle w:val="TableParagraph"/>
              <w:ind w:right="98"/>
              <w:jc w:val="right"/>
              <w:rPr>
                <w:sz w:val="18"/>
              </w:rPr>
            </w:pPr>
            <w:r>
              <w:rPr>
                <w:color w:val="231F20"/>
                <w:spacing w:val="-2"/>
                <w:sz w:val="18"/>
              </w:rPr>
              <w:t>5.400000000D+00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eElt=</w:t>
            </w:r>
          </w:p>
        </w:tc>
        <w:tc>
          <w:tcPr>
            <w:tcW w:w="1848" w:type="dxa"/>
            <w:tcBorders/>
          </w:tcPr>
          <w:p>
            <w:pPr>
              <w:pStyle w:val="TableParagraph"/>
              <w:ind w:right="98"/>
              <w:jc w:val="right"/>
              <w:rPr>
                <w:sz w:val="18"/>
              </w:rPr>
            </w:pPr>
            <w:r>
              <w:rPr>
                <w:color w:val="231F20"/>
                <w:spacing w:val="-2"/>
                <w:sz w:val="18"/>
              </w:rPr>
              <w:t>1.000000000D+00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KrElt=</w:t>
            </w:r>
          </w:p>
        </w:tc>
        <w:tc>
          <w:tcPr>
            <w:tcW w:w="1848" w:type="dxa"/>
            <w:tcBorders/>
          </w:tcPr>
          <w:p>
            <w:pPr>
              <w:pStyle w:val="TableParagraph"/>
              <w:ind w:right="98"/>
              <w:jc w:val="right"/>
              <w:rPr>
                <w:sz w:val="18"/>
              </w:rPr>
            </w:pPr>
            <w:r>
              <w:rPr>
                <w:color w:val="231F20"/>
                <w:spacing w:val="-12"/>
                <w:sz w:val="18"/>
              </w:rPr>
              <w:t>-</w:t>
            </w:r>
            <w:r>
              <w:rPr>
                <w:color w:val="231F20"/>
                <w:spacing w:val="-2"/>
                <w:sz w:val="18"/>
              </w:rPr>
              <w:t>1.080000000D+01</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KcElt=</w:t>
            </w:r>
          </w:p>
        </w:tc>
        <w:tc>
          <w:tcPr>
            <w:tcW w:w="1848" w:type="dxa"/>
            <w:tcBorders/>
          </w:tcPr>
          <w:p>
            <w:pPr>
              <w:pStyle w:val="TableParagraph"/>
              <w:ind w:right="98"/>
              <w:jc w:val="right"/>
              <w:rPr>
                <w:sz w:val="18"/>
              </w:rPr>
            </w:pPr>
            <w:r>
              <w:rPr>
                <w:color w:val="231F20"/>
                <w:spacing w:val="-12"/>
                <w:sz w:val="18"/>
              </w:rPr>
              <w:t>-</w:t>
            </w:r>
            <w:r>
              <w:rPr>
                <w:color w:val="231F20"/>
                <w:spacing w:val="-2"/>
                <w:sz w:val="18"/>
              </w:rPr>
              <w:t>1.000000000D+00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psiElt=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right="48"/>
              <w:jc w:val="right"/>
              <w:rPr>
                <w:sz w:val="18"/>
              </w:rPr>
            </w:pPr>
            <w:r>
              <w:rPr>
                <w:color w:val="231F20"/>
                <w:spacing w:val="-10"/>
                <w:sz w:val="18"/>
              </w:rPr>
              <w:t>0.000000000D+00 -1.000000000D+00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1000" w:type="dxa"/>
            <w:tcBorders/>
          </w:tcPr>
          <w:p>
            <w:pPr>
              <w:pStyle w:val="TableParagraph"/>
              <w:ind w:right="48"/>
              <w:jc w:val="right"/>
              <w:rPr>
                <w:sz w:val="18"/>
              </w:rPr>
            </w:pPr>
            <w:r>
              <w:rPr>
                <w:color w:val="231F20"/>
                <w:spacing w:val="-2"/>
                <w:sz w:val="18"/>
              </w:rPr>
              <w:t>RptElt=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1000" w:type="dxa"/>
            <w:tcBorders/>
          </w:tcPr>
          <w:p>
            <w:pPr>
              <w:pStyle w:val="TableParagraph"/>
              <w:ind w:right="48"/>
              <w:jc w:val="right"/>
              <w:rPr>
                <w:sz w:val="18"/>
              </w:rPr>
            </w:pPr>
            <w:r>
              <w:rPr>
                <w:color w:val="231F20"/>
                <w:spacing w:val="-2"/>
                <w:sz w:val="18"/>
              </w:rPr>
              <w:t>IndRef=</w:t>
            </w:r>
          </w:p>
        </w:tc>
        <w:tc>
          <w:tcPr>
            <w:tcW w:w="1848" w:type="dxa"/>
            <w:tcBorders/>
          </w:tcPr>
          <w:p>
            <w:pPr>
              <w:pStyle w:val="TableParagraph"/>
              <w:ind w:right="98"/>
              <w:jc w:val="right"/>
              <w:rPr>
                <w:sz w:val="18"/>
              </w:rPr>
            </w:pPr>
            <w:r>
              <w:rPr>
                <w:color w:val="231F20"/>
                <w:spacing w:val="-2"/>
                <w:sz w:val="18"/>
              </w:rPr>
              <w:t>1.000000000D+00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Extinc=</w:t>
            </w:r>
          </w:p>
        </w:tc>
        <w:tc>
          <w:tcPr>
            <w:tcW w:w="1848" w:type="dxa"/>
            <w:tcBorders/>
          </w:tcPr>
          <w:p>
            <w:pPr>
              <w:pStyle w:val="TableParagraph"/>
              <w:ind w:right="98"/>
              <w:jc w:val="right"/>
              <w:rPr>
                <w:sz w:val="18"/>
              </w:rPr>
            </w:pPr>
            <w:r>
              <w:rPr>
                <w:color w:val="231F20"/>
                <w:spacing w:val="-2"/>
                <w:sz w:val="18"/>
              </w:rPr>
              <w:t>1.000000000D+22</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nObs=</w:t>
            </w:r>
          </w:p>
        </w:tc>
        <w:tc>
          <w:tcPr>
            <w:tcW w:w="1848" w:type="dxa"/>
            <w:tcBorders/>
          </w:tcPr>
          <w:p>
            <w:pPr>
              <w:pStyle w:val="TableParagraph"/>
              <w:ind w:left="349"/>
              <w:rPr>
                <w:sz w:val="18"/>
              </w:rPr>
            </w:pPr>
            <w:r>
              <w:rPr>
                <w:color w:val="231F20"/>
                <w:spacing w:val="-10"/>
                <w:sz w:val="18"/>
              </w:rPr>
              <w:t>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ApType=</w:t>
            </w:r>
          </w:p>
        </w:tc>
        <w:tc>
          <w:tcPr>
            <w:tcW w:w="1848" w:type="dxa"/>
            <w:tcBorders/>
          </w:tcPr>
          <w:p>
            <w:pPr>
              <w:pStyle w:val="TableParagraph"/>
              <w:ind w:left="249"/>
              <w:rPr>
                <w:sz w:val="18"/>
              </w:rPr>
            </w:pPr>
            <w:r>
              <w:rPr>
                <w:color w:val="231F20"/>
                <w:spacing w:val="-4"/>
                <w:sz w:val="18"/>
              </w:rPr>
              <w:t>None</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zElt=</w:t>
            </w:r>
          </w:p>
        </w:tc>
        <w:tc>
          <w:tcPr>
            <w:tcW w:w="1848" w:type="dxa"/>
            <w:tcBorders/>
          </w:tcPr>
          <w:p>
            <w:pPr>
              <w:pStyle w:val="TableParagraph"/>
              <w:ind w:right="98"/>
              <w:jc w:val="right"/>
              <w:rPr>
                <w:sz w:val="18"/>
              </w:rPr>
            </w:pPr>
            <w:r>
              <w:rPr>
                <w:color w:val="231F20"/>
                <w:spacing w:val="-2"/>
                <w:sz w:val="18"/>
              </w:rPr>
              <w:t>5.400000000D+00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7"/>
              <w:jc w:val="right"/>
              <w:rPr>
                <w:sz w:val="18"/>
              </w:rPr>
            </w:pPr>
            <w:r>
              <w:rPr>
                <w:color w:val="231F20"/>
                <w:spacing w:val="-5"/>
                <w:sz w:val="18"/>
              </w:rPr>
              <w:t>PropType=</w:t>
            </w:r>
          </w:p>
        </w:tc>
        <w:tc>
          <w:tcPr>
            <w:tcW w:w="1848" w:type="dxa"/>
            <w:tcBorders/>
          </w:tcPr>
          <w:p>
            <w:pPr>
              <w:pStyle w:val="TableParagraph"/>
              <w:ind w:left="249"/>
              <w:rPr>
                <w:sz w:val="18"/>
              </w:rPr>
            </w:pPr>
            <w:r>
              <w:rPr>
                <w:color w:val="231F20"/>
                <w:spacing w:val="-2"/>
                <w:sz w:val="18"/>
              </w:rPr>
              <w:t>Geometric</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lineRule="exact" w:line="182"/>
              <w:ind w:right="48"/>
              <w:jc w:val="right"/>
              <w:rPr>
                <w:sz w:val="18"/>
              </w:rPr>
            </w:pPr>
            <w:r>
              <w:rPr>
                <w:color w:val="231F20"/>
                <w:spacing w:val="-2"/>
                <w:sz w:val="18"/>
              </w:rPr>
              <w:t>nECoord=</w:t>
            </w:r>
          </w:p>
        </w:tc>
        <w:tc>
          <w:tcPr>
            <w:tcW w:w="1848"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3353"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CodeBlock"/>
        <w:spacing w:before="11" w:after="0"/>
        <w:ind w:left="1539"/>
        <w:rPr>
          <w:rFonts w:ascii="Courier New" w:hAnsi="Courier New"/>
          <w:sz w:val="18"/>
        </w:rPr>
      </w:pPr>
      <w:r>
        <w:rPr>
          <w:color w:val="231F20"/>
          <w:spacing w:val="-8"/>
          <w:sz w:val="18"/>
        </w:rPr>
        <w:t>Is</w:t>
      </w:r>
      <w:r>
        <w:rPr>
          <w:color w:val="231F20"/>
          <w:spacing w:val="-19"/>
          <w:sz w:val="18"/>
        </w:rPr>
        <w:t xml:space="preserve"> </w:t>
      </w:r>
      <w:r>
        <w:rPr>
          <w:color w:val="231F20"/>
          <w:spacing w:val="-8"/>
          <w:sz w:val="18"/>
        </w:rPr>
        <w:t>this</w:t>
      </w:r>
      <w:r>
        <w:rPr>
          <w:color w:val="231F20"/>
          <w:spacing w:val="-19"/>
          <w:sz w:val="18"/>
        </w:rPr>
        <w:t xml:space="preserve"> </w:t>
      </w:r>
      <w:r>
        <w:rPr>
          <w:color w:val="231F20"/>
          <w:spacing w:val="-8"/>
          <w:sz w:val="18"/>
        </w:rPr>
        <w:t>correct?</w:t>
      </w:r>
      <w:r>
        <w:rPr>
          <w:color w:val="231F20"/>
          <w:spacing w:val="-19"/>
          <w:sz w:val="18"/>
        </w:rPr>
        <w:t xml:space="preserve"> </w:t>
      </w:r>
      <w:r>
        <w:rPr>
          <w:color w:val="231F20"/>
          <w:spacing w:val="-8"/>
          <w:sz w:val="18"/>
        </w:rPr>
        <w:t>[YES]:</w:t>
      </w:r>
    </w:p>
    <w:p>
      <w:pPr>
        <w:pStyle w:val="CodeBlock"/>
        <w:tabs>
          <w:tab w:val="clear" w:pos="720"/>
          <w:tab w:val="left" w:pos="3139" w:leader="none"/>
        </w:tabs>
        <w:spacing w:lineRule="exact" w:line="202" w:before="196" w:after="0"/>
        <w:ind w:left="153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3</w:t>
      </w:r>
      <w:r>
        <w:rPr>
          <w:color w:val="231F20"/>
          <w:spacing w:val="-19"/>
          <w:sz w:val="18"/>
        </w:rPr>
        <w:t xml:space="preserve"> </w:t>
      </w:r>
      <w:r>
        <w:rPr>
          <w:color w:val="231F20"/>
          <w:spacing w:val="-2"/>
          <w:sz w:val="18"/>
        </w:rPr>
        <w:t>Data:</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Secondary</w:t>
      </w:r>
    </w:p>
    <w:p>
      <w:pPr>
        <w:pStyle w:val="CodeBlock"/>
        <w:tabs>
          <w:tab w:val="clear" w:pos="720"/>
          <w:tab w:val="left" w:pos="6039" w:leader="hyphen"/>
        </w:tabs>
        <w:spacing w:lineRule="exact" w:line="202"/>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BodyText"/>
        <w:spacing w:before="8" w:after="0"/>
        <w:rPr>
          <w:rFonts w:ascii="Courier New" w:hAnsi="Courier New"/>
          <w:sz w:val="10"/>
        </w:rPr>
      </w:pPr>
      <w:r>
        <w:rPr>
          <w:rFonts w:ascii="Courier New" w:hAnsi="Courier New"/>
          <w:sz w:val="10"/>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pacing w:val="-2"/>
          <w:sz w:val="18"/>
        </w:rPr>
        <w:t>Example</w:t>
      </w:r>
      <w:r>
        <w:rPr>
          <w:rFonts w:ascii="Helvetica" w:hAnsi="Helvetica"/>
          <w:b/>
          <w:color w:val="231F20"/>
          <w:spacing w:val="-11"/>
          <w:sz w:val="18"/>
        </w:rPr>
        <w:t xml:space="preserve"> </w:t>
      </w:r>
      <w:r>
        <w:rPr>
          <w:rFonts w:ascii="Helvetica" w:hAnsi="Helvetica"/>
          <w:b/>
          <w:color w:val="231F20"/>
          <w:spacing w:val="-2"/>
          <w:sz w:val="18"/>
        </w:rPr>
        <w:t>Telescope</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2" w:after="0"/>
        <w:rPr>
          <w:rFonts w:ascii="Helvetica" w:hAnsi="Helvetica"/>
          <w:b/>
        </w:rPr>
      </w:pPr>
      <w:r>
        <w:rPr>
          <w:rFonts w:ascii="Helvetica" w:hAnsi="Helvetica"/>
          <w:b/>
        </w:rPr>
      </w:r>
    </w:p>
    <w:tbl>
      <w:tblPr>
        <w:tblW w:w="4708" w:type="dxa"/>
        <w:jc w:val="left"/>
        <w:tblInd w:w="1857" w:type="dxa"/>
        <w:tblLayout w:type="fixed"/>
        <w:tblCellMar>
          <w:top w:w="0" w:type="dxa"/>
          <w:left w:w="0" w:type="dxa"/>
          <w:bottom w:w="0" w:type="dxa"/>
          <w:right w:w="0" w:type="dxa"/>
        </w:tblCellMar>
        <w:tblLook w:val="01e0" w:noHBand="0" w:noVBand="0" w:firstColumn="1" w:lastRow="1" w:lastColumn="1" w:firstRow="1"/>
      </w:tblPr>
      <w:tblGrid>
        <w:gridCol w:w="1797"/>
        <w:gridCol w:w="1451"/>
        <w:gridCol w:w="1460"/>
      </w:tblGrid>
      <w:tr>
        <w:trPr>
          <w:trHeight w:val="201" w:hRule="atLeast"/>
        </w:trPr>
        <w:tc>
          <w:tcPr>
            <w:tcW w:w="1797" w:type="dxa"/>
            <w:tcBorders/>
          </w:tcPr>
          <w:p>
            <w:pPr>
              <w:pStyle w:val="TableParagraph"/>
              <w:spacing w:lineRule="exact" w:line="178" w:before="4" w:after="0"/>
              <w:ind w:left="50"/>
              <w:rPr>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p>
        </w:tc>
        <w:tc>
          <w:tcPr>
            <w:tcW w:w="1451" w:type="dxa"/>
            <w:tcBorders/>
          </w:tcPr>
          <w:p>
            <w:pPr>
              <w:pStyle w:val="TableParagraph"/>
              <w:spacing w:lineRule="auto" w:line="240"/>
              <w:rPr>
                <w:rFonts w:ascii="Times New Roman" w:hAnsi="Times New Roman"/>
                <w:sz w:val="14"/>
              </w:rPr>
            </w:pPr>
            <w:r>
              <w:rPr>
                <w:rFonts w:ascii="Times New Roman" w:hAnsi="Times New Roman"/>
                <w:sz w:val="14"/>
              </w:rPr>
            </w:r>
          </w:p>
        </w:tc>
        <w:tc>
          <w:tcPr>
            <w:tcW w:w="1460" w:type="dxa"/>
            <w:tcBorders/>
          </w:tcPr>
          <w:p>
            <w:pPr>
              <w:pStyle w:val="TableParagraph"/>
              <w:spacing w:lineRule="exact" w:line="178" w:before="4" w:after="0"/>
              <w:ind w:right="48"/>
              <w:jc w:val="right"/>
              <w:rPr>
                <w:sz w:val="18"/>
              </w:rPr>
            </w:pPr>
            <w:r>
              <w:rPr>
                <w:color w:val="231F20"/>
                <w:spacing w:val="-10"/>
                <w:sz w:val="18"/>
              </w:rPr>
              <w:t>|</w:t>
            </w:r>
          </w:p>
        </w:tc>
      </w:tr>
      <w:tr>
        <w:trPr>
          <w:trHeight w:val="199" w:hRule="atLeast"/>
        </w:trPr>
        <w:tc>
          <w:tcPr>
            <w:tcW w:w="1797" w:type="dxa"/>
            <w:tcBorders/>
          </w:tcPr>
          <w:p>
            <w:pPr>
              <w:pStyle w:val="TableParagraph"/>
              <w:tabs>
                <w:tab w:val="clear" w:pos="720"/>
                <w:tab w:val="left" w:pos="449" w:leader="none"/>
              </w:tabs>
              <w:spacing w:lineRule="exact" w:line="178" w:before="2" w:after="0"/>
              <w:ind w:left="50"/>
              <w:rPr>
                <w:sz w:val="18"/>
              </w:rPr>
            </w:pPr>
            <w:r>
              <w:rPr>
                <w:color w:val="231F20"/>
                <w:spacing w:val="-10"/>
                <w:sz w:val="18"/>
              </w:rPr>
              <w:t>|</w:t>
            </w:r>
            <w:r>
              <w:rPr>
                <w:color w:val="231F20"/>
                <w:sz w:val="18"/>
              </w:rPr>
              <w:tab/>
            </w:r>
            <w:r>
              <w:rPr>
                <w:color w:val="231F20"/>
                <w:spacing w:val="-2"/>
                <w:sz w:val="18"/>
              </w:rPr>
              <w:t>Reflector</w:t>
            </w:r>
          </w:p>
        </w:tc>
        <w:tc>
          <w:tcPr>
            <w:tcW w:w="1451" w:type="dxa"/>
            <w:tcBorders/>
          </w:tcPr>
          <w:p>
            <w:pPr>
              <w:pStyle w:val="TableParagraph"/>
              <w:spacing w:lineRule="exact" w:line="178" w:before="2" w:after="0"/>
              <w:ind w:left="149"/>
              <w:rPr>
                <w:sz w:val="18"/>
              </w:rPr>
            </w:pPr>
            <w:r>
              <w:rPr>
                <w:color w:val="231F20"/>
                <w:spacing w:val="-2"/>
                <w:sz w:val="18"/>
              </w:rPr>
              <w:t>NSReflector</w:t>
            </w:r>
          </w:p>
        </w:tc>
        <w:tc>
          <w:tcPr>
            <w:tcW w:w="1460" w:type="dxa"/>
            <w:tcBorders/>
          </w:tcPr>
          <w:p>
            <w:pPr>
              <w:pStyle w:val="TableParagraph"/>
              <w:tabs>
                <w:tab w:val="clear" w:pos="720"/>
                <w:tab w:val="left" w:pos="1099" w:leader="none"/>
              </w:tabs>
              <w:spacing w:lineRule="exact" w:line="178" w:before="2" w:after="0"/>
              <w:ind w:right="48"/>
              <w:jc w:val="right"/>
              <w:rPr>
                <w:sz w:val="18"/>
              </w:rPr>
            </w:pPr>
            <w:r>
              <w:rPr>
                <w:color w:val="231F20"/>
                <w:spacing w:val="-2"/>
                <w:sz w:val="18"/>
              </w:rPr>
              <w:t>Segment</w:t>
            </w:r>
            <w:r>
              <w:rPr>
                <w:color w:val="231F20"/>
                <w:sz w:val="18"/>
              </w:rPr>
              <w:tab/>
            </w:r>
            <w:r>
              <w:rPr>
                <w:color w:val="231F20"/>
                <w:spacing w:val="-10"/>
                <w:sz w:val="18"/>
              </w:rPr>
              <w:t>|</w:t>
            </w:r>
          </w:p>
        </w:tc>
      </w:tr>
      <w:tr>
        <w:trPr>
          <w:trHeight w:val="199" w:hRule="atLeast"/>
        </w:trPr>
        <w:tc>
          <w:tcPr>
            <w:tcW w:w="1797" w:type="dxa"/>
            <w:tcBorders/>
          </w:tcPr>
          <w:p>
            <w:pPr>
              <w:pStyle w:val="TableParagraph"/>
              <w:tabs>
                <w:tab w:val="clear" w:pos="720"/>
                <w:tab w:val="left" w:pos="449" w:leader="none"/>
              </w:tabs>
              <w:spacing w:lineRule="exact" w:line="178" w:before="2" w:after="0"/>
              <w:ind w:left="50"/>
              <w:rPr>
                <w:sz w:val="18"/>
              </w:rPr>
            </w:pPr>
            <w:r>
              <w:rPr>
                <w:color w:val="231F20"/>
                <w:spacing w:val="-10"/>
                <w:sz w:val="18"/>
              </w:rPr>
              <w:t>|</w:t>
            </w:r>
            <w:r>
              <w:rPr>
                <w:color w:val="231F20"/>
                <w:sz w:val="18"/>
              </w:rPr>
              <w:tab/>
            </w:r>
            <w:r>
              <w:rPr>
                <w:color w:val="231F20"/>
                <w:spacing w:val="-2"/>
                <w:sz w:val="18"/>
              </w:rPr>
              <w:t>Refractor</w:t>
            </w:r>
          </w:p>
        </w:tc>
        <w:tc>
          <w:tcPr>
            <w:tcW w:w="1451" w:type="dxa"/>
            <w:tcBorders/>
          </w:tcPr>
          <w:p>
            <w:pPr>
              <w:pStyle w:val="TableParagraph"/>
              <w:spacing w:lineRule="exact" w:line="178" w:before="2" w:after="0"/>
              <w:ind w:left="149"/>
              <w:rPr>
                <w:sz w:val="18"/>
              </w:rPr>
            </w:pPr>
            <w:r>
              <w:rPr>
                <w:color w:val="231F20"/>
                <w:spacing w:val="-2"/>
                <w:sz w:val="18"/>
              </w:rPr>
              <w:t>NSRefractor</w:t>
            </w:r>
          </w:p>
        </w:tc>
        <w:tc>
          <w:tcPr>
            <w:tcW w:w="1460" w:type="dxa"/>
            <w:tcBorders/>
          </w:tcPr>
          <w:p>
            <w:pPr>
              <w:pStyle w:val="TableParagraph"/>
              <w:spacing w:lineRule="exact" w:line="178" w:before="2" w:after="0"/>
              <w:ind w:right="48"/>
              <w:jc w:val="right"/>
              <w:rPr>
                <w:sz w:val="18"/>
              </w:rPr>
            </w:pPr>
            <w:r>
              <w:rPr>
                <w:color w:val="231F20"/>
                <w:spacing w:val="-2"/>
                <w:sz w:val="18"/>
              </w:rPr>
              <w:t>LensArray</w:t>
            </w:r>
            <w:r>
              <w:rPr>
                <w:color w:val="231F20"/>
                <w:spacing w:val="16"/>
                <w:sz w:val="18"/>
              </w:rPr>
              <w:t xml:space="preserve"> </w:t>
            </w:r>
            <w:r>
              <w:rPr>
                <w:color w:val="231F20"/>
                <w:spacing w:val="-10"/>
                <w:sz w:val="18"/>
              </w:rPr>
              <w:t>|</w:t>
            </w:r>
          </w:p>
        </w:tc>
      </w:tr>
      <w:tr>
        <w:trPr>
          <w:trHeight w:val="199" w:hRule="atLeast"/>
        </w:trPr>
        <w:tc>
          <w:tcPr>
            <w:tcW w:w="1797" w:type="dxa"/>
            <w:tcBorders/>
          </w:tcPr>
          <w:p>
            <w:pPr>
              <w:pStyle w:val="TableParagraph"/>
              <w:tabs>
                <w:tab w:val="clear" w:pos="720"/>
                <w:tab w:val="left" w:pos="449" w:leader="none"/>
              </w:tabs>
              <w:spacing w:lineRule="exact" w:line="178" w:before="2" w:after="0"/>
              <w:ind w:left="50"/>
              <w:rPr>
                <w:sz w:val="18"/>
              </w:rPr>
            </w:pPr>
            <w:r>
              <w:rPr>
                <w:color w:val="231F20"/>
                <w:spacing w:val="-10"/>
                <w:sz w:val="18"/>
              </w:rPr>
              <w:t>|</w:t>
            </w:r>
            <w:r>
              <w:rPr>
                <w:color w:val="231F20"/>
                <w:sz w:val="18"/>
              </w:rPr>
              <w:tab/>
            </w:r>
            <w:r>
              <w:rPr>
                <w:color w:val="231F20"/>
                <w:spacing w:val="-2"/>
                <w:sz w:val="18"/>
              </w:rPr>
              <w:t>FocalPlane</w:t>
            </w:r>
          </w:p>
        </w:tc>
        <w:tc>
          <w:tcPr>
            <w:tcW w:w="1451" w:type="dxa"/>
            <w:tcBorders/>
          </w:tcPr>
          <w:p>
            <w:pPr>
              <w:pStyle w:val="TableParagraph"/>
              <w:spacing w:lineRule="exact" w:line="178" w:before="2" w:after="0"/>
              <w:ind w:left="149"/>
              <w:rPr>
                <w:sz w:val="18"/>
              </w:rPr>
            </w:pPr>
            <w:r>
              <w:rPr>
                <w:color w:val="231F20"/>
                <w:spacing w:val="-2"/>
                <w:sz w:val="18"/>
              </w:rPr>
              <w:t>Reference</w:t>
            </w:r>
          </w:p>
        </w:tc>
        <w:tc>
          <w:tcPr>
            <w:tcW w:w="1460" w:type="dxa"/>
            <w:tcBorders/>
          </w:tcPr>
          <w:p>
            <w:pPr>
              <w:pStyle w:val="TableParagraph"/>
              <w:tabs>
                <w:tab w:val="clear" w:pos="720"/>
                <w:tab w:val="left" w:pos="1099" w:leader="none"/>
              </w:tabs>
              <w:spacing w:lineRule="exact" w:line="178" w:before="2" w:after="0"/>
              <w:ind w:right="48"/>
              <w:jc w:val="right"/>
              <w:rPr>
                <w:sz w:val="18"/>
              </w:rPr>
            </w:pPr>
            <w:r>
              <w:rPr>
                <w:color w:val="231F20"/>
                <w:spacing w:val="-2"/>
                <w:sz w:val="18"/>
              </w:rPr>
              <w:t>Return</w:t>
            </w:r>
            <w:r>
              <w:rPr>
                <w:color w:val="231F20"/>
                <w:sz w:val="18"/>
              </w:rPr>
              <w:tab/>
            </w:r>
            <w:r>
              <w:rPr>
                <w:color w:val="231F20"/>
                <w:spacing w:val="-10"/>
                <w:sz w:val="18"/>
              </w:rPr>
              <w:t>|</w:t>
            </w:r>
          </w:p>
        </w:tc>
      </w:tr>
      <w:tr>
        <w:trPr>
          <w:trHeight w:val="201" w:hRule="atLeast"/>
        </w:trPr>
        <w:tc>
          <w:tcPr>
            <w:tcW w:w="1797" w:type="dxa"/>
            <w:tcBorders/>
          </w:tcPr>
          <w:p>
            <w:pPr>
              <w:pStyle w:val="TableParagraph"/>
              <w:tabs>
                <w:tab w:val="clear" w:pos="720"/>
                <w:tab w:val="left" w:pos="449" w:leader="none"/>
              </w:tabs>
              <w:spacing w:before="2" w:after="0"/>
              <w:ind w:left="50"/>
              <w:rPr>
                <w:sz w:val="18"/>
              </w:rPr>
            </w:pPr>
            <w:r>
              <w:rPr>
                <w:color w:val="231F20"/>
                <w:spacing w:val="-10"/>
                <w:sz w:val="18"/>
              </w:rPr>
              <w:t>|</w:t>
            </w:r>
            <w:r>
              <w:rPr>
                <w:color w:val="231F20"/>
                <w:sz w:val="18"/>
              </w:rPr>
              <w:tab/>
            </w:r>
            <w:r>
              <w:rPr>
                <w:color w:val="231F20"/>
                <w:spacing w:val="-5"/>
                <w:sz w:val="18"/>
              </w:rPr>
              <w:t>HOE</w:t>
            </w:r>
          </w:p>
        </w:tc>
        <w:tc>
          <w:tcPr>
            <w:tcW w:w="1451" w:type="dxa"/>
            <w:tcBorders/>
          </w:tcPr>
          <w:p>
            <w:pPr>
              <w:pStyle w:val="TableParagraph"/>
              <w:spacing w:before="2" w:after="0"/>
              <w:ind w:left="149"/>
              <w:rPr>
                <w:sz w:val="18"/>
              </w:rPr>
            </w:pPr>
            <w:r>
              <w:rPr>
                <w:color w:val="231F20"/>
                <w:spacing w:val="-2"/>
                <w:sz w:val="18"/>
              </w:rPr>
              <w:t>Grating</w:t>
            </w:r>
          </w:p>
        </w:tc>
        <w:tc>
          <w:tcPr>
            <w:tcW w:w="1460" w:type="dxa"/>
            <w:tcBorders/>
          </w:tcPr>
          <w:p>
            <w:pPr>
              <w:pStyle w:val="TableParagraph"/>
              <w:spacing w:before="2" w:after="0"/>
              <w:ind w:right="48"/>
              <w:jc w:val="right"/>
              <w:rPr>
                <w:sz w:val="18"/>
              </w:rPr>
            </w:pPr>
            <w:r>
              <w:rPr>
                <w:color w:val="231F20"/>
                <w:spacing w:val="-2"/>
                <w:sz w:val="18"/>
              </w:rPr>
              <w:t>Obscuring</w:t>
            </w:r>
            <w:r>
              <w:rPr>
                <w:color w:val="231F20"/>
                <w:spacing w:val="16"/>
                <w:sz w:val="18"/>
              </w:rPr>
              <w:t xml:space="preserve"> </w:t>
            </w:r>
            <w:r>
              <w:rPr>
                <w:color w:val="231F20"/>
                <w:spacing w:val="-10"/>
                <w:sz w:val="18"/>
              </w:rPr>
              <w:t>|</w:t>
            </w:r>
          </w:p>
        </w:tc>
      </w:tr>
    </w:tbl>
    <w:p>
      <w:pPr>
        <w:pStyle w:val="CodeBlock"/>
        <w:tabs>
          <w:tab w:val="clear" w:pos="720"/>
          <w:tab w:val="left" w:pos="6399" w:leader="hyphen"/>
        </w:tabs>
        <w:spacing w:lineRule="exact" w:line="202" w:before="5" w:after="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899"/>
        <w:rPr>
          <w:rFonts w:ascii="Courier New" w:hAnsi="Courier New"/>
          <w:b/>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Reflector</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899"/>
        <w:rPr>
          <w:rFonts w:ascii="Courier New" w:hAnsi="Courier New"/>
          <w:b/>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p>
    <w:p>
      <w:pPr>
        <w:pStyle w:val="CodeBlock"/>
        <w:spacing w:lineRule="exact" w:line="200"/>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4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0,0,-4.0611459018</w:t>
      </w:r>
    </w:p>
    <w:p>
      <w:pPr>
        <w:pStyle w:val="CodeBlock"/>
        <w:spacing w:lineRule="auto" w:line="235" w:before="1" w:after="0"/>
        <w:ind w:left="1899" w:right="2235"/>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rotation</w:t>
      </w:r>
      <w:r>
        <w:rPr>
          <w:color w:val="231F20"/>
          <w:spacing w:val="-22"/>
          <w:sz w:val="18"/>
        </w:rPr>
        <w:t xml:space="preserve"> </w:t>
      </w:r>
      <w:r>
        <w:rPr>
          <w:color w:val="231F20"/>
          <w:spacing w:val="-6"/>
          <w:sz w:val="18"/>
        </w:rPr>
        <w:t>point</w:t>
      </w:r>
      <w:r>
        <w:rPr>
          <w:color w:val="231F20"/>
          <w:spacing w:val="-21"/>
          <w:sz w:val="18"/>
        </w:rPr>
        <w:t xml:space="preserve"> </w:t>
      </w:r>
      <w:r>
        <w:rPr>
          <w:color w:val="231F20"/>
          <w:spacing w:val="-6"/>
          <w:sz w:val="18"/>
        </w:rPr>
        <w:t>(x,y,z)</w:t>
      </w:r>
      <w:r>
        <w:rPr>
          <w:color w:val="231F20"/>
          <w:spacing w:val="15"/>
          <w:sz w:val="18"/>
        </w:rPr>
        <w:t xml:space="preserve"> </w:t>
      </w:r>
      <w:r>
        <w:rPr>
          <w:color w:val="231F20"/>
          <w:spacing w:val="-6"/>
          <w:sz w:val="18"/>
        </w:rPr>
        <w:t>[0.,0.,-4.06115]:</w:t>
      </w:r>
      <w:r>
        <w:rPr>
          <w:b/>
          <w:color w:val="231F20"/>
          <w:spacing w:val="-6"/>
          <w:sz w:val="18"/>
        </w:rPr>
        <w:t xml:space="preserve">0,0,-5.4 </w:t>
      </w:r>
      <w:r>
        <w:rPr>
          <w:color w:val="231F20"/>
          <w:spacing w:val="-4"/>
          <w:sz w:val="18"/>
        </w:rPr>
        <w:t>Enter</w:t>
      </w:r>
      <w:r>
        <w:rPr>
          <w:color w:val="231F20"/>
          <w:spacing w:val="-23"/>
          <w:sz w:val="18"/>
        </w:rPr>
        <w:t xml:space="preserve"> </w:t>
      </w:r>
      <w:r>
        <w:rPr>
          <w:color w:val="231F20"/>
          <w:spacing w:val="-4"/>
          <w:sz w:val="18"/>
        </w:rPr>
        <w:t>element</w:t>
      </w:r>
      <w:r>
        <w:rPr>
          <w:color w:val="231F20"/>
          <w:spacing w:val="-23"/>
          <w:sz w:val="18"/>
        </w:rPr>
        <w:t xml:space="preserve"> </w:t>
      </w:r>
      <w:r>
        <w:rPr>
          <w:color w:val="231F20"/>
          <w:spacing w:val="-4"/>
          <w:sz w:val="18"/>
        </w:rPr>
        <w:t>principal</w:t>
      </w:r>
      <w:r>
        <w:rPr>
          <w:color w:val="231F20"/>
          <w:spacing w:val="-24"/>
          <w:sz w:val="18"/>
        </w:rPr>
        <w:t xml:space="preserve"> </w:t>
      </w:r>
      <w:r>
        <w:rPr>
          <w:color w:val="231F20"/>
          <w:spacing w:val="-4"/>
          <w:sz w:val="18"/>
        </w:rPr>
        <w:t>axis</w:t>
      </w:r>
      <w:r>
        <w:rPr>
          <w:color w:val="231F20"/>
          <w:spacing w:val="-23"/>
          <w:sz w:val="18"/>
        </w:rPr>
        <w:t xml:space="preserve"> </w:t>
      </w:r>
      <w:r>
        <w:rPr>
          <w:color w:val="231F20"/>
          <w:spacing w:val="-4"/>
          <w:sz w:val="18"/>
        </w:rPr>
        <w:t>(x,y,z)</w:t>
      </w:r>
      <w:r>
        <w:rPr>
          <w:color w:val="231F20"/>
          <w:spacing w:val="38"/>
          <w:sz w:val="18"/>
        </w:rPr>
        <w:t xml:space="preserve"> </w:t>
      </w:r>
      <w:r>
        <w:rPr>
          <w:color w:val="231F20"/>
          <w:spacing w:val="-4"/>
          <w:sz w:val="18"/>
        </w:rPr>
        <w:t>[0.,0.,-1.00000]:</w:t>
      </w:r>
      <w:r>
        <w:rPr>
          <w:b/>
          <w:color w:val="231F20"/>
          <w:spacing w:val="-4"/>
          <w:sz w:val="18"/>
        </w:rPr>
        <w:t xml:space="preserve">0,0,-1 </w:t>
      </w:r>
      <w:r>
        <w:rPr>
          <w:color w:val="231F20"/>
          <w:sz w:val="18"/>
        </w:rPr>
        <w:t>Enter</w:t>
      </w:r>
      <w:r>
        <w:rPr>
          <w:color w:val="231F20"/>
          <w:spacing w:val="-27"/>
          <w:sz w:val="18"/>
        </w:rPr>
        <w:t xml:space="preserve"> </w:t>
      </w:r>
      <w:r>
        <w:rPr>
          <w:color w:val="231F20"/>
          <w:sz w:val="18"/>
        </w:rPr>
        <w:t>e&amp;f</w:t>
      </w:r>
      <w:r>
        <w:rPr>
          <w:color w:val="231F20"/>
          <w:spacing w:val="-27"/>
          <w:sz w:val="18"/>
        </w:rPr>
        <w:t xml:space="preserve"> </w:t>
      </w:r>
      <w:r>
        <w:rPr>
          <w:color w:val="231F20"/>
          <w:sz w:val="18"/>
        </w:rPr>
        <w:t>or</w:t>
      </w:r>
      <w:r>
        <w:rPr>
          <w:color w:val="231F20"/>
          <w:spacing w:val="-28"/>
          <w:sz w:val="18"/>
        </w:rPr>
        <w:t xml:space="preserve"> </w:t>
      </w:r>
      <w:r>
        <w:rPr>
          <w:color w:val="231F20"/>
          <w:sz w:val="18"/>
        </w:rPr>
        <w:t>Kc&amp;Kr</w:t>
      </w:r>
      <w:r>
        <w:rPr>
          <w:color w:val="231F20"/>
          <w:spacing w:val="-27"/>
          <w:sz w:val="18"/>
        </w:rPr>
        <w:t xml:space="preserve"> </w:t>
      </w:r>
      <w:r>
        <w:rPr>
          <w:color w:val="231F20"/>
          <w:sz w:val="18"/>
        </w:rPr>
        <w:t>(1=e&amp;f,2=Kc&amp;Kr)?</w:t>
      </w:r>
      <w:r>
        <w:rPr>
          <w:color w:val="231F20"/>
          <w:spacing w:val="15"/>
          <w:sz w:val="18"/>
        </w:rPr>
        <w:t xml:space="preserve"> </w:t>
      </w:r>
      <w:r>
        <w:rPr>
          <w:color w:val="231F20"/>
          <w:sz w:val="18"/>
        </w:rPr>
        <w:t>[1]:</w:t>
      </w:r>
      <w:r>
        <w:rPr>
          <w:b/>
          <w:color w:val="231F20"/>
          <w:sz w:val="18"/>
        </w:rPr>
        <w:t>1</w:t>
      </w:r>
    </w:p>
    <w:p>
      <w:pPr>
        <w:pStyle w:val="CodeBlock"/>
        <w:spacing w:lineRule="auto" w:line="235"/>
        <w:ind w:left="1899" w:right="3037"/>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focal</w:t>
      </w:r>
      <w:r>
        <w:rPr>
          <w:color w:val="231F20"/>
          <w:spacing w:val="-22"/>
          <w:sz w:val="18"/>
        </w:rPr>
        <w:t xml:space="preserve"> </w:t>
      </w:r>
      <w:r>
        <w:rPr>
          <w:color w:val="231F20"/>
          <w:spacing w:val="-6"/>
          <w:sz w:val="18"/>
        </w:rPr>
        <w:t>length</w:t>
      </w:r>
      <w:r>
        <w:rPr>
          <w:color w:val="231F20"/>
          <w:spacing w:val="15"/>
          <w:sz w:val="18"/>
        </w:rPr>
        <w:t xml:space="preserve"> </w:t>
      </w:r>
      <w:r>
        <w:rPr>
          <w:color w:val="231F20"/>
          <w:spacing w:val="-6"/>
          <w:sz w:val="18"/>
        </w:rPr>
        <w:t>[1.000000E+22]:</w:t>
      </w:r>
      <w:r>
        <w:rPr>
          <w:b/>
          <w:color w:val="231F20"/>
          <w:spacing w:val="-6"/>
          <w:sz w:val="18"/>
        </w:rPr>
        <w:t xml:space="preserve">1.3388540982 </w:t>
      </w:r>
      <w:r>
        <w:rPr>
          <w:color w:val="231F20"/>
          <w:spacing w:val="-2"/>
          <w:sz w:val="18"/>
        </w:rPr>
        <w:t>Enter</w:t>
      </w:r>
      <w:r>
        <w:rPr>
          <w:color w:val="231F20"/>
          <w:spacing w:val="-25"/>
          <w:sz w:val="18"/>
        </w:rPr>
        <w:t xml:space="preserve"> </w:t>
      </w:r>
      <w:r>
        <w:rPr>
          <w:color w:val="231F20"/>
          <w:spacing w:val="-2"/>
          <w:sz w:val="18"/>
        </w:rPr>
        <w:t>element</w:t>
      </w:r>
      <w:r>
        <w:rPr>
          <w:color w:val="231F20"/>
          <w:spacing w:val="-25"/>
          <w:sz w:val="18"/>
        </w:rPr>
        <w:t xml:space="preserve"> </w:t>
      </w:r>
      <w:r>
        <w:rPr>
          <w:color w:val="231F20"/>
          <w:spacing w:val="-2"/>
          <w:sz w:val="18"/>
        </w:rPr>
        <w:t>eccentricity</w:t>
      </w:r>
      <w:r>
        <w:rPr>
          <w:color w:val="231F20"/>
          <w:spacing w:val="14"/>
          <w:sz w:val="18"/>
        </w:rPr>
        <w:t xml:space="preserve"> </w:t>
      </w:r>
      <w:r>
        <w:rPr>
          <w:color w:val="231F20"/>
          <w:spacing w:val="-2"/>
          <w:sz w:val="18"/>
        </w:rPr>
        <w:t>[0.]:</w:t>
      </w:r>
      <w:r>
        <w:rPr>
          <w:b/>
          <w:color w:val="231F20"/>
          <w:spacing w:val="-2"/>
          <w:sz w:val="18"/>
        </w:rPr>
        <w:t>1.6341835953</w:t>
      </w:r>
    </w:p>
    <w:p>
      <w:pPr>
        <w:pStyle w:val="CodeBlock"/>
        <w:spacing w:lineRule="auto" w:line="235"/>
        <w:ind w:left="1899" w:right="3492"/>
        <w:rPr>
          <w:rFonts w:ascii="Courier New" w:hAnsi="Courier New"/>
          <w:sz w:val="18"/>
        </w:rPr>
      </w:pPr>
      <w:r>
        <w:rPr>
          <w:color w:val="231F20"/>
          <w:spacing w:val="-6"/>
          <w:sz w:val="18"/>
        </w:rPr>
        <w:t>Do</w:t>
      </w:r>
      <w:r>
        <w:rPr>
          <w:color w:val="231F20"/>
          <w:spacing w:val="-21"/>
          <w:sz w:val="18"/>
        </w:rPr>
        <w:t xml:space="preserve"> </w:t>
      </w:r>
      <w:r>
        <w:rPr>
          <w:color w:val="231F20"/>
          <w:spacing w:val="-6"/>
          <w:sz w:val="18"/>
        </w:rPr>
        <w:t>you</w:t>
      </w:r>
      <w:r>
        <w:rPr>
          <w:color w:val="231F20"/>
          <w:spacing w:val="-21"/>
          <w:sz w:val="18"/>
        </w:rPr>
        <w:t xml:space="preserve"> </w:t>
      </w:r>
      <w:r>
        <w:rPr>
          <w:color w:val="231F20"/>
          <w:spacing w:val="-6"/>
          <w:sz w:val="18"/>
        </w:rPr>
        <w:t>want</w:t>
      </w:r>
      <w:r>
        <w:rPr>
          <w:color w:val="231F20"/>
          <w:spacing w:val="-22"/>
          <w:sz w:val="18"/>
        </w:rPr>
        <w:t xml:space="preserve"> </w:t>
      </w:r>
      <w:r>
        <w:rPr>
          <w:color w:val="231F20"/>
          <w:spacing w:val="-6"/>
          <w:sz w:val="18"/>
        </w:rPr>
        <w:t>an</w:t>
      </w:r>
      <w:r>
        <w:rPr>
          <w:color w:val="231F20"/>
          <w:spacing w:val="-21"/>
          <w:sz w:val="18"/>
        </w:rPr>
        <w:t xml:space="preserve"> </w:t>
      </w:r>
      <w:r>
        <w:rPr>
          <w:color w:val="231F20"/>
          <w:spacing w:val="-6"/>
          <w:sz w:val="18"/>
        </w:rPr>
        <w:t>aperture</w:t>
      </w:r>
      <w:r>
        <w:rPr>
          <w:color w:val="231F20"/>
          <w:spacing w:val="-21"/>
          <w:sz w:val="18"/>
        </w:rPr>
        <w:t xml:space="preserve"> </w:t>
      </w:r>
      <w:r>
        <w:rPr>
          <w:color w:val="231F20"/>
          <w:spacing w:val="-6"/>
          <w:sz w:val="18"/>
        </w:rPr>
        <w:t>on</w:t>
      </w:r>
      <w:r>
        <w:rPr>
          <w:color w:val="231F20"/>
          <w:spacing w:val="-21"/>
          <w:sz w:val="18"/>
        </w:rPr>
        <w:t xml:space="preserve"> </w:t>
      </w:r>
      <w:r>
        <w:rPr>
          <w:color w:val="231F20"/>
          <w:spacing w:val="-6"/>
          <w:sz w:val="18"/>
        </w:rPr>
        <w:t>this</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 xml:space="preserve">[NO]: </w:t>
      </w:r>
      <w:r>
        <w:rPr>
          <w:color w:val="231F20"/>
          <w:sz w:val="18"/>
        </w:rPr>
        <w:t>Enter</w:t>
      </w:r>
      <w:r>
        <w:rPr>
          <w:color w:val="231F20"/>
          <w:spacing w:val="-27"/>
          <w:sz w:val="18"/>
        </w:rPr>
        <w:t xml:space="preserve"> </w:t>
      </w:r>
      <w:r>
        <w:rPr>
          <w:color w:val="231F20"/>
          <w:sz w:val="18"/>
        </w:rPr>
        <w:t>number</w:t>
      </w:r>
      <w:r>
        <w:rPr>
          <w:color w:val="231F20"/>
          <w:spacing w:val="-27"/>
          <w:sz w:val="18"/>
        </w:rPr>
        <w:t xml:space="preserve"> </w:t>
      </w:r>
      <w:r>
        <w:rPr>
          <w:color w:val="231F20"/>
          <w:sz w:val="18"/>
        </w:rPr>
        <w:t>of</w:t>
      </w:r>
      <w:r>
        <w:rPr>
          <w:color w:val="231F20"/>
          <w:spacing w:val="-28"/>
          <w:sz w:val="18"/>
        </w:rPr>
        <w:t xml:space="preserve"> </w:t>
      </w:r>
      <w:r>
        <w:rPr>
          <w:color w:val="231F20"/>
          <w:sz w:val="18"/>
        </w:rPr>
        <w:t>obscurations</w:t>
      </w:r>
      <w:r>
        <w:rPr>
          <w:color w:val="231F20"/>
          <w:spacing w:val="48"/>
          <w:sz w:val="18"/>
        </w:rPr>
        <w:t xml:space="preserve"> </w:t>
      </w:r>
      <w:r>
        <w:rPr>
          <w:color w:val="231F20"/>
          <w:sz w:val="18"/>
        </w:rPr>
        <w:t>[0]:</w:t>
      </w:r>
    </w:p>
    <w:p>
      <w:pPr>
        <w:pStyle w:val="CodeBlock"/>
        <w:spacing w:lineRule="exact" w:line="199"/>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[1.33885]:</w:t>
      </w:r>
      <w:r>
        <w:rPr>
          <w:b/>
          <w:color w:val="231F20"/>
          <w:spacing w:val="-8"/>
          <w:sz w:val="18"/>
        </w:rPr>
        <w:t>1.3388540982</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2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p>
    <w:p>
      <w:pPr>
        <w:pStyle w:val="CodeBlock"/>
        <w:spacing w:lineRule="auto" w:line="235" w:before="2" w:after="0"/>
        <w:ind w:left="1899" w:right="2994"/>
        <w:rPr>
          <w:rFonts w:ascii="Courier New" w:hAnsi="Courier New"/>
          <w:sz w:val="18"/>
        </w:rPr>
      </w:pPr>
      <w:r>
        <w:rPr>
          <w:color w:val="231F20"/>
          <w:spacing w:val="-8"/>
          <w:sz w:val="18"/>
        </w:rPr>
        <w:t>Do</w:t>
      </w:r>
      <w:r>
        <w:rPr>
          <w:color w:val="231F20"/>
          <w:spacing w:val="-14"/>
          <w:sz w:val="18"/>
        </w:rPr>
        <w:t xml:space="preserve"> </w:t>
      </w:r>
      <w:r>
        <w:rPr>
          <w:color w:val="231F20"/>
          <w:spacing w:val="-8"/>
          <w:sz w:val="18"/>
        </w:rPr>
        <w:t>you</w:t>
      </w:r>
      <w:r>
        <w:rPr>
          <w:color w:val="231F20"/>
          <w:spacing w:val="-14"/>
          <w:sz w:val="18"/>
        </w:rPr>
        <w:t xml:space="preserve"> </w:t>
      </w:r>
      <w:r>
        <w:rPr>
          <w:color w:val="231F20"/>
          <w:spacing w:val="-8"/>
          <w:sz w:val="18"/>
        </w:rPr>
        <w:t>wish</w:t>
      </w:r>
      <w:r>
        <w:rPr>
          <w:color w:val="231F20"/>
          <w:spacing w:val="-14"/>
          <w:sz w:val="18"/>
        </w:rPr>
        <w:t xml:space="preserve"> </w:t>
      </w:r>
      <w:r>
        <w:rPr>
          <w:color w:val="231F20"/>
          <w:spacing w:val="-8"/>
          <w:sz w:val="18"/>
        </w:rPr>
        <w:t>to</w:t>
      </w:r>
      <w:r>
        <w:rPr>
          <w:color w:val="231F20"/>
          <w:spacing w:val="-14"/>
          <w:sz w:val="18"/>
        </w:rPr>
        <w:t xml:space="preserve"> </w:t>
      </w:r>
      <w:r>
        <w:rPr>
          <w:color w:val="231F20"/>
          <w:spacing w:val="-8"/>
          <w:sz w:val="18"/>
        </w:rPr>
        <w:t>use</w:t>
      </w:r>
      <w:r>
        <w:rPr>
          <w:color w:val="231F20"/>
          <w:spacing w:val="-14"/>
          <w:sz w:val="18"/>
        </w:rPr>
        <w:t xml:space="preserve"> </w:t>
      </w:r>
      <w:r>
        <w:rPr>
          <w:color w:val="231F20"/>
          <w:spacing w:val="-8"/>
          <w:sz w:val="18"/>
        </w:rPr>
        <w:t>element-based</w:t>
      </w:r>
      <w:r>
        <w:rPr>
          <w:color w:val="231F20"/>
          <w:spacing w:val="-14"/>
          <w:sz w:val="18"/>
        </w:rPr>
        <w:t xml:space="preserve"> </w:t>
      </w:r>
      <w:r>
        <w:rPr>
          <w:color w:val="231F20"/>
          <w:spacing w:val="-8"/>
          <w:sz w:val="18"/>
        </w:rPr>
        <w:t>coordinates?:</w:t>
      </w:r>
      <w:r>
        <w:rPr>
          <w:color w:val="231F20"/>
          <w:spacing w:val="-14"/>
          <w:sz w:val="18"/>
        </w:rPr>
        <w:t xml:space="preserve"> </w:t>
      </w:r>
      <w:r>
        <w:rPr>
          <w:color w:val="231F20"/>
          <w:spacing w:val="-8"/>
          <w:sz w:val="18"/>
        </w:rPr>
        <w:t xml:space="preserve">[NO]: </w:t>
      </w:r>
      <w:r>
        <w:rPr>
          <w:color w:val="231F20"/>
          <w:spacing w:val="-2"/>
          <w:sz w:val="18"/>
        </w:rPr>
        <w:t>Enter</w:t>
      </w:r>
      <w:r>
        <w:rPr>
          <w:color w:val="231F20"/>
          <w:spacing w:val="-25"/>
          <w:sz w:val="18"/>
        </w:rPr>
        <w:t xml:space="preserve"> </w:t>
      </w:r>
      <w:r>
        <w:rPr>
          <w:color w:val="231F20"/>
          <w:spacing w:val="-2"/>
          <w:sz w:val="18"/>
        </w:rPr>
        <w:t>element</w:t>
      </w:r>
      <w:r>
        <w:rPr>
          <w:color w:val="231F20"/>
          <w:spacing w:val="-25"/>
          <w:sz w:val="18"/>
        </w:rPr>
        <w:t xml:space="preserve"> </w:t>
      </w:r>
      <w:r>
        <w:rPr>
          <w:color w:val="231F20"/>
          <w:spacing w:val="-2"/>
          <w:sz w:val="18"/>
        </w:rPr>
        <w:t>index</w:t>
      </w:r>
      <w:r>
        <w:rPr>
          <w:color w:val="231F20"/>
          <w:spacing w:val="-26"/>
          <w:sz w:val="18"/>
        </w:rPr>
        <w:t xml:space="preserve"> </w:t>
      </w:r>
      <w:r>
        <w:rPr>
          <w:color w:val="231F20"/>
          <w:spacing w:val="-2"/>
          <w:sz w:val="18"/>
        </w:rPr>
        <w:t>of</w:t>
      </w:r>
      <w:r>
        <w:rPr>
          <w:color w:val="231F20"/>
          <w:spacing w:val="-25"/>
          <w:sz w:val="18"/>
        </w:rPr>
        <w:t xml:space="preserve"> </w:t>
      </w:r>
      <w:r>
        <w:rPr>
          <w:color w:val="231F20"/>
          <w:spacing w:val="-2"/>
          <w:sz w:val="18"/>
        </w:rPr>
        <w:t>refraction</w:t>
      </w:r>
      <w:r>
        <w:rPr>
          <w:color w:val="231F20"/>
          <w:spacing w:val="47"/>
          <w:sz w:val="18"/>
        </w:rPr>
        <w:t xml:space="preserve"> </w:t>
      </w:r>
      <w:r>
        <w:rPr>
          <w:color w:val="231F20"/>
          <w:spacing w:val="-2"/>
          <w:sz w:val="18"/>
        </w:rPr>
        <w:t>[1.00000]:</w:t>
      </w:r>
    </w:p>
    <w:p>
      <w:pPr>
        <w:pStyle w:val="CodeBlock"/>
        <w:spacing w:lineRule="exact" w:line="201"/>
        <w:ind w:left="1899"/>
        <w:rPr>
          <w:rFonts w:ascii="Courier New" w:hAnsi="Courier New"/>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[1.000000E+22]:</w:t>
      </w:r>
    </w:p>
    <w:p>
      <w:pPr>
        <w:pStyle w:val="BodyText"/>
        <w:spacing w:before="3" w:after="0"/>
        <w:rPr>
          <w:rFonts w:ascii="Courier New" w:hAnsi="Courier New"/>
          <w:sz w:val="17"/>
        </w:rPr>
      </w:pPr>
      <w:r>
        <w:rPr>
          <w:rFonts w:ascii="Courier New" w:hAnsi="Courier New"/>
          <w:sz w:val="17"/>
        </w:rPr>
      </w:r>
    </w:p>
    <w:tbl>
      <w:tblPr>
        <w:tblW w:w="6201"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1000"/>
        <w:gridCol w:w="1848"/>
        <w:gridCol w:w="3353"/>
      </w:tblGrid>
      <w:tr>
        <w:trPr>
          <w:trHeight w:val="801" w:hRule="atLeast"/>
        </w:trPr>
        <w:tc>
          <w:tcPr>
            <w:tcW w:w="1000"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1848" w:type="dxa"/>
            <w:tcBorders/>
          </w:tcPr>
          <w:p>
            <w:pPr>
              <w:pStyle w:val="TableParagraph"/>
              <w:spacing w:lineRule="exact" w:line="202"/>
              <w:ind w:left="349"/>
              <w:rPr>
                <w:sz w:val="18"/>
              </w:rPr>
            </w:pPr>
            <w:r>
              <w:rPr>
                <w:color w:val="231F20"/>
                <w:spacing w:val="-10"/>
                <w:sz w:val="18"/>
              </w:rPr>
              <w:t>3</w:t>
            </w:r>
          </w:p>
          <w:p>
            <w:pPr>
              <w:pStyle w:val="TableParagraph"/>
              <w:spacing w:lineRule="auto" w:line="235" w:before="1" w:after="0"/>
              <w:ind w:hanging="1" w:left="50" w:right="897"/>
              <w:rPr>
                <w:sz w:val="18"/>
              </w:rPr>
            </w:pPr>
            <w:r>
              <w:rPr>
                <w:color w:val="231F20"/>
                <w:spacing w:val="-10"/>
                <w:sz w:val="18"/>
              </w:rPr>
              <w:t>Secondary Reflector</w:t>
            </w:r>
          </w:p>
          <w:p>
            <w:pPr>
              <w:pStyle w:val="TableParagraph"/>
              <w:spacing w:lineRule="exact" w:line="179"/>
              <w:ind w:left="50"/>
              <w:rPr>
                <w:sz w:val="18"/>
              </w:rPr>
            </w:pPr>
            <w:r>
              <w:rPr>
                <w:color w:val="231F20"/>
                <w:spacing w:val="-2"/>
                <w:sz w:val="18"/>
              </w:rPr>
              <w:t>Conic</w:t>
            </w:r>
          </w:p>
        </w:tc>
        <w:tc>
          <w:tcPr>
            <w:tcW w:w="3353" w:type="dxa"/>
            <w:vMerge w:val="restart"/>
            <w:tcBorders/>
          </w:tcPr>
          <w:p>
            <w:pPr>
              <w:pStyle w:val="TableParagraph"/>
              <w:spacing w:lineRule="auto" w:line="240"/>
              <w:rPr>
                <w:rFonts w:ascii="Times New Roman" w:hAnsi="Times New Roman"/>
                <w:sz w:val="16"/>
              </w:rPr>
            </w:pPr>
            <w:r>
              <w:rPr>
                <w:rFonts w:ascii="Times New Roman" w:hAnsi="Times New Roman"/>
                <w:sz w:val="16"/>
              </w:rPr>
            </w:r>
          </w:p>
        </w:tc>
      </w:tr>
      <w:tr>
        <w:trPr>
          <w:trHeight w:val="199" w:hRule="atLeast"/>
        </w:trPr>
        <w:tc>
          <w:tcPr>
            <w:tcW w:w="1000" w:type="dxa"/>
            <w:tcBorders/>
          </w:tcPr>
          <w:p>
            <w:pPr>
              <w:pStyle w:val="TableParagraph"/>
              <w:ind w:right="48"/>
              <w:jc w:val="right"/>
              <w:rPr>
                <w:sz w:val="18"/>
              </w:rPr>
            </w:pPr>
            <w:r>
              <w:rPr>
                <w:color w:val="231F20"/>
                <w:spacing w:val="-2"/>
                <w:sz w:val="18"/>
              </w:rPr>
              <w:t>fElt=</w:t>
            </w:r>
          </w:p>
        </w:tc>
        <w:tc>
          <w:tcPr>
            <w:tcW w:w="1848" w:type="dxa"/>
            <w:tcBorders/>
          </w:tcPr>
          <w:p>
            <w:pPr>
              <w:pStyle w:val="TableParagraph"/>
              <w:ind w:right="98"/>
              <w:jc w:val="right"/>
              <w:rPr>
                <w:sz w:val="18"/>
              </w:rPr>
            </w:pPr>
            <w:r>
              <w:rPr>
                <w:color w:val="231F20"/>
                <w:spacing w:val="-2"/>
                <w:sz w:val="18"/>
              </w:rPr>
              <w:t>1.338854098D+00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eElt=</w:t>
            </w:r>
          </w:p>
        </w:tc>
        <w:tc>
          <w:tcPr>
            <w:tcW w:w="1848" w:type="dxa"/>
            <w:tcBorders/>
          </w:tcPr>
          <w:p>
            <w:pPr>
              <w:pStyle w:val="TableParagraph"/>
              <w:ind w:right="98"/>
              <w:jc w:val="right"/>
              <w:rPr>
                <w:sz w:val="18"/>
              </w:rPr>
            </w:pPr>
            <w:r>
              <w:rPr>
                <w:color w:val="231F20"/>
                <w:spacing w:val="-2"/>
                <w:sz w:val="18"/>
              </w:rPr>
              <w:t>1.634183595D+00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KrElt=</w:t>
            </w:r>
          </w:p>
        </w:tc>
        <w:tc>
          <w:tcPr>
            <w:tcW w:w="1848" w:type="dxa"/>
            <w:tcBorders/>
          </w:tcPr>
          <w:p>
            <w:pPr>
              <w:pStyle w:val="TableParagraph"/>
              <w:ind w:right="98"/>
              <w:jc w:val="right"/>
              <w:rPr>
                <w:sz w:val="18"/>
              </w:rPr>
            </w:pPr>
            <w:r>
              <w:rPr>
                <w:color w:val="231F20"/>
                <w:spacing w:val="-12"/>
                <w:sz w:val="18"/>
              </w:rPr>
              <w:t>-</w:t>
            </w:r>
            <w:r>
              <w:rPr>
                <w:color w:val="231F20"/>
                <w:spacing w:val="-2"/>
                <w:sz w:val="18"/>
              </w:rPr>
              <w:t>3.526787502D+00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KcElt=</w:t>
            </w:r>
          </w:p>
        </w:tc>
        <w:tc>
          <w:tcPr>
            <w:tcW w:w="1848" w:type="dxa"/>
            <w:tcBorders/>
          </w:tcPr>
          <w:p>
            <w:pPr>
              <w:pStyle w:val="TableParagraph"/>
              <w:ind w:right="98"/>
              <w:jc w:val="right"/>
              <w:rPr>
                <w:sz w:val="18"/>
              </w:rPr>
            </w:pPr>
            <w:r>
              <w:rPr>
                <w:color w:val="231F20"/>
                <w:spacing w:val="-12"/>
                <w:sz w:val="18"/>
              </w:rPr>
              <w:t>-</w:t>
            </w:r>
            <w:r>
              <w:rPr>
                <w:color w:val="231F20"/>
                <w:spacing w:val="-2"/>
                <w:sz w:val="18"/>
              </w:rPr>
              <w:t>2.670556023D+00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psiElt=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10"/>
                <w:sz w:val="18"/>
              </w:rPr>
              <w:t>0.000000000D+00 -1.000000000D+00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10"/>
                <w:sz w:val="18"/>
              </w:rPr>
              <w:t>0.000000000D+00 -4.061145902D+00</w:t>
            </w:r>
          </w:p>
        </w:tc>
      </w:tr>
      <w:tr>
        <w:trPr>
          <w:trHeight w:val="199" w:hRule="atLeast"/>
        </w:trPr>
        <w:tc>
          <w:tcPr>
            <w:tcW w:w="1000" w:type="dxa"/>
            <w:tcBorders/>
          </w:tcPr>
          <w:p>
            <w:pPr>
              <w:pStyle w:val="TableParagraph"/>
              <w:ind w:right="48"/>
              <w:jc w:val="right"/>
              <w:rPr>
                <w:sz w:val="18"/>
              </w:rPr>
            </w:pPr>
            <w:r>
              <w:rPr>
                <w:color w:val="231F20"/>
                <w:spacing w:val="-2"/>
                <w:sz w:val="18"/>
              </w:rPr>
              <w:t>RptElt=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10"/>
                <w:sz w:val="18"/>
              </w:rPr>
              <w:t>0.000000000D+00 -5.400000000D+00</w:t>
            </w:r>
          </w:p>
        </w:tc>
      </w:tr>
      <w:tr>
        <w:trPr>
          <w:trHeight w:val="199" w:hRule="atLeast"/>
        </w:trPr>
        <w:tc>
          <w:tcPr>
            <w:tcW w:w="1000" w:type="dxa"/>
            <w:tcBorders/>
          </w:tcPr>
          <w:p>
            <w:pPr>
              <w:pStyle w:val="TableParagraph"/>
              <w:ind w:right="48"/>
              <w:jc w:val="right"/>
              <w:rPr>
                <w:sz w:val="18"/>
              </w:rPr>
            </w:pPr>
            <w:r>
              <w:rPr>
                <w:color w:val="231F20"/>
                <w:spacing w:val="-2"/>
                <w:sz w:val="18"/>
              </w:rPr>
              <w:t>IndRef=</w:t>
            </w:r>
          </w:p>
        </w:tc>
        <w:tc>
          <w:tcPr>
            <w:tcW w:w="1848" w:type="dxa"/>
            <w:tcBorders/>
          </w:tcPr>
          <w:p>
            <w:pPr>
              <w:pStyle w:val="TableParagraph"/>
              <w:ind w:right="98"/>
              <w:jc w:val="right"/>
              <w:rPr>
                <w:sz w:val="18"/>
              </w:rPr>
            </w:pPr>
            <w:r>
              <w:rPr>
                <w:color w:val="231F20"/>
                <w:spacing w:val="-2"/>
                <w:sz w:val="18"/>
              </w:rPr>
              <w:t>1.000000000D+00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Extinc=</w:t>
            </w:r>
          </w:p>
        </w:tc>
        <w:tc>
          <w:tcPr>
            <w:tcW w:w="1848" w:type="dxa"/>
            <w:tcBorders/>
          </w:tcPr>
          <w:p>
            <w:pPr>
              <w:pStyle w:val="TableParagraph"/>
              <w:ind w:right="98"/>
              <w:jc w:val="right"/>
              <w:rPr>
                <w:sz w:val="18"/>
              </w:rPr>
            </w:pPr>
            <w:r>
              <w:rPr>
                <w:color w:val="231F20"/>
                <w:spacing w:val="-2"/>
                <w:sz w:val="18"/>
              </w:rPr>
              <w:t>1.000000000D+22</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nObs=</w:t>
            </w:r>
          </w:p>
        </w:tc>
        <w:tc>
          <w:tcPr>
            <w:tcW w:w="1848" w:type="dxa"/>
            <w:tcBorders/>
          </w:tcPr>
          <w:p>
            <w:pPr>
              <w:pStyle w:val="TableParagraph"/>
              <w:ind w:left="349"/>
              <w:rPr>
                <w:sz w:val="18"/>
              </w:rPr>
            </w:pPr>
            <w:r>
              <w:rPr>
                <w:color w:val="231F20"/>
                <w:spacing w:val="-10"/>
                <w:sz w:val="18"/>
              </w:rPr>
              <w:t>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ApType=</w:t>
            </w:r>
          </w:p>
        </w:tc>
        <w:tc>
          <w:tcPr>
            <w:tcW w:w="1848" w:type="dxa"/>
            <w:tcBorders/>
          </w:tcPr>
          <w:p>
            <w:pPr>
              <w:pStyle w:val="TableParagraph"/>
              <w:ind w:left="249"/>
              <w:rPr>
                <w:sz w:val="18"/>
              </w:rPr>
            </w:pPr>
            <w:r>
              <w:rPr>
                <w:color w:val="231F20"/>
                <w:spacing w:val="-4"/>
                <w:sz w:val="18"/>
              </w:rPr>
              <w:t>None</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zElt=</w:t>
            </w:r>
          </w:p>
        </w:tc>
        <w:tc>
          <w:tcPr>
            <w:tcW w:w="1848" w:type="dxa"/>
            <w:tcBorders/>
          </w:tcPr>
          <w:p>
            <w:pPr>
              <w:pStyle w:val="TableParagraph"/>
              <w:ind w:right="98"/>
              <w:jc w:val="right"/>
              <w:rPr>
                <w:sz w:val="18"/>
              </w:rPr>
            </w:pPr>
            <w:r>
              <w:rPr>
                <w:color w:val="231F20"/>
                <w:spacing w:val="-2"/>
                <w:sz w:val="18"/>
              </w:rPr>
              <w:t>1.338854098D+00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7"/>
              <w:jc w:val="right"/>
              <w:rPr>
                <w:sz w:val="18"/>
              </w:rPr>
            </w:pPr>
            <w:r>
              <w:rPr>
                <w:color w:val="231F20"/>
                <w:spacing w:val="-5"/>
                <w:sz w:val="18"/>
              </w:rPr>
              <w:t>PropType=</w:t>
            </w:r>
          </w:p>
        </w:tc>
        <w:tc>
          <w:tcPr>
            <w:tcW w:w="1848" w:type="dxa"/>
            <w:tcBorders/>
          </w:tcPr>
          <w:p>
            <w:pPr>
              <w:pStyle w:val="TableParagraph"/>
              <w:ind w:left="249"/>
              <w:rPr>
                <w:sz w:val="18"/>
              </w:rPr>
            </w:pPr>
            <w:r>
              <w:rPr>
                <w:color w:val="231F20"/>
                <w:spacing w:val="-2"/>
                <w:sz w:val="18"/>
              </w:rPr>
              <w:t>Geometric</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lineRule="exact" w:line="182"/>
              <w:ind w:right="48"/>
              <w:jc w:val="right"/>
              <w:rPr>
                <w:sz w:val="18"/>
              </w:rPr>
            </w:pPr>
            <w:r>
              <w:rPr>
                <w:color w:val="231F20"/>
                <w:spacing w:val="-2"/>
                <w:sz w:val="18"/>
              </w:rPr>
              <w:t>nECoord=</w:t>
            </w:r>
          </w:p>
        </w:tc>
        <w:tc>
          <w:tcPr>
            <w:tcW w:w="1848"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3353"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CodeBlock"/>
        <w:spacing w:before="11" w:after="0"/>
        <w:ind w:left="1899"/>
        <w:rPr>
          <w:rFonts w:ascii="Courier New" w:hAnsi="Courier New"/>
          <w:sz w:val="18"/>
        </w:rPr>
      </w:pPr>
      <w:r>
        <w:rPr>
          <w:color w:val="231F20"/>
          <w:spacing w:val="-8"/>
          <w:sz w:val="18"/>
        </w:rPr>
        <w:t>Is</w:t>
      </w:r>
      <w:r>
        <w:rPr>
          <w:color w:val="231F20"/>
          <w:spacing w:val="-19"/>
          <w:sz w:val="18"/>
        </w:rPr>
        <w:t xml:space="preserve"> </w:t>
      </w:r>
      <w:r>
        <w:rPr>
          <w:color w:val="231F20"/>
          <w:spacing w:val="-8"/>
          <w:sz w:val="18"/>
        </w:rPr>
        <w:t>this</w:t>
      </w:r>
      <w:r>
        <w:rPr>
          <w:color w:val="231F20"/>
          <w:spacing w:val="-19"/>
          <w:sz w:val="18"/>
        </w:rPr>
        <w:t xml:space="preserve"> </w:t>
      </w:r>
      <w:r>
        <w:rPr>
          <w:color w:val="231F20"/>
          <w:spacing w:val="-8"/>
          <w:sz w:val="18"/>
        </w:rPr>
        <w:t>correct?</w:t>
      </w:r>
      <w:r>
        <w:rPr>
          <w:color w:val="231F20"/>
          <w:spacing w:val="-19"/>
          <w:sz w:val="18"/>
        </w:rPr>
        <w:t xml:space="preserve"> </w:t>
      </w:r>
      <w:r>
        <w:rPr>
          <w:color w:val="231F20"/>
          <w:spacing w:val="-8"/>
          <w:sz w:val="18"/>
        </w:rPr>
        <w:t>[YES]:</w:t>
      </w:r>
    </w:p>
    <w:p>
      <w:pPr>
        <w:pStyle w:val="CodeBlock"/>
        <w:tabs>
          <w:tab w:val="clear" w:pos="720"/>
          <w:tab w:val="left" w:pos="3499" w:leader="none"/>
        </w:tabs>
        <w:spacing w:lineRule="exact" w:line="202" w:before="196" w:after="0"/>
        <w:ind w:left="189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4</w:t>
      </w:r>
      <w:r>
        <w:rPr>
          <w:color w:val="231F20"/>
          <w:spacing w:val="-19"/>
          <w:sz w:val="18"/>
        </w:rPr>
        <w:t xml:space="preserve"> </w:t>
      </w:r>
      <w:r>
        <w:rPr>
          <w:color w:val="231F20"/>
          <w:spacing w:val="-2"/>
          <w:sz w:val="18"/>
        </w:rPr>
        <w:t>Data:</w:t>
      </w:r>
    </w:p>
    <w:p>
      <w:pPr>
        <w:pStyle w:val="CodeBlock"/>
        <w:spacing w:lineRule="exact" w:line="200"/>
        <w:ind w:left="189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Ref_surf</w:t>
      </w:r>
    </w:p>
    <w:p>
      <w:pPr>
        <w:pStyle w:val="CodeBlock"/>
        <w:tabs>
          <w:tab w:val="clear" w:pos="720"/>
          <w:tab w:val="left" w:pos="6399" w:leader="hyphen"/>
        </w:tabs>
        <w:spacing w:lineRule="exact" w:line="202"/>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Normal"/>
        <w:spacing w:lineRule="exact" w:line="20"/>
        <w:rPr>
          <w:rFonts w:ascii="Helvetica" w:hAnsi="Helvetica"/>
          <w:sz w:val="2"/>
        </w:rPr>
      </w:pPr>
      <w:r>
        <w:rPr>
          <w:rFonts w:ascii="Helvetica" w:hAnsi="Helvetica"/>
          <w:sz w:val="2"/>
        </w:rPr>
      </w:r>
    </w:p>
    <w:p>
      <w:pPr>
        <w:pStyle w:val="BodyText"/>
        <w:spacing w:before="220" w:after="0"/>
        <w:rPr>
          <w:rFonts w:ascii="Helvetica" w:hAnsi="Helvetica"/>
          <w:b/>
        </w:rPr>
      </w:pPr>
      <w:r>
        <w:rPr>
          <w:rFonts w:ascii="Helvetica" w:hAnsi="Helvetica"/>
          <w:b/>
        </w:rPr>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3286"/>
        <w:gridCol w:w="1452"/>
        <w:gridCol w:w="4983"/>
      </w:tblGrid>
      <w:tr>
        <w:trPr>
          <w:trHeight w:val="309" w:hRule="atLeast"/>
        </w:trPr>
        <w:tc>
          <w:tcPr>
            <w:tcW w:w="3286" w:type="dxa"/>
            <w:tcBorders>
              <w:top w:val="single" w:sz="2" w:space="0" w:color="231F20"/>
            </w:tcBorders>
          </w:tcPr>
          <w:p>
            <w:pPr>
              <w:pStyle w:val="TableParagraph"/>
              <w:spacing w:lineRule="exact" w:line="182" w:before="107" w:after="0"/>
              <w:ind w:left="1539"/>
              <w:rPr>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p>
        </w:tc>
        <w:tc>
          <w:tcPr>
            <w:tcW w:w="1452" w:type="dxa"/>
            <w:tcBorders>
              <w:top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4983" w:type="dxa"/>
            <w:tcBorders>
              <w:top w:val="single" w:sz="2" w:space="0" w:color="231F20"/>
            </w:tcBorders>
          </w:tcPr>
          <w:p>
            <w:pPr>
              <w:pStyle w:val="TableParagraph"/>
              <w:spacing w:lineRule="exact" w:line="182" w:before="107" w:after="0"/>
              <w:ind w:right="3571"/>
              <w:jc w:val="right"/>
              <w:rPr>
                <w:sz w:val="18"/>
              </w:rPr>
            </w:pPr>
            <w:r>
              <w:rPr>
                <w:color w:val="231F20"/>
                <w:spacing w:val="-10"/>
                <w:sz w:val="18"/>
              </w:rPr>
              <w:t>|</w:t>
            </w:r>
          </w:p>
        </w:tc>
      </w:tr>
      <w:tr>
        <w:trPr>
          <w:trHeight w:val="199" w:hRule="atLeast"/>
        </w:trPr>
        <w:tc>
          <w:tcPr>
            <w:tcW w:w="3286" w:type="dxa"/>
            <w:tcBorders/>
          </w:tcPr>
          <w:p>
            <w:pPr>
              <w:pStyle w:val="TableParagraph"/>
              <w:tabs>
                <w:tab w:val="clear" w:pos="720"/>
                <w:tab w:val="left" w:pos="1939" w:leader="none"/>
              </w:tabs>
              <w:ind w:left="1539"/>
              <w:rPr>
                <w:sz w:val="18"/>
              </w:rPr>
            </w:pPr>
            <w:r>
              <w:rPr>
                <w:color w:val="231F20"/>
                <w:spacing w:val="-10"/>
                <w:sz w:val="18"/>
              </w:rPr>
              <w:t>|</w:t>
            </w:r>
            <w:r>
              <w:rPr>
                <w:color w:val="231F20"/>
                <w:sz w:val="18"/>
              </w:rPr>
              <w:tab/>
            </w:r>
            <w:r>
              <w:rPr>
                <w:color w:val="231F20"/>
                <w:spacing w:val="-2"/>
                <w:sz w:val="18"/>
              </w:rPr>
              <w:t>Reflector</w:t>
            </w:r>
          </w:p>
        </w:tc>
        <w:tc>
          <w:tcPr>
            <w:tcW w:w="1452" w:type="dxa"/>
            <w:tcBorders/>
          </w:tcPr>
          <w:p>
            <w:pPr>
              <w:pStyle w:val="TableParagraph"/>
              <w:ind w:left="149"/>
              <w:rPr>
                <w:sz w:val="18"/>
              </w:rPr>
            </w:pPr>
            <w:r>
              <w:rPr>
                <w:color w:val="231F20"/>
                <w:spacing w:val="-2"/>
                <w:sz w:val="18"/>
              </w:rPr>
              <w:t>NSReflector</w:t>
            </w:r>
          </w:p>
        </w:tc>
        <w:tc>
          <w:tcPr>
            <w:tcW w:w="4983" w:type="dxa"/>
            <w:tcBorders/>
          </w:tcPr>
          <w:p>
            <w:pPr>
              <w:pStyle w:val="TableParagraph"/>
              <w:tabs>
                <w:tab w:val="clear" w:pos="720"/>
                <w:tab w:val="left" w:pos="1099" w:leader="none"/>
              </w:tabs>
              <w:ind w:right="3571"/>
              <w:jc w:val="right"/>
              <w:rPr>
                <w:sz w:val="18"/>
              </w:rPr>
            </w:pPr>
            <w:r>
              <w:rPr>
                <w:color w:val="231F20"/>
                <w:spacing w:val="-2"/>
                <w:sz w:val="18"/>
              </w:rPr>
              <w:t>Segment</w:t>
            </w:r>
            <w:r>
              <w:rPr>
                <w:color w:val="231F20"/>
                <w:sz w:val="18"/>
              </w:rPr>
              <w:tab/>
            </w:r>
            <w:r>
              <w:rPr>
                <w:color w:val="231F20"/>
                <w:spacing w:val="-10"/>
                <w:sz w:val="18"/>
              </w:rPr>
              <w:t>|</w:t>
            </w:r>
          </w:p>
        </w:tc>
      </w:tr>
      <w:tr>
        <w:trPr>
          <w:trHeight w:val="199" w:hRule="atLeast"/>
        </w:trPr>
        <w:tc>
          <w:tcPr>
            <w:tcW w:w="3286" w:type="dxa"/>
            <w:tcBorders/>
          </w:tcPr>
          <w:p>
            <w:pPr>
              <w:pStyle w:val="TableParagraph"/>
              <w:tabs>
                <w:tab w:val="clear" w:pos="720"/>
                <w:tab w:val="left" w:pos="1939" w:leader="none"/>
              </w:tabs>
              <w:ind w:left="1539"/>
              <w:rPr>
                <w:sz w:val="18"/>
              </w:rPr>
            </w:pPr>
            <w:r>
              <w:rPr>
                <w:color w:val="231F20"/>
                <w:spacing w:val="-10"/>
                <w:sz w:val="18"/>
              </w:rPr>
              <w:t>|</w:t>
            </w:r>
            <w:r>
              <w:rPr>
                <w:color w:val="231F20"/>
                <w:sz w:val="18"/>
              </w:rPr>
              <w:tab/>
            </w:r>
            <w:r>
              <w:rPr>
                <w:color w:val="231F20"/>
                <w:spacing w:val="-2"/>
                <w:sz w:val="18"/>
              </w:rPr>
              <w:t>Refractor</w:t>
            </w:r>
          </w:p>
        </w:tc>
        <w:tc>
          <w:tcPr>
            <w:tcW w:w="1452" w:type="dxa"/>
            <w:tcBorders/>
          </w:tcPr>
          <w:p>
            <w:pPr>
              <w:pStyle w:val="TableParagraph"/>
              <w:ind w:left="149"/>
              <w:rPr>
                <w:sz w:val="18"/>
              </w:rPr>
            </w:pPr>
            <w:r>
              <w:rPr>
                <w:color w:val="231F20"/>
                <w:spacing w:val="-2"/>
                <w:sz w:val="18"/>
              </w:rPr>
              <w:t>NSRefractor</w:t>
            </w:r>
          </w:p>
        </w:tc>
        <w:tc>
          <w:tcPr>
            <w:tcW w:w="4983" w:type="dxa"/>
            <w:tcBorders/>
          </w:tcPr>
          <w:p>
            <w:pPr>
              <w:pStyle w:val="TableParagraph"/>
              <w:ind w:right="3571"/>
              <w:jc w:val="right"/>
              <w:rPr>
                <w:sz w:val="18"/>
              </w:rPr>
            </w:pPr>
            <w:r>
              <w:rPr>
                <w:color w:val="231F20"/>
                <w:spacing w:val="-2"/>
                <w:sz w:val="18"/>
              </w:rPr>
              <w:t>LensArray</w:t>
            </w:r>
            <w:r>
              <w:rPr>
                <w:color w:val="231F20"/>
                <w:spacing w:val="16"/>
                <w:sz w:val="18"/>
              </w:rPr>
              <w:t xml:space="preserve"> </w:t>
            </w:r>
            <w:r>
              <w:rPr>
                <w:color w:val="231F20"/>
                <w:spacing w:val="-10"/>
                <w:sz w:val="18"/>
              </w:rPr>
              <w:t>|</w:t>
            </w:r>
          </w:p>
        </w:tc>
      </w:tr>
      <w:tr>
        <w:trPr>
          <w:trHeight w:val="199" w:hRule="atLeast"/>
        </w:trPr>
        <w:tc>
          <w:tcPr>
            <w:tcW w:w="3286" w:type="dxa"/>
            <w:tcBorders/>
          </w:tcPr>
          <w:p>
            <w:pPr>
              <w:pStyle w:val="TableParagraph"/>
              <w:tabs>
                <w:tab w:val="clear" w:pos="720"/>
                <w:tab w:val="left" w:pos="1939" w:leader="none"/>
              </w:tabs>
              <w:ind w:left="1539"/>
              <w:rPr>
                <w:sz w:val="18"/>
              </w:rPr>
            </w:pPr>
            <w:r>
              <w:rPr>
                <w:color w:val="231F20"/>
                <w:spacing w:val="-10"/>
                <w:sz w:val="18"/>
              </w:rPr>
              <w:t>|</w:t>
            </w:r>
            <w:r>
              <w:rPr>
                <w:color w:val="231F20"/>
                <w:sz w:val="18"/>
              </w:rPr>
              <w:tab/>
            </w:r>
            <w:r>
              <w:rPr>
                <w:color w:val="231F20"/>
                <w:spacing w:val="-2"/>
                <w:sz w:val="18"/>
              </w:rPr>
              <w:t>FocalPlane</w:t>
            </w:r>
          </w:p>
        </w:tc>
        <w:tc>
          <w:tcPr>
            <w:tcW w:w="1452" w:type="dxa"/>
            <w:tcBorders/>
          </w:tcPr>
          <w:p>
            <w:pPr>
              <w:pStyle w:val="TableParagraph"/>
              <w:ind w:left="149"/>
              <w:rPr>
                <w:sz w:val="18"/>
              </w:rPr>
            </w:pPr>
            <w:r>
              <w:rPr>
                <w:color w:val="231F20"/>
                <w:spacing w:val="-2"/>
                <w:sz w:val="18"/>
              </w:rPr>
              <w:t>Reference</w:t>
            </w:r>
          </w:p>
        </w:tc>
        <w:tc>
          <w:tcPr>
            <w:tcW w:w="4983" w:type="dxa"/>
            <w:tcBorders/>
          </w:tcPr>
          <w:p>
            <w:pPr>
              <w:pStyle w:val="TableParagraph"/>
              <w:tabs>
                <w:tab w:val="clear" w:pos="720"/>
                <w:tab w:val="left" w:pos="1099" w:leader="none"/>
              </w:tabs>
              <w:ind w:right="3571"/>
              <w:jc w:val="right"/>
              <w:rPr>
                <w:sz w:val="18"/>
              </w:rPr>
            </w:pPr>
            <w:r>
              <w:rPr>
                <w:color w:val="231F20"/>
                <w:spacing w:val="-2"/>
                <w:sz w:val="18"/>
              </w:rPr>
              <w:t>Return</w:t>
            </w:r>
            <w:r>
              <w:rPr>
                <w:color w:val="231F20"/>
                <w:sz w:val="18"/>
              </w:rPr>
              <w:tab/>
            </w:r>
            <w:r>
              <w:rPr>
                <w:color w:val="231F20"/>
                <w:spacing w:val="-10"/>
                <w:sz w:val="18"/>
              </w:rPr>
              <w:t>|</w:t>
            </w:r>
          </w:p>
        </w:tc>
      </w:tr>
      <w:tr>
        <w:trPr>
          <w:trHeight w:val="201" w:hRule="atLeast"/>
        </w:trPr>
        <w:tc>
          <w:tcPr>
            <w:tcW w:w="3286" w:type="dxa"/>
            <w:tcBorders/>
          </w:tcPr>
          <w:p>
            <w:pPr>
              <w:pStyle w:val="TableParagraph"/>
              <w:tabs>
                <w:tab w:val="clear" w:pos="720"/>
                <w:tab w:val="left" w:pos="1939" w:leader="none"/>
              </w:tabs>
              <w:spacing w:lineRule="exact" w:line="182"/>
              <w:ind w:left="1539"/>
              <w:rPr>
                <w:sz w:val="18"/>
              </w:rPr>
            </w:pPr>
            <w:r>
              <w:rPr>
                <w:color w:val="231F20"/>
                <w:spacing w:val="-10"/>
                <w:sz w:val="18"/>
              </w:rPr>
              <w:t>|</w:t>
            </w:r>
            <w:r>
              <w:rPr>
                <w:color w:val="231F20"/>
                <w:sz w:val="18"/>
              </w:rPr>
              <w:tab/>
            </w:r>
            <w:r>
              <w:rPr>
                <w:color w:val="231F20"/>
                <w:spacing w:val="-5"/>
                <w:sz w:val="18"/>
              </w:rPr>
              <w:t>HOE</w:t>
            </w:r>
          </w:p>
        </w:tc>
        <w:tc>
          <w:tcPr>
            <w:tcW w:w="1452" w:type="dxa"/>
            <w:tcBorders/>
          </w:tcPr>
          <w:p>
            <w:pPr>
              <w:pStyle w:val="TableParagraph"/>
              <w:spacing w:lineRule="exact" w:line="182"/>
              <w:ind w:left="149"/>
              <w:rPr>
                <w:sz w:val="18"/>
              </w:rPr>
            </w:pPr>
            <w:r>
              <w:rPr>
                <w:color w:val="231F20"/>
                <w:spacing w:val="-2"/>
                <w:sz w:val="18"/>
              </w:rPr>
              <w:t>Grating</w:t>
            </w:r>
          </w:p>
        </w:tc>
        <w:tc>
          <w:tcPr>
            <w:tcW w:w="4983" w:type="dxa"/>
            <w:tcBorders/>
          </w:tcPr>
          <w:p>
            <w:pPr>
              <w:pStyle w:val="TableParagraph"/>
              <w:spacing w:lineRule="exact" w:line="182"/>
              <w:ind w:right="3571"/>
              <w:jc w:val="right"/>
              <w:rPr>
                <w:sz w:val="18"/>
              </w:rPr>
            </w:pPr>
            <w:r>
              <w:rPr>
                <w:color w:val="231F20"/>
                <w:spacing w:val="-2"/>
                <w:sz w:val="18"/>
              </w:rPr>
              <w:t>Obscuring</w:t>
            </w:r>
            <w:r>
              <w:rPr>
                <w:color w:val="231F20"/>
                <w:spacing w:val="16"/>
                <w:sz w:val="18"/>
              </w:rPr>
              <w:t xml:space="preserve"> </w:t>
            </w:r>
            <w:r>
              <w:rPr>
                <w:color w:val="231F20"/>
                <w:spacing w:val="-10"/>
                <w:sz w:val="18"/>
              </w:rPr>
              <w:t>|</w:t>
            </w:r>
          </w:p>
        </w:tc>
      </w:tr>
    </w:tbl>
    <w:p>
      <w:pPr>
        <w:pStyle w:val="CodeBlock"/>
        <w:tabs>
          <w:tab w:val="clear" w:pos="720"/>
          <w:tab w:val="left" w:pos="6039" w:leader="hyphen"/>
        </w:tabs>
        <w:spacing w:lineRule="exact" w:line="199"/>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Reference</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p>
    <w:p>
      <w:pPr>
        <w:pStyle w:val="CodeBlock"/>
        <w:spacing w:lineRule="auto" w:line="235" w:before="1" w:after="0"/>
        <w:ind w:left="1539" w:right="1398"/>
        <w:rPr>
          <w:rFonts w:ascii="Courier New" w:hAnsi="Courier New"/>
          <w:b/>
          <w:sz w:val="18"/>
        </w:rPr>
      </w:pPr>
      <w:r>
        <w:rPr>
          <w:color w:val="231F20"/>
          <w:spacing w:val="-4"/>
          <w:sz w:val="18"/>
        </w:rPr>
        <w:t>Enter</w:t>
      </w:r>
      <w:r>
        <w:rPr>
          <w:color w:val="231F20"/>
          <w:spacing w:val="-23"/>
          <w:sz w:val="18"/>
        </w:rPr>
        <w:t xml:space="preserve"> </w:t>
      </w:r>
      <w:r>
        <w:rPr>
          <w:color w:val="231F20"/>
          <w:spacing w:val="-4"/>
          <w:sz w:val="18"/>
        </w:rPr>
        <w:t>element</w:t>
      </w:r>
      <w:r>
        <w:rPr>
          <w:color w:val="231F20"/>
          <w:spacing w:val="-23"/>
          <w:sz w:val="18"/>
        </w:rPr>
        <w:t xml:space="preserve"> </w:t>
      </w:r>
      <w:r>
        <w:rPr>
          <w:color w:val="231F20"/>
          <w:spacing w:val="-4"/>
          <w:sz w:val="18"/>
        </w:rPr>
        <w:t>vertex</w:t>
      </w:r>
      <w:r>
        <w:rPr>
          <w:color w:val="231F20"/>
          <w:spacing w:val="-24"/>
          <w:sz w:val="18"/>
        </w:rPr>
        <w:t xml:space="preserve"> </w:t>
      </w:r>
      <w:r>
        <w:rPr>
          <w:color w:val="231F20"/>
          <w:spacing w:val="-4"/>
          <w:sz w:val="18"/>
        </w:rPr>
        <w:t>location</w:t>
      </w:r>
      <w:r>
        <w:rPr>
          <w:color w:val="231F20"/>
          <w:spacing w:val="-23"/>
          <w:sz w:val="18"/>
        </w:rPr>
        <w:t xml:space="preserve"> </w:t>
      </w:r>
      <w:r>
        <w:rPr>
          <w:color w:val="231F20"/>
          <w:spacing w:val="-4"/>
          <w:sz w:val="18"/>
        </w:rPr>
        <w:t>(x,y,z)</w:t>
      </w:r>
      <w:r>
        <w:rPr>
          <w:color w:val="231F20"/>
          <w:spacing w:val="33"/>
          <w:sz w:val="18"/>
        </w:rPr>
        <w:t xml:space="preserve"> </w:t>
      </w:r>
      <w:r>
        <w:rPr>
          <w:color w:val="231F20"/>
          <w:spacing w:val="-4"/>
          <w:sz w:val="18"/>
        </w:rPr>
        <w:t>[no</w:t>
      </w:r>
      <w:r>
        <w:rPr>
          <w:color w:val="231F20"/>
          <w:spacing w:val="-23"/>
          <w:sz w:val="18"/>
        </w:rPr>
        <w:t xml:space="preserve"> </w:t>
      </w:r>
      <w:r>
        <w:rPr>
          <w:color w:val="231F20"/>
          <w:spacing w:val="-4"/>
          <w:sz w:val="18"/>
        </w:rPr>
        <w:t>default]:</w:t>
      </w:r>
      <w:r>
        <w:rPr>
          <w:color w:val="231F20"/>
          <w:spacing w:val="-23"/>
          <w:sz w:val="18"/>
        </w:rPr>
        <w:t xml:space="preserve"> </w:t>
      </w:r>
      <w:r>
        <w:rPr>
          <w:b/>
          <w:color w:val="231F20"/>
          <w:spacing w:val="-4"/>
          <w:sz w:val="18"/>
        </w:rPr>
        <w:t xml:space="preserve">0,0,-4.0601459018 </w:t>
      </w:r>
      <w:r>
        <w:rPr>
          <w:color w:val="231F20"/>
          <w:spacing w:val="-8"/>
          <w:sz w:val="18"/>
        </w:rPr>
        <w:t>Enter</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rotation</w:t>
      </w:r>
      <w:r>
        <w:rPr>
          <w:color w:val="231F20"/>
          <w:spacing w:val="-16"/>
          <w:sz w:val="18"/>
        </w:rPr>
        <w:t xml:space="preserve"> </w:t>
      </w:r>
      <w:r>
        <w:rPr>
          <w:color w:val="231F20"/>
          <w:spacing w:val="-8"/>
          <w:sz w:val="18"/>
        </w:rPr>
        <w:t>point</w:t>
      </w:r>
      <w:r>
        <w:rPr>
          <w:color w:val="231F20"/>
          <w:spacing w:val="-16"/>
          <w:sz w:val="18"/>
        </w:rPr>
        <w:t xml:space="preserve"> </w:t>
      </w:r>
      <w:r>
        <w:rPr>
          <w:color w:val="231F20"/>
          <w:spacing w:val="-8"/>
          <w:sz w:val="18"/>
        </w:rPr>
        <w:t>(x,y,z)</w:t>
      </w:r>
      <w:r>
        <w:rPr>
          <w:color w:val="231F20"/>
          <w:spacing w:val="80"/>
          <w:sz w:val="18"/>
        </w:rPr>
        <w:t xml:space="preserve"> </w:t>
      </w:r>
      <w:r>
        <w:rPr>
          <w:color w:val="231F20"/>
          <w:spacing w:val="-8"/>
          <w:sz w:val="18"/>
        </w:rPr>
        <w:t>[0.,0.,-4.06015]:</w:t>
      </w:r>
      <w:r>
        <w:rPr>
          <w:b/>
          <w:color w:val="231F20"/>
          <w:spacing w:val="-8"/>
          <w:sz w:val="18"/>
        </w:rPr>
        <w:t xml:space="preserve">0,0,-4.0601459018 </w:t>
      </w:r>
      <w:r>
        <w:rPr>
          <w:color w:val="231F20"/>
          <w:spacing w:val="-4"/>
          <w:sz w:val="18"/>
        </w:rPr>
        <w:t>Enter</w:t>
      </w:r>
      <w:r>
        <w:rPr>
          <w:color w:val="231F20"/>
          <w:spacing w:val="-23"/>
          <w:sz w:val="18"/>
        </w:rPr>
        <w:t xml:space="preserve"> </w:t>
      </w:r>
      <w:r>
        <w:rPr>
          <w:color w:val="231F20"/>
          <w:spacing w:val="-4"/>
          <w:sz w:val="18"/>
        </w:rPr>
        <w:t>element</w:t>
      </w:r>
      <w:r>
        <w:rPr>
          <w:color w:val="231F20"/>
          <w:spacing w:val="-23"/>
          <w:sz w:val="18"/>
        </w:rPr>
        <w:t xml:space="preserve"> </w:t>
      </w:r>
      <w:r>
        <w:rPr>
          <w:color w:val="231F20"/>
          <w:spacing w:val="-4"/>
          <w:sz w:val="18"/>
        </w:rPr>
        <w:t>principal</w:t>
      </w:r>
      <w:r>
        <w:rPr>
          <w:color w:val="231F20"/>
          <w:spacing w:val="-24"/>
          <w:sz w:val="18"/>
        </w:rPr>
        <w:t xml:space="preserve"> </w:t>
      </w:r>
      <w:r>
        <w:rPr>
          <w:color w:val="231F20"/>
          <w:spacing w:val="-4"/>
          <w:sz w:val="18"/>
        </w:rPr>
        <w:t>axis</w:t>
      </w:r>
      <w:r>
        <w:rPr>
          <w:color w:val="231F20"/>
          <w:spacing w:val="-23"/>
          <w:sz w:val="18"/>
        </w:rPr>
        <w:t xml:space="preserve"> </w:t>
      </w:r>
      <w:r>
        <w:rPr>
          <w:color w:val="231F20"/>
          <w:spacing w:val="-4"/>
          <w:sz w:val="18"/>
        </w:rPr>
        <w:t>(x,y,z)</w:t>
      </w:r>
      <w:r>
        <w:rPr>
          <w:color w:val="231F20"/>
          <w:spacing w:val="43"/>
          <w:sz w:val="18"/>
        </w:rPr>
        <w:t xml:space="preserve"> </w:t>
      </w:r>
      <w:r>
        <w:rPr>
          <w:color w:val="231F20"/>
          <w:spacing w:val="-4"/>
          <w:sz w:val="18"/>
        </w:rPr>
        <w:t>[0.,0.,-1.00000]:</w:t>
      </w:r>
      <w:r>
        <w:rPr>
          <w:b/>
          <w:color w:val="231F20"/>
          <w:spacing w:val="-4"/>
          <w:sz w:val="18"/>
        </w:rPr>
        <w:t>0,0,1</w:t>
      </w:r>
    </w:p>
    <w:p>
      <w:pPr>
        <w:pStyle w:val="CodeBlock"/>
        <w:spacing w:lineRule="exact" w:line="199"/>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e&amp;f</w:t>
      </w:r>
      <w:r>
        <w:rPr>
          <w:color w:val="231F20"/>
          <w:spacing w:val="-19"/>
          <w:sz w:val="18"/>
        </w:rPr>
        <w:t xml:space="preserve"> </w:t>
      </w:r>
      <w:r>
        <w:rPr>
          <w:color w:val="231F20"/>
          <w:spacing w:val="-8"/>
          <w:sz w:val="18"/>
        </w:rPr>
        <w:t>or</w:t>
      </w:r>
      <w:r>
        <w:rPr>
          <w:color w:val="231F20"/>
          <w:spacing w:val="-20"/>
          <w:sz w:val="18"/>
        </w:rPr>
        <w:t xml:space="preserve"> </w:t>
      </w:r>
      <w:r>
        <w:rPr>
          <w:color w:val="231F20"/>
          <w:spacing w:val="-8"/>
          <w:sz w:val="18"/>
        </w:rPr>
        <w:t>Kc&amp;Kr</w:t>
      </w:r>
      <w:r>
        <w:rPr>
          <w:color w:val="231F20"/>
          <w:spacing w:val="-19"/>
          <w:sz w:val="18"/>
        </w:rPr>
        <w:t xml:space="preserve"> </w:t>
      </w:r>
      <w:r>
        <w:rPr>
          <w:color w:val="231F20"/>
          <w:spacing w:val="-8"/>
          <w:sz w:val="18"/>
        </w:rPr>
        <w:t>(1=e&amp;f,2=Kc&amp;Kr)?</w:t>
      </w:r>
      <w:r>
        <w:rPr>
          <w:color w:val="231F20"/>
          <w:spacing w:val="65"/>
          <w:sz w:val="18"/>
        </w:rPr>
        <w:t xml:space="preserve"> </w:t>
      </w:r>
      <w:r>
        <w:rPr>
          <w:color w:val="231F20"/>
          <w:spacing w:val="-8"/>
          <w:sz w:val="18"/>
        </w:rPr>
        <w:t>[1]:</w:t>
      </w:r>
      <w:r>
        <w:rPr>
          <w:b/>
          <w:color w:val="231F20"/>
          <w:spacing w:val="-8"/>
          <w:sz w:val="18"/>
        </w:rPr>
        <w:t>1</w:t>
      </w:r>
    </w:p>
    <w:p>
      <w:pPr>
        <w:pStyle w:val="CodeBlock"/>
        <w:spacing w:lineRule="auto" w:line="235" w:before="1" w:after="0"/>
        <w:ind w:left="1539" w:right="3397"/>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focal</w:t>
      </w:r>
      <w:r>
        <w:rPr>
          <w:color w:val="231F20"/>
          <w:spacing w:val="-22"/>
          <w:sz w:val="18"/>
        </w:rPr>
        <w:t xml:space="preserve"> </w:t>
      </w:r>
      <w:r>
        <w:rPr>
          <w:color w:val="231F20"/>
          <w:spacing w:val="-6"/>
          <w:sz w:val="18"/>
        </w:rPr>
        <w:t>length</w:t>
      </w:r>
      <w:r>
        <w:rPr>
          <w:color w:val="231F20"/>
          <w:spacing w:val="15"/>
          <w:sz w:val="18"/>
        </w:rPr>
        <w:t xml:space="preserve"> </w:t>
      </w:r>
      <w:r>
        <w:rPr>
          <w:color w:val="231F20"/>
          <w:spacing w:val="-6"/>
          <w:sz w:val="18"/>
        </w:rPr>
        <w:t>[1.000000E+22]:</w:t>
      </w:r>
      <w:r>
        <w:rPr>
          <w:b/>
          <w:color w:val="231F20"/>
          <w:spacing w:val="-6"/>
          <w:sz w:val="18"/>
        </w:rPr>
        <w:t xml:space="preserve">5.5601459018 </w:t>
      </w:r>
      <w:r>
        <w:rPr>
          <w:color w:val="231F20"/>
          <w:sz w:val="18"/>
        </w:rPr>
        <w:t>Enter</w:t>
      </w:r>
      <w:r>
        <w:rPr>
          <w:color w:val="231F20"/>
          <w:spacing w:val="-27"/>
          <w:sz w:val="18"/>
        </w:rPr>
        <w:t xml:space="preserve"> </w:t>
      </w:r>
      <w:r>
        <w:rPr>
          <w:color w:val="231F20"/>
          <w:sz w:val="18"/>
        </w:rPr>
        <w:t>element</w:t>
      </w:r>
      <w:r>
        <w:rPr>
          <w:color w:val="231F20"/>
          <w:spacing w:val="-27"/>
          <w:sz w:val="18"/>
        </w:rPr>
        <w:t xml:space="preserve"> </w:t>
      </w:r>
      <w:r>
        <w:rPr>
          <w:color w:val="231F20"/>
          <w:sz w:val="18"/>
        </w:rPr>
        <w:t>eccentricity</w:t>
      </w:r>
      <w:r>
        <w:rPr>
          <w:color w:val="231F20"/>
          <w:spacing w:val="29"/>
          <w:sz w:val="18"/>
        </w:rPr>
        <w:t xml:space="preserve"> </w:t>
      </w:r>
      <w:r>
        <w:rPr>
          <w:color w:val="231F20"/>
          <w:sz w:val="18"/>
        </w:rPr>
        <w:t>[0.]:</w:t>
      </w:r>
      <w:r>
        <w:rPr>
          <w:b/>
          <w:color w:val="231F20"/>
          <w:sz w:val="18"/>
        </w:rPr>
        <w:t>0</w:t>
      </w:r>
    </w:p>
    <w:p>
      <w:pPr>
        <w:pStyle w:val="CodeBlock"/>
        <w:spacing w:lineRule="auto" w:line="235"/>
        <w:ind w:left="1539" w:right="3830"/>
        <w:rPr>
          <w:rFonts w:ascii="Courier New" w:hAnsi="Courier New"/>
          <w:sz w:val="18"/>
        </w:rPr>
      </w:pPr>
      <w:r>
        <w:rPr>
          <w:color w:val="231F20"/>
          <w:spacing w:val="-6"/>
          <w:sz w:val="18"/>
        </w:rPr>
        <w:t>Do</w:t>
      </w:r>
      <w:r>
        <w:rPr>
          <w:color w:val="231F20"/>
          <w:spacing w:val="-21"/>
          <w:sz w:val="18"/>
        </w:rPr>
        <w:t xml:space="preserve"> </w:t>
      </w:r>
      <w:r>
        <w:rPr>
          <w:color w:val="231F20"/>
          <w:spacing w:val="-6"/>
          <w:sz w:val="18"/>
        </w:rPr>
        <w:t>you</w:t>
      </w:r>
      <w:r>
        <w:rPr>
          <w:color w:val="231F20"/>
          <w:spacing w:val="-21"/>
          <w:sz w:val="18"/>
        </w:rPr>
        <w:t xml:space="preserve"> </w:t>
      </w:r>
      <w:r>
        <w:rPr>
          <w:color w:val="231F20"/>
          <w:spacing w:val="-6"/>
          <w:sz w:val="18"/>
        </w:rPr>
        <w:t>want</w:t>
      </w:r>
      <w:r>
        <w:rPr>
          <w:color w:val="231F20"/>
          <w:spacing w:val="-22"/>
          <w:sz w:val="18"/>
        </w:rPr>
        <w:t xml:space="preserve"> </w:t>
      </w:r>
      <w:r>
        <w:rPr>
          <w:color w:val="231F20"/>
          <w:spacing w:val="-6"/>
          <w:sz w:val="18"/>
        </w:rPr>
        <w:t>an</w:t>
      </w:r>
      <w:r>
        <w:rPr>
          <w:color w:val="231F20"/>
          <w:spacing w:val="-21"/>
          <w:sz w:val="18"/>
        </w:rPr>
        <w:t xml:space="preserve"> </w:t>
      </w:r>
      <w:r>
        <w:rPr>
          <w:color w:val="231F20"/>
          <w:spacing w:val="-6"/>
          <w:sz w:val="18"/>
        </w:rPr>
        <w:t>aperture</w:t>
      </w:r>
      <w:r>
        <w:rPr>
          <w:color w:val="231F20"/>
          <w:spacing w:val="-21"/>
          <w:sz w:val="18"/>
        </w:rPr>
        <w:t xml:space="preserve"> </w:t>
      </w:r>
      <w:r>
        <w:rPr>
          <w:color w:val="231F20"/>
          <w:spacing w:val="-6"/>
          <w:sz w:val="18"/>
        </w:rPr>
        <w:t>on</w:t>
      </w:r>
      <w:r>
        <w:rPr>
          <w:color w:val="231F20"/>
          <w:spacing w:val="-21"/>
          <w:sz w:val="18"/>
        </w:rPr>
        <w:t xml:space="preserve"> </w:t>
      </w:r>
      <w:r>
        <w:rPr>
          <w:color w:val="231F20"/>
          <w:spacing w:val="-6"/>
          <w:sz w:val="18"/>
        </w:rPr>
        <w:t>this</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 xml:space="preserve">[NO]: </w:t>
      </w:r>
      <w:r>
        <w:rPr>
          <w:color w:val="231F20"/>
          <w:sz w:val="18"/>
        </w:rPr>
        <w:t>Enter</w:t>
      </w:r>
      <w:r>
        <w:rPr>
          <w:color w:val="231F20"/>
          <w:spacing w:val="-27"/>
          <w:sz w:val="18"/>
        </w:rPr>
        <w:t xml:space="preserve"> </w:t>
      </w:r>
      <w:r>
        <w:rPr>
          <w:color w:val="231F20"/>
          <w:sz w:val="18"/>
        </w:rPr>
        <w:t>number</w:t>
      </w:r>
      <w:r>
        <w:rPr>
          <w:color w:val="231F20"/>
          <w:spacing w:val="-27"/>
          <w:sz w:val="18"/>
        </w:rPr>
        <w:t xml:space="preserve"> </w:t>
      </w:r>
      <w:r>
        <w:rPr>
          <w:color w:val="231F20"/>
          <w:sz w:val="18"/>
        </w:rPr>
        <w:t>of</w:t>
      </w:r>
      <w:r>
        <w:rPr>
          <w:color w:val="231F20"/>
          <w:spacing w:val="-28"/>
          <w:sz w:val="18"/>
        </w:rPr>
        <w:t xml:space="preserve"> </w:t>
      </w:r>
      <w:r>
        <w:rPr>
          <w:color w:val="231F20"/>
          <w:sz w:val="18"/>
        </w:rPr>
        <w:t>obscurations</w:t>
      </w:r>
      <w:r>
        <w:rPr>
          <w:color w:val="231F20"/>
          <w:spacing w:val="48"/>
          <w:sz w:val="18"/>
        </w:rPr>
        <w:t xml:space="preserve"> </w:t>
      </w:r>
      <w:r>
        <w:rPr>
          <w:color w:val="231F20"/>
          <w:sz w:val="18"/>
        </w:rPr>
        <w:t>[0]:</w:t>
      </w:r>
    </w:p>
    <w:p>
      <w:pPr>
        <w:pStyle w:val="CodeBlock"/>
        <w:spacing w:lineRule="exact" w:line="199"/>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[5.56015]:</w:t>
      </w:r>
      <w:r>
        <w:rPr>
          <w:b/>
          <w:color w:val="231F20"/>
          <w:spacing w:val="-8"/>
          <w:sz w:val="18"/>
        </w:rPr>
        <w:t>5.5601459018</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FarField</w:t>
      </w:r>
    </w:p>
    <w:p>
      <w:pPr>
        <w:pStyle w:val="CodeBlock"/>
        <w:spacing w:lineRule="exact" w:line="202"/>
        <w:ind w:left="153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BodyText"/>
        <w:spacing w:before="3" w:after="1"/>
        <w:rPr>
          <w:rFonts w:ascii="Courier New" w:hAnsi="Courier New"/>
          <w:sz w:val="17"/>
        </w:rPr>
      </w:pPr>
      <w:r>
        <w:rPr>
          <w:rFonts w:ascii="Courier New" w:hAnsi="Courier New"/>
          <w:sz w:val="17"/>
        </w:rPr>
      </w:r>
    </w:p>
    <w:tbl>
      <w:tblPr>
        <w:tblW w:w="6201" w:type="dxa"/>
        <w:jc w:val="left"/>
        <w:tblInd w:w="1397" w:type="dxa"/>
        <w:tblLayout w:type="fixed"/>
        <w:tblCellMar>
          <w:top w:w="0" w:type="dxa"/>
          <w:left w:w="0" w:type="dxa"/>
          <w:bottom w:w="0" w:type="dxa"/>
          <w:right w:w="0" w:type="dxa"/>
        </w:tblCellMar>
        <w:tblLook w:val="01e0" w:noHBand="0" w:noVBand="0" w:firstColumn="1" w:lastRow="1" w:lastColumn="1" w:firstRow="1"/>
      </w:tblPr>
      <w:tblGrid>
        <w:gridCol w:w="1000"/>
        <w:gridCol w:w="1848"/>
        <w:gridCol w:w="3353"/>
      </w:tblGrid>
      <w:tr>
        <w:trPr>
          <w:trHeight w:val="801" w:hRule="atLeast"/>
        </w:trPr>
        <w:tc>
          <w:tcPr>
            <w:tcW w:w="1000"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1848" w:type="dxa"/>
            <w:tcBorders/>
          </w:tcPr>
          <w:p>
            <w:pPr>
              <w:pStyle w:val="TableParagraph"/>
              <w:spacing w:lineRule="exact" w:line="202"/>
              <w:ind w:left="349"/>
              <w:rPr>
                <w:sz w:val="18"/>
              </w:rPr>
            </w:pPr>
            <w:r>
              <w:rPr>
                <w:color w:val="231F20"/>
                <w:spacing w:val="-10"/>
                <w:sz w:val="18"/>
              </w:rPr>
              <w:t>4</w:t>
            </w:r>
          </w:p>
          <w:p>
            <w:pPr>
              <w:pStyle w:val="TableParagraph"/>
              <w:spacing w:lineRule="auto" w:line="235" w:before="1" w:after="0"/>
              <w:ind w:hanging="1" w:left="50" w:right="897"/>
              <w:rPr>
                <w:sz w:val="18"/>
              </w:rPr>
            </w:pPr>
            <w:r>
              <w:rPr>
                <w:color w:val="231F20"/>
                <w:spacing w:val="-2"/>
                <w:sz w:val="18"/>
              </w:rPr>
              <w:t xml:space="preserve">Ref_surf </w:t>
            </w:r>
            <w:r>
              <w:rPr>
                <w:color w:val="231F20"/>
                <w:spacing w:val="-10"/>
                <w:sz w:val="18"/>
              </w:rPr>
              <w:t>Reference</w:t>
            </w:r>
          </w:p>
          <w:p>
            <w:pPr>
              <w:pStyle w:val="TableParagraph"/>
              <w:spacing w:lineRule="exact" w:line="179"/>
              <w:ind w:left="50"/>
              <w:rPr>
                <w:sz w:val="18"/>
              </w:rPr>
            </w:pPr>
            <w:r>
              <w:rPr>
                <w:color w:val="231F20"/>
                <w:spacing w:val="-2"/>
                <w:sz w:val="18"/>
              </w:rPr>
              <w:t>Conic</w:t>
            </w:r>
          </w:p>
        </w:tc>
        <w:tc>
          <w:tcPr>
            <w:tcW w:w="3353" w:type="dxa"/>
            <w:vMerge w:val="restart"/>
            <w:tcBorders/>
          </w:tcPr>
          <w:p>
            <w:pPr>
              <w:pStyle w:val="TableParagraph"/>
              <w:spacing w:lineRule="auto" w:line="240"/>
              <w:rPr>
                <w:rFonts w:ascii="Times New Roman" w:hAnsi="Times New Roman"/>
                <w:sz w:val="16"/>
              </w:rPr>
            </w:pPr>
            <w:r>
              <w:rPr>
                <w:rFonts w:ascii="Times New Roman" w:hAnsi="Times New Roman"/>
                <w:sz w:val="16"/>
              </w:rPr>
            </w:r>
          </w:p>
        </w:tc>
      </w:tr>
      <w:tr>
        <w:trPr>
          <w:trHeight w:val="199" w:hRule="atLeast"/>
        </w:trPr>
        <w:tc>
          <w:tcPr>
            <w:tcW w:w="1000" w:type="dxa"/>
            <w:tcBorders/>
          </w:tcPr>
          <w:p>
            <w:pPr>
              <w:pStyle w:val="TableParagraph"/>
              <w:ind w:right="48"/>
              <w:jc w:val="right"/>
              <w:rPr>
                <w:sz w:val="18"/>
              </w:rPr>
            </w:pPr>
            <w:r>
              <w:rPr>
                <w:color w:val="231F20"/>
                <w:spacing w:val="-2"/>
                <w:sz w:val="18"/>
              </w:rPr>
              <w:t>fElt=</w:t>
            </w:r>
          </w:p>
        </w:tc>
        <w:tc>
          <w:tcPr>
            <w:tcW w:w="1848" w:type="dxa"/>
            <w:tcBorders/>
          </w:tcPr>
          <w:p>
            <w:pPr>
              <w:pStyle w:val="TableParagraph"/>
              <w:ind w:right="98"/>
              <w:jc w:val="right"/>
              <w:rPr>
                <w:sz w:val="18"/>
              </w:rPr>
            </w:pPr>
            <w:r>
              <w:rPr>
                <w:color w:val="231F20"/>
                <w:spacing w:val="-2"/>
                <w:sz w:val="18"/>
              </w:rPr>
              <w:t>5.560145902D+00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eElt=</w:t>
            </w:r>
          </w:p>
        </w:tc>
        <w:tc>
          <w:tcPr>
            <w:tcW w:w="1848" w:type="dxa"/>
            <w:tcBorders/>
          </w:tcPr>
          <w:p>
            <w:pPr>
              <w:pStyle w:val="TableParagraph"/>
              <w:ind w:right="98"/>
              <w:jc w:val="right"/>
              <w:rPr>
                <w:sz w:val="18"/>
              </w:rPr>
            </w:pPr>
            <w:r>
              <w:rPr>
                <w:color w:val="231F20"/>
                <w:spacing w:val="-2"/>
                <w:sz w:val="18"/>
              </w:rPr>
              <w:t>0.000000000D+00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KrElt=</w:t>
            </w:r>
          </w:p>
        </w:tc>
        <w:tc>
          <w:tcPr>
            <w:tcW w:w="1848" w:type="dxa"/>
            <w:tcBorders/>
          </w:tcPr>
          <w:p>
            <w:pPr>
              <w:pStyle w:val="TableParagraph"/>
              <w:ind w:right="98"/>
              <w:jc w:val="right"/>
              <w:rPr>
                <w:sz w:val="18"/>
              </w:rPr>
            </w:pPr>
            <w:r>
              <w:rPr>
                <w:color w:val="231F20"/>
                <w:spacing w:val="-12"/>
                <w:sz w:val="18"/>
              </w:rPr>
              <w:t>-</w:t>
            </w:r>
            <w:r>
              <w:rPr>
                <w:color w:val="231F20"/>
                <w:spacing w:val="-2"/>
                <w:sz w:val="18"/>
              </w:rPr>
              <w:t>5.560145902D+00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KcElt=</w:t>
            </w:r>
          </w:p>
        </w:tc>
        <w:tc>
          <w:tcPr>
            <w:tcW w:w="1848" w:type="dxa"/>
            <w:tcBorders/>
          </w:tcPr>
          <w:p>
            <w:pPr>
              <w:pStyle w:val="TableParagraph"/>
              <w:ind w:right="98"/>
              <w:jc w:val="right"/>
              <w:rPr>
                <w:sz w:val="18"/>
              </w:rPr>
            </w:pPr>
            <w:r>
              <w:rPr>
                <w:color w:val="231F20"/>
                <w:spacing w:val="-2"/>
                <w:sz w:val="18"/>
              </w:rPr>
              <w:t>0.000000000D+00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psiElt=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1.000000000D+00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right="48"/>
              <w:jc w:val="right"/>
              <w:rPr>
                <w:sz w:val="18"/>
              </w:rPr>
            </w:pPr>
            <w:r>
              <w:rPr>
                <w:color w:val="231F20"/>
                <w:spacing w:val="-10"/>
                <w:sz w:val="18"/>
              </w:rPr>
              <w:t>0.000000000D+00 -4.060145902D+00</w:t>
            </w:r>
          </w:p>
        </w:tc>
      </w:tr>
      <w:tr>
        <w:trPr>
          <w:trHeight w:val="199" w:hRule="atLeast"/>
        </w:trPr>
        <w:tc>
          <w:tcPr>
            <w:tcW w:w="1000" w:type="dxa"/>
            <w:tcBorders/>
          </w:tcPr>
          <w:p>
            <w:pPr>
              <w:pStyle w:val="TableParagraph"/>
              <w:ind w:right="48"/>
              <w:jc w:val="right"/>
              <w:rPr>
                <w:sz w:val="18"/>
              </w:rPr>
            </w:pPr>
            <w:r>
              <w:rPr>
                <w:color w:val="231F20"/>
                <w:spacing w:val="-2"/>
                <w:sz w:val="18"/>
              </w:rPr>
              <w:t>RptElt=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right="48"/>
              <w:jc w:val="right"/>
              <w:rPr>
                <w:sz w:val="18"/>
              </w:rPr>
            </w:pPr>
            <w:r>
              <w:rPr>
                <w:color w:val="231F20"/>
                <w:spacing w:val="-10"/>
                <w:sz w:val="18"/>
              </w:rPr>
              <w:t>0.000000000D+00 -4.060145902D+00</w:t>
            </w:r>
          </w:p>
        </w:tc>
      </w:tr>
      <w:tr>
        <w:trPr>
          <w:trHeight w:val="199" w:hRule="atLeast"/>
        </w:trPr>
        <w:tc>
          <w:tcPr>
            <w:tcW w:w="1000" w:type="dxa"/>
            <w:tcBorders/>
          </w:tcPr>
          <w:p>
            <w:pPr>
              <w:pStyle w:val="TableParagraph"/>
              <w:ind w:right="48"/>
              <w:jc w:val="right"/>
              <w:rPr>
                <w:sz w:val="18"/>
              </w:rPr>
            </w:pPr>
            <w:r>
              <w:rPr>
                <w:color w:val="231F20"/>
                <w:spacing w:val="-2"/>
                <w:sz w:val="18"/>
              </w:rPr>
              <w:t>IndRef=</w:t>
            </w:r>
          </w:p>
        </w:tc>
        <w:tc>
          <w:tcPr>
            <w:tcW w:w="1848" w:type="dxa"/>
            <w:tcBorders/>
          </w:tcPr>
          <w:p>
            <w:pPr>
              <w:pStyle w:val="TableParagraph"/>
              <w:ind w:right="98"/>
              <w:jc w:val="right"/>
              <w:rPr>
                <w:sz w:val="18"/>
              </w:rPr>
            </w:pPr>
            <w:r>
              <w:rPr>
                <w:color w:val="231F20"/>
                <w:spacing w:val="-2"/>
                <w:sz w:val="18"/>
              </w:rPr>
              <w:t>1.000000000D+00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Extinc=</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nObs=</w:t>
            </w:r>
          </w:p>
        </w:tc>
        <w:tc>
          <w:tcPr>
            <w:tcW w:w="1848" w:type="dxa"/>
            <w:tcBorders/>
          </w:tcPr>
          <w:p>
            <w:pPr>
              <w:pStyle w:val="TableParagraph"/>
              <w:ind w:left="349"/>
              <w:rPr>
                <w:sz w:val="18"/>
              </w:rPr>
            </w:pPr>
            <w:r>
              <w:rPr>
                <w:color w:val="231F20"/>
                <w:spacing w:val="-10"/>
                <w:sz w:val="18"/>
              </w:rPr>
              <w:t>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ApType=</w:t>
            </w:r>
          </w:p>
        </w:tc>
        <w:tc>
          <w:tcPr>
            <w:tcW w:w="1848" w:type="dxa"/>
            <w:tcBorders/>
          </w:tcPr>
          <w:p>
            <w:pPr>
              <w:pStyle w:val="TableParagraph"/>
              <w:ind w:left="249"/>
              <w:rPr>
                <w:sz w:val="18"/>
              </w:rPr>
            </w:pPr>
            <w:r>
              <w:rPr>
                <w:color w:val="231F20"/>
                <w:spacing w:val="-4"/>
                <w:sz w:val="18"/>
              </w:rPr>
              <w:t>None</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zElt=</w:t>
            </w:r>
          </w:p>
        </w:tc>
        <w:tc>
          <w:tcPr>
            <w:tcW w:w="1848" w:type="dxa"/>
            <w:tcBorders/>
          </w:tcPr>
          <w:p>
            <w:pPr>
              <w:pStyle w:val="TableParagraph"/>
              <w:ind w:right="98"/>
              <w:jc w:val="right"/>
              <w:rPr>
                <w:sz w:val="18"/>
              </w:rPr>
            </w:pPr>
            <w:r>
              <w:rPr>
                <w:color w:val="231F20"/>
                <w:spacing w:val="-2"/>
                <w:sz w:val="18"/>
              </w:rPr>
              <w:t>5.560145902D+00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7"/>
              <w:jc w:val="right"/>
              <w:rPr>
                <w:sz w:val="18"/>
              </w:rPr>
            </w:pPr>
            <w:r>
              <w:rPr>
                <w:color w:val="231F20"/>
                <w:spacing w:val="-5"/>
                <w:sz w:val="18"/>
              </w:rPr>
              <w:t>PropType=</w:t>
            </w:r>
          </w:p>
        </w:tc>
        <w:tc>
          <w:tcPr>
            <w:tcW w:w="1848" w:type="dxa"/>
            <w:tcBorders/>
          </w:tcPr>
          <w:p>
            <w:pPr>
              <w:pStyle w:val="TableParagraph"/>
              <w:ind w:left="249"/>
              <w:rPr>
                <w:sz w:val="18"/>
              </w:rPr>
            </w:pPr>
            <w:r>
              <w:rPr>
                <w:color w:val="231F20"/>
                <w:spacing w:val="-2"/>
                <w:sz w:val="18"/>
              </w:rPr>
              <w:t>FarField</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lineRule="exact" w:line="182"/>
              <w:ind w:right="48"/>
              <w:jc w:val="right"/>
              <w:rPr>
                <w:sz w:val="18"/>
              </w:rPr>
            </w:pPr>
            <w:r>
              <w:rPr>
                <w:color w:val="231F20"/>
                <w:spacing w:val="-2"/>
                <w:sz w:val="18"/>
              </w:rPr>
              <w:t>nECoord=</w:t>
            </w:r>
          </w:p>
        </w:tc>
        <w:tc>
          <w:tcPr>
            <w:tcW w:w="1848"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3353"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CodeBlock"/>
        <w:spacing w:before="11" w:after="0"/>
        <w:ind w:left="1539"/>
        <w:rPr>
          <w:rFonts w:ascii="Courier New" w:hAnsi="Courier New"/>
          <w:sz w:val="18"/>
        </w:rPr>
      </w:pPr>
      <w:r>
        <w:rPr>
          <w:color w:val="231F20"/>
          <w:spacing w:val="-8"/>
          <w:sz w:val="18"/>
        </w:rPr>
        <w:t>Is</w:t>
      </w:r>
      <w:r>
        <w:rPr>
          <w:color w:val="231F20"/>
          <w:spacing w:val="-19"/>
          <w:sz w:val="18"/>
        </w:rPr>
        <w:t xml:space="preserve"> </w:t>
      </w:r>
      <w:r>
        <w:rPr>
          <w:color w:val="231F20"/>
          <w:spacing w:val="-8"/>
          <w:sz w:val="18"/>
        </w:rPr>
        <w:t>this</w:t>
      </w:r>
      <w:r>
        <w:rPr>
          <w:color w:val="231F20"/>
          <w:spacing w:val="-19"/>
          <w:sz w:val="18"/>
        </w:rPr>
        <w:t xml:space="preserve"> </w:t>
      </w:r>
      <w:r>
        <w:rPr>
          <w:color w:val="231F20"/>
          <w:spacing w:val="-8"/>
          <w:sz w:val="18"/>
        </w:rPr>
        <w:t>correct?</w:t>
      </w:r>
      <w:r>
        <w:rPr>
          <w:color w:val="231F20"/>
          <w:spacing w:val="-19"/>
          <w:sz w:val="18"/>
        </w:rPr>
        <w:t xml:space="preserve"> </w:t>
      </w:r>
      <w:r>
        <w:rPr>
          <w:color w:val="231F20"/>
          <w:spacing w:val="-8"/>
          <w:sz w:val="18"/>
        </w:rPr>
        <w:t>[YES]:</w:t>
      </w:r>
    </w:p>
    <w:p>
      <w:pPr>
        <w:pStyle w:val="CodeBlock"/>
        <w:tabs>
          <w:tab w:val="clear" w:pos="720"/>
          <w:tab w:val="left" w:pos="3139" w:leader="none"/>
        </w:tabs>
        <w:spacing w:lineRule="exact" w:line="202" w:before="196" w:after="0"/>
        <w:ind w:left="153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5</w:t>
      </w:r>
      <w:r>
        <w:rPr>
          <w:color w:val="231F20"/>
          <w:spacing w:val="-19"/>
          <w:sz w:val="18"/>
        </w:rPr>
        <w:t xml:space="preserve"> </w:t>
      </w:r>
      <w:r>
        <w:rPr>
          <w:color w:val="231F20"/>
          <w:spacing w:val="-2"/>
          <w:sz w:val="18"/>
        </w:rPr>
        <w:t>Data:</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foc_pln</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2"/>
        <w:ind w:left="1539"/>
        <w:rPr>
          <w:rFonts w:ascii="Courier New" w:hAnsi="Courier New"/>
          <w:b/>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FocalPlane</w:t>
      </w:r>
    </w:p>
    <w:p>
      <w:pPr>
        <w:pStyle w:val="BodyText"/>
        <w:spacing w:before="8" w:after="0"/>
        <w:rPr>
          <w:rFonts w:ascii="Courier New" w:hAnsi="Courier New"/>
          <w:b/>
          <w:sz w:val="10"/>
        </w:rPr>
      </w:pPr>
      <w:r>
        <w:rPr>
          <w:rFonts w:ascii="Courier New" w:hAnsi="Courier New"/>
          <w:b/>
          <w:sz w:val="10"/>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Editing</w:t>
      </w:r>
      <w:r>
        <w:rPr>
          <w:rFonts w:ascii="Helvetica" w:hAnsi="Helvetica"/>
          <w:b/>
          <w:color w:val="231F20"/>
          <w:spacing w:val="-4"/>
          <w:sz w:val="18"/>
        </w:rPr>
        <w:t xml:space="preserve"> </w:t>
      </w:r>
      <w:r>
        <w:rPr>
          <w:rFonts w:ascii="Helvetica" w:hAnsi="Helvetica"/>
          <w:b/>
          <w:color w:val="231F20"/>
          <w:sz w:val="18"/>
        </w:rPr>
        <w:t>.In-</w:t>
      </w:r>
      <w:r>
        <w:rPr>
          <w:rFonts w:ascii="Helvetica" w:hAnsi="Helvetica"/>
          <w:b/>
          <w:color w:val="231F20"/>
          <w:spacing w:val="-2"/>
          <w:sz w:val="18"/>
        </w:rPr>
        <w:t>Files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6399" w:leader="hyphen"/>
        </w:tabs>
        <w:spacing w:lineRule="exact" w:line="202"/>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899"/>
        <w:rPr>
          <w:rFonts w:ascii="Courier New" w:hAnsi="Courier New"/>
          <w:b/>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Flat</w:t>
      </w:r>
    </w:p>
    <w:p>
      <w:pPr>
        <w:pStyle w:val="CodeBlock"/>
        <w:spacing w:lineRule="auto" w:line="235" w:before="1" w:after="0"/>
        <w:ind w:left="1899" w:right="2338"/>
        <w:rPr>
          <w:rFonts w:ascii="Courier New" w:hAnsi="Courier New"/>
          <w:sz w:val="18"/>
        </w:rPr>
      </w:pPr>
      <w:r>
        <w:rPr>
          <w:color w:val="231F20"/>
          <w:spacing w:val="-4"/>
          <w:sz w:val="18"/>
        </w:rPr>
        <w:t>Enter</w:t>
      </w:r>
      <w:r>
        <w:rPr>
          <w:color w:val="231F20"/>
          <w:spacing w:val="-23"/>
          <w:sz w:val="18"/>
        </w:rPr>
        <w:t xml:space="preserve"> </w:t>
      </w:r>
      <w:r>
        <w:rPr>
          <w:color w:val="231F20"/>
          <w:spacing w:val="-4"/>
          <w:sz w:val="18"/>
        </w:rPr>
        <w:t>element</w:t>
      </w:r>
      <w:r>
        <w:rPr>
          <w:color w:val="231F20"/>
          <w:spacing w:val="-23"/>
          <w:sz w:val="18"/>
        </w:rPr>
        <w:t xml:space="preserve"> </w:t>
      </w:r>
      <w:r>
        <w:rPr>
          <w:color w:val="231F20"/>
          <w:spacing w:val="-4"/>
          <w:sz w:val="18"/>
        </w:rPr>
        <w:t>vertex</w:t>
      </w:r>
      <w:r>
        <w:rPr>
          <w:color w:val="231F20"/>
          <w:spacing w:val="-24"/>
          <w:sz w:val="18"/>
        </w:rPr>
        <w:t xml:space="preserve"> </w:t>
      </w:r>
      <w:r>
        <w:rPr>
          <w:color w:val="231F20"/>
          <w:spacing w:val="-4"/>
          <w:sz w:val="18"/>
        </w:rPr>
        <w:t>location</w:t>
      </w:r>
      <w:r>
        <w:rPr>
          <w:color w:val="231F20"/>
          <w:spacing w:val="-23"/>
          <w:sz w:val="18"/>
        </w:rPr>
        <w:t xml:space="preserve"> </w:t>
      </w:r>
      <w:r>
        <w:rPr>
          <w:color w:val="231F20"/>
          <w:spacing w:val="-4"/>
          <w:sz w:val="18"/>
        </w:rPr>
        <w:t>(x,y,z)</w:t>
      </w:r>
      <w:r>
        <w:rPr>
          <w:color w:val="231F20"/>
          <w:spacing w:val="36"/>
          <w:sz w:val="18"/>
        </w:rPr>
        <w:t xml:space="preserve"> </w:t>
      </w:r>
      <w:r>
        <w:rPr>
          <w:color w:val="231F20"/>
          <w:spacing w:val="-4"/>
          <w:sz w:val="18"/>
        </w:rPr>
        <w:t>[no</w:t>
      </w:r>
      <w:r>
        <w:rPr>
          <w:color w:val="231F20"/>
          <w:spacing w:val="-23"/>
          <w:sz w:val="18"/>
        </w:rPr>
        <w:t xml:space="preserve"> </w:t>
      </w:r>
      <w:r>
        <w:rPr>
          <w:color w:val="231F20"/>
          <w:spacing w:val="-4"/>
          <w:sz w:val="18"/>
        </w:rPr>
        <w:t>default]:</w:t>
      </w:r>
      <w:r>
        <w:rPr>
          <w:color w:val="231F20"/>
          <w:spacing w:val="-23"/>
          <w:sz w:val="18"/>
        </w:rPr>
        <w:t xml:space="preserve"> </w:t>
      </w:r>
      <w:r>
        <w:rPr>
          <w:b/>
          <w:color w:val="231F20"/>
          <w:spacing w:val="-4"/>
          <w:sz w:val="18"/>
        </w:rPr>
        <w:t xml:space="preserve">0,0,1.5 </w:t>
      </w: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rotation</w:t>
      </w:r>
      <w:r>
        <w:rPr>
          <w:color w:val="231F20"/>
          <w:spacing w:val="-22"/>
          <w:sz w:val="18"/>
        </w:rPr>
        <w:t xml:space="preserve"> </w:t>
      </w:r>
      <w:r>
        <w:rPr>
          <w:color w:val="231F20"/>
          <w:spacing w:val="-6"/>
          <w:sz w:val="18"/>
        </w:rPr>
        <w:t>point</w:t>
      </w:r>
      <w:r>
        <w:rPr>
          <w:color w:val="231F20"/>
          <w:spacing w:val="-21"/>
          <w:sz w:val="18"/>
        </w:rPr>
        <w:t xml:space="preserve"> </w:t>
      </w:r>
      <w:r>
        <w:rPr>
          <w:color w:val="231F20"/>
          <w:spacing w:val="-6"/>
          <w:sz w:val="18"/>
        </w:rPr>
        <w:t>(x,y,z)</w:t>
      </w:r>
      <w:r>
        <w:rPr>
          <w:color w:val="231F20"/>
          <w:spacing w:val="15"/>
          <w:sz w:val="18"/>
        </w:rPr>
        <w:t xml:space="preserve"> </w:t>
      </w:r>
      <w:r>
        <w:rPr>
          <w:color w:val="231F20"/>
          <w:spacing w:val="-6"/>
          <w:sz w:val="18"/>
        </w:rPr>
        <w:t>[0.,0.,1.50000]:</w:t>
      </w:r>
      <w:r>
        <w:rPr>
          <w:b/>
          <w:color w:val="231F20"/>
          <w:spacing w:val="-6"/>
          <w:sz w:val="18"/>
        </w:rPr>
        <w:t xml:space="preserve">0,0,1.5 </w:t>
      </w:r>
      <w:r>
        <w:rPr>
          <w:color w:val="231F20"/>
          <w:spacing w:val="-4"/>
          <w:sz w:val="18"/>
        </w:rPr>
        <w:t>Enter</w:t>
      </w:r>
      <w:r>
        <w:rPr>
          <w:color w:val="231F20"/>
          <w:spacing w:val="-23"/>
          <w:sz w:val="18"/>
        </w:rPr>
        <w:t xml:space="preserve"> </w:t>
      </w:r>
      <w:r>
        <w:rPr>
          <w:color w:val="231F20"/>
          <w:spacing w:val="-4"/>
          <w:sz w:val="18"/>
        </w:rPr>
        <w:t>element</w:t>
      </w:r>
      <w:r>
        <w:rPr>
          <w:color w:val="231F20"/>
          <w:spacing w:val="-23"/>
          <w:sz w:val="18"/>
        </w:rPr>
        <w:t xml:space="preserve"> </w:t>
      </w:r>
      <w:r>
        <w:rPr>
          <w:color w:val="231F20"/>
          <w:spacing w:val="-4"/>
          <w:sz w:val="18"/>
        </w:rPr>
        <w:t>principal</w:t>
      </w:r>
      <w:r>
        <w:rPr>
          <w:color w:val="231F20"/>
          <w:spacing w:val="-24"/>
          <w:sz w:val="18"/>
        </w:rPr>
        <w:t xml:space="preserve"> </w:t>
      </w:r>
      <w:r>
        <w:rPr>
          <w:color w:val="231F20"/>
          <w:spacing w:val="-4"/>
          <w:sz w:val="18"/>
        </w:rPr>
        <w:t>axis</w:t>
      </w:r>
      <w:r>
        <w:rPr>
          <w:color w:val="231F20"/>
          <w:spacing w:val="-23"/>
          <w:sz w:val="18"/>
        </w:rPr>
        <w:t xml:space="preserve"> </w:t>
      </w:r>
      <w:r>
        <w:rPr>
          <w:color w:val="231F20"/>
          <w:spacing w:val="-4"/>
          <w:sz w:val="18"/>
        </w:rPr>
        <w:t>(x,y,z)</w:t>
      </w:r>
      <w:r>
        <w:rPr>
          <w:color w:val="231F20"/>
          <w:spacing w:val="15"/>
          <w:sz w:val="18"/>
        </w:rPr>
        <w:t xml:space="preserve"> </w:t>
      </w:r>
      <w:r>
        <w:rPr>
          <w:color w:val="231F20"/>
          <w:spacing w:val="-4"/>
          <w:sz w:val="18"/>
        </w:rPr>
        <w:t>[0.,0.,-1.00000]:</w:t>
      </w:r>
      <w:r>
        <w:rPr>
          <w:b/>
          <w:color w:val="231F20"/>
          <w:spacing w:val="-4"/>
          <w:sz w:val="18"/>
        </w:rPr>
        <w:t xml:space="preserve">0,0,1 </w:t>
      </w:r>
      <w:r>
        <w:rPr>
          <w:color w:val="231F20"/>
          <w:spacing w:val="-2"/>
          <w:sz w:val="18"/>
        </w:rPr>
        <w:t>Do</w:t>
      </w:r>
      <w:r>
        <w:rPr>
          <w:color w:val="231F20"/>
          <w:spacing w:val="-22"/>
          <w:sz w:val="18"/>
        </w:rPr>
        <w:t xml:space="preserve"> </w:t>
      </w:r>
      <w:r>
        <w:rPr>
          <w:color w:val="231F20"/>
          <w:spacing w:val="-2"/>
          <w:sz w:val="18"/>
        </w:rPr>
        <w:t>you</w:t>
      </w:r>
      <w:r>
        <w:rPr>
          <w:color w:val="231F20"/>
          <w:spacing w:val="-22"/>
          <w:sz w:val="18"/>
        </w:rPr>
        <w:t xml:space="preserve"> </w:t>
      </w:r>
      <w:r>
        <w:rPr>
          <w:color w:val="231F20"/>
          <w:spacing w:val="-2"/>
          <w:sz w:val="18"/>
        </w:rPr>
        <w:t>want</w:t>
      </w:r>
      <w:r>
        <w:rPr>
          <w:color w:val="231F20"/>
          <w:spacing w:val="-22"/>
          <w:sz w:val="18"/>
        </w:rPr>
        <w:t xml:space="preserve"> </w:t>
      </w:r>
      <w:r>
        <w:rPr>
          <w:color w:val="231F20"/>
          <w:spacing w:val="-2"/>
          <w:sz w:val="18"/>
        </w:rPr>
        <w:t>an</w:t>
      </w:r>
      <w:r>
        <w:rPr>
          <w:color w:val="231F20"/>
          <w:spacing w:val="-22"/>
          <w:sz w:val="18"/>
        </w:rPr>
        <w:t xml:space="preserve"> </w:t>
      </w:r>
      <w:r>
        <w:rPr>
          <w:color w:val="231F20"/>
          <w:spacing w:val="-2"/>
          <w:sz w:val="18"/>
        </w:rPr>
        <w:t>aperture</w:t>
      </w:r>
      <w:r>
        <w:rPr>
          <w:color w:val="231F20"/>
          <w:spacing w:val="-22"/>
          <w:sz w:val="18"/>
        </w:rPr>
        <w:t xml:space="preserve"> </w:t>
      </w:r>
      <w:r>
        <w:rPr>
          <w:color w:val="231F20"/>
          <w:spacing w:val="-2"/>
          <w:sz w:val="18"/>
        </w:rPr>
        <w:t>on</w:t>
      </w:r>
      <w:r>
        <w:rPr>
          <w:color w:val="231F20"/>
          <w:spacing w:val="-22"/>
          <w:sz w:val="18"/>
        </w:rPr>
        <w:t xml:space="preserve"> </w:t>
      </w:r>
      <w:r>
        <w:rPr>
          <w:color w:val="231F20"/>
          <w:spacing w:val="-2"/>
          <w:sz w:val="18"/>
        </w:rPr>
        <w:t>this</w:t>
      </w:r>
      <w:r>
        <w:rPr>
          <w:color w:val="231F20"/>
          <w:spacing w:val="-22"/>
          <w:sz w:val="18"/>
        </w:rPr>
        <w:t xml:space="preserve"> </w:t>
      </w:r>
      <w:r>
        <w:rPr>
          <w:color w:val="231F20"/>
          <w:spacing w:val="-2"/>
          <w:sz w:val="18"/>
        </w:rPr>
        <w:t>element?</w:t>
      </w:r>
      <w:r>
        <w:rPr>
          <w:color w:val="231F20"/>
          <w:spacing w:val="-22"/>
          <w:sz w:val="18"/>
        </w:rPr>
        <w:t xml:space="preserve"> </w:t>
      </w:r>
      <w:r>
        <w:rPr>
          <w:color w:val="231F20"/>
          <w:spacing w:val="-2"/>
          <w:sz w:val="18"/>
        </w:rPr>
        <w:t>[NO]:</w:t>
      </w:r>
    </w:p>
    <w:p>
      <w:pPr>
        <w:pStyle w:val="CodeBlock"/>
        <w:spacing w:lineRule="exact" w:line="200"/>
        <w:ind w:left="189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p>
    <w:p>
      <w:pPr>
        <w:pStyle w:val="CodeBlock"/>
        <w:spacing w:lineRule="exact" w:line="200"/>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[1.000000E+22]:</w:t>
      </w:r>
      <w:r>
        <w:rPr>
          <w:b/>
          <w:color w:val="231F20"/>
          <w:spacing w:val="-8"/>
          <w:sz w:val="18"/>
        </w:rPr>
        <w:t>0</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2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p>
    <w:p>
      <w:pPr>
        <w:pStyle w:val="CodeBlock"/>
        <w:spacing w:lineRule="exact" w:line="202"/>
        <w:ind w:left="189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BodyText"/>
        <w:spacing w:before="4" w:after="0"/>
        <w:rPr>
          <w:rFonts w:ascii="Courier New" w:hAnsi="Courier New"/>
          <w:sz w:val="17"/>
        </w:rPr>
      </w:pPr>
      <w:r>
        <w:rPr>
          <w:rFonts w:ascii="Courier New" w:hAnsi="Courier New"/>
          <w:sz w:val="17"/>
        </w:rPr>
      </w:r>
    </w:p>
    <w:tbl>
      <w:tblPr>
        <w:tblW w:w="6201"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1000"/>
        <w:gridCol w:w="1848"/>
        <w:gridCol w:w="3353"/>
      </w:tblGrid>
      <w:tr>
        <w:trPr>
          <w:trHeight w:val="801" w:hRule="atLeast"/>
        </w:trPr>
        <w:tc>
          <w:tcPr>
            <w:tcW w:w="1000"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1848" w:type="dxa"/>
            <w:tcBorders/>
          </w:tcPr>
          <w:p>
            <w:pPr>
              <w:pStyle w:val="TableParagraph"/>
              <w:spacing w:lineRule="exact" w:line="202"/>
              <w:ind w:left="349"/>
              <w:rPr>
                <w:sz w:val="18"/>
              </w:rPr>
            </w:pPr>
            <w:r>
              <w:rPr>
                <w:color w:val="231F20"/>
                <w:spacing w:val="-10"/>
                <w:sz w:val="18"/>
              </w:rPr>
              <w:t>5</w:t>
            </w:r>
          </w:p>
          <w:p>
            <w:pPr>
              <w:pStyle w:val="TableParagraph"/>
              <w:spacing w:lineRule="auto" w:line="235" w:before="1" w:after="0"/>
              <w:ind w:hanging="1" w:left="50" w:right="430"/>
              <w:rPr>
                <w:sz w:val="18"/>
              </w:rPr>
            </w:pPr>
            <w:r>
              <w:rPr>
                <w:color w:val="231F20"/>
                <w:spacing w:val="-2"/>
                <w:sz w:val="18"/>
              </w:rPr>
              <w:t xml:space="preserve">foc_pln </w:t>
            </w:r>
            <w:r>
              <w:rPr>
                <w:color w:val="231F20"/>
                <w:spacing w:val="-10"/>
                <w:sz w:val="18"/>
              </w:rPr>
              <w:t>FocalPlane</w:t>
            </w:r>
          </w:p>
          <w:p>
            <w:pPr>
              <w:pStyle w:val="TableParagraph"/>
              <w:spacing w:lineRule="exact" w:line="179"/>
              <w:ind w:left="50"/>
              <w:rPr>
                <w:sz w:val="18"/>
              </w:rPr>
            </w:pPr>
            <w:r>
              <w:rPr>
                <w:color w:val="231F20"/>
                <w:spacing w:val="-4"/>
                <w:sz w:val="18"/>
              </w:rPr>
              <w:t>Flat</w:t>
            </w:r>
          </w:p>
        </w:tc>
        <w:tc>
          <w:tcPr>
            <w:tcW w:w="3353" w:type="dxa"/>
            <w:vMerge w:val="restart"/>
            <w:tcBorders/>
          </w:tcPr>
          <w:p>
            <w:pPr>
              <w:pStyle w:val="TableParagraph"/>
              <w:spacing w:lineRule="auto" w:line="240"/>
              <w:rPr>
                <w:rFonts w:ascii="Times New Roman" w:hAnsi="Times New Roman"/>
                <w:sz w:val="18"/>
              </w:rPr>
            </w:pPr>
            <w:r>
              <w:rPr>
                <w:rFonts w:ascii="Times New Roman" w:hAnsi="Times New Roman"/>
                <w:sz w:val="18"/>
              </w:rPr>
            </w:r>
          </w:p>
        </w:tc>
      </w:tr>
      <w:tr>
        <w:trPr>
          <w:trHeight w:val="199" w:hRule="atLeast"/>
        </w:trPr>
        <w:tc>
          <w:tcPr>
            <w:tcW w:w="1000" w:type="dxa"/>
            <w:tcBorders/>
          </w:tcPr>
          <w:p>
            <w:pPr>
              <w:pStyle w:val="TableParagraph"/>
              <w:ind w:right="48"/>
              <w:jc w:val="right"/>
              <w:rPr>
                <w:sz w:val="18"/>
              </w:rPr>
            </w:pPr>
            <w:r>
              <w:rPr>
                <w:color w:val="231F20"/>
                <w:spacing w:val="-2"/>
                <w:sz w:val="18"/>
              </w:rPr>
              <w:t>fElt=</w:t>
            </w:r>
          </w:p>
        </w:tc>
        <w:tc>
          <w:tcPr>
            <w:tcW w:w="1848" w:type="dxa"/>
            <w:tcBorders/>
          </w:tcPr>
          <w:p>
            <w:pPr>
              <w:pStyle w:val="TableParagraph"/>
              <w:ind w:right="98"/>
              <w:jc w:val="right"/>
              <w:rPr>
                <w:sz w:val="18"/>
              </w:rPr>
            </w:pPr>
            <w:r>
              <w:rPr>
                <w:color w:val="231F20"/>
                <w:spacing w:val="-2"/>
                <w:sz w:val="18"/>
              </w:rPr>
              <w:t>1.000000000D+22</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eElt=</w:t>
            </w:r>
          </w:p>
        </w:tc>
        <w:tc>
          <w:tcPr>
            <w:tcW w:w="1848" w:type="dxa"/>
            <w:tcBorders/>
          </w:tcPr>
          <w:p>
            <w:pPr>
              <w:pStyle w:val="TableParagraph"/>
              <w:ind w:right="98"/>
              <w:jc w:val="right"/>
              <w:rPr>
                <w:sz w:val="18"/>
              </w:rPr>
            </w:pPr>
            <w:r>
              <w:rPr>
                <w:color w:val="231F20"/>
                <w:spacing w:val="-2"/>
                <w:sz w:val="18"/>
              </w:rPr>
              <w:t>0.000000000D+00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KrElt=</w:t>
            </w:r>
          </w:p>
        </w:tc>
        <w:tc>
          <w:tcPr>
            <w:tcW w:w="1848" w:type="dxa"/>
            <w:tcBorders/>
          </w:tcPr>
          <w:p>
            <w:pPr>
              <w:pStyle w:val="TableParagraph"/>
              <w:ind w:right="98"/>
              <w:jc w:val="right"/>
              <w:rPr>
                <w:sz w:val="18"/>
              </w:rPr>
            </w:pPr>
            <w:r>
              <w:rPr>
                <w:color w:val="231F20"/>
                <w:spacing w:val="-12"/>
                <w:sz w:val="18"/>
              </w:rPr>
              <w:t>-</w:t>
            </w:r>
            <w:r>
              <w:rPr>
                <w:color w:val="231F20"/>
                <w:spacing w:val="-2"/>
                <w:sz w:val="18"/>
              </w:rPr>
              <w:t>1.000000000D+22</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KcElt=</w:t>
            </w:r>
          </w:p>
        </w:tc>
        <w:tc>
          <w:tcPr>
            <w:tcW w:w="1848" w:type="dxa"/>
            <w:tcBorders/>
          </w:tcPr>
          <w:p>
            <w:pPr>
              <w:pStyle w:val="TableParagraph"/>
              <w:ind w:right="98"/>
              <w:jc w:val="right"/>
              <w:rPr>
                <w:sz w:val="18"/>
              </w:rPr>
            </w:pPr>
            <w:r>
              <w:rPr>
                <w:color w:val="231F20"/>
                <w:spacing w:val="-2"/>
                <w:sz w:val="18"/>
              </w:rPr>
              <w:t>0.000000000D+00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psiElt=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1.000000000D+00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1.500000000D+00</w:t>
            </w:r>
          </w:p>
        </w:tc>
      </w:tr>
      <w:tr>
        <w:trPr>
          <w:trHeight w:val="199" w:hRule="atLeast"/>
        </w:trPr>
        <w:tc>
          <w:tcPr>
            <w:tcW w:w="1000" w:type="dxa"/>
            <w:tcBorders/>
          </w:tcPr>
          <w:p>
            <w:pPr>
              <w:pStyle w:val="TableParagraph"/>
              <w:ind w:right="48"/>
              <w:jc w:val="right"/>
              <w:rPr>
                <w:sz w:val="18"/>
              </w:rPr>
            </w:pPr>
            <w:r>
              <w:rPr>
                <w:color w:val="231F20"/>
                <w:spacing w:val="-2"/>
                <w:sz w:val="18"/>
              </w:rPr>
              <w:t>RptElt=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1.500000000D+00</w:t>
            </w:r>
          </w:p>
        </w:tc>
      </w:tr>
      <w:tr>
        <w:trPr>
          <w:trHeight w:val="199" w:hRule="atLeast"/>
        </w:trPr>
        <w:tc>
          <w:tcPr>
            <w:tcW w:w="1000" w:type="dxa"/>
            <w:tcBorders/>
          </w:tcPr>
          <w:p>
            <w:pPr>
              <w:pStyle w:val="TableParagraph"/>
              <w:ind w:right="48"/>
              <w:jc w:val="right"/>
              <w:rPr>
                <w:sz w:val="18"/>
              </w:rPr>
            </w:pPr>
            <w:r>
              <w:rPr>
                <w:color w:val="231F20"/>
                <w:spacing w:val="-2"/>
                <w:sz w:val="18"/>
              </w:rPr>
              <w:t>IndRef=</w:t>
            </w:r>
          </w:p>
        </w:tc>
        <w:tc>
          <w:tcPr>
            <w:tcW w:w="1848" w:type="dxa"/>
            <w:tcBorders/>
          </w:tcPr>
          <w:p>
            <w:pPr>
              <w:pStyle w:val="TableParagraph"/>
              <w:ind w:right="98"/>
              <w:jc w:val="right"/>
              <w:rPr>
                <w:sz w:val="18"/>
              </w:rPr>
            </w:pPr>
            <w:r>
              <w:rPr>
                <w:color w:val="231F20"/>
                <w:spacing w:val="-2"/>
                <w:sz w:val="18"/>
              </w:rPr>
              <w:t>1.000000000D+00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Extinc=</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nObs=</w:t>
            </w:r>
          </w:p>
        </w:tc>
        <w:tc>
          <w:tcPr>
            <w:tcW w:w="1848" w:type="dxa"/>
            <w:tcBorders/>
          </w:tcPr>
          <w:p>
            <w:pPr>
              <w:pStyle w:val="TableParagraph"/>
              <w:ind w:left="349"/>
              <w:rPr>
                <w:sz w:val="18"/>
              </w:rPr>
            </w:pPr>
            <w:r>
              <w:rPr>
                <w:color w:val="231F20"/>
                <w:spacing w:val="-10"/>
                <w:sz w:val="18"/>
              </w:rPr>
              <w:t>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ApType=</w:t>
            </w:r>
          </w:p>
        </w:tc>
        <w:tc>
          <w:tcPr>
            <w:tcW w:w="1848" w:type="dxa"/>
            <w:tcBorders/>
          </w:tcPr>
          <w:p>
            <w:pPr>
              <w:pStyle w:val="TableParagraph"/>
              <w:ind w:left="249"/>
              <w:rPr>
                <w:sz w:val="18"/>
              </w:rPr>
            </w:pPr>
            <w:r>
              <w:rPr>
                <w:color w:val="231F20"/>
                <w:spacing w:val="-4"/>
                <w:sz w:val="18"/>
              </w:rPr>
              <w:t>None</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zElt=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7"/>
              <w:jc w:val="right"/>
              <w:rPr>
                <w:sz w:val="18"/>
              </w:rPr>
            </w:pPr>
            <w:r>
              <w:rPr>
                <w:color w:val="231F20"/>
                <w:spacing w:val="-5"/>
                <w:sz w:val="18"/>
              </w:rPr>
              <w:t>PropType=</w:t>
            </w:r>
          </w:p>
        </w:tc>
        <w:tc>
          <w:tcPr>
            <w:tcW w:w="1848" w:type="dxa"/>
            <w:tcBorders/>
          </w:tcPr>
          <w:p>
            <w:pPr>
              <w:pStyle w:val="TableParagraph"/>
              <w:ind w:left="249"/>
              <w:rPr>
                <w:sz w:val="18"/>
              </w:rPr>
            </w:pPr>
            <w:r>
              <w:rPr>
                <w:color w:val="231F20"/>
                <w:spacing w:val="-2"/>
                <w:sz w:val="18"/>
              </w:rPr>
              <w:t>Geometric</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lineRule="exact" w:line="182"/>
              <w:ind w:right="48"/>
              <w:jc w:val="right"/>
              <w:rPr>
                <w:sz w:val="18"/>
              </w:rPr>
            </w:pPr>
            <w:r>
              <w:rPr>
                <w:color w:val="231F20"/>
                <w:spacing w:val="-2"/>
                <w:sz w:val="18"/>
              </w:rPr>
              <w:t>nECoord=</w:t>
            </w:r>
          </w:p>
        </w:tc>
        <w:tc>
          <w:tcPr>
            <w:tcW w:w="1848"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3353"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BodyText"/>
        <w:spacing w:before="7" w:after="0"/>
        <w:rPr>
          <w:rFonts w:ascii="Courier New" w:hAnsi="Courier New"/>
          <w:sz w:val="18"/>
        </w:rPr>
      </w:pPr>
      <w:r>
        <w:rPr>
          <w:rFonts w:ascii="Courier New" w:hAnsi="Courier New"/>
          <w:sz w:val="18"/>
        </w:rPr>
      </w:r>
    </w:p>
    <w:p>
      <w:pPr>
        <w:pStyle w:val="CodeBlock"/>
        <w:tabs>
          <w:tab w:val="clear" w:pos="720"/>
          <w:tab w:val="left" w:pos="3099" w:leader="none"/>
        </w:tabs>
        <w:spacing w:lineRule="exact" w:line="202"/>
        <w:ind w:left="1800"/>
        <w:rPr>
          <w:rFonts w:ascii="Courier New" w:hAnsi="Courier New"/>
          <w:sz w:val="18"/>
        </w:rPr>
      </w:pPr>
      <w:r>
        <w:rPr>
          <w:color w:val="231F20"/>
          <w:spacing w:val="-2"/>
          <w:sz w:val="18"/>
        </w:rPr>
        <w:t>nOutCord=</w:t>
      </w:r>
      <w:r>
        <w:rPr>
          <w:color w:val="231F20"/>
          <w:sz w:val="18"/>
        </w:rPr>
        <w:tab/>
      </w:r>
      <w:r>
        <w:rPr>
          <w:color w:val="231F20"/>
          <w:spacing w:val="-10"/>
          <w:sz w:val="18"/>
        </w:rPr>
        <w:t>0</w:t>
      </w:r>
    </w:p>
    <w:p>
      <w:pPr>
        <w:pStyle w:val="CodeBlock"/>
        <w:spacing w:lineRule="exact" w:line="200"/>
        <w:ind w:left="2199"/>
        <w:rPr>
          <w:rFonts w:ascii="Courier New" w:hAnsi="Courier New"/>
          <w:sz w:val="18"/>
        </w:rPr>
      </w:pPr>
      <w:r>
        <w:rPr>
          <w:color w:val="231F20"/>
          <w:spacing w:val="-2"/>
          <w:sz w:val="18"/>
        </w:rPr>
        <w:t>Tout=</w:t>
      </w:r>
    </w:p>
    <w:p>
      <w:pPr>
        <w:pStyle w:val="CodeBlock"/>
        <w:spacing w:lineRule="exact" w:line="202"/>
        <w:ind w:left="1899"/>
        <w:rPr>
          <w:rFonts w:ascii="Courier New" w:hAnsi="Courier New"/>
          <w:sz w:val="18"/>
        </w:rPr>
      </w:pPr>
      <w:r>
        <w:rPr>
          <w:color w:val="231F20"/>
          <w:spacing w:val="-8"/>
          <w:sz w:val="18"/>
        </w:rPr>
        <w:t>Is</w:t>
      </w:r>
      <w:r>
        <w:rPr>
          <w:color w:val="231F20"/>
          <w:spacing w:val="-19"/>
          <w:sz w:val="18"/>
        </w:rPr>
        <w:t xml:space="preserve"> </w:t>
      </w:r>
      <w:r>
        <w:rPr>
          <w:color w:val="231F20"/>
          <w:spacing w:val="-8"/>
          <w:sz w:val="18"/>
        </w:rPr>
        <w:t>this</w:t>
      </w:r>
      <w:r>
        <w:rPr>
          <w:color w:val="231F20"/>
          <w:spacing w:val="-19"/>
          <w:sz w:val="18"/>
        </w:rPr>
        <w:t xml:space="preserve"> </w:t>
      </w:r>
      <w:r>
        <w:rPr>
          <w:color w:val="231F20"/>
          <w:spacing w:val="-8"/>
          <w:sz w:val="18"/>
        </w:rPr>
        <w:t>correct?</w:t>
      </w:r>
      <w:r>
        <w:rPr>
          <w:color w:val="231F20"/>
          <w:spacing w:val="-19"/>
          <w:sz w:val="18"/>
        </w:rPr>
        <w:t xml:space="preserve"> </w:t>
      </w:r>
      <w:r>
        <w:rPr>
          <w:color w:val="231F20"/>
          <w:spacing w:val="-8"/>
          <w:sz w:val="18"/>
        </w:rPr>
        <w:t>[YES]:</w:t>
      </w:r>
    </w:p>
    <w:p>
      <w:pPr>
        <w:pStyle w:val="CodeBlock"/>
        <w:spacing w:lineRule="exact" w:line="202" w:before="196" w:after="0"/>
        <w:ind w:left="189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xOut</w:t>
      </w:r>
      <w:r>
        <w:rPr>
          <w:color w:val="231F20"/>
          <w:spacing w:val="-21"/>
          <w:sz w:val="18"/>
        </w:rPr>
        <w:t xml:space="preserve"> </w:t>
      </w:r>
      <w:r>
        <w:rPr>
          <w:color w:val="231F20"/>
          <w:spacing w:val="-6"/>
          <w:sz w:val="18"/>
        </w:rPr>
        <w:t>(x,y,z)</w:t>
      </w:r>
      <w:r>
        <w:rPr>
          <w:color w:val="231F20"/>
          <w:spacing w:val="39"/>
          <w:sz w:val="18"/>
        </w:rPr>
        <w:t xml:space="preserve"> </w:t>
      </w:r>
      <w:r>
        <w:rPr>
          <w:color w:val="231F20"/>
          <w:spacing w:val="-6"/>
          <w:sz w:val="18"/>
        </w:rPr>
        <w:t>[-1.00000,0.,0.]:</w:t>
      </w:r>
      <w:r>
        <w:rPr>
          <w:b/>
          <w:color w:val="231F20"/>
          <w:spacing w:val="-6"/>
          <w:sz w:val="18"/>
        </w:rPr>
        <w:t>1,0,0</w:t>
      </w:r>
    </w:p>
    <w:p>
      <w:pPr>
        <w:pStyle w:val="CodeBlock"/>
        <w:spacing w:lineRule="exact" w:line="202"/>
        <w:ind w:left="1899"/>
        <w:rPr>
          <w:rFonts w:ascii="Courier New" w:hAnsi="Courier New"/>
          <w:b/>
          <w:sz w:val="18"/>
        </w:rPr>
      </w:pPr>
      <w:r>
        <w:rPr>
          <w:color w:val="231F20"/>
          <w:spacing w:val="-4"/>
          <w:sz w:val="18"/>
        </w:rPr>
        <w:t>Enter</w:t>
      </w:r>
      <w:r>
        <w:rPr>
          <w:color w:val="231F20"/>
          <w:spacing w:val="-23"/>
          <w:sz w:val="18"/>
        </w:rPr>
        <w:t xml:space="preserve"> </w:t>
      </w:r>
      <w:r>
        <w:rPr>
          <w:color w:val="231F20"/>
          <w:spacing w:val="-4"/>
          <w:sz w:val="18"/>
        </w:rPr>
        <w:t>yOut</w:t>
      </w:r>
      <w:r>
        <w:rPr>
          <w:color w:val="231F20"/>
          <w:spacing w:val="-23"/>
          <w:sz w:val="18"/>
        </w:rPr>
        <w:t xml:space="preserve"> </w:t>
      </w:r>
      <w:r>
        <w:rPr>
          <w:color w:val="231F20"/>
          <w:spacing w:val="-4"/>
          <w:sz w:val="18"/>
        </w:rPr>
        <w:t>(x,y,z)</w:t>
      </w:r>
      <w:r>
        <w:rPr>
          <w:color w:val="231F20"/>
          <w:spacing w:val="19"/>
          <w:sz w:val="18"/>
        </w:rPr>
        <w:t xml:space="preserve"> </w:t>
      </w:r>
      <w:r>
        <w:rPr>
          <w:color w:val="231F20"/>
          <w:spacing w:val="-4"/>
          <w:sz w:val="18"/>
        </w:rPr>
        <w:t>[0.,1.00000,0.]:</w:t>
      </w:r>
      <w:r>
        <w:rPr>
          <w:b/>
          <w:color w:val="231F20"/>
          <w:spacing w:val="-4"/>
          <w:sz w:val="18"/>
        </w:rPr>
        <w:t>0,1,0</w:t>
      </w:r>
    </w:p>
    <w:p>
      <w:pPr>
        <w:pStyle w:val="BodyText"/>
        <w:spacing w:before="73" w:after="0"/>
        <w:ind w:left="3060"/>
        <w:rPr/>
      </w:pPr>
      <w:r>
        <w:rPr>
          <w:color w:val="231F20"/>
        </w:rPr>
        <w:t>This</w:t>
      </w:r>
      <w:r>
        <w:rPr>
          <w:color w:val="231F20"/>
          <w:spacing w:val="-13"/>
        </w:rPr>
        <w:t xml:space="preserve"> </w:t>
      </w:r>
      <w:r>
        <w:rPr>
          <w:color w:val="231F20"/>
        </w:rPr>
        <w:t>completes</w:t>
      </w:r>
      <w:r>
        <w:rPr>
          <w:color w:val="231F20"/>
          <w:spacing w:val="-12"/>
        </w:rPr>
        <w:t xml:space="preserve"> </w:t>
      </w:r>
      <w:r>
        <w:rPr>
          <w:color w:val="231F20"/>
        </w:rPr>
        <w:t>the</w:t>
      </w:r>
      <w:r>
        <w:rPr>
          <w:color w:val="231F20"/>
          <w:spacing w:val="-13"/>
        </w:rPr>
        <w:t xml:space="preserve"> </w:t>
      </w:r>
      <w:r>
        <w:rPr>
          <w:color w:val="231F20"/>
        </w:rPr>
        <w:t>input</w:t>
      </w:r>
      <w:r>
        <w:rPr>
          <w:color w:val="231F20"/>
          <w:spacing w:val="-12"/>
        </w:rPr>
        <w:t xml:space="preserve"> </w:t>
      </w:r>
      <w:r>
        <w:rPr>
          <w:color w:val="231F20"/>
        </w:rPr>
        <w:t>example.</w:t>
      </w:r>
      <w:r>
        <w:rPr>
          <w:color w:val="231F20"/>
          <w:spacing w:val="-13"/>
        </w:rPr>
        <w:t xml:space="preserve"> </w:t>
      </w:r>
      <w:r>
        <w:rPr>
          <w:color w:val="231F20"/>
        </w:rPr>
        <w:t>The</w:t>
      </w:r>
      <w:r>
        <w:rPr>
          <w:color w:val="231F20"/>
          <w:spacing w:val="-12"/>
        </w:rPr>
        <w:t xml:space="preserve"> </w:t>
      </w:r>
      <w:r>
        <w:rPr>
          <w:color w:val="231F20"/>
        </w:rPr>
        <w:t>file</w:t>
      </w:r>
      <w:r>
        <w:rPr>
          <w:color w:val="231F20"/>
          <w:spacing w:val="-13"/>
        </w:rPr>
        <w:t xml:space="preserve"> </w:t>
      </w:r>
      <w:r>
        <w:rPr>
          <w:color w:val="231F20"/>
        </w:rPr>
        <w:t>is</w:t>
      </w:r>
      <w:r>
        <w:rPr>
          <w:color w:val="231F20"/>
          <w:spacing w:val="-12"/>
        </w:rPr>
        <w:t xml:space="preserve"> </w:t>
      </w:r>
      <w:r>
        <w:rPr>
          <w:color w:val="231F20"/>
        </w:rPr>
        <w:t>now</w:t>
      </w:r>
      <w:r>
        <w:rPr>
          <w:color w:val="231F20"/>
          <w:spacing w:val="-13"/>
        </w:rPr>
        <w:t xml:space="preserve"> </w:t>
      </w:r>
      <w:r>
        <w:rPr>
          <w:color w:val="231F20"/>
        </w:rPr>
        <w:t>saved</w:t>
      </w:r>
      <w:r>
        <w:rPr>
          <w:color w:val="231F20"/>
          <w:spacing w:val="-12"/>
        </w:rPr>
        <w:t xml:space="preserve"> </w:t>
      </w:r>
      <w:r>
        <w:rPr>
          <w:color w:val="231F20"/>
        </w:rPr>
        <w:t>as</w:t>
      </w:r>
      <w:r>
        <w:rPr>
          <w:color w:val="231F20"/>
          <w:spacing w:val="-13"/>
        </w:rPr>
        <w:t xml:space="preserve"> </w:t>
      </w:r>
      <w:r>
        <w:rPr>
          <w:rFonts w:ascii="Courier New" w:hAnsi="Courier New"/>
          <w:color w:val="231F20"/>
          <w:sz w:val="18"/>
        </w:rPr>
        <w:t>Cassegrain.in</w:t>
      </w:r>
      <w:r>
        <w:rPr>
          <w:rFonts w:ascii="Courier New" w:hAnsi="Courier New"/>
          <w:color w:val="231F20"/>
          <w:spacing w:val="-66"/>
          <w:sz w:val="18"/>
        </w:rPr>
        <w:t xml:space="preserve"> </w:t>
      </w:r>
      <w:r>
        <w:rPr>
          <w:color w:val="231F20"/>
        </w:rPr>
        <w:t>within</w:t>
      </w:r>
      <w:r>
        <w:rPr>
          <w:color w:val="231F20"/>
          <w:spacing w:val="-12"/>
        </w:rPr>
        <w:t xml:space="preserve"> </w:t>
      </w:r>
      <w:r>
        <w:rPr>
          <w:color w:val="231F20"/>
        </w:rPr>
        <w:t>the directory in which MACOS is running. The input file is included in</w:t>
      </w:r>
      <w:r>
        <w:rPr>
          <w:color w:val="231F20"/>
          <w:spacing w:val="-4"/>
        </w:rPr>
        <w:t xml:space="preserve"> </w:t>
      </w:r>
      <w:r>
        <w:rPr>
          <w:color w:val="231F20"/>
        </w:rPr>
        <w:t>Appendix</w:t>
      </w:r>
      <w:r>
        <w:rPr>
          <w:color w:val="231F20"/>
          <w:spacing w:val="-4"/>
        </w:rPr>
        <w:t xml:space="preserve"> </w:t>
      </w:r>
      <w:r>
        <w:rPr>
          <w:color w:val="231F20"/>
        </w:rPr>
        <w:t>A.1.</w:t>
      </w:r>
    </w:p>
    <w:p>
      <w:pPr>
        <w:pStyle w:val="BodyText"/>
        <w:spacing w:before="173" w:after="0"/>
        <w:rPr>
          <w:sz w:val="24"/>
        </w:rPr>
      </w:pPr>
      <w:r>
        <w:rPr>
          <w:sz w:val="24"/>
        </w:rPr>
      </w:r>
    </w:p>
    <w:p>
      <w:pPr>
        <w:pStyle w:val="Heading3"/>
        <w:numPr>
          <w:ilvl w:val="1"/>
          <w:numId w:val="33"/>
        </w:numPr>
        <w:tabs>
          <w:tab w:val="clear" w:pos="720"/>
          <w:tab w:val="left" w:pos="3058" w:leader="none"/>
        </w:tabs>
        <w:ind w:hanging="512" w:left="3058"/>
        <w:jc w:val="left"/>
        <w:rPr/>
      </w:pPr>
      <w:r>
        <mc:AlternateContent>
          <mc:Choice Requires="wps">
            <w:drawing>
              <wp:anchor behindDoc="1" distT="0" distB="635" distL="0" distR="0" simplePos="0" locked="0" layoutInCell="0" allowOverlap="1" relativeHeight="324" wp14:anchorId="2EC797C3">
                <wp:simplePos x="0" y="0"/>
                <wp:positionH relativeFrom="page">
                  <wp:posOffset>914400</wp:posOffset>
                </wp:positionH>
                <wp:positionV relativeFrom="paragraph">
                  <wp:posOffset>218440</wp:posOffset>
                </wp:positionV>
                <wp:extent cx="1600200" cy="1270"/>
                <wp:effectExtent l="0" t="1905" r="0" b="635"/>
                <wp:wrapTopAndBottom/>
                <wp:docPr id="724" name="Graphic 1024"/>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325" wp14:anchorId="71B452C6">
                <wp:simplePos x="0" y="0"/>
                <wp:positionH relativeFrom="page">
                  <wp:posOffset>2628900</wp:posOffset>
                </wp:positionH>
                <wp:positionV relativeFrom="paragraph">
                  <wp:posOffset>218440</wp:posOffset>
                </wp:positionV>
                <wp:extent cx="4457700" cy="1270"/>
                <wp:effectExtent l="0" t="1905" r="635" b="635"/>
                <wp:wrapTopAndBottom/>
                <wp:docPr id="725" name="Graphic 1025"/>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Editing</w:t>
      </w:r>
      <w:r>
        <w:rPr>
          <w:color w:val="231F20"/>
          <w:spacing w:val="-4"/>
        </w:rPr>
        <w:t xml:space="preserve"> </w:t>
      </w:r>
      <w:r>
        <w:rPr>
          <w:color w:val="231F20"/>
        </w:rPr>
        <w:t>.In-</w:t>
      </w:r>
      <w:r>
        <w:rPr>
          <w:color w:val="231F20"/>
          <w:spacing w:val="-2"/>
        </w:rPr>
        <w:t>Files</w:t>
      </w:r>
    </w:p>
    <w:p>
      <w:pPr>
        <w:pStyle w:val="BodyText"/>
        <w:spacing w:lineRule="auto" w:line="247" w:before="174" w:after="0"/>
        <w:ind w:hanging="1" w:left="3060" w:right="404"/>
        <w:rPr/>
      </w:pPr>
      <w:r>
        <w:rPr>
          <w:color w:val="231F20"/>
        </w:rPr>
        <w:t>Once</w:t>
      </w:r>
      <w:r>
        <w:rPr>
          <w:color w:val="231F20"/>
          <w:spacing w:val="-4"/>
        </w:rPr>
        <w:t xml:space="preserve"> </w:t>
      </w:r>
      <w:r>
        <w:rPr>
          <w:color w:val="231F20"/>
        </w:rPr>
        <w:t>a</w:t>
      </w:r>
      <w:r>
        <w:rPr>
          <w:color w:val="231F20"/>
          <w:spacing w:val="-4"/>
        </w:rPr>
        <w:t xml:space="preserve"> </w:t>
      </w:r>
      <w:r>
        <w:rPr>
          <w:color w:val="231F20"/>
        </w:rPr>
        <w:t>prescription</w:t>
      </w:r>
      <w:r>
        <w:rPr>
          <w:color w:val="231F20"/>
          <w:spacing w:val="-4"/>
        </w:rPr>
        <w:t xml:space="preserve"> </w:t>
      </w:r>
      <w:r>
        <w:rPr>
          <w:color w:val="231F20"/>
        </w:rPr>
        <w:t>has</w:t>
      </w:r>
      <w:r>
        <w:rPr>
          <w:color w:val="231F20"/>
          <w:spacing w:val="-4"/>
        </w:rPr>
        <w:t xml:space="preserve"> </w:t>
      </w:r>
      <w:r>
        <w:rPr>
          <w:color w:val="231F20"/>
        </w:rPr>
        <w:t>been</w:t>
      </w:r>
      <w:r>
        <w:rPr>
          <w:color w:val="231F20"/>
          <w:spacing w:val="-4"/>
        </w:rPr>
        <w:t xml:space="preserve"> </w:t>
      </w:r>
      <w:r>
        <w:rPr>
          <w:color w:val="231F20"/>
        </w:rPr>
        <w:t>entered</w:t>
      </w:r>
      <w:r>
        <w:rPr>
          <w:color w:val="231F20"/>
          <w:spacing w:val="-4"/>
        </w:rPr>
        <w:t xml:space="preserve"> </w:t>
      </w:r>
      <w:r>
        <w:rPr>
          <w:color w:val="231F20"/>
        </w:rPr>
        <w:t>and</w:t>
      </w:r>
      <w:r>
        <w:rPr>
          <w:color w:val="231F20"/>
          <w:spacing w:val="-4"/>
        </w:rPr>
        <w:t xml:space="preserve"> </w:t>
      </w:r>
      <w:r>
        <w:rPr>
          <w:color w:val="231F20"/>
        </w:rPr>
        <w:t>stored</w:t>
      </w:r>
      <w:r>
        <w:rPr>
          <w:color w:val="231F20"/>
          <w:spacing w:val="-4"/>
        </w:rPr>
        <w:t xml:space="preserve"> </w:t>
      </w:r>
      <w:r>
        <w:rPr>
          <w:color w:val="231F20"/>
        </w:rPr>
        <w:t>as</w:t>
      </w:r>
      <w:r>
        <w:rPr>
          <w:color w:val="231F20"/>
          <w:spacing w:val="-4"/>
        </w:rPr>
        <w:t xml:space="preserve"> </w:t>
      </w:r>
      <w:r>
        <w:rPr>
          <w:color w:val="231F20"/>
        </w:rPr>
        <w:t>a</w:t>
      </w:r>
      <w:r>
        <w:rPr>
          <w:color w:val="231F20"/>
          <w:spacing w:val="-4"/>
        </w:rPr>
        <w:t xml:space="preserve"> </w:t>
      </w:r>
      <w:r>
        <w:rPr>
          <w:color w:val="231F20"/>
        </w:rPr>
        <w:t>.in-file,</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can</w:t>
      </w:r>
      <w:r>
        <w:rPr>
          <w:color w:val="231F20"/>
          <w:spacing w:val="-3"/>
        </w:rPr>
        <w:t xml:space="preserve"> </w:t>
      </w:r>
      <w:r>
        <w:rPr>
          <w:color w:val="231F20"/>
        </w:rPr>
        <w:t>edit</w:t>
      </w:r>
      <w:r>
        <w:rPr>
          <w:color w:val="231F20"/>
          <w:spacing w:val="-3"/>
        </w:rPr>
        <w:t xml:space="preserve"> </w:t>
      </w:r>
      <w:r>
        <w:rPr>
          <w:color w:val="231F20"/>
        </w:rPr>
        <w:t>and</w:t>
      </w:r>
      <w:r>
        <w:rPr>
          <w:color w:val="231F20"/>
          <w:spacing w:val="-3"/>
        </w:rPr>
        <w:t xml:space="preserve"> </w:t>
      </w:r>
      <w:r>
        <w:rPr>
          <w:color w:val="231F20"/>
        </w:rPr>
        <w:t>reuse it</w:t>
      </w:r>
      <w:r>
        <w:rPr>
          <w:color w:val="231F20"/>
          <w:spacing w:val="-3"/>
        </w:rPr>
        <w:t xml:space="preserve"> </w:t>
      </w:r>
      <w:r>
        <w:rPr>
          <w:color w:val="231F20"/>
        </w:rPr>
        <w:t>for</w:t>
      </w:r>
      <w:r>
        <w:rPr>
          <w:color w:val="231F20"/>
          <w:spacing w:val="-3"/>
        </w:rPr>
        <w:t xml:space="preserve"> </w:t>
      </w:r>
      <w:r>
        <w:rPr>
          <w:color w:val="231F20"/>
        </w:rPr>
        <w:t>further</w:t>
      </w:r>
      <w:r>
        <w:rPr>
          <w:color w:val="231F20"/>
          <w:spacing w:val="-2"/>
        </w:rPr>
        <w:t xml:space="preserve"> </w:t>
      </w:r>
      <w:r>
        <w:rPr>
          <w:color w:val="231F20"/>
        </w:rPr>
        <w:t>analyses.</w:t>
      </w:r>
      <w:r>
        <w:rPr>
          <w:color w:val="231F20"/>
          <w:spacing w:val="-3"/>
        </w:rPr>
        <w:t xml:space="preserve"> </w:t>
      </w:r>
      <w:r>
        <w:rPr>
          <w:color w:val="231F20"/>
        </w:rPr>
        <w:t>Editing</w:t>
      </w:r>
      <w:r>
        <w:rPr>
          <w:color w:val="231F20"/>
          <w:spacing w:val="-2"/>
        </w:rPr>
        <w:t xml:space="preserve"> </w:t>
      </w:r>
      <w:r>
        <w:rPr>
          <w:color w:val="231F20"/>
        </w:rPr>
        <w:t>an</w:t>
      </w:r>
      <w:r>
        <w:rPr>
          <w:color w:val="231F20"/>
          <w:spacing w:val="-3"/>
        </w:rPr>
        <w:t xml:space="preserve"> </w:t>
      </w:r>
      <w:r>
        <w:rPr>
          <w:color w:val="231F20"/>
        </w:rPr>
        <w:t>.in-file</w:t>
      </w:r>
      <w:r>
        <w:rPr>
          <w:color w:val="231F20"/>
          <w:spacing w:val="-3"/>
        </w:rPr>
        <w:t xml:space="preserve"> </w:t>
      </w:r>
      <w:r>
        <w:rPr>
          <w:color w:val="231F20"/>
        </w:rPr>
        <w:t>is</w:t>
      </w:r>
      <w:r>
        <w:rPr>
          <w:color w:val="231F20"/>
          <w:spacing w:val="-2"/>
        </w:rPr>
        <w:t xml:space="preserve"> </w:t>
      </w:r>
      <w:r>
        <w:rPr>
          <w:color w:val="231F20"/>
        </w:rPr>
        <w:t>a</w:t>
      </w:r>
      <w:r>
        <w:rPr>
          <w:color w:val="231F20"/>
          <w:spacing w:val="-3"/>
        </w:rPr>
        <w:t xml:space="preserve"> </w:t>
      </w:r>
      <w:r>
        <w:rPr>
          <w:color w:val="231F20"/>
        </w:rPr>
        <w:t>matter</w:t>
      </w:r>
      <w:r>
        <w:rPr>
          <w:color w:val="231F20"/>
          <w:spacing w:val="-2"/>
        </w:rPr>
        <w:t xml:space="preserve"> </w:t>
      </w:r>
      <w:r>
        <w:rPr>
          <w:color w:val="231F20"/>
        </w:rPr>
        <w:t>of</w:t>
      </w:r>
      <w:r>
        <w:rPr>
          <w:color w:val="231F20"/>
          <w:spacing w:val="-3"/>
        </w:rPr>
        <w:t xml:space="preserve"> </w:t>
      </w:r>
      <w:r>
        <w:rPr>
          <w:color w:val="231F20"/>
        </w:rPr>
        <w:t>opening</w:t>
      </w:r>
      <w:r>
        <w:rPr>
          <w:color w:val="231F20"/>
          <w:spacing w:val="-3"/>
        </w:rPr>
        <w:t xml:space="preserve"> </w:t>
      </w:r>
      <w:r>
        <w:rPr>
          <w:color w:val="231F20"/>
        </w:rPr>
        <w:t>the</w:t>
      </w:r>
      <w:r>
        <w:rPr>
          <w:color w:val="231F20"/>
          <w:spacing w:val="-2"/>
        </w:rPr>
        <w:t xml:space="preserve"> </w:t>
      </w:r>
      <w:r>
        <w:rPr>
          <w:color w:val="231F20"/>
        </w:rPr>
        <w:t>file</w:t>
      </w:r>
      <w:r>
        <w:rPr>
          <w:color w:val="231F20"/>
          <w:spacing w:val="-3"/>
        </w:rPr>
        <w:t xml:space="preserve"> </w:t>
      </w:r>
      <w:r>
        <w:rPr>
          <w:color w:val="231F20"/>
        </w:rPr>
        <w:t>in</w:t>
      </w:r>
      <w:r>
        <w:rPr>
          <w:color w:val="231F20"/>
          <w:spacing w:val="-2"/>
        </w:rPr>
        <w:t xml:space="preserve"> </w:t>
      </w:r>
      <w:r>
        <w:rPr>
          <w:color w:val="231F20"/>
        </w:rPr>
        <w:t>the</w:t>
      </w:r>
      <w:r>
        <w:rPr>
          <w:color w:val="231F20"/>
          <w:spacing w:val="-3"/>
        </w:rPr>
        <w:t xml:space="preserve"> </w:t>
      </w:r>
      <w:r>
        <w:rPr>
          <w:color w:val="231F20"/>
        </w:rPr>
        <w:t>text</w:t>
      </w:r>
      <w:r>
        <w:rPr>
          <w:color w:val="231F20"/>
          <w:spacing w:val="-2"/>
        </w:rPr>
        <w:t xml:space="preserve"> editor</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spacing w:lineRule="auto" w:line="247" w:before="84" w:after="0"/>
        <w:ind w:left="2700" w:right="713"/>
        <w:rPr/>
      </w:pPr>
      <w:r>
        <w:rPr>
          <w:color w:val="231F20"/>
        </w:rPr>
        <w:t>of your choice. On Unix machines this can be vi, Emacs,</w:t>
      </w:r>
      <w:r>
        <w:rPr>
          <w:color w:val="231F20"/>
          <w:spacing w:val="-1"/>
        </w:rPr>
        <w:t xml:space="preserve"> </w:t>
      </w:r>
      <w:r>
        <w:rPr>
          <w:color w:val="231F20"/>
        </w:rPr>
        <w:t>TextEdit, or another text editor.</w:t>
      </w:r>
      <w:r>
        <w:rPr>
          <w:color w:val="231F20"/>
          <w:spacing w:val="-10"/>
        </w:rPr>
        <w:t xml:space="preserve"> </w:t>
      </w:r>
      <w:r>
        <w:rPr>
          <w:color w:val="231F20"/>
        </w:rPr>
        <w:t>On</w:t>
      </w:r>
      <w:r>
        <w:rPr>
          <w:color w:val="231F20"/>
          <w:spacing w:val="-7"/>
        </w:rPr>
        <w:t xml:space="preserve"> </w:t>
      </w:r>
      <w:r>
        <w:rPr>
          <w:color w:val="231F20"/>
        </w:rPr>
        <w:t>the</w:t>
      </w:r>
      <w:r>
        <w:rPr>
          <w:color w:val="231F20"/>
          <w:spacing w:val="-7"/>
        </w:rPr>
        <w:t xml:space="preserve"> </w:t>
      </w:r>
      <w:r>
        <w:rPr>
          <w:color w:val="231F20"/>
        </w:rPr>
        <w:t>Macintosh,</w:t>
      </w:r>
      <w:r>
        <w:rPr>
          <w:color w:val="231F20"/>
          <w:spacing w:val="-7"/>
        </w:rPr>
        <w:t xml:space="preserve"> </w:t>
      </w:r>
      <w:r>
        <w:rPr>
          <w:color w:val="231F20"/>
        </w:rPr>
        <w:t>Qued-M,</w:t>
      </w:r>
      <w:r>
        <w:rPr>
          <w:color w:val="231F20"/>
          <w:spacing w:val="-7"/>
        </w:rPr>
        <w:t xml:space="preserve"> </w:t>
      </w:r>
      <w:r>
        <w:rPr>
          <w:color w:val="231F20"/>
        </w:rPr>
        <w:t>MPW</w:t>
      </w:r>
      <w:r>
        <w:rPr>
          <w:color w:val="231F20"/>
          <w:spacing w:val="-7"/>
        </w:rPr>
        <w:t xml:space="preserve"> </w:t>
      </w:r>
      <w:r>
        <w:rPr>
          <w:color w:val="231F20"/>
        </w:rPr>
        <w:t>Editor,</w:t>
      </w:r>
      <w:r>
        <w:rPr>
          <w:color w:val="231F20"/>
          <w:spacing w:val="-7"/>
        </w:rPr>
        <w:t xml:space="preserve"> </w:t>
      </w:r>
      <w:r>
        <w:rPr>
          <w:color w:val="231F20"/>
        </w:rPr>
        <w:t>BBEdit,</w:t>
      </w:r>
      <w:r>
        <w:rPr>
          <w:color w:val="231F20"/>
          <w:spacing w:val="-14"/>
        </w:rPr>
        <w:t xml:space="preserve"> </w:t>
      </w:r>
      <w:r>
        <w:rPr>
          <w:color w:val="231F20"/>
        </w:rPr>
        <w:t>Alpha,</w:t>
      </w:r>
      <w:r>
        <w:rPr>
          <w:color w:val="231F20"/>
          <w:spacing w:val="-7"/>
        </w:rPr>
        <w:t xml:space="preserve"> </w:t>
      </w:r>
      <w:r>
        <w:rPr>
          <w:color w:val="231F20"/>
        </w:rPr>
        <w:t>or</w:t>
      </w:r>
      <w:r>
        <w:rPr>
          <w:color w:val="231F20"/>
          <w:spacing w:val="-7"/>
        </w:rPr>
        <w:t xml:space="preserve"> </w:t>
      </w:r>
      <w:r>
        <w:rPr>
          <w:color w:val="231F20"/>
        </w:rPr>
        <w:t>other</w:t>
      </w:r>
      <w:r>
        <w:rPr>
          <w:color w:val="231F20"/>
          <w:spacing w:val="-7"/>
        </w:rPr>
        <w:t xml:space="preserve"> </w:t>
      </w:r>
      <w:r>
        <w:rPr>
          <w:color w:val="231F20"/>
        </w:rPr>
        <w:t>text</w:t>
      </w:r>
      <w:r>
        <w:rPr>
          <w:color w:val="231F20"/>
          <w:spacing w:val="-7"/>
        </w:rPr>
        <w:t xml:space="preserve"> </w:t>
      </w:r>
      <w:r>
        <w:rPr>
          <w:color w:val="231F20"/>
        </w:rPr>
        <w:t>or</w:t>
      </w:r>
      <w:r>
        <w:rPr>
          <w:color w:val="231F20"/>
          <w:spacing w:val="-7"/>
        </w:rPr>
        <w:t xml:space="preserve"> </w:t>
      </w:r>
      <w:r>
        <w:rPr>
          <w:color w:val="231F20"/>
        </w:rPr>
        <w:t>word</w:t>
      </w:r>
      <w:r>
        <w:rPr>
          <w:color w:val="231F20"/>
          <w:spacing w:val="-7"/>
        </w:rPr>
        <w:t xml:space="preserve"> </w:t>
      </w:r>
      <w:r>
        <w:rPr>
          <w:color w:val="231F20"/>
        </w:rPr>
        <w:t>processors can be used.</w:t>
      </w:r>
    </w:p>
    <w:p>
      <w:pPr>
        <w:pStyle w:val="Normal"/>
        <w:spacing w:lineRule="auto" w:line="247" w:before="122" w:after="0"/>
        <w:ind w:left="2700" w:right="713"/>
        <w:rPr>
          <w:sz w:val="20"/>
        </w:rPr>
      </w:pPr>
      <w:r>
        <w:rPr>
          <w:color w:val="231F20"/>
          <w:sz w:val="20"/>
        </w:rPr>
        <w:t>Files can be opened in directories other than the one MACOS is running in, by using appropriate</w:t>
      </w:r>
      <w:r>
        <w:rPr>
          <w:color w:val="231F20"/>
          <w:spacing w:val="-9"/>
          <w:sz w:val="20"/>
        </w:rPr>
        <w:t xml:space="preserve"> </w:t>
      </w:r>
      <w:r>
        <w:rPr>
          <w:color w:val="231F20"/>
          <w:sz w:val="20"/>
        </w:rPr>
        <w:t>path</w:t>
      </w:r>
      <w:r>
        <w:rPr>
          <w:color w:val="231F20"/>
          <w:spacing w:val="-9"/>
          <w:sz w:val="20"/>
        </w:rPr>
        <w:t xml:space="preserve"> </w:t>
      </w:r>
      <w:r>
        <w:rPr>
          <w:color w:val="231F20"/>
          <w:sz w:val="20"/>
        </w:rPr>
        <w:t>descriptors</w:t>
      </w:r>
      <w:r>
        <w:rPr>
          <w:color w:val="231F20"/>
          <w:spacing w:val="-9"/>
          <w:sz w:val="20"/>
        </w:rPr>
        <w:t xml:space="preserve"> </w:t>
      </w:r>
      <w:r>
        <w:rPr>
          <w:color w:val="231F20"/>
          <w:sz w:val="20"/>
        </w:rPr>
        <w:t>in</w:t>
      </w:r>
      <w:r>
        <w:rPr>
          <w:color w:val="231F20"/>
          <w:spacing w:val="-9"/>
          <w:sz w:val="20"/>
        </w:rPr>
        <w:t xml:space="preserve"> </w:t>
      </w:r>
      <w:r>
        <w:rPr>
          <w:color w:val="231F20"/>
          <w:sz w:val="20"/>
        </w:rPr>
        <w:t>specifying</w:t>
      </w:r>
      <w:r>
        <w:rPr>
          <w:color w:val="231F20"/>
          <w:spacing w:val="-9"/>
          <w:sz w:val="20"/>
        </w:rPr>
        <w:t xml:space="preserve"> </w:t>
      </w:r>
      <w:r>
        <w:rPr>
          <w:color w:val="231F20"/>
          <w:sz w:val="20"/>
        </w:rPr>
        <w:t>the</w:t>
      </w:r>
      <w:r>
        <w:rPr>
          <w:color w:val="231F20"/>
          <w:spacing w:val="-9"/>
          <w:sz w:val="20"/>
        </w:rPr>
        <w:t xml:space="preserve"> </w:t>
      </w:r>
      <w:r>
        <w:rPr>
          <w:color w:val="231F20"/>
          <w:sz w:val="20"/>
        </w:rPr>
        <w:t>file</w:t>
      </w:r>
      <w:r>
        <w:rPr>
          <w:color w:val="231F20"/>
          <w:spacing w:val="-9"/>
          <w:sz w:val="20"/>
        </w:rPr>
        <w:t xml:space="preserve"> </w:t>
      </w:r>
      <w:r>
        <w:rPr>
          <w:color w:val="231F20"/>
          <w:sz w:val="20"/>
        </w:rPr>
        <w:t>name.</w:t>
      </w:r>
      <w:r>
        <w:rPr>
          <w:color w:val="231F20"/>
          <w:spacing w:val="-9"/>
          <w:sz w:val="20"/>
        </w:rPr>
        <w:t xml:space="preserve"> </w:t>
      </w:r>
      <w:r>
        <w:rPr>
          <w:color w:val="231F20"/>
          <w:sz w:val="20"/>
        </w:rPr>
        <w:t>On</w:t>
      </w:r>
      <w:r>
        <w:rPr>
          <w:color w:val="231F20"/>
          <w:spacing w:val="-9"/>
          <w:sz w:val="20"/>
        </w:rPr>
        <w:t xml:space="preserve"> </w:t>
      </w:r>
      <w:r>
        <w:rPr>
          <w:color w:val="231F20"/>
          <w:sz w:val="20"/>
        </w:rPr>
        <w:t>Unix</w:t>
      </w:r>
      <w:r>
        <w:rPr>
          <w:color w:val="231F20"/>
          <w:spacing w:val="-9"/>
          <w:sz w:val="20"/>
        </w:rPr>
        <w:t xml:space="preserve"> </w:t>
      </w:r>
      <w:r>
        <w:rPr>
          <w:color w:val="231F20"/>
          <w:sz w:val="20"/>
        </w:rPr>
        <w:t>systems,</w:t>
      </w:r>
      <w:r>
        <w:rPr>
          <w:color w:val="231F20"/>
          <w:spacing w:val="-9"/>
          <w:sz w:val="20"/>
        </w:rPr>
        <w:t xml:space="preserve"> </w:t>
      </w:r>
      <w:r>
        <w:rPr>
          <w:color w:val="231F20"/>
          <w:sz w:val="20"/>
        </w:rPr>
        <w:t>the</w:t>
      </w:r>
      <w:r>
        <w:rPr>
          <w:color w:val="231F20"/>
          <w:spacing w:val="-9"/>
          <w:sz w:val="20"/>
        </w:rPr>
        <w:t xml:space="preserve"> </w:t>
      </w:r>
      <w:r>
        <w:rPr>
          <w:color w:val="231F20"/>
          <w:sz w:val="20"/>
        </w:rPr>
        <w:t>full</w:t>
      </w:r>
      <w:r>
        <w:rPr>
          <w:color w:val="231F20"/>
          <w:spacing w:val="-9"/>
          <w:sz w:val="20"/>
        </w:rPr>
        <w:t xml:space="preserve"> </w:t>
      </w:r>
      <w:r>
        <w:rPr>
          <w:color w:val="231F20"/>
          <w:sz w:val="20"/>
        </w:rPr>
        <w:t xml:space="preserve">name </w:t>
      </w:r>
      <w:r>
        <w:rPr>
          <w:color w:val="231F20"/>
          <w:spacing w:val="-2"/>
          <w:sz w:val="20"/>
        </w:rPr>
        <w:t>takes</w:t>
      </w:r>
      <w:r>
        <w:rPr>
          <w:color w:val="231F20"/>
          <w:spacing w:val="-6"/>
          <w:sz w:val="20"/>
        </w:rPr>
        <w:t xml:space="preserve"> </w:t>
      </w:r>
      <w:r>
        <w:rPr>
          <w:color w:val="231F20"/>
          <w:spacing w:val="-2"/>
          <w:sz w:val="20"/>
        </w:rPr>
        <w:t>the</w:t>
      </w:r>
      <w:r>
        <w:rPr>
          <w:color w:val="231F20"/>
          <w:spacing w:val="-5"/>
          <w:sz w:val="20"/>
        </w:rPr>
        <w:t xml:space="preserve"> </w:t>
      </w:r>
      <w:r>
        <w:rPr>
          <w:color w:val="231F20"/>
          <w:spacing w:val="-2"/>
          <w:sz w:val="20"/>
        </w:rPr>
        <w:t>form:</w:t>
      </w:r>
      <w:r>
        <w:rPr>
          <w:color w:val="231F20"/>
          <w:spacing w:val="-5"/>
          <w:sz w:val="20"/>
        </w:rPr>
        <w:t xml:space="preserve"> </w:t>
      </w:r>
      <w:r>
        <w:rPr>
          <w:color w:val="231F20"/>
          <w:spacing w:val="-2"/>
          <w:sz w:val="20"/>
        </w:rPr>
        <w:t>“</w:t>
      </w:r>
      <w:r>
        <w:rPr>
          <w:rFonts w:ascii="Courier New" w:hAnsi="Courier New"/>
          <w:color w:val="231F20"/>
          <w:spacing w:val="-2"/>
          <w:sz w:val="18"/>
        </w:rPr>
        <w:t>subdirectory/subdirectory/filename</w:t>
      </w:r>
      <w:r>
        <w:rPr>
          <w:color w:val="231F20"/>
          <w:spacing w:val="-2"/>
          <w:sz w:val="20"/>
        </w:rPr>
        <w:t>.”</w:t>
      </w:r>
      <w:r>
        <w:rPr>
          <w:color w:val="231F20"/>
          <w:spacing w:val="-6"/>
          <w:sz w:val="20"/>
        </w:rPr>
        <w:t xml:space="preserve"> </w:t>
      </w:r>
      <w:r>
        <w:rPr>
          <w:color w:val="231F20"/>
          <w:spacing w:val="-2"/>
          <w:sz w:val="20"/>
        </w:rPr>
        <w:t>On</w:t>
      </w:r>
      <w:r>
        <w:rPr>
          <w:color w:val="231F20"/>
          <w:spacing w:val="-5"/>
          <w:sz w:val="20"/>
        </w:rPr>
        <w:t xml:space="preserve"> </w:t>
      </w:r>
      <w:r>
        <w:rPr>
          <w:color w:val="231F20"/>
          <w:spacing w:val="-2"/>
          <w:sz w:val="20"/>
        </w:rPr>
        <w:t>Macintosh</w:t>
      </w:r>
      <w:r>
        <w:rPr>
          <w:color w:val="231F20"/>
          <w:spacing w:val="-5"/>
          <w:sz w:val="20"/>
        </w:rPr>
        <w:t xml:space="preserve"> </w:t>
      </w:r>
      <w:r>
        <w:rPr>
          <w:color w:val="231F20"/>
          <w:spacing w:val="-2"/>
          <w:sz w:val="20"/>
        </w:rPr>
        <w:t>systems, the</w:t>
      </w:r>
      <w:r>
        <w:rPr>
          <w:color w:val="231F20"/>
          <w:spacing w:val="-11"/>
          <w:sz w:val="20"/>
        </w:rPr>
        <w:t xml:space="preserve"> </w:t>
      </w:r>
      <w:r>
        <w:rPr>
          <w:color w:val="231F20"/>
          <w:spacing w:val="-2"/>
          <w:sz w:val="20"/>
        </w:rPr>
        <w:t>full</w:t>
      </w:r>
      <w:r>
        <w:rPr>
          <w:color w:val="231F20"/>
          <w:spacing w:val="-10"/>
          <w:sz w:val="20"/>
        </w:rPr>
        <w:t xml:space="preserve"> </w:t>
      </w:r>
      <w:r>
        <w:rPr>
          <w:color w:val="231F20"/>
          <w:spacing w:val="-2"/>
          <w:sz w:val="20"/>
        </w:rPr>
        <w:t>name</w:t>
      </w:r>
      <w:r>
        <w:rPr>
          <w:color w:val="231F20"/>
          <w:spacing w:val="-11"/>
          <w:sz w:val="20"/>
        </w:rPr>
        <w:t xml:space="preserve"> </w:t>
      </w:r>
      <w:r>
        <w:rPr>
          <w:color w:val="231F20"/>
          <w:spacing w:val="-2"/>
          <w:sz w:val="20"/>
        </w:rPr>
        <w:t>takes</w:t>
      </w:r>
      <w:r>
        <w:rPr>
          <w:color w:val="231F20"/>
          <w:spacing w:val="-10"/>
          <w:sz w:val="20"/>
        </w:rPr>
        <w:t xml:space="preserve"> </w:t>
      </w:r>
      <w:r>
        <w:rPr>
          <w:color w:val="231F20"/>
          <w:spacing w:val="-2"/>
          <w:sz w:val="20"/>
        </w:rPr>
        <w:t>the</w:t>
      </w:r>
      <w:r>
        <w:rPr>
          <w:color w:val="231F20"/>
          <w:spacing w:val="-11"/>
          <w:sz w:val="20"/>
        </w:rPr>
        <w:t xml:space="preserve"> </w:t>
      </w:r>
      <w:r>
        <w:rPr>
          <w:color w:val="231F20"/>
          <w:spacing w:val="-2"/>
          <w:sz w:val="20"/>
        </w:rPr>
        <w:t>form:</w:t>
      </w:r>
      <w:r>
        <w:rPr>
          <w:color w:val="231F20"/>
          <w:spacing w:val="-10"/>
          <w:sz w:val="20"/>
        </w:rPr>
        <w:t xml:space="preserve"> </w:t>
      </w:r>
      <w:r>
        <w:rPr>
          <w:color w:val="231F20"/>
          <w:spacing w:val="-2"/>
          <w:sz w:val="20"/>
        </w:rPr>
        <w:t>“</w:t>
      </w:r>
      <w:r>
        <w:rPr>
          <w:rFonts w:ascii="Courier New" w:hAnsi="Courier New"/>
          <w:color w:val="231F20"/>
          <w:spacing w:val="-2"/>
          <w:sz w:val="18"/>
        </w:rPr>
        <w:t>:subdirectory:subdirectory:filename</w:t>
      </w:r>
      <w:r>
        <w:rPr>
          <w:color w:val="231F20"/>
          <w:spacing w:val="-2"/>
          <w:sz w:val="20"/>
        </w:rPr>
        <w:t>.”</w:t>
      </w:r>
    </w:p>
    <w:p>
      <w:pPr>
        <w:pStyle w:val="BodyText"/>
        <w:spacing w:lineRule="auto" w:line="247" w:before="111" w:after="0"/>
        <w:ind w:hanging="1" w:left="2700" w:right="713"/>
        <w:rPr/>
      </w:pPr>
      <w:r>
        <w:rPr>
          <w:color w:val="231F20"/>
        </w:rPr>
        <w:t>There</w:t>
      </w:r>
      <w:r>
        <w:rPr>
          <w:color w:val="231F20"/>
          <w:spacing w:val="-5"/>
        </w:rPr>
        <w:t xml:space="preserve"> </w:t>
      </w:r>
      <w:r>
        <w:rPr>
          <w:color w:val="231F20"/>
        </w:rPr>
        <w:t>are</w:t>
      </w:r>
      <w:r>
        <w:rPr>
          <w:color w:val="231F20"/>
          <w:spacing w:val="-5"/>
        </w:rPr>
        <w:t xml:space="preserve"> </w:t>
      </w:r>
      <w:r>
        <w:rPr>
          <w:color w:val="231F20"/>
        </w:rPr>
        <w:t>some</w:t>
      </w:r>
      <w:r>
        <w:rPr>
          <w:color w:val="231F20"/>
          <w:spacing w:val="-5"/>
        </w:rPr>
        <w:t xml:space="preserve"> </w:t>
      </w:r>
      <w:r>
        <w:rPr>
          <w:color w:val="231F20"/>
        </w:rPr>
        <w:t>simple</w:t>
      </w:r>
      <w:r>
        <w:rPr>
          <w:color w:val="231F20"/>
          <w:spacing w:val="-5"/>
        </w:rPr>
        <w:t xml:space="preserve"> </w:t>
      </w:r>
      <w:r>
        <w:rPr>
          <w:color w:val="231F20"/>
        </w:rPr>
        <w:t>rules</w:t>
      </w:r>
      <w:r>
        <w:rPr>
          <w:color w:val="231F20"/>
          <w:spacing w:val="-6"/>
        </w:rPr>
        <w:t xml:space="preserve"> </w:t>
      </w:r>
      <w:r>
        <w:rPr>
          <w:color w:val="231F20"/>
        </w:rPr>
        <w:t>for</w:t>
      </w:r>
      <w:r>
        <w:rPr>
          <w:color w:val="231F20"/>
          <w:spacing w:val="-5"/>
        </w:rPr>
        <w:t xml:space="preserve"> </w:t>
      </w:r>
      <w:r>
        <w:rPr>
          <w:color w:val="231F20"/>
        </w:rPr>
        <w:t>.in-files</w:t>
      </w:r>
      <w:r>
        <w:rPr>
          <w:color w:val="231F20"/>
          <w:spacing w:val="-6"/>
        </w:rPr>
        <w:t xml:space="preserve"> </w:t>
      </w:r>
      <w:r>
        <w:rPr>
          <w:color w:val="231F20"/>
        </w:rPr>
        <w:t>that</w:t>
      </w:r>
      <w:r>
        <w:rPr>
          <w:color w:val="231F20"/>
          <w:spacing w:val="-5"/>
        </w:rPr>
        <w:t xml:space="preserve"> </w:t>
      </w:r>
      <w:r>
        <w:rPr>
          <w:color w:val="231F20"/>
        </w:rPr>
        <w:t>must</w:t>
      </w:r>
      <w:r>
        <w:rPr>
          <w:color w:val="231F20"/>
          <w:spacing w:val="-5"/>
        </w:rPr>
        <w:t xml:space="preserve"> </w:t>
      </w:r>
      <w:r>
        <w:rPr>
          <w:color w:val="231F20"/>
        </w:rPr>
        <w:t>be</w:t>
      </w:r>
      <w:r>
        <w:rPr>
          <w:color w:val="231F20"/>
          <w:spacing w:val="-5"/>
        </w:rPr>
        <w:t xml:space="preserve"> </w:t>
      </w:r>
      <w:r>
        <w:rPr>
          <w:color w:val="231F20"/>
        </w:rPr>
        <w:t>followed</w:t>
      </w:r>
      <w:r>
        <w:rPr>
          <w:color w:val="231F20"/>
          <w:spacing w:val="-5"/>
        </w:rPr>
        <w:t xml:space="preserve"> </w:t>
      </w:r>
      <w:r>
        <w:rPr>
          <w:color w:val="231F20"/>
        </w:rPr>
        <w:t>to</w:t>
      </w:r>
      <w:r>
        <w:rPr>
          <w:color w:val="231F20"/>
          <w:spacing w:val="-5"/>
        </w:rPr>
        <w:t xml:space="preserve"> </w:t>
      </w:r>
      <w:r>
        <w:rPr>
          <w:color w:val="231F20"/>
        </w:rPr>
        <w:t>avoid</w:t>
      </w:r>
      <w:r>
        <w:rPr>
          <w:color w:val="231F20"/>
          <w:spacing w:val="-5"/>
        </w:rPr>
        <w:t xml:space="preserve"> </w:t>
      </w:r>
      <w:r>
        <w:rPr>
          <w:color w:val="231F20"/>
        </w:rPr>
        <w:t>ambiguities</w:t>
      </w:r>
      <w:r>
        <w:rPr>
          <w:color w:val="231F20"/>
          <w:spacing w:val="-6"/>
        </w:rPr>
        <w:t xml:space="preserve"> </w:t>
      </w:r>
      <w:r>
        <w:rPr>
          <w:color w:val="231F20"/>
        </w:rPr>
        <w:t>in the data. These are:</w:t>
      </w:r>
    </w:p>
    <w:p>
      <w:pPr>
        <w:pStyle w:val="ListParagraph"/>
        <w:numPr>
          <w:ilvl w:val="0"/>
          <w:numId w:val="23"/>
        </w:numPr>
        <w:tabs>
          <w:tab w:val="clear" w:pos="720"/>
          <w:tab w:val="left" w:pos="2987" w:leader="none"/>
        </w:tabs>
        <w:spacing w:before="82" w:after="0"/>
        <w:ind w:hanging="287" w:left="2987"/>
        <w:rPr>
          <w:sz w:val="20"/>
        </w:rPr>
      </w:pPr>
      <w:r>
        <w:rPr>
          <w:color w:val="231F20"/>
          <w:sz w:val="20"/>
        </w:rPr>
        <w:t>The</w:t>
      </w:r>
      <w:r>
        <w:rPr>
          <w:color w:val="231F20"/>
          <w:spacing w:val="-3"/>
          <w:sz w:val="20"/>
        </w:rPr>
        <w:t xml:space="preserve"> </w:t>
      </w:r>
      <w:r>
        <w:rPr>
          <w:color w:val="231F20"/>
          <w:sz w:val="20"/>
        </w:rPr>
        <w:t>first</w:t>
      </w:r>
      <w:r>
        <w:rPr>
          <w:color w:val="231F20"/>
          <w:spacing w:val="-1"/>
          <w:sz w:val="20"/>
        </w:rPr>
        <w:t xml:space="preserve"> </w:t>
      </w:r>
      <w:r>
        <w:rPr>
          <w:color w:val="231F20"/>
          <w:sz w:val="20"/>
        </w:rPr>
        <w:t>data</w:t>
      </w:r>
      <w:r>
        <w:rPr>
          <w:color w:val="231F20"/>
          <w:spacing w:val="-2"/>
          <w:sz w:val="20"/>
        </w:rPr>
        <w:t xml:space="preserve"> </w:t>
      </w:r>
      <w:r>
        <w:rPr>
          <w:color w:val="231F20"/>
          <w:sz w:val="20"/>
        </w:rPr>
        <w:t>block</w:t>
      </w:r>
      <w:r>
        <w:rPr>
          <w:color w:val="231F20"/>
          <w:spacing w:val="-1"/>
          <w:sz w:val="20"/>
        </w:rPr>
        <w:t xml:space="preserve"> </w:t>
      </w:r>
      <w:r>
        <w:rPr>
          <w:color w:val="231F20"/>
          <w:sz w:val="20"/>
        </w:rPr>
        <w:t>must</w:t>
      </w:r>
      <w:r>
        <w:rPr>
          <w:color w:val="231F20"/>
          <w:spacing w:val="-1"/>
          <w:sz w:val="20"/>
        </w:rPr>
        <w:t xml:space="preserve"> </w:t>
      </w:r>
      <w:r>
        <w:rPr>
          <w:color w:val="231F20"/>
          <w:sz w:val="20"/>
        </w:rPr>
        <w:t>be</w:t>
      </w:r>
      <w:r>
        <w:rPr>
          <w:color w:val="231F20"/>
          <w:spacing w:val="-2"/>
          <w:sz w:val="20"/>
        </w:rPr>
        <w:t xml:space="preserve"> </w:t>
      </w:r>
      <w:r>
        <w:rPr>
          <w:color w:val="231F20"/>
          <w:sz w:val="20"/>
        </w:rPr>
        <w:t>for</w:t>
      </w:r>
      <w:r>
        <w:rPr>
          <w:color w:val="231F20"/>
          <w:spacing w:val="-1"/>
          <w:sz w:val="20"/>
        </w:rPr>
        <w:t xml:space="preserve"> </w:t>
      </w:r>
      <w:r>
        <w:rPr>
          <w:color w:val="231F20"/>
          <w:sz w:val="20"/>
        </w:rPr>
        <w:t>the</w:t>
      </w:r>
      <w:r>
        <w:rPr>
          <w:color w:val="231F20"/>
          <w:spacing w:val="-1"/>
          <w:sz w:val="20"/>
        </w:rPr>
        <w:t xml:space="preserve"> </w:t>
      </w:r>
      <w:r>
        <w:rPr>
          <w:color w:val="231F20"/>
          <w:spacing w:val="-2"/>
          <w:sz w:val="20"/>
        </w:rPr>
        <w:t>source.</w:t>
      </w:r>
    </w:p>
    <w:p>
      <w:pPr>
        <w:pStyle w:val="ListParagraph"/>
        <w:numPr>
          <w:ilvl w:val="0"/>
          <w:numId w:val="23"/>
        </w:numPr>
        <w:tabs>
          <w:tab w:val="clear" w:pos="720"/>
          <w:tab w:val="left" w:pos="2988" w:leader="none"/>
        </w:tabs>
        <w:spacing w:lineRule="auto" w:line="235" w:before="49" w:after="0"/>
        <w:ind w:hanging="288" w:left="2988" w:right="764"/>
        <w:rPr>
          <w:sz w:val="20"/>
        </w:rPr>
      </w:pPr>
      <w:r>
        <w:rPr>
          <w:color w:val="231F20"/>
          <w:sz w:val="20"/>
        </w:rPr>
        <w:t>Each</w:t>
      </w:r>
      <w:r>
        <w:rPr>
          <w:color w:val="231F20"/>
          <w:spacing w:val="-3"/>
          <w:sz w:val="20"/>
        </w:rPr>
        <w:t xml:space="preserve"> </w:t>
      </w:r>
      <w:r>
        <w:rPr>
          <w:color w:val="231F20"/>
          <w:sz w:val="20"/>
        </w:rPr>
        <w:t>element’s</w:t>
      </w:r>
      <w:r>
        <w:rPr>
          <w:color w:val="231F20"/>
          <w:spacing w:val="-3"/>
          <w:sz w:val="20"/>
        </w:rPr>
        <w:t xml:space="preserve"> </w:t>
      </w:r>
      <w:r>
        <w:rPr>
          <w:color w:val="231F20"/>
          <w:sz w:val="20"/>
        </w:rPr>
        <w:t>data</w:t>
      </w:r>
      <w:r>
        <w:rPr>
          <w:color w:val="231F20"/>
          <w:spacing w:val="-2"/>
          <w:sz w:val="20"/>
        </w:rPr>
        <w:t xml:space="preserve"> </w:t>
      </w:r>
      <w:r>
        <w:rPr>
          <w:color w:val="231F20"/>
          <w:sz w:val="20"/>
        </w:rPr>
        <w:t>must</w:t>
      </w:r>
      <w:r>
        <w:rPr>
          <w:color w:val="231F20"/>
          <w:spacing w:val="-2"/>
          <w:sz w:val="20"/>
        </w:rPr>
        <w:t xml:space="preserve"> </w:t>
      </w:r>
      <w:r>
        <w:rPr>
          <w:color w:val="231F20"/>
          <w:sz w:val="20"/>
        </w:rPr>
        <w:t>be</w:t>
      </w:r>
      <w:r>
        <w:rPr>
          <w:color w:val="231F20"/>
          <w:spacing w:val="-2"/>
          <w:sz w:val="20"/>
        </w:rPr>
        <w:t xml:space="preserve"> </w:t>
      </w:r>
      <w:r>
        <w:rPr>
          <w:color w:val="231F20"/>
          <w:sz w:val="20"/>
        </w:rPr>
        <w:t>in</w:t>
      </w:r>
      <w:r>
        <w:rPr>
          <w:color w:val="231F20"/>
          <w:spacing w:val="-2"/>
          <w:sz w:val="20"/>
        </w:rPr>
        <w:t xml:space="preserve"> </w:t>
      </w:r>
      <w:r>
        <w:rPr>
          <w:color w:val="231F20"/>
          <w:sz w:val="20"/>
        </w:rPr>
        <w:t>a</w:t>
      </w:r>
      <w:r>
        <w:rPr>
          <w:color w:val="231F20"/>
          <w:spacing w:val="-2"/>
          <w:sz w:val="20"/>
        </w:rPr>
        <w:t xml:space="preserve"> </w:t>
      </w:r>
      <w:r>
        <w:rPr>
          <w:color w:val="231F20"/>
          <w:sz w:val="20"/>
        </w:rPr>
        <w:t>block</w:t>
      </w:r>
      <w:r>
        <w:rPr>
          <w:color w:val="231F20"/>
          <w:spacing w:val="-2"/>
          <w:sz w:val="20"/>
        </w:rPr>
        <w:t xml:space="preserve"> </w:t>
      </w:r>
      <w:r>
        <w:rPr>
          <w:color w:val="231F20"/>
          <w:sz w:val="20"/>
        </w:rPr>
        <w:t>starting</w:t>
      </w:r>
      <w:r>
        <w:rPr>
          <w:color w:val="231F20"/>
          <w:spacing w:val="-2"/>
          <w:sz w:val="20"/>
        </w:rPr>
        <w:t xml:space="preserve"> </w:t>
      </w:r>
      <w:r>
        <w:rPr>
          <w:color w:val="231F20"/>
          <w:sz w:val="20"/>
        </w:rPr>
        <w:t>with</w:t>
      </w:r>
      <w:r>
        <w:rPr>
          <w:color w:val="231F20"/>
          <w:spacing w:val="-2"/>
          <w:sz w:val="20"/>
        </w:rPr>
        <w:t xml:space="preserve"> </w:t>
      </w:r>
      <w:r>
        <w:rPr>
          <w:color w:val="231F20"/>
          <w:sz w:val="20"/>
        </w:rPr>
        <w:t>‘</w:t>
      </w:r>
      <w:r>
        <w:rPr>
          <w:rFonts w:ascii="Courier New" w:hAnsi="Courier New"/>
          <w:color w:val="231F20"/>
          <w:sz w:val="18"/>
        </w:rPr>
        <w:t>iElt=</w:t>
      </w:r>
      <w:r>
        <w:rPr>
          <w:color w:val="231F20"/>
          <w:sz w:val="20"/>
        </w:rPr>
        <w:t>’</w:t>
      </w:r>
      <w:r>
        <w:rPr>
          <w:color w:val="231F20"/>
          <w:spacing w:val="-15"/>
          <w:sz w:val="20"/>
        </w:rPr>
        <w:t xml:space="preserve"> </w:t>
      </w:r>
      <w:r>
        <w:rPr>
          <w:color w:val="231F20"/>
          <w:sz w:val="20"/>
        </w:rPr>
        <w:t>followed</w:t>
      </w:r>
      <w:r>
        <w:rPr>
          <w:color w:val="231F20"/>
          <w:spacing w:val="-2"/>
          <w:sz w:val="20"/>
        </w:rPr>
        <w:t xml:space="preserve"> </w:t>
      </w:r>
      <w:r>
        <w:rPr>
          <w:color w:val="231F20"/>
          <w:sz w:val="20"/>
        </w:rPr>
        <w:t>by</w:t>
      </w:r>
      <w:r>
        <w:rPr>
          <w:color w:val="231F20"/>
          <w:spacing w:val="-2"/>
          <w:sz w:val="20"/>
        </w:rPr>
        <w:t xml:space="preserve"> </w:t>
      </w:r>
      <w:r>
        <w:rPr>
          <w:color w:val="231F20"/>
          <w:sz w:val="20"/>
        </w:rPr>
        <w:t>the</w:t>
      </w:r>
      <w:r>
        <w:rPr>
          <w:color w:val="231F20"/>
          <w:spacing w:val="-2"/>
          <w:sz w:val="20"/>
        </w:rPr>
        <w:t xml:space="preserve"> </w:t>
      </w:r>
      <w:r>
        <w:rPr>
          <w:color w:val="231F20"/>
          <w:sz w:val="20"/>
        </w:rPr>
        <w:t>number</w:t>
      </w:r>
      <w:r>
        <w:rPr>
          <w:color w:val="231F20"/>
          <w:spacing w:val="-7"/>
          <w:sz w:val="20"/>
        </w:rPr>
        <w:t xml:space="preserve"> </w:t>
      </w:r>
      <w:r>
        <w:rPr>
          <w:color w:val="231F20"/>
          <w:sz w:val="20"/>
        </w:rPr>
        <w:t>of</w:t>
      </w:r>
      <w:r>
        <w:rPr>
          <w:color w:val="231F20"/>
          <w:spacing w:val="-5"/>
          <w:sz w:val="20"/>
        </w:rPr>
        <w:t xml:space="preserve"> </w:t>
      </w:r>
      <w:r>
        <w:rPr>
          <w:color w:val="231F20"/>
          <w:sz w:val="20"/>
        </w:rPr>
        <w:t>that</w:t>
      </w:r>
      <w:r>
        <w:rPr>
          <w:color w:val="231F20"/>
          <w:spacing w:val="-5"/>
          <w:sz w:val="20"/>
        </w:rPr>
        <w:t xml:space="preserve"> </w:t>
      </w:r>
      <w:r>
        <w:rPr>
          <w:color w:val="231F20"/>
          <w:sz w:val="20"/>
        </w:rPr>
        <w:t>element.</w:t>
      </w:r>
      <w:r>
        <w:rPr>
          <w:color w:val="231F20"/>
          <w:spacing w:val="-14"/>
          <w:sz w:val="20"/>
        </w:rPr>
        <w:t xml:space="preserve"> </w:t>
      </w:r>
      <w:r>
        <w:rPr>
          <w:color w:val="231F20"/>
          <w:sz w:val="20"/>
        </w:rPr>
        <w:t>All</w:t>
      </w:r>
      <w:r>
        <w:rPr>
          <w:color w:val="231F20"/>
          <w:spacing w:val="-5"/>
          <w:sz w:val="20"/>
        </w:rPr>
        <w:t xml:space="preserve"> </w:t>
      </w:r>
      <w:r>
        <w:rPr>
          <w:color w:val="231F20"/>
          <w:sz w:val="20"/>
        </w:rPr>
        <w:t>data</w:t>
      </w:r>
      <w:r>
        <w:rPr>
          <w:color w:val="231F20"/>
          <w:spacing w:val="-5"/>
          <w:sz w:val="20"/>
        </w:rPr>
        <w:t xml:space="preserve"> </w:t>
      </w:r>
      <w:r>
        <w:rPr>
          <w:color w:val="231F20"/>
          <w:sz w:val="20"/>
        </w:rPr>
        <w:t>within</w:t>
      </w:r>
      <w:r>
        <w:rPr>
          <w:color w:val="231F20"/>
          <w:spacing w:val="-5"/>
          <w:sz w:val="20"/>
        </w:rPr>
        <w:t xml:space="preserve"> </w:t>
      </w:r>
      <w:r>
        <w:rPr>
          <w:color w:val="231F20"/>
          <w:sz w:val="20"/>
        </w:rPr>
        <w:t>that</w:t>
      </w:r>
      <w:r>
        <w:rPr>
          <w:color w:val="231F20"/>
          <w:spacing w:val="-5"/>
          <w:sz w:val="20"/>
        </w:rPr>
        <w:t xml:space="preserve"> </w:t>
      </w:r>
      <w:r>
        <w:rPr>
          <w:color w:val="231F20"/>
          <w:sz w:val="20"/>
        </w:rPr>
        <w:t>data</w:t>
      </w:r>
      <w:r>
        <w:rPr>
          <w:color w:val="231F20"/>
          <w:spacing w:val="-5"/>
          <w:sz w:val="20"/>
        </w:rPr>
        <w:t xml:space="preserve"> </w:t>
      </w:r>
      <w:r>
        <w:rPr>
          <w:color w:val="231F20"/>
          <w:sz w:val="20"/>
        </w:rPr>
        <w:t>block</w:t>
      </w:r>
      <w:r>
        <w:rPr>
          <w:color w:val="231F20"/>
          <w:spacing w:val="-5"/>
          <w:sz w:val="20"/>
        </w:rPr>
        <w:t xml:space="preserve"> </w:t>
      </w:r>
      <w:r>
        <w:rPr>
          <w:color w:val="231F20"/>
          <w:sz w:val="20"/>
        </w:rPr>
        <w:t>refers</w:t>
      </w:r>
      <w:r>
        <w:rPr>
          <w:color w:val="231F20"/>
          <w:spacing w:val="-5"/>
          <w:sz w:val="20"/>
        </w:rPr>
        <w:t xml:space="preserve"> </w:t>
      </w:r>
      <w:r>
        <w:rPr>
          <w:color w:val="231F20"/>
          <w:sz w:val="20"/>
        </w:rPr>
        <w:t>to</w:t>
      </w:r>
      <w:r>
        <w:rPr>
          <w:color w:val="231F20"/>
          <w:spacing w:val="-5"/>
          <w:sz w:val="20"/>
        </w:rPr>
        <w:t xml:space="preserve"> </w:t>
      </w:r>
      <w:r>
        <w:rPr>
          <w:color w:val="231F20"/>
          <w:sz w:val="20"/>
        </w:rPr>
        <w:t>that</w:t>
      </w:r>
      <w:r>
        <w:rPr>
          <w:color w:val="231F20"/>
          <w:spacing w:val="-5"/>
          <w:sz w:val="20"/>
        </w:rPr>
        <w:t xml:space="preserve"> </w:t>
      </w:r>
      <w:r>
        <w:rPr>
          <w:color w:val="231F20"/>
          <w:sz w:val="20"/>
        </w:rPr>
        <w:t>element.</w:t>
      </w:r>
      <w:r>
        <w:rPr>
          <w:color w:val="231F20"/>
          <w:spacing w:val="-9"/>
          <w:sz w:val="20"/>
        </w:rPr>
        <w:t xml:space="preserve"> </w:t>
      </w:r>
      <w:r>
        <w:rPr>
          <w:color w:val="231F20"/>
          <w:sz w:val="20"/>
        </w:rPr>
        <w:t>The</w:t>
      </w:r>
      <w:r>
        <w:rPr>
          <w:color w:val="231F20"/>
          <w:spacing w:val="-5"/>
          <w:sz w:val="20"/>
        </w:rPr>
        <w:t xml:space="preserve"> </w:t>
      </w:r>
      <w:r>
        <w:rPr>
          <w:color w:val="231F20"/>
          <w:sz w:val="20"/>
        </w:rPr>
        <w:t>end</w:t>
      </w:r>
      <w:r>
        <w:rPr>
          <w:color w:val="231F20"/>
          <w:spacing w:val="-5"/>
          <w:sz w:val="20"/>
        </w:rPr>
        <w:t xml:space="preserve"> </w:t>
      </w:r>
      <w:r>
        <w:rPr>
          <w:color w:val="231F20"/>
          <w:sz w:val="20"/>
        </w:rPr>
        <w:t>of the data block is indicated by the next ‘</w:t>
      </w:r>
      <w:r>
        <w:rPr>
          <w:rFonts w:ascii="Courier New" w:hAnsi="Courier New"/>
          <w:color w:val="231F20"/>
          <w:sz w:val="18"/>
        </w:rPr>
        <w:t>iElt=</w:t>
      </w:r>
      <w:r>
        <w:rPr>
          <w:color w:val="231F20"/>
          <w:sz w:val="20"/>
        </w:rPr>
        <w:t>’</w:t>
      </w:r>
      <w:r>
        <w:rPr>
          <w:color w:val="231F20"/>
          <w:spacing w:val="-14"/>
          <w:sz w:val="20"/>
        </w:rPr>
        <w:t xml:space="preserve"> </w:t>
      </w:r>
      <w:r>
        <w:rPr>
          <w:color w:val="231F20"/>
          <w:sz w:val="20"/>
        </w:rPr>
        <w:t>line or the ‘</w:t>
      </w:r>
      <w:r>
        <w:rPr>
          <w:rFonts w:ascii="Courier New" w:hAnsi="Courier New"/>
          <w:color w:val="231F20"/>
          <w:sz w:val="18"/>
        </w:rPr>
        <w:t>nOutCord=</w:t>
      </w:r>
      <w:r>
        <w:rPr>
          <w:color w:val="231F20"/>
          <w:sz w:val="20"/>
        </w:rPr>
        <w:t>’</w:t>
      </w:r>
      <w:r>
        <w:rPr>
          <w:color w:val="231F20"/>
          <w:spacing w:val="-14"/>
          <w:sz w:val="20"/>
        </w:rPr>
        <w:t xml:space="preserve"> </w:t>
      </w:r>
      <w:r>
        <w:rPr>
          <w:color w:val="231F20"/>
          <w:sz w:val="20"/>
        </w:rPr>
        <w:t>line.</w:t>
      </w:r>
    </w:p>
    <w:p>
      <w:pPr>
        <w:pStyle w:val="ListParagraph"/>
        <w:numPr>
          <w:ilvl w:val="0"/>
          <w:numId w:val="23"/>
        </w:numPr>
        <w:tabs>
          <w:tab w:val="clear" w:pos="720"/>
          <w:tab w:val="left" w:pos="2987" w:leader="none"/>
        </w:tabs>
        <w:spacing w:lineRule="auto" w:line="228" w:before="70" w:after="0"/>
        <w:ind w:hanging="288" w:left="2987" w:right="871"/>
        <w:rPr>
          <w:sz w:val="20"/>
        </w:rPr>
      </w:pPr>
      <w:r>
        <w:rPr>
          <w:color w:val="231F20"/>
          <w:sz w:val="20"/>
        </w:rPr>
        <w:t>Ordering</w:t>
      </w:r>
      <w:r>
        <w:rPr>
          <w:color w:val="231F20"/>
          <w:spacing w:val="-10"/>
          <w:sz w:val="20"/>
        </w:rPr>
        <w:t xml:space="preserve"> </w:t>
      </w:r>
      <w:r>
        <w:rPr>
          <w:color w:val="231F20"/>
          <w:sz w:val="20"/>
        </w:rPr>
        <w:t>within</w:t>
      </w:r>
      <w:r>
        <w:rPr>
          <w:color w:val="231F20"/>
          <w:spacing w:val="-6"/>
          <w:sz w:val="20"/>
        </w:rPr>
        <w:t xml:space="preserve"> </w:t>
      </w:r>
      <w:r>
        <w:rPr>
          <w:color w:val="231F20"/>
          <w:sz w:val="20"/>
        </w:rPr>
        <w:t>data</w:t>
      </w:r>
      <w:r>
        <w:rPr>
          <w:color w:val="231F20"/>
          <w:spacing w:val="-6"/>
          <w:sz w:val="20"/>
        </w:rPr>
        <w:t xml:space="preserve"> </w:t>
      </w:r>
      <w:r>
        <w:rPr>
          <w:color w:val="231F20"/>
          <w:sz w:val="20"/>
        </w:rPr>
        <w:t>blocks</w:t>
      </w:r>
      <w:r>
        <w:rPr>
          <w:color w:val="231F20"/>
          <w:spacing w:val="-7"/>
          <w:sz w:val="20"/>
        </w:rPr>
        <w:t xml:space="preserve"> </w:t>
      </w:r>
      <w:r>
        <w:rPr>
          <w:color w:val="231F20"/>
          <w:sz w:val="20"/>
        </w:rPr>
        <w:t>is</w:t>
      </w:r>
      <w:r>
        <w:rPr>
          <w:color w:val="231F20"/>
          <w:spacing w:val="-7"/>
          <w:sz w:val="20"/>
        </w:rPr>
        <w:t xml:space="preserve"> </w:t>
      </w:r>
      <w:r>
        <w:rPr>
          <w:color w:val="231F20"/>
          <w:sz w:val="20"/>
        </w:rPr>
        <w:t>generally</w:t>
      </w:r>
      <w:r>
        <w:rPr>
          <w:color w:val="231F20"/>
          <w:spacing w:val="-6"/>
          <w:sz w:val="20"/>
        </w:rPr>
        <w:t xml:space="preserve"> </w:t>
      </w:r>
      <w:r>
        <w:rPr>
          <w:color w:val="231F20"/>
          <w:sz w:val="20"/>
        </w:rPr>
        <w:t>not</w:t>
      </w:r>
      <w:r>
        <w:rPr>
          <w:color w:val="231F20"/>
          <w:spacing w:val="-6"/>
          <w:sz w:val="20"/>
        </w:rPr>
        <w:t xml:space="preserve"> </w:t>
      </w:r>
      <w:r>
        <w:rPr>
          <w:color w:val="231F20"/>
          <w:sz w:val="20"/>
        </w:rPr>
        <w:t>important,</w:t>
      </w:r>
      <w:r>
        <w:rPr>
          <w:color w:val="231F20"/>
          <w:spacing w:val="-6"/>
          <w:sz w:val="20"/>
        </w:rPr>
        <w:t xml:space="preserve"> </w:t>
      </w:r>
      <w:r>
        <w:rPr>
          <w:color w:val="231F20"/>
          <w:sz w:val="20"/>
        </w:rPr>
        <w:t>except</w:t>
      </w:r>
      <w:r>
        <w:rPr>
          <w:color w:val="231F20"/>
          <w:spacing w:val="-6"/>
          <w:sz w:val="20"/>
        </w:rPr>
        <w:t xml:space="preserve"> </w:t>
      </w:r>
      <w:r>
        <w:rPr>
          <w:color w:val="231F20"/>
          <w:sz w:val="20"/>
        </w:rPr>
        <w:t>that</w:t>
      </w:r>
      <w:r>
        <w:rPr>
          <w:color w:val="231F20"/>
          <w:spacing w:val="-7"/>
          <w:sz w:val="20"/>
        </w:rPr>
        <w:t xml:space="preserve"> </w:t>
      </w:r>
      <w:r>
        <w:rPr>
          <w:rFonts w:ascii="Courier New" w:hAnsi="Courier New"/>
          <w:color w:val="231F20"/>
          <w:sz w:val="18"/>
        </w:rPr>
        <w:t>nObs</w:t>
      </w:r>
      <w:r>
        <w:rPr>
          <w:rFonts w:ascii="Courier New" w:hAnsi="Courier New"/>
          <w:color w:val="231F20"/>
          <w:spacing w:val="-66"/>
          <w:sz w:val="18"/>
        </w:rPr>
        <w:t xml:space="preserve"> </w:t>
      </w:r>
      <w:r>
        <w:rPr>
          <w:color w:val="231F20"/>
          <w:sz w:val="20"/>
        </w:rPr>
        <w:t>must</w:t>
      </w:r>
      <w:r>
        <w:rPr>
          <w:color w:val="231F20"/>
          <w:spacing w:val="-6"/>
          <w:sz w:val="20"/>
        </w:rPr>
        <w:t xml:space="preserve"> </w:t>
      </w:r>
      <w:r>
        <w:rPr>
          <w:color w:val="231F20"/>
          <w:sz w:val="20"/>
        </w:rPr>
        <w:t>preceed the description of the obscurations.</w:t>
      </w:r>
    </w:p>
    <w:p>
      <w:pPr>
        <w:pStyle w:val="ListParagraph"/>
        <w:numPr>
          <w:ilvl w:val="0"/>
          <w:numId w:val="23"/>
        </w:numPr>
        <w:tabs>
          <w:tab w:val="clear" w:pos="720"/>
          <w:tab w:val="left" w:pos="2988" w:leader="none"/>
        </w:tabs>
        <w:spacing w:lineRule="auto" w:line="228" w:before="82" w:after="0"/>
        <w:ind w:hanging="288" w:left="2988" w:right="1027"/>
        <w:rPr>
          <w:sz w:val="20"/>
        </w:rPr>
      </w:pPr>
      <w:r>
        <w:rPr>
          <w:color w:val="231F20"/>
          <w:sz w:val="20"/>
        </w:rPr>
        <w:t>The</w:t>
      </w:r>
      <w:r>
        <w:rPr>
          <w:color w:val="231F20"/>
          <w:spacing w:val="-13"/>
          <w:sz w:val="20"/>
        </w:rPr>
        <w:t xml:space="preserve"> </w:t>
      </w:r>
      <w:r>
        <w:rPr>
          <w:color w:val="231F20"/>
          <w:sz w:val="20"/>
        </w:rPr>
        <w:t>last</w:t>
      </w:r>
      <w:r>
        <w:rPr>
          <w:color w:val="231F20"/>
          <w:spacing w:val="-12"/>
          <w:sz w:val="20"/>
        </w:rPr>
        <w:t xml:space="preserve"> </w:t>
      </w:r>
      <w:r>
        <w:rPr>
          <w:color w:val="231F20"/>
          <w:sz w:val="20"/>
        </w:rPr>
        <w:t>element</w:t>
      </w:r>
      <w:r>
        <w:rPr>
          <w:color w:val="231F20"/>
          <w:spacing w:val="-12"/>
          <w:sz w:val="20"/>
        </w:rPr>
        <w:t xml:space="preserve"> </w:t>
      </w:r>
      <w:r>
        <w:rPr>
          <w:color w:val="231F20"/>
          <w:sz w:val="20"/>
        </w:rPr>
        <w:t>data</w:t>
      </w:r>
      <w:r>
        <w:rPr>
          <w:color w:val="231F20"/>
          <w:spacing w:val="-10"/>
          <w:sz w:val="20"/>
        </w:rPr>
        <w:t xml:space="preserve"> </w:t>
      </w:r>
      <w:r>
        <w:rPr>
          <w:color w:val="231F20"/>
          <w:sz w:val="20"/>
        </w:rPr>
        <w:t>block</w:t>
      </w:r>
      <w:r>
        <w:rPr>
          <w:color w:val="231F20"/>
          <w:spacing w:val="-10"/>
          <w:sz w:val="20"/>
        </w:rPr>
        <w:t xml:space="preserve"> </w:t>
      </w:r>
      <w:r>
        <w:rPr>
          <w:color w:val="231F20"/>
          <w:sz w:val="20"/>
        </w:rPr>
        <w:t>must</w:t>
      </w:r>
      <w:r>
        <w:rPr>
          <w:color w:val="231F20"/>
          <w:spacing w:val="-10"/>
          <w:sz w:val="20"/>
        </w:rPr>
        <w:t xml:space="preserve"> </w:t>
      </w:r>
      <w:r>
        <w:rPr>
          <w:color w:val="231F20"/>
          <w:sz w:val="20"/>
        </w:rPr>
        <w:t>be</w:t>
      </w:r>
      <w:r>
        <w:rPr>
          <w:color w:val="231F20"/>
          <w:spacing w:val="-10"/>
          <w:sz w:val="20"/>
        </w:rPr>
        <w:t xml:space="preserve"> </w:t>
      </w:r>
      <w:r>
        <w:rPr>
          <w:color w:val="231F20"/>
          <w:sz w:val="20"/>
        </w:rPr>
        <w:t>followed</w:t>
      </w:r>
      <w:r>
        <w:rPr>
          <w:color w:val="231F20"/>
          <w:spacing w:val="-10"/>
          <w:sz w:val="20"/>
        </w:rPr>
        <w:t xml:space="preserve"> </w:t>
      </w:r>
      <w:r>
        <w:rPr>
          <w:color w:val="231F20"/>
          <w:sz w:val="20"/>
        </w:rPr>
        <w:t>by</w:t>
      </w:r>
      <w:r>
        <w:rPr>
          <w:color w:val="231F20"/>
          <w:spacing w:val="-10"/>
          <w:sz w:val="20"/>
        </w:rPr>
        <w:t xml:space="preserve"> </w:t>
      </w:r>
      <w:r>
        <w:rPr>
          <w:color w:val="231F20"/>
          <w:sz w:val="20"/>
        </w:rPr>
        <w:t>the</w:t>
      </w:r>
      <w:r>
        <w:rPr>
          <w:color w:val="231F20"/>
          <w:spacing w:val="-10"/>
          <w:sz w:val="20"/>
        </w:rPr>
        <w:t xml:space="preserve"> </w:t>
      </w:r>
      <w:r>
        <w:rPr>
          <w:color w:val="231F20"/>
          <w:sz w:val="20"/>
        </w:rPr>
        <w:t>‘</w:t>
      </w:r>
      <w:r>
        <w:rPr>
          <w:rFonts w:ascii="Courier New" w:hAnsi="Courier New"/>
          <w:color w:val="231F20"/>
          <w:sz w:val="18"/>
        </w:rPr>
        <w:t>nOutCord=</w:t>
      </w:r>
      <w:r>
        <w:rPr>
          <w:color w:val="231F20"/>
          <w:sz w:val="20"/>
        </w:rPr>
        <w:t>’</w:t>
      </w:r>
      <w:r>
        <w:rPr>
          <w:color w:val="231F20"/>
          <w:spacing w:val="-15"/>
          <w:sz w:val="20"/>
        </w:rPr>
        <w:t xml:space="preserve"> </w:t>
      </w:r>
      <w:r>
        <w:rPr>
          <w:color w:val="231F20"/>
          <w:sz w:val="20"/>
        </w:rPr>
        <w:t>specifying</w:t>
      </w:r>
      <w:r>
        <w:rPr>
          <w:color w:val="231F20"/>
          <w:spacing w:val="-10"/>
          <w:sz w:val="20"/>
        </w:rPr>
        <w:t xml:space="preserve"> </w:t>
      </w:r>
      <w:r>
        <w:rPr>
          <w:color w:val="231F20"/>
          <w:sz w:val="20"/>
        </w:rPr>
        <w:t>the number of output coordinates and the output coordinate matrix.</w:t>
      </w:r>
    </w:p>
    <w:p>
      <w:pPr>
        <w:pStyle w:val="ListParagraph"/>
        <w:numPr>
          <w:ilvl w:val="0"/>
          <w:numId w:val="23"/>
        </w:numPr>
        <w:tabs>
          <w:tab w:val="clear" w:pos="720"/>
          <w:tab w:val="left" w:pos="2987" w:leader="none"/>
        </w:tabs>
        <w:spacing w:before="72" w:after="0"/>
        <w:ind w:hanging="287" w:left="2987"/>
        <w:rPr>
          <w:sz w:val="20"/>
        </w:rPr>
      </w:pPr>
      <w:r>
        <w:rPr>
          <w:color w:val="231F20"/>
          <w:sz w:val="20"/>
        </w:rPr>
        <w:t>Blank</w:t>
      </w:r>
      <w:r>
        <w:rPr>
          <w:color w:val="231F20"/>
          <w:spacing w:val="-1"/>
          <w:sz w:val="20"/>
        </w:rPr>
        <w:t xml:space="preserve"> </w:t>
      </w:r>
      <w:r>
        <w:rPr>
          <w:color w:val="231F20"/>
          <w:sz w:val="20"/>
        </w:rPr>
        <w:t>lines</w:t>
      </w:r>
      <w:r>
        <w:rPr>
          <w:color w:val="231F20"/>
          <w:spacing w:val="-1"/>
          <w:sz w:val="20"/>
        </w:rPr>
        <w:t xml:space="preserve"> </w:t>
      </w:r>
      <w:r>
        <w:rPr>
          <w:color w:val="231F20"/>
          <w:sz w:val="20"/>
        </w:rPr>
        <w:t>can</w:t>
      </w:r>
      <w:r>
        <w:rPr>
          <w:color w:val="231F20"/>
          <w:spacing w:val="-1"/>
          <w:sz w:val="20"/>
        </w:rPr>
        <w:t xml:space="preserve"> </w:t>
      </w:r>
      <w:r>
        <w:rPr>
          <w:color w:val="231F20"/>
          <w:sz w:val="20"/>
        </w:rPr>
        <w:t>be used</w:t>
      </w:r>
      <w:r>
        <w:rPr>
          <w:color w:val="231F20"/>
          <w:spacing w:val="-1"/>
          <w:sz w:val="20"/>
        </w:rPr>
        <w:t xml:space="preserve"> </w:t>
      </w:r>
      <w:r>
        <w:rPr>
          <w:color w:val="231F20"/>
          <w:sz w:val="20"/>
        </w:rPr>
        <w:t>to separate</w:t>
      </w:r>
      <w:r>
        <w:rPr>
          <w:color w:val="231F20"/>
          <w:spacing w:val="-1"/>
          <w:sz w:val="20"/>
        </w:rPr>
        <w:t xml:space="preserve"> </w:t>
      </w:r>
      <w:r>
        <w:rPr>
          <w:color w:val="231F20"/>
          <w:sz w:val="20"/>
        </w:rPr>
        <w:t xml:space="preserve">data for </w:t>
      </w:r>
      <w:r>
        <w:rPr>
          <w:color w:val="231F20"/>
          <w:spacing w:val="-2"/>
          <w:sz w:val="20"/>
        </w:rPr>
        <w:t>clarity.</w:t>
      </w:r>
    </w:p>
    <w:p>
      <w:pPr>
        <w:pStyle w:val="ListParagraph"/>
        <w:numPr>
          <w:ilvl w:val="0"/>
          <w:numId w:val="23"/>
        </w:numPr>
        <w:tabs>
          <w:tab w:val="clear" w:pos="720"/>
          <w:tab w:val="left" w:pos="2987" w:leader="none"/>
        </w:tabs>
        <w:spacing w:before="47" w:after="0"/>
        <w:ind w:hanging="287" w:left="2987"/>
        <w:rPr>
          <w:sz w:val="20"/>
        </w:rPr>
      </w:pPr>
      <w:r>
        <w:rPr>
          <w:color w:val="231F20"/>
          <w:sz w:val="20"/>
        </w:rPr>
        <w:t>Comments</w:t>
      </w:r>
      <w:r>
        <w:rPr>
          <w:color w:val="231F20"/>
          <w:spacing w:val="-3"/>
          <w:sz w:val="20"/>
        </w:rPr>
        <w:t xml:space="preserve"> </w:t>
      </w:r>
      <w:r>
        <w:rPr>
          <w:color w:val="231F20"/>
          <w:sz w:val="20"/>
        </w:rPr>
        <w:t>must</w:t>
      </w:r>
      <w:r>
        <w:rPr>
          <w:color w:val="231F20"/>
          <w:spacing w:val="-1"/>
          <w:sz w:val="20"/>
        </w:rPr>
        <w:t xml:space="preserve"> </w:t>
      </w:r>
      <w:r>
        <w:rPr>
          <w:color w:val="231F20"/>
          <w:sz w:val="20"/>
        </w:rPr>
        <w:t>be</w:t>
      </w:r>
      <w:r>
        <w:rPr>
          <w:color w:val="231F20"/>
          <w:spacing w:val="-1"/>
          <w:sz w:val="20"/>
        </w:rPr>
        <w:t xml:space="preserve"> </w:t>
      </w:r>
      <w:r>
        <w:rPr>
          <w:color w:val="231F20"/>
          <w:sz w:val="20"/>
        </w:rPr>
        <w:t>preceeded</w:t>
      </w:r>
      <w:r>
        <w:rPr>
          <w:color w:val="231F20"/>
          <w:spacing w:val="-1"/>
          <w:sz w:val="20"/>
        </w:rPr>
        <w:t xml:space="preserve"> </w:t>
      </w:r>
      <w:r>
        <w:rPr>
          <w:color w:val="231F20"/>
          <w:sz w:val="20"/>
        </w:rPr>
        <w:t>by</w:t>
      </w:r>
      <w:r>
        <w:rPr>
          <w:color w:val="231F20"/>
          <w:spacing w:val="-1"/>
          <w:sz w:val="20"/>
        </w:rPr>
        <w:t xml:space="preserve"> </w:t>
      </w:r>
      <w:r>
        <w:rPr>
          <w:color w:val="231F20"/>
          <w:sz w:val="20"/>
        </w:rPr>
        <w:t>a</w:t>
      </w:r>
      <w:r>
        <w:rPr>
          <w:color w:val="231F20"/>
          <w:spacing w:val="-1"/>
          <w:sz w:val="20"/>
        </w:rPr>
        <w:t xml:space="preserve"> </w:t>
      </w:r>
      <w:r>
        <w:rPr>
          <w:color w:val="231F20"/>
          <w:sz w:val="20"/>
        </w:rPr>
        <w:t>‘%’</w:t>
      </w:r>
      <w:r>
        <w:rPr>
          <w:color w:val="231F20"/>
          <w:spacing w:val="-15"/>
          <w:sz w:val="20"/>
        </w:rPr>
        <w:t xml:space="preserve"> </w:t>
      </w:r>
      <w:r>
        <w:rPr>
          <w:color w:val="231F20"/>
          <w:spacing w:val="-4"/>
          <w:sz w:val="20"/>
        </w:rPr>
        <w:t>sign</w:t>
      </w:r>
    </w:p>
    <w:p>
      <w:pPr>
        <w:pStyle w:val="ListParagraph"/>
        <w:numPr>
          <w:ilvl w:val="0"/>
          <w:numId w:val="23"/>
        </w:numPr>
        <w:tabs>
          <w:tab w:val="clear" w:pos="720"/>
          <w:tab w:val="left" w:pos="2988" w:leader="none"/>
        </w:tabs>
        <w:spacing w:lineRule="auto" w:line="228" w:before="56" w:after="0"/>
        <w:ind w:hanging="288" w:left="2988" w:right="974"/>
        <w:rPr>
          <w:sz w:val="20"/>
        </w:rPr>
      </w:pPr>
      <w:r>
        <w:rPr>
          <w:color w:val="231F20"/>
          <w:sz w:val="20"/>
        </w:rPr>
        <w:t>Data</w:t>
      </w:r>
      <w:r>
        <w:rPr>
          <w:color w:val="231F20"/>
          <w:spacing w:val="-3"/>
          <w:sz w:val="20"/>
        </w:rPr>
        <w:t xml:space="preserve"> </w:t>
      </w:r>
      <w:r>
        <w:rPr>
          <w:color w:val="231F20"/>
          <w:sz w:val="20"/>
        </w:rPr>
        <w:t>strings</w:t>
      </w:r>
      <w:r>
        <w:rPr>
          <w:color w:val="231F20"/>
          <w:spacing w:val="-4"/>
          <w:sz w:val="20"/>
        </w:rPr>
        <w:t xml:space="preserve"> </w:t>
      </w:r>
      <w:r>
        <w:rPr>
          <w:color w:val="231F20"/>
          <w:sz w:val="20"/>
        </w:rPr>
        <w:t>can</w:t>
      </w:r>
      <w:r>
        <w:rPr>
          <w:color w:val="231F20"/>
          <w:spacing w:val="-3"/>
          <w:sz w:val="20"/>
        </w:rPr>
        <w:t xml:space="preserve"> </w:t>
      </w:r>
      <w:r>
        <w:rPr>
          <w:color w:val="231F20"/>
          <w:sz w:val="20"/>
        </w:rPr>
        <w:t>be</w:t>
      </w:r>
      <w:r>
        <w:rPr>
          <w:color w:val="231F20"/>
          <w:spacing w:val="-3"/>
          <w:sz w:val="20"/>
        </w:rPr>
        <w:t xml:space="preserve"> </w:t>
      </w:r>
      <w:r>
        <w:rPr>
          <w:color w:val="231F20"/>
          <w:sz w:val="20"/>
        </w:rPr>
        <w:t>entered</w:t>
      </w:r>
      <w:r>
        <w:rPr>
          <w:color w:val="231F20"/>
          <w:spacing w:val="-3"/>
          <w:sz w:val="20"/>
        </w:rPr>
        <w:t xml:space="preserve"> </w:t>
      </w:r>
      <w:r>
        <w:rPr>
          <w:color w:val="231F20"/>
          <w:sz w:val="20"/>
        </w:rPr>
        <w:t>in</w:t>
      </w:r>
      <w:r>
        <w:rPr>
          <w:color w:val="231F20"/>
          <w:spacing w:val="-3"/>
          <w:sz w:val="20"/>
        </w:rPr>
        <w:t xml:space="preserve"> </w:t>
      </w:r>
      <w:r>
        <w:rPr>
          <w:color w:val="231F20"/>
          <w:sz w:val="20"/>
        </w:rPr>
        <w:t>free</w:t>
      </w:r>
      <w:r>
        <w:rPr>
          <w:color w:val="231F20"/>
          <w:spacing w:val="-3"/>
          <w:sz w:val="20"/>
        </w:rPr>
        <w:t xml:space="preserve"> </w:t>
      </w:r>
      <w:r>
        <w:rPr>
          <w:color w:val="231F20"/>
          <w:sz w:val="20"/>
        </w:rPr>
        <w:t>format.</w:t>
      </w:r>
      <w:r>
        <w:rPr>
          <w:color w:val="231F20"/>
          <w:spacing w:val="-3"/>
          <w:sz w:val="20"/>
        </w:rPr>
        <w:t xml:space="preserve"> </w:t>
      </w:r>
      <w:r>
        <w:rPr>
          <w:color w:val="231F20"/>
          <w:sz w:val="20"/>
        </w:rPr>
        <w:t>Up</w:t>
      </w:r>
      <w:r>
        <w:rPr>
          <w:color w:val="231F20"/>
          <w:spacing w:val="-3"/>
          <w:sz w:val="20"/>
        </w:rPr>
        <w:t xml:space="preserve"> </w:t>
      </w:r>
      <w:r>
        <w:rPr>
          <w:color w:val="231F20"/>
          <w:sz w:val="20"/>
        </w:rPr>
        <w:t>to</w:t>
      </w:r>
      <w:r>
        <w:rPr>
          <w:color w:val="231F20"/>
          <w:spacing w:val="-3"/>
          <w:sz w:val="20"/>
        </w:rPr>
        <w:t xml:space="preserve"> </w:t>
      </w:r>
      <w:r>
        <w:rPr>
          <w:color w:val="231F20"/>
          <w:sz w:val="20"/>
        </w:rPr>
        <w:t>16</w:t>
      </w:r>
      <w:r>
        <w:rPr>
          <w:color w:val="231F20"/>
          <w:spacing w:val="-3"/>
          <w:sz w:val="20"/>
        </w:rPr>
        <w:t xml:space="preserve"> </w:t>
      </w:r>
      <w:r>
        <w:rPr>
          <w:color w:val="231F20"/>
          <w:sz w:val="20"/>
        </w:rPr>
        <w:t>decimals</w:t>
      </w:r>
      <w:r>
        <w:rPr>
          <w:color w:val="231F20"/>
          <w:spacing w:val="-4"/>
          <w:sz w:val="20"/>
        </w:rPr>
        <w:t xml:space="preserve"> </w:t>
      </w:r>
      <w:r>
        <w:rPr>
          <w:color w:val="231F20"/>
          <w:sz w:val="20"/>
        </w:rPr>
        <w:t>of</w:t>
      </w:r>
      <w:r>
        <w:rPr>
          <w:color w:val="231F20"/>
          <w:spacing w:val="-3"/>
          <w:sz w:val="20"/>
        </w:rPr>
        <w:t xml:space="preserve"> </w:t>
      </w:r>
      <w:r>
        <w:rPr>
          <w:color w:val="231F20"/>
          <w:sz w:val="20"/>
        </w:rPr>
        <w:t>precision</w:t>
      </w:r>
      <w:r>
        <w:rPr>
          <w:color w:val="231F20"/>
          <w:spacing w:val="-3"/>
          <w:sz w:val="20"/>
        </w:rPr>
        <w:t xml:space="preserve"> </w:t>
      </w:r>
      <w:r>
        <w:rPr>
          <w:color w:val="231F20"/>
          <w:sz w:val="20"/>
        </w:rPr>
        <w:t>will</w:t>
      </w:r>
      <w:r>
        <w:rPr>
          <w:color w:val="231F20"/>
          <w:spacing w:val="-3"/>
          <w:sz w:val="20"/>
        </w:rPr>
        <w:t xml:space="preserve"> </w:t>
      </w:r>
      <w:r>
        <w:rPr>
          <w:color w:val="231F20"/>
          <w:sz w:val="20"/>
        </w:rPr>
        <w:t xml:space="preserve">be </w:t>
      </w:r>
      <w:r>
        <w:rPr>
          <w:color w:val="231F20"/>
          <w:spacing w:val="-2"/>
          <w:sz w:val="20"/>
        </w:rPr>
        <w:t>recognized.</w:t>
      </w:r>
    </w:p>
    <w:p>
      <w:pPr>
        <w:pStyle w:val="BodyText"/>
        <w:spacing w:lineRule="auto" w:line="247" w:before="132" w:after="0"/>
        <w:ind w:left="2700" w:right="713"/>
        <w:rPr/>
      </w:pPr>
      <w:r>
        <w:rPr>
          <w:color w:val="231F20"/>
        </w:rPr>
        <w:t>Data for a single element must be grouped together, but the order of the data is not important as long as the ‘</w:t>
      </w:r>
      <w:r>
        <w:rPr>
          <w:rFonts w:ascii="Courier New" w:hAnsi="Courier New"/>
          <w:color w:val="231F20"/>
          <w:sz w:val="18"/>
        </w:rPr>
        <w:t>iElt=</w:t>
      </w:r>
      <w:r>
        <w:rPr>
          <w:color w:val="231F20"/>
        </w:rPr>
        <w:t>’</w:t>
      </w:r>
      <w:r>
        <w:rPr>
          <w:color w:val="231F20"/>
          <w:spacing w:val="-13"/>
        </w:rPr>
        <w:t xml:space="preserve"> </w:t>
      </w:r>
      <w:r>
        <w:rPr>
          <w:color w:val="231F20"/>
        </w:rPr>
        <w:t>statement is first.</w:t>
      </w:r>
      <w:r>
        <w:rPr>
          <w:color w:val="231F20"/>
          <w:spacing w:val="-3"/>
        </w:rPr>
        <w:t xml:space="preserve"> </w:t>
      </w:r>
      <w:r>
        <w:rPr>
          <w:color w:val="231F20"/>
        </w:rPr>
        <w:t>When a new ‘</w:t>
      </w:r>
      <w:r>
        <w:rPr>
          <w:rFonts w:ascii="Courier New" w:hAnsi="Courier New"/>
          <w:color w:val="231F20"/>
          <w:sz w:val="18"/>
        </w:rPr>
        <w:t>iElt=</w:t>
      </w:r>
      <w:r>
        <w:rPr>
          <w:color w:val="231F20"/>
        </w:rPr>
        <w:t>’</w:t>
      </w:r>
      <w:r>
        <w:rPr>
          <w:color w:val="231F20"/>
          <w:spacing w:val="-13"/>
        </w:rPr>
        <w:t xml:space="preserve"> </w:t>
      </w:r>
      <w:r>
        <w:rPr>
          <w:color w:val="231F20"/>
        </w:rPr>
        <w:t>statement is encountered,</w:t>
      </w:r>
      <w:r>
        <w:rPr>
          <w:color w:val="231F20"/>
          <w:spacing w:val="-5"/>
        </w:rPr>
        <w:t xml:space="preserve"> </w:t>
      </w:r>
      <w:r>
        <w:rPr>
          <w:color w:val="231F20"/>
        </w:rPr>
        <w:t>MACOS</w:t>
      </w:r>
      <w:r>
        <w:rPr>
          <w:color w:val="231F20"/>
          <w:spacing w:val="-5"/>
        </w:rPr>
        <w:t xml:space="preserve"> </w:t>
      </w:r>
      <w:r>
        <w:rPr>
          <w:color w:val="231F20"/>
        </w:rPr>
        <w:t>checks</w:t>
      </w:r>
      <w:r>
        <w:rPr>
          <w:color w:val="231F20"/>
          <w:spacing w:val="-6"/>
        </w:rPr>
        <w:t xml:space="preserve"> </w:t>
      </w:r>
      <w:r>
        <w:rPr>
          <w:color w:val="231F20"/>
        </w:rPr>
        <w:t>to</w:t>
      </w:r>
      <w:r>
        <w:rPr>
          <w:color w:val="231F20"/>
          <w:spacing w:val="-5"/>
        </w:rPr>
        <w:t xml:space="preserve"> </w:t>
      </w:r>
      <w:r>
        <w:rPr>
          <w:color w:val="231F20"/>
        </w:rPr>
        <w:t>make</w:t>
      </w:r>
      <w:r>
        <w:rPr>
          <w:color w:val="231F20"/>
          <w:spacing w:val="-5"/>
        </w:rPr>
        <w:t xml:space="preserve"> </w:t>
      </w:r>
      <w:r>
        <w:rPr>
          <w:color w:val="231F20"/>
        </w:rPr>
        <w:t>sure</w:t>
      </w:r>
      <w:r>
        <w:rPr>
          <w:color w:val="231F20"/>
          <w:spacing w:val="-5"/>
        </w:rPr>
        <w:t xml:space="preserve"> </w:t>
      </w:r>
      <w:r>
        <w:rPr>
          <w:color w:val="231F20"/>
        </w:rPr>
        <w:t>all</w:t>
      </w:r>
      <w:r>
        <w:rPr>
          <w:color w:val="231F20"/>
          <w:spacing w:val="-5"/>
        </w:rPr>
        <w:t xml:space="preserve"> </w:t>
      </w:r>
      <w:r>
        <w:rPr>
          <w:color w:val="231F20"/>
        </w:rPr>
        <w:t>the</w:t>
      </w:r>
      <w:r>
        <w:rPr>
          <w:color w:val="231F20"/>
          <w:spacing w:val="-5"/>
        </w:rPr>
        <w:t xml:space="preserve"> </w:t>
      </w:r>
      <w:r>
        <w:rPr>
          <w:color w:val="231F20"/>
        </w:rPr>
        <w:t>necessary</w:t>
      </w:r>
      <w:r>
        <w:rPr>
          <w:color w:val="231F20"/>
          <w:spacing w:val="-5"/>
        </w:rPr>
        <w:t xml:space="preserve"> </w:t>
      </w:r>
      <w:r>
        <w:rPr>
          <w:color w:val="231F20"/>
        </w:rPr>
        <w:t>data</w:t>
      </w:r>
      <w:r>
        <w:rPr>
          <w:color w:val="231F20"/>
          <w:spacing w:val="-5"/>
        </w:rPr>
        <w:t xml:space="preserve"> </w:t>
      </w:r>
      <w:r>
        <w:rPr>
          <w:color w:val="231F20"/>
        </w:rPr>
        <w:t>has</w:t>
      </w:r>
      <w:r>
        <w:rPr>
          <w:color w:val="231F20"/>
          <w:spacing w:val="-6"/>
        </w:rPr>
        <w:t xml:space="preserve"> </w:t>
      </w:r>
      <w:r>
        <w:rPr>
          <w:color w:val="231F20"/>
        </w:rPr>
        <w:t>been</w:t>
      </w:r>
      <w:r>
        <w:rPr>
          <w:color w:val="231F20"/>
          <w:spacing w:val="-5"/>
        </w:rPr>
        <w:t xml:space="preserve"> </w:t>
      </w:r>
      <w:r>
        <w:rPr>
          <w:color w:val="231F20"/>
        </w:rPr>
        <w:t>provided</w:t>
      </w:r>
      <w:r>
        <w:rPr>
          <w:color w:val="231F20"/>
          <w:spacing w:val="-5"/>
        </w:rPr>
        <w:t xml:space="preserve"> </w:t>
      </w:r>
      <w:r>
        <w:rPr>
          <w:color w:val="231F20"/>
        </w:rPr>
        <w:t>for the</w:t>
      </w:r>
      <w:r>
        <w:rPr>
          <w:color w:val="231F20"/>
          <w:spacing w:val="-8"/>
        </w:rPr>
        <w:t xml:space="preserve"> </w:t>
      </w:r>
      <w:r>
        <w:rPr>
          <w:color w:val="231F20"/>
        </w:rPr>
        <w:t>previous</w:t>
      </w:r>
      <w:r>
        <w:rPr>
          <w:color w:val="231F20"/>
          <w:spacing w:val="-8"/>
        </w:rPr>
        <w:t xml:space="preserve"> </w:t>
      </w:r>
      <w:r>
        <w:rPr>
          <w:color w:val="231F20"/>
        </w:rPr>
        <w:t>element.</w:t>
      </w:r>
      <w:r>
        <w:rPr>
          <w:color w:val="231F20"/>
          <w:spacing w:val="-8"/>
        </w:rPr>
        <w:t xml:space="preserve"> </w:t>
      </w:r>
      <w:r>
        <w:rPr>
          <w:color w:val="231F20"/>
        </w:rPr>
        <w:t>If</w:t>
      </w:r>
      <w:r>
        <w:rPr>
          <w:color w:val="231F20"/>
          <w:spacing w:val="-8"/>
        </w:rPr>
        <w:t xml:space="preserve"> </w:t>
      </w:r>
      <w:r>
        <w:rPr>
          <w:color w:val="231F20"/>
        </w:rPr>
        <w:t>data</w:t>
      </w:r>
      <w:r>
        <w:rPr>
          <w:color w:val="231F20"/>
          <w:spacing w:val="-8"/>
        </w:rPr>
        <w:t xml:space="preserve"> </w:t>
      </w:r>
      <w:r>
        <w:rPr>
          <w:color w:val="231F20"/>
        </w:rPr>
        <w:t>for</w:t>
      </w:r>
      <w:r>
        <w:rPr>
          <w:color w:val="231F20"/>
          <w:spacing w:val="-8"/>
        </w:rPr>
        <w:t xml:space="preserve"> </w:t>
      </w:r>
      <w:r>
        <w:rPr>
          <w:color w:val="231F20"/>
        </w:rPr>
        <w:t>an</w:t>
      </w:r>
      <w:r>
        <w:rPr>
          <w:color w:val="231F20"/>
          <w:spacing w:val="-8"/>
        </w:rPr>
        <w:t xml:space="preserve"> </w:t>
      </w:r>
      <w:r>
        <w:rPr>
          <w:color w:val="231F20"/>
        </w:rPr>
        <w:t>element</w:t>
      </w:r>
      <w:r>
        <w:rPr>
          <w:color w:val="231F20"/>
          <w:spacing w:val="-8"/>
        </w:rPr>
        <w:t xml:space="preserve"> </w:t>
      </w:r>
      <w:r>
        <w:rPr>
          <w:color w:val="231F20"/>
        </w:rPr>
        <w:t>has</w:t>
      </w:r>
      <w:r>
        <w:rPr>
          <w:color w:val="231F20"/>
          <w:spacing w:val="-8"/>
        </w:rPr>
        <w:t xml:space="preserve"> </w:t>
      </w:r>
      <w:r>
        <w:rPr>
          <w:color w:val="231F20"/>
        </w:rPr>
        <w:t>not</w:t>
      </w:r>
      <w:r>
        <w:rPr>
          <w:color w:val="231F20"/>
          <w:spacing w:val="-8"/>
        </w:rPr>
        <w:t xml:space="preserve"> </w:t>
      </w:r>
      <w:r>
        <w:rPr>
          <w:color w:val="231F20"/>
        </w:rPr>
        <w:t>been</w:t>
      </w:r>
      <w:r>
        <w:rPr>
          <w:color w:val="231F20"/>
          <w:spacing w:val="-8"/>
        </w:rPr>
        <w:t xml:space="preserve"> </w:t>
      </w:r>
      <w:r>
        <w:rPr>
          <w:color w:val="231F20"/>
        </w:rPr>
        <w:t>provided,</w:t>
      </w:r>
      <w:r>
        <w:rPr>
          <w:color w:val="231F20"/>
          <w:spacing w:val="-8"/>
        </w:rPr>
        <w:t xml:space="preserve"> </w:t>
      </w:r>
      <w:r>
        <w:rPr>
          <w:color w:val="231F20"/>
        </w:rPr>
        <w:t>MACOS</w:t>
      </w:r>
      <w:r>
        <w:rPr>
          <w:color w:val="231F20"/>
          <w:spacing w:val="-8"/>
        </w:rPr>
        <w:t xml:space="preserve"> </w:t>
      </w:r>
      <w:r>
        <w:rPr>
          <w:color w:val="231F20"/>
        </w:rPr>
        <w:t>will</w:t>
      </w:r>
      <w:r>
        <w:rPr>
          <w:color w:val="231F20"/>
          <w:spacing w:val="-8"/>
        </w:rPr>
        <w:t xml:space="preserve"> </w:t>
      </w:r>
      <w:r>
        <w:rPr>
          <w:color w:val="231F20"/>
        </w:rPr>
        <w:t>do</w:t>
      </w:r>
      <w:r>
        <w:rPr>
          <w:color w:val="231F20"/>
          <w:spacing w:val="-8"/>
        </w:rPr>
        <w:t xml:space="preserve"> </w:t>
      </w:r>
      <w:r>
        <w:rPr>
          <w:color w:val="231F20"/>
        </w:rPr>
        <w:t>one of</w:t>
      </w:r>
      <w:r>
        <w:rPr>
          <w:color w:val="231F20"/>
          <w:spacing w:val="-8"/>
        </w:rPr>
        <w:t xml:space="preserve"> </w:t>
      </w:r>
      <w:r>
        <w:rPr>
          <w:color w:val="231F20"/>
        </w:rPr>
        <w:t>two</w:t>
      </w:r>
      <w:r>
        <w:rPr>
          <w:color w:val="231F20"/>
          <w:spacing w:val="-8"/>
        </w:rPr>
        <w:t xml:space="preserve"> </w:t>
      </w:r>
      <w:r>
        <w:rPr>
          <w:color w:val="231F20"/>
        </w:rPr>
        <w:t>things.</w:t>
      </w:r>
      <w:r>
        <w:rPr>
          <w:color w:val="231F20"/>
          <w:spacing w:val="-8"/>
        </w:rPr>
        <w:t xml:space="preserve"> </w:t>
      </w:r>
      <w:r>
        <w:rPr>
          <w:color w:val="231F20"/>
        </w:rPr>
        <w:t>For</w:t>
      </w:r>
      <w:r>
        <w:rPr>
          <w:color w:val="231F20"/>
          <w:spacing w:val="-8"/>
        </w:rPr>
        <w:t xml:space="preserve"> </w:t>
      </w:r>
      <w:r>
        <w:rPr>
          <w:color w:val="231F20"/>
        </w:rPr>
        <w:t>some</w:t>
      </w:r>
      <w:r>
        <w:rPr>
          <w:color w:val="231F20"/>
          <w:spacing w:val="-8"/>
        </w:rPr>
        <w:t xml:space="preserve"> </w:t>
      </w:r>
      <w:r>
        <w:rPr>
          <w:color w:val="231F20"/>
        </w:rPr>
        <w:t>elements,</w:t>
      </w:r>
      <w:r>
        <w:rPr>
          <w:color w:val="231F20"/>
          <w:spacing w:val="-8"/>
        </w:rPr>
        <w:t xml:space="preserve"> </w:t>
      </w:r>
      <w:r>
        <w:rPr>
          <w:color w:val="231F20"/>
        </w:rPr>
        <w:t>MACOS</w:t>
      </w:r>
      <w:r>
        <w:rPr>
          <w:color w:val="231F20"/>
          <w:spacing w:val="-8"/>
        </w:rPr>
        <w:t xml:space="preserve"> </w:t>
      </w:r>
      <w:r>
        <w:rPr>
          <w:color w:val="231F20"/>
        </w:rPr>
        <w:t>will</w:t>
      </w:r>
      <w:r>
        <w:rPr>
          <w:color w:val="231F20"/>
          <w:spacing w:val="-8"/>
        </w:rPr>
        <w:t xml:space="preserve"> </w:t>
      </w:r>
      <w:r>
        <w:rPr>
          <w:color w:val="231F20"/>
        </w:rPr>
        <w:t>provide</w:t>
      </w:r>
      <w:r>
        <w:rPr>
          <w:color w:val="231F20"/>
          <w:spacing w:val="-8"/>
        </w:rPr>
        <w:t xml:space="preserve"> </w:t>
      </w:r>
      <w:r>
        <w:rPr>
          <w:color w:val="231F20"/>
        </w:rPr>
        <w:t>“default”</w:t>
      </w:r>
      <w:r>
        <w:rPr>
          <w:color w:val="231F20"/>
          <w:spacing w:val="-8"/>
        </w:rPr>
        <w:t xml:space="preserve"> </w:t>
      </w:r>
      <w:r>
        <w:rPr>
          <w:color w:val="231F20"/>
        </w:rPr>
        <w:t>data</w:t>
      </w:r>
      <w:r>
        <w:rPr>
          <w:color w:val="231F20"/>
          <w:spacing w:val="-8"/>
        </w:rPr>
        <w:t xml:space="preserve"> </w:t>
      </w:r>
      <w:r>
        <w:rPr>
          <w:color w:val="231F20"/>
        </w:rPr>
        <w:t>for</w:t>
      </w:r>
      <w:r>
        <w:rPr>
          <w:color w:val="231F20"/>
          <w:spacing w:val="-8"/>
        </w:rPr>
        <w:t xml:space="preserve"> </w:t>
      </w:r>
      <w:r>
        <w:rPr>
          <w:color w:val="231F20"/>
        </w:rPr>
        <w:t>that</w:t>
      </w:r>
      <w:r>
        <w:rPr>
          <w:color w:val="231F20"/>
          <w:spacing w:val="-8"/>
        </w:rPr>
        <w:t xml:space="preserve"> </w:t>
      </w:r>
      <w:r>
        <w:rPr>
          <w:color w:val="231F20"/>
        </w:rPr>
        <w:t>element. Other</w:t>
      </w:r>
      <w:r>
        <w:rPr>
          <w:color w:val="231F20"/>
          <w:spacing w:val="-11"/>
        </w:rPr>
        <w:t xml:space="preserve"> </w:t>
      </w:r>
      <w:r>
        <w:rPr>
          <w:color w:val="231F20"/>
        </w:rPr>
        <w:t>data</w:t>
      </w:r>
      <w:r>
        <w:rPr>
          <w:color w:val="231F20"/>
          <w:spacing w:val="-11"/>
        </w:rPr>
        <w:t xml:space="preserve"> </w:t>
      </w:r>
      <w:r>
        <w:rPr>
          <w:color w:val="231F20"/>
        </w:rPr>
        <w:t>is</w:t>
      </w:r>
      <w:r>
        <w:rPr>
          <w:color w:val="231F20"/>
          <w:spacing w:val="-11"/>
        </w:rPr>
        <w:t xml:space="preserve"> </w:t>
      </w:r>
      <w:r>
        <w:rPr>
          <w:color w:val="231F20"/>
        </w:rPr>
        <w:t>“necessary”</w:t>
      </w:r>
      <w:r>
        <w:rPr>
          <w:color w:val="231F20"/>
          <w:spacing w:val="-11"/>
        </w:rPr>
        <w:t xml:space="preserve"> </w:t>
      </w:r>
      <w:r>
        <w:rPr>
          <w:color w:val="231F20"/>
        </w:rPr>
        <w:t>for</w:t>
      </w:r>
      <w:r>
        <w:rPr>
          <w:color w:val="231F20"/>
          <w:spacing w:val="-11"/>
        </w:rPr>
        <w:t xml:space="preserve"> </w:t>
      </w:r>
      <w:r>
        <w:rPr>
          <w:color w:val="231F20"/>
        </w:rPr>
        <w:t>an</w:t>
      </w:r>
      <w:r>
        <w:rPr>
          <w:color w:val="231F20"/>
          <w:spacing w:val="-11"/>
        </w:rPr>
        <w:t xml:space="preserve"> </w:t>
      </w:r>
      <w:r>
        <w:rPr>
          <w:color w:val="231F20"/>
        </w:rPr>
        <w:t>.in-file</w:t>
      </w:r>
      <w:r>
        <w:rPr>
          <w:color w:val="231F20"/>
          <w:spacing w:val="-11"/>
        </w:rPr>
        <w:t xml:space="preserve"> </w:t>
      </w:r>
      <w:r>
        <w:rPr>
          <w:color w:val="231F20"/>
        </w:rPr>
        <w:t>and</w:t>
      </w:r>
      <w:r>
        <w:rPr>
          <w:color w:val="231F20"/>
          <w:spacing w:val="-11"/>
        </w:rPr>
        <w:t xml:space="preserve"> </w:t>
      </w:r>
      <w:r>
        <w:rPr>
          <w:color w:val="231F20"/>
        </w:rPr>
        <w:t>MACOS</w:t>
      </w:r>
      <w:r>
        <w:rPr>
          <w:color w:val="231F20"/>
          <w:spacing w:val="-11"/>
        </w:rPr>
        <w:t xml:space="preserve"> </w:t>
      </w:r>
      <w:r>
        <w:rPr>
          <w:color w:val="231F20"/>
        </w:rPr>
        <w:t>will</w:t>
      </w:r>
      <w:r>
        <w:rPr>
          <w:color w:val="231F20"/>
          <w:spacing w:val="-11"/>
        </w:rPr>
        <w:t xml:space="preserve"> </w:t>
      </w:r>
      <w:r>
        <w:rPr>
          <w:color w:val="231F20"/>
        </w:rPr>
        <w:t>print</w:t>
      </w:r>
      <w:r>
        <w:rPr>
          <w:color w:val="231F20"/>
          <w:spacing w:val="-11"/>
        </w:rPr>
        <w:t xml:space="preserve"> </w:t>
      </w:r>
      <w:r>
        <w:rPr>
          <w:color w:val="231F20"/>
        </w:rPr>
        <w:t>a</w:t>
      </w:r>
      <w:r>
        <w:rPr>
          <w:color w:val="231F20"/>
          <w:spacing w:val="-11"/>
        </w:rPr>
        <w:t xml:space="preserve"> </w:t>
      </w:r>
      <w:r>
        <w:rPr>
          <w:color w:val="231F20"/>
        </w:rPr>
        <w:t>warning</w:t>
      </w:r>
      <w:r>
        <w:rPr>
          <w:color w:val="231F20"/>
          <w:spacing w:val="-11"/>
        </w:rPr>
        <w:t xml:space="preserve"> </w:t>
      </w:r>
      <w:r>
        <w:rPr>
          <w:color w:val="231F20"/>
        </w:rPr>
        <w:t>that</w:t>
      </w:r>
      <w:r>
        <w:rPr>
          <w:color w:val="231F20"/>
          <w:spacing w:val="-11"/>
        </w:rPr>
        <w:t xml:space="preserve"> </w:t>
      </w:r>
      <w:r>
        <w:rPr>
          <w:color w:val="231F20"/>
        </w:rPr>
        <w:t>the</w:t>
      </w:r>
      <w:r>
        <w:rPr>
          <w:color w:val="231F20"/>
          <w:spacing w:val="-11"/>
        </w:rPr>
        <w:t xml:space="preserve"> </w:t>
      </w:r>
      <w:r>
        <w:rPr>
          <w:color w:val="231F20"/>
        </w:rPr>
        <w:t>.in-file was not loaded and the name of the omitted variable.</w:t>
      </w:r>
      <w:r>
        <w:rPr>
          <w:color w:val="231F20"/>
          <w:spacing w:val="-11"/>
        </w:rPr>
        <w:t xml:space="preserve"> </w:t>
      </w:r>
      <w:r>
        <w:rPr>
          <w:color w:val="231F20"/>
        </w:rPr>
        <w:t>A listing of the defaults provided for variables is included in Section 4.11.</w:t>
      </w:r>
    </w:p>
    <w:p>
      <w:pPr>
        <w:pStyle w:val="BodyText"/>
        <w:spacing w:before="160" w:after="0"/>
        <w:rPr>
          <w:sz w:val="24"/>
        </w:rPr>
      </w:pPr>
      <w:r>
        <w:rPr>
          <w:sz w:val="24"/>
        </w:rPr>
      </w:r>
    </w:p>
    <w:p>
      <w:pPr>
        <w:pStyle w:val="Heading3"/>
        <w:numPr>
          <w:ilvl w:val="1"/>
          <w:numId w:val="33"/>
        </w:numPr>
        <w:tabs>
          <w:tab w:val="clear" w:pos="720"/>
          <w:tab w:val="left" w:pos="2699" w:leader="none"/>
        </w:tabs>
        <w:spacing w:before="1" w:after="0"/>
        <w:ind w:hanging="646" w:left="2699"/>
        <w:jc w:val="left"/>
        <w:rPr/>
      </w:pPr>
      <w:r>
        <mc:AlternateContent>
          <mc:Choice Requires="wps">
            <w:drawing>
              <wp:anchor behindDoc="1" distT="0" distB="635" distL="0" distR="0" simplePos="0" locked="0" layoutInCell="0" allowOverlap="1" relativeHeight="326" wp14:anchorId="7CC30431">
                <wp:simplePos x="0" y="0"/>
                <wp:positionH relativeFrom="page">
                  <wp:posOffset>685800</wp:posOffset>
                </wp:positionH>
                <wp:positionV relativeFrom="paragraph">
                  <wp:posOffset>218440</wp:posOffset>
                </wp:positionV>
                <wp:extent cx="1600200" cy="1270"/>
                <wp:effectExtent l="0" t="1905" r="0" b="635"/>
                <wp:wrapTopAndBottom/>
                <wp:docPr id="726" name="Graphic 1030"/>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327" wp14:anchorId="5F6E0CBC">
                <wp:simplePos x="0" y="0"/>
                <wp:positionH relativeFrom="page">
                  <wp:posOffset>2400300</wp:posOffset>
                </wp:positionH>
                <wp:positionV relativeFrom="paragraph">
                  <wp:posOffset>218440</wp:posOffset>
                </wp:positionV>
                <wp:extent cx="4457700" cy="1270"/>
                <wp:effectExtent l="0" t="1905" r="635" b="635"/>
                <wp:wrapTopAndBottom/>
                <wp:docPr id="727" name="Graphic 1031"/>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rPr>
        <w:t>Commands</w:t>
      </w:r>
    </w:p>
    <w:p>
      <w:pPr>
        <w:pStyle w:val="BodyText"/>
        <w:spacing w:lineRule="auto" w:line="247" w:before="174" w:after="0"/>
        <w:ind w:left="2700" w:right="357"/>
        <w:rPr/>
      </w:pPr>
      <w:r>
        <w:rPr>
          <w:color w:val="231F20"/>
        </w:rPr>
        <w:t>MACOS</w:t>
      </w:r>
      <w:r>
        <w:rPr>
          <w:color w:val="231F20"/>
          <w:spacing w:val="-3"/>
        </w:rPr>
        <w:t xml:space="preserve"> </w:t>
      </w:r>
      <w:r>
        <w:rPr>
          <w:color w:val="231F20"/>
        </w:rPr>
        <w:t>provides</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several</w:t>
      </w:r>
      <w:r>
        <w:rPr>
          <w:color w:val="231F20"/>
          <w:spacing w:val="-3"/>
        </w:rPr>
        <w:t xml:space="preserve"> </w:t>
      </w:r>
      <w:r>
        <w:rPr>
          <w:color w:val="231F20"/>
        </w:rPr>
        <w:t>commands</w:t>
      </w:r>
      <w:r>
        <w:rPr>
          <w:color w:val="231F20"/>
          <w:spacing w:val="-3"/>
        </w:rPr>
        <w:t xml:space="preserve"> </w:t>
      </w:r>
      <w:r>
        <w:rPr>
          <w:color w:val="231F20"/>
        </w:rPr>
        <w:t>to</w:t>
      </w:r>
      <w:r>
        <w:rPr>
          <w:color w:val="231F20"/>
          <w:spacing w:val="-3"/>
        </w:rPr>
        <w:t xml:space="preserve"> </w:t>
      </w:r>
      <w:r>
        <w:rPr>
          <w:color w:val="231F20"/>
        </w:rPr>
        <w:t>help</w:t>
      </w:r>
      <w:r>
        <w:rPr>
          <w:color w:val="231F20"/>
          <w:spacing w:val="-3"/>
        </w:rPr>
        <w:t xml:space="preserve"> </w:t>
      </w:r>
      <w:r>
        <w:rPr>
          <w:color w:val="231F20"/>
        </w:rPr>
        <w:t>setup</w:t>
      </w:r>
      <w:r>
        <w:rPr>
          <w:color w:val="231F20"/>
          <w:spacing w:val="-3"/>
        </w:rPr>
        <w:t xml:space="preserve"> </w:t>
      </w:r>
      <w:r>
        <w:rPr>
          <w:color w:val="231F20"/>
        </w:rPr>
        <w:t>the</w:t>
      </w:r>
      <w:r>
        <w:rPr>
          <w:color w:val="231F20"/>
          <w:spacing w:val="-3"/>
        </w:rPr>
        <w:t xml:space="preserve"> </w:t>
      </w:r>
      <w:r>
        <w:rPr>
          <w:color w:val="231F20"/>
        </w:rPr>
        <w:t>optical</w:t>
      </w:r>
      <w:r>
        <w:rPr>
          <w:color w:val="231F20"/>
          <w:spacing w:val="-3"/>
        </w:rPr>
        <w:t xml:space="preserve"> </w:t>
      </w:r>
      <w:r>
        <w:rPr>
          <w:color w:val="231F20"/>
        </w:rPr>
        <w:t>prescription,</w:t>
      </w:r>
      <w:r>
        <w:rPr>
          <w:color w:val="231F20"/>
          <w:spacing w:val="-3"/>
        </w:rPr>
        <w:t xml:space="preserve"> </w:t>
      </w:r>
      <w:r>
        <w:rPr>
          <w:color w:val="231F20"/>
        </w:rPr>
        <w:t>to modify</w:t>
      </w:r>
      <w:r>
        <w:rPr>
          <w:color w:val="231F20"/>
          <w:spacing w:val="-3"/>
        </w:rPr>
        <w:t xml:space="preserve"> </w:t>
      </w:r>
      <w:r>
        <w:rPr>
          <w:color w:val="231F20"/>
        </w:rPr>
        <w:t>or</w:t>
      </w:r>
      <w:r>
        <w:rPr>
          <w:color w:val="231F20"/>
          <w:spacing w:val="-3"/>
        </w:rPr>
        <w:t xml:space="preserve"> </w:t>
      </w:r>
      <w:r>
        <w:rPr>
          <w:color w:val="231F20"/>
        </w:rPr>
        <w:t>perturb</w:t>
      </w:r>
      <w:r>
        <w:rPr>
          <w:color w:val="231F20"/>
          <w:spacing w:val="-3"/>
        </w:rPr>
        <w:t xml:space="preserve"> </w:t>
      </w:r>
      <w:r>
        <w:rPr>
          <w:color w:val="231F20"/>
        </w:rPr>
        <w:t>the</w:t>
      </w:r>
      <w:r>
        <w:rPr>
          <w:color w:val="231F20"/>
          <w:spacing w:val="-3"/>
        </w:rPr>
        <w:t xml:space="preserve"> </w:t>
      </w:r>
      <w:r>
        <w:rPr>
          <w:color w:val="231F20"/>
        </w:rPr>
        <w:t>optical</w:t>
      </w:r>
      <w:r>
        <w:rPr>
          <w:color w:val="231F20"/>
          <w:spacing w:val="-3"/>
        </w:rPr>
        <w:t xml:space="preserve"> </w:t>
      </w:r>
      <w:r>
        <w:rPr>
          <w:color w:val="231F20"/>
        </w:rPr>
        <w:t>prescription,</w:t>
      </w:r>
      <w:r>
        <w:rPr>
          <w:color w:val="231F20"/>
          <w:spacing w:val="-3"/>
        </w:rPr>
        <w:t xml:space="preserve"> </w:t>
      </w:r>
      <w:r>
        <w:rPr>
          <w:color w:val="231F20"/>
        </w:rPr>
        <w:t>and</w:t>
      </w:r>
      <w:r>
        <w:rPr>
          <w:color w:val="231F20"/>
          <w:spacing w:val="-3"/>
        </w:rPr>
        <w:t xml:space="preserve"> </w:t>
      </w:r>
      <w:r>
        <w:rPr>
          <w:color w:val="231F20"/>
        </w:rPr>
        <w:t>to</w:t>
      </w:r>
      <w:r>
        <w:rPr>
          <w:color w:val="231F20"/>
          <w:spacing w:val="-3"/>
        </w:rPr>
        <w:t xml:space="preserve"> </w:t>
      </w:r>
      <w:r>
        <w:rPr>
          <w:color w:val="231F20"/>
        </w:rPr>
        <w:t>list</w:t>
      </w:r>
      <w:r>
        <w:rPr>
          <w:color w:val="231F20"/>
          <w:spacing w:val="-3"/>
        </w:rPr>
        <w:t xml:space="preserve"> </w:t>
      </w:r>
      <w:r>
        <w:rPr>
          <w:color w:val="231F20"/>
        </w:rPr>
        <w:t>parameters</w:t>
      </w:r>
      <w:r>
        <w:rPr>
          <w:color w:val="231F20"/>
          <w:spacing w:val="-4"/>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optical</w:t>
      </w:r>
      <w:r>
        <w:rPr>
          <w:color w:val="231F20"/>
          <w:spacing w:val="-3"/>
        </w:rPr>
        <w:t xml:space="preserve"> </w:t>
      </w:r>
      <w:r>
        <w:rPr>
          <w:color w:val="231F20"/>
        </w:rPr>
        <w:t>system. Commands to help Some of these are described here; others are mentioned here but described elsewhere.</w:t>
      </w:r>
    </w:p>
    <w:p>
      <w:pPr>
        <w:pStyle w:val="BodyText"/>
        <w:spacing w:before="126" w:after="0"/>
        <w:rPr/>
      </w:pPr>
      <w:r>
        <w:rPr/>
      </w:r>
    </w:p>
    <w:p>
      <w:pPr>
        <w:pStyle w:val="Heading4"/>
        <w:numPr>
          <w:ilvl w:val="2"/>
          <w:numId w:val="33"/>
        </w:numPr>
        <w:tabs>
          <w:tab w:val="clear" w:pos="720"/>
          <w:tab w:val="left" w:pos="2699" w:leader="none"/>
        </w:tabs>
        <w:ind w:hanging="735" w:left="2699"/>
        <w:jc w:val="left"/>
        <w:rPr/>
      </w:pPr>
      <w:r>
        <w:rPr>
          <w:color w:val="231F20"/>
        </w:rPr>
        <w:t>OLD</w:t>
      </w:r>
      <w:r>
        <w:rPr>
          <w:color w:val="231F20"/>
          <w:spacing w:val="-2"/>
        </w:rPr>
        <w:t xml:space="preserve"> </w:t>
      </w:r>
      <w:r>
        <w:rPr>
          <w:color w:val="231F20"/>
        </w:rPr>
        <w:t xml:space="preserve">and </w:t>
      </w:r>
      <w:r>
        <w:rPr>
          <w:color w:val="231F20"/>
          <w:spacing w:val="-4"/>
        </w:rPr>
        <w:t>LOAD</w:t>
      </w:r>
    </w:p>
    <w:p>
      <w:pPr>
        <w:pStyle w:val="BodyText"/>
        <w:spacing w:lineRule="auto" w:line="240" w:before="87" w:after="0"/>
        <w:ind w:left="2700" w:right="357"/>
        <w:rPr/>
      </w:pPr>
      <w:r>
        <w:rPr>
          <w:color w:val="231F20"/>
        </w:rPr>
        <w:t>Previously</w:t>
      </w:r>
      <w:r>
        <w:rPr>
          <w:color w:val="231F20"/>
          <w:spacing w:val="-11"/>
        </w:rPr>
        <w:t xml:space="preserve"> </w:t>
      </w:r>
      <w:r>
        <w:rPr>
          <w:color w:val="231F20"/>
        </w:rPr>
        <w:t>created</w:t>
      </w:r>
      <w:r>
        <w:rPr>
          <w:color w:val="231F20"/>
          <w:spacing w:val="-6"/>
        </w:rPr>
        <w:t xml:space="preserve"> </w:t>
      </w:r>
      <w:r>
        <w:rPr>
          <w:color w:val="231F20"/>
        </w:rPr>
        <w:t>.in-files</w:t>
      </w:r>
      <w:r>
        <w:rPr>
          <w:color w:val="231F20"/>
          <w:spacing w:val="-7"/>
        </w:rPr>
        <w:t xml:space="preserve"> </w:t>
      </w:r>
      <w:r>
        <w:rPr>
          <w:color w:val="231F20"/>
        </w:rPr>
        <w:t>are</w:t>
      </w:r>
      <w:r>
        <w:rPr>
          <w:color w:val="231F20"/>
          <w:spacing w:val="-6"/>
        </w:rPr>
        <w:t xml:space="preserve"> </w:t>
      </w:r>
      <w:r>
        <w:rPr>
          <w:color w:val="231F20"/>
        </w:rPr>
        <w:t>loaded</w:t>
      </w:r>
      <w:r>
        <w:rPr>
          <w:color w:val="231F20"/>
          <w:spacing w:val="-6"/>
        </w:rPr>
        <w:t xml:space="preserve"> </w:t>
      </w:r>
      <w:r>
        <w:rPr>
          <w:color w:val="231F20"/>
        </w:rPr>
        <w:t>using</w:t>
      </w:r>
      <w:r>
        <w:rPr>
          <w:color w:val="231F20"/>
          <w:spacing w:val="-6"/>
        </w:rPr>
        <w:t xml:space="preserve"> </w:t>
      </w:r>
      <w:r>
        <w:rPr>
          <w:color w:val="231F20"/>
        </w:rPr>
        <w:t>the</w:t>
      </w:r>
      <w:r>
        <w:rPr>
          <w:color w:val="231F20"/>
          <w:spacing w:val="-7"/>
        </w:rPr>
        <w:t xml:space="preserve"> </w:t>
      </w:r>
      <w:r>
        <w:rPr>
          <w:rFonts w:ascii="Courier New" w:hAnsi="Courier New"/>
          <w:color w:val="231F20"/>
          <w:sz w:val="18"/>
        </w:rPr>
        <w:t>OLD</w:t>
      </w:r>
      <w:r>
        <w:rPr>
          <w:rFonts w:ascii="Courier New" w:hAnsi="Courier New"/>
          <w:color w:val="231F20"/>
          <w:spacing w:val="-66"/>
          <w:sz w:val="18"/>
        </w:rPr>
        <w:t xml:space="preserve"> </w:t>
      </w:r>
      <w:r>
        <w:rPr>
          <w:color w:val="231F20"/>
        </w:rPr>
        <w:t>command.</w:t>
      </w:r>
      <w:r>
        <w:rPr>
          <w:color w:val="231F20"/>
          <w:spacing w:val="-10"/>
        </w:rPr>
        <w:t xml:space="preserve"> </w:t>
      </w:r>
      <w:r>
        <w:rPr>
          <w:color w:val="231F20"/>
        </w:rPr>
        <w:t>This</w:t>
      </w:r>
      <w:r>
        <w:rPr>
          <w:color w:val="231F20"/>
          <w:spacing w:val="-7"/>
        </w:rPr>
        <w:t xml:space="preserve"> </w:t>
      </w:r>
      <w:r>
        <w:rPr>
          <w:color w:val="231F20"/>
        </w:rPr>
        <w:t>command</w:t>
      </w:r>
      <w:r>
        <w:rPr>
          <w:color w:val="231F20"/>
          <w:spacing w:val="-6"/>
        </w:rPr>
        <w:t xml:space="preserve"> </w:t>
      </w:r>
      <w:r>
        <w:rPr>
          <w:color w:val="231F20"/>
        </w:rPr>
        <w:t>has</w:t>
      </w:r>
      <w:r>
        <w:rPr>
          <w:color w:val="231F20"/>
          <w:spacing w:val="-7"/>
        </w:rPr>
        <w:t xml:space="preserve"> </w:t>
      </w:r>
      <w:r>
        <w:rPr>
          <w:color w:val="231F20"/>
        </w:rPr>
        <w:t xml:space="preserve">one argument, the name of the input file (minus the “.in” suffix). For instance, to load the </w:t>
      </w:r>
      <w:r>
        <w:rPr>
          <w:rFonts w:ascii="Courier New" w:hAnsi="Courier New"/>
          <w:color w:val="231F20"/>
          <w:sz w:val="18"/>
        </w:rPr>
        <w:t>Cassegrain.in</w:t>
      </w:r>
      <w:r>
        <w:rPr>
          <w:rFonts w:ascii="Courier New" w:hAnsi="Courier New"/>
          <w:color w:val="231F20"/>
          <w:spacing w:val="-65"/>
          <w:sz w:val="18"/>
        </w:rPr>
        <w:t xml:space="preserve"> </w:t>
      </w:r>
      <w:r>
        <w:rPr>
          <w:color w:val="231F20"/>
        </w:rPr>
        <w:t>prescription:</w:t>
      </w:r>
    </w:p>
    <w:p>
      <w:pPr>
        <w:pStyle w:val="BodyText"/>
        <w:spacing w:before="138" w:after="0"/>
        <w:ind w:right="458"/>
        <w:jc w:val="center"/>
        <w:rPr>
          <w:rFonts w:ascii="Courier New" w:hAnsi="Courier New"/>
          <w:sz w:val="18"/>
        </w:rPr>
      </w:pPr>
      <w:r>
        <w:rPr>
          <w:rFonts w:ascii="Courier New" w:hAnsi="Courier New"/>
          <w:color w:val="231F20"/>
          <w:spacing w:val="-8"/>
          <w:sz w:val="18"/>
        </w:rPr>
        <w:t>MACOS&gt;</w:t>
      </w:r>
      <w:r>
        <w:rPr>
          <w:rFonts w:ascii="Courier New" w:hAnsi="Courier New"/>
          <w:color w:val="231F20"/>
          <w:spacing w:val="-16"/>
          <w:sz w:val="18"/>
        </w:rPr>
        <w:t xml:space="preserve"> </w:t>
      </w:r>
      <w:r>
        <w:rPr>
          <w:rFonts w:ascii="Courier New" w:hAnsi="Courier New"/>
          <w:color w:val="231F20"/>
          <w:spacing w:val="-8"/>
          <w:sz w:val="18"/>
        </w:rPr>
        <w:t>old</w:t>
      </w:r>
      <w:r>
        <w:rPr>
          <w:rFonts w:ascii="Courier New" w:hAnsi="Courier New"/>
          <w:color w:val="231F20"/>
          <w:spacing w:val="-16"/>
          <w:sz w:val="18"/>
        </w:rPr>
        <w:t xml:space="preserve"> </w:t>
      </w:r>
      <w:r>
        <w:rPr>
          <w:rFonts w:ascii="Courier New" w:hAnsi="Courier New"/>
          <w:color w:val="231F20"/>
          <w:spacing w:val="-8"/>
          <w:sz w:val="18"/>
        </w:rPr>
        <w:t>Cassegrain</w:t>
      </w:r>
    </w:p>
    <w:p>
      <w:pPr>
        <w:pStyle w:val="BodyText"/>
        <w:spacing w:before="73" w:after="0"/>
        <w:ind w:left="2700"/>
        <w:rPr/>
      </w:pPr>
      <w:r>
        <w:rPr>
          <w:color w:val="231F20"/>
        </w:rPr>
        <w:t>LOAd</w:t>
      </w:r>
      <w:r>
        <w:rPr>
          <w:color w:val="231F20"/>
          <w:spacing w:val="-6"/>
        </w:rPr>
        <w:t xml:space="preserve"> </w:t>
      </w:r>
      <w:r>
        <w:rPr>
          <w:color w:val="231F20"/>
        </w:rPr>
        <w:t>also</w:t>
      </w:r>
      <w:r>
        <w:rPr>
          <w:color w:val="231F20"/>
          <w:spacing w:val="-5"/>
        </w:rPr>
        <w:t xml:space="preserve"> </w:t>
      </w:r>
      <w:r>
        <w:rPr>
          <w:color w:val="231F20"/>
        </w:rPr>
        <w:t>work</w:t>
      </w:r>
      <w:r>
        <w:rPr>
          <w:color w:val="231F20"/>
          <w:spacing w:val="-6"/>
        </w:rPr>
        <w:t xml:space="preserve"> </w:t>
      </w:r>
      <w:r>
        <w:rPr>
          <w:color w:val="231F20"/>
          <w:spacing w:val="-2"/>
        </w:rPr>
        <w:t>identically:</w:t>
      </w:r>
    </w:p>
    <w:p>
      <w:pPr>
        <w:pStyle w:val="BodyText"/>
        <w:spacing w:before="113" w:after="0"/>
        <w:ind w:right="458"/>
        <w:jc w:val="center"/>
        <w:rPr>
          <w:rFonts w:ascii="Courier New" w:hAnsi="Courier New"/>
          <w:sz w:val="18"/>
        </w:rPr>
      </w:pPr>
      <w:r>
        <w:rPr>
          <w:rFonts w:ascii="Courier New" w:hAnsi="Courier New"/>
          <w:color w:val="231F20"/>
          <w:spacing w:val="-8"/>
          <w:sz w:val="18"/>
        </w:rPr>
        <w:t>MACOS&gt;</w:t>
      </w:r>
      <w:r>
        <w:rPr>
          <w:rFonts w:ascii="Courier New" w:hAnsi="Courier New"/>
          <w:color w:val="231F20"/>
          <w:spacing w:val="-16"/>
          <w:sz w:val="18"/>
        </w:rPr>
        <w:t xml:space="preserve"> </w:t>
      </w:r>
      <w:r>
        <w:rPr>
          <w:rFonts w:ascii="Courier New" w:hAnsi="Courier New"/>
          <w:color w:val="231F20"/>
          <w:spacing w:val="-8"/>
          <w:sz w:val="18"/>
        </w:rPr>
        <w:t>loa</w:t>
      </w:r>
      <w:r>
        <w:rPr>
          <w:rFonts w:ascii="Courier New" w:hAnsi="Courier New"/>
          <w:color w:val="231F20"/>
          <w:spacing w:val="-16"/>
          <w:sz w:val="18"/>
        </w:rPr>
        <w:t xml:space="preserve"> </w:t>
      </w:r>
      <w:r>
        <w:rPr>
          <w:rFonts w:ascii="Courier New" w:hAnsi="Courier New"/>
          <w:color w:val="231F20"/>
          <w:spacing w:val="-8"/>
          <w:sz w:val="18"/>
        </w:rPr>
        <w:t>Cassegrain</w:t>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spacing w:before="222" w:after="0"/>
        <w:rPr>
          <w:rFonts w:ascii="Courier New" w:hAnsi="Courier New"/>
        </w:rPr>
      </w:pPr>
      <w:r>
        <w:rPr>
          <w:rFonts w:ascii="Courier New" w:hAnsi="Courier New"/>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35" w:after="0"/>
        <w:rPr>
          <w:rFonts w:ascii="Helvetica" w:hAnsi="Helvetica"/>
          <w:b/>
        </w:rPr>
      </w:pPr>
      <w:r>
        <w:rPr>
          <w:rFonts w:ascii="Helvetica" w:hAnsi="Helvetica"/>
          <w:b/>
        </w:rPr>
      </w:r>
    </w:p>
    <w:p>
      <w:pPr>
        <w:pStyle w:val="Heading4"/>
        <w:numPr>
          <w:ilvl w:val="2"/>
          <w:numId w:val="33"/>
        </w:numPr>
        <w:tabs>
          <w:tab w:val="clear" w:pos="720"/>
          <w:tab w:val="left" w:pos="3059" w:leader="none"/>
        </w:tabs>
        <w:ind w:hanging="735" w:left="3059"/>
        <w:jc w:val="left"/>
        <w:rPr/>
      </w:pPr>
      <w:r>
        <w:rPr>
          <w:color w:val="231F20"/>
          <w:spacing w:val="-2"/>
        </w:rPr>
        <w:t>MODIFY</w:t>
      </w:r>
    </w:p>
    <w:p>
      <w:pPr>
        <w:pStyle w:val="BodyText"/>
        <w:spacing w:lineRule="auto" w:line="240" w:before="88" w:after="0"/>
        <w:ind w:left="3060" w:right="357"/>
        <w:rPr/>
      </w:pPr>
      <w:r>
        <w:rPr>
          <w:color w:val="231F20"/>
        </w:rPr>
        <w:t>The</w:t>
      </w:r>
      <w:r>
        <w:rPr>
          <w:color w:val="231F20"/>
          <w:spacing w:val="-13"/>
        </w:rPr>
        <w:t xml:space="preserve"> </w:t>
      </w:r>
      <w:r>
        <w:rPr>
          <w:rFonts w:ascii="Courier New" w:hAnsi="Courier New"/>
          <w:color w:val="231F20"/>
          <w:sz w:val="18"/>
        </w:rPr>
        <w:t>MODify</w:t>
      </w:r>
      <w:r>
        <w:rPr>
          <w:rFonts w:ascii="Courier New" w:hAnsi="Courier New"/>
          <w:color w:val="231F20"/>
          <w:spacing w:val="-72"/>
          <w:sz w:val="18"/>
        </w:rPr>
        <w:t xml:space="preserve"> </w:t>
      </w:r>
      <w:r>
        <w:rPr>
          <w:color w:val="231F20"/>
        </w:rPr>
        <w:t>command</w:t>
      </w:r>
      <w:r>
        <w:rPr>
          <w:color w:val="231F20"/>
          <w:spacing w:val="-12"/>
        </w:rPr>
        <w:t xml:space="preserve"> </w:t>
      </w:r>
      <w:r>
        <w:rPr>
          <w:color w:val="231F20"/>
        </w:rPr>
        <w:t>allows</w:t>
      </w:r>
      <w:r>
        <w:rPr>
          <w:color w:val="231F20"/>
          <w:spacing w:val="-13"/>
        </w:rPr>
        <w:t xml:space="preserve"> </w:t>
      </w:r>
      <w:r>
        <w:rPr>
          <w:color w:val="231F20"/>
        </w:rPr>
        <w:t>the</w:t>
      </w:r>
      <w:r>
        <w:rPr>
          <w:color w:val="231F20"/>
          <w:spacing w:val="-12"/>
        </w:rPr>
        <w:t xml:space="preserve"> </w:t>
      </w:r>
      <w:r>
        <w:rPr>
          <w:color w:val="231F20"/>
        </w:rPr>
        <w:t>user</w:t>
      </w:r>
      <w:r>
        <w:rPr>
          <w:color w:val="231F20"/>
          <w:spacing w:val="-13"/>
        </w:rPr>
        <w:t xml:space="preserve"> </w:t>
      </w:r>
      <w:r>
        <w:rPr>
          <w:color w:val="231F20"/>
        </w:rPr>
        <w:t>to</w:t>
      </w:r>
      <w:r>
        <w:rPr>
          <w:color w:val="231F20"/>
          <w:spacing w:val="-12"/>
        </w:rPr>
        <w:t xml:space="preserve"> </w:t>
      </w:r>
      <w:r>
        <w:rPr>
          <w:color w:val="231F20"/>
        </w:rPr>
        <w:t>change</w:t>
      </w:r>
      <w:r>
        <w:rPr>
          <w:color w:val="231F20"/>
          <w:spacing w:val="-13"/>
        </w:rPr>
        <w:t xml:space="preserve"> </w:t>
      </w:r>
      <w:r>
        <w:rPr>
          <w:color w:val="231F20"/>
        </w:rPr>
        <w:t>the</w:t>
      </w:r>
      <w:r>
        <w:rPr>
          <w:color w:val="231F20"/>
          <w:spacing w:val="-12"/>
        </w:rPr>
        <w:t xml:space="preserve"> </w:t>
      </w:r>
      <w:r>
        <w:rPr>
          <w:color w:val="231F20"/>
        </w:rPr>
        <w:t>current</w:t>
      </w:r>
      <w:r>
        <w:rPr>
          <w:color w:val="231F20"/>
          <w:spacing w:val="-13"/>
        </w:rPr>
        <w:t xml:space="preserve"> </w:t>
      </w:r>
      <w:r>
        <w:rPr>
          <w:color w:val="231F20"/>
        </w:rPr>
        <w:t>optical</w:t>
      </w:r>
      <w:r>
        <w:rPr>
          <w:color w:val="231F20"/>
          <w:spacing w:val="-12"/>
        </w:rPr>
        <w:t xml:space="preserve"> </w:t>
      </w:r>
      <w:r>
        <w:rPr>
          <w:color w:val="231F20"/>
        </w:rPr>
        <w:t>prescription</w:t>
      </w:r>
      <w:r>
        <w:rPr>
          <w:color w:val="231F20"/>
          <w:spacing w:val="-13"/>
        </w:rPr>
        <w:t xml:space="preserve"> </w:t>
      </w:r>
      <w:r>
        <w:rPr>
          <w:color w:val="231F20"/>
        </w:rPr>
        <w:t>without editing</w:t>
      </w:r>
      <w:r>
        <w:rPr>
          <w:color w:val="231F20"/>
          <w:spacing w:val="-13"/>
        </w:rPr>
        <w:t xml:space="preserve"> </w:t>
      </w:r>
      <w:r>
        <w:rPr>
          <w:color w:val="231F20"/>
        </w:rPr>
        <w:t>the</w:t>
      </w:r>
      <w:r>
        <w:rPr>
          <w:color w:val="231F20"/>
          <w:spacing w:val="-12"/>
        </w:rPr>
        <w:t xml:space="preserve"> </w:t>
      </w:r>
      <w:r>
        <w:rPr>
          <w:color w:val="231F20"/>
        </w:rPr>
        <w:t>.in-file.</w:t>
      </w:r>
      <w:r>
        <w:rPr>
          <w:color w:val="231F20"/>
          <w:spacing w:val="-13"/>
        </w:rPr>
        <w:t xml:space="preserve"> </w:t>
      </w:r>
      <w:r>
        <w:rPr>
          <w:color w:val="231F20"/>
        </w:rPr>
        <w:t>These</w:t>
      </w:r>
      <w:r>
        <w:rPr>
          <w:color w:val="231F20"/>
          <w:spacing w:val="-10"/>
        </w:rPr>
        <w:t xml:space="preserve"> </w:t>
      </w:r>
      <w:r>
        <w:rPr>
          <w:color w:val="231F20"/>
        </w:rPr>
        <w:t>changes</w:t>
      </w:r>
      <w:r>
        <w:rPr>
          <w:color w:val="231F20"/>
          <w:spacing w:val="-10"/>
        </w:rPr>
        <w:t xml:space="preserve"> </w:t>
      </w:r>
      <w:r>
        <w:rPr>
          <w:color w:val="231F20"/>
        </w:rPr>
        <w:t>are</w:t>
      </w:r>
      <w:r>
        <w:rPr>
          <w:color w:val="231F20"/>
          <w:spacing w:val="-10"/>
        </w:rPr>
        <w:t xml:space="preserve"> </w:t>
      </w:r>
      <w:r>
        <w:rPr>
          <w:color w:val="231F20"/>
        </w:rPr>
        <w:t>not</w:t>
      </w:r>
      <w:r>
        <w:rPr>
          <w:color w:val="231F20"/>
          <w:spacing w:val="-10"/>
        </w:rPr>
        <w:t xml:space="preserve"> </w:t>
      </w:r>
      <w:r>
        <w:rPr>
          <w:color w:val="231F20"/>
        </w:rPr>
        <w:t>saved</w:t>
      </w:r>
      <w:r>
        <w:rPr>
          <w:color w:val="231F20"/>
          <w:spacing w:val="-10"/>
        </w:rPr>
        <w:t xml:space="preserve"> </w:t>
      </w:r>
      <w:r>
        <w:rPr>
          <w:color w:val="231F20"/>
        </w:rPr>
        <w:t>in</w:t>
      </w:r>
      <w:r>
        <w:rPr>
          <w:color w:val="231F20"/>
          <w:spacing w:val="-10"/>
        </w:rPr>
        <w:t xml:space="preserve"> </w:t>
      </w:r>
      <w:r>
        <w:rPr>
          <w:color w:val="231F20"/>
        </w:rPr>
        <w:t>a</w:t>
      </w:r>
      <w:r>
        <w:rPr>
          <w:color w:val="231F20"/>
          <w:spacing w:val="-10"/>
        </w:rPr>
        <w:t xml:space="preserve"> </w:t>
      </w:r>
      <w:r>
        <w:rPr>
          <w:color w:val="231F20"/>
        </w:rPr>
        <w:t>.in-file</w:t>
      </w:r>
      <w:r>
        <w:rPr>
          <w:color w:val="231F20"/>
          <w:spacing w:val="-10"/>
        </w:rPr>
        <w:t xml:space="preserve"> </w:t>
      </w:r>
      <w:r>
        <w:rPr>
          <w:color w:val="231F20"/>
        </w:rPr>
        <w:t>unless</w:t>
      </w:r>
      <w:r>
        <w:rPr>
          <w:color w:val="231F20"/>
          <w:spacing w:val="-10"/>
        </w:rPr>
        <w:t xml:space="preserve"> </w:t>
      </w:r>
      <w:r>
        <w:rPr>
          <w:color w:val="231F20"/>
        </w:rPr>
        <w:t>the</w:t>
      </w:r>
      <w:r>
        <w:rPr>
          <w:color w:val="231F20"/>
          <w:spacing w:val="-11"/>
        </w:rPr>
        <w:t xml:space="preserve"> </w:t>
      </w:r>
      <w:r>
        <w:rPr>
          <w:rFonts w:ascii="Courier New" w:hAnsi="Courier New"/>
          <w:color w:val="231F20"/>
          <w:sz w:val="18"/>
        </w:rPr>
        <w:t>SAVe</w:t>
      </w:r>
      <w:r>
        <w:rPr>
          <w:rFonts w:ascii="Courier New" w:hAnsi="Courier New"/>
          <w:color w:val="231F20"/>
          <w:spacing w:val="-70"/>
          <w:sz w:val="18"/>
        </w:rPr>
        <w:t xml:space="preserve"> </w:t>
      </w:r>
      <w:r>
        <w:rPr>
          <w:color w:val="231F20"/>
        </w:rPr>
        <w:t>command</w:t>
      </w:r>
      <w:r>
        <w:rPr>
          <w:color w:val="231F20"/>
          <w:spacing w:val="-10"/>
        </w:rPr>
        <w:t xml:space="preserve"> </w:t>
      </w:r>
      <w:r>
        <w:rPr>
          <w:color w:val="231F20"/>
        </w:rPr>
        <w:t>is used. This allows the user to perturb elements, modify the prescription, and save the results if desired.</w:t>
      </w:r>
      <w:r>
        <w:rPr>
          <w:color w:val="231F20"/>
          <w:spacing w:val="-6"/>
        </w:rPr>
        <w:t xml:space="preserve"> </w:t>
      </w:r>
      <w:r>
        <w:rPr>
          <w:color w:val="231F20"/>
        </w:rPr>
        <w:t>Any of the .in-file variables listed in Section 4.4.1 can be changed.</w:t>
      </w:r>
    </w:p>
    <w:p>
      <w:pPr>
        <w:pStyle w:val="BodyText"/>
        <w:spacing w:before="152" w:after="0"/>
        <w:ind w:left="306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mod</w:t>
      </w:r>
    </w:p>
    <w:p>
      <w:pPr>
        <w:pStyle w:val="CodeBlock"/>
        <w:spacing w:before="97" w:after="0"/>
        <w:ind w:left="1800"/>
        <w:rPr>
          <w:rFonts w:ascii="Courier New" w:hAnsi="Courier New"/>
          <w:b/>
          <w:sz w:val="18"/>
        </w:rPr>
      </w:pPr>
      <w:r>
        <w:rPr>
          <w:color w:val="231F20"/>
          <w:spacing w:val="-8"/>
          <w:sz w:val="18"/>
        </w:rPr>
        <w:t>MOD:</w:t>
      </w:r>
      <w:r>
        <w:rPr>
          <w:color w:val="231F20"/>
          <w:spacing w:val="-17"/>
          <w:sz w:val="18"/>
        </w:rPr>
        <w:t xml:space="preserve"> </w:t>
      </w:r>
      <w:r>
        <w:rPr>
          <w:color w:val="231F20"/>
          <w:spacing w:val="-8"/>
          <w:sz w:val="18"/>
        </w:rPr>
        <w:t>(q):</w:t>
      </w:r>
      <w:r>
        <w:rPr>
          <w:color w:val="231F20"/>
          <w:spacing w:val="-15"/>
          <w:sz w:val="18"/>
        </w:rPr>
        <w:t xml:space="preserve"> </w:t>
      </w:r>
      <w:r>
        <w:rPr>
          <w:b/>
          <w:color w:val="231F20"/>
          <w:spacing w:val="-12"/>
          <w:sz w:val="18"/>
        </w:rPr>
        <w:t>h</w:t>
      </w:r>
    </w:p>
    <w:p>
      <w:pPr>
        <w:pStyle w:val="CodeBlock"/>
        <w:spacing w:lineRule="auto" w:line="235" w:before="199" w:after="0"/>
        <w:ind w:left="1800" w:right="5867"/>
        <w:rPr>
          <w:rFonts w:ascii="Courier New" w:hAnsi="Courier New"/>
          <w:sz w:val="18"/>
        </w:rPr>
      </w:pPr>
      <w:r>
        <w:rPr>
          <w:color w:val="231F20"/>
          <w:sz w:val="18"/>
        </w:rPr>
        <w:t>MACOS</w:t>
      </w:r>
      <w:r>
        <w:rPr>
          <w:color w:val="231F20"/>
          <w:spacing w:val="-14"/>
          <w:sz w:val="18"/>
        </w:rPr>
        <w:t xml:space="preserve"> </w:t>
      </w:r>
      <w:r>
        <w:rPr>
          <w:color w:val="231F20"/>
          <w:sz w:val="18"/>
        </w:rPr>
        <w:t>MODify</w:t>
      </w:r>
      <w:r>
        <w:rPr>
          <w:color w:val="231F20"/>
          <w:spacing w:val="-14"/>
          <w:sz w:val="18"/>
        </w:rPr>
        <w:t xml:space="preserve"> </w:t>
      </w:r>
      <w:r>
        <w:rPr>
          <w:color w:val="231F20"/>
          <w:sz w:val="18"/>
        </w:rPr>
        <w:t xml:space="preserve">Function </w:t>
      </w:r>
      <w:r>
        <w:rPr>
          <w:color w:val="231F20"/>
          <w:spacing w:val="-8"/>
          <w:sz w:val="18"/>
        </w:rPr>
        <w:t>MODify</w:t>
      </w:r>
      <w:r>
        <w:rPr>
          <w:color w:val="231F20"/>
          <w:spacing w:val="-21"/>
          <w:sz w:val="18"/>
        </w:rPr>
        <w:t xml:space="preserve"> </w:t>
      </w:r>
      <w:r>
        <w:rPr>
          <w:color w:val="231F20"/>
          <w:spacing w:val="-8"/>
          <w:sz w:val="18"/>
        </w:rPr>
        <w:t>Syntax</w:t>
      </w:r>
      <w:r>
        <w:rPr>
          <w:color w:val="231F20"/>
          <w:spacing w:val="-19"/>
          <w:sz w:val="18"/>
        </w:rPr>
        <w:t xml:space="preserve"> </w:t>
      </w:r>
      <w:r>
        <w:rPr>
          <w:color w:val="231F20"/>
          <w:spacing w:val="-8"/>
          <w:sz w:val="18"/>
        </w:rPr>
        <w:t>Examples:</w:t>
      </w:r>
    </w:p>
    <w:p>
      <w:pPr>
        <w:pStyle w:val="CodeBlock"/>
        <w:spacing w:lineRule="exact" w:line="199"/>
        <w:ind w:left="2099"/>
        <w:rPr>
          <w:rFonts w:ascii="Courier New" w:hAnsi="Courier New"/>
          <w:sz w:val="18"/>
        </w:rPr>
      </w:pPr>
      <w:r>
        <w:rPr>
          <w:color w:val="231F20"/>
          <w:spacing w:val="-2"/>
          <w:sz w:val="18"/>
        </w:rPr>
        <w:t>Flux=3</w:t>
      </w:r>
    </w:p>
    <w:p>
      <w:pPr>
        <w:pStyle w:val="CodeBlock"/>
        <w:spacing w:lineRule="auto" w:line="235" w:before="1" w:after="0"/>
        <w:ind w:left="2099" w:right="2638"/>
        <w:rPr>
          <w:rFonts w:ascii="Courier New" w:hAnsi="Courier New"/>
          <w:sz w:val="18"/>
        </w:rPr>
      </w:pPr>
      <w:r>
        <w:rPr>
          <w:color w:val="231F20"/>
          <w:spacing w:val="-2"/>
          <w:sz w:val="18"/>
        </w:rPr>
        <w:t>ChfRayPos(1)=2-MOD</w:t>
      </w:r>
      <w:r>
        <w:rPr>
          <w:color w:val="231F20"/>
          <w:spacing w:val="-25"/>
          <w:sz w:val="18"/>
        </w:rPr>
        <w:t xml:space="preserve"> </w:t>
      </w:r>
      <w:r>
        <w:rPr>
          <w:color w:val="231F20"/>
          <w:spacing w:val="-2"/>
          <w:sz w:val="18"/>
        </w:rPr>
        <w:t>1st</w:t>
      </w:r>
      <w:r>
        <w:rPr>
          <w:color w:val="231F20"/>
          <w:spacing w:val="-25"/>
          <w:sz w:val="18"/>
        </w:rPr>
        <w:t xml:space="preserve"> </w:t>
      </w:r>
      <w:r>
        <w:rPr>
          <w:color w:val="231F20"/>
          <w:spacing w:val="-2"/>
          <w:sz w:val="18"/>
        </w:rPr>
        <w:t>element</w:t>
      </w:r>
      <w:r>
        <w:rPr>
          <w:color w:val="231F20"/>
          <w:spacing w:val="-26"/>
          <w:sz w:val="18"/>
        </w:rPr>
        <w:t xml:space="preserve"> </w:t>
      </w:r>
      <w:r>
        <w:rPr>
          <w:color w:val="231F20"/>
          <w:spacing w:val="-2"/>
          <w:sz w:val="18"/>
        </w:rPr>
        <w:t>of</w:t>
      </w:r>
      <w:r>
        <w:rPr>
          <w:color w:val="231F20"/>
          <w:spacing w:val="-25"/>
          <w:sz w:val="18"/>
        </w:rPr>
        <w:t xml:space="preserve"> </w:t>
      </w:r>
      <w:r>
        <w:rPr>
          <w:color w:val="231F20"/>
          <w:spacing w:val="-2"/>
          <w:sz w:val="18"/>
        </w:rPr>
        <w:t xml:space="preserve">vector </w:t>
      </w:r>
      <w:r>
        <w:rPr>
          <w:color w:val="231F20"/>
          <w:spacing w:val="-4"/>
          <w:sz w:val="18"/>
        </w:rPr>
        <w:t>ChfRayPos(:)=2,0,0-MOD</w:t>
      </w:r>
      <w:r>
        <w:rPr>
          <w:color w:val="231F20"/>
          <w:spacing w:val="-20"/>
          <w:sz w:val="18"/>
        </w:rPr>
        <w:t xml:space="preserve"> </w:t>
      </w:r>
      <w:r>
        <w:rPr>
          <w:color w:val="231F20"/>
          <w:spacing w:val="-4"/>
          <w:sz w:val="18"/>
        </w:rPr>
        <w:t>all</w:t>
      </w:r>
      <w:r>
        <w:rPr>
          <w:color w:val="231F20"/>
          <w:spacing w:val="-20"/>
          <w:sz w:val="18"/>
        </w:rPr>
        <w:t xml:space="preserve"> </w:t>
      </w:r>
      <w:r>
        <w:rPr>
          <w:color w:val="231F20"/>
          <w:spacing w:val="-4"/>
          <w:sz w:val="18"/>
        </w:rPr>
        <w:t>elements</w:t>
      </w:r>
      <w:r>
        <w:rPr>
          <w:color w:val="231F20"/>
          <w:spacing w:val="-20"/>
          <w:sz w:val="18"/>
        </w:rPr>
        <w:t xml:space="preserve"> </w:t>
      </w:r>
      <w:r>
        <w:rPr>
          <w:color w:val="231F20"/>
          <w:spacing w:val="-4"/>
          <w:sz w:val="18"/>
        </w:rPr>
        <w:t>of</w:t>
      </w:r>
      <w:r>
        <w:rPr>
          <w:color w:val="231F20"/>
          <w:spacing w:val="-20"/>
          <w:sz w:val="18"/>
        </w:rPr>
        <w:t xml:space="preserve"> </w:t>
      </w:r>
      <w:r>
        <w:rPr>
          <w:color w:val="231F20"/>
          <w:spacing w:val="-4"/>
          <w:sz w:val="18"/>
        </w:rPr>
        <w:t>vector RptElt(3,2)=3-MOD</w:t>
      </w:r>
      <w:r>
        <w:rPr>
          <w:color w:val="231F20"/>
          <w:spacing w:val="-19"/>
          <w:sz w:val="18"/>
        </w:rPr>
        <w:t xml:space="preserve"> </w:t>
      </w:r>
      <w:r>
        <w:rPr>
          <w:color w:val="231F20"/>
          <w:spacing w:val="-4"/>
          <w:sz w:val="18"/>
        </w:rPr>
        <w:t>3rd</w:t>
      </w:r>
      <w:r>
        <w:rPr>
          <w:color w:val="231F20"/>
          <w:spacing w:val="-19"/>
          <w:sz w:val="18"/>
        </w:rPr>
        <w:t xml:space="preserve"> </w:t>
      </w:r>
      <w:r>
        <w:rPr>
          <w:color w:val="231F20"/>
          <w:spacing w:val="-4"/>
          <w:sz w:val="18"/>
        </w:rPr>
        <w:t>element</w:t>
      </w:r>
      <w:r>
        <w:rPr>
          <w:color w:val="231F20"/>
          <w:spacing w:val="-19"/>
          <w:sz w:val="18"/>
        </w:rPr>
        <w:t xml:space="preserve"> </w:t>
      </w:r>
      <w:r>
        <w:rPr>
          <w:color w:val="231F20"/>
          <w:spacing w:val="-4"/>
          <w:sz w:val="18"/>
        </w:rPr>
        <w:t>of</w:t>
      </w:r>
      <w:r>
        <w:rPr>
          <w:color w:val="231F20"/>
          <w:spacing w:val="-19"/>
          <w:sz w:val="18"/>
        </w:rPr>
        <w:t xml:space="preserve"> </w:t>
      </w:r>
      <w:r>
        <w:rPr>
          <w:color w:val="231F20"/>
          <w:spacing w:val="-4"/>
          <w:sz w:val="18"/>
        </w:rPr>
        <w:t>vector</w:t>
      </w:r>
      <w:r>
        <w:rPr>
          <w:color w:val="231F20"/>
          <w:spacing w:val="-19"/>
          <w:sz w:val="18"/>
        </w:rPr>
        <w:t xml:space="preserve"> </w:t>
      </w:r>
      <w:r>
        <w:rPr>
          <w:color w:val="231F20"/>
          <w:spacing w:val="-4"/>
          <w:sz w:val="18"/>
        </w:rPr>
        <w:t>for</w:t>
      </w:r>
      <w:r>
        <w:rPr>
          <w:color w:val="231F20"/>
          <w:spacing w:val="-19"/>
          <w:sz w:val="18"/>
        </w:rPr>
        <w:t xml:space="preserve"> </w:t>
      </w:r>
      <w:r>
        <w:rPr>
          <w:color w:val="231F20"/>
          <w:spacing w:val="-4"/>
          <w:sz w:val="18"/>
        </w:rPr>
        <w:t xml:space="preserve">iElt=2 </w:t>
      </w:r>
      <w:r>
        <w:rPr>
          <w:color w:val="231F20"/>
          <w:spacing w:val="-8"/>
          <w:sz w:val="18"/>
        </w:rPr>
        <w:t>RptElt(:,2)=1.5,3,0-MOD</w:t>
      </w:r>
      <w:r>
        <w:rPr>
          <w:color w:val="231F20"/>
          <w:spacing w:val="-15"/>
          <w:sz w:val="18"/>
        </w:rPr>
        <w:t xml:space="preserve"> </w:t>
      </w:r>
      <w:r>
        <w:rPr>
          <w:color w:val="231F20"/>
          <w:spacing w:val="-8"/>
          <w:sz w:val="18"/>
        </w:rPr>
        <w:t>all</w:t>
      </w:r>
      <w:r>
        <w:rPr>
          <w:color w:val="231F20"/>
          <w:spacing w:val="-15"/>
          <w:sz w:val="18"/>
        </w:rPr>
        <w:t xml:space="preserve"> </w:t>
      </w:r>
      <w:r>
        <w:rPr>
          <w:color w:val="231F20"/>
          <w:spacing w:val="-8"/>
          <w:sz w:val="18"/>
        </w:rPr>
        <w:t>elements</w:t>
      </w:r>
      <w:r>
        <w:rPr>
          <w:color w:val="231F20"/>
          <w:spacing w:val="-15"/>
          <w:sz w:val="18"/>
        </w:rPr>
        <w:t xml:space="preserve"> </w:t>
      </w:r>
      <w:r>
        <w:rPr>
          <w:color w:val="231F20"/>
          <w:spacing w:val="-8"/>
          <w:sz w:val="18"/>
        </w:rPr>
        <w:t>of</w:t>
      </w:r>
      <w:r>
        <w:rPr>
          <w:color w:val="231F20"/>
          <w:spacing w:val="-15"/>
          <w:sz w:val="18"/>
        </w:rPr>
        <w:t xml:space="preserve"> </w:t>
      </w:r>
      <w:r>
        <w:rPr>
          <w:color w:val="231F20"/>
          <w:spacing w:val="-8"/>
          <w:sz w:val="18"/>
        </w:rPr>
        <w:t>vector</w:t>
      </w:r>
      <w:r>
        <w:rPr>
          <w:color w:val="231F20"/>
          <w:spacing w:val="-15"/>
          <w:sz w:val="18"/>
        </w:rPr>
        <w:t xml:space="preserve"> </w:t>
      </w:r>
      <w:r>
        <w:rPr>
          <w:color w:val="231F20"/>
          <w:spacing w:val="-8"/>
          <w:sz w:val="18"/>
        </w:rPr>
        <w:t>for</w:t>
      </w:r>
      <w:r>
        <w:rPr>
          <w:color w:val="231F20"/>
          <w:spacing w:val="-15"/>
          <w:sz w:val="18"/>
        </w:rPr>
        <w:t xml:space="preserve"> </w:t>
      </w:r>
      <w:r>
        <w:rPr>
          <w:color w:val="231F20"/>
          <w:spacing w:val="-8"/>
          <w:sz w:val="18"/>
        </w:rPr>
        <w:t>iElt=2</w:t>
      </w:r>
    </w:p>
    <w:p>
      <w:pPr>
        <w:pStyle w:val="CodeBlock"/>
        <w:spacing w:lineRule="exact" w:line="202"/>
        <w:ind w:left="1800"/>
        <w:rPr>
          <w:rFonts w:ascii="Courier New" w:hAnsi="Courier New"/>
          <w:sz w:val="18"/>
        </w:rPr>
      </w:pPr>
      <w:r>
        <w:rPr>
          <w:color w:val="231F20"/>
          <w:spacing w:val="-10"/>
          <w:sz w:val="18"/>
        </w:rPr>
        <w:t>Quit: quit</w:t>
      </w:r>
      <w:r>
        <w:rPr>
          <w:color w:val="231F20"/>
          <w:spacing w:val="-9"/>
          <w:sz w:val="18"/>
        </w:rPr>
        <w:t xml:space="preserve"> </w:t>
      </w:r>
      <w:r>
        <w:rPr>
          <w:color w:val="231F20"/>
          <w:spacing w:val="-10"/>
          <w:sz w:val="18"/>
        </w:rPr>
        <w:t>Modify function.</w:t>
      </w:r>
    </w:p>
    <w:p>
      <w:pPr>
        <w:pStyle w:val="BodyText"/>
        <w:spacing w:before="72" w:after="0"/>
        <w:ind w:left="3059" w:right="357"/>
        <w:jc w:val="both"/>
        <w:rPr/>
      </w:pPr>
      <w:r>
        <w:rPr>
          <w:color w:val="231F20"/>
          <w:spacing w:val="-2"/>
        </w:rPr>
        <w:t>To</w:t>
      </w:r>
      <w:r>
        <w:rPr>
          <w:color w:val="231F20"/>
          <w:spacing w:val="-11"/>
        </w:rPr>
        <w:t xml:space="preserve"> </w:t>
      </w:r>
      <w:r>
        <w:rPr>
          <w:color w:val="231F20"/>
          <w:spacing w:val="-2"/>
        </w:rPr>
        <w:t>use</w:t>
      </w:r>
      <w:r>
        <w:rPr>
          <w:color w:val="231F20"/>
          <w:spacing w:val="-10"/>
        </w:rPr>
        <w:t xml:space="preserve"> </w:t>
      </w:r>
      <w:r>
        <w:rPr>
          <w:color w:val="231F20"/>
          <w:spacing w:val="-2"/>
        </w:rPr>
        <w:t>the</w:t>
      </w:r>
      <w:r>
        <w:rPr>
          <w:color w:val="231F20"/>
          <w:spacing w:val="-11"/>
        </w:rPr>
        <w:t xml:space="preserve"> </w:t>
      </w:r>
      <w:r>
        <w:rPr>
          <w:rFonts w:ascii="Courier New" w:hAnsi="Courier New"/>
          <w:color w:val="231F20"/>
          <w:spacing w:val="-2"/>
          <w:sz w:val="18"/>
        </w:rPr>
        <w:t>MODify</w:t>
      </w:r>
      <w:r>
        <w:rPr>
          <w:rFonts w:ascii="Courier New" w:hAnsi="Courier New"/>
          <w:color w:val="231F20"/>
          <w:spacing w:val="-25"/>
          <w:sz w:val="18"/>
        </w:rPr>
        <w:t xml:space="preserve"> </w:t>
      </w:r>
      <w:r>
        <w:rPr>
          <w:color w:val="231F20"/>
          <w:spacing w:val="-2"/>
        </w:rPr>
        <w:t>command,</w:t>
      </w:r>
      <w:r>
        <w:rPr>
          <w:color w:val="231F20"/>
          <w:spacing w:val="-10"/>
        </w:rPr>
        <w:t xml:space="preserve"> </w:t>
      </w:r>
      <w:r>
        <w:rPr>
          <w:color w:val="231F20"/>
          <w:spacing w:val="-2"/>
        </w:rPr>
        <w:t>just</w:t>
      </w:r>
      <w:r>
        <w:rPr>
          <w:color w:val="231F20"/>
          <w:spacing w:val="-11"/>
        </w:rPr>
        <w:t xml:space="preserve"> </w:t>
      </w:r>
      <w:r>
        <w:rPr>
          <w:color w:val="231F20"/>
          <w:spacing w:val="-2"/>
        </w:rPr>
        <w:t>type</w:t>
      </w:r>
      <w:r>
        <w:rPr>
          <w:color w:val="231F20"/>
          <w:spacing w:val="-10"/>
        </w:rPr>
        <w:t xml:space="preserve"> </w:t>
      </w:r>
      <w:r>
        <w:rPr>
          <w:rFonts w:ascii="Courier New" w:hAnsi="Courier New"/>
          <w:color w:val="231F20"/>
          <w:spacing w:val="-2"/>
          <w:sz w:val="18"/>
        </w:rPr>
        <w:t>MOD</w:t>
      </w:r>
      <w:r>
        <w:rPr>
          <w:color w:val="231F20"/>
          <w:spacing w:val="-2"/>
        </w:rPr>
        <w:t>.</w:t>
      </w:r>
      <w:r>
        <w:rPr>
          <w:color w:val="231F20"/>
          <w:spacing w:val="-6"/>
        </w:rPr>
        <w:t xml:space="preserve"> </w:t>
      </w:r>
      <w:r>
        <w:rPr>
          <w:color w:val="231F20"/>
          <w:spacing w:val="-2"/>
        </w:rPr>
        <w:t>The</w:t>
      </w:r>
      <w:r>
        <w:rPr>
          <w:color w:val="231F20"/>
          <w:spacing w:val="-4"/>
        </w:rPr>
        <w:t xml:space="preserve"> </w:t>
      </w:r>
      <w:r>
        <w:rPr>
          <w:color w:val="231F20"/>
          <w:spacing w:val="-2"/>
        </w:rPr>
        <w:t>user</w:t>
      </w:r>
      <w:r>
        <w:rPr>
          <w:color w:val="231F20"/>
          <w:spacing w:val="-4"/>
        </w:rPr>
        <w:t xml:space="preserve"> </w:t>
      </w:r>
      <w:r>
        <w:rPr>
          <w:color w:val="231F20"/>
          <w:spacing w:val="-2"/>
        </w:rPr>
        <w:t>will</w:t>
      </w:r>
      <w:r>
        <w:rPr>
          <w:color w:val="231F20"/>
          <w:spacing w:val="-4"/>
        </w:rPr>
        <w:t xml:space="preserve"> </w:t>
      </w:r>
      <w:r>
        <w:rPr>
          <w:color w:val="231F20"/>
          <w:spacing w:val="-2"/>
        </w:rPr>
        <w:t>then</w:t>
      </w:r>
      <w:r>
        <w:rPr>
          <w:color w:val="231F20"/>
          <w:spacing w:val="-4"/>
        </w:rPr>
        <w:t xml:space="preserve"> </w:t>
      </w:r>
      <w:r>
        <w:rPr>
          <w:color w:val="231F20"/>
          <w:spacing w:val="-2"/>
        </w:rPr>
        <w:t>be</w:t>
      </w:r>
      <w:r>
        <w:rPr>
          <w:color w:val="231F20"/>
          <w:spacing w:val="-4"/>
        </w:rPr>
        <w:t xml:space="preserve"> </w:t>
      </w:r>
      <w:r>
        <w:rPr>
          <w:color w:val="231F20"/>
          <w:spacing w:val="-2"/>
        </w:rPr>
        <w:t>prompted</w:t>
      </w:r>
      <w:r>
        <w:rPr>
          <w:color w:val="231F20"/>
          <w:spacing w:val="-4"/>
        </w:rPr>
        <w:t xml:space="preserve"> </w:t>
      </w:r>
      <w:r>
        <w:rPr>
          <w:color w:val="231F20"/>
          <w:spacing w:val="-2"/>
        </w:rPr>
        <w:t>for</w:t>
      </w:r>
      <w:r>
        <w:rPr>
          <w:color w:val="231F20"/>
          <w:spacing w:val="-4"/>
        </w:rPr>
        <w:t xml:space="preserve"> </w:t>
      </w:r>
      <w:r>
        <w:rPr>
          <w:color w:val="231F20"/>
          <w:spacing w:val="-2"/>
        </w:rPr>
        <w:t>the</w:t>
      </w:r>
      <w:r>
        <w:rPr>
          <w:color w:val="231F20"/>
          <w:spacing w:val="-4"/>
        </w:rPr>
        <w:t xml:space="preserve"> </w:t>
      </w:r>
      <w:r>
        <w:rPr>
          <w:color w:val="231F20"/>
          <w:spacing w:val="-2"/>
        </w:rPr>
        <w:t>modification.</w:t>
      </w:r>
      <w:r>
        <w:rPr>
          <w:color w:val="231F20"/>
          <w:spacing w:val="-11"/>
        </w:rPr>
        <w:t xml:space="preserve"> </w:t>
      </w:r>
      <w:r>
        <w:rPr>
          <w:color w:val="231F20"/>
          <w:spacing w:val="-2"/>
        </w:rPr>
        <w:t>If</w:t>
      </w:r>
      <w:r>
        <w:rPr>
          <w:color w:val="231F20"/>
          <w:spacing w:val="-10"/>
        </w:rPr>
        <w:t xml:space="preserve"> </w:t>
      </w:r>
      <w:r>
        <w:rPr>
          <w:color w:val="231F20"/>
          <w:spacing w:val="-2"/>
        </w:rPr>
        <w:t>a</w:t>
      </w:r>
      <w:r>
        <w:rPr>
          <w:color w:val="231F20"/>
          <w:spacing w:val="-11"/>
        </w:rPr>
        <w:t xml:space="preserve"> </w:t>
      </w:r>
      <w:r>
        <w:rPr>
          <w:rFonts w:ascii="Courier New" w:hAnsi="Courier New"/>
          <w:color w:val="231F20"/>
          <w:spacing w:val="-2"/>
          <w:sz w:val="18"/>
        </w:rPr>
        <w:t>MODification</w:t>
      </w:r>
      <w:r>
        <w:rPr>
          <w:rFonts w:ascii="Courier New" w:hAnsi="Courier New"/>
          <w:color w:val="231F20"/>
          <w:spacing w:val="-25"/>
          <w:sz w:val="18"/>
        </w:rPr>
        <w:t xml:space="preserve"> </w:t>
      </w:r>
      <w:r>
        <w:rPr>
          <w:color w:val="231F20"/>
          <w:spacing w:val="-2"/>
        </w:rPr>
        <w:t>is</w:t>
      </w:r>
      <w:r>
        <w:rPr>
          <w:color w:val="231F20"/>
          <w:spacing w:val="-10"/>
        </w:rPr>
        <w:t xml:space="preserve"> </w:t>
      </w:r>
      <w:r>
        <w:rPr>
          <w:color w:val="231F20"/>
          <w:spacing w:val="-2"/>
        </w:rPr>
        <w:t>successful,</w:t>
      </w:r>
      <w:r>
        <w:rPr>
          <w:color w:val="231F20"/>
          <w:spacing w:val="-5"/>
        </w:rPr>
        <w:t xml:space="preserve"> </w:t>
      </w:r>
      <w:r>
        <w:rPr>
          <w:color w:val="231F20"/>
          <w:spacing w:val="-2"/>
        </w:rPr>
        <w:t xml:space="preserve">it will be echoed at the terminal. For instance </w:t>
      </w:r>
      <w:r>
        <w:rPr>
          <w:color w:val="231F20"/>
        </w:rPr>
        <w:t>to change the eccentricity of element 2 to 1.03.</w:t>
      </w:r>
    </w:p>
    <w:p>
      <w:pPr>
        <w:pStyle w:val="BodyText"/>
        <w:spacing w:lineRule="exact" w:line="202" w:before="112" w:after="0"/>
        <w:ind w:left="180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mod</w:t>
      </w:r>
    </w:p>
    <w:p>
      <w:pPr>
        <w:pStyle w:val="CodeBlock"/>
        <w:spacing w:lineRule="auto" w:line="235" w:before="1" w:after="0"/>
        <w:ind w:left="1800" w:right="5838"/>
        <w:rPr>
          <w:rFonts w:ascii="Courier New" w:hAnsi="Courier New"/>
          <w:sz w:val="18"/>
        </w:rPr>
      </w:pPr>
      <w:r>
        <w:rPr>
          <w:color w:val="231F20"/>
          <w:sz w:val="18"/>
        </w:rPr>
        <w:t>MOD:</w:t>
      </w:r>
      <w:r>
        <w:rPr>
          <w:color w:val="231F20"/>
          <w:spacing w:val="-19"/>
          <w:sz w:val="18"/>
        </w:rPr>
        <w:t xml:space="preserve"> </w:t>
      </w:r>
      <w:r>
        <w:rPr>
          <w:color w:val="231F20"/>
          <w:sz w:val="18"/>
        </w:rPr>
        <w:t>(q):</w:t>
      </w:r>
      <w:r>
        <w:rPr>
          <w:color w:val="231F20"/>
          <w:spacing w:val="-18"/>
          <w:sz w:val="18"/>
        </w:rPr>
        <w:t xml:space="preserve"> </w:t>
      </w:r>
      <w:r>
        <w:rPr>
          <w:b/>
          <w:color w:val="231F20"/>
          <w:sz w:val="18"/>
        </w:rPr>
        <w:t xml:space="preserve">eElt(2)=1.03 </w:t>
      </w:r>
      <w:r>
        <w:rPr>
          <w:color w:val="231F20"/>
          <w:sz w:val="18"/>
        </w:rPr>
        <w:t>eElt(</w:t>
      </w:r>
      <w:r>
        <w:rPr>
          <w:color w:val="231F20"/>
          <w:spacing w:val="-24"/>
          <w:sz w:val="18"/>
        </w:rPr>
        <w:t xml:space="preserve"> </w:t>
      </w:r>
      <w:r>
        <w:rPr>
          <w:color w:val="231F20"/>
          <w:sz w:val="18"/>
        </w:rPr>
        <w:t>2)</w:t>
      </w:r>
      <w:r>
        <w:rPr>
          <w:color w:val="231F20"/>
          <w:spacing w:val="-24"/>
          <w:sz w:val="18"/>
        </w:rPr>
        <w:t xml:space="preserve"> </w:t>
      </w:r>
      <w:r>
        <w:rPr>
          <w:color w:val="231F20"/>
          <w:sz w:val="18"/>
        </w:rPr>
        <w:t>=</w:t>
      </w:r>
      <w:r>
        <w:rPr>
          <w:color w:val="231F20"/>
          <w:spacing w:val="-24"/>
          <w:sz w:val="18"/>
        </w:rPr>
        <w:t xml:space="preserve"> </w:t>
      </w:r>
      <w:r>
        <w:rPr>
          <w:color w:val="231F20"/>
          <w:sz w:val="18"/>
        </w:rPr>
        <w:t xml:space="preserve">1.030000000D+00 </w:t>
      </w:r>
      <w:r>
        <w:rPr>
          <w:color w:val="231F20"/>
          <w:spacing w:val="-8"/>
          <w:sz w:val="18"/>
        </w:rPr>
        <w:t>KcElt(</w:t>
      </w:r>
      <w:r>
        <w:rPr>
          <w:color w:val="231F20"/>
          <w:spacing w:val="-19"/>
          <w:sz w:val="18"/>
        </w:rPr>
        <w:t xml:space="preserve"> </w:t>
      </w:r>
      <w:r>
        <w:rPr>
          <w:color w:val="231F20"/>
          <w:spacing w:val="-8"/>
          <w:sz w:val="18"/>
        </w:rPr>
        <w:t>2)</w:t>
      </w:r>
      <w:r>
        <w:rPr>
          <w:color w:val="231F20"/>
          <w:spacing w:val="-19"/>
          <w:sz w:val="18"/>
        </w:rPr>
        <w:t xml:space="preserve"> </w:t>
      </w:r>
      <w:r>
        <w:rPr>
          <w:color w:val="231F20"/>
          <w:spacing w:val="-8"/>
          <w:sz w:val="18"/>
        </w:rPr>
        <w:t>=</w:t>
      </w:r>
      <w:r>
        <w:rPr>
          <w:color w:val="231F20"/>
          <w:spacing w:val="-20"/>
          <w:sz w:val="18"/>
        </w:rPr>
        <w:t xml:space="preserve"> </w:t>
      </w:r>
      <w:r>
        <w:rPr>
          <w:color w:val="231F20"/>
          <w:spacing w:val="-8"/>
          <w:sz w:val="18"/>
        </w:rPr>
        <w:t>-1.060900000D+00 KrElt(</w:t>
      </w:r>
      <w:r>
        <w:rPr>
          <w:color w:val="231F20"/>
          <w:spacing w:val="-15"/>
          <w:sz w:val="18"/>
        </w:rPr>
        <w:t xml:space="preserve"> </w:t>
      </w:r>
      <w:r>
        <w:rPr>
          <w:color w:val="231F20"/>
          <w:spacing w:val="-8"/>
          <w:sz w:val="18"/>
        </w:rPr>
        <w:t>2)</w:t>
      </w:r>
      <w:r>
        <w:rPr>
          <w:color w:val="231F20"/>
          <w:spacing w:val="-15"/>
          <w:sz w:val="18"/>
        </w:rPr>
        <w:t xml:space="preserve"> </w:t>
      </w:r>
      <w:r>
        <w:rPr>
          <w:color w:val="231F20"/>
          <w:spacing w:val="-8"/>
          <w:sz w:val="18"/>
        </w:rPr>
        <w:t>=</w:t>
      </w:r>
      <w:r>
        <w:rPr>
          <w:color w:val="231F20"/>
          <w:spacing w:val="-15"/>
          <w:sz w:val="18"/>
        </w:rPr>
        <w:t xml:space="preserve"> </w:t>
      </w:r>
      <w:r>
        <w:rPr>
          <w:color w:val="231F20"/>
          <w:spacing w:val="-8"/>
          <w:sz w:val="18"/>
        </w:rPr>
        <w:t>-</w:t>
      </w:r>
      <w:r>
        <w:rPr>
          <w:color w:val="231F20"/>
          <w:spacing w:val="-9"/>
          <w:sz w:val="18"/>
        </w:rPr>
        <w:t>2.842000000D+00</w:t>
      </w:r>
    </w:p>
    <w:p>
      <w:pPr>
        <w:pStyle w:val="BodyText"/>
        <w:rPr>
          <w:rFonts w:ascii="Courier New" w:hAnsi="Courier New"/>
          <w:sz w:val="18"/>
        </w:rPr>
      </w:pPr>
      <w:r>
        <w:rPr>
          <w:rFonts w:ascii="Courier New" w:hAnsi="Courier New"/>
          <w:sz w:val="18"/>
        </w:rPr>
      </w:r>
    </w:p>
    <w:p>
      <w:pPr>
        <w:pStyle w:val="BodyText"/>
        <w:spacing w:before="26" w:after="0"/>
        <w:rPr>
          <w:rFonts w:ascii="Courier New" w:hAnsi="Courier New"/>
          <w:sz w:val="18"/>
        </w:rPr>
      </w:pPr>
      <w:r>
        <w:rPr>
          <w:rFonts w:ascii="Courier New" w:hAnsi="Courier New"/>
          <w:sz w:val="18"/>
        </w:rPr>
      </w:r>
    </w:p>
    <w:p>
      <w:pPr>
        <w:pStyle w:val="BodyText"/>
        <w:spacing w:before="1" w:after="0"/>
        <w:ind w:left="3060"/>
        <w:rPr/>
      </w:pPr>
      <w:r>
        <w:rPr>
          <w:color w:val="231F20"/>
        </w:rPr>
        <w:t>If</w:t>
      </w:r>
      <w:r>
        <w:rPr>
          <w:color w:val="231F20"/>
          <w:spacing w:val="-6"/>
        </w:rPr>
        <w:t xml:space="preserve"> </w:t>
      </w:r>
      <w:r>
        <w:rPr>
          <w:color w:val="231F20"/>
        </w:rPr>
        <w:t>a</w:t>
      </w:r>
      <w:r>
        <w:rPr>
          <w:color w:val="231F20"/>
          <w:spacing w:val="-3"/>
        </w:rPr>
        <w:t xml:space="preserve"> </w:t>
      </w:r>
      <w:r>
        <w:rPr>
          <w:rFonts w:ascii="Courier New" w:hAnsi="Courier New"/>
          <w:color w:val="231F20"/>
          <w:sz w:val="18"/>
        </w:rPr>
        <w:t>MOD</w:t>
      </w:r>
      <w:r>
        <w:rPr>
          <w:rFonts w:ascii="Courier New" w:hAnsi="Courier New"/>
          <w:color w:val="231F20"/>
          <w:spacing w:val="-66"/>
          <w:sz w:val="18"/>
        </w:rPr>
        <w:t xml:space="preserve"> </w:t>
      </w:r>
      <w:r>
        <w:rPr>
          <w:color w:val="231F20"/>
        </w:rPr>
        <w:t>is</w:t>
      </w:r>
      <w:r>
        <w:rPr>
          <w:color w:val="231F20"/>
          <w:spacing w:val="-4"/>
        </w:rPr>
        <w:t xml:space="preserve"> </w:t>
      </w:r>
      <w:r>
        <w:rPr>
          <w:color w:val="231F20"/>
        </w:rPr>
        <w:t>not</w:t>
      </w:r>
      <w:r>
        <w:rPr>
          <w:color w:val="231F20"/>
          <w:spacing w:val="-2"/>
        </w:rPr>
        <w:t xml:space="preserve"> </w:t>
      </w:r>
      <w:r>
        <w:rPr>
          <w:color w:val="231F20"/>
        </w:rPr>
        <w:t>successful,</w:t>
      </w:r>
      <w:r>
        <w:rPr>
          <w:color w:val="231F20"/>
          <w:spacing w:val="-3"/>
        </w:rPr>
        <w:t xml:space="preserve"> </w:t>
      </w:r>
      <w:r>
        <w:rPr>
          <w:color w:val="231F20"/>
        </w:rPr>
        <w:t>it</w:t>
      </w:r>
      <w:r>
        <w:rPr>
          <w:color w:val="231F20"/>
          <w:spacing w:val="-2"/>
        </w:rPr>
        <w:t xml:space="preserve"> </w:t>
      </w:r>
      <w:r>
        <w:rPr>
          <w:color w:val="231F20"/>
        </w:rPr>
        <w:t>will</w:t>
      </w:r>
      <w:r>
        <w:rPr>
          <w:color w:val="231F20"/>
          <w:spacing w:val="-3"/>
        </w:rPr>
        <w:t xml:space="preserve"> </w:t>
      </w:r>
      <w:r>
        <w:rPr>
          <w:color w:val="231F20"/>
        </w:rPr>
        <w:t>not</w:t>
      </w:r>
      <w:r>
        <w:rPr>
          <w:color w:val="231F20"/>
          <w:spacing w:val="-2"/>
        </w:rPr>
        <w:t xml:space="preserve"> </w:t>
      </w:r>
      <w:r>
        <w:rPr>
          <w:color w:val="231F20"/>
        </w:rPr>
        <w:t>be</w:t>
      </w:r>
      <w:r>
        <w:rPr>
          <w:color w:val="231F20"/>
          <w:spacing w:val="-3"/>
        </w:rPr>
        <w:t xml:space="preserve"> </w:t>
      </w:r>
      <w:r>
        <w:rPr>
          <w:color w:val="231F20"/>
          <w:spacing w:val="-2"/>
        </w:rPr>
        <w:t>echoed.</w:t>
      </w:r>
    </w:p>
    <w:p>
      <w:pPr>
        <w:pStyle w:val="CodeBlock"/>
        <w:spacing w:lineRule="exact" w:line="202" w:before="102" w:after="0"/>
        <w:ind w:left="1800"/>
        <w:rPr>
          <w:rFonts w:ascii="Courier New" w:hAnsi="Courier New"/>
          <w:b/>
          <w:sz w:val="18"/>
        </w:rPr>
      </w:pPr>
      <w:r>
        <w:rPr>
          <w:color w:val="231F20"/>
          <w:spacing w:val="-8"/>
          <w:sz w:val="18"/>
        </w:rPr>
        <w:t>MOD:</w:t>
      </w:r>
      <w:r>
        <w:rPr>
          <w:color w:val="231F20"/>
          <w:spacing w:val="-17"/>
          <w:sz w:val="18"/>
        </w:rPr>
        <w:t xml:space="preserve"> </w:t>
      </w:r>
      <w:r>
        <w:rPr>
          <w:color w:val="231F20"/>
          <w:spacing w:val="-8"/>
          <w:sz w:val="18"/>
        </w:rPr>
        <w:t>(q):</w:t>
      </w:r>
      <w:r>
        <w:rPr>
          <w:color w:val="231F20"/>
          <w:spacing w:val="-15"/>
          <w:sz w:val="18"/>
        </w:rPr>
        <w:t xml:space="preserve"> </w:t>
      </w:r>
      <w:r>
        <w:rPr>
          <w:b/>
          <w:color w:val="231F20"/>
          <w:spacing w:val="-8"/>
          <w:sz w:val="18"/>
        </w:rPr>
        <w:t>eeElt(2)=1.04</w:t>
      </w:r>
    </w:p>
    <w:p>
      <w:pPr>
        <w:pStyle w:val="CodeBlock"/>
        <w:spacing w:lineRule="exact" w:line="202"/>
        <w:ind w:left="1800"/>
        <w:rPr>
          <w:rFonts w:ascii="Courier New" w:hAnsi="Courier New"/>
          <w:sz w:val="18"/>
        </w:rPr>
      </w:pPr>
      <w:r>
        <w:rPr>
          <w:color w:val="231F20"/>
          <w:spacing w:val="-9"/>
          <w:sz w:val="18"/>
        </w:rPr>
        <w:t>MOD:</w:t>
      </w:r>
      <w:r>
        <w:rPr>
          <w:color w:val="231F20"/>
          <w:spacing w:val="-13"/>
          <w:sz w:val="18"/>
        </w:rPr>
        <w:t xml:space="preserve"> </w:t>
      </w:r>
      <w:r>
        <w:rPr>
          <w:color w:val="231F20"/>
          <w:spacing w:val="-4"/>
          <w:sz w:val="18"/>
        </w:rPr>
        <w:t>(q):</w:t>
      </w:r>
    </w:p>
    <w:p>
      <w:pPr>
        <w:pStyle w:val="BodyText"/>
        <w:spacing w:before="73" w:after="0"/>
        <w:ind w:left="3060"/>
        <w:rPr/>
      </w:pPr>
      <w:r>
        <w:rPr>
          <w:color w:val="231F20"/>
        </w:rPr>
        <w:t>There</w:t>
      </w:r>
      <w:r>
        <w:rPr>
          <w:color w:val="231F20"/>
          <w:spacing w:val="-11"/>
        </w:rPr>
        <w:t xml:space="preserve"> </w:t>
      </w:r>
      <w:r>
        <w:rPr>
          <w:color w:val="231F20"/>
        </w:rPr>
        <w:t>are</w:t>
      </w:r>
      <w:r>
        <w:rPr>
          <w:color w:val="231F20"/>
          <w:spacing w:val="-6"/>
        </w:rPr>
        <w:t xml:space="preserve"> </w:t>
      </w:r>
      <w:r>
        <w:rPr>
          <w:color w:val="231F20"/>
        </w:rPr>
        <w:t>2</w:t>
      </w:r>
      <w:r>
        <w:rPr>
          <w:color w:val="231F20"/>
          <w:spacing w:val="-6"/>
        </w:rPr>
        <w:t xml:space="preserve"> </w:t>
      </w:r>
      <w:r>
        <w:rPr>
          <w:color w:val="231F20"/>
        </w:rPr>
        <w:t>ways</w:t>
      </w:r>
      <w:r>
        <w:rPr>
          <w:color w:val="231F20"/>
          <w:spacing w:val="-7"/>
        </w:rPr>
        <w:t xml:space="preserve"> </w:t>
      </w:r>
      <w:r>
        <w:rPr>
          <w:color w:val="231F20"/>
        </w:rPr>
        <w:t>to</w:t>
      </w:r>
      <w:r>
        <w:rPr>
          <w:color w:val="231F20"/>
          <w:spacing w:val="-6"/>
        </w:rPr>
        <w:t xml:space="preserve"> </w:t>
      </w:r>
      <w:r>
        <w:rPr>
          <w:color w:val="231F20"/>
        </w:rPr>
        <w:t>enter</w:t>
      </w:r>
      <w:r>
        <w:rPr>
          <w:color w:val="231F20"/>
          <w:spacing w:val="-6"/>
        </w:rPr>
        <w:t xml:space="preserve"> </w:t>
      </w:r>
      <w:r>
        <w:rPr>
          <w:color w:val="231F20"/>
        </w:rPr>
        <w:t>use</w:t>
      </w:r>
      <w:r>
        <w:rPr>
          <w:color w:val="231F20"/>
          <w:spacing w:val="-7"/>
        </w:rPr>
        <w:t xml:space="preserve"> </w:t>
      </w:r>
      <w:r>
        <w:rPr>
          <w:rFonts w:ascii="Courier New" w:hAnsi="Courier New"/>
          <w:color w:val="231F20"/>
          <w:sz w:val="18"/>
        </w:rPr>
        <w:t>MODify</w:t>
      </w:r>
      <w:r>
        <w:rPr>
          <w:rFonts w:ascii="Courier New" w:hAnsi="Courier New"/>
          <w:color w:val="231F20"/>
          <w:spacing w:val="-68"/>
          <w:sz w:val="18"/>
        </w:rPr>
        <w:t xml:space="preserve"> </w:t>
      </w:r>
      <w:r>
        <w:rPr>
          <w:color w:val="231F20"/>
        </w:rPr>
        <w:t>for</w:t>
      </w:r>
      <w:r>
        <w:rPr>
          <w:color w:val="231F20"/>
          <w:spacing w:val="-6"/>
        </w:rPr>
        <w:t xml:space="preserve"> </w:t>
      </w:r>
      <w:r>
        <w:rPr>
          <w:color w:val="231F20"/>
        </w:rPr>
        <w:t>vectors</w:t>
      </w:r>
      <w:r>
        <w:rPr>
          <w:color w:val="231F20"/>
          <w:spacing w:val="-7"/>
        </w:rPr>
        <w:t xml:space="preserve"> </w:t>
      </w:r>
      <w:r>
        <w:rPr>
          <w:color w:val="231F20"/>
        </w:rPr>
        <w:t>and</w:t>
      </w:r>
      <w:r>
        <w:rPr>
          <w:color w:val="231F20"/>
          <w:spacing w:val="-6"/>
        </w:rPr>
        <w:t xml:space="preserve"> </w:t>
      </w:r>
      <w:r>
        <w:rPr>
          <w:color w:val="231F20"/>
        </w:rPr>
        <w:t>arrays.</w:t>
      </w:r>
      <w:r>
        <w:rPr>
          <w:color w:val="231F20"/>
          <w:spacing w:val="-10"/>
        </w:rPr>
        <w:t xml:space="preserve"> </w:t>
      </w:r>
      <w:r>
        <w:rPr>
          <w:color w:val="231F20"/>
        </w:rPr>
        <w:t>The</w:t>
      </w:r>
      <w:r>
        <w:rPr>
          <w:color w:val="231F20"/>
          <w:spacing w:val="-6"/>
        </w:rPr>
        <w:t xml:space="preserve"> </w:t>
      </w:r>
      <w:r>
        <w:rPr>
          <w:color w:val="231F20"/>
        </w:rPr>
        <w:t>first</w:t>
      </w:r>
      <w:r>
        <w:rPr>
          <w:color w:val="231F20"/>
          <w:spacing w:val="-6"/>
        </w:rPr>
        <w:t xml:space="preserve"> </w:t>
      </w:r>
      <w:r>
        <w:rPr>
          <w:color w:val="231F20"/>
        </w:rPr>
        <w:t>is</w:t>
      </w:r>
      <w:r>
        <w:rPr>
          <w:color w:val="231F20"/>
          <w:spacing w:val="-7"/>
        </w:rPr>
        <w:t xml:space="preserve"> </w:t>
      </w:r>
      <w:r>
        <w:rPr>
          <w:color w:val="231F20"/>
        </w:rPr>
        <w:t>changing</w:t>
      </w:r>
      <w:r>
        <w:rPr>
          <w:color w:val="231F20"/>
          <w:spacing w:val="-6"/>
        </w:rPr>
        <w:t xml:space="preserve"> </w:t>
      </w:r>
      <w:r>
        <w:rPr>
          <w:color w:val="231F20"/>
        </w:rPr>
        <w:t>one element of the vector or array at a time:</w:t>
      </w:r>
    </w:p>
    <w:p>
      <w:pPr>
        <w:pStyle w:val="CodeBlock"/>
        <w:spacing w:before="113" w:after="0"/>
        <w:ind w:left="4299"/>
        <w:rPr>
          <w:rFonts w:ascii="Courier New" w:hAnsi="Courier New"/>
          <w:sz w:val="18"/>
        </w:rPr>
      </w:pPr>
      <w:r>
        <w:rPr>
          <w:color w:val="231F20"/>
          <w:spacing w:val="-8"/>
          <w:sz w:val="18"/>
        </w:rPr>
        <w:t>MOD:</w:t>
      </w:r>
      <w:r>
        <w:rPr>
          <w:color w:val="231F20"/>
          <w:spacing w:val="-17"/>
          <w:sz w:val="18"/>
        </w:rPr>
        <w:t xml:space="preserve"> </w:t>
      </w:r>
      <w:r>
        <w:rPr>
          <w:color w:val="231F20"/>
          <w:spacing w:val="-8"/>
          <w:sz w:val="18"/>
        </w:rPr>
        <w:t>(q):</w:t>
      </w:r>
      <w:r>
        <w:rPr>
          <w:color w:val="231F20"/>
          <w:spacing w:val="-16"/>
          <w:sz w:val="18"/>
        </w:rPr>
        <w:t xml:space="preserve"> </w:t>
      </w:r>
      <w:r>
        <w:rPr>
          <w:color w:val="231F20"/>
          <w:spacing w:val="-8"/>
          <w:sz w:val="18"/>
        </w:rPr>
        <w:t>VptElt(3,2)=4.2</w:t>
      </w:r>
    </w:p>
    <w:p>
      <w:pPr>
        <w:pStyle w:val="BodyText"/>
        <w:spacing w:before="72" w:after="0"/>
        <w:ind w:left="3060"/>
        <w:rPr/>
      </w:pPr>
      <w:r>
        <w:rPr>
          <w:color w:val="231F20"/>
        </w:rPr>
        <w:t>The</w:t>
      </w:r>
      <w:r>
        <w:rPr>
          <w:color w:val="231F20"/>
          <w:spacing w:val="-1"/>
        </w:rPr>
        <w:t xml:space="preserve"> </w:t>
      </w:r>
      <w:r>
        <w:rPr>
          <w:color w:val="231F20"/>
        </w:rPr>
        <w:t>second is</w:t>
      </w:r>
      <w:r>
        <w:rPr>
          <w:color w:val="231F20"/>
          <w:spacing w:val="-1"/>
        </w:rPr>
        <w:t xml:space="preserve"> </w:t>
      </w:r>
      <w:r>
        <w:rPr>
          <w:color w:val="231F20"/>
        </w:rPr>
        <w:t xml:space="preserve">to re-enter the entire </w:t>
      </w:r>
      <w:r>
        <w:rPr>
          <w:color w:val="231F20"/>
          <w:spacing w:val="-2"/>
        </w:rPr>
        <w:t>vector:</w:t>
      </w:r>
    </w:p>
    <w:p>
      <w:pPr>
        <w:pStyle w:val="CodeBlock"/>
        <w:spacing w:before="114" w:after="0"/>
        <w:ind w:left="4299"/>
        <w:rPr>
          <w:rFonts w:ascii="Courier New" w:hAnsi="Courier New"/>
          <w:sz w:val="18"/>
        </w:rPr>
      </w:pPr>
      <w:r>
        <w:rPr>
          <w:color w:val="231F20"/>
          <w:spacing w:val="-8"/>
          <w:sz w:val="18"/>
        </w:rPr>
        <w:t>MOD:</w:t>
      </w:r>
      <w:r>
        <w:rPr>
          <w:color w:val="231F20"/>
          <w:spacing w:val="-17"/>
          <w:sz w:val="18"/>
        </w:rPr>
        <w:t xml:space="preserve"> </w:t>
      </w:r>
      <w:r>
        <w:rPr>
          <w:color w:val="231F20"/>
          <w:spacing w:val="-8"/>
          <w:sz w:val="18"/>
        </w:rPr>
        <w:t>(q):</w:t>
      </w:r>
      <w:r>
        <w:rPr>
          <w:color w:val="231F20"/>
          <w:spacing w:val="-16"/>
          <w:sz w:val="18"/>
        </w:rPr>
        <w:t xml:space="preserve"> </w:t>
      </w:r>
      <w:r>
        <w:rPr>
          <w:color w:val="231F20"/>
          <w:spacing w:val="-8"/>
          <w:sz w:val="18"/>
        </w:rPr>
        <w:t>VptElt(:,2)=1.0,0.0,3.0</w:t>
      </w:r>
    </w:p>
    <w:p>
      <w:pPr>
        <w:pStyle w:val="BodyText"/>
        <w:spacing w:before="72" w:after="0"/>
        <w:ind w:left="3060"/>
        <w:rPr/>
      </w:pPr>
      <w:r>
        <w:rPr>
          <w:color w:val="231F20"/>
        </w:rPr>
        <w:t>The</w:t>
      </w:r>
      <w:r>
        <w:rPr>
          <w:color w:val="231F20"/>
          <w:spacing w:val="-10"/>
        </w:rPr>
        <w:t xml:space="preserve"> </w:t>
      </w:r>
      <w:r>
        <w:rPr>
          <w:rFonts w:ascii="Courier New" w:hAnsi="Courier New"/>
          <w:color w:val="231F20"/>
          <w:sz w:val="18"/>
        </w:rPr>
        <w:t>SHOw</w:t>
      </w:r>
      <w:r>
        <w:rPr>
          <w:rFonts w:ascii="Courier New" w:hAnsi="Courier New"/>
          <w:color w:val="231F20"/>
          <w:spacing w:val="-66"/>
          <w:sz w:val="18"/>
        </w:rPr>
        <w:t xml:space="preserve"> </w:t>
      </w:r>
      <w:r>
        <w:rPr>
          <w:color w:val="231F20"/>
        </w:rPr>
        <w:t>command</w:t>
      </w:r>
      <w:r>
        <w:rPr>
          <w:color w:val="231F20"/>
          <w:spacing w:val="-4"/>
        </w:rPr>
        <w:t xml:space="preserve"> </w:t>
      </w:r>
      <w:r>
        <w:rPr>
          <w:color w:val="231F20"/>
        </w:rPr>
        <w:t>can</w:t>
      </w:r>
      <w:r>
        <w:rPr>
          <w:color w:val="231F20"/>
          <w:spacing w:val="-4"/>
        </w:rPr>
        <w:t xml:space="preserve"> </w:t>
      </w:r>
      <w:r>
        <w:rPr>
          <w:color w:val="231F20"/>
        </w:rPr>
        <w:t>be</w:t>
      </w:r>
      <w:r>
        <w:rPr>
          <w:color w:val="231F20"/>
          <w:spacing w:val="-5"/>
        </w:rPr>
        <w:t xml:space="preserve"> </w:t>
      </w:r>
      <w:r>
        <w:rPr>
          <w:color w:val="231F20"/>
        </w:rPr>
        <w:t>used</w:t>
      </w:r>
      <w:r>
        <w:rPr>
          <w:color w:val="231F20"/>
          <w:spacing w:val="-4"/>
        </w:rPr>
        <w:t xml:space="preserve"> </w:t>
      </w:r>
      <w:r>
        <w:rPr>
          <w:color w:val="231F20"/>
        </w:rPr>
        <w:t>to</w:t>
      </w:r>
      <w:r>
        <w:rPr>
          <w:color w:val="231F20"/>
          <w:spacing w:val="-5"/>
        </w:rPr>
        <w:t xml:space="preserve"> </w:t>
      </w:r>
      <w:r>
        <w:rPr>
          <w:color w:val="231F20"/>
        </w:rPr>
        <w:t>display</w:t>
      </w:r>
      <w:r>
        <w:rPr>
          <w:color w:val="231F20"/>
          <w:spacing w:val="-4"/>
        </w:rPr>
        <w:t xml:space="preserve"> </w:t>
      </w:r>
      <w:r>
        <w:rPr>
          <w:color w:val="231F20"/>
        </w:rPr>
        <w:t>the</w:t>
      </w:r>
      <w:r>
        <w:rPr>
          <w:color w:val="231F20"/>
          <w:spacing w:val="-4"/>
        </w:rPr>
        <w:t xml:space="preserve"> </w:t>
      </w:r>
      <w:r>
        <w:rPr>
          <w:color w:val="231F20"/>
        </w:rPr>
        <w:t>element’s</w:t>
      </w:r>
      <w:r>
        <w:rPr>
          <w:color w:val="231F20"/>
          <w:spacing w:val="-6"/>
        </w:rPr>
        <w:t xml:space="preserve"> </w:t>
      </w:r>
      <w:r>
        <w:rPr>
          <w:color w:val="231F20"/>
          <w:spacing w:val="-2"/>
        </w:rPr>
        <w:t>data.</w:t>
      </w:r>
    </w:p>
    <w:p>
      <w:pPr>
        <w:pStyle w:val="BodyText"/>
        <w:spacing w:before="122" w:after="0"/>
        <w:rPr/>
      </w:pPr>
      <w:r>
        <w:rPr/>
      </w:r>
    </w:p>
    <w:p>
      <w:pPr>
        <w:pStyle w:val="Heading4"/>
        <w:numPr>
          <w:ilvl w:val="2"/>
          <w:numId w:val="33"/>
        </w:numPr>
        <w:tabs>
          <w:tab w:val="clear" w:pos="720"/>
          <w:tab w:val="left" w:pos="3059" w:leader="none"/>
        </w:tabs>
        <w:ind w:hanging="735" w:left="3059"/>
        <w:jc w:val="left"/>
        <w:rPr/>
      </w:pPr>
      <w:r>
        <w:rPr>
          <w:color w:val="231F20"/>
          <w:spacing w:val="-4"/>
        </w:rPr>
        <w:t>SAVE</w:t>
      </w:r>
    </w:p>
    <w:p>
      <w:pPr>
        <w:pStyle w:val="BodyText"/>
        <w:spacing w:lineRule="auto" w:line="240" w:before="88" w:after="0"/>
        <w:ind w:left="3060" w:right="357"/>
        <w:rPr/>
      </w:pPr>
      <w:r>
        <w:rPr>
          <w:color w:val="231F20"/>
        </w:rPr>
        <w:t>The</w:t>
      </w:r>
      <w:r>
        <w:rPr>
          <w:color w:val="231F20"/>
          <w:spacing w:val="-9"/>
        </w:rPr>
        <w:t xml:space="preserve"> </w:t>
      </w:r>
      <w:r>
        <w:rPr>
          <w:rFonts w:ascii="Courier New" w:hAnsi="Courier New"/>
          <w:color w:val="231F20"/>
          <w:sz w:val="18"/>
        </w:rPr>
        <w:t>SAVe</w:t>
      </w:r>
      <w:r>
        <w:rPr>
          <w:rFonts w:ascii="Courier New" w:hAnsi="Courier New"/>
          <w:color w:val="231F20"/>
          <w:spacing w:val="-70"/>
          <w:sz w:val="18"/>
        </w:rPr>
        <w:t xml:space="preserve"> </w:t>
      </w:r>
      <w:r>
        <w:rPr>
          <w:color w:val="231F20"/>
        </w:rPr>
        <w:t>command</w:t>
      </w:r>
      <w:r>
        <w:rPr>
          <w:color w:val="231F20"/>
          <w:spacing w:val="-7"/>
        </w:rPr>
        <w:t xml:space="preserve"> </w:t>
      </w:r>
      <w:r>
        <w:rPr>
          <w:color w:val="231F20"/>
        </w:rPr>
        <w:t>writes</w:t>
      </w:r>
      <w:r>
        <w:rPr>
          <w:color w:val="231F20"/>
          <w:spacing w:val="-7"/>
        </w:rPr>
        <w:t xml:space="preserve"> </w:t>
      </w:r>
      <w:r>
        <w:rPr>
          <w:color w:val="231F20"/>
        </w:rPr>
        <w:t>a</w:t>
      </w:r>
      <w:r>
        <w:rPr>
          <w:color w:val="231F20"/>
          <w:spacing w:val="-7"/>
        </w:rPr>
        <w:t xml:space="preserve"> </w:t>
      </w:r>
      <w:r>
        <w:rPr>
          <w:color w:val="231F20"/>
        </w:rPr>
        <w:t>new</w:t>
      </w:r>
      <w:r>
        <w:rPr>
          <w:color w:val="231F20"/>
          <w:spacing w:val="-7"/>
        </w:rPr>
        <w:t xml:space="preserve"> </w:t>
      </w:r>
      <w:r>
        <w:rPr>
          <w:color w:val="231F20"/>
        </w:rPr>
        <w:t>.in-file</w:t>
      </w:r>
      <w:r>
        <w:rPr>
          <w:color w:val="231F20"/>
          <w:spacing w:val="-7"/>
        </w:rPr>
        <w:t xml:space="preserve"> </w:t>
      </w:r>
      <w:r>
        <w:rPr>
          <w:color w:val="231F20"/>
        </w:rPr>
        <w:t>containing</w:t>
      </w:r>
      <w:r>
        <w:rPr>
          <w:color w:val="231F20"/>
          <w:spacing w:val="-7"/>
        </w:rPr>
        <w:t xml:space="preserve"> </w:t>
      </w:r>
      <w:r>
        <w:rPr>
          <w:color w:val="231F20"/>
        </w:rPr>
        <w:t>the</w:t>
      </w:r>
      <w:r>
        <w:rPr>
          <w:color w:val="231F20"/>
          <w:spacing w:val="-7"/>
        </w:rPr>
        <w:t xml:space="preserve"> </w:t>
      </w:r>
      <w:r>
        <w:rPr>
          <w:color w:val="231F20"/>
        </w:rPr>
        <w:t>current</w:t>
      </w:r>
      <w:r>
        <w:rPr>
          <w:color w:val="231F20"/>
          <w:spacing w:val="-7"/>
        </w:rPr>
        <w:t xml:space="preserve"> </w:t>
      </w:r>
      <w:r>
        <w:rPr>
          <w:color w:val="231F20"/>
        </w:rPr>
        <w:t>optical</w:t>
      </w:r>
      <w:r>
        <w:rPr>
          <w:color w:val="231F20"/>
          <w:spacing w:val="-7"/>
        </w:rPr>
        <w:t xml:space="preserve"> </w:t>
      </w:r>
      <w:r>
        <w:rPr>
          <w:color w:val="231F20"/>
        </w:rPr>
        <w:t>prescription</w:t>
      </w:r>
      <w:r>
        <w:rPr>
          <w:color w:val="231F20"/>
          <w:spacing w:val="-7"/>
        </w:rPr>
        <w:t xml:space="preserve"> </w:t>
      </w:r>
      <w:r>
        <w:rPr>
          <w:color w:val="231F20"/>
        </w:rPr>
        <w:t xml:space="preserve">data </w:t>
      </w:r>
      <w:r>
        <w:rPr>
          <w:color w:val="231F20"/>
          <w:spacing w:val="-2"/>
        </w:rPr>
        <w:t>to</w:t>
      </w:r>
      <w:r>
        <w:rPr>
          <w:color w:val="231F20"/>
          <w:spacing w:val="-4"/>
        </w:rPr>
        <w:t xml:space="preserve"> </w:t>
      </w:r>
      <w:r>
        <w:rPr>
          <w:color w:val="231F20"/>
          <w:spacing w:val="-2"/>
        </w:rPr>
        <w:t>disk.</w:t>
      </w:r>
      <w:r>
        <w:rPr>
          <w:color w:val="231F20"/>
          <w:spacing w:val="-4"/>
        </w:rPr>
        <w:t xml:space="preserve"> </w:t>
      </w:r>
      <w:r>
        <w:rPr>
          <w:color w:val="231F20"/>
          <w:spacing w:val="-2"/>
        </w:rPr>
        <w:t>Parameters</w:t>
      </w:r>
      <w:r>
        <w:rPr>
          <w:color w:val="231F20"/>
          <w:spacing w:val="-5"/>
        </w:rPr>
        <w:t xml:space="preserve"> </w:t>
      </w:r>
      <w:r>
        <w:rPr>
          <w:color w:val="231F20"/>
          <w:spacing w:val="-2"/>
        </w:rPr>
        <w:t>changed</w:t>
      </w:r>
      <w:r>
        <w:rPr>
          <w:color w:val="231F20"/>
          <w:spacing w:val="-4"/>
        </w:rPr>
        <w:t xml:space="preserve"> </w:t>
      </w:r>
      <w:r>
        <w:rPr>
          <w:color w:val="231F20"/>
          <w:spacing w:val="-2"/>
        </w:rPr>
        <w:t>as</w:t>
      </w:r>
      <w:r>
        <w:rPr>
          <w:color w:val="231F20"/>
          <w:spacing w:val="-5"/>
        </w:rPr>
        <w:t xml:space="preserve"> </w:t>
      </w:r>
      <w:r>
        <w:rPr>
          <w:color w:val="231F20"/>
          <w:spacing w:val="-2"/>
        </w:rPr>
        <w:t>the</w:t>
      </w:r>
      <w:r>
        <w:rPr>
          <w:color w:val="231F20"/>
          <w:spacing w:val="-4"/>
        </w:rPr>
        <w:t xml:space="preserve"> </w:t>
      </w:r>
      <w:r>
        <w:rPr>
          <w:color w:val="231F20"/>
          <w:spacing w:val="-2"/>
        </w:rPr>
        <w:t>result</w:t>
      </w:r>
      <w:r>
        <w:rPr>
          <w:color w:val="231F20"/>
          <w:spacing w:val="-4"/>
        </w:rPr>
        <w:t xml:space="preserve"> </w:t>
      </w:r>
      <w:r>
        <w:rPr>
          <w:color w:val="231F20"/>
          <w:spacing w:val="-2"/>
        </w:rPr>
        <w:t>of</w:t>
      </w:r>
      <w:r>
        <w:rPr>
          <w:color w:val="231F20"/>
          <w:spacing w:val="-4"/>
        </w:rPr>
        <w:t xml:space="preserve"> </w:t>
      </w:r>
      <w:r>
        <w:rPr>
          <w:color w:val="231F20"/>
          <w:spacing w:val="-2"/>
        </w:rPr>
        <w:t>a</w:t>
      </w:r>
      <w:r>
        <w:rPr>
          <w:color w:val="231F20"/>
          <w:spacing w:val="-5"/>
        </w:rPr>
        <w:t xml:space="preserve"> </w:t>
      </w:r>
      <w:r>
        <w:rPr>
          <w:rFonts w:ascii="Courier New" w:hAnsi="Courier New"/>
          <w:color w:val="231F20"/>
          <w:spacing w:val="-2"/>
          <w:sz w:val="18"/>
        </w:rPr>
        <w:t>PERturb</w:t>
      </w:r>
      <w:r>
        <w:rPr>
          <w:rFonts w:ascii="Courier New" w:hAnsi="Courier New"/>
          <w:color w:val="231F20"/>
          <w:spacing w:val="-70"/>
          <w:sz w:val="18"/>
        </w:rPr>
        <w:t xml:space="preserve"> </w:t>
      </w:r>
      <w:r>
        <w:rPr>
          <w:color w:val="231F20"/>
          <w:spacing w:val="-2"/>
        </w:rPr>
        <w:t>or</w:t>
      </w:r>
      <w:r>
        <w:rPr>
          <w:color w:val="231F20"/>
          <w:spacing w:val="-5"/>
        </w:rPr>
        <w:t xml:space="preserve"> </w:t>
      </w:r>
      <w:r>
        <w:rPr>
          <w:rFonts w:ascii="Courier New" w:hAnsi="Courier New"/>
          <w:color w:val="231F20"/>
          <w:spacing w:val="-2"/>
          <w:sz w:val="18"/>
        </w:rPr>
        <w:t>MODify</w:t>
      </w:r>
      <w:r>
        <w:rPr>
          <w:rFonts w:ascii="Courier New" w:hAnsi="Courier New"/>
          <w:color w:val="231F20"/>
          <w:spacing w:val="-70"/>
          <w:sz w:val="18"/>
        </w:rPr>
        <w:t xml:space="preserve"> </w:t>
      </w:r>
      <w:r>
        <w:rPr>
          <w:color w:val="231F20"/>
          <w:spacing w:val="-2"/>
        </w:rPr>
        <w:t>command</w:t>
      </w:r>
      <w:r>
        <w:rPr>
          <w:color w:val="231F20"/>
          <w:spacing w:val="-4"/>
        </w:rPr>
        <w:t xml:space="preserve"> </w:t>
      </w:r>
      <w:r>
        <w:rPr>
          <w:color w:val="231F20"/>
          <w:spacing w:val="-2"/>
        </w:rPr>
        <w:t>will</w:t>
      </w:r>
      <w:r>
        <w:rPr>
          <w:color w:val="231F20"/>
          <w:spacing w:val="-4"/>
        </w:rPr>
        <w:t xml:space="preserve"> </w:t>
      </w:r>
      <w:r>
        <w:rPr>
          <w:color w:val="231F20"/>
          <w:spacing w:val="-2"/>
        </w:rPr>
        <w:t>be</w:t>
      </w:r>
      <w:r>
        <w:rPr>
          <w:color w:val="231F20"/>
          <w:spacing w:val="-4"/>
        </w:rPr>
        <w:t xml:space="preserve"> </w:t>
      </w:r>
      <w:r>
        <w:rPr>
          <w:color w:val="231F20"/>
          <w:spacing w:val="-2"/>
        </w:rPr>
        <w:t>writ</w:t>
      </w:r>
      <w:r>
        <w:rPr>
          <w:color w:val="231F20"/>
        </w:rPr>
        <w:t>ten as modified.</w:t>
      </w:r>
      <w:r>
        <w:rPr>
          <w:color w:val="231F20"/>
          <w:spacing w:val="-2"/>
        </w:rPr>
        <w:t xml:space="preserve"> </w:t>
      </w:r>
      <w:r>
        <w:rPr>
          <w:color w:val="231F20"/>
        </w:rPr>
        <w:t>This command takes one argument: the new .in-file name (without the “.in”</w:t>
      </w:r>
      <w:r>
        <w:rPr>
          <w:color w:val="231F20"/>
          <w:spacing w:val="-7"/>
        </w:rPr>
        <w:t xml:space="preserve"> </w:t>
      </w:r>
      <w:r>
        <w:rPr>
          <w:color w:val="231F20"/>
        </w:rPr>
        <w:t>suffix).</w:t>
      </w:r>
      <w:r>
        <w:rPr>
          <w:color w:val="231F20"/>
          <w:spacing w:val="-8"/>
        </w:rPr>
        <w:t xml:space="preserve"> </w:t>
      </w:r>
      <w:r>
        <w:rPr>
          <w:color w:val="231F20"/>
        </w:rPr>
        <w:t>If</w:t>
      </w:r>
      <w:r>
        <w:rPr>
          <w:color w:val="231F20"/>
          <w:spacing w:val="-8"/>
        </w:rPr>
        <w:t xml:space="preserve"> </w:t>
      </w:r>
      <w:r>
        <w:rPr>
          <w:color w:val="231F20"/>
        </w:rPr>
        <w:t>the</w:t>
      </w:r>
      <w:r>
        <w:rPr>
          <w:color w:val="231F20"/>
          <w:spacing w:val="-8"/>
        </w:rPr>
        <w:t xml:space="preserve"> </w:t>
      </w:r>
      <w:r>
        <w:rPr>
          <w:color w:val="231F20"/>
        </w:rPr>
        <w:t>specified</w:t>
      </w:r>
      <w:r>
        <w:rPr>
          <w:color w:val="231F20"/>
          <w:spacing w:val="-7"/>
        </w:rPr>
        <w:t xml:space="preserve"> </w:t>
      </w:r>
      <w:r>
        <w:rPr>
          <w:color w:val="231F20"/>
        </w:rPr>
        <w:t>file</w:t>
      </w:r>
      <w:r>
        <w:rPr>
          <w:color w:val="231F20"/>
          <w:spacing w:val="-7"/>
        </w:rPr>
        <w:t xml:space="preserve"> </w:t>
      </w:r>
      <w:r>
        <w:rPr>
          <w:color w:val="231F20"/>
        </w:rPr>
        <w:t>already</w:t>
      </w:r>
      <w:r>
        <w:rPr>
          <w:color w:val="231F20"/>
          <w:spacing w:val="-7"/>
        </w:rPr>
        <w:t xml:space="preserve"> </w:t>
      </w:r>
      <w:r>
        <w:rPr>
          <w:color w:val="231F20"/>
        </w:rPr>
        <w:t>exists,</w:t>
      </w:r>
      <w:r>
        <w:rPr>
          <w:color w:val="231F20"/>
          <w:spacing w:val="-7"/>
        </w:rPr>
        <w:t xml:space="preserve"> </w:t>
      </w:r>
      <w:r>
        <w:rPr>
          <w:color w:val="231F20"/>
        </w:rPr>
        <w:t>the</w:t>
      </w:r>
      <w:r>
        <w:rPr>
          <w:color w:val="231F20"/>
          <w:spacing w:val="-7"/>
        </w:rPr>
        <w:t xml:space="preserve"> </w:t>
      </w:r>
      <w:r>
        <w:rPr>
          <w:color w:val="231F20"/>
        </w:rPr>
        <w:t>user</w:t>
      </w:r>
      <w:r>
        <w:rPr>
          <w:color w:val="231F20"/>
          <w:spacing w:val="-7"/>
        </w:rPr>
        <w:t xml:space="preserve"> </w:t>
      </w:r>
      <w:r>
        <w:rPr>
          <w:color w:val="231F20"/>
        </w:rPr>
        <w:t>is</w:t>
      </w:r>
      <w:r>
        <w:rPr>
          <w:color w:val="231F20"/>
          <w:spacing w:val="-7"/>
        </w:rPr>
        <w:t xml:space="preserve"> </w:t>
      </w:r>
      <w:r>
        <w:rPr>
          <w:color w:val="231F20"/>
        </w:rPr>
        <w:t>asked</w:t>
      </w:r>
      <w:r>
        <w:rPr>
          <w:color w:val="231F20"/>
          <w:spacing w:val="-7"/>
        </w:rPr>
        <w:t xml:space="preserve"> </w:t>
      </w:r>
      <w:r>
        <w:rPr>
          <w:color w:val="231F20"/>
        </w:rPr>
        <w:t>if</w:t>
      </w:r>
      <w:r>
        <w:rPr>
          <w:color w:val="231F20"/>
          <w:spacing w:val="-7"/>
        </w:rPr>
        <w:t xml:space="preserve"> </w:t>
      </w:r>
      <w:r>
        <w:rPr>
          <w:color w:val="231F20"/>
        </w:rPr>
        <w:t>it</w:t>
      </w:r>
      <w:r>
        <w:rPr>
          <w:color w:val="231F20"/>
          <w:spacing w:val="-7"/>
        </w:rPr>
        <w:t xml:space="preserve"> </w:t>
      </w:r>
      <w:r>
        <w:rPr>
          <w:color w:val="231F20"/>
        </w:rPr>
        <w:t>should</w:t>
      </w:r>
      <w:r>
        <w:rPr>
          <w:color w:val="231F20"/>
          <w:spacing w:val="-7"/>
        </w:rPr>
        <w:t xml:space="preserve"> </w:t>
      </w:r>
      <w:r>
        <w:rPr>
          <w:color w:val="231F20"/>
        </w:rPr>
        <w:t>be</w:t>
      </w:r>
      <w:r>
        <w:rPr>
          <w:color w:val="231F20"/>
          <w:spacing w:val="-7"/>
        </w:rPr>
        <w:t xml:space="preserve"> </w:t>
      </w:r>
      <w:r>
        <w:rPr>
          <w:color w:val="231F20"/>
        </w:rPr>
        <w:t>overwrit</w:t>
      </w:r>
      <w:r>
        <w:rPr>
          <w:color w:val="231F20"/>
          <w:spacing w:val="-4"/>
        </w:rPr>
        <w:t>ten.</w:t>
      </w:r>
    </w:p>
    <w:p>
      <w:pPr>
        <w:pStyle w:val="BodyText"/>
        <w:spacing w:before="127" w:after="0"/>
        <w:rPr/>
      </w:pPr>
      <w:r>
        <w:rPr/>
      </w:r>
    </w:p>
    <w:p>
      <w:pPr>
        <w:pStyle w:val="Heading4"/>
        <w:numPr>
          <w:ilvl w:val="2"/>
          <w:numId w:val="33"/>
        </w:numPr>
        <w:tabs>
          <w:tab w:val="clear" w:pos="720"/>
          <w:tab w:val="left" w:pos="3059" w:leader="none"/>
        </w:tabs>
        <w:spacing w:before="1" w:after="0"/>
        <w:ind w:hanging="735" w:left="3059"/>
        <w:jc w:val="left"/>
        <w:rPr/>
      </w:pPr>
      <w:r>
        <w:rPr>
          <w:color w:val="231F20"/>
          <w:spacing w:val="-2"/>
        </w:rPr>
        <w:t>SUMMARIZE</w:t>
      </w:r>
    </w:p>
    <w:p>
      <w:pPr>
        <w:pStyle w:val="BodyText"/>
        <w:spacing w:before="87" w:after="0"/>
        <w:ind w:left="3060" w:right="357"/>
        <w:rPr/>
      </w:pPr>
      <w:r>
        <w:rPr>
          <w:color w:val="231F20"/>
        </w:rPr>
        <w:t>The</w:t>
      </w:r>
      <w:r>
        <w:rPr>
          <w:color w:val="231F20"/>
          <w:spacing w:val="-13"/>
        </w:rPr>
        <w:t xml:space="preserve"> </w:t>
      </w:r>
      <w:r>
        <w:rPr>
          <w:rFonts w:ascii="Courier New" w:hAnsi="Courier New"/>
          <w:color w:val="231F20"/>
          <w:sz w:val="18"/>
        </w:rPr>
        <w:t>SUMmarize</w:t>
      </w:r>
      <w:r>
        <w:rPr>
          <w:rFonts w:ascii="Courier New" w:hAnsi="Courier New"/>
          <w:color w:val="231F20"/>
          <w:spacing w:val="-27"/>
          <w:sz w:val="18"/>
        </w:rPr>
        <w:t xml:space="preserve"> </w:t>
      </w:r>
      <w:r>
        <w:rPr>
          <w:color w:val="231F20"/>
        </w:rPr>
        <w:t>command</w:t>
      </w:r>
      <w:r>
        <w:rPr>
          <w:color w:val="231F20"/>
          <w:spacing w:val="-8"/>
        </w:rPr>
        <w:t xml:space="preserve"> </w:t>
      </w:r>
      <w:r>
        <w:rPr>
          <w:color w:val="231F20"/>
        </w:rPr>
        <w:t>displays</w:t>
      </w:r>
      <w:r>
        <w:rPr>
          <w:color w:val="231F20"/>
          <w:spacing w:val="-9"/>
        </w:rPr>
        <w:t xml:space="preserve"> </w:t>
      </w:r>
      <w:r>
        <w:rPr>
          <w:color w:val="231F20"/>
        </w:rPr>
        <w:t>a</w:t>
      </w:r>
      <w:r>
        <w:rPr>
          <w:color w:val="231F20"/>
          <w:spacing w:val="-8"/>
        </w:rPr>
        <w:t xml:space="preserve"> </w:t>
      </w:r>
      <w:r>
        <w:rPr>
          <w:color w:val="231F20"/>
        </w:rPr>
        <w:t>brief</w:t>
      </w:r>
      <w:r>
        <w:rPr>
          <w:color w:val="231F20"/>
          <w:spacing w:val="-8"/>
        </w:rPr>
        <w:t xml:space="preserve"> </w:t>
      </w:r>
      <w:r>
        <w:rPr>
          <w:color w:val="231F20"/>
        </w:rPr>
        <w:t>summary</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loaded</w:t>
      </w:r>
      <w:r>
        <w:rPr>
          <w:color w:val="231F20"/>
          <w:spacing w:val="-8"/>
        </w:rPr>
        <w:t xml:space="preserve"> </w:t>
      </w:r>
      <w:r>
        <w:rPr>
          <w:color w:val="231F20"/>
        </w:rPr>
        <w:t>optical</w:t>
      </w:r>
      <w:r>
        <w:rPr>
          <w:color w:val="231F20"/>
          <w:spacing w:val="-8"/>
        </w:rPr>
        <w:t xml:space="preserve"> </w:t>
      </w:r>
      <w:r>
        <w:rPr>
          <w:color w:val="231F20"/>
        </w:rPr>
        <w:t>system,</w:t>
      </w:r>
      <w:r>
        <w:rPr>
          <w:color w:val="231F20"/>
          <w:spacing w:val="-8"/>
        </w:rPr>
        <w:t xml:space="preserve"> </w:t>
      </w:r>
      <w:r>
        <w:rPr>
          <w:color w:val="231F20"/>
        </w:rPr>
        <w:t>listing</w:t>
      </w:r>
      <w:r>
        <w:rPr>
          <w:color w:val="231F20"/>
          <w:spacing w:val="-1"/>
        </w:rPr>
        <w:t xml:space="preserve"> </w:t>
      </w:r>
      <w:r>
        <w:rPr>
          <w:color w:val="231F20"/>
        </w:rPr>
        <w:t>each</w:t>
      </w:r>
      <w:r>
        <w:rPr>
          <w:color w:val="231F20"/>
          <w:spacing w:val="-1"/>
        </w:rPr>
        <w:t xml:space="preserve"> </w:t>
      </w:r>
      <w:r>
        <w:rPr>
          <w:color w:val="231F20"/>
        </w:rPr>
        <w:t>element</w:t>
      </w:r>
      <w:r>
        <w:rPr>
          <w:color w:val="231F20"/>
          <w:spacing w:val="-1"/>
        </w:rPr>
        <w:t xml:space="preserve"> </w:t>
      </w:r>
      <w:r>
        <w:rPr>
          <w:color w:val="231F20"/>
        </w:rPr>
        <w:t>and</w:t>
      </w:r>
      <w:r>
        <w:rPr>
          <w:color w:val="231F20"/>
          <w:spacing w:val="-1"/>
        </w:rPr>
        <w:t xml:space="preserve"> </w:t>
      </w:r>
      <w:r>
        <w:rPr>
          <w:color w:val="231F20"/>
        </w:rPr>
        <w:t>showing</w:t>
      </w:r>
      <w:r>
        <w:rPr>
          <w:color w:val="231F20"/>
          <w:spacing w:val="-1"/>
        </w:rPr>
        <w:t xml:space="preserve"> </w:t>
      </w:r>
      <w:r>
        <w:rPr>
          <w:color w:val="231F20"/>
        </w:rPr>
        <w:t>its</w:t>
      </w:r>
      <w:r>
        <w:rPr>
          <w:color w:val="231F20"/>
          <w:spacing w:val="-2"/>
        </w:rPr>
        <w:t xml:space="preserve"> </w:t>
      </w:r>
      <w:r>
        <w:rPr>
          <w:color w:val="231F20"/>
        </w:rPr>
        <w:t>type,</w:t>
      </w:r>
      <w:r>
        <w:rPr>
          <w:color w:val="231F20"/>
          <w:spacing w:val="-1"/>
        </w:rPr>
        <w:t xml:space="preserve"> </w:t>
      </w:r>
      <w:r>
        <w:rPr>
          <w:color w:val="231F20"/>
        </w:rPr>
        <w:t>conic</w:t>
      </w:r>
      <w:r>
        <w:rPr>
          <w:color w:val="231F20"/>
          <w:spacing w:val="-1"/>
        </w:rPr>
        <w:t xml:space="preserve"> </w:t>
      </w:r>
      <w:r>
        <w:rPr>
          <w:color w:val="231F20"/>
        </w:rPr>
        <w:t>constant</w:t>
      </w:r>
      <w:r>
        <w:rPr>
          <w:color w:val="231F20"/>
          <w:spacing w:val="-2"/>
        </w:rPr>
        <w:t xml:space="preserve"> </w:t>
      </w:r>
      <w:r>
        <w:rPr>
          <w:rFonts w:ascii="Courier New" w:hAnsi="Courier New"/>
          <w:color w:val="231F20"/>
          <w:sz w:val="18"/>
        </w:rPr>
        <w:t>KcElt,</w:t>
      </w:r>
      <w:r>
        <w:rPr>
          <w:rFonts w:ascii="Courier New" w:hAnsi="Courier New"/>
          <w:color w:val="231F20"/>
          <w:spacing w:val="-67"/>
          <w:sz w:val="18"/>
        </w:rPr>
        <w:t xml:space="preserve"> </w:t>
      </w:r>
      <w:r>
        <w:rPr>
          <w:color w:val="231F20"/>
        </w:rPr>
        <w:t>and</w:t>
      </w:r>
      <w:r>
        <w:rPr>
          <w:color w:val="231F20"/>
          <w:spacing w:val="-1"/>
        </w:rPr>
        <w:t xml:space="preserve"> </w:t>
      </w:r>
      <w:r>
        <w:rPr>
          <w:color w:val="231F20"/>
        </w:rPr>
        <w:t>radius</w:t>
      </w:r>
      <w:r>
        <w:rPr>
          <w:color w:val="231F20"/>
          <w:spacing w:val="-2"/>
        </w:rPr>
        <w:t xml:space="preserve"> </w:t>
      </w:r>
      <w:r>
        <w:rPr>
          <w:color w:val="231F20"/>
        </w:rPr>
        <w:t>of</w:t>
      </w:r>
      <w:r>
        <w:rPr>
          <w:color w:val="231F20"/>
          <w:spacing w:val="-1"/>
        </w:rPr>
        <w:t xml:space="preserve"> </w:t>
      </w:r>
      <w:r>
        <w:rPr>
          <w:color w:val="231F20"/>
        </w:rPr>
        <w:t xml:space="preserve">curvature </w:t>
      </w:r>
      <w:r>
        <w:rPr>
          <w:rFonts w:ascii="Courier New" w:hAnsi="Courier New"/>
          <w:color w:val="231F20"/>
          <w:spacing w:val="-2"/>
          <w:sz w:val="18"/>
        </w:rPr>
        <w:t>KrElt</w:t>
      </w:r>
      <w:r>
        <w:rPr>
          <w:color w:val="231F20"/>
          <w:spacing w:val="-2"/>
        </w:rPr>
        <w:t>.</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Heading4"/>
        <w:numPr>
          <w:ilvl w:val="2"/>
          <w:numId w:val="33"/>
        </w:numPr>
        <w:tabs>
          <w:tab w:val="clear" w:pos="720"/>
          <w:tab w:val="left" w:pos="2699" w:leader="none"/>
        </w:tabs>
        <w:spacing w:before="76" w:after="0"/>
        <w:ind w:hanging="735" w:left="2699"/>
        <w:jc w:val="left"/>
        <w:rPr/>
      </w:pPr>
      <w:r>
        <w:rPr>
          <w:color w:val="231F20"/>
          <w:spacing w:val="-2"/>
        </w:rPr>
        <w:t>STATUS</w:t>
      </w:r>
    </w:p>
    <w:p>
      <w:pPr>
        <w:pStyle w:val="BodyText"/>
        <w:spacing w:before="87" w:after="0"/>
        <w:ind w:left="2700"/>
        <w:rPr/>
      </w:pPr>
      <w:r>
        <w:rPr>
          <w:color w:val="231F20"/>
        </w:rPr>
        <w:t>The</w:t>
      </w:r>
      <w:r>
        <w:rPr>
          <w:color w:val="231F20"/>
          <w:spacing w:val="-6"/>
        </w:rPr>
        <w:t xml:space="preserve"> </w:t>
      </w:r>
      <w:r>
        <w:rPr>
          <w:rFonts w:ascii="Courier New" w:hAnsi="Courier New"/>
          <w:color w:val="231F20"/>
          <w:sz w:val="18"/>
        </w:rPr>
        <w:t>STAtus</w:t>
      </w:r>
      <w:r>
        <w:rPr>
          <w:rFonts w:ascii="Courier New" w:hAnsi="Courier New"/>
          <w:color w:val="231F20"/>
          <w:spacing w:val="-25"/>
          <w:sz w:val="18"/>
        </w:rPr>
        <w:t xml:space="preserve"> </w:t>
      </w:r>
      <w:r>
        <w:rPr>
          <w:color w:val="231F20"/>
        </w:rPr>
        <w:t>command</w:t>
      </w:r>
      <w:r>
        <w:rPr>
          <w:color w:val="231F20"/>
          <w:spacing w:val="-5"/>
        </w:rPr>
        <w:t xml:space="preserve"> </w:t>
      </w:r>
      <w:r>
        <w:rPr>
          <w:color w:val="231F20"/>
        </w:rPr>
        <w:t>displays</w:t>
      </w:r>
      <w:r>
        <w:rPr>
          <w:color w:val="231F20"/>
          <w:spacing w:val="-6"/>
        </w:rPr>
        <w:t xml:space="preserve"> </w:t>
      </w:r>
      <w:r>
        <w:rPr>
          <w:color w:val="231F20"/>
        </w:rPr>
        <w:t>information</w:t>
      </w:r>
      <w:r>
        <w:rPr>
          <w:color w:val="231F20"/>
          <w:spacing w:val="-4"/>
        </w:rPr>
        <w:t xml:space="preserve"> </w:t>
      </w:r>
      <w:r>
        <w:rPr>
          <w:color w:val="231F20"/>
        </w:rPr>
        <w:t>about</w:t>
      </w:r>
      <w:r>
        <w:rPr>
          <w:color w:val="231F20"/>
          <w:spacing w:val="-5"/>
        </w:rPr>
        <w:t xml:space="preserve"> </w:t>
      </w:r>
      <w:r>
        <w:rPr>
          <w:color w:val="231F20"/>
        </w:rPr>
        <w:t>some</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current</w:t>
      </w:r>
      <w:r>
        <w:rPr>
          <w:color w:val="231F20"/>
          <w:spacing w:val="-4"/>
        </w:rPr>
        <w:t xml:space="preserve"> </w:t>
      </w:r>
      <w:r>
        <w:rPr>
          <w:color w:val="231F20"/>
          <w:spacing w:val="-2"/>
        </w:rPr>
        <w:t>states.</w:t>
      </w:r>
    </w:p>
    <w:p>
      <w:pPr>
        <w:pStyle w:val="BodyText"/>
        <w:spacing w:lineRule="exact" w:line="202" w:before="143" w:after="0"/>
        <w:ind w:left="1539"/>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status</w:t>
      </w:r>
    </w:p>
    <w:p>
      <w:pPr>
        <w:pStyle w:val="CodeBlock"/>
        <w:spacing w:lineRule="exact" w:line="200"/>
        <w:ind w:left="1539"/>
        <w:rPr>
          <w:rFonts w:ascii="Courier New" w:hAnsi="Courier New"/>
          <w:sz w:val="18"/>
        </w:rPr>
      </w:pPr>
      <w:r>
        <w:rPr>
          <w:color w:val="231F20"/>
          <w:spacing w:val="-8"/>
          <w:sz w:val="18"/>
        </w:rPr>
        <w:t>Status</w:t>
      </w:r>
      <w:r>
        <w:rPr>
          <w:color w:val="231F20"/>
          <w:spacing w:val="-19"/>
          <w:sz w:val="18"/>
        </w:rPr>
        <w:t xml:space="preserve"> </w:t>
      </w:r>
      <w:r>
        <w:rPr>
          <w:color w:val="231F20"/>
          <w:spacing w:val="-8"/>
          <w:sz w:val="18"/>
        </w:rPr>
        <w:t>for</w:t>
      </w:r>
      <w:r>
        <w:rPr>
          <w:color w:val="231F20"/>
          <w:spacing w:val="-18"/>
          <w:sz w:val="18"/>
        </w:rPr>
        <w:t xml:space="preserve"> </w:t>
      </w:r>
      <w:r>
        <w:rPr>
          <w:color w:val="231F20"/>
          <w:spacing w:val="-8"/>
          <w:sz w:val="18"/>
        </w:rPr>
        <w:t>file</w:t>
      </w:r>
      <w:r>
        <w:rPr>
          <w:color w:val="231F20"/>
          <w:spacing w:val="-18"/>
          <w:sz w:val="18"/>
        </w:rPr>
        <w:t xml:space="preserve"> </w:t>
      </w:r>
      <w:r>
        <w:rPr>
          <w:color w:val="231F20"/>
          <w:spacing w:val="-8"/>
          <w:sz w:val="18"/>
        </w:rPr>
        <w:t>cass_ap3:</w:t>
      </w:r>
    </w:p>
    <w:p>
      <w:pPr>
        <w:pStyle w:val="CodeBlock"/>
        <w:spacing w:lineRule="auto" w:line="235" w:before="1" w:after="0"/>
        <w:ind w:left="1539" w:right="4532"/>
        <w:rPr>
          <w:rFonts w:ascii="Courier New" w:hAnsi="Courier New"/>
          <w:sz w:val="18"/>
        </w:rPr>
      </w:pPr>
      <w:r>
        <w:rPr>
          <w:color w:val="231F20"/>
          <w:spacing w:val="-2"/>
          <w:sz w:val="18"/>
        </w:rPr>
        <w:t>Current</w:t>
      </w:r>
      <w:r>
        <w:rPr>
          <w:color w:val="231F20"/>
          <w:spacing w:val="-23"/>
          <w:sz w:val="18"/>
        </w:rPr>
        <w:t xml:space="preserve"> </w:t>
      </w:r>
      <w:r>
        <w:rPr>
          <w:color w:val="231F20"/>
          <w:spacing w:val="-2"/>
          <w:sz w:val="18"/>
        </w:rPr>
        <w:t>element</w:t>
      </w:r>
      <w:r>
        <w:rPr>
          <w:color w:val="231F20"/>
          <w:spacing w:val="-23"/>
          <w:sz w:val="18"/>
        </w:rPr>
        <w:t xml:space="preserve"> </w:t>
      </w:r>
      <w:r>
        <w:rPr>
          <w:color w:val="231F20"/>
          <w:spacing w:val="-2"/>
          <w:sz w:val="18"/>
        </w:rPr>
        <w:t>for</w:t>
      </w:r>
      <w:r>
        <w:rPr>
          <w:color w:val="231F20"/>
          <w:spacing w:val="-23"/>
          <w:sz w:val="18"/>
        </w:rPr>
        <w:t xml:space="preserve"> </w:t>
      </w:r>
      <w:r>
        <w:rPr>
          <w:color w:val="231F20"/>
          <w:spacing w:val="-2"/>
          <w:sz w:val="18"/>
        </w:rPr>
        <w:t>OPD</w:t>
      </w:r>
      <w:r>
        <w:rPr>
          <w:color w:val="231F20"/>
          <w:spacing w:val="-22"/>
          <w:sz w:val="18"/>
        </w:rPr>
        <w:t xml:space="preserve"> </w:t>
      </w:r>
      <w:r>
        <w:rPr>
          <w:color w:val="231F20"/>
          <w:spacing w:val="-2"/>
          <w:sz w:val="18"/>
        </w:rPr>
        <w:t>calculations=</w:t>
      </w:r>
      <w:r>
        <w:rPr>
          <w:color w:val="231F20"/>
          <w:spacing w:val="-22"/>
          <w:sz w:val="18"/>
        </w:rPr>
        <w:t xml:space="preserve"> </w:t>
      </w:r>
      <w:r>
        <w:rPr>
          <w:color w:val="231F20"/>
          <w:spacing w:val="-2"/>
          <w:sz w:val="18"/>
        </w:rPr>
        <w:t xml:space="preserve">4 </w:t>
      </w:r>
      <w:r>
        <w:rPr>
          <w:color w:val="231F20"/>
          <w:spacing w:val="-8"/>
          <w:sz w:val="18"/>
        </w:rPr>
        <w:t>Current</w:t>
      </w:r>
      <w:r>
        <w:rPr>
          <w:color w:val="231F20"/>
          <w:spacing w:val="-14"/>
          <w:sz w:val="18"/>
        </w:rPr>
        <w:t xml:space="preserve"> </w:t>
      </w:r>
      <w:r>
        <w:rPr>
          <w:color w:val="231F20"/>
          <w:spacing w:val="-8"/>
          <w:sz w:val="18"/>
        </w:rPr>
        <w:t>element</w:t>
      </w:r>
      <w:r>
        <w:rPr>
          <w:color w:val="231F20"/>
          <w:spacing w:val="-14"/>
          <w:sz w:val="18"/>
        </w:rPr>
        <w:t xml:space="preserve"> </w:t>
      </w:r>
      <w:r>
        <w:rPr>
          <w:color w:val="231F20"/>
          <w:spacing w:val="-8"/>
          <w:sz w:val="18"/>
        </w:rPr>
        <w:t>for</w:t>
      </w:r>
      <w:r>
        <w:rPr>
          <w:color w:val="231F20"/>
          <w:spacing w:val="-14"/>
          <w:sz w:val="18"/>
        </w:rPr>
        <w:t xml:space="preserve"> </w:t>
      </w:r>
      <w:r>
        <w:rPr>
          <w:color w:val="231F20"/>
          <w:spacing w:val="-8"/>
          <w:sz w:val="18"/>
        </w:rPr>
        <w:t>WF/Spot</w:t>
      </w:r>
      <w:r>
        <w:rPr>
          <w:color w:val="231F20"/>
          <w:spacing w:val="-14"/>
          <w:sz w:val="18"/>
        </w:rPr>
        <w:t xml:space="preserve"> </w:t>
      </w:r>
      <w:r>
        <w:rPr>
          <w:color w:val="231F20"/>
          <w:spacing w:val="-8"/>
          <w:sz w:val="18"/>
        </w:rPr>
        <w:t>calculations=</w:t>
      </w:r>
      <w:r>
        <w:rPr>
          <w:color w:val="231F20"/>
          <w:spacing w:val="-14"/>
          <w:sz w:val="18"/>
        </w:rPr>
        <w:t xml:space="preserve"> </w:t>
      </w:r>
      <w:r>
        <w:rPr>
          <w:color w:val="231F20"/>
          <w:spacing w:val="-8"/>
          <w:sz w:val="18"/>
        </w:rPr>
        <w:t xml:space="preserve">5 </w:t>
      </w:r>
      <w:r>
        <w:rPr>
          <w:color w:val="231F20"/>
          <w:spacing w:val="-2"/>
          <w:sz w:val="18"/>
        </w:rPr>
        <w:t>Obscuration</w:t>
      </w:r>
      <w:r>
        <w:rPr>
          <w:color w:val="231F20"/>
          <w:spacing w:val="-21"/>
          <w:sz w:val="18"/>
        </w:rPr>
        <w:t xml:space="preserve"> </w:t>
      </w:r>
      <w:r>
        <w:rPr>
          <w:color w:val="231F20"/>
          <w:spacing w:val="-2"/>
          <w:sz w:val="18"/>
        </w:rPr>
        <w:t>option</w:t>
      </w:r>
      <w:r>
        <w:rPr>
          <w:color w:val="231F20"/>
          <w:spacing w:val="-21"/>
          <w:sz w:val="18"/>
        </w:rPr>
        <w:t xml:space="preserve"> </w:t>
      </w:r>
      <w:r>
        <w:rPr>
          <w:color w:val="231F20"/>
          <w:spacing w:val="-2"/>
          <w:sz w:val="18"/>
        </w:rPr>
        <w:t>for</w:t>
      </w:r>
      <w:r>
        <w:rPr>
          <w:color w:val="231F20"/>
          <w:spacing w:val="-21"/>
          <w:sz w:val="18"/>
        </w:rPr>
        <w:t xml:space="preserve"> </w:t>
      </w:r>
      <w:r>
        <w:rPr>
          <w:color w:val="231F20"/>
          <w:spacing w:val="-2"/>
          <w:sz w:val="18"/>
        </w:rPr>
        <w:t>ray-trace=</w:t>
      </w:r>
      <w:r>
        <w:rPr>
          <w:color w:val="231F20"/>
          <w:spacing w:val="-21"/>
          <w:sz w:val="18"/>
        </w:rPr>
        <w:t xml:space="preserve"> </w:t>
      </w:r>
      <w:r>
        <w:rPr>
          <w:color w:val="231F20"/>
          <w:spacing w:val="-2"/>
          <w:sz w:val="18"/>
        </w:rPr>
        <w:t xml:space="preserve">0 </w:t>
      </w:r>
      <w:r>
        <w:rPr>
          <w:color w:val="231F20"/>
          <w:sz w:val="18"/>
        </w:rPr>
        <w:t>Current</w:t>
      </w:r>
      <w:r>
        <w:rPr>
          <w:color w:val="231F20"/>
          <w:spacing w:val="-25"/>
          <w:sz w:val="18"/>
        </w:rPr>
        <w:t xml:space="preserve"> </w:t>
      </w:r>
      <w:r>
        <w:rPr>
          <w:color w:val="231F20"/>
          <w:sz w:val="18"/>
        </w:rPr>
        <w:t>WF</w:t>
      </w:r>
      <w:r>
        <w:rPr>
          <w:color w:val="231F20"/>
          <w:spacing w:val="-24"/>
          <w:sz w:val="18"/>
        </w:rPr>
        <w:t xml:space="preserve"> </w:t>
      </w:r>
      <w:r>
        <w:rPr>
          <w:color w:val="231F20"/>
          <w:sz w:val="18"/>
        </w:rPr>
        <w:t>plot</w:t>
      </w:r>
      <w:r>
        <w:rPr>
          <w:color w:val="231F20"/>
          <w:spacing w:val="-24"/>
          <w:sz w:val="18"/>
        </w:rPr>
        <w:t xml:space="preserve"> </w:t>
      </w:r>
      <w:r>
        <w:rPr>
          <w:color w:val="231F20"/>
          <w:sz w:val="18"/>
        </w:rPr>
        <w:t>type=SLICE</w:t>
      </w:r>
    </w:p>
    <w:p>
      <w:pPr>
        <w:pStyle w:val="CodeBlock"/>
        <w:spacing w:lineRule="auto" w:line="235" w:before="1" w:after="0"/>
        <w:ind w:left="1539" w:right="7093"/>
        <w:rPr>
          <w:rFonts w:ascii="Courier New" w:hAnsi="Courier New"/>
          <w:sz w:val="18"/>
        </w:rPr>
      </w:pPr>
      <w:r>
        <w:rPr>
          <w:color w:val="231F20"/>
          <w:sz w:val="18"/>
        </w:rPr>
        <w:t>REGRID</w:t>
      </w:r>
      <w:r>
        <w:rPr>
          <w:color w:val="231F20"/>
          <w:spacing w:val="-29"/>
          <w:sz w:val="18"/>
        </w:rPr>
        <w:t xml:space="preserve"> </w:t>
      </w:r>
      <w:r>
        <w:rPr>
          <w:color w:val="231F20"/>
          <w:sz w:val="18"/>
        </w:rPr>
        <w:t>option=</w:t>
      </w:r>
      <w:r>
        <w:rPr>
          <w:color w:val="231F20"/>
          <w:spacing w:val="-27"/>
          <w:sz w:val="18"/>
        </w:rPr>
        <w:t xml:space="preserve"> </w:t>
      </w:r>
      <w:r>
        <w:rPr>
          <w:color w:val="231F20"/>
          <w:sz w:val="18"/>
        </w:rPr>
        <w:t xml:space="preserve">F </w:t>
      </w:r>
      <w:r>
        <w:rPr>
          <w:color w:val="231F20"/>
          <w:spacing w:val="-8"/>
          <w:sz w:val="18"/>
        </w:rPr>
        <w:t>Composed</w:t>
      </w:r>
      <w:r>
        <w:rPr>
          <w:color w:val="231F20"/>
          <w:spacing w:val="-21"/>
          <w:sz w:val="18"/>
        </w:rPr>
        <w:t xml:space="preserve"> </w:t>
      </w:r>
      <w:r>
        <w:rPr>
          <w:color w:val="231F20"/>
          <w:spacing w:val="-8"/>
          <w:sz w:val="18"/>
        </w:rPr>
        <w:t>image=</w:t>
      </w:r>
      <w:r>
        <w:rPr>
          <w:color w:val="231F20"/>
          <w:spacing w:val="-19"/>
          <w:sz w:val="18"/>
        </w:rPr>
        <w:t xml:space="preserve"> </w:t>
      </w:r>
      <w:r>
        <w:rPr>
          <w:color w:val="231F20"/>
          <w:spacing w:val="-8"/>
          <w:sz w:val="18"/>
        </w:rPr>
        <w:t>T</w:t>
      </w:r>
    </w:p>
    <w:p>
      <w:pPr>
        <w:pStyle w:val="CodeBlock"/>
        <w:spacing w:lineRule="exact" w:line="201"/>
        <w:ind w:left="1539"/>
        <w:rPr>
          <w:rFonts w:ascii="Courier New" w:hAnsi="Courier New"/>
          <w:sz w:val="18"/>
        </w:rPr>
      </w:pPr>
      <w:r>
        <w:rPr>
          <w:color w:val="231F20"/>
          <w:spacing w:val="-8"/>
          <w:sz w:val="18"/>
        </w:rPr>
        <w:t>Pixel</w:t>
      </w:r>
      <w:r>
        <w:rPr>
          <w:color w:val="231F20"/>
          <w:spacing w:val="-19"/>
          <w:sz w:val="18"/>
        </w:rPr>
        <w:t xml:space="preserve"> </w:t>
      </w:r>
      <w:r>
        <w:rPr>
          <w:color w:val="231F20"/>
          <w:spacing w:val="-8"/>
          <w:sz w:val="18"/>
        </w:rPr>
        <w:t>location</w:t>
      </w:r>
      <w:r>
        <w:rPr>
          <w:color w:val="231F20"/>
          <w:spacing w:val="-19"/>
          <w:sz w:val="18"/>
        </w:rPr>
        <w:t xml:space="preserve"> </w:t>
      </w:r>
      <w:r>
        <w:rPr>
          <w:color w:val="231F20"/>
          <w:spacing w:val="-8"/>
          <w:sz w:val="18"/>
        </w:rPr>
        <w:t>set</w:t>
      </w:r>
      <w:r>
        <w:rPr>
          <w:color w:val="231F20"/>
          <w:spacing w:val="-19"/>
          <w:sz w:val="18"/>
        </w:rPr>
        <w:t xml:space="preserve"> </w:t>
      </w:r>
      <w:r>
        <w:rPr>
          <w:color w:val="231F20"/>
          <w:spacing w:val="-8"/>
          <w:sz w:val="18"/>
        </w:rPr>
        <w:t>by</w:t>
      </w:r>
      <w:r>
        <w:rPr>
          <w:color w:val="231F20"/>
          <w:spacing w:val="-19"/>
          <w:sz w:val="18"/>
        </w:rPr>
        <w:t xml:space="preserve"> </w:t>
      </w:r>
      <w:r>
        <w:rPr>
          <w:color w:val="231F20"/>
          <w:spacing w:val="-8"/>
          <w:sz w:val="18"/>
        </w:rPr>
        <w:t>chief</w:t>
      </w:r>
      <w:r>
        <w:rPr>
          <w:color w:val="231F20"/>
          <w:spacing w:val="-19"/>
          <w:sz w:val="18"/>
        </w:rPr>
        <w:t xml:space="preserve"> </w:t>
      </w:r>
      <w:r>
        <w:rPr>
          <w:color w:val="231F20"/>
          <w:spacing w:val="-8"/>
          <w:sz w:val="18"/>
        </w:rPr>
        <w:t>ray</w:t>
      </w:r>
      <w:r>
        <w:rPr>
          <w:color w:val="231F20"/>
          <w:spacing w:val="-19"/>
          <w:sz w:val="18"/>
        </w:rPr>
        <w:t xml:space="preserve"> </w:t>
      </w:r>
      <w:r>
        <w:rPr>
          <w:color w:val="231F20"/>
          <w:spacing w:val="-8"/>
          <w:sz w:val="18"/>
        </w:rPr>
        <w:t>option=</w:t>
      </w:r>
      <w:r>
        <w:rPr>
          <w:color w:val="231F20"/>
          <w:spacing w:val="-19"/>
          <w:sz w:val="18"/>
        </w:rPr>
        <w:t xml:space="preserve"> </w:t>
      </w:r>
      <w:r>
        <w:rPr>
          <w:color w:val="231F20"/>
          <w:spacing w:val="-10"/>
          <w:sz w:val="18"/>
        </w:rPr>
        <w:t>F</w:t>
      </w:r>
    </w:p>
    <w:p>
      <w:pPr>
        <w:pStyle w:val="BodyText"/>
        <w:spacing w:before="101" w:after="0"/>
        <w:rPr>
          <w:rFonts w:ascii="Courier New" w:hAnsi="Courier New"/>
          <w:sz w:val="18"/>
        </w:rPr>
      </w:pPr>
      <w:r>
        <w:rPr>
          <w:rFonts w:ascii="Courier New" w:hAnsi="Courier New"/>
          <w:sz w:val="18"/>
        </w:rPr>
      </w:r>
    </w:p>
    <w:p>
      <w:pPr>
        <w:pStyle w:val="Heading4"/>
        <w:numPr>
          <w:ilvl w:val="2"/>
          <w:numId w:val="33"/>
        </w:numPr>
        <w:tabs>
          <w:tab w:val="clear" w:pos="720"/>
          <w:tab w:val="left" w:pos="2699" w:leader="none"/>
        </w:tabs>
        <w:ind w:hanging="735" w:left="2699"/>
        <w:jc w:val="left"/>
        <w:rPr/>
      </w:pPr>
      <w:r>
        <w:rPr>
          <w:color w:val="231F20"/>
          <w:spacing w:val="-2"/>
        </w:rPr>
        <w:t>RESET</w:t>
      </w:r>
    </w:p>
    <w:p>
      <w:pPr>
        <w:pStyle w:val="BodyText"/>
        <w:spacing w:before="87" w:after="0"/>
        <w:ind w:left="2700" w:right="357"/>
        <w:rPr/>
      </w:pPr>
      <w:r>
        <w:rPr>
          <w:color w:val="231F20"/>
        </w:rPr>
        <w:t>The</w:t>
      </w:r>
      <w:r>
        <w:rPr>
          <w:color w:val="231F20"/>
          <w:spacing w:val="-13"/>
        </w:rPr>
        <w:t xml:space="preserve"> </w:t>
      </w:r>
      <w:r>
        <w:rPr>
          <w:rFonts w:ascii="Courier New" w:hAnsi="Courier New"/>
          <w:color w:val="231F20"/>
          <w:sz w:val="18"/>
        </w:rPr>
        <w:t>RESet</w:t>
      </w:r>
      <w:r>
        <w:rPr>
          <w:rFonts w:ascii="Courier New" w:hAnsi="Courier New"/>
          <w:color w:val="231F20"/>
          <w:spacing w:val="-27"/>
          <w:sz w:val="18"/>
        </w:rPr>
        <w:t xml:space="preserve"> </w:t>
      </w:r>
      <w:r>
        <w:rPr>
          <w:color w:val="231F20"/>
        </w:rPr>
        <w:t>command</w:t>
      </w:r>
      <w:r>
        <w:rPr>
          <w:color w:val="231F20"/>
          <w:spacing w:val="-12"/>
        </w:rPr>
        <w:t xml:space="preserve"> </w:t>
      </w:r>
      <w:r>
        <w:rPr>
          <w:color w:val="231F20"/>
        </w:rPr>
        <w:t>reinitializes</w:t>
      </w:r>
      <w:r>
        <w:rPr>
          <w:color w:val="231F20"/>
          <w:spacing w:val="-9"/>
        </w:rPr>
        <w:t xml:space="preserve"> </w:t>
      </w:r>
      <w:r>
        <w:rPr>
          <w:color w:val="231F20"/>
        </w:rPr>
        <w:t>some</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current</w:t>
      </w:r>
      <w:r>
        <w:rPr>
          <w:color w:val="231F20"/>
          <w:spacing w:val="-10"/>
        </w:rPr>
        <w:t xml:space="preserve"> </w:t>
      </w:r>
      <w:r>
        <w:rPr>
          <w:color w:val="231F20"/>
        </w:rPr>
        <w:t>states</w:t>
      </w:r>
      <w:r>
        <w:rPr>
          <w:color w:val="231F20"/>
          <w:spacing w:val="-10"/>
        </w:rPr>
        <w:t xml:space="preserve"> </w:t>
      </w:r>
      <w:r>
        <w:rPr>
          <w:color w:val="231F20"/>
        </w:rPr>
        <w:t>(see</w:t>
      </w:r>
      <w:r>
        <w:rPr>
          <w:color w:val="231F20"/>
          <w:spacing w:val="-10"/>
        </w:rPr>
        <w:t xml:space="preserve"> </w:t>
      </w:r>
      <w:r>
        <w:rPr>
          <w:color w:val="231F20"/>
        </w:rPr>
        <w:t>below)</w:t>
      </w:r>
      <w:r>
        <w:rPr>
          <w:color w:val="231F20"/>
          <w:spacing w:val="-10"/>
        </w:rPr>
        <w:t xml:space="preserve"> </w:t>
      </w:r>
      <w:r>
        <w:rPr>
          <w:color w:val="231F20"/>
        </w:rPr>
        <w:t>to</w:t>
      </w:r>
      <w:r>
        <w:rPr>
          <w:color w:val="231F20"/>
          <w:spacing w:val="-10"/>
        </w:rPr>
        <w:t xml:space="preserve"> </w:t>
      </w:r>
      <w:r>
        <w:rPr>
          <w:color w:val="231F20"/>
        </w:rPr>
        <w:t>their</w:t>
      </w:r>
      <w:r>
        <w:rPr>
          <w:color w:val="231F20"/>
          <w:spacing w:val="-10"/>
        </w:rPr>
        <w:t xml:space="preserve"> </w:t>
      </w:r>
      <w:r>
        <w:rPr>
          <w:color w:val="231F20"/>
        </w:rPr>
        <w:t xml:space="preserve">default </w:t>
      </w:r>
      <w:r>
        <w:rPr>
          <w:color w:val="231F20"/>
          <w:spacing w:val="-2"/>
        </w:rPr>
        <w:t>values.</w:t>
      </w:r>
    </w:p>
    <w:p>
      <w:pPr>
        <w:pStyle w:val="BodyText"/>
        <w:spacing w:lineRule="auto" w:line="235" w:before="156" w:after="0"/>
        <w:ind w:left="1539" w:right="7093"/>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 xml:space="preserve">reset </w:t>
      </w:r>
      <w:r>
        <w:rPr>
          <w:rFonts w:ascii="Courier New" w:hAnsi="Courier New"/>
          <w:color w:val="231F20"/>
          <w:spacing w:val="-10"/>
          <w:sz w:val="18"/>
        </w:rPr>
        <w:t>MACOS&gt;</w:t>
      </w:r>
      <w:r>
        <w:rPr>
          <w:rFonts w:ascii="Courier New" w:hAnsi="Courier New"/>
          <w:b/>
          <w:color w:val="231F20"/>
          <w:spacing w:val="-10"/>
          <w:sz w:val="18"/>
        </w:rPr>
        <w:t>status</w:t>
      </w:r>
    </w:p>
    <w:p>
      <w:pPr>
        <w:pStyle w:val="CodeBlock"/>
        <w:spacing w:lineRule="exact" w:line="199"/>
        <w:ind w:left="1539"/>
        <w:rPr>
          <w:rFonts w:ascii="Courier New" w:hAnsi="Courier New"/>
          <w:sz w:val="18"/>
        </w:rPr>
      </w:pPr>
      <w:r>
        <w:rPr>
          <w:color w:val="231F20"/>
          <w:spacing w:val="-8"/>
          <w:sz w:val="18"/>
        </w:rPr>
        <w:t>Status</w:t>
      </w:r>
      <w:r>
        <w:rPr>
          <w:color w:val="231F20"/>
          <w:spacing w:val="-19"/>
          <w:sz w:val="18"/>
        </w:rPr>
        <w:t xml:space="preserve"> </w:t>
      </w:r>
      <w:r>
        <w:rPr>
          <w:color w:val="231F20"/>
          <w:spacing w:val="-8"/>
          <w:sz w:val="18"/>
        </w:rPr>
        <w:t>for</w:t>
      </w:r>
      <w:r>
        <w:rPr>
          <w:color w:val="231F20"/>
          <w:spacing w:val="-18"/>
          <w:sz w:val="18"/>
        </w:rPr>
        <w:t xml:space="preserve"> </w:t>
      </w:r>
      <w:r>
        <w:rPr>
          <w:color w:val="231F20"/>
          <w:spacing w:val="-8"/>
          <w:sz w:val="18"/>
        </w:rPr>
        <w:t>file</w:t>
      </w:r>
      <w:r>
        <w:rPr>
          <w:color w:val="231F20"/>
          <w:spacing w:val="-18"/>
          <w:sz w:val="18"/>
        </w:rPr>
        <w:t xml:space="preserve"> </w:t>
      </w:r>
      <w:r>
        <w:rPr>
          <w:color w:val="231F20"/>
          <w:spacing w:val="-8"/>
          <w:sz w:val="18"/>
        </w:rPr>
        <w:t>cass_ap3:</w:t>
      </w:r>
    </w:p>
    <w:p>
      <w:pPr>
        <w:pStyle w:val="CodeBlock"/>
        <w:spacing w:lineRule="auto" w:line="235" w:before="1" w:after="0"/>
        <w:ind w:left="1539" w:right="4532"/>
        <w:rPr>
          <w:rFonts w:ascii="Courier New" w:hAnsi="Courier New"/>
          <w:sz w:val="18"/>
        </w:rPr>
      </w:pPr>
      <w:r>
        <w:rPr>
          <w:color w:val="231F20"/>
          <w:spacing w:val="-2"/>
          <w:sz w:val="18"/>
        </w:rPr>
        <w:t>Current</w:t>
      </w:r>
      <w:r>
        <w:rPr>
          <w:color w:val="231F20"/>
          <w:spacing w:val="-23"/>
          <w:sz w:val="18"/>
        </w:rPr>
        <w:t xml:space="preserve"> </w:t>
      </w:r>
      <w:r>
        <w:rPr>
          <w:color w:val="231F20"/>
          <w:spacing w:val="-2"/>
          <w:sz w:val="18"/>
        </w:rPr>
        <w:t>element</w:t>
      </w:r>
      <w:r>
        <w:rPr>
          <w:color w:val="231F20"/>
          <w:spacing w:val="-23"/>
          <w:sz w:val="18"/>
        </w:rPr>
        <w:t xml:space="preserve"> </w:t>
      </w:r>
      <w:r>
        <w:rPr>
          <w:color w:val="231F20"/>
          <w:spacing w:val="-2"/>
          <w:sz w:val="18"/>
        </w:rPr>
        <w:t>for</w:t>
      </w:r>
      <w:r>
        <w:rPr>
          <w:color w:val="231F20"/>
          <w:spacing w:val="-23"/>
          <w:sz w:val="18"/>
        </w:rPr>
        <w:t xml:space="preserve"> </w:t>
      </w:r>
      <w:r>
        <w:rPr>
          <w:color w:val="231F20"/>
          <w:spacing w:val="-2"/>
          <w:sz w:val="18"/>
        </w:rPr>
        <w:t>OPD</w:t>
      </w:r>
      <w:r>
        <w:rPr>
          <w:color w:val="231F20"/>
          <w:spacing w:val="-22"/>
          <w:sz w:val="18"/>
        </w:rPr>
        <w:t xml:space="preserve"> </w:t>
      </w:r>
      <w:r>
        <w:rPr>
          <w:color w:val="231F20"/>
          <w:spacing w:val="-2"/>
          <w:sz w:val="18"/>
        </w:rPr>
        <w:t>calculations=</w:t>
      </w:r>
      <w:r>
        <w:rPr>
          <w:color w:val="231F20"/>
          <w:spacing w:val="-22"/>
          <w:sz w:val="18"/>
        </w:rPr>
        <w:t xml:space="preserve"> </w:t>
      </w:r>
      <w:r>
        <w:rPr>
          <w:color w:val="231F20"/>
          <w:spacing w:val="-2"/>
          <w:sz w:val="18"/>
        </w:rPr>
        <w:t xml:space="preserve">0 </w:t>
      </w:r>
      <w:r>
        <w:rPr>
          <w:color w:val="231F20"/>
          <w:spacing w:val="-8"/>
          <w:sz w:val="18"/>
        </w:rPr>
        <w:t>Current</w:t>
      </w:r>
      <w:r>
        <w:rPr>
          <w:color w:val="231F20"/>
          <w:spacing w:val="-14"/>
          <w:sz w:val="18"/>
        </w:rPr>
        <w:t xml:space="preserve"> </w:t>
      </w:r>
      <w:r>
        <w:rPr>
          <w:color w:val="231F20"/>
          <w:spacing w:val="-8"/>
          <w:sz w:val="18"/>
        </w:rPr>
        <w:t>element</w:t>
      </w:r>
      <w:r>
        <w:rPr>
          <w:color w:val="231F20"/>
          <w:spacing w:val="-14"/>
          <w:sz w:val="18"/>
        </w:rPr>
        <w:t xml:space="preserve"> </w:t>
      </w:r>
      <w:r>
        <w:rPr>
          <w:color w:val="231F20"/>
          <w:spacing w:val="-8"/>
          <w:sz w:val="18"/>
        </w:rPr>
        <w:t>for</w:t>
      </w:r>
      <w:r>
        <w:rPr>
          <w:color w:val="231F20"/>
          <w:spacing w:val="-14"/>
          <w:sz w:val="18"/>
        </w:rPr>
        <w:t xml:space="preserve"> </w:t>
      </w:r>
      <w:r>
        <w:rPr>
          <w:color w:val="231F20"/>
          <w:spacing w:val="-8"/>
          <w:sz w:val="18"/>
        </w:rPr>
        <w:t>WF/Spot</w:t>
      </w:r>
      <w:r>
        <w:rPr>
          <w:color w:val="231F20"/>
          <w:spacing w:val="-14"/>
          <w:sz w:val="18"/>
        </w:rPr>
        <w:t xml:space="preserve"> </w:t>
      </w:r>
      <w:r>
        <w:rPr>
          <w:color w:val="231F20"/>
          <w:spacing w:val="-8"/>
          <w:sz w:val="18"/>
        </w:rPr>
        <w:t>calculations=</w:t>
      </w:r>
      <w:r>
        <w:rPr>
          <w:color w:val="231F20"/>
          <w:spacing w:val="-14"/>
          <w:sz w:val="18"/>
        </w:rPr>
        <w:t xml:space="preserve"> </w:t>
      </w:r>
      <w:r>
        <w:rPr>
          <w:color w:val="231F20"/>
          <w:spacing w:val="-8"/>
          <w:sz w:val="18"/>
        </w:rPr>
        <w:t xml:space="preserve">0 </w:t>
      </w:r>
      <w:r>
        <w:rPr>
          <w:color w:val="231F20"/>
          <w:spacing w:val="-2"/>
          <w:sz w:val="18"/>
        </w:rPr>
        <w:t>Obscuration</w:t>
      </w:r>
      <w:r>
        <w:rPr>
          <w:color w:val="231F20"/>
          <w:spacing w:val="-21"/>
          <w:sz w:val="18"/>
        </w:rPr>
        <w:t xml:space="preserve"> </w:t>
      </w:r>
      <w:r>
        <w:rPr>
          <w:color w:val="231F20"/>
          <w:spacing w:val="-2"/>
          <w:sz w:val="18"/>
        </w:rPr>
        <w:t>option</w:t>
      </w:r>
      <w:r>
        <w:rPr>
          <w:color w:val="231F20"/>
          <w:spacing w:val="-21"/>
          <w:sz w:val="18"/>
        </w:rPr>
        <w:t xml:space="preserve"> </w:t>
      </w:r>
      <w:r>
        <w:rPr>
          <w:color w:val="231F20"/>
          <w:spacing w:val="-2"/>
          <w:sz w:val="18"/>
        </w:rPr>
        <w:t>for</w:t>
      </w:r>
      <w:r>
        <w:rPr>
          <w:color w:val="231F20"/>
          <w:spacing w:val="-21"/>
          <w:sz w:val="18"/>
        </w:rPr>
        <w:t xml:space="preserve"> </w:t>
      </w:r>
      <w:r>
        <w:rPr>
          <w:color w:val="231F20"/>
          <w:spacing w:val="-2"/>
          <w:sz w:val="18"/>
        </w:rPr>
        <w:t>ray-trace=</w:t>
      </w:r>
      <w:r>
        <w:rPr>
          <w:color w:val="231F20"/>
          <w:spacing w:val="-21"/>
          <w:sz w:val="18"/>
        </w:rPr>
        <w:t xml:space="preserve"> </w:t>
      </w:r>
      <w:r>
        <w:rPr>
          <w:color w:val="231F20"/>
          <w:spacing w:val="-2"/>
          <w:sz w:val="18"/>
        </w:rPr>
        <w:t xml:space="preserve">0 </w:t>
      </w:r>
      <w:r>
        <w:rPr>
          <w:color w:val="231F20"/>
          <w:sz w:val="18"/>
        </w:rPr>
        <w:t>Current</w:t>
      </w:r>
      <w:r>
        <w:rPr>
          <w:color w:val="231F20"/>
          <w:spacing w:val="-22"/>
          <w:sz w:val="18"/>
        </w:rPr>
        <w:t xml:space="preserve"> </w:t>
      </w:r>
      <w:r>
        <w:rPr>
          <w:color w:val="231F20"/>
          <w:sz w:val="18"/>
        </w:rPr>
        <w:t>WF</w:t>
      </w:r>
      <w:r>
        <w:rPr>
          <w:color w:val="231F20"/>
          <w:spacing w:val="-21"/>
          <w:sz w:val="18"/>
        </w:rPr>
        <w:t xml:space="preserve"> </w:t>
      </w:r>
      <w:r>
        <w:rPr>
          <w:color w:val="231F20"/>
          <w:sz w:val="18"/>
        </w:rPr>
        <w:t>plot</w:t>
      </w:r>
      <w:r>
        <w:rPr>
          <w:color w:val="231F20"/>
          <w:spacing w:val="-21"/>
          <w:sz w:val="18"/>
        </w:rPr>
        <w:t xml:space="preserve"> </w:t>
      </w:r>
      <w:r>
        <w:rPr>
          <w:color w:val="231F20"/>
          <w:sz w:val="18"/>
        </w:rPr>
        <w:t>type=GRAY</w:t>
      </w:r>
    </w:p>
    <w:p>
      <w:pPr>
        <w:pStyle w:val="CodeBlock"/>
        <w:spacing w:lineRule="auto" w:line="235" w:before="1" w:after="0"/>
        <w:ind w:left="1539" w:right="7093"/>
        <w:rPr>
          <w:rFonts w:ascii="Courier New" w:hAnsi="Courier New"/>
          <w:sz w:val="18"/>
        </w:rPr>
      </w:pPr>
      <w:r>
        <w:rPr>
          <w:color w:val="231F20"/>
          <w:sz w:val="18"/>
        </w:rPr>
        <w:t>REGRID</w:t>
      </w:r>
      <w:r>
        <w:rPr>
          <w:color w:val="231F20"/>
          <w:spacing w:val="-29"/>
          <w:sz w:val="18"/>
        </w:rPr>
        <w:t xml:space="preserve"> </w:t>
      </w:r>
      <w:r>
        <w:rPr>
          <w:color w:val="231F20"/>
          <w:sz w:val="18"/>
        </w:rPr>
        <w:t>option=</w:t>
      </w:r>
      <w:r>
        <w:rPr>
          <w:color w:val="231F20"/>
          <w:spacing w:val="-27"/>
          <w:sz w:val="18"/>
        </w:rPr>
        <w:t xml:space="preserve"> </w:t>
      </w:r>
      <w:r>
        <w:rPr>
          <w:color w:val="231F20"/>
          <w:sz w:val="18"/>
        </w:rPr>
        <w:t xml:space="preserve">F </w:t>
      </w:r>
      <w:r>
        <w:rPr>
          <w:color w:val="231F20"/>
          <w:spacing w:val="-8"/>
          <w:sz w:val="18"/>
        </w:rPr>
        <w:t>Composed</w:t>
      </w:r>
      <w:r>
        <w:rPr>
          <w:color w:val="231F20"/>
          <w:spacing w:val="-21"/>
          <w:sz w:val="18"/>
        </w:rPr>
        <w:t xml:space="preserve"> </w:t>
      </w:r>
      <w:r>
        <w:rPr>
          <w:color w:val="231F20"/>
          <w:spacing w:val="-8"/>
          <w:sz w:val="18"/>
        </w:rPr>
        <w:t>image=</w:t>
      </w:r>
      <w:r>
        <w:rPr>
          <w:color w:val="231F20"/>
          <w:spacing w:val="-19"/>
          <w:sz w:val="18"/>
        </w:rPr>
        <w:t xml:space="preserve"> </w:t>
      </w:r>
      <w:r>
        <w:rPr>
          <w:color w:val="231F20"/>
          <w:spacing w:val="-8"/>
          <w:sz w:val="18"/>
        </w:rPr>
        <w:t>F</w:t>
      </w:r>
    </w:p>
    <w:p>
      <w:pPr>
        <w:pStyle w:val="CodeBlock"/>
        <w:spacing w:lineRule="exact" w:line="201"/>
        <w:ind w:left="1539"/>
        <w:rPr>
          <w:rFonts w:ascii="Courier New" w:hAnsi="Courier New"/>
          <w:sz w:val="18"/>
        </w:rPr>
      </w:pPr>
      <w:r>
        <w:rPr>
          <w:color w:val="231F20"/>
          <w:spacing w:val="-8"/>
          <w:sz w:val="18"/>
        </w:rPr>
        <w:t>Pixel</w:t>
      </w:r>
      <w:r>
        <w:rPr>
          <w:color w:val="231F20"/>
          <w:spacing w:val="-19"/>
          <w:sz w:val="18"/>
        </w:rPr>
        <w:t xml:space="preserve"> </w:t>
      </w:r>
      <w:r>
        <w:rPr>
          <w:color w:val="231F20"/>
          <w:spacing w:val="-8"/>
          <w:sz w:val="18"/>
        </w:rPr>
        <w:t>location</w:t>
      </w:r>
      <w:r>
        <w:rPr>
          <w:color w:val="231F20"/>
          <w:spacing w:val="-19"/>
          <w:sz w:val="18"/>
        </w:rPr>
        <w:t xml:space="preserve"> </w:t>
      </w:r>
      <w:r>
        <w:rPr>
          <w:color w:val="231F20"/>
          <w:spacing w:val="-8"/>
          <w:sz w:val="18"/>
        </w:rPr>
        <w:t>set</w:t>
      </w:r>
      <w:r>
        <w:rPr>
          <w:color w:val="231F20"/>
          <w:spacing w:val="-19"/>
          <w:sz w:val="18"/>
        </w:rPr>
        <w:t xml:space="preserve"> </w:t>
      </w:r>
      <w:r>
        <w:rPr>
          <w:color w:val="231F20"/>
          <w:spacing w:val="-8"/>
          <w:sz w:val="18"/>
        </w:rPr>
        <w:t>by</w:t>
      </w:r>
      <w:r>
        <w:rPr>
          <w:color w:val="231F20"/>
          <w:spacing w:val="-19"/>
          <w:sz w:val="18"/>
        </w:rPr>
        <w:t xml:space="preserve"> </w:t>
      </w:r>
      <w:r>
        <w:rPr>
          <w:color w:val="231F20"/>
          <w:spacing w:val="-8"/>
          <w:sz w:val="18"/>
        </w:rPr>
        <w:t>chief</w:t>
      </w:r>
      <w:r>
        <w:rPr>
          <w:color w:val="231F20"/>
          <w:spacing w:val="-19"/>
          <w:sz w:val="18"/>
        </w:rPr>
        <w:t xml:space="preserve"> </w:t>
      </w:r>
      <w:r>
        <w:rPr>
          <w:color w:val="231F20"/>
          <w:spacing w:val="-8"/>
          <w:sz w:val="18"/>
        </w:rPr>
        <w:t>ray</w:t>
      </w:r>
      <w:r>
        <w:rPr>
          <w:color w:val="231F20"/>
          <w:spacing w:val="-19"/>
          <w:sz w:val="18"/>
        </w:rPr>
        <w:t xml:space="preserve"> </w:t>
      </w:r>
      <w:r>
        <w:rPr>
          <w:color w:val="231F20"/>
          <w:spacing w:val="-8"/>
          <w:sz w:val="18"/>
        </w:rPr>
        <w:t>option=</w:t>
      </w:r>
      <w:r>
        <w:rPr>
          <w:color w:val="231F20"/>
          <w:spacing w:val="-19"/>
          <w:sz w:val="18"/>
        </w:rPr>
        <w:t xml:space="preserve"> </w:t>
      </w:r>
      <w:r>
        <w:rPr>
          <w:color w:val="231F20"/>
          <w:spacing w:val="-10"/>
          <w:sz w:val="18"/>
        </w:rPr>
        <w:t>F</w:t>
      </w:r>
    </w:p>
    <w:p>
      <w:pPr>
        <w:pStyle w:val="BodyText"/>
        <w:spacing w:before="101" w:after="0"/>
        <w:rPr>
          <w:rFonts w:ascii="Courier New" w:hAnsi="Courier New"/>
          <w:sz w:val="18"/>
        </w:rPr>
      </w:pPr>
      <w:r>
        <w:rPr>
          <w:rFonts w:ascii="Courier New" w:hAnsi="Courier New"/>
          <w:sz w:val="18"/>
        </w:rPr>
      </w:r>
    </w:p>
    <w:p>
      <w:pPr>
        <w:pStyle w:val="Heading4"/>
        <w:numPr>
          <w:ilvl w:val="2"/>
          <w:numId w:val="33"/>
        </w:numPr>
        <w:tabs>
          <w:tab w:val="clear" w:pos="720"/>
          <w:tab w:val="left" w:pos="2699" w:leader="none"/>
        </w:tabs>
        <w:ind w:hanging="735" w:left="2699"/>
        <w:jc w:val="left"/>
        <w:rPr/>
      </w:pPr>
      <w:r>
        <w:rPr>
          <w:color w:val="231F20"/>
          <w:spacing w:val="-4"/>
        </w:rPr>
        <w:t>SHOW</w:t>
      </w:r>
    </w:p>
    <w:p>
      <w:pPr>
        <w:pStyle w:val="BodyText"/>
        <w:spacing w:before="87" w:after="0"/>
        <w:ind w:left="2700" w:right="357"/>
        <w:rPr/>
      </w:pPr>
      <w:r>
        <w:rPr>
          <w:color w:val="231F20"/>
        </w:rPr>
        <w:t>The</w:t>
      </w:r>
      <w:r>
        <w:rPr>
          <w:color w:val="231F20"/>
          <w:spacing w:val="-12"/>
        </w:rPr>
        <w:t xml:space="preserve"> </w:t>
      </w:r>
      <w:r>
        <w:rPr>
          <w:rFonts w:ascii="Courier New" w:hAnsi="Courier New"/>
          <w:color w:val="231F20"/>
          <w:sz w:val="18"/>
        </w:rPr>
        <w:t>SHOw</w:t>
      </w:r>
      <w:r>
        <w:rPr>
          <w:rFonts w:ascii="Courier New" w:hAnsi="Courier New"/>
          <w:color w:val="231F20"/>
          <w:spacing w:val="-71"/>
          <w:sz w:val="18"/>
        </w:rPr>
        <w:t xml:space="preserve"> </w:t>
      </w:r>
      <w:r>
        <w:rPr>
          <w:color w:val="231F20"/>
        </w:rPr>
        <w:t>command</w:t>
      </w:r>
      <w:r>
        <w:rPr>
          <w:color w:val="231F20"/>
          <w:spacing w:val="-9"/>
        </w:rPr>
        <w:t xml:space="preserve"> </w:t>
      </w:r>
      <w:r>
        <w:rPr>
          <w:color w:val="231F20"/>
        </w:rPr>
        <w:t>displays</w:t>
      </w:r>
      <w:r>
        <w:rPr>
          <w:color w:val="231F20"/>
          <w:spacing w:val="-9"/>
        </w:rPr>
        <w:t xml:space="preserve"> </w:t>
      </w:r>
      <w:r>
        <w:rPr>
          <w:color w:val="231F20"/>
        </w:rPr>
        <w:t>all</w:t>
      </w:r>
      <w:r>
        <w:rPr>
          <w:color w:val="231F20"/>
          <w:spacing w:val="-9"/>
        </w:rPr>
        <w:t xml:space="preserve"> </w:t>
      </w:r>
      <w:r>
        <w:rPr>
          <w:color w:val="231F20"/>
        </w:rPr>
        <w:t>the</w:t>
      </w:r>
      <w:r>
        <w:rPr>
          <w:color w:val="231F20"/>
          <w:spacing w:val="-9"/>
        </w:rPr>
        <w:t xml:space="preserve"> </w:t>
      </w:r>
      <w:r>
        <w:rPr>
          <w:color w:val="231F20"/>
        </w:rPr>
        <w:t>prescription</w:t>
      </w:r>
      <w:r>
        <w:rPr>
          <w:color w:val="231F20"/>
          <w:spacing w:val="-9"/>
        </w:rPr>
        <w:t xml:space="preserve"> </w:t>
      </w:r>
      <w:r>
        <w:rPr>
          <w:color w:val="231F20"/>
        </w:rPr>
        <w:t>data</w:t>
      </w:r>
      <w:r>
        <w:rPr>
          <w:color w:val="231F20"/>
          <w:spacing w:val="-9"/>
        </w:rPr>
        <w:t xml:space="preserve"> </w:t>
      </w:r>
      <w:r>
        <w:rPr>
          <w:color w:val="231F20"/>
        </w:rPr>
        <w:t>for</w:t>
      </w:r>
      <w:r>
        <w:rPr>
          <w:color w:val="231F20"/>
          <w:spacing w:val="-9"/>
        </w:rPr>
        <w:t xml:space="preserve"> </w:t>
      </w:r>
      <w:r>
        <w:rPr>
          <w:color w:val="231F20"/>
        </w:rPr>
        <w:t>a</w:t>
      </w:r>
      <w:r>
        <w:rPr>
          <w:color w:val="231F20"/>
          <w:spacing w:val="-9"/>
        </w:rPr>
        <w:t xml:space="preserve"> </w:t>
      </w:r>
      <w:r>
        <w:rPr>
          <w:color w:val="231F20"/>
        </w:rPr>
        <w:t>particular</w:t>
      </w:r>
      <w:r>
        <w:rPr>
          <w:color w:val="231F20"/>
          <w:spacing w:val="-9"/>
        </w:rPr>
        <w:t xml:space="preserve"> </w:t>
      </w:r>
      <w:r>
        <w:rPr>
          <w:color w:val="231F20"/>
        </w:rPr>
        <w:t>element.</w:t>
      </w:r>
      <w:r>
        <w:rPr>
          <w:color w:val="231F20"/>
          <w:spacing w:val="-9"/>
        </w:rPr>
        <w:t xml:space="preserve"> </w:t>
      </w:r>
      <w:r>
        <w:rPr>
          <w:color w:val="231F20"/>
        </w:rPr>
        <w:t>It</w:t>
      </w:r>
      <w:r>
        <w:rPr>
          <w:color w:val="231F20"/>
          <w:spacing w:val="-9"/>
        </w:rPr>
        <w:t xml:space="preserve"> </w:t>
      </w:r>
      <w:r>
        <w:rPr>
          <w:color w:val="231F20"/>
        </w:rPr>
        <w:t>has</w:t>
      </w:r>
      <w:r>
        <w:rPr>
          <w:color w:val="231F20"/>
          <w:spacing w:val="-9"/>
        </w:rPr>
        <w:t xml:space="preserve"> </w:t>
      </w:r>
      <w:r>
        <w:rPr>
          <w:color w:val="231F20"/>
        </w:rPr>
        <w:t>one argument, the element number.</w:t>
      </w:r>
    </w:p>
    <w:p>
      <w:pPr>
        <w:pStyle w:val="BodyText"/>
        <w:spacing w:before="174" w:after="0"/>
        <w:rPr>
          <w:sz w:val="24"/>
        </w:rPr>
      </w:pPr>
      <w:r>
        <w:rPr>
          <w:sz w:val="24"/>
        </w:rPr>
      </w:r>
    </w:p>
    <w:p>
      <w:pPr>
        <w:pStyle w:val="Heading3"/>
        <w:numPr>
          <w:ilvl w:val="1"/>
          <w:numId w:val="33"/>
        </w:numPr>
        <w:tabs>
          <w:tab w:val="clear" w:pos="720"/>
          <w:tab w:val="left" w:pos="2699" w:leader="none"/>
        </w:tabs>
        <w:ind w:hanging="646" w:left="2699"/>
        <w:jc w:val="left"/>
        <w:rPr/>
      </w:pPr>
      <w:r>
        <mc:AlternateContent>
          <mc:Choice Requires="wps">
            <w:drawing>
              <wp:anchor behindDoc="1" distT="0" distB="635" distL="0" distR="0" simplePos="0" locked="0" layoutInCell="0" allowOverlap="1" relativeHeight="328" wp14:anchorId="09525C8B">
                <wp:simplePos x="0" y="0"/>
                <wp:positionH relativeFrom="page">
                  <wp:posOffset>685800</wp:posOffset>
                </wp:positionH>
                <wp:positionV relativeFrom="paragraph">
                  <wp:posOffset>218440</wp:posOffset>
                </wp:positionV>
                <wp:extent cx="1600200" cy="1270"/>
                <wp:effectExtent l="0" t="1905" r="0" b="635"/>
                <wp:wrapTopAndBottom/>
                <wp:docPr id="728" name="Graphic 1040"/>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329" wp14:anchorId="3325F2F5">
                <wp:simplePos x="0" y="0"/>
                <wp:positionH relativeFrom="page">
                  <wp:posOffset>2400300</wp:posOffset>
                </wp:positionH>
                <wp:positionV relativeFrom="paragraph">
                  <wp:posOffset>218440</wp:posOffset>
                </wp:positionV>
                <wp:extent cx="4457700" cy="1270"/>
                <wp:effectExtent l="0" t="1905" r="635" b="635"/>
                <wp:wrapTopAndBottom/>
                <wp:docPr id="729" name="Graphic 1041"/>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Summary</w:t>
      </w:r>
      <w:r>
        <w:rPr>
          <w:color w:val="231F20"/>
          <w:spacing w:val="-2"/>
        </w:rPr>
        <w:t xml:space="preserve"> </w:t>
      </w:r>
      <w:r>
        <w:rPr>
          <w:color w:val="231F20"/>
        </w:rPr>
        <w:t>of</w:t>
      </w:r>
      <w:r>
        <w:rPr>
          <w:color w:val="231F20"/>
          <w:spacing w:val="-1"/>
        </w:rPr>
        <w:t xml:space="preserve"> </w:t>
      </w:r>
      <w:r>
        <w:rPr>
          <w:color w:val="231F20"/>
        </w:rPr>
        <w:t>Prescription</w:t>
      </w:r>
      <w:r>
        <w:rPr>
          <w:color w:val="231F20"/>
          <w:spacing w:val="-20"/>
        </w:rPr>
        <w:t xml:space="preserve"> </w:t>
      </w:r>
      <w:r>
        <w:rPr>
          <w:color w:val="231F20"/>
          <w:spacing w:val="-2"/>
        </w:rPr>
        <w:t>Variables</w:t>
      </w:r>
    </w:p>
    <w:p>
      <w:pPr>
        <w:pStyle w:val="BodyText"/>
        <w:spacing w:lineRule="auto" w:line="247" w:before="174" w:after="0"/>
        <w:ind w:left="2700" w:right="713"/>
        <w:rPr/>
      </w:pPr>
      <w:r>
        <w:rPr>
          <w:color w:val="231F20"/>
        </w:rPr>
        <w:t>Tables</w:t>
      </w:r>
      <w:r>
        <w:rPr>
          <w:color w:val="231F20"/>
          <w:spacing w:val="-13"/>
        </w:rPr>
        <w:t xml:space="preserve"> </w:t>
      </w:r>
      <w:r>
        <w:rPr>
          <w:color w:val="231F20"/>
        </w:rPr>
        <w:t>10</w:t>
      </w:r>
      <w:r>
        <w:rPr>
          <w:color w:val="231F20"/>
          <w:spacing w:val="-12"/>
        </w:rPr>
        <w:t xml:space="preserve"> </w:t>
      </w:r>
      <w:r>
        <w:rPr>
          <w:color w:val="231F20"/>
        </w:rPr>
        <w:t>through</w:t>
      </w:r>
      <w:r>
        <w:rPr>
          <w:color w:val="231F20"/>
          <w:spacing w:val="-13"/>
        </w:rPr>
        <w:t xml:space="preserve"> </w:t>
      </w:r>
      <w:r>
        <w:rPr>
          <w:color w:val="231F20"/>
        </w:rPr>
        <w:t>12</w:t>
      </w:r>
      <w:r>
        <w:rPr>
          <w:color w:val="231F20"/>
          <w:spacing w:val="-12"/>
        </w:rPr>
        <w:t xml:space="preserve"> </w:t>
      </w:r>
      <w:r>
        <w:rPr>
          <w:color w:val="231F20"/>
        </w:rPr>
        <w:t>provide</w:t>
      </w:r>
      <w:r>
        <w:rPr>
          <w:color w:val="231F20"/>
          <w:spacing w:val="-13"/>
        </w:rPr>
        <w:t xml:space="preserve"> </w:t>
      </w:r>
      <w:r>
        <w:rPr>
          <w:color w:val="231F20"/>
        </w:rPr>
        <w:t>a</w:t>
      </w:r>
      <w:r>
        <w:rPr>
          <w:color w:val="231F20"/>
          <w:spacing w:val="-12"/>
        </w:rPr>
        <w:t xml:space="preserve"> </w:t>
      </w:r>
      <w:r>
        <w:rPr>
          <w:color w:val="231F20"/>
        </w:rPr>
        <w:t>summary</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MACOS</w:t>
      </w:r>
      <w:r>
        <w:rPr>
          <w:color w:val="231F20"/>
          <w:spacing w:val="-12"/>
        </w:rPr>
        <w:t xml:space="preserve"> </w:t>
      </w:r>
      <w:r>
        <w:rPr>
          <w:color w:val="231F20"/>
        </w:rPr>
        <w:t>prescription</w:t>
      </w:r>
      <w:r>
        <w:rPr>
          <w:color w:val="231F20"/>
          <w:spacing w:val="-13"/>
        </w:rPr>
        <w:t xml:space="preserve"> </w:t>
      </w:r>
      <w:r>
        <w:rPr>
          <w:color w:val="231F20"/>
        </w:rPr>
        <w:t>variables</w:t>
      </w:r>
      <w:r>
        <w:rPr>
          <w:color w:val="231F20"/>
          <w:spacing w:val="-12"/>
        </w:rPr>
        <w:t xml:space="preserve"> </w:t>
      </w:r>
      <w:r>
        <w:rPr>
          <w:color w:val="231F20"/>
        </w:rPr>
        <w:t>and</w:t>
      </w:r>
      <w:r>
        <w:rPr>
          <w:color w:val="231F20"/>
          <w:spacing w:val="-13"/>
        </w:rPr>
        <w:t xml:space="preserve"> </w:t>
      </w:r>
      <w:r>
        <w:rPr>
          <w:color w:val="231F20"/>
        </w:rPr>
        <w:t>their default values.</w:t>
      </w:r>
      <w:r>
        <w:rPr>
          <w:color w:val="231F20"/>
          <w:spacing w:val="-6"/>
        </w:rPr>
        <w:t xml:space="preserve"> </w:t>
      </w:r>
      <w:r>
        <w:rPr>
          <w:color w:val="231F20"/>
        </w:rPr>
        <w:t>When</w:t>
      </w:r>
      <w:r>
        <w:rPr>
          <w:color w:val="231F20"/>
          <w:spacing w:val="-1"/>
        </w:rPr>
        <w:t xml:space="preserve"> </w:t>
      </w:r>
      <w:r>
        <w:rPr>
          <w:color w:val="231F20"/>
        </w:rPr>
        <w:t>MACOS loads</w:t>
      </w:r>
      <w:r>
        <w:rPr>
          <w:color w:val="231F20"/>
          <w:spacing w:val="-1"/>
        </w:rPr>
        <w:t xml:space="preserve"> </w:t>
      </w:r>
      <w:r>
        <w:rPr>
          <w:color w:val="231F20"/>
        </w:rPr>
        <w:t>an</w:t>
      </w:r>
      <w:r>
        <w:rPr>
          <w:color w:val="231F20"/>
          <w:spacing w:val="-1"/>
        </w:rPr>
        <w:t xml:space="preserve"> </w:t>
      </w:r>
      <w:r>
        <w:rPr>
          <w:color w:val="231F20"/>
        </w:rPr>
        <w:t>.in-file, these defaults</w:t>
      </w:r>
      <w:r>
        <w:rPr>
          <w:color w:val="231F20"/>
          <w:spacing w:val="-2"/>
        </w:rPr>
        <w:t xml:space="preserve"> </w:t>
      </w:r>
      <w:r>
        <w:rPr>
          <w:color w:val="231F20"/>
        </w:rPr>
        <w:t>are used variables,</w:t>
      </w:r>
      <w:r>
        <w:rPr>
          <w:color w:val="231F20"/>
          <w:spacing w:val="-1"/>
        </w:rPr>
        <w:t xml:space="preserve"> </w:t>
      </w:r>
      <w:r>
        <w:rPr>
          <w:color w:val="231F20"/>
        </w:rPr>
        <w:t>if the user has not supplied values. When a default is used, the user is notified, e.g.:</w:t>
      </w:r>
    </w:p>
    <w:p>
      <w:pPr>
        <w:pStyle w:val="CodeBlock"/>
        <w:spacing w:before="106" w:after="0"/>
        <w:ind w:left="3939"/>
        <w:rPr>
          <w:rFonts w:ascii="Courier New" w:hAnsi="Courier New"/>
          <w:sz w:val="18"/>
        </w:rPr>
      </w:pPr>
      <w:r>
        <w:rPr>
          <w:color w:val="231F20"/>
          <w:spacing w:val="-8"/>
          <w:sz w:val="18"/>
        </w:rPr>
        <w:t>Default</w:t>
      </w:r>
      <w:r>
        <w:rPr>
          <w:color w:val="231F20"/>
          <w:spacing w:val="-19"/>
          <w:sz w:val="18"/>
        </w:rPr>
        <w:t xml:space="preserve"> </w:t>
      </w:r>
      <w:r>
        <w:rPr>
          <w:color w:val="231F20"/>
          <w:spacing w:val="-8"/>
          <w:sz w:val="18"/>
        </w:rPr>
        <w:t>used</w:t>
      </w:r>
      <w:r>
        <w:rPr>
          <w:color w:val="231F20"/>
          <w:spacing w:val="-19"/>
          <w:sz w:val="18"/>
        </w:rPr>
        <w:t xml:space="preserve"> </w:t>
      </w:r>
      <w:r>
        <w:rPr>
          <w:color w:val="231F20"/>
          <w:spacing w:val="-8"/>
          <w:sz w:val="18"/>
        </w:rPr>
        <w:t>for</w:t>
      </w:r>
      <w:r>
        <w:rPr>
          <w:color w:val="231F20"/>
          <w:spacing w:val="-19"/>
          <w:sz w:val="18"/>
        </w:rPr>
        <w:t xml:space="preserve"> </w:t>
      </w:r>
      <w:r>
        <w:rPr>
          <w:color w:val="231F20"/>
          <w:spacing w:val="-8"/>
          <w:sz w:val="18"/>
        </w:rPr>
        <w:t>zSource</w:t>
      </w:r>
    </w:p>
    <w:p>
      <w:pPr>
        <w:pStyle w:val="BodyText"/>
        <w:spacing w:lineRule="auto" w:line="247" w:before="72" w:after="0"/>
        <w:ind w:left="2700" w:right="761"/>
        <w:jc w:val="both"/>
        <w:rPr/>
      </w:pPr>
      <w:r>
        <w:rPr>
          <w:color w:val="231F20"/>
        </w:rPr>
        <w:t>Not</w:t>
      </w:r>
      <w:r>
        <w:rPr>
          <w:color w:val="231F20"/>
          <w:spacing w:val="-5"/>
        </w:rPr>
        <w:t xml:space="preserve"> </w:t>
      </w:r>
      <w:r>
        <w:rPr>
          <w:color w:val="231F20"/>
        </w:rPr>
        <w:t>all</w:t>
      </w:r>
      <w:r>
        <w:rPr>
          <w:color w:val="231F20"/>
          <w:spacing w:val="-5"/>
        </w:rPr>
        <w:t xml:space="preserve"> </w:t>
      </w:r>
      <w:r>
        <w:rPr>
          <w:color w:val="231F20"/>
        </w:rPr>
        <w:t>variables</w:t>
      </w:r>
      <w:r>
        <w:rPr>
          <w:color w:val="231F20"/>
          <w:spacing w:val="-6"/>
        </w:rPr>
        <w:t xml:space="preserve"> </w:t>
      </w:r>
      <w:r>
        <w:rPr>
          <w:color w:val="231F20"/>
        </w:rPr>
        <w:t>have</w:t>
      </w:r>
      <w:r>
        <w:rPr>
          <w:color w:val="231F20"/>
          <w:spacing w:val="-5"/>
        </w:rPr>
        <w:t xml:space="preserve"> </w:t>
      </w:r>
      <w:r>
        <w:rPr>
          <w:color w:val="231F20"/>
        </w:rPr>
        <w:t>defaults,</w:t>
      </w:r>
      <w:r>
        <w:rPr>
          <w:color w:val="231F20"/>
          <w:spacing w:val="-5"/>
        </w:rPr>
        <w:t xml:space="preserve"> </w:t>
      </w:r>
      <w:r>
        <w:rPr>
          <w:color w:val="231F20"/>
        </w:rPr>
        <w:t>and</w:t>
      </w:r>
      <w:r>
        <w:rPr>
          <w:color w:val="231F20"/>
          <w:spacing w:val="-5"/>
        </w:rPr>
        <w:t xml:space="preserve"> </w:t>
      </w:r>
      <w:r>
        <w:rPr>
          <w:color w:val="231F20"/>
        </w:rPr>
        <w:t>these</w:t>
      </w:r>
      <w:r>
        <w:rPr>
          <w:color w:val="231F20"/>
          <w:spacing w:val="-5"/>
        </w:rPr>
        <w:t xml:space="preserve"> </w:t>
      </w:r>
      <w:r>
        <w:rPr>
          <w:color w:val="231F20"/>
        </w:rPr>
        <w:t>variables</w:t>
      </w:r>
      <w:r>
        <w:rPr>
          <w:color w:val="231F20"/>
          <w:spacing w:val="-6"/>
        </w:rPr>
        <w:t xml:space="preserve"> </w:t>
      </w:r>
      <w:r>
        <w:rPr>
          <w:color w:val="231F20"/>
        </w:rPr>
        <w:t>must</w:t>
      </w:r>
      <w:r>
        <w:rPr>
          <w:color w:val="231F20"/>
          <w:spacing w:val="-5"/>
        </w:rPr>
        <w:t xml:space="preserve"> </w:t>
      </w:r>
      <w:r>
        <w:rPr>
          <w:color w:val="231F20"/>
        </w:rPr>
        <w:t>be</w:t>
      </w:r>
      <w:r>
        <w:rPr>
          <w:color w:val="231F20"/>
          <w:spacing w:val="-5"/>
        </w:rPr>
        <w:t xml:space="preserve"> </w:t>
      </w:r>
      <w:r>
        <w:rPr>
          <w:color w:val="231F20"/>
        </w:rPr>
        <w:t>specified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If</w:t>
      </w:r>
      <w:r>
        <w:rPr>
          <w:color w:val="231F20"/>
          <w:spacing w:val="-5"/>
        </w:rPr>
        <w:t xml:space="preserve"> </w:t>
      </w:r>
      <w:r>
        <w:rPr>
          <w:color w:val="231F20"/>
        </w:rPr>
        <w:t>one of</w:t>
      </w:r>
      <w:r>
        <w:rPr>
          <w:color w:val="231F20"/>
          <w:spacing w:val="-11"/>
        </w:rPr>
        <w:t xml:space="preserve"> </w:t>
      </w:r>
      <w:r>
        <w:rPr>
          <w:color w:val="231F20"/>
        </w:rPr>
        <w:t>these</w:t>
      </w:r>
      <w:r>
        <w:rPr>
          <w:color w:val="231F20"/>
          <w:spacing w:val="-11"/>
        </w:rPr>
        <w:t xml:space="preserve"> </w:t>
      </w:r>
      <w:r>
        <w:rPr>
          <w:color w:val="231F20"/>
        </w:rPr>
        <w:t>variables</w:t>
      </w:r>
      <w:r>
        <w:rPr>
          <w:color w:val="231F20"/>
          <w:spacing w:val="-11"/>
        </w:rPr>
        <w:t xml:space="preserve"> </w:t>
      </w:r>
      <w:r>
        <w:rPr>
          <w:color w:val="231F20"/>
        </w:rPr>
        <w:t>is</w:t>
      </w:r>
      <w:r>
        <w:rPr>
          <w:color w:val="231F20"/>
          <w:spacing w:val="-11"/>
        </w:rPr>
        <w:t xml:space="preserve"> </w:t>
      </w:r>
      <w:r>
        <w:rPr>
          <w:color w:val="231F20"/>
        </w:rPr>
        <w:t>not</w:t>
      </w:r>
      <w:r>
        <w:rPr>
          <w:color w:val="231F20"/>
          <w:spacing w:val="-11"/>
        </w:rPr>
        <w:t xml:space="preserve"> </w:t>
      </w:r>
      <w:r>
        <w:rPr>
          <w:color w:val="231F20"/>
        </w:rPr>
        <w:t>given</w:t>
      </w:r>
      <w:r>
        <w:rPr>
          <w:color w:val="231F20"/>
          <w:spacing w:val="-11"/>
        </w:rPr>
        <w:t xml:space="preserve"> </w:t>
      </w:r>
      <w:r>
        <w:rPr>
          <w:color w:val="231F20"/>
        </w:rPr>
        <w:t>a</w:t>
      </w:r>
      <w:r>
        <w:rPr>
          <w:color w:val="231F20"/>
          <w:spacing w:val="-11"/>
        </w:rPr>
        <w:t xml:space="preserve"> </w:t>
      </w:r>
      <w:r>
        <w:rPr>
          <w:color w:val="231F20"/>
        </w:rPr>
        <w:t>value</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.in-file,</w:t>
      </w:r>
      <w:r>
        <w:rPr>
          <w:color w:val="231F20"/>
          <w:spacing w:val="-11"/>
        </w:rPr>
        <w:t xml:space="preserve"> </w:t>
      </w:r>
      <w:r>
        <w:rPr>
          <w:color w:val="231F20"/>
        </w:rPr>
        <w:t>then</w:t>
      </w:r>
      <w:r>
        <w:rPr>
          <w:color w:val="231F20"/>
          <w:spacing w:val="-11"/>
        </w:rPr>
        <w:t xml:space="preserve"> </w:t>
      </w:r>
      <w:r>
        <w:rPr>
          <w:color w:val="231F20"/>
        </w:rPr>
        <w:t>the</w:t>
      </w:r>
      <w:r>
        <w:rPr>
          <w:color w:val="231F20"/>
          <w:spacing w:val="-11"/>
        </w:rPr>
        <w:t xml:space="preserve"> </w:t>
      </w:r>
      <w:r>
        <w:rPr>
          <w:color w:val="231F20"/>
        </w:rPr>
        <w:t>.in-file</w:t>
      </w:r>
      <w:r>
        <w:rPr>
          <w:color w:val="231F20"/>
          <w:spacing w:val="-11"/>
        </w:rPr>
        <w:t xml:space="preserve"> </w:t>
      </w:r>
      <w:r>
        <w:rPr>
          <w:color w:val="231F20"/>
        </w:rPr>
        <w:t>is</w:t>
      </w:r>
      <w:r>
        <w:rPr>
          <w:color w:val="231F20"/>
          <w:spacing w:val="-11"/>
        </w:rPr>
        <w:t xml:space="preserve"> </w:t>
      </w:r>
      <w:r>
        <w:rPr>
          <w:color w:val="231F20"/>
        </w:rPr>
        <w:t>not</w:t>
      </w:r>
      <w:r>
        <w:rPr>
          <w:color w:val="231F20"/>
          <w:spacing w:val="-11"/>
        </w:rPr>
        <w:t xml:space="preserve"> </w:t>
      </w:r>
      <w:r>
        <w:rPr>
          <w:color w:val="231F20"/>
        </w:rPr>
        <w:t>loaded</w:t>
      </w:r>
      <w:r>
        <w:rPr>
          <w:color w:val="231F20"/>
          <w:spacing w:val="-11"/>
        </w:rPr>
        <w:t xml:space="preserve"> </w:t>
      </w:r>
      <w:r>
        <w:rPr>
          <w:color w:val="231F20"/>
        </w:rPr>
        <w:t>and</w:t>
      </w:r>
      <w:r>
        <w:rPr>
          <w:color w:val="231F20"/>
          <w:spacing w:val="-11"/>
        </w:rPr>
        <w:t xml:space="preserve"> </w:t>
      </w:r>
      <w:r>
        <w:rPr>
          <w:color w:val="231F20"/>
        </w:rPr>
        <w:t>the user is notified; for instance:</w:t>
      </w:r>
    </w:p>
    <w:p>
      <w:pPr>
        <w:pStyle w:val="CodeBlock"/>
        <w:spacing w:lineRule="auto" w:line="204" w:before="124" w:after="0"/>
        <w:ind w:left="3939" w:right="2994"/>
        <w:rPr>
          <w:rFonts w:ascii="Courier New" w:hAnsi="Courier New"/>
          <w:sz w:val="18"/>
        </w:rPr>
      </w:pPr>
      <w:r>
        <w:rPr>
          <w:color w:val="231F20"/>
          <w:spacing w:val="-8"/>
          <w:sz w:val="18"/>
        </w:rPr>
        <w:t>VptElt(1)</w:t>
      </w:r>
      <w:r>
        <w:rPr>
          <w:color w:val="231F20"/>
          <w:spacing w:val="-16"/>
          <w:sz w:val="18"/>
        </w:rPr>
        <w:t xml:space="preserve"> </w:t>
      </w:r>
      <w:r>
        <w:rPr>
          <w:color w:val="231F20"/>
          <w:spacing w:val="-8"/>
          <w:sz w:val="18"/>
        </w:rPr>
        <w:t>must</w:t>
      </w:r>
      <w:r>
        <w:rPr>
          <w:color w:val="231F20"/>
          <w:spacing w:val="-16"/>
          <w:sz w:val="18"/>
        </w:rPr>
        <w:t xml:space="preserve"> </w:t>
      </w:r>
      <w:r>
        <w:rPr>
          <w:color w:val="231F20"/>
          <w:spacing w:val="-8"/>
          <w:sz w:val="18"/>
        </w:rPr>
        <w:t>be</w:t>
      </w:r>
      <w:r>
        <w:rPr>
          <w:color w:val="231F20"/>
          <w:spacing w:val="-16"/>
          <w:sz w:val="18"/>
        </w:rPr>
        <w:t xml:space="preserve"> </w:t>
      </w:r>
      <w:r>
        <w:rPr>
          <w:color w:val="231F20"/>
          <w:spacing w:val="-8"/>
          <w:sz w:val="18"/>
        </w:rPr>
        <w:t>specified</w:t>
      </w:r>
      <w:r>
        <w:rPr>
          <w:color w:val="231F20"/>
          <w:spacing w:val="-16"/>
          <w:sz w:val="18"/>
        </w:rPr>
        <w:t xml:space="preserve"> </w:t>
      </w:r>
      <w:r>
        <w:rPr>
          <w:color w:val="231F20"/>
          <w:spacing w:val="-8"/>
          <w:sz w:val="18"/>
        </w:rPr>
        <w:t>by</w:t>
      </w:r>
      <w:r>
        <w:rPr>
          <w:color w:val="231F20"/>
          <w:spacing w:val="-16"/>
          <w:sz w:val="18"/>
        </w:rPr>
        <w:t xml:space="preserve"> </w:t>
      </w:r>
      <w:r>
        <w:rPr>
          <w:color w:val="231F20"/>
          <w:spacing w:val="-8"/>
          <w:sz w:val="18"/>
        </w:rPr>
        <w:t xml:space="preserve">user </w:t>
      </w:r>
      <w:r>
        <w:rPr>
          <w:color w:val="231F20"/>
          <w:sz w:val="18"/>
        </w:rPr>
        <w:t>Input</w:t>
      </w:r>
      <w:r>
        <w:rPr>
          <w:color w:val="231F20"/>
          <w:spacing w:val="-27"/>
          <w:sz w:val="18"/>
        </w:rPr>
        <w:t xml:space="preserve"> </w:t>
      </w:r>
      <w:r>
        <w:rPr>
          <w:color w:val="231F20"/>
          <w:sz w:val="18"/>
        </w:rPr>
        <w:t>file</w:t>
      </w:r>
      <w:r>
        <w:rPr>
          <w:color w:val="231F20"/>
          <w:spacing w:val="-27"/>
          <w:sz w:val="18"/>
        </w:rPr>
        <w:t xml:space="preserve"> </w:t>
      </w:r>
      <w:r>
        <w:rPr>
          <w:color w:val="231F20"/>
          <w:sz w:val="18"/>
        </w:rPr>
        <w:t>not</w:t>
      </w:r>
      <w:r>
        <w:rPr>
          <w:color w:val="231F20"/>
          <w:spacing w:val="-27"/>
          <w:sz w:val="18"/>
        </w:rPr>
        <w:t xml:space="preserve"> </w:t>
      </w:r>
      <w:r>
        <w:rPr>
          <w:color w:val="231F20"/>
          <w:sz w:val="18"/>
        </w:rPr>
        <w:t>properly</w:t>
      </w:r>
      <w:r>
        <w:rPr>
          <w:color w:val="231F20"/>
          <w:spacing w:val="-27"/>
          <w:sz w:val="18"/>
        </w:rPr>
        <w:t xml:space="preserve"> </w:t>
      </w:r>
      <w:r>
        <w:rPr>
          <w:color w:val="231F20"/>
          <w:sz w:val="18"/>
        </w:rPr>
        <w:t>loaded</w:t>
      </w:r>
    </w:p>
    <w:p>
      <w:pPr>
        <w:pStyle w:val="BodyText"/>
        <w:spacing w:before="80" w:after="0"/>
        <w:ind w:left="2700"/>
        <w:rPr/>
      </w:pPr>
      <w:r>
        <w:rPr>
          <w:color w:val="231F20"/>
        </w:rPr>
        <w:t>The</w:t>
      </w:r>
      <w:r>
        <w:rPr>
          <w:color w:val="231F20"/>
          <w:spacing w:val="-5"/>
        </w:rPr>
        <w:t xml:space="preserve"> </w:t>
      </w:r>
      <w:r>
        <w:rPr>
          <w:color w:val="231F20"/>
        </w:rPr>
        <w:t>variables</w:t>
      </w:r>
      <w:r>
        <w:rPr>
          <w:color w:val="231F20"/>
          <w:spacing w:val="-4"/>
        </w:rPr>
        <w:t xml:space="preserve"> </w:t>
      </w:r>
      <w:r>
        <w:rPr>
          <w:color w:val="231F20"/>
        </w:rPr>
        <w:t>are</w:t>
      </w:r>
      <w:r>
        <w:rPr>
          <w:color w:val="231F20"/>
          <w:spacing w:val="-3"/>
        </w:rPr>
        <w:t xml:space="preserve"> </w:t>
      </w:r>
      <w:r>
        <w:rPr>
          <w:color w:val="231F20"/>
        </w:rPr>
        <w:t>shown</w:t>
      </w:r>
      <w:r>
        <w:rPr>
          <w:color w:val="231F20"/>
          <w:spacing w:val="-2"/>
        </w:rPr>
        <w:t xml:space="preserve"> </w:t>
      </w:r>
      <w:r>
        <w:rPr>
          <w:color w:val="231F20"/>
        </w:rPr>
        <w:t>with</w:t>
      </w:r>
      <w:r>
        <w:rPr>
          <w:color w:val="231F20"/>
          <w:spacing w:val="-3"/>
        </w:rPr>
        <w:t xml:space="preserve"> </w:t>
      </w:r>
      <w:r>
        <w:rPr>
          <w:color w:val="231F20"/>
        </w:rPr>
        <w:t>their</w:t>
      </w:r>
      <w:r>
        <w:rPr>
          <w:color w:val="231F20"/>
          <w:spacing w:val="-3"/>
        </w:rPr>
        <w:t xml:space="preserve"> </w:t>
      </w:r>
      <w:r>
        <w:rPr>
          <w:color w:val="231F20"/>
        </w:rPr>
        <w:t>index</w:t>
      </w:r>
      <w:r>
        <w:rPr>
          <w:color w:val="231F20"/>
          <w:spacing w:val="-2"/>
        </w:rPr>
        <w:t xml:space="preserve"> </w:t>
      </w:r>
      <w:r>
        <w:rPr>
          <w:color w:val="231F20"/>
        </w:rPr>
        <w:t>types</w:t>
      </w:r>
      <w:r>
        <w:rPr>
          <w:color w:val="231F20"/>
          <w:spacing w:val="-4"/>
        </w:rPr>
        <w:t xml:space="preserve"> </w:t>
      </w:r>
      <w:r>
        <w:rPr>
          <w:color w:val="231F20"/>
        </w:rPr>
        <w:t>in</w:t>
      </w:r>
      <w:r>
        <w:rPr>
          <w:color w:val="231F20"/>
          <w:spacing w:val="-3"/>
        </w:rPr>
        <w:t xml:space="preserve"> </w:t>
      </w:r>
      <w:r>
        <w:rPr>
          <w:color w:val="231F20"/>
        </w:rPr>
        <w:t>parentheses.</w:t>
      </w:r>
      <w:r>
        <w:rPr>
          <w:color w:val="231F20"/>
          <w:spacing w:val="-6"/>
        </w:rPr>
        <w:t xml:space="preserve"> </w:t>
      </w:r>
      <w:r>
        <w:rPr>
          <w:color w:val="231F20"/>
        </w:rPr>
        <w:t>These</w:t>
      </w:r>
      <w:r>
        <w:rPr>
          <w:color w:val="231F20"/>
          <w:spacing w:val="-3"/>
        </w:rPr>
        <w:t xml:space="preserve"> </w:t>
      </w:r>
      <w:r>
        <w:rPr>
          <w:color w:val="231F20"/>
        </w:rPr>
        <w:t>indices</w:t>
      </w:r>
      <w:r>
        <w:rPr>
          <w:color w:val="231F20"/>
          <w:spacing w:val="-3"/>
        </w:rPr>
        <w:t xml:space="preserve"> </w:t>
      </w:r>
      <w:r>
        <w:rPr>
          <w:color w:val="231F20"/>
          <w:spacing w:val="-4"/>
        </w:rPr>
        <w:t>are:</w:t>
      </w:r>
    </w:p>
    <w:p>
      <w:pPr>
        <w:pStyle w:val="ListParagraph"/>
        <w:numPr>
          <w:ilvl w:val="0"/>
          <w:numId w:val="22"/>
        </w:numPr>
        <w:tabs>
          <w:tab w:val="clear" w:pos="720"/>
          <w:tab w:val="left" w:pos="2987" w:leader="none"/>
        </w:tabs>
        <w:spacing w:before="90" w:after="0"/>
        <w:ind w:hanging="287" w:left="2987"/>
        <w:rPr>
          <w:sz w:val="20"/>
        </w:rPr>
      </w:pPr>
      <w:r>
        <w:rPr>
          <w:rFonts w:ascii="Courier New" w:hAnsi="Courier New"/>
          <w:color w:val="231F20"/>
          <w:sz w:val="18"/>
        </w:rPr>
        <w:t>iObs</w:t>
      </w:r>
      <w:r>
        <w:rPr>
          <w:color w:val="231F20"/>
          <w:sz w:val="20"/>
        </w:rPr>
        <w:t>:</w:t>
      </w:r>
      <w:r>
        <w:rPr>
          <w:color w:val="231F20"/>
          <w:spacing w:val="-4"/>
          <w:sz w:val="20"/>
        </w:rPr>
        <w:t xml:space="preserve"> </w:t>
      </w:r>
      <w:r>
        <w:rPr>
          <w:color w:val="231F20"/>
          <w:sz w:val="20"/>
        </w:rPr>
        <w:t>which</w:t>
      </w:r>
      <w:r>
        <w:rPr>
          <w:color w:val="231F20"/>
          <w:spacing w:val="-4"/>
          <w:sz w:val="20"/>
        </w:rPr>
        <w:t xml:space="preserve"> </w:t>
      </w:r>
      <w:r>
        <w:rPr>
          <w:color w:val="231F20"/>
          <w:sz w:val="20"/>
        </w:rPr>
        <w:t>obscuration</w:t>
      </w:r>
      <w:r>
        <w:rPr>
          <w:color w:val="231F20"/>
          <w:spacing w:val="-3"/>
          <w:sz w:val="20"/>
        </w:rPr>
        <w:t xml:space="preserve"> </w:t>
      </w:r>
      <w:r>
        <w:rPr>
          <w:color w:val="231F20"/>
          <w:sz w:val="20"/>
        </w:rPr>
        <w:t>in</w:t>
      </w:r>
      <w:r>
        <w:rPr>
          <w:color w:val="231F20"/>
          <w:spacing w:val="-4"/>
          <w:sz w:val="20"/>
        </w:rPr>
        <w:t xml:space="preserve"> </w:t>
      </w:r>
      <w:r>
        <w:rPr>
          <w:color w:val="231F20"/>
          <w:sz w:val="20"/>
        </w:rPr>
        <w:t>an</w:t>
      </w:r>
      <w:r>
        <w:rPr>
          <w:color w:val="231F20"/>
          <w:spacing w:val="-3"/>
          <w:sz w:val="20"/>
        </w:rPr>
        <w:t xml:space="preserve"> </w:t>
      </w:r>
      <w:r>
        <w:rPr>
          <w:color w:val="231F20"/>
          <w:sz w:val="20"/>
        </w:rPr>
        <w:t>element</w:t>
      </w:r>
      <w:r>
        <w:rPr>
          <w:color w:val="231F20"/>
          <w:spacing w:val="-4"/>
          <w:sz w:val="20"/>
        </w:rPr>
        <w:t xml:space="preserve"> </w:t>
      </w:r>
      <w:r>
        <w:rPr>
          <w:color w:val="231F20"/>
          <w:sz w:val="20"/>
        </w:rPr>
        <w:t>(can</w:t>
      </w:r>
      <w:r>
        <w:rPr>
          <w:color w:val="231F20"/>
          <w:spacing w:val="-3"/>
          <w:sz w:val="20"/>
        </w:rPr>
        <w:t xml:space="preserve"> </w:t>
      </w:r>
      <w:r>
        <w:rPr>
          <w:color w:val="231F20"/>
          <w:sz w:val="20"/>
        </w:rPr>
        <w:t>be</w:t>
      </w:r>
      <w:r>
        <w:rPr>
          <w:color w:val="231F20"/>
          <w:spacing w:val="-4"/>
          <w:sz w:val="20"/>
        </w:rPr>
        <w:t xml:space="preserve"> </w:t>
      </w:r>
      <w:r>
        <w:rPr>
          <w:color w:val="231F20"/>
          <w:sz w:val="20"/>
        </w:rPr>
        <w:t>up</w:t>
      </w:r>
      <w:r>
        <w:rPr>
          <w:color w:val="231F20"/>
          <w:spacing w:val="-3"/>
          <w:sz w:val="20"/>
        </w:rPr>
        <w:t xml:space="preserve"> </w:t>
      </w:r>
      <w:r>
        <w:rPr>
          <w:color w:val="231F20"/>
          <w:sz w:val="20"/>
        </w:rPr>
        <w:t>to</w:t>
      </w:r>
      <w:r>
        <w:rPr>
          <w:color w:val="231F20"/>
          <w:spacing w:val="-4"/>
          <w:sz w:val="20"/>
        </w:rPr>
        <w:t xml:space="preserve"> </w:t>
      </w:r>
      <w:r>
        <w:rPr>
          <w:color w:val="231F20"/>
          <w:sz w:val="20"/>
        </w:rPr>
        <w:t>6</w:t>
      </w:r>
      <w:r>
        <w:rPr>
          <w:color w:val="231F20"/>
          <w:spacing w:val="-3"/>
          <w:sz w:val="20"/>
        </w:rPr>
        <w:t xml:space="preserve"> </w:t>
      </w:r>
      <w:r>
        <w:rPr>
          <w:color w:val="231F20"/>
          <w:sz w:val="20"/>
        </w:rPr>
        <w:t>obscurations</w:t>
      </w:r>
      <w:r>
        <w:rPr>
          <w:color w:val="231F20"/>
          <w:spacing w:val="-5"/>
          <w:sz w:val="20"/>
        </w:rPr>
        <w:t xml:space="preserve"> </w:t>
      </w:r>
      <w:r>
        <w:rPr>
          <w:color w:val="231F20"/>
          <w:sz w:val="20"/>
        </w:rPr>
        <w:t>per</w:t>
      </w:r>
      <w:r>
        <w:rPr>
          <w:color w:val="231F20"/>
          <w:spacing w:val="-3"/>
          <w:sz w:val="20"/>
        </w:rPr>
        <w:t xml:space="preserve"> </w:t>
      </w:r>
      <w:r>
        <w:rPr>
          <w:color w:val="231F20"/>
          <w:spacing w:val="-2"/>
          <w:sz w:val="20"/>
        </w:rPr>
        <w:t>element).</w:t>
      </w:r>
    </w:p>
    <w:p>
      <w:pPr>
        <w:pStyle w:val="ListParagraph"/>
        <w:numPr>
          <w:ilvl w:val="0"/>
          <w:numId w:val="22"/>
        </w:numPr>
        <w:tabs>
          <w:tab w:val="clear" w:pos="720"/>
          <w:tab w:val="left" w:pos="2987" w:leader="none"/>
        </w:tabs>
        <w:spacing w:before="47" w:after="0"/>
        <w:ind w:hanging="287" w:left="2987"/>
        <w:rPr>
          <w:sz w:val="20"/>
        </w:rPr>
      </w:pPr>
      <w:r>
        <w:rPr>
          <w:rFonts w:ascii="Courier New" w:hAnsi="Courier New"/>
          <w:color w:val="231F20"/>
          <w:sz w:val="18"/>
        </w:rPr>
        <w:t>iElt</w:t>
      </w:r>
      <w:r>
        <w:rPr>
          <w:color w:val="231F20"/>
          <w:sz w:val="20"/>
        </w:rPr>
        <w:t>:</w:t>
      </w:r>
      <w:r>
        <w:rPr>
          <w:color w:val="231F20"/>
          <w:spacing w:val="-6"/>
          <w:sz w:val="20"/>
        </w:rPr>
        <w:t xml:space="preserve"> </w:t>
      </w:r>
      <w:r>
        <w:rPr>
          <w:color w:val="231F20"/>
          <w:sz w:val="20"/>
        </w:rPr>
        <w:t>number</w:t>
      </w:r>
      <w:r>
        <w:rPr>
          <w:color w:val="231F20"/>
          <w:spacing w:val="-5"/>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color w:val="231F20"/>
          <w:sz w:val="20"/>
        </w:rPr>
        <w:t>element</w:t>
      </w:r>
      <w:r>
        <w:rPr>
          <w:color w:val="231F20"/>
          <w:spacing w:val="-5"/>
          <w:sz w:val="20"/>
        </w:rPr>
        <w:t xml:space="preserve"> </w:t>
      </w:r>
      <w:r>
        <w:rPr>
          <w:color w:val="231F20"/>
          <w:sz w:val="20"/>
        </w:rPr>
        <w:t>in</w:t>
      </w:r>
      <w:r>
        <w:rPr>
          <w:color w:val="231F20"/>
          <w:spacing w:val="-5"/>
          <w:sz w:val="20"/>
        </w:rPr>
        <w:t xml:space="preserve"> </w:t>
      </w:r>
      <w:r>
        <w:rPr>
          <w:color w:val="231F20"/>
          <w:sz w:val="20"/>
        </w:rPr>
        <w:t>the</w:t>
      </w:r>
      <w:r>
        <w:rPr>
          <w:color w:val="231F20"/>
          <w:spacing w:val="-5"/>
          <w:sz w:val="20"/>
        </w:rPr>
        <w:t xml:space="preserve"> </w:t>
      </w:r>
      <w:r>
        <w:rPr>
          <w:color w:val="231F20"/>
          <w:sz w:val="20"/>
        </w:rPr>
        <w:t>.in-</w:t>
      </w:r>
      <w:r>
        <w:rPr>
          <w:color w:val="231F20"/>
          <w:spacing w:val="-2"/>
          <w:sz w:val="20"/>
        </w:rPr>
        <w:t>file.</w:t>
      </w:r>
    </w:p>
    <w:p>
      <w:pPr>
        <w:pStyle w:val="ListParagraph"/>
        <w:numPr>
          <w:ilvl w:val="0"/>
          <w:numId w:val="22"/>
        </w:numPr>
        <w:tabs>
          <w:tab w:val="clear" w:pos="720"/>
          <w:tab w:val="left" w:pos="2987" w:leader="none"/>
        </w:tabs>
        <w:spacing w:before="47" w:after="0"/>
        <w:ind w:hanging="287" w:left="2987"/>
        <w:rPr>
          <w:sz w:val="20"/>
        </w:rPr>
      </w:pPr>
      <w:r>
        <w:rPr>
          <w:rFonts w:ascii="Courier New" w:hAnsi="Courier New"/>
          <w:color w:val="231F20"/>
          <w:sz w:val="18"/>
        </w:rPr>
        <w:t>iAxis</w:t>
      </w:r>
      <w:r>
        <w:rPr>
          <w:color w:val="231F20"/>
          <w:sz w:val="20"/>
        </w:rPr>
        <w:t>:</w:t>
      </w:r>
      <w:r>
        <w:rPr>
          <w:color w:val="231F20"/>
          <w:spacing w:val="-9"/>
          <w:sz w:val="20"/>
        </w:rPr>
        <w:t xml:space="preserve"> </w:t>
      </w:r>
      <w:r>
        <w:rPr>
          <w:color w:val="231F20"/>
          <w:sz w:val="20"/>
        </w:rPr>
        <w:t>ranges</w:t>
      </w:r>
      <w:r>
        <w:rPr>
          <w:color w:val="231F20"/>
          <w:spacing w:val="-9"/>
          <w:sz w:val="20"/>
        </w:rPr>
        <w:t xml:space="preserve"> </w:t>
      </w:r>
      <w:r>
        <w:rPr>
          <w:color w:val="231F20"/>
          <w:sz w:val="20"/>
        </w:rPr>
        <w:t>over</w:t>
      </w:r>
      <w:r>
        <w:rPr>
          <w:color w:val="231F20"/>
          <w:spacing w:val="-8"/>
          <w:sz w:val="20"/>
        </w:rPr>
        <w:t xml:space="preserve"> </w:t>
      </w:r>
      <w:r>
        <w:rPr>
          <w:color w:val="231F20"/>
          <w:sz w:val="20"/>
        </w:rPr>
        <w:t>the</w:t>
      </w:r>
      <w:r>
        <w:rPr>
          <w:color w:val="231F20"/>
          <w:spacing w:val="-8"/>
          <w:sz w:val="20"/>
        </w:rPr>
        <w:t xml:space="preserve"> </w:t>
      </w:r>
      <w:r>
        <w:rPr>
          <w:color w:val="231F20"/>
          <w:sz w:val="20"/>
        </w:rPr>
        <w:t>x,y,z</w:t>
      </w:r>
      <w:r>
        <w:rPr>
          <w:color w:val="231F20"/>
          <w:spacing w:val="-8"/>
          <w:sz w:val="20"/>
        </w:rPr>
        <w:t xml:space="preserve"> </w:t>
      </w:r>
      <w:r>
        <w:rPr>
          <w:color w:val="231F20"/>
          <w:sz w:val="20"/>
        </w:rPr>
        <w:t>coordinates</w:t>
      </w:r>
      <w:r>
        <w:rPr>
          <w:color w:val="231F20"/>
          <w:spacing w:val="-9"/>
          <w:sz w:val="20"/>
        </w:rPr>
        <w:t xml:space="preserve"> </w:t>
      </w:r>
      <w:r>
        <w:rPr>
          <w:color w:val="231F20"/>
          <w:sz w:val="20"/>
        </w:rPr>
        <w:t>in</w:t>
      </w:r>
      <w:r>
        <w:rPr>
          <w:color w:val="231F20"/>
          <w:spacing w:val="-8"/>
          <w:sz w:val="20"/>
        </w:rPr>
        <w:t xml:space="preserve"> </w:t>
      </w:r>
      <w:r>
        <w:rPr>
          <w:color w:val="231F20"/>
          <w:sz w:val="20"/>
        </w:rPr>
        <w:t>the</w:t>
      </w:r>
      <w:r>
        <w:rPr>
          <w:color w:val="231F20"/>
          <w:spacing w:val="-8"/>
          <w:sz w:val="20"/>
        </w:rPr>
        <w:t xml:space="preserve"> </w:t>
      </w:r>
      <w:r>
        <w:rPr>
          <w:color w:val="231F20"/>
          <w:sz w:val="20"/>
        </w:rPr>
        <w:t>global</w:t>
      </w:r>
      <w:r>
        <w:rPr>
          <w:color w:val="231F20"/>
          <w:spacing w:val="-8"/>
          <w:sz w:val="20"/>
        </w:rPr>
        <w:t xml:space="preserve"> </w:t>
      </w:r>
      <w:r>
        <w:rPr>
          <w:color w:val="231F20"/>
          <w:sz w:val="20"/>
        </w:rPr>
        <w:t>coordinate</w:t>
      </w:r>
      <w:r>
        <w:rPr>
          <w:color w:val="231F20"/>
          <w:spacing w:val="-8"/>
          <w:sz w:val="20"/>
        </w:rPr>
        <w:t xml:space="preserve"> </w:t>
      </w:r>
      <w:r>
        <w:rPr>
          <w:color w:val="231F20"/>
          <w:spacing w:val="-2"/>
          <w:sz w:val="20"/>
        </w:rPr>
        <w:t>system.</w:t>
      </w:r>
    </w:p>
    <w:p>
      <w:pPr>
        <w:pStyle w:val="ListParagraph"/>
        <w:numPr>
          <w:ilvl w:val="0"/>
          <w:numId w:val="22"/>
        </w:numPr>
        <w:tabs>
          <w:tab w:val="clear" w:pos="720"/>
          <w:tab w:val="left" w:pos="2987" w:leader="none"/>
        </w:tabs>
        <w:spacing w:before="48" w:after="0"/>
        <w:ind w:hanging="287" w:left="2987"/>
        <w:rPr>
          <w:sz w:val="20"/>
        </w:rPr>
      </w:pPr>
      <w:r>
        <w:rPr>
          <w:rFonts w:ascii="Courier New" w:hAnsi="Courier New"/>
          <w:color w:val="231F20"/>
          <w:sz w:val="18"/>
        </w:rPr>
        <w:t>iPert</w:t>
      </w:r>
      <w:r>
        <w:rPr>
          <w:color w:val="231F20"/>
          <w:sz w:val="20"/>
        </w:rPr>
        <w:t>:</w:t>
      </w:r>
      <w:r>
        <w:rPr>
          <w:color w:val="231F20"/>
          <w:spacing w:val="-13"/>
          <w:sz w:val="20"/>
        </w:rPr>
        <w:t xml:space="preserve"> </w:t>
      </w:r>
      <w:r>
        <w:rPr>
          <w:color w:val="231F20"/>
          <w:sz w:val="20"/>
        </w:rPr>
        <w:t>ranges</w:t>
      </w:r>
      <w:r>
        <w:rPr>
          <w:color w:val="231F20"/>
          <w:spacing w:val="-12"/>
          <w:sz w:val="20"/>
        </w:rPr>
        <w:t xml:space="preserve"> </w:t>
      </w:r>
      <w:r>
        <w:rPr>
          <w:color w:val="231F20"/>
          <w:sz w:val="20"/>
        </w:rPr>
        <w:t>over</w:t>
      </w:r>
      <w:r>
        <w:rPr>
          <w:color w:val="231F20"/>
          <w:spacing w:val="-10"/>
          <w:sz w:val="20"/>
        </w:rPr>
        <w:t xml:space="preserve"> </w:t>
      </w:r>
      <w:r>
        <w:rPr>
          <w:color w:val="231F20"/>
          <w:sz w:val="20"/>
        </w:rPr>
        <w:t>x,y,z</w:t>
      </w:r>
      <w:r>
        <w:rPr>
          <w:color w:val="231F20"/>
          <w:spacing w:val="-11"/>
          <w:sz w:val="20"/>
        </w:rPr>
        <w:t xml:space="preserve"> </w:t>
      </w:r>
      <w:r>
        <w:rPr>
          <w:color w:val="231F20"/>
          <w:sz w:val="20"/>
        </w:rPr>
        <w:t>rotations,</w:t>
      </w:r>
      <w:r>
        <w:rPr>
          <w:color w:val="231F20"/>
          <w:spacing w:val="-11"/>
          <w:sz w:val="20"/>
        </w:rPr>
        <w:t xml:space="preserve"> </w:t>
      </w:r>
      <w:r>
        <w:rPr>
          <w:color w:val="231F20"/>
          <w:sz w:val="20"/>
        </w:rPr>
        <w:t>x,y,z</w:t>
      </w:r>
      <w:r>
        <w:rPr>
          <w:color w:val="231F20"/>
          <w:spacing w:val="-11"/>
          <w:sz w:val="20"/>
        </w:rPr>
        <w:t xml:space="preserve"> </w:t>
      </w:r>
      <w:r>
        <w:rPr>
          <w:color w:val="231F20"/>
          <w:sz w:val="20"/>
        </w:rPr>
        <w:t>translations</w:t>
      </w:r>
      <w:r>
        <w:rPr>
          <w:color w:val="231F20"/>
          <w:spacing w:val="-11"/>
          <w:sz w:val="20"/>
        </w:rPr>
        <w:t xml:space="preserve"> </w:t>
      </w:r>
      <w:r>
        <w:rPr>
          <w:color w:val="231F20"/>
          <w:sz w:val="20"/>
        </w:rPr>
        <w:t>in</w:t>
      </w:r>
      <w:r>
        <w:rPr>
          <w:color w:val="231F20"/>
          <w:spacing w:val="-11"/>
          <w:sz w:val="20"/>
        </w:rPr>
        <w:t xml:space="preserve"> </w:t>
      </w:r>
      <w:r>
        <w:rPr>
          <w:color w:val="231F20"/>
          <w:sz w:val="20"/>
        </w:rPr>
        <w:t>the</w:t>
      </w:r>
      <w:r>
        <w:rPr>
          <w:color w:val="231F20"/>
          <w:spacing w:val="-10"/>
          <w:sz w:val="20"/>
        </w:rPr>
        <w:t xml:space="preserve"> </w:t>
      </w:r>
      <w:r>
        <w:rPr>
          <w:color w:val="231F20"/>
          <w:sz w:val="20"/>
        </w:rPr>
        <w:t>u-</w:t>
      </w:r>
      <w:r>
        <w:rPr>
          <w:color w:val="231F20"/>
          <w:spacing w:val="-2"/>
          <w:sz w:val="20"/>
        </w:rPr>
        <w:t>vector.</w:t>
      </w:r>
    </w:p>
    <w:p>
      <w:pPr>
        <w:pStyle w:val="ListParagraph"/>
        <w:numPr>
          <w:ilvl w:val="0"/>
          <w:numId w:val="22"/>
        </w:numPr>
        <w:tabs>
          <w:tab w:val="clear" w:pos="720"/>
          <w:tab w:val="left" w:pos="2988" w:leader="none"/>
        </w:tabs>
        <w:spacing w:lineRule="auto" w:line="235" w:before="49" w:after="0"/>
        <w:ind w:hanging="288" w:left="2988" w:right="894"/>
        <w:jc w:val="both"/>
        <w:rPr>
          <w:sz w:val="20"/>
        </w:rPr>
      </w:pPr>
      <w:r>
        <w:rPr>
          <w:rFonts w:ascii="Courier New" w:hAnsi="Courier New"/>
          <w:color w:val="231F20"/>
          <w:sz w:val="18"/>
        </w:rPr>
        <w:t>iLin</w:t>
      </w:r>
      <w:r>
        <w:rPr>
          <w:color w:val="231F20"/>
          <w:sz w:val="20"/>
        </w:rPr>
        <w:t>:</w:t>
      </w:r>
      <w:r>
        <w:rPr>
          <w:color w:val="231F20"/>
          <w:spacing w:val="-7"/>
          <w:sz w:val="20"/>
        </w:rPr>
        <w:t xml:space="preserve"> </w:t>
      </w:r>
      <w:r>
        <w:rPr>
          <w:color w:val="231F20"/>
          <w:sz w:val="20"/>
        </w:rPr>
        <w:t>ranges</w:t>
      </w:r>
      <w:r>
        <w:rPr>
          <w:color w:val="231F20"/>
          <w:spacing w:val="-8"/>
          <w:sz w:val="20"/>
        </w:rPr>
        <w:t xml:space="preserve"> </w:t>
      </w:r>
      <w:r>
        <w:rPr>
          <w:color w:val="231F20"/>
          <w:sz w:val="20"/>
        </w:rPr>
        <w:t>over</w:t>
      </w:r>
      <w:r>
        <w:rPr>
          <w:color w:val="231F20"/>
          <w:spacing w:val="-7"/>
          <w:sz w:val="20"/>
        </w:rPr>
        <w:t xml:space="preserve"> </w:t>
      </w:r>
      <w:r>
        <w:rPr>
          <w:color w:val="231F20"/>
          <w:sz w:val="20"/>
        </w:rPr>
        <w:t>the</w:t>
      </w:r>
      <w:r>
        <w:rPr>
          <w:color w:val="231F20"/>
          <w:spacing w:val="-7"/>
          <w:sz w:val="20"/>
        </w:rPr>
        <w:t xml:space="preserve"> </w:t>
      </w:r>
      <w:r>
        <w:rPr>
          <w:color w:val="231F20"/>
          <w:sz w:val="20"/>
        </w:rPr>
        <w:t>x,y,z</w:t>
      </w:r>
      <w:r>
        <w:rPr>
          <w:color w:val="231F20"/>
          <w:spacing w:val="-7"/>
          <w:sz w:val="20"/>
        </w:rPr>
        <w:t xml:space="preserve"> </w:t>
      </w:r>
      <w:r>
        <w:rPr>
          <w:color w:val="231F20"/>
          <w:sz w:val="20"/>
        </w:rPr>
        <w:t>components</w:t>
      </w:r>
      <w:r>
        <w:rPr>
          <w:color w:val="231F20"/>
          <w:spacing w:val="-8"/>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ray</w:t>
      </w:r>
      <w:r>
        <w:rPr>
          <w:color w:val="231F20"/>
          <w:spacing w:val="-7"/>
          <w:sz w:val="20"/>
        </w:rPr>
        <w:t xml:space="preserve"> </w:t>
      </w:r>
      <w:r>
        <w:rPr>
          <w:color w:val="231F20"/>
          <w:sz w:val="20"/>
        </w:rPr>
        <w:t>direction</w:t>
      </w:r>
      <w:r>
        <w:rPr>
          <w:color w:val="231F20"/>
          <w:spacing w:val="-7"/>
          <w:sz w:val="20"/>
        </w:rPr>
        <w:t xml:space="preserve"> </w:t>
      </w:r>
      <w:r>
        <w:rPr>
          <w:color w:val="231F20"/>
          <w:sz w:val="20"/>
        </w:rPr>
        <w:t>perturbation,</w:t>
      </w:r>
      <w:r>
        <w:rPr>
          <w:color w:val="231F20"/>
          <w:spacing w:val="-7"/>
          <w:sz w:val="20"/>
        </w:rPr>
        <w:t xml:space="preserve"> </w:t>
      </w:r>
      <w:r>
        <w:rPr>
          <w:color w:val="231F20"/>
          <w:sz w:val="20"/>
        </w:rPr>
        <w:t>the</w:t>
      </w:r>
      <w:r>
        <w:rPr>
          <w:color w:val="231F20"/>
          <w:spacing w:val="-7"/>
          <w:sz w:val="20"/>
        </w:rPr>
        <w:t xml:space="preserve"> </w:t>
      </w:r>
      <w:r>
        <w:rPr>
          <w:color w:val="231F20"/>
          <w:sz w:val="20"/>
        </w:rPr>
        <w:t>x,y,z components</w:t>
      </w:r>
      <w:r>
        <w:rPr>
          <w:color w:val="231F20"/>
          <w:spacing w:val="-5"/>
          <w:sz w:val="20"/>
        </w:rPr>
        <w:t xml:space="preserve"> </w:t>
      </w:r>
      <w:r>
        <w:rPr>
          <w:color w:val="231F20"/>
          <w:sz w:val="20"/>
        </w:rPr>
        <w:t>of</w:t>
      </w:r>
      <w:r>
        <w:rPr>
          <w:color w:val="231F20"/>
          <w:spacing w:val="-4"/>
          <w:sz w:val="20"/>
        </w:rPr>
        <w:t xml:space="preserve"> </w:t>
      </w:r>
      <w:r>
        <w:rPr>
          <w:color w:val="231F20"/>
          <w:sz w:val="20"/>
        </w:rPr>
        <w:t>the</w:t>
      </w:r>
      <w:r>
        <w:rPr>
          <w:color w:val="231F20"/>
          <w:spacing w:val="-4"/>
          <w:sz w:val="20"/>
        </w:rPr>
        <w:t xml:space="preserve"> </w:t>
      </w:r>
      <w:r>
        <w:rPr>
          <w:color w:val="231F20"/>
          <w:sz w:val="20"/>
        </w:rPr>
        <w:t>ray</w:t>
      </w:r>
      <w:r>
        <w:rPr>
          <w:color w:val="231F20"/>
          <w:spacing w:val="-4"/>
          <w:sz w:val="20"/>
        </w:rPr>
        <w:t xml:space="preserve"> </w:t>
      </w:r>
      <w:r>
        <w:rPr>
          <w:color w:val="231F20"/>
          <w:sz w:val="20"/>
        </w:rPr>
        <w:t>transverse</w:t>
      </w:r>
      <w:r>
        <w:rPr>
          <w:color w:val="231F20"/>
          <w:spacing w:val="-4"/>
          <w:sz w:val="20"/>
        </w:rPr>
        <w:t xml:space="preserve"> </w:t>
      </w:r>
      <w:r>
        <w:rPr>
          <w:color w:val="231F20"/>
          <w:sz w:val="20"/>
        </w:rPr>
        <w:t>aberration</w:t>
      </w:r>
      <w:r>
        <w:rPr>
          <w:color w:val="231F20"/>
          <w:spacing w:val="-4"/>
          <w:sz w:val="20"/>
        </w:rPr>
        <w:t xml:space="preserve"> </w:t>
      </w:r>
      <w:r>
        <w:rPr>
          <w:color w:val="231F20"/>
          <w:sz w:val="20"/>
        </w:rPr>
        <w:t>and</w:t>
      </w:r>
      <w:r>
        <w:rPr>
          <w:color w:val="231F20"/>
          <w:spacing w:val="-4"/>
          <w:sz w:val="20"/>
        </w:rPr>
        <w:t xml:space="preserve"> </w:t>
      </w:r>
      <w:r>
        <w:rPr>
          <w:color w:val="231F20"/>
          <w:sz w:val="20"/>
        </w:rPr>
        <w:t>the</w:t>
      </w:r>
      <w:r>
        <w:rPr>
          <w:color w:val="231F20"/>
          <w:spacing w:val="-4"/>
          <w:sz w:val="20"/>
        </w:rPr>
        <w:t xml:space="preserve"> </w:t>
      </w:r>
      <w:r>
        <w:rPr>
          <w:color w:val="231F20"/>
          <w:sz w:val="20"/>
        </w:rPr>
        <w:t>pathlength</w:t>
      </w:r>
      <w:r>
        <w:rPr>
          <w:color w:val="231F20"/>
          <w:spacing w:val="-4"/>
          <w:sz w:val="20"/>
        </w:rPr>
        <w:t xml:space="preserve"> </w:t>
      </w:r>
      <w:r>
        <w:rPr>
          <w:color w:val="231F20"/>
          <w:sz w:val="20"/>
        </w:rPr>
        <w:t>perturbation</w:t>
      </w:r>
      <w:r>
        <w:rPr>
          <w:color w:val="231F20"/>
          <w:spacing w:val="-4"/>
          <w:sz w:val="20"/>
        </w:rPr>
        <w:t xml:space="preserve"> </w:t>
      </w:r>
      <w:r>
        <w:rPr>
          <w:color w:val="231F20"/>
          <w:sz w:val="20"/>
        </w:rPr>
        <w:t>in</w:t>
      </w:r>
      <w:r>
        <w:rPr>
          <w:color w:val="231F20"/>
          <w:spacing w:val="-4"/>
          <w:sz w:val="20"/>
        </w:rPr>
        <w:t xml:space="preserve"> </w:t>
      </w:r>
      <w:r>
        <w:rPr>
          <w:color w:val="231F20"/>
          <w:sz w:val="20"/>
        </w:rPr>
        <w:t>the linear state vector x.</w:t>
      </w:r>
    </w:p>
    <w:p>
      <w:pPr>
        <w:pStyle w:val="ListParagraph"/>
        <w:numPr>
          <w:ilvl w:val="0"/>
          <w:numId w:val="22"/>
        </w:numPr>
        <w:tabs>
          <w:tab w:val="clear" w:pos="720"/>
          <w:tab w:val="left" w:pos="2987" w:leader="none"/>
        </w:tabs>
        <w:spacing w:before="72" w:after="0"/>
        <w:ind w:hanging="287" w:left="2987"/>
        <w:jc w:val="both"/>
        <w:rPr>
          <w:sz w:val="20"/>
        </w:rPr>
      </w:pPr>
      <w:r>
        <w:rPr>
          <w:rFonts w:ascii="Courier New" w:hAnsi="Courier New"/>
          <w:color w:val="231F20"/>
          <w:sz w:val="18"/>
        </w:rPr>
        <w:t>iAsCoef:</w:t>
      </w:r>
      <w:r>
        <w:rPr>
          <w:rFonts w:ascii="Courier New" w:hAnsi="Courier New"/>
          <w:color w:val="231F20"/>
          <w:spacing w:val="-78"/>
          <w:sz w:val="18"/>
        </w:rPr>
        <w:t xml:space="preserve"> </w:t>
      </w:r>
      <w:r>
        <w:rPr>
          <w:color w:val="231F20"/>
          <w:sz w:val="20"/>
        </w:rPr>
        <w:t>A,</w:t>
      </w:r>
      <w:r>
        <w:rPr>
          <w:color w:val="231F20"/>
          <w:spacing w:val="-13"/>
          <w:sz w:val="20"/>
        </w:rPr>
        <w:t xml:space="preserve"> </w:t>
      </w:r>
      <w:r>
        <w:rPr>
          <w:color w:val="231F20"/>
          <w:sz w:val="20"/>
        </w:rPr>
        <w:t>B,</w:t>
      </w:r>
      <w:r>
        <w:rPr>
          <w:color w:val="231F20"/>
          <w:spacing w:val="-11"/>
          <w:sz w:val="20"/>
        </w:rPr>
        <w:t xml:space="preserve"> </w:t>
      </w:r>
      <w:r>
        <w:rPr>
          <w:color w:val="231F20"/>
          <w:sz w:val="20"/>
        </w:rPr>
        <w:t>C,</w:t>
      </w:r>
      <w:r>
        <w:rPr>
          <w:color w:val="231F20"/>
          <w:spacing w:val="-9"/>
          <w:sz w:val="20"/>
        </w:rPr>
        <w:t xml:space="preserve"> </w:t>
      </w:r>
      <w:r>
        <w:rPr>
          <w:color w:val="231F20"/>
          <w:sz w:val="20"/>
        </w:rPr>
        <w:t>and</w:t>
      </w:r>
      <w:r>
        <w:rPr>
          <w:color w:val="231F20"/>
          <w:spacing w:val="-9"/>
          <w:sz w:val="20"/>
        </w:rPr>
        <w:t xml:space="preserve"> </w:t>
      </w:r>
      <w:r>
        <w:rPr>
          <w:color w:val="231F20"/>
          <w:sz w:val="20"/>
        </w:rPr>
        <w:t>D</w:t>
      </w:r>
      <w:r>
        <w:rPr>
          <w:color w:val="231F20"/>
          <w:spacing w:val="-10"/>
          <w:sz w:val="20"/>
        </w:rPr>
        <w:t xml:space="preserve"> </w:t>
      </w:r>
      <w:r>
        <w:rPr>
          <w:color w:val="231F20"/>
          <w:sz w:val="20"/>
        </w:rPr>
        <w:t>coefficients</w:t>
      </w:r>
      <w:r>
        <w:rPr>
          <w:color w:val="231F20"/>
          <w:spacing w:val="-10"/>
          <w:sz w:val="20"/>
        </w:rPr>
        <w:t xml:space="preserve"> </w:t>
      </w:r>
      <w:r>
        <w:rPr>
          <w:color w:val="231F20"/>
          <w:sz w:val="20"/>
        </w:rPr>
        <w:t>described</w:t>
      </w:r>
      <w:r>
        <w:rPr>
          <w:color w:val="231F20"/>
          <w:spacing w:val="-9"/>
          <w:sz w:val="20"/>
        </w:rPr>
        <w:t xml:space="preserve"> </w:t>
      </w:r>
      <w:r>
        <w:rPr>
          <w:color w:val="231F20"/>
          <w:sz w:val="20"/>
        </w:rPr>
        <w:t>in</w:t>
      </w:r>
      <w:r>
        <w:rPr>
          <w:color w:val="231F20"/>
          <w:spacing w:val="-9"/>
          <w:sz w:val="20"/>
        </w:rPr>
        <w:t xml:space="preserve"> </w:t>
      </w:r>
      <w:r>
        <w:rPr>
          <w:color w:val="231F20"/>
          <w:sz w:val="20"/>
        </w:rPr>
        <w:t>Section</w:t>
      </w:r>
      <w:r>
        <w:rPr>
          <w:color w:val="231F20"/>
          <w:spacing w:val="-9"/>
          <w:sz w:val="20"/>
        </w:rPr>
        <w:t xml:space="preserve"> </w:t>
      </w:r>
      <w:r>
        <w:rPr>
          <w:color w:val="231F20"/>
          <w:spacing w:val="-2"/>
          <w:sz w:val="20"/>
        </w:rPr>
        <w:t>4.5.3.</w:t>
      </w:r>
    </w:p>
    <w:p>
      <w:pPr>
        <w:pStyle w:val="BodyText"/>
        <w:spacing w:before="4" w:after="0"/>
        <w:rPr>
          <w:sz w:val="15"/>
        </w:rPr>
      </w:pPr>
      <w:r>
        <w:rPr>
          <w:sz w:val="15"/>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Summary</w:t>
      </w:r>
      <w:r>
        <w:rPr>
          <w:rFonts w:ascii="Helvetica" w:hAnsi="Helvetica"/>
          <w:b/>
          <w:color w:val="231F20"/>
          <w:spacing w:val="-5"/>
          <w:sz w:val="18"/>
        </w:rPr>
        <w:t xml:space="preserve"> </w:t>
      </w:r>
      <w:r>
        <w:rPr>
          <w:rFonts w:ascii="Helvetica" w:hAnsi="Helvetica"/>
          <w:b/>
          <w:color w:val="231F20"/>
          <w:sz w:val="18"/>
        </w:rPr>
        <w:t>of</w:t>
      </w:r>
      <w:r>
        <w:rPr>
          <w:rFonts w:ascii="Helvetica" w:hAnsi="Helvetica"/>
          <w:b/>
          <w:color w:val="231F20"/>
          <w:spacing w:val="-1"/>
          <w:sz w:val="18"/>
        </w:rPr>
        <w:t xml:space="preserve"> </w:t>
      </w:r>
      <w:r>
        <w:rPr>
          <w:rFonts w:ascii="Helvetica" w:hAnsi="Helvetica"/>
          <w:b/>
          <w:color w:val="231F20"/>
          <w:sz w:val="18"/>
        </w:rPr>
        <w:t>Prescription</w:t>
      </w:r>
      <w:r>
        <w:rPr>
          <w:rFonts w:ascii="Helvetica" w:hAnsi="Helvetica"/>
          <w:b/>
          <w:color w:val="231F20"/>
          <w:spacing w:val="-15"/>
          <w:sz w:val="18"/>
        </w:rPr>
        <w:t xml:space="preserve"> </w:t>
      </w:r>
      <w:r>
        <w:rPr>
          <w:rFonts w:ascii="Helvetica" w:hAnsi="Helvetica"/>
          <w:b/>
          <w:color w:val="231F20"/>
          <w:spacing w:val="-2"/>
          <w:sz w:val="18"/>
        </w:rPr>
        <w:t>Variables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29" w:after="0"/>
        <w:rPr>
          <w:rFonts w:ascii="Helvetica" w:hAnsi="Helvetica"/>
          <w:b/>
        </w:rPr>
      </w:pPr>
      <w:r>
        <w:rPr>
          <w:rFonts w:ascii="Helvetica" w:hAnsi="Helvetica"/>
          <w:b/>
        </w:rPr>
      </w:r>
    </w:p>
    <w:p>
      <w:pPr>
        <w:pStyle w:val="ListParagraph"/>
        <w:numPr>
          <w:ilvl w:val="0"/>
          <w:numId w:val="4"/>
        </w:numPr>
        <w:tabs>
          <w:tab w:val="clear" w:pos="720"/>
          <w:tab w:val="left" w:pos="3347" w:leader="none"/>
        </w:tabs>
        <w:ind w:hanging="287" w:left="3347"/>
        <w:rPr>
          <w:sz w:val="20"/>
        </w:rPr>
      </w:pPr>
      <w:r>
        <w:rPr>
          <w:rFonts w:ascii="Courier New" w:hAnsi="Courier New"/>
          <w:color w:val="231F20"/>
          <w:sz w:val="18"/>
        </w:rPr>
        <w:t>iAp:</w:t>
      </w:r>
      <w:r>
        <w:rPr>
          <w:rFonts w:ascii="Courier New" w:hAnsi="Courier New"/>
          <w:color w:val="231F20"/>
          <w:spacing w:val="-29"/>
          <w:sz w:val="18"/>
        </w:rPr>
        <w:t xml:space="preserve"> </w:t>
      </w:r>
      <w:r>
        <w:rPr>
          <w:color w:val="231F20"/>
          <w:sz w:val="20"/>
        </w:rPr>
        <w:t>either</w:t>
      </w:r>
      <w:r>
        <w:rPr>
          <w:color w:val="231F20"/>
          <w:spacing w:val="-5"/>
          <w:sz w:val="20"/>
        </w:rPr>
        <w:t xml:space="preserve"> </w:t>
      </w:r>
      <w:r>
        <w:rPr>
          <w:color w:val="231F20"/>
          <w:sz w:val="20"/>
        </w:rPr>
        <w:t>radius,x,y,</w:t>
      </w:r>
      <w:r>
        <w:rPr>
          <w:color w:val="231F20"/>
          <w:spacing w:val="-6"/>
          <w:sz w:val="20"/>
        </w:rPr>
        <w:t xml:space="preserve"> </w:t>
      </w:r>
      <w:r>
        <w:rPr>
          <w:color w:val="231F20"/>
          <w:sz w:val="20"/>
        </w:rPr>
        <w:t>or</w:t>
      </w:r>
      <w:r>
        <w:rPr>
          <w:color w:val="231F20"/>
          <w:spacing w:val="-5"/>
          <w:sz w:val="20"/>
        </w:rPr>
        <w:t xml:space="preserve"> </w:t>
      </w:r>
      <w:r>
        <w:rPr>
          <w:color w:val="231F20"/>
          <w:sz w:val="20"/>
        </w:rPr>
        <w:t>xmin,xmax,ymin,ymax</w:t>
      </w:r>
      <w:r>
        <w:rPr>
          <w:color w:val="231F20"/>
          <w:spacing w:val="-5"/>
          <w:sz w:val="20"/>
        </w:rPr>
        <w:t xml:space="preserve"> </w:t>
      </w:r>
      <w:r>
        <w:rPr>
          <w:color w:val="231F20"/>
          <w:sz w:val="20"/>
        </w:rPr>
        <w:t>depending</w:t>
      </w:r>
      <w:r>
        <w:rPr>
          <w:color w:val="231F20"/>
          <w:spacing w:val="-5"/>
          <w:sz w:val="20"/>
        </w:rPr>
        <w:t xml:space="preserve"> </w:t>
      </w:r>
      <w:r>
        <w:rPr>
          <w:color w:val="231F20"/>
          <w:sz w:val="20"/>
        </w:rPr>
        <w:t>on</w:t>
      </w:r>
      <w:r>
        <w:rPr>
          <w:color w:val="231F20"/>
          <w:spacing w:val="-6"/>
          <w:sz w:val="20"/>
        </w:rPr>
        <w:t xml:space="preserve"> </w:t>
      </w:r>
      <w:r>
        <w:rPr>
          <w:rFonts w:ascii="Courier New" w:hAnsi="Courier New"/>
          <w:color w:val="231F20"/>
          <w:spacing w:val="-2"/>
          <w:sz w:val="18"/>
        </w:rPr>
        <w:t>ApType</w:t>
      </w:r>
      <w:r>
        <w:rPr>
          <w:color w:val="231F20"/>
          <w:spacing w:val="-2"/>
          <w:sz w:val="20"/>
        </w:rPr>
        <w:t>.</w:t>
      </w:r>
    </w:p>
    <w:p>
      <w:pPr>
        <w:pStyle w:val="ListParagraph"/>
        <w:numPr>
          <w:ilvl w:val="0"/>
          <w:numId w:val="4"/>
        </w:numPr>
        <w:tabs>
          <w:tab w:val="clear" w:pos="720"/>
          <w:tab w:val="left" w:pos="3347" w:leader="none"/>
        </w:tabs>
        <w:spacing w:before="41" w:after="0"/>
        <w:ind w:hanging="287" w:left="3347"/>
        <w:rPr>
          <w:sz w:val="20"/>
        </w:rPr>
      </w:pPr>
      <w:r>
        <w:rPr>
          <w:rFonts w:ascii="Courier New" w:hAnsi="Courier New"/>
          <w:color w:val="231F20"/>
          <w:sz w:val="18"/>
        </w:rPr>
        <w:t>iZern</w:t>
      </w:r>
      <w:r>
        <w:rPr>
          <w:color w:val="231F20"/>
          <w:sz w:val="20"/>
        </w:rPr>
        <w:t>:</w:t>
      </w:r>
      <w:r>
        <w:rPr>
          <w:color w:val="231F20"/>
          <w:spacing w:val="-14"/>
          <w:sz w:val="20"/>
        </w:rPr>
        <w:t xml:space="preserve"> </w:t>
      </w:r>
      <w:r>
        <w:rPr>
          <w:color w:val="231F20"/>
          <w:sz w:val="20"/>
        </w:rPr>
        <w:t>the</w:t>
      </w:r>
      <w:r>
        <w:rPr>
          <w:color w:val="231F20"/>
          <w:spacing w:val="-11"/>
          <w:sz w:val="20"/>
        </w:rPr>
        <w:t xml:space="preserve"> </w:t>
      </w:r>
      <w:r>
        <w:rPr>
          <w:color w:val="231F20"/>
          <w:sz w:val="20"/>
        </w:rPr>
        <w:t>36</w:t>
      </w:r>
      <w:r>
        <w:rPr>
          <w:color w:val="231F20"/>
          <w:spacing w:val="-12"/>
          <w:sz w:val="20"/>
        </w:rPr>
        <w:t xml:space="preserve"> </w:t>
      </w:r>
      <w:r>
        <w:rPr>
          <w:color w:val="231F20"/>
          <w:sz w:val="20"/>
        </w:rPr>
        <w:t>Zernike</w:t>
      </w:r>
      <w:r>
        <w:rPr>
          <w:color w:val="231F20"/>
          <w:spacing w:val="-11"/>
          <w:sz w:val="20"/>
        </w:rPr>
        <w:t xml:space="preserve"> </w:t>
      </w:r>
      <w:r>
        <w:rPr>
          <w:color w:val="231F20"/>
          <w:spacing w:val="-2"/>
          <w:sz w:val="20"/>
        </w:rPr>
        <w:t>coefficients.</w:t>
      </w:r>
    </w:p>
    <w:p>
      <w:pPr>
        <w:pStyle w:val="ListParagraph"/>
        <w:numPr>
          <w:ilvl w:val="0"/>
          <w:numId w:val="4"/>
        </w:numPr>
        <w:tabs>
          <w:tab w:val="clear" w:pos="720"/>
          <w:tab w:val="left" w:pos="3347" w:leader="none"/>
        </w:tabs>
        <w:spacing w:before="47" w:after="0"/>
        <w:ind w:hanging="287" w:left="3347"/>
        <w:rPr>
          <w:sz w:val="20"/>
        </w:rPr>
      </w:pPr>
      <w:r>
        <w:rPr>
          <w:rFonts w:ascii="Courier New" w:hAnsi="Courier New"/>
          <w:color w:val="231F20"/>
          <w:spacing w:val="-2"/>
          <w:sz w:val="18"/>
        </w:rPr>
        <w:t>iLayer</w:t>
      </w:r>
      <w:r>
        <w:rPr>
          <w:color w:val="231F20"/>
          <w:spacing w:val="-2"/>
          <w:sz w:val="20"/>
        </w:rPr>
        <w:t>:</w:t>
      </w:r>
      <w:r>
        <w:rPr>
          <w:color w:val="231F20"/>
          <w:spacing w:val="-3"/>
          <w:sz w:val="20"/>
        </w:rPr>
        <w:t xml:space="preserve"> </w:t>
      </w:r>
      <w:r>
        <w:rPr>
          <w:color w:val="231F20"/>
          <w:spacing w:val="-2"/>
          <w:sz w:val="20"/>
        </w:rPr>
        <w:t>ranges</w:t>
      </w:r>
      <w:r>
        <w:rPr>
          <w:color w:val="231F20"/>
          <w:spacing w:val="-3"/>
          <w:sz w:val="20"/>
        </w:rPr>
        <w:t xml:space="preserve"> </w:t>
      </w:r>
      <w:r>
        <w:rPr>
          <w:color w:val="231F20"/>
          <w:spacing w:val="-2"/>
          <w:sz w:val="20"/>
        </w:rPr>
        <w:t>over</w:t>
      </w:r>
      <w:r>
        <w:rPr>
          <w:color w:val="231F20"/>
          <w:spacing w:val="-3"/>
          <w:sz w:val="20"/>
        </w:rPr>
        <w:t xml:space="preserve"> </w:t>
      </w:r>
      <w:r>
        <w:rPr>
          <w:color w:val="231F20"/>
          <w:spacing w:val="-2"/>
          <w:sz w:val="20"/>
        </w:rPr>
        <w:t>the coating layers.</w:t>
      </w:r>
    </w:p>
    <w:p>
      <w:pPr>
        <w:pStyle w:val="BodyText"/>
        <w:spacing w:before="107" w:after="0"/>
        <w:ind w:left="3060"/>
        <w:rPr/>
      </w:pPr>
      <w:r>
        <w:rPr>
          <w:color w:val="231F20"/>
        </w:rPr>
        <w:t>All</w:t>
      </w:r>
      <w:r>
        <w:rPr>
          <w:color w:val="231F20"/>
          <w:spacing w:val="-13"/>
        </w:rPr>
        <w:t xml:space="preserve"> </w:t>
      </w:r>
      <w:r>
        <w:rPr>
          <w:color w:val="231F20"/>
        </w:rPr>
        <w:t>variables</w:t>
      </w:r>
      <w:r>
        <w:rPr>
          <w:color w:val="231F20"/>
          <w:spacing w:val="-10"/>
        </w:rPr>
        <w:t xml:space="preserve"> </w:t>
      </w:r>
      <w:r>
        <w:rPr>
          <w:color w:val="231F20"/>
        </w:rPr>
        <w:t>can</w:t>
      </w:r>
      <w:r>
        <w:rPr>
          <w:color w:val="231F20"/>
          <w:spacing w:val="-8"/>
        </w:rPr>
        <w:t xml:space="preserve"> </w:t>
      </w:r>
      <w:r>
        <w:rPr>
          <w:color w:val="231F20"/>
        </w:rPr>
        <w:t>be</w:t>
      </w:r>
      <w:r>
        <w:rPr>
          <w:color w:val="231F20"/>
          <w:spacing w:val="-8"/>
        </w:rPr>
        <w:t xml:space="preserve"> </w:t>
      </w:r>
      <w:r>
        <w:rPr>
          <w:color w:val="231F20"/>
        </w:rPr>
        <w:t>changed</w:t>
      </w:r>
      <w:r>
        <w:rPr>
          <w:color w:val="231F20"/>
          <w:spacing w:val="-8"/>
        </w:rPr>
        <w:t xml:space="preserve"> </w:t>
      </w:r>
      <w:r>
        <w:rPr>
          <w:color w:val="231F20"/>
        </w:rPr>
        <w:t>with</w:t>
      </w:r>
      <w:r>
        <w:rPr>
          <w:color w:val="231F20"/>
          <w:spacing w:val="-7"/>
        </w:rPr>
        <w:t xml:space="preserve"> </w:t>
      </w:r>
      <w:r>
        <w:rPr>
          <w:color w:val="231F20"/>
        </w:rPr>
        <w:t>the</w:t>
      </w:r>
      <w:r>
        <w:rPr>
          <w:color w:val="231F20"/>
          <w:spacing w:val="-9"/>
        </w:rPr>
        <w:t xml:space="preserve"> </w:t>
      </w:r>
      <w:r>
        <w:rPr>
          <w:rFonts w:ascii="Courier New" w:hAnsi="Courier New"/>
          <w:color w:val="231F20"/>
          <w:sz w:val="18"/>
        </w:rPr>
        <w:t>MODify</w:t>
      </w:r>
      <w:r>
        <w:rPr>
          <w:rFonts w:ascii="Courier New" w:hAnsi="Courier New"/>
          <w:color w:val="231F20"/>
          <w:spacing w:val="-66"/>
          <w:sz w:val="18"/>
        </w:rPr>
        <w:t xml:space="preserve"> </w:t>
      </w:r>
      <w:r>
        <w:rPr>
          <w:color w:val="231F20"/>
          <w:spacing w:val="-2"/>
        </w:rPr>
        <w:t>command.</w:t>
      </w:r>
    </w:p>
    <w:p>
      <w:pPr>
        <w:pStyle w:val="FigureCaption"/>
        <w:spacing w:before="78" w:after="120"/>
        <w:ind w:left="3060"/>
        <w:rPr>
          <w:rFonts w:ascii="Helvetica" w:hAnsi="Helvetica"/>
          <w:sz w:val="18"/>
        </w:rPr>
      </w:pPr>
      <w:r>
        <w:rPr>
          <w:rFonts w:ascii="Helvetica" w:hAnsi="Helvetica"/>
          <w:b/>
          <w:color w:val="231F20"/>
          <w:spacing w:val="-2"/>
          <w:sz w:val="18"/>
        </w:rPr>
        <w:t>TABLE</w:t>
      </w:r>
      <w:r>
        <w:rPr>
          <w:rFonts w:ascii="Helvetica" w:hAnsi="Helvetica"/>
          <w:b/>
          <w:color w:val="231F20"/>
          <w:spacing w:val="-1"/>
          <w:sz w:val="18"/>
        </w:rPr>
        <w:t xml:space="preserve"> </w:t>
      </w:r>
      <w:r>
        <w:rPr>
          <w:rFonts w:ascii="Helvetica" w:hAnsi="Helvetica"/>
          <w:b/>
          <w:color w:val="231F20"/>
          <w:spacing w:val="-2"/>
          <w:sz w:val="18"/>
        </w:rPr>
        <w:t>10.</w:t>
      </w:r>
      <w:r>
        <w:rPr>
          <w:rFonts w:ascii="Helvetica" w:hAnsi="Helvetica"/>
          <w:b/>
          <w:color w:val="231F20"/>
          <w:spacing w:val="-35"/>
          <w:sz w:val="18"/>
        </w:rPr>
        <w:t xml:space="preserve"> </w:t>
      </w:r>
      <w:r>
        <w:rPr>
          <w:rFonts w:ascii="Helvetica" w:hAnsi="Helvetica"/>
          <w:color w:val="231F20"/>
          <w:spacing w:val="-2"/>
          <w:sz w:val="18"/>
        </w:rPr>
        <w:t>Light</w:t>
      </w:r>
      <w:r>
        <w:rPr>
          <w:rFonts w:ascii="Helvetica" w:hAnsi="Helvetica"/>
          <w:color w:val="231F20"/>
          <w:sz w:val="18"/>
        </w:rPr>
        <w:t xml:space="preserve"> </w:t>
      </w:r>
      <w:r>
        <w:rPr>
          <w:rFonts w:ascii="Helvetica" w:hAnsi="Helvetica"/>
          <w:color w:val="231F20"/>
          <w:spacing w:val="-2"/>
          <w:sz w:val="18"/>
        </w:rPr>
        <w:t>source</w:t>
      </w:r>
      <w:r>
        <w:rPr>
          <w:rFonts w:ascii="Helvetica" w:hAnsi="Helvetica"/>
          <w:color w:val="231F20"/>
          <w:spacing w:val="-1"/>
          <w:sz w:val="18"/>
        </w:rPr>
        <w:t xml:space="preserve"> </w:t>
      </w:r>
      <w:r>
        <w:rPr>
          <w:rFonts w:ascii="Helvetica" w:hAnsi="Helvetica"/>
          <w:color w:val="231F20"/>
          <w:spacing w:val="-2"/>
          <w:sz w:val="18"/>
        </w:rPr>
        <w:t>variables</w:t>
      </w:r>
    </w:p>
    <w:p>
      <w:pPr>
        <w:pStyle w:val="BodyText"/>
        <w:spacing w:before="5" w:after="0"/>
        <w:rPr>
          <w:rFonts w:ascii="Helvetica" w:hAnsi="Helvetica"/>
          <w:sz w:val="12"/>
        </w:rPr>
      </w:pPr>
      <w:r>
        <w:rPr>
          <w:rFonts w:ascii="Helvetica" w:hAnsi="Helvetica"/>
          <w:sz w:val="12"/>
        </w:rPr>
      </w:r>
    </w:p>
    <w:tbl>
      <w:tblPr>
        <w:tblW w:w="6852" w:type="dxa"/>
        <w:jc w:val="left"/>
        <w:tblInd w:w="3233" w:type="dxa"/>
        <w:tblLayout w:type="fixed"/>
        <w:tblCellMar>
          <w:top w:w="0" w:type="dxa"/>
          <w:left w:w="5" w:type="dxa"/>
          <w:bottom w:w="0" w:type="dxa"/>
          <w:right w:w="2" w:type="dxa"/>
        </w:tblCellMar>
        <w:tblLook w:val="01e0" w:noHBand="0" w:noVBand="0" w:firstColumn="1" w:lastRow="1" w:lastColumn="1" w:firstRow="1"/>
      </w:tblPr>
      <w:tblGrid>
        <w:gridCol w:w="2172"/>
        <w:gridCol w:w="1800"/>
        <w:gridCol w:w="2880"/>
      </w:tblGrid>
      <w:tr>
        <w:trPr>
          <w:trHeight w:val="332" w:hRule="atLeast"/>
        </w:trPr>
        <w:tc>
          <w:tcPr>
            <w:tcW w:w="2172" w:type="dxa"/>
            <w:tcBorders>
              <w:top w:val="single" w:sz="4" w:space="0" w:color="231F20"/>
              <w:left w:val="single" w:sz="4" w:space="0" w:color="231F20"/>
              <w:bottom w:val="single" w:sz="2" w:space="0" w:color="231F20"/>
              <w:right w:val="single" w:sz="2" w:space="0" w:color="231F20"/>
            </w:tcBorders>
          </w:tcPr>
          <w:p>
            <w:pPr>
              <w:pStyle w:val="TableParagraph"/>
              <w:spacing w:lineRule="auto" w:line="240" w:before="86" w:after="0"/>
              <w:ind w:left="120"/>
              <w:rPr>
                <w:rFonts w:ascii="Helvetica" w:hAnsi="Helvetica"/>
                <w:b/>
                <w:sz w:val="16"/>
              </w:rPr>
            </w:pPr>
            <w:r>
              <w:rPr>
                <w:rFonts w:ascii="Helvetica" w:hAnsi="Helvetica"/>
                <w:b/>
                <w:color w:val="231F20"/>
                <w:spacing w:val="-2"/>
                <w:sz w:val="16"/>
              </w:rPr>
              <w:t>Source</w:t>
            </w:r>
            <w:r>
              <w:rPr>
                <w:rFonts w:ascii="Helvetica" w:hAnsi="Helvetica"/>
                <w:b/>
                <w:color w:val="231F20"/>
                <w:spacing w:val="-9"/>
                <w:sz w:val="16"/>
              </w:rPr>
              <w:t xml:space="preserve"> </w:t>
            </w:r>
            <w:r>
              <w:rPr>
                <w:rFonts w:ascii="Helvetica" w:hAnsi="Helvetica"/>
                <w:b/>
                <w:color w:val="231F20"/>
                <w:spacing w:val="-2"/>
                <w:sz w:val="16"/>
              </w:rPr>
              <w:t>Variables</w:t>
            </w:r>
          </w:p>
        </w:tc>
        <w:tc>
          <w:tcPr>
            <w:tcW w:w="1800" w:type="dxa"/>
            <w:tcBorders>
              <w:top w:val="single" w:sz="4" w:space="0" w:color="231F20"/>
              <w:left w:val="single" w:sz="2" w:space="0" w:color="231F20"/>
              <w:bottom w:val="single" w:sz="2" w:space="0" w:color="231F20"/>
              <w:right w:val="single" w:sz="2" w:space="0" w:color="231F20"/>
            </w:tcBorders>
          </w:tcPr>
          <w:p>
            <w:pPr>
              <w:pStyle w:val="TableParagraph"/>
              <w:spacing w:lineRule="auto" w:line="240" w:before="86" w:after="0"/>
              <w:ind w:left="121"/>
              <w:rPr>
                <w:rFonts w:ascii="Helvetica" w:hAnsi="Helvetica"/>
                <w:b/>
                <w:sz w:val="16"/>
              </w:rPr>
            </w:pPr>
            <w:r>
              <w:rPr>
                <w:rFonts w:ascii="Helvetica" w:hAnsi="Helvetica"/>
                <w:b/>
                <w:color w:val="231F20"/>
                <w:spacing w:val="-2"/>
                <w:sz w:val="16"/>
              </w:rPr>
              <w:t>Defaults</w:t>
            </w:r>
          </w:p>
        </w:tc>
        <w:tc>
          <w:tcPr>
            <w:tcW w:w="2880" w:type="dxa"/>
            <w:tcBorders>
              <w:top w:val="single" w:sz="4" w:space="0" w:color="231F20"/>
              <w:left w:val="single" w:sz="2" w:space="0" w:color="231F20"/>
              <w:bottom w:val="single" w:sz="2" w:space="0" w:color="231F20"/>
              <w:right w:val="single" w:sz="4" w:space="0" w:color="231F20"/>
            </w:tcBorders>
          </w:tcPr>
          <w:p>
            <w:pPr>
              <w:pStyle w:val="TableParagraph"/>
              <w:spacing w:lineRule="auto" w:line="240" w:before="86" w:after="0"/>
              <w:ind w:left="121"/>
              <w:rPr>
                <w:rFonts w:ascii="Helvetica" w:hAnsi="Helvetica"/>
                <w:b/>
                <w:sz w:val="16"/>
              </w:rPr>
            </w:pPr>
            <w:r>
              <w:rPr>
                <w:rFonts w:ascii="Helvetica" w:hAnsi="Helvetica"/>
                <w:b/>
                <w:color w:val="231F20"/>
                <w:spacing w:val="-2"/>
                <w:sz w:val="16"/>
              </w:rPr>
              <w:t>Description</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Aperture</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1.0D0</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input </w:t>
            </w:r>
            <w:r>
              <w:rPr>
                <w:rFonts w:ascii="Times New Roman" w:hAnsi="Times New Roman"/>
                <w:color w:val="231F20"/>
                <w:spacing w:val="-2"/>
                <w:sz w:val="18"/>
              </w:rPr>
              <w:t>aperture</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BeamType</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1 </w:t>
            </w:r>
            <w:r>
              <w:rPr>
                <w:rFonts w:ascii="Times New Roman" w:hAnsi="Times New Roman"/>
                <w:color w:val="231F20"/>
                <w:spacing w:val="-2"/>
                <w:sz w:val="18"/>
              </w:rPr>
              <w:t>(uniform)</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beam </w:t>
            </w:r>
            <w:r>
              <w:rPr>
                <w:rFonts w:ascii="Times New Roman" w:hAnsi="Times New Roman"/>
                <w:color w:val="231F20"/>
                <w:spacing w:val="-2"/>
                <w:sz w:val="18"/>
              </w:rPr>
              <w:t>intensity</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ChfRayDir(iAxis)</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NO</w:t>
            </w:r>
            <w:r>
              <w:rPr>
                <w:rFonts w:ascii="Times New Roman" w:hAnsi="Times New Roman"/>
                <w:color w:val="231F20"/>
                <w:spacing w:val="-3"/>
                <w:sz w:val="18"/>
              </w:rPr>
              <w:t xml:space="preserve"> </w:t>
            </w:r>
            <w:r>
              <w:rPr>
                <w:rFonts w:ascii="Times New Roman" w:hAnsi="Times New Roman"/>
                <w:color w:val="231F20"/>
                <w:spacing w:val="-2"/>
                <w:sz w:val="18"/>
              </w:rPr>
              <w:t>DEFAULT</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chief ray </w:t>
            </w:r>
            <w:r>
              <w:rPr>
                <w:rFonts w:ascii="Times New Roman" w:hAnsi="Times New Roman"/>
                <w:color w:val="231F20"/>
                <w:spacing w:val="-2"/>
                <w:sz w:val="18"/>
              </w:rPr>
              <w:t>direction</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ChfRayPos(iAxis)</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(0.0D0,0.0D0,0.0D0)</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chief ray </w:t>
            </w:r>
            <w:r>
              <w:rPr>
                <w:rFonts w:ascii="Times New Roman" w:hAnsi="Times New Roman"/>
                <w:color w:val="231F20"/>
                <w:spacing w:val="-2"/>
                <w:sz w:val="18"/>
              </w:rPr>
              <w:t>location</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CosPower</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294"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ExtInc(0)</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0.0D0</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extinction</w:t>
            </w:r>
            <w:r>
              <w:rPr>
                <w:rFonts w:ascii="Times New Roman" w:hAnsi="Times New Roman"/>
                <w:color w:val="231F20"/>
                <w:spacing w:val="-3"/>
                <w:sz w:val="18"/>
              </w:rPr>
              <w:t xml:space="preserve"> </w:t>
            </w:r>
            <w:r>
              <w:rPr>
                <w:rFonts w:ascii="Times New Roman" w:hAnsi="Times New Roman"/>
                <w:color w:val="231F20"/>
                <w:spacing w:val="-2"/>
                <w:sz w:val="18"/>
              </w:rPr>
              <w:t>coefficient</w:t>
            </w:r>
          </w:p>
        </w:tc>
      </w:tr>
      <w:tr>
        <w:trPr>
          <w:trHeight w:val="51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5"/>
                <w:sz w:val="18"/>
              </w:rPr>
              <w:t>Ex0</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hanging="1" w:left="122" w:right="177"/>
              <w:rPr>
                <w:rFonts w:ascii="Times New Roman" w:hAnsi="Times New Roman"/>
                <w:sz w:val="18"/>
              </w:rPr>
            </w:pPr>
            <w:r>
              <w:rPr>
                <w:rFonts w:ascii="Times New Roman" w:hAnsi="Times New Roman"/>
                <w:color w:val="231F20"/>
                <w:sz w:val="18"/>
              </w:rPr>
              <w:t>electric</w:t>
            </w:r>
            <w:r>
              <w:rPr>
                <w:rFonts w:ascii="Times New Roman" w:hAnsi="Times New Roman"/>
                <w:color w:val="231F20"/>
                <w:spacing w:val="-12"/>
                <w:sz w:val="18"/>
              </w:rPr>
              <w:t xml:space="preserve"> </w:t>
            </w:r>
            <w:r>
              <w:rPr>
                <w:rFonts w:ascii="Times New Roman" w:hAnsi="Times New Roman"/>
                <w:color w:val="231F20"/>
                <w:sz w:val="18"/>
              </w:rPr>
              <w:t>field</w:t>
            </w:r>
            <w:r>
              <w:rPr>
                <w:rFonts w:ascii="Times New Roman" w:hAnsi="Times New Roman"/>
                <w:color w:val="231F20"/>
                <w:spacing w:val="-11"/>
                <w:sz w:val="18"/>
              </w:rPr>
              <w:t xml:space="preserve"> </w:t>
            </w:r>
            <w:r>
              <w:rPr>
                <w:rFonts w:ascii="Times New Roman" w:hAnsi="Times New Roman"/>
                <w:color w:val="231F20"/>
                <w:sz w:val="18"/>
              </w:rPr>
              <w:t>strength</w:t>
            </w:r>
            <w:r>
              <w:rPr>
                <w:rFonts w:ascii="Times New Roman" w:hAnsi="Times New Roman"/>
                <w:color w:val="231F20"/>
                <w:spacing w:val="-11"/>
                <w:sz w:val="18"/>
              </w:rPr>
              <w:t xml:space="preserve"> </w:t>
            </w:r>
            <w:r>
              <w:rPr>
                <w:rFonts w:ascii="Times New Roman" w:hAnsi="Times New Roman"/>
                <w:color w:val="231F20"/>
                <w:sz w:val="18"/>
              </w:rPr>
              <w:t>of</w:t>
            </w:r>
            <w:r>
              <w:rPr>
                <w:rFonts w:ascii="Times New Roman" w:hAnsi="Times New Roman"/>
                <w:color w:val="231F20"/>
                <w:spacing w:val="-11"/>
                <w:sz w:val="18"/>
              </w:rPr>
              <w:t xml:space="preserve"> </w:t>
            </w:r>
            <w:r>
              <w:rPr>
                <w:rFonts w:ascii="Times New Roman" w:hAnsi="Times New Roman"/>
                <w:color w:val="231F20"/>
                <w:sz w:val="18"/>
              </w:rPr>
              <w:t>source along x-axis</w:t>
            </w:r>
          </w:p>
        </w:tc>
      </w:tr>
      <w:tr>
        <w:trPr>
          <w:trHeight w:val="51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5"/>
                <w:sz w:val="18"/>
              </w:rPr>
              <w:t>Ey0</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hanging="1" w:left="122" w:right="177"/>
              <w:rPr>
                <w:rFonts w:ascii="Times New Roman" w:hAnsi="Times New Roman"/>
                <w:sz w:val="18"/>
              </w:rPr>
            </w:pPr>
            <w:r>
              <w:rPr>
                <w:rFonts w:ascii="Times New Roman" w:hAnsi="Times New Roman"/>
                <w:color w:val="231F20"/>
                <w:sz w:val="18"/>
              </w:rPr>
              <w:t>electric</w:t>
            </w:r>
            <w:r>
              <w:rPr>
                <w:rFonts w:ascii="Times New Roman" w:hAnsi="Times New Roman"/>
                <w:color w:val="231F20"/>
                <w:spacing w:val="-12"/>
                <w:sz w:val="18"/>
              </w:rPr>
              <w:t xml:space="preserve"> </w:t>
            </w:r>
            <w:r>
              <w:rPr>
                <w:rFonts w:ascii="Times New Roman" w:hAnsi="Times New Roman"/>
                <w:color w:val="231F20"/>
                <w:sz w:val="18"/>
              </w:rPr>
              <w:t>field</w:t>
            </w:r>
            <w:r>
              <w:rPr>
                <w:rFonts w:ascii="Times New Roman" w:hAnsi="Times New Roman"/>
                <w:color w:val="231F20"/>
                <w:spacing w:val="-11"/>
                <w:sz w:val="18"/>
              </w:rPr>
              <w:t xml:space="preserve"> </w:t>
            </w:r>
            <w:r>
              <w:rPr>
                <w:rFonts w:ascii="Times New Roman" w:hAnsi="Times New Roman"/>
                <w:color w:val="231F20"/>
                <w:sz w:val="18"/>
              </w:rPr>
              <w:t>strength</w:t>
            </w:r>
            <w:r>
              <w:rPr>
                <w:rFonts w:ascii="Times New Roman" w:hAnsi="Times New Roman"/>
                <w:color w:val="231F20"/>
                <w:spacing w:val="-11"/>
                <w:sz w:val="18"/>
              </w:rPr>
              <w:t xml:space="preserve"> </w:t>
            </w:r>
            <w:r>
              <w:rPr>
                <w:rFonts w:ascii="Times New Roman" w:hAnsi="Times New Roman"/>
                <w:color w:val="231F20"/>
                <w:sz w:val="18"/>
              </w:rPr>
              <w:t>of</w:t>
            </w:r>
            <w:r>
              <w:rPr>
                <w:rFonts w:ascii="Times New Roman" w:hAnsi="Times New Roman"/>
                <w:color w:val="231F20"/>
                <w:spacing w:val="-11"/>
                <w:sz w:val="18"/>
              </w:rPr>
              <w:t xml:space="preserve"> </w:t>
            </w:r>
            <w:r>
              <w:rPr>
                <w:rFonts w:ascii="Times New Roman" w:hAnsi="Times New Roman"/>
                <w:color w:val="231F20"/>
                <w:sz w:val="18"/>
              </w:rPr>
              <w:t>source along x-axis</w:t>
            </w:r>
          </w:p>
        </w:tc>
      </w:tr>
      <w:tr>
        <w:trPr>
          <w:trHeight w:val="51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4"/>
                <w:sz w:val="18"/>
              </w:rPr>
              <w:t>Flux</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1.0D0</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Pr>
                <w:rFonts w:ascii="Times New Roman" w:hAnsi="Times New Roman"/>
                <w:sz w:val="18"/>
              </w:rPr>
            </w:pPr>
            <w:r>
              <w:rPr>
                <w:rFonts w:ascii="Times New Roman" w:hAnsi="Times New Roman"/>
                <w:color w:val="231F20"/>
                <w:sz w:val="18"/>
              </w:rPr>
              <w:t>total</w:t>
            </w:r>
            <w:r>
              <w:rPr>
                <w:rFonts w:ascii="Times New Roman" w:hAnsi="Times New Roman"/>
                <w:color w:val="231F20"/>
                <w:spacing w:val="-12"/>
                <w:sz w:val="18"/>
              </w:rPr>
              <w:t xml:space="preserve"> </w:t>
            </w:r>
            <w:r>
              <w:rPr>
                <w:rFonts w:ascii="Times New Roman" w:hAnsi="Times New Roman"/>
                <w:color w:val="231F20"/>
                <w:sz w:val="18"/>
              </w:rPr>
              <w:t>intensity</w:t>
            </w:r>
            <w:r>
              <w:rPr>
                <w:rFonts w:ascii="Times New Roman" w:hAnsi="Times New Roman"/>
                <w:color w:val="231F20"/>
                <w:spacing w:val="-11"/>
                <w:sz w:val="18"/>
              </w:rPr>
              <w:t xml:space="preserve"> </w:t>
            </w:r>
            <w:r>
              <w:rPr>
                <w:rFonts w:ascii="Times New Roman" w:hAnsi="Times New Roman"/>
                <w:color w:val="231F20"/>
                <w:sz w:val="18"/>
              </w:rPr>
              <w:t>received</w:t>
            </w:r>
            <w:r>
              <w:rPr>
                <w:rFonts w:ascii="Times New Roman" w:hAnsi="Times New Roman"/>
                <w:color w:val="231F20"/>
                <w:spacing w:val="-11"/>
                <w:sz w:val="18"/>
              </w:rPr>
              <w:t xml:space="preserve"> </w:t>
            </w:r>
            <w:r>
              <w:rPr>
                <w:rFonts w:ascii="Times New Roman" w:hAnsi="Times New Roman"/>
                <w:color w:val="231F20"/>
                <w:sz w:val="18"/>
              </w:rPr>
              <w:t>across</w:t>
            </w:r>
            <w:r>
              <w:rPr>
                <w:rFonts w:ascii="Times New Roman" w:hAnsi="Times New Roman"/>
                <w:color w:val="231F20"/>
                <w:spacing w:val="-11"/>
                <w:sz w:val="18"/>
              </w:rPr>
              <w:t xml:space="preserve"> </w:t>
            </w:r>
            <w:r>
              <w:rPr>
                <w:rFonts w:ascii="Times New Roman" w:hAnsi="Times New Roman"/>
                <w:color w:val="231F20"/>
                <w:sz w:val="18"/>
              </w:rPr>
              <w:t>the unobscured aperture</w:t>
            </w:r>
          </w:p>
        </w:tc>
      </w:tr>
      <w:tr>
        <w:trPr>
          <w:trHeight w:val="51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5"/>
                <w:sz w:val="18"/>
              </w:rPr>
              <w:t>gap</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0.0D0</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Pr>
                <w:rFonts w:ascii="Times New Roman" w:hAnsi="Times New Roman"/>
                <w:sz w:val="18"/>
              </w:rPr>
            </w:pPr>
            <w:r>
              <w:rPr>
                <w:rFonts w:ascii="Times New Roman" w:hAnsi="Times New Roman"/>
                <w:color w:val="231F20"/>
                <w:sz w:val="18"/>
              </w:rPr>
              <w:t>spacing</w:t>
            </w:r>
            <w:r>
              <w:rPr>
                <w:rFonts w:ascii="Times New Roman" w:hAnsi="Times New Roman"/>
                <w:color w:val="231F20"/>
                <w:spacing w:val="-11"/>
                <w:sz w:val="18"/>
              </w:rPr>
              <w:t xml:space="preserve"> </w:t>
            </w:r>
            <w:r>
              <w:rPr>
                <w:rFonts w:ascii="Times New Roman" w:hAnsi="Times New Roman"/>
                <w:color w:val="231F20"/>
                <w:sz w:val="18"/>
              </w:rPr>
              <w:t>between</w:t>
            </w:r>
            <w:r>
              <w:rPr>
                <w:rFonts w:ascii="Times New Roman" w:hAnsi="Times New Roman"/>
                <w:color w:val="231F20"/>
                <w:spacing w:val="-11"/>
                <w:sz w:val="18"/>
              </w:rPr>
              <w:t xml:space="preserve"> </w:t>
            </w:r>
            <w:r>
              <w:rPr>
                <w:rFonts w:ascii="Times New Roman" w:hAnsi="Times New Roman"/>
                <w:color w:val="231F20"/>
                <w:sz w:val="18"/>
              </w:rPr>
              <w:t>segments</w:t>
            </w:r>
            <w:r>
              <w:rPr>
                <w:rFonts w:ascii="Times New Roman" w:hAnsi="Times New Roman"/>
                <w:color w:val="231F20"/>
                <w:spacing w:val="-12"/>
                <w:sz w:val="18"/>
              </w:rPr>
              <w:t xml:space="preserve"> </w:t>
            </w:r>
            <w:r>
              <w:rPr>
                <w:rFonts w:ascii="Times New Roman" w:hAnsi="Times New Roman"/>
                <w:color w:val="231F20"/>
                <w:sz w:val="18"/>
              </w:rPr>
              <w:t>in</w:t>
            </w:r>
            <w:r>
              <w:rPr>
                <w:rFonts w:ascii="Times New Roman" w:hAnsi="Times New Roman"/>
                <w:color w:val="231F20"/>
                <w:spacing w:val="-10"/>
                <w:sz w:val="18"/>
              </w:rPr>
              <w:t xml:space="preserve"> </w:t>
            </w:r>
            <w:r>
              <w:rPr>
                <w:rFonts w:ascii="Times New Roman" w:hAnsi="Times New Roman"/>
                <w:color w:val="231F20"/>
                <w:sz w:val="18"/>
              </w:rPr>
              <w:t>seg-mented apertures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GridType</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1</w:t>
            </w:r>
            <w:r>
              <w:rPr>
                <w:rFonts w:ascii="Times New Roman" w:hAnsi="Times New Roman"/>
                <w:color w:val="231F20"/>
                <w:spacing w:val="67"/>
                <w:w w:val="150"/>
                <w:sz w:val="18"/>
              </w:rPr>
              <w:t xml:space="preserve"> </w:t>
            </w:r>
            <w:r>
              <w:rPr>
                <w:rFonts w:ascii="Times New Roman" w:hAnsi="Times New Roman"/>
                <w:color w:val="231F20"/>
                <w:spacing w:val="-2"/>
                <w:sz w:val="18"/>
              </w:rPr>
              <w:t>(circular)</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type of input </w:t>
            </w:r>
            <w:r>
              <w:rPr>
                <w:rFonts w:ascii="Times New Roman" w:hAnsi="Times New Roman"/>
                <w:color w:val="231F20"/>
                <w:spacing w:val="-2"/>
                <w:sz w:val="18"/>
              </w:rPr>
              <w:t>aperture</w:t>
            </w:r>
          </w:p>
        </w:tc>
      </w:tr>
      <w:tr>
        <w:trPr>
          <w:trHeight w:val="51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IndRef(0)</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1.0D0</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330"/>
              <w:rPr>
                <w:rFonts w:ascii="Times New Roman" w:hAnsi="Times New Roman"/>
                <w:sz w:val="18"/>
              </w:rPr>
            </w:pPr>
            <w:r>
              <w:rPr>
                <w:rFonts w:ascii="Times New Roman" w:hAnsi="Times New Roman"/>
                <w:color w:val="231F20"/>
                <w:sz w:val="18"/>
              </w:rPr>
              <w:t>real</w:t>
            </w:r>
            <w:r>
              <w:rPr>
                <w:rFonts w:ascii="Times New Roman" w:hAnsi="Times New Roman"/>
                <w:color w:val="231F20"/>
                <w:spacing w:val="-7"/>
                <w:sz w:val="18"/>
              </w:rPr>
              <w:t xml:space="preserve"> </w:t>
            </w:r>
            <w:r>
              <w:rPr>
                <w:rFonts w:ascii="Times New Roman" w:hAnsi="Times New Roman"/>
                <w:color w:val="231F20"/>
                <w:sz w:val="18"/>
              </w:rPr>
              <w:t>part</w:t>
            </w:r>
            <w:r>
              <w:rPr>
                <w:rFonts w:ascii="Times New Roman" w:hAnsi="Times New Roman"/>
                <w:color w:val="231F20"/>
                <w:spacing w:val="-7"/>
                <w:sz w:val="18"/>
              </w:rPr>
              <w:t xml:space="preserve"> </w:t>
            </w:r>
            <w:r>
              <w:rPr>
                <w:rFonts w:ascii="Times New Roman" w:hAnsi="Times New Roman"/>
                <w:color w:val="231F20"/>
                <w:sz w:val="18"/>
              </w:rPr>
              <w:t>of</w:t>
            </w:r>
            <w:r>
              <w:rPr>
                <w:rFonts w:ascii="Times New Roman" w:hAnsi="Times New Roman"/>
                <w:color w:val="231F20"/>
                <w:spacing w:val="-7"/>
                <w:sz w:val="18"/>
              </w:rPr>
              <w:t xml:space="preserve"> </w:t>
            </w:r>
            <w:r>
              <w:rPr>
                <w:rFonts w:ascii="Times New Roman" w:hAnsi="Times New Roman"/>
                <w:color w:val="231F20"/>
                <w:sz w:val="18"/>
              </w:rPr>
              <w:t>index</w:t>
            </w:r>
            <w:r>
              <w:rPr>
                <w:rFonts w:ascii="Times New Roman" w:hAnsi="Times New Roman"/>
                <w:color w:val="231F20"/>
                <w:spacing w:val="-7"/>
                <w:sz w:val="18"/>
              </w:rPr>
              <w:t xml:space="preserve"> </w:t>
            </w:r>
            <w:r>
              <w:rPr>
                <w:rFonts w:ascii="Times New Roman" w:hAnsi="Times New Roman"/>
                <w:color w:val="231F20"/>
                <w:sz w:val="18"/>
              </w:rPr>
              <w:t>of</w:t>
            </w:r>
            <w:r>
              <w:rPr>
                <w:rFonts w:ascii="Times New Roman" w:hAnsi="Times New Roman"/>
                <w:color w:val="231F20"/>
                <w:spacing w:val="-7"/>
                <w:sz w:val="18"/>
              </w:rPr>
              <w:t xml:space="preserve"> </w:t>
            </w:r>
            <w:r>
              <w:rPr>
                <w:rFonts w:ascii="Times New Roman" w:hAnsi="Times New Roman"/>
                <w:color w:val="231F20"/>
                <w:sz w:val="18"/>
              </w:rPr>
              <w:t>refraction</w:t>
            </w:r>
            <w:r>
              <w:rPr>
                <w:rFonts w:ascii="Times New Roman" w:hAnsi="Times New Roman"/>
                <w:color w:val="231F20"/>
                <w:spacing w:val="-7"/>
                <w:sz w:val="18"/>
              </w:rPr>
              <w:t xml:space="preserve"> </w:t>
            </w:r>
            <w:r>
              <w:rPr>
                <w:rFonts w:ascii="Times New Roman" w:hAnsi="Times New Roman"/>
                <w:color w:val="231F20"/>
                <w:sz w:val="18"/>
              </w:rPr>
              <w:t>of input medium</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4"/>
                <w:sz w:val="18"/>
              </w:rPr>
              <w:t>nElt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NO</w:t>
            </w:r>
            <w:r>
              <w:rPr>
                <w:rFonts w:ascii="Times New Roman" w:hAnsi="Times New Roman"/>
                <w:color w:val="231F20"/>
                <w:spacing w:val="-3"/>
                <w:sz w:val="18"/>
              </w:rPr>
              <w:t xml:space="preserve"> </w:t>
            </w:r>
            <w:r>
              <w:rPr>
                <w:rFonts w:ascii="Times New Roman" w:hAnsi="Times New Roman"/>
                <w:color w:val="231F20"/>
                <w:spacing w:val="-2"/>
                <w:sz w:val="18"/>
              </w:rPr>
              <w:t>DEFAULT</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number of </w:t>
            </w:r>
            <w:r>
              <w:rPr>
                <w:rFonts w:ascii="Times New Roman" w:hAnsi="Times New Roman"/>
                <w:color w:val="231F20"/>
                <w:spacing w:val="-2"/>
                <w:sz w:val="18"/>
              </w:rPr>
              <w:t>elements</w:t>
            </w:r>
          </w:p>
        </w:tc>
      </w:tr>
      <w:tr>
        <w:trPr>
          <w:trHeight w:val="51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nGridPts</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47" w:after="0"/>
              <w:ind w:left="121"/>
              <w:rPr>
                <w:sz w:val="18"/>
              </w:rPr>
            </w:pPr>
            <w:r>
              <w:rPr>
                <w:color w:val="231F20"/>
                <w:spacing w:val="-2"/>
                <w:sz w:val="18"/>
              </w:rPr>
              <w:t>IFIX(mpts/2)</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Pr>
                <w:rFonts w:ascii="Times New Roman" w:hAnsi="Times New Roman"/>
                <w:sz w:val="18"/>
              </w:rPr>
            </w:pPr>
            <w:r>
              <w:rPr>
                <w:rFonts w:ascii="Times New Roman" w:hAnsi="Times New Roman"/>
                <w:color w:val="231F20"/>
                <w:sz w:val="18"/>
              </w:rPr>
              <w:t>number</w:t>
            </w:r>
            <w:r>
              <w:rPr>
                <w:rFonts w:ascii="Times New Roman" w:hAnsi="Times New Roman"/>
                <w:color w:val="231F20"/>
                <w:spacing w:val="-7"/>
                <w:sz w:val="18"/>
              </w:rPr>
              <w:t xml:space="preserve"> </w:t>
            </w:r>
            <w:r>
              <w:rPr>
                <w:rFonts w:ascii="Times New Roman" w:hAnsi="Times New Roman"/>
                <w:color w:val="231F20"/>
                <w:sz w:val="18"/>
              </w:rPr>
              <w:t>of</w:t>
            </w:r>
            <w:r>
              <w:rPr>
                <w:rFonts w:ascii="Times New Roman" w:hAnsi="Times New Roman"/>
                <w:color w:val="231F20"/>
                <w:spacing w:val="-7"/>
                <w:sz w:val="18"/>
              </w:rPr>
              <w:t xml:space="preserve"> </w:t>
            </w:r>
            <w:r>
              <w:rPr>
                <w:rFonts w:ascii="Times New Roman" w:hAnsi="Times New Roman"/>
                <w:color w:val="231F20"/>
                <w:sz w:val="18"/>
              </w:rPr>
              <w:t>ray</w:t>
            </w:r>
            <w:r>
              <w:rPr>
                <w:rFonts w:ascii="Times New Roman" w:hAnsi="Times New Roman"/>
                <w:color w:val="231F20"/>
                <w:spacing w:val="-7"/>
                <w:sz w:val="18"/>
              </w:rPr>
              <w:t xml:space="preserve"> </w:t>
            </w:r>
            <w:r>
              <w:rPr>
                <w:rFonts w:ascii="Times New Roman" w:hAnsi="Times New Roman"/>
                <w:color w:val="231F20"/>
                <w:sz w:val="18"/>
              </w:rPr>
              <w:t>grid</w:t>
            </w:r>
            <w:r>
              <w:rPr>
                <w:rFonts w:ascii="Times New Roman" w:hAnsi="Times New Roman"/>
                <w:color w:val="231F20"/>
                <w:spacing w:val="-7"/>
                <w:sz w:val="18"/>
              </w:rPr>
              <w:t xml:space="preserve"> </w:t>
            </w:r>
            <w:r>
              <w:rPr>
                <w:rFonts w:ascii="Times New Roman" w:hAnsi="Times New Roman"/>
                <w:color w:val="231F20"/>
                <w:sz w:val="18"/>
              </w:rPr>
              <w:t>points</w:t>
            </w:r>
            <w:r>
              <w:rPr>
                <w:rFonts w:ascii="Times New Roman" w:hAnsi="Times New Roman"/>
                <w:color w:val="231F20"/>
                <w:spacing w:val="-7"/>
                <w:sz w:val="18"/>
              </w:rPr>
              <w:t xml:space="preserve"> </w:t>
            </w:r>
            <w:r>
              <w:rPr>
                <w:rFonts w:ascii="Times New Roman" w:hAnsi="Times New Roman"/>
                <w:color w:val="231F20"/>
                <w:sz w:val="18"/>
              </w:rPr>
              <w:t>across</w:t>
            </w:r>
            <w:r>
              <w:rPr>
                <w:rFonts w:ascii="Times New Roman" w:hAnsi="Times New Roman"/>
                <w:color w:val="231F20"/>
                <w:spacing w:val="-7"/>
                <w:sz w:val="18"/>
              </w:rPr>
              <w:t xml:space="preserve"> </w:t>
            </w:r>
            <w:r>
              <w:rPr>
                <w:rFonts w:ascii="Times New Roman" w:hAnsi="Times New Roman"/>
                <w:color w:val="231F20"/>
                <w:sz w:val="18"/>
              </w:rPr>
              <w:t xml:space="preserve">the </w:t>
            </w:r>
            <w:r>
              <w:rPr>
                <w:rFonts w:ascii="Times New Roman" w:hAnsi="Times New Roman"/>
                <w:color w:val="231F20"/>
                <w:spacing w:val="-2"/>
                <w:sz w:val="18"/>
              </w:rPr>
              <w:t>aperture</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4"/>
                <w:sz w:val="18"/>
              </w:rPr>
              <w:t>nSeg</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10"/>
                <w:sz w:val="18"/>
              </w:rPr>
              <w:t>0</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number of </w:t>
            </w:r>
            <w:r>
              <w:rPr>
                <w:rFonts w:ascii="Times New Roman" w:hAnsi="Times New Roman"/>
                <w:color w:val="231F20"/>
                <w:spacing w:val="-2"/>
                <w:sz w:val="18"/>
              </w:rPr>
              <w:t>segments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Obscratn</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0.0D0</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input </w:t>
            </w:r>
            <w:r>
              <w:rPr>
                <w:rFonts w:ascii="Times New Roman" w:hAnsi="Times New Roman"/>
                <w:color w:val="231F20"/>
                <w:spacing w:val="-2"/>
                <w:sz w:val="18"/>
              </w:rPr>
              <w:t>obscuration</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rxBeam</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beam diameter in x-</w:t>
            </w:r>
            <w:r>
              <w:rPr>
                <w:rFonts w:ascii="Times New Roman" w:hAnsi="Times New Roman"/>
                <w:color w:val="231F20"/>
                <w:spacing w:val="-2"/>
                <w:sz w:val="18"/>
              </w:rPr>
              <w:t>direction</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ryBeam</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beam diameter in y-</w:t>
            </w:r>
            <w:r>
              <w:rPr>
                <w:rFonts w:ascii="Times New Roman" w:hAnsi="Times New Roman"/>
                <w:color w:val="231F20"/>
                <w:spacing w:val="-2"/>
                <w:sz w:val="18"/>
              </w:rPr>
              <w:t>direction</w:t>
            </w:r>
          </w:p>
        </w:tc>
      </w:tr>
      <w:tr>
        <w:trPr>
          <w:trHeight w:val="51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59" w:before="47" w:after="0"/>
              <w:ind w:left="120" w:right="154"/>
              <w:rPr>
                <w:sz w:val="18"/>
              </w:rPr>
            </w:pPr>
            <w:r>
              <w:rPr>
                <w:color w:val="231F20"/>
                <w:spacing w:val="-2"/>
                <w:sz w:val="18"/>
              </w:rPr>
              <w:t>SegCo-</w:t>
            </w:r>
            <w:r>
              <w:rPr>
                <w:color w:val="231F20"/>
                <w:spacing w:val="-10"/>
                <w:sz w:val="18"/>
              </w:rPr>
              <w:t>ord(xyz,iElt)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NO</w:t>
            </w:r>
            <w:r>
              <w:rPr>
                <w:rFonts w:ascii="Times New Roman" w:hAnsi="Times New Roman"/>
                <w:color w:val="231F20"/>
                <w:spacing w:val="-3"/>
                <w:sz w:val="18"/>
              </w:rPr>
              <w:t xml:space="preserve"> </w:t>
            </w:r>
            <w:r>
              <w:rPr>
                <w:rFonts w:ascii="Times New Roman" w:hAnsi="Times New Roman"/>
                <w:color w:val="231F20"/>
                <w:spacing w:val="-2"/>
                <w:sz w:val="18"/>
              </w:rPr>
              <w:t>DEFAULT</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330"/>
              <w:rPr>
                <w:rFonts w:ascii="Times New Roman" w:hAnsi="Times New Roman"/>
                <w:sz w:val="18"/>
              </w:rPr>
            </w:pPr>
            <w:r>
              <w:rPr>
                <w:rFonts w:ascii="Times New Roman" w:hAnsi="Times New Roman"/>
                <w:color w:val="231F20"/>
                <w:sz w:val="18"/>
              </w:rPr>
              <w:t>segment</w:t>
            </w:r>
            <w:r>
              <w:rPr>
                <w:rFonts w:ascii="Times New Roman" w:hAnsi="Times New Roman"/>
                <w:color w:val="231F20"/>
                <w:spacing w:val="-10"/>
                <w:sz w:val="18"/>
              </w:rPr>
              <w:t xml:space="preserve"> </w:t>
            </w:r>
            <w:r>
              <w:rPr>
                <w:rFonts w:ascii="Times New Roman" w:hAnsi="Times New Roman"/>
                <w:color w:val="231F20"/>
                <w:sz w:val="18"/>
              </w:rPr>
              <w:t>location</w:t>
            </w:r>
            <w:r>
              <w:rPr>
                <w:rFonts w:ascii="Times New Roman" w:hAnsi="Times New Roman"/>
                <w:color w:val="231F20"/>
                <w:spacing w:val="-10"/>
                <w:sz w:val="18"/>
              </w:rPr>
              <w:t xml:space="preserve"> </w:t>
            </w:r>
            <w:r>
              <w:rPr>
                <w:rFonts w:ascii="Times New Roman" w:hAnsi="Times New Roman"/>
                <w:color w:val="231F20"/>
                <w:sz w:val="18"/>
              </w:rPr>
              <w:t>in</w:t>
            </w:r>
            <w:r>
              <w:rPr>
                <w:rFonts w:ascii="Times New Roman" w:hAnsi="Times New Roman"/>
                <w:color w:val="231F20"/>
                <w:spacing w:val="-10"/>
                <w:sz w:val="18"/>
              </w:rPr>
              <w:t xml:space="preserve"> </w:t>
            </w:r>
            <w:r>
              <w:rPr>
                <w:rFonts w:ascii="Times New Roman" w:hAnsi="Times New Roman"/>
                <w:color w:val="231F20"/>
                <w:sz w:val="18"/>
              </w:rPr>
              <w:t>the</w:t>
            </w:r>
            <w:r>
              <w:rPr>
                <w:rFonts w:ascii="Times New Roman" w:hAnsi="Times New Roman"/>
                <w:color w:val="231F20"/>
                <w:spacing w:val="-10"/>
                <w:sz w:val="18"/>
              </w:rPr>
              <w:t xml:space="preserve"> </w:t>
            </w:r>
            <w:r>
              <w:rPr>
                <w:rFonts w:ascii="Times New Roman" w:hAnsi="Times New Roman"/>
                <w:color w:val="231F20"/>
                <w:sz w:val="18"/>
              </w:rPr>
              <w:t xml:space="preserve">entrance </w:t>
            </w:r>
            <w:r>
              <w:rPr>
                <w:rFonts w:ascii="Times New Roman" w:hAnsi="Times New Roman"/>
                <w:color w:val="231F20"/>
                <w:spacing w:val="-2"/>
                <w:sz w:val="18"/>
              </w:rPr>
              <w:t>pupil</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Wavelen</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6.0D-</w:t>
            </w:r>
            <w:r>
              <w:rPr>
                <w:rFonts w:ascii="Times New Roman" w:hAnsi="Times New Roman"/>
                <w:color w:val="231F20"/>
                <w:spacing w:val="-10"/>
                <w:sz w:val="18"/>
              </w:rPr>
              <w:t>7</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wavelength</w:t>
            </w:r>
            <w:r>
              <w:rPr>
                <w:rFonts w:ascii="Times New Roman" w:hAnsi="Times New Roman"/>
                <w:color w:val="231F20"/>
                <w:spacing w:val="-5"/>
                <w:sz w:val="18"/>
              </w:rPr>
              <w:t xml:space="preserve"> </w:t>
            </w:r>
            <w:r>
              <w:rPr>
                <w:rFonts w:ascii="Times New Roman" w:hAnsi="Times New Roman"/>
                <w:color w:val="231F20"/>
                <w:sz w:val="18"/>
              </w:rPr>
              <w:t>of</w:t>
            </w:r>
            <w:r>
              <w:rPr>
                <w:rFonts w:ascii="Times New Roman" w:hAnsi="Times New Roman"/>
                <w:color w:val="231F20"/>
                <w:spacing w:val="-4"/>
                <w:sz w:val="18"/>
              </w:rPr>
              <w:t xml:space="preserve"> </w:t>
            </w:r>
            <w:r>
              <w:rPr>
                <w:rFonts w:ascii="Times New Roman" w:hAnsi="Times New Roman"/>
                <w:color w:val="231F20"/>
                <w:spacing w:val="-2"/>
                <w:sz w:val="18"/>
              </w:rPr>
              <w:t>light</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width</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47" w:after="0"/>
              <w:ind w:left="122"/>
              <w:rPr>
                <w:sz w:val="18"/>
              </w:rPr>
            </w:pPr>
            <w:r>
              <w:rPr>
                <w:color w:val="231F20"/>
                <w:spacing w:val="-2"/>
                <w:sz w:val="18"/>
              </w:rPr>
              <w:t>Aperture</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width of </w:t>
            </w:r>
            <w:r>
              <w:rPr>
                <w:rFonts w:ascii="Times New Roman" w:hAnsi="Times New Roman"/>
                <w:color w:val="231F20"/>
                <w:spacing w:val="-2"/>
                <w:sz w:val="18"/>
              </w:rPr>
              <w:t>segments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xGrid(iAxis)</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NO</w:t>
            </w:r>
            <w:r>
              <w:rPr>
                <w:rFonts w:ascii="Times New Roman" w:hAnsi="Times New Roman"/>
                <w:color w:val="231F20"/>
                <w:spacing w:val="-3"/>
                <w:sz w:val="18"/>
              </w:rPr>
              <w:t xml:space="preserve"> </w:t>
            </w:r>
            <w:r>
              <w:rPr>
                <w:rFonts w:ascii="Times New Roman" w:hAnsi="Times New Roman"/>
                <w:color w:val="231F20"/>
                <w:spacing w:val="-2"/>
                <w:sz w:val="18"/>
              </w:rPr>
              <w:t>DEFAULT</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orientation</w:t>
            </w:r>
            <w:r>
              <w:rPr>
                <w:rFonts w:ascii="Times New Roman" w:hAnsi="Times New Roman"/>
                <w:color w:val="231F20"/>
                <w:spacing w:val="-2"/>
                <w:sz w:val="18"/>
              </w:rPr>
              <w:t xml:space="preserve"> </w:t>
            </w:r>
            <w:r>
              <w:rPr>
                <w:rFonts w:ascii="Times New Roman" w:hAnsi="Times New Roman"/>
                <w:color w:val="231F20"/>
                <w:sz w:val="18"/>
              </w:rPr>
              <w:t>of</w:t>
            </w:r>
            <w:r>
              <w:rPr>
                <w:rFonts w:ascii="Times New Roman" w:hAnsi="Times New Roman"/>
                <w:color w:val="231F20"/>
                <w:spacing w:val="-1"/>
                <w:sz w:val="18"/>
              </w:rPr>
              <w:t xml:space="preserve"> </w:t>
            </w:r>
            <w:r>
              <w:rPr>
                <w:rFonts w:ascii="Times New Roman" w:hAnsi="Times New Roman"/>
                <w:color w:val="231F20"/>
                <w:sz w:val="18"/>
              </w:rPr>
              <w:t>input</w:t>
            </w:r>
            <w:r>
              <w:rPr>
                <w:rFonts w:ascii="Times New Roman" w:hAnsi="Times New Roman"/>
                <w:color w:val="231F20"/>
                <w:spacing w:val="-1"/>
                <w:sz w:val="18"/>
              </w:rPr>
              <w:t xml:space="preserve"> </w:t>
            </w:r>
            <w:r>
              <w:rPr>
                <w:rFonts w:ascii="Times New Roman" w:hAnsi="Times New Roman"/>
                <w:color w:val="231F20"/>
                <w:sz w:val="18"/>
              </w:rPr>
              <w:t>x-axis</w:t>
            </w:r>
            <w:r>
              <w:rPr>
                <w:rFonts w:ascii="Times New Roman" w:hAnsi="Times New Roman"/>
                <w:color w:val="231F20"/>
                <w:spacing w:val="-2"/>
                <w:sz w:val="18"/>
              </w:rPr>
              <w:t xml:space="preserve"> vector</w:t>
            </w:r>
          </w:p>
        </w:tc>
      </w:tr>
      <w:tr>
        <w:trPr>
          <w:trHeight w:val="73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yGrid(iAxis)</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52" w:before="29" w:after="0"/>
              <w:ind w:left="122" w:right="212"/>
              <w:rPr>
                <w:sz w:val="18"/>
              </w:rPr>
            </w:pPr>
            <w:r>
              <w:rPr>
                <w:rFonts w:ascii="Times New Roman" w:hAnsi="Times New Roman"/>
                <w:color w:val="231F20"/>
                <w:sz w:val="18"/>
              </w:rPr>
              <w:t xml:space="preserve">cross product of </w:t>
            </w:r>
            <w:r>
              <w:rPr>
                <w:color w:val="231F20"/>
                <w:spacing w:val="-6"/>
                <w:sz w:val="18"/>
              </w:rPr>
              <w:t>xGrid</w:t>
            </w:r>
            <w:r>
              <w:rPr>
                <w:color w:val="231F20"/>
                <w:spacing w:val="-71"/>
                <w:sz w:val="18"/>
              </w:rPr>
              <w:t xml:space="preserve"> </w:t>
            </w:r>
            <w:r>
              <w:rPr>
                <w:rFonts w:ascii="Times New Roman" w:hAnsi="Times New Roman"/>
                <w:color w:val="231F20"/>
                <w:spacing w:val="-6"/>
                <w:sz w:val="18"/>
              </w:rPr>
              <w:t xml:space="preserve">and </w:t>
            </w:r>
            <w:r>
              <w:rPr>
                <w:color w:val="231F20"/>
                <w:spacing w:val="-6"/>
                <w:sz w:val="18"/>
              </w:rPr>
              <w:t>ChRay-</w:t>
            </w:r>
            <w:r>
              <w:rPr>
                <w:color w:val="231F20"/>
                <w:spacing w:val="-4"/>
                <w:sz w:val="18"/>
              </w:rPr>
              <w:t>Dir</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orientation</w:t>
            </w:r>
            <w:r>
              <w:rPr>
                <w:rFonts w:ascii="Times New Roman" w:hAnsi="Times New Roman"/>
                <w:color w:val="231F20"/>
                <w:spacing w:val="-2"/>
                <w:sz w:val="18"/>
              </w:rPr>
              <w:t xml:space="preserve"> </w:t>
            </w:r>
            <w:r>
              <w:rPr>
                <w:rFonts w:ascii="Times New Roman" w:hAnsi="Times New Roman"/>
                <w:color w:val="231F20"/>
                <w:sz w:val="18"/>
              </w:rPr>
              <w:t>of</w:t>
            </w:r>
            <w:r>
              <w:rPr>
                <w:rFonts w:ascii="Times New Roman" w:hAnsi="Times New Roman"/>
                <w:color w:val="231F20"/>
                <w:spacing w:val="-1"/>
                <w:sz w:val="18"/>
              </w:rPr>
              <w:t xml:space="preserve"> </w:t>
            </w:r>
            <w:r>
              <w:rPr>
                <w:rFonts w:ascii="Times New Roman" w:hAnsi="Times New Roman"/>
                <w:color w:val="231F20"/>
                <w:sz w:val="18"/>
              </w:rPr>
              <w:t>input</w:t>
            </w:r>
            <w:r>
              <w:rPr>
                <w:rFonts w:ascii="Times New Roman" w:hAnsi="Times New Roman"/>
                <w:color w:val="231F20"/>
                <w:spacing w:val="-1"/>
                <w:sz w:val="18"/>
              </w:rPr>
              <w:t xml:space="preserve"> </w:t>
            </w:r>
            <w:r>
              <w:rPr>
                <w:rFonts w:ascii="Times New Roman" w:hAnsi="Times New Roman"/>
                <w:color w:val="231F20"/>
                <w:sz w:val="18"/>
              </w:rPr>
              <w:t>y-axis</w:t>
            </w:r>
            <w:r>
              <w:rPr>
                <w:rFonts w:ascii="Times New Roman" w:hAnsi="Times New Roman"/>
                <w:color w:val="231F20"/>
                <w:spacing w:val="-2"/>
                <w:sz w:val="18"/>
              </w:rPr>
              <w:t xml:space="preserve"> vector</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zGrid(iAxis)</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orientation</w:t>
            </w:r>
            <w:r>
              <w:rPr>
                <w:rFonts w:ascii="Times New Roman" w:hAnsi="Times New Roman"/>
                <w:color w:val="231F20"/>
                <w:spacing w:val="-2"/>
                <w:sz w:val="18"/>
              </w:rPr>
              <w:t xml:space="preserve"> </w:t>
            </w:r>
            <w:r>
              <w:rPr>
                <w:rFonts w:ascii="Times New Roman" w:hAnsi="Times New Roman"/>
                <w:color w:val="231F20"/>
                <w:sz w:val="18"/>
              </w:rPr>
              <w:t>of</w:t>
            </w:r>
            <w:r>
              <w:rPr>
                <w:rFonts w:ascii="Times New Roman" w:hAnsi="Times New Roman"/>
                <w:color w:val="231F20"/>
                <w:spacing w:val="-1"/>
                <w:sz w:val="18"/>
              </w:rPr>
              <w:t xml:space="preserve"> </w:t>
            </w:r>
            <w:r>
              <w:rPr>
                <w:rFonts w:ascii="Times New Roman" w:hAnsi="Times New Roman"/>
                <w:color w:val="231F20"/>
                <w:sz w:val="18"/>
              </w:rPr>
              <w:t>input</w:t>
            </w:r>
            <w:r>
              <w:rPr>
                <w:rFonts w:ascii="Times New Roman" w:hAnsi="Times New Roman"/>
                <w:color w:val="231F20"/>
                <w:spacing w:val="-1"/>
                <w:sz w:val="18"/>
              </w:rPr>
              <w:t xml:space="preserve"> </w:t>
            </w:r>
            <w:r>
              <w:rPr>
                <w:rFonts w:ascii="Times New Roman" w:hAnsi="Times New Roman"/>
                <w:color w:val="231F20"/>
                <w:sz w:val="18"/>
              </w:rPr>
              <w:t>z-axis</w:t>
            </w:r>
            <w:r>
              <w:rPr>
                <w:rFonts w:ascii="Times New Roman" w:hAnsi="Times New Roman"/>
                <w:color w:val="231F20"/>
                <w:spacing w:val="-2"/>
                <w:sz w:val="18"/>
              </w:rPr>
              <w:t xml:space="preserve"> vector</w:t>
            </w:r>
          </w:p>
        </w:tc>
      </w:tr>
      <w:tr>
        <w:trPr>
          <w:trHeight w:val="294"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Zelt(0)</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487" w:hRule="atLeast"/>
        </w:trPr>
        <w:tc>
          <w:tcPr>
            <w:tcW w:w="2172" w:type="dxa"/>
            <w:tcBorders>
              <w:top w:val="single" w:sz="2" w:space="0" w:color="231F20"/>
              <w:left w:val="single" w:sz="4" w:space="0" w:color="231F20"/>
              <w:bottom w:val="single" w:sz="24" w:space="0" w:color="231F20"/>
              <w:right w:val="single" w:sz="2" w:space="0" w:color="231F20"/>
            </w:tcBorders>
          </w:tcPr>
          <w:p>
            <w:pPr>
              <w:pStyle w:val="TableParagraph"/>
              <w:spacing w:lineRule="auto" w:line="240" w:before="47" w:after="0"/>
              <w:ind w:left="120"/>
              <w:rPr>
                <w:sz w:val="18"/>
              </w:rPr>
            </w:pPr>
            <w:r>
              <w:rPr>
                <w:color w:val="231F20"/>
                <w:spacing w:val="-2"/>
                <w:sz w:val="18"/>
              </w:rPr>
              <w:t>zSource</w:t>
            </w:r>
          </w:p>
        </w:tc>
        <w:tc>
          <w:tcPr>
            <w:tcW w:w="1800" w:type="dxa"/>
            <w:tcBorders>
              <w:top w:val="single" w:sz="2" w:space="0" w:color="231F20"/>
              <w:left w:val="single" w:sz="2" w:space="0" w:color="231F20"/>
              <w:bottom w:val="single" w:sz="24"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1.0D22</w:t>
            </w:r>
          </w:p>
        </w:tc>
        <w:tc>
          <w:tcPr>
            <w:tcW w:w="2880" w:type="dxa"/>
            <w:tcBorders>
              <w:top w:val="single" w:sz="2" w:space="0" w:color="231F20"/>
              <w:left w:val="single" w:sz="2" w:space="0" w:color="231F20"/>
              <w:bottom w:val="single" w:sz="24" w:space="0" w:color="231F20"/>
              <w:right w:val="single" w:sz="4" w:space="0" w:color="231F20"/>
            </w:tcBorders>
          </w:tcPr>
          <w:p>
            <w:pPr>
              <w:pStyle w:val="TableParagraph"/>
              <w:spacing w:lineRule="atLeast" w:line="220" w:before="16" w:after="0"/>
              <w:ind w:left="122" w:right="176"/>
              <w:rPr>
                <w:rFonts w:ascii="Times New Roman" w:hAnsi="Times New Roman"/>
                <w:sz w:val="18"/>
              </w:rPr>
            </w:pPr>
            <w:r>
              <w:rPr>
                <w:rFonts w:ascii="Times New Roman" w:hAnsi="Times New Roman"/>
                <w:color w:val="231F20"/>
                <w:sz w:val="18"/>
              </w:rPr>
              <w:t>distance</w:t>
            </w:r>
            <w:r>
              <w:rPr>
                <w:rFonts w:ascii="Times New Roman" w:hAnsi="Times New Roman"/>
                <w:color w:val="231F20"/>
                <w:spacing w:val="-8"/>
                <w:sz w:val="18"/>
              </w:rPr>
              <w:t xml:space="preserve"> </w:t>
            </w:r>
            <w:r>
              <w:rPr>
                <w:rFonts w:ascii="Times New Roman" w:hAnsi="Times New Roman"/>
                <w:color w:val="231F20"/>
                <w:sz w:val="18"/>
              </w:rPr>
              <w:t>of</w:t>
            </w:r>
            <w:r>
              <w:rPr>
                <w:rFonts w:ascii="Times New Roman" w:hAnsi="Times New Roman"/>
                <w:color w:val="231F20"/>
                <w:spacing w:val="-8"/>
                <w:sz w:val="18"/>
              </w:rPr>
              <w:t xml:space="preserve"> </w:t>
            </w:r>
            <w:r>
              <w:rPr>
                <w:rFonts w:ascii="Times New Roman" w:hAnsi="Times New Roman"/>
                <w:color w:val="231F20"/>
                <w:sz w:val="18"/>
              </w:rPr>
              <w:t>light</w:t>
            </w:r>
            <w:r>
              <w:rPr>
                <w:rFonts w:ascii="Times New Roman" w:hAnsi="Times New Roman"/>
                <w:color w:val="231F20"/>
                <w:spacing w:val="-8"/>
                <w:sz w:val="18"/>
              </w:rPr>
              <w:t xml:space="preserve"> </w:t>
            </w:r>
            <w:r>
              <w:rPr>
                <w:rFonts w:ascii="Times New Roman" w:hAnsi="Times New Roman"/>
                <w:color w:val="231F20"/>
                <w:sz w:val="18"/>
              </w:rPr>
              <w:t>source</w:t>
            </w:r>
            <w:r>
              <w:rPr>
                <w:rFonts w:ascii="Times New Roman" w:hAnsi="Times New Roman"/>
                <w:color w:val="231F20"/>
                <w:spacing w:val="-8"/>
                <w:sz w:val="18"/>
              </w:rPr>
              <w:t xml:space="preserve"> </w:t>
            </w:r>
            <w:r>
              <w:rPr>
                <w:rFonts w:ascii="Times New Roman" w:hAnsi="Times New Roman"/>
                <w:color w:val="231F20"/>
                <w:sz w:val="18"/>
              </w:rPr>
              <w:t>from</w:t>
            </w:r>
            <w:r>
              <w:rPr>
                <w:rFonts w:ascii="Times New Roman" w:hAnsi="Times New Roman"/>
                <w:color w:val="231F20"/>
                <w:spacing w:val="-8"/>
                <w:sz w:val="18"/>
              </w:rPr>
              <w:t xml:space="preserve"> </w:t>
            </w:r>
            <w:r>
              <w:rPr>
                <w:rFonts w:ascii="Times New Roman" w:hAnsi="Times New Roman"/>
                <w:color w:val="231F20"/>
                <w:sz w:val="18"/>
              </w:rPr>
              <w:t>point of origin</w:t>
            </w:r>
          </w:p>
        </w:tc>
      </w:tr>
    </w:tbl>
    <w:p>
      <w:pPr>
        <w:pStyle w:val="BodyText"/>
        <w:spacing w:before="33" w:after="0"/>
        <w:rPr>
          <w:rFonts w:ascii="Helvetica" w:hAnsi="Helvetica"/>
        </w:rPr>
      </w:pPr>
      <w:r>
        <w:rPr>
          <w:rFonts w:ascii="Helvetica" w:hAnsi="Helvetica"/>
        </w:rPr>
      </w:r>
    </w:p>
    <w:p>
      <w:pPr>
        <w:pStyle w:val="FigureCaption"/>
        <w:spacing w:before="565" w:after="120"/>
        <w:ind w:left="2700"/>
        <w:rPr>
          <w:rFonts w:ascii="Helvetica" w:hAnsi="Helvetica"/>
          <w:sz w:val="18"/>
        </w:rPr>
      </w:pPr>
      <w:r>
        <w:rPr>
          <w:rFonts w:ascii="Helvetica" w:hAnsi="Helvetica"/>
          <w:b/>
          <w:color w:val="231F20"/>
          <w:sz w:val="18"/>
        </w:rPr>
        <w:t>TABLE</w:t>
      </w:r>
      <w:r>
        <w:rPr>
          <w:rFonts w:ascii="Helvetica" w:hAnsi="Helvetica"/>
          <w:b/>
          <w:color w:val="231F20"/>
          <w:spacing w:val="-10"/>
          <w:sz w:val="18"/>
        </w:rPr>
        <w:t xml:space="preserve"> </w:t>
      </w:r>
      <w:r>
        <w:rPr>
          <w:rFonts w:ascii="Helvetica" w:hAnsi="Helvetica"/>
          <w:b/>
          <w:color w:val="231F20"/>
          <w:sz w:val="18"/>
        </w:rPr>
        <w:t>11.</w:t>
      </w:r>
      <w:r>
        <w:rPr>
          <w:rFonts w:ascii="Helvetica" w:hAnsi="Helvetica"/>
          <w:b/>
          <w:color w:val="231F20"/>
          <w:spacing w:val="3"/>
          <w:sz w:val="18"/>
        </w:rPr>
        <w:t xml:space="preserve"> </w:t>
      </w:r>
      <w:r>
        <w:rPr>
          <w:rFonts w:ascii="Helvetica" w:hAnsi="Helvetica"/>
          <w:color w:val="231F20"/>
          <w:sz w:val="18"/>
        </w:rPr>
        <w:t>Element</w:t>
      </w:r>
      <w:r>
        <w:rPr>
          <w:rFonts w:ascii="Helvetica" w:hAnsi="Helvetica"/>
          <w:color w:val="231F20"/>
          <w:spacing w:val="-10"/>
          <w:sz w:val="18"/>
        </w:rPr>
        <w:t xml:space="preserve"> </w:t>
      </w:r>
      <w:r>
        <w:rPr>
          <w:rFonts w:ascii="Helvetica" w:hAnsi="Helvetica"/>
          <w:color w:val="231F20"/>
          <w:spacing w:val="-2"/>
          <w:sz w:val="18"/>
        </w:rPr>
        <w:t>variables</w:t>
      </w:r>
    </w:p>
    <w:p>
      <w:pPr>
        <w:pStyle w:val="BodyText"/>
        <w:spacing w:before="5" w:after="0"/>
        <w:rPr>
          <w:rFonts w:ascii="Helvetica" w:hAnsi="Helvetica"/>
          <w:sz w:val="14"/>
        </w:rPr>
      </w:pPr>
      <w:r>
        <w:rPr>
          <w:rFonts w:ascii="Helvetica" w:hAnsi="Helvetica"/>
          <w:sz w:val="14"/>
        </w:rPr>
      </w:r>
    </w:p>
    <w:tbl>
      <w:tblPr>
        <w:tblW w:w="6840" w:type="dxa"/>
        <w:jc w:val="left"/>
        <w:tblInd w:w="2873" w:type="dxa"/>
        <w:tblLayout w:type="fixed"/>
        <w:tblCellMar>
          <w:top w:w="0" w:type="dxa"/>
          <w:left w:w="5" w:type="dxa"/>
          <w:bottom w:w="0" w:type="dxa"/>
          <w:right w:w="2" w:type="dxa"/>
        </w:tblCellMar>
        <w:tblLook w:val="01e0" w:noHBand="0" w:noVBand="0" w:firstColumn="1" w:lastRow="1" w:lastColumn="1" w:firstRow="1"/>
      </w:tblPr>
      <w:tblGrid>
        <w:gridCol w:w="2736"/>
        <w:gridCol w:w="1800"/>
        <w:gridCol w:w="2304"/>
      </w:tblGrid>
      <w:tr>
        <w:trPr>
          <w:trHeight w:val="332" w:hRule="atLeast"/>
        </w:trPr>
        <w:tc>
          <w:tcPr>
            <w:tcW w:w="2736" w:type="dxa"/>
            <w:tcBorders>
              <w:top w:val="single" w:sz="4" w:space="0" w:color="231F20"/>
              <w:left w:val="single" w:sz="4" w:space="0" w:color="231F20"/>
              <w:bottom w:val="single" w:sz="2" w:space="0" w:color="231F20"/>
              <w:right w:val="single" w:sz="2" w:space="0" w:color="231F20"/>
            </w:tcBorders>
          </w:tcPr>
          <w:p>
            <w:pPr>
              <w:pStyle w:val="TableParagraph"/>
              <w:spacing w:lineRule="auto" w:line="240" w:before="86" w:after="0"/>
              <w:ind w:left="120"/>
              <w:rPr>
                <w:rFonts w:ascii="Helvetica" w:hAnsi="Helvetica"/>
                <w:b/>
                <w:sz w:val="16"/>
              </w:rPr>
            </w:pPr>
            <w:r>
              <w:rPr>
                <w:rFonts w:ascii="Helvetica" w:hAnsi="Helvetica"/>
                <w:b/>
                <w:color w:val="231F20"/>
                <w:sz w:val="16"/>
              </w:rPr>
              <w:t xml:space="preserve">Element </w:t>
            </w:r>
            <w:r>
              <w:rPr>
                <w:rFonts w:ascii="Helvetica" w:hAnsi="Helvetica"/>
                <w:b/>
                <w:color w:val="231F20"/>
                <w:spacing w:val="-2"/>
                <w:sz w:val="16"/>
              </w:rPr>
              <w:t>variables</w:t>
            </w:r>
          </w:p>
        </w:tc>
        <w:tc>
          <w:tcPr>
            <w:tcW w:w="1800" w:type="dxa"/>
            <w:tcBorders>
              <w:top w:val="single" w:sz="4" w:space="0" w:color="231F20"/>
              <w:left w:val="single" w:sz="2" w:space="0" w:color="231F20"/>
              <w:bottom w:val="single" w:sz="2" w:space="0" w:color="231F20"/>
              <w:right w:val="single" w:sz="2" w:space="0" w:color="231F20"/>
            </w:tcBorders>
          </w:tcPr>
          <w:p>
            <w:pPr>
              <w:pStyle w:val="TableParagraph"/>
              <w:spacing w:lineRule="auto" w:line="240" w:before="86" w:after="0"/>
              <w:ind w:left="122"/>
              <w:rPr>
                <w:rFonts w:ascii="Helvetica" w:hAnsi="Helvetica"/>
                <w:b/>
                <w:sz w:val="16"/>
              </w:rPr>
            </w:pPr>
            <w:r>
              <w:rPr>
                <w:rFonts w:ascii="Helvetica" w:hAnsi="Helvetica"/>
                <w:b/>
                <w:color w:val="231F20"/>
                <w:sz w:val="16"/>
              </w:rPr>
              <w:t>Default</w:t>
            </w:r>
            <w:r>
              <w:rPr>
                <w:rFonts w:ascii="Helvetica" w:hAnsi="Helvetica"/>
                <w:b/>
                <w:color w:val="231F20"/>
                <w:spacing w:val="-6"/>
                <w:sz w:val="16"/>
              </w:rPr>
              <w:t xml:space="preserve"> </w:t>
            </w:r>
            <w:r>
              <w:rPr>
                <w:rFonts w:ascii="Helvetica" w:hAnsi="Helvetica"/>
                <w:b/>
                <w:color w:val="231F20"/>
                <w:spacing w:val="-2"/>
                <w:sz w:val="16"/>
              </w:rPr>
              <w:t>values</w:t>
            </w:r>
          </w:p>
        </w:tc>
        <w:tc>
          <w:tcPr>
            <w:tcW w:w="2304" w:type="dxa"/>
            <w:tcBorders>
              <w:top w:val="single" w:sz="4" w:space="0" w:color="231F20"/>
              <w:left w:val="single" w:sz="2" w:space="0" w:color="231F20"/>
              <w:bottom w:val="single" w:sz="2" w:space="0" w:color="231F20"/>
              <w:right w:val="single" w:sz="4" w:space="0" w:color="231F20"/>
            </w:tcBorders>
          </w:tcPr>
          <w:p>
            <w:pPr>
              <w:pStyle w:val="TableParagraph"/>
              <w:spacing w:lineRule="auto" w:line="240" w:before="86" w:after="0"/>
              <w:ind w:left="122"/>
              <w:rPr>
                <w:rFonts w:ascii="Helvetica" w:hAnsi="Helvetica"/>
                <w:b/>
                <w:sz w:val="16"/>
              </w:rPr>
            </w:pPr>
            <w:r>
              <w:rPr>
                <w:rFonts w:ascii="Helvetica" w:hAnsi="Helvetica"/>
                <w:b/>
                <w:color w:val="231F20"/>
                <w:spacing w:val="-2"/>
                <w:sz w:val="16"/>
              </w:rPr>
              <w:t>Description</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AnaCoef(iAna,iElt)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anamorphic </w:t>
            </w:r>
            <w:r>
              <w:rPr>
                <w:rFonts w:ascii="Times New Roman" w:hAnsi="Times New Roman"/>
                <w:color w:val="231F20"/>
                <w:spacing w:val="-2"/>
                <w:sz w:val="18"/>
              </w:rPr>
              <w:t>coefficients</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19"/>
              <w:rPr>
                <w:sz w:val="18"/>
              </w:rPr>
            </w:pPr>
            <w:r>
              <w:rPr>
                <w:color w:val="231F20"/>
                <w:spacing w:val="-2"/>
                <w:sz w:val="18"/>
              </w:rPr>
              <w:t>ApType</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1</w:t>
            </w:r>
            <w:r>
              <w:rPr>
                <w:rFonts w:ascii="Times New Roman" w:hAnsi="Times New Roman"/>
                <w:color w:val="231F20"/>
                <w:spacing w:val="45"/>
                <w:sz w:val="18"/>
              </w:rPr>
              <w:t xml:space="preserve"> </w:t>
            </w:r>
            <w:r>
              <w:rPr>
                <w:rFonts w:ascii="Times New Roman" w:hAnsi="Times New Roman"/>
                <w:color w:val="231F20"/>
                <w:spacing w:val="-2"/>
                <w:sz w:val="18"/>
              </w:rPr>
              <w:t>(circle)</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aperture </w:t>
            </w:r>
            <w:r>
              <w:rPr>
                <w:rFonts w:ascii="Times New Roman" w:hAnsi="Times New Roman"/>
                <w:color w:val="231F20"/>
                <w:spacing w:val="-4"/>
                <w:sz w:val="18"/>
              </w:rPr>
              <w:t>type</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19"/>
              <w:rPr>
                <w:sz w:val="18"/>
              </w:rPr>
            </w:pPr>
            <w:r>
              <w:rPr>
                <w:color w:val="231F20"/>
                <w:spacing w:val="-2"/>
                <w:sz w:val="18"/>
              </w:rPr>
              <w:t>ApVec(iAp,iElt)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NO</w:t>
            </w:r>
            <w:r>
              <w:rPr>
                <w:rFonts w:ascii="Times New Roman" w:hAnsi="Times New Roman"/>
                <w:color w:val="231F20"/>
                <w:spacing w:val="-3"/>
                <w:sz w:val="18"/>
              </w:rPr>
              <w:t xml:space="preserve"> </w:t>
            </w:r>
            <w:r>
              <w:rPr>
                <w:rFonts w:ascii="Times New Roman" w:hAnsi="Times New Roman"/>
                <w:color w:val="231F20"/>
                <w:spacing w:val="-2"/>
                <w:sz w:val="18"/>
              </w:rPr>
              <w:t>DEFAULT</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168"/>
              <w:rPr>
                <w:rFonts w:ascii="Times New Roman" w:hAnsi="Times New Roman"/>
                <w:sz w:val="18"/>
              </w:rPr>
            </w:pPr>
            <w:r>
              <w:rPr>
                <w:rFonts w:ascii="Times New Roman" w:hAnsi="Times New Roman"/>
                <w:color w:val="231F20"/>
                <w:sz w:val="18"/>
              </w:rPr>
              <w:t>aperture</w:t>
            </w:r>
            <w:r>
              <w:rPr>
                <w:rFonts w:ascii="Times New Roman" w:hAnsi="Times New Roman"/>
                <w:color w:val="231F20"/>
                <w:spacing w:val="-12"/>
                <w:sz w:val="18"/>
              </w:rPr>
              <w:t xml:space="preserve"> </w:t>
            </w:r>
            <w:r>
              <w:rPr>
                <w:rFonts w:ascii="Times New Roman" w:hAnsi="Times New Roman"/>
                <w:color w:val="231F20"/>
                <w:sz w:val="18"/>
              </w:rPr>
              <w:t>definition</w:t>
            </w:r>
            <w:r>
              <w:rPr>
                <w:rFonts w:ascii="Times New Roman" w:hAnsi="Times New Roman"/>
                <w:color w:val="231F20"/>
                <w:spacing w:val="-11"/>
                <w:sz w:val="18"/>
              </w:rPr>
              <w:t xml:space="preserve"> </w:t>
            </w:r>
            <w:r>
              <w:rPr>
                <w:rFonts w:ascii="Times New Roman" w:hAnsi="Times New Roman"/>
                <w:color w:val="231F20"/>
                <w:sz w:val="18"/>
              </w:rPr>
              <w:t>informa-</w:t>
            </w:r>
            <w:r>
              <w:rPr>
                <w:rFonts w:ascii="Times New Roman" w:hAnsi="Times New Roman"/>
                <w:color w:val="231F20"/>
                <w:spacing w:val="-4"/>
                <w:sz w:val="18"/>
              </w:rPr>
              <w:t>tion</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AsphCoef(iAsCoef,iElt)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52" w:before="29" w:after="0"/>
              <w:ind w:left="122"/>
              <w:rPr>
                <w:rFonts w:ascii="Times New Roman" w:hAnsi="Times New Roman"/>
                <w:sz w:val="18"/>
              </w:rPr>
            </w:pPr>
            <w:r>
              <w:rPr>
                <w:rFonts w:ascii="Times New Roman" w:hAnsi="Times New Roman"/>
                <w:color w:val="231F20"/>
                <w:spacing w:val="-2"/>
                <w:sz w:val="18"/>
              </w:rPr>
              <w:t>(0.0D0,0.0D0,0.0D0, 0.0D0)</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asphere</w:t>
            </w:r>
            <w:r>
              <w:rPr>
                <w:rFonts w:ascii="Times New Roman" w:hAnsi="Times New Roman"/>
                <w:color w:val="231F20"/>
                <w:spacing w:val="-11"/>
                <w:sz w:val="18"/>
              </w:rPr>
              <w:t xml:space="preserve"> </w:t>
            </w:r>
            <w:r>
              <w:rPr>
                <w:rFonts w:ascii="Times New Roman" w:hAnsi="Times New Roman"/>
                <w:color w:val="231F20"/>
                <w:sz w:val="18"/>
              </w:rPr>
              <w:t>coefficients</w:t>
            </w:r>
            <w:r>
              <w:rPr>
                <w:rFonts w:ascii="Times New Roman" w:hAnsi="Times New Roman"/>
                <w:color w:val="231F20"/>
                <w:spacing w:val="-10"/>
                <w:sz w:val="18"/>
              </w:rPr>
              <w:t xml:space="preserve"> </w:t>
            </w:r>
            <w:r>
              <w:rPr>
                <w:rFonts w:ascii="Times New Roman" w:hAnsi="Times New Roman"/>
                <w:color w:val="231F20"/>
                <w:spacing w:val="-5"/>
                <w:sz w:val="18"/>
              </w:rPr>
              <w:t>(4)</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59" w:before="47" w:after="0"/>
              <w:ind w:left="120" w:right="236"/>
              <w:rPr>
                <w:sz w:val="18"/>
              </w:rPr>
            </w:pPr>
            <w:r>
              <w:rPr>
                <w:color w:val="231F20"/>
                <w:spacing w:val="-10"/>
                <w:sz w:val="18"/>
              </w:rPr>
              <w:t xml:space="preserve">CoatIndxElt(iLayer, </w:t>
            </w:r>
            <w:r>
              <w:rPr>
                <w:color w:val="231F20"/>
                <w:spacing w:val="-2"/>
                <w:sz w:val="18"/>
              </w:rPr>
              <w:t>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index</w:t>
            </w:r>
            <w:r>
              <w:rPr>
                <w:rFonts w:ascii="Times New Roman" w:hAnsi="Times New Roman"/>
                <w:color w:val="231F20"/>
                <w:spacing w:val="-1"/>
                <w:sz w:val="18"/>
              </w:rPr>
              <w:t xml:space="preserve"> </w:t>
            </w:r>
            <w:r>
              <w:rPr>
                <w:rFonts w:ascii="Times New Roman" w:hAnsi="Times New Roman"/>
                <w:color w:val="231F20"/>
                <w:sz w:val="18"/>
              </w:rPr>
              <w:t>of</w:t>
            </w:r>
            <w:r>
              <w:rPr>
                <w:rFonts w:ascii="Times New Roman" w:hAnsi="Times New Roman"/>
                <w:color w:val="231F20"/>
                <w:spacing w:val="-1"/>
                <w:sz w:val="18"/>
              </w:rPr>
              <w:t xml:space="preserve"> </w:t>
            </w:r>
            <w:r>
              <w:rPr>
                <w:rFonts w:ascii="Times New Roman" w:hAnsi="Times New Roman"/>
                <w:color w:val="231F20"/>
                <w:sz w:val="18"/>
              </w:rPr>
              <w:t>coating</w:t>
            </w:r>
            <w:r>
              <w:rPr>
                <w:rFonts w:ascii="Times New Roman" w:hAnsi="Times New Roman"/>
                <w:color w:val="231F20"/>
                <w:spacing w:val="-1"/>
                <w:sz w:val="18"/>
              </w:rPr>
              <w:t xml:space="preserve"> </w:t>
            </w:r>
            <w:r>
              <w:rPr>
                <w:rFonts w:ascii="Times New Roman" w:hAnsi="Times New Roman"/>
                <w:color w:val="231F20"/>
                <w:spacing w:val="-2"/>
                <w:sz w:val="18"/>
              </w:rPr>
              <w:t>layers</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CoatThkElt(iLayer,iElt)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thickness</w:t>
            </w:r>
            <w:r>
              <w:rPr>
                <w:rFonts w:ascii="Times New Roman" w:hAnsi="Times New Roman"/>
                <w:color w:val="231F20"/>
                <w:spacing w:val="-6"/>
                <w:sz w:val="18"/>
              </w:rPr>
              <w:t xml:space="preserve"> </w:t>
            </w:r>
            <w:r>
              <w:rPr>
                <w:rFonts w:ascii="Times New Roman" w:hAnsi="Times New Roman"/>
                <w:color w:val="231F20"/>
                <w:sz w:val="18"/>
              </w:rPr>
              <w:t>of</w:t>
            </w:r>
            <w:r>
              <w:rPr>
                <w:rFonts w:ascii="Times New Roman" w:hAnsi="Times New Roman"/>
                <w:color w:val="231F20"/>
                <w:spacing w:val="-3"/>
                <w:sz w:val="18"/>
              </w:rPr>
              <w:t xml:space="preserve"> </w:t>
            </w:r>
            <w:r>
              <w:rPr>
                <w:rFonts w:ascii="Times New Roman" w:hAnsi="Times New Roman"/>
                <w:color w:val="231F20"/>
                <w:sz w:val="18"/>
              </w:rPr>
              <w:t>coating</w:t>
            </w:r>
            <w:r>
              <w:rPr>
                <w:rFonts w:ascii="Times New Roman" w:hAnsi="Times New Roman"/>
                <w:color w:val="231F20"/>
                <w:spacing w:val="-2"/>
                <w:sz w:val="18"/>
              </w:rPr>
              <w:t xml:space="preserve"> layers</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eElt(iElt)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0.0D0</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element </w:t>
            </w:r>
            <w:r>
              <w:rPr>
                <w:rFonts w:ascii="Times New Roman" w:hAnsi="Times New Roman"/>
                <w:color w:val="231F20"/>
                <w:spacing w:val="-2"/>
                <w:sz w:val="18"/>
              </w:rPr>
              <w:t>eccentricity</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EltName(iElt)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tabs>
                <w:tab w:val="clear" w:pos="720"/>
                <w:tab w:val="left" w:pos="514" w:leader="none"/>
              </w:tabs>
              <w:spacing w:lineRule="auto" w:line="240" w:before="29" w:after="0"/>
              <w:ind w:left="122"/>
              <w:rPr>
                <w:rFonts w:ascii="Times New Roman" w:hAnsi="Times New Roman"/>
                <w:sz w:val="18"/>
              </w:rPr>
            </w:pPr>
            <w:r>
              <w:rPr>
                <w:rFonts w:ascii="Times New Roman" w:hAnsi="Times New Roman"/>
                <w:color w:val="231F20"/>
                <w:spacing w:val="-10"/>
                <w:sz w:val="18"/>
              </w:rPr>
              <w:t>'</w:t>
            </w:r>
            <w:r>
              <w:rPr>
                <w:rFonts w:ascii="Times New Roman" w:hAnsi="Times New Roman"/>
                <w:color w:val="231F20"/>
                <w:sz w:val="18"/>
              </w:rPr>
              <w:tab/>
              <w:t>'</w:t>
            </w:r>
            <w:r>
              <w:rPr>
                <w:rFonts w:ascii="Times New Roman" w:hAnsi="Times New Roman"/>
                <w:color w:val="231F20"/>
                <w:spacing w:val="44"/>
                <w:sz w:val="18"/>
              </w:rPr>
              <w:t xml:space="preserve"> </w:t>
            </w:r>
            <w:r>
              <w:rPr>
                <w:rFonts w:ascii="Times New Roman" w:hAnsi="Times New Roman"/>
                <w:color w:val="231F20"/>
                <w:spacing w:val="-2"/>
                <w:sz w:val="18"/>
              </w:rPr>
              <w:t>(blanks)</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element </w:t>
            </w:r>
            <w:r>
              <w:rPr>
                <w:rFonts w:ascii="Times New Roman" w:hAnsi="Times New Roman"/>
                <w:color w:val="231F20"/>
                <w:spacing w:val="-4"/>
                <w:sz w:val="18"/>
              </w:rPr>
              <w:t>name</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Element(iElt)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NO</w:t>
            </w:r>
            <w:r>
              <w:rPr>
                <w:rFonts w:ascii="Times New Roman" w:hAnsi="Times New Roman"/>
                <w:color w:val="231F20"/>
                <w:spacing w:val="-3"/>
                <w:sz w:val="18"/>
              </w:rPr>
              <w:t xml:space="preserve"> </w:t>
            </w:r>
            <w:r>
              <w:rPr>
                <w:rFonts w:ascii="Times New Roman" w:hAnsi="Times New Roman"/>
                <w:color w:val="231F20"/>
                <w:spacing w:val="-2"/>
                <w:sz w:val="18"/>
              </w:rPr>
              <w:t>DEFAULT</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element </w:t>
            </w:r>
            <w:r>
              <w:rPr>
                <w:rFonts w:ascii="Times New Roman" w:hAnsi="Times New Roman"/>
                <w:color w:val="231F20"/>
                <w:spacing w:val="-4"/>
                <w:sz w:val="18"/>
              </w:rPr>
              <w:t>type</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ExtInc(iElt)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0.0D0</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extinction</w:t>
            </w:r>
            <w:r>
              <w:rPr>
                <w:rFonts w:ascii="Times New Roman" w:hAnsi="Times New Roman"/>
                <w:color w:val="231F20"/>
                <w:spacing w:val="-3"/>
                <w:sz w:val="18"/>
              </w:rPr>
              <w:t xml:space="preserve"> </w:t>
            </w:r>
            <w:r>
              <w:rPr>
                <w:rFonts w:ascii="Times New Roman" w:hAnsi="Times New Roman"/>
                <w:color w:val="231F20"/>
                <w:spacing w:val="-2"/>
                <w:sz w:val="18"/>
              </w:rPr>
              <w:t>coefficient</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fElt(iElt)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1.0D22</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element focal </w:t>
            </w:r>
            <w:r>
              <w:rPr>
                <w:rFonts w:ascii="Times New Roman" w:hAnsi="Times New Roman"/>
                <w:color w:val="231F20"/>
                <w:spacing w:val="-2"/>
                <w:sz w:val="18"/>
              </w:rPr>
              <w:t>length</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h1HOE(iAxis,iElt)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h2HOE(iAxis,iElt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IndRef(iElt)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1.0D0</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firstLine="45" w:left="122" w:right="168"/>
              <w:rPr>
                <w:rFonts w:ascii="Times New Roman" w:hAnsi="Times New Roman"/>
                <w:sz w:val="18"/>
              </w:rPr>
            </w:pPr>
            <w:r>
              <w:rPr>
                <w:rFonts w:ascii="Times New Roman" w:hAnsi="Times New Roman"/>
                <w:color w:val="231F20"/>
                <w:sz w:val="18"/>
              </w:rPr>
              <w:t>real</w:t>
            </w:r>
            <w:r>
              <w:rPr>
                <w:rFonts w:ascii="Times New Roman" w:hAnsi="Times New Roman"/>
                <w:color w:val="231F20"/>
                <w:spacing w:val="-12"/>
                <w:sz w:val="18"/>
              </w:rPr>
              <w:t xml:space="preserve"> </w:t>
            </w:r>
            <w:r>
              <w:rPr>
                <w:rFonts w:ascii="Times New Roman" w:hAnsi="Times New Roman"/>
                <w:color w:val="231F20"/>
                <w:sz w:val="18"/>
              </w:rPr>
              <w:t>part</w:t>
            </w:r>
            <w:r>
              <w:rPr>
                <w:rFonts w:ascii="Times New Roman" w:hAnsi="Times New Roman"/>
                <w:color w:val="231F20"/>
                <w:spacing w:val="-11"/>
                <w:sz w:val="18"/>
              </w:rPr>
              <w:t xml:space="preserve"> </w:t>
            </w:r>
            <w:r>
              <w:rPr>
                <w:rFonts w:ascii="Times New Roman" w:hAnsi="Times New Roman"/>
                <w:color w:val="231F20"/>
                <w:sz w:val="18"/>
              </w:rPr>
              <w:t>of</w:t>
            </w:r>
            <w:r>
              <w:rPr>
                <w:rFonts w:ascii="Times New Roman" w:hAnsi="Times New Roman"/>
                <w:color w:val="231F20"/>
                <w:spacing w:val="-11"/>
                <w:sz w:val="18"/>
              </w:rPr>
              <w:t xml:space="preserve"> </w:t>
            </w:r>
            <w:r>
              <w:rPr>
                <w:rFonts w:ascii="Times New Roman" w:hAnsi="Times New Roman"/>
                <w:color w:val="231F20"/>
                <w:sz w:val="18"/>
              </w:rPr>
              <w:t>refactive</w:t>
            </w:r>
            <w:r>
              <w:rPr>
                <w:rFonts w:ascii="Times New Roman" w:hAnsi="Times New Roman"/>
                <w:color w:val="231F20"/>
                <w:spacing w:val="-11"/>
                <w:sz w:val="18"/>
              </w:rPr>
              <w:t xml:space="preserve"> </w:t>
            </w:r>
            <w:r>
              <w:rPr>
                <w:rFonts w:ascii="Times New Roman" w:hAnsi="Times New Roman"/>
                <w:color w:val="231F20"/>
                <w:sz w:val="18"/>
              </w:rPr>
              <w:t>index for element</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KcElt(iElt)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0.0D0</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element conic </w:t>
            </w:r>
            <w:r>
              <w:rPr>
                <w:rFonts w:ascii="Times New Roman" w:hAnsi="Times New Roman"/>
                <w:color w:val="231F20"/>
                <w:spacing w:val="-2"/>
                <w:sz w:val="18"/>
              </w:rPr>
              <w:t>constant</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KrElt(iElt)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-1.0D22</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element conic </w:t>
            </w:r>
            <w:r>
              <w:rPr>
                <w:rFonts w:ascii="Times New Roman" w:hAnsi="Times New Roman"/>
                <w:color w:val="231F20"/>
                <w:spacing w:val="-2"/>
                <w:sz w:val="18"/>
              </w:rPr>
              <w:t>radius</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LensArrayType(iElt)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10"/>
                <w:sz w:val="18"/>
              </w:rPr>
              <w:t>1</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Pr>
                <w:rFonts w:ascii="Times New Roman" w:hAnsi="Times New Roman"/>
                <w:sz w:val="18"/>
              </w:rPr>
            </w:pPr>
            <w:r>
              <w:rPr>
                <w:rFonts w:ascii="Times New Roman" w:hAnsi="Times New Roman"/>
                <w:color w:val="231F20"/>
                <w:sz w:val="18"/>
              </w:rPr>
              <w:t>type</w:t>
            </w:r>
            <w:r>
              <w:rPr>
                <w:rFonts w:ascii="Times New Roman" w:hAnsi="Times New Roman"/>
                <w:color w:val="231F20"/>
                <w:spacing w:val="-8"/>
                <w:sz w:val="18"/>
              </w:rPr>
              <w:t xml:space="preserve"> </w:t>
            </w:r>
            <w:r>
              <w:rPr>
                <w:rFonts w:ascii="Times New Roman" w:hAnsi="Times New Roman"/>
                <w:color w:val="231F20"/>
                <w:sz w:val="18"/>
              </w:rPr>
              <w:t>of</w:t>
            </w:r>
            <w:r>
              <w:rPr>
                <w:rFonts w:ascii="Times New Roman" w:hAnsi="Times New Roman"/>
                <w:color w:val="231F20"/>
                <w:spacing w:val="-8"/>
                <w:sz w:val="18"/>
              </w:rPr>
              <w:t xml:space="preserve"> </w:t>
            </w:r>
            <w:r>
              <w:rPr>
                <w:rFonts w:ascii="Times New Roman" w:hAnsi="Times New Roman"/>
                <w:color w:val="231F20"/>
                <w:sz w:val="18"/>
              </w:rPr>
              <w:t>lens</w:t>
            </w:r>
            <w:r>
              <w:rPr>
                <w:rFonts w:ascii="Times New Roman" w:hAnsi="Times New Roman"/>
                <w:color w:val="231F20"/>
                <w:spacing w:val="-9"/>
                <w:sz w:val="18"/>
              </w:rPr>
              <w:t xml:space="preserve"> </w:t>
            </w:r>
            <w:r>
              <w:rPr>
                <w:rFonts w:ascii="Times New Roman" w:hAnsi="Times New Roman"/>
                <w:color w:val="231F20"/>
                <w:sz w:val="18"/>
              </w:rPr>
              <w:t>in</w:t>
            </w:r>
            <w:r>
              <w:rPr>
                <w:rFonts w:ascii="Times New Roman" w:hAnsi="Times New Roman"/>
                <w:color w:val="231F20"/>
                <w:spacing w:val="-8"/>
                <w:sz w:val="18"/>
              </w:rPr>
              <w:t xml:space="preserve"> </w:t>
            </w:r>
            <w:r>
              <w:rPr>
                <w:rFonts w:ascii="Times New Roman" w:hAnsi="Times New Roman"/>
                <w:color w:val="231F20"/>
                <w:sz w:val="18"/>
              </w:rPr>
              <w:t>array</w:t>
            </w:r>
            <w:r>
              <w:rPr>
                <w:rFonts w:ascii="Times New Roman" w:hAnsi="Times New Roman"/>
                <w:color w:val="231F20"/>
                <w:spacing w:val="-8"/>
                <w:sz w:val="18"/>
              </w:rPr>
              <w:t xml:space="preserve"> </w:t>
            </w:r>
            <w:r>
              <w:rPr>
                <w:rFonts w:ascii="Times New Roman" w:hAnsi="Times New Roman"/>
                <w:color w:val="231F20"/>
                <w:sz w:val="18"/>
              </w:rPr>
              <w:t xml:space="preserve">(hex, </w:t>
            </w:r>
            <w:r>
              <w:rPr>
                <w:rFonts w:ascii="Times New Roman" w:hAnsi="Times New Roman"/>
                <w:color w:val="231F20"/>
                <w:spacing w:val="-2"/>
                <w:sz w:val="18"/>
              </w:rPr>
              <w:t>square)</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LensArrayWidth(iElt)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10"/>
                <w:sz w:val="18"/>
              </w:rPr>
              <w:t>1</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Pr>
                <w:rFonts w:ascii="Times New Roman" w:hAnsi="Times New Roman"/>
                <w:sz w:val="18"/>
              </w:rPr>
            </w:pPr>
            <w:r>
              <w:rPr>
                <w:rFonts w:ascii="Times New Roman" w:hAnsi="Times New Roman"/>
                <w:color w:val="231F20"/>
                <w:sz w:val="18"/>
              </w:rPr>
              <w:t>width</w:t>
            </w:r>
            <w:r>
              <w:rPr>
                <w:rFonts w:ascii="Times New Roman" w:hAnsi="Times New Roman"/>
                <w:color w:val="231F20"/>
                <w:spacing w:val="-7"/>
                <w:sz w:val="18"/>
              </w:rPr>
              <w:t xml:space="preserve"> </w:t>
            </w:r>
            <w:r>
              <w:rPr>
                <w:rFonts w:ascii="Times New Roman" w:hAnsi="Times New Roman"/>
                <w:color w:val="231F20"/>
                <w:sz w:val="18"/>
              </w:rPr>
              <w:t>of</w:t>
            </w:r>
            <w:r>
              <w:rPr>
                <w:rFonts w:ascii="Times New Roman" w:hAnsi="Times New Roman"/>
                <w:color w:val="231F20"/>
                <w:spacing w:val="-7"/>
                <w:sz w:val="18"/>
              </w:rPr>
              <w:t xml:space="preserve"> </w:t>
            </w:r>
            <w:r>
              <w:rPr>
                <w:rFonts w:ascii="Times New Roman" w:hAnsi="Times New Roman"/>
                <w:color w:val="231F20"/>
                <w:sz w:val="18"/>
              </w:rPr>
              <w:t>a</w:t>
            </w:r>
            <w:r>
              <w:rPr>
                <w:rFonts w:ascii="Times New Roman" w:hAnsi="Times New Roman"/>
                <w:color w:val="231F20"/>
                <w:spacing w:val="-7"/>
                <w:sz w:val="18"/>
              </w:rPr>
              <w:t xml:space="preserve"> </w:t>
            </w:r>
            <w:r>
              <w:rPr>
                <w:rFonts w:ascii="Times New Roman" w:hAnsi="Times New Roman"/>
                <w:color w:val="231F20"/>
                <w:sz w:val="18"/>
              </w:rPr>
              <w:t>single</w:t>
            </w:r>
            <w:r>
              <w:rPr>
                <w:rFonts w:ascii="Times New Roman" w:hAnsi="Times New Roman"/>
                <w:color w:val="231F20"/>
                <w:spacing w:val="-7"/>
                <w:sz w:val="18"/>
              </w:rPr>
              <w:t xml:space="preserve"> </w:t>
            </w:r>
            <w:r>
              <w:rPr>
                <w:rFonts w:ascii="Times New Roman" w:hAnsi="Times New Roman"/>
                <w:color w:val="231F20"/>
                <w:sz w:val="18"/>
              </w:rPr>
              <w:t>lens</w:t>
            </w:r>
            <w:r>
              <w:rPr>
                <w:rFonts w:ascii="Times New Roman" w:hAnsi="Times New Roman"/>
                <w:color w:val="231F20"/>
                <w:spacing w:val="-7"/>
                <w:sz w:val="18"/>
              </w:rPr>
              <w:t xml:space="preserve"> </w:t>
            </w:r>
            <w:r>
              <w:rPr>
                <w:rFonts w:ascii="Times New Roman" w:hAnsi="Times New Roman"/>
                <w:color w:val="231F20"/>
                <w:sz w:val="18"/>
              </w:rPr>
              <w:t>in</w:t>
            </w:r>
            <w:r>
              <w:rPr>
                <w:rFonts w:ascii="Times New Roman" w:hAnsi="Times New Roman"/>
                <w:color w:val="231F20"/>
                <w:spacing w:val="-7"/>
                <w:sz w:val="18"/>
              </w:rPr>
              <w:t xml:space="preserve"> </w:t>
            </w:r>
            <w:r>
              <w:rPr>
                <w:rFonts w:ascii="Times New Roman" w:hAnsi="Times New Roman"/>
                <w:color w:val="231F20"/>
                <w:sz w:val="18"/>
              </w:rPr>
              <w:t xml:space="preserve">the </w:t>
            </w:r>
            <w:r>
              <w:rPr>
                <w:rFonts w:ascii="Times New Roman" w:hAnsi="Times New Roman"/>
                <w:color w:val="231F20"/>
                <w:spacing w:val="-2"/>
                <w:sz w:val="18"/>
              </w:rPr>
              <w:t>array</w:t>
            </w:r>
          </w:p>
        </w:tc>
      </w:tr>
      <w:tr>
        <w:trPr>
          <w:trHeight w:val="73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lMon(iElt)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47" w:after="0"/>
              <w:ind w:left="122"/>
              <w:rPr>
                <w:sz w:val="18"/>
              </w:rPr>
            </w:pPr>
            <w:r>
              <w:rPr>
                <w:color w:val="231F20"/>
                <w:spacing w:val="-2"/>
                <w:sz w:val="18"/>
              </w:rPr>
              <w:t>Aperture</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264"/>
              <w:jc w:val="both"/>
              <w:rPr>
                <w:rFonts w:ascii="Times New Roman" w:hAnsi="Times New Roman"/>
                <w:sz w:val="18"/>
              </w:rPr>
            </w:pPr>
            <w:r>
              <w:rPr>
                <w:rFonts w:ascii="Times New Roman" w:hAnsi="Times New Roman"/>
                <w:color w:val="231F20"/>
                <w:sz w:val="18"/>
              </w:rPr>
              <w:t>scale</w:t>
            </w:r>
            <w:r>
              <w:rPr>
                <w:rFonts w:ascii="Times New Roman" w:hAnsi="Times New Roman"/>
                <w:color w:val="231F20"/>
                <w:spacing w:val="-5"/>
                <w:sz w:val="18"/>
              </w:rPr>
              <w:t xml:space="preserve"> </w:t>
            </w:r>
            <w:r>
              <w:rPr>
                <w:rFonts w:ascii="Times New Roman" w:hAnsi="Times New Roman"/>
                <w:color w:val="231F20"/>
                <w:sz w:val="18"/>
              </w:rPr>
              <w:t>length</w:t>
            </w:r>
            <w:r>
              <w:rPr>
                <w:rFonts w:ascii="Times New Roman" w:hAnsi="Times New Roman"/>
                <w:color w:val="231F20"/>
                <w:spacing w:val="-5"/>
                <w:sz w:val="18"/>
              </w:rPr>
              <w:t xml:space="preserve"> </w:t>
            </w:r>
            <w:r>
              <w:rPr>
                <w:rFonts w:ascii="Times New Roman" w:hAnsi="Times New Roman"/>
                <w:color w:val="231F20"/>
                <w:sz w:val="18"/>
              </w:rPr>
              <w:t>for</w:t>
            </w:r>
            <w:r>
              <w:rPr>
                <w:rFonts w:ascii="Times New Roman" w:hAnsi="Times New Roman"/>
                <w:color w:val="231F20"/>
                <w:spacing w:val="-5"/>
                <w:sz w:val="18"/>
              </w:rPr>
              <w:t xml:space="preserve"> </w:t>
            </w:r>
            <w:r>
              <w:rPr>
                <w:rFonts w:ascii="Times New Roman" w:hAnsi="Times New Roman"/>
                <w:color w:val="231F20"/>
                <w:sz w:val="18"/>
              </w:rPr>
              <w:t>monomial (Zernike)</w:t>
            </w:r>
            <w:r>
              <w:rPr>
                <w:rFonts w:ascii="Times New Roman" w:hAnsi="Times New Roman"/>
                <w:color w:val="231F20"/>
                <w:spacing w:val="-12"/>
                <w:sz w:val="18"/>
              </w:rPr>
              <w:t xml:space="preserve"> </w:t>
            </w:r>
            <w:r>
              <w:rPr>
                <w:rFonts w:ascii="Times New Roman" w:hAnsi="Times New Roman"/>
                <w:color w:val="231F20"/>
                <w:sz w:val="18"/>
              </w:rPr>
              <w:t>element</w:t>
            </w:r>
            <w:r>
              <w:rPr>
                <w:rFonts w:ascii="Times New Roman" w:hAnsi="Times New Roman"/>
                <w:color w:val="231F20"/>
                <w:spacing w:val="-11"/>
                <w:sz w:val="18"/>
              </w:rPr>
              <w:t xml:space="preserve"> </w:t>
            </w:r>
            <w:r>
              <w:rPr>
                <w:rFonts w:ascii="Times New Roman" w:hAnsi="Times New Roman"/>
                <w:color w:val="231F20"/>
                <w:sz w:val="18"/>
              </w:rPr>
              <w:t>calcula-</w:t>
            </w:r>
            <w:r>
              <w:rPr>
                <w:rFonts w:ascii="Times New Roman" w:hAnsi="Times New Roman"/>
                <w:color w:val="231F20"/>
                <w:spacing w:val="-2"/>
                <w:sz w:val="18"/>
              </w:rPr>
              <w:t>tions</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MonCoef(iMon,iElt)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monomial </w:t>
            </w:r>
            <w:r>
              <w:rPr>
                <w:rFonts w:ascii="Times New Roman" w:hAnsi="Times New Roman"/>
                <w:color w:val="231F20"/>
                <w:spacing w:val="-2"/>
                <w:sz w:val="18"/>
              </w:rPr>
              <w:t>coefficients</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nCoatElt(iElt)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number of </w:t>
            </w:r>
            <w:r>
              <w:rPr>
                <w:rFonts w:ascii="Times New Roman" w:hAnsi="Times New Roman"/>
                <w:color w:val="231F20"/>
                <w:spacing w:val="-2"/>
                <w:sz w:val="18"/>
              </w:rPr>
              <w:t>coatings</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nECoord(iElt)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w:t>
            </w:r>
            <w:r>
              <w:rPr>
                <w:rFonts w:ascii="Times New Roman" w:hAnsi="Times New Roman"/>
                <w:color w:val="231F20"/>
                <w:spacing w:val="-12"/>
                <w:sz w:val="18"/>
              </w:rPr>
              <w:t>6</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Pr>
                <w:rFonts w:ascii="Times New Roman" w:hAnsi="Times New Roman"/>
                <w:sz w:val="18"/>
              </w:rPr>
            </w:pPr>
            <w:r>
              <w:rPr>
                <w:rFonts w:ascii="Times New Roman" w:hAnsi="Times New Roman"/>
                <w:color w:val="231F20"/>
                <w:sz w:val="18"/>
              </w:rPr>
              <w:t>number</w:t>
            </w:r>
            <w:r>
              <w:rPr>
                <w:rFonts w:ascii="Times New Roman" w:hAnsi="Times New Roman"/>
                <w:color w:val="231F20"/>
                <w:spacing w:val="-12"/>
                <w:sz w:val="18"/>
              </w:rPr>
              <w:t xml:space="preserve"> </w:t>
            </w:r>
            <w:r>
              <w:rPr>
                <w:rFonts w:ascii="Times New Roman" w:hAnsi="Times New Roman"/>
                <w:color w:val="231F20"/>
                <w:sz w:val="18"/>
              </w:rPr>
              <w:t>of</w:t>
            </w:r>
            <w:r>
              <w:rPr>
                <w:rFonts w:ascii="Times New Roman" w:hAnsi="Times New Roman"/>
                <w:color w:val="231F20"/>
                <w:spacing w:val="-11"/>
                <w:sz w:val="18"/>
              </w:rPr>
              <w:t xml:space="preserve"> </w:t>
            </w:r>
            <w:r>
              <w:rPr>
                <w:rFonts w:ascii="Times New Roman" w:hAnsi="Times New Roman"/>
                <w:color w:val="231F20"/>
                <w:sz w:val="18"/>
              </w:rPr>
              <w:t>element</w:t>
            </w:r>
            <w:r>
              <w:rPr>
                <w:rFonts w:ascii="Times New Roman" w:hAnsi="Times New Roman"/>
                <w:color w:val="231F20"/>
                <w:spacing w:val="-11"/>
                <w:sz w:val="18"/>
              </w:rPr>
              <w:t xml:space="preserve"> </w:t>
            </w:r>
            <w:r>
              <w:rPr>
                <w:rFonts w:ascii="Times New Roman" w:hAnsi="Times New Roman"/>
                <w:color w:val="231F20"/>
                <w:sz w:val="18"/>
              </w:rPr>
              <w:t>coordi-</w:t>
            </w:r>
            <w:r>
              <w:rPr>
                <w:rFonts w:ascii="Times New Roman" w:hAnsi="Times New Roman"/>
                <w:color w:val="231F20"/>
                <w:spacing w:val="-2"/>
                <w:sz w:val="18"/>
              </w:rPr>
              <w:t>nates</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nLayer</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Pr>
                <w:rFonts w:ascii="Times New Roman" w:hAnsi="Times New Roman"/>
                <w:sz w:val="18"/>
              </w:rPr>
            </w:pPr>
            <w:r>
              <w:rPr>
                <w:rFonts w:ascii="Times New Roman" w:hAnsi="Times New Roman"/>
                <w:color w:val="231F20"/>
                <w:sz w:val="18"/>
              </w:rPr>
              <w:t>number</w:t>
            </w:r>
            <w:r>
              <w:rPr>
                <w:rFonts w:ascii="Times New Roman" w:hAnsi="Times New Roman"/>
                <w:color w:val="231F20"/>
                <w:spacing w:val="-11"/>
                <w:sz w:val="18"/>
              </w:rPr>
              <w:t xml:space="preserve"> </w:t>
            </w:r>
            <w:r>
              <w:rPr>
                <w:rFonts w:ascii="Times New Roman" w:hAnsi="Times New Roman"/>
                <w:color w:val="231F20"/>
                <w:sz w:val="18"/>
              </w:rPr>
              <w:t>of</w:t>
            </w:r>
            <w:r>
              <w:rPr>
                <w:rFonts w:ascii="Times New Roman" w:hAnsi="Times New Roman"/>
                <w:color w:val="231F20"/>
                <w:spacing w:val="-11"/>
                <w:sz w:val="18"/>
              </w:rPr>
              <w:t xml:space="preserve"> </w:t>
            </w:r>
            <w:r>
              <w:rPr>
                <w:rFonts w:ascii="Times New Roman" w:hAnsi="Times New Roman"/>
                <w:color w:val="231F20"/>
                <w:sz w:val="18"/>
              </w:rPr>
              <w:t>layers</w:t>
            </w:r>
            <w:r>
              <w:rPr>
                <w:rFonts w:ascii="Times New Roman" w:hAnsi="Times New Roman"/>
                <w:color w:val="231F20"/>
                <w:spacing w:val="-11"/>
                <w:sz w:val="18"/>
              </w:rPr>
              <w:t xml:space="preserve"> </w:t>
            </w:r>
            <w:r>
              <w:rPr>
                <w:rFonts w:ascii="Times New Roman" w:hAnsi="Times New Roman"/>
                <w:color w:val="231F20"/>
                <w:sz w:val="18"/>
              </w:rPr>
              <w:t>in</w:t>
            </w:r>
            <w:r>
              <w:rPr>
                <w:rFonts w:ascii="Times New Roman" w:hAnsi="Times New Roman"/>
                <w:color w:val="231F20"/>
                <w:spacing w:val="-11"/>
                <w:sz w:val="18"/>
              </w:rPr>
              <w:t xml:space="preserve"> </w:t>
            </w:r>
            <w:r>
              <w:rPr>
                <w:rFonts w:ascii="Times New Roman" w:hAnsi="Times New Roman"/>
                <w:color w:val="231F20"/>
                <w:sz w:val="18"/>
              </w:rPr>
              <w:t>coating, maximum 20</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nObs(iElt)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10"/>
                <w:sz w:val="18"/>
              </w:rPr>
              <w:t>0</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number of </w:t>
            </w:r>
            <w:r>
              <w:rPr>
                <w:rFonts w:ascii="Times New Roman" w:hAnsi="Times New Roman"/>
                <w:color w:val="231F20"/>
                <w:spacing w:val="-2"/>
                <w:sz w:val="18"/>
              </w:rPr>
              <w:t>obscurations</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ObsType(iObs,iElt)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1</w:t>
            </w:r>
            <w:r>
              <w:rPr>
                <w:rFonts w:ascii="Times New Roman" w:hAnsi="Times New Roman"/>
                <w:color w:val="231F20"/>
                <w:spacing w:val="45"/>
                <w:sz w:val="18"/>
              </w:rPr>
              <w:t xml:space="preserve"> </w:t>
            </w:r>
            <w:r>
              <w:rPr>
                <w:rFonts w:ascii="Times New Roman" w:hAnsi="Times New Roman"/>
                <w:color w:val="231F20"/>
                <w:spacing w:val="-2"/>
                <w:sz w:val="18"/>
              </w:rPr>
              <w:t>(circle)</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obscuration </w:t>
            </w:r>
            <w:r>
              <w:rPr>
                <w:rFonts w:ascii="Times New Roman" w:hAnsi="Times New Roman"/>
                <w:color w:val="231F20"/>
                <w:spacing w:val="-4"/>
                <w:sz w:val="18"/>
              </w:rPr>
              <w:t>type</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ObsVec(iAp,iObs,iElt)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(0.0D0,0.0D0,0.0D0,</w:t>
            </w:r>
          </w:p>
          <w:p>
            <w:pPr>
              <w:pStyle w:val="TableParagraph"/>
              <w:spacing w:lineRule="auto" w:line="240" w:before="13"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hanging="1" w:left="122" w:right="139"/>
              <w:rPr>
                <w:rFonts w:ascii="Times New Roman" w:hAnsi="Times New Roman"/>
                <w:sz w:val="18"/>
              </w:rPr>
            </w:pPr>
            <w:r>
              <w:rPr>
                <w:rFonts w:ascii="Times New Roman" w:hAnsi="Times New Roman"/>
                <w:color w:val="231F20"/>
                <w:sz w:val="18"/>
              </w:rPr>
              <w:t>obscuration</w:t>
            </w:r>
            <w:r>
              <w:rPr>
                <w:rFonts w:ascii="Times New Roman" w:hAnsi="Times New Roman"/>
                <w:color w:val="231F20"/>
                <w:spacing w:val="-12"/>
                <w:sz w:val="18"/>
              </w:rPr>
              <w:t xml:space="preserve"> </w:t>
            </w:r>
            <w:r>
              <w:rPr>
                <w:rFonts w:ascii="Times New Roman" w:hAnsi="Times New Roman"/>
                <w:color w:val="231F20"/>
                <w:sz w:val="18"/>
              </w:rPr>
              <w:t>definition</w:t>
            </w:r>
            <w:r>
              <w:rPr>
                <w:rFonts w:ascii="Times New Roman" w:hAnsi="Times New Roman"/>
                <w:color w:val="231F20"/>
                <w:spacing w:val="-11"/>
                <w:sz w:val="18"/>
              </w:rPr>
              <w:t xml:space="preserve"> </w:t>
            </w:r>
            <w:r>
              <w:rPr>
                <w:rFonts w:ascii="Times New Roman" w:hAnsi="Times New Roman"/>
                <w:color w:val="231F20"/>
                <w:sz w:val="18"/>
              </w:rPr>
              <w:t>infor-</w:t>
            </w:r>
            <w:r>
              <w:rPr>
                <w:rFonts w:ascii="Times New Roman" w:hAnsi="Times New Roman"/>
                <w:color w:val="231F20"/>
                <w:spacing w:val="-2"/>
                <w:sz w:val="18"/>
              </w:rPr>
              <w:t>mation</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OrderHOE(iElt)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Pr>
                <w:rFonts w:ascii="Times New Roman" w:hAnsi="Times New Roman"/>
                <w:sz w:val="18"/>
              </w:rPr>
            </w:pPr>
            <w:r>
              <w:rPr>
                <w:rFonts w:ascii="Times New Roman" w:hAnsi="Times New Roman"/>
                <w:color w:val="231F20"/>
                <w:sz w:val="18"/>
              </w:rPr>
              <w:t>diffraction</w:t>
            </w:r>
            <w:r>
              <w:rPr>
                <w:rFonts w:ascii="Times New Roman" w:hAnsi="Times New Roman"/>
                <w:color w:val="231F20"/>
                <w:spacing w:val="-11"/>
                <w:sz w:val="18"/>
              </w:rPr>
              <w:t xml:space="preserve"> </w:t>
            </w:r>
            <w:r>
              <w:rPr>
                <w:rFonts w:ascii="Times New Roman" w:hAnsi="Times New Roman"/>
                <w:color w:val="231F20"/>
                <w:sz w:val="18"/>
              </w:rPr>
              <w:t>order</w:t>
            </w:r>
            <w:r>
              <w:rPr>
                <w:rFonts w:ascii="Times New Roman" w:hAnsi="Times New Roman"/>
                <w:color w:val="231F20"/>
                <w:spacing w:val="-11"/>
                <w:sz w:val="18"/>
              </w:rPr>
              <w:t xml:space="preserve"> </w:t>
            </w:r>
            <w:r>
              <w:rPr>
                <w:rFonts w:ascii="Times New Roman" w:hAnsi="Times New Roman"/>
                <w:color w:val="231F20"/>
                <w:sz w:val="18"/>
              </w:rPr>
              <w:t>of</w:t>
            </w:r>
            <w:r>
              <w:rPr>
                <w:rFonts w:ascii="Times New Roman" w:hAnsi="Times New Roman"/>
                <w:color w:val="231F20"/>
                <w:spacing w:val="-11"/>
                <w:sz w:val="18"/>
              </w:rPr>
              <w:t xml:space="preserve"> </w:t>
            </w:r>
            <w:r>
              <w:rPr>
                <w:rFonts w:ascii="Times New Roman" w:hAnsi="Times New Roman"/>
                <w:color w:val="231F20"/>
                <w:sz w:val="18"/>
              </w:rPr>
              <w:t>HOE</w:t>
            </w:r>
            <w:r>
              <w:rPr>
                <w:rFonts w:ascii="Times New Roman" w:hAnsi="Times New Roman"/>
                <w:color w:val="231F20"/>
                <w:spacing w:val="-11"/>
                <w:sz w:val="18"/>
              </w:rPr>
              <w:t xml:space="preserve"> </w:t>
            </w:r>
            <w:r>
              <w:rPr>
                <w:rFonts w:ascii="Times New Roman" w:hAnsi="Times New Roman"/>
                <w:color w:val="231F20"/>
                <w:sz w:val="18"/>
              </w:rPr>
              <w:t xml:space="preserve">to </w:t>
            </w:r>
            <w:r>
              <w:rPr>
                <w:rFonts w:ascii="Times New Roman" w:hAnsi="Times New Roman"/>
                <w:color w:val="231F20"/>
                <w:spacing w:val="-2"/>
                <w:sz w:val="18"/>
              </w:rPr>
              <w:t>trace</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PinHole()</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pin </w:t>
            </w:r>
            <w:r>
              <w:rPr>
                <w:rFonts w:ascii="Times New Roman" w:hAnsi="Times New Roman"/>
                <w:color w:val="231F20"/>
                <w:spacing w:val="-4"/>
                <w:sz w:val="18"/>
              </w:rPr>
              <w:t>hole</w:t>
            </w:r>
          </w:p>
        </w:tc>
      </w:tr>
      <w:tr>
        <w:trPr>
          <w:trHeight w:val="737" w:hRule="atLeast"/>
        </w:trPr>
        <w:tc>
          <w:tcPr>
            <w:tcW w:w="2736" w:type="dxa"/>
            <w:tcBorders>
              <w:top w:val="single" w:sz="2" w:space="0" w:color="231F20"/>
              <w:left w:val="single" w:sz="4" w:space="0" w:color="231F20"/>
              <w:right w:val="single" w:sz="2" w:space="0" w:color="231F20"/>
            </w:tcBorders>
          </w:tcPr>
          <w:p>
            <w:pPr>
              <w:pStyle w:val="TableParagraph"/>
              <w:spacing w:lineRule="auto" w:line="240" w:before="47" w:after="0"/>
              <w:ind w:left="120"/>
              <w:rPr>
                <w:sz w:val="18"/>
              </w:rPr>
            </w:pPr>
            <w:r>
              <w:rPr>
                <w:color w:val="231F20"/>
                <w:spacing w:val="-2"/>
                <w:sz w:val="18"/>
              </w:rPr>
              <w:t>pMon(iAxis,iElt)</w:t>
            </w:r>
          </w:p>
        </w:tc>
        <w:tc>
          <w:tcPr>
            <w:tcW w:w="1800" w:type="dxa"/>
            <w:tcBorders>
              <w:top w:val="single" w:sz="2" w:space="0" w:color="231F20"/>
              <w:left w:val="single" w:sz="2" w:space="0" w:color="231F20"/>
              <w:right w:val="single" w:sz="2" w:space="0" w:color="231F20"/>
            </w:tcBorders>
          </w:tcPr>
          <w:p>
            <w:pPr>
              <w:pStyle w:val="TableParagraph"/>
              <w:spacing w:lineRule="auto" w:line="240" w:before="47" w:after="0"/>
              <w:ind w:left="122"/>
              <w:rPr>
                <w:sz w:val="18"/>
              </w:rPr>
            </w:pPr>
            <w:r>
              <w:rPr>
                <w:color w:val="231F20"/>
                <w:spacing w:val="-2"/>
                <w:sz w:val="18"/>
              </w:rPr>
              <w:t>VptElt</w:t>
            </w:r>
          </w:p>
        </w:tc>
        <w:tc>
          <w:tcPr>
            <w:tcW w:w="2304" w:type="dxa"/>
            <w:tcBorders>
              <w:top w:val="single" w:sz="2" w:space="0" w:color="231F20"/>
              <w:left w:val="single" w:sz="2" w:space="0" w:color="231F20"/>
              <w:right w:val="single" w:sz="4" w:space="0" w:color="231F20"/>
            </w:tcBorders>
          </w:tcPr>
          <w:p>
            <w:pPr>
              <w:pStyle w:val="TableParagraph"/>
              <w:spacing w:lineRule="auto" w:line="252" w:before="29" w:after="0"/>
              <w:ind w:left="122" w:right="168"/>
              <w:rPr>
                <w:rFonts w:ascii="Times New Roman" w:hAnsi="Times New Roman"/>
                <w:sz w:val="18"/>
              </w:rPr>
            </w:pPr>
            <w:r>
              <w:rPr>
                <w:rFonts w:ascii="Times New Roman" w:hAnsi="Times New Roman"/>
                <w:color w:val="231F20"/>
                <w:sz w:val="18"/>
              </w:rPr>
              <w:t>reference for monomial (Zernike)</w:t>
            </w:r>
            <w:r>
              <w:rPr>
                <w:rFonts w:ascii="Times New Roman" w:hAnsi="Times New Roman"/>
                <w:color w:val="231F20"/>
                <w:spacing w:val="-12"/>
                <w:sz w:val="18"/>
              </w:rPr>
              <w:t xml:space="preserve"> </w:t>
            </w:r>
            <w:r>
              <w:rPr>
                <w:rFonts w:ascii="Times New Roman" w:hAnsi="Times New Roman"/>
                <w:color w:val="231F20"/>
                <w:sz w:val="18"/>
              </w:rPr>
              <w:t>surface</w:t>
            </w:r>
            <w:r>
              <w:rPr>
                <w:rFonts w:ascii="Times New Roman" w:hAnsi="Times New Roman"/>
                <w:color w:val="231F20"/>
                <w:spacing w:val="-11"/>
                <w:sz w:val="18"/>
              </w:rPr>
              <w:t xml:space="preserve"> </w:t>
            </w:r>
            <w:r>
              <w:rPr>
                <w:rFonts w:ascii="Times New Roman" w:hAnsi="Times New Roman"/>
                <w:color w:val="231F20"/>
                <w:sz w:val="18"/>
              </w:rPr>
              <w:t>calcula-</w:t>
            </w:r>
            <w:r>
              <w:rPr>
                <w:rFonts w:ascii="Times New Roman" w:hAnsi="Times New Roman"/>
                <w:color w:val="231F20"/>
                <w:spacing w:val="-2"/>
                <w:sz w:val="18"/>
              </w:rPr>
              <w:t>tions</w:t>
            </w:r>
          </w:p>
        </w:tc>
      </w:tr>
    </w:tbl>
    <w:p>
      <w:pPr>
        <w:pStyle w:val="BodyText"/>
        <w:spacing w:before="196" w:after="0"/>
        <w:rPr>
          <w:rFonts w:ascii="Helvetica" w:hAnsi="Helvetica"/>
        </w:rPr>
      </w:pPr>
      <w:r>
        <w:rPr>
          <w:rFonts w:ascii="Helvetica" w:hAnsi="Helvetica"/>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Summary</w:t>
      </w:r>
      <w:r>
        <w:rPr>
          <w:rFonts w:ascii="Helvetica" w:hAnsi="Helvetica"/>
          <w:b/>
          <w:color w:val="231F20"/>
          <w:spacing w:val="-5"/>
          <w:sz w:val="18"/>
        </w:rPr>
        <w:t xml:space="preserve"> </w:t>
      </w:r>
      <w:r>
        <w:rPr>
          <w:rFonts w:ascii="Helvetica" w:hAnsi="Helvetica"/>
          <w:b/>
          <w:color w:val="231F20"/>
          <w:sz w:val="18"/>
        </w:rPr>
        <w:t>of</w:t>
      </w:r>
      <w:r>
        <w:rPr>
          <w:rFonts w:ascii="Helvetica" w:hAnsi="Helvetica"/>
          <w:b/>
          <w:color w:val="231F20"/>
          <w:spacing w:val="-1"/>
          <w:sz w:val="18"/>
        </w:rPr>
        <w:t xml:space="preserve"> </w:t>
      </w:r>
      <w:r>
        <w:rPr>
          <w:rFonts w:ascii="Helvetica" w:hAnsi="Helvetica"/>
          <w:b/>
          <w:color w:val="231F20"/>
          <w:sz w:val="18"/>
        </w:rPr>
        <w:t>Prescription</w:t>
      </w:r>
      <w:r>
        <w:rPr>
          <w:rFonts w:ascii="Helvetica" w:hAnsi="Helvetica"/>
          <w:b/>
          <w:color w:val="231F20"/>
          <w:spacing w:val="-15"/>
          <w:sz w:val="18"/>
        </w:rPr>
        <w:t xml:space="preserve"> </w:t>
      </w:r>
      <w:r>
        <w:rPr>
          <w:rFonts w:ascii="Helvetica" w:hAnsi="Helvetica"/>
          <w:b/>
          <w:color w:val="231F20"/>
          <w:spacing w:val="-2"/>
          <w:sz w:val="18"/>
        </w:rPr>
        <w:t>Variables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13" w:after="0"/>
        <w:rPr>
          <w:rFonts w:ascii="Helvetica" w:hAnsi="Helvetica"/>
          <w:b/>
          <w:sz w:val="18"/>
        </w:rPr>
      </w:pPr>
      <w:r>
        <w:rPr>
          <w:rFonts w:ascii="Helvetica" w:hAnsi="Helvetica"/>
          <w:b/>
          <w:sz w:val="18"/>
        </w:rPr>
      </w:r>
    </w:p>
    <w:p>
      <w:pPr>
        <w:pStyle w:val="FigureCaption"/>
        <w:ind w:left="3060"/>
        <w:rPr>
          <w:rFonts w:ascii="Helvetica" w:hAnsi="Helvetica"/>
          <w:sz w:val="18"/>
        </w:rPr>
      </w:pPr>
      <w:r>
        <w:rPr>
          <w:rFonts w:ascii="Helvetica" w:hAnsi="Helvetica"/>
          <w:b/>
          <w:color w:val="231F20"/>
          <w:sz w:val="18"/>
        </w:rPr>
        <w:t>TABLE</w:t>
      </w:r>
      <w:r>
        <w:rPr>
          <w:rFonts w:ascii="Helvetica" w:hAnsi="Helvetica"/>
          <w:b/>
          <w:color w:val="231F20"/>
          <w:spacing w:val="-10"/>
          <w:sz w:val="18"/>
        </w:rPr>
        <w:t xml:space="preserve"> </w:t>
      </w:r>
      <w:r>
        <w:rPr>
          <w:rFonts w:ascii="Helvetica" w:hAnsi="Helvetica"/>
          <w:b/>
          <w:color w:val="231F20"/>
          <w:sz w:val="18"/>
        </w:rPr>
        <w:t>11.</w:t>
      </w:r>
      <w:r>
        <w:rPr>
          <w:rFonts w:ascii="Helvetica" w:hAnsi="Helvetica"/>
          <w:b/>
          <w:color w:val="231F20"/>
          <w:spacing w:val="3"/>
          <w:sz w:val="18"/>
        </w:rPr>
        <w:t xml:space="preserve"> </w:t>
      </w:r>
      <w:r>
        <w:rPr>
          <w:rFonts w:ascii="Helvetica" w:hAnsi="Helvetica"/>
          <w:color w:val="231F20"/>
          <w:sz w:val="18"/>
        </w:rPr>
        <w:t>Element</w:t>
      </w:r>
      <w:r>
        <w:rPr>
          <w:rFonts w:ascii="Helvetica" w:hAnsi="Helvetica"/>
          <w:color w:val="231F20"/>
          <w:spacing w:val="-10"/>
          <w:sz w:val="18"/>
        </w:rPr>
        <w:t xml:space="preserve"> </w:t>
      </w:r>
      <w:r>
        <w:rPr>
          <w:rFonts w:ascii="Helvetica" w:hAnsi="Helvetica"/>
          <w:color w:val="231F20"/>
          <w:spacing w:val="-2"/>
          <w:sz w:val="18"/>
        </w:rPr>
        <w:t>variables</w:t>
      </w:r>
    </w:p>
    <w:p>
      <w:pPr>
        <w:pStyle w:val="BodyText"/>
        <w:spacing w:before="6" w:after="0"/>
        <w:rPr>
          <w:rFonts w:ascii="Helvetica" w:hAnsi="Helvetica"/>
          <w:sz w:val="14"/>
        </w:rPr>
      </w:pPr>
      <w:r>
        <w:rPr>
          <w:rFonts w:ascii="Helvetica" w:hAnsi="Helvetica"/>
          <w:sz w:val="14"/>
        </w:rPr>
      </w:r>
    </w:p>
    <w:tbl>
      <w:tblPr>
        <w:tblW w:w="6840" w:type="dxa"/>
        <w:jc w:val="left"/>
        <w:tblInd w:w="3233" w:type="dxa"/>
        <w:tblLayout w:type="fixed"/>
        <w:tblCellMar>
          <w:top w:w="0" w:type="dxa"/>
          <w:left w:w="5" w:type="dxa"/>
          <w:bottom w:w="0" w:type="dxa"/>
          <w:right w:w="2" w:type="dxa"/>
        </w:tblCellMar>
        <w:tblLook w:val="01e0" w:noHBand="0" w:noVBand="0" w:firstColumn="1" w:lastRow="1" w:lastColumn="1" w:firstRow="1"/>
      </w:tblPr>
      <w:tblGrid>
        <w:gridCol w:w="2736"/>
        <w:gridCol w:w="1800"/>
        <w:gridCol w:w="2304"/>
      </w:tblGrid>
      <w:tr>
        <w:trPr>
          <w:trHeight w:val="332" w:hRule="atLeast"/>
        </w:trPr>
        <w:tc>
          <w:tcPr>
            <w:tcW w:w="2736" w:type="dxa"/>
            <w:tcBorders>
              <w:top w:val="single" w:sz="4" w:space="0" w:color="231F20"/>
              <w:left w:val="single" w:sz="4" w:space="0" w:color="231F20"/>
              <w:bottom w:val="single" w:sz="2" w:space="0" w:color="231F20"/>
              <w:right w:val="single" w:sz="2" w:space="0" w:color="231F20"/>
            </w:tcBorders>
          </w:tcPr>
          <w:p>
            <w:pPr>
              <w:pStyle w:val="TableParagraph"/>
              <w:spacing w:lineRule="auto" w:line="240" w:before="86" w:after="0"/>
              <w:ind w:left="120"/>
              <w:rPr>
                <w:rFonts w:ascii="Helvetica" w:hAnsi="Helvetica"/>
                <w:b/>
                <w:sz w:val="16"/>
              </w:rPr>
            </w:pPr>
            <w:r>
              <w:rPr>
                <w:rFonts w:ascii="Helvetica" w:hAnsi="Helvetica"/>
                <w:b/>
                <w:color w:val="231F20"/>
                <w:sz w:val="16"/>
              </w:rPr>
              <w:t xml:space="preserve">Element </w:t>
            </w:r>
            <w:r>
              <w:rPr>
                <w:rFonts w:ascii="Helvetica" w:hAnsi="Helvetica"/>
                <w:b/>
                <w:color w:val="231F20"/>
                <w:spacing w:val="-2"/>
                <w:sz w:val="16"/>
              </w:rPr>
              <w:t>variables</w:t>
            </w:r>
          </w:p>
        </w:tc>
        <w:tc>
          <w:tcPr>
            <w:tcW w:w="1800" w:type="dxa"/>
            <w:tcBorders>
              <w:top w:val="single" w:sz="4" w:space="0" w:color="231F20"/>
              <w:left w:val="single" w:sz="2" w:space="0" w:color="231F20"/>
              <w:bottom w:val="single" w:sz="2" w:space="0" w:color="231F20"/>
              <w:right w:val="single" w:sz="2" w:space="0" w:color="231F20"/>
            </w:tcBorders>
          </w:tcPr>
          <w:p>
            <w:pPr>
              <w:pStyle w:val="TableParagraph"/>
              <w:spacing w:lineRule="auto" w:line="240" w:before="86" w:after="0"/>
              <w:ind w:left="122"/>
              <w:rPr>
                <w:rFonts w:ascii="Helvetica" w:hAnsi="Helvetica"/>
                <w:b/>
                <w:sz w:val="16"/>
              </w:rPr>
            </w:pPr>
            <w:r>
              <w:rPr>
                <w:rFonts w:ascii="Helvetica" w:hAnsi="Helvetica"/>
                <w:b/>
                <w:color w:val="231F20"/>
                <w:sz w:val="16"/>
              </w:rPr>
              <w:t>Default</w:t>
            </w:r>
            <w:r>
              <w:rPr>
                <w:rFonts w:ascii="Helvetica" w:hAnsi="Helvetica"/>
                <w:b/>
                <w:color w:val="231F20"/>
                <w:spacing w:val="-6"/>
                <w:sz w:val="16"/>
              </w:rPr>
              <w:t xml:space="preserve"> </w:t>
            </w:r>
            <w:r>
              <w:rPr>
                <w:rFonts w:ascii="Helvetica" w:hAnsi="Helvetica"/>
                <w:b/>
                <w:color w:val="231F20"/>
                <w:spacing w:val="-2"/>
                <w:sz w:val="16"/>
              </w:rPr>
              <w:t>values</w:t>
            </w:r>
          </w:p>
        </w:tc>
        <w:tc>
          <w:tcPr>
            <w:tcW w:w="2304" w:type="dxa"/>
            <w:tcBorders>
              <w:top w:val="single" w:sz="4" w:space="0" w:color="231F20"/>
              <w:left w:val="single" w:sz="2" w:space="0" w:color="231F20"/>
              <w:bottom w:val="single" w:sz="2" w:space="0" w:color="231F20"/>
              <w:right w:val="single" w:sz="4" w:space="0" w:color="231F20"/>
            </w:tcBorders>
          </w:tcPr>
          <w:p>
            <w:pPr>
              <w:pStyle w:val="TableParagraph"/>
              <w:spacing w:lineRule="auto" w:line="240" w:before="86" w:after="0"/>
              <w:ind w:left="122"/>
              <w:rPr>
                <w:rFonts w:ascii="Helvetica" w:hAnsi="Helvetica"/>
                <w:b/>
                <w:sz w:val="16"/>
              </w:rPr>
            </w:pPr>
            <w:r>
              <w:rPr>
                <w:rFonts w:ascii="Helvetica" w:hAnsi="Helvetica"/>
                <w:b/>
                <w:color w:val="231F20"/>
                <w:spacing w:val="-2"/>
                <w:sz w:val="16"/>
              </w:rPr>
              <w:t>Description</w:t>
            </w:r>
          </w:p>
        </w:tc>
      </w:tr>
      <w:tr>
        <w:trPr>
          <w:trHeight w:val="73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PropType(iElt)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1</w:t>
            </w:r>
            <w:r>
              <w:rPr>
                <w:rFonts w:ascii="Times New Roman" w:hAnsi="Times New Roman"/>
                <w:color w:val="231F20"/>
                <w:spacing w:val="42"/>
                <w:sz w:val="18"/>
              </w:rPr>
              <w:t xml:space="preserve"> </w:t>
            </w:r>
            <w:r>
              <w:rPr>
                <w:rFonts w:ascii="Times New Roman" w:hAnsi="Times New Roman"/>
                <w:color w:val="231F20"/>
                <w:sz w:val="18"/>
              </w:rPr>
              <w:t>(Rays</w:t>
            </w:r>
            <w:r>
              <w:rPr>
                <w:rFonts w:ascii="Times New Roman" w:hAnsi="Times New Roman"/>
                <w:color w:val="231F20"/>
                <w:spacing w:val="-2"/>
                <w:sz w:val="18"/>
              </w:rPr>
              <w:t xml:space="preserve"> Only)</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357"/>
              <w:jc w:val="both"/>
              <w:rPr>
                <w:sz w:val="18"/>
              </w:rPr>
            </w:pPr>
            <w:r>
              <w:rPr>
                <w:rFonts w:ascii="Times New Roman" w:hAnsi="Times New Roman"/>
                <w:color w:val="231F20"/>
                <w:sz w:val="18"/>
              </w:rPr>
              <w:t>type</w:t>
            </w:r>
            <w:r>
              <w:rPr>
                <w:rFonts w:ascii="Times New Roman" w:hAnsi="Times New Roman"/>
                <w:color w:val="231F20"/>
                <w:spacing w:val="-10"/>
                <w:sz w:val="18"/>
              </w:rPr>
              <w:t xml:space="preserve"> </w:t>
            </w:r>
            <w:r>
              <w:rPr>
                <w:rFonts w:ascii="Times New Roman" w:hAnsi="Times New Roman"/>
                <w:color w:val="231F20"/>
                <w:sz w:val="18"/>
              </w:rPr>
              <w:t>of</w:t>
            </w:r>
            <w:r>
              <w:rPr>
                <w:rFonts w:ascii="Times New Roman" w:hAnsi="Times New Roman"/>
                <w:color w:val="231F20"/>
                <w:spacing w:val="-10"/>
                <w:sz w:val="18"/>
              </w:rPr>
              <w:t xml:space="preserve"> </w:t>
            </w:r>
            <w:r>
              <w:rPr>
                <w:rFonts w:ascii="Times New Roman" w:hAnsi="Times New Roman"/>
                <w:color w:val="231F20"/>
                <w:sz w:val="18"/>
              </w:rPr>
              <w:t>propagation</w:t>
            </w:r>
            <w:r>
              <w:rPr>
                <w:rFonts w:ascii="Times New Roman" w:hAnsi="Times New Roman"/>
                <w:color w:val="231F20"/>
                <w:spacing w:val="-10"/>
                <w:sz w:val="18"/>
              </w:rPr>
              <w:t xml:space="preserve"> </w:t>
            </w:r>
            <w:r>
              <w:rPr>
                <w:rFonts w:ascii="Times New Roman" w:hAnsi="Times New Roman"/>
                <w:color w:val="231F20"/>
                <w:sz w:val="18"/>
              </w:rPr>
              <w:t xml:space="preserve">from </w:t>
            </w:r>
            <w:r>
              <w:rPr>
                <w:rFonts w:ascii="Times New Roman" w:hAnsi="Times New Roman"/>
                <w:color w:val="231F20"/>
                <w:spacing w:val="-4"/>
                <w:sz w:val="18"/>
              </w:rPr>
              <w:t>element</w:t>
            </w:r>
            <w:r>
              <w:rPr>
                <w:rFonts w:ascii="Times New Roman" w:hAnsi="Times New Roman"/>
                <w:color w:val="231F20"/>
                <w:spacing w:val="-8"/>
                <w:sz w:val="18"/>
              </w:rPr>
              <w:t xml:space="preserve"> </w:t>
            </w:r>
            <w:r>
              <w:rPr>
                <w:color w:val="231F20"/>
                <w:spacing w:val="-4"/>
                <w:sz w:val="18"/>
              </w:rPr>
              <w:t>iElt</w:t>
            </w:r>
            <w:r>
              <w:rPr>
                <w:color w:val="231F20"/>
                <w:spacing w:val="-23"/>
                <w:sz w:val="18"/>
              </w:rPr>
              <w:t xml:space="preserve"> </w:t>
            </w:r>
            <w:r>
              <w:rPr>
                <w:rFonts w:ascii="Times New Roman" w:hAnsi="Times New Roman"/>
                <w:color w:val="231F20"/>
                <w:spacing w:val="-4"/>
                <w:sz w:val="18"/>
              </w:rPr>
              <w:t>to</w:t>
            </w:r>
            <w:r>
              <w:rPr>
                <w:rFonts w:ascii="Times New Roman" w:hAnsi="Times New Roman"/>
                <w:color w:val="231F20"/>
                <w:spacing w:val="-7"/>
                <w:sz w:val="18"/>
              </w:rPr>
              <w:t xml:space="preserve"> </w:t>
            </w:r>
            <w:r>
              <w:rPr>
                <w:rFonts w:ascii="Times New Roman" w:hAnsi="Times New Roman"/>
                <w:color w:val="231F20"/>
                <w:spacing w:val="-4"/>
                <w:sz w:val="18"/>
              </w:rPr>
              <w:t xml:space="preserve">element </w:t>
            </w:r>
            <w:r>
              <w:rPr>
                <w:color w:val="231F20"/>
                <w:spacing w:val="-2"/>
                <w:sz w:val="18"/>
              </w:rPr>
              <w:t>iElt+1</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psiElt(iAxis,iElt)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NO</w:t>
            </w:r>
            <w:r>
              <w:rPr>
                <w:rFonts w:ascii="Times New Roman" w:hAnsi="Times New Roman"/>
                <w:color w:val="231F20"/>
                <w:spacing w:val="-3"/>
                <w:sz w:val="18"/>
              </w:rPr>
              <w:t xml:space="preserve"> </w:t>
            </w:r>
            <w:r>
              <w:rPr>
                <w:rFonts w:ascii="Times New Roman" w:hAnsi="Times New Roman"/>
                <w:color w:val="231F20"/>
                <w:spacing w:val="-2"/>
                <w:sz w:val="18"/>
              </w:rPr>
              <w:t>DEFAULT</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168"/>
              <w:rPr>
                <w:rFonts w:ascii="Times New Roman" w:hAnsi="Times New Roman"/>
                <w:sz w:val="18"/>
              </w:rPr>
            </w:pPr>
            <w:r>
              <w:rPr>
                <w:rFonts w:ascii="Times New Roman" w:hAnsi="Times New Roman"/>
                <w:color w:val="231F20"/>
                <w:sz w:val="18"/>
              </w:rPr>
              <w:t>element</w:t>
            </w:r>
            <w:r>
              <w:rPr>
                <w:rFonts w:ascii="Times New Roman" w:hAnsi="Times New Roman"/>
                <w:color w:val="231F20"/>
                <w:spacing w:val="-12"/>
                <w:sz w:val="18"/>
              </w:rPr>
              <w:t xml:space="preserve"> </w:t>
            </w:r>
            <w:r>
              <w:rPr>
                <w:rFonts w:ascii="Times New Roman" w:hAnsi="Times New Roman"/>
                <w:color w:val="231F20"/>
                <w:sz w:val="18"/>
              </w:rPr>
              <w:t>principal</w:t>
            </w:r>
            <w:r>
              <w:rPr>
                <w:rFonts w:ascii="Times New Roman" w:hAnsi="Times New Roman"/>
                <w:color w:val="231F20"/>
                <w:spacing w:val="-11"/>
                <w:sz w:val="18"/>
              </w:rPr>
              <w:t xml:space="preserve"> </w:t>
            </w:r>
            <w:r>
              <w:rPr>
                <w:rFonts w:ascii="Times New Roman" w:hAnsi="Times New Roman"/>
                <w:color w:val="231F20"/>
                <w:sz w:val="18"/>
              </w:rPr>
              <w:t>axis</w:t>
            </w:r>
            <w:r>
              <w:rPr>
                <w:rFonts w:ascii="Times New Roman" w:hAnsi="Times New Roman"/>
                <w:color w:val="231F20"/>
                <w:spacing w:val="-11"/>
                <w:sz w:val="18"/>
              </w:rPr>
              <w:t xml:space="preserve"> </w:t>
            </w:r>
            <w:r>
              <w:rPr>
                <w:rFonts w:ascii="Times New Roman" w:hAnsi="Times New Roman"/>
                <w:color w:val="231F20"/>
                <w:sz w:val="18"/>
              </w:rPr>
              <w:t>vec-</w:t>
            </w:r>
            <w:r>
              <w:rPr>
                <w:rFonts w:ascii="Times New Roman" w:hAnsi="Times New Roman"/>
                <w:color w:val="231F20"/>
                <w:spacing w:val="-4"/>
                <w:sz w:val="18"/>
              </w:rPr>
              <w:t>tor</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RptElt(iAxis,iElt)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47" w:after="0"/>
              <w:ind w:left="122"/>
              <w:rPr>
                <w:sz w:val="18"/>
              </w:rPr>
            </w:pPr>
            <w:r>
              <w:rPr>
                <w:color w:val="231F20"/>
                <w:spacing w:val="-2"/>
                <w:sz w:val="18"/>
              </w:rPr>
              <w:t>VptElt</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element rotation </w:t>
            </w:r>
            <w:r>
              <w:rPr>
                <w:rFonts w:ascii="Times New Roman" w:hAnsi="Times New Roman"/>
                <w:color w:val="231F20"/>
                <w:spacing w:val="-2"/>
                <w:sz w:val="18"/>
              </w:rPr>
              <w:t>point</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RuleWidth(iElt)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grating ruling </w:t>
            </w:r>
            <w:r>
              <w:rPr>
                <w:rFonts w:ascii="Times New Roman" w:hAnsi="Times New Roman"/>
                <w:color w:val="231F20"/>
                <w:spacing w:val="-2"/>
                <w:sz w:val="18"/>
              </w:rPr>
              <w:t>width</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Surface(iElt)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surface</w:t>
            </w:r>
            <w:r>
              <w:rPr>
                <w:rFonts w:ascii="Times New Roman" w:hAnsi="Times New Roman"/>
                <w:color w:val="231F20"/>
                <w:spacing w:val="-2"/>
                <w:sz w:val="18"/>
              </w:rPr>
              <w:t xml:space="preserve"> </w:t>
            </w:r>
            <w:r>
              <w:rPr>
                <w:rFonts w:ascii="Times New Roman" w:hAnsi="Times New Roman"/>
                <w:color w:val="231F20"/>
                <w:spacing w:val="-4"/>
                <w:sz w:val="18"/>
              </w:rPr>
              <w:t>type</w:t>
            </w:r>
          </w:p>
        </w:tc>
      </w:tr>
      <w:tr>
        <w:trPr>
          <w:trHeight w:val="3114"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59" w:before="47" w:after="0"/>
              <w:ind w:left="120" w:right="236"/>
              <w:rPr>
                <w:sz w:val="18"/>
              </w:rPr>
            </w:pPr>
            <w:r>
              <w:rPr>
                <w:color w:val="231F20"/>
                <w:spacing w:val="-10"/>
                <w:sz w:val="18"/>
              </w:rPr>
              <w:t>TElt(iPert,iElt-</w:t>
            </w:r>
            <w:r>
              <w:rPr>
                <w:color w:val="231F20"/>
                <w:spacing w:val="-2"/>
                <w:sz w:val="18"/>
              </w:rPr>
              <w:t>Cord,iElt)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(1.0D0,0.0D0,0.0D0,</w:t>
            </w:r>
          </w:p>
          <w:p>
            <w:pPr>
              <w:pStyle w:val="TableParagraph"/>
              <w:spacing w:lineRule="auto" w:line="240" w:before="13" w:after="0"/>
              <w:ind w:left="122"/>
              <w:rPr>
                <w:rFonts w:ascii="Times New Roman" w:hAnsi="Times New Roman"/>
                <w:sz w:val="18"/>
              </w:rPr>
            </w:pPr>
            <w:r>
              <w:rPr>
                <w:rFonts w:ascii="Times New Roman" w:hAnsi="Times New Roman"/>
                <w:color w:val="231F20"/>
                <w:spacing w:val="-2"/>
                <w:sz w:val="18"/>
              </w:rPr>
              <w:t>0.0D0,0.0D0,0.0D0)</w:t>
            </w:r>
          </w:p>
          <w:p>
            <w:pPr>
              <w:pStyle w:val="TableParagraph"/>
              <w:spacing w:lineRule="auto" w:line="240" w:before="93" w:after="0"/>
              <w:ind w:left="122"/>
              <w:rPr>
                <w:rFonts w:ascii="Times New Roman" w:hAnsi="Times New Roman"/>
                <w:sz w:val="18"/>
              </w:rPr>
            </w:pPr>
            <w:r>
              <w:rPr>
                <w:rFonts w:ascii="Times New Roman" w:hAnsi="Times New Roman"/>
                <w:color w:val="231F20"/>
                <w:spacing w:val="-2"/>
                <w:sz w:val="18"/>
              </w:rPr>
              <w:t>(0.0D0,1.0D0,0.0D0,</w:t>
            </w:r>
          </w:p>
          <w:p>
            <w:pPr>
              <w:pStyle w:val="TableParagraph"/>
              <w:spacing w:lineRule="auto" w:line="240" w:before="13" w:after="0"/>
              <w:ind w:left="122"/>
              <w:rPr>
                <w:rFonts w:ascii="Times New Roman" w:hAnsi="Times New Roman"/>
                <w:sz w:val="18"/>
              </w:rPr>
            </w:pPr>
            <w:r>
              <w:rPr>
                <w:rFonts w:ascii="Times New Roman" w:hAnsi="Times New Roman"/>
                <w:color w:val="231F20"/>
                <w:spacing w:val="-2"/>
                <w:sz w:val="18"/>
              </w:rPr>
              <w:t>0.0D0,0.0D0,0.0D0)</w:t>
            </w:r>
          </w:p>
          <w:p>
            <w:pPr>
              <w:pStyle w:val="TableParagraph"/>
              <w:spacing w:lineRule="auto" w:line="240" w:before="93" w:after="0"/>
              <w:ind w:left="122"/>
              <w:rPr>
                <w:rFonts w:ascii="Times New Roman" w:hAnsi="Times New Roman"/>
                <w:sz w:val="18"/>
              </w:rPr>
            </w:pPr>
            <w:r>
              <w:rPr>
                <w:rFonts w:ascii="Times New Roman" w:hAnsi="Times New Roman"/>
                <w:color w:val="231F20"/>
                <w:spacing w:val="-2"/>
                <w:sz w:val="18"/>
              </w:rPr>
              <w:t>(0.0D0,0.0D0,0.0D0,</w:t>
            </w:r>
          </w:p>
          <w:p>
            <w:pPr>
              <w:pStyle w:val="TableParagraph"/>
              <w:spacing w:lineRule="auto" w:line="240" w:before="13" w:after="0"/>
              <w:ind w:left="122"/>
              <w:rPr>
                <w:rFonts w:ascii="Times New Roman" w:hAnsi="Times New Roman"/>
                <w:sz w:val="18"/>
              </w:rPr>
            </w:pPr>
            <w:r>
              <w:rPr>
                <w:rFonts w:ascii="Times New Roman" w:hAnsi="Times New Roman"/>
                <w:color w:val="231F20"/>
                <w:spacing w:val="-2"/>
                <w:sz w:val="18"/>
              </w:rPr>
              <w:t>1.0D0,0.0D0,0.0D0)</w:t>
            </w:r>
          </w:p>
          <w:p>
            <w:pPr>
              <w:pStyle w:val="TableParagraph"/>
              <w:spacing w:lineRule="auto" w:line="240" w:before="93" w:after="0"/>
              <w:ind w:left="122"/>
              <w:rPr>
                <w:rFonts w:ascii="Times New Roman" w:hAnsi="Times New Roman"/>
                <w:sz w:val="18"/>
              </w:rPr>
            </w:pPr>
            <w:r>
              <w:rPr>
                <w:rFonts w:ascii="Times New Roman" w:hAnsi="Times New Roman"/>
                <w:color w:val="231F20"/>
                <w:spacing w:val="-2"/>
                <w:sz w:val="18"/>
              </w:rPr>
              <w:t>(0.0D0,0.0D0,0.0D0,</w:t>
            </w:r>
          </w:p>
          <w:p>
            <w:pPr>
              <w:pStyle w:val="TableParagraph"/>
              <w:spacing w:lineRule="auto" w:line="240" w:before="13" w:after="0"/>
              <w:ind w:left="122"/>
              <w:rPr>
                <w:rFonts w:ascii="Times New Roman" w:hAnsi="Times New Roman"/>
                <w:sz w:val="18"/>
              </w:rPr>
            </w:pPr>
            <w:r>
              <w:rPr>
                <w:rFonts w:ascii="Times New Roman" w:hAnsi="Times New Roman"/>
                <w:color w:val="231F20"/>
                <w:spacing w:val="-2"/>
                <w:sz w:val="18"/>
              </w:rPr>
              <w:t>1.0D0,0.0D0,0.0D0)</w:t>
            </w:r>
          </w:p>
          <w:p>
            <w:pPr>
              <w:pStyle w:val="TableParagraph"/>
              <w:spacing w:lineRule="auto" w:line="240" w:before="93" w:after="0"/>
              <w:ind w:left="122"/>
              <w:rPr>
                <w:rFonts w:ascii="Times New Roman" w:hAnsi="Times New Roman"/>
                <w:sz w:val="18"/>
              </w:rPr>
            </w:pPr>
            <w:r>
              <w:rPr>
                <w:rFonts w:ascii="Times New Roman" w:hAnsi="Times New Roman"/>
                <w:color w:val="231F20"/>
                <w:spacing w:val="-2"/>
                <w:sz w:val="18"/>
              </w:rPr>
              <w:t>(0.0D0,0.0D0,0.0D0,</w:t>
            </w:r>
          </w:p>
          <w:p>
            <w:pPr>
              <w:pStyle w:val="TableParagraph"/>
              <w:spacing w:lineRule="auto" w:line="240" w:before="13" w:after="0"/>
              <w:ind w:left="122"/>
              <w:rPr>
                <w:rFonts w:ascii="Times New Roman" w:hAnsi="Times New Roman"/>
                <w:sz w:val="18"/>
              </w:rPr>
            </w:pPr>
            <w:r>
              <w:rPr>
                <w:rFonts w:ascii="Times New Roman" w:hAnsi="Times New Roman"/>
                <w:color w:val="231F20"/>
                <w:spacing w:val="-2"/>
                <w:sz w:val="18"/>
              </w:rPr>
              <w:t>0.0D0,1.0D0,0.0D0)</w:t>
            </w:r>
          </w:p>
          <w:p>
            <w:pPr>
              <w:pStyle w:val="TableParagraph"/>
              <w:spacing w:lineRule="auto" w:line="240" w:before="93" w:after="0"/>
              <w:ind w:left="122"/>
              <w:rPr>
                <w:rFonts w:ascii="Times New Roman" w:hAnsi="Times New Roman"/>
                <w:sz w:val="18"/>
              </w:rPr>
            </w:pPr>
            <w:r>
              <w:rPr>
                <w:rFonts w:ascii="Times New Roman" w:hAnsi="Times New Roman"/>
                <w:color w:val="231F20"/>
                <w:spacing w:val="-2"/>
                <w:sz w:val="18"/>
              </w:rPr>
              <w:t>(0.0D0,0.0D0,0.0D0,</w:t>
            </w:r>
          </w:p>
          <w:p>
            <w:pPr>
              <w:pStyle w:val="TableParagraph"/>
              <w:spacing w:lineRule="auto" w:line="240" w:before="13" w:after="0"/>
              <w:ind w:left="122"/>
              <w:rPr>
                <w:rFonts w:ascii="Times New Roman" w:hAnsi="Times New Roman"/>
                <w:sz w:val="18"/>
              </w:rPr>
            </w:pPr>
            <w:r>
              <w:rPr>
                <w:rFonts w:ascii="Times New Roman" w:hAnsi="Times New Roman"/>
                <w:color w:val="231F20"/>
                <w:spacing w:val="-2"/>
                <w:sz w:val="18"/>
              </w:rPr>
              <w:t>0.0D0,0.0D0,1.0D0)</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184"/>
              <w:rPr>
                <w:rFonts w:ascii="Times New Roman" w:hAnsi="Times New Roman"/>
                <w:sz w:val="18"/>
              </w:rPr>
            </w:pPr>
            <w:r>
              <w:rPr>
                <w:rFonts w:ascii="Times New Roman" w:hAnsi="Times New Roman"/>
                <w:color w:val="231F20"/>
                <w:sz w:val="18"/>
              </w:rPr>
              <w:t>element</w:t>
            </w:r>
            <w:r>
              <w:rPr>
                <w:rFonts w:ascii="Times New Roman" w:hAnsi="Times New Roman"/>
                <w:color w:val="231F20"/>
                <w:spacing w:val="-12"/>
                <w:sz w:val="18"/>
              </w:rPr>
              <w:t xml:space="preserve"> </w:t>
            </w:r>
            <w:r>
              <w:rPr>
                <w:rFonts w:ascii="Times New Roman" w:hAnsi="Times New Roman"/>
                <w:color w:val="231F20"/>
                <w:sz w:val="18"/>
              </w:rPr>
              <w:t>local</w:t>
            </w:r>
            <w:r>
              <w:rPr>
                <w:rFonts w:ascii="Times New Roman" w:hAnsi="Times New Roman"/>
                <w:color w:val="231F20"/>
                <w:spacing w:val="-11"/>
                <w:sz w:val="18"/>
              </w:rPr>
              <w:t xml:space="preserve"> </w:t>
            </w:r>
            <w:r>
              <w:rPr>
                <w:rFonts w:ascii="Times New Roman" w:hAnsi="Times New Roman"/>
                <w:color w:val="231F20"/>
                <w:sz w:val="18"/>
              </w:rPr>
              <w:t>coordinates transformation matrix</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UDSrfCoef(iCoef,iElt)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hanging="1" w:left="122" w:right="215"/>
              <w:rPr>
                <w:rFonts w:ascii="Times New Roman" w:hAnsi="Times New Roman"/>
                <w:sz w:val="18"/>
              </w:rPr>
            </w:pPr>
            <w:r>
              <w:rPr>
                <w:rFonts w:ascii="Times New Roman" w:hAnsi="Times New Roman"/>
                <w:color w:val="231F20"/>
                <w:sz w:val="18"/>
              </w:rPr>
              <w:t>user</w:t>
            </w:r>
            <w:r>
              <w:rPr>
                <w:rFonts w:ascii="Times New Roman" w:hAnsi="Times New Roman"/>
                <w:color w:val="231F20"/>
                <w:spacing w:val="-12"/>
                <w:sz w:val="18"/>
              </w:rPr>
              <w:t xml:space="preserve"> </w:t>
            </w:r>
            <w:r>
              <w:rPr>
                <w:rFonts w:ascii="Times New Roman" w:hAnsi="Times New Roman"/>
                <w:color w:val="231F20"/>
                <w:sz w:val="18"/>
              </w:rPr>
              <w:t>defined</w:t>
            </w:r>
            <w:r>
              <w:rPr>
                <w:rFonts w:ascii="Times New Roman" w:hAnsi="Times New Roman"/>
                <w:color w:val="231F20"/>
                <w:spacing w:val="-11"/>
                <w:sz w:val="18"/>
              </w:rPr>
              <w:t xml:space="preserve"> </w:t>
            </w:r>
            <w:r>
              <w:rPr>
                <w:rFonts w:ascii="Times New Roman" w:hAnsi="Times New Roman"/>
                <w:color w:val="231F20"/>
                <w:sz w:val="18"/>
              </w:rPr>
              <w:t>surface</w:t>
            </w:r>
            <w:r>
              <w:rPr>
                <w:rFonts w:ascii="Times New Roman" w:hAnsi="Times New Roman"/>
                <w:color w:val="231F20"/>
                <w:spacing w:val="-11"/>
                <w:sz w:val="18"/>
              </w:rPr>
              <w:t xml:space="preserve"> </w:t>
            </w:r>
            <w:r>
              <w:rPr>
                <w:rFonts w:ascii="Times New Roman" w:hAnsi="Times New Roman"/>
                <w:color w:val="231F20"/>
                <w:sz w:val="18"/>
              </w:rPr>
              <w:t>coeffi-</w:t>
            </w:r>
            <w:r>
              <w:rPr>
                <w:rFonts w:ascii="Times New Roman" w:hAnsi="Times New Roman"/>
                <w:color w:val="231F20"/>
                <w:spacing w:val="-2"/>
                <w:sz w:val="18"/>
              </w:rPr>
              <w:t>cients</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UDSrfType(iElt)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user</w:t>
            </w:r>
            <w:r>
              <w:rPr>
                <w:rFonts w:ascii="Times New Roman" w:hAnsi="Times New Roman"/>
                <w:color w:val="231F20"/>
                <w:spacing w:val="-5"/>
                <w:sz w:val="18"/>
              </w:rPr>
              <w:t xml:space="preserve"> </w:t>
            </w:r>
            <w:r>
              <w:rPr>
                <w:rFonts w:ascii="Times New Roman" w:hAnsi="Times New Roman"/>
                <w:color w:val="231F20"/>
                <w:sz w:val="18"/>
              </w:rPr>
              <w:t>defined</w:t>
            </w:r>
            <w:r>
              <w:rPr>
                <w:rFonts w:ascii="Times New Roman" w:hAnsi="Times New Roman"/>
                <w:color w:val="231F20"/>
                <w:spacing w:val="-4"/>
                <w:sz w:val="18"/>
              </w:rPr>
              <w:t xml:space="preserve"> </w:t>
            </w:r>
            <w:r>
              <w:rPr>
                <w:rFonts w:ascii="Times New Roman" w:hAnsi="Times New Roman"/>
                <w:color w:val="231F20"/>
                <w:sz w:val="18"/>
              </w:rPr>
              <w:t>surface</w:t>
            </w:r>
            <w:r>
              <w:rPr>
                <w:rFonts w:ascii="Times New Roman" w:hAnsi="Times New Roman"/>
                <w:color w:val="231F20"/>
                <w:spacing w:val="-4"/>
                <w:sz w:val="18"/>
              </w:rPr>
              <w:t xml:space="preserve"> type</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VptElt(iAxis,iElt)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NO</w:t>
            </w:r>
            <w:r>
              <w:rPr>
                <w:rFonts w:ascii="Times New Roman" w:hAnsi="Times New Roman"/>
                <w:color w:val="231F20"/>
                <w:spacing w:val="-3"/>
                <w:sz w:val="18"/>
              </w:rPr>
              <w:t xml:space="preserve"> </w:t>
            </w:r>
            <w:r>
              <w:rPr>
                <w:rFonts w:ascii="Times New Roman" w:hAnsi="Times New Roman"/>
                <w:color w:val="231F20"/>
                <w:spacing w:val="-2"/>
                <w:sz w:val="18"/>
              </w:rPr>
              <w:t>DEFAULT</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element</w:t>
            </w:r>
            <w:r>
              <w:rPr>
                <w:rFonts w:ascii="Times New Roman" w:hAnsi="Times New Roman"/>
                <w:color w:val="231F20"/>
                <w:spacing w:val="-3"/>
                <w:sz w:val="18"/>
              </w:rPr>
              <w:t xml:space="preserve"> </w:t>
            </w:r>
            <w:r>
              <w:rPr>
                <w:rFonts w:ascii="Times New Roman" w:hAnsi="Times New Roman"/>
                <w:color w:val="231F20"/>
                <w:sz w:val="18"/>
              </w:rPr>
              <w:t>vertex</w:t>
            </w:r>
            <w:r>
              <w:rPr>
                <w:rFonts w:ascii="Times New Roman" w:hAnsi="Times New Roman"/>
                <w:color w:val="231F20"/>
                <w:spacing w:val="-3"/>
                <w:sz w:val="18"/>
              </w:rPr>
              <w:t xml:space="preserve"> </w:t>
            </w:r>
            <w:r>
              <w:rPr>
                <w:rFonts w:ascii="Times New Roman" w:hAnsi="Times New Roman"/>
                <w:color w:val="231F20"/>
                <w:spacing w:val="-2"/>
                <w:sz w:val="18"/>
              </w:rPr>
              <w:t>point</w:t>
            </w:r>
          </w:p>
        </w:tc>
      </w:tr>
      <w:tr>
        <w:trPr>
          <w:trHeight w:val="73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xMon(iAxis,iElt)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47" w:after="0"/>
              <w:ind w:left="122"/>
              <w:rPr>
                <w:sz w:val="18"/>
              </w:rPr>
            </w:pPr>
            <w:r>
              <w:rPr>
                <w:color w:val="231F20"/>
                <w:spacing w:val="-2"/>
                <w:sz w:val="18"/>
              </w:rPr>
              <w:t>xGrid</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168"/>
              <w:rPr>
                <w:rFonts w:ascii="Times New Roman" w:hAnsi="Times New Roman"/>
                <w:sz w:val="18"/>
              </w:rPr>
            </w:pPr>
            <w:r>
              <w:rPr>
                <w:rFonts w:ascii="Times New Roman" w:hAnsi="Times New Roman"/>
                <w:color w:val="231F20"/>
                <w:sz w:val="18"/>
              </w:rPr>
              <w:t>x-axis for monomial (Zernike)</w:t>
            </w:r>
            <w:r>
              <w:rPr>
                <w:rFonts w:ascii="Times New Roman" w:hAnsi="Times New Roman"/>
                <w:color w:val="231F20"/>
                <w:spacing w:val="-12"/>
                <w:sz w:val="18"/>
              </w:rPr>
              <w:t xml:space="preserve"> </w:t>
            </w:r>
            <w:r>
              <w:rPr>
                <w:rFonts w:ascii="Times New Roman" w:hAnsi="Times New Roman"/>
                <w:color w:val="231F20"/>
                <w:sz w:val="18"/>
              </w:rPr>
              <w:t>surface</w:t>
            </w:r>
            <w:r>
              <w:rPr>
                <w:rFonts w:ascii="Times New Roman" w:hAnsi="Times New Roman"/>
                <w:color w:val="231F20"/>
                <w:spacing w:val="-11"/>
                <w:sz w:val="18"/>
              </w:rPr>
              <w:t xml:space="preserve"> </w:t>
            </w:r>
            <w:r>
              <w:rPr>
                <w:rFonts w:ascii="Times New Roman" w:hAnsi="Times New Roman"/>
                <w:color w:val="231F20"/>
                <w:sz w:val="18"/>
              </w:rPr>
              <w:t>calcula-</w:t>
            </w:r>
            <w:r>
              <w:rPr>
                <w:rFonts w:ascii="Times New Roman" w:hAnsi="Times New Roman"/>
                <w:color w:val="231F20"/>
                <w:spacing w:val="-2"/>
                <w:sz w:val="18"/>
              </w:rPr>
              <w:t>tions</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xObs(iAxis,iElt)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NO</w:t>
            </w:r>
            <w:r>
              <w:rPr>
                <w:rFonts w:ascii="Times New Roman" w:hAnsi="Times New Roman"/>
                <w:color w:val="231F20"/>
                <w:spacing w:val="-3"/>
                <w:sz w:val="18"/>
              </w:rPr>
              <w:t xml:space="preserve"> </w:t>
            </w:r>
            <w:r>
              <w:rPr>
                <w:rFonts w:ascii="Times New Roman" w:hAnsi="Times New Roman"/>
                <w:color w:val="231F20"/>
                <w:spacing w:val="-2"/>
                <w:sz w:val="18"/>
              </w:rPr>
              <w:t>DEFAULT</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184"/>
              <w:rPr>
                <w:rFonts w:ascii="Times New Roman" w:hAnsi="Times New Roman"/>
                <w:sz w:val="18"/>
              </w:rPr>
            </w:pPr>
            <w:r>
              <w:rPr>
                <w:rFonts w:ascii="Times New Roman" w:hAnsi="Times New Roman"/>
                <w:color w:val="231F20"/>
                <w:sz w:val="18"/>
              </w:rPr>
              <w:t>orientation</w:t>
            </w:r>
            <w:r>
              <w:rPr>
                <w:rFonts w:ascii="Times New Roman" w:hAnsi="Times New Roman"/>
                <w:color w:val="231F20"/>
                <w:spacing w:val="-12"/>
                <w:sz w:val="18"/>
              </w:rPr>
              <w:t xml:space="preserve"> </w:t>
            </w:r>
            <w:r>
              <w:rPr>
                <w:rFonts w:ascii="Times New Roman" w:hAnsi="Times New Roman"/>
                <w:color w:val="231F20"/>
                <w:sz w:val="18"/>
              </w:rPr>
              <w:t>of</w:t>
            </w:r>
            <w:r>
              <w:rPr>
                <w:rFonts w:ascii="Times New Roman" w:hAnsi="Times New Roman"/>
                <w:color w:val="231F20"/>
                <w:spacing w:val="-11"/>
                <w:sz w:val="18"/>
              </w:rPr>
              <w:t xml:space="preserve"> </w:t>
            </w:r>
            <w:r>
              <w:rPr>
                <w:rFonts w:ascii="Times New Roman" w:hAnsi="Times New Roman"/>
                <w:color w:val="231F20"/>
                <w:sz w:val="18"/>
              </w:rPr>
              <w:t>x-axis</w:t>
            </w:r>
            <w:r>
              <w:rPr>
                <w:rFonts w:ascii="Times New Roman" w:hAnsi="Times New Roman"/>
                <w:color w:val="231F20"/>
                <w:spacing w:val="-11"/>
                <w:sz w:val="18"/>
              </w:rPr>
              <w:t xml:space="preserve"> </w:t>
            </w:r>
            <w:r>
              <w:rPr>
                <w:rFonts w:ascii="Times New Roman" w:hAnsi="Times New Roman"/>
                <w:color w:val="231F20"/>
                <w:sz w:val="18"/>
              </w:rPr>
              <w:t>for each element</w:t>
            </w:r>
          </w:p>
        </w:tc>
      </w:tr>
      <w:tr>
        <w:trPr>
          <w:trHeight w:val="73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yMon(iAxis,iElt)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cross</w:t>
            </w:r>
            <w:r>
              <w:rPr>
                <w:rFonts w:ascii="Times New Roman" w:hAnsi="Times New Roman"/>
                <w:color w:val="231F20"/>
                <w:spacing w:val="-3"/>
                <w:sz w:val="18"/>
              </w:rPr>
              <w:t xml:space="preserve"> </w:t>
            </w:r>
            <w:r>
              <w:rPr>
                <w:rFonts w:ascii="Times New Roman" w:hAnsi="Times New Roman"/>
                <w:color w:val="231F20"/>
                <w:sz w:val="18"/>
              </w:rPr>
              <w:t>product</w:t>
            </w:r>
            <w:r>
              <w:rPr>
                <w:rFonts w:ascii="Times New Roman" w:hAnsi="Times New Roman"/>
                <w:color w:val="231F20"/>
                <w:spacing w:val="-2"/>
                <w:sz w:val="18"/>
              </w:rPr>
              <w:t xml:space="preserve"> </w:t>
            </w:r>
            <w:r>
              <w:rPr>
                <w:rFonts w:ascii="Times New Roman" w:hAnsi="Times New Roman"/>
                <w:color w:val="231F20"/>
                <w:spacing w:val="-5"/>
                <w:sz w:val="18"/>
              </w:rPr>
              <w:t>of</w:t>
            </w:r>
          </w:p>
          <w:p>
            <w:pPr>
              <w:pStyle w:val="TableParagraph"/>
              <w:spacing w:lineRule="auto" w:line="240" w:before="13" w:after="0"/>
              <w:ind w:left="122"/>
              <w:rPr>
                <w:sz w:val="18"/>
              </w:rPr>
            </w:pPr>
            <w:r>
              <w:rPr>
                <w:color w:val="231F20"/>
                <w:spacing w:val="-6"/>
                <w:sz w:val="18"/>
              </w:rPr>
              <w:t>psiElt</w:t>
            </w:r>
            <w:r>
              <w:rPr>
                <w:color w:val="231F20"/>
                <w:spacing w:val="-73"/>
                <w:sz w:val="18"/>
              </w:rPr>
              <w:t xml:space="preserve"> </w:t>
            </w:r>
            <w:r>
              <w:rPr>
                <w:rFonts w:ascii="Times New Roman" w:hAnsi="Times New Roman"/>
                <w:color w:val="231F20"/>
                <w:spacing w:val="-6"/>
                <w:sz w:val="18"/>
              </w:rPr>
              <w:t>and</w:t>
            </w:r>
            <w:r>
              <w:rPr>
                <w:rFonts w:ascii="Times New Roman" w:hAnsi="Times New Roman"/>
                <w:color w:val="231F20"/>
                <w:sz w:val="18"/>
              </w:rPr>
              <w:t xml:space="preserve"> </w:t>
            </w:r>
            <w:r>
              <w:rPr>
                <w:color w:val="231F20"/>
                <w:spacing w:val="-6"/>
                <w:sz w:val="18"/>
              </w:rPr>
              <w:t>xMon</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168"/>
              <w:rPr>
                <w:rFonts w:ascii="Times New Roman" w:hAnsi="Times New Roman"/>
                <w:sz w:val="18"/>
              </w:rPr>
            </w:pPr>
            <w:r>
              <w:rPr>
                <w:rFonts w:ascii="Times New Roman" w:hAnsi="Times New Roman"/>
                <w:color w:val="231F20"/>
                <w:sz w:val="18"/>
              </w:rPr>
              <w:t>y-axis for monomial (Zernike)</w:t>
            </w:r>
            <w:r>
              <w:rPr>
                <w:rFonts w:ascii="Times New Roman" w:hAnsi="Times New Roman"/>
                <w:color w:val="231F20"/>
                <w:spacing w:val="-12"/>
                <w:sz w:val="18"/>
              </w:rPr>
              <w:t xml:space="preserve"> </w:t>
            </w:r>
            <w:r>
              <w:rPr>
                <w:rFonts w:ascii="Times New Roman" w:hAnsi="Times New Roman"/>
                <w:color w:val="231F20"/>
                <w:sz w:val="18"/>
              </w:rPr>
              <w:t>surface</w:t>
            </w:r>
            <w:r>
              <w:rPr>
                <w:rFonts w:ascii="Times New Roman" w:hAnsi="Times New Roman"/>
                <w:color w:val="231F20"/>
                <w:spacing w:val="-11"/>
                <w:sz w:val="18"/>
              </w:rPr>
              <w:t xml:space="preserve"> </w:t>
            </w:r>
            <w:r>
              <w:rPr>
                <w:rFonts w:ascii="Times New Roman" w:hAnsi="Times New Roman"/>
                <w:color w:val="231F20"/>
                <w:sz w:val="18"/>
              </w:rPr>
              <w:t>calcula-</w:t>
            </w:r>
            <w:r>
              <w:rPr>
                <w:rFonts w:ascii="Times New Roman" w:hAnsi="Times New Roman"/>
                <w:color w:val="231F20"/>
                <w:spacing w:val="-2"/>
                <w:sz w:val="18"/>
              </w:rPr>
              <w:t>tions</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WaveHOE(iElt)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358"/>
              <w:rPr>
                <w:rFonts w:ascii="Times New Roman" w:hAnsi="Times New Roman"/>
                <w:sz w:val="18"/>
              </w:rPr>
            </w:pPr>
            <w:r>
              <w:rPr>
                <w:rFonts w:ascii="Times New Roman" w:hAnsi="Times New Roman"/>
                <w:color w:val="231F20"/>
                <w:sz w:val="18"/>
              </w:rPr>
              <w:t>recording</w:t>
            </w:r>
            <w:r>
              <w:rPr>
                <w:rFonts w:ascii="Times New Roman" w:hAnsi="Times New Roman"/>
                <w:color w:val="231F20"/>
                <w:spacing w:val="-12"/>
                <w:sz w:val="18"/>
              </w:rPr>
              <w:t xml:space="preserve"> </w:t>
            </w:r>
            <w:r>
              <w:rPr>
                <w:rFonts w:ascii="Times New Roman" w:hAnsi="Times New Roman"/>
                <w:color w:val="231F20"/>
                <w:sz w:val="18"/>
              </w:rPr>
              <w:t>wavelength</w:t>
            </w:r>
            <w:r>
              <w:rPr>
                <w:rFonts w:ascii="Times New Roman" w:hAnsi="Times New Roman"/>
                <w:color w:val="231F20"/>
                <w:spacing w:val="-11"/>
                <w:sz w:val="18"/>
              </w:rPr>
              <w:t xml:space="preserve"> </w:t>
            </w:r>
            <w:r>
              <w:rPr>
                <w:rFonts w:ascii="Times New Roman" w:hAnsi="Times New Roman"/>
                <w:color w:val="231F20"/>
                <w:sz w:val="18"/>
              </w:rPr>
              <w:t xml:space="preserve">for </w:t>
            </w:r>
            <w:r>
              <w:rPr>
                <w:rFonts w:ascii="Times New Roman" w:hAnsi="Times New Roman"/>
                <w:color w:val="231F20"/>
                <w:spacing w:val="-4"/>
                <w:sz w:val="18"/>
              </w:rPr>
              <w:t>HOE</w:t>
            </w:r>
          </w:p>
        </w:tc>
      </w:tr>
      <w:tr>
        <w:trPr>
          <w:trHeight w:val="297" w:hRule="atLeast"/>
        </w:trPr>
        <w:tc>
          <w:tcPr>
            <w:tcW w:w="2736" w:type="dxa"/>
            <w:tcBorders>
              <w:top w:val="single" w:sz="2" w:space="0" w:color="231F20"/>
              <w:left w:val="single" w:sz="4" w:space="0" w:color="231F20"/>
              <w:right w:val="single" w:sz="2" w:space="0" w:color="231F20"/>
            </w:tcBorders>
          </w:tcPr>
          <w:p>
            <w:pPr>
              <w:pStyle w:val="TableParagraph"/>
              <w:spacing w:lineRule="auto" w:line="240" w:before="47" w:after="0"/>
              <w:ind w:left="120"/>
              <w:rPr>
                <w:sz w:val="18"/>
              </w:rPr>
            </w:pPr>
            <w:r>
              <w:rPr>
                <w:color w:val="231F20"/>
                <w:spacing w:val="-2"/>
                <w:sz w:val="18"/>
              </w:rPr>
              <w:t>zElt(iElt)</w:t>
            </w:r>
          </w:p>
        </w:tc>
        <w:tc>
          <w:tcPr>
            <w:tcW w:w="1800" w:type="dxa"/>
            <w:tcBorders>
              <w:top w:val="single" w:sz="2" w:space="0" w:color="231F20"/>
              <w:left w:val="single" w:sz="2" w:space="0" w:color="231F20"/>
              <w:right w:val="single" w:sz="2" w:space="0" w:color="231F20"/>
            </w:tcBorders>
          </w:tcPr>
          <w:p>
            <w:pPr>
              <w:pStyle w:val="TableParagraph"/>
              <w:spacing w:lineRule="auto" w:line="240" w:before="47" w:after="0"/>
              <w:ind w:left="122"/>
              <w:rPr>
                <w:sz w:val="18"/>
              </w:rPr>
            </w:pPr>
            <w:r>
              <w:rPr>
                <w:color w:val="231F20"/>
                <w:spacing w:val="-4"/>
                <w:sz w:val="18"/>
              </w:rPr>
              <w:t>fElt</w:t>
            </w:r>
          </w:p>
        </w:tc>
        <w:tc>
          <w:tcPr>
            <w:tcW w:w="2304" w:type="dxa"/>
            <w:tcBorders>
              <w:top w:val="single" w:sz="2" w:space="0" w:color="231F20"/>
              <w:left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Fresnel</w:t>
            </w:r>
            <w:r>
              <w:rPr>
                <w:rFonts w:ascii="Times New Roman" w:hAnsi="Times New Roman"/>
                <w:color w:val="231F20"/>
                <w:spacing w:val="-11"/>
                <w:sz w:val="18"/>
              </w:rPr>
              <w:t xml:space="preserve"> </w:t>
            </w:r>
            <w:r>
              <w:rPr>
                <w:rFonts w:ascii="Times New Roman" w:hAnsi="Times New Roman"/>
                <w:color w:val="231F20"/>
                <w:sz w:val="18"/>
              </w:rPr>
              <w:t>propagation</w:t>
            </w:r>
            <w:r>
              <w:rPr>
                <w:rFonts w:ascii="Times New Roman" w:hAnsi="Times New Roman"/>
                <w:color w:val="231F20"/>
                <w:spacing w:val="-11"/>
                <w:sz w:val="18"/>
              </w:rPr>
              <w:t xml:space="preserve"> </w:t>
            </w:r>
            <w:r>
              <w:rPr>
                <w:rFonts w:ascii="Times New Roman" w:hAnsi="Times New Roman"/>
                <w:color w:val="231F20"/>
                <w:spacing w:val="-2"/>
                <w:sz w:val="18"/>
              </w:rPr>
              <w:t>distance</w:t>
            </w:r>
          </w:p>
        </w:tc>
      </w:tr>
    </w:tbl>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spacing w:before="156" w:after="0"/>
        <w:rPr>
          <w:rFonts w:ascii="Helvetica" w:hAnsi="Helvetica"/>
        </w:rPr>
      </w:pPr>
      <w:r>
        <w:rPr>
          <w:rFonts w:ascii="Helvetica" w:hAnsi="Helvetica"/>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FigureCaption"/>
        <w:spacing w:before="82" w:after="120"/>
        <w:ind w:left="2699"/>
        <w:rPr>
          <w:rFonts w:ascii="Helvetica" w:hAnsi="Helvetica"/>
          <w:sz w:val="18"/>
        </w:rPr>
      </w:pPr>
      <w:r>
        <w:rPr>
          <w:rFonts w:ascii="Helvetica" w:hAnsi="Helvetica"/>
          <w:b/>
          <w:color w:val="231F20"/>
          <w:sz w:val="18"/>
        </w:rPr>
        <w:t>TABLE</w:t>
      </w:r>
      <w:r>
        <w:rPr>
          <w:rFonts w:ascii="Helvetica" w:hAnsi="Helvetica"/>
          <w:b/>
          <w:color w:val="231F20"/>
          <w:spacing w:val="-10"/>
          <w:sz w:val="18"/>
        </w:rPr>
        <w:t xml:space="preserve"> </w:t>
      </w:r>
      <w:r>
        <w:rPr>
          <w:rFonts w:ascii="Helvetica" w:hAnsi="Helvetica"/>
          <w:b/>
          <w:color w:val="231F20"/>
          <w:sz w:val="18"/>
        </w:rPr>
        <w:t>11.</w:t>
      </w:r>
      <w:r>
        <w:rPr>
          <w:rFonts w:ascii="Helvetica" w:hAnsi="Helvetica"/>
          <w:b/>
          <w:color w:val="231F20"/>
          <w:spacing w:val="3"/>
          <w:sz w:val="18"/>
        </w:rPr>
        <w:t xml:space="preserve"> </w:t>
      </w:r>
      <w:r>
        <w:rPr>
          <w:rFonts w:ascii="Helvetica" w:hAnsi="Helvetica"/>
          <w:color w:val="231F20"/>
          <w:sz w:val="18"/>
        </w:rPr>
        <w:t>Element</w:t>
      </w:r>
      <w:r>
        <w:rPr>
          <w:rFonts w:ascii="Helvetica" w:hAnsi="Helvetica"/>
          <w:color w:val="231F20"/>
          <w:spacing w:val="-10"/>
          <w:sz w:val="18"/>
        </w:rPr>
        <w:t xml:space="preserve"> </w:t>
      </w:r>
      <w:r>
        <w:rPr>
          <w:rFonts w:ascii="Helvetica" w:hAnsi="Helvetica"/>
          <w:color w:val="231F20"/>
          <w:spacing w:val="-2"/>
          <w:sz w:val="18"/>
        </w:rPr>
        <w:t>variables</w:t>
      </w:r>
    </w:p>
    <w:p>
      <w:pPr>
        <w:pStyle w:val="BodyText"/>
        <w:spacing w:before="4" w:after="1"/>
        <w:rPr>
          <w:rFonts w:ascii="Helvetica" w:hAnsi="Helvetica"/>
          <w:sz w:val="12"/>
        </w:rPr>
      </w:pPr>
      <w:r>
        <w:rPr>
          <w:rFonts w:ascii="Helvetica" w:hAnsi="Helvetica"/>
          <w:sz w:val="12"/>
        </w:rPr>
      </w:r>
    </w:p>
    <w:tbl>
      <w:tblPr>
        <w:tblW w:w="6840" w:type="dxa"/>
        <w:jc w:val="left"/>
        <w:tblInd w:w="2873" w:type="dxa"/>
        <w:tblLayout w:type="fixed"/>
        <w:tblCellMar>
          <w:top w:w="0" w:type="dxa"/>
          <w:left w:w="5" w:type="dxa"/>
          <w:bottom w:w="0" w:type="dxa"/>
          <w:right w:w="2" w:type="dxa"/>
        </w:tblCellMar>
        <w:tblLook w:val="01e0" w:noHBand="0" w:noVBand="0" w:firstColumn="1" w:lastRow="1" w:lastColumn="1" w:firstRow="1"/>
      </w:tblPr>
      <w:tblGrid>
        <w:gridCol w:w="2736"/>
        <w:gridCol w:w="1800"/>
        <w:gridCol w:w="2304"/>
      </w:tblGrid>
      <w:tr>
        <w:trPr>
          <w:trHeight w:val="332" w:hRule="atLeast"/>
        </w:trPr>
        <w:tc>
          <w:tcPr>
            <w:tcW w:w="2736" w:type="dxa"/>
            <w:tcBorders>
              <w:top w:val="single" w:sz="4" w:space="0" w:color="231F20"/>
              <w:left w:val="single" w:sz="4" w:space="0" w:color="231F20"/>
              <w:bottom w:val="single" w:sz="2" w:space="0" w:color="231F20"/>
              <w:right w:val="single" w:sz="2" w:space="0" w:color="231F20"/>
            </w:tcBorders>
          </w:tcPr>
          <w:p>
            <w:pPr>
              <w:pStyle w:val="TableParagraph"/>
              <w:spacing w:lineRule="auto" w:line="240" w:before="86" w:after="0"/>
              <w:ind w:left="120"/>
              <w:rPr>
                <w:rFonts w:ascii="Helvetica" w:hAnsi="Helvetica"/>
                <w:b/>
                <w:sz w:val="16"/>
              </w:rPr>
            </w:pPr>
            <w:r>
              <w:rPr>
                <w:rFonts w:ascii="Helvetica" w:hAnsi="Helvetica"/>
                <w:b/>
                <w:color w:val="231F20"/>
                <w:sz w:val="16"/>
              </w:rPr>
              <w:t xml:space="preserve">Element </w:t>
            </w:r>
            <w:r>
              <w:rPr>
                <w:rFonts w:ascii="Helvetica" w:hAnsi="Helvetica"/>
                <w:b/>
                <w:color w:val="231F20"/>
                <w:spacing w:val="-2"/>
                <w:sz w:val="16"/>
              </w:rPr>
              <w:t>variables</w:t>
            </w:r>
          </w:p>
        </w:tc>
        <w:tc>
          <w:tcPr>
            <w:tcW w:w="1800" w:type="dxa"/>
            <w:tcBorders>
              <w:top w:val="single" w:sz="4" w:space="0" w:color="231F20"/>
              <w:left w:val="single" w:sz="2" w:space="0" w:color="231F20"/>
              <w:bottom w:val="single" w:sz="2" w:space="0" w:color="231F20"/>
              <w:right w:val="single" w:sz="2" w:space="0" w:color="231F20"/>
            </w:tcBorders>
          </w:tcPr>
          <w:p>
            <w:pPr>
              <w:pStyle w:val="TableParagraph"/>
              <w:spacing w:lineRule="auto" w:line="240" w:before="86" w:after="0"/>
              <w:ind w:left="122"/>
              <w:rPr>
                <w:rFonts w:ascii="Helvetica" w:hAnsi="Helvetica"/>
                <w:b/>
                <w:sz w:val="16"/>
              </w:rPr>
            </w:pPr>
            <w:r>
              <w:rPr>
                <w:rFonts w:ascii="Helvetica" w:hAnsi="Helvetica"/>
                <w:b/>
                <w:color w:val="231F20"/>
                <w:sz w:val="16"/>
              </w:rPr>
              <w:t>Default</w:t>
            </w:r>
            <w:r>
              <w:rPr>
                <w:rFonts w:ascii="Helvetica" w:hAnsi="Helvetica"/>
                <w:b/>
                <w:color w:val="231F20"/>
                <w:spacing w:val="-6"/>
                <w:sz w:val="16"/>
              </w:rPr>
              <w:t xml:space="preserve"> </w:t>
            </w:r>
            <w:r>
              <w:rPr>
                <w:rFonts w:ascii="Helvetica" w:hAnsi="Helvetica"/>
                <w:b/>
                <w:color w:val="231F20"/>
                <w:spacing w:val="-2"/>
                <w:sz w:val="16"/>
              </w:rPr>
              <w:t>values</w:t>
            </w:r>
          </w:p>
        </w:tc>
        <w:tc>
          <w:tcPr>
            <w:tcW w:w="2304" w:type="dxa"/>
            <w:tcBorders>
              <w:top w:val="single" w:sz="4" w:space="0" w:color="231F20"/>
              <w:left w:val="single" w:sz="2" w:space="0" w:color="231F20"/>
              <w:bottom w:val="single" w:sz="2" w:space="0" w:color="231F20"/>
              <w:right w:val="single" w:sz="4" w:space="0" w:color="231F20"/>
            </w:tcBorders>
          </w:tcPr>
          <w:p>
            <w:pPr>
              <w:pStyle w:val="TableParagraph"/>
              <w:spacing w:lineRule="auto" w:line="240" w:before="86" w:after="0"/>
              <w:ind w:left="122"/>
              <w:rPr>
                <w:rFonts w:ascii="Helvetica" w:hAnsi="Helvetica"/>
                <w:b/>
                <w:sz w:val="16"/>
              </w:rPr>
            </w:pPr>
            <w:r>
              <w:rPr>
                <w:rFonts w:ascii="Helvetica" w:hAnsi="Helvetica"/>
                <w:b/>
                <w:color w:val="231F20"/>
                <w:spacing w:val="-2"/>
                <w:sz w:val="16"/>
              </w:rPr>
              <w:t>Description</w:t>
            </w:r>
          </w:p>
        </w:tc>
      </w:tr>
      <w:tr>
        <w:trPr>
          <w:trHeight w:val="254" w:hRule="atLeast"/>
        </w:trPr>
        <w:tc>
          <w:tcPr>
            <w:tcW w:w="2736" w:type="dxa"/>
            <w:tcBorders>
              <w:top w:val="single" w:sz="2" w:space="0" w:color="231F20"/>
              <w:left w:val="single" w:sz="4" w:space="0" w:color="231F20"/>
              <w:right w:val="single" w:sz="2" w:space="0" w:color="231F20"/>
            </w:tcBorders>
          </w:tcPr>
          <w:p>
            <w:pPr>
              <w:pStyle w:val="TableParagraph"/>
              <w:spacing w:lineRule="exact" w:line="187" w:before="47" w:after="0"/>
              <w:ind w:left="120"/>
              <w:rPr>
                <w:sz w:val="18"/>
              </w:rPr>
            </w:pPr>
            <w:r>
              <w:rPr>
                <w:color w:val="231F20"/>
                <w:spacing w:val="-2"/>
                <w:sz w:val="18"/>
              </w:rPr>
              <w:t>ZernCoef(iZern,iElt)</w:t>
            </w:r>
          </w:p>
        </w:tc>
        <w:tc>
          <w:tcPr>
            <w:tcW w:w="1800" w:type="dxa"/>
            <w:tcBorders>
              <w:top w:val="single" w:sz="2" w:space="0" w:color="231F20"/>
              <w:left w:val="single" w:sz="2" w:space="0" w:color="231F20"/>
              <w:right w:val="single" w:sz="2" w:space="0" w:color="231F20"/>
            </w:tcBorders>
          </w:tcPr>
          <w:p>
            <w:pPr>
              <w:pStyle w:val="TableParagraph"/>
              <w:spacing w:lineRule="exact" w:line="205" w:before="29"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top w:val="single" w:sz="2" w:space="0" w:color="231F20"/>
              <w:left w:val="single" w:sz="2" w:space="0" w:color="231F20"/>
              <w:right w:val="single" w:sz="4" w:space="0" w:color="231F20"/>
            </w:tcBorders>
          </w:tcPr>
          <w:p>
            <w:pPr>
              <w:pStyle w:val="TableParagraph"/>
              <w:spacing w:lineRule="exact" w:line="205" w:before="29" w:after="0"/>
              <w:ind w:left="122"/>
              <w:rPr>
                <w:rFonts w:ascii="Times New Roman" w:hAnsi="Times New Roman"/>
                <w:sz w:val="18"/>
              </w:rPr>
            </w:pPr>
            <w:r>
              <w:rPr>
                <w:rFonts w:ascii="Times New Roman" w:hAnsi="Times New Roman"/>
                <w:color w:val="231F20"/>
                <w:sz w:val="18"/>
              </w:rPr>
              <w:t>Zernike</w:t>
            </w:r>
            <w:r>
              <w:rPr>
                <w:rFonts w:ascii="Times New Roman" w:hAnsi="Times New Roman"/>
                <w:color w:val="231F20"/>
                <w:spacing w:val="-2"/>
                <w:sz w:val="18"/>
              </w:rPr>
              <w:t xml:space="preserve"> coefficients</w:t>
            </w:r>
          </w:p>
        </w:tc>
      </w:tr>
      <w:tr>
        <w:trPr>
          <w:trHeight w:val="252"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exact" w:line="202"/>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exact" w:line="197" w:before="4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auto" w:line="240" w:before="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exact" w:line="197" w:before="4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auto" w:line="240" w:before="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exact" w:line="197" w:before="4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auto" w:line="240" w:before="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exact" w:line="197" w:before="4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auto" w:line="240" w:before="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exact" w:line="197" w:before="4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auto" w:line="240" w:before="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exact" w:line="197" w:before="4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auto" w:line="240" w:before="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308" w:hRule="atLeast"/>
        </w:trPr>
        <w:tc>
          <w:tcPr>
            <w:tcW w:w="2736" w:type="dxa"/>
            <w:tcBorders>
              <w:left w:val="single" w:sz="4"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bottom w:val="single" w:sz="2" w:space="0" w:color="231F20"/>
              <w:right w:val="single" w:sz="2" w:space="0" w:color="231F20"/>
            </w:tcBorders>
          </w:tcPr>
          <w:p>
            <w:pPr>
              <w:pStyle w:val="TableParagraph"/>
              <w:spacing w:lineRule="auto" w:line="240" w:before="4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bottom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707" w:hRule="atLeast"/>
        </w:trPr>
        <w:tc>
          <w:tcPr>
            <w:tcW w:w="2736" w:type="dxa"/>
            <w:tcBorders>
              <w:top w:val="single" w:sz="2" w:space="0" w:color="231F20"/>
              <w:left w:val="single" w:sz="4" w:space="0" w:color="231F20"/>
              <w:bottom w:val="single" w:sz="24" w:space="0" w:color="231F20"/>
              <w:right w:val="single" w:sz="2" w:space="0" w:color="231F20"/>
            </w:tcBorders>
          </w:tcPr>
          <w:p>
            <w:pPr>
              <w:pStyle w:val="TableParagraph"/>
              <w:spacing w:lineRule="auto" w:line="240" w:before="47" w:after="0"/>
              <w:ind w:left="120"/>
              <w:rPr>
                <w:sz w:val="18"/>
              </w:rPr>
            </w:pPr>
            <w:r>
              <w:rPr>
                <w:color w:val="231F20"/>
                <w:spacing w:val="-2"/>
                <w:sz w:val="18"/>
              </w:rPr>
              <w:t>zMon(iAxis,iElt)</w:t>
            </w:r>
          </w:p>
        </w:tc>
        <w:tc>
          <w:tcPr>
            <w:tcW w:w="1800" w:type="dxa"/>
            <w:tcBorders>
              <w:top w:val="single" w:sz="2" w:space="0" w:color="231F20"/>
              <w:left w:val="single" w:sz="2" w:space="0" w:color="231F20"/>
              <w:bottom w:val="single" w:sz="24" w:space="0" w:color="231F20"/>
              <w:right w:val="single" w:sz="2" w:space="0" w:color="231F20"/>
            </w:tcBorders>
          </w:tcPr>
          <w:p>
            <w:pPr>
              <w:pStyle w:val="TableParagraph"/>
              <w:spacing w:lineRule="auto" w:line="240" w:before="47" w:after="0"/>
              <w:ind w:left="122"/>
              <w:rPr>
                <w:sz w:val="18"/>
              </w:rPr>
            </w:pPr>
            <w:r>
              <w:rPr>
                <w:color w:val="231F20"/>
                <w:spacing w:val="-2"/>
                <w:sz w:val="18"/>
              </w:rPr>
              <w:t>psiElt</w:t>
            </w:r>
          </w:p>
        </w:tc>
        <w:tc>
          <w:tcPr>
            <w:tcW w:w="2304" w:type="dxa"/>
            <w:tcBorders>
              <w:top w:val="single" w:sz="2" w:space="0" w:color="231F20"/>
              <w:left w:val="single" w:sz="2" w:space="0" w:color="231F20"/>
              <w:bottom w:val="single" w:sz="24" w:space="0" w:color="231F20"/>
              <w:right w:val="single" w:sz="4" w:space="0" w:color="231F20"/>
            </w:tcBorders>
          </w:tcPr>
          <w:p>
            <w:pPr>
              <w:pStyle w:val="TableParagraph"/>
              <w:spacing w:lineRule="atLeast" w:line="220" w:before="16" w:after="0"/>
              <w:ind w:left="122" w:right="168"/>
              <w:rPr>
                <w:rFonts w:ascii="Times New Roman" w:hAnsi="Times New Roman"/>
                <w:sz w:val="18"/>
              </w:rPr>
            </w:pPr>
            <w:r>
              <w:rPr>
                <w:rFonts w:ascii="Times New Roman" w:hAnsi="Times New Roman"/>
                <w:color w:val="231F20"/>
                <w:sz w:val="18"/>
              </w:rPr>
              <w:t>z-axis for monomial (Zernike)</w:t>
            </w:r>
            <w:r>
              <w:rPr>
                <w:rFonts w:ascii="Times New Roman" w:hAnsi="Times New Roman"/>
                <w:color w:val="231F20"/>
                <w:spacing w:val="-12"/>
                <w:sz w:val="18"/>
              </w:rPr>
              <w:t xml:space="preserve"> </w:t>
            </w:r>
            <w:r>
              <w:rPr>
                <w:rFonts w:ascii="Times New Roman" w:hAnsi="Times New Roman"/>
                <w:color w:val="231F20"/>
                <w:sz w:val="18"/>
              </w:rPr>
              <w:t>surface</w:t>
            </w:r>
            <w:r>
              <w:rPr>
                <w:rFonts w:ascii="Times New Roman" w:hAnsi="Times New Roman"/>
                <w:color w:val="231F20"/>
                <w:spacing w:val="-11"/>
                <w:sz w:val="18"/>
              </w:rPr>
              <w:t xml:space="preserve"> </w:t>
            </w:r>
            <w:r>
              <w:rPr>
                <w:rFonts w:ascii="Times New Roman" w:hAnsi="Times New Roman"/>
                <w:color w:val="231F20"/>
                <w:sz w:val="18"/>
              </w:rPr>
              <w:t>calcula-</w:t>
            </w:r>
            <w:r>
              <w:rPr>
                <w:rFonts w:ascii="Times New Roman" w:hAnsi="Times New Roman"/>
                <w:color w:val="231F20"/>
                <w:spacing w:val="-2"/>
                <w:sz w:val="18"/>
              </w:rPr>
              <w:t>tions</w:t>
            </w:r>
          </w:p>
        </w:tc>
      </w:tr>
    </w:tbl>
    <w:p>
      <w:pPr>
        <w:pStyle w:val="BodyText"/>
        <w:spacing w:before="166" w:after="0"/>
        <w:rPr>
          <w:rFonts w:ascii="Helvetica" w:hAnsi="Helvetica"/>
          <w:sz w:val="18"/>
        </w:rPr>
      </w:pPr>
      <w:r>
        <w:rPr>
          <w:rFonts w:ascii="Helvetica" w:hAnsi="Helvetica"/>
          <w:sz w:val="18"/>
        </w:rPr>
      </w:r>
    </w:p>
    <w:p>
      <w:pPr>
        <w:pStyle w:val="FigureCaption"/>
        <w:ind w:left="2700"/>
        <w:rPr>
          <w:rFonts w:ascii="Helvetica" w:hAnsi="Helvetica"/>
          <w:sz w:val="18"/>
        </w:rPr>
      </w:pPr>
      <w:r>
        <w:rPr>
          <w:rFonts w:ascii="Helvetica" w:hAnsi="Helvetica"/>
          <w:b/>
          <w:color w:val="231F20"/>
          <w:sz w:val="18"/>
        </w:rPr>
        <w:t>TABLE</w:t>
      </w:r>
      <w:r>
        <w:rPr>
          <w:rFonts w:ascii="Helvetica" w:hAnsi="Helvetica"/>
          <w:b/>
          <w:color w:val="231F20"/>
          <w:spacing w:val="-13"/>
          <w:sz w:val="18"/>
        </w:rPr>
        <w:t xml:space="preserve"> </w:t>
      </w:r>
      <w:r>
        <w:rPr>
          <w:rFonts w:ascii="Helvetica" w:hAnsi="Helvetica"/>
          <w:b/>
          <w:color w:val="231F20"/>
          <w:sz w:val="18"/>
        </w:rPr>
        <w:t>12.</w:t>
      </w:r>
      <w:r>
        <w:rPr>
          <w:rFonts w:ascii="Helvetica" w:hAnsi="Helvetica"/>
          <w:b/>
          <w:color w:val="231F20"/>
          <w:spacing w:val="-34"/>
          <w:sz w:val="18"/>
        </w:rPr>
        <w:t xml:space="preserve"> </w:t>
      </w:r>
      <w:r>
        <w:rPr>
          <w:rFonts w:ascii="Helvetica" w:hAnsi="Helvetica"/>
          <w:color w:val="231F20"/>
          <w:sz w:val="18"/>
        </w:rPr>
        <w:t>Output</w:t>
      </w:r>
      <w:r>
        <w:rPr>
          <w:rFonts w:ascii="Helvetica" w:hAnsi="Helvetica"/>
          <w:color w:val="231F20"/>
          <w:spacing w:val="-13"/>
          <w:sz w:val="18"/>
        </w:rPr>
        <w:t xml:space="preserve"> </w:t>
      </w:r>
      <w:r>
        <w:rPr>
          <w:rFonts w:ascii="Helvetica" w:hAnsi="Helvetica"/>
          <w:color w:val="231F20"/>
          <w:spacing w:val="-2"/>
          <w:sz w:val="18"/>
        </w:rPr>
        <w:t>variables</w:t>
      </w:r>
    </w:p>
    <w:p>
      <w:pPr>
        <w:pStyle w:val="BodyText"/>
        <w:spacing w:before="4" w:after="0"/>
        <w:rPr>
          <w:rFonts w:ascii="Helvetica" w:hAnsi="Helvetica"/>
          <w:sz w:val="12"/>
        </w:rPr>
      </w:pPr>
      <w:r>
        <w:rPr>
          <w:rFonts w:ascii="Helvetica" w:hAnsi="Helvetica"/>
          <w:sz w:val="12"/>
        </w:rPr>
      </w:r>
    </w:p>
    <w:tbl>
      <w:tblPr>
        <w:tblW w:w="6672" w:type="dxa"/>
        <w:jc w:val="left"/>
        <w:tblInd w:w="2873" w:type="dxa"/>
        <w:tblLayout w:type="fixed"/>
        <w:tblCellMar>
          <w:top w:w="0" w:type="dxa"/>
          <w:left w:w="5" w:type="dxa"/>
          <w:bottom w:w="0" w:type="dxa"/>
          <w:right w:w="2" w:type="dxa"/>
        </w:tblCellMar>
        <w:tblLook w:val="01e0" w:noHBand="0" w:noVBand="0" w:firstColumn="1" w:lastRow="1" w:lastColumn="1" w:firstRow="1"/>
      </w:tblPr>
      <w:tblGrid>
        <w:gridCol w:w="2171"/>
        <w:gridCol w:w="1441"/>
        <w:gridCol w:w="3060"/>
      </w:tblGrid>
      <w:tr>
        <w:trPr>
          <w:trHeight w:val="332" w:hRule="atLeast"/>
        </w:trPr>
        <w:tc>
          <w:tcPr>
            <w:tcW w:w="2171" w:type="dxa"/>
            <w:tcBorders>
              <w:top w:val="single" w:sz="4" w:space="0" w:color="231F20"/>
              <w:left w:val="single" w:sz="4" w:space="0" w:color="231F20"/>
              <w:bottom w:val="single" w:sz="2" w:space="0" w:color="231F20"/>
              <w:right w:val="single" w:sz="2" w:space="0" w:color="231F20"/>
            </w:tcBorders>
          </w:tcPr>
          <w:p>
            <w:pPr>
              <w:pStyle w:val="TableParagraph"/>
              <w:spacing w:lineRule="auto" w:line="240" w:before="86" w:after="0"/>
              <w:ind w:left="120"/>
              <w:rPr>
                <w:rFonts w:ascii="Helvetica" w:hAnsi="Helvetica"/>
                <w:b/>
                <w:sz w:val="16"/>
              </w:rPr>
            </w:pPr>
            <w:r>
              <w:rPr>
                <w:rFonts w:ascii="Helvetica" w:hAnsi="Helvetica"/>
                <w:b/>
                <w:color w:val="231F20"/>
                <w:sz w:val="16"/>
              </w:rPr>
              <w:t>Output</w:t>
            </w:r>
            <w:r>
              <w:rPr>
                <w:rFonts w:ascii="Helvetica" w:hAnsi="Helvetica"/>
                <w:b/>
                <w:color w:val="231F20"/>
                <w:spacing w:val="-13"/>
                <w:sz w:val="16"/>
              </w:rPr>
              <w:t xml:space="preserve"> </w:t>
            </w:r>
            <w:r>
              <w:rPr>
                <w:rFonts w:ascii="Helvetica" w:hAnsi="Helvetica"/>
                <w:b/>
                <w:color w:val="231F20"/>
                <w:spacing w:val="-2"/>
                <w:sz w:val="16"/>
              </w:rPr>
              <w:t>Variables</w:t>
            </w:r>
          </w:p>
        </w:tc>
        <w:tc>
          <w:tcPr>
            <w:tcW w:w="1441" w:type="dxa"/>
            <w:tcBorders>
              <w:top w:val="single" w:sz="4" w:space="0" w:color="231F20"/>
              <w:left w:val="single" w:sz="2" w:space="0" w:color="231F20"/>
              <w:bottom w:val="single" w:sz="2" w:space="0" w:color="231F20"/>
              <w:right w:val="single" w:sz="2" w:space="0" w:color="231F20"/>
            </w:tcBorders>
          </w:tcPr>
          <w:p>
            <w:pPr>
              <w:pStyle w:val="TableParagraph"/>
              <w:spacing w:lineRule="auto" w:line="240" w:before="86" w:after="0"/>
              <w:ind w:left="122"/>
              <w:rPr>
                <w:rFonts w:ascii="Helvetica" w:hAnsi="Helvetica"/>
                <w:b/>
                <w:sz w:val="16"/>
              </w:rPr>
            </w:pPr>
            <w:r>
              <w:rPr>
                <w:rFonts w:ascii="Helvetica" w:hAnsi="Helvetica"/>
                <w:b/>
                <w:color w:val="231F20"/>
                <w:spacing w:val="-2"/>
                <w:sz w:val="16"/>
              </w:rPr>
              <w:t>Defaults</w:t>
            </w:r>
          </w:p>
        </w:tc>
        <w:tc>
          <w:tcPr>
            <w:tcW w:w="3060" w:type="dxa"/>
            <w:tcBorders>
              <w:top w:val="single" w:sz="4" w:space="0" w:color="231F20"/>
              <w:left w:val="single" w:sz="2" w:space="0" w:color="231F20"/>
              <w:bottom w:val="single" w:sz="2" w:space="0" w:color="231F20"/>
              <w:right w:val="single" w:sz="4" w:space="0" w:color="231F20"/>
            </w:tcBorders>
          </w:tcPr>
          <w:p>
            <w:pPr>
              <w:pStyle w:val="TableParagraph"/>
              <w:spacing w:lineRule="auto" w:line="240" w:before="86" w:after="0"/>
              <w:ind w:left="121"/>
              <w:rPr>
                <w:rFonts w:ascii="Helvetica" w:hAnsi="Helvetica"/>
                <w:b/>
                <w:sz w:val="16"/>
              </w:rPr>
            </w:pPr>
            <w:r>
              <w:rPr>
                <w:rFonts w:ascii="Helvetica" w:hAnsi="Helvetica"/>
                <w:b/>
                <w:color w:val="231F20"/>
                <w:spacing w:val="-2"/>
                <w:sz w:val="16"/>
              </w:rPr>
              <w:t>Description</w:t>
            </w:r>
          </w:p>
        </w:tc>
      </w:tr>
      <w:tr>
        <w:trPr>
          <w:trHeight w:val="515" w:hRule="atLeast"/>
        </w:trPr>
        <w:tc>
          <w:tcPr>
            <w:tcW w:w="2171"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Tout(iLin,iPert)</w:t>
            </w:r>
          </w:p>
        </w:tc>
        <w:tc>
          <w:tcPr>
            <w:tcW w:w="1441"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NO</w:t>
            </w:r>
            <w:r>
              <w:rPr>
                <w:rFonts w:ascii="Times New Roman" w:hAnsi="Times New Roman"/>
                <w:color w:val="231F20"/>
                <w:spacing w:val="-3"/>
                <w:sz w:val="18"/>
              </w:rPr>
              <w:t xml:space="preserve"> </w:t>
            </w:r>
            <w:r>
              <w:rPr>
                <w:rFonts w:ascii="Times New Roman" w:hAnsi="Times New Roman"/>
                <w:color w:val="231F20"/>
                <w:spacing w:val="-2"/>
                <w:sz w:val="18"/>
              </w:rPr>
              <w:t>DEFAULT</w:t>
            </w:r>
          </w:p>
        </w:tc>
        <w:tc>
          <w:tcPr>
            <w:tcW w:w="3060"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Pr>
                <w:rFonts w:ascii="Times New Roman" w:hAnsi="Times New Roman"/>
                <w:sz w:val="18"/>
              </w:rPr>
            </w:pPr>
            <w:r>
              <w:rPr>
                <w:rFonts w:ascii="Times New Roman" w:hAnsi="Times New Roman"/>
                <w:color w:val="231F20"/>
                <w:sz w:val="18"/>
              </w:rPr>
              <w:t>the</w:t>
            </w:r>
            <w:r>
              <w:rPr>
                <w:rFonts w:ascii="Times New Roman" w:hAnsi="Times New Roman"/>
                <w:color w:val="231F20"/>
                <w:spacing w:val="-12"/>
                <w:sz w:val="18"/>
              </w:rPr>
              <w:t xml:space="preserve"> </w:t>
            </w:r>
            <w:r>
              <w:rPr>
                <w:rFonts w:ascii="Times New Roman" w:hAnsi="Times New Roman"/>
                <w:color w:val="231F20"/>
                <w:sz w:val="18"/>
              </w:rPr>
              <w:t>output</w:t>
            </w:r>
            <w:r>
              <w:rPr>
                <w:rFonts w:ascii="Times New Roman" w:hAnsi="Times New Roman"/>
                <w:color w:val="231F20"/>
                <w:spacing w:val="-11"/>
                <w:sz w:val="18"/>
              </w:rPr>
              <w:t xml:space="preserve"> </w:t>
            </w:r>
            <w:r>
              <w:rPr>
                <w:rFonts w:ascii="Times New Roman" w:hAnsi="Times New Roman"/>
                <w:color w:val="231F20"/>
                <w:sz w:val="18"/>
              </w:rPr>
              <w:t>coordinate</w:t>
            </w:r>
            <w:r>
              <w:rPr>
                <w:rFonts w:ascii="Times New Roman" w:hAnsi="Times New Roman"/>
                <w:color w:val="231F20"/>
                <w:spacing w:val="-11"/>
                <w:sz w:val="18"/>
              </w:rPr>
              <w:t xml:space="preserve"> </w:t>
            </w:r>
            <w:r>
              <w:rPr>
                <w:rFonts w:ascii="Times New Roman" w:hAnsi="Times New Roman"/>
                <w:color w:val="231F20"/>
                <w:sz w:val="18"/>
              </w:rPr>
              <w:t xml:space="preserve">transformation </w:t>
            </w:r>
            <w:r>
              <w:rPr>
                <w:rFonts w:ascii="Times New Roman" w:hAnsi="Times New Roman"/>
                <w:color w:val="231F20"/>
                <w:spacing w:val="-2"/>
                <w:sz w:val="18"/>
              </w:rPr>
              <w:t>matrix</w:t>
            </w:r>
          </w:p>
        </w:tc>
      </w:tr>
      <w:tr>
        <w:trPr>
          <w:trHeight w:val="267" w:hRule="atLeast"/>
        </w:trPr>
        <w:tc>
          <w:tcPr>
            <w:tcW w:w="2171" w:type="dxa"/>
            <w:tcBorders>
              <w:top w:val="single" w:sz="2" w:space="0" w:color="231F20"/>
              <w:left w:val="single" w:sz="4" w:space="0" w:color="231F20"/>
              <w:bottom w:val="single" w:sz="24" w:space="0" w:color="231F20"/>
              <w:right w:val="single" w:sz="2" w:space="0" w:color="231F20"/>
            </w:tcBorders>
          </w:tcPr>
          <w:p>
            <w:pPr>
              <w:pStyle w:val="TableParagraph"/>
              <w:spacing w:lineRule="exact" w:line="200" w:before="47" w:after="0"/>
              <w:ind w:left="120"/>
              <w:rPr>
                <w:sz w:val="18"/>
              </w:rPr>
            </w:pPr>
            <w:r>
              <w:rPr>
                <w:color w:val="231F20"/>
                <w:spacing w:val="-2"/>
                <w:sz w:val="18"/>
              </w:rPr>
              <w:t>nOutCord</w:t>
            </w:r>
          </w:p>
        </w:tc>
        <w:tc>
          <w:tcPr>
            <w:tcW w:w="1441" w:type="dxa"/>
            <w:tcBorders>
              <w:top w:val="single" w:sz="2" w:space="0" w:color="231F20"/>
              <w:left w:val="single" w:sz="2" w:space="0" w:color="231F20"/>
              <w:bottom w:val="single" w:sz="24"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NO</w:t>
            </w:r>
            <w:r>
              <w:rPr>
                <w:rFonts w:ascii="Times New Roman" w:hAnsi="Times New Roman"/>
                <w:color w:val="231F20"/>
                <w:spacing w:val="-3"/>
                <w:sz w:val="18"/>
              </w:rPr>
              <w:t xml:space="preserve"> </w:t>
            </w:r>
            <w:r>
              <w:rPr>
                <w:rFonts w:ascii="Times New Roman" w:hAnsi="Times New Roman"/>
                <w:color w:val="231F20"/>
                <w:spacing w:val="-2"/>
                <w:sz w:val="18"/>
              </w:rPr>
              <w:t>DEFAULT</w:t>
            </w:r>
          </w:p>
        </w:tc>
        <w:tc>
          <w:tcPr>
            <w:tcW w:w="3060" w:type="dxa"/>
            <w:tcBorders>
              <w:top w:val="single" w:sz="2" w:space="0" w:color="231F20"/>
              <w:left w:val="single" w:sz="2" w:space="0" w:color="231F20"/>
              <w:bottom w:val="single" w:sz="24"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number of output </w:t>
            </w:r>
            <w:r>
              <w:rPr>
                <w:rFonts w:ascii="Times New Roman" w:hAnsi="Times New Roman"/>
                <w:color w:val="231F20"/>
                <w:spacing w:val="-2"/>
                <w:sz w:val="18"/>
              </w:rPr>
              <w:t>coordinates</w:t>
            </w:r>
          </w:p>
        </w:tc>
      </w:tr>
    </w:tbl>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spacing w:before="68" w:after="0"/>
        <w:rPr>
          <w:rFonts w:ascii="Helvetica" w:hAnsi="Helvetica"/>
        </w:rPr>
      </w:pPr>
      <w:r>
        <w:rPr>
          <w:rFonts w:ascii="Helvetica" w:hAnsi="Helvetica"/>
        </w:rPr>
      </w:r>
    </w:p>
    <w:p>
      <w:pPr>
        <w:pStyle w:val="Normal"/>
        <w:spacing w:lineRule="exact" w:line="20"/>
        <w:ind w:left="360"/>
        <w:rPr>
          <w:rFonts w:ascii="Helvetica" w:hAnsi="Helvetica"/>
          <w:sz w:val="2"/>
        </w:rPr>
      </w:pPr>
      <w:r>
        <w:rPr>
          <w:rFonts w:ascii="Helvetica" w:hAnsi="Helvetica"/>
          <w:sz w:val="2"/>
        </w:rPr>
      </w:r>
    </w:p>
    <w:p>
      <w:pPr>
        <w:pStyle w:val="BodyText"/>
        <w:spacing w:before="435" w:after="0"/>
        <w:rPr>
          <w:rFonts w:ascii="Helvetica" w:hAnsi="Helvetica"/>
          <w:b/>
          <w:sz w:val="48"/>
        </w:rPr>
      </w:pPr>
      <w:r>
        <w:rPr>
          <w:rFonts w:ascii="Helvetica" w:hAnsi="Helvetica"/>
          <w:b/>
          <w:sz w:val="48"/>
        </w:rPr>
      </w:r>
    </w:p>
    <w:p>
      <w:pPr>
        <w:pStyle w:val="Heading2"/>
        <w:tabs>
          <w:tab w:val="clear" w:pos="720"/>
          <w:tab w:val="left" w:pos="3059" w:leader="none"/>
        </w:tabs>
        <w:rPr/>
      </w:pPr>
      <w:r>
        <w:rPr/>
        <w:t>SECTION 5: Ray-Trace Analysis</w:t>
      </w:r>
    </w:p>
    <w:p>
      <w:pPr>
        <w:pStyle w:val="BodyText"/>
        <w:rPr>
          <w:i/>
          <w:i/>
          <w:sz w:val="48"/>
        </w:rPr>
      </w:pPr>
      <w:r>
        <w:rPr>
          <w:i/>
          <w:sz w:val="48"/>
        </w:rPr>
      </w:r>
    </w:p>
    <w:p>
      <w:pPr>
        <w:pStyle w:val="BodyText"/>
        <w:spacing w:before="19" w:after="0"/>
        <w:rPr>
          <w:i/>
          <w:i/>
          <w:sz w:val="48"/>
        </w:rPr>
      </w:pPr>
      <w:r>
        <w:rPr>
          <w:i/>
          <w:sz w:val="48"/>
        </w:rPr>
      </w:r>
    </w:p>
    <w:p>
      <w:pPr>
        <w:pStyle w:val="BodyText"/>
        <w:spacing w:lineRule="auto" w:line="240"/>
        <w:ind w:left="3059" w:right="357"/>
        <w:rPr/>
      </w:pPr>
      <w:r>
        <w:rPr>
          <w:color w:val="231F20"/>
        </w:rPr>
        <w:t>MACOS ray-trace commands define a bundle of rays at the light source, and then advance each ray element-by-element through the beam train. Individual rays can be followed</w:t>
      </w:r>
      <w:r>
        <w:rPr>
          <w:color w:val="231F20"/>
          <w:spacing w:val="-6"/>
        </w:rPr>
        <w:t xml:space="preserve"> </w:t>
      </w:r>
      <w:r>
        <w:rPr>
          <w:color w:val="231F20"/>
        </w:rPr>
        <w:t>through</w:t>
      </w:r>
      <w:r>
        <w:rPr>
          <w:color w:val="231F20"/>
          <w:spacing w:val="-6"/>
        </w:rPr>
        <w:t xml:space="preserve"> </w:t>
      </w:r>
      <w:r>
        <w:rPr>
          <w:color w:val="231F20"/>
        </w:rPr>
        <w:t>the</w:t>
      </w:r>
      <w:r>
        <w:rPr>
          <w:color w:val="231F20"/>
          <w:spacing w:val="-6"/>
        </w:rPr>
        <w:t xml:space="preserve"> </w:t>
      </w:r>
      <w:r>
        <w:rPr>
          <w:color w:val="231F20"/>
        </w:rPr>
        <w:t>system,</w:t>
      </w:r>
      <w:r>
        <w:rPr>
          <w:color w:val="231F20"/>
          <w:spacing w:val="-6"/>
        </w:rPr>
        <w:t xml:space="preserve"> </w:t>
      </w:r>
      <w:r>
        <w:rPr>
          <w:color w:val="231F20"/>
        </w:rPr>
        <w:t>or</w:t>
      </w:r>
      <w:r>
        <w:rPr>
          <w:color w:val="231F20"/>
          <w:spacing w:val="-6"/>
        </w:rPr>
        <w:t xml:space="preserve"> </w:t>
      </w:r>
      <w:r>
        <w:rPr>
          <w:color w:val="231F20"/>
        </w:rPr>
        <w:t>the</w:t>
      </w:r>
      <w:r>
        <w:rPr>
          <w:color w:val="231F20"/>
          <w:spacing w:val="-6"/>
        </w:rPr>
        <w:t xml:space="preserve"> </w:t>
      </w:r>
      <w:r>
        <w:rPr>
          <w:color w:val="231F20"/>
        </w:rPr>
        <w:t>entire</w:t>
      </w:r>
      <w:r>
        <w:rPr>
          <w:color w:val="231F20"/>
          <w:spacing w:val="-6"/>
        </w:rPr>
        <w:t xml:space="preserve"> </w:t>
      </w:r>
      <w:r>
        <w:rPr>
          <w:color w:val="231F20"/>
        </w:rPr>
        <w:t>bundle</w:t>
      </w:r>
      <w:r>
        <w:rPr>
          <w:color w:val="231F20"/>
          <w:spacing w:val="-6"/>
        </w:rPr>
        <w:t xml:space="preserve"> </w:t>
      </w:r>
      <w:r>
        <w:rPr>
          <w:color w:val="231F20"/>
        </w:rPr>
        <w:t>can</w:t>
      </w:r>
      <w:r>
        <w:rPr>
          <w:color w:val="231F20"/>
          <w:spacing w:val="-6"/>
        </w:rPr>
        <w:t xml:space="preserve"> </w:t>
      </w:r>
      <w:r>
        <w:rPr>
          <w:color w:val="231F20"/>
        </w:rPr>
        <w:t>be</w:t>
      </w:r>
      <w:r>
        <w:rPr>
          <w:color w:val="231F20"/>
          <w:spacing w:val="-6"/>
        </w:rPr>
        <w:t xml:space="preserve"> </w:t>
      </w:r>
      <w:r>
        <w:rPr>
          <w:color w:val="231F20"/>
        </w:rPr>
        <w:t>traced</w:t>
      </w:r>
      <w:r>
        <w:rPr>
          <w:color w:val="231F20"/>
          <w:spacing w:val="-6"/>
        </w:rPr>
        <w:t xml:space="preserve"> </w:t>
      </w:r>
      <w:r>
        <w:rPr>
          <w:color w:val="231F20"/>
        </w:rPr>
        <w:t>to</w:t>
      </w:r>
      <w:r>
        <w:rPr>
          <w:color w:val="231F20"/>
          <w:spacing w:val="-6"/>
        </w:rPr>
        <w:t xml:space="preserve"> </w:t>
      </w:r>
      <w:r>
        <w:rPr>
          <w:color w:val="231F20"/>
        </w:rPr>
        <w:t>display</w:t>
      </w:r>
      <w:r>
        <w:rPr>
          <w:color w:val="231F20"/>
          <w:spacing w:val="-6"/>
        </w:rPr>
        <w:t xml:space="preserve"> </w:t>
      </w:r>
      <w:r>
        <w:rPr>
          <w:color w:val="231F20"/>
        </w:rPr>
        <w:t>OPD</w:t>
      </w:r>
      <w:r>
        <w:rPr>
          <w:color w:val="231F20"/>
          <w:spacing w:val="-6"/>
        </w:rPr>
        <w:t xml:space="preserve"> </w:t>
      </w:r>
      <w:r>
        <w:rPr>
          <w:color w:val="231F20"/>
        </w:rPr>
        <w:t>maps</w:t>
      </w:r>
      <w:r>
        <w:rPr>
          <w:color w:val="231F20"/>
          <w:spacing w:val="-6"/>
        </w:rPr>
        <w:t xml:space="preserve"> </w:t>
      </w:r>
      <w:r>
        <w:rPr>
          <w:color w:val="231F20"/>
        </w:rPr>
        <w:t xml:space="preserve">or spot diagrams at particular elements. Placement of reference surfaces using </w:t>
      </w:r>
      <w:r>
        <w:rPr>
          <w:rFonts w:ascii="Courier New" w:hAnsi="Courier New"/>
          <w:color w:val="231F20"/>
          <w:sz w:val="18"/>
        </w:rPr>
        <w:t>ORS</w:t>
      </w:r>
      <w:r>
        <w:rPr>
          <w:rFonts w:ascii="Courier New" w:hAnsi="Courier New"/>
          <w:color w:val="231F20"/>
          <w:spacing w:val="-56"/>
          <w:sz w:val="18"/>
        </w:rPr>
        <w:t xml:space="preserve"> </w:t>
      </w:r>
      <w:r>
        <w:rPr>
          <w:color w:val="231F20"/>
        </w:rPr>
        <w:t xml:space="preserve">and </w:t>
      </w:r>
      <w:r>
        <w:rPr>
          <w:rFonts w:ascii="Courier New" w:hAnsi="Courier New"/>
          <w:color w:val="231F20"/>
          <w:sz w:val="18"/>
        </w:rPr>
        <w:t>SRS</w:t>
      </w:r>
      <w:r>
        <w:rPr>
          <w:rFonts w:ascii="Courier New" w:hAnsi="Courier New"/>
          <w:color w:val="231F20"/>
          <w:spacing w:val="-66"/>
          <w:sz w:val="18"/>
        </w:rPr>
        <w:t xml:space="preserve"> </w:t>
      </w:r>
      <w:r>
        <w:rPr>
          <w:color w:val="231F20"/>
        </w:rPr>
        <w:t>is</w:t>
      </w:r>
      <w:r>
        <w:rPr>
          <w:color w:val="231F20"/>
          <w:spacing w:val="-1"/>
        </w:rPr>
        <w:t xml:space="preserve"> </w:t>
      </w:r>
      <w:r>
        <w:rPr>
          <w:color w:val="231F20"/>
        </w:rPr>
        <w:t>introduced.</w:t>
      </w:r>
      <w:r>
        <w:rPr>
          <w:color w:val="231F20"/>
          <w:spacing w:val="-4"/>
        </w:rPr>
        <w:t xml:space="preserve"> </w:t>
      </w:r>
      <w:r>
        <w:rPr>
          <w:color w:val="231F20"/>
        </w:rPr>
        <w:t>The system exit pupil can be placed using the</w:t>
      </w:r>
      <w:r>
        <w:rPr>
          <w:color w:val="231F20"/>
          <w:spacing w:val="-1"/>
        </w:rPr>
        <w:t xml:space="preserve"> </w:t>
      </w:r>
      <w:r>
        <w:rPr>
          <w:rFonts w:ascii="Courier New" w:hAnsi="Courier New"/>
          <w:color w:val="231F20"/>
          <w:sz w:val="18"/>
        </w:rPr>
        <w:t>FEX</w:t>
      </w:r>
      <w:r>
        <w:rPr>
          <w:rFonts w:ascii="Courier New" w:hAnsi="Courier New"/>
          <w:color w:val="231F20"/>
          <w:spacing w:val="-66"/>
          <w:sz w:val="18"/>
        </w:rPr>
        <w:t xml:space="preserve"> </w:t>
      </w:r>
      <w:r>
        <w:rPr>
          <w:color w:val="231F20"/>
        </w:rPr>
        <w:t>command. Using the</w:t>
      </w:r>
      <w:r>
        <w:rPr>
          <w:color w:val="231F20"/>
          <w:spacing w:val="-13"/>
        </w:rPr>
        <w:t xml:space="preserve"> </w:t>
      </w:r>
      <w:r>
        <w:rPr>
          <w:rFonts w:ascii="Courier New" w:hAnsi="Courier New"/>
          <w:color w:val="231F20"/>
          <w:sz w:val="18"/>
        </w:rPr>
        <w:t>PERturb</w:t>
      </w:r>
      <w:r>
        <w:rPr>
          <w:rFonts w:ascii="Courier New" w:hAnsi="Courier New"/>
          <w:color w:val="231F20"/>
          <w:spacing w:val="-66"/>
          <w:sz w:val="18"/>
        </w:rPr>
        <w:t xml:space="preserve"> </w:t>
      </w:r>
      <w:r>
        <w:rPr>
          <w:color w:val="231F20"/>
        </w:rPr>
        <w:t>and</w:t>
      </w:r>
      <w:r>
        <w:rPr>
          <w:color w:val="231F20"/>
          <w:spacing w:val="-9"/>
        </w:rPr>
        <w:t xml:space="preserve"> </w:t>
      </w:r>
      <w:r>
        <w:rPr>
          <w:rFonts w:ascii="Courier New" w:hAnsi="Courier New"/>
          <w:color w:val="231F20"/>
          <w:sz w:val="18"/>
        </w:rPr>
        <w:t>MODify</w:t>
      </w:r>
      <w:r>
        <w:rPr>
          <w:rFonts w:ascii="Courier New" w:hAnsi="Courier New"/>
          <w:color w:val="231F20"/>
          <w:spacing w:val="-66"/>
          <w:sz w:val="18"/>
        </w:rPr>
        <w:t xml:space="preserve"> </w:t>
      </w:r>
      <w:r>
        <w:rPr>
          <w:color w:val="231F20"/>
        </w:rPr>
        <w:t>commands,</w:t>
      </w:r>
      <w:r>
        <w:rPr>
          <w:color w:val="231F20"/>
          <w:spacing w:val="-6"/>
        </w:rPr>
        <w:t xml:space="preserve"> </w:t>
      </w:r>
      <w:r>
        <w:rPr>
          <w:color w:val="231F20"/>
        </w:rPr>
        <w:t>individual</w:t>
      </w:r>
      <w:r>
        <w:rPr>
          <w:color w:val="231F20"/>
          <w:spacing w:val="-6"/>
        </w:rPr>
        <w:t xml:space="preserve"> </w:t>
      </w:r>
      <w:r>
        <w:rPr>
          <w:color w:val="231F20"/>
        </w:rPr>
        <w:t>elements</w:t>
      </w:r>
      <w:r>
        <w:rPr>
          <w:color w:val="231F20"/>
          <w:spacing w:val="-7"/>
        </w:rPr>
        <w:t xml:space="preserve"> </w:t>
      </w:r>
      <w:r>
        <w:rPr>
          <w:color w:val="231F20"/>
        </w:rPr>
        <w:t>can</w:t>
      </w:r>
      <w:r>
        <w:rPr>
          <w:color w:val="231F20"/>
          <w:spacing w:val="-6"/>
        </w:rPr>
        <w:t xml:space="preserve"> </w:t>
      </w:r>
      <w:r>
        <w:rPr>
          <w:color w:val="231F20"/>
        </w:rPr>
        <w:t>be</w:t>
      </w:r>
      <w:r>
        <w:rPr>
          <w:color w:val="231F20"/>
          <w:spacing w:val="-6"/>
        </w:rPr>
        <w:t xml:space="preserve"> </w:t>
      </w:r>
      <w:r>
        <w:rPr>
          <w:color w:val="231F20"/>
        </w:rPr>
        <w:t>altered</w:t>
      </w:r>
      <w:r>
        <w:rPr>
          <w:color w:val="231F20"/>
          <w:spacing w:val="-6"/>
        </w:rPr>
        <w:t xml:space="preserve"> </w:t>
      </w:r>
      <w:r>
        <w:rPr>
          <w:color w:val="231F20"/>
        </w:rPr>
        <w:t>and</w:t>
      </w:r>
      <w:r>
        <w:rPr>
          <w:color w:val="231F20"/>
          <w:spacing w:val="-6"/>
        </w:rPr>
        <w:t xml:space="preserve"> </w:t>
      </w:r>
      <w:r>
        <w:rPr>
          <w:color w:val="231F20"/>
        </w:rPr>
        <w:t>the</w:t>
      </w:r>
      <w:r>
        <w:rPr>
          <w:color w:val="231F20"/>
          <w:spacing w:val="-6"/>
        </w:rPr>
        <w:t xml:space="preserve"> </w:t>
      </w:r>
      <w:r>
        <w:rPr>
          <w:color w:val="231F20"/>
        </w:rPr>
        <w:t>analyses repeated. The commands defined in this section include:</w:t>
      </w:r>
    </w:p>
    <w:p>
      <w:pPr>
        <w:pStyle w:val="CodeBlock"/>
        <w:tabs>
          <w:tab w:val="clear" w:pos="720"/>
          <w:tab w:val="left" w:pos="7219" w:leader="none"/>
        </w:tabs>
        <w:spacing w:lineRule="exact" w:line="192" w:before="149" w:after="0"/>
        <w:ind w:left="4299"/>
        <w:rPr>
          <w:rFonts w:ascii="Courier New" w:hAnsi="Courier New"/>
          <w:sz w:val="18"/>
        </w:rPr>
      </w:pPr>
      <w:r>
        <w:rPr>
          <w:color w:val="231F20"/>
          <w:spacing w:val="-4"/>
          <w:sz w:val="18"/>
        </w:rPr>
        <w:t>DRAW</w:t>
      </w:r>
      <w:r>
        <w:rPr>
          <w:color w:val="231F20"/>
          <w:sz w:val="18"/>
        </w:rPr>
        <w:tab/>
      </w:r>
      <w:r>
        <w:rPr>
          <w:color w:val="231F20"/>
          <w:spacing w:val="-5"/>
          <w:sz w:val="18"/>
        </w:rPr>
        <w:t>MAP</w:t>
      </w:r>
    </w:p>
    <w:p>
      <w:pPr>
        <w:pStyle w:val="CodeBlock"/>
        <w:tabs>
          <w:tab w:val="clear" w:pos="720"/>
          <w:tab w:val="left" w:pos="7219" w:leader="none"/>
        </w:tabs>
        <w:spacing w:lineRule="exact" w:line="180"/>
        <w:ind w:left="4299"/>
        <w:rPr>
          <w:rFonts w:ascii="Courier New" w:hAnsi="Courier New"/>
          <w:sz w:val="18"/>
        </w:rPr>
      </w:pPr>
      <w:r>
        <w:rPr>
          <w:color w:val="231F20"/>
          <w:spacing w:val="-5"/>
          <w:sz w:val="18"/>
        </w:rPr>
        <w:t>RAY</w:t>
      </w:r>
      <w:r>
        <w:rPr>
          <w:color w:val="231F20"/>
          <w:sz w:val="18"/>
        </w:rPr>
        <w:tab/>
      </w:r>
      <w:r>
        <w:rPr>
          <w:color w:val="231F20"/>
          <w:spacing w:val="-4"/>
          <w:sz w:val="18"/>
        </w:rPr>
        <w:t>SPOt</w:t>
      </w:r>
    </w:p>
    <w:p>
      <w:pPr>
        <w:pStyle w:val="CodeBlock"/>
        <w:tabs>
          <w:tab w:val="clear" w:pos="720"/>
          <w:tab w:val="left" w:pos="7219" w:leader="none"/>
        </w:tabs>
        <w:spacing w:lineRule="exact" w:line="180"/>
        <w:ind w:left="4299"/>
        <w:rPr>
          <w:rFonts w:ascii="Courier New" w:hAnsi="Courier New"/>
          <w:sz w:val="18"/>
        </w:rPr>
      </w:pPr>
      <w:r>
        <w:rPr>
          <w:color w:val="231F20"/>
          <w:spacing w:val="-5"/>
          <w:sz w:val="18"/>
        </w:rPr>
        <w:t>OPD</w:t>
      </w:r>
      <w:r>
        <w:rPr>
          <w:color w:val="231F20"/>
          <w:sz w:val="18"/>
        </w:rPr>
        <w:tab/>
      </w:r>
      <w:r>
        <w:rPr>
          <w:color w:val="231F20"/>
          <w:spacing w:val="-5"/>
          <w:sz w:val="18"/>
        </w:rPr>
        <w:t>OBS</w:t>
      </w:r>
    </w:p>
    <w:p>
      <w:pPr>
        <w:pStyle w:val="CodeBlock"/>
        <w:tabs>
          <w:tab w:val="clear" w:pos="720"/>
          <w:tab w:val="left" w:pos="7219" w:leader="none"/>
        </w:tabs>
        <w:spacing w:lineRule="exact" w:line="180"/>
        <w:ind w:left="4299"/>
        <w:rPr>
          <w:rFonts w:ascii="Courier New" w:hAnsi="Courier New"/>
          <w:sz w:val="18"/>
        </w:rPr>
      </w:pPr>
      <w:r>
        <w:rPr>
          <w:color w:val="231F20"/>
          <w:spacing w:val="-2"/>
          <w:sz w:val="18"/>
        </w:rPr>
        <w:t>PERturb</w:t>
      </w:r>
      <w:r>
        <w:rPr>
          <w:color w:val="231F20"/>
          <w:sz w:val="18"/>
        </w:rPr>
        <w:tab/>
      </w:r>
      <w:r>
        <w:rPr>
          <w:color w:val="231F20"/>
          <w:spacing w:val="-2"/>
          <w:sz w:val="18"/>
        </w:rPr>
        <w:t>PREad</w:t>
      </w:r>
    </w:p>
    <w:p>
      <w:pPr>
        <w:pStyle w:val="CodeBlock"/>
        <w:tabs>
          <w:tab w:val="clear" w:pos="720"/>
          <w:tab w:val="left" w:pos="7219" w:leader="none"/>
        </w:tabs>
        <w:spacing w:lineRule="exact" w:line="180"/>
        <w:ind w:left="4299"/>
        <w:rPr>
          <w:rFonts w:ascii="Courier New" w:hAnsi="Courier New"/>
          <w:sz w:val="18"/>
        </w:rPr>
      </w:pPr>
      <w:r>
        <w:rPr>
          <w:color w:val="231F20"/>
          <w:spacing w:val="-2"/>
          <w:sz w:val="18"/>
        </w:rPr>
        <w:t>CENter</w:t>
      </w:r>
      <w:r>
        <w:rPr>
          <w:color w:val="231F20"/>
          <w:sz w:val="18"/>
        </w:rPr>
        <w:tab/>
      </w:r>
      <w:r>
        <w:rPr>
          <w:color w:val="231F20"/>
          <w:spacing w:val="-4"/>
          <w:sz w:val="18"/>
        </w:rPr>
        <w:t>STOP</w:t>
      </w:r>
    </w:p>
    <w:p>
      <w:pPr>
        <w:pStyle w:val="CodeBlock"/>
        <w:tabs>
          <w:tab w:val="clear" w:pos="720"/>
          <w:tab w:val="left" w:pos="7219" w:leader="none"/>
        </w:tabs>
        <w:spacing w:lineRule="exact" w:line="180"/>
        <w:ind w:left="4299"/>
        <w:rPr>
          <w:rFonts w:ascii="Courier New" w:hAnsi="Courier New"/>
          <w:sz w:val="18"/>
        </w:rPr>
      </w:pPr>
      <w:r>
        <w:rPr>
          <w:color w:val="231F20"/>
          <w:spacing w:val="-5"/>
          <w:sz w:val="18"/>
        </w:rPr>
        <w:t>FEX</w:t>
      </w:r>
      <w:r>
        <w:rPr>
          <w:color w:val="231F20"/>
          <w:sz w:val="18"/>
        </w:rPr>
        <w:tab/>
      </w:r>
      <w:r>
        <w:rPr>
          <w:color w:val="231F20"/>
          <w:spacing w:val="-2"/>
          <w:sz w:val="18"/>
        </w:rPr>
        <w:t>COORDinates</w:t>
      </w:r>
    </w:p>
    <w:p>
      <w:pPr>
        <w:pStyle w:val="CodeBlock"/>
        <w:tabs>
          <w:tab w:val="clear" w:pos="720"/>
          <w:tab w:val="left" w:pos="7219" w:leader="none"/>
        </w:tabs>
        <w:spacing w:lineRule="exact" w:line="180"/>
        <w:ind w:left="4299"/>
        <w:rPr>
          <w:rFonts w:ascii="Courier New" w:hAnsi="Courier New"/>
          <w:sz w:val="18"/>
        </w:rPr>
      </w:pPr>
      <w:r>
        <w:rPr>
          <w:color w:val="231F20"/>
          <w:spacing w:val="-5"/>
          <w:sz w:val="18"/>
        </w:rPr>
        <w:t>FFP</w:t>
      </w:r>
      <w:r>
        <w:rPr>
          <w:color w:val="231F20"/>
          <w:sz w:val="18"/>
        </w:rPr>
        <w:tab/>
      </w:r>
      <w:r>
        <w:rPr>
          <w:color w:val="231F20"/>
          <w:spacing w:val="-5"/>
          <w:sz w:val="18"/>
        </w:rPr>
        <w:t>PFP</w:t>
      </w:r>
    </w:p>
    <w:p>
      <w:pPr>
        <w:pStyle w:val="CodeBlock"/>
        <w:tabs>
          <w:tab w:val="clear" w:pos="720"/>
          <w:tab w:val="left" w:pos="7219" w:leader="none"/>
        </w:tabs>
        <w:spacing w:lineRule="auto" w:line="204" w:before="6" w:after="0"/>
        <w:ind w:left="4299" w:right="1918"/>
        <w:rPr>
          <w:rFonts w:ascii="Courier New" w:hAnsi="Courier New"/>
          <w:sz w:val="18"/>
        </w:rPr>
      </w:pPr>
      <w:r>
        <w:rPr>
          <w:color w:val="231F20"/>
          <w:spacing w:val="-2"/>
          <w:sz w:val="18"/>
        </w:rPr>
        <w:t>POLarization</w:t>
      </w:r>
      <w:r>
        <w:rPr>
          <w:color w:val="231F20"/>
          <w:sz w:val="18"/>
        </w:rPr>
        <w:tab/>
      </w:r>
      <w:r>
        <w:rPr>
          <w:color w:val="231F20"/>
          <w:spacing w:val="-10"/>
          <w:sz w:val="18"/>
        </w:rPr>
        <w:t xml:space="preserve">NOPolarizaton </w:t>
      </w:r>
      <w:r>
        <w:rPr>
          <w:color w:val="231F20"/>
          <w:spacing w:val="-4"/>
          <w:sz w:val="18"/>
        </w:rPr>
        <w:t>SINT</w:t>
      </w:r>
    </w:p>
    <w:p>
      <w:pPr>
        <w:pStyle w:val="BodyText"/>
        <w:spacing w:before="128" w:after="0"/>
        <w:rPr>
          <w:rFonts w:ascii="Courier New" w:hAnsi="Courier New"/>
          <w:sz w:val="24"/>
        </w:rPr>
      </w:pPr>
      <w:r>
        <w:rPr>
          <w:rFonts w:ascii="Courier New" w:hAnsi="Courier New"/>
          <w:sz w:val="24"/>
        </w:rPr>
      </w:r>
    </w:p>
    <w:p>
      <w:pPr>
        <w:pStyle w:val="Heading3"/>
        <w:numPr>
          <w:ilvl w:val="1"/>
          <w:numId w:val="21"/>
        </w:numPr>
        <w:tabs>
          <w:tab w:val="clear" w:pos="720"/>
          <w:tab w:val="left" w:pos="3058" w:leader="none"/>
        </w:tabs>
        <w:ind w:hanging="512" w:left="3058"/>
        <w:jc w:val="left"/>
        <w:rPr/>
      </w:pPr>
      <w:r>
        <mc:AlternateContent>
          <mc:Choice Requires="wps">
            <w:drawing>
              <wp:anchor behindDoc="1" distT="0" distB="635" distL="0" distR="0" simplePos="0" locked="0" layoutInCell="0" allowOverlap="1" relativeHeight="330" wp14:anchorId="3BB45DC2">
                <wp:simplePos x="0" y="0"/>
                <wp:positionH relativeFrom="page">
                  <wp:posOffset>914400</wp:posOffset>
                </wp:positionH>
                <wp:positionV relativeFrom="paragraph">
                  <wp:posOffset>218440</wp:posOffset>
                </wp:positionV>
                <wp:extent cx="1600200" cy="1270"/>
                <wp:effectExtent l="0" t="1905" r="0" b="635"/>
                <wp:wrapTopAndBottom/>
                <wp:docPr id="730" name="Graphic 1060"/>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331" wp14:anchorId="1BFB549F">
                <wp:simplePos x="0" y="0"/>
                <wp:positionH relativeFrom="page">
                  <wp:posOffset>2628900</wp:posOffset>
                </wp:positionH>
                <wp:positionV relativeFrom="paragraph">
                  <wp:posOffset>218440</wp:posOffset>
                </wp:positionV>
                <wp:extent cx="4457700" cy="1270"/>
                <wp:effectExtent l="0" t="1905" r="635" b="635"/>
                <wp:wrapTopAndBottom/>
                <wp:docPr id="731" name="Graphic 1061"/>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rPr>
        <w:t>Background</w:t>
      </w:r>
    </w:p>
    <w:p>
      <w:pPr>
        <w:pStyle w:val="BodyText"/>
        <w:spacing w:lineRule="auto" w:line="247" w:before="174" w:after="0"/>
        <w:ind w:left="3060" w:right="357"/>
        <w:rPr/>
      </w:pPr>
      <w:r>
        <w:rPr>
          <w:color w:val="231F20"/>
        </w:rPr>
        <w:t>Having</w:t>
      </w:r>
      <w:r>
        <w:rPr>
          <w:color w:val="231F20"/>
          <w:spacing w:val="-6"/>
        </w:rPr>
        <w:t xml:space="preserve"> </w:t>
      </w:r>
      <w:r>
        <w:rPr>
          <w:color w:val="231F20"/>
        </w:rPr>
        <w:t>loaded</w:t>
      </w:r>
      <w:r>
        <w:rPr>
          <w:color w:val="231F20"/>
          <w:spacing w:val="-6"/>
        </w:rPr>
        <w:t xml:space="preserve"> </w:t>
      </w:r>
      <w:r>
        <w:rPr>
          <w:color w:val="231F20"/>
        </w:rPr>
        <w:t>the</w:t>
      </w:r>
      <w:r>
        <w:rPr>
          <w:color w:val="231F20"/>
          <w:spacing w:val="-6"/>
        </w:rPr>
        <w:t xml:space="preserve"> </w:t>
      </w:r>
      <w:r>
        <w:rPr>
          <w:color w:val="231F20"/>
        </w:rPr>
        <w:t>.in-file</w:t>
      </w:r>
      <w:r>
        <w:rPr>
          <w:color w:val="231F20"/>
          <w:spacing w:val="-6"/>
        </w:rPr>
        <w:t xml:space="preserve"> </w:t>
      </w:r>
      <w:r>
        <w:rPr>
          <w:color w:val="231F20"/>
        </w:rPr>
        <w:t>prescription</w:t>
      </w:r>
      <w:r>
        <w:rPr>
          <w:color w:val="231F20"/>
          <w:spacing w:val="-6"/>
        </w:rPr>
        <w:t xml:space="preserve"> </w:t>
      </w:r>
      <w:r>
        <w:rPr>
          <w:color w:val="231F20"/>
        </w:rPr>
        <w:t>that</w:t>
      </w:r>
      <w:r>
        <w:rPr>
          <w:color w:val="231F20"/>
          <w:spacing w:val="-6"/>
        </w:rPr>
        <w:t xml:space="preserve"> </w:t>
      </w:r>
      <w:r>
        <w:rPr>
          <w:color w:val="231F20"/>
        </w:rPr>
        <w:t>describes</w:t>
      </w:r>
      <w:r>
        <w:rPr>
          <w:color w:val="231F20"/>
          <w:spacing w:val="-6"/>
        </w:rPr>
        <w:t xml:space="preserve"> </w:t>
      </w:r>
      <w:r>
        <w:rPr>
          <w:color w:val="231F20"/>
        </w:rPr>
        <w:t>the</w:t>
      </w:r>
      <w:r>
        <w:rPr>
          <w:color w:val="231F20"/>
          <w:spacing w:val="-6"/>
        </w:rPr>
        <w:t xml:space="preserve"> </w:t>
      </w:r>
      <w:r>
        <w:rPr>
          <w:color w:val="231F20"/>
        </w:rPr>
        <w:t>optical</w:t>
      </w:r>
      <w:r>
        <w:rPr>
          <w:color w:val="231F20"/>
          <w:spacing w:val="-6"/>
        </w:rPr>
        <w:t xml:space="preserve"> </w:t>
      </w:r>
      <w:r>
        <w:rPr>
          <w:color w:val="231F20"/>
        </w:rPr>
        <w:t>system</w:t>
      </w:r>
      <w:r>
        <w:rPr>
          <w:color w:val="231F20"/>
          <w:spacing w:val="-6"/>
        </w:rPr>
        <w:t xml:space="preserve"> </w:t>
      </w:r>
      <w:r>
        <w:rPr>
          <w:color w:val="231F20"/>
        </w:rPr>
        <w:t>to</w:t>
      </w:r>
      <w:r>
        <w:rPr>
          <w:color w:val="231F20"/>
          <w:spacing w:val="-6"/>
        </w:rPr>
        <w:t xml:space="preserve"> </w:t>
      </w:r>
      <w:r>
        <w:rPr>
          <w:color w:val="231F20"/>
        </w:rPr>
        <w:t>MACOS,</w:t>
      </w:r>
      <w:r>
        <w:rPr>
          <w:color w:val="231F20"/>
          <w:spacing w:val="-6"/>
        </w:rPr>
        <w:t xml:space="preserve"> </w:t>
      </w:r>
      <w:r>
        <w:rPr>
          <w:color w:val="231F20"/>
        </w:rPr>
        <w:t xml:space="preserve">the user can trace rays to analyze the system. MACOS provides ray-trace commands that produce useful graphical (or file) outputs, such as </w:t>
      </w:r>
      <w:r>
        <w:rPr>
          <w:rFonts w:ascii="Courier New" w:hAnsi="Courier New"/>
          <w:color w:val="231F20"/>
          <w:sz w:val="18"/>
        </w:rPr>
        <w:t>SPOT</w:t>
      </w:r>
      <w:r>
        <w:rPr>
          <w:rFonts w:ascii="Courier New" w:hAnsi="Courier New"/>
          <w:color w:val="231F20"/>
          <w:spacing w:val="-63"/>
          <w:sz w:val="18"/>
        </w:rPr>
        <w:t xml:space="preserve"> </w:t>
      </w:r>
      <w:r>
        <w:rPr>
          <w:color w:val="231F20"/>
        </w:rPr>
        <w:t xml:space="preserve">and </w:t>
      </w:r>
      <w:r>
        <w:rPr>
          <w:rFonts w:ascii="Courier New" w:hAnsi="Courier New"/>
          <w:color w:val="231F20"/>
          <w:sz w:val="18"/>
        </w:rPr>
        <w:t>OPD</w:t>
      </w:r>
      <w:r>
        <w:rPr>
          <w:color w:val="231F20"/>
        </w:rPr>
        <w:t>.</w:t>
      </w:r>
      <w:r>
        <w:rPr>
          <w:color w:val="231F20"/>
          <w:spacing w:val="-9"/>
        </w:rPr>
        <w:t xml:space="preserve"> </w:t>
      </w:r>
      <w:r>
        <w:rPr>
          <w:color w:val="231F20"/>
        </w:rPr>
        <w:t>As discussed earlier, spot diagrams are graphs of the pierce points of the beam rays on a particular surface. They</w:t>
      </w:r>
      <w:r>
        <w:rPr>
          <w:color w:val="231F20"/>
          <w:spacing w:val="-9"/>
        </w:rPr>
        <w:t xml:space="preserve"> </w:t>
      </w:r>
      <w:r>
        <w:rPr>
          <w:color w:val="231F20"/>
        </w:rPr>
        <w:t>provide</w:t>
      </w:r>
      <w:r>
        <w:rPr>
          <w:color w:val="231F20"/>
          <w:spacing w:val="-9"/>
        </w:rPr>
        <w:t xml:space="preserve"> </w:t>
      </w:r>
      <w:r>
        <w:rPr>
          <w:color w:val="231F20"/>
        </w:rPr>
        <w:t>a</w:t>
      </w:r>
      <w:r>
        <w:rPr>
          <w:color w:val="231F20"/>
          <w:spacing w:val="-9"/>
        </w:rPr>
        <w:t xml:space="preserve"> </w:t>
      </w:r>
      <w:r>
        <w:rPr>
          <w:color w:val="231F20"/>
        </w:rPr>
        <w:t>measure</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geometric</w:t>
      </w:r>
      <w:r>
        <w:rPr>
          <w:color w:val="231F20"/>
          <w:spacing w:val="-9"/>
        </w:rPr>
        <w:t xml:space="preserve"> </w:t>
      </w:r>
      <w:r>
        <w:rPr>
          <w:color w:val="231F20"/>
        </w:rPr>
        <w:t>beam</w:t>
      </w:r>
      <w:r>
        <w:rPr>
          <w:color w:val="231F20"/>
          <w:spacing w:val="-9"/>
        </w:rPr>
        <w:t xml:space="preserve"> </w:t>
      </w:r>
      <w:r>
        <w:rPr>
          <w:color w:val="231F20"/>
        </w:rPr>
        <w:t>or</w:t>
      </w:r>
      <w:r>
        <w:rPr>
          <w:color w:val="231F20"/>
          <w:spacing w:val="-9"/>
        </w:rPr>
        <w:t xml:space="preserve"> </w:t>
      </w:r>
      <w:r>
        <w:rPr>
          <w:color w:val="231F20"/>
        </w:rPr>
        <w:t>image</w:t>
      </w:r>
      <w:r>
        <w:rPr>
          <w:color w:val="231F20"/>
          <w:spacing w:val="-9"/>
        </w:rPr>
        <w:t xml:space="preserve"> </w:t>
      </w:r>
      <w:r>
        <w:rPr>
          <w:color w:val="231F20"/>
        </w:rPr>
        <w:t>shape</w:t>
      </w:r>
      <w:r>
        <w:rPr>
          <w:color w:val="231F20"/>
          <w:spacing w:val="-9"/>
        </w:rPr>
        <w:t xml:space="preserve"> </w:t>
      </w:r>
      <w:r>
        <w:rPr>
          <w:color w:val="231F20"/>
        </w:rPr>
        <w:t>and</w:t>
      </w:r>
      <w:r>
        <w:rPr>
          <w:color w:val="231F20"/>
          <w:spacing w:val="-9"/>
        </w:rPr>
        <w:t xml:space="preserve"> </w:t>
      </w:r>
      <w:r>
        <w:rPr>
          <w:color w:val="231F20"/>
        </w:rPr>
        <w:t>are</w:t>
      </w:r>
      <w:r>
        <w:rPr>
          <w:color w:val="231F20"/>
          <w:spacing w:val="-9"/>
        </w:rPr>
        <w:t xml:space="preserve"> </w:t>
      </w:r>
      <w:r>
        <w:rPr>
          <w:color w:val="231F20"/>
        </w:rPr>
        <w:t>extremely</w:t>
      </w:r>
      <w:r>
        <w:rPr>
          <w:color w:val="231F20"/>
          <w:spacing w:val="-9"/>
        </w:rPr>
        <w:t xml:space="preserve"> </w:t>
      </w:r>
      <w:r>
        <w:rPr>
          <w:color w:val="231F20"/>
        </w:rPr>
        <w:t>useful in gauging performance. OPD maps show the wavefront profile at a particular surface. When used with an appropriate reference or return surface, OPD generates the wave-front error map of the system.</w:t>
      </w:r>
    </w:p>
    <w:p>
      <w:pPr>
        <w:pStyle w:val="BodyText"/>
        <w:spacing w:lineRule="auto" w:line="240" w:before="116" w:after="0"/>
        <w:ind w:left="3060" w:right="357"/>
        <w:rPr/>
      </w:pPr>
      <w:r>
        <w:rPr>
          <w:color w:val="231F20"/>
        </w:rPr>
        <w:t>MACOS also provides commands to help setup appropriate reference surfaces. These include</w:t>
      </w:r>
      <w:r>
        <w:rPr>
          <w:color w:val="231F20"/>
          <w:spacing w:val="-13"/>
        </w:rPr>
        <w:t xml:space="preserve"> </w:t>
      </w:r>
      <w:r>
        <w:rPr>
          <w:rFonts w:ascii="Courier New" w:hAnsi="Courier New"/>
          <w:color w:val="231F20"/>
          <w:sz w:val="18"/>
        </w:rPr>
        <w:t>FEX</w:t>
      </w:r>
      <w:r>
        <w:rPr>
          <w:color w:val="231F20"/>
        </w:rPr>
        <w:t>,</w:t>
      </w:r>
      <w:r>
        <w:rPr>
          <w:color w:val="231F20"/>
          <w:spacing w:val="-4"/>
        </w:rPr>
        <w:t xml:space="preserve"> </w:t>
      </w:r>
      <w:r>
        <w:rPr>
          <w:rFonts w:ascii="Courier New" w:hAnsi="Courier New"/>
          <w:color w:val="231F20"/>
          <w:sz w:val="18"/>
        </w:rPr>
        <w:t>ORS</w:t>
      </w:r>
      <w:r>
        <w:rPr>
          <w:rFonts w:ascii="Courier New" w:hAnsi="Courier New"/>
          <w:color w:val="231F20"/>
          <w:spacing w:val="-66"/>
          <w:sz w:val="18"/>
        </w:rPr>
        <w:t xml:space="preserve"> </w:t>
      </w:r>
      <w:r>
        <w:rPr>
          <w:color w:val="231F20"/>
        </w:rPr>
        <w:t>and</w:t>
      </w:r>
      <w:r>
        <w:rPr>
          <w:color w:val="231F20"/>
          <w:spacing w:val="-3"/>
        </w:rPr>
        <w:t xml:space="preserve"> </w:t>
      </w:r>
      <w:r>
        <w:rPr>
          <w:rFonts w:ascii="Courier New" w:hAnsi="Courier New"/>
          <w:color w:val="231F20"/>
          <w:sz w:val="18"/>
        </w:rPr>
        <w:t>SRS</w:t>
      </w:r>
      <w:r>
        <w:rPr>
          <w:rFonts w:ascii="Courier New" w:hAnsi="Courier New"/>
          <w:color w:val="231F20"/>
          <w:spacing w:val="-66"/>
          <w:sz w:val="18"/>
        </w:rPr>
        <w:t xml:space="preserve"> </w:t>
      </w:r>
      <w:r>
        <w:rPr>
          <w:color w:val="231F20"/>
        </w:rPr>
        <w:t>(</w:t>
      </w:r>
      <w:r>
        <w:rPr>
          <w:rFonts w:ascii="Courier New" w:hAnsi="Courier New"/>
          <w:color w:val="231F20"/>
          <w:sz w:val="18"/>
        </w:rPr>
        <w:t>ORS</w:t>
      </w:r>
      <w:r>
        <w:rPr>
          <w:rFonts w:ascii="Courier New" w:hAnsi="Courier New"/>
          <w:color w:val="231F20"/>
          <w:spacing w:val="-66"/>
          <w:sz w:val="18"/>
        </w:rPr>
        <w:t xml:space="preserve"> </w:t>
      </w:r>
      <w:r>
        <w:rPr>
          <w:color w:val="231F20"/>
        </w:rPr>
        <w:t>and</w:t>
      </w:r>
      <w:r>
        <w:rPr>
          <w:color w:val="231F20"/>
          <w:spacing w:val="-3"/>
        </w:rPr>
        <w:t xml:space="preserve"> </w:t>
      </w:r>
      <w:r>
        <w:rPr>
          <w:rFonts w:ascii="Courier New" w:hAnsi="Courier New"/>
          <w:color w:val="231F20"/>
          <w:sz w:val="18"/>
        </w:rPr>
        <w:t>SRS</w:t>
      </w:r>
      <w:r>
        <w:rPr>
          <w:rFonts w:ascii="Courier New" w:hAnsi="Courier New"/>
          <w:color w:val="231F20"/>
          <w:spacing w:val="-66"/>
          <w:sz w:val="18"/>
        </w:rPr>
        <w:t xml:space="preserve"> </w:t>
      </w:r>
      <w:r>
        <w:rPr>
          <w:color w:val="231F20"/>
        </w:rPr>
        <w:t>are</w:t>
      </w:r>
      <w:r>
        <w:rPr>
          <w:color w:val="231F20"/>
          <w:spacing w:val="-3"/>
        </w:rPr>
        <w:t xml:space="preserve"> </w:t>
      </w:r>
      <w:r>
        <w:rPr>
          <w:color w:val="231F20"/>
        </w:rPr>
        <w:t>discussed</w:t>
      </w:r>
      <w:r>
        <w:rPr>
          <w:color w:val="231F20"/>
          <w:spacing w:val="-3"/>
        </w:rPr>
        <w:t xml:space="preserve"> </w:t>
      </w:r>
      <w:r>
        <w:rPr>
          <w:color w:val="231F20"/>
        </w:rPr>
        <w:t>later,</w:t>
      </w:r>
      <w:r>
        <w:rPr>
          <w:color w:val="231F20"/>
          <w:spacing w:val="-3"/>
        </w:rPr>
        <w:t xml:space="preserve"> </w:t>
      </w:r>
      <w:r>
        <w:rPr>
          <w:color w:val="231F20"/>
        </w:rPr>
        <w:t>in</w:t>
      </w:r>
      <w:r>
        <w:rPr>
          <w:color w:val="231F20"/>
          <w:spacing w:val="-3"/>
        </w:rPr>
        <w:t xml:space="preserve"> </w:t>
      </w:r>
      <w:r>
        <w:rPr>
          <w:color w:val="231F20"/>
        </w:rPr>
        <w:t>Section</w:t>
      </w:r>
      <w:r>
        <w:rPr>
          <w:color w:val="231F20"/>
          <w:spacing w:val="-3"/>
        </w:rPr>
        <w:t xml:space="preserve"> </w:t>
      </w:r>
      <w:r>
        <w:rPr>
          <w:color w:val="231F20"/>
        </w:rPr>
        <w:t>6.3).</w:t>
      </w:r>
      <w:r>
        <w:rPr>
          <w:color w:val="231F20"/>
          <w:spacing w:val="-3"/>
        </w:rPr>
        <w:t xml:space="preserve"> </w:t>
      </w:r>
      <w:r>
        <w:rPr>
          <w:color w:val="231F20"/>
        </w:rPr>
        <w:t>Both</w:t>
      </w:r>
      <w:r>
        <w:rPr>
          <w:color w:val="231F20"/>
          <w:spacing w:val="-4"/>
        </w:rPr>
        <w:t xml:space="preserve"> </w:t>
      </w:r>
      <w:r>
        <w:rPr>
          <w:rFonts w:ascii="Courier New" w:hAnsi="Courier New"/>
          <w:color w:val="231F20"/>
          <w:sz w:val="18"/>
        </w:rPr>
        <w:t xml:space="preserve">SPOT </w:t>
      </w:r>
      <w:r>
        <w:rPr>
          <w:color w:val="231F20"/>
        </w:rPr>
        <w:t>and</w:t>
      </w:r>
      <w:r>
        <w:rPr>
          <w:color w:val="231F20"/>
          <w:spacing w:val="-13"/>
        </w:rPr>
        <w:t xml:space="preserve"> </w:t>
      </w:r>
      <w:r>
        <w:rPr>
          <w:rFonts w:ascii="Courier New" w:hAnsi="Courier New"/>
          <w:color w:val="231F20"/>
          <w:sz w:val="18"/>
        </w:rPr>
        <w:t>OPD</w:t>
      </w:r>
      <w:r>
        <w:rPr>
          <w:rFonts w:ascii="Courier New" w:hAnsi="Courier New"/>
          <w:color w:val="231F20"/>
          <w:spacing w:val="-73"/>
          <w:sz w:val="18"/>
        </w:rPr>
        <w:t xml:space="preserve"> </w:t>
      </w:r>
      <w:r>
        <w:rPr>
          <w:color w:val="231F20"/>
        </w:rPr>
        <w:t>provide</w:t>
      </w:r>
      <w:r>
        <w:rPr>
          <w:color w:val="231F20"/>
          <w:spacing w:val="-12"/>
        </w:rPr>
        <w:t xml:space="preserve"> </w:t>
      </w:r>
      <w:r>
        <w:rPr>
          <w:color w:val="231F20"/>
        </w:rPr>
        <w:t>means</w:t>
      </w:r>
      <w:r>
        <w:rPr>
          <w:color w:val="231F20"/>
          <w:spacing w:val="-13"/>
        </w:rPr>
        <w:t xml:space="preserve"> </w:t>
      </w:r>
      <w:r>
        <w:rPr>
          <w:color w:val="231F20"/>
        </w:rPr>
        <w:t>to</w:t>
      </w:r>
      <w:r>
        <w:rPr>
          <w:color w:val="231F20"/>
          <w:spacing w:val="-12"/>
        </w:rPr>
        <w:t xml:space="preserve"> </w:t>
      </w:r>
      <w:r>
        <w:rPr>
          <w:color w:val="231F20"/>
        </w:rPr>
        <w:t>quantify</w:t>
      </w:r>
      <w:r>
        <w:rPr>
          <w:color w:val="231F20"/>
          <w:spacing w:val="-12"/>
        </w:rPr>
        <w:t xml:space="preserve"> </w:t>
      </w:r>
      <w:r>
        <w:rPr>
          <w:color w:val="231F20"/>
        </w:rPr>
        <w:t>system</w:t>
      </w:r>
      <w:r>
        <w:rPr>
          <w:color w:val="231F20"/>
          <w:spacing w:val="-12"/>
        </w:rPr>
        <w:t xml:space="preserve"> </w:t>
      </w:r>
      <w:r>
        <w:rPr>
          <w:color w:val="231F20"/>
        </w:rPr>
        <w:t>performance,</w:t>
      </w:r>
      <w:r>
        <w:rPr>
          <w:color w:val="231F20"/>
          <w:spacing w:val="-12"/>
        </w:rPr>
        <w:t xml:space="preserve"> </w:t>
      </w:r>
      <w:r>
        <w:rPr>
          <w:color w:val="231F20"/>
        </w:rPr>
        <w:t>whether</w:t>
      </w:r>
      <w:r>
        <w:rPr>
          <w:color w:val="231F20"/>
          <w:spacing w:val="-12"/>
        </w:rPr>
        <w:t xml:space="preserve"> </w:t>
      </w:r>
      <w:r>
        <w:rPr>
          <w:color w:val="231F20"/>
        </w:rPr>
        <w:t>for</w:t>
      </w:r>
      <w:r>
        <w:rPr>
          <w:color w:val="231F20"/>
          <w:spacing w:val="-12"/>
        </w:rPr>
        <w:t xml:space="preserve"> </w:t>
      </w:r>
      <w:r>
        <w:rPr>
          <w:color w:val="231F20"/>
        </w:rPr>
        <w:t>design,</w:t>
      </w:r>
      <w:r>
        <w:rPr>
          <w:color w:val="231F20"/>
          <w:spacing w:val="-12"/>
        </w:rPr>
        <w:t xml:space="preserve"> </w:t>
      </w:r>
      <w:r>
        <w:rPr>
          <w:color w:val="231F20"/>
        </w:rPr>
        <w:t>tolerancing or simulation, for instrument-level or system-level analyses.</w:t>
      </w:r>
    </w:p>
    <w:p>
      <w:pPr>
        <w:pStyle w:val="BodyText"/>
        <w:spacing w:lineRule="auto" w:line="240" w:before="129" w:after="0"/>
        <w:ind w:left="3060" w:right="616"/>
        <w:jc w:val="both"/>
        <w:rPr/>
      </w:pPr>
      <w:r>
        <w:rPr>
          <w:color w:val="231F20"/>
        </w:rPr>
        <w:t>Detailed</w:t>
      </w:r>
      <w:r>
        <w:rPr>
          <w:color w:val="231F20"/>
          <w:spacing w:val="-3"/>
        </w:rPr>
        <w:t xml:space="preserve"> </w:t>
      </w:r>
      <w:r>
        <w:rPr>
          <w:color w:val="231F20"/>
        </w:rPr>
        <w:t>summaries</w:t>
      </w:r>
      <w:r>
        <w:rPr>
          <w:color w:val="231F20"/>
          <w:spacing w:val="-4"/>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paths</w:t>
      </w:r>
      <w:r>
        <w:rPr>
          <w:color w:val="231F20"/>
          <w:spacing w:val="-4"/>
        </w:rPr>
        <w:t xml:space="preserve"> </w:t>
      </w:r>
      <w:r>
        <w:rPr>
          <w:color w:val="231F20"/>
        </w:rPr>
        <w:t>taken</w:t>
      </w:r>
      <w:r>
        <w:rPr>
          <w:color w:val="231F20"/>
          <w:spacing w:val="-3"/>
        </w:rPr>
        <w:t xml:space="preserve"> </w:t>
      </w:r>
      <w:r>
        <w:rPr>
          <w:color w:val="231F20"/>
        </w:rPr>
        <w:t>by</w:t>
      </w:r>
      <w:r>
        <w:rPr>
          <w:color w:val="231F20"/>
          <w:spacing w:val="-3"/>
        </w:rPr>
        <w:t xml:space="preserve"> </w:t>
      </w:r>
      <w:r>
        <w:rPr>
          <w:color w:val="231F20"/>
        </w:rPr>
        <w:t>single</w:t>
      </w:r>
      <w:r>
        <w:rPr>
          <w:color w:val="231F20"/>
          <w:spacing w:val="-3"/>
        </w:rPr>
        <w:t xml:space="preserve"> </w:t>
      </w:r>
      <w:r>
        <w:rPr>
          <w:color w:val="231F20"/>
        </w:rPr>
        <w:t>rays</w:t>
      </w:r>
      <w:r>
        <w:rPr>
          <w:color w:val="231F20"/>
          <w:spacing w:val="-4"/>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generated</w:t>
      </w:r>
      <w:r>
        <w:rPr>
          <w:color w:val="231F20"/>
          <w:spacing w:val="-3"/>
        </w:rPr>
        <w:t xml:space="preserve"> </w:t>
      </w:r>
      <w:r>
        <w:rPr>
          <w:color w:val="231F20"/>
        </w:rPr>
        <w:t>using</w:t>
      </w:r>
      <w:r>
        <w:rPr>
          <w:color w:val="231F20"/>
          <w:spacing w:val="-3"/>
        </w:rPr>
        <w:t xml:space="preserve"> </w:t>
      </w:r>
      <w:r>
        <w:rPr>
          <w:color w:val="231F20"/>
        </w:rPr>
        <w:t>the</w:t>
      </w:r>
      <w:r>
        <w:rPr>
          <w:color w:val="231F20"/>
          <w:spacing w:val="-4"/>
        </w:rPr>
        <w:t xml:space="preserve"> </w:t>
      </w:r>
      <w:r>
        <w:rPr>
          <w:rFonts w:ascii="Courier New" w:hAnsi="Courier New"/>
          <w:color w:val="231F20"/>
          <w:sz w:val="18"/>
        </w:rPr>
        <w:t xml:space="preserve">RAY </w:t>
      </w:r>
      <w:r>
        <w:rPr>
          <w:color w:val="231F20"/>
        </w:rPr>
        <w:t>command.</w:t>
      </w:r>
      <w:r>
        <w:rPr>
          <w:color w:val="231F20"/>
          <w:spacing w:val="-13"/>
        </w:rPr>
        <w:t xml:space="preserve"> </w:t>
      </w:r>
      <w:r>
        <w:rPr>
          <w:color w:val="231F20"/>
        </w:rPr>
        <w:t>The</w:t>
      </w:r>
      <w:r>
        <w:rPr>
          <w:color w:val="231F20"/>
          <w:spacing w:val="-12"/>
        </w:rPr>
        <w:t xml:space="preserve"> </w:t>
      </w:r>
      <w:r>
        <w:rPr>
          <w:color w:val="231F20"/>
        </w:rPr>
        <w:t>optical</w:t>
      </w:r>
      <w:r>
        <w:rPr>
          <w:color w:val="231F20"/>
          <w:spacing w:val="-13"/>
        </w:rPr>
        <w:t xml:space="preserve"> </w:t>
      </w:r>
      <w:r>
        <w:rPr>
          <w:color w:val="231F20"/>
        </w:rPr>
        <w:t>train</w:t>
      </w:r>
      <w:r>
        <w:rPr>
          <w:color w:val="231F20"/>
          <w:spacing w:val="-12"/>
        </w:rPr>
        <w:t xml:space="preserve"> </w:t>
      </w:r>
      <w:r>
        <w:rPr>
          <w:color w:val="231F20"/>
        </w:rPr>
        <w:t>can</w:t>
      </w:r>
      <w:r>
        <w:rPr>
          <w:color w:val="231F20"/>
          <w:spacing w:val="-10"/>
        </w:rPr>
        <w:t xml:space="preserve"> </w:t>
      </w:r>
      <w:r>
        <w:rPr>
          <w:color w:val="231F20"/>
        </w:rPr>
        <w:t>be</w:t>
      </w:r>
      <w:r>
        <w:rPr>
          <w:color w:val="231F20"/>
          <w:spacing w:val="-3"/>
        </w:rPr>
        <w:t xml:space="preserve"> </w:t>
      </w:r>
      <w:r>
        <w:rPr>
          <w:color w:val="231F20"/>
        </w:rPr>
        <w:t>visualized</w:t>
      </w:r>
      <w:r>
        <w:rPr>
          <w:color w:val="231F20"/>
          <w:spacing w:val="-3"/>
        </w:rPr>
        <w:t xml:space="preserve"> </w:t>
      </w:r>
      <w:r>
        <w:rPr>
          <w:color w:val="231F20"/>
        </w:rPr>
        <w:t>using</w:t>
      </w:r>
      <w:r>
        <w:rPr>
          <w:color w:val="231F20"/>
          <w:spacing w:val="-3"/>
        </w:rPr>
        <w:t xml:space="preserve"> </w:t>
      </w:r>
      <w:r>
        <w:rPr>
          <w:color w:val="231F20"/>
        </w:rPr>
        <w:t>the</w:t>
      </w:r>
      <w:r>
        <w:rPr>
          <w:color w:val="231F20"/>
          <w:spacing w:val="-4"/>
        </w:rPr>
        <w:t xml:space="preserve"> </w:t>
      </w:r>
      <w:r>
        <w:rPr>
          <w:rFonts w:ascii="Courier New" w:hAnsi="Courier New"/>
          <w:color w:val="231F20"/>
          <w:sz w:val="18"/>
        </w:rPr>
        <w:t>DRAW</w:t>
      </w:r>
      <w:r>
        <w:rPr>
          <w:rFonts w:ascii="Courier New" w:hAnsi="Courier New"/>
          <w:color w:val="231F20"/>
          <w:spacing w:val="-27"/>
          <w:sz w:val="18"/>
        </w:rPr>
        <w:t xml:space="preserve"> </w:t>
      </w:r>
      <w:r>
        <w:rPr>
          <w:color w:val="231F20"/>
        </w:rPr>
        <w:t>command.</w:t>
      </w:r>
      <w:r>
        <w:rPr>
          <w:color w:val="231F20"/>
          <w:spacing w:val="-7"/>
        </w:rPr>
        <w:t xml:space="preserve"> </w:t>
      </w:r>
      <w:r>
        <w:rPr>
          <w:color w:val="231F20"/>
        </w:rPr>
        <w:t>These</w:t>
      </w:r>
      <w:r>
        <w:rPr>
          <w:color w:val="231F20"/>
          <w:spacing w:val="-3"/>
        </w:rPr>
        <w:t xml:space="preserve"> </w:t>
      </w:r>
      <w:r>
        <w:rPr>
          <w:color w:val="231F20"/>
        </w:rPr>
        <w:t>commands</w:t>
      </w:r>
      <w:r>
        <w:rPr>
          <w:color w:val="231F20"/>
          <w:spacing w:val="-4"/>
        </w:rPr>
        <w:t xml:space="preserve"> </w:t>
      </w:r>
      <w:r>
        <w:rPr>
          <w:color w:val="231F20"/>
        </w:rPr>
        <w:t>are</w:t>
      </w:r>
      <w:r>
        <w:rPr>
          <w:color w:val="231F20"/>
          <w:spacing w:val="-3"/>
        </w:rPr>
        <w:t xml:space="preserve"> </w:t>
      </w:r>
      <w:r>
        <w:rPr>
          <w:color w:val="231F20"/>
        </w:rPr>
        <w:t>useful</w:t>
      </w:r>
      <w:r>
        <w:rPr>
          <w:color w:val="231F20"/>
          <w:spacing w:val="-3"/>
        </w:rPr>
        <w:t xml:space="preserve"> </w:t>
      </w:r>
      <w:r>
        <w:rPr>
          <w:color w:val="231F20"/>
        </w:rPr>
        <w:t>in</w:t>
      </w:r>
      <w:r>
        <w:rPr>
          <w:color w:val="231F20"/>
          <w:spacing w:val="-3"/>
        </w:rPr>
        <w:t xml:space="preserve"> </w:t>
      </w:r>
      <w:r>
        <w:rPr>
          <w:color w:val="231F20"/>
        </w:rPr>
        <w:t>verifying</w:t>
      </w:r>
      <w:r>
        <w:rPr>
          <w:color w:val="231F20"/>
          <w:spacing w:val="-3"/>
        </w:rPr>
        <w:t xml:space="preserve"> </w:t>
      </w:r>
      <w:r>
        <w:rPr>
          <w:color w:val="231F20"/>
        </w:rPr>
        <w:t>design</w:t>
      </w:r>
      <w:r>
        <w:rPr>
          <w:color w:val="231F20"/>
          <w:spacing w:val="-3"/>
        </w:rPr>
        <w:t xml:space="preserve"> </w:t>
      </w:r>
      <w:r>
        <w:rPr>
          <w:color w:val="231F20"/>
        </w:rPr>
        <w:t>layout</w:t>
      </w:r>
      <w:r>
        <w:rPr>
          <w:color w:val="231F20"/>
          <w:spacing w:val="-3"/>
        </w:rPr>
        <w:t xml:space="preserve"> </w:t>
      </w:r>
      <w:r>
        <w:rPr>
          <w:color w:val="231F20"/>
        </w:rPr>
        <w:t>and</w:t>
      </w:r>
      <w:r>
        <w:rPr>
          <w:color w:val="231F20"/>
          <w:spacing w:val="-3"/>
        </w:rPr>
        <w:t xml:space="preserve"> </w:t>
      </w:r>
      <w:r>
        <w:rPr>
          <w:color w:val="231F20"/>
        </w:rPr>
        <w:t>correctness,</w:t>
      </w:r>
      <w:r>
        <w:rPr>
          <w:color w:val="231F20"/>
          <w:spacing w:val="-3"/>
        </w:rPr>
        <w:t xml:space="preserve"> </w:t>
      </w:r>
      <w:r>
        <w:rPr>
          <w:color w:val="231F20"/>
        </w:rPr>
        <w:t>as</w:t>
      </w:r>
      <w:r>
        <w:rPr>
          <w:color w:val="231F20"/>
          <w:spacing w:val="-4"/>
        </w:rPr>
        <w:t xml:space="preserve"> </w:t>
      </w:r>
      <w:r>
        <w:rPr>
          <w:color w:val="231F20"/>
        </w:rPr>
        <w:t>well</w:t>
      </w:r>
      <w:r>
        <w:rPr>
          <w:color w:val="231F20"/>
          <w:spacing w:val="-3"/>
        </w:rPr>
        <w:t xml:space="preserve"> </w:t>
      </w:r>
      <w:r>
        <w:rPr>
          <w:color w:val="231F20"/>
        </w:rPr>
        <w:t>as</w:t>
      </w:r>
      <w:r>
        <w:rPr>
          <w:color w:val="231F20"/>
          <w:spacing w:val="-4"/>
        </w:rPr>
        <w:t xml:space="preserve"> </w:t>
      </w:r>
      <w:r>
        <w:rPr>
          <w:color w:val="231F20"/>
        </w:rPr>
        <w:t>for</w:t>
      </w:r>
      <w:r>
        <w:rPr>
          <w:color w:val="231F20"/>
          <w:spacing w:val="-3"/>
        </w:rPr>
        <w:t xml:space="preserve"> </w:t>
      </w:r>
      <w:r>
        <w:rPr>
          <w:color w:val="231F20"/>
        </w:rPr>
        <w:t>single-ray performance measurements.</w:t>
      </w:r>
    </w:p>
    <w:p>
      <w:pPr>
        <w:pStyle w:val="BodyText"/>
        <w:spacing w:lineRule="auto" w:line="240" w:before="129" w:after="0"/>
        <w:ind w:left="3060" w:right="357"/>
        <w:rPr/>
      </w:pPr>
      <w:r>
        <w:rPr>
          <w:color w:val="231F20"/>
        </w:rPr>
        <w:t>In addition to these commands, which generate specific data products, MACOS provides commands that can be used to change the system or the beam path in specific ways.</w:t>
      </w:r>
      <w:r>
        <w:rPr>
          <w:color w:val="231F20"/>
          <w:spacing w:val="-13"/>
        </w:rPr>
        <w:t xml:space="preserve"> </w:t>
      </w:r>
      <w:r>
        <w:rPr>
          <w:color w:val="231F20"/>
        </w:rPr>
        <w:t>The</w:t>
      </w:r>
      <w:r>
        <w:rPr>
          <w:color w:val="231F20"/>
          <w:spacing w:val="-7"/>
        </w:rPr>
        <w:t xml:space="preserve"> </w:t>
      </w:r>
      <w:r>
        <w:rPr>
          <w:rFonts w:ascii="Courier New" w:hAnsi="Courier New"/>
          <w:color w:val="231F20"/>
          <w:sz w:val="18"/>
        </w:rPr>
        <w:t>PERturb</w:t>
      </w:r>
      <w:r>
        <w:rPr>
          <w:rFonts w:ascii="Courier New" w:hAnsi="Courier New"/>
          <w:color w:val="231F20"/>
          <w:spacing w:val="-66"/>
          <w:sz w:val="18"/>
        </w:rPr>
        <w:t xml:space="preserve"> </w:t>
      </w:r>
      <w:r>
        <w:rPr>
          <w:color w:val="231F20"/>
        </w:rPr>
        <w:t>command</w:t>
      </w:r>
      <w:r>
        <w:rPr>
          <w:color w:val="231F20"/>
          <w:spacing w:val="-6"/>
        </w:rPr>
        <w:t xml:space="preserve"> </w:t>
      </w:r>
      <w:r>
        <w:rPr>
          <w:color w:val="231F20"/>
        </w:rPr>
        <w:t>implements</w:t>
      </w:r>
      <w:r>
        <w:rPr>
          <w:color w:val="231F20"/>
          <w:spacing w:val="-7"/>
        </w:rPr>
        <w:t xml:space="preserve"> </w:t>
      </w:r>
      <w:r>
        <w:rPr>
          <w:color w:val="231F20"/>
        </w:rPr>
        <w:t>a</w:t>
      </w:r>
      <w:r>
        <w:rPr>
          <w:color w:val="231F20"/>
          <w:spacing w:val="-6"/>
        </w:rPr>
        <w:t xml:space="preserve"> </w:t>
      </w:r>
      <w:r>
        <w:rPr>
          <w:color w:val="231F20"/>
        </w:rPr>
        <w:t>kinematically</w:t>
      </w:r>
      <w:r>
        <w:rPr>
          <w:color w:val="231F20"/>
          <w:spacing w:val="-6"/>
        </w:rPr>
        <w:t xml:space="preserve"> </w:t>
      </w:r>
      <w:r>
        <w:rPr>
          <w:color w:val="231F20"/>
        </w:rPr>
        <w:t>correct</w:t>
      </w:r>
      <w:r>
        <w:rPr>
          <w:color w:val="231F20"/>
          <w:spacing w:val="-6"/>
        </w:rPr>
        <w:t xml:space="preserve"> </w:t>
      </w:r>
      <w:r>
        <w:rPr>
          <w:color w:val="231F20"/>
        </w:rPr>
        <w:t>single-axis</w:t>
      </w:r>
      <w:r>
        <w:rPr>
          <w:color w:val="231F20"/>
          <w:spacing w:val="-7"/>
        </w:rPr>
        <w:t xml:space="preserve"> </w:t>
      </w:r>
      <w:r>
        <w:rPr>
          <w:color w:val="231F20"/>
        </w:rPr>
        <w:t>rotation and</w:t>
      </w:r>
      <w:r>
        <w:rPr>
          <w:color w:val="231F20"/>
          <w:spacing w:val="-3"/>
        </w:rPr>
        <w:t xml:space="preserve"> </w:t>
      </w:r>
      <w:r>
        <w:rPr>
          <w:color w:val="231F20"/>
        </w:rPr>
        <w:t>translation</w:t>
      </w:r>
      <w:r>
        <w:rPr>
          <w:color w:val="231F20"/>
          <w:spacing w:val="-3"/>
        </w:rPr>
        <w:t xml:space="preserve"> </w:t>
      </w:r>
      <w:r>
        <w:rPr>
          <w:color w:val="231F20"/>
        </w:rPr>
        <w:t>perturbation</w:t>
      </w:r>
      <w:r>
        <w:rPr>
          <w:color w:val="231F20"/>
          <w:spacing w:val="-3"/>
        </w:rPr>
        <w:t xml:space="preserve"> </w:t>
      </w:r>
      <w:r>
        <w:rPr>
          <w:color w:val="231F20"/>
        </w:rPr>
        <w:t>of</w:t>
      </w:r>
      <w:r>
        <w:rPr>
          <w:color w:val="231F20"/>
          <w:spacing w:val="-3"/>
        </w:rPr>
        <w:t xml:space="preserve"> </w:t>
      </w:r>
      <w:r>
        <w:rPr>
          <w:color w:val="231F20"/>
        </w:rPr>
        <w:t>an</w:t>
      </w:r>
      <w:r>
        <w:rPr>
          <w:color w:val="231F20"/>
          <w:spacing w:val="-3"/>
        </w:rPr>
        <w:t xml:space="preserve"> </w:t>
      </w:r>
      <w:r>
        <w:rPr>
          <w:color w:val="231F20"/>
        </w:rPr>
        <w:t>element</w:t>
      </w:r>
      <w:r>
        <w:rPr>
          <w:color w:val="231F20"/>
          <w:spacing w:val="-3"/>
        </w:rPr>
        <w:t xml:space="preserve"> </w:t>
      </w:r>
      <w:r>
        <w:rPr>
          <w:color w:val="231F20"/>
        </w:rPr>
        <w:t>or</w:t>
      </w:r>
      <w:r>
        <w:rPr>
          <w:color w:val="231F20"/>
          <w:spacing w:val="-3"/>
        </w:rPr>
        <w:t xml:space="preserve"> </w:t>
      </w:r>
      <w:r>
        <w:rPr>
          <w:color w:val="231F20"/>
        </w:rPr>
        <w:t>the</w:t>
      </w:r>
      <w:r>
        <w:rPr>
          <w:color w:val="231F20"/>
          <w:spacing w:val="-3"/>
        </w:rPr>
        <w:t xml:space="preserve"> </w:t>
      </w:r>
      <w:r>
        <w:rPr>
          <w:color w:val="231F20"/>
        </w:rPr>
        <w:t>beam</w:t>
      </w:r>
      <w:r>
        <w:rPr>
          <w:color w:val="231F20"/>
          <w:spacing w:val="-3"/>
        </w:rPr>
        <w:t xml:space="preserve"> </w:t>
      </w:r>
      <w:r>
        <w:rPr>
          <w:color w:val="231F20"/>
        </w:rPr>
        <w:t>source,</w:t>
      </w:r>
      <w:r>
        <w:rPr>
          <w:color w:val="231F20"/>
          <w:spacing w:val="-3"/>
        </w:rPr>
        <w:t xml:space="preserve"> </w:t>
      </w:r>
      <w:r>
        <w:rPr>
          <w:color w:val="231F20"/>
        </w:rPr>
        <w:t>and</w:t>
      </w:r>
      <w:r>
        <w:rPr>
          <w:color w:val="231F20"/>
          <w:spacing w:val="-3"/>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used</w:t>
      </w:r>
      <w:r>
        <w:rPr>
          <w:color w:val="231F20"/>
          <w:spacing w:val="-3"/>
        </w:rPr>
        <w:t xml:space="preserve"> </w:t>
      </w:r>
      <w:r>
        <w:rPr>
          <w:color w:val="231F20"/>
        </w:rPr>
        <w:t>to</w:t>
      </w:r>
      <w:r>
        <w:rPr>
          <w:color w:val="231F20"/>
          <w:spacing w:val="-3"/>
        </w:rPr>
        <w:t xml:space="preserve"> </w:t>
      </w:r>
      <w:r>
        <w:rPr>
          <w:color w:val="231F20"/>
        </w:rPr>
        <w:t xml:space="preserve">alter the system according to effects of misalignments or disturbances. The </w:t>
      </w:r>
      <w:r>
        <w:rPr>
          <w:rFonts w:ascii="Courier New" w:hAnsi="Courier New"/>
          <w:color w:val="231F20"/>
          <w:sz w:val="18"/>
        </w:rPr>
        <w:t>CENTER</w:t>
      </w:r>
      <w:r>
        <w:rPr>
          <w:rFonts w:ascii="Courier New" w:hAnsi="Courier New"/>
          <w:color w:val="231F20"/>
          <w:spacing w:val="-59"/>
          <w:sz w:val="18"/>
        </w:rPr>
        <w:t xml:space="preserve"> </w:t>
      </w:r>
      <w:r>
        <w:rPr>
          <w:color w:val="231F20"/>
        </w:rPr>
        <w:t xml:space="preserve">and </w:t>
      </w:r>
      <w:r>
        <w:rPr>
          <w:rFonts w:ascii="Courier New" w:hAnsi="Courier New"/>
          <w:color w:val="231F20"/>
          <w:sz w:val="18"/>
        </w:rPr>
        <w:t>STOP</w:t>
      </w:r>
      <w:r>
        <w:rPr>
          <w:rFonts w:ascii="Courier New" w:hAnsi="Courier New"/>
          <w:color w:val="231F20"/>
          <w:spacing w:val="-65"/>
          <w:sz w:val="18"/>
        </w:rPr>
        <w:t xml:space="preserve"> </w:t>
      </w:r>
      <w:r>
        <w:rPr>
          <w:color w:val="231F20"/>
        </w:rPr>
        <w:t>commands are used to set up the correct beam path through the optical train, by enforcing the system stop.</w:t>
      </w:r>
      <w:r>
        <w:rPr>
          <w:color w:val="231F20"/>
          <w:spacing w:val="-4"/>
        </w:rPr>
        <w:t xml:space="preserve"> </w:t>
      </w:r>
      <w:r>
        <w:rPr>
          <w:color w:val="231F20"/>
        </w:rPr>
        <w:t>The</w:t>
      </w:r>
      <w:r>
        <w:rPr>
          <w:color w:val="231F20"/>
          <w:spacing w:val="-1"/>
        </w:rPr>
        <w:t xml:space="preserve"> </w:t>
      </w:r>
      <w:r>
        <w:rPr>
          <w:rFonts w:ascii="Courier New" w:hAnsi="Courier New"/>
          <w:color w:val="231F20"/>
          <w:sz w:val="18"/>
        </w:rPr>
        <w:t>FEX</w:t>
      </w:r>
      <w:r>
        <w:rPr>
          <w:rFonts w:ascii="Courier New" w:hAnsi="Courier New"/>
          <w:color w:val="231F20"/>
          <w:spacing w:val="-66"/>
          <w:sz w:val="18"/>
        </w:rPr>
        <w:t xml:space="preserve"> </w:t>
      </w:r>
      <w:r>
        <w:rPr>
          <w:color w:val="231F20"/>
        </w:rPr>
        <w:t>command sets</w:t>
      </w:r>
      <w:r>
        <w:rPr>
          <w:color w:val="231F20"/>
          <w:spacing w:val="-1"/>
        </w:rPr>
        <w:t xml:space="preserve"> </w:t>
      </w:r>
      <w:r>
        <w:rPr>
          <w:color w:val="231F20"/>
        </w:rPr>
        <w:t>up return surfaces</w:t>
      </w:r>
      <w:r>
        <w:rPr>
          <w:color w:val="231F20"/>
          <w:spacing w:val="-1"/>
        </w:rPr>
        <w:t xml:space="preserve"> </w:t>
      </w:r>
      <w:r>
        <w:rPr>
          <w:color w:val="231F20"/>
        </w:rPr>
        <w:t>at exit pupils</w:t>
      </w:r>
      <w:r>
        <w:rPr>
          <w:color w:val="231F20"/>
          <w:spacing w:val="-1"/>
        </w:rPr>
        <w:t xml:space="preserve"> </w:t>
      </w:r>
      <w:r>
        <w:rPr>
          <w:color w:val="231F20"/>
        </w:rPr>
        <w:t xml:space="preserve">for OPD evaluation and for diffraction calculations. Commands such as </w:t>
      </w:r>
      <w:r>
        <w:rPr>
          <w:rFonts w:ascii="Courier New" w:hAnsi="Courier New"/>
          <w:color w:val="231F20"/>
          <w:sz w:val="18"/>
        </w:rPr>
        <w:t>FFP</w:t>
      </w:r>
      <w:r>
        <w:rPr>
          <w:rFonts w:ascii="Courier New" w:hAnsi="Courier New"/>
          <w:color w:val="231F20"/>
          <w:spacing w:val="-63"/>
          <w:sz w:val="18"/>
        </w:rPr>
        <w:t xml:space="preserve"> </w:t>
      </w:r>
      <w:r>
        <w:rPr>
          <w:color w:val="231F20"/>
        </w:rPr>
        <w:t xml:space="preserve">and </w:t>
      </w:r>
      <w:r>
        <w:rPr>
          <w:rFonts w:ascii="Courier New" w:hAnsi="Courier New"/>
          <w:color w:val="231F20"/>
          <w:sz w:val="18"/>
        </w:rPr>
        <w:t>PFP</w:t>
      </w:r>
      <w:r>
        <w:rPr>
          <w:rFonts w:ascii="Courier New" w:hAnsi="Courier New"/>
          <w:color w:val="231F20"/>
          <w:spacing w:val="-63"/>
          <w:sz w:val="18"/>
        </w:rPr>
        <w:t xml:space="preserve"> </w:t>
      </w:r>
      <w:r>
        <w:rPr>
          <w:color w:val="231F20"/>
        </w:rPr>
        <w:t>are</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spacing w:lineRule="auto" w:line="247" w:before="84" w:after="0"/>
        <w:ind w:hanging="1" w:left="2700" w:right="713"/>
        <w:rPr/>
      </w:pPr>
      <w:r>
        <w:rPr>
          <w:color w:val="231F20"/>
        </w:rPr>
        <w:t>used</w:t>
      </w:r>
      <w:r>
        <w:rPr>
          <w:color w:val="231F20"/>
          <w:spacing w:val="-4"/>
        </w:rPr>
        <w:t xml:space="preserve"> </w:t>
      </w:r>
      <w:r>
        <w:rPr>
          <w:color w:val="231F20"/>
        </w:rPr>
        <w:t>to</w:t>
      </w:r>
      <w:r>
        <w:rPr>
          <w:color w:val="231F20"/>
          <w:spacing w:val="-4"/>
        </w:rPr>
        <w:t xml:space="preserve"> </w:t>
      </w:r>
      <w:r>
        <w:rPr>
          <w:color w:val="231F20"/>
        </w:rPr>
        <w:t>find</w:t>
      </w:r>
      <w:r>
        <w:rPr>
          <w:color w:val="231F20"/>
          <w:spacing w:val="-4"/>
        </w:rPr>
        <w:t xml:space="preserve"> </w:t>
      </w:r>
      <w:r>
        <w:rPr>
          <w:color w:val="231F20"/>
        </w:rPr>
        <w:t>the</w:t>
      </w:r>
      <w:r>
        <w:rPr>
          <w:color w:val="231F20"/>
          <w:spacing w:val="-5"/>
        </w:rPr>
        <w:t xml:space="preserve"> </w:t>
      </w:r>
      <w:r>
        <w:rPr>
          <w:color w:val="231F20"/>
        </w:rPr>
        <w:t>field</w:t>
      </w:r>
      <w:r>
        <w:rPr>
          <w:color w:val="231F20"/>
          <w:spacing w:val="-4"/>
        </w:rPr>
        <w:t xml:space="preserve"> </w:t>
      </w:r>
      <w:r>
        <w:rPr>
          <w:color w:val="231F20"/>
        </w:rPr>
        <w:t>angles</w:t>
      </w:r>
      <w:r>
        <w:rPr>
          <w:color w:val="231F20"/>
          <w:spacing w:val="-5"/>
        </w:rPr>
        <w:t xml:space="preserve"> </w:t>
      </w:r>
      <w:r>
        <w:rPr>
          <w:color w:val="231F20"/>
        </w:rPr>
        <w:t>that</w:t>
      </w:r>
      <w:r>
        <w:rPr>
          <w:color w:val="231F20"/>
          <w:spacing w:val="-4"/>
        </w:rPr>
        <w:t xml:space="preserve"> </w:t>
      </w:r>
      <w:r>
        <w:rPr>
          <w:color w:val="231F20"/>
        </w:rPr>
        <w:t>place</w:t>
      </w:r>
      <w:r>
        <w:rPr>
          <w:color w:val="231F20"/>
          <w:spacing w:val="-4"/>
        </w:rPr>
        <w:t xml:space="preserve"> </w:t>
      </w:r>
      <w:r>
        <w:rPr>
          <w:color w:val="231F20"/>
        </w:rPr>
        <w:t>the</w:t>
      </w:r>
      <w:r>
        <w:rPr>
          <w:color w:val="231F20"/>
          <w:spacing w:val="-4"/>
        </w:rPr>
        <w:t xml:space="preserve"> </w:t>
      </w:r>
      <w:r>
        <w:rPr>
          <w:color w:val="231F20"/>
        </w:rPr>
        <w:t>beam</w:t>
      </w:r>
      <w:r>
        <w:rPr>
          <w:color w:val="231F20"/>
          <w:spacing w:val="-4"/>
        </w:rPr>
        <w:t xml:space="preserve"> </w:t>
      </w:r>
      <w:r>
        <w:rPr>
          <w:color w:val="231F20"/>
        </w:rPr>
        <w:t>at</w:t>
      </w:r>
      <w:r>
        <w:rPr>
          <w:color w:val="231F20"/>
          <w:spacing w:val="-4"/>
        </w:rPr>
        <w:t xml:space="preserve"> </w:t>
      </w:r>
      <w:r>
        <w:rPr>
          <w:color w:val="231F20"/>
        </w:rPr>
        <w:t>particular</w:t>
      </w:r>
      <w:r>
        <w:rPr>
          <w:color w:val="231F20"/>
          <w:spacing w:val="-4"/>
        </w:rPr>
        <w:t xml:space="preserve"> </w:t>
      </w:r>
      <w:r>
        <w:rPr>
          <w:color w:val="231F20"/>
        </w:rPr>
        <w:t>points</w:t>
      </w:r>
      <w:r>
        <w:rPr>
          <w:color w:val="231F20"/>
          <w:spacing w:val="-5"/>
        </w:rPr>
        <w:t xml:space="preserve"> </w:t>
      </w:r>
      <w:r>
        <w:rPr>
          <w:color w:val="231F20"/>
        </w:rPr>
        <w:t>on</w:t>
      </w:r>
      <w:r>
        <w:rPr>
          <w:color w:val="231F20"/>
          <w:spacing w:val="-4"/>
        </w:rPr>
        <w:t xml:space="preserve"> </w:t>
      </w:r>
      <w:r>
        <w:rPr>
          <w:color w:val="231F20"/>
        </w:rPr>
        <w:t>an</w:t>
      </w:r>
      <w:r>
        <w:rPr>
          <w:color w:val="231F20"/>
          <w:spacing w:val="-4"/>
        </w:rPr>
        <w:t xml:space="preserve"> </w:t>
      </w:r>
      <w:r>
        <w:rPr>
          <w:color w:val="231F20"/>
        </w:rPr>
        <w:t>element,</w:t>
      </w:r>
      <w:r>
        <w:rPr>
          <w:color w:val="231F20"/>
          <w:spacing w:val="-4"/>
        </w:rPr>
        <w:t xml:space="preserve"> </w:t>
      </w:r>
      <w:r>
        <w:rPr>
          <w:color w:val="231F20"/>
        </w:rPr>
        <w:t>and are very useful in simulating imaging systems.</w:t>
      </w:r>
    </w:p>
    <w:p>
      <w:pPr>
        <w:pStyle w:val="BodyText"/>
        <w:spacing w:lineRule="auto" w:line="247" w:before="81" w:after="0"/>
        <w:ind w:left="2700" w:right="760"/>
        <w:rPr/>
      </w:pPr>
      <w:r>
        <w:rPr>
          <w:color w:val="231F20"/>
        </w:rPr>
        <w:t>Before</w:t>
      </w:r>
      <w:r>
        <w:rPr>
          <w:color w:val="231F20"/>
          <w:spacing w:val="-11"/>
        </w:rPr>
        <w:t xml:space="preserve"> </w:t>
      </w:r>
      <w:r>
        <w:rPr>
          <w:color w:val="231F20"/>
        </w:rPr>
        <w:t>we</w:t>
      </w:r>
      <w:r>
        <w:rPr>
          <w:color w:val="231F20"/>
          <w:spacing w:val="-11"/>
        </w:rPr>
        <w:t xml:space="preserve"> </w:t>
      </w:r>
      <w:r>
        <w:rPr>
          <w:color w:val="231F20"/>
        </w:rPr>
        <w:t>describe</w:t>
      </w:r>
      <w:r>
        <w:rPr>
          <w:color w:val="231F20"/>
          <w:spacing w:val="-11"/>
        </w:rPr>
        <w:t xml:space="preserve"> </w:t>
      </w:r>
      <w:r>
        <w:rPr>
          <w:color w:val="231F20"/>
        </w:rPr>
        <w:t>the</w:t>
      </w:r>
      <w:r>
        <w:rPr>
          <w:color w:val="231F20"/>
          <w:spacing w:val="-11"/>
        </w:rPr>
        <w:t xml:space="preserve"> </w:t>
      </w:r>
      <w:r>
        <w:rPr>
          <w:color w:val="231F20"/>
        </w:rPr>
        <w:t>MACOS</w:t>
      </w:r>
      <w:r>
        <w:rPr>
          <w:color w:val="231F20"/>
          <w:spacing w:val="-11"/>
        </w:rPr>
        <w:t xml:space="preserve"> </w:t>
      </w:r>
      <w:r>
        <w:rPr>
          <w:color w:val="231F20"/>
        </w:rPr>
        <w:t>ray-trace</w:t>
      </w:r>
      <w:r>
        <w:rPr>
          <w:color w:val="231F20"/>
          <w:spacing w:val="-11"/>
        </w:rPr>
        <w:t xml:space="preserve"> </w:t>
      </w:r>
      <w:r>
        <w:rPr>
          <w:color w:val="231F20"/>
        </w:rPr>
        <w:t>commands,</w:t>
      </w:r>
      <w:r>
        <w:rPr>
          <w:color w:val="231F20"/>
          <w:spacing w:val="-11"/>
        </w:rPr>
        <w:t xml:space="preserve"> </w:t>
      </w:r>
      <w:r>
        <w:rPr>
          <w:color w:val="231F20"/>
        </w:rPr>
        <w:t>we</w:t>
      </w:r>
      <w:r>
        <w:rPr>
          <w:color w:val="231F20"/>
          <w:spacing w:val="-11"/>
        </w:rPr>
        <w:t xml:space="preserve"> </w:t>
      </w:r>
      <w:r>
        <w:rPr>
          <w:color w:val="231F20"/>
        </w:rPr>
        <w:t>will</w:t>
      </w:r>
      <w:r>
        <w:rPr>
          <w:color w:val="231F20"/>
          <w:spacing w:val="-11"/>
        </w:rPr>
        <w:t xml:space="preserve"> </w:t>
      </w:r>
      <w:r>
        <w:rPr>
          <w:color w:val="231F20"/>
        </w:rPr>
        <w:t>summarize</w:t>
      </w:r>
      <w:r>
        <w:rPr>
          <w:color w:val="231F20"/>
          <w:spacing w:val="-11"/>
        </w:rPr>
        <w:t xml:space="preserve"> </w:t>
      </w:r>
      <w:r>
        <w:rPr>
          <w:color w:val="231F20"/>
        </w:rPr>
        <w:t>how</w:t>
      </w:r>
      <w:r>
        <w:rPr>
          <w:color w:val="231F20"/>
          <w:spacing w:val="-11"/>
        </w:rPr>
        <w:t xml:space="preserve"> </w:t>
      </w:r>
      <w:r>
        <w:rPr>
          <w:color w:val="231F20"/>
        </w:rPr>
        <w:t>MACOS computes a ray-trace and introduce some of the internal MACOS variables that store ray-trace information.</w:t>
      </w:r>
      <w:r>
        <w:rPr>
          <w:color w:val="231F20"/>
          <w:spacing w:val="-3"/>
        </w:rPr>
        <w:t xml:space="preserve"> </w:t>
      </w:r>
      <w:r>
        <w:rPr>
          <w:color w:val="231F20"/>
        </w:rPr>
        <w:t>These variables are directly accessible to user programs that use the SMACOS include files.</w:t>
      </w:r>
    </w:p>
    <w:p>
      <w:pPr>
        <w:pStyle w:val="BodyText"/>
        <w:spacing w:lineRule="auto" w:line="240" w:before="123" w:after="0"/>
        <w:ind w:left="2700" w:right="713"/>
        <w:rPr/>
      </w:pPr>
      <w:r>
        <w:rPr>
          <w:color w:val="231F20"/>
        </w:rPr>
        <w:t>A</w:t>
      </w:r>
      <w:r>
        <w:rPr>
          <w:color w:val="231F20"/>
          <w:spacing w:val="-6"/>
        </w:rPr>
        <w:t xml:space="preserve"> </w:t>
      </w:r>
      <w:r>
        <w:rPr>
          <w:color w:val="231F20"/>
        </w:rPr>
        <w:t>full</w:t>
      </w:r>
      <w:r>
        <w:rPr>
          <w:color w:val="231F20"/>
          <w:spacing w:val="-3"/>
        </w:rPr>
        <w:t xml:space="preserve"> </w:t>
      </w:r>
      <w:r>
        <w:rPr>
          <w:color w:val="231F20"/>
        </w:rPr>
        <w:t>beam</w:t>
      </w:r>
      <w:r>
        <w:rPr>
          <w:color w:val="231F20"/>
          <w:spacing w:val="-3"/>
        </w:rPr>
        <w:t xml:space="preserve"> </w:t>
      </w:r>
      <w:r>
        <w:rPr>
          <w:color w:val="231F20"/>
        </w:rPr>
        <w:t>ray-trace</w:t>
      </w:r>
      <w:r>
        <w:rPr>
          <w:color w:val="231F20"/>
          <w:spacing w:val="-3"/>
        </w:rPr>
        <w:t xml:space="preserve"> </w:t>
      </w:r>
      <w:r>
        <w:rPr>
          <w:color w:val="231F20"/>
        </w:rPr>
        <w:t>is</w:t>
      </w:r>
      <w:r>
        <w:rPr>
          <w:color w:val="231F20"/>
          <w:spacing w:val="-4"/>
        </w:rPr>
        <w:t xml:space="preserve"> </w:t>
      </w:r>
      <w:r>
        <w:rPr>
          <w:color w:val="231F20"/>
        </w:rPr>
        <w:t>initiated</w:t>
      </w:r>
      <w:r>
        <w:rPr>
          <w:color w:val="231F20"/>
          <w:spacing w:val="-3"/>
        </w:rPr>
        <w:t xml:space="preserve"> </w:t>
      </w:r>
      <w:r>
        <w:rPr>
          <w:color w:val="231F20"/>
        </w:rPr>
        <w:t>when</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issues</w:t>
      </w:r>
      <w:r>
        <w:rPr>
          <w:color w:val="231F20"/>
          <w:spacing w:val="-4"/>
        </w:rPr>
        <w:t xml:space="preserve"> </w:t>
      </w:r>
      <w:r>
        <w:rPr>
          <w:color w:val="231F20"/>
        </w:rPr>
        <w:t>an</w:t>
      </w:r>
      <w:r>
        <w:rPr>
          <w:color w:val="231F20"/>
          <w:spacing w:val="-4"/>
        </w:rPr>
        <w:t xml:space="preserve"> </w:t>
      </w:r>
      <w:r>
        <w:rPr>
          <w:rFonts w:ascii="Courier New" w:hAnsi="Courier New"/>
          <w:color w:val="231F20"/>
          <w:sz w:val="18"/>
        </w:rPr>
        <w:t>OPD</w:t>
      </w:r>
      <w:r>
        <w:rPr>
          <w:rFonts w:ascii="Courier New" w:hAnsi="Courier New"/>
          <w:color w:val="231F20"/>
          <w:spacing w:val="-66"/>
          <w:sz w:val="18"/>
        </w:rPr>
        <w:t xml:space="preserve"> </w:t>
      </w:r>
      <w:r>
        <w:rPr>
          <w:color w:val="231F20"/>
        </w:rPr>
        <w:t>or</w:t>
      </w:r>
      <w:r>
        <w:rPr>
          <w:color w:val="231F20"/>
          <w:spacing w:val="-4"/>
        </w:rPr>
        <w:t xml:space="preserve"> </w:t>
      </w:r>
      <w:r>
        <w:rPr>
          <w:rFonts w:ascii="Courier New" w:hAnsi="Courier New"/>
          <w:color w:val="231F20"/>
          <w:sz w:val="18"/>
        </w:rPr>
        <w:t>SPOT</w:t>
      </w:r>
      <w:r>
        <w:rPr>
          <w:rFonts w:ascii="Courier New" w:hAnsi="Courier New"/>
          <w:color w:val="231F20"/>
          <w:spacing w:val="-66"/>
          <w:sz w:val="18"/>
        </w:rPr>
        <w:t xml:space="preserve"> </w:t>
      </w:r>
      <w:r>
        <w:rPr>
          <w:color w:val="231F20"/>
        </w:rPr>
        <w:t>command</w:t>
      </w:r>
      <w:r>
        <w:rPr>
          <w:color w:val="231F20"/>
          <w:spacing w:val="-3"/>
        </w:rPr>
        <w:t xml:space="preserve"> </w:t>
      </w:r>
      <w:r>
        <w:rPr>
          <w:color w:val="231F20"/>
        </w:rPr>
        <w:t xml:space="preserve">(other commands, such as </w:t>
      </w:r>
      <w:r>
        <w:rPr>
          <w:rFonts w:ascii="Courier New" w:hAnsi="Courier New"/>
          <w:color w:val="231F20"/>
          <w:sz w:val="18"/>
        </w:rPr>
        <w:t>BUILD</w:t>
      </w:r>
      <w:r>
        <w:rPr>
          <w:color w:val="231F20"/>
        </w:rPr>
        <w:t xml:space="preserve">, </w:t>
      </w:r>
      <w:r>
        <w:rPr>
          <w:rFonts w:ascii="Courier New" w:hAnsi="Courier New"/>
          <w:color w:val="231F20"/>
          <w:sz w:val="18"/>
        </w:rPr>
        <w:t>INTensity</w:t>
      </w:r>
      <w:r>
        <w:rPr>
          <w:rFonts w:ascii="Courier New" w:hAnsi="Courier New"/>
          <w:color w:val="231F20"/>
          <w:spacing w:val="-65"/>
          <w:sz w:val="18"/>
        </w:rPr>
        <w:t xml:space="preserve"> </w:t>
      </w:r>
      <w:r>
        <w:rPr>
          <w:color w:val="231F20"/>
        </w:rPr>
        <w:t>or several of the other diffraction commands also</w:t>
      </w:r>
      <w:r>
        <w:rPr>
          <w:color w:val="231F20"/>
          <w:spacing w:val="-6"/>
        </w:rPr>
        <w:t xml:space="preserve"> </w:t>
      </w:r>
      <w:r>
        <w:rPr>
          <w:color w:val="231F20"/>
        </w:rPr>
        <w:t>initiate</w:t>
      </w:r>
      <w:r>
        <w:rPr>
          <w:color w:val="231F20"/>
          <w:spacing w:val="-4"/>
        </w:rPr>
        <w:t xml:space="preserve"> </w:t>
      </w:r>
      <w:r>
        <w:rPr>
          <w:color w:val="231F20"/>
        </w:rPr>
        <w:t>a</w:t>
      </w:r>
      <w:r>
        <w:rPr>
          <w:color w:val="231F20"/>
          <w:spacing w:val="-4"/>
        </w:rPr>
        <w:t xml:space="preserve"> </w:t>
      </w:r>
      <w:r>
        <w:rPr>
          <w:color w:val="231F20"/>
        </w:rPr>
        <w:t>full-beam</w:t>
      </w:r>
      <w:r>
        <w:rPr>
          <w:color w:val="231F20"/>
          <w:spacing w:val="-4"/>
        </w:rPr>
        <w:t xml:space="preserve"> </w:t>
      </w:r>
      <w:r>
        <w:rPr>
          <w:color w:val="231F20"/>
        </w:rPr>
        <w:t>ray-trace).</w:t>
      </w:r>
      <w:r>
        <w:rPr>
          <w:color w:val="231F20"/>
          <w:spacing w:val="-13"/>
        </w:rPr>
        <w:t xml:space="preserve"> </w:t>
      </w:r>
      <w:r>
        <w:rPr>
          <w:color w:val="231F20"/>
        </w:rPr>
        <w:t>Along</w:t>
      </w:r>
      <w:r>
        <w:rPr>
          <w:color w:val="231F20"/>
          <w:spacing w:val="-4"/>
        </w:rPr>
        <w:t xml:space="preserve"> </w:t>
      </w:r>
      <w:r>
        <w:rPr>
          <w:color w:val="231F20"/>
        </w:rPr>
        <w:t>with</w:t>
      </w:r>
      <w:r>
        <w:rPr>
          <w:color w:val="231F20"/>
          <w:spacing w:val="-4"/>
        </w:rPr>
        <w:t xml:space="preserve"> </w:t>
      </w:r>
      <w:r>
        <w:rPr>
          <w:color w:val="231F20"/>
        </w:rPr>
        <w:t>the</w:t>
      </w:r>
      <w:r>
        <w:rPr>
          <w:color w:val="231F20"/>
          <w:spacing w:val="-4"/>
        </w:rPr>
        <w:t xml:space="preserve"> </w:t>
      </w:r>
      <w:r>
        <w:rPr>
          <w:color w:val="231F20"/>
        </w:rPr>
        <w:t>command,</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specifies</w:t>
      </w:r>
      <w:r>
        <w:rPr>
          <w:color w:val="231F20"/>
          <w:spacing w:val="-5"/>
        </w:rPr>
        <w:t xml:space="preserve"> </w:t>
      </w:r>
      <w:r>
        <w:rPr>
          <w:color w:val="231F20"/>
        </w:rPr>
        <w:t>the</w:t>
      </w:r>
      <w:r>
        <w:rPr>
          <w:color w:val="231F20"/>
          <w:spacing w:val="-4"/>
        </w:rPr>
        <w:t xml:space="preserve"> </w:t>
      </w:r>
      <w:r>
        <w:rPr>
          <w:color w:val="231F20"/>
        </w:rPr>
        <w:t>element where the requested data is to be generated.</w:t>
      </w:r>
    </w:p>
    <w:p>
      <w:pPr>
        <w:pStyle w:val="BodyText"/>
        <w:spacing w:lineRule="auto" w:line="247" w:before="130" w:after="0"/>
        <w:ind w:left="2700" w:right="713"/>
        <w:rPr/>
      </w:pPr>
      <w:r>
        <w:rPr>
          <w:color w:val="231F20"/>
        </w:rPr>
        <w:t>MACOS</w:t>
      </w:r>
      <w:r>
        <w:rPr>
          <w:color w:val="231F20"/>
          <w:spacing w:val="-5"/>
        </w:rPr>
        <w:t xml:space="preserve"> </w:t>
      </w:r>
      <w:r>
        <w:rPr>
          <w:color w:val="231F20"/>
        </w:rPr>
        <w:t>keeps</w:t>
      </w:r>
      <w:r>
        <w:rPr>
          <w:color w:val="231F20"/>
          <w:spacing w:val="-5"/>
        </w:rPr>
        <w:t xml:space="preserve"> </w:t>
      </w:r>
      <w:r>
        <w:rPr>
          <w:color w:val="231F20"/>
        </w:rPr>
        <w:t>track</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current</w:t>
      </w:r>
      <w:r>
        <w:rPr>
          <w:color w:val="231F20"/>
          <w:spacing w:val="-5"/>
        </w:rPr>
        <w:t xml:space="preserve"> </w:t>
      </w:r>
      <w:r>
        <w:rPr>
          <w:color w:val="231F20"/>
        </w:rPr>
        <w:t>position</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train.</w:t>
      </w:r>
      <w:r>
        <w:rPr>
          <w:color w:val="231F20"/>
          <w:spacing w:val="-5"/>
        </w:rPr>
        <w:t xml:space="preserve"> </w:t>
      </w:r>
      <w:r>
        <w:rPr>
          <w:color w:val="231F20"/>
        </w:rPr>
        <w:t>If</w:t>
      </w:r>
      <w:r>
        <w:rPr>
          <w:color w:val="231F20"/>
          <w:spacing w:val="-5"/>
        </w:rPr>
        <w:t xml:space="preserve"> </w:t>
      </w:r>
      <w:r>
        <w:rPr>
          <w:color w:val="231F20"/>
        </w:rPr>
        <w:t>the</w:t>
      </w:r>
      <w:r>
        <w:rPr>
          <w:color w:val="231F20"/>
          <w:spacing w:val="-5"/>
        </w:rPr>
        <w:t xml:space="preserve"> </w:t>
      </w:r>
      <w:r>
        <w:rPr>
          <w:color w:val="231F20"/>
        </w:rPr>
        <w:t>starting element for the trace is the source, then MACOS generates the starting ray states at the source point, using the source prescription data. Otherwise the trace starts where it left off</w:t>
      </w:r>
      <w:r>
        <w:rPr>
          <w:color w:val="231F20"/>
          <w:spacing w:val="-6"/>
        </w:rPr>
        <w:t xml:space="preserve"> </w:t>
      </w:r>
      <w:r>
        <w:rPr>
          <w:color w:val="231F20"/>
        </w:rPr>
        <w:t>previously.</w:t>
      </w:r>
      <w:r>
        <w:rPr>
          <w:color w:val="231F20"/>
          <w:spacing w:val="-6"/>
        </w:rPr>
        <w:t xml:space="preserve"> </w:t>
      </w:r>
      <w:r>
        <w:rPr>
          <w:color w:val="231F20"/>
        </w:rPr>
        <w:t>From</w:t>
      </w:r>
      <w:r>
        <w:rPr>
          <w:color w:val="231F20"/>
          <w:spacing w:val="-6"/>
        </w:rPr>
        <w:t xml:space="preserve"> </w:t>
      </w:r>
      <w:r>
        <w:rPr>
          <w:color w:val="231F20"/>
        </w:rPr>
        <w:t>the</w:t>
      </w:r>
      <w:r>
        <w:rPr>
          <w:color w:val="231F20"/>
          <w:spacing w:val="-6"/>
        </w:rPr>
        <w:t xml:space="preserve"> </w:t>
      </w:r>
      <w:r>
        <w:rPr>
          <w:color w:val="231F20"/>
        </w:rPr>
        <w:t>starting</w:t>
      </w:r>
      <w:r>
        <w:rPr>
          <w:color w:val="231F20"/>
          <w:spacing w:val="-6"/>
        </w:rPr>
        <w:t xml:space="preserve"> </w:t>
      </w:r>
      <w:r>
        <w:rPr>
          <w:color w:val="231F20"/>
        </w:rPr>
        <w:t>element,</w:t>
      </w:r>
      <w:r>
        <w:rPr>
          <w:color w:val="231F20"/>
          <w:spacing w:val="-6"/>
        </w:rPr>
        <w:t xml:space="preserve"> </w:t>
      </w:r>
      <w:r>
        <w:rPr>
          <w:color w:val="231F20"/>
        </w:rPr>
        <w:t>the</w:t>
      </w:r>
      <w:r>
        <w:rPr>
          <w:color w:val="231F20"/>
          <w:spacing w:val="-6"/>
        </w:rPr>
        <w:t xml:space="preserve"> </w:t>
      </w:r>
      <w:r>
        <w:rPr>
          <w:color w:val="231F20"/>
        </w:rPr>
        <w:t>beam</w:t>
      </w:r>
      <w:r>
        <w:rPr>
          <w:color w:val="231F20"/>
          <w:spacing w:val="-6"/>
        </w:rPr>
        <w:t xml:space="preserve"> </w:t>
      </w:r>
      <w:r>
        <w:rPr>
          <w:color w:val="231F20"/>
        </w:rPr>
        <w:t>is</w:t>
      </w:r>
      <w:r>
        <w:rPr>
          <w:color w:val="231F20"/>
          <w:spacing w:val="-6"/>
        </w:rPr>
        <w:t xml:space="preserve"> </w:t>
      </w:r>
      <w:r>
        <w:rPr>
          <w:color w:val="231F20"/>
        </w:rPr>
        <w:t>traced</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specified</w:t>
      </w:r>
      <w:r>
        <w:rPr>
          <w:color w:val="231F20"/>
          <w:spacing w:val="-6"/>
        </w:rPr>
        <w:t xml:space="preserve"> </w:t>
      </w:r>
      <w:r>
        <w:rPr>
          <w:color w:val="231F20"/>
        </w:rPr>
        <w:t>ending</w:t>
      </w:r>
      <w:r>
        <w:rPr>
          <w:color w:val="231F20"/>
          <w:spacing w:val="-6"/>
        </w:rPr>
        <w:t xml:space="preserve"> </w:t>
      </w:r>
      <w:r>
        <w:rPr>
          <w:color w:val="231F20"/>
        </w:rPr>
        <w:t xml:space="preserve">element. MACOS works in 2 loops to trace the beam from the starting element to the end element. The inner loop traces a single ray past each element until it reaches the specified ending element. The outer loop traces successive rays, following the order illustrated by the </w:t>
      </w:r>
      <w:r>
        <w:rPr>
          <w:rFonts w:ascii="Courier New" w:hAnsi="Courier New"/>
          <w:color w:val="231F20"/>
          <w:sz w:val="18"/>
        </w:rPr>
        <w:t>MAP</w:t>
      </w:r>
      <w:r>
        <w:rPr>
          <w:rFonts w:ascii="Courier New" w:hAnsi="Courier New"/>
          <w:color w:val="231F20"/>
          <w:spacing w:val="-55"/>
          <w:sz w:val="18"/>
        </w:rPr>
        <w:t xml:space="preserve"> </w:t>
      </w:r>
      <w:r>
        <w:rPr>
          <w:color w:val="231F20"/>
        </w:rPr>
        <w:t>command, until all rays have been traced.</w:t>
      </w:r>
    </w:p>
    <w:p>
      <w:pPr>
        <w:pStyle w:val="BodyText"/>
        <w:spacing w:lineRule="auto" w:line="247" w:before="115" w:after="0"/>
        <w:ind w:left="2699" w:right="357"/>
        <w:rPr/>
      </w:pPr>
      <w:r>
        <w:rPr>
          <w:color w:val="231F20"/>
        </w:rPr>
        <w:t>In</w:t>
      </w:r>
      <w:r>
        <w:rPr>
          <w:color w:val="231F20"/>
          <w:spacing w:val="-7"/>
        </w:rPr>
        <w:t xml:space="preserve"> </w:t>
      </w:r>
      <w:r>
        <w:rPr>
          <w:color w:val="231F20"/>
        </w:rPr>
        <w:t>MACOS,</w:t>
      </w:r>
      <w:r>
        <w:rPr>
          <w:color w:val="231F20"/>
          <w:spacing w:val="-7"/>
        </w:rPr>
        <w:t xml:space="preserve"> </w:t>
      </w:r>
      <w:r>
        <w:rPr>
          <w:color w:val="231F20"/>
        </w:rPr>
        <w:t>“tracing</w:t>
      </w:r>
      <w:r>
        <w:rPr>
          <w:color w:val="231F20"/>
          <w:spacing w:val="-7"/>
        </w:rPr>
        <w:t xml:space="preserve"> </w:t>
      </w:r>
      <w:r>
        <w:rPr>
          <w:color w:val="231F20"/>
        </w:rPr>
        <w:t>rays”</w:t>
      </w:r>
      <w:r>
        <w:rPr>
          <w:color w:val="231F20"/>
          <w:spacing w:val="-7"/>
        </w:rPr>
        <w:t xml:space="preserve"> </w:t>
      </w:r>
      <w:r>
        <w:rPr>
          <w:color w:val="231F20"/>
        </w:rPr>
        <w:t>means</w:t>
      </w:r>
      <w:r>
        <w:rPr>
          <w:color w:val="231F20"/>
          <w:spacing w:val="-7"/>
        </w:rPr>
        <w:t xml:space="preserve"> </w:t>
      </w:r>
      <w:r>
        <w:rPr>
          <w:color w:val="231F20"/>
        </w:rPr>
        <w:t>updating</w:t>
      </w:r>
      <w:r>
        <w:rPr>
          <w:color w:val="231F20"/>
          <w:spacing w:val="-7"/>
        </w:rPr>
        <w:t xml:space="preserve"> </w:t>
      </w:r>
      <w:r>
        <w:rPr>
          <w:color w:val="231F20"/>
        </w:rPr>
        <w:t>specific</w:t>
      </w:r>
      <w:r>
        <w:rPr>
          <w:color w:val="231F20"/>
          <w:spacing w:val="-7"/>
        </w:rPr>
        <w:t xml:space="preserve"> </w:t>
      </w:r>
      <w:r>
        <w:rPr>
          <w:color w:val="231F20"/>
        </w:rPr>
        <w:t>ray-state</w:t>
      </w:r>
      <w:r>
        <w:rPr>
          <w:color w:val="231F20"/>
          <w:spacing w:val="-7"/>
        </w:rPr>
        <w:t xml:space="preserve"> </w:t>
      </w:r>
      <w:r>
        <w:rPr>
          <w:color w:val="231F20"/>
        </w:rPr>
        <w:t>variables</w:t>
      </w:r>
      <w:r>
        <w:rPr>
          <w:color w:val="231F20"/>
          <w:spacing w:val="-7"/>
        </w:rPr>
        <w:t xml:space="preserve"> </w:t>
      </w:r>
      <w:r>
        <w:rPr>
          <w:color w:val="231F20"/>
        </w:rPr>
        <w:t>so</w:t>
      </w:r>
      <w:r>
        <w:rPr>
          <w:color w:val="231F20"/>
          <w:spacing w:val="-7"/>
        </w:rPr>
        <w:t xml:space="preserve"> </w:t>
      </w:r>
      <w:r>
        <w:rPr>
          <w:color w:val="231F20"/>
        </w:rPr>
        <w:t>that</w:t>
      </w:r>
      <w:r>
        <w:rPr>
          <w:color w:val="231F20"/>
          <w:spacing w:val="-7"/>
        </w:rPr>
        <w:t xml:space="preserve"> </w:t>
      </w:r>
      <w:r>
        <w:rPr>
          <w:color w:val="231F20"/>
        </w:rPr>
        <w:t>they</w:t>
      </w:r>
      <w:r>
        <w:rPr>
          <w:color w:val="231F20"/>
          <w:spacing w:val="-7"/>
        </w:rPr>
        <w:t xml:space="preserve"> </w:t>
      </w:r>
      <w:r>
        <w:rPr>
          <w:color w:val="231F20"/>
        </w:rPr>
        <w:t>hold values appropriate for the specified end element. These variables include:</w:t>
      </w:r>
    </w:p>
    <w:p>
      <w:pPr>
        <w:pStyle w:val="ListParagraph"/>
        <w:numPr>
          <w:ilvl w:val="0"/>
          <w:numId w:val="20"/>
        </w:numPr>
        <w:tabs>
          <w:tab w:val="clear" w:pos="720"/>
          <w:tab w:val="left" w:pos="2987" w:leader="none"/>
        </w:tabs>
        <w:spacing w:lineRule="auto" w:line="235" w:before="86" w:after="0"/>
        <w:ind w:hanging="288" w:left="2987" w:right="836"/>
        <w:rPr>
          <w:sz w:val="20"/>
        </w:rPr>
      </w:pPr>
      <w:r>
        <w:rPr>
          <w:rFonts w:ascii="Courier New" w:hAnsi="Courier New"/>
          <w:color w:val="231F20"/>
          <w:sz w:val="18"/>
        </w:rPr>
        <w:t>RayPos(1:3,iRay)</w:t>
      </w:r>
      <w:r>
        <w:rPr>
          <w:rFonts w:ascii="Courier New" w:hAnsi="Courier New"/>
          <w:color w:val="231F20"/>
          <w:spacing w:val="-66"/>
          <w:sz w:val="18"/>
        </w:rPr>
        <w:t xml:space="preserve"> </w:t>
      </w:r>
      <w:r>
        <w:rPr>
          <w:color w:val="231F20"/>
          <w:sz w:val="20"/>
        </w:rPr>
        <w:t>stores</w:t>
      </w:r>
      <w:r>
        <w:rPr>
          <w:color w:val="231F20"/>
          <w:spacing w:val="-13"/>
          <w:sz w:val="20"/>
        </w:rPr>
        <w:t xml:space="preserve"> </w:t>
      </w:r>
      <w:r>
        <w:rPr>
          <w:color w:val="231F20"/>
          <w:sz w:val="20"/>
        </w:rPr>
        <w:t>a</w:t>
      </w:r>
      <w:r>
        <w:rPr>
          <w:color w:val="231F20"/>
          <w:spacing w:val="-12"/>
          <w:sz w:val="20"/>
        </w:rPr>
        <w:t xml:space="preserve"> </w:t>
      </w:r>
      <w:r>
        <w:rPr>
          <w:color w:val="231F20"/>
          <w:sz w:val="20"/>
        </w:rPr>
        <w:t>3-vector</w:t>
      </w:r>
      <w:r>
        <w:rPr>
          <w:color w:val="231F20"/>
          <w:spacing w:val="-13"/>
          <w:sz w:val="20"/>
        </w:rPr>
        <w:t xml:space="preserve"> </w:t>
      </w:r>
      <w:r>
        <w:rPr>
          <w:color w:val="231F20"/>
          <w:sz w:val="20"/>
        </w:rPr>
        <w:t>giving</w:t>
      </w:r>
      <w:r>
        <w:rPr>
          <w:color w:val="231F20"/>
          <w:spacing w:val="-12"/>
          <w:sz w:val="20"/>
        </w:rPr>
        <w:t xml:space="preserve"> </w:t>
      </w:r>
      <w:r>
        <w:rPr>
          <w:color w:val="231F20"/>
          <w:sz w:val="20"/>
        </w:rPr>
        <w:t>the</w:t>
      </w:r>
      <w:r>
        <w:rPr>
          <w:color w:val="231F20"/>
          <w:spacing w:val="-13"/>
          <w:sz w:val="20"/>
        </w:rPr>
        <w:t xml:space="preserve"> </w:t>
      </w:r>
      <w:r>
        <w:rPr>
          <w:color w:val="231F20"/>
          <w:sz w:val="20"/>
        </w:rPr>
        <w:t>position</w:t>
      </w:r>
      <w:r>
        <w:rPr>
          <w:color w:val="231F20"/>
          <w:spacing w:val="-12"/>
          <w:sz w:val="20"/>
        </w:rPr>
        <w:t xml:space="preserve"> </w:t>
      </w:r>
      <w:r>
        <w:rPr>
          <w:color w:val="231F20"/>
          <w:sz w:val="20"/>
        </w:rPr>
        <w:t>of</w:t>
      </w:r>
      <w:r>
        <w:rPr>
          <w:color w:val="231F20"/>
          <w:spacing w:val="-13"/>
          <w:sz w:val="20"/>
        </w:rPr>
        <w:t xml:space="preserve"> </w:t>
      </w:r>
      <w:r>
        <w:rPr>
          <w:color w:val="231F20"/>
          <w:sz w:val="20"/>
        </w:rPr>
        <w:t>the</w:t>
      </w:r>
      <w:r>
        <w:rPr>
          <w:color w:val="231F20"/>
          <w:spacing w:val="-12"/>
          <w:sz w:val="20"/>
        </w:rPr>
        <w:t xml:space="preserve"> </w:t>
      </w:r>
      <w:r>
        <w:rPr>
          <w:color w:val="231F20"/>
          <w:sz w:val="20"/>
        </w:rPr>
        <w:t>current</w:t>
      </w:r>
      <w:r>
        <w:rPr>
          <w:color w:val="231F20"/>
          <w:spacing w:val="-13"/>
          <w:sz w:val="20"/>
        </w:rPr>
        <w:t xml:space="preserve"> </w:t>
      </w:r>
      <w:r>
        <w:rPr>
          <w:color w:val="231F20"/>
          <w:sz w:val="20"/>
        </w:rPr>
        <w:t>segment</w:t>
      </w:r>
      <w:r>
        <w:rPr>
          <w:color w:val="231F20"/>
          <w:spacing w:val="-12"/>
          <w:sz w:val="20"/>
        </w:rPr>
        <w:t xml:space="preserve"> </w:t>
      </w:r>
      <w:r>
        <w:rPr>
          <w:color w:val="231F20"/>
          <w:sz w:val="20"/>
        </w:rPr>
        <w:t>of ray</w:t>
      </w:r>
      <w:r>
        <w:rPr>
          <w:color w:val="231F20"/>
          <w:spacing w:val="-3"/>
          <w:sz w:val="20"/>
        </w:rPr>
        <w:t xml:space="preserve"> </w:t>
      </w:r>
      <w:r>
        <w:rPr>
          <w:rFonts w:ascii="Courier New" w:hAnsi="Courier New"/>
          <w:color w:val="231F20"/>
          <w:sz w:val="18"/>
        </w:rPr>
        <w:t>iRay</w:t>
      </w:r>
      <w:r>
        <w:rPr>
          <w:rFonts w:ascii="Courier New" w:hAnsi="Courier New"/>
          <w:color w:val="231F20"/>
          <w:spacing w:val="-66"/>
          <w:sz w:val="18"/>
        </w:rPr>
        <w:t xml:space="preserve"> </w:t>
      </w:r>
      <w:r>
        <w:rPr>
          <w:color w:val="231F20"/>
          <w:sz w:val="20"/>
        </w:rPr>
        <w:t>in</w:t>
      </w:r>
      <w:r>
        <w:rPr>
          <w:color w:val="231F20"/>
          <w:spacing w:val="-2"/>
          <w:sz w:val="20"/>
        </w:rPr>
        <w:t xml:space="preserve"> </w:t>
      </w:r>
      <w:r>
        <w:rPr>
          <w:color w:val="231F20"/>
          <w:sz w:val="20"/>
        </w:rPr>
        <w:t>global</w:t>
      </w:r>
      <w:r>
        <w:rPr>
          <w:color w:val="231F20"/>
          <w:spacing w:val="-2"/>
          <w:sz w:val="20"/>
        </w:rPr>
        <w:t xml:space="preserve"> </w:t>
      </w:r>
      <w:r>
        <w:rPr>
          <w:color w:val="231F20"/>
          <w:sz w:val="20"/>
        </w:rPr>
        <w:t>coordinates.</w:t>
      </w:r>
      <w:r>
        <w:rPr>
          <w:color w:val="231F20"/>
          <w:spacing w:val="-6"/>
          <w:sz w:val="20"/>
        </w:rPr>
        <w:t xml:space="preserve"> </w:t>
      </w:r>
      <w:r>
        <w:rPr>
          <w:color w:val="231F20"/>
          <w:sz w:val="20"/>
        </w:rPr>
        <w:t>The</w:t>
      </w:r>
      <w:r>
        <w:rPr>
          <w:color w:val="231F20"/>
          <w:spacing w:val="-2"/>
          <w:sz w:val="20"/>
        </w:rPr>
        <w:t xml:space="preserve"> </w:t>
      </w:r>
      <w:r>
        <w:rPr>
          <w:color w:val="231F20"/>
          <w:sz w:val="20"/>
        </w:rPr>
        <w:t>current</w:t>
      </w:r>
      <w:r>
        <w:rPr>
          <w:color w:val="231F20"/>
          <w:spacing w:val="-2"/>
          <w:sz w:val="20"/>
        </w:rPr>
        <w:t xml:space="preserve"> </w:t>
      </w:r>
      <w:r>
        <w:rPr>
          <w:color w:val="231F20"/>
          <w:sz w:val="20"/>
        </w:rPr>
        <w:t>segment</w:t>
      </w:r>
      <w:r>
        <w:rPr>
          <w:color w:val="231F20"/>
          <w:spacing w:val="-2"/>
          <w:sz w:val="20"/>
        </w:rPr>
        <w:t xml:space="preserve"> </w:t>
      </w:r>
      <w:r>
        <w:rPr>
          <w:color w:val="231F20"/>
          <w:sz w:val="20"/>
        </w:rPr>
        <w:t>is</w:t>
      </w:r>
      <w:r>
        <w:rPr>
          <w:color w:val="231F20"/>
          <w:spacing w:val="-3"/>
          <w:sz w:val="20"/>
        </w:rPr>
        <w:t xml:space="preserve"> </w:t>
      </w:r>
      <w:r>
        <w:rPr>
          <w:color w:val="231F20"/>
          <w:sz w:val="20"/>
        </w:rPr>
        <w:t>the</w:t>
      </w:r>
      <w:r>
        <w:rPr>
          <w:color w:val="231F20"/>
          <w:spacing w:val="-2"/>
          <w:sz w:val="20"/>
        </w:rPr>
        <w:t xml:space="preserve"> </w:t>
      </w:r>
      <w:r>
        <w:rPr>
          <w:color w:val="231F20"/>
          <w:sz w:val="20"/>
        </w:rPr>
        <w:t>one</w:t>
      </w:r>
      <w:r>
        <w:rPr>
          <w:color w:val="231F20"/>
          <w:spacing w:val="-2"/>
          <w:sz w:val="20"/>
        </w:rPr>
        <w:t xml:space="preserve"> </w:t>
      </w:r>
      <w:r>
        <w:rPr>
          <w:color w:val="231F20"/>
          <w:sz w:val="20"/>
        </w:rPr>
        <w:t>that</w:t>
      </w:r>
      <w:r>
        <w:rPr>
          <w:color w:val="231F20"/>
          <w:spacing w:val="-2"/>
          <w:sz w:val="20"/>
        </w:rPr>
        <w:t xml:space="preserve"> </w:t>
      </w:r>
      <w:r>
        <w:rPr>
          <w:color w:val="231F20"/>
          <w:sz w:val="20"/>
        </w:rPr>
        <w:t>ends</w:t>
      </w:r>
      <w:r>
        <w:rPr>
          <w:color w:val="231F20"/>
          <w:spacing w:val="-3"/>
          <w:sz w:val="20"/>
        </w:rPr>
        <w:t xml:space="preserve"> </w:t>
      </w:r>
      <w:r>
        <w:rPr>
          <w:color w:val="231F20"/>
          <w:sz w:val="20"/>
        </w:rPr>
        <w:t>at</w:t>
      </w:r>
      <w:r>
        <w:rPr>
          <w:color w:val="231F20"/>
          <w:spacing w:val="-2"/>
          <w:sz w:val="20"/>
        </w:rPr>
        <w:t xml:space="preserve"> </w:t>
      </w:r>
      <w:r>
        <w:rPr>
          <w:color w:val="231F20"/>
          <w:sz w:val="20"/>
        </w:rPr>
        <w:t>the</w:t>
      </w:r>
      <w:r>
        <w:rPr>
          <w:color w:val="231F20"/>
          <w:spacing w:val="-2"/>
          <w:sz w:val="20"/>
        </w:rPr>
        <w:t xml:space="preserve"> </w:t>
      </w:r>
      <w:r>
        <w:rPr>
          <w:color w:val="231F20"/>
          <w:sz w:val="20"/>
        </w:rPr>
        <w:t xml:space="preserve">last element specified in an </w:t>
      </w:r>
      <w:r>
        <w:rPr>
          <w:rFonts w:ascii="Courier New" w:hAnsi="Courier New"/>
          <w:color w:val="231F20"/>
          <w:sz w:val="18"/>
        </w:rPr>
        <w:t>OPD</w:t>
      </w:r>
      <w:r>
        <w:rPr>
          <w:color w:val="231F20"/>
          <w:sz w:val="20"/>
        </w:rPr>
        <w:t xml:space="preserve">, </w:t>
      </w:r>
      <w:r>
        <w:rPr>
          <w:rFonts w:ascii="Courier New" w:hAnsi="Courier New"/>
          <w:color w:val="231F20"/>
          <w:sz w:val="18"/>
        </w:rPr>
        <w:t>SPOt</w:t>
      </w:r>
      <w:r>
        <w:rPr>
          <w:color w:val="231F20"/>
          <w:sz w:val="20"/>
        </w:rPr>
        <w:t xml:space="preserve">, </w:t>
      </w:r>
      <w:r>
        <w:rPr>
          <w:rFonts w:ascii="Courier New" w:hAnsi="Courier New"/>
          <w:color w:val="231F20"/>
          <w:sz w:val="18"/>
        </w:rPr>
        <w:t>BUild</w:t>
      </w:r>
      <w:r>
        <w:rPr>
          <w:rFonts w:ascii="Courier New" w:hAnsi="Courier New"/>
          <w:color w:val="231F20"/>
          <w:spacing w:val="-64"/>
          <w:sz w:val="18"/>
        </w:rPr>
        <w:t xml:space="preserve"> </w:t>
      </w:r>
      <w:r>
        <w:rPr>
          <w:color w:val="231F20"/>
          <w:sz w:val="20"/>
        </w:rPr>
        <w:t>command.</w:t>
      </w:r>
      <w:r>
        <w:rPr>
          <w:color w:val="231F20"/>
          <w:spacing w:val="-2"/>
          <w:sz w:val="20"/>
        </w:rPr>
        <w:t xml:space="preserve"> </w:t>
      </w:r>
      <w:r>
        <w:rPr>
          <w:color w:val="231F20"/>
          <w:sz w:val="20"/>
        </w:rPr>
        <w:t>The last element after a diffraction</w:t>
      </w:r>
      <w:r>
        <w:rPr>
          <w:color w:val="231F20"/>
          <w:spacing w:val="-10"/>
          <w:sz w:val="20"/>
        </w:rPr>
        <w:t xml:space="preserve"> </w:t>
      </w:r>
      <w:r>
        <w:rPr>
          <w:color w:val="231F20"/>
          <w:sz w:val="20"/>
        </w:rPr>
        <w:t>propagation</w:t>
      </w:r>
      <w:r>
        <w:rPr>
          <w:color w:val="231F20"/>
          <w:spacing w:val="-10"/>
          <w:sz w:val="20"/>
        </w:rPr>
        <w:t xml:space="preserve"> </w:t>
      </w:r>
      <w:r>
        <w:rPr>
          <w:color w:val="231F20"/>
          <w:sz w:val="20"/>
        </w:rPr>
        <w:t>command</w:t>
      </w:r>
      <w:r>
        <w:rPr>
          <w:color w:val="231F20"/>
          <w:spacing w:val="-10"/>
          <w:sz w:val="20"/>
        </w:rPr>
        <w:t xml:space="preserve"> </w:t>
      </w:r>
      <w:r>
        <w:rPr>
          <w:color w:val="231F20"/>
          <w:sz w:val="20"/>
        </w:rPr>
        <w:t>(such</w:t>
      </w:r>
      <w:r>
        <w:rPr>
          <w:color w:val="231F20"/>
          <w:spacing w:val="-10"/>
          <w:sz w:val="20"/>
        </w:rPr>
        <w:t xml:space="preserve"> </w:t>
      </w:r>
      <w:r>
        <w:rPr>
          <w:color w:val="231F20"/>
          <w:sz w:val="20"/>
        </w:rPr>
        <w:t>as</w:t>
      </w:r>
      <w:r>
        <w:rPr>
          <w:color w:val="231F20"/>
          <w:spacing w:val="-11"/>
          <w:sz w:val="20"/>
        </w:rPr>
        <w:t xml:space="preserve"> </w:t>
      </w:r>
      <w:r>
        <w:rPr>
          <w:rFonts w:ascii="Courier New" w:hAnsi="Courier New"/>
          <w:color w:val="231F20"/>
          <w:sz w:val="18"/>
        </w:rPr>
        <w:t>INTensity</w:t>
      </w:r>
      <w:r>
        <w:rPr>
          <w:color w:val="231F20"/>
          <w:sz w:val="20"/>
        </w:rPr>
        <w:t>)</w:t>
      </w:r>
      <w:r>
        <w:rPr>
          <w:color w:val="231F20"/>
          <w:spacing w:val="-10"/>
          <w:sz w:val="20"/>
        </w:rPr>
        <w:t xml:space="preserve"> </w:t>
      </w:r>
      <w:r>
        <w:rPr>
          <w:color w:val="231F20"/>
          <w:sz w:val="20"/>
        </w:rPr>
        <w:t>depends</w:t>
      </w:r>
      <w:r>
        <w:rPr>
          <w:color w:val="231F20"/>
          <w:spacing w:val="-11"/>
          <w:sz w:val="20"/>
        </w:rPr>
        <w:t xml:space="preserve"> </w:t>
      </w:r>
      <w:r>
        <w:rPr>
          <w:color w:val="231F20"/>
          <w:sz w:val="20"/>
        </w:rPr>
        <w:t>on</w:t>
      </w:r>
      <w:r>
        <w:rPr>
          <w:color w:val="231F20"/>
          <w:spacing w:val="-10"/>
          <w:sz w:val="20"/>
        </w:rPr>
        <w:t xml:space="preserve"> </w:t>
      </w:r>
      <w:r>
        <w:rPr>
          <w:color w:val="231F20"/>
          <w:sz w:val="20"/>
        </w:rPr>
        <w:t>the</w:t>
      </w:r>
      <w:r>
        <w:rPr>
          <w:color w:val="231F20"/>
          <w:spacing w:val="-10"/>
          <w:sz w:val="20"/>
        </w:rPr>
        <w:t xml:space="preserve"> </w:t>
      </w:r>
      <w:r>
        <w:rPr>
          <w:color w:val="231F20"/>
          <w:sz w:val="20"/>
        </w:rPr>
        <w:t>type</w:t>
      </w:r>
      <w:r>
        <w:rPr>
          <w:color w:val="231F20"/>
          <w:spacing w:val="-10"/>
          <w:sz w:val="20"/>
        </w:rPr>
        <w:t xml:space="preserve"> </w:t>
      </w:r>
      <w:r>
        <w:rPr>
          <w:color w:val="231F20"/>
          <w:sz w:val="20"/>
        </w:rPr>
        <w:t>of</w:t>
      </w:r>
      <w:r>
        <w:rPr>
          <w:color w:val="231F20"/>
          <w:spacing w:val="-10"/>
          <w:sz w:val="20"/>
        </w:rPr>
        <w:t xml:space="preserve"> </w:t>
      </w:r>
      <w:r>
        <w:rPr>
          <w:color w:val="231F20"/>
          <w:sz w:val="20"/>
        </w:rPr>
        <w:t>propagation used just prior to the current element.</w:t>
      </w:r>
    </w:p>
    <w:p>
      <w:pPr>
        <w:pStyle w:val="ListParagraph"/>
        <w:numPr>
          <w:ilvl w:val="0"/>
          <w:numId w:val="20"/>
        </w:numPr>
        <w:tabs>
          <w:tab w:val="clear" w:pos="720"/>
          <w:tab w:val="left" w:pos="2987" w:leader="none"/>
        </w:tabs>
        <w:spacing w:lineRule="auto" w:line="235" w:before="78" w:after="0"/>
        <w:ind w:hanging="288" w:left="2987" w:right="759"/>
        <w:rPr>
          <w:sz w:val="20"/>
        </w:rPr>
      </w:pPr>
      <w:r>
        <w:rPr>
          <w:rFonts w:ascii="Courier New" w:hAnsi="Courier New"/>
          <w:color w:val="231F20"/>
          <w:sz w:val="18"/>
        </w:rPr>
        <w:t>RayDir(1:3,iRay)</w:t>
      </w:r>
      <w:r>
        <w:rPr>
          <w:rFonts w:ascii="Courier New" w:hAnsi="Courier New"/>
          <w:color w:val="231F20"/>
          <w:spacing w:val="-66"/>
          <w:sz w:val="18"/>
        </w:rPr>
        <w:t xml:space="preserve"> </w:t>
      </w:r>
      <w:r>
        <w:rPr>
          <w:color w:val="231F20"/>
          <w:sz w:val="20"/>
        </w:rPr>
        <w:t xml:space="preserve">stores a unit magnitude 3-vector giving the direction of the </w:t>
      </w:r>
      <w:r>
        <w:rPr>
          <w:i/>
          <w:color w:val="231F20"/>
          <w:sz w:val="20"/>
        </w:rPr>
        <w:t>next</w:t>
      </w:r>
      <w:r>
        <w:rPr>
          <w:i/>
          <w:color w:val="231F20"/>
          <w:spacing w:val="-13"/>
          <w:sz w:val="20"/>
        </w:rPr>
        <w:t xml:space="preserve"> </w:t>
      </w:r>
      <w:r>
        <w:rPr>
          <w:color w:val="231F20"/>
          <w:sz w:val="20"/>
        </w:rPr>
        <w:t>segment</w:t>
      </w:r>
      <w:r>
        <w:rPr>
          <w:color w:val="231F20"/>
          <w:spacing w:val="-12"/>
          <w:sz w:val="20"/>
        </w:rPr>
        <w:t xml:space="preserve"> </w:t>
      </w:r>
      <w:r>
        <w:rPr>
          <w:color w:val="231F20"/>
          <w:sz w:val="20"/>
        </w:rPr>
        <w:t>of</w:t>
      </w:r>
      <w:r>
        <w:rPr>
          <w:color w:val="231F20"/>
          <w:spacing w:val="-10"/>
          <w:sz w:val="20"/>
        </w:rPr>
        <w:t xml:space="preserve"> </w:t>
      </w:r>
      <w:r>
        <w:rPr>
          <w:color w:val="231F20"/>
          <w:sz w:val="20"/>
        </w:rPr>
        <w:t>ray</w:t>
      </w:r>
      <w:r>
        <w:rPr>
          <w:color w:val="231F20"/>
          <w:spacing w:val="-10"/>
          <w:sz w:val="20"/>
        </w:rPr>
        <w:t xml:space="preserve"> </w:t>
      </w:r>
      <w:r>
        <w:rPr>
          <w:rFonts w:ascii="Courier New" w:hAnsi="Courier New"/>
          <w:color w:val="231F20"/>
          <w:sz w:val="18"/>
        </w:rPr>
        <w:t>iRay</w:t>
      </w:r>
      <w:r>
        <w:rPr>
          <w:color w:val="231F20"/>
          <w:sz w:val="20"/>
        </w:rPr>
        <w:t>.</w:t>
      </w:r>
      <w:r>
        <w:rPr>
          <w:color w:val="231F20"/>
          <w:spacing w:val="-9"/>
          <w:sz w:val="20"/>
        </w:rPr>
        <w:t xml:space="preserve"> </w:t>
      </w:r>
      <w:r>
        <w:rPr>
          <w:color w:val="231F20"/>
          <w:sz w:val="20"/>
        </w:rPr>
        <w:t>If</w:t>
      </w:r>
      <w:r>
        <w:rPr>
          <w:color w:val="231F20"/>
          <w:spacing w:val="-9"/>
          <w:sz w:val="20"/>
        </w:rPr>
        <w:t xml:space="preserve"> </w:t>
      </w:r>
      <w:r>
        <w:rPr>
          <w:color w:val="231F20"/>
          <w:sz w:val="20"/>
        </w:rPr>
        <w:t>the</w:t>
      </w:r>
      <w:r>
        <w:rPr>
          <w:color w:val="231F20"/>
          <w:spacing w:val="-9"/>
          <w:sz w:val="20"/>
        </w:rPr>
        <w:t xml:space="preserve"> </w:t>
      </w:r>
      <w:r>
        <w:rPr>
          <w:color w:val="231F20"/>
          <w:sz w:val="20"/>
        </w:rPr>
        <w:t>current</w:t>
      </w:r>
      <w:r>
        <w:rPr>
          <w:color w:val="231F20"/>
          <w:spacing w:val="-9"/>
          <w:sz w:val="20"/>
        </w:rPr>
        <w:t xml:space="preserve"> </w:t>
      </w:r>
      <w:r>
        <w:rPr>
          <w:color w:val="231F20"/>
          <w:sz w:val="20"/>
        </w:rPr>
        <w:t>element</w:t>
      </w:r>
      <w:r>
        <w:rPr>
          <w:color w:val="231F20"/>
          <w:spacing w:val="-9"/>
          <w:sz w:val="20"/>
        </w:rPr>
        <w:t xml:space="preserve"> </w:t>
      </w:r>
      <w:r>
        <w:rPr>
          <w:color w:val="231F20"/>
          <w:sz w:val="20"/>
        </w:rPr>
        <w:t>is</w:t>
      </w:r>
      <w:r>
        <w:rPr>
          <w:color w:val="231F20"/>
          <w:spacing w:val="-10"/>
          <w:sz w:val="20"/>
        </w:rPr>
        <w:t xml:space="preserve"> </w:t>
      </w:r>
      <w:r>
        <w:rPr>
          <w:color w:val="231F20"/>
          <w:sz w:val="20"/>
        </w:rPr>
        <w:t>a</w:t>
      </w:r>
      <w:r>
        <w:rPr>
          <w:color w:val="231F20"/>
          <w:spacing w:val="-9"/>
          <w:sz w:val="20"/>
        </w:rPr>
        <w:t xml:space="preserve"> </w:t>
      </w:r>
      <w:r>
        <w:rPr>
          <w:color w:val="231F20"/>
          <w:sz w:val="20"/>
        </w:rPr>
        <w:t>mirror,</w:t>
      </w:r>
      <w:r>
        <w:rPr>
          <w:color w:val="231F20"/>
          <w:spacing w:val="-10"/>
          <w:sz w:val="20"/>
        </w:rPr>
        <w:t xml:space="preserve"> </w:t>
      </w:r>
      <w:r>
        <w:rPr>
          <w:rFonts w:ascii="Courier New" w:hAnsi="Courier New"/>
          <w:color w:val="231F20"/>
          <w:sz w:val="18"/>
        </w:rPr>
        <w:t>RayDir</w:t>
      </w:r>
      <w:r>
        <w:rPr>
          <w:rFonts w:ascii="Courier New" w:hAnsi="Courier New"/>
          <w:color w:val="231F20"/>
          <w:spacing w:val="-66"/>
          <w:sz w:val="18"/>
        </w:rPr>
        <w:t xml:space="preserve"> </w:t>
      </w:r>
      <w:r>
        <w:rPr>
          <w:color w:val="231F20"/>
          <w:sz w:val="20"/>
        </w:rPr>
        <w:t>gives</w:t>
      </w:r>
      <w:r>
        <w:rPr>
          <w:color w:val="231F20"/>
          <w:spacing w:val="-10"/>
          <w:sz w:val="20"/>
        </w:rPr>
        <w:t xml:space="preserve"> </w:t>
      </w:r>
      <w:r>
        <w:rPr>
          <w:color w:val="231F20"/>
          <w:sz w:val="20"/>
        </w:rPr>
        <w:t>the</w:t>
      </w:r>
      <w:r>
        <w:rPr>
          <w:color w:val="231F20"/>
          <w:spacing w:val="-9"/>
          <w:sz w:val="20"/>
        </w:rPr>
        <w:t xml:space="preserve"> </w:t>
      </w:r>
      <w:r>
        <w:rPr>
          <w:color w:val="231F20"/>
          <w:sz w:val="20"/>
        </w:rPr>
        <w:t>direction</w:t>
      </w:r>
      <w:r>
        <w:rPr>
          <w:color w:val="231F20"/>
          <w:spacing w:val="-13"/>
          <w:sz w:val="20"/>
        </w:rPr>
        <w:t xml:space="preserve"> </w:t>
      </w:r>
      <w:r>
        <w:rPr>
          <w:color w:val="231F20"/>
          <w:sz w:val="20"/>
        </w:rPr>
        <w:t>of</w:t>
      </w:r>
      <w:r>
        <w:rPr>
          <w:color w:val="231F20"/>
          <w:spacing w:val="-12"/>
          <w:sz w:val="20"/>
        </w:rPr>
        <w:t xml:space="preserve"> </w:t>
      </w:r>
      <w:r>
        <w:rPr>
          <w:color w:val="231F20"/>
          <w:sz w:val="20"/>
        </w:rPr>
        <w:t>the</w:t>
      </w:r>
      <w:r>
        <w:rPr>
          <w:color w:val="231F20"/>
          <w:spacing w:val="-13"/>
          <w:sz w:val="20"/>
        </w:rPr>
        <w:t xml:space="preserve"> </w:t>
      </w:r>
      <w:r>
        <w:rPr>
          <w:color w:val="231F20"/>
          <w:sz w:val="20"/>
        </w:rPr>
        <w:t>reflected</w:t>
      </w:r>
      <w:r>
        <w:rPr>
          <w:color w:val="231F20"/>
          <w:spacing w:val="-11"/>
          <w:sz w:val="20"/>
        </w:rPr>
        <w:t xml:space="preserve"> </w:t>
      </w:r>
      <w:r>
        <w:rPr>
          <w:color w:val="231F20"/>
          <w:sz w:val="20"/>
        </w:rPr>
        <w:t>ray.</w:t>
      </w:r>
      <w:r>
        <w:rPr>
          <w:color w:val="231F20"/>
          <w:spacing w:val="-11"/>
          <w:sz w:val="20"/>
        </w:rPr>
        <w:t xml:space="preserve"> </w:t>
      </w:r>
      <w:r>
        <w:rPr>
          <w:color w:val="231F20"/>
          <w:sz w:val="20"/>
        </w:rPr>
        <w:t>If</w:t>
      </w:r>
      <w:r>
        <w:rPr>
          <w:color w:val="231F20"/>
          <w:spacing w:val="-11"/>
          <w:sz w:val="20"/>
        </w:rPr>
        <w:t xml:space="preserve"> </w:t>
      </w:r>
      <w:r>
        <w:rPr>
          <w:color w:val="231F20"/>
          <w:sz w:val="20"/>
        </w:rPr>
        <w:t>it</w:t>
      </w:r>
      <w:r>
        <w:rPr>
          <w:color w:val="231F20"/>
          <w:spacing w:val="-11"/>
          <w:sz w:val="20"/>
        </w:rPr>
        <w:t xml:space="preserve"> </w:t>
      </w:r>
      <w:r>
        <w:rPr>
          <w:color w:val="231F20"/>
          <w:sz w:val="20"/>
        </w:rPr>
        <w:t>is</w:t>
      </w:r>
      <w:r>
        <w:rPr>
          <w:color w:val="231F20"/>
          <w:spacing w:val="-11"/>
          <w:sz w:val="20"/>
        </w:rPr>
        <w:t xml:space="preserve"> </w:t>
      </w:r>
      <w:r>
        <w:rPr>
          <w:color w:val="231F20"/>
          <w:sz w:val="20"/>
        </w:rPr>
        <w:t>a</w:t>
      </w:r>
      <w:r>
        <w:rPr>
          <w:color w:val="231F20"/>
          <w:spacing w:val="-11"/>
          <w:sz w:val="20"/>
        </w:rPr>
        <w:t xml:space="preserve"> </w:t>
      </w:r>
      <w:r>
        <w:rPr>
          <w:color w:val="231F20"/>
          <w:sz w:val="20"/>
        </w:rPr>
        <w:t>refracting</w:t>
      </w:r>
      <w:r>
        <w:rPr>
          <w:color w:val="231F20"/>
          <w:spacing w:val="-11"/>
          <w:sz w:val="20"/>
        </w:rPr>
        <w:t xml:space="preserve"> </w:t>
      </w:r>
      <w:r>
        <w:rPr>
          <w:color w:val="231F20"/>
          <w:sz w:val="20"/>
        </w:rPr>
        <w:t>surface,</w:t>
      </w:r>
      <w:r>
        <w:rPr>
          <w:color w:val="231F20"/>
          <w:spacing w:val="-11"/>
          <w:sz w:val="20"/>
        </w:rPr>
        <w:t xml:space="preserve"> </w:t>
      </w:r>
      <w:r>
        <w:rPr>
          <w:rFonts w:ascii="Courier New" w:hAnsi="Courier New"/>
          <w:color w:val="231F20"/>
          <w:sz w:val="18"/>
        </w:rPr>
        <w:t>RayDir</w:t>
      </w:r>
      <w:r>
        <w:rPr>
          <w:rFonts w:ascii="Courier New" w:hAnsi="Courier New"/>
          <w:color w:val="231F20"/>
          <w:spacing w:val="-71"/>
          <w:sz w:val="18"/>
        </w:rPr>
        <w:t xml:space="preserve"> </w:t>
      </w:r>
      <w:r>
        <w:rPr>
          <w:color w:val="231F20"/>
          <w:sz w:val="20"/>
        </w:rPr>
        <w:t>gives</w:t>
      </w:r>
      <w:r>
        <w:rPr>
          <w:color w:val="231F20"/>
          <w:spacing w:val="-11"/>
          <w:sz w:val="20"/>
        </w:rPr>
        <w:t xml:space="preserve"> </w:t>
      </w:r>
      <w:r>
        <w:rPr>
          <w:color w:val="231F20"/>
          <w:sz w:val="20"/>
        </w:rPr>
        <w:t>the</w:t>
      </w:r>
      <w:r>
        <w:rPr>
          <w:color w:val="231F20"/>
          <w:spacing w:val="-11"/>
          <w:sz w:val="20"/>
        </w:rPr>
        <w:t xml:space="preserve"> </w:t>
      </w:r>
      <w:r>
        <w:rPr>
          <w:color w:val="231F20"/>
          <w:sz w:val="20"/>
        </w:rPr>
        <w:t>direction</w:t>
      </w:r>
      <w:r>
        <w:rPr>
          <w:color w:val="231F20"/>
          <w:spacing w:val="-11"/>
          <w:sz w:val="20"/>
        </w:rPr>
        <w:t xml:space="preserve"> </w:t>
      </w:r>
      <w:r>
        <w:rPr>
          <w:color w:val="231F20"/>
          <w:sz w:val="20"/>
        </w:rPr>
        <w:t>of</w:t>
      </w:r>
      <w:r>
        <w:rPr>
          <w:color w:val="231F20"/>
          <w:spacing w:val="-11"/>
          <w:sz w:val="20"/>
        </w:rPr>
        <w:t xml:space="preserve"> </w:t>
      </w:r>
      <w:r>
        <w:rPr>
          <w:color w:val="231F20"/>
          <w:sz w:val="20"/>
        </w:rPr>
        <w:t>the refracted ray.</w:t>
      </w:r>
    </w:p>
    <w:p>
      <w:pPr>
        <w:pStyle w:val="ListParagraph"/>
        <w:numPr>
          <w:ilvl w:val="0"/>
          <w:numId w:val="20"/>
        </w:numPr>
        <w:tabs>
          <w:tab w:val="clear" w:pos="720"/>
          <w:tab w:val="left" w:pos="2988" w:leader="none"/>
        </w:tabs>
        <w:spacing w:lineRule="auto" w:line="235" w:before="73" w:after="0"/>
        <w:ind w:hanging="288" w:left="2988" w:right="823"/>
        <w:rPr>
          <w:sz w:val="20"/>
        </w:rPr>
      </w:pPr>
      <w:r>
        <w:rPr>
          <w:rFonts w:ascii="Courier New" w:hAnsi="Courier New"/>
          <w:color w:val="231F20"/>
          <w:sz w:val="18"/>
        </w:rPr>
        <w:t>RayL(iRay)</w:t>
      </w:r>
      <w:r>
        <w:rPr>
          <w:rFonts w:ascii="Courier New" w:hAnsi="Courier New"/>
          <w:color w:val="231F20"/>
          <w:spacing w:val="-67"/>
          <w:sz w:val="18"/>
        </w:rPr>
        <w:t xml:space="preserve"> </w:t>
      </w:r>
      <w:r>
        <w:rPr>
          <w:color w:val="231F20"/>
          <w:sz w:val="20"/>
        </w:rPr>
        <w:t>stores</w:t>
      </w:r>
      <w:r>
        <w:rPr>
          <w:color w:val="231F20"/>
          <w:spacing w:val="-13"/>
          <w:sz w:val="20"/>
        </w:rPr>
        <w:t xml:space="preserve"> </w:t>
      </w:r>
      <w:r>
        <w:rPr>
          <w:color w:val="231F20"/>
          <w:sz w:val="20"/>
        </w:rPr>
        <w:t>a</w:t>
      </w:r>
      <w:r>
        <w:rPr>
          <w:color w:val="231F20"/>
          <w:spacing w:val="-12"/>
          <w:sz w:val="20"/>
        </w:rPr>
        <w:t xml:space="preserve"> </w:t>
      </w:r>
      <w:r>
        <w:rPr>
          <w:color w:val="231F20"/>
          <w:sz w:val="20"/>
        </w:rPr>
        <w:t>scalar</w:t>
      </w:r>
      <w:r>
        <w:rPr>
          <w:color w:val="231F20"/>
          <w:spacing w:val="-12"/>
          <w:sz w:val="20"/>
        </w:rPr>
        <w:t xml:space="preserve"> </w:t>
      </w:r>
      <w:r>
        <w:rPr>
          <w:color w:val="231F20"/>
          <w:sz w:val="20"/>
        </w:rPr>
        <w:t>giving</w:t>
      </w:r>
      <w:r>
        <w:rPr>
          <w:color w:val="231F20"/>
          <w:spacing w:val="-10"/>
          <w:sz w:val="20"/>
        </w:rPr>
        <w:t xml:space="preserve"> </w:t>
      </w:r>
      <w:r>
        <w:rPr>
          <w:color w:val="231F20"/>
          <w:sz w:val="20"/>
        </w:rPr>
        <w:t>the</w:t>
      </w:r>
      <w:r>
        <w:rPr>
          <w:color w:val="231F20"/>
          <w:spacing w:val="-11"/>
          <w:sz w:val="20"/>
        </w:rPr>
        <w:t xml:space="preserve"> </w:t>
      </w:r>
      <w:r>
        <w:rPr>
          <w:i/>
          <w:color w:val="231F20"/>
          <w:sz w:val="20"/>
        </w:rPr>
        <w:t>geometric</w:t>
      </w:r>
      <w:r>
        <w:rPr>
          <w:i/>
          <w:color w:val="231F20"/>
          <w:spacing w:val="-11"/>
          <w:sz w:val="20"/>
        </w:rPr>
        <w:t xml:space="preserve"> </w:t>
      </w:r>
      <w:r>
        <w:rPr>
          <w:color w:val="231F20"/>
          <w:sz w:val="20"/>
        </w:rPr>
        <w:t>length</w:t>
      </w:r>
      <w:r>
        <w:rPr>
          <w:color w:val="231F20"/>
          <w:spacing w:val="-10"/>
          <w:sz w:val="20"/>
        </w:rPr>
        <w:t xml:space="preserve"> </w:t>
      </w:r>
      <w:r>
        <w:rPr>
          <w:color w:val="231F20"/>
          <w:sz w:val="20"/>
        </w:rPr>
        <w:t>(not</w:t>
      </w:r>
      <w:r>
        <w:rPr>
          <w:color w:val="231F20"/>
          <w:spacing w:val="-10"/>
          <w:sz w:val="20"/>
        </w:rPr>
        <w:t xml:space="preserve"> </w:t>
      </w:r>
      <w:r>
        <w:rPr>
          <w:color w:val="231F20"/>
          <w:sz w:val="20"/>
        </w:rPr>
        <w:t>the</w:t>
      </w:r>
      <w:r>
        <w:rPr>
          <w:color w:val="231F20"/>
          <w:spacing w:val="-10"/>
          <w:sz w:val="20"/>
        </w:rPr>
        <w:t xml:space="preserve"> </w:t>
      </w:r>
      <w:r>
        <w:rPr>
          <w:color w:val="231F20"/>
          <w:sz w:val="20"/>
        </w:rPr>
        <w:t>optical</w:t>
      </w:r>
      <w:r>
        <w:rPr>
          <w:color w:val="231F20"/>
          <w:spacing w:val="-10"/>
          <w:sz w:val="20"/>
        </w:rPr>
        <w:t xml:space="preserve"> </w:t>
      </w:r>
      <w:r>
        <w:rPr>
          <w:color w:val="231F20"/>
          <w:sz w:val="20"/>
        </w:rPr>
        <w:t>path</w:t>
      </w:r>
      <w:r>
        <w:rPr>
          <w:color w:val="231F20"/>
          <w:spacing w:val="-10"/>
          <w:sz w:val="20"/>
        </w:rPr>
        <w:t xml:space="preserve"> </w:t>
      </w:r>
      <w:r>
        <w:rPr>
          <w:color w:val="231F20"/>
          <w:sz w:val="20"/>
        </w:rPr>
        <w:t xml:space="preserve">length which includes the effect of the index of refraction) of the </w:t>
      </w:r>
      <w:r>
        <w:rPr>
          <w:i/>
          <w:color w:val="231F20"/>
          <w:sz w:val="20"/>
        </w:rPr>
        <w:t xml:space="preserve">current segment </w:t>
      </w:r>
      <w:r>
        <w:rPr>
          <w:color w:val="231F20"/>
          <w:sz w:val="20"/>
        </w:rPr>
        <w:t xml:space="preserve">of ray </w:t>
      </w:r>
      <w:r>
        <w:rPr>
          <w:rFonts w:ascii="Courier New" w:hAnsi="Courier New"/>
          <w:color w:val="231F20"/>
          <w:spacing w:val="-2"/>
          <w:sz w:val="18"/>
        </w:rPr>
        <w:t>iRay</w:t>
      </w:r>
      <w:r>
        <w:rPr>
          <w:color w:val="231F20"/>
          <w:spacing w:val="-2"/>
          <w:sz w:val="20"/>
        </w:rPr>
        <w:t>.</w:t>
      </w:r>
    </w:p>
    <w:p>
      <w:pPr>
        <w:pStyle w:val="ListParagraph"/>
        <w:numPr>
          <w:ilvl w:val="0"/>
          <w:numId w:val="20"/>
        </w:numPr>
        <w:tabs>
          <w:tab w:val="clear" w:pos="720"/>
          <w:tab w:val="left" w:pos="2987" w:leader="none"/>
        </w:tabs>
        <w:spacing w:lineRule="auto" w:line="228" w:before="67" w:after="0"/>
        <w:ind w:hanging="288" w:left="2987" w:right="748"/>
        <w:rPr>
          <w:sz w:val="20"/>
        </w:rPr>
      </w:pPr>
      <w:r>
        <w:rPr>
          <w:rFonts w:ascii="Courier New" w:hAnsi="Courier New"/>
          <w:color w:val="231F20"/>
          <w:sz w:val="18"/>
        </w:rPr>
        <w:t>CumRayL(iRay)</w:t>
      </w:r>
      <w:r>
        <w:rPr>
          <w:rFonts w:ascii="Courier New" w:hAnsi="Courier New"/>
          <w:color w:val="231F20"/>
          <w:spacing w:val="-64"/>
          <w:sz w:val="18"/>
        </w:rPr>
        <w:t xml:space="preserve"> </w:t>
      </w:r>
      <w:r>
        <w:rPr>
          <w:color w:val="231F20"/>
          <w:sz w:val="20"/>
        </w:rPr>
        <w:t xml:space="preserve">stores a scalar giving the </w:t>
      </w:r>
      <w:r>
        <w:rPr>
          <w:i/>
          <w:color w:val="231F20"/>
          <w:sz w:val="20"/>
        </w:rPr>
        <w:t xml:space="preserve">cumulative optical </w:t>
      </w:r>
      <w:r>
        <w:rPr>
          <w:color w:val="231F20"/>
          <w:sz w:val="20"/>
        </w:rPr>
        <w:t>length (includes effects</w:t>
      </w:r>
      <w:r>
        <w:rPr>
          <w:color w:val="231F20"/>
          <w:spacing w:val="-10"/>
          <w:sz w:val="20"/>
        </w:rPr>
        <w:t xml:space="preserve"> </w:t>
      </w:r>
      <w:r>
        <w:rPr>
          <w:color w:val="231F20"/>
          <w:sz w:val="20"/>
        </w:rPr>
        <w:t>of</w:t>
      </w:r>
      <w:r>
        <w:rPr>
          <w:color w:val="231F20"/>
          <w:spacing w:val="-5"/>
          <w:sz w:val="20"/>
        </w:rPr>
        <w:t xml:space="preserve"> </w:t>
      </w:r>
      <w:r>
        <w:rPr>
          <w:color w:val="231F20"/>
          <w:sz w:val="20"/>
        </w:rPr>
        <w:t>non-unity</w:t>
      </w:r>
      <w:r>
        <w:rPr>
          <w:color w:val="231F20"/>
          <w:spacing w:val="-5"/>
          <w:sz w:val="20"/>
        </w:rPr>
        <w:t xml:space="preserve"> </w:t>
      </w:r>
      <w:r>
        <w:rPr>
          <w:color w:val="231F20"/>
          <w:sz w:val="20"/>
        </w:rPr>
        <w:t>index</w:t>
      </w:r>
      <w:r>
        <w:rPr>
          <w:color w:val="231F20"/>
          <w:spacing w:val="-5"/>
          <w:sz w:val="20"/>
        </w:rPr>
        <w:t xml:space="preserve"> </w:t>
      </w:r>
      <w:r>
        <w:rPr>
          <w:color w:val="231F20"/>
          <w:sz w:val="20"/>
        </w:rPr>
        <w:t>of</w:t>
      </w:r>
      <w:r>
        <w:rPr>
          <w:color w:val="231F20"/>
          <w:spacing w:val="-5"/>
          <w:sz w:val="20"/>
        </w:rPr>
        <w:t xml:space="preserve"> </w:t>
      </w:r>
      <w:r>
        <w:rPr>
          <w:color w:val="231F20"/>
          <w:sz w:val="20"/>
        </w:rPr>
        <w:t>refraction)</w:t>
      </w:r>
      <w:r>
        <w:rPr>
          <w:color w:val="231F20"/>
          <w:spacing w:val="-5"/>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color w:val="231F20"/>
          <w:sz w:val="20"/>
        </w:rPr>
        <w:t>ray</w:t>
      </w:r>
      <w:r>
        <w:rPr>
          <w:color w:val="231F20"/>
          <w:spacing w:val="-6"/>
          <w:sz w:val="20"/>
        </w:rPr>
        <w:t xml:space="preserve"> </w:t>
      </w:r>
      <w:r>
        <w:rPr>
          <w:rFonts w:ascii="Courier New" w:hAnsi="Courier New"/>
          <w:color w:val="231F20"/>
          <w:sz w:val="18"/>
        </w:rPr>
        <w:t>iRay</w:t>
      </w:r>
      <w:r>
        <w:rPr>
          <w:rFonts w:ascii="Courier New" w:hAnsi="Courier New"/>
          <w:color w:val="231F20"/>
          <w:spacing w:val="-66"/>
          <w:sz w:val="18"/>
        </w:rPr>
        <w:t xml:space="preserve"> </w:t>
      </w:r>
      <w:r>
        <w:rPr>
          <w:color w:val="231F20"/>
          <w:sz w:val="20"/>
        </w:rPr>
        <w:t>up</w:t>
      </w:r>
      <w:r>
        <w:rPr>
          <w:color w:val="231F20"/>
          <w:spacing w:val="-5"/>
          <w:sz w:val="20"/>
        </w:rPr>
        <w:t xml:space="preserve"> </w:t>
      </w:r>
      <w:r>
        <w:rPr>
          <w:color w:val="231F20"/>
          <w:sz w:val="20"/>
        </w:rPr>
        <w:t>to</w:t>
      </w:r>
      <w:r>
        <w:rPr>
          <w:color w:val="231F20"/>
          <w:spacing w:val="-5"/>
          <w:sz w:val="20"/>
        </w:rPr>
        <w:t xml:space="preserve"> </w:t>
      </w:r>
      <w:r>
        <w:rPr>
          <w:color w:val="231F20"/>
          <w:sz w:val="20"/>
        </w:rPr>
        <w:t>and</w:t>
      </w:r>
      <w:r>
        <w:rPr>
          <w:color w:val="231F20"/>
          <w:spacing w:val="-5"/>
          <w:sz w:val="20"/>
        </w:rPr>
        <w:t xml:space="preserve"> </w:t>
      </w:r>
      <w:r>
        <w:rPr>
          <w:color w:val="231F20"/>
          <w:sz w:val="20"/>
        </w:rPr>
        <w:t>including</w:t>
      </w:r>
      <w:r>
        <w:rPr>
          <w:color w:val="231F20"/>
          <w:spacing w:val="-5"/>
          <w:sz w:val="20"/>
        </w:rPr>
        <w:t xml:space="preserve"> </w:t>
      </w:r>
      <w:r>
        <w:rPr>
          <w:color w:val="231F20"/>
          <w:sz w:val="20"/>
        </w:rPr>
        <w:t>the</w:t>
      </w:r>
      <w:r>
        <w:rPr>
          <w:color w:val="231F20"/>
          <w:spacing w:val="-5"/>
          <w:sz w:val="20"/>
        </w:rPr>
        <w:t xml:space="preserve"> </w:t>
      </w:r>
      <w:r>
        <w:rPr>
          <w:color w:val="231F20"/>
          <w:sz w:val="20"/>
        </w:rPr>
        <w:t>current segment. It gives</w:t>
      </w:r>
      <w:r>
        <w:rPr>
          <w:color w:val="231F20"/>
          <w:spacing w:val="-1"/>
          <w:sz w:val="20"/>
        </w:rPr>
        <w:t xml:space="preserve"> </w:t>
      </w:r>
      <w:r>
        <w:rPr>
          <w:color w:val="231F20"/>
          <w:sz w:val="20"/>
        </w:rPr>
        <w:t>the optical pathlength from the source to the current element.</w:t>
      </w:r>
    </w:p>
    <w:p>
      <w:pPr>
        <w:pStyle w:val="ListParagraph"/>
        <w:numPr>
          <w:ilvl w:val="0"/>
          <w:numId w:val="20"/>
        </w:numPr>
        <w:tabs>
          <w:tab w:val="clear" w:pos="720"/>
          <w:tab w:val="left" w:pos="2987" w:leader="none"/>
        </w:tabs>
        <w:spacing w:lineRule="auto" w:line="336" w:before="59" w:after="0"/>
        <w:ind w:hanging="0" w:left="2700" w:right="2283"/>
        <w:rPr>
          <w:sz w:val="20"/>
        </w:rPr>
      </w:pPr>
      <w:r>
        <w:rPr>
          <w:rFonts w:ascii="Courier New" w:hAnsi="Courier New"/>
          <w:color w:val="231F20"/>
          <w:spacing w:val="-2"/>
          <w:sz w:val="18"/>
        </w:rPr>
        <w:t>RayIndex(iRay)</w:t>
      </w:r>
      <w:r>
        <w:rPr>
          <w:color w:val="231F20"/>
          <w:spacing w:val="-2"/>
          <w:sz w:val="20"/>
        </w:rPr>
        <w:t>stores</w:t>
      </w:r>
      <w:r>
        <w:rPr>
          <w:color w:val="231F20"/>
          <w:spacing w:val="-8"/>
          <w:sz w:val="20"/>
        </w:rPr>
        <w:t xml:space="preserve"> </w:t>
      </w:r>
      <w:r>
        <w:rPr>
          <w:color w:val="231F20"/>
          <w:spacing w:val="-2"/>
          <w:sz w:val="20"/>
        </w:rPr>
        <w:t>the</w:t>
      </w:r>
      <w:r>
        <w:rPr>
          <w:color w:val="231F20"/>
          <w:spacing w:val="-7"/>
          <w:sz w:val="20"/>
        </w:rPr>
        <w:t xml:space="preserve"> </w:t>
      </w:r>
      <w:r>
        <w:rPr>
          <w:color w:val="231F20"/>
          <w:spacing w:val="-2"/>
          <w:sz w:val="20"/>
        </w:rPr>
        <w:t>current</w:t>
      </w:r>
      <w:r>
        <w:rPr>
          <w:color w:val="231F20"/>
          <w:spacing w:val="-7"/>
          <w:sz w:val="20"/>
        </w:rPr>
        <w:t xml:space="preserve"> </w:t>
      </w:r>
      <w:r>
        <w:rPr>
          <w:color w:val="231F20"/>
          <w:spacing w:val="-2"/>
          <w:sz w:val="20"/>
        </w:rPr>
        <w:t>index</w:t>
      </w:r>
      <w:r>
        <w:rPr>
          <w:color w:val="231F20"/>
          <w:spacing w:val="-7"/>
          <w:sz w:val="20"/>
        </w:rPr>
        <w:t xml:space="preserve"> </w:t>
      </w:r>
      <w:r>
        <w:rPr>
          <w:color w:val="231F20"/>
          <w:spacing w:val="-2"/>
          <w:sz w:val="20"/>
        </w:rPr>
        <w:t>of</w:t>
      </w:r>
      <w:r>
        <w:rPr>
          <w:color w:val="231F20"/>
          <w:spacing w:val="-7"/>
          <w:sz w:val="20"/>
        </w:rPr>
        <w:t xml:space="preserve"> </w:t>
      </w:r>
      <w:r>
        <w:rPr>
          <w:color w:val="231F20"/>
          <w:spacing w:val="-2"/>
          <w:sz w:val="20"/>
        </w:rPr>
        <w:t>refraction</w:t>
      </w:r>
      <w:r>
        <w:rPr>
          <w:color w:val="231F20"/>
          <w:spacing w:val="-7"/>
          <w:sz w:val="20"/>
        </w:rPr>
        <w:t xml:space="preserve"> </w:t>
      </w:r>
      <w:r>
        <w:rPr>
          <w:color w:val="231F20"/>
          <w:spacing w:val="-2"/>
          <w:sz w:val="20"/>
        </w:rPr>
        <w:t>of</w:t>
      </w:r>
      <w:r>
        <w:rPr>
          <w:color w:val="231F20"/>
          <w:spacing w:val="-7"/>
          <w:sz w:val="20"/>
        </w:rPr>
        <w:t xml:space="preserve"> </w:t>
      </w:r>
      <w:r>
        <w:rPr>
          <w:color w:val="231F20"/>
          <w:spacing w:val="-2"/>
          <w:sz w:val="20"/>
        </w:rPr>
        <w:t>the</w:t>
      </w:r>
      <w:r>
        <w:rPr>
          <w:color w:val="231F20"/>
          <w:spacing w:val="-7"/>
          <w:sz w:val="20"/>
        </w:rPr>
        <w:t xml:space="preserve"> </w:t>
      </w:r>
      <w:r>
        <w:rPr>
          <w:color w:val="231F20"/>
          <w:spacing w:val="-2"/>
          <w:sz w:val="20"/>
        </w:rPr>
        <w:t xml:space="preserve">ray. </w:t>
      </w:r>
      <w:r>
        <w:rPr>
          <w:color w:val="231F20"/>
          <w:sz w:val="20"/>
        </w:rPr>
        <w:t>These definitions are illustrated in Figure 30.</w:t>
      </w:r>
    </w:p>
    <w:p>
      <w:pPr>
        <w:pStyle w:val="BodyText"/>
        <w:spacing w:before="83" w:after="0"/>
        <w:rPr>
          <w:sz w:val="24"/>
        </w:rPr>
      </w:pPr>
      <w:r>
        <w:rPr>
          <w:sz w:val="24"/>
        </w:rPr>
      </w:r>
    </w:p>
    <w:p>
      <w:pPr>
        <w:pStyle w:val="Heading3"/>
        <w:numPr>
          <w:ilvl w:val="1"/>
          <w:numId w:val="21"/>
        </w:numPr>
        <w:tabs>
          <w:tab w:val="clear" w:pos="720"/>
          <w:tab w:val="left" w:pos="2698" w:leader="none"/>
        </w:tabs>
        <w:ind w:hanging="512" w:left="2698"/>
        <w:jc w:val="left"/>
        <w:rPr/>
      </w:pPr>
      <w:r>
        <mc:AlternateContent>
          <mc:Choice Requires="wps">
            <w:drawing>
              <wp:anchor behindDoc="1" distT="0" distB="635" distL="0" distR="0" simplePos="0" locked="0" layoutInCell="0" allowOverlap="1" relativeHeight="332" wp14:anchorId="0C08DEED">
                <wp:simplePos x="0" y="0"/>
                <wp:positionH relativeFrom="page">
                  <wp:posOffset>685800</wp:posOffset>
                </wp:positionH>
                <wp:positionV relativeFrom="paragraph">
                  <wp:posOffset>218440</wp:posOffset>
                </wp:positionV>
                <wp:extent cx="1600200" cy="1270"/>
                <wp:effectExtent l="0" t="1905" r="0" b="635"/>
                <wp:wrapTopAndBottom/>
                <wp:docPr id="732" name="Graphic 1066"/>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333" wp14:anchorId="45E953D9">
                <wp:simplePos x="0" y="0"/>
                <wp:positionH relativeFrom="page">
                  <wp:posOffset>2400300</wp:posOffset>
                </wp:positionH>
                <wp:positionV relativeFrom="paragraph">
                  <wp:posOffset>218440</wp:posOffset>
                </wp:positionV>
                <wp:extent cx="4457700" cy="1270"/>
                <wp:effectExtent l="0" t="1905" r="635" b="635"/>
                <wp:wrapTopAndBottom/>
                <wp:docPr id="733" name="Graphic 1067"/>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rPr>
        <w:t>Ray-Trace</w:t>
      </w:r>
      <w:r>
        <w:rPr>
          <w:color w:val="231F20"/>
          <w:spacing w:val="-15"/>
        </w:rPr>
        <w:t xml:space="preserve"> </w:t>
      </w:r>
      <w:r>
        <w:rPr>
          <w:color w:val="231F20"/>
          <w:spacing w:val="-2"/>
        </w:rPr>
        <w:t>Commands</w:t>
      </w:r>
    </w:p>
    <w:p>
      <w:pPr>
        <w:pStyle w:val="BodyText"/>
        <w:spacing w:before="54" w:after="0"/>
        <w:rPr>
          <w:rFonts w:ascii="Helvetica" w:hAnsi="Helvetica"/>
          <w:b/>
          <w:sz w:val="24"/>
        </w:rPr>
      </w:pPr>
      <w:r>
        <w:rPr>
          <w:rFonts w:ascii="Helvetica" w:hAnsi="Helvetica"/>
          <w:b/>
          <w:sz w:val="24"/>
        </w:rPr>
      </w:r>
    </w:p>
    <w:p>
      <w:pPr>
        <w:pStyle w:val="ListParagraph"/>
        <w:numPr>
          <w:ilvl w:val="2"/>
          <w:numId w:val="21"/>
        </w:numPr>
        <w:tabs>
          <w:tab w:val="clear" w:pos="720"/>
          <w:tab w:val="left" w:pos="2698" w:leader="none"/>
        </w:tabs>
        <w:ind w:hanging="579" w:left="2698"/>
        <w:jc w:val="left"/>
        <w:rPr>
          <w:rFonts w:ascii="Helvetica" w:hAnsi="Helvetica"/>
          <w:b/>
          <w:sz w:val="18"/>
        </w:rPr>
      </w:pPr>
      <w:r>
        <w:rPr>
          <w:rFonts w:ascii="Helvetica" w:hAnsi="Helvetica"/>
          <w:b/>
          <w:color w:val="231F20"/>
          <w:spacing w:val="-4"/>
          <w:sz w:val="18"/>
        </w:rPr>
        <w:t>DRAW</w:t>
      </w:r>
    </w:p>
    <w:p>
      <w:pPr>
        <w:pStyle w:val="BodyText"/>
        <w:spacing w:lineRule="auto" w:line="247" w:before="86" w:after="0"/>
        <w:ind w:left="2700" w:right="713"/>
        <w:rPr/>
      </w:pPr>
      <w:r>
        <w:rPr>
          <w:color w:val="231F20"/>
        </w:rPr>
        <w:t>The</w:t>
      </w:r>
      <w:r>
        <w:rPr>
          <w:color w:val="231F20"/>
          <w:spacing w:val="-10"/>
        </w:rPr>
        <w:t xml:space="preserve"> </w:t>
      </w:r>
      <w:r>
        <w:rPr>
          <w:rFonts w:ascii="Courier New" w:hAnsi="Courier New"/>
          <w:color w:val="231F20"/>
          <w:sz w:val="18"/>
        </w:rPr>
        <w:t>DRAW</w:t>
      </w:r>
      <w:r>
        <w:rPr>
          <w:rFonts w:ascii="Courier New" w:hAnsi="Courier New"/>
          <w:color w:val="231F20"/>
          <w:spacing w:val="-66"/>
          <w:sz w:val="18"/>
        </w:rPr>
        <w:t xml:space="preserve"> </w:t>
      </w:r>
      <w:r>
        <w:rPr>
          <w:color w:val="231F20"/>
        </w:rPr>
        <w:t>command</w:t>
      </w:r>
      <w:r>
        <w:rPr>
          <w:color w:val="231F20"/>
          <w:spacing w:val="-5"/>
        </w:rPr>
        <w:t xml:space="preserve"> </w:t>
      </w:r>
      <w:r>
        <w:rPr>
          <w:color w:val="231F20"/>
        </w:rPr>
        <w:t>produces</w:t>
      </w:r>
      <w:r>
        <w:rPr>
          <w:color w:val="231F20"/>
          <w:spacing w:val="-6"/>
        </w:rPr>
        <w:t xml:space="preserve"> </w:t>
      </w:r>
      <w:r>
        <w:rPr>
          <w:color w:val="231F20"/>
        </w:rPr>
        <w:t>a</w:t>
      </w:r>
      <w:r>
        <w:rPr>
          <w:color w:val="231F20"/>
          <w:spacing w:val="-5"/>
        </w:rPr>
        <w:t xml:space="preserve"> </w:t>
      </w:r>
      <w:r>
        <w:rPr>
          <w:color w:val="231F20"/>
        </w:rPr>
        <w:t>drawing</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train,</w:t>
      </w:r>
      <w:r>
        <w:rPr>
          <w:color w:val="231F20"/>
          <w:spacing w:val="-5"/>
        </w:rPr>
        <w:t xml:space="preserve"> </w:t>
      </w:r>
      <w:r>
        <w:rPr>
          <w:color w:val="231F20"/>
        </w:rPr>
        <w:t>showing</w:t>
      </w:r>
      <w:r>
        <w:rPr>
          <w:color w:val="231F20"/>
          <w:spacing w:val="-5"/>
        </w:rPr>
        <w:t xml:space="preserve"> </w:t>
      </w:r>
      <w:r>
        <w:rPr>
          <w:color w:val="231F20"/>
        </w:rPr>
        <w:t>the</w:t>
      </w:r>
      <w:r>
        <w:rPr>
          <w:color w:val="231F20"/>
          <w:spacing w:val="-5"/>
        </w:rPr>
        <w:t xml:space="preserve"> </w:t>
      </w:r>
      <w:r>
        <w:rPr>
          <w:color w:val="231F20"/>
        </w:rPr>
        <w:t>optical</w:t>
      </w:r>
      <w:r>
        <w:rPr>
          <w:color w:val="231F20"/>
          <w:spacing w:val="-5"/>
        </w:rPr>
        <w:t xml:space="preserve"> </w:t>
      </w:r>
      <w:r>
        <w:rPr>
          <w:color w:val="231F20"/>
        </w:rPr>
        <w:t>element surfaces and the beam propagating through them. The beam is represented by eleven rays. The elements are drawn in cross-section, using the ray-intercept points from 100 rays</w:t>
      </w:r>
      <w:r>
        <w:rPr>
          <w:color w:val="231F20"/>
          <w:spacing w:val="-2"/>
        </w:rPr>
        <w:t xml:space="preserve"> </w:t>
      </w:r>
      <w:r>
        <w:rPr>
          <w:color w:val="231F20"/>
        </w:rPr>
        <w:t>across</w:t>
      </w:r>
      <w:r>
        <w:rPr>
          <w:color w:val="231F20"/>
          <w:spacing w:val="-2"/>
        </w:rPr>
        <w:t xml:space="preserve"> </w:t>
      </w:r>
      <w:r>
        <w:rPr>
          <w:color w:val="231F20"/>
        </w:rPr>
        <w:t>the</w:t>
      </w:r>
      <w:r>
        <w:rPr>
          <w:color w:val="231F20"/>
          <w:spacing w:val="-1"/>
        </w:rPr>
        <w:t xml:space="preserve"> </w:t>
      </w:r>
      <w:r>
        <w:rPr>
          <w:color w:val="231F20"/>
        </w:rPr>
        <w:t>beam</w:t>
      </w:r>
      <w:r>
        <w:rPr>
          <w:color w:val="231F20"/>
          <w:spacing w:val="-1"/>
        </w:rPr>
        <w:t xml:space="preserve"> </w:t>
      </w:r>
      <w:r>
        <w:rPr>
          <w:color w:val="231F20"/>
        </w:rPr>
        <w:t>to</w:t>
      </w:r>
      <w:r>
        <w:rPr>
          <w:color w:val="231F20"/>
          <w:spacing w:val="-1"/>
        </w:rPr>
        <w:t xml:space="preserve"> </w:t>
      </w:r>
      <w:r>
        <w:rPr>
          <w:color w:val="231F20"/>
        </w:rPr>
        <w:t>define</w:t>
      </w:r>
      <w:r>
        <w:rPr>
          <w:color w:val="231F20"/>
          <w:spacing w:val="-1"/>
        </w:rPr>
        <w:t xml:space="preserve"> </w:t>
      </w:r>
      <w:r>
        <w:rPr>
          <w:color w:val="231F20"/>
        </w:rPr>
        <w:t>the</w:t>
      </w:r>
      <w:r>
        <w:rPr>
          <w:color w:val="231F20"/>
          <w:spacing w:val="-1"/>
        </w:rPr>
        <w:t xml:space="preserve"> </w:t>
      </w:r>
      <w:r>
        <w:rPr>
          <w:color w:val="231F20"/>
        </w:rPr>
        <w:t>surfaces.</w:t>
      </w:r>
      <w:r>
        <w:rPr>
          <w:color w:val="231F20"/>
          <w:spacing w:val="-5"/>
        </w:rPr>
        <w:t xml:space="preserve"> </w:t>
      </w:r>
      <w:r>
        <w:rPr>
          <w:color w:val="231F20"/>
        </w:rPr>
        <w:t>The</w:t>
      </w:r>
      <w:r>
        <w:rPr>
          <w:color w:val="231F20"/>
          <w:spacing w:val="-1"/>
        </w:rPr>
        <w:t xml:space="preserve"> </w:t>
      </w:r>
      <w:r>
        <w:rPr>
          <w:color w:val="231F20"/>
        </w:rPr>
        <w:t>drawing</w:t>
      </w:r>
      <w:r>
        <w:rPr>
          <w:color w:val="231F20"/>
          <w:spacing w:val="-1"/>
        </w:rPr>
        <w:t xml:space="preserve"> </w:t>
      </w:r>
      <w:r>
        <w:rPr>
          <w:color w:val="231F20"/>
        </w:rPr>
        <w:t>is</w:t>
      </w:r>
      <w:r>
        <w:rPr>
          <w:color w:val="231F20"/>
          <w:spacing w:val="-2"/>
        </w:rPr>
        <w:t xml:space="preserve"> </w:t>
      </w:r>
      <w:r>
        <w:rPr>
          <w:color w:val="231F20"/>
        </w:rPr>
        <w:t>in</w:t>
      </w:r>
      <w:r>
        <w:rPr>
          <w:color w:val="231F20"/>
          <w:spacing w:val="-1"/>
        </w:rPr>
        <w:t xml:space="preserve"> </w:t>
      </w:r>
      <w:r>
        <w:rPr>
          <w:color w:val="231F20"/>
        </w:rPr>
        <w:t>a</w:t>
      </w:r>
      <w:r>
        <w:rPr>
          <w:color w:val="231F20"/>
          <w:spacing w:val="-1"/>
        </w:rPr>
        <w:t xml:space="preserve"> </w:t>
      </w:r>
      <w:r>
        <w:rPr>
          <w:color w:val="231F20"/>
        </w:rPr>
        <w:t>specified</w:t>
      </w:r>
      <w:r>
        <w:rPr>
          <w:color w:val="231F20"/>
          <w:spacing w:val="-1"/>
        </w:rPr>
        <w:t xml:space="preserve"> </w:t>
      </w:r>
      <w:r>
        <w:rPr>
          <w:color w:val="231F20"/>
        </w:rPr>
        <w:t>(xz,</w:t>
      </w:r>
      <w:r>
        <w:rPr>
          <w:color w:val="231F20"/>
          <w:spacing w:val="-1"/>
        </w:rPr>
        <w:t xml:space="preserve"> </w:t>
      </w:r>
      <w:r>
        <w:rPr>
          <w:color w:val="231F20"/>
        </w:rPr>
        <w:t>yz</w:t>
      </w:r>
      <w:r>
        <w:rPr>
          <w:color w:val="231F20"/>
          <w:spacing w:val="-1"/>
        </w:rPr>
        <w:t xml:space="preserve"> </w:t>
      </w:r>
      <w:r>
        <w:rPr>
          <w:color w:val="231F20"/>
        </w:rPr>
        <w:t>or</w:t>
      </w:r>
      <w:r>
        <w:rPr>
          <w:color w:val="231F20"/>
          <w:spacing w:val="-1"/>
        </w:rPr>
        <w:t xml:space="preserve"> </w:t>
      </w:r>
      <w:r>
        <w:rPr>
          <w:color w:val="231F20"/>
        </w:rPr>
        <w:t>xy) plane,</w:t>
      </w:r>
      <w:r>
        <w:rPr>
          <w:color w:val="231F20"/>
          <w:spacing w:val="-10"/>
        </w:rPr>
        <w:t xml:space="preserve"> </w:t>
      </w:r>
      <w:r>
        <w:rPr>
          <w:color w:val="231F20"/>
        </w:rPr>
        <w:t>and</w:t>
      </w:r>
      <w:r>
        <w:rPr>
          <w:color w:val="231F20"/>
          <w:spacing w:val="-9"/>
        </w:rPr>
        <w:t xml:space="preserve"> </w:t>
      </w:r>
      <w:r>
        <w:rPr>
          <w:color w:val="231F20"/>
        </w:rPr>
        <w:t>the</w:t>
      </w:r>
      <w:r>
        <w:rPr>
          <w:color w:val="231F20"/>
          <w:spacing w:val="-9"/>
        </w:rPr>
        <w:t xml:space="preserve"> </w:t>
      </w:r>
      <w:r>
        <w:rPr>
          <w:color w:val="231F20"/>
        </w:rPr>
        <w:t>surfaces</w:t>
      </w:r>
      <w:r>
        <w:rPr>
          <w:color w:val="231F20"/>
          <w:spacing w:val="-9"/>
        </w:rPr>
        <w:t xml:space="preserve"> </w:t>
      </w:r>
      <w:r>
        <w:rPr>
          <w:color w:val="231F20"/>
        </w:rPr>
        <w:t>and</w:t>
      </w:r>
      <w:r>
        <w:rPr>
          <w:color w:val="231F20"/>
          <w:spacing w:val="-9"/>
        </w:rPr>
        <w:t xml:space="preserve"> </w:t>
      </w:r>
      <w:r>
        <w:rPr>
          <w:color w:val="231F20"/>
        </w:rPr>
        <w:t>rays</w:t>
      </w:r>
      <w:r>
        <w:rPr>
          <w:color w:val="231F20"/>
          <w:spacing w:val="-9"/>
        </w:rPr>
        <w:t xml:space="preserve"> </w:t>
      </w:r>
      <w:r>
        <w:rPr>
          <w:color w:val="231F20"/>
        </w:rPr>
        <w:t>are</w:t>
      </w:r>
      <w:r>
        <w:rPr>
          <w:color w:val="231F20"/>
          <w:spacing w:val="-9"/>
        </w:rPr>
        <w:t xml:space="preserve"> </w:t>
      </w:r>
      <w:r>
        <w:rPr>
          <w:color w:val="231F20"/>
        </w:rPr>
        <w:t>drawn</w:t>
      </w:r>
      <w:r>
        <w:rPr>
          <w:color w:val="231F20"/>
          <w:spacing w:val="-9"/>
        </w:rPr>
        <w:t xml:space="preserve"> </w:t>
      </w:r>
      <w:r>
        <w:rPr>
          <w:color w:val="231F20"/>
        </w:rPr>
        <w:t>as</w:t>
      </w:r>
      <w:r>
        <w:rPr>
          <w:color w:val="231F20"/>
          <w:spacing w:val="-9"/>
        </w:rPr>
        <w:t xml:space="preserve"> </w:t>
      </w:r>
      <w:r>
        <w:rPr>
          <w:color w:val="231F20"/>
        </w:rPr>
        <w:t>the</w:t>
      </w:r>
      <w:r>
        <w:rPr>
          <w:color w:val="231F20"/>
          <w:spacing w:val="-9"/>
        </w:rPr>
        <w:t xml:space="preserve"> </w:t>
      </w:r>
      <w:r>
        <w:rPr>
          <w:color w:val="231F20"/>
        </w:rPr>
        <w:t>projection</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onto</w:t>
      </w:r>
      <w:r>
        <w:rPr>
          <w:color w:val="231F20"/>
          <w:spacing w:val="-9"/>
        </w:rPr>
        <w:t xml:space="preserve"> </w:t>
      </w:r>
      <w:r>
        <w:rPr>
          <w:color w:val="231F20"/>
        </w:rPr>
        <w:t>that</w:t>
      </w:r>
      <w:r>
        <w:rPr>
          <w:color w:val="231F20"/>
          <w:spacing w:val="-9"/>
        </w:rPr>
        <w:t xml:space="preserve"> </w:t>
      </w:r>
      <w:r>
        <w:rPr>
          <w:color w:val="231F20"/>
        </w:rPr>
        <w:t>plane.</w:t>
      </w:r>
      <w:r>
        <w:rPr>
          <w:color w:val="231F20"/>
          <w:spacing w:val="-13"/>
        </w:rPr>
        <w:t xml:space="preserve"> </w:t>
      </w:r>
      <w:r>
        <w:rPr>
          <w:color w:val="231F20"/>
        </w:rPr>
        <w:t>Tilted or folded systems can sometimes produce strange results! Different colors are used to distinguish between rays and several different element types.</w:t>
      </w:r>
    </w:p>
    <w:p>
      <w:pPr>
        <w:pStyle w:val="BodyText"/>
        <w:spacing w:before="1" w:after="0"/>
        <w:rPr>
          <w:sz w:val="8"/>
        </w:rPr>
      </w:pPr>
      <w:r>
        <w:rPr>
          <w:sz w:val="8"/>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pacing w:val="-2"/>
          <w:sz w:val="18"/>
        </w:rPr>
        <w:t>Ray-Trace</w:t>
      </w:r>
      <w:r>
        <w:rPr>
          <w:rFonts w:ascii="Helvetica" w:hAnsi="Helvetica"/>
          <w:b/>
          <w:color w:val="231F20"/>
          <w:spacing w:val="-8"/>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202" w:after="0"/>
        <w:rPr>
          <w:rFonts w:ascii="Helvetica" w:hAnsi="Helvetica"/>
          <w:b/>
          <w:sz w:val="18"/>
        </w:rPr>
      </w:pPr>
      <w:r>
        <w:rPr>
          <w:rFonts w:ascii="Helvetica" w:hAnsi="Helvetica"/>
          <w:b/>
          <w:sz w:val="18"/>
        </w:rPr>
      </w:r>
    </w:p>
    <w:p>
      <w:pPr>
        <w:pStyle w:val="CodeBlock"/>
        <w:ind w:left="2696"/>
        <w:jc w:val="center"/>
        <w:rPr>
          <w:rFonts w:ascii="Courier New" w:hAnsi="Courier New"/>
          <w:sz w:val="14"/>
        </w:rPr>
      </w:pPr>
      <w:r>
        <mc:AlternateContent>
          <mc:Choice Requires="wpg">
            <w:drawing>
              <wp:anchor behindDoc="1" distT="3175" distB="6985" distL="3175" distR="6350" simplePos="0" locked="0" layoutInCell="0" allowOverlap="1" relativeHeight="177" wp14:anchorId="7508A9BF">
                <wp:simplePos x="0" y="0"/>
                <wp:positionH relativeFrom="page">
                  <wp:posOffset>3330575</wp:posOffset>
                </wp:positionH>
                <wp:positionV relativeFrom="paragraph">
                  <wp:posOffset>-19050</wp:posOffset>
                </wp:positionV>
                <wp:extent cx="3295650" cy="1761490"/>
                <wp:effectExtent l="3175" t="3175" r="6350" b="6985"/>
                <wp:wrapNone/>
                <wp:docPr id="734" name="Group 1072"/>
                <a:graphic xmlns:a="http://schemas.openxmlformats.org/drawingml/2006/main">
                  <a:graphicData uri="http://schemas.microsoft.com/office/word/2010/wordprocessingGroup">
                    <wpg:wgp>
                      <wpg:cNvGrpSpPr/>
                      <wpg:grpSpPr>
                        <a:xfrm>
                          <a:off x="0" y="0"/>
                          <a:ext cx="3295800" cy="1761480"/>
                          <a:chOff x="0" y="0"/>
                          <a:chExt cx="3295800" cy="1761480"/>
                        </a:xfrm>
                      </wpg:grpSpPr>
                      <wps:wsp>
                        <wps:cNvPr id="735" name="Graphic 1073"/>
                        <wps:cNvSpPr/>
                        <wps:spPr>
                          <a:xfrm>
                            <a:off x="1330920" y="133920"/>
                            <a:ext cx="407160" cy="1429920"/>
                          </a:xfrm>
                          <a:custGeom>
                            <a:avLst/>
                            <a:gdLst>
                              <a:gd name="textAreaLeft" fmla="*/ 0 w 230760"/>
                              <a:gd name="textAreaRight" fmla="*/ 232200 w 230760"/>
                              <a:gd name="textAreaTop" fmla="*/ 0 h 810720"/>
                              <a:gd name="textAreaBottom" fmla="*/ 812160 h 810720"/>
                            </a:gdLst>
                            <a:ahLst/>
                            <a:rect l="textAreaLeft" t="textAreaTop" r="textAreaRight" b="textAreaBottom"/>
                            <a:pathLst>
                              <a:path w="406400" h="1422400">
                                <a:moveTo>
                                  <a:pt x="406400" y="711200"/>
                                </a:moveTo>
                                <a:lnTo>
                                  <a:pt x="405350" y="638517"/>
                                </a:lnTo>
                                <a:lnTo>
                                  <a:pt x="402269" y="567926"/>
                                </a:lnTo>
                                <a:lnTo>
                                  <a:pt x="397259" y="499786"/>
                                </a:lnTo>
                                <a:lnTo>
                                  <a:pt x="390423" y="434454"/>
                                </a:lnTo>
                                <a:lnTo>
                                  <a:pt x="381863" y="372289"/>
                                </a:lnTo>
                                <a:lnTo>
                                  <a:pt x="371681" y="313650"/>
                                </a:lnTo>
                                <a:lnTo>
                                  <a:pt x="359980" y="258894"/>
                                </a:lnTo>
                                <a:lnTo>
                                  <a:pt x="346862" y="208381"/>
                                </a:lnTo>
                                <a:lnTo>
                                  <a:pt x="332430" y="162468"/>
                                </a:lnTo>
                                <a:lnTo>
                                  <a:pt x="316785" y="121515"/>
                                </a:lnTo>
                                <a:lnTo>
                                  <a:pt x="300031" y="85878"/>
                                </a:lnTo>
                                <a:lnTo>
                                  <a:pt x="263603" y="31991"/>
                                </a:lnTo>
                                <a:lnTo>
                                  <a:pt x="223966" y="3674"/>
                                </a:lnTo>
                                <a:lnTo>
                                  <a:pt x="203200" y="0"/>
                                </a:lnTo>
                                <a:lnTo>
                                  <a:pt x="182433" y="3674"/>
                                </a:lnTo>
                                <a:lnTo>
                                  <a:pt x="142796" y="31991"/>
                                </a:lnTo>
                                <a:lnTo>
                                  <a:pt x="106368" y="85878"/>
                                </a:lnTo>
                                <a:lnTo>
                                  <a:pt x="89614" y="121515"/>
                                </a:lnTo>
                                <a:lnTo>
                                  <a:pt x="73969" y="162468"/>
                                </a:lnTo>
                                <a:lnTo>
                                  <a:pt x="59537" y="208381"/>
                                </a:lnTo>
                                <a:lnTo>
                                  <a:pt x="46419" y="258894"/>
                                </a:lnTo>
                                <a:lnTo>
                                  <a:pt x="34718" y="313650"/>
                                </a:lnTo>
                                <a:lnTo>
                                  <a:pt x="24536" y="372289"/>
                                </a:lnTo>
                                <a:lnTo>
                                  <a:pt x="15976" y="434454"/>
                                </a:lnTo>
                                <a:lnTo>
                                  <a:pt x="9140" y="499786"/>
                                </a:lnTo>
                                <a:lnTo>
                                  <a:pt x="4130" y="567926"/>
                                </a:lnTo>
                                <a:lnTo>
                                  <a:pt x="1049" y="638517"/>
                                </a:lnTo>
                                <a:lnTo>
                                  <a:pt x="0" y="711200"/>
                                </a:lnTo>
                                <a:lnTo>
                                  <a:pt x="1049" y="783882"/>
                                </a:lnTo>
                                <a:lnTo>
                                  <a:pt x="4130" y="854473"/>
                                </a:lnTo>
                                <a:lnTo>
                                  <a:pt x="9140" y="922613"/>
                                </a:lnTo>
                                <a:lnTo>
                                  <a:pt x="15976" y="987945"/>
                                </a:lnTo>
                                <a:lnTo>
                                  <a:pt x="24536" y="1050110"/>
                                </a:lnTo>
                                <a:lnTo>
                                  <a:pt x="34718" y="1108749"/>
                                </a:lnTo>
                                <a:lnTo>
                                  <a:pt x="46419" y="1163505"/>
                                </a:lnTo>
                                <a:lnTo>
                                  <a:pt x="59537" y="1214018"/>
                                </a:lnTo>
                                <a:lnTo>
                                  <a:pt x="73969" y="1259931"/>
                                </a:lnTo>
                                <a:lnTo>
                                  <a:pt x="89614" y="1300884"/>
                                </a:lnTo>
                                <a:lnTo>
                                  <a:pt x="106368" y="1336521"/>
                                </a:lnTo>
                                <a:lnTo>
                                  <a:pt x="142796" y="1390408"/>
                                </a:lnTo>
                                <a:lnTo>
                                  <a:pt x="182433" y="1418725"/>
                                </a:lnTo>
                                <a:lnTo>
                                  <a:pt x="203200" y="1422400"/>
                                </a:lnTo>
                                <a:lnTo>
                                  <a:pt x="223966" y="1418725"/>
                                </a:lnTo>
                                <a:lnTo>
                                  <a:pt x="263603" y="1390408"/>
                                </a:lnTo>
                                <a:lnTo>
                                  <a:pt x="300031" y="1336521"/>
                                </a:lnTo>
                                <a:lnTo>
                                  <a:pt x="316785" y="1300884"/>
                                </a:lnTo>
                                <a:lnTo>
                                  <a:pt x="332430" y="1259931"/>
                                </a:lnTo>
                                <a:lnTo>
                                  <a:pt x="346862" y="1214018"/>
                                </a:lnTo>
                                <a:lnTo>
                                  <a:pt x="359980" y="1163505"/>
                                </a:lnTo>
                                <a:lnTo>
                                  <a:pt x="371681" y="1108749"/>
                                </a:lnTo>
                                <a:lnTo>
                                  <a:pt x="381863" y="1050110"/>
                                </a:lnTo>
                                <a:lnTo>
                                  <a:pt x="390423" y="987945"/>
                                </a:lnTo>
                                <a:lnTo>
                                  <a:pt x="397259" y="922613"/>
                                </a:lnTo>
                                <a:lnTo>
                                  <a:pt x="402269" y="854473"/>
                                </a:lnTo>
                                <a:lnTo>
                                  <a:pt x="405350" y="783882"/>
                                </a:lnTo>
                                <a:lnTo>
                                  <a:pt x="406400" y="711200"/>
                                </a:lnTo>
                                <a:close/>
                              </a:path>
                            </a:pathLst>
                          </a:custGeom>
                          <a:noFill/>
                          <a:ln w="6350">
                            <a:solidFill>
                              <a:srgbClr val="231f20"/>
                            </a:solidFill>
                            <a:round/>
                          </a:ln>
                        </wps:spPr>
                        <wps:style>
                          <a:lnRef idx="0"/>
                          <a:fillRef idx="0"/>
                          <a:effectRef idx="0"/>
                          <a:fontRef idx="minor"/>
                        </wps:style>
                        <wps:bodyPr/>
                      </wps:wsp>
                      <wps:wsp>
                        <wps:cNvPr id="736" name="Graphic 1074"/>
                        <wps:cNvSpPr/>
                        <wps:spPr>
                          <a:xfrm>
                            <a:off x="2943360" y="1222920"/>
                            <a:ext cx="65520" cy="115560"/>
                          </a:xfrm>
                          <a:custGeom>
                            <a:avLst/>
                            <a:gdLst>
                              <a:gd name="textAreaLeft" fmla="*/ 0 w 37080"/>
                              <a:gd name="textAreaRight" fmla="*/ 38520 w 37080"/>
                              <a:gd name="textAreaTop" fmla="*/ 0 h 65520"/>
                              <a:gd name="textAreaBottom" fmla="*/ 66960 h 65520"/>
                            </a:gdLst>
                            <a:ahLst/>
                            <a:rect l="textAreaLeft" t="textAreaTop" r="textAreaRight" b="textAreaBottom"/>
                            <a:pathLst>
                              <a:path w="67310" h="117475">
                                <a:moveTo>
                                  <a:pt x="33578" y="117106"/>
                                </a:moveTo>
                                <a:lnTo>
                                  <a:pt x="0" y="117106"/>
                                </a:lnTo>
                                <a:lnTo>
                                  <a:pt x="33578" y="0"/>
                                </a:lnTo>
                                <a:lnTo>
                                  <a:pt x="67157" y="117106"/>
                                </a:lnTo>
                                <a:lnTo>
                                  <a:pt x="33578" y="117106"/>
                                </a:lnTo>
                                <a:close/>
                              </a:path>
                            </a:pathLst>
                          </a:custGeom>
                          <a:noFill/>
                          <a:ln w="12700">
                            <a:solidFill>
                              <a:srgbClr val="231f20"/>
                            </a:solidFill>
                            <a:round/>
                          </a:ln>
                        </wps:spPr>
                        <wps:style>
                          <a:lnRef idx="0"/>
                          <a:fillRef idx="0"/>
                          <a:effectRef idx="0"/>
                          <a:fontRef idx="minor"/>
                        </wps:style>
                        <wps:bodyPr/>
                      </wps:wsp>
                      <wps:wsp>
                        <wps:cNvPr id="737" name="Graphic 1075"/>
                        <wps:cNvSpPr/>
                        <wps:spPr>
                          <a:xfrm>
                            <a:off x="2943360" y="1222920"/>
                            <a:ext cx="65520" cy="115560"/>
                          </a:xfrm>
                          <a:custGeom>
                            <a:avLst/>
                            <a:gdLst>
                              <a:gd name="textAreaLeft" fmla="*/ 0 w 37080"/>
                              <a:gd name="textAreaRight" fmla="*/ 38520 w 37080"/>
                              <a:gd name="textAreaTop" fmla="*/ 0 h 65520"/>
                              <a:gd name="textAreaBottom" fmla="*/ 66960 h 65520"/>
                            </a:gdLst>
                            <a:ahLst/>
                            <a:rect l="textAreaLeft" t="textAreaTop" r="textAreaRight" b="textAreaBottom"/>
                            <a:pathLst>
                              <a:path w="67310" h="117475">
                                <a:moveTo>
                                  <a:pt x="33578" y="0"/>
                                </a:moveTo>
                                <a:lnTo>
                                  <a:pt x="0" y="117106"/>
                                </a:lnTo>
                                <a:lnTo>
                                  <a:pt x="33578" y="117106"/>
                                </a:lnTo>
                                <a:lnTo>
                                  <a:pt x="67157" y="117106"/>
                                </a:lnTo>
                                <a:lnTo>
                                  <a:pt x="33578" y="0"/>
                                </a:lnTo>
                                <a:close/>
                              </a:path>
                            </a:pathLst>
                          </a:custGeom>
                          <a:solidFill>
                            <a:srgbClr val="231f20"/>
                          </a:solidFill>
                          <a:ln w="0">
                            <a:noFill/>
                          </a:ln>
                        </wps:spPr>
                        <wps:style>
                          <a:lnRef idx="0"/>
                          <a:fillRef idx="0"/>
                          <a:effectRef idx="0"/>
                          <a:fontRef idx="minor"/>
                        </wps:style>
                        <wps:bodyPr/>
                      </wps:wsp>
                      <wps:wsp>
                        <wps:cNvPr id="738" name="Graphic 1076"/>
                        <wps:cNvSpPr/>
                        <wps:spPr>
                          <a:xfrm>
                            <a:off x="2976840" y="1346760"/>
                            <a:ext cx="720" cy="195480"/>
                          </a:xfrm>
                          <a:custGeom>
                            <a:avLst/>
                            <a:gdLst>
                              <a:gd name="textAreaLeft" fmla="*/ 0 w 360"/>
                              <a:gd name="textAreaRight" fmla="*/ 5760 w 360"/>
                              <a:gd name="textAreaTop" fmla="*/ 0 h 110880"/>
                              <a:gd name="textAreaBottom" fmla="*/ 112320 h 110880"/>
                            </a:gdLst>
                            <a:ahLst/>
                            <a:rect l="textAreaLeft" t="textAreaTop" r="textAreaRight" b="textAreaBottom"/>
                            <a:pathLst>
                              <a:path w="0" h="196850">
                                <a:moveTo>
                                  <a:pt x="0" y="196405"/>
                                </a:moveTo>
                                <a:lnTo>
                                  <a:pt x="0" y="0"/>
                                </a:lnTo>
                              </a:path>
                            </a:pathLst>
                          </a:custGeom>
                          <a:noFill/>
                          <a:ln w="6350">
                            <a:solidFill>
                              <a:srgbClr val="231f20"/>
                            </a:solidFill>
                            <a:round/>
                          </a:ln>
                        </wps:spPr>
                        <wps:style>
                          <a:lnRef idx="0"/>
                          <a:fillRef idx="0"/>
                          <a:effectRef idx="0"/>
                          <a:fontRef idx="minor"/>
                        </wps:style>
                        <wps:bodyPr/>
                      </wps:wsp>
                      <wps:wsp>
                        <wps:cNvPr id="739" name="Graphic 1077"/>
                        <wps:cNvSpPr/>
                        <wps:spPr>
                          <a:xfrm>
                            <a:off x="3180240" y="1511280"/>
                            <a:ext cx="115560" cy="64800"/>
                          </a:xfrm>
                          <a:custGeom>
                            <a:avLst/>
                            <a:gdLst>
                              <a:gd name="textAreaLeft" fmla="*/ 0 w 65520"/>
                              <a:gd name="textAreaRight" fmla="*/ 66960 w 65520"/>
                              <a:gd name="textAreaTop" fmla="*/ 0 h 36720"/>
                              <a:gd name="textAreaBottom" fmla="*/ 38160 h 36720"/>
                            </a:gdLst>
                            <a:ahLst/>
                            <a:rect l="textAreaLeft" t="textAreaTop" r="textAreaRight" b="textAreaBottom"/>
                            <a:pathLst>
                              <a:path w="117475" h="67310">
                                <a:moveTo>
                                  <a:pt x="0" y="33578"/>
                                </a:moveTo>
                                <a:lnTo>
                                  <a:pt x="0" y="0"/>
                                </a:lnTo>
                                <a:lnTo>
                                  <a:pt x="117106" y="33578"/>
                                </a:lnTo>
                                <a:lnTo>
                                  <a:pt x="0" y="67157"/>
                                </a:lnTo>
                                <a:lnTo>
                                  <a:pt x="0" y="33578"/>
                                </a:lnTo>
                                <a:close/>
                              </a:path>
                            </a:pathLst>
                          </a:custGeom>
                          <a:noFill/>
                          <a:ln w="12700">
                            <a:solidFill>
                              <a:srgbClr val="231f20"/>
                            </a:solidFill>
                            <a:round/>
                          </a:ln>
                        </wps:spPr>
                        <wps:style>
                          <a:lnRef idx="0"/>
                          <a:fillRef idx="0"/>
                          <a:effectRef idx="0"/>
                          <a:fontRef idx="minor"/>
                        </wps:style>
                        <wps:bodyPr/>
                      </wps:wsp>
                      <wps:wsp>
                        <wps:cNvPr id="740" name="Graphic 1078"/>
                        <wps:cNvSpPr/>
                        <wps:spPr>
                          <a:xfrm>
                            <a:off x="3180240" y="1511280"/>
                            <a:ext cx="115560" cy="64800"/>
                          </a:xfrm>
                          <a:custGeom>
                            <a:avLst/>
                            <a:gdLst>
                              <a:gd name="textAreaLeft" fmla="*/ 0 w 65520"/>
                              <a:gd name="textAreaRight" fmla="*/ 66960 w 65520"/>
                              <a:gd name="textAreaTop" fmla="*/ 0 h 36720"/>
                              <a:gd name="textAreaBottom" fmla="*/ 38160 h 36720"/>
                            </a:gdLst>
                            <a:ahLst/>
                            <a:rect l="textAreaLeft" t="textAreaTop" r="textAreaRight" b="textAreaBottom"/>
                            <a:pathLst>
                              <a:path w="117475" h="67310">
                                <a:moveTo>
                                  <a:pt x="0" y="0"/>
                                </a:moveTo>
                                <a:lnTo>
                                  <a:pt x="0" y="33578"/>
                                </a:lnTo>
                                <a:lnTo>
                                  <a:pt x="0" y="67157"/>
                                </a:lnTo>
                                <a:lnTo>
                                  <a:pt x="117106" y="33578"/>
                                </a:lnTo>
                                <a:lnTo>
                                  <a:pt x="0" y="0"/>
                                </a:lnTo>
                                <a:close/>
                              </a:path>
                            </a:pathLst>
                          </a:custGeom>
                          <a:solidFill>
                            <a:srgbClr val="231f20"/>
                          </a:solidFill>
                          <a:ln w="0">
                            <a:noFill/>
                          </a:ln>
                        </wps:spPr>
                        <wps:style>
                          <a:lnRef idx="0"/>
                          <a:fillRef idx="0"/>
                          <a:effectRef idx="0"/>
                          <a:fontRef idx="minor"/>
                        </wps:style>
                        <wps:bodyPr/>
                      </wps:wsp>
                      <wps:wsp>
                        <wps:cNvPr id="741" name="Graphic 1079"/>
                        <wps:cNvSpPr/>
                        <wps:spPr>
                          <a:xfrm>
                            <a:off x="2976840" y="1545120"/>
                            <a:ext cx="195120" cy="720"/>
                          </a:xfrm>
                          <a:custGeom>
                            <a:avLst/>
                            <a:gdLst>
                              <a:gd name="textAreaLeft" fmla="*/ 0 w 110520"/>
                              <a:gd name="textAreaRight" fmla="*/ 111960 w 110520"/>
                              <a:gd name="textAreaTop" fmla="*/ 0 h 360"/>
                              <a:gd name="textAreaBottom" fmla="*/ 5760 h 360"/>
                            </a:gdLst>
                            <a:ahLst/>
                            <a:rect l="textAreaLeft" t="textAreaTop" r="textAreaRight" b="textAreaBottom"/>
                            <a:pathLst>
                              <a:path w="196850" h="0">
                                <a:moveTo>
                                  <a:pt x="0" y="0"/>
                                </a:moveTo>
                                <a:lnTo>
                                  <a:pt x="196405" y="0"/>
                                </a:lnTo>
                              </a:path>
                            </a:pathLst>
                          </a:custGeom>
                          <a:noFill/>
                          <a:ln w="6350">
                            <a:solidFill>
                              <a:srgbClr val="231f20"/>
                            </a:solidFill>
                            <a:round/>
                          </a:ln>
                        </wps:spPr>
                        <wps:style>
                          <a:lnRef idx="0"/>
                          <a:fillRef idx="0"/>
                          <a:effectRef idx="0"/>
                          <a:fontRef idx="minor"/>
                        </wps:style>
                        <wps:bodyPr/>
                      </wps:wsp>
                      <wps:wsp>
                        <wps:cNvPr id="742" name="Graphic 1080"/>
                        <wps:cNvSpPr/>
                        <wps:spPr>
                          <a:xfrm>
                            <a:off x="2765520" y="1656720"/>
                            <a:ext cx="104760" cy="104760"/>
                          </a:xfrm>
                          <a:custGeom>
                            <a:avLst/>
                            <a:gdLst>
                              <a:gd name="textAreaLeft" fmla="*/ 0 w 59400"/>
                              <a:gd name="textAreaRight" fmla="*/ 60840 w 59400"/>
                              <a:gd name="textAreaTop" fmla="*/ 0 h 59400"/>
                              <a:gd name="textAreaBottom" fmla="*/ 60840 h 59400"/>
                            </a:gdLst>
                            <a:ahLst/>
                            <a:rect l="textAreaLeft" t="textAreaTop" r="textAreaRight" b="textAreaBottom"/>
                            <a:pathLst>
                              <a:path w="106680" h="106680">
                                <a:moveTo>
                                  <a:pt x="82803" y="23736"/>
                                </a:moveTo>
                                <a:lnTo>
                                  <a:pt x="106552" y="47485"/>
                                </a:lnTo>
                                <a:lnTo>
                                  <a:pt x="0" y="106552"/>
                                </a:lnTo>
                                <a:lnTo>
                                  <a:pt x="59067" y="0"/>
                                </a:lnTo>
                                <a:lnTo>
                                  <a:pt x="82803" y="23736"/>
                                </a:lnTo>
                                <a:close/>
                              </a:path>
                            </a:pathLst>
                          </a:custGeom>
                          <a:noFill/>
                          <a:ln w="12700">
                            <a:solidFill>
                              <a:srgbClr val="231f20"/>
                            </a:solidFill>
                            <a:round/>
                          </a:ln>
                        </wps:spPr>
                        <wps:style>
                          <a:lnRef idx="0"/>
                          <a:fillRef idx="0"/>
                          <a:effectRef idx="0"/>
                          <a:fontRef idx="minor"/>
                        </wps:style>
                        <wps:bodyPr/>
                      </wps:wsp>
                      <wps:wsp>
                        <wps:cNvPr id="743" name="Graphic 1081"/>
                        <wps:cNvSpPr/>
                        <wps:spPr>
                          <a:xfrm>
                            <a:off x="2765520" y="1656720"/>
                            <a:ext cx="104760" cy="104760"/>
                          </a:xfrm>
                          <a:custGeom>
                            <a:avLst/>
                            <a:gdLst>
                              <a:gd name="textAreaLeft" fmla="*/ 0 w 59400"/>
                              <a:gd name="textAreaRight" fmla="*/ 60840 w 59400"/>
                              <a:gd name="textAreaTop" fmla="*/ 0 h 59400"/>
                              <a:gd name="textAreaBottom" fmla="*/ 60840 h 59400"/>
                            </a:gdLst>
                            <a:ahLst/>
                            <a:rect l="textAreaLeft" t="textAreaTop" r="textAreaRight" b="textAreaBottom"/>
                            <a:pathLst>
                              <a:path w="106680" h="106680">
                                <a:moveTo>
                                  <a:pt x="59067" y="0"/>
                                </a:moveTo>
                                <a:lnTo>
                                  <a:pt x="0" y="106552"/>
                                </a:lnTo>
                                <a:lnTo>
                                  <a:pt x="106552" y="47485"/>
                                </a:lnTo>
                                <a:lnTo>
                                  <a:pt x="82803" y="23736"/>
                                </a:lnTo>
                                <a:lnTo>
                                  <a:pt x="59067" y="0"/>
                                </a:lnTo>
                                <a:close/>
                              </a:path>
                            </a:pathLst>
                          </a:custGeom>
                          <a:solidFill>
                            <a:srgbClr val="231f20"/>
                          </a:solidFill>
                          <a:ln w="0">
                            <a:noFill/>
                          </a:ln>
                        </wps:spPr>
                        <wps:style>
                          <a:lnRef idx="0"/>
                          <a:fillRef idx="0"/>
                          <a:effectRef idx="0"/>
                          <a:fontRef idx="minor"/>
                        </wps:style>
                        <wps:bodyPr/>
                      </wps:wsp>
                      <wps:wsp>
                        <wps:cNvPr id="744" name="Graphic 1082"/>
                        <wps:cNvSpPr/>
                        <wps:spPr>
                          <a:xfrm>
                            <a:off x="2853720" y="1550160"/>
                            <a:ext cx="122400" cy="123120"/>
                          </a:xfrm>
                          <a:custGeom>
                            <a:avLst/>
                            <a:gdLst>
                              <a:gd name="textAreaLeft" fmla="*/ 0 w 69480"/>
                              <a:gd name="textAreaRight" fmla="*/ 70920 w 69480"/>
                              <a:gd name="textAreaTop" fmla="*/ 0 h 69840"/>
                              <a:gd name="textAreaBottom" fmla="*/ 71280 h 69840"/>
                            </a:gdLst>
                            <a:ahLst/>
                            <a:rect l="textAreaLeft" t="textAreaTop" r="textAreaRight" b="textAreaBottom"/>
                            <a:pathLst>
                              <a:path w="125095" h="125095">
                                <a:moveTo>
                                  <a:pt x="125006" y="0"/>
                                </a:moveTo>
                                <a:lnTo>
                                  <a:pt x="0" y="125006"/>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745" name="Image 1083" descr=""/>
                          <pic:cNvPicPr/>
                        </pic:nvPicPr>
                        <pic:blipFill>
                          <a:blip r:embed="rId151"/>
                          <a:stretch/>
                        </pic:blipFill>
                        <pic:spPr>
                          <a:xfrm>
                            <a:off x="124560" y="833760"/>
                            <a:ext cx="105480" cy="108000"/>
                          </a:xfrm>
                          <a:prstGeom prst="rect">
                            <a:avLst/>
                          </a:prstGeom>
                          <a:ln w="0">
                            <a:noFill/>
                          </a:ln>
                        </pic:spPr>
                      </pic:pic>
                      <wps:wsp>
                        <wps:cNvPr id="746" name="Graphic 1084"/>
                        <wps:cNvSpPr/>
                        <wps:spPr>
                          <a:xfrm>
                            <a:off x="2865240" y="689760"/>
                            <a:ext cx="720" cy="300240"/>
                          </a:xfrm>
                          <a:custGeom>
                            <a:avLst/>
                            <a:gdLst>
                              <a:gd name="textAreaLeft" fmla="*/ 0 w 360"/>
                              <a:gd name="textAreaRight" fmla="*/ 5760 w 360"/>
                              <a:gd name="textAreaTop" fmla="*/ 0 h 170280"/>
                              <a:gd name="textAreaBottom" fmla="*/ 171720 h 170280"/>
                            </a:gdLst>
                            <a:ahLst/>
                            <a:rect l="textAreaLeft" t="textAreaTop" r="textAreaRight" b="textAreaBottom"/>
                            <a:pathLst>
                              <a:path w="0" h="299085">
                                <a:moveTo>
                                  <a:pt x="0" y="0"/>
                                </a:moveTo>
                                <a:lnTo>
                                  <a:pt x="0" y="298462"/>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747" name="Image 1085" descr=""/>
                          <pic:cNvPicPr/>
                        </pic:nvPicPr>
                        <pic:blipFill>
                          <a:blip r:embed="rId152"/>
                          <a:stretch/>
                        </pic:blipFill>
                        <pic:spPr>
                          <a:xfrm>
                            <a:off x="1144800" y="130680"/>
                            <a:ext cx="130680" cy="88920"/>
                          </a:xfrm>
                          <a:prstGeom prst="rect">
                            <a:avLst/>
                          </a:prstGeom>
                          <a:ln w="0">
                            <a:noFill/>
                          </a:ln>
                        </pic:spPr>
                      </pic:pic>
                      <wps:wsp>
                        <wps:cNvPr id="748" name="Graphic 1086"/>
                        <wps:cNvSpPr/>
                        <wps:spPr>
                          <a:xfrm>
                            <a:off x="859680" y="187920"/>
                            <a:ext cx="296640" cy="129600"/>
                          </a:xfrm>
                          <a:custGeom>
                            <a:avLst/>
                            <a:gdLst>
                              <a:gd name="textAreaLeft" fmla="*/ 0 w 168120"/>
                              <a:gd name="textAreaRight" fmla="*/ 169560 w 168120"/>
                              <a:gd name="textAreaTop" fmla="*/ 0 h 73440"/>
                              <a:gd name="textAreaBottom" fmla="*/ 74880 h 73440"/>
                            </a:gdLst>
                            <a:ahLst/>
                            <a:rect l="textAreaLeft" t="textAreaTop" r="textAreaRight" b="textAreaBottom"/>
                            <a:pathLst>
                              <a:path w="297815" h="131445">
                                <a:moveTo>
                                  <a:pt x="0" y="131368"/>
                                </a:moveTo>
                                <a:lnTo>
                                  <a:pt x="297776" y="0"/>
                                </a:lnTo>
                              </a:path>
                            </a:pathLst>
                          </a:custGeom>
                          <a:noFill/>
                          <a:ln w="6349">
                            <a:solidFill>
                              <a:srgbClr val="231f20"/>
                            </a:solidFill>
                            <a:round/>
                          </a:ln>
                        </wps:spPr>
                        <wps:style>
                          <a:lnRef idx="0"/>
                          <a:fillRef idx="0"/>
                          <a:effectRef idx="0"/>
                          <a:fontRef idx="minor"/>
                        </wps:style>
                        <wps:bodyPr/>
                      </wps:wsp>
                      <pic:pic xmlns:pic="http://schemas.openxmlformats.org/drawingml/2006/picture">
                        <pic:nvPicPr>
                          <pic:cNvPr id="749" name="Image 1087" descr=""/>
                          <pic:cNvPicPr/>
                        </pic:nvPicPr>
                        <pic:blipFill>
                          <a:blip r:embed="rId153"/>
                          <a:stretch/>
                        </pic:blipFill>
                        <pic:spPr>
                          <a:xfrm>
                            <a:off x="1388880" y="280080"/>
                            <a:ext cx="288360" cy="77400"/>
                          </a:xfrm>
                          <a:prstGeom prst="rect">
                            <a:avLst/>
                          </a:prstGeom>
                          <a:ln w="0">
                            <a:noFill/>
                          </a:ln>
                        </pic:spPr>
                      </pic:pic>
                      <pic:pic xmlns:pic="http://schemas.openxmlformats.org/drawingml/2006/picture">
                        <pic:nvPicPr>
                          <pic:cNvPr id="750" name="Image 1088" descr=""/>
                          <pic:cNvPicPr/>
                        </pic:nvPicPr>
                        <pic:blipFill>
                          <a:blip r:embed="rId154"/>
                          <a:stretch/>
                        </pic:blipFill>
                        <pic:spPr>
                          <a:xfrm>
                            <a:off x="2720520" y="772920"/>
                            <a:ext cx="131400" cy="90000"/>
                          </a:xfrm>
                          <a:prstGeom prst="rect">
                            <a:avLst/>
                          </a:prstGeom>
                          <a:ln w="0">
                            <a:noFill/>
                          </a:ln>
                        </pic:spPr>
                      </pic:pic>
                      <wps:wsp>
                        <wps:cNvPr id="751" name="Graphic 1089"/>
                        <wps:cNvSpPr/>
                        <wps:spPr>
                          <a:xfrm>
                            <a:off x="0" y="0"/>
                            <a:ext cx="3018960" cy="804600"/>
                          </a:xfrm>
                          <a:custGeom>
                            <a:avLst/>
                            <a:gdLst>
                              <a:gd name="textAreaLeft" fmla="*/ 0 w 1711440"/>
                              <a:gd name="textAreaRight" fmla="*/ 1712880 w 1711440"/>
                              <a:gd name="textAreaTop" fmla="*/ 0 h 456120"/>
                              <a:gd name="textAreaBottom" fmla="*/ 457560 h 456120"/>
                            </a:gdLst>
                            <a:ahLst/>
                            <a:rect l="textAreaLeft" t="textAreaTop" r="textAreaRight" b="textAreaBottom"/>
                            <a:pathLst>
                              <a:path w="3009900" h="802640">
                                <a:moveTo>
                                  <a:pt x="1676400" y="317500"/>
                                </a:moveTo>
                                <a:lnTo>
                                  <a:pt x="2724530" y="802119"/>
                                </a:lnTo>
                              </a:path>
                              <a:path w="3009900" h="802640">
                                <a:moveTo>
                                  <a:pt x="0" y="558800"/>
                                </a:moveTo>
                                <a:lnTo>
                                  <a:pt x="101612" y="762000"/>
                                </a:lnTo>
                              </a:path>
                              <a:path w="3009900" h="802640">
                                <a:moveTo>
                                  <a:pt x="1219200" y="0"/>
                                </a:moveTo>
                                <a:lnTo>
                                  <a:pt x="1333500" y="228600"/>
                                </a:lnTo>
                              </a:path>
                              <a:path w="3009900" h="802640">
                                <a:moveTo>
                                  <a:pt x="1346200" y="12700"/>
                                </a:moveTo>
                                <a:lnTo>
                                  <a:pt x="1346200" y="215900"/>
                                </a:lnTo>
                              </a:path>
                              <a:path w="3009900" h="802640">
                                <a:moveTo>
                                  <a:pt x="1689100" y="0"/>
                                </a:moveTo>
                                <a:lnTo>
                                  <a:pt x="1689100" y="203200"/>
                                </a:lnTo>
                              </a:path>
                              <a:path w="3009900" h="802640">
                                <a:moveTo>
                                  <a:pt x="3009900" y="419100"/>
                                </a:moveTo>
                                <a:lnTo>
                                  <a:pt x="2870200" y="635000"/>
                                </a:lnTo>
                              </a:path>
                              <a:path w="3009900" h="802640">
                                <a:moveTo>
                                  <a:pt x="1778000" y="0"/>
                                </a:moveTo>
                                <a:lnTo>
                                  <a:pt x="1676400" y="21590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752" name="Image 1090" descr=""/>
                          <pic:cNvPicPr/>
                        </pic:nvPicPr>
                        <pic:blipFill>
                          <a:blip r:embed="rId155"/>
                          <a:stretch/>
                        </pic:blipFill>
                        <pic:spPr>
                          <a:xfrm>
                            <a:off x="2851200" y="880200"/>
                            <a:ext cx="76680" cy="133200"/>
                          </a:xfrm>
                          <a:prstGeom prst="rect">
                            <a:avLst/>
                          </a:prstGeom>
                          <a:ln w="0">
                            <a:noFill/>
                          </a:ln>
                        </pic:spPr>
                      </pic:pic>
                      <wps:wsp>
                        <wps:cNvPr id="753" name="Graphic 1091"/>
                        <wps:cNvSpPr/>
                        <wps:spPr>
                          <a:xfrm>
                            <a:off x="2891880" y="1011600"/>
                            <a:ext cx="77400" cy="528840"/>
                          </a:xfrm>
                          <a:custGeom>
                            <a:avLst/>
                            <a:gdLst>
                              <a:gd name="textAreaLeft" fmla="*/ 0 w 43920"/>
                              <a:gd name="textAreaRight" fmla="*/ 45360 w 43920"/>
                              <a:gd name="textAreaTop" fmla="*/ 0 h 299880"/>
                              <a:gd name="textAreaBottom" fmla="*/ 301320 h 299880"/>
                            </a:gdLst>
                            <a:ahLst/>
                            <a:rect l="textAreaLeft" t="textAreaTop" r="textAreaRight" b="textAreaBottom"/>
                            <a:pathLst>
                              <a:path w="80010" h="528320">
                                <a:moveTo>
                                  <a:pt x="79730" y="528256"/>
                                </a:moveTo>
                                <a:lnTo>
                                  <a:pt x="0"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754" name="Image 1092" descr=""/>
                          <pic:cNvPicPr/>
                        </pic:nvPicPr>
                        <pic:blipFill>
                          <a:blip r:embed="rId156"/>
                          <a:stretch/>
                        </pic:blipFill>
                        <pic:spPr>
                          <a:xfrm>
                            <a:off x="65520" y="581760"/>
                            <a:ext cx="131400" cy="89640"/>
                          </a:xfrm>
                          <a:prstGeom prst="rect">
                            <a:avLst/>
                          </a:prstGeom>
                          <a:ln w="0">
                            <a:noFill/>
                          </a:ln>
                        </pic:spPr>
                      </pic:pic>
                      <wps:wsp>
                        <wps:cNvPr id="755" name="Graphic 1093"/>
                        <wps:cNvSpPr/>
                        <wps:spPr>
                          <a:xfrm>
                            <a:off x="184680" y="453240"/>
                            <a:ext cx="354240" cy="160560"/>
                          </a:xfrm>
                          <a:custGeom>
                            <a:avLst/>
                            <a:gdLst>
                              <a:gd name="textAreaLeft" fmla="*/ 0 w 200880"/>
                              <a:gd name="textAreaRight" fmla="*/ 202320 w 200880"/>
                              <a:gd name="textAreaTop" fmla="*/ 0 h 91080"/>
                              <a:gd name="textAreaBottom" fmla="*/ 92520 h 91080"/>
                            </a:gdLst>
                            <a:ahLst/>
                            <a:rect l="textAreaLeft" t="textAreaTop" r="textAreaRight" b="textAreaBottom"/>
                            <a:pathLst>
                              <a:path w="355600" h="161925">
                                <a:moveTo>
                                  <a:pt x="0" y="161632"/>
                                </a:moveTo>
                                <a:lnTo>
                                  <a:pt x="355587"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756" name="Image 1094" descr=""/>
                          <pic:cNvPicPr/>
                        </pic:nvPicPr>
                        <pic:blipFill>
                          <a:blip r:embed="rId157"/>
                          <a:stretch/>
                        </pic:blipFill>
                        <pic:spPr>
                          <a:xfrm>
                            <a:off x="1807200" y="10080"/>
                            <a:ext cx="130320" cy="91440"/>
                          </a:xfrm>
                          <a:prstGeom prst="rect">
                            <a:avLst/>
                          </a:prstGeom>
                          <a:ln w="0">
                            <a:noFill/>
                          </a:ln>
                        </pic:spPr>
                      </pic:pic>
                      <wps:wsp>
                        <wps:cNvPr id="757" name="Graphic 1095"/>
                        <wps:cNvSpPr/>
                        <wps:spPr>
                          <a:xfrm>
                            <a:off x="1924560" y="69840"/>
                            <a:ext cx="324000" cy="151920"/>
                          </a:xfrm>
                          <a:custGeom>
                            <a:avLst/>
                            <a:gdLst>
                              <a:gd name="textAreaLeft" fmla="*/ 0 w 183600"/>
                              <a:gd name="textAreaRight" fmla="*/ 185040 w 183600"/>
                              <a:gd name="textAreaTop" fmla="*/ 0 h 86040"/>
                              <a:gd name="textAreaBottom" fmla="*/ 87480 h 86040"/>
                            </a:gdLst>
                            <a:ahLst/>
                            <a:rect l="textAreaLeft" t="textAreaTop" r="textAreaRight" b="textAreaBottom"/>
                            <a:pathLst>
                              <a:path w="325120" h="153670">
                                <a:moveTo>
                                  <a:pt x="0" y="0"/>
                                </a:moveTo>
                                <a:lnTo>
                                  <a:pt x="324738" y="153352"/>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758" name="Image 1096" descr=""/>
                          <pic:cNvPicPr/>
                        </pic:nvPicPr>
                        <pic:blipFill>
                          <a:blip r:embed="rId158"/>
                          <a:stretch/>
                        </pic:blipFill>
                        <pic:spPr>
                          <a:xfrm>
                            <a:off x="2623320" y="393120"/>
                            <a:ext cx="297720" cy="137880"/>
                          </a:xfrm>
                          <a:prstGeom prst="rect">
                            <a:avLst/>
                          </a:prstGeom>
                          <a:ln w="0">
                            <a:noFill/>
                          </a:ln>
                        </pic:spPr>
                      </pic:pic>
                      <pic:pic xmlns:pic="http://schemas.openxmlformats.org/drawingml/2006/picture">
                        <pic:nvPicPr>
                          <pic:cNvPr id="759" name="Image 1097" descr=""/>
                          <pic:cNvPicPr/>
                        </pic:nvPicPr>
                        <pic:blipFill>
                          <a:blip r:embed="rId159"/>
                          <a:stretch/>
                        </pic:blipFill>
                        <pic:spPr>
                          <a:xfrm>
                            <a:off x="1252800" y="322560"/>
                            <a:ext cx="131400" cy="89640"/>
                          </a:xfrm>
                          <a:prstGeom prst="rect">
                            <a:avLst/>
                          </a:prstGeom>
                          <a:ln w="0">
                            <a:noFill/>
                          </a:ln>
                        </pic:spPr>
                      </pic:pic>
                      <wps:wsp>
                        <wps:cNvPr id="760" name="Graphic 1098"/>
                        <wps:cNvSpPr/>
                        <wps:spPr>
                          <a:xfrm>
                            <a:off x="178560" y="380520"/>
                            <a:ext cx="1086480" cy="492840"/>
                          </a:xfrm>
                          <a:custGeom>
                            <a:avLst/>
                            <a:gdLst>
                              <a:gd name="textAreaLeft" fmla="*/ 0 w 615960"/>
                              <a:gd name="textAreaRight" fmla="*/ 617400 w 615960"/>
                              <a:gd name="textAreaTop" fmla="*/ 0 h 279360"/>
                              <a:gd name="textAreaBottom" fmla="*/ 280800 h 279360"/>
                            </a:gdLst>
                            <a:ahLst/>
                            <a:rect l="textAreaLeft" t="textAreaTop" r="textAreaRight" b="textAreaBottom"/>
                            <a:pathLst>
                              <a:path w="1085850" h="492125">
                                <a:moveTo>
                                  <a:pt x="0" y="491998"/>
                                </a:moveTo>
                                <a:lnTo>
                                  <a:pt x="1085773" y="0"/>
                                </a:lnTo>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1072" style="position:absolute;margin-left:262.25pt;margin-top:-1.5pt;width:259.5pt;height:138.7pt" coordorigin="5245,-30" coordsize="5190,2774">
                <v:shape id="shape_0" ID="Image 1083" stroked="f" o:allowincell="f" style="position:absolute;left:5441;top:1283;width:165;height:169;mso-wrap-style:none;v-text-anchor:middle;mso-position-horizontal-relative:page" type="_x0000_t75">
                  <v:imagedata r:id="rId160" o:detectmouseclick="t"/>
                  <v:stroke color="#3465a4" joinstyle="round" endcap="flat"/>
                  <w10:wrap type="none"/>
                </v:shape>
                <v:shape id="shape_0" ID="Image 1085" stroked="f" o:allowincell="f" style="position:absolute;left:7048;top:176;width:205;height:139;mso-wrap-style:none;v-text-anchor:middle;mso-position-horizontal-relative:page" type="_x0000_t75">
                  <v:imagedata r:id="rId161" o:detectmouseclick="t"/>
                  <v:stroke color="#3465a4" joinstyle="round" endcap="flat"/>
                  <w10:wrap type="none"/>
                </v:shape>
                <v:shape id="shape_0" ID="Image 1087" stroked="f" o:allowincell="f" style="position:absolute;left:7432;top:411;width:453;height:121;mso-wrap-style:none;v-text-anchor:middle;mso-position-horizontal-relative:page" type="_x0000_t75">
                  <v:imagedata r:id="rId162" o:detectmouseclick="t"/>
                  <v:stroke color="#3465a4" joinstyle="round" endcap="flat"/>
                  <w10:wrap type="none"/>
                </v:shape>
                <v:shape id="shape_0" ID="Image 1088" stroked="f" o:allowincell="f" style="position:absolute;left:9530;top:1187;width:206;height:141;mso-wrap-style:none;v-text-anchor:middle;mso-position-horizontal-relative:page" type="_x0000_t75">
                  <v:imagedata r:id="rId163" o:detectmouseclick="t"/>
                  <v:stroke color="#3465a4" joinstyle="round" endcap="flat"/>
                  <w10:wrap type="none"/>
                </v:shape>
                <v:shape id="shape_0" ID="Image 1090" stroked="f" o:allowincell="f" style="position:absolute;left:9735;top:1356;width:120;height:209;mso-wrap-style:none;v-text-anchor:middle;mso-position-horizontal-relative:page" type="_x0000_t75">
                  <v:imagedata r:id="rId164" o:detectmouseclick="t"/>
                  <v:stroke color="#3465a4" joinstyle="round" endcap="flat"/>
                  <w10:wrap type="none"/>
                </v:shape>
                <v:shape id="shape_0" ID="Image 1092" stroked="f" o:allowincell="f" style="position:absolute;left:5348;top:886;width:206;height:140;mso-wrap-style:none;v-text-anchor:middle;mso-position-horizontal-relative:page" type="_x0000_t75">
                  <v:imagedata r:id="rId165" o:detectmouseclick="t"/>
                  <v:stroke color="#3465a4" joinstyle="round" endcap="flat"/>
                  <w10:wrap type="none"/>
                </v:shape>
                <v:shape id="shape_0" ID="Image 1094" stroked="f" o:allowincell="f" style="position:absolute;left:8091;top:-14;width:204;height:143;mso-wrap-style:none;v-text-anchor:middle;mso-position-horizontal-relative:page" type="_x0000_t75">
                  <v:imagedata r:id="rId166" o:detectmouseclick="t"/>
                  <v:stroke color="#3465a4" joinstyle="round" endcap="flat"/>
                  <w10:wrap type="none"/>
                </v:shape>
                <v:shape id="shape_0" ID="Image 1096" stroked="f" o:allowincell="f" style="position:absolute;left:9376;top:589;width:468;height:216;mso-wrap-style:none;v-text-anchor:middle;mso-position-horizontal-relative:page" type="_x0000_t75">
                  <v:imagedata r:id="rId167" o:detectmouseclick="t"/>
                  <v:stroke color="#3465a4" joinstyle="round" endcap="flat"/>
                  <w10:wrap type="none"/>
                </v:shape>
                <v:shape id="shape_0" ID="Image 1097" stroked="f" o:allowincell="f" style="position:absolute;left:7218;top:478;width:206;height:140;mso-wrap-style:none;v-text-anchor:middle;mso-position-horizontal-relative:page" type="_x0000_t75">
                  <v:imagedata r:id="rId168" o:detectmouseclick="t"/>
                  <v:stroke color="#3465a4" joinstyle="round" endcap="flat"/>
                  <w10:wrap type="none"/>
                </v:shape>
              </v:group>
            </w:pict>
          </mc:Fallback>
        </mc:AlternateContent>
      </w:r>
      <w:r>
        <w:rPr>
          <w:color w:val="231F20"/>
          <w:spacing w:val="-2"/>
          <w:sz w:val="18"/>
        </w:rPr>
        <w:t>RayL</w:t>
      </w:r>
      <w:r>
        <w:rPr>
          <w:color w:val="231F20"/>
          <w:spacing w:val="-2"/>
          <w:position w:val="-4"/>
          <w:sz w:val="14"/>
        </w:rPr>
        <w:t>2</w:t>
      </w:r>
    </w:p>
    <w:p>
      <w:pPr>
        <w:pStyle w:val="CodeBlock"/>
        <w:tabs>
          <w:tab w:val="clear" w:pos="720"/>
          <w:tab w:val="left" w:pos="7764" w:leader="none"/>
        </w:tabs>
        <w:spacing w:before="118" w:after="0"/>
        <w:ind w:left="5025"/>
        <w:rPr>
          <w:rFonts w:ascii="Courier New" w:hAnsi="Courier New"/>
          <w:sz w:val="14"/>
        </w:rPr>
      </w:pPr>
      <w:r>
        <w:rPr>
          <w:color w:val="231F20"/>
          <w:spacing w:val="-2"/>
          <w:position w:val="-9"/>
          <w:sz w:val="18"/>
        </w:rPr>
        <w:t>RayL</w:t>
      </w:r>
      <w:r>
        <w:rPr>
          <w:color w:val="231F20"/>
          <w:spacing w:val="-2"/>
          <w:position w:val="-14"/>
          <w:sz w:val="14"/>
        </w:rPr>
        <w:t>1</w:t>
      </w:r>
      <w:r>
        <w:rPr>
          <w:color w:val="231F20"/>
          <w:position w:val="-14"/>
          <w:sz w:val="14"/>
        </w:rPr>
        <w:tab/>
      </w:r>
      <w:r>
        <w:rPr>
          <w:color w:val="231F20"/>
          <w:spacing w:val="-2"/>
          <w:sz w:val="18"/>
        </w:rPr>
        <w:t>RayL</w:t>
      </w:r>
      <w:r>
        <w:rPr>
          <w:color w:val="231F20"/>
          <w:spacing w:val="-2"/>
          <w:position w:val="-4"/>
          <w:sz w:val="14"/>
        </w:rPr>
        <w:t>3</w:t>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spacing w:before="157" w:after="0"/>
        <w:rPr>
          <w:rFonts w:ascii="Courier New" w:hAnsi="Courier New"/>
        </w:rPr>
      </w:pPr>
      <w:r>
        <w:rPr>
          <w:rFonts w:ascii="Courier New" w:hAnsi="Courier New"/>
        </w:rPr>
      </w:r>
    </w:p>
    <w:p>
      <w:pPr>
        <w:pStyle w:val="Normal"/>
        <w:rPr/>
      </w:pPr>
      <w:r>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109" w:after="0"/>
        <w:rPr>
          <w:rFonts w:ascii="Courier New" w:hAnsi="Courier New"/>
          <w:sz w:val="18"/>
        </w:rPr>
      </w:pPr>
      <w:r>
        <w:rPr>
          <w:rFonts w:ascii="Courier New" w:hAnsi="Courier New"/>
          <w:sz w:val="18"/>
        </w:rPr>
      </w:r>
    </w:p>
    <w:p>
      <w:pPr>
        <w:pStyle w:val="CodeBlock"/>
        <w:spacing w:lineRule="auto" w:line="156"/>
        <w:ind w:left="3682"/>
        <w:rPr>
          <w:rFonts w:ascii="Courier New" w:hAnsi="Courier New"/>
          <w:sz w:val="14"/>
        </w:rPr>
      </w:pPr>
      <w:r>
        <w:rPr>
          <w:color w:val="231F20"/>
          <w:spacing w:val="-9"/>
          <w:position w:val="-4"/>
          <w:sz w:val="18"/>
        </w:rPr>
        <w:t>CumRayL=RayL</w:t>
      </w:r>
      <w:r>
        <w:rPr>
          <w:color w:val="231F20"/>
          <w:spacing w:val="-9"/>
          <w:position w:val="-4"/>
          <w:sz w:val="14"/>
        </w:rPr>
        <w:t>1</w:t>
      </w:r>
      <w:r>
        <w:rPr>
          <w:color w:val="231F20"/>
          <w:spacing w:val="-9"/>
          <w:sz w:val="18"/>
        </w:rPr>
        <w:t>*RayIndex</w:t>
      </w:r>
      <w:r>
        <w:rPr>
          <w:color w:val="231F20"/>
          <w:spacing w:val="-9"/>
          <w:position w:val="-4"/>
          <w:sz w:val="14"/>
        </w:rPr>
        <w:t>1</w:t>
      </w:r>
    </w:p>
    <w:p>
      <w:pPr>
        <w:pStyle w:val="CodeBlock"/>
        <w:spacing w:lineRule="exact" w:line="161"/>
        <w:ind w:left="4274"/>
        <w:rPr>
          <w:rFonts w:ascii="Courier New" w:hAnsi="Courier New"/>
          <w:sz w:val="18"/>
        </w:rPr>
      </w:pPr>
      <w:r>
        <w:rPr>
          <w:color w:val="231F20"/>
          <w:spacing w:val="-2"/>
          <w:sz w:val="18"/>
        </w:rPr>
        <w:t>+RayL</w:t>
      </w:r>
      <w:r>
        <w:rPr>
          <w:color w:val="231F20"/>
          <w:spacing w:val="-2"/>
          <w:sz w:val="18"/>
          <w:vertAlign w:val="subscript"/>
        </w:rPr>
        <w:t>2</w:t>
      </w:r>
      <w:r>
        <w:rPr>
          <w:color w:val="231F20"/>
          <w:spacing w:val="-2"/>
          <w:sz w:val="18"/>
        </w:rPr>
        <w:t>*RayIndex</w:t>
      </w:r>
      <w:r>
        <w:rPr>
          <w:color w:val="231F20"/>
          <w:spacing w:val="-2"/>
          <w:sz w:val="18"/>
          <w:vertAlign w:val="subscript"/>
        </w:rPr>
        <w:t>2</w:t>
      </w:r>
    </w:p>
    <w:p>
      <w:pPr>
        <w:pStyle w:val="CodeBlock"/>
        <w:spacing w:lineRule="exact" w:line="192"/>
        <w:ind w:left="4274"/>
        <w:rPr>
          <w:rFonts w:ascii="Courier New" w:hAnsi="Courier New"/>
          <w:sz w:val="18"/>
        </w:rPr>
      </w:pPr>
      <w:r>
        <w:rPr>
          <w:color w:val="231F20"/>
          <w:spacing w:val="-2"/>
          <w:sz w:val="18"/>
        </w:rPr>
        <w:t>+RayL</w:t>
      </w:r>
      <w:r>
        <w:rPr>
          <w:color w:val="231F20"/>
          <w:spacing w:val="-2"/>
          <w:sz w:val="18"/>
          <w:vertAlign w:val="subscript"/>
        </w:rPr>
        <w:t>3</w:t>
      </w:r>
      <w:r>
        <w:rPr>
          <w:color w:val="231F20"/>
          <w:spacing w:val="-2"/>
          <w:sz w:val="18"/>
        </w:rPr>
        <w:t>*RayIndex</w:t>
      </w:r>
      <w:r>
        <w:rPr>
          <w:color w:val="231F20"/>
          <w:spacing w:val="-2"/>
          <w:sz w:val="18"/>
          <w:vertAlign w:val="subscript"/>
        </w:rPr>
        <w:t>3</w:t>
      </w:r>
    </w:p>
    <w:p>
      <w:pPr>
        <w:pStyle w:val="BodyText"/>
        <w:spacing w:lineRule="exact" w:line="201" w:before="91" w:after="0"/>
        <w:ind w:left="1233"/>
        <w:jc w:val="center"/>
        <w:rPr/>
      </w:pPr>
      <w:r>
        <w:rPr>
          <w:color w:val="231F20"/>
          <w:spacing w:val="-10"/>
        </w:rPr>
        <w:t>x</w:t>
      </w:r>
    </w:p>
    <w:p>
      <w:pPr>
        <w:pStyle w:val="CodeBlock"/>
        <w:spacing w:lineRule="exact" w:line="175"/>
        <w:ind w:left="720" w:right="12"/>
        <w:jc w:val="center"/>
        <w:rPr>
          <w:rFonts w:ascii="Courier New" w:hAnsi="Courier New"/>
          <w:sz w:val="18"/>
        </w:rPr>
      </w:pPr>
      <w:r>
        <mc:AlternateContent>
          <mc:Choice Requires="wps">
            <w:drawing>
              <wp:anchor behindDoc="0" distT="0" distB="0" distL="0" distR="0" simplePos="0" locked="0" layoutInCell="0" allowOverlap="1" relativeHeight="99" wp14:anchorId="03EA0393">
                <wp:simplePos x="0" y="0"/>
                <wp:positionH relativeFrom="page">
                  <wp:posOffset>4758690</wp:posOffset>
                </wp:positionH>
                <wp:positionV relativeFrom="paragraph">
                  <wp:posOffset>-635000</wp:posOffset>
                </wp:positionV>
                <wp:extent cx="177165" cy="588645"/>
                <wp:effectExtent l="0" t="0" r="0" b="0"/>
                <wp:wrapNone/>
                <wp:docPr id="761" name="Textbox 1099"/>
                <a:graphic xmlns:a="http://schemas.openxmlformats.org/drawingml/2006/main">
                  <a:graphicData uri="http://schemas.microsoft.com/office/word/2010/wordprocessingShape">
                    <wps:wsp>
                      <wps:cNvSpPr/>
                      <wps:spPr>
                        <a:xfrm>
                          <a:off x="0" y="0"/>
                          <a:ext cx="177120" cy="588600"/>
                        </a:xfrm>
                        <a:prstGeom prst="rect">
                          <a:avLst/>
                        </a:prstGeom>
                        <a:noFill/>
                        <a:ln w="0">
                          <a:noFill/>
                        </a:ln>
                      </wps:spPr>
                      <wps:style>
                        <a:lnRef idx="0"/>
                        <a:fillRef idx="0"/>
                        <a:effectRef idx="0"/>
                        <a:fontRef idx="minor"/>
                      </wps:style>
                      <wps:txbx>
                        <w:txbxContent>
                          <w:p>
                            <w:pPr>
                              <w:pStyle w:val="CodeBlock"/>
                              <w:spacing w:before="20" w:after="0"/>
                              <w:ind w:left="20"/>
                              <w:rPr>
                                <w:rFonts w:ascii="Courier New" w:hAnsi="Courier New"/>
                                <w:sz w:val="18"/>
                              </w:rPr>
                            </w:pPr>
                            <w:r>
                              <w:rPr>
                                <w:color w:val="231F20"/>
                                <w:spacing w:val="-6"/>
                                <w:sz w:val="18"/>
                              </w:rPr>
                              <w:t>RayIndex</w:t>
                            </w:r>
                            <w:r>
                              <w:rPr>
                                <w:color w:val="231F20"/>
                                <w:spacing w:val="-6"/>
                                <w:sz w:val="18"/>
                                <w:vertAlign w:val="subscript"/>
                              </w:rPr>
                              <w:t>2</w:t>
                            </w:r>
                          </w:p>
                        </w:txbxContent>
                      </wps:txbx>
                      <wps:bodyPr lIns="0" rIns="0" tIns="0" bIns="0" anchor="t" vert="vert">
                        <a:noAutofit/>
                      </wps:bodyPr>
                    </wps:wsp>
                  </a:graphicData>
                </a:graphic>
              </wp:anchor>
            </w:drawing>
          </mc:Choice>
          <mc:Fallback>
            <w:pict>
              <v:rect id="shape_0" ID="Textbox 1099" path="m0,0l-2147483645,0l-2147483645,-2147483646l0,-2147483646xe" stroked="f" o:allowincell="f" style="position:absolute;margin-left:374.7pt;margin-top:-50pt;width:13.9pt;height:46.3pt;mso-wrap-style:square;v-text-anchor:top;mso-position-horizontal-relative:page" wp14:anchorId="03EA0393">
                <v:fill o:detectmouseclick="t" on="false"/>
                <v:stroke color="#3465a4" joinstyle="round" endcap="flat"/>
                <v:textbox>
                  <w:txbxContent>
                    <w:p>
                      <w:pPr>
                        <w:pStyle w:val="CodeBlock"/>
                        <w:spacing w:before="20" w:after="0"/>
                        <w:ind w:left="20"/>
                        <w:rPr>
                          <w:rFonts w:ascii="Courier New" w:hAnsi="Courier New"/>
                          <w:sz w:val="18"/>
                        </w:rPr>
                      </w:pPr>
                      <w:r>
                        <w:rPr>
                          <w:color w:val="231F20"/>
                          <w:spacing w:val="-6"/>
                          <w:sz w:val="18"/>
                        </w:rPr>
                        <w:t>RayIndex</w:t>
                      </w:r>
                      <w:r>
                        <w:rPr>
                          <w:color w:val="231F20"/>
                          <w:spacing w:val="-6"/>
                          <w:sz w:val="18"/>
                          <w:vertAlign w:val="subscript"/>
                        </w:rPr>
                        <w:t>2</w:t>
                      </w:r>
                    </w:p>
                  </w:txbxContent>
                </v:textbox>
                <w10:wrap type="none"/>
              </v:rect>
            </w:pict>
          </mc:Fallback>
        </mc:AlternateContent>
      </w:r>
      <w:r>
        <w:rPr>
          <w:color w:val="231F20"/>
          <w:spacing w:val="-2"/>
          <w:sz w:val="18"/>
        </w:rPr>
        <w:t>RayPos</w:t>
      </w:r>
      <w:r>
        <w:rPr>
          <w:color w:val="231F20"/>
          <w:spacing w:val="-2"/>
          <w:sz w:val="18"/>
          <w:vertAlign w:val="subscript"/>
        </w:rPr>
        <w:t>3</w:t>
      </w:r>
    </w:p>
    <w:p>
      <w:pPr>
        <w:pStyle w:val="BodyText"/>
        <w:spacing w:before="26" w:after="0"/>
        <w:rPr>
          <w:rFonts w:ascii="Courier New" w:hAnsi="Courier New"/>
          <w:sz w:val="18"/>
        </w:rPr>
      </w:pPr>
      <w:r>
        <w:rPr>
          <w:rFonts w:ascii="Courier New" w:hAnsi="Courier New"/>
          <w:sz w:val="18"/>
        </w:rPr>
      </w:r>
    </w:p>
    <w:p>
      <w:pPr>
        <w:pStyle w:val="BodyText"/>
        <w:ind w:right="922"/>
        <w:jc w:val="right"/>
        <w:rPr/>
      </w:pPr>
      <w:r>
        <w:rPr>
          <w:color w:val="231F20"/>
          <w:spacing w:val="-10"/>
        </w:rPr>
        <w:t>z</w:t>
      </w:r>
    </w:p>
    <w:p>
      <w:pPr>
        <w:pStyle w:val="BodyText"/>
        <w:spacing w:before="224" w:after="0"/>
        <w:ind w:left="1233" w:right="754"/>
        <w:jc w:val="center"/>
        <w:rPr/>
      </w:pPr>
      <w:r>
        <w:rPr>
          <w:color w:val="231F20"/>
          <w:spacing w:val="-10"/>
        </w:rPr>
        <w:t>y</w:t>
      </w:r>
    </w:p>
    <w:p>
      <w:pPr>
        <w:pStyle w:val="Normal"/>
        <w:rPr/>
      </w:pPr>
      <w:r>
        <w:rPr/>
      </w:r>
    </w:p>
    <w:p>
      <w:pPr>
        <w:pStyle w:val="BodyText"/>
        <w:spacing w:before="8" w:after="0"/>
        <w:rPr>
          <w:sz w:val="13"/>
        </w:rPr>
      </w:pPr>
      <w:r>
        <w:rPr>
          <w:sz w:val="13"/>
        </w:rPr>
      </w:r>
    </w:p>
    <w:p>
      <w:pPr>
        <w:pStyle w:val="Normal"/>
        <w:rPr/>
      </w:pPr>
      <w:r>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179" w:after="0"/>
        <w:rPr>
          <w:sz w:val="18"/>
        </w:rPr>
      </w:pPr>
      <w:r>
        <w:rPr>
          <w:sz w:val="18"/>
        </w:rPr>
      </w:r>
    </w:p>
    <w:p>
      <w:pPr>
        <w:pStyle w:val="BodyText"/>
        <w:spacing w:lineRule="exact" w:line="200"/>
        <w:ind w:left="1800"/>
        <w:rPr>
          <w:rFonts w:ascii="Courier New" w:hAnsi="Courier New"/>
          <w:b/>
          <w:sz w:val="18"/>
        </w:rPr>
      </w:pPr>
      <w:r>
        <w:rPr>
          <w:rFonts w:ascii="Courier New" w:hAnsi="Courier New"/>
          <w:color w:val="231F20"/>
          <w:spacing w:val="-11"/>
          <w:sz w:val="18"/>
        </w:rPr>
        <w:t>MACOS&gt;</w:t>
      </w:r>
      <w:r>
        <w:rPr>
          <w:rFonts w:ascii="Courier New" w:hAnsi="Courier New"/>
          <w:b/>
          <w:color w:val="231F20"/>
          <w:spacing w:val="-11"/>
          <w:sz w:val="18"/>
        </w:rPr>
        <w:t>draw</w:t>
      </w:r>
    </w:p>
    <w:p>
      <w:pPr>
        <w:pStyle w:val="FigureCaption"/>
        <w:spacing w:before="89" w:after="120"/>
        <w:ind w:left="130"/>
        <w:rPr>
          <w:rFonts w:ascii="Helvetica" w:hAnsi="Helvetica"/>
          <w:sz w:val="18"/>
        </w:rPr>
      </w:pPr>
      <w:r>
        <w:rPr>
          <w:rFonts w:ascii="Helvetica" w:hAnsi="Helvetica"/>
          <w:b/>
          <w:color w:val="231F20"/>
          <w:sz w:val="18"/>
        </w:rPr>
        <w:t>FIGURE</w:t>
      </w:r>
      <w:r>
        <w:rPr>
          <w:rFonts w:ascii="Helvetica" w:hAnsi="Helvetica"/>
          <w:b/>
          <w:color w:val="231F20"/>
          <w:spacing w:val="44"/>
          <w:sz w:val="18"/>
        </w:rPr>
        <w:t xml:space="preserve"> </w:t>
      </w:r>
      <w:r>
        <w:rPr>
          <w:rFonts w:ascii="Helvetica" w:hAnsi="Helvetica"/>
          <w:b/>
          <w:color w:val="231F20"/>
          <w:sz w:val="18"/>
        </w:rPr>
        <w:t>30</w:t>
      </w:r>
      <w:r>
        <w:rPr>
          <w:rFonts w:ascii="Helvetica" w:hAnsi="Helvetica"/>
          <w:b/>
          <w:color w:val="231F20"/>
          <w:spacing w:val="44"/>
          <w:sz w:val="18"/>
        </w:rPr>
        <w:t xml:space="preserve"> </w:t>
      </w:r>
      <w:r>
        <w:rPr>
          <w:rFonts w:ascii="Helvetica" w:hAnsi="Helvetica"/>
          <w:color w:val="231F20"/>
          <w:sz w:val="18"/>
        </w:rPr>
        <w:t>Ray</w:t>
      </w:r>
      <w:r>
        <w:rPr>
          <w:rFonts w:ascii="Helvetica" w:hAnsi="Helvetica"/>
          <w:color w:val="231F20"/>
          <w:spacing w:val="-2"/>
          <w:sz w:val="18"/>
        </w:rPr>
        <w:t xml:space="preserve"> </w:t>
      </w:r>
      <w:r>
        <w:rPr>
          <w:rFonts w:ascii="Helvetica" w:hAnsi="Helvetica"/>
          <w:color w:val="231F20"/>
          <w:sz w:val="18"/>
        </w:rPr>
        <w:t>state</w:t>
      </w:r>
      <w:r>
        <w:rPr>
          <w:rFonts w:ascii="Helvetica" w:hAnsi="Helvetica"/>
          <w:color w:val="231F20"/>
          <w:spacing w:val="-3"/>
          <w:sz w:val="18"/>
        </w:rPr>
        <w:t xml:space="preserve"> </w:t>
      </w:r>
      <w:r>
        <w:rPr>
          <w:rFonts w:ascii="Helvetica" w:hAnsi="Helvetica"/>
          <w:color w:val="231F20"/>
          <w:spacing w:val="-2"/>
          <w:sz w:val="18"/>
        </w:rPr>
        <w:t>definitions</w:t>
      </w:r>
    </w:p>
    <w:p>
      <w:pPr>
        <w:pStyle w:val="BodyText"/>
        <w:spacing w:lineRule="auto" w:line="247" w:before="85" w:after="0"/>
        <w:ind w:left="220" w:right="219"/>
        <w:rPr/>
      </w:pPr>
      <w:r>
        <w:rPr>
          <w:color w:val="231F20"/>
        </w:rPr>
        <w:t>The</w:t>
      </w:r>
      <w:r>
        <w:rPr>
          <w:color w:val="231F20"/>
          <w:spacing w:val="-4"/>
        </w:rPr>
        <w:t xml:space="preserve"> </w:t>
      </w:r>
      <w:r>
        <w:rPr>
          <w:color w:val="231F20"/>
        </w:rPr>
        <w:t>user</w:t>
      </w:r>
      <w:r>
        <w:rPr>
          <w:color w:val="231F20"/>
          <w:spacing w:val="-4"/>
        </w:rPr>
        <w:t xml:space="preserve"> </w:t>
      </w:r>
      <w:r>
        <w:rPr>
          <w:color w:val="231F20"/>
        </w:rPr>
        <w:t>is</w:t>
      </w:r>
      <w:r>
        <w:rPr>
          <w:color w:val="231F20"/>
          <w:spacing w:val="-4"/>
        </w:rPr>
        <w:t xml:space="preserve"> </w:t>
      </w:r>
      <w:r>
        <w:rPr>
          <w:color w:val="231F20"/>
        </w:rPr>
        <w:t>asked</w:t>
      </w:r>
      <w:r>
        <w:rPr>
          <w:color w:val="231F20"/>
          <w:spacing w:val="-4"/>
        </w:rPr>
        <w:t xml:space="preserve"> </w:t>
      </w:r>
      <w:r>
        <w:rPr>
          <w:color w:val="231F20"/>
        </w:rPr>
        <w:t>to</w:t>
      </w:r>
      <w:r>
        <w:rPr>
          <w:color w:val="231F20"/>
          <w:spacing w:val="-4"/>
        </w:rPr>
        <w:t xml:space="preserve"> </w:t>
      </w:r>
      <w:r>
        <w:rPr>
          <w:color w:val="231F20"/>
        </w:rPr>
        <w:t>specify</w:t>
      </w:r>
      <w:r>
        <w:rPr>
          <w:color w:val="231F20"/>
          <w:spacing w:val="-4"/>
        </w:rPr>
        <w:t xml:space="preserve"> </w:t>
      </w:r>
      <w:r>
        <w:rPr>
          <w:color w:val="231F20"/>
        </w:rPr>
        <w:t>the</w:t>
      </w:r>
      <w:r>
        <w:rPr>
          <w:color w:val="231F20"/>
          <w:spacing w:val="-4"/>
        </w:rPr>
        <w:t xml:space="preserve"> </w:t>
      </w:r>
      <w:r>
        <w:rPr>
          <w:color w:val="231F20"/>
        </w:rPr>
        <w:t>starting</w:t>
      </w:r>
      <w:r>
        <w:rPr>
          <w:color w:val="231F20"/>
          <w:spacing w:val="-4"/>
        </w:rPr>
        <w:t xml:space="preserve"> </w:t>
      </w:r>
      <w:r>
        <w:rPr>
          <w:color w:val="231F20"/>
        </w:rPr>
        <w:t>element,</w:t>
      </w:r>
      <w:r>
        <w:rPr>
          <w:color w:val="231F20"/>
          <w:spacing w:val="-4"/>
        </w:rPr>
        <w:t xml:space="preserve"> </w:t>
      </w:r>
      <w:r>
        <w:rPr>
          <w:color w:val="231F20"/>
        </w:rPr>
        <w:t>the</w:t>
      </w:r>
      <w:r>
        <w:rPr>
          <w:color w:val="231F20"/>
          <w:spacing w:val="-4"/>
        </w:rPr>
        <w:t xml:space="preserve"> </w:t>
      </w:r>
      <w:r>
        <w:rPr>
          <w:color w:val="231F20"/>
        </w:rPr>
        <w:t>stopping</w:t>
      </w:r>
      <w:r>
        <w:rPr>
          <w:color w:val="231F20"/>
          <w:spacing w:val="-4"/>
        </w:rPr>
        <w:t xml:space="preserve"> </w:t>
      </w:r>
      <w:r>
        <w:rPr>
          <w:color w:val="231F20"/>
        </w:rPr>
        <w:t>element,</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viewing plane. The following example draws the ImageDemo.in prescription (see Appendix) beam train from the source (element 0) to element 11:</w:t>
      </w:r>
    </w:p>
    <w:p>
      <w:pPr>
        <w:pStyle w:val="Normal"/>
        <w:rPr/>
      </w:pPr>
      <w:r>
        <w:rPr/>
      </w:r>
    </w:p>
    <w:p>
      <w:pPr>
        <w:pStyle w:val="CodeBlock"/>
        <w:spacing w:lineRule="exact" w:line="202"/>
        <w:ind w:left="1899"/>
        <w:rPr>
          <w:rFonts w:ascii="Courier New" w:hAnsi="Courier New"/>
          <w:b/>
          <w:sz w:val="18"/>
        </w:rPr>
      </w:pPr>
      <w:r>
        <w:rPr>
          <w:color w:val="231F20"/>
          <w:spacing w:val="-10"/>
          <w:sz w:val="18"/>
        </w:rPr>
        <w:t>Enter first element</w:t>
      </w:r>
      <w:r>
        <w:rPr>
          <w:color w:val="231F20"/>
          <w:spacing w:val="-9"/>
          <w:sz w:val="18"/>
        </w:rPr>
        <w:t xml:space="preserve"> </w:t>
      </w:r>
      <w:r>
        <w:rPr>
          <w:color w:val="231F20"/>
          <w:spacing w:val="-10"/>
          <w:sz w:val="18"/>
        </w:rPr>
        <w:t>to include:</w:t>
      </w:r>
      <w:r>
        <w:rPr>
          <w:color w:val="231F20"/>
          <w:spacing w:val="-9"/>
          <w:sz w:val="18"/>
        </w:rPr>
        <w:t xml:space="preserve"> </w:t>
      </w:r>
      <w:r>
        <w:rPr>
          <w:color w:val="231F20"/>
          <w:spacing w:val="-10"/>
          <w:sz w:val="18"/>
        </w:rPr>
        <w:t>[0]:</w:t>
      </w:r>
      <w:r>
        <w:rPr>
          <w:color w:val="231F20"/>
          <w:spacing w:val="-7"/>
          <w:sz w:val="18"/>
        </w:rPr>
        <w:t xml:space="preserve"> </w:t>
      </w:r>
      <w:r>
        <w:rPr>
          <w:b/>
          <w:color w:val="231F20"/>
          <w:spacing w:val="-10"/>
          <w:sz w:val="18"/>
        </w:rPr>
        <w:t>0</w:t>
      </w:r>
    </w:p>
    <w:p>
      <w:pPr>
        <w:pStyle w:val="CodeBlock"/>
        <w:spacing w:lineRule="exact" w:line="200"/>
        <w:ind w:left="1899"/>
        <w:rPr>
          <w:rFonts w:ascii="Courier New" w:hAnsi="Courier New"/>
          <w:b/>
          <w:sz w:val="18"/>
        </w:rPr>
      </w:pPr>
      <w:r>
        <w:rPr>
          <w:color w:val="231F20"/>
          <w:spacing w:val="-10"/>
          <w:sz w:val="18"/>
        </w:rPr>
        <w:t>Enter last element</w:t>
      </w:r>
      <w:r>
        <w:rPr>
          <w:color w:val="231F20"/>
          <w:spacing w:val="-9"/>
          <w:sz w:val="18"/>
        </w:rPr>
        <w:t xml:space="preserve"> </w:t>
      </w:r>
      <w:r>
        <w:rPr>
          <w:color w:val="231F20"/>
          <w:spacing w:val="-10"/>
          <w:sz w:val="18"/>
        </w:rPr>
        <w:t>to include:</w:t>
      </w:r>
      <w:r>
        <w:rPr>
          <w:color w:val="231F20"/>
          <w:spacing w:val="-9"/>
          <w:sz w:val="18"/>
        </w:rPr>
        <w:t xml:space="preserve"> </w:t>
      </w:r>
      <w:r>
        <w:rPr>
          <w:color w:val="231F20"/>
          <w:spacing w:val="-10"/>
          <w:sz w:val="18"/>
        </w:rPr>
        <w:t>[13]:</w:t>
      </w:r>
      <w:r>
        <w:rPr>
          <w:color w:val="231F20"/>
          <w:spacing w:val="-7"/>
          <w:sz w:val="18"/>
        </w:rPr>
        <w:t xml:space="preserve"> </w:t>
      </w:r>
      <w:r>
        <w:rPr>
          <w:b/>
          <w:color w:val="231F20"/>
          <w:spacing w:val="-10"/>
          <w:sz w:val="18"/>
        </w:rPr>
        <w:t>11</w:t>
      </w:r>
    </w:p>
    <w:p>
      <w:pPr>
        <w:pStyle w:val="CodeBlock"/>
        <w:spacing w:lineRule="exact" w:line="202"/>
        <w:ind w:left="1899"/>
        <w:rPr>
          <w:rFonts w:ascii="Courier New" w:hAnsi="Courier New"/>
          <w:b/>
          <w:sz w:val="18"/>
        </w:rPr>
      </w:pPr>
      <w:r>
        <w:rPr>
          <w:color w:val="231F20"/>
          <w:spacing w:val="-4"/>
          <w:sz w:val="18"/>
        </w:rPr>
        <w:t>Enter</w:t>
      </w:r>
      <w:r>
        <w:rPr>
          <w:color w:val="231F20"/>
          <w:spacing w:val="-23"/>
          <w:sz w:val="18"/>
        </w:rPr>
        <w:t xml:space="preserve"> </w:t>
      </w:r>
      <w:r>
        <w:rPr>
          <w:color w:val="231F20"/>
          <w:spacing w:val="-4"/>
          <w:sz w:val="18"/>
        </w:rPr>
        <w:t>drawing</w:t>
      </w:r>
      <w:r>
        <w:rPr>
          <w:color w:val="231F20"/>
          <w:spacing w:val="-23"/>
          <w:sz w:val="18"/>
        </w:rPr>
        <w:t xml:space="preserve"> </w:t>
      </w:r>
      <w:r>
        <w:rPr>
          <w:color w:val="231F20"/>
          <w:spacing w:val="-4"/>
          <w:sz w:val="18"/>
        </w:rPr>
        <w:t>plane</w:t>
      </w:r>
      <w:r>
        <w:rPr>
          <w:color w:val="231F20"/>
          <w:spacing w:val="-24"/>
          <w:sz w:val="18"/>
        </w:rPr>
        <w:t xml:space="preserve"> </w:t>
      </w:r>
      <w:r>
        <w:rPr>
          <w:color w:val="231F20"/>
          <w:spacing w:val="-4"/>
          <w:sz w:val="18"/>
        </w:rPr>
        <w:t>(XZ,</w:t>
      </w:r>
      <w:r>
        <w:rPr>
          <w:color w:val="231F20"/>
          <w:spacing w:val="-23"/>
          <w:sz w:val="18"/>
        </w:rPr>
        <w:t xml:space="preserve"> </w:t>
      </w:r>
      <w:r>
        <w:rPr>
          <w:color w:val="231F20"/>
          <w:spacing w:val="-4"/>
          <w:sz w:val="18"/>
        </w:rPr>
        <w:t>YZ</w:t>
      </w:r>
      <w:r>
        <w:rPr>
          <w:color w:val="231F20"/>
          <w:spacing w:val="-23"/>
          <w:sz w:val="18"/>
        </w:rPr>
        <w:t xml:space="preserve"> </w:t>
      </w:r>
      <w:r>
        <w:rPr>
          <w:color w:val="231F20"/>
          <w:spacing w:val="-4"/>
          <w:sz w:val="18"/>
        </w:rPr>
        <w:t>or</w:t>
      </w:r>
      <w:r>
        <w:rPr>
          <w:color w:val="231F20"/>
          <w:spacing w:val="-23"/>
          <w:sz w:val="18"/>
        </w:rPr>
        <w:t xml:space="preserve"> </w:t>
      </w:r>
      <w:r>
        <w:rPr>
          <w:color w:val="231F20"/>
          <w:spacing w:val="-4"/>
          <w:sz w:val="18"/>
        </w:rPr>
        <w:t>XY</w:t>
      </w:r>
      <w:r>
        <w:rPr>
          <w:color w:val="231F20"/>
          <w:spacing w:val="-23"/>
          <w:sz w:val="18"/>
        </w:rPr>
        <w:t xml:space="preserve"> </w:t>
      </w:r>
      <w:r>
        <w:rPr>
          <w:color w:val="231F20"/>
          <w:spacing w:val="-4"/>
          <w:sz w:val="18"/>
        </w:rPr>
        <w:t>in</w:t>
      </w:r>
      <w:r>
        <w:rPr>
          <w:color w:val="231F20"/>
          <w:spacing w:val="-23"/>
          <w:sz w:val="18"/>
        </w:rPr>
        <w:t xml:space="preserve"> </w:t>
      </w:r>
      <w:r>
        <w:rPr>
          <w:color w:val="231F20"/>
          <w:spacing w:val="-4"/>
          <w:sz w:val="18"/>
        </w:rPr>
        <w:t>source</w:t>
      </w:r>
      <w:r>
        <w:rPr>
          <w:color w:val="231F20"/>
          <w:spacing w:val="-23"/>
          <w:sz w:val="18"/>
        </w:rPr>
        <w:t xml:space="preserve"> </w:t>
      </w:r>
      <w:r>
        <w:rPr>
          <w:color w:val="231F20"/>
          <w:spacing w:val="-4"/>
          <w:sz w:val="18"/>
        </w:rPr>
        <w:t>coords):</w:t>
      </w:r>
      <w:r>
        <w:rPr>
          <w:color w:val="231F20"/>
          <w:spacing w:val="17"/>
          <w:sz w:val="18"/>
        </w:rPr>
        <w:t xml:space="preserve"> </w:t>
      </w:r>
      <w:r>
        <w:rPr>
          <w:color w:val="231F20"/>
          <w:spacing w:val="-4"/>
          <w:sz w:val="18"/>
        </w:rPr>
        <w:t>[XZ]:</w:t>
      </w:r>
      <w:r>
        <w:rPr>
          <w:color w:val="231F20"/>
          <w:spacing w:val="28"/>
          <w:sz w:val="18"/>
        </w:rPr>
        <w:t xml:space="preserve"> </w:t>
      </w:r>
      <w:r>
        <w:rPr>
          <w:b/>
          <w:color w:val="231F20"/>
          <w:spacing w:val="-5"/>
          <w:sz w:val="18"/>
        </w:rPr>
        <w:t>xz</w:t>
      </w:r>
    </w:p>
    <w:p>
      <w:pPr>
        <w:pStyle w:val="BodyText"/>
        <w:spacing w:lineRule="auto" w:line="247" w:before="72" w:after="0"/>
        <w:ind w:left="3060" w:right="371"/>
        <w:jc w:val="both"/>
        <w:rPr/>
      </w:pPr>
      <w:r>
        <w:rPr>
          <w:color w:val="231F20"/>
        </w:rPr>
        <w:t>The result is</w:t>
      </w:r>
      <w:r>
        <w:rPr>
          <w:color w:val="231F20"/>
          <w:spacing w:val="-1"/>
        </w:rPr>
        <w:t xml:space="preserve"> </w:t>
      </w:r>
      <w:r>
        <w:rPr>
          <w:color w:val="231F20"/>
        </w:rPr>
        <w:t>shown in Figure</w:t>
      </w:r>
      <w:r>
        <w:rPr>
          <w:color w:val="231F20"/>
          <w:spacing w:val="40"/>
        </w:rPr>
        <w:t xml:space="preserve"> </w:t>
      </w:r>
      <w:r>
        <w:rPr>
          <w:color w:val="231F20"/>
        </w:rPr>
        <w:t>31.</w:t>
      </w:r>
      <w:r>
        <w:rPr>
          <w:color w:val="231F20"/>
          <w:spacing w:val="-4"/>
        </w:rPr>
        <w:t xml:space="preserve"> </w:t>
      </w:r>
      <w:r>
        <w:rPr>
          <w:color w:val="231F20"/>
        </w:rPr>
        <w:t>The system is</w:t>
      </w:r>
      <w:r>
        <w:rPr>
          <w:color w:val="231F20"/>
          <w:spacing w:val="-1"/>
        </w:rPr>
        <w:t xml:space="preserve"> </w:t>
      </w:r>
      <w:r>
        <w:rPr>
          <w:color w:val="231F20"/>
        </w:rPr>
        <w:t>somewhat aberrated, so the beam does not</w:t>
      </w:r>
      <w:r>
        <w:rPr>
          <w:color w:val="231F20"/>
          <w:spacing w:val="-6"/>
        </w:rPr>
        <w:t xml:space="preserve"> </w:t>
      </w:r>
      <w:r>
        <w:rPr>
          <w:color w:val="231F20"/>
        </w:rPr>
        <w:t>come</w:t>
      </w:r>
      <w:r>
        <w:rPr>
          <w:color w:val="231F20"/>
          <w:spacing w:val="-4"/>
        </w:rPr>
        <w:t xml:space="preserve"> </w:t>
      </w:r>
      <w:r>
        <w:rPr>
          <w:color w:val="231F20"/>
        </w:rPr>
        <w:t>to</w:t>
      </w:r>
      <w:r>
        <w:rPr>
          <w:color w:val="231F20"/>
          <w:spacing w:val="-4"/>
        </w:rPr>
        <w:t xml:space="preserve"> </w:t>
      </w:r>
      <w:r>
        <w:rPr>
          <w:color w:val="231F20"/>
        </w:rPr>
        <w:t>a</w:t>
      </w:r>
      <w:r>
        <w:rPr>
          <w:color w:val="231F20"/>
          <w:spacing w:val="-4"/>
        </w:rPr>
        <w:t xml:space="preserve"> </w:t>
      </w:r>
      <w:r>
        <w:rPr>
          <w:color w:val="231F20"/>
        </w:rPr>
        <w:t>clean</w:t>
      </w:r>
      <w:r>
        <w:rPr>
          <w:color w:val="231F20"/>
          <w:spacing w:val="-4"/>
        </w:rPr>
        <w:t xml:space="preserve"> </w:t>
      </w:r>
      <w:r>
        <w:rPr>
          <w:color w:val="231F20"/>
        </w:rPr>
        <w:t>focus!</w:t>
      </w:r>
      <w:r>
        <w:rPr>
          <w:color w:val="231F20"/>
          <w:spacing w:val="-13"/>
        </w:rPr>
        <w:t xml:space="preserve"> </w:t>
      </w:r>
      <w:r>
        <w:rPr>
          <w:color w:val="231F20"/>
        </w:rPr>
        <w:t>A</w:t>
      </w:r>
      <w:r>
        <w:rPr>
          <w:color w:val="231F20"/>
          <w:spacing w:val="-4"/>
        </w:rPr>
        <w:t xml:space="preserve"> </w:t>
      </w:r>
      <w:r>
        <w:rPr>
          <w:color w:val="231F20"/>
        </w:rPr>
        <w:t>close-up</w:t>
      </w:r>
      <w:r>
        <w:rPr>
          <w:color w:val="231F20"/>
          <w:spacing w:val="-4"/>
        </w:rPr>
        <w:t xml:space="preserve"> </w:t>
      </w:r>
      <w:r>
        <w:rPr>
          <w:color w:val="231F20"/>
        </w:rPr>
        <w:t>of</w:t>
      </w:r>
      <w:r>
        <w:rPr>
          <w:color w:val="231F20"/>
          <w:spacing w:val="-4"/>
        </w:rPr>
        <w:t xml:space="preserve"> </w:t>
      </w:r>
      <w:r>
        <w:rPr>
          <w:color w:val="231F20"/>
        </w:rPr>
        <w:t>refractive</w:t>
      </w:r>
      <w:r>
        <w:rPr>
          <w:color w:val="231F20"/>
          <w:spacing w:val="-4"/>
        </w:rPr>
        <w:t xml:space="preserve"> </w:t>
      </w:r>
      <w:r>
        <w:rPr>
          <w:color w:val="231F20"/>
        </w:rPr>
        <w:t>elements</w:t>
      </w:r>
      <w:r>
        <w:rPr>
          <w:color w:val="231F20"/>
          <w:spacing w:val="-5"/>
        </w:rPr>
        <w:t xml:space="preserve"> </w:t>
      </w:r>
      <w:r>
        <w:rPr>
          <w:color w:val="231F20"/>
        </w:rPr>
        <w:t>6-11</w:t>
      </w:r>
      <w:r>
        <w:rPr>
          <w:color w:val="231F20"/>
          <w:spacing w:val="-4"/>
        </w:rPr>
        <w:t xml:space="preserve"> </w:t>
      </w:r>
      <w:r>
        <w:rPr>
          <w:color w:val="231F20"/>
        </w:rPr>
        <w:t>is</w:t>
      </w:r>
      <w:r>
        <w:rPr>
          <w:color w:val="231F20"/>
          <w:spacing w:val="-5"/>
        </w:rPr>
        <w:t xml:space="preserve"> </w:t>
      </w:r>
      <w:r>
        <w:rPr>
          <w:color w:val="231F20"/>
        </w:rPr>
        <w:t>specified</w:t>
      </w:r>
      <w:r>
        <w:rPr>
          <w:color w:val="231F20"/>
          <w:spacing w:val="-4"/>
        </w:rPr>
        <w:t xml:space="preserve"> </w:t>
      </w:r>
      <w:r>
        <w:rPr>
          <w:color w:val="231F20"/>
        </w:rPr>
        <w:t>by</w:t>
      </w:r>
      <w:r>
        <w:rPr>
          <w:color w:val="231F20"/>
          <w:spacing w:val="-4"/>
        </w:rPr>
        <w:t xml:space="preserve"> </w:t>
      </w:r>
      <w:r>
        <w:rPr>
          <w:color w:val="231F20"/>
        </w:rPr>
        <w:t>changing the starting element:</w:t>
      </w:r>
    </w:p>
    <w:p>
      <w:pPr>
        <w:pStyle w:val="BodyText"/>
        <w:spacing w:lineRule="exact" w:line="202" w:before="106" w:after="0"/>
        <w:ind w:left="180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draw</w:t>
      </w:r>
    </w:p>
    <w:p>
      <w:pPr>
        <w:pStyle w:val="CodeBlock"/>
        <w:spacing w:lineRule="exact" w:line="200"/>
        <w:ind w:left="1899"/>
        <w:rPr>
          <w:rFonts w:ascii="Courier New" w:hAnsi="Courier New"/>
          <w:b/>
          <w:sz w:val="18"/>
        </w:rPr>
      </w:pPr>
      <w:r>
        <w:rPr>
          <w:color w:val="231F20"/>
          <w:spacing w:val="-10"/>
          <w:sz w:val="18"/>
        </w:rPr>
        <w:t>Enter first element</w:t>
      </w:r>
      <w:r>
        <w:rPr>
          <w:color w:val="231F20"/>
          <w:spacing w:val="-9"/>
          <w:sz w:val="18"/>
        </w:rPr>
        <w:t xml:space="preserve"> </w:t>
      </w:r>
      <w:r>
        <w:rPr>
          <w:color w:val="231F20"/>
          <w:spacing w:val="-10"/>
          <w:sz w:val="18"/>
        </w:rPr>
        <w:t>to include:</w:t>
      </w:r>
      <w:r>
        <w:rPr>
          <w:color w:val="231F20"/>
          <w:spacing w:val="-9"/>
          <w:sz w:val="18"/>
        </w:rPr>
        <w:t xml:space="preserve"> </w:t>
      </w:r>
      <w:r>
        <w:rPr>
          <w:color w:val="231F20"/>
          <w:spacing w:val="-10"/>
          <w:sz w:val="18"/>
        </w:rPr>
        <w:t>[0]:</w:t>
      </w:r>
      <w:r>
        <w:rPr>
          <w:color w:val="231F20"/>
          <w:spacing w:val="-7"/>
          <w:sz w:val="18"/>
        </w:rPr>
        <w:t xml:space="preserve"> </w:t>
      </w:r>
      <w:r>
        <w:rPr>
          <w:b/>
          <w:color w:val="231F20"/>
          <w:spacing w:val="-10"/>
          <w:sz w:val="18"/>
        </w:rPr>
        <w:t>6</w:t>
      </w:r>
    </w:p>
    <w:p>
      <w:pPr>
        <w:pStyle w:val="CodeBlock"/>
        <w:spacing w:lineRule="exact" w:line="200"/>
        <w:ind w:left="1899"/>
        <w:rPr>
          <w:rFonts w:ascii="Courier New" w:hAnsi="Courier New"/>
          <w:b/>
          <w:sz w:val="18"/>
        </w:rPr>
      </w:pPr>
      <w:r>
        <w:rPr>
          <w:color w:val="231F20"/>
          <w:spacing w:val="-10"/>
          <w:sz w:val="18"/>
        </w:rPr>
        <w:t>Enter last element</w:t>
      </w:r>
      <w:r>
        <w:rPr>
          <w:color w:val="231F20"/>
          <w:spacing w:val="-9"/>
          <w:sz w:val="18"/>
        </w:rPr>
        <w:t xml:space="preserve"> </w:t>
      </w:r>
      <w:r>
        <w:rPr>
          <w:color w:val="231F20"/>
          <w:spacing w:val="-10"/>
          <w:sz w:val="18"/>
        </w:rPr>
        <w:t>to include:</w:t>
      </w:r>
      <w:r>
        <w:rPr>
          <w:color w:val="231F20"/>
          <w:spacing w:val="-9"/>
          <w:sz w:val="18"/>
        </w:rPr>
        <w:t xml:space="preserve"> </w:t>
      </w:r>
      <w:r>
        <w:rPr>
          <w:color w:val="231F20"/>
          <w:spacing w:val="-10"/>
          <w:sz w:val="18"/>
        </w:rPr>
        <w:t>[13]:</w:t>
      </w:r>
      <w:r>
        <w:rPr>
          <w:color w:val="231F20"/>
          <w:spacing w:val="-7"/>
          <w:sz w:val="18"/>
        </w:rPr>
        <w:t xml:space="preserve"> </w:t>
      </w:r>
      <w:r>
        <w:rPr>
          <w:b/>
          <w:color w:val="231F20"/>
          <w:spacing w:val="-10"/>
          <w:sz w:val="18"/>
        </w:rPr>
        <w:t>11</w:t>
      </w:r>
    </w:p>
    <w:p>
      <w:pPr>
        <w:pStyle w:val="CodeBlock"/>
        <w:spacing w:lineRule="exact" w:line="202"/>
        <w:ind w:left="1899"/>
        <w:rPr>
          <w:rFonts w:ascii="Courier New" w:hAnsi="Courier New"/>
          <w:b/>
          <w:sz w:val="18"/>
        </w:rPr>
      </w:pPr>
      <w:r>
        <w:rPr>
          <w:color w:val="231F20"/>
          <w:spacing w:val="-4"/>
          <w:sz w:val="18"/>
        </w:rPr>
        <w:t>Enter</w:t>
      </w:r>
      <w:r>
        <w:rPr>
          <w:color w:val="231F20"/>
          <w:spacing w:val="-23"/>
          <w:sz w:val="18"/>
        </w:rPr>
        <w:t xml:space="preserve"> </w:t>
      </w:r>
      <w:r>
        <w:rPr>
          <w:color w:val="231F20"/>
          <w:spacing w:val="-4"/>
          <w:sz w:val="18"/>
        </w:rPr>
        <w:t>drawing</w:t>
      </w:r>
      <w:r>
        <w:rPr>
          <w:color w:val="231F20"/>
          <w:spacing w:val="-23"/>
          <w:sz w:val="18"/>
        </w:rPr>
        <w:t xml:space="preserve"> </w:t>
      </w:r>
      <w:r>
        <w:rPr>
          <w:color w:val="231F20"/>
          <w:spacing w:val="-4"/>
          <w:sz w:val="18"/>
        </w:rPr>
        <w:t>plane</w:t>
      </w:r>
      <w:r>
        <w:rPr>
          <w:color w:val="231F20"/>
          <w:spacing w:val="-24"/>
          <w:sz w:val="18"/>
        </w:rPr>
        <w:t xml:space="preserve"> </w:t>
      </w:r>
      <w:r>
        <w:rPr>
          <w:color w:val="231F20"/>
          <w:spacing w:val="-4"/>
          <w:sz w:val="18"/>
        </w:rPr>
        <w:t>(XZ,</w:t>
      </w:r>
      <w:r>
        <w:rPr>
          <w:color w:val="231F20"/>
          <w:spacing w:val="-23"/>
          <w:sz w:val="18"/>
        </w:rPr>
        <w:t xml:space="preserve"> </w:t>
      </w:r>
      <w:r>
        <w:rPr>
          <w:color w:val="231F20"/>
          <w:spacing w:val="-4"/>
          <w:sz w:val="18"/>
        </w:rPr>
        <w:t>YZ</w:t>
      </w:r>
      <w:r>
        <w:rPr>
          <w:color w:val="231F20"/>
          <w:spacing w:val="-23"/>
          <w:sz w:val="18"/>
        </w:rPr>
        <w:t xml:space="preserve"> </w:t>
      </w:r>
      <w:r>
        <w:rPr>
          <w:color w:val="231F20"/>
          <w:spacing w:val="-4"/>
          <w:sz w:val="18"/>
        </w:rPr>
        <w:t>or</w:t>
      </w:r>
      <w:r>
        <w:rPr>
          <w:color w:val="231F20"/>
          <w:spacing w:val="-23"/>
          <w:sz w:val="18"/>
        </w:rPr>
        <w:t xml:space="preserve"> </w:t>
      </w:r>
      <w:r>
        <w:rPr>
          <w:color w:val="231F20"/>
          <w:spacing w:val="-4"/>
          <w:sz w:val="18"/>
        </w:rPr>
        <w:t>XY</w:t>
      </w:r>
      <w:r>
        <w:rPr>
          <w:color w:val="231F20"/>
          <w:spacing w:val="-23"/>
          <w:sz w:val="18"/>
        </w:rPr>
        <w:t xml:space="preserve"> </w:t>
      </w:r>
      <w:r>
        <w:rPr>
          <w:color w:val="231F20"/>
          <w:spacing w:val="-4"/>
          <w:sz w:val="18"/>
        </w:rPr>
        <w:t>in</w:t>
      </w:r>
      <w:r>
        <w:rPr>
          <w:color w:val="231F20"/>
          <w:spacing w:val="-23"/>
          <w:sz w:val="18"/>
        </w:rPr>
        <w:t xml:space="preserve"> </w:t>
      </w:r>
      <w:r>
        <w:rPr>
          <w:color w:val="231F20"/>
          <w:spacing w:val="-4"/>
          <w:sz w:val="18"/>
        </w:rPr>
        <w:t>source</w:t>
      </w:r>
      <w:r>
        <w:rPr>
          <w:color w:val="231F20"/>
          <w:spacing w:val="-23"/>
          <w:sz w:val="18"/>
        </w:rPr>
        <w:t xml:space="preserve"> </w:t>
      </w:r>
      <w:r>
        <w:rPr>
          <w:color w:val="231F20"/>
          <w:spacing w:val="-4"/>
          <w:sz w:val="18"/>
        </w:rPr>
        <w:t>coords):</w:t>
      </w:r>
      <w:r>
        <w:rPr>
          <w:color w:val="231F20"/>
          <w:spacing w:val="17"/>
          <w:sz w:val="18"/>
        </w:rPr>
        <w:t xml:space="preserve"> </w:t>
      </w:r>
      <w:r>
        <w:rPr>
          <w:color w:val="231F20"/>
          <w:spacing w:val="-4"/>
          <w:sz w:val="18"/>
        </w:rPr>
        <w:t>[XZ]:</w:t>
      </w:r>
      <w:r>
        <w:rPr>
          <w:color w:val="231F20"/>
          <w:spacing w:val="28"/>
          <w:sz w:val="18"/>
        </w:rPr>
        <w:t xml:space="preserve"> </w:t>
      </w:r>
      <w:r>
        <w:rPr>
          <w:b/>
          <w:color w:val="231F20"/>
          <w:spacing w:val="-5"/>
          <w:sz w:val="18"/>
        </w:rPr>
        <w:t>xz</w:t>
      </w:r>
    </w:p>
    <w:p>
      <w:pPr>
        <w:pStyle w:val="BodyText"/>
        <w:rPr>
          <w:rFonts w:ascii="Courier New" w:hAnsi="Courier New"/>
          <w:b/>
          <w:sz w:val="18"/>
        </w:rPr>
      </w:pPr>
      <w:r>
        <w:rPr>
          <w:rFonts w:ascii="Courier New" w:hAnsi="Courier New"/>
          <w:b/>
          <w:sz w:val="18"/>
        </w:rPr>
      </w:r>
    </w:p>
    <w:p>
      <w:pPr>
        <w:pStyle w:val="BodyText"/>
        <w:spacing w:before="24" w:after="0"/>
        <w:rPr>
          <w:rFonts w:ascii="Courier New" w:hAnsi="Courier New"/>
          <w:b/>
          <w:sz w:val="18"/>
        </w:rPr>
      </w:pPr>
      <w:r>
        <w:rPr>
          <w:rFonts w:ascii="Courier New" w:hAnsi="Courier New"/>
          <w:b/>
          <w:sz w:val="18"/>
        </w:rPr>
      </w:r>
    </w:p>
    <w:p>
      <w:pPr>
        <w:pStyle w:val="FigureCaption"/>
        <w:ind w:left="2969"/>
        <w:rPr>
          <w:rFonts w:ascii="Courier New" w:hAnsi="Courier New"/>
          <w:sz w:val="18"/>
        </w:rPr>
      </w:pPr>
      <w:r>
        <w:rPr>
          <w:rFonts w:ascii="Helvetica" w:hAnsi="Helvetica"/>
          <w:b/>
          <w:color w:val="231F20"/>
          <w:sz w:val="18"/>
        </w:rPr>
        <w:t>FIGURE</w:t>
      </w:r>
      <w:r>
        <w:rPr>
          <w:rFonts w:ascii="Helvetica" w:hAnsi="Helvetica"/>
          <w:b/>
          <w:color w:val="231F20"/>
          <w:spacing w:val="18"/>
          <w:sz w:val="18"/>
        </w:rPr>
        <w:t xml:space="preserve"> </w:t>
      </w:r>
      <w:r>
        <w:rPr>
          <w:rFonts w:ascii="Helvetica" w:hAnsi="Helvetica"/>
          <w:b/>
          <w:color w:val="231F20"/>
          <w:sz w:val="18"/>
        </w:rPr>
        <w:t>31</w:t>
      </w:r>
      <w:r>
        <w:rPr>
          <w:rFonts w:ascii="Helvetica" w:hAnsi="Helvetica"/>
          <w:b/>
          <w:color w:val="231F20"/>
          <w:spacing w:val="32"/>
          <w:sz w:val="18"/>
        </w:rPr>
        <w:t xml:space="preserve"> </w:t>
      </w:r>
      <w:r>
        <w:rPr>
          <w:rFonts w:ascii="Courier New" w:hAnsi="Courier New"/>
          <w:color w:val="231F20"/>
          <w:sz w:val="18"/>
        </w:rPr>
        <w:t>DRAW</w:t>
      </w:r>
      <w:r>
        <w:rPr>
          <w:rFonts w:ascii="Courier New" w:hAnsi="Courier New"/>
          <w:color w:val="231F20"/>
          <w:spacing w:val="-27"/>
          <w:sz w:val="18"/>
        </w:rPr>
        <w:t xml:space="preserve"> </w:t>
      </w:r>
      <w:r>
        <w:rPr>
          <w:rFonts w:ascii="Courier New" w:hAnsi="Courier New"/>
          <w:color w:val="231F20"/>
          <w:sz w:val="18"/>
        </w:rPr>
        <w:t>views</w:t>
      </w:r>
      <w:r>
        <w:rPr>
          <w:rFonts w:ascii="Courier New" w:hAnsi="Courier New"/>
          <w:color w:val="231F20"/>
          <w:spacing w:val="-27"/>
          <w:sz w:val="18"/>
        </w:rPr>
        <w:t xml:space="preserve"> </w:t>
      </w:r>
      <w:r>
        <w:rPr>
          <w:rFonts w:ascii="Courier New" w:hAnsi="Courier New"/>
          <w:color w:val="231F20"/>
          <w:sz w:val="18"/>
        </w:rPr>
        <w:t>of</w:t>
      </w:r>
      <w:r>
        <w:rPr>
          <w:rFonts w:ascii="Courier New" w:hAnsi="Courier New"/>
          <w:color w:val="231F20"/>
          <w:spacing w:val="-27"/>
          <w:sz w:val="18"/>
        </w:rPr>
        <w:t xml:space="preserve"> </w:t>
      </w:r>
      <w:r>
        <w:rPr>
          <w:rFonts w:ascii="Courier New" w:hAnsi="Courier New"/>
          <w:color w:val="231F20"/>
          <w:spacing w:val="-2"/>
          <w:sz w:val="18"/>
        </w:rPr>
        <w:t>ImageDemo.in</w:t>
      </w:r>
    </w:p>
    <w:p>
      <w:pPr>
        <w:pStyle w:val="BodyText"/>
        <w:spacing w:before="77" w:after="0"/>
        <w:rPr>
          <w:rFonts w:ascii="Courier New" w:hAnsi="Courier New"/>
          <w:sz w:val="18"/>
        </w:rPr>
      </w:pPr>
      <w:r>
        <w:rPr>
          <w:rFonts w:ascii="Courier New" w:hAnsi="Courier New"/>
          <w:sz w:val="18"/>
        </w:rPr>
      </w:r>
    </w:p>
    <w:p>
      <w:pPr>
        <w:pStyle w:val="ListParagraph"/>
        <w:numPr>
          <w:ilvl w:val="2"/>
          <w:numId w:val="21"/>
        </w:numPr>
        <w:tabs>
          <w:tab w:val="clear" w:pos="720"/>
          <w:tab w:val="left" w:pos="3058" w:leader="none"/>
        </w:tabs>
        <w:ind w:hanging="579" w:left="3058"/>
        <w:jc w:val="left"/>
        <w:rPr>
          <w:rFonts w:ascii="Helvetica" w:hAnsi="Helvetica"/>
          <w:b/>
          <w:sz w:val="18"/>
        </w:rPr>
      </w:pPr>
      <w:r>
        <w:rPr>
          <w:rFonts w:ascii="Helvetica" w:hAnsi="Helvetica"/>
          <w:b/>
          <w:color w:val="231F20"/>
          <w:spacing w:val="-5"/>
          <w:sz w:val="18"/>
        </w:rPr>
        <w:t>MAP</w:t>
      </w:r>
    </w:p>
    <w:p>
      <w:pPr>
        <w:pStyle w:val="BodyText"/>
        <w:spacing w:lineRule="auto" w:line="240" w:before="125" w:after="0"/>
        <w:ind w:hanging="1" w:left="3060" w:right="401"/>
        <w:jc w:val="both"/>
        <w:rPr/>
      </w:pPr>
      <w:r>
        <w:rPr>
          <w:color w:val="231F20"/>
        </w:rPr>
        <w:t>Single</w:t>
      </w:r>
      <w:r>
        <w:rPr>
          <w:color w:val="231F20"/>
          <w:spacing w:val="-13"/>
        </w:rPr>
        <w:t xml:space="preserve"> </w:t>
      </w:r>
      <w:r>
        <w:rPr>
          <w:color w:val="231F20"/>
        </w:rPr>
        <w:t>rays</w:t>
      </w:r>
      <w:r>
        <w:rPr>
          <w:color w:val="231F20"/>
          <w:spacing w:val="-12"/>
        </w:rPr>
        <w:t xml:space="preserve"> </w:t>
      </w:r>
      <w:r>
        <w:rPr>
          <w:color w:val="231F20"/>
        </w:rPr>
        <w:t>are</w:t>
      </w:r>
      <w:r>
        <w:rPr>
          <w:color w:val="231F20"/>
          <w:spacing w:val="-13"/>
        </w:rPr>
        <w:t xml:space="preserve"> </w:t>
      </w:r>
      <w:r>
        <w:rPr>
          <w:color w:val="231F20"/>
        </w:rPr>
        <w:t>specified</w:t>
      </w:r>
      <w:r>
        <w:rPr>
          <w:color w:val="231F20"/>
          <w:spacing w:val="-12"/>
        </w:rPr>
        <w:t xml:space="preserve"> </w:t>
      </w:r>
      <w:r>
        <w:rPr>
          <w:color w:val="231F20"/>
        </w:rPr>
        <w:t>by</w:t>
      </w:r>
      <w:r>
        <w:rPr>
          <w:color w:val="231F20"/>
          <w:spacing w:val="-13"/>
        </w:rPr>
        <w:t xml:space="preserve"> </w:t>
      </w:r>
      <w:r>
        <w:rPr>
          <w:color w:val="231F20"/>
        </w:rPr>
        <w:t>their</w:t>
      </w:r>
      <w:r>
        <w:rPr>
          <w:color w:val="231F20"/>
          <w:spacing w:val="-12"/>
        </w:rPr>
        <w:t xml:space="preserve"> </w:t>
      </w:r>
      <w:r>
        <w:rPr>
          <w:color w:val="231F20"/>
        </w:rPr>
        <w:t>“ray</w:t>
      </w:r>
      <w:r>
        <w:rPr>
          <w:color w:val="231F20"/>
          <w:spacing w:val="-13"/>
        </w:rPr>
        <w:t xml:space="preserve"> </w:t>
      </w:r>
      <w:r>
        <w:rPr>
          <w:color w:val="231F20"/>
        </w:rPr>
        <w:t>ID”</w:t>
      </w:r>
      <w:r>
        <w:rPr>
          <w:color w:val="231F20"/>
          <w:spacing w:val="-12"/>
        </w:rPr>
        <w:t xml:space="preserve"> </w:t>
      </w:r>
      <w:r>
        <w:rPr>
          <w:color w:val="231F20"/>
        </w:rPr>
        <w:t>number,</w:t>
      </w:r>
      <w:r>
        <w:rPr>
          <w:color w:val="231F20"/>
          <w:spacing w:val="-13"/>
        </w:rPr>
        <w:t xml:space="preserve"> </w:t>
      </w:r>
      <w:r>
        <w:rPr>
          <w:rFonts w:ascii="Courier New" w:hAnsi="Courier New"/>
          <w:color w:val="231F20"/>
          <w:sz w:val="18"/>
        </w:rPr>
        <w:t>iRay</w:t>
      </w:r>
      <w:r>
        <w:rPr>
          <w:color w:val="231F20"/>
        </w:rPr>
        <w:t>.</w:t>
      </w:r>
      <w:r>
        <w:rPr>
          <w:color w:val="231F20"/>
          <w:spacing w:val="-12"/>
        </w:rPr>
        <w:t xml:space="preserve"> </w:t>
      </w:r>
      <w:r>
        <w:rPr>
          <w:color w:val="231F20"/>
        </w:rPr>
        <w:t>This</w:t>
      </w:r>
      <w:r>
        <w:rPr>
          <w:color w:val="231F20"/>
          <w:spacing w:val="-13"/>
        </w:rPr>
        <w:t xml:space="preserve"> </w:t>
      </w:r>
      <w:r>
        <w:rPr>
          <w:color w:val="231F20"/>
        </w:rPr>
        <w:t>number</w:t>
      </w:r>
      <w:r>
        <w:rPr>
          <w:color w:val="231F20"/>
          <w:spacing w:val="-12"/>
        </w:rPr>
        <w:t xml:space="preserve"> </w:t>
      </w:r>
      <w:r>
        <w:rPr>
          <w:color w:val="231F20"/>
        </w:rPr>
        <w:t>must</w:t>
      </w:r>
      <w:r>
        <w:rPr>
          <w:color w:val="231F20"/>
          <w:spacing w:val="-13"/>
        </w:rPr>
        <w:t xml:space="preserve"> </w:t>
      </w:r>
      <w:r>
        <w:rPr>
          <w:color w:val="231F20"/>
        </w:rPr>
        <w:t>be</w:t>
      </w:r>
      <w:r>
        <w:rPr>
          <w:color w:val="231F20"/>
          <w:spacing w:val="-12"/>
        </w:rPr>
        <w:t xml:space="preserve"> </w:t>
      </w:r>
      <w:r>
        <w:rPr>
          <w:color w:val="231F20"/>
        </w:rPr>
        <w:t>specified in tracing individual rays, printing individual ray partials, or in accessing ray state data directly using the SMACOS include files.</w:t>
      </w:r>
    </w:p>
    <w:p>
      <w:pPr>
        <w:pStyle w:val="BodyText"/>
        <w:spacing w:lineRule="auto" w:line="240" w:before="126" w:after="0"/>
        <w:ind w:left="3060" w:right="419"/>
        <w:jc w:val="both"/>
        <w:rPr/>
      </w:pPr>
      <w:r>
        <w:rPr>
          <w:color w:val="231F20"/>
        </w:rPr>
        <w:t>The</w:t>
      </w:r>
      <w:r>
        <w:rPr>
          <w:color w:val="231F20"/>
          <w:spacing w:val="-13"/>
        </w:rPr>
        <w:t xml:space="preserve"> </w:t>
      </w:r>
      <w:r>
        <w:rPr>
          <w:color w:val="231F20"/>
        </w:rPr>
        <w:t>relative</w:t>
      </w:r>
      <w:r>
        <w:rPr>
          <w:color w:val="231F20"/>
          <w:spacing w:val="-12"/>
        </w:rPr>
        <w:t xml:space="preserve"> </w:t>
      </w:r>
      <w:r>
        <w:rPr>
          <w:color w:val="231F20"/>
        </w:rPr>
        <w:t>location</w:t>
      </w:r>
      <w:r>
        <w:rPr>
          <w:color w:val="231F20"/>
          <w:spacing w:val="-13"/>
        </w:rPr>
        <w:t xml:space="preserve"> </w:t>
      </w:r>
      <w:r>
        <w:rPr>
          <w:color w:val="231F20"/>
        </w:rPr>
        <w:t>of</w:t>
      </w:r>
      <w:r>
        <w:rPr>
          <w:color w:val="231F20"/>
          <w:spacing w:val="-12"/>
        </w:rPr>
        <w:t xml:space="preserve"> </w:t>
      </w:r>
      <w:r>
        <w:rPr>
          <w:color w:val="231F20"/>
        </w:rPr>
        <w:t>each</w:t>
      </w:r>
      <w:r>
        <w:rPr>
          <w:color w:val="231F20"/>
          <w:spacing w:val="-8"/>
        </w:rPr>
        <w:t xml:space="preserve"> </w:t>
      </w:r>
      <w:r>
        <w:rPr>
          <w:color w:val="231F20"/>
        </w:rPr>
        <w:t>ray</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pupil</w:t>
      </w:r>
      <w:r>
        <w:rPr>
          <w:color w:val="231F20"/>
          <w:spacing w:val="-4"/>
        </w:rPr>
        <w:t xml:space="preserve"> </w:t>
      </w:r>
      <w:r>
        <w:rPr>
          <w:color w:val="231F20"/>
        </w:rPr>
        <w:t>can</w:t>
      </w:r>
      <w:r>
        <w:rPr>
          <w:color w:val="231F20"/>
          <w:spacing w:val="-4"/>
        </w:rPr>
        <w:t xml:space="preserve"> </w:t>
      </w:r>
      <w:r>
        <w:rPr>
          <w:color w:val="231F20"/>
        </w:rPr>
        <w:t>be</w:t>
      </w:r>
      <w:r>
        <w:rPr>
          <w:color w:val="231F20"/>
          <w:spacing w:val="-4"/>
        </w:rPr>
        <w:t xml:space="preserve"> </w:t>
      </w:r>
      <w:r>
        <w:rPr>
          <w:color w:val="231F20"/>
        </w:rPr>
        <w:t>displayed</w:t>
      </w:r>
      <w:r>
        <w:rPr>
          <w:color w:val="231F20"/>
          <w:spacing w:val="-4"/>
        </w:rPr>
        <w:t xml:space="preserve"> </w:t>
      </w:r>
      <w:r>
        <w:rPr>
          <w:color w:val="231F20"/>
        </w:rPr>
        <w:t>using</w:t>
      </w:r>
      <w:r>
        <w:rPr>
          <w:color w:val="231F20"/>
          <w:spacing w:val="-4"/>
        </w:rPr>
        <w:t xml:space="preserve"> </w:t>
      </w:r>
      <w:r>
        <w:rPr>
          <w:color w:val="231F20"/>
        </w:rPr>
        <w:t>the</w:t>
      </w:r>
      <w:r>
        <w:rPr>
          <w:color w:val="231F20"/>
          <w:spacing w:val="-5"/>
        </w:rPr>
        <w:t xml:space="preserve"> </w:t>
      </w:r>
      <w:r>
        <w:rPr>
          <w:rFonts w:ascii="Courier New" w:hAnsi="Courier New"/>
          <w:color w:val="231F20"/>
          <w:sz w:val="18"/>
        </w:rPr>
        <w:t>MAP</w:t>
      </w:r>
      <w:r>
        <w:rPr>
          <w:rFonts w:ascii="Courier New" w:hAnsi="Courier New"/>
          <w:color w:val="231F20"/>
          <w:spacing w:val="-27"/>
          <w:sz w:val="18"/>
        </w:rPr>
        <w:t xml:space="preserve"> </w:t>
      </w:r>
      <w:r>
        <w:rPr>
          <w:color w:val="231F20"/>
        </w:rPr>
        <w:t>command. When</w:t>
      </w:r>
      <w:r>
        <w:rPr>
          <w:color w:val="231F20"/>
          <w:spacing w:val="-3"/>
        </w:rPr>
        <w:t xml:space="preserve"> </w:t>
      </w:r>
      <w:r>
        <w:rPr>
          <w:color w:val="231F20"/>
        </w:rPr>
        <w:t>there</w:t>
      </w:r>
      <w:r>
        <w:rPr>
          <w:color w:val="231F20"/>
          <w:spacing w:val="-3"/>
        </w:rPr>
        <w:t xml:space="preserve"> </w:t>
      </w:r>
      <w:r>
        <w:rPr>
          <w:color w:val="231F20"/>
        </w:rPr>
        <w:t>are</w:t>
      </w:r>
      <w:r>
        <w:rPr>
          <w:color w:val="231F20"/>
          <w:spacing w:val="-3"/>
        </w:rPr>
        <w:t xml:space="preserve"> </w:t>
      </w:r>
      <w:r>
        <w:rPr>
          <w:color w:val="231F20"/>
        </w:rPr>
        <w:t>more</w:t>
      </w:r>
      <w:r>
        <w:rPr>
          <w:color w:val="231F20"/>
          <w:spacing w:val="-3"/>
        </w:rPr>
        <w:t xml:space="preserve"> </w:t>
      </w:r>
      <w:r>
        <w:rPr>
          <w:color w:val="231F20"/>
        </w:rPr>
        <w:t>than</w:t>
      </w:r>
      <w:r>
        <w:rPr>
          <w:color w:val="231F20"/>
          <w:spacing w:val="-3"/>
        </w:rPr>
        <w:t xml:space="preserve"> </w:t>
      </w:r>
      <w:r>
        <w:rPr>
          <w:color w:val="231F20"/>
        </w:rPr>
        <w:t>15</w:t>
      </w:r>
      <w:r>
        <w:rPr>
          <w:color w:val="231F20"/>
          <w:spacing w:val="-3"/>
        </w:rPr>
        <w:t xml:space="preserve"> </w:t>
      </w:r>
      <w:r>
        <w:rPr>
          <w:color w:val="231F20"/>
        </w:rPr>
        <w:t>rays</w:t>
      </w:r>
      <w:r>
        <w:rPr>
          <w:color w:val="231F20"/>
          <w:spacing w:val="-4"/>
        </w:rPr>
        <w:t xml:space="preserve"> </w:t>
      </w:r>
      <w:r>
        <w:rPr>
          <w:color w:val="231F20"/>
        </w:rPr>
        <w:t>across</w:t>
      </w:r>
      <w:r>
        <w:rPr>
          <w:color w:val="231F20"/>
          <w:spacing w:val="-4"/>
        </w:rPr>
        <w:t xml:space="preserve"> </w:t>
      </w:r>
      <w:r>
        <w:rPr>
          <w:color w:val="231F20"/>
        </w:rPr>
        <w:t>the</w:t>
      </w:r>
      <w:r>
        <w:rPr>
          <w:color w:val="231F20"/>
          <w:spacing w:val="-3"/>
        </w:rPr>
        <w:t xml:space="preserve"> </w:t>
      </w:r>
      <w:r>
        <w:rPr>
          <w:color w:val="231F20"/>
        </w:rPr>
        <w:t>aperture,</w:t>
      </w:r>
      <w:r>
        <w:rPr>
          <w:color w:val="231F20"/>
          <w:spacing w:val="-3"/>
        </w:rPr>
        <w:t xml:space="preserve"> </w:t>
      </w:r>
      <w:r>
        <w:rPr>
          <w:color w:val="231F20"/>
        </w:rPr>
        <w:t>only</w:t>
      </w:r>
      <w:r>
        <w:rPr>
          <w:color w:val="231F20"/>
          <w:spacing w:val="-3"/>
        </w:rPr>
        <w:t xml:space="preserve"> </w:t>
      </w:r>
      <w:r>
        <w:rPr>
          <w:color w:val="231F20"/>
        </w:rPr>
        <w:t>a</w:t>
      </w:r>
      <w:r>
        <w:rPr>
          <w:color w:val="231F20"/>
          <w:spacing w:val="-3"/>
        </w:rPr>
        <w:t xml:space="preserve"> </w:t>
      </w:r>
      <w:r>
        <w:rPr>
          <w:color w:val="231F20"/>
        </w:rPr>
        <w:t>subset</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ray</w:t>
      </w:r>
      <w:r>
        <w:rPr>
          <w:color w:val="231F20"/>
          <w:spacing w:val="-3"/>
        </w:rPr>
        <w:t xml:space="preserve"> </w:t>
      </w:r>
      <w:r>
        <w:rPr>
          <w:color w:val="231F20"/>
        </w:rPr>
        <w:t>numbers are</w:t>
      </w:r>
      <w:r>
        <w:rPr>
          <w:color w:val="231F20"/>
          <w:spacing w:val="-7"/>
        </w:rPr>
        <w:t xml:space="preserve"> </w:t>
      </w:r>
      <w:r>
        <w:rPr>
          <w:color w:val="231F20"/>
        </w:rPr>
        <w:t>shown.</w:t>
      </w:r>
      <w:r>
        <w:rPr>
          <w:color w:val="231F20"/>
          <w:spacing w:val="-11"/>
        </w:rPr>
        <w:t xml:space="preserve"> </w:t>
      </w:r>
      <w:r>
        <w:rPr>
          <w:color w:val="231F20"/>
        </w:rPr>
        <w:t>The</w:t>
      </w:r>
      <w:r>
        <w:rPr>
          <w:color w:val="231F20"/>
          <w:spacing w:val="-7"/>
        </w:rPr>
        <w:t xml:space="preserve"> </w:t>
      </w:r>
      <w:r>
        <w:rPr>
          <w:color w:val="231F20"/>
        </w:rPr>
        <w:t>chief</w:t>
      </w:r>
      <w:r>
        <w:rPr>
          <w:color w:val="231F20"/>
          <w:spacing w:val="-7"/>
        </w:rPr>
        <w:t xml:space="preserve"> </w:t>
      </w:r>
      <w:r>
        <w:rPr>
          <w:color w:val="231F20"/>
        </w:rPr>
        <w:t>ray</w:t>
      </w:r>
      <w:r>
        <w:rPr>
          <w:color w:val="231F20"/>
          <w:spacing w:val="-7"/>
        </w:rPr>
        <w:t xml:space="preserve"> </w:t>
      </w:r>
      <w:r>
        <w:rPr>
          <w:color w:val="231F20"/>
        </w:rPr>
        <w:t>is</w:t>
      </w:r>
      <w:r>
        <w:rPr>
          <w:color w:val="231F20"/>
          <w:spacing w:val="-8"/>
        </w:rPr>
        <w:t xml:space="preserve"> </w:t>
      </w:r>
      <w:r>
        <w:rPr>
          <w:color w:val="231F20"/>
        </w:rPr>
        <w:t>always</w:t>
      </w:r>
      <w:r>
        <w:rPr>
          <w:color w:val="231F20"/>
          <w:spacing w:val="-8"/>
        </w:rPr>
        <w:t xml:space="preserve"> </w:t>
      </w:r>
      <w:r>
        <w:rPr>
          <w:color w:val="231F20"/>
        </w:rPr>
        <w:t>ray</w:t>
      </w:r>
      <w:r>
        <w:rPr>
          <w:color w:val="231F20"/>
          <w:spacing w:val="-7"/>
        </w:rPr>
        <w:t xml:space="preserve"> </w:t>
      </w:r>
      <w:r>
        <w:rPr>
          <w:color w:val="231F20"/>
        </w:rPr>
        <w:t>number</w:t>
      </w:r>
      <w:r>
        <w:rPr>
          <w:color w:val="231F20"/>
          <w:spacing w:val="-7"/>
        </w:rPr>
        <w:t xml:space="preserve"> </w:t>
      </w:r>
      <w:r>
        <w:rPr>
          <w:color w:val="231F20"/>
        </w:rPr>
        <w:t>1</w:t>
      </w:r>
      <w:r>
        <w:rPr>
          <w:color w:val="231F20"/>
          <w:spacing w:val="-7"/>
        </w:rPr>
        <w:t xml:space="preserve"> </w:t>
      </w:r>
      <w:r>
        <w:rPr>
          <w:color w:val="231F20"/>
        </w:rPr>
        <w:t>(</w:t>
      </w:r>
      <w:r>
        <w:rPr>
          <w:rFonts w:ascii="Courier New" w:hAnsi="Courier New"/>
          <w:color w:val="231F20"/>
          <w:sz w:val="18"/>
        </w:rPr>
        <w:t>iRay=1</w:t>
      </w:r>
      <w:r>
        <w:rPr>
          <w:color w:val="231F20"/>
        </w:rPr>
        <w:t>)</w:t>
      </w:r>
      <w:r>
        <w:rPr>
          <w:color w:val="231F20"/>
          <w:spacing w:val="-7"/>
        </w:rPr>
        <w:t xml:space="preserve"> </w:t>
      </w:r>
      <w:r>
        <w:rPr>
          <w:color w:val="231F20"/>
        </w:rPr>
        <w:t>and</w:t>
      </w:r>
      <w:r>
        <w:rPr>
          <w:color w:val="231F20"/>
          <w:spacing w:val="-7"/>
        </w:rPr>
        <w:t xml:space="preserve"> </w:t>
      </w:r>
      <w:r>
        <w:rPr>
          <w:color w:val="231F20"/>
        </w:rPr>
        <w:t>is</w:t>
      </w:r>
      <w:r>
        <w:rPr>
          <w:color w:val="231F20"/>
          <w:spacing w:val="-8"/>
        </w:rPr>
        <w:t xml:space="preserve"> </w:t>
      </w:r>
      <w:r>
        <w:rPr>
          <w:color w:val="231F20"/>
        </w:rPr>
        <w:t>not</w:t>
      </w:r>
      <w:r>
        <w:rPr>
          <w:color w:val="231F20"/>
          <w:spacing w:val="-7"/>
        </w:rPr>
        <w:t xml:space="preserve"> </w:t>
      </w:r>
      <w:r>
        <w:rPr>
          <w:color w:val="231F20"/>
        </w:rPr>
        <w:t>displayed</w:t>
      </w:r>
      <w:r>
        <w:rPr>
          <w:color w:val="231F20"/>
          <w:spacing w:val="-7"/>
        </w:rPr>
        <w:t xml:space="preserve"> </w:t>
      </w:r>
      <w:r>
        <w:rPr>
          <w:color w:val="231F20"/>
        </w:rPr>
        <w:t>by</w:t>
      </w:r>
      <w:r>
        <w:rPr>
          <w:color w:val="231F20"/>
          <w:spacing w:val="-8"/>
        </w:rPr>
        <w:t xml:space="preserve"> </w:t>
      </w:r>
      <w:r>
        <w:rPr>
          <w:rFonts w:ascii="Courier New" w:hAnsi="Courier New"/>
          <w:color w:val="231F20"/>
          <w:sz w:val="18"/>
        </w:rPr>
        <w:t>MAP</w:t>
      </w:r>
      <w:r>
        <w:rPr>
          <w:color w:val="231F20"/>
        </w:rPr>
        <w:t xml:space="preserve">. For </w:t>
      </w:r>
      <w:r>
        <w:rPr>
          <w:rFonts w:ascii="Courier New" w:hAnsi="Courier New"/>
          <w:color w:val="231F20"/>
          <w:sz w:val="18"/>
        </w:rPr>
        <w:t>Cassegrain.in</w:t>
      </w:r>
      <w:r>
        <w:rPr>
          <w:color w:val="231F20"/>
        </w:rPr>
        <w:t xml:space="preserve">, the </w:t>
      </w:r>
      <w:r>
        <w:rPr>
          <w:rFonts w:ascii="Courier New" w:hAnsi="Courier New"/>
          <w:color w:val="231F20"/>
          <w:sz w:val="18"/>
        </w:rPr>
        <w:t>MAP</w:t>
      </w:r>
      <w:r>
        <w:rPr>
          <w:rFonts w:ascii="Courier New" w:hAnsi="Courier New"/>
          <w:color w:val="231F20"/>
          <w:spacing w:val="-65"/>
          <w:sz w:val="18"/>
        </w:rPr>
        <w:t xml:space="preserve"> </w:t>
      </w:r>
      <w:r>
        <w:rPr>
          <w:color w:val="231F20"/>
        </w:rPr>
        <w:t>command produces the following:</w:t>
      </w:r>
    </w:p>
    <w:p>
      <w:pPr>
        <w:pStyle w:val="BodyText"/>
        <w:spacing w:lineRule="exact" w:line="202" w:before="102" w:after="0"/>
        <w:ind w:left="1899"/>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map</w:t>
      </w:r>
    </w:p>
    <w:p>
      <w:pPr>
        <w:pStyle w:val="Normal"/>
        <w:spacing w:lineRule="exact" w:line="202"/>
        <w:ind w:left="1899"/>
        <w:rPr>
          <w:rFonts w:ascii="Courier New" w:hAnsi="Courier New"/>
          <w:sz w:val="18"/>
        </w:rPr>
      </w:pPr>
      <w:r>
        <mc:AlternateContent>
          <mc:Choice Requires="wps">
            <w:drawing>
              <wp:anchor behindDoc="0" distT="0" distB="0" distL="0" distR="0" simplePos="0" locked="0" layoutInCell="0" allowOverlap="1" relativeHeight="101" wp14:anchorId="33B18705">
                <wp:simplePos x="0" y="0"/>
                <wp:positionH relativeFrom="page">
                  <wp:posOffset>2076450</wp:posOffset>
                </wp:positionH>
                <wp:positionV relativeFrom="paragraph">
                  <wp:posOffset>93980</wp:posOffset>
                </wp:positionV>
                <wp:extent cx="3764280" cy="825500"/>
                <wp:effectExtent l="0" t="0" r="0" b="0"/>
                <wp:wrapNone/>
                <wp:docPr id="762" name="Textbox 1100"/>
                <a:graphic xmlns:a="http://schemas.openxmlformats.org/drawingml/2006/main">
                  <a:graphicData uri="http://schemas.microsoft.com/office/word/2010/wordprocessingShape">
                    <wps:wsp>
                      <wps:cNvSpPr/>
                      <wps:spPr>
                        <a:xfrm>
                          <a:off x="0" y="0"/>
                          <a:ext cx="3764160" cy="825480"/>
                        </a:xfrm>
                        <a:prstGeom prst="rect">
                          <a:avLst/>
                        </a:prstGeom>
                        <a:noFill/>
                        <a:ln w="0">
                          <a:noFill/>
                        </a:ln>
                      </wps:spPr>
                      <wps:style>
                        <a:lnRef idx="0"/>
                        <a:fillRef idx="0"/>
                        <a:effectRef idx="0"/>
                        <a:fontRef idx="minor"/>
                      </wps:style>
                      <wps:txbx>
                        <w:txbxContent>
                          <w:tbl>
                            <w:tblPr>
                              <w:tblW w:w="5808" w:type="dxa"/>
                              <w:jc w:val="left"/>
                              <w:tblInd w:w="67" w:type="dxa"/>
                              <w:tblLayout w:type="fixed"/>
                              <w:tblCellMar>
                                <w:top w:w="0" w:type="dxa"/>
                                <w:left w:w="0" w:type="dxa"/>
                                <w:bottom w:w="0" w:type="dxa"/>
                                <w:right w:w="0" w:type="dxa"/>
                              </w:tblCellMar>
                              <w:tblLook w:val="01e0" w:noHBand="0" w:noVBand="0" w:firstColumn="1" w:lastRow="1" w:lastColumn="1" w:firstRow="1"/>
                            </w:tblPr>
                            <w:tblGrid>
                              <w:gridCol w:w="3099"/>
                              <w:gridCol w:w="404"/>
                              <w:gridCol w:w="401"/>
                              <w:gridCol w:w="299"/>
                              <w:gridCol w:w="500"/>
                              <w:gridCol w:w="301"/>
                              <w:gridCol w:w="500"/>
                              <w:gridCol w:w="303"/>
                            </w:tblGrid>
                            <w:tr>
                              <w:trPr>
                                <w:trHeight w:val="303" w:hRule="atLeast"/>
                              </w:trPr>
                              <w:tc>
                                <w:tcPr>
                                  <w:tcW w:w="3099" w:type="dxa"/>
                                  <w:tcBorders/>
                                </w:tcPr>
                                <w:p>
                                  <w:pPr>
                                    <w:pStyle w:val="TableParagraph"/>
                                    <w:tabs>
                                      <w:tab w:val="clear" w:pos="720"/>
                                      <w:tab w:val="left" w:pos="449" w:leader="none"/>
                                      <w:tab w:val="left" w:pos="849" w:leader="none"/>
                                      <w:tab w:val="left" w:pos="1249" w:leader="none"/>
                                      <w:tab w:val="left" w:pos="1649" w:leader="none"/>
                                      <w:tab w:val="left" w:pos="2049" w:leader="none"/>
                                      <w:tab w:val="left" w:pos="2449" w:leader="none"/>
                                    </w:tabs>
                                    <w:spacing w:lineRule="auto" w:line="240" w:before="50" w:after="0"/>
                                    <w:ind w:left="50"/>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t>0</w:t>
                                  </w:r>
                                  <w:r>
                                    <w:rPr>
                                      <w:color w:val="231F20"/>
                                      <w:spacing w:val="-19"/>
                                      <w:sz w:val="18"/>
                                    </w:rPr>
                                    <w:t xml:space="preserve"> </w:t>
                                  </w:r>
                                  <w:r>
                                    <w:rPr>
                                      <w:color w:val="231F20"/>
                                      <w:spacing w:val="-5"/>
                                      <w:sz w:val="18"/>
                                    </w:rPr>
                                    <w:t>150</w:t>
                                  </w:r>
                                </w:p>
                              </w:tc>
                              <w:tc>
                                <w:tcPr>
                                  <w:tcW w:w="404" w:type="dxa"/>
                                  <w:tcBorders/>
                                </w:tcPr>
                                <w:p>
                                  <w:pPr>
                                    <w:pStyle w:val="TableParagraph"/>
                                    <w:spacing w:lineRule="auto" w:line="240" w:before="50" w:after="0"/>
                                    <w:ind w:left="3"/>
                                    <w:jc w:val="center"/>
                                    <w:rPr>
                                      <w:sz w:val="18"/>
                                    </w:rPr>
                                  </w:pPr>
                                  <w:r>
                                    <w:rPr>
                                      <w:color w:val="231F20"/>
                                      <w:spacing w:val="-10"/>
                                      <w:sz w:val="18"/>
                                    </w:rPr>
                                    <w:t>0</w:t>
                                  </w:r>
                                </w:p>
                              </w:tc>
                              <w:tc>
                                <w:tcPr>
                                  <w:tcW w:w="401" w:type="dxa"/>
                                  <w:tcBorders/>
                                </w:tcPr>
                                <w:p>
                                  <w:pPr>
                                    <w:pStyle w:val="TableParagraph"/>
                                    <w:spacing w:lineRule="auto" w:line="240" w:before="50" w:after="0"/>
                                    <w:ind w:left="7" w:right="7"/>
                                    <w:jc w:val="center"/>
                                    <w:rPr>
                                      <w:sz w:val="18"/>
                                    </w:rPr>
                                  </w:pPr>
                                  <w:r>
                                    <w:rPr>
                                      <w:color w:val="231F20"/>
                                      <w:spacing w:val="-10"/>
                                      <w:sz w:val="18"/>
                                    </w:rPr>
                                    <w:t>0</w:t>
                                  </w:r>
                                </w:p>
                              </w:tc>
                              <w:tc>
                                <w:tcPr>
                                  <w:tcW w:w="299" w:type="dxa"/>
                                  <w:tcBorders/>
                                </w:tcPr>
                                <w:p>
                                  <w:pPr>
                                    <w:pStyle w:val="TableParagraph"/>
                                    <w:spacing w:lineRule="auto" w:line="240" w:before="50" w:after="0"/>
                                    <w:ind w:left="145"/>
                                    <w:rPr>
                                      <w:sz w:val="18"/>
                                    </w:rPr>
                                  </w:pPr>
                                  <w:r>
                                    <w:rPr>
                                      <w:color w:val="231F20"/>
                                      <w:spacing w:val="-10"/>
                                      <w:sz w:val="18"/>
                                    </w:rPr>
                                    <w:t>0</w:t>
                                  </w:r>
                                </w:p>
                              </w:tc>
                              <w:tc>
                                <w:tcPr>
                                  <w:tcW w:w="500" w:type="dxa"/>
                                  <w:tcBorders/>
                                </w:tcPr>
                                <w:p>
                                  <w:pPr>
                                    <w:pStyle w:val="TableParagraph"/>
                                    <w:spacing w:lineRule="auto" w:line="240" w:before="50" w:after="0"/>
                                    <w:ind w:right="144"/>
                                    <w:jc w:val="right"/>
                                    <w:rPr>
                                      <w:sz w:val="18"/>
                                    </w:rPr>
                                  </w:pPr>
                                  <w:r>
                                    <w:rPr>
                                      <w:color w:val="231F20"/>
                                      <w:spacing w:val="-10"/>
                                      <w:sz w:val="18"/>
                                    </w:rPr>
                                    <w:t>0</w:t>
                                  </w:r>
                                </w:p>
                              </w:tc>
                              <w:tc>
                                <w:tcPr>
                                  <w:tcW w:w="301" w:type="dxa"/>
                                  <w:tcBorders/>
                                </w:tcPr>
                                <w:p>
                                  <w:pPr>
                                    <w:pStyle w:val="TableParagraph"/>
                                    <w:spacing w:lineRule="auto" w:line="240" w:before="50" w:after="0"/>
                                    <w:ind w:right="44"/>
                                    <w:jc w:val="right"/>
                                    <w:rPr>
                                      <w:sz w:val="18"/>
                                    </w:rPr>
                                  </w:pPr>
                                  <w:r>
                                    <w:rPr>
                                      <w:color w:val="231F20"/>
                                      <w:spacing w:val="-10"/>
                                      <w:sz w:val="18"/>
                                    </w:rPr>
                                    <w:t>0</w:t>
                                  </w:r>
                                </w:p>
                              </w:tc>
                              <w:tc>
                                <w:tcPr>
                                  <w:tcW w:w="500" w:type="dxa"/>
                                  <w:tcBorders/>
                                </w:tcPr>
                                <w:p>
                                  <w:pPr>
                                    <w:pStyle w:val="TableParagraph"/>
                                    <w:spacing w:lineRule="auto" w:line="240" w:before="50" w:after="0"/>
                                    <w:ind w:right="144"/>
                                    <w:jc w:val="right"/>
                                    <w:rPr>
                                      <w:sz w:val="18"/>
                                    </w:rPr>
                                  </w:pPr>
                                  <w:r>
                                    <w:rPr>
                                      <w:color w:val="231F20"/>
                                      <w:spacing w:val="-10"/>
                                      <w:sz w:val="18"/>
                                    </w:rPr>
                                    <w:t>0</w:t>
                                  </w:r>
                                </w:p>
                              </w:tc>
                              <w:tc>
                                <w:tcPr>
                                  <w:tcW w:w="303" w:type="dxa"/>
                                  <w:tcBorders/>
                                </w:tcPr>
                                <w:p>
                                  <w:pPr>
                                    <w:pStyle w:val="TableParagraph"/>
                                    <w:spacing w:lineRule="auto" w:line="240" w:before="50" w:after="0"/>
                                    <w:ind w:right="48"/>
                                    <w:jc w:val="right"/>
                                    <w:rPr>
                                      <w:sz w:val="18"/>
                                    </w:rPr>
                                  </w:pPr>
                                  <w:r>
                                    <w:rPr>
                                      <w:color w:val="231F20"/>
                                      <w:spacing w:val="-10"/>
                                      <w:sz w:val="18"/>
                                    </w:rPr>
                                    <w:t>0</w:t>
                                  </w:r>
                                </w:p>
                              </w:tc>
                            </w:tr>
                            <w:tr>
                              <w:trPr>
                                <w:trHeight w:val="148" w:hRule="atLeast"/>
                              </w:trPr>
                              <w:tc>
                                <w:tcPr>
                                  <w:tcW w:w="4203" w:type="dxa"/>
                                  <w:gridSpan w:val="4"/>
                                  <w:tcBorders/>
                                </w:tcPr>
                                <w:p>
                                  <w:pPr>
                                    <w:pStyle w:val="TableParagraph"/>
                                    <w:tabs>
                                      <w:tab w:val="clear" w:pos="720"/>
                                      <w:tab w:val="left" w:pos="449" w:leader="none"/>
                                      <w:tab w:val="left" w:pos="849" w:leader="none"/>
                                      <w:tab w:val="left" w:pos="1249" w:leader="none"/>
                                    </w:tabs>
                                    <w:spacing w:lineRule="exact" w:line="128"/>
                                    <w:ind w:left="50"/>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6"/>
                                      <w:sz w:val="18"/>
                                    </w:rPr>
                                    <w:t>0</w:t>
                                  </w:r>
                                  <w:r>
                                    <w:rPr>
                                      <w:color w:val="231F20"/>
                                      <w:spacing w:val="-20"/>
                                      <w:sz w:val="18"/>
                                    </w:rPr>
                                    <w:t xml:space="preserve"> </w:t>
                                  </w:r>
                                  <w:r>
                                    <w:rPr>
                                      <w:color w:val="231F20"/>
                                      <w:spacing w:val="-6"/>
                                      <w:sz w:val="18"/>
                                    </w:rPr>
                                    <w:t>143</w:t>
                                  </w:r>
                                  <w:r>
                                    <w:rPr>
                                      <w:color w:val="231F20"/>
                                      <w:spacing w:val="-19"/>
                                      <w:sz w:val="18"/>
                                    </w:rPr>
                                    <w:t xml:space="preserve"> </w:t>
                                  </w:r>
                                  <w:r>
                                    <w:rPr>
                                      <w:color w:val="231F20"/>
                                      <w:spacing w:val="-6"/>
                                      <w:sz w:val="18"/>
                                    </w:rPr>
                                    <w:t>144</w:t>
                                  </w:r>
                                  <w:r>
                                    <w:rPr>
                                      <w:color w:val="231F20"/>
                                      <w:spacing w:val="-19"/>
                                      <w:sz w:val="18"/>
                                    </w:rPr>
                                    <w:t xml:space="preserve"> </w:t>
                                  </w:r>
                                  <w:r>
                                    <w:rPr>
                                      <w:color w:val="231F20"/>
                                      <w:spacing w:val="-6"/>
                                      <w:sz w:val="18"/>
                                    </w:rPr>
                                    <w:t>145</w:t>
                                  </w:r>
                                  <w:r>
                                    <w:rPr>
                                      <w:color w:val="231F20"/>
                                      <w:spacing w:val="-19"/>
                                      <w:sz w:val="18"/>
                                    </w:rPr>
                                    <w:t xml:space="preserve"> </w:t>
                                  </w:r>
                                  <w:r>
                                    <w:rPr>
                                      <w:color w:val="231F20"/>
                                      <w:spacing w:val="-6"/>
                                      <w:sz w:val="18"/>
                                    </w:rPr>
                                    <w:t>146</w:t>
                                  </w:r>
                                  <w:r>
                                    <w:rPr>
                                      <w:color w:val="231F20"/>
                                      <w:spacing w:val="-19"/>
                                      <w:sz w:val="18"/>
                                    </w:rPr>
                                    <w:t xml:space="preserve"> </w:t>
                                  </w:r>
                                  <w:r>
                                    <w:rPr>
                                      <w:color w:val="231F20"/>
                                      <w:spacing w:val="-6"/>
                                      <w:sz w:val="18"/>
                                    </w:rPr>
                                    <w:t>147</w:t>
                                  </w:r>
                                  <w:r>
                                    <w:rPr>
                                      <w:color w:val="231F20"/>
                                      <w:spacing w:val="-19"/>
                                      <w:sz w:val="18"/>
                                    </w:rPr>
                                    <w:t xml:space="preserve"> </w:t>
                                  </w:r>
                                  <w:r>
                                    <w:rPr>
                                      <w:color w:val="231F20"/>
                                      <w:spacing w:val="-6"/>
                                      <w:sz w:val="18"/>
                                    </w:rPr>
                                    <w:t>148</w:t>
                                  </w:r>
                                  <w:r>
                                    <w:rPr>
                                      <w:color w:val="231F20"/>
                                      <w:spacing w:val="-19"/>
                                      <w:sz w:val="18"/>
                                    </w:rPr>
                                    <w:t xml:space="preserve"> </w:t>
                                  </w:r>
                                  <w:r>
                                    <w:rPr>
                                      <w:color w:val="231F20"/>
                                      <w:spacing w:val="-6"/>
                                      <w:sz w:val="18"/>
                                    </w:rPr>
                                    <w:t>149</w:t>
                                  </w:r>
                                </w:p>
                              </w:tc>
                              <w:tc>
                                <w:tcPr>
                                  <w:tcW w:w="500" w:type="dxa"/>
                                  <w:tcBorders/>
                                </w:tcPr>
                                <w:p>
                                  <w:pPr>
                                    <w:pStyle w:val="TableParagraph"/>
                                    <w:spacing w:lineRule="exact" w:line="128"/>
                                    <w:ind w:right="144"/>
                                    <w:jc w:val="right"/>
                                    <w:rPr>
                                      <w:sz w:val="18"/>
                                    </w:rPr>
                                  </w:pPr>
                                  <w:r>
                                    <w:rPr>
                                      <w:color w:val="231F20"/>
                                      <w:spacing w:val="-10"/>
                                      <w:sz w:val="18"/>
                                    </w:rPr>
                                    <w:t>0</w:t>
                                  </w:r>
                                </w:p>
                              </w:tc>
                              <w:tc>
                                <w:tcPr>
                                  <w:tcW w:w="301" w:type="dxa"/>
                                  <w:tcBorders/>
                                </w:tcPr>
                                <w:p>
                                  <w:pPr>
                                    <w:pStyle w:val="TableParagraph"/>
                                    <w:spacing w:lineRule="exact" w:line="128"/>
                                    <w:ind w:right="44"/>
                                    <w:jc w:val="right"/>
                                    <w:rPr>
                                      <w:sz w:val="18"/>
                                    </w:rPr>
                                  </w:pPr>
                                  <w:r>
                                    <w:rPr>
                                      <w:color w:val="231F20"/>
                                      <w:spacing w:val="-10"/>
                                      <w:sz w:val="18"/>
                                    </w:rPr>
                                    <w:t>0</w:t>
                                  </w:r>
                                </w:p>
                              </w:tc>
                              <w:tc>
                                <w:tcPr>
                                  <w:tcW w:w="500" w:type="dxa"/>
                                  <w:tcBorders/>
                                </w:tcPr>
                                <w:p>
                                  <w:pPr>
                                    <w:pStyle w:val="TableParagraph"/>
                                    <w:spacing w:lineRule="exact" w:line="128"/>
                                    <w:ind w:right="144"/>
                                    <w:jc w:val="right"/>
                                    <w:rPr>
                                      <w:sz w:val="18"/>
                                    </w:rPr>
                                  </w:pPr>
                                  <w:r>
                                    <w:rPr>
                                      <w:color w:val="231F20"/>
                                      <w:spacing w:val="-10"/>
                                      <w:sz w:val="18"/>
                                    </w:rPr>
                                    <w:t>0</w:t>
                                  </w:r>
                                </w:p>
                              </w:tc>
                              <w:tc>
                                <w:tcPr>
                                  <w:tcW w:w="303" w:type="dxa"/>
                                  <w:tcBorders/>
                                </w:tcPr>
                                <w:p>
                                  <w:pPr>
                                    <w:pStyle w:val="TableParagraph"/>
                                    <w:spacing w:lineRule="exact" w:line="128"/>
                                    <w:ind w:right="48"/>
                                    <w:jc w:val="right"/>
                                    <w:rPr>
                                      <w:sz w:val="18"/>
                                    </w:rPr>
                                  </w:pPr>
                                  <w:r>
                                    <w:rPr>
                                      <w:color w:val="231F20"/>
                                      <w:spacing w:val="-10"/>
                                      <w:sz w:val="18"/>
                                    </w:rPr>
                                    <w:t>0</w:t>
                                  </w:r>
                                </w:p>
                              </w:tc>
                            </w:tr>
                            <w:tr>
                              <w:trPr>
                                <w:trHeight w:val="251" w:hRule="atLeast"/>
                              </w:trPr>
                              <w:tc>
                                <w:tcPr>
                                  <w:tcW w:w="4203" w:type="dxa"/>
                                  <w:gridSpan w:val="4"/>
                                  <w:tcBorders/>
                                </w:tcPr>
                                <w:p>
                                  <w:pPr>
                                    <w:pStyle w:val="TableParagraph"/>
                                    <w:tabs>
                                      <w:tab w:val="clear" w:pos="720"/>
                                      <w:tab w:val="left" w:pos="449" w:leader="none"/>
                                      <w:tab w:val="left" w:pos="849" w:leader="none"/>
                                    </w:tabs>
                                    <w:spacing w:lineRule="exact" w:line="202"/>
                                    <w:ind w:left="50"/>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6"/>
                                      <w:sz w:val="18"/>
                                    </w:rPr>
                                    <w:t>0</w:t>
                                  </w:r>
                                  <w:r>
                                    <w:rPr>
                                      <w:color w:val="231F20"/>
                                      <w:spacing w:val="-20"/>
                                      <w:sz w:val="18"/>
                                    </w:rPr>
                                    <w:t xml:space="preserve"> </w:t>
                                  </w:r>
                                  <w:r>
                                    <w:rPr>
                                      <w:color w:val="231F20"/>
                                      <w:spacing w:val="-6"/>
                                      <w:sz w:val="18"/>
                                    </w:rPr>
                                    <w:t>134</w:t>
                                  </w:r>
                                  <w:r>
                                    <w:rPr>
                                      <w:color w:val="231F20"/>
                                      <w:spacing w:val="-19"/>
                                      <w:sz w:val="18"/>
                                    </w:rPr>
                                    <w:t xml:space="preserve"> </w:t>
                                  </w:r>
                                  <w:r>
                                    <w:rPr>
                                      <w:color w:val="231F20"/>
                                      <w:spacing w:val="-6"/>
                                      <w:sz w:val="18"/>
                                    </w:rPr>
                                    <w:t>135</w:t>
                                  </w:r>
                                  <w:r>
                                    <w:rPr>
                                      <w:color w:val="231F20"/>
                                      <w:spacing w:val="-19"/>
                                      <w:sz w:val="18"/>
                                    </w:rPr>
                                    <w:t xml:space="preserve"> </w:t>
                                  </w:r>
                                  <w:r>
                                    <w:rPr>
                                      <w:color w:val="231F20"/>
                                      <w:spacing w:val="-6"/>
                                      <w:sz w:val="18"/>
                                    </w:rPr>
                                    <w:t>136</w:t>
                                  </w:r>
                                  <w:r>
                                    <w:rPr>
                                      <w:color w:val="231F20"/>
                                      <w:spacing w:val="-19"/>
                                      <w:sz w:val="18"/>
                                    </w:rPr>
                                    <w:t xml:space="preserve"> </w:t>
                                  </w:r>
                                  <w:r>
                                    <w:rPr>
                                      <w:color w:val="231F20"/>
                                      <w:spacing w:val="-6"/>
                                      <w:sz w:val="18"/>
                                    </w:rPr>
                                    <w:t>137</w:t>
                                  </w:r>
                                  <w:r>
                                    <w:rPr>
                                      <w:color w:val="231F20"/>
                                      <w:spacing w:val="-20"/>
                                      <w:sz w:val="18"/>
                                    </w:rPr>
                                    <w:t xml:space="preserve"> </w:t>
                                  </w:r>
                                  <w:r>
                                    <w:rPr>
                                      <w:color w:val="231F20"/>
                                      <w:spacing w:val="-6"/>
                                      <w:sz w:val="18"/>
                                    </w:rPr>
                                    <w:t>138</w:t>
                                  </w:r>
                                  <w:r>
                                    <w:rPr>
                                      <w:color w:val="231F20"/>
                                      <w:spacing w:val="-19"/>
                                      <w:sz w:val="18"/>
                                    </w:rPr>
                                    <w:t xml:space="preserve"> </w:t>
                                  </w:r>
                                  <w:r>
                                    <w:rPr>
                                      <w:color w:val="231F20"/>
                                      <w:spacing w:val="-6"/>
                                      <w:sz w:val="18"/>
                                    </w:rPr>
                                    <w:t>139</w:t>
                                  </w:r>
                                  <w:r>
                                    <w:rPr>
                                      <w:color w:val="231F20"/>
                                      <w:spacing w:val="-19"/>
                                      <w:sz w:val="18"/>
                                    </w:rPr>
                                    <w:t xml:space="preserve"> </w:t>
                                  </w:r>
                                  <w:r>
                                    <w:rPr>
                                      <w:color w:val="231F20"/>
                                      <w:spacing w:val="-6"/>
                                      <w:sz w:val="18"/>
                                    </w:rPr>
                                    <w:t>140</w:t>
                                  </w:r>
                                  <w:r>
                                    <w:rPr>
                                      <w:color w:val="231F20"/>
                                      <w:spacing w:val="-19"/>
                                      <w:sz w:val="18"/>
                                    </w:rPr>
                                    <w:t xml:space="preserve"> </w:t>
                                  </w:r>
                                  <w:r>
                                    <w:rPr>
                                      <w:color w:val="231F20"/>
                                      <w:spacing w:val="-6"/>
                                      <w:sz w:val="18"/>
                                    </w:rPr>
                                    <w:t>141</w:t>
                                  </w:r>
                                </w:p>
                              </w:tc>
                              <w:tc>
                                <w:tcPr>
                                  <w:tcW w:w="500" w:type="dxa"/>
                                  <w:tcBorders/>
                                </w:tcPr>
                                <w:p>
                                  <w:pPr>
                                    <w:pStyle w:val="TableParagraph"/>
                                    <w:spacing w:lineRule="exact" w:line="202"/>
                                    <w:ind w:right="152"/>
                                    <w:jc w:val="right"/>
                                    <w:rPr>
                                      <w:sz w:val="18"/>
                                    </w:rPr>
                                  </w:pPr>
                                  <w:r>
                                    <w:rPr>
                                      <w:color w:val="231F20"/>
                                      <w:spacing w:val="-5"/>
                                      <w:sz w:val="18"/>
                                    </w:rPr>
                                    <w:t>142</w:t>
                                  </w:r>
                                </w:p>
                              </w:tc>
                              <w:tc>
                                <w:tcPr>
                                  <w:tcW w:w="301" w:type="dxa"/>
                                  <w:tcBorders/>
                                </w:tcPr>
                                <w:p>
                                  <w:pPr>
                                    <w:pStyle w:val="TableParagraph"/>
                                    <w:spacing w:lineRule="exact" w:line="202"/>
                                    <w:ind w:right="44"/>
                                    <w:jc w:val="right"/>
                                    <w:rPr>
                                      <w:sz w:val="18"/>
                                    </w:rPr>
                                  </w:pPr>
                                  <w:r>
                                    <w:rPr>
                                      <w:color w:val="231F20"/>
                                      <w:spacing w:val="-10"/>
                                      <w:sz w:val="18"/>
                                    </w:rPr>
                                    <w:t>0</w:t>
                                  </w:r>
                                </w:p>
                              </w:tc>
                              <w:tc>
                                <w:tcPr>
                                  <w:tcW w:w="500" w:type="dxa"/>
                                  <w:tcBorders/>
                                </w:tcPr>
                                <w:p>
                                  <w:pPr>
                                    <w:pStyle w:val="TableParagraph"/>
                                    <w:spacing w:lineRule="exact" w:line="202"/>
                                    <w:ind w:right="144"/>
                                    <w:jc w:val="right"/>
                                    <w:rPr>
                                      <w:sz w:val="18"/>
                                    </w:rPr>
                                  </w:pPr>
                                  <w:r>
                                    <w:rPr>
                                      <w:color w:val="231F20"/>
                                      <w:spacing w:val="-10"/>
                                      <w:sz w:val="18"/>
                                    </w:rPr>
                                    <w:t>0</w:t>
                                  </w:r>
                                </w:p>
                              </w:tc>
                              <w:tc>
                                <w:tcPr>
                                  <w:tcW w:w="303" w:type="dxa"/>
                                  <w:tcBorders/>
                                </w:tcPr>
                                <w:p>
                                  <w:pPr>
                                    <w:pStyle w:val="TableParagraph"/>
                                    <w:spacing w:lineRule="exact" w:line="202"/>
                                    <w:ind w:right="48"/>
                                    <w:jc w:val="right"/>
                                    <w:rPr>
                                      <w:sz w:val="18"/>
                                    </w:rPr>
                                  </w:pPr>
                                  <w:r>
                                    <w:rPr>
                                      <w:color w:val="231F20"/>
                                      <w:spacing w:val="-10"/>
                                      <w:sz w:val="18"/>
                                    </w:rPr>
                                    <w:t>0</w:t>
                                  </w:r>
                                </w:p>
                              </w:tc>
                            </w:tr>
                            <w:tr>
                              <w:trPr>
                                <w:trHeight w:val="148" w:hRule="atLeast"/>
                              </w:trPr>
                              <w:tc>
                                <w:tcPr>
                                  <w:tcW w:w="5004" w:type="dxa"/>
                                  <w:gridSpan w:val="6"/>
                                  <w:tcBorders/>
                                </w:tcPr>
                                <w:p>
                                  <w:pPr>
                                    <w:pStyle w:val="TableParagraph"/>
                                    <w:tabs>
                                      <w:tab w:val="clear" w:pos="720"/>
                                      <w:tab w:val="left" w:pos="449" w:leader="none"/>
                                    </w:tabs>
                                    <w:spacing w:lineRule="exact" w:line="128"/>
                                    <w:ind w:left="50"/>
                                    <w:rPr>
                                      <w:sz w:val="18"/>
                                    </w:rPr>
                                  </w:pPr>
                                  <w:r>
                                    <w:rPr>
                                      <w:color w:val="231F20"/>
                                      <w:spacing w:val="-10"/>
                                      <w:sz w:val="18"/>
                                    </w:rPr>
                                    <w:t>0</w:t>
                                  </w:r>
                                  <w:r>
                                    <w:rPr>
                                      <w:color w:val="231F20"/>
                                      <w:sz w:val="18"/>
                                    </w:rPr>
                                    <w:tab/>
                                  </w:r>
                                  <w:r>
                                    <w:rPr>
                                      <w:color w:val="231F20"/>
                                      <w:spacing w:val="-6"/>
                                      <w:sz w:val="18"/>
                                    </w:rPr>
                                    <w:t>0</w:t>
                                  </w:r>
                                  <w:r>
                                    <w:rPr>
                                      <w:color w:val="231F20"/>
                                      <w:spacing w:val="-20"/>
                                      <w:sz w:val="18"/>
                                    </w:rPr>
                                    <w:t xml:space="preserve"> </w:t>
                                  </w:r>
                                  <w:r>
                                    <w:rPr>
                                      <w:color w:val="231F20"/>
                                      <w:spacing w:val="-6"/>
                                      <w:sz w:val="18"/>
                                    </w:rPr>
                                    <w:t>123</w:t>
                                  </w:r>
                                  <w:r>
                                    <w:rPr>
                                      <w:color w:val="231F20"/>
                                      <w:spacing w:val="-19"/>
                                      <w:sz w:val="18"/>
                                    </w:rPr>
                                    <w:t xml:space="preserve"> </w:t>
                                  </w:r>
                                  <w:r>
                                    <w:rPr>
                                      <w:color w:val="231F20"/>
                                      <w:spacing w:val="-6"/>
                                      <w:sz w:val="18"/>
                                    </w:rPr>
                                    <w:t>124</w:t>
                                  </w:r>
                                  <w:r>
                                    <w:rPr>
                                      <w:color w:val="231F20"/>
                                      <w:spacing w:val="-20"/>
                                      <w:sz w:val="18"/>
                                    </w:rPr>
                                    <w:t xml:space="preserve"> </w:t>
                                  </w:r>
                                  <w:r>
                                    <w:rPr>
                                      <w:color w:val="231F20"/>
                                      <w:spacing w:val="-6"/>
                                      <w:sz w:val="18"/>
                                    </w:rPr>
                                    <w:t>125</w:t>
                                  </w:r>
                                  <w:r>
                                    <w:rPr>
                                      <w:color w:val="231F20"/>
                                      <w:spacing w:val="-19"/>
                                      <w:sz w:val="18"/>
                                    </w:rPr>
                                    <w:t xml:space="preserve"> </w:t>
                                  </w:r>
                                  <w:r>
                                    <w:rPr>
                                      <w:color w:val="231F20"/>
                                      <w:spacing w:val="-6"/>
                                      <w:sz w:val="18"/>
                                    </w:rPr>
                                    <w:t>126</w:t>
                                  </w:r>
                                  <w:r>
                                    <w:rPr>
                                      <w:color w:val="231F20"/>
                                      <w:spacing w:val="-20"/>
                                      <w:sz w:val="18"/>
                                    </w:rPr>
                                    <w:t xml:space="preserve"> </w:t>
                                  </w:r>
                                  <w:r>
                                    <w:rPr>
                                      <w:color w:val="231F20"/>
                                      <w:spacing w:val="-6"/>
                                      <w:sz w:val="18"/>
                                    </w:rPr>
                                    <w:t>127</w:t>
                                  </w:r>
                                  <w:r>
                                    <w:rPr>
                                      <w:color w:val="231F20"/>
                                      <w:spacing w:val="-19"/>
                                      <w:sz w:val="18"/>
                                    </w:rPr>
                                    <w:t xml:space="preserve"> </w:t>
                                  </w:r>
                                  <w:r>
                                    <w:rPr>
                                      <w:color w:val="231F20"/>
                                      <w:spacing w:val="-6"/>
                                      <w:sz w:val="18"/>
                                    </w:rPr>
                                    <w:t>128</w:t>
                                  </w:r>
                                  <w:r>
                                    <w:rPr>
                                      <w:color w:val="231F20"/>
                                      <w:spacing w:val="-20"/>
                                      <w:sz w:val="18"/>
                                    </w:rPr>
                                    <w:t xml:space="preserve"> </w:t>
                                  </w:r>
                                  <w:r>
                                    <w:rPr>
                                      <w:color w:val="231F20"/>
                                      <w:spacing w:val="-6"/>
                                      <w:sz w:val="18"/>
                                    </w:rPr>
                                    <w:t>129</w:t>
                                  </w:r>
                                  <w:r>
                                    <w:rPr>
                                      <w:color w:val="231F20"/>
                                      <w:spacing w:val="-19"/>
                                      <w:sz w:val="18"/>
                                    </w:rPr>
                                    <w:t xml:space="preserve"> </w:t>
                                  </w:r>
                                  <w:r>
                                    <w:rPr>
                                      <w:color w:val="231F20"/>
                                      <w:spacing w:val="-6"/>
                                      <w:sz w:val="18"/>
                                    </w:rPr>
                                    <w:t>130</w:t>
                                  </w:r>
                                  <w:r>
                                    <w:rPr>
                                      <w:color w:val="231F20"/>
                                      <w:spacing w:val="-20"/>
                                      <w:sz w:val="18"/>
                                    </w:rPr>
                                    <w:t xml:space="preserve"> </w:t>
                                  </w:r>
                                  <w:r>
                                    <w:rPr>
                                      <w:color w:val="231F20"/>
                                      <w:spacing w:val="-6"/>
                                      <w:sz w:val="18"/>
                                    </w:rPr>
                                    <w:t>131</w:t>
                                  </w:r>
                                  <w:r>
                                    <w:rPr>
                                      <w:color w:val="231F20"/>
                                      <w:spacing w:val="-19"/>
                                      <w:sz w:val="18"/>
                                    </w:rPr>
                                    <w:t xml:space="preserve"> </w:t>
                                  </w:r>
                                  <w:r>
                                    <w:rPr>
                                      <w:color w:val="231F20"/>
                                      <w:spacing w:val="-6"/>
                                      <w:sz w:val="18"/>
                                    </w:rPr>
                                    <w:t>132</w:t>
                                  </w:r>
                                  <w:r>
                                    <w:rPr>
                                      <w:color w:val="231F20"/>
                                      <w:spacing w:val="-20"/>
                                      <w:sz w:val="18"/>
                                    </w:rPr>
                                    <w:t xml:space="preserve"> </w:t>
                                  </w:r>
                                  <w:r>
                                    <w:rPr>
                                      <w:color w:val="231F20"/>
                                      <w:spacing w:val="-6"/>
                                      <w:sz w:val="18"/>
                                    </w:rPr>
                                    <w:t>133</w:t>
                                  </w:r>
                                </w:p>
                              </w:tc>
                              <w:tc>
                                <w:tcPr>
                                  <w:tcW w:w="500" w:type="dxa"/>
                                  <w:tcBorders/>
                                </w:tcPr>
                                <w:p>
                                  <w:pPr>
                                    <w:pStyle w:val="TableParagraph"/>
                                    <w:spacing w:lineRule="exact" w:line="128"/>
                                    <w:ind w:right="144"/>
                                    <w:jc w:val="right"/>
                                    <w:rPr>
                                      <w:sz w:val="18"/>
                                    </w:rPr>
                                  </w:pPr>
                                  <w:r>
                                    <w:rPr>
                                      <w:color w:val="231F20"/>
                                      <w:spacing w:val="-10"/>
                                      <w:sz w:val="18"/>
                                    </w:rPr>
                                    <w:t>0</w:t>
                                  </w:r>
                                </w:p>
                              </w:tc>
                              <w:tc>
                                <w:tcPr>
                                  <w:tcW w:w="303" w:type="dxa"/>
                                  <w:tcBorders/>
                                </w:tcPr>
                                <w:p>
                                  <w:pPr>
                                    <w:pStyle w:val="TableParagraph"/>
                                    <w:spacing w:lineRule="exact" w:line="128"/>
                                    <w:ind w:right="48"/>
                                    <w:jc w:val="right"/>
                                    <w:rPr>
                                      <w:sz w:val="18"/>
                                    </w:rPr>
                                  </w:pPr>
                                  <w:r>
                                    <w:rPr>
                                      <w:color w:val="231F20"/>
                                      <w:spacing w:val="-10"/>
                                      <w:sz w:val="18"/>
                                    </w:rPr>
                                    <w:t>0</w:t>
                                  </w:r>
                                </w:p>
                              </w:tc>
                            </w:tr>
                            <w:tr>
                              <w:trPr>
                                <w:trHeight w:val="199" w:hRule="atLeast"/>
                              </w:trPr>
                              <w:tc>
                                <w:tcPr>
                                  <w:tcW w:w="5004" w:type="dxa"/>
                                  <w:gridSpan w:val="6"/>
                                  <w:tcBorders/>
                                </w:tcPr>
                                <w:p>
                                  <w:pPr>
                                    <w:pStyle w:val="TableParagraph"/>
                                    <w:ind w:left="50"/>
                                    <w:rPr>
                                      <w:sz w:val="18"/>
                                    </w:rPr>
                                  </w:pPr>
                                  <w:r>
                                    <w:rPr>
                                      <w:color w:val="231F20"/>
                                      <w:spacing w:val="-6"/>
                                      <w:sz w:val="18"/>
                                    </w:rPr>
                                    <w:t>0</w:t>
                                  </w:r>
                                  <w:r>
                                    <w:rPr>
                                      <w:color w:val="231F20"/>
                                      <w:spacing w:val="-20"/>
                                      <w:sz w:val="18"/>
                                    </w:rPr>
                                    <w:t xml:space="preserve"> </w:t>
                                  </w:r>
                                  <w:r>
                                    <w:rPr>
                                      <w:color w:val="231F20"/>
                                      <w:spacing w:val="-6"/>
                                      <w:sz w:val="18"/>
                                    </w:rPr>
                                    <w:t>110</w:t>
                                  </w:r>
                                  <w:r>
                                    <w:rPr>
                                      <w:color w:val="231F20"/>
                                      <w:spacing w:val="-20"/>
                                      <w:sz w:val="18"/>
                                    </w:rPr>
                                    <w:t xml:space="preserve"> </w:t>
                                  </w:r>
                                  <w:r>
                                    <w:rPr>
                                      <w:color w:val="231F20"/>
                                      <w:spacing w:val="-6"/>
                                      <w:sz w:val="18"/>
                                    </w:rPr>
                                    <w:t>111</w:t>
                                  </w:r>
                                  <w:r>
                                    <w:rPr>
                                      <w:color w:val="231F20"/>
                                      <w:spacing w:val="-19"/>
                                      <w:sz w:val="18"/>
                                    </w:rPr>
                                    <w:t xml:space="preserve"> </w:t>
                                  </w:r>
                                  <w:r>
                                    <w:rPr>
                                      <w:color w:val="231F20"/>
                                      <w:spacing w:val="-6"/>
                                      <w:sz w:val="18"/>
                                    </w:rPr>
                                    <w:t>112</w:t>
                                  </w:r>
                                  <w:r>
                                    <w:rPr>
                                      <w:color w:val="231F20"/>
                                      <w:spacing w:val="-20"/>
                                      <w:sz w:val="18"/>
                                    </w:rPr>
                                    <w:t xml:space="preserve"> </w:t>
                                  </w:r>
                                  <w:r>
                                    <w:rPr>
                                      <w:color w:val="231F20"/>
                                      <w:spacing w:val="-6"/>
                                      <w:sz w:val="18"/>
                                    </w:rPr>
                                    <w:t>113</w:t>
                                  </w:r>
                                  <w:r>
                                    <w:rPr>
                                      <w:color w:val="231F20"/>
                                      <w:spacing w:val="-19"/>
                                      <w:sz w:val="18"/>
                                    </w:rPr>
                                    <w:t xml:space="preserve"> </w:t>
                                  </w:r>
                                  <w:r>
                                    <w:rPr>
                                      <w:color w:val="231F20"/>
                                      <w:spacing w:val="-6"/>
                                      <w:sz w:val="18"/>
                                    </w:rPr>
                                    <w:t>114</w:t>
                                  </w:r>
                                  <w:r>
                                    <w:rPr>
                                      <w:color w:val="231F20"/>
                                      <w:spacing w:val="-20"/>
                                      <w:sz w:val="18"/>
                                    </w:rPr>
                                    <w:t xml:space="preserve"> </w:t>
                                  </w:r>
                                  <w:r>
                                    <w:rPr>
                                      <w:color w:val="231F20"/>
                                      <w:spacing w:val="-6"/>
                                      <w:sz w:val="18"/>
                                    </w:rPr>
                                    <w:t>115</w:t>
                                  </w:r>
                                  <w:r>
                                    <w:rPr>
                                      <w:color w:val="231F20"/>
                                      <w:spacing w:val="-19"/>
                                      <w:sz w:val="18"/>
                                    </w:rPr>
                                    <w:t xml:space="preserve"> </w:t>
                                  </w:r>
                                  <w:r>
                                    <w:rPr>
                                      <w:color w:val="231F20"/>
                                      <w:spacing w:val="-6"/>
                                      <w:sz w:val="18"/>
                                    </w:rPr>
                                    <w:t>116</w:t>
                                  </w:r>
                                  <w:r>
                                    <w:rPr>
                                      <w:color w:val="231F20"/>
                                      <w:spacing w:val="-20"/>
                                      <w:sz w:val="18"/>
                                    </w:rPr>
                                    <w:t xml:space="preserve"> </w:t>
                                  </w:r>
                                  <w:r>
                                    <w:rPr>
                                      <w:color w:val="231F20"/>
                                      <w:spacing w:val="-6"/>
                                      <w:sz w:val="18"/>
                                    </w:rPr>
                                    <w:t>117</w:t>
                                  </w:r>
                                  <w:r>
                                    <w:rPr>
                                      <w:color w:val="231F20"/>
                                      <w:spacing w:val="-20"/>
                                      <w:sz w:val="18"/>
                                    </w:rPr>
                                    <w:t xml:space="preserve"> </w:t>
                                  </w:r>
                                  <w:r>
                                    <w:rPr>
                                      <w:color w:val="231F20"/>
                                      <w:spacing w:val="-6"/>
                                      <w:sz w:val="18"/>
                                    </w:rPr>
                                    <w:t>118</w:t>
                                  </w:r>
                                  <w:r>
                                    <w:rPr>
                                      <w:color w:val="231F20"/>
                                      <w:spacing w:val="-19"/>
                                      <w:sz w:val="18"/>
                                    </w:rPr>
                                    <w:t xml:space="preserve"> </w:t>
                                  </w:r>
                                  <w:r>
                                    <w:rPr>
                                      <w:color w:val="231F20"/>
                                      <w:spacing w:val="-6"/>
                                      <w:sz w:val="18"/>
                                    </w:rPr>
                                    <w:t>119</w:t>
                                  </w:r>
                                  <w:r>
                                    <w:rPr>
                                      <w:color w:val="231F20"/>
                                      <w:spacing w:val="-20"/>
                                      <w:sz w:val="18"/>
                                    </w:rPr>
                                    <w:t xml:space="preserve"> </w:t>
                                  </w:r>
                                  <w:r>
                                    <w:rPr>
                                      <w:color w:val="231F20"/>
                                      <w:spacing w:val="-6"/>
                                      <w:sz w:val="18"/>
                                    </w:rPr>
                                    <w:t>120</w:t>
                                  </w:r>
                                  <w:r>
                                    <w:rPr>
                                      <w:color w:val="231F20"/>
                                      <w:spacing w:val="-19"/>
                                      <w:sz w:val="18"/>
                                    </w:rPr>
                                    <w:t xml:space="preserve"> </w:t>
                                  </w:r>
                                  <w:r>
                                    <w:rPr>
                                      <w:color w:val="231F20"/>
                                      <w:spacing w:val="-6"/>
                                      <w:sz w:val="18"/>
                                    </w:rPr>
                                    <w:t>121</w:t>
                                  </w:r>
                                </w:p>
                              </w:tc>
                              <w:tc>
                                <w:tcPr>
                                  <w:tcW w:w="500" w:type="dxa"/>
                                  <w:tcBorders/>
                                </w:tcPr>
                                <w:p>
                                  <w:pPr>
                                    <w:pStyle w:val="TableParagraph"/>
                                    <w:ind w:right="152"/>
                                    <w:jc w:val="right"/>
                                    <w:rPr>
                                      <w:sz w:val="18"/>
                                    </w:rPr>
                                  </w:pPr>
                                  <w:r>
                                    <w:rPr>
                                      <w:color w:val="231F20"/>
                                      <w:spacing w:val="-5"/>
                                      <w:sz w:val="18"/>
                                    </w:rPr>
                                    <w:t>122</w:t>
                                  </w:r>
                                </w:p>
                              </w:tc>
                              <w:tc>
                                <w:tcPr>
                                  <w:tcW w:w="303" w:type="dxa"/>
                                  <w:tcBorders/>
                                </w:tcPr>
                                <w:p>
                                  <w:pPr>
                                    <w:pStyle w:val="TableParagraph"/>
                                    <w:ind w:right="48"/>
                                    <w:jc w:val="right"/>
                                    <w:rPr>
                                      <w:sz w:val="18"/>
                                    </w:rPr>
                                  </w:pPr>
                                  <w:r>
                                    <w:rPr>
                                      <w:color w:val="231F20"/>
                                      <w:spacing w:val="-10"/>
                                      <w:sz w:val="18"/>
                                    </w:rPr>
                                    <w:t>0</w:t>
                                  </w:r>
                                </w:p>
                              </w:tc>
                            </w:tr>
                            <w:tr>
                              <w:trPr>
                                <w:trHeight w:val="251" w:hRule="atLeast"/>
                              </w:trPr>
                              <w:tc>
                                <w:tcPr>
                                  <w:tcW w:w="5004" w:type="dxa"/>
                                  <w:gridSpan w:val="6"/>
                                  <w:tcBorders/>
                                </w:tcPr>
                                <w:p>
                                  <w:pPr>
                                    <w:pStyle w:val="TableParagraph"/>
                                    <w:spacing w:lineRule="exact" w:line="202"/>
                                    <w:ind w:left="50"/>
                                    <w:rPr>
                                      <w:sz w:val="18"/>
                                    </w:rPr>
                                  </w:pPr>
                                  <w:r>
                                    <w:rPr>
                                      <w:color w:val="231F20"/>
                                      <w:sz w:val="18"/>
                                    </w:rPr>
                                    <w:t>0</w:t>
                                  </w:r>
                                  <w:r>
                                    <w:rPr>
                                      <w:color w:val="231F20"/>
                                      <w:spacing w:val="24"/>
                                      <w:sz w:val="18"/>
                                    </w:rPr>
                                    <w:t xml:space="preserve"> </w:t>
                                  </w:r>
                                  <w:r>
                                    <w:rPr>
                                      <w:color w:val="231F20"/>
                                      <w:sz w:val="18"/>
                                    </w:rPr>
                                    <w:t>97</w:t>
                                  </w:r>
                                  <w:r>
                                    <w:rPr>
                                      <w:color w:val="231F20"/>
                                      <w:spacing w:val="55"/>
                                      <w:sz w:val="18"/>
                                    </w:rPr>
                                    <w:t xml:space="preserve"> </w:t>
                                  </w:r>
                                  <w:r>
                                    <w:rPr>
                                      <w:color w:val="231F20"/>
                                      <w:sz w:val="18"/>
                                    </w:rPr>
                                    <w:t>98</w:t>
                                  </w:r>
                                  <w:r>
                                    <w:rPr>
                                      <w:color w:val="231F20"/>
                                      <w:spacing w:val="55"/>
                                      <w:sz w:val="18"/>
                                    </w:rPr>
                                    <w:t xml:space="preserve"> </w:t>
                                  </w:r>
                                  <w:r>
                                    <w:rPr>
                                      <w:color w:val="231F20"/>
                                      <w:sz w:val="18"/>
                                    </w:rPr>
                                    <w:t>99</w:t>
                                  </w:r>
                                  <w:r>
                                    <w:rPr>
                                      <w:color w:val="231F20"/>
                                      <w:spacing w:val="-27"/>
                                      <w:sz w:val="18"/>
                                    </w:rPr>
                                    <w:t xml:space="preserve"> </w:t>
                                  </w:r>
                                  <w:r>
                                    <w:rPr>
                                      <w:color w:val="231F20"/>
                                      <w:sz w:val="18"/>
                                    </w:rPr>
                                    <w:t>100</w:t>
                                  </w:r>
                                  <w:r>
                                    <w:rPr>
                                      <w:color w:val="231F20"/>
                                      <w:spacing w:val="-27"/>
                                      <w:sz w:val="18"/>
                                    </w:rPr>
                                    <w:t xml:space="preserve"> </w:t>
                                  </w:r>
                                  <w:r>
                                    <w:rPr>
                                      <w:color w:val="231F20"/>
                                      <w:sz w:val="18"/>
                                    </w:rPr>
                                    <w:t>101</w:t>
                                  </w:r>
                                  <w:r>
                                    <w:rPr>
                                      <w:color w:val="231F20"/>
                                      <w:spacing w:val="-27"/>
                                      <w:sz w:val="18"/>
                                    </w:rPr>
                                    <w:t xml:space="preserve"> </w:t>
                                  </w:r>
                                  <w:r>
                                    <w:rPr>
                                      <w:color w:val="231F20"/>
                                      <w:sz w:val="18"/>
                                    </w:rPr>
                                    <w:t>102</w:t>
                                  </w:r>
                                  <w:r>
                                    <w:rPr>
                                      <w:color w:val="231F20"/>
                                      <w:spacing w:val="-27"/>
                                      <w:sz w:val="18"/>
                                    </w:rPr>
                                    <w:t xml:space="preserve"> </w:t>
                                  </w:r>
                                  <w:r>
                                    <w:rPr>
                                      <w:color w:val="231F20"/>
                                      <w:sz w:val="18"/>
                                    </w:rPr>
                                    <w:t>103</w:t>
                                  </w:r>
                                  <w:r>
                                    <w:rPr>
                                      <w:color w:val="231F20"/>
                                      <w:spacing w:val="-27"/>
                                      <w:sz w:val="18"/>
                                    </w:rPr>
                                    <w:t xml:space="preserve"> </w:t>
                                  </w:r>
                                  <w:r>
                                    <w:rPr>
                                      <w:color w:val="231F20"/>
                                      <w:sz w:val="18"/>
                                    </w:rPr>
                                    <w:t>104</w:t>
                                  </w:r>
                                  <w:r>
                                    <w:rPr>
                                      <w:color w:val="231F20"/>
                                      <w:spacing w:val="-27"/>
                                      <w:sz w:val="18"/>
                                    </w:rPr>
                                    <w:t xml:space="preserve"> </w:t>
                                  </w:r>
                                  <w:r>
                                    <w:rPr>
                                      <w:color w:val="231F20"/>
                                      <w:sz w:val="18"/>
                                    </w:rPr>
                                    <w:t>105</w:t>
                                  </w:r>
                                  <w:r>
                                    <w:rPr>
                                      <w:color w:val="231F20"/>
                                      <w:spacing w:val="-27"/>
                                      <w:sz w:val="18"/>
                                    </w:rPr>
                                    <w:t xml:space="preserve"> </w:t>
                                  </w:r>
                                  <w:r>
                                    <w:rPr>
                                      <w:color w:val="231F20"/>
                                      <w:sz w:val="18"/>
                                    </w:rPr>
                                    <w:t>106</w:t>
                                  </w:r>
                                  <w:r>
                                    <w:rPr>
                                      <w:color w:val="231F20"/>
                                      <w:spacing w:val="-27"/>
                                      <w:sz w:val="18"/>
                                    </w:rPr>
                                    <w:t xml:space="preserve"> </w:t>
                                  </w:r>
                                  <w:r>
                                    <w:rPr>
                                      <w:color w:val="231F20"/>
                                      <w:sz w:val="18"/>
                                    </w:rPr>
                                    <w:t>107</w:t>
                                  </w:r>
                                  <w:r>
                                    <w:rPr>
                                      <w:color w:val="231F20"/>
                                      <w:spacing w:val="-27"/>
                                      <w:sz w:val="18"/>
                                    </w:rPr>
                                    <w:t xml:space="preserve"> </w:t>
                                  </w:r>
                                  <w:r>
                                    <w:rPr>
                                      <w:color w:val="231F20"/>
                                      <w:spacing w:val="-5"/>
                                      <w:sz w:val="18"/>
                                    </w:rPr>
                                    <w:t>108</w:t>
                                  </w:r>
                                </w:p>
                              </w:tc>
                              <w:tc>
                                <w:tcPr>
                                  <w:tcW w:w="500" w:type="dxa"/>
                                  <w:tcBorders/>
                                </w:tcPr>
                                <w:p>
                                  <w:pPr>
                                    <w:pStyle w:val="TableParagraph"/>
                                    <w:spacing w:lineRule="exact" w:line="202"/>
                                    <w:ind w:right="152"/>
                                    <w:jc w:val="right"/>
                                    <w:rPr>
                                      <w:sz w:val="18"/>
                                    </w:rPr>
                                  </w:pPr>
                                  <w:r>
                                    <w:rPr>
                                      <w:color w:val="231F20"/>
                                      <w:spacing w:val="-5"/>
                                      <w:sz w:val="18"/>
                                    </w:rPr>
                                    <w:t>109</w:t>
                                  </w:r>
                                </w:p>
                              </w:tc>
                              <w:tc>
                                <w:tcPr>
                                  <w:tcW w:w="303" w:type="dxa"/>
                                  <w:tcBorders/>
                                </w:tcPr>
                                <w:p>
                                  <w:pPr>
                                    <w:pStyle w:val="TableParagraph"/>
                                    <w:spacing w:lineRule="exact" w:line="202"/>
                                    <w:ind w:right="48"/>
                                    <w:jc w:val="right"/>
                                    <w:rPr>
                                      <w:sz w:val="18"/>
                                    </w:rPr>
                                  </w:pPr>
                                  <w:r>
                                    <w:rPr>
                                      <w:color w:val="231F20"/>
                                      <w:spacing w:val="-10"/>
                                      <w:sz w:val="18"/>
                                    </w:rPr>
                                    <w:t>0</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100" path="m0,0l-2147483645,0l-2147483645,-2147483646l0,-2147483646xe" stroked="f" o:allowincell="f" style="position:absolute;margin-left:163.5pt;margin-top:7.4pt;width:296.35pt;height:64.95pt;mso-wrap-style:none;v-text-anchor:middle;mso-position-horizontal-relative:page" wp14:anchorId="33B18705">
                <v:fill o:detectmouseclick="t" on="false"/>
                <v:stroke color="#3465a4" joinstyle="round" endcap="flat"/>
                <v:textbox>
                  <w:txbxContent>
                    <w:tbl>
                      <w:tblPr>
                        <w:tblW w:w="5808" w:type="dxa"/>
                        <w:jc w:val="left"/>
                        <w:tblInd w:w="67" w:type="dxa"/>
                        <w:tblLayout w:type="fixed"/>
                        <w:tblCellMar>
                          <w:top w:w="0" w:type="dxa"/>
                          <w:left w:w="0" w:type="dxa"/>
                          <w:bottom w:w="0" w:type="dxa"/>
                          <w:right w:w="0" w:type="dxa"/>
                        </w:tblCellMar>
                        <w:tblLook w:val="01e0" w:noHBand="0" w:noVBand="0" w:firstColumn="1" w:lastRow="1" w:lastColumn="1" w:firstRow="1"/>
                      </w:tblPr>
                      <w:tblGrid>
                        <w:gridCol w:w="3099"/>
                        <w:gridCol w:w="404"/>
                        <w:gridCol w:w="401"/>
                        <w:gridCol w:w="299"/>
                        <w:gridCol w:w="500"/>
                        <w:gridCol w:w="301"/>
                        <w:gridCol w:w="500"/>
                        <w:gridCol w:w="303"/>
                      </w:tblGrid>
                      <w:tr>
                        <w:trPr>
                          <w:trHeight w:val="303" w:hRule="atLeast"/>
                        </w:trPr>
                        <w:tc>
                          <w:tcPr>
                            <w:tcW w:w="3099" w:type="dxa"/>
                            <w:tcBorders/>
                          </w:tcPr>
                          <w:p>
                            <w:pPr>
                              <w:pStyle w:val="TableParagraph"/>
                              <w:tabs>
                                <w:tab w:val="clear" w:pos="720"/>
                                <w:tab w:val="left" w:pos="449" w:leader="none"/>
                                <w:tab w:val="left" w:pos="849" w:leader="none"/>
                                <w:tab w:val="left" w:pos="1249" w:leader="none"/>
                                <w:tab w:val="left" w:pos="1649" w:leader="none"/>
                                <w:tab w:val="left" w:pos="2049" w:leader="none"/>
                                <w:tab w:val="left" w:pos="2449" w:leader="none"/>
                              </w:tabs>
                              <w:spacing w:lineRule="auto" w:line="240" w:before="50" w:after="0"/>
                              <w:ind w:left="50"/>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t>0</w:t>
                            </w:r>
                            <w:r>
                              <w:rPr>
                                <w:color w:val="231F20"/>
                                <w:spacing w:val="-19"/>
                                <w:sz w:val="18"/>
                              </w:rPr>
                              <w:t xml:space="preserve"> </w:t>
                            </w:r>
                            <w:r>
                              <w:rPr>
                                <w:color w:val="231F20"/>
                                <w:spacing w:val="-5"/>
                                <w:sz w:val="18"/>
                              </w:rPr>
                              <w:t>150</w:t>
                            </w:r>
                          </w:p>
                        </w:tc>
                        <w:tc>
                          <w:tcPr>
                            <w:tcW w:w="404" w:type="dxa"/>
                            <w:tcBorders/>
                          </w:tcPr>
                          <w:p>
                            <w:pPr>
                              <w:pStyle w:val="TableParagraph"/>
                              <w:spacing w:lineRule="auto" w:line="240" w:before="50" w:after="0"/>
                              <w:ind w:left="3"/>
                              <w:jc w:val="center"/>
                              <w:rPr>
                                <w:sz w:val="18"/>
                              </w:rPr>
                            </w:pPr>
                            <w:r>
                              <w:rPr>
                                <w:color w:val="231F20"/>
                                <w:spacing w:val="-10"/>
                                <w:sz w:val="18"/>
                              </w:rPr>
                              <w:t>0</w:t>
                            </w:r>
                          </w:p>
                        </w:tc>
                        <w:tc>
                          <w:tcPr>
                            <w:tcW w:w="401" w:type="dxa"/>
                            <w:tcBorders/>
                          </w:tcPr>
                          <w:p>
                            <w:pPr>
                              <w:pStyle w:val="TableParagraph"/>
                              <w:spacing w:lineRule="auto" w:line="240" w:before="50" w:after="0"/>
                              <w:ind w:left="7" w:right="7"/>
                              <w:jc w:val="center"/>
                              <w:rPr>
                                <w:sz w:val="18"/>
                              </w:rPr>
                            </w:pPr>
                            <w:r>
                              <w:rPr>
                                <w:color w:val="231F20"/>
                                <w:spacing w:val="-10"/>
                                <w:sz w:val="18"/>
                              </w:rPr>
                              <w:t>0</w:t>
                            </w:r>
                          </w:p>
                        </w:tc>
                        <w:tc>
                          <w:tcPr>
                            <w:tcW w:w="299" w:type="dxa"/>
                            <w:tcBorders/>
                          </w:tcPr>
                          <w:p>
                            <w:pPr>
                              <w:pStyle w:val="TableParagraph"/>
                              <w:spacing w:lineRule="auto" w:line="240" w:before="50" w:after="0"/>
                              <w:ind w:left="145"/>
                              <w:rPr>
                                <w:sz w:val="18"/>
                              </w:rPr>
                            </w:pPr>
                            <w:r>
                              <w:rPr>
                                <w:color w:val="231F20"/>
                                <w:spacing w:val="-10"/>
                                <w:sz w:val="18"/>
                              </w:rPr>
                              <w:t>0</w:t>
                            </w:r>
                          </w:p>
                        </w:tc>
                        <w:tc>
                          <w:tcPr>
                            <w:tcW w:w="500" w:type="dxa"/>
                            <w:tcBorders/>
                          </w:tcPr>
                          <w:p>
                            <w:pPr>
                              <w:pStyle w:val="TableParagraph"/>
                              <w:spacing w:lineRule="auto" w:line="240" w:before="50" w:after="0"/>
                              <w:ind w:right="144"/>
                              <w:jc w:val="right"/>
                              <w:rPr>
                                <w:sz w:val="18"/>
                              </w:rPr>
                            </w:pPr>
                            <w:r>
                              <w:rPr>
                                <w:color w:val="231F20"/>
                                <w:spacing w:val="-10"/>
                                <w:sz w:val="18"/>
                              </w:rPr>
                              <w:t>0</w:t>
                            </w:r>
                          </w:p>
                        </w:tc>
                        <w:tc>
                          <w:tcPr>
                            <w:tcW w:w="301" w:type="dxa"/>
                            <w:tcBorders/>
                          </w:tcPr>
                          <w:p>
                            <w:pPr>
                              <w:pStyle w:val="TableParagraph"/>
                              <w:spacing w:lineRule="auto" w:line="240" w:before="50" w:after="0"/>
                              <w:ind w:right="44"/>
                              <w:jc w:val="right"/>
                              <w:rPr>
                                <w:sz w:val="18"/>
                              </w:rPr>
                            </w:pPr>
                            <w:r>
                              <w:rPr>
                                <w:color w:val="231F20"/>
                                <w:spacing w:val="-10"/>
                                <w:sz w:val="18"/>
                              </w:rPr>
                              <w:t>0</w:t>
                            </w:r>
                          </w:p>
                        </w:tc>
                        <w:tc>
                          <w:tcPr>
                            <w:tcW w:w="500" w:type="dxa"/>
                            <w:tcBorders/>
                          </w:tcPr>
                          <w:p>
                            <w:pPr>
                              <w:pStyle w:val="TableParagraph"/>
                              <w:spacing w:lineRule="auto" w:line="240" w:before="50" w:after="0"/>
                              <w:ind w:right="144"/>
                              <w:jc w:val="right"/>
                              <w:rPr>
                                <w:sz w:val="18"/>
                              </w:rPr>
                            </w:pPr>
                            <w:r>
                              <w:rPr>
                                <w:color w:val="231F20"/>
                                <w:spacing w:val="-10"/>
                                <w:sz w:val="18"/>
                              </w:rPr>
                              <w:t>0</w:t>
                            </w:r>
                          </w:p>
                        </w:tc>
                        <w:tc>
                          <w:tcPr>
                            <w:tcW w:w="303" w:type="dxa"/>
                            <w:tcBorders/>
                          </w:tcPr>
                          <w:p>
                            <w:pPr>
                              <w:pStyle w:val="TableParagraph"/>
                              <w:spacing w:lineRule="auto" w:line="240" w:before="50" w:after="0"/>
                              <w:ind w:right="48"/>
                              <w:jc w:val="right"/>
                              <w:rPr>
                                <w:sz w:val="18"/>
                              </w:rPr>
                            </w:pPr>
                            <w:r>
                              <w:rPr>
                                <w:color w:val="231F20"/>
                                <w:spacing w:val="-10"/>
                                <w:sz w:val="18"/>
                              </w:rPr>
                              <w:t>0</w:t>
                            </w:r>
                          </w:p>
                        </w:tc>
                      </w:tr>
                      <w:tr>
                        <w:trPr>
                          <w:trHeight w:val="148" w:hRule="atLeast"/>
                        </w:trPr>
                        <w:tc>
                          <w:tcPr>
                            <w:tcW w:w="4203" w:type="dxa"/>
                            <w:gridSpan w:val="4"/>
                            <w:tcBorders/>
                          </w:tcPr>
                          <w:p>
                            <w:pPr>
                              <w:pStyle w:val="TableParagraph"/>
                              <w:tabs>
                                <w:tab w:val="clear" w:pos="720"/>
                                <w:tab w:val="left" w:pos="449" w:leader="none"/>
                                <w:tab w:val="left" w:pos="849" w:leader="none"/>
                                <w:tab w:val="left" w:pos="1249" w:leader="none"/>
                              </w:tabs>
                              <w:spacing w:lineRule="exact" w:line="128"/>
                              <w:ind w:left="50"/>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6"/>
                                <w:sz w:val="18"/>
                              </w:rPr>
                              <w:t>0</w:t>
                            </w:r>
                            <w:r>
                              <w:rPr>
                                <w:color w:val="231F20"/>
                                <w:spacing w:val="-20"/>
                                <w:sz w:val="18"/>
                              </w:rPr>
                              <w:t xml:space="preserve"> </w:t>
                            </w:r>
                            <w:r>
                              <w:rPr>
                                <w:color w:val="231F20"/>
                                <w:spacing w:val="-6"/>
                                <w:sz w:val="18"/>
                              </w:rPr>
                              <w:t>143</w:t>
                            </w:r>
                            <w:r>
                              <w:rPr>
                                <w:color w:val="231F20"/>
                                <w:spacing w:val="-19"/>
                                <w:sz w:val="18"/>
                              </w:rPr>
                              <w:t xml:space="preserve"> </w:t>
                            </w:r>
                            <w:r>
                              <w:rPr>
                                <w:color w:val="231F20"/>
                                <w:spacing w:val="-6"/>
                                <w:sz w:val="18"/>
                              </w:rPr>
                              <w:t>144</w:t>
                            </w:r>
                            <w:r>
                              <w:rPr>
                                <w:color w:val="231F20"/>
                                <w:spacing w:val="-19"/>
                                <w:sz w:val="18"/>
                              </w:rPr>
                              <w:t xml:space="preserve"> </w:t>
                            </w:r>
                            <w:r>
                              <w:rPr>
                                <w:color w:val="231F20"/>
                                <w:spacing w:val="-6"/>
                                <w:sz w:val="18"/>
                              </w:rPr>
                              <w:t>145</w:t>
                            </w:r>
                            <w:r>
                              <w:rPr>
                                <w:color w:val="231F20"/>
                                <w:spacing w:val="-19"/>
                                <w:sz w:val="18"/>
                              </w:rPr>
                              <w:t xml:space="preserve"> </w:t>
                            </w:r>
                            <w:r>
                              <w:rPr>
                                <w:color w:val="231F20"/>
                                <w:spacing w:val="-6"/>
                                <w:sz w:val="18"/>
                              </w:rPr>
                              <w:t>146</w:t>
                            </w:r>
                            <w:r>
                              <w:rPr>
                                <w:color w:val="231F20"/>
                                <w:spacing w:val="-19"/>
                                <w:sz w:val="18"/>
                              </w:rPr>
                              <w:t xml:space="preserve"> </w:t>
                            </w:r>
                            <w:r>
                              <w:rPr>
                                <w:color w:val="231F20"/>
                                <w:spacing w:val="-6"/>
                                <w:sz w:val="18"/>
                              </w:rPr>
                              <w:t>147</w:t>
                            </w:r>
                            <w:r>
                              <w:rPr>
                                <w:color w:val="231F20"/>
                                <w:spacing w:val="-19"/>
                                <w:sz w:val="18"/>
                              </w:rPr>
                              <w:t xml:space="preserve"> </w:t>
                            </w:r>
                            <w:r>
                              <w:rPr>
                                <w:color w:val="231F20"/>
                                <w:spacing w:val="-6"/>
                                <w:sz w:val="18"/>
                              </w:rPr>
                              <w:t>148</w:t>
                            </w:r>
                            <w:r>
                              <w:rPr>
                                <w:color w:val="231F20"/>
                                <w:spacing w:val="-19"/>
                                <w:sz w:val="18"/>
                              </w:rPr>
                              <w:t xml:space="preserve"> </w:t>
                            </w:r>
                            <w:r>
                              <w:rPr>
                                <w:color w:val="231F20"/>
                                <w:spacing w:val="-6"/>
                                <w:sz w:val="18"/>
                              </w:rPr>
                              <w:t>149</w:t>
                            </w:r>
                          </w:p>
                        </w:tc>
                        <w:tc>
                          <w:tcPr>
                            <w:tcW w:w="500" w:type="dxa"/>
                            <w:tcBorders/>
                          </w:tcPr>
                          <w:p>
                            <w:pPr>
                              <w:pStyle w:val="TableParagraph"/>
                              <w:spacing w:lineRule="exact" w:line="128"/>
                              <w:ind w:right="144"/>
                              <w:jc w:val="right"/>
                              <w:rPr>
                                <w:sz w:val="18"/>
                              </w:rPr>
                            </w:pPr>
                            <w:r>
                              <w:rPr>
                                <w:color w:val="231F20"/>
                                <w:spacing w:val="-10"/>
                                <w:sz w:val="18"/>
                              </w:rPr>
                              <w:t>0</w:t>
                            </w:r>
                          </w:p>
                        </w:tc>
                        <w:tc>
                          <w:tcPr>
                            <w:tcW w:w="301" w:type="dxa"/>
                            <w:tcBorders/>
                          </w:tcPr>
                          <w:p>
                            <w:pPr>
                              <w:pStyle w:val="TableParagraph"/>
                              <w:spacing w:lineRule="exact" w:line="128"/>
                              <w:ind w:right="44"/>
                              <w:jc w:val="right"/>
                              <w:rPr>
                                <w:sz w:val="18"/>
                              </w:rPr>
                            </w:pPr>
                            <w:r>
                              <w:rPr>
                                <w:color w:val="231F20"/>
                                <w:spacing w:val="-10"/>
                                <w:sz w:val="18"/>
                              </w:rPr>
                              <w:t>0</w:t>
                            </w:r>
                          </w:p>
                        </w:tc>
                        <w:tc>
                          <w:tcPr>
                            <w:tcW w:w="500" w:type="dxa"/>
                            <w:tcBorders/>
                          </w:tcPr>
                          <w:p>
                            <w:pPr>
                              <w:pStyle w:val="TableParagraph"/>
                              <w:spacing w:lineRule="exact" w:line="128"/>
                              <w:ind w:right="144"/>
                              <w:jc w:val="right"/>
                              <w:rPr>
                                <w:sz w:val="18"/>
                              </w:rPr>
                            </w:pPr>
                            <w:r>
                              <w:rPr>
                                <w:color w:val="231F20"/>
                                <w:spacing w:val="-10"/>
                                <w:sz w:val="18"/>
                              </w:rPr>
                              <w:t>0</w:t>
                            </w:r>
                          </w:p>
                        </w:tc>
                        <w:tc>
                          <w:tcPr>
                            <w:tcW w:w="303" w:type="dxa"/>
                            <w:tcBorders/>
                          </w:tcPr>
                          <w:p>
                            <w:pPr>
                              <w:pStyle w:val="TableParagraph"/>
                              <w:spacing w:lineRule="exact" w:line="128"/>
                              <w:ind w:right="48"/>
                              <w:jc w:val="right"/>
                              <w:rPr>
                                <w:sz w:val="18"/>
                              </w:rPr>
                            </w:pPr>
                            <w:r>
                              <w:rPr>
                                <w:color w:val="231F20"/>
                                <w:spacing w:val="-10"/>
                                <w:sz w:val="18"/>
                              </w:rPr>
                              <w:t>0</w:t>
                            </w:r>
                          </w:p>
                        </w:tc>
                      </w:tr>
                      <w:tr>
                        <w:trPr>
                          <w:trHeight w:val="251" w:hRule="atLeast"/>
                        </w:trPr>
                        <w:tc>
                          <w:tcPr>
                            <w:tcW w:w="4203" w:type="dxa"/>
                            <w:gridSpan w:val="4"/>
                            <w:tcBorders/>
                          </w:tcPr>
                          <w:p>
                            <w:pPr>
                              <w:pStyle w:val="TableParagraph"/>
                              <w:tabs>
                                <w:tab w:val="clear" w:pos="720"/>
                                <w:tab w:val="left" w:pos="449" w:leader="none"/>
                                <w:tab w:val="left" w:pos="849" w:leader="none"/>
                              </w:tabs>
                              <w:spacing w:lineRule="exact" w:line="202"/>
                              <w:ind w:left="50"/>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6"/>
                                <w:sz w:val="18"/>
                              </w:rPr>
                              <w:t>0</w:t>
                            </w:r>
                            <w:r>
                              <w:rPr>
                                <w:color w:val="231F20"/>
                                <w:spacing w:val="-20"/>
                                <w:sz w:val="18"/>
                              </w:rPr>
                              <w:t xml:space="preserve"> </w:t>
                            </w:r>
                            <w:r>
                              <w:rPr>
                                <w:color w:val="231F20"/>
                                <w:spacing w:val="-6"/>
                                <w:sz w:val="18"/>
                              </w:rPr>
                              <w:t>134</w:t>
                            </w:r>
                            <w:r>
                              <w:rPr>
                                <w:color w:val="231F20"/>
                                <w:spacing w:val="-19"/>
                                <w:sz w:val="18"/>
                              </w:rPr>
                              <w:t xml:space="preserve"> </w:t>
                            </w:r>
                            <w:r>
                              <w:rPr>
                                <w:color w:val="231F20"/>
                                <w:spacing w:val="-6"/>
                                <w:sz w:val="18"/>
                              </w:rPr>
                              <w:t>135</w:t>
                            </w:r>
                            <w:r>
                              <w:rPr>
                                <w:color w:val="231F20"/>
                                <w:spacing w:val="-19"/>
                                <w:sz w:val="18"/>
                              </w:rPr>
                              <w:t xml:space="preserve"> </w:t>
                            </w:r>
                            <w:r>
                              <w:rPr>
                                <w:color w:val="231F20"/>
                                <w:spacing w:val="-6"/>
                                <w:sz w:val="18"/>
                              </w:rPr>
                              <w:t>136</w:t>
                            </w:r>
                            <w:r>
                              <w:rPr>
                                <w:color w:val="231F20"/>
                                <w:spacing w:val="-19"/>
                                <w:sz w:val="18"/>
                              </w:rPr>
                              <w:t xml:space="preserve"> </w:t>
                            </w:r>
                            <w:r>
                              <w:rPr>
                                <w:color w:val="231F20"/>
                                <w:spacing w:val="-6"/>
                                <w:sz w:val="18"/>
                              </w:rPr>
                              <w:t>137</w:t>
                            </w:r>
                            <w:r>
                              <w:rPr>
                                <w:color w:val="231F20"/>
                                <w:spacing w:val="-20"/>
                                <w:sz w:val="18"/>
                              </w:rPr>
                              <w:t xml:space="preserve"> </w:t>
                            </w:r>
                            <w:r>
                              <w:rPr>
                                <w:color w:val="231F20"/>
                                <w:spacing w:val="-6"/>
                                <w:sz w:val="18"/>
                              </w:rPr>
                              <w:t>138</w:t>
                            </w:r>
                            <w:r>
                              <w:rPr>
                                <w:color w:val="231F20"/>
                                <w:spacing w:val="-19"/>
                                <w:sz w:val="18"/>
                              </w:rPr>
                              <w:t xml:space="preserve"> </w:t>
                            </w:r>
                            <w:r>
                              <w:rPr>
                                <w:color w:val="231F20"/>
                                <w:spacing w:val="-6"/>
                                <w:sz w:val="18"/>
                              </w:rPr>
                              <w:t>139</w:t>
                            </w:r>
                            <w:r>
                              <w:rPr>
                                <w:color w:val="231F20"/>
                                <w:spacing w:val="-19"/>
                                <w:sz w:val="18"/>
                              </w:rPr>
                              <w:t xml:space="preserve"> </w:t>
                            </w:r>
                            <w:r>
                              <w:rPr>
                                <w:color w:val="231F20"/>
                                <w:spacing w:val="-6"/>
                                <w:sz w:val="18"/>
                              </w:rPr>
                              <w:t>140</w:t>
                            </w:r>
                            <w:r>
                              <w:rPr>
                                <w:color w:val="231F20"/>
                                <w:spacing w:val="-19"/>
                                <w:sz w:val="18"/>
                              </w:rPr>
                              <w:t xml:space="preserve"> </w:t>
                            </w:r>
                            <w:r>
                              <w:rPr>
                                <w:color w:val="231F20"/>
                                <w:spacing w:val="-6"/>
                                <w:sz w:val="18"/>
                              </w:rPr>
                              <w:t>141</w:t>
                            </w:r>
                          </w:p>
                        </w:tc>
                        <w:tc>
                          <w:tcPr>
                            <w:tcW w:w="500" w:type="dxa"/>
                            <w:tcBorders/>
                          </w:tcPr>
                          <w:p>
                            <w:pPr>
                              <w:pStyle w:val="TableParagraph"/>
                              <w:spacing w:lineRule="exact" w:line="202"/>
                              <w:ind w:right="152"/>
                              <w:jc w:val="right"/>
                              <w:rPr>
                                <w:sz w:val="18"/>
                              </w:rPr>
                            </w:pPr>
                            <w:r>
                              <w:rPr>
                                <w:color w:val="231F20"/>
                                <w:spacing w:val="-5"/>
                                <w:sz w:val="18"/>
                              </w:rPr>
                              <w:t>142</w:t>
                            </w:r>
                          </w:p>
                        </w:tc>
                        <w:tc>
                          <w:tcPr>
                            <w:tcW w:w="301" w:type="dxa"/>
                            <w:tcBorders/>
                          </w:tcPr>
                          <w:p>
                            <w:pPr>
                              <w:pStyle w:val="TableParagraph"/>
                              <w:spacing w:lineRule="exact" w:line="202"/>
                              <w:ind w:right="44"/>
                              <w:jc w:val="right"/>
                              <w:rPr>
                                <w:sz w:val="18"/>
                              </w:rPr>
                            </w:pPr>
                            <w:r>
                              <w:rPr>
                                <w:color w:val="231F20"/>
                                <w:spacing w:val="-10"/>
                                <w:sz w:val="18"/>
                              </w:rPr>
                              <w:t>0</w:t>
                            </w:r>
                          </w:p>
                        </w:tc>
                        <w:tc>
                          <w:tcPr>
                            <w:tcW w:w="500" w:type="dxa"/>
                            <w:tcBorders/>
                          </w:tcPr>
                          <w:p>
                            <w:pPr>
                              <w:pStyle w:val="TableParagraph"/>
                              <w:spacing w:lineRule="exact" w:line="202"/>
                              <w:ind w:right="144"/>
                              <w:jc w:val="right"/>
                              <w:rPr>
                                <w:sz w:val="18"/>
                              </w:rPr>
                            </w:pPr>
                            <w:r>
                              <w:rPr>
                                <w:color w:val="231F20"/>
                                <w:spacing w:val="-10"/>
                                <w:sz w:val="18"/>
                              </w:rPr>
                              <w:t>0</w:t>
                            </w:r>
                          </w:p>
                        </w:tc>
                        <w:tc>
                          <w:tcPr>
                            <w:tcW w:w="303" w:type="dxa"/>
                            <w:tcBorders/>
                          </w:tcPr>
                          <w:p>
                            <w:pPr>
                              <w:pStyle w:val="TableParagraph"/>
                              <w:spacing w:lineRule="exact" w:line="202"/>
                              <w:ind w:right="48"/>
                              <w:jc w:val="right"/>
                              <w:rPr>
                                <w:sz w:val="18"/>
                              </w:rPr>
                            </w:pPr>
                            <w:r>
                              <w:rPr>
                                <w:color w:val="231F20"/>
                                <w:spacing w:val="-10"/>
                                <w:sz w:val="18"/>
                              </w:rPr>
                              <w:t>0</w:t>
                            </w:r>
                          </w:p>
                        </w:tc>
                      </w:tr>
                      <w:tr>
                        <w:trPr>
                          <w:trHeight w:val="148" w:hRule="atLeast"/>
                        </w:trPr>
                        <w:tc>
                          <w:tcPr>
                            <w:tcW w:w="5004" w:type="dxa"/>
                            <w:gridSpan w:val="6"/>
                            <w:tcBorders/>
                          </w:tcPr>
                          <w:p>
                            <w:pPr>
                              <w:pStyle w:val="TableParagraph"/>
                              <w:tabs>
                                <w:tab w:val="clear" w:pos="720"/>
                                <w:tab w:val="left" w:pos="449" w:leader="none"/>
                              </w:tabs>
                              <w:spacing w:lineRule="exact" w:line="128"/>
                              <w:ind w:left="50"/>
                              <w:rPr>
                                <w:sz w:val="18"/>
                              </w:rPr>
                            </w:pPr>
                            <w:r>
                              <w:rPr>
                                <w:color w:val="231F20"/>
                                <w:spacing w:val="-10"/>
                                <w:sz w:val="18"/>
                              </w:rPr>
                              <w:t>0</w:t>
                            </w:r>
                            <w:r>
                              <w:rPr>
                                <w:color w:val="231F20"/>
                                <w:sz w:val="18"/>
                              </w:rPr>
                              <w:tab/>
                            </w:r>
                            <w:r>
                              <w:rPr>
                                <w:color w:val="231F20"/>
                                <w:spacing w:val="-6"/>
                                <w:sz w:val="18"/>
                              </w:rPr>
                              <w:t>0</w:t>
                            </w:r>
                            <w:r>
                              <w:rPr>
                                <w:color w:val="231F20"/>
                                <w:spacing w:val="-20"/>
                                <w:sz w:val="18"/>
                              </w:rPr>
                              <w:t xml:space="preserve"> </w:t>
                            </w:r>
                            <w:r>
                              <w:rPr>
                                <w:color w:val="231F20"/>
                                <w:spacing w:val="-6"/>
                                <w:sz w:val="18"/>
                              </w:rPr>
                              <w:t>123</w:t>
                            </w:r>
                            <w:r>
                              <w:rPr>
                                <w:color w:val="231F20"/>
                                <w:spacing w:val="-19"/>
                                <w:sz w:val="18"/>
                              </w:rPr>
                              <w:t xml:space="preserve"> </w:t>
                            </w:r>
                            <w:r>
                              <w:rPr>
                                <w:color w:val="231F20"/>
                                <w:spacing w:val="-6"/>
                                <w:sz w:val="18"/>
                              </w:rPr>
                              <w:t>124</w:t>
                            </w:r>
                            <w:r>
                              <w:rPr>
                                <w:color w:val="231F20"/>
                                <w:spacing w:val="-20"/>
                                <w:sz w:val="18"/>
                              </w:rPr>
                              <w:t xml:space="preserve"> </w:t>
                            </w:r>
                            <w:r>
                              <w:rPr>
                                <w:color w:val="231F20"/>
                                <w:spacing w:val="-6"/>
                                <w:sz w:val="18"/>
                              </w:rPr>
                              <w:t>125</w:t>
                            </w:r>
                            <w:r>
                              <w:rPr>
                                <w:color w:val="231F20"/>
                                <w:spacing w:val="-19"/>
                                <w:sz w:val="18"/>
                              </w:rPr>
                              <w:t xml:space="preserve"> </w:t>
                            </w:r>
                            <w:r>
                              <w:rPr>
                                <w:color w:val="231F20"/>
                                <w:spacing w:val="-6"/>
                                <w:sz w:val="18"/>
                              </w:rPr>
                              <w:t>126</w:t>
                            </w:r>
                            <w:r>
                              <w:rPr>
                                <w:color w:val="231F20"/>
                                <w:spacing w:val="-20"/>
                                <w:sz w:val="18"/>
                              </w:rPr>
                              <w:t xml:space="preserve"> </w:t>
                            </w:r>
                            <w:r>
                              <w:rPr>
                                <w:color w:val="231F20"/>
                                <w:spacing w:val="-6"/>
                                <w:sz w:val="18"/>
                              </w:rPr>
                              <w:t>127</w:t>
                            </w:r>
                            <w:r>
                              <w:rPr>
                                <w:color w:val="231F20"/>
                                <w:spacing w:val="-19"/>
                                <w:sz w:val="18"/>
                              </w:rPr>
                              <w:t xml:space="preserve"> </w:t>
                            </w:r>
                            <w:r>
                              <w:rPr>
                                <w:color w:val="231F20"/>
                                <w:spacing w:val="-6"/>
                                <w:sz w:val="18"/>
                              </w:rPr>
                              <w:t>128</w:t>
                            </w:r>
                            <w:r>
                              <w:rPr>
                                <w:color w:val="231F20"/>
                                <w:spacing w:val="-20"/>
                                <w:sz w:val="18"/>
                              </w:rPr>
                              <w:t xml:space="preserve"> </w:t>
                            </w:r>
                            <w:r>
                              <w:rPr>
                                <w:color w:val="231F20"/>
                                <w:spacing w:val="-6"/>
                                <w:sz w:val="18"/>
                              </w:rPr>
                              <w:t>129</w:t>
                            </w:r>
                            <w:r>
                              <w:rPr>
                                <w:color w:val="231F20"/>
                                <w:spacing w:val="-19"/>
                                <w:sz w:val="18"/>
                              </w:rPr>
                              <w:t xml:space="preserve"> </w:t>
                            </w:r>
                            <w:r>
                              <w:rPr>
                                <w:color w:val="231F20"/>
                                <w:spacing w:val="-6"/>
                                <w:sz w:val="18"/>
                              </w:rPr>
                              <w:t>130</w:t>
                            </w:r>
                            <w:r>
                              <w:rPr>
                                <w:color w:val="231F20"/>
                                <w:spacing w:val="-20"/>
                                <w:sz w:val="18"/>
                              </w:rPr>
                              <w:t xml:space="preserve"> </w:t>
                            </w:r>
                            <w:r>
                              <w:rPr>
                                <w:color w:val="231F20"/>
                                <w:spacing w:val="-6"/>
                                <w:sz w:val="18"/>
                              </w:rPr>
                              <w:t>131</w:t>
                            </w:r>
                            <w:r>
                              <w:rPr>
                                <w:color w:val="231F20"/>
                                <w:spacing w:val="-19"/>
                                <w:sz w:val="18"/>
                              </w:rPr>
                              <w:t xml:space="preserve"> </w:t>
                            </w:r>
                            <w:r>
                              <w:rPr>
                                <w:color w:val="231F20"/>
                                <w:spacing w:val="-6"/>
                                <w:sz w:val="18"/>
                              </w:rPr>
                              <w:t>132</w:t>
                            </w:r>
                            <w:r>
                              <w:rPr>
                                <w:color w:val="231F20"/>
                                <w:spacing w:val="-20"/>
                                <w:sz w:val="18"/>
                              </w:rPr>
                              <w:t xml:space="preserve"> </w:t>
                            </w:r>
                            <w:r>
                              <w:rPr>
                                <w:color w:val="231F20"/>
                                <w:spacing w:val="-6"/>
                                <w:sz w:val="18"/>
                              </w:rPr>
                              <w:t>133</w:t>
                            </w:r>
                          </w:p>
                        </w:tc>
                        <w:tc>
                          <w:tcPr>
                            <w:tcW w:w="500" w:type="dxa"/>
                            <w:tcBorders/>
                          </w:tcPr>
                          <w:p>
                            <w:pPr>
                              <w:pStyle w:val="TableParagraph"/>
                              <w:spacing w:lineRule="exact" w:line="128"/>
                              <w:ind w:right="144"/>
                              <w:jc w:val="right"/>
                              <w:rPr>
                                <w:sz w:val="18"/>
                              </w:rPr>
                            </w:pPr>
                            <w:r>
                              <w:rPr>
                                <w:color w:val="231F20"/>
                                <w:spacing w:val="-10"/>
                                <w:sz w:val="18"/>
                              </w:rPr>
                              <w:t>0</w:t>
                            </w:r>
                          </w:p>
                        </w:tc>
                        <w:tc>
                          <w:tcPr>
                            <w:tcW w:w="303" w:type="dxa"/>
                            <w:tcBorders/>
                          </w:tcPr>
                          <w:p>
                            <w:pPr>
                              <w:pStyle w:val="TableParagraph"/>
                              <w:spacing w:lineRule="exact" w:line="128"/>
                              <w:ind w:right="48"/>
                              <w:jc w:val="right"/>
                              <w:rPr>
                                <w:sz w:val="18"/>
                              </w:rPr>
                            </w:pPr>
                            <w:r>
                              <w:rPr>
                                <w:color w:val="231F20"/>
                                <w:spacing w:val="-10"/>
                                <w:sz w:val="18"/>
                              </w:rPr>
                              <w:t>0</w:t>
                            </w:r>
                          </w:p>
                        </w:tc>
                      </w:tr>
                      <w:tr>
                        <w:trPr>
                          <w:trHeight w:val="199" w:hRule="atLeast"/>
                        </w:trPr>
                        <w:tc>
                          <w:tcPr>
                            <w:tcW w:w="5004" w:type="dxa"/>
                            <w:gridSpan w:val="6"/>
                            <w:tcBorders/>
                          </w:tcPr>
                          <w:p>
                            <w:pPr>
                              <w:pStyle w:val="TableParagraph"/>
                              <w:ind w:left="50"/>
                              <w:rPr>
                                <w:sz w:val="18"/>
                              </w:rPr>
                            </w:pPr>
                            <w:r>
                              <w:rPr>
                                <w:color w:val="231F20"/>
                                <w:spacing w:val="-6"/>
                                <w:sz w:val="18"/>
                              </w:rPr>
                              <w:t>0</w:t>
                            </w:r>
                            <w:r>
                              <w:rPr>
                                <w:color w:val="231F20"/>
                                <w:spacing w:val="-20"/>
                                <w:sz w:val="18"/>
                              </w:rPr>
                              <w:t xml:space="preserve"> </w:t>
                            </w:r>
                            <w:r>
                              <w:rPr>
                                <w:color w:val="231F20"/>
                                <w:spacing w:val="-6"/>
                                <w:sz w:val="18"/>
                              </w:rPr>
                              <w:t>110</w:t>
                            </w:r>
                            <w:r>
                              <w:rPr>
                                <w:color w:val="231F20"/>
                                <w:spacing w:val="-20"/>
                                <w:sz w:val="18"/>
                              </w:rPr>
                              <w:t xml:space="preserve"> </w:t>
                            </w:r>
                            <w:r>
                              <w:rPr>
                                <w:color w:val="231F20"/>
                                <w:spacing w:val="-6"/>
                                <w:sz w:val="18"/>
                              </w:rPr>
                              <w:t>111</w:t>
                            </w:r>
                            <w:r>
                              <w:rPr>
                                <w:color w:val="231F20"/>
                                <w:spacing w:val="-19"/>
                                <w:sz w:val="18"/>
                              </w:rPr>
                              <w:t xml:space="preserve"> </w:t>
                            </w:r>
                            <w:r>
                              <w:rPr>
                                <w:color w:val="231F20"/>
                                <w:spacing w:val="-6"/>
                                <w:sz w:val="18"/>
                              </w:rPr>
                              <w:t>112</w:t>
                            </w:r>
                            <w:r>
                              <w:rPr>
                                <w:color w:val="231F20"/>
                                <w:spacing w:val="-20"/>
                                <w:sz w:val="18"/>
                              </w:rPr>
                              <w:t xml:space="preserve"> </w:t>
                            </w:r>
                            <w:r>
                              <w:rPr>
                                <w:color w:val="231F20"/>
                                <w:spacing w:val="-6"/>
                                <w:sz w:val="18"/>
                              </w:rPr>
                              <w:t>113</w:t>
                            </w:r>
                            <w:r>
                              <w:rPr>
                                <w:color w:val="231F20"/>
                                <w:spacing w:val="-19"/>
                                <w:sz w:val="18"/>
                              </w:rPr>
                              <w:t xml:space="preserve"> </w:t>
                            </w:r>
                            <w:r>
                              <w:rPr>
                                <w:color w:val="231F20"/>
                                <w:spacing w:val="-6"/>
                                <w:sz w:val="18"/>
                              </w:rPr>
                              <w:t>114</w:t>
                            </w:r>
                            <w:r>
                              <w:rPr>
                                <w:color w:val="231F20"/>
                                <w:spacing w:val="-20"/>
                                <w:sz w:val="18"/>
                              </w:rPr>
                              <w:t xml:space="preserve"> </w:t>
                            </w:r>
                            <w:r>
                              <w:rPr>
                                <w:color w:val="231F20"/>
                                <w:spacing w:val="-6"/>
                                <w:sz w:val="18"/>
                              </w:rPr>
                              <w:t>115</w:t>
                            </w:r>
                            <w:r>
                              <w:rPr>
                                <w:color w:val="231F20"/>
                                <w:spacing w:val="-19"/>
                                <w:sz w:val="18"/>
                              </w:rPr>
                              <w:t xml:space="preserve"> </w:t>
                            </w:r>
                            <w:r>
                              <w:rPr>
                                <w:color w:val="231F20"/>
                                <w:spacing w:val="-6"/>
                                <w:sz w:val="18"/>
                              </w:rPr>
                              <w:t>116</w:t>
                            </w:r>
                            <w:r>
                              <w:rPr>
                                <w:color w:val="231F20"/>
                                <w:spacing w:val="-20"/>
                                <w:sz w:val="18"/>
                              </w:rPr>
                              <w:t xml:space="preserve"> </w:t>
                            </w:r>
                            <w:r>
                              <w:rPr>
                                <w:color w:val="231F20"/>
                                <w:spacing w:val="-6"/>
                                <w:sz w:val="18"/>
                              </w:rPr>
                              <w:t>117</w:t>
                            </w:r>
                            <w:r>
                              <w:rPr>
                                <w:color w:val="231F20"/>
                                <w:spacing w:val="-20"/>
                                <w:sz w:val="18"/>
                              </w:rPr>
                              <w:t xml:space="preserve"> </w:t>
                            </w:r>
                            <w:r>
                              <w:rPr>
                                <w:color w:val="231F20"/>
                                <w:spacing w:val="-6"/>
                                <w:sz w:val="18"/>
                              </w:rPr>
                              <w:t>118</w:t>
                            </w:r>
                            <w:r>
                              <w:rPr>
                                <w:color w:val="231F20"/>
                                <w:spacing w:val="-19"/>
                                <w:sz w:val="18"/>
                              </w:rPr>
                              <w:t xml:space="preserve"> </w:t>
                            </w:r>
                            <w:r>
                              <w:rPr>
                                <w:color w:val="231F20"/>
                                <w:spacing w:val="-6"/>
                                <w:sz w:val="18"/>
                              </w:rPr>
                              <w:t>119</w:t>
                            </w:r>
                            <w:r>
                              <w:rPr>
                                <w:color w:val="231F20"/>
                                <w:spacing w:val="-20"/>
                                <w:sz w:val="18"/>
                              </w:rPr>
                              <w:t xml:space="preserve"> </w:t>
                            </w:r>
                            <w:r>
                              <w:rPr>
                                <w:color w:val="231F20"/>
                                <w:spacing w:val="-6"/>
                                <w:sz w:val="18"/>
                              </w:rPr>
                              <w:t>120</w:t>
                            </w:r>
                            <w:r>
                              <w:rPr>
                                <w:color w:val="231F20"/>
                                <w:spacing w:val="-19"/>
                                <w:sz w:val="18"/>
                              </w:rPr>
                              <w:t xml:space="preserve"> </w:t>
                            </w:r>
                            <w:r>
                              <w:rPr>
                                <w:color w:val="231F20"/>
                                <w:spacing w:val="-6"/>
                                <w:sz w:val="18"/>
                              </w:rPr>
                              <w:t>121</w:t>
                            </w:r>
                          </w:p>
                        </w:tc>
                        <w:tc>
                          <w:tcPr>
                            <w:tcW w:w="500" w:type="dxa"/>
                            <w:tcBorders/>
                          </w:tcPr>
                          <w:p>
                            <w:pPr>
                              <w:pStyle w:val="TableParagraph"/>
                              <w:ind w:right="152"/>
                              <w:jc w:val="right"/>
                              <w:rPr>
                                <w:sz w:val="18"/>
                              </w:rPr>
                            </w:pPr>
                            <w:r>
                              <w:rPr>
                                <w:color w:val="231F20"/>
                                <w:spacing w:val="-5"/>
                                <w:sz w:val="18"/>
                              </w:rPr>
                              <w:t>122</w:t>
                            </w:r>
                          </w:p>
                        </w:tc>
                        <w:tc>
                          <w:tcPr>
                            <w:tcW w:w="303" w:type="dxa"/>
                            <w:tcBorders/>
                          </w:tcPr>
                          <w:p>
                            <w:pPr>
                              <w:pStyle w:val="TableParagraph"/>
                              <w:ind w:right="48"/>
                              <w:jc w:val="right"/>
                              <w:rPr>
                                <w:sz w:val="18"/>
                              </w:rPr>
                            </w:pPr>
                            <w:r>
                              <w:rPr>
                                <w:color w:val="231F20"/>
                                <w:spacing w:val="-10"/>
                                <w:sz w:val="18"/>
                              </w:rPr>
                              <w:t>0</w:t>
                            </w:r>
                          </w:p>
                        </w:tc>
                      </w:tr>
                      <w:tr>
                        <w:trPr>
                          <w:trHeight w:val="251" w:hRule="atLeast"/>
                        </w:trPr>
                        <w:tc>
                          <w:tcPr>
                            <w:tcW w:w="5004" w:type="dxa"/>
                            <w:gridSpan w:val="6"/>
                            <w:tcBorders/>
                          </w:tcPr>
                          <w:p>
                            <w:pPr>
                              <w:pStyle w:val="TableParagraph"/>
                              <w:spacing w:lineRule="exact" w:line="202"/>
                              <w:ind w:left="50"/>
                              <w:rPr>
                                <w:sz w:val="18"/>
                              </w:rPr>
                            </w:pPr>
                            <w:r>
                              <w:rPr>
                                <w:color w:val="231F20"/>
                                <w:sz w:val="18"/>
                              </w:rPr>
                              <w:t>0</w:t>
                            </w:r>
                            <w:r>
                              <w:rPr>
                                <w:color w:val="231F20"/>
                                <w:spacing w:val="24"/>
                                <w:sz w:val="18"/>
                              </w:rPr>
                              <w:t xml:space="preserve"> </w:t>
                            </w:r>
                            <w:r>
                              <w:rPr>
                                <w:color w:val="231F20"/>
                                <w:sz w:val="18"/>
                              </w:rPr>
                              <w:t>97</w:t>
                            </w:r>
                            <w:r>
                              <w:rPr>
                                <w:color w:val="231F20"/>
                                <w:spacing w:val="55"/>
                                <w:sz w:val="18"/>
                              </w:rPr>
                              <w:t xml:space="preserve"> </w:t>
                            </w:r>
                            <w:r>
                              <w:rPr>
                                <w:color w:val="231F20"/>
                                <w:sz w:val="18"/>
                              </w:rPr>
                              <w:t>98</w:t>
                            </w:r>
                            <w:r>
                              <w:rPr>
                                <w:color w:val="231F20"/>
                                <w:spacing w:val="55"/>
                                <w:sz w:val="18"/>
                              </w:rPr>
                              <w:t xml:space="preserve"> </w:t>
                            </w:r>
                            <w:r>
                              <w:rPr>
                                <w:color w:val="231F20"/>
                                <w:sz w:val="18"/>
                              </w:rPr>
                              <w:t>99</w:t>
                            </w:r>
                            <w:r>
                              <w:rPr>
                                <w:color w:val="231F20"/>
                                <w:spacing w:val="-27"/>
                                <w:sz w:val="18"/>
                              </w:rPr>
                              <w:t xml:space="preserve"> </w:t>
                            </w:r>
                            <w:r>
                              <w:rPr>
                                <w:color w:val="231F20"/>
                                <w:sz w:val="18"/>
                              </w:rPr>
                              <w:t>100</w:t>
                            </w:r>
                            <w:r>
                              <w:rPr>
                                <w:color w:val="231F20"/>
                                <w:spacing w:val="-27"/>
                                <w:sz w:val="18"/>
                              </w:rPr>
                              <w:t xml:space="preserve"> </w:t>
                            </w:r>
                            <w:r>
                              <w:rPr>
                                <w:color w:val="231F20"/>
                                <w:sz w:val="18"/>
                              </w:rPr>
                              <w:t>101</w:t>
                            </w:r>
                            <w:r>
                              <w:rPr>
                                <w:color w:val="231F20"/>
                                <w:spacing w:val="-27"/>
                                <w:sz w:val="18"/>
                              </w:rPr>
                              <w:t xml:space="preserve"> </w:t>
                            </w:r>
                            <w:r>
                              <w:rPr>
                                <w:color w:val="231F20"/>
                                <w:sz w:val="18"/>
                              </w:rPr>
                              <w:t>102</w:t>
                            </w:r>
                            <w:r>
                              <w:rPr>
                                <w:color w:val="231F20"/>
                                <w:spacing w:val="-27"/>
                                <w:sz w:val="18"/>
                              </w:rPr>
                              <w:t xml:space="preserve"> </w:t>
                            </w:r>
                            <w:r>
                              <w:rPr>
                                <w:color w:val="231F20"/>
                                <w:sz w:val="18"/>
                              </w:rPr>
                              <w:t>103</w:t>
                            </w:r>
                            <w:r>
                              <w:rPr>
                                <w:color w:val="231F20"/>
                                <w:spacing w:val="-27"/>
                                <w:sz w:val="18"/>
                              </w:rPr>
                              <w:t xml:space="preserve"> </w:t>
                            </w:r>
                            <w:r>
                              <w:rPr>
                                <w:color w:val="231F20"/>
                                <w:sz w:val="18"/>
                              </w:rPr>
                              <w:t>104</w:t>
                            </w:r>
                            <w:r>
                              <w:rPr>
                                <w:color w:val="231F20"/>
                                <w:spacing w:val="-27"/>
                                <w:sz w:val="18"/>
                              </w:rPr>
                              <w:t xml:space="preserve"> </w:t>
                            </w:r>
                            <w:r>
                              <w:rPr>
                                <w:color w:val="231F20"/>
                                <w:sz w:val="18"/>
                              </w:rPr>
                              <w:t>105</w:t>
                            </w:r>
                            <w:r>
                              <w:rPr>
                                <w:color w:val="231F20"/>
                                <w:spacing w:val="-27"/>
                                <w:sz w:val="18"/>
                              </w:rPr>
                              <w:t xml:space="preserve"> </w:t>
                            </w:r>
                            <w:r>
                              <w:rPr>
                                <w:color w:val="231F20"/>
                                <w:sz w:val="18"/>
                              </w:rPr>
                              <w:t>106</w:t>
                            </w:r>
                            <w:r>
                              <w:rPr>
                                <w:color w:val="231F20"/>
                                <w:spacing w:val="-27"/>
                                <w:sz w:val="18"/>
                              </w:rPr>
                              <w:t xml:space="preserve"> </w:t>
                            </w:r>
                            <w:r>
                              <w:rPr>
                                <w:color w:val="231F20"/>
                                <w:sz w:val="18"/>
                              </w:rPr>
                              <w:t>107</w:t>
                            </w:r>
                            <w:r>
                              <w:rPr>
                                <w:color w:val="231F20"/>
                                <w:spacing w:val="-27"/>
                                <w:sz w:val="18"/>
                              </w:rPr>
                              <w:t xml:space="preserve"> </w:t>
                            </w:r>
                            <w:r>
                              <w:rPr>
                                <w:color w:val="231F20"/>
                                <w:spacing w:val="-5"/>
                                <w:sz w:val="18"/>
                              </w:rPr>
                              <w:t>108</w:t>
                            </w:r>
                          </w:p>
                        </w:tc>
                        <w:tc>
                          <w:tcPr>
                            <w:tcW w:w="500" w:type="dxa"/>
                            <w:tcBorders/>
                          </w:tcPr>
                          <w:p>
                            <w:pPr>
                              <w:pStyle w:val="TableParagraph"/>
                              <w:spacing w:lineRule="exact" w:line="202"/>
                              <w:ind w:right="152"/>
                              <w:jc w:val="right"/>
                              <w:rPr>
                                <w:sz w:val="18"/>
                              </w:rPr>
                            </w:pPr>
                            <w:r>
                              <w:rPr>
                                <w:color w:val="231F20"/>
                                <w:spacing w:val="-5"/>
                                <w:sz w:val="18"/>
                              </w:rPr>
                              <w:t>109</w:t>
                            </w:r>
                          </w:p>
                        </w:tc>
                        <w:tc>
                          <w:tcPr>
                            <w:tcW w:w="303" w:type="dxa"/>
                            <w:tcBorders/>
                          </w:tcPr>
                          <w:p>
                            <w:pPr>
                              <w:pStyle w:val="TableParagraph"/>
                              <w:spacing w:lineRule="exact" w:line="202"/>
                              <w:ind w:right="48"/>
                              <w:jc w:val="right"/>
                              <w:rPr>
                                <w:sz w:val="18"/>
                              </w:rPr>
                            </w:pPr>
                            <w:r>
                              <w:rPr>
                                <w:color w:val="231F20"/>
                                <w:spacing w:val="-10"/>
                                <w:sz w:val="18"/>
                              </w:rPr>
                              <w:t>0</w:t>
                            </w:r>
                          </w:p>
                        </w:tc>
                      </w:tr>
                    </w:tbl>
                    <w:p>
                      <w:pPr>
                        <w:pStyle w:val="BodyText"/>
                        <w:rPr>
                          <w:color w:val="000000"/>
                        </w:rPr>
                      </w:pPr>
                      <w:r>
                        <w:rPr>
                          <w:color w:val="000000"/>
                        </w:rPr>
                      </w:r>
                    </w:p>
                  </w:txbxContent>
                </v:textbox>
                <w10:wrap type="none"/>
              </v:rect>
            </w:pict>
          </mc:Fallback>
        </mc:AlternateContent>
      </w:r>
      <w:r>
        <w:rPr>
          <w:rFonts w:ascii="Courier New" w:hAnsi="Courier New"/>
          <w:color w:val="231F20"/>
          <w:spacing w:val="-8"/>
          <w:sz w:val="18"/>
        </w:rPr>
        <w:t>Map</w:t>
      </w:r>
      <w:r>
        <w:rPr>
          <w:rFonts w:ascii="Courier New" w:hAnsi="Courier New"/>
          <w:color w:val="231F20"/>
          <w:spacing w:val="-16"/>
          <w:sz w:val="18"/>
        </w:rPr>
        <w:t xml:space="preserve"> </w:t>
      </w:r>
      <w:r>
        <w:rPr>
          <w:rFonts w:ascii="Courier New" w:hAnsi="Courier New"/>
          <w:color w:val="231F20"/>
          <w:spacing w:val="-8"/>
          <w:sz w:val="18"/>
        </w:rPr>
        <w:t>of</w:t>
      </w:r>
      <w:r>
        <w:rPr>
          <w:rFonts w:ascii="Courier New" w:hAnsi="Courier New"/>
          <w:color w:val="231F20"/>
          <w:spacing w:val="-16"/>
          <w:sz w:val="18"/>
        </w:rPr>
        <w:t xml:space="preserve"> </w:t>
      </w:r>
      <w:r>
        <w:rPr>
          <w:rFonts w:ascii="Courier New" w:hAnsi="Courier New"/>
          <w:color w:val="231F20"/>
          <w:spacing w:val="-8"/>
          <w:sz w:val="18"/>
        </w:rPr>
        <w:t>rays</w:t>
      </w:r>
      <w:r>
        <w:rPr>
          <w:rFonts w:ascii="Courier New" w:hAnsi="Courier New"/>
          <w:color w:val="231F20"/>
          <w:spacing w:val="-16"/>
          <w:sz w:val="18"/>
        </w:rPr>
        <w:t xml:space="preserve"> </w:t>
      </w:r>
      <w:r>
        <w:rPr>
          <w:rFonts w:ascii="Courier New" w:hAnsi="Courier New"/>
          <w:color w:val="231F20"/>
          <w:spacing w:val="-8"/>
          <w:sz w:val="18"/>
        </w:rPr>
        <w:t>at</w:t>
      </w:r>
      <w:r>
        <w:rPr>
          <w:rFonts w:ascii="Courier New" w:hAnsi="Courier New"/>
          <w:color w:val="231F20"/>
          <w:spacing w:val="-15"/>
          <w:sz w:val="18"/>
        </w:rPr>
        <w:t xml:space="preserve"> </w:t>
      </w:r>
      <w:r>
        <w:rPr>
          <w:rFonts w:ascii="Courier New" w:hAnsi="Courier New"/>
          <w:color w:val="231F20"/>
          <w:spacing w:val="-8"/>
          <w:sz w:val="18"/>
        </w:rPr>
        <w:t>input</w:t>
      </w:r>
      <w:r>
        <w:rPr>
          <w:rFonts w:ascii="Courier New" w:hAnsi="Courier New"/>
          <w:color w:val="231F20"/>
          <w:spacing w:val="-16"/>
          <w:sz w:val="18"/>
        </w:rPr>
        <w:t xml:space="preserve"> </w:t>
      </w:r>
      <w:r>
        <w:rPr>
          <w:rFonts w:ascii="Courier New" w:hAnsi="Courier New"/>
          <w:color w:val="231F20"/>
          <w:spacing w:val="-8"/>
          <w:sz w:val="18"/>
        </w:rPr>
        <w:t>aperture:</w:t>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spacing w:before="152" w:after="0"/>
        <w:rPr>
          <w:rFonts w:ascii="Courier New" w:hAnsi="Courier New"/>
        </w:rPr>
      </w:pPr>
      <w:r>
        <w:rPr>
          <w:rFonts w:ascii="Courier New" w:hAnsi="Courier New"/>
        </w:rPr>
      </w:r>
    </w:p>
    <w:p>
      <w:pPr>
        <w:pStyle w:val="Normal"/>
        <w:rPr/>
      </w:pPr>
      <w:r>
        <w:rPr/>
      </w:r>
    </w:p>
    <w:p>
      <w:pPr>
        <w:pStyle w:val="Normal"/>
        <w:spacing w:lineRule="exact" w:line="20"/>
        <w:rPr>
          <w:rFonts w:ascii="Helvetica" w:hAnsi="Helvetica"/>
          <w:sz w:val="2"/>
        </w:rPr>
      </w:pPr>
      <w:r>
        <w:rPr>
          <w:rFonts w:ascii="Helvetica" w:hAnsi="Helvetica"/>
          <w:sz w:val="2"/>
        </w:rPr>
      </w:r>
    </w:p>
    <w:p>
      <w:pPr>
        <w:pStyle w:val="BodyText"/>
        <w:spacing w:before="216" w:after="0"/>
        <w:rPr>
          <w:rFonts w:ascii="Helvetica" w:hAnsi="Helvetica"/>
          <w:b/>
        </w:rPr>
      </w:pPr>
      <w:r>
        <w:rPr>
          <w:rFonts w:ascii="Helvetica" w:hAnsi="Helvetica"/>
          <w:b/>
        </w:rPr>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2543"/>
        <w:gridCol w:w="4001"/>
        <w:gridCol w:w="396"/>
        <w:gridCol w:w="404"/>
        <w:gridCol w:w="2377"/>
      </w:tblGrid>
      <w:tr>
        <w:trPr>
          <w:trHeight w:val="309" w:hRule="atLeast"/>
        </w:trPr>
        <w:tc>
          <w:tcPr>
            <w:tcW w:w="2543" w:type="dxa"/>
            <w:tcBorders>
              <w:top w:val="single" w:sz="2" w:space="0" w:color="231F20"/>
            </w:tcBorders>
          </w:tcPr>
          <w:p>
            <w:pPr>
              <w:pStyle w:val="TableParagraph"/>
              <w:spacing w:lineRule="exact" w:line="178" w:before="111" w:after="0"/>
              <w:ind w:right="102"/>
              <w:jc w:val="right"/>
              <w:rPr>
                <w:sz w:val="18"/>
              </w:rPr>
            </w:pPr>
            <w:r>
              <w:rPr>
                <w:color w:val="231F20"/>
                <w:sz w:val="18"/>
              </w:rPr>
              <w:t>0</w:t>
            </w:r>
            <w:r>
              <w:rPr>
                <w:color w:val="231F20"/>
                <w:spacing w:val="27"/>
                <w:w w:val="150"/>
                <w:sz w:val="18"/>
              </w:rPr>
              <w:t xml:space="preserve"> </w:t>
            </w:r>
            <w:r>
              <w:rPr>
                <w:color w:val="231F20"/>
                <w:spacing w:val="-7"/>
                <w:sz w:val="18"/>
              </w:rPr>
              <w:t>84</w:t>
            </w:r>
          </w:p>
        </w:tc>
        <w:tc>
          <w:tcPr>
            <w:tcW w:w="4001" w:type="dxa"/>
            <w:tcBorders>
              <w:top w:val="single" w:sz="2" w:space="0" w:color="231F20"/>
            </w:tcBorders>
          </w:tcPr>
          <w:p>
            <w:pPr>
              <w:pStyle w:val="TableParagraph"/>
              <w:spacing w:lineRule="exact" w:line="178" w:before="111" w:after="0"/>
              <w:ind w:left="95"/>
              <w:rPr>
                <w:sz w:val="18"/>
              </w:rPr>
            </w:pPr>
            <w:r>
              <w:rPr>
                <w:color w:val="231F20"/>
                <w:sz w:val="18"/>
              </w:rPr>
              <w:t>85</w:t>
            </w:r>
            <w:r>
              <w:rPr>
                <w:color w:val="231F20"/>
                <w:spacing w:val="71"/>
                <w:sz w:val="18"/>
              </w:rPr>
              <w:t xml:space="preserve"> </w:t>
            </w:r>
            <w:r>
              <w:rPr>
                <w:color w:val="231F20"/>
                <w:sz w:val="18"/>
              </w:rPr>
              <w:t>86</w:t>
            </w:r>
            <w:r>
              <w:rPr>
                <w:color w:val="231F20"/>
                <w:spacing w:val="72"/>
                <w:sz w:val="18"/>
              </w:rPr>
              <w:t xml:space="preserve"> </w:t>
            </w:r>
            <w:r>
              <w:rPr>
                <w:color w:val="231F20"/>
                <w:sz w:val="18"/>
              </w:rPr>
              <w:t>87</w:t>
            </w:r>
            <w:r>
              <w:rPr>
                <w:color w:val="231F20"/>
                <w:spacing w:val="72"/>
                <w:sz w:val="18"/>
              </w:rPr>
              <w:t xml:space="preserve"> </w:t>
            </w:r>
            <w:r>
              <w:rPr>
                <w:color w:val="231F20"/>
                <w:sz w:val="18"/>
              </w:rPr>
              <w:t>88</w:t>
            </w:r>
            <w:r>
              <w:rPr>
                <w:color w:val="231F20"/>
                <w:spacing w:val="72"/>
                <w:sz w:val="18"/>
              </w:rPr>
              <w:t xml:space="preserve"> </w:t>
            </w:r>
            <w:r>
              <w:rPr>
                <w:color w:val="231F20"/>
                <w:sz w:val="18"/>
              </w:rPr>
              <w:t>89</w:t>
            </w:r>
            <w:r>
              <w:rPr>
                <w:color w:val="231F20"/>
                <w:spacing w:val="72"/>
                <w:sz w:val="18"/>
              </w:rPr>
              <w:t xml:space="preserve"> </w:t>
            </w:r>
            <w:r>
              <w:rPr>
                <w:color w:val="231F20"/>
                <w:sz w:val="18"/>
              </w:rPr>
              <w:t>90</w:t>
            </w:r>
            <w:r>
              <w:rPr>
                <w:color w:val="231F20"/>
                <w:spacing w:val="72"/>
                <w:sz w:val="18"/>
              </w:rPr>
              <w:t xml:space="preserve"> </w:t>
            </w:r>
            <w:r>
              <w:rPr>
                <w:color w:val="231F20"/>
                <w:sz w:val="18"/>
              </w:rPr>
              <w:t>91</w:t>
            </w:r>
            <w:r>
              <w:rPr>
                <w:color w:val="231F20"/>
                <w:spacing w:val="71"/>
                <w:sz w:val="18"/>
              </w:rPr>
              <w:t xml:space="preserve"> </w:t>
            </w:r>
            <w:r>
              <w:rPr>
                <w:color w:val="231F20"/>
                <w:sz w:val="18"/>
              </w:rPr>
              <w:t>92</w:t>
            </w:r>
            <w:r>
              <w:rPr>
                <w:color w:val="231F20"/>
                <w:spacing w:val="72"/>
                <w:sz w:val="18"/>
              </w:rPr>
              <w:t xml:space="preserve"> </w:t>
            </w:r>
            <w:r>
              <w:rPr>
                <w:color w:val="231F20"/>
                <w:sz w:val="18"/>
              </w:rPr>
              <w:t>93</w:t>
            </w:r>
            <w:r>
              <w:rPr>
                <w:color w:val="231F20"/>
                <w:spacing w:val="72"/>
                <w:sz w:val="18"/>
              </w:rPr>
              <w:t xml:space="preserve"> </w:t>
            </w:r>
            <w:r>
              <w:rPr>
                <w:color w:val="231F20"/>
                <w:spacing w:val="-5"/>
                <w:sz w:val="18"/>
              </w:rPr>
              <w:t>94</w:t>
            </w:r>
          </w:p>
        </w:tc>
        <w:tc>
          <w:tcPr>
            <w:tcW w:w="396" w:type="dxa"/>
            <w:tcBorders>
              <w:top w:val="single" w:sz="2" w:space="0" w:color="231F20"/>
            </w:tcBorders>
          </w:tcPr>
          <w:p>
            <w:pPr>
              <w:pStyle w:val="TableParagraph"/>
              <w:spacing w:lineRule="exact" w:line="178" w:before="111" w:after="0"/>
              <w:ind w:right="7"/>
              <w:jc w:val="center"/>
              <w:rPr>
                <w:sz w:val="18"/>
              </w:rPr>
            </w:pPr>
            <w:r>
              <w:rPr>
                <w:color w:val="231F20"/>
                <w:spacing w:val="-5"/>
                <w:sz w:val="18"/>
              </w:rPr>
              <w:t>95</w:t>
            </w:r>
          </w:p>
        </w:tc>
        <w:tc>
          <w:tcPr>
            <w:tcW w:w="404" w:type="dxa"/>
            <w:tcBorders>
              <w:top w:val="single" w:sz="2" w:space="0" w:color="231F20"/>
            </w:tcBorders>
          </w:tcPr>
          <w:p>
            <w:pPr>
              <w:pStyle w:val="TableParagraph"/>
              <w:spacing w:lineRule="exact" w:line="178" w:before="111" w:after="0"/>
              <w:ind w:right="7"/>
              <w:jc w:val="center"/>
              <w:rPr>
                <w:sz w:val="18"/>
              </w:rPr>
            </w:pPr>
            <w:r>
              <w:rPr>
                <w:color w:val="231F20"/>
                <w:spacing w:val="-5"/>
                <w:sz w:val="18"/>
              </w:rPr>
              <w:t>96</w:t>
            </w:r>
          </w:p>
        </w:tc>
        <w:tc>
          <w:tcPr>
            <w:tcW w:w="2377" w:type="dxa"/>
            <w:tcBorders>
              <w:top w:val="single" w:sz="2" w:space="0" w:color="231F20"/>
            </w:tcBorders>
          </w:tcPr>
          <w:p>
            <w:pPr>
              <w:pStyle w:val="TableParagraph"/>
              <w:spacing w:lineRule="exact" w:line="178" w:before="111" w:after="0"/>
              <w:ind w:right="2071"/>
              <w:jc w:val="right"/>
              <w:rPr>
                <w:sz w:val="18"/>
              </w:rPr>
            </w:pPr>
            <w:r>
              <w:rPr>
                <w:color w:val="231F20"/>
                <w:spacing w:val="-10"/>
                <w:sz w:val="18"/>
              </w:rPr>
              <w:t>0</w:t>
            </w:r>
          </w:p>
        </w:tc>
      </w:tr>
      <w:tr>
        <w:trPr>
          <w:trHeight w:val="199" w:hRule="atLeast"/>
        </w:trPr>
        <w:tc>
          <w:tcPr>
            <w:tcW w:w="2543" w:type="dxa"/>
            <w:tcBorders/>
          </w:tcPr>
          <w:p>
            <w:pPr>
              <w:pStyle w:val="TableParagraph"/>
              <w:spacing w:lineRule="exact" w:line="178" w:before="2" w:after="0"/>
              <w:ind w:right="102"/>
              <w:jc w:val="right"/>
              <w:rPr>
                <w:sz w:val="18"/>
              </w:rPr>
            </w:pPr>
            <w:r>
              <w:rPr>
                <w:color w:val="231F20"/>
                <w:sz w:val="18"/>
              </w:rPr>
              <w:t>69</w:t>
            </w:r>
            <w:r>
              <w:rPr>
                <w:color w:val="231F20"/>
                <w:spacing w:val="71"/>
                <w:sz w:val="18"/>
              </w:rPr>
              <w:t xml:space="preserve"> </w:t>
            </w:r>
            <w:r>
              <w:rPr>
                <w:color w:val="231F20"/>
                <w:spacing w:val="-7"/>
                <w:sz w:val="18"/>
              </w:rPr>
              <w:t>70</w:t>
            </w:r>
          </w:p>
        </w:tc>
        <w:tc>
          <w:tcPr>
            <w:tcW w:w="4001" w:type="dxa"/>
            <w:tcBorders/>
          </w:tcPr>
          <w:p>
            <w:pPr>
              <w:pStyle w:val="TableParagraph"/>
              <w:spacing w:lineRule="exact" w:line="178" w:before="2" w:after="0"/>
              <w:ind w:left="95"/>
              <w:rPr>
                <w:sz w:val="18"/>
              </w:rPr>
            </w:pPr>
            <w:r>
              <w:rPr>
                <w:color w:val="231F20"/>
                <w:sz w:val="18"/>
              </w:rPr>
              <w:t>71</w:t>
            </w:r>
            <w:r>
              <w:rPr>
                <w:color w:val="231F20"/>
                <w:spacing w:val="71"/>
                <w:sz w:val="18"/>
              </w:rPr>
              <w:t xml:space="preserve"> </w:t>
            </w:r>
            <w:r>
              <w:rPr>
                <w:color w:val="231F20"/>
                <w:sz w:val="18"/>
              </w:rPr>
              <w:t>72</w:t>
            </w:r>
            <w:r>
              <w:rPr>
                <w:color w:val="231F20"/>
                <w:spacing w:val="72"/>
                <w:sz w:val="18"/>
              </w:rPr>
              <w:t xml:space="preserve"> </w:t>
            </w:r>
            <w:r>
              <w:rPr>
                <w:color w:val="231F20"/>
                <w:sz w:val="18"/>
              </w:rPr>
              <w:t>73</w:t>
            </w:r>
            <w:r>
              <w:rPr>
                <w:color w:val="231F20"/>
                <w:spacing w:val="72"/>
                <w:sz w:val="18"/>
              </w:rPr>
              <w:t xml:space="preserve"> </w:t>
            </w:r>
            <w:r>
              <w:rPr>
                <w:color w:val="231F20"/>
                <w:sz w:val="18"/>
              </w:rPr>
              <w:t>74</w:t>
            </w:r>
            <w:r>
              <w:rPr>
                <w:color w:val="231F20"/>
                <w:spacing w:val="72"/>
                <w:sz w:val="18"/>
              </w:rPr>
              <w:t xml:space="preserve"> </w:t>
            </w:r>
            <w:r>
              <w:rPr>
                <w:color w:val="231F20"/>
                <w:sz w:val="18"/>
              </w:rPr>
              <w:t>75</w:t>
            </w:r>
            <w:r>
              <w:rPr>
                <w:color w:val="231F20"/>
                <w:spacing w:val="72"/>
                <w:sz w:val="18"/>
              </w:rPr>
              <w:t xml:space="preserve"> </w:t>
            </w:r>
            <w:r>
              <w:rPr>
                <w:color w:val="231F20"/>
                <w:sz w:val="18"/>
              </w:rPr>
              <w:t>76</w:t>
            </w:r>
            <w:r>
              <w:rPr>
                <w:color w:val="231F20"/>
                <w:spacing w:val="72"/>
                <w:sz w:val="18"/>
              </w:rPr>
              <w:t xml:space="preserve"> </w:t>
            </w:r>
            <w:r>
              <w:rPr>
                <w:color w:val="231F20"/>
                <w:sz w:val="18"/>
              </w:rPr>
              <w:t>77</w:t>
            </w:r>
            <w:r>
              <w:rPr>
                <w:color w:val="231F20"/>
                <w:spacing w:val="71"/>
                <w:sz w:val="18"/>
              </w:rPr>
              <w:t xml:space="preserve"> </w:t>
            </w:r>
            <w:r>
              <w:rPr>
                <w:color w:val="231F20"/>
                <w:sz w:val="18"/>
              </w:rPr>
              <w:t>78</w:t>
            </w:r>
            <w:r>
              <w:rPr>
                <w:color w:val="231F20"/>
                <w:spacing w:val="72"/>
                <w:sz w:val="18"/>
              </w:rPr>
              <w:t xml:space="preserve"> </w:t>
            </w:r>
            <w:r>
              <w:rPr>
                <w:color w:val="231F20"/>
                <w:sz w:val="18"/>
              </w:rPr>
              <w:t>79</w:t>
            </w:r>
            <w:r>
              <w:rPr>
                <w:color w:val="231F20"/>
                <w:spacing w:val="72"/>
                <w:sz w:val="18"/>
              </w:rPr>
              <w:t xml:space="preserve"> </w:t>
            </w:r>
            <w:r>
              <w:rPr>
                <w:color w:val="231F20"/>
                <w:spacing w:val="-5"/>
                <w:sz w:val="18"/>
              </w:rPr>
              <w:t>80</w:t>
            </w:r>
          </w:p>
        </w:tc>
        <w:tc>
          <w:tcPr>
            <w:tcW w:w="396" w:type="dxa"/>
            <w:tcBorders/>
          </w:tcPr>
          <w:p>
            <w:pPr>
              <w:pStyle w:val="TableParagraph"/>
              <w:spacing w:lineRule="exact" w:line="178" w:before="2" w:after="0"/>
              <w:ind w:right="7"/>
              <w:jc w:val="center"/>
              <w:rPr>
                <w:sz w:val="18"/>
              </w:rPr>
            </w:pPr>
            <w:r>
              <w:rPr>
                <w:color w:val="231F20"/>
                <w:spacing w:val="-5"/>
                <w:sz w:val="18"/>
              </w:rPr>
              <w:t>81</w:t>
            </w:r>
          </w:p>
        </w:tc>
        <w:tc>
          <w:tcPr>
            <w:tcW w:w="404" w:type="dxa"/>
            <w:tcBorders/>
          </w:tcPr>
          <w:p>
            <w:pPr>
              <w:pStyle w:val="TableParagraph"/>
              <w:spacing w:lineRule="exact" w:line="178" w:before="2" w:after="0"/>
              <w:ind w:right="7"/>
              <w:jc w:val="center"/>
              <w:rPr>
                <w:sz w:val="18"/>
              </w:rPr>
            </w:pPr>
            <w:r>
              <w:rPr>
                <w:color w:val="231F20"/>
                <w:spacing w:val="-5"/>
                <w:sz w:val="18"/>
              </w:rPr>
              <w:t>82</w:t>
            </w:r>
          </w:p>
        </w:tc>
        <w:tc>
          <w:tcPr>
            <w:tcW w:w="2377" w:type="dxa"/>
            <w:tcBorders/>
          </w:tcPr>
          <w:p>
            <w:pPr>
              <w:pStyle w:val="TableParagraph"/>
              <w:spacing w:lineRule="exact" w:line="178" w:before="2" w:after="0"/>
              <w:ind w:right="2079"/>
              <w:jc w:val="right"/>
              <w:rPr>
                <w:sz w:val="18"/>
              </w:rPr>
            </w:pPr>
            <w:r>
              <w:rPr>
                <w:color w:val="231F20"/>
                <w:spacing w:val="-5"/>
                <w:sz w:val="18"/>
              </w:rPr>
              <w:t>83</w:t>
            </w:r>
          </w:p>
        </w:tc>
      </w:tr>
      <w:tr>
        <w:trPr>
          <w:trHeight w:val="199" w:hRule="atLeast"/>
        </w:trPr>
        <w:tc>
          <w:tcPr>
            <w:tcW w:w="2543" w:type="dxa"/>
            <w:tcBorders/>
          </w:tcPr>
          <w:p>
            <w:pPr>
              <w:pStyle w:val="TableParagraph"/>
              <w:spacing w:lineRule="exact" w:line="178" w:before="2" w:after="0"/>
              <w:ind w:right="102"/>
              <w:jc w:val="right"/>
              <w:rPr>
                <w:sz w:val="18"/>
              </w:rPr>
            </w:pPr>
            <w:r>
              <w:rPr>
                <w:color w:val="231F20"/>
                <w:sz w:val="18"/>
              </w:rPr>
              <w:t>0</w:t>
            </w:r>
            <w:r>
              <w:rPr>
                <w:color w:val="231F20"/>
                <w:spacing w:val="27"/>
                <w:w w:val="150"/>
                <w:sz w:val="18"/>
              </w:rPr>
              <w:t xml:space="preserve"> </w:t>
            </w:r>
            <w:r>
              <w:rPr>
                <w:color w:val="231F20"/>
                <w:spacing w:val="-7"/>
                <w:sz w:val="18"/>
              </w:rPr>
              <w:t>56</w:t>
            </w:r>
          </w:p>
        </w:tc>
        <w:tc>
          <w:tcPr>
            <w:tcW w:w="4001" w:type="dxa"/>
            <w:tcBorders/>
          </w:tcPr>
          <w:p>
            <w:pPr>
              <w:pStyle w:val="TableParagraph"/>
              <w:spacing w:lineRule="exact" w:line="178" w:before="2" w:after="0"/>
              <w:ind w:left="95"/>
              <w:rPr>
                <w:sz w:val="18"/>
              </w:rPr>
            </w:pPr>
            <w:r>
              <w:rPr>
                <w:color w:val="231F20"/>
                <w:sz w:val="18"/>
              </w:rPr>
              <w:t>57</w:t>
            </w:r>
            <w:r>
              <w:rPr>
                <w:color w:val="231F20"/>
                <w:spacing w:val="71"/>
                <w:sz w:val="18"/>
              </w:rPr>
              <w:t xml:space="preserve"> </w:t>
            </w:r>
            <w:r>
              <w:rPr>
                <w:color w:val="231F20"/>
                <w:sz w:val="18"/>
              </w:rPr>
              <w:t>58</w:t>
            </w:r>
            <w:r>
              <w:rPr>
                <w:color w:val="231F20"/>
                <w:spacing w:val="72"/>
                <w:sz w:val="18"/>
              </w:rPr>
              <w:t xml:space="preserve"> </w:t>
            </w:r>
            <w:r>
              <w:rPr>
                <w:color w:val="231F20"/>
                <w:sz w:val="18"/>
              </w:rPr>
              <w:t>59</w:t>
            </w:r>
            <w:r>
              <w:rPr>
                <w:color w:val="231F20"/>
                <w:spacing w:val="72"/>
                <w:sz w:val="18"/>
              </w:rPr>
              <w:t xml:space="preserve"> </w:t>
            </w:r>
            <w:r>
              <w:rPr>
                <w:color w:val="231F20"/>
                <w:sz w:val="18"/>
              </w:rPr>
              <w:t>60</w:t>
            </w:r>
            <w:r>
              <w:rPr>
                <w:color w:val="231F20"/>
                <w:spacing w:val="72"/>
                <w:sz w:val="18"/>
              </w:rPr>
              <w:t xml:space="preserve"> </w:t>
            </w:r>
            <w:r>
              <w:rPr>
                <w:color w:val="231F20"/>
                <w:sz w:val="18"/>
              </w:rPr>
              <w:t>61</w:t>
            </w:r>
            <w:r>
              <w:rPr>
                <w:color w:val="231F20"/>
                <w:spacing w:val="72"/>
                <w:sz w:val="18"/>
              </w:rPr>
              <w:t xml:space="preserve"> </w:t>
            </w:r>
            <w:r>
              <w:rPr>
                <w:color w:val="231F20"/>
                <w:sz w:val="18"/>
              </w:rPr>
              <w:t>62</w:t>
            </w:r>
            <w:r>
              <w:rPr>
                <w:color w:val="231F20"/>
                <w:spacing w:val="72"/>
                <w:sz w:val="18"/>
              </w:rPr>
              <w:t xml:space="preserve"> </w:t>
            </w:r>
            <w:r>
              <w:rPr>
                <w:color w:val="231F20"/>
                <w:sz w:val="18"/>
              </w:rPr>
              <w:t>63</w:t>
            </w:r>
            <w:r>
              <w:rPr>
                <w:color w:val="231F20"/>
                <w:spacing w:val="71"/>
                <w:sz w:val="18"/>
              </w:rPr>
              <w:t xml:space="preserve"> </w:t>
            </w:r>
            <w:r>
              <w:rPr>
                <w:color w:val="231F20"/>
                <w:sz w:val="18"/>
              </w:rPr>
              <w:t>64</w:t>
            </w:r>
            <w:r>
              <w:rPr>
                <w:color w:val="231F20"/>
                <w:spacing w:val="72"/>
                <w:sz w:val="18"/>
              </w:rPr>
              <w:t xml:space="preserve"> </w:t>
            </w:r>
            <w:r>
              <w:rPr>
                <w:color w:val="231F20"/>
                <w:sz w:val="18"/>
              </w:rPr>
              <w:t>65</w:t>
            </w:r>
            <w:r>
              <w:rPr>
                <w:color w:val="231F20"/>
                <w:spacing w:val="72"/>
                <w:sz w:val="18"/>
              </w:rPr>
              <w:t xml:space="preserve"> </w:t>
            </w:r>
            <w:r>
              <w:rPr>
                <w:color w:val="231F20"/>
                <w:spacing w:val="-5"/>
                <w:sz w:val="18"/>
              </w:rPr>
              <w:t>66</w:t>
            </w:r>
          </w:p>
        </w:tc>
        <w:tc>
          <w:tcPr>
            <w:tcW w:w="396" w:type="dxa"/>
            <w:tcBorders/>
          </w:tcPr>
          <w:p>
            <w:pPr>
              <w:pStyle w:val="TableParagraph"/>
              <w:spacing w:lineRule="exact" w:line="178" w:before="2" w:after="0"/>
              <w:ind w:right="7"/>
              <w:jc w:val="center"/>
              <w:rPr>
                <w:sz w:val="18"/>
              </w:rPr>
            </w:pPr>
            <w:r>
              <w:rPr>
                <w:color w:val="231F20"/>
                <w:spacing w:val="-5"/>
                <w:sz w:val="18"/>
              </w:rPr>
              <w:t>67</w:t>
            </w:r>
          </w:p>
        </w:tc>
        <w:tc>
          <w:tcPr>
            <w:tcW w:w="404" w:type="dxa"/>
            <w:tcBorders/>
          </w:tcPr>
          <w:p>
            <w:pPr>
              <w:pStyle w:val="TableParagraph"/>
              <w:spacing w:lineRule="exact" w:line="178" w:before="2" w:after="0"/>
              <w:ind w:right="7"/>
              <w:jc w:val="center"/>
              <w:rPr>
                <w:sz w:val="18"/>
              </w:rPr>
            </w:pPr>
            <w:r>
              <w:rPr>
                <w:color w:val="231F20"/>
                <w:spacing w:val="-5"/>
                <w:sz w:val="18"/>
              </w:rPr>
              <w:t>68</w:t>
            </w:r>
          </w:p>
        </w:tc>
        <w:tc>
          <w:tcPr>
            <w:tcW w:w="2377" w:type="dxa"/>
            <w:tcBorders/>
          </w:tcPr>
          <w:p>
            <w:pPr>
              <w:pStyle w:val="TableParagraph"/>
              <w:spacing w:lineRule="exact" w:line="178" w:before="2" w:after="0"/>
              <w:ind w:right="2071"/>
              <w:jc w:val="right"/>
              <w:rPr>
                <w:sz w:val="18"/>
              </w:rPr>
            </w:pPr>
            <w:r>
              <w:rPr>
                <w:color w:val="231F20"/>
                <w:spacing w:val="-10"/>
                <w:sz w:val="18"/>
              </w:rPr>
              <w:t>0</w:t>
            </w:r>
          </w:p>
        </w:tc>
      </w:tr>
      <w:tr>
        <w:trPr>
          <w:trHeight w:val="199" w:hRule="atLeast"/>
        </w:trPr>
        <w:tc>
          <w:tcPr>
            <w:tcW w:w="2543" w:type="dxa"/>
            <w:tcBorders/>
          </w:tcPr>
          <w:p>
            <w:pPr>
              <w:pStyle w:val="TableParagraph"/>
              <w:spacing w:lineRule="exact" w:line="178" w:before="2" w:after="0"/>
              <w:ind w:right="102"/>
              <w:jc w:val="right"/>
              <w:rPr>
                <w:sz w:val="18"/>
              </w:rPr>
            </w:pPr>
            <w:r>
              <w:rPr>
                <w:color w:val="231F20"/>
                <w:sz w:val="18"/>
              </w:rPr>
              <w:t>0</w:t>
            </w:r>
            <w:r>
              <w:rPr>
                <w:color w:val="231F20"/>
                <w:spacing w:val="27"/>
                <w:w w:val="150"/>
                <w:sz w:val="18"/>
              </w:rPr>
              <w:t xml:space="preserve"> </w:t>
            </w:r>
            <w:r>
              <w:rPr>
                <w:color w:val="231F20"/>
                <w:spacing w:val="-7"/>
                <w:sz w:val="18"/>
              </w:rPr>
              <w:t>43</w:t>
            </w:r>
          </w:p>
        </w:tc>
        <w:tc>
          <w:tcPr>
            <w:tcW w:w="4001" w:type="dxa"/>
            <w:tcBorders/>
          </w:tcPr>
          <w:p>
            <w:pPr>
              <w:pStyle w:val="TableParagraph"/>
              <w:spacing w:lineRule="exact" w:line="178" w:before="2" w:after="0"/>
              <w:ind w:left="95"/>
              <w:rPr>
                <w:sz w:val="18"/>
              </w:rPr>
            </w:pPr>
            <w:r>
              <w:rPr>
                <w:color w:val="231F20"/>
                <w:sz w:val="18"/>
              </w:rPr>
              <w:t>44</w:t>
            </w:r>
            <w:r>
              <w:rPr>
                <w:color w:val="231F20"/>
                <w:spacing w:val="71"/>
                <w:sz w:val="18"/>
              </w:rPr>
              <w:t xml:space="preserve"> </w:t>
            </w:r>
            <w:r>
              <w:rPr>
                <w:color w:val="231F20"/>
                <w:sz w:val="18"/>
              </w:rPr>
              <w:t>45</w:t>
            </w:r>
            <w:r>
              <w:rPr>
                <w:color w:val="231F20"/>
                <w:spacing w:val="72"/>
                <w:sz w:val="18"/>
              </w:rPr>
              <w:t xml:space="preserve"> </w:t>
            </w:r>
            <w:r>
              <w:rPr>
                <w:color w:val="231F20"/>
                <w:sz w:val="18"/>
              </w:rPr>
              <w:t>46</w:t>
            </w:r>
            <w:r>
              <w:rPr>
                <w:color w:val="231F20"/>
                <w:spacing w:val="72"/>
                <w:sz w:val="18"/>
              </w:rPr>
              <w:t xml:space="preserve"> </w:t>
            </w:r>
            <w:r>
              <w:rPr>
                <w:color w:val="231F20"/>
                <w:sz w:val="18"/>
              </w:rPr>
              <w:t>47</w:t>
            </w:r>
            <w:r>
              <w:rPr>
                <w:color w:val="231F20"/>
                <w:spacing w:val="72"/>
                <w:sz w:val="18"/>
              </w:rPr>
              <w:t xml:space="preserve"> </w:t>
            </w:r>
            <w:r>
              <w:rPr>
                <w:color w:val="231F20"/>
                <w:sz w:val="18"/>
              </w:rPr>
              <w:t>48</w:t>
            </w:r>
            <w:r>
              <w:rPr>
                <w:color w:val="231F20"/>
                <w:spacing w:val="72"/>
                <w:sz w:val="18"/>
              </w:rPr>
              <w:t xml:space="preserve"> </w:t>
            </w:r>
            <w:r>
              <w:rPr>
                <w:color w:val="231F20"/>
                <w:sz w:val="18"/>
              </w:rPr>
              <w:t>49</w:t>
            </w:r>
            <w:r>
              <w:rPr>
                <w:color w:val="231F20"/>
                <w:spacing w:val="72"/>
                <w:sz w:val="18"/>
              </w:rPr>
              <w:t xml:space="preserve"> </w:t>
            </w:r>
            <w:r>
              <w:rPr>
                <w:color w:val="231F20"/>
                <w:sz w:val="18"/>
              </w:rPr>
              <w:t>50</w:t>
            </w:r>
            <w:r>
              <w:rPr>
                <w:color w:val="231F20"/>
                <w:spacing w:val="71"/>
                <w:sz w:val="18"/>
              </w:rPr>
              <w:t xml:space="preserve"> </w:t>
            </w:r>
            <w:r>
              <w:rPr>
                <w:color w:val="231F20"/>
                <w:sz w:val="18"/>
              </w:rPr>
              <w:t>51</w:t>
            </w:r>
            <w:r>
              <w:rPr>
                <w:color w:val="231F20"/>
                <w:spacing w:val="72"/>
                <w:sz w:val="18"/>
              </w:rPr>
              <w:t xml:space="preserve"> </w:t>
            </w:r>
            <w:r>
              <w:rPr>
                <w:color w:val="231F20"/>
                <w:sz w:val="18"/>
              </w:rPr>
              <w:t>52</w:t>
            </w:r>
            <w:r>
              <w:rPr>
                <w:color w:val="231F20"/>
                <w:spacing w:val="72"/>
                <w:sz w:val="18"/>
              </w:rPr>
              <w:t xml:space="preserve"> </w:t>
            </w:r>
            <w:r>
              <w:rPr>
                <w:color w:val="231F20"/>
                <w:spacing w:val="-5"/>
                <w:sz w:val="18"/>
              </w:rPr>
              <w:t>53</w:t>
            </w:r>
          </w:p>
        </w:tc>
        <w:tc>
          <w:tcPr>
            <w:tcW w:w="396" w:type="dxa"/>
            <w:tcBorders/>
          </w:tcPr>
          <w:p>
            <w:pPr>
              <w:pStyle w:val="TableParagraph"/>
              <w:spacing w:lineRule="exact" w:line="178" w:before="2" w:after="0"/>
              <w:ind w:right="7"/>
              <w:jc w:val="center"/>
              <w:rPr>
                <w:sz w:val="18"/>
              </w:rPr>
            </w:pPr>
            <w:r>
              <w:rPr>
                <w:color w:val="231F20"/>
                <w:spacing w:val="-5"/>
                <w:sz w:val="18"/>
              </w:rPr>
              <w:t>54</w:t>
            </w:r>
          </w:p>
        </w:tc>
        <w:tc>
          <w:tcPr>
            <w:tcW w:w="404" w:type="dxa"/>
            <w:tcBorders/>
          </w:tcPr>
          <w:p>
            <w:pPr>
              <w:pStyle w:val="TableParagraph"/>
              <w:spacing w:lineRule="exact" w:line="178" w:before="2" w:after="0"/>
              <w:ind w:right="7"/>
              <w:jc w:val="center"/>
              <w:rPr>
                <w:sz w:val="18"/>
              </w:rPr>
            </w:pPr>
            <w:r>
              <w:rPr>
                <w:color w:val="231F20"/>
                <w:spacing w:val="-5"/>
                <w:sz w:val="18"/>
              </w:rPr>
              <w:t>55</w:t>
            </w:r>
          </w:p>
        </w:tc>
        <w:tc>
          <w:tcPr>
            <w:tcW w:w="2377" w:type="dxa"/>
            <w:tcBorders/>
          </w:tcPr>
          <w:p>
            <w:pPr>
              <w:pStyle w:val="TableParagraph"/>
              <w:spacing w:lineRule="exact" w:line="178" w:before="2" w:after="0"/>
              <w:ind w:right="2071"/>
              <w:jc w:val="right"/>
              <w:rPr>
                <w:sz w:val="18"/>
              </w:rPr>
            </w:pPr>
            <w:r>
              <w:rPr>
                <w:color w:val="231F20"/>
                <w:spacing w:val="-10"/>
                <w:sz w:val="18"/>
              </w:rPr>
              <w:t>0</w:t>
            </w:r>
          </w:p>
        </w:tc>
      </w:tr>
      <w:tr>
        <w:trPr>
          <w:trHeight w:val="199" w:hRule="atLeast"/>
        </w:trPr>
        <w:tc>
          <w:tcPr>
            <w:tcW w:w="2543" w:type="dxa"/>
            <w:tcBorders/>
          </w:tcPr>
          <w:p>
            <w:pPr>
              <w:pStyle w:val="TableParagraph"/>
              <w:spacing w:lineRule="exact" w:line="178" w:before="2" w:after="0"/>
              <w:ind w:right="102"/>
              <w:jc w:val="right"/>
              <w:rPr>
                <w:sz w:val="18"/>
              </w:rPr>
            </w:pPr>
            <w:r>
              <w:rPr>
                <w:color w:val="231F20"/>
                <w:sz w:val="18"/>
              </w:rPr>
              <w:t>0</w:t>
            </w:r>
            <w:r>
              <w:rPr>
                <w:color w:val="231F20"/>
                <w:spacing w:val="27"/>
                <w:w w:val="150"/>
                <w:sz w:val="18"/>
              </w:rPr>
              <w:t xml:space="preserve"> </w:t>
            </w:r>
            <w:r>
              <w:rPr>
                <w:color w:val="231F20"/>
                <w:spacing w:val="-7"/>
                <w:sz w:val="18"/>
              </w:rPr>
              <w:t>30</w:t>
            </w:r>
          </w:p>
        </w:tc>
        <w:tc>
          <w:tcPr>
            <w:tcW w:w="4001" w:type="dxa"/>
            <w:tcBorders/>
          </w:tcPr>
          <w:p>
            <w:pPr>
              <w:pStyle w:val="TableParagraph"/>
              <w:spacing w:lineRule="exact" w:line="178" w:before="2" w:after="0"/>
              <w:ind w:left="95"/>
              <w:rPr>
                <w:sz w:val="18"/>
              </w:rPr>
            </w:pPr>
            <w:r>
              <w:rPr>
                <w:color w:val="231F20"/>
                <w:sz w:val="18"/>
              </w:rPr>
              <w:t>31</w:t>
            </w:r>
            <w:r>
              <w:rPr>
                <w:color w:val="231F20"/>
                <w:spacing w:val="71"/>
                <w:sz w:val="18"/>
              </w:rPr>
              <w:t xml:space="preserve"> </w:t>
            </w:r>
            <w:r>
              <w:rPr>
                <w:color w:val="231F20"/>
                <w:sz w:val="18"/>
              </w:rPr>
              <w:t>32</w:t>
            </w:r>
            <w:r>
              <w:rPr>
                <w:color w:val="231F20"/>
                <w:spacing w:val="72"/>
                <w:sz w:val="18"/>
              </w:rPr>
              <w:t xml:space="preserve"> </w:t>
            </w:r>
            <w:r>
              <w:rPr>
                <w:color w:val="231F20"/>
                <w:sz w:val="18"/>
              </w:rPr>
              <w:t>33</w:t>
            </w:r>
            <w:r>
              <w:rPr>
                <w:color w:val="231F20"/>
                <w:spacing w:val="72"/>
                <w:sz w:val="18"/>
              </w:rPr>
              <w:t xml:space="preserve"> </w:t>
            </w:r>
            <w:r>
              <w:rPr>
                <w:color w:val="231F20"/>
                <w:sz w:val="18"/>
              </w:rPr>
              <w:t>34</w:t>
            </w:r>
            <w:r>
              <w:rPr>
                <w:color w:val="231F20"/>
                <w:spacing w:val="72"/>
                <w:sz w:val="18"/>
              </w:rPr>
              <w:t xml:space="preserve"> </w:t>
            </w:r>
            <w:r>
              <w:rPr>
                <w:color w:val="231F20"/>
                <w:sz w:val="18"/>
              </w:rPr>
              <w:t>35</w:t>
            </w:r>
            <w:r>
              <w:rPr>
                <w:color w:val="231F20"/>
                <w:spacing w:val="72"/>
                <w:sz w:val="18"/>
              </w:rPr>
              <w:t xml:space="preserve"> </w:t>
            </w:r>
            <w:r>
              <w:rPr>
                <w:color w:val="231F20"/>
                <w:sz w:val="18"/>
              </w:rPr>
              <w:t>36</w:t>
            </w:r>
            <w:r>
              <w:rPr>
                <w:color w:val="231F20"/>
                <w:spacing w:val="72"/>
                <w:sz w:val="18"/>
              </w:rPr>
              <w:t xml:space="preserve"> </w:t>
            </w:r>
            <w:r>
              <w:rPr>
                <w:color w:val="231F20"/>
                <w:sz w:val="18"/>
              </w:rPr>
              <w:t>37</w:t>
            </w:r>
            <w:r>
              <w:rPr>
                <w:color w:val="231F20"/>
                <w:spacing w:val="71"/>
                <w:sz w:val="18"/>
              </w:rPr>
              <w:t xml:space="preserve"> </w:t>
            </w:r>
            <w:r>
              <w:rPr>
                <w:color w:val="231F20"/>
                <w:sz w:val="18"/>
              </w:rPr>
              <w:t>38</w:t>
            </w:r>
            <w:r>
              <w:rPr>
                <w:color w:val="231F20"/>
                <w:spacing w:val="72"/>
                <w:sz w:val="18"/>
              </w:rPr>
              <w:t xml:space="preserve"> </w:t>
            </w:r>
            <w:r>
              <w:rPr>
                <w:color w:val="231F20"/>
                <w:sz w:val="18"/>
              </w:rPr>
              <w:t>39</w:t>
            </w:r>
            <w:r>
              <w:rPr>
                <w:color w:val="231F20"/>
                <w:spacing w:val="72"/>
                <w:sz w:val="18"/>
              </w:rPr>
              <w:t xml:space="preserve"> </w:t>
            </w:r>
            <w:r>
              <w:rPr>
                <w:color w:val="231F20"/>
                <w:spacing w:val="-5"/>
                <w:sz w:val="18"/>
              </w:rPr>
              <w:t>40</w:t>
            </w:r>
          </w:p>
        </w:tc>
        <w:tc>
          <w:tcPr>
            <w:tcW w:w="396" w:type="dxa"/>
            <w:tcBorders/>
          </w:tcPr>
          <w:p>
            <w:pPr>
              <w:pStyle w:val="TableParagraph"/>
              <w:spacing w:lineRule="exact" w:line="178" w:before="2" w:after="0"/>
              <w:ind w:right="7"/>
              <w:jc w:val="center"/>
              <w:rPr>
                <w:sz w:val="18"/>
              </w:rPr>
            </w:pPr>
            <w:r>
              <w:rPr>
                <w:color w:val="231F20"/>
                <w:spacing w:val="-5"/>
                <w:sz w:val="18"/>
              </w:rPr>
              <w:t>41</w:t>
            </w:r>
          </w:p>
        </w:tc>
        <w:tc>
          <w:tcPr>
            <w:tcW w:w="404" w:type="dxa"/>
            <w:tcBorders/>
          </w:tcPr>
          <w:p>
            <w:pPr>
              <w:pStyle w:val="TableParagraph"/>
              <w:spacing w:lineRule="exact" w:line="178" w:before="2" w:after="0"/>
              <w:ind w:right="7"/>
              <w:jc w:val="center"/>
              <w:rPr>
                <w:sz w:val="18"/>
              </w:rPr>
            </w:pPr>
            <w:r>
              <w:rPr>
                <w:color w:val="231F20"/>
                <w:spacing w:val="-5"/>
                <w:sz w:val="18"/>
              </w:rPr>
              <w:t>42</w:t>
            </w:r>
          </w:p>
        </w:tc>
        <w:tc>
          <w:tcPr>
            <w:tcW w:w="2377" w:type="dxa"/>
            <w:tcBorders/>
          </w:tcPr>
          <w:p>
            <w:pPr>
              <w:pStyle w:val="TableParagraph"/>
              <w:spacing w:lineRule="exact" w:line="178" w:before="2" w:after="0"/>
              <w:ind w:right="2071"/>
              <w:jc w:val="right"/>
              <w:rPr>
                <w:sz w:val="18"/>
              </w:rPr>
            </w:pPr>
            <w:r>
              <w:rPr>
                <w:color w:val="231F20"/>
                <w:spacing w:val="-10"/>
                <w:sz w:val="18"/>
              </w:rPr>
              <w:t>0</w:t>
            </w:r>
          </w:p>
        </w:tc>
      </w:tr>
      <w:tr>
        <w:trPr>
          <w:trHeight w:val="199" w:hRule="atLeast"/>
        </w:trPr>
        <w:tc>
          <w:tcPr>
            <w:tcW w:w="2543" w:type="dxa"/>
            <w:tcBorders/>
          </w:tcPr>
          <w:p>
            <w:pPr>
              <w:pStyle w:val="TableParagraph"/>
              <w:tabs>
                <w:tab w:val="clear" w:pos="720"/>
                <w:tab w:val="left" w:pos="399" w:leader="none"/>
              </w:tabs>
              <w:spacing w:lineRule="exact" w:line="178" w:before="2" w:after="0"/>
              <w:ind w:right="94"/>
              <w:jc w:val="right"/>
              <w:rPr>
                <w:sz w:val="18"/>
              </w:rPr>
            </w:pPr>
            <w:r>
              <w:rPr>
                <w:color w:val="231F20"/>
                <w:spacing w:val="-10"/>
                <w:sz w:val="18"/>
              </w:rPr>
              <w:t>0</w:t>
            </w:r>
            <w:r>
              <w:rPr>
                <w:color w:val="231F20"/>
                <w:sz w:val="18"/>
              </w:rPr>
              <w:tab/>
            </w:r>
            <w:r>
              <w:rPr>
                <w:color w:val="231F20"/>
                <w:spacing w:val="-10"/>
                <w:sz w:val="18"/>
              </w:rPr>
              <w:t>0</w:t>
            </w:r>
          </w:p>
        </w:tc>
        <w:tc>
          <w:tcPr>
            <w:tcW w:w="4001" w:type="dxa"/>
            <w:tcBorders/>
          </w:tcPr>
          <w:p>
            <w:pPr>
              <w:pStyle w:val="TableParagraph"/>
              <w:spacing w:lineRule="exact" w:line="178" w:before="2" w:after="0"/>
              <w:ind w:left="95"/>
              <w:rPr>
                <w:sz w:val="18"/>
              </w:rPr>
            </w:pPr>
            <w:r>
              <w:rPr>
                <w:color w:val="231F20"/>
                <w:sz w:val="18"/>
              </w:rPr>
              <w:t>19</w:t>
            </w:r>
            <w:r>
              <w:rPr>
                <w:color w:val="231F20"/>
                <w:spacing w:val="71"/>
                <w:sz w:val="18"/>
              </w:rPr>
              <w:t xml:space="preserve"> </w:t>
            </w:r>
            <w:r>
              <w:rPr>
                <w:color w:val="231F20"/>
                <w:sz w:val="18"/>
              </w:rPr>
              <w:t>20</w:t>
            </w:r>
            <w:r>
              <w:rPr>
                <w:color w:val="231F20"/>
                <w:spacing w:val="72"/>
                <w:sz w:val="18"/>
              </w:rPr>
              <w:t xml:space="preserve"> </w:t>
            </w:r>
            <w:r>
              <w:rPr>
                <w:color w:val="231F20"/>
                <w:sz w:val="18"/>
              </w:rPr>
              <w:t>21</w:t>
            </w:r>
            <w:r>
              <w:rPr>
                <w:color w:val="231F20"/>
                <w:spacing w:val="72"/>
                <w:sz w:val="18"/>
              </w:rPr>
              <w:t xml:space="preserve"> </w:t>
            </w:r>
            <w:r>
              <w:rPr>
                <w:color w:val="231F20"/>
                <w:sz w:val="18"/>
              </w:rPr>
              <w:t>22</w:t>
            </w:r>
            <w:r>
              <w:rPr>
                <w:color w:val="231F20"/>
                <w:spacing w:val="72"/>
                <w:sz w:val="18"/>
              </w:rPr>
              <w:t xml:space="preserve"> </w:t>
            </w:r>
            <w:r>
              <w:rPr>
                <w:color w:val="231F20"/>
                <w:sz w:val="18"/>
              </w:rPr>
              <w:t>23</w:t>
            </w:r>
            <w:r>
              <w:rPr>
                <w:color w:val="231F20"/>
                <w:spacing w:val="72"/>
                <w:sz w:val="18"/>
              </w:rPr>
              <w:t xml:space="preserve"> </w:t>
            </w:r>
            <w:r>
              <w:rPr>
                <w:color w:val="231F20"/>
                <w:sz w:val="18"/>
              </w:rPr>
              <w:t>24</w:t>
            </w:r>
            <w:r>
              <w:rPr>
                <w:color w:val="231F20"/>
                <w:spacing w:val="72"/>
                <w:sz w:val="18"/>
              </w:rPr>
              <w:t xml:space="preserve"> </w:t>
            </w:r>
            <w:r>
              <w:rPr>
                <w:color w:val="231F20"/>
                <w:sz w:val="18"/>
              </w:rPr>
              <w:t>25</w:t>
            </w:r>
            <w:r>
              <w:rPr>
                <w:color w:val="231F20"/>
                <w:spacing w:val="71"/>
                <w:sz w:val="18"/>
              </w:rPr>
              <w:t xml:space="preserve"> </w:t>
            </w:r>
            <w:r>
              <w:rPr>
                <w:color w:val="231F20"/>
                <w:sz w:val="18"/>
              </w:rPr>
              <w:t>26</w:t>
            </w:r>
            <w:r>
              <w:rPr>
                <w:color w:val="231F20"/>
                <w:spacing w:val="72"/>
                <w:sz w:val="18"/>
              </w:rPr>
              <w:t xml:space="preserve"> </w:t>
            </w:r>
            <w:r>
              <w:rPr>
                <w:color w:val="231F20"/>
                <w:sz w:val="18"/>
              </w:rPr>
              <w:t>27</w:t>
            </w:r>
            <w:r>
              <w:rPr>
                <w:color w:val="231F20"/>
                <w:spacing w:val="72"/>
                <w:sz w:val="18"/>
              </w:rPr>
              <w:t xml:space="preserve"> </w:t>
            </w:r>
            <w:r>
              <w:rPr>
                <w:color w:val="231F20"/>
                <w:spacing w:val="-5"/>
                <w:sz w:val="18"/>
              </w:rPr>
              <w:t>28</w:t>
            </w:r>
          </w:p>
        </w:tc>
        <w:tc>
          <w:tcPr>
            <w:tcW w:w="396" w:type="dxa"/>
            <w:tcBorders/>
          </w:tcPr>
          <w:p>
            <w:pPr>
              <w:pStyle w:val="TableParagraph"/>
              <w:spacing w:lineRule="exact" w:line="178" w:before="2" w:after="0"/>
              <w:ind w:right="7"/>
              <w:jc w:val="center"/>
              <w:rPr>
                <w:sz w:val="18"/>
              </w:rPr>
            </w:pPr>
            <w:r>
              <w:rPr>
                <w:color w:val="231F20"/>
                <w:spacing w:val="-5"/>
                <w:sz w:val="18"/>
              </w:rPr>
              <w:t>29</w:t>
            </w:r>
          </w:p>
        </w:tc>
        <w:tc>
          <w:tcPr>
            <w:tcW w:w="404" w:type="dxa"/>
            <w:tcBorders/>
          </w:tcPr>
          <w:p>
            <w:pPr>
              <w:pStyle w:val="TableParagraph"/>
              <w:spacing w:lineRule="exact" w:line="178" w:before="2" w:after="0"/>
              <w:ind w:left="105" w:right="7"/>
              <w:jc w:val="center"/>
              <w:rPr>
                <w:sz w:val="18"/>
              </w:rPr>
            </w:pPr>
            <w:r>
              <w:rPr>
                <w:color w:val="231F20"/>
                <w:spacing w:val="-10"/>
                <w:sz w:val="18"/>
              </w:rPr>
              <w:t>0</w:t>
            </w:r>
          </w:p>
        </w:tc>
        <w:tc>
          <w:tcPr>
            <w:tcW w:w="2377" w:type="dxa"/>
            <w:tcBorders/>
          </w:tcPr>
          <w:p>
            <w:pPr>
              <w:pStyle w:val="TableParagraph"/>
              <w:spacing w:lineRule="exact" w:line="178" w:before="2" w:after="0"/>
              <w:ind w:right="2071"/>
              <w:jc w:val="right"/>
              <w:rPr>
                <w:sz w:val="18"/>
              </w:rPr>
            </w:pPr>
            <w:r>
              <w:rPr>
                <w:color w:val="231F20"/>
                <w:spacing w:val="-10"/>
                <w:sz w:val="18"/>
              </w:rPr>
              <w:t>0</w:t>
            </w:r>
          </w:p>
        </w:tc>
      </w:tr>
      <w:tr>
        <w:trPr>
          <w:trHeight w:val="199" w:hRule="atLeast"/>
        </w:trPr>
        <w:tc>
          <w:tcPr>
            <w:tcW w:w="2543" w:type="dxa"/>
            <w:tcBorders/>
          </w:tcPr>
          <w:p>
            <w:pPr>
              <w:pStyle w:val="TableParagraph"/>
              <w:tabs>
                <w:tab w:val="clear" w:pos="720"/>
                <w:tab w:val="left" w:pos="399" w:leader="none"/>
              </w:tabs>
              <w:spacing w:lineRule="exact" w:line="178" w:before="2" w:after="0"/>
              <w:ind w:right="94"/>
              <w:jc w:val="right"/>
              <w:rPr>
                <w:sz w:val="18"/>
              </w:rPr>
            </w:pPr>
            <w:r>
              <w:rPr>
                <w:color w:val="231F20"/>
                <w:spacing w:val="-10"/>
                <w:sz w:val="18"/>
              </w:rPr>
              <w:t>0</w:t>
            </w:r>
            <w:r>
              <w:rPr>
                <w:color w:val="231F20"/>
                <w:sz w:val="18"/>
              </w:rPr>
              <w:tab/>
            </w:r>
            <w:r>
              <w:rPr>
                <w:color w:val="231F20"/>
                <w:spacing w:val="-10"/>
                <w:sz w:val="18"/>
              </w:rPr>
              <w:t>0</w:t>
            </w:r>
          </w:p>
        </w:tc>
        <w:tc>
          <w:tcPr>
            <w:tcW w:w="4001" w:type="dxa"/>
            <w:tcBorders/>
          </w:tcPr>
          <w:p>
            <w:pPr>
              <w:pStyle w:val="TableParagraph"/>
              <w:spacing w:lineRule="exact" w:line="178" w:before="2" w:after="0"/>
              <w:ind w:left="195"/>
              <w:rPr>
                <w:sz w:val="18"/>
              </w:rPr>
            </w:pPr>
            <w:r>
              <w:rPr>
                <w:color w:val="231F20"/>
                <w:sz w:val="18"/>
              </w:rPr>
              <w:t>0</w:t>
            </w:r>
            <w:r>
              <w:rPr>
                <w:color w:val="231F20"/>
                <w:spacing w:val="72"/>
                <w:sz w:val="18"/>
              </w:rPr>
              <w:t xml:space="preserve"> </w:t>
            </w:r>
            <w:r>
              <w:rPr>
                <w:color w:val="231F20"/>
                <w:sz w:val="18"/>
              </w:rPr>
              <w:t>10</w:t>
            </w:r>
            <w:r>
              <w:rPr>
                <w:color w:val="231F20"/>
                <w:spacing w:val="73"/>
                <w:sz w:val="18"/>
              </w:rPr>
              <w:t xml:space="preserve"> </w:t>
            </w:r>
            <w:r>
              <w:rPr>
                <w:color w:val="231F20"/>
                <w:sz w:val="18"/>
              </w:rPr>
              <w:t>11</w:t>
            </w:r>
            <w:r>
              <w:rPr>
                <w:color w:val="231F20"/>
                <w:spacing w:val="73"/>
                <w:sz w:val="18"/>
              </w:rPr>
              <w:t xml:space="preserve"> </w:t>
            </w:r>
            <w:r>
              <w:rPr>
                <w:color w:val="231F20"/>
                <w:sz w:val="18"/>
              </w:rPr>
              <w:t>12</w:t>
            </w:r>
            <w:r>
              <w:rPr>
                <w:color w:val="231F20"/>
                <w:spacing w:val="73"/>
                <w:sz w:val="18"/>
              </w:rPr>
              <w:t xml:space="preserve"> </w:t>
            </w:r>
            <w:r>
              <w:rPr>
                <w:color w:val="231F20"/>
                <w:sz w:val="18"/>
              </w:rPr>
              <w:t>13</w:t>
            </w:r>
            <w:r>
              <w:rPr>
                <w:color w:val="231F20"/>
                <w:spacing w:val="73"/>
                <w:sz w:val="18"/>
              </w:rPr>
              <w:t xml:space="preserve"> </w:t>
            </w:r>
            <w:r>
              <w:rPr>
                <w:color w:val="231F20"/>
                <w:sz w:val="18"/>
              </w:rPr>
              <w:t>14</w:t>
            </w:r>
            <w:r>
              <w:rPr>
                <w:color w:val="231F20"/>
                <w:spacing w:val="73"/>
                <w:sz w:val="18"/>
              </w:rPr>
              <w:t xml:space="preserve"> </w:t>
            </w:r>
            <w:r>
              <w:rPr>
                <w:color w:val="231F20"/>
                <w:sz w:val="18"/>
              </w:rPr>
              <w:t>15</w:t>
            </w:r>
            <w:r>
              <w:rPr>
                <w:color w:val="231F20"/>
                <w:spacing w:val="73"/>
                <w:sz w:val="18"/>
              </w:rPr>
              <w:t xml:space="preserve"> </w:t>
            </w:r>
            <w:r>
              <w:rPr>
                <w:color w:val="231F20"/>
                <w:sz w:val="18"/>
              </w:rPr>
              <w:t>16</w:t>
            </w:r>
            <w:r>
              <w:rPr>
                <w:color w:val="231F20"/>
                <w:spacing w:val="73"/>
                <w:sz w:val="18"/>
              </w:rPr>
              <w:t xml:space="preserve"> </w:t>
            </w:r>
            <w:r>
              <w:rPr>
                <w:color w:val="231F20"/>
                <w:sz w:val="18"/>
              </w:rPr>
              <w:t>17</w:t>
            </w:r>
            <w:r>
              <w:rPr>
                <w:color w:val="231F20"/>
                <w:spacing w:val="73"/>
                <w:sz w:val="18"/>
              </w:rPr>
              <w:t xml:space="preserve"> </w:t>
            </w:r>
            <w:r>
              <w:rPr>
                <w:color w:val="231F20"/>
                <w:spacing w:val="-5"/>
                <w:sz w:val="18"/>
              </w:rPr>
              <w:t>18</w:t>
            </w:r>
          </w:p>
        </w:tc>
        <w:tc>
          <w:tcPr>
            <w:tcW w:w="396" w:type="dxa"/>
            <w:tcBorders/>
          </w:tcPr>
          <w:p>
            <w:pPr>
              <w:pStyle w:val="TableParagraph"/>
              <w:spacing w:lineRule="exact" w:line="178" w:before="2" w:after="0"/>
              <w:ind w:left="105" w:right="7"/>
              <w:jc w:val="center"/>
              <w:rPr>
                <w:sz w:val="18"/>
              </w:rPr>
            </w:pPr>
            <w:r>
              <w:rPr>
                <w:color w:val="231F20"/>
                <w:spacing w:val="-10"/>
                <w:sz w:val="18"/>
              </w:rPr>
              <w:t>0</w:t>
            </w:r>
          </w:p>
        </w:tc>
        <w:tc>
          <w:tcPr>
            <w:tcW w:w="404" w:type="dxa"/>
            <w:tcBorders/>
          </w:tcPr>
          <w:p>
            <w:pPr>
              <w:pStyle w:val="TableParagraph"/>
              <w:spacing w:lineRule="exact" w:line="178" w:before="2" w:after="0"/>
              <w:ind w:left="105" w:right="7"/>
              <w:jc w:val="center"/>
              <w:rPr>
                <w:sz w:val="18"/>
              </w:rPr>
            </w:pPr>
            <w:r>
              <w:rPr>
                <w:color w:val="231F20"/>
                <w:spacing w:val="-10"/>
                <w:sz w:val="18"/>
              </w:rPr>
              <w:t>0</w:t>
            </w:r>
          </w:p>
        </w:tc>
        <w:tc>
          <w:tcPr>
            <w:tcW w:w="2377" w:type="dxa"/>
            <w:tcBorders/>
          </w:tcPr>
          <w:p>
            <w:pPr>
              <w:pStyle w:val="TableParagraph"/>
              <w:spacing w:lineRule="exact" w:line="178" w:before="2" w:after="0"/>
              <w:ind w:right="2071"/>
              <w:jc w:val="right"/>
              <w:rPr>
                <w:sz w:val="18"/>
              </w:rPr>
            </w:pPr>
            <w:r>
              <w:rPr>
                <w:color w:val="231F20"/>
                <w:spacing w:val="-10"/>
                <w:sz w:val="18"/>
              </w:rPr>
              <w:t>0</w:t>
            </w:r>
          </w:p>
        </w:tc>
      </w:tr>
      <w:tr>
        <w:trPr>
          <w:trHeight w:val="199" w:hRule="atLeast"/>
        </w:trPr>
        <w:tc>
          <w:tcPr>
            <w:tcW w:w="2543" w:type="dxa"/>
            <w:tcBorders/>
          </w:tcPr>
          <w:p>
            <w:pPr>
              <w:pStyle w:val="TableParagraph"/>
              <w:tabs>
                <w:tab w:val="clear" w:pos="720"/>
                <w:tab w:val="left" w:pos="399" w:leader="none"/>
              </w:tabs>
              <w:spacing w:lineRule="exact" w:line="178" w:before="2" w:after="0"/>
              <w:ind w:right="94"/>
              <w:jc w:val="right"/>
              <w:rPr>
                <w:sz w:val="18"/>
              </w:rPr>
            </w:pPr>
            <w:r>
              <w:rPr>
                <w:color w:val="231F20"/>
                <w:spacing w:val="-10"/>
                <w:sz w:val="18"/>
              </w:rPr>
              <w:t>0</w:t>
            </w:r>
            <w:r>
              <w:rPr>
                <w:color w:val="231F20"/>
                <w:sz w:val="18"/>
              </w:rPr>
              <w:tab/>
            </w:r>
            <w:r>
              <w:rPr>
                <w:color w:val="231F20"/>
                <w:spacing w:val="-10"/>
                <w:sz w:val="18"/>
              </w:rPr>
              <w:t>0</w:t>
            </w:r>
          </w:p>
        </w:tc>
        <w:tc>
          <w:tcPr>
            <w:tcW w:w="4001" w:type="dxa"/>
            <w:tcBorders/>
          </w:tcPr>
          <w:p>
            <w:pPr>
              <w:pStyle w:val="TableParagraph"/>
              <w:tabs>
                <w:tab w:val="clear" w:pos="720"/>
                <w:tab w:val="left" w:pos="595" w:leader="none"/>
                <w:tab w:val="left" w:pos="995" w:leader="none"/>
                <w:tab w:val="left" w:pos="1395" w:leader="none"/>
                <w:tab w:val="left" w:pos="1795" w:leader="none"/>
                <w:tab w:val="left" w:pos="2195" w:leader="none"/>
                <w:tab w:val="left" w:pos="2595" w:leader="none"/>
                <w:tab w:val="left" w:pos="2995" w:leader="none"/>
                <w:tab w:val="left" w:pos="3395" w:leader="none"/>
                <w:tab w:val="left" w:pos="3795" w:leader="none"/>
              </w:tabs>
              <w:spacing w:lineRule="exact" w:line="178" w:before="2" w:after="0"/>
              <w:ind w:left="195"/>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3</w:t>
            </w:r>
            <w:r>
              <w:rPr>
                <w:color w:val="231F20"/>
                <w:sz w:val="18"/>
              </w:rPr>
              <w:tab/>
            </w:r>
            <w:r>
              <w:rPr>
                <w:color w:val="231F20"/>
                <w:spacing w:val="-10"/>
                <w:sz w:val="18"/>
              </w:rPr>
              <w:t>4</w:t>
            </w:r>
            <w:r>
              <w:rPr>
                <w:color w:val="231F20"/>
                <w:sz w:val="18"/>
              </w:rPr>
              <w:tab/>
            </w:r>
            <w:r>
              <w:rPr>
                <w:color w:val="231F20"/>
                <w:spacing w:val="-10"/>
                <w:sz w:val="18"/>
              </w:rPr>
              <w:t>5</w:t>
            </w:r>
            <w:r>
              <w:rPr>
                <w:color w:val="231F20"/>
                <w:sz w:val="18"/>
              </w:rPr>
              <w:tab/>
            </w:r>
            <w:r>
              <w:rPr>
                <w:color w:val="231F20"/>
                <w:spacing w:val="-10"/>
                <w:sz w:val="18"/>
              </w:rPr>
              <w:t>6</w:t>
            </w:r>
            <w:r>
              <w:rPr>
                <w:color w:val="231F20"/>
                <w:sz w:val="18"/>
              </w:rPr>
              <w:tab/>
            </w:r>
            <w:r>
              <w:rPr>
                <w:color w:val="231F20"/>
                <w:spacing w:val="-10"/>
                <w:sz w:val="18"/>
              </w:rPr>
              <w:t>7</w:t>
            </w:r>
            <w:r>
              <w:rPr>
                <w:color w:val="231F20"/>
                <w:sz w:val="18"/>
              </w:rPr>
              <w:tab/>
            </w:r>
            <w:r>
              <w:rPr>
                <w:color w:val="231F20"/>
                <w:spacing w:val="-10"/>
                <w:sz w:val="18"/>
              </w:rPr>
              <w:t>8</w:t>
            </w:r>
            <w:r>
              <w:rPr>
                <w:color w:val="231F20"/>
                <w:sz w:val="18"/>
              </w:rPr>
              <w:tab/>
            </w:r>
            <w:r>
              <w:rPr>
                <w:color w:val="231F20"/>
                <w:spacing w:val="-10"/>
                <w:sz w:val="18"/>
              </w:rPr>
              <w:t>9</w:t>
            </w:r>
            <w:r>
              <w:rPr>
                <w:color w:val="231F20"/>
                <w:sz w:val="18"/>
              </w:rPr>
              <w:tab/>
            </w:r>
            <w:r>
              <w:rPr>
                <w:color w:val="231F20"/>
                <w:spacing w:val="-10"/>
                <w:sz w:val="18"/>
              </w:rPr>
              <w:t>0</w:t>
            </w:r>
          </w:p>
        </w:tc>
        <w:tc>
          <w:tcPr>
            <w:tcW w:w="396" w:type="dxa"/>
            <w:tcBorders/>
          </w:tcPr>
          <w:p>
            <w:pPr>
              <w:pStyle w:val="TableParagraph"/>
              <w:spacing w:lineRule="exact" w:line="178" w:before="2" w:after="0"/>
              <w:ind w:left="105" w:right="7"/>
              <w:jc w:val="center"/>
              <w:rPr>
                <w:sz w:val="18"/>
              </w:rPr>
            </w:pPr>
            <w:r>
              <w:rPr>
                <w:color w:val="231F20"/>
                <w:spacing w:val="-10"/>
                <w:sz w:val="18"/>
              </w:rPr>
              <w:t>0</w:t>
            </w:r>
          </w:p>
        </w:tc>
        <w:tc>
          <w:tcPr>
            <w:tcW w:w="404" w:type="dxa"/>
            <w:tcBorders/>
          </w:tcPr>
          <w:p>
            <w:pPr>
              <w:pStyle w:val="TableParagraph"/>
              <w:spacing w:lineRule="exact" w:line="178" w:before="2" w:after="0"/>
              <w:ind w:left="105" w:right="7"/>
              <w:jc w:val="center"/>
              <w:rPr>
                <w:sz w:val="18"/>
              </w:rPr>
            </w:pPr>
            <w:r>
              <w:rPr>
                <w:color w:val="231F20"/>
                <w:spacing w:val="-10"/>
                <w:sz w:val="18"/>
              </w:rPr>
              <w:t>0</w:t>
            </w:r>
          </w:p>
        </w:tc>
        <w:tc>
          <w:tcPr>
            <w:tcW w:w="2377" w:type="dxa"/>
            <w:tcBorders/>
          </w:tcPr>
          <w:p>
            <w:pPr>
              <w:pStyle w:val="TableParagraph"/>
              <w:spacing w:lineRule="exact" w:line="178" w:before="2" w:after="0"/>
              <w:ind w:right="2071"/>
              <w:jc w:val="right"/>
              <w:rPr>
                <w:sz w:val="18"/>
              </w:rPr>
            </w:pPr>
            <w:r>
              <w:rPr>
                <w:color w:val="231F20"/>
                <w:spacing w:val="-10"/>
                <w:sz w:val="18"/>
              </w:rPr>
              <w:t>0</w:t>
            </w:r>
          </w:p>
        </w:tc>
      </w:tr>
      <w:tr>
        <w:trPr>
          <w:trHeight w:val="201" w:hRule="atLeast"/>
        </w:trPr>
        <w:tc>
          <w:tcPr>
            <w:tcW w:w="2543" w:type="dxa"/>
            <w:tcBorders/>
          </w:tcPr>
          <w:p>
            <w:pPr>
              <w:pStyle w:val="TableParagraph"/>
              <w:tabs>
                <w:tab w:val="clear" w:pos="720"/>
                <w:tab w:val="left" w:pos="399" w:leader="none"/>
              </w:tabs>
              <w:spacing w:before="2" w:after="0"/>
              <w:ind w:right="94"/>
              <w:jc w:val="right"/>
              <w:rPr>
                <w:sz w:val="18"/>
              </w:rPr>
            </w:pPr>
            <w:r>
              <w:rPr>
                <w:color w:val="231F20"/>
                <w:spacing w:val="-10"/>
                <w:sz w:val="18"/>
              </w:rPr>
              <w:t>0</w:t>
            </w:r>
            <w:r>
              <w:rPr>
                <w:color w:val="231F20"/>
                <w:sz w:val="18"/>
              </w:rPr>
              <w:tab/>
            </w:r>
            <w:r>
              <w:rPr>
                <w:color w:val="231F20"/>
                <w:spacing w:val="-10"/>
                <w:sz w:val="18"/>
              </w:rPr>
              <w:t>0</w:t>
            </w:r>
          </w:p>
        </w:tc>
        <w:tc>
          <w:tcPr>
            <w:tcW w:w="4001" w:type="dxa"/>
            <w:tcBorders/>
          </w:tcPr>
          <w:p>
            <w:pPr>
              <w:pStyle w:val="TableParagraph"/>
              <w:tabs>
                <w:tab w:val="clear" w:pos="720"/>
                <w:tab w:val="left" w:pos="595" w:leader="none"/>
                <w:tab w:val="left" w:pos="995" w:leader="none"/>
                <w:tab w:val="left" w:pos="1395" w:leader="none"/>
                <w:tab w:val="left" w:pos="1795" w:leader="none"/>
                <w:tab w:val="left" w:pos="2195" w:leader="none"/>
                <w:tab w:val="left" w:pos="2595" w:leader="none"/>
                <w:tab w:val="left" w:pos="2995" w:leader="none"/>
                <w:tab w:val="left" w:pos="3395" w:leader="none"/>
                <w:tab w:val="left" w:pos="3795" w:leader="none"/>
              </w:tabs>
              <w:spacing w:before="2" w:after="0"/>
              <w:ind w:left="195"/>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2</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p>
        </w:tc>
        <w:tc>
          <w:tcPr>
            <w:tcW w:w="396" w:type="dxa"/>
            <w:tcBorders/>
          </w:tcPr>
          <w:p>
            <w:pPr>
              <w:pStyle w:val="TableParagraph"/>
              <w:spacing w:before="2" w:after="0"/>
              <w:ind w:left="105" w:right="7"/>
              <w:jc w:val="center"/>
              <w:rPr>
                <w:sz w:val="18"/>
              </w:rPr>
            </w:pPr>
            <w:r>
              <w:rPr>
                <w:color w:val="231F20"/>
                <w:spacing w:val="-10"/>
                <w:sz w:val="18"/>
              </w:rPr>
              <w:t>0</w:t>
            </w:r>
          </w:p>
        </w:tc>
        <w:tc>
          <w:tcPr>
            <w:tcW w:w="404" w:type="dxa"/>
            <w:tcBorders/>
          </w:tcPr>
          <w:p>
            <w:pPr>
              <w:pStyle w:val="TableParagraph"/>
              <w:spacing w:before="2" w:after="0"/>
              <w:ind w:left="105" w:right="7"/>
              <w:jc w:val="center"/>
              <w:rPr>
                <w:sz w:val="18"/>
              </w:rPr>
            </w:pPr>
            <w:r>
              <w:rPr>
                <w:color w:val="231F20"/>
                <w:spacing w:val="-10"/>
                <w:sz w:val="18"/>
              </w:rPr>
              <w:t>0</w:t>
            </w:r>
          </w:p>
        </w:tc>
        <w:tc>
          <w:tcPr>
            <w:tcW w:w="2377" w:type="dxa"/>
            <w:tcBorders/>
          </w:tcPr>
          <w:p>
            <w:pPr>
              <w:pStyle w:val="TableParagraph"/>
              <w:spacing w:before="2" w:after="0"/>
              <w:ind w:right="2071"/>
              <w:jc w:val="right"/>
              <w:rPr>
                <w:sz w:val="18"/>
              </w:rPr>
            </w:pPr>
            <w:r>
              <w:rPr>
                <w:color w:val="231F20"/>
                <w:spacing w:val="-10"/>
                <w:sz w:val="18"/>
              </w:rPr>
              <w:t>0</w:t>
            </w:r>
          </w:p>
        </w:tc>
      </w:tr>
    </w:tbl>
    <w:p>
      <w:pPr>
        <w:pStyle w:val="Normal"/>
        <w:rPr/>
      </w:pPr>
      <w:r>
        <w:rPr/>
      </w:r>
    </w:p>
    <w:p>
      <w:pPr>
        <w:pStyle w:val="BodyText"/>
        <w:spacing w:before="5" w:after="0"/>
        <w:ind w:left="1539"/>
        <w:rPr>
          <w:rFonts w:ascii="Courier New" w:hAnsi="Courier New"/>
          <w:sz w:val="18"/>
        </w:rPr>
      </w:pPr>
      <w:r>
        <w:rPr>
          <w:rFonts w:ascii="Courier New" w:hAnsi="Courier New"/>
          <w:color w:val="231F20"/>
          <w:spacing w:val="-2"/>
          <w:sz w:val="18"/>
        </w:rPr>
        <w:t>MACOS&gt;</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105" w:after="0"/>
        <w:rPr>
          <w:rFonts w:ascii="Courier New" w:hAnsi="Courier New"/>
          <w:sz w:val="18"/>
        </w:rPr>
      </w:pPr>
      <w:r>
        <w:rPr>
          <w:rFonts w:ascii="Courier New" w:hAnsi="Courier New"/>
          <w:sz w:val="18"/>
        </w:rPr>
      </w:r>
    </w:p>
    <w:p>
      <w:pPr>
        <w:pStyle w:val="BodyText"/>
        <w:spacing w:lineRule="exact" w:line="200"/>
        <w:ind w:left="1440"/>
        <w:rPr>
          <w:rFonts w:ascii="Courier New" w:hAnsi="Courier New"/>
          <w:b/>
          <w:sz w:val="18"/>
        </w:rPr>
      </w:pPr>
      <w:r>
        <w:rPr>
          <w:rFonts w:ascii="Courier New" w:hAnsi="Courier New"/>
          <w:color w:val="231F20"/>
          <w:spacing w:val="-11"/>
          <w:sz w:val="18"/>
        </w:rPr>
        <w:t>MACOS&gt;</w:t>
      </w:r>
      <w:r>
        <w:rPr>
          <w:rFonts w:ascii="Courier New" w:hAnsi="Courier New"/>
          <w:b/>
          <w:color w:val="231F20"/>
          <w:spacing w:val="-11"/>
          <w:sz w:val="18"/>
        </w:rPr>
        <w:t>map</w:t>
      </w:r>
    </w:p>
    <w:p>
      <w:pPr>
        <w:pStyle w:val="BodyText"/>
        <w:spacing w:before="55" w:after="0"/>
        <w:rPr>
          <w:rFonts w:ascii="Courier New" w:hAnsi="Courier New"/>
          <w:b/>
        </w:rPr>
      </w:pPr>
      <w:r>
        <w:rPr>
          <w:rFonts w:ascii="Courier New" w:hAnsi="Courier New"/>
          <w:b/>
        </w:rPr>
      </w:r>
    </w:p>
    <w:p>
      <w:pPr>
        <w:pStyle w:val="BodyText"/>
        <w:spacing w:lineRule="auto" w:line="240"/>
        <w:ind w:left="320" w:right="665"/>
        <w:rPr/>
      </w:pPr>
      <w:r>
        <w:rPr>
          <w:color w:val="231F20"/>
        </w:rPr>
        <w:t>The</w:t>
      </w:r>
      <w:r>
        <w:rPr>
          <w:color w:val="231F20"/>
          <w:spacing w:val="-4"/>
        </w:rPr>
        <w:t xml:space="preserve"> </w:t>
      </w:r>
      <w:r>
        <w:rPr>
          <w:color w:val="231F20"/>
        </w:rPr>
        <w:t>lower</w:t>
      </w:r>
      <w:r>
        <w:rPr>
          <w:color w:val="231F20"/>
          <w:spacing w:val="-4"/>
        </w:rPr>
        <w:t xml:space="preserve"> </w:t>
      </w:r>
      <w:r>
        <w:rPr>
          <w:color w:val="231F20"/>
        </w:rPr>
        <w:t>left</w:t>
      </w:r>
      <w:r>
        <w:rPr>
          <w:color w:val="231F20"/>
          <w:spacing w:val="-4"/>
        </w:rPr>
        <w:t xml:space="preserve"> </w:t>
      </w:r>
      <w:r>
        <w:rPr>
          <w:color w:val="231F20"/>
        </w:rPr>
        <w:t>corner</w:t>
      </w:r>
      <w:r>
        <w:rPr>
          <w:color w:val="231F20"/>
          <w:spacing w:val="-4"/>
        </w:rPr>
        <w:t xml:space="preserve"> </w:t>
      </w:r>
      <w:r>
        <w:rPr>
          <w:color w:val="231F20"/>
        </w:rPr>
        <w:t>is</w:t>
      </w:r>
      <w:r>
        <w:rPr>
          <w:color w:val="231F20"/>
          <w:spacing w:val="-4"/>
        </w:rPr>
        <w:t xml:space="preserve"> </w:t>
      </w:r>
      <w:r>
        <w:rPr>
          <w:color w:val="231F20"/>
        </w:rPr>
        <w:t>the</w:t>
      </w:r>
      <w:r>
        <w:rPr>
          <w:color w:val="231F20"/>
          <w:spacing w:val="-4"/>
        </w:rPr>
        <w:t xml:space="preserve"> </w:t>
      </w:r>
      <w:r>
        <w:rPr>
          <w:color w:val="231F20"/>
        </w:rPr>
        <w:t>(x=0,</w:t>
      </w:r>
      <w:r>
        <w:rPr>
          <w:color w:val="231F20"/>
          <w:spacing w:val="-4"/>
        </w:rPr>
        <w:t xml:space="preserve"> </w:t>
      </w:r>
      <w:r>
        <w:rPr>
          <w:color w:val="231F20"/>
        </w:rPr>
        <w:t>y=0)</w:t>
      </w:r>
      <w:r>
        <w:rPr>
          <w:color w:val="231F20"/>
          <w:spacing w:val="-4"/>
        </w:rPr>
        <w:t xml:space="preserve"> </w:t>
      </w:r>
      <w:r>
        <w:rPr>
          <w:color w:val="231F20"/>
        </w:rPr>
        <w:t>point</w:t>
      </w:r>
      <w:r>
        <w:rPr>
          <w:color w:val="231F20"/>
          <w:spacing w:val="-4"/>
        </w:rPr>
        <w:t xml:space="preserve"> </w:t>
      </w:r>
      <w:r>
        <w:rPr>
          <w:color w:val="231F20"/>
        </w:rPr>
        <w:t>for</w:t>
      </w:r>
      <w:r>
        <w:rPr>
          <w:color w:val="231F20"/>
          <w:spacing w:val="-4"/>
        </w:rPr>
        <w:t xml:space="preserve"> </w:t>
      </w:r>
      <w:r>
        <w:rPr>
          <w:color w:val="231F20"/>
        </w:rPr>
        <w:t>the</w:t>
      </w:r>
      <w:r>
        <w:rPr>
          <w:color w:val="231F20"/>
          <w:spacing w:val="-4"/>
        </w:rPr>
        <w:t xml:space="preserve"> </w:t>
      </w:r>
      <w:r>
        <w:rPr>
          <w:color w:val="231F20"/>
        </w:rPr>
        <w:t>aperture</w:t>
      </w:r>
      <w:r>
        <w:rPr>
          <w:color w:val="231F20"/>
          <w:spacing w:val="-4"/>
        </w:rPr>
        <w:t xml:space="preserve"> </w:t>
      </w:r>
      <w:r>
        <w:rPr>
          <w:color w:val="231F20"/>
        </w:rPr>
        <w:t>coordinates</w:t>
      </w:r>
      <w:r>
        <w:rPr>
          <w:color w:val="231F20"/>
          <w:spacing w:val="-4"/>
        </w:rPr>
        <w:t xml:space="preserve"> </w:t>
      </w:r>
      <w:r>
        <w:rPr>
          <w:color w:val="231F20"/>
        </w:rPr>
        <w:t>defined</w:t>
      </w:r>
      <w:r>
        <w:rPr>
          <w:color w:val="231F20"/>
          <w:spacing w:val="-4"/>
        </w:rPr>
        <w:t xml:space="preserve"> </w:t>
      </w:r>
      <w:r>
        <w:rPr>
          <w:color w:val="231F20"/>
        </w:rPr>
        <w:t>by</w:t>
      </w:r>
      <w:r>
        <w:rPr>
          <w:color w:val="231F20"/>
          <w:spacing w:val="-4"/>
        </w:rPr>
        <w:t xml:space="preserve"> </w:t>
      </w:r>
      <w:r>
        <w:rPr>
          <w:color w:val="231F20"/>
        </w:rPr>
        <w:t xml:space="preserve">the </w:t>
      </w:r>
      <w:r>
        <w:rPr>
          <w:rFonts w:ascii="Courier New" w:hAnsi="Courier New"/>
          <w:color w:val="231F20"/>
          <w:sz w:val="18"/>
        </w:rPr>
        <w:t>ChfRayDir</w:t>
      </w:r>
      <w:r>
        <w:rPr>
          <w:rFonts w:ascii="Courier New" w:hAnsi="Courier New"/>
          <w:color w:val="231F20"/>
          <w:spacing w:val="-26"/>
          <w:sz w:val="18"/>
        </w:rPr>
        <w:t xml:space="preserve"> </w:t>
      </w:r>
      <w:r>
        <w:rPr>
          <w:rFonts w:ascii="Courier New" w:hAnsi="Courier New"/>
          <w:color w:val="231F20"/>
          <w:sz w:val="18"/>
        </w:rPr>
        <w:t>(=-zGrid)</w:t>
      </w:r>
      <w:r>
        <w:rPr>
          <w:rFonts w:ascii="Courier New" w:hAnsi="Courier New"/>
          <w:color w:val="231F20"/>
          <w:spacing w:val="-66"/>
          <w:sz w:val="18"/>
        </w:rPr>
        <w:t xml:space="preserve"> </w:t>
      </w:r>
      <w:r>
        <w:rPr>
          <w:color w:val="231F20"/>
        </w:rPr>
        <w:t>and</w:t>
      </w:r>
      <w:r>
        <w:rPr>
          <w:color w:val="231F20"/>
          <w:spacing w:val="-3"/>
        </w:rPr>
        <w:t xml:space="preserve"> </w:t>
      </w:r>
      <w:r>
        <w:rPr>
          <w:rFonts w:ascii="Courier New" w:hAnsi="Courier New"/>
          <w:color w:val="231F20"/>
          <w:sz w:val="18"/>
        </w:rPr>
        <w:t>xGrid</w:t>
      </w:r>
      <w:r>
        <w:rPr>
          <w:rFonts w:ascii="Courier New" w:hAnsi="Courier New"/>
          <w:color w:val="231F20"/>
          <w:spacing w:val="-66"/>
          <w:sz w:val="18"/>
        </w:rPr>
        <w:t xml:space="preserve"> </w:t>
      </w:r>
      <w:r>
        <w:rPr>
          <w:color w:val="231F20"/>
        </w:rPr>
        <w:t>vectors.</w:t>
      </w:r>
      <w:r>
        <w:rPr>
          <w:color w:val="231F20"/>
          <w:spacing w:val="-7"/>
        </w:rPr>
        <w:t xml:space="preserve"> </w:t>
      </w:r>
      <w:r>
        <w:rPr>
          <w:color w:val="231F20"/>
        </w:rPr>
        <w:t>The</w:t>
      </w:r>
      <w:r>
        <w:rPr>
          <w:color w:val="231F20"/>
          <w:spacing w:val="-3"/>
        </w:rPr>
        <w:t xml:space="preserve"> </w:t>
      </w:r>
      <w:r>
        <w:rPr>
          <w:color w:val="231F20"/>
        </w:rPr>
        <w:t>view</w:t>
      </w:r>
      <w:r>
        <w:rPr>
          <w:color w:val="231F20"/>
          <w:spacing w:val="-4"/>
        </w:rPr>
        <w:t xml:space="preserve"> </w:t>
      </w:r>
      <w:r>
        <w:rPr>
          <w:color w:val="231F20"/>
        </w:rPr>
        <w:t>is</w:t>
      </w:r>
      <w:r>
        <w:rPr>
          <w:color w:val="231F20"/>
          <w:spacing w:val="-4"/>
        </w:rPr>
        <w:t xml:space="preserve"> </w:t>
      </w:r>
      <w:r>
        <w:rPr>
          <w:color w:val="231F20"/>
        </w:rPr>
        <w:t>looking</w:t>
      </w:r>
      <w:r>
        <w:rPr>
          <w:color w:val="231F20"/>
          <w:spacing w:val="-3"/>
        </w:rPr>
        <w:t xml:space="preserve"> </w:t>
      </w:r>
      <w:r>
        <w:rPr>
          <w:color w:val="231F20"/>
        </w:rPr>
        <w:t>into</w:t>
      </w:r>
      <w:r>
        <w:rPr>
          <w:color w:val="231F20"/>
          <w:spacing w:val="-3"/>
        </w:rPr>
        <w:t xml:space="preserve"> </w:t>
      </w:r>
      <w:r>
        <w:rPr>
          <w:color w:val="231F20"/>
        </w:rPr>
        <w:t>the</w:t>
      </w:r>
      <w:r>
        <w:rPr>
          <w:color w:val="231F20"/>
          <w:spacing w:val="-3"/>
        </w:rPr>
        <w:t xml:space="preserve"> </w:t>
      </w:r>
      <w:r>
        <w:rPr>
          <w:color w:val="231F20"/>
        </w:rPr>
        <w:t>optical</w:t>
      </w:r>
      <w:r>
        <w:rPr>
          <w:color w:val="231F20"/>
          <w:spacing w:val="-3"/>
        </w:rPr>
        <w:t xml:space="preserve"> </w:t>
      </w:r>
      <w:r>
        <w:rPr>
          <w:color w:val="231F20"/>
        </w:rPr>
        <w:t>system from the source.</w:t>
      </w:r>
    </w:p>
    <w:p>
      <w:pPr>
        <w:pStyle w:val="BodyText"/>
        <w:spacing w:before="126" w:after="0"/>
        <w:ind w:left="320" w:right="665"/>
        <w:rPr/>
      </w:pPr>
      <w:r>
        <w:rPr>
          <w:color w:val="231F20"/>
        </w:rPr>
        <w:t>When</w:t>
      </w:r>
      <w:r>
        <w:rPr>
          <w:color w:val="231F20"/>
          <w:spacing w:val="-8"/>
        </w:rPr>
        <w:t xml:space="preserve"> </w:t>
      </w:r>
      <w:r>
        <w:rPr>
          <w:color w:val="231F20"/>
        </w:rPr>
        <w:t>using</w:t>
      </w:r>
      <w:r>
        <w:rPr>
          <w:color w:val="231F20"/>
          <w:spacing w:val="-6"/>
        </w:rPr>
        <w:t xml:space="preserve"> </w:t>
      </w:r>
      <w:r>
        <w:rPr>
          <w:rFonts w:ascii="Courier New" w:hAnsi="Courier New"/>
          <w:color w:val="231F20"/>
          <w:sz w:val="18"/>
        </w:rPr>
        <w:t>MAP</w:t>
      </w:r>
      <w:r>
        <w:rPr>
          <w:rFonts w:ascii="Courier New" w:hAnsi="Courier New"/>
          <w:color w:val="231F20"/>
          <w:spacing w:val="-66"/>
          <w:sz w:val="18"/>
        </w:rPr>
        <w:t xml:space="preserve"> </w:t>
      </w:r>
      <w:r>
        <w:rPr>
          <w:color w:val="231F20"/>
        </w:rPr>
        <w:t>with</w:t>
      </w:r>
      <w:r>
        <w:rPr>
          <w:color w:val="231F20"/>
          <w:spacing w:val="-5"/>
        </w:rPr>
        <w:t xml:space="preserve"> </w:t>
      </w:r>
      <w:r>
        <w:rPr>
          <w:color w:val="231F20"/>
        </w:rPr>
        <w:t>a</w:t>
      </w:r>
      <w:r>
        <w:rPr>
          <w:color w:val="231F20"/>
          <w:spacing w:val="-5"/>
        </w:rPr>
        <w:t xml:space="preserve"> </w:t>
      </w:r>
      <w:r>
        <w:rPr>
          <w:color w:val="231F20"/>
        </w:rPr>
        <w:t>segmented</w:t>
      </w:r>
      <w:r>
        <w:rPr>
          <w:color w:val="231F20"/>
          <w:spacing w:val="-5"/>
        </w:rPr>
        <w:t xml:space="preserve"> </w:t>
      </w:r>
      <w:r>
        <w:rPr>
          <w:color w:val="231F20"/>
        </w:rPr>
        <w:t>system,</w:t>
      </w:r>
      <w:r>
        <w:rPr>
          <w:color w:val="231F20"/>
          <w:spacing w:val="-5"/>
        </w:rPr>
        <w:t xml:space="preserve"> </w:t>
      </w:r>
      <w:r>
        <w:rPr>
          <w:color w:val="231F20"/>
        </w:rPr>
        <w:t>a</w:t>
      </w:r>
      <w:r>
        <w:rPr>
          <w:color w:val="231F20"/>
          <w:spacing w:val="-5"/>
        </w:rPr>
        <w:t xml:space="preserve"> </w:t>
      </w:r>
      <w:r>
        <w:rPr>
          <w:color w:val="231F20"/>
        </w:rPr>
        <w:t>map</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segments</w:t>
      </w:r>
      <w:r>
        <w:rPr>
          <w:color w:val="231F20"/>
          <w:spacing w:val="-6"/>
        </w:rPr>
        <w:t xml:space="preserve"> </w:t>
      </w:r>
      <w:r>
        <w:rPr>
          <w:color w:val="231F20"/>
        </w:rPr>
        <w:t>is</w:t>
      </w:r>
      <w:r>
        <w:rPr>
          <w:color w:val="231F20"/>
          <w:spacing w:val="-6"/>
        </w:rPr>
        <w:t xml:space="preserve"> </w:t>
      </w:r>
      <w:r>
        <w:rPr>
          <w:color w:val="231F20"/>
        </w:rPr>
        <w:t>also</w:t>
      </w:r>
      <w:r>
        <w:rPr>
          <w:color w:val="231F20"/>
          <w:spacing w:val="-5"/>
        </w:rPr>
        <w:t xml:space="preserve"> </w:t>
      </w:r>
      <w:r>
        <w:rPr>
          <w:color w:val="231F20"/>
        </w:rPr>
        <w:t>printed,</w:t>
      </w:r>
      <w:r>
        <w:rPr>
          <w:color w:val="231F20"/>
          <w:spacing w:val="-5"/>
        </w:rPr>
        <w:t xml:space="preserve"> </w:t>
      </w:r>
      <w:r>
        <w:rPr>
          <w:color w:val="231F20"/>
        </w:rPr>
        <w:t xml:space="preserve">showing which segment each ray hits. For </w:t>
      </w:r>
      <w:r>
        <w:rPr>
          <w:rFonts w:ascii="Courier New" w:hAnsi="Courier New"/>
          <w:color w:val="231F20"/>
          <w:sz w:val="18"/>
        </w:rPr>
        <w:t>SegmentDemo.in</w:t>
      </w:r>
      <w:r>
        <w:rPr>
          <w:color w:val="231F20"/>
        </w:rPr>
        <w:t>, the following map is pro</w:t>
      </w:r>
      <w:r>
        <w:rPr>
          <w:color w:val="231F20"/>
          <w:spacing w:val="-2"/>
        </w:rPr>
        <w:t>duced.</w:t>
      </w:r>
    </w:p>
    <w:p>
      <w:pPr>
        <w:pStyle w:val="Normal"/>
        <w:rPr/>
      </w:pPr>
      <w:r>
        <w:rPr/>
      </w:r>
    </w:p>
    <w:p>
      <w:pPr>
        <w:pStyle w:val="Normal"/>
        <w:ind w:left="1439"/>
        <w:rPr>
          <w:rFonts w:ascii="Courier New" w:hAnsi="Courier New"/>
          <w:sz w:val="18"/>
        </w:rPr>
      </w:pPr>
      <w:r>
        <mc:AlternateContent>
          <mc:Choice Requires="wps">
            <w:drawing>
              <wp:anchor behindDoc="0" distT="0" distB="0" distL="0" distR="0" simplePos="0" locked="0" layoutInCell="0" allowOverlap="1" relativeHeight="103" wp14:anchorId="1CF235B7">
                <wp:simplePos x="0" y="0"/>
                <wp:positionH relativeFrom="page">
                  <wp:posOffset>1784350</wp:posOffset>
                </wp:positionH>
                <wp:positionV relativeFrom="paragraph">
                  <wp:posOffset>127635</wp:posOffset>
                </wp:positionV>
                <wp:extent cx="4018280" cy="4300220"/>
                <wp:effectExtent l="0" t="0" r="0" b="0"/>
                <wp:wrapNone/>
                <wp:docPr id="763" name="Textbox 1104"/>
                <a:graphic xmlns:a="http://schemas.openxmlformats.org/drawingml/2006/main">
                  <a:graphicData uri="http://schemas.microsoft.com/office/word/2010/wordprocessingShape">
                    <wps:wsp>
                      <wps:cNvSpPr/>
                      <wps:spPr>
                        <a:xfrm>
                          <a:off x="0" y="0"/>
                          <a:ext cx="4018320" cy="4300200"/>
                        </a:xfrm>
                        <a:prstGeom prst="rect">
                          <a:avLst/>
                        </a:prstGeom>
                        <a:noFill/>
                        <a:ln w="0">
                          <a:noFill/>
                        </a:ln>
                      </wps:spPr>
                      <wps:style>
                        <a:lnRef idx="0"/>
                        <a:fillRef idx="0"/>
                        <a:effectRef idx="0"/>
                        <a:fontRef idx="minor"/>
                      </wps:style>
                      <wps:txbx>
                        <w:txbxContent>
                          <w:tbl>
                            <w:tblPr>
                              <w:tblW w:w="6208" w:type="dxa"/>
                              <w:jc w:val="left"/>
                              <w:tblInd w:w="67" w:type="dxa"/>
                              <w:tblLayout w:type="fixed"/>
                              <w:tblCellMar>
                                <w:top w:w="0" w:type="dxa"/>
                                <w:left w:w="0" w:type="dxa"/>
                                <w:bottom w:w="0" w:type="dxa"/>
                                <w:right w:w="0" w:type="dxa"/>
                              </w:tblCellMar>
                              <w:tblLook w:val="01e0" w:noHBand="0" w:noVBand="0" w:firstColumn="1" w:lastRow="1" w:lastColumn="1" w:firstRow="1"/>
                            </w:tblPr>
                            <w:tblGrid>
                              <w:gridCol w:w="204"/>
                              <w:gridCol w:w="400"/>
                              <w:gridCol w:w="399"/>
                              <w:gridCol w:w="401"/>
                              <w:gridCol w:w="400"/>
                              <w:gridCol w:w="399"/>
                              <w:gridCol w:w="401"/>
                              <w:gridCol w:w="400"/>
                              <w:gridCol w:w="399"/>
                              <w:gridCol w:w="404"/>
                              <w:gridCol w:w="400"/>
                              <w:gridCol w:w="399"/>
                              <w:gridCol w:w="401"/>
                              <w:gridCol w:w="400"/>
                              <w:gridCol w:w="501"/>
                              <w:gridCol w:w="298"/>
                            </w:tblGrid>
                            <w:tr>
                              <w:trPr>
                                <w:trHeight w:val="201" w:hRule="atLeast"/>
                              </w:trPr>
                              <w:tc>
                                <w:tcPr>
                                  <w:tcW w:w="204" w:type="dxa"/>
                                  <w:tcBorders/>
                                </w:tcPr>
                                <w:p>
                                  <w:pPr>
                                    <w:pStyle w:val="TableParagraph"/>
                                    <w:spacing w:lineRule="exact" w:line="182"/>
                                    <w:ind w:left="4"/>
                                    <w:jc w:val="center"/>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4"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501" w:type="dxa"/>
                                  <w:tcBorders/>
                                </w:tcPr>
                                <w:p>
                                  <w:pPr>
                                    <w:pStyle w:val="TableParagraph"/>
                                    <w:spacing w:lineRule="exact" w:line="182"/>
                                    <w:ind w:right="144"/>
                                    <w:jc w:val="right"/>
                                    <w:rPr>
                                      <w:sz w:val="18"/>
                                    </w:rPr>
                                  </w:pPr>
                                  <w:r>
                                    <w:rPr>
                                      <w:color w:val="231F20"/>
                                      <w:spacing w:val="-10"/>
                                      <w:sz w:val="18"/>
                                    </w:rPr>
                                    <w:t>0</w:t>
                                  </w:r>
                                </w:p>
                              </w:tc>
                              <w:tc>
                                <w:tcPr>
                                  <w:tcW w:w="298" w:type="dxa"/>
                                  <w:tcBorders/>
                                </w:tcPr>
                                <w:p>
                                  <w:pPr>
                                    <w:pStyle w:val="TableParagraph"/>
                                    <w:spacing w:lineRule="exact" w:line="182"/>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684</w:t>
                                  </w:r>
                                </w:p>
                              </w:tc>
                              <w:tc>
                                <w:tcPr>
                                  <w:tcW w:w="399" w:type="dxa"/>
                                  <w:tcBorders/>
                                </w:tcPr>
                                <w:p>
                                  <w:pPr>
                                    <w:pStyle w:val="TableParagraph"/>
                                    <w:ind w:right="52"/>
                                    <w:jc w:val="right"/>
                                    <w:rPr>
                                      <w:sz w:val="18"/>
                                    </w:rPr>
                                  </w:pPr>
                                  <w:r>
                                    <w:rPr>
                                      <w:color w:val="231F20"/>
                                      <w:spacing w:val="-5"/>
                                      <w:sz w:val="18"/>
                                    </w:rPr>
                                    <w:t>686</w:t>
                                  </w:r>
                                </w:p>
                              </w:tc>
                              <w:tc>
                                <w:tcPr>
                                  <w:tcW w:w="401" w:type="dxa"/>
                                  <w:tcBorders/>
                                </w:tcPr>
                                <w:p>
                                  <w:pPr>
                                    <w:pStyle w:val="TableParagraph"/>
                                    <w:ind w:right="52"/>
                                    <w:jc w:val="right"/>
                                    <w:rPr>
                                      <w:sz w:val="18"/>
                                    </w:rPr>
                                  </w:pPr>
                                  <w:r>
                                    <w:rPr>
                                      <w:color w:val="231F20"/>
                                      <w:spacing w:val="-5"/>
                                      <w:sz w:val="18"/>
                                    </w:rPr>
                                    <w:t>688</w:t>
                                  </w:r>
                                </w:p>
                              </w:tc>
                              <w:tc>
                                <w:tcPr>
                                  <w:tcW w:w="400" w:type="dxa"/>
                                  <w:tcBorders/>
                                </w:tcPr>
                                <w:p>
                                  <w:pPr>
                                    <w:pStyle w:val="TableParagraph"/>
                                    <w:ind w:right="52"/>
                                    <w:jc w:val="right"/>
                                    <w:rPr>
                                      <w:sz w:val="18"/>
                                    </w:rPr>
                                  </w:pPr>
                                  <w:r>
                                    <w:rPr>
                                      <w:color w:val="231F20"/>
                                      <w:spacing w:val="-5"/>
                                      <w:sz w:val="18"/>
                                    </w:rPr>
                                    <w:t>690</w:t>
                                  </w:r>
                                </w:p>
                              </w:tc>
                              <w:tc>
                                <w:tcPr>
                                  <w:tcW w:w="399" w:type="dxa"/>
                                  <w:tcBorders/>
                                </w:tcPr>
                                <w:p>
                                  <w:pPr>
                                    <w:pStyle w:val="TableParagraph"/>
                                    <w:ind w:right="52"/>
                                    <w:jc w:val="right"/>
                                    <w:rPr>
                                      <w:sz w:val="18"/>
                                    </w:rPr>
                                  </w:pPr>
                                  <w:r>
                                    <w:rPr>
                                      <w:color w:val="231F20"/>
                                      <w:spacing w:val="-5"/>
                                      <w:sz w:val="18"/>
                                    </w:rPr>
                                    <w:t>692</w:t>
                                  </w:r>
                                </w:p>
                              </w:tc>
                              <w:tc>
                                <w:tcPr>
                                  <w:tcW w:w="404" w:type="dxa"/>
                                  <w:tcBorders/>
                                </w:tcPr>
                                <w:p>
                                  <w:pPr>
                                    <w:pStyle w:val="TableParagraph"/>
                                    <w:ind w:right="52"/>
                                    <w:jc w:val="right"/>
                                    <w:rPr>
                                      <w:sz w:val="18"/>
                                    </w:rPr>
                                  </w:pPr>
                                  <w:r>
                                    <w:rPr>
                                      <w:color w:val="231F20"/>
                                      <w:spacing w:val="-5"/>
                                      <w:sz w:val="18"/>
                                    </w:rPr>
                                    <w:t>694</w:t>
                                  </w:r>
                                </w:p>
                              </w:tc>
                              <w:tc>
                                <w:tcPr>
                                  <w:tcW w:w="400" w:type="dxa"/>
                                  <w:tcBorders/>
                                </w:tcPr>
                                <w:p>
                                  <w:pPr>
                                    <w:pStyle w:val="TableParagraph"/>
                                    <w:ind w:right="52"/>
                                    <w:jc w:val="right"/>
                                    <w:rPr>
                                      <w:sz w:val="18"/>
                                    </w:rPr>
                                  </w:pPr>
                                  <w:r>
                                    <w:rPr>
                                      <w:color w:val="231F20"/>
                                      <w:spacing w:val="-5"/>
                                      <w:sz w:val="18"/>
                                    </w:rPr>
                                    <w:t>696</w:t>
                                  </w:r>
                                </w:p>
                              </w:tc>
                              <w:tc>
                                <w:tcPr>
                                  <w:tcW w:w="399" w:type="dxa"/>
                                  <w:tcBorders/>
                                </w:tcPr>
                                <w:p>
                                  <w:pPr>
                                    <w:pStyle w:val="TableParagraph"/>
                                    <w:ind w:right="52"/>
                                    <w:jc w:val="right"/>
                                    <w:rPr>
                                      <w:sz w:val="18"/>
                                    </w:rPr>
                                  </w:pPr>
                                  <w:r>
                                    <w:rPr>
                                      <w:color w:val="231F20"/>
                                      <w:spacing w:val="-5"/>
                                      <w:sz w:val="18"/>
                                    </w:rPr>
                                    <w:t>698</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501" w:type="dxa"/>
                                  <w:tcBorders/>
                                </w:tcPr>
                                <w:p>
                                  <w:pPr>
                                    <w:pStyle w:val="TableParagraph"/>
                                    <w:ind w:right="144"/>
                                    <w:jc w:val="right"/>
                                    <w:rPr>
                                      <w:sz w:val="18"/>
                                    </w:rPr>
                                  </w:pPr>
                                  <w:r>
                                    <w:rPr>
                                      <w:color w:val="231F20"/>
                                      <w:spacing w:val="-10"/>
                                      <w:sz w:val="18"/>
                                    </w:rPr>
                                    <w:t>0</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52"/>
                                    <w:jc w:val="right"/>
                                    <w:rPr>
                                      <w:sz w:val="18"/>
                                    </w:rPr>
                                  </w:pPr>
                                  <w:r>
                                    <w:rPr>
                                      <w:color w:val="231F20"/>
                                      <w:spacing w:val="-5"/>
                                      <w:sz w:val="18"/>
                                    </w:rPr>
                                    <w:t>645</w:t>
                                  </w:r>
                                </w:p>
                              </w:tc>
                              <w:tc>
                                <w:tcPr>
                                  <w:tcW w:w="400" w:type="dxa"/>
                                  <w:tcBorders/>
                                </w:tcPr>
                                <w:p>
                                  <w:pPr>
                                    <w:pStyle w:val="TableParagraph"/>
                                    <w:ind w:right="52"/>
                                    <w:jc w:val="right"/>
                                    <w:rPr>
                                      <w:sz w:val="18"/>
                                    </w:rPr>
                                  </w:pPr>
                                  <w:r>
                                    <w:rPr>
                                      <w:color w:val="231F20"/>
                                      <w:spacing w:val="-5"/>
                                      <w:sz w:val="18"/>
                                    </w:rPr>
                                    <w:t>647</w:t>
                                  </w:r>
                                </w:p>
                              </w:tc>
                              <w:tc>
                                <w:tcPr>
                                  <w:tcW w:w="399" w:type="dxa"/>
                                  <w:tcBorders/>
                                </w:tcPr>
                                <w:p>
                                  <w:pPr>
                                    <w:pStyle w:val="TableParagraph"/>
                                    <w:ind w:right="52"/>
                                    <w:jc w:val="right"/>
                                    <w:rPr>
                                      <w:sz w:val="18"/>
                                    </w:rPr>
                                  </w:pPr>
                                  <w:r>
                                    <w:rPr>
                                      <w:color w:val="231F20"/>
                                      <w:spacing w:val="-5"/>
                                      <w:sz w:val="18"/>
                                    </w:rPr>
                                    <w:t>649</w:t>
                                  </w:r>
                                </w:p>
                              </w:tc>
                              <w:tc>
                                <w:tcPr>
                                  <w:tcW w:w="401" w:type="dxa"/>
                                  <w:tcBorders/>
                                </w:tcPr>
                                <w:p>
                                  <w:pPr>
                                    <w:pStyle w:val="TableParagraph"/>
                                    <w:ind w:right="52"/>
                                    <w:jc w:val="right"/>
                                    <w:rPr>
                                      <w:sz w:val="18"/>
                                    </w:rPr>
                                  </w:pPr>
                                  <w:r>
                                    <w:rPr>
                                      <w:color w:val="231F20"/>
                                      <w:spacing w:val="-5"/>
                                      <w:sz w:val="18"/>
                                    </w:rPr>
                                    <w:t>651</w:t>
                                  </w:r>
                                </w:p>
                              </w:tc>
                              <w:tc>
                                <w:tcPr>
                                  <w:tcW w:w="400" w:type="dxa"/>
                                  <w:tcBorders/>
                                </w:tcPr>
                                <w:p>
                                  <w:pPr>
                                    <w:pStyle w:val="TableParagraph"/>
                                    <w:ind w:right="52"/>
                                    <w:jc w:val="right"/>
                                    <w:rPr>
                                      <w:sz w:val="18"/>
                                    </w:rPr>
                                  </w:pPr>
                                  <w:r>
                                    <w:rPr>
                                      <w:color w:val="231F20"/>
                                      <w:spacing w:val="-5"/>
                                      <w:sz w:val="18"/>
                                    </w:rPr>
                                    <w:t>653</w:t>
                                  </w:r>
                                </w:p>
                              </w:tc>
                              <w:tc>
                                <w:tcPr>
                                  <w:tcW w:w="399" w:type="dxa"/>
                                  <w:tcBorders/>
                                </w:tcPr>
                                <w:p>
                                  <w:pPr>
                                    <w:pStyle w:val="TableParagraph"/>
                                    <w:ind w:right="52"/>
                                    <w:jc w:val="right"/>
                                    <w:rPr>
                                      <w:sz w:val="18"/>
                                    </w:rPr>
                                  </w:pPr>
                                  <w:r>
                                    <w:rPr>
                                      <w:color w:val="231F20"/>
                                      <w:spacing w:val="-5"/>
                                      <w:sz w:val="18"/>
                                    </w:rPr>
                                    <w:t>655</w:t>
                                  </w:r>
                                </w:p>
                              </w:tc>
                              <w:tc>
                                <w:tcPr>
                                  <w:tcW w:w="404" w:type="dxa"/>
                                  <w:tcBorders/>
                                </w:tcPr>
                                <w:p>
                                  <w:pPr>
                                    <w:pStyle w:val="TableParagraph"/>
                                    <w:ind w:right="52"/>
                                    <w:jc w:val="right"/>
                                    <w:rPr>
                                      <w:sz w:val="18"/>
                                    </w:rPr>
                                  </w:pPr>
                                  <w:r>
                                    <w:rPr>
                                      <w:color w:val="231F20"/>
                                      <w:spacing w:val="-5"/>
                                      <w:sz w:val="18"/>
                                    </w:rPr>
                                    <w:t>657</w:t>
                                  </w:r>
                                </w:p>
                              </w:tc>
                              <w:tc>
                                <w:tcPr>
                                  <w:tcW w:w="400" w:type="dxa"/>
                                  <w:tcBorders/>
                                </w:tcPr>
                                <w:p>
                                  <w:pPr>
                                    <w:pStyle w:val="TableParagraph"/>
                                    <w:ind w:right="52"/>
                                    <w:jc w:val="right"/>
                                    <w:rPr>
                                      <w:sz w:val="18"/>
                                    </w:rPr>
                                  </w:pPr>
                                  <w:r>
                                    <w:rPr>
                                      <w:color w:val="231F20"/>
                                      <w:spacing w:val="-5"/>
                                      <w:sz w:val="18"/>
                                    </w:rPr>
                                    <w:t>659</w:t>
                                  </w:r>
                                </w:p>
                              </w:tc>
                              <w:tc>
                                <w:tcPr>
                                  <w:tcW w:w="399" w:type="dxa"/>
                                  <w:tcBorders/>
                                </w:tcPr>
                                <w:p>
                                  <w:pPr>
                                    <w:pStyle w:val="TableParagraph"/>
                                    <w:ind w:right="52"/>
                                    <w:jc w:val="right"/>
                                    <w:rPr>
                                      <w:sz w:val="18"/>
                                    </w:rPr>
                                  </w:pPr>
                                  <w:r>
                                    <w:rPr>
                                      <w:color w:val="231F20"/>
                                      <w:spacing w:val="-5"/>
                                      <w:sz w:val="18"/>
                                    </w:rPr>
                                    <w:t>661</w:t>
                                  </w:r>
                                </w:p>
                              </w:tc>
                              <w:tc>
                                <w:tcPr>
                                  <w:tcW w:w="401" w:type="dxa"/>
                                  <w:tcBorders/>
                                </w:tcPr>
                                <w:p>
                                  <w:pPr>
                                    <w:pStyle w:val="TableParagraph"/>
                                    <w:ind w:right="52"/>
                                    <w:jc w:val="right"/>
                                    <w:rPr>
                                      <w:sz w:val="18"/>
                                    </w:rPr>
                                  </w:pPr>
                                  <w:r>
                                    <w:rPr>
                                      <w:color w:val="231F20"/>
                                      <w:spacing w:val="-5"/>
                                      <w:sz w:val="18"/>
                                    </w:rPr>
                                    <w:t>663</w:t>
                                  </w:r>
                                </w:p>
                              </w:tc>
                              <w:tc>
                                <w:tcPr>
                                  <w:tcW w:w="400" w:type="dxa"/>
                                  <w:tcBorders/>
                                </w:tcPr>
                                <w:p>
                                  <w:pPr>
                                    <w:pStyle w:val="TableParagraph"/>
                                    <w:ind w:right="44"/>
                                    <w:jc w:val="right"/>
                                    <w:rPr>
                                      <w:sz w:val="18"/>
                                    </w:rPr>
                                  </w:pPr>
                                  <w:r>
                                    <w:rPr>
                                      <w:color w:val="231F20"/>
                                      <w:spacing w:val="-10"/>
                                      <w:sz w:val="18"/>
                                    </w:rPr>
                                    <w:t>0</w:t>
                                  </w:r>
                                </w:p>
                              </w:tc>
                              <w:tc>
                                <w:tcPr>
                                  <w:tcW w:w="501" w:type="dxa"/>
                                  <w:tcBorders/>
                                </w:tcPr>
                                <w:p>
                                  <w:pPr>
                                    <w:pStyle w:val="TableParagraph"/>
                                    <w:ind w:right="144"/>
                                    <w:jc w:val="right"/>
                                    <w:rPr>
                                      <w:sz w:val="18"/>
                                    </w:rPr>
                                  </w:pPr>
                                  <w:r>
                                    <w:rPr>
                                      <w:color w:val="231F20"/>
                                      <w:spacing w:val="-10"/>
                                      <w:sz w:val="18"/>
                                    </w:rPr>
                                    <w:t>0</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52"/>
                                    <w:jc w:val="right"/>
                                    <w:rPr>
                                      <w:sz w:val="18"/>
                                    </w:rPr>
                                  </w:pPr>
                                  <w:r>
                                    <w:rPr>
                                      <w:color w:val="231F20"/>
                                      <w:spacing w:val="-5"/>
                                      <w:sz w:val="18"/>
                                    </w:rPr>
                                    <w:t>597</w:t>
                                  </w:r>
                                </w:p>
                              </w:tc>
                              <w:tc>
                                <w:tcPr>
                                  <w:tcW w:w="401" w:type="dxa"/>
                                  <w:tcBorders/>
                                </w:tcPr>
                                <w:p>
                                  <w:pPr>
                                    <w:pStyle w:val="TableParagraph"/>
                                    <w:ind w:right="52"/>
                                    <w:jc w:val="right"/>
                                    <w:rPr>
                                      <w:sz w:val="18"/>
                                    </w:rPr>
                                  </w:pPr>
                                  <w:r>
                                    <w:rPr>
                                      <w:color w:val="231F20"/>
                                      <w:spacing w:val="-5"/>
                                      <w:sz w:val="18"/>
                                    </w:rPr>
                                    <w:t>599</w:t>
                                  </w:r>
                                </w:p>
                              </w:tc>
                              <w:tc>
                                <w:tcPr>
                                  <w:tcW w:w="400" w:type="dxa"/>
                                  <w:tcBorders/>
                                </w:tcPr>
                                <w:p>
                                  <w:pPr>
                                    <w:pStyle w:val="TableParagraph"/>
                                    <w:ind w:right="52"/>
                                    <w:jc w:val="right"/>
                                    <w:rPr>
                                      <w:sz w:val="18"/>
                                    </w:rPr>
                                  </w:pPr>
                                  <w:r>
                                    <w:rPr>
                                      <w:color w:val="231F20"/>
                                      <w:spacing w:val="-5"/>
                                      <w:sz w:val="18"/>
                                    </w:rPr>
                                    <w:t>601</w:t>
                                  </w:r>
                                </w:p>
                              </w:tc>
                              <w:tc>
                                <w:tcPr>
                                  <w:tcW w:w="399" w:type="dxa"/>
                                  <w:tcBorders/>
                                </w:tcPr>
                                <w:p>
                                  <w:pPr>
                                    <w:pStyle w:val="TableParagraph"/>
                                    <w:ind w:right="52"/>
                                    <w:jc w:val="right"/>
                                    <w:rPr>
                                      <w:sz w:val="18"/>
                                    </w:rPr>
                                  </w:pPr>
                                  <w:r>
                                    <w:rPr>
                                      <w:color w:val="231F20"/>
                                      <w:spacing w:val="-5"/>
                                      <w:sz w:val="18"/>
                                    </w:rPr>
                                    <w:t>603</w:t>
                                  </w:r>
                                </w:p>
                              </w:tc>
                              <w:tc>
                                <w:tcPr>
                                  <w:tcW w:w="401" w:type="dxa"/>
                                  <w:tcBorders/>
                                </w:tcPr>
                                <w:p>
                                  <w:pPr>
                                    <w:pStyle w:val="TableParagraph"/>
                                    <w:ind w:right="52"/>
                                    <w:jc w:val="right"/>
                                    <w:rPr>
                                      <w:sz w:val="18"/>
                                    </w:rPr>
                                  </w:pPr>
                                  <w:r>
                                    <w:rPr>
                                      <w:color w:val="231F20"/>
                                      <w:spacing w:val="-5"/>
                                      <w:sz w:val="18"/>
                                    </w:rPr>
                                    <w:t>605</w:t>
                                  </w:r>
                                </w:p>
                              </w:tc>
                              <w:tc>
                                <w:tcPr>
                                  <w:tcW w:w="400" w:type="dxa"/>
                                  <w:tcBorders/>
                                </w:tcPr>
                                <w:p>
                                  <w:pPr>
                                    <w:pStyle w:val="TableParagraph"/>
                                    <w:ind w:right="52"/>
                                    <w:jc w:val="right"/>
                                    <w:rPr>
                                      <w:sz w:val="18"/>
                                    </w:rPr>
                                  </w:pPr>
                                  <w:r>
                                    <w:rPr>
                                      <w:color w:val="231F20"/>
                                      <w:spacing w:val="-5"/>
                                      <w:sz w:val="18"/>
                                    </w:rPr>
                                    <w:t>607</w:t>
                                  </w:r>
                                </w:p>
                              </w:tc>
                              <w:tc>
                                <w:tcPr>
                                  <w:tcW w:w="399" w:type="dxa"/>
                                  <w:tcBorders/>
                                </w:tcPr>
                                <w:p>
                                  <w:pPr>
                                    <w:pStyle w:val="TableParagraph"/>
                                    <w:ind w:right="52"/>
                                    <w:jc w:val="right"/>
                                    <w:rPr>
                                      <w:sz w:val="18"/>
                                    </w:rPr>
                                  </w:pPr>
                                  <w:r>
                                    <w:rPr>
                                      <w:color w:val="231F20"/>
                                      <w:spacing w:val="-5"/>
                                      <w:sz w:val="18"/>
                                    </w:rPr>
                                    <w:t>609</w:t>
                                  </w:r>
                                </w:p>
                              </w:tc>
                              <w:tc>
                                <w:tcPr>
                                  <w:tcW w:w="404" w:type="dxa"/>
                                  <w:tcBorders/>
                                </w:tcPr>
                                <w:p>
                                  <w:pPr>
                                    <w:pStyle w:val="TableParagraph"/>
                                    <w:ind w:right="52"/>
                                    <w:jc w:val="right"/>
                                    <w:rPr>
                                      <w:sz w:val="18"/>
                                    </w:rPr>
                                  </w:pPr>
                                  <w:r>
                                    <w:rPr>
                                      <w:color w:val="231F20"/>
                                      <w:spacing w:val="-5"/>
                                      <w:sz w:val="18"/>
                                    </w:rPr>
                                    <w:t>611</w:t>
                                  </w:r>
                                </w:p>
                              </w:tc>
                              <w:tc>
                                <w:tcPr>
                                  <w:tcW w:w="400" w:type="dxa"/>
                                  <w:tcBorders/>
                                </w:tcPr>
                                <w:p>
                                  <w:pPr>
                                    <w:pStyle w:val="TableParagraph"/>
                                    <w:ind w:right="52"/>
                                    <w:jc w:val="right"/>
                                    <w:rPr>
                                      <w:sz w:val="18"/>
                                    </w:rPr>
                                  </w:pPr>
                                  <w:r>
                                    <w:rPr>
                                      <w:color w:val="231F20"/>
                                      <w:spacing w:val="-5"/>
                                      <w:sz w:val="18"/>
                                    </w:rPr>
                                    <w:t>613</w:t>
                                  </w:r>
                                </w:p>
                              </w:tc>
                              <w:tc>
                                <w:tcPr>
                                  <w:tcW w:w="399" w:type="dxa"/>
                                  <w:tcBorders/>
                                </w:tcPr>
                                <w:p>
                                  <w:pPr>
                                    <w:pStyle w:val="TableParagraph"/>
                                    <w:ind w:right="52"/>
                                    <w:jc w:val="right"/>
                                    <w:rPr>
                                      <w:sz w:val="18"/>
                                    </w:rPr>
                                  </w:pPr>
                                  <w:r>
                                    <w:rPr>
                                      <w:color w:val="231F20"/>
                                      <w:spacing w:val="-5"/>
                                      <w:sz w:val="18"/>
                                    </w:rPr>
                                    <w:t>615</w:t>
                                  </w:r>
                                </w:p>
                              </w:tc>
                              <w:tc>
                                <w:tcPr>
                                  <w:tcW w:w="401" w:type="dxa"/>
                                  <w:tcBorders/>
                                </w:tcPr>
                                <w:p>
                                  <w:pPr>
                                    <w:pStyle w:val="TableParagraph"/>
                                    <w:ind w:right="52"/>
                                    <w:jc w:val="right"/>
                                    <w:rPr>
                                      <w:sz w:val="18"/>
                                    </w:rPr>
                                  </w:pPr>
                                  <w:r>
                                    <w:rPr>
                                      <w:color w:val="231F20"/>
                                      <w:spacing w:val="-5"/>
                                      <w:sz w:val="18"/>
                                    </w:rPr>
                                    <w:t>617</w:t>
                                  </w:r>
                                </w:p>
                              </w:tc>
                              <w:tc>
                                <w:tcPr>
                                  <w:tcW w:w="400" w:type="dxa"/>
                                  <w:tcBorders/>
                                </w:tcPr>
                                <w:p>
                                  <w:pPr>
                                    <w:pStyle w:val="TableParagraph"/>
                                    <w:ind w:right="52"/>
                                    <w:jc w:val="right"/>
                                    <w:rPr>
                                      <w:sz w:val="18"/>
                                    </w:rPr>
                                  </w:pPr>
                                  <w:r>
                                    <w:rPr>
                                      <w:color w:val="231F20"/>
                                      <w:spacing w:val="-5"/>
                                      <w:sz w:val="18"/>
                                    </w:rPr>
                                    <w:t>619</w:t>
                                  </w:r>
                                </w:p>
                              </w:tc>
                              <w:tc>
                                <w:tcPr>
                                  <w:tcW w:w="501" w:type="dxa"/>
                                  <w:tcBorders/>
                                </w:tcPr>
                                <w:p>
                                  <w:pPr>
                                    <w:pStyle w:val="TableParagraph"/>
                                    <w:ind w:right="144"/>
                                    <w:jc w:val="right"/>
                                    <w:rPr>
                                      <w:sz w:val="18"/>
                                    </w:rPr>
                                  </w:pPr>
                                  <w:r>
                                    <w:rPr>
                                      <w:color w:val="231F20"/>
                                      <w:spacing w:val="-10"/>
                                      <w:sz w:val="18"/>
                                    </w:rPr>
                                    <w:t>0</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544</w:t>
                                  </w:r>
                                </w:p>
                              </w:tc>
                              <w:tc>
                                <w:tcPr>
                                  <w:tcW w:w="399" w:type="dxa"/>
                                  <w:tcBorders/>
                                </w:tcPr>
                                <w:p>
                                  <w:pPr>
                                    <w:pStyle w:val="TableParagraph"/>
                                    <w:ind w:right="52"/>
                                    <w:jc w:val="right"/>
                                    <w:rPr>
                                      <w:sz w:val="18"/>
                                    </w:rPr>
                                  </w:pPr>
                                  <w:r>
                                    <w:rPr>
                                      <w:color w:val="231F20"/>
                                      <w:spacing w:val="-5"/>
                                      <w:sz w:val="18"/>
                                    </w:rPr>
                                    <w:t>546</w:t>
                                  </w:r>
                                </w:p>
                              </w:tc>
                              <w:tc>
                                <w:tcPr>
                                  <w:tcW w:w="401" w:type="dxa"/>
                                  <w:tcBorders/>
                                </w:tcPr>
                                <w:p>
                                  <w:pPr>
                                    <w:pStyle w:val="TableParagraph"/>
                                    <w:ind w:right="52"/>
                                    <w:jc w:val="right"/>
                                    <w:rPr>
                                      <w:sz w:val="18"/>
                                    </w:rPr>
                                  </w:pPr>
                                  <w:r>
                                    <w:rPr>
                                      <w:color w:val="231F20"/>
                                      <w:spacing w:val="-5"/>
                                      <w:sz w:val="18"/>
                                    </w:rPr>
                                    <w:t>548</w:t>
                                  </w:r>
                                </w:p>
                              </w:tc>
                              <w:tc>
                                <w:tcPr>
                                  <w:tcW w:w="400" w:type="dxa"/>
                                  <w:tcBorders/>
                                </w:tcPr>
                                <w:p>
                                  <w:pPr>
                                    <w:pStyle w:val="TableParagraph"/>
                                    <w:ind w:right="52"/>
                                    <w:jc w:val="right"/>
                                    <w:rPr>
                                      <w:sz w:val="18"/>
                                    </w:rPr>
                                  </w:pPr>
                                  <w:r>
                                    <w:rPr>
                                      <w:color w:val="231F20"/>
                                      <w:spacing w:val="-5"/>
                                      <w:sz w:val="18"/>
                                    </w:rPr>
                                    <w:t>550</w:t>
                                  </w:r>
                                </w:p>
                              </w:tc>
                              <w:tc>
                                <w:tcPr>
                                  <w:tcW w:w="399" w:type="dxa"/>
                                  <w:tcBorders/>
                                </w:tcPr>
                                <w:p>
                                  <w:pPr>
                                    <w:pStyle w:val="TableParagraph"/>
                                    <w:ind w:right="52"/>
                                    <w:jc w:val="right"/>
                                    <w:rPr>
                                      <w:sz w:val="18"/>
                                    </w:rPr>
                                  </w:pPr>
                                  <w:r>
                                    <w:rPr>
                                      <w:color w:val="231F20"/>
                                      <w:spacing w:val="-5"/>
                                      <w:sz w:val="18"/>
                                    </w:rPr>
                                    <w:t>552</w:t>
                                  </w:r>
                                </w:p>
                              </w:tc>
                              <w:tc>
                                <w:tcPr>
                                  <w:tcW w:w="401" w:type="dxa"/>
                                  <w:tcBorders/>
                                </w:tcPr>
                                <w:p>
                                  <w:pPr>
                                    <w:pStyle w:val="TableParagraph"/>
                                    <w:ind w:right="52"/>
                                    <w:jc w:val="right"/>
                                    <w:rPr>
                                      <w:sz w:val="18"/>
                                    </w:rPr>
                                  </w:pPr>
                                  <w:r>
                                    <w:rPr>
                                      <w:color w:val="231F20"/>
                                      <w:spacing w:val="-5"/>
                                      <w:sz w:val="18"/>
                                    </w:rPr>
                                    <w:t>554</w:t>
                                  </w:r>
                                </w:p>
                              </w:tc>
                              <w:tc>
                                <w:tcPr>
                                  <w:tcW w:w="400" w:type="dxa"/>
                                  <w:tcBorders/>
                                </w:tcPr>
                                <w:p>
                                  <w:pPr>
                                    <w:pStyle w:val="TableParagraph"/>
                                    <w:ind w:right="52"/>
                                    <w:jc w:val="right"/>
                                    <w:rPr>
                                      <w:sz w:val="18"/>
                                    </w:rPr>
                                  </w:pPr>
                                  <w:r>
                                    <w:rPr>
                                      <w:color w:val="231F20"/>
                                      <w:spacing w:val="-5"/>
                                      <w:sz w:val="18"/>
                                    </w:rPr>
                                    <w:t>556</w:t>
                                  </w:r>
                                </w:p>
                              </w:tc>
                              <w:tc>
                                <w:tcPr>
                                  <w:tcW w:w="399" w:type="dxa"/>
                                  <w:tcBorders/>
                                </w:tcPr>
                                <w:p>
                                  <w:pPr>
                                    <w:pStyle w:val="TableParagraph"/>
                                    <w:ind w:right="52"/>
                                    <w:jc w:val="right"/>
                                    <w:rPr>
                                      <w:sz w:val="18"/>
                                    </w:rPr>
                                  </w:pPr>
                                  <w:r>
                                    <w:rPr>
                                      <w:color w:val="231F20"/>
                                      <w:spacing w:val="-5"/>
                                      <w:sz w:val="18"/>
                                    </w:rPr>
                                    <w:t>558</w:t>
                                  </w:r>
                                </w:p>
                              </w:tc>
                              <w:tc>
                                <w:tcPr>
                                  <w:tcW w:w="404" w:type="dxa"/>
                                  <w:tcBorders/>
                                </w:tcPr>
                                <w:p>
                                  <w:pPr>
                                    <w:pStyle w:val="TableParagraph"/>
                                    <w:ind w:right="52"/>
                                    <w:jc w:val="right"/>
                                    <w:rPr>
                                      <w:sz w:val="18"/>
                                    </w:rPr>
                                  </w:pPr>
                                  <w:r>
                                    <w:rPr>
                                      <w:color w:val="231F20"/>
                                      <w:spacing w:val="-5"/>
                                      <w:sz w:val="18"/>
                                    </w:rPr>
                                    <w:t>560</w:t>
                                  </w:r>
                                </w:p>
                              </w:tc>
                              <w:tc>
                                <w:tcPr>
                                  <w:tcW w:w="400" w:type="dxa"/>
                                  <w:tcBorders/>
                                </w:tcPr>
                                <w:p>
                                  <w:pPr>
                                    <w:pStyle w:val="TableParagraph"/>
                                    <w:ind w:right="52"/>
                                    <w:jc w:val="right"/>
                                    <w:rPr>
                                      <w:sz w:val="18"/>
                                    </w:rPr>
                                  </w:pPr>
                                  <w:r>
                                    <w:rPr>
                                      <w:color w:val="231F20"/>
                                      <w:spacing w:val="-5"/>
                                      <w:sz w:val="18"/>
                                    </w:rPr>
                                    <w:t>562</w:t>
                                  </w:r>
                                </w:p>
                              </w:tc>
                              <w:tc>
                                <w:tcPr>
                                  <w:tcW w:w="399" w:type="dxa"/>
                                  <w:tcBorders/>
                                </w:tcPr>
                                <w:p>
                                  <w:pPr>
                                    <w:pStyle w:val="TableParagraph"/>
                                    <w:ind w:right="52"/>
                                    <w:jc w:val="right"/>
                                    <w:rPr>
                                      <w:sz w:val="18"/>
                                    </w:rPr>
                                  </w:pPr>
                                  <w:r>
                                    <w:rPr>
                                      <w:color w:val="231F20"/>
                                      <w:spacing w:val="-5"/>
                                      <w:sz w:val="18"/>
                                    </w:rPr>
                                    <w:t>564</w:t>
                                  </w:r>
                                </w:p>
                              </w:tc>
                              <w:tc>
                                <w:tcPr>
                                  <w:tcW w:w="401" w:type="dxa"/>
                                  <w:tcBorders/>
                                </w:tcPr>
                                <w:p>
                                  <w:pPr>
                                    <w:pStyle w:val="TableParagraph"/>
                                    <w:ind w:right="52"/>
                                    <w:jc w:val="right"/>
                                    <w:rPr>
                                      <w:sz w:val="18"/>
                                    </w:rPr>
                                  </w:pPr>
                                  <w:r>
                                    <w:rPr>
                                      <w:color w:val="231F20"/>
                                      <w:spacing w:val="-5"/>
                                      <w:sz w:val="18"/>
                                    </w:rPr>
                                    <w:t>566</w:t>
                                  </w:r>
                                </w:p>
                              </w:tc>
                              <w:tc>
                                <w:tcPr>
                                  <w:tcW w:w="400" w:type="dxa"/>
                                  <w:tcBorders/>
                                </w:tcPr>
                                <w:p>
                                  <w:pPr>
                                    <w:pStyle w:val="TableParagraph"/>
                                    <w:ind w:right="52"/>
                                    <w:jc w:val="right"/>
                                    <w:rPr>
                                      <w:sz w:val="18"/>
                                    </w:rPr>
                                  </w:pPr>
                                  <w:r>
                                    <w:rPr>
                                      <w:color w:val="231F20"/>
                                      <w:spacing w:val="-5"/>
                                      <w:sz w:val="18"/>
                                    </w:rPr>
                                    <w:t>568</w:t>
                                  </w:r>
                                </w:p>
                              </w:tc>
                              <w:tc>
                                <w:tcPr>
                                  <w:tcW w:w="501" w:type="dxa"/>
                                  <w:tcBorders/>
                                </w:tcPr>
                                <w:p>
                                  <w:pPr>
                                    <w:pStyle w:val="TableParagraph"/>
                                    <w:ind w:right="152"/>
                                    <w:jc w:val="right"/>
                                    <w:rPr>
                                      <w:sz w:val="18"/>
                                    </w:rPr>
                                  </w:pPr>
                                  <w:r>
                                    <w:rPr>
                                      <w:color w:val="231F20"/>
                                      <w:spacing w:val="-5"/>
                                      <w:sz w:val="18"/>
                                    </w:rPr>
                                    <w:t>570</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489</w:t>
                                  </w:r>
                                </w:p>
                              </w:tc>
                              <w:tc>
                                <w:tcPr>
                                  <w:tcW w:w="399" w:type="dxa"/>
                                  <w:tcBorders/>
                                </w:tcPr>
                                <w:p>
                                  <w:pPr>
                                    <w:pStyle w:val="TableParagraph"/>
                                    <w:ind w:right="52"/>
                                    <w:jc w:val="right"/>
                                    <w:rPr>
                                      <w:sz w:val="18"/>
                                    </w:rPr>
                                  </w:pPr>
                                  <w:r>
                                    <w:rPr>
                                      <w:color w:val="231F20"/>
                                      <w:spacing w:val="-5"/>
                                      <w:sz w:val="18"/>
                                    </w:rPr>
                                    <w:t>491</w:t>
                                  </w:r>
                                </w:p>
                              </w:tc>
                              <w:tc>
                                <w:tcPr>
                                  <w:tcW w:w="401" w:type="dxa"/>
                                  <w:tcBorders/>
                                </w:tcPr>
                                <w:p>
                                  <w:pPr>
                                    <w:pStyle w:val="TableParagraph"/>
                                    <w:ind w:right="52"/>
                                    <w:jc w:val="right"/>
                                    <w:rPr>
                                      <w:sz w:val="18"/>
                                    </w:rPr>
                                  </w:pPr>
                                  <w:r>
                                    <w:rPr>
                                      <w:color w:val="231F20"/>
                                      <w:spacing w:val="-5"/>
                                      <w:sz w:val="18"/>
                                    </w:rPr>
                                    <w:t>493</w:t>
                                  </w:r>
                                </w:p>
                              </w:tc>
                              <w:tc>
                                <w:tcPr>
                                  <w:tcW w:w="400" w:type="dxa"/>
                                  <w:tcBorders/>
                                </w:tcPr>
                                <w:p>
                                  <w:pPr>
                                    <w:pStyle w:val="TableParagraph"/>
                                    <w:ind w:right="52"/>
                                    <w:jc w:val="right"/>
                                    <w:rPr>
                                      <w:sz w:val="18"/>
                                    </w:rPr>
                                  </w:pPr>
                                  <w:r>
                                    <w:rPr>
                                      <w:color w:val="231F20"/>
                                      <w:spacing w:val="-5"/>
                                      <w:sz w:val="18"/>
                                    </w:rPr>
                                    <w:t>495</w:t>
                                  </w:r>
                                </w:p>
                              </w:tc>
                              <w:tc>
                                <w:tcPr>
                                  <w:tcW w:w="399" w:type="dxa"/>
                                  <w:tcBorders/>
                                </w:tcPr>
                                <w:p>
                                  <w:pPr>
                                    <w:pStyle w:val="TableParagraph"/>
                                    <w:ind w:right="52"/>
                                    <w:jc w:val="right"/>
                                    <w:rPr>
                                      <w:sz w:val="18"/>
                                    </w:rPr>
                                  </w:pPr>
                                  <w:r>
                                    <w:rPr>
                                      <w:color w:val="231F20"/>
                                      <w:spacing w:val="-5"/>
                                      <w:sz w:val="18"/>
                                    </w:rPr>
                                    <w:t>497</w:t>
                                  </w:r>
                                </w:p>
                              </w:tc>
                              <w:tc>
                                <w:tcPr>
                                  <w:tcW w:w="401" w:type="dxa"/>
                                  <w:tcBorders/>
                                </w:tcPr>
                                <w:p>
                                  <w:pPr>
                                    <w:pStyle w:val="TableParagraph"/>
                                    <w:ind w:right="52"/>
                                    <w:jc w:val="right"/>
                                    <w:rPr>
                                      <w:sz w:val="18"/>
                                    </w:rPr>
                                  </w:pPr>
                                  <w:r>
                                    <w:rPr>
                                      <w:color w:val="231F20"/>
                                      <w:spacing w:val="-5"/>
                                      <w:sz w:val="18"/>
                                    </w:rPr>
                                    <w:t>499</w:t>
                                  </w:r>
                                </w:p>
                              </w:tc>
                              <w:tc>
                                <w:tcPr>
                                  <w:tcW w:w="400" w:type="dxa"/>
                                  <w:tcBorders/>
                                </w:tcPr>
                                <w:p>
                                  <w:pPr>
                                    <w:pStyle w:val="TableParagraph"/>
                                    <w:ind w:right="52"/>
                                    <w:jc w:val="right"/>
                                    <w:rPr>
                                      <w:sz w:val="18"/>
                                    </w:rPr>
                                  </w:pPr>
                                  <w:r>
                                    <w:rPr>
                                      <w:color w:val="231F20"/>
                                      <w:spacing w:val="-5"/>
                                      <w:sz w:val="18"/>
                                    </w:rPr>
                                    <w:t>501</w:t>
                                  </w:r>
                                </w:p>
                              </w:tc>
                              <w:tc>
                                <w:tcPr>
                                  <w:tcW w:w="399" w:type="dxa"/>
                                  <w:tcBorders/>
                                </w:tcPr>
                                <w:p>
                                  <w:pPr>
                                    <w:pStyle w:val="TableParagraph"/>
                                    <w:ind w:right="52"/>
                                    <w:jc w:val="right"/>
                                    <w:rPr>
                                      <w:sz w:val="18"/>
                                    </w:rPr>
                                  </w:pPr>
                                  <w:r>
                                    <w:rPr>
                                      <w:color w:val="231F20"/>
                                      <w:spacing w:val="-5"/>
                                      <w:sz w:val="18"/>
                                    </w:rPr>
                                    <w:t>503</w:t>
                                  </w:r>
                                </w:p>
                              </w:tc>
                              <w:tc>
                                <w:tcPr>
                                  <w:tcW w:w="404" w:type="dxa"/>
                                  <w:tcBorders/>
                                </w:tcPr>
                                <w:p>
                                  <w:pPr>
                                    <w:pStyle w:val="TableParagraph"/>
                                    <w:ind w:right="52"/>
                                    <w:jc w:val="right"/>
                                    <w:rPr>
                                      <w:sz w:val="18"/>
                                    </w:rPr>
                                  </w:pPr>
                                  <w:r>
                                    <w:rPr>
                                      <w:color w:val="231F20"/>
                                      <w:spacing w:val="-5"/>
                                      <w:sz w:val="18"/>
                                    </w:rPr>
                                    <w:t>505</w:t>
                                  </w:r>
                                </w:p>
                              </w:tc>
                              <w:tc>
                                <w:tcPr>
                                  <w:tcW w:w="400" w:type="dxa"/>
                                  <w:tcBorders/>
                                </w:tcPr>
                                <w:p>
                                  <w:pPr>
                                    <w:pStyle w:val="TableParagraph"/>
                                    <w:ind w:right="52"/>
                                    <w:jc w:val="right"/>
                                    <w:rPr>
                                      <w:sz w:val="18"/>
                                    </w:rPr>
                                  </w:pPr>
                                  <w:r>
                                    <w:rPr>
                                      <w:color w:val="231F20"/>
                                      <w:spacing w:val="-5"/>
                                      <w:sz w:val="18"/>
                                    </w:rPr>
                                    <w:t>507</w:t>
                                  </w:r>
                                </w:p>
                              </w:tc>
                              <w:tc>
                                <w:tcPr>
                                  <w:tcW w:w="399" w:type="dxa"/>
                                  <w:tcBorders/>
                                </w:tcPr>
                                <w:p>
                                  <w:pPr>
                                    <w:pStyle w:val="TableParagraph"/>
                                    <w:ind w:right="52"/>
                                    <w:jc w:val="right"/>
                                    <w:rPr>
                                      <w:sz w:val="18"/>
                                    </w:rPr>
                                  </w:pPr>
                                  <w:r>
                                    <w:rPr>
                                      <w:color w:val="231F20"/>
                                      <w:spacing w:val="-5"/>
                                      <w:sz w:val="18"/>
                                    </w:rPr>
                                    <w:t>509</w:t>
                                  </w:r>
                                </w:p>
                              </w:tc>
                              <w:tc>
                                <w:tcPr>
                                  <w:tcW w:w="401" w:type="dxa"/>
                                  <w:tcBorders/>
                                </w:tcPr>
                                <w:p>
                                  <w:pPr>
                                    <w:pStyle w:val="TableParagraph"/>
                                    <w:ind w:right="52"/>
                                    <w:jc w:val="right"/>
                                    <w:rPr>
                                      <w:sz w:val="18"/>
                                    </w:rPr>
                                  </w:pPr>
                                  <w:r>
                                    <w:rPr>
                                      <w:color w:val="231F20"/>
                                      <w:spacing w:val="-5"/>
                                      <w:sz w:val="18"/>
                                    </w:rPr>
                                    <w:t>511</w:t>
                                  </w:r>
                                </w:p>
                              </w:tc>
                              <w:tc>
                                <w:tcPr>
                                  <w:tcW w:w="400" w:type="dxa"/>
                                  <w:tcBorders/>
                                </w:tcPr>
                                <w:p>
                                  <w:pPr>
                                    <w:pStyle w:val="TableParagraph"/>
                                    <w:ind w:right="52"/>
                                    <w:jc w:val="right"/>
                                    <w:rPr>
                                      <w:sz w:val="18"/>
                                    </w:rPr>
                                  </w:pPr>
                                  <w:r>
                                    <w:rPr>
                                      <w:color w:val="231F20"/>
                                      <w:spacing w:val="-5"/>
                                      <w:sz w:val="18"/>
                                    </w:rPr>
                                    <w:t>513</w:t>
                                  </w:r>
                                </w:p>
                              </w:tc>
                              <w:tc>
                                <w:tcPr>
                                  <w:tcW w:w="501" w:type="dxa"/>
                                  <w:tcBorders/>
                                </w:tcPr>
                                <w:p>
                                  <w:pPr>
                                    <w:pStyle w:val="TableParagraph"/>
                                    <w:ind w:right="152"/>
                                    <w:jc w:val="right"/>
                                    <w:rPr>
                                      <w:sz w:val="18"/>
                                    </w:rPr>
                                  </w:pPr>
                                  <w:r>
                                    <w:rPr>
                                      <w:color w:val="231F20"/>
                                      <w:spacing w:val="-5"/>
                                      <w:sz w:val="18"/>
                                    </w:rPr>
                                    <w:t>515</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431</w:t>
                                  </w:r>
                                </w:p>
                              </w:tc>
                              <w:tc>
                                <w:tcPr>
                                  <w:tcW w:w="399" w:type="dxa"/>
                                  <w:tcBorders/>
                                </w:tcPr>
                                <w:p>
                                  <w:pPr>
                                    <w:pStyle w:val="TableParagraph"/>
                                    <w:ind w:right="52"/>
                                    <w:jc w:val="right"/>
                                    <w:rPr>
                                      <w:sz w:val="18"/>
                                    </w:rPr>
                                  </w:pPr>
                                  <w:r>
                                    <w:rPr>
                                      <w:color w:val="231F20"/>
                                      <w:spacing w:val="-5"/>
                                      <w:sz w:val="18"/>
                                    </w:rPr>
                                    <w:t>433</w:t>
                                  </w:r>
                                </w:p>
                              </w:tc>
                              <w:tc>
                                <w:tcPr>
                                  <w:tcW w:w="401" w:type="dxa"/>
                                  <w:tcBorders/>
                                </w:tcPr>
                                <w:p>
                                  <w:pPr>
                                    <w:pStyle w:val="TableParagraph"/>
                                    <w:ind w:right="52"/>
                                    <w:jc w:val="right"/>
                                    <w:rPr>
                                      <w:sz w:val="18"/>
                                    </w:rPr>
                                  </w:pPr>
                                  <w:r>
                                    <w:rPr>
                                      <w:color w:val="231F20"/>
                                      <w:spacing w:val="-5"/>
                                      <w:sz w:val="18"/>
                                    </w:rPr>
                                    <w:t>435</w:t>
                                  </w:r>
                                </w:p>
                              </w:tc>
                              <w:tc>
                                <w:tcPr>
                                  <w:tcW w:w="400" w:type="dxa"/>
                                  <w:tcBorders/>
                                </w:tcPr>
                                <w:p>
                                  <w:pPr>
                                    <w:pStyle w:val="TableParagraph"/>
                                    <w:ind w:right="52"/>
                                    <w:jc w:val="right"/>
                                    <w:rPr>
                                      <w:sz w:val="18"/>
                                    </w:rPr>
                                  </w:pPr>
                                  <w:r>
                                    <w:rPr>
                                      <w:color w:val="231F20"/>
                                      <w:spacing w:val="-5"/>
                                      <w:sz w:val="18"/>
                                    </w:rPr>
                                    <w:t>437</w:t>
                                  </w:r>
                                </w:p>
                              </w:tc>
                              <w:tc>
                                <w:tcPr>
                                  <w:tcW w:w="399" w:type="dxa"/>
                                  <w:tcBorders/>
                                </w:tcPr>
                                <w:p>
                                  <w:pPr>
                                    <w:pStyle w:val="TableParagraph"/>
                                    <w:ind w:right="52"/>
                                    <w:jc w:val="right"/>
                                    <w:rPr>
                                      <w:sz w:val="18"/>
                                    </w:rPr>
                                  </w:pPr>
                                  <w:r>
                                    <w:rPr>
                                      <w:color w:val="231F20"/>
                                      <w:spacing w:val="-5"/>
                                      <w:sz w:val="18"/>
                                    </w:rPr>
                                    <w:t>439</w:t>
                                  </w:r>
                                </w:p>
                              </w:tc>
                              <w:tc>
                                <w:tcPr>
                                  <w:tcW w:w="401" w:type="dxa"/>
                                  <w:tcBorders/>
                                </w:tcPr>
                                <w:p>
                                  <w:pPr>
                                    <w:pStyle w:val="TableParagraph"/>
                                    <w:ind w:right="52"/>
                                    <w:jc w:val="right"/>
                                    <w:rPr>
                                      <w:sz w:val="18"/>
                                    </w:rPr>
                                  </w:pPr>
                                  <w:r>
                                    <w:rPr>
                                      <w:color w:val="231F20"/>
                                      <w:spacing w:val="-5"/>
                                      <w:sz w:val="18"/>
                                    </w:rPr>
                                    <w:t>441</w:t>
                                  </w:r>
                                </w:p>
                              </w:tc>
                              <w:tc>
                                <w:tcPr>
                                  <w:tcW w:w="400" w:type="dxa"/>
                                  <w:tcBorders/>
                                </w:tcPr>
                                <w:p>
                                  <w:pPr>
                                    <w:pStyle w:val="TableParagraph"/>
                                    <w:ind w:right="52"/>
                                    <w:jc w:val="right"/>
                                    <w:rPr>
                                      <w:sz w:val="18"/>
                                    </w:rPr>
                                  </w:pPr>
                                  <w:r>
                                    <w:rPr>
                                      <w:color w:val="231F20"/>
                                      <w:spacing w:val="-5"/>
                                      <w:sz w:val="18"/>
                                    </w:rPr>
                                    <w:t>443</w:t>
                                  </w:r>
                                </w:p>
                              </w:tc>
                              <w:tc>
                                <w:tcPr>
                                  <w:tcW w:w="399" w:type="dxa"/>
                                  <w:tcBorders/>
                                </w:tcPr>
                                <w:p>
                                  <w:pPr>
                                    <w:pStyle w:val="TableParagraph"/>
                                    <w:ind w:right="52"/>
                                    <w:jc w:val="right"/>
                                    <w:rPr>
                                      <w:sz w:val="18"/>
                                    </w:rPr>
                                  </w:pPr>
                                  <w:r>
                                    <w:rPr>
                                      <w:color w:val="231F20"/>
                                      <w:spacing w:val="-5"/>
                                      <w:sz w:val="18"/>
                                    </w:rPr>
                                    <w:t>445</w:t>
                                  </w:r>
                                </w:p>
                              </w:tc>
                              <w:tc>
                                <w:tcPr>
                                  <w:tcW w:w="404" w:type="dxa"/>
                                  <w:tcBorders/>
                                </w:tcPr>
                                <w:p>
                                  <w:pPr>
                                    <w:pStyle w:val="TableParagraph"/>
                                    <w:ind w:right="52"/>
                                    <w:jc w:val="right"/>
                                    <w:rPr>
                                      <w:sz w:val="18"/>
                                    </w:rPr>
                                  </w:pPr>
                                  <w:r>
                                    <w:rPr>
                                      <w:color w:val="231F20"/>
                                      <w:spacing w:val="-5"/>
                                      <w:sz w:val="18"/>
                                    </w:rPr>
                                    <w:t>447</w:t>
                                  </w:r>
                                </w:p>
                              </w:tc>
                              <w:tc>
                                <w:tcPr>
                                  <w:tcW w:w="400" w:type="dxa"/>
                                  <w:tcBorders/>
                                </w:tcPr>
                                <w:p>
                                  <w:pPr>
                                    <w:pStyle w:val="TableParagraph"/>
                                    <w:ind w:right="52"/>
                                    <w:jc w:val="right"/>
                                    <w:rPr>
                                      <w:sz w:val="18"/>
                                    </w:rPr>
                                  </w:pPr>
                                  <w:r>
                                    <w:rPr>
                                      <w:color w:val="231F20"/>
                                      <w:spacing w:val="-5"/>
                                      <w:sz w:val="18"/>
                                    </w:rPr>
                                    <w:t>449</w:t>
                                  </w:r>
                                </w:p>
                              </w:tc>
                              <w:tc>
                                <w:tcPr>
                                  <w:tcW w:w="399" w:type="dxa"/>
                                  <w:tcBorders/>
                                </w:tcPr>
                                <w:p>
                                  <w:pPr>
                                    <w:pStyle w:val="TableParagraph"/>
                                    <w:ind w:right="52"/>
                                    <w:jc w:val="right"/>
                                    <w:rPr>
                                      <w:sz w:val="18"/>
                                    </w:rPr>
                                  </w:pPr>
                                  <w:r>
                                    <w:rPr>
                                      <w:color w:val="231F20"/>
                                      <w:spacing w:val="-5"/>
                                      <w:sz w:val="18"/>
                                    </w:rPr>
                                    <w:t>451</w:t>
                                  </w:r>
                                </w:p>
                              </w:tc>
                              <w:tc>
                                <w:tcPr>
                                  <w:tcW w:w="401" w:type="dxa"/>
                                  <w:tcBorders/>
                                </w:tcPr>
                                <w:p>
                                  <w:pPr>
                                    <w:pStyle w:val="TableParagraph"/>
                                    <w:ind w:right="52"/>
                                    <w:jc w:val="right"/>
                                    <w:rPr>
                                      <w:sz w:val="18"/>
                                    </w:rPr>
                                  </w:pPr>
                                  <w:r>
                                    <w:rPr>
                                      <w:color w:val="231F20"/>
                                      <w:spacing w:val="-5"/>
                                      <w:sz w:val="18"/>
                                    </w:rPr>
                                    <w:t>453</w:t>
                                  </w:r>
                                </w:p>
                              </w:tc>
                              <w:tc>
                                <w:tcPr>
                                  <w:tcW w:w="400" w:type="dxa"/>
                                  <w:tcBorders/>
                                </w:tcPr>
                                <w:p>
                                  <w:pPr>
                                    <w:pStyle w:val="TableParagraph"/>
                                    <w:ind w:right="52"/>
                                    <w:jc w:val="right"/>
                                    <w:rPr>
                                      <w:sz w:val="18"/>
                                    </w:rPr>
                                  </w:pPr>
                                  <w:r>
                                    <w:rPr>
                                      <w:color w:val="231F20"/>
                                      <w:spacing w:val="-5"/>
                                      <w:sz w:val="18"/>
                                    </w:rPr>
                                    <w:t>455</w:t>
                                  </w:r>
                                </w:p>
                              </w:tc>
                              <w:tc>
                                <w:tcPr>
                                  <w:tcW w:w="501" w:type="dxa"/>
                                  <w:tcBorders/>
                                </w:tcPr>
                                <w:p>
                                  <w:pPr>
                                    <w:pStyle w:val="TableParagraph"/>
                                    <w:ind w:right="152"/>
                                    <w:jc w:val="right"/>
                                    <w:rPr>
                                      <w:sz w:val="18"/>
                                    </w:rPr>
                                  </w:pPr>
                                  <w:r>
                                    <w:rPr>
                                      <w:color w:val="231F20"/>
                                      <w:spacing w:val="-5"/>
                                      <w:sz w:val="18"/>
                                    </w:rPr>
                                    <w:t>457</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373</w:t>
                                  </w:r>
                                </w:p>
                              </w:tc>
                              <w:tc>
                                <w:tcPr>
                                  <w:tcW w:w="399" w:type="dxa"/>
                                  <w:tcBorders/>
                                </w:tcPr>
                                <w:p>
                                  <w:pPr>
                                    <w:pStyle w:val="TableParagraph"/>
                                    <w:ind w:right="52"/>
                                    <w:jc w:val="right"/>
                                    <w:rPr>
                                      <w:sz w:val="18"/>
                                    </w:rPr>
                                  </w:pPr>
                                  <w:r>
                                    <w:rPr>
                                      <w:color w:val="231F20"/>
                                      <w:spacing w:val="-5"/>
                                      <w:sz w:val="18"/>
                                    </w:rPr>
                                    <w:t>375</w:t>
                                  </w:r>
                                </w:p>
                              </w:tc>
                              <w:tc>
                                <w:tcPr>
                                  <w:tcW w:w="401" w:type="dxa"/>
                                  <w:tcBorders/>
                                </w:tcPr>
                                <w:p>
                                  <w:pPr>
                                    <w:pStyle w:val="TableParagraph"/>
                                    <w:ind w:right="52"/>
                                    <w:jc w:val="right"/>
                                    <w:rPr>
                                      <w:sz w:val="18"/>
                                    </w:rPr>
                                  </w:pPr>
                                  <w:r>
                                    <w:rPr>
                                      <w:color w:val="231F20"/>
                                      <w:spacing w:val="-5"/>
                                      <w:sz w:val="18"/>
                                    </w:rPr>
                                    <w:t>377</w:t>
                                  </w:r>
                                </w:p>
                              </w:tc>
                              <w:tc>
                                <w:tcPr>
                                  <w:tcW w:w="400" w:type="dxa"/>
                                  <w:tcBorders/>
                                </w:tcPr>
                                <w:p>
                                  <w:pPr>
                                    <w:pStyle w:val="TableParagraph"/>
                                    <w:ind w:right="52"/>
                                    <w:jc w:val="right"/>
                                    <w:rPr>
                                      <w:sz w:val="18"/>
                                    </w:rPr>
                                  </w:pPr>
                                  <w:r>
                                    <w:rPr>
                                      <w:color w:val="231F20"/>
                                      <w:spacing w:val="-5"/>
                                      <w:sz w:val="18"/>
                                    </w:rPr>
                                    <w:t>379</w:t>
                                  </w:r>
                                </w:p>
                              </w:tc>
                              <w:tc>
                                <w:tcPr>
                                  <w:tcW w:w="399" w:type="dxa"/>
                                  <w:tcBorders/>
                                </w:tcPr>
                                <w:p>
                                  <w:pPr>
                                    <w:pStyle w:val="TableParagraph"/>
                                    <w:ind w:right="52"/>
                                    <w:jc w:val="right"/>
                                    <w:rPr>
                                      <w:sz w:val="18"/>
                                    </w:rPr>
                                  </w:pPr>
                                  <w:r>
                                    <w:rPr>
                                      <w:color w:val="231F20"/>
                                      <w:spacing w:val="-5"/>
                                      <w:sz w:val="18"/>
                                    </w:rPr>
                                    <w:t>381</w:t>
                                  </w:r>
                                </w:p>
                              </w:tc>
                              <w:tc>
                                <w:tcPr>
                                  <w:tcW w:w="401" w:type="dxa"/>
                                  <w:tcBorders/>
                                </w:tcPr>
                                <w:p>
                                  <w:pPr>
                                    <w:pStyle w:val="TableParagraph"/>
                                    <w:ind w:right="52"/>
                                    <w:jc w:val="right"/>
                                    <w:rPr>
                                      <w:sz w:val="18"/>
                                    </w:rPr>
                                  </w:pPr>
                                  <w:r>
                                    <w:rPr>
                                      <w:color w:val="231F20"/>
                                      <w:spacing w:val="-5"/>
                                      <w:sz w:val="18"/>
                                    </w:rPr>
                                    <w:t>383</w:t>
                                  </w:r>
                                </w:p>
                              </w:tc>
                              <w:tc>
                                <w:tcPr>
                                  <w:tcW w:w="400" w:type="dxa"/>
                                  <w:tcBorders/>
                                </w:tcPr>
                                <w:p>
                                  <w:pPr>
                                    <w:pStyle w:val="TableParagraph"/>
                                    <w:ind w:right="52"/>
                                    <w:jc w:val="right"/>
                                    <w:rPr>
                                      <w:sz w:val="18"/>
                                    </w:rPr>
                                  </w:pPr>
                                  <w:r>
                                    <w:rPr>
                                      <w:color w:val="231F20"/>
                                      <w:spacing w:val="-5"/>
                                      <w:sz w:val="18"/>
                                    </w:rPr>
                                    <w:t>385</w:t>
                                  </w:r>
                                </w:p>
                              </w:tc>
                              <w:tc>
                                <w:tcPr>
                                  <w:tcW w:w="399" w:type="dxa"/>
                                  <w:tcBorders/>
                                </w:tcPr>
                                <w:p>
                                  <w:pPr>
                                    <w:pStyle w:val="TableParagraph"/>
                                    <w:ind w:right="52"/>
                                    <w:jc w:val="right"/>
                                    <w:rPr>
                                      <w:sz w:val="18"/>
                                    </w:rPr>
                                  </w:pPr>
                                  <w:r>
                                    <w:rPr>
                                      <w:color w:val="231F20"/>
                                      <w:spacing w:val="-5"/>
                                      <w:sz w:val="18"/>
                                    </w:rPr>
                                    <w:t>387</w:t>
                                  </w:r>
                                </w:p>
                              </w:tc>
                              <w:tc>
                                <w:tcPr>
                                  <w:tcW w:w="404" w:type="dxa"/>
                                  <w:tcBorders/>
                                </w:tcPr>
                                <w:p>
                                  <w:pPr>
                                    <w:pStyle w:val="TableParagraph"/>
                                    <w:ind w:right="52"/>
                                    <w:jc w:val="right"/>
                                    <w:rPr>
                                      <w:sz w:val="18"/>
                                    </w:rPr>
                                  </w:pPr>
                                  <w:r>
                                    <w:rPr>
                                      <w:color w:val="231F20"/>
                                      <w:spacing w:val="-5"/>
                                      <w:sz w:val="18"/>
                                    </w:rPr>
                                    <w:t>389</w:t>
                                  </w:r>
                                </w:p>
                              </w:tc>
                              <w:tc>
                                <w:tcPr>
                                  <w:tcW w:w="400" w:type="dxa"/>
                                  <w:tcBorders/>
                                </w:tcPr>
                                <w:p>
                                  <w:pPr>
                                    <w:pStyle w:val="TableParagraph"/>
                                    <w:ind w:right="52"/>
                                    <w:jc w:val="right"/>
                                    <w:rPr>
                                      <w:sz w:val="18"/>
                                    </w:rPr>
                                  </w:pPr>
                                  <w:r>
                                    <w:rPr>
                                      <w:color w:val="231F20"/>
                                      <w:spacing w:val="-5"/>
                                      <w:sz w:val="18"/>
                                    </w:rPr>
                                    <w:t>391</w:t>
                                  </w:r>
                                </w:p>
                              </w:tc>
                              <w:tc>
                                <w:tcPr>
                                  <w:tcW w:w="399" w:type="dxa"/>
                                  <w:tcBorders/>
                                </w:tcPr>
                                <w:p>
                                  <w:pPr>
                                    <w:pStyle w:val="TableParagraph"/>
                                    <w:ind w:right="52"/>
                                    <w:jc w:val="right"/>
                                    <w:rPr>
                                      <w:sz w:val="18"/>
                                    </w:rPr>
                                  </w:pPr>
                                  <w:r>
                                    <w:rPr>
                                      <w:color w:val="231F20"/>
                                      <w:spacing w:val="-5"/>
                                      <w:sz w:val="18"/>
                                    </w:rPr>
                                    <w:t>393</w:t>
                                  </w:r>
                                </w:p>
                              </w:tc>
                              <w:tc>
                                <w:tcPr>
                                  <w:tcW w:w="401" w:type="dxa"/>
                                  <w:tcBorders/>
                                </w:tcPr>
                                <w:p>
                                  <w:pPr>
                                    <w:pStyle w:val="TableParagraph"/>
                                    <w:ind w:right="52"/>
                                    <w:jc w:val="right"/>
                                    <w:rPr>
                                      <w:sz w:val="18"/>
                                    </w:rPr>
                                  </w:pPr>
                                  <w:r>
                                    <w:rPr>
                                      <w:color w:val="231F20"/>
                                      <w:spacing w:val="-5"/>
                                      <w:sz w:val="18"/>
                                    </w:rPr>
                                    <w:t>395</w:t>
                                  </w:r>
                                </w:p>
                              </w:tc>
                              <w:tc>
                                <w:tcPr>
                                  <w:tcW w:w="400" w:type="dxa"/>
                                  <w:tcBorders/>
                                </w:tcPr>
                                <w:p>
                                  <w:pPr>
                                    <w:pStyle w:val="TableParagraph"/>
                                    <w:ind w:right="52"/>
                                    <w:jc w:val="right"/>
                                    <w:rPr>
                                      <w:sz w:val="18"/>
                                    </w:rPr>
                                  </w:pPr>
                                  <w:r>
                                    <w:rPr>
                                      <w:color w:val="231F20"/>
                                      <w:spacing w:val="-5"/>
                                      <w:sz w:val="18"/>
                                    </w:rPr>
                                    <w:t>397</w:t>
                                  </w:r>
                                </w:p>
                              </w:tc>
                              <w:tc>
                                <w:tcPr>
                                  <w:tcW w:w="501" w:type="dxa"/>
                                  <w:tcBorders/>
                                </w:tcPr>
                                <w:p>
                                  <w:pPr>
                                    <w:pStyle w:val="TableParagraph"/>
                                    <w:ind w:right="152"/>
                                    <w:jc w:val="right"/>
                                    <w:rPr>
                                      <w:sz w:val="18"/>
                                    </w:rPr>
                                  </w:pPr>
                                  <w:r>
                                    <w:rPr>
                                      <w:color w:val="231F20"/>
                                      <w:spacing w:val="-5"/>
                                      <w:sz w:val="18"/>
                                    </w:rPr>
                                    <w:t>399</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313</w:t>
                                  </w:r>
                                </w:p>
                              </w:tc>
                              <w:tc>
                                <w:tcPr>
                                  <w:tcW w:w="399" w:type="dxa"/>
                                  <w:tcBorders/>
                                </w:tcPr>
                                <w:p>
                                  <w:pPr>
                                    <w:pStyle w:val="TableParagraph"/>
                                    <w:ind w:right="52"/>
                                    <w:jc w:val="right"/>
                                    <w:rPr>
                                      <w:sz w:val="18"/>
                                    </w:rPr>
                                  </w:pPr>
                                  <w:r>
                                    <w:rPr>
                                      <w:color w:val="231F20"/>
                                      <w:spacing w:val="-5"/>
                                      <w:sz w:val="18"/>
                                    </w:rPr>
                                    <w:t>315</w:t>
                                  </w:r>
                                </w:p>
                              </w:tc>
                              <w:tc>
                                <w:tcPr>
                                  <w:tcW w:w="401" w:type="dxa"/>
                                  <w:tcBorders/>
                                </w:tcPr>
                                <w:p>
                                  <w:pPr>
                                    <w:pStyle w:val="TableParagraph"/>
                                    <w:ind w:right="52"/>
                                    <w:jc w:val="right"/>
                                    <w:rPr>
                                      <w:sz w:val="18"/>
                                    </w:rPr>
                                  </w:pPr>
                                  <w:r>
                                    <w:rPr>
                                      <w:color w:val="231F20"/>
                                      <w:spacing w:val="-5"/>
                                      <w:sz w:val="18"/>
                                    </w:rPr>
                                    <w:t>317</w:t>
                                  </w:r>
                                </w:p>
                              </w:tc>
                              <w:tc>
                                <w:tcPr>
                                  <w:tcW w:w="400" w:type="dxa"/>
                                  <w:tcBorders/>
                                </w:tcPr>
                                <w:p>
                                  <w:pPr>
                                    <w:pStyle w:val="TableParagraph"/>
                                    <w:ind w:right="52"/>
                                    <w:jc w:val="right"/>
                                    <w:rPr>
                                      <w:sz w:val="18"/>
                                    </w:rPr>
                                  </w:pPr>
                                  <w:r>
                                    <w:rPr>
                                      <w:color w:val="231F20"/>
                                      <w:spacing w:val="-5"/>
                                      <w:sz w:val="18"/>
                                    </w:rPr>
                                    <w:t>319</w:t>
                                  </w:r>
                                </w:p>
                              </w:tc>
                              <w:tc>
                                <w:tcPr>
                                  <w:tcW w:w="399" w:type="dxa"/>
                                  <w:tcBorders/>
                                </w:tcPr>
                                <w:p>
                                  <w:pPr>
                                    <w:pStyle w:val="TableParagraph"/>
                                    <w:ind w:right="52"/>
                                    <w:jc w:val="right"/>
                                    <w:rPr>
                                      <w:sz w:val="18"/>
                                    </w:rPr>
                                  </w:pPr>
                                  <w:r>
                                    <w:rPr>
                                      <w:color w:val="231F20"/>
                                      <w:spacing w:val="-5"/>
                                      <w:sz w:val="18"/>
                                    </w:rPr>
                                    <w:t>321</w:t>
                                  </w:r>
                                </w:p>
                              </w:tc>
                              <w:tc>
                                <w:tcPr>
                                  <w:tcW w:w="401" w:type="dxa"/>
                                  <w:tcBorders/>
                                </w:tcPr>
                                <w:p>
                                  <w:pPr>
                                    <w:pStyle w:val="TableParagraph"/>
                                    <w:ind w:right="52"/>
                                    <w:jc w:val="right"/>
                                    <w:rPr>
                                      <w:sz w:val="18"/>
                                    </w:rPr>
                                  </w:pPr>
                                  <w:r>
                                    <w:rPr>
                                      <w:color w:val="231F20"/>
                                      <w:spacing w:val="-5"/>
                                      <w:sz w:val="18"/>
                                    </w:rPr>
                                    <w:t>323</w:t>
                                  </w:r>
                                </w:p>
                              </w:tc>
                              <w:tc>
                                <w:tcPr>
                                  <w:tcW w:w="400" w:type="dxa"/>
                                  <w:tcBorders/>
                                </w:tcPr>
                                <w:p>
                                  <w:pPr>
                                    <w:pStyle w:val="TableParagraph"/>
                                    <w:ind w:right="52"/>
                                    <w:jc w:val="right"/>
                                    <w:rPr>
                                      <w:sz w:val="18"/>
                                    </w:rPr>
                                  </w:pPr>
                                  <w:r>
                                    <w:rPr>
                                      <w:color w:val="231F20"/>
                                      <w:spacing w:val="-5"/>
                                      <w:sz w:val="18"/>
                                    </w:rPr>
                                    <w:t>325</w:t>
                                  </w:r>
                                </w:p>
                              </w:tc>
                              <w:tc>
                                <w:tcPr>
                                  <w:tcW w:w="399" w:type="dxa"/>
                                  <w:tcBorders/>
                                </w:tcPr>
                                <w:p>
                                  <w:pPr>
                                    <w:pStyle w:val="TableParagraph"/>
                                    <w:ind w:right="52"/>
                                    <w:jc w:val="right"/>
                                    <w:rPr>
                                      <w:sz w:val="18"/>
                                    </w:rPr>
                                  </w:pPr>
                                  <w:r>
                                    <w:rPr>
                                      <w:color w:val="231F20"/>
                                      <w:spacing w:val="-5"/>
                                      <w:sz w:val="18"/>
                                    </w:rPr>
                                    <w:t>327</w:t>
                                  </w:r>
                                </w:p>
                              </w:tc>
                              <w:tc>
                                <w:tcPr>
                                  <w:tcW w:w="404" w:type="dxa"/>
                                  <w:tcBorders/>
                                </w:tcPr>
                                <w:p>
                                  <w:pPr>
                                    <w:pStyle w:val="TableParagraph"/>
                                    <w:ind w:right="52"/>
                                    <w:jc w:val="right"/>
                                    <w:rPr>
                                      <w:sz w:val="18"/>
                                    </w:rPr>
                                  </w:pPr>
                                  <w:r>
                                    <w:rPr>
                                      <w:color w:val="231F20"/>
                                      <w:spacing w:val="-5"/>
                                      <w:sz w:val="18"/>
                                    </w:rPr>
                                    <w:t>329</w:t>
                                  </w:r>
                                </w:p>
                              </w:tc>
                              <w:tc>
                                <w:tcPr>
                                  <w:tcW w:w="400" w:type="dxa"/>
                                  <w:tcBorders/>
                                </w:tcPr>
                                <w:p>
                                  <w:pPr>
                                    <w:pStyle w:val="TableParagraph"/>
                                    <w:ind w:right="52"/>
                                    <w:jc w:val="right"/>
                                    <w:rPr>
                                      <w:sz w:val="18"/>
                                    </w:rPr>
                                  </w:pPr>
                                  <w:r>
                                    <w:rPr>
                                      <w:color w:val="231F20"/>
                                      <w:spacing w:val="-5"/>
                                      <w:sz w:val="18"/>
                                    </w:rPr>
                                    <w:t>331</w:t>
                                  </w:r>
                                </w:p>
                              </w:tc>
                              <w:tc>
                                <w:tcPr>
                                  <w:tcW w:w="399" w:type="dxa"/>
                                  <w:tcBorders/>
                                </w:tcPr>
                                <w:p>
                                  <w:pPr>
                                    <w:pStyle w:val="TableParagraph"/>
                                    <w:ind w:right="52"/>
                                    <w:jc w:val="right"/>
                                    <w:rPr>
                                      <w:sz w:val="18"/>
                                    </w:rPr>
                                  </w:pPr>
                                  <w:r>
                                    <w:rPr>
                                      <w:color w:val="231F20"/>
                                      <w:spacing w:val="-5"/>
                                      <w:sz w:val="18"/>
                                    </w:rPr>
                                    <w:t>333</w:t>
                                  </w:r>
                                </w:p>
                              </w:tc>
                              <w:tc>
                                <w:tcPr>
                                  <w:tcW w:w="401" w:type="dxa"/>
                                  <w:tcBorders/>
                                </w:tcPr>
                                <w:p>
                                  <w:pPr>
                                    <w:pStyle w:val="TableParagraph"/>
                                    <w:ind w:right="52"/>
                                    <w:jc w:val="right"/>
                                    <w:rPr>
                                      <w:sz w:val="18"/>
                                    </w:rPr>
                                  </w:pPr>
                                  <w:r>
                                    <w:rPr>
                                      <w:color w:val="231F20"/>
                                      <w:spacing w:val="-5"/>
                                      <w:sz w:val="18"/>
                                    </w:rPr>
                                    <w:t>335</w:t>
                                  </w:r>
                                </w:p>
                              </w:tc>
                              <w:tc>
                                <w:tcPr>
                                  <w:tcW w:w="400" w:type="dxa"/>
                                  <w:tcBorders/>
                                </w:tcPr>
                                <w:p>
                                  <w:pPr>
                                    <w:pStyle w:val="TableParagraph"/>
                                    <w:ind w:right="52"/>
                                    <w:jc w:val="right"/>
                                    <w:rPr>
                                      <w:sz w:val="18"/>
                                    </w:rPr>
                                  </w:pPr>
                                  <w:r>
                                    <w:rPr>
                                      <w:color w:val="231F20"/>
                                      <w:spacing w:val="-5"/>
                                      <w:sz w:val="18"/>
                                    </w:rPr>
                                    <w:t>337</w:t>
                                  </w:r>
                                </w:p>
                              </w:tc>
                              <w:tc>
                                <w:tcPr>
                                  <w:tcW w:w="501" w:type="dxa"/>
                                  <w:tcBorders/>
                                </w:tcPr>
                                <w:p>
                                  <w:pPr>
                                    <w:pStyle w:val="TableParagraph"/>
                                    <w:ind w:right="152"/>
                                    <w:jc w:val="right"/>
                                    <w:rPr>
                                      <w:sz w:val="18"/>
                                    </w:rPr>
                                  </w:pPr>
                                  <w:r>
                                    <w:rPr>
                                      <w:color w:val="231F20"/>
                                      <w:spacing w:val="-5"/>
                                      <w:sz w:val="18"/>
                                    </w:rPr>
                                    <w:t>339</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255</w:t>
                                  </w:r>
                                </w:p>
                              </w:tc>
                              <w:tc>
                                <w:tcPr>
                                  <w:tcW w:w="399" w:type="dxa"/>
                                  <w:tcBorders/>
                                </w:tcPr>
                                <w:p>
                                  <w:pPr>
                                    <w:pStyle w:val="TableParagraph"/>
                                    <w:ind w:right="52"/>
                                    <w:jc w:val="right"/>
                                    <w:rPr>
                                      <w:sz w:val="18"/>
                                    </w:rPr>
                                  </w:pPr>
                                  <w:r>
                                    <w:rPr>
                                      <w:color w:val="231F20"/>
                                      <w:spacing w:val="-5"/>
                                      <w:sz w:val="18"/>
                                    </w:rPr>
                                    <w:t>257</w:t>
                                  </w:r>
                                </w:p>
                              </w:tc>
                              <w:tc>
                                <w:tcPr>
                                  <w:tcW w:w="401" w:type="dxa"/>
                                  <w:tcBorders/>
                                </w:tcPr>
                                <w:p>
                                  <w:pPr>
                                    <w:pStyle w:val="TableParagraph"/>
                                    <w:ind w:right="52"/>
                                    <w:jc w:val="right"/>
                                    <w:rPr>
                                      <w:sz w:val="18"/>
                                    </w:rPr>
                                  </w:pPr>
                                  <w:r>
                                    <w:rPr>
                                      <w:color w:val="231F20"/>
                                      <w:spacing w:val="-5"/>
                                      <w:sz w:val="18"/>
                                    </w:rPr>
                                    <w:t>259</w:t>
                                  </w:r>
                                </w:p>
                              </w:tc>
                              <w:tc>
                                <w:tcPr>
                                  <w:tcW w:w="400" w:type="dxa"/>
                                  <w:tcBorders/>
                                </w:tcPr>
                                <w:p>
                                  <w:pPr>
                                    <w:pStyle w:val="TableParagraph"/>
                                    <w:ind w:right="52"/>
                                    <w:jc w:val="right"/>
                                    <w:rPr>
                                      <w:sz w:val="18"/>
                                    </w:rPr>
                                  </w:pPr>
                                  <w:r>
                                    <w:rPr>
                                      <w:color w:val="231F20"/>
                                      <w:spacing w:val="-5"/>
                                      <w:sz w:val="18"/>
                                    </w:rPr>
                                    <w:t>261</w:t>
                                  </w:r>
                                </w:p>
                              </w:tc>
                              <w:tc>
                                <w:tcPr>
                                  <w:tcW w:w="399" w:type="dxa"/>
                                  <w:tcBorders/>
                                </w:tcPr>
                                <w:p>
                                  <w:pPr>
                                    <w:pStyle w:val="TableParagraph"/>
                                    <w:ind w:right="52"/>
                                    <w:jc w:val="right"/>
                                    <w:rPr>
                                      <w:sz w:val="18"/>
                                    </w:rPr>
                                  </w:pPr>
                                  <w:r>
                                    <w:rPr>
                                      <w:color w:val="231F20"/>
                                      <w:spacing w:val="-5"/>
                                      <w:sz w:val="18"/>
                                    </w:rPr>
                                    <w:t>263</w:t>
                                  </w:r>
                                </w:p>
                              </w:tc>
                              <w:tc>
                                <w:tcPr>
                                  <w:tcW w:w="401" w:type="dxa"/>
                                  <w:tcBorders/>
                                </w:tcPr>
                                <w:p>
                                  <w:pPr>
                                    <w:pStyle w:val="TableParagraph"/>
                                    <w:ind w:right="52"/>
                                    <w:jc w:val="right"/>
                                    <w:rPr>
                                      <w:sz w:val="18"/>
                                    </w:rPr>
                                  </w:pPr>
                                  <w:r>
                                    <w:rPr>
                                      <w:color w:val="231F20"/>
                                      <w:spacing w:val="-5"/>
                                      <w:sz w:val="18"/>
                                    </w:rPr>
                                    <w:t>265</w:t>
                                  </w:r>
                                </w:p>
                              </w:tc>
                              <w:tc>
                                <w:tcPr>
                                  <w:tcW w:w="400" w:type="dxa"/>
                                  <w:tcBorders/>
                                </w:tcPr>
                                <w:p>
                                  <w:pPr>
                                    <w:pStyle w:val="TableParagraph"/>
                                    <w:ind w:right="52"/>
                                    <w:jc w:val="right"/>
                                    <w:rPr>
                                      <w:sz w:val="18"/>
                                    </w:rPr>
                                  </w:pPr>
                                  <w:r>
                                    <w:rPr>
                                      <w:color w:val="231F20"/>
                                      <w:spacing w:val="-5"/>
                                      <w:sz w:val="18"/>
                                    </w:rPr>
                                    <w:t>267</w:t>
                                  </w:r>
                                </w:p>
                              </w:tc>
                              <w:tc>
                                <w:tcPr>
                                  <w:tcW w:w="399" w:type="dxa"/>
                                  <w:tcBorders/>
                                </w:tcPr>
                                <w:p>
                                  <w:pPr>
                                    <w:pStyle w:val="TableParagraph"/>
                                    <w:ind w:right="52"/>
                                    <w:jc w:val="right"/>
                                    <w:rPr>
                                      <w:sz w:val="18"/>
                                    </w:rPr>
                                  </w:pPr>
                                  <w:r>
                                    <w:rPr>
                                      <w:color w:val="231F20"/>
                                      <w:spacing w:val="-5"/>
                                      <w:sz w:val="18"/>
                                    </w:rPr>
                                    <w:t>269</w:t>
                                  </w:r>
                                </w:p>
                              </w:tc>
                              <w:tc>
                                <w:tcPr>
                                  <w:tcW w:w="404" w:type="dxa"/>
                                  <w:tcBorders/>
                                </w:tcPr>
                                <w:p>
                                  <w:pPr>
                                    <w:pStyle w:val="TableParagraph"/>
                                    <w:ind w:right="52"/>
                                    <w:jc w:val="right"/>
                                    <w:rPr>
                                      <w:sz w:val="18"/>
                                    </w:rPr>
                                  </w:pPr>
                                  <w:r>
                                    <w:rPr>
                                      <w:color w:val="231F20"/>
                                      <w:spacing w:val="-5"/>
                                      <w:sz w:val="18"/>
                                    </w:rPr>
                                    <w:t>271</w:t>
                                  </w:r>
                                </w:p>
                              </w:tc>
                              <w:tc>
                                <w:tcPr>
                                  <w:tcW w:w="400" w:type="dxa"/>
                                  <w:tcBorders/>
                                </w:tcPr>
                                <w:p>
                                  <w:pPr>
                                    <w:pStyle w:val="TableParagraph"/>
                                    <w:ind w:right="52"/>
                                    <w:jc w:val="right"/>
                                    <w:rPr>
                                      <w:sz w:val="18"/>
                                    </w:rPr>
                                  </w:pPr>
                                  <w:r>
                                    <w:rPr>
                                      <w:color w:val="231F20"/>
                                      <w:spacing w:val="-5"/>
                                      <w:sz w:val="18"/>
                                    </w:rPr>
                                    <w:t>273</w:t>
                                  </w:r>
                                </w:p>
                              </w:tc>
                              <w:tc>
                                <w:tcPr>
                                  <w:tcW w:w="399" w:type="dxa"/>
                                  <w:tcBorders/>
                                </w:tcPr>
                                <w:p>
                                  <w:pPr>
                                    <w:pStyle w:val="TableParagraph"/>
                                    <w:ind w:right="52"/>
                                    <w:jc w:val="right"/>
                                    <w:rPr>
                                      <w:sz w:val="18"/>
                                    </w:rPr>
                                  </w:pPr>
                                  <w:r>
                                    <w:rPr>
                                      <w:color w:val="231F20"/>
                                      <w:spacing w:val="-5"/>
                                      <w:sz w:val="18"/>
                                    </w:rPr>
                                    <w:t>275</w:t>
                                  </w:r>
                                </w:p>
                              </w:tc>
                              <w:tc>
                                <w:tcPr>
                                  <w:tcW w:w="401" w:type="dxa"/>
                                  <w:tcBorders/>
                                </w:tcPr>
                                <w:p>
                                  <w:pPr>
                                    <w:pStyle w:val="TableParagraph"/>
                                    <w:ind w:right="52"/>
                                    <w:jc w:val="right"/>
                                    <w:rPr>
                                      <w:sz w:val="18"/>
                                    </w:rPr>
                                  </w:pPr>
                                  <w:r>
                                    <w:rPr>
                                      <w:color w:val="231F20"/>
                                      <w:spacing w:val="-5"/>
                                      <w:sz w:val="18"/>
                                    </w:rPr>
                                    <w:t>277</w:t>
                                  </w:r>
                                </w:p>
                              </w:tc>
                              <w:tc>
                                <w:tcPr>
                                  <w:tcW w:w="400" w:type="dxa"/>
                                  <w:tcBorders/>
                                </w:tcPr>
                                <w:p>
                                  <w:pPr>
                                    <w:pStyle w:val="TableParagraph"/>
                                    <w:ind w:right="52"/>
                                    <w:jc w:val="right"/>
                                    <w:rPr>
                                      <w:sz w:val="18"/>
                                    </w:rPr>
                                  </w:pPr>
                                  <w:r>
                                    <w:rPr>
                                      <w:color w:val="231F20"/>
                                      <w:spacing w:val="-5"/>
                                      <w:sz w:val="18"/>
                                    </w:rPr>
                                    <w:t>279</w:t>
                                  </w:r>
                                </w:p>
                              </w:tc>
                              <w:tc>
                                <w:tcPr>
                                  <w:tcW w:w="501" w:type="dxa"/>
                                  <w:tcBorders/>
                                </w:tcPr>
                                <w:p>
                                  <w:pPr>
                                    <w:pStyle w:val="TableParagraph"/>
                                    <w:ind w:right="152"/>
                                    <w:jc w:val="right"/>
                                    <w:rPr>
                                      <w:sz w:val="18"/>
                                    </w:rPr>
                                  </w:pPr>
                                  <w:r>
                                    <w:rPr>
                                      <w:color w:val="231F20"/>
                                      <w:spacing w:val="-5"/>
                                      <w:sz w:val="18"/>
                                    </w:rPr>
                                    <w:t>281</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197</w:t>
                                  </w:r>
                                </w:p>
                              </w:tc>
                              <w:tc>
                                <w:tcPr>
                                  <w:tcW w:w="399" w:type="dxa"/>
                                  <w:tcBorders/>
                                </w:tcPr>
                                <w:p>
                                  <w:pPr>
                                    <w:pStyle w:val="TableParagraph"/>
                                    <w:ind w:right="52"/>
                                    <w:jc w:val="right"/>
                                    <w:rPr>
                                      <w:sz w:val="18"/>
                                    </w:rPr>
                                  </w:pPr>
                                  <w:r>
                                    <w:rPr>
                                      <w:color w:val="231F20"/>
                                      <w:spacing w:val="-5"/>
                                      <w:sz w:val="18"/>
                                    </w:rPr>
                                    <w:t>199</w:t>
                                  </w:r>
                                </w:p>
                              </w:tc>
                              <w:tc>
                                <w:tcPr>
                                  <w:tcW w:w="401" w:type="dxa"/>
                                  <w:tcBorders/>
                                </w:tcPr>
                                <w:p>
                                  <w:pPr>
                                    <w:pStyle w:val="TableParagraph"/>
                                    <w:ind w:right="52"/>
                                    <w:jc w:val="right"/>
                                    <w:rPr>
                                      <w:sz w:val="18"/>
                                    </w:rPr>
                                  </w:pPr>
                                  <w:r>
                                    <w:rPr>
                                      <w:color w:val="231F20"/>
                                      <w:spacing w:val="-5"/>
                                      <w:sz w:val="18"/>
                                    </w:rPr>
                                    <w:t>201</w:t>
                                  </w:r>
                                </w:p>
                              </w:tc>
                              <w:tc>
                                <w:tcPr>
                                  <w:tcW w:w="400" w:type="dxa"/>
                                  <w:tcBorders/>
                                </w:tcPr>
                                <w:p>
                                  <w:pPr>
                                    <w:pStyle w:val="TableParagraph"/>
                                    <w:ind w:right="52"/>
                                    <w:jc w:val="right"/>
                                    <w:rPr>
                                      <w:sz w:val="18"/>
                                    </w:rPr>
                                  </w:pPr>
                                  <w:r>
                                    <w:rPr>
                                      <w:color w:val="231F20"/>
                                      <w:spacing w:val="-5"/>
                                      <w:sz w:val="18"/>
                                    </w:rPr>
                                    <w:t>203</w:t>
                                  </w:r>
                                </w:p>
                              </w:tc>
                              <w:tc>
                                <w:tcPr>
                                  <w:tcW w:w="399" w:type="dxa"/>
                                  <w:tcBorders/>
                                </w:tcPr>
                                <w:p>
                                  <w:pPr>
                                    <w:pStyle w:val="TableParagraph"/>
                                    <w:ind w:right="52"/>
                                    <w:jc w:val="right"/>
                                    <w:rPr>
                                      <w:sz w:val="18"/>
                                    </w:rPr>
                                  </w:pPr>
                                  <w:r>
                                    <w:rPr>
                                      <w:color w:val="231F20"/>
                                      <w:spacing w:val="-5"/>
                                      <w:sz w:val="18"/>
                                    </w:rPr>
                                    <w:t>205</w:t>
                                  </w:r>
                                </w:p>
                              </w:tc>
                              <w:tc>
                                <w:tcPr>
                                  <w:tcW w:w="401" w:type="dxa"/>
                                  <w:tcBorders/>
                                </w:tcPr>
                                <w:p>
                                  <w:pPr>
                                    <w:pStyle w:val="TableParagraph"/>
                                    <w:ind w:right="52"/>
                                    <w:jc w:val="right"/>
                                    <w:rPr>
                                      <w:sz w:val="18"/>
                                    </w:rPr>
                                  </w:pPr>
                                  <w:r>
                                    <w:rPr>
                                      <w:color w:val="231F20"/>
                                      <w:spacing w:val="-5"/>
                                      <w:sz w:val="18"/>
                                    </w:rPr>
                                    <w:t>207</w:t>
                                  </w:r>
                                </w:p>
                              </w:tc>
                              <w:tc>
                                <w:tcPr>
                                  <w:tcW w:w="400" w:type="dxa"/>
                                  <w:tcBorders/>
                                </w:tcPr>
                                <w:p>
                                  <w:pPr>
                                    <w:pStyle w:val="TableParagraph"/>
                                    <w:ind w:right="52"/>
                                    <w:jc w:val="right"/>
                                    <w:rPr>
                                      <w:sz w:val="18"/>
                                    </w:rPr>
                                  </w:pPr>
                                  <w:r>
                                    <w:rPr>
                                      <w:color w:val="231F20"/>
                                      <w:spacing w:val="-5"/>
                                      <w:sz w:val="18"/>
                                    </w:rPr>
                                    <w:t>209</w:t>
                                  </w:r>
                                </w:p>
                              </w:tc>
                              <w:tc>
                                <w:tcPr>
                                  <w:tcW w:w="399" w:type="dxa"/>
                                  <w:tcBorders/>
                                </w:tcPr>
                                <w:p>
                                  <w:pPr>
                                    <w:pStyle w:val="TableParagraph"/>
                                    <w:ind w:right="52"/>
                                    <w:jc w:val="right"/>
                                    <w:rPr>
                                      <w:sz w:val="18"/>
                                    </w:rPr>
                                  </w:pPr>
                                  <w:r>
                                    <w:rPr>
                                      <w:color w:val="231F20"/>
                                      <w:spacing w:val="-5"/>
                                      <w:sz w:val="18"/>
                                    </w:rPr>
                                    <w:t>211</w:t>
                                  </w:r>
                                </w:p>
                              </w:tc>
                              <w:tc>
                                <w:tcPr>
                                  <w:tcW w:w="404" w:type="dxa"/>
                                  <w:tcBorders/>
                                </w:tcPr>
                                <w:p>
                                  <w:pPr>
                                    <w:pStyle w:val="TableParagraph"/>
                                    <w:ind w:right="52"/>
                                    <w:jc w:val="right"/>
                                    <w:rPr>
                                      <w:sz w:val="18"/>
                                    </w:rPr>
                                  </w:pPr>
                                  <w:r>
                                    <w:rPr>
                                      <w:color w:val="231F20"/>
                                      <w:spacing w:val="-5"/>
                                      <w:sz w:val="18"/>
                                    </w:rPr>
                                    <w:t>213</w:t>
                                  </w:r>
                                </w:p>
                              </w:tc>
                              <w:tc>
                                <w:tcPr>
                                  <w:tcW w:w="400" w:type="dxa"/>
                                  <w:tcBorders/>
                                </w:tcPr>
                                <w:p>
                                  <w:pPr>
                                    <w:pStyle w:val="TableParagraph"/>
                                    <w:ind w:right="52"/>
                                    <w:jc w:val="right"/>
                                    <w:rPr>
                                      <w:sz w:val="18"/>
                                    </w:rPr>
                                  </w:pPr>
                                  <w:r>
                                    <w:rPr>
                                      <w:color w:val="231F20"/>
                                      <w:spacing w:val="-5"/>
                                      <w:sz w:val="18"/>
                                    </w:rPr>
                                    <w:t>215</w:t>
                                  </w:r>
                                </w:p>
                              </w:tc>
                              <w:tc>
                                <w:tcPr>
                                  <w:tcW w:w="399" w:type="dxa"/>
                                  <w:tcBorders/>
                                </w:tcPr>
                                <w:p>
                                  <w:pPr>
                                    <w:pStyle w:val="TableParagraph"/>
                                    <w:ind w:right="52"/>
                                    <w:jc w:val="right"/>
                                    <w:rPr>
                                      <w:sz w:val="18"/>
                                    </w:rPr>
                                  </w:pPr>
                                  <w:r>
                                    <w:rPr>
                                      <w:color w:val="231F20"/>
                                      <w:spacing w:val="-5"/>
                                      <w:sz w:val="18"/>
                                    </w:rPr>
                                    <w:t>217</w:t>
                                  </w:r>
                                </w:p>
                              </w:tc>
                              <w:tc>
                                <w:tcPr>
                                  <w:tcW w:w="401" w:type="dxa"/>
                                  <w:tcBorders/>
                                </w:tcPr>
                                <w:p>
                                  <w:pPr>
                                    <w:pStyle w:val="TableParagraph"/>
                                    <w:ind w:right="52"/>
                                    <w:jc w:val="right"/>
                                    <w:rPr>
                                      <w:sz w:val="18"/>
                                    </w:rPr>
                                  </w:pPr>
                                  <w:r>
                                    <w:rPr>
                                      <w:color w:val="231F20"/>
                                      <w:spacing w:val="-5"/>
                                      <w:sz w:val="18"/>
                                    </w:rPr>
                                    <w:t>219</w:t>
                                  </w:r>
                                </w:p>
                              </w:tc>
                              <w:tc>
                                <w:tcPr>
                                  <w:tcW w:w="400" w:type="dxa"/>
                                  <w:tcBorders/>
                                </w:tcPr>
                                <w:p>
                                  <w:pPr>
                                    <w:pStyle w:val="TableParagraph"/>
                                    <w:ind w:right="52"/>
                                    <w:jc w:val="right"/>
                                    <w:rPr>
                                      <w:sz w:val="18"/>
                                    </w:rPr>
                                  </w:pPr>
                                  <w:r>
                                    <w:rPr>
                                      <w:color w:val="231F20"/>
                                      <w:spacing w:val="-5"/>
                                      <w:sz w:val="18"/>
                                    </w:rPr>
                                    <w:t>221</w:t>
                                  </w:r>
                                </w:p>
                              </w:tc>
                              <w:tc>
                                <w:tcPr>
                                  <w:tcW w:w="501" w:type="dxa"/>
                                  <w:tcBorders/>
                                </w:tcPr>
                                <w:p>
                                  <w:pPr>
                                    <w:pStyle w:val="TableParagraph"/>
                                    <w:ind w:right="152"/>
                                    <w:jc w:val="right"/>
                                    <w:rPr>
                                      <w:sz w:val="18"/>
                                    </w:rPr>
                                  </w:pPr>
                                  <w:r>
                                    <w:rPr>
                                      <w:color w:val="231F20"/>
                                      <w:spacing w:val="-5"/>
                                      <w:sz w:val="18"/>
                                    </w:rPr>
                                    <w:t>223</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142</w:t>
                                  </w:r>
                                </w:p>
                              </w:tc>
                              <w:tc>
                                <w:tcPr>
                                  <w:tcW w:w="399" w:type="dxa"/>
                                  <w:tcBorders/>
                                </w:tcPr>
                                <w:p>
                                  <w:pPr>
                                    <w:pStyle w:val="TableParagraph"/>
                                    <w:ind w:right="52"/>
                                    <w:jc w:val="right"/>
                                    <w:rPr>
                                      <w:sz w:val="18"/>
                                    </w:rPr>
                                  </w:pPr>
                                  <w:r>
                                    <w:rPr>
                                      <w:color w:val="231F20"/>
                                      <w:spacing w:val="-5"/>
                                      <w:sz w:val="18"/>
                                    </w:rPr>
                                    <w:t>144</w:t>
                                  </w:r>
                                </w:p>
                              </w:tc>
                              <w:tc>
                                <w:tcPr>
                                  <w:tcW w:w="401" w:type="dxa"/>
                                  <w:tcBorders/>
                                </w:tcPr>
                                <w:p>
                                  <w:pPr>
                                    <w:pStyle w:val="TableParagraph"/>
                                    <w:ind w:right="52"/>
                                    <w:jc w:val="right"/>
                                    <w:rPr>
                                      <w:sz w:val="18"/>
                                    </w:rPr>
                                  </w:pPr>
                                  <w:r>
                                    <w:rPr>
                                      <w:color w:val="231F20"/>
                                      <w:spacing w:val="-5"/>
                                      <w:sz w:val="18"/>
                                    </w:rPr>
                                    <w:t>146</w:t>
                                  </w:r>
                                </w:p>
                              </w:tc>
                              <w:tc>
                                <w:tcPr>
                                  <w:tcW w:w="400" w:type="dxa"/>
                                  <w:tcBorders/>
                                </w:tcPr>
                                <w:p>
                                  <w:pPr>
                                    <w:pStyle w:val="TableParagraph"/>
                                    <w:ind w:right="52"/>
                                    <w:jc w:val="right"/>
                                    <w:rPr>
                                      <w:sz w:val="18"/>
                                    </w:rPr>
                                  </w:pPr>
                                  <w:r>
                                    <w:rPr>
                                      <w:color w:val="231F20"/>
                                      <w:spacing w:val="-5"/>
                                      <w:sz w:val="18"/>
                                    </w:rPr>
                                    <w:t>148</w:t>
                                  </w:r>
                                </w:p>
                              </w:tc>
                              <w:tc>
                                <w:tcPr>
                                  <w:tcW w:w="399" w:type="dxa"/>
                                  <w:tcBorders/>
                                </w:tcPr>
                                <w:p>
                                  <w:pPr>
                                    <w:pStyle w:val="TableParagraph"/>
                                    <w:ind w:right="52"/>
                                    <w:jc w:val="right"/>
                                    <w:rPr>
                                      <w:sz w:val="18"/>
                                    </w:rPr>
                                  </w:pPr>
                                  <w:r>
                                    <w:rPr>
                                      <w:color w:val="231F20"/>
                                      <w:spacing w:val="-5"/>
                                      <w:sz w:val="18"/>
                                    </w:rPr>
                                    <w:t>150</w:t>
                                  </w:r>
                                </w:p>
                              </w:tc>
                              <w:tc>
                                <w:tcPr>
                                  <w:tcW w:w="401" w:type="dxa"/>
                                  <w:tcBorders/>
                                </w:tcPr>
                                <w:p>
                                  <w:pPr>
                                    <w:pStyle w:val="TableParagraph"/>
                                    <w:ind w:right="52"/>
                                    <w:jc w:val="right"/>
                                    <w:rPr>
                                      <w:sz w:val="18"/>
                                    </w:rPr>
                                  </w:pPr>
                                  <w:r>
                                    <w:rPr>
                                      <w:color w:val="231F20"/>
                                      <w:spacing w:val="-5"/>
                                      <w:sz w:val="18"/>
                                    </w:rPr>
                                    <w:t>152</w:t>
                                  </w:r>
                                </w:p>
                              </w:tc>
                              <w:tc>
                                <w:tcPr>
                                  <w:tcW w:w="400" w:type="dxa"/>
                                  <w:tcBorders/>
                                </w:tcPr>
                                <w:p>
                                  <w:pPr>
                                    <w:pStyle w:val="TableParagraph"/>
                                    <w:ind w:right="52"/>
                                    <w:jc w:val="right"/>
                                    <w:rPr>
                                      <w:sz w:val="18"/>
                                    </w:rPr>
                                  </w:pPr>
                                  <w:r>
                                    <w:rPr>
                                      <w:color w:val="231F20"/>
                                      <w:spacing w:val="-5"/>
                                      <w:sz w:val="18"/>
                                    </w:rPr>
                                    <w:t>154</w:t>
                                  </w:r>
                                </w:p>
                              </w:tc>
                              <w:tc>
                                <w:tcPr>
                                  <w:tcW w:w="399" w:type="dxa"/>
                                  <w:tcBorders/>
                                </w:tcPr>
                                <w:p>
                                  <w:pPr>
                                    <w:pStyle w:val="TableParagraph"/>
                                    <w:ind w:right="52"/>
                                    <w:jc w:val="right"/>
                                    <w:rPr>
                                      <w:sz w:val="18"/>
                                    </w:rPr>
                                  </w:pPr>
                                  <w:r>
                                    <w:rPr>
                                      <w:color w:val="231F20"/>
                                      <w:spacing w:val="-5"/>
                                      <w:sz w:val="18"/>
                                    </w:rPr>
                                    <w:t>156</w:t>
                                  </w:r>
                                </w:p>
                              </w:tc>
                              <w:tc>
                                <w:tcPr>
                                  <w:tcW w:w="404" w:type="dxa"/>
                                  <w:tcBorders/>
                                </w:tcPr>
                                <w:p>
                                  <w:pPr>
                                    <w:pStyle w:val="TableParagraph"/>
                                    <w:ind w:right="52"/>
                                    <w:jc w:val="right"/>
                                    <w:rPr>
                                      <w:sz w:val="18"/>
                                    </w:rPr>
                                  </w:pPr>
                                  <w:r>
                                    <w:rPr>
                                      <w:color w:val="231F20"/>
                                      <w:spacing w:val="-5"/>
                                      <w:sz w:val="18"/>
                                    </w:rPr>
                                    <w:t>158</w:t>
                                  </w:r>
                                </w:p>
                              </w:tc>
                              <w:tc>
                                <w:tcPr>
                                  <w:tcW w:w="400" w:type="dxa"/>
                                  <w:tcBorders/>
                                </w:tcPr>
                                <w:p>
                                  <w:pPr>
                                    <w:pStyle w:val="TableParagraph"/>
                                    <w:ind w:right="52"/>
                                    <w:jc w:val="right"/>
                                    <w:rPr>
                                      <w:sz w:val="18"/>
                                    </w:rPr>
                                  </w:pPr>
                                  <w:r>
                                    <w:rPr>
                                      <w:color w:val="231F20"/>
                                      <w:spacing w:val="-5"/>
                                      <w:sz w:val="18"/>
                                    </w:rPr>
                                    <w:t>160</w:t>
                                  </w:r>
                                </w:p>
                              </w:tc>
                              <w:tc>
                                <w:tcPr>
                                  <w:tcW w:w="399" w:type="dxa"/>
                                  <w:tcBorders/>
                                </w:tcPr>
                                <w:p>
                                  <w:pPr>
                                    <w:pStyle w:val="TableParagraph"/>
                                    <w:ind w:right="52"/>
                                    <w:jc w:val="right"/>
                                    <w:rPr>
                                      <w:sz w:val="18"/>
                                    </w:rPr>
                                  </w:pPr>
                                  <w:r>
                                    <w:rPr>
                                      <w:color w:val="231F20"/>
                                      <w:spacing w:val="-5"/>
                                      <w:sz w:val="18"/>
                                    </w:rPr>
                                    <w:t>162</w:t>
                                  </w:r>
                                </w:p>
                              </w:tc>
                              <w:tc>
                                <w:tcPr>
                                  <w:tcW w:w="401" w:type="dxa"/>
                                  <w:tcBorders/>
                                </w:tcPr>
                                <w:p>
                                  <w:pPr>
                                    <w:pStyle w:val="TableParagraph"/>
                                    <w:ind w:right="52"/>
                                    <w:jc w:val="right"/>
                                    <w:rPr>
                                      <w:sz w:val="18"/>
                                    </w:rPr>
                                  </w:pPr>
                                  <w:r>
                                    <w:rPr>
                                      <w:color w:val="231F20"/>
                                      <w:spacing w:val="-5"/>
                                      <w:sz w:val="18"/>
                                    </w:rPr>
                                    <w:t>164</w:t>
                                  </w:r>
                                </w:p>
                              </w:tc>
                              <w:tc>
                                <w:tcPr>
                                  <w:tcW w:w="400" w:type="dxa"/>
                                  <w:tcBorders/>
                                </w:tcPr>
                                <w:p>
                                  <w:pPr>
                                    <w:pStyle w:val="TableParagraph"/>
                                    <w:ind w:right="52"/>
                                    <w:jc w:val="right"/>
                                    <w:rPr>
                                      <w:sz w:val="18"/>
                                    </w:rPr>
                                  </w:pPr>
                                  <w:r>
                                    <w:rPr>
                                      <w:color w:val="231F20"/>
                                      <w:spacing w:val="-5"/>
                                      <w:sz w:val="18"/>
                                    </w:rPr>
                                    <w:t>166</w:t>
                                  </w:r>
                                </w:p>
                              </w:tc>
                              <w:tc>
                                <w:tcPr>
                                  <w:tcW w:w="501" w:type="dxa"/>
                                  <w:tcBorders/>
                                </w:tcPr>
                                <w:p>
                                  <w:pPr>
                                    <w:pStyle w:val="TableParagraph"/>
                                    <w:ind w:right="152"/>
                                    <w:jc w:val="right"/>
                                    <w:rPr>
                                      <w:sz w:val="18"/>
                                    </w:rPr>
                                  </w:pPr>
                                  <w:r>
                                    <w:rPr>
                                      <w:color w:val="231F20"/>
                                      <w:spacing w:val="-5"/>
                                      <w:sz w:val="18"/>
                                    </w:rPr>
                                    <w:t>168</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52"/>
                                    <w:jc w:val="right"/>
                                    <w:rPr>
                                      <w:sz w:val="18"/>
                                    </w:rPr>
                                  </w:pPr>
                                  <w:r>
                                    <w:rPr>
                                      <w:color w:val="231F20"/>
                                      <w:spacing w:val="-5"/>
                                      <w:sz w:val="18"/>
                                    </w:rPr>
                                    <w:t>93</w:t>
                                  </w:r>
                                </w:p>
                              </w:tc>
                              <w:tc>
                                <w:tcPr>
                                  <w:tcW w:w="401" w:type="dxa"/>
                                  <w:tcBorders/>
                                </w:tcPr>
                                <w:p>
                                  <w:pPr>
                                    <w:pStyle w:val="TableParagraph"/>
                                    <w:ind w:right="52"/>
                                    <w:jc w:val="right"/>
                                    <w:rPr>
                                      <w:sz w:val="18"/>
                                    </w:rPr>
                                  </w:pPr>
                                  <w:r>
                                    <w:rPr>
                                      <w:color w:val="231F20"/>
                                      <w:spacing w:val="-5"/>
                                      <w:sz w:val="18"/>
                                    </w:rPr>
                                    <w:t>95</w:t>
                                  </w:r>
                                </w:p>
                              </w:tc>
                              <w:tc>
                                <w:tcPr>
                                  <w:tcW w:w="400" w:type="dxa"/>
                                  <w:tcBorders/>
                                </w:tcPr>
                                <w:p>
                                  <w:pPr>
                                    <w:pStyle w:val="TableParagraph"/>
                                    <w:ind w:right="52"/>
                                    <w:jc w:val="right"/>
                                    <w:rPr>
                                      <w:sz w:val="18"/>
                                    </w:rPr>
                                  </w:pPr>
                                  <w:r>
                                    <w:rPr>
                                      <w:color w:val="231F20"/>
                                      <w:spacing w:val="-5"/>
                                      <w:sz w:val="18"/>
                                    </w:rPr>
                                    <w:t>97</w:t>
                                  </w:r>
                                </w:p>
                              </w:tc>
                              <w:tc>
                                <w:tcPr>
                                  <w:tcW w:w="399" w:type="dxa"/>
                                  <w:tcBorders/>
                                </w:tcPr>
                                <w:p>
                                  <w:pPr>
                                    <w:pStyle w:val="TableParagraph"/>
                                    <w:ind w:right="52"/>
                                    <w:jc w:val="right"/>
                                    <w:rPr>
                                      <w:sz w:val="18"/>
                                    </w:rPr>
                                  </w:pPr>
                                  <w:r>
                                    <w:rPr>
                                      <w:color w:val="231F20"/>
                                      <w:spacing w:val="-5"/>
                                      <w:sz w:val="18"/>
                                    </w:rPr>
                                    <w:t>99</w:t>
                                  </w:r>
                                </w:p>
                              </w:tc>
                              <w:tc>
                                <w:tcPr>
                                  <w:tcW w:w="401" w:type="dxa"/>
                                  <w:tcBorders/>
                                </w:tcPr>
                                <w:p>
                                  <w:pPr>
                                    <w:pStyle w:val="TableParagraph"/>
                                    <w:ind w:right="52"/>
                                    <w:jc w:val="right"/>
                                    <w:rPr>
                                      <w:sz w:val="18"/>
                                    </w:rPr>
                                  </w:pPr>
                                  <w:r>
                                    <w:rPr>
                                      <w:color w:val="231F20"/>
                                      <w:spacing w:val="-5"/>
                                      <w:sz w:val="18"/>
                                    </w:rPr>
                                    <w:t>101</w:t>
                                  </w:r>
                                </w:p>
                              </w:tc>
                              <w:tc>
                                <w:tcPr>
                                  <w:tcW w:w="400" w:type="dxa"/>
                                  <w:tcBorders/>
                                </w:tcPr>
                                <w:p>
                                  <w:pPr>
                                    <w:pStyle w:val="TableParagraph"/>
                                    <w:ind w:right="52"/>
                                    <w:jc w:val="right"/>
                                    <w:rPr>
                                      <w:sz w:val="18"/>
                                    </w:rPr>
                                  </w:pPr>
                                  <w:r>
                                    <w:rPr>
                                      <w:color w:val="231F20"/>
                                      <w:spacing w:val="-5"/>
                                      <w:sz w:val="18"/>
                                    </w:rPr>
                                    <w:t>103</w:t>
                                  </w:r>
                                </w:p>
                              </w:tc>
                              <w:tc>
                                <w:tcPr>
                                  <w:tcW w:w="399" w:type="dxa"/>
                                  <w:tcBorders/>
                                </w:tcPr>
                                <w:p>
                                  <w:pPr>
                                    <w:pStyle w:val="TableParagraph"/>
                                    <w:ind w:right="52"/>
                                    <w:jc w:val="right"/>
                                    <w:rPr>
                                      <w:sz w:val="18"/>
                                    </w:rPr>
                                  </w:pPr>
                                  <w:r>
                                    <w:rPr>
                                      <w:color w:val="231F20"/>
                                      <w:spacing w:val="-5"/>
                                      <w:sz w:val="18"/>
                                    </w:rPr>
                                    <w:t>105</w:t>
                                  </w:r>
                                </w:p>
                              </w:tc>
                              <w:tc>
                                <w:tcPr>
                                  <w:tcW w:w="404" w:type="dxa"/>
                                  <w:tcBorders/>
                                </w:tcPr>
                                <w:p>
                                  <w:pPr>
                                    <w:pStyle w:val="TableParagraph"/>
                                    <w:ind w:right="52"/>
                                    <w:jc w:val="right"/>
                                    <w:rPr>
                                      <w:sz w:val="18"/>
                                    </w:rPr>
                                  </w:pPr>
                                  <w:r>
                                    <w:rPr>
                                      <w:color w:val="231F20"/>
                                      <w:spacing w:val="-5"/>
                                      <w:sz w:val="18"/>
                                    </w:rPr>
                                    <w:t>107</w:t>
                                  </w:r>
                                </w:p>
                              </w:tc>
                              <w:tc>
                                <w:tcPr>
                                  <w:tcW w:w="400" w:type="dxa"/>
                                  <w:tcBorders/>
                                </w:tcPr>
                                <w:p>
                                  <w:pPr>
                                    <w:pStyle w:val="TableParagraph"/>
                                    <w:ind w:right="52"/>
                                    <w:jc w:val="right"/>
                                    <w:rPr>
                                      <w:sz w:val="18"/>
                                    </w:rPr>
                                  </w:pPr>
                                  <w:r>
                                    <w:rPr>
                                      <w:color w:val="231F20"/>
                                      <w:spacing w:val="-5"/>
                                      <w:sz w:val="18"/>
                                    </w:rPr>
                                    <w:t>109</w:t>
                                  </w:r>
                                </w:p>
                              </w:tc>
                              <w:tc>
                                <w:tcPr>
                                  <w:tcW w:w="399" w:type="dxa"/>
                                  <w:tcBorders/>
                                </w:tcPr>
                                <w:p>
                                  <w:pPr>
                                    <w:pStyle w:val="TableParagraph"/>
                                    <w:ind w:right="52"/>
                                    <w:jc w:val="right"/>
                                    <w:rPr>
                                      <w:sz w:val="18"/>
                                    </w:rPr>
                                  </w:pPr>
                                  <w:r>
                                    <w:rPr>
                                      <w:color w:val="231F20"/>
                                      <w:spacing w:val="-5"/>
                                      <w:sz w:val="18"/>
                                    </w:rPr>
                                    <w:t>111</w:t>
                                  </w:r>
                                </w:p>
                              </w:tc>
                              <w:tc>
                                <w:tcPr>
                                  <w:tcW w:w="401" w:type="dxa"/>
                                  <w:tcBorders/>
                                </w:tcPr>
                                <w:p>
                                  <w:pPr>
                                    <w:pStyle w:val="TableParagraph"/>
                                    <w:ind w:right="52"/>
                                    <w:jc w:val="right"/>
                                    <w:rPr>
                                      <w:sz w:val="18"/>
                                    </w:rPr>
                                  </w:pPr>
                                  <w:r>
                                    <w:rPr>
                                      <w:color w:val="231F20"/>
                                      <w:spacing w:val="-5"/>
                                      <w:sz w:val="18"/>
                                    </w:rPr>
                                    <w:t>113</w:t>
                                  </w:r>
                                </w:p>
                              </w:tc>
                              <w:tc>
                                <w:tcPr>
                                  <w:tcW w:w="400" w:type="dxa"/>
                                  <w:tcBorders/>
                                </w:tcPr>
                                <w:p>
                                  <w:pPr>
                                    <w:pStyle w:val="TableParagraph"/>
                                    <w:ind w:right="52"/>
                                    <w:jc w:val="right"/>
                                    <w:rPr>
                                      <w:sz w:val="18"/>
                                    </w:rPr>
                                  </w:pPr>
                                  <w:r>
                                    <w:rPr>
                                      <w:color w:val="231F20"/>
                                      <w:spacing w:val="-5"/>
                                      <w:sz w:val="18"/>
                                    </w:rPr>
                                    <w:t>115</w:t>
                                  </w:r>
                                </w:p>
                              </w:tc>
                              <w:tc>
                                <w:tcPr>
                                  <w:tcW w:w="501" w:type="dxa"/>
                                  <w:tcBorders/>
                                </w:tcPr>
                                <w:p>
                                  <w:pPr>
                                    <w:pStyle w:val="TableParagraph"/>
                                    <w:ind w:right="144"/>
                                    <w:jc w:val="right"/>
                                    <w:rPr>
                                      <w:sz w:val="18"/>
                                    </w:rPr>
                                  </w:pPr>
                                  <w:r>
                                    <w:rPr>
                                      <w:color w:val="231F20"/>
                                      <w:spacing w:val="-10"/>
                                      <w:sz w:val="18"/>
                                    </w:rPr>
                                    <w:t>0</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52"/>
                                    <w:jc w:val="right"/>
                                    <w:rPr>
                                      <w:sz w:val="18"/>
                                    </w:rPr>
                                  </w:pPr>
                                  <w:r>
                                    <w:rPr>
                                      <w:color w:val="231F20"/>
                                      <w:spacing w:val="-5"/>
                                      <w:sz w:val="18"/>
                                    </w:rPr>
                                    <w:t>49</w:t>
                                  </w:r>
                                </w:p>
                              </w:tc>
                              <w:tc>
                                <w:tcPr>
                                  <w:tcW w:w="400" w:type="dxa"/>
                                  <w:tcBorders/>
                                </w:tcPr>
                                <w:p>
                                  <w:pPr>
                                    <w:pStyle w:val="TableParagraph"/>
                                    <w:ind w:right="52"/>
                                    <w:jc w:val="right"/>
                                    <w:rPr>
                                      <w:sz w:val="18"/>
                                    </w:rPr>
                                  </w:pPr>
                                  <w:r>
                                    <w:rPr>
                                      <w:color w:val="231F20"/>
                                      <w:spacing w:val="-5"/>
                                      <w:sz w:val="18"/>
                                    </w:rPr>
                                    <w:t>51</w:t>
                                  </w:r>
                                </w:p>
                              </w:tc>
                              <w:tc>
                                <w:tcPr>
                                  <w:tcW w:w="399" w:type="dxa"/>
                                  <w:tcBorders/>
                                </w:tcPr>
                                <w:p>
                                  <w:pPr>
                                    <w:pStyle w:val="TableParagraph"/>
                                    <w:ind w:right="52"/>
                                    <w:jc w:val="right"/>
                                    <w:rPr>
                                      <w:sz w:val="18"/>
                                    </w:rPr>
                                  </w:pPr>
                                  <w:r>
                                    <w:rPr>
                                      <w:color w:val="231F20"/>
                                      <w:spacing w:val="-5"/>
                                      <w:sz w:val="18"/>
                                    </w:rPr>
                                    <w:t>53</w:t>
                                  </w:r>
                                </w:p>
                              </w:tc>
                              <w:tc>
                                <w:tcPr>
                                  <w:tcW w:w="401" w:type="dxa"/>
                                  <w:tcBorders/>
                                </w:tcPr>
                                <w:p>
                                  <w:pPr>
                                    <w:pStyle w:val="TableParagraph"/>
                                    <w:ind w:right="52"/>
                                    <w:jc w:val="right"/>
                                    <w:rPr>
                                      <w:sz w:val="18"/>
                                    </w:rPr>
                                  </w:pPr>
                                  <w:r>
                                    <w:rPr>
                                      <w:color w:val="231F20"/>
                                      <w:spacing w:val="-5"/>
                                      <w:sz w:val="18"/>
                                    </w:rPr>
                                    <w:t>55</w:t>
                                  </w:r>
                                </w:p>
                              </w:tc>
                              <w:tc>
                                <w:tcPr>
                                  <w:tcW w:w="400" w:type="dxa"/>
                                  <w:tcBorders/>
                                </w:tcPr>
                                <w:p>
                                  <w:pPr>
                                    <w:pStyle w:val="TableParagraph"/>
                                    <w:ind w:right="52"/>
                                    <w:jc w:val="right"/>
                                    <w:rPr>
                                      <w:sz w:val="18"/>
                                    </w:rPr>
                                  </w:pPr>
                                  <w:r>
                                    <w:rPr>
                                      <w:color w:val="231F20"/>
                                      <w:spacing w:val="-5"/>
                                      <w:sz w:val="18"/>
                                    </w:rPr>
                                    <w:t>57</w:t>
                                  </w:r>
                                </w:p>
                              </w:tc>
                              <w:tc>
                                <w:tcPr>
                                  <w:tcW w:w="399" w:type="dxa"/>
                                  <w:tcBorders/>
                                </w:tcPr>
                                <w:p>
                                  <w:pPr>
                                    <w:pStyle w:val="TableParagraph"/>
                                    <w:ind w:right="52"/>
                                    <w:jc w:val="right"/>
                                    <w:rPr>
                                      <w:sz w:val="18"/>
                                    </w:rPr>
                                  </w:pPr>
                                  <w:r>
                                    <w:rPr>
                                      <w:color w:val="231F20"/>
                                      <w:spacing w:val="-5"/>
                                      <w:sz w:val="18"/>
                                    </w:rPr>
                                    <w:t>59</w:t>
                                  </w:r>
                                </w:p>
                              </w:tc>
                              <w:tc>
                                <w:tcPr>
                                  <w:tcW w:w="404" w:type="dxa"/>
                                  <w:tcBorders/>
                                </w:tcPr>
                                <w:p>
                                  <w:pPr>
                                    <w:pStyle w:val="TableParagraph"/>
                                    <w:ind w:right="52"/>
                                    <w:jc w:val="right"/>
                                    <w:rPr>
                                      <w:sz w:val="18"/>
                                    </w:rPr>
                                  </w:pPr>
                                  <w:r>
                                    <w:rPr>
                                      <w:color w:val="231F20"/>
                                      <w:spacing w:val="-5"/>
                                      <w:sz w:val="18"/>
                                    </w:rPr>
                                    <w:t>61</w:t>
                                  </w:r>
                                </w:p>
                              </w:tc>
                              <w:tc>
                                <w:tcPr>
                                  <w:tcW w:w="400" w:type="dxa"/>
                                  <w:tcBorders/>
                                </w:tcPr>
                                <w:p>
                                  <w:pPr>
                                    <w:pStyle w:val="TableParagraph"/>
                                    <w:ind w:right="52"/>
                                    <w:jc w:val="right"/>
                                    <w:rPr>
                                      <w:sz w:val="18"/>
                                    </w:rPr>
                                  </w:pPr>
                                  <w:r>
                                    <w:rPr>
                                      <w:color w:val="231F20"/>
                                      <w:spacing w:val="-5"/>
                                      <w:sz w:val="18"/>
                                    </w:rPr>
                                    <w:t>63</w:t>
                                  </w:r>
                                </w:p>
                              </w:tc>
                              <w:tc>
                                <w:tcPr>
                                  <w:tcW w:w="399" w:type="dxa"/>
                                  <w:tcBorders/>
                                </w:tcPr>
                                <w:p>
                                  <w:pPr>
                                    <w:pStyle w:val="TableParagraph"/>
                                    <w:ind w:right="52"/>
                                    <w:jc w:val="right"/>
                                    <w:rPr>
                                      <w:sz w:val="18"/>
                                    </w:rPr>
                                  </w:pPr>
                                  <w:r>
                                    <w:rPr>
                                      <w:color w:val="231F20"/>
                                      <w:spacing w:val="-5"/>
                                      <w:sz w:val="18"/>
                                    </w:rPr>
                                    <w:t>65</w:t>
                                  </w:r>
                                </w:p>
                              </w:tc>
                              <w:tc>
                                <w:tcPr>
                                  <w:tcW w:w="401" w:type="dxa"/>
                                  <w:tcBorders/>
                                </w:tcPr>
                                <w:p>
                                  <w:pPr>
                                    <w:pStyle w:val="TableParagraph"/>
                                    <w:ind w:right="52"/>
                                    <w:jc w:val="right"/>
                                    <w:rPr>
                                      <w:sz w:val="18"/>
                                    </w:rPr>
                                  </w:pPr>
                                  <w:r>
                                    <w:rPr>
                                      <w:color w:val="231F20"/>
                                      <w:spacing w:val="-5"/>
                                      <w:sz w:val="18"/>
                                    </w:rPr>
                                    <w:t>67</w:t>
                                  </w:r>
                                </w:p>
                              </w:tc>
                              <w:tc>
                                <w:tcPr>
                                  <w:tcW w:w="400" w:type="dxa"/>
                                  <w:tcBorders/>
                                </w:tcPr>
                                <w:p>
                                  <w:pPr>
                                    <w:pStyle w:val="TableParagraph"/>
                                    <w:ind w:right="44"/>
                                    <w:jc w:val="right"/>
                                    <w:rPr>
                                      <w:sz w:val="18"/>
                                    </w:rPr>
                                  </w:pPr>
                                  <w:r>
                                    <w:rPr>
                                      <w:color w:val="231F20"/>
                                      <w:spacing w:val="-10"/>
                                      <w:sz w:val="18"/>
                                    </w:rPr>
                                    <w:t>0</w:t>
                                  </w:r>
                                </w:p>
                              </w:tc>
                              <w:tc>
                                <w:tcPr>
                                  <w:tcW w:w="501" w:type="dxa"/>
                                  <w:tcBorders/>
                                </w:tcPr>
                                <w:p>
                                  <w:pPr>
                                    <w:pStyle w:val="TableParagraph"/>
                                    <w:ind w:right="144"/>
                                    <w:jc w:val="right"/>
                                    <w:rPr>
                                      <w:sz w:val="18"/>
                                    </w:rPr>
                                  </w:pPr>
                                  <w:r>
                                    <w:rPr>
                                      <w:color w:val="231F20"/>
                                      <w:spacing w:val="-10"/>
                                      <w:sz w:val="18"/>
                                    </w:rPr>
                                    <w:t>0</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14</w:t>
                                  </w:r>
                                </w:p>
                              </w:tc>
                              <w:tc>
                                <w:tcPr>
                                  <w:tcW w:w="399" w:type="dxa"/>
                                  <w:tcBorders/>
                                </w:tcPr>
                                <w:p>
                                  <w:pPr>
                                    <w:pStyle w:val="TableParagraph"/>
                                    <w:ind w:right="52"/>
                                    <w:jc w:val="right"/>
                                    <w:rPr>
                                      <w:sz w:val="18"/>
                                    </w:rPr>
                                  </w:pPr>
                                  <w:r>
                                    <w:rPr>
                                      <w:color w:val="231F20"/>
                                      <w:spacing w:val="-5"/>
                                      <w:sz w:val="18"/>
                                    </w:rPr>
                                    <w:t>16</w:t>
                                  </w:r>
                                </w:p>
                              </w:tc>
                              <w:tc>
                                <w:tcPr>
                                  <w:tcW w:w="401" w:type="dxa"/>
                                  <w:tcBorders/>
                                </w:tcPr>
                                <w:p>
                                  <w:pPr>
                                    <w:pStyle w:val="TableParagraph"/>
                                    <w:ind w:right="52"/>
                                    <w:jc w:val="right"/>
                                    <w:rPr>
                                      <w:sz w:val="18"/>
                                    </w:rPr>
                                  </w:pPr>
                                  <w:r>
                                    <w:rPr>
                                      <w:color w:val="231F20"/>
                                      <w:spacing w:val="-5"/>
                                      <w:sz w:val="18"/>
                                    </w:rPr>
                                    <w:t>18</w:t>
                                  </w:r>
                                </w:p>
                              </w:tc>
                              <w:tc>
                                <w:tcPr>
                                  <w:tcW w:w="400" w:type="dxa"/>
                                  <w:tcBorders/>
                                </w:tcPr>
                                <w:p>
                                  <w:pPr>
                                    <w:pStyle w:val="TableParagraph"/>
                                    <w:ind w:right="52"/>
                                    <w:jc w:val="right"/>
                                    <w:rPr>
                                      <w:sz w:val="18"/>
                                    </w:rPr>
                                  </w:pPr>
                                  <w:r>
                                    <w:rPr>
                                      <w:color w:val="231F20"/>
                                      <w:spacing w:val="-5"/>
                                      <w:sz w:val="18"/>
                                    </w:rPr>
                                    <w:t>20</w:t>
                                  </w:r>
                                </w:p>
                              </w:tc>
                              <w:tc>
                                <w:tcPr>
                                  <w:tcW w:w="399" w:type="dxa"/>
                                  <w:tcBorders/>
                                </w:tcPr>
                                <w:p>
                                  <w:pPr>
                                    <w:pStyle w:val="TableParagraph"/>
                                    <w:ind w:right="52"/>
                                    <w:jc w:val="right"/>
                                    <w:rPr>
                                      <w:sz w:val="18"/>
                                    </w:rPr>
                                  </w:pPr>
                                  <w:r>
                                    <w:rPr>
                                      <w:color w:val="231F20"/>
                                      <w:spacing w:val="-5"/>
                                      <w:sz w:val="18"/>
                                    </w:rPr>
                                    <w:t>22</w:t>
                                  </w:r>
                                </w:p>
                              </w:tc>
                              <w:tc>
                                <w:tcPr>
                                  <w:tcW w:w="404" w:type="dxa"/>
                                  <w:tcBorders/>
                                </w:tcPr>
                                <w:p>
                                  <w:pPr>
                                    <w:pStyle w:val="TableParagraph"/>
                                    <w:ind w:right="52"/>
                                    <w:jc w:val="right"/>
                                    <w:rPr>
                                      <w:sz w:val="18"/>
                                    </w:rPr>
                                  </w:pPr>
                                  <w:r>
                                    <w:rPr>
                                      <w:color w:val="231F20"/>
                                      <w:spacing w:val="-5"/>
                                      <w:sz w:val="18"/>
                                    </w:rPr>
                                    <w:t>24</w:t>
                                  </w:r>
                                </w:p>
                              </w:tc>
                              <w:tc>
                                <w:tcPr>
                                  <w:tcW w:w="400" w:type="dxa"/>
                                  <w:tcBorders/>
                                </w:tcPr>
                                <w:p>
                                  <w:pPr>
                                    <w:pStyle w:val="TableParagraph"/>
                                    <w:ind w:right="52"/>
                                    <w:jc w:val="right"/>
                                    <w:rPr>
                                      <w:sz w:val="18"/>
                                    </w:rPr>
                                  </w:pPr>
                                  <w:r>
                                    <w:rPr>
                                      <w:color w:val="231F20"/>
                                      <w:spacing w:val="-5"/>
                                      <w:sz w:val="18"/>
                                    </w:rPr>
                                    <w:t>26</w:t>
                                  </w:r>
                                </w:p>
                              </w:tc>
                              <w:tc>
                                <w:tcPr>
                                  <w:tcW w:w="399" w:type="dxa"/>
                                  <w:tcBorders/>
                                </w:tcPr>
                                <w:p>
                                  <w:pPr>
                                    <w:pStyle w:val="TableParagraph"/>
                                    <w:ind w:right="52"/>
                                    <w:jc w:val="right"/>
                                    <w:rPr>
                                      <w:sz w:val="18"/>
                                    </w:rPr>
                                  </w:pPr>
                                  <w:r>
                                    <w:rPr>
                                      <w:color w:val="231F20"/>
                                      <w:spacing w:val="-5"/>
                                      <w:sz w:val="18"/>
                                    </w:rPr>
                                    <w:t>28</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501" w:type="dxa"/>
                                  <w:tcBorders/>
                                </w:tcPr>
                                <w:p>
                                  <w:pPr>
                                    <w:pStyle w:val="TableParagraph"/>
                                    <w:ind w:right="144"/>
                                    <w:jc w:val="right"/>
                                    <w:rPr>
                                      <w:sz w:val="18"/>
                                    </w:rPr>
                                  </w:pPr>
                                  <w:r>
                                    <w:rPr>
                                      <w:color w:val="231F20"/>
                                      <w:spacing w:val="-10"/>
                                      <w:sz w:val="18"/>
                                    </w:rPr>
                                    <w:t>0</w:t>
                                  </w:r>
                                </w:p>
                              </w:tc>
                              <w:tc>
                                <w:tcPr>
                                  <w:tcW w:w="298" w:type="dxa"/>
                                  <w:tcBorders/>
                                </w:tcPr>
                                <w:p>
                                  <w:pPr>
                                    <w:pStyle w:val="TableParagraph"/>
                                    <w:ind w:left="94"/>
                                    <w:jc w:val="center"/>
                                    <w:rPr>
                                      <w:sz w:val="18"/>
                                    </w:rPr>
                                  </w:pPr>
                                  <w:r>
                                    <w:rPr>
                                      <w:color w:val="231F20"/>
                                      <w:spacing w:val="-10"/>
                                      <w:sz w:val="18"/>
                                    </w:rPr>
                                    <w:t>0</w:t>
                                  </w:r>
                                </w:p>
                              </w:tc>
                            </w:tr>
                            <w:tr>
                              <w:trPr>
                                <w:trHeight w:val="201" w:hRule="atLeast"/>
                              </w:trPr>
                              <w:tc>
                                <w:tcPr>
                                  <w:tcW w:w="204" w:type="dxa"/>
                                  <w:tcBorders/>
                                </w:tcPr>
                                <w:p>
                                  <w:pPr>
                                    <w:pStyle w:val="TableParagraph"/>
                                    <w:spacing w:lineRule="exact" w:line="182"/>
                                    <w:ind w:left="4"/>
                                    <w:jc w:val="center"/>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4"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501" w:type="dxa"/>
                                  <w:tcBorders/>
                                </w:tcPr>
                                <w:p>
                                  <w:pPr>
                                    <w:pStyle w:val="TableParagraph"/>
                                    <w:spacing w:lineRule="exact" w:line="182"/>
                                    <w:ind w:right="144"/>
                                    <w:jc w:val="right"/>
                                    <w:rPr>
                                      <w:sz w:val="18"/>
                                    </w:rPr>
                                  </w:pPr>
                                  <w:r>
                                    <w:rPr>
                                      <w:color w:val="231F20"/>
                                      <w:spacing w:val="-10"/>
                                      <w:sz w:val="18"/>
                                    </w:rPr>
                                    <w:t>0</w:t>
                                  </w:r>
                                </w:p>
                              </w:tc>
                              <w:tc>
                                <w:tcPr>
                                  <w:tcW w:w="298" w:type="dxa"/>
                                  <w:tcBorders/>
                                </w:tcPr>
                                <w:p>
                                  <w:pPr>
                                    <w:pStyle w:val="TableParagraph"/>
                                    <w:spacing w:lineRule="exact" w:line="182"/>
                                    <w:ind w:left="94"/>
                                    <w:jc w:val="center"/>
                                    <w:rPr>
                                      <w:sz w:val="18"/>
                                    </w:rPr>
                                  </w:pPr>
                                  <w:r>
                                    <w:rPr>
                                      <w:color w:val="231F20"/>
                                      <w:spacing w:val="-10"/>
                                      <w:sz w:val="18"/>
                                    </w:rPr>
                                    <w:t>0</w:t>
                                  </w:r>
                                </w:p>
                              </w:tc>
                            </w:tr>
                            <w:tr>
                              <w:trPr>
                                <w:trHeight w:val="399" w:hRule="atLeast"/>
                              </w:trPr>
                              <w:tc>
                                <w:tcPr>
                                  <w:tcW w:w="6206" w:type="dxa"/>
                                  <w:gridSpan w:val="16"/>
                                  <w:tcBorders/>
                                </w:tcPr>
                                <w:p>
                                  <w:pPr>
                                    <w:pStyle w:val="TableParagraph"/>
                                    <w:spacing w:lineRule="exact" w:line="198"/>
                                    <w:ind w:left="49"/>
                                    <w:rPr>
                                      <w:sz w:val="18"/>
                                    </w:rPr>
                                  </w:pPr>
                                  <w:r>
                                    <w:rPr>
                                      <w:color w:val="231F20"/>
                                      <w:spacing w:val="-6"/>
                                      <w:sz w:val="18"/>
                                    </w:rPr>
                                    <w:t>return</w:t>
                                  </w:r>
                                  <w:r>
                                    <w:rPr>
                                      <w:color w:val="231F20"/>
                                      <w:spacing w:val="-20"/>
                                      <w:sz w:val="18"/>
                                    </w:rPr>
                                    <w:t xml:space="preserve"> </w:t>
                                  </w:r>
                                  <w:r>
                                    <w:rPr>
                                      <w:color w:val="231F20"/>
                                      <w:spacing w:val="-6"/>
                                      <w:sz w:val="18"/>
                                    </w:rPr>
                                    <w:t>to</w:t>
                                  </w:r>
                                  <w:r>
                                    <w:rPr>
                                      <w:color w:val="231F20"/>
                                      <w:spacing w:val="-20"/>
                                      <w:sz w:val="18"/>
                                    </w:rPr>
                                    <w:t xml:space="preserve"> </w:t>
                                  </w:r>
                                  <w:r>
                                    <w:rPr>
                                      <w:color w:val="231F20"/>
                                      <w:spacing w:val="-6"/>
                                      <w:sz w:val="18"/>
                                    </w:rPr>
                                    <w:t>continue</w:t>
                                  </w:r>
                                </w:p>
                                <w:p>
                                  <w:pPr>
                                    <w:pStyle w:val="TableParagraph"/>
                                    <w:spacing w:lineRule="exact" w:line="182"/>
                                    <w:ind w:left="49"/>
                                    <w:rPr>
                                      <w:sz w:val="18"/>
                                    </w:rPr>
                                  </w:pPr>
                                  <w:r>
                                    <w:rPr>
                                      <w:color w:val="231F20"/>
                                      <w:spacing w:val="-6"/>
                                      <w:sz w:val="18"/>
                                    </w:rPr>
                                    <w:t>of</w:t>
                                  </w:r>
                                  <w:r>
                                    <w:rPr>
                                      <w:color w:val="231F20"/>
                                      <w:spacing w:val="-21"/>
                                      <w:sz w:val="18"/>
                                    </w:rPr>
                                    <w:t xml:space="preserve"> </w:t>
                                  </w:r>
                                  <w:r>
                                    <w:rPr>
                                      <w:color w:val="231F20"/>
                                      <w:spacing w:val="-6"/>
                                      <w:sz w:val="18"/>
                                    </w:rPr>
                                    <w:t>segments</w:t>
                                  </w:r>
                                  <w:r>
                                    <w:rPr>
                                      <w:color w:val="231F20"/>
                                      <w:spacing w:val="-21"/>
                                      <w:sz w:val="18"/>
                                    </w:rPr>
                                    <w:t xml:space="preserve"> </w:t>
                                  </w:r>
                                  <w:r>
                                    <w:rPr>
                                      <w:color w:val="231F20"/>
                                      <w:spacing w:val="-6"/>
                                      <w:sz w:val="18"/>
                                    </w:rPr>
                                    <w:t>at</w:t>
                                  </w:r>
                                  <w:r>
                                    <w:rPr>
                                      <w:color w:val="231F20"/>
                                      <w:spacing w:val="-21"/>
                                      <w:sz w:val="18"/>
                                    </w:rPr>
                                    <w:t xml:space="preserve"> </w:t>
                                  </w:r>
                                  <w:r>
                                    <w:rPr>
                                      <w:color w:val="231F20"/>
                                      <w:spacing w:val="-6"/>
                                      <w:sz w:val="18"/>
                                    </w:rPr>
                                    <w:t>input</w:t>
                                  </w:r>
                                  <w:r>
                                    <w:rPr>
                                      <w:color w:val="231F20"/>
                                      <w:spacing w:val="-20"/>
                                      <w:sz w:val="18"/>
                                    </w:rPr>
                                    <w:t xml:space="preserve"> </w:t>
                                  </w:r>
                                  <w:r>
                                    <w:rPr>
                                      <w:color w:val="231F20"/>
                                      <w:spacing w:val="-6"/>
                                      <w:sz w:val="18"/>
                                    </w:rPr>
                                    <w:t>aperture:</w:t>
                                  </w:r>
                                </w:p>
                              </w:tc>
                            </w:tr>
                            <w:tr>
                              <w:trPr>
                                <w:trHeight w:val="198" w:hRule="atLeast"/>
                              </w:trPr>
                              <w:tc>
                                <w:tcPr>
                                  <w:tcW w:w="204" w:type="dxa"/>
                                  <w:tcBorders/>
                                </w:tcPr>
                                <w:p>
                                  <w:pPr>
                                    <w:pStyle w:val="TableParagraph"/>
                                    <w:spacing w:lineRule="exact" w:line="182"/>
                                    <w:ind w:left="4"/>
                                    <w:jc w:val="center"/>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4"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501" w:type="dxa"/>
                                  <w:tcBorders/>
                                </w:tcPr>
                                <w:p>
                                  <w:pPr>
                                    <w:pStyle w:val="TableParagraph"/>
                                    <w:spacing w:lineRule="exact" w:line="182"/>
                                    <w:ind w:right="144"/>
                                    <w:jc w:val="right"/>
                                    <w:rPr>
                                      <w:sz w:val="18"/>
                                    </w:rPr>
                                  </w:pPr>
                                  <w:r>
                                    <w:rPr>
                                      <w:color w:val="231F20"/>
                                      <w:spacing w:val="-10"/>
                                      <w:sz w:val="18"/>
                                    </w:rPr>
                                    <w:t>0</w:t>
                                  </w:r>
                                </w:p>
                              </w:tc>
                              <w:tc>
                                <w:tcPr>
                                  <w:tcW w:w="298" w:type="dxa"/>
                                  <w:tcBorders/>
                                </w:tcPr>
                                <w:p>
                                  <w:pPr>
                                    <w:pStyle w:val="TableParagraph"/>
                                    <w:spacing w:lineRule="exact" w:line="182"/>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4</w:t>
                                  </w:r>
                                </w:p>
                              </w:tc>
                              <w:tc>
                                <w:tcPr>
                                  <w:tcW w:w="404"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501" w:type="dxa"/>
                                  <w:tcBorders/>
                                </w:tcPr>
                                <w:p>
                                  <w:pPr>
                                    <w:pStyle w:val="TableParagraph"/>
                                    <w:ind w:right="144"/>
                                    <w:jc w:val="right"/>
                                    <w:rPr>
                                      <w:sz w:val="18"/>
                                    </w:rPr>
                                  </w:pPr>
                                  <w:r>
                                    <w:rPr>
                                      <w:color w:val="231F20"/>
                                      <w:spacing w:val="-10"/>
                                      <w:sz w:val="18"/>
                                    </w:rPr>
                                    <w:t>0</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4</w:t>
                                  </w:r>
                                </w:p>
                              </w:tc>
                              <w:tc>
                                <w:tcPr>
                                  <w:tcW w:w="404"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0</w:t>
                                  </w:r>
                                </w:p>
                              </w:tc>
                              <w:tc>
                                <w:tcPr>
                                  <w:tcW w:w="501" w:type="dxa"/>
                                  <w:tcBorders/>
                                </w:tcPr>
                                <w:p>
                                  <w:pPr>
                                    <w:pStyle w:val="TableParagraph"/>
                                    <w:ind w:right="144"/>
                                    <w:jc w:val="right"/>
                                    <w:rPr>
                                      <w:sz w:val="18"/>
                                    </w:rPr>
                                  </w:pPr>
                                  <w:r>
                                    <w:rPr>
                                      <w:color w:val="231F20"/>
                                      <w:spacing w:val="-10"/>
                                      <w:sz w:val="18"/>
                                    </w:rPr>
                                    <w:t>0</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4</w:t>
                                  </w:r>
                                </w:p>
                              </w:tc>
                              <w:tc>
                                <w:tcPr>
                                  <w:tcW w:w="404"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4</w:t>
                                  </w:r>
                                </w:p>
                              </w:tc>
                              <w:tc>
                                <w:tcPr>
                                  <w:tcW w:w="501" w:type="dxa"/>
                                  <w:tcBorders/>
                                </w:tcPr>
                                <w:p>
                                  <w:pPr>
                                    <w:pStyle w:val="TableParagraph"/>
                                    <w:ind w:right="144"/>
                                    <w:jc w:val="right"/>
                                    <w:rPr>
                                      <w:sz w:val="18"/>
                                    </w:rPr>
                                  </w:pPr>
                                  <w:r>
                                    <w:rPr>
                                      <w:color w:val="231F20"/>
                                      <w:spacing w:val="-10"/>
                                      <w:sz w:val="18"/>
                                    </w:rPr>
                                    <w:t>0</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4</w:t>
                                  </w:r>
                                </w:p>
                              </w:tc>
                              <w:tc>
                                <w:tcPr>
                                  <w:tcW w:w="404"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4</w:t>
                                  </w:r>
                                </w:p>
                              </w:tc>
                              <w:tc>
                                <w:tcPr>
                                  <w:tcW w:w="501" w:type="dxa"/>
                                  <w:tcBorders/>
                                </w:tcPr>
                                <w:p>
                                  <w:pPr>
                                    <w:pStyle w:val="TableParagraph"/>
                                    <w:ind w:right="144"/>
                                    <w:jc w:val="right"/>
                                    <w:rPr>
                                      <w:sz w:val="18"/>
                                    </w:rPr>
                                  </w:pPr>
                                  <w:r>
                                    <w:rPr>
                                      <w:color w:val="231F20"/>
                                      <w:spacing w:val="-10"/>
                                      <w:sz w:val="18"/>
                                    </w:rPr>
                                    <w:t>3</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4"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3</w:t>
                                  </w:r>
                                </w:p>
                              </w:tc>
                              <w:tc>
                                <w:tcPr>
                                  <w:tcW w:w="400" w:type="dxa"/>
                                  <w:tcBorders/>
                                </w:tcPr>
                                <w:p>
                                  <w:pPr>
                                    <w:pStyle w:val="TableParagraph"/>
                                    <w:ind w:right="44"/>
                                    <w:jc w:val="right"/>
                                    <w:rPr>
                                      <w:sz w:val="18"/>
                                    </w:rPr>
                                  </w:pPr>
                                  <w:r>
                                    <w:rPr>
                                      <w:color w:val="231F20"/>
                                      <w:spacing w:val="-10"/>
                                      <w:sz w:val="18"/>
                                    </w:rPr>
                                    <w:t>3</w:t>
                                  </w:r>
                                </w:p>
                              </w:tc>
                              <w:tc>
                                <w:tcPr>
                                  <w:tcW w:w="501" w:type="dxa"/>
                                  <w:tcBorders/>
                                </w:tcPr>
                                <w:p>
                                  <w:pPr>
                                    <w:pStyle w:val="TableParagraph"/>
                                    <w:ind w:right="144"/>
                                    <w:jc w:val="right"/>
                                    <w:rPr>
                                      <w:sz w:val="18"/>
                                    </w:rPr>
                                  </w:pPr>
                                  <w:r>
                                    <w:rPr>
                                      <w:color w:val="231F20"/>
                                      <w:spacing w:val="-10"/>
                                      <w:sz w:val="18"/>
                                    </w:rPr>
                                    <w:t>3</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4"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3</w:t>
                                  </w:r>
                                </w:p>
                              </w:tc>
                              <w:tc>
                                <w:tcPr>
                                  <w:tcW w:w="401" w:type="dxa"/>
                                  <w:tcBorders/>
                                </w:tcPr>
                                <w:p>
                                  <w:pPr>
                                    <w:pStyle w:val="TableParagraph"/>
                                    <w:ind w:right="44"/>
                                    <w:jc w:val="right"/>
                                    <w:rPr>
                                      <w:sz w:val="18"/>
                                    </w:rPr>
                                  </w:pPr>
                                  <w:r>
                                    <w:rPr>
                                      <w:color w:val="231F20"/>
                                      <w:spacing w:val="-10"/>
                                      <w:sz w:val="18"/>
                                    </w:rPr>
                                    <w:t>3</w:t>
                                  </w:r>
                                </w:p>
                              </w:tc>
                              <w:tc>
                                <w:tcPr>
                                  <w:tcW w:w="400" w:type="dxa"/>
                                  <w:tcBorders/>
                                </w:tcPr>
                                <w:p>
                                  <w:pPr>
                                    <w:pStyle w:val="TableParagraph"/>
                                    <w:ind w:right="44"/>
                                    <w:jc w:val="right"/>
                                    <w:rPr>
                                      <w:sz w:val="18"/>
                                    </w:rPr>
                                  </w:pPr>
                                  <w:r>
                                    <w:rPr>
                                      <w:color w:val="231F20"/>
                                      <w:spacing w:val="-10"/>
                                      <w:sz w:val="18"/>
                                    </w:rPr>
                                    <w:t>3</w:t>
                                  </w:r>
                                </w:p>
                              </w:tc>
                              <w:tc>
                                <w:tcPr>
                                  <w:tcW w:w="501" w:type="dxa"/>
                                  <w:tcBorders/>
                                </w:tcPr>
                                <w:p>
                                  <w:pPr>
                                    <w:pStyle w:val="TableParagraph"/>
                                    <w:ind w:right="144"/>
                                    <w:jc w:val="right"/>
                                    <w:rPr>
                                      <w:sz w:val="18"/>
                                    </w:rPr>
                                  </w:pPr>
                                  <w:r>
                                    <w:rPr>
                                      <w:color w:val="231F20"/>
                                      <w:spacing w:val="-10"/>
                                      <w:sz w:val="18"/>
                                    </w:rPr>
                                    <w:t>3</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4"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3</w:t>
                                  </w:r>
                                </w:p>
                              </w:tc>
                              <w:tc>
                                <w:tcPr>
                                  <w:tcW w:w="399" w:type="dxa"/>
                                  <w:tcBorders/>
                                </w:tcPr>
                                <w:p>
                                  <w:pPr>
                                    <w:pStyle w:val="TableParagraph"/>
                                    <w:ind w:right="44"/>
                                    <w:jc w:val="right"/>
                                    <w:rPr>
                                      <w:sz w:val="18"/>
                                    </w:rPr>
                                  </w:pPr>
                                  <w:r>
                                    <w:rPr>
                                      <w:color w:val="231F20"/>
                                      <w:spacing w:val="-10"/>
                                      <w:sz w:val="18"/>
                                    </w:rPr>
                                    <w:t>3</w:t>
                                  </w:r>
                                </w:p>
                              </w:tc>
                              <w:tc>
                                <w:tcPr>
                                  <w:tcW w:w="401" w:type="dxa"/>
                                  <w:tcBorders/>
                                </w:tcPr>
                                <w:p>
                                  <w:pPr>
                                    <w:pStyle w:val="TableParagraph"/>
                                    <w:ind w:right="44"/>
                                    <w:jc w:val="right"/>
                                    <w:rPr>
                                      <w:sz w:val="18"/>
                                    </w:rPr>
                                  </w:pPr>
                                  <w:r>
                                    <w:rPr>
                                      <w:color w:val="231F20"/>
                                      <w:spacing w:val="-10"/>
                                      <w:sz w:val="18"/>
                                    </w:rPr>
                                    <w:t>3</w:t>
                                  </w:r>
                                </w:p>
                              </w:tc>
                              <w:tc>
                                <w:tcPr>
                                  <w:tcW w:w="400" w:type="dxa"/>
                                  <w:tcBorders/>
                                </w:tcPr>
                                <w:p>
                                  <w:pPr>
                                    <w:pStyle w:val="TableParagraph"/>
                                    <w:ind w:right="44"/>
                                    <w:jc w:val="right"/>
                                    <w:rPr>
                                      <w:sz w:val="18"/>
                                    </w:rPr>
                                  </w:pPr>
                                  <w:r>
                                    <w:rPr>
                                      <w:color w:val="231F20"/>
                                      <w:spacing w:val="-10"/>
                                      <w:sz w:val="18"/>
                                    </w:rPr>
                                    <w:t>3</w:t>
                                  </w:r>
                                </w:p>
                              </w:tc>
                              <w:tc>
                                <w:tcPr>
                                  <w:tcW w:w="501" w:type="dxa"/>
                                  <w:tcBorders/>
                                </w:tcPr>
                                <w:p>
                                  <w:pPr>
                                    <w:pStyle w:val="TableParagraph"/>
                                    <w:ind w:right="144"/>
                                    <w:jc w:val="right"/>
                                    <w:rPr>
                                      <w:sz w:val="18"/>
                                    </w:rPr>
                                  </w:pPr>
                                  <w:r>
                                    <w:rPr>
                                      <w:color w:val="231F20"/>
                                      <w:spacing w:val="-10"/>
                                      <w:sz w:val="18"/>
                                    </w:rPr>
                                    <w:t>3</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4"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3</w:t>
                                  </w:r>
                                </w:p>
                              </w:tc>
                              <w:tc>
                                <w:tcPr>
                                  <w:tcW w:w="399" w:type="dxa"/>
                                  <w:tcBorders/>
                                </w:tcPr>
                                <w:p>
                                  <w:pPr>
                                    <w:pStyle w:val="TableParagraph"/>
                                    <w:ind w:right="44"/>
                                    <w:jc w:val="right"/>
                                    <w:rPr>
                                      <w:sz w:val="18"/>
                                    </w:rPr>
                                  </w:pPr>
                                  <w:r>
                                    <w:rPr>
                                      <w:color w:val="231F20"/>
                                      <w:spacing w:val="-10"/>
                                      <w:sz w:val="18"/>
                                    </w:rPr>
                                    <w:t>3</w:t>
                                  </w:r>
                                </w:p>
                              </w:tc>
                              <w:tc>
                                <w:tcPr>
                                  <w:tcW w:w="401" w:type="dxa"/>
                                  <w:tcBorders/>
                                </w:tcPr>
                                <w:p>
                                  <w:pPr>
                                    <w:pStyle w:val="TableParagraph"/>
                                    <w:ind w:right="44"/>
                                    <w:jc w:val="right"/>
                                    <w:rPr>
                                      <w:sz w:val="18"/>
                                    </w:rPr>
                                  </w:pPr>
                                  <w:r>
                                    <w:rPr>
                                      <w:color w:val="231F20"/>
                                      <w:spacing w:val="-10"/>
                                      <w:sz w:val="18"/>
                                    </w:rPr>
                                    <w:t>3</w:t>
                                  </w:r>
                                </w:p>
                              </w:tc>
                              <w:tc>
                                <w:tcPr>
                                  <w:tcW w:w="400" w:type="dxa"/>
                                  <w:tcBorders/>
                                </w:tcPr>
                                <w:p>
                                  <w:pPr>
                                    <w:pStyle w:val="TableParagraph"/>
                                    <w:ind w:right="44"/>
                                    <w:jc w:val="right"/>
                                    <w:rPr>
                                      <w:sz w:val="18"/>
                                    </w:rPr>
                                  </w:pPr>
                                  <w:r>
                                    <w:rPr>
                                      <w:color w:val="231F20"/>
                                      <w:spacing w:val="-10"/>
                                      <w:sz w:val="18"/>
                                    </w:rPr>
                                    <w:t>3</w:t>
                                  </w:r>
                                </w:p>
                              </w:tc>
                              <w:tc>
                                <w:tcPr>
                                  <w:tcW w:w="501" w:type="dxa"/>
                                  <w:tcBorders/>
                                </w:tcPr>
                                <w:p>
                                  <w:pPr>
                                    <w:pStyle w:val="TableParagraph"/>
                                    <w:ind w:right="144"/>
                                    <w:jc w:val="right"/>
                                    <w:rPr>
                                      <w:sz w:val="18"/>
                                    </w:rPr>
                                  </w:pPr>
                                  <w:r>
                                    <w:rPr>
                                      <w:color w:val="231F20"/>
                                      <w:spacing w:val="-10"/>
                                      <w:sz w:val="18"/>
                                    </w:rPr>
                                    <w:t>3</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4"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3</w:t>
                                  </w:r>
                                </w:p>
                              </w:tc>
                              <w:tc>
                                <w:tcPr>
                                  <w:tcW w:w="401" w:type="dxa"/>
                                  <w:tcBorders/>
                                </w:tcPr>
                                <w:p>
                                  <w:pPr>
                                    <w:pStyle w:val="TableParagraph"/>
                                    <w:ind w:right="44"/>
                                    <w:jc w:val="right"/>
                                    <w:rPr>
                                      <w:sz w:val="18"/>
                                    </w:rPr>
                                  </w:pPr>
                                  <w:r>
                                    <w:rPr>
                                      <w:color w:val="231F20"/>
                                      <w:spacing w:val="-10"/>
                                      <w:sz w:val="18"/>
                                    </w:rPr>
                                    <w:t>3</w:t>
                                  </w:r>
                                </w:p>
                              </w:tc>
                              <w:tc>
                                <w:tcPr>
                                  <w:tcW w:w="400" w:type="dxa"/>
                                  <w:tcBorders/>
                                </w:tcPr>
                                <w:p>
                                  <w:pPr>
                                    <w:pStyle w:val="TableParagraph"/>
                                    <w:ind w:right="44"/>
                                    <w:jc w:val="right"/>
                                    <w:rPr>
                                      <w:sz w:val="18"/>
                                    </w:rPr>
                                  </w:pPr>
                                  <w:r>
                                    <w:rPr>
                                      <w:color w:val="231F20"/>
                                      <w:spacing w:val="-10"/>
                                      <w:sz w:val="18"/>
                                    </w:rPr>
                                    <w:t>3</w:t>
                                  </w:r>
                                </w:p>
                              </w:tc>
                              <w:tc>
                                <w:tcPr>
                                  <w:tcW w:w="501" w:type="dxa"/>
                                  <w:tcBorders/>
                                </w:tcPr>
                                <w:p>
                                  <w:pPr>
                                    <w:pStyle w:val="TableParagraph"/>
                                    <w:ind w:right="144"/>
                                    <w:jc w:val="right"/>
                                    <w:rPr>
                                      <w:sz w:val="18"/>
                                    </w:rPr>
                                  </w:pPr>
                                  <w:r>
                                    <w:rPr>
                                      <w:color w:val="231F20"/>
                                      <w:spacing w:val="-10"/>
                                      <w:sz w:val="18"/>
                                    </w:rPr>
                                    <w:t>3</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4"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3</w:t>
                                  </w:r>
                                </w:p>
                              </w:tc>
                              <w:tc>
                                <w:tcPr>
                                  <w:tcW w:w="400" w:type="dxa"/>
                                  <w:tcBorders/>
                                </w:tcPr>
                                <w:p>
                                  <w:pPr>
                                    <w:pStyle w:val="TableParagraph"/>
                                    <w:ind w:right="44"/>
                                    <w:jc w:val="right"/>
                                    <w:rPr>
                                      <w:sz w:val="18"/>
                                    </w:rPr>
                                  </w:pPr>
                                  <w:r>
                                    <w:rPr>
                                      <w:color w:val="231F20"/>
                                      <w:spacing w:val="-10"/>
                                      <w:sz w:val="18"/>
                                    </w:rPr>
                                    <w:t>3</w:t>
                                  </w:r>
                                </w:p>
                              </w:tc>
                              <w:tc>
                                <w:tcPr>
                                  <w:tcW w:w="501" w:type="dxa"/>
                                  <w:tcBorders/>
                                </w:tcPr>
                                <w:p>
                                  <w:pPr>
                                    <w:pStyle w:val="TableParagraph"/>
                                    <w:ind w:right="144"/>
                                    <w:jc w:val="right"/>
                                    <w:rPr>
                                      <w:sz w:val="18"/>
                                    </w:rPr>
                                  </w:pPr>
                                  <w:r>
                                    <w:rPr>
                                      <w:color w:val="231F20"/>
                                      <w:spacing w:val="-10"/>
                                      <w:sz w:val="18"/>
                                    </w:rPr>
                                    <w:t>3</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2</w:t>
                                  </w:r>
                                </w:p>
                              </w:tc>
                              <w:tc>
                                <w:tcPr>
                                  <w:tcW w:w="404"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2</w:t>
                                  </w:r>
                                </w:p>
                              </w:tc>
                              <w:tc>
                                <w:tcPr>
                                  <w:tcW w:w="501" w:type="dxa"/>
                                  <w:tcBorders/>
                                </w:tcPr>
                                <w:p>
                                  <w:pPr>
                                    <w:pStyle w:val="TableParagraph"/>
                                    <w:ind w:right="144"/>
                                    <w:jc w:val="right"/>
                                    <w:rPr>
                                      <w:sz w:val="18"/>
                                    </w:rPr>
                                  </w:pPr>
                                  <w:r>
                                    <w:rPr>
                                      <w:color w:val="231F20"/>
                                      <w:spacing w:val="-10"/>
                                      <w:sz w:val="18"/>
                                    </w:rPr>
                                    <w:t>3</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2</w:t>
                                  </w:r>
                                </w:p>
                              </w:tc>
                              <w:tc>
                                <w:tcPr>
                                  <w:tcW w:w="404"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2</w:t>
                                  </w:r>
                                </w:p>
                              </w:tc>
                              <w:tc>
                                <w:tcPr>
                                  <w:tcW w:w="501" w:type="dxa"/>
                                  <w:tcBorders/>
                                </w:tcPr>
                                <w:p>
                                  <w:pPr>
                                    <w:pStyle w:val="TableParagraph"/>
                                    <w:ind w:right="144"/>
                                    <w:jc w:val="right"/>
                                    <w:rPr>
                                      <w:sz w:val="18"/>
                                    </w:rPr>
                                  </w:pPr>
                                  <w:r>
                                    <w:rPr>
                                      <w:color w:val="231F20"/>
                                      <w:spacing w:val="-10"/>
                                      <w:sz w:val="18"/>
                                    </w:rPr>
                                    <w:t>0</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2</w:t>
                                  </w:r>
                                </w:p>
                              </w:tc>
                              <w:tc>
                                <w:tcPr>
                                  <w:tcW w:w="404"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0</w:t>
                                  </w:r>
                                </w:p>
                              </w:tc>
                              <w:tc>
                                <w:tcPr>
                                  <w:tcW w:w="501" w:type="dxa"/>
                                  <w:tcBorders/>
                                </w:tcPr>
                                <w:p>
                                  <w:pPr>
                                    <w:pStyle w:val="TableParagraph"/>
                                    <w:ind w:right="144"/>
                                    <w:jc w:val="right"/>
                                    <w:rPr>
                                      <w:sz w:val="18"/>
                                    </w:rPr>
                                  </w:pPr>
                                  <w:r>
                                    <w:rPr>
                                      <w:color w:val="231F20"/>
                                      <w:spacing w:val="-10"/>
                                      <w:sz w:val="18"/>
                                    </w:rPr>
                                    <w:t>0</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2</w:t>
                                  </w:r>
                                </w:p>
                              </w:tc>
                              <w:tc>
                                <w:tcPr>
                                  <w:tcW w:w="404"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501" w:type="dxa"/>
                                  <w:tcBorders/>
                                </w:tcPr>
                                <w:p>
                                  <w:pPr>
                                    <w:pStyle w:val="TableParagraph"/>
                                    <w:ind w:right="144"/>
                                    <w:jc w:val="right"/>
                                    <w:rPr>
                                      <w:sz w:val="18"/>
                                    </w:rPr>
                                  </w:pPr>
                                  <w:r>
                                    <w:rPr>
                                      <w:color w:val="231F20"/>
                                      <w:spacing w:val="-10"/>
                                      <w:sz w:val="18"/>
                                    </w:rPr>
                                    <w:t>0</w:t>
                                  </w:r>
                                </w:p>
                              </w:tc>
                              <w:tc>
                                <w:tcPr>
                                  <w:tcW w:w="298" w:type="dxa"/>
                                  <w:tcBorders/>
                                </w:tcPr>
                                <w:p>
                                  <w:pPr>
                                    <w:pStyle w:val="TableParagraph"/>
                                    <w:ind w:left="94"/>
                                    <w:jc w:val="center"/>
                                    <w:rPr>
                                      <w:sz w:val="18"/>
                                    </w:rPr>
                                  </w:pPr>
                                  <w:r>
                                    <w:rPr>
                                      <w:color w:val="231F20"/>
                                      <w:spacing w:val="-10"/>
                                      <w:sz w:val="18"/>
                                    </w:rPr>
                                    <w:t>0</w:t>
                                  </w:r>
                                </w:p>
                              </w:tc>
                            </w:tr>
                            <w:tr>
                              <w:trPr>
                                <w:trHeight w:val="201" w:hRule="atLeast"/>
                              </w:trPr>
                              <w:tc>
                                <w:tcPr>
                                  <w:tcW w:w="204" w:type="dxa"/>
                                  <w:tcBorders/>
                                </w:tcPr>
                                <w:p>
                                  <w:pPr>
                                    <w:pStyle w:val="TableParagraph"/>
                                    <w:spacing w:lineRule="exact" w:line="182"/>
                                    <w:ind w:left="4"/>
                                    <w:jc w:val="center"/>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4"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501" w:type="dxa"/>
                                  <w:tcBorders/>
                                </w:tcPr>
                                <w:p>
                                  <w:pPr>
                                    <w:pStyle w:val="TableParagraph"/>
                                    <w:spacing w:lineRule="exact" w:line="182"/>
                                    <w:ind w:right="144"/>
                                    <w:jc w:val="right"/>
                                    <w:rPr>
                                      <w:sz w:val="18"/>
                                    </w:rPr>
                                  </w:pPr>
                                  <w:r>
                                    <w:rPr>
                                      <w:color w:val="231F20"/>
                                      <w:spacing w:val="-10"/>
                                      <w:sz w:val="18"/>
                                    </w:rPr>
                                    <w:t>0</w:t>
                                  </w:r>
                                </w:p>
                              </w:tc>
                              <w:tc>
                                <w:tcPr>
                                  <w:tcW w:w="298" w:type="dxa"/>
                                  <w:tcBorders/>
                                </w:tcPr>
                                <w:p>
                                  <w:pPr>
                                    <w:pStyle w:val="TableParagraph"/>
                                    <w:spacing w:lineRule="exact" w:line="182"/>
                                    <w:ind w:left="94"/>
                                    <w:jc w:val="center"/>
                                    <w:rPr>
                                      <w:sz w:val="18"/>
                                    </w:rPr>
                                  </w:pPr>
                                  <w:r>
                                    <w:rPr>
                                      <w:color w:val="231F20"/>
                                      <w:spacing w:val="-10"/>
                                      <w:sz w:val="18"/>
                                    </w:rPr>
                                    <w:t>0</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104" path="m0,0l-2147483645,0l-2147483645,-2147483646l0,-2147483646xe" stroked="f" o:allowincell="f" style="position:absolute;margin-left:140.5pt;margin-top:10.05pt;width:316.35pt;height:338.55pt;mso-wrap-style:none;v-text-anchor:middle;mso-position-horizontal-relative:page" wp14:anchorId="1CF235B7">
                <v:fill o:detectmouseclick="t" on="false"/>
                <v:stroke color="#3465a4" joinstyle="round" endcap="flat"/>
                <v:textbox>
                  <w:txbxContent>
                    <w:tbl>
                      <w:tblPr>
                        <w:tblW w:w="6208" w:type="dxa"/>
                        <w:jc w:val="left"/>
                        <w:tblInd w:w="67" w:type="dxa"/>
                        <w:tblLayout w:type="fixed"/>
                        <w:tblCellMar>
                          <w:top w:w="0" w:type="dxa"/>
                          <w:left w:w="0" w:type="dxa"/>
                          <w:bottom w:w="0" w:type="dxa"/>
                          <w:right w:w="0" w:type="dxa"/>
                        </w:tblCellMar>
                        <w:tblLook w:val="01e0" w:noHBand="0" w:noVBand="0" w:firstColumn="1" w:lastRow="1" w:lastColumn="1" w:firstRow="1"/>
                      </w:tblPr>
                      <w:tblGrid>
                        <w:gridCol w:w="204"/>
                        <w:gridCol w:w="400"/>
                        <w:gridCol w:w="399"/>
                        <w:gridCol w:w="401"/>
                        <w:gridCol w:w="400"/>
                        <w:gridCol w:w="399"/>
                        <w:gridCol w:w="401"/>
                        <w:gridCol w:w="400"/>
                        <w:gridCol w:w="399"/>
                        <w:gridCol w:w="404"/>
                        <w:gridCol w:w="400"/>
                        <w:gridCol w:w="399"/>
                        <w:gridCol w:w="401"/>
                        <w:gridCol w:w="400"/>
                        <w:gridCol w:w="501"/>
                        <w:gridCol w:w="298"/>
                      </w:tblGrid>
                      <w:tr>
                        <w:trPr>
                          <w:trHeight w:val="201" w:hRule="atLeast"/>
                        </w:trPr>
                        <w:tc>
                          <w:tcPr>
                            <w:tcW w:w="204" w:type="dxa"/>
                            <w:tcBorders/>
                          </w:tcPr>
                          <w:p>
                            <w:pPr>
                              <w:pStyle w:val="TableParagraph"/>
                              <w:spacing w:lineRule="exact" w:line="182"/>
                              <w:ind w:left="4"/>
                              <w:jc w:val="center"/>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4"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501" w:type="dxa"/>
                            <w:tcBorders/>
                          </w:tcPr>
                          <w:p>
                            <w:pPr>
                              <w:pStyle w:val="TableParagraph"/>
                              <w:spacing w:lineRule="exact" w:line="182"/>
                              <w:ind w:right="144"/>
                              <w:jc w:val="right"/>
                              <w:rPr>
                                <w:sz w:val="18"/>
                              </w:rPr>
                            </w:pPr>
                            <w:r>
                              <w:rPr>
                                <w:color w:val="231F20"/>
                                <w:spacing w:val="-10"/>
                                <w:sz w:val="18"/>
                              </w:rPr>
                              <w:t>0</w:t>
                            </w:r>
                          </w:p>
                        </w:tc>
                        <w:tc>
                          <w:tcPr>
                            <w:tcW w:w="298" w:type="dxa"/>
                            <w:tcBorders/>
                          </w:tcPr>
                          <w:p>
                            <w:pPr>
                              <w:pStyle w:val="TableParagraph"/>
                              <w:spacing w:lineRule="exact" w:line="182"/>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684</w:t>
                            </w:r>
                          </w:p>
                        </w:tc>
                        <w:tc>
                          <w:tcPr>
                            <w:tcW w:w="399" w:type="dxa"/>
                            <w:tcBorders/>
                          </w:tcPr>
                          <w:p>
                            <w:pPr>
                              <w:pStyle w:val="TableParagraph"/>
                              <w:ind w:right="52"/>
                              <w:jc w:val="right"/>
                              <w:rPr>
                                <w:sz w:val="18"/>
                              </w:rPr>
                            </w:pPr>
                            <w:r>
                              <w:rPr>
                                <w:color w:val="231F20"/>
                                <w:spacing w:val="-5"/>
                                <w:sz w:val="18"/>
                              </w:rPr>
                              <w:t>686</w:t>
                            </w:r>
                          </w:p>
                        </w:tc>
                        <w:tc>
                          <w:tcPr>
                            <w:tcW w:w="401" w:type="dxa"/>
                            <w:tcBorders/>
                          </w:tcPr>
                          <w:p>
                            <w:pPr>
                              <w:pStyle w:val="TableParagraph"/>
                              <w:ind w:right="52"/>
                              <w:jc w:val="right"/>
                              <w:rPr>
                                <w:sz w:val="18"/>
                              </w:rPr>
                            </w:pPr>
                            <w:r>
                              <w:rPr>
                                <w:color w:val="231F20"/>
                                <w:spacing w:val="-5"/>
                                <w:sz w:val="18"/>
                              </w:rPr>
                              <w:t>688</w:t>
                            </w:r>
                          </w:p>
                        </w:tc>
                        <w:tc>
                          <w:tcPr>
                            <w:tcW w:w="400" w:type="dxa"/>
                            <w:tcBorders/>
                          </w:tcPr>
                          <w:p>
                            <w:pPr>
                              <w:pStyle w:val="TableParagraph"/>
                              <w:ind w:right="52"/>
                              <w:jc w:val="right"/>
                              <w:rPr>
                                <w:sz w:val="18"/>
                              </w:rPr>
                            </w:pPr>
                            <w:r>
                              <w:rPr>
                                <w:color w:val="231F20"/>
                                <w:spacing w:val="-5"/>
                                <w:sz w:val="18"/>
                              </w:rPr>
                              <w:t>690</w:t>
                            </w:r>
                          </w:p>
                        </w:tc>
                        <w:tc>
                          <w:tcPr>
                            <w:tcW w:w="399" w:type="dxa"/>
                            <w:tcBorders/>
                          </w:tcPr>
                          <w:p>
                            <w:pPr>
                              <w:pStyle w:val="TableParagraph"/>
                              <w:ind w:right="52"/>
                              <w:jc w:val="right"/>
                              <w:rPr>
                                <w:sz w:val="18"/>
                              </w:rPr>
                            </w:pPr>
                            <w:r>
                              <w:rPr>
                                <w:color w:val="231F20"/>
                                <w:spacing w:val="-5"/>
                                <w:sz w:val="18"/>
                              </w:rPr>
                              <w:t>692</w:t>
                            </w:r>
                          </w:p>
                        </w:tc>
                        <w:tc>
                          <w:tcPr>
                            <w:tcW w:w="404" w:type="dxa"/>
                            <w:tcBorders/>
                          </w:tcPr>
                          <w:p>
                            <w:pPr>
                              <w:pStyle w:val="TableParagraph"/>
                              <w:ind w:right="52"/>
                              <w:jc w:val="right"/>
                              <w:rPr>
                                <w:sz w:val="18"/>
                              </w:rPr>
                            </w:pPr>
                            <w:r>
                              <w:rPr>
                                <w:color w:val="231F20"/>
                                <w:spacing w:val="-5"/>
                                <w:sz w:val="18"/>
                              </w:rPr>
                              <w:t>694</w:t>
                            </w:r>
                          </w:p>
                        </w:tc>
                        <w:tc>
                          <w:tcPr>
                            <w:tcW w:w="400" w:type="dxa"/>
                            <w:tcBorders/>
                          </w:tcPr>
                          <w:p>
                            <w:pPr>
                              <w:pStyle w:val="TableParagraph"/>
                              <w:ind w:right="52"/>
                              <w:jc w:val="right"/>
                              <w:rPr>
                                <w:sz w:val="18"/>
                              </w:rPr>
                            </w:pPr>
                            <w:r>
                              <w:rPr>
                                <w:color w:val="231F20"/>
                                <w:spacing w:val="-5"/>
                                <w:sz w:val="18"/>
                              </w:rPr>
                              <w:t>696</w:t>
                            </w:r>
                          </w:p>
                        </w:tc>
                        <w:tc>
                          <w:tcPr>
                            <w:tcW w:w="399" w:type="dxa"/>
                            <w:tcBorders/>
                          </w:tcPr>
                          <w:p>
                            <w:pPr>
                              <w:pStyle w:val="TableParagraph"/>
                              <w:ind w:right="52"/>
                              <w:jc w:val="right"/>
                              <w:rPr>
                                <w:sz w:val="18"/>
                              </w:rPr>
                            </w:pPr>
                            <w:r>
                              <w:rPr>
                                <w:color w:val="231F20"/>
                                <w:spacing w:val="-5"/>
                                <w:sz w:val="18"/>
                              </w:rPr>
                              <w:t>698</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501" w:type="dxa"/>
                            <w:tcBorders/>
                          </w:tcPr>
                          <w:p>
                            <w:pPr>
                              <w:pStyle w:val="TableParagraph"/>
                              <w:ind w:right="144"/>
                              <w:jc w:val="right"/>
                              <w:rPr>
                                <w:sz w:val="18"/>
                              </w:rPr>
                            </w:pPr>
                            <w:r>
                              <w:rPr>
                                <w:color w:val="231F20"/>
                                <w:spacing w:val="-10"/>
                                <w:sz w:val="18"/>
                              </w:rPr>
                              <w:t>0</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52"/>
                              <w:jc w:val="right"/>
                              <w:rPr>
                                <w:sz w:val="18"/>
                              </w:rPr>
                            </w:pPr>
                            <w:r>
                              <w:rPr>
                                <w:color w:val="231F20"/>
                                <w:spacing w:val="-5"/>
                                <w:sz w:val="18"/>
                              </w:rPr>
                              <w:t>645</w:t>
                            </w:r>
                          </w:p>
                        </w:tc>
                        <w:tc>
                          <w:tcPr>
                            <w:tcW w:w="400" w:type="dxa"/>
                            <w:tcBorders/>
                          </w:tcPr>
                          <w:p>
                            <w:pPr>
                              <w:pStyle w:val="TableParagraph"/>
                              <w:ind w:right="52"/>
                              <w:jc w:val="right"/>
                              <w:rPr>
                                <w:sz w:val="18"/>
                              </w:rPr>
                            </w:pPr>
                            <w:r>
                              <w:rPr>
                                <w:color w:val="231F20"/>
                                <w:spacing w:val="-5"/>
                                <w:sz w:val="18"/>
                              </w:rPr>
                              <w:t>647</w:t>
                            </w:r>
                          </w:p>
                        </w:tc>
                        <w:tc>
                          <w:tcPr>
                            <w:tcW w:w="399" w:type="dxa"/>
                            <w:tcBorders/>
                          </w:tcPr>
                          <w:p>
                            <w:pPr>
                              <w:pStyle w:val="TableParagraph"/>
                              <w:ind w:right="52"/>
                              <w:jc w:val="right"/>
                              <w:rPr>
                                <w:sz w:val="18"/>
                              </w:rPr>
                            </w:pPr>
                            <w:r>
                              <w:rPr>
                                <w:color w:val="231F20"/>
                                <w:spacing w:val="-5"/>
                                <w:sz w:val="18"/>
                              </w:rPr>
                              <w:t>649</w:t>
                            </w:r>
                          </w:p>
                        </w:tc>
                        <w:tc>
                          <w:tcPr>
                            <w:tcW w:w="401" w:type="dxa"/>
                            <w:tcBorders/>
                          </w:tcPr>
                          <w:p>
                            <w:pPr>
                              <w:pStyle w:val="TableParagraph"/>
                              <w:ind w:right="52"/>
                              <w:jc w:val="right"/>
                              <w:rPr>
                                <w:sz w:val="18"/>
                              </w:rPr>
                            </w:pPr>
                            <w:r>
                              <w:rPr>
                                <w:color w:val="231F20"/>
                                <w:spacing w:val="-5"/>
                                <w:sz w:val="18"/>
                              </w:rPr>
                              <w:t>651</w:t>
                            </w:r>
                          </w:p>
                        </w:tc>
                        <w:tc>
                          <w:tcPr>
                            <w:tcW w:w="400" w:type="dxa"/>
                            <w:tcBorders/>
                          </w:tcPr>
                          <w:p>
                            <w:pPr>
                              <w:pStyle w:val="TableParagraph"/>
                              <w:ind w:right="52"/>
                              <w:jc w:val="right"/>
                              <w:rPr>
                                <w:sz w:val="18"/>
                              </w:rPr>
                            </w:pPr>
                            <w:r>
                              <w:rPr>
                                <w:color w:val="231F20"/>
                                <w:spacing w:val="-5"/>
                                <w:sz w:val="18"/>
                              </w:rPr>
                              <w:t>653</w:t>
                            </w:r>
                          </w:p>
                        </w:tc>
                        <w:tc>
                          <w:tcPr>
                            <w:tcW w:w="399" w:type="dxa"/>
                            <w:tcBorders/>
                          </w:tcPr>
                          <w:p>
                            <w:pPr>
                              <w:pStyle w:val="TableParagraph"/>
                              <w:ind w:right="52"/>
                              <w:jc w:val="right"/>
                              <w:rPr>
                                <w:sz w:val="18"/>
                              </w:rPr>
                            </w:pPr>
                            <w:r>
                              <w:rPr>
                                <w:color w:val="231F20"/>
                                <w:spacing w:val="-5"/>
                                <w:sz w:val="18"/>
                              </w:rPr>
                              <w:t>655</w:t>
                            </w:r>
                          </w:p>
                        </w:tc>
                        <w:tc>
                          <w:tcPr>
                            <w:tcW w:w="404" w:type="dxa"/>
                            <w:tcBorders/>
                          </w:tcPr>
                          <w:p>
                            <w:pPr>
                              <w:pStyle w:val="TableParagraph"/>
                              <w:ind w:right="52"/>
                              <w:jc w:val="right"/>
                              <w:rPr>
                                <w:sz w:val="18"/>
                              </w:rPr>
                            </w:pPr>
                            <w:r>
                              <w:rPr>
                                <w:color w:val="231F20"/>
                                <w:spacing w:val="-5"/>
                                <w:sz w:val="18"/>
                              </w:rPr>
                              <w:t>657</w:t>
                            </w:r>
                          </w:p>
                        </w:tc>
                        <w:tc>
                          <w:tcPr>
                            <w:tcW w:w="400" w:type="dxa"/>
                            <w:tcBorders/>
                          </w:tcPr>
                          <w:p>
                            <w:pPr>
                              <w:pStyle w:val="TableParagraph"/>
                              <w:ind w:right="52"/>
                              <w:jc w:val="right"/>
                              <w:rPr>
                                <w:sz w:val="18"/>
                              </w:rPr>
                            </w:pPr>
                            <w:r>
                              <w:rPr>
                                <w:color w:val="231F20"/>
                                <w:spacing w:val="-5"/>
                                <w:sz w:val="18"/>
                              </w:rPr>
                              <w:t>659</w:t>
                            </w:r>
                          </w:p>
                        </w:tc>
                        <w:tc>
                          <w:tcPr>
                            <w:tcW w:w="399" w:type="dxa"/>
                            <w:tcBorders/>
                          </w:tcPr>
                          <w:p>
                            <w:pPr>
                              <w:pStyle w:val="TableParagraph"/>
                              <w:ind w:right="52"/>
                              <w:jc w:val="right"/>
                              <w:rPr>
                                <w:sz w:val="18"/>
                              </w:rPr>
                            </w:pPr>
                            <w:r>
                              <w:rPr>
                                <w:color w:val="231F20"/>
                                <w:spacing w:val="-5"/>
                                <w:sz w:val="18"/>
                              </w:rPr>
                              <w:t>661</w:t>
                            </w:r>
                          </w:p>
                        </w:tc>
                        <w:tc>
                          <w:tcPr>
                            <w:tcW w:w="401" w:type="dxa"/>
                            <w:tcBorders/>
                          </w:tcPr>
                          <w:p>
                            <w:pPr>
                              <w:pStyle w:val="TableParagraph"/>
                              <w:ind w:right="52"/>
                              <w:jc w:val="right"/>
                              <w:rPr>
                                <w:sz w:val="18"/>
                              </w:rPr>
                            </w:pPr>
                            <w:r>
                              <w:rPr>
                                <w:color w:val="231F20"/>
                                <w:spacing w:val="-5"/>
                                <w:sz w:val="18"/>
                              </w:rPr>
                              <w:t>663</w:t>
                            </w:r>
                          </w:p>
                        </w:tc>
                        <w:tc>
                          <w:tcPr>
                            <w:tcW w:w="400" w:type="dxa"/>
                            <w:tcBorders/>
                          </w:tcPr>
                          <w:p>
                            <w:pPr>
                              <w:pStyle w:val="TableParagraph"/>
                              <w:ind w:right="44"/>
                              <w:jc w:val="right"/>
                              <w:rPr>
                                <w:sz w:val="18"/>
                              </w:rPr>
                            </w:pPr>
                            <w:r>
                              <w:rPr>
                                <w:color w:val="231F20"/>
                                <w:spacing w:val="-10"/>
                                <w:sz w:val="18"/>
                              </w:rPr>
                              <w:t>0</w:t>
                            </w:r>
                          </w:p>
                        </w:tc>
                        <w:tc>
                          <w:tcPr>
                            <w:tcW w:w="501" w:type="dxa"/>
                            <w:tcBorders/>
                          </w:tcPr>
                          <w:p>
                            <w:pPr>
                              <w:pStyle w:val="TableParagraph"/>
                              <w:ind w:right="144"/>
                              <w:jc w:val="right"/>
                              <w:rPr>
                                <w:sz w:val="18"/>
                              </w:rPr>
                            </w:pPr>
                            <w:r>
                              <w:rPr>
                                <w:color w:val="231F20"/>
                                <w:spacing w:val="-10"/>
                                <w:sz w:val="18"/>
                              </w:rPr>
                              <w:t>0</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52"/>
                              <w:jc w:val="right"/>
                              <w:rPr>
                                <w:sz w:val="18"/>
                              </w:rPr>
                            </w:pPr>
                            <w:r>
                              <w:rPr>
                                <w:color w:val="231F20"/>
                                <w:spacing w:val="-5"/>
                                <w:sz w:val="18"/>
                              </w:rPr>
                              <w:t>597</w:t>
                            </w:r>
                          </w:p>
                        </w:tc>
                        <w:tc>
                          <w:tcPr>
                            <w:tcW w:w="401" w:type="dxa"/>
                            <w:tcBorders/>
                          </w:tcPr>
                          <w:p>
                            <w:pPr>
                              <w:pStyle w:val="TableParagraph"/>
                              <w:ind w:right="52"/>
                              <w:jc w:val="right"/>
                              <w:rPr>
                                <w:sz w:val="18"/>
                              </w:rPr>
                            </w:pPr>
                            <w:r>
                              <w:rPr>
                                <w:color w:val="231F20"/>
                                <w:spacing w:val="-5"/>
                                <w:sz w:val="18"/>
                              </w:rPr>
                              <w:t>599</w:t>
                            </w:r>
                          </w:p>
                        </w:tc>
                        <w:tc>
                          <w:tcPr>
                            <w:tcW w:w="400" w:type="dxa"/>
                            <w:tcBorders/>
                          </w:tcPr>
                          <w:p>
                            <w:pPr>
                              <w:pStyle w:val="TableParagraph"/>
                              <w:ind w:right="52"/>
                              <w:jc w:val="right"/>
                              <w:rPr>
                                <w:sz w:val="18"/>
                              </w:rPr>
                            </w:pPr>
                            <w:r>
                              <w:rPr>
                                <w:color w:val="231F20"/>
                                <w:spacing w:val="-5"/>
                                <w:sz w:val="18"/>
                              </w:rPr>
                              <w:t>601</w:t>
                            </w:r>
                          </w:p>
                        </w:tc>
                        <w:tc>
                          <w:tcPr>
                            <w:tcW w:w="399" w:type="dxa"/>
                            <w:tcBorders/>
                          </w:tcPr>
                          <w:p>
                            <w:pPr>
                              <w:pStyle w:val="TableParagraph"/>
                              <w:ind w:right="52"/>
                              <w:jc w:val="right"/>
                              <w:rPr>
                                <w:sz w:val="18"/>
                              </w:rPr>
                            </w:pPr>
                            <w:r>
                              <w:rPr>
                                <w:color w:val="231F20"/>
                                <w:spacing w:val="-5"/>
                                <w:sz w:val="18"/>
                              </w:rPr>
                              <w:t>603</w:t>
                            </w:r>
                          </w:p>
                        </w:tc>
                        <w:tc>
                          <w:tcPr>
                            <w:tcW w:w="401" w:type="dxa"/>
                            <w:tcBorders/>
                          </w:tcPr>
                          <w:p>
                            <w:pPr>
                              <w:pStyle w:val="TableParagraph"/>
                              <w:ind w:right="52"/>
                              <w:jc w:val="right"/>
                              <w:rPr>
                                <w:sz w:val="18"/>
                              </w:rPr>
                            </w:pPr>
                            <w:r>
                              <w:rPr>
                                <w:color w:val="231F20"/>
                                <w:spacing w:val="-5"/>
                                <w:sz w:val="18"/>
                              </w:rPr>
                              <w:t>605</w:t>
                            </w:r>
                          </w:p>
                        </w:tc>
                        <w:tc>
                          <w:tcPr>
                            <w:tcW w:w="400" w:type="dxa"/>
                            <w:tcBorders/>
                          </w:tcPr>
                          <w:p>
                            <w:pPr>
                              <w:pStyle w:val="TableParagraph"/>
                              <w:ind w:right="52"/>
                              <w:jc w:val="right"/>
                              <w:rPr>
                                <w:sz w:val="18"/>
                              </w:rPr>
                            </w:pPr>
                            <w:r>
                              <w:rPr>
                                <w:color w:val="231F20"/>
                                <w:spacing w:val="-5"/>
                                <w:sz w:val="18"/>
                              </w:rPr>
                              <w:t>607</w:t>
                            </w:r>
                          </w:p>
                        </w:tc>
                        <w:tc>
                          <w:tcPr>
                            <w:tcW w:w="399" w:type="dxa"/>
                            <w:tcBorders/>
                          </w:tcPr>
                          <w:p>
                            <w:pPr>
                              <w:pStyle w:val="TableParagraph"/>
                              <w:ind w:right="52"/>
                              <w:jc w:val="right"/>
                              <w:rPr>
                                <w:sz w:val="18"/>
                              </w:rPr>
                            </w:pPr>
                            <w:r>
                              <w:rPr>
                                <w:color w:val="231F20"/>
                                <w:spacing w:val="-5"/>
                                <w:sz w:val="18"/>
                              </w:rPr>
                              <w:t>609</w:t>
                            </w:r>
                          </w:p>
                        </w:tc>
                        <w:tc>
                          <w:tcPr>
                            <w:tcW w:w="404" w:type="dxa"/>
                            <w:tcBorders/>
                          </w:tcPr>
                          <w:p>
                            <w:pPr>
                              <w:pStyle w:val="TableParagraph"/>
                              <w:ind w:right="52"/>
                              <w:jc w:val="right"/>
                              <w:rPr>
                                <w:sz w:val="18"/>
                              </w:rPr>
                            </w:pPr>
                            <w:r>
                              <w:rPr>
                                <w:color w:val="231F20"/>
                                <w:spacing w:val="-5"/>
                                <w:sz w:val="18"/>
                              </w:rPr>
                              <w:t>611</w:t>
                            </w:r>
                          </w:p>
                        </w:tc>
                        <w:tc>
                          <w:tcPr>
                            <w:tcW w:w="400" w:type="dxa"/>
                            <w:tcBorders/>
                          </w:tcPr>
                          <w:p>
                            <w:pPr>
                              <w:pStyle w:val="TableParagraph"/>
                              <w:ind w:right="52"/>
                              <w:jc w:val="right"/>
                              <w:rPr>
                                <w:sz w:val="18"/>
                              </w:rPr>
                            </w:pPr>
                            <w:r>
                              <w:rPr>
                                <w:color w:val="231F20"/>
                                <w:spacing w:val="-5"/>
                                <w:sz w:val="18"/>
                              </w:rPr>
                              <w:t>613</w:t>
                            </w:r>
                          </w:p>
                        </w:tc>
                        <w:tc>
                          <w:tcPr>
                            <w:tcW w:w="399" w:type="dxa"/>
                            <w:tcBorders/>
                          </w:tcPr>
                          <w:p>
                            <w:pPr>
                              <w:pStyle w:val="TableParagraph"/>
                              <w:ind w:right="52"/>
                              <w:jc w:val="right"/>
                              <w:rPr>
                                <w:sz w:val="18"/>
                              </w:rPr>
                            </w:pPr>
                            <w:r>
                              <w:rPr>
                                <w:color w:val="231F20"/>
                                <w:spacing w:val="-5"/>
                                <w:sz w:val="18"/>
                              </w:rPr>
                              <w:t>615</w:t>
                            </w:r>
                          </w:p>
                        </w:tc>
                        <w:tc>
                          <w:tcPr>
                            <w:tcW w:w="401" w:type="dxa"/>
                            <w:tcBorders/>
                          </w:tcPr>
                          <w:p>
                            <w:pPr>
                              <w:pStyle w:val="TableParagraph"/>
                              <w:ind w:right="52"/>
                              <w:jc w:val="right"/>
                              <w:rPr>
                                <w:sz w:val="18"/>
                              </w:rPr>
                            </w:pPr>
                            <w:r>
                              <w:rPr>
                                <w:color w:val="231F20"/>
                                <w:spacing w:val="-5"/>
                                <w:sz w:val="18"/>
                              </w:rPr>
                              <w:t>617</w:t>
                            </w:r>
                          </w:p>
                        </w:tc>
                        <w:tc>
                          <w:tcPr>
                            <w:tcW w:w="400" w:type="dxa"/>
                            <w:tcBorders/>
                          </w:tcPr>
                          <w:p>
                            <w:pPr>
                              <w:pStyle w:val="TableParagraph"/>
                              <w:ind w:right="52"/>
                              <w:jc w:val="right"/>
                              <w:rPr>
                                <w:sz w:val="18"/>
                              </w:rPr>
                            </w:pPr>
                            <w:r>
                              <w:rPr>
                                <w:color w:val="231F20"/>
                                <w:spacing w:val="-5"/>
                                <w:sz w:val="18"/>
                              </w:rPr>
                              <w:t>619</w:t>
                            </w:r>
                          </w:p>
                        </w:tc>
                        <w:tc>
                          <w:tcPr>
                            <w:tcW w:w="501" w:type="dxa"/>
                            <w:tcBorders/>
                          </w:tcPr>
                          <w:p>
                            <w:pPr>
                              <w:pStyle w:val="TableParagraph"/>
                              <w:ind w:right="144"/>
                              <w:jc w:val="right"/>
                              <w:rPr>
                                <w:sz w:val="18"/>
                              </w:rPr>
                            </w:pPr>
                            <w:r>
                              <w:rPr>
                                <w:color w:val="231F20"/>
                                <w:spacing w:val="-10"/>
                                <w:sz w:val="18"/>
                              </w:rPr>
                              <w:t>0</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544</w:t>
                            </w:r>
                          </w:p>
                        </w:tc>
                        <w:tc>
                          <w:tcPr>
                            <w:tcW w:w="399" w:type="dxa"/>
                            <w:tcBorders/>
                          </w:tcPr>
                          <w:p>
                            <w:pPr>
                              <w:pStyle w:val="TableParagraph"/>
                              <w:ind w:right="52"/>
                              <w:jc w:val="right"/>
                              <w:rPr>
                                <w:sz w:val="18"/>
                              </w:rPr>
                            </w:pPr>
                            <w:r>
                              <w:rPr>
                                <w:color w:val="231F20"/>
                                <w:spacing w:val="-5"/>
                                <w:sz w:val="18"/>
                              </w:rPr>
                              <w:t>546</w:t>
                            </w:r>
                          </w:p>
                        </w:tc>
                        <w:tc>
                          <w:tcPr>
                            <w:tcW w:w="401" w:type="dxa"/>
                            <w:tcBorders/>
                          </w:tcPr>
                          <w:p>
                            <w:pPr>
                              <w:pStyle w:val="TableParagraph"/>
                              <w:ind w:right="52"/>
                              <w:jc w:val="right"/>
                              <w:rPr>
                                <w:sz w:val="18"/>
                              </w:rPr>
                            </w:pPr>
                            <w:r>
                              <w:rPr>
                                <w:color w:val="231F20"/>
                                <w:spacing w:val="-5"/>
                                <w:sz w:val="18"/>
                              </w:rPr>
                              <w:t>548</w:t>
                            </w:r>
                          </w:p>
                        </w:tc>
                        <w:tc>
                          <w:tcPr>
                            <w:tcW w:w="400" w:type="dxa"/>
                            <w:tcBorders/>
                          </w:tcPr>
                          <w:p>
                            <w:pPr>
                              <w:pStyle w:val="TableParagraph"/>
                              <w:ind w:right="52"/>
                              <w:jc w:val="right"/>
                              <w:rPr>
                                <w:sz w:val="18"/>
                              </w:rPr>
                            </w:pPr>
                            <w:r>
                              <w:rPr>
                                <w:color w:val="231F20"/>
                                <w:spacing w:val="-5"/>
                                <w:sz w:val="18"/>
                              </w:rPr>
                              <w:t>550</w:t>
                            </w:r>
                          </w:p>
                        </w:tc>
                        <w:tc>
                          <w:tcPr>
                            <w:tcW w:w="399" w:type="dxa"/>
                            <w:tcBorders/>
                          </w:tcPr>
                          <w:p>
                            <w:pPr>
                              <w:pStyle w:val="TableParagraph"/>
                              <w:ind w:right="52"/>
                              <w:jc w:val="right"/>
                              <w:rPr>
                                <w:sz w:val="18"/>
                              </w:rPr>
                            </w:pPr>
                            <w:r>
                              <w:rPr>
                                <w:color w:val="231F20"/>
                                <w:spacing w:val="-5"/>
                                <w:sz w:val="18"/>
                              </w:rPr>
                              <w:t>552</w:t>
                            </w:r>
                          </w:p>
                        </w:tc>
                        <w:tc>
                          <w:tcPr>
                            <w:tcW w:w="401" w:type="dxa"/>
                            <w:tcBorders/>
                          </w:tcPr>
                          <w:p>
                            <w:pPr>
                              <w:pStyle w:val="TableParagraph"/>
                              <w:ind w:right="52"/>
                              <w:jc w:val="right"/>
                              <w:rPr>
                                <w:sz w:val="18"/>
                              </w:rPr>
                            </w:pPr>
                            <w:r>
                              <w:rPr>
                                <w:color w:val="231F20"/>
                                <w:spacing w:val="-5"/>
                                <w:sz w:val="18"/>
                              </w:rPr>
                              <w:t>554</w:t>
                            </w:r>
                          </w:p>
                        </w:tc>
                        <w:tc>
                          <w:tcPr>
                            <w:tcW w:w="400" w:type="dxa"/>
                            <w:tcBorders/>
                          </w:tcPr>
                          <w:p>
                            <w:pPr>
                              <w:pStyle w:val="TableParagraph"/>
                              <w:ind w:right="52"/>
                              <w:jc w:val="right"/>
                              <w:rPr>
                                <w:sz w:val="18"/>
                              </w:rPr>
                            </w:pPr>
                            <w:r>
                              <w:rPr>
                                <w:color w:val="231F20"/>
                                <w:spacing w:val="-5"/>
                                <w:sz w:val="18"/>
                              </w:rPr>
                              <w:t>556</w:t>
                            </w:r>
                          </w:p>
                        </w:tc>
                        <w:tc>
                          <w:tcPr>
                            <w:tcW w:w="399" w:type="dxa"/>
                            <w:tcBorders/>
                          </w:tcPr>
                          <w:p>
                            <w:pPr>
                              <w:pStyle w:val="TableParagraph"/>
                              <w:ind w:right="52"/>
                              <w:jc w:val="right"/>
                              <w:rPr>
                                <w:sz w:val="18"/>
                              </w:rPr>
                            </w:pPr>
                            <w:r>
                              <w:rPr>
                                <w:color w:val="231F20"/>
                                <w:spacing w:val="-5"/>
                                <w:sz w:val="18"/>
                              </w:rPr>
                              <w:t>558</w:t>
                            </w:r>
                          </w:p>
                        </w:tc>
                        <w:tc>
                          <w:tcPr>
                            <w:tcW w:w="404" w:type="dxa"/>
                            <w:tcBorders/>
                          </w:tcPr>
                          <w:p>
                            <w:pPr>
                              <w:pStyle w:val="TableParagraph"/>
                              <w:ind w:right="52"/>
                              <w:jc w:val="right"/>
                              <w:rPr>
                                <w:sz w:val="18"/>
                              </w:rPr>
                            </w:pPr>
                            <w:r>
                              <w:rPr>
                                <w:color w:val="231F20"/>
                                <w:spacing w:val="-5"/>
                                <w:sz w:val="18"/>
                              </w:rPr>
                              <w:t>560</w:t>
                            </w:r>
                          </w:p>
                        </w:tc>
                        <w:tc>
                          <w:tcPr>
                            <w:tcW w:w="400" w:type="dxa"/>
                            <w:tcBorders/>
                          </w:tcPr>
                          <w:p>
                            <w:pPr>
                              <w:pStyle w:val="TableParagraph"/>
                              <w:ind w:right="52"/>
                              <w:jc w:val="right"/>
                              <w:rPr>
                                <w:sz w:val="18"/>
                              </w:rPr>
                            </w:pPr>
                            <w:r>
                              <w:rPr>
                                <w:color w:val="231F20"/>
                                <w:spacing w:val="-5"/>
                                <w:sz w:val="18"/>
                              </w:rPr>
                              <w:t>562</w:t>
                            </w:r>
                          </w:p>
                        </w:tc>
                        <w:tc>
                          <w:tcPr>
                            <w:tcW w:w="399" w:type="dxa"/>
                            <w:tcBorders/>
                          </w:tcPr>
                          <w:p>
                            <w:pPr>
                              <w:pStyle w:val="TableParagraph"/>
                              <w:ind w:right="52"/>
                              <w:jc w:val="right"/>
                              <w:rPr>
                                <w:sz w:val="18"/>
                              </w:rPr>
                            </w:pPr>
                            <w:r>
                              <w:rPr>
                                <w:color w:val="231F20"/>
                                <w:spacing w:val="-5"/>
                                <w:sz w:val="18"/>
                              </w:rPr>
                              <w:t>564</w:t>
                            </w:r>
                          </w:p>
                        </w:tc>
                        <w:tc>
                          <w:tcPr>
                            <w:tcW w:w="401" w:type="dxa"/>
                            <w:tcBorders/>
                          </w:tcPr>
                          <w:p>
                            <w:pPr>
                              <w:pStyle w:val="TableParagraph"/>
                              <w:ind w:right="52"/>
                              <w:jc w:val="right"/>
                              <w:rPr>
                                <w:sz w:val="18"/>
                              </w:rPr>
                            </w:pPr>
                            <w:r>
                              <w:rPr>
                                <w:color w:val="231F20"/>
                                <w:spacing w:val="-5"/>
                                <w:sz w:val="18"/>
                              </w:rPr>
                              <w:t>566</w:t>
                            </w:r>
                          </w:p>
                        </w:tc>
                        <w:tc>
                          <w:tcPr>
                            <w:tcW w:w="400" w:type="dxa"/>
                            <w:tcBorders/>
                          </w:tcPr>
                          <w:p>
                            <w:pPr>
                              <w:pStyle w:val="TableParagraph"/>
                              <w:ind w:right="52"/>
                              <w:jc w:val="right"/>
                              <w:rPr>
                                <w:sz w:val="18"/>
                              </w:rPr>
                            </w:pPr>
                            <w:r>
                              <w:rPr>
                                <w:color w:val="231F20"/>
                                <w:spacing w:val="-5"/>
                                <w:sz w:val="18"/>
                              </w:rPr>
                              <w:t>568</w:t>
                            </w:r>
                          </w:p>
                        </w:tc>
                        <w:tc>
                          <w:tcPr>
                            <w:tcW w:w="501" w:type="dxa"/>
                            <w:tcBorders/>
                          </w:tcPr>
                          <w:p>
                            <w:pPr>
                              <w:pStyle w:val="TableParagraph"/>
                              <w:ind w:right="152"/>
                              <w:jc w:val="right"/>
                              <w:rPr>
                                <w:sz w:val="18"/>
                              </w:rPr>
                            </w:pPr>
                            <w:r>
                              <w:rPr>
                                <w:color w:val="231F20"/>
                                <w:spacing w:val="-5"/>
                                <w:sz w:val="18"/>
                              </w:rPr>
                              <w:t>570</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489</w:t>
                            </w:r>
                          </w:p>
                        </w:tc>
                        <w:tc>
                          <w:tcPr>
                            <w:tcW w:w="399" w:type="dxa"/>
                            <w:tcBorders/>
                          </w:tcPr>
                          <w:p>
                            <w:pPr>
                              <w:pStyle w:val="TableParagraph"/>
                              <w:ind w:right="52"/>
                              <w:jc w:val="right"/>
                              <w:rPr>
                                <w:sz w:val="18"/>
                              </w:rPr>
                            </w:pPr>
                            <w:r>
                              <w:rPr>
                                <w:color w:val="231F20"/>
                                <w:spacing w:val="-5"/>
                                <w:sz w:val="18"/>
                              </w:rPr>
                              <w:t>491</w:t>
                            </w:r>
                          </w:p>
                        </w:tc>
                        <w:tc>
                          <w:tcPr>
                            <w:tcW w:w="401" w:type="dxa"/>
                            <w:tcBorders/>
                          </w:tcPr>
                          <w:p>
                            <w:pPr>
                              <w:pStyle w:val="TableParagraph"/>
                              <w:ind w:right="52"/>
                              <w:jc w:val="right"/>
                              <w:rPr>
                                <w:sz w:val="18"/>
                              </w:rPr>
                            </w:pPr>
                            <w:r>
                              <w:rPr>
                                <w:color w:val="231F20"/>
                                <w:spacing w:val="-5"/>
                                <w:sz w:val="18"/>
                              </w:rPr>
                              <w:t>493</w:t>
                            </w:r>
                          </w:p>
                        </w:tc>
                        <w:tc>
                          <w:tcPr>
                            <w:tcW w:w="400" w:type="dxa"/>
                            <w:tcBorders/>
                          </w:tcPr>
                          <w:p>
                            <w:pPr>
                              <w:pStyle w:val="TableParagraph"/>
                              <w:ind w:right="52"/>
                              <w:jc w:val="right"/>
                              <w:rPr>
                                <w:sz w:val="18"/>
                              </w:rPr>
                            </w:pPr>
                            <w:r>
                              <w:rPr>
                                <w:color w:val="231F20"/>
                                <w:spacing w:val="-5"/>
                                <w:sz w:val="18"/>
                              </w:rPr>
                              <w:t>495</w:t>
                            </w:r>
                          </w:p>
                        </w:tc>
                        <w:tc>
                          <w:tcPr>
                            <w:tcW w:w="399" w:type="dxa"/>
                            <w:tcBorders/>
                          </w:tcPr>
                          <w:p>
                            <w:pPr>
                              <w:pStyle w:val="TableParagraph"/>
                              <w:ind w:right="52"/>
                              <w:jc w:val="right"/>
                              <w:rPr>
                                <w:sz w:val="18"/>
                              </w:rPr>
                            </w:pPr>
                            <w:r>
                              <w:rPr>
                                <w:color w:val="231F20"/>
                                <w:spacing w:val="-5"/>
                                <w:sz w:val="18"/>
                              </w:rPr>
                              <w:t>497</w:t>
                            </w:r>
                          </w:p>
                        </w:tc>
                        <w:tc>
                          <w:tcPr>
                            <w:tcW w:w="401" w:type="dxa"/>
                            <w:tcBorders/>
                          </w:tcPr>
                          <w:p>
                            <w:pPr>
                              <w:pStyle w:val="TableParagraph"/>
                              <w:ind w:right="52"/>
                              <w:jc w:val="right"/>
                              <w:rPr>
                                <w:sz w:val="18"/>
                              </w:rPr>
                            </w:pPr>
                            <w:r>
                              <w:rPr>
                                <w:color w:val="231F20"/>
                                <w:spacing w:val="-5"/>
                                <w:sz w:val="18"/>
                              </w:rPr>
                              <w:t>499</w:t>
                            </w:r>
                          </w:p>
                        </w:tc>
                        <w:tc>
                          <w:tcPr>
                            <w:tcW w:w="400" w:type="dxa"/>
                            <w:tcBorders/>
                          </w:tcPr>
                          <w:p>
                            <w:pPr>
                              <w:pStyle w:val="TableParagraph"/>
                              <w:ind w:right="52"/>
                              <w:jc w:val="right"/>
                              <w:rPr>
                                <w:sz w:val="18"/>
                              </w:rPr>
                            </w:pPr>
                            <w:r>
                              <w:rPr>
                                <w:color w:val="231F20"/>
                                <w:spacing w:val="-5"/>
                                <w:sz w:val="18"/>
                              </w:rPr>
                              <w:t>501</w:t>
                            </w:r>
                          </w:p>
                        </w:tc>
                        <w:tc>
                          <w:tcPr>
                            <w:tcW w:w="399" w:type="dxa"/>
                            <w:tcBorders/>
                          </w:tcPr>
                          <w:p>
                            <w:pPr>
                              <w:pStyle w:val="TableParagraph"/>
                              <w:ind w:right="52"/>
                              <w:jc w:val="right"/>
                              <w:rPr>
                                <w:sz w:val="18"/>
                              </w:rPr>
                            </w:pPr>
                            <w:r>
                              <w:rPr>
                                <w:color w:val="231F20"/>
                                <w:spacing w:val="-5"/>
                                <w:sz w:val="18"/>
                              </w:rPr>
                              <w:t>503</w:t>
                            </w:r>
                          </w:p>
                        </w:tc>
                        <w:tc>
                          <w:tcPr>
                            <w:tcW w:w="404" w:type="dxa"/>
                            <w:tcBorders/>
                          </w:tcPr>
                          <w:p>
                            <w:pPr>
                              <w:pStyle w:val="TableParagraph"/>
                              <w:ind w:right="52"/>
                              <w:jc w:val="right"/>
                              <w:rPr>
                                <w:sz w:val="18"/>
                              </w:rPr>
                            </w:pPr>
                            <w:r>
                              <w:rPr>
                                <w:color w:val="231F20"/>
                                <w:spacing w:val="-5"/>
                                <w:sz w:val="18"/>
                              </w:rPr>
                              <w:t>505</w:t>
                            </w:r>
                          </w:p>
                        </w:tc>
                        <w:tc>
                          <w:tcPr>
                            <w:tcW w:w="400" w:type="dxa"/>
                            <w:tcBorders/>
                          </w:tcPr>
                          <w:p>
                            <w:pPr>
                              <w:pStyle w:val="TableParagraph"/>
                              <w:ind w:right="52"/>
                              <w:jc w:val="right"/>
                              <w:rPr>
                                <w:sz w:val="18"/>
                              </w:rPr>
                            </w:pPr>
                            <w:r>
                              <w:rPr>
                                <w:color w:val="231F20"/>
                                <w:spacing w:val="-5"/>
                                <w:sz w:val="18"/>
                              </w:rPr>
                              <w:t>507</w:t>
                            </w:r>
                          </w:p>
                        </w:tc>
                        <w:tc>
                          <w:tcPr>
                            <w:tcW w:w="399" w:type="dxa"/>
                            <w:tcBorders/>
                          </w:tcPr>
                          <w:p>
                            <w:pPr>
                              <w:pStyle w:val="TableParagraph"/>
                              <w:ind w:right="52"/>
                              <w:jc w:val="right"/>
                              <w:rPr>
                                <w:sz w:val="18"/>
                              </w:rPr>
                            </w:pPr>
                            <w:r>
                              <w:rPr>
                                <w:color w:val="231F20"/>
                                <w:spacing w:val="-5"/>
                                <w:sz w:val="18"/>
                              </w:rPr>
                              <w:t>509</w:t>
                            </w:r>
                          </w:p>
                        </w:tc>
                        <w:tc>
                          <w:tcPr>
                            <w:tcW w:w="401" w:type="dxa"/>
                            <w:tcBorders/>
                          </w:tcPr>
                          <w:p>
                            <w:pPr>
                              <w:pStyle w:val="TableParagraph"/>
                              <w:ind w:right="52"/>
                              <w:jc w:val="right"/>
                              <w:rPr>
                                <w:sz w:val="18"/>
                              </w:rPr>
                            </w:pPr>
                            <w:r>
                              <w:rPr>
                                <w:color w:val="231F20"/>
                                <w:spacing w:val="-5"/>
                                <w:sz w:val="18"/>
                              </w:rPr>
                              <w:t>511</w:t>
                            </w:r>
                          </w:p>
                        </w:tc>
                        <w:tc>
                          <w:tcPr>
                            <w:tcW w:w="400" w:type="dxa"/>
                            <w:tcBorders/>
                          </w:tcPr>
                          <w:p>
                            <w:pPr>
                              <w:pStyle w:val="TableParagraph"/>
                              <w:ind w:right="52"/>
                              <w:jc w:val="right"/>
                              <w:rPr>
                                <w:sz w:val="18"/>
                              </w:rPr>
                            </w:pPr>
                            <w:r>
                              <w:rPr>
                                <w:color w:val="231F20"/>
                                <w:spacing w:val="-5"/>
                                <w:sz w:val="18"/>
                              </w:rPr>
                              <w:t>513</w:t>
                            </w:r>
                          </w:p>
                        </w:tc>
                        <w:tc>
                          <w:tcPr>
                            <w:tcW w:w="501" w:type="dxa"/>
                            <w:tcBorders/>
                          </w:tcPr>
                          <w:p>
                            <w:pPr>
                              <w:pStyle w:val="TableParagraph"/>
                              <w:ind w:right="152"/>
                              <w:jc w:val="right"/>
                              <w:rPr>
                                <w:sz w:val="18"/>
                              </w:rPr>
                            </w:pPr>
                            <w:r>
                              <w:rPr>
                                <w:color w:val="231F20"/>
                                <w:spacing w:val="-5"/>
                                <w:sz w:val="18"/>
                              </w:rPr>
                              <w:t>515</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431</w:t>
                            </w:r>
                          </w:p>
                        </w:tc>
                        <w:tc>
                          <w:tcPr>
                            <w:tcW w:w="399" w:type="dxa"/>
                            <w:tcBorders/>
                          </w:tcPr>
                          <w:p>
                            <w:pPr>
                              <w:pStyle w:val="TableParagraph"/>
                              <w:ind w:right="52"/>
                              <w:jc w:val="right"/>
                              <w:rPr>
                                <w:sz w:val="18"/>
                              </w:rPr>
                            </w:pPr>
                            <w:r>
                              <w:rPr>
                                <w:color w:val="231F20"/>
                                <w:spacing w:val="-5"/>
                                <w:sz w:val="18"/>
                              </w:rPr>
                              <w:t>433</w:t>
                            </w:r>
                          </w:p>
                        </w:tc>
                        <w:tc>
                          <w:tcPr>
                            <w:tcW w:w="401" w:type="dxa"/>
                            <w:tcBorders/>
                          </w:tcPr>
                          <w:p>
                            <w:pPr>
                              <w:pStyle w:val="TableParagraph"/>
                              <w:ind w:right="52"/>
                              <w:jc w:val="right"/>
                              <w:rPr>
                                <w:sz w:val="18"/>
                              </w:rPr>
                            </w:pPr>
                            <w:r>
                              <w:rPr>
                                <w:color w:val="231F20"/>
                                <w:spacing w:val="-5"/>
                                <w:sz w:val="18"/>
                              </w:rPr>
                              <w:t>435</w:t>
                            </w:r>
                          </w:p>
                        </w:tc>
                        <w:tc>
                          <w:tcPr>
                            <w:tcW w:w="400" w:type="dxa"/>
                            <w:tcBorders/>
                          </w:tcPr>
                          <w:p>
                            <w:pPr>
                              <w:pStyle w:val="TableParagraph"/>
                              <w:ind w:right="52"/>
                              <w:jc w:val="right"/>
                              <w:rPr>
                                <w:sz w:val="18"/>
                              </w:rPr>
                            </w:pPr>
                            <w:r>
                              <w:rPr>
                                <w:color w:val="231F20"/>
                                <w:spacing w:val="-5"/>
                                <w:sz w:val="18"/>
                              </w:rPr>
                              <w:t>437</w:t>
                            </w:r>
                          </w:p>
                        </w:tc>
                        <w:tc>
                          <w:tcPr>
                            <w:tcW w:w="399" w:type="dxa"/>
                            <w:tcBorders/>
                          </w:tcPr>
                          <w:p>
                            <w:pPr>
                              <w:pStyle w:val="TableParagraph"/>
                              <w:ind w:right="52"/>
                              <w:jc w:val="right"/>
                              <w:rPr>
                                <w:sz w:val="18"/>
                              </w:rPr>
                            </w:pPr>
                            <w:r>
                              <w:rPr>
                                <w:color w:val="231F20"/>
                                <w:spacing w:val="-5"/>
                                <w:sz w:val="18"/>
                              </w:rPr>
                              <w:t>439</w:t>
                            </w:r>
                          </w:p>
                        </w:tc>
                        <w:tc>
                          <w:tcPr>
                            <w:tcW w:w="401" w:type="dxa"/>
                            <w:tcBorders/>
                          </w:tcPr>
                          <w:p>
                            <w:pPr>
                              <w:pStyle w:val="TableParagraph"/>
                              <w:ind w:right="52"/>
                              <w:jc w:val="right"/>
                              <w:rPr>
                                <w:sz w:val="18"/>
                              </w:rPr>
                            </w:pPr>
                            <w:r>
                              <w:rPr>
                                <w:color w:val="231F20"/>
                                <w:spacing w:val="-5"/>
                                <w:sz w:val="18"/>
                              </w:rPr>
                              <w:t>441</w:t>
                            </w:r>
                          </w:p>
                        </w:tc>
                        <w:tc>
                          <w:tcPr>
                            <w:tcW w:w="400" w:type="dxa"/>
                            <w:tcBorders/>
                          </w:tcPr>
                          <w:p>
                            <w:pPr>
                              <w:pStyle w:val="TableParagraph"/>
                              <w:ind w:right="52"/>
                              <w:jc w:val="right"/>
                              <w:rPr>
                                <w:sz w:val="18"/>
                              </w:rPr>
                            </w:pPr>
                            <w:r>
                              <w:rPr>
                                <w:color w:val="231F20"/>
                                <w:spacing w:val="-5"/>
                                <w:sz w:val="18"/>
                              </w:rPr>
                              <w:t>443</w:t>
                            </w:r>
                          </w:p>
                        </w:tc>
                        <w:tc>
                          <w:tcPr>
                            <w:tcW w:w="399" w:type="dxa"/>
                            <w:tcBorders/>
                          </w:tcPr>
                          <w:p>
                            <w:pPr>
                              <w:pStyle w:val="TableParagraph"/>
                              <w:ind w:right="52"/>
                              <w:jc w:val="right"/>
                              <w:rPr>
                                <w:sz w:val="18"/>
                              </w:rPr>
                            </w:pPr>
                            <w:r>
                              <w:rPr>
                                <w:color w:val="231F20"/>
                                <w:spacing w:val="-5"/>
                                <w:sz w:val="18"/>
                              </w:rPr>
                              <w:t>445</w:t>
                            </w:r>
                          </w:p>
                        </w:tc>
                        <w:tc>
                          <w:tcPr>
                            <w:tcW w:w="404" w:type="dxa"/>
                            <w:tcBorders/>
                          </w:tcPr>
                          <w:p>
                            <w:pPr>
                              <w:pStyle w:val="TableParagraph"/>
                              <w:ind w:right="52"/>
                              <w:jc w:val="right"/>
                              <w:rPr>
                                <w:sz w:val="18"/>
                              </w:rPr>
                            </w:pPr>
                            <w:r>
                              <w:rPr>
                                <w:color w:val="231F20"/>
                                <w:spacing w:val="-5"/>
                                <w:sz w:val="18"/>
                              </w:rPr>
                              <w:t>447</w:t>
                            </w:r>
                          </w:p>
                        </w:tc>
                        <w:tc>
                          <w:tcPr>
                            <w:tcW w:w="400" w:type="dxa"/>
                            <w:tcBorders/>
                          </w:tcPr>
                          <w:p>
                            <w:pPr>
                              <w:pStyle w:val="TableParagraph"/>
                              <w:ind w:right="52"/>
                              <w:jc w:val="right"/>
                              <w:rPr>
                                <w:sz w:val="18"/>
                              </w:rPr>
                            </w:pPr>
                            <w:r>
                              <w:rPr>
                                <w:color w:val="231F20"/>
                                <w:spacing w:val="-5"/>
                                <w:sz w:val="18"/>
                              </w:rPr>
                              <w:t>449</w:t>
                            </w:r>
                          </w:p>
                        </w:tc>
                        <w:tc>
                          <w:tcPr>
                            <w:tcW w:w="399" w:type="dxa"/>
                            <w:tcBorders/>
                          </w:tcPr>
                          <w:p>
                            <w:pPr>
                              <w:pStyle w:val="TableParagraph"/>
                              <w:ind w:right="52"/>
                              <w:jc w:val="right"/>
                              <w:rPr>
                                <w:sz w:val="18"/>
                              </w:rPr>
                            </w:pPr>
                            <w:r>
                              <w:rPr>
                                <w:color w:val="231F20"/>
                                <w:spacing w:val="-5"/>
                                <w:sz w:val="18"/>
                              </w:rPr>
                              <w:t>451</w:t>
                            </w:r>
                          </w:p>
                        </w:tc>
                        <w:tc>
                          <w:tcPr>
                            <w:tcW w:w="401" w:type="dxa"/>
                            <w:tcBorders/>
                          </w:tcPr>
                          <w:p>
                            <w:pPr>
                              <w:pStyle w:val="TableParagraph"/>
                              <w:ind w:right="52"/>
                              <w:jc w:val="right"/>
                              <w:rPr>
                                <w:sz w:val="18"/>
                              </w:rPr>
                            </w:pPr>
                            <w:r>
                              <w:rPr>
                                <w:color w:val="231F20"/>
                                <w:spacing w:val="-5"/>
                                <w:sz w:val="18"/>
                              </w:rPr>
                              <w:t>453</w:t>
                            </w:r>
                          </w:p>
                        </w:tc>
                        <w:tc>
                          <w:tcPr>
                            <w:tcW w:w="400" w:type="dxa"/>
                            <w:tcBorders/>
                          </w:tcPr>
                          <w:p>
                            <w:pPr>
                              <w:pStyle w:val="TableParagraph"/>
                              <w:ind w:right="52"/>
                              <w:jc w:val="right"/>
                              <w:rPr>
                                <w:sz w:val="18"/>
                              </w:rPr>
                            </w:pPr>
                            <w:r>
                              <w:rPr>
                                <w:color w:val="231F20"/>
                                <w:spacing w:val="-5"/>
                                <w:sz w:val="18"/>
                              </w:rPr>
                              <w:t>455</w:t>
                            </w:r>
                          </w:p>
                        </w:tc>
                        <w:tc>
                          <w:tcPr>
                            <w:tcW w:w="501" w:type="dxa"/>
                            <w:tcBorders/>
                          </w:tcPr>
                          <w:p>
                            <w:pPr>
                              <w:pStyle w:val="TableParagraph"/>
                              <w:ind w:right="152"/>
                              <w:jc w:val="right"/>
                              <w:rPr>
                                <w:sz w:val="18"/>
                              </w:rPr>
                            </w:pPr>
                            <w:r>
                              <w:rPr>
                                <w:color w:val="231F20"/>
                                <w:spacing w:val="-5"/>
                                <w:sz w:val="18"/>
                              </w:rPr>
                              <w:t>457</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373</w:t>
                            </w:r>
                          </w:p>
                        </w:tc>
                        <w:tc>
                          <w:tcPr>
                            <w:tcW w:w="399" w:type="dxa"/>
                            <w:tcBorders/>
                          </w:tcPr>
                          <w:p>
                            <w:pPr>
                              <w:pStyle w:val="TableParagraph"/>
                              <w:ind w:right="52"/>
                              <w:jc w:val="right"/>
                              <w:rPr>
                                <w:sz w:val="18"/>
                              </w:rPr>
                            </w:pPr>
                            <w:r>
                              <w:rPr>
                                <w:color w:val="231F20"/>
                                <w:spacing w:val="-5"/>
                                <w:sz w:val="18"/>
                              </w:rPr>
                              <w:t>375</w:t>
                            </w:r>
                          </w:p>
                        </w:tc>
                        <w:tc>
                          <w:tcPr>
                            <w:tcW w:w="401" w:type="dxa"/>
                            <w:tcBorders/>
                          </w:tcPr>
                          <w:p>
                            <w:pPr>
                              <w:pStyle w:val="TableParagraph"/>
                              <w:ind w:right="52"/>
                              <w:jc w:val="right"/>
                              <w:rPr>
                                <w:sz w:val="18"/>
                              </w:rPr>
                            </w:pPr>
                            <w:r>
                              <w:rPr>
                                <w:color w:val="231F20"/>
                                <w:spacing w:val="-5"/>
                                <w:sz w:val="18"/>
                              </w:rPr>
                              <w:t>377</w:t>
                            </w:r>
                          </w:p>
                        </w:tc>
                        <w:tc>
                          <w:tcPr>
                            <w:tcW w:w="400" w:type="dxa"/>
                            <w:tcBorders/>
                          </w:tcPr>
                          <w:p>
                            <w:pPr>
                              <w:pStyle w:val="TableParagraph"/>
                              <w:ind w:right="52"/>
                              <w:jc w:val="right"/>
                              <w:rPr>
                                <w:sz w:val="18"/>
                              </w:rPr>
                            </w:pPr>
                            <w:r>
                              <w:rPr>
                                <w:color w:val="231F20"/>
                                <w:spacing w:val="-5"/>
                                <w:sz w:val="18"/>
                              </w:rPr>
                              <w:t>379</w:t>
                            </w:r>
                          </w:p>
                        </w:tc>
                        <w:tc>
                          <w:tcPr>
                            <w:tcW w:w="399" w:type="dxa"/>
                            <w:tcBorders/>
                          </w:tcPr>
                          <w:p>
                            <w:pPr>
                              <w:pStyle w:val="TableParagraph"/>
                              <w:ind w:right="52"/>
                              <w:jc w:val="right"/>
                              <w:rPr>
                                <w:sz w:val="18"/>
                              </w:rPr>
                            </w:pPr>
                            <w:r>
                              <w:rPr>
                                <w:color w:val="231F20"/>
                                <w:spacing w:val="-5"/>
                                <w:sz w:val="18"/>
                              </w:rPr>
                              <w:t>381</w:t>
                            </w:r>
                          </w:p>
                        </w:tc>
                        <w:tc>
                          <w:tcPr>
                            <w:tcW w:w="401" w:type="dxa"/>
                            <w:tcBorders/>
                          </w:tcPr>
                          <w:p>
                            <w:pPr>
                              <w:pStyle w:val="TableParagraph"/>
                              <w:ind w:right="52"/>
                              <w:jc w:val="right"/>
                              <w:rPr>
                                <w:sz w:val="18"/>
                              </w:rPr>
                            </w:pPr>
                            <w:r>
                              <w:rPr>
                                <w:color w:val="231F20"/>
                                <w:spacing w:val="-5"/>
                                <w:sz w:val="18"/>
                              </w:rPr>
                              <w:t>383</w:t>
                            </w:r>
                          </w:p>
                        </w:tc>
                        <w:tc>
                          <w:tcPr>
                            <w:tcW w:w="400" w:type="dxa"/>
                            <w:tcBorders/>
                          </w:tcPr>
                          <w:p>
                            <w:pPr>
                              <w:pStyle w:val="TableParagraph"/>
                              <w:ind w:right="52"/>
                              <w:jc w:val="right"/>
                              <w:rPr>
                                <w:sz w:val="18"/>
                              </w:rPr>
                            </w:pPr>
                            <w:r>
                              <w:rPr>
                                <w:color w:val="231F20"/>
                                <w:spacing w:val="-5"/>
                                <w:sz w:val="18"/>
                              </w:rPr>
                              <w:t>385</w:t>
                            </w:r>
                          </w:p>
                        </w:tc>
                        <w:tc>
                          <w:tcPr>
                            <w:tcW w:w="399" w:type="dxa"/>
                            <w:tcBorders/>
                          </w:tcPr>
                          <w:p>
                            <w:pPr>
                              <w:pStyle w:val="TableParagraph"/>
                              <w:ind w:right="52"/>
                              <w:jc w:val="right"/>
                              <w:rPr>
                                <w:sz w:val="18"/>
                              </w:rPr>
                            </w:pPr>
                            <w:r>
                              <w:rPr>
                                <w:color w:val="231F20"/>
                                <w:spacing w:val="-5"/>
                                <w:sz w:val="18"/>
                              </w:rPr>
                              <w:t>387</w:t>
                            </w:r>
                          </w:p>
                        </w:tc>
                        <w:tc>
                          <w:tcPr>
                            <w:tcW w:w="404" w:type="dxa"/>
                            <w:tcBorders/>
                          </w:tcPr>
                          <w:p>
                            <w:pPr>
                              <w:pStyle w:val="TableParagraph"/>
                              <w:ind w:right="52"/>
                              <w:jc w:val="right"/>
                              <w:rPr>
                                <w:sz w:val="18"/>
                              </w:rPr>
                            </w:pPr>
                            <w:r>
                              <w:rPr>
                                <w:color w:val="231F20"/>
                                <w:spacing w:val="-5"/>
                                <w:sz w:val="18"/>
                              </w:rPr>
                              <w:t>389</w:t>
                            </w:r>
                          </w:p>
                        </w:tc>
                        <w:tc>
                          <w:tcPr>
                            <w:tcW w:w="400" w:type="dxa"/>
                            <w:tcBorders/>
                          </w:tcPr>
                          <w:p>
                            <w:pPr>
                              <w:pStyle w:val="TableParagraph"/>
                              <w:ind w:right="52"/>
                              <w:jc w:val="right"/>
                              <w:rPr>
                                <w:sz w:val="18"/>
                              </w:rPr>
                            </w:pPr>
                            <w:r>
                              <w:rPr>
                                <w:color w:val="231F20"/>
                                <w:spacing w:val="-5"/>
                                <w:sz w:val="18"/>
                              </w:rPr>
                              <w:t>391</w:t>
                            </w:r>
                          </w:p>
                        </w:tc>
                        <w:tc>
                          <w:tcPr>
                            <w:tcW w:w="399" w:type="dxa"/>
                            <w:tcBorders/>
                          </w:tcPr>
                          <w:p>
                            <w:pPr>
                              <w:pStyle w:val="TableParagraph"/>
                              <w:ind w:right="52"/>
                              <w:jc w:val="right"/>
                              <w:rPr>
                                <w:sz w:val="18"/>
                              </w:rPr>
                            </w:pPr>
                            <w:r>
                              <w:rPr>
                                <w:color w:val="231F20"/>
                                <w:spacing w:val="-5"/>
                                <w:sz w:val="18"/>
                              </w:rPr>
                              <w:t>393</w:t>
                            </w:r>
                          </w:p>
                        </w:tc>
                        <w:tc>
                          <w:tcPr>
                            <w:tcW w:w="401" w:type="dxa"/>
                            <w:tcBorders/>
                          </w:tcPr>
                          <w:p>
                            <w:pPr>
                              <w:pStyle w:val="TableParagraph"/>
                              <w:ind w:right="52"/>
                              <w:jc w:val="right"/>
                              <w:rPr>
                                <w:sz w:val="18"/>
                              </w:rPr>
                            </w:pPr>
                            <w:r>
                              <w:rPr>
                                <w:color w:val="231F20"/>
                                <w:spacing w:val="-5"/>
                                <w:sz w:val="18"/>
                              </w:rPr>
                              <w:t>395</w:t>
                            </w:r>
                          </w:p>
                        </w:tc>
                        <w:tc>
                          <w:tcPr>
                            <w:tcW w:w="400" w:type="dxa"/>
                            <w:tcBorders/>
                          </w:tcPr>
                          <w:p>
                            <w:pPr>
                              <w:pStyle w:val="TableParagraph"/>
                              <w:ind w:right="52"/>
                              <w:jc w:val="right"/>
                              <w:rPr>
                                <w:sz w:val="18"/>
                              </w:rPr>
                            </w:pPr>
                            <w:r>
                              <w:rPr>
                                <w:color w:val="231F20"/>
                                <w:spacing w:val="-5"/>
                                <w:sz w:val="18"/>
                              </w:rPr>
                              <w:t>397</w:t>
                            </w:r>
                          </w:p>
                        </w:tc>
                        <w:tc>
                          <w:tcPr>
                            <w:tcW w:w="501" w:type="dxa"/>
                            <w:tcBorders/>
                          </w:tcPr>
                          <w:p>
                            <w:pPr>
                              <w:pStyle w:val="TableParagraph"/>
                              <w:ind w:right="152"/>
                              <w:jc w:val="right"/>
                              <w:rPr>
                                <w:sz w:val="18"/>
                              </w:rPr>
                            </w:pPr>
                            <w:r>
                              <w:rPr>
                                <w:color w:val="231F20"/>
                                <w:spacing w:val="-5"/>
                                <w:sz w:val="18"/>
                              </w:rPr>
                              <w:t>399</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313</w:t>
                            </w:r>
                          </w:p>
                        </w:tc>
                        <w:tc>
                          <w:tcPr>
                            <w:tcW w:w="399" w:type="dxa"/>
                            <w:tcBorders/>
                          </w:tcPr>
                          <w:p>
                            <w:pPr>
                              <w:pStyle w:val="TableParagraph"/>
                              <w:ind w:right="52"/>
                              <w:jc w:val="right"/>
                              <w:rPr>
                                <w:sz w:val="18"/>
                              </w:rPr>
                            </w:pPr>
                            <w:r>
                              <w:rPr>
                                <w:color w:val="231F20"/>
                                <w:spacing w:val="-5"/>
                                <w:sz w:val="18"/>
                              </w:rPr>
                              <w:t>315</w:t>
                            </w:r>
                          </w:p>
                        </w:tc>
                        <w:tc>
                          <w:tcPr>
                            <w:tcW w:w="401" w:type="dxa"/>
                            <w:tcBorders/>
                          </w:tcPr>
                          <w:p>
                            <w:pPr>
                              <w:pStyle w:val="TableParagraph"/>
                              <w:ind w:right="52"/>
                              <w:jc w:val="right"/>
                              <w:rPr>
                                <w:sz w:val="18"/>
                              </w:rPr>
                            </w:pPr>
                            <w:r>
                              <w:rPr>
                                <w:color w:val="231F20"/>
                                <w:spacing w:val="-5"/>
                                <w:sz w:val="18"/>
                              </w:rPr>
                              <w:t>317</w:t>
                            </w:r>
                          </w:p>
                        </w:tc>
                        <w:tc>
                          <w:tcPr>
                            <w:tcW w:w="400" w:type="dxa"/>
                            <w:tcBorders/>
                          </w:tcPr>
                          <w:p>
                            <w:pPr>
                              <w:pStyle w:val="TableParagraph"/>
                              <w:ind w:right="52"/>
                              <w:jc w:val="right"/>
                              <w:rPr>
                                <w:sz w:val="18"/>
                              </w:rPr>
                            </w:pPr>
                            <w:r>
                              <w:rPr>
                                <w:color w:val="231F20"/>
                                <w:spacing w:val="-5"/>
                                <w:sz w:val="18"/>
                              </w:rPr>
                              <w:t>319</w:t>
                            </w:r>
                          </w:p>
                        </w:tc>
                        <w:tc>
                          <w:tcPr>
                            <w:tcW w:w="399" w:type="dxa"/>
                            <w:tcBorders/>
                          </w:tcPr>
                          <w:p>
                            <w:pPr>
                              <w:pStyle w:val="TableParagraph"/>
                              <w:ind w:right="52"/>
                              <w:jc w:val="right"/>
                              <w:rPr>
                                <w:sz w:val="18"/>
                              </w:rPr>
                            </w:pPr>
                            <w:r>
                              <w:rPr>
                                <w:color w:val="231F20"/>
                                <w:spacing w:val="-5"/>
                                <w:sz w:val="18"/>
                              </w:rPr>
                              <w:t>321</w:t>
                            </w:r>
                          </w:p>
                        </w:tc>
                        <w:tc>
                          <w:tcPr>
                            <w:tcW w:w="401" w:type="dxa"/>
                            <w:tcBorders/>
                          </w:tcPr>
                          <w:p>
                            <w:pPr>
                              <w:pStyle w:val="TableParagraph"/>
                              <w:ind w:right="52"/>
                              <w:jc w:val="right"/>
                              <w:rPr>
                                <w:sz w:val="18"/>
                              </w:rPr>
                            </w:pPr>
                            <w:r>
                              <w:rPr>
                                <w:color w:val="231F20"/>
                                <w:spacing w:val="-5"/>
                                <w:sz w:val="18"/>
                              </w:rPr>
                              <w:t>323</w:t>
                            </w:r>
                          </w:p>
                        </w:tc>
                        <w:tc>
                          <w:tcPr>
                            <w:tcW w:w="400" w:type="dxa"/>
                            <w:tcBorders/>
                          </w:tcPr>
                          <w:p>
                            <w:pPr>
                              <w:pStyle w:val="TableParagraph"/>
                              <w:ind w:right="52"/>
                              <w:jc w:val="right"/>
                              <w:rPr>
                                <w:sz w:val="18"/>
                              </w:rPr>
                            </w:pPr>
                            <w:r>
                              <w:rPr>
                                <w:color w:val="231F20"/>
                                <w:spacing w:val="-5"/>
                                <w:sz w:val="18"/>
                              </w:rPr>
                              <w:t>325</w:t>
                            </w:r>
                          </w:p>
                        </w:tc>
                        <w:tc>
                          <w:tcPr>
                            <w:tcW w:w="399" w:type="dxa"/>
                            <w:tcBorders/>
                          </w:tcPr>
                          <w:p>
                            <w:pPr>
                              <w:pStyle w:val="TableParagraph"/>
                              <w:ind w:right="52"/>
                              <w:jc w:val="right"/>
                              <w:rPr>
                                <w:sz w:val="18"/>
                              </w:rPr>
                            </w:pPr>
                            <w:r>
                              <w:rPr>
                                <w:color w:val="231F20"/>
                                <w:spacing w:val="-5"/>
                                <w:sz w:val="18"/>
                              </w:rPr>
                              <w:t>327</w:t>
                            </w:r>
                          </w:p>
                        </w:tc>
                        <w:tc>
                          <w:tcPr>
                            <w:tcW w:w="404" w:type="dxa"/>
                            <w:tcBorders/>
                          </w:tcPr>
                          <w:p>
                            <w:pPr>
                              <w:pStyle w:val="TableParagraph"/>
                              <w:ind w:right="52"/>
                              <w:jc w:val="right"/>
                              <w:rPr>
                                <w:sz w:val="18"/>
                              </w:rPr>
                            </w:pPr>
                            <w:r>
                              <w:rPr>
                                <w:color w:val="231F20"/>
                                <w:spacing w:val="-5"/>
                                <w:sz w:val="18"/>
                              </w:rPr>
                              <w:t>329</w:t>
                            </w:r>
                          </w:p>
                        </w:tc>
                        <w:tc>
                          <w:tcPr>
                            <w:tcW w:w="400" w:type="dxa"/>
                            <w:tcBorders/>
                          </w:tcPr>
                          <w:p>
                            <w:pPr>
                              <w:pStyle w:val="TableParagraph"/>
                              <w:ind w:right="52"/>
                              <w:jc w:val="right"/>
                              <w:rPr>
                                <w:sz w:val="18"/>
                              </w:rPr>
                            </w:pPr>
                            <w:r>
                              <w:rPr>
                                <w:color w:val="231F20"/>
                                <w:spacing w:val="-5"/>
                                <w:sz w:val="18"/>
                              </w:rPr>
                              <w:t>331</w:t>
                            </w:r>
                          </w:p>
                        </w:tc>
                        <w:tc>
                          <w:tcPr>
                            <w:tcW w:w="399" w:type="dxa"/>
                            <w:tcBorders/>
                          </w:tcPr>
                          <w:p>
                            <w:pPr>
                              <w:pStyle w:val="TableParagraph"/>
                              <w:ind w:right="52"/>
                              <w:jc w:val="right"/>
                              <w:rPr>
                                <w:sz w:val="18"/>
                              </w:rPr>
                            </w:pPr>
                            <w:r>
                              <w:rPr>
                                <w:color w:val="231F20"/>
                                <w:spacing w:val="-5"/>
                                <w:sz w:val="18"/>
                              </w:rPr>
                              <w:t>333</w:t>
                            </w:r>
                          </w:p>
                        </w:tc>
                        <w:tc>
                          <w:tcPr>
                            <w:tcW w:w="401" w:type="dxa"/>
                            <w:tcBorders/>
                          </w:tcPr>
                          <w:p>
                            <w:pPr>
                              <w:pStyle w:val="TableParagraph"/>
                              <w:ind w:right="52"/>
                              <w:jc w:val="right"/>
                              <w:rPr>
                                <w:sz w:val="18"/>
                              </w:rPr>
                            </w:pPr>
                            <w:r>
                              <w:rPr>
                                <w:color w:val="231F20"/>
                                <w:spacing w:val="-5"/>
                                <w:sz w:val="18"/>
                              </w:rPr>
                              <w:t>335</w:t>
                            </w:r>
                          </w:p>
                        </w:tc>
                        <w:tc>
                          <w:tcPr>
                            <w:tcW w:w="400" w:type="dxa"/>
                            <w:tcBorders/>
                          </w:tcPr>
                          <w:p>
                            <w:pPr>
                              <w:pStyle w:val="TableParagraph"/>
                              <w:ind w:right="52"/>
                              <w:jc w:val="right"/>
                              <w:rPr>
                                <w:sz w:val="18"/>
                              </w:rPr>
                            </w:pPr>
                            <w:r>
                              <w:rPr>
                                <w:color w:val="231F20"/>
                                <w:spacing w:val="-5"/>
                                <w:sz w:val="18"/>
                              </w:rPr>
                              <w:t>337</w:t>
                            </w:r>
                          </w:p>
                        </w:tc>
                        <w:tc>
                          <w:tcPr>
                            <w:tcW w:w="501" w:type="dxa"/>
                            <w:tcBorders/>
                          </w:tcPr>
                          <w:p>
                            <w:pPr>
                              <w:pStyle w:val="TableParagraph"/>
                              <w:ind w:right="152"/>
                              <w:jc w:val="right"/>
                              <w:rPr>
                                <w:sz w:val="18"/>
                              </w:rPr>
                            </w:pPr>
                            <w:r>
                              <w:rPr>
                                <w:color w:val="231F20"/>
                                <w:spacing w:val="-5"/>
                                <w:sz w:val="18"/>
                              </w:rPr>
                              <w:t>339</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255</w:t>
                            </w:r>
                          </w:p>
                        </w:tc>
                        <w:tc>
                          <w:tcPr>
                            <w:tcW w:w="399" w:type="dxa"/>
                            <w:tcBorders/>
                          </w:tcPr>
                          <w:p>
                            <w:pPr>
                              <w:pStyle w:val="TableParagraph"/>
                              <w:ind w:right="52"/>
                              <w:jc w:val="right"/>
                              <w:rPr>
                                <w:sz w:val="18"/>
                              </w:rPr>
                            </w:pPr>
                            <w:r>
                              <w:rPr>
                                <w:color w:val="231F20"/>
                                <w:spacing w:val="-5"/>
                                <w:sz w:val="18"/>
                              </w:rPr>
                              <w:t>257</w:t>
                            </w:r>
                          </w:p>
                        </w:tc>
                        <w:tc>
                          <w:tcPr>
                            <w:tcW w:w="401" w:type="dxa"/>
                            <w:tcBorders/>
                          </w:tcPr>
                          <w:p>
                            <w:pPr>
                              <w:pStyle w:val="TableParagraph"/>
                              <w:ind w:right="52"/>
                              <w:jc w:val="right"/>
                              <w:rPr>
                                <w:sz w:val="18"/>
                              </w:rPr>
                            </w:pPr>
                            <w:r>
                              <w:rPr>
                                <w:color w:val="231F20"/>
                                <w:spacing w:val="-5"/>
                                <w:sz w:val="18"/>
                              </w:rPr>
                              <w:t>259</w:t>
                            </w:r>
                          </w:p>
                        </w:tc>
                        <w:tc>
                          <w:tcPr>
                            <w:tcW w:w="400" w:type="dxa"/>
                            <w:tcBorders/>
                          </w:tcPr>
                          <w:p>
                            <w:pPr>
                              <w:pStyle w:val="TableParagraph"/>
                              <w:ind w:right="52"/>
                              <w:jc w:val="right"/>
                              <w:rPr>
                                <w:sz w:val="18"/>
                              </w:rPr>
                            </w:pPr>
                            <w:r>
                              <w:rPr>
                                <w:color w:val="231F20"/>
                                <w:spacing w:val="-5"/>
                                <w:sz w:val="18"/>
                              </w:rPr>
                              <w:t>261</w:t>
                            </w:r>
                          </w:p>
                        </w:tc>
                        <w:tc>
                          <w:tcPr>
                            <w:tcW w:w="399" w:type="dxa"/>
                            <w:tcBorders/>
                          </w:tcPr>
                          <w:p>
                            <w:pPr>
                              <w:pStyle w:val="TableParagraph"/>
                              <w:ind w:right="52"/>
                              <w:jc w:val="right"/>
                              <w:rPr>
                                <w:sz w:val="18"/>
                              </w:rPr>
                            </w:pPr>
                            <w:r>
                              <w:rPr>
                                <w:color w:val="231F20"/>
                                <w:spacing w:val="-5"/>
                                <w:sz w:val="18"/>
                              </w:rPr>
                              <w:t>263</w:t>
                            </w:r>
                          </w:p>
                        </w:tc>
                        <w:tc>
                          <w:tcPr>
                            <w:tcW w:w="401" w:type="dxa"/>
                            <w:tcBorders/>
                          </w:tcPr>
                          <w:p>
                            <w:pPr>
                              <w:pStyle w:val="TableParagraph"/>
                              <w:ind w:right="52"/>
                              <w:jc w:val="right"/>
                              <w:rPr>
                                <w:sz w:val="18"/>
                              </w:rPr>
                            </w:pPr>
                            <w:r>
                              <w:rPr>
                                <w:color w:val="231F20"/>
                                <w:spacing w:val="-5"/>
                                <w:sz w:val="18"/>
                              </w:rPr>
                              <w:t>265</w:t>
                            </w:r>
                          </w:p>
                        </w:tc>
                        <w:tc>
                          <w:tcPr>
                            <w:tcW w:w="400" w:type="dxa"/>
                            <w:tcBorders/>
                          </w:tcPr>
                          <w:p>
                            <w:pPr>
                              <w:pStyle w:val="TableParagraph"/>
                              <w:ind w:right="52"/>
                              <w:jc w:val="right"/>
                              <w:rPr>
                                <w:sz w:val="18"/>
                              </w:rPr>
                            </w:pPr>
                            <w:r>
                              <w:rPr>
                                <w:color w:val="231F20"/>
                                <w:spacing w:val="-5"/>
                                <w:sz w:val="18"/>
                              </w:rPr>
                              <w:t>267</w:t>
                            </w:r>
                          </w:p>
                        </w:tc>
                        <w:tc>
                          <w:tcPr>
                            <w:tcW w:w="399" w:type="dxa"/>
                            <w:tcBorders/>
                          </w:tcPr>
                          <w:p>
                            <w:pPr>
                              <w:pStyle w:val="TableParagraph"/>
                              <w:ind w:right="52"/>
                              <w:jc w:val="right"/>
                              <w:rPr>
                                <w:sz w:val="18"/>
                              </w:rPr>
                            </w:pPr>
                            <w:r>
                              <w:rPr>
                                <w:color w:val="231F20"/>
                                <w:spacing w:val="-5"/>
                                <w:sz w:val="18"/>
                              </w:rPr>
                              <w:t>269</w:t>
                            </w:r>
                          </w:p>
                        </w:tc>
                        <w:tc>
                          <w:tcPr>
                            <w:tcW w:w="404" w:type="dxa"/>
                            <w:tcBorders/>
                          </w:tcPr>
                          <w:p>
                            <w:pPr>
                              <w:pStyle w:val="TableParagraph"/>
                              <w:ind w:right="52"/>
                              <w:jc w:val="right"/>
                              <w:rPr>
                                <w:sz w:val="18"/>
                              </w:rPr>
                            </w:pPr>
                            <w:r>
                              <w:rPr>
                                <w:color w:val="231F20"/>
                                <w:spacing w:val="-5"/>
                                <w:sz w:val="18"/>
                              </w:rPr>
                              <w:t>271</w:t>
                            </w:r>
                          </w:p>
                        </w:tc>
                        <w:tc>
                          <w:tcPr>
                            <w:tcW w:w="400" w:type="dxa"/>
                            <w:tcBorders/>
                          </w:tcPr>
                          <w:p>
                            <w:pPr>
                              <w:pStyle w:val="TableParagraph"/>
                              <w:ind w:right="52"/>
                              <w:jc w:val="right"/>
                              <w:rPr>
                                <w:sz w:val="18"/>
                              </w:rPr>
                            </w:pPr>
                            <w:r>
                              <w:rPr>
                                <w:color w:val="231F20"/>
                                <w:spacing w:val="-5"/>
                                <w:sz w:val="18"/>
                              </w:rPr>
                              <w:t>273</w:t>
                            </w:r>
                          </w:p>
                        </w:tc>
                        <w:tc>
                          <w:tcPr>
                            <w:tcW w:w="399" w:type="dxa"/>
                            <w:tcBorders/>
                          </w:tcPr>
                          <w:p>
                            <w:pPr>
                              <w:pStyle w:val="TableParagraph"/>
                              <w:ind w:right="52"/>
                              <w:jc w:val="right"/>
                              <w:rPr>
                                <w:sz w:val="18"/>
                              </w:rPr>
                            </w:pPr>
                            <w:r>
                              <w:rPr>
                                <w:color w:val="231F20"/>
                                <w:spacing w:val="-5"/>
                                <w:sz w:val="18"/>
                              </w:rPr>
                              <w:t>275</w:t>
                            </w:r>
                          </w:p>
                        </w:tc>
                        <w:tc>
                          <w:tcPr>
                            <w:tcW w:w="401" w:type="dxa"/>
                            <w:tcBorders/>
                          </w:tcPr>
                          <w:p>
                            <w:pPr>
                              <w:pStyle w:val="TableParagraph"/>
                              <w:ind w:right="52"/>
                              <w:jc w:val="right"/>
                              <w:rPr>
                                <w:sz w:val="18"/>
                              </w:rPr>
                            </w:pPr>
                            <w:r>
                              <w:rPr>
                                <w:color w:val="231F20"/>
                                <w:spacing w:val="-5"/>
                                <w:sz w:val="18"/>
                              </w:rPr>
                              <w:t>277</w:t>
                            </w:r>
                          </w:p>
                        </w:tc>
                        <w:tc>
                          <w:tcPr>
                            <w:tcW w:w="400" w:type="dxa"/>
                            <w:tcBorders/>
                          </w:tcPr>
                          <w:p>
                            <w:pPr>
                              <w:pStyle w:val="TableParagraph"/>
                              <w:ind w:right="52"/>
                              <w:jc w:val="right"/>
                              <w:rPr>
                                <w:sz w:val="18"/>
                              </w:rPr>
                            </w:pPr>
                            <w:r>
                              <w:rPr>
                                <w:color w:val="231F20"/>
                                <w:spacing w:val="-5"/>
                                <w:sz w:val="18"/>
                              </w:rPr>
                              <w:t>279</w:t>
                            </w:r>
                          </w:p>
                        </w:tc>
                        <w:tc>
                          <w:tcPr>
                            <w:tcW w:w="501" w:type="dxa"/>
                            <w:tcBorders/>
                          </w:tcPr>
                          <w:p>
                            <w:pPr>
                              <w:pStyle w:val="TableParagraph"/>
                              <w:ind w:right="152"/>
                              <w:jc w:val="right"/>
                              <w:rPr>
                                <w:sz w:val="18"/>
                              </w:rPr>
                            </w:pPr>
                            <w:r>
                              <w:rPr>
                                <w:color w:val="231F20"/>
                                <w:spacing w:val="-5"/>
                                <w:sz w:val="18"/>
                              </w:rPr>
                              <w:t>281</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197</w:t>
                            </w:r>
                          </w:p>
                        </w:tc>
                        <w:tc>
                          <w:tcPr>
                            <w:tcW w:w="399" w:type="dxa"/>
                            <w:tcBorders/>
                          </w:tcPr>
                          <w:p>
                            <w:pPr>
                              <w:pStyle w:val="TableParagraph"/>
                              <w:ind w:right="52"/>
                              <w:jc w:val="right"/>
                              <w:rPr>
                                <w:sz w:val="18"/>
                              </w:rPr>
                            </w:pPr>
                            <w:r>
                              <w:rPr>
                                <w:color w:val="231F20"/>
                                <w:spacing w:val="-5"/>
                                <w:sz w:val="18"/>
                              </w:rPr>
                              <w:t>199</w:t>
                            </w:r>
                          </w:p>
                        </w:tc>
                        <w:tc>
                          <w:tcPr>
                            <w:tcW w:w="401" w:type="dxa"/>
                            <w:tcBorders/>
                          </w:tcPr>
                          <w:p>
                            <w:pPr>
                              <w:pStyle w:val="TableParagraph"/>
                              <w:ind w:right="52"/>
                              <w:jc w:val="right"/>
                              <w:rPr>
                                <w:sz w:val="18"/>
                              </w:rPr>
                            </w:pPr>
                            <w:r>
                              <w:rPr>
                                <w:color w:val="231F20"/>
                                <w:spacing w:val="-5"/>
                                <w:sz w:val="18"/>
                              </w:rPr>
                              <w:t>201</w:t>
                            </w:r>
                          </w:p>
                        </w:tc>
                        <w:tc>
                          <w:tcPr>
                            <w:tcW w:w="400" w:type="dxa"/>
                            <w:tcBorders/>
                          </w:tcPr>
                          <w:p>
                            <w:pPr>
                              <w:pStyle w:val="TableParagraph"/>
                              <w:ind w:right="52"/>
                              <w:jc w:val="right"/>
                              <w:rPr>
                                <w:sz w:val="18"/>
                              </w:rPr>
                            </w:pPr>
                            <w:r>
                              <w:rPr>
                                <w:color w:val="231F20"/>
                                <w:spacing w:val="-5"/>
                                <w:sz w:val="18"/>
                              </w:rPr>
                              <w:t>203</w:t>
                            </w:r>
                          </w:p>
                        </w:tc>
                        <w:tc>
                          <w:tcPr>
                            <w:tcW w:w="399" w:type="dxa"/>
                            <w:tcBorders/>
                          </w:tcPr>
                          <w:p>
                            <w:pPr>
                              <w:pStyle w:val="TableParagraph"/>
                              <w:ind w:right="52"/>
                              <w:jc w:val="right"/>
                              <w:rPr>
                                <w:sz w:val="18"/>
                              </w:rPr>
                            </w:pPr>
                            <w:r>
                              <w:rPr>
                                <w:color w:val="231F20"/>
                                <w:spacing w:val="-5"/>
                                <w:sz w:val="18"/>
                              </w:rPr>
                              <w:t>205</w:t>
                            </w:r>
                          </w:p>
                        </w:tc>
                        <w:tc>
                          <w:tcPr>
                            <w:tcW w:w="401" w:type="dxa"/>
                            <w:tcBorders/>
                          </w:tcPr>
                          <w:p>
                            <w:pPr>
                              <w:pStyle w:val="TableParagraph"/>
                              <w:ind w:right="52"/>
                              <w:jc w:val="right"/>
                              <w:rPr>
                                <w:sz w:val="18"/>
                              </w:rPr>
                            </w:pPr>
                            <w:r>
                              <w:rPr>
                                <w:color w:val="231F20"/>
                                <w:spacing w:val="-5"/>
                                <w:sz w:val="18"/>
                              </w:rPr>
                              <w:t>207</w:t>
                            </w:r>
                          </w:p>
                        </w:tc>
                        <w:tc>
                          <w:tcPr>
                            <w:tcW w:w="400" w:type="dxa"/>
                            <w:tcBorders/>
                          </w:tcPr>
                          <w:p>
                            <w:pPr>
                              <w:pStyle w:val="TableParagraph"/>
                              <w:ind w:right="52"/>
                              <w:jc w:val="right"/>
                              <w:rPr>
                                <w:sz w:val="18"/>
                              </w:rPr>
                            </w:pPr>
                            <w:r>
                              <w:rPr>
                                <w:color w:val="231F20"/>
                                <w:spacing w:val="-5"/>
                                <w:sz w:val="18"/>
                              </w:rPr>
                              <w:t>209</w:t>
                            </w:r>
                          </w:p>
                        </w:tc>
                        <w:tc>
                          <w:tcPr>
                            <w:tcW w:w="399" w:type="dxa"/>
                            <w:tcBorders/>
                          </w:tcPr>
                          <w:p>
                            <w:pPr>
                              <w:pStyle w:val="TableParagraph"/>
                              <w:ind w:right="52"/>
                              <w:jc w:val="right"/>
                              <w:rPr>
                                <w:sz w:val="18"/>
                              </w:rPr>
                            </w:pPr>
                            <w:r>
                              <w:rPr>
                                <w:color w:val="231F20"/>
                                <w:spacing w:val="-5"/>
                                <w:sz w:val="18"/>
                              </w:rPr>
                              <w:t>211</w:t>
                            </w:r>
                          </w:p>
                        </w:tc>
                        <w:tc>
                          <w:tcPr>
                            <w:tcW w:w="404" w:type="dxa"/>
                            <w:tcBorders/>
                          </w:tcPr>
                          <w:p>
                            <w:pPr>
                              <w:pStyle w:val="TableParagraph"/>
                              <w:ind w:right="52"/>
                              <w:jc w:val="right"/>
                              <w:rPr>
                                <w:sz w:val="18"/>
                              </w:rPr>
                            </w:pPr>
                            <w:r>
                              <w:rPr>
                                <w:color w:val="231F20"/>
                                <w:spacing w:val="-5"/>
                                <w:sz w:val="18"/>
                              </w:rPr>
                              <w:t>213</w:t>
                            </w:r>
                          </w:p>
                        </w:tc>
                        <w:tc>
                          <w:tcPr>
                            <w:tcW w:w="400" w:type="dxa"/>
                            <w:tcBorders/>
                          </w:tcPr>
                          <w:p>
                            <w:pPr>
                              <w:pStyle w:val="TableParagraph"/>
                              <w:ind w:right="52"/>
                              <w:jc w:val="right"/>
                              <w:rPr>
                                <w:sz w:val="18"/>
                              </w:rPr>
                            </w:pPr>
                            <w:r>
                              <w:rPr>
                                <w:color w:val="231F20"/>
                                <w:spacing w:val="-5"/>
                                <w:sz w:val="18"/>
                              </w:rPr>
                              <w:t>215</w:t>
                            </w:r>
                          </w:p>
                        </w:tc>
                        <w:tc>
                          <w:tcPr>
                            <w:tcW w:w="399" w:type="dxa"/>
                            <w:tcBorders/>
                          </w:tcPr>
                          <w:p>
                            <w:pPr>
                              <w:pStyle w:val="TableParagraph"/>
                              <w:ind w:right="52"/>
                              <w:jc w:val="right"/>
                              <w:rPr>
                                <w:sz w:val="18"/>
                              </w:rPr>
                            </w:pPr>
                            <w:r>
                              <w:rPr>
                                <w:color w:val="231F20"/>
                                <w:spacing w:val="-5"/>
                                <w:sz w:val="18"/>
                              </w:rPr>
                              <w:t>217</w:t>
                            </w:r>
                          </w:p>
                        </w:tc>
                        <w:tc>
                          <w:tcPr>
                            <w:tcW w:w="401" w:type="dxa"/>
                            <w:tcBorders/>
                          </w:tcPr>
                          <w:p>
                            <w:pPr>
                              <w:pStyle w:val="TableParagraph"/>
                              <w:ind w:right="52"/>
                              <w:jc w:val="right"/>
                              <w:rPr>
                                <w:sz w:val="18"/>
                              </w:rPr>
                            </w:pPr>
                            <w:r>
                              <w:rPr>
                                <w:color w:val="231F20"/>
                                <w:spacing w:val="-5"/>
                                <w:sz w:val="18"/>
                              </w:rPr>
                              <w:t>219</w:t>
                            </w:r>
                          </w:p>
                        </w:tc>
                        <w:tc>
                          <w:tcPr>
                            <w:tcW w:w="400" w:type="dxa"/>
                            <w:tcBorders/>
                          </w:tcPr>
                          <w:p>
                            <w:pPr>
                              <w:pStyle w:val="TableParagraph"/>
                              <w:ind w:right="52"/>
                              <w:jc w:val="right"/>
                              <w:rPr>
                                <w:sz w:val="18"/>
                              </w:rPr>
                            </w:pPr>
                            <w:r>
                              <w:rPr>
                                <w:color w:val="231F20"/>
                                <w:spacing w:val="-5"/>
                                <w:sz w:val="18"/>
                              </w:rPr>
                              <w:t>221</w:t>
                            </w:r>
                          </w:p>
                        </w:tc>
                        <w:tc>
                          <w:tcPr>
                            <w:tcW w:w="501" w:type="dxa"/>
                            <w:tcBorders/>
                          </w:tcPr>
                          <w:p>
                            <w:pPr>
                              <w:pStyle w:val="TableParagraph"/>
                              <w:ind w:right="152"/>
                              <w:jc w:val="right"/>
                              <w:rPr>
                                <w:sz w:val="18"/>
                              </w:rPr>
                            </w:pPr>
                            <w:r>
                              <w:rPr>
                                <w:color w:val="231F20"/>
                                <w:spacing w:val="-5"/>
                                <w:sz w:val="18"/>
                              </w:rPr>
                              <w:t>223</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142</w:t>
                            </w:r>
                          </w:p>
                        </w:tc>
                        <w:tc>
                          <w:tcPr>
                            <w:tcW w:w="399" w:type="dxa"/>
                            <w:tcBorders/>
                          </w:tcPr>
                          <w:p>
                            <w:pPr>
                              <w:pStyle w:val="TableParagraph"/>
                              <w:ind w:right="52"/>
                              <w:jc w:val="right"/>
                              <w:rPr>
                                <w:sz w:val="18"/>
                              </w:rPr>
                            </w:pPr>
                            <w:r>
                              <w:rPr>
                                <w:color w:val="231F20"/>
                                <w:spacing w:val="-5"/>
                                <w:sz w:val="18"/>
                              </w:rPr>
                              <w:t>144</w:t>
                            </w:r>
                          </w:p>
                        </w:tc>
                        <w:tc>
                          <w:tcPr>
                            <w:tcW w:w="401" w:type="dxa"/>
                            <w:tcBorders/>
                          </w:tcPr>
                          <w:p>
                            <w:pPr>
                              <w:pStyle w:val="TableParagraph"/>
                              <w:ind w:right="52"/>
                              <w:jc w:val="right"/>
                              <w:rPr>
                                <w:sz w:val="18"/>
                              </w:rPr>
                            </w:pPr>
                            <w:r>
                              <w:rPr>
                                <w:color w:val="231F20"/>
                                <w:spacing w:val="-5"/>
                                <w:sz w:val="18"/>
                              </w:rPr>
                              <w:t>146</w:t>
                            </w:r>
                          </w:p>
                        </w:tc>
                        <w:tc>
                          <w:tcPr>
                            <w:tcW w:w="400" w:type="dxa"/>
                            <w:tcBorders/>
                          </w:tcPr>
                          <w:p>
                            <w:pPr>
                              <w:pStyle w:val="TableParagraph"/>
                              <w:ind w:right="52"/>
                              <w:jc w:val="right"/>
                              <w:rPr>
                                <w:sz w:val="18"/>
                              </w:rPr>
                            </w:pPr>
                            <w:r>
                              <w:rPr>
                                <w:color w:val="231F20"/>
                                <w:spacing w:val="-5"/>
                                <w:sz w:val="18"/>
                              </w:rPr>
                              <w:t>148</w:t>
                            </w:r>
                          </w:p>
                        </w:tc>
                        <w:tc>
                          <w:tcPr>
                            <w:tcW w:w="399" w:type="dxa"/>
                            <w:tcBorders/>
                          </w:tcPr>
                          <w:p>
                            <w:pPr>
                              <w:pStyle w:val="TableParagraph"/>
                              <w:ind w:right="52"/>
                              <w:jc w:val="right"/>
                              <w:rPr>
                                <w:sz w:val="18"/>
                              </w:rPr>
                            </w:pPr>
                            <w:r>
                              <w:rPr>
                                <w:color w:val="231F20"/>
                                <w:spacing w:val="-5"/>
                                <w:sz w:val="18"/>
                              </w:rPr>
                              <w:t>150</w:t>
                            </w:r>
                          </w:p>
                        </w:tc>
                        <w:tc>
                          <w:tcPr>
                            <w:tcW w:w="401" w:type="dxa"/>
                            <w:tcBorders/>
                          </w:tcPr>
                          <w:p>
                            <w:pPr>
                              <w:pStyle w:val="TableParagraph"/>
                              <w:ind w:right="52"/>
                              <w:jc w:val="right"/>
                              <w:rPr>
                                <w:sz w:val="18"/>
                              </w:rPr>
                            </w:pPr>
                            <w:r>
                              <w:rPr>
                                <w:color w:val="231F20"/>
                                <w:spacing w:val="-5"/>
                                <w:sz w:val="18"/>
                              </w:rPr>
                              <w:t>152</w:t>
                            </w:r>
                          </w:p>
                        </w:tc>
                        <w:tc>
                          <w:tcPr>
                            <w:tcW w:w="400" w:type="dxa"/>
                            <w:tcBorders/>
                          </w:tcPr>
                          <w:p>
                            <w:pPr>
                              <w:pStyle w:val="TableParagraph"/>
                              <w:ind w:right="52"/>
                              <w:jc w:val="right"/>
                              <w:rPr>
                                <w:sz w:val="18"/>
                              </w:rPr>
                            </w:pPr>
                            <w:r>
                              <w:rPr>
                                <w:color w:val="231F20"/>
                                <w:spacing w:val="-5"/>
                                <w:sz w:val="18"/>
                              </w:rPr>
                              <w:t>154</w:t>
                            </w:r>
                          </w:p>
                        </w:tc>
                        <w:tc>
                          <w:tcPr>
                            <w:tcW w:w="399" w:type="dxa"/>
                            <w:tcBorders/>
                          </w:tcPr>
                          <w:p>
                            <w:pPr>
                              <w:pStyle w:val="TableParagraph"/>
                              <w:ind w:right="52"/>
                              <w:jc w:val="right"/>
                              <w:rPr>
                                <w:sz w:val="18"/>
                              </w:rPr>
                            </w:pPr>
                            <w:r>
                              <w:rPr>
                                <w:color w:val="231F20"/>
                                <w:spacing w:val="-5"/>
                                <w:sz w:val="18"/>
                              </w:rPr>
                              <w:t>156</w:t>
                            </w:r>
                          </w:p>
                        </w:tc>
                        <w:tc>
                          <w:tcPr>
                            <w:tcW w:w="404" w:type="dxa"/>
                            <w:tcBorders/>
                          </w:tcPr>
                          <w:p>
                            <w:pPr>
                              <w:pStyle w:val="TableParagraph"/>
                              <w:ind w:right="52"/>
                              <w:jc w:val="right"/>
                              <w:rPr>
                                <w:sz w:val="18"/>
                              </w:rPr>
                            </w:pPr>
                            <w:r>
                              <w:rPr>
                                <w:color w:val="231F20"/>
                                <w:spacing w:val="-5"/>
                                <w:sz w:val="18"/>
                              </w:rPr>
                              <w:t>158</w:t>
                            </w:r>
                          </w:p>
                        </w:tc>
                        <w:tc>
                          <w:tcPr>
                            <w:tcW w:w="400" w:type="dxa"/>
                            <w:tcBorders/>
                          </w:tcPr>
                          <w:p>
                            <w:pPr>
                              <w:pStyle w:val="TableParagraph"/>
                              <w:ind w:right="52"/>
                              <w:jc w:val="right"/>
                              <w:rPr>
                                <w:sz w:val="18"/>
                              </w:rPr>
                            </w:pPr>
                            <w:r>
                              <w:rPr>
                                <w:color w:val="231F20"/>
                                <w:spacing w:val="-5"/>
                                <w:sz w:val="18"/>
                              </w:rPr>
                              <w:t>160</w:t>
                            </w:r>
                          </w:p>
                        </w:tc>
                        <w:tc>
                          <w:tcPr>
                            <w:tcW w:w="399" w:type="dxa"/>
                            <w:tcBorders/>
                          </w:tcPr>
                          <w:p>
                            <w:pPr>
                              <w:pStyle w:val="TableParagraph"/>
                              <w:ind w:right="52"/>
                              <w:jc w:val="right"/>
                              <w:rPr>
                                <w:sz w:val="18"/>
                              </w:rPr>
                            </w:pPr>
                            <w:r>
                              <w:rPr>
                                <w:color w:val="231F20"/>
                                <w:spacing w:val="-5"/>
                                <w:sz w:val="18"/>
                              </w:rPr>
                              <w:t>162</w:t>
                            </w:r>
                          </w:p>
                        </w:tc>
                        <w:tc>
                          <w:tcPr>
                            <w:tcW w:w="401" w:type="dxa"/>
                            <w:tcBorders/>
                          </w:tcPr>
                          <w:p>
                            <w:pPr>
                              <w:pStyle w:val="TableParagraph"/>
                              <w:ind w:right="52"/>
                              <w:jc w:val="right"/>
                              <w:rPr>
                                <w:sz w:val="18"/>
                              </w:rPr>
                            </w:pPr>
                            <w:r>
                              <w:rPr>
                                <w:color w:val="231F20"/>
                                <w:spacing w:val="-5"/>
                                <w:sz w:val="18"/>
                              </w:rPr>
                              <w:t>164</w:t>
                            </w:r>
                          </w:p>
                        </w:tc>
                        <w:tc>
                          <w:tcPr>
                            <w:tcW w:w="400" w:type="dxa"/>
                            <w:tcBorders/>
                          </w:tcPr>
                          <w:p>
                            <w:pPr>
                              <w:pStyle w:val="TableParagraph"/>
                              <w:ind w:right="52"/>
                              <w:jc w:val="right"/>
                              <w:rPr>
                                <w:sz w:val="18"/>
                              </w:rPr>
                            </w:pPr>
                            <w:r>
                              <w:rPr>
                                <w:color w:val="231F20"/>
                                <w:spacing w:val="-5"/>
                                <w:sz w:val="18"/>
                              </w:rPr>
                              <w:t>166</w:t>
                            </w:r>
                          </w:p>
                        </w:tc>
                        <w:tc>
                          <w:tcPr>
                            <w:tcW w:w="501" w:type="dxa"/>
                            <w:tcBorders/>
                          </w:tcPr>
                          <w:p>
                            <w:pPr>
                              <w:pStyle w:val="TableParagraph"/>
                              <w:ind w:right="152"/>
                              <w:jc w:val="right"/>
                              <w:rPr>
                                <w:sz w:val="18"/>
                              </w:rPr>
                            </w:pPr>
                            <w:r>
                              <w:rPr>
                                <w:color w:val="231F20"/>
                                <w:spacing w:val="-5"/>
                                <w:sz w:val="18"/>
                              </w:rPr>
                              <w:t>168</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52"/>
                              <w:jc w:val="right"/>
                              <w:rPr>
                                <w:sz w:val="18"/>
                              </w:rPr>
                            </w:pPr>
                            <w:r>
                              <w:rPr>
                                <w:color w:val="231F20"/>
                                <w:spacing w:val="-5"/>
                                <w:sz w:val="18"/>
                              </w:rPr>
                              <w:t>93</w:t>
                            </w:r>
                          </w:p>
                        </w:tc>
                        <w:tc>
                          <w:tcPr>
                            <w:tcW w:w="401" w:type="dxa"/>
                            <w:tcBorders/>
                          </w:tcPr>
                          <w:p>
                            <w:pPr>
                              <w:pStyle w:val="TableParagraph"/>
                              <w:ind w:right="52"/>
                              <w:jc w:val="right"/>
                              <w:rPr>
                                <w:sz w:val="18"/>
                              </w:rPr>
                            </w:pPr>
                            <w:r>
                              <w:rPr>
                                <w:color w:val="231F20"/>
                                <w:spacing w:val="-5"/>
                                <w:sz w:val="18"/>
                              </w:rPr>
                              <w:t>95</w:t>
                            </w:r>
                          </w:p>
                        </w:tc>
                        <w:tc>
                          <w:tcPr>
                            <w:tcW w:w="400" w:type="dxa"/>
                            <w:tcBorders/>
                          </w:tcPr>
                          <w:p>
                            <w:pPr>
                              <w:pStyle w:val="TableParagraph"/>
                              <w:ind w:right="52"/>
                              <w:jc w:val="right"/>
                              <w:rPr>
                                <w:sz w:val="18"/>
                              </w:rPr>
                            </w:pPr>
                            <w:r>
                              <w:rPr>
                                <w:color w:val="231F20"/>
                                <w:spacing w:val="-5"/>
                                <w:sz w:val="18"/>
                              </w:rPr>
                              <w:t>97</w:t>
                            </w:r>
                          </w:p>
                        </w:tc>
                        <w:tc>
                          <w:tcPr>
                            <w:tcW w:w="399" w:type="dxa"/>
                            <w:tcBorders/>
                          </w:tcPr>
                          <w:p>
                            <w:pPr>
                              <w:pStyle w:val="TableParagraph"/>
                              <w:ind w:right="52"/>
                              <w:jc w:val="right"/>
                              <w:rPr>
                                <w:sz w:val="18"/>
                              </w:rPr>
                            </w:pPr>
                            <w:r>
                              <w:rPr>
                                <w:color w:val="231F20"/>
                                <w:spacing w:val="-5"/>
                                <w:sz w:val="18"/>
                              </w:rPr>
                              <w:t>99</w:t>
                            </w:r>
                          </w:p>
                        </w:tc>
                        <w:tc>
                          <w:tcPr>
                            <w:tcW w:w="401" w:type="dxa"/>
                            <w:tcBorders/>
                          </w:tcPr>
                          <w:p>
                            <w:pPr>
                              <w:pStyle w:val="TableParagraph"/>
                              <w:ind w:right="52"/>
                              <w:jc w:val="right"/>
                              <w:rPr>
                                <w:sz w:val="18"/>
                              </w:rPr>
                            </w:pPr>
                            <w:r>
                              <w:rPr>
                                <w:color w:val="231F20"/>
                                <w:spacing w:val="-5"/>
                                <w:sz w:val="18"/>
                              </w:rPr>
                              <w:t>101</w:t>
                            </w:r>
                          </w:p>
                        </w:tc>
                        <w:tc>
                          <w:tcPr>
                            <w:tcW w:w="400" w:type="dxa"/>
                            <w:tcBorders/>
                          </w:tcPr>
                          <w:p>
                            <w:pPr>
                              <w:pStyle w:val="TableParagraph"/>
                              <w:ind w:right="52"/>
                              <w:jc w:val="right"/>
                              <w:rPr>
                                <w:sz w:val="18"/>
                              </w:rPr>
                            </w:pPr>
                            <w:r>
                              <w:rPr>
                                <w:color w:val="231F20"/>
                                <w:spacing w:val="-5"/>
                                <w:sz w:val="18"/>
                              </w:rPr>
                              <w:t>103</w:t>
                            </w:r>
                          </w:p>
                        </w:tc>
                        <w:tc>
                          <w:tcPr>
                            <w:tcW w:w="399" w:type="dxa"/>
                            <w:tcBorders/>
                          </w:tcPr>
                          <w:p>
                            <w:pPr>
                              <w:pStyle w:val="TableParagraph"/>
                              <w:ind w:right="52"/>
                              <w:jc w:val="right"/>
                              <w:rPr>
                                <w:sz w:val="18"/>
                              </w:rPr>
                            </w:pPr>
                            <w:r>
                              <w:rPr>
                                <w:color w:val="231F20"/>
                                <w:spacing w:val="-5"/>
                                <w:sz w:val="18"/>
                              </w:rPr>
                              <w:t>105</w:t>
                            </w:r>
                          </w:p>
                        </w:tc>
                        <w:tc>
                          <w:tcPr>
                            <w:tcW w:w="404" w:type="dxa"/>
                            <w:tcBorders/>
                          </w:tcPr>
                          <w:p>
                            <w:pPr>
                              <w:pStyle w:val="TableParagraph"/>
                              <w:ind w:right="52"/>
                              <w:jc w:val="right"/>
                              <w:rPr>
                                <w:sz w:val="18"/>
                              </w:rPr>
                            </w:pPr>
                            <w:r>
                              <w:rPr>
                                <w:color w:val="231F20"/>
                                <w:spacing w:val="-5"/>
                                <w:sz w:val="18"/>
                              </w:rPr>
                              <w:t>107</w:t>
                            </w:r>
                          </w:p>
                        </w:tc>
                        <w:tc>
                          <w:tcPr>
                            <w:tcW w:w="400" w:type="dxa"/>
                            <w:tcBorders/>
                          </w:tcPr>
                          <w:p>
                            <w:pPr>
                              <w:pStyle w:val="TableParagraph"/>
                              <w:ind w:right="52"/>
                              <w:jc w:val="right"/>
                              <w:rPr>
                                <w:sz w:val="18"/>
                              </w:rPr>
                            </w:pPr>
                            <w:r>
                              <w:rPr>
                                <w:color w:val="231F20"/>
                                <w:spacing w:val="-5"/>
                                <w:sz w:val="18"/>
                              </w:rPr>
                              <w:t>109</w:t>
                            </w:r>
                          </w:p>
                        </w:tc>
                        <w:tc>
                          <w:tcPr>
                            <w:tcW w:w="399" w:type="dxa"/>
                            <w:tcBorders/>
                          </w:tcPr>
                          <w:p>
                            <w:pPr>
                              <w:pStyle w:val="TableParagraph"/>
                              <w:ind w:right="52"/>
                              <w:jc w:val="right"/>
                              <w:rPr>
                                <w:sz w:val="18"/>
                              </w:rPr>
                            </w:pPr>
                            <w:r>
                              <w:rPr>
                                <w:color w:val="231F20"/>
                                <w:spacing w:val="-5"/>
                                <w:sz w:val="18"/>
                              </w:rPr>
                              <w:t>111</w:t>
                            </w:r>
                          </w:p>
                        </w:tc>
                        <w:tc>
                          <w:tcPr>
                            <w:tcW w:w="401" w:type="dxa"/>
                            <w:tcBorders/>
                          </w:tcPr>
                          <w:p>
                            <w:pPr>
                              <w:pStyle w:val="TableParagraph"/>
                              <w:ind w:right="52"/>
                              <w:jc w:val="right"/>
                              <w:rPr>
                                <w:sz w:val="18"/>
                              </w:rPr>
                            </w:pPr>
                            <w:r>
                              <w:rPr>
                                <w:color w:val="231F20"/>
                                <w:spacing w:val="-5"/>
                                <w:sz w:val="18"/>
                              </w:rPr>
                              <w:t>113</w:t>
                            </w:r>
                          </w:p>
                        </w:tc>
                        <w:tc>
                          <w:tcPr>
                            <w:tcW w:w="400" w:type="dxa"/>
                            <w:tcBorders/>
                          </w:tcPr>
                          <w:p>
                            <w:pPr>
                              <w:pStyle w:val="TableParagraph"/>
                              <w:ind w:right="52"/>
                              <w:jc w:val="right"/>
                              <w:rPr>
                                <w:sz w:val="18"/>
                              </w:rPr>
                            </w:pPr>
                            <w:r>
                              <w:rPr>
                                <w:color w:val="231F20"/>
                                <w:spacing w:val="-5"/>
                                <w:sz w:val="18"/>
                              </w:rPr>
                              <w:t>115</w:t>
                            </w:r>
                          </w:p>
                        </w:tc>
                        <w:tc>
                          <w:tcPr>
                            <w:tcW w:w="501" w:type="dxa"/>
                            <w:tcBorders/>
                          </w:tcPr>
                          <w:p>
                            <w:pPr>
                              <w:pStyle w:val="TableParagraph"/>
                              <w:ind w:right="144"/>
                              <w:jc w:val="right"/>
                              <w:rPr>
                                <w:sz w:val="18"/>
                              </w:rPr>
                            </w:pPr>
                            <w:r>
                              <w:rPr>
                                <w:color w:val="231F20"/>
                                <w:spacing w:val="-10"/>
                                <w:sz w:val="18"/>
                              </w:rPr>
                              <w:t>0</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52"/>
                              <w:jc w:val="right"/>
                              <w:rPr>
                                <w:sz w:val="18"/>
                              </w:rPr>
                            </w:pPr>
                            <w:r>
                              <w:rPr>
                                <w:color w:val="231F20"/>
                                <w:spacing w:val="-5"/>
                                <w:sz w:val="18"/>
                              </w:rPr>
                              <w:t>49</w:t>
                            </w:r>
                          </w:p>
                        </w:tc>
                        <w:tc>
                          <w:tcPr>
                            <w:tcW w:w="400" w:type="dxa"/>
                            <w:tcBorders/>
                          </w:tcPr>
                          <w:p>
                            <w:pPr>
                              <w:pStyle w:val="TableParagraph"/>
                              <w:ind w:right="52"/>
                              <w:jc w:val="right"/>
                              <w:rPr>
                                <w:sz w:val="18"/>
                              </w:rPr>
                            </w:pPr>
                            <w:r>
                              <w:rPr>
                                <w:color w:val="231F20"/>
                                <w:spacing w:val="-5"/>
                                <w:sz w:val="18"/>
                              </w:rPr>
                              <w:t>51</w:t>
                            </w:r>
                          </w:p>
                        </w:tc>
                        <w:tc>
                          <w:tcPr>
                            <w:tcW w:w="399" w:type="dxa"/>
                            <w:tcBorders/>
                          </w:tcPr>
                          <w:p>
                            <w:pPr>
                              <w:pStyle w:val="TableParagraph"/>
                              <w:ind w:right="52"/>
                              <w:jc w:val="right"/>
                              <w:rPr>
                                <w:sz w:val="18"/>
                              </w:rPr>
                            </w:pPr>
                            <w:r>
                              <w:rPr>
                                <w:color w:val="231F20"/>
                                <w:spacing w:val="-5"/>
                                <w:sz w:val="18"/>
                              </w:rPr>
                              <w:t>53</w:t>
                            </w:r>
                          </w:p>
                        </w:tc>
                        <w:tc>
                          <w:tcPr>
                            <w:tcW w:w="401" w:type="dxa"/>
                            <w:tcBorders/>
                          </w:tcPr>
                          <w:p>
                            <w:pPr>
                              <w:pStyle w:val="TableParagraph"/>
                              <w:ind w:right="52"/>
                              <w:jc w:val="right"/>
                              <w:rPr>
                                <w:sz w:val="18"/>
                              </w:rPr>
                            </w:pPr>
                            <w:r>
                              <w:rPr>
                                <w:color w:val="231F20"/>
                                <w:spacing w:val="-5"/>
                                <w:sz w:val="18"/>
                              </w:rPr>
                              <w:t>55</w:t>
                            </w:r>
                          </w:p>
                        </w:tc>
                        <w:tc>
                          <w:tcPr>
                            <w:tcW w:w="400" w:type="dxa"/>
                            <w:tcBorders/>
                          </w:tcPr>
                          <w:p>
                            <w:pPr>
                              <w:pStyle w:val="TableParagraph"/>
                              <w:ind w:right="52"/>
                              <w:jc w:val="right"/>
                              <w:rPr>
                                <w:sz w:val="18"/>
                              </w:rPr>
                            </w:pPr>
                            <w:r>
                              <w:rPr>
                                <w:color w:val="231F20"/>
                                <w:spacing w:val="-5"/>
                                <w:sz w:val="18"/>
                              </w:rPr>
                              <w:t>57</w:t>
                            </w:r>
                          </w:p>
                        </w:tc>
                        <w:tc>
                          <w:tcPr>
                            <w:tcW w:w="399" w:type="dxa"/>
                            <w:tcBorders/>
                          </w:tcPr>
                          <w:p>
                            <w:pPr>
                              <w:pStyle w:val="TableParagraph"/>
                              <w:ind w:right="52"/>
                              <w:jc w:val="right"/>
                              <w:rPr>
                                <w:sz w:val="18"/>
                              </w:rPr>
                            </w:pPr>
                            <w:r>
                              <w:rPr>
                                <w:color w:val="231F20"/>
                                <w:spacing w:val="-5"/>
                                <w:sz w:val="18"/>
                              </w:rPr>
                              <w:t>59</w:t>
                            </w:r>
                          </w:p>
                        </w:tc>
                        <w:tc>
                          <w:tcPr>
                            <w:tcW w:w="404" w:type="dxa"/>
                            <w:tcBorders/>
                          </w:tcPr>
                          <w:p>
                            <w:pPr>
                              <w:pStyle w:val="TableParagraph"/>
                              <w:ind w:right="52"/>
                              <w:jc w:val="right"/>
                              <w:rPr>
                                <w:sz w:val="18"/>
                              </w:rPr>
                            </w:pPr>
                            <w:r>
                              <w:rPr>
                                <w:color w:val="231F20"/>
                                <w:spacing w:val="-5"/>
                                <w:sz w:val="18"/>
                              </w:rPr>
                              <w:t>61</w:t>
                            </w:r>
                          </w:p>
                        </w:tc>
                        <w:tc>
                          <w:tcPr>
                            <w:tcW w:w="400" w:type="dxa"/>
                            <w:tcBorders/>
                          </w:tcPr>
                          <w:p>
                            <w:pPr>
                              <w:pStyle w:val="TableParagraph"/>
                              <w:ind w:right="52"/>
                              <w:jc w:val="right"/>
                              <w:rPr>
                                <w:sz w:val="18"/>
                              </w:rPr>
                            </w:pPr>
                            <w:r>
                              <w:rPr>
                                <w:color w:val="231F20"/>
                                <w:spacing w:val="-5"/>
                                <w:sz w:val="18"/>
                              </w:rPr>
                              <w:t>63</w:t>
                            </w:r>
                          </w:p>
                        </w:tc>
                        <w:tc>
                          <w:tcPr>
                            <w:tcW w:w="399" w:type="dxa"/>
                            <w:tcBorders/>
                          </w:tcPr>
                          <w:p>
                            <w:pPr>
                              <w:pStyle w:val="TableParagraph"/>
                              <w:ind w:right="52"/>
                              <w:jc w:val="right"/>
                              <w:rPr>
                                <w:sz w:val="18"/>
                              </w:rPr>
                            </w:pPr>
                            <w:r>
                              <w:rPr>
                                <w:color w:val="231F20"/>
                                <w:spacing w:val="-5"/>
                                <w:sz w:val="18"/>
                              </w:rPr>
                              <w:t>65</w:t>
                            </w:r>
                          </w:p>
                        </w:tc>
                        <w:tc>
                          <w:tcPr>
                            <w:tcW w:w="401" w:type="dxa"/>
                            <w:tcBorders/>
                          </w:tcPr>
                          <w:p>
                            <w:pPr>
                              <w:pStyle w:val="TableParagraph"/>
                              <w:ind w:right="52"/>
                              <w:jc w:val="right"/>
                              <w:rPr>
                                <w:sz w:val="18"/>
                              </w:rPr>
                            </w:pPr>
                            <w:r>
                              <w:rPr>
                                <w:color w:val="231F20"/>
                                <w:spacing w:val="-5"/>
                                <w:sz w:val="18"/>
                              </w:rPr>
                              <w:t>67</w:t>
                            </w:r>
                          </w:p>
                        </w:tc>
                        <w:tc>
                          <w:tcPr>
                            <w:tcW w:w="400" w:type="dxa"/>
                            <w:tcBorders/>
                          </w:tcPr>
                          <w:p>
                            <w:pPr>
                              <w:pStyle w:val="TableParagraph"/>
                              <w:ind w:right="44"/>
                              <w:jc w:val="right"/>
                              <w:rPr>
                                <w:sz w:val="18"/>
                              </w:rPr>
                            </w:pPr>
                            <w:r>
                              <w:rPr>
                                <w:color w:val="231F20"/>
                                <w:spacing w:val="-10"/>
                                <w:sz w:val="18"/>
                              </w:rPr>
                              <w:t>0</w:t>
                            </w:r>
                          </w:p>
                        </w:tc>
                        <w:tc>
                          <w:tcPr>
                            <w:tcW w:w="501" w:type="dxa"/>
                            <w:tcBorders/>
                          </w:tcPr>
                          <w:p>
                            <w:pPr>
                              <w:pStyle w:val="TableParagraph"/>
                              <w:ind w:right="144"/>
                              <w:jc w:val="right"/>
                              <w:rPr>
                                <w:sz w:val="18"/>
                              </w:rPr>
                            </w:pPr>
                            <w:r>
                              <w:rPr>
                                <w:color w:val="231F20"/>
                                <w:spacing w:val="-10"/>
                                <w:sz w:val="18"/>
                              </w:rPr>
                              <w:t>0</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14</w:t>
                            </w:r>
                          </w:p>
                        </w:tc>
                        <w:tc>
                          <w:tcPr>
                            <w:tcW w:w="399" w:type="dxa"/>
                            <w:tcBorders/>
                          </w:tcPr>
                          <w:p>
                            <w:pPr>
                              <w:pStyle w:val="TableParagraph"/>
                              <w:ind w:right="52"/>
                              <w:jc w:val="right"/>
                              <w:rPr>
                                <w:sz w:val="18"/>
                              </w:rPr>
                            </w:pPr>
                            <w:r>
                              <w:rPr>
                                <w:color w:val="231F20"/>
                                <w:spacing w:val="-5"/>
                                <w:sz w:val="18"/>
                              </w:rPr>
                              <w:t>16</w:t>
                            </w:r>
                          </w:p>
                        </w:tc>
                        <w:tc>
                          <w:tcPr>
                            <w:tcW w:w="401" w:type="dxa"/>
                            <w:tcBorders/>
                          </w:tcPr>
                          <w:p>
                            <w:pPr>
                              <w:pStyle w:val="TableParagraph"/>
                              <w:ind w:right="52"/>
                              <w:jc w:val="right"/>
                              <w:rPr>
                                <w:sz w:val="18"/>
                              </w:rPr>
                            </w:pPr>
                            <w:r>
                              <w:rPr>
                                <w:color w:val="231F20"/>
                                <w:spacing w:val="-5"/>
                                <w:sz w:val="18"/>
                              </w:rPr>
                              <w:t>18</w:t>
                            </w:r>
                          </w:p>
                        </w:tc>
                        <w:tc>
                          <w:tcPr>
                            <w:tcW w:w="400" w:type="dxa"/>
                            <w:tcBorders/>
                          </w:tcPr>
                          <w:p>
                            <w:pPr>
                              <w:pStyle w:val="TableParagraph"/>
                              <w:ind w:right="52"/>
                              <w:jc w:val="right"/>
                              <w:rPr>
                                <w:sz w:val="18"/>
                              </w:rPr>
                            </w:pPr>
                            <w:r>
                              <w:rPr>
                                <w:color w:val="231F20"/>
                                <w:spacing w:val="-5"/>
                                <w:sz w:val="18"/>
                              </w:rPr>
                              <w:t>20</w:t>
                            </w:r>
                          </w:p>
                        </w:tc>
                        <w:tc>
                          <w:tcPr>
                            <w:tcW w:w="399" w:type="dxa"/>
                            <w:tcBorders/>
                          </w:tcPr>
                          <w:p>
                            <w:pPr>
                              <w:pStyle w:val="TableParagraph"/>
                              <w:ind w:right="52"/>
                              <w:jc w:val="right"/>
                              <w:rPr>
                                <w:sz w:val="18"/>
                              </w:rPr>
                            </w:pPr>
                            <w:r>
                              <w:rPr>
                                <w:color w:val="231F20"/>
                                <w:spacing w:val="-5"/>
                                <w:sz w:val="18"/>
                              </w:rPr>
                              <w:t>22</w:t>
                            </w:r>
                          </w:p>
                        </w:tc>
                        <w:tc>
                          <w:tcPr>
                            <w:tcW w:w="404" w:type="dxa"/>
                            <w:tcBorders/>
                          </w:tcPr>
                          <w:p>
                            <w:pPr>
                              <w:pStyle w:val="TableParagraph"/>
                              <w:ind w:right="52"/>
                              <w:jc w:val="right"/>
                              <w:rPr>
                                <w:sz w:val="18"/>
                              </w:rPr>
                            </w:pPr>
                            <w:r>
                              <w:rPr>
                                <w:color w:val="231F20"/>
                                <w:spacing w:val="-5"/>
                                <w:sz w:val="18"/>
                              </w:rPr>
                              <w:t>24</w:t>
                            </w:r>
                          </w:p>
                        </w:tc>
                        <w:tc>
                          <w:tcPr>
                            <w:tcW w:w="400" w:type="dxa"/>
                            <w:tcBorders/>
                          </w:tcPr>
                          <w:p>
                            <w:pPr>
                              <w:pStyle w:val="TableParagraph"/>
                              <w:ind w:right="52"/>
                              <w:jc w:val="right"/>
                              <w:rPr>
                                <w:sz w:val="18"/>
                              </w:rPr>
                            </w:pPr>
                            <w:r>
                              <w:rPr>
                                <w:color w:val="231F20"/>
                                <w:spacing w:val="-5"/>
                                <w:sz w:val="18"/>
                              </w:rPr>
                              <w:t>26</w:t>
                            </w:r>
                          </w:p>
                        </w:tc>
                        <w:tc>
                          <w:tcPr>
                            <w:tcW w:w="399" w:type="dxa"/>
                            <w:tcBorders/>
                          </w:tcPr>
                          <w:p>
                            <w:pPr>
                              <w:pStyle w:val="TableParagraph"/>
                              <w:ind w:right="52"/>
                              <w:jc w:val="right"/>
                              <w:rPr>
                                <w:sz w:val="18"/>
                              </w:rPr>
                            </w:pPr>
                            <w:r>
                              <w:rPr>
                                <w:color w:val="231F20"/>
                                <w:spacing w:val="-5"/>
                                <w:sz w:val="18"/>
                              </w:rPr>
                              <w:t>28</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501" w:type="dxa"/>
                            <w:tcBorders/>
                          </w:tcPr>
                          <w:p>
                            <w:pPr>
                              <w:pStyle w:val="TableParagraph"/>
                              <w:ind w:right="144"/>
                              <w:jc w:val="right"/>
                              <w:rPr>
                                <w:sz w:val="18"/>
                              </w:rPr>
                            </w:pPr>
                            <w:r>
                              <w:rPr>
                                <w:color w:val="231F20"/>
                                <w:spacing w:val="-10"/>
                                <w:sz w:val="18"/>
                              </w:rPr>
                              <w:t>0</w:t>
                            </w:r>
                          </w:p>
                        </w:tc>
                        <w:tc>
                          <w:tcPr>
                            <w:tcW w:w="298" w:type="dxa"/>
                            <w:tcBorders/>
                          </w:tcPr>
                          <w:p>
                            <w:pPr>
                              <w:pStyle w:val="TableParagraph"/>
                              <w:ind w:left="94"/>
                              <w:jc w:val="center"/>
                              <w:rPr>
                                <w:sz w:val="18"/>
                              </w:rPr>
                            </w:pPr>
                            <w:r>
                              <w:rPr>
                                <w:color w:val="231F20"/>
                                <w:spacing w:val="-10"/>
                                <w:sz w:val="18"/>
                              </w:rPr>
                              <w:t>0</w:t>
                            </w:r>
                          </w:p>
                        </w:tc>
                      </w:tr>
                      <w:tr>
                        <w:trPr>
                          <w:trHeight w:val="201" w:hRule="atLeast"/>
                        </w:trPr>
                        <w:tc>
                          <w:tcPr>
                            <w:tcW w:w="204" w:type="dxa"/>
                            <w:tcBorders/>
                          </w:tcPr>
                          <w:p>
                            <w:pPr>
                              <w:pStyle w:val="TableParagraph"/>
                              <w:spacing w:lineRule="exact" w:line="182"/>
                              <w:ind w:left="4"/>
                              <w:jc w:val="center"/>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4"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501" w:type="dxa"/>
                            <w:tcBorders/>
                          </w:tcPr>
                          <w:p>
                            <w:pPr>
                              <w:pStyle w:val="TableParagraph"/>
                              <w:spacing w:lineRule="exact" w:line="182"/>
                              <w:ind w:right="144"/>
                              <w:jc w:val="right"/>
                              <w:rPr>
                                <w:sz w:val="18"/>
                              </w:rPr>
                            </w:pPr>
                            <w:r>
                              <w:rPr>
                                <w:color w:val="231F20"/>
                                <w:spacing w:val="-10"/>
                                <w:sz w:val="18"/>
                              </w:rPr>
                              <w:t>0</w:t>
                            </w:r>
                          </w:p>
                        </w:tc>
                        <w:tc>
                          <w:tcPr>
                            <w:tcW w:w="298" w:type="dxa"/>
                            <w:tcBorders/>
                          </w:tcPr>
                          <w:p>
                            <w:pPr>
                              <w:pStyle w:val="TableParagraph"/>
                              <w:spacing w:lineRule="exact" w:line="182"/>
                              <w:ind w:left="94"/>
                              <w:jc w:val="center"/>
                              <w:rPr>
                                <w:sz w:val="18"/>
                              </w:rPr>
                            </w:pPr>
                            <w:r>
                              <w:rPr>
                                <w:color w:val="231F20"/>
                                <w:spacing w:val="-10"/>
                                <w:sz w:val="18"/>
                              </w:rPr>
                              <w:t>0</w:t>
                            </w:r>
                          </w:p>
                        </w:tc>
                      </w:tr>
                      <w:tr>
                        <w:trPr>
                          <w:trHeight w:val="399" w:hRule="atLeast"/>
                        </w:trPr>
                        <w:tc>
                          <w:tcPr>
                            <w:tcW w:w="6206" w:type="dxa"/>
                            <w:gridSpan w:val="16"/>
                            <w:tcBorders/>
                          </w:tcPr>
                          <w:p>
                            <w:pPr>
                              <w:pStyle w:val="TableParagraph"/>
                              <w:spacing w:lineRule="exact" w:line="198"/>
                              <w:ind w:left="49"/>
                              <w:rPr>
                                <w:sz w:val="18"/>
                              </w:rPr>
                            </w:pPr>
                            <w:r>
                              <w:rPr>
                                <w:color w:val="231F20"/>
                                <w:spacing w:val="-6"/>
                                <w:sz w:val="18"/>
                              </w:rPr>
                              <w:t>return</w:t>
                            </w:r>
                            <w:r>
                              <w:rPr>
                                <w:color w:val="231F20"/>
                                <w:spacing w:val="-20"/>
                                <w:sz w:val="18"/>
                              </w:rPr>
                              <w:t xml:space="preserve"> </w:t>
                            </w:r>
                            <w:r>
                              <w:rPr>
                                <w:color w:val="231F20"/>
                                <w:spacing w:val="-6"/>
                                <w:sz w:val="18"/>
                              </w:rPr>
                              <w:t>to</w:t>
                            </w:r>
                            <w:r>
                              <w:rPr>
                                <w:color w:val="231F20"/>
                                <w:spacing w:val="-20"/>
                                <w:sz w:val="18"/>
                              </w:rPr>
                              <w:t xml:space="preserve"> </w:t>
                            </w:r>
                            <w:r>
                              <w:rPr>
                                <w:color w:val="231F20"/>
                                <w:spacing w:val="-6"/>
                                <w:sz w:val="18"/>
                              </w:rPr>
                              <w:t>continue</w:t>
                            </w:r>
                          </w:p>
                          <w:p>
                            <w:pPr>
                              <w:pStyle w:val="TableParagraph"/>
                              <w:spacing w:lineRule="exact" w:line="182"/>
                              <w:ind w:left="49"/>
                              <w:rPr>
                                <w:sz w:val="18"/>
                              </w:rPr>
                            </w:pPr>
                            <w:r>
                              <w:rPr>
                                <w:color w:val="231F20"/>
                                <w:spacing w:val="-6"/>
                                <w:sz w:val="18"/>
                              </w:rPr>
                              <w:t>of</w:t>
                            </w:r>
                            <w:r>
                              <w:rPr>
                                <w:color w:val="231F20"/>
                                <w:spacing w:val="-21"/>
                                <w:sz w:val="18"/>
                              </w:rPr>
                              <w:t xml:space="preserve"> </w:t>
                            </w:r>
                            <w:r>
                              <w:rPr>
                                <w:color w:val="231F20"/>
                                <w:spacing w:val="-6"/>
                                <w:sz w:val="18"/>
                              </w:rPr>
                              <w:t>segments</w:t>
                            </w:r>
                            <w:r>
                              <w:rPr>
                                <w:color w:val="231F20"/>
                                <w:spacing w:val="-21"/>
                                <w:sz w:val="18"/>
                              </w:rPr>
                              <w:t xml:space="preserve"> </w:t>
                            </w:r>
                            <w:r>
                              <w:rPr>
                                <w:color w:val="231F20"/>
                                <w:spacing w:val="-6"/>
                                <w:sz w:val="18"/>
                              </w:rPr>
                              <w:t>at</w:t>
                            </w:r>
                            <w:r>
                              <w:rPr>
                                <w:color w:val="231F20"/>
                                <w:spacing w:val="-21"/>
                                <w:sz w:val="18"/>
                              </w:rPr>
                              <w:t xml:space="preserve"> </w:t>
                            </w:r>
                            <w:r>
                              <w:rPr>
                                <w:color w:val="231F20"/>
                                <w:spacing w:val="-6"/>
                                <w:sz w:val="18"/>
                              </w:rPr>
                              <w:t>input</w:t>
                            </w:r>
                            <w:r>
                              <w:rPr>
                                <w:color w:val="231F20"/>
                                <w:spacing w:val="-20"/>
                                <w:sz w:val="18"/>
                              </w:rPr>
                              <w:t xml:space="preserve"> </w:t>
                            </w:r>
                            <w:r>
                              <w:rPr>
                                <w:color w:val="231F20"/>
                                <w:spacing w:val="-6"/>
                                <w:sz w:val="18"/>
                              </w:rPr>
                              <w:t>aperture:</w:t>
                            </w:r>
                          </w:p>
                        </w:tc>
                      </w:tr>
                      <w:tr>
                        <w:trPr>
                          <w:trHeight w:val="198" w:hRule="atLeast"/>
                        </w:trPr>
                        <w:tc>
                          <w:tcPr>
                            <w:tcW w:w="204" w:type="dxa"/>
                            <w:tcBorders/>
                          </w:tcPr>
                          <w:p>
                            <w:pPr>
                              <w:pStyle w:val="TableParagraph"/>
                              <w:spacing w:lineRule="exact" w:line="182"/>
                              <w:ind w:left="4"/>
                              <w:jc w:val="center"/>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4"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501" w:type="dxa"/>
                            <w:tcBorders/>
                          </w:tcPr>
                          <w:p>
                            <w:pPr>
                              <w:pStyle w:val="TableParagraph"/>
                              <w:spacing w:lineRule="exact" w:line="182"/>
                              <w:ind w:right="144"/>
                              <w:jc w:val="right"/>
                              <w:rPr>
                                <w:sz w:val="18"/>
                              </w:rPr>
                            </w:pPr>
                            <w:r>
                              <w:rPr>
                                <w:color w:val="231F20"/>
                                <w:spacing w:val="-10"/>
                                <w:sz w:val="18"/>
                              </w:rPr>
                              <w:t>0</w:t>
                            </w:r>
                          </w:p>
                        </w:tc>
                        <w:tc>
                          <w:tcPr>
                            <w:tcW w:w="298" w:type="dxa"/>
                            <w:tcBorders/>
                          </w:tcPr>
                          <w:p>
                            <w:pPr>
                              <w:pStyle w:val="TableParagraph"/>
                              <w:spacing w:lineRule="exact" w:line="182"/>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4</w:t>
                            </w:r>
                          </w:p>
                        </w:tc>
                        <w:tc>
                          <w:tcPr>
                            <w:tcW w:w="404"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501" w:type="dxa"/>
                            <w:tcBorders/>
                          </w:tcPr>
                          <w:p>
                            <w:pPr>
                              <w:pStyle w:val="TableParagraph"/>
                              <w:ind w:right="144"/>
                              <w:jc w:val="right"/>
                              <w:rPr>
                                <w:sz w:val="18"/>
                              </w:rPr>
                            </w:pPr>
                            <w:r>
                              <w:rPr>
                                <w:color w:val="231F20"/>
                                <w:spacing w:val="-10"/>
                                <w:sz w:val="18"/>
                              </w:rPr>
                              <w:t>0</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4</w:t>
                            </w:r>
                          </w:p>
                        </w:tc>
                        <w:tc>
                          <w:tcPr>
                            <w:tcW w:w="404"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0</w:t>
                            </w:r>
                          </w:p>
                        </w:tc>
                        <w:tc>
                          <w:tcPr>
                            <w:tcW w:w="501" w:type="dxa"/>
                            <w:tcBorders/>
                          </w:tcPr>
                          <w:p>
                            <w:pPr>
                              <w:pStyle w:val="TableParagraph"/>
                              <w:ind w:right="144"/>
                              <w:jc w:val="right"/>
                              <w:rPr>
                                <w:sz w:val="18"/>
                              </w:rPr>
                            </w:pPr>
                            <w:r>
                              <w:rPr>
                                <w:color w:val="231F20"/>
                                <w:spacing w:val="-10"/>
                                <w:sz w:val="18"/>
                              </w:rPr>
                              <w:t>0</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4</w:t>
                            </w:r>
                          </w:p>
                        </w:tc>
                        <w:tc>
                          <w:tcPr>
                            <w:tcW w:w="404"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4</w:t>
                            </w:r>
                          </w:p>
                        </w:tc>
                        <w:tc>
                          <w:tcPr>
                            <w:tcW w:w="501" w:type="dxa"/>
                            <w:tcBorders/>
                          </w:tcPr>
                          <w:p>
                            <w:pPr>
                              <w:pStyle w:val="TableParagraph"/>
                              <w:ind w:right="144"/>
                              <w:jc w:val="right"/>
                              <w:rPr>
                                <w:sz w:val="18"/>
                              </w:rPr>
                            </w:pPr>
                            <w:r>
                              <w:rPr>
                                <w:color w:val="231F20"/>
                                <w:spacing w:val="-10"/>
                                <w:sz w:val="18"/>
                              </w:rPr>
                              <w:t>0</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4</w:t>
                            </w:r>
                          </w:p>
                        </w:tc>
                        <w:tc>
                          <w:tcPr>
                            <w:tcW w:w="404"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4</w:t>
                            </w:r>
                          </w:p>
                        </w:tc>
                        <w:tc>
                          <w:tcPr>
                            <w:tcW w:w="501" w:type="dxa"/>
                            <w:tcBorders/>
                          </w:tcPr>
                          <w:p>
                            <w:pPr>
                              <w:pStyle w:val="TableParagraph"/>
                              <w:ind w:right="144"/>
                              <w:jc w:val="right"/>
                              <w:rPr>
                                <w:sz w:val="18"/>
                              </w:rPr>
                            </w:pPr>
                            <w:r>
                              <w:rPr>
                                <w:color w:val="231F20"/>
                                <w:spacing w:val="-10"/>
                                <w:sz w:val="18"/>
                              </w:rPr>
                              <w:t>3</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4"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3</w:t>
                            </w:r>
                          </w:p>
                        </w:tc>
                        <w:tc>
                          <w:tcPr>
                            <w:tcW w:w="400" w:type="dxa"/>
                            <w:tcBorders/>
                          </w:tcPr>
                          <w:p>
                            <w:pPr>
                              <w:pStyle w:val="TableParagraph"/>
                              <w:ind w:right="44"/>
                              <w:jc w:val="right"/>
                              <w:rPr>
                                <w:sz w:val="18"/>
                              </w:rPr>
                            </w:pPr>
                            <w:r>
                              <w:rPr>
                                <w:color w:val="231F20"/>
                                <w:spacing w:val="-10"/>
                                <w:sz w:val="18"/>
                              </w:rPr>
                              <w:t>3</w:t>
                            </w:r>
                          </w:p>
                        </w:tc>
                        <w:tc>
                          <w:tcPr>
                            <w:tcW w:w="501" w:type="dxa"/>
                            <w:tcBorders/>
                          </w:tcPr>
                          <w:p>
                            <w:pPr>
                              <w:pStyle w:val="TableParagraph"/>
                              <w:ind w:right="144"/>
                              <w:jc w:val="right"/>
                              <w:rPr>
                                <w:sz w:val="18"/>
                              </w:rPr>
                            </w:pPr>
                            <w:r>
                              <w:rPr>
                                <w:color w:val="231F20"/>
                                <w:spacing w:val="-10"/>
                                <w:sz w:val="18"/>
                              </w:rPr>
                              <w:t>3</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4"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3</w:t>
                            </w:r>
                          </w:p>
                        </w:tc>
                        <w:tc>
                          <w:tcPr>
                            <w:tcW w:w="401" w:type="dxa"/>
                            <w:tcBorders/>
                          </w:tcPr>
                          <w:p>
                            <w:pPr>
                              <w:pStyle w:val="TableParagraph"/>
                              <w:ind w:right="44"/>
                              <w:jc w:val="right"/>
                              <w:rPr>
                                <w:sz w:val="18"/>
                              </w:rPr>
                            </w:pPr>
                            <w:r>
                              <w:rPr>
                                <w:color w:val="231F20"/>
                                <w:spacing w:val="-10"/>
                                <w:sz w:val="18"/>
                              </w:rPr>
                              <w:t>3</w:t>
                            </w:r>
                          </w:p>
                        </w:tc>
                        <w:tc>
                          <w:tcPr>
                            <w:tcW w:w="400" w:type="dxa"/>
                            <w:tcBorders/>
                          </w:tcPr>
                          <w:p>
                            <w:pPr>
                              <w:pStyle w:val="TableParagraph"/>
                              <w:ind w:right="44"/>
                              <w:jc w:val="right"/>
                              <w:rPr>
                                <w:sz w:val="18"/>
                              </w:rPr>
                            </w:pPr>
                            <w:r>
                              <w:rPr>
                                <w:color w:val="231F20"/>
                                <w:spacing w:val="-10"/>
                                <w:sz w:val="18"/>
                              </w:rPr>
                              <w:t>3</w:t>
                            </w:r>
                          </w:p>
                        </w:tc>
                        <w:tc>
                          <w:tcPr>
                            <w:tcW w:w="501" w:type="dxa"/>
                            <w:tcBorders/>
                          </w:tcPr>
                          <w:p>
                            <w:pPr>
                              <w:pStyle w:val="TableParagraph"/>
                              <w:ind w:right="144"/>
                              <w:jc w:val="right"/>
                              <w:rPr>
                                <w:sz w:val="18"/>
                              </w:rPr>
                            </w:pPr>
                            <w:r>
                              <w:rPr>
                                <w:color w:val="231F20"/>
                                <w:spacing w:val="-10"/>
                                <w:sz w:val="18"/>
                              </w:rPr>
                              <w:t>3</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4"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3</w:t>
                            </w:r>
                          </w:p>
                        </w:tc>
                        <w:tc>
                          <w:tcPr>
                            <w:tcW w:w="399" w:type="dxa"/>
                            <w:tcBorders/>
                          </w:tcPr>
                          <w:p>
                            <w:pPr>
                              <w:pStyle w:val="TableParagraph"/>
                              <w:ind w:right="44"/>
                              <w:jc w:val="right"/>
                              <w:rPr>
                                <w:sz w:val="18"/>
                              </w:rPr>
                            </w:pPr>
                            <w:r>
                              <w:rPr>
                                <w:color w:val="231F20"/>
                                <w:spacing w:val="-10"/>
                                <w:sz w:val="18"/>
                              </w:rPr>
                              <w:t>3</w:t>
                            </w:r>
                          </w:p>
                        </w:tc>
                        <w:tc>
                          <w:tcPr>
                            <w:tcW w:w="401" w:type="dxa"/>
                            <w:tcBorders/>
                          </w:tcPr>
                          <w:p>
                            <w:pPr>
                              <w:pStyle w:val="TableParagraph"/>
                              <w:ind w:right="44"/>
                              <w:jc w:val="right"/>
                              <w:rPr>
                                <w:sz w:val="18"/>
                              </w:rPr>
                            </w:pPr>
                            <w:r>
                              <w:rPr>
                                <w:color w:val="231F20"/>
                                <w:spacing w:val="-10"/>
                                <w:sz w:val="18"/>
                              </w:rPr>
                              <w:t>3</w:t>
                            </w:r>
                          </w:p>
                        </w:tc>
                        <w:tc>
                          <w:tcPr>
                            <w:tcW w:w="400" w:type="dxa"/>
                            <w:tcBorders/>
                          </w:tcPr>
                          <w:p>
                            <w:pPr>
                              <w:pStyle w:val="TableParagraph"/>
                              <w:ind w:right="44"/>
                              <w:jc w:val="right"/>
                              <w:rPr>
                                <w:sz w:val="18"/>
                              </w:rPr>
                            </w:pPr>
                            <w:r>
                              <w:rPr>
                                <w:color w:val="231F20"/>
                                <w:spacing w:val="-10"/>
                                <w:sz w:val="18"/>
                              </w:rPr>
                              <w:t>3</w:t>
                            </w:r>
                          </w:p>
                        </w:tc>
                        <w:tc>
                          <w:tcPr>
                            <w:tcW w:w="501" w:type="dxa"/>
                            <w:tcBorders/>
                          </w:tcPr>
                          <w:p>
                            <w:pPr>
                              <w:pStyle w:val="TableParagraph"/>
                              <w:ind w:right="144"/>
                              <w:jc w:val="right"/>
                              <w:rPr>
                                <w:sz w:val="18"/>
                              </w:rPr>
                            </w:pPr>
                            <w:r>
                              <w:rPr>
                                <w:color w:val="231F20"/>
                                <w:spacing w:val="-10"/>
                                <w:sz w:val="18"/>
                              </w:rPr>
                              <w:t>3</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4"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3</w:t>
                            </w:r>
                          </w:p>
                        </w:tc>
                        <w:tc>
                          <w:tcPr>
                            <w:tcW w:w="399" w:type="dxa"/>
                            <w:tcBorders/>
                          </w:tcPr>
                          <w:p>
                            <w:pPr>
                              <w:pStyle w:val="TableParagraph"/>
                              <w:ind w:right="44"/>
                              <w:jc w:val="right"/>
                              <w:rPr>
                                <w:sz w:val="18"/>
                              </w:rPr>
                            </w:pPr>
                            <w:r>
                              <w:rPr>
                                <w:color w:val="231F20"/>
                                <w:spacing w:val="-10"/>
                                <w:sz w:val="18"/>
                              </w:rPr>
                              <w:t>3</w:t>
                            </w:r>
                          </w:p>
                        </w:tc>
                        <w:tc>
                          <w:tcPr>
                            <w:tcW w:w="401" w:type="dxa"/>
                            <w:tcBorders/>
                          </w:tcPr>
                          <w:p>
                            <w:pPr>
                              <w:pStyle w:val="TableParagraph"/>
                              <w:ind w:right="44"/>
                              <w:jc w:val="right"/>
                              <w:rPr>
                                <w:sz w:val="18"/>
                              </w:rPr>
                            </w:pPr>
                            <w:r>
                              <w:rPr>
                                <w:color w:val="231F20"/>
                                <w:spacing w:val="-10"/>
                                <w:sz w:val="18"/>
                              </w:rPr>
                              <w:t>3</w:t>
                            </w:r>
                          </w:p>
                        </w:tc>
                        <w:tc>
                          <w:tcPr>
                            <w:tcW w:w="400" w:type="dxa"/>
                            <w:tcBorders/>
                          </w:tcPr>
                          <w:p>
                            <w:pPr>
                              <w:pStyle w:val="TableParagraph"/>
                              <w:ind w:right="44"/>
                              <w:jc w:val="right"/>
                              <w:rPr>
                                <w:sz w:val="18"/>
                              </w:rPr>
                            </w:pPr>
                            <w:r>
                              <w:rPr>
                                <w:color w:val="231F20"/>
                                <w:spacing w:val="-10"/>
                                <w:sz w:val="18"/>
                              </w:rPr>
                              <w:t>3</w:t>
                            </w:r>
                          </w:p>
                        </w:tc>
                        <w:tc>
                          <w:tcPr>
                            <w:tcW w:w="501" w:type="dxa"/>
                            <w:tcBorders/>
                          </w:tcPr>
                          <w:p>
                            <w:pPr>
                              <w:pStyle w:val="TableParagraph"/>
                              <w:ind w:right="144"/>
                              <w:jc w:val="right"/>
                              <w:rPr>
                                <w:sz w:val="18"/>
                              </w:rPr>
                            </w:pPr>
                            <w:r>
                              <w:rPr>
                                <w:color w:val="231F20"/>
                                <w:spacing w:val="-10"/>
                                <w:sz w:val="18"/>
                              </w:rPr>
                              <w:t>3</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4"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3</w:t>
                            </w:r>
                          </w:p>
                        </w:tc>
                        <w:tc>
                          <w:tcPr>
                            <w:tcW w:w="401" w:type="dxa"/>
                            <w:tcBorders/>
                          </w:tcPr>
                          <w:p>
                            <w:pPr>
                              <w:pStyle w:val="TableParagraph"/>
                              <w:ind w:right="44"/>
                              <w:jc w:val="right"/>
                              <w:rPr>
                                <w:sz w:val="18"/>
                              </w:rPr>
                            </w:pPr>
                            <w:r>
                              <w:rPr>
                                <w:color w:val="231F20"/>
                                <w:spacing w:val="-10"/>
                                <w:sz w:val="18"/>
                              </w:rPr>
                              <w:t>3</w:t>
                            </w:r>
                          </w:p>
                        </w:tc>
                        <w:tc>
                          <w:tcPr>
                            <w:tcW w:w="400" w:type="dxa"/>
                            <w:tcBorders/>
                          </w:tcPr>
                          <w:p>
                            <w:pPr>
                              <w:pStyle w:val="TableParagraph"/>
                              <w:ind w:right="44"/>
                              <w:jc w:val="right"/>
                              <w:rPr>
                                <w:sz w:val="18"/>
                              </w:rPr>
                            </w:pPr>
                            <w:r>
                              <w:rPr>
                                <w:color w:val="231F20"/>
                                <w:spacing w:val="-10"/>
                                <w:sz w:val="18"/>
                              </w:rPr>
                              <w:t>3</w:t>
                            </w:r>
                          </w:p>
                        </w:tc>
                        <w:tc>
                          <w:tcPr>
                            <w:tcW w:w="501" w:type="dxa"/>
                            <w:tcBorders/>
                          </w:tcPr>
                          <w:p>
                            <w:pPr>
                              <w:pStyle w:val="TableParagraph"/>
                              <w:ind w:right="144"/>
                              <w:jc w:val="right"/>
                              <w:rPr>
                                <w:sz w:val="18"/>
                              </w:rPr>
                            </w:pPr>
                            <w:r>
                              <w:rPr>
                                <w:color w:val="231F20"/>
                                <w:spacing w:val="-10"/>
                                <w:sz w:val="18"/>
                              </w:rPr>
                              <w:t>3</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4"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3</w:t>
                            </w:r>
                          </w:p>
                        </w:tc>
                        <w:tc>
                          <w:tcPr>
                            <w:tcW w:w="400" w:type="dxa"/>
                            <w:tcBorders/>
                          </w:tcPr>
                          <w:p>
                            <w:pPr>
                              <w:pStyle w:val="TableParagraph"/>
                              <w:ind w:right="44"/>
                              <w:jc w:val="right"/>
                              <w:rPr>
                                <w:sz w:val="18"/>
                              </w:rPr>
                            </w:pPr>
                            <w:r>
                              <w:rPr>
                                <w:color w:val="231F20"/>
                                <w:spacing w:val="-10"/>
                                <w:sz w:val="18"/>
                              </w:rPr>
                              <w:t>3</w:t>
                            </w:r>
                          </w:p>
                        </w:tc>
                        <w:tc>
                          <w:tcPr>
                            <w:tcW w:w="501" w:type="dxa"/>
                            <w:tcBorders/>
                          </w:tcPr>
                          <w:p>
                            <w:pPr>
                              <w:pStyle w:val="TableParagraph"/>
                              <w:ind w:right="144"/>
                              <w:jc w:val="right"/>
                              <w:rPr>
                                <w:sz w:val="18"/>
                              </w:rPr>
                            </w:pPr>
                            <w:r>
                              <w:rPr>
                                <w:color w:val="231F20"/>
                                <w:spacing w:val="-10"/>
                                <w:sz w:val="18"/>
                              </w:rPr>
                              <w:t>3</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2</w:t>
                            </w:r>
                          </w:p>
                        </w:tc>
                        <w:tc>
                          <w:tcPr>
                            <w:tcW w:w="404"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2</w:t>
                            </w:r>
                          </w:p>
                        </w:tc>
                        <w:tc>
                          <w:tcPr>
                            <w:tcW w:w="501" w:type="dxa"/>
                            <w:tcBorders/>
                          </w:tcPr>
                          <w:p>
                            <w:pPr>
                              <w:pStyle w:val="TableParagraph"/>
                              <w:ind w:right="144"/>
                              <w:jc w:val="right"/>
                              <w:rPr>
                                <w:sz w:val="18"/>
                              </w:rPr>
                            </w:pPr>
                            <w:r>
                              <w:rPr>
                                <w:color w:val="231F20"/>
                                <w:spacing w:val="-10"/>
                                <w:sz w:val="18"/>
                              </w:rPr>
                              <w:t>3</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2</w:t>
                            </w:r>
                          </w:p>
                        </w:tc>
                        <w:tc>
                          <w:tcPr>
                            <w:tcW w:w="404"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2</w:t>
                            </w:r>
                          </w:p>
                        </w:tc>
                        <w:tc>
                          <w:tcPr>
                            <w:tcW w:w="501" w:type="dxa"/>
                            <w:tcBorders/>
                          </w:tcPr>
                          <w:p>
                            <w:pPr>
                              <w:pStyle w:val="TableParagraph"/>
                              <w:ind w:right="144"/>
                              <w:jc w:val="right"/>
                              <w:rPr>
                                <w:sz w:val="18"/>
                              </w:rPr>
                            </w:pPr>
                            <w:r>
                              <w:rPr>
                                <w:color w:val="231F20"/>
                                <w:spacing w:val="-10"/>
                                <w:sz w:val="18"/>
                              </w:rPr>
                              <w:t>0</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2</w:t>
                            </w:r>
                          </w:p>
                        </w:tc>
                        <w:tc>
                          <w:tcPr>
                            <w:tcW w:w="404"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0</w:t>
                            </w:r>
                          </w:p>
                        </w:tc>
                        <w:tc>
                          <w:tcPr>
                            <w:tcW w:w="501" w:type="dxa"/>
                            <w:tcBorders/>
                          </w:tcPr>
                          <w:p>
                            <w:pPr>
                              <w:pStyle w:val="TableParagraph"/>
                              <w:ind w:right="144"/>
                              <w:jc w:val="right"/>
                              <w:rPr>
                                <w:sz w:val="18"/>
                              </w:rPr>
                            </w:pPr>
                            <w:r>
                              <w:rPr>
                                <w:color w:val="231F20"/>
                                <w:spacing w:val="-10"/>
                                <w:sz w:val="18"/>
                              </w:rPr>
                              <w:t>0</w:t>
                            </w:r>
                          </w:p>
                        </w:tc>
                        <w:tc>
                          <w:tcPr>
                            <w:tcW w:w="298"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2</w:t>
                            </w:r>
                          </w:p>
                        </w:tc>
                        <w:tc>
                          <w:tcPr>
                            <w:tcW w:w="404"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501" w:type="dxa"/>
                            <w:tcBorders/>
                          </w:tcPr>
                          <w:p>
                            <w:pPr>
                              <w:pStyle w:val="TableParagraph"/>
                              <w:ind w:right="144"/>
                              <w:jc w:val="right"/>
                              <w:rPr>
                                <w:sz w:val="18"/>
                              </w:rPr>
                            </w:pPr>
                            <w:r>
                              <w:rPr>
                                <w:color w:val="231F20"/>
                                <w:spacing w:val="-10"/>
                                <w:sz w:val="18"/>
                              </w:rPr>
                              <w:t>0</w:t>
                            </w:r>
                          </w:p>
                        </w:tc>
                        <w:tc>
                          <w:tcPr>
                            <w:tcW w:w="298" w:type="dxa"/>
                            <w:tcBorders/>
                          </w:tcPr>
                          <w:p>
                            <w:pPr>
                              <w:pStyle w:val="TableParagraph"/>
                              <w:ind w:left="94"/>
                              <w:jc w:val="center"/>
                              <w:rPr>
                                <w:sz w:val="18"/>
                              </w:rPr>
                            </w:pPr>
                            <w:r>
                              <w:rPr>
                                <w:color w:val="231F20"/>
                                <w:spacing w:val="-10"/>
                                <w:sz w:val="18"/>
                              </w:rPr>
                              <w:t>0</w:t>
                            </w:r>
                          </w:p>
                        </w:tc>
                      </w:tr>
                      <w:tr>
                        <w:trPr>
                          <w:trHeight w:val="201" w:hRule="atLeast"/>
                        </w:trPr>
                        <w:tc>
                          <w:tcPr>
                            <w:tcW w:w="204" w:type="dxa"/>
                            <w:tcBorders/>
                          </w:tcPr>
                          <w:p>
                            <w:pPr>
                              <w:pStyle w:val="TableParagraph"/>
                              <w:spacing w:lineRule="exact" w:line="182"/>
                              <w:ind w:left="4"/>
                              <w:jc w:val="center"/>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4"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501" w:type="dxa"/>
                            <w:tcBorders/>
                          </w:tcPr>
                          <w:p>
                            <w:pPr>
                              <w:pStyle w:val="TableParagraph"/>
                              <w:spacing w:lineRule="exact" w:line="182"/>
                              <w:ind w:right="144"/>
                              <w:jc w:val="right"/>
                              <w:rPr>
                                <w:sz w:val="18"/>
                              </w:rPr>
                            </w:pPr>
                            <w:r>
                              <w:rPr>
                                <w:color w:val="231F20"/>
                                <w:spacing w:val="-10"/>
                                <w:sz w:val="18"/>
                              </w:rPr>
                              <w:t>0</w:t>
                            </w:r>
                          </w:p>
                        </w:tc>
                        <w:tc>
                          <w:tcPr>
                            <w:tcW w:w="298" w:type="dxa"/>
                            <w:tcBorders/>
                          </w:tcPr>
                          <w:p>
                            <w:pPr>
                              <w:pStyle w:val="TableParagraph"/>
                              <w:spacing w:lineRule="exact" w:line="182"/>
                              <w:ind w:left="94"/>
                              <w:jc w:val="center"/>
                              <w:rPr>
                                <w:sz w:val="18"/>
                              </w:rPr>
                            </w:pPr>
                            <w:r>
                              <w:rPr>
                                <w:color w:val="231F20"/>
                                <w:spacing w:val="-10"/>
                                <w:sz w:val="18"/>
                              </w:rPr>
                              <w:t>0</w:t>
                            </w:r>
                          </w:p>
                        </w:tc>
                      </w:tr>
                    </w:tbl>
                    <w:p>
                      <w:pPr>
                        <w:pStyle w:val="BodyText"/>
                        <w:rPr>
                          <w:color w:val="000000"/>
                        </w:rPr>
                      </w:pPr>
                      <w:r>
                        <w:rPr>
                          <w:color w:val="000000"/>
                        </w:rPr>
                      </w:r>
                    </w:p>
                  </w:txbxContent>
                </v:textbox>
                <w10:wrap type="none"/>
              </v:rect>
            </w:pict>
          </mc:Fallback>
        </mc:AlternateContent>
      </w:r>
      <w:r>
        <w:rPr>
          <w:rFonts w:ascii="Courier New" w:hAnsi="Courier New"/>
          <w:color w:val="231F20"/>
          <w:spacing w:val="-8"/>
          <w:sz w:val="18"/>
        </w:rPr>
        <w:t>Map</w:t>
      </w:r>
      <w:r>
        <w:rPr>
          <w:rFonts w:ascii="Courier New" w:hAnsi="Courier New"/>
          <w:color w:val="231F20"/>
          <w:spacing w:val="-16"/>
          <w:sz w:val="18"/>
        </w:rPr>
        <w:t xml:space="preserve"> </w:t>
      </w:r>
      <w:r>
        <w:rPr>
          <w:rFonts w:ascii="Courier New" w:hAnsi="Courier New"/>
          <w:color w:val="231F20"/>
          <w:spacing w:val="-8"/>
          <w:sz w:val="18"/>
        </w:rPr>
        <w:t>of</w:t>
      </w:r>
      <w:r>
        <w:rPr>
          <w:rFonts w:ascii="Courier New" w:hAnsi="Courier New"/>
          <w:color w:val="231F20"/>
          <w:spacing w:val="-16"/>
          <w:sz w:val="18"/>
        </w:rPr>
        <w:t xml:space="preserve"> </w:t>
      </w:r>
      <w:r>
        <w:rPr>
          <w:rFonts w:ascii="Courier New" w:hAnsi="Courier New"/>
          <w:color w:val="231F20"/>
          <w:spacing w:val="-8"/>
          <w:sz w:val="18"/>
        </w:rPr>
        <w:t>rays</w:t>
      </w:r>
      <w:r>
        <w:rPr>
          <w:rFonts w:ascii="Courier New" w:hAnsi="Courier New"/>
          <w:color w:val="231F20"/>
          <w:spacing w:val="-16"/>
          <w:sz w:val="18"/>
        </w:rPr>
        <w:t xml:space="preserve"> </w:t>
      </w:r>
      <w:r>
        <w:rPr>
          <w:rFonts w:ascii="Courier New" w:hAnsi="Courier New"/>
          <w:color w:val="231F20"/>
          <w:spacing w:val="-8"/>
          <w:sz w:val="18"/>
        </w:rPr>
        <w:t>at</w:t>
      </w:r>
      <w:r>
        <w:rPr>
          <w:rFonts w:ascii="Courier New" w:hAnsi="Courier New"/>
          <w:color w:val="231F20"/>
          <w:spacing w:val="-15"/>
          <w:sz w:val="18"/>
        </w:rPr>
        <w:t xml:space="preserve"> </w:t>
      </w:r>
      <w:r>
        <w:rPr>
          <w:rFonts w:ascii="Courier New" w:hAnsi="Courier New"/>
          <w:color w:val="231F20"/>
          <w:spacing w:val="-8"/>
          <w:sz w:val="18"/>
        </w:rPr>
        <w:t>input</w:t>
      </w:r>
      <w:r>
        <w:rPr>
          <w:rFonts w:ascii="Courier New" w:hAnsi="Courier New"/>
          <w:color w:val="231F20"/>
          <w:spacing w:val="-16"/>
          <w:sz w:val="18"/>
        </w:rPr>
        <w:t xml:space="preserve"> </w:t>
      </w:r>
      <w:r>
        <w:rPr>
          <w:rFonts w:ascii="Courier New" w:hAnsi="Courier New"/>
          <w:color w:val="231F20"/>
          <w:spacing w:val="-8"/>
          <w:sz w:val="18"/>
        </w:rPr>
        <w:t>aperture:</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141" w:after="0"/>
        <w:rPr>
          <w:rFonts w:ascii="Courier New" w:hAnsi="Courier New"/>
          <w:sz w:val="18"/>
        </w:rPr>
      </w:pPr>
      <w:r>
        <w:rPr>
          <w:rFonts w:ascii="Courier New" w:hAnsi="Courier New"/>
          <w:sz w:val="18"/>
        </w:rPr>
      </w:r>
    </w:p>
    <w:p>
      <w:pPr>
        <w:pStyle w:val="CodeBlock"/>
        <w:spacing w:lineRule="auto" w:line="235"/>
        <w:ind w:left="1439" w:right="8692"/>
        <w:rPr>
          <w:rFonts w:ascii="Courier New" w:hAnsi="Courier New"/>
          <w:sz w:val="18"/>
        </w:rPr>
      </w:pPr>
      <w:r>
        <w:rPr>
          <w:color w:val="231F20"/>
          <w:spacing w:val="-12"/>
          <w:sz w:val="18"/>
        </w:rPr>
        <w:t>Hit Map</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138" w:after="0"/>
        <w:rPr>
          <w:rFonts w:ascii="Courier New" w:hAnsi="Courier New"/>
          <w:sz w:val="18"/>
        </w:rPr>
      </w:pPr>
      <w:r>
        <w:rPr>
          <w:rFonts w:ascii="Courier New" w:hAnsi="Courier New"/>
          <w:sz w:val="18"/>
        </w:rPr>
      </w:r>
    </w:p>
    <w:p>
      <w:pPr>
        <w:pStyle w:val="BodyText"/>
        <w:ind w:left="1439"/>
        <w:rPr>
          <w:rFonts w:ascii="Courier New" w:hAnsi="Courier New"/>
          <w:sz w:val="18"/>
        </w:rPr>
      </w:pPr>
      <w:r>
        <w:rPr>
          <w:rFonts w:ascii="Courier New" w:hAnsi="Courier New"/>
          <w:color w:val="231F20"/>
          <w:spacing w:val="-2"/>
          <w:sz w:val="18"/>
        </w:rPr>
        <w:t>MACOS&gt;</w:t>
      </w:r>
    </w:p>
    <w:p>
      <w:pPr>
        <w:pStyle w:val="BodyText"/>
        <w:spacing w:before="78" w:after="0"/>
        <w:rPr>
          <w:rFonts w:ascii="Courier New" w:hAnsi="Courier New"/>
          <w:sz w:val="18"/>
        </w:rPr>
      </w:pPr>
      <w:r>
        <w:rPr>
          <w:rFonts w:ascii="Courier New" w:hAnsi="Courier New"/>
          <w:sz w:val="18"/>
        </w:rPr>
      </w:r>
    </w:p>
    <w:p>
      <w:pPr>
        <w:pStyle w:val="ListParagraph"/>
        <w:numPr>
          <w:ilvl w:val="2"/>
          <w:numId w:val="21"/>
        </w:numPr>
        <w:tabs>
          <w:tab w:val="clear" w:pos="720"/>
          <w:tab w:val="left" w:pos="2698" w:leader="none"/>
        </w:tabs>
        <w:ind w:hanging="579" w:left="2698"/>
        <w:jc w:val="left"/>
        <w:rPr>
          <w:rFonts w:ascii="Helvetica" w:hAnsi="Helvetica"/>
          <w:b/>
          <w:sz w:val="18"/>
        </w:rPr>
      </w:pPr>
      <w:r>
        <w:rPr>
          <w:rFonts w:ascii="Helvetica" w:hAnsi="Helvetica"/>
          <w:b/>
          <w:color w:val="231F20"/>
          <w:sz w:val="18"/>
        </w:rPr>
        <w:t>Undefined</w:t>
      </w:r>
      <w:r>
        <w:rPr>
          <w:rFonts w:ascii="Helvetica" w:hAnsi="Helvetica"/>
          <w:b/>
          <w:color w:val="231F20"/>
          <w:spacing w:val="-9"/>
          <w:sz w:val="18"/>
        </w:rPr>
        <w:t xml:space="preserve"> </w:t>
      </w:r>
      <w:r>
        <w:rPr>
          <w:rFonts w:ascii="Helvetica" w:hAnsi="Helvetica"/>
          <w:b/>
          <w:color w:val="231F20"/>
          <w:spacing w:val="-4"/>
          <w:sz w:val="18"/>
        </w:rPr>
        <w:t>Rays</w:t>
      </w:r>
    </w:p>
    <w:p>
      <w:pPr>
        <w:pStyle w:val="BodyText"/>
        <w:spacing w:before="125" w:after="0"/>
        <w:ind w:left="2699" w:right="926"/>
        <w:jc w:val="both"/>
        <w:rPr/>
      </w:pPr>
      <w:r>
        <w:rPr>
          <w:color w:val="231F20"/>
        </w:rPr>
        <w:t>If</w:t>
      </w:r>
      <w:r>
        <w:rPr>
          <w:color w:val="231F20"/>
          <w:spacing w:val="-13"/>
        </w:rPr>
        <w:t xml:space="preserve"> </w:t>
      </w:r>
      <w:r>
        <w:rPr>
          <w:color w:val="231F20"/>
        </w:rPr>
        <w:t>a</w:t>
      </w:r>
      <w:r>
        <w:rPr>
          <w:color w:val="231F20"/>
          <w:spacing w:val="-12"/>
        </w:rPr>
        <w:t xml:space="preserve"> </w:t>
      </w:r>
      <w:r>
        <w:rPr>
          <w:rFonts w:ascii="Courier New" w:hAnsi="Courier New"/>
          <w:color w:val="231F20"/>
          <w:sz w:val="18"/>
        </w:rPr>
        <w:t>MAP</w:t>
      </w:r>
      <w:r>
        <w:rPr>
          <w:rFonts w:ascii="Courier New" w:hAnsi="Courier New"/>
          <w:color w:val="231F20"/>
          <w:spacing w:val="-27"/>
          <w:sz w:val="18"/>
        </w:rPr>
        <w:t xml:space="preserve"> </w:t>
      </w:r>
      <w:r>
        <w:rPr>
          <w:color w:val="231F20"/>
        </w:rPr>
        <w:t>command</w:t>
      </w:r>
      <w:r>
        <w:rPr>
          <w:color w:val="231F20"/>
          <w:spacing w:val="-13"/>
        </w:rPr>
        <w:t xml:space="preserve"> </w:t>
      </w:r>
      <w:r>
        <w:rPr>
          <w:color w:val="231F20"/>
        </w:rPr>
        <w:t>is</w:t>
      </w:r>
      <w:r>
        <w:rPr>
          <w:color w:val="231F20"/>
          <w:spacing w:val="-12"/>
        </w:rPr>
        <w:t xml:space="preserve"> </w:t>
      </w:r>
      <w:r>
        <w:rPr>
          <w:color w:val="231F20"/>
        </w:rPr>
        <w:t>used</w:t>
      </w:r>
      <w:r>
        <w:rPr>
          <w:color w:val="231F20"/>
          <w:spacing w:val="-13"/>
        </w:rPr>
        <w:t xml:space="preserve"> </w:t>
      </w:r>
      <w:r>
        <w:rPr>
          <w:color w:val="231F20"/>
        </w:rPr>
        <w:t>after</w:t>
      </w:r>
      <w:r>
        <w:rPr>
          <w:color w:val="231F20"/>
          <w:spacing w:val="-12"/>
        </w:rPr>
        <w:t xml:space="preserve"> </w:t>
      </w:r>
      <w:r>
        <w:rPr>
          <w:color w:val="231F20"/>
        </w:rPr>
        <w:t>a</w:t>
      </w:r>
      <w:r>
        <w:rPr>
          <w:color w:val="231F20"/>
          <w:spacing w:val="-13"/>
        </w:rPr>
        <w:t xml:space="preserve"> </w:t>
      </w:r>
      <w:r>
        <w:rPr>
          <w:color w:val="231F20"/>
        </w:rPr>
        <w:t>ray-trace</w:t>
      </w:r>
      <w:r>
        <w:rPr>
          <w:color w:val="231F20"/>
          <w:spacing w:val="-12"/>
        </w:rPr>
        <w:t xml:space="preserve"> </w:t>
      </w:r>
      <w:r>
        <w:rPr>
          <w:color w:val="231F20"/>
        </w:rPr>
        <w:t>or</w:t>
      </w:r>
      <w:r>
        <w:rPr>
          <w:color w:val="231F20"/>
          <w:spacing w:val="-10"/>
        </w:rPr>
        <w:t xml:space="preserve"> </w:t>
      </w:r>
      <w:r>
        <w:rPr>
          <w:color w:val="231F20"/>
        </w:rPr>
        <w:t>diffraction</w:t>
      </w:r>
      <w:r>
        <w:rPr>
          <w:color w:val="231F20"/>
          <w:spacing w:val="-7"/>
        </w:rPr>
        <w:t xml:space="preserve"> </w:t>
      </w:r>
      <w:r>
        <w:rPr>
          <w:color w:val="231F20"/>
        </w:rPr>
        <w:t>command</w:t>
      </w:r>
      <w:r>
        <w:rPr>
          <w:color w:val="231F20"/>
          <w:spacing w:val="-7"/>
        </w:rPr>
        <w:t xml:space="preserve"> </w:t>
      </w:r>
      <w:r>
        <w:rPr>
          <w:color w:val="231F20"/>
        </w:rPr>
        <w:t>such</w:t>
      </w:r>
      <w:r>
        <w:rPr>
          <w:color w:val="231F20"/>
          <w:spacing w:val="-7"/>
        </w:rPr>
        <w:t xml:space="preserve"> </w:t>
      </w:r>
      <w:r>
        <w:rPr>
          <w:color w:val="231F20"/>
        </w:rPr>
        <w:t>as</w:t>
      </w:r>
      <w:r>
        <w:rPr>
          <w:color w:val="231F20"/>
          <w:spacing w:val="-8"/>
        </w:rPr>
        <w:t xml:space="preserve"> </w:t>
      </w:r>
      <w:r>
        <w:rPr>
          <w:rFonts w:ascii="Courier New" w:hAnsi="Courier New"/>
          <w:color w:val="231F20"/>
          <w:sz w:val="18"/>
        </w:rPr>
        <w:t>OPD</w:t>
      </w:r>
      <w:r>
        <w:rPr>
          <w:color w:val="231F20"/>
        </w:rPr>
        <w:t>,</w:t>
      </w:r>
      <w:r>
        <w:rPr>
          <w:color w:val="231F20"/>
          <w:spacing w:val="-7"/>
        </w:rPr>
        <w:t xml:space="preserve"> </w:t>
      </w:r>
      <w:r>
        <w:rPr>
          <w:rFonts w:ascii="Courier New" w:hAnsi="Courier New"/>
          <w:color w:val="231F20"/>
          <w:sz w:val="18"/>
        </w:rPr>
        <w:t xml:space="preserve">SPOt </w:t>
      </w:r>
      <w:r>
        <w:rPr>
          <w:color w:val="231F20"/>
        </w:rPr>
        <w:t>or</w:t>
      </w:r>
      <w:r>
        <w:rPr>
          <w:color w:val="231F20"/>
          <w:spacing w:val="-10"/>
        </w:rPr>
        <w:t xml:space="preserve"> </w:t>
      </w:r>
      <w:r>
        <w:rPr>
          <w:rFonts w:ascii="Courier New" w:hAnsi="Courier New"/>
          <w:color w:val="231F20"/>
          <w:sz w:val="18"/>
        </w:rPr>
        <w:t>INTensity</w:t>
      </w:r>
      <w:r>
        <w:rPr>
          <w:color w:val="231F20"/>
        </w:rPr>
        <w:t>,</w:t>
      </w:r>
      <w:r>
        <w:rPr>
          <w:color w:val="231F20"/>
          <w:spacing w:val="-9"/>
        </w:rPr>
        <w:t xml:space="preserve"> </w:t>
      </w:r>
      <w:r>
        <w:rPr>
          <w:color w:val="231F20"/>
        </w:rPr>
        <w:t>some</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rays</w:t>
      </w:r>
      <w:r>
        <w:rPr>
          <w:color w:val="231F20"/>
          <w:spacing w:val="-10"/>
        </w:rPr>
        <w:t xml:space="preserve"> </w:t>
      </w:r>
      <w:r>
        <w:rPr>
          <w:color w:val="231F20"/>
        </w:rPr>
        <w:t>may</w:t>
      </w:r>
      <w:r>
        <w:rPr>
          <w:color w:val="231F20"/>
          <w:spacing w:val="-9"/>
        </w:rPr>
        <w:t xml:space="preserve"> </w:t>
      </w:r>
      <w:r>
        <w:rPr>
          <w:color w:val="231F20"/>
        </w:rPr>
        <w:t>disappear.</w:t>
      </w:r>
      <w:r>
        <w:rPr>
          <w:color w:val="231F20"/>
          <w:spacing w:val="-13"/>
        </w:rPr>
        <w:t xml:space="preserve"> </w:t>
      </w:r>
      <w:r>
        <w:rPr>
          <w:color w:val="231F20"/>
        </w:rPr>
        <w:t>This</w:t>
      </w:r>
      <w:r>
        <w:rPr>
          <w:color w:val="231F20"/>
          <w:spacing w:val="-10"/>
        </w:rPr>
        <w:t xml:space="preserve"> </w:t>
      </w:r>
      <w:r>
        <w:rPr>
          <w:color w:val="231F20"/>
        </w:rPr>
        <w:t>indicates</w:t>
      </w:r>
      <w:r>
        <w:rPr>
          <w:color w:val="231F20"/>
          <w:spacing w:val="-10"/>
        </w:rPr>
        <w:t xml:space="preserve"> </w:t>
      </w:r>
      <w:r>
        <w:rPr>
          <w:color w:val="231F20"/>
        </w:rPr>
        <w:t>that</w:t>
      </w:r>
      <w:r>
        <w:rPr>
          <w:color w:val="231F20"/>
          <w:spacing w:val="-9"/>
        </w:rPr>
        <w:t xml:space="preserve"> </w:t>
      </w:r>
      <w:r>
        <w:rPr>
          <w:color w:val="231F20"/>
        </w:rPr>
        <w:t>those</w:t>
      </w:r>
      <w:r>
        <w:rPr>
          <w:color w:val="231F20"/>
          <w:spacing w:val="-9"/>
        </w:rPr>
        <w:t xml:space="preserve"> </w:t>
      </w:r>
      <w:r>
        <w:rPr>
          <w:color w:val="231F20"/>
        </w:rPr>
        <w:t>rays</w:t>
      </w:r>
      <w:r>
        <w:rPr>
          <w:color w:val="231F20"/>
          <w:spacing w:val="-10"/>
        </w:rPr>
        <w:t xml:space="preserve"> </w:t>
      </w:r>
      <w:r>
        <w:rPr>
          <w:color w:val="231F20"/>
        </w:rPr>
        <w:t xml:space="preserve">became </w:t>
      </w:r>
      <w:r>
        <w:rPr>
          <w:i/>
          <w:color w:val="231F20"/>
        </w:rPr>
        <w:t xml:space="preserve">undefined </w:t>
      </w:r>
      <w:r>
        <w:rPr>
          <w:color w:val="231F20"/>
        </w:rPr>
        <w:t>because the rays:</w:t>
      </w:r>
    </w:p>
    <w:p>
      <w:pPr>
        <w:pStyle w:val="ListParagraph"/>
        <w:numPr>
          <w:ilvl w:val="3"/>
          <w:numId w:val="21"/>
        </w:numPr>
        <w:tabs>
          <w:tab w:val="clear" w:pos="720"/>
          <w:tab w:val="left" w:pos="2987" w:leader="none"/>
        </w:tabs>
        <w:spacing w:before="89" w:after="0"/>
        <w:ind w:hanging="287" w:left="2987"/>
        <w:jc w:val="both"/>
        <w:rPr>
          <w:sz w:val="20"/>
        </w:rPr>
      </w:pPr>
      <w:r>
        <w:rPr>
          <w:color w:val="231F20"/>
          <w:sz w:val="20"/>
        </w:rPr>
        <w:t xml:space="preserve">missed an optical </w:t>
      </w:r>
      <w:r>
        <w:rPr>
          <w:color w:val="231F20"/>
          <w:spacing w:val="-2"/>
          <w:sz w:val="20"/>
        </w:rPr>
        <w:t>element</w:t>
      </w:r>
    </w:p>
    <w:p>
      <w:pPr>
        <w:pStyle w:val="BodyText"/>
        <w:spacing w:before="2" w:after="0"/>
        <w:rPr>
          <w:sz w:val="9"/>
        </w:rPr>
      </w:pPr>
      <w:r>
        <w:rPr>
          <w:sz w:val="9"/>
        </w:rPr>
      </w:r>
    </w:p>
    <w:p>
      <w:pPr>
        <w:pStyle w:val="Normal"/>
        <w:rPr/>
      </w:pPr>
      <w:r>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pacing w:val="-2"/>
          <w:sz w:val="18"/>
        </w:rPr>
        <w:t>Ray-Trace</w:t>
      </w:r>
      <w:r>
        <w:rPr>
          <w:rFonts w:ascii="Helvetica" w:hAnsi="Helvetica"/>
          <w:b/>
          <w:color w:val="231F20"/>
          <w:spacing w:val="-8"/>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ListParagraph"/>
        <w:numPr>
          <w:ilvl w:val="0"/>
          <w:numId w:val="3"/>
        </w:numPr>
        <w:tabs>
          <w:tab w:val="clear" w:pos="720"/>
          <w:tab w:val="left" w:pos="3347" w:leader="none"/>
        </w:tabs>
        <w:ind w:hanging="287" w:left="3347"/>
        <w:rPr>
          <w:sz w:val="20"/>
        </w:rPr>
      </w:pPr>
      <w:r>
        <w:rPr>
          <w:color w:val="231F20"/>
          <w:sz w:val="20"/>
        </w:rPr>
        <w:t xml:space="preserve">hit an optical element out of </w:t>
      </w:r>
      <w:r>
        <w:rPr>
          <w:color w:val="231F20"/>
          <w:spacing w:val="-2"/>
          <w:sz w:val="20"/>
        </w:rPr>
        <w:t>order</w:t>
      </w:r>
    </w:p>
    <w:p>
      <w:pPr>
        <w:pStyle w:val="ListParagraph"/>
        <w:numPr>
          <w:ilvl w:val="0"/>
          <w:numId w:val="3"/>
        </w:numPr>
        <w:tabs>
          <w:tab w:val="clear" w:pos="720"/>
          <w:tab w:val="left" w:pos="3347" w:leader="none"/>
        </w:tabs>
        <w:spacing w:before="47" w:after="0"/>
        <w:ind w:hanging="287" w:left="3347"/>
        <w:rPr>
          <w:sz w:val="20"/>
        </w:rPr>
      </w:pPr>
      <w:r>
        <w:rPr>
          <w:color w:val="231F20"/>
          <w:sz w:val="20"/>
        </w:rPr>
        <w:t>hit</w:t>
      </w:r>
      <w:r>
        <w:rPr>
          <w:color w:val="231F20"/>
          <w:spacing w:val="-3"/>
          <w:sz w:val="20"/>
        </w:rPr>
        <w:t xml:space="preserve"> </w:t>
      </w:r>
      <w:r>
        <w:rPr>
          <w:color w:val="231F20"/>
          <w:sz w:val="20"/>
        </w:rPr>
        <w:t>two</w:t>
      </w:r>
      <w:r>
        <w:rPr>
          <w:color w:val="231F20"/>
          <w:spacing w:val="-2"/>
          <w:sz w:val="20"/>
        </w:rPr>
        <w:t xml:space="preserve"> </w:t>
      </w:r>
      <w:r>
        <w:rPr>
          <w:color w:val="231F20"/>
          <w:sz w:val="20"/>
        </w:rPr>
        <w:t>non-sequential</w:t>
      </w:r>
      <w:r>
        <w:rPr>
          <w:color w:val="231F20"/>
          <w:spacing w:val="-2"/>
          <w:sz w:val="20"/>
        </w:rPr>
        <w:t xml:space="preserve"> </w:t>
      </w:r>
      <w:r>
        <w:rPr>
          <w:color w:val="231F20"/>
          <w:sz w:val="20"/>
        </w:rPr>
        <w:t>surfaces</w:t>
      </w:r>
      <w:r>
        <w:rPr>
          <w:color w:val="231F20"/>
          <w:spacing w:val="-3"/>
          <w:sz w:val="20"/>
        </w:rPr>
        <w:t xml:space="preserve"> </w:t>
      </w:r>
      <w:r>
        <w:rPr>
          <w:color w:val="231F20"/>
          <w:spacing w:val="-2"/>
          <w:sz w:val="20"/>
        </w:rPr>
        <w:t>simultaneously</w:t>
      </w:r>
    </w:p>
    <w:p>
      <w:pPr>
        <w:pStyle w:val="BodyText"/>
        <w:spacing w:lineRule="auto" w:line="247" w:before="107" w:after="0"/>
        <w:ind w:left="3060" w:right="357"/>
        <w:rPr/>
      </w:pPr>
      <w:r>
        <w:rPr>
          <w:color w:val="231F20"/>
        </w:rPr>
        <w:t>as</w:t>
      </w:r>
      <w:r>
        <w:rPr>
          <w:color w:val="231F20"/>
          <w:spacing w:val="-5"/>
        </w:rPr>
        <w:t xml:space="preserve"> </w:t>
      </w:r>
      <w:r>
        <w:rPr>
          <w:color w:val="231F20"/>
        </w:rPr>
        <w:t>shown</w:t>
      </w:r>
      <w:r>
        <w:rPr>
          <w:color w:val="231F20"/>
          <w:spacing w:val="-4"/>
        </w:rPr>
        <w:t xml:space="preserve"> </w:t>
      </w:r>
      <w:r>
        <w:rPr>
          <w:color w:val="231F20"/>
        </w:rPr>
        <w:t>in</w:t>
      </w:r>
      <w:r>
        <w:rPr>
          <w:color w:val="231F20"/>
          <w:spacing w:val="-4"/>
        </w:rPr>
        <w:t xml:space="preserve"> </w:t>
      </w:r>
      <w:r>
        <w:rPr>
          <w:color w:val="231F20"/>
        </w:rPr>
        <w:t>Figure</w:t>
      </w:r>
      <w:r>
        <w:rPr>
          <w:color w:val="231F20"/>
          <w:spacing w:val="-4"/>
        </w:rPr>
        <w:t xml:space="preserve"> </w:t>
      </w:r>
      <w:r>
        <w:rPr>
          <w:color w:val="231F20"/>
        </w:rPr>
        <w:t>32.</w:t>
      </w:r>
      <w:r>
        <w:rPr>
          <w:color w:val="231F20"/>
          <w:spacing w:val="-4"/>
        </w:rPr>
        <w:t xml:space="preserve"> </w:t>
      </w:r>
      <w:r>
        <w:rPr>
          <w:color w:val="231F20"/>
        </w:rPr>
        <w:t>Undefined</w:t>
      </w:r>
      <w:r>
        <w:rPr>
          <w:color w:val="231F20"/>
          <w:spacing w:val="-4"/>
        </w:rPr>
        <w:t xml:space="preserve"> </w:t>
      </w:r>
      <w:r>
        <w:rPr>
          <w:color w:val="231F20"/>
        </w:rPr>
        <w:t>rays</w:t>
      </w:r>
      <w:r>
        <w:rPr>
          <w:color w:val="231F20"/>
          <w:spacing w:val="-5"/>
        </w:rPr>
        <w:t xml:space="preserve"> </w:t>
      </w:r>
      <w:r>
        <w:rPr>
          <w:color w:val="231F20"/>
        </w:rPr>
        <w:t>are</w:t>
      </w:r>
      <w:r>
        <w:rPr>
          <w:color w:val="231F20"/>
          <w:spacing w:val="-4"/>
        </w:rPr>
        <w:t xml:space="preserve"> </w:t>
      </w:r>
      <w:r>
        <w:rPr>
          <w:color w:val="231F20"/>
        </w:rPr>
        <w:t>called</w:t>
      </w:r>
      <w:r>
        <w:rPr>
          <w:color w:val="231F20"/>
          <w:spacing w:val="-4"/>
        </w:rPr>
        <w:t xml:space="preserve"> </w:t>
      </w:r>
      <w:r>
        <w:rPr>
          <w:color w:val="231F20"/>
        </w:rPr>
        <w:t>out</w:t>
      </w:r>
      <w:r>
        <w:rPr>
          <w:color w:val="231F20"/>
          <w:spacing w:val="-4"/>
        </w:rPr>
        <w:t xml:space="preserve"> </w:t>
      </w:r>
      <w:r>
        <w:rPr>
          <w:color w:val="231F20"/>
        </w:rPr>
        <w:t>during</w:t>
      </w:r>
      <w:r>
        <w:rPr>
          <w:color w:val="231F20"/>
          <w:spacing w:val="-4"/>
        </w:rPr>
        <w:t xml:space="preserve"> </w:t>
      </w:r>
      <w:r>
        <w:rPr>
          <w:color w:val="231F20"/>
        </w:rPr>
        <w:t>the</w:t>
      </w:r>
      <w:r>
        <w:rPr>
          <w:color w:val="231F20"/>
          <w:spacing w:val="-4"/>
        </w:rPr>
        <w:t xml:space="preserve"> </w:t>
      </w:r>
      <w:r>
        <w:rPr>
          <w:color w:val="231F20"/>
        </w:rPr>
        <w:t>trace</w:t>
      </w:r>
      <w:r>
        <w:rPr>
          <w:color w:val="231F20"/>
          <w:spacing w:val="-4"/>
        </w:rPr>
        <w:t xml:space="preserve"> </w:t>
      </w:r>
      <w:r>
        <w:rPr>
          <w:color w:val="231F20"/>
        </w:rPr>
        <w:t>command.</w:t>
      </w:r>
      <w:r>
        <w:rPr>
          <w:color w:val="231F20"/>
          <w:spacing w:val="-8"/>
        </w:rPr>
        <w:t xml:space="preserve"> </w:t>
      </w:r>
      <w:r>
        <w:rPr>
          <w:color w:val="231F20"/>
        </w:rPr>
        <w:t xml:space="preserve">The surface where a ray became undefined can be pinpointed using the </w:t>
      </w:r>
      <w:r>
        <w:rPr>
          <w:rFonts w:ascii="Courier New" w:hAnsi="Courier New"/>
          <w:color w:val="231F20"/>
          <w:sz w:val="18"/>
        </w:rPr>
        <w:t>RAY</w:t>
      </w:r>
      <w:r>
        <w:rPr>
          <w:rFonts w:ascii="Courier New" w:hAnsi="Courier New"/>
          <w:color w:val="231F20"/>
          <w:spacing w:val="-57"/>
          <w:sz w:val="18"/>
        </w:rPr>
        <w:t xml:space="preserve"> </w:t>
      </w:r>
      <w:r>
        <w:rPr>
          <w:color w:val="231F20"/>
        </w:rPr>
        <w:t>command.</w:t>
      </w:r>
    </w:p>
    <w:p>
      <w:pPr>
        <w:pStyle w:val="BodyText"/>
        <w:rPr/>
      </w:pPr>
      <w:r>
        <w:rPr/>
      </w:r>
    </w:p>
    <w:p>
      <w:pPr>
        <w:pStyle w:val="BodyText"/>
        <w:rPr/>
      </w:pPr>
      <w:r>
        <w:rPr/>
      </w:r>
    </w:p>
    <w:p>
      <w:pPr>
        <w:pStyle w:val="BodyText"/>
        <w:spacing w:before="100" w:after="0"/>
        <w:rPr/>
      </w:pPr>
      <w:r>
        <w:rPr/>
        <mc:AlternateContent>
          <mc:Choice Requires="wpg">
            <w:drawing>
              <wp:anchor behindDoc="1" distT="0" distB="635" distL="0" distR="0" simplePos="0" locked="0" layoutInCell="0" allowOverlap="1" relativeHeight="334" wp14:anchorId="4A5F2347">
                <wp:simplePos x="0" y="0"/>
                <wp:positionH relativeFrom="page">
                  <wp:posOffset>5934710</wp:posOffset>
                </wp:positionH>
                <wp:positionV relativeFrom="paragraph">
                  <wp:posOffset>244475</wp:posOffset>
                </wp:positionV>
                <wp:extent cx="1041400" cy="952500"/>
                <wp:effectExtent l="6350" t="19050" r="0" b="19685"/>
                <wp:wrapTopAndBottom/>
                <wp:docPr id="764" name="Group 1109"/>
                <a:graphic xmlns:a="http://schemas.openxmlformats.org/drawingml/2006/main">
                  <a:graphicData uri="http://schemas.microsoft.com/office/word/2010/wordprocessingGroup">
                    <wpg:wgp>
                      <wpg:cNvGrpSpPr/>
                      <wpg:grpSpPr>
                        <a:xfrm>
                          <a:off x="0" y="0"/>
                          <a:ext cx="1041480" cy="952560"/>
                          <a:chOff x="0" y="0"/>
                          <a:chExt cx="1041480" cy="952560"/>
                        </a:xfrm>
                      </wpg:grpSpPr>
                      <wps:wsp>
                        <wps:cNvPr id="765" name="Graphic 1110"/>
                        <wps:cNvSpPr/>
                        <wps:spPr>
                          <a:xfrm>
                            <a:off x="575280" y="0"/>
                            <a:ext cx="466200" cy="952560"/>
                          </a:xfrm>
                          <a:custGeom>
                            <a:avLst/>
                            <a:gdLst>
                              <a:gd name="textAreaLeft" fmla="*/ 0 w 264240"/>
                              <a:gd name="textAreaRight" fmla="*/ 265680 w 264240"/>
                              <a:gd name="textAreaTop" fmla="*/ 0 h 540000"/>
                              <a:gd name="textAreaBottom" fmla="*/ 541440 h 540000"/>
                            </a:gdLst>
                            <a:ahLst/>
                            <a:rect l="textAreaLeft" t="textAreaTop" r="textAreaRight" b="textAreaBottom"/>
                            <a:pathLst>
                              <a:path w="457200" h="914400">
                                <a:moveTo>
                                  <a:pt x="0" y="0"/>
                                </a:moveTo>
                                <a:lnTo>
                                  <a:pt x="457200" y="457200"/>
                                </a:lnTo>
                              </a:path>
                              <a:path w="457200" h="914400">
                                <a:moveTo>
                                  <a:pt x="0" y="914400"/>
                                </a:moveTo>
                                <a:lnTo>
                                  <a:pt x="457200" y="457200"/>
                                </a:lnTo>
                              </a:path>
                            </a:pathLst>
                          </a:custGeom>
                          <a:noFill/>
                          <a:ln w="38100">
                            <a:solidFill>
                              <a:srgbClr val="231f20"/>
                            </a:solidFill>
                            <a:round/>
                          </a:ln>
                        </wps:spPr>
                        <wps:style>
                          <a:lnRef idx="0"/>
                          <a:fillRef idx="0"/>
                          <a:effectRef idx="0"/>
                          <a:fontRef idx="minor"/>
                        </wps:style>
                        <wps:bodyPr/>
                      </wps:wsp>
                      <pic:pic xmlns:pic="http://schemas.openxmlformats.org/drawingml/2006/picture">
                        <pic:nvPicPr>
                          <pic:cNvPr id="766" name="Image 1111" descr=""/>
                          <pic:cNvPicPr/>
                        </pic:nvPicPr>
                        <pic:blipFill>
                          <a:blip r:embed="rId169"/>
                          <a:stretch/>
                        </pic:blipFill>
                        <pic:spPr>
                          <a:xfrm>
                            <a:off x="870480" y="423720"/>
                            <a:ext cx="168120" cy="104760"/>
                          </a:xfrm>
                          <a:prstGeom prst="rect">
                            <a:avLst/>
                          </a:prstGeom>
                          <a:ln w="0">
                            <a:noFill/>
                          </a:ln>
                        </pic:spPr>
                      </pic:pic>
                      <wps:wsp>
                        <wps:cNvPr id="767" name="Graphic 1112"/>
                        <wps:cNvSpPr/>
                        <wps:spPr>
                          <a:xfrm>
                            <a:off x="1800" y="478800"/>
                            <a:ext cx="17280" cy="720"/>
                          </a:xfrm>
                          <a:custGeom>
                            <a:avLst/>
                            <a:gdLst>
                              <a:gd name="textAreaLeft" fmla="*/ 0 w 9720"/>
                              <a:gd name="textAreaRight" fmla="*/ 11160 w 9720"/>
                              <a:gd name="textAreaTop" fmla="*/ 0 h 360"/>
                              <a:gd name="textAreaBottom" fmla="*/ 5760 h 360"/>
                            </a:gdLst>
                            <a:ahLst/>
                            <a:rect l="textAreaLeft" t="textAreaTop" r="textAreaRight" b="textAreaBottom"/>
                            <a:pathLst>
                              <a:path w="19050" h="0">
                                <a:moveTo>
                                  <a:pt x="0" y="0"/>
                                </a:moveTo>
                                <a:lnTo>
                                  <a:pt x="19050" y="0"/>
                                </a:lnTo>
                              </a:path>
                            </a:pathLst>
                          </a:custGeom>
                          <a:noFill/>
                          <a:ln w="12700">
                            <a:solidFill>
                              <a:srgbClr val="231f20"/>
                            </a:solidFill>
                            <a:round/>
                          </a:ln>
                        </wps:spPr>
                        <wps:style>
                          <a:lnRef idx="0"/>
                          <a:fillRef idx="0"/>
                          <a:effectRef idx="0"/>
                          <a:fontRef idx="minor"/>
                        </wps:style>
                        <wps:bodyPr/>
                      </wps:wsp>
                      <wps:wsp>
                        <wps:cNvPr id="768" name="Graphic 1113"/>
                        <wps:cNvSpPr/>
                        <wps:spPr>
                          <a:xfrm>
                            <a:off x="21600" y="478800"/>
                            <a:ext cx="827280" cy="720"/>
                          </a:xfrm>
                          <a:custGeom>
                            <a:avLst/>
                            <a:gdLst>
                              <a:gd name="textAreaLeft" fmla="*/ 0 w 469080"/>
                              <a:gd name="textAreaRight" fmla="*/ 470520 w 469080"/>
                              <a:gd name="textAreaTop" fmla="*/ 0 h 360"/>
                              <a:gd name="textAreaBottom" fmla="*/ 5760 h 360"/>
                            </a:gdLst>
                            <a:ahLst/>
                            <a:rect l="textAreaLeft" t="textAreaTop" r="textAreaRight" b="textAreaBottom"/>
                            <a:pathLst>
                              <a:path w="807720" h="0">
                                <a:moveTo>
                                  <a:pt x="0" y="0"/>
                                </a:moveTo>
                                <a:lnTo>
                                  <a:pt x="807466" y="0"/>
                                </a:lnTo>
                              </a:path>
                            </a:pathLst>
                          </a:custGeom>
                          <a:noFill/>
                          <a:ln w="12700">
                            <a:solidFill>
                              <a:srgbClr val="231f20"/>
                            </a:solidFill>
                            <a:prstDash val="dash"/>
                            <a:round/>
                          </a:ln>
                        </wps:spPr>
                        <wps:style>
                          <a:lnRef idx="0"/>
                          <a:fillRef idx="0"/>
                          <a:effectRef idx="0"/>
                          <a:fontRef idx="minor"/>
                        </wps:style>
                        <wps:bodyPr/>
                      </wps:wsp>
                      <wps:wsp>
                        <wps:cNvPr id="769" name="Graphic 1114"/>
                        <wps:cNvSpPr/>
                        <wps:spPr>
                          <a:xfrm>
                            <a:off x="851040" y="478800"/>
                            <a:ext cx="17640" cy="720"/>
                          </a:xfrm>
                          <a:custGeom>
                            <a:avLst/>
                            <a:gdLst>
                              <a:gd name="textAreaLeft" fmla="*/ 0 w 10080"/>
                              <a:gd name="textAreaRight" fmla="*/ 11520 w 10080"/>
                              <a:gd name="textAreaTop" fmla="*/ 0 h 360"/>
                              <a:gd name="textAreaBottom" fmla="*/ 5760 h 360"/>
                            </a:gdLst>
                            <a:ahLst/>
                            <a:rect l="textAreaLeft" t="textAreaTop" r="textAreaRight" b="textAreaBottom"/>
                            <a:pathLst>
                              <a:path w="19685" h="0">
                                <a:moveTo>
                                  <a:pt x="0" y="0"/>
                                </a:moveTo>
                                <a:lnTo>
                                  <a:pt x="19062" y="0"/>
                                </a:lnTo>
                              </a:path>
                            </a:pathLst>
                          </a:custGeom>
                          <a:noFill/>
                          <a:ln w="12700">
                            <a:solidFill>
                              <a:srgbClr val="231f20"/>
                            </a:solidFill>
                            <a:round/>
                          </a:ln>
                        </wps:spPr>
                        <wps:style>
                          <a:lnRef idx="0"/>
                          <a:fillRef idx="0"/>
                          <a:effectRef idx="0"/>
                          <a:fontRef idx="minor"/>
                        </wps:style>
                        <wps:bodyPr/>
                      </wps:wsp>
                      <pic:pic xmlns:pic="http://schemas.openxmlformats.org/drawingml/2006/picture">
                        <pic:nvPicPr>
                          <pic:cNvPr id="770" name="Image 1115" descr=""/>
                          <pic:cNvPicPr/>
                        </pic:nvPicPr>
                        <pic:blipFill>
                          <a:blip r:embed="rId170"/>
                          <a:stretch/>
                        </pic:blipFill>
                        <pic:spPr>
                          <a:xfrm>
                            <a:off x="514440" y="123120"/>
                            <a:ext cx="173880" cy="123120"/>
                          </a:xfrm>
                          <a:prstGeom prst="rect">
                            <a:avLst/>
                          </a:prstGeom>
                          <a:ln w="0">
                            <a:noFill/>
                          </a:ln>
                        </pic:spPr>
                      </pic:pic>
                      <wps:wsp>
                        <wps:cNvPr id="771" name="Graphic 1116"/>
                        <wps:cNvSpPr/>
                        <wps:spPr>
                          <a:xfrm>
                            <a:off x="0" y="204480"/>
                            <a:ext cx="535320" cy="272520"/>
                          </a:xfrm>
                          <a:custGeom>
                            <a:avLst/>
                            <a:gdLst>
                              <a:gd name="textAreaLeft" fmla="*/ 0 w 303480"/>
                              <a:gd name="textAreaRight" fmla="*/ 304920 w 303480"/>
                              <a:gd name="textAreaTop" fmla="*/ 0 h 154440"/>
                              <a:gd name="textAreaBottom" fmla="*/ 155880 h 154440"/>
                            </a:gdLst>
                            <a:ahLst/>
                            <a:rect l="textAreaLeft" t="textAreaTop" r="textAreaRight" b="textAreaBottom"/>
                            <a:pathLst>
                              <a:path w="522605" h="261620">
                                <a:moveTo>
                                  <a:pt x="0" y="261010"/>
                                </a:moveTo>
                                <a:lnTo>
                                  <a:pt x="522020" y="0"/>
                                </a:lnTo>
                              </a:path>
                            </a:pathLst>
                          </a:custGeom>
                          <a:noFill/>
                          <a:ln w="12699">
                            <a:solidFill>
                              <a:srgbClr val="231f20"/>
                            </a:solidFill>
                            <a:round/>
                          </a:ln>
                        </wps:spPr>
                        <wps:style>
                          <a:lnRef idx="0"/>
                          <a:fillRef idx="0"/>
                          <a:effectRef idx="0"/>
                          <a:fontRef idx="minor"/>
                        </wps:style>
                        <wps:bodyPr/>
                      </wps:wsp>
                    </wpg:wgp>
                  </a:graphicData>
                </a:graphic>
              </wp:anchor>
            </w:drawing>
          </mc:Choice>
          <mc:Fallback>
            <w:pict>
              <v:group id="shape_0" alt="Group 1109" style="position:absolute;margin-left:467.3pt;margin-top:19.25pt;width:82pt;height:75pt" coordorigin="9346,385" coordsize="1640,1500">
                <v:shape id="shape_0" ID="Image 1111" stroked="f" o:allowincell="f" style="position:absolute;left:10717;top:1052;width:264;height:164;mso-wrap-style:none;v-text-anchor:middle;mso-position-horizontal-relative:page" type="_x0000_t75">
                  <v:imagedata r:id="rId171" o:detectmouseclick="t"/>
                  <v:stroke color="#3465a4" joinstyle="round" endcap="flat"/>
                  <w10:wrap type="topAndBottom"/>
                </v:shape>
                <v:shape id="shape_0" ID="Image 1115" stroked="f" o:allowincell="f" style="position:absolute;left:10156;top:579;width:273;height:193;mso-wrap-style:none;v-text-anchor:middle;mso-position-horizontal-relative:page" type="_x0000_t75">
                  <v:imagedata r:id="rId172" o:detectmouseclick="t"/>
                  <v:stroke color="#3465a4" joinstyle="round" endcap="flat"/>
                  <w10:wrap type="topAndBottom"/>
                </v:shape>
              </v:group>
            </w:pict>
          </mc:Fallback>
        </mc:AlternateContent>
      </w:r>
    </w:p>
    <w:p>
      <w:pPr>
        <w:pStyle w:val="BodyText"/>
        <w:spacing w:before="118" w:after="0"/>
        <w:rPr/>
      </w:pPr>
      <w:r>
        <w:rPr/>
      </w:r>
    </w:p>
    <w:p>
      <w:pPr>
        <w:pStyle w:val="Normal"/>
        <w:rPr/>
      </w:pPr>
      <w:r>
        <w:rPr/>
      </w:r>
    </w:p>
    <w:p>
      <w:pPr>
        <w:pStyle w:val="BodyText"/>
        <w:tabs>
          <w:tab w:val="clear" w:pos="720"/>
          <w:tab w:val="left" w:pos="6086" w:leader="none"/>
        </w:tabs>
        <w:spacing w:lineRule="auto" w:line="204" w:before="136" w:after="0"/>
        <w:ind w:hanging="2352" w:left="6086"/>
        <w:jc w:val="right"/>
        <w:rPr/>
      </w:pPr>
      <w:r>
        <mc:AlternateContent>
          <mc:Choice Requires="wpg">
            <w:drawing>
              <wp:anchor behindDoc="1" distT="3175" distB="3810" distL="0" distR="3810" simplePos="0" locked="0" layoutInCell="0" allowOverlap="1" relativeHeight="178" wp14:anchorId="2D2123E5">
                <wp:simplePos x="0" y="0"/>
                <wp:positionH relativeFrom="page">
                  <wp:posOffset>2621915</wp:posOffset>
                </wp:positionH>
                <wp:positionV relativeFrom="paragraph">
                  <wp:posOffset>-1484630</wp:posOffset>
                </wp:positionV>
                <wp:extent cx="3072130" cy="1708150"/>
                <wp:effectExtent l="1270" t="3810" r="2540" b="3810"/>
                <wp:wrapNone/>
                <wp:docPr id="772" name="Group 1117"/>
                <a:graphic xmlns:a="http://schemas.openxmlformats.org/drawingml/2006/main">
                  <a:graphicData uri="http://schemas.microsoft.com/office/word/2010/wordprocessingGroup">
                    <wpg:wgp>
                      <wpg:cNvGrpSpPr/>
                      <wpg:grpSpPr>
                        <a:xfrm>
                          <a:off x="0" y="0"/>
                          <a:ext cx="3072240" cy="1708200"/>
                          <a:chOff x="0" y="0"/>
                          <a:chExt cx="3072240" cy="1708200"/>
                        </a:xfrm>
                      </wpg:grpSpPr>
                      <wps:wsp>
                        <wps:cNvPr id="773" name="Graphic 1118"/>
                        <wps:cNvSpPr/>
                        <wps:spPr>
                          <a:xfrm>
                            <a:off x="594360" y="394920"/>
                            <a:ext cx="1829520" cy="802800"/>
                          </a:xfrm>
                          <a:custGeom>
                            <a:avLst/>
                            <a:gdLst>
                              <a:gd name="textAreaLeft" fmla="*/ 0 w 1037160"/>
                              <a:gd name="textAreaRight" fmla="*/ 1038600 w 1037160"/>
                              <a:gd name="textAreaTop" fmla="*/ 0 h 455040"/>
                              <a:gd name="textAreaBottom" fmla="*/ 456480 h 455040"/>
                            </a:gdLst>
                            <a:ahLst/>
                            <a:rect l="textAreaLeft" t="textAreaTop" r="textAreaRight" b="textAreaBottom"/>
                            <a:pathLst>
                              <a:path w="1828800" h="800100">
                                <a:moveTo>
                                  <a:pt x="1828800" y="400050"/>
                                </a:moveTo>
                                <a:lnTo>
                                  <a:pt x="1819714" y="343477"/>
                                </a:lnTo>
                                <a:lnTo>
                                  <a:pt x="1793283" y="289334"/>
                                </a:lnTo>
                                <a:lnTo>
                                  <a:pt x="1750750" y="238165"/>
                                </a:lnTo>
                                <a:lnTo>
                                  <a:pt x="1693354" y="190512"/>
                                </a:lnTo>
                                <a:lnTo>
                                  <a:pt x="1659470" y="168174"/>
                                </a:lnTo>
                                <a:lnTo>
                                  <a:pt x="1622336" y="146919"/>
                                </a:lnTo>
                                <a:lnTo>
                                  <a:pt x="1582107" y="126814"/>
                                </a:lnTo>
                                <a:lnTo>
                                  <a:pt x="1538938" y="107927"/>
                                </a:lnTo>
                                <a:lnTo>
                                  <a:pt x="1492984" y="90327"/>
                                </a:lnTo>
                                <a:lnTo>
                                  <a:pt x="1444400" y="74081"/>
                                </a:lnTo>
                                <a:lnTo>
                                  <a:pt x="1393342" y="59257"/>
                                </a:lnTo>
                                <a:lnTo>
                                  <a:pt x="1339964" y="45923"/>
                                </a:lnTo>
                                <a:lnTo>
                                  <a:pt x="1284421" y="34146"/>
                                </a:lnTo>
                                <a:lnTo>
                                  <a:pt x="1226869" y="23995"/>
                                </a:lnTo>
                                <a:lnTo>
                                  <a:pt x="1167463" y="15538"/>
                                </a:lnTo>
                                <a:lnTo>
                                  <a:pt x="1106358" y="8842"/>
                                </a:lnTo>
                                <a:lnTo>
                                  <a:pt x="1043709" y="3975"/>
                                </a:lnTo>
                                <a:lnTo>
                                  <a:pt x="979671" y="1005"/>
                                </a:lnTo>
                                <a:lnTo>
                                  <a:pt x="914400" y="0"/>
                                </a:lnTo>
                                <a:lnTo>
                                  <a:pt x="849128" y="1005"/>
                                </a:lnTo>
                                <a:lnTo>
                                  <a:pt x="785090" y="3975"/>
                                </a:lnTo>
                                <a:lnTo>
                                  <a:pt x="722441" y="8842"/>
                                </a:lnTo>
                                <a:lnTo>
                                  <a:pt x="661336" y="15538"/>
                                </a:lnTo>
                                <a:lnTo>
                                  <a:pt x="601930" y="23995"/>
                                </a:lnTo>
                                <a:lnTo>
                                  <a:pt x="544378" y="34146"/>
                                </a:lnTo>
                                <a:lnTo>
                                  <a:pt x="488835" y="45923"/>
                                </a:lnTo>
                                <a:lnTo>
                                  <a:pt x="435457" y="59257"/>
                                </a:lnTo>
                                <a:lnTo>
                                  <a:pt x="384399" y="74081"/>
                                </a:lnTo>
                                <a:lnTo>
                                  <a:pt x="335815" y="90327"/>
                                </a:lnTo>
                                <a:lnTo>
                                  <a:pt x="289861" y="107927"/>
                                </a:lnTo>
                                <a:lnTo>
                                  <a:pt x="246692" y="126814"/>
                                </a:lnTo>
                                <a:lnTo>
                                  <a:pt x="206463" y="146919"/>
                                </a:lnTo>
                                <a:lnTo>
                                  <a:pt x="169329" y="168174"/>
                                </a:lnTo>
                                <a:lnTo>
                                  <a:pt x="135445" y="190512"/>
                                </a:lnTo>
                                <a:lnTo>
                                  <a:pt x="104967" y="213865"/>
                                </a:lnTo>
                                <a:lnTo>
                                  <a:pt x="54847" y="263344"/>
                                </a:lnTo>
                                <a:lnTo>
                                  <a:pt x="20210" y="316068"/>
                                </a:lnTo>
                                <a:lnTo>
                                  <a:pt x="2297" y="371493"/>
                                </a:lnTo>
                                <a:lnTo>
                                  <a:pt x="0" y="400050"/>
                                </a:lnTo>
                                <a:lnTo>
                                  <a:pt x="2297" y="428606"/>
                                </a:lnTo>
                                <a:lnTo>
                                  <a:pt x="20210" y="484031"/>
                                </a:lnTo>
                                <a:lnTo>
                                  <a:pt x="54847" y="536755"/>
                                </a:lnTo>
                                <a:lnTo>
                                  <a:pt x="104967" y="586234"/>
                                </a:lnTo>
                                <a:lnTo>
                                  <a:pt x="135445" y="609587"/>
                                </a:lnTo>
                                <a:lnTo>
                                  <a:pt x="169329" y="631925"/>
                                </a:lnTo>
                                <a:lnTo>
                                  <a:pt x="206463" y="653180"/>
                                </a:lnTo>
                                <a:lnTo>
                                  <a:pt x="246692" y="673285"/>
                                </a:lnTo>
                                <a:lnTo>
                                  <a:pt x="289861" y="692172"/>
                                </a:lnTo>
                                <a:lnTo>
                                  <a:pt x="335815" y="709772"/>
                                </a:lnTo>
                                <a:lnTo>
                                  <a:pt x="384399" y="726018"/>
                                </a:lnTo>
                                <a:lnTo>
                                  <a:pt x="435457" y="740842"/>
                                </a:lnTo>
                                <a:lnTo>
                                  <a:pt x="488835" y="754176"/>
                                </a:lnTo>
                                <a:lnTo>
                                  <a:pt x="544378" y="765953"/>
                                </a:lnTo>
                                <a:lnTo>
                                  <a:pt x="601930" y="776104"/>
                                </a:lnTo>
                                <a:lnTo>
                                  <a:pt x="661336" y="784561"/>
                                </a:lnTo>
                                <a:lnTo>
                                  <a:pt x="722441" y="791257"/>
                                </a:lnTo>
                                <a:lnTo>
                                  <a:pt x="785090" y="796124"/>
                                </a:lnTo>
                                <a:lnTo>
                                  <a:pt x="849128" y="799094"/>
                                </a:lnTo>
                                <a:lnTo>
                                  <a:pt x="914400" y="800100"/>
                                </a:lnTo>
                                <a:lnTo>
                                  <a:pt x="979671" y="799094"/>
                                </a:lnTo>
                                <a:lnTo>
                                  <a:pt x="1043709" y="796124"/>
                                </a:lnTo>
                                <a:lnTo>
                                  <a:pt x="1106358" y="791257"/>
                                </a:lnTo>
                                <a:lnTo>
                                  <a:pt x="1167463" y="784561"/>
                                </a:lnTo>
                                <a:lnTo>
                                  <a:pt x="1226869" y="776104"/>
                                </a:lnTo>
                                <a:lnTo>
                                  <a:pt x="1284421" y="765953"/>
                                </a:lnTo>
                                <a:lnTo>
                                  <a:pt x="1339964" y="754176"/>
                                </a:lnTo>
                                <a:lnTo>
                                  <a:pt x="1393342" y="740842"/>
                                </a:lnTo>
                                <a:lnTo>
                                  <a:pt x="1444400" y="726018"/>
                                </a:lnTo>
                                <a:lnTo>
                                  <a:pt x="1492984" y="709772"/>
                                </a:lnTo>
                                <a:lnTo>
                                  <a:pt x="1538938" y="692172"/>
                                </a:lnTo>
                                <a:lnTo>
                                  <a:pt x="1582107" y="673285"/>
                                </a:lnTo>
                                <a:lnTo>
                                  <a:pt x="1622336" y="653180"/>
                                </a:lnTo>
                                <a:lnTo>
                                  <a:pt x="1659470" y="631925"/>
                                </a:lnTo>
                                <a:lnTo>
                                  <a:pt x="1693354" y="609587"/>
                                </a:lnTo>
                                <a:lnTo>
                                  <a:pt x="1723832" y="586234"/>
                                </a:lnTo>
                                <a:lnTo>
                                  <a:pt x="1773952" y="536755"/>
                                </a:lnTo>
                                <a:lnTo>
                                  <a:pt x="1808589" y="484031"/>
                                </a:lnTo>
                                <a:lnTo>
                                  <a:pt x="1826502" y="428606"/>
                                </a:lnTo>
                                <a:lnTo>
                                  <a:pt x="1828800" y="400050"/>
                                </a:lnTo>
                                <a:close/>
                              </a:path>
                            </a:pathLst>
                          </a:custGeom>
                          <a:noFill/>
                          <a:ln w="6350">
                            <a:solidFill>
                              <a:srgbClr val="231f20"/>
                            </a:solidFill>
                            <a:round/>
                          </a:ln>
                        </wps:spPr>
                        <wps:style>
                          <a:lnRef idx="0"/>
                          <a:fillRef idx="0"/>
                          <a:effectRef idx="0"/>
                          <a:fontRef idx="minor"/>
                        </wps:style>
                        <wps:bodyPr/>
                      </wps:wsp>
                      <wps:wsp>
                        <wps:cNvPr id="774" name="Graphic 1119"/>
                        <wps:cNvSpPr/>
                        <wps:spPr>
                          <a:xfrm>
                            <a:off x="1118160" y="395640"/>
                            <a:ext cx="1306800" cy="802800"/>
                          </a:xfrm>
                          <a:custGeom>
                            <a:avLst/>
                            <a:gdLst>
                              <a:gd name="textAreaLeft" fmla="*/ 0 w 740880"/>
                              <a:gd name="textAreaRight" fmla="*/ 742320 w 740880"/>
                              <a:gd name="textAreaTop" fmla="*/ 0 h 455040"/>
                              <a:gd name="textAreaBottom" fmla="*/ 456480 h 455040"/>
                            </a:gdLst>
                            <a:ahLst/>
                            <a:rect l="textAreaLeft" t="textAreaTop" r="textAreaRight" b="textAreaBottom"/>
                            <a:pathLst>
                              <a:path w="1306830" h="800100">
                                <a:moveTo>
                                  <a:pt x="1306283" y="0"/>
                                </a:moveTo>
                                <a:lnTo>
                                  <a:pt x="0" y="0"/>
                                </a:lnTo>
                                <a:lnTo>
                                  <a:pt x="0" y="800100"/>
                                </a:lnTo>
                                <a:lnTo>
                                  <a:pt x="1306283" y="800100"/>
                                </a:lnTo>
                                <a:lnTo>
                                  <a:pt x="1306283" y="0"/>
                                </a:lnTo>
                                <a:close/>
                              </a:path>
                            </a:pathLst>
                          </a:custGeom>
                          <a:solidFill>
                            <a:srgbClr val="ffffff"/>
                          </a:solidFill>
                          <a:ln w="0">
                            <a:noFill/>
                          </a:ln>
                        </wps:spPr>
                        <wps:style>
                          <a:lnRef idx="0"/>
                          <a:fillRef idx="0"/>
                          <a:effectRef idx="0"/>
                          <a:fontRef idx="minor"/>
                        </wps:style>
                        <wps:bodyPr/>
                      </wps:wsp>
                      <wps:wsp>
                        <wps:cNvPr id="775" name="Graphic 1120"/>
                        <wps:cNvSpPr/>
                        <wps:spPr>
                          <a:xfrm>
                            <a:off x="0" y="800280"/>
                            <a:ext cx="1355760" cy="3960"/>
                          </a:xfrm>
                          <a:custGeom>
                            <a:avLst/>
                            <a:gdLst>
                              <a:gd name="textAreaLeft" fmla="*/ 0 w 768600"/>
                              <a:gd name="textAreaRight" fmla="*/ 770040 w 768600"/>
                              <a:gd name="textAreaTop" fmla="*/ 0 h 2160"/>
                              <a:gd name="textAreaBottom" fmla="*/ 3600 h 2160"/>
                            </a:gdLst>
                            <a:ahLst/>
                            <a:rect l="textAreaLeft" t="textAreaTop" r="textAreaRight" b="textAreaBottom"/>
                            <a:pathLst>
                              <a:path w="1357630" h="6350">
                                <a:moveTo>
                                  <a:pt x="1357299" y="0"/>
                                </a:moveTo>
                                <a:lnTo>
                                  <a:pt x="0" y="0"/>
                                </a:lnTo>
                                <a:lnTo>
                                  <a:pt x="0" y="6350"/>
                                </a:lnTo>
                                <a:lnTo>
                                  <a:pt x="1357299" y="6350"/>
                                </a:lnTo>
                                <a:lnTo>
                                  <a:pt x="1357299" y="0"/>
                                </a:lnTo>
                                <a:close/>
                              </a:path>
                            </a:pathLst>
                          </a:custGeom>
                          <a:solidFill>
                            <a:srgbClr val="231f20"/>
                          </a:solidFill>
                          <a:ln w="0">
                            <a:noFill/>
                          </a:ln>
                        </wps:spPr>
                        <wps:style>
                          <a:lnRef idx="0"/>
                          <a:fillRef idx="0"/>
                          <a:effectRef idx="0"/>
                          <a:fontRef idx="minor"/>
                        </wps:style>
                        <wps:bodyPr/>
                      </wps:wsp>
                      <wps:wsp>
                        <wps:cNvPr id="776" name="Graphic 1121"/>
                        <wps:cNvSpPr/>
                        <wps:spPr>
                          <a:xfrm>
                            <a:off x="1532880" y="652680"/>
                            <a:ext cx="118800" cy="65520"/>
                          </a:xfrm>
                          <a:custGeom>
                            <a:avLst/>
                            <a:gdLst>
                              <a:gd name="textAreaLeft" fmla="*/ 0 w 67320"/>
                              <a:gd name="textAreaRight" fmla="*/ 68760 w 67320"/>
                              <a:gd name="textAreaTop" fmla="*/ 0 h 37080"/>
                              <a:gd name="textAreaBottom" fmla="*/ 38520 h 37080"/>
                            </a:gdLst>
                            <a:ahLst/>
                            <a:rect l="textAreaLeft" t="textAreaTop" r="textAreaRight" b="textAreaBottom"/>
                            <a:pathLst>
                              <a:path w="119380" h="67310">
                                <a:moveTo>
                                  <a:pt x="2578" y="33477"/>
                                </a:moveTo>
                                <a:lnTo>
                                  <a:pt x="0" y="0"/>
                                </a:lnTo>
                                <a:lnTo>
                                  <a:pt x="119341" y="24498"/>
                                </a:lnTo>
                                <a:lnTo>
                                  <a:pt x="5156" y="66954"/>
                                </a:lnTo>
                                <a:lnTo>
                                  <a:pt x="2578" y="33477"/>
                                </a:lnTo>
                                <a:close/>
                              </a:path>
                            </a:pathLst>
                          </a:custGeom>
                          <a:noFill/>
                          <a:ln w="12700">
                            <a:solidFill>
                              <a:srgbClr val="231f20"/>
                            </a:solidFill>
                            <a:round/>
                          </a:ln>
                        </wps:spPr>
                        <wps:style>
                          <a:lnRef idx="0"/>
                          <a:fillRef idx="0"/>
                          <a:effectRef idx="0"/>
                          <a:fontRef idx="minor"/>
                        </wps:style>
                        <wps:bodyPr/>
                      </wps:wsp>
                      <wps:wsp>
                        <wps:cNvPr id="777" name="Graphic 1122"/>
                        <wps:cNvSpPr/>
                        <wps:spPr>
                          <a:xfrm>
                            <a:off x="1532880" y="652680"/>
                            <a:ext cx="118800" cy="65520"/>
                          </a:xfrm>
                          <a:custGeom>
                            <a:avLst/>
                            <a:gdLst>
                              <a:gd name="textAreaLeft" fmla="*/ 0 w 67320"/>
                              <a:gd name="textAreaRight" fmla="*/ 68760 w 67320"/>
                              <a:gd name="textAreaTop" fmla="*/ 0 h 37080"/>
                              <a:gd name="textAreaBottom" fmla="*/ 38520 h 37080"/>
                            </a:gdLst>
                            <a:ahLst/>
                            <a:rect l="textAreaLeft" t="textAreaTop" r="textAreaRight" b="textAreaBottom"/>
                            <a:pathLst>
                              <a:path w="119380" h="67310">
                                <a:moveTo>
                                  <a:pt x="0" y="0"/>
                                </a:moveTo>
                                <a:lnTo>
                                  <a:pt x="2578" y="33477"/>
                                </a:lnTo>
                                <a:lnTo>
                                  <a:pt x="5156" y="66954"/>
                                </a:lnTo>
                                <a:lnTo>
                                  <a:pt x="119341" y="24498"/>
                                </a:lnTo>
                                <a:lnTo>
                                  <a:pt x="0" y="0"/>
                                </a:lnTo>
                                <a:close/>
                              </a:path>
                            </a:pathLst>
                          </a:custGeom>
                          <a:solidFill>
                            <a:srgbClr val="231f20"/>
                          </a:solidFill>
                          <a:ln w="0">
                            <a:noFill/>
                          </a:ln>
                        </wps:spPr>
                        <wps:style>
                          <a:lnRef idx="0"/>
                          <a:fillRef idx="0"/>
                          <a:effectRef idx="0"/>
                          <a:fontRef idx="minor"/>
                        </wps:style>
                        <wps:bodyPr/>
                      </wps:wsp>
                      <wps:wsp>
                        <wps:cNvPr id="778" name="Graphic 1123"/>
                        <wps:cNvSpPr/>
                        <wps:spPr>
                          <a:xfrm>
                            <a:off x="188640" y="687240"/>
                            <a:ext cx="1338120" cy="101520"/>
                          </a:xfrm>
                          <a:custGeom>
                            <a:avLst/>
                            <a:gdLst>
                              <a:gd name="textAreaLeft" fmla="*/ 0 w 758520"/>
                              <a:gd name="textAreaRight" fmla="*/ 759960 w 758520"/>
                              <a:gd name="textAreaTop" fmla="*/ 0 h 57600"/>
                              <a:gd name="textAreaBottom" fmla="*/ 59040 h 57600"/>
                            </a:gdLst>
                            <a:ahLst/>
                            <a:rect l="textAreaLeft" t="textAreaTop" r="textAreaRight" b="textAreaBottom"/>
                            <a:pathLst>
                              <a:path w="1339850" h="103505">
                                <a:moveTo>
                                  <a:pt x="0" y="103060"/>
                                </a:moveTo>
                                <a:lnTo>
                                  <a:pt x="1339837" y="0"/>
                                </a:lnTo>
                              </a:path>
                            </a:pathLst>
                          </a:custGeom>
                          <a:noFill/>
                          <a:ln w="6349">
                            <a:solidFill>
                              <a:srgbClr val="231f20"/>
                            </a:solidFill>
                            <a:round/>
                          </a:ln>
                        </wps:spPr>
                        <wps:style>
                          <a:lnRef idx="0"/>
                          <a:fillRef idx="0"/>
                          <a:effectRef idx="0"/>
                          <a:fontRef idx="minor"/>
                        </wps:style>
                        <wps:bodyPr/>
                      </wps:wsp>
                      <pic:pic xmlns:pic="http://schemas.openxmlformats.org/drawingml/2006/picture">
                        <pic:nvPicPr>
                          <pic:cNvPr id="779" name="Image 1124" descr=""/>
                          <pic:cNvPicPr/>
                        </pic:nvPicPr>
                        <pic:blipFill>
                          <a:blip r:embed="rId173"/>
                          <a:stretch/>
                        </pic:blipFill>
                        <pic:spPr>
                          <a:xfrm>
                            <a:off x="1035720" y="221760"/>
                            <a:ext cx="165600" cy="123840"/>
                          </a:xfrm>
                          <a:prstGeom prst="rect">
                            <a:avLst/>
                          </a:prstGeom>
                          <a:ln w="0">
                            <a:noFill/>
                          </a:ln>
                        </pic:spPr>
                      </pic:pic>
                      <wps:wsp>
                        <wps:cNvPr id="780" name="Graphic 1125"/>
                        <wps:cNvSpPr/>
                        <wps:spPr>
                          <a:xfrm>
                            <a:off x="188640" y="781200"/>
                            <a:ext cx="14760" cy="6840"/>
                          </a:xfrm>
                          <a:custGeom>
                            <a:avLst/>
                            <a:gdLst>
                              <a:gd name="textAreaLeft" fmla="*/ 0 w 8280"/>
                              <a:gd name="textAreaRight" fmla="*/ 9720 w 8280"/>
                              <a:gd name="textAreaTop" fmla="*/ 0 h 3960"/>
                              <a:gd name="textAreaBottom" fmla="*/ 5400 h 3960"/>
                            </a:gdLst>
                            <a:ahLst/>
                            <a:rect l="textAreaLeft" t="textAreaTop" r="textAreaRight" b="textAreaBottom"/>
                            <a:pathLst>
                              <a:path w="17145" h="9525">
                                <a:moveTo>
                                  <a:pt x="0" y="9245"/>
                                </a:moveTo>
                                <a:lnTo>
                                  <a:pt x="16649" y="0"/>
                                </a:lnTo>
                              </a:path>
                            </a:pathLst>
                          </a:custGeom>
                          <a:noFill/>
                          <a:ln w="12700">
                            <a:solidFill>
                              <a:srgbClr val="231f20"/>
                            </a:solidFill>
                            <a:round/>
                          </a:ln>
                        </wps:spPr>
                        <wps:style>
                          <a:lnRef idx="0"/>
                          <a:fillRef idx="0"/>
                          <a:effectRef idx="0"/>
                          <a:fontRef idx="minor"/>
                        </wps:style>
                        <wps:bodyPr/>
                      </wps:wsp>
                      <wps:wsp>
                        <wps:cNvPr id="781" name="Graphic 1126"/>
                        <wps:cNvSpPr/>
                        <wps:spPr>
                          <a:xfrm>
                            <a:off x="205920" y="315720"/>
                            <a:ext cx="833760" cy="463680"/>
                          </a:xfrm>
                          <a:custGeom>
                            <a:avLst/>
                            <a:gdLst>
                              <a:gd name="textAreaLeft" fmla="*/ 0 w 472680"/>
                              <a:gd name="textAreaRight" fmla="*/ 474120 w 472680"/>
                              <a:gd name="textAreaTop" fmla="*/ 0 h 262800"/>
                              <a:gd name="textAreaBottom" fmla="*/ 264240 h 262800"/>
                            </a:gdLst>
                            <a:ahLst/>
                            <a:rect l="textAreaLeft" t="textAreaTop" r="textAreaRight" b="textAreaBottom"/>
                            <a:pathLst>
                              <a:path w="835660" h="464184">
                                <a:moveTo>
                                  <a:pt x="0" y="464057"/>
                                </a:moveTo>
                                <a:lnTo>
                                  <a:pt x="835304" y="0"/>
                                </a:lnTo>
                              </a:path>
                            </a:pathLst>
                          </a:custGeom>
                          <a:noFill/>
                          <a:ln w="12700">
                            <a:solidFill>
                              <a:srgbClr val="231f20"/>
                            </a:solidFill>
                            <a:prstDash val="dash"/>
                            <a:round/>
                          </a:ln>
                        </wps:spPr>
                        <wps:style>
                          <a:lnRef idx="0"/>
                          <a:fillRef idx="0"/>
                          <a:effectRef idx="0"/>
                          <a:fontRef idx="minor"/>
                        </wps:style>
                        <wps:bodyPr/>
                      </wps:wsp>
                      <wps:wsp>
                        <wps:cNvPr id="782" name="Graphic 1127"/>
                        <wps:cNvSpPr/>
                        <wps:spPr>
                          <a:xfrm>
                            <a:off x="1041480" y="306000"/>
                            <a:ext cx="14760" cy="6840"/>
                          </a:xfrm>
                          <a:custGeom>
                            <a:avLst/>
                            <a:gdLst>
                              <a:gd name="textAreaLeft" fmla="*/ 0 w 8280"/>
                              <a:gd name="textAreaRight" fmla="*/ 9720 w 8280"/>
                              <a:gd name="textAreaTop" fmla="*/ 0 h 3960"/>
                              <a:gd name="textAreaBottom" fmla="*/ 5400 h 3960"/>
                            </a:gdLst>
                            <a:ahLst/>
                            <a:rect l="textAreaLeft" t="textAreaTop" r="textAreaRight" b="textAreaBottom"/>
                            <a:pathLst>
                              <a:path w="17145" h="9525">
                                <a:moveTo>
                                  <a:pt x="0" y="9258"/>
                                </a:moveTo>
                                <a:lnTo>
                                  <a:pt x="16662" y="0"/>
                                </a:lnTo>
                              </a:path>
                            </a:pathLst>
                          </a:custGeom>
                          <a:noFill/>
                          <a:ln w="12699">
                            <a:solidFill>
                              <a:srgbClr val="231f20"/>
                            </a:solidFill>
                            <a:round/>
                          </a:ln>
                        </wps:spPr>
                        <wps:style>
                          <a:lnRef idx="0"/>
                          <a:fillRef idx="0"/>
                          <a:effectRef idx="0"/>
                          <a:fontRef idx="minor"/>
                        </wps:style>
                        <wps:bodyPr/>
                      </wps:wsp>
                      <wps:wsp>
                        <wps:cNvPr id="783" name="Graphic 1128"/>
                        <wps:cNvSpPr/>
                        <wps:spPr>
                          <a:xfrm>
                            <a:off x="2061360" y="248760"/>
                            <a:ext cx="901080" cy="1127160"/>
                          </a:xfrm>
                          <a:custGeom>
                            <a:avLst/>
                            <a:gdLst>
                              <a:gd name="textAreaLeft" fmla="*/ 0 w 510840"/>
                              <a:gd name="textAreaRight" fmla="*/ 512280 w 510840"/>
                              <a:gd name="textAreaTop" fmla="*/ 0 h 639000"/>
                              <a:gd name="textAreaBottom" fmla="*/ 640440 h 639000"/>
                            </a:gdLst>
                            <a:ahLst/>
                            <a:rect l="textAreaLeft" t="textAreaTop" r="textAreaRight" b="textAreaBottom"/>
                            <a:pathLst>
                              <a:path w="902969" h="1123315">
                                <a:moveTo>
                                  <a:pt x="451294" y="0"/>
                                </a:moveTo>
                                <a:lnTo>
                                  <a:pt x="407852" y="2572"/>
                                </a:lnTo>
                                <a:lnTo>
                                  <a:pt x="365574" y="10133"/>
                                </a:lnTo>
                                <a:lnTo>
                                  <a:pt x="324649" y="22446"/>
                                </a:lnTo>
                                <a:lnTo>
                                  <a:pt x="285268" y="39275"/>
                                </a:lnTo>
                                <a:lnTo>
                                  <a:pt x="247619" y="60384"/>
                                </a:lnTo>
                                <a:lnTo>
                                  <a:pt x="211892" y="85538"/>
                                </a:lnTo>
                                <a:lnTo>
                                  <a:pt x="178278" y="114499"/>
                                </a:lnTo>
                                <a:lnTo>
                                  <a:pt x="146965" y="147033"/>
                                </a:lnTo>
                                <a:lnTo>
                                  <a:pt x="118143" y="182904"/>
                                </a:lnTo>
                                <a:lnTo>
                                  <a:pt x="92001" y="221874"/>
                                </a:lnTo>
                                <a:lnTo>
                                  <a:pt x="68730" y="263709"/>
                                </a:lnTo>
                                <a:lnTo>
                                  <a:pt x="48519" y="308173"/>
                                </a:lnTo>
                                <a:lnTo>
                                  <a:pt x="31558" y="355028"/>
                                </a:lnTo>
                                <a:lnTo>
                                  <a:pt x="18035" y="404041"/>
                                </a:lnTo>
                                <a:lnTo>
                                  <a:pt x="8142" y="454974"/>
                                </a:lnTo>
                                <a:lnTo>
                                  <a:pt x="2067" y="507591"/>
                                </a:lnTo>
                                <a:lnTo>
                                  <a:pt x="0" y="561657"/>
                                </a:lnTo>
                                <a:lnTo>
                                  <a:pt x="2067" y="615723"/>
                                </a:lnTo>
                                <a:lnTo>
                                  <a:pt x="8142" y="668340"/>
                                </a:lnTo>
                                <a:lnTo>
                                  <a:pt x="18035" y="719273"/>
                                </a:lnTo>
                                <a:lnTo>
                                  <a:pt x="31558" y="768286"/>
                                </a:lnTo>
                                <a:lnTo>
                                  <a:pt x="48519" y="815141"/>
                                </a:lnTo>
                                <a:lnTo>
                                  <a:pt x="68730" y="859605"/>
                                </a:lnTo>
                                <a:lnTo>
                                  <a:pt x="92001" y="901440"/>
                                </a:lnTo>
                                <a:lnTo>
                                  <a:pt x="118143" y="940410"/>
                                </a:lnTo>
                                <a:lnTo>
                                  <a:pt x="146965" y="976281"/>
                                </a:lnTo>
                                <a:lnTo>
                                  <a:pt x="178278" y="1008815"/>
                                </a:lnTo>
                                <a:lnTo>
                                  <a:pt x="211892" y="1037776"/>
                                </a:lnTo>
                                <a:lnTo>
                                  <a:pt x="247619" y="1062930"/>
                                </a:lnTo>
                                <a:lnTo>
                                  <a:pt x="285268" y="1084039"/>
                                </a:lnTo>
                                <a:lnTo>
                                  <a:pt x="324649" y="1100868"/>
                                </a:lnTo>
                                <a:lnTo>
                                  <a:pt x="365574" y="1113181"/>
                                </a:lnTo>
                                <a:lnTo>
                                  <a:pt x="407852" y="1120742"/>
                                </a:lnTo>
                                <a:lnTo>
                                  <a:pt x="451294" y="1123314"/>
                                </a:lnTo>
                                <a:lnTo>
                                  <a:pt x="494736" y="1120742"/>
                                </a:lnTo>
                                <a:lnTo>
                                  <a:pt x="537014" y="1113181"/>
                                </a:lnTo>
                                <a:lnTo>
                                  <a:pt x="577939" y="1100868"/>
                                </a:lnTo>
                                <a:lnTo>
                                  <a:pt x="617320" y="1084039"/>
                                </a:lnTo>
                                <a:lnTo>
                                  <a:pt x="654969" y="1062930"/>
                                </a:lnTo>
                                <a:lnTo>
                                  <a:pt x="690696" y="1037776"/>
                                </a:lnTo>
                                <a:lnTo>
                                  <a:pt x="724310" y="1008815"/>
                                </a:lnTo>
                                <a:lnTo>
                                  <a:pt x="755623" y="976281"/>
                                </a:lnTo>
                                <a:lnTo>
                                  <a:pt x="784445" y="940410"/>
                                </a:lnTo>
                                <a:lnTo>
                                  <a:pt x="810587" y="901440"/>
                                </a:lnTo>
                                <a:lnTo>
                                  <a:pt x="833858" y="859605"/>
                                </a:lnTo>
                                <a:lnTo>
                                  <a:pt x="854069" y="815141"/>
                                </a:lnTo>
                                <a:lnTo>
                                  <a:pt x="871030" y="768286"/>
                                </a:lnTo>
                                <a:lnTo>
                                  <a:pt x="884553" y="719273"/>
                                </a:lnTo>
                                <a:lnTo>
                                  <a:pt x="894446" y="668340"/>
                                </a:lnTo>
                                <a:lnTo>
                                  <a:pt x="900521" y="615723"/>
                                </a:lnTo>
                                <a:lnTo>
                                  <a:pt x="902588" y="561657"/>
                                </a:lnTo>
                                <a:lnTo>
                                  <a:pt x="900521" y="507591"/>
                                </a:lnTo>
                                <a:lnTo>
                                  <a:pt x="894446" y="454974"/>
                                </a:lnTo>
                                <a:lnTo>
                                  <a:pt x="884553" y="404041"/>
                                </a:lnTo>
                                <a:lnTo>
                                  <a:pt x="871030" y="355028"/>
                                </a:lnTo>
                                <a:lnTo>
                                  <a:pt x="854069" y="308173"/>
                                </a:lnTo>
                                <a:lnTo>
                                  <a:pt x="833858" y="263709"/>
                                </a:lnTo>
                                <a:lnTo>
                                  <a:pt x="810587" y="221874"/>
                                </a:lnTo>
                                <a:lnTo>
                                  <a:pt x="784445" y="182904"/>
                                </a:lnTo>
                                <a:lnTo>
                                  <a:pt x="755623" y="147033"/>
                                </a:lnTo>
                                <a:lnTo>
                                  <a:pt x="724310" y="114499"/>
                                </a:lnTo>
                                <a:lnTo>
                                  <a:pt x="690696" y="85538"/>
                                </a:lnTo>
                                <a:lnTo>
                                  <a:pt x="654969" y="60384"/>
                                </a:lnTo>
                                <a:lnTo>
                                  <a:pt x="617320" y="39275"/>
                                </a:lnTo>
                                <a:lnTo>
                                  <a:pt x="577939" y="22446"/>
                                </a:lnTo>
                                <a:lnTo>
                                  <a:pt x="537014" y="10133"/>
                                </a:lnTo>
                                <a:lnTo>
                                  <a:pt x="494736" y="2572"/>
                                </a:lnTo>
                                <a:lnTo>
                                  <a:pt x="451294" y="0"/>
                                </a:lnTo>
                                <a:close/>
                              </a:path>
                            </a:pathLst>
                          </a:custGeom>
                          <a:solidFill>
                            <a:srgbClr val="ffffff"/>
                          </a:solidFill>
                          <a:ln w="0">
                            <a:noFill/>
                          </a:ln>
                        </wps:spPr>
                        <wps:style>
                          <a:lnRef idx="0"/>
                          <a:fillRef idx="0"/>
                          <a:effectRef idx="0"/>
                          <a:fontRef idx="minor"/>
                        </wps:style>
                        <wps:bodyPr/>
                      </wps:wsp>
                      <wps:wsp>
                        <wps:cNvPr id="784" name="Graphic 1129"/>
                        <wps:cNvSpPr/>
                        <wps:spPr>
                          <a:xfrm>
                            <a:off x="2061360" y="128160"/>
                            <a:ext cx="901080" cy="1344960"/>
                          </a:xfrm>
                          <a:custGeom>
                            <a:avLst/>
                            <a:gdLst>
                              <a:gd name="textAreaLeft" fmla="*/ 0 w 510840"/>
                              <a:gd name="textAreaRight" fmla="*/ 512280 w 510840"/>
                              <a:gd name="textAreaTop" fmla="*/ 0 h 762480"/>
                              <a:gd name="textAreaBottom" fmla="*/ 763920 h 762480"/>
                            </a:gdLst>
                            <a:ahLst/>
                            <a:rect l="textAreaLeft" t="textAreaTop" r="textAreaRight" b="textAreaBottom"/>
                            <a:pathLst>
                              <a:path w="902969" h="1340485">
                                <a:moveTo>
                                  <a:pt x="902588" y="681558"/>
                                </a:moveTo>
                                <a:lnTo>
                                  <a:pt x="900521" y="627492"/>
                                </a:lnTo>
                                <a:lnTo>
                                  <a:pt x="894446" y="574874"/>
                                </a:lnTo>
                                <a:lnTo>
                                  <a:pt x="884553" y="523941"/>
                                </a:lnTo>
                                <a:lnTo>
                                  <a:pt x="871030" y="474929"/>
                                </a:lnTo>
                                <a:lnTo>
                                  <a:pt x="854069" y="428073"/>
                                </a:lnTo>
                                <a:lnTo>
                                  <a:pt x="833858" y="383610"/>
                                </a:lnTo>
                                <a:lnTo>
                                  <a:pt x="810587" y="341775"/>
                                </a:lnTo>
                                <a:lnTo>
                                  <a:pt x="784445" y="302804"/>
                                </a:lnTo>
                                <a:lnTo>
                                  <a:pt x="755623" y="266934"/>
                                </a:lnTo>
                                <a:lnTo>
                                  <a:pt x="724310" y="234400"/>
                                </a:lnTo>
                                <a:lnTo>
                                  <a:pt x="690696" y="205438"/>
                                </a:lnTo>
                                <a:lnTo>
                                  <a:pt x="654969" y="180285"/>
                                </a:lnTo>
                                <a:lnTo>
                                  <a:pt x="617320" y="159176"/>
                                </a:lnTo>
                                <a:lnTo>
                                  <a:pt x="577939" y="142347"/>
                                </a:lnTo>
                                <a:lnTo>
                                  <a:pt x="537014" y="130034"/>
                                </a:lnTo>
                                <a:lnTo>
                                  <a:pt x="494736" y="122473"/>
                                </a:lnTo>
                                <a:lnTo>
                                  <a:pt x="451294" y="119900"/>
                                </a:lnTo>
                                <a:lnTo>
                                  <a:pt x="407852" y="122473"/>
                                </a:lnTo>
                                <a:lnTo>
                                  <a:pt x="365574" y="130034"/>
                                </a:lnTo>
                                <a:lnTo>
                                  <a:pt x="324649" y="142347"/>
                                </a:lnTo>
                                <a:lnTo>
                                  <a:pt x="285268" y="159176"/>
                                </a:lnTo>
                                <a:lnTo>
                                  <a:pt x="247619" y="180285"/>
                                </a:lnTo>
                                <a:lnTo>
                                  <a:pt x="211892" y="205438"/>
                                </a:lnTo>
                                <a:lnTo>
                                  <a:pt x="178278" y="234400"/>
                                </a:lnTo>
                                <a:lnTo>
                                  <a:pt x="146965" y="266934"/>
                                </a:lnTo>
                                <a:lnTo>
                                  <a:pt x="118143" y="302804"/>
                                </a:lnTo>
                                <a:lnTo>
                                  <a:pt x="92001" y="341775"/>
                                </a:lnTo>
                                <a:lnTo>
                                  <a:pt x="68730" y="383610"/>
                                </a:lnTo>
                                <a:lnTo>
                                  <a:pt x="48519" y="428073"/>
                                </a:lnTo>
                                <a:lnTo>
                                  <a:pt x="31558" y="474929"/>
                                </a:lnTo>
                                <a:lnTo>
                                  <a:pt x="18035" y="523941"/>
                                </a:lnTo>
                                <a:lnTo>
                                  <a:pt x="8142" y="574874"/>
                                </a:lnTo>
                                <a:lnTo>
                                  <a:pt x="2067" y="627492"/>
                                </a:lnTo>
                                <a:lnTo>
                                  <a:pt x="0" y="681558"/>
                                </a:lnTo>
                                <a:lnTo>
                                  <a:pt x="2067" y="735624"/>
                                </a:lnTo>
                                <a:lnTo>
                                  <a:pt x="8142" y="788241"/>
                                </a:lnTo>
                                <a:lnTo>
                                  <a:pt x="18035" y="839174"/>
                                </a:lnTo>
                                <a:lnTo>
                                  <a:pt x="31558" y="888186"/>
                                </a:lnTo>
                                <a:lnTo>
                                  <a:pt x="48519" y="935042"/>
                                </a:lnTo>
                                <a:lnTo>
                                  <a:pt x="68730" y="979506"/>
                                </a:lnTo>
                                <a:lnTo>
                                  <a:pt x="92001" y="1021341"/>
                                </a:lnTo>
                                <a:lnTo>
                                  <a:pt x="118143" y="1060311"/>
                                </a:lnTo>
                                <a:lnTo>
                                  <a:pt x="146965" y="1096181"/>
                                </a:lnTo>
                                <a:lnTo>
                                  <a:pt x="178278" y="1128715"/>
                                </a:lnTo>
                                <a:lnTo>
                                  <a:pt x="211892" y="1157677"/>
                                </a:lnTo>
                                <a:lnTo>
                                  <a:pt x="247619" y="1182831"/>
                                </a:lnTo>
                                <a:lnTo>
                                  <a:pt x="285268" y="1203940"/>
                                </a:lnTo>
                                <a:lnTo>
                                  <a:pt x="324649" y="1220769"/>
                                </a:lnTo>
                                <a:lnTo>
                                  <a:pt x="365574" y="1233082"/>
                                </a:lnTo>
                                <a:lnTo>
                                  <a:pt x="407852" y="1240643"/>
                                </a:lnTo>
                                <a:lnTo>
                                  <a:pt x="451294" y="1243215"/>
                                </a:lnTo>
                                <a:lnTo>
                                  <a:pt x="494736" y="1240643"/>
                                </a:lnTo>
                                <a:lnTo>
                                  <a:pt x="537014" y="1233082"/>
                                </a:lnTo>
                                <a:lnTo>
                                  <a:pt x="577939" y="1220769"/>
                                </a:lnTo>
                                <a:lnTo>
                                  <a:pt x="617320" y="1203940"/>
                                </a:lnTo>
                                <a:lnTo>
                                  <a:pt x="654969" y="1182831"/>
                                </a:lnTo>
                                <a:lnTo>
                                  <a:pt x="690696" y="1157677"/>
                                </a:lnTo>
                                <a:lnTo>
                                  <a:pt x="724310" y="1128715"/>
                                </a:lnTo>
                                <a:lnTo>
                                  <a:pt x="755623" y="1096181"/>
                                </a:lnTo>
                                <a:lnTo>
                                  <a:pt x="784445" y="1060311"/>
                                </a:lnTo>
                                <a:lnTo>
                                  <a:pt x="810587" y="1021341"/>
                                </a:lnTo>
                                <a:lnTo>
                                  <a:pt x="833858" y="979506"/>
                                </a:lnTo>
                                <a:lnTo>
                                  <a:pt x="854069" y="935042"/>
                                </a:lnTo>
                                <a:lnTo>
                                  <a:pt x="871030" y="888186"/>
                                </a:lnTo>
                                <a:lnTo>
                                  <a:pt x="884553" y="839174"/>
                                </a:lnTo>
                                <a:lnTo>
                                  <a:pt x="894446" y="788241"/>
                                </a:lnTo>
                                <a:lnTo>
                                  <a:pt x="900521" y="735624"/>
                                </a:lnTo>
                                <a:lnTo>
                                  <a:pt x="902588" y="681558"/>
                                </a:lnTo>
                                <a:close/>
                              </a:path>
                              <a:path w="902969" h="1340485">
                                <a:moveTo>
                                  <a:pt x="812330" y="670128"/>
                                </a:moveTo>
                                <a:lnTo>
                                  <a:pt x="810853" y="609160"/>
                                </a:lnTo>
                                <a:lnTo>
                                  <a:pt x="806509" y="549721"/>
                                </a:lnTo>
                                <a:lnTo>
                                  <a:pt x="799426" y="492047"/>
                                </a:lnTo>
                                <a:lnTo>
                                  <a:pt x="789730" y="436374"/>
                                </a:lnTo>
                                <a:lnTo>
                                  <a:pt x="777550" y="382941"/>
                                </a:lnTo>
                                <a:lnTo>
                                  <a:pt x="763014" y="331985"/>
                                </a:lnTo>
                                <a:lnTo>
                                  <a:pt x="746249" y="283742"/>
                                </a:lnTo>
                                <a:lnTo>
                                  <a:pt x="727384" y="238450"/>
                                </a:lnTo>
                                <a:lnTo>
                                  <a:pt x="706545" y="196346"/>
                                </a:lnTo>
                                <a:lnTo>
                                  <a:pt x="683861" y="157667"/>
                                </a:lnTo>
                                <a:lnTo>
                                  <a:pt x="659460" y="122651"/>
                                </a:lnTo>
                                <a:lnTo>
                                  <a:pt x="633468" y="91534"/>
                                </a:lnTo>
                                <a:lnTo>
                                  <a:pt x="606015" y="64553"/>
                                </a:lnTo>
                                <a:lnTo>
                                  <a:pt x="547235" y="23950"/>
                                </a:lnTo>
                                <a:lnTo>
                                  <a:pt x="484140" y="2740"/>
                                </a:lnTo>
                                <a:lnTo>
                                  <a:pt x="451294" y="0"/>
                                </a:lnTo>
                                <a:lnTo>
                                  <a:pt x="418448" y="2740"/>
                                </a:lnTo>
                                <a:lnTo>
                                  <a:pt x="355353" y="23950"/>
                                </a:lnTo>
                                <a:lnTo>
                                  <a:pt x="296573" y="64553"/>
                                </a:lnTo>
                                <a:lnTo>
                                  <a:pt x="269120" y="91534"/>
                                </a:lnTo>
                                <a:lnTo>
                                  <a:pt x="243128" y="122651"/>
                                </a:lnTo>
                                <a:lnTo>
                                  <a:pt x="218727" y="157667"/>
                                </a:lnTo>
                                <a:lnTo>
                                  <a:pt x="196043" y="196346"/>
                                </a:lnTo>
                                <a:lnTo>
                                  <a:pt x="175204" y="238450"/>
                                </a:lnTo>
                                <a:lnTo>
                                  <a:pt x="156339" y="283742"/>
                                </a:lnTo>
                                <a:lnTo>
                                  <a:pt x="139574" y="331985"/>
                                </a:lnTo>
                                <a:lnTo>
                                  <a:pt x="125038" y="382941"/>
                                </a:lnTo>
                                <a:lnTo>
                                  <a:pt x="112858" y="436374"/>
                                </a:lnTo>
                                <a:lnTo>
                                  <a:pt x="103162" y="492047"/>
                                </a:lnTo>
                                <a:lnTo>
                                  <a:pt x="96079" y="549721"/>
                                </a:lnTo>
                                <a:lnTo>
                                  <a:pt x="91735" y="609160"/>
                                </a:lnTo>
                                <a:lnTo>
                                  <a:pt x="90258" y="670128"/>
                                </a:lnTo>
                                <a:lnTo>
                                  <a:pt x="91735" y="731095"/>
                                </a:lnTo>
                                <a:lnTo>
                                  <a:pt x="96079" y="790534"/>
                                </a:lnTo>
                                <a:lnTo>
                                  <a:pt x="103162" y="848209"/>
                                </a:lnTo>
                                <a:lnTo>
                                  <a:pt x="112858" y="903881"/>
                                </a:lnTo>
                                <a:lnTo>
                                  <a:pt x="125038" y="957314"/>
                                </a:lnTo>
                                <a:lnTo>
                                  <a:pt x="139574" y="1008270"/>
                                </a:lnTo>
                                <a:lnTo>
                                  <a:pt x="156339" y="1056513"/>
                                </a:lnTo>
                                <a:lnTo>
                                  <a:pt x="175204" y="1101805"/>
                                </a:lnTo>
                                <a:lnTo>
                                  <a:pt x="196043" y="1143909"/>
                                </a:lnTo>
                                <a:lnTo>
                                  <a:pt x="218727" y="1182588"/>
                                </a:lnTo>
                                <a:lnTo>
                                  <a:pt x="243128" y="1217605"/>
                                </a:lnTo>
                                <a:lnTo>
                                  <a:pt x="269120" y="1248722"/>
                                </a:lnTo>
                                <a:lnTo>
                                  <a:pt x="296573" y="1275702"/>
                                </a:lnTo>
                                <a:lnTo>
                                  <a:pt x="355353" y="1316305"/>
                                </a:lnTo>
                                <a:lnTo>
                                  <a:pt x="418448" y="1337516"/>
                                </a:lnTo>
                                <a:lnTo>
                                  <a:pt x="451294" y="1340256"/>
                                </a:lnTo>
                                <a:lnTo>
                                  <a:pt x="484140" y="1337516"/>
                                </a:lnTo>
                                <a:lnTo>
                                  <a:pt x="547235" y="1316305"/>
                                </a:lnTo>
                                <a:lnTo>
                                  <a:pt x="606015" y="1275702"/>
                                </a:lnTo>
                                <a:lnTo>
                                  <a:pt x="633468" y="1248722"/>
                                </a:lnTo>
                                <a:lnTo>
                                  <a:pt x="659460" y="1217605"/>
                                </a:lnTo>
                                <a:lnTo>
                                  <a:pt x="683861" y="1182588"/>
                                </a:lnTo>
                                <a:lnTo>
                                  <a:pt x="706545" y="1143909"/>
                                </a:lnTo>
                                <a:lnTo>
                                  <a:pt x="727384" y="1101805"/>
                                </a:lnTo>
                                <a:lnTo>
                                  <a:pt x="746249" y="1056513"/>
                                </a:lnTo>
                                <a:lnTo>
                                  <a:pt x="763014" y="1008270"/>
                                </a:lnTo>
                                <a:lnTo>
                                  <a:pt x="777550" y="957314"/>
                                </a:lnTo>
                                <a:lnTo>
                                  <a:pt x="789730" y="903881"/>
                                </a:lnTo>
                                <a:lnTo>
                                  <a:pt x="799426" y="848209"/>
                                </a:lnTo>
                                <a:lnTo>
                                  <a:pt x="806509" y="790534"/>
                                </a:lnTo>
                                <a:lnTo>
                                  <a:pt x="810853" y="731095"/>
                                </a:lnTo>
                                <a:lnTo>
                                  <a:pt x="812330" y="670128"/>
                                </a:lnTo>
                                <a:close/>
                              </a:path>
                            </a:pathLst>
                          </a:custGeom>
                          <a:noFill/>
                          <a:ln w="6350">
                            <a:solidFill>
                              <a:srgbClr val="231f20"/>
                            </a:solidFill>
                            <a:round/>
                          </a:ln>
                        </wps:spPr>
                        <wps:style>
                          <a:lnRef idx="0"/>
                          <a:fillRef idx="0"/>
                          <a:effectRef idx="0"/>
                          <a:fontRef idx="minor"/>
                        </wps:style>
                        <wps:bodyPr/>
                      </wps:wsp>
                      <wps:wsp>
                        <wps:cNvPr id="785" name="Graphic 1130"/>
                        <wps:cNvSpPr/>
                        <wps:spPr>
                          <a:xfrm>
                            <a:off x="1945800" y="0"/>
                            <a:ext cx="546120" cy="1708200"/>
                          </a:xfrm>
                          <a:custGeom>
                            <a:avLst/>
                            <a:gdLst>
                              <a:gd name="textAreaLeft" fmla="*/ 0 w 309600"/>
                              <a:gd name="textAreaRight" fmla="*/ 311040 w 309600"/>
                              <a:gd name="textAreaTop" fmla="*/ 0 h 968400"/>
                              <a:gd name="textAreaBottom" fmla="*/ 969840 h 968400"/>
                            </a:gdLst>
                            <a:ahLst/>
                            <a:rect l="textAreaLeft" t="textAreaTop" r="textAreaRight" b="textAreaBottom"/>
                            <a:pathLst>
                              <a:path w="548005" h="1701800">
                                <a:moveTo>
                                  <a:pt x="547547" y="0"/>
                                </a:moveTo>
                                <a:lnTo>
                                  <a:pt x="0" y="0"/>
                                </a:lnTo>
                                <a:lnTo>
                                  <a:pt x="0" y="1701800"/>
                                </a:lnTo>
                                <a:lnTo>
                                  <a:pt x="547547" y="1701800"/>
                                </a:lnTo>
                                <a:lnTo>
                                  <a:pt x="547547" y="0"/>
                                </a:lnTo>
                                <a:close/>
                              </a:path>
                            </a:pathLst>
                          </a:custGeom>
                          <a:solidFill>
                            <a:srgbClr val="ffffff"/>
                          </a:solidFill>
                          <a:ln w="0">
                            <a:noFill/>
                          </a:ln>
                        </wps:spPr>
                        <wps:style>
                          <a:lnRef idx="0"/>
                          <a:fillRef idx="0"/>
                          <a:effectRef idx="0"/>
                          <a:fontRef idx="minor"/>
                        </wps:style>
                        <wps:bodyPr/>
                      </wps:wsp>
                      <wps:wsp>
                        <wps:cNvPr id="786" name="Graphic 1131"/>
                        <wps:cNvSpPr/>
                        <wps:spPr>
                          <a:xfrm>
                            <a:off x="1945800" y="0"/>
                            <a:ext cx="546120" cy="1708200"/>
                          </a:xfrm>
                          <a:custGeom>
                            <a:avLst/>
                            <a:gdLst>
                              <a:gd name="textAreaLeft" fmla="*/ 0 w 309600"/>
                              <a:gd name="textAreaRight" fmla="*/ 311040 w 309600"/>
                              <a:gd name="textAreaTop" fmla="*/ 0 h 968400"/>
                              <a:gd name="textAreaBottom" fmla="*/ 969840 h 968400"/>
                            </a:gdLst>
                            <a:ahLst/>
                            <a:rect l="textAreaLeft" t="textAreaTop" r="textAreaRight" b="textAreaBottom"/>
                            <a:pathLst>
                              <a:path w="548005" h="1701800">
                                <a:moveTo>
                                  <a:pt x="0" y="0"/>
                                </a:moveTo>
                                <a:lnTo>
                                  <a:pt x="547547" y="0"/>
                                </a:lnTo>
                                <a:lnTo>
                                  <a:pt x="547547" y="1701800"/>
                                </a:lnTo>
                                <a:lnTo>
                                  <a:pt x="0" y="1701800"/>
                                </a:lnTo>
                                <a:lnTo>
                                  <a:pt x="0" y="0"/>
                                </a:lnTo>
                                <a:close/>
                              </a:path>
                            </a:pathLst>
                          </a:custGeom>
                          <a:noFill/>
                          <a:ln w="6350">
                            <a:solidFill>
                              <a:srgbClr val="ffffff"/>
                            </a:solidFill>
                            <a:round/>
                          </a:ln>
                        </wps:spPr>
                        <wps:style>
                          <a:lnRef idx="0"/>
                          <a:fillRef idx="0"/>
                          <a:effectRef idx="0"/>
                          <a:fontRef idx="minor"/>
                        </wps:style>
                        <wps:bodyPr/>
                      </wps:wsp>
                      <wps:wsp>
                        <wps:cNvPr id="787" name="Graphic 1132"/>
                        <wps:cNvSpPr/>
                        <wps:spPr>
                          <a:xfrm>
                            <a:off x="1810440" y="807120"/>
                            <a:ext cx="1261800" cy="720"/>
                          </a:xfrm>
                          <a:custGeom>
                            <a:avLst/>
                            <a:gdLst>
                              <a:gd name="textAreaLeft" fmla="*/ 0 w 715320"/>
                              <a:gd name="textAreaRight" fmla="*/ 716760 w 715320"/>
                              <a:gd name="textAreaTop" fmla="*/ 0 h 360"/>
                              <a:gd name="textAreaBottom" fmla="*/ 5760 h 360"/>
                            </a:gdLst>
                            <a:ahLst/>
                            <a:rect l="textAreaLeft" t="textAreaTop" r="textAreaRight" b="textAreaBottom"/>
                            <a:pathLst>
                              <a:path w="1263650" h="0">
                                <a:moveTo>
                                  <a:pt x="0" y="0"/>
                                </a:moveTo>
                                <a:lnTo>
                                  <a:pt x="1263650"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788" name="Image 1133" descr=""/>
                          <pic:cNvPicPr/>
                        </pic:nvPicPr>
                        <pic:blipFill>
                          <a:blip r:embed="rId174"/>
                          <a:stretch/>
                        </pic:blipFill>
                        <pic:spPr>
                          <a:xfrm>
                            <a:off x="2647440" y="97200"/>
                            <a:ext cx="122400" cy="109080"/>
                          </a:xfrm>
                          <a:prstGeom prst="rect">
                            <a:avLst/>
                          </a:prstGeom>
                          <a:ln w="0">
                            <a:noFill/>
                          </a:ln>
                        </pic:spPr>
                      </pic:pic>
                      <wps:wsp>
                        <wps:cNvPr id="789" name="Graphic 1134"/>
                        <wps:cNvSpPr/>
                        <wps:spPr>
                          <a:xfrm>
                            <a:off x="1881000" y="793080"/>
                            <a:ext cx="15120" cy="11520"/>
                          </a:xfrm>
                          <a:custGeom>
                            <a:avLst/>
                            <a:gdLst>
                              <a:gd name="textAreaLeft" fmla="*/ 0 w 8640"/>
                              <a:gd name="textAreaRight" fmla="*/ 10080 w 8640"/>
                              <a:gd name="textAreaTop" fmla="*/ 0 h 6480"/>
                              <a:gd name="textAreaBottom" fmla="*/ 7920 h 6480"/>
                            </a:gdLst>
                            <a:ahLst/>
                            <a:rect l="textAreaLeft" t="textAreaTop" r="textAreaRight" b="textAreaBottom"/>
                            <a:pathLst>
                              <a:path w="17780" h="13970">
                                <a:moveTo>
                                  <a:pt x="0" y="13792"/>
                                </a:moveTo>
                                <a:lnTo>
                                  <a:pt x="17424" y="0"/>
                                </a:lnTo>
                              </a:path>
                            </a:pathLst>
                          </a:custGeom>
                          <a:noFill/>
                          <a:ln w="6350">
                            <a:solidFill>
                              <a:srgbClr val="231f20"/>
                            </a:solidFill>
                            <a:round/>
                          </a:ln>
                        </wps:spPr>
                        <wps:style>
                          <a:lnRef idx="0"/>
                          <a:fillRef idx="0"/>
                          <a:effectRef idx="0"/>
                          <a:fontRef idx="minor"/>
                        </wps:style>
                        <wps:bodyPr/>
                      </wps:wsp>
                      <wps:wsp>
                        <wps:cNvPr id="790" name="Graphic 1135"/>
                        <wps:cNvSpPr/>
                        <wps:spPr>
                          <a:xfrm>
                            <a:off x="1897920" y="194400"/>
                            <a:ext cx="751320" cy="596880"/>
                          </a:xfrm>
                          <a:custGeom>
                            <a:avLst/>
                            <a:gdLst>
                              <a:gd name="textAreaLeft" fmla="*/ 0 w 425880"/>
                              <a:gd name="textAreaRight" fmla="*/ 427320 w 425880"/>
                              <a:gd name="textAreaTop" fmla="*/ 0 h 338400"/>
                              <a:gd name="textAreaBottom" fmla="*/ 339840 h 338400"/>
                            </a:gdLst>
                            <a:ahLst/>
                            <a:rect l="textAreaLeft" t="textAreaTop" r="textAreaRight" b="textAreaBottom"/>
                            <a:pathLst>
                              <a:path w="753110" h="596900">
                                <a:moveTo>
                                  <a:pt x="0" y="596290"/>
                                </a:moveTo>
                                <a:lnTo>
                                  <a:pt x="752906" y="0"/>
                                </a:lnTo>
                              </a:path>
                            </a:pathLst>
                          </a:custGeom>
                          <a:noFill/>
                          <a:ln w="6350">
                            <a:solidFill>
                              <a:srgbClr val="231f20"/>
                            </a:solidFill>
                            <a:prstDash val="dash"/>
                            <a:round/>
                          </a:ln>
                        </wps:spPr>
                        <wps:style>
                          <a:lnRef idx="0"/>
                          <a:fillRef idx="0"/>
                          <a:effectRef idx="0"/>
                          <a:fontRef idx="minor"/>
                        </wps:style>
                        <wps:bodyPr/>
                      </wps:wsp>
                      <wps:wsp>
                        <wps:cNvPr id="791" name="Graphic 1136"/>
                        <wps:cNvSpPr/>
                        <wps:spPr>
                          <a:xfrm>
                            <a:off x="2651760" y="180360"/>
                            <a:ext cx="15120" cy="11520"/>
                          </a:xfrm>
                          <a:custGeom>
                            <a:avLst/>
                            <a:gdLst>
                              <a:gd name="textAreaLeft" fmla="*/ 0 w 8640"/>
                              <a:gd name="textAreaRight" fmla="*/ 10080 w 8640"/>
                              <a:gd name="textAreaTop" fmla="*/ 0 h 6480"/>
                              <a:gd name="textAreaBottom" fmla="*/ 7920 h 6480"/>
                            </a:gdLst>
                            <a:ahLst/>
                            <a:rect l="textAreaLeft" t="textAreaTop" r="textAreaRight" b="textAreaBottom"/>
                            <a:pathLst>
                              <a:path w="17780" h="13970">
                                <a:moveTo>
                                  <a:pt x="0" y="13804"/>
                                </a:moveTo>
                                <a:lnTo>
                                  <a:pt x="17424" y="0"/>
                                </a:lnTo>
                              </a:path>
                            </a:pathLst>
                          </a:custGeom>
                          <a:noFill/>
                          <a:ln w="6350">
                            <a:solidFill>
                              <a:srgbClr val="231f20"/>
                            </a:solidFill>
                            <a:round/>
                          </a:ln>
                        </wps:spPr>
                        <wps:style>
                          <a:lnRef idx="0"/>
                          <a:fillRef idx="0"/>
                          <a:effectRef idx="0"/>
                          <a:fontRef idx="minor"/>
                        </wps:style>
                        <wps:bodyPr/>
                      </wps:wsp>
                      <wps:wsp>
                        <wps:cNvPr id="792" name="Graphic 1137"/>
                        <wps:cNvSpPr/>
                        <wps:spPr>
                          <a:xfrm>
                            <a:off x="2912040" y="682560"/>
                            <a:ext cx="117360" cy="65520"/>
                          </a:xfrm>
                          <a:custGeom>
                            <a:avLst/>
                            <a:gdLst>
                              <a:gd name="textAreaLeft" fmla="*/ 0 w 66600"/>
                              <a:gd name="textAreaRight" fmla="*/ 68040 w 66600"/>
                              <a:gd name="textAreaTop" fmla="*/ 0 h 37080"/>
                              <a:gd name="textAreaBottom" fmla="*/ 38520 h 37080"/>
                            </a:gdLst>
                            <a:ahLst/>
                            <a:rect l="textAreaLeft" t="textAreaTop" r="textAreaRight" b="textAreaBottom"/>
                            <a:pathLst>
                              <a:path w="120014" h="67310">
                                <a:moveTo>
                                  <a:pt x="2908" y="33451"/>
                                </a:moveTo>
                                <a:lnTo>
                                  <a:pt x="0" y="0"/>
                                </a:lnTo>
                                <a:lnTo>
                                  <a:pt x="119583" y="23304"/>
                                </a:lnTo>
                                <a:lnTo>
                                  <a:pt x="5829" y="66916"/>
                                </a:lnTo>
                                <a:lnTo>
                                  <a:pt x="2908" y="33451"/>
                                </a:lnTo>
                                <a:close/>
                              </a:path>
                            </a:pathLst>
                          </a:custGeom>
                          <a:noFill/>
                          <a:ln w="12700">
                            <a:solidFill>
                              <a:srgbClr val="231f20"/>
                            </a:solidFill>
                            <a:round/>
                          </a:ln>
                        </wps:spPr>
                        <wps:style>
                          <a:lnRef idx="0"/>
                          <a:fillRef idx="0"/>
                          <a:effectRef idx="0"/>
                          <a:fontRef idx="minor"/>
                        </wps:style>
                        <wps:bodyPr/>
                      </wps:wsp>
                      <wps:wsp>
                        <wps:cNvPr id="793" name="Graphic 1138"/>
                        <wps:cNvSpPr/>
                        <wps:spPr>
                          <a:xfrm>
                            <a:off x="2912040" y="682560"/>
                            <a:ext cx="117360" cy="65520"/>
                          </a:xfrm>
                          <a:custGeom>
                            <a:avLst/>
                            <a:gdLst>
                              <a:gd name="textAreaLeft" fmla="*/ 0 w 66600"/>
                              <a:gd name="textAreaRight" fmla="*/ 68040 w 66600"/>
                              <a:gd name="textAreaTop" fmla="*/ 0 h 37080"/>
                              <a:gd name="textAreaBottom" fmla="*/ 38520 h 37080"/>
                            </a:gdLst>
                            <a:ahLst/>
                            <a:rect l="textAreaLeft" t="textAreaTop" r="textAreaRight" b="textAreaBottom"/>
                            <a:pathLst>
                              <a:path w="120014" h="67310">
                                <a:moveTo>
                                  <a:pt x="0" y="0"/>
                                </a:moveTo>
                                <a:lnTo>
                                  <a:pt x="2908" y="33451"/>
                                </a:lnTo>
                                <a:lnTo>
                                  <a:pt x="5829" y="66916"/>
                                </a:lnTo>
                                <a:lnTo>
                                  <a:pt x="119583" y="23304"/>
                                </a:lnTo>
                                <a:lnTo>
                                  <a:pt x="0" y="0"/>
                                </a:lnTo>
                                <a:close/>
                              </a:path>
                            </a:pathLst>
                          </a:custGeom>
                          <a:solidFill>
                            <a:srgbClr val="231f20"/>
                          </a:solidFill>
                          <a:ln w="0">
                            <a:noFill/>
                          </a:ln>
                        </wps:spPr>
                        <wps:style>
                          <a:lnRef idx="0"/>
                          <a:fillRef idx="0"/>
                          <a:effectRef idx="0"/>
                          <a:fontRef idx="minor"/>
                        </wps:style>
                        <wps:bodyPr/>
                      </wps:wsp>
                      <wps:wsp>
                        <wps:cNvPr id="794" name="Graphic 1139"/>
                        <wps:cNvSpPr/>
                        <wps:spPr>
                          <a:xfrm>
                            <a:off x="1881000" y="717480"/>
                            <a:ext cx="1026000" cy="87120"/>
                          </a:xfrm>
                          <a:custGeom>
                            <a:avLst/>
                            <a:gdLst>
                              <a:gd name="textAreaLeft" fmla="*/ 0 w 581760"/>
                              <a:gd name="textAreaRight" fmla="*/ 583200 w 581760"/>
                              <a:gd name="textAreaTop" fmla="*/ 0 h 49320"/>
                              <a:gd name="textAreaBottom" fmla="*/ 50760 h 49320"/>
                            </a:gdLst>
                            <a:ahLst/>
                            <a:rect l="textAreaLeft" t="textAreaTop" r="textAreaRight" b="textAreaBottom"/>
                            <a:pathLst>
                              <a:path w="1028065" h="89535">
                                <a:moveTo>
                                  <a:pt x="0" y="89420"/>
                                </a:moveTo>
                                <a:lnTo>
                                  <a:pt x="1027442" y="0"/>
                                </a:lnTo>
                              </a:path>
                            </a:pathLst>
                          </a:custGeom>
                          <a:noFill/>
                          <a:ln w="6349">
                            <a:solidFill>
                              <a:srgbClr val="231f20"/>
                            </a:solidFill>
                            <a:round/>
                          </a:ln>
                        </wps:spPr>
                        <wps:style>
                          <a:lnRef idx="0"/>
                          <a:fillRef idx="0"/>
                          <a:effectRef idx="0"/>
                          <a:fontRef idx="minor"/>
                        </wps:style>
                        <wps:bodyPr/>
                      </wps:wsp>
                    </wpg:wgp>
                  </a:graphicData>
                </a:graphic>
              </wp:anchor>
            </w:drawing>
          </mc:Choice>
          <mc:Fallback>
            <w:pict>
              <v:group id="shape_0" alt="Group 1117" style="position:absolute;margin-left:206.45pt;margin-top:-116.9pt;width:241.9pt;height:134.5pt" coordorigin="4129,-2338" coordsize="4838,2690">
                <v:shape id="shape_0" ID="Image 1124" stroked="f" o:allowincell="f" style="position:absolute;left:5760;top:-1989;width:260;height:194;mso-wrap-style:none;v-text-anchor:middle;mso-position-horizontal-relative:page" type="_x0000_t75">
                  <v:imagedata r:id="rId175" o:detectmouseclick="t"/>
                  <v:stroke color="#3465a4" joinstyle="round" endcap="flat"/>
                  <w10:wrap type="none"/>
                </v:shape>
                <v:shape id="shape_0" ID="Image 1133" stroked="f" o:allowincell="f" style="position:absolute;left:8298;top:-2185;width:192;height:171;mso-wrap-style:none;v-text-anchor:middle;mso-position-horizontal-relative:page" type="_x0000_t75">
                  <v:imagedata r:id="rId176" o:detectmouseclick="t"/>
                  <v:stroke color="#3465a4" joinstyle="round" endcap="flat"/>
                  <w10:wrap type="none"/>
                </v:shape>
              </v:group>
            </w:pict>
          </mc:Fallback>
        </mc:AlternateContent>
      </w:r>
      <w:r>
        <w:rPr>
          <w:color w:val="231F20"/>
        </w:rPr>
        <w:t>Misses element</w:t>
        <w:tab/>
        <w:t>Must</w:t>
      </w:r>
      <w:r>
        <w:rPr>
          <w:color w:val="231F20"/>
          <w:spacing w:val="-13"/>
        </w:rPr>
        <w:t xml:space="preserve"> </w:t>
      </w:r>
      <w:r>
        <w:rPr>
          <w:color w:val="231F20"/>
        </w:rPr>
        <w:t>go</w:t>
      </w:r>
      <w:r>
        <w:rPr>
          <w:color w:val="231F20"/>
          <w:spacing w:val="-12"/>
        </w:rPr>
        <w:t xml:space="preserve"> </w:t>
      </w:r>
      <w:r>
        <w:rPr>
          <w:color w:val="231F20"/>
        </w:rPr>
        <w:t>backwards to</w:t>
      </w:r>
      <w:r>
        <w:rPr>
          <w:color w:val="231F20"/>
          <w:spacing w:val="-4"/>
        </w:rPr>
        <w:t xml:space="preserve"> </w:t>
      </w:r>
      <w:r>
        <w:rPr>
          <w:color w:val="231F20"/>
        </w:rPr>
        <w:t>hit</w:t>
      </w:r>
      <w:r>
        <w:rPr>
          <w:color w:val="231F20"/>
          <w:spacing w:val="-4"/>
        </w:rPr>
        <w:t xml:space="preserve"> </w:t>
      </w:r>
      <w:r>
        <w:rPr>
          <w:color w:val="231F20"/>
        </w:rPr>
        <w:t>next</w:t>
      </w:r>
      <w:r>
        <w:rPr>
          <w:color w:val="231F20"/>
          <w:spacing w:val="-4"/>
        </w:rPr>
        <w:t xml:space="preserve"> </w:t>
      </w:r>
      <w:r>
        <w:rPr>
          <w:color w:val="231F20"/>
          <w:spacing w:val="-2"/>
        </w:rPr>
        <w:t>element.</w:t>
      </w:r>
    </w:p>
    <w:p>
      <w:pPr>
        <w:pStyle w:val="BodyText"/>
        <w:spacing w:lineRule="auto" w:line="204" w:before="116" w:after="0"/>
        <w:ind w:left="915" w:right="583"/>
        <w:rPr/>
      </w:pPr>
      <w:r>
        <w:rPr>
          <w:color w:val="231F20"/>
        </w:rPr>
        <w:t xml:space="preserve">Hits elements </w:t>
      </w:r>
      <w:r>
        <w:rPr>
          <w:color w:val="231F20"/>
          <w:spacing w:val="-2"/>
        </w:rPr>
        <w:t>simultaneously.</w:t>
      </w:r>
    </w:p>
    <w:p>
      <w:pPr>
        <w:pStyle w:val="Normal"/>
        <w:rPr/>
      </w:pPr>
      <w:r>
        <w:rPr/>
      </w:r>
    </w:p>
    <w:p>
      <w:pPr>
        <w:pStyle w:val="FigureCaption"/>
        <w:spacing w:before="131" w:after="120"/>
        <w:ind w:left="2970"/>
        <w:rPr>
          <w:rFonts w:ascii="Helvetica" w:hAnsi="Helvetica"/>
          <w:sz w:val="18"/>
        </w:rPr>
      </w:pPr>
      <w:r>
        <w:rPr>
          <w:rFonts w:ascii="Helvetica" w:hAnsi="Helvetica"/>
          <w:b/>
          <w:color w:val="231F20"/>
          <w:sz w:val="18"/>
        </w:rPr>
        <w:t>FIGURE</w:t>
      </w:r>
      <w:r>
        <w:rPr>
          <w:rFonts w:ascii="Helvetica" w:hAnsi="Helvetica"/>
          <w:b/>
          <w:color w:val="231F20"/>
          <w:spacing w:val="43"/>
          <w:sz w:val="18"/>
        </w:rPr>
        <w:t xml:space="preserve"> </w:t>
      </w:r>
      <w:r>
        <w:rPr>
          <w:rFonts w:ascii="Helvetica" w:hAnsi="Helvetica"/>
          <w:b/>
          <w:color w:val="231F20"/>
          <w:sz w:val="18"/>
        </w:rPr>
        <w:t>32</w:t>
      </w:r>
      <w:r>
        <w:rPr>
          <w:rFonts w:ascii="Helvetica" w:hAnsi="Helvetica"/>
          <w:b/>
          <w:color w:val="231F20"/>
          <w:spacing w:val="43"/>
          <w:sz w:val="18"/>
        </w:rPr>
        <w:t xml:space="preserve"> </w:t>
      </w:r>
      <w:r>
        <w:rPr>
          <w:rFonts w:ascii="Helvetica" w:hAnsi="Helvetica"/>
          <w:color w:val="231F20"/>
          <w:sz w:val="18"/>
        </w:rPr>
        <w:t>Example</w:t>
      </w:r>
      <w:r>
        <w:rPr>
          <w:rFonts w:ascii="Helvetica" w:hAnsi="Helvetica"/>
          <w:color w:val="231F20"/>
          <w:spacing w:val="-3"/>
          <w:sz w:val="18"/>
        </w:rPr>
        <w:t xml:space="preserve"> </w:t>
      </w:r>
      <w:r>
        <w:rPr>
          <w:rFonts w:ascii="Helvetica" w:hAnsi="Helvetica"/>
          <w:color w:val="231F20"/>
          <w:sz w:val="18"/>
        </w:rPr>
        <w:t>with</w:t>
      </w:r>
      <w:r>
        <w:rPr>
          <w:rFonts w:ascii="Helvetica" w:hAnsi="Helvetica"/>
          <w:color w:val="231F20"/>
          <w:spacing w:val="-3"/>
          <w:sz w:val="18"/>
        </w:rPr>
        <w:t xml:space="preserve"> </w:t>
      </w:r>
      <w:r>
        <w:rPr>
          <w:rFonts w:ascii="Helvetica" w:hAnsi="Helvetica"/>
          <w:color w:val="231F20"/>
          <w:sz w:val="18"/>
        </w:rPr>
        <w:t>defined</w:t>
      </w:r>
      <w:r>
        <w:rPr>
          <w:rFonts w:ascii="Helvetica" w:hAnsi="Helvetica"/>
          <w:color w:val="231F20"/>
          <w:spacing w:val="-3"/>
          <w:sz w:val="18"/>
        </w:rPr>
        <w:t xml:space="preserve"> </w:t>
      </w:r>
      <w:r>
        <w:rPr>
          <w:rFonts w:ascii="Helvetica" w:hAnsi="Helvetica"/>
          <w:color w:val="231F20"/>
          <w:sz w:val="18"/>
        </w:rPr>
        <w:t>rays</w:t>
      </w:r>
      <w:r>
        <w:rPr>
          <w:rFonts w:ascii="Helvetica" w:hAnsi="Helvetica"/>
          <w:color w:val="231F20"/>
          <w:spacing w:val="-3"/>
          <w:sz w:val="18"/>
        </w:rPr>
        <w:t xml:space="preserve"> </w:t>
      </w:r>
      <w:r>
        <w:rPr>
          <w:rFonts w:ascii="Helvetica" w:hAnsi="Helvetica"/>
          <w:color w:val="231F20"/>
          <w:sz w:val="18"/>
        </w:rPr>
        <w:t>(solid)</w:t>
      </w:r>
      <w:r>
        <w:rPr>
          <w:rFonts w:ascii="Helvetica" w:hAnsi="Helvetica"/>
          <w:color w:val="231F20"/>
          <w:spacing w:val="-3"/>
          <w:sz w:val="18"/>
        </w:rPr>
        <w:t xml:space="preserve"> </w:t>
      </w:r>
      <w:r>
        <w:rPr>
          <w:rFonts w:ascii="Helvetica" w:hAnsi="Helvetica"/>
          <w:color w:val="231F20"/>
          <w:sz w:val="18"/>
        </w:rPr>
        <w:t>and</w:t>
      </w:r>
      <w:r>
        <w:rPr>
          <w:rFonts w:ascii="Helvetica" w:hAnsi="Helvetica"/>
          <w:color w:val="231F20"/>
          <w:spacing w:val="-3"/>
          <w:sz w:val="18"/>
        </w:rPr>
        <w:t xml:space="preserve"> </w:t>
      </w:r>
      <w:r>
        <w:rPr>
          <w:rFonts w:ascii="Helvetica" w:hAnsi="Helvetica"/>
          <w:color w:val="231F20"/>
          <w:sz w:val="18"/>
        </w:rPr>
        <w:t>undefined</w:t>
      </w:r>
      <w:r>
        <w:rPr>
          <w:rFonts w:ascii="Helvetica" w:hAnsi="Helvetica"/>
          <w:color w:val="231F20"/>
          <w:spacing w:val="-3"/>
          <w:sz w:val="18"/>
        </w:rPr>
        <w:t xml:space="preserve"> </w:t>
      </w:r>
      <w:r>
        <w:rPr>
          <w:rFonts w:ascii="Helvetica" w:hAnsi="Helvetica"/>
          <w:color w:val="231F20"/>
          <w:sz w:val="18"/>
        </w:rPr>
        <w:t>rays</w:t>
      </w:r>
      <w:r>
        <w:rPr>
          <w:rFonts w:ascii="Helvetica" w:hAnsi="Helvetica"/>
          <w:color w:val="231F20"/>
          <w:spacing w:val="-3"/>
          <w:sz w:val="18"/>
        </w:rPr>
        <w:t xml:space="preserve"> </w:t>
      </w:r>
      <w:r>
        <w:rPr>
          <w:rFonts w:ascii="Helvetica" w:hAnsi="Helvetica"/>
          <w:color w:val="231F20"/>
          <w:spacing w:val="-2"/>
          <w:sz w:val="18"/>
        </w:rPr>
        <w:t>(dashed)</w:t>
      </w:r>
    </w:p>
    <w:p>
      <w:pPr>
        <w:pStyle w:val="BodyText"/>
        <w:spacing w:before="117" w:after="0"/>
        <w:rPr>
          <w:rFonts w:ascii="Helvetica" w:hAnsi="Helvetica"/>
          <w:sz w:val="18"/>
        </w:rPr>
      </w:pPr>
      <w:r>
        <w:rPr>
          <w:rFonts w:ascii="Helvetica" w:hAnsi="Helvetica"/>
          <w:sz w:val="18"/>
        </w:rPr>
      </w:r>
    </w:p>
    <w:p>
      <w:pPr>
        <w:pStyle w:val="ListParagraph"/>
        <w:numPr>
          <w:ilvl w:val="2"/>
          <w:numId w:val="21"/>
        </w:numPr>
        <w:tabs>
          <w:tab w:val="clear" w:pos="720"/>
          <w:tab w:val="left" w:pos="3058" w:leader="none"/>
        </w:tabs>
        <w:spacing w:before="1" w:after="0"/>
        <w:ind w:hanging="579" w:left="3058"/>
        <w:jc w:val="left"/>
        <w:rPr>
          <w:rFonts w:ascii="Helvetica" w:hAnsi="Helvetica"/>
          <w:b/>
          <w:sz w:val="18"/>
        </w:rPr>
      </w:pPr>
      <w:r>
        <w:rPr>
          <w:rFonts w:ascii="Helvetica" w:hAnsi="Helvetica"/>
          <w:b/>
          <w:color w:val="231F20"/>
          <w:spacing w:val="-5"/>
          <w:sz w:val="18"/>
        </w:rPr>
        <w:t>RAY</w:t>
      </w:r>
    </w:p>
    <w:p>
      <w:pPr>
        <w:pStyle w:val="BodyText"/>
        <w:spacing w:before="125" w:after="0"/>
        <w:ind w:left="3060"/>
        <w:rPr/>
      </w:pPr>
      <w:r>
        <w:rPr>
          <w:color w:val="231F20"/>
        </w:rPr>
        <w:t>The</w:t>
      </w:r>
      <w:r>
        <w:rPr>
          <w:color w:val="231F20"/>
          <w:spacing w:val="-13"/>
        </w:rPr>
        <w:t xml:space="preserve"> </w:t>
      </w:r>
      <w:r>
        <w:rPr>
          <w:rFonts w:ascii="Courier New" w:hAnsi="Courier New"/>
          <w:color w:val="231F20"/>
          <w:sz w:val="18"/>
        </w:rPr>
        <w:t>RAY</w:t>
      </w:r>
      <w:r>
        <w:rPr>
          <w:rFonts w:ascii="Courier New" w:hAnsi="Courier New"/>
          <w:color w:val="231F20"/>
          <w:spacing w:val="-67"/>
          <w:sz w:val="18"/>
        </w:rPr>
        <w:t xml:space="preserve"> </w:t>
      </w:r>
      <w:r>
        <w:rPr>
          <w:color w:val="231F20"/>
        </w:rPr>
        <w:t>command</w:t>
      </w:r>
      <w:r>
        <w:rPr>
          <w:color w:val="231F20"/>
          <w:spacing w:val="-9"/>
        </w:rPr>
        <w:t xml:space="preserve"> </w:t>
      </w:r>
      <w:r>
        <w:rPr>
          <w:color w:val="231F20"/>
        </w:rPr>
        <w:t>traces</w:t>
      </w:r>
      <w:r>
        <w:rPr>
          <w:color w:val="231F20"/>
          <w:spacing w:val="-7"/>
        </w:rPr>
        <w:t xml:space="preserve"> </w:t>
      </w:r>
      <w:r>
        <w:rPr>
          <w:color w:val="231F20"/>
        </w:rPr>
        <w:t>specific</w:t>
      </w:r>
      <w:r>
        <w:rPr>
          <w:color w:val="231F20"/>
          <w:spacing w:val="-7"/>
        </w:rPr>
        <w:t xml:space="preserve"> </w:t>
      </w:r>
      <w:r>
        <w:rPr>
          <w:color w:val="231F20"/>
        </w:rPr>
        <w:t>rays</w:t>
      </w:r>
      <w:r>
        <w:rPr>
          <w:color w:val="231F20"/>
          <w:spacing w:val="-7"/>
        </w:rPr>
        <w:t xml:space="preserve"> </w:t>
      </w:r>
      <w:r>
        <w:rPr>
          <w:color w:val="231F20"/>
        </w:rPr>
        <w:t>and</w:t>
      </w:r>
      <w:r>
        <w:rPr>
          <w:color w:val="231F20"/>
          <w:spacing w:val="-7"/>
        </w:rPr>
        <w:t xml:space="preserve"> </w:t>
      </w:r>
      <w:r>
        <w:rPr>
          <w:color w:val="231F20"/>
        </w:rPr>
        <w:t>prints</w:t>
      </w:r>
      <w:r>
        <w:rPr>
          <w:color w:val="231F20"/>
          <w:spacing w:val="-7"/>
        </w:rPr>
        <w:t xml:space="preserve"> </w:t>
      </w:r>
      <w:r>
        <w:rPr>
          <w:color w:val="231F20"/>
        </w:rPr>
        <w:t>the</w:t>
      </w:r>
      <w:r>
        <w:rPr>
          <w:color w:val="231F20"/>
          <w:spacing w:val="-7"/>
        </w:rPr>
        <w:t xml:space="preserve"> </w:t>
      </w:r>
      <w:r>
        <w:rPr>
          <w:color w:val="231F20"/>
        </w:rPr>
        <w:t>results.</w:t>
      </w:r>
      <w:r>
        <w:rPr>
          <w:color w:val="231F20"/>
          <w:spacing w:val="-7"/>
        </w:rPr>
        <w:t xml:space="preserve"> </w:t>
      </w:r>
      <w:r>
        <w:rPr>
          <w:rFonts w:ascii="Courier New" w:hAnsi="Courier New"/>
          <w:color w:val="231F20"/>
          <w:sz w:val="18"/>
        </w:rPr>
        <w:t>RAY</w:t>
      </w:r>
      <w:r>
        <w:rPr>
          <w:rFonts w:ascii="Courier New" w:hAnsi="Courier New"/>
          <w:color w:val="231F20"/>
          <w:spacing w:val="-67"/>
          <w:sz w:val="18"/>
        </w:rPr>
        <w:t xml:space="preserve"> </w:t>
      </w:r>
      <w:r>
        <w:rPr>
          <w:color w:val="231F20"/>
        </w:rPr>
        <w:t>has</w:t>
      </w:r>
      <w:r>
        <w:rPr>
          <w:color w:val="231F20"/>
          <w:spacing w:val="-7"/>
        </w:rPr>
        <w:t xml:space="preserve"> </w:t>
      </w:r>
      <w:r>
        <w:rPr>
          <w:color w:val="231F20"/>
        </w:rPr>
        <w:t>one</w:t>
      </w:r>
      <w:r>
        <w:rPr>
          <w:color w:val="231F20"/>
          <w:spacing w:val="-7"/>
        </w:rPr>
        <w:t xml:space="preserve"> </w:t>
      </w:r>
      <w:r>
        <w:rPr>
          <w:color w:val="231F20"/>
        </w:rPr>
        <w:t>argument,</w:t>
      </w:r>
      <w:r>
        <w:rPr>
          <w:color w:val="231F20"/>
          <w:spacing w:val="-7"/>
        </w:rPr>
        <w:t xml:space="preserve"> </w:t>
      </w:r>
      <w:r>
        <w:rPr>
          <w:color w:val="231F20"/>
        </w:rPr>
        <w:t>the number</w:t>
      </w:r>
      <w:r>
        <w:rPr>
          <w:color w:val="231F20"/>
          <w:spacing w:val="-15"/>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ray</w:t>
      </w:r>
      <w:r>
        <w:rPr>
          <w:color w:val="231F20"/>
          <w:spacing w:val="-11"/>
        </w:rPr>
        <w:t xml:space="preserve"> </w:t>
      </w:r>
      <w:r>
        <w:rPr>
          <w:color w:val="231F20"/>
        </w:rPr>
        <w:t>to</w:t>
      </w:r>
      <w:r>
        <w:rPr>
          <w:color w:val="231F20"/>
          <w:spacing w:val="-10"/>
        </w:rPr>
        <w:t xml:space="preserve"> </w:t>
      </w:r>
      <w:r>
        <w:rPr>
          <w:color w:val="231F20"/>
        </w:rPr>
        <w:t>be</w:t>
      </w:r>
      <w:r>
        <w:rPr>
          <w:color w:val="231F20"/>
          <w:spacing w:val="-9"/>
        </w:rPr>
        <w:t xml:space="preserve"> </w:t>
      </w:r>
      <w:r>
        <w:rPr>
          <w:color w:val="231F20"/>
        </w:rPr>
        <w:t>printed</w:t>
      </w:r>
      <w:r>
        <w:rPr>
          <w:color w:val="231F20"/>
          <w:spacing w:val="-10"/>
        </w:rPr>
        <w:t xml:space="preserve"> </w:t>
      </w:r>
      <w:r>
        <w:rPr>
          <w:color w:val="231F20"/>
        </w:rPr>
        <w:t>(</w:t>
      </w:r>
      <w:r>
        <w:rPr>
          <w:rFonts w:ascii="Courier New" w:hAnsi="Courier New"/>
          <w:color w:val="231F20"/>
          <w:sz w:val="18"/>
        </w:rPr>
        <w:t>iRay</w:t>
      </w:r>
      <w:r>
        <w:rPr>
          <w:color w:val="231F20"/>
        </w:rPr>
        <w:t>).</w:t>
      </w:r>
      <w:r>
        <w:rPr>
          <w:color w:val="231F20"/>
          <w:spacing w:val="-13"/>
        </w:rPr>
        <w:t xml:space="preserve"> </w:t>
      </w:r>
      <w:r>
        <w:rPr>
          <w:color w:val="231F20"/>
        </w:rPr>
        <w:t>The</w:t>
      </w:r>
      <w:r>
        <w:rPr>
          <w:color w:val="231F20"/>
          <w:spacing w:val="-10"/>
        </w:rPr>
        <w:t xml:space="preserve"> </w:t>
      </w:r>
      <w:r>
        <w:rPr>
          <w:color w:val="231F20"/>
        </w:rPr>
        <w:t>chief</w:t>
      </w:r>
      <w:r>
        <w:rPr>
          <w:color w:val="231F20"/>
          <w:spacing w:val="-9"/>
        </w:rPr>
        <w:t xml:space="preserve"> </w:t>
      </w:r>
      <w:r>
        <w:rPr>
          <w:color w:val="231F20"/>
        </w:rPr>
        <w:t>ray</w:t>
      </w:r>
      <w:r>
        <w:rPr>
          <w:color w:val="231F20"/>
          <w:spacing w:val="-10"/>
        </w:rPr>
        <w:t xml:space="preserve"> </w:t>
      </w:r>
      <w:r>
        <w:rPr>
          <w:color w:val="231F20"/>
        </w:rPr>
        <w:t>for</w:t>
      </w:r>
      <w:r>
        <w:rPr>
          <w:color w:val="231F20"/>
          <w:spacing w:val="-11"/>
        </w:rPr>
        <w:t xml:space="preserve"> </w:t>
      </w:r>
      <w:r>
        <w:rPr>
          <w:rFonts w:ascii="Courier New" w:hAnsi="Courier New"/>
          <w:color w:val="231F20"/>
          <w:sz w:val="18"/>
        </w:rPr>
        <w:t>Cassegrain.in</w:t>
      </w:r>
      <w:r>
        <w:rPr>
          <w:rFonts w:ascii="Courier New" w:hAnsi="Courier New"/>
          <w:color w:val="231F20"/>
          <w:spacing w:val="-66"/>
          <w:sz w:val="18"/>
        </w:rPr>
        <w:t xml:space="preserve"> </w:t>
      </w:r>
      <w:r>
        <w:rPr>
          <w:color w:val="231F20"/>
        </w:rPr>
        <w:t>is</w:t>
      </w:r>
      <w:r>
        <w:rPr>
          <w:color w:val="231F20"/>
          <w:spacing w:val="-11"/>
        </w:rPr>
        <w:t xml:space="preserve"> </w:t>
      </w:r>
      <w:r>
        <w:rPr>
          <w:color w:val="231F20"/>
        </w:rPr>
        <w:t>printed</w:t>
      </w:r>
      <w:r>
        <w:rPr>
          <w:color w:val="231F20"/>
          <w:spacing w:val="-9"/>
        </w:rPr>
        <w:t xml:space="preserve"> </w:t>
      </w:r>
      <w:r>
        <w:rPr>
          <w:color w:val="231F20"/>
          <w:spacing w:val="-5"/>
        </w:rPr>
        <w:t>as:</w:t>
      </w:r>
    </w:p>
    <w:p>
      <w:pPr>
        <w:pStyle w:val="BodyText"/>
        <w:spacing w:lineRule="exact" w:line="202" w:before="102" w:after="0"/>
        <w:ind w:left="180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ray</w:t>
      </w:r>
    </w:p>
    <w:p>
      <w:pPr>
        <w:pStyle w:val="CodeBlock"/>
        <w:tabs>
          <w:tab w:val="clear" w:pos="720"/>
          <w:tab w:val="left" w:pos="2599" w:leader="none"/>
        </w:tabs>
        <w:spacing w:lineRule="auto" w:line="235" w:before="1" w:after="0"/>
        <w:ind w:left="1800" w:right="4330"/>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ray</w:t>
      </w:r>
      <w:r>
        <w:rPr>
          <w:color w:val="231F20"/>
          <w:spacing w:val="-21"/>
          <w:sz w:val="18"/>
        </w:rPr>
        <w:t xml:space="preserve"> </w:t>
      </w:r>
      <w:r>
        <w:rPr>
          <w:color w:val="231F20"/>
          <w:spacing w:val="-6"/>
          <w:sz w:val="18"/>
        </w:rPr>
        <w:t>(1=chief</w:t>
      </w:r>
      <w:r>
        <w:rPr>
          <w:color w:val="231F20"/>
          <w:spacing w:val="-21"/>
          <w:sz w:val="18"/>
        </w:rPr>
        <w:t xml:space="preserve"> </w:t>
      </w:r>
      <w:r>
        <w:rPr>
          <w:color w:val="231F20"/>
          <w:spacing w:val="-6"/>
          <w:sz w:val="18"/>
        </w:rPr>
        <w:t>ray,</w:t>
      </w:r>
      <w:r>
        <w:rPr>
          <w:color w:val="231F20"/>
          <w:spacing w:val="-21"/>
          <w:sz w:val="18"/>
        </w:rPr>
        <w:t xml:space="preserve"> </w:t>
      </w:r>
      <w:r>
        <w:rPr>
          <w:color w:val="231F20"/>
          <w:spacing w:val="-6"/>
          <w:sz w:val="18"/>
        </w:rPr>
        <w:t>0=quit):</w:t>
      </w:r>
      <w:r>
        <w:rPr>
          <w:b/>
          <w:color w:val="231F20"/>
          <w:spacing w:val="-6"/>
          <w:sz w:val="18"/>
        </w:rPr>
        <w:t xml:space="preserve">1 </w:t>
      </w:r>
      <w:r>
        <w:rPr>
          <w:color w:val="231F20"/>
          <w:spacing w:val="-4"/>
          <w:sz w:val="18"/>
        </w:rPr>
        <w:t>Ray</w:t>
      </w:r>
      <w:r>
        <w:rPr>
          <w:color w:val="231F20"/>
          <w:sz w:val="18"/>
        </w:rPr>
        <w:tab/>
        <w:t>1</w:t>
      </w:r>
      <w:r>
        <w:rPr>
          <w:color w:val="231F20"/>
          <w:spacing w:val="-2"/>
          <w:sz w:val="18"/>
        </w:rPr>
        <w:t xml:space="preserve"> </w:t>
      </w:r>
      <w:r>
        <w:rPr>
          <w:color w:val="231F20"/>
          <w:sz w:val="18"/>
        </w:rPr>
        <w:t>is</w:t>
      </w:r>
      <w:r>
        <w:rPr>
          <w:color w:val="231F20"/>
          <w:spacing w:val="-2"/>
          <w:sz w:val="18"/>
        </w:rPr>
        <w:t xml:space="preserve"> </w:t>
      </w:r>
      <w:r>
        <w:rPr>
          <w:color w:val="231F20"/>
          <w:sz w:val="18"/>
        </w:rPr>
        <w:t>the</w:t>
      </w:r>
      <w:r>
        <w:rPr>
          <w:color w:val="231F20"/>
          <w:spacing w:val="-2"/>
          <w:sz w:val="18"/>
        </w:rPr>
        <w:t xml:space="preserve"> </w:t>
      </w:r>
      <w:r>
        <w:rPr>
          <w:color w:val="231F20"/>
          <w:sz w:val="18"/>
        </w:rPr>
        <w:t>chief</w:t>
      </w:r>
      <w:r>
        <w:rPr>
          <w:color w:val="231F20"/>
          <w:spacing w:val="-2"/>
          <w:sz w:val="18"/>
        </w:rPr>
        <w:t xml:space="preserve"> </w:t>
      </w:r>
      <w:r>
        <w:rPr>
          <w:color w:val="231F20"/>
          <w:sz w:val="18"/>
        </w:rPr>
        <w:t>ray.</w:t>
      </w:r>
    </w:p>
    <w:p>
      <w:pPr>
        <w:pStyle w:val="CodeBlock"/>
        <w:tabs>
          <w:tab w:val="clear" w:pos="720"/>
          <w:tab w:val="left" w:pos="2499" w:leader="none"/>
          <w:tab w:val="left" w:pos="5099" w:leader="none"/>
          <w:tab w:val="left" w:pos="7799" w:leader="none"/>
        </w:tabs>
        <w:spacing w:lineRule="auto" w:line="235"/>
        <w:ind w:hanging="200" w:left="1999" w:right="1338"/>
        <w:rPr>
          <w:rFonts w:ascii="Courier New" w:hAnsi="Courier New"/>
          <w:sz w:val="18"/>
        </w:rPr>
      </w:pPr>
      <w:r>
        <w:rPr>
          <w:color w:val="231F20"/>
          <w:spacing w:val="-4"/>
          <w:sz w:val="18"/>
        </w:rPr>
        <w:t>Ray</w:t>
      </w:r>
      <w:r>
        <w:rPr>
          <w:color w:val="231F20"/>
          <w:sz w:val="18"/>
        </w:rPr>
        <w:tab/>
        <w:t>1 segment from Element</w:t>
        <w:tab/>
        <w:t>0 (InputRay) to Element</w:t>
        <w:tab/>
      </w:r>
      <w:r>
        <w:rPr>
          <w:color w:val="231F20"/>
          <w:spacing w:val="-8"/>
          <w:sz w:val="18"/>
        </w:rPr>
        <w:t>1</w:t>
      </w:r>
      <w:r>
        <w:rPr>
          <w:color w:val="231F20"/>
          <w:spacing w:val="-21"/>
          <w:sz w:val="18"/>
        </w:rPr>
        <w:t xml:space="preserve"> </w:t>
      </w:r>
      <w:r>
        <w:rPr>
          <w:color w:val="231F20"/>
          <w:spacing w:val="-8"/>
          <w:sz w:val="18"/>
        </w:rPr>
        <w:t xml:space="preserve">(SecMirOb): </w:t>
      </w:r>
      <w:r>
        <w:rPr>
          <w:color w:val="231F20"/>
          <w:spacing w:val="-4"/>
          <w:sz w:val="18"/>
        </w:rPr>
        <w:t>Starting</w:t>
      </w:r>
      <w:r>
        <w:rPr>
          <w:color w:val="231F20"/>
          <w:spacing w:val="-23"/>
          <w:sz w:val="18"/>
        </w:rPr>
        <w:t xml:space="preserve"> </w:t>
      </w:r>
      <w:r>
        <w:rPr>
          <w:color w:val="231F20"/>
          <w:spacing w:val="-4"/>
          <w:sz w:val="18"/>
        </w:rPr>
        <w:t>point=</w:t>
      </w:r>
      <w:r>
        <w:rPr>
          <w:color w:val="231F20"/>
          <w:spacing w:val="25"/>
          <w:sz w:val="18"/>
        </w:rPr>
        <w:t xml:space="preserve"> </w:t>
      </w:r>
      <w:r>
        <w:rPr>
          <w:color w:val="231F20"/>
          <w:spacing w:val="-4"/>
          <w:sz w:val="18"/>
        </w:rPr>
        <w:t>0.000000000D+00</w:t>
      </w:r>
      <w:r>
        <w:rPr>
          <w:color w:val="231F20"/>
          <w:spacing w:val="40"/>
          <w:sz w:val="18"/>
        </w:rPr>
        <w:t xml:space="preserve"> </w:t>
      </w:r>
      <w:r>
        <w:rPr>
          <w:color w:val="231F20"/>
          <w:spacing w:val="-4"/>
          <w:sz w:val="18"/>
        </w:rPr>
        <w:t>0.000000000D+00</w:t>
      </w:r>
      <w:r>
        <w:rPr>
          <w:color w:val="231F20"/>
          <w:spacing w:val="-23"/>
          <w:sz w:val="18"/>
        </w:rPr>
        <w:t xml:space="preserve"> </w:t>
      </w:r>
      <w:r>
        <w:rPr>
          <w:color w:val="231F20"/>
          <w:spacing w:val="-4"/>
          <w:sz w:val="18"/>
        </w:rPr>
        <w:t>-6.000000000D+00</w:t>
      </w:r>
    </w:p>
    <w:p>
      <w:pPr>
        <w:pStyle w:val="CodeBlock"/>
        <w:spacing w:lineRule="auto" w:line="235" w:before="1" w:after="0"/>
        <w:ind w:left="2499" w:right="1298"/>
        <w:rPr>
          <w:rFonts w:ascii="Courier New" w:hAnsi="Courier New"/>
          <w:sz w:val="18"/>
        </w:rPr>
      </w:pPr>
      <w:r>
        <w:rPr>
          <w:color w:val="231F20"/>
          <w:spacing w:val="-6"/>
          <w:sz w:val="18"/>
        </w:rPr>
        <w:t>End</w:t>
      </w:r>
      <w:r>
        <w:rPr>
          <w:color w:val="231F20"/>
          <w:spacing w:val="-21"/>
          <w:sz w:val="18"/>
        </w:rPr>
        <w:t xml:space="preserve"> </w:t>
      </w:r>
      <w:r>
        <w:rPr>
          <w:color w:val="231F20"/>
          <w:spacing w:val="-6"/>
          <w:sz w:val="18"/>
        </w:rPr>
        <w:t>point=</w:t>
      </w:r>
      <w:r>
        <w:rPr>
          <w:color w:val="231F20"/>
          <w:spacing w:val="15"/>
          <w:sz w:val="18"/>
        </w:rPr>
        <w:t xml:space="preserve"> </w:t>
      </w:r>
      <w:r>
        <w:rPr>
          <w:color w:val="231F20"/>
          <w:spacing w:val="-6"/>
          <w:sz w:val="18"/>
        </w:rPr>
        <w:t>0.000000000D+00</w:t>
      </w:r>
      <w:r>
        <w:rPr>
          <w:color w:val="231F20"/>
          <w:spacing w:val="40"/>
          <w:sz w:val="18"/>
        </w:rPr>
        <w:t xml:space="preserve"> </w:t>
      </w:r>
      <w:r>
        <w:rPr>
          <w:color w:val="231F20"/>
          <w:spacing w:val="-6"/>
          <w:sz w:val="18"/>
        </w:rPr>
        <w:t>0.000000000D+00</w:t>
      </w:r>
      <w:r>
        <w:rPr>
          <w:color w:val="231F20"/>
          <w:spacing w:val="-21"/>
          <w:sz w:val="18"/>
        </w:rPr>
        <w:t xml:space="preserve"> </w:t>
      </w:r>
      <w:r>
        <w:rPr>
          <w:color w:val="231F20"/>
          <w:spacing w:val="-6"/>
          <w:sz w:val="18"/>
        </w:rPr>
        <w:t>-5.400000000D+00 Direction=</w:t>
      </w:r>
      <w:r>
        <w:rPr>
          <w:color w:val="231F20"/>
          <w:spacing w:val="35"/>
          <w:sz w:val="18"/>
        </w:rPr>
        <w:t xml:space="preserve"> </w:t>
      </w:r>
      <w:r>
        <w:rPr>
          <w:color w:val="231F20"/>
          <w:spacing w:val="-6"/>
          <w:sz w:val="18"/>
        </w:rPr>
        <w:t>0.000000000D+00</w:t>
      </w:r>
      <w:r>
        <w:rPr>
          <w:color w:val="231F20"/>
          <w:spacing w:val="37"/>
          <w:sz w:val="18"/>
        </w:rPr>
        <w:t xml:space="preserve"> </w:t>
      </w:r>
      <w:r>
        <w:rPr>
          <w:color w:val="231F20"/>
          <w:spacing w:val="-6"/>
          <w:sz w:val="18"/>
        </w:rPr>
        <w:t>0.000000000D+00</w:t>
      </w:r>
      <w:r>
        <w:rPr>
          <w:color w:val="231F20"/>
          <w:spacing w:val="37"/>
          <w:sz w:val="18"/>
        </w:rPr>
        <w:t xml:space="preserve"> </w:t>
      </w:r>
      <w:r>
        <w:rPr>
          <w:color w:val="231F20"/>
          <w:spacing w:val="-6"/>
          <w:sz w:val="18"/>
        </w:rPr>
        <w:t>1.000000000D+00</w:t>
      </w:r>
    </w:p>
    <w:p>
      <w:pPr>
        <w:pStyle w:val="CodeBlock"/>
        <w:spacing w:lineRule="auto" w:line="235"/>
        <w:ind w:hanging="200" w:left="2199" w:right="4989"/>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6.000000000D-01 </w:t>
      </w:r>
      <w:r>
        <w:rPr>
          <w:color w:val="231F20"/>
          <w:spacing w:val="-8"/>
          <w:sz w:val="18"/>
        </w:rPr>
        <w:t>Total</w:t>
      </w:r>
      <w:r>
        <w:rPr>
          <w:color w:val="231F20"/>
          <w:spacing w:val="-19"/>
          <w:sz w:val="18"/>
        </w:rPr>
        <w:t xml:space="preserve"> </w:t>
      </w:r>
      <w:r>
        <w:rPr>
          <w:color w:val="231F20"/>
          <w:spacing w:val="-8"/>
          <w:sz w:val="18"/>
        </w:rPr>
        <w:t>Length=</w:t>
      </w:r>
      <w:r>
        <w:rPr>
          <w:color w:val="231F20"/>
          <w:spacing w:val="46"/>
          <w:sz w:val="18"/>
        </w:rPr>
        <w:t xml:space="preserve"> </w:t>
      </w:r>
      <w:r>
        <w:rPr>
          <w:color w:val="231F20"/>
          <w:spacing w:val="-8"/>
          <w:sz w:val="18"/>
        </w:rPr>
        <w:t>6.000000000D-01</w:t>
      </w:r>
    </w:p>
    <w:p>
      <w:pPr>
        <w:pStyle w:val="CodeBlock"/>
        <w:spacing w:lineRule="auto" w:line="235"/>
        <w:ind w:hanging="200" w:left="2599" w:right="2994"/>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CodeBlock"/>
        <w:tabs>
          <w:tab w:val="clear" w:pos="720"/>
          <w:tab w:val="left" w:pos="2599" w:leader="none"/>
        </w:tabs>
        <w:spacing w:lineRule="exact" w:line="202" w:before="198" w:after="0"/>
        <w:ind w:left="1800"/>
        <w:rPr>
          <w:rFonts w:ascii="Courier New" w:hAnsi="Courier New"/>
          <w:sz w:val="18"/>
        </w:rPr>
      </w:pPr>
      <w:r>
        <w:rPr>
          <w:color w:val="231F20"/>
          <w:spacing w:val="-5"/>
          <w:sz w:val="18"/>
        </w:rPr>
        <w:t>Ray</w:t>
      </w:r>
      <w:r>
        <w:rPr>
          <w:color w:val="231F20"/>
          <w:sz w:val="18"/>
        </w:rPr>
        <w:tab/>
      </w:r>
      <w:r>
        <w:rPr>
          <w:color w:val="231F20"/>
          <w:spacing w:val="-2"/>
          <w:sz w:val="18"/>
        </w:rPr>
        <w:t>1</w:t>
      </w:r>
      <w:r>
        <w:rPr>
          <w:color w:val="231F20"/>
          <w:spacing w:val="-25"/>
          <w:sz w:val="18"/>
        </w:rPr>
        <w:t xml:space="preserve"> </w:t>
      </w:r>
      <w:r>
        <w:rPr>
          <w:color w:val="231F20"/>
          <w:spacing w:val="-2"/>
          <w:sz w:val="18"/>
        </w:rPr>
        <w:t>is</w:t>
      </w:r>
      <w:r>
        <w:rPr>
          <w:color w:val="231F20"/>
          <w:spacing w:val="-25"/>
          <w:sz w:val="18"/>
        </w:rPr>
        <w:t xml:space="preserve"> </w:t>
      </w:r>
      <w:r>
        <w:rPr>
          <w:color w:val="231F20"/>
          <w:spacing w:val="-2"/>
          <w:sz w:val="18"/>
        </w:rPr>
        <w:t>obscured</w:t>
      </w:r>
      <w:r>
        <w:rPr>
          <w:color w:val="231F20"/>
          <w:spacing w:val="-26"/>
          <w:sz w:val="18"/>
        </w:rPr>
        <w:t xml:space="preserve"> </w:t>
      </w:r>
      <w:r>
        <w:rPr>
          <w:color w:val="231F20"/>
          <w:spacing w:val="-2"/>
          <w:sz w:val="18"/>
        </w:rPr>
        <w:t>by</w:t>
      </w:r>
      <w:r>
        <w:rPr>
          <w:color w:val="231F20"/>
          <w:spacing w:val="-25"/>
          <w:sz w:val="18"/>
        </w:rPr>
        <w:t xml:space="preserve"> </w:t>
      </w:r>
      <w:r>
        <w:rPr>
          <w:color w:val="231F20"/>
          <w:spacing w:val="-2"/>
          <w:sz w:val="18"/>
        </w:rPr>
        <w:t>element</w:t>
      </w:r>
      <w:r>
        <w:rPr>
          <w:color w:val="231F20"/>
          <w:spacing w:val="19"/>
          <w:sz w:val="18"/>
        </w:rPr>
        <w:t xml:space="preserve"> </w:t>
      </w:r>
      <w:r>
        <w:rPr>
          <w:color w:val="231F20"/>
          <w:spacing w:val="-10"/>
          <w:sz w:val="18"/>
        </w:rPr>
        <w:t>1</w:t>
      </w:r>
    </w:p>
    <w:p>
      <w:pPr>
        <w:pStyle w:val="CodeBlock"/>
        <w:tabs>
          <w:tab w:val="clear" w:pos="720"/>
          <w:tab w:val="left" w:pos="2499" w:leader="none"/>
          <w:tab w:val="left" w:pos="5099" w:leader="none"/>
          <w:tab w:val="left" w:pos="7799" w:leader="none"/>
        </w:tabs>
        <w:spacing w:lineRule="auto" w:line="235" w:before="1" w:after="0"/>
        <w:ind w:hanging="200" w:left="1999" w:right="1338"/>
        <w:rPr>
          <w:rFonts w:ascii="Courier New" w:hAnsi="Courier New"/>
          <w:sz w:val="18"/>
        </w:rPr>
      </w:pPr>
      <w:r>
        <w:rPr>
          <w:color w:val="231F20"/>
          <w:spacing w:val="-4"/>
          <w:sz w:val="18"/>
        </w:rPr>
        <w:t>Ray</w:t>
      </w:r>
      <w:r>
        <w:rPr>
          <w:color w:val="231F20"/>
          <w:sz w:val="18"/>
        </w:rPr>
        <w:tab/>
        <w:t>1 segment from Element</w:t>
        <w:tab/>
        <w:t>1 (SecMirOb) to Element</w:t>
        <w:tab/>
      </w:r>
      <w:r>
        <w:rPr>
          <w:color w:val="231F20"/>
          <w:spacing w:val="-8"/>
          <w:sz w:val="18"/>
        </w:rPr>
        <w:t>2</w:t>
      </w:r>
      <w:r>
        <w:rPr>
          <w:color w:val="231F20"/>
          <w:spacing w:val="-21"/>
          <w:sz w:val="18"/>
        </w:rPr>
        <w:t xml:space="preserve"> </w:t>
      </w:r>
      <w:r>
        <w:rPr>
          <w:color w:val="231F20"/>
          <w:spacing w:val="-8"/>
          <w:sz w:val="18"/>
        </w:rPr>
        <w:t>(Primary</w:t>
      </w:r>
      <w:r>
        <w:rPr>
          <w:color w:val="231F20"/>
          <w:spacing w:val="-19"/>
          <w:sz w:val="18"/>
        </w:rPr>
        <w:t xml:space="preserve"> </w:t>
      </w:r>
      <w:r>
        <w:rPr>
          <w:color w:val="231F20"/>
          <w:spacing w:val="-8"/>
          <w:sz w:val="18"/>
        </w:rPr>
        <w:t xml:space="preserve">): </w:t>
      </w:r>
      <w:r>
        <w:rPr>
          <w:color w:val="231F20"/>
          <w:spacing w:val="-4"/>
          <w:sz w:val="18"/>
        </w:rPr>
        <w:t>Starting</w:t>
      </w:r>
      <w:r>
        <w:rPr>
          <w:color w:val="231F20"/>
          <w:spacing w:val="-23"/>
          <w:sz w:val="18"/>
        </w:rPr>
        <w:t xml:space="preserve"> </w:t>
      </w:r>
      <w:r>
        <w:rPr>
          <w:color w:val="231F20"/>
          <w:spacing w:val="-4"/>
          <w:sz w:val="18"/>
        </w:rPr>
        <w:t>point=</w:t>
      </w:r>
      <w:r>
        <w:rPr>
          <w:color w:val="231F20"/>
          <w:spacing w:val="24"/>
          <w:sz w:val="18"/>
        </w:rPr>
        <w:t xml:space="preserve"> </w:t>
      </w:r>
      <w:r>
        <w:rPr>
          <w:color w:val="231F20"/>
          <w:spacing w:val="-4"/>
          <w:sz w:val="18"/>
        </w:rPr>
        <w:t>0.000000000D+00</w:t>
      </w:r>
      <w:r>
        <w:rPr>
          <w:color w:val="231F20"/>
          <w:spacing w:val="40"/>
          <w:sz w:val="18"/>
        </w:rPr>
        <w:t xml:space="preserve"> </w:t>
      </w:r>
      <w:r>
        <w:rPr>
          <w:color w:val="231F20"/>
          <w:spacing w:val="-4"/>
          <w:sz w:val="18"/>
        </w:rPr>
        <w:t>0.000000000D+00</w:t>
      </w:r>
      <w:r>
        <w:rPr>
          <w:color w:val="231F20"/>
          <w:spacing w:val="-23"/>
          <w:sz w:val="18"/>
        </w:rPr>
        <w:t xml:space="preserve"> </w:t>
      </w:r>
      <w:r>
        <w:rPr>
          <w:color w:val="231F20"/>
          <w:spacing w:val="-4"/>
          <w:sz w:val="18"/>
        </w:rPr>
        <w:t>-5.400000000D+00</w:t>
      </w:r>
    </w:p>
    <w:p>
      <w:pPr>
        <w:pStyle w:val="CodeBlock"/>
        <w:spacing w:lineRule="auto" w:line="235"/>
        <w:ind w:left="2499" w:right="1298"/>
        <w:rPr>
          <w:rFonts w:ascii="Courier New" w:hAnsi="Courier New"/>
          <w:sz w:val="18"/>
        </w:rPr>
      </w:pPr>
      <w:r>
        <w:rPr>
          <w:color w:val="231F20"/>
          <w:spacing w:val="-6"/>
          <w:sz w:val="18"/>
        </w:rPr>
        <w:t>End</w:t>
      </w:r>
      <w:r>
        <w:rPr>
          <w:color w:val="231F20"/>
          <w:spacing w:val="-21"/>
          <w:sz w:val="18"/>
        </w:rPr>
        <w:t xml:space="preserve"> </w:t>
      </w:r>
      <w:r>
        <w:rPr>
          <w:color w:val="231F20"/>
          <w:spacing w:val="-6"/>
          <w:sz w:val="18"/>
        </w:rPr>
        <w:t>point=</w:t>
      </w:r>
      <w:r>
        <w:rPr>
          <w:color w:val="231F20"/>
          <w:spacing w:val="15"/>
          <w:sz w:val="18"/>
        </w:rPr>
        <w:t xml:space="preserve"> </w:t>
      </w:r>
      <w:r>
        <w:rPr>
          <w:color w:val="231F20"/>
          <w:spacing w:val="-6"/>
          <w:sz w:val="18"/>
        </w:rPr>
        <w:t>0.000000000D+00</w:t>
      </w:r>
      <w:r>
        <w:rPr>
          <w:color w:val="231F20"/>
          <w:spacing w:val="40"/>
          <w:sz w:val="18"/>
        </w:rPr>
        <w:t xml:space="preserve"> </w:t>
      </w:r>
      <w:r>
        <w:rPr>
          <w:color w:val="231F20"/>
          <w:spacing w:val="-6"/>
          <w:sz w:val="18"/>
        </w:rPr>
        <w:t>0.000000000D+00</w:t>
      </w:r>
      <w:r>
        <w:rPr>
          <w:color w:val="231F20"/>
          <w:spacing w:val="-21"/>
          <w:sz w:val="18"/>
        </w:rPr>
        <w:t xml:space="preserve"> </w:t>
      </w:r>
      <w:r>
        <w:rPr>
          <w:color w:val="231F20"/>
          <w:spacing w:val="-6"/>
          <w:sz w:val="18"/>
        </w:rPr>
        <w:t>-8.881784197D-16 Direction=</w:t>
      </w:r>
      <w:r>
        <w:rPr>
          <w:color w:val="231F20"/>
          <w:spacing w:val="35"/>
          <w:sz w:val="18"/>
        </w:rPr>
        <w:t xml:space="preserve"> </w:t>
      </w:r>
      <w:r>
        <w:rPr>
          <w:color w:val="231F20"/>
          <w:spacing w:val="-6"/>
          <w:sz w:val="18"/>
        </w:rPr>
        <w:t>0.000000000D+00</w:t>
      </w:r>
      <w:r>
        <w:rPr>
          <w:color w:val="231F20"/>
          <w:spacing w:val="37"/>
          <w:sz w:val="18"/>
        </w:rPr>
        <w:t xml:space="preserve"> </w:t>
      </w:r>
      <w:r>
        <w:rPr>
          <w:color w:val="231F20"/>
          <w:spacing w:val="-6"/>
          <w:sz w:val="18"/>
        </w:rPr>
        <w:t>0.000000000D+00</w:t>
      </w:r>
      <w:r>
        <w:rPr>
          <w:color w:val="231F20"/>
          <w:spacing w:val="37"/>
          <w:sz w:val="18"/>
        </w:rPr>
        <w:t xml:space="preserve"> </w:t>
      </w:r>
      <w:r>
        <w:rPr>
          <w:color w:val="231F20"/>
          <w:spacing w:val="-6"/>
          <w:sz w:val="18"/>
        </w:rPr>
        <w:t>1.000000000D+00</w:t>
      </w:r>
    </w:p>
    <w:p>
      <w:pPr>
        <w:pStyle w:val="CodeBlock"/>
        <w:spacing w:lineRule="auto" w:line="235"/>
        <w:ind w:hanging="200" w:left="2199" w:right="4989"/>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5.400000000D+00 </w:t>
      </w:r>
      <w:r>
        <w:rPr>
          <w:color w:val="231F20"/>
          <w:spacing w:val="-4"/>
          <w:sz w:val="18"/>
        </w:rPr>
        <w:t>Total</w:t>
      </w:r>
      <w:r>
        <w:rPr>
          <w:color w:val="231F20"/>
          <w:spacing w:val="-23"/>
          <w:sz w:val="18"/>
        </w:rPr>
        <w:t xml:space="preserve"> </w:t>
      </w:r>
      <w:r>
        <w:rPr>
          <w:color w:val="231F20"/>
          <w:spacing w:val="-4"/>
          <w:sz w:val="18"/>
        </w:rPr>
        <w:t>Length=</w:t>
      </w:r>
      <w:r>
        <w:rPr>
          <w:color w:val="231F20"/>
          <w:spacing w:val="29"/>
          <w:sz w:val="18"/>
        </w:rPr>
        <w:t xml:space="preserve"> </w:t>
      </w:r>
      <w:r>
        <w:rPr>
          <w:color w:val="231F20"/>
          <w:spacing w:val="-8"/>
          <w:sz w:val="18"/>
        </w:rPr>
        <w:t>6.000000000D+00</w:t>
      </w:r>
    </w:p>
    <w:p>
      <w:pPr>
        <w:pStyle w:val="CodeBlock"/>
        <w:spacing w:lineRule="auto" w:line="235" w:before="1" w:after="0"/>
        <w:ind w:hanging="200" w:left="2599" w:right="2994"/>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CodeBlock"/>
        <w:tabs>
          <w:tab w:val="clear" w:pos="720"/>
          <w:tab w:val="left" w:pos="2499" w:leader="none"/>
          <w:tab w:val="left" w:pos="5099" w:leader="none"/>
          <w:tab w:val="left" w:pos="7799" w:leader="none"/>
        </w:tabs>
        <w:spacing w:lineRule="auto" w:line="235"/>
        <w:ind w:hanging="200" w:left="1999" w:right="1338"/>
        <w:rPr>
          <w:rFonts w:ascii="Courier New" w:hAnsi="Courier New"/>
          <w:sz w:val="18"/>
        </w:rPr>
      </w:pPr>
      <w:r>
        <w:rPr>
          <w:color w:val="231F20"/>
          <w:spacing w:val="-4"/>
          <w:sz w:val="18"/>
        </w:rPr>
        <w:t>Ray</w:t>
      </w:r>
      <w:r>
        <w:rPr>
          <w:color w:val="231F20"/>
          <w:sz w:val="18"/>
        </w:rPr>
        <w:tab/>
        <w:t>1 segment from Element</w:t>
        <w:tab/>
        <w:t>2 (Primary ) to Element</w:t>
        <w:tab/>
      </w:r>
      <w:r>
        <w:rPr>
          <w:color w:val="231F20"/>
          <w:spacing w:val="-8"/>
          <w:sz w:val="18"/>
        </w:rPr>
        <w:t>3</w:t>
      </w:r>
      <w:r>
        <w:rPr>
          <w:color w:val="231F20"/>
          <w:spacing w:val="-21"/>
          <w:sz w:val="18"/>
        </w:rPr>
        <w:t xml:space="preserve"> </w:t>
      </w:r>
      <w:r>
        <w:rPr>
          <w:color w:val="231F20"/>
          <w:spacing w:val="-8"/>
          <w:sz w:val="18"/>
        </w:rPr>
        <w:t xml:space="preserve">(Secondar): </w:t>
      </w:r>
      <w:r>
        <w:rPr>
          <w:color w:val="231F20"/>
          <w:spacing w:val="-4"/>
          <w:sz w:val="18"/>
        </w:rPr>
        <w:t>Starting</w:t>
      </w:r>
      <w:r>
        <w:rPr>
          <w:color w:val="231F20"/>
          <w:spacing w:val="-23"/>
          <w:sz w:val="18"/>
        </w:rPr>
        <w:t xml:space="preserve"> </w:t>
      </w:r>
      <w:r>
        <w:rPr>
          <w:color w:val="231F20"/>
          <w:spacing w:val="-4"/>
          <w:sz w:val="18"/>
        </w:rPr>
        <w:t>point=</w:t>
      </w:r>
      <w:r>
        <w:rPr>
          <w:color w:val="231F20"/>
          <w:spacing w:val="25"/>
          <w:sz w:val="18"/>
        </w:rPr>
        <w:t xml:space="preserve"> </w:t>
      </w:r>
      <w:r>
        <w:rPr>
          <w:color w:val="231F20"/>
          <w:spacing w:val="-4"/>
          <w:sz w:val="18"/>
        </w:rPr>
        <w:t>0.000000000D+00</w:t>
      </w:r>
      <w:r>
        <w:rPr>
          <w:color w:val="231F20"/>
          <w:spacing w:val="40"/>
          <w:sz w:val="18"/>
        </w:rPr>
        <w:t xml:space="preserve"> </w:t>
      </w:r>
      <w:r>
        <w:rPr>
          <w:color w:val="231F20"/>
          <w:spacing w:val="-4"/>
          <w:sz w:val="18"/>
        </w:rPr>
        <w:t>0.000000000D+00</w:t>
      </w:r>
      <w:r>
        <w:rPr>
          <w:color w:val="231F20"/>
          <w:spacing w:val="-23"/>
          <w:sz w:val="18"/>
        </w:rPr>
        <w:t xml:space="preserve"> </w:t>
      </w:r>
      <w:r>
        <w:rPr>
          <w:color w:val="231F20"/>
          <w:spacing w:val="-4"/>
          <w:sz w:val="18"/>
        </w:rPr>
        <w:t>-8.881784197D-16</w:t>
      </w:r>
    </w:p>
    <w:p>
      <w:pPr>
        <w:pStyle w:val="CodeBlock"/>
        <w:spacing w:lineRule="auto" w:line="235"/>
        <w:ind w:left="2499" w:right="1298"/>
        <w:rPr>
          <w:rFonts w:ascii="Courier New" w:hAnsi="Courier New"/>
          <w:sz w:val="18"/>
        </w:rPr>
      </w:pPr>
      <w:r>
        <w:rPr>
          <w:color w:val="231F20"/>
          <w:spacing w:val="-6"/>
          <w:sz w:val="18"/>
        </w:rPr>
        <w:t>End</w:t>
      </w:r>
      <w:r>
        <w:rPr>
          <w:color w:val="231F20"/>
          <w:spacing w:val="-21"/>
          <w:sz w:val="18"/>
        </w:rPr>
        <w:t xml:space="preserve"> </w:t>
      </w:r>
      <w:r>
        <w:rPr>
          <w:color w:val="231F20"/>
          <w:spacing w:val="-6"/>
          <w:sz w:val="18"/>
        </w:rPr>
        <w:t>point=</w:t>
      </w:r>
      <w:r>
        <w:rPr>
          <w:color w:val="231F20"/>
          <w:spacing w:val="15"/>
          <w:sz w:val="18"/>
        </w:rPr>
        <w:t xml:space="preserve"> </w:t>
      </w:r>
      <w:r>
        <w:rPr>
          <w:color w:val="231F20"/>
          <w:spacing w:val="-6"/>
          <w:sz w:val="18"/>
        </w:rPr>
        <w:t>0.000000000D+00</w:t>
      </w:r>
      <w:r>
        <w:rPr>
          <w:color w:val="231F20"/>
          <w:spacing w:val="40"/>
          <w:sz w:val="18"/>
        </w:rPr>
        <w:t xml:space="preserve"> </w:t>
      </w:r>
      <w:r>
        <w:rPr>
          <w:color w:val="231F20"/>
          <w:spacing w:val="-6"/>
          <w:sz w:val="18"/>
        </w:rPr>
        <w:t>0.000000000D+00</w:t>
      </w:r>
      <w:r>
        <w:rPr>
          <w:color w:val="231F20"/>
          <w:spacing w:val="-21"/>
          <w:sz w:val="18"/>
        </w:rPr>
        <w:t xml:space="preserve"> </w:t>
      </w:r>
      <w:r>
        <w:rPr>
          <w:color w:val="231F20"/>
          <w:spacing w:val="-6"/>
          <w:sz w:val="18"/>
        </w:rPr>
        <w:t xml:space="preserve">-4.061145902D+00 </w:t>
      </w:r>
      <w:r>
        <w:rPr>
          <w:color w:val="231F20"/>
          <w:spacing w:val="-8"/>
          <w:sz w:val="18"/>
        </w:rPr>
        <w:t>Direction=</w:t>
      </w:r>
      <w:r>
        <w:rPr>
          <w:color w:val="231F20"/>
          <w:spacing w:val="47"/>
          <w:sz w:val="18"/>
        </w:rPr>
        <w:t xml:space="preserve"> </w:t>
      </w:r>
      <w:r>
        <w:rPr>
          <w:color w:val="231F20"/>
          <w:spacing w:val="-8"/>
          <w:sz w:val="18"/>
        </w:rPr>
        <w:t>0.000000000D+00</w:t>
      </w:r>
      <w:r>
        <w:rPr>
          <w:color w:val="231F20"/>
          <w:spacing w:val="59"/>
          <w:sz w:val="18"/>
        </w:rPr>
        <w:t xml:space="preserve"> </w:t>
      </w:r>
      <w:r>
        <w:rPr>
          <w:color w:val="231F20"/>
          <w:spacing w:val="-8"/>
          <w:sz w:val="18"/>
        </w:rPr>
        <w:t>0.000000000D+00</w:t>
      </w:r>
      <w:r>
        <w:rPr>
          <w:color w:val="231F20"/>
          <w:spacing w:val="-19"/>
          <w:sz w:val="18"/>
        </w:rPr>
        <w:t xml:space="preserve"> </w:t>
      </w:r>
      <w:r>
        <w:rPr>
          <w:color w:val="231F20"/>
          <w:spacing w:val="-8"/>
          <w:sz w:val="18"/>
        </w:rPr>
        <w:t>-1.000000000D+00</w:t>
      </w:r>
    </w:p>
    <w:p>
      <w:pPr>
        <w:pStyle w:val="CodeBlock"/>
        <w:spacing w:lineRule="auto" w:line="235" w:before="1" w:after="0"/>
        <w:ind w:hanging="200" w:left="2199" w:right="4989"/>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4.061145902D+00 </w:t>
      </w:r>
      <w:r>
        <w:rPr>
          <w:color w:val="231F20"/>
          <w:spacing w:val="-4"/>
          <w:sz w:val="18"/>
        </w:rPr>
        <w:t>Total</w:t>
      </w:r>
      <w:r>
        <w:rPr>
          <w:color w:val="231F20"/>
          <w:spacing w:val="-23"/>
          <w:sz w:val="18"/>
        </w:rPr>
        <w:t xml:space="preserve"> </w:t>
      </w:r>
      <w:r>
        <w:rPr>
          <w:color w:val="231F20"/>
          <w:spacing w:val="-4"/>
          <w:sz w:val="18"/>
        </w:rPr>
        <w:t>Length=</w:t>
      </w:r>
      <w:r>
        <w:rPr>
          <w:color w:val="231F20"/>
          <w:spacing w:val="29"/>
          <w:sz w:val="18"/>
        </w:rPr>
        <w:t xml:space="preserve"> </w:t>
      </w:r>
      <w:r>
        <w:rPr>
          <w:color w:val="231F20"/>
          <w:spacing w:val="-8"/>
          <w:sz w:val="18"/>
        </w:rPr>
        <w:t>1.006114590D+01</w:t>
      </w:r>
    </w:p>
    <w:p>
      <w:pPr>
        <w:pStyle w:val="CodeBlock"/>
        <w:spacing w:lineRule="auto" w:line="235"/>
        <w:ind w:hanging="200" w:left="2599" w:right="2994"/>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CodeBlock"/>
        <w:tabs>
          <w:tab w:val="clear" w:pos="720"/>
          <w:tab w:val="left" w:pos="2499" w:leader="none"/>
          <w:tab w:val="left" w:pos="5099" w:leader="none"/>
          <w:tab w:val="left" w:pos="7799" w:leader="none"/>
        </w:tabs>
        <w:spacing w:lineRule="exact" w:line="201"/>
        <w:ind w:left="1800"/>
        <w:rPr>
          <w:rFonts w:ascii="Courier New" w:hAnsi="Courier New"/>
          <w:sz w:val="18"/>
        </w:rPr>
      </w:pPr>
      <w:r>
        <w:rPr>
          <w:color w:val="231F20"/>
          <w:spacing w:val="-5"/>
          <w:sz w:val="18"/>
        </w:rPr>
        <w:t>Ray</w:t>
      </w:r>
      <w:r>
        <w:rPr>
          <w:color w:val="231F20"/>
          <w:sz w:val="18"/>
        </w:rPr>
        <w:tab/>
      </w:r>
      <w:r>
        <w:rPr>
          <w:color w:val="231F20"/>
          <w:spacing w:val="-6"/>
          <w:sz w:val="18"/>
        </w:rPr>
        <w:t>1</w:t>
      </w:r>
      <w:r>
        <w:rPr>
          <w:color w:val="231F20"/>
          <w:spacing w:val="-21"/>
          <w:sz w:val="18"/>
        </w:rPr>
        <w:t xml:space="preserve"> </w:t>
      </w:r>
      <w:r>
        <w:rPr>
          <w:color w:val="231F20"/>
          <w:spacing w:val="-6"/>
          <w:sz w:val="18"/>
        </w:rPr>
        <w:t>segment</w:t>
      </w:r>
      <w:r>
        <w:rPr>
          <w:color w:val="231F20"/>
          <w:spacing w:val="-20"/>
          <w:sz w:val="18"/>
        </w:rPr>
        <w:t xml:space="preserve"> </w:t>
      </w:r>
      <w:r>
        <w:rPr>
          <w:color w:val="231F20"/>
          <w:spacing w:val="-6"/>
          <w:sz w:val="18"/>
        </w:rPr>
        <w:t>from</w:t>
      </w:r>
      <w:r>
        <w:rPr>
          <w:color w:val="231F20"/>
          <w:spacing w:val="-21"/>
          <w:sz w:val="18"/>
        </w:rPr>
        <w:t xml:space="preserve"> </w:t>
      </w:r>
      <w:r>
        <w:rPr>
          <w:color w:val="231F20"/>
          <w:spacing w:val="-6"/>
          <w:sz w:val="18"/>
        </w:rPr>
        <w:t>Element</w:t>
      </w:r>
      <w:r>
        <w:rPr>
          <w:color w:val="231F20"/>
          <w:sz w:val="18"/>
        </w:rPr>
        <w:tab/>
      </w:r>
      <w:r>
        <w:rPr>
          <w:color w:val="231F20"/>
          <w:spacing w:val="-8"/>
          <w:sz w:val="18"/>
        </w:rPr>
        <w:t>3</w:t>
      </w:r>
      <w:r>
        <w:rPr>
          <w:color w:val="231F20"/>
          <w:spacing w:val="-13"/>
          <w:sz w:val="18"/>
        </w:rPr>
        <w:t xml:space="preserve"> </w:t>
      </w:r>
      <w:r>
        <w:rPr>
          <w:color w:val="231F20"/>
          <w:spacing w:val="-8"/>
          <w:sz w:val="18"/>
        </w:rPr>
        <w:t>(Secondar)</w:t>
      </w:r>
      <w:r>
        <w:rPr>
          <w:color w:val="231F20"/>
          <w:spacing w:val="-13"/>
          <w:sz w:val="18"/>
        </w:rPr>
        <w:t xml:space="preserve"> </w:t>
      </w:r>
      <w:r>
        <w:rPr>
          <w:color w:val="231F20"/>
          <w:spacing w:val="-8"/>
          <w:sz w:val="18"/>
        </w:rPr>
        <w:t>to</w:t>
      </w:r>
      <w:r>
        <w:rPr>
          <w:color w:val="231F20"/>
          <w:spacing w:val="-13"/>
          <w:sz w:val="18"/>
        </w:rPr>
        <w:t xml:space="preserve"> </w:t>
      </w:r>
      <w:r>
        <w:rPr>
          <w:color w:val="231F20"/>
          <w:spacing w:val="-8"/>
          <w:sz w:val="18"/>
        </w:rPr>
        <w:t>Element</w:t>
      </w:r>
      <w:r>
        <w:rPr>
          <w:color w:val="231F20"/>
          <w:sz w:val="18"/>
        </w:rPr>
        <w:tab/>
        <w:t>4</w:t>
      </w:r>
      <w:r>
        <w:rPr>
          <w:color w:val="231F20"/>
          <w:spacing w:val="-19"/>
          <w:sz w:val="18"/>
        </w:rPr>
        <w:t xml:space="preserve"> </w:t>
      </w:r>
      <w:r>
        <w:rPr>
          <w:color w:val="231F20"/>
          <w:spacing w:val="-2"/>
          <w:sz w:val="18"/>
        </w:rPr>
        <w:t>(Ref_surf):</w:t>
      </w:r>
    </w:p>
    <w:p>
      <w:pPr>
        <w:pStyle w:val="Normal"/>
        <w:rPr/>
      </w:pPr>
      <w:r>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spacing w:lineRule="auto" w:line="235" w:before="110" w:after="0"/>
        <w:ind w:hanging="500" w:left="2139" w:right="2198"/>
        <w:jc w:val="both"/>
        <w:rPr>
          <w:rFonts w:ascii="Courier New" w:hAnsi="Courier New"/>
          <w:sz w:val="18"/>
        </w:rPr>
      </w:pPr>
      <w:r>
        <w:rPr>
          <w:color w:val="231F20"/>
          <w:spacing w:val="-4"/>
          <w:sz w:val="18"/>
        </w:rPr>
        <w:t>Starting</w:t>
      </w:r>
      <w:r>
        <w:rPr>
          <w:color w:val="231F20"/>
          <w:spacing w:val="-23"/>
          <w:sz w:val="18"/>
        </w:rPr>
        <w:t xml:space="preserve"> </w:t>
      </w:r>
      <w:r>
        <w:rPr>
          <w:color w:val="231F20"/>
          <w:spacing w:val="-4"/>
          <w:sz w:val="18"/>
        </w:rPr>
        <w:t>point=</w:t>
      </w:r>
      <w:r>
        <w:rPr>
          <w:color w:val="231F20"/>
          <w:spacing w:val="-23"/>
          <w:sz w:val="18"/>
        </w:rPr>
        <w:t xml:space="preserve"> </w:t>
      </w:r>
      <w:r>
        <w:rPr>
          <w:color w:val="231F20"/>
          <w:spacing w:val="-4"/>
          <w:sz w:val="18"/>
        </w:rPr>
        <w:t>0.000000000D+00</w:t>
      </w:r>
      <w:r>
        <w:rPr>
          <w:color w:val="231F20"/>
          <w:spacing w:val="-24"/>
          <w:sz w:val="18"/>
        </w:rPr>
        <w:t xml:space="preserve"> </w:t>
      </w:r>
      <w:r>
        <w:rPr>
          <w:color w:val="231F20"/>
          <w:spacing w:val="-4"/>
          <w:sz w:val="18"/>
        </w:rPr>
        <w:t>0.000000000D+00</w:t>
      </w:r>
      <w:r>
        <w:rPr>
          <w:color w:val="231F20"/>
          <w:spacing w:val="-23"/>
          <w:sz w:val="18"/>
        </w:rPr>
        <w:t xml:space="preserve"> </w:t>
      </w:r>
      <w:r>
        <w:rPr>
          <w:color w:val="231F20"/>
          <w:spacing w:val="-4"/>
          <w:sz w:val="18"/>
        </w:rPr>
        <w:t>-4.061145902D+00 End</w:t>
      </w:r>
      <w:r>
        <w:rPr>
          <w:color w:val="231F20"/>
          <w:spacing w:val="-23"/>
          <w:sz w:val="18"/>
        </w:rPr>
        <w:t xml:space="preserve"> </w:t>
      </w:r>
      <w:r>
        <w:rPr>
          <w:color w:val="231F20"/>
          <w:spacing w:val="-4"/>
          <w:sz w:val="18"/>
        </w:rPr>
        <w:t>point=</w:t>
      </w:r>
      <w:r>
        <w:rPr>
          <w:color w:val="231F20"/>
          <w:spacing w:val="-23"/>
          <w:sz w:val="18"/>
        </w:rPr>
        <w:t xml:space="preserve"> </w:t>
      </w:r>
      <w:r>
        <w:rPr>
          <w:color w:val="231F20"/>
          <w:spacing w:val="-4"/>
          <w:sz w:val="18"/>
        </w:rPr>
        <w:t>0.000000000D+00</w:t>
      </w:r>
      <w:r>
        <w:rPr>
          <w:color w:val="231F20"/>
          <w:spacing w:val="-22"/>
          <w:sz w:val="18"/>
        </w:rPr>
        <w:t xml:space="preserve"> </w:t>
      </w:r>
      <w:r>
        <w:rPr>
          <w:color w:val="231F20"/>
          <w:spacing w:val="-4"/>
          <w:sz w:val="18"/>
        </w:rPr>
        <w:t>0.000000000D+00</w:t>
      </w:r>
      <w:r>
        <w:rPr>
          <w:color w:val="231F20"/>
          <w:spacing w:val="-23"/>
          <w:sz w:val="18"/>
        </w:rPr>
        <w:t xml:space="preserve"> </w:t>
      </w:r>
      <w:r>
        <w:rPr>
          <w:color w:val="231F20"/>
          <w:spacing w:val="-4"/>
          <w:sz w:val="18"/>
        </w:rPr>
        <w:t>-4.060145902D+00 Direction=</w:t>
      </w:r>
      <w:r>
        <w:rPr>
          <w:color w:val="231F20"/>
          <w:spacing w:val="14"/>
          <w:sz w:val="18"/>
        </w:rPr>
        <w:t xml:space="preserve"> </w:t>
      </w:r>
      <w:r>
        <w:rPr>
          <w:color w:val="231F20"/>
          <w:spacing w:val="-4"/>
          <w:sz w:val="18"/>
        </w:rPr>
        <w:t>0.000000000D+00</w:t>
      </w:r>
      <w:r>
        <w:rPr>
          <w:color w:val="231F20"/>
          <w:spacing w:val="16"/>
          <w:sz w:val="18"/>
        </w:rPr>
        <w:t xml:space="preserve"> </w:t>
      </w:r>
      <w:r>
        <w:rPr>
          <w:color w:val="231F20"/>
          <w:spacing w:val="-4"/>
          <w:sz w:val="18"/>
        </w:rPr>
        <w:t>0.000000000D+00</w:t>
      </w:r>
      <w:r>
        <w:rPr>
          <w:color w:val="231F20"/>
          <w:spacing w:val="16"/>
          <w:sz w:val="18"/>
        </w:rPr>
        <w:t xml:space="preserve"> </w:t>
      </w:r>
      <w:r>
        <w:rPr>
          <w:color w:val="231F20"/>
          <w:spacing w:val="-4"/>
          <w:sz w:val="18"/>
        </w:rPr>
        <w:t>1.000000000D+00</w:t>
      </w:r>
    </w:p>
    <w:p>
      <w:pPr>
        <w:pStyle w:val="CodeBlock"/>
        <w:spacing w:lineRule="auto" w:line="235" w:before="1" w:after="0"/>
        <w:ind w:hanging="200" w:left="1839" w:right="5598"/>
        <w:jc w:val="both"/>
        <w:rPr>
          <w:rFonts w:ascii="Courier New" w:hAnsi="Courier New"/>
          <w:sz w:val="18"/>
        </w:rPr>
      </w:pPr>
      <w:r>
        <w:rPr>
          <w:color w:val="231F20"/>
          <w:spacing w:val="-4"/>
          <w:sz w:val="18"/>
        </w:rPr>
        <w:t>Segment</w:t>
      </w:r>
      <w:r>
        <w:rPr>
          <w:color w:val="231F20"/>
          <w:spacing w:val="-25"/>
          <w:sz w:val="18"/>
        </w:rPr>
        <w:t xml:space="preserve"> </w:t>
      </w:r>
      <w:r>
        <w:rPr>
          <w:color w:val="231F20"/>
          <w:spacing w:val="-4"/>
          <w:sz w:val="18"/>
        </w:rPr>
        <w:t>Length=</w:t>
      </w:r>
      <w:r>
        <w:rPr>
          <w:color w:val="231F20"/>
          <w:spacing w:val="-23"/>
          <w:sz w:val="18"/>
        </w:rPr>
        <w:t xml:space="preserve"> </w:t>
      </w:r>
      <w:r>
        <w:rPr>
          <w:color w:val="231F20"/>
          <w:spacing w:val="-4"/>
          <w:sz w:val="18"/>
        </w:rPr>
        <w:t>1.000000000D-03 Total</w:t>
      </w:r>
      <w:r>
        <w:rPr>
          <w:color w:val="231F20"/>
          <w:spacing w:val="-23"/>
          <w:sz w:val="18"/>
        </w:rPr>
        <w:t xml:space="preserve"> </w:t>
      </w:r>
      <w:r>
        <w:rPr>
          <w:color w:val="231F20"/>
          <w:spacing w:val="-4"/>
          <w:sz w:val="18"/>
        </w:rPr>
        <w:t>Length=</w:t>
      </w:r>
      <w:r>
        <w:rPr>
          <w:color w:val="231F20"/>
          <w:spacing w:val="29"/>
          <w:sz w:val="18"/>
        </w:rPr>
        <w:t xml:space="preserve"> </w:t>
      </w:r>
      <w:r>
        <w:rPr>
          <w:color w:val="231F20"/>
          <w:spacing w:val="-8"/>
          <w:sz w:val="18"/>
        </w:rPr>
        <w:t>1.006214590D+01</w:t>
      </w:r>
    </w:p>
    <w:p>
      <w:pPr>
        <w:pStyle w:val="CodeBlock"/>
        <w:spacing w:lineRule="auto" w:line="235"/>
        <w:ind w:hanging="200" w:left="2239" w:right="3898"/>
        <w:jc w:val="both"/>
        <w:rPr>
          <w:rFonts w:ascii="Courier New" w:hAnsi="Courier New"/>
          <w:sz w:val="18"/>
        </w:rPr>
      </w:pPr>
      <w:r>
        <w:rPr>
          <w:color w:val="231F20"/>
          <w:spacing w:val="-4"/>
          <w:sz w:val="18"/>
        </w:rPr>
        <w:t>Index(i-1)=</w:t>
      </w:r>
      <w:r>
        <w:rPr>
          <w:color w:val="231F20"/>
          <w:spacing w:val="-9"/>
          <w:sz w:val="18"/>
        </w:rPr>
        <w:t xml:space="preserve"> </w:t>
      </w:r>
      <w:r>
        <w:rPr>
          <w:color w:val="231F20"/>
          <w:spacing w:val="-4"/>
          <w:sz w:val="18"/>
        </w:rPr>
        <w:t>1.000000000D+00</w:t>
      </w:r>
      <w:r>
        <w:rPr>
          <w:color w:val="231F20"/>
          <w:spacing w:val="-9"/>
          <w:sz w:val="18"/>
        </w:rPr>
        <w:t xml:space="preserve"> </w:t>
      </w:r>
      <w:r>
        <w:rPr>
          <w:color w:val="231F20"/>
          <w:spacing w:val="-4"/>
          <w:sz w:val="18"/>
        </w:rPr>
        <w:t xml:space="preserve">0.000000000D+00 </w:t>
      </w:r>
      <w:r>
        <w:rPr>
          <w:color w:val="231F20"/>
          <w:spacing w:val="-6"/>
          <w:sz w:val="18"/>
        </w:rPr>
        <w:t>Index(i)=</w:t>
      </w:r>
      <w:r>
        <w:rPr>
          <w:color w:val="231F20"/>
          <w:spacing w:val="34"/>
          <w:sz w:val="18"/>
        </w:rPr>
        <w:t xml:space="preserve"> </w:t>
      </w:r>
      <w:r>
        <w:rPr>
          <w:color w:val="231F20"/>
          <w:spacing w:val="-6"/>
          <w:sz w:val="18"/>
        </w:rPr>
        <w:t>1.000000000D+00</w:t>
      </w:r>
      <w:r>
        <w:rPr>
          <w:color w:val="231F20"/>
          <w:spacing w:val="34"/>
          <w:sz w:val="18"/>
        </w:rPr>
        <w:t xml:space="preserve"> </w:t>
      </w:r>
      <w:r>
        <w:rPr>
          <w:color w:val="231F20"/>
          <w:spacing w:val="-6"/>
          <w:sz w:val="18"/>
        </w:rPr>
        <w:t>0.000000000D+00</w:t>
      </w:r>
    </w:p>
    <w:p>
      <w:pPr>
        <w:pStyle w:val="CodeBlock"/>
        <w:spacing w:lineRule="auto" w:line="235"/>
        <w:ind w:hanging="200" w:left="1639" w:right="1698"/>
        <w:jc w:val="both"/>
        <w:rPr>
          <w:rFonts w:ascii="Courier New" w:hAnsi="Courier New"/>
          <w:sz w:val="18"/>
        </w:rPr>
      </w:pPr>
      <w:r>
        <w:rPr>
          <w:color w:val="231F20"/>
          <w:sz w:val="18"/>
        </w:rPr>
        <w:t>Ray</w:t>
      </w:r>
      <w:r>
        <w:rPr>
          <w:color w:val="231F20"/>
          <w:spacing w:val="80"/>
          <w:sz w:val="18"/>
        </w:rPr>
        <w:t xml:space="preserve"> </w:t>
      </w:r>
      <w:r>
        <w:rPr>
          <w:color w:val="231F20"/>
          <w:sz w:val="18"/>
        </w:rPr>
        <w:t>1</w:t>
      </w:r>
      <w:r>
        <w:rPr>
          <w:color w:val="231F20"/>
          <w:spacing w:val="-27"/>
          <w:sz w:val="18"/>
        </w:rPr>
        <w:t xml:space="preserve"> </w:t>
      </w:r>
      <w:r>
        <w:rPr>
          <w:color w:val="231F20"/>
          <w:sz w:val="18"/>
        </w:rPr>
        <w:t>segment</w:t>
      </w:r>
      <w:r>
        <w:rPr>
          <w:color w:val="231F20"/>
          <w:spacing w:val="-27"/>
          <w:sz w:val="18"/>
        </w:rPr>
        <w:t xml:space="preserve"> </w:t>
      </w:r>
      <w:r>
        <w:rPr>
          <w:color w:val="231F20"/>
          <w:sz w:val="18"/>
        </w:rPr>
        <w:t>from</w:t>
      </w:r>
      <w:r>
        <w:rPr>
          <w:color w:val="231F20"/>
          <w:spacing w:val="-28"/>
          <w:sz w:val="18"/>
        </w:rPr>
        <w:t xml:space="preserve"> </w:t>
      </w:r>
      <w:r>
        <w:rPr>
          <w:color w:val="231F20"/>
          <w:sz w:val="18"/>
        </w:rPr>
        <w:t>Element</w:t>
      </w:r>
      <w:r>
        <w:rPr>
          <w:color w:val="231F20"/>
          <w:spacing w:val="80"/>
          <w:sz w:val="18"/>
        </w:rPr>
        <w:t xml:space="preserve"> </w:t>
      </w:r>
      <w:r>
        <w:rPr>
          <w:color w:val="231F20"/>
          <w:sz w:val="18"/>
        </w:rPr>
        <w:t>4</w:t>
      </w:r>
      <w:r>
        <w:rPr>
          <w:color w:val="231F20"/>
          <w:spacing w:val="-27"/>
          <w:sz w:val="18"/>
        </w:rPr>
        <w:t xml:space="preserve"> </w:t>
      </w:r>
      <w:r>
        <w:rPr>
          <w:color w:val="231F20"/>
          <w:sz w:val="18"/>
        </w:rPr>
        <w:t>(Ref_surf)</w:t>
      </w:r>
      <w:r>
        <w:rPr>
          <w:color w:val="231F20"/>
          <w:spacing w:val="-27"/>
          <w:sz w:val="18"/>
        </w:rPr>
        <w:t xml:space="preserve"> </w:t>
      </w:r>
      <w:r>
        <w:rPr>
          <w:color w:val="231F20"/>
          <w:sz w:val="18"/>
        </w:rPr>
        <w:t>to</w:t>
      </w:r>
      <w:r>
        <w:rPr>
          <w:color w:val="231F20"/>
          <w:spacing w:val="-28"/>
          <w:sz w:val="18"/>
        </w:rPr>
        <w:t xml:space="preserve"> </w:t>
      </w:r>
      <w:r>
        <w:rPr>
          <w:color w:val="231F20"/>
          <w:sz w:val="18"/>
        </w:rPr>
        <w:t>Element</w:t>
      </w:r>
      <w:r>
        <w:rPr>
          <w:color w:val="231F20"/>
          <w:spacing w:val="80"/>
          <w:sz w:val="18"/>
        </w:rPr>
        <w:t xml:space="preserve"> </w:t>
      </w:r>
      <w:r>
        <w:rPr>
          <w:color w:val="231F20"/>
          <w:sz w:val="18"/>
        </w:rPr>
        <w:t>5</w:t>
      </w:r>
      <w:r>
        <w:rPr>
          <w:color w:val="231F20"/>
          <w:spacing w:val="-27"/>
          <w:sz w:val="18"/>
        </w:rPr>
        <w:t xml:space="preserve"> </w:t>
      </w:r>
      <w:r>
        <w:rPr>
          <w:color w:val="231F20"/>
          <w:sz w:val="18"/>
        </w:rPr>
        <w:t>(foc_pln</w:t>
      </w:r>
      <w:r>
        <w:rPr>
          <w:color w:val="231F20"/>
          <w:spacing w:val="-27"/>
          <w:sz w:val="18"/>
        </w:rPr>
        <w:t xml:space="preserve"> </w:t>
      </w:r>
      <w:r>
        <w:rPr>
          <w:color w:val="231F20"/>
          <w:sz w:val="18"/>
        </w:rPr>
        <w:t xml:space="preserve">): </w:t>
      </w:r>
      <w:r>
        <w:rPr>
          <w:color w:val="231F20"/>
          <w:spacing w:val="-4"/>
          <w:sz w:val="18"/>
        </w:rPr>
        <w:t>Starting</w:t>
      </w:r>
      <w:r>
        <w:rPr>
          <w:color w:val="231F20"/>
          <w:spacing w:val="-23"/>
          <w:sz w:val="18"/>
        </w:rPr>
        <w:t xml:space="preserve"> </w:t>
      </w:r>
      <w:r>
        <w:rPr>
          <w:color w:val="231F20"/>
          <w:spacing w:val="-4"/>
          <w:sz w:val="18"/>
        </w:rPr>
        <w:t>point=</w:t>
      </w:r>
      <w:r>
        <w:rPr>
          <w:color w:val="231F20"/>
          <w:spacing w:val="24"/>
          <w:sz w:val="18"/>
        </w:rPr>
        <w:t xml:space="preserve"> </w:t>
      </w:r>
      <w:r>
        <w:rPr>
          <w:color w:val="231F20"/>
          <w:spacing w:val="-4"/>
          <w:sz w:val="18"/>
        </w:rPr>
        <w:t>0.000000000D+00</w:t>
      </w:r>
      <w:r>
        <w:rPr>
          <w:color w:val="231F20"/>
          <w:spacing w:val="40"/>
          <w:sz w:val="18"/>
        </w:rPr>
        <w:t xml:space="preserve"> </w:t>
      </w:r>
      <w:r>
        <w:rPr>
          <w:color w:val="231F20"/>
          <w:spacing w:val="-4"/>
          <w:sz w:val="18"/>
        </w:rPr>
        <w:t>0.000000000D+00</w:t>
      </w:r>
      <w:r>
        <w:rPr>
          <w:color w:val="231F20"/>
          <w:spacing w:val="-23"/>
          <w:sz w:val="18"/>
        </w:rPr>
        <w:t xml:space="preserve"> </w:t>
      </w:r>
      <w:r>
        <w:rPr>
          <w:color w:val="231F20"/>
          <w:spacing w:val="-4"/>
          <w:sz w:val="18"/>
        </w:rPr>
        <w:t>-4.060145902D+00</w:t>
      </w:r>
    </w:p>
    <w:p>
      <w:pPr>
        <w:pStyle w:val="CodeBlock"/>
        <w:spacing w:lineRule="auto" w:line="235" w:before="1" w:after="0"/>
        <w:ind w:left="2139" w:right="2198"/>
        <w:jc w:val="both"/>
        <w:rPr>
          <w:rFonts w:ascii="Courier New" w:hAnsi="Courier New"/>
          <w:sz w:val="18"/>
        </w:rPr>
      </w:pPr>
      <w:r>
        <w:rPr>
          <w:color w:val="231F20"/>
          <w:spacing w:val="-2"/>
          <w:sz w:val="18"/>
        </w:rPr>
        <w:t>End</w:t>
      </w:r>
      <w:r>
        <w:rPr>
          <w:color w:val="231F20"/>
          <w:spacing w:val="-25"/>
          <w:sz w:val="18"/>
        </w:rPr>
        <w:t xml:space="preserve"> </w:t>
      </w:r>
      <w:r>
        <w:rPr>
          <w:color w:val="231F20"/>
          <w:spacing w:val="-2"/>
          <w:sz w:val="18"/>
        </w:rPr>
        <w:t>point=</w:t>
      </w:r>
      <w:r>
        <w:rPr>
          <w:color w:val="231F20"/>
          <w:spacing w:val="-25"/>
          <w:sz w:val="18"/>
        </w:rPr>
        <w:t xml:space="preserve"> </w:t>
      </w:r>
      <w:r>
        <w:rPr>
          <w:color w:val="231F20"/>
          <w:spacing w:val="-2"/>
          <w:sz w:val="18"/>
        </w:rPr>
        <w:t>0.000000000D+00</w:t>
      </w:r>
      <w:r>
        <w:rPr>
          <w:color w:val="231F20"/>
          <w:spacing w:val="-26"/>
          <w:sz w:val="18"/>
        </w:rPr>
        <w:t xml:space="preserve"> </w:t>
      </w:r>
      <w:r>
        <w:rPr>
          <w:color w:val="231F20"/>
          <w:spacing w:val="-2"/>
          <w:sz w:val="18"/>
        </w:rPr>
        <w:t>0.000000000D+00</w:t>
      </w:r>
      <w:r>
        <w:rPr>
          <w:color w:val="231F20"/>
          <w:spacing w:val="-19"/>
          <w:sz w:val="18"/>
        </w:rPr>
        <w:t xml:space="preserve"> </w:t>
      </w:r>
      <w:r>
        <w:rPr>
          <w:color w:val="231F20"/>
          <w:spacing w:val="-2"/>
          <w:sz w:val="18"/>
        </w:rPr>
        <w:t xml:space="preserve">1.500000000D+00 </w:t>
      </w:r>
      <w:r>
        <w:rPr>
          <w:color w:val="231F20"/>
          <w:spacing w:val="-4"/>
          <w:sz w:val="18"/>
        </w:rPr>
        <w:t>Direction=</w:t>
      </w:r>
      <w:r>
        <w:rPr>
          <w:color w:val="231F20"/>
          <w:spacing w:val="14"/>
          <w:sz w:val="18"/>
        </w:rPr>
        <w:t xml:space="preserve"> </w:t>
      </w:r>
      <w:r>
        <w:rPr>
          <w:color w:val="231F20"/>
          <w:spacing w:val="-4"/>
          <w:sz w:val="18"/>
        </w:rPr>
        <w:t>0.000000000D+00</w:t>
      </w:r>
      <w:r>
        <w:rPr>
          <w:color w:val="231F20"/>
          <w:spacing w:val="16"/>
          <w:sz w:val="18"/>
        </w:rPr>
        <w:t xml:space="preserve"> </w:t>
      </w:r>
      <w:r>
        <w:rPr>
          <w:color w:val="231F20"/>
          <w:spacing w:val="-4"/>
          <w:sz w:val="18"/>
        </w:rPr>
        <w:t>0.000000000D+00</w:t>
      </w:r>
      <w:r>
        <w:rPr>
          <w:color w:val="231F20"/>
          <w:spacing w:val="16"/>
          <w:sz w:val="18"/>
        </w:rPr>
        <w:t xml:space="preserve"> </w:t>
      </w:r>
      <w:r>
        <w:rPr>
          <w:color w:val="231F20"/>
          <w:spacing w:val="-4"/>
          <w:sz w:val="18"/>
        </w:rPr>
        <w:t>1.000000000D+00</w:t>
      </w:r>
    </w:p>
    <w:p>
      <w:pPr>
        <w:pStyle w:val="CodeBlock"/>
        <w:spacing w:lineRule="auto" w:line="235"/>
        <w:ind w:hanging="200" w:left="1839" w:right="5598"/>
        <w:jc w:val="both"/>
        <w:rPr>
          <w:rFonts w:ascii="Courier New" w:hAnsi="Courier New"/>
          <w:sz w:val="18"/>
        </w:rPr>
      </w:pPr>
      <w:r>
        <w:rPr>
          <w:color w:val="231F20"/>
          <w:spacing w:val="-4"/>
          <w:sz w:val="18"/>
        </w:rPr>
        <w:t>Segment</w:t>
      </w:r>
      <w:r>
        <w:rPr>
          <w:color w:val="231F20"/>
          <w:spacing w:val="-25"/>
          <w:sz w:val="18"/>
        </w:rPr>
        <w:t xml:space="preserve"> </w:t>
      </w:r>
      <w:r>
        <w:rPr>
          <w:color w:val="231F20"/>
          <w:spacing w:val="-4"/>
          <w:sz w:val="18"/>
        </w:rPr>
        <w:t>Length=</w:t>
      </w:r>
      <w:r>
        <w:rPr>
          <w:color w:val="231F20"/>
          <w:spacing w:val="-23"/>
          <w:sz w:val="18"/>
        </w:rPr>
        <w:t xml:space="preserve"> </w:t>
      </w:r>
      <w:r>
        <w:rPr>
          <w:color w:val="231F20"/>
          <w:spacing w:val="-4"/>
          <w:sz w:val="18"/>
        </w:rPr>
        <w:t>5.560145902D+00 Total</w:t>
      </w:r>
      <w:r>
        <w:rPr>
          <w:color w:val="231F20"/>
          <w:spacing w:val="-23"/>
          <w:sz w:val="18"/>
        </w:rPr>
        <w:t xml:space="preserve"> </w:t>
      </w:r>
      <w:r>
        <w:rPr>
          <w:color w:val="231F20"/>
          <w:spacing w:val="-4"/>
          <w:sz w:val="18"/>
        </w:rPr>
        <w:t>Length=</w:t>
      </w:r>
      <w:r>
        <w:rPr>
          <w:color w:val="231F20"/>
          <w:spacing w:val="29"/>
          <w:sz w:val="18"/>
        </w:rPr>
        <w:t xml:space="preserve"> </w:t>
      </w:r>
      <w:r>
        <w:rPr>
          <w:color w:val="231F20"/>
          <w:spacing w:val="-8"/>
          <w:sz w:val="18"/>
        </w:rPr>
        <w:t>1.562229180D+01</w:t>
      </w:r>
    </w:p>
    <w:p>
      <w:pPr>
        <w:pStyle w:val="CodeBlock"/>
        <w:spacing w:lineRule="auto" w:line="235"/>
        <w:ind w:hanging="200" w:left="2239" w:right="3898"/>
        <w:jc w:val="both"/>
        <w:rPr>
          <w:rFonts w:ascii="Courier New" w:hAnsi="Courier New"/>
          <w:sz w:val="18"/>
        </w:rPr>
      </w:pPr>
      <w:r>
        <w:rPr>
          <w:color w:val="231F20"/>
          <w:spacing w:val="-4"/>
          <w:sz w:val="18"/>
        </w:rPr>
        <w:t>Index(i-1)=</w:t>
      </w:r>
      <w:r>
        <w:rPr>
          <w:color w:val="231F20"/>
          <w:spacing w:val="-9"/>
          <w:sz w:val="18"/>
        </w:rPr>
        <w:t xml:space="preserve"> </w:t>
      </w:r>
      <w:r>
        <w:rPr>
          <w:color w:val="231F20"/>
          <w:spacing w:val="-4"/>
          <w:sz w:val="18"/>
        </w:rPr>
        <w:t>1.000000000D+00</w:t>
      </w:r>
      <w:r>
        <w:rPr>
          <w:color w:val="231F20"/>
          <w:spacing w:val="-9"/>
          <w:sz w:val="18"/>
        </w:rPr>
        <w:t xml:space="preserve"> </w:t>
      </w:r>
      <w:r>
        <w:rPr>
          <w:color w:val="231F20"/>
          <w:spacing w:val="-4"/>
          <w:sz w:val="18"/>
        </w:rPr>
        <w:t xml:space="preserve">0.000000000D+00 </w:t>
      </w:r>
      <w:r>
        <w:rPr>
          <w:color w:val="231F20"/>
          <w:spacing w:val="-6"/>
          <w:sz w:val="18"/>
        </w:rPr>
        <w:t>Index(i)=</w:t>
      </w:r>
      <w:r>
        <w:rPr>
          <w:color w:val="231F20"/>
          <w:spacing w:val="34"/>
          <w:sz w:val="18"/>
        </w:rPr>
        <w:t xml:space="preserve"> </w:t>
      </w:r>
      <w:r>
        <w:rPr>
          <w:color w:val="231F20"/>
          <w:spacing w:val="-6"/>
          <w:sz w:val="18"/>
        </w:rPr>
        <w:t>1.000000000D+00</w:t>
      </w:r>
      <w:r>
        <w:rPr>
          <w:color w:val="231F20"/>
          <w:spacing w:val="34"/>
          <w:sz w:val="18"/>
        </w:rPr>
        <w:t xml:space="preserve"> </w:t>
      </w:r>
      <w:r>
        <w:rPr>
          <w:color w:val="231F20"/>
          <w:spacing w:val="-6"/>
          <w:sz w:val="18"/>
        </w:rPr>
        <w:t>0.000000000D+00</w:t>
      </w:r>
    </w:p>
    <w:p>
      <w:pPr>
        <w:pStyle w:val="BodyText"/>
        <w:spacing w:lineRule="auto" w:line="247" w:before="74" w:after="0"/>
        <w:ind w:left="2700" w:right="713"/>
        <w:rPr/>
      </w:pPr>
      <w:r>
        <w:rPr>
          <w:color w:val="231F20"/>
        </w:rPr>
        <w:t>This printout gives the start and end point of each segment of the ray in global coordinates.</w:t>
      </w:r>
      <w:r>
        <w:rPr>
          <w:color w:val="231F20"/>
          <w:spacing w:val="-4"/>
        </w:rPr>
        <w:t xml:space="preserve"> </w:t>
      </w:r>
      <w:r>
        <w:rPr>
          <w:color w:val="231F20"/>
        </w:rPr>
        <w:t>The direction is a unit vector in global coordinates.</w:t>
      </w:r>
      <w:r>
        <w:rPr>
          <w:color w:val="231F20"/>
          <w:spacing w:val="-4"/>
        </w:rPr>
        <w:t xml:space="preserve"> </w:t>
      </w:r>
      <w:r>
        <w:rPr>
          <w:color w:val="231F20"/>
        </w:rPr>
        <w:t>The segment length refers to the</w:t>
      </w:r>
      <w:r>
        <w:rPr>
          <w:color w:val="231F20"/>
          <w:spacing w:val="-1"/>
        </w:rPr>
        <w:t xml:space="preserve"> </w:t>
      </w:r>
      <w:r>
        <w:rPr>
          <w:color w:val="231F20"/>
        </w:rPr>
        <w:t>geometric</w:t>
      </w:r>
      <w:r>
        <w:rPr>
          <w:color w:val="231F20"/>
          <w:spacing w:val="-1"/>
        </w:rPr>
        <w:t xml:space="preserve"> </w:t>
      </w:r>
      <w:r>
        <w:rPr>
          <w:color w:val="231F20"/>
        </w:rPr>
        <w:t>distance</w:t>
      </w:r>
      <w:r>
        <w:rPr>
          <w:color w:val="231F20"/>
          <w:spacing w:val="-1"/>
        </w:rPr>
        <w:t xml:space="preserve"> </w:t>
      </w:r>
      <w:r>
        <w:rPr>
          <w:color w:val="231F20"/>
        </w:rPr>
        <w:t>between</w:t>
      </w:r>
      <w:r>
        <w:rPr>
          <w:color w:val="231F20"/>
          <w:spacing w:val="-1"/>
        </w:rPr>
        <w:t xml:space="preserve"> </w:t>
      </w:r>
      <w:r>
        <w:rPr>
          <w:color w:val="231F20"/>
        </w:rPr>
        <w:t>the</w:t>
      </w:r>
      <w:r>
        <w:rPr>
          <w:color w:val="231F20"/>
          <w:spacing w:val="-1"/>
        </w:rPr>
        <w:t xml:space="preserve"> </w:t>
      </w:r>
      <w:r>
        <w:rPr>
          <w:color w:val="231F20"/>
        </w:rPr>
        <w:t>ray</w:t>
      </w:r>
      <w:r>
        <w:rPr>
          <w:color w:val="231F20"/>
          <w:spacing w:val="-1"/>
        </w:rPr>
        <w:t xml:space="preserve"> </w:t>
      </w:r>
      <w:r>
        <w:rPr>
          <w:color w:val="231F20"/>
        </w:rPr>
        <w:t>start</w:t>
      </w:r>
      <w:r>
        <w:rPr>
          <w:color w:val="231F20"/>
          <w:spacing w:val="-1"/>
        </w:rPr>
        <w:t xml:space="preserve"> </w:t>
      </w:r>
      <w:r>
        <w:rPr>
          <w:color w:val="231F20"/>
        </w:rPr>
        <w:t>and</w:t>
      </w:r>
      <w:r>
        <w:rPr>
          <w:color w:val="231F20"/>
          <w:spacing w:val="-1"/>
        </w:rPr>
        <w:t xml:space="preserve"> </w:t>
      </w:r>
      <w:r>
        <w:rPr>
          <w:color w:val="231F20"/>
        </w:rPr>
        <w:t>end</w:t>
      </w:r>
      <w:r>
        <w:rPr>
          <w:color w:val="231F20"/>
          <w:spacing w:val="-1"/>
        </w:rPr>
        <w:t xml:space="preserve"> </w:t>
      </w:r>
      <w:r>
        <w:rPr>
          <w:color w:val="231F20"/>
        </w:rPr>
        <w:t>points;</w:t>
      </w:r>
      <w:r>
        <w:rPr>
          <w:color w:val="231F20"/>
          <w:spacing w:val="-1"/>
        </w:rPr>
        <w:t xml:space="preserve"> </w:t>
      </w:r>
      <w:r>
        <w:rPr>
          <w:color w:val="231F20"/>
        </w:rPr>
        <w:t>it</w:t>
      </w:r>
      <w:r>
        <w:rPr>
          <w:color w:val="231F20"/>
          <w:spacing w:val="-1"/>
        </w:rPr>
        <w:t xml:space="preserve"> </w:t>
      </w:r>
      <w:r>
        <w:rPr>
          <w:color w:val="231F20"/>
        </w:rPr>
        <w:t>is</w:t>
      </w:r>
      <w:r>
        <w:rPr>
          <w:color w:val="231F20"/>
          <w:spacing w:val="-2"/>
        </w:rPr>
        <w:t xml:space="preserve"> </w:t>
      </w:r>
      <w:r>
        <w:rPr>
          <w:color w:val="231F20"/>
        </w:rPr>
        <w:t>not</w:t>
      </w:r>
      <w:r>
        <w:rPr>
          <w:color w:val="231F20"/>
          <w:spacing w:val="-1"/>
        </w:rPr>
        <w:t xml:space="preserve"> </w:t>
      </w:r>
      <w:r>
        <w:rPr>
          <w:color w:val="231F20"/>
        </w:rPr>
        <w:t>scaled</w:t>
      </w:r>
      <w:r>
        <w:rPr>
          <w:color w:val="231F20"/>
          <w:spacing w:val="-1"/>
        </w:rPr>
        <w:t xml:space="preserve"> </w:t>
      </w:r>
      <w:r>
        <w:rPr>
          <w:color w:val="231F20"/>
        </w:rPr>
        <w:t>by</w:t>
      </w:r>
      <w:r>
        <w:rPr>
          <w:color w:val="231F20"/>
          <w:spacing w:val="-1"/>
        </w:rPr>
        <w:t xml:space="preserve"> </w:t>
      </w:r>
      <w:r>
        <w:rPr>
          <w:color w:val="231F20"/>
        </w:rPr>
        <w:t>index</w:t>
      </w:r>
      <w:r>
        <w:rPr>
          <w:color w:val="231F20"/>
          <w:spacing w:val="-1"/>
        </w:rPr>
        <w:t xml:space="preserve"> </w:t>
      </w:r>
      <w:r>
        <w:rPr>
          <w:color w:val="231F20"/>
        </w:rPr>
        <w:t>of refraction.</w:t>
      </w:r>
      <w:r>
        <w:rPr>
          <w:color w:val="231F20"/>
          <w:spacing w:val="-8"/>
        </w:rPr>
        <w:t xml:space="preserve"> </w:t>
      </w:r>
      <w:r>
        <w:rPr>
          <w:color w:val="231F20"/>
        </w:rPr>
        <w:t>The</w:t>
      </w:r>
      <w:r>
        <w:rPr>
          <w:color w:val="231F20"/>
          <w:spacing w:val="-5"/>
        </w:rPr>
        <w:t xml:space="preserve"> </w:t>
      </w:r>
      <w:r>
        <w:rPr>
          <w:color w:val="231F20"/>
        </w:rPr>
        <w:t>total</w:t>
      </w:r>
      <w:r>
        <w:rPr>
          <w:color w:val="231F20"/>
          <w:spacing w:val="-5"/>
        </w:rPr>
        <w:t xml:space="preserve"> </w:t>
      </w:r>
      <w:r>
        <w:rPr>
          <w:color w:val="231F20"/>
        </w:rPr>
        <w:t>length</w:t>
      </w:r>
      <w:r>
        <w:rPr>
          <w:color w:val="231F20"/>
          <w:spacing w:val="-5"/>
        </w:rPr>
        <w:t xml:space="preserve"> </w:t>
      </w:r>
      <w:r>
        <w:rPr>
          <w:color w:val="231F20"/>
        </w:rPr>
        <w:t>gives</w:t>
      </w:r>
      <w:r>
        <w:rPr>
          <w:color w:val="231F20"/>
          <w:spacing w:val="-5"/>
        </w:rPr>
        <w:t xml:space="preserve"> </w:t>
      </w:r>
      <w:r>
        <w:rPr>
          <w:color w:val="231F20"/>
        </w:rPr>
        <w:t>a</w:t>
      </w:r>
      <w:r>
        <w:rPr>
          <w:color w:val="231F20"/>
          <w:spacing w:val="-5"/>
        </w:rPr>
        <w:t xml:space="preserve"> </w:t>
      </w:r>
      <w:r>
        <w:rPr>
          <w:color w:val="231F20"/>
        </w:rPr>
        <w:t>running</w:t>
      </w:r>
      <w:r>
        <w:rPr>
          <w:color w:val="231F20"/>
          <w:spacing w:val="-5"/>
        </w:rPr>
        <w:t xml:space="preserve"> </w:t>
      </w:r>
      <w:r>
        <w:rPr>
          <w:color w:val="231F20"/>
        </w:rPr>
        <w:t>sum</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length</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ray</w:t>
      </w:r>
      <w:r>
        <w:rPr>
          <w:color w:val="231F20"/>
          <w:spacing w:val="-5"/>
        </w:rPr>
        <w:t xml:space="preserve"> </w:t>
      </w:r>
      <w:r>
        <w:rPr>
          <w:color w:val="231F20"/>
        </w:rPr>
        <w:t>that</w:t>
      </w:r>
      <w:r>
        <w:rPr>
          <w:color w:val="231F20"/>
          <w:spacing w:val="-5"/>
        </w:rPr>
        <w:t xml:space="preserve"> </w:t>
      </w:r>
      <w:r>
        <w:rPr>
          <w:color w:val="231F20"/>
        </w:rPr>
        <w:t>is</w:t>
      </w:r>
      <w:r>
        <w:rPr>
          <w:color w:val="231F20"/>
          <w:spacing w:val="-5"/>
        </w:rPr>
        <w:t xml:space="preserve"> </w:t>
      </w:r>
      <w:r>
        <w:rPr>
          <w:color w:val="231F20"/>
        </w:rPr>
        <w:t>scaled</w:t>
      </w:r>
      <w:r>
        <w:rPr>
          <w:color w:val="231F20"/>
          <w:spacing w:val="-5"/>
        </w:rPr>
        <w:t xml:space="preserve"> </w:t>
      </w:r>
      <w:r>
        <w:rPr>
          <w:color w:val="231F20"/>
        </w:rPr>
        <w:t>by the</w:t>
      </w:r>
      <w:r>
        <w:rPr>
          <w:color w:val="231F20"/>
          <w:spacing w:val="-1"/>
        </w:rPr>
        <w:t xml:space="preserve"> </w:t>
      </w:r>
      <w:r>
        <w:rPr>
          <w:color w:val="231F20"/>
        </w:rPr>
        <w:t>index</w:t>
      </w:r>
      <w:r>
        <w:rPr>
          <w:color w:val="231F20"/>
          <w:spacing w:val="-1"/>
        </w:rPr>
        <w:t xml:space="preserve"> </w:t>
      </w:r>
      <w:r>
        <w:rPr>
          <w:color w:val="231F20"/>
        </w:rPr>
        <w:t>of</w:t>
      </w:r>
      <w:r>
        <w:rPr>
          <w:color w:val="231F20"/>
          <w:spacing w:val="-1"/>
        </w:rPr>
        <w:t xml:space="preserve"> </w:t>
      </w:r>
      <w:r>
        <w:rPr>
          <w:color w:val="231F20"/>
        </w:rPr>
        <w:t>refraction.</w:t>
      </w:r>
      <w:r>
        <w:rPr>
          <w:color w:val="231F20"/>
          <w:spacing w:val="-5"/>
        </w:rPr>
        <w:t xml:space="preserve"> </w:t>
      </w:r>
      <w:r>
        <w:rPr>
          <w:color w:val="231F20"/>
        </w:rPr>
        <w:t>The</w:t>
      </w:r>
      <w:r>
        <w:rPr>
          <w:color w:val="231F20"/>
          <w:spacing w:val="-1"/>
        </w:rPr>
        <w:t xml:space="preserve"> </w:t>
      </w:r>
      <w:r>
        <w:rPr>
          <w:color w:val="231F20"/>
        </w:rPr>
        <w:t>index</w:t>
      </w:r>
      <w:r>
        <w:rPr>
          <w:color w:val="231F20"/>
          <w:spacing w:val="-1"/>
        </w:rPr>
        <w:t xml:space="preserve"> </w:t>
      </w:r>
      <w:r>
        <w:rPr>
          <w:color w:val="231F20"/>
        </w:rPr>
        <w:t>give</w:t>
      </w:r>
      <w:r>
        <w:rPr>
          <w:color w:val="231F20"/>
          <w:spacing w:val="-1"/>
        </w:rPr>
        <w:t xml:space="preserve"> </w:t>
      </w:r>
      <w:r>
        <w:rPr>
          <w:color w:val="231F20"/>
        </w:rPr>
        <w:t>the</w:t>
      </w:r>
      <w:r>
        <w:rPr>
          <w:color w:val="231F20"/>
          <w:spacing w:val="-1"/>
        </w:rPr>
        <w:t xml:space="preserve"> </w:t>
      </w:r>
      <w:r>
        <w:rPr>
          <w:color w:val="231F20"/>
        </w:rPr>
        <w:t>index</w:t>
      </w:r>
      <w:r>
        <w:rPr>
          <w:color w:val="231F20"/>
          <w:spacing w:val="-1"/>
        </w:rPr>
        <w:t xml:space="preserve"> </w:t>
      </w:r>
      <w:r>
        <w:rPr>
          <w:color w:val="231F20"/>
        </w:rPr>
        <w:t>of</w:t>
      </w:r>
      <w:r>
        <w:rPr>
          <w:color w:val="231F20"/>
          <w:spacing w:val="-1"/>
        </w:rPr>
        <w:t xml:space="preserve"> </w:t>
      </w:r>
      <w:r>
        <w:rPr>
          <w:color w:val="231F20"/>
        </w:rPr>
        <w:t>refraction</w:t>
      </w:r>
      <w:r>
        <w:rPr>
          <w:color w:val="231F20"/>
          <w:spacing w:val="-1"/>
        </w:rPr>
        <w:t xml:space="preserve"> </w:t>
      </w:r>
      <w:r>
        <w:rPr>
          <w:color w:val="231F20"/>
        </w:rPr>
        <w:t>for</w:t>
      </w:r>
      <w:r>
        <w:rPr>
          <w:color w:val="231F20"/>
          <w:spacing w:val="-1"/>
        </w:rPr>
        <w:t xml:space="preserve"> </w:t>
      </w:r>
      <w:r>
        <w:rPr>
          <w:color w:val="231F20"/>
        </w:rPr>
        <w:t>the</w:t>
      </w:r>
      <w:r>
        <w:rPr>
          <w:color w:val="231F20"/>
          <w:spacing w:val="-1"/>
        </w:rPr>
        <w:t xml:space="preserve"> </w:t>
      </w:r>
      <w:r>
        <w:rPr>
          <w:color w:val="231F20"/>
        </w:rPr>
        <w:t>previous</w:t>
      </w:r>
      <w:r>
        <w:rPr>
          <w:color w:val="231F20"/>
          <w:spacing w:val="-2"/>
        </w:rPr>
        <w:t xml:space="preserve"> </w:t>
      </w:r>
      <w:r>
        <w:rPr>
          <w:color w:val="231F20"/>
        </w:rPr>
        <w:t>and</w:t>
      </w:r>
      <w:r>
        <w:rPr>
          <w:color w:val="231F20"/>
          <w:spacing w:val="-1"/>
        </w:rPr>
        <w:t xml:space="preserve"> </w:t>
      </w:r>
      <w:r>
        <w:rPr>
          <w:color w:val="231F20"/>
        </w:rPr>
        <w:t>current element.</w:t>
      </w:r>
    </w:p>
    <w:p>
      <w:pPr>
        <w:pStyle w:val="BodyText"/>
        <w:spacing w:before="125" w:after="0"/>
        <w:ind w:left="2700" w:right="713"/>
        <w:rPr/>
      </w:pPr>
      <w:r>
        <w:rPr>
          <w:color w:val="231F20"/>
        </w:rPr>
        <w:t>To</w:t>
      </w:r>
      <w:r>
        <w:rPr>
          <w:color w:val="231F20"/>
          <w:spacing w:val="-13"/>
        </w:rPr>
        <w:t xml:space="preserve"> </w:t>
      </w:r>
      <w:r>
        <w:rPr>
          <w:color w:val="231F20"/>
        </w:rPr>
        <w:t>print</w:t>
      </w:r>
      <w:r>
        <w:rPr>
          <w:color w:val="231F20"/>
          <w:spacing w:val="-12"/>
        </w:rPr>
        <w:t xml:space="preserve"> </w:t>
      </w:r>
      <w:r>
        <w:rPr>
          <w:color w:val="231F20"/>
        </w:rPr>
        <w:t>the</w:t>
      </w:r>
      <w:r>
        <w:rPr>
          <w:color w:val="231F20"/>
          <w:spacing w:val="-10"/>
        </w:rPr>
        <w:t xml:space="preserve"> </w:t>
      </w:r>
      <w:r>
        <w:rPr>
          <w:color w:val="231F20"/>
        </w:rPr>
        <w:t>lower</w:t>
      </w:r>
      <w:r>
        <w:rPr>
          <w:color w:val="231F20"/>
          <w:spacing w:val="-8"/>
        </w:rPr>
        <w:t xml:space="preserve"> </w:t>
      </w:r>
      <w:r>
        <w:rPr>
          <w:color w:val="231F20"/>
        </w:rPr>
        <w:t>marginal</w:t>
      </w:r>
      <w:r>
        <w:rPr>
          <w:color w:val="231F20"/>
          <w:spacing w:val="-8"/>
        </w:rPr>
        <w:t xml:space="preserve"> </w:t>
      </w:r>
      <w:r>
        <w:rPr>
          <w:color w:val="231F20"/>
        </w:rPr>
        <w:t>ray,</w:t>
      </w:r>
      <w:r>
        <w:rPr>
          <w:color w:val="231F20"/>
          <w:spacing w:val="-8"/>
        </w:rPr>
        <w:t xml:space="preserve"> </w:t>
      </w:r>
      <w:r>
        <w:rPr>
          <w:color w:val="231F20"/>
        </w:rPr>
        <w:t>we</w:t>
      </w:r>
      <w:r>
        <w:rPr>
          <w:color w:val="231F20"/>
          <w:spacing w:val="-8"/>
        </w:rPr>
        <w:t xml:space="preserve"> </w:t>
      </w:r>
      <w:r>
        <w:rPr>
          <w:color w:val="231F20"/>
        </w:rPr>
        <w:t>see</w:t>
      </w:r>
      <w:r>
        <w:rPr>
          <w:color w:val="231F20"/>
          <w:spacing w:val="-8"/>
        </w:rPr>
        <w:t xml:space="preserve"> </w:t>
      </w:r>
      <w:r>
        <w:rPr>
          <w:color w:val="231F20"/>
        </w:rPr>
        <w:t>from</w:t>
      </w:r>
      <w:r>
        <w:rPr>
          <w:color w:val="231F20"/>
          <w:spacing w:val="-8"/>
        </w:rPr>
        <w:t xml:space="preserve"> </w:t>
      </w:r>
      <w:r>
        <w:rPr>
          <w:color w:val="231F20"/>
        </w:rPr>
        <w:t>the</w:t>
      </w:r>
      <w:r>
        <w:rPr>
          <w:color w:val="231F20"/>
          <w:spacing w:val="-9"/>
        </w:rPr>
        <w:t xml:space="preserve"> </w:t>
      </w:r>
      <w:r>
        <w:rPr>
          <w:rFonts w:ascii="Courier New" w:hAnsi="Courier New"/>
          <w:color w:val="231F20"/>
          <w:sz w:val="18"/>
        </w:rPr>
        <w:t>MAP</w:t>
      </w:r>
      <w:r>
        <w:rPr>
          <w:rFonts w:ascii="Courier New" w:hAnsi="Courier New"/>
          <w:color w:val="231F20"/>
          <w:spacing w:val="-67"/>
          <w:sz w:val="18"/>
        </w:rPr>
        <w:t xml:space="preserve"> </w:t>
      </w:r>
      <w:r>
        <w:rPr>
          <w:color w:val="231F20"/>
        </w:rPr>
        <w:t>command</w:t>
      </w:r>
      <w:r>
        <w:rPr>
          <w:color w:val="231F20"/>
          <w:spacing w:val="-8"/>
        </w:rPr>
        <w:t xml:space="preserve"> </w:t>
      </w:r>
      <w:r>
        <w:rPr>
          <w:color w:val="231F20"/>
        </w:rPr>
        <w:t>that</w:t>
      </w:r>
      <w:r>
        <w:rPr>
          <w:color w:val="231F20"/>
          <w:spacing w:val="-8"/>
        </w:rPr>
        <w:t xml:space="preserve"> </w:t>
      </w:r>
      <w:r>
        <w:rPr>
          <w:color w:val="231F20"/>
        </w:rPr>
        <w:t>the</w:t>
      </w:r>
      <w:r>
        <w:rPr>
          <w:color w:val="231F20"/>
          <w:spacing w:val="-8"/>
        </w:rPr>
        <w:t xml:space="preserve"> </w:t>
      </w:r>
      <w:r>
        <w:rPr>
          <w:rFonts w:ascii="Courier New" w:hAnsi="Courier New"/>
          <w:color w:val="231F20"/>
          <w:sz w:val="18"/>
        </w:rPr>
        <w:t>iRay</w:t>
      </w:r>
      <w:r>
        <w:rPr>
          <w:rFonts w:ascii="Courier New" w:hAnsi="Courier New"/>
          <w:color w:val="231F20"/>
          <w:spacing w:val="-67"/>
          <w:sz w:val="18"/>
        </w:rPr>
        <w:t xml:space="preserve"> </w:t>
      </w:r>
      <w:r>
        <w:rPr>
          <w:color w:val="231F20"/>
        </w:rPr>
        <w:t>number</w:t>
      </w:r>
      <w:r>
        <w:rPr>
          <w:color w:val="231F20"/>
          <w:spacing w:val="-8"/>
        </w:rPr>
        <w:t xml:space="preserve"> </w:t>
      </w:r>
      <w:r>
        <w:rPr>
          <w:color w:val="231F20"/>
        </w:rPr>
        <w:t>is 2, and respond accordingly:</w:t>
      </w:r>
    </w:p>
    <w:p>
      <w:pPr>
        <w:pStyle w:val="BodyText"/>
        <w:spacing w:lineRule="exact" w:line="202" w:before="113" w:after="0"/>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ray</w:t>
      </w:r>
    </w:p>
    <w:p>
      <w:pPr>
        <w:pStyle w:val="CodeBlock"/>
        <w:spacing w:lineRule="exact" w:line="200"/>
        <w:ind w:left="14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number</w:t>
      </w:r>
      <w:r>
        <w:rPr>
          <w:color w:val="231F20"/>
          <w:spacing w:val="-19"/>
          <w:sz w:val="18"/>
        </w:rPr>
        <w:t xml:space="preserve"> </w:t>
      </w:r>
      <w:r>
        <w:rPr>
          <w:color w:val="231F20"/>
          <w:spacing w:val="-8"/>
          <w:sz w:val="18"/>
        </w:rPr>
        <w:t>of</w:t>
      </w:r>
      <w:r>
        <w:rPr>
          <w:color w:val="231F20"/>
          <w:spacing w:val="-19"/>
          <w:sz w:val="18"/>
        </w:rPr>
        <w:t xml:space="preserve"> </w:t>
      </w:r>
      <w:r>
        <w:rPr>
          <w:color w:val="231F20"/>
          <w:spacing w:val="-8"/>
          <w:sz w:val="18"/>
        </w:rPr>
        <w:t>ray</w:t>
      </w:r>
      <w:r>
        <w:rPr>
          <w:color w:val="231F20"/>
          <w:spacing w:val="-19"/>
          <w:sz w:val="18"/>
        </w:rPr>
        <w:t xml:space="preserve"> </w:t>
      </w:r>
      <w:r>
        <w:rPr>
          <w:color w:val="231F20"/>
          <w:spacing w:val="-8"/>
          <w:sz w:val="18"/>
        </w:rPr>
        <w:t>(1=chief</w:t>
      </w:r>
      <w:r>
        <w:rPr>
          <w:color w:val="231F20"/>
          <w:spacing w:val="-18"/>
          <w:sz w:val="18"/>
        </w:rPr>
        <w:t xml:space="preserve"> </w:t>
      </w:r>
      <w:r>
        <w:rPr>
          <w:color w:val="231F20"/>
          <w:spacing w:val="-8"/>
          <w:sz w:val="18"/>
        </w:rPr>
        <w:t>ray,</w:t>
      </w:r>
      <w:r>
        <w:rPr>
          <w:color w:val="231F20"/>
          <w:spacing w:val="-19"/>
          <w:sz w:val="18"/>
        </w:rPr>
        <w:t xml:space="preserve"> </w:t>
      </w:r>
      <w:r>
        <w:rPr>
          <w:color w:val="231F20"/>
          <w:spacing w:val="-8"/>
          <w:sz w:val="18"/>
        </w:rPr>
        <w:t>0=quit):</w:t>
      </w:r>
      <w:r>
        <w:rPr>
          <w:b/>
          <w:color w:val="231F20"/>
          <w:spacing w:val="-8"/>
          <w:sz w:val="18"/>
        </w:rPr>
        <w:t>2</w:t>
      </w:r>
    </w:p>
    <w:p>
      <w:pPr>
        <w:pStyle w:val="CodeBlock"/>
        <w:tabs>
          <w:tab w:val="clear" w:pos="720"/>
          <w:tab w:val="left" w:pos="2239" w:leader="none"/>
          <w:tab w:val="left" w:pos="5239" w:leader="none"/>
          <w:tab w:val="left" w:pos="6139" w:leader="none"/>
        </w:tabs>
        <w:spacing w:lineRule="exact" w:line="200"/>
        <w:ind w:left="1440"/>
        <w:rPr>
          <w:rFonts w:ascii="Courier New" w:hAnsi="Courier New"/>
          <w:sz w:val="18"/>
        </w:rPr>
      </w:pPr>
      <w:r>
        <w:rPr>
          <w:color w:val="231F20"/>
          <w:spacing w:val="-5"/>
          <w:sz w:val="18"/>
        </w:rPr>
        <w:t>Ray</w:t>
      </w:r>
      <w:r>
        <w:rPr>
          <w:color w:val="231F20"/>
          <w:sz w:val="18"/>
        </w:rPr>
        <w:tab/>
      </w:r>
      <w:r>
        <w:rPr>
          <w:color w:val="231F20"/>
          <w:spacing w:val="-6"/>
          <w:sz w:val="18"/>
        </w:rPr>
        <w:t>2</w:t>
      </w:r>
      <w:r>
        <w:rPr>
          <w:color w:val="231F20"/>
          <w:spacing w:val="-21"/>
          <w:sz w:val="18"/>
        </w:rPr>
        <w:t xml:space="preserve"> </w:t>
      </w:r>
      <w:r>
        <w:rPr>
          <w:color w:val="231F20"/>
          <w:spacing w:val="-6"/>
          <w:sz w:val="18"/>
        </w:rPr>
        <w:t>has</w:t>
      </w:r>
      <w:r>
        <w:rPr>
          <w:color w:val="231F20"/>
          <w:spacing w:val="-20"/>
          <w:sz w:val="18"/>
        </w:rPr>
        <w:t xml:space="preserve"> </w:t>
      </w:r>
      <w:r>
        <w:rPr>
          <w:color w:val="231F20"/>
          <w:spacing w:val="-6"/>
          <w:sz w:val="18"/>
        </w:rPr>
        <w:t>aperture</w:t>
      </w:r>
      <w:r>
        <w:rPr>
          <w:color w:val="231F20"/>
          <w:spacing w:val="-21"/>
          <w:sz w:val="18"/>
        </w:rPr>
        <w:t xml:space="preserve"> </w:t>
      </w:r>
      <w:r>
        <w:rPr>
          <w:color w:val="231F20"/>
          <w:spacing w:val="-6"/>
          <w:sz w:val="18"/>
        </w:rPr>
        <w:t>coordinates</w:t>
      </w:r>
      <w:r>
        <w:rPr>
          <w:color w:val="231F20"/>
          <w:sz w:val="18"/>
        </w:rPr>
        <w:tab/>
        <w:t>8</w:t>
      </w:r>
      <w:r>
        <w:rPr>
          <w:color w:val="231F20"/>
          <w:spacing w:val="-19"/>
          <w:sz w:val="18"/>
        </w:rPr>
        <w:t xml:space="preserve"> </w:t>
      </w:r>
      <w:r>
        <w:rPr>
          <w:color w:val="231F20"/>
          <w:spacing w:val="-5"/>
          <w:sz w:val="18"/>
        </w:rPr>
        <w:t>and</w:t>
      </w:r>
      <w:r>
        <w:rPr>
          <w:color w:val="231F20"/>
          <w:sz w:val="18"/>
        </w:rPr>
        <w:tab/>
      </w:r>
      <w:r>
        <w:rPr>
          <w:color w:val="231F20"/>
          <w:spacing w:val="-5"/>
          <w:sz w:val="18"/>
        </w:rPr>
        <w:t>1.</w:t>
      </w:r>
    </w:p>
    <w:p>
      <w:pPr>
        <w:pStyle w:val="CodeBlock"/>
        <w:spacing w:lineRule="exact" w:line="200"/>
        <w:ind w:left="1440"/>
        <w:rPr>
          <w:rFonts w:ascii="Courier New" w:hAnsi="Courier New"/>
          <w:sz w:val="18"/>
        </w:rPr>
      </w:pPr>
      <w:r>
        <w:rPr>
          <w:color w:val="231F20"/>
          <w:spacing w:val="-2"/>
          <w:sz w:val="18"/>
        </w:rPr>
        <w:t>WF</w:t>
      </w:r>
      <w:r>
        <w:rPr>
          <w:color w:val="231F20"/>
          <w:spacing w:val="-25"/>
          <w:sz w:val="18"/>
        </w:rPr>
        <w:t xml:space="preserve"> </w:t>
      </w:r>
      <w:r>
        <w:rPr>
          <w:color w:val="231F20"/>
          <w:spacing w:val="-2"/>
          <w:sz w:val="18"/>
        </w:rPr>
        <w:t>coordinates</w:t>
      </w:r>
      <w:r>
        <w:rPr>
          <w:color w:val="231F20"/>
          <w:spacing w:val="-25"/>
          <w:sz w:val="18"/>
        </w:rPr>
        <w:t xml:space="preserve"> </w:t>
      </w:r>
      <w:r>
        <w:rPr>
          <w:color w:val="231F20"/>
          <w:spacing w:val="-2"/>
          <w:sz w:val="18"/>
        </w:rPr>
        <w:t>are</w:t>
      </w:r>
      <w:r>
        <w:rPr>
          <w:color w:val="231F20"/>
          <w:spacing w:val="20"/>
          <w:sz w:val="18"/>
        </w:rPr>
        <w:t xml:space="preserve"> </w:t>
      </w:r>
      <w:r>
        <w:rPr>
          <w:color w:val="231F20"/>
          <w:spacing w:val="-2"/>
          <w:sz w:val="18"/>
        </w:rPr>
        <w:t>129</w:t>
      </w:r>
      <w:r>
        <w:rPr>
          <w:color w:val="231F20"/>
          <w:spacing w:val="-25"/>
          <w:sz w:val="18"/>
        </w:rPr>
        <w:t xml:space="preserve"> </w:t>
      </w:r>
      <w:r>
        <w:rPr>
          <w:color w:val="231F20"/>
          <w:spacing w:val="-2"/>
          <w:sz w:val="18"/>
        </w:rPr>
        <w:t>and</w:t>
      </w:r>
      <w:r>
        <w:rPr>
          <w:color w:val="231F20"/>
          <w:spacing w:val="52"/>
          <w:sz w:val="18"/>
        </w:rPr>
        <w:t xml:space="preserve"> </w:t>
      </w:r>
      <w:r>
        <w:rPr>
          <w:color w:val="231F20"/>
          <w:spacing w:val="-4"/>
          <w:sz w:val="18"/>
        </w:rPr>
        <w:t>122.</w:t>
      </w:r>
    </w:p>
    <w:p>
      <w:pPr>
        <w:pStyle w:val="CodeBlock"/>
        <w:tabs>
          <w:tab w:val="clear" w:pos="720"/>
          <w:tab w:val="left" w:pos="3539" w:leader="none"/>
          <w:tab w:val="left" w:pos="4139" w:leader="none"/>
          <w:tab w:val="left" w:pos="4739" w:leader="none"/>
          <w:tab w:val="left" w:pos="5339" w:leader="none"/>
        </w:tabs>
        <w:spacing w:lineRule="exact" w:line="200"/>
        <w:ind w:left="1440"/>
        <w:rPr>
          <w:rFonts w:ascii="Courier New" w:hAnsi="Courier New"/>
          <w:sz w:val="18"/>
        </w:rPr>
      </w:pPr>
      <w:r>
        <w:rPr>
          <w:color w:val="231F20"/>
          <w:spacing w:val="-10"/>
          <w:sz w:val="18"/>
        </w:rPr>
        <w:t>Adjacent rays are</w:t>
      </w:r>
      <w:r>
        <w:rPr>
          <w:color w:val="231F20"/>
          <w:sz w:val="18"/>
        </w:rPr>
        <w:tab/>
      </w:r>
      <w:r>
        <w:rPr>
          <w:color w:val="231F20"/>
          <w:spacing w:val="-5"/>
          <w:sz w:val="18"/>
        </w:rPr>
        <w:t>0,</w:t>
      </w:r>
      <w:r>
        <w:rPr>
          <w:color w:val="231F20"/>
          <w:sz w:val="18"/>
        </w:rPr>
        <w:tab/>
      </w:r>
      <w:r>
        <w:rPr>
          <w:color w:val="231F20"/>
          <w:spacing w:val="-5"/>
          <w:sz w:val="18"/>
        </w:rPr>
        <w:t>0,</w:t>
      </w:r>
      <w:r>
        <w:rPr>
          <w:color w:val="231F20"/>
          <w:sz w:val="18"/>
        </w:rPr>
        <w:tab/>
      </w:r>
      <w:r>
        <w:rPr>
          <w:color w:val="231F20"/>
          <w:spacing w:val="-5"/>
          <w:sz w:val="18"/>
        </w:rPr>
        <w:t>0,</w:t>
      </w:r>
      <w:r>
        <w:rPr>
          <w:color w:val="231F20"/>
          <w:sz w:val="18"/>
        </w:rPr>
        <w:tab/>
      </w:r>
      <w:r>
        <w:rPr>
          <w:color w:val="231F20"/>
          <w:spacing w:val="-5"/>
          <w:sz w:val="18"/>
        </w:rPr>
        <w:t>6.</w:t>
      </w:r>
    </w:p>
    <w:p>
      <w:pPr>
        <w:pStyle w:val="CodeBlock"/>
        <w:tabs>
          <w:tab w:val="clear" w:pos="720"/>
          <w:tab w:val="left" w:pos="2139" w:leader="none"/>
          <w:tab w:val="left" w:pos="4739" w:leader="none"/>
          <w:tab w:val="left" w:pos="7439" w:leader="none"/>
        </w:tabs>
        <w:spacing w:lineRule="auto" w:line="235" w:before="1" w:after="0"/>
        <w:ind w:hanging="200" w:left="1639" w:right="1698"/>
        <w:rPr>
          <w:rFonts w:ascii="Courier New" w:hAnsi="Courier New"/>
          <w:sz w:val="18"/>
        </w:rPr>
      </w:pPr>
      <w:r>
        <w:rPr>
          <w:color w:val="231F20"/>
          <w:spacing w:val="-4"/>
          <w:sz w:val="18"/>
        </w:rPr>
        <w:t>Ray</w:t>
      </w:r>
      <w:r>
        <w:rPr>
          <w:color w:val="231F20"/>
          <w:sz w:val="18"/>
        </w:rPr>
        <w:tab/>
        <w:t>2 segment from Element</w:t>
        <w:tab/>
        <w:t>0 (InputRay) to Element</w:t>
        <w:tab/>
      </w:r>
      <w:r>
        <w:rPr>
          <w:color w:val="231F20"/>
          <w:spacing w:val="-8"/>
          <w:sz w:val="18"/>
        </w:rPr>
        <w:t>1</w:t>
      </w:r>
      <w:r>
        <w:rPr>
          <w:color w:val="231F20"/>
          <w:spacing w:val="-21"/>
          <w:sz w:val="18"/>
        </w:rPr>
        <w:t xml:space="preserve"> </w:t>
      </w:r>
      <w:r>
        <w:rPr>
          <w:color w:val="231F20"/>
          <w:spacing w:val="-8"/>
          <w:sz w:val="18"/>
        </w:rPr>
        <w:t xml:space="preserve">(SecMirOb): </w:t>
      </w:r>
      <w:r>
        <w:rPr>
          <w:color w:val="231F20"/>
          <w:spacing w:val="-6"/>
          <w:sz w:val="18"/>
        </w:rPr>
        <w:t>Starting</w:t>
      </w:r>
      <w:r>
        <w:rPr>
          <w:color w:val="231F20"/>
          <w:spacing w:val="-15"/>
          <w:sz w:val="18"/>
        </w:rPr>
        <w:t xml:space="preserve"> </w:t>
      </w:r>
      <w:r>
        <w:rPr>
          <w:color w:val="231F20"/>
          <w:spacing w:val="-6"/>
          <w:sz w:val="18"/>
        </w:rPr>
        <w:t>point=</w:t>
      </w:r>
      <w:r>
        <w:rPr>
          <w:color w:val="231F20"/>
          <w:spacing w:val="-15"/>
          <w:sz w:val="18"/>
        </w:rPr>
        <w:t xml:space="preserve"> </w:t>
      </w:r>
      <w:r>
        <w:rPr>
          <w:color w:val="231F20"/>
          <w:spacing w:val="-6"/>
          <w:sz w:val="18"/>
        </w:rPr>
        <w:t>-4.440892099D-16</w:t>
      </w:r>
      <w:r>
        <w:rPr>
          <w:color w:val="231F20"/>
          <w:spacing w:val="-15"/>
          <w:sz w:val="18"/>
        </w:rPr>
        <w:t xml:space="preserve"> </w:t>
      </w:r>
      <w:r>
        <w:rPr>
          <w:color w:val="231F20"/>
          <w:spacing w:val="-6"/>
          <w:sz w:val="18"/>
        </w:rPr>
        <w:t>-2.000000000D+00</w:t>
      </w:r>
      <w:r>
        <w:rPr>
          <w:color w:val="231F20"/>
          <w:spacing w:val="-15"/>
          <w:sz w:val="18"/>
        </w:rPr>
        <w:t xml:space="preserve"> </w:t>
      </w:r>
      <w:r>
        <w:rPr>
          <w:color w:val="231F20"/>
          <w:spacing w:val="-6"/>
          <w:sz w:val="18"/>
        </w:rPr>
        <w:t>-6.000000000D+00</w:t>
      </w:r>
    </w:p>
    <w:p>
      <w:pPr>
        <w:pStyle w:val="CodeBlock"/>
        <w:spacing w:lineRule="auto" w:line="235"/>
        <w:ind w:left="2139" w:right="1298"/>
        <w:rPr>
          <w:rFonts w:ascii="Courier New" w:hAnsi="Courier New"/>
          <w:sz w:val="18"/>
        </w:rPr>
      </w:pPr>
      <w:r>
        <w:rPr>
          <w:color w:val="231F20"/>
          <w:spacing w:val="-8"/>
          <w:sz w:val="18"/>
        </w:rPr>
        <w:t>End</w:t>
      </w:r>
      <w:r>
        <w:rPr>
          <w:color w:val="231F20"/>
          <w:spacing w:val="-19"/>
          <w:sz w:val="18"/>
        </w:rPr>
        <w:t xml:space="preserve"> </w:t>
      </w:r>
      <w:r>
        <w:rPr>
          <w:color w:val="231F20"/>
          <w:spacing w:val="-8"/>
          <w:sz w:val="18"/>
        </w:rPr>
        <w:t>point=</w:t>
      </w:r>
      <w:r>
        <w:rPr>
          <w:color w:val="231F20"/>
          <w:spacing w:val="-19"/>
          <w:sz w:val="18"/>
        </w:rPr>
        <w:t xml:space="preserve"> </w:t>
      </w:r>
      <w:r>
        <w:rPr>
          <w:color w:val="231F20"/>
          <w:spacing w:val="-8"/>
          <w:sz w:val="18"/>
        </w:rPr>
        <w:t>-4.440892099D-16</w:t>
      </w:r>
      <w:r>
        <w:rPr>
          <w:color w:val="231F20"/>
          <w:spacing w:val="-18"/>
          <w:sz w:val="18"/>
        </w:rPr>
        <w:t xml:space="preserve"> </w:t>
      </w:r>
      <w:r>
        <w:rPr>
          <w:color w:val="231F20"/>
          <w:spacing w:val="-8"/>
          <w:sz w:val="18"/>
        </w:rPr>
        <w:t>-2.000000000D+00</w:t>
      </w:r>
      <w:r>
        <w:rPr>
          <w:color w:val="231F20"/>
          <w:spacing w:val="-18"/>
          <w:sz w:val="18"/>
        </w:rPr>
        <w:t xml:space="preserve"> </w:t>
      </w:r>
      <w:r>
        <w:rPr>
          <w:color w:val="231F20"/>
          <w:spacing w:val="-8"/>
          <w:sz w:val="18"/>
        </w:rPr>
        <w:t xml:space="preserve">-5.400000000D+00 </w:t>
      </w:r>
      <w:r>
        <w:rPr>
          <w:color w:val="231F20"/>
          <w:spacing w:val="-6"/>
          <w:sz w:val="18"/>
        </w:rPr>
        <w:t>Direction=</w:t>
      </w:r>
      <w:r>
        <w:rPr>
          <w:color w:val="231F20"/>
          <w:spacing w:val="35"/>
          <w:sz w:val="18"/>
        </w:rPr>
        <w:t xml:space="preserve"> </w:t>
      </w:r>
      <w:r>
        <w:rPr>
          <w:color w:val="231F20"/>
          <w:spacing w:val="-6"/>
          <w:sz w:val="18"/>
        </w:rPr>
        <w:t>0.000000000D+00</w:t>
      </w:r>
      <w:r>
        <w:rPr>
          <w:color w:val="231F20"/>
          <w:spacing w:val="37"/>
          <w:sz w:val="18"/>
        </w:rPr>
        <w:t xml:space="preserve"> </w:t>
      </w:r>
      <w:r>
        <w:rPr>
          <w:color w:val="231F20"/>
          <w:spacing w:val="-6"/>
          <w:sz w:val="18"/>
        </w:rPr>
        <w:t>0.000000000D+00</w:t>
      </w:r>
      <w:r>
        <w:rPr>
          <w:color w:val="231F20"/>
          <w:spacing w:val="37"/>
          <w:sz w:val="18"/>
        </w:rPr>
        <w:t xml:space="preserve"> </w:t>
      </w:r>
      <w:r>
        <w:rPr>
          <w:color w:val="231F20"/>
          <w:spacing w:val="-6"/>
          <w:sz w:val="18"/>
        </w:rPr>
        <w:t>1.000000000D+00</w:t>
      </w:r>
    </w:p>
    <w:p>
      <w:pPr>
        <w:pStyle w:val="CodeBlock"/>
        <w:spacing w:lineRule="auto" w:line="235"/>
        <w:ind w:hanging="200" w:left="1839" w:right="5430"/>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6.000000000D-01 </w:t>
      </w:r>
      <w:r>
        <w:rPr>
          <w:color w:val="231F20"/>
          <w:spacing w:val="-8"/>
          <w:sz w:val="18"/>
        </w:rPr>
        <w:t>Total</w:t>
      </w:r>
      <w:r>
        <w:rPr>
          <w:color w:val="231F20"/>
          <w:spacing w:val="-19"/>
          <w:sz w:val="18"/>
        </w:rPr>
        <w:t xml:space="preserve"> </w:t>
      </w:r>
      <w:r>
        <w:rPr>
          <w:color w:val="231F20"/>
          <w:spacing w:val="-8"/>
          <w:sz w:val="18"/>
        </w:rPr>
        <w:t>Length=</w:t>
      </w:r>
      <w:r>
        <w:rPr>
          <w:color w:val="231F20"/>
          <w:spacing w:val="46"/>
          <w:sz w:val="18"/>
        </w:rPr>
        <w:t xml:space="preserve"> </w:t>
      </w:r>
      <w:r>
        <w:rPr>
          <w:color w:val="231F20"/>
          <w:spacing w:val="-8"/>
          <w:sz w:val="18"/>
        </w:rPr>
        <w:t>6.000000000D-01</w:t>
      </w:r>
    </w:p>
    <w:p>
      <w:pPr>
        <w:pStyle w:val="CodeBlock"/>
        <w:spacing w:lineRule="auto" w:line="235" w:before="1" w:after="0"/>
        <w:ind w:hanging="200" w:left="2239" w:right="3492"/>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CodeBlock"/>
        <w:tabs>
          <w:tab w:val="clear" w:pos="720"/>
          <w:tab w:val="left" w:pos="2139" w:leader="none"/>
          <w:tab w:val="left" w:pos="4739" w:leader="none"/>
          <w:tab w:val="left" w:pos="7439" w:leader="none"/>
        </w:tabs>
        <w:spacing w:lineRule="auto" w:line="235"/>
        <w:ind w:hanging="200" w:left="1639" w:right="1698"/>
        <w:rPr>
          <w:rFonts w:ascii="Courier New" w:hAnsi="Courier New"/>
          <w:sz w:val="18"/>
        </w:rPr>
      </w:pPr>
      <w:r>
        <w:rPr>
          <w:color w:val="231F20"/>
          <w:spacing w:val="-4"/>
          <w:sz w:val="18"/>
        </w:rPr>
        <w:t>Ray</w:t>
      </w:r>
      <w:r>
        <w:rPr>
          <w:color w:val="231F20"/>
          <w:sz w:val="18"/>
        </w:rPr>
        <w:tab/>
        <w:t>2 segment from Element</w:t>
        <w:tab/>
        <w:t>1 (SecMirOb) to Element</w:t>
        <w:tab/>
      </w:r>
      <w:r>
        <w:rPr>
          <w:color w:val="231F20"/>
          <w:spacing w:val="-8"/>
          <w:sz w:val="18"/>
        </w:rPr>
        <w:t>2</w:t>
      </w:r>
      <w:r>
        <w:rPr>
          <w:color w:val="231F20"/>
          <w:spacing w:val="-21"/>
          <w:sz w:val="18"/>
        </w:rPr>
        <w:t xml:space="preserve"> </w:t>
      </w:r>
      <w:r>
        <w:rPr>
          <w:color w:val="231F20"/>
          <w:spacing w:val="-8"/>
          <w:sz w:val="18"/>
        </w:rPr>
        <w:t>(Primary</w:t>
      </w:r>
      <w:r>
        <w:rPr>
          <w:color w:val="231F20"/>
          <w:spacing w:val="-19"/>
          <w:sz w:val="18"/>
        </w:rPr>
        <w:t xml:space="preserve"> </w:t>
      </w:r>
      <w:r>
        <w:rPr>
          <w:color w:val="231F20"/>
          <w:spacing w:val="-8"/>
          <w:sz w:val="18"/>
        </w:rPr>
        <w:t xml:space="preserve">): </w:t>
      </w:r>
      <w:r>
        <w:rPr>
          <w:color w:val="231F20"/>
          <w:spacing w:val="-6"/>
          <w:sz w:val="18"/>
        </w:rPr>
        <w:t>Starting</w:t>
      </w:r>
      <w:r>
        <w:rPr>
          <w:color w:val="231F20"/>
          <w:spacing w:val="-16"/>
          <w:sz w:val="18"/>
        </w:rPr>
        <w:t xml:space="preserve"> </w:t>
      </w:r>
      <w:r>
        <w:rPr>
          <w:color w:val="231F20"/>
          <w:spacing w:val="-6"/>
          <w:sz w:val="18"/>
        </w:rPr>
        <w:t>point=</w:t>
      </w:r>
      <w:r>
        <w:rPr>
          <w:color w:val="231F20"/>
          <w:spacing w:val="-16"/>
          <w:sz w:val="18"/>
        </w:rPr>
        <w:t xml:space="preserve"> </w:t>
      </w:r>
      <w:r>
        <w:rPr>
          <w:color w:val="231F20"/>
          <w:spacing w:val="-6"/>
          <w:sz w:val="18"/>
        </w:rPr>
        <w:t>-4.440892099D-16</w:t>
      </w:r>
      <w:r>
        <w:rPr>
          <w:color w:val="231F20"/>
          <w:spacing w:val="-15"/>
          <w:sz w:val="18"/>
        </w:rPr>
        <w:t xml:space="preserve"> </w:t>
      </w:r>
      <w:r>
        <w:rPr>
          <w:color w:val="231F20"/>
          <w:spacing w:val="-6"/>
          <w:sz w:val="18"/>
        </w:rPr>
        <w:t>-2.000000000D+00</w:t>
      </w:r>
      <w:r>
        <w:rPr>
          <w:color w:val="231F20"/>
          <w:spacing w:val="-15"/>
          <w:sz w:val="18"/>
        </w:rPr>
        <w:t xml:space="preserve"> </w:t>
      </w:r>
      <w:r>
        <w:rPr>
          <w:color w:val="231F20"/>
          <w:spacing w:val="-6"/>
          <w:sz w:val="18"/>
        </w:rPr>
        <w:t>-5.400000000D+00</w:t>
      </w:r>
    </w:p>
    <w:p>
      <w:pPr>
        <w:pStyle w:val="CodeBlock"/>
        <w:spacing w:lineRule="auto" w:line="235" w:before="1" w:after="0"/>
        <w:ind w:left="2139" w:right="1298"/>
        <w:rPr>
          <w:rFonts w:ascii="Courier New" w:hAnsi="Courier New"/>
          <w:sz w:val="18"/>
        </w:rPr>
      </w:pPr>
      <w:r>
        <w:rPr>
          <w:color w:val="231F20"/>
          <w:spacing w:val="-8"/>
          <w:sz w:val="18"/>
        </w:rPr>
        <w:t>End</w:t>
      </w:r>
      <w:r>
        <w:rPr>
          <w:color w:val="231F20"/>
          <w:spacing w:val="-19"/>
          <w:sz w:val="18"/>
        </w:rPr>
        <w:t xml:space="preserve"> </w:t>
      </w:r>
      <w:r>
        <w:rPr>
          <w:color w:val="231F20"/>
          <w:spacing w:val="-8"/>
          <w:sz w:val="18"/>
        </w:rPr>
        <w:t>point=</w:t>
      </w:r>
      <w:r>
        <w:rPr>
          <w:color w:val="231F20"/>
          <w:spacing w:val="-19"/>
          <w:sz w:val="18"/>
        </w:rPr>
        <w:t xml:space="preserve"> </w:t>
      </w:r>
      <w:r>
        <w:rPr>
          <w:color w:val="231F20"/>
          <w:spacing w:val="-8"/>
          <w:sz w:val="18"/>
        </w:rPr>
        <w:t>-4.440892099D-16</w:t>
      </w:r>
      <w:r>
        <w:rPr>
          <w:color w:val="231F20"/>
          <w:spacing w:val="-18"/>
          <w:sz w:val="18"/>
        </w:rPr>
        <w:t xml:space="preserve"> </w:t>
      </w:r>
      <w:r>
        <w:rPr>
          <w:color w:val="231F20"/>
          <w:spacing w:val="-8"/>
          <w:sz w:val="18"/>
        </w:rPr>
        <w:t>-2.000000000D+00</w:t>
      </w:r>
      <w:r>
        <w:rPr>
          <w:color w:val="231F20"/>
          <w:spacing w:val="-18"/>
          <w:sz w:val="18"/>
        </w:rPr>
        <w:t xml:space="preserve"> </w:t>
      </w:r>
      <w:r>
        <w:rPr>
          <w:color w:val="231F20"/>
          <w:spacing w:val="-8"/>
          <w:sz w:val="18"/>
        </w:rPr>
        <w:t xml:space="preserve">-1.851851852D-01 </w:t>
      </w:r>
      <w:r>
        <w:rPr>
          <w:color w:val="231F20"/>
          <w:spacing w:val="-6"/>
          <w:sz w:val="18"/>
        </w:rPr>
        <w:t>Direction=</w:t>
      </w:r>
      <w:r>
        <w:rPr>
          <w:color w:val="231F20"/>
          <w:spacing w:val="35"/>
          <w:sz w:val="18"/>
        </w:rPr>
        <w:t xml:space="preserve"> </w:t>
      </w:r>
      <w:r>
        <w:rPr>
          <w:color w:val="231F20"/>
          <w:spacing w:val="-6"/>
          <w:sz w:val="18"/>
        </w:rPr>
        <w:t>0.000000000D+00</w:t>
      </w:r>
      <w:r>
        <w:rPr>
          <w:color w:val="231F20"/>
          <w:spacing w:val="37"/>
          <w:sz w:val="18"/>
        </w:rPr>
        <w:t xml:space="preserve"> </w:t>
      </w:r>
      <w:r>
        <w:rPr>
          <w:color w:val="231F20"/>
          <w:spacing w:val="-6"/>
          <w:sz w:val="18"/>
        </w:rPr>
        <w:t>0.000000000D+00</w:t>
      </w:r>
      <w:r>
        <w:rPr>
          <w:color w:val="231F20"/>
          <w:spacing w:val="37"/>
          <w:sz w:val="18"/>
        </w:rPr>
        <w:t xml:space="preserve"> </w:t>
      </w:r>
      <w:r>
        <w:rPr>
          <w:color w:val="231F20"/>
          <w:spacing w:val="-6"/>
          <w:sz w:val="18"/>
        </w:rPr>
        <w:t>1.000000000D+00</w:t>
      </w:r>
    </w:p>
    <w:p>
      <w:pPr>
        <w:pStyle w:val="CodeBlock"/>
        <w:spacing w:lineRule="auto" w:line="235"/>
        <w:ind w:hanging="200" w:left="1839" w:right="5430"/>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5.214814815D+00 </w:t>
      </w:r>
      <w:r>
        <w:rPr>
          <w:color w:val="231F20"/>
          <w:spacing w:val="-4"/>
          <w:sz w:val="18"/>
        </w:rPr>
        <w:t>Total</w:t>
      </w:r>
      <w:r>
        <w:rPr>
          <w:color w:val="231F20"/>
          <w:spacing w:val="-23"/>
          <w:sz w:val="18"/>
        </w:rPr>
        <w:t xml:space="preserve"> </w:t>
      </w:r>
      <w:r>
        <w:rPr>
          <w:color w:val="231F20"/>
          <w:spacing w:val="-4"/>
          <w:sz w:val="18"/>
        </w:rPr>
        <w:t>Length=</w:t>
      </w:r>
      <w:r>
        <w:rPr>
          <w:color w:val="231F20"/>
          <w:spacing w:val="29"/>
          <w:sz w:val="18"/>
        </w:rPr>
        <w:t xml:space="preserve"> </w:t>
      </w:r>
      <w:r>
        <w:rPr>
          <w:color w:val="231F20"/>
          <w:spacing w:val="-8"/>
          <w:sz w:val="18"/>
        </w:rPr>
        <w:t>5.814814815D+00</w:t>
      </w:r>
    </w:p>
    <w:p>
      <w:pPr>
        <w:pStyle w:val="CodeBlock"/>
        <w:spacing w:lineRule="auto" w:line="235"/>
        <w:ind w:hanging="200" w:left="2239" w:right="3492"/>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CodeBlock"/>
        <w:tabs>
          <w:tab w:val="clear" w:pos="720"/>
          <w:tab w:val="left" w:pos="2139" w:leader="none"/>
          <w:tab w:val="left" w:pos="4739" w:leader="none"/>
          <w:tab w:val="left" w:pos="7439" w:leader="none"/>
        </w:tabs>
        <w:spacing w:lineRule="auto" w:line="235" w:before="1" w:after="0"/>
        <w:ind w:hanging="200" w:left="1639" w:right="1698"/>
        <w:rPr>
          <w:rFonts w:ascii="Courier New" w:hAnsi="Courier New"/>
          <w:sz w:val="18"/>
        </w:rPr>
      </w:pPr>
      <w:r>
        <w:rPr>
          <w:color w:val="231F20"/>
          <w:spacing w:val="-4"/>
          <w:sz w:val="18"/>
        </w:rPr>
        <w:t>Ray</w:t>
      </w:r>
      <w:r>
        <w:rPr>
          <w:color w:val="231F20"/>
          <w:sz w:val="18"/>
        </w:rPr>
        <w:tab/>
        <w:t>2 segment from Element</w:t>
        <w:tab/>
        <w:t>2 (Primary ) to Element</w:t>
        <w:tab/>
      </w:r>
      <w:r>
        <w:rPr>
          <w:color w:val="231F20"/>
          <w:spacing w:val="-8"/>
          <w:sz w:val="18"/>
        </w:rPr>
        <w:t>3</w:t>
      </w:r>
      <w:r>
        <w:rPr>
          <w:color w:val="231F20"/>
          <w:spacing w:val="-21"/>
          <w:sz w:val="18"/>
        </w:rPr>
        <w:t xml:space="preserve"> </w:t>
      </w:r>
      <w:r>
        <w:rPr>
          <w:color w:val="231F20"/>
          <w:spacing w:val="-8"/>
          <w:sz w:val="18"/>
        </w:rPr>
        <w:t xml:space="preserve">(Secondar): </w:t>
      </w:r>
      <w:r>
        <w:rPr>
          <w:color w:val="231F20"/>
          <w:spacing w:val="-6"/>
          <w:sz w:val="18"/>
        </w:rPr>
        <w:t>Starting</w:t>
      </w:r>
      <w:r>
        <w:rPr>
          <w:color w:val="231F20"/>
          <w:spacing w:val="-15"/>
          <w:sz w:val="18"/>
        </w:rPr>
        <w:t xml:space="preserve"> </w:t>
      </w:r>
      <w:r>
        <w:rPr>
          <w:color w:val="231F20"/>
          <w:spacing w:val="-6"/>
          <w:sz w:val="18"/>
        </w:rPr>
        <w:t>point=</w:t>
      </w:r>
      <w:r>
        <w:rPr>
          <w:color w:val="231F20"/>
          <w:spacing w:val="-15"/>
          <w:sz w:val="18"/>
        </w:rPr>
        <w:t xml:space="preserve"> </w:t>
      </w:r>
      <w:r>
        <w:rPr>
          <w:color w:val="231F20"/>
          <w:spacing w:val="-6"/>
          <w:sz w:val="18"/>
        </w:rPr>
        <w:t>-4.440892099D-16</w:t>
      </w:r>
      <w:r>
        <w:rPr>
          <w:color w:val="231F20"/>
          <w:spacing w:val="-15"/>
          <w:sz w:val="18"/>
        </w:rPr>
        <w:t xml:space="preserve"> </w:t>
      </w:r>
      <w:r>
        <w:rPr>
          <w:color w:val="231F20"/>
          <w:spacing w:val="-6"/>
          <w:sz w:val="18"/>
        </w:rPr>
        <w:t>-2.000000000D+00</w:t>
      </w:r>
      <w:r>
        <w:rPr>
          <w:color w:val="231F20"/>
          <w:spacing w:val="-15"/>
          <w:sz w:val="18"/>
        </w:rPr>
        <w:t xml:space="preserve"> </w:t>
      </w:r>
      <w:r>
        <w:rPr>
          <w:color w:val="231F20"/>
          <w:spacing w:val="-6"/>
          <w:sz w:val="18"/>
        </w:rPr>
        <w:t>-1.851851852D-01</w:t>
      </w:r>
    </w:p>
    <w:p>
      <w:pPr>
        <w:pStyle w:val="CodeBlock"/>
        <w:spacing w:lineRule="auto" w:line="235"/>
        <w:ind w:left="2139" w:right="1298"/>
        <w:rPr>
          <w:rFonts w:ascii="Courier New" w:hAnsi="Courier New"/>
          <w:sz w:val="18"/>
        </w:rPr>
      </w:pPr>
      <w:r>
        <w:rPr>
          <w:color w:val="231F20"/>
          <w:spacing w:val="-8"/>
          <w:sz w:val="18"/>
        </w:rPr>
        <w:t>End</w:t>
      </w:r>
      <w:r>
        <w:rPr>
          <w:color w:val="231F20"/>
          <w:spacing w:val="-19"/>
          <w:sz w:val="18"/>
        </w:rPr>
        <w:t xml:space="preserve"> </w:t>
      </w:r>
      <w:r>
        <w:rPr>
          <w:color w:val="231F20"/>
          <w:spacing w:val="-8"/>
          <w:sz w:val="18"/>
        </w:rPr>
        <w:t>point=</w:t>
      </w:r>
      <w:r>
        <w:rPr>
          <w:color w:val="231F20"/>
          <w:spacing w:val="-19"/>
          <w:sz w:val="18"/>
        </w:rPr>
        <w:t xml:space="preserve"> </w:t>
      </w:r>
      <w:r>
        <w:rPr>
          <w:color w:val="231F20"/>
          <w:spacing w:val="-8"/>
          <w:sz w:val="18"/>
        </w:rPr>
        <w:t>-1.110223024D-16</w:t>
      </w:r>
      <w:r>
        <w:rPr>
          <w:color w:val="231F20"/>
          <w:spacing w:val="-18"/>
          <w:sz w:val="18"/>
        </w:rPr>
        <w:t xml:space="preserve"> </w:t>
      </w:r>
      <w:r>
        <w:rPr>
          <w:color w:val="231F20"/>
          <w:spacing w:val="-8"/>
          <w:sz w:val="18"/>
        </w:rPr>
        <w:t>-4.999999999D-01</w:t>
      </w:r>
      <w:r>
        <w:rPr>
          <w:color w:val="231F20"/>
          <w:spacing w:val="-18"/>
          <w:sz w:val="18"/>
        </w:rPr>
        <w:t xml:space="preserve"> </w:t>
      </w:r>
      <w:r>
        <w:rPr>
          <w:color w:val="231F20"/>
          <w:spacing w:val="-8"/>
          <w:sz w:val="18"/>
        </w:rPr>
        <w:t>-4.096296297D+00 Direction=</w:t>
      </w:r>
      <w:r>
        <w:rPr>
          <w:color w:val="231F20"/>
          <w:spacing w:val="31"/>
          <w:sz w:val="18"/>
        </w:rPr>
        <w:t xml:space="preserve"> </w:t>
      </w:r>
      <w:r>
        <w:rPr>
          <w:color w:val="231F20"/>
          <w:spacing w:val="-8"/>
          <w:sz w:val="18"/>
        </w:rPr>
        <w:t>7.951199381D-17</w:t>
      </w:r>
      <w:r>
        <w:rPr>
          <w:color w:val="231F20"/>
          <w:spacing w:val="48"/>
          <w:sz w:val="18"/>
        </w:rPr>
        <w:t xml:space="preserve"> </w:t>
      </w:r>
      <w:r>
        <w:rPr>
          <w:color w:val="231F20"/>
          <w:spacing w:val="-8"/>
          <w:sz w:val="18"/>
        </w:rPr>
        <w:t>3.580901857D-01</w:t>
      </w:r>
      <w:r>
        <w:rPr>
          <w:color w:val="231F20"/>
          <w:spacing w:val="-19"/>
          <w:sz w:val="18"/>
        </w:rPr>
        <w:t xml:space="preserve"> </w:t>
      </w:r>
      <w:r>
        <w:rPr>
          <w:color w:val="231F20"/>
          <w:spacing w:val="-8"/>
          <w:sz w:val="18"/>
        </w:rPr>
        <w:t>-9.336870027D-01</w:t>
      </w:r>
    </w:p>
    <w:p>
      <w:pPr>
        <w:pStyle w:val="CodeBlock"/>
        <w:spacing w:lineRule="auto" w:line="235"/>
        <w:ind w:hanging="200" w:left="1839" w:right="5430"/>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4.188888889D+00 </w:t>
      </w:r>
      <w:r>
        <w:rPr>
          <w:color w:val="231F20"/>
          <w:spacing w:val="-4"/>
          <w:sz w:val="18"/>
        </w:rPr>
        <w:t>Total</w:t>
      </w:r>
      <w:r>
        <w:rPr>
          <w:color w:val="231F20"/>
          <w:spacing w:val="-23"/>
          <w:sz w:val="18"/>
        </w:rPr>
        <w:t xml:space="preserve"> </w:t>
      </w:r>
      <w:r>
        <w:rPr>
          <w:color w:val="231F20"/>
          <w:spacing w:val="-4"/>
          <w:sz w:val="18"/>
        </w:rPr>
        <w:t>Length=</w:t>
      </w:r>
      <w:r>
        <w:rPr>
          <w:color w:val="231F20"/>
          <w:spacing w:val="29"/>
          <w:sz w:val="18"/>
        </w:rPr>
        <w:t xml:space="preserve"> </w:t>
      </w:r>
      <w:r>
        <w:rPr>
          <w:color w:val="231F20"/>
          <w:spacing w:val="-8"/>
          <w:sz w:val="18"/>
        </w:rPr>
        <w:t>1.000370370D+01</w:t>
      </w:r>
    </w:p>
    <w:p>
      <w:pPr>
        <w:pStyle w:val="CodeBlock"/>
        <w:spacing w:lineRule="auto" w:line="235" w:before="1" w:after="0"/>
        <w:ind w:hanging="200" w:left="2239" w:right="3492"/>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CodeBlock"/>
        <w:tabs>
          <w:tab w:val="clear" w:pos="720"/>
          <w:tab w:val="left" w:pos="2139" w:leader="none"/>
          <w:tab w:val="left" w:pos="4739" w:leader="none"/>
          <w:tab w:val="left" w:pos="7439" w:leader="none"/>
        </w:tabs>
        <w:spacing w:lineRule="auto" w:line="235"/>
        <w:ind w:hanging="200" w:left="1639" w:right="1698"/>
        <w:rPr>
          <w:rFonts w:ascii="Courier New" w:hAnsi="Courier New"/>
          <w:sz w:val="18"/>
        </w:rPr>
      </w:pPr>
      <w:r>
        <w:rPr>
          <w:color w:val="231F20"/>
          <w:spacing w:val="-4"/>
          <w:sz w:val="18"/>
        </w:rPr>
        <w:t>Ray</w:t>
      </w:r>
      <w:r>
        <w:rPr>
          <w:color w:val="231F20"/>
          <w:sz w:val="18"/>
        </w:rPr>
        <w:tab/>
        <w:t>2 segment from Element</w:t>
        <w:tab/>
        <w:t>3 (Secondar) to Element</w:t>
        <w:tab/>
      </w:r>
      <w:r>
        <w:rPr>
          <w:color w:val="231F20"/>
          <w:spacing w:val="-8"/>
          <w:sz w:val="18"/>
        </w:rPr>
        <w:t>4</w:t>
      </w:r>
      <w:r>
        <w:rPr>
          <w:color w:val="231F20"/>
          <w:spacing w:val="-21"/>
          <w:sz w:val="18"/>
        </w:rPr>
        <w:t xml:space="preserve"> </w:t>
      </w:r>
      <w:r>
        <w:rPr>
          <w:color w:val="231F20"/>
          <w:spacing w:val="-8"/>
          <w:sz w:val="18"/>
        </w:rPr>
        <w:t xml:space="preserve">(Ref_surf): </w:t>
      </w:r>
      <w:r>
        <w:rPr>
          <w:color w:val="231F20"/>
          <w:spacing w:val="-6"/>
          <w:sz w:val="18"/>
        </w:rPr>
        <w:t>Starting</w:t>
      </w:r>
      <w:r>
        <w:rPr>
          <w:color w:val="231F20"/>
          <w:spacing w:val="-15"/>
          <w:sz w:val="18"/>
        </w:rPr>
        <w:t xml:space="preserve"> </w:t>
      </w:r>
      <w:r>
        <w:rPr>
          <w:color w:val="231F20"/>
          <w:spacing w:val="-6"/>
          <w:sz w:val="18"/>
        </w:rPr>
        <w:t>point=</w:t>
      </w:r>
      <w:r>
        <w:rPr>
          <w:color w:val="231F20"/>
          <w:spacing w:val="-15"/>
          <w:sz w:val="18"/>
        </w:rPr>
        <w:t xml:space="preserve"> </w:t>
      </w:r>
      <w:r>
        <w:rPr>
          <w:color w:val="231F20"/>
          <w:spacing w:val="-6"/>
          <w:sz w:val="18"/>
        </w:rPr>
        <w:t>-1.110223024D-16</w:t>
      </w:r>
      <w:r>
        <w:rPr>
          <w:color w:val="231F20"/>
          <w:spacing w:val="-15"/>
          <w:sz w:val="18"/>
        </w:rPr>
        <w:t xml:space="preserve"> </w:t>
      </w:r>
      <w:r>
        <w:rPr>
          <w:color w:val="231F20"/>
          <w:spacing w:val="-6"/>
          <w:sz w:val="18"/>
        </w:rPr>
        <w:t>-4.999999999D-01</w:t>
      </w:r>
      <w:r>
        <w:rPr>
          <w:color w:val="231F20"/>
          <w:spacing w:val="-15"/>
          <w:sz w:val="18"/>
        </w:rPr>
        <w:t xml:space="preserve"> </w:t>
      </w:r>
      <w:r>
        <w:rPr>
          <w:color w:val="231F20"/>
          <w:spacing w:val="-6"/>
          <w:sz w:val="18"/>
        </w:rPr>
        <w:t>-4.096296297D+00</w:t>
      </w:r>
    </w:p>
    <w:p>
      <w:pPr>
        <w:pStyle w:val="CodeBlock"/>
        <w:spacing w:lineRule="auto" w:line="235"/>
        <w:ind w:left="2139" w:right="1298"/>
        <w:rPr>
          <w:rFonts w:ascii="Courier New" w:hAnsi="Courier New"/>
          <w:sz w:val="18"/>
        </w:rPr>
      </w:pPr>
      <w:r>
        <w:rPr>
          <w:color w:val="231F20"/>
          <w:spacing w:val="-8"/>
          <w:sz w:val="18"/>
        </w:rPr>
        <w:t>End</w:t>
      </w:r>
      <w:r>
        <w:rPr>
          <w:color w:val="231F20"/>
          <w:spacing w:val="-19"/>
          <w:sz w:val="18"/>
        </w:rPr>
        <w:t xml:space="preserve"> </w:t>
      </w:r>
      <w:r>
        <w:rPr>
          <w:color w:val="231F20"/>
          <w:spacing w:val="-8"/>
          <w:sz w:val="18"/>
        </w:rPr>
        <w:t>point=</w:t>
      </w:r>
      <w:r>
        <w:rPr>
          <w:color w:val="231F20"/>
          <w:spacing w:val="-19"/>
          <w:sz w:val="18"/>
        </w:rPr>
        <w:t xml:space="preserve"> </w:t>
      </w:r>
      <w:r>
        <w:rPr>
          <w:color w:val="231F20"/>
          <w:spacing w:val="-8"/>
          <w:sz w:val="18"/>
        </w:rPr>
        <w:t>-1.098674950D-16</w:t>
      </w:r>
      <w:r>
        <w:rPr>
          <w:color w:val="231F20"/>
          <w:spacing w:val="-18"/>
          <w:sz w:val="18"/>
        </w:rPr>
        <w:t xml:space="preserve"> </w:t>
      </w:r>
      <w:r>
        <w:rPr>
          <w:color w:val="231F20"/>
          <w:spacing w:val="-8"/>
          <w:sz w:val="18"/>
        </w:rPr>
        <w:t>-4.947992095D-01</w:t>
      </w:r>
      <w:r>
        <w:rPr>
          <w:color w:val="231F20"/>
          <w:spacing w:val="-18"/>
          <w:sz w:val="18"/>
        </w:rPr>
        <w:t xml:space="preserve"> </w:t>
      </w:r>
      <w:r>
        <w:rPr>
          <w:color w:val="231F20"/>
          <w:spacing w:val="-8"/>
          <w:sz w:val="18"/>
        </w:rPr>
        <w:t xml:space="preserve">-4.038085968D+00 </w:t>
      </w:r>
      <w:r>
        <w:rPr>
          <w:color w:val="231F20"/>
          <w:spacing w:val="-6"/>
          <w:sz w:val="18"/>
        </w:rPr>
        <w:t>Direction=</w:t>
      </w:r>
      <w:r>
        <w:rPr>
          <w:color w:val="231F20"/>
          <w:spacing w:val="17"/>
          <w:sz w:val="18"/>
        </w:rPr>
        <w:t xml:space="preserve"> </w:t>
      </w:r>
      <w:r>
        <w:rPr>
          <w:color w:val="231F20"/>
          <w:spacing w:val="-6"/>
          <w:sz w:val="18"/>
        </w:rPr>
        <w:t>1.975982230D-17</w:t>
      </w:r>
      <w:r>
        <w:rPr>
          <w:color w:val="231F20"/>
          <w:spacing w:val="20"/>
          <w:sz w:val="18"/>
        </w:rPr>
        <w:t xml:space="preserve"> </w:t>
      </w:r>
      <w:r>
        <w:rPr>
          <w:color w:val="231F20"/>
          <w:spacing w:val="-6"/>
          <w:sz w:val="18"/>
        </w:rPr>
        <w:t>8.899032834D-02</w:t>
      </w:r>
      <w:r>
        <w:rPr>
          <w:color w:val="231F20"/>
          <w:spacing w:val="19"/>
          <w:sz w:val="18"/>
        </w:rPr>
        <w:t xml:space="preserve"> </w:t>
      </w:r>
      <w:r>
        <w:rPr>
          <w:color w:val="231F20"/>
          <w:spacing w:val="-6"/>
          <w:sz w:val="18"/>
        </w:rPr>
        <w:t>9.960324902D-01</w:t>
      </w:r>
    </w:p>
    <w:p>
      <w:pPr>
        <w:pStyle w:val="CodeBlock"/>
        <w:spacing w:lineRule="auto" w:line="235" w:before="1" w:after="0"/>
        <w:ind w:hanging="200" w:left="1839" w:right="5430"/>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5.844219807D-02 </w:t>
      </w:r>
      <w:r>
        <w:rPr>
          <w:color w:val="231F20"/>
          <w:spacing w:val="-4"/>
          <w:sz w:val="18"/>
        </w:rPr>
        <w:t>Total</w:t>
      </w:r>
      <w:r>
        <w:rPr>
          <w:color w:val="231F20"/>
          <w:spacing w:val="-23"/>
          <w:sz w:val="18"/>
        </w:rPr>
        <w:t xml:space="preserve"> </w:t>
      </w:r>
      <w:r>
        <w:rPr>
          <w:color w:val="231F20"/>
          <w:spacing w:val="-4"/>
          <w:sz w:val="18"/>
        </w:rPr>
        <w:t>Length=</w:t>
      </w:r>
      <w:r>
        <w:rPr>
          <w:color w:val="231F20"/>
          <w:spacing w:val="29"/>
          <w:sz w:val="18"/>
        </w:rPr>
        <w:t xml:space="preserve"> </w:t>
      </w:r>
      <w:r>
        <w:rPr>
          <w:color w:val="231F20"/>
          <w:spacing w:val="-8"/>
          <w:sz w:val="18"/>
        </w:rPr>
        <w:t>1.006214590D+01</w:t>
      </w:r>
    </w:p>
    <w:p>
      <w:pPr>
        <w:pStyle w:val="CodeBlock"/>
        <w:spacing w:lineRule="auto" w:line="235"/>
        <w:ind w:hanging="200" w:left="2239" w:right="3492"/>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CodeBlock"/>
        <w:tabs>
          <w:tab w:val="clear" w:pos="720"/>
          <w:tab w:val="left" w:pos="2139" w:leader="none"/>
          <w:tab w:val="left" w:pos="4739" w:leader="none"/>
          <w:tab w:val="left" w:pos="7439" w:leader="none"/>
        </w:tabs>
        <w:spacing w:lineRule="exact" w:line="201"/>
        <w:ind w:left="1440"/>
        <w:rPr>
          <w:rFonts w:ascii="Courier New" w:hAnsi="Courier New"/>
          <w:sz w:val="18"/>
        </w:rPr>
      </w:pPr>
      <w:r>
        <w:rPr>
          <w:color w:val="231F20"/>
          <w:spacing w:val="-5"/>
          <w:sz w:val="18"/>
        </w:rPr>
        <w:t>Ray</w:t>
      </w:r>
      <w:r>
        <w:rPr>
          <w:color w:val="231F20"/>
          <w:sz w:val="18"/>
        </w:rPr>
        <w:tab/>
      </w:r>
      <w:r>
        <w:rPr>
          <w:color w:val="231F20"/>
          <w:spacing w:val="-6"/>
          <w:sz w:val="18"/>
        </w:rPr>
        <w:t>2</w:t>
      </w:r>
      <w:r>
        <w:rPr>
          <w:color w:val="231F20"/>
          <w:spacing w:val="-21"/>
          <w:sz w:val="18"/>
        </w:rPr>
        <w:t xml:space="preserve"> </w:t>
      </w:r>
      <w:r>
        <w:rPr>
          <w:color w:val="231F20"/>
          <w:spacing w:val="-6"/>
          <w:sz w:val="18"/>
        </w:rPr>
        <w:t>segment</w:t>
      </w:r>
      <w:r>
        <w:rPr>
          <w:color w:val="231F20"/>
          <w:spacing w:val="-20"/>
          <w:sz w:val="18"/>
        </w:rPr>
        <w:t xml:space="preserve"> </w:t>
      </w:r>
      <w:r>
        <w:rPr>
          <w:color w:val="231F20"/>
          <w:spacing w:val="-6"/>
          <w:sz w:val="18"/>
        </w:rPr>
        <w:t>from</w:t>
      </w:r>
      <w:r>
        <w:rPr>
          <w:color w:val="231F20"/>
          <w:spacing w:val="-21"/>
          <w:sz w:val="18"/>
        </w:rPr>
        <w:t xml:space="preserve"> </w:t>
      </w:r>
      <w:r>
        <w:rPr>
          <w:color w:val="231F20"/>
          <w:spacing w:val="-6"/>
          <w:sz w:val="18"/>
        </w:rPr>
        <w:t>Element</w:t>
      </w:r>
      <w:r>
        <w:rPr>
          <w:color w:val="231F20"/>
          <w:sz w:val="18"/>
        </w:rPr>
        <w:tab/>
      </w:r>
      <w:r>
        <w:rPr>
          <w:color w:val="231F20"/>
          <w:spacing w:val="-8"/>
          <w:sz w:val="18"/>
        </w:rPr>
        <w:t>4</w:t>
      </w:r>
      <w:r>
        <w:rPr>
          <w:color w:val="231F20"/>
          <w:spacing w:val="-13"/>
          <w:sz w:val="18"/>
        </w:rPr>
        <w:t xml:space="preserve"> </w:t>
      </w:r>
      <w:r>
        <w:rPr>
          <w:color w:val="231F20"/>
          <w:spacing w:val="-8"/>
          <w:sz w:val="18"/>
        </w:rPr>
        <w:t>(Ref_surf)</w:t>
      </w:r>
      <w:r>
        <w:rPr>
          <w:color w:val="231F20"/>
          <w:spacing w:val="-13"/>
          <w:sz w:val="18"/>
        </w:rPr>
        <w:t xml:space="preserve"> </w:t>
      </w:r>
      <w:r>
        <w:rPr>
          <w:color w:val="231F20"/>
          <w:spacing w:val="-8"/>
          <w:sz w:val="18"/>
        </w:rPr>
        <w:t>to</w:t>
      </w:r>
      <w:r>
        <w:rPr>
          <w:color w:val="231F20"/>
          <w:spacing w:val="-13"/>
          <w:sz w:val="18"/>
        </w:rPr>
        <w:t xml:space="preserve"> </w:t>
      </w:r>
      <w:r>
        <w:rPr>
          <w:color w:val="231F20"/>
          <w:spacing w:val="-8"/>
          <w:sz w:val="18"/>
        </w:rPr>
        <w:t>Element</w:t>
      </w:r>
      <w:r>
        <w:rPr>
          <w:color w:val="231F20"/>
          <w:sz w:val="18"/>
        </w:rPr>
        <w:tab/>
      </w:r>
      <w:r>
        <w:rPr>
          <w:color w:val="231F20"/>
          <w:spacing w:val="-8"/>
          <w:sz w:val="18"/>
        </w:rPr>
        <w:t>5</w:t>
      </w:r>
      <w:r>
        <w:rPr>
          <w:color w:val="231F20"/>
          <w:spacing w:val="-14"/>
          <w:sz w:val="18"/>
        </w:rPr>
        <w:t xml:space="preserve"> </w:t>
      </w:r>
      <w:r>
        <w:rPr>
          <w:color w:val="231F20"/>
          <w:spacing w:val="-8"/>
          <w:sz w:val="18"/>
        </w:rPr>
        <w:t>(foc_pln</w:t>
      </w:r>
      <w:r>
        <w:rPr>
          <w:color w:val="231F20"/>
          <w:spacing w:val="-13"/>
          <w:sz w:val="18"/>
        </w:rPr>
        <w:t xml:space="preserve"> </w:t>
      </w:r>
      <w:r>
        <w:rPr>
          <w:color w:val="231F20"/>
          <w:spacing w:val="-8"/>
          <w:sz w:val="18"/>
        </w:rPr>
        <w:t>):</w:t>
      </w:r>
    </w:p>
    <w:p>
      <w:pPr>
        <w:pStyle w:val="BodyText"/>
        <w:spacing w:before="11" w:after="0"/>
        <w:rPr>
          <w:rFonts w:ascii="Courier New" w:hAnsi="Courier New"/>
          <w:sz w:val="8"/>
        </w:rPr>
      </w:pPr>
      <w:r>
        <w:rPr>
          <w:rFonts w:ascii="Courier New" w:hAnsi="Courier New"/>
          <w:sz w:val="8"/>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pacing w:val="-2"/>
          <w:sz w:val="18"/>
        </w:rPr>
        <w:t>Ray-Trace</w:t>
      </w:r>
      <w:r>
        <w:rPr>
          <w:rFonts w:ascii="Helvetica" w:hAnsi="Helvetica"/>
          <w:b/>
          <w:color w:val="231F20"/>
          <w:spacing w:val="-8"/>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41" w:after="0"/>
        <w:rPr>
          <w:rFonts w:ascii="Helvetica" w:hAnsi="Helvetica"/>
          <w:b/>
          <w:sz w:val="18"/>
        </w:rPr>
      </w:pPr>
      <w:r>
        <w:rPr>
          <w:rFonts w:ascii="Helvetica" w:hAnsi="Helvetica"/>
          <w:b/>
          <w:sz w:val="18"/>
        </w:rPr>
      </w:r>
    </w:p>
    <w:p>
      <w:pPr>
        <w:pStyle w:val="CodeBlock"/>
        <w:spacing w:lineRule="auto" w:line="235"/>
        <w:ind w:hanging="500" w:left="2499" w:right="1838"/>
        <w:jc w:val="both"/>
        <w:rPr>
          <w:rFonts w:ascii="Courier New" w:hAnsi="Courier New"/>
          <w:sz w:val="18"/>
        </w:rPr>
      </w:pPr>
      <w:r>
        <w:rPr>
          <w:color w:val="231F20"/>
          <w:spacing w:val="-8"/>
          <w:sz w:val="18"/>
        </w:rPr>
        <w:t>Starting</w:t>
      </w:r>
      <w:r>
        <w:rPr>
          <w:color w:val="231F20"/>
          <w:spacing w:val="-19"/>
          <w:sz w:val="18"/>
        </w:rPr>
        <w:t xml:space="preserve"> </w:t>
      </w:r>
      <w:r>
        <w:rPr>
          <w:color w:val="231F20"/>
          <w:spacing w:val="-8"/>
          <w:sz w:val="18"/>
        </w:rPr>
        <w:t>point=</w:t>
      </w:r>
      <w:r>
        <w:rPr>
          <w:color w:val="231F20"/>
          <w:spacing w:val="-19"/>
          <w:sz w:val="18"/>
        </w:rPr>
        <w:t xml:space="preserve"> </w:t>
      </w:r>
      <w:r>
        <w:rPr>
          <w:color w:val="231F20"/>
          <w:spacing w:val="-8"/>
          <w:sz w:val="18"/>
        </w:rPr>
        <w:t>-1.098674950D-16</w:t>
      </w:r>
      <w:r>
        <w:rPr>
          <w:color w:val="231F20"/>
          <w:spacing w:val="-18"/>
          <w:sz w:val="18"/>
        </w:rPr>
        <w:t xml:space="preserve"> </w:t>
      </w:r>
      <w:r>
        <w:rPr>
          <w:color w:val="231F20"/>
          <w:spacing w:val="-8"/>
          <w:sz w:val="18"/>
        </w:rPr>
        <w:t>-4.947992095D-01</w:t>
      </w:r>
      <w:r>
        <w:rPr>
          <w:color w:val="231F20"/>
          <w:spacing w:val="-18"/>
          <w:sz w:val="18"/>
        </w:rPr>
        <w:t xml:space="preserve"> </w:t>
      </w:r>
      <w:r>
        <w:rPr>
          <w:color w:val="231F20"/>
          <w:spacing w:val="-8"/>
          <w:sz w:val="18"/>
        </w:rPr>
        <w:t xml:space="preserve">-4.038085968D+00 </w:t>
      </w:r>
      <w:r>
        <w:rPr>
          <w:color w:val="231F20"/>
          <w:spacing w:val="-6"/>
          <w:sz w:val="18"/>
        </w:rPr>
        <w:t>End</w:t>
      </w:r>
      <w:r>
        <w:rPr>
          <w:color w:val="231F20"/>
          <w:spacing w:val="-21"/>
          <w:sz w:val="18"/>
        </w:rPr>
        <w:t xml:space="preserve"> </w:t>
      </w:r>
      <w:r>
        <w:rPr>
          <w:color w:val="231F20"/>
          <w:spacing w:val="-6"/>
          <w:sz w:val="18"/>
        </w:rPr>
        <w:t>point=</w:t>
      </w:r>
      <w:r>
        <w:rPr>
          <w:color w:val="231F20"/>
          <w:spacing w:val="-21"/>
          <w:sz w:val="18"/>
        </w:rPr>
        <w:t xml:space="preserve"> </w:t>
      </w:r>
      <w:r>
        <w:rPr>
          <w:color w:val="231F20"/>
          <w:spacing w:val="-6"/>
          <w:sz w:val="18"/>
        </w:rPr>
        <w:t>-1.877761358D-26</w:t>
      </w:r>
      <w:r>
        <w:rPr>
          <w:color w:val="231F20"/>
          <w:spacing w:val="-22"/>
          <w:sz w:val="18"/>
        </w:rPr>
        <w:t xml:space="preserve"> </w:t>
      </w:r>
      <w:r>
        <w:rPr>
          <w:color w:val="231F20"/>
          <w:spacing w:val="-6"/>
          <w:sz w:val="18"/>
        </w:rPr>
        <w:t>-8.456685352D-11</w:t>
      </w:r>
      <w:r>
        <w:rPr>
          <w:color w:val="231F20"/>
          <w:spacing w:val="-19"/>
          <w:sz w:val="18"/>
        </w:rPr>
        <w:t xml:space="preserve"> </w:t>
      </w:r>
      <w:r>
        <w:rPr>
          <w:color w:val="231F20"/>
          <w:spacing w:val="-6"/>
          <w:sz w:val="18"/>
        </w:rPr>
        <w:t xml:space="preserve">1.500000000D+00 </w:t>
      </w:r>
      <w:r>
        <w:rPr>
          <w:color w:val="231F20"/>
          <w:spacing w:val="-4"/>
          <w:sz w:val="18"/>
        </w:rPr>
        <w:t>Direction=</w:t>
      </w:r>
      <w:r>
        <w:rPr>
          <w:color w:val="231F20"/>
          <w:spacing w:val="14"/>
          <w:sz w:val="18"/>
        </w:rPr>
        <w:t xml:space="preserve"> </w:t>
      </w:r>
      <w:r>
        <w:rPr>
          <w:color w:val="231F20"/>
          <w:spacing w:val="-4"/>
          <w:sz w:val="18"/>
        </w:rPr>
        <w:t>1.975982230D-17</w:t>
      </w:r>
      <w:r>
        <w:rPr>
          <w:color w:val="231F20"/>
          <w:spacing w:val="16"/>
          <w:sz w:val="18"/>
        </w:rPr>
        <w:t xml:space="preserve"> </w:t>
      </w:r>
      <w:r>
        <w:rPr>
          <w:color w:val="231F20"/>
          <w:spacing w:val="-4"/>
          <w:sz w:val="18"/>
        </w:rPr>
        <w:t>8.899032834D-02</w:t>
      </w:r>
      <w:r>
        <w:rPr>
          <w:color w:val="231F20"/>
          <w:spacing w:val="16"/>
          <w:sz w:val="18"/>
        </w:rPr>
        <w:t xml:space="preserve"> </w:t>
      </w:r>
      <w:r>
        <w:rPr>
          <w:color w:val="231F20"/>
          <w:spacing w:val="-4"/>
          <w:sz w:val="18"/>
        </w:rPr>
        <w:t>9.960324902D-01</w:t>
      </w:r>
    </w:p>
    <w:p>
      <w:pPr>
        <w:pStyle w:val="CodeBlock"/>
        <w:spacing w:lineRule="auto" w:line="235" w:before="1" w:after="0"/>
        <w:ind w:hanging="200" w:left="2199" w:right="5238"/>
        <w:jc w:val="both"/>
        <w:rPr>
          <w:rFonts w:ascii="Courier New" w:hAnsi="Courier New"/>
          <w:sz w:val="18"/>
        </w:rPr>
      </w:pPr>
      <w:r>
        <w:rPr>
          <w:color w:val="231F20"/>
          <w:spacing w:val="-4"/>
          <w:sz w:val="18"/>
        </w:rPr>
        <w:t>Segment</w:t>
      </w:r>
      <w:r>
        <w:rPr>
          <w:color w:val="231F20"/>
          <w:spacing w:val="-25"/>
          <w:sz w:val="18"/>
        </w:rPr>
        <w:t xml:space="preserve"> </w:t>
      </w:r>
      <w:r>
        <w:rPr>
          <w:color w:val="231F20"/>
          <w:spacing w:val="-4"/>
          <w:sz w:val="18"/>
        </w:rPr>
        <w:t>Length=</w:t>
      </w:r>
      <w:r>
        <w:rPr>
          <w:color w:val="231F20"/>
          <w:spacing w:val="-23"/>
          <w:sz w:val="18"/>
        </w:rPr>
        <w:t xml:space="preserve"> </w:t>
      </w:r>
      <w:r>
        <w:rPr>
          <w:color w:val="231F20"/>
          <w:spacing w:val="-4"/>
          <w:sz w:val="18"/>
        </w:rPr>
        <w:t>5.560145902D+00 Total</w:t>
      </w:r>
      <w:r>
        <w:rPr>
          <w:color w:val="231F20"/>
          <w:spacing w:val="-23"/>
          <w:sz w:val="18"/>
        </w:rPr>
        <w:t xml:space="preserve"> </w:t>
      </w:r>
      <w:r>
        <w:rPr>
          <w:color w:val="231F20"/>
          <w:spacing w:val="-4"/>
          <w:sz w:val="18"/>
        </w:rPr>
        <w:t>Length=</w:t>
      </w:r>
      <w:r>
        <w:rPr>
          <w:color w:val="231F20"/>
          <w:spacing w:val="29"/>
          <w:sz w:val="18"/>
        </w:rPr>
        <w:t xml:space="preserve"> </w:t>
      </w:r>
      <w:r>
        <w:rPr>
          <w:color w:val="231F20"/>
          <w:spacing w:val="-8"/>
          <w:sz w:val="18"/>
        </w:rPr>
        <w:t>1.562229180D+01</w:t>
      </w:r>
    </w:p>
    <w:p>
      <w:pPr>
        <w:pStyle w:val="CodeBlock"/>
        <w:spacing w:lineRule="auto" w:line="235"/>
        <w:ind w:hanging="200" w:left="2599" w:right="3538"/>
        <w:jc w:val="both"/>
        <w:rPr>
          <w:rFonts w:ascii="Courier New" w:hAnsi="Courier New"/>
          <w:sz w:val="18"/>
        </w:rPr>
      </w:pPr>
      <w:r>
        <w:rPr>
          <w:color w:val="231F20"/>
          <w:spacing w:val="-4"/>
          <w:sz w:val="18"/>
        </w:rPr>
        <w:t>Index(i-1)=</w:t>
      </w:r>
      <w:r>
        <w:rPr>
          <w:color w:val="231F20"/>
          <w:spacing w:val="-9"/>
          <w:sz w:val="18"/>
        </w:rPr>
        <w:t xml:space="preserve"> </w:t>
      </w:r>
      <w:r>
        <w:rPr>
          <w:color w:val="231F20"/>
          <w:spacing w:val="-4"/>
          <w:sz w:val="18"/>
        </w:rPr>
        <w:t>1.000000000D+00</w:t>
      </w:r>
      <w:r>
        <w:rPr>
          <w:color w:val="231F20"/>
          <w:spacing w:val="-9"/>
          <w:sz w:val="18"/>
        </w:rPr>
        <w:t xml:space="preserve"> </w:t>
      </w:r>
      <w:r>
        <w:rPr>
          <w:color w:val="231F20"/>
          <w:spacing w:val="-4"/>
          <w:sz w:val="18"/>
        </w:rPr>
        <w:t xml:space="preserve">0.000000000D+00 </w:t>
      </w:r>
      <w:r>
        <w:rPr>
          <w:color w:val="231F20"/>
          <w:spacing w:val="-6"/>
          <w:sz w:val="18"/>
        </w:rPr>
        <w:t>Index(i)=</w:t>
      </w:r>
      <w:r>
        <w:rPr>
          <w:color w:val="231F20"/>
          <w:spacing w:val="34"/>
          <w:sz w:val="18"/>
        </w:rPr>
        <w:t xml:space="preserve"> </w:t>
      </w:r>
      <w:r>
        <w:rPr>
          <w:color w:val="231F20"/>
          <w:spacing w:val="-6"/>
          <w:sz w:val="18"/>
        </w:rPr>
        <w:t>1.000000000D+00</w:t>
      </w:r>
      <w:r>
        <w:rPr>
          <w:color w:val="231F20"/>
          <w:spacing w:val="34"/>
          <w:sz w:val="18"/>
        </w:rPr>
        <w:t xml:space="preserve"> </w:t>
      </w:r>
      <w:r>
        <w:rPr>
          <w:color w:val="231F20"/>
          <w:spacing w:val="-6"/>
          <w:sz w:val="18"/>
        </w:rPr>
        <w:t>0.000000000D+00</w:t>
      </w:r>
    </w:p>
    <w:p>
      <w:pPr>
        <w:pStyle w:val="BodyText"/>
        <w:spacing w:lineRule="auto" w:line="247" w:before="74" w:after="0"/>
        <w:ind w:left="3060" w:right="357"/>
        <w:rPr/>
      </w:pPr>
      <w:r>
        <w:rPr>
          <w:color w:val="231F20"/>
        </w:rPr>
        <w:t>This printout is similar to the chief ray printout. However, the first three lines are new. They specify the ray grid coordinates, the coordinates of the diffraction amplitude matrix</w:t>
      </w:r>
      <w:r>
        <w:rPr>
          <w:color w:val="231F20"/>
          <w:spacing w:val="-13"/>
        </w:rPr>
        <w:t xml:space="preserve"> </w:t>
      </w:r>
      <w:r>
        <w:rPr>
          <w:color w:val="231F20"/>
        </w:rPr>
        <w:t>grid</w:t>
      </w:r>
      <w:r>
        <w:rPr>
          <w:color w:val="231F20"/>
          <w:spacing w:val="-9"/>
        </w:rPr>
        <w:t xml:space="preserve"> </w:t>
      </w:r>
      <w:r>
        <w:rPr>
          <w:color w:val="231F20"/>
        </w:rPr>
        <w:t>point</w:t>
      </w:r>
      <w:r>
        <w:rPr>
          <w:color w:val="231F20"/>
          <w:spacing w:val="-10"/>
        </w:rPr>
        <w:t xml:space="preserve"> </w:t>
      </w:r>
      <w:r>
        <w:rPr>
          <w:color w:val="231F20"/>
        </w:rPr>
        <w:t>with</w:t>
      </w:r>
      <w:r>
        <w:rPr>
          <w:color w:val="231F20"/>
          <w:spacing w:val="-10"/>
        </w:rPr>
        <w:t xml:space="preserve"> </w:t>
      </w:r>
      <w:r>
        <w:rPr>
          <w:color w:val="231F20"/>
        </w:rPr>
        <w:t>which</w:t>
      </w:r>
      <w:r>
        <w:rPr>
          <w:color w:val="231F20"/>
          <w:spacing w:val="-10"/>
        </w:rPr>
        <w:t xml:space="preserve"> </w:t>
      </w:r>
      <w:r>
        <w:rPr>
          <w:color w:val="231F20"/>
        </w:rPr>
        <w:t>the</w:t>
      </w:r>
      <w:r>
        <w:rPr>
          <w:color w:val="231F20"/>
          <w:spacing w:val="-10"/>
        </w:rPr>
        <w:t xml:space="preserve"> </w:t>
      </w:r>
      <w:r>
        <w:rPr>
          <w:color w:val="231F20"/>
        </w:rPr>
        <w:t>ray</w:t>
      </w:r>
      <w:r>
        <w:rPr>
          <w:color w:val="231F20"/>
          <w:spacing w:val="-10"/>
        </w:rPr>
        <w:t xml:space="preserve"> </w:t>
      </w:r>
      <w:r>
        <w:rPr>
          <w:color w:val="231F20"/>
        </w:rPr>
        <w:t>is</w:t>
      </w:r>
      <w:r>
        <w:rPr>
          <w:color w:val="231F20"/>
          <w:spacing w:val="-10"/>
        </w:rPr>
        <w:t xml:space="preserve"> </w:t>
      </w:r>
      <w:r>
        <w:rPr>
          <w:color w:val="231F20"/>
        </w:rPr>
        <w:t>associated,</w:t>
      </w:r>
      <w:r>
        <w:rPr>
          <w:color w:val="231F20"/>
          <w:spacing w:val="-10"/>
        </w:rPr>
        <w:t xml:space="preserve"> </w:t>
      </w:r>
      <w:r>
        <w:rPr>
          <w:color w:val="231F20"/>
        </w:rPr>
        <w:t>and</w:t>
      </w:r>
      <w:r>
        <w:rPr>
          <w:color w:val="231F20"/>
          <w:spacing w:val="-10"/>
        </w:rPr>
        <w:t xml:space="preserve"> </w:t>
      </w:r>
      <w:r>
        <w:rPr>
          <w:color w:val="231F20"/>
        </w:rPr>
        <w:t>the</w:t>
      </w:r>
      <w:r>
        <w:rPr>
          <w:color w:val="231F20"/>
          <w:spacing w:val="-10"/>
        </w:rPr>
        <w:t xml:space="preserve"> </w:t>
      </w:r>
      <w:r>
        <w:rPr>
          <w:rFonts w:ascii="Courier New" w:hAnsi="Courier New"/>
          <w:color w:val="231F20"/>
          <w:sz w:val="18"/>
        </w:rPr>
        <w:t>iRay</w:t>
      </w:r>
      <w:r>
        <w:rPr>
          <w:rFonts w:ascii="Courier New" w:hAnsi="Courier New"/>
          <w:color w:val="231F20"/>
          <w:spacing w:val="-72"/>
          <w:sz w:val="18"/>
        </w:rPr>
        <w:t xml:space="preserve"> </w:t>
      </w:r>
      <w:r>
        <w:rPr>
          <w:color w:val="231F20"/>
        </w:rPr>
        <w:t>numbers</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adjacent rays. The adjacent rays are listed in (-x, +x, -y, +y) order.</w:t>
      </w:r>
    </w:p>
    <w:p>
      <w:pPr>
        <w:pStyle w:val="BodyText"/>
        <w:spacing w:before="100" w:after="0"/>
        <w:rPr/>
      </w:pPr>
      <w:r>
        <w:rPr/>
      </w:r>
    </w:p>
    <w:p>
      <w:pPr>
        <w:pStyle w:val="ListParagraph"/>
        <w:numPr>
          <w:ilvl w:val="2"/>
          <w:numId w:val="21"/>
        </w:numPr>
        <w:tabs>
          <w:tab w:val="clear" w:pos="720"/>
          <w:tab w:val="left" w:pos="3058" w:leader="none"/>
        </w:tabs>
        <w:ind w:hanging="579" w:left="3058"/>
        <w:jc w:val="left"/>
        <w:rPr>
          <w:rFonts w:ascii="Helvetica" w:hAnsi="Helvetica"/>
          <w:b/>
          <w:sz w:val="18"/>
        </w:rPr>
      </w:pPr>
      <w:r>
        <w:rPr>
          <w:rFonts w:ascii="Helvetica" w:hAnsi="Helvetica"/>
          <w:b/>
          <w:color w:val="231F20"/>
          <w:spacing w:val="-5"/>
          <w:sz w:val="18"/>
        </w:rPr>
        <w:t>OPD</w:t>
      </w:r>
    </w:p>
    <w:p>
      <w:pPr>
        <w:pStyle w:val="BodyText"/>
        <w:spacing w:lineRule="auto" w:line="247" w:before="86" w:after="0"/>
        <w:ind w:left="3060" w:right="357"/>
        <w:rPr/>
      </w:pPr>
      <w:r>
        <w:rPr>
          <w:color w:val="231F20"/>
        </w:rPr>
        <w:t xml:space="preserve">The commands that perform full-beam ray-trace analyses are </w:t>
      </w:r>
      <w:r>
        <w:rPr>
          <w:rFonts w:ascii="Courier New" w:hAnsi="Courier New"/>
          <w:color w:val="231F20"/>
          <w:sz w:val="18"/>
        </w:rPr>
        <w:t>SPOt</w:t>
      </w:r>
      <w:r>
        <w:rPr>
          <w:rFonts w:ascii="Courier New" w:hAnsi="Courier New"/>
          <w:color w:val="231F20"/>
          <w:spacing w:val="-62"/>
          <w:sz w:val="18"/>
        </w:rPr>
        <w:t xml:space="preserve"> </w:t>
      </w:r>
      <w:r>
        <w:rPr>
          <w:color w:val="231F20"/>
        </w:rPr>
        <w:t xml:space="preserve">and </w:t>
      </w:r>
      <w:r>
        <w:rPr>
          <w:rFonts w:ascii="Courier New" w:hAnsi="Courier New"/>
          <w:color w:val="231F20"/>
          <w:sz w:val="18"/>
        </w:rPr>
        <w:t>OPD</w:t>
      </w:r>
      <w:r>
        <w:rPr>
          <w:color w:val="231F20"/>
        </w:rPr>
        <w:t xml:space="preserve">. The </w:t>
      </w:r>
      <w:r>
        <w:rPr>
          <w:rFonts w:ascii="Courier New" w:hAnsi="Courier New"/>
          <w:color w:val="231F20"/>
          <w:sz w:val="18"/>
        </w:rPr>
        <w:t xml:space="preserve">OPD </w:t>
      </w:r>
      <w:r>
        <w:rPr>
          <w:color w:val="231F20"/>
        </w:rPr>
        <w:t>(for</w:t>
      </w:r>
      <w:r>
        <w:rPr>
          <w:color w:val="231F20"/>
          <w:spacing w:val="-2"/>
        </w:rPr>
        <w:t xml:space="preserve"> </w:t>
      </w:r>
      <w:r>
        <w:rPr>
          <w:color w:val="231F20"/>
        </w:rPr>
        <w:t>Optical</w:t>
      </w:r>
      <w:r>
        <w:rPr>
          <w:color w:val="231F20"/>
          <w:spacing w:val="-2"/>
        </w:rPr>
        <w:t xml:space="preserve"> </w:t>
      </w:r>
      <w:r>
        <w:rPr>
          <w:color w:val="231F20"/>
        </w:rPr>
        <w:t>Path</w:t>
      </w:r>
      <w:r>
        <w:rPr>
          <w:color w:val="231F20"/>
          <w:spacing w:val="-1"/>
        </w:rPr>
        <w:t xml:space="preserve"> </w:t>
      </w:r>
      <w:r>
        <w:rPr>
          <w:color w:val="231F20"/>
        </w:rPr>
        <w:t>Difference)</w:t>
      </w:r>
      <w:r>
        <w:rPr>
          <w:color w:val="231F20"/>
          <w:spacing w:val="-1"/>
        </w:rPr>
        <w:t xml:space="preserve"> </w:t>
      </w:r>
      <w:r>
        <w:rPr>
          <w:color w:val="231F20"/>
        </w:rPr>
        <w:t>command</w:t>
      </w:r>
      <w:r>
        <w:rPr>
          <w:color w:val="231F20"/>
          <w:spacing w:val="-1"/>
        </w:rPr>
        <w:t xml:space="preserve"> </w:t>
      </w:r>
      <w:r>
        <w:rPr>
          <w:color w:val="231F20"/>
        </w:rPr>
        <w:t>traces</w:t>
      </w:r>
      <w:r>
        <w:rPr>
          <w:color w:val="231F20"/>
          <w:spacing w:val="-2"/>
        </w:rPr>
        <w:t xml:space="preserve"> </w:t>
      </w:r>
      <w:r>
        <w:rPr>
          <w:color w:val="231F20"/>
        </w:rPr>
        <w:t>the</w:t>
      </w:r>
      <w:r>
        <w:rPr>
          <w:color w:val="231F20"/>
          <w:spacing w:val="-1"/>
        </w:rPr>
        <w:t xml:space="preserve"> </w:t>
      </w:r>
      <w:r>
        <w:rPr>
          <w:color w:val="231F20"/>
        </w:rPr>
        <w:t>full</w:t>
      </w:r>
      <w:r>
        <w:rPr>
          <w:color w:val="231F20"/>
          <w:spacing w:val="-1"/>
        </w:rPr>
        <w:t xml:space="preserve"> </w:t>
      </w:r>
      <w:r>
        <w:rPr>
          <w:color w:val="231F20"/>
        </w:rPr>
        <w:t>bundle</w:t>
      </w:r>
      <w:r>
        <w:rPr>
          <w:color w:val="231F20"/>
          <w:spacing w:val="-1"/>
        </w:rPr>
        <w:t xml:space="preserve"> </w:t>
      </w:r>
      <w:r>
        <w:rPr>
          <w:color w:val="231F20"/>
        </w:rPr>
        <w:t>of</w:t>
      </w:r>
      <w:r>
        <w:rPr>
          <w:color w:val="231F20"/>
          <w:spacing w:val="-1"/>
        </w:rPr>
        <w:t xml:space="preserve"> </w:t>
      </w:r>
      <w:r>
        <w:rPr>
          <w:color w:val="231F20"/>
        </w:rPr>
        <w:t>rays</w:t>
      </w:r>
      <w:r>
        <w:rPr>
          <w:color w:val="231F20"/>
          <w:spacing w:val="-2"/>
        </w:rPr>
        <w:t xml:space="preserve"> </w:t>
      </w:r>
      <w:r>
        <w:rPr>
          <w:color w:val="231F20"/>
        </w:rPr>
        <w:t>to</w:t>
      </w:r>
      <w:r>
        <w:rPr>
          <w:color w:val="231F20"/>
          <w:spacing w:val="-1"/>
        </w:rPr>
        <w:t xml:space="preserve"> </w:t>
      </w:r>
      <w:r>
        <w:rPr>
          <w:color w:val="231F20"/>
        </w:rPr>
        <w:t>a</w:t>
      </w:r>
      <w:r>
        <w:rPr>
          <w:color w:val="231F20"/>
          <w:spacing w:val="-1"/>
        </w:rPr>
        <w:t xml:space="preserve"> </w:t>
      </w:r>
      <w:r>
        <w:rPr>
          <w:color w:val="231F20"/>
        </w:rPr>
        <w:t>specified</w:t>
      </w:r>
      <w:r>
        <w:rPr>
          <w:color w:val="231F20"/>
          <w:spacing w:val="-1"/>
        </w:rPr>
        <w:t xml:space="preserve"> </w:t>
      </w:r>
      <w:r>
        <w:rPr>
          <w:color w:val="231F20"/>
        </w:rPr>
        <w:t>element.</w:t>
      </w:r>
      <w:r>
        <w:rPr>
          <w:color w:val="231F20"/>
          <w:spacing w:val="-14"/>
        </w:rPr>
        <w:t xml:space="preserve"> </w:t>
      </w:r>
      <w:r>
        <w:rPr>
          <w:color w:val="231F20"/>
        </w:rPr>
        <w:t>At</w:t>
      </w:r>
      <w:r>
        <w:rPr>
          <w:color w:val="231F20"/>
          <w:spacing w:val="-6"/>
        </w:rPr>
        <w:t xml:space="preserve"> </w:t>
      </w:r>
      <w:r>
        <w:rPr>
          <w:color w:val="231F20"/>
        </w:rPr>
        <w:t>that</w:t>
      </w:r>
      <w:r>
        <w:rPr>
          <w:color w:val="231F20"/>
          <w:spacing w:val="-5"/>
        </w:rPr>
        <w:t xml:space="preserve"> </w:t>
      </w:r>
      <w:r>
        <w:rPr>
          <w:color w:val="231F20"/>
        </w:rPr>
        <w:t>element</w:t>
      </w:r>
      <w:r>
        <w:rPr>
          <w:color w:val="231F20"/>
          <w:spacing w:val="-5"/>
        </w:rPr>
        <w:t xml:space="preserve"> </w:t>
      </w:r>
      <w:r>
        <w:rPr>
          <w:color w:val="231F20"/>
        </w:rPr>
        <w:t>it</w:t>
      </w:r>
      <w:r>
        <w:rPr>
          <w:color w:val="231F20"/>
          <w:spacing w:val="-5"/>
        </w:rPr>
        <w:t xml:space="preserve"> </w:t>
      </w:r>
      <w:r>
        <w:rPr>
          <w:color w:val="231F20"/>
        </w:rPr>
        <w:t>computes</w:t>
      </w:r>
      <w:r>
        <w:rPr>
          <w:color w:val="231F20"/>
          <w:spacing w:val="-5"/>
        </w:rPr>
        <w:t xml:space="preserve"> </w:t>
      </w:r>
      <w:r>
        <w:rPr>
          <w:color w:val="231F20"/>
        </w:rPr>
        <w:t>an</w:t>
      </w:r>
      <w:r>
        <w:rPr>
          <w:color w:val="231F20"/>
          <w:spacing w:val="-5"/>
        </w:rPr>
        <w:t xml:space="preserve"> </w:t>
      </w:r>
      <w:r>
        <w:rPr>
          <w:color w:val="231F20"/>
        </w:rPr>
        <w:t>OPD</w:t>
      </w:r>
      <w:r>
        <w:rPr>
          <w:color w:val="231F20"/>
          <w:spacing w:val="-5"/>
        </w:rPr>
        <w:t xml:space="preserve"> </w:t>
      </w:r>
      <w:r>
        <w:rPr>
          <w:color w:val="231F20"/>
        </w:rPr>
        <w:t>for</w:t>
      </w:r>
      <w:r>
        <w:rPr>
          <w:color w:val="231F20"/>
          <w:spacing w:val="-5"/>
        </w:rPr>
        <w:t xml:space="preserve"> </w:t>
      </w:r>
      <w:r>
        <w:rPr>
          <w:color w:val="231F20"/>
        </w:rPr>
        <w:t>each</w:t>
      </w:r>
      <w:r>
        <w:rPr>
          <w:color w:val="231F20"/>
          <w:spacing w:val="-5"/>
        </w:rPr>
        <w:t xml:space="preserve"> </w:t>
      </w:r>
      <w:r>
        <w:rPr>
          <w:color w:val="231F20"/>
        </w:rPr>
        <w:t>ray</w:t>
      </w:r>
      <w:r>
        <w:rPr>
          <w:color w:val="231F20"/>
          <w:spacing w:val="-5"/>
        </w:rPr>
        <w:t xml:space="preserve"> </w:t>
      </w:r>
      <w:r>
        <w:rPr>
          <w:color w:val="231F20"/>
        </w:rPr>
        <w:t>and</w:t>
      </w:r>
      <w:r>
        <w:rPr>
          <w:color w:val="231F20"/>
          <w:spacing w:val="-5"/>
        </w:rPr>
        <w:t xml:space="preserve"> </w:t>
      </w:r>
      <w:r>
        <w:rPr>
          <w:color w:val="231F20"/>
        </w:rPr>
        <w:t>plots</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OPD</w:t>
      </w:r>
      <w:r>
        <w:rPr>
          <w:color w:val="231F20"/>
          <w:spacing w:val="-5"/>
        </w:rPr>
        <w:t xml:space="preserve"> </w:t>
      </w:r>
      <w:r>
        <w:rPr>
          <w:color w:val="231F20"/>
        </w:rPr>
        <w:t>map.</w:t>
      </w:r>
      <w:r>
        <w:rPr>
          <w:color w:val="231F20"/>
          <w:spacing w:val="-5"/>
        </w:rPr>
        <w:t xml:space="preserve"> </w:t>
      </w:r>
      <w:r>
        <w:rPr>
          <w:color w:val="231F20"/>
        </w:rPr>
        <w:t>It also computes and prints the RMS OPD for the full beam.</w:t>
      </w:r>
    </w:p>
    <w:p>
      <w:pPr>
        <w:pStyle w:val="BodyText"/>
        <w:spacing w:lineRule="auto" w:line="240" w:before="121" w:after="0"/>
        <w:ind w:left="3060" w:right="357"/>
        <w:rPr/>
      </w:pPr>
      <w:r>
        <w:rPr>
          <w:color w:val="231F20"/>
        </w:rPr>
        <w:t>The optical path difference of a ray is the difference between the optical pathlength of that</w:t>
      </w:r>
      <w:r>
        <w:rPr>
          <w:color w:val="231F20"/>
          <w:spacing w:val="-13"/>
        </w:rPr>
        <w:t xml:space="preserve"> </w:t>
      </w:r>
      <w:r>
        <w:rPr>
          <w:color w:val="231F20"/>
        </w:rPr>
        <w:t>ray</w:t>
      </w:r>
      <w:r>
        <w:rPr>
          <w:color w:val="231F20"/>
          <w:spacing w:val="-6"/>
        </w:rPr>
        <w:t xml:space="preserve"> </w:t>
      </w:r>
      <w:r>
        <w:rPr>
          <w:color w:val="231F20"/>
        </w:rPr>
        <w:t>and</w:t>
      </w:r>
      <w:r>
        <w:rPr>
          <w:color w:val="231F20"/>
          <w:spacing w:val="-6"/>
        </w:rPr>
        <w:t xml:space="preserve"> </w:t>
      </w:r>
      <w:r>
        <w:rPr>
          <w:color w:val="231F20"/>
        </w:rPr>
        <w:t>the</w:t>
      </w:r>
      <w:r>
        <w:rPr>
          <w:color w:val="231F20"/>
          <w:spacing w:val="-6"/>
        </w:rPr>
        <w:t xml:space="preserve"> </w:t>
      </w:r>
      <w:r>
        <w:rPr>
          <w:color w:val="231F20"/>
        </w:rPr>
        <w:t>chief</w:t>
      </w:r>
      <w:r>
        <w:rPr>
          <w:color w:val="231F20"/>
          <w:spacing w:val="-6"/>
        </w:rPr>
        <w:t xml:space="preserve"> </w:t>
      </w:r>
      <w:r>
        <w:rPr>
          <w:color w:val="231F20"/>
        </w:rPr>
        <w:t>ray.</w:t>
      </w:r>
      <w:r>
        <w:rPr>
          <w:color w:val="231F20"/>
          <w:spacing w:val="-13"/>
        </w:rPr>
        <w:t xml:space="preserve"> </w:t>
      </w:r>
      <w:r>
        <w:rPr>
          <w:color w:val="231F20"/>
        </w:rPr>
        <w:t>A</w:t>
      </w:r>
      <w:r>
        <w:rPr>
          <w:color w:val="231F20"/>
          <w:spacing w:val="-5"/>
        </w:rPr>
        <w:t xml:space="preserve"> </w:t>
      </w:r>
      <w:r>
        <w:rPr>
          <w:color w:val="231F20"/>
        </w:rPr>
        <w:t>positive</w:t>
      </w:r>
      <w:r>
        <w:rPr>
          <w:color w:val="231F20"/>
          <w:spacing w:val="-7"/>
        </w:rPr>
        <w:t xml:space="preserve"> </w:t>
      </w:r>
      <w:r>
        <w:rPr>
          <w:rFonts w:ascii="Courier New" w:hAnsi="Courier New"/>
          <w:color w:val="231F20"/>
          <w:sz w:val="18"/>
        </w:rPr>
        <w:t>OPD</w:t>
      </w:r>
      <w:r>
        <w:rPr>
          <w:rFonts w:ascii="Courier New" w:hAnsi="Courier New"/>
          <w:color w:val="231F20"/>
          <w:spacing w:val="-66"/>
          <w:sz w:val="18"/>
        </w:rPr>
        <w:t xml:space="preserve"> </w:t>
      </w:r>
      <w:r>
        <w:rPr>
          <w:color w:val="231F20"/>
        </w:rPr>
        <w:t>indicates</w:t>
      </w:r>
      <w:r>
        <w:rPr>
          <w:color w:val="231F20"/>
          <w:spacing w:val="-7"/>
        </w:rPr>
        <w:t xml:space="preserve"> </w:t>
      </w:r>
      <w:r>
        <w:rPr>
          <w:color w:val="231F20"/>
        </w:rPr>
        <w:t>that</w:t>
      </w:r>
      <w:r>
        <w:rPr>
          <w:color w:val="231F20"/>
          <w:spacing w:val="-6"/>
        </w:rPr>
        <w:t xml:space="preserve"> </w:t>
      </w:r>
      <w:r>
        <w:rPr>
          <w:color w:val="231F20"/>
        </w:rPr>
        <w:t>the</w:t>
      </w:r>
      <w:r>
        <w:rPr>
          <w:color w:val="231F20"/>
          <w:spacing w:val="-6"/>
        </w:rPr>
        <w:t xml:space="preserve"> </w:t>
      </w:r>
      <w:r>
        <w:rPr>
          <w:color w:val="231F20"/>
        </w:rPr>
        <w:t>ray</w:t>
      </w:r>
      <w:r>
        <w:rPr>
          <w:color w:val="231F20"/>
          <w:spacing w:val="-6"/>
        </w:rPr>
        <w:t xml:space="preserve"> </w:t>
      </w:r>
      <w:r>
        <w:rPr>
          <w:color w:val="231F20"/>
        </w:rPr>
        <w:t>travelled</w:t>
      </w:r>
      <w:r>
        <w:rPr>
          <w:color w:val="231F20"/>
          <w:spacing w:val="-6"/>
        </w:rPr>
        <w:t xml:space="preserve"> </w:t>
      </w:r>
      <w:r>
        <w:rPr>
          <w:color w:val="231F20"/>
        </w:rPr>
        <w:t>farther</w:t>
      </w:r>
      <w:r>
        <w:rPr>
          <w:color w:val="231F20"/>
          <w:spacing w:val="-6"/>
        </w:rPr>
        <w:t xml:space="preserve"> </w:t>
      </w:r>
      <w:r>
        <w:rPr>
          <w:color w:val="231F20"/>
        </w:rPr>
        <w:t>than</w:t>
      </w:r>
      <w:r>
        <w:rPr>
          <w:color w:val="231F20"/>
          <w:spacing w:val="-6"/>
        </w:rPr>
        <w:t xml:space="preserve"> </w:t>
      </w:r>
      <w:r>
        <w:rPr>
          <w:color w:val="231F20"/>
        </w:rPr>
        <w:t>the chief ray.</w:t>
      </w:r>
    </w:p>
    <w:p>
      <w:pPr>
        <w:pStyle w:val="BodyText"/>
        <w:spacing w:lineRule="auto" w:line="240" w:before="126" w:after="0"/>
        <w:ind w:left="3060" w:right="357"/>
        <w:rPr/>
      </w:pPr>
      <w:r>
        <w:rPr>
          <w:color w:val="231F20"/>
        </w:rPr>
        <w:t xml:space="preserve">The </w:t>
      </w:r>
      <w:r>
        <w:rPr>
          <w:rFonts w:ascii="Courier New" w:hAnsi="Courier New"/>
          <w:color w:val="231F20"/>
          <w:sz w:val="18"/>
        </w:rPr>
        <w:t>OPD</w:t>
      </w:r>
      <w:r>
        <w:rPr>
          <w:rFonts w:ascii="Courier New" w:hAnsi="Courier New"/>
          <w:color w:val="231F20"/>
          <w:spacing w:val="-61"/>
          <w:sz w:val="18"/>
        </w:rPr>
        <w:t xml:space="preserve"> </w:t>
      </w:r>
      <w:r>
        <w:rPr>
          <w:color w:val="231F20"/>
        </w:rPr>
        <w:t xml:space="preserve">map as plotted is always a square grid corresponding to the aperture ray grid printed out in the </w:t>
      </w:r>
      <w:r>
        <w:rPr>
          <w:rFonts w:ascii="Courier New" w:hAnsi="Courier New"/>
          <w:color w:val="231F20"/>
          <w:sz w:val="18"/>
        </w:rPr>
        <w:t>MAP</w:t>
      </w:r>
      <w:r>
        <w:rPr>
          <w:rFonts w:ascii="Courier New" w:hAnsi="Courier New"/>
          <w:color w:val="231F20"/>
          <w:spacing w:val="-62"/>
          <w:sz w:val="18"/>
        </w:rPr>
        <w:t xml:space="preserve"> </w:t>
      </w:r>
      <w:r>
        <w:rPr>
          <w:color w:val="231F20"/>
        </w:rPr>
        <w:t xml:space="preserve">command. To see the true locations of the rays the </w:t>
      </w:r>
      <w:r>
        <w:rPr>
          <w:rFonts w:ascii="Courier New" w:hAnsi="Courier New"/>
          <w:color w:val="231F20"/>
          <w:sz w:val="18"/>
        </w:rPr>
        <w:t>SPOt</w:t>
      </w:r>
      <w:r>
        <w:rPr>
          <w:rFonts w:ascii="Courier New" w:hAnsi="Courier New"/>
          <w:color w:val="231F20"/>
          <w:spacing w:val="-62"/>
          <w:sz w:val="18"/>
        </w:rPr>
        <w:t xml:space="preserve"> </w:t>
      </w:r>
      <w:r>
        <w:rPr>
          <w:color w:val="231F20"/>
        </w:rPr>
        <w:t>command</w:t>
      </w:r>
      <w:r>
        <w:rPr>
          <w:color w:val="231F20"/>
          <w:spacing w:val="-3"/>
        </w:rPr>
        <w:t xml:space="preserve"> </w:t>
      </w:r>
      <w:r>
        <w:rPr>
          <w:color w:val="231F20"/>
        </w:rPr>
        <w:t>must</w:t>
      </w:r>
      <w:r>
        <w:rPr>
          <w:color w:val="231F20"/>
          <w:spacing w:val="-3"/>
        </w:rPr>
        <w:t xml:space="preserve"> </w:t>
      </w:r>
      <w:r>
        <w:rPr>
          <w:color w:val="231F20"/>
        </w:rPr>
        <w:t>be</w:t>
      </w:r>
      <w:r>
        <w:rPr>
          <w:color w:val="231F20"/>
          <w:spacing w:val="-3"/>
        </w:rPr>
        <w:t xml:space="preserve"> </w:t>
      </w:r>
      <w:r>
        <w:rPr>
          <w:color w:val="231F20"/>
        </w:rPr>
        <w:t>used.</w:t>
      </w:r>
      <w:r>
        <w:rPr>
          <w:color w:val="231F20"/>
          <w:spacing w:val="-3"/>
        </w:rPr>
        <w:t xml:space="preserve"> </w:t>
      </w:r>
      <w:r>
        <w:rPr>
          <w:color w:val="231F20"/>
        </w:rPr>
        <w:t>Rays</w:t>
      </w:r>
      <w:r>
        <w:rPr>
          <w:color w:val="231F20"/>
          <w:spacing w:val="-4"/>
        </w:rPr>
        <w:t xml:space="preserve"> </w:t>
      </w:r>
      <w:r>
        <w:rPr>
          <w:color w:val="231F20"/>
        </w:rPr>
        <w:t>which</w:t>
      </w:r>
      <w:r>
        <w:rPr>
          <w:color w:val="231F20"/>
          <w:spacing w:val="-3"/>
        </w:rPr>
        <w:t xml:space="preserve"> </w:t>
      </w:r>
      <w:r>
        <w:rPr>
          <w:color w:val="231F20"/>
        </w:rPr>
        <w:t>are</w:t>
      </w:r>
      <w:r>
        <w:rPr>
          <w:color w:val="231F20"/>
          <w:spacing w:val="-3"/>
        </w:rPr>
        <w:t xml:space="preserve"> </w:t>
      </w:r>
      <w:r>
        <w:rPr>
          <w:color w:val="231F20"/>
        </w:rPr>
        <w:t>obscured</w:t>
      </w:r>
      <w:r>
        <w:rPr>
          <w:color w:val="231F20"/>
          <w:spacing w:val="-3"/>
        </w:rPr>
        <w:t xml:space="preserve"> </w:t>
      </w:r>
      <w:r>
        <w:rPr>
          <w:color w:val="231F20"/>
        </w:rPr>
        <w:t>or</w:t>
      </w:r>
      <w:r>
        <w:rPr>
          <w:color w:val="231F20"/>
          <w:spacing w:val="-3"/>
        </w:rPr>
        <w:t xml:space="preserve"> </w:t>
      </w:r>
      <w:r>
        <w:rPr>
          <w:color w:val="231F20"/>
        </w:rPr>
        <w:t>vignetted</w:t>
      </w:r>
      <w:r>
        <w:rPr>
          <w:color w:val="231F20"/>
          <w:spacing w:val="-3"/>
        </w:rPr>
        <w:t xml:space="preserve"> </w:t>
      </w:r>
      <w:r>
        <w:rPr>
          <w:color w:val="231F20"/>
        </w:rPr>
        <w:t>by</w:t>
      </w:r>
      <w:r>
        <w:rPr>
          <w:color w:val="231F20"/>
          <w:spacing w:val="-3"/>
        </w:rPr>
        <w:t xml:space="preserve"> </w:t>
      </w:r>
      <w:r>
        <w:rPr>
          <w:color w:val="231F20"/>
        </w:rPr>
        <w:t>obscurations</w:t>
      </w:r>
      <w:r>
        <w:rPr>
          <w:color w:val="231F20"/>
          <w:spacing w:val="-4"/>
        </w:rPr>
        <w:t xml:space="preserve"> </w:t>
      </w:r>
      <w:r>
        <w:rPr>
          <w:color w:val="231F20"/>
        </w:rPr>
        <w:t>or</w:t>
      </w:r>
      <w:r>
        <w:rPr>
          <w:color w:val="231F20"/>
          <w:spacing w:val="-3"/>
        </w:rPr>
        <w:t xml:space="preserve"> </w:t>
      </w:r>
      <w:r>
        <w:rPr>
          <w:color w:val="231F20"/>
        </w:rPr>
        <w:t>apertures on</w:t>
      </w:r>
      <w:r>
        <w:rPr>
          <w:color w:val="231F20"/>
          <w:spacing w:val="-9"/>
        </w:rPr>
        <w:t xml:space="preserve"> </w:t>
      </w:r>
      <w:r>
        <w:rPr>
          <w:color w:val="231F20"/>
        </w:rPr>
        <w:t>the</w:t>
      </w:r>
      <w:r>
        <w:rPr>
          <w:color w:val="231F20"/>
          <w:spacing w:val="-5"/>
        </w:rPr>
        <w:t xml:space="preserve"> </w:t>
      </w:r>
      <w:r>
        <w:rPr>
          <w:color w:val="231F20"/>
        </w:rPr>
        <w:t>current</w:t>
      </w:r>
      <w:r>
        <w:rPr>
          <w:color w:val="231F20"/>
          <w:spacing w:val="-5"/>
        </w:rPr>
        <w:t xml:space="preserve"> </w:t>
      </w:r>
      <w:r>
        <w:rPr>
          <w:color w:val="231F20"/>
        </w:rPr>
        <w:t>or</w:t>
      </w:r>
      <w:r>
        <w:rPr>
          <w:color w:val="231F20"/>
          <w:spacing w:val="-5"/>
        </w:rPr>
        <w:t xml:space="preserve"> </w:t>
      </w:r>
      <w:r>
        <w:rPr>
          <w:color w:val="231F20"/>
        </w:rPr>
        <w:t>previous</w:t>
      </w:r>
      <w:r>
        <w:rPr>
          <w:color w:val="231F20"/>
          <w:spacing w:val="-6"/>
        </w:rPr>
        <w:t xml:space="preserve"> </w:t>
      </w:r>
      <w:r>
        <w:rPr>
          <w:color w:val="231F20"/>
        </w:rPr>
        <w:t>elements</w:t>
      </w:r>
      <w:r>
        <w:rPr>
          <w:color w:val="231F20"/>
          <w:spacing w:val="-6"/>
        </w:rPr>
        <w:t xml:space="preserve"> </w:t>
      </w:r>
      <w:r>
        <w:rPr>
          <w:color w:val="231F20"/>
        </w:rPr>
        <w:t>are</w:t>
      </w:r>
      <w:r>
        <w:rPr>
          <w:color w:val="231F20"/>
          <w:spacing w:val="-5"/>
        </w:rPr>
        <w:t xml:space="preserve"> </w:t>
      </w:r>
      <w:r>
        <w:rPr>
          <w:color w:val="231F20"/>
        </w:rPr>
        <w:t>not</w:t>
      </w:r>
      <w:r>
        <w:rPr>
          <w:color w:val="231F20"/>
          <w:spacing w:val="-5"/>
        </w:rPr>
        <w:t xml:space="preserve"> </w:t>
      </w:r>
      <w:r>
        <w:rPr>
          <w:color w:val="231F20"/>
        </w:rPr>
        <w:t>plotted</w:t>
      </w:r>
      <w:r>
        <w:rPr>
          <w:color w:val="231F20"/>
          <w:spacing w:val="-5"/>
        </w:rPr>
        <w:t xml:space="preserve"> </w:t>
      </w:r>
      <w:r>
        <w:rPr>
          <w:color w:val="231F20"/>
        </w:rPr>
        <w:t>by</w:t>
      </w:r>
      <w:r>
        <w:rPr>
          <w:color w:val="231F20"/>
          <w:spacing w:val="-5"/>
        </w:rPr>
        <w:t xml:space="preserve"> </w:t>
      </w:r>
      <w:r>
        <w:rPr>
          <w:color w:val="231F20"/>
        </w:rPr>
        <w:t>default.</w:t>
      </w:r>
      <w:r>
        <w:rPr>
          <w:color w:val="231F20"/>
          <w:spacing w:val="-9"/>
        </w:rPr>
        <w:t xml:space="preserve"> </w:t>
      </w:r>
      <w:r>
        <w:rPr>
          <w:color w:val="231F20"/>
        </w:rPr>
        <w:t>The</w:t>
      </w:r>
      <w:r>
        <w:rPr>
          <w:color w:val="231F20"/>
          <w:spacing w:val="-6"/>
        </w:rPr>
        <w:t xml:space="preserve"> </w:t>
      </w:r>
      <w:r>
        <w:rPr>
          <w:rFonts w:ascii="Courier New" w:hAnsi="Courier New"/>
          <w:color w:val="231F20"/>
          <w:sz w:val="18"/>
        </w:rPr>
        <w:t>OBScuration</w:t>
      </w:r>
      <w:r>
        <w:rPr>
          <w:rFonts w:ascii="Courier New" w:hAnsi="Courier New"/>
          <w:color w:val="231F20"/>
          <w:spacing w:val="-66"/>
          <w:sz w:val="18"/>
        </w:rPr>
        <w:t xml:space="preserve"> </w:t>
      </w:r>
      <w:r>
        <w:rPr>
          <w:color w:val="231F20"/>
        </w:rPr>
        <w:t>command changes which rays are plotted and is discussed in Section 5.2.7.</w:t>
      </w:r>
    </w:p>
    <w:p>
      <w:pPr>
        <w:pStyle w:val="Normal"/>
        <w:spacing w:lineRule="auto" w:line="247" w:before="126" w:after="0"/>
        <w:ind w:left="3059" w:right="357"/>
        <w:rPr>
          <w:sz w:val="20"/>
        </w:rPr>
      </w:pPr>
      <w:r>
        <w:rPr>
          <w:color w:val="231F20"/>
          <w:sz w:val="20"/>
        </w:rPr>
        <w:t xml:space="preserve">OPD plots will be representative of the system wavefront error </w:t>
      </w:r>
      <w:r>
        <w:rPr>
          <w:i/>
          <w:color w:val="231F20"/>
          <w:sz w:val="20"/>
        </w:rPr>
        <w:t>if evaluated at an exit pupil</w:t>
      </w:r>
      <w:r>
        <w:rPr>
          <w:i/>
          <w:color w:val="231F20"/>
          <w:spacing w:val="-9"/>
          <w:sz w:val="20"/>
        </w:rPr>
        <w:t xml:space="preserve"> </w:t>
      </w:r>
      <w:r>
        <w:rPr>
          <w:i/>
          <w:color w:val="231F20"/>
          <w:sz w:val="20"/>
        </w:rPr>
        <w:t>or</w:t>
      </w:r>
      <w:r>
        <w:rPr>
          <w:i/>
          <w:color w:val="231F20"/>
          <w:spacing w:val="-9"/>
          <w:sz w:val="20"/>
        </w:rPr>
        <w:t xml:space="preserve"> </w:t>
      </w:r>
      <w:r>
        <w:rPr>
          <w:i/>
          <w:color w:val="231F20"/>
          <w:sz w:val="20"/>
        </w:rPr>
        <w:t>other</w:t>
      </w:r>
      <w:r>
        <w:rPr>
          <w:i/>
          <w:color w:val="231F20"/>
          <w:spacing w:val="-9"/>
          <w:sz w:val="20"/>
        </w:rPr>
        <w:t xml:space="preserve"> </w:t>
      </w:r>
      <w:r>
        <w:rPr>
          <w:i/>
          <w:color w:val="231F20"/>
          <w:sz w:val="20"/>
        </w:rPr>
        <w:t>appropriate</w:t>
      </w:r>
      <w:r>
        <w:rPr>
          <w:i/>
          <w:color w:val="231F20"/>
          <w:spacing w:val="-9"/>
          <w:sz w:val="20"/>
        </w:rPr>
        <w:t xml:space="preserve"> </w:t>
      </w:r>
      <w:r>
        <w:rPr>
          <w:i/>
          <w:color w:val="231F20"/>
          <w:sz w:val="20"/>
        </w:rPr>
        <w:t>reference</w:t>
      </w:r>
      <w:r>
        <w:rPr>
          <w:i/>
          <w:color w:val="231F20"/>
          <w:spacing w:val="-9"/>
          <w:sz w:val="20"/>
        </w:rPr>
        <w:t xml:space="preserve"> </w:t>
      </w:r>
      <w:r>
        <w:rPr>
          <w:i/>
          <w:color w:val="231F20"/>
          <w:sz w:val="20"/>
        </w:rPr>
        <w:t>surface</w:t>
      </w:r>
      <w:r>
        <w:rPr>
          <w:color w:val="231F20"/>
          <w:sz w:val="20"/>
        </w:rPr>
        <w:t>.</w:t>
      </w:r>
      <w:r>
        <w:rPr>
          <w:color w:val="231F20"/>
          <w:spacing w:val="-9"/>
          <w:sz w:val="20"/>
        </w:rPr>
        <w:t xml:space="preserve"> </w:t>
      </w:r>
      <w:r>
        <w:rPr>
          <w:color w:val="231F20"/>
          <w:sz w:val="20"/>
        </w:rPr>
        <w:t>Such</w:t>
      </w:r>
      <w:r>
        <w:rPr>
          <w:color w:val="231F20"/>
          <w:spacing w:val="-9"/>
          <w:sz w:val="20"/>
        </w:rPr>
        <w:t xml:space="preserve"> </w:t>
      </w:r>
      <w:r>
        <w:rPr>
          <w:color w:val="231F20"/>
          <w:sz w:val="20"/>
        </w:rPr>
        <w:t>a</w:t>
      </w:r>
      <w:r>
        <w:rPr>
          <w:color w:val="231F20"/>
          <w:spacing w:val="-9"/>
          <w:sz w:val="20"/>
        </w:rPr>
        <w:t xml:space="preserve"> </w:t>
      </w:r>
      <w:r>
        <w:rPr>
          <w:color w:val="231F20"/>
          <w:sz w:val="20"/>
        </w:rPr>
        <w:t>surface</w:t>
      </w:r>
      <w:r>
        <w:rPr>
          <w:color w:val="231F20"/>
          <w:spacing w:val="-9"/>
          <w:sz w:val="20"/>
        </w:rPr>
        <w:t xml:space="preserve"> </w:t>
      </w:r>
      <w:r>
        <w:rPr>
          <w:color w:val="231F20"/>
          <w:sz w:val="20"/>
        </w:rPr>
        <w:t>will</w:t>
      </w:r>
      <w:r>
        <w:rPr>
          <w:color w:val="231F20"/>
          <w:spacing w:val="-9"/>
          <w:sz w:val="20"/>
        </w:rPr>
        <w:t xml:space="preserve"> </w:t>
      </w:r>
      <w:r>
        <w:rPr>
          <w:color w:val="231F20"/>
          <w:sz w:val="20"/>
        </w:rPr>
        <w:t>generally</w:t>
      </w:r>
      <w:r>
        <w:rPr>
          <w:color w:val="231F20"/>
          <w:spacing w:val="-9"/>
          <w:sz w:val="20"/>
        </w:rPr>
        <w:t xml:space="preserve"> </w:t>
      </w:r>
      <w:r>
        <w:rPr>
          <w:color w:val="231F20"/>
          <w:sz w:val="20"/>
        </w:rPr>
        <w:t>be</w:t>
      </w:r>
      <w:r>
        <w:rPr>
          <w:color w:val="231F20"/>
          <w:spacing w:val="-9"/>
          <w:sz w:val="20"/>
        </w:rPr>
        <w:t xml:space="preserve"> </w:t>
      </w:r>
      <w:r>
        <w:rPr>
          <w:color w:val="231F20"/>
          <w:sz w:val="20"/>
        </w:rPr>
        <w:t>located</w:t>
      </w:r>
      <w:r>
        <w:rPr>
          <w:color w:val="231F20"/>
          <w:spacing w:val="-9"/>
          <w:sz w:val="20"/>
        </w:rPr>
        <w:t xml:space="preserve"> </w:t>
      </w:r>
      <w:r>
        <w:rPr>
          <w:color w:val="231F20"/>
          <w:sz w:val="20"/>
        </w:rPr>
        <w:t>in the near-field region of the beam, at a point where the ray grid is regular.</w:t>
      </w:r>
    </w:p>
    <w:p>
      <w:pPr>
        <w:pStyle w:val="Normal"/>
        <w:spacing w:lineRule="auto" w:line="247" w:before="107" w:after="0"/>
        <w:ind w:left="3060" w:right="396"/>
        <w:jc w:val="both"/>
        <w:rPr>
          <w:rFonts w:ascii="Helvetica" w:hAnsi="Helvetica"/>
          <w:sz w:val="16"/>
        </w:rPr>
      </w:pPr>
      <w:r>
        <w:rPr>
          <w:rFonts w:ascii="Helvetica" w:hAnsi="Helvetica"/>
          <w:color w:val="231F20"/>
          <w:sz w:val="16"/>
        </w:rPr>
        <w:t>NOTE:</w:t>
      </w:r>
      <w:r>
        <w:rPr>
          <w:rFonts w:ascii="Helvetica" w:hAnsi="Helvetica"/>
          <w:color w:val="231F20"/>
          <w:spacing w:val="-12"/>
          <w:sz w:val="16"/>
        </w:rPr>
        <w:t xml:space="preserve"> </w:t>
      </w:r>
      <w:r>
        <w:rPr>
          <w:rFonts w:ascii="Helvetica" w:hAnsi="Helvetica"/>
          <w:color w:val="231F20"/>
          <w:sz w:val="16"/>
        </w:rPr>
        <w:t>OPD</w:t>
      </w:r>
      <w:r>
        <w:rPr>
          <w:rFonts w:ascii="Helvetica" w:hAnsi="Helvetica"/>
          <w:color w:val="231F20"/>
          <w:spacing w:val="-11"/>
          <w:sz w:val="16"/>
        </w:rPr>
        <w:t xml:space="preserve"> </w:t>
      </w:r>
      <w:r>
        <w:rPr>
          <w:rFonts w:ascii="Helvetica" w:hAnsi="Helvetica"/>
          <w:color w:val="231F20"/>
          <w:sz w:val="16"/>
        </w:rPr>
        <w:t>plots</w:t>
      </w:r>
      <w:r>
        <w:rPr>
          <w:rFonts w:ascii="Helvetica" w:hAnsi="Helvetica"/>
          <w:color w:val="231F20"/>
          <w:spacing w:val="-11"/>
          <w:sz w:val="16"/>
        </w:rPr>
        <w:t xml:space="preserve"> </w:t>
      </w:r>
      <w:r>
        <w:rPr>
          <w:rFonts w:ascii="Helvetica" w:hAnsi="Helvetica"/>
          <w:color w:val="231F20"/>
          <w:sz w:val="16"/>
        </w:rPr>
        <w:t>made</w:t>
      </w:r>
      <w:r>
        <w:rPr>
          <w:rFonts w:ascii="Helvetica" w:hAnsi="Helvetica"/>
          <w:color w:val="231F20"/>
          <w:spacing w:val="-8"/>
          <w:sz w:val="16"/>
        </w:rPr>
        <w:t xml:space="preserve"> </w:t>
      </w:r>
      <w:r>
        <w:rPr>
          <w:rFonts w:ascii="Helvetica" w:hAnsi="Helvetica"/>
          <w:color w:val="231F20"/>
          <w:sz w:val="16"/>
        </w:rPr>
        <w:t>in</w:t>
      </w:r>
      <w:r>
        <w:rPr>
          <w:rFonts w:ascii="Helvetica" w:hAnsi="Helvetica"/>
          <w:color w:val="231F20"/>
          <w:spacing w:val="-9"/>
          <w:sz w:val="16"/>
        </w:rPr>
        <w:t xml:space="preserve"> </w:t>
      </w:r>
      <w:r>
        <w:rPr>
          <w:rFonts w:ascii="Helvetica" w:hAnsi="Helvetica"/>
          <w:color w:val="231F20"/>
          <w:sz w:val="16"/>
        </w:rPr>
        <w:t>a</w:t>
      </w:r>
      <w:r>
        <w:rPr>
          <w:rFonts w:ascii="Helvetica" w:hAnsi="Helvetica"/>
          <w:color w:val="231F20"/>
          <w:spacing w:val="-9"/>
          <w:sz w:val="16"/>
        </w:rPr>
        <w:t xml:space="preserve"> </w:t>
      </w:r>
      <w:r>
        <w:rPr>
          <w:rFonts w:ascii="Helvetica" w:hAnsi="Helvetica"/>
          <w:color w:val="231F20"/>
          <w:sz w:val="16"/>
        </w:rPr>
        <w:t>caustic</w:t>
      </w:r>
      <w:r>
        <w:rPr>
          <w:rFonts w:ascii="Helvetica" w:hAnsi="Helvetica"/>
          <w:color w:val="231F20"/>
          <w:spacing w:val="-9"/>
          <w:sz w:val="16"/>
        </w:rPr>
        <w:t xml:space="preserve"> </w:t>
      </w:r>
      <w:r>
        <w:rPr>
          <w:rFonts w:ascii="Helvetica" w:hAnsi="Helvetica"/>
          <w:color w:val="231F20"/>
          <w:sz w:val="16"/>
        </w:rPr>
        <w:t>or</w:t>
      </w:r>
      <w:r>
        <w:rPr>
          <w:rFonts w:ascii="Helvetica" w:hAnsi="Helvetica"/>
          <w:color w:val="231F20"/>
          <w:spacing w:val="-9"/>
          <w:sz w:val="16"/>
        </w:rPr>
        <w:t xml:space="preserve"> </w:t>
      </w:r>
      <w:r>
        <w:rPr>
          <w:rFonts w:ascii="Helvetica" w:hAnsi="Helvetica"/>
          <w:color w:val="231F20"/>
          <w:sz w:val="16"/>
        </w:rPr>
        <w:t>other</w:t>
      </w:r>
      <w:r>
        <w:rPr>
          <w:rFonts w:ascii="Helvetica" w:hAnsi="Helvetica"/>
          <w:color w:val="231F20"/>
          <w:spacing w:val="-9"/>
          <w:sz w:val="16"/>
        </w:rPr>
        <w:t xml:space="preserve"> </w:t>
      </w:r>
      <w:r>
        <w:rPr>
          <w:rFonts w:ascii="Helvetica" w:hAnsi="Helvetica"/>
          <w:color w:val="231F20"/>
          <w:sz w:val="16"/>
        </w:rPr>
        <w:t>region</w:t>
      </w:r>
      <w:r>
        <w:rPr>
          <w:rFonts w:ascii="Helvetica" w:hAnsi="Helvetica"/>
          <w:color w:val="231F20"/>
          <w:spacing w:val="-9"/>
          <w:sz w:val="16"/>
        </w:rPr>
        <w:t xml:space="preserve"> </w:t>
      </w:r>
      <w:r>
        <w:rPr>
          <w:rFonts w:ascii="Helvetica" w:hAnsi="Helvetica"/>
          <w:color w:val="231F20"/>
          <w:sz w:val="16"/>
        </w:rPr>
        <w:t>where</w:t>
      </w:r>
      <w:r>
        <w:rPr>
          <w:rFonts w:ascii="Helvetica" w:hAnsi="Helvetica"/>
          <w:color w:val="231F20"/>
          <w:spacing w:val="-9"/>
          <w:sz w:val="16"/>
        </w:rPr>
        <w:t xml:space="preserve"> </w:t>
      </w:r>
      <w:r>
        <w:rPr>
          <w:rFonts w:ascii="Helvetica" w:hAnsi="Helvetica"/>
          <w:color w:val="231F20"/>
          <w:sz w:val="16"/>
        </w:rPr>
        <w:t>the</w:t>
      </w:r>
      <w:r>
        <w:rPr>
          <w:rFonts w:ascii="Helvetica" w:hAnsi="Helvetica"/>
          <w:color w:val="231F20"/>
          <w:spacing w:val="-9"/>
          <w:sz w:val="16"/>
        </w:rPr>
        <w:t xml:space="preserve"> </w:t>
      </w:r>
      <w:r>
        <w:rPr>
          <w:rFonts w:ascii="Helvetica" w:hAnsi="Helvetica"/>
          <w:color w:val="231F20"/>
          <w:sz w:val="16"/>
        </w:rPr>
        <w:t>beam</w:t>
      </w:r>
      <w:r>
        <w:rPr>
          <w:rFonts w:ascii="Helvetica" w:hAnsi="Helvetica"/>
          <w:color w:val="231F20"/>
          <w:spacing w:val="-9"/>
          <w:sz w:val="16"/>
        </w:rPr>
        <w:t xml:space="preserve"> </w:t>
      </w:r>
      <w:r>
        <w:rPr>
          <w:rFonts w:ascii="Helvetica" w:hAnsi="Helvetica"/>
          <w:color w:val="231F20"/>
          <w:sz w:val="16"/>
        </w:rPr>
        <w:t>sampling</w:t>
      </w:r>
      <w:r>
        <w:rPr>
          <w:rFonts w:ascii="Helvetica" w:hAnsi="Helvetica"/>
          <w:color w:val="231F20"/>
          <w:spacing w:val="-9"/>
          <w:sz w:val="16"/>
        </w:rPr>
        <w:t xml:space="preserve"> </w:t>
      </w:r>
      <w:r>
        <w:rPr>
          <w:rFonts w:ascii="Helvetica" w:hAnsi="Helvetica"/>
          <w:color w:val="231F20"/>
          <w:sz w:val="16"/>
        </w:rPr>
        <w:t>geometry</w:t>
      </w:r>
      <w:r>
        <w:rPr>
          <w:rFonts w:ascii="Helvetica" w:hAnsi="Helvetica"/>
          <w:color w:val="231F20"/>
          <w:spacing w:val="-9"/>
          <w:sz w:val="16"/>
        </w:rPr>
        <w:t xml:space="preserve"> </w:t>
      </w:r>
      <w:r>
        <w:rPr>
          <w:rFonts w:ascii="Helvetica" w:hAnsi="Helvetica"/>
          <w:color w:val="231F20"/>
          <w:sz w:val="16"/>
        </w:rPr>
        <w:t>is</w:t>
      </w:r>
      <w:r>
        <w:rPr>
          <w:rFonts w:ascii="Helvetica" w:hAnsi="Helvetica"/>
          <w:color w:val="231F20"/>
          <w:spacing w:val="-9"/>
          <w:sz w:val="16"/>
        </w:rPr>
        <w:t xml:space="preserve"> </w:t>
      </w:r>
      <w:r>
        <w:rPr>
          <w:rFonts w:ascii="Helvetica" w:hAnsi="Helvetica"/>
          <w:color w:val="231F20"/>
          <w:sz w:val="16"/>
        </w:rPr>
        <w:t>disrupted will</w:t>
      </w:r>
      <w:r>
        <w:rPr>
          <w:rFonts w:ascii="Helvetica" w:hAnsi="Helvetica"/>
          <w:color w:val="231F20"/>
          <w:spacing w:val="-11"/>
          <w:sz w:val="16"/>
        </w:rPr>
        <w:t xml:space="preserve"> </w:t>
      </w:r>
      <w:r>
        <w:rPr>
          <w:rFonts w:ascii="Helvetica" w:hAnsi="Helvetica"/>
          <w:color w:val="231F20"/>
          <w:sz w:val="16"/>
        </w:rPr>
        <w:t>not</w:t>
      </w:r>
      <w:r>
        <w:rPr>
          <w:rFonts w:ascii="Helvetica" w:hAnsi="Helvetica"/>
          <w:color w:val="231F20"/>
          <w:spacing w:val="-7"/>
          <w:sz w:val="16"/>
        </w:rPr>
        <w:t xml:space="preserve"> </w:t>
      </w:r>
      <w:r>
        <w:rPr>
          <w:rFonts w:ascii="Helvetica" w:hAnsi="Helvetica"/>
          <w:color w:val="231F20"/>
          <w:sz w:val="16"/>
        </w:rPr>
        <w:t>auccurately</w:t>
      </w:r>
      <w:r>
        <w:rPr>
          <w:rFonts w:ascii="Helvetica" w:hAnsi="Helvetica"/>
          <w:color w:val="231F20"/>
          <w:spacing w:val="-7"/>
          <w:sz w:val="16"/>
        </w:rPr>
        <w:t xml:space="preserve"> </w:t>
      </w:r>
      <w:r>
        <w:rPr>
          <w:rFonts w:ascii="Helvetica" w:hAnsi="Helvetica"/>
          <w:color w:val="231F20"/>
          <w:sz w:val="16"/>
        </w:rPr>
        <w:t>capture</w:t>
      </w:r>
      <w:r>
        <w:rPr>
          <w:rFonts w:ascii="Helvetica" w:hAnsi="Helvetica"/>
          <w:color w:val="231F20"/>
          <w:spacing w:val="-7"/>
          <w:sz w:val="16"/>
        </w:rPr>
        <w:t xml:space="preserve"> </w:t>
      </w:r>
      <w:r>
        <w:rPr>
          <w:rFonts w:ascii="Helvetica" w:hAnsi="Helvetica"/>
          <w:color w:val="231F20"/>
          <w:sz w:val="16"/>
        </w:rPr>
        <w:t>system</w:t>
      </w:r>
      <w:r>
        <w:rPr>
          <w:rFonts w:ascii="Helvetica" w:hAnsi="Helvetica"/>
          <w:color w:val="231F20"/>
          <w:spacing w:val="-7"/>
          <w:sz w:val="16"/>
        </w:rPr>
        <w:t xml:space="preserve"> </w:t>
      </w:r>
      <w:r>
        <w:rPr>
          <w:rFonts w:ascii="Helvetica" w:hAnsi="Helvetica"/>
          <w:color w:val="231F20"/>
          <w:sz w:val="16"/>
        </w:rPr>
        <w:t>wavefront</w:t>
      </w:r>
      <w:r>
        <w:rPr>
          <w:rFonts w:ascii="Helvetica" w:hAnsi="Helvetica"/>
          <w:color w:val="231F20"/>
          <w:spacing w:val="-7"/>
          <w:sz w:val="16"/>
        </w:rPr>
        <w:t xml:space="preserve"> </w:t>
      </w:r>
      <w:r>
        <w:rPr>
          <w:rFonts w:ascii="Helvetica" w:hAnsi="Helvetica"/>
          <w:color w:val="231F20"/>
          <w:sz w:val="16"/>
        </w:rPr>
        <w:t>error.</w:t>
      </w:r>
      <w:r>
        <w:rPr>
          <w:rFonts w:ascii="Helvetica" w:hAnsi="Helvetica"/>
          <w:color w:val="231F20"/>
          <w:spacing w:val="-12"/>
          <w:sz w:val="16"/>
        </w:rPr>
        <w:t xml:space="preserve"> </w:t>
      </w:r>
      <w:r>
        <w:rPr>
          <w:rFonts w:ascii="Helvetica" w:hAnsi="Helvetica"/>
          <w:color w:val="231F20"/>
          <w:sz w:val="16"/>
        </w:rPr>
        <w:t>Better</w:t>
      </w:r>
      <w:r>
        <w:rPr>
          <w:rFonts w:ascii="Helvetica" w:hAnsi="Helvetica"/>
          <w:color w:val="231F20"/>
          <w:spacing w:val="-6"/>
          <w:sz w:val="16"/>
        </w:rPr>
        <w:t xml:space="preserve"> </w:t>
      </w:r>
      <w:r>
        <w:rPr>
          <w:rFonts w:ascii="Helvetica" w:hAnsi="Helvetica"/>
          <w:color w:val="231F20"/>
          <w:sz w:val="16"/>
        </w:rPr>
        <w:t>results</w:t>
      </w:r>
      <w:r>
        <w:rPr>
          <w:rFonts w:ascii="Helvetica" w:hAnsi="Helvetica"/>
          <w:color w:val="231F20"/>
          <w:spacing w:val="-7"/>
          <w:sz w:val="16"/>
        </w:rPr>
        <w:t xml:space="preserve"> </w:t>
      </w:r>
      <w:r>
        <w:rPr>
          <w:rFonts w:ascii="Helvetica" w:hAnsi="Helvetica"/>
          <w:color w:val="231F20"/>
          <w:sz w:val="16"/>
        </w:rPr>
        <w:t>may</w:t>
      </w:r>
      <w:r>
        <w:rPr>
          <w:rFonts w:ascii="Helvetica" w:hAnsi="Helvetica"/>
          <w:color w:val="231F20"/>
          <w:spacing w:val="-7"/>
          <w:sz w:val="16"/>
        </w:rPr>
        <w:t xml:space="preserve"> </w:t>
      </w:r>
      <w:r>
        <w:rPr>
          <w:rFonts w:ascii="Helvetica" w:hAnsi="Helvetica"/>
          <w:color w:val="231F20"/>
          <w:sz w:val="16"/>
        </w:rPr>
        <w:t>usually</w:t>
      </w:r>
      <w:r>
        <w:rPr>
          <w:rFonts w:ascii="Helvetica" w:hAnsi="Helvetica"/>
          <w:color w:val="231F20"/>
          <w:spacing w:val="-7"/>
          <w:sz w:val="16"/>
        </w:rPr>
        <w:t xml:space="preserve"> </w:t>
      </w:r>
      <w:r>
        <w:rPr>
          <w:rFonts w:ascii="Helvetica" w:hAnsi="Helvetica"/>
          <w:color w:val="231F20"/>
          <w:sz w:val="16"/>
        </w:rPr>
        <w:t>be</w:t>
      </w:r>
      <w:r>
        <w:rPr>
          <w:rFonts w:ascii="Helvetica" w:hAnsi="Helvetica"/>
          <w:color w:val="231F20"/>
          <w:spacing w:val="-7"/>
          <w:sz w:val="16"/>
        </w:rPr>
        <w:t xml:space="preserve"> </w:t>
      </w:r>
      <w:r>
        <w:rPr>
          <w:rFonts w:ascii="Helvetica" w:hAnsi="Helvetica"/>
          <w:color w:val="231F20"/>
          <w:sz w:val="16"/>
        </w:rPr>
        <w:t>obtained</w:t>
      </w:r>
      <w:r>
        <w:rPr>
          <w:rFonts w:ascii="Helvetica" w:hAnsi="Helvetica"/>
          <w:color w:val="231F20"/>
          <w:spacing w:val="-7"/>
          <w:sz w:val="16"/>
        </w:rPr>
        <w:t xml:space="preserve"> </w:t>
      </w:r>
      <w:r>
        <w:rPr>
          <w:rFonts w:ascii="Helvetica" w:hAnsi="Helvetica"/>
          <w:color w:val="231F20"/>
          <w:sz w:val="16"/>
        </w:rPr>
        <w:t>by</w:t>
      </w:r>
      <w:r>
        <w:rPr>
          <w:rFonts w:ascii="Helvetica" w:hAnsi="Helvetica"/>
          <w:color w:val="231F20"/>
          <w:spacing w:val="-7"/>
          <w:sz w:val="16"/>
        </w:rPr>
        <w:t xml:space="preserve"> </w:t>
      </w:r>
      <w:r>
        <w:rPr>
          <w:rFonts w:ascii="Helvetica" w:hAnsi="Helvetica"/>
          <w:color w:val="231F20"/>
          <w:sz w:val="16"/>
        </w:rPr>
        <w:t>using a</w:t>
      </w:r>
      <w:r>
        <w:rPr>
          <w:rFonts w:ascii="Helvetica" w:hAnsi="Helvetica"/>
          <w:color w:val="231F20"/>
          <w:spacing w:val="-1"/>
          <w:sz w:val="16"/>
        </w:rPr>
        <w:t xml:space="preserve"> </w:t>
      </w:r>
      <w:r>
        <w:rPr>
          <w:rFonts w:ascii="Helvetica" w:hAnsi="Helvetica"/>
          <w:color w:val="231F20"/>
          <w:sz w:val="16"/>
        </w:rPr>
        <w:t>near-</w:t>
      </w:r>
      <w:r>
        <w:rPr>
          <w:rFonts w:ascii="Helvetica" w:hAnsi="Helvetica"/>
          <w:color w:val="231F20"/>
          <w:spacing w:val="-1"/>
          <w:sz w:val="16"/>
        </w:rPr>
        <w:t xml:space="preserve"> </w:t>
      </w:r>
      <w:r>
        <w:rPr>
          <w:rFonts w:ascii="Helvetica" w:hAnsi="Helvetica"/>
          <w:color w:val="231F20"/>
          <w:sz w:val="16"/>
        </w:rPr>
        <w:t>or</w:t>
      </w:r>
      <w:r>
        <w:rPr>
          <w:rFonts w:ascii="Helvetica" w:hAnsi="Helvetica"/>
          <w:color w:val="231F20"/>
          <w:spacing w:val="-1"/>
          <w:sz w:val="16"/>
        </w:rPr>
        <w:t xml:space="preserve"> </w:t>
      </w:r>
      <w:r>
        <w:rPr>
          <w:rFonts w:ascii="Helvetica" w:hAnsi="Helvetica"/>
          <w:color w:val="231F20"/>
          <w:sz w:val="16"/>
        </w:rPr>
        <w:t>far-field</w:t>
      </w:r>
      <w:r>
        <w:rPr>
          <w:rFonts w:ascii="Helvetica" w:hAnsi="Helvetica"/>
          <w:color w:val="231F20"/>
          <w:spacing w:val="-1"/>
          <w:sz w:val="16"/>
        </w:rPr>
        <w:t xml:space="preserve"> </w:t>
      </w:r>
      <w:r>
        <w:rPr>
          <w:rFonts w:ascii="Helvetica" w:hAnsi="Helvetica"/>
          <w:color w:val="231F20"/>
          <w:sz w:val="16"/>
        </w:rPr>
        <w:t>diffraction</w:t>
      </w:r>
      <w:r>
        <w:rPr>
          <w:rFonts w:ascii="Helvetica" w:hAnsi="Helvetica"/>
          <w:color w:val="231F20"/>
          <w:spacing w:val="-1"/>
          <w:sz w:val="16"/>
        </w:rPr>
        <w:t xml:space="preserve"> </w:t>
      </w:r>
      <w:r>
        <w:rPr>
          <w:rFonts w:ascii="Helvetica" w:hAnsi="Helvetica"/>
          <w:color w:val="231F20"/>
          <w:sz w:val="16"/>
        </w:rPr>
        <w:t>propagation</w:t>
      </w:r>
      <w:r>
        <w:rPr>
          <w:rFonts w:ascii="Helvetica" w:hAnsi="Helvetica"/>
          <w:color w:val="231F20"/>
          <w:spacing w:val="-1"/>
          <w:sz w:val="16"/>
        </w:rPr>
        <w:t xml:space="preserve"> </w:t>
      </w:r>
      <w:r>
        <w:rPr>
          <w:rFonts w:ascii="Helvetica" w:hAnsi="Helvetica"/>
          <w:color w:val="231F20"/>
          <w:sz w:val="16"/>
        </w:rPr>
        <w:t>to</w:t>
      </w:r>
      <w:r>
        <w:rPr>
          <w:rFonts w:ascii="Helvetica" w:hAnsi="Helvetica"/>
          <w:color w:val="231F20"/>
          <w:spacing w:val="-1"/>
          <w:sz w:val="16"/>
        </w:rPr>
        <w:t xml:space="preserve"> </w:t>
      </w:r>
      <w:r>
        <w:rPr>
          <w:rFonts w:ascii="Helvetica" w:hAnsi="Helvetica"/>
          <w:color w:val="231F20"/>
          <w:sz w:val="16"/>
        </w:rPr>
        <w:t>the</w:t>
      </w:r>
      <w:r>
        <w:rPr>
          <w:rFonts w:ascii="Helvetica" w:hAnsi="Helvetica"/>
          <w:color w:val="231F20"/>
          <w:spacing w:val="-1"/>
          <w:sz w:val="16"/>
        </w:rPr>
        <w:t xml:space="preserve"> </w:t>
      </w:r>
      <w:r>
        <w:rPr>
          <w:rFonts w:ascii="Helvetica" w:hAnsi="Helvetica"/>
          <w:color w:val="231F20"/>
          <w:sz w:val="16"/>
        </w:rPr>
        <w:t>point</w:t>
      </w:r>
      <w:r>
        <w:rPr>
          <w:rFonts w:ascii="Helvetica" w:hAnsi="Helvetica"/>
          <w:color w:val="231F20"/>
          <w:spacing w:val="-1"/>
          <w:sz w:val="16"/>
        </w:rPr>
        <w:t xml:space="preserve"> </w:t>
      </w:r>
      <w:r>
        <w:rPr>
          <w:rFonts w:ascii="Helvetica" w:hAnsi="Helvetica"/>
          <w:color w:val="231F20"/>
          <w:sz w:val="16"/>
        </w:rPr>
        <w:t>of</w:t>
      </w:r>
      <w:r>
        <w:rPr>
          <w:rFonts w:ascii="Helvetica" w:hAnsi="Helvetica"/>
          <w:color w:val="231F20"/>
          <w:spacing w:val="-1"/>
          <w:sz w:val="16"/>
        </w:rPr>
        <w:t xml:space="preserve"> </w:t>
      </w:r>
      <w:r>
        <w:rPr>
          <w:rFonts w:ascii="Helvetica" w:hAnsi="Helvetica"/>
          <w:color w:val="231F20"/>
          <w:sz w:val="16"/>
        </w:rPr>
        <w:t>interest,</w:t>
      </w:r>
      <w:r>
        <w:rPr>
          <w:rFonts w:ascii="Helvetica" w:hAnsi="Helvetica"/>
          <w:color w:val="231F20"/>
          <w:spacing w:val="-1"/>
          <w:sz w:val="16"/>
        </w:rPr>
        <w:t xml:space="preserve"> </w:t>
      </w:r>
      <w:r>
        <w:rPr>
          <w:rFonts w:ascii="Helvetica" w:hAnsi="Helvetica"/>
          <w:color w:val="231F20"/>
          <w:sz w:val="16"/>
        </w:rPr>
        <w:t>and</w:t>
      </w:r>
      <w:r>
        <w:rPr>
          <w:rFonts w:ascii="Helvetica" w:hAnsi="Helvetica"/>
          <w:color w:val="231F20"/>
          <w:spacing w:val="-1"/>
          <w:sz w:val="16"/>
        </w:rPr>
        <w:t xml:space="preserve"> </w:t>
      </w:r>
      <w:r>
        <w:rPr>
          <w:rFonts w:ascii="Helvetica" w:hAnsi="Helvetica"/>
          <w:color w:val="231F20"/>
          <w:sz w:val="16"/>
        </w:rPr>
        <w:t>then</w:t>
      </w:r>
      <w:r>
        <w:rPr>
          <w:rFonts w:ascii="Helvetica" w:hAnsi="Helvetica"/>
          <w:color w:val="231F20"/>
          <w:spacing w:val="-1"/>
          <w:sz w:val="16"/>
        </w:rPr>
        <w:t xml:space="preserve"> </w:t>
      </w:r>
      <w:r>
        <w:rPr>
          <w:rFonts w:ascii="Helvetica" w:hAnsi="Helvetica"/>
          <w:color w:val="231F20"/>
          <w:sz w:val="16"/>
        </w:rPr>
        <w:t>plotting</w:t>
      </w:r>
      <w:r>
        <w:rPr>
          <w:rFonts w:ascii="Helvetica" w:hAnsi="Helvetica"/>
          <w:color w:val="231F20"/>
          <w:spacing w:val="-1"/>
          <w:sz w:val="16"/>
        </w:rPr>
        <w:t xml:space="preserve"> </w:t>
      </w:r>
      <w:r>
        <w:rPr>
          <w:rFonts w:ascii="Helvetica" w:hAnsi="Helvetica"/>
          <w:color w:val="231F20"/>
          <w:sz w:val="16"/>
        </w:rPr>
        <w:t>the</w:t>
      </w:r>
      <w:r>
        <w:rPr>
          <w:rFonts w:ascii="Helvetica" w:hAnsi="Helvetica"/>
          <w:color w:val="231F20"/>
          <w:spacing w:val="-1"/>
          <w:sz w:val="16"/>
        </w:rPr>
        <w:t xml:space="preserve"> </w:t>
      </w:r>
      <w:r>
        <w:rPr>
          <w:rFonts w:ascii="Helvetica" w:hAnsi="Helvetica"/>
          <w:color w:val="231F20"/>
          <w:sz w:val="16"/>
        </w:rPr>
        <w:t>phase</w:t>
      </w:r>
      <w:r>
        <w:rPr>
          <w:rFonts w:ascii="Helvetica" w:hAnsi="Helvetica"/>
          <w:color w:val="231F20"/>
          <w:spacing w:val="-1"/>
          <w:sz w:val="16"/>
        </w:rPr>
        <w:t xml:space="preserve"> </w:t>
      </w:r>
      <w:r>
        <w:rPr>
          <w:rFonts w:ascii="Helvetica" w:hAnsi="Helvetica"/>
          <w:color w:val="231F20"/>
          <w:sz w:val="16"/>
        </w:rPr>
        <w:t>of</w:t>
      </w:r>
      <w:r>
        <w:rPr>
          <w:rFonts w:ascii="Helvetica" w:hAnsi="Helvetica"/>
          <w:color w:val="231F20"/>
          <w:spacing w:val="-1"/>
          <w:sz w:val="16"/>
        </w:rPr>
        <w:t xml:space="preserve"> </w:t>
      </w:r>
      <w:r>
        <w:rPr>
          <w:rFonts w:ascii="Helvetica" w:hAnsi="Helvetica"/>
          <w:color w:val="231F20"/>
          <w:sz w:val="16"/>
        </w:rPr>
        <w:t>the complex amplitude (see Section 6).</w:t>
      </w:r>
    </w:p>
    <w:p>
      <w:pPr>
        <w:pStyle w:val="BodyText"/>
        <w:spacing w:before="116" w:after="0"/>
        <w:ind w:left="3060" w:right="357"/>
        <w:rPr/>
      </w:pPr>
      <w:r>
        <w:rPr>
          <w:color w:val="231F20"/>
        </w:rPr>
        <w:t xml:space="preserve">The </w:t>
      </w:r>
      <w:r>
        <w:rPr>
          <w:rFonts w:ascii="Courier New" w:hAnsi="Courier New"/>
          <w:color w:val="231F20"/>
          <w:sz w:val="18"/>
        </w:rPr>
        <w:t>OPD</w:t>
      </w:r>
      <w:r>
        <w:rPr>
          <w:rFonts w:ascii="Courier New" w:hAnsi="Courier New"/>
          <w:color w:val="231F20"/>
          <w:spacing w:val="-65"/>
          <w:sz w:val="18"/>
        </w:rPr>
        <w:t xml:space="preserve"> </w:t>
      </w:r>
      <w:r>
        <w:rPr>
          <w:color w:val="231F20"/>
        </w:rPr>
        <w:t xml:space="preserve">command has a single argument </w:t>
      </w:r>
      <w:r>
        <w:rPr>
          <w:rFonts w:ascii="Courier New" w:hAnsi="Courier New"/>
          <w:color w:val="231F20"/>
          <w:sz w:val="18"/>
        </w:rPr>
        <w:t>iElt</w:t>
      </w:r>
      <w:r>
        <w:rPr>
          <w:rFonts w:ascii="Courier New" w:hAnsi="Courier New"/>
          <w:color w:val="231F20"/>
          <w:spacing w:val="-65"/>
          <w:sz w:val="18"/>
        </w:rPr>
        <w:t xml:space="preserve"> </w:t>
      </w:r>
      <w:r>
        <w:rPr>
          <w:color w:val="231F20"/>
        </w:rPr>
        <w:t>which is the number of the element where</w:t>
      </w:r>
      <w:r>
        <w:rPr>
          <w:color w:val="231F20"/>
          <w:spacing w:val="-7"/>
        </w:rPr>
        <w:t xml:space="preserve"> </w:t>
      </w:r>
      <w:r>
        <w:rPr>
          <w:color w:val="231F20"/>
        </w:rPr>
        <w:t>the</w:t>
      </w:r>
      <w:r>
        <w:rPr>
          <w:color w:val="231F20"/>
          <w:spacing w:val="-5"/>
        </w:rPr>
        <w:t xml:space="preserve"> </w:t>
      </w:r>
      <w:r>
        <w:rPr>
          <w:rFonts w:ascii="Courier New" w:hAnsi="Courier New"/>
          <w:color w:val="231F20"/>
          <w:sz w:val="18"/>
        </w:rPr>
        <w:t>OPD</w:t>
      </w:r>
      <w:r>
        <w:rPr>
          <w:rFonts w:ascii="Courier New" w:hAnsi="Courier New"/>
          <w:color w:val="231F20"/>
          <w:spacing w:val="-66"/>
          <w:sz w:val="18"/>
        </w:rPr>
        <w:t xml:space="preserve"> </w:t>
      </w:r>
      <w:r>
        <w:rPr>
          <w:color w:val="231F20"/>
        </w:rPr>
        <w:t>map</w:t>
      </w:r>
      <w:r>
        <w:rPr>
          <w:color w:val="231F20"/>
          <w:spacing w:val="-4"/>
        </w:rPr>
        <w:t xml:space="preserve"> </w:t>
      </w:r>
      <w:r>
        <w:rPr>
          <w:color w:val="231F20"/>
        </w:rPr>
        <w:t>or</w:t>
      </w:r>
      <w:r>
        <w:rPr>
          <w:color w:val="231F20"/>
          <w:spacing w:val="-4"/>
        </w:rPr>
        <w:t xml:space="preserve"> </w:t>
      </w:r>
      <w:r>
        <w:rPr>
          <w:color w:val="231F20"/>
        </w:rPr>
        <w:t>spot</w:t>
      </w:r>
      <w:r>
        <w:rPr>
          <w:color w:val="231F20"/>
          <w:spacing w:val="-4"/>
        </w:rPr>
        <w:t xml:space="preserve"> </w:t>
      </w:r>
      <w:r>
        <w:rPr>
          <w:color w:val="231F20"/>
        </w:rPr>
        <w:t>diagram</w:t>
      </w:r>
      <w:r>
        <w:rPr>
          <w:color w:val="231F20"/>
          <w:spacing w:val="-4"/>
        </w:rPr>
        <w:t xml:space="preserve"> </w:t>
      </w:r>
      <w:r>
        <w:rPr>
          <w:color w:val="231F20"/>
        </w:rPr>
        <w:t>is</w:t>
      </w:r>
      <w:r>
        <w:rPr>
          <w:color w:val="231F20"/>
          <w:spacing w:val="-5"/>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computed.</w:t>
      </w:r>
      <w:r>
        <w:rPr>
          <w:color w:val="231F20"/>
          <w:spacing w:val="-8"/>
        </w:rPr>
        <w:t xml:space="preserve"> </w:t>
      </w:r>
      <w:r>
        <w:rPr>
          <w:color w:val="231F20"/>
        </w:rPr>
        <w:t>The</w:t>
      </w:r>
      <w:r>
        <w:rPr>
          <w:color w:val="231F20"/>
          <w:spacing w:val="-4"/>
        </w:rPr>
        <w:t xml:space="preserve"> </w:t>
      </w:r>
      <w:r>
        <w:rPr>
          <w:color w:val="231F20"/>
        </w:rPr>
        <w:t>element</w:t>
      </w:r>
      <w:r>
        <w:rPr>
          <w:color w:val="231F20"/>
          <w:spacing w:val="-4"/>
        </w:rPr>
        <w:t xml:space="preserve"> </w:t>
      </w:r>
      <w:r>
        <w:rPr>
          <w:color w:val="231F20"/>
        </w:rPr>
        <w:t>numbering</w:t>
      </w:r>
      <w:r>
        <w:rPr>
          <w:color w:val="231F20"/>
          <w:spacing w:val="-4"/>
        </w:rPr>
        <w:t xml:space="preserve"> </w:t>
      </w:r>
      <w:r>
        <w:rPr>
          <w:color w:val="231F20"/>
        </w:rPr>
        <w:t>is</w:t>
      </w:r>
      <w:r>
        <w:rPr>
          <w:color w:val="231F20"/>
          <w:spacing w:val="-5"/>
        </w:rPr>
        <w:t xml:space="preserve"> </w:t>
      </w:r>
      <w:r>
        <w:rPr>
          <w:color w:val="231F20"/>
        </w:rPr>
        <w:t>as specified when creating the .in-file.</w:t>
      </w:r>
    </w:p>
    <w:p>
      <w:pPr>
        <w:pStyle w:val="BodyText"/>
        <w:spacing w:before="129" w:after="0"/>
        <w:ind w:left="3060"/>
        <w:rPr/>
      </w:pPr>
      <w:r>
        <w:rPr>
          <w:color w:val="231F20"/>
        </w:rPr>
        <w:t>OPD</w:t>
      </w:r>
      <w:r>
        <w:rPr>
          <w:color w:val="231F20"/>
          <w:spacing w:val="-12"/>
        </w:rPr>
        <w:t xml:space="preserve"> </w:t>
      </w:r>
      <w:r>
        <w:rPr>
          <w:color w:val="231F20"/>
        </w:rPr>
        <w:t>plots</w:t>
      </w:r>
      <w:r>
        <w:rPr>
          <w:color w:val="231F20"/>
          <w:spacing w:val="-7"/>
        </w:rPr>
        <w:t xml:space="preserve"> </w:t>
      </w:r>
      <w:r>
        <w:rPr>
          <w:color w:val="231F20"/>
        </w:rPr>
        <w:t>are</w:t>
      </w:r>
      <w:r>
        <w:rPr>
          <w:color w:val="231F20"/>
          <w:spacing w:val="-6"/>
        </w:rPr>
        <w:t xml:space="preserve"> </w:t>
      </w:r>
      <w:r>
        <w:rPr>
          <w:color w:val="231F20"/>
        </w:rPr>
        <w:t>not</w:t>
      </w:r>
      <w:r>
        <w:rPr>
          <w:color w:val="231F20"/>
          <w:spacing w:val="-6"/>
        </w:rPr>
        <w:t xml:space="preserve"> </w:t>
      </w:r>
      <w:r>
        <w:rPr>
          <w:color w:val="231F20"/>
        </w:rPr>
        <w:t>affected</w:t>
      </w:r>
      <w:r>
        <w:rPr>
          <w:color w:val="231F20"/>
          <w:spacing w:val="-6"/>
        </w:rPr>
        <w:t xml:space="preserve"> </w:t>
      </w:r>
      <w:r>
        <w:rPr>
          <w:color w:val="231F20"/>
        </w:rPr>
        <w:t>by</w:t>
      </w:r>
      <w:r>
        <w:rPr>
          <w:color w:val="231F20"/>
          <w:spacing w:val="-7"/>
        </w:rPr>
        <w:t xml:space="preserve"> </w:t>
      </w:r>
      <w:r>
        <w:rPr>
          <w:rFonts w:ascii="Courier New" w:hAnsi="Courier New"/>
          <w:color w:val="231F20"/>
          <w:sz w:val="18"/>
        </w:rPr>
        <w:t>STRETCH</w:t>
      </w:r>
      <w:r>
        <w:rPr>
          <w:rFonts w:ascii="Courier New" w:hAnsi="Courier New"/>
          <w:color w:val="231F20"/>
          <w:spacing w:val="-66"/>
          <w:sz w:val="18"/>
        </w:rPr>
        <w:t xml:space="preserve"> </w:t>
      </w:r>
      <w:r>
        <w:rPr>
          <w:color w:val="231F20"/>
        </w:rPr>
        <w:t>setting.</w:t>
      </w:r>
      <w:r>
        <w:rPr>
          <w:color w:val="231F20"/>
          <w:spacing w:val="-6"/>
        </w:rPr>
        <w:t xml:space="preserve"> </w:t>
      </w:r>
      <w:r>
        <w:rPr>
          <w:color w:val="231F20"/>
        </w:rPr>
        <w:t>OPD</w:t>
      </w:r>
      <w:r>
        <w:rPr>
          <w:color w:val="231F20"/>
          <w:spacing w:val="-6"/>
        </w:rPr>
        <w:t xml:space="preserve"> </w:t>
      </w:r>
      <w:r>
        <w:rPr>
          <w:color w:val="231F20"/>
        </w:rPr>
        <w:t>plots</w:t>
      </w:r>
      <w:r>
        <w:rPr>
          <w:color w:val="231F20"/>
          <w:spacing w:val="-7"/>
        </w:rPr>
        <w:t xml:space="preserve"> </w:t>
      </w:r>
      <w:r>
        <w:rPr>
          <w:color w:val="231F20"/>
        </w:rPr>
        <w:t>are</w:t>
      </w:r>
      <w:r>
        <w:rPr>
          <w:color w:val="231F20"/>
          <w:spacing w:val="-7"/>
        </w:rPr>
        <w:t xml:space="preserve"> </w:t>
      </w:r>
      <w:r>
        <w:rPr>
          <w:color w:val="231F20"/>
        </w:rPr>
        <w:t>always</w:t>
      </w:r>
      <w:r>
        <w:rPr>
          <w:color w:val="231F20"/>
          <w:spacing w:val="-7"/>
        </w:rPr>
        <w:t xml:space="preserve"> </w:t>
      </w:r>
      <w:r>
        <w:rPr>
          <w:color w:val="231F20"/>
        </w:rPr>
        <w:t>on</w:t>
      </w:r>
      <w:r>
        <w:rPr>
          <w:color w:val="231F20"/>
          <w:spacing w:val="-6"/>
        </w:rPr>
        <w:t xml:space="preserve"> </w:t>
      </w:r>
      <w:r>
        <w:rPr>
          <w:color w:val="231F20"/>
        </w:rPr>
        <w:t>a</w:t>
      </w:r>
      <w:r>
        <w:rPr>
          <w:color w:val="231F20"/>
          <w:spacing w:val="-6"/>
        </w:rPr>
        <w:t xml:space="preserve"> </w:t>
      </w:r>
      <w:r>
        <w:rPr>
          <w:color w:val="231F20"/>
        </w:rPr>
        <w:t>linear</w:t>
      </w:r>
      <w:r>
        <w:rPr>
          <w:color w:val="231F20"/>
          <w:spacing w:val="-6"/>
        </w:rPr>
        <w:t xml:space="preserve"> </w:t>
      </w:r>
      <w:r>
        <w:rPr>
          <w:color w:val="231F20"/>
          <w:spacing w:val="-2"/>
        </w:rPr>
        <w:t>scale.</w:t>
      </w:r>
    </w:p>
    <w:p>
      <w:pPr>
        <w:pStyle w:val="Normal"/>
        <w:spacing w:before="119" w:after="0"/>
        <w:ind w:left="3060" w:right="611"/>
        <w:rPr>
          <w:sz w:val="20"/>
        </w:rPr>
      </w:pPr>
      <w:r>
        <w:rPr>
          <w:color w:val="231F20"/>
          <w:sz w:val="20"/>
        </w:rPr>
        <w:t>The</w:t>
      </w:r>
      <w:r>
        <w:rPr>
          <w:color w:val="231F20"/>
          <w:spacing w:val="-5"/>
          <w:sz w:val="20"/>
        </w:rPr>
        <w:t xml:space="preserve"> </w:t>
      </w:r>
      <w:r>
        <w:rPr>
          <w:color w:val="231F20"/>
          <w:sz w:val="20"/>
        </w:rPr>
        <w:t>default</w:t>
      </w:r>
      <w:r>
        <w:rPr>
          <w:color w:val="231F20"/>
          <w:spacing w:val="-5"/>
          <w:sz w:val="20"/>
        </w:rPr>
        <w:t xml:space="preserve"> </w:t>
      </w:r>
      <w:r>
        <w:rPr>
          <w:color w:val="231F20"/>
          <w:sz w:val="20"/>
        </w:rPr>
        <w:t>plot</w:t>
      </w:r>
      <w:r>
        <w:rPr>
          <w:color w:val="231F20"/>
          <w:spacing w:val="-5"/>
          <w:sz w:val="20"/>
        </w:rPr>
        <w:t xml:space="preserve"> </w:t>
      </w:r>
      <w:r>
        <w:rPr>
          <w:color w:val="231F20"/>
          <w:sz w:val="20"/>
        </w:rPr>
        <w:t>type</w:t>
      </w:r>
      <w:r>
        <w:rPr>
          <w:color w:val="231F20"/>
          <w:spacing w:val="-5"/>
          <w:sz w:val="20"/>
        </w:rPr>
        <w:t xml:space="preserve"> </w:t>
      </w:r>
      <w:r>
        <w:rPr>
          <w:color w:val="231F20"/>
          <w:sz w:val="20"/>
        </w:rPr>
        <w:t>is</w:t>
      </w:r>
      <w:r>
        <w:rPr>
          <w:color w:val="231F20"/>
          <w:spacing w:val="-6"/>
          <w:sz w:val="20"/>
        </w:rPr>
        <w:t xml:space="preserve"> </w:t>
      </w:r>
      <w:r>
        <w:rPr>
          <w:rFonts w:ascii="Courier New" w:hAnsi="Courier New"/>
          <w:color w:val="231F20"/>
          <w:sz w:val="18"/>
        </w:rPr>
        <w:t>GRAy</w:t>
      </w:r>
      <w:r>
        <w:rPr>
          <w:rFonts w:ascii="Courier New" w:hAnsi="Courier New"/>
          <w:color w:val="231F20"/>
          <w:spacing w:val="-24"/>
          <w:sz w:val="18"/>
        </w:rPr>
        <w:t xml:space="preserve"> </w:t>
      </w:r>
      <w:r>
        <w:rPr>
          <w:color w:val="231F20"/>
          <w:sz w:val="20"/>
        </w:rPr>
        <w:t>scale.</w:t>
      </w:r>
      <w:r>
        <w:rPr>
          <w:color w:val="231F20"/>
          <w:spacing w:val="-8"/>
          <w:sz w:val="20"/>
        </w:rPr>
        <w:t xml:space="preserve"> </w:t>
      </w:r>
      <w:r>
        <w:rPr>
          <w:color w:val="231F20"/>
          <w:sz w:val="20"/>
        </w:rPr>
        <w:t>The</w:t>
      </w:r>
      <w:r>
        <w:rPr>
          <w:color w:val="231F20"/>
          <w:spacing w:val="-5"/>
          <w:sz w:val="20"/>
        </w:rPr>
        <w:t xml:space="preserve"> </w:t>
      </w:r>
      <w:r>
        <w:rPr>
          <w:color w:val="231F20"/>
          <w:sz w:val="20"/>
        </w:rPr>
        <w:t>plot</w:t>
      </w:r>
      <w:r>
        <w:rPr>
          <w:color w:val="231F20"/>
          <w:spacing w:val="-5"/>
          <w:sz w:val="20"/>
        </w:rPr>
        <w:t xml:space="preserve"> </w:t>
      </w:r>
      <w:r>
        <w:rPr>
          <w:color w:val="231F20"/>
          <w:sz w:val="20"/>
        </w:rPr>
        <w:t>type</w:t>
      </w:r>
      <w:r>
        <w:rPr>
          <w:color w:val="231F20"/>
          <w:spacing w:val="-5"/>
          <w:sz w:val="20"/>
        </w:rPr>
        <w:t xml:space="preserve"> </w:t>
      </w:r>
      <w:r>
        <w:rPr>
          <w:color w:val="231F20"/>
          <w:sz w:val="20"/>
        </w:rPr>
        <w:t>can</w:t>
      </w:r>
      <w:r>
        <w:rPr>
          <w:color w:val="231F20"/>
          <w:spacing w:val="-5"/>
          <w:sz w:val="20"/>
        </w:rPr>
        <w:t xml:space="preserve"> </w:t>
      </w:r>
      <w:r>
        <w:rPr>
          <w:color w:val="231F20"/>
          <w:sz w:val="20"/>
        </w:rPr>
        <w:t>be</w:t>
      </w:r>
      <w:r>
        <w:rPr>
          <w:color w:val="231F20"/>
          <w:spacing w:val="-5"/>
          <w:sz w:val="20"/>
        </w:rPr>
        <w:t xml:space="preserve"> </w:t>
      </w:r>
      <w:r>
        <w:rPr>
          <w:color w:val="231F20"/>
          <w:sz w:val="20"/>
        </w:rPr>
        <w:t>changed</w:t>
      </w:r>
      <w:r>
        <w:rPr>
          <w:color w:val="231F20"/>
          <w:spacing w:val="-5"/>
          <w:sz w:val="20"/>
        </w:rPr>
        <w:t xml:space="preserve"> </w:t>
      </w:r>
      <w:r>
        <w:rPr>
          <w:color w:val="231F20"/>
          <w:sz w:val="20"/>
        </w:rPr>
        <w:t>with</w:t>
      </w:r>
      <w:r>
        <w:rPr>
          <w:color w:val="231F20"/>
          <w:spacing w:val="-5"/>
          <w:sz w:val="20"/>
        </w:rPr>
        <w:t xml:space="preserve"> </w:t>
      </w:r>
      <w:r>
        <w:rPr>
          <w:color w:val="231F20"/>
          <w:sz w:val="20"/>
        </w:rPr>
        <w:t>the</w:t>
      </w:r>
      <w:r>
        <w:rPr>
          <w:color w:val="231F20"/>
          <w:spacing w:val="-5"/>
          <w:sz w:val="20"/>
        </w:rPr>
        <w:t xml:space="preserve"> </w:t>
      </w:r>
      <w:r>
        <w:rPr>
          <w:color w:val="231F20"/>
          <w:sz w:val="20"/>
        </w:rPr>
        <w:t xml:space="preserve">following </w:t>
      </w:r>
      <w:r>
        <w:rPr>
          <w:color w:val="231F20"/>
          <w:spacing w:val="-4"/>
          <w:sz w:val="20"/>
        </w:rPr>
        <w:t xml:space="preserve">commands: </w:t>
      </w:r>
      <w:r>
        <w:rPr>
          <w:rFonts w:ascii="Courier New" w:hAnsi="Courier New"/>
          <w:color w:val="231F20"/>
          <w:spacing w:val="-4"/>
          <w:sz w:val="18"/>
        </w:rPr>
        <w:t>WIRe</w:t>
      </w:r>
      <w:r>
        <w:rPr>
          <w:color w:val="231F20"/>
          <w:spacing w:val="-4"/>
          <w:sz w:val="20"/>
        </w:rPr>
        <w:t>,</w:t>
      </w:r>
      <w:r>
        <w:rPr>
          <w:color w:val="231F20"/>
          <w:spacing w:val="-1"/>
          <w:sz w:val="20"/>
        </w:rPr>
        <w:t xml:space="preserve"> </w:t>
      </w:r>
      <w:r>
        <w:rPr>
          <w:rFonts w:ascii="Courier New" w:hAnsi="Courier New"/>
          <w:color w:val="231F20"/>
          <w:spacing w:val="-4"/>
          <w:sz w:val="18"/>
        </w:rPr>
        <w:t>SLIce,</w:t>
      </w:r>
      <w:r>
        <w:rPr>
          <w:rFonts w:ascii="Courier New" w:hAnsi="Courier New"/>
          <w:color w:val="231F20"/>
          <w:spacing w:val="-66"/>
          <w:sz w:val="18"/>
        </w:rPr>
        <w:t xml:space="preserve"> </w:t>
      </w:r>
      <w:r>
        <w:rPr>
          <w:rFonts w:ascii="Courier New" w:hAnsi="Courier New"/>
          <w:color w:val="231F20"/>
          <w:spacing w:val="-4"/>
          <w:sz w:val="18"/>
        </w:rPr>
        <w:t>GRAy,</w:t>
      </w:r>
      <w:r>
        <w:rPr>
          <w:rFonts w:ascii="Courier New" w:hAnsi="Courier New"/>
          <w:color w:val="231F20"/>
          <w:spacing w:val="-66"/>
          <w:sz w:val="18"/>
        </w:rPr>
        <w:t xml:space="preserve"> </w:t>
      </w:r>
      <w:r>
        <w:rPr>
          <w:rFonts w:ascii="Courier New" w:hAnsi="Courier New"/>
          <w:color w:val="231F20"/>
          <w:spacing w:val="-4"/>
          <w:sz w:val="18"/>
        </w:rPr>
        <w:t>COLumn,</w:t>
      </w:r>
      <w:r>
        <w:rPr>
          <w:rFonts w:ascii="Courier New" w:hAnsi="Courier New"/>
          <w:color w:val="231F20"/>
          <w:spacing w:val="-18"/>
          <w:sz w:val="18"/>
        </w:rPr>
        <w:t xml:space="preserve"> </w:t>
      </w:r>
      <w:r>
        <w:rPr>
          <w:rFonts w:ascii="Courier New" w:hAnsi="Courier New"/>
          <w:color w:val="231F20"/>
          <w:spacing w:val="-4"/>
          <w:sz w:val="18"/>
        </w:rPr>
        <w:t>ROW,</w:t>
      </w:r>
      <w:r>
        <w:rPr>
          <w:rFonts w:ascii="Courier New" w:hAnsi="Courier New"/>
          <w:color w:val="231F20"/>
          <w:spacing w:val="-18"/>
          <w:sz w:val="18"/>
        </w:rPr>
        <w:t xml:space="preserve"> </w:t>
      </w:r>
      <w:r>
        <w:rPr>
          <w:rFonts w:ascii="Courier New" w:hAnsi="Courier New"/>
          <w:color w:val="231F20"/>
          <w:spacing w:val="-4"/>
          <w:sz w:val="18"/>
        </w:rPr>
        <w:t>CONtour,</w:t>
      </w:r>
      <w:r>
        <w:rPr>
          <w:rFonts w:ascii="Courier New" w:hAnsi="Courier New"/>
          <w:color w:val="231F20"/>
          <w:spacing w:val="-66"/>
          <w:sz w:val="18"/>
        </w:rPr>
        <w:t xml:space="preserve"> </w:t>
      </w:r>
      <w:r>
        <w:rPr>
          <w:rFonts w:ascii="Courier New" w:hAnsi="Courier New"/>
          <w:color w:val="231F20"/>
          <w:spacing w:val="-4"/>
          <w:sz w:val="18"/>
        </w:rPr>
        <w:t>TEXt,</w:t>
      </w:r>
      <w:r>
        <w:rPr>
          <w:rFonts w:ascii="Courier New" w:hAnsi="Courier New"/>
          <w:color w:val="231F20"/>
          <w:spacing w:val="-18"/>
          <w:sz w:val="18"/>
        </w:rPr>
        <w:t xml:space="preserve"> </w:t>
      </w:r>
      <w:r>
        <w:rPr>
          <w:rFonts w:ascii="Courier New" w:hAnsi="Courier New"/>
          <w:color w:val="231F20"/>
          <w:spacing w:val="-4"/>
          <w:sz w:val="18"/>
        </w:rPr>
        <w:t xml:space="preserve">MATlab,FITs, </w:t>
      </w:r>
      <w:r>
        <w:rPr>
          <w:color w:val="231F20"/>
          <w:sz w:val="20"/>
        </w:rPr>
        <w:t xml:space="preserve">or </w:t>
      </w:r>
      <w:r>
        <w:rPr>
          <w:rFonts w:ascii="Courier New" w:hAnsi="Courier New"/>
          <w:color w:val="231F20"/>
          <w:sz w:val="18"/>
        </w:rPr>
        <w:t>BINary</w:t>
      </w:r>
      <w:r>
        <w:rPr>
          <w:color w:val="231F20"/>
          <w:sz w:val="20"/>
        </w:rPr>
        <w:t>. These plotting commands are discussed in more detail in Section 7.3.</w:t>
      </w:r>
    </w:p>
    <w:p>
      <w:pPr>
        <w:pStyle w:val="BodyText"/>
        <w:spacing w:lineRule="exact" w:line="240" w:before="118" w:after="0"/>
        <w:ind w:left="3060"/>
        <w:rPr/>
      </w:pPr>
      <w:r>
        <w:rPr>
          <w:color w:val="231F20"/>
        </w:rPr>
        <w:t>The</w:t>
      </w:r>
      <w:r>
        <w:rPr>
          <w:color w:val="231F20"/>
          <w:spacing w:val="-13"/>
        </w:rPr>
        <w:t xml:space="preserve"> </w:t>
      </w:r>
      <w:r>
        <w:rPr>
          <w:color w:val="231F20"/>
        </w:rPr>
        <w:t>following</w:t>
      </w:r>
      <w:r>
        <w:rPr>
          <w:color w:val="231F20"/>
          <w:spacing w:val="-8"/>
        </w:rPr>
        <w:t xml:space="preserve"> </w:t>
      </w:r>
      <w:r>
        <w:rPr>
          <w:color w:val="231F20"/>
        </w:rPr>
        <w:t>examples</w:t>
      </w:r>
      <w:r>
        <w:rPr>
          <w:color w:val="231F20"/>
          <w:spacing w:val="-9"/>
        </w:rPr>
        <w:t xml:space="preserve"> </w:t>
      </w:r>
      <w:r>
        <w:rPr>
          <w:color w:val="231F20"/>
        </w:rPr>
        <w:t>show</w:t>
      </w:r>
      <w:r>
        <w:rPr>
          <w:color w:val="231F20"/>
          <w:spacing w:val="-9"/>
        </w:rPr>
        <w:t xml:space="preserve"> </w:t>
      </w:r>
      <w:r>
        <w:rPr>
          <w:color w:val="231F20"/>
        </w:rPr>
        <w:t>output</w:t>
      </w:r>
      <w:r>
        <w:rPr>
          <w:color w:val="231F20"/>
          <w:spacing w:val="-8"/>
        </w:rPr>
        <w:t xml:space="preserve"> </w:t>
      </w:r>
      <w:r>
        <w:rPr>
          <w:color w:val="231F20"/>
        </w:rPr>
        <w:t>of</w:t>
      </w:r>
      <w:r>
        <w:rPr>
          <w:color w:val="231F20"/>
          <w:spacing w:val="-8"/>
        </w:rPr>
        <w:t xml:space="preserve"> </w:t>
      </w:r>
      <w:r>
        <w:rPr>
          <w:color w:val="231F20"/>
        </w:rPr>
        <w:t>the</w:t>
      </w:r>
      <w:r>
        <w:rPr>
          <w:color w:val="231F20"/>
          <w:spacing w:val="-9"/>
        </w:rPr>
        <w:t xml:space="preserve"> </w:t>
      </w:r>
      <w:r>
        <w:rPr>
          <w:rFonts w:ascii="Courier New" w:hAnsi="Courier New"/>
          <w:color w:val="231F20"/>
          <w:sz w:val="18"/>
        </w:rPr>
        <w:t>OPD</w:t>
      </w:r>
      <w:r>
        <w:rPr>
          <w:rFonts w:ascii="Courier New" w:hAnsi="Courier New"/>
          <w:color w:val="231F20"/>
          <w:spacing w:val="-27"/>
          <w:sz w:val="18"/>
        </w:rPr>
        <w:t xml:space="preserve"> </w:t>
      </w:r>
      <w:r>
        <w:rPr>
          <w:color w:val="231F20"/>
        </w:rPr>
        <w:t>command</w:t>
      </w:r>
      <w:r>
        <w:rPr>
          <w:color w:val="231F20"/>
          <w:spacing w:val="-9"/>
        </w:rPr>
        <w:t xml:space="preserve"> </w:t>
      </w:r>
      <w:r>
        <w:rPr>
          <w:color w:val="231F20"/>
        </w:rPr>
        <w:t>with</w:t>
      </w:r>
      <w:r>
        <w:rPr>
          <w:color w:val="231F20"/>
          <w:spacing w:val="-8"/>
        </w:rPr>
        <w:t xml:space="preserve"> </w:t>
      </w:r>
      <w:r>
        <w:rPr>
          <w:color w:val="231F20"/>
        </w:rPr>
        <w:t>the</w:t>
      </w:r>
      <w:r>
        <w:rPr>
          <w:color w:val="231F20"/>
          <w:spacing w:val="33"/>
        </w:rPr>
        <w:t xml:space="preserve"> </w:t>
      </w:r>
      <w:r>
        <w:rPr>
          <w:rFonts w:ascii="Courier New" w:hAnsi="Courier New"/>
          <w:color w:val="231F20"/>
          <w:sz w:val="18"/>
        </w:rPr>
        <w:t>GRAY</w:t>
      </w:r>
      <w:r>
        <w:rPr>
          <w:color w:val="231F20"/>
        </w:rPr>
        <w:t>,</w:t>
      </w:r>
      <w:r>
        <w:rPr>
          <w:color w:val="231F20"/>
          <w:spacing w:val="-8"/>
        </w:rPr>
        <w:t xml:space="preserve"> </w:t>
      </w:r>
      <w:r>
        <w:rPr>
          <w:rFonts w:ascii="Courier New" w:hAnsi="Courier New"/>
          <w:color w:val="231F20"/>
          <w:sz w:val="18"/>
        </w:rPr>
        <w:t>WIRe</w:t>
      </w:r>
      <w:r>
        <w:rPr>
          <w:color w:val="231F20"/>
        </w:rPr>
        <w:t>,</w:t>
      </w:r>
      <w:r>
        <w:rPr>
          <w:color w:val="231F20"/>
          <w:spacing w:val="-8"/>
        </w:rPr>
        <w:t xml:space="preserve"> </w:t>
      </w:r>
      <w:r>
        <w:rPr>
          <w:color w:val="231F20"/>
          <w:spacing w:val="-5"/>
        </w:rPr>
        <w:t>and</w:t>
      </w:r>
    </w:p>
    <w:p>
      <w:pPr>
        <w:pStyle w:val="CodeBlock"/>
        <w:spacing w:lineRule="exact" w:line="240"/>
        <w:ind w:left="3060"/>
        <w:jc w:val="both"/>
        <w:rPr>
          <w:sz w:val="20"/>
        </w:rPr>
      </w:pPr>
      <w:r>
        <w:rPr>
          <w:color w:val="231F20"/>
          <w:spacing w:val="-2"/>
          <w:sz w:val="18"/>
        </w:rPr>
        <w:t>BINary</w:t>
      </w:r>
      <w:r>
        <w:rPr>
          <w:color w:val="231F20"/>
          <w:spacing w:val="-25"/>
          <w:sz w:val="18"/>
        </w:rPr>
        <w:t xml:space="preserve"> </w:t>
      </w:r>
      <w:r>
        <w:rPr>
          <w:color w:val="231F20"/>
          <w:spacing w:val="-2"/>
          <w:sz w:val="20"/>
        </w:rPr>
        <w:t>plot</w:t>
      </w:r>
      <w:r>
        <w:rPr>
          <w:color w:val="231F20"/>
          <w:spacing w:val="-10"/>
          <w:sz w:val="20"/>
        </w:rPr>
        <w:t xml:space="preserve"> </w:t>
      </w:r>
      <w:r>
        <w:rPr>
          <w:color w:val="231F20"/>
          <w:spacing w:val="-2"/>
          <w:sz w:val="20"/>
        </w:rPr>
        <w:t>types</w:t>
      </w:r>
      <w:r>
        <w:rPr>
          <w:color w:val="231F20"/>
          <w:spacing w:val="-8"/>
          <w:sz w:val="20"/>
        </w:rPr>
        <w:t xml:space="preserve"> </w:t>
      </w:r>
      <w:r>
        <w:rPr>
          <w:color w:val="231F20"/>
          <w:spacing w:val="-2"/>
          <w:sz w:val="20"/>
        </w:rPr>
        <w:t>for</w:t>
      </w:r>
      <w:r>
        <w:rPr>
          <w:color w:val="231F20"/>
          <w:spacing w:val="-7"/>
          <w:sz w:val="20"/>
        </w:rPr>
        <w:t xml:space="preserve"> </w:t>
      </w:r>
      <w:r>
        <w:rPr>
          <w:color w:val="231F20"/>
          <w:spacing w:val="-2"/>
          <w:sz w:val="18"/>
        </w:rPr>
        <w:t>Cassegrain.in</w:t>
      </w:r>
      <w:r>
        <w:rPr>
          <w:color w:val="231F20"/>
          <w:spacing w:val="-2"/>
          <w:sz w:val="20"/>
        </w:rPr>
        <w:t>.</w:t>
      </w:r>
    </w:p>
    <w:p>
      <w:pPr>
        <w:pStyle w:val="BodyText"/>
        <w:spacing w:lineRule="exact" w:line="202" w:before="102" w:after="0"/>
        <w:ind w:left="180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opd</w:t>
      </w:r>
    </w:p>
    <w:p>
      <w:pPr>
        <w:pStyle w:val="CodeBlock"/>
        <w:tabs>
          <w:tab w:val="clear" w:pos="720"/>
          <w:tab w:val="left" w:pos="2899" w:leader="none"/>
        </w:tabs>
        <w:spacing w:lineRule="auto" w:line="235" w:before="1" w:after="0"/>
        <w:ind w:left="1800" w:right="3830"/>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where</w:t>
      </w:r>
      <w:r>
        <w:rPr>
          <w:color w:val="231F20"/>
          <w:spacing w:val="-22"/>
          <w:sz w:val="18"/>
        </w:rPr>
        <w:t xml:space="preserve"> </w:t>
      </w:r>
      <w:r>
        <w:rPr>
          <w:color w:val="231F20"/>
          <w:spacing w:val="-6"/>
          <w:sz w:val="18"/>
        </w:rPr>
        <w:t>OPD</w:t>
      </w:r>
      <w:r>
        <w:rPr>
          <w:color w:val="231F20"/>
          <w:spacing w:val="-21"/>
          <w:sz w:val="18"/>
        </w:rPr>
        <w:t xml:space="preserve"> </w:t>
      </w:r>
      <w:r>
        <w:rPr>
          <w:color w:val="231F20"/>
          <w:spacing w:val="-6"/>
          <w:sz w:val="18"/>
        </w:rPr>
        <w:t>is</w:t>
      </w:r>
      <w:r>
        <w:rPr>
          <w:color w:val="231F20"/>
          <w:spacing w:val="-21"/>
          <w:sz w:val="18"/>
        </w:rPr>
        <w:t xml:space="preserve"> </w:t>
      </w:r>
      <w:r>
        <w:rPr>
          <w:color w:val="231F20"/>
          <w:spacing w:val="-6"/>
          <w:sz w:val="18"/>
        </w:rPr>
        <w:t>to</w:t>
      </w:r>
      <w:r>
        <w:rPr>
          <w:color w:val="231F20"/>
          <w:spacing w:val="-21"/>
          <w:sz w:val="18"/>
        </w:rPr>
        <w:t xml:space="preserve"> </w:t>
      </w:r>
      <w:r>
        <w:rPr>
          <w:color w:val="231F20"/>
          <w:spacing w:val="-6"/>
          <w:sz w:val="18"/>
        </w:rPr>
        <w:t>be</w:t>
      </w:r>
      <w:r>
        <w:rPr>
          <w:color w:val="231F20"/>
          <w:spacing w:val="-21"/>
          <w:sz w:val="18"/>
        </w:rPr>
        <w:t xml:space="preserve"> </w:t>
      </w:r>
      <w:r>
        <w:rPr>
          <w:color w:val="231F20"/>
          <w:spacing w:val="-6"/>
          <w:sz w:val="18"/>
        </w:rPr>
        <w:t>evaluated</w:t>
      </w:r>
      <w:r>
        <w:rPr>
          <w:color w:val="231F20"/>
          <w:spacing w:val="-21"/>
          <w:sz w:val="18"/>
        </w:rPr>
        <w:t xml:space="preserve"> </w:t>
      </w:r>
      <w:r>
        <w:rPr>
          <w:color w:val="231F20"/>
          <w:spacing w:val="-6"/>
          <w:sz w:val="18"/>
        </w:rPr>
        <w:t>[0]:</w:t>
      </w:r>
      <w:r>
        <w:rPr>
          <w:b/>
          <w:color w:val="231F20"/>
          <w:spacing w:val="-6"/>
          <w:sz w:val="18"/>
        </w:rPr>
        <w:t xml:space="preserve">3 </w:t>
      </w:r>
      <w:r>
        <w:rPr>
          <w:color w:val="231F20"/>
          <w:spacing w:val="-2"/>
          <w:sz w:val="18"/>
        </w:rPr>
        <w:t>Tracing</w:t>
      </w:r>
      <w:r>
        <w:rPr>
          <w:color w:val="231F20"/>
          <w:sz w:val="18"/>
        </w:rPr>
        <w:tab/>
        <w:t>150 rays...</w:t>
      </w:r>
    </w:p>
    <w:p>
      <w:pPr>
        <w:pStyle w:val="CodeBlock"/>
        <w:tabs>
          <w:tab w:val="clear" w:pos="720"/>
          <w:tab w:val="left" w:pos="3799" w:leader="none"/>
        </w:tabs>
        <w:spacing w:lineRule="auto" w:line="235" w:before="1" w:after="0"/>
        <w:ind w:left="1800" w:right="5638"/>
        <w:rPr>
          <w:rFonts w:ascii="Courier New" w:hAnsi="Courier New"/>
          <w:sz w:val="18"/>
        </w:rPr>
      </w:pPr>
      <w:r>
        <w:rPr>
          <w:color w:val="231F20"/>
          <w:sz w:val="18"/>
        </w:rPr>
        <w:t>Compute time was</w:t>
        <w:tab/>
      </w:r>
      <w:r>
        <w:rPr>
          <w:color w:val="231F20"/>
          <w:spacing w:val="-8"/>
          <w:sz w:val="18"/>
        </w:rPr>
        <w:t>0.1445</w:t>
      </w:r>
      <w:r>
        <w:rPr>
          <w:color w:val="231F20"/>
          <w:spacing w:val="-21"/>
          <w:sz w:val="18"/>
        </w:rPr>
        <w:t xml:space="preserve"> </w:t>
      </w:r>
      <w:r>
        <w:rPr>
          <w:color w:val="231F20"/>
          <w:spacing w:val="-8"/>
          <w:sz w:val="18"/>
        </w:rPr>
        <w:t xml:space="preserve">sec </w:t>
      </w:r>
      <w:r>
        <w:rPr>
          <w:color w:val="231F20"/>
          <w:spacing w:val="-6"/>
          <w:sz w:val="18"/>
        </w:rPr>
        <w:t>RMS</w:t>
      </w:r>
      <w:r>
        <w:rPr>
          <w:color w:val="231F20"/>
          <w:spacing w:val="-21"/>
          <w:sz w:val="18"/>
        </w:rPr>
        <w:t xml:space="preserve"> </w:t>
      </w:r>
      <w:r>
        <w:rPr>
          <w:color w:val="231F20"/>
          <w:spacing w:val="-6"/>
          <w:sz w:val="18"/>
        </w:rPr>
        <w:t>OPD</w:t>
      </w:r>
      <w:r>
        <w:rPr>
          <w:color w:val="231F20"/>
          <w:spacing w:val="-21"/>
          <w:sz w:val="18"/>
        </w:rPr>
        <w:t xml:space="preserve"> </w:t>
      </w:r>
      <w:r>
        <w:rPr>
          <w:color w:val="231F20"/>
          <w:spacing w:val="-6"/>
          <w:sz w:val="18"/>
        </w:rPr>
        <w:t>error</w:t>
      </w:r>
      <w:r>
        <w:rPr>
          <w:color w:val="231F20"/>
          <w:spacing w:val="-22"/>
          <w:sz w:val="18"/>
        </w:rPr>
        <w:t xml:space="preserve"> </w:t>
      </w:r>
      <w:r>
        <w:rPr>
          <w:color w:val="231F20"/>
          <w:spacing w:val="-6"/>
          <w:sz w:val="18"/>
        </w:rPr>
        <w:t>is</w:t>
      </w:r>
      <w:r>
        <w:rPr>
          <w:color w:val="231F20"/>
          <w:spacing w:val="45"/>
          <w:sz w:val="18"/>
        </w:rPr>
        <w:t xml:space="preserve"> </w:t>
      </w:r>
      <w:r>
        <w:rPr>
          <w:color w:val="231F20"/>
          <w:spacing w:val="-6"/>
          <w:sz w:val="18"/>
        </w:rPr>
        <w:t>1.609556E-02</w:t>
      </w:r>
    </w:p>
    <w:p>
      <w:pPr>
        <w:pStyle w:val="CodeBlock"/>
        <w:spacing w:lineRule="exact" w:line="201"/>
        <w:ind w:left="1800"/>
        <w:rPr>
          <w:rFonts w:ascii="Courier New" w:hAnsi="Courier New"/>
          <w:b/>
          <w:sz w:val="18"/>
        </w:rPr>
      </w:pPr>
      <w:r>
        <w:rPr>
          <w:color w:val="231F20"/>
          <w:spacing w:val="-8"/>
          <w:sz w:val="18"/>
        </w:rPr>
        <w:t>Graphics</w:t>
      </w:r>
      <w:r>
        <w:rPr>
          <w:color w:val="231F20"/>
          <w:spacing w:val="-19"/>
          <w:sz w:val="18"/>
        </w:rPr>
        <w:t xml:space="preserve"> </w:t>
      </w:r>
      <w:r>
        <w:rPr>
          <w:color w:val="231F20"/>
          <w:spacing w:val="-8"/>
          <w:sz w:val="18"/>
        </w:rPr>
        <w:t>device/type</w:t>
      </w:r>
      <w:r>
        <w:rPr>
          <w:color w:val="231F20"/>
          <w:spacing w:val="-18"/>
          <w:sz w:val="18"/>
        </w:rPr>
        <w:t xml:space="preserve"> </w:t>
      </w:r>
      <w:r>
        <w:rPr>
          <w:color w:val="231F20"/>
          <w:spacing w:val="-8"/>
          <w:sz w:val="18"/>
        </w:rPr>
        <w:t>(?</w:t>
      </w:r>
      <w:r>
        <w:rPr>
          <w:color w:val="231F20"/>
          <w:spacing w:val="-18"/>
          <w:sz w:val="18"/>
        </w:rPr>
        <w:t xml:space="preserve"> </w:t>
      </w:r>
      <w:r>
        <w:rPr>
          <w:color w:val="231F20"/>
          <w:spacing w:val="-8"/>
          <w:sz w:val="18"/>
        </w:rPr>
        <w:t>to</w:t>
      </w:r>
      <w:r>
        <w:rPr>
          <w:color w:val="231F20"/>
          <w:spacing w:val="-17"/>
          <w:sz w:val="18"/>
        </w:rPr>
        <w:t xml:space="preserve"> </w:t>
      </w:r>
      <w:r>
        <w:rPr>
          <w:color w:val="231F20"/>
          <w:spacing w:val="-8"/>
          <w:sz w:val="18"/>
        </w:rPr>
        <w:t>see</w:t>
      </w:r>
      <w:r>
        <w:rPr>
          <w:color w:val="231F20"/>
          <w:spacing w:val="-18"/>
          <w:sz w:val="18"/>
        </w:rPr>
        <w:t xml:space="preserve"> </w:t>
      </w:r>
      <w:r>
        <w:rPr>
          <w:color w:val="231F20"/>
          <w:spacing w:val="-8"/>
          <w:sz w:val="18"/>
        </w:rPr>
        <w:t>list,</w:t>
      </w:r>
      <w:r>
        <w:rPr>
          <w:color w:val="231F20"/>
          <w:spacing w:val="-17"/>
          <w:sz w:val="18"/>
        </w:rPr>
        <w:t xml:space="preserve"> </w:t>
      </w:r>
      <w:r>
        <w:rPr>
          <w:color w:val="231F20"/>
          <w:spacing w:val="-8"/>
          <w:sz w:val="18"/>
        </w:rPr>
        <w:t>default</w:t>
      </w:r>
      <w:r>
        <w:rPr>
          <w:color w:val="231F20"/>
          <w:spacing w:val="-17"/>
          <w:sz w:val="18"/>
        </w:rPr>
        <w:t xml:space="preserve"> </w:t>
      </w:r>
      <w:r>
        <w:rPr>
          <w:color w:val="231F20"/>
          <w:spacing w:val="-8"/>
          <w:sz w:val="18"/>
        </w:rPr>
        <w:t>/NULL):</w:t>
      </w:r>
      <w:r>
        <w:rPr>
          <w:color w:val="231F20"/>
          <w:spacing w:val="-17"/>
          <w:sz w:val="18"/>
        </w:rPr>
        <w:t xml:space="preserve"> </w:t>
      </w:r>
      <w:r>
        <w:rPr>
          <w:b/>
          <w:color w:val="231F20"/>
          <w:spacing w:val="-8"/>
          <w:sz w:val="18"/>
        </w:rPr>
        <w:t>/xw</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132" w:after="0"/>
        <w:rPr>
          <w:rFonts w:ascii="Helvetica" w:hAnsi="Helvetica"/>
          <w:b/>
        </w:rPr>
      </w:pPr>
      <w:r>
        <w:rPr>
          <w:rFonts w:ascii="Helvetica" w:hAnsi="Helvetica"/>
          <w:b/>
        </w:rPr>
        <w:drawing>
          <wp:anchor behindDoc="1" distT="0" distB="0" distL="0" distR="0" simplePos="0" locked="0" layoutInCell="0" allowOverlap="1" relativeHeight="335">
            <wp:simplePos x="0" y="0"/>
            <wp:positionH relativeFrom="page">
              <wp:posOffset>3330575</wp:posOffset>
            </wp:positionH>
            <wp:positionV relativeFrom="paragraph">
              <wp:posOffset>252095</wp:posOffset>
            </wp:positionV>
            <wp:extent cx="2539365" cy="2505710"/>
            <wp:effectExtent l="0" t="0" r="0" b="0"/>
            <wp:wrapTopAndBottom/>
            <wp:docPr id="795" name="Image 11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 name="Image 1152" descr=""/>
                    <pic:cNvPicPr>
                      <a:picLocks noChangeAspect="1" noChangeArrowheads="1"/>
                    </pic:cNvPicPr>
                  </pic:nvPicPr>
                  <pic:blipFill>
                    <a:blip r:embed="rId177"/>
                    <a:stretch>
                      <a:fillRect/>
                    </a:stretch>
                  </pic:blipFill>
                  <pic:spPr bwMode="auto">
                    <a:xfrm>
                      <a:off x="0" y="0"/>
                      <a:ext cx="2539365" cy="2505710"/>
                    </a:xfrm>
                    <a:prstGeom prst="rect">
                      <a:avLst/>
                    </a:prstGeom>
                  </pic:spPr>
                </pic:pic>
              </a:graphicData>
            </a:graphic>
          </wp:anchor>
        </w:drawing>
      </w:r>
    </w:p>
    <w:p>
      <w:pPr>
        <w:pStyle w:val="FigureCaption"/>
        <w:spacing w:before="99" w:after="120"/>
        <w:ind w:left="2609"/>
        <w:rPr>
          <w:rFonts w:ascii="Helvetica" w:hAnsi="Helvetica"/>
          <w:sz w:val="18"/>
        </w:rPr>
      </w:pPr>
      <w:r>
        <w:rPr>
          <w:rFonts w:ascii="Helvetica" w:hAnsi="Helvetica"/>
          <w:b/>
          <w:color w:val="231F20"/>
          <w:sz w:val="18"/>
        </w:rPr>
        <w:t>FIGURE</w:t>
      </w:r>
      <w:r>
        <w:rPr>
          <w:rFonts w:ascii="Helvetica" w:hAnsi="Helvetica"/>
          <w:b/>
          <w:color w:val="231F20"/>
          <w:spacing w:val="17"/>
          <w:sz w:val="18"/>
        </w:rPr>
        <w:t xml:space="preserve"> </w:t>
      </w:r>
      <w:r>
        <w:rPr>
          <w:rFonts w:ascii="Helvetica" w:hAnsi="Helvetica"/>
          <w:b/>
          <w:color w:val="231F20"/>
          <w:sz w:val="18"/>
        </w:rPr>
        <w:t>33</w:t>
      </w:r>
      <w:r>
        <w:rPr>
          <w:rFonts w:ascii="Helvetica" w:hAnsi="Helvetica"/>
          <w:b/>
          <w:color w:val="231F20"/>
          <w:spacing w:val="32"/>
          <w:sz w:val="18"/>
        </w:rPr>
        <w:t xml:space="preserve"> </w:t>
      </w:r>
      <w:r>
        <w:rPr>
          <w:rFonts w:ascii="Courier New" w:hAnsi="Courier New"/>
          <w:color w:val="231F20"/>
          <w:sz w:val="18"/>
        </w:rPr>
        <w:t>OPD</w:t>
      </w:r>
      <w:r>
        <w:rPr>
          <w:rFonts w:ascii="Courier New" w:hAnsi="Courier New"/>
          <w:color w:val="231F20"/>
          <w:spacing w:val="-66"/>
          <w:sz w:val="18"/>
        </w:rPr>
        <w:t xml:space="preserve"> </w:t>
      </w:r>
      <w:r>
        <w:rPr>
          <w:rFonts w:ascii="Courier New" w:hAnsi="Courier New"/>
          <w:color w:val="231F20"/>
          <w:sz w:val="18"/>
        </w:rPr>
        <w:t>GRAy</w:t>
      </w:r>
      <w:r>
        <w:rPr>
          <w:rFonts w:ascii="Courier New" w:hAnsi="Courier New"/>
          <w:color w:val="231F20"/>
          <w:spacing w:val="-66"/>
          <w:sz w:val="18"/>
        </w:rPr>
        <w:t xml:space="preserve"> </w:t>
      </w:r>
      <w:r>
        <w:rPr>
          <w:rFonts w:ascii="Helvetica" w:hAnsi="Helvetica"/>
          <w:color w:val="231F20"/>
          <w:sz w:val="18"/>
        </w:rPr>
        <w:t>scale</w:t>
      </w:r>
      <w:r>
        <w:rPr>
          <w:rFonts w:ascii="Helvetica" w:hAnsi="Helvetica"/>
          <w:color w:val="231F20"/>
          <w:spacing w:val="-9"/>
          <w:sz w:val="18"/>
        </w:rPr>
        <w:t xml:space="preserve"> </w:t>
      </w:r>
      <w:r>
        <w:rPr>
          <w:rFonts w:ascii="Helvetica" w:hAnsi="Helvetica"/>
          <w:color w:val="231F20"/>
          <w:spacing w:val="-4"/>
          <w:sz w:val="18"/>
        </w:rPr>
        <w:t>plot</w:t>
      </w:r>
    </w:p>
    <w:p>
      <w:pPr>
        <w:pStyle w:val="BodyText"/>
        <w:spacing w:lineRule="exact" w:line="185" w:before="96" w:after="0"/>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wire</w:t>
      </w:r>
    </w:p>
    <w:p>
      <w:pPr>
        <w:pStyle w:val="BodyText"/>
        <w:spacing w:lineRule="exact" w:line="222"/>
        <w:ind w:left="1540"/>
        <w:rPr/>
      </w:pPr>
      <w:r>
        <w:rPr>
          <w:color w:val="231F20"/>
        </w:rPr>
        <w:t>Plot</w:t>
      </w:r>
      <w:r>
        <w:rPr>
          <w:color w:val="231F20"/>
          <w:spacing w:val="-4"/>
        </w:rPr>
        <w:t xml:space="preserve"> </w:t>
      </w:r>
      <w:r>
        <w:rPr>
          <w:color w:val="231F20"/>
        </w:rPr>
        <w:t>type</w:t>
      </w:r>
      <w:r>
        <w:rPr>
          <w:color w:val="231F20"/>
          <w:spacing w:val="-3"/>
        </w:rPr>
        <w:t xml:space="preserve"> </w:t>
      </w:r>
      <w:r>
        <w:rPr>
          <w:color w:val="231F20"/>
        </w:rPr>
        <w:t>set</w:t>
      </w:r>
      <w:r>
        <w:rPr>
          <w:color w:val="231F20"/>
          <w:spacing w:val="-3"/>
        </w:rPr>
        <w:t xml:space="preserve"> </w:t>
      </w:r>
      <w:r>
        <w:rPr>
          <w:color w:val="231F20"/>
        </w:rPr>
        <w:t>to</w:t>
      </w:r>
      <w:r>
        <w:rPr>
          <w:color w:val="231F20"/>
          <w:spacing w:val="-9"/>
        </w:rPr>
        <w:t xml:space="preserve"> </w:t>
      </w:r>
      <w:r>
        <w:rPr>
          <w:color w:val="231F20"/>
          <w:spacing w:val="-4"/>
        </w:rPr>
        <w:t>WIRE</w:t>
      </w:r>
    </w:p>
    <w:p>
      <w:pPr>
        <w:pStyle w:val="BodyText"/>
        <w:spacing w:lineRule="exact" w:line="202" w:before="13" w:after="0"/>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opd</w:t>
      </w:r>
    </w:p>
    <w:p>
      <w:pPr>
        <w:pStyle w:val="CodeBlock"/>
        <w:spacing w:lineRule="auto" w:line="235" w:before="1" w:after="0"/>
        <w:ind w:left="1439" w:right="3990"/>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where</w:t>
      </w:r>
      <w:r>
        <w:rPr>
          <w:color w:val="231F20"/>
          <w:spacing w:val="-22"/>
          <w:sz w:val="18"/>
        </w:rPr>
        <w:t xml:space="preserve"> </w:t>
      </w:r>
      <w:r>
        <w:rPr>
          <w:color w:val="231F20"/>
          <w:spacing w:val="-6"/>
          <w:sz w:val="18"/>
        </w:rPr>
        <w:t>OPD</w:t>
      </w:r>
      <w:r>
        <w:rPr>
          <w:color w:val="231F20"/>
          <w:spacing w:val="-21"/>
          <w:sz w:val="18"/>
        </w:rPr>
        <w:t xml:space="preserve"> </w:t>
      </w:r>
      <w:r>
        <w:rPr>
          <w:color w:val="231F20"/>
          <w:spacing w:val="-6"/>
          <w:sz w:val="18"/>
        </w:rPr>
        <w:t>is</w:t>
      </w:r>
      <w:r>
        <w:rPr>
          <w:color w:val="231F20"/>
          <w:spacing w:val="-21"/>
          <w:sz w:val="18"/>
        </w:rPr>
        <w:t xml:space="preserve"> </w:t>
      </w:r>
      <w:r>
        <w:rPr>
          <w:color w:val="231F20"/>
          <w:spacing w:val="-6"/>
          <w:sz w:val="18"/>
        </w:rPr>
        <w:t>to</w:t>
      </w:r>
      <w:r>
        <w:rPr>
          <w:color w:val="231F20"/>
          <w:spacing w:val="-21"/>
          <w:sz w:val="18"/>
        </w:rPr>
        <w:t xml:space="preserve"> </w:t>
      </w:r>
      <w:r>
        <w:rPr>
          <w:color w:val="231F20"/>
          <w:spacing w:val="-6"/>
          <w:sz w:val="18"/>
        </w:rPr>
        <w:t>be</w:t>
      </w:r>
      <w:r>
        <w:rPr>
          <w:color w:val="231F20"/>
          <w:spacing w:val="-21"/>
          <w:sz w:val="18"/>
        </w:rPr>
        <w:t xml:space="preserve"> </w:t>
      </w:r>
      <w:r>
        <w:rPr>
          <w:color w:val="231F20"/>
          <w:spacing w:val="-6"/>
          <w:sz w:val="18"/>
        </w:rPr>
        <w:t>evaluated</w:t>
      </w:r>
      <w:r>
        <w:rPr>
          <w:color w:val="231F20"/>
          <w:spacing w:val="-21"/>
          <w:sz w:val="18"/>
        </w:rPr>
        <w:t xml:space="preserve"> </w:t>
      </w:r>
      <w:r>
        <w:rPr>
          <w:color w:val="231F20"/>
          <w:spacing w:val="-6"/>
          <w:sz w:val="18"/>
        </w:rPr>
        <w:t>[3]:</w:t>
      </w:r>
      <w:r>
        <w:rPr>
          <w:b/>
          <w:color w:val="231F20"/>
          <w:spacing w:val="-6"/>
          <w:sz w:val="18"/>
        </w:rPr>
        <w:t xml:space="preserve">3 </w:t>
      </w:r>
      <w:r>
        <w:rPr>
          <w:color w:val="231F20"/>
          <w:sz w:val="18"/>
        </w:rPr>
        <w:t>RMS</w:t>
      </w:r>
      <w:r>
        <w:rPr>
          <w:color w:val="231F20"/>
          <w:spacing w:val="-23"/>
          <w:sz w:val="18"/>
        </w:rPr>
        <w:t xml:space="preserve"> </w:t>
      </w:r>
      <w:r>
        <w:rPr>
          <w:color w:val="231F20"/>
          <w:sz w:val="18"/>
        </w:rPr>
        <w:t>OPD</w:t>
      </w:r>
      <w:r>
        <w:rPr>
          <w:color w:val="231F20"/>
          <w:spacing w:val="-23"/>
          <w:sz w:val="18"/>
        </w:rPr>
        <w:t xml:space="preserve"> </w:t>
      </w:r>
      <w:r>
        <w:rPr>
          <w:color w:val="231F20"/>
          <w:sz w:val="18"/>
        </w:rPr>
        <w:t>error</w:t>
      </w:r>
      <w:r>
        <w:rPr>
          <w:color w:val="231F20"/>
          <w:spacing w:val="-23"/>
          <w:sz w:val="18"/>
        </w:rPr>
        <w:t xml:space="preserve"> </w:t>
      </w:r>
      <w:r>
        <w:rPr>
          <w:color w:val="231F20"/>
          <w:sz w:val="18"/>
        </w:rPr>
        <w:t>is</w:t>
      </w:r>
      <w:r>
        <w:rPr>
          <w:color w:val="231F20"/>
          <w:spacing w:val="70"/>
          <w:sz w:val="18"/>
        </w:rPr>
        <w:t xml:space="preserve"> </w:t>
      </w:r>
      <w:r>
        <w:rPr>
          <w:color w:val="231F20"/>
          <w:sz w:val="18"/>
        </w:rPr>
        <w:t>1.609556E-02</w:t>
      </w:r>
    </w:p>
    <w:p>
      <w:pPr>
        <w:pStyle w:val="BodyText"/>
        <w:spacing w:lineRule="exact" w:line="201"/>
        <w:ind w:left="1439"/>
        <w:rPr>
          <w:rFonts w:ascii="Courier New" w:hAnsi="Courier New"/>
          <w:sz w:val="18"/>
        </w:rPr>
      </w:pPr>
      <w:r>
        <w:rPr>
          <w:rFonts w:ascii="Courier New" w:hAnsi="Courier New"/>
          <w:color w:val="231F20"/>
          <w:spacing w:val="-8"/>
          <w:sz w:val="18"/>
        </w:rPr>
        <w:t>Type</w:t>
      </w:r>
      <w:r>
        <w:rPr>
          <w:rFonts w:ascii="Courier New" w:hAnsi="Courier New"/>
          <w:color w:val="231F20"/>
          <w:spacing w:val="-18"/>
          <w:sz w:val="18"/>
        </w:rPr>
        <w:t xml:space="preserve"> </w:t>
      </w:r>
      <w:r>
        <w:rPr>
          <w:rFonts w:ascii="Courier New" w:hAnsi="Courier New"/>
          <w:color w:val="231F20"/>
          <w:spacing w:val="-8"/>
          <w:sz w:val="18"/>
        </w:rPr>
        <w:t>&lt;RETURN&gt;</w:t>
      </w:r>
      <w:r>
        <w:rPr>
          <w:rFonts w:ascii="Courier New" w:hAnsi="Courier New"/>
          <w:color w:val="231F20"/>
          <w:spacing w:val="-16"/>
          <w:sz w:val="18"/>
        </w:rPr>
        <w:t xml:space="preserve"> </w:t>
      </w:r>
      <w:r>
        <w:rPr>
          <w:rFonts w:ascii="Courier New" w:hAnsi="Courier New"/>
          <w:color w:val="231F20"/>
          <w:spacing w:val="-8"/>
          <w:sz w:val="18"/>
        </w:rPr>
        <w:t>for</w:t>
      </w:r>
      <w:r>
        <w:rPr>
          <w:rFonts w:ascii="Courier New" w:hAnsi="Courier New"/>
          <w:color w:val="231F20"/>
          <w:spacing w:val="-16"/>
          <w:sz w:val="18"/>
        </w:rPr>
        <w:t xml:space="preserve"> </w:t>
      </w:r>
      <w:r>
        <w:rPr>
          <w:rFonts w:ascii="Courier New" w:hAnsi="Courier New"/>
          <w:color w:val="231F20"/>
          <w:spacing w:val="-8"/>
          <w:sz w:val="18"/>
        </w:rPr>
        <w:t>next</w:t>
      </w:r>
      <w:r>
        <w:rPr>
          <w:rFonts w:ascii="Courier New" w:hAnsi="Courier New"/>
          <w:color w:val="231F20"/>
          <w:spacing w:val="-16"/>
          <w:sz w:val="18"/>
        </w:rPr>
        <w:t xml:space="preserve"> </w:t>
      </w:r>
      <w:r>
        <w:rPr>
          <w:rFonts w:ascii="Courier New" w:hAnsi="Courier New"/>
          <w:color w:val="231F20"/>
          <w:spacing w:val="-8"/>
          <w:sz w:val="18"/>
        </w:rPr>
        <w:t>page:</w:t>
      </w:r>
    </w:p>
    <w:p>
      <w:pPr>
        <w:pStyle w:val="BodyText"/>
        <w:rPr>
          <w:rFonts w:ascii="Courier New" w:hAnsi="Courier New"/>
        </w:rPr>
      </w:pPr>
      <w:r>
        <w:rPr>
          <w:rFonts w:ascii="Courier New" w:hAnsi="Courier New"/>
        </w:rPr>
      </w:r>
    </w:p>
    <w:p>
      <w:pPr>
        <w:pStyle w:val="BodyText"/>
        <w:spacing w:before="203" w:after="0"/>
        <w:rPr>
          <w:rFonts w:ascii="Courier New" w:hAnsi="Courier New"/>
        </w:rPr>
      </w:pPr>
      <w:r>
        <w:rPr>
          <w:rFonts w:ascii="Courier New" w:hAnsi="Courier New"/>
        </w:rPr>
        <w:drawing>
          <wp:anchor behindDoc="1" distT="0" distB="0" distL="0" distR="0" simplePos="0" locked="0" layoutInCell="0" allowOverlap="1" relativeHeight="336">
            <wp:simplePos x="0" y="0"/>
            <wp:positionH relativeFrom="page">
              <wp:posOffset>2940685</wp:posOffset>
            </wp:positionH>
            <wp:positionV relativeFrom="paragraph">
              <wp:posOffset>288290</wp:posOffset>
            </wp:positionV>
            <wp:extent cx="3376930" cy="2560320"/>
            <wp:effectExtent l="0" t="0" r="0" b="0"/>
            <wp:wrapTopAndBottom/>
            <wp:docPr id="796" name="Image 11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 name="Image 1153" descr=""/>
                    <pic:cNvPicPr>
                      <a:picLocks noChangeAspect="1" noChangeArrowheads="1"/>
                    </pic:cNvPicPr>
                  </pic:nvPicPr>
                  <pic:blipFill>
                    <a:blip r:embed="rId178"/>
                    <a:stretch>
                      <a:fillRect/>
                    </a:stretch>
                  </pic:blipFill>
                  <pic:spPr bwMode="auto">
                    <a:xfrm>
                      <a:off x="0" y="0"/>
                      <a:ext cx="3376930" cy="2560320"/>
                    </a:xfrm>
                    <a:prstGeom prst="rect">
                      <a:avLst/>
                    </a:prstGeom>
                  </pic:spPr>
                </pic:pic>
              </a:graphicData>
            </a:graphic>
          </wp:anchor>
        </w:drawing>
      </w:r>
    </w:p>
    <w:p>
      <w:pPr>
        <w:pStyle w:val="BodyText"/>
        <w:spacing w:before="55" w:after="0"/>
        <w:rPr>
          <w:rFonts w:ascii="Courier New" w:hAnsi="Courier New"/>
          <w:sz w:val="18"/>
        </w:rPr>
      </w:pPr>
      <w:r>
        <w:rPr>
          <w:rFonts w:ascii="Courier New" w:hAnsi="Courier New"/>
          <w:sz w:val="18"/>
        </w:rPr>
      </w:r>
    </w:p>
    <w:p>
      <w:pPr>
        <w:pStyle w:val="FigureCaption"/>
        <w:ind w:left="2609"/>
        <w:rPr>
          <w:rFonts w:ascii="Helvetica" w:hAnsi="Helvetica"/>
          <w:sz w:val="18"/>
        </w:rPr>
      </w:pPr>
      <w:r>
        <w:rPr>
          <w:rFonts w:ascii="Helvetica" w:hAnsi="Helvetica"/>
          <w:b/>
          <w:color w:val="231F20"/>
          <w:sz w:val="18"/>
        </w:rPr>
        <w:t>FIGURE</w:t>
      </w:r>
      <w:r>
        <w:rPr>
          <w:rFonts w:ascii="Helvetica" w:hAnsi="Helvetica"/>
          <w:b/>
          <w:color w:val="231F20"/>
          <w:spacing w:val="21"/>
          <w:sz w:val="18"/>
        </w:rPr>
        <w:t xml:space="preserve"> </w:t>
      </w:r>
      <w:r>
        <w:rPr>
          <w:rFonts w:ascii="Helvetica" w:hAnsi="Helvetica"/>
          <w:b/>
          <w:color w:val="231F20"/>
          <w:sz w:val="18"/>
        </w:rPr>
        <w:t>34</w:t>
      </w:r>
      <w:r>
        <w:rPr>
          <w:rFonts w:ascii="Helvetica" w:hAnsi="Helvetica"/>
          <w:b/>
          <w:color w:val="231F20"/>
          <w:spacing w:val="33"/>
          <w:sz w:val="18"/>
        </w:rPr>
        <w:t xml:space="preserve"> </w:t>
      </w:r>
      <w:r>
        <w:rPr>
          <w:rFonts w:ascii="Courier New" w:hAnsi="Courier New"/>
          <w:color w:val="231F20"/>
          <w:sz w:val="18"/>
        </w:rPr>
        <w:t>OPD</w:t>
      </w:r>
      <w:r>
        <w:rPr>
          <w:rFonts w:ascii="Courier New" w:hAnsi="Courier New"/>
          <w:color w:val="231F20"/>
          <w:spacing w:val="-66"/>
          <w:sz w:val="18"/>
        </w:rPr>
        <w:t xml:space="preserve"> </w:t>
      </w:r>
      <w:r>
        <w:rPr>
          <w:rFonts w:ascii="Courier New" w:hAnsi="Courier New"/>
          <w:color w:val="231F20"/>
          <w:sz w:val="18"/>
        </w:rPr>
        <w:t>ROW</w:t>
      </w:r>
      <w:r>
        <w:rPr>
          <w:rFonts w:ascii="Courier New" w:hAnsi="Courier New"/>
          <w:color w:val="231F20"/>
          <w:spacing w:val="-66"/>
          <w:sz w:val="18"/>
        </w:rPr>
        <w:t xml:space="preserve"> </w:t>
      </w:r>
      <w:r>
        <w:rPr>
          <w:rFonts w:ascii="Helvetica" w:hAnsi="Helvetica"/>
          <w:color w:val="231F20"/>
          <w:spacing w:val="-4"/>
          <w:sz w:val="18"/>
        </w:rPr>
        <w:t>plot</w:t>
      </w:r>
    </w:p>
    <w:p>
      <w:pPr>
        <w:pStyle w:val="BodyText"/>
        <w:spacing w:lineRule="exact" w:line="172" w:before="96" w:after="0"/>
        <w:ind w:left="1439"/>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bin</w:t>
      </w:r>
    </w:p>
    <w:p>
      <w:pPr>
        <w:pStyle w:val="BodyText"/>
        <w:spacing w:lineRule="exact" w:line="222"/>
        <w:ind w:left="1540"/>
        <w:rPr/>
      </w:pPr>
      <w:r>
        <w:rPr>
          <w:color w:val="231F20"/>
        </w:rPr>
        <w:t>Plot</w:t>
      </w:r>
      <w:r>
        <w:rPr>
          <w:color w:val="231F20"/>
          <w:spacing w:val="-4"/>
        </w:rPr>
        <w:t xml:space="preserve"> </w:t>
      </w:r>
      <w:r>
        <w:rPr>
          <w:color w:val="231F20"/>
        </w:rPr>
        <w:t>type</w:t>
      </w:r>
      <w:r>
        <w:rPr>
          <w:color w:val="231F20"/>
          <w:spacing w:val="-3"/>
        </w:rPr>
        <w:t xml:space="preserve"> </w:t>
      </w:r>
      <w:r>
        <w:rPr>
          <w:color w:val="231F20"/>
        </w:rPr>
        <w:t>set</w:t>
      </w:r>
      <w:r>
        <w:rPr>
          <w:color w:val="231F20"/>
          <w:spacing w:val="-3"/>
        </w:rPr>
        <w:t xml:space="preserve"> </w:t>
      </w:r>
      <w:r>
        <w:rPr>
          <w:color w:val="231F20"/>
        </w:rPr>
        <w:t>to</w:t>
      </w:r>
      <w:r>
        <w:rPr>
          <w:color w:val="231F20"/>
          <w:spacing w:val="-3"/>
        </w:rPr>
        <w:t xml:space="preserve"> </w:t>
      </w:r>
      <w:r>
        <w:rPr>
          <w:color w:val="231F20"/>
          <w:spacing w:val="-2"/>
        </w:rPr>
        <w:t>BINARY</w:t>
      </w:r>
    </w:p>
    <w:p>
      <w:pPr>
        <w:pStyle w:val="BodyText"/>
        <w:spacing w:lineRule="exact" w:line="202" w:before="7" w:after="0"/>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opd</w:t>
      </w:r>
    </w:p>
    <w:p>
      <w:pPr>
        <w:pStyle w:val="CodeBlock"/>
        <w:spacing w:lineRule="auto" w:line="235" w:before="1" w:after="0"/>
        <w:ind w:left="1439" w:right="3990"/>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where</w:t>
      </w:r>
      <w:r>
        <w:rPr>
          <w:color w:val="231F20"/>
          <w:spacing w:val="-22"/>
          <w:sz w:val="18"/>
        </w:rPr>
        <w:t xml:space="preserve"> </w:t>
      </w:r>
      <w:r>
        <w:rPr>
          <w:color w:val="231F20"/>
          <w:spacing w:val="-6"/>
          <w:sz w:val="18"/>
        </w:rPr>
        <w:t>OPD</w:t>
      </w:r>
      <w:r>
        <w:rPr>
          <w:color w:val="231F20"/>
          <w:spacing w:val="-21"/>
          <w:sz w:val="18"/>
        </w:rPr>
        <w:t xml:space="preserve"> </w:t>
      </w:r>
      <w:r>
        <w:rPr>
          <w:color w:val="231F20"/>
          <w:spacing w:val="-6"/>
          <w:sz w:val="18"/>
        </w:rPr>
        <w:t>is</w:t>
      </w:r>
      <w:r>
        <w:rPr>
          <w:color w:val="231F20"/>
          <w:spacing w:val="-21"/>
          <w:sz w:val="18"/>
        </w:rPr>
        <w:t xml:space="preserve"> </w:t>
      </w:r>
      <w:r>
        <w:rPr>
          <w:color w:val="231F20"/>
          <w:spacing w:val="-6"/>
          <w:sz w:val="18"/>
        </w:rPr>
        <w:t>to</w:t>
      </w:r>
      <w:r>
        <w:rPr>
          <w:color w:val="231F20"/>
          <w:spacing w:val="-21"/>
          <w:sz w:val="18"/>
        </w:rPr>
        <w:t xml:space="preserve"> </w:t>
      </w:r>
      <w:r>
        <w:rPr>
          <w:color w:val="231F20"/>
          <w:spacing w:val="-6"/>
          <w:sz w:val="18"/>
        </w:rPr>
        <w:t>be</w:t>
      </w:r>
      <w:r>
        <w:rPr>
          <w:color w:val="231F20"/>
          <w:spacing w:val="-21"/>
          <w:sz w:val="18"/>
        </w:rPr>
        <w:t xml:space="preserve"> </w:t>
      </w:r>
      <w:r>
        <w:rPr>
          <w:color w:val="231F20"/>
          <w:spacing w:val="-6"/>
          <w:sz w:val="18"/>
        </w:rPr>
        <w:t>evaluated</w:t>
      </w:r>
      <w:r>
        <w:rPr>
          <w:color w:val="231F20"/>
          <w:spacing w:val="-21"/>
          <w:sz w:val="18"/>
        </w:rPr>
        <w:t xml:space="preserve"> </w:t>
      </w:r>
      <w:r>
        <w:rPr>
          <w:color w:val="231F20"/>
          <w:spacing w:val="-6"/>
          <w:sz w:val="18"/>
        </w:rPr>
        <w:t>[3]:</w:t>
      </w:r>
      <w:r>
        <w:rPr>
          <w:b/>
          <w:color w:val="231F20"/>
          <w:spacing w:val="-6"/>
          <w:sz w:val="18"/>
        </w:rPr>
        <w:t xml:space="preserve">3 </w:t>
      </w:r>
      <w:r>
        <w:rPr>
          <w:color w:val="231F20"/>
          <w:sz w:val="18"/>
        </w:rPr>
        <w:t>RMS</w:t>
      </w:r>
      <w:r>
        <w:rPr>
          <w:color w:val="231F20"/>
          <w:spacing w:val="-23"/>
          <w:sz w:val="18"/>
        </w:rPr>
        <w:t xml:space="preserve"> </w:t>
      </w:r>
      <w:r>
        <w:rPr>
          <w:color w:val="231F20"/>
          <w:sz w:val="18"/>
        </w:rPr>
        <w:t>OPD</w:t>
      </w:r>
      <w:r>
        <w:rPr>
          <w:color w:val="231F20"/>
          <w:spacing w:val="-23"/>
          <w:sz w:val="18"/>
        </w:rPr>
        <w:t xml:space="preserve"> </w:t>
      </w:r>
      <w:r>
        <w:rPr>
          <w:color w:val="231F20"/>
          <w:sz w:val="18"/>
        </w:rPr>
        <w:t>error</w:t>
      </w:r>
      <w:r>
        <w:rPr>
          <w:color w:val="231F20"/>
          <w:spacing w:val="-23"/>
          <w:sz w:val="18"/>
        </w:rPr>
        <w:t xml:space="preserve"> </w:t>
      </w:r>
      <w:r>
        <w:rPr>
          <w:color w:val="231F20"/>
          <w:sz w:val="18"/>
        </w:rPr>
        <w:t>is</w:t>
      </w:r>
      <w:r>
        <w:rPr>
          <w:color w:val="231F20"/>
          <w:spacing w:val="70"/>
          <w:sz w:val="18"/>
        </w:rPr>
        <w:t xml:space="preserve"> </w:t>
      </w:r>
      <w:r>
        <w:rPr>
          <w:color w:val="231F20"/>
          <w:sz w:val="18"/>
        </w:rPr>
        <w:t>1.609556E-02</w:t>
      </w:r>
    </w:p>
    <w:p>
      <w:pPr>
        <w:pStyle w:val="CodeBlock"/>
        <w:spacing w:lineRule="exact" w:line="199"/>
        <w:ind w:left="1439"/>
        <w:rPr>
          <w:rFonts w:ascii="Courier New" w:hAnsi="Courier New"/>
          <w:sz w:val="18"/>
        </w:rPr>
      </w:pPr>
      <w:r>
        <w:rPr>
          <w:color w:val="231F20"/>
          <w:spacing w:val="-8"/>
          <w:sz w:val="18"/>
        </w:rPr>
        <w:t>Writing</w:t>
      </w:r>
      <w:r>
        <w:rPr>
          <w:color w:val="231F20"/>
          <w:spacing w:val="-18"/>
          <w:sz w:val="18"/>
        </w:rPr>
        <w:t xml:space="preserve"> </w:t>
      </w:r>
      <w:r>
        <w:rPr>
          <w:color w:val="231F20"/>
          <w:spacing w:val="-8"/>
          <w:sz w:val="18"/>
        </w:rPr>
        <w:t>OPD</w:t>
      </w:r>
      <w:r>
        <w:rPr>
          <w:color w:val="231F20"/>
          <w:spacing w:val="-16"/>
          <w:sz w:val="18"/>
        </w:rPr>
        <w:t xml:space="preserve"> </w:t>
      </w:r>
      <w:r>
        <w:rPr>
          <w:color w:val="231F20"/>
          <w:spacing w:val="-8"/>
          <w:sz w:val="18"/>
        </w:rPr>
        <w:t>Map,</w:t>
      </w:r>
      <w:r>
        <w:rPr>
          <w:color w:val="231F20"/>
          <w:spacing w:val="-16"/>
          <w:sz w:val="18"/>
        </w:rPr>
        <w:t xml:space="preserve"> </w:t>
      </w:r>
      <w:r>
        <w:rPr>
          <w:color w:val="231F20"/>
          <w:spacing w:val="-8"/>
          <w:sz w:val="18"/>
        </w:rPr>
        <w:t>Elt=3</w:t>
      </w:r>
    </w:p>
    <w:p>
      <w:pPr>
        <w:pStyle w:val="CodeBlock"/>
        <w:spacing w:lineRule="exact" w:line="202"/>
        <w:ind w:left="1439"/>
        <w:rPr>
          <w:rFonts w:ascii="Courier New" w:hAnsi="Courier New"/>
          <w:sz w:val="18"/>
        </w:rPr>
      </w:pPr>
      <w:r>
        <w:rPr>
          <w:color w:val="231F20"/>
          <w:spacing w:val="-10"/>
          <w:sz w:val="18"/>
        </w:rPr>
        <w:t>DIRECT</w:t>
      </w:r>
      <w:r>
        <w:rPr>
          <w:color w:val="231F20"/>
          <w:spacing w:val="-9"/>
          <w:sz w:val="18"/>
        </w:rPr>
        <w:t xml:space="preserve"> </w:t>
      </w:r>
      <w:r>
        <w:rPr>
          <w:color w:val="231F20"/>
          <w:spacing w:val="-10"/>
          <w:sz w:val="18"/>
        </w:rPr>
        <w:t>ACCESS</w:t>
      </w:r>
      <w:r>
        <w:rPr>
          <w:color w:val="231F20"/>
          <w:spacing w:val="-8"/>
          <w:sz w:val="18"/>
        </w:rPr>
        <w:t xml:space="preserve"> </w:t>
      </w:r>
      <w:r>
        <w:rPr>
          <w:color w:val="231F20"/>
          <w:spacing w:val="-10"/>
          <w:sz w:val="18"/>
        </w:rPr>
        <w:t>File=Cassegrain.OPD3</w:t>
      </w:r>
    </w:p>
    <w:p>
      <w:pPr>
        <w:pStyle w:val="BodyText"/>
        <w:spacing w:before="10" w:after="0"/>
        <w:rPr>
          <w:rFonts w:ascii="Courier New" w:hAnsi="Courier New"/>
          <w:sz w:val="8"/>
        </w:rPr>
      </w:pPr>
      <w:r>
        <w:rPr>
          <w:rFonts w:ascii="Courier New" w:hAnsi="Courier New"/>
          <w:sz w:val="8"/>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pacing w:val="-2"/>
          <w:sz w:val="18"/>
        </w:rPr>
        <w:t>Ray-Trace</w:t>
      </w:r>
      <w:r>
        <w:rPr>
          <w:rFonts w:ascii="Helvetica" w:hAnsi="Helvetica"/>
          <w:b/>
          <w:color w:val="231F20"/>
          <w:spacing w:val="-8"/>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56" w:after="0"/>
        <w:rPr>
          <w:rFonts w:ascii="Helvetica" w:hAnsi="Helvetica"/>
          <w:b/>
          <w:sz w:val="18"/>
        </w:rPr>
      </w:pPr>
      <w:r>
        <w:rPr>
          <w:rFonts w:ascii="Helvetica" w:hAnsi="Helvetica"/>
          <w:b/>
          <w:sz w:val="18"/>
        </w:rPr>
      </w:r>
    </w:p>
    <w:p>
      <w:pPr>
        <w:pStyle w:val="CodeBlock"/>
        <w:spacing w:lineRule="auto" w:line="204"/>
        <w:ind w:left="1800"/>
        <w:rPr>
          <w:rFonts w:ascii="Courier New" w:hAnsi="Courier New"/>
          <w:sz w:val="18"/>
        </w:rPr>
      </w:pPr>
      <w:r>
        <w:rPr>
          <w:color w:val="231F20"/>
          <w:spacing w:val="-4"/>
          <w:sz w:val="18"/>
        </w:rPr>
        <w:t>Binary</w:t>
      </w:r>
      <w:r>
        <w:rPr>
          <w:color w:val="231F20"/>
          <w:spacing w:val="-23"/>
          <w:sz w:val="18"/>
        </w:rPr>
        <w:t xml:space="preserve"> </w:t>
      </w:r>
      <w:r>
        <w:rPr>
          <w:color w:val="231F20"/>
          <w:spacing w:val="-4"/>
          <w:sz w:val="18"/>
        </w:rPr>
        <w:t>array</w:t>
      </w:r>
      <w:r>
        <w:rPr>
          <w:color w:val="231F20"/>
          <w:spacing w:val="-23"/>
          <w:sz w:val="18"/>
        </w:rPr>
        <w:t xml:space="preserve"> </w:t>
      </w:r>
      <w:r>
        <w:rPr>
          <w:color w:val="231F20"/>
          <w:spacing w:val="-4"/>
          <w:sz w:val="18"/>
        </w:rPr>
        <w:t>is</w:t>
      </w:r>
      <w:r>
        <w:rPr>
          <w:color w:val="231F20"/>
          <w:spacing w:val="-24"/>
          <w:sz w:val="18"/>
        </w:rPr>
        <w:t xml:space="preserve"> </w:t>
      </w:r>
      <w:r>
        <w:rPr>
          <w:color w:val="231F20"/>
          <w:spacing w:val="-4"/>
          <w:sz w:val="18"/>
        </w:rPr>
        <w:t>of</w:t>
      </w:r>
      <w:r>
        <w:rPr>
          <w:color w:val="231F20"/>
          <w:spacing w:val="-23"/>
          <w:sz w:val="18"/>
        </w:rPr>
        <w:t xml:space="preserve"> </w:t>
      </w:r>
      <w:r>
        <w:rPr>
          <w:color w:val="231F20"/>
          <w:spacing w:val="-4"/>
          <w:sz w:val="18"/>
        </w:rPr>
        <w:t>dimension</w:t>
      </w:r>
      <w:r>
        <w:rPr>
          <w:color w:val="231F20"/>
          <w:spacing w:val="-23"/>
          <w:sz w:val="18"/>
        </w:rPr>
        <w:t xml:space="preserve"> </w:t>
      </w:r>
      <w:r>
        <w:rPr>
          <w:color w:val="231F20"/>
          <w:spacing w:val="-4"/>
          <w:sz w:val="18"/>
        </w:rPr>
        <w:t>128</w:t>
      </w:r>
      <w:r>
        <w:rPr>
          <w:color w:val="231F20"/>
          <w:spacing w:val="17"/>
          <w:sz w:val="18"/>
        </w:rPr>
        <w:t xml:space="preserve"> </w:t>
      </w:r>
      <w:r>
        <w:rPr>
          <w:color w:val="231F20"/>
          <w:spacing w:val="-4"/>
          <w:sz w:val="18"/>
        </w:rPr>
        <w:t>128</w:t>
      </w:r>
      <w:r>
        <w:rPr>
          <w:color w:val="231F20"/>
          <w:spacing w:val="50"/>
          <w:sz w:val="18"/>
        </w:rPr>
        <w:t xml:space="preserve"> </w:t>
      </w:r>
      <w:r>
        <w:rPr>
          <w:color w:val="231F20"/>
          <w:spacing w:val="-4"/>
          <w:sz w:val="18"/>
        </w:rPr>
        <w:t>0.</w:t>
      </w:r>
      <w:r>
        <w:rPr>
          <w:color w:val="231F20"/>
          <w:spacing w:val="-23"/>
          <w:sz w:val="18"/>
        </w:rPr>
        <w:t xml:space="preserve"> </w:t>
      </w:r>
      <w:r>
        <w:rPr>
          <w:color w:val="231F20"/>
          <w:spacing w:val="-4"/>
          <w:sz w:val="18"/>
        </w:rPr>
        <w:t>Magnitude</w:t>
      </w:r>
      <w:r>
        <w:rPr>
          <w:color w:val="231F20"/>
          <w:spacing w:val="-23"/>
          <w:sz w:val="18"/>
        </w:rPr>
        <w:t xml:space="preserve"> </w:t>
      </w:r>
      <w:r>
        <w:rPr>
          <w:color w:val="231F20"/>
          <w:spacing w:val="-4"/>
          <w:sz w:val="18"/>
        </w:rPr>
        <w:t>of</w:t>
      </w:r>
      <w:r>
        <w:rPr>
          <w:color w:val="231F20"/>
          <w:spacing w:val="-23"/>
          <w:sz w:val="18"/>
        </w:rPr>
        <w:t xml:space="preserve"> </w:t>
      </w:r>
      <w:r>
        <w:rPr>
          <w:color w:val="231F20"/>
          <w:spacing w:val="-4"/>
          <w:sz w:val="18"/>
        </w:rPr>
        <w:t>central</w:t>
      </w:r>
      <w:r>
        <w:rPr>
          <w:color w:val="231F20"/>
          <w:spacing w:val="-23"/>
          <w:sz w:val="18"/>
        </w:rPr>
        <w:t xml:space="preserve"> </w:t>
      </w:r>
      <w:r>
        <w:rPr>
          <w:color w:val="231F20"/>
          <w:spacing w:val="-4"/>
          <w:sz w:val="18"/>
        </w:rPr>
        <w:t>pixel</w:t>
      </w:r>
      <w:r>
        <w:rPr>
          <w:color w:val="231F20"/>
          <w:spacing w:val="-23"/>
          <w:sz w:val="18"/>
        </w:rPr>
        <w:t xml:space="preserve"> </w:t>
      </w:r>
      <w:r>
        <w:rPr>
          <w:color w:val="231F20"/>
          <w:spacing w:val="-4"/>
          <w:sz w:val="18"/>
        </w:rPr>
        <w:t xml:space="preserve">is </w:t>
      </w:r>
      <w:r>
        <w:rPr>
          <w:color w:val="231F20"/>
          <w:spacing w:val="-2"/>
          <w:sz w:val="18"/>
        </w:rPr>
        <w:t>0.0000000000D+00</w:t>
      </w:r>
    </w:p>
    <w:p>
      <w:pPr>
        <w:pStyle w:val="BodyText"/>
        <w:spacing w:before="84" w:after="0"/>
        <w:rPr>
          <w:rFonts w:ascii="Courier New" w:hAnsi="Courier New"/>
          <w:sz w:val="18"/>
        </w:rPr>
      </w:pPr>
      <w:r>
        <w:rPr>
          <w:rFonts w:ascii="Courier New" w:hAnsi="Courier New"/>
          <w:sz w:val="18"/>
        </w:rPr>
      </w:r>
    </w:p>
    <w:p>
      <w:pPr>
        <w:pStyle w:val="ListParagraph"/>
        <w:numPr>
          <w:ilvl w:val="2"/>
          <w:numId w:val="21"/>
        </w:numPr>
        <w:tabs>
          <w:tab w:val="clear" w:pos="720"/>
          <w:tab w:val="left" w:pos="3058" w:leader="none"/>
        </w:tabs>
        <w:spacing w:before="1" w:after="0"/>
        <w:ind w:hanging="579" w:left="3058"/>
        <w:jc w:val="left"/>
        <w:rPr>
          <w:rFonts w:ascii="Helvetica" w:hAnsi="Helvetica"/>
          <w:b/>
          <w:sz w:val="18"/>
        </w:rPr>
      </w:pPr>
      <w:r>
        <w:rPr>
          <w:rFonts w:ascii="Helvetica" w:hAnsi="Helvetica"/>
          <w:b/>
          <w:color w:val="231F20"/>
          <w:spacing w:val="-4"/>
          <w:sz w:val="18"/>
        </w:rPr>
        <w:t>SPOT</w:t>
      </w:r>
    </w:p>
    <w:p>
      <w:pPr>
        <w:pStyle w:val="BodyText"/>
        <w:spacing w:before="85" w:after="0"/>
        <w:ind w:left="3060"/>
        <w:rPr/>
      </w:pPr>
      <w:r>
        <w:rPr>
          <w:color w:val="231F20"/>
        </w:rPr>
        <w:t>Like</w:t>
      </w:r>
      <w:r>
        <w:rPr>
          <w:color w:val="231F20"/>
          <w:spacing w:val="-13"/>
        </w:rPr>
        <w:t xml:space="preserve"> </w:t>
      </w:r>
      <w:r>
        <w:rPr>
          <w:color w:val="231F20"/>
        </w:rPr>
        <w:t>the</w:t>
      </w:r>
      <w:r>
        <w:rPr>
          <w:color w:val="231F20"/>
          <w:spacing w:val="-11"/>
        </w:rPr>
        <w:t xml:space="preserve"> </w:t>
      </w:r>
      <w:r>
        <w:rPr>
          <w:rFonts w:ascii="Courier New" w:hAnsi="Courier New"/>
          <w:color w:val="231F20"/>
          <w:sz w:val="18"/>
        </w:rPr>
        <w:t>OPD</w:t>
      </w:r>
      <w:r>
        <w:rPr>
          <w:rFonts w:ascii="Courier New" w:hAnsi="Courier New"/>
          <w:color w:val="231F20"/>
          <w:spacing w:val="-66"/>
          <w:sz w:val="18"/>
        </w:rPr>
        <w:t xml:space="preserve"> </w:t>
      </w:r>
      <w:r>
        <w:rPr>
          <w:color w:val="231F20"/>
        </w:rPr>
        <w:t>command,</w:t>
      </w:r>
      <w:r>
        <w:rPr>
          <w:color w:val="231F20"/>
          <w:spacing w:val="-7"/>
        </w:rPr>
        <w:t xml:space="preserve"> </w:t>
      </w:r>
      <w:r>
        <w:rPr>
          <w:color w:val="231F20"/>
        </w:rPr>
        <w:t>the</w:t>
      </w:r>
      <w:r>
        <w:rPr>
          <w:color w:val="231F20"/>
          <w:spacing w:val="-8"/>
        </w:rPr>
        <w:t xml:space="preserve"> </w:t>
      </w:r>
      <w:r>
        <w:rPr>
          <w:rFonts w:ascii="Courier New" w:hAnsi="Courier New"/>
          <w:color w:val="231F20"/>
          <w:sz w:val="18"/>
        </w:rPr>
        <w:t>SPOt</w:t>
      </w:r>
      <w:r>
        <w:rPr>
          <w:rFonts w:ascii="Courier New" w:hAnsi="Courier New"/>
          <w:color w:val="231F20"/>
          <w:spacing w:val="-66"/>
          <w:sz w:val="18"/>
        </w:rPr>
        <w:t xml:space="preserve"> </w:t>
      </w:r>
      <w:r>
        <w:rPr>
          <w:color w:val="231F20"/>
        </w:rPr>
        <w:t>command</w:t>
      </w:r>
      <w:r>
        <w:rPr>
          <w:color w:val="231F20"/>
          <w:spacing w:val="-7"/>
        </w:rPr>
        <w:t xml:space="preserve"> </w:t>
      </w:r>
      <w:r>
        <w:rPr>
          <w:color w:val="231F20"/>
        </w:rPr>
        <w:t>traces</w:t>
      </w:r>
      <w:r>
        <w:rPr>
          <w:color w:val="231F20"/>
          <w:spacing w:val="-8"/>
        </w:rPr>
        <w:t xml:space="preserve"> </w:t>
      </w:r>
      <w:r>
        <w:rPr>
          <w:color w:val="231F20"/>
        </w:rPr>
        <w:t>the</w:t>
      </w:r>
      <w:r>
        <w:rPr>
          <w:color w:val="231F20"/>
          <w:spacing w:val="-7"/>
        </w:rPr>
        <w:t xml:space="preserve"> </w:t>
      </w:r>
      <w:r>
        <w:rPr>
          <w:color w:val="231F20"/>
        </w:rPr>
        <w:t>full</w:t>
      </w:r>
      <w:r>
        <w:rPr>
          <w:color w:val="231F20"/>
          <w:spacing w:val="-7"/>
        </w:rPr>
        <w:t xml:space="preserve"> </w:t>
      </w:r>
      <w:r>
        <w:rPr>
          <w:color w:val="231F20"/>
        </w:rPr>
        <w:t>bundle</w:t>
      </w:r>
      <w:r>
        <w:rPr>
          <w:color w:val="231F20"/>
          <w:spacing w:val="-7"/>
        </w:rPr>
        <w:t xml:space="preserve"> </w:t>
      </w:r>
      <w:r>
        <w:rPr>
          <w:color w:val="231F20"/>
        </w:rPr>
        <w:t>of</w:t>
      </w:r>
      <w:r>
        <w:rPr>
          <w:color w:val="231F20"/>
          <w:spacing w:val="-7"/>
        </w:rPr>
        <w:t xml:space="preserve"> </w:t>
      </w:r>
      <w:r>
        <w:rPr>
          <w:color w:val="231F20"/>
        </w:rPr>
        <w:t>rays</w:t>
      </w:r>
      <w:r>
        <w:rPr>
          <w:color w:val="231F20"/>
          <w:spacing w:val="-8"/>
        </w:rPr>
        <w:t xml:space="preserve"> </w:t>
      </w:r>
      <w:r>
        <w:rPr>
          <w:color w:val="231F20"/>
        </w:rPr>
        <w:t>to</w:t>
      </w:r>
      <w:r>
        <w:rPr>
          <w:color w:val="231F20"/>
          <w:spacing w:val="-7"/>
        </w:rPr>
        <w:t xml:space="preserve"> </w:t>
      </w:r>
      <w:r>
        <w:rPr>
          <w:color w:val="231F20"/>
        </w:rPr>
        <w:t>a</w:t>
      </w:r>
      <w:r>
        <w:rPr>
          <w:color w:val="231F20"/>
          <w:spacing w:val="-7"/>
        </w:rPr>
        <w:t xml:space="preserve"> </w:t>
      </w:r>
      <w:r>
        <w:rPr>
          <w:color w:val="231F20"/>
        </w:rPr>
        <w:t>specified element.</w:t>
      </w:r>
      <w:r>
        <w:rPr>
          <w:color w:val="231F20"/>
          <w:spacing w:val="-1"/>
        </w:rPr>
        <w:t xml:space="preserve"> </w:t>
      </w:r>
      <w:r>
        <w:rPr>
          <w:color w:val="231F20"/>
        </w:rPr>
        <w:t>At that element it computes and plots a spot diagram.</w:t>
      </w:r>
    </w:p>
    <w:p>
      <w:pPr>
        <w:pStyle w:val="BodyText"/>
        <w:spacing w:lineRule="auto" w:line="247" w:before="129" w:after="0"/>
        <w:ind w:left="3060" w:right="357"/>
        <w:rPr/>
      </w:pPr>
      <w:r>
        <w:rPr>
          <w:color w:val="231F20"/>
        </w:rPr>
        <w:t>A</w:t>
      </w:r>
      <w:r>
        <w:rPr>
          <w:color w:val="231F20"/>
          <w:spacing w:val="-2"/>
        </w:rPr>
        <w:t xml:space="preserve"> </w:t>
      </w:r>
      <w:r>
        <w:rPr>
          <w:color w:val="231F20"/>
        </w:rPr>
        <w:t>spot</w:t>
      </w:r>
      <w:r>
        <w:rPr>
          <w:color w:val="231F20"/>
          <w:spacing w:val="-2"/>
        </w:rPr>
        <w:t xml:space="preserve"> </w:t>
      </w:r>
      <w:r>
        <w:rPr>
          <w:color w:val="231F20"/>
        </w:rPr>
        <w:t>diagram</w:t>
      </w:r>
      <w:r>
        <w:rPr>
          <w:color w:val="231F20"/>
          <w:spacing w:val="-2"/>
        </w:rPr>
        <w:t xml:space="preserve"> </w:t>
      </w:r>
      <w:r>
        <w:rPr>
          <w:color w:val="231F20"/>
        </w:rPr>
        <w:t>is</w:t>
      </w:r>
      <w:r>
        <w:rPr>
          <w:color w:val="231F20"/>
          <w:spacing w:val="-3"/>
        </w:rPr>
        <w:t xml:space="preserve"> </w:t>
      </w:r>
      <w:r>
        <w:rPr>
          <w:color w:val="231F20"/>
        </w:rPr>
        <w:t>an</w:t>
      </w:r>
      <w:r>
        <w:rPr>
          <w:color w:val="231F20"/>
          <w:spacing w:val="-2"/>
        </w:rPr>
        <w:t xml:space="preserve"> </w:t>
      </w:r>
      <w:r>
        <w:rPr>
          <w:color w:val="231F20"/>
        </w:rPr>
        <w:t>x-y</w:t>
      </w:r>
      <w:r>
        <w:rPr>
          <w:color w:val="231F20"/>
          <w:spacing w:val="-2"/>
        </w:rPr>
        <w:t xml:space="preserve"> </w:t>
      </w:r>
      <w:r>
        <w:rPr>
          <w:color w:val="231F20"/>
        </w:rPr>
        <w:t>plot</w:t>
      </w:r>
      <w:r>
        <w:rPr>
          <w:color w:val="231F20"/>
          <w:spacing w:val="-2"/>
        </w:rPr>
        <w:t xml:space="preserve"> </w:t>
      </w:r>
      <w:r>
        <w:rPr>
          <w:color w:val="231F20"/>
        </w:rPr>
        <w:t>across</w:t>
      </w:r>
      <w:r>
        <w:rPr>
          <w:color w:val="231F20"/>
          <w:spacing w:val="-3"/>
        </w:rPr>
        <w:t xml:space="preserve"> </w:t>
      </w:r>
      <w:r>
        <w:rPr>
          <w:color w:val="231F20"/>
        </w:rPr>
        <w:t>the</w:t>
      </w:r>
      <w:r>
        <w:rPr>
          <w:color w:val="231F20"/>
          <w:spacing w:val="-2"/>
        </w:rPr>
        <w:t xml:space="preserve"> </w:t>
      </w:r>
      <w:r>
        <w:rPr>
          <w:color w:val="231F20"/>
        </w:rPr>
        <w:t>beam.</w:t>
      </w:r>
      <w:r>
        <w:rPr>
          <w:color w:val="231F20"/>
          <w:spacing w:val="-2"/>
        </w:rPr>
        <w:t xml:space="preserve"> </w:t>
      </w:r>
      <w:r>
        <w:rPr>
          <w:color w:val="231F20"/>
        </w:rPr>
        <w:t>It</w:t>
      </w:r>
      <w:r>
        <w:rPr>
          <w:color w:val="231F20"/>
          <w:spacing w:val="-2"/>
        </w:rPr>
        <w:t xml:space="preserve"> </w:t>
      </w:r>
      <w:r>
        <w:rPr>
          <w:color w:val="231F20"/>
        </w:rPr>
        <w:t>puts</w:t>
      </w:r>
      <w:r>
        <w:rPr>
          <w:color w:val="231F20"/>
          <w:spacing w:val="-3"/>
        </w:rPr>
        <w:t xml:space="preserve"> </w:t>
      </w:r>
      <w:r>
        <w:rPr>
          <w:color w:val="231F20"/>
        </w:rPr>
        <w:t>a</w:t>
      </w:r>
      <w:r>
        <w:rPr>
          <w:color w:val="231F20"/>
          <w:spacing w:val="-2"/>
        </w:rPr>
        <w:t xml:space="preserve"> </w:t>
      </w:r>
      <w:r>
        <w:rPr>
          <w:color w:val="231F20"/>
        </w:rPr>
        <w:t>dot</w:t>
      </w:r>
      <w:r>
        <w:rPr>
          <w:color w:val="231F20"/>
          <w:spacing w:val="-2"/>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point</w:t>
      </w:r>
      <w:r>
        <w:rPr>
          <w:color w:val="231F20"/>
          <w:spacing w:val="-2"/>
        </w:rPr>
        <w:t xml:space="preserve"> </w:t>
      </w:r>
      <w:r>
        <w:rPr>
          <w:color w:val="231F20"/>
        </w:rPr>
        <w:t>of</w:t>
      </w:r>
      <w:r>
        <w:rPr>
          <w:color w:val="231F20"/>
          <w:spacing w:val="-2"/>
        </w:rPr>
        <w:t xml:space="preserve"> </w:t>
      </w:r>
      <w:r>
        <w:rPr>
          <w:color w:val="231F20"/>
        </w:rPr>
        <w:t>incidence</w:t>
      </w:r>
      <w:r>
        <w:rPr>
          <w:color w:val="231F20"/>
          <w:spacing w:val="-2"/>
        </w:rPr>
        <w:t xml:space="preserve"> </w:t>
      </w:r>
      <w:r>
        <w:rPr>
          <w:color w:val="231F20"/>
        </w:rPr>
        <w:t>of each ray as projected onto a plane across the specified element (see Figure 35).</w:t>
      </w:r>
    </w:p>
    <w:p>
      <w:pPr>
        <w:pStyle w:val="BodyText"/>
        <w:spacing w:lineRule="auto" w:line="240" w:before="122" w:after="0"/>
        <w:ind w:left="3060" w:right="357"/>
        <w:rPr/>
      </w:pPr>
      <w:r>
        <w:rPr>
          <w:color w:val="231F20"/>
        </w:rPr>
        <w:t>Rays</w:t>
      </w:r>
      <w:r>
        <w:rPr>
          <w:color w:val="231F20"/>
          <w:spacing w:val="-7"/>
        </w:rPr>
        <w:t xml:space="preserve"> </w:t>
      </w:r>
      <w:r>
        <w:rPr>
          <w:color w:val="231F20"/>
        </w:rPr>
        <w:t>which</w:t>
      </w:r>
      <w:r>
        <w:rPr>
          <w:color w:val="231F20"/>
          <w:spacing w:val="-7"/>
        </w:rPr>
        <w:t xml:space="preserve"> </w:t>
      </w:r>
      <w:r>
        <w:rPr>
          <w:color w:val="231F20"/>
        </w:rPr>
        <w:t>are</w:t>
      </w:r>
      <w:r>
        <w:rPr>
          <w:color w:val="231F20"/>
          <w:spacing w:val="-7"/>
        </w:rPr>
        <w:t xml:space="preserve"> </w:t>
      </w:r>
      <w:r>
        <w:rPr>
          <w:color w:val="231F20"/>
        </w:rPr>
        <w:t>obscured</w:t>
      </w:r>
      <w:r>
        <w:rPr>
          <w:color w:val="231F20"/>
          <w:spacing w:val="-7"/>
        </w:rPr>
        <w:t xml:space="preserve"> </w:t>
      </w:r>
      <w:r>
        <w:rPr>
          <w:color w:val="231F20"/>
        </w:rPr>
        <w:t>or</w:t>
      </w:r>
      <w:r>
        <w:rPr>
          <w:color w:val="231F20"/>
          <w:spacing w:val="-7"/>
        </w:rPr>
        <w:t xml:space="preserve"> </w:t>
      </w:r>
      <w:r>
        <w:rPr>
          <w:color w:val="231F20"/>
        </w:rPr>
        <w:t>vignetted</w:t>
      </w:r>
      <w:r>
        <w:rPr>
          <w:color w:val="231F20"/>
          <w:spacing w:val="-7"/>
        </w:rPr>
        <w:t xml:space="preserve"> </w:t>
      </w:r>
      <w:r>
        <w:rPr>
          <w:color w:val="231F20"/>
        </w:rPr>
        <w:t>by</w:t>
      </w:r>
      <w:r>
        <w:rPr>
          <w:color w:val="231F20"/>
          <w:spacing w:val="-7"/>
        </w:rPr>
        <w:t xml:space="preserve"> </w:t>
      </w:r>
      <w:r>
        <w:rPr>
          <w:color w:val="231F20"/>
        </w:rPr>
        <w:t>obscurations</w:t>
      </w:r>
      <w:r>
        <w:rPr>
          <w:color w:val="231F20"/>
          <w:spacing w:val="-7"/>
        </w:rPr>
        <w:t xml:space="preserve"> </w:t>
      </w:r>
      <w:r>
        <w:rPr>
          <w:color w:val="231F20"/>
        </w:rPr>
        <w:t>or</w:t>
      </w:r>
      <w:r>
        <w:rPr>
          <w:color w:val="231F20"/>
          <w:spacing w:val="-7"/>
        </w:rPr>
        <w:t xml:space="preserve"> </w:t>
      </w:r>
      <w:r>
        <w:rPr>
          <w:color w:val="231F20"/>
        </w:rPr>
        <w:t>apertures</w:t>
      </w:r>
      <w:r>
        <w:rPr>
          <w:color w:val="231F20"/>
          <w:spacing w:val="-7"/>
        </w:rPr>
        <w:t xml:space="preserve"> </w:t>
      </w:r>
      <w:r>
        <w:rPr>
          <w:color w:val="231F20"/>
        </w:rPr>
        <w:t>on</w:t>
      </w:r>
      <w:r>
        <w:rPr>
          <w:color w:val="231F20"/>
          <w:spacing w:val="-7"/>
        </w:rPr>
        <w:t xml:space="preserve"> </w:t>
      </w:r>
      <w:r>
        <w:rPr>
          <w:color w:val="231F20"/>
        </w:rPr>
        <w:t>the</w:t>
      </w:r>
      <w:r>
        <w:rPr>
          <w:color w:val="231F20"/>
          <w:spacing w:val="-7"/>
        </w:rPr>
        <w:t xml:space="preserve"> </w:t>
      </w:r>
      <w:r>
        <w:rPr>
          <w:color w:val="231F20"/>
        </w:rPr>
        <w:t>current</w:t>
      </w:r>
      <w:r>
        <w:rPr>
          <w:color w:val="231F20"/>
          <w:spacing w:val="-7"/>
        </w:rPr>
        <w:t xml:space="preserve"> </w:t>
      </w:r>
      <w:r>
        <w:rPr>
          <w:color w:val="231F20"/>
        </w:rPr>
        <w:t>or</w:t>
      </w:r>
      <w:r>
        <w:rPr>
          <w:color w:val="231F20"/>
          <w:spacing w:val="-7"/>
        </w:rPr>
        <w:t xml:space="preserve"> </w:t>
      </w:r>
      <w:r>
        <w:rPr>
          <w:color w:val="231F20"/>
        </w:rPr>
        <w:t>previous elements are not plotted by default.</w:t>
      </w:r>
      <w:r>
        <w:rPr>
          <w:color w:val="231F20"/>
          <w:spacing w:val="-2"/>
        </w:rPr>
        <w:t xml:space="preserve"> </w:t>
      </w:r>
      <w:r>
        <w:rPr>
          <w:color w:val="231F20"/>
        </w:rPr>
        <w:t xml:space="preserve">The </w:t>
      </w:r>
      <w:r>
        <w:rPr>
          <w:rFonts w:ascii="Courier New" w:hAnsi="Courier New"/>
          <w:color w:val="231F20"/>
          <w:sz w:val="18"/>
        </w:rPr>
        <w:t>OBScuration</w:t>
      </w:r>
      <w:r>
        <w:rPr>
          <w:rFonts w:ascii="Courier New" w:hAnsi="Courier New"/>
          <w:color w:val="231F20"/>
          <w:spacing w:val="-65"/>
          <w:sz w:val="18"/>
        </w:rPr>
        <w:t xml:space="preserve"> </w:t>
      </w:r>
      <w:r>
        <w:rPr>
          <w:color w:val="231F20"/>
        </w:rPr>
        <w:t>command changes which rays are plotted and is discussed in Section 5.2.7.</w:t>
      </w:r>
    </w:p>
    <w:p>
      <w:pPr>
        <w:pStyle w:val="BodyText"/>
        <w:spacing w:lineRule="auto" w:line="240" w:before="125" w:after="0"/>
        <w:ind w:left="3060" w:right="418"/>
        <w:rPr/>
      </w:pPr>
      <w:r>
        <w:rPr>
          <w:color w:val="231F20"/>
        </w:rPr>
        <w:t>The</w:t>
      </w:r>
      <w:r>
        <w:rPr>
          <w:color w:val="231F20"/>
          <w:spacing w:val="-6"/>
        </w:rPr>
        <w:t xml:space="preserve"> </w:t>
      </w:r>
      <w:r>
        <w:rPr>
          <w:rFonts w:ascii="Courier New" w:hAnsi="Courier New"/>
          <w:color w:val="231F20"/>
          <w:sz w:val="18"/>
        </w:rPr>
        <w:t>SPOt</w:t>
      </w:r>
      <w:r>
        <w:rPr>
          <w:rFonts w:ascii="Courier New" w:hAnsi="Courier New"/>
          <w:color w:val="231F20"/>
          <w:spacing w:val="-66"/>
          <w:sz w:val="18"/>
        </w:rPr>
        <w:t xml:space="preserve"> </w:t>
      </w:r>
      <w:r>
        <w:rPr>
          <w:color w:val="231F20"/>
        </w:rPr>
        <w:t>command</w:t>
      </w:r>
      <w:r>
        <w:rPr>
          <w:color w:val="231F20"/>
          <w:spacing w:val="-3"/>
        </w:rPr>
        <w:t xml:space="preserve"> </w:t>
      </w:r>
      <w:r>
        <w:rPr>
          <w:color w:val="231F20"/>
        </w:rPr>
        <w:t>has</w:t>
      </w:r>
      <w:r>
        <w:rPr>
          <w:color w:val="231F20"/>
          <w:spacing w:val="-4"/>
        </w:rPr>
        <w:t xml:space="preserve"> </w:t>
      </w:r>
      <w:r>
        <w:rPr>
          <w:color w:val="231F20"/>
        </w:rPr>
        <w:t>the</w:t>
      </w:r>
      <w:r>
        <w:rPr>
          <w:color w:val="231F20"/>
          <w:spacing w:val="-3"/>
        </w:rPr>
        <w:t xml:space="preserve"> </w:t>
      </w:r>
      <w:r>
        <w:rPr>
          <w:color w:val="231F20"/>
        </w:rPr>
        <w:t>argument</w:t>
      </w:r>
      <w:r>
        <w:rPr>
          <w:color w:val="231F20"/>
          <w:spacing w:val="-4"/>
        </w:rPr>
        <w:t xml:space="preserve"> </w:t>
      </w:r>
      <w:r>
        <w:rPr>
          <w:rFonts w:ascii="Courier New" w:hAnsi="Courier New"/>
          <w:color w:val="231F20"/>
          <w:sz w:val="18"/>
        </w:rPr>
        <w:t>iElt</w:t>
      </w:r>
      <w:r>
        <w:rPr>
          <w:color w:val="231F20"/>
        </w:rPr>
        <w:t>:</w:t>
      </w:r>
      <w:r>
        <w:rPr>
          <w:color w:val="231F20"/>
          <w:spacing w:val="-3"/>
        </w:rPr>
        <w:t xml:space="preserve"> </w:t>
      </w:r>
      <w:r>
        <w:rPr>
          <w:color w:val="231F20"/>
        </w:rPr>
        <w:t>the</w:t>
      </w:r>
      <w:r>
        <w:rPr>
          <w:color w:val="231F20"/>
          <w:spacing w:val="-3"/>
        </w:rPr>
        <w:t xml:space="preserve"> </w:t>
      </w:r>
      <w:r>
        <w:rPr>
          <w:color w:val="231F20"/>
        </w:rPr>
        <w:t>number</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element</w:t>
      </w:r>
      <w:r>
        <w:rPr>
          <w:color w:val="231F20"/>
          <w:spacing w:val="-3"/>
        </w:rPr>
        <w:t xml:space="preserve"> </w:t>
      </w:r>
      <w:r>
        <w:rPr>
          <w:color w:val="231F20"/>
        </w:rPr>
        <w:t>where</w:t>
      </w:r>
      <w:r>
        <w:rPr>
          <w:color w:val="231F20"/>
          <w:spacing w:val="-3"/>
        </w:rPr>
        <w:t xml:space="preserve"> </w:t>
      </w:r>
      <w:r>
        <w:rPr>
          <w:color w:val="231F20"/>
        </w:rPr>
        <w:t>the</w:t>
      </w:r>
      <w:r>
        <w:rPr>
          <w:color w:val="231F20"/>
          <w:spacing w:val="-3"/>
        </w:rPr>
        <w:t xml:space="preserve"> </w:t>
      </w:r>
      <w:r>
        <w:rPr>
          <w:color w:val="231F20"/>
        </w:rPr>
        <w:t>spot diagram</w:t>
      </w:r>
      <w:r>
        <w:rPr>
          <w:color w:val="231F20"/>
          <w:spacing w:val="-3"/>
        </w:rPr>
        <w:t xml:space="preserve"> </w:t>
      </w:r>
      <w:r>
        <w:rPr>
          <w:color w:val="231F20"/>
        </w:rPr>
        <w:t>is</w:t>
      </w:r>
      <w:r>
        <w:rPr>
          <w:color w:val="231F20"/>
          <w:spacing w:val="-4"/>
        </w:rPr>
        <w:t xml:space="preserve"> </w:t>
      </w:r>
      <w:r>
        <w:rPr>
          <w:color w:val="231F20"/>
        </w:rPr>
        <w:t>to</w:t>
      </w:r>
      <w:r>
        <w:rPr>
          <w:color w:val="231F20"/>
          <w:spacing w:val="-3"/>
        </w:rPr>
        <w:t xml:space="preserve"> </w:t>
      </w:r>
      <w:r>
        <w:rPr>
          <w:color w:val="231F20"/>
        </w:rPr>
        <w:t>be</w:t>
      </w:r>
      <w:r>
        <w:rPr>
          <w:color w:val="231F20"/>
          <w:spacing w:val="-3"/>
        </w:rPr>
        <w:t xml:space="preserve"> </w:t>
      </w:r>
      <w:r>
        <w:rPr>
          <w:color w:val="231F20"/>
        </w:rPr>
        <w:t>computed.</w:t>
      </w:r>
      <w:r>
        <w:rPr>
          <w:color w:val="231F20"/>
          <w:spacing w:val="-3"/>
        </w:rPr>
        <w:t xml:space="preserve"> </w:t>
      </w:r>
      <w:r>
        <w:rPr>
          <w:color w:val="231F20"/>
        </w:rPr>
        <w:t>In</w:t>
      </w:r>
      <w:r>
        <w:rPr>
          <w:color w:val="231F20"/>
          <w:spacing w:val="-3"/>
        </w:rPr>
        <w:t xml:space="preserve"> </w:t>
      </w:r>
      <w:r>
        <w:rPr>
          <w:color w:val="231F20"/>
        </w:rPr>
        <w:t>addition,</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is</w:t>
      </w:r>
      <w:r>
        <w:rPr>
          <w:color w:val="231F20"/>
          <w:spacing w:val="-4"/>
        </w:rPr>
        <w:t xml:space="preserve"> </w:t>
      </w:r>
      <w:r>
        <w:rPr>
          <w:color w:val="231F20"/>
        </w:rPr>
        <w:t>asked</w:t>
      </w:r>
      <w:r>
        <w:rPr>
          <w:color w:val="231F20"/>
          <w:spacing w:val="-3"/>
        </w:rPr>
        <w:t xml:space="preserve"> </w:t>
      </w:r>
      <w:r>
        <w:rPr>
          <w:color w:val="231F20"/>
        </w:rPr>
        <w:t>to</w:t>
      </w:r>
      <w:r>
        <w:rPr>
          <w:color w:val="231F20"/>
          <w:spacing w:val="-3"/>
        </w:rPr>
        <w:t xml:space="preserve"> </w:t>
      </w:r>
      <w:r>
        <w:rPr>
          <w:color w:val="231F20"/>
        </w:rPr>
        <w:t>select</w:t>
      </w:r>
      <w:r>
        <w:rPr>
          <w:color w:val="231F20"/>
          <w:spacing w:val="-3"/>
        </w:rPr>
        <w:t xml:space="preserve"> </w:t>
      </w:r>
      <w:r>
        <w:rPr>
          <w:color w:val="231F20"/>
        </w:rPr>
        <w:t>which</w:t>
      </w:r>
      <w:r>
        <w:rPr>
          <w:color w:val="231F20"/>
          <w:spacing w:val="-3"/>
        </w:rPr>
        <w:t xml:space="preserve"> </w:t>
      </w:r>
      <w:r>
        <w:rPr>
          <w:color w:val="231F20"/>
        </w:rPr>
        <w:t>output</w:t>
      </w:r>
      <w:r>
        <w:rPr>
          <w:color w:val="231F20"/>
          <w:spacing w:val="-3"/>
        </w:rPr>
        <w:t xml:space="preserve"> </w:t>
      </w:r>
      <w:r>
        <w:rPr>
          <w:color w:val="231F20"/>
        </w:rPr>
        <w:t>coordinates</w:t>
      </w:r>
      <w:r>
        <w:rPr>
          <w:color w:val="231F20"/>
          <w:spacing w:val="-13"/>
        </w:rPr>
        <w:t xml:space="preserve"> </w:t>
      </w:r>
      <w:r>
        <w:rPr>
          <w:color w:val="231F20"/>
        </w:rPr>
        <w:t>to</w:t>
      </w:r>
      <w:r>
        <w:rPr>
          <w:color w:val="231F20"/>
          <w:spacing w:val="-8"/>
        </w:rPr>
        <w:t xml:space="preserve"> </w:t>
      </w:r>
      <w:r>
        <w:rPr>
          <w:color w:val="231F20"/>
        </w:rPr>
        <w:t>use</w:t>
      </w:r>
      <w:r>
        <w:rPr>
          <w:color w:val="231F20"/>
          <w:spacing w:val="-6"/>
        </w:rPr>
        <w:t xml:space="preserve"> </w:t>
      </w:r>
      <w:r>
        <w:rPr>
          <w:color w:val="231F20"/>
        </w:rPr>
        <w:t>to</w:t>
      </w:r>
      <w:r>
        <w:rPr>
          <w:color w:val="231F20"/>
          <w:spacing w:val="-6"/>
        </w:rPr>
        <w:t xml:space="preserve"> </w:t>
      </w:r>
      <w:r>
        <w:rPr>
          <w:color w:val="231F20"/>
        </w:rPr>
        <w:t>define</w:t>
      </w:r>
      <w:r>
        <w:rPr>
          <w:color w:val="231F20"/>
          <w:spacing w:val="-6"/>
        </w:rPr>
        <w:t xml:space="preserve"> </w:t>
      </w:r>
      <w:r>
        <w:rPr>
          <w:color w:val="231F20"/>
        </w:rPr>
        <w:t>the</w:t>
      </w:r>
      <w:r>
        <w:rPr>
          <w:color w:val="231F20"/>
          <w:spacing w:val="-6"/>
        </w:rPr>
        <w:t xml:space="preserve"> </w:t>
      </w:r>
      <w:r>
        <w:rPr>
          <w:color w:val="231F20"/>
        </w:rPr>
        <w:t>x</w:t>
      </w:r>
      <w:r>
        <w:rPr>
          <w:color w:val="231F20"/>
          <w:spacing w:val="-6"/>
        </w:rPr>
        <w:t xml:space="preserve"> </w:t>
      </w:r>
      <w:r>
        <w:rPr>
          <w:color w:val="231F20"/>
        </w:rPr>
        <w:t>and</w:t>
      </w:r>
      <w:r>
        <w:rPr>
          <w:color w:val="231F20"/>
          <w:spacing w:val="-6"/>
        </w:rPr>
        <w:t xml:space="preserve"> </w:t>
      </w:r>
      <w:r>
        <w:rPr>
          <w:color w:val="231F20"/>
        </w:rPr>
        <w:t>y</w:t>
      </w:r>
      <w:r>
        <w:rPr>
          <w:color w:val="231F20"/>
          <w:spacing w:val="-6"/>
        </w:rPr>
        <w:t xml:space="preserve"> </w:t>
      </w:r>
      <w:r>
        <w:rPr>
          <w:color w:val="231F20"/>
        </w:rPr>
        <w:t>axes.</w:t>
      </w:r>
      <w:r>
        <w:rPr>
          <w:color w:val="231F20"/>
          <w:spacing w:val="-9"/>
        </w:rPr>
        <w:t xml:space="preserve"> </w:t>
      </w:r>
      <w:r>
        <w:rPr>
          <w:color w:val="231F20"/>
        </w:rPr>
        <w:t>The</w:t>
      </w:r>
      <w:r>
        <w:rPr>
          <w:color w:val="231F20"/>
          <w:spacing w:val="-6"/>
        </w:rPr>
        <w:t xml:space="preserve"> </w:t>
      </w:r>
      <w:r>
        <w:rPr>
          <w:color w:val="231F20"/>
        </w:rPr>
        <w:t>choices</w:t>
      </w:r>
      <w:r>
        <w:rPr>
          <w:color w:val="231F20"/>
          <w:spacing w:val="-7"/>
        </w:rPr>
        <w:t xml:space="preserve"> </w:t>
      </w:r>
      <w:r>
        <w:rPr>
          <w:color w:val="231F20"/>
        </w:rPr>
        <w:t>are</w:t>
      </w:r>
      <w:r>
        <w:rPr>
          <w:color w:val="231F20"/>
          <w:spacing w:val="-7"/>
        </w:rPr>
        <w:t xml:space="preserve"> </w:t>
      </w:r>
      <w:r>
        <w:rPr>
          <w:rFonts w:ascii="Courier New" w:hAnsi="Courier New"/>
          <w:color w:val="231F20"/>
          <w:sz w:val="18"/>
        </w:rPr>
        <w:t>Tout</w:t>
      </w:r>
      <w:r>
        <w:rPr>
          <w:color w:val="231F20"/>
        </w:rPr>
        <w:t>,</w:t>
      </w:r>
      <w:r>
        <w:rPr>
          <w:color w:val="231F20"/>
          <w:spacing w:val="39"/>
        </w:rPr>
        <w:t xml:space="preserve"> </w:t>
      </w:r>
      <w:r>
        <w:rPr>
          <w:rFonts w:ascii="Courier New" w:hAnsi="Courier New"/>
          <w:color w:val="231F20"/>
          <w:sz w:val="18"/>
        </w:rPr>
        <w:t>Enter</w:t>
      </w:r>
      <w:r>
        <w:rPr>
          <w:rFonts w:ascii="Courier New" w:hAnsi="Courier New"/>
          <w:color w:val="231F20"/>
          <w:spacing w:val="-66"/>
          <w:sz w:val="18"/>
        </w:rPr>
        <w:t xml:space="preserve"> </w:t>
      </w:r>
      <w:r>
        <w:rPr>
          <w:color w:val="231F20"/>
        </w:rPr>
        <w:t>or</w:t>
      </w:r>
      <w:r>
        <w:rPr>
          <w:color w:val="231F20"/>
          <w:spacing w:val="-7"/>
        </w:rPr>
        <w:t xml:space="preserve"> </w:t>
      </w:r>
      <w:r>
        <w:rPr>
          <w:rFonts w:ascii="Courier New" w:hAnsi="Courier New"/>
          <w:color w:val="231F20"/>
          <w:sz w:val="18"/>
        </w:rPr>
        <w:t>Beam</w:t>
      </w:r>
      <w:r>
        <w:rPr>
          <w:rFonts w:ascii="Courier New" w:hAnsi="Courier New"/>
          <w:color w:val="231F20"/>
          <w:spacing w:val="-66"/>
          <w:sz w:val="18"/>
        </w:rPr>
        <w:t xml:space="preserve"> </w:t>
      </w:r>
      <w:r>
        <w:rPr>
          <w:color w:val="231F20"/>
        </w:rPr>
        <w:t>(see</w:t>
      </w:r>
      <w:r>
        <w:rPr>
          <w:color w:val="231F20"/>
          <w:spacing w:val="-6"/>
        </w:rPr>
        <w:t xml:space="preserve"> </w:t>
      </w:r>
      <w:r>
        <w:rPr>
          <w:color w:val="231F20"/>
        </w:rPr>
        <w:t>Section</w:t>
      </w:r>
      <w:r>
        <w:rPr>
          <w:color w:val="231F20"/>
          <w:spacing w:val="-3"/>
        </w:rPr>
        <w:t xml:space="preserve"> </w:t>
      </w:r>
      <w:r>
        <w:rPr>
          <w:color w:val="231F20"/>
        </w:rPr>
        <w:t>4).</w:t>
      </w:r>
      <w:r>
        <w:rPr>
          <w:color w:val="231F20"/>
          <w:spacing w:val="-3"/>
        </w:rPr>
        <w:t xml:space="preserve"> </w:t>
      </w:r>
      <w:r>
        <w:rPr>
          <w:rFonts w:ascii="Courier New" w:hAnsi="Courier New"/>
          <w:color w:val="231F20"/>
          <w:sz w:val="18"/>
        </w:rPr>
        <w:t>SPOt</w:t>
      </w:r>
      <w:r>
        <w:rPr>
          <w:rFonts w:ascii="Courier New" w:hAnsi="Courier New"/>
          <w:color w:val="231F20"/>
          <w:spacing w:val="-66"/>
          <w:sz w:val="18"/>
        </w:rPr>
        <w:t xml:space="preserve"> </w:t>
      </w:r>
      <w:r>
        <w:rPr>
          <w:color w:val="231F20"/>
        </w:rPr>
        <w:t>plots</w:t>
      </w:r>
      <w:r>
        <w:rPr>
          <w:color w:val="231F20"/>
          <w:spacing w:val="-3"/>
        </w:rPr>
        <w:t xml:space="preserve"> </w:t>
      </w:r>
      <w:r>
        <w:rPr>
          <w:color w:val="231F20"/>
        </w:rPr>
        <w:t>an</w:t>
      </w:r>
      <w:r>
        <w:rPr>
          <w:color w:val="231F20"/>
          <w:spacing w:val="-2"/>
        </w:rPr>
        <w:t xml:space="preserve"> </w:t>
      </w:r>
      <w:r>
        <w:rPr>
          <w:color w:val="231F20"/>
        </w:rPr>
        <w:t>x-y</w:t>
      </w:r>
      <w:r>
        <w:rPr>
          <w:color w:val="231F20"/>
          <w:spacing w:val="-2"/>
        </w:rPr>
        <w:t xml:space="preserve"> </w:t>
      </w:r>
      <w:r>
        <w:rPr>
          <w:color w:val="231F20"/>
        </w:rPr>
        <w:t>scatter</w:t>
      </w:r>
      <w:r>
        <w:rPr>
          <w:color w:val="231F20"/>
          <w:spacing w:val="-2"/>
        </w:rPr>
        <w:t xml:space="preserve"> </w:t>
      </w:r>
      <w:r>
        <w:rPr>
          <w:color w:val="231F20"/>
        </w:rPr>
        <w:t>format</w:t>
      </w:r>
      <w:r>
        <w:rPr>
          <w:color w:val="231F20"/>
          <w:spacing w:val="-2"/>
        </w:rPr>
        <w:t xml:space="preserve"> </w:t>
      </w:r>
      <w:r>
        <w:rPr>
          <w:color w:val="231F20"/>
        </w:rPr>
        <w:t>unless</w:t>
      </w:r>
      <w:r>
        <w:rPr>
          <w:color w:val="231F20"/>
          <w:spacing w:val="-3"/>
        </w:rPr>
        <w:t xml:space="preserve"> </w:t>
      </w:r>
      <w:r>
        <w:rPr>
          <w:color w:val="231F20"/>
        </w:rPr>
        <w:t>plot</w:t>
      </w:r>
      <w:r>
        <w:rPr>
          <w:color w:val="231F20"/>
          <w:spacing w:val="-2"/>
        </w:rPr>
        <w:t xml:space="preserve"> </w:t>
      </w:r>
      <w:r>
        <w:rPr>
          <w:color w:val="231F20"/>
        </w:rPr>
        <w:t>types</w:t>
      </w:r>
      <w:r>
        <w:rPr>
          <w:color w:val="231F20"/>
          <w:spacing w:val="-3"/>
        </w:rPr>
        <w:t xml:space="preserve"> </w:t>
      </w:r>
      <w:r>
        <w:rPr>
          <w:rFonts w:ascii="Courier New" w:hAnsi="Courier New"/>
          <w:color w:val="231F20"/>
          <w:sz w:val="18"/>
        </w:rPr>
        <w:t>TEXt</w:t>
      </w:r>
      <w:r>
        <w:rPr>
          <w:color w:val="231F20"/>
        </w:rPr>
        <w:t>,</w:t>
      </w:r>
      <w:r>
        <w:rPr>
          <w:color w:val="231F20"/>
          <w:spacing w:val="-2"/>
        </w:rPr>
        <w:t xml:space="preserve"> </w:t>
      </w:r>
      <w:r>
        <w:rPr>
          <w:rFonts w:ascii="Courier New" w:hAnsi="Courier New"/>
          <w:color w:val="231F20"/>
          <w:sz w:val="18"/>
        </w:rPr>
        <w:t>BINary</w:t>
      </w:r>
      <w:r>
        <w:rPr>
          <w:color w:val="231F20"/>
        </w:rPr>
        <w:t>,</w:t>
      </w:r>
      <w:r>
        <w:rPr>
          <w:color w:val="231F20"/>
          <w:spacing w:val="-2"/>
        </w:rPr>
        <w:t xml:space="preserve"> </w:t>
      </w:r>
      <w:r>
        <w:rPr>
          <w:color w:val="231F20"/>
        </w:rPr>
        <w:t>or</w:t>
      </w:r>
      <w:r>
        <w:rPr>
          <w:color w:val="231F20"/>
          <w:spacing w:val="-3"/>
        </w:rPr>
        <w:t xml:space="preserve"> </w:t>
      </w:r>
      <w:r>
        <w:rPr>
          <w:rFonts w:ascii="Courier New" w:hAnsi="Courier New"/>
          <w:color w:val="231F20"/>
          <w:sz w:val="18"/>
        </w:rPr>
        <w:t xml:space="preserve">MATlab </w:t>
      </w:r>
      <w:r>
        <w:rPr>
          <w:color w:val="231F20"/>
        </w:rPr>
        <w:t>are selected, in which case a “.spot” file is written to disk. Figures 4 and 36 show spot diagrams for</w:t>
      </w:r>
      <w:r>
        <w:rPr>
          <w:color w:val="231F20"/>
          <w:spacing w:val="40"/>
        </w:rPr>
        <w:t xml:space="preserve"> </w:t>
      </w:r>
      <w:r>
        <w:rPr>
          <w:rFonts w:ascii="Courier New" w:hAnsi="Courier New"/>
          <w:color w:val="231F20"/>
          <w:sz w:val="18"/>
        </w:rPr>
        <w:t>Cassegrain.in</w:t>
      </w:r>
      <w:r>
        <w:rPr>
          <w:color w:val="231F20"/>
        </w:rPr>
        <w:t>.</w:t>
      </w:r>
    </w:p>
    <w:p>
      <w:pPr>
        <w:pStyle w:val="BodyText"/>
        <w:spacing w:before="127" w:after="0"/>
        <w:rPr/>
      </w:pPr>
      <w:r>
        <w:rPr/>
      </w:r>
    </w:p>
    <w:p>
      <w:pPr>
        <w:pStyle w:val="BodyText"/>
        <w:ind w:left="2704"/>
        <w:jc w:val="center"/>
        <w:rPr/>
      </w:pPr>
      <w:r>
        <mc:AlternateContent>
          <mc:Choice Requires="wpg">
            <w:drawing>
              <wp:anchor behindDoc="1" distT="3175" distB="3810" distL="3175" distR="3810" simplePos="0" locked="0" layoutInCell="0" allowOverlap="1" relativeHeight="179" wp14:anchorId="128DAB42">
                <wp:simplePos x="0" y="0"/>
                <wp:positionH relativeFrom="page">
                  <wp:posOffset>3665855</wp:posOffset>
                </wp:positionH>
                <wp:positionV relativeFrom="paragraph">
                  <wp:posOffset>26035</wp:posOffset>
                </wp:positionV>
                <wp:extent cx="2286000" cy="1600200"/>
                <wp:effectExtent l="3175" t="3175" r="3810" b="3810"/>
                <wp:wrapNone/>
                <wp:docPr id="797" name="Group 1158"/>
                <a:graphic xmlns:a="http://schemas.openxmlformats.org/drawingml/2006/main">
                  <a:graphicData uri="http://schemas.microsoft.com/office/word/2010/wordprocessingGroup">
                    <wpg:wgp>
                      <wpg:cNvGrpSpPr/>
                      <wpg:grpSpPr>
                        <a:xfrm>
                          <a:off x="0" y="0"/>
                          <a:ext cx="2286000" cy="1600200"/>
                          <a:chOff x="0" y="0"/>
                          <a:chExt cx="2286000" cy="1600200"/>
                        </a:xfrm>
                      </wpg:grpSpPr>
                      <wps:wsp>
                        <wps:cNvPr id="798" name="Graphic 1159"/>
                        <wps:cNvSpPr/>
                        <wps:spPr>
                          <a:xfrm>
                            <a:off x="1130760" y="63360"/>
                            <a:ext cx="571680" cy="1486080"/>
                          </a:xfrm>
                          <a:custGeom>
                            <a:avLst/>
                            <a:gdLst>
                              <a:gd name="textAreaLeft" fmla="*/ 0 w 324000"/>
                              <a:gd name="textAreaRight" fmla="*/ 325440 w 324000"/>
                              <a:gd name="textAreaTop" fmla="*/ 0 h 842400"/>
                              <a:gd name="textAreaBottom" fmla="*/ 843840 h 842400"/>
                            </a:gdLst>
                            <a:ahLst/>
                            <a:rect l="textAreaLeft" t="textAreaTop" r="textAreaRight" b="textAreaBottom"/>
                            <a:pathLst>
                              <a:path w="571500" h="1485900">
                                <a:moveTo>
                                  <a:pt x="571500" y="742950"/>
                                </a:moveTo>
                                <a:lnTo>
                                  <a:pt x="570331" y="675357"/>
                                </a:lnTo>
                                <a:lnTo>
                                  <a:pt x="566893" y="609459"/>
                                </a:lnTo>
                                <a:lnTo>
                                  <a:pt x="561287" y="545517"/>
                                </a:lnTo>
                                <a:lnTo>
                                  <a:pt x="553613" y="483795"/>
                                </a:lnTo>
                                <a:lnTo>
                                  <a:pt x="543973" y="424556"/>
                                </a:lnTo>
                                <a:lnTo>
                                  <a:pt x="532468" y="368062"/>
                                </a:lnTo>
                                <a:lnTo>
                                  <a:pt x="519199" y="314577"/>
                                </a:lnTo>
                                <a:lnTo>
                                  <a:pt x="504268" y="264363"/>
                                </a:lnTo>
                                <a:lnTo>
                                  <a:pt x="487775" y="217684"/>
                                </a:lnTo>
                                <a:lnTo>
                                  <a:pt x="469821" y="174802"/>
                                </a:lnTo>
                                <a:lnTo>
                                  <a:pt x="450508" y="135980"/>
                                </a:lnTo>
                                <a:lnTo>
                                  <a:pt x="429937" y="101481"/>
                                </a:lnTo>
                                <a:lnTo>
                                  <a:pt x="385424" y="46505"/>
                                </a:lnTo>
                                <a:lnTo>
                                  <a:pt x="337092" y="11976"/>
                                </a:lnTo>
                                <a:lnTo>
                                  <a:pt x="285750" y="0"/>
                                </a:lnTo>
                                <a:lnTo>
                                  <a:pt x="259753" y="3038"/>
                                </a:lnTo>
                                <a:lnTo>
                                  <a:pt x="209814" y="26553"/>
                                </a:lnTo>
                                <a:lnTo>
                                  <a:pt x="163291" y="71568"/>
                                </a:lnTo>
                                <a:lnTo>
                                  <a:pt x="120991" y="135980"/>
                                </a:lnTo>
                                <a:lnTo>
                                  <a:pt x="101678" y="174802"/>
                                </a:lnTo>
                                <a:lnTo>
                                  <a:pt x="83724" y="217684"/>
                                </a:lnTo>
                                <a:lnTo>
                                  <a:pt x="67231" y="264363"/>
                                </a:lnTo>
                                <a:lnTo>
                                  <a:pt x="52300" y="314577"/>
                                </a:lnTo>
                                <a:lnTo>
                                  <a:pt x="39031" y="368062"/>
                                </a:lnTo>
                                <a:lnTo>
                                  <a:pt x="27526" y="424556"/>
                                </a:lnTo>
                                <a:lnTo>
                                  <a:pt x="17886" y="483795"/>
                                </a:lnTo>
                                <a:lnTo>
                                  <a:pt x="10212" y="545517"/>
                                </a:lnTo>
                                <a:lnTo>
                                  <a:pt x="4606" y="609459"/>
                                </a:lnTo>
                                <a:lnTo>
                                  <a:pt x="1168" y="675357"/>
                                </a:lnTo>
                                <a:lnTo>
                                  <a:pt x="0" y="742950"/>
                                </a:lnTo>
                                <a:lnTo>
                                  <a:pt x="1168" y="810542"/>
                                </a:lnTo>
                                <a:lnTo>
                                  <a:pt x="4606" y="876440"/>
                                </a:lnTo>
                                <a:lnTo>
                                  <a:pt x="10212" y="940382"/>
                                </a:lnTo>
                                <a:lnTo>
                                  <a:pt x="17886" y="1002104"/>
                                </a:lnTo>
                                <a:lnTo>
                                  <a:pt x="27526" y="1061343"/>
                                </a:lnTo>
                                <a:lnTo>
                                  <a:pt x="39031" y="1117837"/>
                                </a:lnTo>
                                <a:lnTo>
                                  <a:pt x="52300" y="1171322"/>
                                </a:lnTo>
                                <a:lnTo>
                                  <a:pt x="67231" y="1221536"/>
                                </a:lnTo>
                                <a:lnTo>
                                  <a:pt x="83724" y="1268215"/>
                                </a:lnTo>
                                <a:lnTo>
                                  <a:pt x="101678" y="1311097"/>
                                </a:lnTo>
                                <a:lnTo>
                                  <a:pt x="120991" y="1349919"/>
                                </a:lnTo>
                                <a:lnTo>
                                  <a:pt x="141562" y="1384418"/>
                                </a:lnTo>
                                <a:lnTo>
                                  <a:pt x="186075" y="1439394"/>
                                </a:lnTo>
                                <a:lnTo>
                                  <a:pt x="234407" y="1473923"/>
                                </a:lnTo>
                                <a:lnTo>
                                  <a:pt x="285750" y="1485900"/>
                                </a:lnTo>
                                <a:lnTo>
                                  <a:pt x="311746" y="1482861"/>
                                </a:lnTo>
                                <a:lnTo>
                                  <a:pt x="361685" y="1459346"/>
                                </a:lnTo>
                                <a:lnTo>
                                  <a:pt x="408208" y="1414331"/>
                                </a:lnTo>
                                <a:lnTo>
                                  <a:pt x="450508" y="1349919"/>
                                </a:lnTo>
                                <a:lnTo>
                                  <a:pt x="469821" y="1311097"/>
                                </a:lnTo>
                                <a:lnTo>
                                  <a:pt x="487775" y="1268215"/>
                                </a:lnTo>
                                <a:lnTo>
                                  <a:pt x="504268" y="1221536"/>
                                </a:lnTo>
                                <a:lnTo>
                                  <a:pt x="519199" y="1171322"/>
                                </a:lnTo>
                                <a:lnTo>
                                  <a:pt x="532468" y="1117837"/>
                                </a:lnTo>
                                <a:lnTo>
                                  <a:pt x="543973" y="1061343"/>
                                </a:lnTo>
                                <a:lnTo>
                                  <a:pt x="553613" y="1002104"/>
                                </a:lnTo>
                                <a:lnTo>
                                  <a:pt x="561287" y="940382"/>
                                </a:lnTo>
                                <a:lnTo>
                                  <a:pt x="566893" y="876440"/>
                                </a:lnTo>
                                <a:lnTo>
                                  <a:pt x="570331" y="810542"/>
                                </a:lnTo>
                                <a:lnTo>
                                  <a:pt x="571500" y="742950"/>
                                </a:lnTo>
                                <a:close/>
                              </a:path>
                            </a:pathLst>
                          </a:custGeom>
                          <a:noFill/>
                          <a:ln w="6350">
                            <a:solidFill>
                              <a:srgbClr val="231f20"/>
                            </a:solidFill>
                            <a:round/>
                          </a:ln>
                        </wps:spPr>
                        <wps:style>
                          <a:lnRef idx="0"/>
                          <a:fillRef idx="0"/>
                          <a:effectRef idx="0"/>
                          <a:fontRef idx="minor"/>
                        </wps:style>
                        <wps:bodyPr/>
                      </wps:wsp>
                      <wps:wsp>
                        <wps:cNvPr id="799" name="Graphic 1160"/>
                        <wps:cNvSpPr/>
                        <wps:spPr>
                          <a:xfrm>
                            <a:off x="1130400" y="63360"/>
                            <a:ext cx="343080" cy="1486080"/>
                          </a:xfrm>
                          <a:custGeom>
                            <a:avLst/>
                            <a:gdLst>
                              <a:gd name="textAreaLeft" fmla="*/ 0 w 194400"/>
                              <a:gd name="textAreaRight" fmla="*/ 195840 w 194400"/>
                              <a:gd name="textAreaTop" fmla="*/ 0 h 842400"/>
                              <a:gd name="textAreaBottom" fmla="*/ 843840 h 842400"/>
                            </a:gdLst>
                            <a:ahLst/>
                            <a:rect l="textAreaLeft" t="textAreaTop" r="textAreaRight" b="textAreaBottom"/>
                            <a:pathLst>
                              <a:path w="342900" h="1485900">
                                <a:moveTo>
                                  <a:pt x="342900" y="0"/>
                                </a:moveTo>
                                <a:lnTo>
                                  <a:pt x="0" y="0"/>
                                </a:lnTo>
                                <a:lnTo>
                                  <a:pt x="0" y="1485900"/>
                                </a:lnTo>
                                <a:lnTo>
                                  <a:pt x="342900" y="1485900"/>
                                </a:lnTo>
                                <a:lnTo>
                                  <a:pt x="342900" y="0"/>
                                </a:lnTo>
                                <a:close/>
                              </a:path>
                            </a:pathLst>
                          </a:custGeom>
                          <a:solidFill>
                            <a:srgbClr val="ffffff"/>
                          </a:solidFill>
                          <a:ln w="0">
                            <a:noFill/>
                          </a:ln>
                        </wps:spPr>
                        <wps:style>
                          <a:lnRef idx="0"/>
                          <a:fillRef idx="0"/>
                          <a:effectRef idx="0"/>
                          <a:fontRef idx="minor"/>
                        </wps:style>
                        <wps:bodyPr/>
                      </wps:wsp>
                      <wps:wsp>
                        <wps:cNvPr id="800" name="Graphic 1161"/>
                        <wps:cNvSpPr/>
                        <wps:spPr>
                          <a:xfrm>
                            <a:off x="0" y="0"/>
                            <a:ext cx="2286000" cy="1600200"/>
                          </a:xfrm>
                          <a:custGeom>
                            <a:avLst/>
                            <a:gdLst>
                              <a:gd name="textAreaLeft" fmla="*/ 0 w 1296000"/>
                              <a:gd name="textAreaRight" fmla="*/ 1297440 w 1296000"/>
                              <a:gd name="textAreaTop" fmla="*/ 0 h 907200"/>
                              <a:gd name="textAreaBottom" fmla="*/ 908640 h 907200"/>
                            </a:gdLst>
                            <a:ahLst/>
                            <a:rect l="textAreaLeft" t="textAreaTop" r="textAreaRight" b="textAreaBottom"/>
                            <a:pathLst>
                              <a:path w="2286000" h="1600200">
                                <a:moveTo>
                                  <a:pt x="0" y="800100"/>
                                </a:moveTo>
                                <a:lnTo>
                                  <a:pt x="2286000" y="800100"/>
                                </a:lnTo>
                              </a:path>
                              <a:path w="2286000" h="1600200">
                                <a:moveTo>
                                  <a:pt x="1701800" y="0"/>
                                </a:moveTo>
                                <a:lnTo>
                                  <a:pt x="1701800" y="1600200"/>
                                </a:lnTo>
                              </a:path>
                              <a:path w="2286000" h="1600200">
                                <a:moveTo>
                                  <a:pt x="444500" y="800100"/>
                                </a:moveTo>
                                <a:lnTo>
                                  <a:pt x="1701800" y="228600"/>
                                </a:lnTo>
                              </a:path>
                              <a:path w="2286000" h="1600200">
                                <a:moveTo>
                                  <a:pt x="444500" y="800100"/>
                                </a:moveTo>
                                <a:lnTo>
                                  <a:pt x="1701800" y="342900"/>
                                </a:lnTo>
                              </a:path>
                              <a:path w="2286000" h="1600200">
                                <a:moveTo>
                                  <a:pt x="444500" y="800100"/>
                                </a:moveTo>
                                <a:lnTo>
                                  <a:pt x="1701800" y="457200"/>
                                </a:lnTo>
                              </a:path>
                              <a:path w="2286000" h="1600200">
                                <a:moveTo>
                                  <a:pt x="444500" y="800100"/>
                                </a:moveTo>
                                <a:lnTo>
                                  <a:pt x="1701800" y="571500"/>
                                </a:lnTo>
                              </a:path>
                              <a:path w="2286000" h="1600200">
                                <a:moveTo>
                                  <a:pt x="444500" y="800100"/>
                                </a:moveTo>
                                <a:lnTo>
                                  <a:pt x="1701800" y="685800"/>
                                </a:lnTo>
                              </a:path>
                              <a:path w="2286000" h="1600200">
                                <a:moveTo>
                                  <a:pt x="1701800" y="1371600"/>
                                </a:moveTo>
                                <a:lnTo>
                                  <a:pt x="444500" y="800100"/>
                                </a:lnTo>
                              </a:path>
                              <a:path w="2286000" h="1600200">
                                <a:moveTo>
                                  <a:pt x="1701800" y="1257300"/>
                                </a:moveTo>
                                <a:lnTo>
                                  <a:pt x="444500" y="800100"/>
                                </a:lnTo>
                              </a:path>
                              <a:path w="2286000" h="1600200">
                                <a:moveTo>
                                  <a:pt x="1701800" y="1143000"/>
                                </a:moveTo>
                                <a:lnTo>
                                  <a:pt x="444500" y="800100"/>
                                </a:lnTo>
                              </a:path>
                              <a:path w="2286000" h="1600200">
                                <a:moveTo>
                                  <a:pt x="1701800" y="1028700"/>
                                </a:moveTo>
                                <a:lnTo>
                                  <a:pt x="444500" y="800100"/>
                                </a:lnTo>
                              </a:path>
                              <a:path w="2286000" h="1600200">
                                <a:moveTo>
                                  <a:pt x="1701800" y="914400"/>
                                </a:moveTo>
                                <a:lnTo>
                                  <a:pt x="444500" y="800100"/>
                                </a:lnTo>
                              </a:path>
                              <a:path w="2286000" h="1600200">
                                <a:moveTo>
                                  <a:pt x="1610906" y="269989"/>
                                </a:moveTo>
                                <a:lnTo>
                                  <a:pt x="1699806" y="269989"/>
                                </a:lnTo>
                              </a:path>
                              <a:path w="2286000" h="1600200">
                                <a:moveTo>
                                  <a:pt x="1642656" y="365239"/>
                                </a:moveTo>
                                <a:lnTo>
                                  <a:pt x="1699806" y="365239"/>
                                </a:lnTo>
                              </a:path>
                              <a:path w="2286000" h="1600200">
                                <a:moveTo>
                                  <a:pt x="1661706" y="466839"/>
                                </a:moveTo>
                                <a:lnTo>
                                  <a:pt x="1699806" y="466839"/>
                                </a:lnTo>
                              </a:path>
                              <a:path w="2286000" h="1600200">
                                <a:moveTo>
                                  <a:pt x="1604556" y="1324089"/>
                                </a:moveTo>
                                <a:lnTo>
                                  <a:pt x="1699806" y="1324089"/>
                                </a:lnTo>
                              </a:path>
                              <a:path w="2286000" h="1600200">
                                <a:moveTo>
                                  <a:pt x="1636306" y="1235189"/>
                                </a:moveTo>
                                <a:lnTo>
                                  <a:pt x="1699806" y="1235189"/>
                                </a:lnTo>
                              </a:path>
                              <a:path w="2286000" h="1600200">
                                <a:moveTo>
                                  <a:pt x="1661706" y="1133589"/>
                                </a:moveTo>
                                <a:lnTo>
                                  <a:pt x="1699806" y="1133589"/>
                                </a:lnTo>
                              </a:path>
                            </a:pathLst>
                          </a:custGeom>
                          <a:noFill/>
                          <a:ln w="6350">
                            <a:solidFill>
                              <a:srgbClr val="231f20"/>
                            </a:solidFill>
                            <a:round/>
                          </a:ln>
                        </wps:spPr>
                        <wps:style>
                          <a:lnRef idx="0"/>
                          <a:fillRef idx="0"/>
                          <a:effectRef idx="0"/>
                          <a:fontRef idx="minor"/>
                        </wps:style>
                        <wps:bodyPr/>
                      </wps:wsp>
                      <wps:wsp>
                        <wps:cNvPr id="801" name="Graphic 1162"/>
                        <wps:cNvSpPr/>
                        <wps:spPr>
                          <a:xfrm>
                            <a:off x="1695960" y="257760"/>
                            <a:ext cx="23040" cy="23040"/>
                          </a:xfrm>
                          <a:custGeom>
                            <a:avLst/>
                            <a:gdLst>
                              <a:gd name="textAreaLeft" fmla="*/ 0 w 12960"/>
                              <a:gd name="textAreaRight" fmla="*/ 14400 w 12960"/>
                              <a:gd name="textAreaTop" fmla="*/ 0 h 12960"/>
                              <a:gd name="textAreaBottom" fmla="*/ 14400 h 12960"/>
                            </a:gdLst>
                            <a:ahLst/>
                            <a:rect l="textAreaLeft" t="textAreaTop" r="textAreaRight" b="textAreaBottom"/>
                            <a:pathLst>
                              <a:path w="25400" h="25400">
                                <a:moveTo>
                                  <a:pt x="19710" y="0"/>
                                </a:moveTo>
                                <a:lnTo>
                                  <a:pt x="5689" y="0"/>
                                </a:lnTo>
                                <a:lnTo>
                                  <a:pt x="0" y="5689"/>
                                </a:lnTo>
                                <a:lnTo>
                                  <a:pt x="0" y="19710"/>
                                </a:lnTo>
                                <a:lnTo>
                                  <a:pt x="5689" y="25400"/>
                                </a:lnTo>
                                <a:lnTo>
                                  <a:pt x="19710" y="25400"/>
                                </a:lnTo>
                                <a:lnTo>
                                  <a:pt x="25400" y="19710"/>
                                </a:lnTo>
                                <a:lnTo>
                                  <a:pt x="25400" y="12700"/>
                                </a:lnTo>
                                <a:lnTo>
                                  <a:pt x="25400" y="5689"/>
                                </a:lnTo>
                                <a:lnTo>
                                  <a:pt x="19710" y="0"/>
                                </a:lnTo>
                                <a:close/>
                              </a:path>
                            </a:pathLst>
                          </a:custGeom>
                          <a:solidFill>
                            <a:srgbClr val="231f20"/>
                          </a:solidFill>
                          <a:ln w="0">
                            <a:noFill/>
                          </a:ln>
                        </wps:spPr>
                        <wps:style>
                          <a:lnRef idx="0"/>
                          <a:fillRef idx="0"/>
                          <a:effectRef idx="0"/>
                          <a:fontRef idx="minor"/>
                        </wps:style>
                        <wps:bodyPr/>
                      </wps:wsp>
                      <wps:wsp>
                        <wps:cNvPr id="802" name="Graphic 1163"/>
                        <wps:cNvSpPr/>
                        <wps:spPr>
                          <a:xfrm>
                            <a:off x="1695960" y="257760"/>
                            <a:ext cx="23040" cy="23040"/>
                          </a:xfrm>
                          <a:custGeom>
                            <a:avLst/>
                            <a:gdLst>
                              <a:gd name="textAreaLeft" fmla="*/ 0 w 12960"/>
                              <a:gd name="textAreaRight" fmla="*/ 14400 w 12960"/>
                              <a:gd name="textAreaTop" fmla="*/ 0 h 12960"/>
                              <a:gd name="textAreaBottom" fmla="*/ 14400 h 12960"/>
                            </a:gdLst>
                            <a:ahLst/>
                            <a:rect l="textAreaLeft" t="textAreaTop" r="textAreaRight" b="textAreaBottom"/>
                            <a:pathLst>
                              <a:path w="25400" h="25400">
                                <a:moveTo>
                                  <a:pt x="25400" y="12700"/>
                                </a:moveTo>
                                <a:lnTo>
                                  <a:pt x="25400" y="5689"/>
                                </a:lnTo>
                                <a:lnTo>
                                  <a:pt x="19710" y="0"/>
                                </a:lnTo>
                                <a:lnTo>
                                  <a:pt x="12700" y="0"/>
                                </a:lnTo>
                                <a:lnTo>
                                  <a:pt x="5689" y="0"/>
                                </a:lnTo>
                                <a:lnTo>
                                  <a:pt x="0" y="5689"/>
                                </a:lnTo>
                                <a:lnTo>
                                  <a:pt x="0" y="12700"/>
                                </a:lnTo>
                                <a:lnTo>
                                  <a:pt x="0" y="19710"/>
                                </a:lnTo>
                                <a:lnTo>
                                  <a:pt x="5689" y="25400"/>
                                </a:lnTo>
                                <a:lnTo>
                                  <a:pt x="12700" y="25400"/>
                                </a:lnTo>
                                <a:lnTo>
                                  <a:pt x="19710" y="25400"/>
                                </a:lnTo>
                                <a:lnTo>
                                  <a:pt x="25400" y="19710"/>
                                </a:lnTo>
                                <a:lnTo>
                                  <a:pt x="25400" y="12700"/>
                                </a:lnTo>
                                <a:close/>
                              </a:path>
                            </a:pathLst>
                          </a:custGeom>
                          <a:noFill/>
                          <a:ln w="6350">
                            <a:solidFill>
                              <a:srgbClr val="231f20"/>
                            </a:solidFill>
                            <a:round/>
                          </a:ln>
                        </wps:spPr>
                        <wps:style>
                          <a:lnRef idx="0"/>
                          <a:fillRef idx="0"/>
                          <a:effectRef idx="0"/>
                          <a:fontRef idx="minor"/>
                        </wps:style>
                        <wps:bodyPr/>
                      </wps:wsp>
                      <wps:wsp>
                        <wps:cNvPr id="803" name="Graphic 1164"/>
                        <wps:cNvSpPr/>
                        <wps:spPr>
                          <a:xfrm>
                            <a:off x="1701720" y="353160"/>
                            <a:ext cx="23040" cy="23040"/>
                          </a:xfrm>
                          <a:custGeom>
                            <a:avLst/>
                            <a:gdLst>
                              <a:gd name="textAreaLeft" fmla="*/ 0 w 12960"/>
                              <a:gd name="textAreaRight" fmla="*/ 14400 w 12960"/>
                              <a:gd name="textAreaTop" fmla="*/ 0 h 12960"/>
                              <a:gd name="textAreaBottom" fmla="*/ 14400 h 12960"/>
                            </a:gdLst>
                            <a:ahLst/>
                            <a:rect l="textAreaLeft" t="textAreaTop" r="textAreaRight" b="textAreaBottom"/>
                            <a:pathLst>
                              <a:path w="25400" h="25400">
                                <a:moveTo>
                                  <a:pt x="19710" y="0"/>
                                </a:moveTo>
                                <a:lnTo>
                                  <a:pt x="5689" y="0"/>
                                </a:lnTo>
                                <a:lnTo>
                                  <a:pt x="0" y="5689"/>
                                </a:lnTo>
                                <a:lnTo>
                                  <a:pt x="0" y="19710"/>
                                </a:lnTo>
                                <a:lnTo>
                                  <a:pt x="5689" y="25400"/>
                                </a:lnTo>
                                <a:lnTo>
                                  <a:pt x="19710" y="25400"/>
                                </a:lnTo>
                                <a:lnTo>
                                  <a:pt x="25400" y="19710"/>
                                </a:lnTo>
                                <a:lnTo>
                                  <a:pt x="25400" y="12700"/>
                                </a:lnTo>
                                <a:lnTo>
                                  <a:pt x="25400" y="5689"/>
                                </a:lnTo>
                                <a:lnTo>
                                  <a:pt x="19710" y="0"/>
                                </a:lnTo>
                                <a:close/>
                              </a:path>
                            </a:pathLst>
                          </a:custGeom>
                          <a:solidFill>
                            <a:srgbClr val="231f20"/>
                          </a:solidFill>
                          <a:ln w="0">
                            <a:noFill/>
                          </a:ln>
                        </wps:spPr>
                        <wps:style>
                          <a:lnRef idx="0"/>
                          <a:fillRef idx="0"/>
                          <a:effectRef idx="0"/>
                          <a:fontRef idx="minor"/>
                        </wps:style>
                        <wps:bodyPr/>
                      </wps:wsp>
                      <wps:wsp>
                        <wps:cNvPr id="804" name="Graphic 1165"/>
                        <wps:cNvSpPr/>
                        <wps:spPr>
                          <a:xfrm>
                            <a:off x="1701720" y="353160"/>
                            <a:ext cx="23040" cy="23040"/>
                          </a:xfrm>
                          <a:custGeom>
                            <a:avLst/>
                            <a:gdLst>
                              <a:gd name="textAreaLeft" fmla="*/ 0 w 12960"/>
                              <a:gd name="textAreaRight" fmla="*/ 14400 w 12960"/>
                              <a:gd name="textAreaTop" fmla="*/ 0 h 12960"/>
                              <a:gd name="textAreaBottom" fmla="*/ 14400 h 12960"/>
                            </a:gdLst>
                            <a:ahLst/>
                            <a:rect l="textAreaLeft" t="textAreaTop" r="textAreaRight" b="textAreaBottom"/>
                            <a:pathLst>
                              <a:path w="25400" h="25400">
                                <a:moveTo>
                                  <a:pt x="25400" y="12700"/>
                                </a:moveTo>
                                <a:lnTo>
                                  <a:pt x="25400" y="5689"/>
                                </a:lnTo>
                                <a:lnTo>
                                  <a:pt x="19710" y="0"/>
                                </a:lnTo>
                                <a:lnTo>
                                  <a:pt x="12700" y="0"/>
                                </a:lnTo>
                                <a:lnTo>
                                  <a:pt x="5689" y="0"/>
                                </a:lnTo>
                                <a:lnTo>
                                  <a:pt x="0" y="5689"/>
                                </a:lnTo>
                                <a:lnTo>
                                  <a:pt x="0" y="12700"/>
                                </a:lnTo>
                                <a:lnTo>
                                  <a:pt x="0" y="19710"/>
                                </a:lnTo>
                                <a:lnTo>
                                  <a:pt x="5689" y="25400"/>
                                </a:lnTo>
                                <a:lnTo>
                                  <a:pt x="12700" y="25400"/>
                                </a:lnTo>
                                <a:lnTo>
                                  <a:pt x="19710" y="25400"/>
                                </a:lnTo>
                                <a:lnTo>
                                  <a:pt x="25400" y="19710"/>
                                </a:lnTo>
                                <a:lnTo>
                                  <a:pt x="25400" y="12700"/>
                                </a:lnTo>
                                <a:close/>
                              </a:path>
                            </a:pathLst>
                          </a:custGeom>
                          <a:noFill/>
                          <a:ln w="6350">
                            <a:solidFill>
                              <a:srgbClr val="231f20"/>
                            </a:solidFill>
                            <a:round/>
                          </a:ln>
                        </wps:spPr>
                        <wps:style>
                          <a:lnRef idx="0"/>
                          <a:fillRef idx="0"/>
                          <a:effectRef idx="0"/>
                          <a:fontRef idx="minor"/>
                        </wps:style>
                        <wps:bodyPr/>
                      </wps:wsp>
                      <wps:wsp>
                        <wps:cNvPr id="805" name="Graphic 1166"/>
                        <wps:cNvSpPr/>
                        <wps:spPr>
                          <a:xfrm>
                            <a:off x="1701720" y="454680"/>
                            <a:ext cx="23040" cy="23040"/>
                          </a:xfrm>
                          <a:custGeom>
                            <a:avLst/>
                            <a:gdLst>
                              <a:gd name="textAreaLeft" fmla="*/ 0 w 12960"/>
                              <a:gd name="textAreaRight" fmla="*/ 14400 w 12960"/>
                              <a:gd name="textAreaTop" fmla="*/ 0 h 12960"/>
                              <a:gd name="textAreaBottom" fmla="*/ 14400 h 12960"/>
                            </a:gdLst>
                            <a:ahLst/>
                            <a:rect l="textAreaLeft" t="textAreaTop" r="textAreaRight" b="textAreaBottom"/>
                            <a:pathLst>
                              <a:path w="25400" h="25400">
                                <a:moveTo>
                                  <a:pt x="19710" y="0"/>
                                </a:moveTo>
                                <a:lnTo>
                                  <a:pt x="5689" y="0"/>
                                </a:lnTo>
                                <a:lnTo>
                                  <a:pt x="0" y="5689"/>
                                </a:lnTo>
                                <a:lnTo>
                                  <a:pt x="0" y="19710"/>
                                </a:lnTo>
                                <a:lnTo>
                                  <a:pt x="5689" y="25400"/>
                                </a:lnTo>
                                <a:lnTo>
                                  <a:pt x="19710" y="25400"/>
                                </a:lnTo>
                                <a:lnTo>
                                  <a:pt x="25400" y="19710"/>
                                </a:lnTo>
                                <a:lnTo>
                                  <a:pt x="25400" y="12700"/>
                                </a:lnTo>
                                <a:lnTo>
                                  <a:pt x="25400" y="5689"/>
                                </a:lnTo>
                                <a:lnTo>
                                  <a:pt x="19710" y="0"/>
                                </a:lnTo>
                                <a:close/>
                              </a:path>
                            </a:pathLst>
                          </a:custGeom>
                          <a:solidFill>
                            <a:srgbClr val="231f20"/>
                          </a:solidFill>
                          <a:ln w="0">
                            <a:noFill/>
                          </a:ln>
                        </wps:spPr>
                        <wps:style>
                          <a:lnRef idx="0"/>
                          <a:fillRef idx="0"/>
                          <a:effectRef idx="0"/>
                          <a:fontRef idx="minor"/>
                        </wps:style>
                        <wps:bodyPr/>
                      </wps:wsp>
                      <wps:wsp>
                        <wps:cNvPr id="806" name="Graphic 1167"/>
                        <wps:cNvSpPr/>
                        <wps:spPr>
                          <a:xfrm>
                            <a:off x="1701720" y="454680"/>
                            <a:ext cx="23040" cy="23040"/>
                          </a:xfrm>
                          <a:custGeom>
                            <a:avLst/>
                            <a:gdLst>
                              <a:gd name="textAreaLeft" fmla="*/ 0 w 12960"/>
                              <a:gd name="textAreaRight" fmla="*/ 14400 w 12960"/>
                              <a:gd name="textAreaTop" fmla="*/ 0 h 12960"/>
                              <a:gd name="textAreaBottom" fmla="*/ 14400 h 12960"/>
                            </a:gdLst>
                            <a:ahLst/>
                            <a:rect l="textAreaLeft" t="textAreaTop" r="textAreaRight" b="textAreaBottom"/>
                            <a:pathLst>
                              <a:path w="25400" h="25400">
                                <a:moveTo>
                                  <a:pt x="25400" y="12700"/>
                                </a:moveTo>
                                <a:lnTo>
                                  <a:pt x="25400" y="5689"/>
                                </a:lnTo>
                                <a:lnTo>
                                  <a:pt x="19710" y="0"/>
                                </a:lnTo>
                                <a:lnTo>
                                  <a:pt x="12700" y="0"/>
                                </a:lnTo>
                                <a:lnTo>
                                  <a:pt x="5689" y="0"/>
                                </a:lnTo>
                                <a:lnTo>
                                  <a:pt x="0" y="5689"/>
                                </a:lnTo>
                                <a:lnTo>
                                  <a:pt x="0" y="12700"/>
                                </a:lnTo>
                                <a:lnTo>
                                  <a:pt x="0" y="19710"/>
                                </a:lnTo>
                                <a:lnTo>
                                  <a:pt x="5689" y="25400"/>
                                </a:lnTo>
                                <a:lnTo>
                                  <a:pt x="12700" y="25400"/>
                                </a:lnTo>
                                <a:lnTo>
                                  <a:pt x="19710" y="25400"/>
                                </a:lnTo>
                                <a:lnTo>
                                  <a:pt x="25400" y="19710"/>
                                </a:lnTo>
                                <a:lnTo>
                                  <a:pt x="25400" y="12700"/>
                                </a:lnTo>
                                <a:close/>
                              </a:path>
                            </a:pathLst>
                          </a:custGeom>
                          <a:noFill/>
                          <a:ln w="6350">
                            <a:solidFill>
                              <a:srgbClr val="231f20"/>
                            </a:solidFill>
                            <a:round/>
                          </a:ln>
                        </wps:spPr>
                        <wps:style>
                          <a:lnRef idx="0"/>
                          <a:fillRef idx="0"/>
                          <a:effectRef idx="0"/>
                          <a:fontRef idx="minor"/>
                        </wps:style>
                        <wps:bodyPr/>
                      </wps:wsp>
                      <wps:wsp>
                        <wps:cNvPr id="807" name="Graphic 1168"/>
                        <wps:cNvSpPr/>
                        <wps:spPr>
                          <a:xfrm>
                            <a:off x="1701720" y="555480"/>
                            <a:ext cx="23040" cy="23040"/>
                          </a:xfrm>
                          <a:custGeom>
                            <a:avLst/>
                            <a:gdLst>
                              <a:gd name="textAreaLeft" fmla="*/ 0 w 12960"/>
                              <a:gd name="textAreaRight" fmla="*/ 14400 w 12960"/>
                              <a:gd name="textAreaTop" fmla="*/ 0 h 12960"/>
                              <a:gd name="textAreaBottom" fmla="*/ 14400 h 12960"/>
                            </a:gdLst>
                            <a:ahLst/>
                            <a:rect l="textAreaLeft" t="textAreaTop" r="textAreaRight" b="textAreaBottom"/>
                            <a:pathLst>
                              <a:path w="25400" h="25400">
                                <a:moveTo>
                                  <a:pt x="19710" y="0"/>
                                </a:moveTo>
                                <a:lnTo>
                                  <a:pt x="5689" y="0"/>
                                </a:lnTo>
                                <a:lnTo>
                                  <a:pt x="0" y="5689"/>
                                </a:lnTo>
                                <a:lnTo>
                                  <a:pt x="0" y="19710"/>
                                </a:lnTo>
                                <a:lnTo>
                                  <a:pt x="5689" y="25400"/>
                                </a:lnTo>
                                <a:lnTo>
                                  <a:pt x="19710" y="25400"/>
                                </a:lnTo>
                                <a:lnTo>
                                  <a:pt x="25400" y="19710"/>
                                </a:lnTo>
                                <a:lnTo>
                                  <a:pt x="25400" y="12700"/>
                                </a:lnTo>
                                <a:lnTo>
                                  <a:pt x="25400" y="5689"/>
                                </a:lnTo>
                                <a:lnTo>
                                  <a:pt x="19710" y="0"/>
                                </a:lnTo>
                                <a:close/>
                              </a:path>
                            </a:pathLst>
                          </a:custGeom>
                          <a:solidFill>
                            <a:srgbClr val="231f20"/>
                          </a:solidFill>
                          <a:ln w="0">
                            <a:noFill/>
                          </a:ln>
                        </wps:spPr>
                        <wps:style>
                          <a:lnRef idx="0"/>
                          <a:fillRef idx="0"/>
                          <a:effectRef idx="0"/>
                          <a:fontRef idx="minor"/>
                        </wps:style>
                        <wps:bodyPr/>
                      </wps:wsp>
                      <wps:wsp>
                        <wps:cNvPr id="808" name="Graphic 1169"/>
                        <wps:cNvSpPr/>
                        <wps:spPr>
                          <a:xfrm>
                            <a:off x="1701720" y="555480"/>
                            <a:ext cx="23040" cy="23040"/>
                          </a:xfrm>
                          <a:custGeom>
                            <a:avLst/>
                            <a:gdLst>
                              <a:gd name="textAreaLeft" fmla="*/ 0 w 12960"/>
                              <a:gd name="textAreaRight" fmla="*/ 14400 w 12960"/>
                              <a:gd name="textAreaTop" fmla="*/ 0 h 12960"/>
                              <a:gd name="textAreaBottom" fmla="*/ 14400 h 12960"/>
                            </a:gdLst>
                            <a:ahLst/>
                            <a:rect l="textAreaLeft" t="textAreaTop" r="textAreaRight" b="textAreaBottom"/>
                            <a:pathLst>
                              <a:path w="25400" h="25400">
                                <a:moveTo>
                                  <a:pt x="25400" y="12700"/>
                                </a:moveTo>
                                <a:lnTo>
                                  <a:pt x="25400" y="5689"/>
                                </a:lnTo>
                                <a:lnTo>
                                  <a:pt x="19710" y="0"/>
                                </a:lnTo>
                                <a:lnTo>
                                  <a:pt x="12700" y="0"/>
                                </a:lnTo>
                                <a:lnTo>
                                  <a:pt x="5689" y="0"/>
                                </a:lnTo>
                                <a:lnTo>
                                  <a:pt x="0" y="5689"/>
                                </a:lnTo>
                                <a:lnTo>
                                  <a:pt x="0" y="12700"/>
                                </a:lnTo>
                                <a:lnTo>
                                  <a:pt x="0" y="19710"/>
                                </a:lnTo>
                                <a:lnTo>
                                  <a:pt x="5689" y="25400"/>
                                </a:lnTo>
                                <a:lnTo>
                                  <a:pt x="12700" y="25400"/>
                                </a:lnTo>
                                <a:lnTo>
                                  <a:pt x="19710" y="25400"/>
                                </a:lnTo>
                                <a:lnTo>
                                  <a:pt x="25400" y="19710"/>
                                </a:lnTo>
                                <a:lnTo>
                                  <a:pt x="25400" y="12700"/>
                                </a:lnTo>
                                <a:close/>
                              </a:path>
                            </a:pathLst>
                          </a:custGeom>
                          <a:noFill/>
                          <a:ln w="6350">
                            <a:solidFill>
                              <a:srgbClr val="231f20"/>
                            </a:solidFill>
                            <a:round/>
                          </a:ln>
                        </wps:spPr>
                        <wps:style>
                          <a:lnRef idx="0"/>
                          <a:fillRef idx="0"/>
                          <a:effectRef idx="0"/>
                          <a:fontRef idx="minor"/>
                        </wps:style>
                        <wps:bodyPr/>
                      </wps:wsp>
                      <wps:wsp>
                        <wps:cNvPr id="809" name="Graphic 1170"/>
                        <wps:cNvSpPr/>
                        <wps:spPr>
                          <a:xfrm>
                            <a:off x="1701720" y="676800"/>
                            <a:ext cx="23040" cy="23040"/>
                          </a:xfrm>
                          <a:custGeom>
                            <a:avLst/>
                            <a:gdLst>
                              <a:gd name="textAreaLeft" fmla="*/ 0 w 12960"/>
                              <a:gd name="textAreaRight" fmla="*/ 14400 w 12960"/>
                              <a:gd name="textAreaTop" fmla="*/ 0 h 12960"/>
                              <a:gd name="textAreaBottom" fmla="*/ 14400 h 12960"/>
                            </a:gdLst>
                            <a:ahLst/>
                            <a:rect l="textAreaLeft" t="textAreaTop" r="textAreaRight" b="textAreaBottom"/>
                            <a:pathLst>
                              <a:path w="25400" h="25400">
                                <a:moveTo>
                                  <a:pt x="19710" y="0"/>
                                </a:moveTo>
                                <a:lnTo>
                                  <a:pt x="5689" y="0"/>
                                </a:lnTo>
                                <a:lnTo>
                                  <a:pt x="0" y="5689"/>
                                </a:lnTo>
                                <a:lnTo>
                                  <a:pt x="0" y="19710"/>
                                </a:lnTo>
                                <a:lnTo>
                                  <a:pt x="5689" y="25400"/>
                                </a:lnTo>
                                <a:lnTo>
                                  <a:pt x="19710" y="25400"/>
                                </a:lnTo>
                                <a:lnTo>
                                  <a:pt x="25400" y="19710"/>
                                </a:lnTo>
                                <a:lnTo>
                                  <a:pt x="25400" y="12700"/>
                                </a:lnTo>
                                <a:lnTo>
                                  <a:pt x="25400" y="5689"/>
                                </a:lnTo>
                                <a:lnTo>
                                  <a:pt x="19710" y="0"/>
                                </a:lnTo>
                                <a:close/>
                              </a:path>
                            </a:pathLst>
                          </a:custGeom>
                          <a:solidFill>
                            <a:srgbClr val="231f20"/>
                          </a:solidFill>
                          <a:ln w="0">
                            <a:noFill/>
                          </a:ln>
                        </wps:spPr>
                        <wps:style>
                          <a:lnRef idx="0"/>
                          <a:fillRef idx="0"/>
                          <a:effectRef idx="0"/>
                          <a:fontRef idx="minor"/>
                        </wps:style>
                        <wps:bodyPr/>
                      </wps:wsp>
                      <wps:wsp>
                        <wps:cNvPr id="810" name="Graphic 1171"/>
                        <wps:cNvSpPr/>
                        <wps:spPr>
                          <a:xfrm>
                            <a:off x="1701720" y="676800"/>
                            <a:ext cx="23040" cy="23040"/>
                          </a:xfrm>
                          <a:custGeom>
                            <a:avLst/>
                            <a:gdLst>
                              <a:gd name="textAreaLeft" fmla="*/ 0 w 12960"/>
                              <a:gd name="textAreaRight" fmla="*/ 14400 w 12960"/>
                              <a:gd name="textAreaTop" fmla="*/ 0 h 12960"/>
                              <a:gd name="textAreaBottom" fmla="*/ 14400 h 12960"/>
                            </a:gdLst>
                            <a:ahLst/>
                            <a:rect l="textAreaLeft" t="textAreaTop" r="textAreaRight" b="textAreaBottom"/>
                            <a:pathLst>
                              <a:path w="25400" h="25400">
                                <a:moveTo>
                                  <a:pt x="25400" y="12700"/>
                                </a:moveTo>
                                <a:lnTo>
                                  <a:pt x="25400" y="5689"/>
                                </a:lnTo>
                                <a:lnTo>
                                  <a:pt x="19710" y="0"/>
                                </a:lnTo>
                                <a:lnTo>
                                  <a:pt x="12700" y="0"/>
                                </a:lnTo>
                                <a:lnTo>
                                  <a:pt x="5689" y="0"/>
                                </a:lnTo>
                                <a:lnTo>
                                  <a:pt x="0" y="5689"/>
                                </a:lnTo>
                                <a:lnTo>
                                  <a:pt x="0" y="12700"/>
                                </a:lnTo>
                                <a:lnTo>
                                  <a:pt x="0" y="19710"/>
                                </a:lnTo>
                                <a:lnTo>
                                  <a:pt x="5689" y="25400"/>
                                </a:lnTo>
                                <a:lnTo>
                                  <a:pt x="12700" y="25400"/>
                                </a:lnTo>
                                <a:lnTo>
                                  <a:pt x="19710" y="25400"/>
                                </a:lnTo>
                                <a:lnTo>
                                  <a:pt x="25400" y="19710"/>
                                </a:lnTo>
                                <a:lnTo>
                                  <a:pt x="25400" y="12700"/>
                                </a:lnTo>
                                <a:close/>
                              </a:path>
                            </a:pathLst>
                          </a:custGeom>
                          <a:noFill/>
                          <a:ln w="6350">
                            <a:solidFill>
                              <a:srgbClr val="231f20"/>
                            </a:solidFill>
                            <a:round/>
                          </a:ln>
                        </wps:spPr>
                        <wps:style>
                          <a:lnRef idx="0"/>
                          <a:fillRef idx="0"/>
                          <a:effectRef idx="0"/>
                          <a:fontRef idx="minor"/>
                        </wps:style>
                        <wps:bodyPr/>
                      </wps:wsp>
                      <wps:wsp>
                        <wps:cNvPr id="811" name="Graphic 1172"/>
                        <wps:cNvSpPr/>
                        <wps:spPr>
                          <a:xfrm>
                            <a:off x="1695960" y="1320120"/>
                            <a:ext cx="23040" cy="23040"/>
                          </a:xfrm>
                          <a:custGeom>
                            <a:avLst/>
                            <a:gdLst>
                              <a:gd name="textAreaLeft" fmla="*/ 0 w 12960"/>
                              <a:gd name="textAreaRight" fmla="*/ 14400 w 12960"/>
                              <a:gd name="textAreaTop" fmla="*/ 0 h 12960"/>
                              <a:gd name="textAreaBottom" fmla="*/ 14400 h 12960"/>
                            </a:gdLst>
                            <a:ahLst/>
                            <a:rect l="textAreaLeft" t="textAreaTop" r="textAreaRight" b="textAreaBottom"/>
                            <a:pathLst>
                              <a:path w="25400" h="25400">
                                <a:moveTo>
                                  <a:pt x="19710" y="0"/>
                                </a:moveTo>
                                <a:lnTo>
                                  <a:pt x="5689" y="0"/>
                                </a:lnTo>
                                <a:lnTo>
                                  <a:pt x="0" y="5689"/>
                                </a:lnTo>
                                <a:lnTo>
                                  <a:pt x="0" y="19710"/>
                                </a:lnTo>
                                <a:lnTo>
                                  <a:pt x="5689" y="25400"/>
                                </a:lnTo>
                                <a:lnTo>
                                  <a:pt x="19710" y="25400"/>
                                </a:lnTo>
                                <a:lnTo>
                                  <a:pt x="25400" y="19710"/>
                                </a:lnTo>
                                <a:lnTo>
                                  <a:pt x="25400" y="12700"/>
                                </a:lnTo>
                                <a:lnTo>
                                  <a:pt x="25400" y="5689"/>
                                </a:lnTo>
                                <a:lnTo>
                                  <a:pt x="19710" y="0"/>
                                </a:lnTo>
                                <a:close/>
                              </a:path>
                            </a:pathLst>
                          </a:custGeom>
                          <a:solidFill>
                            <a:srgbClr val="231f20"/>
                          </a:solidFill>
                          <a:ln w="0">
                            <a:noFill/>
                          </a:ln>
                        </wps:spPr>
                        <wps:style>
                          <a:lnRef idx="0"/>
                          <a:fillRef idx="0"/>
                          <a:effectRef idx="0"/>
                          <a:fontRef idx="minor"/>
                        </wps:style>
                        <wps:bodyPr/>
                      </wps:wsp>
                      <wps:wsp>
                        <wps:cNvPr id="812" name="Graphic 1173"/>
                        <wps:cNvSpPr/>
                        <wps:spPr>
                          <a:xfrm>
                            <a:off x="1695960" y="1320120"/>
                            <a:ext cx="23040" cy="23040"/>
                          </a:xfrm>
                          <a:custGeom>
                            <a:avLst/>
                            <a:gdLst>
                              <a:gd name="textAreaLeft" fmla="*/ 0 w 12960"/>
                              <a:gd name="textAreaRight" fmla="*/ 14400 w 12960"/>
                              <a:gd name="textAreaTop" fmla="*/ 0 h 12960"/>
                              <a:gd name="textAreaBottom" fmla="*/ 14400 h 12960"/>
                            </a:gdLst>
                            <a:ahLst/>
                            <a:rect l="textAreaLeft" t="textAreaTop" r="textAreaRight" b="textAreaBottom"/>
                            <a:pathLst>
                              <a:path w="25400" h="25400">
                                <a:moveTo>
                                  <a:pt x="25400" y="12700"/>
                                </a:moveTo>
                                <a:lnTo>
                                  <a:pt x="25400" y="5689"/>
                                </a:lnTo>
                                <a:lnTo>
                                  <a:pt x="19710" y="0"/>
                                </a:lnTo>
                                <a:lnTo>
                                  <a:pt x="12700" y="0"/>
                                </a:lnTo>
                                <a:lnTo>
                                  <a:pt x="5689" y="0"/>
                                </a:lnTo>
                                <a:lnTo>
                                  <a:pt x="0" y="5689"/>
                                </a:lnTo>
                                <a:lnTo>
                                  <a:pt x="0" y="12700"/>
                                </a:lnTo>
                                <a:lnTo>
                                  <a:pt x="0" y="19710"/>
                                </a:lnTo>
                                <a:lnTo>
                                  <a:pt x="5689" y="25400"/>
                                </a:lnTo>
                                <a:lnTo>
                                  <a:pt x="12700" y="25400"/>
                                </a:lnTo>
                                <a:lnTo>
                                  <a:pt x="19710" y="25400"/>
                                </a:lnTo>
                                <a:lnTo>
                                  <a:pt x="25400" y="19710"/>
                                </a:lnTo>
                                <a:lnTo>
                                  <a:pt x="25400" y="12700"/>
                                </a:lnTo>
                                <a:close/>
                              </a:path>
                            </a:pathLst>
                          </a:custGeom>
                          <a:noFill/>
                          <a:ln w="6350">
                            <a:solidFill>
                              <a:srgbClr val="231f20"/>
                            </a:solidFill>
                            <a:round/>
                          </a:ln>
                        </wps:spPr>
                        <wps:style>
                          <a:lnRef idx="0"/>
                          <a:fillRef idx="0"/>
                          <a:effectRef idx="0"/>
                          <a:fontRef idx="minor"/>
                        </wps:style>
                        <wps:bodyPr/>
                      </wps:wsp>
                      <wps:wsp>
                        <wps:cNvPr id="813" name="Graphic 1174"/>
                        <wps:cNvSpPr/>
                        <wps:spPr>
                          <a:xfrm>
                            <a:off x="1695960" y="1225440"/>
                            <a:ext cx="23040" cy="23040"/>
                          </a:xfrm>
                          <a:custGeom>
                            <a:avLst/>
                            <a:gdLst>
                              <a:gd name="textAreaLeft" fmla="*/ 0 w 12960"/>
                              <a:gd name="textAreaRight" fmla="*/ 14400 w 12960"/>
                              <a:gd name="textAreaTop" fmla="*/ 0 h 12960"/>
                              <a:gd name="textAreaBottom" fmla="*/ 14400 h 12960"/>
                            </a:gdLst>
                            <a:ahLst/>
                            <a:rect l="textAreaLeft" t="textAreaTop" r="textAreaRight" b="textAreaBottom"/>
                            <a:pathLst>
                              <a:path w="25400" h="25400">
                                <a:moveTo>
                                  <a:pt x="19710" y="0"/>
                                </a:moveTo>
                                <a:lnTo>
                                  <a:pt x="5689" y="0"/>
                                </a:lnTo>
                                <a:lnTo>
                                  <a:pt x="0" y="5689"/>
                                </a:lnTo>
                                <a:lnTo>
                                  <a:pt x="0" y="19710"/>
                                </a:lnTo>
                                <a:lnTo>
                                  <a:pt x="5689" y="25400"/>
                                </a:lnTo>
                                <a:lnTo>
                                  <a:pt x="19710" y="25400"/>
                                </a:lnTo>
                                <a:lnTo>
                                  <a:pt x="25400" y="19710"/>
                                </a:lnTo>
                                <a:lnTo>
                                  <a:pt x="25400" y="12700"/>
                                </a:lnTo>
                                <a:lnTo>
                                  <a:pt x="25400" y="5689"/>
                                </a:lnTo>
                                <a:lnTo>
                                  <a:pt x="19710" y="0"/>
                                </a:lnTo>
                                <a:close/>
                              </a:path>
                            </a:pathLst>
                          </a:custGeom>
                          <a:solidFill>
                            <a:srgbClr val="231f20"/>
                          </a:solidFill>
                          <a:ln w="0">
                            <a:noFill/>
                          </a:ln>
                        </wps:spPr>
                        <wps:style>
                          <a:lnRef idx="0"/>
                          <a:fillRef idx="0"/>
                          <a:effectRef idx="0"/>
                          <a:fontRef idx="minor"/>
                        </wps:style>
                        <wps:bodyPr/>
                      </wps:wsp>
                      <wps:wsp>
                        <wps:cNvPr id="814" name="Graphic 1175"/>
                        <wps:cNvSpPr/>
                        <wps:spPr>
                          <a:xfrm>
                            <a:off x="1695960" y="1225440"/>
                            <a:ext cx="23040" cy="23040"/>
                          </a:xfrm>
                          <a:custGeom>
                            <a:avLst/>
                            <a:gdLst>
                              <a:gd name="textAreaLeft" fmla="*/ 0 w 12960"/>
                              <a:gd name="textAreaRight" fmla="*/ 14400 w 12960"/>
                              <a:gd name="textAreaTop" fmla="*/ 0 h 12960"/>
                              <a:gd name="textAreaBottom" fmla="*/ 14400 h 12960"/>
                            </a:gdLst>
                            <a:ahLst/>
                            <a:rect l="textAreaLeft" t="textAreaTop" r="textAreaRight" b="textAreaBottom"/>
                            <a:pathLst>
                              <a:path w="25400" h="25400">
                                <a:moveTo>
                                  <a:pt x="25400" y="12700"/>
                                </a:moveTo>
                                <a:lnTo>
                                  <a:pt x="25400" y="5689"/>
                                </a:lnTo>
                                <a:lnTo>
                                  <a:pt x="19710" y="0"/>
                                </a:lnTo>
                                <a:lnTo>
                                  <a:pt x="12700" y="0"/>
                                </a:lnTo>
                                <a:lnTo>
                                  <a:pt x="5689" y="0"/>
                                </a:lnTo>
                                <a:lnTo>
                                  <a:pt x="0" y="5689"/>
                                </a:lnTo>
                                <a:lnTo>
                                  <a:pt x="0" y="12700"/>
                                </a:lnTo>
                                <a:lnTo>
                                  <a:pt x="0" y="19710"/>
                                </a:lnTo>
                                <a:lnTo>
                                  <a:pt x="5689" y="25400"/>
                                </a:lnTo>
                                <a:lnTo>
                                  <a:pt x="12700" y="25400"/>
                                </a:lnTo>
                                <a:lnTo>
                                  <a:pt x="19710" y="25400"/>
                                </a:lnTo>
                                <a:lnTo>
                                  <a:pt x="25400" y="19710"/>
                                </a:lnTo>
                                <a:lnTo>
                                  <a:pt x="25400" y="12700"/>
                                </a:lnTo>
                                <a:close/>
                              </a:path>
                            </a:pathLst>
                          </a:custGeom>
                          <a:noFill/>
                          <a:ln w="6350">
                            <a:solidFill>
                              <a:srgbClr val="231f20"/>
                            </a:solidFill>
                            <a:round/>
                          </a:ln>
                        </wps:spPr>
                        <wps:style>
                          <a:lnRef idx="0"/>
                          <a:fillRef idx="0"/>
                          <a:effectRef idx="0"/>
                          <a:fontRef idx="minor"/>
                        </wps:style>
                        <wps:bodyPr/>
                      </wps:wsp>
                      <wps:wsp>
                        <wps:cNvPr id="815" name="Graphic 1176"/>
                        <wps:cNvSpPr/>
                        <wps:spPr>
                          <a:xfrm>
                            <a:off x="1695960" y="1123920"/>
                            <a:ext cx="23040" cy="23040"/>
                          </a:xfrm>
                          <a:custGeom>
                            <a:avLst/>
                            <a:gdLst>
                              <a:gd name="textAreaLeft" fmla="*/ 0 w 12960"/>
                              <a:gd name="textAreaRight" fmla="*/ 14400 w 12960"/>
                              <a:gd name="textAreaTop" fmla="*/ 0 h 12960"/>
                              <a:gd name="textAreaBottom" fmla="*/ 14400 h 12960"/>
                            </a:gdLst>
                            <a:ahLst/>
                            <a:rect l="textAreaLeft" t="textAreaTop" r="textAreaRight" b="textAreaBottom"/>
                            <a:pathLst>
                              <a:path w="25400" h="25400">
                                <a:moveTo>
                                  <a:pt x="19710" y="0"/>
                                </a:moveTo>
                                <a:lnTo>
                                  <a:pt x="5689" y="0"/>
                                </a:lnTo>
                                <a:lnTo>
                                  <a:pt x="0" y="5689"/>
                                </a:lnTo>
                                <a:lnTo>
                                  <a:pt x="0" y="19710"/>
                                </a:lnTo>
                                <a:lnTo>
                                  <a:pt x="5689" y="25400"/>
                                </a:lnTo>
                                <a:lnTo>
                                  <a:pt x="19710" y="25400"/>
                                </a:lnTo>
                                <a:lnTo>
                                  <a:pt x="25400" y="19710"/>
                                </a:lnTo>
                                <a:lnTo>
                                  <a:pt x="25400" y="12700"/>
                                </a:lnTo>
                                <a:lnTo>
                                  <a:pt x="25400" y="5689"/>
                                </a:lnTo>
                                <a:lnTo>
                                  <a:pt x="19710" y="0"/>
                                </a:lnTo>
                                <a:close/>
                              </a:path>
                            </a:pathLst>
                          </a:custGeom>
                          <a:solidFill>
                            <a:srgbClr val="231f20"/>
                          </a:solidFill>
                          <a:ln w="0">
                            <a:noFill/>
                          </a:ln>
                        </wps:spPr>
                        <wps:style>
                          <a:lnRef idx="0"/>
                          <a:fillRef idx="0"/>
                          <a:effectRef idx="0"/>
                          <a:fontRef idx="minor"/>
                        </wps:style>
                        <wps:bodyPr/>
                      </wps:wsp>
                      <wps:wsp>
                        <wps:cNvPr id="816" name="Graphic 1177"/>
                        <wps:cNvSpPr/>
                        <wps:spPr>
                          <a:xfrm>
                            <a:off x="1695960" y="1123920"/>
                            <a:ext cx="23040" cy="23040"/>
                          </a:xfrm>
                          <a:custGeom>
                            <a:avLst/>
                            <a:gdLst>
                              <a:gd name="textAreaLeft" fmla="*/ 0 w 12960"/>
                              <a:gd name="textAreaRight" fmla="*/ 14400 w 12960"/>
                              <a:gd name="textAreaTop" fmla="*/ 0 h 12960"/>
                              <a:gd name="textAreaBottom" fmla="*/ 14400 h 12960"/>
                            </a:gdLst>
                            <a:ahLst/>
                            <a:rect l="textAreaLeft" t="textAreaTop" r="textAreaRight" b="textAreaBottom"/>
                            <a:pathLst>
                              <a:path w="25400" h="25400">
                                <a:moveTo>
                                  <a:pt x="25400" y="12700"/>
                                </a:moveTo>
                                <a:lnTo>
                                  <a:pt x="25400" y="5689"/>
                                </a:lnTo>
                                <a:lnTo>
                                  <a:pt x="19710" y="0"/>
                                </a:lnTo>
                                <a:lnTo>
                                  <a:pt x="12700" y="0"/>
                                </a:lnTo>
                                <a:lnTo>
                                  <a:pt x="5689" y="0"/>
                                </a:lnTo>
                                <a:lnTo>
                                  <a:pt x="0" y="5689"/>
                                </a:lnTo>
                                <a:lnTo>
                                  <a:pt x="0" y="12700"/>
                                </a:lnTo>
                                <a:lnTo>
                                  <a:pt x="0" y="19710"/>
                                </a:lnTo>
                                <a:lnTo>
                                  <a:pt x="5689" y="25400"/>
                                </a:lnTo>
                                <a:lnTo>
                                  <a:pt x="12700" y="25400"/>
                                </a:lnTo>
                                <a:lnTo>
                                  <a:pt x="19710" y="25400"/>
                                </a:lnTo>
                                <a:lnTo>
                                  <a:pt x="25400" y="19710"/>
                                </a:lnTo>
                                <a:lnTo>
                                  <a:pt x="25400" y="12700"/>
                                </a:lnTo>
                                <a:close/>
                              </a:path>
                            </a:pathLst>
                          </a:custGeom>
                          <a:noFill/>
                          <a:ln w="6350">
                            <a:solidFill>
                              <a:srgbClr val="231f20"/>
                            </a:solidFill>
                            <a:round/>
                          </a:ln>
                        </wps:spPr>
                        <wps:style>
                          <a:lnRef idx="0"/>
                          <a:fillRef idx="0"/>
                          <a:effectRef idx="0"/>
                          <a:fontRef idx="minor"/>
                        </wps:style>
                        <wps:bodyPr/>
                      </wps:wsp>
                      <wps:wsp>
                        <wps:cNvPr id="817" name="Graphic 1178"/>
                        <wps:cNvSpPr/>
                        <wps:spPr>
                          <a:xfrm>
                            <a:off x="1695960" y="1015200"/>
                            <a:ext cx="23040" cy="23040"/>
                          </a:xfrm>
                          <a:custGeom>
                            <a:avLst/>
                            <a:gdLst>
                              <a:gd name="textAreaLeft" fmla="*/ 0 w 12960"/>
                              <a:gd name="textAreaRight" fmla="*/ 14400 w 12960"/>
                              <a:gd name="textAreaTop" fmla="*/ 0 h 12960"/>
                              <a:gd name="textAreaBottom" fmla="*/ 14400 h 12960"/>
                            </a:gdLst>
                            <a:ahLst/>
                            <a:rect l="textAreaLeft" t="textAreaTop" r="textAreaRight" b="textAreaBottom"/>
                            <a:pathLst>
                              <a:path w="25400" h="25400">
                                <a:moveTo>
                                  <a:pt x="19710" y="0"/>
                                </a:moveTo>
                                <a:lnTo>
                                  <a:pt x="5689" y="0"/>
                                </a:lnTo>
                                <a:lnTo>
                                  <a:pt x="0" y="5689"/>
                                </a:lnTo>
                                <a:lnTo>
                                  <a:pt x="0" y="19710"/>
                                </a:lnTo>
                                <a:lnTo>
                                  <a:pt x="5689" y="25400"/>
                                </a:lnTo>
                                <a:lnTo>
                                  <a:pt x="19710" y="25400"/>
                                </a:lnTo>
                                <a:lnTo>
                                  <a:pt x="25400" y="19710"/>
                                </a:lnTo>
                                <a:lnTo>
                                  <a:pt x="25400" y="12700"/>
                                </a:lnTo>
                                <a:lnTo>
                                  <a:pt x="25400" y="5689"/>
                                </a:lnTo>
                                <a:lnTo>
                                  <a:pt x="19710" y="0"/>
                                </a:lnTo>
                                <a:close/>
                              </a:path>
                            </a:pathLst>
                          </a:custGeom>
                          <a:solidFill>
                            <a:srgbClr val="231f20"/>
                          </a:solidFill>
                          <a:ln w="0">
                            <a:noFill/>
                          </a:ln>
                        </wps:spPr>
                        <wps:style>
                          <a:lnRef idx="0"/>
                          <a:fillRef idx="0"/>
                          <a:effectRef idx="0"/>
                          <a:fontRef idx="minor"/>
                        </wps:style>
                        <wps:bodyPr/>
                      </wps:wsp>
                      <wps:wsp>
                        <wps:cNvPr id="818" name="Graphic 1179"/>
                        <wps:cNvSpPr/>
                        <wps:spPr>
                          <a:xfrm>
                            <a:off x="1695960" y="1015200"/>
                            <a:ext cx="23040" cy="23040"/>
                          </a:xfrm>
                          <a:custGeom>
                            <a:avLst/>
                            <a:gdLst>
                              <a:gd name="textAreaLeft" fmla="*/ 0 w 12960"/>
                              <a:gd name="textAreaRight" fmla="*/ 14400 w 12960"/>
                              <a:gd name="textAreaTop" fmla="*/ 0 h 12960"/>
                              <a:gd name="textAreaBottom" fmla="*/ 14400 h 12960"/>
                            </a:gdLst>
                            <a:ahLst/>
                            <a:rect l="textAreaLeft" t="textAreaTop" r="textAreaRight" b="textAreaBottom"/>
                            <a:pathLst>
                              <a:path w="25400" h="25400">
                                <a:moveTo>
                                  <a:pt x="25400" y="12700"/>
                                </a:moveTo>
                                <a:lnTo>
                                  <a:pt x="25400" y="5689"/>
                                </a:lnTo>
                                <a:lnTo>
                                  <a:pt x="19710" y="0"/>
                                </a:lnTo>
                                <a:lnTo>
                                  <a:pt x="12700" y="0"/>
                                </a:lnTo>
                                <a:lnTo>
                                  <a:pt x="5689" y="0"/>
                                </a:lnTo>
                                <a:lnTo>
                                  <a:pt x="0" y="5689"/>
                                </a:lnTo>
                                <a:lnTo>
                                  <a:pt x="0" y="12700"/>
                                </a:lnTo>
                                <a:lnTo>
                                  <a:pt x="0" y="19710"/>
                                </a:lnTo>
                                <a:lnTo>
                                  <a:pt x="5689" y="25400"/>
                                </a:lnTo>
                                <a:lnTo>
                                  <a:pt x="12700" y="25400"/>
                                </a:lnTo>
                                <a:lnTo>
                                  <a:pt x="19710" y="25400"/>
                                </a:lnTo>
                                <a:lnTo>
                                  <a:pt x="25400" y="19710"/>
                                </a:lnTo>
                                <a:lnTo>
                                  <a:pt x="25400" y="12700"/>
                                </a:lnTo>
                                <a:close/>
                              </a:path>
                            </a:pathLst>
                          </a:custGeom>
                          <a:noFill/>
                          <a:ln w="6350">
                            <a:solidFill>
                              <a:srgbClr val="231f20"/>
                            </a:solidFill>
                            <a:round/>
                          </a:ln>
                        </wps:spPr>
                        <wps:style>
                          <a:lnRef idx="0"/>
                          <a:fillRef idx="0"/>
                          <a:effectRef idx="0"/>
                          <a:fontRef idx="minor"/>
                        </wps:style>
                        <wps:bodyPr/>
                      </wps:wsp>
                      <wps:wsp>
                        <wps:cNvPr id="819" name="Graphic 1180"/>
                        <wps:cNvSpPr/>
                        <wps:spPr>
                          <a:xfrm>
                            <a:off x="1695960" y="907560"/>
                            <a:ext cx="23040" cy="23040"/>
                          </a:xfrm>
                          <a:custGeom>
                            <a:avLst/>
                            <a:gdLst>
                              <a:gd name="textAreaLeft" fmla="*/ 0 w 12960"/>
                              <a:gd name="textAreaRight" fmla="*/ 14400 w 12960"/>
                              <a:gd name="textAreaTop" fmla="*/ 0 h 12960"/>
                              <a:gd name="textAreaBottom" fmla="*/ 14400 h 12960"/>
                            </a:gdLst>
                            <a:ahLst/>
                            <a:rect l="textAreaLeft" t="textAreaTop" r="textAreaRight" b="textAreaBottom"/>
                            <a:pathLst>
                              <a:path w="25400" h="25400">
                                <a:moveTo>
                                  <a:pt x="19710" y="0"/>
                                </a:moveTo>
                                <a:lnTo>
                                  <a:pt x="5689" y="0"/>
                                </a:lnTo>
                                <a:lnTo>
                                  <a:pt x="0" y="5689"/>
                                </a:lnTo>
                                <a:lnTo>
                                  <a:pt x="0" y="19710"/>
                                </a:lnTo>
                                <a:lnTo>
                                  <a:pt x="5689" y="25400"/>
                                </a:lnTo>
                                <a:lnTo>
                                  <a:pt x="19710" y="25400"/>
                                </a:lnTo>
                                <a:lnTo>
                                  <a:pt x="25400" y="19710"/>
                                </a:lnTo>
                                <a:lnTo>
                                  <a:pt x="25400" y="12700"/>
                                </a:lnTo>
                                <a:lnTo>
                                  <a:pt x="25400" y="5689"/>
                                </a:lnTo>
                                <a:lnTo>
                                  <a:pt x="19710" y="0"/>
                                </a:lnTo>
                                <a:close/>
                              </a:path>
                            </a:pathLst>
                          </a:custGeom>
                          <a:solidFill>
                            <a:srgbClr val="231f20"/>
                          </a:solidFill>
                          <a:ln w="0">
                            <a:noFill/>
                          </a:ln>
                        </wps:spPr>
                        <wps:style>
                          <a:lnRef idx="0"/>
                          <a:fillRef idx="0"/>
                          <a:effectRef idx="0"/>
                          <a:fontRef idx="minor"/>
                        </wps:style>
                        <wps:bodyPr/>
                      </wps:wsp>
                      <wps:wsp>
                        <wps:cNvPr id="820" name="Graphic 1181"/>
                        <wps:cNvSpPr/>
                        <wps:spPr>
                          <a:xfrm>
                            <a:off x="1695960" y="907560"/>
                            <a:ext cx="23040" cy="23040"/>
                          </a:xfrm>
                          <a:custGeom>
                            <a:avLst/>
                            <a:gdLst>
                              <a:gd name="textAreaLeft" fmla="*/ 0 w 12960"/>
                              <a:gd name="textAreaRight" fmla="*/ 14400 w 12960"/>
                              <a:gd name="textAreaTop" fmla="*/ 0 h 12960"/>
                              <a:gd name="textAreaBottom" fmla="*/ 14400 h 12960"/>
                            </a:gdLst>
                            <a:ahLst/>
                            <a:rect l="textAreaLeft" t="textAreaTop" r="textAreaRight" b="textAreaBottom"/>
                            <a:pathLst>
                              <a:path w="25400" h="25400">
                                <a:moveTo>
                                  <a:pt x="25400" y="12700"/>
                                </a:moveTo>
                                <a:lnTo>
                                  <a:pt x="25400" y="5689"/>
                                </a:lnTo>
                                <a:lnTo>
                                  <a:pt x="19710" y="0"/>
                                </a:lnTo>
                                <a:lnTo>
                                  <a:pt x="12700" y="0"/>
                                </a:lnTo>
                                <a:lnTo>
                                  <a:pt x="5689" y="0"/>
                                </a:lnTo>
                                <a:lnTo>
                                  <a:pt x="0" y="5689"/>
                                </a:lnTo>
                                <a:lnTo>
                                  <a:pt x="0" y="12700"/>
                                </a:lnTo>
                                <a:lnTo>
                                  <a:pt x="0" y="19710"/>
                                </a:lnTo>
                                <a:lnTo>
                                  <a:pt x="5689" y="25400"/>
                                </a:lnTo>
                                <a:lnTo>
                                  <a:pt x="12700" y="25400"/>
                                </a:lnTo>
                                <a:lnTo>
                                  <a:pt x="19710" y="25400"/>
                                </a:lnTo>
                                <a:lnTo>
                                  <a:pt x="25400" y="19710"/>
                                </a:lnTo>
                                <a:lnTo>
                                  <a:pt x="25400" y="12700"/>
                                </a:lnTo>
                                <a:close/>
                              </a:path>
                            </a:pathLst>
                          </a:custGeom>
                          <a:noFill/>
                          <a:ln w="6350">
                            <a:solidFill>
                              <a:srgbClr val="231f20"/>
                            </a:solidFill>
                            <a:round/>
                          </a:ln>
                        </wps:spPr>
                        <wps:style>
                          <a:lnRef idx="0"/>
                          <a:fillRef idx="0"/>
                          <a:effectRef idx="0"/>
                          <a:fontRef idx="minor"/>
                        </wps:style>
                        <wps:bodyPr/>
                      </wps:wsp>
                      <wps:wsp>
                        <wps:cNvPr id="821" name="Graphic 1182"/>
                        <wps:cNvSpPr/>
                        <wps:spPr>
                          <a:xfrm>
                            <a:off x="1695960" y="784080"/>
                            <a:ext cx="23040" cy="25560"/>
                          </a:xfrm>
                          <a:custGeom>
                            <a:avLst/>
                            <a:gdLst>
                              <a:gd name="textAreaLeft" fmla="*/ 0 w 12960"/>
                              <a:gd name="textAreaRight" fmla="*/ 14400 w 12960"/>
                              <a:gd name="textAreaTop" fmla="*/ 0 h 14400"/>
                              <a:gd name="textAreaBottom" fmla="*/ 15840 h 14400"/>
                            </a:gdLst>
                            <a:ahLst/>
                            <a:rect l="textAreaLeft" t="textAreaTop" r="textAreaRight" b="textAreaBottom"/>
                            <a:pathLst>
                              <a:path w="25400" h="25400">
                                <a:moveTo>
                                  <a:pt x="19710" y="0"/>
                                </a:moveTo>
                                <a:lnTo>
                                  <a:pt x="5689" y="0"/>
                                </a:lnTo>
                                <a:lnTo>
                                  <a:pt x="0" y="5689"/>
                                </a:lnTo>
                                <a:lnTo>
                                  <a:pt x="0" y="19710"/>
                                </a:lnTo>
                                <a:lnTo>
                                  <a:pt x="5689" y="25400"/>
                                </a:lnTo>
                                <a:lnTo>
                                  <a:pt x="19710" y="25400"/>
                                </a:lnTo>
                                <a:lnTo>
                                  <a:pt x="25400" y="19710"/>
                                </a:lnTo>
                                <a:lnTo>
                                  <a:pt x="25400" y="12700"/>
                                </a:lnTo>
                                <a:lnTo>
                                  <a:pt x="25400" y="5689"/>
                                </a:lnTo>
                                <a:lnTo>
                                  <a:pt x="19710" y="0"/>
                                </a:lnTo>
                                <a:close/>
                              </a:path>
                            </a:pathLst>
                          </a:custGeom>
                          <a:solidFill>
                            <a:srgbClr val="231f20"/>
                          </a:solidFill>
                          <a:ln w="0">
                            <a:noFill/>
                          </a:ln>
                        </wps:spPr>
                        <wps:style>
                          <a:lnRef idx="0"/>
                          <a:fillRef idx="0"/>
                          <a:effectRef idx="0"/>
                          <a:fontRef idx="minor"/>
                        </wps:style>
                        <wps:bodyPr/>
                      </wps:wsp>
                      <wps:wsp>
                        <wps:cNvPr id="822" name="Graphic 1183"/>
                        <wps:cNvSpPr/>
                        <wps:spPr>
                          <a:xfrm>
                            <a:off x="1695960" y="784080"/>
                            <a:ext cx="23040" cy="25560"/>
                          </a:xfrm>
                          <a:custGeom>
                            <a:avLst/>
                            <a:gdLst>
                              <a:gd name="textAreaLeft" fmla="*/ 0 w 12960"/>
                              <a:gd name="textAreaRight" fmla="*/ 14400 w 12960"/>
                              <a:gd name="textAreaTop" fmla="*/ 0 h 14400"/>
                              <a:gd name="textAreaBottom" fmla="*/ 15840 h 14400"/>
                            </a:gdLst>
                            <a:ahLst/>
                            <a:rect l="textAreaLeft" t="textAreaTop" r="textAreaRight" b="textAreaBottom"/>
                            <a:pathLst>
                              <a:path w="25400" h="25400">
                                <a:moveTo>
                                  <a:pt x="25400" y="12700"/>
                                </a:moveTo>
                                <a:lnTo>
                                  <a:pt x="25400" y="5689"/>
                                </a:lnTo>
                                <a:lnTo>
                                  <a:pt x="19710" y="0"/>
                                </a:lnTo>
                                <a:lnTo>
                                  <a:pt x="12700" y="0"/>
                                </a:lnTo>
                                <a:lnTo>
                                  <a:pt x="5689" y="0"/>
                                </a:lnTo>
                                <a:lnTo>
                                  <a:pt x="0" y="5689"/>
                                </a:lnTo>
                                <a:lnTo>
                                  <a:pt x="0" y="12700"/>
                                </a:lnTo>
                                <a:lnTo>
                                  <a:pt x="0" y="19710"/>
                                </a:lnTo>
                                <a:lnTo>
                                  <a:pt x="5689" y="25400"/>
                                </a:lnTo>
                                <a:lnTo>
                                  <a:pt x="12700" y="25400"/>
                                </a:lnTo>
                                <a:lnTo>
                                  <a:pt x="19710" y="25400"/>
                                </a:lnTo>
                                <a:lnTo>
                                  <a:pt x="25400" y="19710"/>
                                </a:lnTo>
                                <a:lnTo>
                                  <a:pt x="25400" y="12700"/>
                                </a:lnTo>
                                <a:close/>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1158" style="position:absolute;margin-left:288.65pt;margin-top:2.05pt;width:180pt;height:126pt" coordorigin="5773,41" coordsize="3600,2520"/>
            </w:pict>
          </mc:Fallback>
        </mc:AlternateContent>
      </w:r>
      <w:r>
        <w:rPr>
          <w:color w:val="231F20"/>
          <w:spacing w:val="-2"/>
        </w:rPr>
        <w:t>Element</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144" w:after="0"/>
        <w:rPr/>
      </w:pPr>
      <w:r>
        <w:rPr/>
      </w:r>
    </w:p>
    <w:p>
      <w:pPr>
        <w:pStyle w:val="BodyText"/>
        <w:spacing w:before="1" w:after="0"/>
        <w:ind w:left="2270" w:right="1639"/>
        <w:jc w:val="right"/>
        <w:rPr/>
      </w:pPr>
      <w:r>
        <w:rPr>
          <w:color w:val="231F20"/>
        </w:rPr>
        <w:t>Projection</w:t>
      </w:r>
      <w:r>
        <w:rPr>
          <w:color w:val="231F20"/>
          <w:spacing w:val="-9"/>
        </w:rPr>
        <w:t xml:space="preserve"> </w:t>
      </w:r>
      <w:r>
        <w:rPr>
          <w:color w:val="231F20"/>
          <w:spacing w:val="-2"/>
        </w:rPr>
        <w:t>plane</w:t>
      </w:r>
    </w:p>
    <w:p>
      <w:pPr>
        <w:pStyle w:val="BodyText"/>
        <w:spacing w:before="88" w:after="0"/>
        <w:rPr>
          <w:sz w:val="18"/>
        </w:rPr>
      </w:pPr>
      <w:r>
        <w:rPr>
          <w:sz w:val="18"/>
        </w:rPr>
      </w:r>
    </w:p>
    <w:p>
      <w:pPr>
        <w:pStyle w:val="FigureCaption"/>
        <w:ind w:left="2970"/>
        <w:rPr>
          <w:rFonts w:ascii="Helvetica" w:hAnsi="Helvetica"/>
          <w:sz w:val="18"/>
        </w:rPr>
      </w:pPr>
      <w:r>
        <w:rPr>
          <w:rFonts w:ascii="Helvetica" w:hAnsi="Helvetica"/>
          <w:b/>
          <w:color w:val="231F20"/>
          <w:sz w:val="18"/>
        </w:rPr>
        <w:t>FIGURE</w:t>
      </w:r>
      <w:r>
        <w:rPr>
          <w:rFonts w:ascii="Helvetica" w:hAnsi="Helvetica"/>
          <w:b/>
          <w:color w:val="231F20"/>
          <w:spacing w:val="46"/>
          <w:sz w:val="18"/>
        </w:rPr>
        <w:t xml:space="preserve"> </w:t>
      </w:r>
      <w:r>
        <w:rPr>
          <w:rFonts w:ascii="Helvetica" w:hAnsi="Helvetica"/>
          <w:b/>
          <w:color w:val="231F20"/>
          <w:sz w:val="18"/>
        </w:rPr>
        <w:t>35</w:t>
      </w:r>
      <w:r>
        <w:rPr>
          <w:rFonts w:ascii="Helvetica" w:hAnsi="Helvetica"/>
          <w:b/>
          <w:color w:val="231F20"/>
          <w:spacing w:val="46"/>
          <w:sz w:val="18"/>
        </w:rPr>
        <w:t xml:space="preserve"> </w:t>
      </w:r>
      <w:r>
        <w:rPr>
          <w:rFonts w:ascii="Helvetica" w:hAnsi="Helvetica"/>
          <w:color w:val="231F20"/>
          <w:sz w:val="18"/>
        </w:rPr>
        <w:t>Spot</w:t>
      </w:r>
      <w:r>
        <w:rPr>
          <w:rFonts w:ascii="Helvetica" w:hAnsi="Helvetica"/>
          <w:color w:val="231F20"/>
          <w:spacing w:val="-2"/>
          <w:sz w:val="18"/>
        </w:rPr>
        <w:t xml:space="preserve"> </w:t>
      </w:r>
      <w:r>
        <w:rPr>
          <w:rFonts w:ascii="Helvetica" w:hAnsi="Helvetica"/>
          <w:color w:val="231F20"/>
          <w:sz w:val="18"/>
        </w:rPr>
        <w:t>on</w:t>
      </w:r>
      <w:r>
        <w:rPr>
          <w:rFonts w:ascii="Helvetica" w:hAnsi="Helvetica"/>
          <w:color w:val="231F20"/>
          <w:spacing w:val="-2"/>
          <w:sz w:val="18"/>
        </w:rPr>
        <w:t xml:space="preserve"> </w:t>
      </w:r>
      <w:r>
        <w:rPr>
          <w:rFonts w:ascii="Helvetica" w:hAnsi="Helvetica"/>
          <w:color w:val="231F20"/>
          <w:sz w:val="18"/>
        </w:rPr>
        <w:t>the</w:t>
      </w:r>
      <w:r>
        <w:rPr>
          <w:rFonts w:ascii="Helvetica" w:hAnsi="Helvetica"/>
          <w:color w:val="231F20"/>
          <w:spacing w:val="-2"/>
          <w:sz w:val="18"/>
        </w:rPr>
        <w:t xml:space="preserve"> </w:t>
      </w:r>
      <w:r>
        <w:rPr>
          <w:rFonts w:ascii="Helvetica" w:hAnsi="Helvetica"/>
          <w:color w:val="231F20"/>
          <w:sz w:val="18"/>
        </w:rPr>
        <w:t>projection</w:t>
      </w:r>
      <w:r>
        <w:rPr>
          <w:rFonts w:ascii="Helvetica" w:hAnsi="Helvetica"/>
          <w:color w:val="231F20"/>
          <w:spacing w:val="-1"/>
          <w:sz w:val="18"/>
        </w:rPr>
        <w:t xml:space="preserve"> </w:t>
      </w:r>
      <w:r>
        <w:rPr>
          <w:rFonts w:ascii="Helvetica" w:hAnsi="Helvetica"/>
          <w:color w:val="231F20"/>
          <w:spacing w:val="-2"/>
          <w:sz w:val="18"/>
        </w:rPr>
        <w:t>plane</w:t>
      </w:r>
    </w:p>
    <w:p>
      <w:pPr>
        <w:pStyle w:val="BodyText"/>
        <w:spacing w:lineRule="exact" w:line="200" w:before="149" w:after="0"/>
        <w:ind w:left="180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spot</w:t>
      </w:r>
    </w:p>
    <w:p>
      <w:pPr>
        <w:pStyle w:val="CodeBlock"/>
        <w:spacing w:lineRule="auto" w:line="235" w:before="3" w:after="0"/>
        <w:ind w:left="1800" w:right="2532"/>
        <w:rPr>
          <w:rFonts w:ascii="Courier New" w:hAnsi="Courier New"/>
          <w:sz w:val="18"/>
        </w:rPr>
      </w:pPr>
      <w:r>
        <w:rPr>
          <w:color w:val="231F20"/>
          <w:spacing w:val="-2"/>
          <w:sz w:val="18"/>
        </w:rPr>
        <w:t>Enter</w:t>
      </w:r>
      <w:r>
        <w:rPr>
          <w:color w:val="231F20"/>
          <w:spacing w:val="-25"/>
          <w:sz w:val="18"/>
        </w:rPr>
        <w:t xml:space="preserve"> </w:t>
      </w:r>
      <w:r>
        <w:rPr>
          <w:color w:val="231F20"/>
          <w:spacing w:val="-2"/>
          <w:sz w:val="18"/>
        </w:rPr>
        <w:t>element</w:t>
      </w:r>
      <w:r>
        <w:rPr>
          <w:color w:val="231F20"/>
          <w:spacing w:val="-25"/>
          <w:sz w:val="18"/>
        </w:rPr>
        <w:t xml:space="preserve"> </w:t>
      </w:r>
      <w:r>
        <w:rPr>
          <w:color w:val="231F20"/>
          <w:spacing w:val="-2"/>
          <w:sz w:val="18"/>
        </w:rPr>
        <w:t>where</w:t>
      </w:r>
      <w:r>
        <w:rPr>
          <w:color w:val="231F20"/>
          <w:spacing w:val="-26"/>
          <w:sz w:val="18"/>
        </w:rPr>
        <w:t xml:space="preserve"> </w:t>
      </w:r>
      <w:r>
        <w:rPr>
          <w:color w:val="231F20"/>
          <w:spacing w:val="-2"/>
          <w:sz w:val="18"/>
        </w:rPr>
        <w:t>spot</w:t>
      </w:r>
      <w:r>
        <w:rPr>
          <w:color w:val="231F20"/>
          <w:spacing w:val="-25"/>
          <w:sz w:val="18"/>
        </w:rPr>
        <w:t xml:space="preserve"> </w:t>
      </w:r>
      <w:r>
        <w:rPr>
          <w:color w:val="231F20"/>
          <w:spacing w:val="-2"/>
          <w:sz w:val="18"/>
        </w:rPr>
        <w:t>diagram</w:t>
      </w:r>
      <w:r>
        <w:rPr>
          <w:color w:val="231F20"/>
          <w:spacing w:val="-25"/>
          <w:sz w:val="18"/>
        </w:rPr>
        <w:t xml:space="preserve"> </w:t>
      </w:r>
      <w:r>
        <w:rPr>
          <w:color w:val="231F20"/>
          <w:spacing w:val="-2"/>
          <w:sz w:val="18"/>
        </w:rPr>
        <w:t>is</w:t>
      </w:r>
      <w:r>
        <w:rPr>
          <w:color w:val="231F20"/>
          <w:spacing w:val="-25"/>
          <w:sz w:val="18"/>
        </w:rPr>
        <w:t xml:space="preserve"> </w:t>
      </w:r>
      <w:r>
        <w:rPr>
          <w:color w:val="231F20"/>
          <w:spacing w:val="-2"/>
          <w:sz w:val="18"/>
        </w:rPr>
        <w:t>to</w:t>
      </w:r>
      <w:r>
        <w:rPr>
          <w:color w:val="231F20"/>
          <w:spacing w:val="-25"/>
          <w:sz w:val="18"/>
        </w:rPr>
        <w:t xml:space="preserve"> </w:t>
      </w:r>
      <w:r>
        <w:rPr>
          <w:color w:val="231F20"/>
          <w:spacing w:val="-2"/>
          <w:sz w:val="18"/>
        </w:rPr>
        <w:t>be</w:t>
      </w:r>
      <w:r>
        <w:rPr>
          <w:color w:val="231F20"/>
          <w:spacing w:val="-25"/>
          <w:sz w:val="18"/>
        </w:rPr>
        <w:t xml:space="preserve"> </w:t>
      </w:r>
      <w:r>
        <w:rPr>
          <w:color w:val="231F20"/>
          <w:spacing w:val="-2"/>
          <w:sz w:val="18"/>
        </w:rPr>
        <w:t>computed</w:t>
      </w:r>
      <w:r>
        <w:rPr>
          <w:color w:val="231F20"/>
          <w:spacing w:val="-25"/>
          <w:sz w:val="18"/>
        </w:rPr>
        <w:t xml:space="preserve"> </w:t>
      </w:r>
      <w:r>
        <w:rPr>
          <w:color w:val="231F20"/>
          <w:spacing w:val="-2"/>
          <w:sz w:val="18"/>
        </w:rPr>
        <w:t>[0]:</w:t>
      </w:r>
      <w:r>
        <w:rPr>
          <w:b/>
          <w:color w:val="231F20"/>
          <w:spacing w:val="-2"/>
          <w:sz w:val="18"/>
        </w:rPr>
        <w:t xml:space="preserve">4 </w:t>
      </w:r>
      <w:r>
        <w:rPr>
          <w:color w:val="231F20"/>
          <w:spacing w:val="-8"/>
          <w:sz w:val="18"/>
        </w:rPr>
        <w:t>Enter</w:t>
      </w:r>
      <w:r>
        <w:rPr>
          <w:color w:val="231F20"/>
          <w:spacing w:val="-13"/>
          <w:sz w:val="18"/>
        </w:rPr>
        <w:t xml:space="preserve"> </w:t>
      </w:r>
      <w:r>
        <w:rPr>
          <w:color w:val="231F20"/>
          <w:spacing w:val="-8"/>
          <w:sz w:val="18"/>
        </w:rPr>
        <w:t>output</w:t>
      </w:r>
      <w:r>
        <w:rPr>
          <w:color w:val="231F20"/>
          <w:spacing w:val="-13"/>
          <w:sz w:val="18"/>
        </w:rPr>
        <w:t xml:space="preserve"> </w:t>
      </w:r>
      <w:r>
        <w:rPr>
          <w:color w:val="231F20"/>
          <w:spacing w:val="-8"/>
          <w:sz w:val="18"/>
        </w:rPr>
        <w:t>coordinate</w:t>
      </w:r>
      <w:r>
        <w:rPr>
          <w:color w:val="231F20"/>
          <w:spacing w:val="-13"/>
          <w:sz w:val="18"/>
        </w:rPr>
        <w:t xml:space="preserve"> </w:t>
      </w:r>
      <w:r>
        <w:rPr>
          <w:color w:val="231F20"/>
          <w:spacing w:val="-8"/>
          <w:sz w:val="18"/>
        </w:rPr>
        <w:t>option</w:t>
      </w:r>
      <w:r>
        <w:rPr>
          <w:color w:val="231F20"/>
          <w:spacing w:val="-13"/>
          <w:sz w:val="18"/>
        </w:rPr>
        <w:t xml:space="preserve"> </w:t>
      </w:r>
      <w:r>
        <w:rPr>
          <w:color w:val="231F20"/>
          <w:spacing w:val="-8"/>
          <w:sz w:val="18"/>
        </w:rPr>
        <w:t>(Tout,</w:t>
      </w:r>
      <w:r>
        <w:rPr>
          <w:color w:val="231F20"/>
          <w:spacing w:val="-13"/>
          <w:sz w:val="18"/>
        </w:rPr>
        <w:t xml:space="preserve"> </w:t>
      </w:r>
      <w:r>
        <w:rPr>
          <w:color w:val="231F20"/>
          <w:spacing w:val="-8"/>
          <w:sz w:val="18"/>
        </w:rPr>
        <w:t>Enter</w:t>
      </w:r>
      <w:r>
        <w:rPr>
          <w:color w:val="231F20"/>
          <w:spacing w:val="-13"/>
          <w:sz w:val="18"/>
        </w:rPr>
        <w:t xml:space="preserve"> </w:t>
      </w:r>
      <w:r>
        <w:rPr>
          <w:color w:val="231F20"/>
          <w:spacing w:val="-8"/>
          <w:sz w:val="18"/>
        </w:rPr>
        <w:t>or</w:t>
      </w:r>
      <w:r>
        <w:rPr>
          <w:color w:val="231F20"/>
          <w:spacing w:val="-13"/>
          <w:sz w:val="18"/>
        </w:rPr>
        <w:t xml:space="preserve"> </w:t>
      </w:r>
      <w:r>
        <w:rPr>
          <w:color w:val="231F20"/>
          <w:spacing w:val="-8"/>
          <w:sz w:val="18"/>
        </w:rPr>
        <w:t>Beam):</w:t>
      </w:r>
      <w:r>
        <w:rPr>
          <w:color w:val="231F20"/>
          <w:spacing w:val="-13"/>
          <w:sz w:val="18"/>
        </w:rPr>
        <w:t xml:space="preserve"> </w:t>
      </w:r>
      <w:r>
        <w:rPr>
          <w:color w:val="231F20"/>
          <w:spacing w:val="-8"/>
          <w:sz w:val="18"/>
        </w:rPr>
        <w:t xml:space="preserve">[Tout]: </w:t>
      </w:r>
      <w:r>
        <w:rPr>
          <w:color w:val="231F20"/>
          <w:sz w:val="18"/>
        </w:rPr>
        <w:t>Tracing</w:t>
      </w:r>
      <w:r>
        <w:rPr>
          <w:color w:val="231F20"/>
          <w:spacing w:val="-6"/>
          <w:sz w:val="18"/>
        </w:rPr>
        <w:t xml:space="preserve"> </w:t>
      </w:r>
      <w:r>
        <w:rPr>
          <w:color w:val="231F20"/>
          <w:sz w:val="18"/>
        </w:rPr>
        <w:t>150</w:t>
      </w:r>
      <w:r>
        <w:rPr>
          <w:color w:val="231F20"/>
          <w:spacing w:val="-5"/>
          <w:sz w:val="18"/>
        </w:rPr>
        <w:t xml:space="preserve"> </w:t>
      </w:r>
      <w:r>
        <w:rPr>
          <w:color w:val="231F20"/>
          <w:sz w:val="18"/>
        </w:rPr>
        <w:t>rays...</w:t>
      </w:r>
    </w:p>
    <w:p>
      <w:pPr>
        <w:pStyle w:val="CodeBlock"/>
        <w:spacing w:lineRule="exact" w:line="199"/>
        <w:ind w:left="1800"/>
        <w:rPr>
          <w:rFonts w:ascii="Courier New" w:hAnsi="Courier New"/>
          <w:sz w:val="18"/>
        </w:rPr>
      </w:pPr>
      <w:r>
        <w:rPr>
          <w:color w:val="231F20"/>
          <w:spacing w:val="-10"/>
          <w:sz w:val="18"/>
        </w:rPr>
        <w:t>Compute time was</w:t>
      </w:r>
      <w:r>
        <w:rPr>
          <w:color w:val="231F20"/>
          <w:spacing w:val="-9"/>
          <w:sz w:val="18"/>
        </w:rPr>
        <w:t xml:space="preserve"> </w:t>
      </w:r>
      <w:r>
        <w:rPr>
          <w:color w:val="231F20"/>
          <w:spacing w:val="-10"/>
          <w:sz w:val="18"/>
        </w:rPr>
        <w:t>0.3086</w:t>
      </w:r>
      <w:r>
        <w:rPr>
          <w:color w:val="231F20"/>
          <w:spacing w:val="-8"/>
          <w:sz w:val="18"/>
        </w:rPr>
        <w:t xml:space="preserve"> </w:t>
      </w:r>
      <w:r>
        <w:rPr>
          <w:color w:val="231F20"/>
          <w:spacing w:val="-10"/>
          <w:sz w:val="18"/>
        </w:rPr>
        <w:t>sec</w:t>
      </w:r>
    </w:p>
    <w:p>
      <w:pPr>
        <w:pStyle w:val="CodeBlock"/>
        <w:spacing w:lineRule="exact" w:line="200"/>
        <w:ind w:left="1800"/>
        <w:rPr>
          <w:rFonts w:ascii="Courier New" w:hAnsi="Courier New"/>
          <w:b/>
          <w:sz w:val="18"/>
        </w:rPr>
      </w:pPr>
      <w:r>
        <w:rPr>
          <w:color w:val="231F20"/>
          <w:spacing w:val="-8"/>
          <w:sz w:val="18"/>
        </w:rPr>
        <w:t>Graphics</w:t>
      </w:r>
      <w:r>
        <w:rPr>
          <w:color w:val="231F20"/>
          <w:spacing w:val="-19"/>
          <w:sz w:val="18"/>
        </w:rPr>
        <w:t xml:space="preserve"> </w:t>
      </w:r>
      <w:r>
        <w:rPr>
          <w:color w:val="231F20"/>
          <w:spacing w:val="-8"/>
          <w:sz w:val="18"/>
        </w:rPr>
        <w:t>device/type</w:t>
      </w:r>
      <w:r>
        <w:rPr>
          <w:color w:val="231F20"/>
          <w:spacing w:val="-18"/>
          <w:sz w:val="18"/>
        </w:rPr>
        <w:t xml:space="preserve"> </w:t>
      </w:r>
      <w:r>
        <w:rPr>
          <w:color w:val="231F20"/>
          <w:spacing w:val="-8"/>
          <w:sz w:val="18"/>
        </w:rPr>
        <w:t>(?</w:t>
      </w:r>
      <w:r>
        <w:rPr>
          <w:color w:val="231F20"/>
          <w:spacing w:val="-17"/>
          <w:sz w:val="18"/>
        </w:rPr>
        <w:t xml:space="preserve"> </w:t>
      </w:r>
      <w:r>
        <w:rPr>
          <w:color w:val="231F20"/>
          <w:spacing w:val="-8"/>
          <w:sz w:val="18"/>
        </w:rPr>
        <w:t>to</w:t>
      </w:r>
      <w:r>
        <w:rPr>
          <w:color w:val="231F20"/>
          <w:spacing w:val="-17"/>
          <w:sz w:val="18"/>
        </w:rPr>
        <w:t xml:space="preserve"> </w:t>
      </w:r>
      <w:r>
        <w:rPr>
          <w:color w:val="231F20"/>
          <w:spacing w:val="-8"/>
          <w:sz w:val="18"/>
        </w:rPr>
        <w:t>see</w:t>
      </w:r>
      <w:r>
        <w:rPr>
          <w:color w:val="231F20"/>
          <w:spacing w:val="-17"/>
          <w:sz w:val="18"/>
        </w:rPr>
        <w:t xml:space="preserve"> </w:t>
      </w:r>
      <w:r>
        <w:rPr>
          <w:color w:val="231F20"/>
          <w:spacing w:val="-8"/>
          <w:sz w:val="18"/>
        </w:rPr>
        <w:t>list):</w:t>
      </w:r>
      <w:r>
        <w:rPr>
          <w:color w:val="231F20"/>
          <w:spacing w:val="-16"/>
          <w:sz w:val="18"/>
        </w:rPr>
        <w:t xml:space="preserve"> </w:t>
      </w:r>
      <w:r>
        <w:rPr>
          <w:b/>
          <w:color w:val="231F20"/>
          <w:spacing w:val="-8"/>
          <w:sz w:val="18"/>
        </w:rPr>
        <w:t>/xw</w:t>
      </w:r>
    </w:p>
    <w:p>
      <w:pPr>
        <w:pStyle w:val="CodeBlock"/>
        <w:spacing w:lineRule="auto" w:line="235" w:before="1" w:after="0"/>
        <w:ind w:firstLine="599" w:left="1800" w:right="2738"/>
        <w:jc w:val="both"/>
        <w:rPr>
          <w:rFonts w:ascii="Courier New" w:hAnsi="Courier New"/>
          <w:sz w:val="18"/>
        </w:rPr>
      </w:pPr>
      <w:r>
        <w:rPr>
          <w:color w:val="231F20"/>
          <w:spacing w:val="-8"/>
          <w:sz w:val="18"/>
        </w:rPr>
        <w:t>Chief</w:t>
      </w:r>
      <w:r>
        <w:rPr>
          <w:color w:val="231F20"/>
          <w:spacing w:val="-15"/>
          <w:sz w:val="18"/>
        </w:rPr>
        <w:t xml:space="preserve"> </w:t>
      </w:r>
      <w:r>
        <w:rPr>
          <w:color w:val="231F20"/>
          <w:spacing w:val="-8"/>
          <w:sz w:val="18"/>
        </w:rPr>
        <w:t>ray</w:t>
      </w:r>
      <w:r>
        <w:rPr>
          <w:color w:val="231F20"/>
          <w:spacing w:val="-15"/>
          <w:sz w:val="18"/>
        </w:rPr>
        <w:t xml:space="preserve"> </w:t>
      </w:r>
      <w:r>
        <w:rPr>
          <w:color w:val="231F20"/>
          <w:spacing w:val="-8"/>
          <w:sz w:val="18"/>
        </w:rPr>
        <w:t>location:</w:t>
      </w:r>
      <w:r>
        <w:rPr>
          <w:color w:val="231F20"/>
          <w:spacing w:val="-15"/>
          <w:sz w:val="18"/>
        </w:rPr>
        <w:t xml:space="preserve"> </w:t>
      </w:r>
      <w:r>
        <w:rPr>
          <w:color w:val="231F20"/>
          <w:spacing w:val="-8"/>
          <w:sz w:val="18"/>
        </w:rPr>
        <w:t>x=</w:t>
      </w:r>
      <w:r>
        <w:rPr>
          <w:color w:val="231F20"/>
          <w:spacing w:val="-15"/>
          <w:sz w:val="18"/>
        </w:rPr>
        <w:t xml:space="preserve"> </w:t>
      </w:r>
      <w:r>
        <w:rPr>
          <w:color w:val="231F20"/>
          <w:spacing w:val="-8"/>
          <w:sz w:val="18"/>
        </w:rPr>
        <w:t>0.0000000D+00</w:t>
      </w:r>
      <w:r>
        <w:rPr>
          <w:color w:val="231F20"/>
          <w:spacing w:val="-14"/>
          <w:sz w:val="18"/>
        </w:rPr>
        <w:t xml:space="preserve"> </w:t>
      </w:r>
      <w:r>
        <w:rPr>
          <w:color w:val="231F20"/>
          <w:spacing w:val="-8"/>
          <w:sz w:val="18"/>
        </w:rPr>
        <w:t>y=</w:t>
      </w:r>
      <w:r>
        <w:rPr>
          <w:color w:val="231F20"/>
          <w:spacing w:val="-14"/>
          <w:sz w:val="18"/>
        </w:rPr>
        <w:t xml:space="preserve"> </w:t>
      </w:r>
      <w:r>
        <w:rPr>
          <w:color w:val="231F20"/>
          <w:spacing w:val="-8"/>
          <w:sz w:val="18"/>
        </w:rPr>
        <w:t>0.0000000D+00 Centroid</w:t>
      </w:r>
      <w:r>
        <w:rPr>
          <w:color w:val="231F20"/>
          <w:spacing w:val="-15"/>
          <w:sz w:val="18"/>
        </w:rPr>
        <w:t xml:space="preserve"> </w:t>
      </w:r>
      <w:r>
        <w:rPr>
          <w:color w:val="231F20"/>
          <w:spacing w:val="-8"/>
          <w:sz w:val="18"/>
        </w:rPr>
        <w:t>of</w:t>
      </w:r>
      <w:r>
        <w:rPr>
          <w:color w:val="231F20"/>
          <w:spacing w:val="-15"/>
          <w:sz w:val="18"/>
        </w:rPr>
        <w:t xml:space="preserve"> </w:t>
      </w:r>
      <w:r>
        <w:rPr>
          <w:color w:val="231F20"/>
          <w:spacing w:val="-8"/>
          <w:sz w:val="18"/>
        </w:rPr>
        <w:t>spot</w:t>
      </w:r>
      <w:r>
        <w:rPr>
          <w:color w:val="231F20"/>
          <w:spacing w:val="-15"/>
          <w:sz w:val="18"/>
        </w:rPr>
        <w:t xml:space="preserve"> </w:t>
      </w:r>
      <w:r>
        <w:rPr>
          <w:color w:val="231F20"/>
          <w:spacing w:val="-8"/>
          <w:sz w:val="18"/>
        </w:rPr>
        <w:t>diagram:</w:t>
      </w:r>
      <w:r>
        <w:rPr>
          <w:color w:val="231F20"/>
          <w:spacing w:val="-15"/>
          <w:sz w:val="18"/>
        </w:rPr>
        <w:t xml:space="preserve"> </w:t>
      </w:r>
      <w:r>
        <w:rPr>
          <w:color w:val="231F20"/>
          <w:spacing w:val="-8"/>
          <w:sz w:val="18"/>
        </w:rPr>
        <w:t>x=-5.2080625E-18</w:t>
      </w:r>
      <w:r>
        <w:rPr>
          <w:color w:val="231F20"/>
          <w:spacing w:val="-14"/>
          <w:sz w:val="18"/>
        </w:rPr>
        <w:t xml:space="preserve"> </w:t>
      </w:r>
      <w:r>
        <w:rPr>
          <w:color w:val="231F20"/>
          <w:spacing w:val="-8"/>
          <w:sz w:val="18"/>
        </w:rPr>
        <w:t>y=</w:t>
      </w:r>
      <w:r>
        <w:rPr>
          <w:color w:val="231F20"/>
          <w:spacing w:val="-14"/>
          <w:sz w:val="18"/>
        </w:rPr>
        <w:t xml:space="preserve"> </w:t>
      </w:r>
      <w:r>
        <w:rPr>
          <w:color w:val="231F20"/>
          <w:spacing w:val="-8"/>
          <w:sz w:val="18"/>
        </w:rPr>
        <w:t xml:space="preserve">0.0000000E+00 </w:t>
      </w:r>
      <w:r>
        <w:rPr>
          <w:color w:val="231F20"/>
          <w:spacing w:val="-2"/>
          <w:sz w:val="18"/>
        </w:rPr>
        <w:t>MACOS&gt;</w:t>
      </w:r>
    </w:p>
    <w:p>
      <w:pPr>
        <w:pStyle w:val="BodyText"/>
        <w:spacing w:before="78" w:after="0"/>
        <w:rPr>
          <w:rFonts w:ascii="Courier New" w:hAnsi="Courier New"/>
          <w:sz w:val="18"/>
        </w:rPr>
      </w:pPr>
      <w:r>
        <w:rPr>
          <w:rFonts w:ascii="Courier New" w:hAnsi="Courier New"/>
          <w:sz w:val="18"/>
        </w:rPr>
      </w:r>
    </w:p>
    <w:p>
      <w:pPr>
        <w:pStyle w:val="ListParagraph"/>
        <w:numPr>
          <w:ilvl w:val="2"/>
          <w:numId w:val="21"/>
        </w:numPr>
        <w:tabs>
          <w:tab w:val="clear" w:pos="720"/>
          <w:tab w:val="left" w:pos="3058" w:leader="none"/>
        </w:tabs>
        <w:spacing w:before="1" w:after="0"/>
        <w:ind w:hanging="579" w:left="3058"/>
        <w:jc w:val="left"/>
        <w:rPr>
          <w:rFonts w:ascii="Helvetica" w:hAnsi="Helvetica"/>
          <w:b/>
          <w:sz w:val="18"/>
        </w:rPr>
      </w:pPr>
      <w:r>
        <w:rPr>
          <w:rFonts w:ascii="Helvetica" w:hAnsi="Helvetica"/>
          <w:b/>
          <w:color w:val="231F20"/>
          <w:spacing w:val="-2"/>
          <w:sz w:val="18"/>
        </w:rPr>
        <w:t>OBSCURATION</w:t>
      </w:r>
    </w:p>
    <w:p>
      <w:pPr>
        <w:pStyle w:val="BodyText"/>
        <w:spacing w:before="125" w:after="0"/>
        <w:ind w:left="3060" w:right="357"/>
        <w:rPr/>
      </w:pPr>
      <w:r>
        <w:rPr>
          <w:color w:val="231F20"/>
        </w:rPr>
        <w:t xml:space="preserve">By default, the </w:t>
      </w:r>
      <w:r>
        <w:rPr>
          <w:rFonts w:ascii="Courier New" w:hAnsi="Courier New"/>
          <w:color w:val="231F20"/>
          <w:sz w:val="18"/>
        </w:rPr>
        <w:t>SPOt</w:t>
      </w:r>
      <w:r>
        <w:rPr>
          <w:rFonts w:ascii="Courier New" w:hAnsi="Courier New"/>
          <w:color w:val="231F20"/>
          <w:spacing w:val="-60"/>
          <w:sz w:val="18"/>
        </w:rPr>
        <w:t xml:space="preserve"> </w:t>
      </w:r>
      <w:r>
        <w:rPr>
          <w:color w:val="231F20"/>
        </w:rPr>
        <w:t xml:space="preserve">and </w:t>
      </w:r>
      <w:r>
        <w:rPr>
          <w:rFonts w:ascii="Courier New" w:hAnsi="Courier New"/>
          <w:color w:val="231F20"/>
          <w:sz w:val="18"/>
        </w:rPr>
        <w:t>OPD</w:t>
      </w:r>
      <w:r>
        <w:rPr>
          <w:rFonts w:ascii="Courier New" w:hAnsi="Courier New"/>
          <w:color w:val="231F20"/>
          <w:spacing w:val="-60"/>
          <w:sz w:val="18"/>
        </w:rPr>
        <w:t xml:space="preserve"> </w:t>
      </w:r>
      <w:r>
        <w:rPr>
          <w:color w:val="231F20"/>
        </w:rPr>
        <w:t>commands do not plot rays which are obscured or vignetted</w:t>
      </w:r>
      <w:r>
        <w:rPr>
          <w:color w:val="231F20"/>
          <w:spacing w:val="-8"/>
        </w:rPr>
        <w:t xml:space="preserve"> </w:t>
      </w:r>
      <w:r>
        <w:rPr>
          <w:color w:val="231F20"/>
        </w:rPr>
        <w:t>by</w:t>
      </w:r>
      <w:r>
        <w:rPr>
          <w:color w:val="231F20"/>
          <w:spacing w:val="-8"/>
        </w:rPr>
        <w:t xml:space="preserve"> </w:t>
      </w:r>
      <w:r>
        <w:rPr>
          <w:color w:val="231F20"/>
        </w:rPr>
        <w:t>obscurations</w:t>
      </w:r>
      <w:r>
        <w:rPr>
          <w:color w:val="231F20"/>
          <w:spacing w:val="-9"/>
        </w:rPr>
        <w:t xml:space="preserve"> </w:t>
      </w:r>
      <w:r>
        <w:rPr>
          <w:color w:val="231F20"/>
        </w:rPr>
        <w:t>or</w:t>
      </w:r>
      <w:r>
        <w:rPr>
          <w:color w:val="231F20"/>
          <w:spacing w:val="-8"/>
        </w:rPr>
        <w:t xml:space="preserve"> </w:t>
      </w:r>
      <w:r>
        <w:rPr>
          <w:color w:val="231F20"/>
        </w:rPr>
        <w:t>apertures</w:t>
      </w:r>
      <w:r>
        <w:rPr>
          <w:color w:val="231F20"/>
          <w:spacing w:val="-9"/>
        </w:rPr>
        <w:t xml:space="preserve"> </w:t>
      </w:r>
      <w:r>
        <w:rPr>
          <w:color w:val="231F20"/>
        </w:rPr>
        <w:t>on</w:t>
      </w:r>
      <w:r>
        <w:rPr>
          <w:color w:val="231F20"/>
          <w:spacing w:val="-8"/>
        </w:rPr>
        <w:t xml:space="preserve"> </w:t>
      </w:r>
      <w:r>
        <w:rPr>
          <w:color w:val="231F20"/>
        </w:rPr>
        <w:t>the</w:t>
      </w:r>
      <w:r>
        <w:rPr>
          <w:color w:val="231F20"/>
          <w:spacing w:val="-8"/>
        </w:rPr>
        <w:t xml:space="preserve"> </w:t>
      </w:r>
      <w:r>
        <w:rPr>
          <w:color w:val="231F20"/>
        </w:rPr>
        <w:t>current</w:t>
      </w:r>
      <w:r>
        <w:rPr>
          <w:color w:val="231F20"/>
          <w:spacing w:val="-8"/>
        </w:rPr>
        <w:t xml:space="preserve"> </w:t>
      </w:r>
      <w:r>
        <w:rPr>
          <w:color w:val="231F20"/>
        </w:rPr>
        <w:t>or</w:t>
      </w:r>
      <w:r>
        <w:rPr>
          <w:color w:val="231F20"/>
          <w:spacing w:val="-8"/>
        </w:rPr>
        <w:t xml:space="preserve"> </w:t>
      </w:r>
      <w:r>
        <w:rPr>
          <w:color w:val="231F20"/>
        </w:rPr>
        <w:t>previous</w:t>
      </w:r>
      <w:r>
        <w:rPr>
          <w:color w:val="231F20"/>
          <w:spacing w:val="-9"/>
        </w:rPr>
        <w:t xml:space="preserve"> </w:t>
      </w:r>
      <w:r>
        <w:rPr>
          <w:color w:val="231F20"/>
        </w:rPr>
        <w:t>elements.</w:t>
      </w:r>
      <w:r>
        <w:rPr>
          <w:color w:val="231F20"/>
          <w:spacing w:val="-11"/>
        </w:rPr>
        <w:t xml:space="preserve"> </w:t>
      </w:r>
      <w:r>
        <w:rPr>
          <w:color w:val="231F20"/>
        </w:rPr>
        <w:t>The</w:t>
      </w:r>
      <w:r>
        <w:rPr>
          <w:color w:val="231F20"/>
          <w:spacing w:val="-9"/>
        </w:rPr>
        <w:t xml:space="preserve"> </w:t>
      </w:r>
      <w:r>
        <w:rPr>
          <w:rFonts w:ascii="Courier New" w:hAnsi="Courier New"/>
          <w:color w:val="231F20"/>
          <w:sz w:val="18"/>
        </w:rPr>
        <w:t>OBScuration</w:t>
      </w:r>
      <w:r>
        <w:rPr>
          <w:rFonts w:ascii="Courier New" w:hAnsi="Courier New"/>
          <w:color w:val="231F20"/>
          <w:spacing w:val="-53"/>
          <w:sz w:val="18"/>
        </w:rPr>
        <w:t xml:space="preserve"> </w:t>
      </w:r>
      <w:r>
        <w:rPr>
          <w:color w:val="231F20"/>
        </w:rPr>
        <w:t>command is used to change this default.</w:t>
      </w:r>
    </w:p>
    <w:p>
      <w:pPr>
        <w:pStyle w:val="CodeBlock"/>
        <w:spacing w:before="118" w:after="0"/>
        <w:ind w:left="3060" w:right="418"/>
        <w:rPr>
          <w:sz w:val="20"/>
        </w:rPr>
      </w:pPr>
      <w:r>
        <w:rPr>
          <w:color w:val="231F20"/>
          <w:sz w:val="18"/>
        </w:rPr>
        <w:t>OBS</w:t>
      </w:r>
      <w:r>
        <w:rPr>
          <w:color w:val="231F20"/>
          <w:spacing w:val="-62"/>
          <w:sz w:val="18"/>
        </w:rPr>
        <w:t xml:space="preserve"> </w:t>
      </w:r>
      <w:r>
        <w:rPr>
          <w:color w:val="231F20"/>
          <w:sz w:val="20"/>
        </w:rPr>
        <w:t xml:space="preserve">has three settings. </w:t>
      </w:r>
      <w:r>
        <w:rPr>
          <w:color w:val="231F20"/>
          <w:sz w:val="18"/>
        </w:rPr>
        <w:t>OBS=ALL</w:t>
      </w:r>
      <w:r>
        <w:rPr>
          <w:color w:val="231F20"/>
          <w:spacing w:val="-62"/>
          <w:sz w:val="18"/>
        </w:rPr>
        <w:t xml:space="preserve"> </w:t>
      </w:r>
      <w:r>
        <w:rPr>
          <w:color w:val="231F20"/>
          <w:sz w:val="20"/>
        </w:rPr>
        <w:t xml:space="preserve">plots </w:t>
      </w:r>
      <w:r>
        <w:rPr>
          <w:i/>
          <w:color w:val="231F20"/>
          <w:sz w:val="20"/>
        </w:rPr>
        <w:t xml:space="preserve">every </w:t>
      </w:r>
      <w:r>
        <w:rPr>
          <w:color w:val="231F20"/>
          <w:sz w:val="20"/>
        </w:rPr>
        <w:t xml:space="preserve">ray -- even rays that are obscured. </w:t>
      </w:r>
      <w:r>
        <w:rPr>
          <w:color w:val="231F20"/>
          <w:sz w:val="18"/>
        </w:rPr>
        <w:t>OBS=POSITIVE</w:t>
      </w:r>
      <w:r>
        <w:rPr>
          <w:color w:val="231F20"/>
          <w:sz w:val="20"/>
        </w:rPr>
        <w:t>,</w:t>
      </w:r>
      <w:r>
        <w:rPr>
          <w:color w:val="231F20"/>
          <w:spacing w:val="-10"/>
          <w:sz w:val="20"/>
        </w:rPr>
        <w:t xml:space="preserve"> </w:t>
      </w:r>
      <w:r>
        <w:rPr>
          <w:color w:val="231F20"/>
          <w:sz w:val="20"/>
        </w:rPr>
        <w:t>the</w:t>
      </w:r>
      <w:r>
        <w:rPr>
          <w:color w:val="231F20"/>
          <w:spacing w:val="-10"/>
          <w:sz w:val="20"/>
        </w:rPr>
        <w:t xml:space="preserve"> </w:t>
      </w:r>
      <w:r>
        <w:rPr>
          <w:color w:val="231F20"/>
          <w:sz w:val="20"/>
        </w:rPr>
        <w:t>default,</w:t>
      </w:r>
      <w:r>
        <w:rPr>
          <w:color w:val="231F20"/>
          <w:spacing w:val="-10"/>
          <w:sz w:val="20"/>
        </w:rPr>
        <w:t xml:space="preserve"> </w:t>
      </w:r>
      <w:r>
        <w:rPr>
          <w:color w:val="231F20"/>
          <w:sz w:val="20"/>
        </w:rPr>
        <w:t>plots</w:t>
      </w:r>
      <w:r>
        <w:rPr>
          <w:color w:val="231F20"/>
          <w:spacing w:val="-11"/>
          <w:sz w:val="20"/>
        </w:rPr>
        <w:t xml:space="preserve"> </w:t>
      </w:r>
      <w:r>
        <w:rPr>
          <w:color w:val="231F20"/>
          <w:sz w:val="20"/>
        </w:rPr>
        <w:t>only</w:t>
      </w:r>
      <w:r>
        <w:rPr>
          <w:color w:val="231F20"/>
          <w:spacing w:val="-10"/>
          <w:sz w:val="20"/>
        </w:rPr>
        <w:t xml:space="preserve"> </w:t>
      </w:r>
      <w:r>
        <w:rPr>
          <w:color w:val="231F20"/>
          <w:sz w:val="20"/>
        </w:rPr>
        <w:t>rays</w:t>
      </w:r>
      <w:r>
        <w:rPr>
          <w:color w:val="231F20"/>
          <w:spacing w:val="-11"/>
          <w:sz w:val="20"/>
        </w:rPr>
        <w:t xml:space="preserve"> </w:t>
      </w:r>
      <w:r>
        <w:rPr>
          <w:color w:val="231F20"/>
          <w:sz w:val="20"/>
        </w:rPr>
        <w:t>that</w:t>
      </w:r>
      <w:r>
        <w:rPr>
          <w:color w:val="231F20"/>
          <w:spacing w:val="-10"/>
          <w:sz w:val="20"/>
        </w:rPr>
        <w:t xml:space="preserve"> </w:t>
      </w:r>
      <w:r>
        <w:rPr>
          <w:color w:val="231F20"/>
          <w:sz w:val="20"/>
        </w:rPr>
        <w:t>are</w:t>
      </w:r>
      <w:r>
        <w:rPr>
          <w:color w:val="231F20"/>
          <w:spacing w:val="-11"/>
          <w:sz w:val="20"/>
        </w:rPr>
        <w:t xml:space="preserve"> </w:t>
      </w:r>
      <w:r>
        <w:rPr>
          <w:i/>
          <w:color w:val="231F20"/>
          <w:sz w:val="20"/>
        </w:rPr>
        <w:t>not</w:t>
      </w:r>
      <w:r>
        <w:rPr>
          <w:i/>
          <w:color w:val="231F20"/>
          <w:spacing w:val="-11"/>
          <w:sz w:val="20"/>
        </w:rPr>
        <w:t xml:space="preserve"> </w:t>
      </w:r>
      <w:r>
        <w:rPr>
          <w:color w:val="231F20"/>
          <w:sz w:val="20"/>
        </w:rPr>
        <w:t>obscured</w:t>
      </w:r>
      <w:r>
        <w:rPr>
          <w:color w:val="231F20"/>
          <w:spacing w:val="-10"/>
          <w:sz w:val="20"/>
        </w:rPr>
        <w:t xml:space="preserve"> </w:t>
      </w:r>
      <w:r>
        <w:rPr>
          <w:color w:val="231F20"/>
          <w:sz w:val="20"/>
        </w:rPr>
        <w:t>on</w:t>
      </w:r>
      <w:r>
        <w:rPr>
          <w:color w:val="231F20"/>
          <w:spacing w:val="-10"/>
          <w:sz w:val="20"/>
        </w:rPr>
        <w:t xml:space="preserve"> </w:t>
      </w:r>
      <w:r>
        <w:rPr>
          <w:color w:val="231F20"/>
          <w:sz w:val="20"/>
        </w:rPr>
        <w:t>the</w:t>
      </w:r>
      <w:r>
        <w:rPr>
          <w:color w:val="231F20"/>
          <w:spacing w:val="-10"/>
          <w:sz w:val="20"/>
        </w:rPr>
        <w:t xml:space="preserve"> </w:t>
      </w:r>
      <w:r>
        <w:rPr>
          <w:color w:val="231F20"/>
          <w:sz w:val="20"/>
        </w:rPr>
        <w:t>current</w:t>
      </w:r>
      <w:r>
        <w:rPr>
          <w:color w:val="231F20"/>
          <w:spacing w:val="-10"/>
          <w:sz w:val="20"/>
        </w:rPr>
        <w:t xml:space="preserve"> </w:t>
      </w:r>
      <w:r>
        <w:rPr>
          <w:color w:val="231F20"/>
          <w:sz w:val="20"/>
        </w:rPr>
        <w:t>or</w:t>
      </w:r>
      <w:r>
        <w:rPr>
          <w:color w:val="231F20"/>
          <w:spacing w:val="-10"/>
          <w:sz w:val="20"/>
        </w:rPr>
        <w:t xml:space="preserve"> </w:t>
      </w:r>
      <w:r>
        <w:rPr>
          <w:color w:val="231F20"/>
          <w:sz w:val="20"/>
        </w:rPr>
        <w:t>on any</w:t>
      </w:r>
      <w:r>
        <w:rPr>
          <w:color w:val="231F20"/>
          <w:spacing w:val="-10"/>
          <w:sz w:val="20"/>
        </w:rPr>
        <w:t xml:space="preserve"> </w:t>
      </w:r>
      <w:r>
        <w:rPr>
          <w:color w:val="231F20"/>
          <w:sz w:val="20"/>
        </w:rPr>
        <w:t>previous</w:t>
      </w:r>
      <w:r>
        <w:rPr>
          <w:color w:val="231F20"/>
          <w:spacing w:val="-9"/>
          <w:sz w:val="20"/>
        </w:rPr>
        <w:t xml:space="preserve"> </w:t>
      </w:r>
      <w:r>
        <w:rPr>
          <w:color w:val="231F20"/>
          <w:sz w:val="20"/>
        </w:rPr>
        <w:t>element.</w:t>
      </w:r>
      <w:r>
        <w:rPr>
          <w:color w:val="231F20"/>
          <w:spacing w:val="-9"/>
          <w:sz w:val="20"/>
        </w:rPr>
        <w:t xml:space="preserve"> </w:t>
      </w:r>
      <w:r>
        <w:rPr>
          <w:color w:val="231F20"/>
          <w:sz w:val="18"/>
        </w:rPr>
        <w:t>OBS=NEGATIVE</w:t>
      </w:r>
      <w:r>
        <w:rPr>
          <w:color w:val="231F20"/>
          <w:spacing w:val="-27"/>
          <w:sz w:val="18"/>
        </w:rPr>
        <w:t xml:space="preserve"> </w:t>
      </w:r>
      <w:r>
        <w:rPr>
          <w:color w:val="231F20"/>
          <w:sz w:val="20"/>
        </w:rPr>
        <w:t>plots</w:t>
      </w:r>
      <w:r>
        <w:rPr>
          <w:color w:val="231F20"/>
          <w:spacing w:val="-9"/>
          <w:sz w:val="20"/>
        </w:rPr>
        <w:t xml:space="preserve"> </w:t>
      </w:r>
      <w:r>
        <w:rPr>
          <w:color w:val="231F20"/>
          <w:sz w:val="20"/>
        </w:rPr>
        <w:t>only</w:t>
      </w:r>
      <w:r>
        <w:rPr>
          <w:color w:val="231F20"/>
          <w:spacing w:val="-8"/>
          <w:sz w:val="20"/>
        </w:rPr>
        <w:t xml:space="preserve"> </w:t>
      </w:r>
      <w:r>
        <w:rPr>
          <w:color w:val="231F20"/>
          <w:sz w:val="20"/>
        </w:rPr>
        <w:t>those</w:t>
      </w:r>
      <w:r>
        <w:rPr>
          <w:color w:val="231F20"/>
          <w:spacing w:val="-8"/>
          <w:sz w:val="20"/>
        </w:rPr>
        <w:t xml:space="preserve"> </w:t>
      </w:r>
      <w:r>
        <w:rPr>
          <w:color w:val="231F20"/>
          <w:sz w:val="20"/>
        </w:rPr>
        <w:t>rays</w:t>
      </w:r>
      <w:r>
        <w:rPr>
          <w:color w:val="231F20"/>
          <w:spacing w:val="-9"/>
          <w:sz w:val="20"/>
        </w:rPr>
        <w:t xml:space="preserve"> </w:t>
      </w:r>
      <w:r>
        <w:rPr>
          <w:color w:val="231F20"/>
          <w:sz w:val="20"/>
        </w:rPr>
        <w:t>that</w:t>
      </w:r>
      <w:r>
        <w:rPr>
          <w:color w:val="231F20"/>
          <w:spacing w:val="-9"/>
          <w:sz w:val="20"/>
        </w:rPr>
        <w:t xml:space="preserve"> </w:t>
      </w:r>
      <w:r>
        <w:rPr>
          <w:i/>
          <w:color w:val="231F20"/>
          <w:sz w:val="20"/>
        </w:rPr>
        <w:t>are</w:t>
      </w:r>
      <w:r>
        <w:rPr>
          <w:i/>
          <w:color w:val="231F20"/>
          <w:spacing w:val="-8"/>
          <w:sz w:val="20"/>
        </w:rPr>
        <w:t xml:space="preserve"> </w:t>
      </w:r>
      <w:r>
        <w:rPr>
          <w:color w:val="231F20"/>
          <w:sz w:val="20"/>
        </w:rPr>
        <w:t>obscured</w:t>
      </w:r>
      <w:r>
        <w:rPr>
          <w:color w:val="231F20"/>
          <w:spacing w:val="-8"/>
          <w:sz w:val="20"/>
        </w:rPr>
        <w:t xml:space="preserve"> </w:t>
      </w:r>
      <w:r>
        <w:rPr>
          <w:color w:val="231F20"/>
          <w:sz w:val="20"/>
        </w:rPr>
        <w:t>some-</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drawing>
          <wp:anchor behindDoc="1" distT="0" distB="0" distL="0" distR="0" simplePos="0" locked="0" layoutInCell="0" allowOverlap="1" relativeHeight="337">
            <wp:simplePos x="0" y="0"/>
            <wp:positionH relativeFrom="page">
              <wp:posOffset>2350135</wp:posOffset>
            </wp:positionH>
            <wp:positionV relativeFrom="paragraph">
              <wp:posOffset>527685</wp:posOffset>
            </wp:positionV>
            <wp:extent cx="2033270" cy="1926590"/>
            <wp:effectExtent l="0" t="0" r="0" b="0"/>
            <wp:wrapTopAndBottom/>
            <wp:docPr id="823" name="Image 11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 name="Image 1188" descr=""/>
                    <pic:cNvPicPr>
                      <a:picLocks noChangeAspect="1" noChangeArrowheads="1"/>
                    </pic:cNvPicPr>
                  </pic:nvPicPr>
                  <pic:blipFill>
                    <a:blip r:embed="rId179"/>
                    <a:stretch>
                      <a:fillRect/>
                    </a:stretch>
                  </pic:blipFill>
                  <pic:spPr bwMode="auto">
                    <a:xfrm>
                      <a:off x="0" y="0"/>
                      <a:ext cx="2033270" cy="1926590"/>
                    </a:xfrm>
                    <a:prstGeom prst="rect">
                      <a:avLst/>
                    </a:prstGeom>
                  </pic:spPr>
                </pic:pic>
              </a:graphicData>
            </a:graphic>
          </wp:anchor>
        </w:drawing>
        <w:drawing>
          <wp:anchor behindDoc="1" distT="0" distB="0" distL="0" distR="0" simplePos="0" locked="0" layoutInCell="0" allowOverlap="1" relativeHeight="338">
            <wp:simplePos x="0" y="0"/>
            <wp:positionH relativeFrom="page">
              <wp:posOffset>4651375</wp:posOffset>
            </wp:positionH>
            <wp:positionV relativeFrom="paragraph">
              <wp:posOffset>537210</wp:posOffset>
            </wp:positionV>
            <wp:extent cx="2018030" cy="1913890"/>
            <wp:effectExtent l="0" t="0" r="0" b="0"/>
            <wp:wrapTopAndBottom/>
            <wp:docPr id="824" name="Image 11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 name="Image 1189" descr=""/>
                    <pic:cNvPicPr>
                      <a:picLocks noChangeAspect="1" noChangeArrowheads="1"/>
                    </pic:cNvPicPr>
                  </pic:nvPicPr>
                  <pic:blipFill>
                    <a:blip r:embed="rId180"/>
                    <a:stretch>
                      <a:fillRect/>
                    </a:stretch>
                  </pic:blipFill>
                  <pic:spPr bwMode="auto">
                    <a:xfrm>
                      <a:off x="0" y="0"/>
                      <a:ext cx="2018030" cy="1913890"/>
                    </a:xfrm>
                    <a:prstGeom prst="rect">
                      <a:avLst/>
                    </a:prstGeom>
                  </pic:spPr>
                </pic:pic>
              </a:graphicData>
            </a:graphic>
          </wp:anchor>
        </w:drawing>
      </w:r>
    </w:p>
    <w:p>
      <w:pPr>
        <w:pStyle w:val="BodyText"/>
        <w:spacing w:before="104" w:after="0"/>
        <w:rPr>
          <w:rFonts w:ascii="Helvetica" w:hAnsi="Helvetica"/>
          <w:b/>
        </w:rPr>
      </w:pPr>
      <w:r>
        <w:rPr>
          <w:rFonts w:ascii="Helvetica" w:hAnsi="Helvetica"/>
          <w:b/>
        </w:rPr>
      </w:r>
    </w:p>
    <w:p>
      <w:pPr>
        <w:pStyle w:val="FigureCaption"/>
        <w:spacing w:before="112" w:after="120"/>
        <w:ind w:left="2609"/>
        <w:rPr>
          <w:rFonts w:ascii="Courier New" w:hAnsi="Courier New"/>
          <w:sz w:val="18"/>
        </w:rPr>
      </w:pPr>
      <w:r>
        <w:rPr>
          <w:rFonts w:ascii="Helvetica" w:hAnsi="Helvetica"/>
          <w:b/>
          <w:color w:val="231F20"/>
          <w:spacing w:val="-2"/>
          <w:sz w:val="18"/>
        </w:rPr>
        <w:t>FIGURE</w:t>
      </w:r>
      <w:r>
        <w:rPr>
          <w:rFonts w:ascii="Helvetica" w:hAnsi="Helvetica"/>
          <w:b/>
          <w:color w:val="231F20"/>
          <w:spacing w:val="15"/>
          <w:sz w:val="18"/>
        </w:rPr>
        <w:t xml:space="preserve"> </w:t>
      </w:r>
      <w:r>
        <w:rPr>
          <w:rFonts w:ascii="Helvetica" w:hAnsi="Helvetica"/>
          <w:b/>
          <w:color w:val="231F20"/>
          <w:spacing w:val="-2"/>
          <w:sz w:val="18"/>
        </w:rPr>
        <w:t>36</w:t>
      </w:r>
      <w:r>
        <w:rPr>
          <w:rFonts w:ascii="Helvetica" w:hAnsi="Helvetica"/>
          <w:b/>
          <w:color w:val="231F20"/>
          <w:spacing w:val="24"/>
          <w:sz w:val="18"/>
        </w:rPr>
        <w:t xml:space="preserve"> </w:t>
      </w:r>
      <w:r>
        <w:rPr>
          <w:rFonts w:ascii="Courier New" w:hAnsi="Courier New"/>
          <w:color w:val="231F20"/>
          <w:spacing w:val="-2"/>
          <w:sz w:val="18"/>
        </w:rPr>
        <w:t>Exit</w:t>
      </w:r>
      <w:r>
        <w:rPr>
          <w:rFonts w:ascii="Courier New" w:hAnsi="Courier New"/>
          <w:color w:val="231F20"/>
          <w:spacing w:val="-25"/>
          <w:sz w:val="18"/>
        </w:rPr>
        <w:t xml:space="preserve"> </w:t>
      </w:r>
      <w:r>
        <w:rPr>
          <w:rFonts w:ascii="Courier New" w:hAnsi="Courier New"/>
          <w:color w:val="231F20"/>
          <w:spacing w:val="-2"/>
          <w:sz w:val="18"/>
        </w:rPr>
        <w:t>pupil</w:t>
      </w:r>
      <w:r>
        <w:rPr>
          <w:rFonts w:ascii="Courier New" w:hAnsi="Courier New"/>
          <w:color w:val="231F20"/>
          <w:spacing w:val="-25"/>
          <w:sz w:val="18"/>
        </w:rPr>
        <w:t xml:space="preserve"> </w:t>
      </w:r>
      <w:r>
        <w:rPr>
          <w:rFonts w:ascii="Courier New" w:hAnsi="Courier New"/>
          <w:color w:val="231F20"/>
          <w:spacing w:val="-2"/>
          <w:sz w:val="18"/>
        </w:rPr>
        <w:t>and</w:t>
      </w:r>
      <w:r>
        <w:rPr>
          <w:rFonts w:ascii="Courier New" w:hAnsi="Courier New"/>
          <w:color w:val="231F20"/>
          <w:spacing w:val="-25"/>
          <w:sz w:val="18"/>
        </w:rPr>
        <w:t xml:space="preserve"> </w:t>
      </w:r>
      <w:r>
        <w:rPr>
          <w:rFonts w:ascii="Courier New" w:hAnsi="Courier New"/>
          <w:color w:val="231F20"/>
          <w:spacing w:val="-2"/>
          <w:sz w:val="18"/>
        </w:rPr>
        <w:t>detector</w:t>
      </w:r>
      <w:r>
        <w:rPr>
          <w:rFonts w:ascii="Courier New" w:hAnsi="Courier New"/>
          <w:color w:val="231F20"/>
          <w:spacing w:val="-25"/>
          <w:sz w:val="18"/>
        </w:rPr>
        <w:t xml:space="preserve"> </w:t>
      </w:r>
      <w:r>
        <w:rPr>
          <w:rFonts w:ascii="Courier New" w:hAnsi="Courier New"/>
          <w:color w:val="231F20"/>
          <w:spacing w:val="-2"/>
          <w:sz w:val="18"/>
        </w:rPr>
        <w:t>SPOt</w:t>
      </w:r>
      <w:r>
        <w:rPr>
          <w:rFonts w:ascii="Courier New" w:hAnsi="Courier New"/>
          <w:color w:val="231F20"/>
          <w:spacing w:val="-66"/>
          <w:sz w:val="18"/>
        </w:rPr>
        <w:t xml:space="preserve"> </w:t>
      </w:r>
      <w:r>
        <w:rPr>
          <w:rFonts w:ascii="Helvetica" w:hAnsi="Helvetica"/>
          <w:color w:val="231F20"/>
          <w:spacing w:val="-2"/>
          <w:sz w:val="18"/>
        </w:rPr>
        <w:t>diagram</w:t>
      </w:r>
      <w:r>
        <w:rPr>
          <w:rFonts w:ascii="Helvetica" w:hAnsi="Helvetica"/>
          <w:color w:val="231F20"/>
          <w:spacing w:val="-7"/>
          <w:sz w:val="18"/>
        </w:rPr>
        <w:t xml:space="preserve"> </w:t>
      </w:r>
      <w:r>
        <w:rPr>
          <w:rFonts w:ascii="Helvetica" w:hAnsi="Helvetica"/>
          <w:color w:val="231F20"/>
          <w:spacing w:val="-2"/>
          <w:sz w:val="18"/>
        </w:rPr>
        <w:t>for</w:t>
      </w:r>
      <w:r>
        <w:rPr>
          <w:rFonts w:ascii="Helvetica" w:hAnsi="Helvetica"/>
          <w:color w:val="231F20"/>
          <w:spacing w:val="-9"/>
          <w:sz w:val="18"/>
        </w:rPr>
        <w:t xml:space="preserve"> </w:t>
      </w:r>
      <w:r>
        <w:rPr>
          <w:rFonts w:ascii="Courier New" w:hAnsi="Courier New"/>
          <w:color w:val="231F20"/>
          <w:spacing w:val="-2"/>
          <w:sz w:val="18"/>
        </w:rPr>
        <w:t>Cassegrain.in.</w:t>
      </w:r>
    </w:p>
    <w:p>
      <w:pPr>
        <w:pStyle w:val="BodyText"/>
        <w:spacing w:lineRule="auto" w:line="247" w:before="73" w:after="0"/>
        <w:ind w:hanging="1" w:left="2700" w:right="713"/>
        <w:rPr/>
      </w:pPr>
      <w:r>
        <w:rPr>
          <w:color w:val="231F20"/>
        </w:rPr>
        <w:t>where</w:t>
      </w:r>
      <w:r>
        <w:rPr>
          <w:color w:val="231F20"/>
          <w:spacing w:val="-6"/>
        </w:rPr>
        <w:t xml:space="preserve"> </w:t>
      </w:r>
      <w:r>
        <w:rPr>
          <w:color w:val="231F20"/>
        </w:rPr>
        <w:t>upstream</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specified</w:t>
      </w:r>
      <w:r>
        <w:rPr>
          <w:color w:val="231F20"/>
          <w:spacing w:val="-6"/>
        </w:rPr>
        <w:t xml:space="preserve"> </w:t>
      </w:r>
      <w:r>
        <w:rPr>
          <w:color w:val="231F20"/>
        </w:rPr>
        <w:t>element.</w:t>
      </w:r>
      <w:r>
        <w:rPr>
          <w:color w:val="231F20"/>
          <w:spacing w:val="-6"/>
        </w:rPr>
        <w:t xml:space="preserve"> </w:t>
      </w:r>
      <w:r>
        <w:rPr>
          <w:color w:val="231F20"/>
        </w:rPr>
        <w:t>Of</w:t>
      </w:r>
      <w:r>
        <w:rPr>
          <w:color w:val="231F20"/>
          <w:spacing w:val="-6"/>
        </w:rPr>
        <w:t xml:space="preserve"> </w:t>
      </w:r>
      <w:r>
        <w:rPr>
          <w:color w:val="231F20"/>
        </w:rPr>
        <w:t>course,</w:t>
      </w:r>
      <w:r>
        <w:rPr>
          <w:color w:val="231F20"/>
          <w:spacing w:val="-6"/>
        </w:rPr>
        <w:t xml:space="preserve"> </w:t>
      </w:r>
      <w:r>
        <w:rPr>
          <w:color w:val="231F20"/>
        </w:rPr>
        <w:t>rays</w:t>
      </w:r>
      <w:r>
        <w:rPr>
          <w:color w:val="231F20"/>
          <w:spacing w:val="-7"/>
        </w:rPr>
        <w:t xml:space="preserve"> </w:t>
      </w:r>
      <w:r>
        <w:rPr>
          <w:color w:val="231F20"/>
        </w:rPr>
        <w:t>that</w:t>
      </w:r>
      <w:r>
        <w:rPr>
          <w:color w:val="231F20"/>
          <w:spacing w:val="-6"/>
        </w:rPr>
        <w:t xml:space="preserve"> </w:t>
      </w:r>
      <w:r>
        <w:rPr>
          <w:color w:val="231F20"/>
        </w:rPr>
        <w:t>become</w:t>
      </w:r>
      <w:r>
        <w:rPr>
          <w:color w:val="231F20"/>
          <w:spacing w:val="-6"/>
        </w:rPr>
        <w:t xml:space="preserve"> </w:t>
      </w:r>
      <w:r>
        <w:rPr>
          <w:color w:val="231F20"/>
        </w:rPr>
        <w:t>undefined upstream are not plotted under any of these options.</w:t>
      </w:r>
    </w:p>
    <w:p>
      <w:pPr>
        <w:pStyle w:val="BodyText"/>
        <w:spacing w:before="121" w:after="0"/>
        <w:ind w:left="2700"/>
        <w:rPr/>
      </w:pPr>
      <w:r>
        <w:rPr>
          <w:color w:val="231F20"/>
        </w:rPr>
        <w:t>Figure</w:t>
      </w:r>
      <w:r>
        <w:rPr>
          <w:color w:val="231F20"/>
          <w:spacing w:val="-10"/>
        </w:rPr>
        <w:t xml:space="preserve"> </w:t>
      </w:r>
      <w:r>
        <w:rPr>
          <w:color w:val="231F20"/>
        </w:rPr>
        <w:t>37</w:t>
      </w:r>
      <w:r>
        <w:rPr>
          <w:color w:val="231F20"/>
          <w:spacing w:val="-10"/>
        </w:rPr>
        <w:t xml:space="preserve"> </w:t>
      </w:r>
      <w:r>
        <w:rPr>
          <w:color w:val="231F20"/>
        </w:rPr>
        <w:t>shows</w:t>
      </w:r>
      <w:r>
        <w:rPr>
          <w:color w:val="231F20"/>
          <w:spacing w:val="-10"/>
        </w:rPr>
        <w:t xml:space="preserve"> </w:t>
      </w:r>
      <w:r>
        <w:rPr>
          <w:color w:val="231F20"/>
        </w:rPr>
        <w:t>spot</w:t>
      </w:r>
      <w:r>
        <w:rPr>
          <w:color w:val="231F20"/>
          <w:spacing w:val="-10"/>
        </w:rPr>
        <w:t xml:space="preserve"> </w:t>
      </w:r>
      <w:r>
        <w:rPr>
          <w:color w:val="231F20"/>
        </w:rPr>
        <w:t>diagrams</w:t>
      </w:r>
      <w:r>
        <w:rPr>
          <w:color w:val="231F20"/>
          <w:spacing w:val="-10"/>
        </w:rPr>
        <w:t xml:space="preserve"> </w:t>
      </w:r>
      <w:r>
        <w:rPr>
          <w:color w:val="231F20"/>
        </w:rPr>
        <w:t>of</w:t>
      </w:r>
      <w:r>
        <w:rPr>
          <w:color w:val="231F20"/>
          <w:spacing w:val="-9"/>
        </w:rPr>
        <w:t xml:space="preserve"> </w:t>
      </w:r>
      <w:r>
        <w:rPr>
          <w:color w:val="231F20"/>
        </w:rPr>
        <w:t>the</w:t>
      </w:r>
      <w:r>
        <w:rPr>
          <w:color w:val="231F20"/>
          <w:spacing w:val="-10"/>
        </w:rPr>
        <w:t xml:space="preserve"> </w:t>
      </w:r>
      <w:r>
        <w:rPr>
          <w:color w:val="231F20"/>
        </w:rPr>
        <w:t>Cassegrain</w:t>
      </w:r>
      <w:r>
        <w:rPr>
          <w:color w:val="231F20"/>
          <w:spacing w:val="-10"/>
        </w:rPr>
        <w:t xml:space="preserve"> </w:t>
      </w:r>
      <w:r>
        <w:rPr>
          <w:color w:val="231F20"/>
        </w:rPr>
        <w:t>telescope,</w:t>
      </w:r>
      <w:r>
        <w:rPr>
          <w:color w:val="231F20"/>
          <w:spacing w:val="-10"/>
        </w:rPr>
        <w:t xml:space="preserve"> </w:t>
      </w:r>
      <w:r>
        <w:rPr>
          <w:color w:val="231F20"/>
        </w:rPr>
        <w:t>for</w:t>
      </w:r>
      <w:r>
        <w:rPr>
          <w:color w:val="231F20"/>
          <w:spacing w:val="-10"/>
        </w:rPr>
        <w:t xml:space="preserve"> </w:t>
      </w:r>
      <w:r>
        <w:rPr>
          <w:color w:val="231F20"/>
        </w:rPr>
        <w:t>comparison</w:t>
      </w:r>
      <w:r>
        <w:rPr>
          <w:color w:val="231F20"/>
          <w:spacing w:val="-10"/>
        </w:rPr>
        <w:t xml:space="preserve"> </w:t>
      </w:r>
      <w:r>
        <w:rPr>
          <w:color w:val="231F20"/>
        </w:rPr>
        <w:t>with</w:t>
      </w:r>
      <w:r>
        <w:rPr>
          <w:color w:val="231F20"/>
          <w:spacing w:val="-9"/>
        </w:rPr>
        <w:t xml:space="preserve"> </w:t>
      </w:r>
      <w:r>
        <w:rPr>
          <w:color w:val="231F20"/>
          <w:spacing w:val="-2"/>
        </w:rPr>
        <w:t>Figure</w:t>
      </w:r>
    </w:p>
    <w:p>
      <w:pPr>
        <w:pStyle w:val="BodyText"/>
        <w:spacing w:before="10" w:after="0"/>
        <w:ind w:left="2699" w:right="713"/>
        <w:rPr/>
      </w:pPr>
      <w:r>
        <w:rPr>
          <w:color w:val="231F20"/>
        </w:rPr>
        <w:t>36.</w:t>
      </w:r>
      <w:r>
        <w:rPr>
          <w:color w:val="231F20"/>
          <w:spacing w:val="-12"/>
        </w:rPr>
        <w:t xml:space="preserve"> </w:t>
      </w:r>
      <w:r>
        <w:rPr>
          <w:color w:val="231F20"/>
        </w:rPr>
        <w:t>The</w:t>
      </w:r>
      <w:r>
        <w:rPr>
          <w:color w:val="231F20"/>
          <w:spacing w:val="-9"/>
        </w:rPr>
        <w:t xml:space="preserve"> </w:t>
      </w:r>
      <w:r>
        <w:rPr>
          <w:color w:val="231F20"/>
        </w:rPr>
        <w:t>spot</w:t>
      </w:r>
      <w:r>
        <w:rPr>
          <w:color w:val="231F20"/>
          <w:spacing w:val="-9"/>
        </w:rPr>
        <w:t xml:space="preserve"> </w:t>
      </w:r>
      <w:r>
        <w:rPr>
          <w:color w:val="231F20"/>
        </w:rPr>
        <w:t>diagram</w:t>
      </w:r>
      <w:r>
        <w:rPr>
          <w:color w:val="231F20"/>
          <w:spacing w:val="-9"/>
        </w:rPr>
        <w:t xml:space="preserve"> </w:t>
      </w:r>
      <w:r>
        <w:rPr>
          <w:color w:val="231F20"/>
        </w:rPr>
        <w:t>on</w:t>
      </w:r>
      <w:r>
        <w:rPr>
          <w:color w:val="231F20"/>
          <w:spacing w:val="-9"/>
        </w:rPr>
        <w:t xml:space="preserve"> </w:t>
      </w:r>
      <w:r>
        <w:rPr>
          <w:color w:val="231F20"/>
        </w:rPr>
        <w:t>the</w:t>
      </w:r>
      <w:r>
        <w:rPr>
          <w:color w:val="231F20"/>
          <w:spacing w:val="-9"/>
        </w:rPr>
        <w:t xml:space="preserve"> </w:t>
      </w:r>
      <w:r>
        <w:rPr>
          <w:color w:val="231F20"/>
        </w:rPr>
        <w:t>left</w:t>
      </w:r>
      <w:r>
        <w:rPr>
          <w:color w:val="231F20"/>
          <w:spacing w:val="-9"/>
        </w:rPr>
        <w:t xml:space="preserve"> </w:t>
      </w:r>
      <w:r>
        <w:rPr>
          <w:color w:val="231F20"/>
        </w:rPr>
        <w:t>is</w:t>
      </w:r>
      <w:r>
        <w:rPr>
          <w:color w:val="231F20"/>
          <w:spacing w:val="-9"/>
        </w:rPr>
        <w:t xml:space="preserve"> </w:t>
      </w:r>
      <w:r>
        <w:rPr>
          <w:color w:val="231F20"/>
        </w:rPr>
        <w:t>plotted</w:t>
      </w:r>
      <w:r>
        <w:rPr>
          <w:color w:val="231F20"/>
          <w:spacing w:val="-9"/>
        </w:rPr>
        <w:t xml:space="preserve"> </w:t>
      </w:r>
      <w:r>
        <w:rPr>
          <w:color w:val="231F20"/>
        </w:rPr>
        <w:t>with</w:t>
      </w:r>
      <w:r>
        <w:rPr>
          <w:color w:val="231F20"/>
          <w:spacing w:val="-10"/>
        </w:rPr>
        <w:t xml:space="preserve"> </w:t>
      </w:r>
      <w:r>
        <w:rPr>
          <w:rFonts w:ascii="Courier New" w:hAnsi="Courier New"/>
          <w:color w:val="231F20"/>
          <w:sz w:val="18"/>
        </w:rPr>
        <w:t>OBS=ALL</w:t>
      </w:r>
      <w:r>
        <w:rPr>
          <w:color w:val="231F20"/>
        </w:rPr>
        <w:t>,</w:t>
      </w:r>
      <w:r>
        <w:rPr>
          <w:color w:val="231F20"/>
          <w:spacing w:val="-9"/>
        </w:rPr>
        <w:t xml:space="preserve"> </w:t>
      </w:r>
      <w:r>
        <w:rPr>
          <w:color w:val="231F20"/>
        </w:rPr>
        <w:t>showing</w:t>
      </w:r>
      <w:r>
        <w:rPr>
          <w:color w:val="231F20"/>
          <w:spacing w:val="-9"/>
        </w:rPr>
        <w:t xml:space="preserve"> </w:t>
      </w:r>
      <w:r>
        <w:rPr>
          <w:color w:val="231F20"/>
        </w:rPr>
        <w:t>all</w:t>
      </w:r>
      <w:r>
        <w:rPr>
          <w:color w:val="231F20"/>
          <w:spacing w:val="-9"/>
        </w:rPr>
        <w:t xml:space="preserve"> </w:t>
      </w:r>
      <w:r>
        <w:rPr>
          <w:color w:val="231F20"/>
        </w:rPr>
        <w:t>rays.</w:t>
      </w:r>
      <w:r>
        <w:rPr>
          <w:color w:val="231F20"/>
          <w:spacing w:val="-12"/>
        </w:rPr>
        <w:t xml:space="preserve"> </w:t>
      </w:r>
      <w:r>
        <w:rPr>
          <w:color w:val="231F20"/>
        </w:rPr>
        <w:t>The</w:t>
      </w:r>
      <w:r>
        <w:rPr>
          <w:color w:val="231F20"/>
          <w:spacing w:val="-9"/>
        </w:rPr>
        <w:t xml:space="preserve"> </w:t>
      </w:r>
      <w:r>
        <w:rPr>
          <w:color w:val="231F20"/>
        </w:rPr>
        <w:t>spot</w:t>
      </w:r>
      <w:r>
        <w:rPr>
          <w:color w:val="231F20"/>
          <w:spacing w:val="-9"/>
        </w:rPr>
        <w:t xml:space="preserve"> </w:t>
      </w:r>
      <w:r>
        <w:rPr>
          <w:color w:val="231F20"/>
        </w:rPr>
        <w:t xml:space="preserve">diagram on the right is plotted with </w:t>
      </w:r>
      <w:r>
        <w:rPr>
          <w:rFonts w:ascii="Courier New" w:hAnsi="Courier New"/>
          <w:color w:val="231F20"/>
          <w:sz w:val="18"/>
        </w:rPr>
        <w:t>OBS=NEGATIVE</w:t>
      </w:r>
      <w:r>
        <w:rPr>
          <w:color w:val="231F20"/>
        </w:rPr>
        <w:t>, showing only obscured rays.</w:t>
      </w:r>
    </w:p>
    <w:p>
      <w:pPr>
        <w:pStyle w:val="BodyText"/>
        <w:spacing w:before="119" w:after="0"/>
        <w:ind w:left="2700"/>
        <w:rPr>
          <w:rFonts w:ascii="Courier New" w:hAnsi="Courier New"/>
          <w:b/>
          <w:sz w:val="18"/>
        </w:rPr>
      </w:pPr>
      <w:r>
        <w:rPr>
          <w:color w:val="231F20"/>
          <w:spacing w:val="-2"/>
          <w:sz w:val="20"/>
        </w:rPr>
        <w:t>MACOS&gt;</w:t>
      </w:r>
      <w:r>
        <w:rPr>
          <w:rFonts w:ascii="Courier New" w:hAnsi="Courier New"/>
          <w:b/>
          <w:color w:val="231F20"/>
          <w:spacing w:val="-2"/>
          <w:sz w:val="18"/>
        </w:rPr>
        <w:t>spot</w:t>
      </w:r>
    </w:p>
    <w:p>
      <w:pPr>
        <w:pStyle w:val="CodeBlock"/>
        <w:spacing w:lineRule="auto" w:line="235" w:before="105" w:after="0"/>
        <w:ind w:left="1440" w:right="2898"/>
        <w:rPr>
          <w:rFonts w:ascii="Courier New" w:hAnsi="Courier New"/>
          <w:sz w:val="18"/>
        </w:rPr>
      </w:pPr>
      <w:r>
        <w:rPr>
          <w:color w:val="231F20"/>
          <w:spacing w:val="-2"/>
          <w:sz w:val="18"/>
        </w:rPr>
        <w:t>Enter</w:t>
      </w:r>
      <w:r>
        <w:rPr>
          <w:color w:val="231F20"/>
          <w:spacing w:val="-25"/>
          <w:sz w:val="18"/>
        </w:rPr>
        <w:t xml:space="preserve"> </w:t>
      </w:r>
      <w:r>
        <w:rPr>
          <w:color w:val="231F20"/>
          <w:spacing w:val="-2"/>
          <w:sz w:val="18"/>
        </w:rPr>
        <w:t>element</w:t>
      </w:r>
      <w:r>
        <w:rPr>
          <w:color w:val="231F20"/>
          <w:spacing w:val="-25"/>
          <w:sz w:val="18"/>
        </w:rPr>
        <w:t xml:space="preserve"> </w:t>
      </w:r>
      <w:r>
        <w:rPr>
          <w:color w:val="231F20"/>
          <w:spacing w:val="-2"/>
          <w:sz w:val="18"/>
        </w:rPr>
        <w:t>where</w:t>
      </w:r>
      <w:r>
        <w:rPr>
          <w:color w:val="231F20"/>
          <w:spacing w:val="-26"/>
          <w:sz w:val="18"/>
        </w:rPr>
        <w:t xml:space="preserve"> </w:t>
      </w:r>
      <w:r>
        <w:rPr>
          <w:color w:val="231F20"/>
          <w:spacing w:val="-2"/>
          <w:sz w:val="18"/>
        </w:rPr>
        <w:t>spot</w:t>
      </w:r>
      <w:r>
        <w:rPr>
          <w:color w:val="231F20"/>
          <w:spacing w:val="-25"/>
          <w:sz w:val="18"/>
        </w:rPr>
        <w:t xml:space="preserve"> </w:t>
      </w:r>
      <w:r>
        <w:rPr>
          <w:color w:val="231F20"/>
          <w:spacing w:val="-2"/>
          <w:sz w:val="18"/>
        </w:rPr>
        <w:t>diagram</w:t>
      </w:r>
      <w:r>
        <w:rPr>
          <w:color w:val="231F20"/>
          <w:spacing w:val="-25"/>
          <w:sz w:val="18"/>
        </w:rPr>
        <w:t xml:space="preserve"> </w:t>
      </w:r>
      <w:r>
        <w:rPr>
          <w:color w:val="231F20"/>
          <w:spacing w:val="-2"/>
          <w:sz w:val="18"/>
        </w:rPr>
        <w:t>is</w:t>
      </w:r>
      <w:r>
        <w:rPr>
          <w:color w:val="231F20"/>
          <w:spacing w:val="-25"/>
          <w:sz w:val="18"/>
        </w:rPr>
        <w:t xml:space="preserve"> </w:t>
      </w:r>
      <w:r>
        <w:rPr>
          <w:color w:val="231F20"/>
          <w:spacing w:val="-2"/>
          <w:sz w:val="18"/>
        </w:rPr>
        <w:t>to</w:t>
      </w:r>
      <w:r>
        <w:rPr>
          <w:color w:val="231F20"/>
          <w:spacing w:val="-25"/>
          <w:sz w:val="18"/>
        </w:rPr>
        <w:t xml:space="preserve"> </w:t>
      </w:r>
      <w:r>
        <w:rPr>
          <w:color w:val="231F20"/>
          <w:spacing w:val="-2"/>
          <w:sz w:val="18"/>
        </w:rPr>
        <w:t>be</w:t>
      </w:r>
      <w:r>
        <w:rPr>
          <w:color w:val="231F20"/>
          <w:spacing w:val="-25"/>
          <w:sz w:val="18"/>
        </w:rPr>
        <w:t xml:space="preserve"> </w:t>
      </w:r>
      <w:r>
        <w:rPr>
          <w:color w:val="231F20"/>
          <w:spacing w:val="-2"/>
          <w:sz w:val="18"/>
        </w:rPr>
        <w:t>computed</w:t>
      </w:r>
      <w:r>
        <w:rPr>
          <w:color w:val="231F20"/>
          <w:spacing w:val="-25"/>
          <w:sz w:val="18"/>
        </w:rPr>
        <w:t xml:space="preserve"> </w:t>
      </w:r>
      <w:r>
        <w:rPr>
          <w:color w:val="231F20"/>
          <w:spacing w:val="-2"/>
          <w:sz w:val="18"/>
        </w:rPr>
        <w:t>[4]:</w:t>
      </w:r>
      <w:r>
        <w:rPr>
          <w:b/>
          <w:color w:val="231F20"/>
          <w:spacing w:val="-2"/>
          <w:sz w:val="18"/>
        </w:rPr>
        <w:t xml:space="preserve">5 </w:t>
      </w:r>
      <w:r>
        <w:rPr>
          <w:color w:val="231F20"/>
          <w:spacing w:val="-8"/>
          <w:sz w:val="18"/>
        </w:rPr>
        <w:t>Enter</w:t>
      </w:r>
      <w:r>
        <w:rPr>
          <w:color w:val="231F20"/>
          <w:spacing w:val="-13"/>
          <w:sz w:val="18"/>
        </w:rPr>
        <w:t xml:space="preserve"> </w:t>
      </w:r>
      <w:r>
        <w:rPr>
          <w:color w:val="231F20"/>
          <w:spacing w:val="-8"/>
          <w:sz w:val="18"/>
        </w:rPr>
        <w:t>output</w:t>
      </w:r>
      <w:r>
        <w:rPr>
          <w:color w:val="231F20"/>
          <w:spacing w:val="-13"/>
          <w:sz w:val="18"/>
        </w:rPr>
        <w:t xml:space="preserve"> </w:t>
      </w:r>
      <w:r>
        <w:rPr>
          <w:color w:val="231F20"/>
          <w:spacing w:val="-8"/>
          <w:sz w:val="18"/>
        </w:rPr>
        <w:t>coordinate</w:t>
      </w:r>
      <w:r>
        <w:rPr>
          <w:color w:val="231F20"/>
          <w:spacing w:val="-13"/>
          <w:sz w:val="18"/>
        </w:rPr>
        <w:t xml:space="preserve"> </w:t>
      </w:r>
      <w:r>
        <w:rPr>
          <w:color w:val="231F20"/>
          <w:spacing w:val="-8"/>
          <w:sz w:val="18"/>
        </w:rPr>
        <w:t>option</w:t>
      </w:r>
      <w:r>
        <w:rPr>
          <w:color w:val="231F20"/>
          <w:spacing w:val="-13"/>
          <w:sz w:val="18"/>
        </w:rPr>
        <w:t xml:space="preserve"> </w:t>
      </w:r>
      <w:r>
        <w:rPr>
          <w:color w:val="231F20"/>
          <w:spacing w:val="-8"/>
          <w:sz w:val="18"/>
        </w:rPr>
        <w:t>(Tout,</w:t>
      </w:r>
      <w:r>
        <w:rPr>
          <w:color w:val="231F20"/>
          <w:spacing w:val="-13"/>
          <w:sz w:val="18"/>
        </w:rPr>
        <w:t xml:space="preserve"> </w:t>
      </w:r>
      <w:r>
        <w:rPr>
          <w:color w:val="231F20"/>
          <w:spacing w:val="-8"/>
          <w:sz w:val="18"/>
        </w:rPr>
        <w:t>Enter</w:t>
      </w:r>
      <w:r>
        <w:rPr>
          <w:color w:val="231F20"/>
          <w:spacing w:val="-13"/>
          <w:sz w:val="18"/>
        </w:rPr>
        <w:t xml:space="preserve"> </w:t>
      </w:r>
      <w:r>
        <w:rPr>
          <w:color w:val="231F20"/>
          <w:spacing w:val="-8"/>
          <w:sz w:val="18"/>
        </w:rPr>
        <w:t>or</w:t>
      </w:r>
      <w:r>
        <w:rPr>
          <w:color w:val="231F20"/>
          <w:spacing w:val="-13"/>
          <w:sz w:val="18"/>
        </w:rPr>
        <w:t xml:space="preserve"> </w:t>
      </w:r>
      <w:r>
        <w:rPr>
          <w:color w:val="231F20"/>
          <w:spacing w:val="-8"/>
          <w:sz w:val="18"/>
        </w:rPr>
        <w:t>Beam):</w:t>
      </w:r>
      <w:r>
        <w:rPr>
          <w:color w:val="231F20"/>
          <w:spacing w:val="-13"/>
          <w:sz w:val="18"/>
        </w:rPr>
        <w:t xml:space="preserve"> </w:t>
      </w:r>
      <w:r>
        <w:rPr>
          <w:color w:val="231F20"/>
          <w:spacing w:val="-8"/>
          <w:sz w:val="18"/>
        </w:rPr>
        <w:t xml:space="preserve">[Tout]: </w:t>
      </w:r>
      <w:r>
        <w:rPr>
          <w:color w:val="231F20"/>
          <w:sz w:val="18"/>
        </w:rPr>
        <w:t>Tracing</w:t>
      </w:r>
      <w:r>
        <w:rPr>
          <w:color w:val="231F20"/>
          <w:spacing w:val="-6"/>
          <w:sz w:val="18"/>
        </w:rPr>
        <w:t xml:space="preserve"> </w:t>
      </w:r>
      <w:r>
        <w:rPr>
          <w:color w:val="231F20"/>
          <w:sz w:val="18"/>
        </w:rPr>
        <w:t>150</w:t>
      </w:r>
      <w:r>
        <w:rPr>
          <w:color w:val="231F20"/>
          <w:spacing w:val="-5"/>
          <w:sz w:val="18"/>
        </w:rPr>
        <w:t xml:space="preserve"> </w:t>
      </w:r>
      <w:r>
        <w:rPr>
          <w:color w:val="231F20"/>
          <w:sz w:val="18"/>
        </w:rPr>
        <w:t>rays...</w:t>
      </w:r>
    </w:p>
    <w:p>
      <w:pPr>
        <w:pStyle w:val="CodeBlock"/>
        <w:spacing w:lineRule="exact" w:line="199"/>
        <w:ind w:left="1440"/>
        <w:rPr>
          <w:rFonts w:ascii="Courier New" w:hAnsi="Courier New"/>
          <w:sz w:val="18"/>
        </w:rPr>
      </w:pPr>
      <w:r>
        <w:rPr>
          <w:color w:val="231F20"/>
          <w:spacing w:val="-10"/>
          <w:sz w:val="18"/>
        </w:rPr>
        <w:t>Compute time was</w:t>
      </w:r>
      <w:r>
        <w:rPr>
          <w:color w:val="231F20"/>
          <w:spacing w:val="-9"/>
          <w:sz w:val="18"/>
        </w:rPr>
        <w:t xml:space="preserve"> </w:t>
      </w:r>
      <w:r>
        <w:rPr>
          <w:color w:val="231F20"/>
          <w:spacing w:val="-10"/>
          <w:sz w:val="18"/>
        </w:rPr>
        <w:t>0.1211</w:t>
      </w:r>
      <w:r>
        <w:rPr>
          <w:color w:val="231F20"/>
          <w:spacing w:val="-8"/>
          <w:sz w:val="18"/>
        </w:rPr>
        <w:t xml:space="preserve"> </w:t>
      </w:r>
      <w:r>
        <w:rPr>
          <w:color w:val="231F20"/>
          <w:spacing w:val="-10"/>
          <w:sz w:val="18"/>
        </w:rPr>
        <w:t>sec</w:t>
      </w:r>
    </w:p>
    <w:p>
      <w:pPr>
        <w:pStyle w:val="CodeBlock"/>
        <w:spacing w:lineRule="auto" w:line="235" w:before="1" w:after="0"/>
        <w:ind w:firstLine="599" w:left="1440" w:right="3098"/>
        <w:jc w:val="both"/>
        <w:rPr>
          <w:rFonts w:ascii="Courier New" w:hAnsi="Courier New"/>
          <w:sz w:val="18"/>
        </w:rPr>
      </w:pPr>
      <w:r>
        <w:rPr>
          <w:color w:val="231F20"/>
          <w:spacing w:val="-8"/>
          <w:sz w:val="18"/>
        </w:rPr>
        <w:t>Chief</w:t>
      </w:r>
      <w:r>
        <w:rPr>
          <w:color w:val="231F20"/>
          <w:spacing w:val="-15"/>
          <w:sz w:val="18"/>
        </w:rPr>
        <w:t xml:space="preserve"> </w:t>
      </w:r>
      <w:r>
        <w:rPr>
          <w:color w:val="231F20"/>
          <w:spacing w:val="-8"/>
          <w:sz w:val="18"/>
        </w:rPr>
        <w:t>ray</w:t>
      </w:r>
      <w:r>
        <w:rPr>
          <w:color w:val="231F20"/>
          <w:spacing w:val="-15"/>
          <w:sz w:val="18"/>
        </w:rPr>
        <w:t xml:space="preserve"> </w:t>
      </w:r>
      <w:r>
        <w:rPr>
          <w:color w:val="231F20"/>
          <w:spacing w:val="-8"/>
          <w:sz w:val="18"/>
        </w:rPr>
        <w:t>location:</w:t>
      </w:r>
      <w:r>
        <w:rPr>
          <w:color w:val="231F20"/>
          <w:spacing w:val="-15"/>
          <w:sz w:val="18"/>
        </w:rPr>
        <w:t xml:space="preserve"> </w:t>
      </w:r>
      <w:r>
        <w:rPr>
          <w:color w:val="231F20"/>
          <w:spacing w:val="-8"/>
          <w:sz w:val="18"/>
        </w:rPr>
        <w:t>x=</w:t>
      </w:r>
      <w:r>
        <w:rPr>
          <w:color w:val="231F20"/>
          <w:spacing w:val="-15"/>
          <w:sz w:val="18"/>
        </w:rPr>
        <w:t xml:space="preserve"> </w:t>
      </w:r>
      <w:r>
        <w:rPr>
          <w:color w:val="231F20"/>
          <w:spacing w:val="-8"/>
          <w:sz w:val="18"/>
        </w:rPr>
        <w:t>0.0000000D+00</w:t>
      </w:r>
      <w:r>
        <w:rPr>
          <w:color w:val="231F20"/>
          <w:spacing w:val="-14"/>
          <w:sz w:val="18"/>
        </w:rPr>
        <w:t xml:space="preserve"> </w:t>
      </w:r>
      <w:r>
        <w:rPr>
          <w:color w:val="231F20"/>
          <w:spacing w:val="-8"/>
          <w:sz w:val="18"/>
        </w:rPr>
        <w:t>y=</w:t>
      </w:r>
      <w:r>
        <w:rPr>
          <w:color w:val="231F20"/>
          <w:spacing w:val="-14"/>
          <w:sz w:val="18"/>
        </w:rPr>
        <w:t xml:space="preserve"> </w:t>
      </w:r>
      <w:r>
        <w:rPr>
          <w:color w:val="231F20"/>
          <w:spacing w:val="-8"/>
          <w:sz w:val="18"/>
        </w:rPr>
        <w:t>0.0000000D+00 Centroid</w:t>
      </w:r>
      <w:r>
        <w:rPr>
          <w:color w:val="231F20"/>
          <w:spacing w:val="-17"/>
          <w:sz w:val="18"/>
        </w:rPr>
        <w:t xml:space="preserve"> </w:t>
      </w:r>
      <w:r>
        <w:rPr>
          <w:color w:val="231F20"/>
          <w:spacing w:val="-8"/>
          <w:sz w:val="18"/>
        </w:rPr>
        <w:t>of</w:t>
      </w:r>
      <w:r>
        <w:rPr>
          <w:color w:val="231F20"/>
          <w:spacing w:val="-17"/>
          <w:sz w:val="18"/>
        </w:rPr>
        <w:t xml:space="preserve"> </w:t>
      </w:r>
      <w:r>
        <w:rPr>
          <w:color w:val="231F20"/>
          <w:spacing w:val="-8"/>
          <w:sz w:val="18"/>
        </w:rPr>
        <w:t>spot</w:t>
      </w:r>
      <w:r>
        <w:rPr>
          <w:color w:val="231F20"/>
          <w:spacing w:val="-17"/>
          <w:sz w:val="18"/>
        </w:rPr>
        <w:t xml:space="preserve"> </w:t>
      </w:r>
      <w:r>
        <w:rPr>
          <w:color w:val="231F20"/>
          <w:spacing w:val="-8"/>
          <w:sz w:val="18"/>
        </w:rPr>
        <w:t>diagram:</w:t>
      </w:r>
      <w:r>
        <w:rPr>
          <w:color w:val="231F20"/>
          <w:spacing w:val="-17"/>
          <w:sz w:val="18"/>
        </w:rPr>
        <w:t xml:space="preserve"> </w:t>
      </w:r>
      <w:r>
        <w:rPr>
          <w:color w:val="231F20"/>
          <w:spacing w:val="-8"/>
          <w:sz w:val="18"/>
        </w:rPr>
        <w:t>x=-1.1055660E-16</w:t>
      </w:r>
      <w:r>
        <w:rPr>
          <w:color w:val="231F20"/>
          <w:spacing w:val="-15"/>
          <w:sz w:val="18"/>
        </w:rPr>
        <w:t xml:space="preserve"> </w:t>
      </w:r>
      <w:r>
        <w:rPr>
          <w:color w:val="231F20"/>
          <w:spacing w:val="-8"/>
          <w:sz w:val="18"/>
        </w:rPr>
        <w:t xml:space="preserve">y=-1.1055660E-16 </w:t>
      </w:r>
      <w:r>
        <w:rPr>
          <w:color w:val="231F20"/>
          <w:sz w:val="18"/>
        </w:rPr>
        <w:t>Type</w:t>
      </w:r>
      <w:r>
        <w:rPr>
          <w:color w:val="231F20"/>
          <w:spacing w:val="-23"/>
          <w:sz w:val="18"/>
        </w:rPr>
        <w:t xml:space="preserve"> </w:t>
      </w:r>
      <w:r>
        <w:rPr>
          <w:color w:val="231F20"/>
          <w:sz w:val="18"/>
        </w:rPr>
        <w:t>&lt;RETURN&gt;</w:t>
      </w:r>
      <w:r>
        <w:rPr>
          <w:color w:val="231F20"/>
          <w:spacing w:val="-22"/>
          <w:sz w:val="18"/>
        </w:rPr>
        <w:t xml:space="preserve"> </w:t>
      </w:r>
      <w:r>
        <w:rPr>
          <w:color w:val="231F20"/>
          <w:sz w:val="18"/>
        </w:rPr>
        <w:t>for</w:t>
      </w:r>
      <w:r>
        <w:rPr>
          <w:color w:val="231F20"/>
          <w:spacing w:val="-22"/>
          <w:sz w:val="18"/>
        </w:rPr>
        <w:t xml:space="preserve"> </w:t>
      </w:r>
      <w:r>
        <w:rPr>
          <w:color w:val="231F20"/>
          <w:sz w:val="18"/>
        </w:rPr>
        <w:t>next</w:t>
      </w:r>
      <w:r>
        <w:rPr>
          <w:color w:val="231F20"/>
          <w:spacing w:val="-22"/>
          <w:sz w:val="18"/>
        </w:rPr>
        <w:t xml:space="preserve"> </w:t>
      </w:r>
      <w:r>
        <w:rPr>
          <w:color w:val="231F20"/>
          <w:sz w:val="18"/>
        </w:rPr>
        <w:t>page:</w:t>
      </w:r>
    </w:p>
    <w:p>
      <w:pPr>
        <w:pStyle w:val="BodyText"/>
        <w:spacing w:lineRule="exact" w:line="199"/>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obs</w:t>
      </w:r>
    </w:p>
    <w:p>
      <w:pPr>
        <w:pStyle w:val="CodeBlock"/>
        <w:spacing w:lineRule="exact" w:line="182"/>
        <w:ind w:left="1539"/>
        <w:rPr>
          <w:rFonts w:ascii="Courier New" w:hAnsi="Courier New"/>
          <w:b/>
          <w:sz w:val="18"/>
        </w:rPr>
      </w:pPr>
      <w:r>
        <w:rPr>
          <w:color w:val="231F20"/>
          <w:spacing w:val="-10"/>
          <w:sz w:val="18"/>
        </w:rPr>
        <w:t>Enter ray-trace obscuration option (ALL,</w:t>
      </w:r>
      <w:r>
        <w:rPr>
          <w:color w:val="231F20"/>
          <w:spacing w:val="-8"/>
          <w:sz w:val="18"/>
        </w:rPr>
        <w:t xml:space="preserve"> </w:t>
      </w:r>
      <w:r>
        <w:rPr>
          <w:color w:val="231F20"/>
          <w:spacing w:val="-10"/>
          <w:sz w:val="18"/>
        </w:rPr>
        <w:t>POSITIVE,</w:t>
      </w:r>
      <w:r>
        <w:rPr>
          <w:color w:val="231F20"/>
          <w:spacing w:val="-9"/>
          <w:sz w:val="18"/>
        </w:rPr>
        <w:t xml:space="preserve"> </w:t>
      </w:r>
      <w:r>
        <w:rPr>
          <w:color w:val="231F20"/>
          <w:spacing w:val="-10"/>
          <w:sz w:val="18"/>
        </w:rPr>
        <w:t>NEGATIVE)</w:t>
      </w:r>
      <w:r>
        <w:rPr>
          <w:color w:val="231F20"/>
          <w:spacing w:val="-9"/>
          <w:sz w:val="18"/>
        </w:rPr>
        <w:t xml:space="preserve"> </w:t>
      </w:r>
      <w:r>
        <w:rPr>
          <w:color w:val="231F20"/>
          <w:spacing w:val="-10"/>
          <w:sz w:val="18"/>
        </w:rPr>
        <w:t>[POSITIVE]:</w:t>
      </w:r>
      <w:r>
        <w:rPr>
          <w:color w:val="231F20"/>
          <w:spacing w:val="-7"/>
          <w:sz w:val="18"/>
        </w:rPr>
        <w:t xml:space="preserve"> </w:t>
      </w:r>
      <w:r>
        <w:rPr>
          <w:b/>
          <w:color w:val="231F20"/>
          <w:spacing w:val="-10"/>
          <w:sz w:val="18"/>
        </w:rPr>
        <w:t>ALL</w:t>
      </w:r>
    </w:p>
    <w:p>
      <w:pPr>
        <w:pStyle w:val="BodyText"/>
        <w:spacing w:lineRule="exact" w:line="210"/>
        <w:ind w:left="1478"/>
        <w:rPr/>
      </w:pPr>
      <w:r>
        <w:rPr>
          <w:color w:val="231F20"/>
        </w:rPr>
        <w:t>All</w:t>
      </w:r>
      <w:r>
        <w:rPr>
          <w:color w:val="231F20"/>
          <w:spacing w:val="-2"/>
        </w:rPr>
        <w:t xml:space="preserve"> </w:t>
      </w:r>
      <w:r>
        <w:rPr>
          <w:color w:val="231F20"/>
        </w:rPr>
        <w:t>rays</w:t>
      </w:r>
      <w:r>
        <w:rPr>
          <w:color w:val="231F20"/>
          <w:spacing w:val="-2"/>
        </w:rPr>
        <w:t xml:space="preserve"> </w:t>
      </w:r>
      <w:r>
        <w:rPr>
          <w:color w:val="231F20"/>
        </w:rPr>
        <w:t>plotted</w:t>
      </w:r>
      <w:r>
        <w:rPr>
          <w:color w:val="231F20"/>
          <w:spacing w:val="-1"/>
        </w:rPr>
        <w:t xml:space="preserve"> </w:t>
      </w:r>
      <w:r>
        <w:rPr>
          <w:color w:val="231F20"/>
        </w:rPr>
        <w:t>on</w:t>
      </w:r>
      <w:r>
        <w:rPr>
          <w:color w:val="231F20"/>
          <w:spacing w:val="-1"/>
        </w:rPr>
        <w:t xml:space="preserve"> </w:t>
      </w:r>
      <w:r>
        <w:rPr>
          <w:color w:val="231F20"/>
        </w:rPr>
        <w:t>spot</w:t>
      </w:r>
      <w:r>
        <w:rPr>
          <w:color w:val="231F20"/>
          <w:spacing w:val="-1"/>
        </w:rPr>
        <w:t xml:space="preserve"> </w:t>
      </w:r>
      <w:r>
        <w:rPr>
          <w:color w:val="231F20"/>
          <w:spacing w:val="-2"/>
        </w:rPr>
        <w:t>diagrams</w:t>
      </w:r>
    </w:p>
    <w:p>
      <w:pPr>
        <w:pStyle w:val="BodyText"/>
        <w:spacing w:lineRule="exact" w:line="202" w:before="7" w:after="0"/>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spot</w:t>
      </w:r>
    </w:p>
    <w:p>
      <w:pPr>
        <w:pStyle w:val="CodeBlock"/>
        <w:spacing w:lineRule="auto" w:line="235" w:before="1" w:after="0"/>
        <w:ind w:left="1439" w:right="2898"/>
        <w:jc w:val="both"/>
        <w:rPr>
          <w:rFonts w:ascii="Courier New" w:hAnsi="Courier New"/>
          <w:sz w:val="18"/>
        </w:rPr>
      </w:pPr>
      <w:r>
        <w:rPr>
          <w:color w:val="231F20"/>
          <w:sz w:val="18"/>
        </w:rPr>
        <w:t>Enter element where spot diagram is to be computed [5]:</w:t>
      </w:r>
      <w:r>
        <w:rPr>
          <w:b/>
          <w:color w:val="231F20"/>
          <w:sz w:val="18"/>
        </w:rPr>
        <w:t xml:space="preserve">5 </w:t>
      </w:r>
      <w:r>
        <w:rPr>
          <w:color w:val="231F20"/>
          <w:spacing w:val="-8"/>
          <w:sz w:val="18"/>
        </w:rPr>
        <w:t>Enter</w:t>
      </w:r>
      <w:r>
        <w:rPr>
          <w:color w:val="231F20"/>
          <w:spacing w:val="-13"/>
          <w:sz w:val="18"/>
        </w:rPr>
        <w:t xml:space="preserve"> </w:t>
      </w:r>
      <w:r>
        <w:rPr>
          <w:color w:val="231F20"/>
          <w:spacing w:val="-8"/>
          <w:sz w:val="18"/>
        </w:rPr>
        <w:t>output</w:t>
      </w:r>
      <w:r>
        <w:rPr>
          <w:color w:val="231F20"/>
          <w:spacing w:val="-13"/>
          <w:sz w:val="18"/>
        </w:rPr>
        <w:t xml:space="preserve"> </w:t>
      </w:r>
      <w:r>
        <w:rPr>
          <w:color w:val="231F20"/>
          <w:spacing w:val="-8"/>
          <w:sz w:val="18"/>
        </w:rPr>
        <w:t>coordinate</w:t>
      </w:r>
      <w:r>
        <w:rPr>
          <w:color w:val="231F20"/>
          <w:spacing w:val="-13"/>
          <w:sz w:val="18"/>
        </w:rPr>
        <w:t xml:space="preserve"> </w:t>
      </w:r>
      <w:r>
        <w:rPr>
          <w:color w:val="231F20"/>
          <w:spacing w:val="-8"/>
          <w:sz w:val="18"/>
        </w:rPr>
        <w:t>option</w:t>
      </w:r>
      <w:r>
        <w:rPr>
          <w:color w:val="231F20"/>
          <w:spacing w:val="-13"/>
          <w:sz w:val="18"/>
        </w:rPr>
        <w:t xml:space="preserve"> </w:t>
      </w:r>
      <w:r>
        <w:rPr>
          <w:color w:val="231F20"/>
          <w:spacing w:val="-8"/>
          <w:sz w:val="18"/>
        </w:rPr>
        <w:t>(Tout,</w:t>
      </w:r>
      <w:r>
        <w:rPr>
          <w:color w:val="231F20"/>
          <w:spacing w:val="-13"/>
          <w:sz w:val="18"/>
        </w:rPr>
        <w:t xml:space="preserve"> </w:t>
      </w:r>
      <w:r>
        <w:rPr>
          <w:color w:val="231F20"/>
          <w:spacing w:val="-8"/>
          <w:sz w:val="18"/>
        </w:rPr>
        <w:t>Enter</w:t>
      </w:r>
      <w:r>
        <w:rPr>
          <w:color w:val="231F20"/>
          <w:spacing w:val="-13"/>
          <w:sz w:val="18"/>
        </w:rPr>
        <w:t xml:space="preserve"> </w:t>
      </w:r>
      <w:r>
        <w:rPr>
          <w:color w:val="231F20"/>
          <w:spacing w:val="-8"/>
          <w:sz w:val="18"/>
        </w:rPr>
        <w:t>or</w:t>
      </w:r>
      <w:r>
        <w:rPr>
          <w:color w:val="231F20"/>
          <w:spacing w:val="-13"/>
          <w:sz w:val="18"/>
        </w:rPr>
        <w:t xml:space="preserve"> </w:t>
      </w:r>
      <w:r>
        <w:rPr>
          <w:color w:val="231F20"/>
          <w:spacing w:val="-8"/>
          <w:sz w:val="18"/>
        </w:rPr>
        <w:t>Beam):</w:t>
      </w:r>
      <w:r>
        <w:rPr>
          <w:color w:val="231F20"/>
          <w:spacing w:val="-13"/>
          <w:sz w:val="18"/>
        </w:rPr>
        <w:t xml:space="preserve"> </w:t>
      </w:r>
      <w:r>
        <w:rPr>
          <w:color w:val="231F20"/>
          <w:spacing w:val="-8"/>
          <w:sz w:val="18"/>
        </w:rPr>
        <w:t>[Tout]:</w:t>
      </w:r>
    </w:p>
    <w:p>
      <w:pPr>
        <w:pStyle w:val="CodeBlock"/>
        <w:spacing w:lineRule="auto" w:line="235" w:before="1" w:after="0"/>
        <w:ind w:firstLine="599" w:left="1439" w:right="3098"/>
        <w:jc w:val="both"/>
        <w:rPr>
          <w:rFonts w:ascii="Courier New" w:hAnsi="Courier New"/>
          <w:sz w:val="18"/>
        </w:rPr>
      </w:pPr>
      <w:r>
        <w:rPr>
          <w:color w:val="231F20"/>
          <w:spacing w:val="-8"/>
          <w:sz w:val="18"/>
        </w:rPr>
        <w:t>Chief</w:t>
      </w:r>
      <w:r>
        <w:rPr>
          <w:color w:val="231F20"/>
          <w:spacing w:val="-15"/>
          <w:sz w:val="18"/>
        </w:rPr>
        <w:t xml:space="preserve"> </w:t>
      </w:r>
      <w:r>
        <w:rPr>
          <w:color w:val="231F20"/>
          <w:spacing w:val="-8"/>
          <w:sz w:val="18"/>
        </w:rPr>
        <w:t>ray</w:t>
      </w:r>
      <w:r>
        <w:rPr>
          <w:color w:val="231F20"/>
          <w:spacing w:val="-15"/>
          <w:sz w:val="18"/>
        </w:rPr>
        <w:t xml:space="preserve"> </w:t>
      </w:r>
      <w:r>
        <w:rPr>
          <w:color w:val="231F20"/>
          <w:spacing w:val="-8"/>
          <w:sz w:val="18"/>
        </w:rPr>
        <w:t>location:</w:t>
      </w:r>
      <w:r>
        <w:rPr>
          <w:color w:val="231F20"/>
          <w:spacing w:val="-15"/>
          <w:sz w:val="18"/>
        </w:rPr>
        <w:t xml:space="preserve"> </w:t>
      </w:r>
      <w:r>
        <w:rPr>
          <w:color w:val="231F20"/>
          <w:spacing w:val="-8"/>
          <w:sz w:val="18"/>
        </w:rPr>
        <w:t>x=</w:t>
      </w:r>
      <w:r>
        <w:rPr>
          <w:color w:val="231F20"/>
          <w:spacing w:val="-15"/>
          <w:sz w:val="18"/>
        </w:rPr>
        <w:t xml:space="preserve"> </w:t>
      </w:r>
      <w:r>
        <w:rPr>
          <w:color w:val="231F20"/>
          <w:spacing w:val="-8"/>
          <w:sz w:val="18"/>
        </w:rPr>
        <w:t>0.0000000D+00</w:t>
      </w:r>
      <w:r>
        <w:rPr>
          <w:color w:val="231F20"/>
          <w:spacing w:val="-14"/>
          <w:sz w:val="18"/>
        </w:rPr>
        <w:t xml:space="preserve"> </w:t>
      </w:r>
      <w:r>
        <w:rPr>
          <w:color w:val="231F20"/>
          <w:spacing w:val="-8"/>
          <w:sz w:val="18"/>
        </w:rPr>
        <w:t>y=</w:t>
      </w:r>
      <w:r>
        <w:rPr>
          <w:color w:val="231F20"/>
          <w:spacing w:val="-14"/>
          <w:sz w:val="18"/>
        </w:rPr>
        <w:t xml:space="preserve"> </w:t>
      </w:r>
      <w:r>
        <w:rPr>
          <w:color w:val="231F20"/>
          <w:spacing w:val="-8"/>
          <w:sz w:val="18"/>
        </w:rPr>
        <w:t>0.0000000D+00 Centroid</w:t>
      </w:r>
      <w:r>
        <w:rPr>
          <w:color w:val="231F20"/>
          <w:spacing w:val="-14"/>
          <w:sz w:val="18"/>
        </w:rPr>
        <w:t xml:space="preserve"> </w:t>
      </w:r>
      <w:r>
        <w:rPr>
          <w:color w:val="231F20"/>
          <w:spacing w:val="-8"/>
          <w:sz w:val="18"/>
        </w:rPr>
        <w:t>of</w:t>
      </w:r>
      <w:r>
        <w:rPr>
          <w:color w:val="231F20"/>
          <w:spacing w:val="-14"/>
          <w:sz w:val="18"/>
        </w:rPr>
        <w:t xml:space="preserve"> </w:t>
      </w:r>
      <w:r>
        <w:rPr>
          <w:color w:val="231F20"/>
          <w:spacing w:val="-8"/>
          <w:sz w:val="18"/>
        </w:rPr>
        <w:t>spot</w:t>
      </w:r>
      <w:r>
        <w:rPr>
          <w:color w:val="231F20"/>
          <w:spacing w:val="-14"/>
          <w:sz w:val="18"/>
        </w:rPr>
        <w:t xml:space="preserve"> </w:t>
      </w:r>
      <w:r>
        <w:rPr>
          <w:color w:val="231F20"/>
          <w:spacing w:val="-8"/>
          <w:sz w:val="18"/>
        </w:rPr>
        <w:t>diagram:</w:t>
      </w:r>
      <w:r>
        <w:rPr>
          <w:color w:val="231F20"/>
          <w:spacing w:val="-14"/>
          <w:sz w:val="18"/>
        </w:rPr>
        <w:t xml:space="preserve"> </w:t>
      </w:r>
      <w:r>
        <w:rPr>
          <w:color w:val="231F20"/>
          <w:spacing w:val="-8"/>
          <w:sz w:val="18"/>
        </w:rPr>
        <w:t>x=</w:t>
      </w:r>
      <w:r>
        <w:rPr>
          <w:color w:val="231F20"/>
          <w:spacing w:val="-14"/>
          <w:sz w:val="18"/>
        </w:rPr>
        <w:t xml:space="preserve"> </w:t>
      </w:r>
      <w:r>
        <w:rPr>
          <w:color w:val="231F20"/>
          <w:spacing w:val="-8"/>
          <w:sz w:val="18"/>
        </w:rPr>
        <w:t>7.1761210E-17</w:t>
      </w:r>
      <w:r>
        <w:rPr>
          <w:color w:val="231F20"/>
          <w:spacing w:val="-13"/>
          <w:sz w:val="18"/>
        </w:rPr>
        <w:t xml:space="preserve"> </w:t>
      </w:r>
      <w:r>
        <w:rPr>
          <w:color w:val="231F20"/>
          <w:spacing w:val="-8"/>
          <w:sz w:val="18"/>
        </w:rPr>
        <w:t>y=</w:t>
      </w:r>
      <w:r>
        <w:rPr>
          <w:color w:val="231F20"/>
          <w:spacing w:val="-13"/>
          <w:sz w:val="18"/>
        </w:rPr>
        <w:t xml:space="preserve"> </w:t>
      </w:r>
      <w:r>
        <w:rPr>
          <w:color w:val="231F20"/>
          <w:spacing w:val="-8"/>
          <w:sz w:val="18"/>
        </w:rPr>
        <w:t xml:space="preserve">7.1761210E-17 </w:t>
      </w:r>
      <w:r>
        <w:rPr>
          <w:color w:val="231F20"/>
          <w:sz w:val="18"/>
        </w:rPr>
        <w:t>Type</w:t>
      </w:r>
      <w:r>
        <w:rPr>
          <w:color w:val="231F20"/>
          <w:spacing w:val="-23"/>
          <w:sz w:val="18"/>
        </w:rPr>
        <w:t xml:space="preserve"> </w:t>
      </w:r>
      <w:r>
        <w:rPr>
          <w:color w:val="231F20"/>
          <w:sz w:val="18"/>
        </w:rPr>
        <w:t>&lt;RETURN&gt;</w:t>
      </w:r>
      <w:r>
        <w:rPr>
          <w:color w:val="231F20"/>
          <w:spacing w:val="-22"/>
          <w:sz w:val="18"/>
        </w:rPr>
        <w:t xml:space="preserve"> </w:t>
      </w:r>
      <w:r>
        <w:rPr>
          <w:color w:val="231F20"/>
          <w:sz w:val="18"/>
        </w:rPr>
        <w:t>for</w:t>
      </w:r>
      <w:r>
        <w:rPr>
          <w:color w:val="231F20"/>
          <w:spacing w:val="-22"/>
          <w:sz w:val="18"/>
        </w:rPr>
        <w:t xml:space="preserve"> </w:t>
      </w:r>
      <w:r>
        <w:rPr>
          <w:color w:val="231F20"/>
          <w:sz w:val="18"/>
        </w:rPr>
        <w:t>next</w:t>
      </w:r>
      <w:r>
        <w:rPr>
          <w:color w:val="231F20"/>
          <w:spacing w:val="-22"/>
          <w:sz w:val="18"/>
        </w:rPr>
        <w:t xml:space="preserve"> </w:t>
      </w:r>
      <w:r>
        <w:rPr>
          <w:color w:val="231F20"/>
          <w:sz w:val="18"/>
        </w:rPr>
        <w:t>page:</w:t>
      </w:r>
    </w:p>
    <w:p>
      <w:pPr>
        <w:pStyle w:val="BodyText"/>
        <w:spacing w:lineRule="exact" w:line="201"/>
        <w:ind w:left="1439"/>
        <w:rPr>
          <w:rFonts w:ascii="Courier New" w:hAnsi="Courier New"/>
          <w:sz w:val="18"/>
        </w:rPr>
      </w:pPr>
      <w:r>
        <w:rPr>
          <w:rFonts w:ascii="Courier New" w:hAnsi="Courier New"/>
          <w:color w:val="231F20"/>
          <w:spacing w:val="-2"/>
          <w:sz w:val="18"/>
        </w:rPr>
        <w:t>MACOS&gt;</w:t>
      </w:r>
    </w:p>
    <w:p>
      <w:pPr>
        <w:pStyle w:val="BodyText"/>
        <w:spacing w:before="101" w:after="0"/>
        <w:rPr>
          <w:rFonts w:ascii="Courier New" w:hAnsi="Courier New"/>
        </w:rPr>
      </w:pPr>
      <w:r>
        <w:rPr>
          <w:rFonts w:ascii="Courier New" w:hAnsi="Courier New"/>
        </w:rPr>
        <w:drawing>
          <wp:anchor behindDoc="1" distT="0" distB="0" distL="0" distR="0" simplePos="0" locked="0" layoutInCell="0" allowOverlap="1" relativeHeight="339">
            <wp:simplePos x="0" y="0"/>
            <wp:positionH relativeFrom="page">
              <wp:posOffset>2493010</wp:posOffset>
            </wp:positionH>
            <wp:positionV relativeFrom="paragraph">
              <wp:posOffset>244475</wp:posOffset>
            </wp:positionV>
            <wp:extent cx="1911350" cy="1878330"/>
            <wp:effectExtent l="0" t="0" r="0" b="0"/>
            <wp:wrapTopAndBottom/>
            <wp:docPr id="825" name="Image 11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 name="Image 1190" descr=""/>
                    <pic:cNvPicPr>
                      <a:picLocks noChangeAspect="1" noChangeArrowheads="1"/>
                    </pic:cNvPicPr>
                  </pic:nvPicPr>
                  <pic:blipFill>
                    <a:blip r:embed="rId181"/>
                    <a:stretch>
                      <a:fillRect/>
                    </a:stretch>
                  </pic:blipFill>
                  <pic:spPr bwMode="auto">
                    <a:xfrm>
                      <a:off x="0" y="0"/>
                      <a:ext cx="1911350" cy="1878330"/>
                    </a:xfrm>
                    <a:prstGeom prst="rect">
                      <a:avLst/>
                    </a:prstGeom>
                  </pic:spPr>
                </pic:pic>
              </a:graphicData>
            </a:graphic>
          </wp:anchor>
        </w:drawing>
        <w:drawing>
          <wp:anchor behindDoc="1" distT="0" distB="0" distL="0" distR="0" simplePos="0" locked="0" layoutInCell="0" allowOverlap="1" relativeHeight="340">
            <wp:simplePos x="0" y="0"/>
            <wp:positionH relativeFrom="page">
              <wp:posOffset>5007610</wp:posOffset>
            </wp:positionH>
            <wp:positionV relativeFrom="paragraph">
              <wp:posOffset>222885</wp:posOffset>
            </wp:positionV>
            <wp:extent cx="1889760" cy="1926590"/>
            <wp:effectExtent l="0" t="0" r="0" b="0"/>
            <wp:wrapTopAndBottom/>
            <wp:docPr id="826" name="Image 11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 name="Image 1191" descr=""/>
                    <pic:cNvPicPr>
                      <a:picLocks noChangeAspect="1" noChangeArrowheads="1"/>
                    </pic:cNvPicPr>
                  </pic:nvPicPr>
                  <pic:blipFill>
                    <a:blip r:embed="rId182"/>
                    <a:stretch>
                      <a:fillRect/>
                    </a:stretch>
                  </pic:blipFill>
                  <pic:spPr bwMode="auto">
                    <a:xfrm>
                      <a:off x="0" y="0"/>
                      <a:ext cx="1889760" cy="1926590"/>
                    </a:xfrm>
                    <a:prstGeom prst="rect">
                      <a:avLst/>
                    </a:prstGeom>
                  </pic:spPr>
                </pic:pic>
              </a:graphicData>
            </a:graphic>
          </wp:anchor>
        </w:drawing>
      </w:r>
    </w:p>
    <w:p>
      <w:pPr>
        <w:pStyle w:val="CodeBlock"/>
        <w:tabs>
          <w:tab w:val="clear" w:pos="720"/>
          <w:tab w:val="left" w:pos="7585" w:leader="none"/>
        </w:tabs>
        <w:ind w:left="3805"/>
        <w:rPr>
          <w:rFonts w:ascii="Courier New" w:hAnsi="Courier New"/>
          <w:sz w:val="18"/>
        </w:rPr>
      </w:pPr>
      <w:r>
        <w:rPr>
          <w:color w:val="231F20"/>
          <w:spacing w:val="-2"/>
          <w:sz w:val="18"/>
        </w:rPr>
        <w:t>OBS=ALL</w:t>
      </w:r>
      <w:r>
        <w:rPr>
          <w:color w:val="231F20"/>
          <w:sz w:val="18"/>
        </w:rPr>
        <w:tab/>
      </w:r>
      <w:r>
        <w:rPr>
          <w:color w:val="231F20"/>
          <w:spacing w:val="-2"/>
          <w:sz w:val="18"/>
        </w:rPr>
        <w:t>OBS=NEGATIVE</w:t>
      </w:r>
    </w:p>
    <w:p>
      <w:pPr>
        <w:pStyle w:val="FigureCaption"/>
        <w:spacing w:before="122" w:after="120"/>
        <w:ind w:right="56"/>
        <w:jc w:val="center"/>
        <w:rPr>
          <w:rFonts w:ascii="Helvetica" w:hAnsi="Helvetica"/>
          <w:sz w:val="18"/>
        </w:rPr>
      </w:pPr>
      <w:r>
        <w:rPr>
          <w:rFonts w:ascii="Helvetica" w:hAnsi="Helvetica"/>
          <w:b/>
          <w:color w:val="231F20"/>
          <w:sz w:val="18"/>
        </w:rPr>
        <w:t>FIGURE</w:t>
      </w:r>
      <w:r>
        <w:rPr>
          <w:rFonts w:ascii="Helvetica" w:hAnsi="Helvetica"/>
          <w:b/>
          <w:color w:val="231F20"/>
          <w:spacing w:val="40"/>
          <w:sz w:val="18"/>
        </w:rPr>
        <w:t xml:space="preserve"> </w:t>
      </w:r>
      <w:r>
        <w:rPr>
          <w:rFonts w:ascii="Helvetica" w:hAnsi="Helvetica"/>
          <w:b/>
          <w:color w:val="231F20"/>
          <w:sz w:val="18"/>
        </w:rPr>
        <w:t>37</w:t>
      </w:r>
      <w:r>
        <w:rPr>
          <w:rFonts w:ascii="Helvetica" w:hAnsi="Helvetica"/>
          <w:b/>
          <w:color w:val="231F20"/>
          <w:spacing w:val="42"/>
          <w:sz w:val="18"/>
        </w:rPr>
        <w:t xml:space="preserve"> </w:t>
      </w:r>
      <w:r>
        <w:rPr>
          <w:rFonts w:ascii="Helvetica" w:hAnsi="Helvetica"/>
          <w:color w:val="231F20"/>
          <w:sz w:val="18"/>
        </w:rPr>
        <w:t>Exit</w:t>
      </w:r>
      <w:r>
        <w:rPr>
          <w:rFonts w:ascii="Helvetica" w:hAnsi="Helvetica"/>
          <w:color w:val="231F20"/>
          <w:spacing w:val="-3"/>
          <w:sz w:val="18"/>
        </w:rPr>
        <w:t xml:space="preserve"> </w:t>
      </w:r>
      <w:r>
        <w:rPr>
          <w:rFonts w:ascii="Helvetica" w:hAnsi="Helvetica"/>
          <w:color w:val="231F20"/>
          <w:sz w:val="18"/>
        </w:rPr>
        <w:t>pupil</w:t>
      </w:r>
      <w:r>
        <w:rPr>
          <w:rFonts w:ascii="Helvetica" w:hAnsi="Helvetica"/>
          <w:color w:val="231F20"/>
          <w:spacing w:val="-3"/>
          <w:sz w:val="18"/>
        </w:rPr>
        <w:t xml:space="preserve"> </w:t>
      </w:r>
      <w:r>
        <w:rPr>
          <w:rFonts w:ascii="Helvetica" w:hAnsi="Helvetica"/>
          <w:color w:val="231F20"/>
          <w:sz w:val="18"/>
        </w:rPr>
        <w:t>Spot</w:t>
      </w:r>
      <w:r>
        <w:rPr>
          <w:rFonts w:ascii="Helvetica" w:hAnsi="Helvetica"/>
          <w:color w:val="231F20"/>
          <w:spacing w:val="-4"/>
          <w:sz w:val="18"/>
        </w:rPr>
        <w:t xml:space="preserve"> </w:t>
      </w:r>
      <w:r>
        <w:rPr>
          <w:rFonts w:ascii="Helvetica" w:hAnsi="Helvetica"/>
          <w:color w:val="231F20"/>
          <w:sz w:val="18"/>
        </w:rPr>
        <w:t>diagrams</w:t>
      </w:r>
      <w:r>
        <w:rPr>
          <w:rFonts w:ascii="Helvetica" w:hAnsi="Helvetica"/>
          <w:color w:val="231F20"/>
          <w:spacing w:val="-3"/>
          <w:sz w:val="18"/>
        </w:rPr>
        <w:t xml:space="preserve"> </w:t>
      </w:r>
      <w:r>
        <w:rPr>
          <w:rFonts w:ascii="Helvetica" w:hAnsi="Helvetica"/>
          <w:color w:val="231F20"/>
          <w:sz w:val="18"/>
        </w:rPr>
        <w:t>with</w:t>
      </w:r>
      <w:r>
        <w:rPr>
          <w:rFonts w:ascii="Helvetica" w:hAnsi="Helvetica"/>
          <w:color w:val="231F20"/>
          <w:spacing w:val="-3"/>
          <w:sz w:val="18"/>
        </w:rPr>
        <w:t xml:space="preserve"> </w:t>
      </w:r>
      <w:r>
        <w:rPr>
          <w:rFonts w:ascii="Helvetica" w:hAnsi="Helvetica"/>
          <w:color w:val="231F20"/>
          <w:sz w:val="18"/>
        </w:rPr>
        <w:t>alternate</w:t>
      </w:r>
      <w:r>
        <w:rPr>
          <w:rFonts w:ascii="Helvetica" w:hAnsi="Helvetica"/>
          <w:color w:val="231F20"/>
          <w:spacing w:val="-6"/>
          <w:sz w:val="18"/>
        </w:rPr>
        <w:t xml:space="preserve"> </w:t>
      </w:r>
      <w:r>
        <w:rPr>
          <w:rFonts w:ascii="Courier New" w:hAnsi="Courier New"/>
          <w:color w:val="231F20"/>
          <w:sz w:val="18"/>
        </w:rPr>
        <w:t>OBS</w:t>
      </w:r>
      <w:r>
        <w:rPr>
          <w:rFonts w:ascii="Courier New" w:hAnsi="Courier New"/>
          <w:color w:val="231F20"/>
          <w:spacing w:val="-66"/>
          <w:sz w:val="18"/>
        </w:rPr>
        <w:t xml:space="preserve"> </w:t>
      </w:r>
      <w:r>
        <w:rPr>
          <w:rFonts w:ascii="Helvetica" w:hAnsi="Helvetica"/>
          <w:color w:val="231F20"/>
          <w:spacing w:val="-2"/>
          <w:sz w:val="18"/>
        </w:rPr>
        <w:t>settings</w:t>
      </w:r>
    </w:p>
    <w:p>
      <w:pPr>
        <w:pStyle w:val="BodyText"/>
        <w:spacing w:before="5" w:after="0"/>
        <w:rPr>
          <w:rFonts w:ascii="Helvetica" w:hAnsi="Helvetica"/>
          <w:sz w:val="7"/>
        </w:rPr>
      </w:pPr>
      <w:r>
        <w:rPr>
          <w:rFonts w:ascii="Helvetica" w:hAnsi="Helvetica"/>
          <w:sz w:val="7"/>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Beam</w:t>
      </w:r>
      <w:r>
        <w:rPr>
          <w:rFonts w:ascii="Helvetica" w:hAnsi="Helvetica"/>
          <w:b/>
          <w:color w:val="231F20"/>
          <w:spacing w:val="-8"/>
          <w:sz w:val="18"/>
        </w:rPr>
        <w:t xml:space="preserve"> </w:t>
      </w:r>
      <w:r>
        <w:rPr>
          <w:rFonts w:ascii="Helvetica" w:hAnsi="Helvetica"/>
          <w:b/>
          <w:color w:val="231F20"/>
          <w:sz w:val="18"/>
        </w:rPr>
        <w:t>Set-Up</w:t>
      </w:r>
      <w:r>
        <w:rPr>
          <w:rFonts w:ascii="Helvetica" w:hAnsi="Helvetica"/>
          <w:b/>
          <w:color w:val="231F20"/>
          <w:spacing w:val="-7"/>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24"/>
        </w:rPr>
      </w:pPr>
      <w:r>
        <w:rPr>
          <w:rFonts w:ascii="Helvetica" w:hAnsi="Helvetica"/>
          <w:b/>
          <w:sz w:val="24"/>
        </w:rPr>
      </w:r>
    </w:p>
    <w:p>
      <w:pPr>
        <w:pStyle w:val="BodyText"/>
        <w:spacing w:before="167" w:after="0"/>
        <w:rPr>
          <w:rFonts w:ascii="Helvetica" w:hAnsi="Helvetica"/>
          <w:b/>
          <w:sz w:val="24"/>
        </w:rPr>
      </w:pPr>
      <w:r>
        <w:rPr>
          <w:rFonts w:ascii="Helvetica" w:hAnsi="Helvetica"/>
          <w:b/>
          <w:sz w:val="24"/>
        </w:rPr>
      </w:r>
    </w:p>
    <w:p>
      <w:pPr>
        <w:pStyle w:val="Heading4"/>
        <w:rPr/>
      </w:pPr>
      <w:r>
        <w:rPr/>
        <w:t>SEGRAYTRACE</w:t>
      </w:r>
    </w:p>
    <w:p>
      <w:pPr>
        <w:pStyle w:val="BodyText"/>
        <w:widowControl w:val="false"/>
        <w:suppressAutoHyphens w:val="true"/>
        <w:bidi w:val="0"/>
        <w:spacing w:lineRule="auto" w:line="240" w:before="174" w:after="0"/>
        <w:ind w:left="3059" w:right="357"/>
        <w:jc w:val="left"/>
        <w:rPr/>
      </w:pPr>
      <w:r>
        <w:rPr/>
        <w:t xml:space="preserve">Trace a </w:t>
      </w:r>
      <w:r>
        <w:rPr>
          <w:rFonts w:eastAsia="Times New Roman" w:cs="Times New Roman"/>
        </w:rPr>
        <w:t>single</w:t>
      </w:r>
      <w:r>
        <w:rPr/>
        <w:t xml:space="preserve"> ray that passes through the geometric center of a chosen segment element, printing the ray state at every downstream surface.  Useful for verifying that segmented-mirror </w:t>
      </w:r>
      <w:r>
        <w:rPr>
          <w:rFonts w:eastAsia="Times New Roman" w:cs="Times New Roman"/>
          <w:color w:val="231F20"/>
          <w:kern w:val="0"/>
          <w:lang w:val="en-US" w:eastAsia="en-US" w:bidi="ar-SA"/>
        </w:rPr>
        <w:t>prescriptions</w:t>
      </w:r>
      <w:r>
        <w:rPr/>
        <w:t xml:space="preserve"> place segments where you expect, by comparing the ray interception point to the segment’s rotation point (its RptElt). The ray starting point is derived from the source segment coordinates.</w:t>
      </w:r>
    </w:p>
    <w:p>
      <w:pPr>
        <w:pStyle w:val="CodeBlock"/>
        <w:rPr/>
      </w:pPr>
      <w:r>
        <w:rPr/>
        <w:t xml:space="preserve">    </w:t>
      </w:r>
      <w:r>
        <w:rPr/>
        <w:t>MACOS&gt; SEGRAYTRACE</w:t>
        <w:br/>
        <w:t xml:space="preserve">    Enter segment number (0=quit): [0]: 5</w:t>
        <w:br/>
        <w:t xml:space="preserve">    Ray  1 segment from Element 0 (InputRay) to Element 5 (Seg5):</w:t>
        <w:br/>
        <w:t xml:space="preserve">       Starting point=  ...</w:t>
        <w:br/>
        <w:t xml:space="preserve">       End point     =  ...   (should be RptElt(:,5))</w:t>
        <w:br/>
        <w:t xml:space="preserve">       Direction     =  ...</w:t>
        <w:br/>
        <w:t xml:space="preserve">    ...</w:t>
        <w:br/>
        <w:t xml:space="preserve">    Enter segment number (0=quit): [0]: 0</w:t>
        <w:br/>
        <w:t xml:space="preserve">    MACOS&gt;</w:t>
      </w:r>
    </w:p>
    <w:p>
      <w:pPr>
        <w:pStyle w:val="BodyText"/>
        <w:widowControl w:val="false"/>
        <w:suppressAutoHyphens w:val="true"/>
        <w:bidi w:val="0"/>
        <w:spacing w:lineRule="auto" w:line="240" w:before="174" w:after="0"/>
        <w:ind w:left="3059" w:right="357"/>
        <w:jc w:val="left"/>
        <w:rPr/>
      </w:pPr>
      <w:r>
        <w:rPr/>
        <w:t xml:space="preserve">The source ray's position is automatically offset from ChfRayPos so the resulting ray (parallel to ChfRayDir for a collimated source, or </w:t>
      </w:r>
      <w:r>
        <w:rPr>
          <w:rFonts w:eastAsia="Times New Roman" w:cs="Times New Roman"/>
        </w:rPr>
        <w:t>aimed</w:t>
      </w:r>
      <w:r>
        <w:rPr/>
        <w:t xml:space="preserve"> from ChfRayPos for a point source) lands </w:t>
      </w:r>
      <w:r>
        <w:rPr>
          <w:rFonts w:eastAsia="Times New Roman" w:cs="Times New Roman"/>
          <w:color w:val="231F20"/>
          <w:kern w:val="0"/>
          <w:lang w:val="en-US" w:eastAsia="en-US" w:bidi="ar-SA"/>
        </w:rPr>
        <w:t>exactly</w:t>
      </w:r>
      <w:r>
        <w:rPr/>
        <w:t xml:space="preserve"> at the segment's center.  The segment-dispatch path is forced to fire only on the chosen segment via RayToSegMap; other segments are skipped.</w:t>
      </w:r>
    </w:p>
    <w:p>
      <w:pPr>
        <w:pStyle w:val="BodyText"/>
        <w:widowControl w:val="false"/>
        <w:suppressAutoHyphens w:val="true"/>
        <w:bidi w:val="0"/>
        <w:spacing w:lineRule="auto" w:line="240" w:before="174" w:after="0"/>
        <w:ind w:left="3059" w:right="357"/>
        <w:jc w:val="left"/>
        <w:rPr/>
      </w:pPr>
      <w:r>
        <w:rPr/>
        <w:t xml:space="preserve">If SegMirMaker utility was used to generate the segment prescription, the trace </w:t>
      </w:r>
      <w:r>
        <w:rPr>
          <w:rFonts w:eastAsia="Times New Roman" w:cs="Times New Roman"/>
        </w:rPr>
        <w:t>endpoint</w:t>
      </w:r>
      <w:r>
        <w:rPr/>
        <w:t xml:space="preserve"> at the </w:t>
      </w:r>
      <w:r>
        <w:rPr>
          <w:rFonts w:eastAsia="Times New Roman" w:cs="Times New Roman"/>
          <w:color w:val="231F20"/>
          <w:kern w:val="0"/>
          <w:lang w:val="en-US" w:eastAsia="en-US" w:bidi="ar-SA"/>
        </w:rPr>
        <w:t>segment's</w:t>
      </w:r>
      <w:r>
        <w:rPr/>
        <w:t xml:space="preserve"> element should match RptElt to within SFFZPSolve's tolerance (~1e-11 mm). Larger mismatches diagnose generator bugs:</w:t>
      </w:r>
    </w:p>
    <w:p>
      <w:pPr>
        <w:pStyle w:val="ListParagraph"/>
        <w:numPr>
          <w:ilvl w:val="0"/>
          <w:numId w:val="62"/>
        </w:numPr>
        <w:rPr/>
      </w:pPr>
      <w:r>
        <w:rPr/>
        <w:t>~180-deg rotational mismatch (e.g. Seg2's endpoint matches Seg5's RptElt): the segment-numbering psi-flip in the generator didn't fire when it should have.</w:t>
      </w:r>
    </w:p>
    <w:p>
      <w:pPr>
        <w:pStyle w:val="ListParagraph"/>
        <w:numPr>
          <w:ilvl w:val="0"/>
          <w:numId w:val="62"/>
        </w:numPr>
        <w:rPr/>
      </w:pPr>
      <w:r>
        <w:rPr/>
        <w:t>~mm radial mismatch in the surface-normal direction: the generator computed RptElt on the conic only, missing the FF Zernike sag.</w:t>
      </w:r>
    </w:p>
    <w:p>
      <w:pPr>
        <w:pStyle w:val="BodyText"/>
        <w:widowControl w:val="false"/>
        <w:suppressAutoHyphens w:val="true"/>
        <w:bidi w:val="0"/>
        <w:spacing w:lineRule="auto" w:line="240" w:before="174" w:after="0"/>
        <w:ind w:left="3059" w:right="357"/>
        <w:jc w:val="left"/>
        <w:rPr/>
      </w:pPr>
      <w:r>
        <w:rPr/>
        <w:t xml:space="preserve">The </w:t>
      </w:r>
      <w:r>
        <w:rPr>
          <w:rFonts w:eastAsia="Times New Roman" w:cs="Times New Roman"/>
          <w:color w:val="231F20"/>
          <w:kern w:val="0"/>
          <w:lang w:val="en-US" w:eastAsia="en-US" w:bidi="ar-SA"/>
        </w:rPr>
        <w:t>command</w:t>
      </w:r>
      <w:r>
        <w:rPr/>
        <w:t xml:space="preserve"> requires an Rx loaded with at least one Segment element; otherwise it prints 'Element N is not a Segment' and re-prompts.</w:t>
      </w:r>
    </w:p>
    <w:p>
      <w:pPr>
        <w:pStyle w:val="BodyText"/>
        <w:widowControl w:val="false"/>
        <w:suppressAutoHyphens w:val="true"/>
        <w:bidi w:val="0"/>
        <w:spacing w:lineRule="auto" w:line="240" w:before="174" w:after="0"/>
        <w:ind w:left="3059" w:right="357"/>
        <w:jc w:val="left"/>
        <w:rPr/>
      </w:pPr>
      <w:r>
        <w:rPr/>
      </w:r>
    </w:p>
    <w:p>
      <w:pPr>
        <w:pStyle w:val="Heading4"/>
        <w:rPr/>
      </w:pPr>
      <w:r>
        <w:rPr/>
        <w:t>Per-ray status reporting</w:t>
      </w:r>
    </w:p>
    <w:p>
      <w:pPr>
        <w:pStyle w:val="BodyText"/>
        <w:widowControl w:val="false"/>
        <w:bidi w:val="0"/>
        <w:spacing w:lineRule="auto" w:line="247" w:before="174" w:after="0"/>
        <w:ind w:left="2699" w:right="713"/>
        <w:jc w:val="left"/>
        <w:rPr/>
      </w:pPr>
      <w:r>
        <w:rPr/>
        <w:t xml:space="preserve">Every ray in a trace </w:t>
      </w:r>
      <w:r>
        <w:rPr>
          <w:rFonts w:eastAsia="Times New Roman" w:cs="Times New Roman"/>
        </w:rPr>
        <w:t>records</w:t>
      </w:r>
      <w:r>
        <w:rPr/>
        <w:t xml:space="preserve"> its terminal status:</w:t>
      </w:r>
    </w:p>
    <w:p>
      <w:pPr>
        <w:pStyle w:val="ListParagraph"/>
        <w:rPr/>
      </w:pPr>
      <w:r>
        <w:rPr/>
        <w:t>OK (0) -- successfully terminated at last requested element</w:t>
      </w:r>
    </w:p>
    <w:p>
      <w:pPr>
        <w:pStyle w:val="ListParagraph"/>
        <w:rPr/>
      </w:pPr>
      <w:r>
        <w:rPr/>
        <w:t>Obscured (1) -- blocked by an obscuration or aperture</w:t>
      </w:r>
    </w:p>
    <w:p>
      <w:pPr>
        <w:pStyle w:val="ListParagraph"/>
        <w:rPr/>
      </w:pPr>
      <w:r>
        <w:rPr/>
        <w:t>Miss (2) -- missed a surface (no intersection found)</w:t>
      </w:r>
    </w:p>
    <w:p>
      <w:pPr>
        <w:pStyle w:val="ListParagraph"/>
        <w:rPr/>
      </w:pPr>
      <w:r>
        <w:rPr/>
        <w:t>Bracket (3) -- root-finding bracket failure on a composite (FreeForm / aspheric / grid) surface</w:t>
      </w:r>
    </w:p>
    <w:p>
      <w:pPr>
        <w:pStyle w:val="ListParagraph"/>
        <w:rPr/>
      </w:pPr>
      <w:r>
        <w:rPr/>
        <w:t>MaxIter (4) -- root-finder hit its iteration limit</w:t>
      </w:r>
    </w:p>
    <w:p>
      <w:pPr>
        <w:pStyle w:val="ListParagraph"/>
        <w:rPr/>
      </w:pPr>
      <w:r>
        <w:rPr/>
        <w:t>Undef (5) -- initial state, never updated</w:t>
      </w:r>
    </w:p>
    <w:p>
      <w:pPr>
        <w:pStyle w:val="BodyText"/>
        <w:widowControl w:val="false"/>
        <w:suppressAutoHyphens w:val="true"/>
        <w:bidi w:val="0"/>
        <w:spacing w:lineRule="auto" w:line="240" w:before="174" w:after="0"/>
        <w:ind w:left="3059" w:right="357"/>
        <w:jc w:val="left"/>
        <w:rPr/>
      </w:pPr>
      <w:r>
        <w:rPr/>
        <w:t>The end-of-trace WARN summary breaks down failures by category and records the offending element index for the first failure of each ray.  Bracket / iter messages are throttled after the first 20 to keep the terminal usable when many rays fail.</w:t>
      </w:r>
    </w:p>
    <w:p>
      <w:pPr>
        <w:pStyle w:val="BodyText"/>
        <w:widowControl w:val="false"/>
        <w:bidi w:val="0"/>
        <w:spacing w:lineRule="auto" w:line="247" w:before="174" w:after="0"/>
        <w:ind w:left="2699" w:right="713"/>
        <w:jc w:val="left"/>
        <w:rPr/>
      </w:pPr>
      <w:r>
        <w:rPr/>
      </w:r>
    </w:p>
    <w:p>
      <w:pPr>
        <w:pStyle w:val="Heading3"/>
        <w:numPr>
          <w:ilvl w:val="1"/>
          <w:numId w:val="21"/>
        </w:numPr>
        <w:tabs>
          <w:tab w:val="clear" w:pos="720"/>
          <w:tab w:val="left" w:pos="3058" w:leader="none"/>
        </w:tabs>
        <w:ind w:hanging="512" w:left="3058"/>
        <w:jc w:val="left"/>
        <w:rPr/>
      </w:pPr>
      <w:r>
        <mc:AlternateContent>
          <mc:Choice Requires="wps">
            <w:drawing>
              <wp:anchor behindDoc="1" distT="0" distB="635" distL="0" distR="0" simplePos="0" locked="0" layoutInCell="0" allowOverlap="1" relativeHeight="341" wp14:anchorId="26555A55">
                <wp:simplePos x="0" y="0"/>
                <wp:positionH relativeFrom="page">
                  <wp:posOffset>914400</wp:posOffset>
                </wp:positionH>
                <wp:positionV relativeFrom="paragraph">
                  <wp:posOffset>218440</wp:posOffset>
                </wp:positionV>
                <wp:extent cx="1600200" cy="1270"/>
                <wp:effectExtent l="0" t="1905" r="0" b="635"/>
                <wp:wrapTopAndBottom/>
                <wp:docPr id="827" name="Graphic 1196"/>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342" wp14:anchorId="7E8D1649">
                <wp:simplePos x="0" y="0"/>
                <wp:positionH relativeFrom="page">
                  <wp:posOffset>2628900</wp:posOffset>
                </wp:positionH>
                <wp:positionV relativeFrom="paragraph">
                  <wp:posOffset>218440</wp:posOffset>
                </wp:positionV>
                <wp:extent cx="4457700" cy="1270"/>
                <wp:effectExtent l="0" t="1905" r="635" b="635"/>
                <wp:wrapTopAndBottom/>
                <wp:docPr id="828" name="Graphic 1197"/>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Beam</w:t>
      </w:r>
      <w:r>
        <w:rPr>
          <w:color w:val="231F20"/>
          <w:spacing w:val="-4"/>
        </w:rPr>
        <w:t xml:space="preserve"> </w:t>
      </w:r>
      <w:r>
        <w:rPr>
          <w:color w:val="231F20"/>
        </w:rPr>
        <w:t>Set-Up</w:t>
      </w:r>
      <w:r>
        <w:rPr>
          <w:color w:val="231F20"/>
          <w:spacing w:val="-1"/>
        </w:rPr>
        <w:t xml:space="preserve"> </w:t>
      </w:r>
      <w:r>
        <w:rPr>
          <w:color w:val="231F20"/>
          <w:spacing w:val="-2"/>
        </w:rPr>
        <w:t>Commands</w:t>
      </w:r>
    </w:p>
    <w:p>
      <w:pPr>
        <w:pStyle w:val="BodyText"/>
        <w:spacing w:lineRule="auto" w:line="240" w:before="174" w:after="0"/>
        <w:ind w:left="3059" w:right="357"/>
        <w:rPr/>
      </w:pPr>
      <w:r>
        <w:rPr>
          <w:color w:val="231F20"/>
        </w:rPr>
        <w:t>The</w:t>
      </w:r>
      <w:r>
        <w:rPr>
          <w:color w:val="231F20"/>
          <w:spacing w:val="-4"/>
        </w:rPr>
        <w:t xml:space="preserve"> </w:t>
      </w:r>
      <w:r>
        <w:rPr>
          <w:color w:val="231F20"/>
        </w:rPr>
        <w:t>next</w:t>
      </w:r>
      <w:r>
        <w:rPr>
          <w:color w:val="231F20"/>
          <w:spacing w:val="-4"/>
        </w:rPr>
        <w:t xml:space="preserve"> </w:t>
      </w:r>
      <w:r>
        <w:rPr>
          <w:color w:val="231F20"/>
        </w:rPr>
        <w:t>several</w:t>
      </w:r>
      <w:r>
        <w:rPr>
          <w:color w:val="231F20"/>
          <w:spacing w:val="-4"/>
        </w:rPr>
        <w:t xml:space="preserve"> </w:t>
      </w:r>
      <w:r>
        <w:rPr>
          <w:color w:val="231F20"/>
        </w:rPr>
        <w:t>commands</w:t>
      </w:r>
      <w:r>
        <w:rPr>
          <w:color w:val="231F20"/>
          <w:spacing w:val="-5"/>
        </w:rPr>
        <w:t xml:space="preserve"> </w:t>
      </w:r>
      <w:r>
        <w:rPr>
          <w:color w:val="231F20"/>
        </w:rPr>
        <w:t>are</w:t>
      </w:r>
      <w:r>
        <w:rPr>
          <w:color w:val="231F20"/>
          <w:spacing w:val="-4"/>
        </w:rPr>
        <w:t xml:space="preserve"> </w:t>
      </w:r>
      <w:r>
        <w:rPr>
          <w:color w:val="231F20"/>
        </w:rPr>
        <w:t>designed</w:t>
      </w:r>
      <w:r>
        <w:rPr>
          <w:color w:val="231F20"/>
          <w:spacing w:val="-4"/>
        </w:rPr>
        <w:t xml:space="preserve"> </w:t>
      </w:r>
      <w:r>
        <w:rPr>
          <w:color w:val="231F20"/>
        </w:rPr>
        <w:t>primarily</w:t>
      </w:r>
      <w:r>
        <w:rPr>
          <w:color w:val="231F20"/>
          <w:spacing w:val="-4"/>
        </w:rPr>
        <w:t xml:space="preserve"> </w:t>
      </w:r>
      <w:r>
        <w:rPr>
          <w:color w:val="231F20"/>
        </w:rPr>
        <w:t>to</w:t>
      </w:r>
      <w:r>
        <w:rPr>
          <w:color w:val="231F20"/>
          <w:spacing w:val="-4"/>
        </w:rPr>
        <w:t xml:space="preserve"> </w:t>
      </w:r>
      <w:r>
        <w:rPr>
          <w:color w:val="231F20"/>
        </w:rPr>
        <w:t>help</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correctly</w:t>
      </w:r>
      <w:r>
        <w:rPr>
          <w:color w:val="231F20"/>
          <w:spacing w:val="-4"/>
        </w:rPr>
        <w:t xml:space="preserve"> </w:t>
      </w:r>
      <w:r>
        <w:rPr>
          <w:color w:val="231F20"/>
        </w:rPr>
        <w:t>set</w:t>
      </w:r>
      <w:r>
        <w:rPr>
          <w:color w:val="231F20"/>
          <w:spacing w:val="-4"/>
        </w:rPr>
        <w:t xml:space="preserve"> </w:t>
      </w:r>
      <w:r>
        <w:rPr>
          <w:color w:val="231F20"/>
        </w:rPr>
        <w:t>up</w:t>
      </w:r>
      <w:r>
        <w:rPr>
          <w:color w:val="231F20"/>
          <w:spacing w:val="-4"/>
        </w:rPr>
        <w:t xml:space="preserve"> </w:t>
      </w:r>
      <w:r>
        <w:rPr>
          <w:color w:val="231F20"/>
        </w:rPr>
        <w:t>particular</w:t>
      </w:r>
      <w:r>
        <w:rPr>
          <w:color w:val="231F20"/>
          <w:spacing w:val="-3"/>
        </w:rPr>
        <w:t xml:space="preserve"> </w:t>
      </w:r>
      <w:r>
        <w:rPr>
          <w:color w:val="231F20"/>
        </w:rPr>
        <w:t>computations,</w:t>
      </w:r>
      <w:r>
        <w:rPr>
          <w:color w:val="231F20"/>
          <w:spacing w:val="-3"/>
        </w:rPr>
        <w:t xml:space="preserve"> </w:t>
      </w:r>
      <w:r>
        <w:rPr>
          <w:color w:val="231F20"/>
        </w:rPr>
        <w:t>such</w:t>
      </w:r>
      <w:r>
        <w:rPr>
          <w:color w:val="231F20"/>
          <w:spacing w:val="-3"/>
        </w:rPr>
        <w:t xml:space="preserve"> </w:t>
      </w:r>
      <w:r>
        <w:rPr>
          <w:color w:val="231F20"/>
        </w:rPr>
        <w:t>as</w:t>
      </w:r>
      <w:r>
        <w:rPr>
          <w:color w:val="231F20"/>
          <w:spacing w:val="-3"/>
        </w:rPr>
        <w:t xml:space="preserve"> </w:t>
      </w:r>
      <w:r>
        <w:rPr>
          <w:color w:val="231F20"/>
        </w:rPr>
        <w:t>computation</w:t>
      </w:r>
      <w:r>
        <w:rPr>
          <w:color w:val="231F20"/>
          <w:spacing w:val="-3"/>
        </w:rPr>
        <w:t xml:space="preserve"> </w:t>
      </w:r>
      <w:r>
        <w:rPr>
          <w:color w:val="231F20"/>
        </w:rPr>
        <w:t>of</w:t>
      </w:r>
      <w:r>
        <w:rPr>
          <w:color w:val="231F20"/>
          <w:spacing w:val="-3"/>
        </w:rPr>
        <w:t xml:space="preserve"> </w:t>
      </w:r>
      <w:r>
        <w:rPr>
          <w:color w:val="231F20"/>
        </w:rPr>
        <w:t>beam</w:t>
      </w:r>
      <w:r>
        <w:rPr>
          <w:color w:val="231F20"/>
          <w:spacing w:val="-3"/>
        </w:rPr>
        <w:t xml:space="preserve"> </w:t>
      </w:r>
      <w:r>
        <w:rPr>
          <w:color w:val="231F20"/>
        </w:rPr>
        <w:t>wavefront</w:t>
      </w:r>
      <w:r>
        <w:rPr>
          <w:color w:val="231F20"/>
          <w:spacing w:val="-3"/>
        </w:rPr>
        <w:t xml:space="preserve"> </w:t>
      </w:r>
      <w:r>
        <w:rPr>
          <w:color w:val="231F20"/>
        </w:rPr>
        <w:t>error,</w:t>
      </w:r>
      <w:r>
        <w:rPr>
          <w:color w:val="231F20"/>
          <w:spacing w:val="-3"/>
        </w:rPr>
        <w:t xml:space="preserve"> </w:t>
      </w:r>
      <w:r>
        <w:rPr>
          <w:color w:val="231F20"/>
        </w:rPr>
        <w:t>or</w:t>
      </w:r>
      <w:r>
        <w:rPr>
          <w:color w:val="231F20"/>
          <w:spacing w:val="-3"/>
        </w:rPr>
        <w:t xml:space="preserve"> </w:t>
      </w:r>
      <w:r>
        <w:rPr>
          <w:color w:val="231F20"/>
        </w:rPr>
        <w:t>diffraction</w:t>
      </w:r>
      <w:r>
        <w:rPr>
          <w:color w:val="231F20"/>
          <w:spacing w:val="-3"/>
        </w:rPr>
        <w:t xml:space="preserve"> </w:t>
      </w:r>
      <w:r>
        <w:rPr>
          <w:color w:val="231F20"/>
        </w:rPr>
        <w:t>computations.</w:t>
      </w:r>
      <w:r>
        <w:rPr>
          <w:color w:val="231F20"/>
          <w:spacing w:val="-10"/>
        </w:rPr>
        <w:t xml:space="preserve"> </w:t>
      </w:r>
      <w:r>
        <w:rPr>
          <w:color w:val="231F20"/>
        </w:rPr>
        <w:t>These</w:t>
      </w:r>
      <w:r>
        <w:rPr>
          <w:color w:val="231F20"/>
          <w:spacing w:val="-6"/>
        </w:rPr>
        <w:t xml:space="preserve"> </w:t>
      </w:r>
      <w:r>
        <w:rPr>
          <w:color w:val="231F20"/>
        </w:rPr>
        <w:t>commands</w:t>
      </w:r>
      <w:r>
        <w:rPr>
          <w:color w:val="231F20"/>
          <w:spacing w:val="-6"/>
        </w:rPr>
        <w:t xml:space="preserve"> </w:t>
      </w:r>
      <w:r>
        <w:rPr>
          <w:color w:val="231F20"/>
        </w:rPr>
        <w:t>help</w:t>
      </w:r>
      <w:r>
        <w:rPr>
          <w:color w:val="231F20"/>
          <w:spacing w:val="-6"/>
        </w:rPr>
        <w:t xml:space="preserve"> </w:t>
      </w:r>
      <w:r>
        <w:rPr>
          <w:color w:val="231F20"/>
        </w:rPr>
        <w:t>the</w:t>
      </w:r>
      <w:r>
        <w:rPr>
          <w:color w:val="231F20"/>
          <w:spacing w:val="-6"/>
        </w:rPr>
        <w:t xml:space="preserve"> </w:t>
      </w:r>
      <w:r>
        <w:rPr>
          <w:color w:val="231F20"/>
        </w:rPr>
        <w:t>user</w:t>
      </w:r>
      <w:r>
        <w:rPr>
          <w:color w:val="231F20"/>
          <w:spacing w:val="-6"/>
        </w:rPr>
        <w:t xml:space="preserve"> </w:t>
      </w:r>
      <w:r>
        <w:rPr>
          <w:color w:val="231F20"/>
        </w:rPr>
        <w:t>implement</w:t>
      </w:r>
      <w:r>
        <w:rPr>
          <w:color w:val="231F20"/>
          <w:spacing w:val="-6"/>
        </w:rPr>
        <w:t xml:space="preserve"> </w:t>
      </w:r>
      <w:r>
        <w:rPr>
          <w:color w:val="231F20"/>
        </w:rPr>
        <w:t>perturbations</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optical</w:t>
      </w:r>
      <w:r>
        <w:rPr>
          <w:color w:val="231F20"/>
          <w:spacing w:val="-6"/>
        </w:rPr>
        <w:t xml:space="preserve"> </w:t>
      </w:r>
      <w:r>
        <w:rPr>
          <w:color w:val="231F20"/>
        </w:rPr>
        <w:t>train</w:t>
      </w:r>
      <w:r>
        <w:rPr>
          <w:color w:val="231F20"/>
          <w:spacing w:val="-6"/>
        </w:rPr>
        <w:t xml:space="preserve"> </w:t>
      </w:r>
      <w:r>
        <w:rPr>
          <w:color w:val="231F20"/>
        </w:rPr>
        <w:t>to evaluate performance impacts of misalignments, different field angles, or “zoom” settings.</w:t>
      </w:r>
      <w:r>
        <w:rPr>
          <w:color w:val="231F20"/>
          <w:spacing w:val="-10"/>
        </w:rPr>
        <w:t xml:space="preserve"> </w:t>
      </w:r>
      <w:r>
        <w:rPr>
          <w:color w:val="231F20"/>
        </w:rPr>
        <w:t>The</w:t>
      </w:r>
      <w:r>
        <w:rPr>
          <w:color w:val="231F20"/>
          <w:spacing w:val="-4"/>
        </w:rPr>
        <w:t xml:space="preserve"> </w:t>
      </w:r>
      <w:r>
        <w:rPr>
          <w:rFonts w:ascii="Courier New" w:hAnsi="Courier New"/>
          <w:color w:val="231F20"/>
          <w:sz w:val="18"/>
        </w:rPr>
        <w:t>STOP</w:t>
      </w:r>
      <w:r>
        <w:rPr>
          <w:rFonts w:ascii="Courier New" w:hAnsi="Courier New"/>
          <w:color w:val="231F20"/>
          <w:spacing w:val="-68"/>
          <w:sz w:val="18"/>
        </w:rPr>
        <w:t xml:space="preserve"> </w:t>
      </w:r>
      <w:r>
        <w:rPr>
          <w:color w:val="231F20"/>
        </w:rPr>
        <w:t>command</w:t>
      </w:r>
      <w:r>
        <w:rPr>
          <w:color w:val="231F20"/>
          <w:spacing w:val="-4"/>
        </w:rPr>
        <w:t xml:space="preserve"> </w:t>
      </w:r>
      <w:r>
        <w:rPr>
          <w:color w:val="231F20"/>
        </w:rPr>
        <w:t>specifies</w:t>
      </w:r>
      <w:r>
        <w:rPr>
          <w:color w:val="231F20"/>
          <w:spacing w:val="-4"/>
        </w:rPr>
        <w:t xml:space="preserve"> </w:t>
      </w:r>
      <w:r>
        <w:rPr>
          <w:color w:val="231F20"/>
        </w:rPr>
        <w:t>the</w:t>
      </w:r>
      <w:r>
        <w:rPr>
          <w:color w:val="231F20"/>
          <w:spacing w:val="-4"/>
        </w:rPr>
        <w:t xml:space="preserve"> </w:t>
      </w:r>
      <w:r>
        <w:rPr>
          <w:color w:val="231F20"/>
        </w:rPr>
        <w:t>system</w:t>
      </w:r>
      <w:r>
        <w:rPr>
          <w:color w:val="231F20"/>
          <w:spacing w:val="-4"/>
        </w:rPr>
        <w:t xml:space="preserve"> </w:t>
      </w:r>
      <w:r>
        <w:rPr>
          <w:color w:val="231F20"/>
        </w:rPr>
        <w:t>stop,</w:t>
      </w:r>
      <w:r>
        <w:rPr>
          <w:color w:val="231F20"/>
          <w:spacing w:val="-4"/>
        </w:rPr>
        <w:t xml:space="preserve"> </w:t>
      </w:r>
      <w:r>
        <w:rPr>
          <w:color w:val="231F20"/>
        </w:rPr>
        <w:t>either</w:t>
      </w:r>
      <w:r>
        <w:rPr>
          <w:color w:val="231F20"/>
          <w:spacing w:val="-4"/>
        </w:rPr>
        <w:t xml:space="preserve"> </w:t>
      </w:r>
      <w:r>
        <w:rPr>
          <w:color w:val="231F20"/>
        </w:rPr>
        <w:t>at</w:t>
      </w:r>
      <w:r>
        <w:rPr>
          <w:color w:val="231F20"/>
          <w:spacing w:val="-4"/>
        </w:rPr>
        <w:t xml:space="preserve"> </w:t>
      </w:r>
      <w:r>
        <w:rPr>
          <w:color w:val="231F20"/>
        </w:rPr>
        <w:t>an</w:t>
      </w:r>
      <w:r>
        <w:rPr>
          <w:color w:val="231F20"/>
          <w:spacing w:val="-4"/>
        </w:rPr>
        <w:t xml:space="preserve"> </w:t>
      </w:r>
      <w:r>
        <w:rPr>
          <w:color w:val="231F20"/>
        </w:rPr>
        <w:t>element</w:t>
      </w:r>
      <w:r>
        <w:rPr>
          <w:color w:val="231F20"/>
          <w:spacing w:val="-4"/>
        </w:rPr>
        <w:t xml:space="preserve"> </w:t>
      </w:r>
      <w:r>
        <w:rPr>
          <w:color w:val="231F20"/>
        </w:rPr>
        <w:t>or</w:t>
      </w:r>
      <w:r>
        <w:rPr>
          <w:color w:val="231F20"/>
          <w:spacing w:val="-4"/>
        </w:rPr>
        <w:t xml:space="preserve"> </w:t>
      </w:r>
      <w:r>
        <w:rPr>
          <w:color w:val="231F20"/>
        </w:rPr>
        <w:t>at</w:t>
      </w:r>
      <w:r>
        <w:rPr>
          <w:color w:val="231F20"/>
          <w:spacing w:val="-4"/>
        </w:rPr>
        <w:t xml:space="preserve"> </w:t>
      </w:r>
      <w:r>
        <w:rPr>
          <w:color w:val="231F20"/>
        </w:rPr>
        <w:t>a</w:t>
      </w:r>
      <w:r>
        <w:rPr>
          <w:color w:val="231F20"/>
          <w:spacing w:val="-4"/>
        </w:rPr>
        <w:t xml:space="preserve"> </w:t>
      </w:r>
      <w:r>
        <w:rPr>
          <w:color w:val="231F20"/>
        </w:rPr>
        <w:t>point</w:t>
      </w:r>
      <w:r>
        <w:rPr>
          <w:color w:val="231F20"/>
          <w:spacing w:val="-4"/>
        </w:rPr>
        <w:t xml:space="preserve"> </w:t>
      </w:r>
      <w:r>
        <w:rPr>
          <w:color w:val="231F20"/>
        </w:rPr>
        <w:t>in global</w:t>
      </w:r>
      <w:r>
        <w:rPr>
          <w:color w:val="231F20"/>
          <w:spacing w:val="-5"/>
        </w:rPr>
        <w:t xml:space="preserve"> </w:t>
      </w:r>
      <w:r>
        <w:rPr>
          <w:color w:val="231F20"/>
        </w:rPr>
        <w:t>coordinates,</w:t>
      </w:r>
      <w:r>
        <w:rPr>
          <w:color w:val="231F20"/>
          <w:spacing w:val="-5"/>
        </w:rPr>
        <w:t xml:space="preserve"> </w:t>
      </w:r>
      <w:r>
        <w:rPr>
          <w:color w:val="231F20"/>
        </w:rPr>
        <w:t>to</w:t>
      </w:r>
      <w:r>
        <w:rPr>
          <w:color w:val="231F20"/>
          <w:spacing w:val="-5"/>
        </w:rPr>
        <w:t xml:space="preserve"> </w:t>
      </w:r>
      <w:r>
        <w:rPr>
          <w:color w:val="231F20"/>
        </w:rPr>
        <w:t>help</w:t>
      </w:r>
      <w:r>
        <w:rPr>
          <w:color w:val="231F20"/>
          <w:spacing w:val="-5"/>
        </w:rPr>
        <w:t xml:space="preserve"> </w:t>
      </w:r>
      <w:r>
        <w:rPr>
          <w:color w:val="231F20"/>
        </w:rPr>
        <w:t>in</w:t>
      </w:r>
      <w:r>
        <w:rPr>
          <w:color w:val="231F20"/>
          <w:spacing w:val="-5"/>
        </w:rPr>
        <w:t xml:space="preserve"> </w:t>
      </w:r>
      <w:r>
        <w:rPr>
          <w:color w:val="231F20"/>
        </w:rPr>
        <w:t>defining</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It</w:t>
      </w:r>
      <w:r>
        <w:rPr>
          <w:color w:val="231F20"/>
          <w:spacing w:val="-5"/>
        </w:rPr>
        <w:t xml:space="preserve"> </w:t>
      </w:r>
      <w:r>
        <w:rPr>
          <w:color w:val="231F20"/>
        </w:rPr>
        <w:t>is</w:t>
      </w:r>
      <w:r>
        <w:rPr>
          <w:color w:val="231F20"/>
          <w:spacing w:val="-5"/>
        </w:rPr>
        <w:t xml:space="preserve"> </w:t>
      </w:r>
      <w:r>
        <w:rPr>
          <w:color w:val="231F20"/>
        </w:rPr>
        <w:t>required</w:t>
      </w:r>
      <w:r>
        <w:rPr>
          <w:color w:val="231F20"/>
          <w:spacing w:val="-5"/>
        </w:rPr>
        <w:t xml:space="preserve"> </w:t>
      </w:r>
      <w:r>
        <w:rPr>
          <w:color w:val="231F20"/>
        </w:rPr>
        <w:t>by</w:t>
      </w:r>
      <w:r>
        <w:rPr>
          <w:color w:val="231F20"/>
          <w:spacing w:val="-5"/>
        </w:rPr>
        <w:t xml:space="preserve"> </w:t>
      </w:r>
      <w:r>
        <w:rPr>
          <w:color w:val="231F20"/>
        </w:rPr>
        <w:t>other</w:t>
      </w:r>
      <w:r>
        <w:rPr>
          <w:color w:val="231F20"/>
          <w:spacing w:val="-5"/>
        </w:rPr>
        <w:t xml:space="preserve"> </w:t>
      </w:r>
      <w:r>
        <w:rPr>
          <w:color w:val="231F20"/>
        </w:rPr>
        <w:t>commands,</w:t>
      </w:r>
      <w:r>
        <w:rPr>
          <w:color w:val="231F20"/>
          <w:spacing w:val="-5"/>
        </w:rPr>
        <w:t xml:space="preserve"> </w:t>
      </w:r>
      <w:r>
        <w:rPr>
          <w:color w:val="231F20"/>
        </w:rPr>
        <w:t>such as</w:t>
      </w:r>
      <w:r>
        <w:rPr>
          <w:color w:val="231F20"/>
          <w:spacing w:val="-7"/>
        </w:rPr>
        <w:t xml:space="preserve"> </w:t>
      </w:r>
      <w:r>
        <w:rPr>
          <w:rFonts w:ascii="Courier New" w:hAnsi="Courier New"/>
          <w:color w:val="231F20"/>
          <w:sz w:val="18"/>
        </w:rPr>
        <w:t>PERTURB</w:t>
      </w:r>
      <w:r>
        <w:rPr>
          <w:color w:val="231F20"/>
        </w:rPr>
        <w:t>,</w:t>
      </w:r>
      <w:r>
        <w:rPr>
          <w:color w:val="231F20"/>
          <w:spacing w:val="-3"/>
        </w:rPr>
        <w:t xml:space="preserve"> </w:t>
      </w:r>
      <w:r>
        <w:rPr>
          <w:rFonts w:ascii="Courier New" w:hAnsi="Courier New"/>
          <w:color w:val="231F20"/>
          <w:sz w:val="18"/>
        </w:rPr>
        <w:t>FFP</w:t>
      </w:r>
      <w:r>
        <w:rPr>
          <w:color w:val="231F20"/>
        </w:rPr>
        <w:t>,</w:t>
      </w:r>
      <w:r>
        <w:rPr>
          <w:color w:val="231F20"/>
          <w:spacing w:val="-3"/>
        </w:rPr>
        <w:t xml:space="preserve"> </w:t>
      </w:r>
      <w:r>
        <w:rPr>
          <w:rFonts w:ascii="Courier New" w:hAnsi="Courier New"/>
          <w:color w:val="231F20"/>
          <w:sz w:val="18"/>
        </w:rPr>
        <w:t>PFP</w:t>
      </w:r>
      <w:r>
        <w:rPr>
          <w:rFonts w:ascii="Courier New" w:hAnsi="Courier New"/>
          <w:color w:val="231F20"/>
          <w:spacing w:val="-66"/>
          <w:sz w:val="18"/>
        </w:rPr>
        <w:t xml:space="preserve"> </w:t>
      </w:r>
      <w:r>
        <w:rPr>
          <w:color w:val="231F20"/>
        </w:rPr>
        <w:t>and</w:t>
      </w:r>
      <w:r>
        <w:rPr>
          <w:color w:val="231F20"/>
          <w:spacing w:val="-3"/>
        </w:rPr>
        <w:t xml:space="preserve"> </w:t>
      </w:r>
      <w:r>
        <w:rPr>
          <w:rFonts w:ascii="Courier New" w:hAnsi="Courier New"/>
          <w:color w:val="231F20"/>
          <w:sz w:val="18"/>
        </w:rPr>
        <w:t>FEX</w:t>
      </w:r>
      <w:r>
        <w:rPr>
          <w:color w:val="231F20"/>
        </w:rPr>
        <w:t>,</w:t>
      </w:r>
      <w:r>
        <w:rPr>
          <w:color w:val="231F20"/>
          <w:spacing w:val="-3"/>
        </w:rPr>
        <w:t xml:space="preserve"> </w:t>
      </w:r>
      <w:r>
        <w:rPr>
          <w:color w:val="231F20"/>
        </w:rPr>
        <w:t>that</w:t>
      </w:r>
      <w:r>
        <w:rPr>
          <w:color w:val="231F20"/>
          <w:spacing w:val="-3"/>
        </w:rPr>
        <w:t xml:space="preserve"> </w:t>
      </w:r>
      <w:r>
        <w:rPr>
          <w:color w:val="231F20"/>
        </w:rPr>
        <w:t>might</w:t>
      </w:r>
      <w:r>
        <w:rPr>
          <w:color w:val="231F20"/>
          <w:spacing w:val="-3"/>
        </w:rPr>
        <w:t xml:space="preserve"> </w:t>
      </w:r>
      <w:r>
        <w:rPr>
          <w:color w:val="231F20"/>
        </w:rPr>
        <w:t>move</w:t>
      </w:r>
      <w:r>
        <w:rPr>
          <w:color w:val="231F20"/>
          <w:spacing w:val="-3"/>
        </w:rPr>
        <w:t xml:space="preserve"> </w:t>
      </w:r>
      <w:r>
        <w:rPr>
          <w:color w:val="231F20"/>
        </w:rPr>
        <w:t>the</w:t>
      </w:r>
      <w:r>
        <w:rPr>
          <w:color w:val="231F20"/>
          <w:spacing w:val="-3"/>
        </w:rPr>
        <w:t xml:space="preserve"> </w:t>
      </w:r>
      <w:r>
        <w:rPr>
          <w:color w:val="231F20"/>
        </w:rPr>
        <w:t>source.</w:t>
      </w:r>
      <w:r>
        <w:rPr>
          <w:color w:val="231F20"/>
          <w:spacing w:val="-6"/>
        </w:rPr>
        <w:t xml:space="preserve"> </w:t>
      </w:r>
      <w:r>
        <w:rPr>
          <w:color w:val="231F20"/>
        </w:rPr>
        <w:t>The</w:t>
      </w:r>
      <w:r>
        <w:rPr>
          <w:color w:val="231F20"/>
          <w:spacing w:val="-4"/>
        </w:rPr>
        <w:t xml:space="preserve"> </w:t>
      </w:r>
      <w:r>
        <w:rPr>
          <w:rFonts w:ascii="Courier New" w:hAnsi="Courier New"/>
          <w:color w:val="231F20"/>
          <w:sz w:val="18"/>
        </w:rPr>
        <w:t>CENTER</w:t>
      </w:r>
      <w:r>
        <w:rPr>
          <w:rFonts w:ascii="Courier New" w:hAnsi="Courier New"/>
          <w:color w:val="231F20"/>
          <w:spacing w:val="-66"/>
          <w:sz w:val="18"/>
        </w:rPr>
        <w:t xml:space="preserve"> </w:t>
      </w:r>
      <w:r>
        <w:rPr>
          <w:color w:val="231F20"/>
        </w:rPr>
        <w:t>command finds</w:t>
      </w:r>
      <w:r>
        <w:rPr>
          <w:color w:val="231F20"/>
          <w:spacing w:val="-10"/>
        </w:rPr>
        <w:t xml:space="preserve"> </w:t>
      </w:r>
      <w:r>
        <w:rPr>
          <w:color w:val="231F20"/>
        </w:rPr>
        <w:t>source</w:t>
      </w:r>
      <w:r>
        <w:rPr>
          <w:color w:val="231F20"/>
          <w:spacing w:val="-10"/>
        </w:rPr>
        <w:t xml:space="preserve"> </w:t>
      </w:r>
      <w:r>
        <w:rPr>
          <w:color w:val="231F20"/>
        </w:rPr>
        <w:t>positions</w:t>
      </w:r>
      <w:r>
        <w:rPr>
          <w:color w:val="231F20"/>
          <w:spacing w:val="-10"/>
        </w:rPr>
        <w:t xml:space="preserve"> </w:t>
      </w:r>
      <w:r>
        <w:rPr>
          <w:color w:val="231F20"/>
        </w:rPr>
        <w:t>that</w:t>
      </w:r>
      <w:r>
        <w:rPr>
          <w:color w:val="231F20"/>
          <w:spacing w:val="-10"/>
        </w:rPr>
        <w:t xml:space="preserve"> </w:t>
      </w:r>
      <w:r>
        <w:rPr>
          <w:color w:val="231F20"/>
        </w:rPr>
        <w:t>cause</w:t>
      </w:r>
      <w:r>
        <w:rPr>
          <w:color w:val="231F20"/>
          <w:spacing w:val="-10"/>
        </w:rPr>
        <w:t xml:space="preserve"> </w:t>
      </w:r>
      <w:r>
        <w:rPr>
          <w:color w:val="231F20"/>
        </w:rPr>
        <w:t>the</w:t>
      </w:r>
      <w:r>
        <w:rPr>
          <w:color w:val="231F20"/>
          <w:spacing w:val="-10"/>
        </w:rPr>
        <w:t xml:space="preserve"> </w:t>
      </w:r>
      <w:r>
        <w:rPr>
          <w:color w:val="231F20"/>
        </w:rPr>
        <w:t>beam</w:t>
      </w:r>
      <w:r>
        <w:rPr>
          <w:color w:val="231F20"/>
          <w:spacing w:val="-10"/>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centered</w:t>
      </w:r>
      <w:r>
        <w:rPr>
          <w:color w:val="231F20"/>
          <w:spacing w:val="-10"/>
        </w:rPr>
        <w:t xml:space="preserve"> </w:t>
      </w:r>
      <w:r>
        <w:rPr>
          <w:color w:val="231F20"/>
        </w:rPr>
        <w:t>at</w:t>
      </w:r>
      <w:r>
        <w:rPr>
          <w:color w:val="231F20"/>
          <w:spacing w:val="-10"/>
        </w:rPr>
        <w:t xml:space="preserve"> </w:t>
      </w:r>
      <w:r>
        <w:rPr>
          <w:color w:val="231F20"/>
        </w:rPr>
        <w:t>a</w:t>
      </w:r>
      <w:r>
        <w:rPr>
          <w:color w:val="231F20"/>
          <w:spacing w:val="-10"/>
        </w:rPr>
        <w:t xml:space="preserve"> </w:t>
      </w:r>
      <w:r>
        <w:rPr>
          <w:color w:val="231F20"/>
        </w:rPr>
        <w:t>specified</w:t>
      </w:r>
      <w:r>
        <w:rPr>
          <w:color w:val="231F20"/>
          <w:spacing w:val="-10"/>
        </w:rPr>
        <w:t xml:space="preserve"> </w:t>
      </w:r>
      <w:r>
        <w:rPr>
          <w:color w:val="231F20"/>
        </w:rPr>
        <w:t>element.</w:t>
      </w:r>
      <w:r>
        <w:rPr>
          <w:color w:val="231F20"/>
          <w:spacing w:val="-13"/>
        </w:rPr>
        <w:t xml:space="preserve"> </w:t>
      </w:r>
      <w:r>
        <w:rPr>
          <w:color w:val="231F20"/>
        </w:rPr>
        <w:t>The</w:t>
      </w:r>
      <w:r>
        <w:rPr>
          <w:color w:val="231F20"/>
          <w:spacing w:val="-10"/>
        </w:rPr>
        <w:t xml:space="preserve"> </w:t>
      </w:r>
      <w:r>
        <w:rPr>
          <w:rFonts w:ascii="Courier New" w:hAnsi="Courier New"/>
          <w:color w:val="231F20"/>
          <w:sz w:val="18"/>
        </w:rPr>
        <w:t xml:space="preserve">FFP </w:t>
      </w:r>
      <w:r>
        <w:rPr>
          <w:color w:val="231F20"/>
        </w:rPr>
        <w:t>and</w:t>
      </w:r>
      <w:r>
        <w:rPr>
          <w:color w:val="231F20"/>
          <w:spacing w:val="-10"/>
        </w:rPr>
        <w:t xml:space="preserve"> </w:t>
      </w:r>
      <w:r>
        <w:rPr>
          <w:rFonts w:ascii="Courier New" w:hAnsi="Courier New"/>
          <w:color w:val="231F20"/>
          <w:sz w:val="18"/>
        </w:rPr>
        <w:t>PFP</w:t>
      </w:r>
      <w:r>
        <w:rPr>
          <w:rFonts w:ascii="Courier New" w:hAnsi="Courier New"/>
          <w:color w:val="231F20"/>
          <w:spacing w:val="-71"/>
          <w:sz w:val="18"/>
        </w:rPr>
        <w:t xml:space="preserve"> </w:t>
      </w:r>
      <w:r>
        <w:rPr>
          <w:color w:val="231F20"/>
        </w:rPr>
        <w:t>commands</w:t>
      </w:r>
      <w:r>
        <w:rPr>
          <w:color w:val="231F20"/>
          <w:spacing w:val="-8"/>
        </w:rPr>
        <w:t xml:space="preserve"> </w:t>
      </w:r>
      <w:r>
        <w:rPr>
          <w:color w:val="231F20"/>
        </w:rPr>
        <w:t>find</w:t>
      </w:r>
      <w:r>
        <w:rPr>
          <w:color w:val="231F20"/>
          <w:spacing w:val="-8"/>
        </w:rPr>
        <w:t xml:space="preserve"> </w:t>
      </w:r>
      <w:r>
        <w:rPr>
          <w:color w:val="231F20"/>
        </w:rPr>
        <w:t>source</w:t>
      </w:r>
      <w:r>
        <w:rPr>
          <w:color w:val="231F20"/>
          <w:spacing w:val="-9"/>
        </w:rPr>
        <w:t xml:space="preserve"> </w:t>
      </w:r>
      <w:r>
        <w:rPr>
          <w:color w:val="231F20"/>
        </w:rPr>
        <w:t>field</w:t>
      </w:r>
      <w:r>
        <w:rPr>
          <w:color w:val="231F20"/>
          <w:spacing w:val="-8"/>
        </w:rPr>
        <w:t xml:space="preserve"> </w:t>
      </w:r>
      <w:r>
        <w:rPr>
          <w:color w:val="231F20"/>
        </w:rPr>
        <w:t>angles</w:t>
      </w:r>
      <w:r>
        <w:rPr>
          <w:color w:val="231F20"/>
          <w:spacing w:val="-8"/>
        </w:rPr>
        <w:t xml:space="preserve"> </w:t>
      </w:r>
      <w:r>
        <w:rPr>
          <w:color w:val="231F20"/>
        </w:rPr>
        <w:t>that</w:t>
      </w:r>
      <w:r>
        <w:rPr>
          <w:color w:val="231F20"/>
          <w:spacing w:val="-8"/>
        </w:rPr>
        <w:t xml:space="preserve"> </w:t>
      </w:r>
      <w:r>
        <w:rPr>
          <w:color w:val="231F20"/>
        </w:rPr>
        <w:t>place</w:t>
      </w:r>
      <w:r>
        <w:rPr>
          <w:color w:val="231F20"/>
          <w:spacing w:val="-8"/>
        </w:rPr>
        <w:t xml:space="preserve"> </w:t>
      </w:r>
      <w:r>
        <w:rPr>
          <w:color w:val="231F20"/>
        </w:rPr>
        <w:t>the</w:t>
      </w:r>
      <w:r>
        <w:rPr>
          <w:color w:val="231F20"/>
          <w:spacing w:val="-8"/>
        </w:rPr>
        <w:t xml:space="preserve"> </w:t>
      </w:r>
      <w:r>
        <w:rPr>
          <w:color w:val="231F20"/>
        </w:rPr>
        <w:t>beam</w:t>
      </w:r>
      <w:r>
        <w:rPr>
          <w:color w:val="231F20"/>
          <w:spacing w:val="-8"/>
        </w:rPr>
        <w:t xml:space="preserve"> </w:t>
      </w:r>
      <w:r>
        <w:rPr>
          <w:color w:val="231F20"/>
        </w:rPr>
        <w:t>at</w:t>
      </w:r>
      <w:r>
        <w:rPr>
          <w:color w:val="231F20"/>
          <w:spacing w:val="-8"/>
        </w:rPr>
        <w:t xml:space="preserve"> </w:t>
      </w:r>
      <w:r>
        <w:rPr>
          <w:color w:val="231F20"/>
        </w:rPr>
        <w:t>a</w:t>
      </w:r>
      <w:r>
        <w:rPr>
          <w:color w:val="231F20"/>
          <w:spacing w:val="-8"/>
        </w:rPr>
        <w:t xml:space="preserve"> </w:t>
      </w:r>
      <w:r>
        <w:rPr>
          <w:color w:val="231F20"/>
        </w:rPr>
        <w:t>particular</w:t>
      </w:r>
      <w:r>
        <w:rPr>
          <w:color w:val="231F20"/>
          <w:spacing w:val="-8"/>
        </w:rPr>
        <w:t xml:space="preserve"> </w:t>
      </w:r>
      <w:r>
        <w:rPr>
          <w:color w:val="231F20"/>
        </w:rPr>
        <w:t>point</w:t>
      </w:r>
      <w:r>
        <w:rPr>
          <w:color w:val="231F20"/>
          <w:spacing w:val="-8"/>
        </w:rPr>
        <w:t xml:space="preserve"> </w:t>
      </w:r>
      <w:r>
        <w:rPr>
          <w:color w:val="231F20"/>
        </w:rPr>
        <w:t>on</w:t>
      </w:r>
      <w:r>
        <w:rPr>
          <w:color w:val="231F20"/>
          <w:spacing w:val="-8"/>
        </w:rPr>
        <w:t xml:space="preserve"> </w:t>
      </w:r>
      <w:r>
        <w:rPr>
          <w:color w:val="231F20"/>
        </w:rPr>
        <w:t>a particular surface, such as on a detector.</w:t>
      </w:r>
      <w:r>
        <w:rPr>
          <w:color w:val="231F20"/>
          <w:spacing w:val="-2"/>
        </w:rPr>
        <w:t xml:space="preserve"> </w:t>
      </w:r>
      <w:r>
        <w:rPr>
          <w:color w:val="231F20"/>
        </w:rPr>
        <w:t xml:space="preserve">The </w:t>
      </w:r>
      <w:r>
        <w:rPr>
          <w:rFonts w:ascii="Courier New" w:hAnsi="Courier New"/>
          <w:color w:val="231F20"/>
          <w:sz w:val="18"/>
        </w:rPr>
        <w:t>FEX</w:t>
      </w:r>
      <w:r>
        <w:rPr>
          <w:rFonts w:ascii="Courier New" w:hAnsi="Courier New"/>
          <w:color w:val="231F20"/>
          <w:spacing w:val="-64"/>
          <w:sz w:val="18"/>
        </w:rPr>
        <w:t xml:space="preserve"> </w:t>
      </w:r>
      <w:r>
        <w:rPr>
          <w:color w:val="231F20"/>
        </w:rPr>
        <w:t xml:space="preserve">command finds the system exit pupil and places a return surface at that point. These commands, together with the </w:t>
      </w:r>
      <w:r>
        <w:rPr>
          <w:rFonts w:ascii="Courier New" w:hAnsi="Courier New"/>
          <w:color w:val="231F20"/>
          <w:sz w:val="18"/>
        </w:rPr>
        <w:t>ORS</w:t>
      </w:r>
      <w:r>
        <w:rPr>
          <w:rFonts w:ascii="Courier New" w:hAnsi="Courier New"/>
          <w:color w:val="231F20"/>
          <w:spacing w:val="-58"/>
          <w:sz w:val="18"/>
        </w:rPr>
        <w:t xml:space="preserve"> </w:t>
      </w:r>
      <w:r>
        <w:rPr>
          <w:color w:val="231F20"/>
        </w:rPr>
        <w:t xml:space="preserve">and </w:t>
      </w:r>
      <w:r>
        <w:rPr>
          <w:rFonts w:ascii="Courier New" w:hAnsi="Courier New"/>
          <w:color w:val="231F20"/>
          <w:sz w:val="18"/>
        </w:rPr>
        <w:t>SRS</w:t>
      </w:r>
      <w:r>
        <w:rPr>
          <w:rFonts w:ascii="Courier New" w:hAnsi="Courier New"/>
          <w:color w:val="231F20"/>
          <w:spacing w:val="-66"/>
          <w:sz w:val="18"/>
        </w:rPr>
        <w:t xml:space="preserve"> </w:t>
      </w:r>
      <w:r>
        <w:rPr>
          <w:color w:val="231F20"/>
        </w:rPr>
        <w:t>commands</w:t>
      </w:r>
      <w:r>
        <w:rPr>
          <w:color w:val="231F20"/>
          <w:spacing w:val="-1"/>
        </w:rPr>
        <w:t xml:space="preserve"> </w:t>
      </w:r>
      <w:r>
        <w:rPr>
          <w:color w:val="231F20"/>
        </w:rPr>
        <w:t>discussed in the next section, provide a full capability for correctly setting up most ray-trace and diffraction analyses.</w:t>
      </w:r>
    </w:p>
    <w:p>
      <w:pPr>
        <w:pStyle w:val="BodyText"/>
        <w:spacing w:before="93" w:after="0"/>
        <w:rPr/>
      </w:pPr>
      <w:r>
        <w:rPr/>
      </w:r>
    </w:p>
    <w:p>
      <w:pPr>
        <w:pStyle w:val="ListParagraph"/>
        <w:numPr>
          <w:ilvl w:val="2"/>
          <w:numId w:val="21"/>
        </w:numPr>
        <w:tabs>
          <w:tab w:val="clear" w:pos="720"/>
          <w:tab w:val="left" w:pos="3058" w:leader="none"/>
        </w:tabs>
        <w:ind w:hanging="579" w:left="3058"/>
        <w:jc w:val="left"/>
        <w:rPr>
          <w:rFonts w:ascii="Helvetica" w:hAnsi="Helvetica"/>
          <w:b/>
          <w:sz w:val="18"/>
        </w:rPr>
      </w:pPr>
      <w:r>
        <w:rPr>
          <w:rFonts w:ascii="Helvetica" w:hAnsi="Helvetica"/>
          <w:b/>
          <w:color w:val="231F20"/>
          <w:spacing w:val="-4"/>
          <w:sz w:val="18"/>
        </w:rPr>
        <w:t>STOP</w:t>
      </w:r>
    </w:p>
    <w:p>
      <w:pPr>
        <w:pStyle w:val="BodyText"/>
        <w:spacing w:lineRule="auto" w:line="247" w:before="126" w:after="0"/>
        <w:ind w:left="3060" w:right="409"/>
        <w:jc w:val="both"/>
        <w:rPr/>
      </w:pPr>
      <w:r>
        <w:rPr>
          <w:color w:val="231F20"/>
        </w:rPr>
        <w:t>The</w:t>
      </w:r>
      <w:r>
        <w:rPr>
          <w:color w:val="231F20"/>
          <w:spacing w:val="-3"/>
        </w:rPr>
        <w:t xml:space="preserve"> </w:t>
      </w:r>
      <w:r>
        <w:rPr>
          <w:color w:val="231F20"/>
        </w:rPr>
        <w:t>lateral</w:t>
      </w:r>
      <w:r>
        <w:rPr>
          <w:color w:val="231F20"/>
          <w:spacing w:val="-3"/>
        </w:rPr>
        <w:t xml:space="preserve"> </w:t>
      </w:r>
      <w:r>
        <w:rPr>
          <w:color w:val="231F20"/>
        </w:rPr>
        <w:t>position</w:t>
      </w:r>
      <w:r>
        <w:rPr>
          <w:color w:val="231F20"/>
          <w:spacing w:val="-3"/>
        </w:rPr>
        <w:t xml:space="preserve"> </w:t>
      </w:r>
      <w:r>
        <w:rPr>
          <w:color w:val="231F20"/>
        </w:rPr>
        <w:t>of</w:t>
      </w:r>
      <w:r>
        <w:rPr>
          <w:color w:val="231F20"/>
          <w:spacing w:val="-3"/>
        </w:rPr>
        <w:t xml:space="preserve"> </w:t>
      </w:r>
      <w:r>
        <w:rPr>
          <w:color w:val="231F20"/>
        </w:rPr>
        <w:t>a</w:t>
      </w:r>
      <w:r>
        <w:rPr>
          <w:color w:val="231F20"/>
          <w:spacing w:val="-3"/>
        </w:rPr>
        <w:t xml:space="preserve"> </w:t>
      </w:r>
      <w:r>
        <w:rPr>
          <w:color w:val="231F20"/>
        </w:rPr>
        <w:t>beam</w:t>
      </w:r>
      <w:r>
        <w:rPr>
          <w:color w:val="231F20"/>
          <w:spacing w:val="-3"/>
        </w:rPr>
        <w:t xml:space="preserve"> </w:t>
      </w:r>
      <w:r>
        <w:rPr>
          <w:color w:val="231F20"/>
        </w:rPr>
        <w:t>propagating</w:t>
      </w:r>
      <w:r>
        <w:rPr>
          <w:color w:val="231F20"/>
          <w:spacing w:val="-3"/>
        </w:rPr>
        <w:t xml:space="preserve"> </w:t>
      </w:r>
      <w:r>
        <w:rPr>
          <w:color w:val="231F20"/>
        </w:rPr>
        <w:t>through</w:t>
      </w:r>
      <w:r>
        <w:rPr>
          <w:color w:val="231F20"/>
          <w:spacing w:val="-3"/>
        </w:rPr>
        <w:t xml:space="preserve"> </w:t>
      </w:r>
      <w:r>
        <w:rPr>
          <w:color w:val="231F20"/>
        </w:rPr>
        <w:t>a</w:t>
      </w:r>
      <w:r>
        <w:rPr>
          <w:color w:val="231F20"/>
          <w:spacing w:val="-3"/>
        </w:rPr>
        <w:t xml:space="preserve"> </w:t>
      </w:r>
      <w:r>
        <w:rPr>
          <w:color w:val="231F20"/>
        </w:rPr>
        <w:t>system</w:t>
      </w:r>
      <w:r>
        <w:rPr>
          <w:color w:val="231F20"/>
          <w:spacing w:val="-3"/>
        </w:rPr>
        <w:t xml:space="preserve"> </w:t>
      </w:r>
      <w:r>
        <w:rPr>
          <w:color w:val="231F20"/>
        </w:rPr>
        <w:t>is</w:t>
      </w:r>
      <w:r>
        <w:rPr>
          <w:color w:val="231F20"/>
          <w:spacing w:val="-4"/>
        </w:rPr>
        <w:t xml:space="preserve"> </w:t>
      </w:r>
      <w:r>
        <w:rPr>
          <w:color w:val="231F20"/>
        </w:rPr>
        <w:t>constrained</w:t>
      </w:r>
      <w:r>
        <w:rPr>
          <w:color w:val="231F20"/>
          <w:spacing w:val="-3"/>
        </w:rPr>
        <w:t xml:space="preserve"> </w:t>
      </w:r>
      <w:r>
        <w:rPr>
          <w:color w:val="231F20"/>
        </w:rPr>
        <w:t>by</w:t>
      </w:r>
      <w:r>
        <w:rPr>
          <w:color w:val="231F20"/>
          <w:spacing w:val="-3"/>
        </w:rPr>
        <w:t xml:space="preserve"> </w:t>
      </w:r>
      <w:r>
        <w:rPr>
          <w:color w:val="231F20"/>
        </w:rPr>
        <w:t>the</w:t>
      </w:r>
      <w:r>
        <w:rPr>
          <w:color w:val="231F20"/>
          <w:spacing w:val="-3"/>
        </w:rPr>
        <w:t xml:space="preserve"> </w:t>
      </w:r>
      <w:r>
        <w:rPr>
          <w:color w:val="231F20"/>
        </w:rPr>
        <w:t>presence</w:t>
      </w:r>
      <w:r>
        <w:rPr>
          <w:color w:val="231F20"/>
          <w:spacing w:val="-3"/>
        </w:rPr>
        <w:t xml:space="preserve"> </w:t>
      </w:r>
      <w:r>
        <w:rPr>
          <w:color w:val="231F20"/>
        </w:rPr>
        <w:t>of</w:t>
      </w:r>
      <w:r>
        <w:rPr>
          <w:color w:val="231F20"/>
          <w:spacing w:val="-3"/>
        </w:rPr>
        <w:t xml:space="preserve"> </w:t>
      </w:r>
      <w:r>
        <w:rPr>
          <w:color w:val="231F20"/>
        </w:rPr>
        <w:t>a</w:t>
      </w:r>
      <w:r>
        <w:rPr>
          <w:color w:val="231F20"/>
          <w:spacing w:val="-3"/>
        </w:rPr>
        <w:t xml:space="preserve"> </w:t>
      </w:r>
      <w:r>
        <w:rPr>
          <w:color w:val="231F20"/>
        </w:rPr>
        <w:t>system</w:t>
      </w:r>
      <w:r>
        <w:rPr>
          <w:color w:val="231F20"/>
          <w:spacing w:val="-3"/>
        </w:rPr>
        <w:t xml:space="preserve"> </w:t>
      </w:r>
      <w:r>
        <w:rPr>
          <w:color w:val="231F20"/>
        </w:rPr>
        <w:t>stop.</w:t>
      </w:r>
      <w:r>
        <w:rPr>
          <w:color w:val="231F20"/>
          <w:spacing w:val="-7"/>
        </w:rPr>
        <w:t xml:space="preserve"> </w:t>
      </w:r>
      <w:r>
        <w:rPr>
          <w:color w:val="231F20"/>
        </w:rPr>
        <w:t>The</w:t>
      </w:r>
      <w:r>
        <w:rPr>
          <w:color w:val="231F20"/>
          <w:spacing w:val="-3"/>
        </w:rPr>
        <w:t xml:space="preserve"> </w:t>
      </w:r>
      <w:r>
        <w:rPr>
          <w:color w:val="231F20"/>
        </w:rPr>
        <w:t>system</w:t>
      </w:r>
      <w:r>
        <w:rPr>
          <w:color w:val="231F20"/>
          <w:spacing w:val="-3"/>
        </w:rPr>
        <w:t xml:space="preserve"> </w:t>
      </w:r>
      <w:r>
        <w:rPr>
          <w:color w:val="231F20"/>
        </w:rPr>
        <w:t>stop</w:t>
      </w:r>
      <w:r>
        <w:rPr>
          <w:color w:val="231F20"/>
          <w:spacing w:val="-3"/>
        </w:rPr>
        <w:t xml:space="preserve"> </w:t>
      </w:r>
      <w:r>
        <w:rPr>
          <w:color w:val="231F20"/>
        </w:rPr>
        <w:t>is</w:t>
      </w:r>
      <w:r>
        <w:rPr>
          <w:color w:val="231F20"/>
          <w:spacing w:val="-4"/>
        </w:rPr>
        <w:t xml:space="preserve"> </w:t>
      </w:r>
      <w:r>
        <w:rPr>
          <w:color w:val="231F20"/>
        </w:rPr>
        <w:t>an</w:t>
      </w:r>
      <w:r>
        <w:rPr>
          <w:color w:val="231F20"/>
          <w:spacing w:val="-3"/>
        </w:rPr>
        <w:t xml:space="preserve"> </w:t>
      </w:r>
      <w:r>
        <w:rPr>
          <w:color w:val="231F20"/>
        </w:rPr>
        <w:t>aperture</w:t>
      </w:r>
      <w:r>
        <w:rPr>
          <w:color w:val="231F20"/>
          <w:spacing w:val="-3"/>
        </w:rPr>
        <w:t xml:space="preserve"> </w:t>
      </w:r>
      <w:r>
        <w:rPr>
          <w:color w:val="231F20"/>
        </w:rPr>
        <w:t>somewhere</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system</w:t>
      </w:r>
      <w:r>
        <w:rPr>
          <w:color w:val="231F20"/>
          <w:spacing w:val="-3"/>
        </w:rPr>
        <w:t xml:space="preserve"> </w:t>
      </w:r>
      <w:r>
        <w:rPr>
          <w:color w:val="231F20"/>
        </w:rPr>
        <w:t>through which</w:t>
      </w:r>
      <w:r>
        <w:rPr>
          <w:color w:val="231F20"/>
          <w:spacing w:val="-1"/>
        </w:rPr>
        <w:t xml:space="preserve"> </w:t>
      </w:r>
      <w:r>
        <w:rPr>
          <w:color w:val="231F20"/>
        </w:rPr>
        <w:t>the</w:t>
      </w:r>
      <w:r>
        <w:rPr>
          <w:color w:val="231F20"/>
          <w:spacing w:val="-1"/>
        </w:rPr>
        <w:t xml:space="preserve"> </w:t>
      </w:r>
      <w:r>
        <w:rPr>
          <w:color w:val="231F20"/>
        </w:rPr>
        <w:t>beam</w:t>
      </w:r>
      <w:r>
        <w:rPr>
          <w:color w:val="231F20"/>
          <w:spacing w:val="-1"/>
        </w:rPr>
        <w:t xml:space="preserve"> </w:t>
      </w:r>
      <w:r>
        <w:rPr>
          <w:color w:val="231F20"/>
        </w:rPr>
        <w:t>passes.</w:t>
      </w:r>
      <w:r>
        <w:rPr>
          <w:color w:val="231F20"/>
          <w:spacing w:val="-1"/>
        </w:rPr>
        <w:t xml:space="preserve"> </w:t>
      </w:r>
      <w:r>
        <w:rPr>
          <w:color w:val="231F20"/>
        </w:rPr>
        <w:t>It</w:t>
      </w:r>
      <w:r>
        <w:rPr>
          <w:color w:val="231F20"/>
          <w:spacing w:val="-1"/>
        </w:rPr>
        <w:t xml:space="preserve"> </w:t>
      </w:r>
      <w:r>
        <w:rPr>
          <w:color w:val="231F20"/>
        </w:rPr>
        <w:t>defines</w:t>
      </w:r>
      <w:r>
        <w:rPr>
          <w:color w:val="231F20"/>
          <w:spacing w:val="-2"/>
        </w:rPr>
        <w:t xml:space="preserve"> </w:t>
      </w:r>
      <w:r>
        <w:rPr>
          <w:color w:val="231F20"/>
        </w:rPr>
        <w:t>the</w:t>
      </w:r>
      <w:r>
        <w:rPr>
          <w:color w:val="231F20"/>
          <w:spacing w:val="-1"/>
        </w:rPr>
        <w:t xml:space="preserve"> </w:t>
      </w:r>
      <w:r>
        <w:rPr>
          <w:color w:val="231F20"/>
        </w:rPr>
        <w:t>beam</w:t>
      </w:r>
      <w:r>
        <w:rPr>
          <w:color w:val="231F20"/>
          <w:spacing w:val="-1"/>
        </w:rPr>
        <w:t xml:space="preserve"> </w:t>
      </w:r>
      <w:r>
        <w:rPr>
          <w:color w:val="231F20"/>
        </w:rPr>
        <w:t>position</w:t>
      </w:r>
      <w:r>
        <w:rPr>
          <w:color w:val="231F20"/>
          <w:spacing w:val="-1"/>
        </w:rPr>
        <w:t xml:space="preserve"> </w:t>
      </w:r>
      <w:r>
        <w:rPr>
          <w:color w:val="231F20"/>
        </w:rPr>
        <w:t>and</w:t>
      </w:r>
      <w:r>
        <w:rPr>
          <w:color w:val="231F20"/>
          <w:spacing w:val="-1"/>
        </w:rPr>
        <w:t xml:space="preserve"> </w:t>
      </w:r>
      <w:r>
        <w:rPr>
          <w:color w:val="231F20"/>
        </w:rPr>
        <w:t>(usually</w:t>
      </w:r>
      <w:r>
        <w:rPr>
          <w:color w:val="231F20"/>
          <w:spacing w:val="-1"/>
        </w:rPr>
        <w:t xml:space="preserve"> </w:t>
      </w:r>
      <w:r>
        <w:rPr>
          <w:color w:val="231F20"/>
        </w:rPr>
        <w:t>its</w:t>
      </w:r>
      <w:r>
        <w:rPr>
          <w:color w:val="231F20"/>
          <w:spacing w:val="-2"/>
        </w:rPr>
        <w:t xml:space="preserve"> </w:t>
      </w:r>
      <w:r>
        <w:rPr>
          <w:color w:val="231F20"/>
        </w:rPr>
        <w:t>shape),</w:t>
      </w:r>
      <w:r>
        <w:rPr>
          <w:color w:val="231F20"/>
          <w:spacing w:val="-1"/>
        </w:rPr>
        <w:t xml:space="preserve"> </w:t>
      </w:r>
      <w:r>
        <w:rPr>
          <w:color w:val="231F20"/>
        </w:rPr>
        <w:t>as</w:t>
      </w:r>
      <w:r>
        <w:rPr>
          <w:color w:val="231F20"/>
          <w:spacing w:val="-2"/>
        </w:rPr>
        <w:t xml:space="preserve"> </w:t>
      </w:r>
      <w:r>
        <w:rPr>
          <w:color w:val="231F20"/>
        </w:rPr>
        <w:t>per</w:t>
      </w:r>
      <w:r>
        <w:rPr>
          <w:color w:val="231F20"/>
          <w:spacing w:val="-1"/>
        </w:rPr>
        <w:t xml:space="preserve"> </w:t>
      </w:r>
      <w:r>
        <w:rPr>
          <w:color w:val="231F20"/>
        </w:rPr>
        <w:t>Figure</w:t>
      </w:r>
      <w:r>
        <w:rPr>
          <w:color w:val="231F20"/>
          <w:spacing w:val="-13"/>
        </w:rPr>
        <w:t xml:space="preserve"> </w:t>
      </w:r>
      <w:r>
        <w:rPr>
          <w:color w:val="231F20"/>
        </w:rPr>
        <w:t>38.</w:t>
      </w:r>
      <w:r>
        <w:rPr>
          <w:color w:val="231F20"/>
          <w:spacing w:val="-12"/>
        </w:rPr>
        <w:t xml:space="preserve"> </w:t>
      </w:r>
      <w:r>
        <w:rPr>
          <w:color w:val="231F20"/>
        </w:rPr>
        <w:t>Certain</w:t>
      </w:r>
      <w:r>
        <w:rPr>
          <w:color w:val="231F20"/>
          <w:spacing w:val="-13"/>
        </w:rPr>
        <w:t xml:space="preserve"> </w:t>
      </w:r>
      <w:r>
        <w:rPr>
          <w:color w:val="231F20"/>
        </w:rPr>
        <w:t>commands</w:t>
      </w:r>
      <w:r>
        <w:rPr>
          <w:color w:val="231F20"/>
          <w:spacing w:val="-12"/>
        </w:rPr>
        <w:t xml:space="preserve"> </w:t>
      </w:r>
      <w:r>
        <w:rPr>
          <w:color w:val="231F20"/>
        </w:rPr>
        <w:t>(</w:t>
      </w:r>
      <w:r>
        <w:rPr>
          <w:rFonts w:ascii="Courier New" w:hAnsi="Courier New"/>
          <w:color w:val="231F20"/>
          <w:sz w:val="18"/>
        </w:rPr>
        <w:t>PERturb</w:t>
      </w:r>
      <w:r>
        <w:rPr>
          <w:color w:val="231F20"/>
        </w:rPr>
        <w:t>,</w:t>
      </w:r>
      <w:r>
        <w:rPr>
          <w:color w:val="231F20"/>
          <w:spacing w:val="-13"/>
        </w:rPr>
        <w:t xml:space="preserve"> </w:t>
      </w:r>
      <w:r>
        <w:rPr>
          <w:rFonts w:ascii="Courier New" w:hAnsi="Courier New"/>
          <w:color w:val="231F20"/>
          <w:sz w:val="18"/>
        </w:rPr>
        <w:t>FFP</w:t>
      </w:r>
      <w:r>
        <w:rPr>
          <w:color w:val="231F20"/>
        </w:rPr>
        <w:t>,</w:t>
      </w:r>
      <w:r>
        <w:rPr>
          <w:color w:val="231F20"/>
          <w:spacing w:val="-12"/>
        </w:rPr>
        <w:t xml:space="preserve"> </w:t>
      </w:r>
      <w:r>
        <w:rPr>
          <w:rFonts w:ascii="Courier New" w:hAnsi="Courier New"/>
          <w:color w:val="231F20"/>
          <w:sz w:val="18"/>
        </w:rPr>
        <w:t>PFP</w:t>
      </w:r>
      <w:r>
        <w:rPr>
          <w:rFonts w:ascii="Courier New" w:hAnsi="Courier New"/>
          <w:color w:val="231F20"/>
          <w:spacing w:val="-27"/>
          <w:sz w:val="18"/>
        </w:rPr>
        <w:t xml:space="preserve"> </w:t>
      </w:r>
      <w:r>
        <w:rPr>
          <w:color w:val="231F20"/>
        </w:rPr>
        <w:t>and</w:t>
      </w:r>
      <w:r>
        <w:rPr>
          <w:color w:val="231F20"/>
          <w:spacing w:val="-13"/>
        </w:rPr>
        <w:t xml:space="preserve"> </w:t>
      </w:r>
      <w:r>
        <w:rPr>
          <w:rFonts w:ascii="Courier New" w:hAnsi="Courier New"/>
          <w:color w:val="231F20"/>
          <w:sz w:val="18"/>
        </w:rPr>
        <w:t>FEX</w:t>
      </w:r>
      <w:r>
        <w:rPr>
          <w:color w:val="231F20"/>
        </w:rPr>
        <w:t>)</w:t>
      </w:r>
      <w:r>
        <w:rPr>
          <w:color w:val="231F20"/>
          <w:spacing w:val="-12"/>
        </w:rPr>
        <w:t xml:space="preserve"> </w:t>
      </w:r>
      <w:r>
        <w:rPr>
          <w:color w:val="231F20"/>
        </w:rPr>
        <w:t>require</w:t>
      </w:r>
      <w:r>
        <w:rPr>
          <w:color w:val="231F20"/>
          <w:spacing w:val="-13"/>
        </w:rPr>
        <w:t xml:space="preserve"> </w:t>
      </w:r>
      <w:r>
        <w:rPr>
          <w:color w:val="231F20"/>
        </w:rPr>
        <w:t>knowledge</w:t>
      </w:r>
      <w:r>
        <w:rPr>
          <w:color w:val="231F20"/>
          <w:spacing w:val="-12"/>
        </w:rPr>
        <w:t xml:space="preserve"> </w:t>
      </w:r>
      <w:r>
        <w:rPr>
          <w:color w:val="231F20"/>
        </w:rPr>
        <w:t>of</w:t>
      </w:r>
      <w:r>
        <w:rPr>
          <w:color w:val="231F20"/>
          <w:spacing w:val="-13"/>
        </w:rPr>
        <w:t xml:space="preserve"> </w:t>
      </w:r>
      <w:r>
        <w:rPr>
          <w:color w:val="231F20"/>
        </w:rPr>
        <w:t>the</w:t>
      </w:r>
      <w:r>
        <w:rPr>
          <w:color w:val="231F20"/>
          <w:spacing w:val="-12"/>
        </w:rPr>
        <w:t xml:space="preserve"> </w:t>
      </w:r>
      <w:r>
        <w:rPr>
          <w:color w:val="231F20"/>
        </w:rPr>
        <w:t>stop position to enforce the correct beam geometry.</w:t>
      </w:r>
    </w:p>
    <w:p>
      <w:pPr>
        <w:pStyle w:val="BodyText"/>
        <w:spacing w:lineRule="auto" w:line="240" w:before="124" w:after="0"/>
        <w:ind w:left="3059" w:right="357"/>
        <w:rPr/>
      </w:pPr>
      <w:r>
        <w:rPr>
          <w:color w:val="231F20"/>
        </w:rPr>
        <w:t xml:space="preserve">The system stop is specified using the </w:t>
      </w:r>
      <w:r>
        <w:rPr>
          <w:rFonts w:ascii="Courier New" w:hAnsi="Courier New"/>
          <w:color w:val="231F20"/>
          <w:sz w:val="18"/>
        </w:rPr>
        <w:t>STOp</w:t>
      </w:r>
      <w:r>
        <w:rPr>
          <w:rFonts w:ascii="Courier New" w:hAnsi="Courier New"/>
          <w:color w:val="231F20"/>
          <w:spacing w:val="-64"/>
          <w:sz w:val="18"/>
        </w:rPr>
        <w:t xml:space="preserve"> </w:t>
      </w:r>
      <w:r>
        <w:rPr>
          <w:color w:val="231F20"/>
        </w:rPr>
        <w:t xml:space="preserve">command. </w:t>
      </w:r>
      <w:r>
        <w:rPr>
          <w:rFonts w:ascii="Courier New" w:hAnsi="Courier New"/>
          <w:color w:val="231F20"/>
          <w:sz w:val="18"/>
        </w:rPr>
        <w:t>STOp</w:t>
      </w:r>
      <w:r>
        <w:rPr>
          <w:rFonts w:ascii="Courier New" w:hAnsi="Courier New"/>
          <w:color w:val="231F20"/>
          <w:spacing w:val="-64"/>
          <w:sz w:val="18"/>
        </w:rPr>
        <w:t xml:space="preserve"> </w:t>
      </w:r>
      <w:r>
        <w:rPr>
          <w:color w:val="231F20"/>
        </w:rPr>
        <w:t>does not center the beam in the stop (</w:t>
      </w:r>
      <w:r>
        <w:rPr>
          <w:rFonts w:ascii="Courier New" w:hAnsi="Courier New"/>
          <w:color w:val="231F20"/>
          <w:sz w:val="18"/>
        </w:rPr>
        <w:t>CENTEr</w:t>
      </w:r>
      <w:r>
        <w:rPr>
          <w:rFonts w:ascii="Courier New" w:hAnsi="Courier New"/>
          <w:color w:val="231F20"/>
          <w:spacing w:val="-65"/>
          <w:sz w:val="18"/>
        </w:rPr>
        <w:t xml:space="preserve"> </w:t>
      </w:r>
      <w:r>
        <w:rPr>
          <w:color w:val="231F20"/>
        </w:rPr>
        <w:t>can be used to do this). It merely defines the system stop position. This</w:t>
      </w:r>
      <w:r>
        <w:rPr>
          <w:color w:val="231F20"/>
          <w:spacing w:val="-9"/>
        </w:rPr>
        <w:t xml:space="preserve"> </w:t>
      </w:r>
      <w:r>
        <w:rPr>
          <w:color w:val="231F20"/>
        </w:rPr>
        <w:t>information</w:t>
      </w:r>
      <w:r>
        <w:rPr>
          <w:color w:val="231F20"/>
          <w:spacing w:val="-9"/>
        </w:rPr>
        <w:t xml:space="preserve"> </w:t>
      </w:r>
      <w:r>
        <w:rPr>
          <w:color w:val="231F20"/>
        </w:rPr>
        <w:t>is</w:t>
      </w:r>
      <w:r>
        <w:rPr>
          <w:color w:val="231F20"/>
          <w:spacing w:val="-9"/>
        </w:rPr>
        <w:t xml:space="preserve"> </w:t>
      </w:r>
      <w:r>
        <w:rPr>
          <w:color w:val="231F20"/>
        </w:rPr>
        <w:t>used</w:t>
      </w:r>
      <w:r>
        <w:rPr>
          <w:color w:val="231F20"/>
          <w:spacing w:val="-9"/>
        </w:rPr>
        <w:t xml:space="preserve"> </w:t>
      </w:r>
      <w:r>
        <w:rPr>
          <w:color w:val="231F20"/>
        </w:rPr>
        <w:t>to</w:t>
      </w:r>
      <w:r>
        <w:rPr>
          <w:color w:val="231F20"/>
          <w:spacing w:val="-9"/>
        </w:rPr>
        <w:t xml:space="preserve"> </w:t>
      </w:r>
      <w:r>
        <w:rPr>
          <w:color w:val="231F20"/>
        </w:rPr>
        <w:t>constrain</w:t>
      </w:r>
      <w:r>
        <w:rPr>
          <w:color w:val="231F20"/>
          <w:spacing w:val="-9"/>
        </w:rPr>
        <w:t xml:space="preserve"> </w:t>
      </w:r>
      <w:r>
        <w:rPr>
          <w:color w:val="231F20"/>
        </w:rPr>
        <w:t>the</w:t>
      </w:r>
      <w:r>
        <w:rPr>
          <w:color w:val="231F20"/>
          <w:spacing w:val="-9"/>
        </w:rPr>
        <w:t xml:space="preserve"> </w:t>
      </w:r>
      <w:r>
        <w:rPr>
          <w:color w:val="231F20"/>
        </w:rPr>
        <w:t>beam</w:t>
      </w:r>
      <w:r>
        <w:rPr>
          <w:color w:val="231F20"/>
          <w:spacing w:val="-9"/>
        </w:rPr>
        <w:t xml:space="preserve"> </w:t>
      </w:r>
      <w:r>
        <w:rPr>
          <w:color w:val="231F20"/>
        </w:rPr>
        <w:t>when</w:t>
      </w:r>
      <w:r>
        <w:rPr>
          <w:color w:val="231F20"/>
          <w:spacing w:val="-9"/>
        </w:rPr>
        <w:t xml:space="preserve"> </w:t>
      </w:r>
      <w:r>
        <w:rPr>
          <w:color w:val="231F20"/>
        </w:rPr>
        <w:t>setting</w:t>
      </w:r>
      <w:r>
        <w:rPr>
          <w:color w:val="231F20"/>
          <w:spacing w:val="-9"/>
        </w:rPr>
        <w:t xml:space="preserve"> </w:t>
      </w:r>
      <w:r>
        <w:rPr>
          <w:color w:val="231F20"/>
        </w:rPr>
        <w:t>exit</w:t>
      </w:r>
      <w:r>
        <w:rPr>
          <w:color w:val="231F20"/>
          <w:spacing w:val="-9"/>
        </w:rPr>
        <w:t xml:space="preserve"> </w:t>
      </w:r>
      <w:r>
        <w:rPr>
          <w:color w:val="231F20"/>
        </w:rPr>
        <w:t>pupils</w:t>
      </w:r>
      <w:r>
        <w:rPr>
          <w:color w:val="231F20"/>
          <w:spacing w:val="-9"/>
        </w:rPr>
        <w:t xml:space="preserve"> </w:t>
      </w:r>
      <w:r>
        <w:rPr>
          <w:color w:val="231F20"/>
        </w:rPr>
        <w:t>or</w:t>
      </w:r>
      <w:r>
        <w:rPr>
          <w:color w:val="231F20"/>
          <w:spacing w:val="-9"/>
        </w:rPr>
        <w:t xml:space="preserve"> </w:t>
      </w:r>
      <w:r>
        <w:rPr>
          <w:color w:val="231F20"/>
        </w:rPr>
        <w:t>perturbing</w:t>
      </w:r>
      <w:r>
        <w:rPr>
          <w:color w:val="231F20"/>
          <w:spacing w:val="-9"/>
        </w:rPr>
        <w:t xml:space="preserve"> </w:t>
      </w:r>
      <w:r>
        <w:rPr>
          <w:color w:val="231F20"/>
        </w:rPr>
        <w:t xml:space="preserve">the </w:t>
      </w:r>
      <w:r>
        <w:rPr>
          <w:color w:val="231F20"/>
          <w:spacing w:val="-2"/>
        </w:rPr>
        <w:t>source.</w:t>
      </w:r>
    </w:p>
    <w:p>
      <w:pPr>
        <w:pStyle w:val="BodyText"/>
        <w:spacing w:before="23" w:after="0"/>
        <w:rPr/>
      </w:pPr>
      <w:r>
        <w:rPr/>
      </w:r>
    </w:p>
    <w:p>
      <w:pPr>
        <w:pStyle w:val="Normal"/>
        <w:rPr/>
      </w:pPr>
      <w:r>
        <w:rPr/>
      </w:r>
    </w:p>
    <w:p>
      <w:pPr>
        <w:pStyle w:val="BodyText"/>
        <w:rPr>
          <w:sz w:val="18"/>
        </w:rPr>
      </w:pPr>
      <w:r>
        <w:rPr>
          <w:sz w:val="18"/>
        </w:rPr>
      </w:r>
    </w:p>
    <w:p>
      <w:pPr>
        <w:pStyle w:val="BodyText"/>
        <w:spacing w:before="100" w:after="0"/>
        <w:rPr>
          <w:sz w:val="18"/>
        </w:rPr>
      </w:pPr>
      <w:r>
        <w:rPr>
          <w:sz w:val="18"/>
        </w:rPr>
      </w:r>
    </w:p>
    <w:p>
      <w:pPr>
        <w:pStyle w:val="Normal"/>
        <w:spacing w:lineRule="auto" w:line="204"/>
        <w:ind w:left="3740"/>
        <w:rPr>
          <w:i/>
          <w:i/>
          <w:sz w:val="18"/>
        </w:rPr>
      </w:pPr>
      <w:r>
        <w:rPr>
          <w:i/>
          <w:color w:val="231F20"/>
          <w:sz w:val="18"/>
        </w:rPr>
        <w:t>New source position,</w:t>
      </w:r>
      <w:r>
        <w:rPr>
          <w:i/>
          <w:color w:val="231F20"/>
          <w:spacing w:val="-12"/>
          <w:sz w:val="18"/>
        </w:rPr>
        <w:t xml:space="preserve"> </w:t>
      </w:r>
      <w:r>
        <w:rPr>
          <w:i/>
          <w:color w:val="231F20"/>
          <w:sz w:val="18"/>
        </w:rPr>
        <w:t>angle</w:t>
      </w:r>
    </w:p>
    <w:p>
      <w:pPr>
        <w:pStyle w:val="Normal"/>
        <w:spacing w:lineRule="auto" w:line="228" w:before="97" w:after="0"/>
        <w:ind w:left="1049" w:right="1281"/>
        <w:rPr>
          <w:i/>
          <w:i/>
          <w:sz w:val="18"/>
        </w:rPr>
      </w:pPr>
      <w:r>
        <w:rPr>
          <w:i/>
          <w:color w:val="231F20"/>
          <w:sz w:val="18"/>
        </w:rPr>
        <w:t>System</w:t>
      </w:r>
      <w:r>
        <w:rPr>
          <w:i/>
          <w:color w:val="231F20"/>
          <w:spacing w:val="-12"/>
          <w:sz w:val="18"/>
        </w:rPr>
        <w:t xml:space="preserve"> </w:t>
      </w:r>
      <w:r>
        <w:rPr>
          <w:i/>
          <w:color w:val="231F20"/>
          <w:sz w:val="18"/>
        </w:rPr>
        <w:t>stop</w:t>
      </w:r>
      <w:r>
        <w:rPr>
          <w:i/>
          <w:color w:val="231F20"/>
          <w:spacing w:val="-10"/>
          <w:sz w:val="18"/>
        </w:rPr>
        <w:t xml:space="preserve"> </w:t>
      </w:r>
      <w:r>
        <w:rPr>
          <w:i/>
          <w:color w:val="231F20"/>
          <w:sz w:val="18"/>
        </w:rPr>
        <w:t>aperture</w:t>
      </w:r>
      <w:r>
        <w:rPr>
          <w:i/>
          <w:color w:val="231F20"/>
          <w:spacing w:val="-11"/>
          <w:sz w:val="18"/>
        </w:rPr>
        <w:t xml:space="preserve"> </w:t>
      </w:r>
      <w:r>
        <w:rPr>
          <w:i/>
          <w:color w:val="231F20"/>
          <w:sz w:val="18"/>
        </w:rPr>
        <w:t>defines</w:t>
      </w:r>
      <w:r>
        <w:rPr>
          <w:i/>
          <w:color w:val="231F20"/>
          <w:spacing w:val="-12"/>
          <w:sz w:val="18"/>
        </w:rPr>
        <w:t xml:space="preserve"> </w:t>
      </w:r>
      <w:r>
        <w:rPr>
          <w:i/>
          <w:color w:val="231F20"/>
          <w:sz w:val="18"/>
        </w:rPr>
        <w:t>beam</w:t>
      </w:r>
      <w:r>
        <w:rPr>
          <w:i/>
          <w:color w:val="231F20"/>
          <w:spacing w:val="-11"/>
          <w:sz w:val="18"/>
        </w:rPr>
        <w:t xml:space="preserve"> </w:t>
      </w:r>
      <w:r>
        <w:rPr>
          <w:i/>
          <w:color w:val="231F20"/>
          <w:sz w:val="18"/>
        </w:rPr>
        <w:t>position for changing field angles</w:t>
      </w:r>
    </w:p>
    <w:p>
      <w:pPr>
        <w:pStyle w:val="BodyText"/>
        <w:spacing w:before="112" w:after="0"/>
        <w:rPr>
          <w:i/>
          <w:i/>
          <w:sz w:val="18"/>
        </w:rPr>
      </w:pPr>
      <w:r>
        <w:rPr>
          <w:i/>
          <w:sz w:val="18"/>
        </w:rPr>
      </w:r>
    </w:p>
    <w:p>
      <w:pPr>
        <w:pStyle w:val="Normal"/>
        <w:spacing w:lineRule="auto" w:line="228"/>
        <w:ind w:left="2889" w:right="754"/>
        <w:rPr>
          <w:i/>
          <w:i/>
          <w:sz w:val="18"/>
        </w:rPr>
      </w:pPr>
      <w:r>
        <mc:AlternateContent>
          <mc:Choice Requires="wpg">
            <w:drawing>
              <wp:anchor behindDoc="1" distT="6985" distB="6350" distL="6350" distR="5715" simplePos="0" locked="0" layoutInCell="0" allowOverlap="1" relativeHeight="180" wp14:anchorId="6EB035B3">
                <wp:simplePos x="0" y="0"/>
                <wp:positionH relativeFrom="page">
                  <wp:posOffset>2870200</wp:posOffset>
                </wp:positionH>
                <wp:positionV relativeFrom="paragraph">
                  <wp:posOffset>-442595</wp:posOffset>
                </wp:positionV>
                <wp:extent cx="2724150" cy="1130300"/>
                <wp:effectExtent l="6350" t="6985" r="5715" b="6350"/>
                <wp:wrapNone/>
                <wp:docPr id="829" name="Group 1198"/>
                <a:graphic xmlns:a="http://schemas.openxmlformats.org/drawingml/2006/main">
                  <a:graphicData uri="http://schemas.microsoft.com/office/word/2010/wordprocessingGroup">
                    <wpg:wgp>
                      <wpg:cNvGrpSpPr/>
                      <wpg:grpSpPr>
                        <a:xfrm>
                          <a:off x="0" y="0"/>
                          <a:ext cx="2724120" cy="1130400"/>
                          <a:chOff x="0" y="0"/>
                          <a:chExt cx="2724120" cy="1130400"/>
                        </a:xfrm>
                      </wpg:grpSpPr>
                      <wps:wsp>
                        <wps:cNvPr id="830" name="Graphic 1199"/>
                        <wps:cNvSpPr/>
                        <wps:spPr>
                          <a:xfrm>
                            <a:off x="738360" y="0"/>
                            <a:ext cx="1985760" cy="1130400"/>
                          </a:xfrm>
                          <a:custGeom>
                            <a:avLst/>
                            <a:gdLst>
                              <a:gd name="textAreaLeft" fmla="*/ 0 w 1125720"/>
                              <a:gd name="textAreaRight" fmla="*/ 1127160 w 1125720"/>
                              <a:gd name="textAreaTop" fmla="*/ 0 h 640800"/>
                              <a:gd name="textAreaBottom" fmla="*/ 642240 h 640800"/>
                            </a:gdLst>
                            <a:ahLst/>
                            <a:rect l="textAreaLeft" t="textAreaTop" r="textAreaRight" b="textAreaBottom"/>
                            <a:pathLst>
                              <a:path w="1981835" h="1117600">
                                <a:moveTo>
                                  <a:pt x="711453" y="89153"/>
                                </a:moveTo>
                                <a:lnTo>
                                  <a:pt x="711453" y="339763"/>
                                </a:lnTo>
                              </a:path>
                              <a:path w="1981835" h="1117600">
                                <a:moveTo>
                                  <a:pt x="711453" y="339763"/>
                                </a:moveTo>
                                <a:lnTo>
                                  <a:pt x="787653" y="339763"/>
                                </a:lnTo>
                              </a:path>
                              <a:path w="1981835" h="1117600">
                                <a:moveTo>
                                  <a:pt x="787653" y="339763"/>
                                </a:moveTo>
                                <a:lnTo>
                                  <a:pt x="787653" y="89153"/>
                                </a:lnTo>
                              </a:path>
                              <a:path w="1981835" h="1117600">
                                <a:moveTo>
                                  <a:pt x="711453" y="1028953"/>
                                </a:moveTo>
                                <a:lnTo>
                                  <a:pt x="711453" y="778332"/>
                                </a:lnTo>
                              </a:path>
                              <a:path w="1981835" h="1117600">
                                <a:moveTo>
                                  <a:pt x="711453" y="778332"/>
                                </a:moveTo>
                                <a:lnTo>
                                  <a:pt x="787653" y="778332"/>
                                </a:lnTo>
                              </a:path>
                              <a:path w="1981835" h="1117600">
                                <a:moveTo>
                                  <a:pt x="787653" y="778332"/>
                                </a:moveTo>
                                <a:lnTo>
                                  <a:pt x="787653" y="1028953"/>
                                </a:lnTo>
                              </a:path>
                              <a:path w="1981835" h="1117600">
                                <a:moveTo>
                                  <a:pt x="304800" y="558800"/>
                                </a:moveTo>
                                <a:lnTo>
                                  <a:pt x="303611" y="488736"/>
                                </a:lnTo>
                                <a:lnTo>
                                  <a:pt x="300142" y="421261"/>
                                </a:lnTo>
                                <a:lnTo>
                                  <a:pt x="294536" y="356899"/>
                                </a:lnTo>
                                <a:lnTo>
                                  <a:pt x="286935" y="296175"/>
                                </a:lnTo>
                                <a:lnTo>
                                  <a:pt x="277483" y="239615"/>
                                </a:lnTo>
                                <a:lnTo>
                                  <a:pt x="266322" y="187742"/>
                                </a:lnTo>
                                <a:lnTo>
                                  <a:pt x="253597" y="141083"/>
                                </a:lnTo>
                                <a:lnTo>
                                  <a:pt x="239450" y="100161"/>
                                </a:lnTo>
                                <a:lnTo>
                                  <a:pt x="207463" y="37633"/>
                                </a:lnTo>
                                <a:lnTo>
                                  <a:pt x="171508" y="4356"/>
                                </a:lnTo>
                                <a:lnTo>
                                  <a:pt x="152400" y="0"/>
                                </a:lnTo>
                                <a:lnTo>
                                  <a:pt x="133291" y="4356"/>
                                </a:lnTo>
                                <a:lnTo>
                                  <a:pt x="97336" y="37633"/>
                                </a:lnTo>
                                <a:lnTo>
                                  <a:pt x="65349" y="100161"/>
                                </a:lnTo>
                                <a:lnTo>
                                  <a:pt x="51202" y="141083"/>
                                </a:lnTo>
                                <a:lnTo>
                                  <a:pt x="38477" y="187742"/>
                                </a:lnTo>
                                <a:lnTo>
                                  <a:pt x="27316" y="239615"/>
                                </a:lnTo>
                                <a:lnTo>
                                  <a:pt x="17864" y="296175"/>
                                </a:lnTo>
                                <a:lnTo>
                                  <a:pt x="10263" y="356899"/>
                                </a:lnTo>
                                <a:lnTo>
                                  <a:pt x="4657" y="421261"/>
                                </a:lnTo>
                                <a:lnTo>
                                  <a:pt x="1188" y="488736"/>
                                </a:lnTo>
                                <a:lnTo>
                                  <a:pt x="0" y="558800"/>
                                </a:lnTo>
                                <a:lnTo>
                                  <a:pt x="1188" y="628863"/>
                                </a:lnTo>
                                <a:lnTo>
                                  <a:pt x="4657" y="696338"/>
                                </a:lnTo>
                                <a:lnTo>
                                  <a:pt x="10263" y="760700"/>
                                </a:lnTo>
                                <a:lnTo>
                                  <a:pt x="17864" y="821424"/>
                                </a:lnTo>
                                <a:lnTo>
                                  <a:pt x="27316" y="877984"/>
                                </a:lnTo>
                                <a:lnTo>
                                  <a:pt x="38477" y="929857"/>
                                </a:lnTo>
                                <a:lnTo>
                                  <a:pt x="51202" y="976516"/>
                                </a:lnTo>
                                <a:lnTo>
                                  <a:pt x="65349" y="1017438"/>
                                </a:lnTo>
                                <a:lnTo>
                                  <a:pt x="97336" y="1079966"/>
                                </a:lnTo>
                                <a:lnTo>
                                  <a:pt x="133291" y="1113243"/>
                                </a:lnTo>
                                <a:lnTo>
                                  <a:pt x="152400" y="1117599"/>
                                </a:lnTo>
                                <a:lnTo>
                                  <a:pt x="171508" y="1113243"/>
                                </a:lnTo>
                                <a:lnTo>
                                  <a:pt x="207463" y="1079966"/>
                                </a:lnTo>
                                <a:lnTo>
                                  <a:pt x="239450" y="1017438"/>
                                </a:lnTo>
                                <a:lnTo>
                                  <a:pt x="253597" y="976516"/>
                                </a:lnTo>
                                <a:lnTo>
                                  <a:pt x="266322" y="929857"/>
                                </a:lnTo>
                                <a:lnTo>
                                  <a:pt x="277483" y="877984"/>
                                </a:lnTo>
                                <a:lnTo>
                                  <a:pt x="286935" y="821424"/>
                                </a:lnTo>
                                <a:lnTo>
                                  <a:pt x="294536" y="760700"/>
                                </a:lnTo>
                                <a:lnTo>
                                  <a:pt x="300142" y="696338"/>
                                </a:lnTo>
                                <a:lnTo>
                                  <a:pt x="303611" y="628863"/>
                                </a:lnTo>
                                <a:lnTo>
                                  <a:pt x="304800" y="558800"/>
                                </a:lnTo>
                                <a:close/>
                              </a:path>
                              <a:path w="1981835" h="1117600">
                                <a:moveTo>
                                  <a:pt x="1371853" y="559562"/>
                                </a:moveTo>
                                <a:lnTo>
                                  <a:pt x="1370175" y="489701"/>
                                </a:lnTo>
                                <a:lnTo>
                                  <a:pt x="1365396" y="425556"/>
                                </a:lnTo>
                                <a:lnTo>
                                  <a:pt x="1357898" y="368961"/>
                                </a:lnTo>
                                <a:lnTo>
                                  <a:pt x="1348062" y="321750"/>
                                </a:lnTo>
                                <a:lnTo>
                                  <a:pt x="1322908" y="262816"/>
                                </a:lnTo>
                                <a:lnTo>
                                  <a:pt x="1308353" y="254762"/>
                                </a:lnTo>
                                <a:lnTo>
                                  <a:pt x="1293799" y="262816"/>
                                </a:lnTo>
                                <a:lnTo>
                                  <a:pt x="1268645" y="321750"/>
                                </a:lnTo>
                                <a:lnTo>
                                  <a:pt x="1258809" y="368961"/>
                                </a:lnTo>
                                <a:lnTo>
                                  <a:pt x="1251311" y="425556"/>
                                </a:lnTo>
                                <a:lnTo>
                                  <a:pt x="1246532" y="489701"/>
                                </a:lnTo>
                                <a:lnTo>
                                  <a:pt x="1244853" y="559562"/>
                                </a:lnTo>
                                <a:lnTo>
                                  <a:pt x="1246532" y="629422"/>
                                </a:lnTo>
                                <a:lnTo>
                                  <a:pt x="1251311" y="693567"/>
                                </a:lnTo>
                                <a:lnTo>
                                  <a:pt x="1258809" y="750162"/>
                                </a:lnTo>
                                <a:lnTo>
                                  <a:pt x="1268645" y="797373"/>
                                </a:lnTo>
                                <a:lnTo>
                                  <a:pt x="1293799" y="856307"/>
                                </a:lnTo>
                                <a:lnTo>
                                  <a:pt x="1308353" y="864362"/>
                                </a:lnTo>
                                <a:lnTo>
                                  <a:pt x="1322908" y="856307"/>
                                </a:lnTo>
                                <a:lnTo>
                                  <a:pt x="1348062" y="797373"/>
                                </a:lnTo>
                                <a:lnTo>
                                  <a:pt x="1357898" y="750162"/>
                                </a:lnTo>
                                <a:lnTo>
                                  <a:pt x="1365396" y="693567"/>
                                </a:lnTo>
                                <a:lnTo>
                                  <a:pt x="1370175" y="629422"/>
                                </a:lnTo>
                                <a:lnTo>
                                  <a:pt x="1371853" y="559562"/>
                                </a:lnTo>
                                <a:close/>
                              </a:path>
                              <a:path w="1981835" h="1117600">
                                <a:moveTo>
                                  <a:pt x="1981453" y="387603"/>
                                </a:moveTo>
                                <a:lnTo>
                                  <a:pt x="1892553" y="387603"/>
                                </a:lnTo>
                              </a:path>
                              <a:path w="1981835" h="1117600">
                                <a:moveTo>
                                  <a:pt x="1892553" y="387603"/>
                                </a:moveTo>
                                <a:lnTo>
                                  <a:pt x="1892553" y="730503"/>
                                </a:lnTo>
                              </a:path>
                              <a:path w="1981835" h="1117600">
                                <a:moveTo>
                                  <a:pt x="1892553" y="730503"/>
                                </a:moveTo>
                                <a:lnTo>
                                  <a:pt x="1981453" y="730503"/>
                                </a:lnTo>
                              </a:path>
                            </a:pathLst>
                          </a:custGeom>
                          <a:noFill/>
                          <a:ln w="12700">
                            <a:solidFill>
                              <a:srgbClr val="231f20"/>
                            </a:solidFill>
                            <a:round/>
                          </a:ln>
                        </wps:spPr>
                        <wps:style>
                          <a:lnRef idx="0"/>
                          <a:fillRef idx="0"/>
                          <a:effectRef idx="0"/>
                          <a:fontRef idx="minor"/>
                        </wps:style>
                        <wps:bodyPr/>
                      </wps:wsp>
                      <wps:wsp>
                        <wps:cNvPr id="831" name="Graphic 1200"/>
                        <wps:cNvSpPr/>
                        <wps:spPr>
                          <a:xfrm>
                            <a:off x="101520" y="128160"/>
                            <a:ext cx="2532960" cy="744840"/>
                          </a:xfrm>
                          <a:custGeom>
                            <a:avLst/>
                            <a:gdLst>
                              <a:gd name="textAreaLeft" fmla="*/ 0 w 1436040"/>
                              <a:gd name="textAreaRight" fmla="*/ 1437480 w 1436040"/>
                              <a:gd name="textAreaTop" fmla="*/ 0 h 422280"/>
                              <a:gd name="textAreaBottom" fmla="*/ 423720 h 422280"/>
                            </a:gdLst>
                            <a:ahLst/>
                            <a:rect l="textAreaLeft" t="textAreaTop" r="textAreaRight" b="textAreaBottom"/>
                            <a:pathLst>
                              <a:path w="2527300" h="736600">
                                <a:moveTo>
                                  <a:pt x="1892300" y="292100"/>
                                </a:moveTo>
                                <a:lnTo>
                                  <a:pt x="914400" y="152400"/>
                                </a:lnTo>
                              </a:path>
                              <a:path w="2527300" h="736600">
                                <a:moveTo>
                                  <a:pt x="901700" y="152400"/>
                                </a:moveTo>
                                <a:lnTo>
                                  <a:pt x="660400" y="127000"/>
                                </a:lnTo>
                              </a:path>
                              <a:path w="2527300" h="736600">
                                <a:moveTo>
                                  <a:pt x="660400" y="127000"/>
                                </a:moveTo>
                                <a:lnTo>
                                  <a:pt x="38100" y="127000"/>
                                </a:lnTo>
                              </a:path>
                              <a:path w="2527300" h="736600">
                                <a:moveTo>
                                  <a:pt x="1879600" y="292100"/>
                                </a:moveTo>
                                <a:lnTo>
                                  <a:pt x="2527300" y="431800"/>
                                </a:lnTo>
                              </a:path>
                              <a:path w="2527300" h="736600">
                                <a:moveTo>
                                  <a:pt x="1892300" y="571500"/>
                                </a:moveTo>
                                <a:lnTo>
                                  <a:pt x="914400" y="711200"/>
                                </a:lnTo>
                              </a:path>
                              <a:path w="2527300" h="736600">
                                <a:moveTo>
                                  <a:pt x="901700" y="711200"/>
                                </a:moveTo>
                                <a:lnTo>
                                  <a:pt x="660400" y="736600"/>
                                </a:lnTo>
                              </a:path>
                              <a:path w="2527300" h="736600">
                                <a:moveTo>
                                  <a:pt x="660400" y="736600"/>
                                </a:moveTo>
                                <a:lnTo>
                                  <a:pt x="38100" y="736600"/>
                                </a:lnTo>
                              </a:path>
                              <a:path w="2527300" h="736600">
                                <a:moveTo>
                                  <a:pt x="1879600" y="571500"/>
                                </a:moveTo>
                                <a:lnTo>
                                  <a:pt x="2527300" y="431800"/>
                                </a:lnTo>
                              </a:path>
                              <a:path w="2527300" h="736600">
                                <a:moveTo>
                                  <a:pt x="901700" y="114300"/>
                                </a:moveTo>
                                <a:lnTo>
                                  <a:pt x="1879600" y="330200"/>
                                </a:lnTo>
                              </a:path>
                              <a:path w="2527300" h="736600">
                                <a:moveTo>
                                  <a:pt x="1879600" y="330200"/>
                                </a:moveTo>
                                <a:lnTo>
                                  <a:pt x="1993900" y="381000"/>
                                </a:lnTo>
                              </a:path>
                              <a:path w="2527300" h="736600">
                                <a:moveTo>
                                  <a:pt x="1993900" y="381000"/>
                                </a:moveTo>
                                <a:lnTo>
                                  <a:pt x="2527300" y="571500"/>
                                </a:lnTo>
                              </a:path>
                              <a:path w="2527300" h="736600">
                                <a:moveTo>
                                  <a:pt x="2527300" y="571500"/>
                                </a:moveTo>
                                <a:lnTo>
                                  <a:pt x="1981200" y="609600"/>
                                </a:lnTo>
                              </a:path>
                              <a:path w="2527300" h="736600">
                                <a:moveTo>
                                  <a:pt x="1981200" y="609600"/>
                                </a:moveTo>
                                <a:lnTo>
                                  <a:pt x="1879600" y="622300"/>
                                </a:lnTo>
                              </a:path>
                              <a:path w="2527300" h="736600">
                                <a:moveTo>
                                  <a:pt x="1879600" y="622300"/>
                                </a:moveTo>
                                <a:lnTo>
                                  <a:pt x="914400" y="635000"/>
                                </a:lnTo>
                              </a:path>
                              <a:path w="2527300" h="736600">
                                <a:moveTo>
                                  <a:pt x="914400" y="635000"/>
                                </a:moveTo>
                                <a:lnTo>
                                  <a:pt x="647700" y="622300"/>
                                </a:lnTo>
                              </a:path>
                              <a:path w="2527300" h="736600">
                                <a:moveTo>
                                  <a:pt x="647700" y="622300"/>
                                </a:moveTo>
                                <a:lnTo>
                                  <a:pt x="0" y="558800"/>
                                </a:lnTo>
                              </a:path>
                              <a:path w="2527300" h="736600">
                                <a:moveTo>
                                  <a:pt x="901700" y="114300"/>
                                </a:moveTo>
                                <a:lnTo>
                                  <a:pt x="660400" y="76200"/>
                                </a:lnTo>
                              </a:path>
                              <a:path w="2527300" h="736600">
                                <a:moveTo>
                                  <a:pt x="660400" y="76200"/>
                                </a:moveTo>
                                <a:lnTo>
                                  <a:pt x="76200" y="0"/>
                                </a:lnTo>
                              </a:path>
                            </a:pathLst>
                          </a:custGeom>
                          <a:noFill/>
                          <a:ln w="6350">
                            <a:solidFill>
                              <a:srgbClr val="231f20"/>
                            </a:solidFill>
                            <a:round/>
                          </a:ln>
                        </wps:spPr>
                        <wps:style>
                          <a:lnRef idx="0"/>
                          <a:fillRef idx="0"/>
                          <a:effectRef idx="0"/>
                          <a:fontRef idx="minor"/>
                        </wps:style>
                        <wps:bodyPr/>
                      </wps:wsp>
                      <wps:wsp>
                        <wps:cNvPr id="832" name="Graphic 1201"/>
                        <wps:cNvSpPr/>
                        <wps:spPr>
                          <a:xfrm>
                            <a:off x="25560" y="231120"/>
                            <a:ext cx="99000" cy="680760"/>
                          </a:xfrm>
                          <a:custGeom>
                            <a:avLst/>
                            <a:gdLst>
                              <a:gd name="textAreaLeft" fmla="*/ 0 w 56160"/>
                              <a:gd name="textAreaRight" fmla="*/ 57600 w 56160"/>
                              <a:gd name="textAreaTop" fmla="*/ 0 h 385920"/>
                              <a:gd name="textAreaBottom" fmla="*/ 387360 h 385920"/>
                            </a:gdLst>
                            <a:ahLst/>
                            <a:rect l="textAreaLeft" t="textAreaTop" r="textAreaRight" b="textAreaBottom"/>
                            <a:pathLst>
                              <a:path w="101600" h="673100">
                                <a:moveTo>
                                  <a:pt x="0" y="0"/>
                                </a:moveTo>
                                <a:lnTo>
                                  <a:pt x="88900" y="0"/>
                                </a:lnTo>
                              </a:path>
                              <a:path w="101600" h="673100">
                                <a:moveTo>
                                  <a:pt x="101600" y="0"/>
                                </a:moveTo>
                                <a:lnTo>
                                  <a:pt x="101600" y="673100"/>
                                </a:lnTo>
                              </a:path>
                              <a:path w="101600" h="673100">
                                <a:moveTo>
                                  <a:pt x="12700" y="673100"/>
                                </a:moveTo>
                                <a:lnTo>
                                  <a:pt x="101600" y="673100"/>
                                </a:lnTo>
                              </a:path>
                            </a:pathLst>
                          </a:custGeom>
                          <a:noFill/>
                          <a:ln w="12700">
                            <a:solidFill>
                              <a:srgbClr val="231f20"/>
                            </a:solidFill>
                            <a:round/>
                          </a:ln>
                        </wps:spPr>
                        <wps:style>
                          <a:lnRef idx="0"/>
                          <a:fillRef idx="0"/>
                          <a:effectRef idx="0"/>
                          <a:fontRef idx="minor"/>
                        </wps:style>
                        <wps:bodyPr/>
                      </wps:wsp>
                      <wps:wsp>
                        <wps:cNvPr id="833" name="Graphic 1202"/>
                        <wps:cNvSpPr/>
                        <wps:spPr>
                          <a:xfrm>
                            <a:off x="0" y="102960"/>
                            <a:ext cx="169560" cy="609480"/>
                          </a:xfrm>
                          <a:custGeom>
                            <a:avLst/>
                            <a:gdLst>
                              <a:gd name="textAreaLeft" fmla="*/ 0 w 96120"/>
                              <a:gd name="textAreaRight" fmla="*/ 97560 w 96120"/>
                              <a:gd name="textAreaTop" fmla="*/ 0 h 345600"/>
                              <a:gd name="textAreaBottom" fmla="*/ 347040 h 345600"/>
                            </a:gdLst>
                            <a:ahLst/>
                            <a:rect l="textAreaLeft" t="textAreaTop" r="textAreaRight" b="textAreaBottom"/>
                            <a:pathLst>
                              <a:path w="171450" h="603250">
                                <a:moveTo>
                                  <a:pt x="171450" y="6350"/>
                                </a:moveTo>
                                <a:lnTo>
                                  <a:pt x="88900" y="603250"/>
                                </a:lnTo>
                              </a:path>
                              <a:path w="171450" h="603250">
                                <a:moveTo>
                                  <a:pt x="165100" y="6350"/>
                                </a:moveTo>
                                <a:lnTo>
                                  <a:pt x="76200" y="0"/>
                                </a:lnTo>
                              </a:path>
                              <a:path w="171450" h="603250">
                                <a:moveTo>
                                  <a:pt x="82550" y="603250"/>
                                </a:moveTo>
                                <a:lnTo>
                                  <a:pt x="0" y="590550"/>
                                </a:lnTo>
                              </a:path>
                            </a:pathLst>
                          </a:custGeom>
                          <a:noFill/>
                          <a:ln w="12700">
                            <a:solidFill>
                              <a:srgbClr val="939598"/>
                            </a:solidFill>
                            <a:round/>
                          </a:ln>
                        </wps:spPr>
                        <wps:style>
                          <a:lnRef idx="0"/>
                          <a:fillRef idx="0"/>
                          <a:effectRef idx="0"/>
                          <a:fontRef idx="minor"/>
                        </wps:style>
                        <wps:bodyPr/>
                      </wps:wsp>
                      <wps:wsp>
                        <wps:cNvPr id="834" name="Graphic 1203"/>
                        <wps:cNvSpPr/>
                        <wps:spPr>
                          <a:xfrm>
                            <a:off x="108720" y="539640"/>
                            <a:ext cx="42480" cy="50760"/>
                          </a:xfrm>
                          <a:custGeom>
                            <a:avLst/>
                            <a:gdLst>
                              <a:gd name="textAreaLeft" fmla="*/ 0 w 24120"/>
                              <a:gd name="textAreaRight" fmla="*/ 25560 w 24120"/>
                              <a:gd name="textAreaTop" fmla="*/ 0 h 28800"/>
                              <a:gd name="textAreaBottom" fmla="*/ 30240 h 28800"/>
                            </a:gdLst>
                            <a:ahLst/>
                            <a:rect l="textAreaLeft" t="textAreaTop" r="textAreaRight" b="textAreaBottom"/>
                            <a:pathLst>
                              <a:path w="44450" h="50800">
                                <a:moveTo>
                                  <a:pt x="22225" y="0"/>
                                </a:moveTo>
                                <a:lnTo>
                                  <a:pt x="13576" y="1997"/>
                                </a:lnTo>
                                <a:lnTo>
                                  <a:pt x="6511" y="7442"/>
                                </a:lnTo>
                                <a:lnTo>
                                  <a:pt x="1747" y="15516"/>
                                </a:lnTo>
                                <a:lnTo>
                                  <a:pt x="0" y="25400"/>
                                </a:lnTo>
                                <a:lnTo>
                                  <a:pt x="1747" y="35283"/>
                                </a:lnTo>
                                <a:lnTo>
                                  <a:pt x="6511" y="43357"/>
                                </a:lnTo>
                                <a:lnTo>
                                  <a:pt x="13576" y="48802"/>
                                </a:lnTo>
                                <a:lnTo>
                                  <a:pt x="22225" y="50800"/>
                                </a:lnTo>
                                <a:lnTo>
                                  <a:pt x="30873" y="48802"/>
                                </a:lnTo>
                                <a:lnTo>
                                  <a:pt x="37938" y="43357"/>
                                </a:lnTo>
                                <a:lnTo>
                                  <a:pt x="42702" y="35283"/>
                                </a:lnTo>
                                <a:lnTo>
                                  <a:pt x="44450" y="25400"/>
                                </a:lnTo>
                                <a:lnTo>
                                  <a:pt x="42702" y="15516"/>
                                </a:lnTo>
                                <a:lnTo>
                                  <a:pt x="37938" y="7442"/>
                                </a:lnTo>
                                <a:lnTo>
                                  <a:pt x="30873" y="1997"/>
                                </a:lnTo>
                                <a:lnTo>
                                  <a:pt x="22225" y="0"/>
                                </a:lnTo>
                                <a:close/>
                              </a:path>
                            </a:pathLst>
                          </a:custGeom>
                          <a:solidFill>
                            <a:srgbClr val="231f20"/>
                          </a:solidFill>
                          <a:ln w="0">
                            <a:noFill/>
                          </a:ln>
                        </wps:spPr>
                        <wps:style>
                          <a:lnRef idx="0"/>
                          <a:fillRef idx="0"/>
                          <a:effectRef idx="0"/>
                          <a:fontRef idx="minor"/>
                        </wps:style>
                        <wps:bodyPr/>
                      </wps:wsp>
                      <wps:wsp>
                        <wps:cNvPr id="835" name="Graphic 1204"/>
                        <wps:cNvSpPr/>
                        <wps:spPr>
                          <a:xfrm>
                            <a:off x="108720" y="539640"/>
                            <a:ext cx="42480" cy="50760"/>
                          </a:xfrm>
                          <a:custGeom>
                            <a:avLst/>
                            <a:gdLst>
                              <a:gd name="textAreaLeft" fmla="*/ 0 w 24120"/>
                              <a:gd name="textAreaRight" fmla="*/ 25560 w 24120"/>
                              <a:gd name="textAreaTop" fmla="*/ 0 h 28800"/>
                              <a:gd name="textAreaBottom" fmla="*/ 30240 h 28800"/>
                            </a:gdLst>
                            <a:ahLst/>
                            <a:rect l="textAreaLeft" t="textAreaTop" r="textAreaRight" b="textAreaBottom"/>
                            <a:pathLst>
                              <a:path w="44450" h="50800">
                                <a:moveTo>
                                  <a:pt x="44450" y="25400"/>
                                </a:moveTo>
                                <a:lnTo>
                                  <a:pt x="42702" y="15516"/>
                                </a:lnTo>
                                <a:lnTo>
                                  <a:pt x="37938" y="7442"/>
                                </a:lnTo>
                                <a:lnTo>
                                  <a:pt x="30873" y="1997"/>
                                </a:lnTo>
                                <a:lnTo>
                                  <a:pt x="22225" y="0"/>
                                </a:lnTo>
                                <a:lnTo>
                                  <a:pt x="13576" y="1997"/>
                                </a:lnTo>
                                <a:lnTo>
                                  <a:pt x="6511" y="7442"/>
                                </a:lnTo>
                                <a:lnTo>
                                  <a:pt x="1747" y="15516"/>
                                </a:lnTo>
                                <a:lnTo>
                                  <a:pt x="0" y="25400"/>
                                </a:lnTo>
                                <a:lnTo>
                                  <a:pt x="1747" y="35283"/>
                                </a:lnTo>
                                <a:lnTo>
                                  <a:pt x="6511" y="43357"/>
                                </a:lnTo>
                                <a:lnTo>
                                  <a:pt x="13576" y="48802"/>
                                </a:lnTo>
                                <a:lnTo>
                                  <a:pt x="22225" y="50800"/>
                                </a:lnTo>
                                <a:lnTo>
                                  <a:pt x="30873" y="48802"/>
                                </a:lnTo>
                                <a:lnTo>
                                  <a:pt x="37938" y="43357"/>
                                </a:lnTo>
                                <a:lnTo>
                                  <a:pt x="42702" y="35283"/>
                                </a:lnTo>
                                <a:lnTo>
                                  <a:pt x="44450" y="25400"/>
                                </a:lnTo>
                                <a:close/>
                              </a:path>
                            </a:pathLst>
                          </a:custGeom>
                          <a:noFill/>
                          <a:ln w="12700">
                            <a:solidFill>
                              <a:srgbClr val="231f20"/>
                            </a:solidFill>
                            <a:round/>
                          </a:ln>
                        </wps:spPr>
                        <wps:style>
                          <a:lnRef idx="0"/>
                          <a:fillRef idx="0"/>
                          <a:effectRef idx="0"/>
                          <a:fontRef idx="minor"/>
                        </wps:style>
                        <wps:bodyPr/>
                      </wps:wsp>
                      <wps:wsp>
                        <wps:cNvPr id="836" name="Graphic 1205"/>
                        <wps:cNvSpPr/>
                        <wps:spPr>
                          <a:xfrm>
                            <a:off x="111240" y="367560"/>
                            <a:ext cx="42480" cy="48960"/>
                          </a:xfrm>
                          <a:custGeom>
                            <a:avLst/>
                            <a:gdLst>
                              <a:gd name="textAreaLeft" fmla="*/ 0 w 24120"/>
                              <a:gd name="textAreaRight" fmla="*/ 25560 w 24120"/>
                              <a:gd name="textAreaTop" fmla="*/ 0 h 27720"/>
                              <a:gd name="textAreaBottom" fmla="*/ 29160 h 27720"/>
                            </a:gdLst>
                            <a:ahLst/>
                            <a:rect l="textAreaLeft" t="textAreaTop" r="textAreaRight" b="textAreaBottom"/>
                            <a:pathLst>
                              <a:path w="44450" h="50800">
                                <a:moveTo>
                                  <a:pt x="22225" y="0"/>
                                </a:moveTo>
                                <a:lnTo>
                                  <a:pt x="13576" y="1997"/>
                                </a:lnTo>
                                <a:lnTo>
                                  <a:pt x="6511" y="7442"/>
                                </a:lnTo>
                                <a:lnTo>
                                  <a:pt x="1747" y="15516"/>
                                </a:lnTo>
                                <a:lnTo>
                                  <a:pt x="0" y="25400"/>
                                </a:lnTo>
                                <a:lnTo>
                                  <a:pt x="1747" y="35283"/>
                                </a:lnTo>
                                <a:lnTo>
                                  <a:pt x="6511" y="43357"/>
                                </a:lnTo>
                                <a:lnTo>
                                  <a:pt x="13576" y="48802"/>
                                </a:lnTo>
                                <a:lnTo>
                                  <a:pt x="22225" y="50800"/>
                                </a:lnTo>
                                <a:lnTo>
                                  <a:pt x="30873" y="48802"/>
                                </a:lnTo>
                                <a:lnTo>
                                  <a:pt x="37938" y="43357"/>
                                </a:lnTo>
                                <a:lnTo>
                                  <a:pt x="42702" y="35283"/>
                                </a:lnTo>
                                <a:lnTo>
                                  <a:pt x="44450" y="25400"/>
                                </a:lnTo>
                                <a:lnTo>
                                  <a:pt x="42702" y="15516"/>
                                </a:lnTo>
                                <a:lnTo>
                                  <a:pt x="37938" y="7442"/>
                                </a:lnTo>
                                <a:lnTo>
                                  <a:pt x="30873" y="1997"/>
                                </a:lnTo>
                                <a:lnTo>
                                  <a:pt x="22225" y="0"/>
                                </a:lnTo>
                                <a:close/>
                              </a:path>
                            </a:pathLst>
                          </a:custGeom>
                          <a:solidFill>
                            <a:srgbClr val="939598"/>
                          </a:solidFill>
                          <a:ln w="0">
                            <a:noFill/>
                          </a:ln>
                        </wps:spPr>
                        <wps:style>
                          <a:lnRef idx="0"/>
                          <a:fillRef idx="0"/>
                          <a:effectRef idx="0"/>
                          <a:fontRef idx="minor"/>
                        </wps:style>
                        <wps:bodyPr/>
                      </wps:wsp>
                      <wps:wsp>
                        <wps:cNvPr id="837" name="Graphic 1206"/>
                        <wps:cNvSpPr/>
                        <wps:spPr>
                          <a:xfrm>
                            <a:off x="111240" y="367560"/>
                            <a:ext cx="42480" cy="48960"/>
                          </a:xfrm>
                          <a:custGeom>
                            <a:avLst/>
                            <a:gdLst>
                              <a:gd name="textAreaLeft" fmla="*/ 0 w 24120"/>
                              <a:gd name="textAreaRight" fmla="*/ 25560 w 24120"/>
                              <a:gd name="textAreaTop" fmla="*/ 0 h 27720"/>
                              <a:gd name="textAreaBottom" fmla="*/ 29160 h 27720"/>
                            </a:gdLst>
                            <a:ahLst/>
                            <a:rect l="textAreaLeft" t="textAreaTop" r="textAreaRight" b="textAreaBottom"/>
                            <a:pathLst>
                              <a:path w="44450" h="50800">
                                <a:moveTo>
                                  <a:pt x="44450" y="25400"/>
                                </a:moveTo>
                                <a:lnTo>
                                  <a:pt x="42702" y="15516"/>
                                </a:lnTo>
                                <a:lnTo>
                                  <a:pt x="37938" y="7442"/>
                                </a:lnTo>
                                <a:lnTo>
                                  <a:pt x="30873" y="1997"/>
                                </a:lnTo>
                                <a:lnTo>
                                  <a:pt x="22225" y="0"/>
                                </a:lnTo>
                                <a:lnTo>
                                  <a:pt x="13576" y="1997"/>
                                </a:lnTo>
                                <a:lnTo>
                                  <a:pt x="6511" y="7442"/>
                                </a:lnTo>
                                <a:lnTo>
                                  <a:pt x="1747" y="15516"/>
                                </a:lnTo>
                                <a:lnTo>
                                  <a:pt x="0" y="25400"/>
                                </a:lnTo>
                                <a:lnTo>
                                  <a:pt x="1747" y="35283"/>
                                </a:lnTo>
                                <a:lnTo>
                                  <a:pt x="6511" y="43357"/>
                                </a:lnTo>
                                <a:lnTo>
                                  <a:pt x="13576" y="48802"/>
                                </a:lnTo>
                                <a:lnTo>
                                  <a:pt x="22225" y="50800"/>
                                </a:lnTo>
                                <a:lnTo>
                                  <a:pt x="30873" y="48802"/>
                                </a:lnTo>
                                <a:lnTo>
                                  <a:pt x="37938" y="43357"/>
                                </a:lnTo>
                                <a:lnTo>
                                  <a:pt x="42702" y="35283"/>
                                </a:lnTo>
                                <a:lnTo>
                                  <a:pt x="44450" y="25400"/>
                                </a:lnTo>
                                <a:close/>
                              </a:path>
                            </a:pathLst>
                          </a:custGeom>
                          <a:noFill/>
                          <a:ln w="12700">
                            <a:solidFill>
                              <a:srgbClr val="939598"/>
                            </a:solidFill>
                            <a:round/>
                          </a:ln>
                        </wps:spPr>
                        <wps:style>
                          <a:lnRef idx="0"/>
                          <a:fillRef idx="0"/>
                          <a:effectRef idx="0"/>
                          <a:fontRef idx="minor"/>
                        </wps:style>
                        <wps:bodyPr/>
                      </wps:wsp>
                      <wps:wsp>
                        <wps:cNvPr id="838" name="Graphic 1207"/>
                        <wps:cNvSpPr/>
                        <wps:spPr>
                          <a:xfrm>
                            <a:off x="694080" y="391680"/>
                            <a:ext cx="86400" cy="113040"/>
                          </a:xfrm>
                          <a:custGeom>
                            <a:avLst/>
                            <a:gdLst>
                              <a:gd name="textAreaLeft" fmla="*/ 0 w 48960"/>
                              <a:gd name="textAreaRight" fmla="*/ 50400 w 48960"/>
                              <a:gd name="textAreaTop" fmla="*/ 0 h 64080"/>
                              <a:gd name="textAreaBottom" fmla="*/ 65520 h 64080"/>
                            </a:gdLst>
                            <a:ahLst/>
                            <a:rect l="textAreaLeft" t="textAreaTop" r="textAreaRight" b="textAreaBottom"/>
                            <a:pathLst>
                              <a:path w="88900" h="114300">
                                <a:moveTo>
                                  <a:pt x="88900" y="0"/>
                                </a:moveTo>
                                <a:lnTo>
                                  <a:pt x="0" y="0"/>
                                </a:lnTo>
                                <a:lnTo>
                                  <a:pt x="0" y="114300"/>
                                </a:lnTo>
                                <a:lnTo>
                                  <a:pt x="88900" y="114300"/>
                                </a:lnTo>
                                <a:lnTo>
                                  <a:pt x="88900" y="0"/>
                                </a:lnTo>
                                <a:close/>
                              </a:path>
                            </a:pathLst>
                          </a:custGeom>
                          <a:solidFill>
                            <a:srgbClr val="ffffff"/>
                          </a:solidFill>
                          <a:ln w="0">
                            <a:noFill/>
                          </a:ln>
                        </wps:spPr>
                        <wps:style>
                          <a:lnRef idx="0"/>
                          <a:fillRef idx="0"/>
                          <a:effectRef idx="0"/>
                          <a:fontRef idx="minor"/>
                        </wps:style>
                        <wps:bodyPr/>
                      </wps:wsp>
                      <wps:wsp>
                        <wps:cNvPr id="839" name="Graphic 1208"/>
                        <wps:cNvSpPr/>
                        <wps:spPr>
                          <a:xfrm>
                            <a:off x="694080" y="391680"/>
                            <a:ext cx="86400" cy="113040"/>
                          </a:xfrm>
                          <a:custGeom>
                            <a:avLst/>
                            <a:gdLst>
                              <a:gd name="textAreaLeft" fmla="*/ 0 w 48960"/>
                              <a:gd name="textAreaRight" fmla="*/ 50400 w 48960"/>
                              <a:gd name="textAreaTop" fmla="*/ 0 h 64080"/>
                              <a:gd name="textAreaBottom" fmla="*/ 65520 h 64080"/>
                            </a:gdLst>
                            <a:ahLst/>
                            <a:rect l="textAreaLeft" t="textAreaTop" r="textAreaRight" b="textAreaBottom"/>
                            <a:pathLst>
                              <a:path w="88900" h="114300">
                                <a:moveTo>
                                  <a:pt x="0" y="0"/>
                                </a:moveTo>
                                <a:lnTo>
                                  <a:pt x="88900" y="0"/>
                                </a:lnTo>
                                <a:lnTo>
                                  <a:pt x="88900" y="114300"/>
                                </a:lnTo>
                                <a:lnTo>
                                  <a:pt x="0" y="114300"/>
                                </a:lnTo>
                                <a:lnTo>
                                  <a:pt x="0" y="0"/>
                                </a:lnTo>
                                <a:close/>
                              </a:path>
                            </a:pathLst>
                          </a:custGeom>
                          <a:noFill/>
                          <a:ln w="12700">
                            <a:solidFill>
                              <a:srgbClr val="ffffff"/>
                            </a:solidFill>
                            <a:round/>
                          </a:ln>
                        </wps:spPr>
                        <wps:style>
                          <a:lnRef idx="0"/>
                          <a:fillRef idx="0"/>
                          <a:effectRef idx="0"/>
                          <a:fontRef idx="minor"/>
                        </wps:style>
                        <wps:bodyPr/>
                      </wps:wsp>
                    </wpg:wgp>
                  </a:graphicData>
                </a:graphic>
              </wp:anchor>
            </w:drawing>
          </mc:Choice>
          <mc:Fallback>
            <w:pict>
              <v:group id="shape_0" alt="Group 1198" style="position:absolute;margin-left:226pt;margin-top:-34.85pt;width:214.5pt;height:89pt" coordorigin="4520,-697" coordsize="4290,1780"/>
            </w:pict>
          </mc:Fallback>
        </mc:AlternateContent>
      </w:r>
      <w:r>
        <w:rPr>
          <w:i/>
          <w:color w:val="231F20"/>
          <w:sz w:val="18"/>
        </w:rPr>
        <w:t>Changing</w:t>
      </w:r>
      <w:r>
        <w:rPr>
          <w:i/>
          <w:color w:val="231F20"/>
          <w:spacing w:val="-2"/>
          <w:sz w:val="18"/>
        </w:rPr>
        <w:t xml:space="preserve"> </w:t>
      </w:r>
      <w:r>
        <w:rPr>
          <w:i/>
          <w:color w:val="231F20"/>
          <w:sz w:val="18"/>
        </w:rPr>
        <w:t>field</w:t>
      </w:r>
      <w:r>
        <w:rPr>
          <w:i/>
          <w:color w:val="231F20"/>
          <w:spacing w:val="-2"/>
          <w:sz w:val="18"/>
        </w:rPr>
        <w:t xml:space="preserve"> </w:t>
      </w:r>
      <w:r>
        <w:rPr>
          <w:i/>
          <w:color w:val="231F20"/>
          <w:sz w:val="18"/>
        </w:rPr>
        <w:t>angle moves</w:t>
      </w:r>
      <w:r>
        <w:rPr>
          <w:i/>
          <w:color w:val="231F20"/>
          <w:spacing w:val="-5"/>
          <w:sz w:val="18"/>
        </w:rPr>
        <w:t xml:space="preserve"> </w:t>
      </w:r>
      <w:r>
        <w:rPr>
          <w:i/>
          <w:color w:val="231F20"/>
          <w:sz w:val="18"/>
        </w:rPr>
        <w:t>image</w:t>
      </w:r>
      <w:r>
        <w:rPr>
          <w:i/>
          <w:color w:val="231F20"/>
          <w:spacing w:val="-4"/>
          <w:sz w:val="18"/>
        </w:rPr>
        <w:t xml:space="preserve"> </w:t>
      </w:r>
      <w:r>
        <w:rPr>
          <w:i/>
          <w:color w:val="231F20"/>
          <w:spacing w:val="-2"/>
          <w:sz w:val="18"/>
        </w:rPr>
        <w:t>position</w:t>
      </w:r>
    </w:p>
    <w:p>
      <w:pPr>
        <w:pStyle w:val="Normal"/>
        <w:rPr/>
      </w:pPr>
      <w:r>
        <w:rPr/>
      </w:r>
    </w:p>
    <w:p>
      <w:pPr>
        <w:pStyle w:val="BodyText"/>
        <w:rPr>
          <w:i/>
          <w:i/>
          <w:sz w:val="18"/>
        </w:rPr>
      </w:pPr>
      <w:r>
        <w:rPr>
          <w:i/>
          <w:sz w:val="18"/>
        </w:rPr>
      </w:r>
    </w:p>
    <w:p>
      <w:pPr>
        <w:pStyle w:val="BodyText"/>
        <w:rPr>
          <w:i/>
          <w:i/>
          <w:sz w:val="18"/>
        </w:rPr>
      </w:pPr>
      <w:r>
        <w:rPr>
          <w:i/>
          <w:sz w:val="18"/>
        </w:rPr>
      </w:r>
    </w:p>
    <w:p>
      <w:pPr>
        <w:pStyle w:val="BodyText"/>
        <w:spacing w:before="195" w:after="0"/>
        <w:rPr>
          <w:i/>
          <w:i/>
          <w:sz w:val="18"/>
        </w:rPr>
      </w:pPr>
      <w:r>
        <w:rPr>
          <w:i/>
          <w:sz w:val="18"/>
        </w:rPr>
      </w:r>
    </w:p>
    <w:p>
      <w:pPr>
        <w:pStyle w:val="FigureCaption"/>
        <w:ind w:left="2970"/>
        <w:rPr>
          <w:rFonts w:ascii="Helvetica" w:hAnsi="Helvetica"/>
          <w:sz w:val="18"/>
        </w:rPr>
      </w:pPr>
      <w:r>
        <w:rPr>
          <w:rFonts w:ascii="Helvetica" w:hAnsi="Helvetica"/>
          <w:b/>
          <w:color w:val="231F20"/>
          <w:sz w:val="18"/>
        </w:rPr>
        <w:t>FIGURE</w:t>
      </w:r>
      <w:r>
        <w:rPr>
          <w:rFonts w:ascii="Helvetica" w:hAnsi="Helvetica"/>
          <w:b/>
          <w:color w:val="231F20"/>
          <w:spacing w:val="49"/>
          <w:sz w:val="18"/>
        </w:rPr>
        <w:t xml:space="preserve"> </w:t>
      </w:r>
      <w:r>
        <w:rPr>
          <w:rFonts w:ascii="Helvetica" w:hAnsi="Helvetica"/>
          <w:b/>
          <w:color w:val="231F20"/>
          <w:sz w:val="18"/>
        </w:rPr>
        <w:t>38</w:t>
      </w:r>
      <w:r>
        <w:rPr>
          <w:rFonts w:ascii="Helvetica" w:hAnsi="Helvetica"/>
          <w:b/>
          <w:color w:val="231F20"/>
          <w:spacing w:val="48"/>
          <w:sz w:val="18"/>
        </w:rPr>
        <w:t xml:space="preserve"> </w:t>
      </w:r>
      <w:r>
        <w:rPr>
          <w:rFonts w:ascii="Helvetica" w:hAnsi="Helvetica"/>
          <w:color w:val="231F20"/>
          <w:sz w:val="18"/>
        </w:rPr>
        <w:t xml:space="preserve">System </w:t>
      </w:r>
      <w:r>
        <w:rPr>
          <w:rFonts w:ascii="Helvetica" w:hAnsi="Helvetica"/>
          <w:color w:val="231F20"/>
          <w:spacing w:val="-4"/>
          <w:sz w:val="18"/>
        </w:rPr>
        <w:t>stop</w:t>
      </w:r>
    </w:p>
    <w:p>
      <w:pPr>
        <w:pStyle w:val="BodyText"/>
        <w:spacing w:lineRule="auto" w:line="240" w:before="125" w:after="0"/>
        <w:ind w:left="3060" w:right="357"/>
        <w:rPr/>
      </w:pPr>
      <w:r>
        <w:rPr>
          <w:rFonts w:ascii="Courier New" w:hAnsi="Courier New"/>
          <w:color w:val="231F20"/>
          <w:sz w:val="18"/>
        </w:rPr>
        <w:t>STOp</w:t>
      </w:r>
      <w:r>
        <w:rPr>
          <w:rFonts w:ascii="Courier New" w:hAnsi="Courier New"/>
          <w:color w:val="231F20"/>
          <w:spacing w:val="-66"/>
          <w:sz w:val="18"/>
        </w:rPr>
        <w:t xml:space="preserve"> </w:t>
      </w:r>
      <w:r>
        <w:rPr>
          <w:color w:val="231F20"/>
        </w:rPr>
        <w:t>has</w:t>
      </w:r>
      <w:r>
        <w:rPr>
          <w:color w:val="231F20"/>
          <w:spacing w:val="-10"/>
        </w:rPr>
        <w:t xml:space="preserve"> </w:t>
      </w:r>
      <w:r>
        <w:rPr>
          <w:color w:val="231F20"/>
        </w:rPr>
        <w:t>2</w:t>
      </w:r>
      <w:r>
        <w:rPr>
          <w:color w:val="231F20"/>
          <w:spacing w:val="-5"/>
        </w:rPr>
        <w:t xml:space="preserve"> </w:t>
      </w:r>
      <w:r>
        <w:rPr>
          <w:color w:val="231F20"/>
        </w:rPr>
        <w:t>or</w:t>
      </w:r>
      <w:r>
        <w:rPr>
          <w:color w:val="231F20"/>
          <w:spacing w:val="-5"/>
        </w:rPr>
        <w:t xml:space="preserve"> </w:t>
      </w:r>
      <w:r>
        <w:rPr>
          <w:color w:val="231F20"/>
        </w:rPr>
        <w:t>3</w:t>
      </w:r>
      <w:r>
        <w:rPr>
          <w:color w:val="231F20"/>
          <w:spacing w:val="-5"/>
        </w:rPr>
        <w:t xml:space="preserve"> </w:t>
      </w:r>
      <w:r>
        <w:rPr>
          <w:color w:val="231F20"/>
        </w:rPr>
        <w:t>arguments,</w:t>
      </w:r>
      <w:r>
        <w:rPr>
          <w:color w:val="231F20"/>
          <w:spacing w:val="-5"/>
        </w:rPr>
        <w:t xml:space="preserve"> </w:t>
      </w:r>
      <w:r>
        <w:rPr>
          <w:color w:val="231F20"/>
        </w:rPr>
        <w:t>depending</w:t>
      </w:r>
      <w:r>
        <w:rPr>
          <w:color w:val="231F20"/>
          <w:spacing w:val="-5"/>
        </w:rPr>
        <w:t xml:space="preserve"> </w:t>
      </w:r>
      <w:r>
        <w:rPr>
          <w:color w:val="231F20"/>
        </w:rPr>
        <w:t>on</w:t>
      </w:r>
      <w:r>
        <w:rPr>
          <w:color w:val="231F20"/>
          <w:spacing w:val="-5"/>
        </w:rPr>
        <w:t xml:space="preserve"> </w:t>
      </w:r>
      <w:r>
        <w:rPr>
          <w:color w:val="231F20"/>
        </w:rPr>
        <w:t>whether</w:t>
      </w:r>
      <w:r>
        <w:rPr>
          <w:color w:val="231F20"/>
          <w:spacing w:val="-5"/>
        </w:rPr>
        <w:t xml:space="preserve"> </w:t>
      </w:r>
      <w:r>
        <w:rPr>
          <w:color w:val="231F20"/>
        </w:rPr>
        <w:t>the</w:t>
      </w:r>
      <w:r>
        <w:rPr>
          <w:color w:val="231F20"/>
          <w:spacing w:val="-5"/>
        </w:rPr>
        <w:t xml:space="preserve"> </w:t>
      </w:r>
      <w:r>
        <w:rPr>
          <w:color w:val="231F20"/>
        </w:rPr>
        <w:t>stop</w:t>
      </w:r>
      <w:r>
        <w:rPr>
          <w:color w:val="231F20"/>
          <w:spacing w:val="-5"/>
        </w:rPr>
        <w:t xml:space="preserve"> </w:t>
      </w:r>
      <w:r>
        <w:rPr>
          <w:color w:val="231F20"/>
        </w:rPr>
        <w:t>is</w:t>
      </w:r>
      <w:r>
        <w:rPr>
          <w:color w:val="231F20"/>
          <w:spacing w:val="-6"/>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specified</w:t>
      </w:r>
      <w:r>
        <w:rPr>
          <w:color w:val="231F20"/>
          <w:spacing w:val="-5"/>
        </w:rPr>
        <w:t xml:space="preserve"> </w:t>
      </w:r>
      <w:r>
        <w:rPr>
          <w:color w:val="231F20"/>
        </w:rPr>
        <w:t>at</w:t>
      </w:r>
      <w:r>
        <w:rPr>
          <w:color w:val="231F20"/>
          <w:spacing w:val="-5"/>
        </w:rPr>
        <w:t xml:space="preserve"> </w:t>
      </w:r>
      <w:r>
        <w:rPr>
          <w:color w:val="231F20"/>
        </w:rPr>
        <w:t>an</w:t>
      </w:r>
      <w:r>
        <w:rPr>
          <w:color w:val="231F20"/>
          <w:spacing w:val="-5"/>
        </w:rPr>
        <w:t xml:space="preserve"> </w:t>
      </w:r>
      <w:r>
        <w:rPr>
          <w:color w:val="231F20"/>
        </w:rPr>
        <w:t>element or at a point in object space. The first argument is a character string specifying whether the stop is to be tied to a particular element (</w:t>
      </w:r>
      <w:r>
        <w:rPr>
          <w:rFonts w:ascii="Courier New" w:hAnsi="Courier New"/>
          <w:color w:val="231F20"/>
          <w:sz w:val="18"/>
        </w:rPr>
        <w:t>ELT</w:t>
      </w:r>
      <w:r>
        <w:rPr>
          <w:color w:val="231F20"/>
        </w:rPr>
        <w:t>) or to a particular point in object space (</w:t>
      </w:r>
      <w:r>
        <w:rPr>
          <w:rFonts w:ascii="Courier New" w:hAnsi="Courier New"/>
          <w:color w:val="231F20"/>
          <w:sz w:val="18"/>
        </w:rPr>
        <w:t>OBJ</w:t>
      </w:r>
      <w:r>
        <w:rPr>
          <w:color w:val="231F20"/>
        </w:rPr>
        <w:t>).</w:t>
      </w:r>
    </w:p>
    <w:p>
      <w:pPr>
        <w:pStyle w:val="BodyText"/>
        <w:spacing w:lineRule="auto" w:line="247" w:before="118" w:after="0"/>
        <w:ind w:left="3060" w:right="401"/>
        <w:jc w:val="both"/>
        <w:rPr/>
      </w:pPr>
      <w:r>
        <w:rPr>
          <w:color w:val="231F20"/>
        </w:rPr>
        <w:t>If</w:t>
      </w:r>
      <w:r>
        <w:rPr>
          <w:color w:val="231F20"/>
          <w:spacing w:val="-7"/>
        </w:rPr>
        <w:t xml:space="preserve"> </w:t>
      </w:r>
      <w:r>
        <w:rPr>
          <w:color w:val="231F20"/>
        </w:rPr>
        <w:t>the</w:t>
      </w:r>
      <w:r>
        <w:rPr>
          <w:color w:val="231F20"/>
          <w:spacing w:val="-7"/>
        </w:rPr>
        <w:t xml:space="preserve"> </w:t>
      </w:r>
      <w:r>
        <w:rPr>
          <w:color w:val="231F20"/>
        </w:rPr>
        <w:t>former,</w:t>
      </w:r>
      <w:r>
        <w:rPr>
          <w:color w:val="231F20"/>
          <w:spacing w:val="-7"/>
        </w:rPr>
        <w:t xml:space="preserve"> </w:t>
      </w:r>
      <w:r>
        <w:rPr>
          <w:color w:val="231F20"/>
        </w:rPr>
        <w:t>the</w:t>
      </w:r>
      <w:r>
        <w:rPr>
          <w:color w:val="231F20"/>
          <w:spacing w:val="-7"/>
        </w:rPr>
        <w:t xml:space="preserve"> </w:t>
      </w:r>
      <w:r>
        <w:rPr>
          <w:color w:val="231F20"/>
        </w:rPr>
        <w:t>next</w:t>
      </w:r>
      <w:r>
        <w:rPr>
          <w:color w:val="231F20"/>
          <w:spacing w:val="-7"/>
        </w:rPr>
        <w:t xml:space="preserve"> </w:t>
      </w:r>
      <w:r>
        <w:rPr>
          <w:color w:val="231F20"/>
        </w:rPr>
        <w:t>parameter</w:t>
      </w:r>
      <w:r>
        <w:rPr>
          <w:color w:val="231F20"/>
          <w:spacing w:val="-7"/>
        </w:rPr>
        <w:t xml:space="preserve"> </w:t>
      </w:r>
      <w:r>
        <w:rPr>
          <w:color w:val="231F20"/>
        </w:rPr>
        <w:t>requested</w:t>
      </w:r>
      <w:r>
        <w:rPr>
          <w:color w:val="231F20"/>
          <w:spacing w:val="-7"/>
        </w:rPr>
        <w:t xml:space="preserve"> </w:t>
      </w:r>
      <w:r>
        <w:rPr>
          <w:color w:val="231F20"/>
        </w:rPr>
        <w:t>is</w:t>
      </w:r>
      <w:r>
        <w:rPr>
          <w:color w:val="231F20"/>
          <w:spacing w:val="-7"/>
        </w:rPr>
        <w:t xml:space="preserve"> </w:t>
      </w:r>
      <w:r>
        <w:rPr>
          <w:color w:val="231F20"/>
        </w:rPr>
        <w:t>the</w:t>
      </w:r>
      <w:r>
        <w:rPr>
          <w:color w:val="231F20"/>
          <w:spacing w:val="-7"/>
        </w:rPr>
        <w:t xml:space="preserve"> </w:t>
      </w:r>
      <w:r>
        <w:rPr>
          <w:color w:val="231F20"/>
        </w:rPr>
        <w:t>element</w:t>
      </w:r>
      <w:r>
        <w:rPr>
          <w:color w:val="231F20"/>
          <w:spacing w:val="-7"/>
        </w:rPr>
        <w:t xml:space="preserve"> </w:t>
      </w:r>
      <w:r>
        <w:rPr>
          <w:color w:val="231F20"/>
        </w:rPr>
        <w:t>number.</w:t>
      </w:r>
      <w:r>
        <w:rPr>
          <w:color w:val="231F20"/>
          <w:spacing w:val="-10"/>
        </w:rPr>
        <w:t xml:space="preserve"> </w:t>
      </w:r>
      <w:r>
        <w:rPr>
          <w:color w:val="231F20"/>
        </w:rPr>
        <w:t>This</w:t>
      </w:r>
      <w:r>
        <w:rPr>
          <w:color w:val="231F20"/>
          <w:spacing w:val="-6"/>
        </w:rPr>
        <w:t xml:space="preserve"> </w:t>
      </w:r>
      <w:r>
        <w:rPr>
          <w:color w:val="231F20"/>
        </w:rPr>
        <w:t>is</w:t>
      </w:r>
      <w:r>
        <w:rPr>
          <w:color w:val="231F20"/>
          <w:spacing w:val="-6"/>
        </w:rPr>
        <w:t xml:space="preserve"> </w:t>
      </w:r>
      <w:r>
        <w:rPr>
          <w:color w:val="231F20"/>
        </w:rPr>
        <w:t>followed</w:t>
      </w:r>
      <w:r>
        <w:rPr>
          <w:color w:val="231F20"/>
          <w:spacing w:val="-6"/>
        </w:rPr>
        <w:t xml:space="preserve"> </w:t>
      </w:r>
      <w:r>
        <w:rPr>
          <w:color w:val="231F20"/>
        </w:rPr>
        <w:t>by</w:t>
      </w:r>
      <w:r>
        <w:rPr>
          <w:color w:val="231F20"/>
          <w:spacing w:val="-6"/>
        </w:rPr>
        <w:t xml:space="preserve"> </w:t>
      </w:r>
      <w:r>
        <w:rPr>
          <w:color w:val="231F20"/>
        </w:rPr>
        <w:t>a request</w:t>
      </w:r>
      <w:r>
        <w:rPr>
          <w:color w:val="231F20"/>
          <w:spacing w:val="-9"/>
        </w:rPr>
        <w:t xml:space="preserve"> </w:t>
      </w:r>
      <w:r>
        <w:rPr>
          <w:color w:val="231F20"/>
        </w:rPr>
        <w:t>for</w:t>
      </w:r>
      <w:r>
        <w:rPr>
          <w:color w:val="231F20"/>
          <w:spacing w:val="-9"/>
        </w:rPr>
        <w:t xml:space="preserve"> </w:t>
      </w:r>
      <w:r>
        <w:rPr>
          <w:color w:val="231F20"/>
        </w:rPr>
        <w:t>an</w:t>
      </w:r>
      <w:r>
        <w:rPr>
          <w:color w:val="231F20"/>
          <w:spacing w:val="-9"/>
        </w:rPr>
        <w:t xml:space="preserve"> </w:t>
      </w:r>
      <w:r>
        <w:rPr>
          <w:color w:val="231F20"/>
        </w:rPr>
        <w:t>offset</w:t>
      </w:r>
      <w:r>
        <w:rPr>
          <w:color w:val="231F20"/>
          <w:spacing w:val="-9"/>
        </w:rPr>
        <w:t xml:space="preserve"> </w:t>
      </w:r>
      <w:r>
        <w:rPr>
          <w:color w:val="231F20"/>
        </w:rPr>
        <w:t>vector:</w:t>
      </w:r>
      <w:r>
        <w:rPr>
          <w:color w:val="231F20"/>
          <w:spacing w:val="-9"/>
        </w:rPr>
        <w:t xml:space="preserve"> </w:t>
      </w:r>
      <w:r>
        <w:rPr>
          <w:color w:val="231F20"/>
        </w:rPr>
        <w:t>a</w:t>
      </w:r>
      <w:r>
        <w:rPr>
          <w:color w:val="231F20"/>
          <w:spacing w:val="-9"/>
        </w:rPr>
        <w:t xml:space="preserve"> </w:t>
      </w:r>
      <w:r>
        <w:rPr>
          <w:color w:val="231F20"/>
        </w:rPr>
        <w:t>2-vector</w:t>
      </w:r>
      <w:r>
        <w:rPr>
          <w:color w:val="231F20"/>
          <w:spacing w:val="-9"/>
        </w:rPr>
        <w:t xml:space="preserve"> </w:t>
      </w:r>
      <w:r>
        <w:rPr>
          <w:color w:val="231F20"/>
        </w:rPr>
        <w:t>in</w:t>
      </w:r>
      <w:r>
        <w:rPr>
          <w:color w:val="231F20"/>
          <w:spacing w:val="-9"/>
        </w:rPr>
        <w:t xml:space="preserve"> </w:t>
      </w:r>
      <w:r>
        <w:rPr>
          <w:color w:val="231F20"/>
        </w:rPr>
        <w:t>local</w:t>
      </w:r>
      <w:r>
        <w:rPr>
          <w:color w:val="231F20"/>
          <w:spacing w:val="-9"/>
        </w:rPr>
        <w:t xml:space="preserve"> </w:t>
      </w:r>
      <w:r>
        <w:rPr>
          <w:color w:val="231F20"/>
        </w:rPr>
        <w:t>beam</w:t>
      </w:r>
      <w:r>
        <w:rPr>
          <w:color w:val="231F20"/>
          <w:spacing w:val="-9"/>
        </w:rPr>
        <w:t xml:space="preserve"> </w:t>
      </w:r>
      <w:r>
        <w:rPr>
          <w:color w:val="231F20"/>
        </w:rPr>
        <w:t>coordinates</w:t>
      </w:r>
      <w:r>
        <w:rPr>
          <w:color w:val="231F20"/>
          <w:spacing w:val="-9"/>
        </w:rPr>
        <w:t xml:space="preserve"> </w:t>
      </w:r>
      <w:r>
        <w:rPr>
          <w:color w:val="231F20"/>
        </w:rPr>
        <w:t>giving</w:t>
      </w:r>
      <w:r>
        <w:rPr>
          <w:color w:val="231F20"/>
          <w:spacing w:val="-9"/>
        </w:rPr>
        <w:t xml:space="preserve"> </w:t>
      </w:r>
      <w:r>
        <w:rPr>
          <w:color w:val="231F20"/>
        </w:rPr>
        <w:t>the</w:t>
      </w:r>
      <w:r>
        <w:rPr>
          <w:color w:val="231F20"/>
          <w:spacing w:val="-9"/>
        </w:rPr>
        <w:t xml:space="preserve"> </w:t>
      </w:r>
      <w:r>
        <w:rPr>
          <w:color w:val="231F20"/>
        </w:rPr>
        <w:t>center</w:t>
      </w:r>
      <w:r>
        <w:rPr>
          <w:color w:val="231F20"/>
          <w:spacing w:val="-9"/>
        </w:rPr>
        <w:t xml:space="preserve"> </w:t>
      </w:r>
      <w:r>
        <w:rPr>
          <w:color w:val="231F20"/>
        </w:rPr>
        <w:t>of</w:t>
      </w:r>
      <w:r>
        <w:rPr>
          <w:color w:val="231F20"/>
          <w:spacing w:val="-9"/>
        </w:rPr>
        <w:t xml:space="preserve"> </w:t>
      </w:r>
      <w:r>
        <w:rPr>
          <w:color w:val="231F20"/>
        </w:rPr>
        <w:t>the stop with respect to the vertex of the element (</w:t>
      </w:r>
      <w:r>
        <w:rPr>
          <w:rFonts w:ascii="Courier New" w:hAnsi="Courier New"/>
          <w:color w:val="231F20"/>
          <w:sz w:val="18"/>
        </w:rPr>
        <w:t>VptElt</w:t>
      </w:r>
      <w:r>
        <w:rPr>
          <w:color w:val="231F20"/>
        </w:rPr>
        <w:t>).</w:t>
      </w:r>
    </w:p>
    <w:p>
      <w:pPr>
        <w:pStyle w:val="BodyText"/>
        <w:spacing w:lineRule="auto" w:line="247" w:before="112" w:after="0"/>
        <w:ind w:left="3060" w:right="474"/>
        <w:jc w:val="both"/>
        <w:rPr/>
      </w:pPr>
      <w:r>
        <w:rPr>
          <w:color w:val="231F20"/>
        </w:rPr>
        <w:t>If</w:t>
      </w:r>
      <w:r>
        <w:rPr>
          <w:color w:val="231F20"/>
          <w:spacing w:val="-4"/>
        </w:rPr>
        <w:t xml:space="preserve"> </w:t>
      </w:r>
      <w:r>
        <w:rPr>
          <w:color w:val="231F20"/>
        </w:rPr>
        <w:t>the</w:t>
      </w:r>
      <w:r>
        <w:rPr>
          <w:color w:val="231F20"/>
          <w:spacing w:val="-4"/>
        </w:rPr>
        <w:t xml:space="preserve"> </w:t>
      </w:r>
      <w:r>
        <w:rPr>
          <w:color w:val="231F20"/>
        </w:rPr>
        <w:t>stop</w:t>
      </w:r>
      <w:r>
        <w:rPr>
          <w:color w:val="231F20"/>
          <w:spacing w:val="-4"/>
        </w:rPr>
        <w:t xml:space="preserve"> </w:t>
      </w:r>
      <w:r>
        <w:rPr>
          <w:color w:val="231F20"/>
        </w:rPr>
        <w:t>is</w:t>
      </w:r>
      <w:r>
        <w:rPr>
          <w:color w:val="231F20"/>
          <w:spacing w:val="-5"/>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specified</w:t>
      </w:r>
      <w:r>
        <w:rPr>
          <w:color w:val="231F20"/>
          <w:spacing w:val="-3"/>
        </w:rPr>
        <w:t xml:space="preserve"> </w:t>
      </w:r>
      <w:r>
        <w:rPr>
          <w:color w:val="231F20"/>
        </w:rPr>
        <w:t>in</w:t>
      </w:r>
      <w:r>
        <w:rPr>
          <w:color w:val="231F20"/>
          <w:spacing w:val="-3"/>
        </w:rPr>
        <w:t xml:space="preserve"> </w:t>
      </w:r>
      <w:r>
        <w:rPr>
          <w:color w:val="231F20"/>
        </w:rPr>
        <w:t>object</w:t>
      </w:r>
      <w:r>
        <w:rPr>
          <w:color w:val="231F20"/>
          <w:spacing w:val="-3"/>
        </w:rPr>
        <w:t xml:space="preserve"> </w:t>
      </w:r>
      <w:r>
        <w:rPr>
          <w:color w:val="231F20"/>
        </w:rPr>
        <w:t>space,</w:t>
      </w:r>
      <w:r>
        <w:rPr>
          <w:color w:val="231F20"/>
          <w:spacing w:val="-3"/>
        </w:rPr>
        <w:t xml:space="preserve"> </w:t>
      </w:r>
      <w:r>
        <w:rPr>
          <w:color w:val="231F20"/>
        </w:rPr>
        <w:t>the</w:t>
      </w:r>
      <w:r>
        <w:rPr>
          <w:color w:val="231F20"/>
          <w:spacing w:val="-3"/>
        </w:rPr>
        <w:t xml:space="preserve"> </w:t>
      </w:r>
      <w:r>
        <w:rPr>
          <w:color w:val="231F20"/>
        </w:rPr>
        <w:t>next</w:t>
      </w:r>
      <w:r>
        <w:rPr>
          <w:color w:val="231F20"/>
          <w:spacing w:val="-3"/>
        </w:rPr>
        <w:t xml:space="preserve"> </w:t>
      </w:r>
      <w:r>
        <w:rPr>
          <w:color w:val="231F20"/>
        </w:rPr>
        <w:t>request</w:t>
      </w:r>
      <w:r>
        <w:rPr>
          <w:color w:val="231F20"/>
          <w:spacing w:val="-3"/>
        </w:rPr>
        <w:t xml:space="preserve"> </w:t>
      </w:r>
      <w:r>
        <w:rPr>
          <w:color w:val="231F20"/>
        </w:rPr>
        <w:t>is</w:t>
      </w:r>
      <w:r>
        <w:rPr>
          <w:color w:val="231F20"/>
          <w:spacing w:val="-4"/>
        </w:rPr>
        <w:t xml:space="preserve"> </w:t>
      </w:r>
      <w:r>
        <w:rPr>
          <w:color w:val="231F20"/>
        </w:rPr>
        <w:t>for</w:t>
      </w:r>
      <w:r>
        <w:rPr>
          <w:color w:val="231F20"/>
          <w:spacing w:val="-3"/>
        </w:rPr>
        <w:t xml:space="preserve"> </w:t>
      </w:r>
      <w:r>
        <w:rPr>
          <w:color w:val="231F20"/>
        </w:rPr>
        <w:t>the</w:t>
      </w:r>
      <w:r>
        <w:rPr>
          <w:color w:val="231F20"/>
          <w:spacing w:val="-3"/>
        </w:rPr>
        <w:t xml:space="preserve"> </w:t>
      </w:r>
      <w:r>
        <w:rPr>
          <w:color w:val="231F20"/>
        </w:rPr>
        <w:t>3-vector</w:t>
      </w:r>
      <w:r>
        <w:rPr>
          <w:color w:val="231F20"/>
          <w:spacing w:val="-3"/>
        </w:rPr>
        <w:t xml:space="preserve"> </w:t>
      </w:r>
      <w:r>
        <w:rPr>
          <w:color w:val="231F20"/>
        </w:rPr>
        <w:t>coordinates of the stop position.</w:t>
      </w:r>
    </w:p>
    <w:p>
      <w:pPr>
        <w:pStyle w:val="Normal"/>
        <w:rPr/>
      </w:pPr>
      <w:r>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93" w:after="0"/>
        <w:rPr>
          <w:rFonts w:ascii="Helvetica" w:hAnsi="Helvetica"/>
          <w:b/>
          <w:sz w:val="18"/>
        </w:rPr>
      </w:pPr>
      <w:r>
        <w:rPr>
          <w:rFonts w:ascii="Helvetica" w:hAnsi="Helvetica"/>
          <w:b/>
          <w:sz w:val="18"/>
        </w:rPr>
      </w:r>
    </w:p>
    <w:p>
      <w:pPr>
        <w:pStyle w:val="BodyText"/>
        <w:spacing w:lineRule="exact" w:line="200"/>
        <w:ind w:left="1539"/>
        <w:rPr>
          <w:rFonts w:ascii="Courier New" w:hAnsi="Courier New"/>
          <w:b/>
          <w:sz w:val="18"/>
        </w:rPr>
      </w:pPr>
      <w:r>
        <w:rPr>
          <w:rFonts w:ascii="Courier New" w:hAnsi="Courier New"/>
          <w:color w:val="231F20"/>
          <w:spacing w:val="-10"/>
          <w:sz w:val="18"/>
        </w:rPr>
        <w:t>MACOS&gt;</w:t>
      </w:r>
      <w:r>
        <w:rPr>
          <w:rFonts w:ascii="Courier New" w:hAnsi="Courier New"/>
          <w:b/>
          <w:color w:val="231F20"/>
          <w:spacing w:val="-10"/>
          <w:sz w:val="18"/>
        </w:rPr>
        <w:t>stop</w:t>
      </w:r>
    </w:p>
    <w:p>
      <w:pPr>
        <w:pStyle w:val="BodyText"/>
        <w:rPr>
          <w:rFonts w:ascii="Courier New" w:hAnsi="Courier New"/>
          <w:b/>
        </w:rPr>
      </w:pPr>
      <w:r>
        <w:rPr>
          <w:rFonts w:ascii="Courier New" w:hAnsi="Courier New"/>
          <w:b/>
        </w:rPr>
      </w:r>
    </w:p>
    <w:p>
      <w:pPr>
        <w:pStyle w:val="BodyText"/>
        <w:spacing w:before="113" w:after="0"/>
        <w:rPr>
          <w:rFonts w:ascii="Courier New" w:hAnsi="Courier New"/>
          <w:b/>
        </w:rPr>
      </w:pPr>
      <w:r>
        <w:rPr>
          <w:rFonts w:ascii="Courier New" w:hAnsi="Courier New"/>
          <w:b/>
        </w:rPr>
      </w:r>
    </w:p>
    <w:p>
      <w:pPr>
        <w:pStyle w:val="BodyText"/>
        <w:spacing w:lineRule="auto" w:line="247"/>
        <w:ind w:left="120" w:right="620"/>
        <w:rPr/>
      </w:pPr>
      <w:r>
        <w:rPr>
          <w:color w:val="231F20"/>
        </w:rPr>
        <w:t>The</w:t>
      </w:r>
      <w:r>
        <w:rPr>
          <w:color w:val="231F20"/>
          <w:spacing w:val="-6"/>
        </w:rPr>
        <w:t xml:space="preserve"> </w:t>
      </w:r>
      <w:r>
        <w:rPr>
          <w:color w:val="231F20"/>
        </w:rPr>
        <w:t>following</w:t>
      </w:r>
      <w:r>
        <w:rPr>
          <w:color w:val="231F20"/>
          <w:spacing w:val="-7"/>
        </w:rPr>
        <w:t xml:space="preserve"> </w:t>
      </w:r>
      <w:r>
        <w:rPr>
          <w:color w:val="231F20"/>
        </w:rPr>
        <w:t>examples</w:t>
      </w:r>
      <w:r>
        <w:rPr>
          <w:color w:val="231F20"/>
          <w:spacing w:val="-7"/>
        </w:rPr>
        <w:t xml:space="preserve"> </w:t>
      </w:r>
      <w:r>
        <w:rPr>
          <w:color w:val="231F20"/>
        </w:rPr>
        <w:t>illustrate</w:t>
      </w:r>
      <w:r>
        <w:rPr>
          <w:color w:val="231F20"/>
          <w:spacing w:val="-6"/>
        </w:rPr>
        <w:t xml:space="preserve"> </w:t>
      </w:r>
      <w:r>
        <w:rPr>
          <w:color w:val="231F20"/>
        </w:rPr>
        <w:t>the</w:t>
      </w:r>
      <w:r>
        <w:rPr>
          <w:color w:val="231F20"/>
          <w:spacing w:val="-6"/>
        </w:rPr>
        <w:t xml:space="preserve"> </w:t>
      </w:r>
      <w:r>
        <w:rPr>
          <w:color w:val="231F20"/>
        </w:rPr>
        <w:t>setting</w:t>
      </w:r>
      <w:r>
        <w:rPr>
          <w:color w:val="231F20"/>
          <w:spacing w:val="-7"/>
        </w:rPr>
        <w:t xml:space="preserve"> </w:t>
      </w:r>
      <w:r>
        <w:rPr>
          <w:color w:val="231F20"/>
        </w:rPr>
        <w:t>of</w:t>
      </w:r>
      <w:r>
        <w:rPr>
          <w:color w:val="231F20"/>
          <w:spacing w:val="-7"/>
        </w:rPr>
        <w:t xml:space="preserve"> </w:t>
      </w:r>
      <w:r>
        <w:rPr>
          <w:color w:val="231F20"/>
        </w:rPr>
        <w:t>stops</w:t>
      </w:r>
      <w:r>
        <w:rPr>
          <w:color w:val="231F20"/>
          <w:spacing w:val="-7"/>
        </w:rPr>
        <w:t xml:space="preserve"> </w:t>
      </w:r>
      <w:r>
        <w:rPr>
          <w:color w:val="231F20"/>
        </w:rPr>
        <w:t>for</w:t>
      </w:r>
      <w:r>
        <w:rPr>
          <w:color w:val="231F20"/>
          <w:spacing w:val="-7"/>
        </w:rPr>
        <w:t xml:space="preserve"> </w:t>
      </w:r>
      <w:r>
        <w:rPr>
          <w:color w:val="231F20"/>
        </w:rPr>
        <w:t>the</w:t>
      </w:r>
      <w:r>
        <w:rPr>
          <w:color w:val="231F20"/>
          <w:spacing w:val="-6"/>
        </w:rPr>
        <w:t xml:space="preserve"> </w:t>
      </w:r>
      <w:r>
        <w:rPr>
          <w:color w:val="231F20"/>
        </w:rPr>
        <w:t>Cassegrain.in</w:t>
      </w:r>
      <w:r>
        <w:rPr>
          <w:color w:val="231F20"/>
          <w:spacing w:val="-7"/>
        </w:rPr>
        <w:t xml:space="preserve"> </w:t>
      </w:r>
      <w:r>
        <w:rPr>
          <w:color w:val="231F20"/>
        </w:rPr>
        <w:t>example</w:t>
      </w:r>
      <w:r>
        <w:rPr>
          <w:color w:val="231F20"/>
          <w:spacing w:val="-6"/>
        </w:rPr>
        <w:t xml:space="preserve"> </w:t>
      </w:r>
      <w:r>
        <w:rPr>
          <w:color w:val="231F20"/>
        </w:rPr>
        <w:t>prescription. The first example sets the stop at the nominal location in 3-space of the primary mirror vertex:</w:t>
      </w:r>
    </w:p>
    <w:p>
      <w:pPr>
        <w:pStyle w:val="Normal"/>
        <w:rPr/>
      </w:pPr>
      <w:r>
        <w:rPr/>
      </w:r>
    </w:p>
    <w:p>
      <w:pPr>
        <w:pStyle w:val="CodeBlock"/>
        <w:spacing w:lineRule="exact" w:line="202"/>
        <w:ind w:left="1539"/>
        <w:rPr>
          <w:rFonts w:ascii="Courier New" w:hAnsi="Courier New"/>
          <w:b/>
          <w:sz w:val="18"/>
        </w:rPr>
      </w:pPr>
      <w:r>
        <w:rPr>
          <w:color w:val="231F20"/>
          <w:spacing w:val="-4"/>
          <w:sz w:val="18"/>
        </w:rPr>
        <w:t>Stop</w:t>
      </w:r>
      <w:r>
        <w:rPr>
          <w:color w:val="231F20"/>
          <w:spacing w:val="-23"/>
          <w:sz w:val="18"/>
        </w:rPr>
        <w:t xml:space="preserve"> </w:t>
      </w:r>
      <w:r>
        <w:rPr>
          <w:color w:val="231F20"/>
          <w:spacing w:val="-4"/>
          <w:sz w:val="18"/>
        </w:rPr>
        <w:t>at</w:t>
      </w:r>
      <w:r>
        <w:rPr>
          <w:color w:val="231F20"/>
          <w:spacing w:val="-23"/>
          <w:sz w:val="18"/>
        </w:rPr>
        <w:t xml:space="preserve"> </w:t>
      </w:r>
      <w:r>
        <w:rPr>
          <w:color w:val="231F20"/>
          <w:spacing w:val="-4"/>
          <w:sz w:val="18"/>
        </w:rPr>
        <w:t>ELT</w:t>
      </w:r>
      <w:r>
        <w:rPr>
          <w:color w:val="231F20"/>
          <w:spacing w:val="-24"/>
          <w:sz w:val="18"/>
        </w:rPr>
        <w:t xml:space="preserve"> </w:t>
      </w:r>
      <w:r>
        <w:rPr>
          <w:color w:val="231F20"/>
          <w:spacing w:val="-4"/>
          <w:sz w:val="18"/>
        </w:rPr>
        <w:t>or</w:t>
      </w:r>
      <w:r>
        <w:rPr>
          <w:color w:val="231F20"/>
          <w:spacing w:val="-23"/>
          <w:sz w:val="18"/>
        </w:rPr>
        <w:t xml:space="preserve"> </w:t>
      </w:r>
      <w:r>
        <w:rPr>
          <w:color w:val="231F20"/>
          <w:spacing w:val="-4"/>
          <w:sz w:val="18"/>
        </w:rPr>
        <w:t>OBJect</w:t>
      </w:r>
      <w:r>
        <w:rPr>
          <w:color w:val="231F20"/>
          <w:spacing w:val="-23"/>
          <w:sz w:val="18"/>
        </w:rPr>
        <w:t xml:space="preserve"> </w:t>
      </w:r>
      <w:r>
        <w:rPr>
          <w:color w:val="231F20"/>
          <w:spacing w:val="-4"/>
          <w:sz w:val="18"/>
        </w:rPr>
        <w:t>point?</w:t>
      </w:r>
      <w:r>
        <w:rPr>
          <w:color w:val="231F20"/>
          <w:spacing w:val="20"/>
          <w:sz w:val="18"/>
        </w:rPr>
        <w:t xml:space="preserve"> </w:t>
      </w:r>
      <w:r>
        <w:rPr>
          <w:color w:val="231F20"/>
          <w:spacing w:val="-4"/>
          <w:sz w:val="18"/>
        </w:rPr>
        <w:t>[OBJ]:</w:t>
      </w:r>
      <w:r>
        <w:rPr>
          <w:color w:val="231F20"/>
          <w:spacing w:val="-23"/>
          <w:sz w:val="18"/>
        </w:rPr>
        <w:t xml:space="preserve"> </w:t>
      </w:r>
      <w:r>
        <w:rPr>
          <w:b/>
          <w:color w:val="231F20"/>
          <w:spacing w:val="-4"/>
          <w:sz w:val="18"/>
        </w:rPr>
        <w:t>object</w:t>
      </w:r>
    </w:p>
    <w:p>
      <w:pPr>
        <w:pStyle w:val="CodeBlock"/>
        <w:spacing w:lineRule="auto" w:line="235" w:before="1" w:after="0"/>
        <w:ind w:left="1539" w:right="2240"/>
        <w:rPr>
          <w:rFonts w:ascii="Courier New" w:hAnsi="Courier New"/>
          <w:sz w:val="18"/>
        </w:rPr>
      </w:pPr>
      <w:r>
        <w:rPr>
          <w:color w:val="231F20"/>
          <w:spacing w:val="-8"/>
          <w:sz w:val="18"/>
        </w:rPr>
        <w:t>Enter</w:t>
      </w:r>
      <w:r>
        <w:rPr>
          <w:color w:val="231F20"/>
          <w:spacing w:val="-14"/>
          <w:sz w:val="18"/>
        </w:rPr>
        <w:t xml:space="preserve"> </w:t>
      </w:r>
      <w:r>
        <w:rPr>
          <w:color w:val="231F20"/>
          <w:spacing w:val="-8"/>
          <w:sz w:val="18"/>
        </w:rPr>
        <w:t>stop</w:t>
      </w:r>
      <w:r>
        <w:rPr>
          <w:color w:val="231F20"/>
          <w:spacing w:val="-14"/>
          <w:sz w:val="18"/>
        </w:rPr>
        <w:t xml:space="preserve"> </w:t>
      </w:r>
      <w:r>
        <w:rPr>
          <w:color w:val="231F20"/>
          <w:spacing w:val="-8"/>
          <w:sz w:val="18"/>
        </w:rPr>
        <w:t>position</w:t>
      </w:r>
      <w:r>
        <w:rPr>
          <w:color w:val="231F20"/>
          <w:spacing w:val="-14"/>
          <w:sz w:val="18"/>
        </w:rPr>
        <w:t xml:space="preserve"> </w:t>
      </w:r>
      <w:r>
        <w:rPr>
          <w:color w:val="231F20"/>
          <w:spacing w:val="-8"/>
          <w:sz w:val="18"/>
        </w:rPr>
        <w:t>in</w:t>
      </w:r>
      <w:r>
        <w:rPr>
          <w:color w:val="231F20"/>
          <w:spacing w:val="-14"/>
          <w:sz w:val="18"/>
        </w:rPr>
        <w:t xml:space="preserve"> </w:t>
      </w:r>
      <w:r>
        <w:rPr>
          <w:color w:val="231F20"/>
          <w:spacing w:val="-8"/>
          <w:sz w:val="18"/>
        </w:rPr>
        <w:t>object</w:t>
      </w:r>
      <w:r>
        <w:rPr>
          <w:color w:val="231F20"/>
          <w:spacing w:val="-14"/>
          <w:sz w:val="18"/>
        </w:rPr>
        <w:t xml:space="preserve"> </w:t>
      </w:r>
      <w:r>
        <w:rPr>
          <w:color w:val="231F20"/>
          <w:spacing w:val="-8"/>
          <w:sz w:val="18"/>
        </w:rPr>
        <w:t>space</w:t>
      </w:r>
      <w:r>
        <w:rPr>
          <w:color w:val="231F20"/>
          <w:spacing w:val="-14"/>
          <w:sz w:val="18"/>
        </w:rPr>
        <w:t xml:space="preserve"> </w:t>
      </w:r>
      <w:r>
        <w:rPr>
          <w:color w:val="231F20"/>
          <w:spacing w:val="-8"/>
          <w:sz w:val="18"/>
        </w:rPr>
        <w:t>(x,y,z):</w:t>
      </w:r>
      <w:r>
        <w:rPr>
          <w:color w:val="231F20"/>
          <w:spacing w:val="-14"/>
          <w:sz w:val="18"/>
        </w:rPr>
        <w:t xml:space="preserve"> </w:t>
      </w:r>
      <w:r>
        <w:rPr>
          <w:color w:val="231F20"/>
          <w:spacing w:val="-8"/>
          <w:sz w:val="18"/>
        </w:rPr>
        <w:t>[0.,0.,0.]:</w:t>
      </w:r>
      <w:r>
        <w:rPr>
          <w:b/>
          <w:color w:val="231F20"/>
          <w:spacing w:val="-8"/>
          <w:sz w:val="18"/>
        </w:rPr>
        <w:t xml:space="preserve">0,0,0 </w:t>
      </w:r>
      <w:r>
        <w:rPr>
          <w:color w:val="231F20"/>
          <w:spacing w:val="-2"/>
          <w:sz w:val="18"/>
        </w:rPr>
        <w:t>MACOS&gt;</w:t>
      </w:r>
    </w:p>
    <w:p>
      <w:pPr>
        <w:pStyle w:val="Normal"/>
        <w:rPr/>
      </w:pPr>
      <w:r>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46" w:after="0"/>
        <w:rPr>
          <w:rFonts w:ascii="Courier New" w:hAnsi="Courier New"/>
          <w:sz w:val="18"/>
        </w:rPr>
      </w:pPr>
      <w:r>
        <w:rPr>
          <w:rFonts w:ascii="Courier New" w:hAnsi="Courier New"/>
          <w:sz w:val="18"/>
        </w:rPr>
      </w:r>
    </w:p>
    <w:p>
      <w:pPr>
        <w:pStyle w:val="BodyText"/>
        <w:spacing w:lineRule="exact" w:line="200"/>
        <w:ind w:left="1539"/>
        <w:rPr>
          <w:rFonts w:ascii="Courier New" w:hAnsi="Courier New"/>
          <w:b/>
          <w:sz w:val="18"/>
        </w:rPr>
      </w:pPr>
      <w:r>
        <w:rPr>
          <w:rFonts w:ascii="Courier New" w:hAnsi="Courier New"/>
          <w:color w:val="231F20"/>
          <w:spacing w:val="-10"/>
          <w:sz w:val="18"/>
        </w:rPr>
        <w:t>MACOS&gt;</w:t>
      </w:r>
      <w:r>
        <w:rPr>
          <w:rFonts w:ascii="Courier New" w:hAnsi="Courier New"/>
          <w:b/>
          <w:color w:val="231F20"/>
          <w:spacing w:val="-10"/>
          <w:sz w:val="18"/>
        </w:rPr>
        <w:t>stop</w:t>
      </w:r>
    </w:p>
    <w:p>
      <w:pPr>
        <w:pStyle w:val="BodyText"/>
        <w:spacing w:before="74" w:after="0"/>
        <w:ind w:left="120" w:right="620"/>
        <w:rPr/>
      </w:pPr>
      <w:r>
        <w:rPr>
          <w:color w:val="231F20"/>
        </w:rPr>
        <w:t>The</w:t>
      </w:r>
      <w:r>
        <w:rPr>
          <w:color w:val="231F20"/>
          <w:spacing w:val="-11"/>
        </w:rPr>
        <w:t xml:space="preserve"> </w:t>
      </w:r>
      <w:r>
        <w:rPr>
          <w:color w:val="231F20"/>
        </w:rPr>
        <w:t>second</w:t>
      </w:r>
      <w:r>
        <w:rPr>
          <w:color w:val="231F20"/>
          <w:spacing w:val="-6"/>
        </w:rPr>
        <w:t xml:space="preserve"> </w:t>
      </w:r>
      <w:r>
        <w:rPr>
          <w:color w:val="231F20"/>
        </w:rPr>
        <w:t>example</w:t>
      </w:r>
      <w:r>
        <w:rPr>
          <w:color w:val="231F20"/>
          <w:spacing w:val="-6"/>
        </w:rPr>
        <w:t xml:space="preserve"> </w:t>
      </w:r>
      <w:r>
        <w:rPr>
          <w:color w:val="231F20"/>
        </w:rPr>
        <w:t>puts</w:t>
      </w:r>
      <w:r>
        <w:rPr>
          <w:color w:val="231F20"/>
          <w:spacing w:val="-7"/>
        </w:rPr>
        <w:t xml:space="preserve"> </w:t>
      </w:r>
      <w:r>
        <w:rPr>
          <w:color w:val="231F20"/>
        </w:rPr>
        <w:t>the</w:t>
      </w:r>
      <w:r>
        <w:rPr>
          <w:color w:val="231F20"/>
          <w:spacing w:val="-6"/>
        </w:rPr>
        <w:t xml:space="preserve"> </w:t>
      </w:r>
      <w:r>
        <w:rPr>
          <w:color w:val="231F20"/>
        </w:rPr>
        <w:t>stop</w:t>
      </w:r>
      <w:r>
        <w:rPr>
          <w:color w:val="231F20"/>
          <w:spacing w:val="-6"/>
        </w:rPr>
        <w:t xml:space="preserve"> </w:t>
      </w:r>
      <w:r>
        <w:rPr>
          <w:color w:val="231F20"/>
        </w:rPr>
        <w:t>at</w:t>
      </w:r>
      <w:r>
        <w:rPr>
          <w:color w:val="231F20"/>
          <w:spacing w:val="-6"/>
        </w:rPr>
        <w:t xml:space="preserve"> </w:t>
      </w:r>
      <w:r>
        <w:rPr>
          <w:color w:val="231F20"/>
        </w:rPr>
        <w:t>the</w:t>
      </w:r>
      <w:r>
        <w:rPr>
          <w:color w:val="231F20"/>
          <w:spacing w:val="-6"/>
        </w:rPr>
        <w:t xml:space="preserve"> </w:t>
      </w:r>
      <w:r>
        <w:rPr>
          <w:color w:val="231F20"/>
        </w:rPr>
        <w:t>secondary</w:t>
      </w:r>
      <w:r>
        <w:rPr>
          <w:color w:val="231F20"/>
          <w:spacing w:val="-6"/>
        </w:rPr>
        <w:t xml:space="preserve"> </w:t>
      </w:r>
      <w:r>
        <w:rPr>
          <w:color w:val="231F20"/>
        </w:rPr>
        <w:t>mirror.</w:t>
      </w:r>
      <w:r>
        <w:rPr>
          <w:color w:val="231F20"/>
          <w:spacing w:val="-10"/>
        </w:rPr>
        <w:t xml:space="preserve"> </w:t>
      </w:r>
      <w:r>
        <w:rPr>
          <w:color w:val="231F20"/>
        </w:rPr>
        <w:t>The</w:t>
      </w:r>
      <w:r>
        <w:rPr>
          <w:color w:val="231F20"/>
          <w:spacing w:val="-7"/>
        </w:rPr>
        <w:t xml:space="preserve"> </w:t>
      </w:r>
      <w:r>
        <w:rPr>
          <w:rFonts w:ascii="Courier New" w:hAnsi="Courier New"/>
          <w:color w:val="231F20"/>
          <w:sz w:val="18"/>
        </w:rPr>
        <w:t>STOp</w:t>
      </w:r>
      <w:r>
        <w:rPr>
          <w:rFonts w:ascii="Courier New" w:hAnsi="Courier New"/>
          <w:color w:val="231F20"/>
          <w:spacing w:val="-66"/>
          <w:sz w:val="18"/>
        </w:rPr>
        <w:t xml:space="preserve"> </w:t>
      </w:r>
      <w:r>
        <w:rPr>
          <w:color w:val="231F20"/>
        </w:rPr>
        <w:t>command</w:t>
      </w:r>
      <w:r>
        <w:rPr>
          <w:color w:val="231F20"/>
          <w:spacing w:val="-6"/>
        </w:rPr>
        <w:t xml:space="preserve"> </w:t>
      </w:r>
      <w:r>
        <w:rPr>
          <w:color w:val="231F20"/>
        </w:rPr>
        <w:t>computes the equivalent object-space stop position:</w:t>
      </w:r>
    </w:p>
    <w:p>
      <w:pPr>
        <w:pStyle w:val="Normal"/>
        <w:rPr/>
      </w:pPr>
      <w:r>
        <w:rPr/>
      </w:r>
    </w:p>
    <w:p>
      <w:pPr>
        <w:pStyle w:val="CodeBlock"/>
        <w:spacing w:lineRule="auto" w:line="235" w:before="3" w:after="0"/>
        <w:ind w:left="1539" w:right="4462"/>
        <w:rPr>
          <w:rFonts w:ascii="Courier New" w:hAnsi="Courier New"/>
          <w:b/>
          <w:sz w:val="18"/>
        </w:rPr>
      </w:pPr>
      <w:r>
        <w:rPr>
          <w:color w:val="231F20"/>
          <w:spacing w:val="-4"/>
          <w:sz w:val="18"/>
        </w:rPr>
        <w:t>Stop</w:t>
      </w:r>
      <w:r>
        <w:rPr>
          <w:color w:val="231F20"/>
          <w:spacing w:val="-23"/>
          <w:sz w:val="18"/>
        </w:rPr>
        <w:t xml:space="preserve"> </w:t>
      </w:r>
      <w:r>
        <w:rPr>
          <w:color w:val="231F20"/>
          <w:spacing w:val="-4"/>
          <w:sz w:val="18"/>
        </w:rPr>
        <w:t>at</w:t>
      </w:r>
      <w:r>
        <w:rPr>
          <w:color w:val="231F20"/>
          <w:spacing w:val="-23"/>
          <w:sz w:val="18"/>
        </w:rPr>
        <w:t xml:space="preserve"> </w:t>
      </w:r>
      <w:r>
        <w:rPr>
          <w:color w:val="231F20"/>
          <w:spacing w:val="-4"/>
          <w:sz w:val="18"/>
        </w:rPr>
        <w:t>ELT</w:t>
      </w:r>
      <w:r>
        <w:rPr>
          <w:color w:val="231F20"/>
          <w:spacing w:val="-24"/>
          <w:sz w:val="18"/>
        </w:rPr>
        <w:t xml:space="preserve"> </w:t>
      </w:r>
      <w:r>
        <w:rPr>
          <w:color w:val="231F20"/>
          <w:spacing w:val="-4"/>
          <w:sz w:val="18"/>
        </w:rPr>
        <w:t>or</w:t>
      </w:r>
      <w:r>
        <w:rPr>
          <w:color w:val="231F20"/>
          <w:spacing w:val="-23"/>
          <w:sz w:val="18"/>
        </w:rPr>
        <w:t xml:space="preserve"> </w:t>
      </w:r>
      <w:r>
        <w:rPr>
          <w:color w:val="231F20"/>
          <w:spacing w:val="-4"/>
          <w:sz w:val="18"/>
        </w:rPr>
        <w:t>OBJect</w:t>
      </w:r>
      <w:r>
        <w:rPr>
          <w:color w:val="231F20"/>
          <w:spacing w:val="-23"/>
          <w:sz w:val="18"/>
        </w:rPr>
        <w:t xml:space="preserve"> </w:t>
      </w:r>
      <w:r>
        <w:rPr>
          <w:color w:val="231F20"/>
          <w:spacing w:val="-4"/>
          <w:sz w:val="18"/>
        </w:rPr>
        <w:t>point?</w:t>
      </w:r>
      <w:r>
        <w:rPr>
          <w:color w:val="231F20"/>
          <w:spacing w:val="17"/>
          <w:sz w:val="18"/>
        </w:rPr>
        <w:t xml:space="preserve"> </w:t>
      </w:r>
      <w:r>
        <w:rPr>
          <w:color w:val="231F20"/>
          <w:spacing w:val="-4"/>
          <w:sz w:val="18"/>
        </w:rPr>
        <w:t>[OBJ]:</w:t>
      </w:r>
      <w:r>
        <w:rPr>
          <w:color w:val="231F20"/>
          <w:spacing w:val="-23"/>
          <w:sz w:val="18"/>
        </w:rPr>
        <w:t xml:space="preserve"> </w:t>
      </w:r>
      <w:r>
        <w:rPr>
          <w:b/>
          <w:color w:val="231F20"/>
          <w:spacing w:val="-4"/>
          <w:sz w:val="18"/>
        </w:rPr>
        <w:t xml:space="preserve">elt </w:t>
      </w:r>
      <w:r>
        <w:rPr>
          <w:color w:val="231F20"/>
          <w:spacing w:val="-4"/>
          <w:sz w:val="18"/>
        </w:rPr>
        <w:t>Enter</w:t>
      </w:r>
      <w:r>
        <w:rPr>
          <w:color w:val="231F20"/>
          <w:spacing w:val="-23"/>
          <w:sz w:val="18"/>
        </w:rPr>
        <w:t xml:space="preserve"> </w:t>
      </w:r>
      <w:r>
        <w:rPr>
          <w:color w:val="231F20"/>
          <w:spacing w:val="-4"/>
          <w:sz w:val="18"/>
        </w:rPr>
        <w:t>system</w:t>
      </w:r>
      <w:r>
        <w:rPr>
          <w:color w:val="231F20"/>
          <w:spacing w:val="-23"/>
          <w:sz w:val="18"/>
        </w:rPr>
        <w:t xml:space="preserve"> </w:t>
      </w:r>
      <w:r>
        <w:rPr>
          <w:color w:val="231F20"/>
          <w:spacing w:val="-4"/>
          <w:sz w:val="18"/>
        </w:rPr>
        <w:t>stop</w:t>
      </w:r>
      <w:r>
        <w:rPr>
          <w:color w:val="231F20"/>
          <w:spacing w:val="-23"/>
          <w:sz w:val="18"/>
        </w:rPr>
        <w:t xml:space="preserve"> </w:t>
      </w:r>
      <w:r>
        <w:rPr>
          <w:color w:val="231F20"/>
          <w:spacing w:val="-4"/>
          <w:sz w:val="18"/>
        </w:rPr>
        <w:t>element</w:t>
      </w:r>
      <w:r>
        <w:rPr>
          <w:color w:val="231F20"/>
          <w:spacing w:val="-23"/>
          <w:sz w:val="18"/>
        </w:rPr>
        <w:t xml:space="preserve"> </w:t>
      </w:r>
      <w:r>
        <w:rPr>
          <w:color w:val="231F20"/>
          <w:spacing w:val="-4"/>
          <w:sz w:val="18"/>
        </w:rPr>
        <w:t>number:</w:t>
      </w:r>
      <w:r>
        <w:rPr>
          <w:color w:val="231F20"/>
          <w:spacing w:val="-23"/>
          <w:sz w:val="18"/>
        </w:rPr>
        <w:t xml:space="preserve"> </w:t>
      </w:r>
      <w:r>
        <w:rPr>
          <w:color w:val="231F20"/>
          <w:spacing w:val="-4"/>
          <w:sz w:val="18"/>
        </w:rPr>
        <w:t>[1]:</w:t>
      </w:r>
      <w:r>
        <w:rPr>
          <w:b/>
          <w:color w:val="231F20"/>
          <w:spacing w:val="-4"/>
          <w:sz w:val="18"/>
        </w:rPr>
        <w:t xml:space="preserve">3 </w:t>
      </w:r>
      <w:r>
        <w:rPr>
          <w:color w:val="231F20"/>
          <w:spacing w:val="-8"/>
          <w:sz w:val="18"/>
        </w:rPr>
        <w:t>Enter</w:t>
      </w:r>
      <w:r>
        <w:rPr>
          <w:color w:val="231F20"/>
          <w:spacing w:val="-18"/>
          <w:sz w:val="18"/>
        </w:rPr>
        <w:t xml:space="preserve"> </w:t>
      </w:r>
      <w:r>
        <w:rPr>
          <w:color w:val="231F20"/>
          <w:spacing w:val="-8"/>
          <w:sz w:val="18"/>
        </w:rPr>
        <w:t>offset</w:t>
      </w:r>
      <w:r>
        <w:rPr>
          <w:color w:val="231F20"/>
          <w:spacing w:val="-18"/>
          <w:sz w:val="18"/>
        </w:rPr>
        <w:t xml:space="preserve"> </w:t>
      </w:r>
      <w:r>
        <w:rPr>
          <w:color w:val="231F20"/>
          <w:spacing w:val="-8"/>
          <w:sz w:val="18"/>
        </w:rPr>
        <w:t>vector</w:t>
      </w:r>
      <w:r>
        <w:rPr>
          <w:color w:val="231F20"/>
          <w:spacing w:val="-18"/>
          <w:sz w:val="18"/>
        </w:rPr>
        <w:t xml:space="preserve"> </w:t>
      </w:r>
      <w:r>
        <w:rPr>
          <w:color w:val="231F20"/>
          <w:spacing w:val="-8"/>
          <w:sz w:val="18"/>
        </w:rPr>
        <w:t>(dx,dy):</w:t>
      </w:r>
      <w:r>
        <w:rPr>
          <w:color w:val="231F20"/>
          <w:spacing w:val="-18"/>
          <w:sz w:val="18"/>
        </w:rPr>
        <w:t xml:space="preserve"> </w:t>
      </w:r>
      <w:r>
        <w:rPr>
          <w:color w:val="231F20"/>
          <w:spacing w:val="-8"/>
          <w:sz w:val="18"/>
        </w:rPr>
        <w:t>[0.,0.]:</w:t>
      </w:r>
      <w:r>
        <w:rPr>
          <w:b/>
          <w:color w:val="231F20"/>
          <w:spacing w:val="-8"/>
          <w:sz w:val="18"/>
        </w:rPr>
        <w:t>0,0</w:t>
      </w:r>
    </w:p>
    <w:p>
      <w:pPr>
        <w:pStyle w:val="CodeBlock"/>
        <w:spacing w:lineRule="auto" w:line="235"/>
        <w:ind w:left="1539" w:right="2098"/>
        <w:rPr>
          <w:rFonts w:ascii="Courier New" w:hAnsi="Courier New"/>
          <w:sz w:val="18"/>
        </w:rPr>
      </w:pPr>
      <w:r>
        <w:rPr>
          <w:color w:val="231F20"/>
          <w:spacing w:val="-6"/>
          <w:sz w:val="18"/>
        </w:rPr>
        <w:t>Computed</w:t>
      </w:r>
      <w:r>
        <w:rPr>
          <w:color w:val="231F20"/>
          <w:spacing w:val="-21"/>
          <w:sz w:val="18"/>
        </w:rPr>
        <w:t xml:space="preserve"> </w:t>
      </w:r>
      <w:r>
        <w:rPr>
          <w:color w:val="231F20"/>
          <w:spacing w:val="-6"/>
          <w:sz w:val="18"/>
        </w:rPr>
        <w:t>StopPos=</w:t>
      </w:r>
      <w:r>
        <w:rPr>
          <w:color w:val="231F20"/>
          <w:spacing w:val="32"/>
          <w:sz w:val="18"/>
        </w:rPr>
        <w:t xml:space="preserve"> </w:t>
      </w:r>
      <w:r>
        <w:rPr>
          <w:color w:val="231F20"/>
          <w:spacing w:val="-6"/>
          <w:sz w:val="18"/>
        </w:rPr>
        <w:t>0.000000000D+00</w:t>
      </w:r>
      <w:r>
        <w:rPr>
          <w:color w:val="231F20"/>
          <w:spacing w:val="40"/>
          <w:sz w:val="18"/>
        </w:rPr>
        <w:t xml:space="preserve"> </w:t>
      </w:r>
      <w:r>
        <w:rPr>
          <w:color w:val="231F20"/>
          <w:spacing w:val="-6"/>
          <w:sz w:val="18"/>
        </w:rPr>
        <w:t>0.000000000D+00</w:t>
      </w:r>
      <w:r>
        <w:rPr>
          <w:color w:val="231F20"/>
          <w:spacing w:val="40"/>
          <w:sz w:val="18"/>
        </w:rPr>
        <w:t xml:space="preserve"> </w:t>
      </w:r>
      <w:r>
        <w:rPr>
          <w:color w:val="231F20"/>
          <w:spacing w:val="-6"/>
          <w:sz w:val="18"/>
        </w:rPr>
        <w:t xml:space="preserve">1.637981902D+01 </w:t>
      </w:r>
      <w:r>
        <w:rPr>
          <w:color w:val="231F20"/>
          <w:spacing w:val="-2"/>
          <w:sz w:val="18"/>
        </w:rPr>
        <w:t>MACOS&gt;</w:t>
      </w:r>
    </w:p>
    <w:p>
      <w:pPr>
        <w:pStyle w:val="BodyText"/>
        <w:spacing w:before="79" w:after="0"/>
        <w:rPr>
          <w:rFonts w:ascii="Courier New" w:hAnsi="Courier New"/>
          <w:sz w:val="18"/>
        </w:rPr>
      </w:pPr>
      <w:r>
        <w:rPr>
          <w:rFonts w:ascii="Courier New" w:hAnsi="Courier New"/>
          <w:sz w:val="18"/>
        </w:rPr>
      </w:r>
    </w:p>
    <w:p>
      <w:pPr>
        <w:pStyle w:val="ListParagraph"/>
        <w:numPr>
          <w:ilvl w:val="2"/>
          <w:numId w:val="21"/>
        </w:numPr>
        <w:tabs>
          <w:tab w:val="clear" w:pos="720"/>
          <w:tab w:val="left" w:pos="2698" w:leader="none"/>
        </w:tabs>
        <w:ind w:hanging="579" w:left="2698"/>
        <w:jc w:val="left"/>
        <w:rPr>
          <w:rFonts w:ascii="Helvetica" w:hAnsi="Helvetica"/>
          <w:b/>
          <w:sz w:val="18"/>
        </w:rPr>
      </w:pPr>
      <w:r>
        <w:rPr>
          <w:rFonts w:ascii="Helvetica" w:hAnsi="Helvetica"/>
          <w:b/>
          <w:color w:val="231F20"/>
          <w:spacing w:val="-2"/>
          <w:sz w:val="18"/>
        </w:rPr>
        <w:t>CENTER</w:t>
      </w:r>
    </w:p>
    <w:p>
      <w:pPr>
        <w:pStyle w:val="BodyText"/>
        <w:spacing w:lineRule="auto" w:line="240" w:before="125" w:after="0"/>
        <w:ind w:left="2699" w:right="761"/>
        <w:rPr/>
      </w:pPr>
      <w:r>
        <w:rPr>
          <w:color w:val="231F20"/>
        </w:rPr>
        <w:t>The</w:t>
      </w:r>
      <w:r>
        <w:rPr>
          <w:color w:val="231F20"/>
          <w:spacing w:val="-13"/>
        </w:rPr>
        <w:t xml:space="preserve"> </w:t>
      </w:r>
      <w:r>
        <w:rPr>
          <w:rFonts w:ascii="Courier New" w:hAnsi="Courier New"/>
          <w:color w:val="231F20"/>
          <w:sz w:val="18"/>
        </w:rPr>
        <w:t>CENTEr</w:t>
      </w:r>
      <w:r>
        <w:rPr>
          <w:rFonts w:ascii="Courier New" w:hAnsi="Courier New"/>
          <w:color w:val="231F20"/>
          <w:spacing w:val="-66"/>
          <w:sz w:val="18"/>
        </w:rPr>
        <w:t xml:space="preserve"> </w:t>
      </w:r>
      <w:r>
        <w:rPr>
          <w:color w:val="231F20"/>
        </w:rPr>
        <w:t>command</w:t>
      </w:r>
      <w:r>
        <w:rPr>
          <w:color w:val="231F20"/>
          <w:spacing w:val="-3"/>
        </w:rPr>
        <w:t xml:space="preserve"> </w:t>
      </w:r>
      <w:r>
        <w:rPr>
          <w:color w:val="231F20"/>
        </w:rPr>
        <w:t>solves</w:t>
      </w:r>
      <w:r>
        <w:rPr>
          <w:color w:val="231F20"/>
          <w:spacing w:val="-5"/>
        </w:rPr>
        <w:t xml:space="preserve"> </w:t>
      </w:r>
      <w:r>
        <w:rPr>
          <w:color w:val="231F20"/>
        </w:rPr>
        <w:t>for</w:t>
      </w:r>
      <w:r>
        <w:rPr>
          <w:color w:val="231F20"/>
          <w:spacing w:val="-4"/>
        </w:rPr>
        <w:t xml:space="preserve"> </w:t>
      </w:r>
      <w:r>
        <w:rPr>
          <w:color w:val="231F20"/>
        </w:rPr>
        <w:t>a</w:t>
      </w:r>
      <w:r>
        <w:rPr>
          <w:color w:val="231F20"/>
          <w:spacing w:val="-4"/>
        </w:rPr>
        <w:t xml:space="preserve"> </w:t>
      </w:r>
      <w:r>
        <w:rPr>
          <w:color w:val="231F20"/>
        </w:rPr>
        <w:t>new</w:t>
      </w:r>
      <w:r>
        <w:rPr>
          <w:color w:val="231F20"/>
          <w:spacing w:val="-5"/>
        </w:rPr>
        <w:t xml:space="preserve"> </w:t>
      </w:r>
      <w:r>
        <w:rPr>
          <w:color w:val="231F20"/>
        </w:rPr>
        <w:t>source</w:t>
      </w:r>
      <w:r>
        <w:rPr>
          <w:color w:val="231F20"/>
          <w:spacing w:val="-4"/>
        </w:rPr>
        <w:t xml:space="preserve"> </w:t>
      </w:r>
      <w:r>
        <w:rPr>
          <w:color w:val="231F20"/>
        </w:rPr>
        <w:t>position</w:t>
      </w:r>
      <w:r>
        <w:rPr>
          <w:color w:val="231F20"/>
          <w:spacing w:val="-4"/>
        </w:rPr>
        <w:t xml:space="preserve"> </w:t>
      </w:r>
      <w:r>
        <w:rPr>
          <w:color w:val="231F20"/>
        </w:rPr>
        <w:t>that</w:t>
      </w:r>
      <w:r>
        <w:rPr>
          <w:color w:val="231F20"/>
          <w:spacing w:val="-4"/>
        </w:rPr>
        <w:t xml:space="preserve"> </w:t>
      </w:r>
      <w:r>
        <w:rPr>
          <w:color w:val="231F20"/>
        </w:rPr>
        <w:t>places</w:t>
      </w:r>
      <w:r>
        <w:rPr>
          <w:color w:val="231F20"/>
          <w:spacing w:val="-5"/>
        </w:rPr>
        <w:t xml:space="preserve"> </w:t>
      </w:r>
      <w:r>
        <w:rPr>
          <w:color w:val="231F20"/>
        </w:rPr>
        <w:t>the</w:t>
      </w:r>
      <w:r>
        <w:rPr>
          <w:color w:val="231F20"/>
          <w:spacing w:val="-4"/>
        </w:rPr>
        <w:t xml:space="preserve"> </w:t>
      </w:r>
      <w:r>
        <w:rPr>
          <w:color w:val="231F20"/>
        </w:rPr>
        <w:t>beam</w:t>
      </w:r>
      <w:r>
        <w:rPr>
          <w:color w:val="231F20"/>
          <w:spacing w:val="-4"/>
        </w:rPr>
        <w:t xml:space="preserve"> </w:t>
      </w:r>
      <w:r>
        <w:rPr>
          <w:color w:val="231F20"/>
        </w:rPr>
        <w:t>at</w:t>
      </w:r>
      <w:r>
        <w:rPr>
          <w:color w:val="231F20"/>
          <w:spacing w:val="-4"/>
        </w:rPr>
        <w:t xml:space="preserve"> </w:t>
      </w:r>
      <w:r>
        <w:rPr>
          <w:color w:val="231F20"/>
        </w:rPr>
        <w:t>a</w:t>
      </w:r>
      <w:r>
        <w:rPr>
          <w:color w:val="231F20"/>
          <w:spacing w:val="-4"/>
        </w:rPr>
        <w:t xml:space="preserve"> </w:t>
      </w:r>
      <w:r>
        <w:rPr>
          <w:color w:val="231F20"/>
        </w:rPr>
        <w:t>specified</w:t>
      </w:r>
      <w:r>
        <w:rPr>
          <w:color w:val="231F20"/>
          <w:spacing w:val="-10"/>
        </w:rPr>
        <w:t xml:space="preserve"> </w:t>
      </w:r>
      <w:r>
        <w:rPr>
          <w:color w:val="231F20"/>
        </w:rPr>
        <w:t>point</w:t>
      </w:r>
      <w:r>
        <w:rPr>
          <w:color w:val="231F20"/>
          <w:spacing w:val="-10"/>
        </w:rPr>
        <w:t xml:space="preserve"> </w:t>
      </w:r>
      <w:r>
        <w:rPr>
          <w:color w:val="231F20"/>
        </w:rPr>
        <w:t>on</w:t>
      </w:r>
      <w:r>
        <w:rPr>
          <w:color w:val="231F20"/>
          <w:spacing w:val="-10"/>
        </w:rPr>
        <w:t xml:space="preserve"> </w:t>
      </w:r>
      <w:r>
        <w:rPr>
          <w:color w:val="231F20"/>
        </w:rPr>
        <w:t>a</w:t>
      </w:r>
      <w:r>
        <w:rPr>
          <w:color w:val="231F20"/>
          <w:spacing w:val="-10"/>
        </w:rPr>
        <w:t xml:space="preserve"> </w:t>
      </w:r>
      <w:r>
        <w:rPr>
          <w:color w:val="231F20"/>
        </w:rPr>
        <w:t>specified</w:t>
      </w:r>
      <w:r>
        <w:rPr>
          <w:color w:val="231F20"/>
          <w:spacing w:val="-10"/>
        </w:rPr>
        <w:t xml:space="preserve"> </w:t>
      </w:r>
      <w:r>
        <w:rPr>
          <w:color w:val="231F20"/>
        </w:rPr>
        <w:t>element.</w:t>
      </w:r>
      <w:r>
        <w:rPr>
          <w:color w:val="231F20"/>
          <w:spacing w:val="-13"/>
        </w:rPr>
        <w:t xml:space="preserve"> </w:t>
      </w:r>
      <w:r>
        <w:rPr>
          <w:color w:val="231F20"/>
        </w:rPr>
        <w:t>This</w:t>
      </w:r>
      <w:r>
        <w:rPr>
          <w:color w:val="231F20"/>
          <w:spacing w:val="-9"/>
        </w:rPr>
        <w:t xml:space="preserve"> </w:t>
      </w:r>
      <w:r>
        <w:rPr>
          <w:color w:val="231F20"/>
        </w:rPr>
        <w:t>command</w:t>
      </w:r>
      <w:r>
        <w:rPr>
          <w:color w:val="231F20"/>
          <w:spacing w:val="-10"/>
        </w:rPr>
        <w:t xml:space="preserve"> </w:t>
      </w:r>
      <w:r>
        <w:rPr>
          <w:color w:val="231F20"/>
        </w:rPr>
        <w:t>is</w:t>
      </w:r>
      <w:r>
        <w:rPr>
          <w:color w:val="231F20"/>
          <w:spacing w:val="-10"/>
        </w:rPr>
        <w:t xml:space="preserve"> </w:t>
      </w:r>
      <w:r>
        <w:rPr>
          <w:color w:val="231F20"/>
        </w:rPr>
        <w:t>useful</w:t>
      </w:r>
      <w:r>
        <w:rPr>
          <w:color w:val="231F20"/>
          <w:spacing w:val="-10"/>
        </w:rPr>
        <w:t xml:space="preserve"> </w:t>
      </w:r>
      <w:r>
        <w:rPr>
          <w:color w:val="231F20"/>
        </w:rPr>
        <w:t>for</w:t>
      </w:r>
      <w:r>
        <w:rPr>
          <w:color w:val="231F20"/>
          <w:spacing w:val="-10"/>
        </w:rPr>
        <w:t xml:space="preserve"> </w:t>
      </w:r>
      <w:r>
        <w:rPr>
          <w:color w:val="231F20"/>
        </w:rPr>
        <w:t>enforcing</w:t>
      </w:r>
      <w:r>
        <w:rPr>
          <w:color w:val="231F20"/>
          <w:spacing w:val="-10"/>
        </w:rPr>
        <w:t xml:space="preserve"> </w:t>
      </w:r>
      <w:r>
        <w:rPr>
          <w:color w:val="231F20"/>
        </w:rPr>
        <w:t>the</w:t>
      </w:r>
      <w:r>
        <w:rPr>
          <w:color w:val="231F20"/>
          <w:spacing w:val="-10"/>
        </w:rPr>
        <w:t xml:space="preserve"> </w:t>
      </w:r>
      <w:r>
        <w:rPr>
          <w:color w:val="231F20"/>
        </w:rPr>
        <w:t>system</w:t>
      </w:r>
      <w:r>
        <w:rPr>
          <w:color w:val="231F20"/>
          <w:spacing w:val="-10"/>
        </w:rPr>
        <w:t xml:space="preserve"> </w:t>
      </w:r>
      <w:r>
        <w:rPr>
          <w:color w:val="231F20"/>
        </w:rPr>
        <w:t>stop; it</w:t>
      </w:r>
      <w:r>
        <w:rPr>
          <w:color w:val="231F20"/>
          <w:spacing w:val="-9"/>
        </w:rPr>
        <w:t xml:space="preserve"> </w:t>
      </w:r>
      <w:r>
        <w:rPr>
          <w:color w:val="231F20"/>
        </w:rPr>
        <w:t>has</w:t>
      </w:r>
      <w:r>
        <w:rPr>
          <w:color w:val="231F20"/>
          <w:spacing w:val="-9"/>
        </w:rPr>
        <w:t xml:space="preserve"> </w:t>
      </w:r>
      <w:r>
        <w:rPr>
          <w:color w:val="231F20"/>
        </w:rPr>
        <w:t>other</w:t>
      </w:r>
      <w:r>
        <w:rPr>
          <w:color w:val="231F20"/>
          <w:spacing w:val="-9"/>
        </w:rPr>
        <w:t xml:space="preserve"> </w:t>
      </w:r>
      <w:r>
        <w:rPr>
          <w:color w:val="231F20"/>
        </w:rPr>
        <w:t>applications</w:t>
      </w:r>
      <w:r>
        <w:rPr>
          <w:color w:val="231F20"/>
          <w:spacing w:val="-9"/>
        </w:rPr>
        <w:t xml:space="preserve"> </w:t>
      </w:r>
      <w:r>
        <w:rPr>
          <w:color w:val="231F20"/>
        </w:rPr>
        <w:t>as</w:t>
      </w:r>
      <w:r>
        <w:rPr>
          <w:color w:val="231F20"/>
          <w:spacing w:val="-9"/>
        </w:rPr>
        <w:t xml:space="preserve"> </w:t>
      </w:r>
      <w:r>
        <w:rPr>
          <w:color w:val="231F20"/>
        </w:rPr>
        <w:t>well.</w:t>
      </w:r>
      <w:r>
        <w:rPr>
          <w:color w:val="231F20"/>
          <w:spacing w:val="-12"/>
        </w:rPr>
        <w:t xml:space="preserve"> </w:t>
      </w:r>
      <w:r>
        <w:rPr>
          <w:color w:val="231F20"/>
        </w:rPr>
        <w:t>This</w:t>
      </w:r>
      <w:r>
        <w:rPr>
          <w:color w:val="231F20"/>
          <w:spacing w:val="-9"/>
        </w:rPr>
        <w:t xml:space="preserve"> </w:t>
      </w:r>
      <w:r>
        <w:rPr>
          <w:color w:val="231F20"/>
        </w:rPr>
        <w:t>command</w:t>
      </w:r>
      <w:r>
        <w:rPr>
          <w:color w:val="231F20"/>
          <w:spacing w:val="-9"/>
        </w:rPr>
        <w:t xml:space="preserve"> </w:t>
      </w:r>
      <w:r>
        <w:rPr>
          <w:color w:val="231F20"/>
        </w:rPr>
        <w:t>has</w:t>
      </w:r>
      <w:r>
        <w:rPr>
          <w:color w:val="231F20"/>
          <w:spacing w:val="-9"/>
        </w:rPr>
        <w:t xml:space="preserve"> </w:t>
      </w:r>
      <w:r>
        <w:rPr>
          <w:color w:val="231F20"/>
        </w:rPr>
        <w:t>two</w:t>
      </w:r>
      <w:r>
        <w:rPr>
          <w:color w:val="231F20"/>
          <w:spacing w:val="-9"/>
        </w:rPr>
        <w:t xml:space="preserve"> </w:t>
      </w:r>
      <w:r>
        <w:rPr>
          <w:color w:val="231F20"/>
        </w:rPr>
        <w:t>arguments:</w:t>
      </w:r>
      <w:r>
        <w:rPr>
          <w:color w:val="231F20"/>
          <w:spacing w:val="-9"/>
        </w:rPr>
        <w:t xml:space="preserve"> </w:t>
      </w:r>
      <w:r>
        <w:rPr>
          <w:color w:val="231F20"/>
        </w:rPr>
        <w:t>the</w:t>
      </w:r>
      <w:r>
        <w:rPr>
          <w:color w:val="231F20"/>
          <w:spacing w:val="-9"/>
        </w:rPr>
        <w:t xml:space="preserve"> </w:t>
      </w:r>
      <w:r>
        <w:rPr>
          <w:color w:val="231F20"/>
        </w:rPr>
        <w:t>element</w:t>
      </w:r>
      <w:r>
        <w:rPr>
          <w:color w:val="231F20"/>
          <w:spacing w:val="-9"/>
        </w:rPr>
        <w:t xml:space="preserve"> </w:t>
      </w:r>
      <w:r>
        <w:rPr>
          <w:color w:val="231F20"/>
        </w:rPr>
        <w:t>number of the element where the beam is to be placed; and the offset of the center of the beam from</w:t>
      </w:r>
      <w:r>
        <w:rPr>
          <w:color w:val="231F20"/>
          <w:spacing w:val="-7"/>
        </w:rPr>
        <w:t xml:space="preserve"> </w:t>
      </w:r>
      <w:r>
        <w:rPr>
          <w:color w:val="231F20"/>
        </w:rPr>
        <w:t>the</w:t>
      </w:r>
      <w:r>
        <w:rPr>
          <w:color w:val="231F20"/>
          <w:spacing w:val="-3"/>
        </w:rPr>
        <w:t xml:space="preserve"> </w:t>
      </w:r>
      <w:r>
        <w:rPr>
          <w:color w:val="231F20"/>
        </w:rPr>
        <w:t>vertex</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element.</w:t>
      </w:r>
      <w:r>
        <w:rPr>
          <w:color w:val="231F20"/>
          <w:spacing w:val="-4"/>
        </w:rPr>
        <w:t xml:space="preserve"> </w:t>
      </w:r>
      <w:r>
        <w:rPr>
          <w:rFonts w:ascii="Courier New" w:hAnsi="Courier New"/>
          <w:color w:val="231F20"/>
          <w:sz w:val="18"/>
        </w:rPr>
        <w:t>The</w:t>
      </w:r>
      <w:r>
        <w:rPr>
          <w:rFonts w:ascii="Courier New" w:hAnsi="Courier New"/>
          <w:color w:val="231F20"/>
          <w:spacing w:val="-71"/>
          <w:sz w:val="18"/>
        </w:rPr>
        <w:t xml:space="preserve"> </w:t>
      </w:r>
      <w:r>
        <w:rPr>
          <w:rFonts w:ascii="Courier New" w:hAnsi="Courier New"/>
          <w:color w:val="231F20"/>
          <w:sz w:val="18"/>
        </w:rPr>
        <w:t>CENTEr</w:t>
      </w:r>
      <w:r>
        <w:rPr>
          <w:rFonts w:ascii="Courier New" w:hAnsi="Courier New"/>
          <w:color w:val="231F20"/>
          <w:spacing w:val="-66"/>
          <w:sz w:val="18"/>
        </w:rPr>
        <w:t xml:space="preserve"> </w:t>
      </w:r>
      <w:r>
        <w:rPr>
          <w:color w:val="231F20"/>
        </w:rPr>
        <w:t>comand</w:t>
      </w:r>
      <w:r>
        <w:rPr>
          <w:color w:val="231F20"/>
          <w:spacing w:val="-3"/>
        </w:rPr>
        <w:t xml:space="preserve"> </w:t>
      </w:r>
      <w:r>
        <w:rPr>
          <w:color w:val="231F20"/>
        </w:rPr>
        <w:t>changes</w:t>
      </w:r>
      <w:r>
        <w:rPr>
          <w:color w:val="231F20"/>
          <w:spacing w:val="-4"/>
        </w:rPr>
        <w:t xml:space="preserve"> </w:t>
      </w:r>
      <w:r>
        <w:rPr>
          <w:color w:val="231F20"/>
        </w:rPr>
        <w:t>the</w:t>
      </w:r>
      <w:r>
        <w:rPr>
          <w:color w:val="231F20"/>
          <w:spacing w:val="-3"/>
        </w:rPr>
        <w:t xml:space="preserve"> </w:t>
      </w:r>
      <w:r>
        <w:rPr>
          <w:color w:val="231F20"/>
        </w:rPr>
        <w:t>source</w:t>
      </w:r>
      <w:r>
        <w:rPr>
          <w:color w:val="231F20"/>
          <w:spacing w:val="-3"/>
        </w:rPr>
        <w:t xml:space="preserve"> </w:t>
      </w:r>
      <w:r>
        <w:rPr>
          <w:color w:val="231F20"/>
        </w:rPr>
        <w:t>chief</w:t>
      </w:r>
      <w:r>
        <w:rPr>
          <w:color w:val="231F20"/>
          <w:spacing w:val="-3"/>
        </w:rPr>
        <w:t xml:space="preserve"> </w:t>
      </w:r>
      <w:r>
        <w:rPr>
          <w:color w:val="231F20"/>
        </w:rPr>
        <w:t>ray</w:t>
      </w:r>
      <w:r>
        <w:rPr>
          <w:color w:val="231F20"/>
          <w:spacing w:val="-3"/>
        </w:rPr>
        <w:t xml:space="preserve"> </w:t>
      </w:r>
      <w:r>
        <w:rPr>
          <w:color w:val="231F20"/>
        </w:rPr>
        <w:t xml:space="preserve">position </w:t>
      </w:r>
      <w:r>
        <w:rPr>
          <w:rFonts w:ascii="Courier New" w:hAnsi="Courier New"/>
          <w:color w:val="231F20"/>
          <w:sz w:val="18"/>
        </w:rPr>
        <w:t>ChfRayPos</w:t>
      </w:r>
      <w:r>
        <w:rPr>
          <w:rFonts w:ascii="Courier New" w:hAnsi="Courier New"/>
          <w:color w:val="231F20"/>
          <w:spacing w:val="-56"/>
          <w:sz w:val="18"/>
        </w:rPr>
        <w:t xml:space="preserve"> </w:t>
      </w:r>
      <w:r>
        <w:rPr>
          <w:color w:val="231F20"/>
        </w:rPr>
        <w:t>but not the field angle.</w:t>
      </w:r>
    </w:p>
    <w:p>
      <w:pPr>
        <w:pStyle w:val="BodyText"/>
        <w:spacing w:lineRule="auto" w:line="247" w:before="120" w:after="0"/>
        <w:ind w:left="2700" w:right="713"/>
        <w:rPr/>
      </w:pPr>
      <w:r>
        <w:rPr>
          <w:color w:val="231F20"/>
        </w:rPr>
        <w:t>The</w:t>
      </w:r>
      <w:r>
        <w:rPr>
          <w:color w:val="231F20"/>
          <w:spacing w:val="-10"/>
        </w:rPr>
        <w:t xml:space="preserve"> </w:t>
      </w:r>
      <w:r>
        <w:rPr>
          <w:color w:val="231F20"/>
        </w:rPr>
        <w:t>following</w:t>
      </w:r>
      <w:r>
        <w:rPr>
          <w:color w:val="231F20"/>
          <w:spacing w:val="-10"/>
        </w:rPr>
        <w:t xml:space="preserve"> </w:t>
      </w:r>
      <w:r>
        <w:rPr>
          <w:color w:val="231F20"/>
        </w:rPr>
        <w:t>example</w:t>
      </w:r>
      <w:r>
        <w:rPr>
          <w:color w:val="231F20"/>
          <w:spacing w:val="-10"/>
        </w:rPr>
        <w:t xml:space="preserve"> </w:t>
      </w:r>
      <w:r>
        <w:rPr>
          <w:color w:val="231F20"/>
        </w:rPr>
        <w:t>uses</w:t>
      </w:r>
      <w:r>
        <w:rPr>
          <w:color w:val="231F20"/>
          <w:spacing w:val="-10"/>
        </w:rPr>
        <w:t xml:space="preserve"> </w:t>
      </w:r>
      <w:r>
        <w:rPr>
          <w:color w:val="231F20"/>
        </w:rPr>
        <w:t>the</w:t>
      </w:r>
      <w:r>
        <w:rPr>
          <w:color w:val="231F20"/>
          <w:spacing w:val="-10"/>
        </w:rPr>
        <w:t xml:space="preserve"> </w:t>
      </w:r>
      <w:r>
        <w:rPr>
          <w:color w:val="231F20"/>
        </w:rPr>
        <w:t>Cassegrain.in</w:t>
      </w:r>
      <w:r>
        <w:rPr>
          <w:color w:val="231F20"/>
          <w:spacing w:val="-10"/>
        </w:rPr>
        <w:t xml:space="preserve"> </w:t>
      </w:r>
      <w:r>
        <w:rPr>
          <w:color w:val="231F20"/>
        </w:rPr>
        <w:t>example</w:t>
      </w:r>
      <w:r>
        <w:rPr>
          <w:color w:val="231F20"/>
          <w:spacing w:val="-10"/>
        </w:rPr>
        <w:t xml:space="preserve"> </w:t>
      </w:r>
      <w:r>
        <w:rPr>
          <w:color w:val="231F20"/>
        </w:rPr>
        <w:t>to</w:t>
      </w:r>
      <w:r>
        <w:rPr>
          <w:color w:val="231F20"/>
          <w:spacing w:val="-10"/>
        </w:rPr>
        <w:t xml:space="preserve"> </w:t>
      </w:r>
      <w:r>
        <w:rPr>
          <w:color w:val="231F20"/>
        </w:rPr>
        <w:t>center</w:t>
      </w:r>
      <w:r>
        <w:rPr>
          <w:color w:val="231F20"/>
          <w:spacing w:val="-10"/>
        </w:rPr>
        <w:t xml:space="preserve"> </w:t>
      </w:r>
      <w:r>
        <w:rPr>
          <w:color w:val="231F20"/>
        </w:rPr>
        <w:t>a</w:t>
      </w:r>
      <w:r>
        <w:rPr>
          <w:color w:val="231F20"/>
          <w:spacing w:val="-10"/>
        </w:rPr>
        <w:t xml:space="preserve"> </w:t>
      </w:r>
      <w:r>
        <w:rPr>
          <w:color w:val="231F20"/>
        </w:rPr>
        <w:t>perturbed</w:t>
      </w:r>
      <w:r>
        <w:rPr>
          <w:color w:val="231F20"/>
          <w:spacing w:val="-10"/>
        </w:rPr>
        <w:t xml:space="preserve"> </w:t>
      </w:r>
      <w:r>
        <w:rPr>
          <w:color w:val="231F20"/>
        </w:rPr>
        <w:t>beam,</w:t>
      </w:r>
      <w:r>
        <w:rPr>
          <w:color w:val="231F20"/>
          <w:spacing w:val="-10"/>
        </w:rPr>
        <w:t xml:space="preserve"> </w:t>
      </w:r>
      <w:r>
        <w:rPr>
          <w:color w:val="231F20"/>
        </w:rPr>
        <w:t>with the result shown by tracing the chief ray to the specified element:</w:t>
      </w:r>
    </w:p>
    <w:p>
      <w:pPr>
        <w:pStyle w:val="BodyText"/>
        <w:spacing w:lineRule="exact" w:line="202" w:before="105" w:after="0"/>
        <w:ind w:left="1539"/>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center</w:t>
      </w:r>
    </w:p>
    <w:p>
      <w:pPr>
        <w:pStyle w:val="CodeBlock"/>
        <w:spacing w:lineRule="auto" w:line="235" w:before="1" w:after="0"/>
        <w:ind w:left="1539" w:right="4462"/>
        <w:rPr>
          <w:rFonts w:ascii="Courier New" w:hAnsi="Courier New"/>
          <w:b/>
          <w:sz w:val="18"/>
        </w:rPr>
      </w:pPr>
      <w:r>
        <w:rPr>
          <w:color w:val="231F20"/>
          <w:spacing w:val="-4"/>
          <w:sz w:val="18"/>
        </w:rPr>
        <w:t>Enter</w:t>
      </w:r>
      <w:r>
        <w:rPr>
          <w:color w:val="231F20"/>
          <w:spacing w:val="-23"/>
          <w:sz w:val="18"/>
        </w:rPr>
        <w:t xml:space="preserve"> </w:t>
      </w:r>
      <w:r>
        <w:rPr>
          <w:color w:val="231F20"/>
          <w:spacing w:val="-4"/>
          <w:sz w:val="18"/>
        </w:rPr>
        <w:t>system</w:t>
      </w:r>
      <w:r>
        <w:rPr>
          <w:color w:val="231F20"/>
          <w:spacing w:val="-23"/>
          <w:sz w:val="18"/>
        </w:rPr>
        <w:t xml:space="preserve"> </w:t>
      </w:r>
      <w:r>
        <w:rPr>
          <w:color w:val="231F20"/>
          <w:spacing w:val="-4"/>
          <w:sz w:val="18"/>
        </w:rPr>
        <w:t>stop</w:t>
      </w:r>
      <w:r>
        <w:rPr>
          <w:color w:val="231F20"/>
          <w:spacing w:val="-23"/>
          <w:sz w:val="18"/>
        </w:rPr>
        <w:t xml:space="preserve"> </w:t>
      </w:r>
      <w:r>
        <w:rPr>
          <w:color w:val="231F20"/>
          <w:spacing w:val="-4"/>
          <w:sz w:val="18"/>
        </w:rPr>
        <w:t>element</w:t>
      </w:r>
      <w:r>
        <w:rPr>
          <w:color w:val="231F20"/>
          <w:spacing w:val="-23"/>
          <w:sz w:val="18"/>
        </w:rPr>
        <w:t xml:space="preserve"> </w:t>
      </w:r>
      <w:r>
        <w:rPr>
          <w:color w:val="231F20"/>
          <w:spacing w:val="-4"/>
          <w:sz w:val="18"/>
        </w:rPr>
        <w:t>number:</w:t>
      </w:r>
      <w:r>
        <w:rPr>
          <w:color w:val="231F20"/>
          <w:spacing w:val="-23"/>
          <w:sz w:val="18"/>
        </w:rPr>
        <w:t xml:space="preserve"> </w:t>
      </w:r>
      <w:r>
        <w:rPr>
          <w:color w:val="231F20"/>
          <w:spacing w:val="-4"/>
          <w:sz w:val="18"/>
        </w:rPr>
        <w:t>[1]:</w:t>
      </w:r>
      <w:r>
        <w:rPr>
          <w:b/>
          <w:color w:val="231F20"/>
          <w:spacing w:val="-4"/>
          <w:sz w:val="18"/>
        </w:rPr>
        <w:t xml:space="preserve">2 </w:t>
      </w:r>
      <w:r>
        <w:rPr>
          <w:color w:val="231F20"/>
          <w:spacing w:val="-8"/>
          <w:sz w:val="18"/>
        </w:rPr>
        <w:t>Enter</w:t>
      </w:r>
      <w:r>
        <w:rPr>
          <w:color w:val="231F20"/>
          <w:spacing w:val="-18"/>
          <w:sz w:val="18"/>
        </w:rPr>
        <w:t xml:space="preserve"> </w:t>
      </w:r>
      <w:r>
        <w:rPr>
          <w:color w:val="231F20"/>
          <w:spacing w:val="-8"/>
          <w:sz w:val="18"/>
        </w:rPr>
        <w:t>offset</w:t>
      </w:r>
      <w:r>
        <w:rPr>
          <w:color w:val="231F20"/>
          <w:spacing w:val="-18"/>
          <w:sz w:val="18"/>
        </w:rPr>
        <w:t xml:space="preserve"> </w:t>
      </w:r>
      <w:r>
        <w:rPr>
          <w:color w:val="231F20"/>
          <w:spacing w:val="-8"/>
          <w:sz w:val="18"/>
        </w:rPr>
        <w:t>vector</w:t>
      </w:r>
      <w:r>
        <w:rPr>
          <w:color w:val="231F20"/>
          <w:spacing w:val="-18"/>
          <w:sz w:val="18"/>
        </w:rPr>
        <w:t xml:space="preserve"> </w:t>
      </w:r>
      <w:r>
        <w:rPr>
          <w:color w:val="231F20"/>
          <w:spacing w:val="-8"/>
          <w:sz w:val="18"/>
        </w:rPr>
        <w:t>(dx,dy):</w:t>
      </w:r>
      <w:r>
        <w:rPr>
          <w:color w:val="231F20"/>
          <w:spacing w:val="-18"/>
          <w:sz w:val="18"/>
        </w:rPr>
        <w:t xml:space="preserve"> </w:t>
      </w:r>
      <w:r>
        <w:rPr>
          <w:color w:val="231F20"/>
          <w:spacing w:val="-8"/>
          <w:sz w:val="18"/>
        </w:rPr>
        <w:t>[0.,0.]:</w:t>
      </w:r>
      <w:r>
        <w:rPr>
          <w:b/>
          <w:color w:val="231F20"/>
          <w:spacing w:val="-8"/>
          <w:sz w:val="18"/>
        </w:rPr>
        <w:t>0,0</w:t>
      </w:r>
    </w:p>
    <w:p>
      <w:pPr>
        <w:pStyle w:val="CodeBlock"/>
        <w:tabs>
          <w:tab w:val="clear" w:pos="720"/>
          <w:tab w:val="left" w:pos="3439" w:leader="none"/>
        </w:tabs>
        <w:spacing w:lineRule="auto" w:line="235" w:before="1" w:after="0"/>
        <w:ind w:left="1539" w:right="3298"/>
        <w:rPr>
          <w:rFonts w:ascii="Courier New" w:hAnsi="Courier New"/>
          <w:b/>
          <w:sz w:val="18"/>
        </w:rPr>
      </w:pPr>
      <w:r>
        <w:rPr>
          <w:color w:val="231F20"/>
          <w:sz w:val="18"/>
        </w:rPr>
        <w:t>Beam centered in</w:t>
        <w:tab/>
      </w:r>
      <w:r>
        <w:rPr>
          <w:color w:val="231F20"/>
          <w:spacing w:val="-6"/>
          <w:sz w:val="18"/>
        </w:rPr>
        <w:t>2</w:t>
      </w:r>
      <w:r>
        <w:rPr>
          <w:color w:val="231F20"/>
          <w:spacing w:val="-21"/>
          <w:sz w:val="18"/>
        </w:rPr>
        <w:t xml:space="preserve"> </w:t>
      </w:r>
      <w:r>
        <w:rPr>
          <w:color w:val="231F20"/>
          <w:spacing w:val="-6"/>
          <w:sz w:val="18"/>
        </w:rPr>
        <w:t>iterations,</w:t>
      </w:r>
      <w:r>
        <w:rPr>
          <w:color w:val="231F20"/>
          <w:spacing w:val="-21"/>
          <w:sz w:val="18"/>
        </w:rPr>
        <w:t xml:space="preserve"> </w:t>
      </w:r>
      <w:r>
        <w:rPr>
          <w:color w:val="231F20"/>
          <w:spacing w:val="-6"/>
          <w:sz w:val="18"/>
        </w:rPr>
        <w:t>error=</w:t>
      </w:r>
      <w:r>
        <w:rPr>
          <w:color w:val="231F20"/>
          <w:spacing w:val="16"/>
          <w:sz w:val="18"/>
        </w:rPr>
        <w:t xml:space="preserve"> </w:t>
      </w:r>
      <w:r>
        <w:rPr>
          <w:color w:val="231F20"/>
          <w:spacing w:val="-6"/>
          <w:sz w:val="18"/>
        </w:rPr>
        <w:t xml:space="preserve">3.231486333D-15 </w:t>
      </w:r>
      <w:r>
        <w:rPr>
          <w:color w:val="231F20"/>
          <w:spacing w:val="-2"/>
          <w:sz w:val="18"/>
        </w:rPr>
        <w:t>MACOS&gt;</w:t>
      </w:r>
      <w:r>
        <w:rPr>
          <w:b/>
          <w:color w:val="231F20"/>
          <w:spacing w:val="-2"/>
          <w:sz w:val="18"/>
        </w:rPr>
        <w:t>ray</w:t>
      </w:r>
    </w:p>
    <w:p>
      <w:pPr>
        <w:pStyle w:val="CodeBlock"/>
        <w:spacing w:lineRule="exact" w:line="199"/>
        <w:ind w:left="1539"/>
        <w:rPr>
          <w:rFonts w:ascii="Courier New" w:hAnsi="Courier New"/>
          <w:b/>
          <w:sz w:val="18"/>
        </w:rPr>
      </w:pPr>
      <w:r>
        <w:rPr>
          <w:color w:val="231F20"/>
          <w:spacing w:val="-10"/>
          <w:sz w:val="18"/>
        </w:rPr>
        <w:t>Enter number of</w:t>
      </w:r>
      <w:r>
        <w:rPr>
          <w:color w:val="231F20"/>
          <w:spacing w:val="-9"/>
          <w:sz w:val="18"/>
        </w:rPr>
        <w:t xml:space="preserve"> </w:t>
      </w:r>
      <w:r>
        <w:rPr>
          <w:color w:val="231F20"/>
          <w:spacing w:val="-10"/>
          <w:sz w:val="18"/>
        </w:rPr>
        <w:t>ray (1=chief</w:t>
      </w:r>
      <w:r>
        <w:rPr>
          <w:color w:val="231F20"/>
          <w:spacing w:val="-9"/>
          <w:sz w:val="18"/>
        </w:rPr>
        <w:t xml:space="preserve"> </w:t>
      </w:r>
      <w:r>
        <w:rPr>
          <w:color w:val="231F20"/>
          <w:spacing w:val="-10"/>
          <w:sz w:val="18"/>
        </w:rPr>
        <w:t>ray, 0=quit):</w:t>
      </w:r>
      <w:r>
        <w:rPr>
          <w:color w:val="231F20"/>
          <w:spacing w:val="-9"/>
          <w:sz w:val="18"/>
        </w:rPr>
        <w:t xml:space="preserve"> </w:t>
      </w:r>
      <w:r>
        <w:rPr>
          <w:color w:val="231F20"/>
          <w:spacing w:val="-10"/>
          <w:sz w:val="18"/>
        </w:rPr>
        <w:t>[0]:</w:t>
      </w:r>
      <w:r>
        <w:rPr>
          <w:color w:val="231F20"/>
          <w:spacing w:val="-7"/>
          <w:sz w:val="18"/>
        </w:rPr>
        <w:t xml:space="preserve"> </w:t>
      </w:r>
      <w:r>
        <w:rPr>
          <w:b/>
          <w:color w:val="231F20"/>
          <w:spacing w:val="-10"/>
          <w:sz w:val="18"/>
        </w:rPr>
        <w:t>1</w:t>
      </w:r>
    </w:p>
    <w:p>
      <w:pPr>
        <w:pStyle w:val="CodeBlock"/>
        <w:tabs>
          <w:tab w:val="clear" w:pos="720"/>
          <w:tab w:val="left" w:pos="2339" w:leader="none"/>
        </w:tabs>
        <w:spacing w:lineRule="exact" w:line="200"/>
        <w:ind w:left="1539"/>
        <w:rPr>
          <w:rFonts w:ascii="Courier New" w:hAnsi="Courier New"/>
          <w:sz w:val="18"/>
        </w:rPr>
      </w:pPr>
      <w:r>
        <w:rPr>
          <w:color w:val="231F20"/>
          <w:spacing w:val="-5"/>
          <w:sz w:val="18"/>
        </w:rPr>
        <w:t>Ray</w:t>
      </w:r>
      <w:r>
        <w:rPr>
          <w:color w:val="231F20"/>
          <w:sz w:val="18"/>
        </w:rPr>
        <w:tab/>
      </w:r>
      <w:r>
        <w:rPr>
          <w:color w:val="231F20"/>
          <w:spacing w:val="-4"/>
          <w:sz w:val="18"/>
        </w:rPr>
        <w:t>1</w:t>
      </w:r>
      <w:r>
        <w:rPr>
          <w:color w:val="231F20"/>
          <w:spacing w:val="-23"/>
          <w:sz w:val="18"/>
        </w:rPr>
        <w:t xml:space="preserve"> </w:t>
      </w:r>
      <w:r>
        <w:rPr>
          <w:color w:val="231F20"/>
          <w:spacing w:val="-4"/>
          <w:sz w:val="18"/>
        </w:rPr>
        <w:t>is</w:t>
      </w:r>
      <w:r>
        <w:rPr>
          <w:color w:val="231F20"/>
          <w:spacing w:val="-22"/>
          <w:sz w:val="18"/>
        </w:rPr>
        <w:t xml:space="preserve"> </w:t>
      </w:r>
      <w:r>
        <w:rPr>
          <w:color w:val="231F20"/>
          <w:spacing w:val="-4"/>
          <w:sz w:val="18"/>
        </w:rPr>
        <w:t>the</w:t>
      </w:r>
      <w:r>
        <w:rPr>
          <w:color w:val="231F20"/>
          <w:spacing w:val="-22"/>
          <w:sz w:val="18"/>
        </w:rPr>
        <w:t xml:space="preserve"> </w:t>
      </w:r>
      <w:r>
        <w:rPr>
          <w:color w:val="231F20"/>
          <w:spacing w:val="-4"/>
          <w:sz w:val="18"/>
        </w:rPr>
        <w:t>chief</w:t>
      </w:r>
      <w:r>
        <w:rPr>
          <w:color w:val="231F20"/>
          <w:spacing w:val="-22"/>
          <w:sz w:val="18"/>
        </w:rPr>
        <w:t xml:space="preserve"> </w:t>
      </w:r>
      <w:r>
        <w:rPr>
          <w:color w:val="231F20"/>
          <w:spacing w:val="-4"/>
          <w:sz w:val="18"/>
        </w:rPr>
        <w:t>ray.</w:t>
      </w:r>
    </w:p>
    <w:p>
      <w:pPr>
        <w:pStyle w:val="CodeBlock"/>
        <w:tabs>
          <w:tab w:val="clear" w:pos="720"/>
          <w:tab w:val="left" w:pos="2239" w:leader="none"/>
          <w:tab w:val="left" w:pos="4839" w:leader="none"/>
          <w:tab w:val="left" w:pos="7539" w:leader="none"/>
        </w:tabs>
        <w:spacing w:lineRule="auto" w:line="235" w:before="1" w:after="0"/>
        <w:ind w:hanging="200" w:left="1739" w:right="1598"/>
        <w:rPr>
          <w:rFonts w:ascii="Courier New" w:hAnsi="Courier New"/>
          <w:sz w:val="18"/>
        </w:rPr>
      </w:pPr>
      <w:r>
        <w:rPr>
          <w:color w:val="231F20"/>
          <w:spacing w:val="-4"/>
          <w:sz w:val="18"/>
        </w:rPr>
        <w:t>Ray</w:t>
      </w:r>
      <w:r>
        <w:rPr>
          <w:color w:val="231F20"/>
          <w:sz w:val="18"/>
        </w:rPr>
        <w:tab/>
        <w:t>1 segment from Element</w:t>
        <w:tab/>
        <w:t>0 (InputRay) to Element</w:t>
        <w:tab/>
      </w:r>
      <w:r>
        <w:rPr>
          <w:color w:val="231F20"/>
          <w:spacing w:val="-8"/>
          <w:sz w:val="18"/>
        </w:rPr>
        <w:t>1</w:t>
      </w:r>
      <w:r>
        <w:rPr>
          <w:color w:val="231F20"/>
          <w:spacing w:val="-21"/>
          <w:sz w:val="18"/>
        </w:rPr>
        <w:t xml:space="preserve"> </w:t>
      </w:r>
      <w:r>
        <w:rPr>
          <w:color w:val="231F20"/>
          <w:spacing w:val="-8"/>
          <w:sz w:val="18"/>
        </w:rPr>
        <w:t xml:space="preserve">(SecMirOb): </w:t>
      </w:r>
      <w:r>
        <w:rPr>
          <w:color w:val="231F20"/>
          <w:spacing w:val="-4"/>
          <w:sz w:val="18"/>
        </w:rPr>
        <w:t>Starting</w:t>
      </w:r>
      <w:r>
        <w:rPr>
          <w:color w:val="231F20"/>
          <w:spacing w:val="-23"/>
          <w:sz w:val="18"/>
        </w:rPr>
        <w:t xml:space="preserve"> </w:t>
      </w:r>
      <w:r>
        <w:rPr>
          <w:color w:val="231F20"/>
          <w:spacing w:val="-4"/>
          <w:sz w:val="18"/>
        </w:rPr>
        <w:t>point=</w:t>
      </w:r>
      <w:r>
        <w:rPr>
          <w:color w:val="231F20"/>
          <w:spacing w:val="25"/>
          <w:sz w:val="18"/>
        </w:rPr>
        <w:t xml:space="preserve"> </w:t>
      </w:r>
      <w:r>
        <w:rPr>
          <w:color w:val="231F20"/>
          <w:spacing w:val="-4"/>
          <w:sz w:val="18"/>
        </w:rPr>
        <w:t>6.055112155D-17</w:t>
      </w:r>
      <w:r>
        <w:rPr>
          <w:color w:val="231F20"/>
          <w:spacing w:val="40"/>
          <w:sz w:val="18"/>
        </w:rPr>
        <w:t xml:space="preserve"> </w:t>
      </w:r>
      <w:r>
        <w:rPr>
          <w:color w:val="231F20"/>
          <w:spacing w:val="-4"/>
          <w:sz w:val="18"/>
        </w:rPr>
        <w:t>5.000007357D-03</w:t>
      </w:r>
      <w:r>
        <w:rPr>
          <w:color w:val="231F20"/>
          <w:spacing w:val="-23"/>
          <w:sz w:val="18"/>
        </w:rPr>
        <w:t xml:space="preserve"> </w:t>
      </w:r>
      <w:r>
        <w:rPr>
          <w:color w:val="231F20"/>
          <w:spacing w:val="-4"/>
          <w:sz w:val="18"/>
        </w:rPr>
        <w:t>-5.000005690D+00</w:t>
      </w:r>
    </w:p>
    <w:p>
      <w:pPr>
        <w:pStyle w:val="CodeBlock"/>
        <w:spacing w:lineRule="auto" w:line="235"/>
        <w:ind w:left="2239" w:right="1298"/>
        <w:rPr>
          <w:rFonts w:ascii="Courier New" w:hAnsi="Courier New"/>
          <w:sz w:val="18"/>
        </w:rPr>
      </w:pPr>
      <w:r>
        <w:rPr>
          <w:color w:val="231F20"/>
          <w:spacing w:val="-6"/>
          <w:sz w:val="18"/>
        </w:rPr>
        <w:t>End</w:t>
      </w:r>
      <w:r>
        <w:rPr>
          <w:color w:val="231F20"/>
          <w:spacing w:val="-21"/>
          <w:sz w:val="18"/>
        </w:rPr>
        <w:t xml:space="preserve"> </w:t>
      </w:r>
      <w:r>
        <w:rPr>
          <w:color w:val="231F20"/>
          <w:spacing w:val="-6"/>
          <w:sz w:val="18"/>
        </w:rPr>
        <w:t>point=</w:t>
      </w:r>
      <w:r>
        <w:rPr>
          <w:color w:val="231F20"/>
          <w:spacing w:val="15"/>
          <w:sz w:val="18"/>
        </w:rPr>
        <w:t xml:space="preserve"> </w:t>
      </w:r>
      <w:r>
        <w:rPr>
          <w:color w:val="231F20"/>
          <w:spacing w:val="-6"/>
          <w:sz w:val="18"/>
        </w:rPr>
        <w:t>6.055112155D-17</w:t>
      </w:r>
      <w:r>
        <w:rPr>
          <w:color w:val="231F20"/>
          <w:spacing w:val="40"/>
          <w:sz w:val="18"/>
        </w:rPr>
        <w:t xml:space="preserve"> </w:t>
      </w:r>
      <w:r>
        <w:rPr>
          <w:color w:val="231F20"/>
          <w:spacing w:val="-6"/>
          <w:sz w:val="18"/>
        </w:rPr>
        <w:t>4.200001400D-03</w:t>
      </w:r>
      <w:r>
        <w:rPr>
          <w:color w:val="231F20"/>
          <w:spacing w:val="-21"/>
          <w:sz w:val="18"/>
        </w:rPr>
        <w:t xml:space="preserve"> </w:t>
      </w:r>
      <w:r>
        <w:rPr>
          <w:color w:val="231F20"/>
          <w:spacing w:val="-6"/>
          <w:sz w:val="18"/>
        </w:rPr>
        <w:t xml:space="preserve">-4.200000000D+00 </w:t>
      </w:r>
      <w:r>
        <w:rPr>
          <w:color w:val="231F20"/>
          <w:spacing w:val="-8"/>
          <w:sz w:val="18"/>
        </w:rPr>
        <w:t>Direction=</w:t>
      </w:r>
      <w:r>
        <w:rPr>
          <w:color w:val="231F20"/>
          <w:spacing w:val="31"/>
          <w:sz w:val="18"/>
        </w:rPr>
        <w:t xml:space="preserve"> </w:t>
      </w:r>
      <w:r>
        <w:rPr>
          <w:color w:val="231F20"/>
          <w:spacing w:val="-8"/>
          <w:sz w:val="18"/>
        </w:rPr>
        <w:t>0.000000000D+00</w:t>
      </w:r>
      <w:r>
        <w:rPr>
          <w:color w:val="231F20"/>
          <w:spacing w:val="-19"/>
          <w:sz w:val="18"/>
        </w:rPr>
        <w:t xml:space="preserve"> </w:t>
      </w:r>
      <w:r>
        <w:rPr>
          <w:color w:val="231F20"/>
          <w:spacing w:val="-8"/>
          <w:sz w:val="18"/>
        </w:rPr>
        <w:t>-9.999998333D-04</w:t>
      </w:r>
      <w:r>
        <w:rPr>
          <w:color w:val="231F20"/>
          <w:spacing w:val="48"/>
          <w:sz w:val="18"/>
        </w:rPr>
        <w:t xml:space="preserve"> </w:t>
      </w:r>
      <w:r>
        <w:rPr>
          <w:color w:val="231F20"/>
          <w:spacing w:val="-8"/>
          <w:sz w:val="18"/>
        </w:rPr>
        <w:t>9.999995000D-01</w:t>
      </w:r>
    </w:p>
    <w:p>
      <w:pPr>
        <w:pStyle w:val="CodeBlock"/>
        <w:spacing w:lineRule="auto" w:line="235" w:before="1" w:after="0"/>
        <w:ind w:hanging="200" w:left="1939" w:right="5430"/>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8.000060899D-01 </w:t>
      </w:r>
      <w:r>
        <w:rPr>
          <w:color w:val="231F20"/>
          <w:spacing w:val="-8"/>
          <w:sz w:val="18"/>
        </w:rPr>
        <w:t>Total</w:t>
      </w:r>
      <w:r>
        <w:rPr>
          <w:color w:val="231F20"/>
          <w:spacing w:val="-19"/>
          <w:sz w:val="18"/>
        </w:rPr>
        <w:t xml:space="preserve"> </w:t>
      </w:r>
      <w:r>
        <w:rPr>
          <w:color w:val="231F20"/>
          <w:spacing w:val="-8"/>
          <w:sz w:val="18"/>
        </w:rPr>
        <w:t>Length=</w:t>
      </w:r>
      <w:r>
        <w:rPr>
          <w:color w:val="231F20"/>
          <w:spacing w:val="46"/>
          <w:sz w:val="18"/>
        </w:rPr>
        <w:t xml:space="preserve"> </w:t>
      </w:r>
      <w:r>
        <w:rPr>
          <w:color w:val="231F20"/>
          <w:spacing w:val="-8"/>
          <w:sz w:val="18"/>
        </w:rPr>
        <w:t>8.000060899D-01</w:t>
      </w:r>
    </w:p>
    <w:p>
      <w:pPr>
        <w:pStyle w:val="CodeBlock"/>
        <w:spacing w:lineRule="auto" w:line="235"/>
        <w:ind w:hanging="200" w:left="2339" w:right="2994"/>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CodeBlock"/>
        <w:tabs>
          <w:tab w:val="clear" w:pos="720"/>
          <w:tab w:val="left" w:pos="2339" w:leader="none"/>
        </w:tabs>
        <w:spacing w:lineRule="exact" w:line="202" w:before="197" w:after="0"/>
        <w:ind w:left="1539"/>
        <w:rPr>
          <w:rFonts w:ascii="Courier New" w:hAnsi="Courier New"/>
          <w:sz w:val="18"/>
        </w:rPr>
      </w:pPr>
      <w:r>
        <w:rPr>
          <w:color w:val="231F20"/>
          <w:spacing w:val="-5"/>
          <w:sz w:val="18"/>
        </w:rPr>
        <w:t>Ray</w:t>
      </w:r>
      <w:r>
        <w:rPr>
          <w:color w:val="231F20"/>
          <w:sz w:val="18"/>
        </w:rPr>
        <w:tab/>
      </w:r>
      <w:r>
        <w:rPr>
          <w:color w:val="231F20"/>
          <w:spacing w:val="-2"/>
          <w:sz w:val="18"/>
        </w:rPr>
        <w:t>1</w:t>
      </w:r>
      <w:r>
        <w:rPr>
          <w:color w:val="231F20"/>
          <w:spacing w:val="-25"/>
          <w:sz w:val="18"/>
        </w:rPr>
        <w:t xml:space="preserve"> </w:t>
      </w:r>
      <w:r>
        <w:rPr>
          <w:color w:val="231F20"/>
          <w:spacing w:val="-2"/>
          <w:sz w:val="18"/>
        </w:rPr>
        <w:t>is</w:t>
      </w:r>
      <w:r>
        <w:rPr>
          <w:color w:val="231F20"/>
          <w:spacing w:val="-25"/>
          <w:sz w:val="18"/>
        </w:rPr>
        <w:t xml:space="preserve"> </w:t>
      </w:r>
      <w:r>
        <w:rPr>
          <w:color w:val="231F20"/>
          <w:spacing w:val="-2"/>
          <w:sz w:val="18"/>
        </w:rPr>
        <w:t>obscured</w:t>
      </w:r>
      <w:r>
        <w:rPr>
          <w:color w:val="231F20"/>
          <w:spacing w:val="-26"/>
          <w:sz w:val="18"/>
        </w:rPr>
        <w:t xml:space="preserve"> </w:t>
      </w:r>
      <w:r>
        <w:rPr>
          <w:color w:val="231F20"/>
          <w:spacing w:val="-2"/>
          <w:sz w:val="18"/>
        </w:rPr>
        <w:t>by</w:t>
      </w:r>
      <w:r>
        <w:rPr>
          <w:color w:val="231F20"/>
          <w:spacing w:val="-25"/>
          <w:sz w:val="18"/>
        </w:rPr>
        <w:t xml:space="preserve"> </w:t>
      </w:r>
      <w:r>
        <w:rPr>
          <w:color w:val="231F20"/>
          <w:spacing w:val="-2"/>
          <w:sz w:val="18"/>
        </w:rPr>
        <w:t>element</w:t>
      </w:r>
      <w:r>
        <w:rPr>
          <w:color w:val="231F20"/>
          <w:spacing w:val="19"/>
          <w:sz w:val="18"/>
        </w:rPr>
        <w:t xml:space="preserve"> </w:t>
      </w:r>
      <w:r>
        <w:rPr>
          <w:color w:val="231F20"/>
          <w:spacing w:val="-10"/>
          <w:sz w:val="18"/>
        </w:rPr>
        <w:t>1</w:t>
      </w:r>
    </w:p>
    <w:p>
      <w:pPr>
        <w:pStyle w:val="CodeBlock"/>
        <w:tabs>
          <w:tab w:val="clear" w:pos="720"/>
          <w:tab w:val="left" w:pos="2239" w:leader="none"/>
          <w:tab w:val="left" w:pos="4839" w:leader="none"/>
          <w:tab w:val="left" w:pos="7539" w:leader="none"/>
        </w:tabs>
        <w:spacing w:lineRule="auto" w:line="235" w:before="1" w:after="0"/>
        <w:ind w:hanging="200" w:left="1739" w:right="1598"/>
        <w:rPr>
          <w:rFonts w:ascii="Courier New" w:hAnsi="Courier New"/>
          <w:sz w:val="18"/>
        </w:rPr>
      </w:pPr>
      <w:r>
        <w:rPr>
          <w:color w:val="231F20"/>
          <w:spacing w:val="-4"/>
          <w:sz w:val="18"/>
        </w:rPr>
        <w:t>Ray</w:t>
      </w:r>
      <w:r>
        <w:rPr>
          <w:color w:val="231F20"/>
          <w:sz w:val="18"/>
        </w:rPr>
        <w:tab/>
        <w:t>1 segment from Element</w:t>
        <w:tab/>
        <w:t>1 (SecMirOb) to Element</w:t>
        <w:tab/>
      </w:r>
      <w:r>
        <w:rPr>
          <w:color w:val="231F20"/>
          <w:spacing w:val="-8"/>
          <w:sz w:val="18"/>
        </w:rPr>
        <w:t>2</w:t>
      </w:r>
      <w:r>
        <w:rPr>
          <w:color w:val="231F20"/>
          <w:spacing w:val="-21"/>
          <w:sz w:val="18"/>
        </w:rPr>
        <w:t xml:space="preserve"> </w:t>
      </w:r>
      <w:r>
        <w:rPr>
          <w:color w:val="231F20"/>
          <w:spacing w:val="-8"/>
          <w:sz w:val="18"/>
        </w:rPr>
        <w:t>(Primary</w:t>
      </w:r>
      <w:r>
        <w:rPr>
          <w:color w:val="231F20"/>
          <w:spacing w:val="-19"/>
          <w:sz w:val="18"/>
        </w:rPr>
        <w:t xml:space="preserve"> </w:t>
      </w:r>
      <w:r>
        <w:rPr>
          <w:color w:val="231F20"/>
          <w:spacing w:val="-8"/>
          <w:sz w:val="18"/>
        </w:rPr>
        <w:t xml:space="preserve">): </w:t>
      </w:r>
      <w:r>
        <w:rPr>
          <w:color w:val="231F20"/>
          <w:spacing w:val="-4"/>
          <w:sz w:val="18"/>
        </w:rPr>
        <w:t>Starting</w:t>
      </w:r>
      <w:r>
        <w:rPr>
          <w:color w:val="231F20"/>
          <w:spacing w:val="-23"/>
          <w:sz w:val="18"/>
        </w:rPr>
        <w:t xml:space="preserve"> </w:t>
      </w:r>
      <w:r>
        <w:rPr>
          <w:color w:val="231F20"/>
          <w:spacing w:val="-4"/>
          <w:sz w:val="18"/>
        </w:rPr>
        <w:t>point=</w:t>
      </w:r>
      <w:r>
        <w:rPr>
          <w:color w:val="231F20"/>
          <w:spacing w:val="24"/>
          <w:sz w:val="18"/>
        </w:rPr>
        <w:t xml:space="preserve"> </w:t>
      </w:r>
      <w:r>
        <w:rPr>
          <w:color w:val="231F20"/>
          <w:spacing w:val="-4"/>
          <w:sz w:val="18"/>
        </w:rPr>
        <w:t>6.055112155D-17</w:t>
      </w:r>
      <w:r>
        <w:rPr>
          <w:color w:val="231F20"/>
          <w:spacing w:val="40"/>
          <w:sz w:val="18"/>
        </w:rPr>
        <w:t xml:space="preserve"> </w:t>
      </w:r>
      <w:r>
        <w:rPr>
          <w:color w:val="231F20"/>
          <w:spacing w:val="-4"/>
          <w:sz w:val="18"/>
        </w:rPr>
        <w:t>4.200001400D-03</w:t>
      </w:r>
      <w:r>
        <w:rPr>
          <w:color w:val="231F20"/>
          <w:spacing w:val="-23"/>
          <w:sz w:val="18"/>
        </w:rPr>
        <w:t xml:space="preserve"> </w:t>
      </w:r>
      <w:r>
        <w:rPr>
          <w:color w:val="231F20"/>
          <w:spacing w:val="-4"/>
          <w:sz w:val="18"/>
        </w:rPr>
        <w:t>-4.200000000D+00</w:t>
      </w:r>
    </w:p>
    <w:p>
      <w:pPr>
        <w:pStyle w:val="CodeBlock"/>
        <w:tabs>
          <w:tab w:val="clear" w:pos="720"/>
          <w:tab w:val="left" w:pos="9019" w:leader="none"/>
        </w:tabs>
        <w:spacing w:lineRule="exact" w:line="199"/>
        <w:ind w:left="2239"/>
        <w:rPr>
          <w:rFonts w:ascii="Courier New" w:hAnsi="Courier New"/>
          <w:b/>
          <w:i/>
          <w:i/>
          <w:sz w:val="18"/>
        </w:rPr>
      </w:pPr>
      <w:r>
        <w:rPr>
          <w:color w:val="231F20"/>
          <w:spacing w:val="-6"/>
          <w:sz w:val="18"/>
        </w:rPr>
        <w:t>End</w:t>
      </w:r>
      <w:r>
        <w:rPr>
          <w:color w:val="231F20"/>
          <w:spacing w:val="-21"/>
          <w:sz w:val="18"/>
        </w:rPr>
        <w:t xml:space="preserve"> </w:t>
      </w:r>
      <w:r>
        <w:rPr>
          <w:color w:val="231F20"/>
          <w:spacing w:val="-6"/>
          <w:sz w:val="18"/>
        </w:rPr>
        <w:t>point=</w:t>
      </w:r>
      <w:r>
        <w:rPr>
          <w:color w:val="231F20"/>
          <w:spacing w:val="14"/>
          <w:sz w:val="18"/>
        </w:rPr>
        <w:t xml:space="preserve"> </w:t>
      </w:r>
      <w:r>
        <w:rPr>
          <w:color w:val="231F20"/>
          <w:spacing w:val="-6"/>
          <w:sz w:val="18"/>
        </w:rPr>
        <w:t>6.055112155D-17</w:t>
      </w:r>
      <w:r>
        <w:rPr>
          <w:color w:val="231F20"/>
          <w:spacing w:val="-21"/>
          <w:sz w:val="18"/>
        </w:rPr>
        <w:t xml:space="preserve"> </w:t>
      </w:r>
      <w:r>
        <w:rPr>
          <w:color w:val="231F20"/>
          <w:spacing w:val="-6"/>
          <w:sz w:val="18"/>
        </w:rPr>
        <w:t>-3.230922474D-15</w:t>
      </w:r>
      <w:r>
        <w:rPr>
          <w:color w:val="231F20"/>
          <w:spacing w:val="28"/>
          <w:sz w:val="18"/>
        </w:rPr>
        <w:t xml:space="preserve"> </w:t>
      </w:r>
      <w:r>
        <w:rPr>
          <w:color w:val="231F20"/>
          <w:spacing w:val="-6"/>
          <w:sz w:val="18"/>
        </w:rPr>
        <w:t>0.000000000D+00</w:t>
      </w:r>
      <w:r>
        <w:rPr>
          <w:color w:val="231F20"/>
          <w:sz w:val="18"/>
        </w:rPr>
        <w:tab/>
      </w:r>
      <w:r>
        <w:rPr>
          <w:b/>
          <w:i/>
          <w:color w:val="231F20"/>
          <w:spacing w:val="-2"/>
          <w:sz w:val="18"/>
        </w:rPr>
        <w:t>Zeroed!</w:t>
      </w:r>
    </w:p>
    <w:p>
      <w:pPr>
        <w:pStyle w:val="CodeBlock"/>
        <w:spacing w:lineRule="exact" w:line="200"/>
        <w:ind w:left="2239"/>
        <w:rPr>
          <w:rFonts w:ascii="Courier New" w:hAnsi="Courier New"/>
          <w:sz w:val="18"/>
        </w:rPr>
      </w:pPr>
      <w:r>
        <w:rPr>
          <w:color w:val="231F20"/>
          <w:spacing w:val="-8"/>
          <w:sz w:val="18"/>
        </w:rPr>
        <w:t>Direction=</w:t>
      </w:r>
      <w:r>
        <w:rPr>
          <w:color w:val="231F20"/>
          <w:spacing w:val="31"/>
          <w:sz w:val="18"/>
        </w:rPr>
        <w:t xml:space="preserve"> </w:t>
      </w:r>
      <w:r>
        <w:rPr>
          <w:color w:val="231F20"/>
          <w:spacing w:val="-8"/>
          <w:sz w:val="18"/>
        </w:rPr>
        <w:t>0.000000000D+00</w:t>
      </w:r>
      <w:r>
        <w:rPr>
          <w:color w:val="231F20"/>
          <w:spacing w:val="-19"/>
          <w:sz w:val="18"/>
        </w:rPr>
        <w:t xml:space="preserve"> </w:t>
      </w:r>
      <w:r>
        <w:rPr>
          <w:color w:val="231F20"/>
          <w:spacing w:val="-8"/>
          <w:sz w:val="18"/>
        </w:rPr>
        <w:t>-9.999998333D-04</w:t>
      </w:r>
      <w:r>
        <w:rPr>
          <w:color w:val="231F20"/>
          <w:spacing w:val="48"/>
          <w:sz w:val="18"/>
        </w:rPr>
        <w:t xml:space="preserve"> </w:t>
      </w:r>
      <w:r>
        <w:rPr>
          <w:color w:val="231F20"/>
          <w:spacing w:val="-8"/>
          <w:sz w:val="18"/>
        </w:rPr>
        <w:t>9.999995000D-01</w:t>
      </w:r>
    </w:p>
    <w:p>
      <w:pPr>
        <w:pStyle w:val="CodeBlock"/>
        <w:spacing w:lineRule="auto" w:line="235" w:before="1" w:after="0"/>
        <w:ind w:hanging="200" w:left="1939" w:right="5430"/>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4.200002100D+00 </w:t>
      </w:r>
      <w:r>
        <w:rPr>
          <w:color w:val="231F20"/>
          <w:spacing w:val="-4"/>
          <w:sz w:val="18"/>
        </w:rPr>
        <w:t>Total</w:t>
      </w:r>
      <w:r>
        <w:rPr>
          <w:color w:val="231F20"/>
          <w:spacing w:val="-23"/>
          <w:sz w:val="18"/>
        </w:rPr>
        <w:t xml:space="preserve"> </w:t>
      </w:r>
      <w:r>
        <w:rPr>
          <w:color w:val="231F20"/>
          <w:spacing w:val="-4"/>
          <w:sz w:val="18"/>
        </w:rPr>
        <w:t>Length=</w:t>
      </w:r>
      <w:r>
        <w:rPr>
          <w:color w:val="231F20"/>
          <w:spacing w:val="29"/>
          <w:sz w:val="18"/>
        </w:rPr>
        <w:t xml:space="preserve"> </w:t>
      </w:r>
      <w:r>
        <w:rPr>
          <w:color w:val="231F20"/>
          <w:spacing w:val="-8"/>
          <w:sz w:val="18"/>
        </w:rPr>
        <w:t>5.000008190D+00</w:t>
      </w:r>
    </w:p>
    <w:p>
      <w:pPr>
        <w:pStyle w:val="CodeBlock"/>
        <w:spacing w:lineRule="auto" w:line="235"/>
        <w:ind w:hanging="200" w:left="2339" w:right="2994"/>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CodeBlock"/>
        <w:spacing w:lineRule="exact" w:line="202"/>
        <w:ind w:left="1440"/>
        <w:rPr>
          <w:rFonts w:ascii="Courier New" w:hAnsi="Courier New"/>
          <w:sz w:val="18"/>
        </w:rPr>
      </w:pPr>
      <w:r>
        <w:rPr>
          <w:color w:val="231F20"/>
          <w:spacing w:val="-2"/>
          <w:sz w:val="18"/>
        </w:rPr>
        <w:t>(etc...)</w:t>
      </w:r>
    </w:p>
    <w:p>
      <w:pPr>
        <w:pStyle w:val="BodyText"/>
        <w:spacing w:before="77" w:after="0"/>
        <w:rPr>
          <w:rFonts w:ascii="Courier New" w:hAnsi="Courier New"/>
          <w:sz w:val="18"/>
        </w:rPr>
      </w:pPr>
      <w:r>
        <w:rPr>
          <w:rFonts w:ascii="Courier New" w:hAnsi="Courier New"/>
          <w:sz w:val="18"/>
        </w:rPr>
      </w:r>
    </w:p>
    <w:p>
      <w:pPr>
        <w:pStyle w:val="ListParagraph"/>
        <w:numPr>
          <w:ilvl w:val="2"/>
          <w:numId w:val="21"/>
        </w:numPr>
        <w:tabs>
          <w:tab w:val="clear" w:pos="720"/>
          <w:tab w:val="left" w:pos="2698" w:leader="none"/>
        </w:tabs>
        <w:ind w:hanging="579" w:left="2698"/>
        <w:jc w:val="left"/>
        <w:rPr>
          <w:rFonts w:ascii="Helvetica" w:hAnsi="Helvetica"/>
          <w:b/>
          <w:sz w:val="18"/>
        </w:rPr>
      </w:pPr>
      <w:r>
        <w:rPr>
          <w:rFonts w:ascii="Helvetica" w:hAnsi="Helvetica"/>
          <w:b/>
          <w:color w:val="231F20"/>
          <w:spacing w:val="-2"/>
          <w:sz w:val="18"/>
        </w:rPr>
        <w:t>COORD</w:t>
      </w:r>
    </w:p>
    <w:p>
      <w:pPr>
        <w:pStyle w:val="BodyText"/>
        <w:spacing w:before="85" w:after="0"/>
        <w:ind w:left="2700" w:right="713"/>
        <w:rPr/>
      </w:pPr>
      <w:r>
        <w:rPr>
          <w:color w:val="231F20"/>
        </w:rPr>
        <w:t xml:space="preserve">The </w:t>
      </w:r>
      <w:r>
        <w:rPr>
          <w:rFonts w:ascii="Courier New" w:hAnsi="Courier New"/>
          <w:color w:val="231F20"/>
          <w:sz w:val="18"/>
        </w:rPr>
        <w:t>COOrdinates</w:t>
      </w:r>
      <w:r>
        <w:rPr>
          <w:rFonts w:ascii="Courier New" w:hAnsi="Courier New"/>
          <w:color w:val="231F20"/>
          <w:spacing w:val="-63"/>
          <w:sz w:val="18"/>
        </w:rPr>
        <w:t xml:space="preserve"> </w:t>
      </w:r>
      <w:r>
        <w:rPr>
          <w:color w:val="231F20"/>
        </w:rPr>
        <w:t xml:space="preserve">command computes beam coordinates at any specified element. Beam coordinates are the projection onto that element of the </w:t>
      </w:r>
      <w:r>
        <w:rPr>
          <w:rFonts w:ascii="Courier New" w:hAnsi="Courier New"/>
          <w:color w:val="231F20"/>
          <w:sz w:val="18"/>
        </w:rPr>
        <w:t>xGrid</w:t>
      </w:r>
      <w:r>
        <w:rPr>
          <w:rFonts w:ascii="Courier New" w:hAnsi="Courier New"/>
          <w:color w:val="231F20"/>
          <w:spacing w:val="-62"/>
          <w:sz w:val="18"/>
        </w:rPr>
        <w:t xml:space="preserve"> </w:t>
      </w:r>
      <w:r>
        <w:rPr>
          <w:color w:val="231F20"/>
        </w:rPr>
        <w:t xml:space="preserve">and </w:t>
      </w:r>
      <w:r>
        <w:rPr>
          <w:rFonts w:ascii="Courier New" w:hAnsi="Courier New"/>
          <w:color w:val="231F20"/>
          <w:sz w:val="18"/>
        </w:rPr>
        <w:t>yGrid</w:t>
      </w:r>
      <w:r>
        <w:rPr>
          <w:rFonts w:ascii="Courier New" w:hAnsi="Courier New"/>
          <w:color w:val="231F20"/>
          <w:spacing w:val="-62"/>
          <w:sz w:val="18"/>
        </w:rPr>
        <w:t xml:space="preserve"> </w:t>
      </w:r>
      <w:r>
        <w:rPr>
          <w:color w:val="231F20"/>
        </w:rPr>
        <w:t xml:space="preserve">axes </w:t>
      </w:r>
      <w:r>
        <w:rPr>
          <w:color w:val="231F20"/>
          <w:spacing w:val="-2"/>
        </w:rPr>
        <w:t>defined</w:t>
      </w:r>
      <w:r>
        <w:rPr>
          <w:color w:val="231F20"/>
        </w:rPr>
        <w:t xml:space="preserve"> </w:t>
      </w:r>
      <w:r>
        <w:rPr>
          <w:color w:val="231F20"/>
          <w:spacing w:val="-2"/>
        </w:rPr>
        <w:t>at</w:t>
      </w:r>
      <w:r>
        <w:rPr>
          <w:color w:val="231F20"/>
          <w:spacing w:val="1"/>
        </w:rPr>
        <w:t xml:space="preserve"> </w:t>
      </w:r>
      <w:r>
        <w:rPr>
          <w:color w:val="231F20"/>
          <w:spacing w:val="-2"/>
        </w:rPr>
        <w:t>the</w:t>
      </w:r>
      <w:r>
        <w:rPr>
          <w:color w:val="231F20"/>
        </w:rPr>
        <w:t xml:space="preserve"> </w:t>
      </w:r>
      <w:r>
        <w:rPr>
          <w:color w:val="231F20"/>
          <w:spacing w:val="-2"/>
        </w:rPr>
        <w:t>source</w:t>
      </w:r>
      <w:r>
        <w:rPr>
          <w:color w:val="231F20"/>
          <w:spacing w:val="1"/>
        </w:rPr>
        <w:t xml:space="preserve"> </w:t>
      </w:r>
      <w:r>
        <w:rPr>
          <w:color w:val="231F20"/>
          <w:spacing w:val="-2"/>
        </w:rPr>
        <w:t>element</w:t>
      </w:r>
      <w:r>
        <w:rPr>
          <w:color w:val="231F20"/>
        </w:rPr>
        <w:t xml:space="preserve"> </w:t>
      </w:r>
      <w:r>
        <w:rPr>
          <w:color w:val="231F20"/>
          <w:spacing w:val="-2"/>
        </w:rPr>
        <w:t>(see</w:t>
      </w:r>
      <w:r>
        <w:rPr>
          <w:color w:val="231F20"/>
          <w:spacing w:val="1"/>
        </w:rPr>
        <w:t xml:space="preserve"> </w:t>
      </w:r>
      <w:r>
        <w:rPr>
          <w:color w:val="231F20"/>
          <w:spacing w:val="-2"/>
        </w:rPr>
        <w:t>previous</w:t>
      </w:r>
      <w:r>
        <w:rPr>
          <w:color w:val="231F20"/>
          <w:spacing w:val="1"/>
        </w:rPr>
        <w:t xml:space="preserve"> </w:t>
      </w:r>
      <w:r>
        <w:rPr>
          <w:color w:val="231F20"/>
          <w:spacing w:val="-2"/>
        </w:rPr>
        <w:t>section).</w:t>
      </w:r>
      <w:r>
        <w:rPr>
          <w:color w:val="231F20"/>
          <w:spacing w:val="-4"/>
        </w:rPr>
        <w:t xml:space="preserve"> </w:t>
      </w:r>
      <w:r>
        <w:rPr>
          <w:color w:val="231F20"/>
          <w:spacing w:val="-2"/>
        </w:rPr>
        <w:t>The</w:t>
      </w:r>
      <w:r>
        <w:rPr>
          <w:color w:val="231F20"/>
        </w:rPr>
        <w:t xml:space="preserve"> </w:t>
      </w:r>
      <w:r>
        <w:rPr>
          <w:rFonts w:ascii="Courier New" w:hAnsi="Courier New"/>
          <w:color w:val="231F20"/>
          <w:spacing w:val="-2"/>
          <w:sz w:val="18"/>
        </w:rPr>
        <w:t>COORDinates</w:t>
      </w:r>
      <w:r>
        <w:rPr>
          <w:rFonts w:ascii="Courier New" w:hAnsi="Courier New"/>
          <w:color w:val="231F20"/>
          <w:spacing w:val="-66"/>
          <w:sz w:val="18"/>
        </w:rPr>
        <w:t xml:space="preserve"> </w:t>
      </w:r>
      <w:r>
        <w:rPr>
          <w:color w:val="231F20"/>
          <w:spacing w:val="-2"/>
        </w:rPr>
        <w:t>command</w:t>
      </w:r>
      <w:r>
        <w:rPr>
          <w:color w:val="231F20"/>
          <w:spacing w:val="1"/>
        </w:rPr>
        <w:t xml:space="preserve"> </w:t>
      </w:r>
      <w:r>
        <w:rPr>
          <w:color w:val="231F20"/>
          <w:spacing w:val="-2"/>
        </w:rPr>
        <w:t>takes</w:t>
      </w:r>
    </w:p>
    <w:p>
      <w:pPr>
        <w:pStyle w:val="BodyText"/>
        <w:tabs>
          <w:tab w:val="clear" w:pos="720"/>
          <w:tab w:val="left" w:pos="2699" w:leader="none"/>
        </w:tabs>
        <w:spacing w:lineRule="exact" w:line="238"/>
        <w:rPr/>
      </w:pPr>
      <w:r>
        <w:rPr>
          <w:color w:val="231F20"/>
          <w:u w:val="single" w:color="231F20"/>
        </w:rPr>
        <w:tab/>
        <w:t>a</w:t>
      </w:r>
      <w:r>
        <w:rPr>
          <w:color w:val="231F20"/>
          <w:spacing w:val="-13"/>
          <w:u w:val="single" w:color="231F20"/>
        </w:rPr>
        <w:t xml:space="preserve"> </w:t>
      </w:r>
      <w:r>
        <w:rPr>
          <w:color w:val="231F20"/>
          <w:u w:val="single" w:color="231F20"/>
        </w:rPr>
        <w:t>single</w:t>
      </w:r>
      <w:r>
        <w:rPr>
          <w:color w:val="231F20"/>
          <w:spacing w:val="-10"/>
          <w:u w:val="single" w:color="231F20"/>
        </w:rPr>
        <w:t xml:space="preserve"> </w:t>
      </w:r>
      <w:r>
        <w:rPr>
          <w:color w:val="231F20"/>
          <w:u w:val="single" w:color="231F20"/>
        </w:rPr>
        <w:t>argument:</w:t>
      </w:r>
      <w:r>
        <w:rPr>
          <w:color w:val="231F20"/>
          <w:spacing w:val="-10"/>
          <w:u w:val="single" w:color="231F20"/>
        </w:rPr>
        <w:t xml:space="preserve"> </w:t>
      </w:r>
      <w:r>
        <w:rPr>
          <w:color w:val="231F20"/>
          <w:u w:val="single" w:color="231F20"/>
        </w:rPr>
        <w:t>the</w:t>
      </w:r>
      <w:r>
        <w:rPr>
          <w:color w:val="231F20"/>
          <w:spacing w:val="-10"/>
          <w:u w:val="single" w:color="231F20"/>
        </w:rPr>
        <w:t xml:space="preserve"> </w:t>
      </w:r>
      <w:r>
        <w:rPr>
          <w:color w:val="231F20"/>
          <w:u w:val="single" w:color="231F20"/>
        </w:rPr>
        <w:t>element</w:t>
      </w:r>
      <w:r>
        <w:rPr>
          <w:color w:val="231F20"/>
          <w:spacing w:val="-10"/>
          <w:u w:val="single" w:color="231F20"/>
        </w:rPr>
        <w:t xml:space="preserve"> </w:t>
      </w:r>
      <w:r>
        <w:rPr>
          <w:color w:val="231F20"/>
          <w:u w:val="single" w:color="231F20"/>
        </w:rPr>
        <w:t>number</w:t>
      </w:r>
      <w:r>
        <w:rPr>
          <w:color w:val="231F20"/>
          <w:spacing w:val="-11"/>
          <w:u w:val="single" w:color="231F20"/>
        </w:rPr>
        <w:t xml:space="preserve"> </w:t>
      </w:r>
      <w:r>
        <w:rPr>
          <w:rFonts w:ascii="Courier New" w:hAnsi="Courier New"/>
          <w:color w:val="231F20"/>
          <w:sz w:val="18"/>
          <w:u w:val="single" w:color="231F20"/>
        </w:rPr>
        <w:t>iElt</w:t>
      </w:r>
      <w:r>
        <w:rPr>
          <w:color w:val="231F20"/>
          <w:u w:val="single" w:color="231F20"/>
        </w:rPr>
        <w:t>.</w:t>
      </w:r>
      <w:r>
        <w:rPr>
          <w:color w:val="231F20"/>
          <w:spacing w:val="-10"/>
          <w:u w:val="single" w:color="231F20"/>
        </w:rPr>
        <w:t xml:space="preserve"> </w:t>
      </w:r>
      <w:r>
        <w:rPr>
          <w:color w:val="231F20"/>
          <w:u w:val="single" w:color="231F20"/>
        </w:rPr>
        <w:t>It</w:t>
      </w:r>
      <w:r>
        <w:rPr>
          <w:color w:val="231F20"/>
          <w:spacing w:val="-10"/>
          <w:u w:val="single" w:color="231F20"/>
        </w:rPr>
        <w:t xml:space="preserve"> </w:t>
      </w:r>
      <w:r>
        <w:rPr>
          <w:color w:val="231F20"/>
          <w:u w:val="single" w:color="231F20"/>
        </w:rPr>
        <w:t>prints</w:t>
      </w:r>
      <w:r>
        <w:rPr>
          <w:color w:val="231F20"/>
          <w:spacing w:val="-10"/>
          <w:u w:val="single" w:color="231F20"/>
        </w:rPr>
        <w:t xml:space="preserve"> </w:t>
      </w:r>
      <w:r>
        <w:rPr>
          <w:color w:val="231F20"/>
          <w:u w:val="single" w:color="231F20"/>
        </w:rPr>
        <w:t>out</w:t>
      </w:r>
      <w:r>
        <w:rPr>
          <w:color w:val="231F20"/>
          <w:spacing w:val="-10"/>
          <w:u w:val="single" w:color="231F20"/>
        </w:rPr>
        <w:t xml:space="preserve"> </w:t>
      </w:r>
      <w:r>
        <w:rPr>
          <w:color w:val="231F20"/>
          <w:u w:val="single" w:color="231F20"/>
        </w:rPr>
        <w:t>two</w:t>
      </w:r>
      <w:r>
        <w:rPr>
          <w:color w:val="231F20"/>
          <w:spacing w:val="-10"/>
          <w:u w:val="single" w:color="231F20"/>
        </w:rPr>
        <w:t xml:space="preserve"> </w:t>
      </w:r>
      <w:r>
        <w:rPr>
          <w:color w:val="231F20"/>
          <w:u w:val="single" w:color="231F20"/>
        </w:rPr>
        <w:t>orthogonal</w:t>
      </w:r>
      <w:r>
        <w:rPr>
          <w:color w:val="231F20"/>
          <w:spacing w:val="-10"/>
          <w:u w:val="single" w:color="231F20"/>
        </w:rPr>
        <w:t xml:space="preserve"> </w:t>
      </w:r>
      <w:r>
        <w:rPr>
          <w:color w:val="231F20"/>
          <w:u w:val="single" w:color="231F20"/>
        </w:rPr>
        <w:t>unit</w:t>
      </w:r>
      <w:r>
        <w:rPr>
          <w:color w:val="231F20"/>
          <w:spacing w:val="-10"/>
          <w:u w:val="single" w:color="231F20"/>
        </w:rPr>
        <w:t xml:space="preserve"> </w:t>
      </w:r>
      <w:r>
        <w:rPr>
          <w:color w:val="231F20"/>
          <w:u w:val="single" w:color="231F20"/>
        </w:rPr>
        <w:t>vectors</w:t>
      </w:r>
      <w:r>
        <w:rPr>
          <w:color w:val="231F20"/>
          <w:spacing w:val="-10"/>
          <w:u w:val="single" w:color="231F20"/>
        </w:rPr>
        <w:t xml:space="preserve"> </w:t>
      </w:r>
      <w:r>
        <w:rPr>
          <w:color w:val="231F20"/>
          <w:spacing w:val="-5"/>
          <w:u w:val="single" w:color="231F20"/>
        </w:rPr>
        <w:t>in</w:t>
      </w:r>
    </w:p>
    <w:p>
      <w:pPr>
        <w:pStyle w:val="Normal"/>
        <w:rPr/>
      </w:pPr>
      <w:r>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Beam</w:t>
      </w:r>
      <w:r>
        <w:rPr>
          <w:rFonts w:ascii="Helvetica" w:hAnsi="Helvetica"/>
          <w:b/>
          <w:color w:val="231F20"/>
          <w:spacing w:val="-8"/>
          <w:sz w:val="18"/>
        </w:rPr>
        <w:t xml:space="preserve"> </w:t>
      </w:r>
      <w:r>
        <w:rPr>
          <w:rFonts w:ascii="Helvetica" w:hAnsi="Helvetica"/>
          <w:b/>
          <w:color w:val="231F20"/>
          <w:sz w:val="18"/>
        </w:rPr>
        <w:t>Set-Up</w:t>
      </w:r>
      <w:r>
        <w:rPr>
          <w:rFonts w:ascii="Helvetica" w:hAnsi="Helvetica"/>
          <w:b/>
          <w:color w:val="231F20"/>
          <w:spacing w:val="-7"/>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spacing w:before="191" w:after="0"/>
        <w:rPr>
          <w:rFonts w:ascii="Helvetica" w:hAnsi="Helvetica"/>
          <w:b/>
        </w:rPr>
      </w:pPr>
      <w:r>
        <w:rPr>
          <w:rFonts w:ascii="Helvetica" w:hAnsi="Helvetica"/>
          <w:b/>
        </w:rPr>
      </w:r>
    </w:p>
    <w:p>
      <w:pPr>
        <w:pStyle w:val="Normal"/>
        <w:rPr/>
      </w:pPr>
      <w:r>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01" w:after="0"/>
        <w:rPr>
          <w:rFonts w:ascii="Helvetica" w:hAnsi="Helvetica"/>
          <w:b/>
          <w:sz w:val="18"/>
        </w:rPr>
      </w:pPr>
      <w:r>
        <w:rPr>
          <w:rFonts w:ascii="Helvetica" w:hAnsi="Helvetica"/>
          <w:b/>
          <w:sz w:val="18"/>
        </w:rPr>
      </w:r>
    </w:p>
    <w:p>
      <w:pPr>
        <w:pStyle w:val="BodyText"/>
        <w:spacing w:lineRule="exact" w:line="200"/>
        <w:ind w:left="1899"/>
        <w:rPr>
          <w:rFonts w:ascii="Courier New" w:hAnsi="Courier New"/>
          <w:b/>
          <w:sz w:val="18"/>
        </w:rPr>
      </w:pPr>
      <w:r>
        <w:rPr>
          <w:rFonts w:ascii="Courier New" w:hAnsi="Courier New"/>
          <w:color w:val="231F20"/>
          <w:spacing w:val="-10"/>
          <w:sz w:val="18"/>
        </w:rPr>
        <w:t>MACOS&gt;</w:t>
      </w:r>
      <w:r>
        <w:rPr>
          <w:rFonts w:ascii="Courier New" w:hAnsi="Courier New"/>
          <w:b/>
          <w:color w:val="231F20"/>
          <w:spacing w:val="-10"/>
          <w:sz w:val="18"/>
        </w:rPr>
        <w:t>coord</w:t>
      </w:r>
    </w:p>
    <w:p>
      <w:pPr>
        <w:pStyle w:val="BodyText"/>
        <w:spacing w:lineRule="exact" w:line="240" w:before="92" w:after="0"/>
        <w:ind w:left="20"/>
        <w:rPr>
          <w:rFonts w:ascii="Courier New" w:hAnsi="Courier New"/>
          <w:sz w:val="18"/>
        </w:rPr>
      </w:pPr>
      <w:r>
        <w:rPr>
          <w:color w:val="231F20"/>
        </w:rPr>
        <w:t>response.</w:t>
      </w:r>
      <w:r>
        <w:rPr>
          <w:color w:val="231F20"/>
          <w:spacing w:val="-6"/>
        </w:rPr>
        <w:t xml:space="preserve"> </w:t>
      </w:r>
      <w:r>
        <w:rPr>
          <w:color w:val="231F20"/>
        </w:rPr>
        <w:t>These</w:t>
      </w:r>
      <w:r>
        <w:rPr>
          <w:color w:val="231F20"/>
          <w:spacing w:val="-2"/>
        </w:rPr>
        <w:t xml:space="preserve"> </w:t>
      </w:r>
      <w:r>
        <w:rPr>
          <w:color w:val="231F20"/>
        </w:rPr>
        <w:t>vectors</w:t>
      </w:r>
      <w:r>
        <w:rPr>
          <w:color w:val="231F20"/>
          <w:spacing w:val="-2"/>
        </w:rPr>
        <w:t xml:space="preserve"> </w:t>
      </w:r>
      <w:r>
        <w:rPr>
          <w:color w:val="231F20"/>
        </w:rPr>
        <w:t>are</w:t>
      </w:r>
      <w:r>
        <w:rPr>
          <w:color w:val="231F20"/>
          <w:spacing w:val="-1"/>
        </w:rPr>
        <w:t xml:space="preserve"> </w:t>
      </w:r>
      <w:r>
        <w:rPr>
          <w:color w:val="231F20"/>
        </w:rPr>
        <w:t>the</w:t>
      </w:r>
      <w:r>
        <w:rPr>
          <w:color w:val="231F20"/>
          <w:spacing w:val="-2"/>
        </w:rPr>
        <w:t xml:space="preserve"> </w:t>
      </w:r>
      <w:r>
        <w:rPr>
          <w:color w:val="231F20"/>
        </w:rPr>
        <w:t>projection</w:t>
      </w:r>
      <w:r>
        <w:rPr>
          <w:color w:val="231F20"/>
          <w:spacing w:val="-2"/>
        </w:rPr>
        <w:t xml:space="preserve"> </w:t>
      </w:r>
      <w:r>
        <w:rPr>
          <w:color w:val="231F20"/>
        </w:rPr>
        <w:t>onto</w:t>
      </w:r>
      <w:r>
        <w:rPr>
          <w:color w:val="231F20"/>
          <w:spacing w:val="-2"/>
        </w:rPr>
        <w:t xml:space="preserve"> </w:t>
      </w:r>
      <w:r>
        <w:rPr>
          <w:color w:val="231F20"/>
        </w:rPr>
        <w:t>the</w:t>
      </w:r>
      <w:r>
        <w:rPr>
          <w:color w:val="231F20"/>
          <w:spacing w:val="-1"/>
        </w:rPr>
        <w:t xml:space="preserve"> </w:t>
      </w:r>
      <w:r>
        <w:rPr>
          <w:color w:val="231F20"/>
        </w:rPr>
        <w:t>surface</w:t>
      </w:r>
      <w:r>
        <w:rPr>
          <w:color w:val="231F20"/>
          <w:spacing w:val="-2"/>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chief</w:t>
      </w:r>
      <w:r>
        <w:rPr>
          <w:color w:val="231F20"/>
          <w:spacing w:val="-1"/>
        </w:rPr>
        <w:t xml:space="preserve"> </w:t>
      </w:r>
      <w:r>
        <w:rPr>
          <w:color w:val="231F20"/>
        </w:rPr>
        <w:t>ray</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rFonts w:ascii="Courier New" w:hAnsi="Courier New"/>
          <w:color w:val="231F20"/>
          <w:spacing w:val="-2"/>
          <w:sz w:val="18"/>
        </w:rPr>
        <w:t>xGrid</w:t>
      </w:r>
    </w:p>
    <w:p>
      <w:pPr>
        <w:pStyle w:val="Normal"/>
        <w:spacing w:lineRule="exact" w:line="240"/>
        <w:ind w:left="20"/>
        <w:rPr>
          <w:sz w:val="20"/>
        </w:rPr>
      </w:pPr>
      <w:r>
        <w:rPr>
          <w:color w:val="231F20"/>
          <w:spacing w:val="-4"/>
          <w:sz w:val="20"/>
        </w:rPr>
        <w:t>and</w:t>
      </w:r>
      <w:r>
        <w:rPr>
          <w:color w:val="231F20"/>
          <w:spacing w:val="-6"/>
          <w:sz w:val="20"/>
        </w:rPr>
        <w:t xml:space="preserve"> </w:t>
      </w:r>
      <w:r>
        <w:rPr>
          <w:rFonts w:ascii="Courier New" w:hAnsi="Courier New"/>
          <w:color w:val="231F20"/>
          <w:spacing w:val="-4"/>
          <w:sz w:val="18"/>
        </w:rPr>
        <w:t>yGrid</w:t>
      </w:r>
      <w:r>
        <w:rPr>
          <w:rFonts w:ascii="Courier New" w:hAnsi="Courier New"/>
          <w:color w:val="231F20"/>
          <w:spacing w:val="-66"/>
          <w:sz w:val="18"/>
        </w:rPr>
        <w:t xml:space="preserve"> </w:t>
      </w:r>
      <w:r>
        <w:rPr>
          <w:color w:val="231F20"/>
          <w:spacing w:val="-4"/>
          <w:sz w:val="20"/>
        </w:rPr>
        <w:t>axes.</w:t>
      </w:r>
    </w:p>
    <w:p>
      <w:pPr>
        <w:pStyle w:val="BodyText"/>
        <w:spacing w:lineRule="auto" w:line="247" w:before="119" w:after="0"/>
        <w:ind w:hanging="1" w:left="20" w:right="311"/>
        <w:rPr/>
      </w:pPr>
      <w:r>
        <w:rPr>
          <w:color w:val="231F20"/>
        </w:rPr>
        <w:t>These coordinates are computed using four differential chief rays. The first two differ slightly in x- and y-</w:t>
      </w:r>
      <w:r>
        <w:rPr>
          <w:i/>
          <w:color w:val="231F20"/>
        </w:rPr>
        <w:t xml:space="preserve">angle </w:t>
      </w:r>
      <w:r>
        <w:rPr>
          <w:color w:val="231F20"/>
        </w:rPr>
        <w:t>from the nominal chief ray. In the near-field of the source, such as at a pupil element, the incidence points of these rays on the element differ enough</w:t>
      </w:r>
      <w:r>
        <w:rPr>
          <w:color w:val="231F20"/>
          <w:spacing w:val="-4"/>
        </w:rPr>
        <w:t xml:space="preserve"> </w:t>
      </w:r>
      <w:r>
        <w:rPr>
          <w:color w:val="231F20"/>
        </w:rPr>
        <w:t>to</w:t>
      </w:r>
      <w:r>
        <w:rPr>
          <w:color w:val="231F20"/>
          <w:spacing w:val="-4"/>
        </w:rPr>
        <w:t xml:space="preserve"> </w:t>
      </w:r>
      <w:r>
        <w:rPr>
          <w:color w:val="231F20"/>
        </w:rPr>
        <w:t>indicate</w:t>
      </w:r>
      <w:r>
        <w:rPr>
          <w:color w:val="231F20"/>
          <w:spacing w:val="-4"/>
        </w:rPr>
        <w:t xml:space="preserve"> </w:t>
      </w:r>
      <w:r>
        <w:rPr>
          <w:color w:val="231F20"/>
        </w:rPr>
        <w:t>the</w:t>
      </w:r>
      <w:r>
        <w:rPr>
          <w:color w:val="231F20"/>
          <w:spacing w:val="-4"/>
        </w:rPr>
        <w:t xml:space="preserve"> </w:t>
      </w:r>
      <w:r>
        <w:rPr>
          <w:color w:val="231F20"/>
        </w:rPr>
        <w:t>projected</w:t>
      </w:r>
      <w:r>
        <w:rPr>
          <w:color w:val="231F20"/>
          <w:spacing w:val="-4"/>
        </w:rPr>
        <w:t xml:space="preserve"> </w:t>
      </w:r>
      <w:r>
        <w:rPr>
          <w:color w:val="231F20"/>
        </w:rPr>
        <w:t>axes</w:t>
      </w:r>
      <w:r>
        <w:rPr>
          <w:color w:val="231F20"/>
          <w:spacing w:val="-5"/>
        </w:rPr>
        <w:t xml:space="preserve"> </w:t>
      </w:r>
      <w:r>
        <w:rPr>
          <w:color w:val="231F20"/>
        </w:rPr>
        <w:t>directions.</w:t>
      </w:r>
      <w:r>
        <w:rPr>
          <w:color w:val="231F20"/>
          <w:spacing w:val="-8"/>
        </w:rPr>
        <w:t xml:space="preserve"> </w:t>
      </w:r>
      <w:r>
        <w:rPr>
          <w:color w:val="231F20"/>
        </w:rPr>
        <w:t>The</w:t>
      </w:r>
      <w:r>
        <w:rPr>
          <w:color w:val="231F20"/>
          <w:spacing w:val="-4"/>
        </w:rPr>
        <w:t xml:space="preserve"> </w:t>
      </w:r>
      <w:r>
        <w:rPr>
          <w:color w:val="231F20"/>
        </w:rPr>
        <w:t>second</w:t>
      </w:r>
      <w:r>
        <w:rPr>
          <w:color w:val="231F20"/>
          <w:spacing w:val="-4"/>
        </w:rPr>
        <w:t xml:space="preserve"> </w:t>
      </w:r>
      <w:r>
        <w:rPr>
          <w:color w:val="231F20"/>
        </w:rPr>
        <w:t>two</w:t>
      </w:r>
      <w:r>
        <w:rPr>
          <w:color w:val="231F20"/>
          <w:spacing w:val="-4"/>
        </w:rPr>
        <w:t xml:space="preserve"> </w:t>
      </w:r>
      <w:r>
        <w:rPr>
          <w:color w:val="231F20"/>
        </w:rPr>
        <w:t>differential</w:t>
      </w:r>
      <w:r>
        <w:rPr>
          <w:color w:val="231F20"/>
          <w:spacing w:val="-4"/>
        </w:rPr>
        <w:t xml:space="preserve"> </w:t>
      </w:r>
      <w:r>
        <w:rPr>
          <w:color w:val="231F20"/>
        </w:rPr>
        <w:t>chief</w:t>
      </w:r>
      <w:r>
        <w:rPr>
          <w:color w:val="231F20"/>
          <w:spacing w:val="-4"/>
        </w:rPr>
        <w:t xml:space="preserve"> </w:t>
      </w:r>
      <w:r>
        <w:rPr>
          <w:color w:val="231F20"/>
        </w:rPr>
        <w:t>rays differ in x- and y-</w:t>
      </w:r>
      <w:r>
        <w:rPr>
          <w:i/>
          <w:color w:val="231F20"/>
        </w:rPr>
        <w:t xml:space="preserve">position </w:t>
      </w:r>
      <w:r>
        <w:rPr>
          <w:color w:val="231F20"/>
        </w:rPr>
        <w:t>from the nominal chief ray. They are used to indicate axes direction in the far-field of the beam, such as at a focal plane.</w:t>
      </w:r>
    </w:p>
    <w:p>
      <w:pPr>
        <w:pStyle w:val="Normal"/>
        <w:spacing w:lineRule="auto" w:line="247" w:before="110" w:after="0"/>
        <w:ind w:left="20" w:right="311"/>
        <w:rPr>
          <w:rFonts w:ascii="Helvetica" w:hAnsi="Helvetica"/>
          <w:sz w:val="16"/>
        </w:rPr>
      </w:pPr>
      <w:r>
        <w:rPr>
          <w:rFonts w:ascii="Helvetica" w:hAnsi="Helvetica"/>
          <w:color w:val="231F20"/>
          <w:sz w:val="16"/>
        </w:rPr>
        <w:t>Note:</w:t>
      </w:r>
      <w:r>
        <w:rPr>
          <w:rFonts w:ascii="Helvetica" w:hAnsi="Helvetica"/>
          <w:color w:val="231F20"/>
          <w:spacing w:val="-16"/>
          <w:sz w:val="16"/>
        </w:rPr>
        <w:t xml:space="preserve"> </w:t>
      </w:r>
      <w:r>
        <w:rPr>
          <w:rFonts w:ascii="Helvetica" w:hAnsi="Helvetica"/>
          <w:color w:val="231F20"/>
          <w:sz w:val="16"/>
        </w:rPr>
        <w:t>The</w:t>
      </w:r>
      <w:r>
        <w:rPr>
          <w:rFonts w:ascii="Helvetica" w:hAnsi="Helvetica"/>
          <w:color w:val="231F20"/>
          <w:spacing w:val="-8"/>
          <w:sz w:val="16"/>
        </w:rPr>
        <w:t xml:space="preserve"> </w:t>
      </w:r>
      <w:r>
        <w:rPr>
          <w:rFonts w:ascii="Helvetica" w:hAnsi="Helvetica"/>
          <w:color w:val="231F20"/>
          <w:sz w:val="16"/>
        </w:rPr>
        <w:t>beam</w:t>
      </w:r>
      <w:r>
        <w:rPr>
          <w:rFonts w:ascii="Helvetica" w:hAnsi="Helvetica"/>
          <w:color w:val="231F20"/>
          <w:spacing w:val="-4"/>
          <w:sz w:val="16"/>
        </w:rPr>
        <w:t xml:space="preserve"> </w:t>
      </w:r>
      <w:r>
        <w:rPr>
          <w:rFonts w:ascii="Helvetica" w:hAnsi="Helvetica"/>
          <w:color w:val="231F20"/>
          <w:sz w:val="16"/>
        </w:rPr>
        <w:t>coordinates</w:t>
      </w:r>
      <w:r>
        <w:rPr>
          <w:rFonts w:ascii="Helvetica" w:hAnsi="Helvetica"/>
          <w:color w:val="231F20"/>
          <w:spacing w:val="-4"/>
          <w:sz w:val="16"/>
        </w:rPr>
        <w:t xml:space="preserve"> </w:t>
      </w:r>
      <w:r>
        <w:rPr>
          <w:rFonts w:ascii="Helvetica" w:hAnsi="Helvetica"/>
          <w:color w:val="231F20"/>
          <w:sz w:val="16"/>
        </w:rPr>
        <w:t>may</w:t>
      </w:r>
      <w:r>
        <w:rPr>
          <w:rFonts w:ascii="Helvetica" w:hAnsi="Helvetica"/>
          <w:color w:val="231F20"/>
          <w:spacing w:val="-4"/>
          <w:sz w:val="16"/>
        </w:rPr>
        <w:t xml:space="preserve"> </w:t>
      </w:r>
      <w:r>
        <w:rPr>
          <w:rFonts w:ascii="Helvetica" w:hAnsi="Helvetica"/>
          <w:color w:val="231F20"/>
          <w:sz w:val="16"/>
        </w:rPr>
        <w:t>undergo</w:t>
      </w:r>
      <w:r>
        <w:rPr>
          <w:rFonts w:ascii="Helvetica" w:hAnsi="Helvetica"/>
          <w:color w:val="231F20"/>
          <w:spacing w:val="-4"/>
          <w:sz w:val="16"/>
        </w:rPr>
        <w:t xml:space="preserve"> </w:t>
      </w:r>
      <w:r>
        <w:rPr>
          <w:rFonts w:ascii="Helvetica" w:hAnsi="Helvetica"/>
          <w:color w:val="231F20"/>
          <w:sz w:val="16"/>
        </w:rPr>
        <w:t>a</w:t>
      </w:r>
      <w:r>
        <w:rPr>
          <w:rFonts w:ascii="Helvetica" w:hAnsi="Helvetica"/>
          <w:color w:val="231F20"/>
          <w:spacing w:val="-4"/>
          <w:sz w:val="16"/>
        </w:rPr>
        <w:t xml:space="preserve"> </w:t>
      </w:r>
      <w:r>
        <w:rPr>
          <w:rFonts w:ascii="Helvetica" w:hAnsi="Helvetica"/>
          <w:color w:val="231F20"/>
          <w:sz w:val="16"/>
        </w:rPr>
        <w:t>sign</w:t>
      </w:r>
      <w:r>
        <w:rPr>
          <w:rFonts w:ascii="Helvetica" w:hAnsi="Helvetica"/>
          <w:color w:val="231F20"/>
          <w:spacing w:val="-4"/>
          <w:sz w:val="16"/>
        </w:rPr>
        <w:t xml:space="preserve"> </w:t>
      </w:r>
      <w:r>
        <w:rPr>
          <w:rFonts w:ascii="Helvetica" w:hAnsi="Helvetica"/>
          <w:color w:val="231F20"/>
          <w:sz w:val="16"/>
        </w:rPr>
        <w:t>change</w:t>
      </w:r>
      <w:r>
        <w:rPr>
          <w:rFonts w:ascii="Helvetica" w:hAnsi="Helvetica"/>
          <w:color w:val="231F20"/>
          <w:spacing w:val="-4"/>
          <w:sz w:val="16"/>
        </w:rPr>
        <w:t xml:space="preserve"> </w:t>
      </w:r>
      <w:r>
        <w:rPr>
          <w:rFonts w:ascii="Helvetica" w:hAnsi="Helvetica"/>
          <w:color w:val="231F20"/>
          <w:sz w:val="16"/>
        </w:rPr>
        <w:t>in</w:t>
      </w:r>
      <w:r>
        <w:rPr>
          <w:rFonts w:ascii="Helvetica" w:hAnsi="Helvetica"/>
          <w:color w:val="231F20"/>
          <w:spacing w:val="-4"/>
          <w:sz w:val="16"/>
        </w:rPr>
        <w:t xml:space="preserve"> </w:t>
      </w:r>
      <w:r>
        <w:rPr>
          <w:rFonts w:ascii="Helvetica" w:hAnsi="Helvetica"/>
          <w:color w:val="231F20"/>
          <w:sz w:val="16"/>
        </w:rPr>
        <w:t>the</w:t>
      </w:r>
      <w:r>
        <w:rPr>
          <w:rFonts w:ascii="Helvetica" w:hAnsi="Helvetica"/>
          <w:color w:val="231F20"/>
          <w:spacing w:val="-4"/>
          <w:sz w:val="16"/>
        </w:rPr>
        <w:t xml:space="preserve"> </w:t>
      </w:r>
      <w:r>
        <w:rPr>
          <w:rFonts w:ascii="Helvetica" w:hAnsi="Helvetica"/>
          <w:color w:val="231F20"/>
          <w:sz w:val="16"/>
        </w:rPr>
        <w:t>vicinity</w:t>
      </w:r>
      <w:r>
        <w:rPr>
          <w:rFonts w:ascii="Helvetica" w:hAnsi="Helvetica"/>
          <w:color w:val="231F20"/>
          <w:spacing w:val="-4"/>
          <w:sz w:val="16"/>
        </w:rPr>
        <w:t xml:space="preserve"> </w:t>
      </w:r>
      <w:r>
        <w:rPr>
          <w:rFonts w:ascii="Helvetica" w:hAnsi="Helvetica"/>
          <w:color w:val="231F20"/>
          <w:sz w:val="16"/>
        </w:rPr>
        <w:t>of</w:t>
      </w:r>
      <w:r>
        <w:rPr>
          <w:rFonts w:ascii="Helvetica" w:hAnsi="Helvetica"/>
          <w:color w:val="231F20"/>
          <w:spacing w:val="-4"/>
          <w:sz w:val="16"/>
        </w:rPr>
        <w:t xml:space="preserve"> </w:t>
      </w:r>
      <w:r>
        <w:rPr>
          <w:rFonts w:ascii="Helvetica" w:hAnsi="Helvetica"/>
          <w:color w:val="231F20"/>
          <w:sz w:val="16"/>
        </w:rPr>
        <w:t>a</w:t>
      </w:r>
      <w:r>
        <w:rPr>
          <w:rFonts w:ascii="Helvetica" w:hAnsi="Helvetica"/>
          <w:color w:val="231F20"/>
          <w:spacing w:val="-4"/>
          <w:sz w:val="16"/>
        </w:rPr>
        <w:t xml:space="preserve"> </w:t>
      </w:r>
      <w:r>
        <w:rPr>
          <w:rFonts w:ascii="Helvetica" w:hAnsi="Helvetica"/>
          <w:color w:val="231F20"/>
          <w:sz w:val="16"/>
        </w:rPr>
        <w:t>focus.</w:t>
      </w:r>
      <w:r>
        <w:rPr>
          <w:rFonts w:ascii="Helvetica" w:hAnsi="Helvetica"/>
          <w:color w:val="231F20"/>
          <w:spacing w:val="-18"/>
          <w:sz w:val="16"/>
        </w:rPr>
        <w:t xml:space="preserve"> </w:t>
      </w:r>
      <w:r>
        <w:rPr>
          <w:rFonts w:ascii="Helvetica" w:hAnsi="Helvetica"/>
          <w:color w:val="231F20"/>
          <w:sz w:val="16"/>
        </w:rPr>
        <w:t>The</w:t>
      </w:r>
      <w:r>
        <w:rPr>
          <w:rFonts w:ascii="Helvetica" w:hAnsi="Helvetica"/>
          <w:color w:val="231F20"/>
          <w:spacing w:val="-4"/>
          <w:sz w:val="16"/>
        </w:rPr>
        <w:t xml:space="preserve"> </w:t>
      </w:r>
      <w:r>
        <w:rPr>
          <w:rFonts w:ascii="Helvetica" w:hAnsi="Helvetica"/>
          <w:color w:val="231F20"/>
          <w:sz w:val="16"/>
        </w:rPr>
        <w:t>unit</w:t>
      </w:r>
      <w:r>
        <w:rPr>
          <w:rFonts w:ascii="Helvetica" w:hAnsi="Helvetica"/>
          <w:color w:val="231F20"/>
          <w:spacing w:val="-4"/>
          <w:sz w:val="16"/>
        </w:rPr>
        <w:t xml:space="preserve"> </w:t>
      </w:r>
      <w:r>
        <w:rPr>
          <w:rFonts w:ascii="Helvetica" w:hAnsi="Helvetica"/>
          <w:color w:val="231F20"/>
          <w:sz w:val="16"/>
        </w:rPr>
        <w:t>vectors will be correct and consistent, however, their signs may abruptly flip.</w:t>
      </w:r>
      <w:r>
        <w:rPr>
          <w:rFonts w:ascii="Helvetica" w:hAnsi="Helvetica"/>
          <w:color w:val="231F20"/>
          <w:spacing w:val="-9"/>
          <w:sz w:val="16"/>
        </w:rPr>
        <w:t xml:space="preserve"> </w:t>
      </w:r>
      <w:r>
        <w:rPr>
          <w:rFonts w:ascii="Helvetica" w:hAnsi="Helvetica"/>
          <w:color w:val="231F20"/>
          <w:sz w:val="16"/>
        </w:rPr>
        <w:t xml:space="preserve">Use common sense in interpreting the results of the </w:t>
      </w:r>
      <w:r>
        <w:rPr>
          <w:rFonts w:ascii="Courier New" w:hAnsi="Courier New"/>
          <w:color w:val="231F20"/>
          <w:sz w:val="18"/>
        </w:rPr>
        <w:t>COORD</w:t>
      </w:r>
      <w:r>
        <w:rPr>
          <w:rFonts w:ascii="Courier New" w:hAnsi="Courier New"/>
          <w:color w:val="231F20"/>
          <w:spacing w:val="-57"/>
          <w:sz w:val="18"/>
        </w:rPr>
        <w:t xml:space="preserve"> </w:t>
      </w:r>
      <w:r>
        <w:rPr>
          <w:rFonts w:ascii="Helvetica" w:hAnsi="Helvetica"/>
          <w:color w:val="231F20"/>
          <w:sz w:val="16"/>
        </w:rPr>
        <w:t>command!</w:t>
      </w:r>
    </w:p>
    <w:p>
      <w:pPr>
        <w:pStyle w:val="BodyText"/>
        <w:spacing w:lineRule="auto" w:line="240" w:before="98" w:after="0"/>
        <w:ind w:left="20"/>
        <w:rPr/>
      </w:pPr>
      <w:r>
        <w:rPr>
          <w:color w:val="231F20"/>
        </w:rPr>
        <w:t>The following example uses the Cassegrain.in example, determining the coordinates projection</w:t>
      </w:r>
      <w:r>
        <w:rPr>
          <w:color w:val="231F20"/>
          <w:spacing w:val="-10"/>
        </w:rPr>
        <w:t xml:space="preserve"> </w:t>
      </w:r>
      <w:r>
        <w:rPr>
          <w:color w:val="231F20"/>
        </w:rPr>
        <w:t>onto</w:t>
      </w:r>
      <w:r>
        <w:rPr>
          <w:color w:val="231F20"/>
          <w:spacing w:val="-10"/>
        </w:rPr>
        <w:t xml:space="preserve"> </w:t>
      </w:r>
      <w:r>
        <w:rPr>
          <w:color w:val="231F20"/>
        </w:rPr>
        <w:t>the</w:t>
      </w:r>
      <w:r>
        <w:rPr>
          <w:color w:val="231F20"/>
          <w:spacing w:val="-10"/>
        </w:rPr>
        <w:t xml:space="preserve"> </w:t>
      </w:r>
      <w:r>
        <w:rPr>
          <w:color w:val="231F20"/>
        </w:rPr>
        <w:t>secondary</w:t>
      </w:r>
      <w:r>
        <w:rPr>
          <w:color w:val="231F20"/>
          <w:spacing w:val="-10"/>
        </w:rPr>
        <w:t xml:space="preserve"> </w:t>
      </w:r>
      <w:r>
        <w:rPr>
          <w:color w:val="231F20"/>
        </w:rPr>
        <w:t>obscurations</w:t>
      </w:r>
      <w:r>
        <w:rPr>
          <w:color w:val="231F20"/>
          <w:spacing w:val="-11"/>
        </w:rPr>
        <w:t xml:space="preserve"> </w:t>
      </w:r>
      <w:r>
        <w:rPr>
          <w:color w:val="231F20"/>
        </w:rPr>
        <w:t>(</w:t>
      </w:r>
      <w:r>
        <w:rPr>
          <w:rFonts w:ascii="Courier New" w:hAnsi="Courier New"/>
          <w:color w:val="231F20"/>
          <w:sz w:val="18"/>
        </w:rPr>
        <w:t>iElt</w:t>
      </w:r>
      <w:r>
        <w:rPr>
          <w:color w:val="231F20"/>
        </w:rPr>
        <w:t>=1),</w:t>
      </w:r>
      <w:r>
        <w:rPr>
          <w:color w:val="231F20"/>
          <w:spacing w:val="-10"/>
        </w:rPr>
        <w:t xml:space="preserve"> </w:t>
      </w:r>
      <w:r>
        <w:rPr>
          <w:color w:val="231F20"/>
        </w:rPr>
        <w:t>the</w:t>
      </w:r>
      <w:r>
        <w:rPr>
          <w:color w:val="231F20"/>
          <w:spacing w:val="-10"/>
        </w:rPr>
        <w:t xml:space="preserve"> </w:t>
      </w:r>
      <w:r>
        <w:rPr>
          <w:color w:val="231F20"/>
        </w:rPr>
        <w:t>exit</w:t>
      </w:r>
      <w:r>
        <w:rPr>
          <w:color w:val="231F20"/>
          <w:spacing w:val="-10"/>
        </w:rPr>
        <w:t xml:space="preserve"> </w:t>
      </w:r>
      <w:r>
        <w:rPr>
          <w:color w:val="231F20"/>
        </w:rPr>
        <w:t>pupil</w:t>
      </w:r>
      <w:r>
        <w:rPr>
          <w:color w:val="231F20"/>
          <w:spacing w:val="-10"/>
        </w:rPr>
        <w:t xml:space="preserve"> </w:t>
      </w:r>
      <w:r>
        <w:rPr>
          <w:color w:val="231F20"/>
        </w:rPr>
        <w:t>(</w:t>
      </w:r>
      <w:r>
        <w:rPr>
          <w:rFonts w:ascii="Courier New" w:hAnsi="Courier New"/>
          <w:color w:val="231F20"/>
          <w:sz w:val="18"/>
        </w:rPr>
        <w:t>iElt</w:t>
      </w:r>
      <w:r>
        <w:rPr>
          <w:color w:val="231F20"/>
        </w:rPr>
        <w:t>=5),</w:t>
      </w:r>
      <w:r>
        <w:rPr>
          <w:color w:val="231F20"/>
          <w:spacing w:val="-10"/>
        </w:rPr>
        <w:t xml:space="preserve"> </w:t>
      </w:r>
      <w:r>
        <w:rPr>
          <w:color w:val="231F20"/>
        </w:rPr>
        <w:t>and</w:t>
      </w:r>
      <w:r>
        <w:rPr>
          <w:color w:val="231F20"/>
          <w:spacing w:val="-10"/>
        </w:rPr>
        <w:t xml:space="preserve"> </w:t>
      </w:r>
      <w:r>
        <w:rPr>
          <w:color w:val="231F20"/>
        </w:rPr>
        <w:t>the detector (</w:t>
      </w:r>
      <w:r>
        <w:rPr>
          <w:rFonts w:ascii="Courier New" w:hAnsi="Courier New"/>
          <w:color w:val="231F20"/>
          <w:sz w:val="18"/>
        </w:rPr>
        <w:t>iElt</w:t>
      </w:r>
      <w:r>
        <w:rPr>
          <w:color w:val="231F20"/>
        </w:rPr>
        <w:t>=6):</w:t>
      </w:r>
    </w:p>
    <w:p>
      <w:pPr>
        <w:pStyle w:val="Normal"/>
        <w:rPr/>
      </w:pPr>
      <w:r>
        <w:rPr/>
      </w:r>
    </w:p>
    <w:p>
      <w:pPr>
        <w:pStyle w:val="CodeBlock"/>
        <w:spacing w:lineRule="exact" w:line="202"/>
        <w:ind w:left="1899"/>
        <w:jc w:val="both"/>
        <w:rPr>
          <w:rFonts w:ascii="Courier New" w:hAnsi="Courier New"/>
          <w:b/>
          <w:sz w:val="18"/>
        </w:rPr>
      </w:pPr>
      <w:r>
        <w:rPr>
          <w:color w:val="231F20"/>
          <w:spacing w:val="-10"/>
          <w:sz w:val="18"/>
        </w:rPr>
        <w:t>Enter element number:</w:t>
      </w:r>
      <w:r>
        <w:rPr>
          <w:color w:val="231F20"/>
          <w:spacing w:val="-9"/>
          <w:sz w:val="18"/>
        </w:rPr>
        <w:t xml:space="preserve"> </w:t>
      </w:r>
      <w:r>
        <w:rPr>
          <w:color w:val="231F20"/>
          <w:spacing w:val="-10"/>
          <w:sz w:val="18"/>
        </w:rPr>
        <w:t>[1]:</w:t>
      </w:r>
      <w:r>
        <w:rPr>
          <w:b/>
          <w:color w:val="231F20"/>
          <w:spacing w:val="-10"/>
          <w:sz w:val="18"/>
        </w:rPr>
        <w:t>1</w:t>
      </w:r>
    </w:p>
    <w:p>
      <w:pPr>
        <w:pStyle w:val="CodeBlock"/>
        <w:spacing w:lineRule="auto" w:line="235" w:before="1" w:after="0"/>
        <w:ind w:left="1899" w:right="1838"/>
        <w:jc w:val="both"/>
        <w:rPr>
          <w:rFonts w:ascii="Courier New" w:hAnsi="Courier New"/>
          <w:sz w:val="18"/>
        </w:rPr>
      </w:pPr>
      <w:r>
        <w:rPr>
          <w:color w:val="231F20"/>
          <w:spacing w:val="-4"/>
          <w:sz w:val="18"/>
        </w:rPr>
        <w:t>Computed</w:t>
      </w:r>
      <w:r>
        <w:rPr>
          <w:color w:val="231F20"/>
          <w:spacing w:val="-23"/>
          <w:sz w:val="18"/>
        </w:rPr>
        <w:t xml:space="preserve"> </w:t>
      </w:r>
      <w:r>
        <w:rPr>
          <w:color w:val="231F20"/>
          <w:spacing w:val="-4"/>
          <w:sz w:val="18"/>
        </w:rPr>
        <w:t>xLocal=</w:t>
      </w:r>
      <w:r>
        <w:rPr>
          <w:color w:val="231F20"/>
          <w:spacing w:val="-23"/>
          <w:sz w:val="18"/>
        </w:rPr>
        <w:t xml:space="preserve"> </w:t>
      </w:r>
      <w:r>
        <w:rPr>
          <w:color w:val="231F20"/>
          <w:spacing w:val="-4"/>
          <w:sz w:val="18"/>
        </w:rPr>
        <w:t>-1.000000000D+00</w:t>
      </w:r>
      <w:r>
        <w:rPr>
          <w:color w:val="231F20"/>
          <w:spacing w:val="-24"/>
          <w:sz w:val="18"/>
        </w:rPr>
        <w:t xml:space="preserve"> </w:t>
      </w:r>
      <w:r>
        <w:rPr>
          <w:color w:val="231F20"/>
          <w:spacing w:val="-4"/>
          <w:sz w:val="18"/>
        </w:rPr>
        <w:t>0.000000000D+00</w:t>
      </w:r>
      <w:r>
        <w:rPr>
          <w:color w:val="231F20"/>
          <w:spacing w:val="-23"/>
          <w:sz w:val="18"/>
        </w:rPr>
        <w:t xml:space="preserve"> </w:t>
      </w:r>
      <w:r>
        <w:rPr>
          <w:color w:val="231F20"/>
          <w:spacing w:val="-4"/>
          <w:sz w:val="18"/>
        </w:rPr>
        <w:t>0.000000000D+00 Computed</w:t>
      </w:r>
      <w:r>
        <w:rPr>
          <w:color w:val="231F20"/>
          <w:spacing w:val="-23"/>
          <w:sz w:val="18"/>
        </w:rPr>
        <w:t xml:space="preserve"> </w:t>
      </w:r>
      <w:r>
        <w:rPr>
          <w:color w:val="231F20"/>
          <w:spacing w:val="-4"/>
          <w:sz w:val="18"/>
        </w:rPr>
        <w:t>yLocal=</w:t>
      </w:r>
      <w:r>
        <w:rPr>
          <w:color w:val="231F20"/>
          <w:spacing w:val="-23"/>
          <w:sz w:val="18"/>
        </w:rPr>
        <w:t xml:space="preserve"> </w:t>
      </w:r>
      <w:r>
        <w:rPr>
          <w:color w:val="231F20"/>
          <w:spacing w:val="-4"/>
          <w:sz w:val="18"/>
        </w:rPr>
        <w:t>0.000000000D+00</w:t>
      </w:r>
      <w:r>
        <w:rPr>
          <w:color w:val="231F20"/>
          <w:spacing w:val="-24"/>
          <w:sz w:val="18"/>
        </w:rPr>
        <w:t xml:space="preserve"> </w:t>
      </w:r>
      <w:r>
        <w:rPr>
          <w:color w:val="231F20"/>
          <w:spacing w:val="-4"/>
          <w:sz w:val="18"/>
        </w:rPr>
        <w:t>-1.000000000D+00</w:t>
      </w:r>
      <w:r>
        <w:rPr>
          <w:color w:val="231F20"/>
          <w:spacing w:val="-23"/>
          <w:sz w:val="18"/>
        </w:rPr>
        <w:t xml:space="preserve"> </w:t>
      </w:r>
      <w:r>
        <w:rPr>
          <w:color w:val="231F20"/>
          <w:spacing w:val="-4"/>
          <w:sz w:val="18"/>
        </w:rPr>
        <w:t xml:space="preserve">0.000000000D+00 </w:t>
      </w:r>
      <w:r>
        <w:rPr>
          <w:color w:val="231F20"/>
          <w:spacing w:val="-6"/>
          <w:sz w:val="18"/>
        </w:rPr>
        <w:t>Computed</w:t>
      </w:r>
      <w:r>
        <w:rPr>
          <w:color w:val="231F20"/>
          <w:spacing w:val="-21"/>
          <w:sz w:val="18"/>
        </w:rPr>
        <w:t xml:space="preserve"> </w:t>
      </w:r>
      <w:r>
        <w:rPr>
          <w:color w:val="231F20"/>
          <w:spacing w:val="-6"/>
          <w:sz w:val="18"/>
        </w:rPr>
        <w:t>zLocal=</w:t>
      </w:r>
      <w:r>
        <w:rPr>
          <w:color w:val="231F20"/>
          <w:spacing w:val="33"/>
          <w:sz w:val="18"/>
        </w:rPr>
        <w:t xml:space="preserve"> </w:t>
      </w:r>
      <w:r>
        <w:rPr>
          <w:color w:val="231F20"/>
          <w:spacing w:val="-6"/>
          <w:sz w:val="18"/>
        </w:rPr>
        <w:t>0.000000000D+00</w:t>
      </w:r>
      <w:r>
        <w:rPr>
          <w:color w:val="231F20"/>
          <w:spacing w:val="40"/>
          <w:sz w:val="18"/>
        </w:rPr>
        <w:t xml:space="preserve"> </w:t>
      </w:r>
      <w:r>
        <w:rPr>
          <w:color w:val="231F20"/>
          <w:spacing w:val="-6"/>
          <w:sz w:val="18"/>
        </w:rPr>
        <w:t>0.000000000D+00</w:t>
      </w:r>
      <w:r>
        <w:rPr>
          <w:color w:val="231F20"/>
          <w:spacing w:val="40"/>
          <w:sz w:val="18"/>
        </w:rPr>
        <w:t xml:space="preserve"> </w:t>
      </w:r>
      <w:r>
        <w:rPr>
          <w:color w:val="231F20"/>
          <w:spacing w:val="-6"/>
          <w:sz w:val="18"/>
        </w:rPr>
        <w:t>1.000000000D+00</w:t>
      </w:r>
    </w:p>
    <w:p>
      <w:pPr>
        <w:pStyle w:val="BodyText"/>
        <w:spacing w:lineRule="exact" w:line="199"/>
        <w:ind w:left="1899"/>
        <w:rPr>
          <w:rFonts w:ascii="Courier New" w:hAnsi="Courier New"/>
          <w:sz w:val="18"/>
        </w:rPr>
      </w:pPr>
      <w:r>
        <w:rPr>
          <w:rFonts w:ascii="Courier New" w:hAnsi="Courier New"/>
          <w:color w:val="231F20"/>
          <w:spacing w:val="-10"/>
          <w:sz w:val="18"/>
        </w:rPr>
        <w:t xml:space="preserve">MACOS&gt;coord </w:t>
      </w:r>
      <w:r>
        <w:rPr>
          <w:rFonts w:ascii="Courier New" w:hAnsi="Courier New"/>
          <w:color w:val="231F20"/>
          <w:spacing w:val="-12"/>
          <w:sz w:val="18"/>
        </w:rPr>
        <w:t>5</w:t>
      </w:r>
    </w:p>
    <w:p>
      <w:pPr>
        <w:pStyle w:val="CodeBlock"/>
        <w:spacing w:lineRule="exact" w:line="200"/>
        <w:ind w:left="1899"/>
        <w:jc w:val="both"/>
        <w:rPr>
          <w:rFonts w:ascii="Courier New" w:hAnsi="Courier New"/>
          <w:b/>
          <w:sz w:val="18"/>
        </w:rPr>
      </w:pPr>
      <w:r>
        <w:rPr>
          <w:color w:val="231F20"/>
          <w:spacing w:val="-10"/>
          <w:sz w:val="18"/>
        </w:rPr>
        <w:t>Enter element number:</w:t>
      </w:r>
      <w:r>
        <w:rPr>
          <w:color w:val="231F20"/>
          <w:spacing w:val="-9"/>
          <w:sz w:val="18"/>
        </w:rPr>
        <w:t xml:space="preserve"> </w:t>
      </w:r>
      <w:r>
        <w:rPr>
          <w:color w:val="231F20"/>
          <w:spacing w:val="-10"/>
          <w:sz w:val="18"/>
        </w:rPr>
        <w:t>[1]:</w:t>
      </w:r>
      <w:r>
        <w:rPr>
          <w:color w:val="231F20"/>
          <w:spacing w:val="-8"/>
          <w:sz w:val="18"/>
        </w:rPr>
        <w:t xml:space="preserve"> </w:t>
      </w:r>
      <w:r>
        <w:rPr>
          <w:b/>
          <w:color w:val="231F20"/>
          <w:spacing w:val="-10"/>
          <w:sz w:val="18"/>
        </w:rPr>
        <w:t>5</w:t>
      </w:r>
    </w:p>
    <w:p>
      <w:pPr>
        <w:pStyle w:val="CodeBlock"/>
        <w:spacing w:lineRule="auto" w:line="235" w:before="1" w:after="0"/>
        <w:ind w:left="1899" w:right="1838"/>
        <w:jc w:val="both"/>
        <w:rPr>
          <w:rFonts w:ascii="Courier New" w:hAnsi="Courier New"/>
          <w:sz w:val="18"/>
        </w:rPr>
      </w:pPr>
      <w:r>
        <w:rPr>
          <w:color w:val="231F20"/>
          <w:spacing w:val="-4"/>
          <w:sz w:val="18"/>
        </w:rPr>
        <w:t>Computed</w:t>
      </w:r>
      <w:r>
        <w:rPr>
          <w:color w:val="231F20"/>
          <w:spacing w:val="-23"/>
          <w:sz w:val="18"/>
        </w:rPr>
        <w:t xml:space="preserve"> </w:t>
      </w:r>
      <w:r>
        <w:rPr>
          <w:color w:val="231F20"/>
          <w:spacing w:val="-4"/>
          <w:sz w:val="18"/>
        </w:rPr>
        <w:t>xLocal=</w:t>
      </w:r>
      <w:r>
        <w:rPr>
          <w:color w:val="231F20"/>
          <w:spacing w:val="-23"/>
          <w:sz w:val="18"/>
        </w:rPr>
        <w:t xml:space="preserve"> </w:t>
      </w:r>
      <w:r>
        <w:rPr>
          <w:color w:val="231F20"/>
          <w:spacing w:val="-4"/>
          <w:sz w:val="18"/>
        </w:rPr>
        <w:t>-9.999999998D-01</w:t>
      </w:r>
      <w:r>
        <w:rPr>
          <w:color w:val="231F20"/>
          <w:spacing w:val="-24"/>
          <w:sz w:val="18"/>
        </w:rPr>
        <w:t xml:space="preserve"> </w:t>
      </w:r>
      <w:r>
        <w:rPr>
          <w:color w:val="231F20"/>
          <w:spacing w:val="-4"/>
          <w:sz w:val="18"/>
        </w:rPr>
        <w:t>0.000000000D+00</w:t>
      </w:r>
      <w:r>
        <w:rPr>
          <w:color w:val="231F20"/>
          <w:spacing w:val="-23"/>
          <w:sz w:val="18"/>
        </w:rPr>
        <w:t xml:space="preserve"> </w:t>
      </w:r>
      <w:r>
        <w:rPr>
          <w:color w:val="231F20"/>
          <w:spacing w:val="-4"/>
          <w:sz w:val="18"/>
        </w:rPr>
        <w:t>2.229180881D-05 Computed</w:t>
      </w:r>
      <w:r>
        <w:rPr>
          <w:color w:val="231F20"/>
          <w:spacing w:val="-23"/>
          <w:sz w:val="18"/>
        </w:rPr>
        <w:t xml:space="preserve"> </w:t>
      </w:r>
      <w:r>
        <w:rPr>
          <w:color w:val="231F20"/>
          <w:spacing w:val="-4"/>
          <w:sz w:val="18"/>
        </w:rPr>
        <w:t>yLocal=</w:t>
      </w:r>
      <w:r>
        <w:rPr>
          <w:color w:val="231F20"/>
          <w:spacing w:val="-23"/>
          <w:sz w:val="18"/>
        </w:rPr>
        <w:t xml:space="preserve"> </w:t>
      </w:r>
      <w:r>
        <w:rPr>
          <w:color w:val="231F20"/>
          <w:spacing w:val="-4"/>
          <w:sz w:val="18"/>
        </w:rPr>
        <w:t>0.000000000D+00</w:t>
      </w:r>
      <w:r>
        <w:rPr>
          <w:color w:val="231F20"/>
          <w:spacing w:val="-24"/>
          <w:sz w:val="18"/>
        </w:rPr>
        <w:t xml:space="preserve"> </w:t>
      </w:r>
      <w:r>
        <w:rPr>
          <w:color w:val="231F20"/>
          <w:spacing w:val="-4"/>
          <w:sz w:val="18"/>
        </w:rPr>
        <w:t>-9.999999998D-01</w:t>
      </w:r>
      <w:r>
        <w:rPr>
          <w:color w:val="231F20"/>
          <w:spacing w:val="-23"/>
          <w:sz w:val="18"/>
        </w:rPr>
        <w:t xml:space="preserve"> </w:t>
      </w:r>
      <w:r>
        <w:rPr>
          <w:color w:val="231F20"/>
          <w:spacing w:val="-4"/>
          <w:sz w:val="18"/>
        </w:rPr>
        <w:t xml:space="preserve">2.229180881D-05 </w:t>
      </w:r>
      <w:r>
        <w:rPr>
          <w:color w:val="231F20"/>
          <w:spacing w:val="-6"/>
          <w:sz w:val="18"/>
        </w:rPr>
        <w:t>Computed</w:t>
      </w:r>
      <w:r>
        <w:rPr>
          <w:color w:val="231F20"/>
          <w:spacing w:val="-21"/>
          <w:sz w:val="18"/>
        </w:rPr>
        <w:t xml:space="preserve"> </w:t>
      </w:r>
      <w:r>
        <w:rPr>
          <w:color w:val="231F20"/>
          <w:spacing w:val="-6"/>
          <w:sz w:val="18"/>
        </w:rPr>
        <w:t>zLocal=</w:t>
      </w:r>
      <w:r>
        <w:rPr>
          <w:color w:val="231F20"/>
          <w:spacing w:val="33"/>
          <w:sz w:val="18"/>
        </w:rPr>
        <w:t xml:space="preserve"> </w:t>
      </w:r>
      <w:r>
        <w:rPr>
          <w:color w:val="231F20"/>
          <w:spacing w:val="-6"/>
          <w:sz w:val="18"/>
        </w:rPr>
        <w:t>2.229180880D-05</w:t>
      </w:r>
      <w:r>
        <w:rPr>
          <w:color w:val="231F20"/>
          <w:spacing w:val="40"/>
          <w:sz w:val="18"/>
        </w:rPr>
        <w:t xml:space="preserve"> </w:t>
      </w:r>
      <w:r>
        <w:rPr>
          <w:color w:val="231F20"/>
          <w:spacing w:val="-6"/>
          <w:sz w:val="18"/>
        </w:rPr>
        <w:t>2.229180880D-05</w:t>
      </w:r>
      <w:r>
        <w:rPr>
          <w:color w:val="231F20"/>
          <w:spacing w:val="40"/>
          <w:sz w:val="18"/>
        </w:rPr>
        <w:t xml:space="preserve"> </w:t>
      </w:r>
      <w:r>
        <w:rPr>
          <w:color w:val="231F20"/>
          <w:spacing w:val="-6"/>
          <w:sz w:val="18"/>
        </w:rPr>
        <w:t>9.999999995D-01</w:t>
      </w:r>
    </w:p>
    <w:p>
      <w:pPr>
        <w:pStyle w:val="BodyText"/>
        <w:spacing w:lineRule="exact" w:line="199"/>
        <w:ind w:left="1899"/>
        <w:rPr>
          <w:rFonts w:ascii="Courier New" w:hAnsi="Courier New"/>
          <w:sz w:val="18"/>
        </w:rPr>
      </w:pPr>
      <w:r>
        <w:rPr>
          <w:rFonts w:ascii="Courier New" w:hAnsi="Courier New"/>
          <w:color w:val="231F20"/>
          <w:spacing w:val="-10"/>
          <w:sz w:val="18"/>
        </w:rPr>
        <w:t xml:space="preserve">MACOS&gt;coord </w:t>
      </w:r>
      <w:r>
        <w:rPr>
          <w:rFonts w:ascii="Courier New" w:hAnsi="Courier New"/>
          <w:color w:val="231F20"/>
          <w:spacing w:val="-12"/>
          <w:sz w:val="18"/>
        </w:rPr>
        <w:t>6</w:t>
      </w:r>
    </w:p>
    <w:p>
      <w:pPr>
        <w:pStyle w:val="CodeBlock"/>
        <w:spacing w:lineRule="exact" w:line="200"/>
        <w:ind w:left="1899"/>
        <w:jc w:val="both"/>
        <w:rPr>
          <w:rFonts w:ascii="Courier New" w:hAnsi="Courier New"/>
          <w:b/>
          <w:sz w:val="18"/>
        </w:rPr>
      </w:pPr>
      <w:r>
        <w:rPr>
          <w:color w:val="231F20"/>
          <w:spacing w:val="-10"/>
          <w:sz w:val="18"/>
        </w:rPr>
        <w:t>Enter element number:</w:t>
      </w:r>
      <w:r>
        <w:rPr>
          <w:color w:val="231F20"/>
          <w:spacing w:val="-9"/>
          <w:sz w:val="18"/>
        </w:rPr>
        <w:t xml:space="preserve"> </w:t>
      </w:r>
      <w:r>
        <w:rPr>
          <w:color w:val="231F20"/>
          <w:spacing w:val="-10"/>
          <w:sz w:val="18"/>
        </w:rPr>
        <w:t>[1]:</w:t>
      </w:r>
      <w:r>
        <w:rPr>
          <w:color w:val="231F20"/>
          <w:spacing w:val="-8"/>
          <w:sz w:val="18"/>
        </w:rPr>
        <w:t xml:space="preserve"> </w:t>
      </w:r>
      <w:r>
        <w:rPr>
          <w:b/>
          <w:color w:val="231F20"/>
          <w:spacing w:val="-10"/>
          <w:sz w:val="18"/>
        </w:rPr>
        <w:t>6</w:t>
      </w:r>
    </w:p>
    <w:p>
      <w:pPr>
        <w:pStyle w:val="CodeBlock"/>
        <w:spacing w:lineRule="auto" w:line="235" w:before="1" w:after="0"/>
        <w:ind w:left="1899" w:right="1838"/>
        <w:jc w:val="both"/>
        <w:rPr>
          <w:rFonts w:ascii="Courier New" w:hAnsi="Courier New"/>
          <w:sz w:val="18"/>
        </w:rPr>
      </w:pPr>
      <w:r>
        <w:rPr>
          <w:color w:val="231F20"/>
          <w:spacing w:val="-4"/>
          <w:sz w:val="18"/>
        </w:rPr>
        <w:t>Computed</w:t>
      </w:r>
      <w:r>
        <w:rPr>
          <w:color w:val="231F20"/>
          <w:spacing w:val="-23"/>
          <w:sz w:val="18"/>
        </w:rPr>
        <w:t xml:space="preserve"> </w:t>
      </w:r>
      <w:r>
        <w:rPr>
          <w:color w:val="231F20"/>
          <w:spacing w:val="-4"/>
          <w:sz w:val="18"/>
        </w:rPr>
        <w:t>xLocal=</w:t>
      </w:r>
      <w:r>
        <w:rPr>
          <w:color w:val="231F20"/>
          <w:spacing w:val="-23"/>
          <w:sz w:val="18"/>
        </w:rPr>
        <w:t xml:space="preserve"> </w:t>
      </w:r>
      <w:r>
        <w:rPr>
          <w:color w:val="231F20"/>
          <w:spacing w:val="-4"/>
          <w:sz w:val="18"/>
        </w:rPr>
        <w:t>-1.000000000D+00</w:t>
      </w:r>
      <w:r>
        <w:rPr>
          <w:color w:val="231F20"/>
          <w:spacing w:val="-24"/>
          <w:sz w:val="18"/>
        </w:rPr>
        <w:t xml:space="preserve"> </w:t>
      </w:r>
      <w:r>
        <w:rPr>
          <w:color w:val="231F20"/>
          <w:spacing w:val="-4"/>
          <w:sz w:val="18"/>
        </w:rPr>
        <w:t>0.000000000D+00</w:t>
      </w:r>
      <w:r>
        <w:rPr>
          <w:color w:val="231F20"/>
          <w:spacing w:val="-23"/>
          <w:sz w:val="18"/>
        </w:rPr>
        <w:t xml:space="preserve"> </w:t>
      </w:r>
      <w:r>
        <w:rPr>
          <w:color w:val="231F20"/>
          <w:spacing w:val="-4"/>
          <w:sz w:val="18"/>
        </w:rPr>
        <w:t>0.000000000D+00 Computed</w:t>
      </w:r>
      <w:r>
        <w:rPr>
          <w:color w:val="231F20"/>
          <w:spacing w:val="-23"/>
          <w:sz w:val="18"/>
        </w:rPr>
        <w:t xml:space="preserve"> </w:t>
      </w:r>
      <w:r>
        <w:rPr>
          <w:color w:val="231F20"/>
          <w:spacing w:val="-4"/>
          <w:sz w:val="18"/>
        </w:rPr>
        <w:t>yLocal=</w:t>
      </w:r>
      <w:r>
        <w:rPr>
          <w:color w:val="231F20"/>
          <w:spacing w:val="-23"/>
          <w:sz w:val="18"/>
        </w:rPr>
        <w:t xml:space="preserve"> </w:t>
      </w:r>
      <w:r>
        <w:rPr>
          <w:color w:val="231F20"/>
          <w:spacing w:val="-4"/>
          <w:sz w:val="18"/>
        </w:rPr>
        <w:t>0.000000000D+00</w:t>
      </w:r>
      <w:r>
        <w:rPr>
          <w:color w:val="231F20"/>
          <w:spacing w:val="-24"/>
          <w:sz w:val="18"/>
        </w:rPr>
        <w:t xml:space="preserve"> </w:t>
      </w:r>
      <w:r>
        <w:rPr>
          <w:color w:val="231F20"/>
          <w:spacing w:val="-4"/>
          <w:sz w:val="18"/>
        </w:rPr>
        <w:t>-1.000000000D+00</w:t>
      </w:r>
      <w:r>
        <w:rPr>
          <w:color w:val="231F20"/>
          <w:spacing w:val="-23"/>
          <w:sz w:val="18"/>
        </w:rPr>
        <w:t xml:space="preserve"> </w:t>
      </w:r>
      <w:r>
        <w:rPr>
          <w:color w:val="231F20"/>
          <w:spacing w:val="-4"/>
          <w:sz w:val="18"/>
        </w:rPr>
        <w:t xml:space="preserve">0.000000000D+00 </w:t>
      </w:r>
      <w:r>
        <w:rPr>
          <w:color w:val="231F20"/>
          <w:spacing w:val="-6"/>
          <w:sz w:val="18"/>
        </w:rPr>
        <w:t>Computed</w:t>
      </w:r>
      <w:r>
        <w:rPr>
          <w:color w:val="231F20"/>
          <w:spacing w:val="-21"/>
          <w:sz w:val="18"/>
        </w:rPr>
        <w:t xml:space="preserve"> </w:t>
      </w:r>
      <w:r>
        <w:rPr>
          <w:color w:val="231F20"/>
          <w:spacing w:val="-6"/>
          <w:sz w:val="18"/>
        </w:rPr>
        <w:t>zLocal=</w:t>
      </w:r>
      <w:r>
        <w:rPr>
          <w:color w:val="231F20"/>
          <w:spacing w:val="33"/>
          <w:sz w:val="18"/>
        </w:rPr>
        <w:t xml:space="preserve"> </w:t>
      </w:r>
      <w:r>
        <w:rPr>
          <w:color w:val="231F20"/>
          <w:spacing w:val="-6"/>
          <w:sz w:val="18"/>
        </w:rPr>
        <w:t>0.000000000D+00</w:t>
      </w:r>
      <w:r>
        <w:rPr>
          <w:color w:val="231F20"/>
          <w:spacing w:val="40"/>
          <w:sz w:val="18"/>
        </w:rPr>
        <w:t xml:space="preserve"> </w:t>
      </w:r>
      <w:r>
        <w:rPr>
          <w:color w:val="231F20"/>
          <w:spacing w:val="-6"/>
          <w:sz w:val="18"/>
        </w:rPr>
        <w:t>0.000000000D+00</w:t>
      </w:r>
      <w:r>
        <w:rPr>
          <w:color w:val="231F20"/>
          <w:spacing w:val="40"/>
          <w:sz w:val="18"/>
        </w:rPr>
        <w:t xml:space="preserve"> </w:t>
      </w:r>
      <w:r>
        <w:rPr>
          <w:color w:val="231F20"/>
          <w:spacing w:val="-6"/>
          <w:sz w:val="18"/>
        </w:rPr>
        <w:t>1.000000000D+00</w:t>
      </w:r>
    </w:p>
    <w:p>
      <w:pPr>
        <w:pStyle w:val="BodyText"/>
        <w:spacing w:lineRule="exact" w:line="201"/>
        <w:ind w:left="1899"/>
        <w:rPr>
          <w:rFonts w:ascii="Courier New" w:hAnsi="Courier New"/>
          <w:sz w:val="18"/>
        </w:rPr>
      </w:pPr>
      <w:r>
        <w:rPr>
          <w:rFonts w:ascii="Courier New" w:hAnsi="Courier New"/>
          <w:color w:val="231F20"/>
          <w:spacing w:val="-10"/>
          <w:sz w:val="18"/>
        </w:rPr>
        <w:t>MACOS&gt;pert</w:t>
      </w:r>
      <w:r>
        <w:rPr>
          <w:rFonts w:ascii="Courier New" w:hAnsi="Courier New"/>
          <w:color w:val="231F20"/>
          <w:spacing w:val="-9"/>
          <w:sz w:val="18"/>
        </w:rPr>
        <w:t xml:space="preserve"> </w:t>
      </w:r>
      <w:r>
        <w:rPr>
          <w:rFonts w:ascii="Courier New" w:hAnsi="Courier New"/>
          <w:color w:val="231F20"/>
          <w:spacing w:val="-10"/>
          <w:sz w:val="18"/>
        </w:rPr>
        <w:t>6</w:t>
      </w:r>
    </w:p>
    <w:p>
      <w:pPr>
        <w:pStyle w:val="BodyText"/>
        <w:spacing w:before="78" w:after="0"/>
        <w:rPr>
          <w:rFonts w:ascii="Courier New" w:hAnsi="Courier New"/>
          <w:sz w:val="18"/>
        </w:rPr>
      </w:pPr>
      <w:r>
        <w:rPr>
          <w:rFonts w:ascii="Courier New" w:hAnsi="Courier New"/>
          <w:sz w:val="18"/>
        </w:rPr>
      </w:r>
    </w:p>
    <w:p>
      <w:pPr>
        <w:pStyle w:val="ListParagraph"/>
        <w:numPr>
          <w:ilvl w:val="2"/>
          <w:numId w:val="21"/>
        </w:numPr>
        <w:tabs>
          <w:tab w:val="clear" w:pos="720"/>
          <w:tab w:val="left" w:pos="3058" w:leader="none"/>
        </w:tabs>
        <w:ind w:hanging="579" w:left="3058"/>
        <w:jc w:val="left"/>
        <w:rPr>
          <w:rFonts w:ascii="Helvetica" w:hAnsi="Helvetica"/>
          <w:b/>
          <w:sz w:val="18"/>
        </w:rPr>
      </w:pPr>
      <w:r>
        <w:rPr>
          <w:rFonts w:ascii="Helvetica" w:hAnsi="Helvetica"/>
          <w:b/>
          <w:color w:val="231F20"/>
          <w:spacing w:val="-5"/>
          <w:sz w:val="18"/>
        </w:rPr>
        <w:t>FFP</w:t>
      </w:r>
    </w:p>
    <w:p>
      <w:pPr>
        <w:pStyle w:val="BodyText"/>
        <w:spacing w:lineRule="auto" w:line="240" w:before="125" w:after="0"/>
        <w:ind w:left="3060" w:right="357"/>
        <w:rPr/>
      </w:pPr>
      <w:r>
        <w:rPr>
          <w:color w:val="231F20"/>
        </w:rPr>
        <w:t>The</w:t>
      </w:r>
      <w:r>
        <w:rPr>
          <w:color w:val="231F20"/>
          <w:spacing w:val="-7"/>
        </w:rPr>
        <w:t xml:space="preserve"> </w:t>
      </w:r>
      <w:r>
        <w:rPr>
          <w:color w:val="231F20"/>
        </w:rPr>
        <w:t>find</w:t>
      </w:r>
      <w:r>
        <w:rPr>
          <w:color w:val="231F20"/>
          <w:spacing w:val="-6"/>
        </w:rPr>
        <w:t xml:space="preserve"> </w:t>
      </w:r>
      <w:r>
        <w:rPr>
          <w:color w:val="231F20"/>
        </w:rPr>
        <w:t>field</w:t>
      </w:r>
      <w:r>
        <w:rPr>
          <w:color w:val="231F20"/>
          <w:spacing w:val="-6"/>
        </w:rPr>
        <w:t xml:space="preserve"> </w:t>
      </w:r>
      <w:r>
        <w:rPr>
          <w:color w:val="231F20"/>
        </w:rPr>
        <w:t>point</w:t>
      </w:r>
      <w:r>
        <w:rPr>
          <w:color w:val="231F20"/>
          <w:spacing w:val="-7"/>
        </w:rPr>
        <w:t xml:space="preserve"> </w:t>
      </w:r>
      <w:r>
        <w:rPr>
          <w:rFonts w:ascii="Courier New" w:hAnsi="Courier New"/>
          <w:color w:val="231F20"/>
          <w:sz w:val="18"/>
        </w:rPr>
        <w:t>(FFP</w:t>
      </w:r>
      <w:r>
        <w:rPr>
          <w:color w:val="231F20"/>
        </w:rPr>
        <w:t>)</w:t>
      </w:r>
      <w:r>
        <w:rPr>
          <w:color w:val="231F20"/>
          <w:spacing w:val="-6"/>
        </w:rPr>
        <w:t xml:space="preserve"> </w:t>
      </w:r>
      <w:r>
        <w:rPr>
          <w:color w:val="231F20"/>
        </w:rPr>
        <w:t>command</w:t>
      </w:r>
      <w:r>
        <w:rPr>
          <w:color w:val="231F20"/>
          <w:spacing w:val="-6"/>
        </w:rPr>
        <w:t xml:space="preserve"> </w:t>
      </w:r>
      <w:r>
        <w:rPr>
          <w:color w:val="231F20"/>
        </w:rPr>
        <w:t>finds</w:t>
      </w:r>
      <w:r>
        <w:rPr>
          <w:color w:val="231F20"/>
          <w:spacing w:val="-7"/>
        </w:rPr>
        <w:t xml:space="preserve"> </w:t>
      </w:r>
      <w:r>
        <w:rPr>
          <w:color w:val="231F20"/>
        </w:rPr>
        <w:t>the</w:t>
      </w:r>
      <w:r>
        <w:rPr>
          <w:color w:val="231F20"/>
          <w:spacing w:val="-6"/>
        </w:rPr>
        <w:t xml:space="preserve"> </w:t>
      </w:r>
      <w:r>
        <w:rPr>
          <w:color w:val="231F20"/>
        </w:rPr>
        <w:t>field</w:t>
      </w:r>
      <w:r>
        <w:rPr>
          <w:color w:val="231F20"/>
          <w:spacing w:val="-6"/>
        </w:rPr>
        <w:t xml:space="preserve"> </w:t>
      </w:r>
      <w:r>
        <w:rPr>
          <w:color w:val="231F20"/>
        </w:rPr>
        <w:t>angles</w:t>
      </w:r>
      <w:r>
        <w:rPr>
          <w:color w:val="231F20"/>
          <w:spacing w:val="-7"/>
        </w:rPr>
        <w:t xml:space="preserve"> </w:t>
      </w:r>
      <w:r>
        <w:rPr>
          <w:color w:val="231F20"/>
        </w:rPr>
        <w:t>for</w:t>
      </w:r>
      <w:r>
        <w:rPr>
          <w:color w:val="231F20"/>
          <w:spacing w:val="-6"/>
        </w:rPr>
        <w:t xml:space="preserve"> </w:t>
      </w:r>
      <w:r>
        <w:rPr>
          <w:color w:val="231F20"/>
        </w:rPr>
        <w:t>which</w:t>
      </w:r>
      <w:r>
        <w:rPr>
          <w:color w:val="231F20"/>
          <w:spacing w:val="-6"/>
        </w:rPr>
        <w:t xml:space="preserve"> </w:t>
      </w:r>
      <w:r>
        <w:rPr>
          <w:color w:val="231F20"/>
        </w:rPr>
        <w:t>the</w:t>
      </w:r>
      <w:r>
        <w:rPr>
          <w:color w:val="231F20"/>
          <w:spacing w:val="-6"/>
        </w:rPr>
        <w:t xml:space="preserve"> </w:t>
      </w:r>
      <w:r>
        <w:rPr>
          <w:color w:val="231F20"/>
        </w:rPr>
        <w:t>chief</w:t>
      </w:r>
      <w:r>
        <w:rPr>
          <w:color w:val="231F20"/>
          <w:spacing w:val="-6"/>
        </w:rPr>
        <w:t xml:space="preserve"> </w:t>
      </w:r>
      <w:r>
        <w:rPr>
          <w:color w:val="231F20"/>
        </w:rPr>
        <w:t>ray</w:t>
      </w:r>
      <w:r>
        <w:rPr>
          <w:color w:val="231F20"/>
          <w:spacing w:val="-6"/>
        </w:rPr>
        <w:t xml:space="preserve"> </w:t>
      </w:r>
      <w:r>
        <w:rPr>
          <w:color w:val="231F20"/>
        </w:rPr>
        <w:t>intersects</w:t>
      </w:r>
      <w:r>
        <w:rPr>
          <w:color w:val="231F20"/>
          <w:spacing w:val="-9"/>
        </w:rPr>
        <w:t xml:space="preserve"> </w:t>
      </w:r>
      <w:r>
        <w:rPr>
          <w:color w:val="231F20"/>
        </w:rPr>
        <w:t>a</w:t>
      </w:r>
      <w:r>
        <w:rPr>
          <w:color w:val="231F20"/>
          <w:spacing w:val="-9"/>
        </w:rPr>
        <w:t xml:space="preserve"> </w:t>
      </w:r>
      <w:r>
        <w:rPr>
          <w:color w:val="231F20"/>
        </w:rPr>
        <w:t>specified</w:t>
      </w:r>
      <w:r>
        <w:rPr>
          <w:color w:val="231F20"/>
          <w:spacing w:val="-9"/>
        </w:rPr>
        <w:t xml:space="preserve"> </w:t>
      </w:r>
      <w:r>
        <w:rPr>
          <w:color w:val="231F20"/>
        </w:rPr>
        <w:t>element</w:t>
      </w:r>
      <w:r>
        <w:rPr>
          <w:color w:val="231F20"/>
          <w:spacing w:val="-9"/>
        </w:rPr>
        <w:t xml:space="preserve"> </w:t>
      </w:r>
      <w:r>
        <w:rPr>
          <w:color w:val="231F20"/>
        </w:rPr>
        <w:t>at</w:t>
      </w:r>
      <w:r>
        <w:rPr>
          <w:color w:val="231F20"/>
          <w:spacing w:val="-9"/>
        </w:rPr>
        <w:t xml:space="preserve"> </w:t>
      </w:r>
      <w:r>
        <w:rPr>
          <w:color w:val="231F20"/>
        </w:rPr>
        <w:t>a</w:t>
      </w:r>
      <w:r>
        <w:rPr>
          <w:color w:val="231F20"/>
          <w:spacing w:val="-9"/>
        </w:rPr>
        <w:t xml:space="preserve"> </w:t>
      </w:r>
      <w:r>
        <w:rPr>
          <w:color w:val="231F20"/>
        </w:rPr>
        <w:t>specified</w:t>
      </w:r>
      <w:r>
        <w:rPr>
          <w:color w:val="231F20"/>
          <w:spacing w:val="-9"/>
        </w:rPr>
        <w:t xml:space="preserve"> </w:t>
      </w:r>
      <w:r>
        <w:rPr>
          <w:color w:val="231F20"/>
        </w:rPr>
        <w:t>point.</w:t>
      </w:r>
      <w:r>
        <w:rPr>
          <w:color w:val="231F20"/>
          <w:spacing w:val="-9"/>
        </w:rPr>
        <w:t xml:space="preserve"> </w:t>
      </w:r>
      <w:r>
        <w:rPr>
          <w:color w:val="231F20"/>
        </w:rPr>
        <w:t>It</w:t>
      </w:r>
      <w:r>
        <w:rPr>
          <w:color w:val="231F20"/>
          <w:spacing w:val="-9"/>
        </w:rPr>
        <w:t xml:space="preserve"> </w:t>
      </w:r>
      <w:r>
        <w:rPr>
          <w:color w:val="231F20"/>
        </w:rPr>
        <w:t>resets</w:t>
      </w:r>
      <w:r>
        <w:rPr>
          <w:color w:val="231F20"/>
          <w:spacing w:val="-9"/>
        </w:rPr>
        <w:t xml:space="preserve"> </w:t>
      </w:r>
      <w:r>
        <w:rPr>
          <w:color w:val="231F20"/>
        </w:rPr>
        <w:t>both</w:t>
      </w:r>
      <w:r>
        <w:rPr>
          <w:color w:val="231F20"/>
          <w:spacing w:val="-9"/>
        </w:rPr>
        <w:t xml:space="preserve"> </w:t>
      </w:r>
      <w:r>
        <w:rPr>
          <w:color w:val="231F20"/>
        </w:rPr>
        <w:t>the</w:t>
      </w:r>
      <w:r>
        <w:rPr>
          <w:color w:val="231F20"/>
          <w:spacing w:val="-9"/>
        </w:rPr>
        <w:t xml:space="preserve"> </w:t>
      </w:r>
      <w:r>
        <w:rPr>
          <w:color w:val="231F20"/>
        </w:rPr>
        <w:t>source</w:t>
      </w:r>
      <w:r>
        <w:rPr>
          <w:color w:val="231F20"/>
          <w:spacing w:val="-9"/>
        </w:rPr>
        <w:t xml:space="preserve"> </w:t>
      </w:r>
      <w:r>
        <w:rPr>
          <w:color w:val="231F20"/>
        </w:rPr>
        <w:t>position</w:t>
      </w:r>
      <w:r>
        <w:rPr>
          <w:color w:val="231F20"/>
          <w:spacing w:val="-9"/>
        </w:rPr>
        <w:t xml:space="preserve"> </w:t>
      </w:r>
      <w:r>
        <w:rPr>
          <w:color w:val="231F20"/>
        </w:rPr>
        <w:t>and</w:t>
      </w:r>
      <w:r>
        <w:rPr>
          <w:color w:val="231F20"/>
          <w:spacing w:val="-9"/>
        </w:rPr>
        <w:t xml:space="preserve"> </w:t>
      </w:r>
      <w:r>
        <w:rPr>
          <w:color w:val="231F20"/>
        </w:rPr>
        <w:t>angle (</w:t>
      </w:r>
      <w:r>
        <w:rPr>
          <w:rFonts w:ascii="Courier New" w:hAnsi="Courier New"/>
          <w:color w:val="231F20"/>
          <w:sz w:val="18"/>
        </w:rPr>
        <w:t>ChfRayAng</w:t>
      </w:r>
      <w:r>
        <w:rPr>
          <w:rFonts w:ascii="Courier New" w:hAnsi="Courier New"/>
          <w:color w:val="231F20"/>
          <w:spacing w:val="-66"/>
          <w:sz w:val="18"/>
        </w:rPr>
        <w:t xml:space="preserve"> </w:t>
      </w:r>
      <w:r>
        <w:rPr>
          <w:color w:val="231F20"/>
        </w:rPr>
        <w:t>and</w:t>
      </w:r>
      <w:r>
        <w:rPr>
          <w:color w:val="231F20"/>
          <w:spacing w:val="-13"/>
        </w:rPr>
        <w:t xml:space="preserve"> </w:t>
      </w:r>
      <w:r>
        <w:rPr>
          <w:rFonts w:ascii="Courier New" w:hAnsi="Courier New"/>
          <w:color w:val="231F20"/>
          <w:sz w:val="18"/>
        </w:rPr>
        <w:t>ChfRayPos</w:t>
      </w:r>
      <w:r>
        <w:rPr>
          <w:color w:val="231F20"/>
        </w:rPr>
        <w:t>)</w:t>
      </w:r>
      <w:r>
        <w:rPr>
          <w:color w:val="231F20"/>
          <w:spacing w:val="-10"/>
        </w:rPr>
        <w:t xml:space="preserve"> </w:t>
      </w:r>
      <w:r>
        <w:rPr>
          <w:color w:val="231F20"/>
        </w:rPr>
        <w:t>to</w:t>
      </w:r>
      <w:r>
        <w:rPr>
          <w:color w:val="231F20"/>
          <w:spacing w:val="-9"/>
        </w:rPr>
        <w:t xml:space="preserve"> </w:t>
      </w:r>
      <w:r>
        <w:rPr>
          <w:color w:val="231F20"/>
        </w:rPr>
        <w:t>both</w:t>
      </w:r>
      <w:r>
        <w:rPr>
          <w:color w:val="231F20"/>
          <w:spacing w:val="-9"/>
        </w:rPr>
        <w:t xml:space="preserve"> </w:t>
      </w:r>
      <w:r>
        <w:rPr>
          <w:color w:val="231F20"/>
        </w:rPr>
        <w:t>satisfy</w:t>
      </w:r>
      <w:r>
        <w:rPr>
          <w:color w:val="231F20"/>
          <w:spacing w:val="-9"/>
        </w:rPr>
        <w:t xml:space="preserve"> </w:t>
      </w:r>
      <w:r>
        <w:rPr>
          <w:color w:val="231F20"/>
        </w:rPr>
        <w:t>the</w:t>
      </w:r>
      <w:r>
        <w:rPr>
          <w:color w:val="231F20"/>
          <w:spacing w:val="-9"/>
        </w:rPr>
        <w:t xml:space="preserve"> </w:t>
      </w:r>
      <w:r>
        <w:rPr>
          <w:color w:val="231F20"/>
        </w:rPr>
        <w:t>system</w:t>
      </w:r>
      <w:r>
        <w:rPr>
          <w:color w:val="231F20"/>
          <w:spacing w:val="-9"/>
        </w:rPr>
        <w:t xml:space="preserve"> </w:t>
      </w:r>
      <w:r>
        <w:rPr>
          <w:color w:val="231F20"/>
        </w:rPr>
        <w:t>stop</w:t>
      </w:r>
      <w:r>
        <w:rPr>
          <w:color w:val="231F20"/>
          <w:spacing w:val="-9"/>
        </w:rPr>
        <w:t xml:space="preserve"> </w:t>
      </w:r>
      <w:r>
        <w:rPr>
          <w:color w:val="231F20"/>
        </w:rPr>
        <w:t>condition</w:t>
      </w:r>
      <w:r>
        <w:rPr>
          <w:color w:val="231F20"/>
          <w:spacing w:val="-9"/>
        </w:rPr>
        <w:t xml:space="preserve"> </w:t>
      </w:r>
      <w:r>
        <w:rPr>
          <w:color w:val="231F20"/>
        </w:rPr>
        <w:t>and</w:t>
      </w:r>
      <w:r>
        <w:rPr>
          <w:color w:val="231F20"/>
          <w:spacing w:val="-9"/>
        </w:rPr>
        <w:t xml:space="preserve"> </w:t>
      </w:r>
      <w:r>
        <w:rPr>
          <w:color w:val="231F20"/>
        </w:rPr>
        <w:t>to</w:t>
      </w:r>
      <w:r>
        <w:rPr>
          <w:color w:val="231F20"/>
          <w:spacing w:val="-9"/>
        </w:rPr>
        <w:t xml:space="preserve"> </w:t>
      </w:r>
      <w:r>
        <w:rPr>
          <w:color w:val="231F20"/>
        </w:rPr>
        <w:t>place</w:t>
      </w:r>
      <w:r>
        <w:rPr>
          <w:color w:val="231F20"/>
          <w:spacing w:val="-9"/>
        </w:rPr>
        <w:t xml:space="preserve"> </w:t>
      </w:r>
      <w:r>
        <w:rPr>
          <w:color w:val="231F20"/>
        </w:rPr>
        <w:t>the beam at the given point.</w:t>
      </w:r>
    </w:p>
    <w:p>
      <w:pPr>
        <w:pStyle w:val="BodyText"/>
        <w:spacing w:lineRule="auto" w:line="240" w:before="129" w:after="0"/>
        <w:ind w:left="3060" w:right="357"/>
        <w:rPr/>
      </w:pPr>
      <w:r>
        <w:rPr>
          <w:color w:val="231F20"/>
        </w:rPr>
        <w:t>The</w:t>
      </w:r>
      <w:r>
        <w:rPr>
          <w:color w:val="231F20"/>
          <w:spacing w:val="-1"/>
        </w:rPr>
        <w:t xml:space="preserve"> </w:t>
      </w:r>
      <w:r>
        <w:rPr>
          <w:rFonts w:ascii="Courier New" w:hAnsi="Courier New"/>
          <w:color w:val="231F20"/>
          <w:sz w:val="18"/>
        </w:rPr>
        <w:t>FFP</w:t>
      </w:r>
      <w:r>
        <w:rPr>
          <w:rFonts w:ascii="Courier New" w:hAnsi="Courier New"/>
          <w:color w:val="231F20"/>
          <w:spacing w:val="-66"/>
          <w:sz w:val="18"/>
        </w:rPr>
        <w:t xml:space="preserve"> </w:t>
      </w:r>
      <w:r>
        <w:rPr>
          <w:color w:val="231F20"/>
        </w:rPr>
        <w:t>command has</w:t>
      </w:r>
      <w:r>
        <w:rPr>
          <w:color w:val="231F20"/>
          <w:spacing w:val="-1"/>
        </w:rPr>
        <w:t xml:space="preserve"> </w:t>
      </w:r>
      <w:r>
        <w:rPr>
          <w:color w:val="231F20"/>
        </w:rPr>
        <w:t>two arguments: the element number of the surface at which the chief</w:t>
      </w:r>
      <w:r>
        <w:rPr>
          <w:color w:val="231F20"/>
          <w:spacing w:val="-4"/>
        </w:rPr>
        <w:t xml:space="preserve"> </w:t>
      </w:r>
      <w:r>
        <w:rPr>
          <w:color w:val="231F20"/>
        </w:rPr>
        <w:t>ray</w:t>
      </w:r>
      <w:r>
        <w:rPr>
          <w:color w:val="231F20"/>
          <w:spacing w:val="-4"/>
        </w:rPr>
        <w:t xml:space="preserve"> </w:t>
      </w:r>
      <w:r>
        <w:rPr>
          <w:color w:val="231F20"/>
        </w:rPr>
        <w:t>intercept</w:t>
      </w:r>
      <w:r>
        <w:rPr>
          <w:color w:val="231F20"/>
          <w:spacing w:val="-4"/>
        </w:rPr>
        <w:t xml:space="preserve"> </w:t>
      </w:r>
      <w:r>
        <w:rPr>
          <w:color w:val="231F20"/>
        </w:rPr>
        <w:t>is</w:t>
      </w:r>
      <w:r>
        <w:rPr>
          <w:color w:val="231F20"/>
          <w:spacing w:val="-5"/>
        </w:rPr>
        <w:t xml:space="preserve"> </w:t>
      </w:r>
      <w:r>
        <w:rPr>
          <w:color w:val="231F20"/>
        </w:rPr>
        <w:t>specified;</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offset</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chief</w:t>
      </w:r>
      <w:r>
        <w:rPr>
          <w:color w:val="231F20"/>
          <w:spacing w:val="-4"/>
        </w:rPr>
        <w:t xml:space="preserve"> </w:t>
      </w:r>
      <w:r>
        <w:rPr>
          <w:color w:val="231F20"/>
        </w:rPr>
        <w:t>ray</w:t>
      </w:r>
      <w:r>
        <w:rPr>
          <w:color w:val="231F20"/>
          <w:spacing w:val="-4"/>
        </w:rPr>
        <w:t xml:space="preserve"> </w:t>
      </w:r>
      <w:r>
        <w:rPr>
          <w:color w:val="231F20"/>
        </w:rPr>
        <w:t>from</w:t>
      </w:r>
      <w:r>
        <w:rPr>
          <w:color w:val="231F20"/>
          <w:spacing w:val="-4"/>
        </w:rPr>
        <w:t xml:space="preserve"> </w:t>
      </w:r>
      <w:r>
        <w:rPr>
          <w:color w:val="231F20"/>
        </w:rPr>
        <w:t>the</w:t>
      </w:r>
      <w:r>
        <w:rPr>
          <w:color w:val="231F20"/>
          <w:spacing w:val="-4"/>
        </w:rPr>
        <w:t xml:space="preserve"> </w:t>
      </w:r>
      <w:r>
        <w:rPr>
          <w:color w:val="231F20"/>
        </w:rPr>
        <w:t>vertex</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 xml:space="preserve">target element in global coordinates. The </w:t>
      </w:r>
      <w:r>
        <w:rPr>
          <w:rFonts w:ascii="Courier New" w:hAnsi="Courier New"/>
          <w:color w:val="231F20"/>
          <w:sz w:val="18"/>
        </w:rPr>
        <w:t>STOP</w:t>
      </w:r>
      <w:r>
        <w:rPr>
          <w:rFonts w:ascii="Courier New" w:hAnsi="Courier New"/>
          <w:color w:val="231F20"/>
          <w:spacing w:val="-63"/>
          <w:sz w:val="18"/>
        </w:rPr>
        <w:t xml:space="preserve"> </w:t>
      </w:r>
      <w:r>
        <w:rPr>
          <w:color w:val="231F20"/>
        </w:rPr>
        <w:t xml:space="preserve">command must be used prior to invoking </w:t>
      </w:r>
      <w:r>
        <w:rPr>
          <w:rFonts w:ascii="Courier New" w:hAnsi="Courier New"/>
          <w:color w:val="231F20"/>
          <w:spacing w:val="-4"/>
          <w:sz w:val="18"/>
        </w:rPr>
        <w:t>FFP</w:t>
      </w:r>
      <w:r>
        <w:rPr>
          <w:color w:val="231F20"/>
          <w:spacing w:val="-4"/>
        </w:rPr>
        <w:t>.</w:t>
      </w:r>
    </w:p>
    <w:p>
      <w:pPr>
        <w:pStyle w:val="BodyText"/>
        <w:spacing w:lineRule="auto" w:line="247" w:before="119" w:after="0"/>
        <w:ind w:left="3060"/>
        <w:rPr/>
      </w:pPr>
      <w:r>
        <w:rPr>
          <w:color w:val="231F20"/>
        </w:rPr>
        <w:t>The</w:t>
      </w:r>
      <w:r>
        <w:rPr>
          <w:color w:val="231F20"/>
          <w:spacing w:val="-9"/>
        </w:rPr>
        <w:t xml:space="preserve"> </w:t>
      </w:r>
      <w:r>
        <w:rPr>
          <w:color w:val="231F20"/>
        </w:rPr>
        <w:t>following</w:t>
      </w:r>
      <w:r>
        <w:rPr>
          <w:color w:val="231F20"/>
          <w:spacing w:val="-9"/>
        </w:rPr>
        <w:t xml:space="preserve"> </w:t>
      </w:r>
      <w:r>
        <w:rPr>
          <w:color w:val="231F20"/>
        </w:rPr>
        <w:t>example</w:t>
      </w:r>
      <w:r>
        <w:rPr>
          <w:color w:val="231F20"/>
          <w:spacing w:val="-9"/>
        </w:rPr>
        <w:t xml:space="preserve"> </w:t>
      </w:r>
      <w:r>
        <w:rPr>
          <w:color w:val="231F20"/>
        </w:rPr>
        <w:t>uses</w:t>
      </w:r>
      <w:r>
        <w:rPr>
          <w:color w:val="231F20"/>
          <w:spacing w:val="-9"/>
        </w:rPr>
        <w:t xml:space="preserve"> </w:t>
      </w:r>
      <w:r>
        <w:rPr>
          <w:color w:val="231F20"/>
        </w:rPr>
        <w:t>the</w:t>
      </w:r>
      <w:r>
        <w:rPr>
          <w:color w:val="231F20"/>
          <w:spacing w:val="-9"/>
        </w:rPr>
        <w:t xml:space="preserve"> </w:t>
      </w:r>
      <w:r>
        <w:rPr>
          <w:color w:val="231F20"/>
        </w:rPr>
        <w:t>Cassegrain.in</w:t>
      </w:r>
      <w:r>
        <w:rPr>
          <w:color w:val="231F20"/>
          <w:spacing w:val="-9"/>
        </w:rPr>
        <w:t xml:space="preserve"> </w:t>
      </w:r>
      <w:r>
        <w:rPr>
          <w:color w:val="231F20"/>
        </w:rPr>
        <w:t>example,</w:t>
      </w:r>
      <w:r>
        <w:rPr>
          <w:color w:val="231F20"/>
          <w:spacing w:val="-9"/>
        </w:rPr>
        <w:t xml:space="preserve"> </w:t>
      </w:r>
      <w:r>
        <w:rPr>
          <w:color w:val="231F20"/>
        </w:rPr>
        <w:t>finding</w:t>
      </w:r>
      <w:r>
        <w:rPr>
          <w:color w:val="231F20"/>
          <w:spacing w:val="-9"/>
        </w:rPr>
        <w:t xml:space="preserve"> </w:t>
      </w:r>
      <w:r>
        <w:rPr>
          <w:color w:val="231F20"/>
        </w:rPr>
        <w:t>the</w:t>
      </w:r>
      <w:r>
        <w:rPr>
          <w:color w:val="231F20"/>
          <w:spacing w:val="-9"/>
        </w:rPr>
        <w:t xml:space="preserve"> </w:t>
      </w:r>
      <w:r>
        <w:rPr>
          <w:color w:val="231F20"/>
        </w:rPr>
        <w:t>beam</w:t>
      </w:r>
      <w:r>
        <w:rPr>
          <w:color w:val="231F20"/>
          <w:spacing w:val="-9"/>
        </w:rPr>
        <w:t xml:space="preserve"> </w:t>
      </w:r>
      <w:r>
        <w:rPr>
          <w:color w:val="231F20"/>
        </w:rPr>
        <w:t>that</w:t>
      </w:r>
      <w:r>
        <w:rPr>
          <w:color w:val="231F20"/>
          <w:spacing w:val="-9"/>
        </w:rPr>
        <w:t xml:space="preserve"> </w:t>
      </w:r>
      <w:r>
        <w:rPr>
          <w:color w:val="231F20"/>
        </w:rPr>
        <w:t>offsets</w:t>
      </w:r>
      <w:r>
        <w:rPr>
          <w:color w:val="231F20"/>
          <w:spacing w:val="-9"/>
        </w:rPr>
        <w:t xml:space="preserve"> </w:t>
      </w:r>
      <w:r>
        <w:rPr>
          <w:color w:val="231F20"/>
        </w:rPr>
        <w:t>an image by (1e-3, -2e-3):</w:t>
      </w:r>
    </w:p>
    <w:p>
      <w:pPr>
        <w:pStyle w:val="BodyText"/>
        <w:spacing w:lineRule="exact" w:line="202" w:before="105" w:after="0"/>
        <w:ind w:left="1899"/>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stop</w:t>
      </w:r>
    </w:p>
    <w:p>
      <w:pPr>
        <w:pStyle w:val="CodeBlock"/>
        <w:spacing w:lineRule="exact" w:line="200"/>
        <w:ind w:left="1899"/>
        <w:rPr>
          <w:rFonts w:ascii="Courier New" w:hAnsi="Courier New"/>
          <w:b/>
          <w:sz w:val="18"/>
        </w:rPr>
      </w:pPr>
      <w:r>
        <w:rPr>
          <w:color w:val="231F20"/>
          <w:spacing w:val="-4"/>
          <w:sz w:val="18"/>
        </w:rPr>
        <w:t>Stop</w:t>
      </w:r>
      <w:r>
        <w:rPr>
          <w:color w:val="231F20"/>
          <w:spacing w:val="-23"/>
          <w:sz w:val="18"/>
        </w:rPr>
        <w:t xml:space="preserve"> </w:t>
      </w:r>
      <w:r>
        <w:rPr>
          <w:color w:val="231F20"/>
          <w:spacing w:val="-4"/>
          <w:sz w:val="18"/>
        </w:rPr>
        <w:t>at</w:t>
      </w:r>
      <w:r>
        <w:rPr>
          <w:color w:val="231F20"/>
          <w:spacing w:val="-23"/>
          <w:sz w:val="18"/>
        </w:rPr>
        <w:t xml:space="preserve"> </w:t>
      </w:r>
      <w:r>
        <w:rPr>
          <w:color w:val="231F20"/>
          <w:spacing w:val="-4"/>
          <w:sz w:val="18"/>
        </w:rPr>
        <w:t>ELT</w:t>
      </w:r>
      <w:r>
        <w:rPr>
          <w:color w:val="231F20"/>
          <w:spacing w:val="-24"/>
          <w:sz w:val="18"/>
        </w:rPr>
        <w:t xml:space="preserve"> </w:t>
      </w:r>
      <w:r>
        <w:rPr>
          <w:color w:val="231F20"/>
          <w:spacing w:val="-4"/>
          <w:sz w:val="18"/>
        </w:rPr>
        <w:t>or</w:t>
      </w:r>
      <w:r>
        <w:rPr>
          <w:color w:val="231F20"/>
          <w:spacing w:val="-23"/>
          <w:sz w:val="18"/>
        </w:rPr>
        <w:t xml:space="preserve"> </w:t>
      </w:r>
      <w:r>
        <w:rPr>
          <w:color w:val="231F20"/>
          <w:spacing w:val="-4"/>
          <w:sz w:val="18"/>
        </w:rPr>
        <w:t>OBJect</w:t>
      </w:r>
      <w:r>
        <w:rPr>
          <w:color w:val="231F20"/>
          <w:spacing w:val="-23"/>
          <w:sz w:val="18"/>
        </w:rPr>
        <w:t xml:space="preserve"> </w:t>
      </w:r>
      <w:r>
        <w:rPr>
          <w:color w:val="231F20"/>
          <w:spacing w:val="-4"/>
          <w:sz w:val="18"/>
        </w:rPr>
        <w:t>point?</w:t>
      </w:r>
      <w:r>
        <w:rPr>
          <w:color w:val="231F20"/>
          <w:spacing w:val="20"/>
          <w:sz w:val="18"/>
        </w:rPr>
        <w:t xml:space="preserve"> </w:t>
      </w:r>
      <w:r>
        <w:rPr>
          <w:color w:val="231F20"/>
          <w:spacing w:val="-4"/>
          <w:sz w:val="18"/>
        </w:rPr>
        <w:t>[Elt]:</w:t>
      </w:r>
      <w:r>
        <w:rPr>
          <w:color w:val="231F20"/>
          <w:spacing w:val="-23"/>
          <w:sz w:val="18"/>
        </w:rPr>
        <w:t xml:space="preserve"> </w:t>
      </w:r>
      <w:r>
        <w:rPr>
          <w:b/>
          <w:color w:val="231F20"/>
          <w:spacing w:val="-4"/>
          <w:sz w:val="18"/>
        </w:rPr>
        <w:t>obj</w:t>
      </w:r>
      <w:r>
        <w:rPr>
          <w:b/>
          <w:color w:val="231F20"/>
          <w:spacing w:val="-23"/>
          <w:sz w:val="18"/>
        </w:rPr>
        <w:t xml:space="preserve"> </w:t>
      </w:r>
      <w:r>
        <w:rPr>
          <w:b/>
          <w:color w:val="231F20"/>
          <w:spacing w:val="-4"/>
          <w:sz w:val="18"/>
        </w:rPr>
        <w:t>0,0,0</w:t>
      </w:r>
    </w:p>
    <w:p>
      <w:pPr>
        <w:pStyle w:val="CodeBlock"/>
        <w:spacing w:lineRule="auto" w:line="235" w:before="1" w:after="0"/>
        <w:ind w:left="1899" w:right="2240"/>
        <w:rPr>
          <w:rFonts w:ascii="Courier New" w:hAnsi="Courier New"/>
          <w:b/>
          <w:sz w:val="18"/>
        </w:rPr>
      </w:pPr>
      <w:r>
        <w:rPr>
          <w:color w:val="231F20"/>
          <w:spacing w:val="-8"/>
          <w:sz w:val="18"/>
        </w:rPr>
        <w:t>Enter</w:t>
      </w:r>
      <w:r>
        <w:rPr>
          <w:color w:val="231F20"/>
          <w:spacing w:val="-13"/>
          <w:sz w:val="18"/>
        </w:rPr>
        <w:t xml:space="preserve"> </w:t>
      </w:r>
      <w:r>
        <w:rPr>
          <w:color w:val="231F20"/>
          <w:spacing w:val="-8"/>
          <w:sz w:val="18"/>
        </w:rPr>
        <w:t>stop</w:t>
      </w:r>
      <w:r>
        <w:rPr>
          <w:color w:val="231F20"/>
          <w:spacing w:val="-13"/>
          <w:sz w:val="18"/>
        </w:rPr>
        <w:t xml:space="preserve"> </w:t>
      </w:r>
      <w:r>
        <w:rPr>
          <w:color w:val="231F20"/>
          <w:spacing w:val="-8"/>
          <w:sz w:val="18"/>
        </w:rPr>
        <w:t>position</w:t>
      </w:r>
      <w:r>
        <w:rPr>
          <w:color w:val="231F20"/>
          <w:spacing w:val="-13"/>
          <w:sz w:val="18"/>
        </w:rPr>
        <w:t xml:space="preserve"> </w:t>
      </w:r>
      <w:r>
        <w:rPr>
          <w:color w:val="231F20"/>
          <w:spacing w:val="-8"/>
          <w:sz w:val="18"/>
        </w:rPr>
        <w:t>in</w:t>
      </w:r>
      <w:r>
        <w:rPr>
          <w:color w:val="231F20"/>
          <w:spacing w:val="-13"/>
          <w:sz w:val="18"/>
        </w:rPr>
        <w:t xml:space="preserve"> </w:t>
      </w:r>
      <w:r>
        <w:rPr>
          <w:color w:val="231F20"/>
          <w:spacing w:val="-8"/>
          <w:sz w:val="18"/>
        </w:rPr>
        <w:t>object</w:t>
      </w:r>
      <w:r>
        <w:rPr>
          <w:color w:val="231F20"/>
          <w:spacing w:val="-13"/>
          <w:sz w:val="18"/>
        </w:rPr>
        <w:t xml:space="preserve"> </w:t>
      </w:r>
      <w:r>
        <w:rPr>
          <w:color w:val="231F20"/>
          <w:spacing w:val="-8"/>
          <w:sz w:val="18"/>
        </w:rPr>
        <w:t>space</w:t>
      </w:r>
      <w:r>
        <w:rPr>
          <w:color w:val="231F20"/>
          <w:spacing w:val="-13"/>
          <w:sz w:val="18"/>
        </w:rPr>
        <w:t xml:space="preserve"> </w:t>
      </w:r>
      <w:r>
        <w:rPr>
          <w:color w:val="231F20"/>
          <w:spacing w:val="-8"/>
          <w:sz w:val="18"/>
        </w:rPr>
        <w:t>(x,y,z):</w:t>
      </w:r>
      <w:r>
        <w:rPr>
          <w:color w:val="231F20"/>
          <w:spacing w:val="-13"/>
          <w:sz w:val="18"/>
        </w:rPr>
        <w:t xml:space="preserve"> </w:t>
      </w:r>
      <w:r>
        <w:rPr>
          <w:color w:val="231F20"/>
          <w:spacing w:val="-8"/>
          <w:sz w:val="18"/>
        </w:rPr>
        <w:t>[0.,0.,0.]:</w:t>
      </w:r>
      <w:r>
        <w:rPr>
          <w:color w:val="231F20"/>
          <w:spacing w:val="-12"/>
          <w:sz w:val="18"/>
        </w:rPr>
        <w:t xml:space="preserve"> </w:t>
      </w:r>
      <w:r>
        <w:rPr>
          <w:color w:val="231F20"/>
          <w:spacing w:val="-8"/>
          <w:sz w:val="18"/>
        </w:rPr>
        <w:t xml:space="preserve">0,0,0 </w:t>
      </w:r>
      <w:r>
        <w:rPr>
          <w:color w:val="231F20"/>
          <w:sz w:val="18"/>
        </w:rPr>
        <w:t>MACOS&gt;</w:t>
      </w:r>
      <w:r>
        <w:rPr>
          <w:b/>
          <w:color w:val="231F20"/>
          <w:sz w:val="18"/>
        </w:rPr>
        <w:t>ffp 6</w:t>
      </w:r>
    </w:p>
    <w:p>
      <w:pPr>
        <w:pStyle w:val="CodeBlock"/>
        <w:spacing w:lineRule="exact" w:line="199"/>
        <w:ind w:left="1899"/>
        <w:rPr>
          <w:rFonts w:ascii="Courier New" w:hAnsi="Courier New"/>
          <w:sz w:val="18"/>
        </w:rPr>
      </w:pPr>
      <w:r>
        <w:rPr>
          <w:color w:val="231F20"/>
          <w:spacing w:val="-10"/>
          <w:sz w:val="18"/>
        </w:rPr>
        <w:t>Enter element number:</w:t>
      </w:r>
      <w:r>
        <w:rPr>
          <w:color w:val="231F20"/>
          <w:spacing w:val="-9"/>
          <w:sz w:val="18"/>
        </w:rPr>
        <w:t xml:space="preserve"> </w:t>
      </w:r>
      <w:r>
        <w:rPr>
          <w:color w:val="231F20"/>
          <w:spacing w:val="-10"/>
          <w:sz w:val="18"/>
        </w:rPr>
        <w:t>[6]:</w:t>
      </w:r>
    </w:p>
    <w:p>
      <w:pPr>
        <w:pStyle w:val="CodeBlock"/>
        <w:spacing w:lineRule="auto" w:line="235" w:before="1" w:after="0"/>
        <w:ind w:left="1899" w:right="2240"/>
        <w:rPr>
          <w:rFonts w:ascii="Courier New" w:hAnsi="Courier New"/>
          <w:sz w:val="18"/>
        </w:rPr>
      </w:pPr>
      <w:r>
        <w:rPr>
          <w:color w:val="231F20"/>
          <w:spacing w:val="-8"/>
          <w:sz w:val="18"/>
        </w:rPr>
        <w:t>Enter</w:t>
      </w:r>
      <w:r>
        <w:rPr>
          <w:color w:val="231F20"/>
          <w:spacing w:val="-14"/>
          <w:sz w:val="18"/>
        </w:rPr>
        <w:t xml:space="preserve"> </w:t>
      </w:r>
      <w:r>
        <w:rPr>
          <w:color w:val="231F20"/>
          <w:spacing w:val="-8"/>
          <w:sz w:val="18"/>
        </w:rPr>
        <w:t>offset</w:t>
      </w:r>
      <w:r>
        <w:rPr>
          <w:color w:val="231F20"/>
          <w:spacing w:val="-14"/>
          <w:sz w:val="18"/>
        </w:rPr>
        <w:t xml:space="preserve"> </w:t>
      </w:r>
      <w:r>
        <w:rPr>
          <w:color w:val="231F20"/>
          <w:spacing w:val="-8"/>
          <w:sz w:val="18"/>
        </w:rPr>
        <w:t>vector</w:t>
      </w:r>
      <w:r>
        <w:rPr>
          <w:color w:val="231F20"/>
          <w:spacing w:val="-14"/>
          <w:sz w:val="18"/>
        </w:rPr>
        <w:t xml:space="preserve"> </w:t>
      </w:r>
      <w:r>
        <w:rPr>
          <w:color w:val="231F20"/>
          <w:spacing w:val="-8"/>
          <w:sz w:val="18"/>
        </w:rPr>
        <w:t>in</w:t>
      </w:r>
      <w:r>
        <w:rPr>
          <w:color w:val="231F20"/>
          <w:spacing w:val="-14"/>
          <w:sz w:val="18"/>
        </w:rPr>
        <w:t xml:space="preserve"> </w:t>
      </w:r>
      <w:r>
        <w:rPr>
          <w:color w:val="231F20"/>
          <w:spacing w:val="-8"/>
          <w:sz w:val="18"/>
        </w:rPr>
        <w:t>global</w:t>
      </w:r>
      <w:r>
        <w:rPr>
          <w:color w:val="231F20"/>
          <w:spacing w:val="-14"/>
          <w:sz w:val="18"/>
        </w:rPr>
        <w:t xml:space="preserve"> </w:t>
      </w:r>
      <w:r>
        <w:rPr>
          <w:color w:val="231F20"/>
          <w:spacing w:val="-8"/>
          <w:sz w:val="18"/>
        </w:rPr>
        <w:t>units</w:t>
      </w:r>
      <w:r>
        <w:rPr>
          <w:color w:val="231F20"/>
          <w:spacing w:val="-14"/>
          <w:sz w:val="18"/>
        </w:rPr>
        <w:t xml:space="preserve"> </w:t>
      </w:r>
      <w:r>
        <w:rPr>
          <w:color w:val="231F20"/>
          <w:spacing w:val="-8"/>
          <w:sz w:val="18"/>
        </w:rPr>
        <w:t>(dx,dy):</w:t>
      </w:r>
      <w:r>
        <w:rPr>
          <w:color w:val="231F20"/>
          <w:spacing w:val="-14"/>
          <w:sz w:val="18"/>
        </w:rPr>
        <w:t xml:space="preserve"> </w:t>
      </w:r>
      <w:r>
        <w:rPr>
          <w:color w:val="231F20"/>
          <w:spacing w:val="-8"/>
          <w:sz w:val="18"/>
        </w:rPr>
        <w:t xml:space="preserve">[0.,0.]:1e-3,-2e-3 </w:t>
      </w:r>
      <w:r>
        <w:rPr>
          <w:color w:val="231F20"/>
          <w:sz w:val="18"/>
        </w:rPr>
        <w:t>Field</w:t>
      </w:r>
      <w:r>
        <w:rPr>
          <w:color w:val="231F20"/>
          <w:spacing w:val="-27"/>
          <w:sz w:val="18"/>
        </w:rPr>
        <w:t xml:space="preserve"> </w:t>
      </w:r>
      <w:r>
        <w:rPr>
          <w:color w:val="231F20"/>
          <w:sz w:val="18"/>
        </w:rPr>
        <w:t>angle</w:t>
      </w:r>
      <w:r>
        <w:rPr>
          <w:color w:val="231F20"/>
          <w:spacing w:val="-27"/>
          <w:sz w:val="18"/>
        </w:rPr>
        <w:t xml:space="preserve"> </w:t>
      </w:r>
      <w:r>
        <w:rPr>
          <w:color w:val="231F20"/>
          <w:sz w:val="18"/>
        </w:rPr>
        <w:t>finder</w:t>
      </w:r>
      <w:r>
        <w:rPr>
          <w:color w:val="231F20"/>
          <w:spacing w:val="-27"/>
          <w:sz w:val="18"/>
        </w:rPr>
        <w:t xml:space="preserve"> </w:t>
      </w:r>
      <w:r>
        <w:rPr>
          <w:color w:val="231F20"/>
          <w:sz w:val="18"/>
        </w:rPr>
        <w:t>results:</w:t>
      </w:r>
    </w:p>
    <w:p>
      <w:pPr>
        <w:pStyle w:val="CodeBlock"/>
        <w:tabs>
          <w:tab w:val="clear" w:pos="720"/>
          <w:tab w:val="left" w:pos="2599" w:leader="none"/>
        </w:tabs>
        <w:spacing w:lineRule="exact" w:line="201"/>
        <w:ind w:left="1899"/>
        <w:rPr>
          <w:rFonts w:ascii="Courier New" w:hAnsi="Courier New"/>
          <w:sz w:val="18"/>
        </w:rPr>
      </w:pPr>
      <w:r>
        <w:rPr>
          <w:color w:val="231F20"/>
          <w:spacing w:val="-5"/>
          <w:sz w:val="18"/>
        </w:rPr>
        <w:t>Did</w:t>
      </w:r>
      <w:r>
        <w:rPr>
          <w:color w:val="231F20"/>
          <w:sz w:val="18"/>
        </w:rPr>
        <w:tab/>
      </w:r>
      <w:r>
        <w:rPr>
          <w:color w:val="231F20"/>
          <w:spacing w:val="-8"/>
          <w:sz w:val="18"/>
        </w:rPr>
        <w:t>1</w:t>
      </w:r>
      <w:r>
        <w:rPr>
          <w:color w:val="231F20"/>
          <w:spacing w:val="-19"/>
          <w:sz w:val="18"/>
        </w:rPr>
        <w:t xml:space="preserve"> </w:t>
      </w:r>
      <w:r>
        <w:rPr>
          <w:color w:val="231F20"/>
          <w:spacing w:val="-8"/>
          <w:sz w:val="18"/>
        </w:rPr>
        <w:t>iterations,</w:t>
      </w:r>
      <w:r>
        <w:rPr>
          <w:color w:val="231F20"/>
          <w:spacing w:val="-19"/>
          <w:sz w:val="18"/>
        </w:rPr>
        <w:t xml:space="preserve"> </w:t>
      </w:r>
      <w:r>
        <w:rPr>
          <w:color w:val="231F20"/>
          <w:spacing w:val="-8"/>
          <w:sz w:val="18"/>
        </w:rPr>
        <w:t>error=</w:t>
      </w:r>
      <w:r>
        <w:rPr>
          <w:color w:val="231F20"/>
          <w:spacing w:val="67"/>
          <w:sz w:val="18"/>
        </w:rPr>
        <w:t xml:space="preserve"> </w:t>
      </w:r>
      <w:r>
        <w:rPr>
          <w:color w:val="231F20"/>
          <w:spacing w:val="-8"/>
          <w:sz w:val="18"/>
        </w:rPr>
        <w:t>6.936774704D-11</w:t>
      </w:r>
    </w:p>
    <w:p>
      <w:pPr>
        <w:pStyle w:val="Normal"/>
        <w:rPr/>
      </w:pPr>
      <w:r>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tabs>
          <w:tab w:val="clear" w:pos="720"/>
          <w:tab w:val="left" w:pos="5039" w:leader="none"/>
        </w:tabs>
        <w:spacing w:lineRule="auto" w:line="235" w:before="110" w:after="0"/>
        <w:ind w:hanging="900" w:left="2539" w:right="3798"/>
        <w:jc w:val="right"/>
        <w:rPr>
          <w:rFonts w:ascii="Courier New" w:hAnsi="Courier New"/>
          <w:sz w:val="18"/>
        </w:rPr>
      </w:pPr>
      <w:r>
        <w:rPr>
          <w:color w:val="231F20"/>
          <w:spacing w:val="-2"/>
          <w:sz w:val="18"/>
        </w:rPr>
        <w:t>Old</w:t>
      </w:r>
      <w:r>
        <w:rPr>
          <w:color w:val="231F20"/>
          <w:spacing w:val="-25"/>
          <w:sz w:val="18"/>
        </w:rPr>
        <w:t xml:space="preserve"> </w:t>
      </w:r>
      <w:r>
        <w:rPr>
          <w:color w:val="231F20"/>
          <w:spacing w:val="-2"/>
          <w:sz w:val="18"/>
        </w:rPr>
        <w:t>dx=</w:t>
      </w:r>
      <w:r>
        <w:rPr>
          <w:color w:val="231F20"/>
          <w:spacing w:val="14"/>
          <w:sz w:val="18"/>
        </w:rPr>
        <w:t xml:space="preserve"> </w:t>
      </w:r>
      <w:r>
        <w:rPr>
          <w:color w:val="231F20"/>
          <w:spacing w:val="-2"/>
          <w:sz w:val="18"/>
        </w:rPr>
        <w:t>0.000000000D+00</w:t>
      </w:r>
      <w:r>
        <w:rPr>
          <w:color w:val="231F20"/>
          <w:spacing w:val="16"/>
          <w:sz w:val="18"/>
        </w:rPr>
        <w:t xml:space="preserve"> </w:t>
      </w:r>
      <w:r>
        <w:rPr>
          <w:color w:val="231F20"/>
          <w:spacing w:val="-2"/>
          <w:sz w:val="18"/>
        </w:rPr>
        <w:t>New</w:t>
      </w:r>
      <w:r>
        <w:rPr>
          <w:color w:val="231F20"/>
          <w:spacing w:val="-25"/>
          <w:sz w:val="18"/>
        </w:rPr>
        <w:t xml:space="preserve"> </w:t>
      </w:r>
      <w:r>
        <w:rPr>
          <w:color w:val="231F20"/>
          <w:spacing w:val="-2"/>
          <w:sz w:val="18"/>
        </w:rPr>
        <w:t>dx=</w:t>
      </w:r>
      <w:r>
        <w:rPr>
          <w:color w:val="231F20"/>
          <w:spacing w:val="16"/>
          <w:sz w:val="18"/>
        </w:rPr>
        <w:t xml:space="preserve"> </w:t>
      </w:r>
      <w:r>
        <w:rPr>
          <w:color w:val="231F20"/>
          <w:spacing w:val="-2"/>
          <w:sz w:val="18"/>
        </w:rPr>
        <w:t>1.000000031D-03 0.000000000D+00</w:t>
      </w:r>
      <w:r>
        <w:rPr>
          <w:color w:val="231F20"/>
          <w:sz w:val="18"/>
        </w:rPr>
        <w:tab/>
      </w:r>
      <w:r>
        <w:rPr>
          <w:color w:val="231F20"/>
          <w:spacing w:val="-12"/>
          <w:sz w:val="18"/>
        </w:rPr>
        <w:t>-2.000000062D-03</w:t>
      </w:r>
    </w:p>
    <w:p>
      <w:pPr>
        <w:pStyle w:val="CodeBlock"/>
        <w:tabs>
          <w:tab w:val="clear" w:pos="720"/>
          <w:tab w:val="left" w:pos="5039" w:leader="none"/>
        </w:tabs>
        <w:spacing w:lineRule="auto" w:line="235"/>
        <w:ind w:hanging="1000" w:left="2539" w:right="3798"/>
        <w:jc w:val="right"/>
        <w:rPr>
          <w:rFonts w:ascii="Courier New" w:hAnsi="Courier New"/>
          <w:sz w:val="18"/>
        </w:rPr>
      </w:pPr>
      <w:r>
        <w:rPr>
          <w:color w:val="231F20"/>
          <w:spacing w:val="-4"/>
          <w:sz w:val="18"/>
        </w:rPr>
        <w:t>Old</w:t>
      </w:r>
      <w:r>
        <w:rPr>
          <w:color w:val="231F20"/>
          <w:spacing w:val="-23"/>
          <w:sz w:val="18"/>
        </w:rPr>
        <w:t xml:space="preserve"> </w:t>
      </w:r>
      <w:r>
        <w:rPr>
          <w:color w:val="231F20"/>
          <w:spacing w:val="-4"/>
          <w:sz w:val="18"/>
        </w:rPr>
        <w:t>crd=</w:t>
      </w:r>
      <w:r>
        <w:rPr>
          <w:color w:val="231F20"/>
          <w:spacing w:val="14"/>
          <w:sz w:val="18"/>
        </w:rPr>
        <w:t xml:space="preserve"> </w:t>
      </w:r>
      <w:r>
        <w:rPr>
          <w:color w:val="231F20"/>
          <w:spacing w:val="-4"/>
          <w:sz w:val="18"/>
        </w:rPr>
        <w:t>0.000000000D+00</w:t>
      </w:r>
      <w:r>
        <w:rPr>
          <w:color w:val="231F20"/>
          <w:spacing w:val="-23"/>
          <w:sz w:val="18"/>
        </w:rPr>
        <w:t xml:space="preserve"> </w:t>
      </w:r>
      <w:r>
        <w:rPr>
          <w:color w:val="231F20"/>
          <w:spacing w:val="-4"/>
          <w:sz w:val="18"/>
        </w:rPr>
        <w:t>New</w:t>
      </w:r>
      <w:r>
        <w:rPr>
          <w:color w:val="231F20"/>
          <w:spacing w:val="-23"/>
          <w:sz w:val="18"/>
        </w:rPr>
        <w:t xml:space="preserve"> </w:t>
      </w:r>
      <w:r>
        <w:rPr>
          <w:color w:val="231F20"/>
          <w:spacing w:val="-4"/>
          <w:sz w:val="18"/>
        </w:rPr>
        <w:t>crd=</w:t>
      </w:r>
      <w:r>
        <w:rPr>
          <w:color w:val="231F20"/>
          <w:spacing w:val="16"/>
          <w:sz w:val="18"/>
        </w:rPr>
        <w:t xml:space="preserve"> </w:t>
      </w:r>
      <w:r>
        <w:rPr>
          <w:color w:val="231F20"/>
          <w:spacing w:val="-4"/>
          <w:sz w:val="18"/>
        </w:rPr>
        <w:t xml:space="preserve">4.458354140D-05 </w:t>
      </w:r>
      <w:r>
        <w:rPr>
          <w:color w:val="231F20"/>
          <w:spacing w:val="-2"/>
          <w:sz w:val="18"/>
        </w:rPr>
        <w:t>0.000000000D+00</w:t>
      </w:r>
      <w:r>
        <w:rPr>
          <w:color w:val="231F20"/>
          <w:sz w:val="18"/>
        </w:rPr>
        <w:tab/>
      </w:r>
      <w:r>
        <w:rPr>
          <w:color w:val="231F20"/>
          <w:spacing w:val="-12"/>
          <w:sz w:val="18"/>
        </w:rPr>
        <w:t>-8.916708280D-05</w:t>
      </w:r>
    </w:p>
    <w:p>
      <w:pPr>
        <w:pStyle w:val="CodeBlock"/>
        <w:tabs>
          <w:tab w:val="clear" w:pos="720"/>
          <w:tab w:val="left" w:pos="4139" w:leader="none"/>
          <w:tab w:val="left" w:pos="5139" w:leader="none"/>
        </w:tabs>
        <w:spacing w:lineRule="auto" w:line="235" w:before="1" w:after="0"/>
        <w:ind w:firstLine="999" w:left="1539" w:right="3798"/>
        <w:jc w:val="right"/>
        <w:rPr>
          <w:rFonts w:ascii="Courier New" w:hAnsi="Courier New"/>
          <w:sz w:val="18"/>
        </w:rPr>
      </w:pPr>
      <w:r>
        <w:rPr>
          <w:color w:val="231F20"/>
          <w:spacing w:val="-2"/>
          <w:sz w:val="18"/>
        </w:rPr>
        <w:t>1.000000000D+00</w:t>
      </w:r>
      <w:r>
        <w:rPr>
          <w:color w:val="231F20"/>
          <w:sz w:val="18"/>
        </w:rPr>
        <w:tab/>
        <w:tab/>
      </w:r>
      <w:r>
        <w:rPr>
          <w:color w:val="231F20"/>
          <w:spacing w:val="-10"/>
          <w:sz w:val="18"/>
        </w:rPr>
        <w:t xml:space="preserve">9.999999950D-01 </w:t>
      </w:r>
      <w:r>
        <w:rPr>
          <w:color w:val="231F20"/>
          <w:spacing w:val="-6"/>
          <w:sz w:val="18"/>
        </w:rPr>
        <w:t>Old</w:t>
      </w:r>
      <w:r>
        <w:rPr>
          <w:color w:val="231F20"/>
          <w:spacing w:val="-21"/>
          <w:sz w:val="18"/>
        </w:rPr>
        <w:t xml:space="preserve"> </w:t>
      </w:r>
      <w:r>
        <w:rPr>
          <w:color w:val="231F20"/>
          <w:spacing w:val="-6"/>
          <w:sz w:val="18"/>
        </w:rPr>
        <w:t>crp=</w:t>
      </w:r>
      <w:r>
        <w:rPr>
          <w:color w:val="231F20"/>
          <w:spacing w:val="15"/>
          <w:sz w:val="18"/>
        </w:rPr>
        <w:t xml:space="preserve"> </w:t>
      </w:r>
      <w:r>
        <w:rPr>
          <w:color w:val="231F20"/>
          <w:spacing w:val="-6"/>
          <w:sz w:val="18"/>
        </w:rPr>
        <w:t>0.000000000D+00</w:t>
      </w:r>
      <w:r>
        <w:rPr>
          <w:color w:val="231F20"/>
          <w:spacing w:val="-21"/>
          <w:sz w:val="18"/>
        </w:rPr>
        <w:t xml:space="preserve"> </w:t>
      </w:r>
      <w:r>
        <w:rPr>
          <w:color w:val="231F20"/>
          <w:spacing w:val="-6"/>
          <w:sz w:val="18"/>
        </w:rPr>
        <w:t>New</w:t>
      </w:r>
      <w:r>
        <w:rPr>
          <w:color w:val="231F20"/>
          <w:spacing w:val="-21"/>
          <w:sz w:val="18"/>
        </w:rPr>
        <w:t xml:space="preserve"> </w:t>
      </w:r>
      <w:r>
        <w:rPr>
          <w:color w:val="231F20"/>
          <w:spacing w:val="-6"/>
          <w:sz w:val="18"/>
        </w:rPr>
        <w:t>crp=</w:t>
      </w:r>
      <w:r>
        <w:rPr>
          <w:color w:val="231F20"/>
          <w:spacing w:val="-21"/>
          <w:sz w:val="18"/>
        </w:rPr>
        <w:t xml:space="preserve"> </w:t>
      </w:r>
      <w:r>
        <w:rPr>
          <w:color w:val="231F20"/>
          <w:spacing w:val="-6"/>
          <w:sz w:val="18"/>
        </w:rPr>
        <w:t xml:space="preserve">-2.229177070D-04 </w:t>
      </w:r>
      <w:r>
        <w:rPr>
          <w:color w:val="231F20"/>
          <w:spacing w:val="-2"/>
          <w:sz w:val="18"/>
        </w:rPr>
        <w:t>0.000000000D+00</w:t>
      </w:r>
      <w:r>
        <w:rPr>
          <w:color w:val="231F20"/>
          <w:sz w:val="18"/>
        </w:rPr>
        <w:tab/>
      </w:r>
      <w:r>
        <w:rPr>
          <w:color w:val="231F20"/>
          <w:spacing w:val="-2"/>
          <w:sz w:val="18"/>
        </w:rPr>
        <w:t>4.458354140D-04</w:t>
      </w:r>
    </w:p>
    <w:p>
      <w:pPr>
        <w:pStyle w:val="CodeBlock"/>
        <w:tabs>
          <w:tab w:val="clear" w:pos="720"/>
          <w:tab w:val="left" w:pos="2599" w:leader="none"/>
        </w:tabs>
        <w:spacing w:lineRule="exact" w:line="199"/>
        <w:ind w:left="720" w:right="3798"/>
        <w:jc w:val="right"/>
        <w:rPr>
          <w:rFonts w:ascii="Courier New" w:hAnsi="Courier New"/>
          <w:sz w:val="18"/>
        </w:rPr>
      </w:pPr>
      <w:r>
        <w:rPr>
          <w:color w:val="231F20"/>
          <w:spacing w:val="-12"/>
          <w:sz w:val="18"/>
        </w:rPr>
        <w:t>-</w:t>
      </w:r>
      <w:r>
        <w:rPr>
          <w:color w:val="231F20"/>
          <w:spacing w:val="-2"/>
          <w:sz w:val="18"/>
        </w:rPr>
        <w:t>5.000000000D+00</w:t>
      </w:r>
      <w:r>
        <w:rPr>
          <w:color w:val="231F20"/>
          <w:sz w:val="18"/>
        </w:rPr>
        <w:tab/>
      </w:r>
      <w:r>
        <w:rPr>
          <w:color w:val="231F20"/>
          <w:spacing w:val="-12"/>
          <w:sz w:val="18"/>
        </w:rPr>
        <w:t>-</w:t>
      </w:r>
      <w:r>
        <w:rPr>
          <w:color w:val="231F20"/>
          <w:spacing w:val="-2"/>
          <w:sz w:val="18"/>
        </w:rPr>
        <w:t>4.999999975D+00</w:t>
      </w:r>
    </w:p>
    <w:p>
      <w:pPr>
        <w:pStyle w:val="CodeBlock"/>
        <w:spacing w:lineRule="exact" w:line="200"/>
        <w:ind w:left="1539"/>
        <w:rPr>
          <w:rFonts w:ascii="Courier New" w:hAnsi="Courier New"/>
          <w:b/>
          <w:sz w:val="18"/>
        </w:rPr>
      </w:pPr>
      <w:r>
        <w:rPr>
          <w:color w:val="231F20"/>
          <w:spacing w:val="-6"/>
          <w:sz w:val="18"/>
        </w:rPr>
        <w:t>Accept</w:t>
      </w:r>
      <w:r>
        <w:rPr>
          <w:color w:val="231F20"/>
          <w:spacing w:val="-21"/>
          <w:sz w:val="18"/>
        </w:rPr>
        <w:t xml:space="preserve"> </w:t>
      </w:r>
      <w:r>
        <w:rPr>
          <w:color w:val="231F20"/>
          <w:spacing w:val="-6"/>
          <w:sz w:val="18"/>
        </w:rPr>
        <w:t>the</w:t>
      </w:r>
      <w:r>
        <w:rPr>
          <w:color w:val="231F20"/>
          <w:spacing w:val="-21"/>
          <w:sz w:val="18"/>
        </w:rPr>
        <w:t xml:space="preserve"> </w:t>
      </w:r>
      <w:r>
        <w:rPr>
          <w:color w:val="231F20"/>
          <w:spacing w:val="-6"/>
          <w:sz w:val="18"/>
        </w:rPr>
        <w:t>new</w:t>
      </w:r>
      <w:r>
        <w:rPr>
          <w:color w:val="231F20"/>
          <w:spacing w:val="-22"/>
          <w:sz w:val="18"/>
        </w:rPr>
        <w:t xml:space="preserve"> </w:t>
      </w:r>
      <w:r>
        <w:rPr>
          <w:color w:val="231F20"/>
          <w:spacing w:val="-6"/>
          <w:sz w:val="18"/>
        </w:rPr>
        <w:t>chief</w:t>
      </w:r>
      <w:r>
        <w:rPr>
          <w:color w:val="231F20"/>
          <w:spacing w:val="-21"/>
          <w:sz w:val="18"/>
        </w:rPr>
        <w:t xml:space="preserve"> </w:t>
      </w:r>
      <w:r>
        <w:rPr>
          <w:color w:val="231F20"/>
          <w:spacing w:val="-6"/>
          <w:sz w:val="18"/>
        </w:rPr>
        <w:t>ray?</w:t>
      </w:r>
      <w:r>
        <w:rPr>
          <w:color w:val="231F20"/>
          <w:spacing w:val="41"/>
          <w:sz w:val="18"/>
        </w:rPr>
        <w:t xml:space="preserve"> </w:t>
      </w:r>
      <w:r>
        <w:rPr>
          <w:color w:val="231F20"/>
          <w:spacing w:val="-6"/>
          <w:sz w:val="18"/>
        </w:rPr>
        <w:t>[YES]:</w:t>
      </w:r>
      <w:r>
        <w:rPr>
          <w:color w:val="231F20"/>
          <w:spacing w:val="-21"/>
          <w:sz w:val="18"/>
        </w:rPr>
        <w:t xml:space="preserve"> </w:t>
      </w:r>
      <w:r>
        <w:rPr>
          <w:b/>
          <w:color w:val="231F20"/>
          <w:spacing w:val="-6"/>
          <w:sz w:val="18"/>
        </w:rPr>
        <w:t>yes</w:t>
      </w:r>
    </w:p>
    <w:p>
      <w:pPr>
        <w:pStyle w:val="BodyText"/>
        <w:tabs>
          <w:tab w:val="clear" w:pos="720"/>
          <w:tab w:val="left" w:pos="5719" w:leader="none"/>
        </w:tabs>
        <w:spacing w:lineRule="exact" w:line="200"/>
        <w:ind w:left="1539"/>
        <w:rPr>
          <w:rFonts w:ascii="Courier New" w:hAnsi="Courier New"/>
          <w:b/>
          <w:i/>
          <w:i/>
          <w:sz w:val="18"/>
        </w:rPr>
      </w:pPr>
      <w:r>
        <w:rPr>
          <w:rFonts w:ascii="Courier New" w:hAnsi="Courier New"/>
          <w:color w:val="231F20"/>
          <w:spacing w:val="-9"/>
          <w:sz w:val="18"/>
        </w:rPr>
        <w:t>MACOS&gt;</w:t>
      </w:r>
      <w:r>
        <w:rPr>
          <w:rFonts w:ascii="Courier New" w:hAnsi="Courier New"/>
          <w:b/>
          <w:color w:val="231F20"/>
          <w:spacing w:val="-9"/>
          <w:sz w:val="18"/>
        </w:rPr>
        <w:t>ray</w:t>
      </w:r>
      <w:r>
        <w:rPr>
          <w:rFonts w:ascii="Courier New" w:hAnsi="Courier New"/>
          <w:b/>
          <w:color w:val="231F20"/>
          <w:spacing w:val="-14"/>
          <w:sz w:val="18"/>
        </w:rPr>
        <w:t xml:space="preserve"> </w:t>
      </w:r>
      <w:r>
        <w:rPr>
          <w:rFonts w:ascii="Courier New" w:hAnsi="Courier New"/>
          <w:b/>
          <w:color w:val="231F20"/>
          <w:spacing w:val="-10"/>
          <w:sz w:val="18"/>
        </w:rPr>
        <w:t>1</w:t>
      </w:r>
      <w:r>
        <w:rPr>
          <w:rFonts w:ascii="Courier New" w:hAnsi="Courier New"/>
          <w:b/>
          <w:color w:val="231F20"/>
          <w:sz w:val="18"/>
        </w:rPr>
        <w:tab/>
      </w:r>
      <w:r>
        <w:rPr>
          <w:rFonts w:ascii="Courier New" w:hAnsi="Courier New"/>
          <w:b/>
          <w:i/>
          <w:color w:val="231F20"/>
          <w:spacing w:val="-6"/>
          <w:sz w:val="18"/>
        </w:rPr>
        <w:t>Trace</w:t>
      </w:r>
      <w:r>
        <w:rPr>
          <w:rFonts w:ascii="Courier New" w:hAnsi="Courier New"/>
          <w:b/>
          <w:i/>
          <w:color w:val="231F20"/>
          <w:spacing w:val="-17"/>
          <w:sz w:val="18"/>
        </w:rPr>
        <w:t xml:space="preserve"> </w:t>
      </w:r>
      <w:r>
        <w:rPr>
          <w:rFonts w:ascii="Courier New" w:hAnsi="Courier New"/>
          <w:b/>
          <w:i/>
          <w:color w:val="231F20"/>
          <w:spacing w:val="-6"/>
          <w:sz w:val="18"/>
        </w:rPr>
        <w:t>ray</w:t>
      </w:r>
      <w:r>
        <w:rPr>
          <w:rFonts w:ascii="Courier New" w:hAnsi="Courier New"/>
          <w:b/>
          <w:i/>
          <w:color w:val="231F20"/>
          <w:spacing w:val="-17"/>
          <w:sz w:val="18"/>
        </w:rPr>
        <w:t xml:space="preserve"> </w:t>
      </w:r>
      <w:r>
        <w:rPr>
          <w:rFonts w:ascii="Courier New" w:hAnsi="Courier New"/>
          <w:b/>
          <w:i/>
          <w:color w:val="231F20"/>
          <w:spacing w:val="-6"/>
          <w:sz w:val="18"/>
        </w:rPr>
        <w:t>to</w:t>
      </w:r>
      <w:r>
        <w:rPr>
          <w:rFonts w:ascii="Courier New" w:hAnsi="Courier New"/>
          <w:b/>
          <w:i/>
          <w:color w:val="231F20"/>
          <w:spacing w:val="-16"/>
          <w:sz w:val="18"/>
        </w:rPr>
        <w:t xml:space="preserve"> </w:t>
      </w:r>
      <w:r>
        <w:rPr>
          <w:rFonts w:ascii="Courier New" w:hAnsi="Courier New"/>
          <w:b/>
          <w:i/>
          <w:color w:val="231F20"/>
          <w:spacing w:val="-6"/>
          <w:sz w:val="18"/>
        </w:rPr>
        <w:t>show</w:t>
      </w:r>
      <w:r>
        <w:rPr>
          <w:rFonts w:ascii="Courier New" w:hAnsi="Courier New"/>
          <w:b/>
          <w:i/>
          <w:color w:val="231F20"/>
          <w:spacing w:val="-17"/>
          <w:sz w:val="18"/>
        </w:rPr>
        <w:t xml:space="preserve"> </w:t>
      </w:r>
      <w:r>
        <w:rPr>
          <w:rFonts w:ascii="Courier New" w:hAnsi="Courier New"/>
          <w:b/>
          <w:i/>
          <w:color w:val="231F20"/>
          <w:spacing w:val="-6"/>
          <w:sz w:val="18"/>
        </w:rPr>
        <w:t>new</w:t>
      </w:r>
      <w:r>
        <w:rPr>
          <w:rFonts w:ascii="Courier New" w:hAnsi="Courier New"/>
          <w:b/>
          <w:i/>
          <w:color w:val="231F20"/>
          <w:spacing w:val="-17"/>
          <w:sz w:val="18"/>
        </w:rPr>
        <w:t xml:space="preserve"> </w:t>
      </w:r>
      <w:r>
        <w:rPr>
          <w:rFonts w:ascii="Courier New" w:hAnsi="Courier New"/>
          <w:b/>
          <w:i/>
          <w:color w:val="231F20"/>
          <w:spacing w:val="-6"/>
          <w:sz w:val="18"/>
        </w:rPr>
        <w:t>incidence</w:t>
      </w:r>
      <w:r>
        <w:rPr>
          <w:rFonts w:ascii="Courier New" w:hAnsi="Courier New"/>
          <w:b/>
          <w:i/>
          <w:color w:val="231F20"/>
          <w:spacing w:val="-16"/>
          <w:sz w:val="18"/>
        </w:rPr>
        <w:t xml:space="preserve"> </w:t>
      </w:r>
      <w:r>
        <w:rPr>
          <w:rFonts w:ascii="Courier New" w:hAnsi="Courier New"/>
          <w:b/>
          <w:i/>
          <w:color w:val="231F20"/>
          <w:spacing w:val="-6"/>
          <w:sz w:val="18"/>
        </w:rPr>
        <w:t>point...</w:t>
      </w:r>
    </w:p>
    <w:p>
      <w:pPr>
        <w:pStyle w:val="CodeBlock"/>
        <w:tabs>
          <w:tab w:val="clear" w:pos="720"/>
          <w:tab w:val="left" w:pos="2339" w:leader="none"/>
        </w:tabs>
        <w:spacing w:lineRule="auto" w:line="235" w:before="1" w:after="0"/>
        <w:ind w:left="1539" w:right="3990"/>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ray</w:t>
      </w:r>
      <w:r>
        <w:rPr>
          <w:color w:val="231F20"/>
          <w:spacing w:val="-21"/>
          <w:sz w:val="18"/>
        </w:rPr>
        <w:t xml:space="preserve"> </w:t>
      </w:r>
      <w:r>
        <w:rPr>
          <w:color w:val="231F20"/>
          <w:spacing w:val="-6"/>
          <w:sz w:val="18"/>
        </w:rPr>
        <w:t>(1=chief</w:t>
      </w:r>
      <w:r>
        <w:rPr>
          <w:color w:val="231F20"/>
          <w:spacing w:val="-21"/>
          <w:sz w:val="18"/>
        </w:rPr>
        <w:t xml:space="preserve"> </w:t>
      </w:r>
      <w:r>
        <w:rPr>
          <w:color w:val="231F20"/>
          <w:spacing w:val="-6"/>
          <w:sz w:val="18"/>
        </w:rPr>
        <w:t>ray,</w:t>
      </w:r>
      <w:r>
        <w:rPr>
          <w:color w:val="231F20"/>
          <w:spacing w:val="-21"/>
          <w:sz w:val="18"/>
        </w:rPr>
        <w:t xml:space="preserve"> </w:t>
      </w:r>
      <w:r>
        <w:rPr>
          <w:color w:val="231F20"/>
          <w:spacing w:val="-6"/>
          <w:sz w:val="18"/>
        </w:rPr>
        <w:t>0=quit):</w:t>
      </w:r>
      <w:r>
        <w:rPr>
          <w:color w:val="231F20"/>
          <w:spacing w:val="-21"/>
          <w:sz w:val="18"/>
        </w:rPr>
        <w:t xml:space="preserve"> </w:t>
      </w:r>
      <w:r>
        <w:rPr>
          <w:color w:val="231F20"/>
          <w:spacing w:val="-6"/>
          <w:sz w:val="18"/>
        </w:rPr>
        <w:t>[0]:</w:t>
      </w:r>
      <w:r>
        <w:rPr>
          <w:color w:val="231F20"/>
          <w:spacing w:val="-21"/>
          <w:sz w:val="18"/>
        </w:rPr>
        <w:t xml:space="preserve"> </w:t>
      </w:r>
      <w:r>
        <w:rPr>
          <w:color w:val="231F20"/>
          <w:spacing w:val="-6"/>
          <w:sz w:val="18"/>
        </w:rPr>
        <w:t xml:space="preserve">1 </w:t>
      </w:r>
      <w:r>
        <w:rPr>
          <w:color w:val="231F20"/>
          <w:spacing w:val="-4"/>
          <w:sz w:val="18"/>
        </w:rPr>
        <w:t>Ray</w:t>
      </w:r>
      <w:r>
        <w:rPr>
          <w:color w:val="231F20"/>
          <w:sz w:val="18"/>
        </w:rPr>
        <w:tab/>
        <w:t>1</w:t>
      </w:r>
      <w:r>
        <w:rPr>
          <w:color w:val="231F20"/>
          <w:spacing w:val="-2"/>
          <w:sz w:val="18"/>
        </w:rPr>
        <w:t xml:space="preserve"> </w:t>
      </w:r>
      <w:r>
        <w:rPr>
          <w:color w:val="231F20"/>
          <w:sz w:val="18"/>
        </w:rPr>
        <w:t>is</w:t>
      </w:r>
      <w:r>
        <w:rPr>
          <w:color w:val="231F20"/>
          <w:spacing w:val="-2"/>
          <w:sz w:val="18"/>
        </w:rPr>
        <w:t xml:space="preserve"> </w:t>
      </w:r>
      <w:r>
        <w:rPr>
          <w:color w:val="231F20"/>
          <w:sz w:val="18"/>
        </w:rPr>
        <w:t>the</w:t>
      </w:r>
      <w:r>
        <w:rPr>
          <w:color w:val="231F20"/>
          <w:spacing w:val="-2"/>
          <w:sz w:val="18"/>
        </w:rPr>
        <w:t xml:space="preserve"> </w:t>
      </w:r>
      <w:r>
        <w:rPr>
          <w:color w:val="231F20"/>
          <w:sz w:val="18"/>
        </w:rPr>
        <w:t>chief</w:t>
      </w:r>
      <w:r>
        <w:rPr>
          <w:color w:val="231F20"/>
          <w:spacing w:val="-2"/>
          <w:sz w:val="18"/>
        </w:rPr>
        <w:t xml:space="preserve"> </w:t>
      </w:r>
      <w:r>
        <w:rPr>
          <w:color w:val="231F20"/>
          <w:sz w:val="18"/>
        </w:rPr>
        <w:t>ray.</w:t>
      </w:r>
    </w:p>
    <w:p>
      <w:pPr>
        <w:pStyle w:val="CodeBlock"/>
        <w:tabs>
          <w:tab w:val="clear" w:pos="720"/>
          <w:tab w:val="left" w:pos="2239" w:leader="none"/>
          <w:tab w:val="left" w:pos="4839" w:leader="none"/>
          <w:tab w:val="left" w:pos="7539" w:leader="none"/>
        </w:tabs>
        <w:spacing w:lineRule="auto" w:line="235"/>
        <w:ind w:hanging="200" w:left="1739" w:right="1598"/>
        <w:rPr>
          <w:rFonts w:ascii="Courier New" w:hAnsi="Courier New"/>
          <w:sz w:val="18"/>
        </w:rPr>
      </w:pPr>
      <w:r>
        <w:rPr>
          <w:color w:val="231F20"/>
          <w:spacing w:val="-4"/>
          <w:sz w:val="18"/>
        </w:rPr>
        <w:t>Ray</w:t>
      </w:r>
      <w:r>
        <w:rPr>
          <w:color w:val="231F20"/>
          <w:sz w:val="18"/>
        </w:rPr>
        <w:tab/>
        <w:t>1 segment from Element</w:t>
        <w:tab/>
        <w:t>0 (InputRay) to Element</w:t>
        <w:tab/>
      </w:r>
      <w:r>
        <w:rPr>
          <w:color w:val="231F20"/>
          <w:spacing w:val="-8"/>
          <w:sz w:val="18"/>
        </w:rPr>
        <w:t>1</w:t>
      </w:r>
      <w:r>
        <w:rPr>
          <w:color w:val="231F20"/>
          <w:spacing w:val="-21"/>
          <w:sz w:val="18"/>
        </w:rPr>
        <w:t xml:space="preserve"> </w:t>
      </w:r>
      <w:r>
        <w:rPr>
          <w:color w:val="231F20"/>
          <w:spacing w:val="-8"/>
          <w:sz w:val="18"/>
        </w:rPr>
        <w:t xml:space="preserve">(SecMirOb): </w:t>
      </w:r>
      <w:r>
        <w:rPr>
          <w:color w:val="231F20"/>
          <w:spacing w:val="-4"/>
          <w:sz w:val="18"/>
        </w:rPr>
        <w:t>Starting</w:t>
      </w:r>
      <w:r>
        <w:rPr>
          <w:color w:val="231F20"/>
          <w:spacing w:val="-23"/>
          <w:sz w:val="18"/>
        </w:rPr>
        <w:t xml:space="preserve"> </w:t>
      </w:r>
      <w:r>
        <w:rPr>
          <w:color w:val="231F20"/>
          <w:spacing w:val="-4"/>
          <w:sz w:val="18"/>
        </w:rPr>
        <w:t>point=</w:t>
      </w:r>
      <w:r>
        <w:rPr>
          <w:color w:val="231F20"/>
          <w:spacing w:val="-23"/>
          <w:sz w:val="18"/>
        </w:rPr>
        <w:t xml:space="preserve"> </w:t>
      </w:r>
      <w:r>
        <w:rPr>
          <w:color w:val="231F20"/>
          <w:spacing w:val="-4"/>
          <w:sz w:val="18"/>
        </w:rPr>
        <w:t>-2.229177070D-04</w:t>
      </w:r>
      <w:r>
        <w:rPr>
          <w:color w:val="231F20"/>
          <w:spacing w:val="16"/>
          <w:sz w:val="18"/>
        </w:rPr>
        <w:t xml:space="preserve"> </w:t>
      </w:r>
      <w:r>
        <w:rPr>
          <w:color w:val="231F20"/>
          <w:spacing w:val="-4"/>
          <w:sz w:val="18"/>
        </w:rPr>
        <w:t>4.458354140D-04</w:t>
      </w:r>
      <w:r>
        <w:rPr>
          <w:color w:val="231F20"/>
          <w:spacing w:val="-23"/>
          <w:sz w:val="18"/>
        </w:rPr>
        <w:t xml:space="preserve"> </w:t>
      </w:r>
      <w:r>
        <w:rPr>
          <w:color w:val="231F20"/>
          <w:spacing w:val="-4"/>
          <w:sz w:val="18"/>
        </w:rPr>
        <w:t>-4.999999975D+00</w:t>
      </w:r>
    </w:p>
    <w:p>
      <w:pPr>
        <w:pStyle w:val="CodeBlock"/>
        <w:spacing w:lineRule="auto" w:line="235"/>
        <w:ind w:left="2239" w:right="1298"/>
        <w:rPr>
          <w:rFonts w:ascii="Courier New" w:hAnsi="Courier New"/>
          <w:sz w:val="18"/>
        </w:rPr>
      </w:pPr>
      <w:r>
        <w:rPr>
          <w:color w:val="231F20"/>
          <w:spacing w:val="-8"/>
          <w:sz w:val="18"/>
        </w:rPr>
        <w:t>End</w:t>
      </w:r>
      <w:r>
        <w:rPr>
          <w:color w:val="231F20"/>
          <w:spacing w:val="-19"/>
          <w:sz w:val="18"/>
        </w:rPr>
        <w:t xml:space="preserve"> </w:t>
      </w:r>
      <w:r>
        <w:rPr>
          <w:color w:val="231F20"/>
          <w:spacing w:val="-8"/>
          <w:sz w:val="18"/>
        </w:rPr>
        <w:t>point=</w:t>
      </w:r>
      <w:r>
        <w:rPr>
          <w:color w:val="231F20"/>
          <w:spacing w:val="-19"/>
          <w:sz w:val="18"/>
        </w:rPr>
        <w:t xml:space="preserve"> </w:t>
      </w:r>
      <w:r>
        <w:rPr>
          <w:color w:val="231F20"/>
          <w:spacing w:val="-8"/>
          <w:sz w:val="18"/>
        </w:rPr>
        <w:t>-1.872508748D-04</w:t>
      </w:r>
      <w:r>
        <w:rPr>
          <w:color w:val="231F20"/>
          <w:spacing w:val="80"/>
          <w:sz w:val="18"/>
        </w:rPr>
        <w:t xml:space="preserve"> </w:t>
      </w:r>
      <w:r>
        <w:rPr>
          <w:color w:val="231F20"/>
          <w:spacing w:val="-8"/>
          <w:sz w:val="18"/>
        </w:rPr>
        <w:t>3.745017496D-04</w:t>
      </w:r>
      <w:r>
        <w:rPr>
          <w:color w:val="231F20"/>
          <w:spacing w:val="-18"/>
          <w:sz w:val="18"/>
        </w:rPr>
        <w:t xml:space="preserve"> </w:t>
      </w:r>
      <w:r>
        <w:rPr>
          <w:color w:val="231F20"/>
          <w:spacing w:val="-8"/>
          <w:sz w:val="18"/>
        </w:rPr>
        <w:t>-4.200000000D+00 Direction=</w:t>
      </w:r>
      <w:r>
        <w:rPr>
          <w:color w:val="231F20"/>
          <w:spacing w:val="31"/>
          <w:sz w:val="18"/>
        </w:rPr>
        <w:t xml:space="preserve"> </w:t>
      </w:r>
      <w:r>
        <w:rPr>
          <w:color w:val="231F20"/>
          <w:spacing w:val="-8"/>
          <w:sz w:val="18"/>
        </w:rPr>
        <w:t>4.458354140D-05</w:t>
      </w:r>
      <w:r>
        <w:rPr>
          <w:color w:val="231F20"/>
          <w:spacing w:val="-19"/>
          <w:sz w:val="18"/>
        </w:rPr>
        <w:t xml:space="preserve"> </w:t>
      </w:r>
      <w:r>
        <w:rPr>
          <w:color w:val="231F20"/>
          <w:spacing w:val="-8"/>
          <w:sz w:val="18"/>
        </w:rPr>
        <w:t>-8.916708280D-05</w:t>
      </w:r>
      <w:r>
        <w:rPr>
          <w:color w:val="231F20"/>
          <w:spacing w:val="48"/>
          <w:sz w:val="18"/>
        </w:rPr>
        <w:t xml:space="preserve"> </w:t>
      </w:r>
      <w:r>
        <w:rPr>
          <w:color w:val="231F20"/>
          <w:spacing w:val="-8"/>
          <w:sz w:val="18"/>
        </w:rPr>
        <w:t>9.999999950D-01</w:t>
      </w:r>
    </w:p>
    <w:p>
      <w:pPr>
        <w:pStyle w:val="CodeBlock"/>
        <w:spacing w:lineRule="auto" w:line="235" w:before="1" w:after="0"/>
        <w:ind w:hanging="200" w:left="1939" w:right="5430"/>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7.999999791D-01 </w:t>
      </w:r>
      <w:r>
        <w:rPr>
          <w:color w:val="231F20"/>
          <w:spacing w:val="-8"/>
          <w:sz w:val="18"/>
        </w:rPr>
        <w:t>Total</w:t>
      </w:r>
      <w:r>
        <w:rPr>
          <w:color w:val="231F20"/>
          <w:spacing w:val="-19"/>
          <w:sz w:val="18"/>
        </w:rPr>
        <w:t xml:space="preserve"> </w:t>
      </w:r>
      <w:r>
        <w:rPr>
          <w:color w:val="231F20"/>
          <w:spacing w:val="-8"/>
          <w:sz w:val="18"/>
        </w:rPr>
        <w:t>Length=</w:t>
      </w:r>
      <w:r>
        <w:rPr>
          <w:color w:val="231F20"/>
          <w:spacing w:val="46"/>
          <w:sz w:val="18"/>
        </w:rPr>
        <w:t xml:space="preserve"> </w:t>
      </w:r>
      <w:r>
        <w:rPr>
          <w:color w:val="231F20"/>
          <w:spacing w:val="-8"/>
          <w:sz w:val="18"/>
        </w:rPr>
        <w:t>7.999999791D-01</w:t>
      </w:r>
    </w:p>
    <w:p>
      <w:pPr>
        <w:pStyle w:val="CodeBlock"/>
        <w:spacing w:lineRule="auto" w:line="235"/>
        <w:ind w:hanging="200" w:left="2339" w:right="2994"/>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CodeBlock"/>
        <w:spacing w:before="197" w:after="0"/>
        <w:ind w:left="1439"/>
        <w:rPr>
          <w:rFonts w:ascii="Courier New" w:hAnsi="Courier New"/>
          <w:sz w:val="18"/>
        </w:rPr>
      </w:pPr>
      <w:r>
        <w:rPr>
          <w:color w:val="231F20"/>
          <w:spacing w:val="-2"/>
          <w:sz w:val="18"/>
        </w:rPr>
        <w:t>(etc...)</w:t>
      </w:r>
    </w:p>
    <w:p>
      <w:pPr>
        <w:pStyle w:val="CodeBlock"/>
        <w:tabs>
          <w:tab w:val="clear" w:pos="720"/>
          <w:tab w:val="left" w:pos="2239" w:leader="none"/>
          <w:tab w:val="left" w:pos="4839" w:leader="none"/>
          <w:tab w:val="left" w:pos="7539" w:leader="none"/>
        </w:tabs>
        <w:spacing w:lineRule="auto" w:line="235" w:before="200" w:after="0"/>
        <w:ind w:hanging="200" w:left="1739" w:right="1598"/>
        <w:rPr>
          <w:rFonts w:ascii="Courier New" w:hAnsi="Courier New"/>
          <w:sz w:val="18"/>
        </w:rPr>
      </w:pPr>
      <w:r>
        <w:rPr>
          <w:color w:val="231F20"/>
          <w:spacing w:val="-4"/>
          <w:sz w:val="18"/>
        </w:rPr>
        <w:t>Ray</w:t>
      </w:r>
      <w:r>
        <w:rPr>
          <w:color w:val="231F20"/>
          <w:sz w:val="18"/>
        </w:rPr>
        <w:tab/>
        <w:t>1 segment from Element</w:t>
        <w:tab/>
        <w:t>5 (ExitPupi) to Element</w:t>
        <w:tab/>
      </w:r>
      <w:r>
        <w:rPr>
          <w:color w:val="231F20"/>
          <w:spacing w:val="-8"/>
          <w:sz w:val="18"/>
        </w:rPr>
        <w:t>6</w:t>
      </w:r>
      <w:r>
        <w:rPr>
          <w:color w:val="231F20"/>
          <w:spacing w:val="-21"/>
          <w:sz w:val="18"/>
        </w:rPr>
        <w:t xml:space="preserve"> </w:t>
      </w:r>
      <w:r>
        <w:rPr>
          <w:color w:val="231F20"/>
          <w:spacing w:val="-8"/>
          <w:sz w:val="18"/>
        </w:rPr>
        <w:t xml:space="preserve">(Detector): </w:t>
      </w:r>
      <w:r>
        <w:rPr>
          <w:color w:val="231F20"/>
          <w:spacing w:val="-4"/>
          <w:sz w:val="18"/>
        </w:rPr>
        <w:t>Starting</w:t>
      </w:r>
      <w:r>
        <w:rPr>
          <w:color w:val="231F20"/>
          <w:spacing w:val="-23"/>
          <w:sz w:val="18"/>
        </w:rPr>
        <w:t xml:space="preserve"> </w:t>
      </w:r>
      <w:r>
        <w:rPr>
          <w:color w:val="231F20"/>
          <w:spacing w:val="-4"/>
          <w:sz w:val="18"/>
        </w:rPr>
        <w:t>point=</w:t>
      </w:r>
      <w:r>
        <w:rPr>
          <w:color w:val="231F20"/>
          <w:spacing w:val="16"/>
          <w:sz w:val="18"/>
        </w:rPr>
        <w:t xml:space="preserve"> </w:t>
      </w:r>
      <w:r>
        <w:rPr>
          <w:color w:val="231F20"/>
          <w:spacing w:val="-4"/>
          <w:sz w:val="18"/>
        </w:rPr>
        <w:t>1.812075347D-04</w:t>
      </w:r>
      <w:r>
        <w:rPr>
          <w:color w:val="231F20"/>
          <w:spacing w:val="-23"/>
          <w:sz w:val="18"/>
        </w:rPr>
        <w:t xml:space="preserve"> </w:t>
      </w:r>
      <w:r>
        <w:rPr>
          <w:color w:val="231F20"/>
          <w:spacing w:val="-4"/>
          <w:sz w:val="18"/>
        </w:rPr>
        <w:t>-3.624150694D-04</w:t>
      </w:r>
      <w:r>
        <w:rPr>
          <w:color w:val="231F20"/>
          <w:spacing w:val="-23"/>
          <w:sz w:val="18"/>
        </w:rPr>
        <w:t xml:space="preserve"> </w:t>
      </w:r>
      <w:r>
        <w:rPr>
          <w:color w:val="231F20"/>
          <w:spacing w:val="-4"/>
          <w:sz w:val="18"/>
        </w:rPr>
        <w:t>-4.060145887D+00</w:t>
      </w:r>
    </w:p>
    <w:p>
      <w:pPr>
        <w:pStyle w:val="CodeBlock"/>
        <w:spacing w:lineRule="auto" w:line="235"/>
        <w:ind w:left="2239" w:right="1298"/>
        <w:rPr>
          <w:rFonts w:ascii="Courier New" w:hAnsi="Courier New"/>
          <w:sz w:val="18"/>
        </w:rPr>
      </w:pPr>
      <w:r>
        <w:rPr>
          <w:color w:val="231F20"/>
          <w:spacing w:val="-6"/>
          <w:sz w:val="18"/>
        </w:rPr>
        <w:t>End</w:t>
      </w:r>
      <w:r>
        <w:rPr>
          <w:color w:val="231F20"/>
          <w:spacing w:val="-21"/>
          <w:sz w:val="18"/>
        </w:rPr>
        <w:t xml:space="preserve"> </w:t>
      </w:r>
      <w:r>
        <w:rPr>
          <w:color w:val="231F20"/>
          <w:spacing w:val="-6"/>
          <w:sz w:val="18"/>
        </w:rPr>
        <w:t>point=</w:t>
      </w:r>
      <w:r>
        <w:rPr>
          <w:color w:val="231F20"/>
          <w:spacing w:val="15"/>
          <w:sz w:val="18"/>
        </w:rPr>
        <w:t xml:space="preserve"> </w:t>
      </w:r>
      <w:r>
        <w:rPr>
          <w:color w:val="231F20"/>
          <w:spacing w:val="-6"/>
          <w:sz w:val="18"/>
        </w:rPr>
        <w:t>1.000000031D-03</w:t>
      </w:r>
      <w:r>
        <w:rPr>
          <w:color w:val="231F20"/>
          <w:spacing w:val="-21"/>
          <w:sz w:val="18"/>
        </w:rPr>
        <w:t xml:space="preserve"> </w:t>
      </w:r>
      <w:r>
        <w:rPr>
          <w:color w:val="231F20"/>
          <w:spacing w:val="-6"/>
          <w:sz w:val="18"/>
        </w:rPr>
        <w:t>-2.000000062D-03</w:t>
      </w:r>
      <w:r>
        <w:rPr>
          <w:color w:val="231F20"/>
          <w:spacing w:val="40"/>
          <w:sz w:val="18"/>
        </w:rPr>
        <w:t xml:space="preserve"> </w:t>
      </w:r>
      <w:r>
        <w:rPr>
          <w:color w:val="231F20"/>
          <w:spacing w:val="-6"/>
          <w:sz w:val="18"/>
        </w:rPr>
        <w:t xml:space="preserve">1.500010000D+00 </w:t>
      </w:r>
      <w:r>
        <w:rPr>
          <w:color w:val="231F20"/>
          <w:spacing w:val="-8"/>
          <w:sz w:val="18"/>
        </w:rPr>
        <w:t>Direction=</w:t>
      </w:r>
      <w:r>
        <w:rPr>
          <w:color w:val="231F20"/>
          <w:spacing w:val="31"/>
          <w:sz w:val="18"/>
        </w:rPr>
        <w:t xml:space="preserve"> </w:t>
      </w:r>
      <w:r>
        <w:rPr>
          <w:color w:val="231F20"/>
          <w:spacing w:val="-8"/>
          <w:sz w:val="18"/>
        </w:rPr>
        <w:t>1.472607007D-04</w:t>
      </w:r>
      <w:r>
        <w:rPr>
          <w:color w:val="231F20"/>
          <w:spacing w:val="-19"/>
          <w:sz w:val="18"/>
        </w:rPr>
        <w:t xml:space="preserve"> </w:t>
      </w:r>
      <w:r>
        <w:rPr>
          <w:color w:val="231F20"/>
          <w:spacing w:val="-8"/>
          <w:sz w:val="18"/>
        </w:rPr>
        <w:t>-2.945214014D-04</w:t>
      </w:r>
      <w:r>
        <w:rPr>
          <w:color w:val="231F20"/>
          <w:spacing w:val="48"/>
          <w:sz w:val="18"/>
        </w:rPr>
        <w:t xml:space="preserve"> </w:t>
      </w:r>
      <w:r>
        <w:rPr>
          <w:color w:val="231F20"/>
          <w:spacing w:val="-8"/>
          <w:sz w:val="18"/>
        </w:rPr>
        <w:t>9.999999458D-01</w:t>
      </w:r>
    </w:p>
    <w:p>
      <w:pPr>
        <w:pStyle w:val="CodeBlock"/>
        <w:spacing w:lineRule="auto" w:line="235"/>
        <w:ind w:hanging="200" w:left="1939" w:right="5430"/>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5.560156189D+00 </w:t>
      </w:r>
      <w:r>
        <w:rPr>
          <w:color w:val="231F20"/>
          <w:spacing w:val="-4"/>
          <w:sz w:val="18"/>
        </w:rPr>
        <w:t>Total</w:t>
      </w:r>
      <w:r>
        <w:rPr>
          <w:color w:val="231F20"/>
          <w:spacing w:val="-23"/>
          <w:sz w:val="18"/>
        </w:rPr>
        <w:t xml:space="preserve"> </w:t>
      </w:r>
      <w:r>
        <w:rPr>
          <w:color w:val="231F20"/>
          <w:spacing w:val="-4"/>
          <w:sz w:val="18"/>
        </w:rPr>
        <w:t>Length=</w:t>
      </w:r>
      <w:r>
        <w:rPr>
          <w:color w:val="231F20"/>
          <w:spacing w:val="29"/>
          <w:sz w:val="18"/>
        </w:rPr>
        <w:t xml:space="preserve"> </w:t>
      </w:r>
      <w:r>
        <w:rPr>
          <w:color w:val="231F20"/>
          <w:spacing w:val="-8"/>
          <w:sz w:val="18"/>
        </w:rPr>
        <w:t>1.462230217D+01</w:t>
      </w:r>
    </w:p>
    <w:p>
      <w:pPr>
        <w:pStyle w:val="CodeBlock"/>
        <w:spacing w:lineRule="auto" w:line="235"/>
        <w:ind w:hanging="200" w:left="2339" w:right="2994"/>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BodyText"/>
        <w:spacing w:lineRule="exact" w:line="202"/>
        <w:ind w:left="1539"/>
        <w:rPr>
          <w:rFonts w:ascii="Courier New" w:hAnsi="Courier New"/>
          <w:sz w:val="18"/>
        </w:rPr>
      </w:pPr>
      <w:r>
        <w:rPr>
          <w:rFonts w:ascii="Courier New" w:hAnsi="Courier New"/>
          <w:color w:val="231F20"/>
          <w:spacing w:val="-2"/>
          <w:sz w:val="18"/>
        </w:rPr>
        <w:t>MACOS&gt;</w:t>
      </w:r>
    </w:p>
    <w:p>
      <w:pPr>
        <w:pStyle w:val="BodyText"/>
        <w:spacing w:before="77" w:after="0"/>
        <w:rPr>
          <w:rFonts w:ascii="Courier New" w:hAnsi="Courier New"/>
          <w:sz w:val="18"/>
        </w:rPr>
      </w:pPr>
      <w:r>
        <w:rPr>
          <w:rFonts w:ascii="Courier New" w:hAnsi="Courier New"/>
          <w:sz w:val="18"/>
        </w:rPr>
      </w:r>
    </w:p>
    <w:p>
      <w:pPr>
        <w:pStyle w:val="ListParagraph"/>
        <w:numPr>
          <w:ilvl w:val="2"/>
          <w:numId w:val="21"/>
        </w:numPr>
        <w:tabs>
          <w:tab w:val="clear" w:pos="720"/>
          <w:tab w:val="left" w:pos="2698" w:leader="none"/>
        </w:tabs>
        <w:ind w:hanging="579" w:left="2698"/>
        <w:jc w:val="left"/>
        <w:rPr>
          <w:rFonts w:ascii="Helvetica" w:hAnsi="Helvetica"/>
          <w:b/>
          <w:sz w:val="18"/>
        </w:rPr>
      </w:pPr>
      <w:r>
        <w:rPr>
          <w:rFonts w:ascii="Helvetica" w:hAnsi="Helvetica"/>
          <w:b/>
          <w:color w:val="231F20"/>
          <w:spacing w:val="-5"/>
          <w:sz w:val="18"/>
        </w:rPr>
        <w:t>PFP</w:t>
      </w:r>
    </w:p>
    <w:p>
      <w:pPr>
        <w:pStyle w:val="BodyText"/>
        <w:spacing w:lineRule="auto" w:line="240" w:before="85" w:after="0"/>
        <w:ind w:left="2700" w:right="713"/>
        <w:rPr/>
      </w:pPr>
      <w:r>
        <w:rPr>
          <w:color w:val="231F20"/>
        </w:rPr>
        <w:t xml:space="preserve">The pixel field point </w:t>
      </w:r>
      <w:r>
        <w:rPr>
          <w:rFonts w:ascii="Courier New" w:hAnsi="Courier New"/>
          <w:color w:val="231F20"/>
          <w:sz w:val="18"/>
        </w:rPr>
        <w:t>(PFP</w:t>
      </w:r>
      <w:r>
        <w:rPr>
          <w:color w:val="231F20"/>
        </w:rPr>
        <w:t>) command is the same as the FFP command, in that it finds the</w:t>
      </w:r>
      <w:r>
        <w:rPr>
          <w:color w:val="231F20"/>
          <w:spacing w:val="-12"/>
        </w:rPr>
        <w:t xml:space="preserve"> </w:t>
      </w:r>
      <w:r>
        <w:rPr>
          <w:color w:val="231F20"/>
        </w:rPr>
        <w:t>field</w:t>
      </w:r>
      <w:r>
        <w:rPr>
          <w:color w:val="231F20"/>
          <w:spacing w:val="-12"/>
        </w:rPr>
        <w:t xml:space="preserve"> </w:t>
      </w:r>
      <w:r>
        <w:rPr>
          <w:color w:val="231F20"/>
        </w:rPr>
        <w:t>angles</w:t>
      </w:r>
      <w:r>
        <w:rPr>
          <w:color w:val="231F20"/>
          <w:spacing w:val="-12"/>
        </w:rPr>
        <w:t xml:space="preserve"> </w:t>
      </w:r>
      <w:r>
        <w:rPr>
          <w:color w:val="231F20"/>
        </w:rPr>
        <w:t>for</w:t>
      </w:r>
      <w:r>
        <w:rPr>
          <w:color w:val="231F20"/>
          <w:spacing w:val="-12"/>
        </w:rPr>
        <w:t xml:space="preserve"> </w:t>
      </w:r>
      <w:r>
        <w:rPr>
          <w:color w:val="231F20"/>
        </w:rPr>
        <w:t>which</w:t>
      </w:r>
      <w:r>
        <w:rPr>
          <w:color w:val="231F20"/>
          <w:spacing w:val="-12"/>
        </w:rPr>
        <w:t xml:space="preserve"> </w:t>
      </w:r>
      <w:r>
        <w:rPr>
          <w:color w:val="231F20"/>
        </w:rPr>
        <w:t>the</w:t>
      </w:r>
      <w:r>
        <w:rPr>
          <w:color w:val="231F20"/>
          <w:spacing w:val="-12"/>
        </w:rPr>
        <w:t xml:space="preserve"> </w:t>
      </w:r>
      <w:r>
        <w:rPr>
          <w:color w:val="231F20"/>
        </w:rPr>
        <w:t>chief</w:t>
      </w:r>
      <w:r>
        <w:rPr>
          <w:color w:val="231F20"/>
          <w:spacing w:val="-12"/>
        </w:rPr>
        <w:t xml:space="preserve"> </w:t>
      </w:r>
      <w:r>
        <w:rPr>
          <w:color w:val="231F20"/>
        </w:rPr>
        <w:t>ray</w:t>
      </w:r>
      <w:r>
        <w:rPr>
          <w:color w:val="231F20"/>
          <w:spacing w:val="-12"/>
        </w:rPr>
        <w:t xml:space="preserve"> </w:t>
      </w:r>
      <w:r>
        <w:rPr>
          <w:color w:val="231F20"/>
        </w:rPr>
        <w:t>intersects</w:t>
      </w:r>
      <w:r>
        <w:rPr>
          <w:color w:val="231F20"/>
          <w:spacing w:val="-12"/>
        </w:rPr>
        <w:t xml:space="preserve"> </w:t>
      </w:r>
      <w:r>
        <w:rPr>
          <w:color w:val="231F20"/>
        </w:rPr>
        <w:t>a</w:t>
      </w:r>
      <w:r>
        <w:rPr>
          <w:color w:val="231F20"/>
          <w:spacing w:val="-12"/>
        </w:rPr>
        <w:t xml:space="preserve"> </w:t>
      </w:r>
      <w:r>
        <w:rPr>
          <w:color w:val="231F20"/>
        </w:rPr>
        <w:t>specified</w:t>
      </w:r>
      <w:r>
        <w:rPr>
          <w:color w:val="231F20"/>
          <w:spacing w:val="-12"/>
        </w:rPr>
        <w:t xml:space="preserve"> </w:t>
      </w:r>
      <w:r>
        <w:rPr>
          <w:color w:val="231F20"/>
        </w:rPr>
        <w:t>element</w:t>
      </w:r>
      <w:r>
        <w:rPr>
          <w:color w:val="231F20"/>
          <w:spacing w:val="-12"/>
        </w:rPr>
        <w:t xml:space="preserve"> </w:t>
      </w:r>
      <w:r>
        <w:rPr>
          <w:color w:val="231F20"/>
        </w:rPr>
        <w:t>at</w:t>
      </w:r>
      <w:r>
        <w:rPr>
          <w:color w:val="231F20"/>
          <w:spacing w:val="-12"/>
        </w:rPr>
        <w:t xml:space="preserve"> </w:t>
      </w:r>
      <w:r>
        <w:rPr>
          <w:color w:val="231F20"/>
        </w:rPr>
        <w:t>a</w:t>
      </w:r>
      <w:r>
        <w:rPr>
          <w:color w:val="231F20"/>
          <w:spacing w:val="-12"/>
        </w:rPr>
        <w:t xml:space="preserve"> </w:t>
      </w:r>
      <w:r>
        <w:rPr>
          <w:color w:val="231F20"/>
        </w:rPr>
        <w:t>specified</w:t>
      </w:r>
      <w:r>
        <w:rPr>
          <w:color w:val="231F20"/>
          <w:spacing w:val="-12"/>
        </w:rPr>
        <w:t xml:space="preserve"> </w:t>
      </w:r>
      <w:r>
        <w:rPr>
          <w:color w:val="231F20"/>
        </w:rPr>
        <w:t>point. It</w:t>
      </w:r>
      <w:r>
        <w:rPr>
          <w:color w:val="231F20"/>
          <w:spacing w:val="-9"/>
        </w:rPr>
        <w:t xml:space="preserve"> </w:t>
      </w:r>
      <w:r>
        <w:rPr>
          <w:color w:val="231F20"/>
        </w:rPr>
        <w:t>differs</w:t>
      </w:r>
      <w:r>
        <w:rPr>
          <w:color w:val="231F20"/>
          <w:spacing w:val="-6"/>
        </w:rPr>
        <w:t xml:space="preserve"> </w:t>
      </w:r>
      <w:r>
        <w:rPr>
          <w:color w:val="231F20"/>
        </w:rPr>
        <w:t>in</w:t>
      </w:r>
      <w:r>
        <w:rPr>
          <w:color w:val="231F20"/>
          <w:spacing w:val="-6"/>
        </w:rPr>
        <w:t xml:space="preserve"> </w:t>
      </w:r>
      <w:r>
        <w:rPr>
          <w:color w:val="231F20"/>
        </w:rPr>
        <w:t>that</w:t>
      </w:r>
      <w:r>
        <w:rPr>
          <w:color w:val="231F20"/>
          <w:spacing w:val="-6"/>
        </w:rPr>
        <w:t xml:space="preserve"> </w:t>
      </w:r>
      <w:r>
        <w:rPr>
          <w:color w:val="231F20"/>
        </w:rPr>
        <w:t>the</w:t>
      </w:r>
      <w:r>
        <w:rPr>
          <w:color w:val="231F20"/>
          <w:spacing w:val="-6"/>
        </w:rPr>
        <w:t xml:space="preserve"> </w:t>
      </w:r>
      <w:r>
        <w:rPr>
          <w:color w:val="231F20"/>
        </w:rPr>
        <w:t>incidence</w:t>
      </w:r>
      <w:r>
        <w:rPr>
          <w:color w:val="231F20"/>
          <w:spacing w:val="-6"/>
        </w:rPr>
        <w:t xml:space="preserve"> </w:t>
      </w:r>
      <w:r>
        <w:rPr>
          <w:color w:val="231F20"/>
        </w:rPr>
        <w:t>point</w:t>
      </w:r>
      <w:r>
        <w:rPr>
          <w:color w:val="231F20"/>
          <w:spacing w:val="-6"/>
        </w:rPr>
        <w:t xml:space="preserve"> </w:t>
      </w:r>
      <w:r>
        <w:rPr>
          <w:color w:val="231F20"/>
        </w:rPr>
        <w:t>is</w:t>
      </w:r>
      <w:r>
        <w:rPr>
          <w:color w:val="231F20"/>
          <w:spacing w:val="-6"/>
        </w:rPr>
        <w:t xml:space="preserve"> </w:t>
      </w:r>
      <w:r>
        <w:rPr>
          <w:color w:val="231F20"/>
        </w:rPr>
        <w:t>specified</w:t>
      </w:r>
      <w:r>
        <w:rPr>
          <w:color w:val="231F20"/>
          <w:spacing w:val="-6"/>
        </w:rPr>
        <w:t xml:space="preserve"> </w:t>
      </w:r>
      <w:r>
        <w:rPr>
          <w:color w:val="231F20"/>
        </w:rPr>
        <w:t>in</w:t>
      </w:r>
      <w:r>
        <w:rPr>
          <w:color w:val="231F20"/>
          <w:spacing w:val="-6"/>
        </w:rPr>
        <w:t xml:space="preserve"> </w:t>
      </w:r>
      <w:r>
        <w:rPr>
          <w:color w:val="231F20"/>
        </w:rPr>
        <w:t>pixel</w:t>
      </w:r>
      <w:r>
        <w:rPr>
          <w:color w:val="231F20"/>
          <w:spacing w:val="-6"/>
        </w:rPr>
        <w:t xml:space="preserve"> </w:t>
      </w:r>
      <w:r>
        <w:rPr>
          <w:color w:val="231F20"/>
        </w:rPr>
        <w:t>coordinates.</w:t>
      </w:r>
      <w:r>
        <w:rPr>
          <w:color w:val="231F20"/>
          <w:spacing w:val="-6"/>
        </w:rPr>
        <w:t xml:space="preserve"> </w:t>
      </w:r>
      <w:r>
        <w:rPr>
          <w:rFonts w:ascii="Courier New" w:hAnsi="Courier New"/>
          <w:color w:val="231F20"/>
          <w:sz w:val="18"/>
        </w:rPr>
        <w:t>PFP</w:t>
      </w:r>
      <w:r>
        <w:rPr>
          <w:rFonts w:ascii="Courier New" w:hAnsi="Courier New"/>
          <w:color w:val="231F20"/>
          <w:spacing w:val="-68"/>
          <w:sz w:val="18"/>
        </w:rPr>
        <w:t xml:space="preserve"> </w:t>
      </w:r>
      <w:r>
        <w:rPr>
          <w:color w:val="231F20"/>
        </w:rPr>
        <w:t>resets</w:t>
      </w:r>
      <w:r>
        <w:rPr>
          <w:color w:val="231F20"/>
          <w:spacing w:val="-6"/>
        </w:rPr>
        <w:t xml:space="preserve"> </w:t>
      </w:r>
      <w:r>
        <w:rPr>
          <w:color w:val="231F20"/>
        </w:rPr>
        <w:t>both</w:t>
      </w:r>
      <w:r>
        <w:rPr>
          <w:color w:val="231F20"/>
          <w:spacing w:val="-6"/>
        </w:rPr>
        <w:t xml:space="preserve"> </w:t>
      </w:r>
      <w:r>
        <w:rPr>
          <w:color w:val="231F20"/>
        </w:rPr>
        <w:t>the source</w:t>
      </w:r>
      <w:r>
        <w:rPr>
          <w:color w:val="231F20"/>
          <w:spacing w:val="-12"/>
        </w:rPr>
        <w:t xml:space="preserve"> </w:t>
      </w:r>
      <w:r>
        <w:rPr>
          <w:color w:val="231F20"/>
        </w:rPr>
        <w:t>position</w:t>
      </w:r>
      <w:r>
        <w:rPr>
          <w:color w:val="231F20"/>
          <w:spacing w:val="-6"/>
        </w:rPr>
        <w:t xml:space="preserve"> </w:t>
      </w:r>
      <w:r>
        <w:rPr>
          <w:color w:val="231F20"/>
        </w:rPr>
        <w:t>and</w:t>
      </w:r>
      <w:r>
        <w:rPr>
          <w:color w:val="231F20"/>
          <w:spacing w:val="-7"/>
        </w:rPr>
        <w:t xml:space="preserve"> </w:t>
      </w:r>
      <w:r>
        <w:rPr>
          <w:color w:val="231F20"/>
        </w:rPr>
        <w:t>angle</w:t>
      </w:r>
      <w:r>
        <w:rPr>
          <w:color w:val="231F20"/>
          <w:spacing w:val="-7"/>
        </w:rPr>
        <w:t xml:space="preserve"> </w:t>
      </w:r>
      <w:r>
        <w:rPr>
          <w:color w:val="231F20"/>
        </w:rPr>
        <w:t>(</w:t>
      </w:r>
      <w:r>
        <w:rPr>
          <w:rFonts w:ascii="Courier New" w:hAnsi="Courier New"/>
          <w:color w:val="231F20"/>
          <w:sz w:val="18"/>
        </w:rPr>
        <w:t>ChfRayAng</w:t>
      </w:r>
      <w:r>
        <w:rPr>
          <w:rFonts w:ascii="Courier New" w:hAnsi="Courier New"/>
          <w:color w:val="231F20"/>
          <w:spacing w:val="-66"/>
          <w:sz w:val="18"/>
        </w:rPr>
        <w:t xml:space="preserve"> </w:t>
      </w:r>
      <w:r>
        <w:rPr>
          <w:color w:val="231F20"/>
        </w:rPr>
        <w:t>and</w:t>
      </w:r>
      <w:r>
        <w:rPr>
          <w:color w:val="231F20"/>
          <w:spacing w:val="-7"/>
        </w:rPr>
        <w:t xml:space="preserve"> </w:t>
      </w:r>
      <w:r>
        <w:rPr>
          <w:rFonts w:ascii="Courier New" w:hAnsi="Courier New"/>
          <w:color w:val="231F20"/>
          <w:sz w:val="18"/>
        </w:rPr>
        <w:t>ChfRayPos</w:t>
      </w:r>
      <w:r>
        <w:rPr>
          <w:color w:val="231F20"/>
        </w:rPr>
        <w:t>)</w:t>
      </w:r>
      <w:r>
        <w:rPr>
          <w:color w:val="231F20"/>
          <w:spacing w:val="-7"/>
        </w:rPr>
        <w:t xml:space="preserve"> </w:t>
      </w:r>
      <w:r>
        <w:rPr>
          <w:color w:val="231F20"/>
        </w:rPr>
        <w:t>to</w:t>
      </w:r>
      <w:r>
        <w:rPr>
          <w:color w:val="231F20"/>
          <w:spacing w:val="-7"/>
        </w:rPr>
        <w:t xml:space="preserve"> </w:t>
      </w:r>
      <w:r>
        <w:rPr>
          <w:color w:val="231F20"/>
        </w:rPr>
        <w:t>both</w:t>
      </w:r>
      <w:r>
        <w:rPr>
          <w:color w:val="231F20"/>
          <w:spacing w:val="-7"/>
        </w:rPr>
        <w:t xml:space="preserve"> </w:t>
      </w:r>
      <w:r>
        <w:rPr>
          <w:color w:val="231F20"/>
        </w:rPr>
        <w:t>satisfy</w:t>
      </w:r>
      <w:r>
        <w:rPr>
          <w:color w:val="231F20"/>
          <w:spacing w:val="-7"/>
        </w:rPr>
        <w:t xml:space="preserve"> </w:t>
      </w:r>
      <w:r>
        <w:rPr>
          <w:color w:val="231F20"/>
        </w:rPr>
        <w:t>the</w:t>
      </w:r>
      <w:r>
        <w:rPr>
          <w:color w:val="231F20"/>
          <w:spacing w:val="-7"/>
        </w:rPr>
        <w:t xml:space="preserve"> </w:t>
      </w:r>
      <w:r>
        <w:rPr>
          <w:color w:val="231F20"/>
        </w:rPr>
        <w:t>system</w:t>
      </w:r>
      <w:r>
        <w:rPr>
          <w:color w:val="231F20"/>
          <w:spacing w:val="-7"/>
        </w:rPr>
        <w:t xml:space="preserve"> </w:t>
      </w:r>
      <w:r>
        <w:rPr>
          <w:color w:val="231F20"/>
        </w:rPr>
        <w:t>stop condition and to place the beam at the target point.</w:t>
      </w:r>
    </w:p>
    <w:p>
      <w:pPr>
        <w:pStyle w:val="BodyText"/>
        <w:spacing w:lineRule="auto" w:line="240" w:before="127" w:after="0"/>
        <w:ind w:left="2700" w:right="713"/>
        <w:rPr/>
      </w:pPr>
      <w:r>
        <w:rPr>
          <w:color w:val="231F20"/>
        </w:rPr>
        <w:t>The</w:t>
      </w:r>
      <w:r>
        <w:rPr>
          <w:color w:val="231F20"/>
          <w:spacing w:val="-1"/>
        </w:rPr>
        <w:t xml:space="preserve"> </w:t>
      </w:r>
      <w:r>
        <w:rPr>
          <w:rFonts w:ascii="Courier New" w:hAnsi="Courier New"/>
          <w:color w:val="231F20"/>
          <w:sz w:val="18"/>
        </w:rPr>
        <w:t>PFP</w:t>
      </w:r>
      <w:r>
        <w:rPr>
          <w:rFonts w:ascii="Courier New" w:hAnsi="Courier New"/>
          <w:color w:val="231F20"/>
          <w:spacing w:val="-66"/>
          <w:sz w:val="18"/>
        </w:rPr>
        <w:t xml:space="preserve"> </w:t>
      </w:r>
      <w:r>
        <w:rPr>
          <w:color w:val="231F20"/>
        </w:rPr>
        <w:t>command has</w:t>
      </w:r>
      <w:r>
        <w:rPr>
          <w:color w:val="231F20"/>
          <w:spacing w:val="-1"/>
        </w:rPr>
        <w:t xml:space="preserve"> </w:t>
      </w:r>
      <w:r>
        <w:rPr>
          <w:color w:val="231F20"/>
        </w:rPr>
        <w:t>two arguments: the element number of the surface at which the chief</w:t>
      </w:r>
      <w:r>
        <w:rPr>
          <w:color w:val="231F20"/>
          <w:spacing w:val="-4"/>
        </w:rPr>
        <w:t xml:space="preserve"> </w:t>
      </w:r>
      <w:r>
        <w:rPr>
          <w:color w:val="231F20"/>
        </w:rPr>
        <w:t>ray</w:t>
      </w:r>
      <w:r>
        <w:rPr>
          <w:color w:val="231F20"/>
          <w:spacing w:val="-4"/>
        </w:rPr>
        <w:t xml:space="preserve"> </w:t>
      </w:r>
      <w:r>
        <w:rPr>
          <w:color w:val="231F20"/>
        </w:rPr>
        <w:t>intercept</w:t>
      </w:r>
      <w:r>
        <w:rPr>
          <w:color w:val="231F20"/>
          <w:spacing w:val="-4"/>
        </w:rPr>
        <w:t xml:space="preserve"> </w:t>
      </w:r>
      <w:r>
        <w:rPr>
          <w:color w:val="231F20"/>
        </w:rPr>
        <w:t>is</w:t>
      </w:r>
      <w:r>
        <w:rPr>
          <w:color w:val="231F20"/>
          <w:spacing w:val="-5"/>
        </w:rPr>
        <w:t xml:space="preserve"> </w:t>
      </w:r>
      <w:r>
        <w:rPr>
          <w:color w:val="231F20"/>
        </w:rPr>
        <w:t>specified;</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offset</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chief</w:t>
      </w:r>
      <w:r>
        <w:rPr>
          <w:color w:val="231F20"/>
          <w:spacing w:val="-4"/>
        </w:rPr>
        <w:t xml:space="preserve"> </w:t>
      </w:r>
      <w:r>
        <w:rPr>
          <w:color w:val="231F20"/>
        </w:rPr>
        <w:t>ray</w:t>
      </w:r>
      <w:r>
        <w:rPr>
          <w:color w:val="231F20"/>
          <w:spacing w:val="-4"/>
        </w:rPr>
        <w:t xml:space="preserve"> </w:t>
      </w:r>
      <w:r>
        <w:rPr>
          <w:color w:val="231F20"/>
        </w:rPr>
        <w:t>from</w:t>
      </w:r>
      <w:r>
        <w:rPr>
          <w:color w:val="231F20"/>
          <w:spacing w:val="-4"/>
        </w:rPr>
        <w:t xml:space="preserve"> </w:t>
      </w:r>
      <w:r>
        <w:rPr>
          <w:color w:val="231F20"/>
        </w:rPr>
        <w:t>the</w:t>
      </w:r>
      <w:r>
        <w:rPr>
          <w:color w:val="231F20"/>
          <w:spacing w:val="-4"/>
        </w:rPr>
        <w:t xml:space="preserve"> </w:t>
      </w:r>
      <w:r>
        <w:rPr>
          <w:color w:val="231F20"/>
        </w:rPr>
        <w:t>vertex</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 xml:space="preserve">target element in global coordinates. The </w:t>
      </w:r>
      <w:r>
        <w:rPr>
          <w:rFonts w:ascii="Courier New" w:hAnsi="Courier New"/>
          <w:color w:val="231F20"/>
          <w:sz w:val="18"/>
        </w:rPr>
        <w:t>STOP</w:t>
      </w:r>
      <w:r>
        <w:rPr>
          <w:rFonts w:ascii="Courier New" w:hAnsi="Courier New"/>
          <w:color w:val="231F20"/>
          <w:spacing w:val="-63"/>
          <w:sz w:val="18"/>
        </w:rPr>
        <w:t xml:space="preserve"> </w:t>
      </w:r>
      <w:r>
        <w:rPr>
          <w:color w:val="231F20"/>
        </w:rPr>
        <w:t xml:space="preserve">command must be used prior to invoking </w:t>
      </w:r>
      <w:r>
        <w:rPr>
          <w:rFonts w:ascii="Courier New" w:hAnsi="Courier New"/>
          <w:color w:val="231F20"/>
          <w:spacing w:val="-4"/>
          <w:sz w:val="18"/>
        </w:rPr>
        <w:t>PFP</w:t>
      </w:r>
      <w:r>
        <w:rPr>
          <w:color w:val="231F20"/>
          <w:spacing w:val="-4"/>
        </w:rPr>
        <w:t>.</w:t>
      </w:r>
    </w:p>
    <w:p>
      <w:pPr>
        <w:pStyle w:val="BodyText"/>
        <w:spacing w:lineRule="auto" w:line="247" w:before="118" w:after="0"/>
        <w:ind w:left="2700" w:right="713"/>
        <w:rPr/>
      </w:pPr>
      <w:r>
        <w:rPr>
          <w:color w:val="231F20"/>
        </w:rPr>
        <w:t>The</w:t>
      </w:r>
      <w:r>
        <w:rPr>
          <w:color w:val="231F20"/>
          <w:spacing w:val="-6"/>
        </w:rPr>
        <w:t xml:space="preserve"> </w:t>
      </w:r>
      <w:r>
        <w:rPr>
          <w:color w:val="231F20"/>
        </w:rPr>
        <w:t>following</w:t>
      </w:r>
      <w:r>
        <w:rPr>
          <w:color w:val="231F20"/>
          <w:spacing w:val="-6"/>
        </w:rPr>
        <w:t xml:space="preserve"> </w:t>
      </w:r>
      <w:r>
        <w:rPr>
          <w:color w:val="231F20"/>
        </w:rPr>
        <w:t>example</w:t>
      </w:r>
      <w:r>
        <w:rPr>
          <w:color w:val="231F20"/>
          <w:spacing w:val="-6"/>
        </w:rPr>
        <w:t xml:space="preserve"> </w:t>
      </w:r>
      <w:r>
        <w:rPr>
          <w:color w:val="231F20"/>
        </w:rPr>
        <w:t>uses</w:t>
      </w:r>
      <w:r>
        <w:rPr>
          <w:color w:val="231F20"/>
          <w:spacing w:val="-6"/>
        </w:rPr>
        <w:t xml:space="preserve"> </w:t>
      </w:r>
      <w:r>
        <w:rPr>
          <w:color w:val="231F20"/>
        </w:rPr>
        <w:t>the</w:t>
      </w:r>
      <w:r>
        <w:rPr>
          <w:color w:val="231F20"/>
          <w:spacing w:val="-6"/>
        </w:rPr>
        <w:t xml:space="preserve"> </w:t>
      </w:r>
      <w:r>
        <w:rPr>
          <w:color w:val="231F20"/>
        </w:rPr>
        <w:t>Cassegrain.in</w:t>
      </w:r>
      <w:r>
        <w:rPr>
          <w:color w:val="231F20"/>
          <w:spacing w:val="-6"/>
        </w:rPr>
        <w:t xml:space="preserve"> </w:t>
      </w:r>
      <w:r>
        <w:rPr>
          <w:color w:val="231F20"/>
        </w:rPr>
        <w:t>example,</w:t>
      </w:r>
      <w:r>
        <w:rPr>
          <w:color w:val="231F20"/>
          <w:spacing w:val="-6"/>
        </w:rPr>
        <w:t xml:space="preserve"> </w:t>
      </w:r>
      <w:r>
        <w:rPr>
          <w:color w:val="231F20"/>
        </w:rPr>
        <w:t>finding</w:t>
      </w:r>
      <w:r>
        <w:rPr>
          <w:color w:val="231F20"/>
          <w:spacing w:val="-6"/>
        </w:rPr>
        <w:t xml:space="preserve"> </w:t>
      </w:r>
      <w:r>
        <w:rPr>
          <w:color w:val="231F20"/>
        </w:rPr>
        <w:t>the</w:t>
      </w:r>
      <w:r>
        <w:rPr>
          <w:color w:val="231F20"/>
          <w:spacing w:val="-6"/>
        </w:rPr>
        <w:t xml:space="preserve"> </w:t>
      </w:r>
      <w:r>
        <w:rPr>
          <w:color w:val="231F20"/>
        </w:rPr>
        <w:t>beam</w:t>
      </w:r>
      <w:r>
        <w:rPr>
          <w:color w:val="231F20"/>
          <w:spacing w:val="-6"/>
        </w:rPr>
        <w:t xml:space="preserve"> </w:t>
      </w:r>
      <w:r>
        <w:rPr>
          <w:color w:val="231F20"/>
        </w:rPr>
        <w:t>that</w:t>
      </w:r>
      <w:r>
        <w:rPr>
          <w:color w:val="231F20"/>
          <w:spacing w:val="-6"/>
        </w:rPr>
        <w:t xml:space="preserve"> </w:t>
      </w:r>
      <w:r>
        <w:rPr>
          <w:color w:val="231F20"/>
        </w:rPr>
        <w:t>puts</w:t>
      </w:r>
      <w:r>
        <w:rPr>
          <w:color w:val="231F20"/>
          <w:spacing w:val="-6"/>
        </w:rPr>
        <w:t xml:space="preserve"> </w:t>
      </w:r>
      <w:r>
        <w:rPr>
          <w:color w:val="231F20"/>
        </w:rPr>
        <w:t>an image at pixel location (20, -100):</w:t>
      </w:r>
    </w:p>
    <w:p>
      <w:pPr>
        <w:pStyle w:val="BodyText"/>
        <w:spacing w:lineRule="exact" w:line="202" w:before="105" w:after="0"/>
        <w:ind w:left="1539"/>
        <w:rPr>
          <w:rFonts w:ascii="Courier New" w:hAnsi="Courier New"/>
          <w:b/>
          <w:sz w:val="18"/>
        </w:rPr>
      </w:pPr>
      <w:r>
        <w:rPr>
          <w:rFonts w:ascii="Courier New" w:hAnsi="Courier New"/>
          <w:color w:val="231F20"/>
          <w:spacing w:val="-9"/>
          <w:sz w:val="18"/>
        </w:rPr>
        <w:t>MACOS&gt;</w:t>
      </w:r>
      <w:r>
        <w:rPr>
          <w:rFonts w:ascii="Courier New" w:hAnsi="Courier New"/>
          <w:b/>
          <w:color w:val="231F20"/>
          <w:spacing w:val="-9"/>
          <w:sz w:val="18"/>
        </w:rPr>
        <w:t>PFP</w:t>
      </w:r>
      <w:r>
        <w:rPr>
          <w:rFonts w:ascii="Courier New" w:hAnsi="Courier New"/>
          <w:b/>
          <w:color w:val="231F20"/>
          <w:spacing w:val="-17"/>
          <w:sz w:val="18"/>
        </w:rPr>
        <w:t xml:space="preserve"> </w:t>
      </w:r>
      <w:r>
        <w:rPr>
          <w:rFonts w:ascii="Courier New" w:hAnsi="Courier New"/>
          <w:b/>
          <w:color w:val="231F20"/>
          <w:spacing w:val="-10"/>
          <w:sz w:val="18"/>
        </w:rPr>
        <w:t>6</w:t>
      </w:r>
    </w:p>
    <w:p>
      <w:pPr>
        <w:pStyle w:val="CodeBlock"/>
        <w:spacing w:lineRule="exact" w:line="200"/>
        <w:ind w:left="1539"/>
        <w:rPr>
          <w:rFonts w:ascii="Courier New" w:hAnsi="Courier New"/>
          <w:sz w:val="18"/>
        </w:rPr>
      </w:pPr>
      <w:r>
        <w:rPr>
          <w:color w:val="231F20"/>
          <w:spacing w:val="-10"/>
          <w:sz w:val="18"/>
        </w:rPr>
        <w:t>Enter element number:</w:t>
      </w:r>
      <w:r>
        <w:rPr>
          <w:color w:val="231F20"/>
          <w:spacing w:val="-9"/>
          <w:sz w:val="18"/>
        </w:rPr>
        <w:t xml:space="preserve"> </w:t>
      </w:r>
      <w:r>
        <w:rPr>
          <w:color w:val="231F20"/>
          <w:spacing w:val="-10"/>
          <w:sz w:val="18"/>
        </w:rPr>
        <w:t>[6]:6</w:t>
      </w:r>
    </w:p>
    <w:p>
      <w:pPr>
        <w:pStyle w:val="CodeBlock"/>
        <w:spacing w:lineRule="auto" w:line="235" w:before="1" w:after="0"/>
        <w:ind w:left="1539" w:right="2793"/>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pixel</w:t>
      </w:r>
      <w:r>
        <w:rPr>
          <w:color w:val="231F20"/>
          <w:spacing w:val="-21"/>
          <w:sz w:val="18"/>
        </w:rPr>
        <w:t xml:space="preserve"> </w:t>
      </w:r>
      <w:r>
        <w:rPr>
          <w:color w:val="231F20"/>
          <w:spacing w:val="-6"/>
          <w:sz w:val="18"/>
        </w:rPr>
        <w:t>size</w:t>
      </w:r>
      <w:r>
        <w:rPr>
          <w:color w:val="231F20"/>
          <w:spacing w:val="-22"/>
          <w:sz w:val="18"/>
        </w:rPr>
        <w:t xml:space="preserve"> </w:t>
      </w:r>
      <w:r>
        <w:rPr>
          <w:color w:val="231F20"/>
          <w:spacing w:val="-6"/>
          <w:sz w:val="18"/>
        </w:rPr>
        <w:t>for</w:t>
      </w:r>
      <w:r>
        <w:rPr>
          <w:color w:val="231F20"/>
          <w:spacing w:val="-21"/>
          <w:sz w:val="18"/>
        </w:rPr>
        <w:t xml:space="preserve"> </w:t>
      </w:r>
      <w:r>
        <w:rPr>
          <w:color w:val="231F20"/>
          <w:spacing w:val="-6"/>
          <w:sz w:val="18"/>
        </w:rPr>
        <w:t>placing</w:t>
      </w:r>
      <w:r>
        <w:rPr>
          <w:color w:val="231F20"/>
          <w:spacing w:val="-21"/>
          <w:sz w:val="18"/>
        </w:rPr>
        <w:t xml:space="preserve"> </w:t>
      </w:r>
      <w:r>
        <w:rPr>
          <w:color w:val="231F20"/>
          <w:spacing w:val="-6"/>
          <w:sz w:val="18"/>
        </w:rPr>
        <w:t>image</w:t>
      </w:r>
      <w:r>
        <w:rPr>
          <w:color w:val="231F20"/>
          <w:spacing w:val="-21"/>
          <w:sz w:val="18"/>
        </w:rPr>
        <w:t xml:space="preserve"> </w:t>
      </w:r>
      <w:r>
        <w:rPr>
          <w:color w:val="231F20"/>
          <w:spacing w:val="-6"/>
          <w:sz w:val="18"/>
        </w:rPr>
        <w:t>on</w:t>
      </w:r>
      <w:r>
        <w:rPr>
          <w:color w:val="231F20"/>
          <w:spacing w:val="-21"/>
          <w:sz w:val="18"/>
        </w:rPr>
        <w:t xml:space="preserve"> </w:t>
      </w:r>
      <w:r>
        <w:rPr>
          <w:color w:val="231F20"/>
          <w:spacing w:val="-6"/>
          <w:sz w:val="18"/>
        </w:rPr>
        <w:t>pixel</w:t>
      </w:r>
      <w:r>
        <w:rPr>
          <w:color w:val="231F20"/>
          <w:spacing w:val="-21"/>
          <w:sz w:val="18"/>
        </w:rPr>
        <w:t xml:space="preserve"> </w:t>
      </w:r>
      <w:r>
        <w:rPr>
          <w:color w:val="231F20"/>
          <w:spacing w:val="-6"/>
          <w:sz w:val="18"/>
        </w:rPr>
        <w:t>array:</w:t>
      </w:r>
      <w:r>
        <w:rPr>
          <w:color w:val="231F20"/>
          <w:spacing w:val="-21"/>
          <w:sz w:val="18"/>
        </w:rPr>
        <w:t xml:space="preserve"> </w:t>
      </w:r>
      <w:r>
        <w:rPr>
          <w:color w:val="231F20"/>
          <w:spacing w:val="-6"/>
          <w:sz w:val="18"/>
        </w:rPr>
        <w:t>[0.]:</w:t>
      </w:r>
      <w:r>
        <w:rPr>
          <w:b/>
          <w:color w:val="231F20"/>
          <w:spacing w:val="-6"/>
          <w:sz w:val="18"/>
        </w:rPr>
        <w:t xml:space="preserve">15e-4 </w:t>
      </w:r>
      <w:r>
        <w:rPr>
          <w:color w:val="231F20"/>
          <w:spacing w:val="-6"/>
          <w:sz w:val="18"/>
        </w:rPr>
        <w:t>Enter</w:t>
      </w:r>
      <w:r>
        <w:rPr>
          <w:color w:val="231F20"/>
          <w:spacing w:val="-15"/>
          <w:sz w:val="18"/>
        </w:rPr>
        <w:t xml:space="preserve"> </w:t>
      </w:r>
      <w:r>
        <w:rPr>
          <w:color w:val="231F20"/>
          <w:spacing w:val="-6"/>
          <w:sz w:val="18"/>
        </w:rPr>
        <w:t>image</w:t>
      </w:r>
      <w:r>
        <w:rPr>
          <w:color w:val="231F20"/>
          <w:spacing w:val="-15"/>
          <w:sz w:val="18"/>
        </w:rPr>
        <w:t xml:space="preserve"> </w:t>
      </w:r>
      <w:r>
        <w:rPr>
          <w:color w:val="231F20"/>
          <w:spacing w:val="-6"/>
          <w:sz w:val="18"/>
        </w:rPr>
        <w:t>position</w:t>
      </w:r>
      <w:r>
        <w:rPr>
          <w:color w:val="231F20"/>
          <w:spacing w:val="-15"/>
          <w:sz w:val="18"/>
        </w:rPr>
        <w:t xml:space="preserve"> </w:t>
      </w:r>
      <w:r>
        <w:rPr>
          <w:color w:val="231F20"/>
          <w:spacing w:val="-6"/>
          <w:sz w:val="18"/>
        </w:rPr>
        <w:t>in</w:t>
      </w:r>
      <w:r>
        <w:rPr>
          <w:color w:val="231F20"/>
          <w:spacing w:val="-15"/>
          <w:sz w:val="18"/>
        </w:rPr>
        <w:t xml:space="preserve"> </w:t>
      </w:r>
      <w:r>
        <w:rPr>
          <w:color w:val="231F20"/>
          <w:spacing w:val="-6"/>
          <w:sz w:val="18"/>
        </w:rPr>
        <w:t>pixel</w:t>
      </w:r>
      <w:r>
        <w:rPr>
          <w:color w:val="231F20"/>
          <w:spacing w:val="-15"/>
          <w:sz w:val="18"/>
        </w:rPr>
        <w:t xml:space="preserve"> </w:t>
      </w:r>
      <w:r>
        <w:rPr>
          <w:color w:val="231F20"/>
          <w:spacing w:val="-6"/>
          <w:sz w:val="18"/>
        </w:rPr>
        <w:t>units</w:t>
      </w:r>
      <w:r>
        <w:rPr>
          <w:color w:val="231F20"/>
          <w:spacing w:val="-15"/>
          <w:sz w:val="18"/>
        </w:rPr>
        <w:t xml:space="preserve"> </w:t>
      </w:r>
      <w:r>
        <w:rPr>
          <w:color w:val="231F20"/>
          <w:spacing w:val="-6"/>
          <w:sz w:val="18"/>
        </w:rPr>
        <w:t>(dx,dy):</w:t>
      </w:r>
      <w:r>
        <w:rPr>
          <w:color w:val="231F20"/>
          <w:spacing w:val="-15"/>
          <w:sz w:val="18"/>
        </w:rPr>
        <w:t xml:space="preserve"> </w:t>
      </w:r>
      <w:r>
        <w:rPr>
          <w:color w:val="231F20"/>
          <w:spacing w:val="-6"/>
          <w:sz w:val="18"/>
        </w:rPr>
        <w:t>[0.,0.]:</w:t>
      </w:r>
      <w:r>
        <w:rPr>
          <w:b/>
          <w:color w:val="231F20"/>
          <w:spacing w:val="-6"/>
          <w:sz w:val="18"/>
        </w:rPr>
        <w:t xml:space="preserve">20,-100 </w:t>
      </w:r>
      <w:r>
        <w:rPr>
          <w:color w:val="231F20"/>
          <w:sz w:val="18"/>
        </w:rPr>
        <w:t>Field</w:t>
      </w:r>
      <w:r>
        <w:rPr>
          <w:color w:val="231F20"/>
          <w:spacing w:val="-27"/>
          <w:sz w:val="18"/>
        </w:rPr>
        <w:t xml:space="preserve"> </w:t>
      </w:r>
      <w:r>
        <w:rPr>
          <w:color w:val="231F20"/>
          <w:sz w:val="18"/>
        </w:rPr>
        <w:t>angle</w:t>
      </w:r>
      <w:r>
        <w:rPr>
          <w:color w:val="231F20"/>
          <w:spacing w:val="-27"/>
          <w:sz w:val="18"/>
        </w:rPr>
        <w:t xml:space="preserve"> </w:t>
      </w:r>
      <w:r>
        <w:rPr>
          <w:color w:val="231F20"/>
          <w:sz w:val="18"/>
        </w:rPr>
        <w:t>finder</w:t>
      </w:r>
      <w:r>
        <w:rPr>
          <w:color w:val="231F20"/>
          <w:spacing w:val="-27"/>
          <w:sz w:val="18"/>
        </w:rPr>
        <w:t xml:space="preserve"> </w:t>
      </w:r>
      <w:r>
        <w:rPr>
          <w:color w:val="231F20"/>
          <w:sz w:val="18"/>
        </w:rPr>
        <w:t>results:</w:t>
      </w:r>
    </w:p>
    <w:p>
      <w:pPr>
        <w:pStyle w:val="CodeBlock"/>
        <w:tabs>
          <w:tab w:val="clear" w:pos="720"/>
          <w:tab w:val="left" w:pos="2239" w:leader="none"/>
        </w:tabs>
        <w:spacing w:lineRule="exact" w:line="199"/>
        <w:ind w:left="1539"/>
        <w:rPr>
          <w:rFonts w:ascii="Courier New" w:hAnsi="Courier New"/>
          <w:sz w:val="18"/>
        </w:rPr>
      </w:pPr>
      <w:r>
        <w:rPr>
          <w:color w:val="231F20"/>
          <w:spacing w:val="-5"/>
          <w:sz w:val="18"/>
        </w:rPr>
        <w:t>Did</w:t>
      </w:r>
      <w:r>
        <w:rPr>
          <w:color w:val="231F20"/>
          <w:sz w:val="18"/>
        </w:rPr>
        <w:tab/>
      </w:r>
      <w:r>
        <w:rPr>
          <w:color w:val="231F20"/>
          <w:spacing w:val="-8"/>
          <w:sz w:val="18"/>
        </w:rPr>
        <w:t>2</w:t>
      </w:r>
      <w:r>
        <w:rPr>
          <w:color w:val="231F20"/>
          <w:spacing w:val="-19"/>
          <w:sz w:val="18"/>
        </w:rPr>
        <w:t xml:space="preserve"> </w:t>
      </w:r>
      <w:r>
        <w:rPr>
          <w:color w:val="231F20"/>
          <w:spacing w:val="-8"/>
          <w:sz w:val="18"/>
        </w:rPr>
        <w:t>iterations,</w:t>
      </w:r>
      <w:r>
        <w:rPr>
          <w:color w:val="231F20"/>
          <w:spacing w:val="-19"/>
          <w:sz w:val="18"/>
        </w:rPr>
        <w:t xml:space="preserve"> </w:t>
      </w:r>
      <w:r>
        <w:rPr>
          <w:color w:val="231F20"/>
          <w:spacing w:val="-8"/>
          <w:sz w:val="18"/>
        </w:rPr>
        <w:t>error=</w:t>
      </w:r>
      <w:r>
        <w:rPr>
          <w:color w:val="231F20"/>
          <w:spacing w:val="67"/>
          <w:sz w:val="18"/>
        </w:rPr>
        <w:t xml:space="preserve"> </w:t>
      </w:r>
      <w:r>
        <w:rPr>
          <w:color w:val="231F20"/>
          <w:spacing w:val="-8"/>
          <w:sz w:val="18"/>
        </w:rPr>
        <w:t>1.581159622D-12</w:t>
      </w:r>
    </w:p>
    <w:p>
      <w:pPr>
        <w:pStyle w:val="CodeBlock"/>
        <w:spacing w:lineRule="exact" w:line="200"/>
        <w:ind w:left="1639"/>
        <w:rPr>
          <w:rFonts w:ascii="Courier New" w:hAnsi="Courier New"/>
          <w:sz w:val="18"/>
        </w:rPr>
      </w:pPr>
      <w:r>
        <w:rPr>
          <w:color w:val="231F20"/>
          <w:spacing w:val="-4"/>
          <w:sz w:val="18"/>
        </w:rPr>
        <w:t>Old</w:t>
      </w:r>
      <w:r>
        <w:rPr>
          <w:color w:val="231F20"/>
          <w:spacing w:val="-23"/>
          <w:sz w:val="18"/>
        </w:rPr>
        <w:t xml:space="preserve"> </w:t>
      </w:r>
      <w:r>
        <w:rPr>
          <w:color w:val="231F20"/>
          <w:spacing w:val="-4"/>
          <w:sz w:val="18"/>
        </w:rPr>
        <w:t>dx=</w:t>
      </w:r>
      <w:r>
        <w:rPr>
          <w:color w:val="231F20"/>
          <w:spacing w:val="14"/>
          <w:sz w:val="18"/>
        </w:rPr>
        <w:t xml:space="preserve"> </w:t>
      </w:r>
      <w:r>
        <w:rPr>
          <w:color w:val="231F20"/>
          <w:spacing w:val="-4"/>
          <w:sz w:val="18"/>
        </w:rPr>
        <w:t>1.000000031D-03</w:t>
      </w:r>
      <w:r>
        <w:rPr>
          <w:color w:val="231F20"/>
          <w:spacing w:val="16"/>
          <w:sz w:val="18"/>
        </w:rPr>
        <w:t xml:space="preserve"> </w:t>
      </w:r>
      <w:r>
        <w:rPr>
          <w:color w:val="231F20"/>
          <w:spacing w:val="-4"/>
          <w:sz w:val="18"/>
        </w:rPr>
        <w:t>New</w:t>
      </w:r>
      <w:r>
        <w:rPr>
          <w:color w:val="231F20"/>
          <w:spacing w:val="-23"/>
          <w:sz w:val="18"/>
        </w:rPr>
        <w:t xml:space="preserve"> </w:t>
      </w:r>
      <w:r>
        <w:rPr>
          <w:color w:val="231F20"/>
          <w:spacing w:val="-4"/>
          <w:sz w:val="18"/>
        </w:rPr>
        <w:t>dx=</w:t>
      </w:r>
      <w:r>
        <w:rPr>
          <w:color w:val="231F20"/>
          <w:spacing w:val="35"/>
          <w:sz w:val="18"/>
        </w:rPr>
        <w:t xml:space="preserve"> </w:t>
      </w:r>
      <w:r>
        <w:rPr>
          <w:color w:val="231F20"/>
          <w:spacing w:val="-4"/>
          <w:sz w:val="18"/>
        </w:rPr>
        <w:t>3.000000000D-</w:t>
      </w:r>
      <w:r>
        <w:rPr>
          <w:color w:val="231F20"/>
          <w:spacing w:val="-5"/>
          <w:sz w:val="18"/>
        </w:rPr>
        <w:t>02</w:t>
      </w:r>
    </w:p>
    <w:p>
      <w:pPr>
        <w:pStyle w:val="CodeBlock"/>
        <w:tabs>
          <w:tab w:val="clear" w:pos="720"/>
          <w:tab w:val="left" w:pos="5039" w:leader="none"/>
        </w:tabs>
        <w:spacing w:lineRule="auto" w:line="235" w:before="1" w:after="0"/>
        <w:ind w:firstLine="899" w:left="1539" w:right="3798"/>
        <w:jc w:val="right"/>
        <w:rPr>
          <w:rFonts w:ascii="Courier New" w:hAnsi="Courier New"/>
          <w:sz w:val="18"/>
        </w:rPr>
      </w:pPr>
      <w:r>
        <w:rPr>
          <w:color w:val="231F20"/>
          <w:spacing w:val="-2"/>
          <w:sz w:val="18"/>
        </w:rPr>
        <w:t>-2.000000062D-03</w:t>
      </w:r>
      <w:r>
        <w:rPr>
          <w:color w:val="231F20"/>
          <w:sz w:val="18"/>
        </w:rPr>
        <w:tab/>
      </w:r>
      <w:r>
        <w:rPr>
          <w:color w:val="231F20"/>
          <w:spacing w:val="-10"/>
          <w:sz w:val="18"/>
        </w:rPr>
        <w:t xml:space="preserve">-1.500000000D-01 </w:t>
      </w:r>
      <w:r>
        <w:rPr>
          <w:color w:val="231F20"/>
          <w:spacing w:val="-6"/>
          <w:sz w:val="18"/>
        </w:rPr>
        <w:t>Old</w:t>
      </w:r>
      <w:r>
        <w:rPr>
          <w:color w:val="231F20"/>
          <w:spacing w:val="-21"/>
          <w:sz w:val="18"/>
        </w:rPr>
        <w:t xml:space="preserve"> </w:t>
      </w:r>
      <w:r>
        <w:rPr>
          <w:color w:val="231F20"/>
          <w:spacing w:val="-6"/>
          <w:sz w:val="18"/>
        </w:rPr>
        <w:t>crd=</w:t>
      </w:r>
      <w:r>
        <w:rPr>
          <w:color w:val="231F20"/>
          <w:spacing w:val="14"/>
          <w:sz w:val="18"/>
        </w:rPr>
        <w:t xml:space="preserve"> </w:t>
      </w:r>
      <w:r>
        <w:rPr>
          <w:color w:val="231F20"/>
          <w:spacing w:val="-6"/>
          <w:sz w:val="18"/>
        </w:rPr>
        <w:t>4.458354140D-05</w:t>
      </w:r>
      <w:r>
        <w:rPr>
          <w:color w:val="231F20"/>
          <w:spacing w:val="-21"/>
          <w:sz w:val="18"/>
        </w:rPr>
        <w:t xml:space="preserve"> </w:t>
      </w:r>
      <w:r>
        <w:rPr>
          <w:color w:val="231F20"/>
          <w:spacing w:val="-6"/>
          <w:sz w:val="18"/>
        </w:rPr>
        <w:t>New</w:t>
      </w:r>
      <w:r>
        <w:rPr>
          <w:color w:val="231F20"/>
          <w:spacing w:val="-21"/>
          <w:sz w:val="18"/>
        </w:rPr>
        <w:t xml:space="preserve"> </w:t>
      </w:r>
      <w:r>
        <w:rPr>
          <w:color w:val="231F20"/>
          <w:spacing w:val="-6"/>
          <w:sz w:val="18"/>
        </w:rPr>
        <w:t>crd=</w:t>
      </w:r>
      <w:r>
        <w:rPr>
          <w:color w:val="231F20"/>
          <w:spacing w:val="41"/>
          <w:sz w:val="18"/>
        </w:rPr>
        <w:t xml:space="preserve"> </w:t>
      </w:r>
      <w:r>
        <w:rPr>
          <w:color w:val="231F20"/>
          <w:spacing w:val="-6"/>
          <w:sz w:val="18"/>
        </w:rPr>
        <w:t>1.337301749D-03</w:t>
      </w:r>
    </w:p>
    <w:p>
      <w:pPr>
        <w:pStyle w:val="CodeBlock"/>
        <w:tabs>
          <w:tab w:val="clear" w:pos="720"/>
          <w:tab w:val="left" w:pos="2599" w:leader="none"/>
        </w:tabs>
        <w:spacing w:lineRule="exact" w:line="199"/>
        <w:ind w:left="720" w:right="3798"/>
        <w:jc w:val="right"/>
        <w:rPr>
          <w:rFonts w:ascii="Courier New" w:hAnsi="Courier New"/>
          <w:sz w:val="18"/>
        </w:rPr>
      </w:pPr>
      <w:r>
        <w:rPr>
          <w:color w:val="231F20"/>
          <w:spacing w:val="-12"/>
          <w:sz w:val="18"/>
        </w:rPr>
        <w:t>-8.916708280D-05</w:t>
      </w:r>
      <w:r>
        <w:rPr>
          <w:color w:val="231F20"/>
          <w:sz w:val="18"/>
        </w:rPr>
        <w:tab/>
      </w:r>
      <w:r>
        <w:rPr>
          <w:color w:val="231F20"/>
          <w:spacing w:val="-12"/>
          <w:sz w:val="18"/>
        </w:rPr>
        <w:t>-6.686508743D-03</w:t>
      </w:r>
    </w:p>
    <w:p>
      <w:pPr>
        <w:pStyle w:val="CodeBlock"/>
        <w:tabs>
          <w:tab w:val="clear" w:pos="720"/>
          <w:tab w:val="left" w:pos="4139" w:leader="none"/>
          <w:tab w:val="left" w:pos="5139" w:leader="none"/>
        </w:tabs>
        <w:spacing w:lineRule="auto" w:line="235" w:before="1" w:after="0"/>
        <w:ind w:firstLine="999" w:left="1539" w:right="3798"/>
        <w:jc w:val="right"/>
        <w:rPr>
          <w:rFonts w:ascii="Courier New" w:hAnsi="Courier New"/>
          <w:sz w:val="18"/>
        </w:rPr>
      </w:pPr>
      <w:r>
        <w:rPr>
          <w:color w:val="231F20"/>
          <w:spacing w:val="-2"/>
          <w:sz w:val="18"/>
        </w:rPr>
        <w:t>9.999999950D-01</w:t>
      </w:r>
      <w:r>
        <w:rPr>
          <w:color w:val="231F20"/>
          <w:sz w:val="18"/>
        </w:rPr>
        <w:tab/>
        <w:tab/>
      </w:r>
      <w:r>
        <w:rPr>
          <w:color w:val="231F20"/>
          <w:spacing w:val="-10"/>
          <w:sz w:val="18"/>
        </w:rPr>
        <w:t xml:space="preserve">9.999767508D-01 </w:t>
      </w:r>
      <w:r>
        <w:rPr>
          <w:color w:val="231F20"/>
          <w:spacing w:val="-8"/>
          <w:sz w:val="18"/>
        </w:rPr>
        <w:t>Old</w:t>
      </w:r>
      <w:r>
        <w:rPr>
          <w:color w:val="231F20"/>
          <w:spacing w:val="-17"/>
          <w:sz w:val="18"/>
        </w:rPr>
        <w:t xml:space="preserve"> </w:t>
      </w:r>
      <w:r>
        <w:rPr>
          <w:color w:val="231F20"/>
          <w:spacing w:val="-8"/>
          <w:sz w:val="18"/>
        </w:rPr>
        <w:t>crp=</w:t>
      </w:r>
      <w:r>
        <w:rPr>
          <w:color w:val="231F20"/>
          <w:spacing w:val="-17"/>
          <w:sz w:val="18"/>
        </w:rPr>
        <w:t xml:space="preserve"> </w:t>
      </w:r>
      <w:r>
        <w:rPr>
          <w:color w:val="231F20"/>
          <w:spacing w:val="-8"/>
          <w:sz w:val="18"/>
        </w:rPr>
        <w:t>-2.229177070D-04</w:t>
      </w:r>
      <w:r>
        <w:rPr>
          <w:color w:val="231F20"/>
          <w:spacing w:val="-16"/>
          <w:sz w:val="18"/>
        </w:rPr>
        <w:t xml:space="preserve"> </w:t>
      </w:r>
      <w:r>
        <w:rPr>
          <w:color w:val="231F20"/>
          <w:spacing w:val="-8"/>
          <w:sz w:val="18"/>
        </w:rPr>
        <w:t>New</w:t>
      </w:r>
      <w:r>
        <w:rPr>
          <w:color w:val="231F20"/>
          <w:spacing w:val="-16"/>
          <w:sz w:val="18"/>
        </w:rPr>
        <w:t xml:space="preserve"> </w:t>
      </w:r>
      <w:r>
        <w:rPr>
          <w:color w:val="231F20"/>
          <w:spacing w:val="-8"/>
          <w:sz w:val="18"/>
        </w:rPr>
        <w:t>crp=</w:t>
      </w:r>
      <w:r>
        <w:rPr>
          <w:color w:val="231F20"/>
          <w:spacing w:val="-16"/>
          <w:sz w:val="18"/>
        </w:rPr>
        <w:t xml:space="preserve"> </w:t>
      </w:r>
      <w:r>
        <w:rPr>
          <w:color w:val="231F20"/>
          <w:spacing w:val="-8"/>
          <w:sz w:val="18"/>
        </w:rPr>
        <w:t xml:space="preserve">-6.686508743D-03 </w:t>
      </w:r>
      <w:r>
        <w:rPr>
          <w:color w:val="231F20"/>
          <w:spacing w:val="-2"/>
          <w:sz w:val="18"/>
        </w:rPr>
        <w:t>4.458354140D-04</w:t>
      </w:r>
      <w:r>
        <w:rPr>
          <w:color w:val="231F20"/>
          <w:sz w:val="18"/>
        </w:rPr>
        <w:tab/>
      </w:r>
      <w:r>
        <w:rPr>
          <w:color w:val="231F20"/>
          <w:spacing w:val="-2"/>
          <w:sz w:val="18"/>
        </w:rPr>
        <w:t>3.343254372D-02</w:t>
      </w:r>
    </w:p>
    <w:p>
      <w:pPr>
        <w:pStyle w:val="CodeBlock"/>
        <w:tabs>
          <w:tab w:val="clear" w:pos="720"/>
          <w:tab w:val="left" w:pos="2599" w:leader="none"/>
        </w:tabs>
        <w:spacing w:lineRule="exact" w:line="199"/>
        <w:ind w:left="720" w:right="3798"/>
        <w:jc w:val="right"/>
        <w:rPr>
          <w:rFonts w:ascii="Courier New" w:hAnsi="Courier New"/>
          <w:sz w:val="18"/>
        </w:rPr>
      </w:pPr>
      <w:r>
        <w:rPr>
          <w:color w:val="231F20"/>
          <w:spacing w:val="-12"/>
          <w:sz w:val="18"/>
        </w:rPr>
        <w:t>-</w:t>
      </w:r>
      <w:r>
        <w:rPr>
          <w:color w:val="231F20"/>
          <w:spacing w:val="-2"/>
          <w:sz w:val="18"/>
        </w:rPr>
        <w:t>4.999999975D+00</w:t>
      </w:r>
      <w:r>
        <w:rPr>
          <w:color w:val="231F20"/>
          <w:sz w:val="18"/>
        </w:rPr>
        <w:tab/>
      </w:r>
      <w:r>
        <w:rPr>
          <w:color w:val="231F20"/>
          <w:spacing w:val="-12"/>
          <w:sz w:val="18"/>
        </w:rPr>
        <w:t>-</w:t>
      </w:r>
      <w:r>
        <w:rPr>
          <w:color w:val="231F20"/>
          <w:spacing w:val="-2"/>
          <w:sz w:val="18"/>
        </w:rPr>
        <w:t>4.999883754D+00</w:t>
      </w:r>
    </w:p>
    <w:p>
      <w:pPr>
        <w:pStyle w:val="CodeBlock"/>
        <w:tabs>
          <w:tab w:val="clear" w:pos="720"/>
          <w:tab w:val="left" w:pos="1539" w:leader="none"/>
          <w:tab w:val="left" w:pos="9719" w:leader="none"/>
        </w:tabs>
        <w:spacing w:lineRule="exact" w:line="202"/>
        <w:rPr>
          <w:rFonts w:ascii="Courier New" w:hAnsi="Courier New"/>
          <w:sz w:val="18"/>
        </w:rPr>
      </w:pPr>
      <w:r>
        <w:rPr>
          <w:color w:val="231F20"/>
          <w:sz w:val="18"/>
          <w:u w:val="single" w:color="231F20"/>
        </w:rPr>
        <w:tab/>
      </w:r>
      <w:r>
        <w:rPr>
          <w:color w:val="231F20"/>
          <w:spacing w:val="-4"/>
          <w:sz w:val="18"/>
          <w:u w:val="single" w:color="231F20"/>
        </w:rPr>
        <w:t>Accept</w:t>
      </w:r>
      <w:r>
        <w:rPr>
          <w:color w:val="231F20"/>
          <w:spacing w:val="-23"/>
          <w:sz w:val="18"/>
          <w:u w:val="single" w:color="231F20"/>
        </w:rPr>
        <w:t xml:space="preserve"> </w:t>
      </w:r>
      <w:r>
        <w:rPr>
          <w:color w:val="231F20"/>
          <w:spacing w:val="-4"/>
          <w:sz w:val="18"/>
          <w:u w:val="single" w:color="231F20"/>
        </w:rPr>
        <w:t>the</w:t>
      </w:r>
      <w:r>
        <w:rPr>
          <w:color w:val="231F20"/>
          <w:spacing w:val="-23"/>
          <w:sz w:val="18"/>
          <w:u w:val="single" w:color="231F20"/>
        </w:rPr>
        <w:t xml:space="preserve"> </w:t>
      </w:r>
      <w:r>
        <w:rPr>
          <w:color w:val="231F20"/>
          <w:spacing w:val="-4"/>
          <w:sz w:val="18"/>
          <w:u w:val="single" w:color="231F20"/>
        </w:rPr>
        <w:t>new</w:t>
      </w:r>
      <w:r>
        <w:rPr>
          <w:color w:val="231F20"/>
          <w:spacing w:val="-24"/>
          <w:sz w:val="18"/>
          <w:u w:val="single" w:color="231F20"/>
        </w:rPr>
        <w:t xml:space="preserve"> </w:t>
      </w:r>
      <w:r>
        <w:rPr>
          <w:color w:val="231F20"/>
          <w:spacing w:val="-4"/>
          <w:sz w:val="18"/>
          <w:u w:val="single" w:color="231F20"/>
        </w:rPr>
        <w:t>chief</w:t>
      </w:r>
      <w:r>
        <w:rPr>
          <w:color w:val="231F20"/>
          <w:spacing w:val="-23"/>
          <w:sz w:val="18"/>
          <w:u w:val="single" w:color="231F20"/>
        </w:rPr>
        <w:t xml:space="preserve"> </w:t>
      </w:r>
      <w:r>
        <w:rPr>
          <w:color w:val="231F20"/>
          <w:spacing w:val="-4"/>
          <w:sz w:val="18"/>
          <w:u w:val="single" w:color="231F20"/>
        </w:rPr>
        <w:t>ray?</w:t>
      </w:r>
      <w:r>
        <w:rPr>
          <w:color w:val="231F20"/>
          <w:spacing w:val="46"/>
          <w:sz w:val="18"/>
          <w:u w:val="single" w:color="231F20"/>
        </w:rPr>
        <w:t xml:space="preserve"> </w:t>
      </w:r>
      <w:r>
        <w:rPr>
          <w:color w:val="231F20"/>
          <w:spacing w:val="-4"/>
          <w:sz w:val="18"/>
          <w:u w:val="single" w:color="231F20"/>
        </w:rPr>
        <w:t>[YES]:</w:t>
      </w:r>
      <w:r>
        <w:rPr>
          <w:color w:val="231F20"/>
          <w:sz w:val="18"/>
          <w:u w:val="single" w:color="231F20"/>
        </w:rPr>
        <w:tab/>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Beam</w:t>
      </w:r>
      <w:r>
        <w:rPr>
          <w:rFonts w:ascii="Helvetica" w:hAnsi="Helvetica"/>
          <w:b/>
          <w:color w:val="231F20"/>
          <w:spacing w:val="-8"/>
          <w:sz w:val="18"/>
        </w:rPr>
        <w:t xml:space="preserve"> </w:t>
      </w:r>
      <w:r>
        <w:rPr>
          <w:rFonts w:ascii="Helvetica" w:hAnsi="Helvetica"/>
          <w:b/>
          <w:color w:val="231F20"/>
          <w:sz w:val="18"/>
        </w:rPr>
        <w:t>Set-Up</w:t>
      </w:r>
      <w:r>
        <w:rPr>
          <w:rFonts w:ascii="Helvetica" w:hAnsi="Helvetica"/>
          <w:b/>
          <w:color w:val="231F20"/>
          <w:spacing w:val="-7"/>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BodyText"/>
        <w:tabs>
          <w:tab w:val="clear" w:pos="720"/>
          <w:tab w:val="left" w:pos="6079" w:leader="none"/>
        </w:tabs>
        <w:spacing w:lineRule="exact" w:line="202"/>
        <w:ind w:left="1899"/>
        <w:rPr>
          <w:rFonts w:ascii="Courier New" w:hAnsi="Courier New"/>
          <w:b/>
          <w:i/>
          <w:i/>
          <w:sz w:val="18"/>
        </w:rPr>
      </w:pPr>
      <w:r>
        <w:rPr>
          <w:rFonts w:ascii="Courier New" w:hAnsi="Courier New"/>
          <w:color w:val="231F20"/>
          <w:spacing w:val="-9"/>
          <w:sz w:val="18"/>
        </w:rPr>
        <w:t>MACOS&gt;</w:t>
      </w:r>
      <w:r>
        <w:rPr>
          <w:rFonts w:ascii="Courier New" w:hAnsi="Courier New"/>
          <w:b/>
          <w:color w:val="231F20"/>
          <w:spacing w:val="-9"/>
          <w:sz w:val="18"/>
        </w:rPr>
        <w:t>ray</w:t>
      </w:r>
      <w:r>
        <w:rPr>
          <w:rFonts w:ascii="Courier New" w:hAnsi="Courier New"/>
          <w:b/>
          <w:color w:val="231F20"/>
          <w:spacing w:val="-14"/>
          <w:sz w:val="18"/>
        </w:rPr>
        <w:t xml:space="preserve"> </w:t>
      </w:r>
      <w:r>
        <w:rPr>
          <w:rFonts w:ascii="Courier New" w:hAnsi="Courier New"/>
          <w:b/>
          <w:color w:val="231F20"/>
          <w:spacing w:val="-10"/>
          <w:sz w:val="18"/>
        </w:rPr>
        <w:t>1</w:t>
      </w:r>
      <w:r>
        <w:rPr>
          <w:rFonts w:ascii="Courier New" w:hAnsi="Courier New"/>
          <w:b/>
          <w:color w:val="231F20"/>
          <w:sz w:val="18"/>
        </w:rPr>
        <w:tab/>
      </w:r>
      <w:r>
        <w:rPr>
          <w:rFonts w:ascii="Courier New" w:hAnsi="Courier New"/>
          <w:b/>
          <w:i/>
          <w:color w:val="231F20"/>
          <w:spacing w:val="-6"/>
          <w:sz w:val="18"/>
        </w:rPr>
        <w:t>Trace</w:t>
      </w:r>
      <w:r>
        <w:rPr>
          <w:rFonts w:ascii="Courier New" w:hAnsi="Courier New"/>
          <w:b/>
          <w:i/>
          <w:color w:val="231F20"/>
          <w:spacing w:val="-17"/>
          <w:sz w:val="18"/>
        </w:rPr>
        <w:t xml:space="preserve"> </w:t>
      </w:r>
      <w:r>
        <w:rPr>
          <w:rFonts w:ascii="Courier New" w:hAnsi="Courier New"/>
          <w:b/>
          <w:i/>
          <w:color w:val="231F20"/>
          <w:spacing w:val="-6"/>
          <w:sz w:val="18"/>
        </w:rPr>
        <w:t>ray</w:t>
      </w:r>
      <w:r>
        <w:rPr>
          <w:rFonts w:ascii="Courier New" w:hAnsi="Courier New"/>
          <w:b/>
          <w:i/>
          <w:color w:val="231F20"/>
          <w:spacing w:val="-17"/>
          <w:sz w:val="18"/>
        </w:rPr>
        <w:t xml:space="preserve"> </w:t>
      </w:r>
      <w:r>
        <w:rPr>
          <w:rFonts w:ascii="Courier New" w:hAnsi="Courier New"/>
          <w:b/>
          <w:i/>
          <w:color w:val="231F20"/>
          <w:spacing w:val="-6"/>
          <w:sz w:val="18"/>
        </w:rPr>
        <w:t>to</w:t>
      </w:r>
      <w:r>
        <w:rPr>
          <w:rFonts w:ascii="Courier New" w:hAnsi="Courier New"/>
          <w:b/>
          <w:i/>
          <w:color w:val="231F20"/>
          <w:spacing w:val="-16"/>
          <w:sz w:val="18"/>
        </w:rPr>
        <w:t xml:space="preserve"> </w:t>
      </w:r>
      <w:r>
        <w:rPr>
          <w:rFonts w:ascii="Courier New" w:hAnsi="Courier New"/>
          <w:b/>
          <w:i/>
          <w:color w:val="231F20"/>
          <w:spacing w:val="-6"/>
          <w:sz w:val="18"/>
        </w:rPr>
        <w:t>show</w:t>
      </w:r>
      <w:r>
        <w:rPr>
          <w:rFonts w:ascii="Courier New" w:hAnsi="Courier New"/>
          <w:b/>
          <w:i/>
          <w:color w:val="231F20"/>
          <w:spacing w:val="-17"/>
          <w:sz w:val="18"/>
        </w:rPr>
        <w:t xml:space="preserve"> </w:t>
      </w:r>
      <w:r>
        <w:rPr>
          <w:rFonts w:ascii="Courier New" w:hAnsi="Courier New"/>
          <w:b/>
          <w:i/>
          <w:color w:val="231F20"/>
          <w:spacing w:val="-6"/>
          <w:sz w:val="18"/>
        </w:rPr>
        <w:t>new</w:t>
      </w:r>
      <w:r>
        <w:rPr>
          <w:rFonts w:ascii="Courier New" w:hAnsi="Courier New"/>
          <w:b/>
          <w:i/>
          <w:color w:val="231F20"/>
          <w:spacing w:val="-17"/>
          <w:sz w:val="18"/>
        </w:rPr>
        <w:t xml:space="preserve"> </w:t>
      </w:r>
      <w:r>
        <w:rPr>
          <w:rFonts w:ascii="Courier New" w:hAnsi="Courier New"/>
          <w:b/>
          <w:i/>
          <w:color w:val="231F20"/>
          <w:spacing w:val="-6"/>
          <w:sz w:val="18"/>
        </w:rPr>
        <w:t>incidence</w:t>
      </w:r>
      <w:r>
        <w:rPr>
          <w:rFonts w:ascii="Courier New" w:hAnsi="Courier New"/>
          <w:b/>
          <w:i/>
          <w:color w:val="231F20"/>
          <w:spacing w:val="-16"/>
          <w:sz w:val="18"/>
        </w:rPr>
        <w:t xml:space="preserve"> </w:t>
      </w:r>
      <w:r>
        <w:rPr>
          <w:rFonts w:ascii="Courier New" w:hAnsi="Courier New"/>
          <w:b/>
          <w:i/>
          <w:color w:val="231F20"/>
          <w:spacing w:val="-6"/>
          <w:sz w:val="18"/>
        </w:rPr>
        <w:t>point...</w:t>
      </w:r>
    </w:p>
    <w:p>
      <w:pPr>
        <w:pStyle w:val="CodeBlock"/>
        <w:tabs>
          <w:tab w:val="clear" w:pos="720"/>
          <w:tab w:val="left" w:pos="2699" w:leader="none"/>
        </w:tabs>
        <w:spacing w:lineRule="auto" w:line="235" w:before="1" w:after="0"/>
        <w:ind w:left="1899" w:right="3630"/>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ray</w:t>
      </w:r>
      <w:r>
        <w:rPr>
          <w:color w:val="231F20"/>
          <w:spacing w:val="-21"/>
          <w:sz w:val="18"/>
        </w:rPr>
        <w:t xml:space="preserve"> </w:t>
      </w:r>
      <w:r>
        <w:rPr>
          <w:color w:val="231F20"/>
          <w:spacing w:val="-6"/>
          <w:sz w:val="18"/>
        </w:rPr>
        <w:t>(1=chief</w:t>
      </w:r>
      <w:r>
        <w:rPr>
          <w:color w:val="231F20"/>
          <w:spacing w:val="-21"/>
          <w:sz w:val="18"/>
        </w:rPr>
        <w:t xml:space="preserve"> </w:t>
      </w:r>
      <w:r>
        <w:rPr>
          <w:color w:val="231F20"/>
          <w:spacing w:val="-6"/>
          <w:sz w:val="18"/>
        </w:rPr>
        <w:t>ray,</w:t>
      </w:r>
      <w:r>
        <w:rPr>
          <w:color w:val="231F20"/>
          <w:spacing w:val="-21"/>
          <w:sz w:val="18"/>
        </w:rPr>
        <w:t xml:space="preserve"> </w:t>
      </w:r>
      <w:r>
        <w:rPr>
          <w:color w:val="231F20"/>
          <w:spacing w:val="-6"/>
          <w:sz w:val="18"/>
        </w:rPr>
        <w:t>0=quit):</w:t>
      </w:r>
      <w:r>
        <w:rPr>
          <w:color w:val="231F20"/>
          <w:spacing w:val="-21"/>
          <w:sz w:val="18"/>
        </w:rPr>
        <w:t xml:space="preserve"> </w:t>
      </w:r>
      <w:r>
        <w:rPr>
          <w:color w:val="231F20"/>
          <w:spacing w:val="-6"/>
          <w:sz w:val="18"/>
        </w:rPr>
        <w:t>[0]:</w:t>
      </w:r>
      <w:r>
        <w:rPr>
          <w:color w:val="231F20"/>
          <w:spacing w:val="-21"/>
          <w:sz w:val="18"/>
        </w:rPr>
        <w:t xml:space="preserve"> </w:t>
      </w:r>
      <w:r>
        <w:rPr>
          <w:color w:val="231F20"/>
          <w:spacing w:val="-6"/>
          <w:sz w:val="18"/>
        </w:rPr>
        <w:t xml:space="preserve">1 </w:t>
      </w:r>
      <w:r>
        <w:rPr>
          <w:color w:val="231F20"/>
          <w:spacing w:val="-4"/>
          <w:sz w:val="18"/>
        </w:rPr>
        <w:t>Ray</w:t>
      </w:r>
      <w:r>
        <w:rPr>
          <w:color w:val="231F20"/>
          <w:sz w:val="18"/>
        </w:rPr>
        <w:tab/>
        <w:t>1</w:t>
      </w:r>
      <w:r>
        <w:rPr>
          <w:color w:val="231F20"/>
          <w:spacing w:val="-2"/>
          <w:sz w:val="18"/>
        </w:rPr>
        <w:t xml:space="preserve"> </w:t>
      </w:r>
      <w:r>
        <w:rPr>
          <w:color w:val="231F20"/>
          <w:sz w:val="18"/>
        </w:rPr>
        <w:t>is</w:t>
      </w:r>
      <w:r>
        <w:rPr>
          <w:color w:val="231F20"/>
          <w:spacing w:val="-2"/>
          <w:sz w:val="18"/>
        </w:rPr>
        <w:t xml:space="preserve"> </w:t>
      </w:r>
      <w:r>
        <w:rPr>
          <w:color w:val="231F20"/>
          <w:sz w:val="18"/>
        </w:rPr>
        <w:t>the</w:t>
      </w:r>
      <w:r>
        <w:rPr>
          <w:color w:val="231F20"/>
          <w:spacing w:val="-2"/>
          <w:sz w:val="18"/>
        </w:rPr>
        <w:t xml:space="preserve"> </w:t>
      </w:r>
      <w:r>
        <w:rPr>
          <w:color w:val="231F20"/>
          <w:sz w:val="18"/>
        </w:rPr>
        <w:t>chief</w:t>
      </w:r>
      <w:r>
        <w:rPr>
          <w:color w:val="231F20"/>
          <w:spacing w:val="-2"/>
          <w:sz w:val="18"/>
        </w:rPr>
        <w:t xml:space="preserve"> </w:t>
      </w:r>
      <w:r>
        <w:rPr>
          <w:color w:val="231F20"/>
          <w:sz w:val="18"/>
        </w:rPr>
        <w:t>ray.</w:t>
      </w:r>
    </w:p>
    <w:p>
      <w:pPr>
        <w:pStyle w:val="CodeBlock"/>
        <w:tabs>
          <w:tab w:val="clear" w:pos="720"/>
          <w:tab w:val="left" w:pos="2599" w:leader="none"/>
          <w:tab w:val="left" w:pos="5199" w:leader="none"/>
          <w:tab w:val="left" w:pos="7899" w:leader="none"/>
        </w:tabs>
        <w:spacing w:lineRule="auto" w:line="235" w:before="1" w:after="0"/>
        <w:ind w:hanging="200" w:left="2099" w:right="1238"/>
        <w:rPr>
          <w:rFonts w:ascii="Courier New" w:hAnsi="Courier New"/>
          <w:sz w:val="18"/>
        </w:rPr>
      </w:pPr>
      <w:r>
        <w:rPr>
          <w:color w:val="231F20"/>
          <w:spacing w:val="-4"/>
          <w:sz w:val="18"/>
        </w:rPr>
        <w:t>Ray</w:t>
      </w:r>
      <w:r>
        <w:rPr>
          <w:color w:val="231F20"/>
          <w:sz w:val="18"/>
        </w:rPr>
        <w:tab/>
        <w:t>1 segment from Element</w:t>
        <w:tab/>
        <w:t>0 (InputRay) to Element</w:t>
        <w:tab/>
      </w:r>
      <w:r>
        <w:rPr>
          <w:color w:val="231F20"/>
          <w:spacing w:val="-8"/>
          <w:sz w:val="18"/>
        </w:rPr>
        <w:t>1</w:t>
      </w:r>
      <w:r>
        <w:rPr>
          <w:color w:val="231F20"/>
          <w:spacing w:val="-21"/>
          <w:sz w:val="18"/>
        </w:rPr>
        <w:t xml:space="preserve"> </w:t>
      </w:r>
      <w:r>
        <w:rPr>
          <w:color w:val="231F20"/>
          <w:spacing w:val="-8"/>
          <w:sz w:val="18"/>
        </w:rPr>
        <w:t xml:space="preserve">(SecMirOb): </w:t>
      </w:r>
      <w:r>
        <w:rPr>
          <w:color w:val="231F20"/>
          <w:spacing w:val="-4"/>
          <w:sz w:val="18"/>
        </w:rPr>
        <w:t>Starting</w:t>
      </w:r>
      <w:r>
        <w:rPr>
          <w:color w:val="231F20"/>
          <w:spacing w:val="-23"/>
          <w:sz w:val="18"/>
        </w:rPr>
        <w:t xml:space="preserve"> </w:t>
      </w:r>
      <w:r>
        <w:rPr>
          <w:color w:val="231F20"/>
          <w:spacing w:val="-4"/>
          <w:sz w:val="18"/>
        </w:rPr>
        <w:t>point=</w:t>
      </w:r>
      <w:r>
        <w:rPr>
          <w:color w:val="231F20"/>
          <w:spacing w:val="-23"/>
          <w:sz w:val="18"/>
        </w:rPr>
        <w:t xml:space="preserve"> </w:t>
      </w:r>
      <w:r>
        <w:rPr>
          <w:color w:val="231F20"/>
          <w:spacing w:val="-4"/>
          <w:sz w:val="18"/>
        </w:rPr>
        <w:t>-6.686508743D-03</w:t>
      </w:r>
      <w:r>
        <w:rPr>
          <w:color w:val="231F20"/>
          <w:spacing w:val="16"/>
          <w:sz w:val="18"/>
        </w:rPr>
        <w:t xml:space="preserve"> </w:t>
      </w:r>
      <w:r>
        <w:rPr>
          <w:color w:val="231F20"/>
          <w:spacing w:val="-4"/>
          <w:sz w:val="18"/>
        </w:rPr>
        <w:t>3.343254372D-02</w:t>
      </w:r>
      <w:r>
        <w:rPr>
          <w:color w:val="231F20"/>
          <w:spacing w:val="-23"/>
          <w:sz w:val="18"/>
        </w:rPr>
        <w:t xml:space="preserve"> </w:t>
      </w:r>
      <w:r>
        <w:rPr>
          <w:color w:val="231F20"/>
          <w:spacing w:val="-4"/>
          <w:sz w:val="18"/>
        </w:rPr>
        <w:t>-4.999883754D+00</w:t>
      </w:r>
    </w:p>
    <w:p>
      <w:pPr>
        <w:pStyle w:val="CodeBlock"/>
        <w:spacing w:lineRule="auto" w:line="235"/>
        <w:ind w:left="2599" w:right="838"/>
        <w:rPr>
          <w:rFonts w:ascii="Courier New" w:hAnsi="Courier New"/>
          <w:sz w:val="18"/>
        </w:rPr>
      </w:pPr>
      <w:r>
        <w:rPr>
          <w:color w:val="231F20"/>
          <w:spacing w:val="-8"/>
          <w:sz w:val="18"/>
        </w:rPr>
        <w:t>End</w:t>
      </w:r>
      <w:r>
        <w:rPr>
          <w:color w:val="231F20"/>
          <w:spacing w:val="-19"/>
          <w:sz w:val="18"/>
        </w:rPr>
        <w:t xml:space="preserve"> </w:t>
      </w:r>
      <w:r>
        <w:rPr>
          <w:color w:val="231F20"/>
          <w:spacing w:val="-8"/>
          <w:sz w:val="18"/>
        </w:rPr>
        <w:t>point=</w:t>
      </w:r>
      <w:r>
        <w:rPr>
          <w:color w:val="231F20"/>
          <w:spacing w:val="-19"/>
          <w:sz w:val="18"/>
        </w:rPr>
        <w:t xml:space="preserve"> </w:t>
      </w:r>
      <w:r>
        <w:rPr>
          <w:color w:val="231F20"/>
          <w:spacing w:val="-8"/>
          <w:sz w:val="18"/>
        </w:rPr>
        <w:t>-5.616797930D-03</w:t>
      </w:r>
      <w:r>
        <w:rPr>
          <w:color w:val="231F20"/>
          <w:spacing w:val="80"/>
          <w:sz w:val="18"/>
        </w:rPr>
        <w:t xml:space="preserve"> </w:t>
      </w:r>
      <w:r>
        <w:rPr>
          <w:color w:val="231F20"/>
          <w:spacing w:val="-8"/>
          <w:sz w:val="18"/>
        </w:rPr>
        <w:t>2.808398965D-02</w:t>
      </w:r>
      <w:r>
        <w:rPr>
          <w:color w:val="231F20"/>
          <w:spacing w:val="-18"/>
          <w:sz w:val="18"/>
        </w:rPr>
        <w:t xml:space="preserve"> </w:t>
      </w:r>
      <w:r>
        <w:rPr>
          <w:color w:val="231F20"/>
          <w:spacing w:val="-8"/>
          <w:sz w:val="18"/>
        </w:rPr>
        <w:t>-4.200000000D+00 Direction=</w:t>
      </w:r>
      <w:r>
        <w:rPr>
          <w:color w:val="231F20"/>
          <w:spacing w:val="31"/>
          <w:sz w:val="18"/>
        </w:rPr>
        <w:t xml:space="preserve"> </w:t>
      </w:r>
      <w:r>
        <w:rPr>
          <w:color w:val="231F20"/>
          <w:spacing w:val="-8"/>
          <w:sz w:val="18"/>
        </w:rPr>
        <w:t>1.337301749D-03</w:t>
      </w:r>
      <w:r>
        <w:rPr>
          <w:color w:val="231F20"/>
          <w:spacing w:val="-19"/>
          <w:sz w:val="18"/>
        </w:rPr>
        <w:t xml:space="preserve"> </w:t>
      </w:r>
      <w:r>
        <w:rPr>
          <w:color w:val="231F20"/>
          <w:spacing w:val="-8"/>
          <w:sz w:val="18"/>
        </w:rPr>
        <w:t>-6.686508743D-03</w:t>
      </w:r>
      <w:r>
        <w:rPr>
          <w:color w:val="231F20"/>
          <w:spacing w:val="48"/>
          <w:sz w:val="18"/>
        </w:rPr>
        <w:t xml:space="preserve"> </w:t>
      </w:r>
      <w:r>
        <w:rPr>
          <w:color w:val="231F20"/>
          <w:spacing w:val="-8"/>
          <w:sz w:val="18"/>
        </w:rPr>
        <w:t>9.999767508D-01</w:t>
      </w:r>
    </w:p>
    <w:p>
      <w:pPr>
        <w:pStyle w:val="CodeBlock"/>
        <w:spacing w:lineRule="auto" w:line="235"/>
        <w:ind w:hanging="200" w:left="2299" w:right="4989"/>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7.999023513D-01 </w:t>
      </w:r>
      <w:r>
        <w:rPr>
          <w:color w:val="231F20"/>
          <w:spacing w:val="-8"/>
          <w:sz w:val="18"/>
        </w:rPr>
        <w:t>Total</w:t>
      </w:r>
      <w:r>
        <w:rPr>
          <w:color w:val="231F20"/>
          <w:spacing w:val="-19"/>
          <w:sz w:val="18"/>
        </w:rPr>
        <w:t xml:space="preserve"> </w:t>
      </w:r>
      <w:r>
        <w:rPr>
          <w:color w:val="231F20"/>
          <w:spacing w:val="-8"/>
          <w:sz w:val="18"/>
        </w:rPr>
        <w:t>Length=</w:t>
      </w:r>
      <w:r>
        <w:rPr>
          <w:color w:val="231F20"/>
          <w:spacing w:val="46"/>
          <w:sz w:val="18"/>
        </w:rPr>
        <w:t xml:space="preserve"> </w:t>
      </w:r>
      <w:r>
        <w:rPr>
          <w:color w:val="231F20"/>
          <w:spacing w:val="-8"/>
          <w:sz w:val="18"/>
        </w:rPr>
        <w:t>7.999023513D-01</w:t>
      </w:r>
    </w:p>
    <w:p>
      <w:pPr>
        <w:pStyle w:val="CodeBlock"/>
        <w:spacing w:lineRule="auto" w:line="235" w:before="1" w:after="0"/>
        <w:ind w:hanging="200" w:left="2699" w:right="2994"/>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CodeBlock"/>
        <w:spacing w:before="197" w:after="0"/>
        <w:ind w:left="1800"/>
        <w:rPr>
          <w:rFonts w:ascii="Courier New" w:hAnsi="Courier New"/>
          <w:sz w:val="18"/>
        </w:rPr>
      </w:pPr>
      <w:r>
        <w:rPr>
          <w:color w:val="231F20"/>
          <w:spacing w:val="-2"/>
          <w:sz w:val="18"/>
        </w:rPr>
        <w:t>(etc...)</w:t>
      </w:r>
    </w:p>
    <w:p>
      <w:pPr>
        <w:pStyle w:val="CodeBlock"/>
        <w:tabs>
          <w:tab w:val="clear" w:pos="720"/>
          <w:tab w:val="left" w:pos="2599" w:leader="none"/>
          <w:tab w:val="left" w:pos="5199" w:leader="none"/>
          <w:tab w:val="left" w:pos="7899" w:leader="none"/>
        </w:tabs>
        <w:spacing w:lineRule="auto" w:line="235" w:before="199" w:after="0"/>
        <w:ind w:hanging="200" w:left="2099" w:right="1238"/>
        <w:rPr>
          <w:rFonts w:ascii="Courier New" w:hAnsi="Courier New"/>
          <w:sz w:val="18"/>
        </w:rPr>
      </w:pPr>
      <w:r>
        <w:rPr>
          <w:color w:val="231F20"/>
          <w:spacing w:val="-4"/>
          <w:sz w:val="18"/>
        </w:rPr>
        <w:t>Ray</w:t>
      </w:r>
      <w:r>
        <w:rPr>
          <w:color w:val="231F20"/>
          <w:sz w:val="18"/>
        </w:rPr>
        <w:tab/>
        <w:t>1 segment from Element</w:t>
        <w:tab/>
        <w:t>5 (ExitPupi) to Element</w:t>
        <w:tab/>
      </w:r>
      <w:r>
        <w:rPr>
          <w:color w:val="231F20"/>
          <w:spacing w:val="-8"/>
          <w:sz w:val="18"/>
        </w:rPr>
        <w:t>6</w:t>
      </w:r>
      <w:r>
        <w:rPr>
          <w:color w:val="231F20"/>
          <w:spacing w:val="-21"/>
          <w:sz w:val="18"/>
        </w:rPr>
        <w:t xml:space="preserve"> </w:t>
      </w:r>
      <w:r>
        <w:rPr>
          <w:color w:val="231F20"/>
          <w:spacing w:val="-8"/>
          <w:sz w:val="18"/>
        </w:rPr>
        <w:t xml:space="preserve">(Detector): </w:t>
      </w:r>
      <w:r>
        <w:rPr>
          <w:color w:val="231F20"/>
          <w:spacing w:val="-4"/>
          <w:sz w:val="18"/>
        </w:rPr>
        <w:t>Starting</w:t>
      </w:r>
      <w:r>
        <w:rPr>
          <w:color w:val="231F20"/>
          <w:spacing w:val="-23"/>
          <w:sz w:val="18"/>
        </w:rPr>
        <w:t xml:space="preserve"> </w:t>
      </w:r>
      <w:r>
        <w:rPr>
          <w:color w:val="231F20"/>
          <w:spacing w:val="-4"/>
          <w:sz w:val="18"/>
        </w:rPr>
        <w:t>point=</w:t>
      </w:r>
      <w:r>
        <w:rPr>
          <w:color w:val="231F20"/>
          <w:spacing w:val="16"/>
          <w:sz w:val="18"/>
        </w:rPr>
        <w:t xml:space="preserve"> </w:t>
      </w:r>
      <w:r>
        <w:rPr>
          <w:color w:val="231F20"/>
          <w:spacing w:val="-4"/>
          <w:sz w:val="18"/>
        </w:rPr>
        <w:t>5.436452666D-03</w:t>
      </w:r>
      <w:r>
        <w:rPr>
          <w:color w:val="231F20"/>
          <w:spacing w:val="-23"/>
          <w:sz w:val="18"/>
        </w:rPr>
        <w:t xml:space="preserve"> </w:t>
      </w:r>
      <w:r>
        <w:rPr>
          <w:color w:val="231F20"/>
          <w:spacing w:val="-4"/>
          <w:sz w:val="18"/>
        </w:rPr>
        <w:t>-2.718226333D-02</w:t>
      </w:r>
      <w:r>
        <w:rPr>
          <w:color w:val="231F20"/>
          <w:spacing w:val="-23"/>
          <w:sz w:val="18"/>
        </w:rPr>
        <w:t xml:space="preserve"> </w:t>
      </w:r>
      <w:r>
        <w:rPr>
          <w:color w:val="231F20"/>
          <w:spacing w:val="-4"/>
          <w:sz w:val="18"/>
        </w:rPr>
        <w:t>-4.060076800D+00</w:t>
      </w:r>
    </w:p>
    <w:p>
      <w:pPr>
        <w:pStyle w:val="CodeBlock"/>
        <w:spacing w:lineRule="auto" w:line="235" w:before="1" w:after="0"/>
        <w:ind w:left="2599" w:right="838"/>
        <w:rPr>
          <w:rFonts w:ascii="Courier New" w:hAnsi="Courier New"/>
          <w:sz w:val="18"/>
        </w:rPr>
      </w:pPr>
      <w:r>
        <w:rPr>
          <w:color w:val="231F20"/>
          <w:spacing w:val="-6"/>
          <w:sz w:val="18"/>
        </w:rPr>
        <w:t>End</w:t>
      </w:r>
      <w:r>
        <w:rPr>
          <w:color w:val="231F20"/>
          <w:spacing w:val="-21"/>
          <w:sz w:val="18"/>
        </w:rPr>
        <w:t xml:space="preserve"> </w:t>
      </w:r>
      <w:r>
        <w:rPr>
          <w:color w:val="231F20"/>
          <w:spacing w:val="-6"/>
          <w:sz w:val="18"/>
        </w:rPr>
        <w:t>point=</w:t>
      </w:r>
      <w:r>
        <w:rPr>
          <w:color w:val="231F20"/>
          <w:spacing w:val="15"/>
          <w:sz w:val="18"/>
        </w:rPr>
        <w:t xml:space="preserve"> </w:t>
      </w:r>
      <w:r>
        <w:rPr>
          <w:color w:val="231F20"/>
          <w:spacing w:val="-6"/>
          <w:sz w:val="18"/>
        </w:rPr>
        <w:t>3.000000000D-02</w:t>
      </w:r>
      <w:r>
        <w:rPr>
          <w:color w:val="231F20"/>
          <w:spacing w:val="-21"/>
          <w:sz w:val="18"/>
        </w:rPr>
        <w:t xml:space="preserve"> </w:t>
      </w:r>
      <w:r>
        <w:rPr>
          <w:color w:val="231F20"/>
          <w:spacing w:val="-6"/>
          <w:sz w:val="18"/>
        </w:rPr>
        <w:t>-1.500000000D-01</w:t>
      </w:r>
      <w:r>
        <w:rPr>
          <w:color w:val="231F20"/>
          <w:spacing w:val="40"/>
          <w:sz w:val="18"/>
        </w:rPr>
        <w:t xml:space="preserve"> </w:t>
      </w:r>
      <w:r>
        <w:rPr>
          <w:color w:val="231F20"/>
          <w:spacing w:val="-6"/>
          <w:sz w:val="18"/>
        </w:rPr>
        <w:t xml:space="preserve">1.500010000D+00 </w:t>
      </w:r>
      <w:r>
        <w:rPr>
          <w:color w:val="231F20"/>
          <w:spacing w:val="-8"/>
          <w:sz w:val="18"/>
        </w:rPr>
        <w:t>Direction=</w:t>
      </w:r>
      <w:r>
        <w:rPr>
          <w:color w:val="231F20"/>
          <w:spacing w:val="31"/>
          <w:sz w:val="18"/>
        </w:rPr>
        <w:t xml:space="preserve"> </w:t>
      </w:r>
      <w:r>
        <w:rPr>
          <w:color w:val="231F20"/>
          <w:spacing w:val="-8"/>
          <w:sz w:val="18"/>
        </w:rPr>
        <w:t>4.416714741D-03</w:t>
      </w:r>
      <w:r>
        <w:rPr>
          <w:color w:val="231F20"/>
          <w:spacing w:val="-19"/>
          <w:sz w:val="18"/>
        </w:rPr>
        <w:t xml:space="preserve"> </w:t>
      </w:r>
      <w:r>
        <w:rPr>
          <w:color w:val="231F20"/>
          <w:spacing w:val="-8"/>
          <w:sz w:val="18"/>
        </w:rPr>
        <w:t>-2.208357371D-02</w:t>
      </w:r>
      <w:r>
        <w:rPr>
          <w:color w:val="231F20"/>
          <w:spacing w:val="48"/>
          <w:sz w:val="18"/>
        </w:rPr>
        <w:t xml:space="preserve"> </w:t>
      </w:r>
      <w:r>
        <w:rPr>
          <w:color w:val="231F20"/>
          <w:spacing w:val="-8"/>
          <w:sz w:val="18"/>
        </w:rPr>
        <w:t>9.997463720D-01</w:t>
      </w:r>
    </w:p>
    <w:p>
      <w:pPr>
        <w:pStyle w:val="CodeBlock"/>
        <w:spacing w:lineRule="auto" w:line="235"/>
        <w:ind w:hanging="200" w:left="2299" w:right="4989"/>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5.561497351D+00 </w:t>
      </w:r>
      <w:r>
        <w:rPr>
          <w:color w:val="231F20"/>
          <w:spacing w:val="-4"/>
          <w:sz w:val="18"/>
        </w:rPr>
        <w:t>Total</w:t>
      </w:r>
      <w:r>
        <w:rPr>
          <w:color w:val="231F20"/>
          <w:spacing w:val="-23"/>
          <w:sz w:val="18"/>
        </w:rPr>
        <w:t xml:space="preserve"> </w:t>
      </w:r>
      <w:r>
        <w:rPr>
          <w:color w:val="231F20"/>
          <w:spacing w:val="-4"/>
          <w:sz w:val="18"/>
        </w:rPr>
        <w:t>Length=</w:t>
      </w:r>
      <w:r>
        <w:rPr>
          <w:color w:val="231F20"/>
          <w:spacing w:val="29"/>
          <w:sz w:val="18"/>
        </w:rPr>
        <w:t xml:space="preserve"> </w:t>
      </w:r>
      <w:r>
        <w:rPr>
          <w:color w:val="231F20"/>
          <w:spacing w:val="-8"/>
          <w:sz w:val="18"/>
        </w:rPr>
        <w:t>1.462402454D+01</w:t>
      </w:r>
    </w:p>
    <w:p>
      <w:pPr>
        <w:pStyle w:val="CodeBlock"/>
        <w:spacing w:lineRule="auto" w:line="235"/>
        <w:ind w:hanging="200" w:left="2699" w:right="2994"/>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BodyText"/>
        <w:spacing w:lineRule="exact" w:line="202"/>
        <w:ind w:left="1800"/>
        <w:rPr>
          <w:rFonts w:ascii="Courier New" w:hAnsi="Courier New"/>
          <w:sz w:val="18"/>
        </w:rPr>
      </w:pPr>
      <w:r>
        <w:rPr>
          <w:rFonts w:ascii="Courier New" w:hAnsi="Courier New"/>
          <w:color w:val="231F20"/>
          <w:spacing w:val="-2"/>
          <w:sz w:val="18"/>
        </w:rPr>
        <w:t>MACOS&gt;</w:t>
      </w:r>
    </w:p>
    <w:p>
      <w:pPr>
        <w:pStyle w:val="BodyText"/>
        <w:spacing w:before="77" w:after="0"/>
        <w:rPr>
          <w:rFonts w:ascii="Courier New" w:hAnsi="Courier New"/>
          <w:sz w:val="18"/>
        </w:rPr>
      </w:pPr>
      <w:r>
        <w:rPr>
          <w:rFonts w:ascii="Courier New" w:hAnsi="Courier New"/>
          <w:sz w:val="18"/>
        </w:rPr>
      </w:r>
    </w:p>
    <w:p>
      <w:pPr>
        <w:pStyle w:val="ListParagraph"/>
        <w:numPr>
          <w:ilvl w:val="2"/>
          <w:numId w:val="21"/>
        </w:numPr>
        <w:tabs>
          <w:tab w:val="clear" w:pos="720"/>
          <w:tab w:val="left" w:pos="3058" w:leader="none"/>
        </w:tabs>
        <w:ind w:hanging="579" w:left="3058"/>
        <w:jc w:val="left"/>
        <w:rPr>
          <w:rFonts w:ascii="Helvetica" w:hAnsi="Helvetica"/>
          <w:b/>
          <w:sz w:val="18"/>
        </w:rPr>
      </w:pPr>
      <w:r>
        <w:rPr>
          <w:rFonts w:ascii="Helvetica" w:hAnsi="Helvetica"/>
          <w:b/>
          <w:color w:val="231F20"/>
          <w:spacing w:val="-5"/>
          <w:sz w:val="18"/>
        </w:rPr>
        <w:t>FEX</w:t>
      </w:r>
    </w:p>
    <w:p>
      <w:pPr>
        <w:pStyle w:val="BodyText"/>
        <w:spacing w:lineRule="auto" w:line="247" w:before="125" w:after="0"/>
        <w:ind w:left="3060" w:right="357"/>
        <w:rPr/>
      </w:pPr>
      <w:r>
        <w:rPr>
          <w:color w:val="231F20"/>
        </w:rPr>
        <w:t>The</w:t>
      </w:r>
      <w:r>
        <w:rPr>
          <w:color w:val="231F20"/>
          <w:spacing w:val="-13"/>
        </w:rPr>
        <w:t xml:space="preserve"> </w:t>
      </w:r>
      <w:r>
        <w:rPr>
          <w:color w:val="231F20"/>
        </w:rPr>
        <w:t>Find</w:t>
      </w:r>
      <w:r>
        <w:rPr>
          <w:color w:val="231F20"/>
          <w:spacing w:val="-10"/>
        </w:rPr>
        <w:t xml:space="preserve"> </w:t>
      </w:r>
      <w:r>
        <w:rPr>
          <w:color w:val="231F20"/>
        </w:rPr>
        <w:t>EXit</w:t>
      </w:r>
      <w:r>
        <w:rPr>
          <w:color w:val="231F20"/>
          <w:spacing w:val="-10"/>
        </w:rPr>
        <w:t xml:space="preserve"> </w:t>
      </w:r>
      <w:r>
        <w:rPr>
          <w:color w:val="231F20"/>
        </w:rPr>
        <w:t>pupil</w:t>
      </w:r>
      <w:r>
        <w:rPr>
          <w:color w:val="231F20"/>
          <w:spacing w:val="-10"/>
        </w:rPr>
        <w:t xml:space="preserve"> </w:t>
      </w:r>
      <w:r>
        <w:rPr>
          <w:color w:val="231F20"/>
        </w:rPr>
        <w:t>(</w:t>
      </w:r>
      <w:r>
        <w:rPr>
          <w:rFonts w:ascii="Courier New" w:hAnsi="Courier New"/>
          <w:color w:val="231F20"/>
          <w:sz w:val="18"/>
        </w:rPr>
        <w:t>FEX)</w:t>
      </w:r>
      <w:r>
        <w:rPr>
          <w:rFonts w:ascii="Courier New" w:hAnsi="Courier New"/>
          <w:color w:val="231F20"/>
          <w:spacing w:val="-71"/>
          <w:sz w:val="18"/>
        </w:rPr>
        <w:t xml:space="preserve"> </w:t>
      </w:r>
      <w:r>
        <w:rPr>
          <w:color w:val="231F20"/>
        </w:rPr>
        <w:t>command</w:t>
      </w:r>
      <w:r>
        <w:rPr>
          <w:color w:val="231F20"/>
          <w:spacing w:val="-10"/>
        </w:rPr>
        <w:t xml:space="preserve"> </w:t>
      </w:r>
      <w:r>
        <w:rPr>
          <w:color w:val="231F20"/>
        </w:rPr>
        <w:t>computes</w:t>
      </w:r>
      <w:r>
        <w:rPr>
          <w:color w:val="231F20"/>
          <w:spacing w:val="-10"/>
        </w:rPr>
        <w:t xml:space="preserve"> </w:t>
      </w:r>
      <w:r>
        <w:rPr>
          <w:color w:val="231F20"/>
        </w:rPr>
        <w:t>the</w:t>
      </w:r>
      <w:r>
        <w:rPr>
          <w:color w:val="231F20"/>
          <w:spacing w:val="-10"/>
        </w:rPr>
        <w:t xml:space="preserve"> </w:t>
      </w:r>
      <w:r>
        <w:rPr>
          <w:color w:val="231F20"/>
        </w:rPr>
        <w:t>location</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system</w:t>
      </w:r>
      <w:r>
        <w:rPr>
          <w:color w:val="231F20"/>
          <w:spacing w:val="-10"/>
        </w:rPr>
        <w:t xml:space="preserve"> </w:t>
      </w:r>
      <w:r>
        <w:rPr>
          <w:color w:val="231F20"/>
        </w:rPr>
        <w:t>exit</w:t>
      </w:r>
      <w:r>
        <w:rPr>
          <w:color w:val="231F20"/>
          <w:spacing w:val="-10"/>
        </w:rPr>
        <w:t xml:space="preserve"> </w:t>
      </w:r>
      <w:r>
        <w:rPr>
          <w:color w:val="231F20"/>
        </w:rPr>
        <w:t>pupil</w:t>
      </w:r>
      <w:r>
        <w:rPr>
          <w:color w:val="231F20"/>
          <w:spacing w:val="-10"/>
        </w:rPr>
        <w:t xml:space="preserve"> </w:t>
      </w:r>
      <w:r>
        <w:rPr>
          <w:color w:val="231F20"/>
        </w:rPr>
        <w:t>and places</w:t>
      </w:r>
      <w:r>
        <w:rPr>
          <w:color w:val="231F20"/>
          <w:spacing w:val="-4"/>
        </w:rPr>
        <w:t xml:space="preserve"> </w:t>
      </w:r>
      <w:r>
        <w:rPr>
          <w:color w:val="231F20"/>
        </w:rPr>
        <w:t>an</w:t>
      </w:r>
      <w:r>
        <w:rPr>
          <w:color w:val="231F20"/>
          <w:spacing w:val="-3"/>
        </w:rPr>
        <w:t xml:space="preserve"> </w:t>
      </w:r>
      <w:r>
        <w:rPr>
          <w:color w:val="231F20"/>
        </w:rPr>
        <w:t>optimized</w:t>
      </w:r>
      <w:r>
        <w:rPr>
          <w:color w:val="231F20"/>
          <w:spacing w:val="-3"/>
        </w:rPr>
        <w:t xml:space="preserve"> </w:t>
      </w:r>
      <w:r>
        <w:rPr>
          <w:color w:val="231F20"/>
        </w:rPr>
        <w:t>spherical</w:t>
      </w:r>
      <w:r>
        <w:rPr>
          <w:color w:val="231F20"/>
          <w:spacing w:val="-3"/>
        </w:rPr>
        <w:t xml:space="preserve"> </w:t>
      </w:r>
      <w:r>
        <w:rPr>
          <w:color w:val="231F20"/>
        </w:rPr>
        <w:t>reference</w:t>
      </w:r>
      <w:r>
        <w:rPr>
          <w:color w:val="231F20"/>
          <w:spacing w:val="-3"/>
        </w:rPr>
        <w:t xml:space="preserve"> </w:t>
      </w:r>
      <w:r>
        <w:rPr>
          <w:color w:val="231F20"/>
        </w:rPr>
        <w:t>surface</w:t>
      </w:r>
      <w:r>
        <w:rPr>
          <w:color w:val="231F20"/>
          <w:spacing w:val="-3"/>
        </w:rPr>
        <w:t xml:space="preserve"> </w:t>
      </w:r>
      <w:r>
        <w:rPr>
          <w:color w:val="231F20"/>
        </w:rPr>
        <w:t>at</w:t>
      </w:r>
      <w:r>
        <w:rPr>
          <w:color w:val="231F20"/>
          <w:spacing w:val="-3"/>
        </w:rPr>
        <w:t xml:space="preserve"> </w:t>
      </w:r>
      <w:r>
        <w:rPr>
          <w:color w:val="231F20"/>
        </w:rPr>
        <w:t>that</w:t>
      </w:r>
      <w:r>
        <w:rPr>
          <w:color w:val="231F20"/>
          <w:spacing w:val="-3"/>
        </w:rPr>
        <w:t xml:space="preserve"> </w:t>
      </w:r>
      <w:r>
        <w:rPr>
          <w:color w:val="231F20"/>
        </w:rPr>
        <w:t>point.</w:t>
      </w:r>
      <w:r>
        <w:rPr>
          <w:color w:val="231F20"/>
          <w:spacing w:val="-3"/>
        </w:rPr>
        <w:t xml:space="preserve"> </w:t>
      </w:r>
      <w:r>
        <w:rPr>
          <w:color w:val="231F20"/>
        </w:rPr>
        <w:t>By</w:t>
      </w:r>
      <w:r>
        <w:rPr>
          <w:color w:val="231F20"/>
          <w:spacing w:val="-3"/>
        </w:rPr>
        <w:t xml:space="preserve"> </w:t>
      </w:r>
      <w:r>
        <w:rPr>
          <w:color w:val="231F20"/>
        </w:rPr>
        <w:t>“optimized,”</w:t>
      </w:r>
      <w:r>
        <w:rPr>
          <w:color w:val="231F20"/>
          <w:spacing w:val="-3"/>
        </w:rPr>
        <w:t xml:space="preserve"> </w:t>
      </w:r>
      <w:r>
        <w:rPr>
          <w:color w:val="231F20"/>
        </w:rPr>
        <w:t>we</w:t>
      </w:r>
      <w:r>
        <w:rPr>
          <w:color w:val="231F20"/>
          <w:spacing w:val="-3"/>
        </w:rPr>
        <w:t xml:space="preserve"> </w:t>
      </w:r>
      <w:r>
        <w:rPr>
          <w:color w:val="231F20"/>
        </w:rPr>
        <w:t>mean that the spherical reference surface is correctly set up to perform a far-field diffraction propagation to the next element, which is usually a detector.</w:t>
      </w:r>
    </w:p>
    <w:p>
      <w:pPr>
        <w:pStyle w:val="BodyText"/>
        <w:spacing w:lineRule="auto" w:line="247" w:before="122" w:after="0"/>
        <w:ind w:left="3060" w:right="357"/>
        <w:rPr/>
      </w:pPr>
      <w:r>
        <w:rPr>
          <w:color w:val="231F20"/>
        </w:rPr>
        <w:t xml:space="preserve">To use </w:t>
      </w:r>
      <w:r>
        <w:rPr>
          <w:rFonts w:ascii="Courier New" w:hAnsi="Courier New"/>
          <w:color w:val="231F20"/>
          <w:sz w:val="18"/>
        </w:rPr>
        <w:t>FEX</w:t>
      </w:r>
      <w:r>
        <w:rPr>
          <w:color w:val="231F20"/>
        </w:rPr>
        <w:t>, the prescription must be set up with two return surfaces followed by a detector</w:t>
      </w:r>
      <w:r>
        <w:rPr>
          <w:color w:val="231F20"/>
          <w:spacing w:val="-13"/>
        </w:rPr>
        <w:t xml:space="preserve"> </w:t>
      </w:r>
      <w:r>
        <w:rPr>
          <w:color w:val="231F20"/>
        </w:rPr>
        <w:t>focal</w:t>
      </w:r>
      <w:r>
        <w:rPr>
          <w:color w:val="231F20"/>
          <w:spacing w:val="-10"/>
        </w:rPr>
        <w:t xml:space="preserve"> </w:t>
      </w:r>
      <w:r>
        <w:rPr>
          <w:color w:val="231F20"/>
        </w:rPr>
        <w:t>plane</w:t>
      </w:r>
      <w:r>
        <w:rPr>
          <w:color w:val="231F20"/>
          <w:spacing w:val="-11"/>
        </w:rPr>
        <w:t xml:space="preserve"> </w:t>
      </w:r>
      <w:r>
        <w:rPr>
          <w:color w:val="231F20"/>
        </w:rPr>
        <w:t>or</w:t>
      </w:r>
      <w:r>
        <w:rPr>
          <w:color w:val="231F20"/>
          <w:spacing w:val="-11"/>
        </w:rPr>
        <w:t xml:space="preserve"> </w:t>
      </w:r>
      <w:r>
        <w:rPr>
          <w:color w:val="231F20"/>
        </w:rPr>
        <w:t>reference</w:t>
      </w:r>
      <w:r>
        <w:rPr>
          <w:color w:val="231F20"/>
          <w:spacing w:val="-11"/>
        </w:rPr>
        <w:t xml:space="preserve"> </w:t>
      </w:r>
      <w:r>
        <w:rPr>
          <w:color w:val="231F20"/>
        </w:rPr>
        <w:t>surface.</w:t>
      </w:r>
      <w:r>
        <w:rPr>
          <w:color w:val="231F20"/>
          <w:spacing w:val="-13"/>
        </w:rPr>
        <w:t xml:space="preserve"> </w:t>
      </w:r>
      <w:r>
        <w:rPr>
          <w:color w:val="231F20"/>
        </w:rPr>
        <w:t>The</w:t>
      </w:r>
      <w:r>
        <w:rPr>
          <w:color w:val="231F20"/>
          <w:spacing w:val="-11"/>
        </w:rPr>
        <w:t xml:space="preserve"> </w:t>
      </w:r>
      <w:r>
        <w:rPr>
          <w:color w:val="231F20"/>
        </w:rPr>
        <w:t>first</w:t>
      </w:r>
      <w:r>
        <w:rPr>
          <w:color w:val="231F20"/>
          <w:spacing w:val="-11"/>
        </w:rPr>
        <w:t xml:space="preserve"> </w:t>
      </w:r>
      <w:r>
        <w:rPr>
          <w:color w:val="231F20"/>
        </w:rPr>
        <w:t>return</w:t>
      </w:r>
      <w:r>
        <w:rPr>
          <w:color w:val="231F20"/>
          <w:spacing w:val="-11"/>
        </w:rPr>
        <w:t xml:space="preserve"> </w:t>
      </w:r>
      <w:r>
        <w:rPr>
          <w:color w:val="231F20"/>
        </w:rPr>
        <w:t>surface</w:t>
      </w:r>
      <w:r>
        <w:rPr>
          <w:color w:val="231F20"/>
          <w:spacing w:val="-11"/>
        </w:rPr>
        <w:t xml:space="preserve"> </w:t>
      </w:r>
      <w:r>
        <w:rPr>
          <w:color w:val="231F20"/>
        </w:rPr>
        <w:t>is</w:t>
      </w:r>
      <w:r>
        <w:rPr>
          <w:color w:val="231F20"/>
          <w:spacing w:val="-11"/>
        </w:rPr>
        <w:t xml:space="preserve"> </w:t>
      </w:r>
      <w:r>
        <w:rPr>
          <w:color w:val="231F20"/>
        </w:rPr>
        <w:t>placed</w:t>
      </w:r>
      <w:r>
        <w:rPr>
          <w:color w:val="231F20"/>
          <w:spacing w:val="-11"/>
        </w:rPr>
        <w:t xml:space="preserve"> </w:t>
      </w:r>
      <w:r>
        <w:rPr>
          <w:color w:val="231F20"/>
        </w:rPr>
        <w:t>at</w:t>
      </w:r>
      <w:r>
        <w:rPr>
          <w:color w:val="231F20"/>
          <w:spacing w:val="-11"/>
        </w:rPr>
        <w:t xml:space="preserve"> </w:t>
      </w:r>
      <w:r>
        <w:rPr>
          <w:color w:val="231F20"/>
        </w:rPr>
        <w:t>the</w:t>
      </w:r>
      <w:r>
        <w:rPr>
          <w:color w:val="231F20"/>
          <w:spacing w:val="-11"/>
        </w:rPr>
        <w:t xml:space="preserve"> </w:t>
      </w:r>
      <w:r>
        <w:rPr>
          <w:color w:val="231F20"/>
        </w:rPr>
        <w:t>location of</w:t>
      </w:r>
      <w:r>
        <w:rPr>
          <w:color w:val="231F20"/>
          <w:spacing w:val="-10"/>
        </w:rPr>
        <w:t xml:space="preserve"> </w:t>
      </w:r>
      <w:r>
        <w:rPr>
          <w:color w:val="231F20"/>
        </w:rPr>
        <w:t>the</w:t>
      </w:r>
      <w:r>
        <w:rPr>
          <w:color w:val="231F20"/>
          <w:spacing w:val="-10"/>
        </w:rPr>
        <w:t xml:space="preserve"> </w:t>
      </w:r>
      <w:r>
        <w:rPr>
          <w:color w:val="231F20"/>
        </w:rPr>
        <w:t>focal</w:t>
      </w:r>
      <w:r>
        <w:rPr>
          <w:color w:val="231F20"/>
          <w:spacing w:val="-10"/>
        </w:rPr>
        <w:t xml:space="preserve"> </w:t>
      </w:r>
      <w:r>
        <w:rPr>
          <w:color w:val="231F20"/>
        </w:rPr>
        <w:t>plane</w:t>
      </w:r>
      <w:r>
        <w:rPr>
          <w:color w:val="231F20"/>
          <w:spacing w:val="-10"/>
        </w:rPr>
        <w:t xml:space="preserve"> </w:t>
      </w:r>
      <w:r>
        <w:rPr>
          <w:color w:val="231F20"/>
        </w:rPr>
        <w:t>detector,</w:t>
      </w:r>
      <w:r>
        <w:rPr>
          <w:color w:val="231F20"/>
          <w:spacing w:val="-10"/>
        </w:rPr>
        <w:t xml:space="preserve"> </w:t>
      </w:r>
      <w:r>
        <w:rPr>
          <w:color w:val="231F20"/>
        </w:rPr>
        <w:t>and</w:t>
      </w:r>
      <w:r>
        <w:rPr>
          <w:color w:val="231F20"/>
          <w:spacing w:val="-10"/>
        </w:rPr>
        <w:t xml:space="preserve"> </w:t>
      </w:r>
      <w:r>
        <w:rPr>
          <w:color w:val="231F20"/>
        </w:rPr>
        <w:t>the</w:t>
      </w:r>
      <w:r>
        <w:rPr>
          <w:color w:val="231F20"/>
          <w:spacing w:val="-10"/>
        </w:rPr>
        <w:t xml:space="preserve"> </w:t>
      </w:r>
      <w:r>
        <w:rPr>
          <w:color w:val="231F20"/>
        </w:rPr>
        <w:t>second</w:t>
      </w:r>
      <w:r>
        <w:rPr>
          <w:color w:val="231F20"/>
          <w:spacing w:val="-10"/>
        </w:rPr>
        <w:t xml:space="preserve"> </w:t>
      </w:r>
      <w:r>
        <w:rPr>
          <w:color w:val="231F20"/>
        </w:rPr>
        <w:t>is</w:t>
      </w:r>
      <w:r>
        <w:rPr>
          <w:color w:val="231F20"/>
          <w:spacing w:val="-10"/>
        </w:rPr>
        <w:t xml:space="preserve"> </w:t>
      </w:r>
      <w:r>
        <w:rPr>
          <w:color w:val="231F20"/>
        </w:rPr>
        <w:t>placed</w:t>
      </w:r>
      <w:r>
        <w:rPr>
          <w:color w:val="231F20"/>
          <w:spacing w:val="-10"/>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vicinity</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exit</w:t>
      </w:r>
      <w:r>
        <w:rPr>
          <w:color w:val="231F20"/>
          <w:spacing w:val="-10"/>
        </w:rPr>
        <w:t xml:space="preserve"> </w:t>
      </w:r>
      <w:r>
        <w:rPr>
          <w:color w:val="231F20"/>
        </w:rPr>
        <w:t>pupil.</w:t>
      </w:r>
      <w:r>
        <w:rPr>
          <w:color w:val="231F20"/>
          <w:spacing w:val="-10"/>
        </w:rPr>
        <w:t xml:space="preserve"> </w:t>
      </w:r>
      <w:r>
        <w:rPr>
          <w:color w:val="231F20"/>
        </w:rPr>
        <w:t>FEX locates the second precisely at the exit pupil location and computes its orientation and curvature based on the position of the detector element.</w:t>
      </w:r>
    </w:p>
    <w:p>
      <w:pPr>
        <w:pStyle w:val="BodyText"/>
        <w:spacing w:lineRule="auto" w:line="240" w:before="125" w:after="0"/>
        <w:ind w:left="3060" w:right="357"/>
        <w:rPr/>
      </w:pPr>
      <w:r>
        <w:rPr>
          <w:rFonts w:ascii="Courier New" w:hAnsi="Courier New"/>
          <w:color w:val="231F20"/>
          <w:sz w:val="18"/>
        </w:rPr>
        <w:t>FEX</w:t>
      </w:r>
      <w:r>
        <w:rPr>
          <w:rFonts w:ascii="Courier New" w:hAnsi="Courier New"/>
          <w:color w:val="231F20"/>
          <w:spacing w:val="-64"/>
          <w:sz w:val="18"/>
        </w:rPr>
        <w:t xml:space="preserve"> </w:t>
      </w:r>
      <w:r>
        <w:rPr>
          <w:color w:val="231F20"/>
        </w:rPr>
        <w:t>works for systems where the exit pupil is located in front of the detector. It is not useful</w:t>
      </w:r>
      <w:r>
        <w:rPr>
          <w:color w:val="231F20"/>
          <w:spacing w:val="-4"/>
        </w:rPr>
        <w:t xml:space="preserve"> </w:t>
      </w:r>
      <w:r>
        <w:rPr>
          <w:color w:val="231F20"/>
        </w:rPr>
        <w:t>for</w:t>
      </w:r>
      <w:r>
        <w:rPr>
          <w:color w:val="231F20"/>
          <w:spacing w:val="-4"/>
        </w:rPr>
        <w:t xml:space="preserve"> </w:t>
      </w:r>
      <w:r>
        <w:rPr>
          <w:color w:val="231F20"/>
        </w:rPr>
        <w:t>telecentric</w:t>
      </w:r>
      <w:r>
        <w:rPr>
          <w:color w:val="231F20"/>
          <w:spacing w:val="-4"/>
        </w:rPr>
        <w:t xml:space="preserve"> </w:t>
      </w:r>
      <w:r>
        <w:rPr>
          <w:color w:val="231F20"/>
        </w:rPr>
        <w:t>systems</w:t>
      </w:r>
      <w:r>
        <w:rPr>
          <w:color w:val="231F20"/>
          <w:spacing w:val="-5"/>
        </w:rPr>
        <w:t xml:space="preserve"> </w:t>
      </w:r>
      <w:r>
        <w:rPr>
          <w:color w:val="231F20"/>
        </w:rPr>
        <w:t>(where</w:t>
      </w:r>
      <w:r>
        <w:rPr>
          <w:color w:val="231F20"/>
          <w:spacing w:val="-4"/>
        </w:rPr>
        <w:t xml:space="preserve"> </w:t>
      </w:r>
      <w:r>
        <w:rPr>
          <w:color w:val="231F20"/>
        </w:rPr>
        <w:t>the</w:t>
      </w:r>
      <w:r>
        <w:rPr>
          <w:color w:val="231F20"/>
          <w:spacing w:val="-4"/>
        </w:rPr>
        <w:t xml:space="preserve"> </w:t>
      </w:r>
      <w:r>
        <w:rPr>
          <w:color w:val="231F20"/>
        </w:rPr>
        <w:t>exit</w:t>
      </w:r>
      <w:r>
        <w:rPr>
          <w:color w:val="231F20"/>
          <w:spacing w:val="-4"/>
        </w:rPr>
        <w:t xml:space="preserve"> </w:t>
      </w:r>
      <w:r>
        <w:rPr>
          <w:color w:val="231F20"/>
        </w:rPr>
        <w:t>pupil</w:t>
      </w:r>
      <w:r>
        <w:rPr>
          <w:color w:val="231F20"/>
          <w:spacing w:val="-4"/>
        </w:rPr>
        <w:t xml:space="preserve"> </w:t>
      </w:r>
      <w:r>
        <w:rPr>
          <w:color w:val="231F20"/>
        </w:rPr>
        <w:t>is</w:t>
      </w:r>
      <w:r>
        <w:rPr>
          <w:color w:val="231F20"/>
          <w:spacing w:val="-5"/>
        </w:rPr>
        <w:t xml:space="preserve"> </w:t>
      </w:r>
      <w:r>
        <w:rPr>
          <w:color w:val="231F20"/>
        </w:rPr>
        <w:t>at</w:t>
      </w:r>
      <w:r>
        <w:rPr>
          <w:color w:val="231F20"/>
          <w:spacing w:val="-4"/>
        </w:rPr>
        <w:t xml:space="preserve"> </w:t>
      </w:r>
      <w:r>
        <w:rPr>
          <w:color w:val="231F20"/>
        </w:rPr>
        <w:t>infinity)</w:t>
      </w:r>
      <w:r>
        <w:rPr>
          <w:color w:val="231F20"/>
          <w:spacing w:val="-4"/>
        </w:rPr>
        <w:t xml:space="preserve"> </w:t>
      </w:r>
      <w:r>
        <w:rPr>
          <w:color w:val="231F20"/>
        </w:rPr>
        <w:t>or</w:t>
      </w:r>
      <w:r>
        <w:rPr>
          <w:color w:val="231F20"/>
          <w:spacing w:val="-4"/>
        </w:rPr>
        <w:t xml:space="preserve"> </w:t>
      </w:r>
      <w:r>
        <w:rPr>
          <w:color w:val="231F20"/>
        </w:rPr>
        <w:t>for</w:t>
      </w:r>
      <w:r>
        <w:rPr>
          <w:color w:val="231F20"/>
          <w:spacing w:val="-4"/>
        </w:rPr>
        <w:t xml:space="preserve"> </w:t>
      </w:r>
      <w:r>
        <w:rPr>
          <w:color w:val="231F20"/>
        </w:rPr>
        <w:t>cases</w:t>
      </w:r>
      <w:r>
        <w:rPr>
          <w:color w:val="231F20"/>
          <w:spacing w:val="-5"/>
        </w:rPr>
        <w:t xml:space="preserve"> </w:t>
      </w:r>
      <w:r>
        <w:rPr>
          <w:color w:val="231F20"/>
        </w:rPr>
        <w:t>where</w:t>
      </w:r>
      <w:r>
        <w:rPr>
          <w:color w:val="231F20"/>
          <w:spacing w:val="-4"/>
        </w:rPr>
        <w:t xml:space="preserve"> </w:t>
      </w:r>
      <w:r>
        <w:rPr>
          <w:color w:val="231F20"/>
        </w:rPr>
        <w:t>the exit pupil is located behind the detector.</w:t>
      </w:r>
    </w:p>
    <w:p>
      <w:pPr>
        <w:pStyle w:val="BodyText"/>
        <w:spacing w:lineRule="auto" w:line="247" w:before="125" w:after="0"/>
        <w:ind w:hanging="1" w:left="3060" w:right="357"/>
        <w:rPr/>
      </w:pPr>
      <w:r>
        <w:rPr>
          <w:rFonts w:ascii="Courier New" w:hAnsi="Courier New"/>
          <w:color w:val="231F20"/>
          <w:sz w:val="18"/>
        </w:rPr>
        <w:t>FEX</w:t>
      </w:r>
      <w:r>
        <w:rPr>
          <w:rFonts w:ascii="Courier New" w:hAnsi="Courier New"/>
          <w:color w:val="231F20"/>
          <w:spacing w:val="-70"/>
          <w:sz w:val="18"/>
        </w:rPr>
        <w:t xml:space="preserve"> </w:t>
      </w:r>
      <w:r>
        <w:rPr>
          <w:color w:val="231F20"/>
        </w:rPr>
        <w:t>traces</w:t>
      </w:r>
      <w:r>
        <w:rPr>
          <w:color w:val="231F20"/>
          <w:spacing w:val="-13"/>
        </w:rPr>
        <w:t xml:space="preserve"> </w:t>
      </w:r>
      <w:r>
        <w:rPr>
          <w:color w:val="231F20"/>
        </w:rPr>
        <w:t>two</w:t>
      </w:r>
      <w:r>
        <w:rPr>
          <w:color w:val="231F20"/>
          <w:spacing w:val="-8"/>
        </w:rPr>
        <w:t xml:space="preserve"> </w:t>
      </w:r>
      <w:r>
        <w:rPr>
          <w:color w:val="231F20"/>
        </w:rPr>
        <w:t>rays:</w:t>
      </w:r>
      <w:r>
        <w:rPr>
          <w:color w:val="231F20"/>
          <w:spacing w:val="-9"/>
        </w:rPr>
        <w:t xml:space="preserve"> </w:t>
      </w:r>
      <w:r>
        <w:rPr>
          <w:color w:val="231F20"/>
        </w:rPr>
        <w:t>the</w:t>
      </w:r>
      <w:r>
        <w:rPr>
          <w:color w:val="231F20"/>
          <w:spacing w:val="-9"/>
        </w:rPr>
        <w:t xml:space="preserve"> </w:t>
      </w:r>
      <w:r>
        <w:rPr>
          <w:color w:val="231F20"/>
        </w:rPr>
        <w:t>nominal</w:t>
      </w:r>
      <w:r>
        <w:rPr>
          <w:color w:val="231F20"/>
          <w:spacing w:val="-9"/>
        </w:rPr>
        <w:t xml:space="preserve"> </w:t>
      </w:r>
      <w:r>
        <w:rPr>
          <w:color w:val="231F20"/>
        </w:rPr>
        <w:t>chief</w:t>
      </w:r>
      <w:r>
        <w:rPr>
          <w:color w:val="231F20"/>
          <w:spacing w:val="-9"/>
        </w:rPr>
        <w:t xml:space="preserve"> </w:t>
      </w:r>
      <w:r>
        <w:rPr>
          <w:color w:val="231F20"/>
        </w:rPr>
        <w:t>ray</w:t>
      </w:r>
      <w:r>
        <w:rPr>
          <w:color w:val="231F20"/>
          <w:spacing w:val="-9"/>
        </w:rPr>
        <w:t xml:space="preserve"> </w:t>
      </w:r>
      <w:r>
        <w:rPr>
          <w:color w:val="231F20"/>
        </w:rPr>
        <w:t>and</w:t>
      </w:r>
      <w:r>
        <w:rPr>
          <w:color w:val="231F20"/>
          <w:spacing w:val="-9"/>
        </w:rPr>
        <w:t xml:space="preserve"> </w:t>
      </w:r>
      <w:r>
        <w:rPr>
          <w:color w:val="231F20"/>
        </w:rPr>
        <w:t>a</w:t>
      </w:r>
      <w:r>
        <w:rPr>
          <w:color w:val="231F20"/>
          <w:spacing w:val="-9"/>
        </w:rPr>
        <w:t xml:space="preserve"> </w:t>
      </w:r>
      <w:r>
        <w:rPr>
          <w:color w:val="231F20"/>
        </w:rPr>
        <w:t>differential</w:t>
      </w:r>
      <w:r>
        <w:rPr>
          <w:color w:val="231F20"/>
          <w:spacing w:val="-9"/>
        </w:rPr>
        <w:t xml:space="preserve"> </w:t>
      </w:r>
      <w:r>
        <w:rPr>
          <w:color w:val="231F20"/>
        </w:rPr>
        <w:t>chief</w:t>
      </w:r>
      <w:r>
        <w:rPr>
          <w:color w:val="231F20"/>
          <w:spacing w:val="-9"/>
        </w:rPr>
        <w:t xml:space="preserve"> </w:t>
      </w:r>
      <w:r>
        <w:rPr>
          <w:color w:val="231F20"/>
        </w:rPr>
        <w:t>ray.</w:t>
      </w:r>
      <w:r>
        <w:rPr>
          <w:color w:val="231F20"/>
          <w:spacing w:val="-12"/>
        </w:rPr>
        <w:t xml:space="preserve"> </w:t>
      </w:r>
      <w:r>
        <w:rPr>
          <w:color w:val="231F20"/>
        </w:rPr>
        <w:t>The</w:t>
      </w:r>
      <w:r>
        <w:rPr>
          <w:color w:val="231F20"/>
          <w:spacing w:val="-9"/>
        </w:rPr>
        <w:t xml:space="preserve"> </w:t>
      </w:r>
      <w:r>
        <w:rPr>
          <w:color w:val="231F20"/>
        </w:rPr>
        <w:t>field</w:t>
      </w:r>
      <w:r>
        <w:rPr>
          <w:color w:val="231F20"/>
          <w:spacing w:val="-9"/>
        </w:rPr>
        <w:t xml:space="preserve"> </w:t>
      </w:r>
      <w:r>
        <w:rPr>
          <w:color w:val="231F20"/>
        </w:rPr>
        <w:t>angle</w:t>
      </w:r>
      <w:r>
        <w:rPr>
          <w:color w:val="231F20"/>
          <w:spacing w:val="-9"/>
        </w:rPr>
        <w:t xml:space="preserve"> </w:t>
      </w:r>
      <w:r>
        <w:rPr>
          <w:color w:val="231F20"/>
        </w:rPr>
        <w:t>of differential</w:t>
      </w:r>
      <w:r>
        <w:rPr>
          <w:color w:val="231F20"/>
          <w:spacing w:val="-6"/>
        </w:rPr>
        <w:t xml:space="preserve"> </w:t>
      </w:r>
      <w:r>
        <w:rPr>
          <w:color w:val="231F20"/>
        </w:rPr>
        <w:t>chief</w:t>
      </w:r>
      <w:r>
        <w:rPr>
          <w:color w:val="231F20"/>
          <w:spacing w:val="-6"/>
        </w:rPr>
        <w:t xml:space="preserve"> </w:t>
      </w:r>
      <w:r>
        <w:rPr>
          <w:color w:val="231F20"/>
        </w:rPr>
        <w:t>ray</w:t>
      </w:r>
      <w:r>
        <w:rPr>
          <w:color w:val="231F20"/>
          <w:spacing w:val="-6"/>
        </w:rPr>
        <w:t xml:space="preserve"> </w:t>
      </w:r>
      <w:r>
        <w:rPr>
          <w:color w:val="231F20"/>
        </w:rPr>
        <w:t>differs</w:t>
      </w:r>
      <w:r>
        <w:rPr>
          <w:color w:val="231F20"/>
          <w:spacing w:val="-6"/>
        </w:rPr>
        <w:t xml:space="preserve"> </w:t>
      </w:r>
      <w:r>
        <w:rPr>
          <w:color w:val="231F20"/>
        </w:rPr>
        <w:t>by</w:t>
      </w:r>
      <w:r>
        <w:rPr>
          <w:color w:val="231F20"/>
          <w:spacing w:val="-6"/>
        </w:rPr>
        <w:t xml:space="preserve"> </w:t>
      </w:r>
      <w:r>
        <w:rPr>
          <w:color w:val="231F20"/>
        </w:rPr>
        <w:t>1</w:t>
      </w:r>
      <w:r>
        <w:rPr>
          <w:color w:val="231F20"/>
          <w:spacing w:val="-6"/>
        </w:rPr>
        <w:t xml:space="preserve"> </w:t>
      </w:r>
      <w:r>
        <w:rPr>
          <w:color w:val="231F20"/>
        </w:rPr>
        <w:t>arcsecond</w:t>
      </w:r>
      <w:r>
        <w:rPr>
          <w:color w:val="231F20"/>
          <w:spacing w:val="-6"/>
        </w:rPr>
        <w:t xml:space="preserve"> </w:t>
      </w:r>
      <w:r>
        <w:rPr>
          <w:color w:val="231F20"/>
        </w:rPr>
        <w:t>from</w:t>
      </w:r>
      <w:r>
        <w:rPr>
          <w:color w:val="231F20"/>
          <w:spacing w:val="-6"/>
        </w:rPr>
        <w:t xml:space="preserve"> </w:t>
      </w:r>
      <w:r>
        <w:rPr>
          <w:color w:val="231F20"/>
        </w:rPr>
        <w:t>the</w:t>
      </w:r>
      <w:r>
        <w:rPr>
          <w:color w:val="231F20"/>
          <w:spacing w:val="-6"/>
        </w:rPr>
        <w:t xml:space="preserve"> </w:t>
      </w:r>
      <w:r>
        <w:rPr>
          <w:color w:val="231F20"/>
        </w:rPr>
        <w:t>nominal</w:t>
      </w:r>
      <w:r>
        <w:rPr>
          <w:color w:val="231F20"/>
          <w:spacing w:val="-6"/>
        </w:rPr>
        <w:t xml:space="preserve"> </w:t>
      </w:r>
      <w:r>
        <w:rPr>
          <w:color w:val="231F20"/>
        </w:rPr>
        <w:t>chief</w:t>
      </w:r>
      <w:r>
        <w:rPr>
          <w:color w:val="231F20"/>
          <w:spacing w:val="-6"/>
        </w:rPr>
        <w:t xml:space="preserve"> </w:t>
      </w:r>
      <w:r>
        <w:rPr>
          <w:color w:val="231F20"/>
        </w:rPr>
        <w:t>ray</w:t>
      </w:r>
      <w:r>
        <w:rPr>
          <w:color w:val="231F20"/>
          <w:spacing w:val="-6"/>
        </w:rPr>
        <w:t xml:space="preserve"> </w:t>
      </w:r>
      <w:r>
        <w:rPr>
          <w:color w:val="231F20"/>
        </w:rPr>
        <w:t>angle.</w:t>
      </w:r>
      <w:r>
        <w:rPr>
          <w:color w:val="231F20"/>
          <w:spacing w:val="-6"/>
        </w:rPr>
        <w:t xml:space="preserve"> </w:t>
      </w:r>
      <w:r>
        <w:rPr>
          <w:color w:val="231F20"/>
        </w:rPr>
        <w:t>Both</w:t>
      </w:r>
      <w:r>
        <w:rPr>
          <w:color w:val="231F20"/>
          <w:spacing w:val="-6"/>
        </w:rPr>
        <w:t xml:space="preserve"> </w:t>
      </w:r>
      <w:r>
        <w:rPr>
          <w:color w:val="231F20"/>
        </w:rPr>
        <w:t>rays are traced to the detector return surface and then backwards to find their intersection. The</w:t>
      </w:r>
      <w:r>
        <w:rPr>
          <w:color w:val="231F20"/>
          <w:spacing w:val="-1"/>
        </w:rPr>
        <w:t xml:space="preserve"> </w:t>
      </w:r>
      <w:r>
        <w:rPr>
          <w:color w:val="231F20"/>
        </w:rPr>
        <w:t>intersection</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nominal</w:t>
      </w:r>
      <w:r>
        <w:rPr>
          <w:color w:val="231F20"/>
          <w:spacing w:val="-1"/>
        </w:rPr>
        <w:t xml:space="preserve"> </w:t>
      </w:r>
      <w:r>
        <w:rPr>
          <w:color w:val="231F20"/>
        </w:rPr>
        <w:t>and</w:t>
      </w:r>
      <w:r>
        <w:rPr>
          <w:color w:val="231F20"/>
          <w:spacing w:val="-1"/>
        </w:rPr>
        <w:t xml:space="preserve"> </w:t>
      </w:r>
      <w:r>
        <w:rPr>
          <w:color w:val="231F20"/>
        </w:rPr>
        <w:t>differential</w:t>
      </w:r>
      <w:r>
        <w:rPr>
          <w:color w:val="231F20"/>
          <w:spacing w:val="-1"/>
        </w:rPr>
        <w:t xml:space="preserve"> </w:t>
      </w:r>
      <w:r>
        <w:rPr>
          <w:color w:val="231F20"/>
        </w:rPr>
        <w:t>chief</w:t>
      </w:r>
      <w:r>
        <w:rPr>
          <w:color w:val="231F20"/>
          <w:spacing w:val="-1"/>
        </w:rPr>
        <w:t xml:space="preserve"> </w:t>
      </w:r>
      <w:r>
        <w:rPr>
          <w:color w:val="231F20"/>
        </w:rPr>
        <w:t>rays</w:t>
      </w:r>
      <w:r>
        <w:rPr>
          <w:color w:val="231F20"/>
          <w:spacing w:val="-2"/>
        </w:rPr>
        <w:t xml:space="preserve"> </w:t>
      </w:r>
      <w:r>
        <w:rPr>
          <w:color w:val="231F20"/>
        </w:rPr>
        <w:t>defines</w:t>
      </w:r>
      <w:r>
        <w:rPr>
          <w:color w:val="231F20"/>
          <w:spacing w:val="-2"/>
        </w:rPr>
        <w:t xml:space="preserve"> </w:t>
      </w:r>
      <w:r>
        <w:rPr>
          <w:color w:val="231F20"/>
        </w:rPr>
        <w:t>the</w:t>
      </w:r>
      <w:r>
        <w:rPr>
          <w:color w:val="231F20"/>
          <w:spacing w:val="-1"/>
        </w:rPr>
        <w:t xml:space="preserve"> </w:t>
      </w:r>
      <w:r>
        <w:rPr>
          <w:color w:val="231F20"/>
        </w:rPr>
        <w:t>center</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exit pupil. The parameters of the exit pupil (the second return surface) are set as follows:</w:t>
      </w:r>
    </w:p>
    <w:p>
      <w:pPr>
        <w:pStyle w:val="ListParagraph"/>
        <w:numPr>
          <w:ilvl w:val="3"/>
          <w:numId w:val="21"/>
        </w:numPr>
        <w:tabs>
          <w:tab w:val="clear" w:pos="720"/>
          <w:tab w:val="left" w:pos="3347" w:leader="none"/>
        </w:tabs>
        <w:spacing w:before="85" w:after="0"/>
        <w:ind w:hanging="287" w:left="3347"/>
        <w:rPr>
          <w:sz w:val="20"/>
        </w:rPr>
      </w:pPr>
      <w:r>
        <w:rPr>
          <w:color w:val="231F20"/>
          <w:sz w:val="20"/>
        </w:rPr>
        <w:t>vertex,</w:t>
      </w:r>
      <w:r>
        <w:rPr>
          <w:color w:val="231F20"/>
          <w:spacing w:val="-14"/>
          <w:sz w:val="20"/>
        </w:rPr>
        <w:t xml:space="preserve"> </w:t>
      </w:r>
      <w:r>
        <w:rPr>
          <w:rFonts w:ascii="Courier New" w:hAnsi="Courier New"/>
          <w:color w:val="231F20"/>
          <w:sz w:val="18"/>
        </w:rPr>
        <w:t>VptElt,</w:t>
      </w:r>
      <w:r>
        <w:rPr>
          <w:rFonts w:ascii="Courier New" w:hAnsi="Courier New"/>
          <w:color w:val="231F20"/>
          <w:spacing w:val="-27"/>
          <w:sz w:val="18"/>
        </w:rPr>
        <w:t xml:space="preserve"> </w:t>
      </w:r>
      <w:r>
        <w:rPr>
          <w:color w:val="231F20"/>
          <w:sz w:val="20"/>
        </w:rPr>
        <w:t>to</w:t>
      </w:r>
      <w:r>
        <w:rPr>
          <w:color w:val="231F20"/>
          <w:spacing w:val="-7"/>
          <w:sz w:val="20"/>
        </w:rPr>
        <w:t xml:space="preserve"> </w:t>
      </w:r>
      <w:r>
        <w:rPr>
          <w:color w:val="231F20"/>
          <w:sz w:val="20"/>
        </w:rPr>
        <w:t>the</w:t>
      </w:r>
      <w:r>
        <w:rPr>
          <w:color w:val="231F20"/>
          <w:spacing w:val="-7"/>
          <w:sz w:val="20"/>
        </w:rPr>
        <w:t xml:space="preserve"> </w:t>
      </w:r>
      <w:r>
        <w:rPr>
          <w:color w:val="231F20"/>
          <w:sz w:val="20"/>
        </w:rPr>
        <w:t>center</w:t>
      </w:r>
      <w:r>
        <w:rPr>
          <w:color w:val="231F20"/>
          <w:spacing w:val="-8"/>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exit</w:t>
      </w:r>
      <w:r>
        <w:rPr>
          <w:color w:val="231F20"/>
          <w:spacing w:val="-7"/>
          <w:sz w:val="20"/>
        </w:rPr>
        <w:t xml:space="preserve"> </w:t>
      </w:r>
      <w:r>
        <w:rPr>
          <w:color w:val="231F20"/>
          <w:spacing w:val="-2"/>
          <w:sz w:val="20"/>
        </w:rPr>
        <w:t>pupil</w:t>
      </w:r>
    </w:p>
    <w:p>
      <w:pPr>
        <w:pStyle w:val="ListParagraph"/>
        <w:numPr>
          <w:ilvl w:val="3"/>
          <w:numId w:val="21"/>
        </w:numPr>
        <w:tabs>
          <w:tab w:val="clear" w:pos="720"/>
          <w:tab w:val="left" w:pos="3347" w:leader="none"/>
        </w:tabs>
        <w:spacing w:before="47" w:after="0"/>
        <w:ind w:hanging="287" w:left="3347"/>
        <w:rPr>
          <w:sz w:val="20"/>
        </w:rPr>
      </w:pPr>
      <w:r>
        <w:rPr>
          <w:color w:val="231F20"/>
          <w:sz w:val="20"/>
        </w:rPr>
        <w:t>radius</w:t>
      </w:r>
      <w:r>
        <w:rPr>
          <w:color w:val="231F20"/>
          <w:spacing w:val="-6"/>
          <w:sz w:val="20"/>
        </w:rPr>
        <w:t xml:space="preserve"> </w:t>
      </w:r>
      <w:r>
        <w:rPr>
          <w:color w:val="231F20"/>
          <w:sz w:val="20"/>
        </w:rPr>
        <w:t>of</w:t>
      </w:r>
      <w:r>
        <w:rPr>
          <w:color w:val="231F20"/>
          <w:spacing w:val="-5"/>
          <w:sz w:val="20"/>
        </w:rPr>
        <w:t xml:space="preserve"> </w:t>
      </w:r>
      <w:r>
        <w:rPr>
          <w:color w:val="231F20"/>
          <w:sz w:val="20"/>
        </w:rPr>
        <w:t>curvature,</w:t>
      </w:r>
      <w:r>
        <w:rPr>
          <w:color w:val="231F20"/>
          <w:spacing w:val="-5"/>
          <w:sz w:val="20"/>
        </w:rPr>
        <w:t xml:space="preserve"> </w:t>
      </w:r>
      <w:r>
        <w:rPr>
          <w:rFonts w:ascii="Courier New" w:hAnsi="Courier New"/>
          <w:color w:val="231F20"/>
          <w:sz w:val="18"/>
        </w:rPr>
        <w:t>KrElt,</w:t>
      </w:r>
      <w:r>
        <w:rPr>
          <w:rFonts w:ascii="Courier New" w:hAnsi="Courier New"/>
          <w:color w:val="231F20"/>
          <w:spacing w:val="-26"/>
          <w:sz w:val="18"/>
        </w:rPr>
        <w:t xml:space="preserve"> </w:t>
      </w:r>
      <w:r>
        <w:rPr>
          <w:color w:val="231F20"/>
          <w:sz w:val="20"/>
        </w:rPr>
        <w:t>to</w:t>
      </w:r>
      <w:r>
        <w:rPr>
          <w:color w:val="231F20"/>
          <w:spacing w:val="-4"/>
          <w:sz w:val="20"/>
        </w:rPr>
        <w:t xml:space="preserve"> </w:t>
      </w:r>
      <w:r>
        <w:rPr>
          <w:color w:val="231F20"/>
          <w:sz w:val="20"/>
        </w:rPr>
        <w:t>the</w:t>
      </w:r>
      <w:r>
        <w:rPr>
          <w:color w:val="231F20"/>
          <w:spacing w:val="-5"/>
          <w:sz w:val="20"/>
        </w:rPr>
        <w:t xml:space="preserve"> </w:t>
      </w:r>
      <w:r>
        <w:rPr>
          <w:color w:val="231F20"/>
          <w:sz w:val="20"/>
        </w:rPr>
        <w:t>distance</w:t>
      </w:r>
      <w:r>
        <w:rPr>
          <w:color w:val="231F20"/>
          <w:spacing w:val="-4"/>
          <w:sz w:val="20"/>
        </w:rPr>
        <w:t xml:space="preserve"> </w:t>
      </w:r>
      <w:r>
        <w:rPr>
          <w:color w:val="231F20"/>
          <w:sz w:val="20"/>
        </w:rPr>
        <w:t>between</w:t>
      </w:r>
      <w:r>
        <w:rPr>
          <w:color w:val="231F20"/>
          <w:spacing w:val="-5"/>
          <w:sz w:val="20"/>
        </w:rPr>
        <w:t xml:space="preserve"> </w:t>
      </w:r>
      <w:r>
        <w:rPr>
          <w:color w:val="231F20"/>
          <w:sz w:val="20"/>
        </w:rPr>
        <w:t>the</w:t>
      </w:r>
      <w:r>
        <w:rPr>
          <w:color w:val="231F20"/>
          <w:spacing w:val="-5"/>
          <w:sz w:val="20"/>
        </w:rPr>
        <w:t xml:space="preserve"> </w:t>
      </w:r>
      <w:r>
        <w:rPr>
          <w:color w:val="231F20"/>
          <w:sz w:val="20"/>
        </w:rPr>
        <w:t>exit</w:t>
      </w:r>
      <w:r>
        <w:rPr>
          <w:color w:val="231F20"/>
          <w:spacing w:val="-4"/>
          <w:sz w:val="20"/>
        </w:rPr>
        <w:t xml:space="preserve"> </w:t>
      </w:r>
      <w:r>
        <w:rPr>
          <w:color w:val="231F20"/>
          <w:sz w:val="20"/>
        </w:rPr>
        <w:t>pupil</w:t>
      </w:r>
      <w:r>
        <w:rPr>
          <w:color w:val="231F20"/>
          <w:spacing w:val="-5"/>
          <w:sz w:val="20"/>
        </w:rPr>
        <w:t xml:space="preserve"> </w:t>
      </w:r>
      <w:r>
        <w:rPr>
          <w:color w:val="231F20"/>
          <w:sz w:val="20"/>
        </w:rPr>
        <w:t>and</w:t>
      </w:r>
      <w:r>
        <w:rPr>
          <w:color w:val="231F20"/>
          <w:spacing w:val="-4"/>
          <w:sz w:val="20"/>
        </w:rPr>
        <w:t xml:space="preserve"> </w:t>
      </w:r>
      <w:r>
        <w:rPr>
          <w:color w:val="231F20"/>
          <w:spacing w:val="-2"/>
          <w:sz w:val="20"/>
        </w:rPr>
        <w:t>detector</w:t>
      </w:r>
    </w:p>
    <w:p>
      <w:pPr>
        <w:pStyle w:val="ListParagraph"/>
        <w:numPr>
          <w:ilvl w:val="3"/>
          <w:numId w:val="21"/>
        </w:numPr>
        <w:tabs>
          <w:tab w:val="clear" w:pos="720"/>
          <w:tab w:val="left" w:pos="3347" w:leader="none"/>
        </w:tabs>
        <w:spacing w:before="47" w:after="0"/>
        <w:ind w:hanging="287" w:left="3347"/>
        <w:rPr>
          <w:rFonts w:ascii="Courier New" w:hAnsi="Courier New"/>
          <w:sz w:val="18"/>
        </w:rPr>
      </w:pPr>
      <w:r>
        <w:rPr>
          <w:color w:val="231F20"/>
          <w:sz w:val="20"/>
        </w:rPr>
        <w:t>principal</w:t>
      </w:r>
      <w:r>
        <w:rPr>
          <w:color w:val="231F20"/>
          <w:spacing w:val="-7"/>
          <w:sz w:val="20"/>
        </w:rPr>
        <w:t xml:space="preserve"> </w:t>
      </w:r>
      <w:r>
        <w:rPr>
          <w:color w:val="231F20"/>
          <w:sz w:val="20"/>
        </w:rPr>
        <w:t>axis,</w:t>
      </w:r>
      <w:r>
        <w:rPr>
          <w:color w:val="231F20"/>
          <w:spacing w:val="-8"/>
          <w:sz w:val="20"/>
        </w:rPr>
        <w:t xml:space="preserve"> </w:t>
      </w:r>
      <w:r>
        <w:rPr>
          <w:rFonts w:ascii="Courier New" w:hAnsi="Courier New"/>
          <w:color w:val="231F20"/>
          <w:sz w:val="18"/>
        </w:rPr>
        <w:t>PsiElt</w:t>
      </w:r>
      <w:r>
        <w:rPr>
          <w:color w:val="231F20"/>
          <w:sz w:val="20"/>
        </w:rPr>
        <w:t>,</w:t>
      </w:r>
      <w:r>
        <w:rPr>
          <w:color w:val="231F20"/>
          <w:spacing w:val="-6"/>
          <w:sz w:val="20"/>
        </w:rPr>
        <w:t xml:space="preserve"> </w:t>
      </w:r>
      <w:r>
        <w:rPr>
          <w:color w:val="231F20"/>
          <w:sz w:val="20"/>
        </w:rPr>
        <w:t>to</w:t>
      </w:r>
      <w:r>
        <w:rPr>
          <w:color w:val="231F20"/>
          <w:spacing w:val="-7"/>
          <w:sz w:val="20"/>
        </w:rPr>
        <w:t xml:space="preserve"> </w:t>
      </w:r>
      <w:r>
        <w:rPr>
          <w:color w:val="231F20"/>
          <w:sz w:val="20"/>
        </w:rPr>
        <w:t>the</w:t>
      </w:r>
      <w:r>
        <w:rPr>
          <w:color w:val="231F20"/>
          <w:spacing w:val="-7"/>
          <w:sz w:val="20"/>
        </w:rPr>
        <w:t xml:space="preserve"> </w:t>
      </w:r>
      <w:r>
        <w:rPr>
          <w:color w:val="231F20"/>
          <w:sz w:val="20"/>
        </w:rPr>
        <w:t>chief</w:t>
      </w:r>
      <w:r>
        <w:rPr>
          <w:color w:val="231F20"/>
          <w:spacing w:val="-6"/>
          <w:sz w:val="20"/>
        </w:rPr>
        <w:t xml:space="preserve"> </w:t>
      </w:r>
      <w:r>
        <w:rPr>
          <w:color w:val="231F20"/>
          <w:sz w:val="20"/>
        </w:rPr>
        <w:t>ray</w:t>
      </w:r>
      <w:r>
        <w:rPr>
          <w:color w:val="231F20"/>
          <w:spacing w:val="-7"/>
          <w:sz w:val="20"/>
        </w:rPr>
        <w:t xml:space="preserve"> </w:t>
      </w:r>
      <w:r>
        <w:rPr>
          <w:color w:val="231F20"/>
          <w:sz w:val="20"/>
        </w:rPr>
        <w:t>direction,</w:t>
      </w:r>
      <w:r>
        <w:rPr>
          <w:color w:val="231F20"/>
          <w:spacing w:val="-7"/>
          <w:sz w:val="20"/>
        </w:rPr>
        <w:t xml:space="preserve"> </w:t>
      </w:r>
      <w:r>
        <w:rPr>
          <w:rFonts w:ascii="Courier New" w:hAnsi="Courier New"/>
          <w:color w:val="231F20"/>
          <w:spacing w:val="-2"/>
          <w:sz w:val="18"/>
        </w:rPr>
        <w:t>ChfRayDir</w:t>
      </w:r>
    </w:p>
    <w:p>
      <w:pPr>
        <w:pStyle w:val="BodyText"/>
        <w:spacing w:lineRule="auto" w:line="247" w:before="108" w:after="0"/>
        <w:ind w:left="3060" w:right="357"/>
        <w:rPr/>
      </w:pPr>
      <w:r>
        <w:rPr>
          <w:color w:val="231F20"/>
        </w:rPr>
        <w:t>The</w:t>
      </w:r>
      <w:r>
        <w:rPr>
          <w:color w:val="231F20"/>
          <w:spacing w:val="-3"/>
        </w:rPr>
        <w:t xml:space="preserve"> </w:t>
      </w:r>
      <w:r>
        <w:rPr>
          <w:color w:val="231F20"/>
        </w:rPr>
        <w:t>result</w:t>
      </w:r>
      <w:r>
        <w:rPr>
          <w:color w:val="231F20"/>
          <w:spacing w:val="-3"/>
        </w:rPr>
        <w:t xml:space="preserve"> </w:t>
      </w:r>
      <w:r>
        <w:rPr>
          <w:color w:val="231F20"/>
        </w:rPr>
        <w:t>is</w:t>
      </w:r>
      <w:r>
        <w:rPr>
          <w:color w:val="231F20"/>
          <w:spacing w:val="-4"/>
        </w:rPr>
        <w:t xml:space="preserve"> </w:t>
      </w:r>
      <w:r>
        <w:rPr>
          <w:color w:val="231F20"/>
        </w:rPr>
        <w:t>a</w:t>
      </w:r>
      <w:r>
        <w:rPr>
          <w:color w:val="231F20"/>
          <w:spacing w:val="-3"/>
        </w:rPr>
        <w:t xml:space="preserve"> </w:t>
      </w:r>
      <w:r>
        <w:rPr>
          <w:color w:val="231F20"/>
        </w:rPr>
        <w:t>reference</w:t>
      </w:r>
      <w:r>
        <w:rPr>
          <w:color w:val="231F20"/>
          <w:spacing w:val="-3"/>
        </w:rPr>
        <w:t xml:space="preserve"> </w:t>
      </w:r>
      <w:r>
        <w:rPr>
          <w:color w:val="231F20"/>
        </w:rPr>
        <w:t>sphere</w:t>
      </w:r>
      <w:r>
        <w:rPr>
          <w:color w:val="231F20"/>
          <w:spacing w:val="-3"/>
        </w:rPr>
        <w:t xml:space="preserve"> </w:t>
      </w:r>
      <w:r>
        <w:rPr>
          <w:color w:val="231F20"/>
        </w:rPr>
        <w:t>aligned</w:t>
      </w:r>
      <w:r>
        <w:rPr>
          <w:color w:val="231F20"/>
          <w:spacing w:val="-3"/>
        </w:rPr>
        <w:t xml:space="preserve"> </w:t>
      </w:r>
      <w:r>
        <w:rPr>
          <w:color w:val="231F20"/>
        </w:rPr>
        <w:t>with</w:t>
      </w:r>
      <w:r>
        <w:rPr>
          <w:color w:val="231F20"/>
          <w:spacing w:val="-3"/>
        </w:rPr>
        <w:t xml:space="preserve"> </w:t>
      </w:r>
      <w:r>
        <w:rPr>
          <w:color w:val="231F20"/>
        </w:rPr>
        <w:t>the</w:t>
      </w:r>
      <w:r>
        <w:rPr>
          <w:color w:val="231F20"/>
          <w:spacing w:val="-3"/>
        </w:rPr>
        <w:t xml:space="preserve"> </w:t>
      </w:r>
      <w:r>
        <w:rPr>
          <w:color w:val="231F20"/>
        </w:rPr>
        <w:t>spherical</w:t>
      </w:r>
      <w:r>
        <w:rPr>
          <w:color w:val="231F20"/>
          <w:spacing w:val="-3"/>
        </w:rPr>
        <w:t xml:space="preserve"> </w:t>
      </w:r>
      <w:r>
        <w:rPr>
          <w:color w:val="231F20"/>
        </w:rPr>
        <w:t>wavefront</w:t>
      </w:r>
      <w:r>
        <w:rPr>
          <w:color w:val="231F20"/>
          <w:spacing w:val="-3"/>
        </w:rPr>
        <w:t xml:space="preserve"> </w:t>
      </w:r>
      <w:r>
        <w:rPr>
          <w:color w:val="231F20"/>
        </w:rPr>
        <w:t>converging</w:t>
      </w:r>
      <w:r>
        <w:rPr>
          <w:color w:val="231F20"/>
          <w:spacing w:val="-3"/>
        </w:rPr>
        <w:t xml:space="preserve"> </w:t>
      </w:r>
      <w:r>
        <w:rPr>
          <w:color w:val="231F20"/>
        </w:rPr>
        <w:t>to</w:t>
      </w:r>
      <w:r>
        <w:rPr>
          <w:color w:val="231F20"/>
          <w:spacing w:val="-3"/>
        </w:rPr>
        <w:t xml:space="preserve"> </w:t>
      </w:r>
      <w:r>
        <w:rPr>
          <w:color w:val="231F20"/>
        </w:rPr>
        <w:t>the point</w:t>
      </w:r>
      <w:r>
        <w:rPr>
          <w:color w:val="231F20"/>
          <w:spacing w:val="-6"/>
        </w:rPr>
        <w:t xml:space="preserve"> </w:t>
      </w:r>
      <w:r>
        <w:rPr>
          <w:color w:val="231F20"/>
        </w:rPr>
        <w:t>where</w:t>
      </w:r>
      <w:r>
        <w:rPr>
          <w:color w:val="231F20"/>
          <w:spacing w:val="-6"/>
        </w:rPr>
        <w:t xml:space="preserve"> </w:t>
      </w:r>
      <w:r>
        <w:rPr>
          <w:color w:val="231F20"/>
        </w:rPr>
        <w:t>the</w:t>
      </w:r>
      <w:r>
        <w:rPr>
          <w:color w:val="231F20"/>
          <w:spacing w:val="-6"/>
        </w:rPr>
        <w:t xml:space="preserve"> </w:t>
      </w:r>
      <w:r>
        <w:rPr>
          <w:color w:val="231F20"/>
        </w:rPr>
        <w:t>chief</w:t>
      </w:r>
      <w:r>
        <w:rPr>
          <w:color w:val="231F20"/>
          <w:spacing w:val="-6"/>
        </w:rPr>
        <w:t xml:space="preserve"> </w:t>
      </w:r>
      <w:r>
        <w:rPr>
          <w:color w:val="231F20"/>
        </w:rPr>
        <w:t>ray</w:t>
      </w:r>
      <w:r>
        <w:rPr>
          <w:color w:val="231F20"/>
          <w:spacing w:val="-6"/>
        </w:rPr>
        <w:t xml:space="preserve"> </w:t>
      </w:r>
      <w:r>
        <w:rPr>
          <w:color w:val="231F20"/>
        </w:rPr>
        <w:t>hits</w:t>
      </w:r>
      <w:r>
        <w:rPr>
          <w:color w:val="231F20"/>
          <w:spacing w:val="-7"/>
        </w:rPr>
        <w:t xml:space="preserve"> </w:t>
      </w:r>
      <w:r>
        <w:rPr>
          <w:color w:val="231F20"/>
        </w:rPr>
        <w:t>the</w:t>
      </w:r>
      <w:r>
        <w:rPr>
          <w:color w:val="231F20"/>
          <w:spacing w:val="-6"/>
        </w:rPr>
        <w:t xml:space="preserve"> </w:t>
      </w:r>
      <w:r>
        <w:rPr>
          <w:color w:val="231F20"/>
        </w:rPr>
        <w:t>detector.</w:t>
      </w:r>
      <w:r>
        <w:rPr>
          <w:color w:val="231F20"/>
          <w:spacing w:val="-9"/>
        </w:rPr>
        <w:t xml:space="preserve"> </w:t>
      </w:r>
      <w:r>
        <w:rPr>
          <w:color w:val="231F20"/>
        </w:rPr>
        <w:t>This</w:t>
      </w:r>
      <w:r>
        <w:rPr>
          <w:color w:val="231F20"/>
          <w:spacing w:val="-7"/>
        </w:rPr>
        <w:t xml:space="preserve"> </w:t>
      </w:r>
      <w:r>
        <w:rPr>
          <w:color w:val="231F20"/>
        </w:rPr>
        <w:t>configuration</w:t>
      </w:r>
      <w:r>
        <w:rPr>
          <w:color w:val="231F20"/>
          <w:spacing w:val="-6"/>
        </w:rPr>
        <w:t xml:space="preserve"> </w:t>
      </w:r>
      <w:r>
        <w:rPr>
          <w:color w:val="231F20"/>
        </w:rPr>
        <w:t>correctly</w:t>
      </w:r>
      <w:r>
        <w:rPr>
          <w:color w:val="231F20"/>
          <w:spacing w:val="-6"/>
        </w:rPr>
        <w:t xml:space="preserve"> </w:t>
      </w:r>
      <w:r>
        <w:rPr>
          <w:color w:val="231F20"/>
        </w:rPr>
        <w:t>models</w:t>
      </w:r>
      <w:r>
        <w:rPr>
          <w:color w:val="231F20"/>
          <w:spacing w:val="-7"/>
        </w:rPr>
        <w:t xml:space="preserve"> </w:t>
      </w:r>
      <w:r>
        <w:rPr>
          <w:color w:val="231F20"/>
        </w:rPr>
        <w:t xml:space="preserve">diffraction images at that point field point. If the optical system is perturbed, the </w:t>
      </w:r>
      <w:r>
        <w:rPr>
          <w:rFonts w:ascii="Courier New" w:hAnsi="Courier New"/>
          <w:color w:val="231F20"/>
          <w:sz w:val="18"/>
        </w:rPr>
        <w:t>FEX</w:t>
      </w:r>
      <w:r>
        <w:rPr>
          <w:rFonts w:ascii="Courier New" w:hAnsi="Courier New"/>
          <w:color w:val="231F20"/>
          <w:spacing w:val="-2"/>
          <w:sz w:val="18"/>
        </w:rPr>
        <w:t xml:space="preserve"> </w:t>
      </w:r>
      <w:r>
        <w:rPr>
          <w:color w:val="231F20"/>
        </w:rPr>
        <w:t>command must be rerun.</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spacing w:before="84" w:after="0"/>
        <w:ind w:left="2700" w:right="713"/>
        <w:rPr/>
      </w:pPr>
      <w:r>
        <w:rPr>
          <w:rFonts w:ascii="Courier New" w:hAnsi="Courier New"/>
          <w:color w:val="231F20"/>
          <w:sz w:val="18"/>
        </w:rPr>
        <w:t>FEX</w:t>
      </w:r>
      <w:r>
        <w:rPr>
          <w:rFonts w:ascii="Courier New" w:hAnsi="Courier New"/>
          <w:color w:val="231F20"/>
          <w:spacing w:val="-66"/>
          <w:sz w:val="18"/>
        </w:rPr>
        <w:t xml:space="preserve"> </w:t>
      </w:r>
      <w:r>
        <w:rPr>
          <w:color w:val="231F20"/>
        </w:rPr>
        <w:t>requires</w:t>
      </w:r>
      <w:r>
        <w:rPr>
          <w:color w:val="231F20"/>
          <w:spacing w:val="-13"/>
        </w:rPr>
        <w:t xml:space="preserve"> </w:t>
      </w:r>
      <w:r>
        <w:rPr>
          <w:color w:val="231F20"/>
        </w:rPr>
        <w:t>two</w:t>
      </w:r>
      <w:r>
        <w:rPr>
          <w:color w:val="231F20"/>
          <w:spacing w:val="-12"/>
        </w:rPr>
        <w:t xml:space="preserve"> </w:t>
      </w:r>
      <w:r>
        <w:rPr>
          <w:color w:val="231F20"/>
        </w:rPr>
        <w:t>arguments:</w:t>
      </w:r>
      <w:r>
        <w:rPr>
          <w:color w:val="231F20"/>
          <w:spacing w:val="-6"/>
        </w:rPr>
        <w:t xml:space="preserve"> </w:t>
      </w:r>
      <w:r>
        <w:rPr>
          <w:color w:val="231F20"/>
        </w:rPr>
        <w:t>the</w:t>
      </w:r>
      <w:r>
        <w:rPr>
          <w:color w:val="231F20"/>
          <w:spacing w:val="-7"/>
        </w:rPr>
        <w:t xml:space="preserve"> </w:t>
      </w:r>
      <w:r>
        <w:rPr>
          <w:color w:val="231F20"/>
        </w:rPr>
        <w:t>number</w:t>
      </w:r>
      <w:r>
        <w:rPr>
          <w:color w:val="231F20"/>
          <w:spacing w:val="-8"/>
        </w:rPr>
        <w:t xml:space="preserve"> </w:t>
      </w:r>
      <w:r>
        <w:rPr>
          <w:rFonts w:ascii="Courier New" w:hAnsi="Courier New"/>
          <w:color w:val="231F20"/>
          <w:sz w:val="18"/>
        </w:rPr>
        <w:t>iElt</w:t>
      </w:r>
      <w:r>
        <w:rPr>
          <w:rFonts w:ascii="Courier New" w:hAnsi="Courier New"/>
          <w:color w:val="231F20"/>
          <w:spacing w:val="-66"/>
          <w:sz w:val="18"/>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exit</w:t>
      </w:r>
      <w:r>
        <w:rPr>
          <w:color w:val="231F20"/>
          <w:spacing w:val="-7"/>
        </w:rPr>
        <w:t xml:space="preserve"> </w:t>
      </w:r>
      <w:r>
        <w:rPr>
          <w:color w:val="231F20"/>
        </w:rPr>
        <w:t>pupil</w:t>
      </w:r>
      <w:r>
        <w:rPr>
          <w:color w:val="231F20"/>
          <w:spacing w:val="-7"/>
        </w:rPr>
        <w:t xml:space="preserve"> </w:t>
      </w:r>
      <w:r>
        <w:rPr>
          <w:color w:val="231F20"/>
        </w:rPr>
        <w:t>return</w:t>
      </w:r>
      <w:r>
        <w:rPr>
          <w:color w:val="231F20"/>
          <w:spacing w:val="-7"/>
        </w:rPr>
        <w:t xml:space="preserve"> </w:t>
      </w:r>
      <w:r>
        <w:rPr>
          <w:color w:val="231F20"/>
        </w:rPr>
        <w:t>surface</w:t>
      </w:r>
      <w:r>
        <w:rPr>
          <w:color w:val="231F20"/>
          <w:spacing w:val="-7"/>
        </w:rPr>
        <w:t xml:space="preserve"> </w:t>
      </w:r>
      <w:r>
        <w:rPr>
          <w:color w:val="231F20"/>
        </w:rPr>
        <w:t>and</w:t>
      </w:r>
      <w:r>
        <w:rPr>
          <w:color w:val="231F20"/>
          <w:spacing w:val="-7"/>
        </w:rPr>
        <w:t xml:space="preserve"> </w:t>
      </w:r>
      <w:r>
        <w:rPr>
          <w:color w:val="231F20"/>
        </w:rPr>
        <w:t>the location in global coordinates of the vertex of the aperture stop.</w:t>
      </w:r>
    </w:p>
    <w:p>
      <w:pPr>
        <w:pStyle w:val="BodyText"/>
        <w:spacing w:lineRule="auto" w:line="247" w:before="129" w:after="0"/>
        <w:ind w:left="2699" w:right="713"/>
        <w:rPr/>
      </w:pPr>
      <w:r>
        <w:rPr>
          <w:color w:val="231F20"/>
        </w:rPr>
        <w:t xml:space="preserve">For example, we added two return surfaces to the </w:t>
      </w:r>
      <w:r>
        <w:rPr>
          <w:rFonts w:ascii="Courier New" w:hAnsi="Courier New"/>
          <w:color w:val="231F20"/>
          <w:sz w:val="18"/>
        </w:rPr>
        <w:t>Cassegrain.in</w:t>
      </w:r>
      <w:r>
        <w:rPr>
          <w:rFonts w:ascii="Courier New" w:hAnsi="Courier New"/>
          <w:color w:val="231F20"/>
          <w:spacing w:val="-64"/>
          <w:sz w:val="18"/>
        </w:rPr>
        <w:t xml:space="preserve"> </w:t>
      </w:r>
      <w:r>
        <w:rPr>
          <w:color w:val="231F20"/>
        </w:rPr>
        <w:t>prescription just before</w:t>
      </w:r>
      <w:r>
        <w:rPr>
          <w:color w:val="231F20"/>
          <w:spacing w:val="-13"/>
        </w:rPr>
        <w:t xml:space="preserve"> </w:t>
      </w:r>
      <w:r>
        <w:rPr>
          <w:color w:val="231F20"/>
        </w:rPr>
        <w:t>the</w:t>
      </w:r>
      <w:r>
        <w:rPr>
          <w:color w:val="231F20"/>
          <w:spacing w:val="-10"/>
        </w:rPr>
        <w:t xml:space="preserve"> </w:t>
      </w:r>
      <w:r>
        <w:rPr>
          <w:color w:val="231F20"/>
        </w:rPr>
        <w:t>detector</w:t>
      </w:r>
      <w:r>
        <w:rPr>
          <w:color w:val="231F20"/>
          <w:spacing w:val="-11"/>
        </w:rPr>
        <w:t xml:space="preserve"> </w:t>
      </w:r>
      <w:r>
        <w:rPr>
          <w:color w:val="231F20"/>
        </w:rPr>
        <w:t>using</w:t>
      </w:r>
      <w:r>
        <w:rPr>
          <w:color w:val="231F20"/>
          <w:spacing w:val="-11"/>
        </w:rPr>
        <w:t xml:space="preserve"> </w:t>
      </w:r>
      <w:r>
        <w:rPr>
          <w:color w:val="231F20"/>
        </w:rPr>
        <w:t>a</w:t>
      </w:r>
      <w:r>
        <w:rPr>
          <w:color w:val="231F20"/>
          <w:spacing w:val="-11"/>
        </w:rPr>
        <w:t xml:space="preserve"> </w:t>
      </w:r>
      <w:r>
        <w:rPr>
          <w:color w:val="231F20"/>
        </w:rPr>
        <w:t>text</w:t>
      </w:r>
      <w:r>
        <w:rPr>
          <w:color w:val="231F20"/>
          <w:spacing w:val="-11"/>
        </w:rPr>
        <w:t xml:space="preserve"> </w:t>
      </w:r>
      <w:r>
        <w:rPr>
          <w:color w:val="231F20"/>
        </w:rPr>
        <w:t>editor</w:t>
      </w:r>
      <w:r>
        <w:rPr>
          <w:color w:val="231F20"/>
          <w:spacing w:val="-11"/>
        </w:rPr>
        <w:t xml:space="preserve"> </w:t>
      </w:r>
      <w:r>
        <w:rPr>
          <w:color w:val="231F20"/>
        </w:rPr>
        <w:t>(see</w:t>
      </w:r>
      <w:r>
        <w:rPr>
          <w:color w:val="231F20"/>
          <w:spacing w:val="-11"/>
        </w:rPr>
        <w:t xml:space="preserve"> </w:t>
      </w:r>
      <w:r>
        <w:rPr>
          <w:color w:val="231F20"/>
        </w:rPr>
        <w:t>Section</w:t>
      </w:r>
      <w:r>
        <w:rPr>
          <w:color w:val="231F20"/>
          <w:spacing w:val="-11"/>
        </w:rPr>
        <w:t xml:space="preserve"> </w:t>
      </w:r>
      <w:r>
        <w:rPr>
          <w:color w:val="231F20"/>
        </w:rPr>
        <w:t>4.9).</w:t>
      </w:r>
      <w:r>
        <w:rPr>
          <w:color w:val="231F20"/>
          <w:spacing w:val="-13"/>
        </w:rPr>
        <w:t xml:space="preserve"> </w:t>
      </w:r>
      <w:r>
        <w:rPr>
          <w:color w:val="231F20"/>
        </w:rPr>
        <w:t>The</w:t>
      </w:r>
      <w:r>
        <w:rPr>
          <w:color w:val="231F20"/>
          <w:spacing w:val="-11"/>
        </w:rPr>
        <w:t xml:space="preserve"> </w:t>
      </w:r>
      <w:r>
        <w:rPr>
          <w:color w:val="231F20"/>
        </w:rPr>
        <w:t>first</w:t>
      </w:r>
      <w:r>
        <w:rPr>
          <w:color w:val="231F20"/>
          <w:spacing w:val="-11"/>
        </w:rPr>
        <w:t xml:space="preserve"> </w:t>
      </w:r>
      <w:r>
        <w:rPr>
          <w:color w:val="231F20"/>
        </w:rPr>
        <w:t>is</w:t>
      </w:r>
      <w:r>
        <w:rPr>
          <w:color w:val="231F20"/>
          <w:spacing w:val="-11"/>
        </w:rPr>
        <w:t xml:space="preserve"> </w:t>
      </w:r>
      <w:r>
        <w:rPr>
          <w:color w:val="231F20"/>
        </w:rPr>
        <w:t>a</w:t>
      </w:r>
      <w:r>
        <w:rPr>
          <w:color w:val="231F20"/>
          <w:spacing w:val="-11"/>
        </w:rPr>
        <w:t xml:space="preserve"> </w:t>
      </w:r>
      <w:r>
        <w:rPr>
          <w:color w:val="231F20"/>
        </w:rPr>
        <w:t>return</w:t>
      </w:r>
      <w:r>
        <w:rPr>
          <w:color w:val="231F20"/>
          <w:spacing w:val="-11"/>
        </w:rPr>
        <w:t xml:space="preserve"> </w:t>
      </w:r>
      <w:r>
        <w:rPr>
          <w:color w:val="231F20"/>
        </w:rPr>
        <w:t>surface</w:t>
      </w:r>
      <w:r>
        <w:rPr>
          <w:color w:val="231F20"/>
          <w:spacing w:val="-11"/>
        </w:rPr>
        <w:t xml:space="preserve"> </w:t>
      </w:r>
      <w:r>
        <w:rPr>
          <w:color w:val="231F20"/>
        </w:rPr>
        <w:t>at</w:t>
      </w:r>
      <w:r>
        <w:rPr>
          <w:color w:val="231F20"/>
          <w:spacing w:val="-11"/>
        </w:rPr>
        <w:t xml:space="preserve"> </w:t>
      </w:r>
      <w:r>
        <w:rPr>
          <w:color w:val="231F20"/>
        </w:rPr>
        <w:t>the detector</w:t>
      </w:r>
      <w:r>
        <w:rPr>
          <w:color w:val="231F20"/>
          <w:spacing w:val="-8"/>
        </w:rPr>
        <w:t xml:space="preserve"> </w:t>
      </w:r>
      <w:r>
        <w:rPr>
          <w:color w:val="231F20"/>
        </w:rPr>
        <w:t>location.</w:t>
      </w:r>
      <w:r>
        <w:rPr>
          <w:color w:val="231F20"/>
          <w:spacing w:val="-10"/>
        </w:rPr>
        <w:t xml:space="preserve"> </w:t>
      </w:r>
      <w:r>
        <w:rPr>
          <w:color w:val="231F20"/>
        </w:rPr>
        <w:t>The</w:t>
      </w:r>
      <w:r>
        <w:rPr>
          <w:color w:val="231F20"/>
          <w:spacing w:val="-6"/>
        </w:rPr>
        <w:t xml:space="preserve"> </w:t>
      </w:r>
      <w:r>
        <w:rPr>
          <w:color w:val="231F20"/>
        </w:rPr>
        <w:t>second</w:t>
      </w:r>
      <w:r>
        <w:rPr>
          <w:color w:val="231F20"/>
          <w:spacing w:val="-6"/>
        </w:rPr>
        <w:t xml:space="preserve"> </w:t>
      </w:r>
      <w:r>
        <w:rPr>
          <w:color w:val="231F20"/>
        </w:rPr>
        <w:t>is</w:t>
      </w:r>
      <w:r>
        <w:rPr>
          <w:color w:val="231F20"/>
          <w:spacing w:val="-6"/>
        </w:rPr>
        <w:t xml:space="preserve"> </w:t>
      </w:r>
      <w:r>
        <w:rPr>
          <w:color w:val="231F20"/>
        </w:rPr>
        <w:t>close</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exit</w:t>
      </w:r>
      <w:r>
        <w:rPr>
          <w:color w:val="231F20"/>
          <w:spacing w:val="-6"/>
        </w:rPr>
        <w:t xml:space="preserve"> </w:t>
      </w:r>
      <w:r>
        <w:rPr>
          <w:color w:val="231F20"/>
        </w:rPr>
        <w:t>pupil.</w:t>
      </w:r>
      <w:r>
        <w:rPr>
          <w:color w:val="231F20"/>
          <w:spacing w:val="-10"/>
        </w:rPr>
        <w:t xml:space="preserve"> </w:t>
      </w:r>
      <w:r>
        <w:rPr>
          <w:color w:val="231F20"/>
        </w:rPr>
        <w:t>The</w:t>
      </w:r>
      <w:r>
        <w:rPr>
          <w:color w:val="231F20"/>
          <w:spacing w:val="-6"/>
        </w:rPr>
        <w:t xml:space="preserve"> </w:t>
      </w:r>
      <w:r>
        <w:rPr>
          <w:color w:val="231F20"/>
        </w:rPr>
        <w:t>entire</w:t>
      </w:r>
      <w:r>
        <w:rPr>
          <w:color w:val="231F20"/>
          <w:spacing w:val="-6"/>
        </w:rPr>
        <w:t xml:space="preserve"> </w:t>
      </w:r>
      <w:r>
        <w:rPr>
          <w:color w:val="231F20"/>
        </w:rPr>
        <w:t>.in-file</w:t>
      </w:r>
      <w:r>
        <w:rPr>
          <w:color w:val="231F20"/>
          <w:spacing w:val="-6"/>
        </w:rPr>
        <w:t xml:space="preserve"> </w:t>
      </w:r>
      <w:r>
        <w:rPr>
          <w:color w:val="231F20"/>
        </w:rPr>
        <w:t>is</w:t>
      </w:r>
      <w:r>
        <w:rPr>
          <w:color w:val="231F20"/>
          <w:spacing w:val="-6"/>
        </w:rPr>
        <w:t xml:space="preserve"> </w:t>
      </w:r>
      <w:r>
        <w:rPr>
          <w:color w:val="231F20"/>
        </w:rPr>
        <w:t>in</w:t>
      </w:r>
      <w:r>
        <w:rPr>
          <w:color w:val="231F20"/>
          <w:spacing w:val="-14"/>
        </w:rPr>
        <w:t xml:space="preserve"> </w:t>
      </w:r>
      <w:r>
        <w:rPr>
          <w:color w:val="231F20"/>
        </w:rPr>
        <w:t xml:space="preserve">Appendix </w:t>
      </w:r>
      <w:r>
        <w:rPr>
          <w:color w:val="231F20"/>
          <w:spacing w:val="-2"/>
        </w:rPr>
        <w:t>A.1.4.</w:t>
      </w:r>
    </w:p>
    <w:p>
      <w:pPr>
        <w:pStyle w:val="BodyText"/>
        <w:spacing w:lineRule="exact" w:line="202" w:before="105" w:after="0"/>
        <w:ind w:left="1539"/>
        <w:rPr>
          <w:rFonts w:ascii="Courier New" w:hAnsi="Courier New"/>
          <w:b/>
          <w:sz w:val="18"/>
        </w:rPr>
      </w:pPr>
      <w:r>
        <w:rPr>
          <w:rFonts w:ascii="Courier New" w:hAnsi="Courier New"/>
          <w:color w:val="231F20"/>
          <w:spacing w:val="-9"/>
          <w:sz w:val="18"/>
        </w:rPr>
        <w:t>MACOS&gt;</w:t>
      </w:r>
      <w:r>
        <w:rPr>
          <w:rFonts w:ascii="Courier New" w:hAnsi="Courier New"/>
          <w:b/>
          <w:color w:val="231F20"/>
          <w:spacing w:val="-9"/>
          <w:sz w:val="18"/>
        </w:rPr>
        <w:t>show</w:t>
      </w:r>
      <w:r>
        <w:rPr>
          <w:rFonts w:ascii="Courier New" w:hAnsi="Courier New"/>
          <w:b/>
          <w:color w:val="231F20"/>
          <w:spacing w:val="-14"/>
          <w:sz w:val="18"/>
        </w:rPr>
        <w:t xml:space="preserve"> </w:t>
      </w:r>
      <w:r>
        <w:rPr>
          <w:rFonts w:ascii="Courier New" w:hAnsi="Courier New"/>
          <w:b/>
          <w:color w:val="231F20"/>
          <w:spacing w:val="-10"/>
          <w:sz w:val="18"/>
        </w:rPr>
        <w:t>5</w:t>
      </w:r>
    </w:p>
    <w:p>
      <w:pPr>
        <w:pStyle w:val="CodeBlock"/>
        <w:spacing w:lineRule="exact" w:line="202"/>
        <w:ind w:left="1539"/>
        <w:rPr>
          <w:rFonts w:ascii="Courier New" w:hAnsi="Courier New"/>
          <w:sz w:val="18"/>
        </w:rPr>
      </w:pPr>
      <w:r>
        <w:rPr>
          <w:color w:val="231F20"/>
          <w:spacing w:val="-10"/>
          <w:sz w:val="18"/>
        </w:rPr>
        <w:t>Enter number of</w:t>
      </w:r>
      <w:r>
        <w:rPr>
          <w:color w:val="231F20"/>
          <w:spacing w:val="-9"/>
          <w:sz w:val="18"/>
        </w:rPr>
        <w:t xml:space="preserve"> </w:t>
      </w:r>
      <w:r>
        <w:rPr>
          <w:color w:val="231F20"/>
          <w:spacing w:val="-10"/>
          <w:sz w:val="18"/>
        </w:rPr>
        <w:t>element (0=aperture):</w:t>
      </w:r>
      <w:r>
        <w:rPr>
          <w:color w:val="231F20"/>
          <w:spacing w:val="-9"/>
          <w:sz w:val="18"/>
        </w:rPr>
        <w:t xml:space="preserve"> </w:t>
      </w:r>
      <w:r>
        <w:rPr>
          <w:color w:val="231F20"/>
          <w:spacing w:val="-10"/>
          <w:sz w:val="18"/>
        </w:rPr>
        <w:t>[0]:</w:t>
      </w:r>
      <w:r>
        <w:rPr>
          <w:color w:val="231F20"/>
          <w:spacing w:val="-9"/>
          <w:sz w:val="18"/>
        </w:rPr>
        <w:t xml:space="preserve"> </w:t>
      </w:r>
      <w:r>
        <w:rPr>
          <w:color w:val="231F20"/>
          <w:spacing w:val="-10"/>
          <w:sz w:val="18"/>
        </w:rPr>
        <w:t>5</w:t>
      </w:r>
    </w:p>
    <w:p>
      <w:pPr>
        <w:pStyle w:val="BodyText"/>
        <w:spacing w:before="3" w:after="0"/>
        <w:rPr>
          <w:rFonts w:ascii="Courier New" w:hAnsi="Courier New"/>
          <w:sz w:val="17"/>
        </w:rPr>
      </w:pPr>
      <w:r>
        <w:rPr>
          <w:rFonts w:ascii="Courier New" w:hAnsi="Courier New"/>
          <w:sz w:val="17"/>
        </w:rPr>
      </w:r>
    </w:p>
    <w:tbl>
      <w:tblPr>
        <w:tblW w:w="6201" w:type="dxa"/>
        <w:jc w:val="left"/>
        <w:tblInd w:w="1397" w:type="dxa"/>
        <w:tblLayout w:type="fixed"/>
        <w:tblCellMar>
          <w:top w:w="0" w:type="dxa"/>
          <w:left w:w="0" w:type="dxa"/>
          <w:bottom w:w="0" w:type="dxa"/>
          <w:right w:w="0" w:type="dxa"/>
        </w:tblCellMar>
        <w:tblLook w:val="01e0" w:noHBand="0" w:noVBand="0" w:firstColumn="1" w:lastRow="1" w:lastColumn="1" w:firstRow="1"/>
      </w:tblPr>
      <w:tblGrid>
        <w:gridCol w:w="1000"/>
        <w:gridCol w:w="1848"/>
        <w:gridCol w:w="3353"/>
      </w:tblGrid>
      <w:tr>
        <w:trPr>
          <w:trHeight w:val="801" w:hRule="atLeast"/>
        </w:trPr>
        <w:tc>
          <w:tcPr>
            <w:tcW w:w="1000"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1848" w:type="dxa"/>
            <w:tcBorders/>
          </w:tcPr>
          <w:p>
            <w:pPr>
              <w:pStyle w:val="TableParagraph"/>
              <w:spacing w:lineRule="exact" w:line="202"/>
              <w:ind w:left="349"/>
              <w:rPr>
                <w:sz w:val="18"/>
              </w:rPr>
            </w:pPr>
            <w:r>
              <w:rPr>
                <w:color w:val="231F20"/>
                <w:spacing w:val="-10"/>
                <w:sz w:val="18"/>
              </w:rPr>
              <w:t>5</w:t>
            </w:r>
          </w:p>
          <w:p>
            <w:pPr>
              <w:pStyle w:val="TableParagraph"/>
              <w:spacing w:lineRule="auto" w:line="235" w:before="1" w:after="0"/>
              <w:ind w:hanging="1" w:left="50" w:right="1191"/>
              <w:rPr>
                <w:sz w:val="18"/>
              </w:rPr>
            </w:pPr>
            <w:r>
              <w:rPr>
                <w:color w:val="231F20"/>
                <w:spacing w:val="-4"/>
                <w:sz w:val="18"/>
              </w:rPr>
              <w:t xml:space="preserve">rtn1 </w:t>
            </w:r>
            <w:r>
              <w:rPr>
                <w:color w:val="231F20"/>
                <w:spacing w:val="-10"/>
                <w:sz w:val="18"/>
              </w:rPr>
              <w:t>Return</w:t>
            </w:r>
          </w:p>
          <w:p>
            <w:pPr>
              <w:pStyle w:val="TableParagraph"/>
              <w:spacing w:lineRule="exact" w:line="179"/>
              <w:ind w:left="50"/>
              <w:rPr>
                <w:sz w:val="18"/>
              </w:rPr>
            </w:pPr>
            <w:r>
              <w:rPr>
                <w:color w:val="231F20"/>
                <w:spacing w:val="-2"/>
                <w:sz w:val="18"/>
              </w:rPr>
              <w:t>Conic</w:t>
            </w:r>
          </w:p>
        </w:tc>
        <w:tc>
          <w:tcPr>
            <w:tcW w:w="3353" w:type="dxa"/>
            <w:vMerge w:val="restart"/>
            <w:tcBorders/>
          </w:tcPr>
          <w:p>
            <w:pPr>
              <w:pStyle w:val="TableParagraph"/>
              <w:spacing w:lineRule="auto" w:line="240"/>
              <w:rPr>
                <w:rFonts w:ascii="Times New Roman" w:hAnsi="Times New Roman"/>
                <w:sz w:val="18"/>
              </w:rPr>
            </w:pPr>
            <w:r>
              <w:rPr>
                <w:rFonts w:ascii="Times New Roman" w:hAnsi="Times New Roman"/>
                <w:sz w:val="18"/>
              </w:rPr>
            </w:r>
          </w:p>
        </w:tc>
      </w:tr>
      <w:tr>
        <w:trPr>
          <w:trHeight w:val="199" w:hRule="atLeast"/>
        </w:trPr>
        <w:tc>
          <w:tcPr>
            <w:tcW w:w="1000" w:type="dxa"/>
            <w:tcBorders/>
          </w:tcPr>
          <w:p>
            <w:pPr>
              <w:pStyle w:val="TableParagraph"/>
              <w:ind w:right="48"/>
              <w:jc w:val="right"/>
              <w:rPr>
                <w:sz w:val="18"/>
              </w:rPr>
            </w:pPr>
            <w:r>
              <w:rPr>
                <w:color w:val="231F20"/>
                <w:spacing w:val="-2"/>
                <w:sz w:val="18"/>
              </w:rPr>
              <w:t>fElt=</w:t>
            </w:r>
          </w:p>
        </w:tc>
        <w:tc>
          <w:tcPr>
            <w:tcW w:w="1848" w:type="dxa"/>
            <w:tcBorders/>
          </w:tcPr>
          <w:p>
            <w:pPr>
              <w:pStyle w:val="TableParagraph"/>
              <w:ind w:right="98"/>
              <w:jc w:val="right"/>
              <w:rPr>
                <w:sz w:val="18"/>
              </w:rPr>
            </w:pPr>
            <w:r>
              <w:rPr>
                <w:color w:val="231F20"/>
                <w:spacing w:val="-2"/>
                <w:sz w:val="18"/>
              </w:rPr>
              <w:t>1.000000000D+22</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eElt=</w:t>
            </w:r>
          </w:p>
        </w:tc>
        <w:tc>
          <w:tcPr>
            <w:tcW w:w="1848" w:type="dxa"/>
            <w:tcBorders/>
          </w:tcPr>
          <w:p>
            <w:pPr>
              <w:pStyle w:val="TableParagraph"/>
              <w:ind w:right="98"/>
              <w:jc w:val="right"/>
              <w:rPr>
                <w:sz w:val="18"/>
              </w:rPr>
            </w:pPr>
            <w:r>
              <w:rPr>
                <w:color w:val="231F20"/>
                <w:spacing w:val="-2"/>
                <w:sz w:val="18"/>
              </w:rPr>
              <w:t>0.000000000D+00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KrElt=</w:t>
            </w:r>
          </w:p>
        </w:tc>
        <w:tc>
          <w:tcPr>
            <w:tcW w:w="1848" w:type="dxa"/>
            <w:tcBorders/>
          </w:tcPr>
          <w:p>
            <w:pPr>
              <w:pStyle w:val="TableParagraph"/>
              <w:ind w:right="98"/>
              <w:jc w:val="right"/>
              <w:rPr>
                <w:sz w:val="18"/>
              </w:rPr>
            </w:pPr>
            <w:r>
              <w:rPr>
                <w:color w:val="231F20"/>
                <w:spacing w:val="-12"/>
                <w:sz w:val="18"/>
              </w:rPr>
              <w:t>-</w:t>
            </w:r>
            <w:r>
              <w:rPr>
                <w:color w:val="231F20"/>
                <w:spacing w:val="-2"/>
                <w:sz w:val="18"/>
              </w:rPr>
              <w:t>1.000000000D+22</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KcElt=</w:t>
            </w:r>
          </w:p>
        </w:tc>
        <w:tc>
          <w:tcPr>
            <w:tcW w:w="1848" w:type="dxa"/>
            <w:tcBorders/>
          </w:tcPr>
          <w:p>
            <w:pPr>
              <w:pStyle w:val="TableParagraph"/>
              <w:ind w:right="98"/>
              <w:jc w:val="right"/>
              <w:rPr>
                <w:sz w:val="18"/>
              </w:rPr>
            </w:pPr>
            <w:r>
              <w:rPr>
                <w:color w:val="231F20"/>
                <w:spacing w:val="-2"/>
                <w:sz w:val="18"/>
              </w:rPr>
              <w:t>0.000000000D+00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psiElt=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1.000000000D+00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1.500000000D+00</w:t>
            </w:r>
          </w:p>
        </w:tc>
      </w:tr>
      <w:tr>
        <w:trPr>
          <w:trHeight w:val="199" w:hRule="atLeast"/>
        </w:trPr>
        <w:tc>
          <w:tcPr>
            <w:tcW w:w="1000" w:type="dxa"/>
            <w:tcBorders/>
          </w:tcPr>
          <w:p>
            <w:pPr>
              <w:pStyle w:val="TableParagraph"/>
              <w:ind w:right="48"/>
              <w:jc w:val="right"/>
              <w:rPr>
                <w:sz w:val="18"/>
              </w:rPr>
            </w:pPr>
            <w:r>
              <w:rPr>
                <w:color w:val="231F20"/>
                <w:spacing w:val="-2"/>
                <w:sz w:val="18"/>
              </w:rPr>
              <w:t>RptElt=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1.500000000D+00</w:t>
            </w:r>
          </w:p>
        </w:tc>
      </w:tr>
      <w:tr>
        <w:trPr>
          <w:trHeight w:val="199" w:hRule="atLeast"/>
        </w:trPr>
        <w:tc>
          <w:tcPr>
            <w:tcW w:w="1000" w:type="dxa"/>
            <w:tcBorders/>
          </w:tcPr>
          <w:p>
            <w:pPr>
              <w:pStyle w:val="TableParagraph"/>
              <w:ind w:right="48"/>
              <w:jc w:val="right"/>
              <w:rPr>
                <w:sz w:val="18"/>
              </w:rPr>
            </w:pPr>
            <w:r>
              <w:rPr>
                <w:color w:val="231F20"/>
                <w:spacing w:val="-2"/>
                <w:sz w:val="18"/>
              </w:rPr>
              <w:t>IndRef=</w:t>
            </w:r>
          </w:p>
        </w:tc>
        <w:tc>
          <w:tcPr>
            <w:tcW w:w="1848" w:type="dxa"/>
            <w:tcBorders/>
          </w:tcPr>
          <w:p>
            <w:pPr>
              <w:pStyle w:val="TableParagraph"/>
              <w:ind w:right="98"/>
              <w:jc w:val="right"/>
              <w:rPr>
                <w:sz w:val="18"/>
              </w:rPr>
            </w:pPr>
            <w:r>
              <w:rPr>
                <w:color w:val="231F20"/>
                <w:spacing w:val="-2"/>
                <w:sz w:val="18"/>
              </w:rPr>
              <w:t>1.000000000D+00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Extinc=</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nObs=</w:t>
            </w:r>
          </w:p>
        </w:tc>
        <w:tc>
          <w:tcPr>
            <w:tcW w:w="1848" w:type="dxa"/>
            <w:tcBorders/>
          </w:tcPr>
          <w:p>
            <w:pPr>
              <w:pStyle w:val="TableParagraph"/>
              <w:ind w:left="349"/>
              <w:rPr>
                <w:sz w:val="18"/>
              </w:rPr>
            </w:pPr>
            <w:r>
              <w:rPr>
                <w:color w:val="231F20"/>
                <w:spacing w:val="-10"/>
                <w:sz w:val="18"/>
              </w:rPr>
              <w:t>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ApType=</w:t>
            </w:r>
          </w:p>
        </w:tc>
        <w:tc>
          <w:tcPr>
            <w:tcW w:w="1848" w:type="dxa"/>
            <w:tcBorders/>
          </w:tcPr>
          <w:p>
            <w:pPr>
              <w:pStyle w:val="TableParagraph"/>
              <w:ind w:left="249"/>
              <w:rPr>
                <w:sz w:val="18"/>
              </w:rPr>
            </w:pPr>
            <w:r>
              <w:rPr>
                <w:color w:val="231F20"/>
                <w:spacing w:val="-4"/>
                <w:sz w:val="18"/>
              </w:rPr>
              <w:t>None</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zElt=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7"/>
              <w:jc w:val="right"/>
              <w:rPr>
                <w:sz w:val="18"/>
              </w:rPr>
            </w:pPr>
            <w:r>
              <w:rPr>
                <w:color w:val="231F20"/>
                <w:spacing w:val="-5"/>
                <w:sz w:val="18"/>
              </w:rPr>
              <w:t>PropType=</w:t>
            </w:r>
          </w:p>
        </w:tc>
        <w:tc>
          <w:tcPr>
            <w:tcW w:w="1848" w:type="dxa"/>
            <w:tcBorders/>
          </w:tcPr>
          <w:p>
            <w:pPr>
              <w:pStyle w:val="TableParagraph"/>
              <w:ind w:left="249"/>
              <w:rPr>
                <w:sz w:val="18"/>
              </w:rPr>
            </w:pPr>
            <w:r>
              <w:rPr>
                <w:color w:val="231F20"/>
                <w:spacing w:val="-2"/>
                <w:sz w:val="18"/>
              </w:rPr>
              <w:t>Geometric</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lineRule="exact" w:line="182"/>
              <w:ind w:right="48"/>
              <w:jc w:val="right"/>
              <w:rPr>
                <w:sz w:val="18"/>
              </w:rPr>
            </w:pPr>
            <w:r>
              <w:rPr>
                <w:color w:val="231F20"/>
                <w:spacing w:val="-2"/>
                <w:sz w:val="18"/>
              </w:rPr>
              <w:t>nECoord=</w:t>
            </w:r>
          </w:p>
        </w:tc>
        <w:tc>
          <w:tcPr>
            <w:tcW w:w="1848"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3353"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CodeBlock"/>
        <w:tabs>
          <w:tab w:val="clear" w:pos="720"/>
          <w:tab w:val="left" w:pos="2539" w:leader="none"/>
        </w:tabs>
        <w:spacing w:lineRule="exact" w:line="202" w:before="11" w:after="0"/>
        <w:ind w:left="1440"/>
        <w:rPr>
          <w:rFonts w:ascii="Courier New" w:hAnsi="Courier New"/>
          <w:sz w:val="18"/>
        </w:rPr>
      </w:pPr>
      <w:r>
        <w:rPr>
          <w:color w:val="231F20"/>
          <w:spacing w:val="-2"/>
          <w:sz w:val="18"/>
        </w:rPr>
        <w:t>nECoord=</w:t>
      </w:r>
      <w:r>
        <w:rPr>
          <w:color w:val="231F20"/>
          <w:sz w:val="18"/>
        </w:rPr>
        <w:tab/>
      </w:r>
      <w:r>
        <w:rPr>
          <w:color w:val="231F20"/>
          <w:spacing w:val="-12"/>
          <w:sz w:val="18"/>
        </w:rPr>
        <w:t>-</w:t>
      </w:r>
      <w:r>
        <w:rPr>
          <w:color w:val="231F20"/>
          <w:spacing w:val="-10"/>
          <w:sz w:val="18"/>
        </w:rPr>
        <w:t>6</w:t>
      </w:r>
    </w:p>
    <w:p>
      <w:pPr>
        <w:pStyle w:val="BodyText"/>
        <w:spacing w:lineRule="exact" w:line="200"/>
        <w:ind w:left="1539"/>
        <w:rPr>
          <w:rFonts w:ascii="Courier New" w:hAnsi="Courier New"/>
          <w:b/>
          <w:sz w:val="18"/>
        </w:rPr>
      </w:pPr>
      <w:r>
        <w:rPr>
          <w:rFonts w:ascii="Courier New" w:hAnsi="Courier New"/>
          <w:color w:val="231F20"/>
          <w:spacing w:val="-9"/>
          <w:sz w:val="18"/>
        </w:rPr>
        <w:t>MACOS&gt;</w:t>
      </w:r>
      <w:r>
        <w:rPr>
          <w:rFonts w:ascii="Courier New" w:hAnsi="Courier New"/>
          <w:b/>
          <w:color w:val="231F20"/>
          <w:spacing w:val="-9"/>
          <w:sz w:val="18"/>
        </w:rPr>
        <w:t>show</w:t>
      </w:r>
      <w:r>
        <w:rPr>
          <w:rFonts w:ascii="Courier New" w:hAnsi="Courier New"/>
          <w:b/>
          <w:color w:val="231F20"/>
          <w:spacing w:val="-14"/>
          <w:sz w:val="18"/>
        </w:rPr>
        <w:t xml:space="preserve"> </w:t>
      </w:r>
      <w:r>
        <w:rPr>
          <w:rFonts w:ascii="Courier New" w:hAnsi="Courier New"/>
          <w:b/>
          <w:color w:val="231F20"/>
          <w:spacing w:val="-10"/>
          <w:sz w:val="18"/>
        </w:rPr>
        <w:t>6</w:t>
      </w:r>
    </w:p>
    <w:p>
      <w:pPr>
        <w:pStyle w:val="CodeBlock"/>
        <w:spacing w:lineRule="exact" w:line="202"/>
        <w:ind w:left="1539"/>
        <w:rPr>
          <w:rFonts w:ascii="Courier New" w:hAnsi="Courier New"/>
          <w:sz w:val="18"/>
        </w:rPr>
      </w:pPr>
      <w:r>
        <w:rPr>
          <w:color w:val="231F20"/>
          <w:spacing w:val="-10"/>
          <w:sz w:val="18"/>
        </w:rPr>
        <w:t>Enter number of</w:t>
      </w:r>
      <w:r>
        <w:rPr>
          <w:color w:val="231F20"/>
          <w:spacing w:val="-9"/>
          <w:sz w:val="18"/>
        </w:rPr>
        <w:t xml:space="preserve"> </w:t>
      </w:r>
      <w:r>
        <w:rPr>
          <w:color w:val="231F20"/>
          <w:spacing w:val="-10"/>
          <w:sz w:val="18"/>
        </w:rPr>
        <w:t>element (0=aperture):</w:t>
      </w:r>
      <w:r>
        <w:rPr>
          <w:color w:val="231F20"/>
          <w:spacing w:val="-9"/>
          <w:sz w:val="18"/>
        </w:rPr>
        <w:t xml:space="preserve"> </w:t>
      </w:r>
      <w:r>
        <w:rPr>
          <w:color w:val="231F20"/>
          <w:spacing w:val="-10"/>
          <w:sz w:val="18"/>
        </w:rPr>
        <w:t>[0]:</w:t>
      </w:r>
      <w:r>
        <w:rPr>
          <w:color w:val="231F20"/>
          <w:spacing w:val="-9"/>
          <w:sz w:val="18"/>
        </w:rPr>
        <w:t xml:space="preserve"> </w:t>
      </w:r>
      <w:r>
        <w:rPr>
          <w:color w:val="231F20"/>
          <w:spacing w:val="-10"/>
          <w:sz w:val="18"/>
        </w:rPr>
        <w:t>6</w:t>
      </w:r>
    </w:p>
    <w:p>
      <w:pPr>
        <w:pStyle w:val="BodyText"/>
        <w:spacing w:before="3" w:after="0"/>
        <w:rPr>
          <w:rFonts w:ascii="Courier New" w:hAnsi="Courier New"/>
          <w:sz w:val="17"/>
        </w:rPr>
      </w:pPr>
      <w:r>
        <w:rPr>
          <w:rFonts w:ascii="Courier New" w:hAnsi="Courier New"/>
          <w:sz w:val="17"/>
        </w:rPr>
      </w:r>
    </w:p>
    <w:tbl>
      <w:tblPr>
        <w:tblW w:w="6201" w:type="dxa"/>
        <w:jc w:val="left"/>
        <w:tblInd w:w="1397" w:type="dxa"/>
        <w:tblLayout w:type="fixed"/>
        <w:tblCellMar>
          <w:top w:w="0" w:type="dxa"/>
          <w:left w:w="0" w:type="dxa"/>
          <w:bottom w:w="0" w:type="dxa"/>
          <w:right w:w="0" w:type="dxa"/>
        </w:tblCellMar>
        <w:tblLook w:val="01e0" w:noHBand="0" w:noVBand="0" w:firstColumn="1" w:lastRow="1" w:lastColumn="1" w:firstRow="1"/>
      </w:tblPr>
      <w:tblGrid>
        <w:gridCol w:w="1000"/>
        <w:gridCol w:w="1848"/>
        <w:gridCol w:w="3353"/>
      </w:tblGrid>
      <w:tr>
        <w:trPr>
          <w:trHeight w:val="801" w:hRule="atLeast"/>
        </w:trPr>
        <w:tc>
          <w:tcPr>
            <w:tcW w:w="1000"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1848" w:type="dxa"/>
            <w:tcBorders/>
          </w:tcPr>
          <w:p>
            <w:pPr>
              <w:pStyle w:val="TableParagraph"/>
              <w:spacing w:lineRule="exact" w:line="202"/>
              <w:ind w:left="349"/>
              <w:rPr>
                <w:sz w:val="18"/>
              </w:rPr>
            </w:pPr>
            <w:r>
              <w:rPr>
                <w:color w:val="231F20"/>
                <w:spacing w:val="-10"/>
                <w:sz w:val="18"/>
              </w:rPr>
              <w:t>6</w:t>
            </w:r>
          </w:p>
          <w:p>
            <w:pPr>
              <w:pStyle w:val="TableParagraph"/>
              <w:spacing w:lineRule="auto" w:line="235" w:before="1" w:after="0"/>
              <w:ind w:hanging="1" w:left="50" w:right="1191"/>
              <w:rPr>
                <w:sz w:val="18"/>
              </w:rPr>
            </w:pPr>
            <w:r>
              <w:rPr>
                <w:color w:val="231F20"/>
                <w:spacing w:val="-4"/>
                <w:sz w:val="18"/>
              </w:rPr>
              <w:t xml:space="preserve">rtn2 </w:t>
            </w:r>
            <w:r>
              <w:rPr>
                <w:color w:val="231F20"/>
                <w:spacing w:val="-10"/>
                <w:sz w:val="18"/>
              </w:rPr>
              <w:t>Return</w:t>
            </w:r>
          </w:p>
          <w:p>
            <w:pPr>
              <w:pStyle w:val="TableParagraph"/>
              <w:spacing w:lineRule="exact" w:line="179"/>
              <w:ind w:left="50"/>
              <w:rPr>
                <w:sz w:val="18"/>
              </w:rPr>
            </w:pPr>
            <w:r>
              <w:rPr>
                <w:color w:val="231F20"/>
                <w:spacing w:val="-2"/>
                <w:sz w:val="18"/>
              </w:rPr>
              <w:t>Conic</w:t>
            </w:r>
          </w:p>
        </w:tc>
        <w:tc>
          <w:tcPr>
            <w:tcW w:w="3353" w:type="dxa"/>
            <w:vMerge w:val="restart"/>
            <w:tcBorders/>
          </w:tcPr>
          <w:p>
            <w:pPr>
              <w:pStyle w:val="TableParagraph"/>
              <w:spacing w:lineRule="auto" w:line="240"/>
              <w:rPr>
                <w:rFonts w:ascii="Times New Roman" w:hAnsi="Times New Roman"/>
                <w:sz w:val="18"/>
              </w:rPr>
            </w:pPr>
            <w:r>
              <w:rPr>
                <w:rFonts w:ascii="Times New Roman" w:hAnsi="Times New Roman"/>
                <w:sz w:val="18"/>
              </w:rPr>
            </w:r>
          </w:p>
        </w:tc>
      </w:tr>
      <w:tr>
        <w:trPr>
          <w:trHeight w:val="199" w:hRule="atLeast"/>
        </w:trPr>
        <w:tc>
          <w:tcPr>
            <w:tcW w:w="1000" w:type="dxa"/>
            <w:tcBorders/>
          </w:tcPr>
          <w:p>
            <w:pPr>
              <w:pStyle w:val="TableParagraph"/>
              <w:ind w:right="48"/>
              <w:jc w:val="right"/>
              <w:rPr>
                <w:sz w:val="18"/>
              </w:rPr>
            </w:pPr>
            <w:r>
              <w:rPr>
                <w:color w:val="231F20"/>
                <w:spacing w:val="-2"/>
                <w:sz w:val="18"/>
              </w:rPr>
              <w:t>fElt=</w:t>
            </w:r>
          </w:p>
        </w:tc>
        <w:tc>
          <w:tcPr>
            <w:tcW w:w="1848" w:type="dxa"/>
            <w:tcBorders/>
          </w:tcPr>
          <w:p>
            <w:pPr>
              <w:pStyle w:val="TableParagraph"/>
              <w:ind w:right="98"/>
              <w:jc w:val="right"/>
              <w:rPr>
                <w:sz w:val="18"/>
              </w:rPr>
            </w:pPr>
            <w:r>
              <w:rPr>
                <w:color w:val="231F20"/>
                <w:spacing w:val="-2"/>
                <w:sz w:val="18"/>
              </w:rPr>
              <w:t>6.000000000D+00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eElt=</w:t>
            </w:r>
          </w:p>
        </w:tc>
        <w:tc>
          <w:tcPr>
            <w:tcW w:w="1848" w:type="dxa"/>
            <w:tcBorders/>
          </w:tcPr>
          <w:p>
            <w:pPr>
              <w:pStyle w:val="TableParagraph"/>
              <w:ind w:right="98"/>
              <w:jc w:val="right"/>
              <w:rPr>
                <w:sz w:val="18"/>
              </w:rPr>
            </w:pPr>
            <w:r>
              <w:rPr>
                <w:color w:val="231F20"/>
                <w:spacing w:val="-2"/>
                <w:sz w:val="18"/>
              </w:rPr>
              <w:t>0.000000000D+00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KrElt=</w:t>
            </w:r>
          </w:p>
        </w:tc>
        <w:tc>
          <w:tcPr>
            <w:tcW w:w="1848" w:type="dxa"/>
            <w:tcBorders/>
          </w:tcPr>
          <w:p>
            <w:pPr>
              <w:pStyle w:val="TableParagraph"/>
              <w:ind w:right="98"/>
              <w:jc w:val="right"/>
              <w:rPr>
                <w:sz w:val="18"/>
              </w:rPr>
            </w:pPr>
            <w:r>
              <w:rPr>
                <w:color w:val="231F20"/>
                <w:spacing w:val="-12"/>
                <w:sz w:val="18"/>
              </w:rPr>
              <w:t>-</w:t>
            </w:r>
            <w:r>
              <w:rPr>
                <w:color w:val="231F20"/>
                <w:spacing w:val="-2"/>
                <w:sz w:val="18"/>
              </w:rPr>
              <w:t>6.000000000D+00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KcElt=</w:t>
            </w:r>
          </w:p>
        </w:tc>
        <w:tc>
          <w:tcPr>
            <w:tcW w:w="1848" w:type="dxa"/>
            <w:tcBorders/>
          </w:tcPr>
          <w:p>
            <w:pPr>
              <w:pStyle w:val="TableParagraph"/>
              <w:ind w:right="98"/>
              <w:jc w:val="right"/>
              <w:rPr>
                <w:sz w:val="18"/>
              </w:rPr>
            </w:pPr>
            <w:r>
              <w:rPr>
                <w:color w:val="231F20"/>
                <w:spacing w:val="-2"/>
                <w:sz w:val="18"/>
              </w:rPr>
              <w:t>0.000000000D+00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psiElt=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1.000000000D+00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right="48"/>
              <w:jc w:val="right"/>
              <w:rPr>
                <w:sz w:val="18"/>
              </w:rPr>
            </w:pPr>
            <w:r>
              <w:rPr>
                <w:color w:val="231F20"/>
                <w:spacing w:val="-10"/>
                <w:sz w:val="18"/>
              </w:rPr>
              <w:t>0.000000000D+00 -4.500000000D+00</w:t>
            </w:r>
          </w:p>
        </w:tc>
      </w:tr>
      <w:tr>
        <w:trPr>
          <w:trHeight w:val="199" w:hRule="atLeast"/>
        </w:trPr>
        <w:tc>
          <w:tcPr>
            <w:tcW w:w="1000" w:type="dxa"/>
            <w:tcBorders/>
          </w:tcPr>
          <w:p>
            <w:pPr>
              <w:pStyle w:val="TableParagraph"/>
              <w:ind w:right="48"/>
              <w:jc w:val="right"/>
              <w:rPr>
                <w:sz w:val="18"/>
              </w:rPr>
            </w:pPr>
            <w:r>
              <w:rPr>
                <w:color w:val="231F20"/>
                <w:spacing w:val="-2"/>
                <w:sz w:val="18"/>
              </w:rPr>
              <w:t>RptElt=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right="48"/>
              <w:jc w:val="right"/>
              <w:rPr>
                <w:sz w:val="18"/>
              </w:rPr>
            </w:pPr>
            <w:r>
              <w:rPr>
                <w:color w:val="231F20"/>
                <w:spacing w:val="-10"/>
                <w:sz w:val="18"/>
              </w:rPr>
              <w:t>0.000000000D+00 -4.500000000D+00</w:t>
            </w:r>
          </w:p>
        </w:tc>
      </w:tr>
      <w:tr>
        <w:trPr>
          <w:trHeight w:val="199" w:hRule="atLeast"/>
        </w:trPr>
        <w:tc>
          <w:tcPr>
            <w:tcW w:w="1000" w:type="dxa"/>
            <w:tcBorders/>
          </w:tcPr>
          <w:p>
            <w:pPr>
              <w:pStyle w:val="TableParagraph"/>
              <w:ind w:right="48"/>
              <w:jc w:val="right"/>
              <w:rPr>
                <w:sz w:val="18"/>
              </w:rPr>
            </w:pPr>
            <w:r>
              <w:rPr>
                <w:color w:val="231F20"/>
                <w:spacing w:val="-2"/>
                <w:sz w:val="18"/>
              </w:rPr>
              <w:t>IndRef=</w:t>
            </w:r>
          </w:p>
        </w:tc>
        <w:tc>
          <w:tcPr>
            <w:tcW w:w="1848" w:type="dxa"/>
            <w:tcBorders/>
          </w:tcPr>
          <w:p>
            <w:pPr>
              <w:pStyle w:val="TableParagraph"/>
              <w:ind w:right="98"/>
              <w:jc w:val="right"/>
              <w:rPr>
                <w:sz w:val="18"/>
              </w:rPr>
            </w:pPr>
            <w:r>
              <w:rPr>
                <w:color w:val="231F20"/>
                <w:spacing w:val="-2"/>
                <w:sz w:val="18"/>
              </w:rPr>
              <w:t>1.000000000D+00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Extinc=</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nObs=</w:t>
            </w:r>
          </w:p>
        </w:tc>
        <w:tc>
          <w:tcPr>
            <w:tcW w:w="1848" w:type="dxa"/>
            <w:tcBorders/>
          </w:tcPr>
          <w:p>
            <w:pPr>
              <w:pStyle w:val="TableParagraph"/>
              <w:ind w:left="349"/>
              <w:rPr>
                <w:sz w:val="18"/>
              </w:rPr>
            </w:pPr>
            <w:r>
              <w:rPr>
                <w:color w:val="231F20"/>
                <w:spacing w:val="-10"/>
                <w:sz w:val="18"/>
              </w:rPr>
              <w:t>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ApType=</w:t>
            </w:r>
          </w:p>
        </w:tc>
        <w:tc>
          <w:tcPr>
            <w:tcW w:w="1848" w:type="dxa"/>
            <w:tcBorders/>
          </w:tcPr>
          <w:p>
            <w:pPr>
              <w:pStyle w:val="TableParagraph"/>
              <w:ind w:left="249"/>
              <w:rPr>
                <w:sz w:val="18"/>
              </w:rPr>
            </w:pPr>
            <w:r>
              <w:rPr>
                <w:color w:val="231F20"/>
                <w:spacing w:val="-4"/>
                <w:sz w:val="18"/>
              </w:rPr>
              <w:t>None</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zElt=</w:t>
            </w:r>
          </w:p>
        </w:tc>
        <w:tc>
          <w:tcPr>
            <w:tcW w:w="1848" w:type="dxa"/>
            <w:tcBorders/>
          </w:tcPr>
          <w:p>
            <w:pPr>
              <w:pStyle w:val="TableParagraph"/>
              <w:ind w:right="98"/>
              <w:jc w:val="right"/>
              <w:rPr>
                <w:sz w:val="18"/>
              </w:rPr>
            </w:pPr>
            <w:r>
              <w:rPr>
                <w:color w:val="231F20"/>
                <w:spacing w:val="-2"/>
                <w:sz w:val="18"/>
              </w:rPr>
              <w:t>6.000000000D+00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7"/>
              <w:jc w:val="right"/>
              <w:rPr>
                <w:sz w:val="18"/>
              </w:rPr>
            </w:pPr>
            <w:r>
              <w:rPr>
                <w:color w:val="231F20"/>
                <w:spacing w:val="-5"/>
                <w:sz w:val="18"/>
              </w:rPr>
              <w:t>PropType=</w:t>
            </w:r>
          </w:p>
        </w:tc>
        <w:tc>
          <w:tcPr>
            <w:tcW w:w="1848" w:type="dxa"/>
            <w:tcBorders/>
          </w:tcPr>
          <w:p>
            <w:pPr>
              <w:pStyle w:val="TableParagraph"/>
              <w:ind w:left="249"/>
              <w:rPr>
                <w:sz w:val="18"/>
              </w:rPr>
            </w:pPr>
            <w:r>
              <w:rPr>
                <w:color w:val="231F20"/>
                <w:spacing w:val="-2"/>
                <w:sz w:val="18"/>
              </w:rPr>
              <w:t>Geometric</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lineRule="exact" w:line="182"/>
              <w:ind w:right="48"/>
              <w:jc w:val="right"/>
              <w:rPr>
                <w:sz w:val="18"/>
              </w:rPr>
            </w:pPr>
            <w:r>
              <w:rPr>
                <w:color w:val="231F20"/>
                <w:spacing w:val="-2"/>
                <w:sz w:val="18"/>
              </w:rPr>
              <w:t>nECoord=</w:t>
            </w:r>
          </w:p>
        </w:tc>
        <w:tc>
          <w:tcPr>
            <w:tcW w:w="1848"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3353"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BodyText"/>
        <w:spacing w:before="87" w:after="0"/>
        <w:ind w:left="2746"/>
        <w:rPr/>
      </w:pPr>
      <w:r>
        <w:rPr>
          <w:color w:val="231F20"/>
        </w:rPr>
        <w:t>Then</w:t>
      </w:r>
      <w:r>
        <w:rPr>
          <w:color w:val="231F20"/>
          <w:spacing w:val="-1"/>
        </w:rPr>
        <w:t xml:space="preserve"> </w:t>
      </w:r>
      <w:r>
        <w:rPr>
          <w:color w:val="231F20"/>
        </w:rPr>
        <w:t>the</w:t>
      </w:r>
      <w:r>
        <w:rPr>
          <w:color w:val="231F20"/>
          <w:spacing w:val="-1"/>
        </w:rPr>
        <w:t xml:space="preserve"> </w:t>
      </w:r>
      <w:r>
        <w:rPr>
          <w:color w:val="231F20"/>
        </w:rPr>
        <w:t>exit</w:t>
      </w:r>
      <w:r>
        <w:rPr>
          <w:color w:val="231F20"/>
          <w:spacing w:val="-1"/>
        </w:rPr>
        <w:t xml:space="preserve"> </w:t>
      </w:r>
      <w:r>
        <w:rPr>
          <w:color w:val="231F20"/>
        </w:rPr>
        <w:t>pupil</w:t>
      </w:r>
      <w:r>
        <w:rPr>
          <w:color w:val="231F20"/>
          <w:spacing w:val="-1"/>
        </w:rPr>
        <w:t xml:space="preserve"> </w:t>
      </w:r>
      <w:r>
        <w:rPr>
          <w:color w:val="231F20"/>
        </w:rPr>
        <w:t>is</w:t>
      </w:r>
      <w:r>
        <w:rPr>
          <w:color w:val="231F20"/>
          <w:spacing w:val="-1"/>
        </w:rPr>
        <w:t xml:space="preserve"> </w:t>
      </w:r>
      <w:r>
        <w:rPr>
          <w:color w:val="231F20"/>
          <w:spacing w:val="-2"/>
        </w:rPr>
        <w:t>optimized:</w:t>
      </w:r>
    </w:p>
    <w:p>
      <w:pPr>
        <w:pStyle w:val="BodyText"/>
        <w:spacing w:lineRule="exact" w:line="200" w:before="114" w:after="0"/>
        <w:ind w:left="1539"/>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fex</w:t>
      </w:r>
    </w:p>
    <w:p>
      <w:pPr>
        <w:pStyle w:val="CodeBlock"/>
        <w:tabs>
          <w:tab w:val="clear" w:pos="720"/>
          <w:tab w:val="left" w:pos="2639" w:leader="none"/>
        </w:tabs>
        <w:spacing w:lineRule="auto" w:line="235" w:before="3" w:after="0"/>
        <w:ind w:hanging="100" w:left="1639" w:right="4098"/>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exit</w:t>
      </w:r>
      <w:r>
        <w:rPr>
          <w:color w:val="231F20"/>
          <w:spacing w:val="-21"/>
          <w:sz w:val="18"/>
        </w:rPr>
        <w:t xml:space="preserve"> </w:t>
      </w:r>
      <w:r>
        <w:rPr>
          <w:color w:val="231F20"/>
          <w:spacing w:val="-6"/>
          <w:sz w:val="18"/>
        </w:rPr>
        <w:t>pupil</w:t>
      </w:r>
      <w:r>
        <w:rPr>
          <w:color w:val="231F20"/>
          <w:spacing w:val="-21"/>
          <w:sz w:val="18"/>
        </w:rPr>
        <w:t xml:space="preserve"> </w:t>
      </w:r>
      <w:r>
        <w:rPr>
          <w:color w:val="231F20"/>
          <w:spacing w:val="-6"/>
          <w:sz w:val="18"/>
        </w:rPr>
        <w:t>return</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 xml:space="preserve">[5]:6 </w:t>
      </w:r>
      <w:r>
        <w:rPr>
          <w:color w:val="231F20"/>
          <w:spacing w:val="-2"/>
          <w:sz w:val="18"/>
        </w:rPr>
        <w:t>Tracing</w:t>
      </w:r>
      <w:r>
        <w:rPr>
          <w:color w:val="231F20"/>
          <w:sz w:val="18"/>
        </w:rPr>
        <w:tab/>
        <w:t>173 rays...</w:t>
      </w:r>
    </w:p>
    <w:p>
      <w:pPr>
        <w:pStyle w:val="CodeBlock"/>
        <w:spacing w:lineRule="exact" w:line="177"/>
        <w:ind w:left="2839"/>
        <w:rPr>
          <w:rFonts w:ascii="Courier New" w:hAnsi="Courier New"/>
          <w:sz w:val="18"/>
        </w:rPr>
      </w:pPr>
      <w:r>
        <w:rPr>
          <w:color w:val="231F20"/>
          <w:spacing w:val="-10"/>
          <w:sz w:val="18"/>
        </w:rPr>
        <w:t>Chief ray</w:t>
      </w:r>
      <w:r>
        <w:rPr>
          <w:color w:val="231F20"/>
          <w:spacing w:val="-9"/>
          <w:sz w:val="18"/>
        </w:rPr>
        <w:t xml:space="preserve"> </w:t>
      </w:r>
      <w:r>
        <w:rPr>
          <w:color w:val="231F20"/>
          <w:spacing w:val="-10"/>
          <w:sz w:val="18"/>
        </w:rPr>
        <w:t>location: x=</w:t>
      </w:r>
      <w:r>
        <w:rPr>
          <w:color w:val="231F20"/>
          <w:spacing w:val="-9"/>
          <w:sz w:val="18"/>
        </w:rPr>
        <w:t xml:space="preserve"> </w:t>
      </w:r>
      <w:r>
        <w:rPr>
          <w:color w:val="231F20"/>
          <w:spacing w:val="-10"/>
          <w:sz w:val="18"/>
        </w:rPr>
        <w:t>0.0000000D+00</w:t>
      </w:r>
      <w:r>
        <w:rPr>
          <w:color w:val="231F20"/>
          <w:spacing w:val="-8"/>
          <w:sz w:val="18"/>
        </w:rPr>
        <w:t xml:space="preserve"> </w:t>
      </w:r>
      <w:r>
        <w:rPr>
          <w:color w:val="231F20"/>
          <w:spacing w:val="-10"/>
          <w:sz w:val="18"/>
        </w:rPr>
        <w:t>y=</w:t>
      </w:r>
      <w:r>
        <w:rPr>
          <w:color w:val="231F20"/>
          <w:spacing w:val="-8"/>
          <w:sz w:val="18"/>
        </w:rPr>
        <w:t xml:space="preserve"> </w:t>
      </w:r>
      <w:r>
        <w:rPr>
          <w:color w:val="231F20"/>
          <w:spacing w:val="-10"/>
          <w:sz w:val="18"/>
        </w:rPr>
        <w:t>0.0000000D+00</w:t>
      </w:r>
      <w:r>
        <w:rPr>
          <w:color w:val="231F20"/>
          <w:spacing w:val="-8"/>
          <w:sz w:val="18"/>
        </w:rPr>
        <w:t xml:space="preserve"> </w:t>
      </w:r>
      <w:r>
        <w:rPr>
          <w:color w:val="231F20"/>
          <w:spacing w:val="-10"/>
          <w:sz w:val="18"/>
        </w:rPr>
        <w:t>z=-</w:t>
      </w:r>
    </w:p>
    <w:p>
      <w:pPr>
        <w:pStyle w:val="CodeBlock"/>
        <w:spacing w:lineRule="exact" w:line="202"/>
        <w:ind w:left="1440"/>
        <w:rPr>
          <w:rFonts w:ascii="Courier New" w:hAnsi="Courier New"/>
          <w:sz w:val="18"/>
        </w:rPr>
      </w:pPr>
      <w:r>
        <w:rPr>
          <w:color w:val="231F20"/>
          <w:spacing w:val="-2"/>
          <w:sz w:val="18"/>
        </w:rPr>
        <w:t>4.5000000D+00</w:t>
      </w:r>
    </w:p>
    <w:p>
      <w:pPr>
        <w:pStyle w:val="CodeBlock"/>
        <w:spacing w:lineRule="exact" w:line="190"/>
        <w:ind w:left="2939"/>
        <w:rPr>
          <w:rFonts w:ascii="Courier New" w:hAnsi="Courier New"/>
          <w:sz w:val="18"/>
        </w:rPr>
      </w:pPr>
      <w:r>
        <w:rPr>
          <w:color w:val="231F20"/>
          <w:spacing w:val="-10"/>
          <w:sz w:val="18"/>
        </w:rPr>
        <w:t>Centroid location:</w:t>
      </w:r>
      <w:r>
        <w:rPr>
          <w:color w:val="231F20"/>
          <w:spacing w:val="-9"/>
          <w:sz w:val="18"/>
        </w:rPr>
        <w:t xml:space="preserve"> </w:t>
      </w:r>
      <w:r>
        <w:rPr>
          <w:color w:val="231F20"/>
          <w:spacing w:val="-10"/>
          <w:sz w:val="18"/>
        </w:rPr>
        <w:t>x= 7.9797280D-17</w:t>
      </w:r>
      <w:r>
        <w:rPr>
          <w:color w:val="231F20"/>
          <w:spacing w:val="-8"/>
          <w:sz w:val="18"/>
        </w:rPr>
        <w:t xml:space="preserve"> </w:t>
      </w:r>
      <w:r>
        <w:rPr>
          <w:color w:val="231F20"/>
          <w:spacing w:val="-10"/>
          <w:sz w:val="18"/>
        </w:rPr>
        <w:t>y=</w:t>
      </w:r>
      <w:r>
        <w:rPr>
          <w:color w:val="231F20"/>
          <w:spacing w:val="-8"/>
          <w:sz w:val="18"/>
        </w:rPr>
        <w:t xml:space="preserve"> </w:t>
      </w:r>
      <w:r>
        <w:rPr>
          <w:color w:val="231F20"/>
          <w:spacing w:val="-10"/>
          <w:sz w:val="18"/>
        </w:rPr>
        <w:t>8.6736174D-17</w:t>
      </w:r>
      <w:r>
        <w:rPr>
          <w:color w:val="231F20"/>
          <w:spacing w:val="-8"/>
          <w:sz w:val="18"/>
        </w:rPr>
        <w:t xml:space="preserve"> </w:t>
      </w:r>
      <w:r>
        <w:rPr>
          <w:color w:val="231F20"/>
          <w:spacing w:val="-10"/>
          <w:sz w:val="18"/>
        </w:rPr>
        <w:t>z=-</w:t>
      </w:r>
    </w:p>
    <w:p>
      <w:pPr>
        <w:pStyle w:val="CodeBlock"/>
        <w:spacing w:lineRule="exact" w:line="188"/>
        <w:ind w:left="1440"/>
        <w:rPr>
          <w:rFonts w:ascii="Courier New" w:hAnsi="Courier New"/>
          <w:sz w:val="18"/>
        </w:rPr>
      </w:pPr>
      <w:r>
        <w:rPr>
          <w:color w:val="231F20"/>
          <w:spacing w:val="-2"/>
          <w:sz w:val="18"/>
        </w:rPr>
        <w:t>4.4875916D+00</w:t>
      </w:r>
    </w:p>
    <w:p>
      <w:pPr>
        <w:pStyle w:val="CodeBlock"/>
        <w:spacing w:lineRule="auto" w:line="204" w:before="18" w:after="0"/>
        <w:ind w:firstLine="199" w:left="1440" w:right="1898"/>
        <w:rPr>
          <w:rFonts w:ascii="Courier New" w:hAnsi="Courier New"/>
          <w:sz w:val="18"/>
        </w:rPr>
      </w:pPr>
      <w:r>
        <w:rPr>
          <w:color w:val="231F20"/>
          <w:spacing w:val="-8"/>
          <w:sz w:val="18"/>
        </w:rPr>
        <w:t>Centroid</w:t>
      </w:r>
      <w:r>
        <w:rPr>
          <w:color w:val="231F20"/>
          <w:spacing w:val="-14"/>
          <w:sz w:val="18"/>
        </w:rPr>
        <w:t xml:space="preserve"> </w:t>
      </w:r>
      <w:r>
        <w:rPr>
          <w:color w:val="231F20"/>
          <w:spacing w:val="-8"/>
          <w:sz w:val="18"/>
        </w:rPr>
        <w:t>offset</w:t>
      </w:r>
      <w:r>
        <w:rPr>
          <w:color w:val="231F20"/>
          <w:spacing w:val="-14"/>
          <w:sz w:val="18"/>
        </w:rPr>
        <w:t xml:space="preserve"> </w:t>
      </w:r>
      <w:r>
        <w:rPr>
          <w:color w:val="231F20"/>
          <w:spacing w:val="-8"/>
          <w:sz w:val="18"/>
        </w:rPr>
        <w:t>from</w:t>
      </w:r>
      <w:r>
        <w:rPr>
          <w:color w:val="231F20"/>
          <w:spacing w:val="-14"/>
          <w:sz w:val="18"/>
        </w:rPr>
        <w:t xml:space="preserve"> </w:t>
      </w:r>
      <w:r>
        <w:rPr>
          <w:color w:val="231F20"/>
          <w:spacing w:val="-8"/>
          <w:sz w:val="18"/>
        </w:rPr>
        <w:t>chief</w:t>
      </w:r>
      <w:r>
        <w:rPr>
          <w:color w:val="231F20"/>
          <w:spacing w:val="-14"/>
          <w:sz w:val="18"/>
        </w:rPr>
        <w:t xml:space="preserve"> </w:t>
      </w:r>
      <w:r>
        <w:rPr>
          <w:color w:val="231F20"/>
          <w:spacing w:val="-8"/>
          <w:sz w:val="18"/>
        </w:rPr>
        <w:t>ray:</w:t>
      </w:r>
      <w:r>
        <w:rPr>
          <w:color w:val="231F20"/>
          <w:spacing w:val="-14"/>
          <w:sz w:val="18"/>
        </w:rPr>
        <w:t xml:space="preserve"> </w:t>
      </w:r>
      <w:r>
        <w:rPr>
          <w:color w:val="231F20"/>
          <w:spacing w:val="-8"/>
          <w:sz w:val="18"/>
        </w:rPr>
        <w:t>x=-7.9797280D-17</w:t>
      </w:r>
      <w:r>
        <w:rPr>
          <w:color w:val="231F20"/>
          <w:spacing w:val="-13"/>
          <w:sz w:val="18"/>
        </w:rPr>
        <w:t xml:space="preserve"> </w:t>
      </w:r>
      <w:r>
        <w:rPr>
          <w:color w:val="231F20"/>
          <w:spacing w:val="-8"/>
          <w:sz w:val="18"/>
        </w:rPr>
        <w:t>y=-8.6736174D-17</w:t>
      </w:r>
      <w:r>
        <w:rPr>
          <w:color w:val="231F20"/>
          <w:spacing w:val="-13"/>
          <w:sz w:val="18"/>
        </w:rPr>
        <w:t xml:space="preserve"> </w:t>
      </w:r>
      <w:r>
        <w:rPr>
          <w:color w:val="231F20"/>
          <w:spacing w:val="-8"/>
          <w:sz w:val="18"/>
        </w:rPr>
        <w:t>z=-</w:t>
      </w:r>
      <w:r>
        <w:rPr>
          <w:color w:val="231F20"/>
          <w:spacing w:val="-2"/>
          <w:sz w:val="18"/>
        </w:rPr>
        <w:t>1.2408352D-02</w:t>
      </w:r>
    </w:p>
    <w:p>
      <w:pPr>
        <w:pStyle w:val="CodeBlock"/>
        <w:spacing w:lineRule="exact" w:line="202" w:before="3" w:after="0"/>
        <w:ind w:left="1539"/>
        <w:rPr>
          <w:rFonts w:ascii="Courier New" w:hAnsi="Courier New"/>
          <w:sz w:val="18"/>
        </w:rPr>
      </w:pPr>
      <w:r>
        <w:rPr>
          <w:color w:val="231F20"/>
          <w:spacing w:val="-10"/>
          <w:sz w:val="18"/>
        </w:rPr>
        <w:t>Exit pupil</w:t>
      </w:r>
      <w:r>
        <w:rPr>
          <w:color w:val="231F20"/>
          <w:spacing w:val="-9"/>
          <w:sz w:val="18"/>
        </w:rPr>
        <w:t xml:space="preserve"> </w:t>
      </w:r>
      <w:r>
        <w:rPr>
          <w:color w:val="231F20"/>
          <w:spacing w:val="-10"/>
          <w:sz w:val="18"/>
        </w:rPr>
        <w:t>finder results:</w:t>
      </w:r>
    </w:p>
    <w:p>
      <w:pPr>
        <w:pStyle w:val="CodeBlock"/>
        <w:tabs>
          <w:tab w:val="clear" w:pos="720"/>
          <w:tab w:val="left" w:pos="4339" w:leader="none"/>
        </w:tabs>
        <w:spacing w:lineRule="exact" w:line="202"/>
        <w:ind w:left="1739"/>
        <w:rPr>
          <w:rFonts w:ascii="Courier New" w:hAnsi="Courier New"/>
          <w:sz w:val="18"/>
        </w:rPr>
      </w:pPr>
      <w:r>
        <w:rPr>
          <w:color w:val="231F20"/>
          <w:sz w:val="18"/>
        </w:rPr>
        <w:t>Old</w:t>
      </w:r>
      <w:r>
        <w:rPr>
          <w:color w:val="231F20"/>
          <w:spacing w:val="-27"/>
          <w:sz w:val="18"/>
        </w:rPr>
        <w:t xml:space="preserve"> </w:t>
      </w:r>
      <w:r>
        <w:rPr>
          <w:color w:val="231F20"/>
          <w:sz w:val="18"/>
        </w:rPr>
        <w:t>f=</w:t>
      </w:r>
      <w:r>
        <w:rPr>
          <w:color w:val="231F20"/>
          <w:spacing w:val="56"/>
          <w:sz w:val="18"/>
        </w:rPr>
        <w:t xml:space="preserve"> </w:t>
      </w:r>
      <w:r>
        <w:rPr>
          <w:color w:val="231F20"/>
          <w:spacing w:val="-2"/>
          <w:sz w:val="18"/>
        </w:rPr>
        <w:t>6.000000000D+00</w:t>
      </w:r>
      <w:r>
        <w:rPr>
          <w:color w:val="231F20"/>
          <w:sz w:val="18"/>
        </w:rPr>
        <w:tab/>
        <w:t>New</w:t>
      </w:r>
      <w:r>
        <w:rPr>
          <w:color w:val="231F20"/>
          <w:spacing w:val="-26"/>
          <w:sz w:val="18"/>
        </w:rPr>
        <w:t xml:space="preserve"> </w:t>
      </w:r>
      <w:r>
        <w:rPr>
          <w:color w:val="231F20"/>
          <w:sz w:val="18"/>
        </w:rPr>
        <w:t>f=</w:t>
      </w:r>
      <w:r>
        <w:rPr>
          <w:color w:val="231F20"/>
          <w:spacing w:val="65"/>
          <w:sz w:val="18"/>
        </w:rPr>
        <w:t xml:space="preserve"> </w:t>
      </w:r>
      <w:r>
        <w:rPr>
          <w:color w:val="231F20"/>
          <w:spacing w:val="-2"/>
          <w:sz w:val="18"/>
        </w:rPr>
        <w:t>6.790667844D+00</w:t>
      </w:r>
    </w:p>
    <w:p>
      <w:pPr>
        <w:pStyle w:val="BodyText"/>
        <w:spacing w:before="8" w:after="0"/>
        <w:rPr>
          <w:rFonts w:ascii="Courier New" w:hAnsi="Courier New"/>
          <w:sz w:val="10"/>
        </w:rPr>
      </w:pPr>
      <w:r>
        <w:rPr>
          <w:rFonts w:ascii="Courier New" w:hAnsi="Courier New"/>
          <w:sz w:val="10"/>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Beam</w:t>
      </w:r>
      <w:r>
        <w:rPr>
          <w:rFonts w:ascii="Helvetica" w:hAnsi="Helvetica"/>
          <w:b/>
          <w:color w:val="231F20"/>
          <w:spacing w:val="-8"/>
          <w:sz w:val="18"/>
        </w:rPr>
        <w:t xml:space="preserve"> </w:t>
      </w:r>
      <w:r>
        <w:rPr>
          <w:rFonts w:ascii="Helvetica" w:hAnsi="Helvetica"/>
          <w:b/>
          <w:color w:val="231F20"/>
          <w:sz w:val="18"/>
        </w:rPr>
        <w:t>Set-Up</w:t>
      </w:r>
      <w:r>
        <w:rPr>
          <w:rFonts w:ascii="Helvetica" w:hAnsi="Helvetica"/>
          <w:b/>
          <w:color w:val="231F20"/>
          <w:spacing w:val="-7"/>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41" w:after="0"/>
        <w:rPr>
          <w:rFonts w:ascii="Helvetica" w:hAnsi="Helvetica"/>
          <w:b/>
          <w:sz w:val="18"/>
        </w:rPr>
      </w:pPr>
      <w:r>
        <w:rPr>
          <w:rFonts w:ascii="Helvetica" w:hAnsi="Helvetica"/>
          <w:b/>
          <w:sz w:val="18"/>
        </w:rPr>
      </w:r>
    </w:p>
    <w:p>
      <w:pPr>
        <w:pStyle w:val="CodeBlock"/>
        <w:tabs>
          <w:tab w:val="clear" w:pos="720"/>
          <w:tab w:val="left" w:pos="4499" w:leader="none"/>
          <w:tab w:val="left" w:pos="4699" w:leader="none"/>
        </w:tabs>
        <w:spacing w:lineRule="auto" w:line="235"/>
        <w:ind w:firstLine="199" w:left="1899" w:right="3438"/>
        <w:jc w:val="right"/>
        <w:rPr>
          <w:rFonts w:ascii="Courier New" w:hAnsi="Courier New"/>
          <w:sz w:val="18"/>
        </w:rPr>
      </w:pPr>
      <w:r>
        <w:rPr>
          <w:color w:val="231F20"/>
          <w:sz w:val="18"/>
        </w:rPr>
        <w:t>Old z=</w:t>
      </w:r>
      <w:r>
        <w:rPr>
          <w:color w:val="231F20"/>
          <w:spacing w:val="40"/>
          <w:sz w:val="18"/>
        </w:rPr>
        <w:t xml:space="preserve"> </w:t>
      </w:r>
      <w:r>
        <w:rPr>
          <w:color w:val="231F20"/>
          <w:sz w:val="18"/>
        </w:rPr>
        <w:t>6.000000000D+00</w:t>
        <w:tab/>
      </w:r>
      <w:r>
        <w:rPr>
          <w:color w:val="231F20"/>
          <w:spacing w:val="-4"/>
          <w:sz w:val="18"/>
        </w:rPr>
        <w:t>New</w:t>
      </w:r>
      <w:r>
        <w:rPr>
          <w:color w:val="231F20"/>
          <w:spacing w:val="-23"/>
          <w:sz w:val="18"/>
        </w:rPr>
        <w:t xml:space="preserve"> </w:t>
      </w:r>
      <w:r>
        <w:rPr>
          <w:color w:val="231F20"/>
          <w:spacing w:val="-4"/>
          <w:sz w:val="18"/>
        </w:rPr>
        <w:t>z=</w:t>
      </w:r>
      <w:r>
        <w:rPr>
          <w:color w:val="231F20"/>
          <w:spacing w:val="16"/>
          <w:sz w:val="18"/>
        </w:rPr>
        <w:t xml:space="preserve"> </w:t>
      </w:r>
      <w:r>
        <w:rPr>
          <w:color w:val="231F20"/>
          <w:spacing w:val="-4"/>
          <w:sz w:val="18"/>
        </w:rPr>
        <w:t>6.790667844D+00 Old</w:t>
      </w:r>
      <w:r>
        <w:rPr>
          <w:color w:val="231F20"/>
          <w:spacing w:val="-23"/>
          <w:sz w:val="18"/>
        </w:rPr>
        <w:t xml:space="preserve"> </w:t>
      </w:r>
      <w:r>
        <w:rPr>
          <w:color w:val="231F20"/>
          <w:spacing w:val="-4"/>
          <w:sz w:val="18"/>
        </w:rPr>
        <w:t>psi=</w:t>
      </w:r>
      <w:r>
        <w:rPr>
          <w:color w:val="231F20"/>
          <w:spacing w:val="14"/>
          <w:sz w:val="18"/>
        </w:rPr>
        <w:t xml:space="preserve"> </w:t>
      </w:r>
      <w:r>
        <w:rPr>
          <w:color w:val="231F20"/>
          <w:spacing w:val="-4"/>
          <w:sz w:val="18"/>
        </w:rPr>
        <w:t>0.000000000D+00</w:t>
      </w:r>
      <w:r>
        <w:rPr>
          <w:color w:val="231F20"/>
          <w:spacing w:val="-23"/>
          <w:sz w:val="18"/>
        </w:rPr>
        <w:t xml:space="preserve"> </w:t>
      </w:r>
      <w:r>
        <w:rPr>
          <w:color w:val="231F20"/>
          <w:spacing w:val="-4"/>
          <w:sz w:val="18"/>
        </w:rPr>
        <w:t>New</w:t>
      </w:r>
      <w:r>
        <w:rPr>
          <w:color w:val="231F20"/>
          <w:spacing w:val="-23"/>
          <w:sz w:val="18"/>
        </w:rPr>
        <w:t xml:space="preserve"> </w:t>
      </w:r>
      <w:r>
        <w:rPr>
          <w:color w:val="231F20"/>
          <w:spacing w:val="-4"/>
          <w:sz w:val="18"/>
        </w:rPr>
        <w:t>psi=</w:t>
      </w:r>
      <w:r>
        <w:rPr>
          <w:color w:val="231F20"/>
          <w:spacing w:val="16"/>
          <w:sz w:val="18"/>
        </w:rPr>
        <w:t xml:space="preserve"> </w:t>
      </w:r>
      <w:r>
        <w:rPr>
          <w:color w:val="231F20"/>
          <w:spacing w:val="-4"/>
          <w:sz w:val="18"/>
        </w:rPr>
        <w:t xml:space="preserve">9.936451891D-17 </w:t>
      </w:r>
      <w:r>
        <w:rPr>
          <w:color w:val="231F20"/>
          <w:spacing w:val="-2"/>
          <w:sz w:val="18"/>
        </w:rPr>
        <w:t>0.000000000D+00</w:t>
      </w:r>
      <w:r>
        <w:rPr>
          <w:color w:val="231F20"/>
          <w:sz w:val="18"/>
        </w:rPr>
        <w:tab/>
      </w:r>
      <w:r>
        <w:rPr>
          <w:color w:val="231F20"/>
          <w:spacing w:val="-2"/>
          <w:sz w:val="18"/>
        </w:rPr>
        <w:t>1.080049119D-16</w:t>
      </w:r>
    </w:p>
    <w:p>
      <w:pPr>
        <w:pStyle w:val="CodeBlock"/>
        <w:tabs>
          <w:tab w:val="clear" w:pos="720"/>
          <w:tab w:val="left" w:pos="4499" w:leader="none"/>
          <w:tab w:val="left" w:pos="5499" w:leader="none"/>
        </w:tabs>
        <w:spacing w:lineRule="auto" w:line="235" w:before="1" w:after="0"/>
        <w:ind w:firstLine="999" w:left="1899" w:right="3438"/>
        <w:jc w:val="right"/>
        <w:rPr>
          <w:rFonts w:ascii="Courier New" w:hAnsi="Courier New"/>
          <w:sz w:val="18"/>
        </w:rPr>
      </w:pPr>
      <w:r>
        <w:rPr>
          <w:color w:val="231F20"/>
          <w:spacing w:val="-2"/>
          <w:sz w:val="18"/>
        </w:rPr>
        <w:t>1.000000000D+00</w:t>
      </w:r>
      <w:r>
        <w:rPr>
          <w:color w:val="231F20"/>
          <w:sz w:val="18"/>
        </w:rPr>
        <w:tab/>
        <w:tab/>
      </w:r>
      <w:r>
        <w:rPr>
          <w:color w:val="231F20"/>
          <w:spacing w:val="-10"/>
          <w:sz w:val="18"/>
        </w:rPr>
        <w:t xml:space="preserve">1.000000000D+00 </w:t>
      </w:r>
      <w:r>
        <w:rPr>
          <w:color w:val="231F20"/>
          <w:spacing w:val="-4"/>
          <w:sz w:val="18"/>
        </w:rPr>
        <w:t>Old</w:t>
      </w:r>
      <w:r>
        <w:rPr>
          <w:color w:val="231F20"/>
          <w:spacing w:val="-23"/>
          <w:sz w:val="18"/>
        </w:rPr>
        <w:t xml:space="preserve"> </w:t>
      </w:r>
      <w:r>
        <w:rPr>
          <w:color w:val="231F20"/>
          <w:spacing w:val="-4"/>
          <w:sz w:val="18"/>
        </w:rPr>
        <w:t>Vpt=</w:t>
      </w:r>
      <w:r>
        <w:rPr>
          <w:color w:val="231F20"/>
          <w:spacing w:val="14"/>
          <w:sz w:val="18"/>
        </w:rPr>
        <w:t xml:space="preserve"> </w:t>
      </w:r>
      <w:r>
        <w:rPr>
          <w:color w:val="231F20"/>
          <w:spacing w:val="-4"/>
          <w:sz w:val="18"/>
        </w:rPr>
        <w:t>0.000000000D+00</w:t>
      </w:r>
      <w:r>
        <w:rPr>
          <w:color w:val="231F20"/>
          <w:spacing w:val="-23"/>
          <w:sz w:val="18"/>
        </w:rPr>
        <w:t xml:space="preserve"> </w:t>
      </w:r>
      <w:r>
        <w:rPr>
          <w:color w:val="231F20"/>
          <w:spacing w:val="-4"/>
          <w:sz w:val="18"/>
        </w:rPr>
        <w:t>New</w:t>
      </w:r>
      <w:r>
        <w:rPr>
          <w:color w:val="231F20"/>
          <w:spacing w:val="-23"/>
          <w:sz w:val="18"/>
        </w:rPr>
        <w:t xml:space="preserve"> </w:t>
      </w:r>
      <w:r>
        <w:rPr>
          <w:color w:val="231F20"/>
          <w:spacing w:val="-4"/>
          <w:sz w:val="18"/>
        </w:rPr>
        <w:t>Vpt=</w:t>
      </w:r>
      <w:r>
        <w:rPr>
          <w:color w:val="231F20"/>
          <w:spacing w:val="16"/>
          <w:sz w:val="18"/>
        </w:rPr>
        <w:t xml:space="preserve"> </w:t>
      </w:r>
      <w:r>
        <w:rPr>
          <w:color w:val="231F20"/>
          <w:spacing w:val="-4"/>
          <w:sz w:val="18"/>
        </w:rPr>
        <w:t xml:space="preserve">0.000000000D+00 </w:t>
      </w:r>
      <w:r>
        <w:rPr>
          <w:color w:val="231F20"/>
          <w:spacing w:val="-2"/>
          <w:sz w:val="18"/>
        </w:rPr>
        <w:t>0.000000000D+00</w:t>
      </w:r>
      <w:r>
        <w:rPr>
          <w:color w:val="231F20"/>
          <w:sz w:val="18"/>
        </w:rPr>
        <w:tab/>
      </w:r>
      <w:r>
        <w:rPr>
          <w:color w:val="231F20"/>
          <w:spacing w:val="-2"/>
          <w:sz w:val="18"/>
        </w:rPr>
        <w:t>0.000000000D+00</w:t>
      </w:r>
    </w:p>
    <w:p>
      <w:pPr>
        <w:pStyle w:val="CodeBlock"/>
        <w:tabs>
          <w:tab w:val="clear" w:pos="720"/>
          <w:tab w:val="left" w:pos="2599" w:leader="none"/>
        </w:tabs>
        <w:spacing w:lineRule="exact" w:line="199"/>
        <w:ind w:left="720" w:right="3438"/>
        <w:jc w:val="right"/>
        <w:rPr>
          <w:rFonts w:ascii="Courier New" w:hAnsi="Courier New"/>
          <w:sz w:val="18"/>
        </w:rPr>
      </w:pPr>
      <w:r>
        <w:rPr>
          <w:color w:val="231F20"/>
          <w:spacing w:val="-12"/>
          <w:sz w:val="18"/>
        </w:rPr>
        <w:t>-</w:t>
      </w:r>
      <w:r>
        <w:rPr>
          <w:color w:val="231F20"/>
          <w:spacing w:val="-2"/>
          <w:sz w:val="18"/>
        </w:rPr>
        <w:t>4.500000000D+00</w:t>
      </w:r>
      <w:r>
        <w:rPr>
          <w:color w:val="231F20"/>
          <w:sz w:val="18"/>
        </w:rPr>
        <w:tab/>
      </w:r>
      <w:r>
        <w:rPr>
          <w:color w:val="231F20"/>
          <w:spacing w:val="-12"/>
          <w:sz w:val="18"/>
        </w:rPr>
        <w:t>-</w:t>
      </w:r>
      <w:r>
        <w:rPr>
          <w:color w:val="231F20"/>
          <w:spacing w:val="-2"/>
          <w:sz w:val="18"/>
        </w:rPr>
        <w:t>5.290667844D+00</w:t>
      </w:r>
    </w:p>
    <w:p>
      <w:pPr>
        <w:pStyle w:val="CodeBlock"/>
        <w:spacing w:lineRule="exact" w:line="200"/>
        <w:ind w:left="1899"/>
        <w:rPr>
          <w:rFonts w:ascii="Courier New" w:hAnsi="Courier New"/>
          <w:sz w:val="18"/>
        </w:rPr>
      </w:pPr>
      <w:r>
        <w:rPr>
          <w:color w:val="231F20"/>
          <w:spacing w:val="-6"/>
          <w:sz w:val="18"/>
        </w:rPr>
        <w:t>Accept</w:t>
      </w:r>
      <w:r>
        <w:rPr>
          <w:color w:val="231F20"/>
          <w:spacing w:val="-21"/>
          <w:sz w:val="18"/>
        </w:rPr>
        <w:t xml:space="preserve"> </w:t>
      </w:r>
      <w:r>
        <w:rPr>
          <w:color w:val="231F20"/>
          <w:spacing w:val="-6"/>
          <w:sz w:val="18"/>
        </w:rPr>
        <w:t>the</w:t>
      </w:r>
      <w:r>
        <w:rPr>
          <w:color w:val="231F20"/>
          <w:spacing w:val="-21"/>
          <w:sz w:val="18"/>
        </w:rPr>
        <w:t xml:space="preserve"> </w:t>
      </w:r>
      <w:r>
        <w:rPr>
          <w:color w:val="231F20"/>
          <w:spacing w:val="-6"/>
          <w:sz w:val="18"/>
        </w:rPr>
        <w:t>new</w:t>
      </w:r>
      <w:r>
        <w:rPr>
          <w:color w:val="231F20"/>
          <w:spacing w:val="-22"/>
          <w:sz w:val="18"/>
        </w:rPr>
        <w:t xml:space="preserve"> </w:t>
      </w:r>
      <w:r>
        <w:rPr>
          <w:color w:val="231F20"/>
          <w:spacing w:val="-6"/>
          <w:sz w:val="18"/>
        </w:rPr>
        <w:t>element?</w:t>
      </w:r>
      <w:r>
        <w:rPr>
          <w:color w:val="231F20"/>
          <w:spacing w:val="44"/>
          <w:sz w:val="18"/>
        </w:rPr>
        <w:t xml:space="preserve"> </w:t>
      </w:r>
      <w:r>
        <w:rPr>
          <w:color w:val="231F20"/>
          <w:spacing w:val="-6"/>
          <w:sz w:val="18"/>
        </w:rPr>
        <w:t>[YES]:</w:t>
      </w:r>
    </w:p>
    <w:p>
      <w:pPr>
        <w:pStyle w:val="BodyText"/>
        <w:spacing w:lineRule="exact" w:line="202"/>
        <w:ind w:left="1899"/>
        <w:rPr>
          <w:rFonts w:ascii="Courier New" w:hAnsi="Courier New"/>
          <w:sz w:val="18"/>
        </w:rPr>
      </w:pPr>
      <w:r>
        <w:rPr>
          <w:rFonts w:ascii="Courier New" w:hAnsi="Courier New"/>
          <w:color w:val="231F20"/>
          <w:spacing w:val="-2"/>
          <w:sz w:val="18"/>
        </w:rPr>
        <w:t>MACOS&gt;</w:t>
      </w:r>
    </w:p>
    <w:p>
      <w:pPr>
        <w:pStyle w:val="BodyText"/>
        <w:spacing w:before="77" w:after="0"/>
        <w:rPr>
          <w:rFonts w:ascii="Courier New" w:hAnsi="Courier New"/>
          <w:sz w:val="18"/>
        </w:rPr>
      </w:pPr>
      <w:r>
        <w:rPr>
          <w:rFonts w:ascii="Courier New" w:hAnsi="Courier New"/>
          <w:sz w:val="18"/>
        </w:rPr>
      </w:r>
    </w:p>
    <w:p>
      <w:pPr>
        <w:pStyle w:val="ListParagraph"/>
        <w:numPr>
          <w:ilvl w:val="2"/>
          <w:numId w:val="21"/>
        </w:numPr>
        <w:tabs>
          <w:tab w:val="clear" w:pos="720"/>
          <w:tab w:val="left" w:pos="3058" w:leader="none"/>
        </w:tabs>
        <w:ind w:hanging="579" w:left="3058"/>
        <w:jc w:val="left"/>
        <w:rPr>
          <w:rFonts w:ascii="Helvetica" w:hAnsi="Helvetica"/>
          <w:b/>
          <w:sz w:val="18"/>
        </w:rPr>
      </w:pPr>
      <w:r>
        <w:rPr>
          <w:rFonts w:ascii="Helvetica" w:hAnsi="Helvetica"/>
          <w:b/>
          <w:color w:val="231F20"/>
          <w:spacing w:val="-2"/>
          <w:sz w:val="18"/>
        </w:rPr>
        <w:t>PERTURB</w:t>
      </w:r>
    </w:p>
    <w:p>
      <w:pPr>
        <w:pStyle w:val="BodyText"/>
        <w:spacing w:lineRule="auto" w:line="240" w:before="125" w:after="0"/>
        <w:ind w:left="3060" w:right="418"/>
        <w:rPr/>
      </w:pPr>
      <w:r>
        <w:rPr>
          <w:color w:val="231F20"/>
        </w:rPr>
        <w:t xml:space="preserve">The </w:t>
      </w:r>
      <w:r>
        <w:rPr>
          <w:rFonts w:ascii="Courier New" w:hAnsi="Courier New"/>
          <w:color w:val="231F20"/>
          <w:sz w:val="18"/>
        </w:rPr>
        <w:t>PERturb</w:t>
      </w:r>
      <w:r>
        <w:rPr>
          <w:rFonts w:ascii="Courier New" w:hAnsi="Courier New"/>
          <w:color w:val="231F20"/>
          <w:spacing w:val="-62"/>
          <w:sz w:val="18"/>
        </w:rPr>
        <w:t xml:space="preserve"> </w:t>
      </w:r>
      <w:r>
        <w:rPr>
          <w:color w:val="231F20"/>
        </w:rPr>
        <w:t>command allows the user to change the current optical prescription by rotating</w:t>
      </w:r>
      <w:r>
        <w:rPr>
          <w:color w:val="231F20"/>
          <w:spacing w:val="-12"/>
        </w:rPr>
        <w:t xml:space="preserve"> </w:t>
      </w:r>
      <w:r>
        <w:rPr>
          <w:color w:val="231F20"/>
        </w:rPr>
        <w:t>or</w:t>
      </w:r>
      <w:r>
        <w:rPr>
          <w:color w:val="231F20"/>
          <w:spacing w:val="-6"/>
        </w:rPr>
        <w:t xml:space="preserve"> </w:t>
      </w:r>
      <w:r>
        <w:rPr>
          <w:color w:val="231F20"/>
        </w:rPr>
        <w:t>translating</w:t>
      </w:r>
      <w:r>
        <w:rPr>
          <w:color w:val="231F20"/>
          <w:spacing w:val="-7"/>
        </w:rPr>
        <w:t xml:space="preserve"> </w:t>
      </w:r>
      <w:r>
        <w:rPr>
          <w:color w:val="231F20"/>
        </w:rPr>
        <w:t>the</w:t>
      </w:r>
      <w:r>
        <w:rPr>
          <w:color w:val="231F20"/>
          <w:spacing w:val="-7"/>
        </w:rPr>
        <w:t xml:space="preserve"> </w:t>
      </w:r>
      <w:r>
        <w:rPr>
          <w:color w:val="231F20"/>
        </w:rPr>
        <w:t>light</w:t>
      </w:r>
      <w:r>
        <w:rPr>
          <w:color w:val="231F20"/>
          <w:spacing w:val="-7"/>
        </w:rPr>
        <w:t xml:space="preserve"> </w:t>
      </w:r>
      <w:r>
        <w:rPr>
          <w:color w:val="231F20"/>
        </w:rPr>
        <w:t>source</w:t>
      </w:r>
      <w:r>
        <w:rPr>
          <w:color w:val="231F20"/>
          <w:spacing w:val="-7"/>
        </w:rPr>
        <w:t xml:space="preserve"> </w:t>
      </w:r>
      <w:r>
        <w:rPr>
          <w:color w:val="231F20"/>
        </w:rPr>
        <w:t>or</w:t>
      </w:r>
      <w:r>
        <w:rPr>
          <w:color w:val="231F20"/>
          <w:spacing w:val="-7"/>
        </w:rPr>
        <w:t xml:space="preserve"> </w:t>
      </w:r>
      <w:r>
        <w:rPr>
          <w:color w:val="231F20"/>
        </w:rPr>
        <w:t>any</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optical</w:t>
      </w:r>
      <w:r>
        <w:rPr>
          <w:color w:val="231F20"/>
          <w:spacing w:val="-7"/>
        </w:rPr>
        <w:t xml:space="preserve"> </w:t>
      </w:r>
      <w:r>
        <w:rPr>
          <w:color w:val="231F20"/>
        </w:rPr>
        <w:t>elements.</w:t>
      </w:r>
      <w:r>
        <w:rPr>
          <w:color w:val="231F20"/>
          <w:spacing w:val="-8"/>
        </w:rPr>
        <w:t xml:space="preserve"> </w:t>
      </w:r>
      <w:r>
        <w:rPr>
          <w:rFonts w:ascii="Courier New" w:hAnsi="Courier New"/>
          <w:color w:val="231F20"/>
          <w:sz w:val="18"/>
        </w:rPr>
        <w:t>PERturb</w:t>
      </w:r>
      <w:r>
        <w:rPr>
          <w:rFonts w:ascii="Courier New" w:hAnsi="Courier New"/>
          <w:color w:val="231F20"/>
          <w:spacing w:val="-66"/>
          <w:sz w:val="18"/>
        </w:rPr>
        <w:t xml:space="preserve"> </w:t>
      </w:r>
      <w:r>
        <w:rPr>
          <w:color w:val="231F20"/>
        </w:rPr>
        <w:t>accepts as</w:t>
      </w:r>
      <w:r>
        <w:rPr>
          <w:color w:val="231F20"/>
          <w:spacing w:val="-1"/>
        </w:rPr>
        <w:t xml:space="preserve"> </w:t>
      </w:r>
      <w:r>
        <w:rPr>
          <w:color w:val="231F20"/>
        </w:rPr>
        <w:t>arguments</w:t>
      </w:r>
      <w:r>
        <w:rPr>
          <w:color w:val="231F20"/>
          <w:spacing w:val="-1"/>
        </w:rPr>
        <w:t xml:space="preserve"> </w:t>
      </w:r>
      <w:r>
        <w:rPr>
          <w:color w:val="231F20"/>
        </w:rPr>
        <w:t>rotation and translation perturbation vectors, which it applies</w:t>
      </w:r>
      <w:r>
        <w:rPr>
          <w:color w:val="231F20"/>
          <w:spacing w:val="-1"/>
        </w:rPr>
        <w:t xml:space="preserve"> </w:t>
      </w:r>
      <w:r>
        <w:rPr>
          <w:color w:val="231F20"/>
        </w:rPr>
        <w:t>directly to the</w:t>
      </w:r>
      <w:r>
        <w:rPr>
          <w:color w:val="231F20"/>
          <w:spacing w:val="-4"/>
        </w:rPr>
        <w:t xml:space="preserve"> </w:t>
      </w:r>
      <w:r>
        <w:rPr>
          <w:color w:val="231F20"/>
        </w:rPr>
        <w:t>prescription</w:t>
      </w:r>
      <w:r>
        <w:rPr>
          <w:color w:val="231F20"/>
          <w:spacing w:val="-4"/>
        </w:rPr>
        <w:t xml:space="preserve"> </w:t>
      </w:r>
      <w:r>
        <w:rPr>
          <w:color w:val="231F20"/>
        </w:rPr>
        <w:t>data.</w:t>
      </w:r>
      <w:r>
        <w:rPr>
          <w:color w:val="231F20"/>
          <w:spacing w:val="-4"/>
        </w:rPr>
        <w:t xml:space="preserve"> </w:t>
      </w:r>
      <w:r>
        <w:rPr>
          <w:color w:val="231F20"/>
        </w:rPr>
        <w:t>Rotations</w:t>
      </w:r>
      <w:r>
        <w:rPr>
          <w:color w:val="231F20"/>
          <w:spacing w:val="-5"/>
        </w:rPr>
        <w:t xml:space="preserve"> </w:t>
      </w:r>
      <w:r>
        <w:rPr>
          <w:color w:val="231F20"/>
        </w:rPr>
        <w:t>of</w:t>
      </w:r>
      <w:r>
        <w:rPr>
          <w:color w:val="231F20"/>
          <w:spacing w:val="-4"/>
        </w:rPr>
        <w:t xml:space="preserve"> </w:t>
      </w:r>
      <w:r>
        <w:rPr>
          <w:color w:val="231F20"/>
        </w:rPr>
        <w:t>an</w:t>
      </w:r>
      <w:r>
        <w:rPr>
          <w:color w:val="231F20"/>
          <w:spacing w:val="-4"/>
        </w:rPr>
        <w:t xml:space="preserve"> </w:t>
      </w:r>
      <w:r>
        <w:rPr>
          <w:color w:val="231F20"/>
        </w:rPr>
        <w:t>element</w:t>
      </w:r>
      <w:r>
        <w:rPr>
          <w:color w:val="231F20"/>
          <w:spacing w:val="-4"/>
        </w:rPr>
        <w:t xml:space="preserve"> </w:t>
      </w:r>
      <w:r>
        <w:rPr>
          <w:color w:val="231F20"/>
        </w:rPr>
        <w:t>are</w:t>
      </w:r>
      <w:r>
        <w:rPr>
          <w:color w:val="231F20"/>
          <w:spacing w:val="-4"/>
        </w:rPr>
        <w:t xml:space="preserve"> </w:t>
      </w:r>
      <w:r>
        <w:rPr>
          <w:color w:val="231F20"/>
        </w:rPr>
        <w:t>taken</w:t>
      </w:r>
      <w:r>
        <w:rPr>
          <w:color w:val="231F20"/>
          <w:spacing w:val="-4"/>
        </w:rPr>
        <w:t xml:space="preserve"> </w:t>
      </w:r>
      <w:r>
        <w:rPr>
          <w:color w:val="231F20"/>
        </w:rPr>
        <w:t>about</w:t>
      </w:r>
      <w:r>
        <w:rPr>
          <w:color w:val="231F20"/>
          <w:spacing w:val="-4"/>
        </w:rPr>
        <w:t xml:space="preserve"> </w:t>
      </w:r>
      <w:r>
        <w:rPr>
          <w:color w:val="231F20"/>
        </w:rPr>
        <w:t>the</w:t>
      </w:r>
      <w:r>
        <w:rPr>
          <w:color w:val="231F20"/>
          <w:spacing w:val="-4"/>
        </w:rPr>
        <w:t xml:space="preserve"> </w:t>
      </w:r>
      <w:r>
        <w:rPr>
          <w:color w:val="231F20"/>
        </w:rPr>
        <w:t>prescription</w:t>
      </w:r>
      <w:r>
        <w:rPr>
          <w:color w:val="231F20"/>
          <w:spacing w:val="-4"/>
        </w:rPr>
        <w:t xml:space="preserve"> </w:t>
      </w:r>
      <w:r>
        <w:rPr>
          <w:color w:val="231F20"/>
        </w:rPr>
        <w:t xml:space="preserve">rotation point </w:t>
      </w:r>
      <w:r>
        <w:rPr>
          <w:rFonts w:ascii="Courier New" w:hAnsi="Courier New"/>
          <w:color w:val="231F20"/>
          <w:sz w:val="18"/>
        </w:rPr>
        <w:t>RptElt</w:t>
      </w:r>
      <w:r>
        <w:rPr>
          <w:color w:val="231F20"/>
        </w:rPr>
        <w:t>. Subsequent ray traces or propagations will use the new prescription.</w:t>
      </w:r>
    </w:p>
    <w:p>
      <w:pPr>
        <w:pStyle w:val="BodyText"/>
        <w:spacing w:before="115" w:after="0"/>
        <w:ind w:left="3059" w:right="392"/>
        <w:rPr/>
      </w:pPr>
      <w:r>
        <w:rPr>
          <w:rFonts w:ascii="Courier New" w:hAnsi="Courier New"/>
          <w:color w:val="231F20"/>
          <w:sz w:val="18"/>
        </w:rPr>
        <w:t>PERturb</w:t>
      </w:r>
      <w:r>
        <w:rPr>
          <w:rFonts w:ascii="Courier New" w:hAnsi="Courier New"/>
          <w:color w:val="231F20"/>
          <w:spacing w:val="-68"/>
          <w:sz w:val="18"/>
        </w:rPr>
        <w:t xml:space="preserve"> </w:t>
      </w:r>
      <w:r>
        <w:rPr>
          <w:color w:val="231F20"/>
        </w:rPr>
        <w:t>differs</w:t>
      </w:r>
      <w:r>
        <w:rPr>
          <w:color w:val="231F20"/>
          <w:spacing w:val="-12"/>
        </w:rPr>
        <w:t xml:space="preserve"> </w:t>
      </w:r>
      <w:r>
        <w:rPr>
          <w:color w:val="231F20"/>
        </w:rPr>
        <w:t>from</w:t>
      </w:r>
      <w:r>
        <w:rPr>
          <w:color w:val="231F20"/>
          <w:spacing w:val="-13"/>
        </w:rPr>
        <w:t xml:space="preserve"> </w:t>
      </w:r>
      <w:r>
        <w:rPr>
          <w:rFonts w:ascii="Courier New" w:hAnsi="Courier New"/>
          <w:color w:val="231F20"/>
          <w:sz w:val="18"/>
        </w:rPr>
        <w:t>MODify</w:t>
      </w:r>
      <w:r>
        <w:rPr>
          <w:rFonts w:ascii="Courier New" w:hAnsi="Courier New"/>
          <w:color w:val="231F20"/>
          <w:spacing w:val="-67"/>
          <w:sz w:val="18"/>
        </w:rPr>
        <w:t xml:space="preserve"> </w:t>
      </w:r>
      <w:r>
        <w:rPr>
          <w:color w:val="231F20"/>
        </w:rPr>
        <w:t>in</w:t>
      </w:r>
      <w:r>
        <w:rPr>
          <w:color w:val="231F20"/>
          <w:spacing w:val="-12"/>
        </w:rPr>
        <w:t xml:space="preserve"> </w:t>
      </w:r>
      <w:r>
        <w:rPr>
          <w:color w:val="231F20"/>
        </w:rPr>
        <w:t>that</w:t>
      </w:r>
      <w:r>
        <w:rPr>
          <w:color w:val="231F20"/>
          <w:spacing w:val="-13"/>
        </w:rPr>
        <w:t xml:space="preserve"> </w:t>
      </w:r>
      <w:r>
        <w:rPr>
          <w:color w:val="231F20"/>
        </w:rPr>
        <w:t>it</w:t>
      </w:r>
      <w:r>
        <w:rPr>
          <w:color w:val="231F20"/>
          <w:spacing w:val="-12"/>
        </w:rPr>
        <w:t xml:space="preserve"> </w:t>
      </w:r>
      <w:r>
        <w:rPr>
          <w:color w:val="231F20"/>
        </w:rPr>
        <w:t>changes</w:t>
      </w:r>
      <w:r>
        <w:rPr>
          <w:color w:val="231F20"/>
          <w:spacing w:val="-10"/>
        </w:rPr>
        <w:t xml:space="preserve"> </w:t>
      </w:r>
      <w:r>
        <w:rPr>
          <w:color w:val="231F20"/>
        </w:rPr>
        <w:t>only</w:t>
      </w:r>
      <w:r>
        <w:rPr>
          <w:color w:val="231F20"/>
          <w:spacing w:val="-10"/>
        </w:rPr>
        <w:t xml:space="preserve"> </w:t>
      </w:r>
      <w:r>
        <w:rPr>
          <w:color w:val="231F20"/>
        </w:rPr>
        <w:t>the</w:t>
      </w:r>
      <w:r>
        <w:rPr>
          <w:color w:val="231F20"/>
          <w:spacing w:val="-10"/>
        </w:rPr>
        <w:t xml:space="preserve"> </w:t>
      </w:r>
      <w:r>
        <w:rPr>
          <w:color w:val="231F20"/>
        </w:rPr>
        <w:t>position</w:t>
      </w:r>
      <w:r>
        <w:rPr>
          <w:color w:val="231F20"/>
          <w:spacing w:val="-10"/>
        </w:rPr>
        <w:t xml:space="preserve"> </w:t>
      </w:r>
      <w:r>
        <w:rPr>
          <w:color w:val="231F20"/>
        </w:rPr>
        <w:t>and</w:t>
      </w:r>
      <w:r>
        <w:rPr>
          <w:color w:val="231F20"/>
          <w:spacing w:val="-10"/>
        </w:rPr>
        <w:t xml:space="preserve"> </w:t>
      </w:r>
      <w:r>
        <w:rPr>
          <w:color w:val="231F20"/>
        </w:rPr>
        <w:t>orientation</w:t>
      </w:r>
      <w:r>
        <w:rPr>
          <w:color w:val="231F20"/>
          <w:spacing w:val="-10"/>
        </w:rPr>
        <w:t xml:space="preserve"> </w:t>
      </w:r>
      <w:r>
        <w:rPr>
          <w:color w:val="231F20"/>
        </w:rPr>
        <w:t>of</w:t>
      </w:r>
      <w:r>
        <w:rPr>
          <w:color w:val="231F20"/>
          <w:spacing w:val="-10"/>
        </w:rPr>
        <w:t xml:space="preserve"> </w:t>
      </w:r>
      <w:r>
        <w:rPr>
          <w:color w:val="231F20"/>
        </w:rPr>
        <w:t>elements (</w:t>
      </w:r>
      <w:r>
        <w:rPr>
          <w:rFonts w:ascii="Courier New" w:hAnsi="Courier New"/>
          <w:color w:val="231F20"/>
          <w:sz w:val="18"/>
        </w:rPr>
        <w:t>MODIFY</w:t>
      </w:r>
      <w:r>
        <w:rPr>
          <w:rFonts w:ascii="Courier New" w:hAnsi="Courier New"/>
          <w:color w:val="231F20"/>
          <w:spacing w:val="-64"/>
          <w:sz w:val="18"/>
        </w:rPr>
        <w:t xml:space="preserve"> </w:t>
      </w:r>
      <w:r>
        <w:rPr>
          <w:color w:val="231F20"/>
        </w:rPr>
        <w:t xml:space="preserve">can be used to change any parameter in the prescription). </w:t>
      </w:r>
      <w:r>
        <w:rPr>
          <w:rFonts w:ascii="Courier New" w:hAnsi="Courier New"/>
          <w:color w:val="231F20"/>
          <w:sz w:val="18"/>
        </w:rPr>
        <w:t>PERturb</w:t>
      </w:r>
      <w:r>
        <w:rPr>
          <w:rFonts w:ascii="Courier New" w:hAnsi="Courier New"/>
          <w:color w:val="231F20"/>
          <w:spacing w:val="-64"/>
          <w:sz w:val="18"/>
        </w:rPr>
        <w:t xml:space="preserve"> </w:t>
      </w:r>
      <w:r>
        <w:rPr>
          <w:color w:val="231F20"/>
        </w:rPr>
        <w:t>is also</w:t>
      </w:r>
      <w:r>
        <w:rPr>
          <w:color w:val="231F20"/>
          <w:spacing w:val="-13"/>
        </w:rPr>
        <w:t xml:space="preserve"> </w:t>
      </w:r>
      <w:r>
        <w:rPr>
          <w:color w:val="231F20"/>
        </w:rPr>
        <w:t>different</w:t>
      </w:r>
      <w:r>
        <w:rPr>
          <w:color w:val="231F20"/>
          <w:spacing w:val="-12"/>
        </w:rPr>
        <w:t xml:space="preserve"> </w:t>
      </w:r>
      <w:r>
        <w:rPr>
          <w:color w:val="231F20"/>
        </w:rPr>
        <w:t>from</w:t>
      </w:r>
      <w:r>
        <w:rPr>
          <w:color w:val="231F20"/>
          <w:spacing w:val="-8"/>
        </w:rPr>
        <w:t xml:space="preserve"> </w:t>
      </w:r>
      <w:r>
        <w:rPr>
          <w:rFonts w:ascii="Courier New" w:hAnsi="Courier New"/>
          <w:color w:val="231F20"/>
          <w:sz w:val="18"/>
        </w:rPr>
        <w:t>MODify</w:t>
      </w:r>
      <w:r>
        <w:rPr>
          <w:rFonts w:ascii="Courier New" w:hAnsi="Courier New"/>
          <w:color w:val="231F20"/>
          <w:spacing w:val="-68"/>
          <w:sz w:val="18"/>
        </w:rPr>
        <w:t xml:space="preserve"> </w:t>
      </w:r>
      <w:r>
        <w:rPr>
          <w:color w:val="231F20"/>
        </w:rPr>
        <w:t>in</w:t>
      </w:r>
      <w:r>
        <w:rPr>
          <w:color w:val="231F20"/>
          <w:spacing w:val="-6"/>
        </w:rPr>
        <w:t xml:space="preserve"> </w:t>
      </w:r>
      <w:r>
        <w:rPr>
          <w:color w:val="231F20"/>
        </w:rPr>
        <w:t>that</w:t>
      </w:r>
      <w:r>
        <w:rPr>
          <w:color w:val="231F20"/>
          <w:spacing w:val="-8"/>
        </w:rPr>
        <w:t xml:space="preserve"> </w:t>
      </w:r>
      <w:r>
        <w:rPr>
          <w:rFonts w:ascii="Courier New" w:hAnsi="Courier New"/>
          <w:color w:val="231F20"/>
          <w:sz w:val="18"/>
        </w:rPr>
        <w:t>PERturb</w:t>
      </w:r>
      <w:r>
        <w:rPr>
          <w:rFonts w:ascii="Courier New" w:hAnsi="Courier New"/>
          <w:color w:val="231F20"/>
          <w:spacing w:val="-68"/>
          <w:sz w:val="18"/>
        </w:rPr>
        <w:t xml:space="preserve"> </w:t>
      </w:r>
      <w:r>
        <w:rPr>
          <w:color w:val="231F20"/>
        </w:rPr>
        <w:t>uses</w:t>
      </w:r>
      <w:r>
        <w:rPr>
          <w:color w:val="231F20"/>
          <w:spacing w:val="-7"/>
        </w:rPr>
        <w:t xml:space="preserve"> </w:t>
      </w:r>
      <w:r>
        <w:rPr>
          <w:color w:val="231F20"/>
        </w:rPr>
        <w:t>the</w:t>
      </w:r>
      <w:r>
        <w:rPr>
          <w:color w:val="231F20"/>
          <w:spacing w:val="-7"/>
        </w:rPr>
        <w:t xml:space="preserve"> </w:t>
      </w:r>
      <w:r>
        <w:rPr>
          <w:color w:val="231F20"/>
        </w:rPr>
        <w:t>rotation</w:t>
      </w:r>
      <w:r>
        <w:rPr>
          <w:color w:val="231F20"/>
          <w:spacing w:val="-7"/>
        </w:rPr>
        <w:t xml:space="preserve"> </w:t>
      </w:r>
      <w:r>
        <w:rPr>
          <w:color w:val="231F20"/>
        </w:rPr>
        <w:t>point</w:t>
      </w:r>
      <w:r>
        <w:rPr>
          <w:color w:val="231F20"/>
          <w:spacing w:val="-7"/>
        </w:rPr>
        <w:t xml:space="preserve"> </w:t>
      </w:r>
      <w:r>
        <w:rPr>
          <w:color w:val="231F20"/>
        </w:rPr>
        <w:t>and</w:t>
      </w:r>
      <w:r>
        <w:rPr>
          <w:color w:val="231F20"/>
          <w:spacing w:val="-7"/>
        </w:rPr>
        <w:t xml:space="preserve"> </w:t>
      </w:r>
      <w:r>
        <w:rPr>
          <w:color w:val="231F20"/>
        </w:rPr>
        <w:t>proper</w:t>
      </w:r>
      <w:r>
        <w:rPr>
          <w:color w:val="231F20"/>
          <w:spacing w:val="-7"/>
        </w:rPr>
        <w:t xml:space="preserve"> </w:t>
      </w:r>
      <w:r>
        <w:rPr>
          <w:color w:val="231F20"/>
        </w:rPr>
        <w:t>kinematics to apply rotational perturbations (</w:t>
      </w:r>
      <w:r>
        <w:rPr>
          <w:rFonts w:ascii="Courier New" w:hAnsi="Courier New"/>
          <w:color w:val="231F20"/>
          <w:sz w:val="18"/>
        </w:rPr>
        <w:t>PERturb</w:t>
      </w:r>
      <w:r>
        <w:rPr>
          <w:rFonts w:ascii="Courier New" w:hAnsi="Courier New"/>
          <w:color w:val="231F20"/>
          <w:spacing w:val="-62"/>
          <w:sz w:val="18"/>
        </w:rPr>
        <w:t xml:space="preserve"> </w:t>
      </w:r>
      <w:r>
        <w:rPr>
          <w:color w:val="231F20"/>
        </w:rPr>
        <w:t xml:space="preserve">rotations are relative to the old orientation) and </w:t>
      </w:r>
      <w:r>
        <w:rPr>
          <w:rFonts w:ascii="Courier New" w:hAnsi="Courier New"/>
          <w:color w:val="231F20"/>
          <w:sz w:val="18"/>
        </w:rPr>
        <w:t>MODify</w:t>
      </w:r>
      <w:r>
        <w:rPr>
          <w:rFonts w:ascii="Courier New" w:hAnsi="Courier New"/>
          <w:color w:val="231F20"/>
          <w:spacing w:val="-64"/>
          <w:sz w:val="18"/>
        </w:rPr>
        <w:t xml:space="preserve"> </w:t>
      </w:r>
      <w:r>
        <w:rPr>
          <w:color w:val="231F20"/>
        </w:rPr>
        <w:t xml:space="preserve">specifies a absolute location. </w:t>
      </w:r>
      <w:r>
        <w:rPr>
          <w:rFonts w:ascii="Courier New" w:hAnsi="Courier New"/>
          <w:color w:val="231F20"/>
          <w:sz w:val="18"/>
        </w:rPr>
        <w:t>PERturb</w:t>
      </w:r>
      <w:r>
        <w:rPr>
          <w:rFonts w:ascii="Courier New" w:hAnsi="Courier New"/>
          <w:color w:val="231F20"/>
          <w:spacing w:val="-63"/>
          <w:sz w:val="18"/>
        </w:rPr>
        <w:t xml:space="preserve"> </w:t>
      </w:r>
      <w:r>
        <w:rPr>
          <w:color w:val="231F20"/>
        </w:rPr>
        <w:t xml:space="preserve">is not limited to small </w:t>
      </w:r>
      <w:r>
        <w:rPr>
          <w:color w:val="231F20"/>
          <w:spacing w:val="-2"/>
        </w:rPr>
        <w:t>motions.</w:t>
      </w:r>
    </w:p>
    <w:p>
      <w:pPr>
        <w:pStyle w:val="BodyText"/>
        <w:spacing w:lineRule="auto" w:line="247" w:before="126" w:after="0"/>
        <w:ind w:left="3059" w:right="400"/>
        <w:jc w:val="both"/>
        <w:rPr/>
      </w:pPr>
      <w:r>
        <w:rPr>
          <w:color w:val="231F20"/>
        </w:rPr>
        <w:t>To</w:t>
      </w:r>
      <w:r>
        <w:rPr>
          <w:color w:val="231F20"/>
          <w:spacing w:val="-11"/>
        </w:rPr>
        <w:t xml:space="preserve"> </w:t>
      </w:r>
      <w:r>
        <w:rPr>
          <w:color w:val="231F20"/>
        </w:rPr>
        <w:t>reset</w:t>
      </w:r>
      <w:r>
        <w:rPr>
          <w:color w:val="231F20"/>
          <w:spacing w:val="-11"/>
        </w:rPr>
        <w:t xml:space="preserve"> </w:t>
      </w:r>
      <w:r>
        <w:rPr>
          <w:color w:val="231F20"/>
        </w:rPr>
        <w:t>the</w:t>
      </w:r>
      <w:r>
        <w:rPr>
          <w:color w:val="231F20"/>
          <w:spacing w:val="-11"/>
        </w:rPr>
        <w:t xml:space="preserve"> </w:t>
      </w:r>
      <w:r>
        <w:rPr>
          <w:color w:val="231F20"/>
        </w:rPr>
        <w:t>prescription</w:t>
      </w:r>
      <w:r>
        <w:rPr>
          <w:color w:val="231F20"/>
          <w:spacing w:val="-11"/>
        </w:rPr>
        <w:t xml:space="preserve"> </w:t>
      </w:r>
      <w:r>
        <w:rPr>
          <w:color w:val="231F20"/>
        </w:rPr>
        <w:t>to</w:t>
      </w:r>
      <w:r>
        <w:rPr>
          <w:color w:val="231F20"/>
          <w:spacing w:val="-11"/>
        </w:rPr>
        <w:t xml:space="preserve"> </w:t>
      </w:r>
      <w:r>
        <w:rPr>
          <w:color w:val="231F20"/>
        </w:rPr>
        <w:t>its</w:t>
      </w:r>
      <w:r>
        <w:rPr>
          <w:color w:val="231F20"/>
          <w:spacing w:val="-11"/>
        </w:rPr>
        <w:t xml:space="preserve"> </w:t>
      </w:r>
      <w:r>
        <w:rPr>
          <w:color w:val="231F20"/>
        </w:rPr>
        <w:t>unperturbed</w:t>
      </w:r>
      <w:r>
        <w:rPr>
          <w:color w:val="231F20"/>
          <w:spacing w:val="-11"/>
        </w:rPr>
        <w:t xml:space="preserve"> </w:t>
      </w:r>
      <w:r>
        <w:rPr>
          <w:color w:val="231F20"/>
        </w:rPr>
        <w:t>condition,</w:t>
      </w:r>
      <w:r>
        <w:rPr>
          <w:color w:val="231F20"/>
          <w:spacing w:val="-11"/>
        </w:rPr>
        <w:t xml:space="preserve"> </w:t>
      </w:r>
      <w:r>
        <w:rPr>
          <w:color w:val="231F20"/>
        </w:rPr>
        <w:t>it</w:t>
      </w:r>
      <w:r>
        <w:rPr>
          <w:color w:val="231F20"/>
          <w:spacing w:val="-11"/>
        </w:rPr>
        <w:t xml:space="preserve"> </w:t>
      </w:r>
      <w:r>
        <w:rPr>
          <w:color w:val="231F20"/>
        </w:rPr>
        <w:t>is</w:t>
      </w:r>
      <w:r>
        <w:rPr>
          <w:color w:val="231F20"/>
          <w:spacing w:val="-11"/>
        </w:rPr>
        <w:t xml:space="preserve"> </w:t>
      </w:r>
      <w:r>
        <w:rPr>
          <w:color w:val="231F20"/>
        </w:rPr>
        <w:t>necessary</w:t>
      </w:r>
      <w:r>
        <w:rPr>
          <w:color w:val="231F20"/>
          <w:spacing w:val="-11"/>
        </w:rPr>
        <w:t xml:space="preserve"> </w:t>
      </w:r>
      <w:r>
        <w:rPr>
          <w:color w:val="231F20"/>
        </w:rPr>
        <w:t>to</w:t>
      </w:r>
      <w:r>
        <w:rPr>
          <w:color w:val="231F20"/>
          <w:spacing w:val="-11"/>
        </w:rPr>
        <w:t xml:space="preserve"> </w:t>
      </w:r>
      <w:r>
        <w:rPr>
          <w:color w:val="231F20"/>
        </w:rPr>
        <w:t>explicitly</w:t>
      </w:r>
      <w:r>
        <w:rPr>
          <w:color w:val="231F20"/>
          <w:spacing w:val="-11"/>
        </w:rPr>
        <w:t xml:space="preserve"> </w:t>
      </w:r>
      <w:r>
        <w:rPr>
          <w:color w:val="231F20"/>
        </w:rPr>
        <w:t>reverse the</w:t>
      </w:r>
      <w:r>
        <w:rPr>
          <w:color w:val="231F20"/>
          <w:spacing w:val="-13"/>
        </w:rPr>
        <w:t xml:space="preserve"> </w:t>
      </w:r>
      <w:r>
        <w:rPr>
          <w:rFonts w:ascii="Courier New" w:hAnsi="Courier New"/>
          <w:color w:val="231F20"/>
          <w:sz w:val="18"/>
        </w:rPr>
        <w:t>PERturb</w:t>
      </w:r>
      <w:r>
        <w:rPr>
          <w:rFonts w:ascii="Courier New" w:hAnsi="Courier New"/>
          <w:color w:val="231F20"/>
          <w:spacing w:val="-27"/>
          <w:sz w:val="18"/>
        </w:rPr>
        <w:t xml:space="preserve"> </w:t>
      </w:r>
      <w:r>
        <w:rPr>
          <w:color w:val="231F20"/>
        </w:rPr>
        <w:t>commands</w:t>
      </w:r>
      <w:r>
        <w:rPr>
          <w:color w:val="231F20"/>
          <w:spacing w:val="-12"/>
        </w:rPr>
        <w:t xml:space="preserve"> </w:t>
      </w:r>
      <w:r>
        <w:rPr>
          <w:color w:val="231F20"/>
        </w:rPr>
        <w:t>executed</w:t>
      </w:r>
      <w:r>
        <w:rPr>
          <w:color w:val="231F20"/>
          <w:spacing w:val="-13"/>
        </w:rPr>
        <w:t xml:space="preserve"> </w:t>
      </w:r>
      <w:r>
        <w:rPr>
          <w:color w:val="231F20"/>
        </w:rPr>
        <w:t>previously</w:t>
      </w:r>
      <w:r>
        <w:rPr>
          <w:color w:val="231F20"/>
          <w:spacing w:val="-12"/>
        </w:rPr>
        <w:t xml:space="preserve"> </w:t>
      </w:r>
      <w:r>
        <w:rPr>
          <w:color w:val="231F20"/>
        </w:rPr>
        <w:t>or</w:t>
      </w:r>
      <w:r>
        <w:rPr>
          <w:color w:val="231F20"/>
          <w:spacing w:val="-13"/>
        </w:rPr>
        <w:t xml:space="preserve"> </w:t>
      </w:r>
      <w:r>
        <w:rPr>
          <w:color w:val="231F20"/>
        </w:rPr>
        <w:t>to</w:t>
      </w:r>
      <w:r>
        <w:rPr>
          <w:color w:val="231F20"/>
          <w:spacing w:val="-12"/>
        </w:rPr>
        <w:t xml:space="preserve"> </w:t>
      </w:r>
      <w:r>
        <w:rPr>
          <w:color w:val="231F20"/>
        </w:rPr>
        <w:t>reload</w:t>
      </w:r>
      <w:r>
        <w:rPr>
          <w:color w:val="231F20"/>
          <w:spacing w:val="-13"/>
        </w:rPr>
        <w:t xml:space="preserve"> </w:t>
      </w:r>
      <w:r>
        <w:rPr>
          <w:color w:val="231F20"/>
        </w:rPr>
        <w:t>the</w:t>
      </w:r>
      <w:r>
        <w:rPr>
          <w:color w:val="231F20"/>
          <w:spacing w:val="-12"/>
        </w:rPr>
        <w:t xml:space="preserve"> </w:t>
      </w:r>
      <w:r>
        <w:rPr>
          <w:color w:val="231F20"/>
        </w:rPr>
        <w:t>prescription</w:t>
      </w:r>
      <w:r>
        <w:rPr>
          <w:color w:val="231F20"/>
          <w:spacing w:val="-13"/>
        </w:rPr>
        <w:t xml:space="preserve"> </w:t>
      </w:r>
      <w:r>
        <w:rPr>
          <w:color w:val="231F20"/>
        </w:rPr>
        <w:t>using</w:t>
      </w:r>
      <w:r>
        <w:rPr>
          <w:color w:val="231F20"/>
          <w:spacing w:val="-12"/>
        </w:rPr>
        <w:t xml:space="preserve"> </w:t>
      </w:r>
      <w:r>
        <w:rPr>
          <w:color w:val="231F20"/>
        </w:rPr>
        <w:t>the</w:t>
      </w:r>
      <w:r>
        <w:rPr>
          <w:color w:val="231F20"/>
          <w:spacing w:val="-11"/>
        </w:rPr>
        <w:t xml:space="preserve"> </w:t>
      </w:r>
      <w:r>
        <w:rPr>
          <w:rFonts w:ascii="Courier New" w:hAnsi="Courier New"/>
          <w:color w:val="231F20"/>
          <w:sz w:val="18"/>
        </w:rPr>
        <w:t xml:space="preserve">OLD </w:t>
      </w:r>
      <w:r>
        <w:rPr>
          <w:color w:val="231F20"/>
        </w:rPr>
        <w:t>command.</w:t>
      </w:r>
      <w:r>
        <w:rPr>
          <w:color w:val="231F20"/>
          <w:spacing w:val="-10"/>
        </w:rPr>
        <w:t xml:space="preserve"> </w:t>
      </w:r>
      <w:r>
        <w:rPr>
          <w:color w:val="231F20"/>
        </w:rPr>
        <w:t>Due</w:t>
      </w:r>
      <w:r>
        <w:rPr>
          <w:color w:val="231F20"/>
          <w:spacing w:val="-10"/>
        </w:rPr>
        <w:t xml:space="preserve"> </w:t>
      </w:r>
      <w:r>
        <w:rPr>
          <w:color w:val="231F20"/>
        </w:rPr>
        <w:t>to</w:t>
      </w:r>
      <w:r>
        <w:rPr>
          <w:color w:val="231F20"/>
          <w:spacing w:val="-10"/>
        </w:rPr>
        <w:t xml:space="preserve"> </w:t>
      </w:r>
      <w:r>
        <w:rPr>
          <w:color w:val="231F20"/>
        </w:rPr>
        <w:t>the</w:t>
      </w:r>
      <w:r>
        <w:rPr>
          <w:color w:val="231F20"/>
          <w:spacing w:val="-10"/>
        </w:rPr>
        <w:t xml:space="preserve"> </w:t>
      </w:r>
      <w:r>
        <w:rPr>
          <w:color w:val="231F20"/>
        </w:rPr>
        <w:t>noncommutativity</w:t>
      </w:r>
      <w:r>
        <w:rPr>
          <w:color w:val="231F20"/>
          <w:spacing w:val="-10"/>
        </w:rPr>
        <w:t xml:space="preserve"> </w:t>
      </w:r>
      <w:r>
        <w:rPr>
          <w:color w:val="231F20"/>
        </w:rPr>
        <w:t>of</w:t>
      </w:r>
      <w:r>
        <w:rPr>
          <w:color w:val="231F20"/>
          <w:spacing w:val="-10"/>
        </w:rPr>
        <w:t xml:space="preserve"> </w:t>
      </w:r>
      <w:r>
        <w:rPr>
          <w:color w:val="231F20"/>
        </w:rPr>
        <w:t>rotations,</w:t>
      </w:r>
      <w:r>
        <w:rPr>
          <w:color w:val="231F20"/>
          <w:spacing w:val="-10"/>
        </w:rPr>
        <w:t xml:space="preserve"> </w:t>
      </w:r>
      <w:r>
        <w:rPr>
          <w:color w:val="231F20"/>
        </w:rPr>
        <w:t>the</w:t>
      </w:r>
      <w:r>
        <w:rPr>
          <w:color w:val="231F20"/>
          <w:spacing w:val="-10"/>
        </w:rPr>
        <w:t xml:space="preserve"> </w:t>
      </w:r>
      <w:r>
        <w:rPr>
          <w:color w:val="231F20"/>
        </w:rPr>
        <w:t>latter</w:t>
      </w:r>
      <w:r>
        <w:rPr>
          <w:color w:val="231F20"/>
          <w:spacing w:val="-10"/>
        </w:rPr>
        <w:t xml:space="preserve"> </w:t>
      </w:r>
      <w:r>
        <w:rPr>
          <w:color w:val="231F20"/>
        </w:rPr>
        <w:t>method</w:t>
      </w:r>
      <w:r>
        <w:rPr>
          <w:color w:val="231F20"/>
          <w:spacing w:val="-10"/>
        </w:rPr>
        <w:t xml:space="preserve"> </w:t>
      </w:r>
      <w:r>
        <w:rPr>
          <w:color w:val="231F20"/>
        </w:rPr>
        <w:t>is</w:t>
      </w:r>
      <w:r>
        <w:rPr>
          <w:color w:val="231F20"/>
          <w:spacing w:val="-10"/>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preferred if more than one rotation has been applied.</w:t>
      </w:r>
    </w:p>
    <w:p>
      <w:pPr>
        <w:pStyle w:val="BodyText"/>
        <w:spacing w:lineRule="auto" w:line="240" w:before="122" w:after="0"/>
        <w:ind w:left="3060" w:right="357"/>
        <w:rPr/>
      </w:pPr>
      <w:r>
        <w:rPr>
          <w:color w:val="231F20"/>
        </w:rPr>
        <w:t>The</w:t>
      </w:r>
      <w:r>
        <w:rPr>
          <w:color w:val="231F20"/>
          <w:spacing w:val="-13"/>
        </w:rPr>
        <w:t xml:space="preserve"> </w:t>
      </w:r>
      <w:r>
        <w:rPr>
          <w:rFonts w:ascii="Courier New" w:hAnsi="Courier New"/>
          <w:color w:val="231F20"/>
          <w:sz w:val="18"/>
        </w:rPr>
        <w:t>PERturb</w:t>
      </w:r>
      <w:r>
        <w:rPr>
          <w:rFonts w:ascii="Courier New" w:hAnsi="Courier New"/>
          <w:color w:val="231F20"/>
          <w:spacing w:val="-68"/>
          <w:sz w:val="18"/>
        </w:rPr>
        <w:t xml:space="preserve"> </w:t>
      </w:r>
      <w:r>
        <w:rPr>
          <w:color w:val="231F20"/>
        </w:rPr>
        <w:t>command</w:t>
      </w:r>
      <w:r>
        <w:rPr>
          <w:color w:val="231F20"/>
          <w:spacing w:val="-12"/>
        </w:rPr>
        <w:t xml:space="preserve"> </w:t>
      </w:r>
      <w:r>
        <w:rPr>
          <w:color w:val="231F20"/>
        </w:rPr>
        <w:t>takes</w:t>
      </w:r>
      <w:r>
        <w:rPr>
          <w:color w:val="231F20"/>
          <w:spacing w:val="-10"/>
        </w:rPr>
        <w:t xml:space="preserve"> </w:t>
      </w:r>
      <w:r>
        <w:rPr>
          <w:color w:val="231F20"/>
        </w:rPr>
        <w:t>arguments</w:t>
      </w:r>
      <w:r>
        <w:rPr>
          <w:color w:val="231F20"/>
          <w:spacing w:val="-10"/>
        </w:rPr>
        <w:t xml:space="preserve"> </w:t>
      </w:r>
      <w:r>
        <w:rPr>
          <w:color w:val="231F20"/>
        </w:rPr>
        <w:t>specifying</w:t>
      </w:r>
      <w:r>
        <w:rPr>
          <w:color w:val="231F20"/>
          <w:spacing w:val="-10"/>
        </w:rPr>
        <w:t xml:space="preserve"> </w:t>
      </w:r>
      <w:r>
        <w:rPr>
          <w:color w:val="231F20"/>
        </w:rPr>
        <w:t>the</w:t>
      </w:r>
      <w:r>
        <w:rPr>
          <w:color w:val="231F20"/>
          <w:spacing w:val="-10"/>
        </w:rPr>
        <w:t xml:space="preserve"> </w:t>
      </w:r>
      <w:r>
        <w:rPr>
          <w:color w:val="231F20"/>
        </w:rPr>
        <w:t>element</w:t>
      </w:r>
      <w:r>
        <w:rPr>
          <w:color w:val="231F20"/>
          <w:spacing w:val="-10"/>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perturbed</w:t>
      </w:r>
      <w:r>
        <w:rPr>
          <w:color w:val="231F20"/>
          <w:spacing w:val="-10"/>
        </w:rPr>
        <w:t xml:space="preserve"> </w:t>
      </w:r>
      <w:r>
        <w:rPr>
          <w:color w:val="231F20"/>
        </w:rPr>
        <w:t>and</w:t>
      </w:r>
      <w:r>
        <w:rPr>
          <w:color w:val="231F20"/>
          <w:spacing w:val="-10"/>
        </w:rPr>
        <w:t xml:space="preserve"> </w:t>
      </w:r>
      <w:r>
        <w:rPr>
          <w:color w:val="231F20"/>
        </w:rPr>
        <w:t>the perturbation</w:t>
      </w:r>
      <w:r>
        <w:rPr>
          <w:color w:val="231F20"/>
          <w:spacing w:val="-3"/>
        </w:rPr>
        <w:t xml:space="preserve"> </w:t>
      </w:r>
      <w:r>
        <w:rPr>
          <w:color w:val="231F20"/>
        </w:rPr>
        <w:t>vectors.</w:t>
      </w:r>
      <w:r>
        <w:rPr>
          <w:color w:val="231F20"/>
          <w:spacing w:val="-6"/>
        </w:rPr>
        <w:t xml:space="preserve"> </w:t>
      </w:r>
      <w:r>
        <w:rPr>
          <w:color w:val="231F20"/>
        </w:rPr>
        <w:t>The</w:t>
      </w:r>
      <w:r>
        <w:rPr>
          <w:color w:val="231F20"/>
          <w:spacing w:val="-2"/>
        </w:rPr>
        <w:t xml:space="preserve"> </w:t>
      </w:r>
      <w:r>
        <w:rPr>
          <w:color w:val="231F20"/>
        </w:rPr>
        <w:t>element</w:t>
      </w:r>
      <w:r>
        <w:rPr>
          <w:color w:val="231F20"/>
          <w:spacing w:val="-2"/>
        </w:rPr>
        <w:t xml:space="preserve"> </w:t>
      </w:r>
      <w:r>
        <w:rPr>
          <w:color w:val="231F20"/>
        </w:rPr>
        <w:t>is</w:t>
      </w:r>
      <w:r>
        <w:rPr>
          <w:color w:val="231F20"/>
          <w:spacing w:val="-3"/>
        </w:rPr>
        <w:t xml:space="preserve"> </w:t>
      </w:r>
      <w:r>
        <w:rPr>
          <w:color w:val="231F20"/>
        </w:rPr>
        <w:t>specified</w:t>
      </w:r>
      <w:r>
        <w:rPr>
          <w:color w:val="231F20"/>
          <w:spacing w:val="-2"/>
        </w:rPr>
        <w:t xml:space="preserve"> </w:t>
      </w:r>
      <w:r>
        <w:rPr>
          <w:color w:val="231F20"/>
        </w:rPr>
        <w:t>by</w:t>
      </w:r>
      <w:r>
        <w:rPr>
          <w:color w:val="231F20"/>
          <w:spacing w:val="-2"/>
        </w:rPr>
        <w:t xml:space="preserve"> </w:t>
      </w:r>
      <w:r>
        <w:rPr>
          <w:color w:val="231F20"/>
        </w:rPr>
        <w:t>number</w:t>
      </w:r>
      <w:r>
        <w:rPr>
          <w:color w:val="231F20"/>
          <w:spacing w:val="-3"/>
        </w:rPr>
        <w:t xml:space="preserve"> </w:t>
      </w:r>
      <w:r>
        <w:rPr>
          <w:rFonts w:ascii="Courier New" w:hAnsi="Courier New"/>
          <w:color w:val="231F20"/>
          <w:sz w:val="18"/>
        </w:rPr>
        <w:t>iElt</w:t>
      </w:r>
      <w:r>
        <w:rPr>
          <w:rFonts w:ascii="Courier New" w:hAnsi="Courier New"/>
          <w:color w:val="231F20"/>
          <w:spacing w:val="-66"/>
          <w:sz w:val="18"/>
        </w:rPr>
        <w:t xml:space="preserve"> </w:t>
      </w:r>
      <w:r>
        <w:rPr>
          <w:color w:val="231F20"/>
        </w:rPr>
        <w:t>which</w:t>
      </w:r>
      <w:r>
        <w:rPr>
          <w:color w:val="231F20"/>
          <w:spacing w:val="-2"/>
        </w:rPr>
        <w:t xml:space="preserve"> </w:t>
      </w:r>
      <w:r>
        <w:rPr>
          <w:color w:val="231F20"/>
        </w:rPr>
        <w:t>is</w:t>
      </w:r>
      <w:r>
        <w:rPr>
          <w:color w:val="231F20"/>
          <w:spacing w:val="-3"/>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range:</w:t>
      </w:r>
      <w:r>
        <w:rPr>
          <w:color w:val="231F20"/>
          <w:spacing w:val="-2"/>
        </w:rPr>
        <w:t xml:space="preserve"> </w:t>
      </w:r>
      <w:r>
        <w:rPr>
          <w:color w:val="231F20"/>
        </w:rPr>
        <w:t>0 (the</w:t>
      </w:r>
      <w:r>
        <w:rPr>
          <w:color w:val="231F20"/>
          <w:spacing w:val="-5"/>
        </w:rPr>
        <w:t xml:space="preserve"> </w:t>
      </w:r>
      <w:r>
        <w:rPr>
          <w:color w:val="231F20"/>
        </w:rPr>
        <w:t>source)</w:t>
      </w:r>
      <w:r>
        <w:rPr>
          <w:color w:val="231F20"/>
          <w:spacing w:val="-3"/>
        </w:rPr>
        <w:t xml:space="preserve"> </w:t>
      </w:r>
      <w:r>
        <w:rPr>
          <w:color w:val="231F20"/>
        </w:rPr>
        <w:t>to</w:t>
      </w:r>
      <w:r>
        <w:rPr>
          <w:color w:val="231F20"/>
          <w:spacing w:val="-4"/>
        </w:rPr>
        <w:t xml:space="preserve"> </w:t>
      </w:r>
      <w:r>
        <w:rPr>
          <w:rFonts w:ascii="Courier New" w:hAnsi="Courier New"/>
          <w:color w:val="231F20"/>
          <w:sz w:val="18"/>
        </w:rPr>
        <w:t>nElt</w:t>
      </w:r>
      <w:r>
        <w:rPr>
          <w:rFonts w:ascii="Courier New" w:hAnsi="Courier New"/>
          <w:color w:val="231F20"/>
          <w:spacing w:val="-66"/>
          <w:sz w:val="18"/>
        </w:rPr>
        <w:t xml:space="preserve"> </w:t>
      </w:r>
      <w:r>
        <w:rPr>
          <w:color w:val="231F20"/>
        </w:rPr>
        <w:t>(the</w:t>
      </w:r>
      <w:r>
        <w:rPr>
          <w:color w:val="231F20"/>
          <w:spacing w:val="-3"/>
        </w:rPr>
        <w:t xml:space="preserve"> </w:t>
      </w:r>
      <w:r>
        <w:rPr>
          <w:color w:val="231F20"/>
        </w:rPr>
        <w:t>number</w:t>
      </w:r>
      <w:r>
        <w:rPr>
          <w:color w:val="231F20"/>
          <w:spacing w:val="-3"/>
        </w:rPr>
        <w:t xml:space="preserve"> </w:t>
      </w:r>
      <w:r>
        <w:rPr>
          <w:color w:val="231F20"/>
        </w:rPr>
        <w:t>of</w:t>
      </w:r>
      <w:r>
        <w:rPr>
          <w:color w:val="231F20"/>
          <w:spacing w:val="-3"/>
        </w:rPr>
        <w:t xml:space="preserve"> </w:t>
      </w:r>
      <w:r>
        <w:rPr>
          <w:color w:val="231F20"/>
        </w:rPr>
        <w:t>elements</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active</w:t>
      </w:r>
      <w:r>
        <w:rPr>
          <w:color w:val="231F20"/>
          <w:spacing w:val="-3"/>
        </w:rPr>
        <w:t xml:space="preserve"> </w:t>
      </w:r>
      <w:r>
        <w:rPr>
          <w:color w:val="231F20"/>
        </w:rPr>
        <w:t>prescription).</w:t>
      </w:r>
      <w:r>
        <w:rPr>
          <w:color w:val="231F20"/>
          <w:spacing w:val="-3"/>
        </w:rPr>
        <w:t xml:space="preserve"> </w:t>
      </w:r>
      <w:r>
        <w:rPr>
          <w:color w:val="231F20"/>
        </w:rPr>
        <w:t>Units</w:t>
      </w:r>
      <w:r>
        <w:rPr>
          <w:color w:val="231F20"/>
          <w:spacing w:val="-4"/>
        </w:rPr>
        <w:t xml:space="preserve"> </w:t>
      </w:r>
      <w:r>
        <w:rPr>
          <w:color w:val="231F20"/>
        </w:rPr>
        <w:t>for</w:t>
      </w:r>
      <w:r>
        <w:rPr>
          <w:color w:val="231F20"/>
          <w:spacing w:val="-3"/>
        </w:rPr>
        <w:t xml:space="preserve"> </w:t>
      </w:r>
      <w:r>
        <w:rPr>
          <w:color w:val="231F20"/>
        </w:rPr>
        <w:t>rotation perturbations are radians.</w:t>
      </w:r>
      <w:r>
        <w:rPr>
          <w:color w:val="231F20"/>
          <w:spacing w:val="-1"/>
        </w:rPr>
        <w:t xml:space="preserve"> </w:t>
      </w:r>
      <w:r>
        <w:rPr>
          <w:color w:val="231F20"/>
        </w:rPr>
        <w:t>The units of the translation perturbations are in the chosen base units (meters, inches, whatever).</w:t>
      </w:r>
    </w:p>
    <w:p>
      <w:pPr>
        <w:pStyle w:val="BodyText"/>
        <w:spacing w:lineRule="auto" w:line="247" w:before="126" w:after="0"/>
        <w:ind w:left="3060" w:right="445"/>
        <w:jc w:val="both"/>
        <w:rPr/>
      </w:pPr>
      <w:r>
        <w:rPr>
          <w:color w:val="231F20"/>
        </w:rPr>
        <w:t>Rotations</w:t>
      </w:r>
      <w:r>
        <w:rPr>
          <w:color w:val="231F20"/>
          <w:spacing w:val="-4"/>
        </w:rPr>
        <w:t xml:space="preserve"> </w:t>
      </w:r>
      <w:r>
        <w:rPr>
          <w:color w:val="231F20"/>
        </w:rPr>
        <w:t>are</w:t>
      </w:r>
      <w:r>
        <w:rPr>
          <w:color w:val="231F20"/>
          <w:spacing w:val="-3"/>
        </w:rPr>
        <w:t xml:space="preserve"> </w:t>
      </w:r>
      <w:r>
        <w:rPr>
          <w:color w:val="231F20"/>
        </w:rPr>
        <w:t>applied</w:t>
      </w:r>
      <w:r>
        <w:rPr>
          <w:color w:val="231F20"/>
          <w:spacing w:val="-3"/>
        </w:rPr>
        <w:t xml:space="preserve"> </w:t>
      </w:r>
      <w:r>
        <w:rPr>
          <w:color w:val="231F20"/>
        </w:rPr>
        <w:t>using</w:t>
      </w:r>
      <w:r>
        <w:rPr>
          <w:color w:val="231F20"/>
          <w:spacing w:val="-3"/>
        </w:rPr>
        <w:t xml:space="preserve"> </w:t>
      </w:r>
      <w:r>
        <w:rPr>
          <w:color w:val="231F20"/>
        </w:rPr>
        <w:t>Euler</w:t>
      </w:r>
      <w:r>
        <w:rPr>
          <w:color w:val="231F20"/>
          <w:spacing w:val="-3"/>
        </w:rPr>
        <w:t xml:space="preserve"> </w:t>
      </w:r>
      <w:r>
        <w:rPr>
          <w:color w:val="231F20"/>
        </w:rPr>
        <w:t>axis/angle</w:t>
      </w:r>
      <w:r>
        <w:rPr>
          <w:color w:val="231F20"/>
          <w:spacing w:val="-3"/>
        </w:rPr>
        <w:t xml:space="preserve"> </w:t>
      </w:r>
      <w:r>
        <w:rPr>
          <w:color w:val="231F20"/>
        </w:rPr>
        <w:t>parameters</w:t>
      </w:r>
      <w:r>
        <w:rPr>
          <w:color w:val="231F20"/>
          <w:spacing w:val="-4"/>
        </w:rPr>
        <w:t xml:space="preserve"> </w:t>
      </w:r>
      <w:r>
        <w:rPr>
          <w:color w:val="231F20"/>
        </w:rPr>
        <w:t>(Ref.</w:t>
      </w:r>
      <w:r>
        <w:rPr>
          <w:color w:val="231F20"/>
          <w:spacing w:val="-3"/>
        </w:rPr>
        <w:t xml:space="preserve"> </w:t>
      </w:r>
      <w:r>
        <w:rPr>
          <w:color w:val="231F20"/>
        </w:rPr>
        <w:t>Hughes).</w:t>
      </w:r>
      <w:r>
        <w:rPr>
          <w:color w:val="231F20"/>
          <w:spacing w:val="-7"/>
        </w:rPr>
        <w:t xml:space="preserve"> </w:t>
      </w:r>
      <w:r>
        <w:rPr>
          <w:color w:val="231F20"/>
        </w:rPr>
        <w:t>The</w:t>
      </w:r>
      <w:r>
        <w:rPr>
          <w:color w:val="231F20"/>
          <w:spacing w:val="-3"/>
        </w:rPr>
        <w:t xml:space="preserve"> </w:t>
      </w:r>
      <w:r>
        <w:rPr>
          <w:color w:val="231F20"/>
        </w:rPr>
        <w:t>axis</w:t>
      </w:r>
      <w:r>
        <w:rPr>
          <w:color w:val="231F20"/>
          <w:spacing w:val="-4"/>
        </w:rPr>
        <w:t xml:space="preserve"> </w:t>
      </w:r>
      <w:r>
        <w:rPr>
          <w:color w:val="231F20"/>
        </w:rPr>
        <w:t>of</w:t>
      </w:r>
      <w:r>
        <w:rPr>
          <w:color w:val="231F20"/>
          <w:spacing w:val="-3"/>
        </w:rPr>
        <w:t xml:space="preserve"> </w:t>
      </w:r>
      <w:r>
        <w:rPr>
          <w:color w:val="231F20"/>
        </w:rPr>
        <w:t>the rotation</w:t>
      </w:r>
      <w:r>
        <w:rPr>
          <w:color w:val="231F20"/>
          <w:spacing w:val="-3"/>
        </w:rPr>
        <w:t xml:space="preserve"> </w:t>
      </w:r>
      <w:r>
        <w:rPr>
          <w:color w:val="231F20"/>
        </w:rPr>
        <w:t>is</w:t>
      </w:r>
      <w:r>
        <w:rPr>
          <w:color w:val="231F20"/>
          <w:spacing w:val="-4"/>
        </w:rPr>
        <w:t xml:space="preserve"> </w:t>
      </w:r>
      <w:r>
        <w:rPr>
          <w:color w:val="231F20"/>
        </w:rPr>
        <w:t>given</w:t>
      </w:r>
      <w:r>
        <w:rPr>
          <w:color w:val="231F20"/>
          <w:spacing w:val="-3"/>
        </w:rPr>
        <w:t xml:space="preserve"> </w:t>
      </w:r>
      <w:r>
        <w:rPr>
          <w:color w:val="231F20"/>
        </w:rPr>
        <w:t>by</w:t>
      </w:r>
      <w:r>
        <w:rPr>
          <w:color w:val="231F20"/>
          <w:spacing w:val="-3"/>
        </w:rPr>
        <w:t xml:space="preserve"> </w:t>
      </w:r>
      <w:r>
        <w:rPr>
          <w:color w:val="231F20"/>
        </w:rPr>
        <w:t>the</w:t>
      </w:r>
      <w:r>
        <w:rPr>
          <w:color w:val="231F20"/>
          <w:spacing w:val="-3"/>
        </w:rPr>
        <w:t xml:space="preserve"> </w:t>
      </w:r>
      <w:r>
        <w:rPr>
          <w:color w:val="231F20"/>
        </w:rPr>
        <w:t>direction</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rotation</w:t>
      </w:r>
      <w:r>
        <w:rPr>
          <w:color w:val="231F20"/>
          <w:spacing w:val="-3"/>
        </w:rPr>
        <w:t xml:space="preserve"> </w:t>
      </w:r>
      <w:r>
        <w:rPr>
          <w:color w:val="231F20"/>
        </w:rPr>
        <w:t>perturbation</w:t>
      </w:r>
      <w:r>
        <w:rPr>
          <w:color w:val="231F20"/>
          <w:spacing w:val="-3"/>
        </w:rPr>
        <w:t xml:space="preserve"> </w:t>
      </w:r>
      <w:r>
        <w:rPr>
          <w:color w:val="231F20"/>
        </w:rPr>
        <w:t>vector.</w:t>
      </w:r>
      <w:r>
        <w:rPr>
          <w:color w:val="231F20"/>
          <w:spacing w:val="-7"/>
        </w:rPr>
        <w:t xml:space="preserve"> </w:t>
      </w:r>
      <w:r>
        <w:rPr>
          <w:color w:val="231F20"/>
        </w:rPr>
        <w:t>The</w:t>
      </w:r>
      <w:r>
        <w:rPr>
          <w:color w:val="231F20"/>
          <w:spacing w:val="-3"/>
        </w:rPr>
        <w:t xml:space="preserve"> </w:t>
      </w:r>
      <w:r>
        <w:rPr>
          <w:color w:val="231F20"/>
        </w:rPr>
        <w:t>angle</w:t>
      </w:r>
      <w:r>
        <w:rPr>
          <w:color w:val="231F20"/>
          <w:spacing w:val="-3"/>
        </w:rPr>
        <w:t xml:space="preserve"> </w:t>
      </w:r>
      <w:r>
        <w:rPr>
          <w:color w:val="231F20"/>
        </w:rPr>
        <w:t>is</w:t>
      </w:r>
      <w:r>
        <w:rPr>
          <w:color w:val="231F20"/>
          <w:spacing w:val="-4"/>
        </w:rPr>
        <w:t xml:space="preserve"> </w:t>
      </w:r>
      <w:r>
        <w:rPr>
          <w:color w:val="231F20"/>
        </w:rPr>
        <w:t>given by</w:t>
      </w:r>
      <w:r>
        <w:rPr>
          <w:color w:val="231F20"/>
          <w:spacing w:val="-3"/>
        </w:rPr>
        <w:t xml:space="preserve"> </w:t>
      </w:r>
      <w:r>
        <w:rPr>
          <w:color w:val="231F20"/>
        </w:rPr>
        <w:t>its</w:t>
      </w:r>
      <w:r>
        <w:rPr>
          <w:color w:val="231F20"/>
          <w:spacing w:val="-4"/>
        </w:rPr>
        <w:t xml:space="preserve"> </w:t>
      </w:r>
      <w:r>
        <w:rPr>
          <w:color w:val="231F20"/>
        </w:rPr>
        <w:t>magnitude.</w:t>
      </w:r>
      <w:r>
        <w:rPr>
          <w:color w:val="231F20"/>
          <w:spacing w:val="-7"/>
        </w:rPr>
        <w:t xml:space="preserve"> </w:t>
      </w:r>
      <w:r>
        <w:rPr>
          <w:color w:val="231F20"/>
        </w:rPr>
        <w:t>This</w:t>
      </w:r>
      <w:r>
        <w:rPr>
          <w:color w:val="231F20"/>
          <w:spacing w:val="-4"/>
        </w:rPr>
        <w:t xml:space="preserve"> </w:t>
      </w:r>
      <w:r>
        <w:rPr>
          <w:color w:val="231F20"/>
        </w:rPr>
        <w:t>approach</w:t>
      </w:r>
      <w:r>
        <w:rPr>
          <w:color w:val="231F20"/>
          <w:spacing w:val="-3"/>
        </w:rPr>
        <w:t xml:space="preserve"> </w:t>
      </w:r>
      <w:r>
        <w:rPr>
          <w:color w:val="231F20"/>
        </w:rPr>
        <w:t>is</w:t>
      </w:r>
      <w:r>
        <w:rPr>
          <w:color w:val="231F20"/>
          <w:spacing w:val="-4"/>
        </w:rPr>
        <w:t xml:space="preserve"> </w:t>
      </w:r>
      <w:r>
        <w:rPr>
          <w:color w:val="231F20"/>
        </w:rPr>
        <w:t>used</w:t>
      </w:r>
      <w:r>
        <w:rPr>
          <w:color w:val="231F20"/>
          <w:spacing w:val="-3"/>
        </w:rPr>
        <w:t xml:space="preserve"> </w:t>
      </w:r>
      <w:r>
        <w:rPr>
          <w:color w:val="231F20"/>
        </w:rPr>
        <w:t>in</w:t>
      </w:r>
      <w:r>
        <w:rPr>
          <w:color w:val="231F20"/>
          <w:spacing w:val="-3"/>
        </w:rPr>
        <w:t xml:space="preserve"> </w:t>
      </w:r>
      <w:r>
        <w:rPr>
          <w:color w:val="231F20"/>
        </w:rPr>
        <w:t>preference</w:t>
      </w:r>
      <w:r>
        <w:rPr>
          <w:color w:val="231F20"/>
          <w:spacing w:val="-3"/>
        </w:rPr>
        <w:t xml:space="preserve"> </w:t>
      </w:r>
      <w:r>
        <w:rPr>
          <w:color w:val="231F20"/>
        </w:rPr>
        <w:t>to</w:t>
      </w:r>
      <w:r>
        <w:rPr>
          <w:color w:val="231F20"/>
          <w:spacing w:val="-3"/>
        </w:rPr>
        <w:t xml:space="preserve"> </w:t>
      </w:r>
      <w:r>
        <w:rPr>
          <w:color w:val="231F20"/>
        </w:rPr>
        <w:t>Euler</w:t>
      </w:r>
      <w:r>
        <w:rPr>
          <w:color w:val="231F20"/>
          <w:spacing w:val="-3"/>
        </w:rPr>
        <w:t xml:space="preserve"> </w:t>
      </w:r>
      <w:r>
        <w:rPr>
          <w:color w:val="231F20"/>
        </w:rPr>
        <w:t>angles</w:t>
      </w:r>
      <w:r>
        <w:rPr>
          <w:color w:val="231F20"/>
          <w:spacing w:val="-4"/>
        </w:rPr>
        <w:t xml:space="preserve"> </w:t>
      </w:r>
      <w:r>
        <w:rPr>
          <w:color w:val="231F20"/>
        </w:rPr>
        <w:t>or</w:t>
      </w:r>
      <w:r>
        <w:rPr>
          <w:color w:val="231F20"/>
          <w:spacing w:val="-3"/>
        </w:rPr>
        <w:t xml:space="preserve"> </w:t>
      </w:r>
      <w:r>
        <w:rPr>
          <w:color w:val="231F20"/>
        </w:rPr>
        <w:t>quaternions</w:t>
      </w:r>
      <w:r>
        <w:rPr>
          <w:color w:val="231F20"/>
          <w:spacing w:val="-4"/>
        </w:rPr>
        <w:t xml:space="preserve"> </w:t>
      </w:r>
      <w:r>
        <w:rPr>
          <w:color w:val="231F20"/>
        </w:rPr>
        <w:t>as it provides a smooth transition to the usual small-angle linear approximations.</w:t>
      </w:r>
    </w:p>
    <w:p>
      <w:pPr>
        <w:pStyle w:val="BodyText"/>
        <w:spacing w:lineRule="auto" w:line="240" w:before="123" w:after="0"/>
        <w:ind w:left="3060" w:right="404"/>
        <w:jc w:val="both"/>
        <w:rPr/>
      </w:pPr>
      <w:r>
        <w:rPr>
          <w:color w:val="231F20"/>
        </w:rPr>
        <w:t>If</w:t>
      </w:r>
      <w:r>
        <w:rPr>
          <w:color w:val="231F20"/>
          <w:spacing w:val="-7"/>
        </w:rPr>
        <w:t xml:space="preserve"> </w:t>
      </w:r>
      <w:r>
        <w:rPr>
          <w:rFonts w:ascii="Courier New" w:hAnsi="Courier New"/>
          <w:color w:val="231F20"/>
          <w:sz w:val="18"/>
        </w:rPr>
        <w:t>iElt=0</w:t>
      </w:r>
      <w:r>
        <w:rPr>
          <w:color w:val="231F20"/>
        </w:rPr>
        <w:t>,</w:t>
      </w:r>
      <w:r>
        <w:rPr>
          <w:color w:val="231F20"/>
          <w:spacing w:val="-7"/>
        </w:rPr>
        <w:t xml:space="preserve"> </w:t>
      </w:r>
      <w:r>
        <w:rPr>
          <w:color w:val="231F20"/>
        </w:rPr>
        <w:t>indicating</w:t>
      </w:r>
      <w:r>
        <w:rPr>
          <w:color w:val="231F20"/>
          <w:spacing w:val="-7"/>
        </w:rPr>
        <w:t xml:space="preserve"> </w:t>
      </w:r>
      <w:r>
        <w:rPr>
          <w:color w:val="231F20"/>
        </w:rPr>
        <w:t>the</w:t>
      </w:r>
      <w:r>
        <w:rPr>
          <w:color w:val="231F20"/>
          <w:spacing w:val="-7"/>
        </w:rPr>
        <w:t xml:space="preserve"> </w:t>
      </w:r>
      <w:r>
        <w:rPr>
          <w:color w:val="231F20"/>
        </w:rPr>
        <w:t>source</w:t>
      </w:r>
      <w:r>
        <w:rPr>
          <w:color w:val="231F20"/>
          <w:spacing w:val="-7"/>
        </w:rPr>
        <w:t xml:space="preserve"> </w:t>
      </w:r>
      <w:r>
        <w:rPr>
          <w:color w:val="231F20"/>
        </w:rPr>
        <w:t>is</w:t>
      </w:r>
      <w:r>
        <w:rPr>
          <w:color w:val="231F20"/>
          <w:spacing w:val="-7"/>
        </w:rPr>
        <w:t xml:space="preserve"> </w:t>
      </w:r>
      <w:r>
        <w:rPr>
          <w:color w:val="231F20"/>
        </w:rPr>
        <w:t>to</w:t>
      </w:r>
      <w:r>
        <w:rPr>
          <w:color w:val="231F20"/>
          <w:spacing w:val="-7"/>
        </w:rPr>
        <w:t xml:space="preserve"> </w:t>
      </w:r>
      <w:r>
        <w:rPr>
          <w:color w:val="231F20"/>
        </w:rPr>
        <w:t>be</w:t>
      </w:r>
      <w:r>
        <w:rPr>
          <w:color w:val="231F20"/>
          <w:spacing w:val="-7"/>
        </w:rPr>
        <w:t xml:space="preserve"> </w:t>
      </w:r>
      <w:r>
        <w:rPr>
          <w:color w:val="231F20"/>
        </w:rPr>
        <w:t>perturbed,</w:t>
      </w:r>
      <w:r>
        <w:rPr>
          <w:color w:val="231F20"/>
          <w:spacing w:val="-7"/>
        </w:rPr>
        <w:t xml:space="preserve"> </w:t>
      </w:r>
      <w:r>
        <w:rPr>
          <w:color w:val="231F20"/>
        </w:rPr>
        <w:t>the</w:t>
      </w:r>
      <w:r>
        <w:rPr>
          <w:color w:val="231F20"/>
          <w:spacing w:val="-7"/>
        </w:rPr>
        <w:t xml:space="preserve"> </w:t>
      </w:r>
      <w:r>
        <w:rPr>
          <w:color w:val="231F20"/>
        </w:rPr>
        <w:t>user</w:t>
      </w:r>
      <w:r>
        <w:rPr>
          <w:color w:val="231F20"/>
          <w:spacing w:val="-7"/>
        </w:rPr>
        <w:t xml:space="preserve"> </w:t>
      </w:r>
      <w:r>
        <w:rPr>
          <w:color w:val="231F20"/>
        </w:rPr>
        <w:t>is</w:t>
      </w:r>
      <w:r>
        <w:rPr>
          <w:color w:val="231F20"/>
          <w:spacing w:val="-7"/>
        </w:rPr>
        <w:t xml:space="preserve"> </w:t>
      </w:r>
      <w:r>
        <w:rPr>
          <w:color w:val="231F20"/>
        </w:rPr>
        <w:t>prompted</w:t>
      </w:r>
      <w:r>
        <w:rPr>
          <w:color w:val="231F20"/>
          <w:spacing w:val="-7"/>
        </w:rPr>
        <w:t xml:space="preserve"> </w:t>
      </w:r>
      <w:r>
        <w:rPr>
          <w:color w:val="231F20"/>
        </w:rPr>
        <w:t>for</w:t>
      </w:r>
      <w:r>
        <w:rPr>
          <w:color w:val="231F20"/>
          <w:spacing w:val="-7"/>
        </w:rPr>
        <w:t xml:space="preserve"> </w:t>
      </w:r>
      <w:r>
        <w:rPr>
          <w:color w:val="231F20"/>
        </w:rPr>
        <w:t>the</w:t>
      </w:r>
      <w:r>
        <w:rPr>
          <w:color w:val="231F20"/>
          <w:spacing w:val="-7"/>
        </w:rPr>
        <w:t xml:space="preserve"> </w:t>
      </w:r>
      <w:r>
        <w:rPr>
          <w:color w:val="231F20"/>
        </w:rPr>
        <w:t>location of</w:t>
      </w:r>
      <w:r>
        <w:rPr>
          <w:color w:val="231F20"/>
          <w:spacing w:val="-6"/>
        </w:rPr>
        <w:t xml:space="preserve"> </w:t>
      </w:r>
      <w:r>
        <w:rPr>
          <w:color w:val="231F20"/>
        </w:rPr>
        <w:t>the</w:t>
      </w:r>
      <w:r>
        <w:rPr>
          <w:color w:val="231F20"/>
          <w:spacing w:val="-6"/>
        </w:rPr>
        <w:t xml:space="preserve"> </w:t>
      </w:r>
      <w:r>
        <w:rPr>
          <w:color w:val="231F20"/>
        </w:rPr>
        <w:t>aperture</w:t>
      </w:r>
      <w:r>
        <w:rPr>
          <w:color w:val="231F20"/>
          <w:spacing w:val="-6"/>
        </w:rPr>
        <w:t xml:space="preserve"> </w:t>
      </w:r>
      <w:r>
        <w:rPr>
          <w:color w:val="231F20"/>
        </w:rPr>
        <w:t>stop</w:t>
      </w:r>
      <w:r>
        <w:rPr>
          <w:color w:val="231F20"/>
          <w:spacing w:val="-6"/>
        </w:rPr>
        <w:t xml:space="preserve"> </w:t>
      </w:r>
      <w:r>
        <w:rPr>
          <w:color w:val="231F20"/>
        </w:rPr>
        <w:t>in</w:t>
      </w:r>
      <w:r>
        <w:rPr>
          <w:color w:val="231F20"/>
          <w:spacing w:val="-6"/>
        </w:rPr>
        <w:t xml:space="preserve"> </w:t>
      </w:r>
      <w:r>
        <w:rPr>
          <w:color w:val="231F20"/>
        </w:rPr>
        <w:t>global</w:t>
      </w:r>
      <w:r>
        <w:rPr>
          <w:color w:val="231F20"/>
          <w:spacing w:val="-6"/>
        </w:rPr>
        <w:t xml:space="preserve"> </w:t>
      </w:r>
      <w:r>
        <w:rPr>
          <w:color w:val="231F20"/>
        </w:rPr>
        <w:t>coordinates.</w:t>
      </w:r>
      <w:r>
        <w:rPr>
          <w:color w:val="231F20"/>
          <w:spacing w:val="-6"/>
        </w:rPr>
        <w:t xml:space="preserve"> </w:t>
      </w:r>
      <w:r>
        <w:rPr>
          <w:color w:val="231F20"/>
        </w:rPr>
        <w:t>For</w:t>
      </w:r>
      <w:r>
        <w:rPr>
          <w:color w:val="231F20"/>
          <w:spacing w:val="-6"/>
        </w:rPr>
        <w:t xml:space="preserve"> </w:t>
      </w:r>
      <w:r>
        <w:rPr>
          <w:color w:val="231F20"/>
        </w:rPr>
        <w:t>instance</w:t>
      </w:r>
      <w:r>
        <w:rPr>
          <w:color w:val="231F20"/>
          <w:spacing w:val="-6"/>
        </w:rPr>
        <w:t xml:space="preserve"> </w:t>
      </w:r>
      <w:r>
        <w:rPr>
          <w:color w:val="231F20"/>
        </w:rPr>
        <w:t>to</w:t>
      </w:r>
      <w:r>
        <w:rPr>
          <w:color w:val="231F20"/>
          <w:spacing w:val="-6"/>
        </w:rPr>
        <w:t xml:space="preserve"> </w:t>
      </w:r>
      <w:r>
        <w:rPr>
          <w:color w:val="231F20"/>
        </w:rPr>
        <w:t>look</w:t>
      </w:r>
      <w:r>
        <w:rPr>
          <w:color w:val="231F20"/>
          <w:spacing w:val="-6"/>
        </w:rPr>
        <w:t xml:space="preserve"> </w:t>
      </w:r>
      <w:r>
        <w:rPr>
          <w:color w:val="231F20"/>
        </w:rPr>
        <w:t>0.5</w:t>
      </w:r>
      <w:r>
        <w:rPr>
          <w:color w:val="231F20"/>
          <w:spacing w:val="-6"/>
        </w:rPr>
        <w:t xml:space="preserve"> </w:t>
      </w:r>
      <w:r>
        <w:rPr>
          <w:color w:val="231F20"/>
        </w:rPr>
        <w:t>deg</w:t>
      </w:r>
      <w:r>
        <w:rPr>
          <w:color w:val="231F20"/>
          <w:spacing w:val="-6"/>
        </w:rPr>
        <w:t xml:space="preserve"> </w:t>
      </w:r>
      <w:r>
        <w:rPr>
          <w:color w:val="231F20"/>
        </w:rPr>
        <w:t>(8.72664d-3</w:t>
      </w:r>
      <w:r>
        <w:rPr>
          <w:color w:val="231F20"/>
          <w:spacing w:val="-6"/>
        </w:rPr>
        <w:t xml:space="preserve"> </w:t>
      </w:r>
      <w:r>
        <w:rPr>
          <w:color w:val="231F20"/>
        </w:rPr>
        <w:t>rad) off the x-axis, a rotation about the y-axis is commanded:</w:t>
      </w:r>
    </w:p>
    <w:p>
      <w:pPr>
        <w:pStyle w:val="BodyText"/>
        <w:spacing w:lineRule="exact" w:line="202" w:before="109" w:after="0"/>
        <w:ind w:left="180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perturb</w:t>
      </w:r>
    </w:p>
    <w:p>
      <w:pPr>
        <w:pStyle w:val="CodeBlock"/>
        <w:spacing w:lineRule="exact" w:line="200"/>
        <w:ind w:left="1800"/>
        <w:rPr>
          <w:rFonts w:ascii="Courier New" w:hAnsi="Courier New"/>
          <w:b/>
          <w:sz w:val="18"/>
        </w:rPr>
      </w:pPr>
      <w:r>
        <w:rPr>
          <w:color w:val="231F20"/>
          <w:spacing w:val="-10"/>
          <w:sz w:val="18"/>
        </w:rPr>
        <w:t>Enter element</w:t>
      </w:r>
      <w:r>
        <w:rPr>
          <w:color w:val="231F20"/>
          <w:spacing w:val="-9"/>
          <w:sz w:val="18"/>
        </w:rPr>
        <w:t xml:space="preserve"> </w:t>
      </w:r>
      <w:r>
        <w:rPr>
          <w:color w:val="231F20"/>
          <w:spacing w:val="-10"/>
          <w:sz w:val="18"/>
        </w:rPr>
        <w:t>to be</w:t>
      </w:r>
      <w:r>
        <w:rPr>
          <w:color w:val="231F20"/>
          <w:spacing w:val="-9"/>
          <w:sz w:val="18"/>
        </w:rPr>
        <w:t xml:space="preserve"> </w:t>
      </w:r>
      <w:r>
        <w:rPr>
          <w:color w:val="231F20"/>
          <w:spacing w:val="-10"/>
          <w:sz w:val="18"/>
        </w:rPr>
        <w:t>perturbed: [0]:</w:t>
      </w:r>
      <w:r>
        <w:rPr>
          <w:b/>
          <w:color w:val="231F20"/>
          <w:spacing w:val="-10"/>
          <w:sz w:val="18"/>
        </w:rPr>
        <w:t>0</w:t>
      </w:r>
    </w:p>
    <w:p>
      <w:pPr>
        <w:pStyle w:val="CodeBlock"/>
        <w:spacing w:lineRule="auto" w:line="235" w:before="2" w:after="0"/>
        <w:ind w:left="1799" w:right="1298"/>
        <w:rPr>
          <w:rFonts w:ascii="Courier New" w:hAnsi="Courier New"/>
          <w:sz w:val="18"/>
        </w:rPr>
      </w:pPr>
      <w:r>
        <w:rPr>
          <w:color w:val="231F20"/>
          <w:spacing w:val="-8"/>
          <w:sz w:val="18"/>
        </w:rPr>
        <w:t>Enter</w:t>
      </w:r>
      <w:r>
        <w:rPr>
          <w:color w:val="231F20"/>
          <w:spacing w:val="-16"/>
          <w:sz w:val="18"/>
        </w:rPr>
        <w:t xml:space="preserve"> </w:t>
      </w:r>
      <w:r>
        <w:rPr>
          <w:color w:val="231F20"/>
          <w:spacing w:val="-8"/>
          <w:sz w:val="18"/>
        </w:rPr>
        <w:t>rotational</w:t>
      </w:r>
      <w:r>
        <w:rPr>
          <w:color w:val="231F20"/>
          <w:spacing w:val="-16"/>
          <w:sz w:val="18"/>
        </w:rPr>
        <w:t xml:space="preserve"> </w:t>
      </w:r>
      <w:r>
        <w:rPr>
          <w:color w:val="231F20"/>
          <w:spacing w:val="-8"/>
          <w:sz w:val="18"/>
        </w:rPr>
        <w:t>perturbation</w:t>
      </w:r>
      <w:r>
        <w:rPr>
          <w:color w:val="231F20"/>
          <w:spacing w:val="-16"/>
          <w:sz w:val="18"/>
        </w:rPr>
        <w:t xml:space="preserve"> </w:t>
      </w:r>
      <w:r>
        <w:rPr>
          <w:color w:val="231F20"/>
          <w:spacing w:val="-8"/>
          <w:sz w:val="18"/>
        </w:rPr>
        <w:t>vector</w:t>
      </w:r>
      <w:r>
        <w:rPr>
          <w:color w:val="231F20"/>
          <w:spacing w:val="-16"/>
          <w:sz w:val="18"/>
        </w:rPr>
        <w:t xml:space="preserve"> </w:t>
      </w:r>
      <w:r>
        <w:rPr>
          <w:color w:val="231F20"/>
          <w:spacing w:val="-8"/>
          <w:sz w:val="18"/>
        </w:rPr>
        <w:t>(x,y,z):</w:t>
      </w:r>
      <w:r>
        <w:rPr>
          <w:color w:val="231F20"/>
          <w:spacing w:val="-16"/>
          <w:sz w:val="18"/>
        </w:rPr>
        <w:t xml:space="preserve"> </w:t>
      </w:r>
      <w:r>
        <w:rPr>
          <w:color w:val="231F20"/>
          <w:spacing w:val="-8"/>
          <w:sz w:val="18"/>
        </w:rPr>
        <w:t>[0.,0.,0.]:</w:t>
      </w:r>
      <w:r>
        <w:rPr>
          <w:b/>
          <w:color w:val="231F20"/>
          <w:spacing w:val="-8"/>
          <w:sz w:val="18"/>
        </w:rPr>
        <w:t xml:space="preserve">0,8.72664d-3,0 </w:t>
      </w:r>
      <w:r>
        <w:rPr>
          <w:color w:val="231F20"/>
          <w:spacing w:val="-6"/>
          <w:sz w:val="18"/>
        </w:rPr>
        <w:t>Enter</w:t>
      </w:r>
      <w:r>
        <w:rPr>
          <w:color w:val="231F20"/>
          <w:spacing w:val="-12"/>
          <w:sz w:val="18"/>
        </w:rPr>
        <w:t xml:space="preserve"> </w:t>
      </w:r>
      <w:r>
        <w:rPr>
          <w:color w:val="231F20"/>
          <w:spacing w:val="-6"/>
          <w:sz w:val="18"/>
        </w:rPr>
        <w:t>translational</w:t>
      </w:r>
      <w:r>
        <w:rPr>
          <w:color w:val="231F20"/>
          <w:spacing w:val="-12"/>
          <w:sz w:val="18"/>
        </w:rPr>
        <w:t xml:space="preserve"> </w:t>
      </w:r>
      <w:r>
        <w:rPr>
          <w:color w:val="231F20"/>
          <w:spacing w:val="-6"/>
          <w:sz w:val="18"/>
        </w:rPr>
        <w:t>perturbation</w:t>
      </w:r>
      <w:r>
        <w:rPr>
          <w:color w:val="231F20"/>
          <w:spacing w:val="-12"/>
          <w:sz w:val="18"/>
        </w:rPr>
        <w:t xml:space="preserve"> </w:t>
      </w:r>
      <w:r>
        <w:rPr>
          <w:color w:val="231F20"/>
          <w:spacing w:val="-6"/>
          <w:sz w:val="18"/>
        </w:rPr>
        <w:t>vector</w:t>
      </w:r>
      <w:r>
        <w:rPr>
          <w:color w:val="231F20"/>
          <w:spacing w:val="-12"/>
          <w:sz w:val="18"/>
        </w:rPr>
        <w:t xml:space="preserve"> </w:t>
      </w:r>
      <w:r>
        <w:rPr>
          <w:color w:val="231F20"/>
          <w:spacing w:val="-6"/>
          <w:sz w:val="18"/>
        </w:rPr>
        <w:t>(x,y,z):</w:t>
      </w:r>
      <w:r>
        <w:rPr>
          <w:color w:val="231F20"/>
          <w:spacing w:val="-12"/>
          <w:sz w:val="18"/>
        </w:rPr>
        <w:t xml:space="preserve"> </w:t>
      </w:r>
      <w:r>
        <w:rPr>
          <w:color w:val="231F20"/>
          <w:spacing w:val="-6"/>
          <w:sz w:val="18"/>
        </w:rPr>
        <w:t>[0.,0.,0.]:</w:t>
      </w:r>
      <w:r>
        <w:rPr>
          <w:b/>
          <w:color w:val="231F20"/>
          <w:spacing w:val="-6"/>
          <w:sz w:val="18"/>
        </w:rPr>
        <w:t xml:space="preserve">0,0,0 </w:t>
      </w:r>
      <w:r>
        <w:rPr>
          <w:color w:val="231F20"/>
          <w:spacing w:val="-4"/>
          <w:sz w:val="18"/>
        </w:rPr>
        <w:t>Computing</w:t>
      </w:r>
      <w:r>
        <w:rPr>
          <w:color w:val="231F20"/>
          <w:spacing w:val="-15"/>
          <w:sz w:val="18"/>
        </w:rPr>
        <w:t xml:space="preserve"> </w:t>
      </w:r>
      <w:r>
        <w:rPr>
          <w:color w:val="231F20"/>
          <w:spacing w:val="-4"/>
          <w:sz w:val="18"/>
        </w:rPr>
        <w:t>new</w:t>
      </w:r>
      <w:r>
        <w:rPr>
          <w:color w:val="231F20"/>
          <w:spacing w:val="-15"/>
          <w:sz w:val="18"/>
        </w:rPr>
        <w:t xml:space="preserve"> </w:t>
      </w:r>
      <w:r>
        <w:rPr>
          <w:color w:val="231F20"/>
          <w:spacing w:val="-4"/>
          <w:sz w:val="18"/>
        </w:rPr>
        <w:t>perturbed</w:t>
      </w:r>
      <w:r>
        <w:rPr>
          <w:color w:val="231F20"/>
          <w:spacing w:val="-15"/>
          <w:sz w:val="18"/>
        </w:rPr>
        <w:t xml:space="preserve"> </w:t>
      </w:r>
      <w:r>
        <w:rPr>
          <w:color w:val="231F20"/>
          <w:spacing w:val="-4"/>
          <w:sz w:val="18"/>
        </w:rPr>
        <w:t>system</w:t>
      </w:r>
      <w:r>
        <w:rPr>
          <w:color w:val="231F20"/>
          <w:spacing w:val="-15"/>
          <w:sz w:val="18"/>
        </w:rPr>
        <w:t xml:space="preserve"> </w:t>
      </w:r>
      <w:r>
        <w:rPr>
          <w:color w:val="231F20"/>
          <w:spacing w:val="-4"/>
          <w:sz w:val="18"/>
        </w:rPr>
        <w:t>parameters</w:t>
      </w:r>
    </w:p>
    <w:p>
      <w:pPr>
        <w:pStyle w:val="BodyText"/>
        <w:spacing w:lineRule="exact" w:line="201"/>
        <w:ind w:left="1799"/>
        <w:rPr>
          <w:rFonts w:ascii="Courier New" w:hAnsi="Courier New"/>
          <w:sz w:val="18"/>
        </w:rPr>
      </w:pPr>
      <w:r>
        <w:rPr>
          <w:rFonts w:ascii="Courier New" w:hAnsi="Courier New"/>
          <w:color w:val="231F20"/>
          <w:spacing w:val="-2"/>
          <w:sz w:val="18"/>
        </w:rPr>
        <w:t>MACOS&gt;</w:t>
      </w:r>
    </w:p>
    <w:p>
      <w:pPr>
        <w:pStyle w:val="BodyText"/>
        <w:spacing w:lineRule="auto" w:line="240" w:before="72" w:after="0"/>
        <w:ind w:left="3060" w:right="402"/>
        <w:jc w:val="both"/>
        <w:rPr/>
      </w:pPr>
      <w:r>
        <w:rPr>
          <w:color w:val="231F20"/>
        </w:rPr>
        <w:t>If</w:t>
      </w:r>
      <w:r>
        <w:rPr>
          <w:color w:val="231F20"/>
          <w:spacing w:val="-6"/>
        </w:rPr>
        <w:t xml:space="preserve"> </w:t>
      </w:r>
      <w:r>
        <w:rPr>
          <w:rFonts w:ascii="Courier New" w:hAnsi="Courier New"/>
          <w:color w:val="231F20"/>
          <w:sz w:val="18"/>
        </w:rPr>
        <w:t>iElt&gt;0</w:t>
      </w:r>
      <w:r>
        <w:rPr>
          <w:color w:val="231F20"/>
        </w:rPr>
        <w:t>,</w:t>
      </w:r>
      <w:r>
        <w:rPr>
          <w:color w:val="231F20"/>
          <w:spacing w:val="-5"/>
        </w:rPr>
        <w:t xml:space="preserve"> </w:t>
      </w:r>
      <w:r>
        <w:rPr>
          <w:color w:val="231F20"/>
        </w:rPr>
        <w:t>indicating</w:t>
      </w:r>
      <w:r>
        <w:rPr>
          <w:color w:val="231F20"/>
          <w:spacing w:val="-5"/>
        </w:rPr>
        <w:t xml:space="preserve"> </w:t>
      </w:r>
      <w:r>
        <w:rPr>
          <w:color w:val="231F20"/>
        </w:rPr>
        <w:t>a</w:t>
      </w:r>
      <w:r>
        <w:rPr>
          <w:color w:val="231F20"/>
          <w:spacing w:val="-5"/>
        </w:rPr>
        <w:t xml:space="preserve"> </w:t>
      </w:r>
      <w:r>
        <w:rPr>
          <w:color w:val="231F20"/>
        </w:rPr>
        <w:t>regular</w:t>
      </w:r>
      <w:r>
        <w:rPr>
          <w:color w:val="231F20"/>
          <w:spacing w:val="-5"/>
        </w:rPr>
        <w:t xml:space="preserve"> </w:t>
      </w:r>
      <w:r>
        <w:rPr>
          <w:color w:val="231F20"/>
        </w:rPr>
        <w:t>element,</w:t>
      </w:r>
      <w:r>
        <w:rPr>
          <w:color w:val="231F20"/>
          <w:spacing w:val="-5"/>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is</w:t>
      </w:r>
      <w:r>
        <w:rPr>
          <w:color w:val="231F20"/>
          <w:spacing w:val="-6"/>
        </w:rPr>
        <w:t xml:space="preserve"> </w:t>
      </w:r>
      <w:r>
        <w:rPr>
          <w:color w:val="231F20"/>
        </w:rPr>
        <w:t>asked</w:t>
      </w:r>
      <w:r>
        <w:rPr>
          <w:color w:val="231F20"/>
          <w:spacing w:val="-5"/>
        </w:rPr>
        <w:t xml:space="preserve"> </w:t>
      </w:r>
      <w:r>
        <w:rPr>
          <w:color w:val="231F20"/>
        </w:rPr>
        <w:t>whether</w:t>
      </w:r>
      <w:r>
        <w:rPr>
          <w:color w:val="231F20"/>
          <w:spacing w:val="-5"/>
        </w:rPr>
        <w:t xml:space="preserve"> </w:t>
      </w:r>
      <w:r>
        <w:rPr>
          <w:color w:val="231F20"/>
        </w:rPr>
        <w:t>the</w:t>
      </w:r>
      <w:r>
        <w:rPr>
          <w:color w:val="231F20"/>
          <w:spacing w:val="-5"/>
        </w:rPr>
        <w:t xml:space="preserve"> </w:t>
      </w:r>
      <w:r>
        <w:rPr>
          <w:color w:val="231F20"/>
        </w:rPr>
        <w:t>perturbation</w:t>
      </w:r>
      <w:r>
        <w:rPr>
          <w:color w:val="231F20"/>
          <w:spacing w:val="-5"/>
        </w:rPr>
        <w:t xml:space="preserve"> </w:t>
      </w:r>
      <w:r>
        <w:rPr>
          <w:color w:val="231F20"/>
        </w:rPr>
        <w:t>vectors</w:t>
      </w:r>
      <w:r>
        <w:rPr>
          <w:color w:val="231F20"/>
          <w:spacing w:val="-7"/>
        </w:rPr>
        <w:t xml:space="preserve"> </w:t>
      </w:r>
      <w:r>
        <w:rPr>
          <w:color w:val="231F20"/>
        </w:rPr>
        <w:t>are</w:t>
      </w:r>
      <w:r>
        <w:rPr>
          <w:color w:val="231F20"/>
          <w:spacing w:val="-7"/>
        </w:rPr>
        <w:t xml:space="preserve"> </w:t>
      </w:r>
      <w:r>
        <w:rPr>
          <w:color w:val="231F20"/>
        </w:rPr>
        <w:t>in</w:t>
      </w:r>
      <w:r>
        <w:rPr>
          <w:color w:val="231F20"/>
          <w:spacing w:val="-7"/>
        </w:rPr>
        <w:t xml:space="preserve"> </w:t>
      </w:r>
      <w:r>
        <w:rPr>
          <w:color w:val="231F20"/>
        </w:rPr>
        <w:t>local</w:t>
      </w:r>
      <w:r>
        <w:rPr>
          <w:color w:val="231F20"/>
          <w:spacing w:val="-7"/>
        </w:rPr>
        <w:t xml:space="preserve"> </w:t>
      </w:r>
      <w:r>
        <w:rPr>
          <w:color w:val="231F20"/>
        </w:rPr>
        <w:t>element</w:t>
      </w:r>
      <w:r>
        <w:rPr>
          <w:color w:val="231F20"/>
          <w:spacing w:val="-7"/>
        </w:rPr>
        <w:t xml:space="preserve"> </w:t>
      </w:r>
      <w:r>
        <w:rPr>
          <w:color w:val="231F20"/>
        </w:rPr>
        <w:t>coordinates</w:t>
      </w:r>
      <w:r>
        <w:rPr>
          <w:color w:val="231F20"/>
          <w:spacing w:val="-7"/>
        </w:rPr>
        <w:t xml:space="preserve"> </w:t>
      </w:r>
      <w:r>
        <w:rPr>
          <w:color w:val="231F20"/>
        </w:rPr>
        <w:t>or</w:t>
      </w:r>
      <w:r>
        <w:rPr>
          <w:color w:val="231F20"/>
          <w:spacing w:val="-7"/>
        </w:rPr>
        <w:t xml:space="preserve"> </w:t>
      </w:r>
      <w:r>
        <w:rPr>
          <w:color w:val="231F20"/>
        </w:rPr>
        <w:t>in</w:t>
      </w:r>
      <w:r>
        <w:rPr>
          <w:color w:val="231F20"/>
          <w:spacing w:val="-7"/>
        </w:rPr>
        <w:t xml:space="preserve"> </w:t>
      </w:r>
      <w:r>
        <w:rPr>
          <w:color w:val="231F20"/>
        </w:rPr>
        <w:t>global</w:t>
      </w:r>
      <w:r>
        <w:rPr>
          <w:color w:val="231F20"/>
          <w:spacing w:val="-7"/>
        </w:rPr>
        <w:t xml:space="preserve"> </w:t>
      </w:r>
      <w:r>
        <w:rPr>
          <w:color w:val="231F20"/>
        </w:rPr>
        <w:t>coordinates.</w:t>
      </w:r>
      <w:r>
        <w:rPr>
          <w:color w:val="231F20"/>
          <w:spacing w:val="-7"/>
        </w:rPr>
        <w:t xml:space="preserve"> </w:t>
      </w:r>
      <w:r>
        <w:rPr>
          <w:color w:val="231F20"/>
        </w:rPr>
        <w:t>If</w:t>
      </w:r>
      <w:r>
        <w:rPr>
          <w:color w:val="231F20"/>
          <w:spacing w:val="-7"/>
        </w:rPr>
        <w:t xml:space="preserve"> </w:t>
      </w:r>
      <w:r>
        <w:rPr>
          <w:color w:val="231F20"/>
        </w:rPr>
        <w:t>in</w:t>
      </w:r>
      <w:r>
        <w:rPr>
          <w:color w:val="231F20"/>
          <w:spacing w:val="-7"/>
        </w:rPr>
        <w:t xml:space="preserve"> </w:t>
      </w:r>
      <w:r>
        <w:rPr>
          <w:color w:val="231F20"/>
        </w:rPr>
        <w:t>local</w:t>
      </w:r>
      <w:r>
        <w:rPr>
          <w:color w:val="231F20"/>
          <w:spacing w:val="-7"/>
        </w:rPr>
        <w:t xml:space="preserve"> </w:t>
      </w:r>
      <w:r>
        <w:rPr>
          <w:color w:val="231F20"/>
        </w:rPr>
        <w:t>coordinates,</w:t>
      </w:r>
      <w:r>
        <w:rPr>
          <w:color w:val="231F20"/>
          <w:spacing w:val="-7"/>
        </w:rPr>
        <w:t xml:space="preserve"> </w:t>
      </w:r>
      <w:r>
        <w:rPr>
          <w:color w:val="231F20"/>
        </w:rPr>
        <w:t>the user is prompted for a single 6-vector perturbation in those coordinates. If in global</w:t>
      </w:r>
    </w:p>
    <w:p>
      <w:pPr>
        <w:pStyle w:val="BodyText"/>
        <w:spacing w:lineRule="auto" w:line="247" w:before="566" w:after="0"/>
        <w:ind w:left="2700" w:right="713"/>
        <w:rPr/>
      </w:pPr>
      <w:r>
        <w:rPr>
          <w:color w:val="231F20"/>
        </w:rPr>
        <w:t>coordinates,</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is</w:t>
      </w:r>
      <w:r>
        <w:rPr>
          <w:color w:val="231F20"/>
          <w:spacing w:val="-5"/>
        </w:rPr>
        <w:t xml:space="preserve"> </w:t>
      </w:r>
      <w:r>
        <w:rPr>
          <w:color w:val="231F20"/>
        </w:rPr>
        <w:t>prompted</w:t>
      </w:r>
      <w:r>
        <w:rPr>
          <w:color w:val="231F20"/>
          <w:spacing w:val="-4"/>
        </w:rPr>
        <w:t xml:space="preserve"> </w:t>
      </w:r>
      <w:r>
        <w:rPr>
          <w:color w:val="231F20"/>
        </w:rPr>
        <w:t>for</w:t>
      </w:r>
      <w:r>
        <w:rPr>
          <w:color w:val="231F20"/>
          <w:spacing w:val="-4"/>
        </w:rPr>
        <w:t xml:space="preserve"> </w:t>
      </w:r>
      <w:r>
        <w:rPr>
          <w:color w:val="231F20"/>
        </w:rPr>
        <w:t>a</w:t>
      </w:r>
      <w:r>
        <w:rPr>
          <w:color w:val="231F20"/>
          <w:spacing w:val="-4"/>
        </w:rPr>
        <w:t xml:space="preserve"> </w:t>
      </w:r>
      <w:r>
        <w:rPr>
          <w:color w:val="231F20"/>
        </w:rPr>
        <w:t>rotational</w:t>
      </w:r>
      <w:r>
        <w:rPr>
          <w:color w:val="231F20"/>
          <w:spacing w:val="-4"/>
        </w:rPr>
        <w:t xml:space="preserve"> </w:t>
      </w:r>
      <w:r>
        <w:rPr>
          <w:color w:val="231F20"/>
        </w:rPr>
        <w:t>perturbation</w:t>
      </w:r>
      <w:r>
        <w:rPr>
          <w:color w:val="231F20"/>
          <w:spacing w:val="-4"/>
        </w:rPr>
        <w:t xml:space="preserve"> </w:t>
      </w:r>
      <w:r>
        <w:rPr>
          <w:color w:val="231F20"/>
        </w:rPr>
        <w:t>3-vector,</w:t>
      </w:r>
      <w:r>
        <w:rPr>
          <w:color w:val="231F20"/>
          <w:spacing w:val="-4"/>
        </w:rPr>
        <w:t xml:space="preserve"> </w:t>
      </w:r>
      <w:r>
        <w:rPr>
          <w:color w:val="231F20"/>
        </w:rPr>
        <w:t>then</w:t>
      </w:r>
      <w:r>
        <w:rPr>
          <w:color w:val="231F20"/>
          <w:spacing w:val="-4"/>
        </w:rPr>
        <w:t xml:space="preserve"> </w:t>
      </w:r>
      <w:r>
        <w:rPr>
          <w:color w:val="231F20"/>
        </w:rPr>
        <w:t>a</w:t>
      </w:r>
      <w:r>
        <w:rPr>
          <w:color w:val="231F20"/>
          <w:spacing w:val="-4"/>
        </w:rPr>
        <w:t xml:space="preserve"> </w:t>
      </w:r>
      <w:r>
        <w:rPr>
          <w:color w:val="231F20"/>
        </w:rPr>
        <w:t xml:space="preserve">translational 3-vector. For instance, to translate the secondary mirror in </w:t>
      </w:r>
      <w:r>
        <w:rPr>
          <w:rFonts w:ascii="Courier New" w:hAnsi="Courier New"/>
          <w:color w:val="231F20"/>
          <w:sz w:val="18"/>
        </w:rPr>
        <w:t>Cassegrain.in</w:t>
      </w:r>
      <w:r>
        <w:rPr>
          <w:color w:val="231F20"/>
        </w:rPr>
        <w:t>:</w:t>
      </w:r>
    </w:p>
    <w:p>
      <w:pPr>
        <w:pStyle w:val="BodyText"/>
        <w:spacing w:lineRule="exact" w:line="200" w:before="95" w:after="0"/>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pert</w:t>
      </w:r>
    </w:p>
    <w:p>
      <w:pPr>
        <w:pStyle w:val="CodeBlock"/>
        <w:spacing w:lineRule="exact" w:line="202"/>
        <w:ind w:left="1439"/>
        <w:rPr>
          <w:rFonts w:ascii="Courier New" w:hAnsi="Courier New"/>
          <w:b/>
          <w:sz w:val="18"/>
        </w:rPr>
      </w:pPr>
      <w:r>
        <w:rPr>
          <w:color w:val="231F20"/>
          <w:spacing w:val="-8"/>
          <w:sz w:val="18"/>
        </w:rPr>
        <w:t>Enter</w:t>
      </w:r>
      <w:r>
        <w:rPr>
          <w:color w:val="231F20"/>
          <w:spacing w:val="-18"/>
          <w:sz w:val="18"/>
        </w:rPr>
        <w:t xml:space="preserve"> </w:t>
      </w:r>
      <w:r>
        <w:rPr>
          <w:color w:val="231F20"/>
          <w:spacing w:val="-8"/>
          <w:sz w:val="18"/>
        </w:rPr>
        <w:t>element</w:t>
      </w:r>
      <w:r>
        <w:rPr>
          <w:color w:val="231F20"/>
          <w:spacing w:val="-17"/>
          <w:sz w:val="18"/>
        </w:rPr>
        <w:t xml:space="preserve"> </w:t>
      </w:r>
      <w:r>
        <w:rPr>
          <w:color w:val="231F20"/>
          <w:spacing w:val="-8"/>
          <w:sz w:val="18"/>
        </w:rPr>
        <w:t>to</w:t>
      </w:r>
      <w:r>
        <w:rPr>
          <w:color w:val="231F20"/>
          <w:spacing w:val="-18"/>
          <w:sz w:val="18"/>
        </w:rPr>
        <w:t xml:space="preserve"> </w:t>
      </w:r>
      <w:r>
        <w:rPr>
          <w:color w:val="231F20"/>
          <w:spacing w:val="-8"/>
          <w:sz w:val="18"/>
        </w:rPr>
        <w:t>be</w:t>
      </w:r>
      <w:r>
        <w:rPr>
          <w:color w:val="231F20"/>
          <w:spacing w:val="-17"/>
          <w:sz w:val="18"/>
        </w:rPr>
        <w:t xml:space="preserve"> </w:t>
      </w:r>
      <w:r>
        <w:rPr>
          <w:color w:val="231F20"/>
          <w:spacing w:val="-8"/>
          <w:sz w:val="18"/>
        </w:rPr>
        <w:t>perturbed:</w:t>
      </w:r>
      <w:r>
        <w:rPr>
          <w:b/>
          <w:color w:val="231F20"/>
          <w:spacing w:val="-8"/>
          <w:sz w:val="18"/>
        </w:rPr>
        <w:t>3</w:t>
      </w:r>
    </w:p>
    <w:p>
      <w:pPr>
        <w:pStyle w:val="CodeBlock"/>
        <w:spacing w:lineRule="auto" w:line="235" w:before="1" w:after="0"/>
        <w:ind w:left="1440" w:right="1398"/>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coordinate</w:t>
      </w:r>
      <w:r>
        <w:rPr>
          <w:color w:val="231F20"/>
          <w:spacing w:val="-21"/>
          <w:sz w:val="18"/>
        </w:rPr>
        <w:t xml:space="preserve"> </w:t>
      </w:r>
      <w:r>
        <w:rPr>
          <w:color w:val="231F20"/>
          <w:spacing w:val="-6"/>
          <w:sz w:val="18"/>
        </w:rPr>
        <w:t>system</w:t>
      </w:r>
      <w:r>
        <w:rPr>
          <w:color w:val="231F20"/>
          <w:spacing w:val="-22"/>
          <w:sz w:val="18"/>
        </w:rPr>
        <w:t xml:space="preserve"> </w:t>
      </w:r>
      <w:r>
        <w:rPr>
          <w:color w:val="231F20"/>
          <w:spacing w:val="-6"/>
          <w:sz w:val="18"/>
        </w:rPr>
        <w:t>for</w:t>
      </w:r>
      <w:r>
        <w:rPr>
          <w:color w:val="231F20"/>
          <w:spacing w:val="-21"/>
          <w:sz w:val="18"/>
        </w:rPr>
        <w:t xml:space="preserve"> </w:t>
      </w:r>
      <w:r>
        <w:rPr>
          <w:color w:val="231F20"/>
          <w:spacing w:val="-6"/>
          <w:sz w:val="18"/>
        </w:rPr>
        <w:t>perturbation</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or</w:t>
      </w:r>
      <w:r>
        <w:rPr>
          <w:color w:val="231F20"/>
          <w:spacing w:val="-21"/>
          <w:sz w:val="18"/>
        </w:rPr>
        <w:t xml:space="preserve"> </w:t>
      </w:r>
      <w:r>
        <w:rPr>
          <w:color w:val="231F20"/>
          <w:spacing w:val="-6"/>
          <w:sz w:val="18"/>
        </w:rPr>
        <w:t>GLOBAL):</w:t>
      </w:r>
      <w:r>
        <w:rPr>
          <w:color w:val="231F20"/>
          <w:spacing w:val="18"/>
          <w:sz w:val="18"/>
        </w:rPr>
        <w:t xml:space="preserve"> </w:t>
      </w:r>
      <w:r>
        <w:rPr>
          <w:color w:val="231F20"/>
          <w:spacing w:val="-6"/>
          <w:sz w:val="18"/>
        </w:rPr>
        <w:t>[GLOBAL]: Enter</w:t>
      </w:r>
      <w:r>
        <w:rPr>
          <w:color w:val="231F20"/>
          <w:spacing w:val="-11"/>
          <w:sz w:val="18"/>
        </w:rPr>
        <w:t xml:space="preserve"> </w:t>
      </w:r>
      <w:r>
        <w:rPr>
          <w:color w:val="231F20"/>
          <w:spacing w:val="-6"/>
          <w:sz w:val="18"/>
        </w:rPr>
        <w:t>rotational</w:t>
      </w:r>
      <w:r>
        <w:rPr>
          <w:color w:val="231F20"/>
          <w:spacing w:val="-11"/>
          <w:sz w:val="18"/>
        </w:rPr>
        <w:t xml:space="preserve"> </w:t>
      </w:r>
      <w:r>
        <w:rPr>
          <w:color w:val="231F20"/>
          <w:spacing w:val="-6"/>
          <w:sz w:val="18"/>
        </w:rPr>
        <w:t>perturbation</w:t>
      </w:r>
      <w:r>
        <w:rPr>
          <w:color w:val="231F20"/>
          <w:spacing w:val="-11"/>
          <w:sz w:val="18"/>
        </w:rPr>
        <w:t xml:space="preserve"> </w:t>
      </w:r>
      <w:r>
        <w:rPr>
          <w:color w:val="231F20"/>
          <w:spacing w:val="-6"/>
          <w:sz w:val="18"/>
        </w:rPr>
        <w:t>vector</w:t>
      </w:r>
      <w:r>
        <w:rPr>
          <w:color w:val="231F20"/>
          <w:spacing w:val="-11"/>
          <w:sz w:val="18"/>
        </w:rPr>
        <w:t xml:space="preserve"> </w:t>
      </w:r>
      <w:r>
        <w:rPr>
          <w:color w:val="231F20"/>
          <w:spacing w:val="-6"/>
          <w:sz w:val="18"/>
        </w:rPr>
        <w:t>(x,y,z):</w:t>
      </w:r>
      <w:r>
        <w:rPr>
          <w:color w:val="231F20"/>
          <w:spacing w:val="-11"/>
          <w:sz w:val="18"/>
        </w:rPr>
        <w:t xml:space="preserve"> </w:t>
      </w:r>
      <w:r>
        <w:rPr>
          <w:color w:val="231F20"/>
          <w:spacing w:val="-6"/>
          <w:sz w:val="18"/>
        </w:rPr>
        <w:t>[0.,0.,0.]:</w:t>
      </w:r>
      <w:r>
        <w:rPr>
          <w:b/>
          <w:color w:val="231F20"/>
          <w:spacing w:val="-6"/>
          <w:sz w:val="18"/>
        </w:rPr>
        <w:t>0,0,0</w:t>
      </w:r>
    </w:p>
    <w:p>
      <w:pPr>
        <w:pStyle w:val="CodeBlock"/>
        <w:spacing w:lineRule="auto" w:line="235"/>
        <w:ind w:left="1440" w:right="1398"/>
        <w:rPr>
          <w:rFonts w:ascii="Courier New" w:hAnsi="Courier New"/>
          <w:sz w:val="18"/>
        </w:rPr>
      </w:pPr>
      <w:r>
        <w:rPr>
          <w:color w:val="231F20"/>
          <w:spacing w:val="-8"/>
          <w:sz w:val="18"/>
        </w:rPr>
        <w:t>Enter</w:t>
      </w:r>
      <w:r>
        <w:rPr>
          <w:color w:val="231F20"/>
          <w:spacing w:val="-16"/>
          <w:sz w:val="18"/>
        </w:rPr>
        <w:t xml:space="preserve"> </w:t>
      </w:r>
      <w:r>
        <w:rPr>
          <w:color w:val="231F20"/>
          <w:spacing w:val="-8"/>
          <w:sz w:val="18"/>
        </w:rPr>
        <w:t>translational</w:t>
      </w:r>
      <w:r>
        <w:rPr>
          <w:color w:val="231F20"/>
          <w:spacing w:val="-16"/>
          <w:sz w:val="18"/>
        </w:rPr>
        <w:t xml:space="preserve"> </w:t>
      </w:r>
      <w:r>
        <w:rPr>
          <w:color w:val="231F20"/>
          <w:spacing w:val="-8"/>
          <w:sz w:val="18"/>
        </w:rPr>
        <w:t>perturbation</w:t>
      </w:r>
      <w:r>
        <w:rPr>
          <w:color w:val="231F20"/>
          <w:spacing w:val="-16"/>
          <w:sz w:val="18"/>
        </w:rPr>
        <w:t xml:space="preserve"> </w:t>
      </w:r>
      <w:r>
        <w:rPr>
          <w:color w:val="231F20"/>
          <w:spacing w:val="-8"/>
          <w:sz w:val="18"/>
        </w:rPr>
        <w:t>vector</w:t>
      </w:r>
      <w:r>
        <w:rPr>
          <w:color w:val="231F20"/>
          <w:spacing w:val="-16"/>
          <w:sz w:val="18"/>
        </w:rPr>
        <w:t xml:space="preserve"> </w:t>
      </w:r>
      <w:r>
        <w:rPr>
          <w:color w:val="231F20"/>
          <w:spacing w:val="-8"/>
          <w:sz w:val="18"/>
        </w:rPr>
        <w:t>(x,y,z):</w:t>
      </w:r>
      <w:r>
        <w:rPr>
          <w:color w:val="231F20"/>
          <w:spacing w:val="-16"/>
          <w:sz w:val="18"/>
        </w:rPr>
        <w:t xml:space="preserve"> </w:t>
      </w:r>
      <w:r>
        <w:rPr>
          <w:color w:val="231F20"/>
          <w:spacing w:val="-8"/>
          <w:sz w:val="18"/>
        </w:rPr>
        <w:t>[0.,0.,0.]:</w:t>
      </w:r>
      <w:r>
        <w:rPr>
          <w:b/>
          <w:color w:val="231F20"/>
          <w:spacing w:val="-8"/>
          <w:sz w:val="18"/>
        </w:rPr>
        <w:t xml:space="preserve">0,0,1d-6 </w:t>
      </w:r>
      <w:r>
        <w:rPr>
          <w:color w:val="231F20"/>
          <w:spacing w:val="-4"/>
          <w:sz w:val="18"/>
        </w:rPr>
        <w:t>Computing</w:t>
      </w:r>
      <w:r>
        <w:rPr>
          <w:color w:val="231F20"/>
          <w:spacing w:val="-15"/>
          <w:sz w:val="18"/>
        </w:rPr>
        <w:t xml:space="preserve"> </w:t>
      </w:r>
      <w:r>
        <w:rPr>
          <w:color w:val="231F20"/>
          <w:spacing w:val="-4"/>
          <w:sz w:val="18"/>
        </w:rPr>
        <w:t>new</w:t>
      </w:r>
      <w:r>
        <w:rPr>
          <w:color w:val="231F20"/>
          <w:spacing w:val="-15"/>
          <w:sz w:val="18"/>
        </w:rPr>
        <w:t xml:space="preserve"> </w:t>
      </w:r>
      <w:r>
        <w:rPr>
          <w:color w:val="231F20"/>
          <w:spacing w:val="-4"/>
          <w:sz w:val="18"/>
        </w:rPr>
        <w:t>perturbed</w:t>
      </w:r>
      <w:r>
        <w:rPr>
          <w:color w:val="231F20"/>
          <w:spacing w:val="-15"/>
          <w:sz w:val="18"/>
        </w:rPr>
        <w:t xml:space="preserve"> </w:t>
      </w:r>
      <w:r>
        <w:rPr>
          <w:color w:val="231F20"/>
          <w:spacing w:val="-4"/>
          <w:sz w:val="18"/>
        </w:rPr>
        <w:t>system</w:t>
      </w:r>
      <w:r>
        <w:rPr>
          <w:color w:val="231F20"/>
          <w:spacing w:val="-15"/>
          <w:sz w:val="18"/>
        </w:rPr>
        <w:t xml:space="preserve"> </w:t>
      </w:r>
      <w:r>
        <w:rPr>
          <w:color w:val="231F20"/>
          <w:spacing w:val="-4"/>
          <w:sz w:val="18"/>
        </w:rPr>
        <w:t>parameters</w:t>
      </w:r>
    </w:p>
    <w:p>
      <w:pPr>
        <w:pStyle w:val="BodyText"/>
        <w:spacing w:lineRule="exact" w:line="201"/>
        <w:ind w:left="1440"/>
        <w:rPr>
          <w:rFonts w:ascii="Courier New" w:hAnsi="Courier New"/>
          <w:sz w:val="18"/>
        </w:rPr>
      </w:pPr>
      <w:r>
        <w:rPr>
          <w:rFonts w:ascii="Courier New" w:hAnsi="Courier New"/>
          <w:color w:val="231F20"/>
          <w:spacing w:val="-2"/>
          <w:sz w:val="18"/>
        </w:rPr>
        <w:t>MACOS&gt;</w:t>
      </w:r>
    </w:p>
    <w:p>
      <w:pPr>
        <w:pStyle w:val="BodyText"/>
        <w:spacing w:before="77" w:after="0"/>
        <w:rPr>
          <w:rFonts w:ascii="Courier New" w:hAnsi="Courier New"/>
          <w:sz w:val="18"/>
        </w:rPr>
      </w:pPr>
      <w:r>
        <w:rPr>
          <w:rFonts w:ascii="Courier New" w:hAnsi="Courier New"/>
          <w:sz w:val="18"/>
        </w:rPr>
      </w:r>
    </w:p>
    <w:p>
      <w:pPr>
        <w:pStyle w:val="ListParagraph"/>
        <w:numPr>
          <w:ilvl w:val="2"/>
          <w:numId w:val="21"/>
        </w:numPr>
        <w:tabs>
          <w:tab w:val="clear" w:pos="720"/>
          <w:tab w:val="left" w:pos="2698" w:leader="none"/>
        </w:tabs>
        <w:ind w:hanging="579" w:left="2698"/>
        <w:jc w:val="left"/>
        <w:rPr>
          <w:rFonts w:ascii="Helvetica" w:hAnsi="Helvetica"/>
          <w:b/>
          <w:sz w:val="18"/>
        </w:rPr>
      </w:pPr>
      <w:r>
        <w:rPr>
          <w:rFonts w:ascii="Helvetica" w:hAnsi="Helvetica"/>
          <w:b/>
          <w:color w:val="231F20"/>
          <w:spacing w:val="-2"/>
          <w:sz w:val="18"/>
        </w:rPr>
        <w:t>PREAD</w:t>
      </w:r>
    </w:p>
    <w:p>
      <w:pPr>
        <w:pStyle w:val="BodyText"/>
        <w:spacing w:lineRule="auto" w:line="235" w:before="89" w:after="0"/>
        <w:ind w:left="2700" w:right="838"/>
        <w:rPr/>
      </w:pPr>
      <w:r>
        <w:rPr>
          <w:color w:val="231F20"/>
        </w:rPr>
        <w:t>The</w:t>
      </w:r>
      <w:r>
        <w:rPr>
          <w:color w:val="231F20"/>
          <w:spacing w:val="-7"/>
        </w:rPr>
        <w:t xml:space="preserve"> </w:t>
      </w:r>
      <w:r>
        <w:rPr>
          <w:rFonts w:ascii="Courier New" w:hAnsi="Courier New"/>
          <w:color w:val="231F20"/>
          <w:sz w:val="18"/>
        </w:rPr>
        <w:t>PREad</w:t>
      </w:r>
      <w:r>
        <w:rPr>
          <w:rFonts w:ascii="Courier New" w:hAnsi="Courier New"/>
          <w:color w:val="231F20"/>
          <w:spacing w:val="-66"/>
          <w:sz w:val="18"/>
        </w:rPr>
        <w:t xml:space="preserve"> </w:t>
      </w:r>
      <w:r>
        <w:rPr>
          <w:color w:val="231F20"/>
        </w:rPr>
        <w:t>command</w:t>
      </w:r>
      <w:r>
        <w:rPr>
          <w:color w:val="231F20"/>
          <w:spacing w:val="-4"/>
        </w:rPr>
        <w:t xml:space="preserve"> </w:t>
      </w:r>
      <w:r>
        <w:rPr>
          <w:color w:val="231F20"/>
        </w:rPr>
        <w:t>reads</w:t>
      </w:r>
      <w:r>
        <w:rPr>
          <w:color w:val="231F20"/>
          <w:spacing w:val="-5"/>
        </w:rPr>
        <w:t xml:space="preserve"> </w:t>
      </w:r>
      <w:r>
        <w:rPr>
          <w:color w:val="231F20"/>
        </w:rPr>
        <w:t>element</w:t>
      </w:r>
      <w:r>
        <w:rPr>
          <w:color w:val="231F20"/>
          <w:spacing w:val="-4"/>
        </w:rPr>
        <w:t xml:space="preserve"> </w:t>
      </w:r>
      <w:r>
        <w:rPr>
          <w:color w:val="231F20"/>
        </w:rPr>
        <w:t>perturbations</w:t>
      </w:r>
      <w:r>
        <w:rPr>
          <w:color w:val="231F20"/>
          <w:spacing w:val="-5"/>
        </w:rPr>
        <w:t xml:space="preserve"> </w:t>
      </w:r>
      <w:r>
        <w:rPr>
          <w:color w:val="231F20"/>
        </w:rPr>
        <w:t>from</w:t>
      </w:r>
      <w:r>
        <w:rPr>
          <w:color w:val="231F20"/>
          <w:spacing w:val="-4"/>
        </w:rPr>
        <w:t xml:space="preserve"> </w:t>
      </w:r>
      <w:r>
        <w:rPr>
          <w:color w:val="231F20"/>
        </w:rPr>
        <w:t>a</w:t>
      </w:r>
      <w:r>
        <w:rPr>
          <w:color w:val="231F20"/>
          <w:spacing w:val="-4"/>
        </w:rPr>
        <w:t xml:space="preserve"> </w:t>
      </w:r>
      <w:r>
        <w:rPr>
          <w:color w:val="231F20"/>
        </w:rPr>
        <w:t>specified</w:t>
      </w:r>
      <w:r>
        <w:rPr>
          <w:color w:val="231F20"/>
          <w:spacing w:val="-4"/>
        </w:rPr>
        <w:t xml:space="preserve"> </w:t>
      </w:r>
      <w:r>
        <w:rPr>
          <w:color w:val="231F20"/>
        </w:rPr>
        <w:t>datafile.</w:t>
      </w:r>
      <w:r>
        <w:rPr>
          <w:color w:val="231F20"/>
          <w:spacing w:val="-4"/>
        </w:rPr>
        <w:t xml:space="preserve"> </w:t>
      </w:r>
      <w:r>
        <w:rPr>
          <w:color w:val="231F20"/>
        </w:rPr>
        <w:t>MACOS assumes</w:t>
      </w:r>
      <w:r>
        <w:rPr>
          <w:color w:val="231F20"/>
          <w:spacing w:val="-15"/>
        </w:rPr>
        <w:t xml:space="preserve"> </w:t>
      </w:r>
      <w:r>
        <w:rPr>
          <w:color w:val="231F20"/>
        </w:rPr>
        <w:t>that</w:t>
      </w:r>
      <w:r>
        <w:rPr>
          <w:color w:val="231F20"/>
          <w:spacing w:val="-12"/>
        </w:rPr>
        <w:t xml:space="preserve"> </w:t>
      </w:r>
      <w:r>
        <w:rPr>
          <w:color w:val="231F20"/>
        </w:rPr>
        <w:t>the</w:t>
      </w:r>
      <w:r>
        <w:rPr>
          <w:color w:val="231F20"/>
          <w:spacing w:val="-13"/>
        </w:rPr>
        <w:t xml:space="preserve"> </w:t>
      </w:r>
      <w:r>
        <w:rPr>
          <w:color w:val="231F20"/>
        </w:rPr>
        <w:t>name</w:t>
      </w:r>
      <w:r>
        <w:rPr>
          <w:color w:val="231F20"/>
          <w:spacing w:val="-12"/>
        </w:rPr>
        <w:t xml:space="preserve"> </w:t>
      </w:r>
      <w:r>
        <w:rPr>
          <w:color w:val="231F20"/>
        </w:rPr>
        <w:t>of</w:t>
      </w:r>
      <w:r>
        <w:rPr>
          <w:color w:val="231F20"/>
          <w:spacing w:val="-13"/>
        </w:rPr>
        <w:t xml:space="preserve"> </w:t>
      </w:r>
      <w:r>
        <w:rPr>
          <w:color w:val="231F20"/>
        </w:rPr>
        <w:t>the</w:t>
      </w:r>
      <w:r>
        <w:rPr>
          <w:color w:val="231F20"/>
          <w:spacing w:val="-12"/>
        </w:rPr>
        <w:t xml:space="preserve"> </w:t>
      </w:r>
      <w:r>
        <w:rPr>
          <w:color w:val="231F20"/>
        </w:rPr>
        <w:t>perturbation</w:t>
      </w:r>
      <w:r>
        <w:rPr>
          <w:color w:val="231F20"/>
          <w:spacing w:val="-13"/>
        </w:rPr>
        <w:t xml:space="preserve"> </w:t>
      </w:r>
      <w:r>
        <w:rPr>
          <w:color w:val="231F20"/>
        </w:rPr>
        <w:t>file</w:t>
      </w:r>
      <w:r>
        <w:rPr>
          <w:color w:val="231F20"/>
          <w:spacing w:val="-12"/>
        </w:rPr>
        <w:t xml:space="preserve"> </w:t>
      </w:r>
      <w:r>
        <w:rPr>
          <w:color w:val="231F20"/>
        </w:rPr>
        <w:t>is</w:t>
      </w:r>
      <w:r>
        <w:rPr>
          <w:color w:val="231F20"/>
          <w:spacing w:val="-13"/>
        </w:rPr>
        <w:t xml:space="preserve"> </w:t>
      </w:r>
      <w:r>
        <w:rPr>
          <w:rFonts w:ascii="Courier New" w:hAnsi="Courier New"/>
          <w:color w:val="231F20"/>
          <w:sz w:val="18"/>
        </w:rPr>
        <w:t>infilename.pert</w:t>
      </w:r>
      <w:r>
        <w:rPr>
          <w:rFonts w:ascii="Courier New" w:hAnsi="Courier New"/>
          <w:color w:val="231F20"/>
        </w:rPr>
        <w:t>.</w:t>
      </w:r>
      <w:r>
        <w:rPr>
          <w:rFonts w:ascii="Courier New" w:hAnsi="Courier New"/>
          <w:color w:val="231F20"/>
          <w:spacing w:val="-30"/>
        </w:rPr>
        <w:t xml:space="preserve"> </w:t>
      </w:r>
      <w:r>
        <w:rPr>
          <w:color w:val="231F20"/>
        </w:rPr>
        <w:t>If</w:t>
      </w:r>
      <w:r>
        <w:rPr>
          <w:color w:val="231F20"/>
          <w:spacing w:val="-12"/>
        </w:rPr>
        <w:t xml:space="preserve"> </w:t>
      </w:r>
      <w:r>
        <w:rPr>
          <w:color w:val="231F20"/>
        </w:rPr>
        <w:t>this</w:t>
      </w:r>
      <w:r>
        <w:rPr>
          <w:color w:val="231F20"/>
          <w:spacing w:val="-13"/>
        </w:rPr>
        <w:t xml:space="preserve"> </w:t>
      </w:r>
      <w:r>
        <w:rPr>
          <w:color w:val="231F20"/>
        </w:rPr>
        <w:t>file</w:t>
      </w:r>
      <w:r>
        <w:rPr>
          <w:color w:val="231F20"/>
          <w:spacing w:val="-12"/>
        </w:rPr>
        <w:t xml:space="preserve"> </w:t>
      </w:r>
      <w:r>
        <w:rPr>
          <w:color w:val="231F20"/>
        </w:rPr>
        <w:t>does not exist, MACOS prompts for ther perturbation file name.</w:t>
      </w:r>
    </w:p>
    <w:p>
      <w:pPr>
        <w:pStyle w:val="BodyText"/>
        <w:spacing w:lineRule="auto" w:line="247" w:before="133" w:after="0"/>
        <w:ind w:hanging="1" w:left="2700" w:right="713"/>
        <w:rPr/>
      </w:pPr>
      <w:r>
        <w:rPr>
          <w:color w:val="231F20"/>
        </w:rPr>
        <w:t>The perturbation file must be in the following all numeric format. The perturbations must</w:t>
      </w:r>
      <w:r>
        <w:rPr>
          <w:color w:val="231F20"/>
          <w:spacing w:val="-12"/>
        </w:rPr>
        <w:t xml:space="preserve"> </w:t>
      </w:r>
      <w:r>
        <w:rPr>
          <w:color w:val="231F20"/>
        </w:rPr>
        <w:t>be</w:t>
      </w:r>
      <w:r>
        <w:rPr>
          <w:color w:val="231F20"/>
          <w:spacing w:val="-11"/>
        </w:rPr>
        <w:t xml:space="preserve"> </w:t>
      </w:r>
      <w:r>
        <w:rPr>
          <w:color w:val="231F20"/>
        </w:rPr>
        <w:t>in</w:t>
      </w:r>
      <w:r>
        <w:rPr>
          <w:color w:val="231F20"/>
          <w:spacing w:val="-11"/>
        </w:rPr>
        <w:t xml:space="preserve"> </w:t>
      </w:r>
      <w:r>
        <w:rPr>
          <w:color w:val="231F20"/>
        </w:rPr>
        <w:t>global</w:t>
      </w:r>
      <w:r>
        <w:rPr>
          <w:color w:val="231F20"/>
          <w:spacing w:val="-11"/>
        </w:rPr>
        <w:t xml:space="preserve"> </w:t>
      </w:r>
      <w:r>
        <w:rPr>
          <w:color w:val="231F20"/>
        </w:rPr>
        <w:t>coordinates.</w:t>
      </w:r>
      <w:r>
        <w:rPr>
          <w:color w:val="231F20"/>
          <w:spacing w:val="-13"/>
        </w:rPr>
        <w:t xml:space="preserve"> </w:t>
      </w:r>
      <w:r>
        <w:rPr>
          <w:color w:val="231F20"/>
        </w:rPr>
        <w:t>The</w:t>
      </w:r>
      <w:r>
        <w:rPr>
          <w:color w:val="231F20"/>
          <w:spacing w:val="-10"/>
        </w:rPr>
        <w:t xml:space="preserve"> </w:t>
      </w:r>
      <w:r>
        <w:rPr>
          <w:color w:val="231F20"/>
        </w:rPr>
        <w:t>order</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perturbation</w:t>
      </w:r>
      <w:r>
        <w:rPr>
          <w:color w:val="231F20"/>
          <w:spacing w:val="-11"/>
        </w:rPr>
        <w:t xml:space="preserve"> </w:t>
      </w:r>
      <w:r>
        <w:rPr>
          <w:color w:val="231F20"/>
        </w:rPr>
        <w:t>vectors</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.pert-file</w:t>
      </w:r>
      <w:r>
        <w:rPr>
          <w:color w:val="231F20"/>
          <w:spacing w:val="-11"/>
        </w:rPr>
        <w:t xml:space="preserve"> </w:t>
      </w:r>
      <w:r>
        <w:rPr>
          <w:color w:val="231F20"/>
        </w:rPr>
        <w:t>must be</w:t>
      </w:r>
      <w:r>
        <w:rPr>
          <w:color w:val="231F20"/>
          <w:spacing w:val="-5"/>
        </w:rPr>
        <w:t xml:space="preserve"> </w:t>
      </w:r>
      <w:r>
        <w:rPr>
          <w:color w:val="231F20"/>
        </w:rPr>
        <w:t>identical</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order</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elements</w:t>
      </w:r>
      <w:r>
        <w:rPr>
          <w:color w:val="231F20"/>
          <w:spacing w:val="-5"/>
        </w:rPr>
        <w:t xml:space="preserve"> </w:t>
      </w:r>
      <w:r>
        <w:rPr>
          <w:color w:val="231F20"/>
        </w:rPr>
        <w:t>(the</w:t>
      </w:r>
      <w:r>
        <w:rPr>
          <w:color w:val="231F20"/>
          <w:spacing w:val="-5"/>
        </w:rPr>
        <w:t xml:space="preserve"> </w:t>
      </w:r>
      <w:r>
        <w:rPr>
          <w:color w:val="231F20"/>
        </w:rPr>
        <w:t>first</w:t>
      </w:r>
      <w:r>
        <w:rPr>
          <w:color w:val="231F20"/>
          <w:spacing w:val="-5"/>
        </w:rPr>
        <w:t xml:space="preserve"> </w:t>
      </w:r>
      <w:r>
        <w:rPr>
          <w:color w:val="231F20"/>
        </w:rPr>
        <w:t>perturbation</w:t>
      </w:r>
      <w:r>
        <w:rPr>
          <w:color w:val="231F20"/>
          <w:spacing w:val="-5"/>
        </w:rPr>
        <w:t xml:space="preserve"> </w:t>
      </w:r>
      <w:r>
        <w:rPr>
          <w:color w:val="231F20"/>
        </w:rPr>
        <w:t>vector</w:t>
      </w:r>
      <w:r>
        <w:rPr>
          <w:color w:val="231F20"/>
          <w:spacing w:val="-5"/>
        </w:rPr>
        <w:t xml:space="preserve"> </w:t>
      </w:r>
      <w:r>
        <w:rPr>
          <w:color w:val="231F20"/>
        </w:rPr>
        <w:t>corresponds</w:t>
      </w:r>
      <w:r>
        <w:rPr>
          <w:color w:val="231F20"/>
          <w:spacing w:val="-5"/>
        </w:rPr>
        <w:t xml:space="preserve"> </w:t>
      </w:r>
      <w:r>
        <w:rPr>
          <w:color w:val="231F20"/>
        </w:rPr>
        <w:t>to</w:t>
      </w:r>
      <w:r>
        <w:rPr>
          <w:color w:val="231F20"/>
          <w:spacing w:val="-5"/>
        </w:rPr>
        <w:t xml:space="preserve"> </w:t>
      </w:r>
      <w:r>
        <w:rPr>
          <w:color w:val="231F20"/>
        </w:rPr>
        <w:t>the first element, the sixth perturbation vector corresponds with the sixth element). Each element must have a perturbation vector. If an element is unperturbed, then a string of zeroes should be entered as its perturbation vector. The perturbation vectors are rotational perturbations and translational perturbations.</w:t>
      </w:r>
      <w:r>
        <w:rPr>
          <w:color w:val="231F20"/>
          <w:spacing w:val="-2"/>
        </w:rPr>
        <w:t xml:space="preserve"> </w:t>
      </w:r>
      <w:r>
        <w:rPr>
          <w:color w:val="231F20"/>
        </w:rPr>
        <w:t>The 6 components of the perturbation vector must be separated by spaces.</w:t>
      </w:r>
    </w:p>
    <w:p>
      <w:pPr>
        <w:pStyle w:val="BodyText"/>
        <w:spacing w:lineRule="exact" w:line="202" w:before="110" w:after="0"/>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pre</w:t>
      </w:r>
    </w:p>
    <w:p>
      <w:pPr>
        <w:pStyle w:val="CodeBlock"/>
        <w:spacing w:lineRule="auto" w:line="235" w:before="1" w:after="0"/>
        <w:ind w:left="1439" w:right="5867"/>
        <w:rPr>
          <w:rFonts w:ascii="Courier New" w:hAnsi="Courier New"/>
          <w:sz w:val="18"/>
        </w:rPr>
      </w:pPr>
      <w:r>
        <w:rPr>
          <w:color w:val="231F20"/>
          <w:spacing w:val="-8"/>
          <w:sz w:val="18"/>
        </w:rPr>
        <w:t>File</w:t>
      </w:r>
      <w:r>
        <w:rPr>
          <w:color w:val="231F20"/>
          <w:spacing w:val="-21"/>
          <w:sz w:val="18"/>
        </w:rPr>
        <w:t xml:space="preserve"> </w:t>
      </w:r>
      <w:r>
        <w:rPr>
          <w:color w:val="231F20"/>
          <w:spacing w:val="-8"/>
          <w:sz w:val="18"/>
        </w:rPr>
        <w:t>Cassegrain.pert</w:t>
      </w:r>
      <w:r>
        <w:rPr>
          <w:color w:val="231F20"/>
          <w:spacing w:val="-19"/>
          <w:sz w:val="18"/>
        </w:rPr>
        <w:t xml:space="preserve"> </w:t>
      </w:r>
      <w:r>
        <w:rPr>
          <w:color w:val="231F20"/>
          <w:spacing w:val="-8"/>
          <w:sz w:val="18"/>
        </w:rPr>
        <w:t xml:space="preserve">read. </w:t>
      </w:r>
      <w:r>
        <w:rPr>
          <w:color w:val="231F20"/>
          <w:spacing w:val="-2"/>
          <w:sz w:val="18"/>
        </w:rPr>
        <w:t>MACOS&gt;</w:t>
      </w:r>
    </w:p>
    <w:p>
      <w:pPr>
        <w:pStyle w:val="BodyText"/>
        <w:spacing w:before="78" w:after="0"/>
        <w:rPr>
          <w:rFonts w:ascii="Courier New" w:hAnsi="Courier New"/>
          <w:sz w:val="18"/>
        </w:rPr>
      </w:pPr>
      <w:r>
        <w:rPr>
          <w:rFonts w:ascii="Courier New" w:hAnsi="Courier New"/>
          <w:sz w:val="18"/>
        </w:rPr>
      </w:r>
    </w:p>
    <w:p>
      <w:pPr>
        <w:pStyle w:val="ListParagraph"/>
        <w:numPr>
          <w:ilvl w:val="2"/>
          <w:numId w:val="21"/>
        </w:numPr>
        <w:tabs>
          <w:tab w:val="clear" w:pos="720"/>
          <w:tab w:val="left" w:pos="2698" w:leader="none"/>
        </w:tabs>
        <w:spacing w:before="1" w:after="0"/>
        <w:ind w:hanging="579" w:left="2698"/>
        <w:jc w:val="left"/>
        <w:rPr>
          <w:rFonts w:ascii="Helvetica" w:hAnsi="Helvetica"/>
          <w:b/>
          <w:sz w:val="18"/>
        </w:rPr>
      </w:pPr>
      <w:r>
        <w:rPr>
          <w:rFonts w:ascii="Helvetica" w:hAnsi="Helvetica"/>
          <w:b/>
          <w:color w:val="231F20"/>
          <w:spacing w:val="-2"/>
          <w:sz w:val="18"/>
        </w:rPr>
        <w:t>ATMOS</w:t>
      </w:r>
    </w:p>
    <w:p>
      <w:pPr>
        <w:pStyle w:val="BodyText"/>
        <w:spacing w:lineRule="exact" w:line="240" w:before="80" w:after="0"/>
        <w:ind w:left="2700" w:right="713"/>
        <w:rPr/>
      </w:pPr>
      <w:r>
        <w:rPr>
          <w:color w:val="231F20"/>
        </w:rPr>
        <w:t xml:space="preserve">MACOS provides an atmospheric phase disturbance function with the </w:t>
      </w:r>
      <w:r>
        <w:rPr>
          <w:rFonts w:ascii="Courier New" w:hAnsi="Courier New"/>
          <w:color w:val="231F20"/>
          <w:sz w:val="18"/>
        </w:rPr>
        <w:t>ATMos</w:t>
      </w:r>
      <w:r>
        <w:rPr>
          <w:rFonts w:ascii="Courier New" w:hAnsi="Courier New"/>
          <w:color w:val="231F20"/>
          <w:spacing w:val="-57"/>
          <w:sz w:val="18"/>
        </w:rPr>
        <w:t xml:space="preserve"> </w:t>
      </w:r>
      <w:r>
        <w:rPr>
          <w:color w:val="231F20"/>
        </w:rPr>
        <w:t>command.</w:t>
      </w:r>
      <w:r>
        <w:rPr>
          <w:color w:val="231F20"/>
          <w:spacing w:val="-12"/>
        </w:rPr>
        <w:t xml:space="preserve"> </w:t>
      </w:r>
      <w:r>
        <w:rPr>
          <w:rFonts w:ascii="Courier New" w:hAnsi="Courier New"/>
          <w:color w:val="231F20"/>
          <w:sz w:val="18"/>
        </w:rPr>
        <w:t>ATMos</w:t>
      </w:r>
      <w:r>
        <w:rPr>
          <w:rFonts w:ascii="Courier New" w:hAnsi="Courier New"/>
          <w:color w:val="231F20"/>
          <w:spacing w:val="-68"/>
          <w:sz w:val="18"/>
        </w:rPr>
        <w:t xml:space="preserve"> </w:t>
      </w:r>
      <w:r>
        <w:rPr>
          <w:color w:val="231F20"/>
        </w:rPr>
        <w:t>imposes</w:t>
      </w:r>
      <w:r>
        <w:rPr>
          <w:color w:val="231F20"/>
          <w:spacing w:val="-7"/>
        </w:rPr>
        <w:t xml:space="preserve"> </w:t>
      </w:r>
      <w:r>
        <w:rPr>
          <w:color w:val="231F20"/>
        </w:rPr>
        <w:t>a</w:t>
      </w:r>
      <w:r>
        <w:rPr>
          <w:color w:val="231F20"/>
          <w:spacing w:val="-7"/>
        </w:rPr>
        <w:t xml:space="preserve"> </w:t>
      </w:r>
      <w:r>
        <w:rPr>
          <w:color w:val="231F20"/>
        </w:rPr>
        <w:t>ray</w:t>
      </w:r>
      <w:r>
        <w:rPr>
          <w:color w:val="231F20"/>
          <w:spacing w:val="-7"/>
        </w:rPr>
        <w:t xml:space="preserve"> </w:t>
      </w:r>
      <w:r>
        <w:rPr>
          <w:color w:val="231F20"/>
        </w:rPr>
        <w:t>pathlength</w:t>
      </w:r>
      <w:r>
        <w:rPr>
          <w:color w:val="231F20"/>
          <w:spacing w:val="-7"/>
        </w:rPr>
        <w:t xml:space="preserve"> </w:t>
      </w:r>
      <w:r>
        <w:rPr>
          <w:color w:val="231F20"/>
        </w:rPr>
        <w:t>and</w:t>
      </w:r>
      <w:r>
        <w:rPr>
          <w:color w:val="231F20"/>
          <w:spacing w:val="-7"/>
        </w:rPr>
        <w:t xml:space="preserve"> </w:t>
      </w:r>
      <w:r>
        <w:rPr>
          <w:color w:val="231F20"/>
        </w:rPr>
        <w:t>direction</w:t>
      </w:r>
      <w:r>
        <w:rPr>
          <w:color w:val="231F20"/>
          <w:spacing w:val="-7"/>
        </w:rPr>
        <w:t xml:space="preserve"> </w:t>
      </w:r>
      <w:r>
        <w:rPr>
          <w:color w:val="231F20"/>
        </w:rPr>
        <w:t>perturbation</w:t>
      </w:r>
      <w:r>
        <w:rPr>
          <w:color w:val="231F20"/>
          <w:spacing w:val="-7"/>
        </w:rPr>
        <w:t xml:space="preserve"> </w:t>
      </w:r>
      <w:r>
        <w:rPr>
          <w:color w:val="231F20"/>
        </w:rPr>
        <w:t>on</w:t>
      </w:r>
      <w:r>
        <w:rPr>
          <w:color w:val="231F20"/>
          <w:spacing w:val="-7"/>
        </w:rPr>
        <w:t xml:space="preserve"> </w:t>
      </w:r>
      <w:r>
        <w:rPr>
          <w:color w:val="231F20"/>
        </w:rPr>
        <w:t>the</w:t>
      </w:r>
      <w:r>
        <w:rPr>
          <w:color w:val="231F20"/>
          <w:spacing w:val="-7"/>
        </w:rPr>
        <w:t xml:space="preserve"> </w:t>
      </w:r>
      <w:r>
        <w:rPr>
          <w:color w:val="231F20"/>
        </w:rPr>
        <w:t>beam</w:t>
      </w:r>
      <w:r>
        <w:rPr>
          <w:color w:val="231F20"/>
          <w:spacing w:val="-7"/>
        </w:rPr>
        <w:t xml:space="preserve"> </w:t>
      </w:r>
      <w:r>
        <w:rPr>
          <w:color w:val="231F20"/>
        </w:rPr>
        <w:t>at</w:t>
      </w:r>
      <w:r>
        <w:rPr>
          <w:color w:val="231F20"/>
          <w:spacing w:val="-7"/>
        </w:rPr>
        <w:t xml:space="preserve"> </w:t>
      </w:r>
      <w:r>
        <w:rPr>
          <w:color w:val="231F20"/>
        </w:rPr>
        <w:t>a</w:t>
      </w:r>
      <w:r>
        <w:rPr>
          <w:color w:val="231F20"/>
          <w:spacing w:val="-7"/>
        </w:rPr>
        <w:t xml:space="preserve"> </w:t>
      </w:r>
      <w:r>
        <w:rPr>
          <w:color w:val="231F20"/>
        </w:rPr>
        <w:t>specified element.</w:t>
      </w:r>
      <w:r>
        <w:rPr>
          <w:color w:val="231F20"/>
          <w:spacing w:val="-1"/>
        </w:rPr>
        <w:t xml:space="preserve"> </w:t>
      </w:r>
      <w:r>
        <w:rPr>
          <w:color w:val="231F20"/>
        </w:rPr>
        <w:t>The ray perturbations are derived from a Kolmogorov phase disturbance model,</w:t>
      </w:r>
      <w:r>
        <w:rPr>
          <w:color w:val="231F20"/>
          <w:spacing w:val="-2"/>
        </w:rPr>
        <w:t xml:space="preserve"> </w:t>
      </w:r>
      <w:r>
        <w:rPr>
          <w:color w:val="231F20"/>
        </w:rPr>
        <w:t>parameterized</w:t>
      </w:r>
      <w:r>
        <w:rPr>
          <w:color w:val="231F20"/>
          <w:spacing w:val="-3"/>
        </w:rPr>
        <w:t xml:space="preserve"> </w:t>
      </w:r>
      <w:r>
        <w:rPr>
          <w:color w:val="231F20"/>
        </w:rPr>
        <w:t>by</w:t>
      </w:r>
      <w:r>
        <w:rPr>
          <w:color w:val="231F20"/>
          <w:spacing w:val="-2"/>
        </w:rPr>
        <w:t xml:space="preserve"> </w:t>
      </w:r>
      <w:r>
        <w:rPr>
          <w:color w:val="231F20"/>
        </w:rPr>
        <w:t>the</w:t>
      </w:r>
      <w:r>
        <w:rPr>
          <w:color w:val="231F20"/>
          <w:spacing w:val="-3"/>
        </w:rPr>
        <w:t xml:space="preserve"> </w:t>
      </w:r>
      <w:r>
        <w:rPr>
          <w:color w:val="231F20"/>
        </w:rPr>
        <w:t>atmospheric</w:t>
      </w:r>
      <w:r>
        <w:rPr>
          <w:color w:val="231F20"/>
          <w:spacing w:val="-2"/>
        </w:rPr>
        <w:t xml:space="preserve"> </w:t>
      </w:r>
      <w:r>
        <w:rPr>
          <w:color w:val="231F20"/>
        </w:rPr>
        <w:t>turbulence</w:t>
      </w:r>
      <w:r>
        <w:rPr>
          <w:color w:val="231F20"/>
          <w:spacing w:val="-3"/>
        </w:rPr>
        <w:t xml:space="preserve"> </w:t>
      </w:r>
      <w:r>
        <w:rPr>
          <w:color w:val="231F20"/>
        </w:rPr>
        <w:t>coherence</w:t>
      </w:r>
      <w:r>
        <w:rPr>
          <w:color w:val="231F20"/>
          <w:spacing w:val="-2"/>
        </w:rPr>
        <w:t xml:space="preserve"> </w:t>
      </w:r>
      <w:r>
        <w:rPr>
          <w:color w:val="231F20"/>
        </w:rPr>
        <w:t>length</w:t>
      </w:r>
      <w:r>
        <w:rPr>
          <w:color w:val="231F20"/>
          <w:spacing w:val="-3"/>
        </w:rPr>
        <w:t xml:space="preserve"> </w:t>
      </w:r>
      <w:r>
        <w:rPr>
          <w:color w:val="231F20"/>
        </w:rPr>
        <w:t>r</w:t>
      </w:r>
      <w:r>
        <w:rPr>
          <w:color w:val="231F20"/>
          <w:position w:val="-4"/>
          <w:sz w:val="16"/>
        </w:rPr>
        <w:t>0</w:t>
      </w:r>
      <w:r>
        <w:rPr>
          <w:color w:val="231F20"/>
        </w:rPr>
        <w:t>,</w:t>
      </w:r>
      <w:r>
        <w:rPr>
          <w:color w:val="231F20"/>
          <w:spacing w:val="-2"/>
        </w:rPr>
        <w:t xml:space="preserve"> </w:t>
      </w:r>
      <w:r>
        <w:rPr>
          <w:color w:val="231F20"/>
        </w:rPr>
        <w:t>and</w:t>
      </w:r>
      <w:r>
        <w:rPr>
          <w:color w:val="231F20"/>
          <w:spacing w:val="-3"/>
        </w:rPr>
        <w:t xml:space="preserve"> </w:t>
      </w:r>
      <w:r>
        <w:rPr>
          <w:color w:val="231F20"/>
        </w:rPr>
        <w:t>driven</w:t>
      </w:r>
      <w:r>
        <w:rPr>
          <w:color w:val="231F20"/>
          <w:spacing w:val="-2"/>
        </w:rPr>
        <w:t xml:space="preserve"> </w:t>
      </w:r>
      <w:r>
        <w:rPr>
          <w:color w:val="231F20"/>
        </w:rPr>
        <w:t>by a</w:t>
      </w:r>
      <w:r>
        <w:rPr>
          <w:color w:val="231F20"/>
          <w:spacing w:val="-6"/>
        </w:rPr>
        <w:t xml:space="preserve"> </w:t>
      </w:r>
      <w:r>
        <w:rPr>
          <w:color w:val="231F20"/>
        </w:rPr>
        <w:t>random</w:t>
      </w:r>
      <w:r>
        <w:rPr>
          <w:color w:val="231F20"/>
          <w:spacing w:val="-6"/>
        </w:rPr>
        <w:t xml:space="preserve"> </w:t>
      </w:r>
      <w:r>
        <w:rPr>
          <w:color w:val="231F20"/>
        </w:rPr>
        <w:t>number</w:t>
      </w:r>
      <w:r>
        <w:rPr>
          <w:color w:val="231F20"/>
          <w:spacing w:val="-6"/>
        </w:rPr>
        <w:t xml:space="preserve"> </w:t>
      </w:r>
      <w:r>
        <w:rPr>
          <w:color w:val="231F20"/>
        </w:rPr>
        <w:t>generator.</w:t>
      </w:r>
      <w:r>
        <w:rPr>
          <w:color w:val="231F20"/>
          <w:spacing w:val="-10"/>
        </w:rPr>
        <w:t xml:space="preserve"> </w:t>
      </w:r>
      <w:r>
        <w:rPr>
          <w:color w:val="231F20"/>
        </w:rPr>
        <w:t>The</w:t>
      </w:r>
      <w:r>
        <w:rPr>
          <w:color w:val="231F20"/>
          <w:spacing w:val="-6"/>
        </w:rPr>
        <w:t xml:space="preserve"> </w:t>
      </w:r>
      <w:r>
        <w:rPr>
          <w:color w:val="231F20"/>
        </w:rPr>
        <w:t>seed</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random</w:t>
      </w:r>
      <w:r>
        <w:rPr>
          <w:color w:val="231F20"/>
          <w:spacing w:val="-6"/>
        </w:rPr>
        <w:t xml:space="preserve"> </w:t>
      </w:r>
      <w:r>
        <w:rPr>
          <w:color w:val="231F20"/>
        </w:rPr>
        <w:t>number</w:t>
      </w:r>
      <w:r>
        <w:rPr>
          <w:color w:val="231F20"/>
          <w:spacing w:val="-6"/>
        </w:rPr>
        <w:t xml:space="preserve"> </w:t>
      </w:r>
      <w:r>
        <w:rPr>
          <w:color w:val="231F20"/>
        </w:rPr>
        <w:t>generator</w:t>
      </w:r>
      <w:r>
        <w:rPr>
          <w:color w:val="231F20"/>
          <w:spacing w:val="-6"/>
        </w:rPr>
        <w:t xml:space="preserve"> </w:t>
      </w:r>
      <w:r>
        <w:rPr>
          <w:color w:val="231F20"/>
        </w:rPr>
        <w:t>can</w:t>
      </w:r>
      <w:r>
        <w:rPr>
          <w:color w:val="231F20"/>
          <w:spacing w:val="-6"/>
        </w:rPr>
        <w:t xml:space="preserve"> </w:t>
      </w:r>
      <w:r>
        <w:rPr>
          <w:color w:val="231F20"/>
        </w:rPr>
        <w:t>be</w:t>
      </w:r>
      <w:r>
        <w:rPr>
          <w:color w:val="231F20"/>
          <w:spacing w:val="-6"/>
        </w:rPr>
        <w:t xml:space="preserve"> </w:t>
      </w:r>
      <w:r>
        <w:rPr>
          <w:color w:val="231F20"/>
        </w:rPr>
        <w:t>set</w:t>
      </w:r>
      <w:r>
        <w:rPr>
          <w:color w:val="231F20"/>
          <w:spacing w:val="-6"/>
        </w:rPr>
        <w:t xml:space="preserve"> </w:t>
      </w:r>
      <w:r>
        <w:rPr>
          <w:color w:val="231F20"/>
        </w:rPr>
        <w:t xml:space="preserve">using the </w:t>
      </w:r>
      <w:r>
        <w:rPr>
          <w:rFonts w:ascii="Courier New" w:hAnsi="Courier New"/>
          <w:color w:val="231F20"/>
          <w:sz w:val="18"/>
        </w:rPr>
        <w:t>SEED</w:t>
      </w:r>
      <w:r>
        <w:rPr>
          <w:rFonts w:ascii="Courier New" w:hAnsi="Courier New"/>
          <w:color w:val="231F20"/>
          <w:spacing w:val="-43"/>
          <w:sz w:val="18"/>
        </w:rPr>
        <w:t xml:space="preserve"> </w:t>
      </w:r>
      <w:r>
        <w:rPr>
          <w:color w:val="231F20"/>
        </w:rPr>
        <w:t>command.</w:t>
      </w:r>
    </w:p>
    <w:p>
      <w:pPr>
        <w:pStyle w:val="BodyText"/>
        <w:spacing w:lineRule="auto" w:line="247" w:before="125" w:after="0"/>
        <w:ind w:left="2700" w:right="713"/>
        <w:rPr/>
      </w:pPr>
      <w:r>
        <w:rPr>
          <w:rFonts w:ascii="Courier New" w:hAnsi="Courier New"/>
          <w:color w:val="231F20"/>
          <w:sz w:val="18"/>
        </w:rPr>
        <w:t>ATMos</w:t>
      </w:r>
      <w:r>
        <w:rPr>
          <w:rFonts w:ascii="Courier New" w:hAnsi="Courier New"/>
          <w:color w:val="231F20"/>
          <w:spacing w:val="-66"/>
          <w:sz w:val="18"/>
        </w:rPr>
        <w:t xml:space="preserve"> </w:t>
      </w:r>
      <w:r>
        <w:rPr>
          <w:color w:val="231F20"/>
        </w:rPr>
        <w:t>provides</w:t>
      </w:r>
      <w:r>
        <w:rPr>
          <w:color w:val="231F20"/>
          <w:spacing w:val="-1"/>
        </w:rPr>
        <w:t xml:space="preserve"> </w:t>
      </w:r>
      <w:r>
        <w:rPr>
          <w:color w:val="231F20"/>
        </w:rPr>
        <w:t>two options</w:t>
      </w:r>
      <w:r>
        <w:rPr>
          <w:color w:val="231F20"/>
          <w:spacing w:val="-1"/>
        </w:rPr>
        <w:t xml:space="preserve"> </w:t>
      </w:r>
      <w:r>
        <w:rPr>
          <w:color w:val="231F20"/>
        </w:rPr>
        <w:t>for specifying the atmospheric grid.</w:t>
      </w:r>
      <w:r>
        <w:rPr>
          <w:color w:val="231F20"/>
          <w:spacing w:val="-4"/>
        </w:rPr>
        <w:t xml:space="preserve"> </w:t>
      </w:r>
      <w:r>
        <w:rPr>
          <w:color w:val="231F20"/>
        </w:rPr>
        <w:t>The</w:t>
      </w:r>
      <w:r>
        <w:rPr>
          <w:color w:val="231F20"/>
          <w:spacing w:val="-1"/>
        </w:rPr>
        <w:t xml:space="preserve"> </w:t>
      </w:r>
      <w:r>
        <w:rPr>
          <w:rFonts w:ascii="Courier New" w:hAnsi="Courier New"/>
          <w:color w:val="231F20"/>
          <w:sz w:val="18"/>
        </w:rPr>
        <w:t>RAY</w:t>
      </w:r>
      <w:r>
        <w:rPr>
          <w:rFonts w:ascii="Courier New" w:hAnsi="Courier New"/>
          <w:color w:val="231F20"/>
          <w:spacing w:val="-66"/>
          <w:sz w:val="18"/>
        </w:rPr>
        <w:t xml:space="preserve"> </w:t>
      </w:r>
      <w:r>
        <w:rPr>
          <w:color w:val="231F20"/>
        </w:rPr>
        <w:t>option treats each ray as an independant but correlated random variable, determining the phase disturbance (and so the direction and OPD) for each ray directly from the Kolmogorov generating</w:t>
      </w:r>
      <w:r>
        <w:rPr>
          <w:color w:val="231F20"/>
          <w:spacing w:val="-1"/>
        </w:rPr>
        <w:t xml:space="preserve"> </w:t>
      </w:r>
      <w:r>
        <w:rPr>
          <w:color w:val="231F20"/>
        </w:rPr>
        <w:t>function.</w:t>
      </w:r>
      <w:r>
        <w:rPr>
          <w:color w:val="231F20"/>
          <w:spacing w:val="-5"/>
        </w:rPr>
        <w:t xml:space="preserve"> </w:t>
      </w:r>
      <w:r>
        <w:rPr>
          <w:color w:val="231F20"/>
        </w:rPr>
        <w:t>The</w:t>
      </w:r>
      <w:r>
        <w:rPr>
          <w:color w:val="231F20"/>
          <w:spacing w:val="-12"/>
        </w:rPr>
        <w:t xml:space="preserve"> </w:t>
      </w:r>
      <w:r>
        <w:rPr>
          <w:color w:val="231F20"/>
        </w:rPr>
        <w:t>ATM</w:t>
      </w:r>
      <w:r>
        <w:rPr>
          <w:color w:val="231F20"/>
          <w:spacing w:val="-1"/>
        </w:rPr>
        <w:t xml:space="preserve"> </w:t>
      </w:r>
      <w:r>
        <w:rPr>
          <w:color w:val="231F20"/>
        </w:rPr>
        <w:t>option</w:t>
      </w:r>
      <w:r>
        <w:rPr>
          <w:color w:val="231F20"/>
          <w:spacing w:val="-1"/>
        </w:rPr>
        <w:t xml:space="preserve"> </w:t>
      </w:r>
      <w:r>
        <w:rPr>
          <w:color w:val="231F20"/>
        </w:rPr>
        <w:t>implicitly</w:t>
      </w:r>
      <w:r>
        <w:rPr>
          <w:color w:val="231F20"/>
          <w:spacing w:val="-1"/>
        </w:rPr>
        <w:t xml:space="preserve"> </w:t>
      </w:r>
      <w:r>
        <w:rPr>
          <w:color w:val="231F20"/>
        </w:rPr>
        <w:t>defines</w:t>
      </w:r>
      <w:r>
        <w:rPr>
          <w:color w:val="231F20"/>
          <w:spacing w:val="-2"/>
        </w:rPr>
        <w:t xml:space="preserve"> </w:t>
      </w:r>
      <w:r>
        <w:rPr>
          <w:color w:val="231F20"/>
        </w:rPr>
        <w:t>a</w:t>
      </w:r>
      <w:r>
        <w:rPr>
          <w:color w:val="231F20"/>
          <w:spacing w:val="-1"/>
        </w:rPr>
        <w:t xml:space="preserve"> </w:t>
      </w:r>
      <w:r>
        <w:rPr>
          <w:color w:val="231F20"/>
        </w:rPr>
        <w:t>coarser</w:t>
      </w:r>
      <w:r>
        <w:rPr>
          <w:color w:val="231F20"/>
          <w:spacing w:val="-1"/>
        </w:rPr>
        <w:t xml:space="preserve"> </w:t>
      </w:r>
      <w:r>
        <w:rPr>
          <w:color w:val="231F20"/>
        </w:rPr>
        <w:t>grid</w:t>
      </w:r>
      <w:r>
        <w:rPr>
          <w:color w:val="231F20"/>
          <w:spacing w:val="-1"/>
        </w:rPr>
        <w:t xml:space="preserve"> </w:t>
      </w:r>
      <w:r>
        <w:rPr>
          <w:color w:val="231F20"/>
        </w:rPr>
        <w:t>of</w:t>
      </w:r>
      <w:r>
        <w:rPr>
          <w:color w:val="231F20"/>
          <w:spacing w:val="-1"/>
        </w:rPr>
        <w:t xml:space="preserve"> </w:t>
      </w:r>
      <w:r>
        <w:rPr>
          <w:color w:val="231F20"/>
        </w:rPr>
        <w:t>“atmospheric states” than the ray grid provides. Essentially, the phase disturbance is determined for cells</w:t>
      </w:r>
      <w:r>
        <w:rPr>
          <w:color w:val="231F20"/>
          <w:spacing w:val="-5"/>
        </w:rPr>
        <w:t xml:space="preserve"> </w:t>
      </w:r>
      <w:r>
        <w:rPr>
          <w:color w:val="231F20"/>
        </w:rPr>
        <w:t>whose</w:t>
      </w:r>
      <w:r>
        <w:rPr>
          <w:color w:val="231F20"/>
          <w:spacing w:val="-6"/>
        </w:rPr>
        <w:t xml:space="preserve"> </w:t>
      </w:r>
      <w:r>
        <w:rPr>
          <w:color w:val="231F20"/>
        </w:rPr>
        <w:t>size</w:t>
      </w:r>
      <w:r>
        <w:rPr>
          <w:color w:val="231F20"/>
          <w:spacing w:val="-5"/>
        </w:rPr>
        <w:t xml:space="preserve"> </w:t>
      </w:r>
      <w:r>
        <w:rPr>
          <w:color w:val="231F20"/>
        </w:rPr>
        <w:t>is</w:t>
      </w:r>
      <w:r>
        <w:rPr>
          <w:color w:val="231F20"/>
          <w:spacing w:val="-6"/>
        </w:rPr>
        <w:t xml:space="preserve"> </w:t>
      </w:r>
      <w:r>
        <w:rPr>
          <w:color w:val="231F20"/>
        </w:rPr>
        <w:t>specified</w:t>
      </w:r>
      <w:r>
        <w:rPr>
          <w:color w:val="231F20"/>
          <w:spacing w:val="-5"/>
        </w:rPr>
        <w:t xml:space="preserve"> </w:t>
      </w:r>
      <w:r>
        <w:rPr>
          <w:color w:val="231F20"/>
        </w:rPr>
        <w:t>by</w:t>
      </w:r>
      <w:r>
        <w:rPr>
          <w:color w:val="231F20"/>
          <w:spacing w:val="-6"/>
        </w:rPr>
        <w:t xml:space="preserve"> </w:t>
      </w:r>
      <w:r>
        <w:rPr>
          <w:color w:val="231F20"/>
        </w:rPr>
        <w:t>the</w:t>
      </w:r>
      <w:r>
        <w:rPr>
          <w:color w:val="231F20"/>
          <w:spacing w:val="-5"/>
        </w:rPr>
        <w:t xml:space="preserve"> </w:t>
      </w:r>
      <w:r>
        <w:rPr>
          <w:color w:val="231F20"/>
        </w:rPr>
        <w:t>user,</w:t>
      </w:r>
      <w:r>
        <w:rPr>
          <w:color w:val="231F20"/>
          <w:spacing w:val="-6"/>
        </w:rPr>
        <w:t xml:space="preserve"> </w:t>
      </w:r>
      <w:r>
        <w:rPr>
          <w:color w:val="231F20"/>
        </w:rPr>
        <w:t>but</w:t>
      </w:r>
      <w:r>
        <w:rPr>
          <w:color w:val="231F20"/>
          <w:spacing w:val="-5"/>
        </w:rPr>
        <w:t xml:space="preserve"> </w:t>
      </w:r>
      <w:r>
        <w:rPr>
          <w:color w:val="231F20"/>
        </w:rPr>
        <w:t>which</w:t>
      </w:r>
      <w:r>
        <w:rPr>
          <w:color w:val="231F20"/>
          <w:spacing w:val="-6"/>
        </w:rPr>
        <w:t xml:space="preserve"> </w:t>
      </w:r>
      <w:r>
        <w:rPr>
          <w:color w:val="231F20"/>
        </w:rPr>
        <w:t>will</w:t>
      </w:r>
      <w:r>
        <w:rPr>
          <w:color w:val="231F20"/>
          <w:spacing w:val="-5"/>
        </w:rPr>
        <w:t xml:space="preserve"> </w:t>
      </w:r>
      <w:r>
        <w:rPr>
          <w:color w:val="231F20"/>
        </w:rPr>
        <w:t>be</w:t>
      </w:r>
      <w:r>
        <w:rPr>
          <w:color w:val="231F20"/>
          <w:spacing w:val="-6"/>
        </w:rPr>
        <w:t xml:space="preserve"> </w:t>
      </w:r>
      <w:r>
        <w:rPr>
          <w:color w:val="231F20"/>
        </w:rPr>
        <w:t>in</w:t>
      </w:r>
      <w:r>
        <w:rPr>
          <w:color w:val="231F20"/>
          <w:spacing w:val="-5"/>
        </w:rPr>
        <w:t xml:space="preserve"> </w:t>
      </w:r>
      <w:r>
        <w:rPr>
          <w:color w:val="231F20"/>
        </w:rPr>
        <w:t>general</w:t>
      </w:r>
      <w:r>
        <w:rPr>
          <w:color w:val="231F20"/>
          <w:spacing w:val="-6"/>
        </w:rPr>
        <w:t xml:space="preserve"> </w:t>
      </w:r>
      <w:r>
        <w:rPr>
          <w:color w:val="231F20"/>
        </w:rPr>
        <w:t>larger</w:t>
      </w:r>
      <w:r>
        <w:rPr>
          <w:color w:val="231F20"/>
          <w:spacing w:val="-5"/>
        </w:rPr>
        <w:t xml:space="preserve"> </w:t>
      </w:r>
      <w:r>
        <w:rPr>
          <w:color w:val="231F20"/>
        </w:rPr>
        <w:t>than</w:t>
      </w:r>
      <w:r>
        <w:rPr>
          <w:color w:val="231F20"/>
          <w:spacing w:val="-6"/>
        </w:rPr>
        <w:t xml:space="preserve"> </w:t>
      </w:r>
      <w:r>
        <w:rPr>
          <w:color w:val="231F20"/>
        </w:rPr>
        <w:t>the</w:t>
      </w:r>
      <w:r>
        <w:rPr>
          <w:color w:val="231F20"/>
          <w:spacing w:val="-5"/>
        </w:rPr>
        <w:t xml:space="preserve"> </w:t>
      </w:r>
      <w:r>
        <w:rPr>
          <w:color w:val="231F20"/>
        </w:rPr>
        <w:t>ray grid cell size. Ray direction and OPD values are computed by interpolating from the surface defined by the atmospheric phase states to the ray grid cells.</w:t>
      </w:r>
    </w:p>
    <w:p>
      <w:pPr>
        <w:pStyle w:val="BodyText"/>
        <w:spacing w:lineRule="auto" w:line="240" w:before="116" w:after="0"/>
        <w:ind w:left="2700" w:right="807"/>
        <w:jc w:val="both"/>
        <w:rPr/>
      </w:pPr>
      <w:r>
        <w:rPr>
          <w:rFonts w:ascii="Courier New" w:hAnsi="Courier New"/>
          <w:color w:val="231F20"/>
          <w:sz w:val="18"/>
        </w:rPr>
        <w:t>ATMOS</w:t>
      </w:r>
      <w:r>
        <w:rPr>
          <w:rFonts w:ascii="Courier New" w:hAnsi="Courier New"/>
          <w:color w:val="231F20"/>
          <w:spacing w:val="-27"/>
          <w:sz w:val="18"/>
        </w:rPr>
        <w:t xml:space="preserve"> </w:t>
      </w:r>
      <w:r>
        <w:rPr>
          <w:color w:val="231F20"/>
        </w:rPr>
        <w:t>takes</w:t>
      </w:r>
      <w:r>
        <w:rPr>
          <w:color w:val="231F20"/>
          <w:spacing w:val="-13"/>
        </w:rPr>
        <w:t xml:space="preserve"> </w:t>
      </w:r>
      <w:r>
        <w:rPr>
          <w:color w:val="231F20"/>
        </w:rPr>
        <w:t>four</w:t>
      </w:r>
      <w:r>
        <w:rPr>
          <w:color w:val="231F20"/>
          <w:spacing w:val="-12"/>
        </w:rPr>
        <w:t xml:space="preserve"> </w:t>
      </w:r>
      <w:r>
        <w:rPr>
          <w:color w:val="231F20"/>
        </w:rPr>
        <w:t>or</w:t>
      </w:r>
      <w:r>
        <w:rPr>
          <w:color w:val="231F20"/>
          <w:spacing w:val="-13"/>
        </w:rPr>
        <w:t xml:space="preserve"> </w:t>
      </w:r>
      <w:r>
        <w:rPr>
          <w:color w:val="231F20"/>
        </w:rPr>
        <w:t>five</w:t>
      </w:r>
      <w:r>
        <w:rPr>
          <w:color w:val="231F20"/>
          <w:spacing w:val="-12"/>
        </w:rPr>
        <w:t xml:space="preserve"> </w:t>
      </w:r>
      <w:r>
        <w:rPr>
          <w:color w:val="231F20"/>
        </w:rPr>
        <w:t>arguments,</w:t>
      </w:r>
      <w:r>
        <w:rPr>
          <w:color w:val="231F20"/>
          <w:spacing w:val="-13"/>
        </w:rPr>
        <w:t xml:space="preserve"> </w:t>
      </w:r>
      <w:r>
        <w:rPr>
          <w:color w:val="231F20"/>
        </w:rPr>
        <w:t>depending</w:t>
      </w:r>
      <w:r>
        <w:rPr>
          <w:color w:val="231F20"/>
          <w:spacing w:val="-12"/>
        </w:rPr>
        <w:t xml:space="preserve"> </w:t>
      </w:r>
      <w:r>
        <w:rPr>
          <w:color w:val="231F20"/>
        </w:rPr>
        <w:t>on</w:t>
      </w:r>
      <w:r>
        <w:rPr>
          <w:color w:val="231F20"/>
          <w:spacing w:val="-13"/>
        </w:rPr>
        <w:t xml:space="preserve"> </w:t>
      </w:r>
      <w:r>
        <w:rPr>
          <w:color w:val="231F20"/>
        </w:rPr>
        <w:t>how</w:t>
      </w:r>
      <w:r>
        <w:rPr>
          <w:color w:val="231F20"/>
          <w:spacing w:val="-12"/>
        </w:rPr>
        <w:t xml:space="preserve"> </w:t>
      </w:r>
      <w:r>
        <w:rPr>
          <w:color w:val="231F20"/>
        </w:rPr>
        <w:t>the</w:t>
      </w:r>
      <w:r>
        <w:rPr>
          <w:color w:val="231F20"/>
          <w:spacing w:val="-13"/>
        </w:rPr>
        <w:t xml:space="preserve"> </w:t>
      </w:r>
      <w:r>
        <w:rPr>
          <w:color w:val="231F20"/>
        </w:rPr>
        <w:t>grid</w:t>
      </w:r>
      <w:r>
        <w:rPr>
          <w:color w:val="231F20"/>
          <w:spacing w:val="-12"/>
        </w:rPr>
        <w:t xml:space="preserve"> </w:t>
      </w:r>
      <w:r>
        <w:rPr>
          <w:color w:val="231F20"/>
        </w:rPr>
        <w:t>is</w:t>
      </w:r>
      <w:r>
        <w:rPr>
          <w:color w:val="231F20"/>
          <w:spacing w:val="-13"/>
        </w:rPr>
        <w:t xml:space="preserve"> </w:t>
      </w:r>
      <w:r>
        <w:rPr>
          <w:color w:val="231F20"/>
        </w:rPr>
        <w:t>to</w:t>
      </w:r>
      <w:r>
        <w:rPr>
          <w:color w:val="231F20"/>
          <w:spacing w:val="-11"/>
        </w:rPr>
        <w:t xml:space="preserve"> </w:t>
      </w:r>
      <w:r>
        <w:rPr>
          <w:color w:val="231F20"/>
        </w:rPr>
        <w:t>be</w:t>
      </w:r>
      <w:r>
        <w:rPr>
          <w:color w:val="231F20"/>
          <w:spacing w:val="-9"/>
        </w:rPr>
        <w:t xml:space="preserve"> </w:t>
      </w:r>
      <w:r>
        <w:rPr>
          <w:color w:val="231F20"/>
        </w:rPr>
        <w:t>specified</w:t>
      </w:r>
      <w:r>
        <w:rPr>
          <w:color w:val="231F20"/>
          <w:spacing w:val="-9"/>
        </w:rPr>
        <w:t xml:space="preserve"> </w:t>
      </w:r>
      <w:r>
        <w:rPr>
          <w:color w:val="231F20"/>
        </w:rPr>
        <w:t>(RAY or</w:t>
      </w:r>
      <w:r>
        <w:rPr>
          <w:color w:val="231F20"/>
          <w:spacing w:val="-13"/>
        </w:rPr>
        <w:t xml:space="preserve"> </w:t>
      </w:r>
      <w:r>
        <w:rPr>
          <w:color w:val="231F20"/>
        </w:rPr>
        <w:t>ATM).</w:t>
      </w:r>
      <w:r>
        <w:rPr>
          <w:color w:val="231F20"/>
          <w:spacing w:val="-12"/>
        </w:rPr>
        <w:t xml:space="preserve"> </w:t>
      </w:r>
      <w:r>
        <w:rPr>
          <w:color w:val="231F20"/>
        </w:rPr>
        <w:t>An</w:t>
      </w:r>
      <w:r>
        <w:rPr>
          <w:color w:val="231F20"/>
          <w:spacing w:val="-13"/>
        </w:rPr>
        <w:t xml:space="preserve"> </w:t>
      </w:r>
      <w:r>
        <w:rPr>
          <w:color w:val="231F20"/>
        </w:rPr>
        <w:t>example</w:t>
      </w:r>
      <w:r>
        <w:rPr>
          <w:color w:val="231F20"/>
          <w:spacing w:val="-10"/>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use</w:t>
      </w:r>
      <w:r>
        <w:rPr>
          <w:color w:val="231F20"/>
          <w:spacing w:val="-6"/>
        </w:rPr>
        <w:t xml:space="preserve"> </w:t>
      </w:r>
      <w:r>
        <w:rPr>
          <w:color w:val="231F20"/>
        </w:rPr>
        <w:t>of</w:t>
      </w:r>
      <w:r>
        <w:rPr>
          <w:color w:val="231F20"/>
          <w:spacing w:val="-13"/>
        </w:rPr>
        <w:t xml:space="preserve"> </w:t>
      </w:r>
      <w:r>
        <w:rPr>
          <w:color w:val="231F20"/>
        </w:rPr>
        <w:t>ATMOS</w:t>
      </w:r>
      <w:r>
        <w:rPr>
          <w:color w:val="231F20"/>
          <w:spacing w:val="-6"/>
        </w:rPr>
        <w:t xml:space="preserve"> </w:t>
      </w:r>
      <w:r>
        <w:rPr>
          <w:color w:val="231F20"/>
        </w:rPr>
        <w:t>in</w:t>
      </w:r>
      <w:r>
        <w:rPr>
          <w:color w:val="231F20"/>
          <w:spacing w:val="-6"/>
        </w:rPr>
        <w:t xml:space="preserve"> </w:t>
      </w:r>
      <w:r>
        <w:rPr>
          <w:color w:val="231F20"/>
        </w:rPr>
        <w:t>an</w:t>
      </w:r>
      <w:r>
        <w:rPr>
          <w:color w:val="231F20"/>
          <w:spacing w:val="-6"/>
        </w:rPr>
        <w:t xml:space="preserve"> </w:t>
      </w:r>
      <w:r>
        <w:rPr>
          <w:color w:val="231F20"/>
        </w:rPr>
        <w:t>adaptive</w:t>
      </w:r>
      <w:r>
        <w:rPr>
          <w:color w:val="231F20"/>
          <w:spacing w:val="-6"/>
        </w:rPr>
        <w:t xml:space="preserve"> </w:t>
      </w:r>
      <w:r>
        <w:rPr>
          <w:color w:val="231F20"/>
        </w:rPr>
        <w:t>optics</w:t>
      </w:r>
      <w:r>
        <w:rPr>
          <w:color w:val="231F20"/>
          <w:spacing w:val="-7"/>
        </w:rPr>
        <w:t xml:space="preserve"> </w:t>
      </w:r>
      <w:r>
        <w:rPr>
          <w:color w:val="231F20"/>
        </w:rPr>
        <w:t>system</w:t>
      </w:r>
      <w:r>
        <w:rPr>
          <w:color w:val="231F20"/>
          <w:spacing w:val="-6"/>
        </w:rPr>
        <w:t xml:space="preserve"> </w:t>
      </w:r>
      <w:r>
        <w:rPr>
          <w:color w:val="231F20"/>
        </w:rPr>
        <w:t>model</w:t>
      </w:r>
      <w:r>
        <w:rPr>
          <w:color w:val="231F20"/>
          <w:spacing w:val="-6"/>
        </w:rPr>
        <w:t xml:space="preserve"> </w:t>
      </w:r>
      <w:r>
        <w:rPr>
          <w:color w:val="231F20"/>
        </w:rPr>
        <w:t>is</w:t>
      </w:r>
      <w:r>
        <w:rPr>
          <w:color w:val="231F20"/>
          <w:spacing w:val="-7"/>
        </w:rPr>
        <w:t xml:space="preserve"> </w:t>
      </w:r>
      <w:r>
        <w:rPr>
          <w:color w:val="231F20"/>
        </w:rPr>
        <w:t>provided in</w:t>
      </w:r>
      <w:r>
        <w:rPr>
          <w:color w:val="231F20"/>
          <w:spacing w:val="-3"/>
        </w:rPr>
        <w:t xml:space="preserve"> </w:t>
      </w:r>
      <w:r>
        <w:rPr>
          <w:color w:val="231F20"/>
        </w:rPr>
        <w:t>Appendix</w:t>
      </w:r>
      <w:r>
        <w:rPr>
          <w:color w:val="231F20"/>
          <w:spacing w:val="-3"/>
        </w:rPr>
        <w:t xml:space="preserve"> </w:t>
      </w:r>
      <w:r>
        <w:rPr>
          <w:color w:val="231F20"/>
        </w:rPr>
        <w:t>A.4.</w:t>
      </w:r>
      <w:r>
        <w:rPr>
          <w:color w:val="231F20"/>
          <w:spacing w:val="-3"/>
        </w:rPr>
        <w:t xml:space="preserve"> </w:t>
      </w:r>
      <w:r>
        <w:rPr>
          <w:color w:val="231F20"/>
        </w:rPr>
        <w:t>A sample dialog showing use of</w:t>
      </w:r>
      <w:r>
        <w:rPr>
          <w:color w:val="231F20"/>
          <w:spacing w:val="-3"/>
        </w:rPr>
        <w:t xml:space="preserve"> </w:t>
      </w:r>
      <w:r>
        <w:rPr>
          <w:color w:val="231F20"/>
        </w:rPr>
        <w:t>ATMOS follows:</w:t>
      </w:r>
    </w:p>
    <w:p>
      <w:pPr>
        <w:pStyle w:val="BodyText"/>
        <w:spacing w:lineRule="exact" w:line="202" w:before="109" w:after="0"/>
        <w:ind w:left="1539"/>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atm</w:t>
      </w:r>
    </w:p>
    <w:p>
      <w:pPr>
        <w:pStyle w:val="CodeBlock"/>
        <w:spacing w:lineRule="auto" w:line="235" w:before="1" w:after="0"/>
        <w:ind w:left="1539" w:right="3492"/>
        <w:rPr>
          <w:rFonts w:ascii="Courier New" w:hAnsi="Courier New"/>
          <w:b/>
          <w:sz w:val="18"/>
        </w:rPr>
      </w:pPr>
      <w:r>
        <w:rPr>
          <w:color w:val="231F20"/>
          <w:spacing w:val="-8"/>
          <w:sz w:val="18"/>
        </w:rPr>
        <w:t>Enter</w:t>
      </w:r>
      <w:r>
        <w:rPr>
          <w:color w:val="231F20"/>
          <w:spacing w:val="-13"/>
          <w:sz w:val="18"/>
        </w:rPr>
        <w:t xml:space="preserve"> </w:t>
      </w:r>
      <w:r>
        <w:rPr>
          <w:color w:val="231F20"/>
          <w:spacing w:val="-8"/>
          <w:sz w:val="18"/>
        </w:rPr>
        <w:t>number</w:t>
      </w:r>
      <w:r>
        <w:rPr>
          <w:color w:val="231F20"/>
          <w:spacing w:val="-13"/>
          <w:sz w:val="18"/>
        </w:rPr>
        <w:t xml:space="preserve"> </w:t>
      </w:r>
      <w:r>
        <w:rPr>
          <w:color w:val="231F20"/>
          <w:spacing w:val="-8"/>
          <w:sz w:val="18"/>
        </w:rPr>
        <w:t>of</w:t>
      </w:r>
      <w:r>
        <w:rPr>
          <w:color w:val="231F20"/>
          <w:spacing w:val="-13"/>
          <w:sz w:val="18"/>
        </w:rPr>
        <w:t xml:space="preserve"> </w:t>
      </w:r>
      <w:r>
        <w:rPr>
          <w:color w:val="231F20"/>
          <w:spacing w:val="-8"/>
          <w:sz w:val="18"/>
        </w:rPr>
        <w:t>atmosphere</w:t>
      </w:r>
      <w:r>
        <w:rPr>
          <w:color w:val="231F20"/>
          <w:spacing w:val="-13"/>
          <w:sz w:val="18"/>
        </w:rPr>
        <w:t xml:space="preserve"> </w:t>
      </w:r>
      <w:r>
        <w:rPr>
          <w:color w:val="231F20"/>
          <w:spacing w:val="-8"/>
          <w:sz w:val="18"/>
        </w:rPr>
        <w:t>phase</w:t>
      </w:r>
      <w:r>
        <w:rPr>
          <w:color w:val="231F20"/>
          <w:spacing w:val="-13"/>
          <w:sz w:val="18"/>
        </w:rPr>
        <w:t xml:space="preserve"> </w:t>
      </w:r>
      <w:r>
        <w:rPr>
          <w:color w:val="231F20"/>
          <w:spacing w:val="-8"/>
          <w:sz w:val="18"/>
        </w:rPr>
        <w:t>screen</w:t>
      </w:r>
      <w:r>
        <w:rPr>
          <w:color w:val="231F20"/>
          <w:spacing w:val="-13"/>
          <w:sz w:val="18"/>
        </w:rPr>
        <w:t xml:space="preserve"> </w:t>
      </w:r>
      <w:r>
        <w:rPr>
          <w:color w:val="231F20"/>
          <w:spacing w:val="-8"/>
          <w:sz w:val="18"/>
        </w:rPr>
        <w:t>element:</w:t>
      </w:r>
      <w:r>
        <w:rPr>
          <w:color w:val="231F20"/>
          <w:spacing w:val="-13"/>
          <w:sz w:val="18"/>
        </w:rPr>
        <w:t xml:space="preserve"> </w:t>
      </w:r>
      <w:r>
        <w:rPr>
          <w:color w:val="231F20"/>
          <w:spacing w:val="-8"/>
          <w:sz w:val="18"/>
        </w:rPr>
        <w:t>[0]:</w:t>
      </w:r>
      <w:r>
        <w:rPr>
          <w:b/>
          <w:color w:val="231F20"/>
          <w:spacing w:val="-8"/>
          <w:sz w:val="18"/>
        </w:rPr>
        <w:t xml:space="preserve">1 </w:t>
      </w:r>
      <w:r>
        <w:rPr>
          <w:color w:val="231F20"/>
          <w:spacing w:val="-2"/>
          <w:sz w:val="18"/>
        </w:rPr>
        <w:t>Enter</w:t>
      </w:r>
      <w:r>
        <w:rPr>
          <w:color w:val="231F20"/>
          <w:spacing w:val="-21"/>
          <w:sz w:val="18"/>
        </w:rPr>
        <w:t xml:space="preserve"> </w:t>
      </w:r>
      <w:r>
        <w:rPr>
          <w:color w:val="231F20"/>
          <w:spacing w:val="-2"/>
          <w:sz w:val="18"/>
        </w:rPr>
        <w:t>atmosphere</w:t>
      </w:r>
      <w:r>
        <w:rPr>
          <w:color w:val="231F20"/>
          <w:spacing w:val="-21"/>
          <w:sz w:val="18"/>
        </w:rPr>
        <w:t xml:space="preserve"> </w:t>
      </w:r>
      <w:r>
        <w:rPr>
          <w:color w:val="231F20"/>
          <w:spacing w:val="-2"/>
          <w:sz w:val="18"/>
        </w:rPr>
        <w:t>r0:</w:t>
      </w:r>
      <w:r>
        <w:rPr>
          <w:color w:val="231F20"/>
          <w:spacing w:val="-21"/>
          <w:sz w:val="18"/>
        </w:rPr>
        <w:t xml:space="preserve"> </w:t>
      </w:r>
      <w:r>
        <w:rPr>
          <w:color w:val="231F20"/>
          <w:spacing w:val="-2"/>
          <w:sz w:val="18"/>
        </w:rPr>
        <w:t>[12.4492]:</w:t>
      </w:r>
      <w:r>
        <w:rPr>
          <w:color w:val="231F20"/>
          <w:spacing w:val="-19"/>
          <w:sz w:val="18"/>
        </w:rPr>
        <w:t xml:space="preserve"> </w:t>
      </w:r>
      <w:r>
        <w:rPr>
          <w:b/>
          <w:color w:val="231F20"/>
          <w:spacing w:val="-2"/>
          <w:sz w:val="18"/>
        </w:rPr>
        <w:t>24</w:t>
      </w:r>
    </w:p>
    <w:p>
      <w:pPr>
        <w:pStyle w:val="CodeBlock"/>
        <w:spacing w:lineRule="auto" w:line="235"/>
        <w:ind w:left="1539" w:right="3098"/>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atmosphere</w:t>
      </w:r>
      <w:r>
        <w:rPr>
          <w:color w:val="231F20"/>
          <w:spacing w:val="-19"/>
          <w:sz w:val="18"/>
        </w:rPr>
        <w:t xml:space="preserve"> </w:t>
      </w:r>
      <w:r>
        <w:rPr>
          <w:color w:val="231F20"/>
          <w:spacing w:val="-8"/>
          <w:sz w:val="18"/>
        </w:rPr>
        <w:t>wavelength:</w:t>
      </w:r>
      <w:r>
        <w:rPr>
          <w:color w:val="231F20"/>
          <w:spacing w:val="-19"/>
          <w:sz w:val="18"/>
        </w:rPr>
        <w:t xml:space="preserve"> </w:t>
      </w:r>
      <w:r>
        <w:rPr>
          <w:color w:val="231F20"/>
          <w:spacing w:val="-8"/>
          <w:sz w:val="18"/>
        </w:rPr>
        <w:t>[2.854331E-05]:</w:t>
      </w:r>
      <w:r>
        <w:rPr>
          <w:color w:val="231F20"/>
          <w:spacing w:val="-16"/>
          <w:sz w:val="18"/>
        </w:rPr>
        <w:t xml:space="preserve"> </w:t>
      </w:r>
      <w:r>
        <w:rPr>
          <w:b/>
          <w:color w:val="231F20"/>
          <w:spacing w:val="-8"/>
          <w:sz w:val="18"/>
        </w:rPr>
        <w:t xml:space="preserve">2.854331E-05 </w:t>
      </w:r>
      <w:r>
        <w:rPr>
          <w:color w:val="231F20"/>
          <w:spacing w:val="-4"/>
          <w:sz w:val="18"/>
        </w:rPr>
        <w:t>Enter</w:t>
      </w:r>
      <w:r>
        <w:rPr>
          <w:color w:val="231F20"/>
          <w:spacing w:val="-23"/>
          <w:sz w:val="18"/>
        </w:rPr>
        <w:t xml:space="preserve"> </w:t>
      </w:r>
      <w:r>
        <w:rPr>
          <w:color w:val="231F20"/>
          <w:spacing w:val="-4"/>
          <w:sz w:val="18"/>
        </w:rPr>
        <w:t>atmosphere</w:t>
      </w:r>
      <w:r>
        <w:rPr>
          <w:color w:val="231F20"/>
          <w:spacing w:val="-23"/>
          <w:sz w:val="18"/>
        </w:rPr>
        <w:t xml:space="preserve"> </w:t>
      </w:r>
      <w:r>
        <w:rPr>
          <w:color w:val="231F20"/>
          <w:spacing w:val="-4"/>
          <w:sz w:val="18"/>
        </w:rPr>
        <w:t>tilt</w:t>
      </w:r>
      <w:r>
        <w:rPr>
          <w:color w:val="231F20"/>
          <w:spacing w:val="-24"/>
          <w:sz w:val="18"/>
        </w:rPr>
        <w:t xml:space="preserve"> </w:t>
      </w:r>
      <w:r>
        <w:rPr>
          <w:color w:val="231F20"/>
          <w:spacing w:val="-4"/>
          <w:sz w:val="18"/>
        </w:rPr>
        <w:t>participation</w:t>
      </w:r>
      <w:r>
        <w:rPr>
          <w:color w:val="231F20"/>
          <w:spacing w:val="-23"/>
          <w:sz w:val="18"/>
        </w:rPr>
        <w:t xml:space="preserve"> </w:t>
      </w:r>
      <w:r>
        <w:rPr>
          <w:color w:val="231F20"/>
          <w:spacing w:val="-4"/>
          <w:sz w:val="18"/>
        </w:rPr>
        <w:t>(0-1):</w:t>
      </w:r>
      <w:r>
        <w:rPr>
          <w:color w:val="231F20"/>
          <w:spacing w:val="-23"/>
          <w:sz w:val="18"/>
        </w:rPr>
        <w:t xml:space="preserve"> </w:t>
      </w:r>
      <w:r>
        <w:rPr>
          <w:color w:val="231F20"/>
          <w:spacing w:val="-4"/>
          <w:sz w:val="18"/>
        </w:rPr>
        <w:t>[1.00000]:</w:t>
      </w:r>
      <w:r>
        <w:rPr>
          <w:b/>
          <w:color w:val="231F20"/>
          <w:spacing w:val="-4"/>
          <w:sz w:val="18"/>
        </w:rPr>
        <w:t xml:space="preserve">0 </w:t>
      </w:r>
      <w:r>
        <w:rPr>
          <w:color w:val="231F20"/>
          <w:spacing w:val="-2"/>
          <w:sz w:val="18"/>
        </w:rPr>
        <w:t>Use</w:t>
      </w:r>
      <w:r>
        <w:rPr>
          <w:color w:val="231F20"/>
          <w:spacing w:val="-25"/>
          <w:sz w:val="18"/>
        </w:rPr>
        <w:t xml:space="preserve"> </w:t>
      </w:r>
      <w:r>
        <w:rPr>
          <w:color w:val="231F20"/>
          <w:spacing w:val="-2"/>
          <w:sz w:val="18"/>
        </w:rPr>
        <w:t>RAY</w:t>
      </w:r>
      <w:r>
        <w:rPr>
          <w:color w:val="231F20"/>
          <w:spacing w:val="-25"/>
          <w:sz w:val="18"/>
        </w:rPr>
        <w:t xml:space="preserve"> </w:t>
      </w:r>
      <w:r>
        <w:rPr>
          <w:color w:val="231F20"/>
          <w:spacing w:val="-2"/>
          <w:sz w:val="18"/>
        </w:rPr>
        <w:t>grid</w:t>
      </w:r>
      <w:r>
        <w:rPr>
          <w:color w:val="231F20"/>
          <w:spacing w:val="-26"/>
          <w:sz w:val="18"/>
        </w:rPr>
        <w:t xml:space="preserve"> </w:t>
      </w:r>
      <w:r>
        <w:rPr>
          <w:color w:val="231F20"/>
          <w:spacing w:val="-2"/>
          <w:sz w:val="18"/>
        </w:rPr>
        <w:t>or</w:t>
      </w:r>
      <w:r>
        <w:rPr>
          <w:color w:val="231F20"/>
          <w:spacing w:val="-25"/>
          <w:sz w:val="18"/>
        </w:rPr>
        <w:t xml:space="preserve"> </w:t>
      </w:r>
      <w:r>
        <w:rPr>
          <w:color w:val="231F20"/>
          <w:spacing w:val="-2"/>
          <w:sz w:val="18"/>
        </w:rPr>
        <w:t>separate</w:t>
      </w:r>
      <w:r>
        <w:rPr>
          <w:color w:val="231F20"/>
          <w:spacing w:val="-25"/>
          <w:sz w:val="18"/>
        </w:rPr>
        <w:t xml:space="preserve"> </w:t>
      </w:r>
      <w:r>
        <w:rPr>
          <w:color w:val="231F20"/>
          <w:spacing w:val="-2"/>
          <w:sz w:val="18"/>
        </w:rPr>
        <w:t>ATMospheric</w:t>
      </w:r>
      <w:r>
        <w:rPr>
          <w:color w:val="231F20"/>
          <w:spacing w:val="-25"/>
          <w:sz w:val="18"/>
        </w:rPr>
        <w:t xml:space="preserve"> </w:t>
      </w:r>
      <w:r>
        <w:rPr>
          <w:color w:val="231F20"/>
          <w:spacing w:val="-2"/>
          <w:sz w:val="18"/>
        </w:rPr>
        <w:t>grid?</w:t>
      </w:r>
      <w:r>
        <w:rPr>
          <w:color w:val="231F20"/>
          <w:spacing w:val="57"/>
          <w:sz w:val="18"/>
        </w:rPr>
        <w:t xml:space="preserve"> </w:t>
      </w:r>
      <w:r>
        <w:rPr>
          <w:color w:val="231F20"/>
          <w:spacing w:val="-2"/>
          <w:sz w:val="18"/>
        </w:rPr>
        <w:t>[RAY]:</w:t>
      </w:r>
      <w:r>
        <w:rPr>
          <w:color w:val="231F20"/>
          <w:spacing w:val="-25"/>
          <w:sz w:val="18"/>
        </w:rPr>
        <w:t xml:space="preserve"> </w:t>
      </w:r>
      <w:r>
        <w:rPr>
          <w:b/>
          <w:color w:val="231F20"/>
          <w:spacing w:val="-2"/>
          <w:sz w:val="18"/>
        </w:rPr>
        <w:t>atm</w:t>
      </w:r>
    </w:p>
    <w:p>
      <w:pPr>
        <w:pStyle w:val="CodeBlock"/>
        <w:spacing w:lineRule="auto" w:line="235"/>
        <w:ind w:left="1539" w:right="2198"/>
        <w:jc w:val="both"/>
        <w:rPr>
          <w:rFonts w:ascii="Courier New" w:hAnsi="Courier New"/>
          <w:sz w:val="18"/>
        </w:rPr>
      </w:pPr>
      <w:r>
        <w:rPr>
          <w:color w:val="231F20"/>
          <w:spacing w:val="-4"/>
          <w:sz w:val="18"/>
        </w:rPr>
        <w:t>Computed</w:t>
      </w:r>
      <w:r>
        <w:rPr>
          <w:color w:val="231F20"/>
          <w:spacing w:val="-23"/>
          <w:sz w:val="18"/>
        </w:rPr>
        <w:t xml:space="preserve"> </w:t>
      </w:r>
      <w:r>
        <w:rPr>
          <w:color w:val="231F20"/>
          <w:spacing w:val="-4"/>
          <w:sz w:val="18"/>
        </w:rPr>
        <w:t>xLocal=</w:t>
      </w:r>
      <w:r>
        <w:rPr>
          <w:color w:val="231F20"/>
          <w:spacing w:val="-23"/>
          <w:sz w:val="18"/>
        </w:rPr>
        <w:t xml:space="preserve"> </w:t>
      </w:r>
      <w:r>
        <w:rPr>
          <w:color w:val="231F20"/>
          <w:spacing w:val="-4"/>
          <w:sz w:val="18"/>
        </w:rPr>
        <w:t>0.000000000D+00</w:t>
      </w:r>
      <w:r>
        <w:rPr>
          <w:color w:val="231F20"/>
          <w:spacing w:val="-24"/>
          <w:sz w:val="18"/>
        </w:rPr>
        <w:t xml:space="preserve"> </w:t>
      </w:r>
      <w:r>
        <w:rPr>
          <w:color w:val="231F20"/>
          <w:spacing w:val="-4"/>
          <w:sz w:val="18"/>
        </w:rPr>
        <w:t>-1.000000000D+00</w:t>
      </w:r>
      <w:r>
        <w:rPr>
          <w:color w:val="231F20"/>
          <w:spacing w:val="-23"/>
          <w:sz w:val="18"/>
        </w:rPr>
        <w:t xml:space="preserve"> </w:t>
      </w:r>
      <w:r>
        <w:rPr>
          <w:color w:val="231F20"/>
          <w:spacing w:val="-4"/>
          <w:sz w:val="18"/>
        </w:rPr>
        <w:t>0.000000000D+00 Computed</w:t>
      </w:r>
      <w:r>
        <w:rPr>
          <w:color w:val="231F20"/>
          <w:spacing w:val="-23"/>
          <w:sz w:val="18"/>
        </w:rPr>
        <w:t xml:space="preserve"> </w:t>
      </w:r>
      <w:r>
        <w:rPr>
          <w:color w:val="231F20"/>
          <w:spacing w:val="-4"/>
          <w:sz w:val="18"/>
        </w:rPr>
        <w:t>yLocal=</w:t>
      </w:r>
      <w:r>
        <w:rPr>
          <w:color w:val="231F20"/>
          <w:spacing w:val="-23"/>
          <w:sz w:val="18"/>
        </w:rPr>
        <w:t xml:space="preserve"> </w:t>
      </w:r>
      <w:r>
        <w:rPr>
          <w:color w:val="231F20"/>
          <w:spacing w:val="-4"/>
          <w:sz w:val="18"/>
        </w:rPr>
        <w:t>-1.000000000D+00</w:t>
      </w:r>
      <w:r>
        <w:rPr>
          <w:color w:val="231F20"/>
          <w:spacing w:val="-24"/>
          <w:sz w:val="18"/>
        </w:rPr>
        <w:t xml:space="preserve"> </w:t>
      </w:r>
      <w:r>
        <w:rPr>
          <w:color w:val="231F20"/>
          <w:spacing w:val="-4"/>
          <w:sz w:val="18"/>
        </w:rPr>
        <w:t>0.000000000D+00</w:t>
      </w:r>
      <w:r>
        <w:rPr>
          <w:color w:val="231F20"/>
          <w:spacing w:val="-23"/>
          <w:sz w:val="18"/>
        </w:rPr>
        <w:t xml:space="preserve"> </w:t>
      </w:r>
      <w:r>
        <w:rPr>
          <w:color w:val="231F20"/>
          <w:spacing w:val="-4"/>
          <w:sz w:val="18"/>
        </w:rPr>
        <w:t xml:space="preserve">0.000000000D+00 </w:t>
      </w:r>
      <w:r>
        <w:rPr>
          <w:color w:val="231F20"/>
          <w:spacing w:val="-6"/>
          <w:sz w:val="18"/>
        </w:rPr>
        <w:t>Computed</w:t>
      </w:r>
      <w:r>
        <w:rPr>
          <w:color w:val="231F20"/>
          <w:spacing w:val="-21"/>
          <w:sz w:val="18"/>
        </w:rPr>
        <w:t xml:space="preserve"> </w:t>
      </w:r>
      <w:r>
        <w:rPr>
          <w:color w:val="231F20"/>
          <w:spacing w:val="-6"/>
          <w:sz w:val="18"/>
        </w:rPr>
        <w:t>zLocal=</w:t>
      </w:r>
      <w:r>
        <w:rPr>
          <w:color w:val="231F20"/>
          <w:spacing w:val="14"/>
          <w:sz w:val="18"/>
        </w:rPr>
        <w:t xml:space="preserve"> </w:t>
      </w:r>
      <w:r>
        <w:rPr>
          <w:color w:val="231F20"/>
          <w:spacing w:val="-6"/>
          <w:sz w:val="18"/>
        </w:rPr>
        <w:t>0.000000000D+00</w:t>
      </w:r>
      <w:r>
        <w:rPr>
          <w:color w:val="231F20"/>
          <w:spacing w:val="35"/>
          <w:sz w:val="18"/>
        </w:rPr>
        <w:t xml:space="preserve"> </w:t>
      </w:r>
      <w:r>
        <w:rPr>
          <w:color w:val="231F20"/>
          <w:spacing w:val="-6"/>
          <w:sz w:val="18"/>
        </w:rPr>
        <w:t>0.000000000D+00</w:t>
      </w:r>
      <w:r>
        <w:rPr>
          <w:color w:val="231F20"/>
          <w:spacing w:val="-21"/>
          <w:sz w:val="18"/>
        </w:rPr>
        <w:t xml:space="preserve"> </w:t>
      </w:r>
      <w:r>
        <w:rPr>
          <w:color w:val="231F20"/>
          <w:spacing w:val="-6"/>
          <w:sz w:val="18"/>
        </w:rPr>
        <w:t>-1.000000000D+00</w:t>
      </w:r>
    </w:p>
    <w:p>
      <w:pPr>
        <w:pStyle w:val="BodyText"/>
        <w:spacing w:before="1" w:after="0"/>
        <w:rPr>
          <w:rFonts w:ascii="Courier New" w:hAnsi="Courier New"/>
          <w:sz w:val="9"/>
        </w:rPr>
      </w:pPr>
      <w:r>
        <w:rPr>
          <w:rFonts w:ascii="Courier New" w:hAnsi="Courier New"/>
          <w:sz w:val="9"/>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Beam</w:t>
      </w:r>
      <w:r>
        <w:rPr>
          <w:rFonts w:ascii="Helvetica" w:hAnsi="Helvetica"/>
          <w:b/>
          <w:color w:val="231F20"/>
          <w:spacing w:val="-8"/>
          <w:sz w:val="18"/>
        </w:rPr>
        <w:t xml:space="preserve"> </w:t>
      </w:r>
      <w:r>
        <w:rPr>
          <w:rFonts w:ascii="Helvetica" w:hAnsi="Helvetica"/>
          <w:b/>
          <w:color w:val="231F20"/>
          <w:sz w:val="18"/>
        </w:rPr>
        <w:t>Set-Up</w:t>
      </w:r>
      <w:r>
        <w:rPr>
          <w:rFonts w:ascii="Helvetica" w:hAnsi="Helvetica"/>
          <w:b/>
          <w:color w:val="231F20"/>
          <w:spacing w:val="-7"/>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41" w:after="0"/>
        <w:rPr>
          <w:rFonts w:ascii="Helvetica" w:hAnsi="Helvetica"/>
          <w:b/>
          <w:sz w:val="18"/>
        </w:rPr>
      </w:pPr>
      <w:r>
        <w:rPr>
          <w:rFonts w:ascii="Helvetica" w:hAnsi="Helvetica"/>
          <w:b/>
          <w:sz w:val="18"/>
        </w:rPr>
      </w:r>
    </w:p>
    <w:p>
      <w:pPr>
        <w:pStyle w:val="CodeBlock"/>
        <w:tabs>
          <w:tab w:val="clear" w:pos="720"/>
          <w:tab w:val="left" w:pos="3899" w:leader="none"/>
        </w:tabs>
        <w:spacing w:lineRule="auto" w:line="235"/>
        <w:ind w:left="1899" w:right="5538"/>
        <w:rPr>
          <w:rFonts w:ascii="Courier New" w:hAnsi="Courier New"/>
          <w:sz w:val="18"/>
        </w:rPr>
      </w:pPr>
      <w:r>
        <w:rPr>
          <w:color w:val="231F20"/>
          <w:sz w:val="18"/>
        </w:rPr>
        <w:t>Tracing</w:t>
      </w:r>
      <w:r>
        <w:rPr>
          <w:color w:val="231F20"/>
          <w:spacing w:val="40"/>
          <w:sz w:val="18"/>
        </w:rPr>
        <w:t xml:space="preserve"> </w:t>
      </w:r>
      <w:r>
        <w:rPr>
          <w:color w:val="231F20"/>
          <w:sz w:val="18"/>
        </w:rPr>
        <w:t>12113</w:t>
      </w:r>
      <w:r>
        <w:rPr>
          <w:color w:val="231F20"/>
          <w:spacing w:val="-14"/>
          <w:sz w:val="18"/>
        </w:rPr>
        <w:t xml:space="preserve"> </w:t>
      </w:r>
      <w:r>
        <w:rPr>
          <w:color w:val="231F20"/>
          <w:sz w:val="18"/>
        </w:rPr>
        <w:t>rays... Compute time was</w:t>
        <w:tab/>
      </w:r>
      <w:r>
        <w:rPr>
          <w:color w:val="231F20"/>
          <w:spacing w:val="-8"/>
          <w:sz w:val="18"/>
        </w:rPr>
        <w:t>0.2266</w:t>
      </w:r>
      <w:r>
        <w:rPr>
          <w:color w:val="231F20"/>
          <w:spacing w:val="-21"/>
          <w:sz w:val="18"/>
        </w:rPr>
        <w:t xml:space="preserve"> </w:t>
      </w:r>
      <w:r>
        <w:rPr>
          <w:color w:val="231F20"/>
          <w:spacing w:val="-8"/>
          <w:sz w:val="18"/>
        </w:rPr>
        <w:t>sec</w:t>
      </w:r>
    </w:p>
    <w:p>
      <w:pPr>
        <w:pStyle w:val="CodeBlock"/>
        <w:spacing w:lineRule="auto" w:line="235" w:before="1" w:after="0"/>
        <w:ind w:left="1899" w:right="4989"/>
        <w:rPr>
          <w:rFonts w:ascii="Courier New" w:hAnsi="Courier New"/>
          <w:sz w:val="18"/>
        </w:rPr>
      </w:pPr>
      <w:r>
        <w:rPr>
          <w:color w:val="231F20"/>
          <w:spacing w:val="-8"/>
          <w:sz w:val="18"/>
        </w:rPr>
        <w:t>Enter</w:t>
      </w:r>
      <w:r>
        <w:rPr>
          <w:color w:val="231F20"/>
          <w:spacing w:val="-19"/>
          <w:sz w:val="18"/>
        </w:rPr>
        <w:t xml:space="preserve"> </w:t>
      </w:r>
      <w:r>
        <w:rPr>
          <w:color w:val="231F20"/>
          <w:spacing w:val="-8"/>
          <w:sz w:val="18"/>
        </w:rPr>
        <w:t>grid</w:t>
      </w:r>
      <w:r>
        <w:rPr>
          <w:color w:val="231F20"/>
          <w:spacing w:val="-19"/>
          <w:sz w:val="18"/>
        </w:rPr>
        <w:t xml:space="preserve"> </w:t>
      </w:r>
      <w:r>
        <w:rPr>
          <w:color w:val="231F20"/>
          <w:spacing w:val="-8"/>
          <w:sz w:val="18"/>
        </w:rPr>
        <w:t>spacing:</w:t>
      </w:r>
      <w:r>
        <w:rPr>
          <w:color w:val="231F20"/>
          <w:spacing w:val="-20"/>
          <w:sz w:val="18"/>
        </w:rPr>
        <w:t xml:space="preserve"> </w:t>
      </w:r>
      <w:r>
        <w:rPr>
          <w:color w:val="231F20"/>
          <w:spacing w:val="-8"/>
          <w:sz w:val="18"/>
        </w:rPr>
        <w:t>[1.56840]:</w:t>
      </w:r>
      <w:r>
        <w:rPr>
          <w:b/>
          <w:color w:val="231F20"/>
          <w:spacing w:val="-8"/>
          <w:sz w:val="18"/>
        </w:rPr>
        <w:t xml:space="preserve">20 </w:t>
      </w:r>
      <w:r>
        <w:rPr>
          <w:color w:val="231F20"/>
          <w:spacing w:val="-2"/>
          <w:sz w:val="18"/>
        </w:rPr>
        <w:t>MACOS&gt;</w:t>
      </w:r>
    </w:p>
    <w:p>
      <w:pPr>
        <w:pStyle w:val="BodyText"/>
        <w:spacing w:lineRule="auto" w:line="247" w:before="73" w:after="0"/>
        <w:ind w:left="3060" w:right="357"/>
        <w:rPr/>
      </w:pPr>
      <w:r>
        <w:rPr>
          <w:color w:val="231F20"/>
        </w:rPr>
        <w:t>Here the “tilt participation” regulates the percentage of the Kolmogorov that is to be included in the phase screen. Tilt is explicitly removed when this factor is set to zero, and</w:t>
      </w:r>
      <w:r>
        <w:rPr>
          <w:color w:val="231F20"/>
          <w:spacing w:val="-13"/>
        </w:rPr>
        <w:t xml:space="preserve"> </w:t>
      </w:r>
      <w:r>
        <w:rPr>
          <w:color w:val="231F20"/>
        </w:rPr>
        <w:t>increases</w:t>
      </w:r>
      <w:r>
        <w:rPr>
          <w:color w:val="231F20"/>
          <w:spacing w:val="-12"/>
        </w:rPr>
        <w:t xml:space="preserve"> </w:t>
      </w:r>
      <w:r>
        <w:rPr>
          <w:color w:val="231F20"/>
        </w:rPr>
        <w:t>proportionally</w:t>
      </w:r>
      <w:r>
        <w:rPr>
          <w:color w:val="231F20"/>
          <w:spacing w:val="-13"/>
        </w:rPr>
        <w:t xml:space="preserve"> </w:t>
      </w:r>
      <w:r>
        <w:rPr>
          <w:color w:val="231F20"/>
        </w:rPr>
        <w:t>as</w:t>
      </w:r>
      <w:r>
        <w:rPr>
          <w:color w:val="231F20"/>
          <w:spacing w:val="-12"/>
        </w:rPr>
        <w:t xml:space="preserve"> </w:t>
      </w:r>
      <w:r>
        <w:rPr>
          <w:color w:val="231F20"/>
        </w:rPr>
        <w:t>the</w:t>
      </w:r>
      <w:r>
        <w:rPr>
          <w:color w:val="231F20"/>
          <w:spacing w:val="-13"/>
        </w:rPr>
        <w:t xml:space="preserve"> </w:t>
      </w:r>
      <w:r>
        <w:rPr>
          <w:color w:val="231F20"/>
        </w:rPr>
        <w:t>factor</w:t>
      </w:r>
      <w:r>
        <w:rPr>
          <w:color w:val="231F20"/>
          <w:spacing w:val="-12"/>
        </w:rPr>
        <w:t xml:space="preserve"> </w:t>
      </w:r>
      <w:r>
        <w:rPr>
          <w:color w:val="231F20"/>
        </w:rPr>
        <w:t>goes</w:t>
      </w:r>
      <w:r>
        <w:rPr>
          <w:color w:val="231F20"/>
          <w:spacing w:val="-13"/>
        </w:rPr>
        <w:t xml:space="preserve"> </w:t>
      </w:r>
      <w:r>
        <w:rPr>
          <w:color w:val="231F20"/>
        </w:rPr>
        <w:t>to</w:t>
      </w:r>
      <w:r>
        <w:rPr>
          <w:color w:val="231F20"/>
          <w:spacing w:val="-12"/>
        </w:rPr>
        <w:t xml:space="preserve"> </w:t>
      </w:r>
      <w:r>
        <w:rPr>
          <w:color w:val="231F20"/>
        </w:rPr>
        <w:t>1,</w:t>
      </w:r>
      <w:r>
        <w:rPr>
          <w:color w:val="231F20"/>
          <w:spacing w:val="-13"/>
        </w:rPr>
        <w:t xml:space="preserve"> </w:t>
      </w:r>
      <w:r>
        <w:rPr>
          <w:color w:val="231F20"/>
        </w:rPr>
        <w:t>which</w:t>
      </w:r>
      <w:r>
        <w:rPr>
          <w:color w:val="231F20"/>
          <w:spacing w:val="-12"/>
        </w:rPr>
        <w:t xml:space="preserve"> </w:t>
      </w:r>
      <w:r>
        <w:rPr>
          <w:color w:val="231F20"/>
        </w:rPr>
        <w:t>signifies</w:t>
      </w:r>
      <w:r>
        <w:rPr>
          <w:color w:val="231F20"/>
          <w:spacing w:val="-13"/>
        </w:rPr>
        <w:t xml:space="preserve"> </w:t>
      </w:r>
      <w:r>
        <w:rPr>
          <w:color w:val="231F20"/>
        </w:rPr>
        <w:t>full</w:t>
      </w:r>
      <w:r>
        <w:rPr>
          <w:color w:val="231F20"/>
          <w:spacing w:val="-12"/>
        </w:rPr>
        <w:t xml:space="preserve"> </w:t>
      </w:r>
      <w:r>
        <w:rPr>
          <w:color w:val="231F20"/>
        </w:rPr>
        <w:t>Kolmogorov</w:t>
      </w:r>
      <w:r>
        <w:rPr>
          <w:color w:val="231F20"/>
          <w:spacing w:val="-13"/>
        </w:rPr>
        <w:t xml:space="preserve"> </w:t>
      </w:r>
      <w:r>
        <w:rPr>
          <w:color w:val="231F20"/>
        </w:rPr>
        <w:t>tilt. An</w:t>
      </w:r>
      <w:r>
        <w:rPr>
          <w:color w:val="231F20"/>
          <w:spacing w:val="-13"/>
        </w:rPr>
        <w:t xml:space="preserve"> </w:t>
      </w:r>
      <w:r>
        <w:rPr>
          <w:color w:val="231F20"/>
        </w:rPr>
        <w:t>example,</w:t>
      </w:r>
      <w:r>
        <w:rPr>
          <w:color w:val="231F20"/>
          <w:spacing w:val="-12"/>
        </w:rPr>
        <w:t xml:space="preserve"> </w:t>
      </w:r>
      <w:r>
        <w:rPr>
          <w:color w:val="231F20"/>
        </w:rPr>
        <w:t>showing</w:t>
      </w:r>
      <w:r>
        <w:rPr>
          <w:color w:val="231F20"/>
          <w:spacing w:val="-9"/>
        </w:rPr>
        <w:t xml:space="preserve"> </w:t>
      </w:r>
      <w:r>
        <w:rPr>
          <w:color w:val="231F20"/>
        </w:rPr>
        <w:t>a</w:t>
      </w:r>
      <w:r>
        <w:rPr>
          <w:color w:val="231F20"/>
          <w:spacing w:val="-10"/>
        </w:rPr>
        <w:t xml:space="preserve"> </w:t>
      </w:r>
      <w:r>
        <w:rPr>
          <w:color w:val="231F20"/>
        </w:rPr>
        <w:t>typical</w:t>
      </w:r>
      <w:r>
        <w:rPr>
          <w:color w:val="231F20"/>
          <w:spacing w:val="-10"/>
        </w:rPr>
        <w:t xml:space="preserve"> </w:t>
      </w:r>
      <w:r>
        <w:rPr>
          <w:color w:val="231F20"/>
        </w:rPr>
        <w:t>atmospheric</w:t>
      </w:r>
      <w:r>
        <w:rPr>
          <w:color w:val="231F20"/>
          <w:spacing w:val="-10"/>
        </w:rPr>
        <w:t xml:space="preserve"> </w:t>
      </w:r>
      <w:r>
        <w:rPr>
          <w:color w:val="231F20"/>
        </w:rPr>
        <w:t>wavefront</w:t>
      </w:r>
      <w:r>
        <w:rPr>
          <w:color w:val="231F20"/>
          <w:spacing w:val="-10"/>
        </w:rPr>
        <w:t xml:space="preserve"> </w:t>
      </w:r>
      <w:r>
        <w:rPr>
          <w:color w:val="231F20"/>
        </w:rPr>
        <w:t>from</w:t>
      </w:r>
      <w:r>
        <w:rPr>
          <w:color w:val="231F20"/>
          <w:spacing w:val="-14"/>
        </w:rPr>
        <w:t xml:space="preserve"> </w:t>
      </w:r>
      <w:r>
        <w:rPr>
          <w:color w:val="231F20"/>
        </w:rPr>
        <w:t>AOexample.jou</w:t>
      </w:r>
      <w:r>
        <w:rPr>
          <w:color w:val="231F20"/>
          <w:spacing w:val="-10"/>
        </w:rPr>
        <w:t xml:space="preserve"> </w:t>
      </w:r>
      <w:r>
        <w:rPr>
          <w:color w:val="231F20"/>
        </w:rPr>
        <w:t>(Appendix A.4), is shown in Figure 39.</w:t>
      </w:r>
    </w:p>
    <w:p>
      <w:pPr>
        <w:pStyle w:val="BodyText"/>
        <w:spacing w:before="85" w:after="0"/>
        <w:rPr/>
      </w:pPr>
      <w:r>
        <w:rPr/>
        <w:drawing>
          <wp:anchor behindDoc="1" distT="0" distB="0" distL="0" distR="0" simplePos="0" locked="0" layoutInCell="0" allowOverlap="1" relativeHeight="343">
            <wp:simplePos x="0" y="0"/>
            <wp:positionH relativeFrom="page">
              <wp:posOffset>3394710</wp:posOffset>
            </wp:positionH>
            <wp:positionV relativeFrom="paragraph">
              <wp:posOffset>215900</wp:posOffset>
            </wp:positionV>
            <wp:extent cx="2461260" cy="2487295"/>
            <wp:effectExtent l="0" t="0" r="0" b="0"/>
            <wp:wrapTopAndBottom/>
            <wp:docPr id="840" name="Image 12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 name="Image 1237" descr=""/>
                    <pic:cNvPicPr>
                      <a:picLocks noChangeAspect="1" noChangeArrowheads="1"/>
                    </pic:cNvPicPr>
                  </pic:nvPicPr>
                  <pic:blipFill>
                    <a:blip r:embed="rId183"/>
                    <a:stretch>
                      <a:fillRect/>
                    </a:stretch>
                  </pic:blipFill>
                  <pic:spPr bwMode="auto">
                    <a:xfrm>
                      <a:off x="0" y="0"/>
                      <a:ext cx="2461260" cy="2487295"/>
                    </a:xfrm>
                    <a:prstGeom prst="rect">
                      <a:avLst/>
                    </a:prstGeom>
                  </pic:spPr>
                </pic:pic>
              </a:graphicData>
            </a:graphic>
          </wp:anchor>
        </w:drawing>
      </w:r>
    </w:p>
    <w:p>
      <w:pPr>
        <w:pStyle w:val="FigureCaption"/>
        <w:spacing w:before="107" w:after="120"/>
        <w:ind w:left="2970"/>
        <w:rPr>
          <w:rFonts w:ascii="Helvetica" w:hAnsi="Helvetica"/>
          <w:sz w:val="18"/>
        </w:rPr>
      </w:pPr>
      <w:r>
        <w:rPr>
          <w:rFonts w:ascii="Helvetica" w:hAnsi="Helvetica"/>
          <w:b/>
          <w:color w:val="231F20"/>
          <w:sz w:val="18"/>
        </w:rPr>
        <w:t>FIGURE</w:t>
      </w:r>
      <w:r>
        <w:rPr>
          <w:rFonts w:ascii="Helvetica" w:hAnsi="Helvetica"/>
          <w:b/>
          <w:color w:val="231F20"/>
          <w:spacing w:val="50"/>
          <w:sz w:val="18"/>
        </w:rPr>
        <w:t xml:space="preserve"> </w:t>
      </w:r>
      <w:r>
        <w:rPr>
          <w:rFonts w:ascii="Helvetica" w:hAnsi="Helvetica"/>
          <w:b/>
          <w:color w:val="231F20"/>
          <w:sz w:val="18"/>
        </w:rPr>
        <w:t>39</w:t>
      </w:r>
      <w:r>
        <w:rPr>
          <w:rFonts w:ascii="Helvetica" w:hAnsi="Helvetica"/>
          <w:b/>
          <w:color w:val="231F20"/>
          <w:spacing w:val="49"/>
          <w:sz w:val="18"/>
        </w:rPr>
        <w:t xml:space="preserve"> </w:t>
      </w:r>
      <w:r>
        <w:rPr>
          <w:rFonts w:ascii="Helvetica" w:hAnsi="Helvetica"/>
          <w:color w:val="231F20"/>
          <w:sz w:val="18"/>
        </w:rPr>
        <w:t xml:space="preserve">Atmospheric disturbances </w:t>
      </w:r>
      <w:r>
        <w:rPr>
          <w:rFonts w:ascii="Helvetica" w:hAnsi="Helvetica"/>
          <w:color w:val="231F20"/>
          <w:spacing w:val="-2"/>
          <w:sz w:val="18"/>
        </w:rPr>
        <w:t>(AOexample).</w:t>
      </w:r>
    </w:p>
    <w:p>
      <w:pPr>
        <w:pStyle w:val="BodyText"/>
        <w:spacing w:before="117" w:after="0"/>
        <w:rPr>
          <w:rFonts w:ascii="Helvetica" w:hAnsi="Helvetica"/>
          <w:sz w:val="18"/>
        </w:rPr>
      </w:pPr>
      <w:r>
        <w:rPr>
          <w:rFonts w:ascii="Helvetica" w:hAnsi="Helvetica"/>
          <w:sz w:val="18"/>
        </w:rPr>
      </w:r>
    </w:p>
    <w:p>
      <w:pPr>
        <w:pStyle w:val="ListParagraph"/>
        <w:numPr>
          <w:ilvl w:val="2"/>
          <w:numId w:val="21"/>
        </w:numPr>
        <w:tabs>
          <w:tab w:val="clear" w:pos="720"/>
          <w:tab w:val="left" w:pos="3058" w:leader="none"/>
        </w:tabs>
        <w:ind w:hanging="679" w:left="3058"/>
        <w:jc w:val="left"/>
        <w:rPr>
          <w:rFonts w:ascii="Helvetica" w:hAnsi="Helvetica"/>
          <w:b/>
          <w:sz w:val="18"/>
        </w:rPr>
      </w:pPr>
      <w:r>
        <w:rPr>
          <w:rFonts w:ascii="Helvetica" w:hAnsi="Helvetica"/>
          <w:b/>
          <w:color w:val="231F20"/>
          <w:spacing w:val="-2"/>
          <w:sz w:val="18"/>
        </w:rPr>
        <w:t>POLARIZATION</w:t>
      </w:r>
    </w:p>
    <w:p>
      <w:pPr>
        <w:pStyle w:val="BodyText"/>
        <w:spacing w:before="86" w:after="0"/>
        <w:ind w:left="3060" w:right="357"/>
        <w:rPr/>
      </w:pPr>
      <w:r>
        <w:rPr>
          <w:color w:val="231F20"/>
        </w:rPr>
        <w:t>The</w:t>
      </w:r>
      <w:r>
        <w:rPr>
          <w:color w:val="231F20"/>
          <w:spacing w:val="-13"/>
        </w:rPr>
        <w:t xml:space="preserve"> </w:t>
      </w:r>
      <w:r>
        <w:rPr>
          <w:rFonts w:ascii="Courier New" w:hAnsi="Courier New"/>
          <w:color w:val="231F20"/>
          <w:sz w:val="18"/>
        </w:rPr>
        <w:t>POLarization</w:t>
      </w:r>
      <w:r>
        <w:rPr>
          <w:rFonts w:ascii="Courier New" w:hAnsi="Courier New"/>
          <w:color w:val="231F20"/>
          <w:spacing w:val="-66"/>
          <w:sz w:val="18"/>
        </w:rPr>
        <w:t xml:space="preserve"> </w:t>
      </w:r>
      <w:r>
        <w:rPr>
          <w:color w:val="231F20"/>
        </w:rPr>
        <w:t>command</w:t>
      </w:r>
      <w:r>
        <w:rPr>
          <w:color w:val="231F20"/>
          <w:spacing w:val="-12"/>
        </w:rPr>
        <w:t xml:space="preserve"> </w:t>
      </w:r>
      <w:r>
        <w:rPr>
          <w:color w:val="231F20"/>
        </w:rPr>
        <w:t>turns</w:t>
      </w:r>
      <w:r>
        <w:rPr>
          <w:color w:val="231F20"/>
          <w:spacing w:val="-13"/>
        </w:rPr>
        <w:t xml:space="preserve"> </w:t>
      </w:r>
      <w:r>
        <w:rPr>
          <w:color w:val="231F20"/>
        </w:rPr>
        <w:t>on</w:t>
      </w:r>
      <w:r>
        <w:rPr>
          <w:color w:val="231F20"/>
          <w:spacing w:val="-12"/>
        </w:rPr>
        <w:t xml:space="preserve"> </w:t>
      </w:r>
      <w:r>
        <w:rPr>
          <w:color w:val="231F20"/>
        </w:rPr>
        <w:t>polarization</w:t>
      </w:r>
      <w:r>
        <w:rPr>
          <w:color w:val="231F20"/>
          <w:spacing w:val="-13"/>
        </w:rPr>
        <w:t xml:space="preserve"> </w:t>
      </w:r>
      <w:r>
        <w:rPr>
          <w:color w:val="231F20"/>
        </w:rPr>
        <w:t>ray</w:t>
      </w:r>
      <w:r>
        <w:rPr>
          <w:color w:val="231F20"/>
          <w:spacing w:val="-12"/>
        </w:rPr>
        <w:t xml:space="preserve"> </w:t>
      </w:r>
      <w:r>
        <w:rPr>
          <w:color w:val="231F20"/>
        </w:rPr>
        <w:t>tracing.</w:t>
      </w:r>
      <w:r>
        <w:rPr>
          <w:color w:val="231F20"/>
          <w:spacing w:val="-13"/>
        </w:rPr>
        <w:t xml:space="preserve"> </w:t>
      </w:r>
      <w:r>
        <w:rPr>
          <w:color w:val="231F20"/>
        </w:rPr>
        <w:t>The</w:t>
      </w:r>
      <w:r>
        <w:rPr>
          <w:color w:val="231F20"/>
          <w:spacing w:val="-12"/>
        </w:rPr>
        <w:t xml:space="preserve"> </w:t>
      </w:r>
      <w:r>
        <w:rPr>
          <w:color w:val="231F20"/>
        </w:rPr>
        <w:t>default</w:t>
      </w:r>
      <w:r>
        <w:rPr>
          <w:color w:val="231F20"/>
          <w:spacing w:val="-13"/>
        </w:rPr>
        <w:t xml:space="preserve"> </w:t>
      </w:r>
      <w:r>
        <w:rPr>
          <w:color w:val="231F20"/>
        </w:rPr>
        <w:t>is</w:t>
      </w:r>
      <w:r>
        <w:rPr>
          <w:color w:val="231F20"/>
          <w:spacing w:val="-12"/>
        </w:rPr>
        <w:t xml:space="preserve"> </w:t>
      </w:r>
      <w:r>
        <w:rPr>
          <w:color w:val="231F20"/>
        </w:rPr>
        <w:t>no polarization ray tracing.</w:t>
      </w:r>
    </w:p>
    <w:p>
      <w:pPr>
        <w:pStyle w:val="BodyText"/>
        <w:spacing w:before="107" w:after="0"/>
        <w:rPr/>
      </w:pPr>
      <w:r>
        <w:rPr/>
      </w:r>
    </w:p>
    <w:p>
      <w:pPr>
        <w:pStyle w:val="ListParagraph"/>
        <w:numPr>
          <w:ilvl w:val="2"/>
          <w:numId w:val="21"/>
        </w:numPr>
        <w:tabs>
          <w:tab w:val="clear" w:pos="720"/>
          <w:tab w:val="left" w:pos="3058" w:leader="none"/>
        </w:tabs>
        <w:ind w:hanging="679" w:left="3058"/>
        <w:jc w:val="left"/>
        <w:rPr>
          <w:rFonts w:ascii="Helvetica" w:hAnsi="Helvetica"/>
          <w:b/>
          <w:sz w:val="18"/>
        </w:rPr>
      </w:pPr>
      <w:r>
        <w:rPr>
          <w:rFonts w:ascii="Helvetica" w:hAnsi="Helvetica"/>
          <w:b/>
          <w:color w:val="231F20"/>
          <w:spacing w:val="-2"/>
          <w:sz w:val="18"/>
        </w:rPr>
        <w:t>NOPOLARIZATION</w:t>
      </w:r>
    </w:p>
    <w:p>
      <w:pPr>
        <w:pStyle w:val="BodyText"/>
        <w:spacing w:before="86" w:after="0"/>
        <w:ind w:left="3060" w:right="595"/>
        <w:rPr/>
      </w:pPr>
      <w:r>
        <w:rPr>
          <w:color w:val="231F20"/>
        </w:rPr>
        <w:t>The</w:t>
      </w:r>
      <w:r>
        <w:rPr>
          <w:color w:val="231F20"/>
          <w:spacing w:val="-15"/>
        </w:rPr>
        <w:t xml:space="preserve"> </w:t>
      </w:r>
      <w:r>
        <w:rPr>
          <w:rFonts w:ascii="Courier New" w:hAnsi="Courier New"/>
          <w:color w:val="231F20"/>
          <w:sz w:val="18"/>
        </w:rPr>
        <w:t>NOPOlarization</w:t>
      </w:r>
      <w:r>
        <w:rPr>
          <w:rFonts w:ascii="Courier New" w:hAnsi="Courier New"/>
          <w:color w:val="231F20"/>
          <w:spacing w:val="-66"/>
          <w:sz w:val="18"/>
        </w:rPr>
        <w:t xml:space="preserve"> </w:t>
      </w:r>
      <w:r>
        <w:rPr>
          <w:color w:val="231F20"/>
        </w:rPr>
        <w:t>command</w:t>
      </w:r>
      <w:r>
        <w:rPr>
          <w:color w:val="231F20"/>
          <w:spacing w:val="-12"/>
        </w:rPr>
        <w:t xml:space="preserve"> </w:t>
      </w:r>
      <w:r>
        <w:rPr>
          <w:color w:val="231F20"/>
        </w:rPr>
        <w:t>turns</w:t>
      </w:r>
      <w:r>
        <w:rPr>
          <w:color w:val="231F20"/>
          <w:spacing w:val="-13"/>
        </w:rPr>
        <w:t xml:space="preserve"> </w:t>
      </w:r>
      <w:r>
        <w:rPr>
          <w:color w:val="231F20"/>
        </w:rPr>
        <w:t>off</w:t>
      </w:r>
      <w:r>
        <w:rPr>
          <w:color w:val="231F20"/>
          <w:spacing w:val="-12"/>
        </w:rPr>
        <w:t xml:space="preserve"> </w:t>
      </w:r>
      <w:r>
        <w:rPr>
          <w:color w:val="231F20"/>
        </w:rPr>
        <w:t>polarization</w:t>
      </w:r>
      <w:r>
        <w:rPr>
          <w:color w:val="231F20"/>
          <w:spacing w:val="-13"/>
        </w:rPr>
        <w:t xml:space="preserve"> </w:t>
      </w:r>
      <w:r>
        <w:rPr>
          <w:color w:val="231F20"/>
        </w:rPr>
        <w:t>ray</w:t>
      </w:r>
      <w:r>
        <w:rPr>
          <w:color w:val="231F20"/>
          <w:spacing w:val="-12"/>
        </w:rPr>
        <w:t xml:space="preserve"> </w:t>
      </w:r>
      <w:r>
        <w:rPr>
          <w:color w:val="231F20"/>
        </w:rPr>
        <w:t>tracing.</w:t>
      </w:r>
      <w:r>
        <w:rPr>
          <w:color w:val="231F20"/>
          <w:spacing w:val="-13"/>
        </w:rPr>
        <w:t xml:space="preserve"> </w:t>
      </w:r>
      <w:r>
        <w:rPr>
          <w:color w:val="231F20"/>
        </w:rPr>
        <w:t>This</w:t>
      </w:r>
      <w:r>
        <w:rPr>
          <w:color w:val="231F20"/>
          <w:spacing w:val="-12"/>
        </w:rPr>
        <w:t xml:space="preserve"> </w:t>
      </w:r>
      <w:r>
        <w:rPr>
          <w:color w:val="231F20"/>
        </w:rPr>
        <w:t>is</w:t>
      </w:r>
      <w:r>
        <w:rPr>
          <w:color w:val="231F20"/>
          <w:spacing w:val="-13"/>
        </w:rPr>
        <w:t xml:space="preserve"> </w:t>
      </w:r>
      <w:r>
        <w:rPr>
          <w:color w:val="231F20"/>
        </w:rPr>
        <w:t>the</w:t>
      </w:r>
      <w:r>
        <w:rPr>
          <w:color w:val="231F20"/>
          <w:spacing w:val="-12"/>
        </w:rPr>
        <w:t xml:space="preserve"> </w:t>
      </w:r>
      <w:r>
        <w:rPr>
          <w:color w:val="231F20"/>
        </w:rPr>
        <w:t xml:space="preserve">default </w:t>
      </w:r>
      <w:r>
        <w:rPr>
          <w:color w:val="231F20"/>
          <w:spacing w:val="-2"/>
        </w:rPr>
        <w:t>setting.</w:t>
      </w:r>
    </w:p>
    <w:p>
      <w:pPr>
        <w:pStyle w:val="BodyText"/>
        <w:spacing w:before="107" w:after="0"/>
        <w:rPr/>
      </w:pPr>
      <w:r>
        <w:rPr/>
      </w:r>
    </w:p>
    <w:p>
      <w:pPr>
        <w:pStyle w:val="ListParagraph"/>
        <w:numPr>
          <w:ilvl w:val="2"/>
          <w:numId w:val="21"/>
        </w:numPr>
        <w:tabs>
          <w:tab w:val="clear" w:pos="720"/>
          <w:tab w:val="left" w:pos="3058" w:leader="none"/>
        </w:tabs>
        <w:spacing w:before="1" w:after="0"/>
        <w:ind w:hanging="679" w:left="3058"/>
        <w:jc w:val="left"/>
        <w:rPr>
          <w:rFonts w:ascii="Helvetica" w:hAnsi="Helvetica"/>
          <w:b/>
          <w:sz w:val="18"/>
        </w:rPr>
      </w:pPr>
      <w:r>
        <w:rPr>
          <w:rFonts w:ascii="Helvetica" w:hAnsi="Helvetica"/>
          <w:b/>
          <w:color w:val="231F20"/>
          <w:spacing w:val="-4"/>
          <w:sz w:val="18"/>
        </w:rPr>
        <w:t>SINT</w:t>
      </w:r>
    </w:p>
    <w:p>
      <w:pPr>
        <w:pStyle w:val="BodyText"/>
        <w:spacing w:before="125" w:after="0"/>
        <w:ind w:left="3059" w:right="357"/>
        <w:rPr/>
      </w:pPr>
      <w:r>
        <w:rPr>
          <w:color w:val="231F20"/>
        </w:rPr>
        <w:t>The Surface INTerpolate (</w:t>
      </w:r>
      <w:r>
        <w:rPr>
          <w:rFonts w:ascii="Courier New" w:hAnsi="Courier New"/>
          <w:color w:val="231F20"/>
          <w:sz w:val="18"/>
        </w:rPr>
        <w:t>SINT</w:t>
      </w:r>
      <w:r>
        <w:rPr>
          <w:color w:val="231F20"/>
        </w:rPr>
        <w:t>) command activates the surface interpolation of elements.</w:t>
      </w:r>
      <w:r>
        <w:rPr>
          <w:color w:val="231F20"/>
          <w:spacing w:val="-10"/>
        </w:rPr>
        <w:t xml:space="preserve"> </w:t>
      </w:r>
      <w:r>
        <w:rPr>
          <w:color w:val="231F20"/>
        </w:rPr>
        <w:t>Prior</w:t>
      </w:r>
      <w:r>
        <w:rPr>
          <w:color w:val="231F20"/>
          <w:spacing w:val="-6"/>
        </w:rPr>
        <w:t xml:space="preserve"> </w:t>
      </w:r>
      <w:r>
        <w:rPr>
          <w:color w:val="231F20"/>
        </w:rPr>
        <w:t>to</w:t>
      </w:r>
      <w:r>
        <w:rPr>
          <w:color w:val="231F20"/>
          <w:spacing w:val="-6"/>
        </w:rPr>
        <w:t xml:space="preserve"> </w:t>
      </w:r>
      <w:r>
        <w:rPr>
          <w:color w:val="231F20"/>
        </w:rPr>
        <w:t>using</w:t>
      </w:r>
      <w:r>
        <w:rPr>
          <w:color w:val="231F20"/>
          <w:spacing w:val="-6"/>
        </w:rPr>
        <w:t xml:space="preserve"> </w:t>
      </w:r>
      <w:r>
        <w:rPr>
          <w:color w:val="231F20"/>
        </w:rPr>
        <w:t>the</w:t>
      </w:r>
      <w:r>
        <w:rPr>
          <w:color w:val="231F20"/>
          <w:spacing w:val="-7"/>
        </w:rPr>
        <w:t xml:space="preserve"> </w:t>
      </w:r>
      <w:r>
        <w:rPr>
          <w:rFonts w:ascii="Courier New" w:hAnsi="Courier New"/>
          <w:color w:val="231F20"/>
          <w:sz w:val="18"/>
        </w:rPr>
        <w:t>SINT</w:t>
      </w:r>
      <w:r>
        <w:rPr>
          <w:rFonts w:ascii="Courier New" w:hAnsi="Courier New"/>
          <w:color w:val="231F20"/>
          <w:spacing w:val="-66"/>
          <w:sz w:val="18"/>
        </w:rPr>
        <w:t xml:space="preserve"> </w:t>
      </w:r>
      <w:r>
        <w:rPr>
          <w:color w:val="231F20"/>
        </w:rPr>
        <w:t>command,</w:t>
      </w:r>
      <w:r>
        <w:rPr>
          <w:color w:val="231F20"/>
          <w:spacing w:val="-5"/>
        </w:rPr>
        <w:t xml:space="preserve"> </w:t>
      </w:r>
      <w:r>
        <w:rPr>
          <w:color w:val="231F20"/>
        </w:rPr>
        <w:t>the</w:t>
      </w:r>
      <w:r>
        <w:rPr>
          <w:color w:val="231F20"/>
          <w:spacing w:val="-5"/>
        </w:rPr>
        <w:t xml:space="preserve"> </w:t>
      </w:r>
      <w:r>
        <w:rPr>
          <w:color w:val="231F20"/>
        </w:rPr>
        <w:t>surface</w:t>
      </w:r>
      <w:r>
        <w:rPr>
          <w:color w:val="231F20"/>
          <w:spacing w:val="-5"/>
        </w:rPr>
        <w:t xml:space="preserve"> </w:t>
      </w:r>
      <w:r>
        <w:rPr>
          <w:color w:val="231F20"/>
        </w:rPr>
        <w:t>is</w:t>
      </w:r>
      <w:r>
        <w:rPr>
          <w:color w:val="231F20"/>
          <w:spacing w:val="-6"/>
        </w:rPr>
        <w:t xml:space="preserve"> </w:t>
      </w:r>
      <w:r>
        <w:rPr>
          <w:color w:val="231F20"/>
        </w:rPr>
        <w:t>assumed</w:t>
      </w:r>
      <w:r>
        <w:rPr>
          <w:color w:val="231F20"/>
          <w:spacing w:val="-5"/>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a</w:t>
      </w:r>
      <w:r>
        <w:rPr>
          <w:color w:val="231F20"/>
          <w:spacing w:val="-5"/>
        </w:rPr>
        <w:t xml:space="preserve"> </w:t>
      </w:r>
      <w:r>
        <w:rPr>
          <w:color w:val="231F20"/>
        </w:rPr>
        <w:t>conic-of-revolution.</w:t>
      </w:r>
      <w:r>
        <w:rPr>
          <w:color w:val="231F20"/>
          <w:spacing w:val="-9"/>
        </w:rPr>
        <w:t xml:space="preserve"> </w:t>
      </w:r>
      <w:r>
        <w:rPr>
          <w:color w:val="231F20"/>
        </w:rPr>
        <w:t>MACOS</w:t>
      </w:r>
      <w:r>
        <w:rPr>
          <w:color w:val="231F20"/>
          <w:spacing w:val="-9"/>
        </w:rPr>
        <w:t xml:space="preserve"> </w:t>
      </w:r>
      <w:r>
        <w:rPr>
          <w:color w:val="231F20"/>
        </w:rPr>
        <w:t>assumes</w:t>
      </w:r>
      <w:r>
        <w:rPr>
          <w:color w:val="231F20"/>
          <w:spacing w:val="-10"/>
        </w:rPr>
        <w:t xml:space="preserve"> </w:t>
      </w:r>
      <w:r>
        <w:rPr>
          <w:color w:val="231F20"/>
        </w:rPr>
        <w:t>that</w:t>
      </w:r>
      <w:r>
        <w:rPr>
          <w:color w:val="231F20"/>
          <w:spacing w:val="-9"/>
        </w:rPr>
        <w:t xml:space="preserve"> </w:t>
      </w:r>
      <w:r>
        <w:rPr>
          <w:color w:val="231F20"/>
        </w:rPr>
        <w:t>the</w:t>
      </w:r>
      <w:r>
        <w:rPr>
          <w:color w:val="231F20"/>
          <w:spacing w:val="-9"/>
        </w:rPr>
        <w:t xml:space="preserve"> </w:t>
      </w:r>
      <w:r>
        <w:rPr>
          <w:color w:val="231F20"/>
        </w:rPr>
        <w:t>interpolation</w:t>
      </w:r>
      <w:r>
        <w:rPr>
          <w:color w:val="231F20"/>
          <w:spacing w:val="-9"/>
        </w:rPr>
        <w:t xml:space="preserve"> </w:t>
      </w:r>
      <w:r>
        <w:rPr>
          <w:color w:val="231F20"/>
        </w:rPr>
        <w:t>input</w:t>
      </w:r>
      <w:r>
        <w:rPr>
          <w:color w:val="231F20"/>
          <w:spacing w:val="-9"/>
        </w:rPr>
        <w:t xml:space="preserve"> </w:t>
      </w:r>
      <w:r>
        <w:rPr>
          <w:color w:val="231F20"/>
        </w:rPr>
        <w:t>file</w:t>
      </w:r>
      <w:r>
        <w:rPr>
          <w:color w:val="231F20"/>
          <w:spacing w:val="-9"/>
        </w:rPr>
        <w:t xml:space="preserve"> </w:t>
      </w:r>
      <w:r>
        <w:rPr>
          <w:color w:val="231F20"/>
        </w:rPr>
        <w:t>has</w:t>
      </w:r>
      <w:r>
        <w:rPr>
          <w:color w:val="231F20"/>
          <w:spacing w:val="-10"/>
        </w:rPr>
        <w:t xml:space="preserve"> </w:t>
      </w:r>
      <w:r>
        <w:rPr>
          <w:color w:val="231F20"/>
        </w:rPr>
        <w:t>the</w:t>
      </w:r>
      <w:r>
        <w:rPr>
          <w:color w:val="231F20"/>
          <w:spacing w:val="-9"/>
        </w:rPr>
        <w:t xml:space="preserve"> </w:t>
      </w:r>
      <w:r>
        <w:rPr>
          <w:color w:val="231F20"/>
        </w:rPr>
        <w:t>name</w:t>
      </w:r>
      <w:r>
        <w:rPr>
          <w:color w:val="231F20"/>
          <w:spacing w:val="-10"/>
        </w:rPr>
        <w:t xml:space="preserve"> </w:t>
      </w:r>
      <w:r>
        <w:rPr>
          <w:rFonts w:ascii="Courier New" w:hAnsi="Courier New"/>
          <w:color w:val="231F20"/>
          <w:sz w:val="18"/>
        </w:rPr>
        <w:t>in-file.srf#</w:t>
      </w:r>
      <w:r>
        <w:rPr>
          <w:color w:val="231F20"/>
        </w:rPr>
        <w:t xml:space="preserve">, where </w:t>
      </w:r>
      <w:r>
        <w:rPr>
          <w:rFonts w:ascii="Courier New" w:hAnsi="Courier New"/>
          <w:color w:val="231F20"/>
          <w:sz w:val="18"/>
        </w:rPr>
        <w:t>#</w:t>
      </w:r>
      <w:r>
        <w:rPr>
          <w:rFonts w:ascii="Courier New" w:hAnsi="Courier New"/>
          <w:color w:val="231F20"/>
          <w:spacing w:val="-60"/>
          <w:sz w:val="18"/>
        </w:rPr>
        <w:t xml:space="preserve"> </w:t>
      </w:r>
      <w:r>
        <w:rPr>
          <w:color w:val="231F20"/>
        </w:rPr>
        <w:t>is the number of the element the data describes. If that file does not exist, MACOS prompts the user for the name of the file.</w:t>
      </w:r>
    </w:p>
    <w:p>
      <w:pPr>
        <w:pStyle w:val="BodyText"/>
        <w:spacing w:lineRule="exact" w:line="202" w:before="110" w:after="0"/>
        <w:ind w:left="180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SINT</w:t>
      </w:r>
    </w:p>
    <w:p>
      <w:pPr>
        <w:pStyle w:val="CodeBlock"/>
        <w:tabs>
          <w:tab w:val="clear" w:pos="720"/>
          <w:tab w:val="left" w:pos="3799" w:leader="none"/>
        </w:tabs>
        <w:spacing w:lineRule="auto" w:line="235" w:before="1" w:after="0"/>
        <w:ind w:left="1800" w:right="4838"/>
        <w:rPr>
          <w:rFonts w:ascii="Courier New" w:hAnsi="Courier New"/>
          <w:sz w:val="18"/>
        </w:rPr>
      </w:pPr>
      <w:r>
        <w:rPr>
          <w:color w:val="231F20"/>
          <w:spacing w:val="-8"/>
          <w:sz w:val="18"/>
        </w:rPr>
        <w:t>Computing</w:t>
      </w:r>
      <w:r>
        <w:rPr>
          <w:color w:val="231F20"/>
          <w:spacing w:val="-19"/>
          <w:sz w:val="18"/>
        </w:rPr>
        <w:t xml:space="preserve"> </w:t>
      </w:r>
      <w:r>
        <w:rPr>
          <w:color w:val="231F20"/>
          <w:spacing w:val="-8"/>
          <w:sz w:val="18"/>
        </w:rPr>
        <w:t>interpolated</w:t>
      </w:r>
      <w:r>
        <w:rPr>
          <w:color w:val="231F20"/>
          <w:spacing w:val="-19"/>
          <w:sz w:val="18"/>
        </w:rPr>
        <w:t xml:space="preserve"> </w:t>
      </w:r>
      <w:r>
        <w:rPr>
          <w:color w:val="231F20"/>
          <w:spacing w:val="-8"/>
          <w:sz w:val="18"/>
        </w:rPr>
        <w:t>surface</w:t>
      </w:r>
      <w:r>
        <w:rPr>
          <w:color w:val="231F20"/>
          <w:spacing w:val="-20"/>
          <w:sz w:val="18"/>
        </w:rPr>
        <w:t xml:space="preserve"> </w:t>
      </w:r>
      <w:r>
        <w:rPr>
          <w:color w:val="231F20"/>
          <w:spacing w:val="-8"/>
          <w:sz w:val="18"/>
        </w:rPr>
        <w:t xml:space="preserve">data... </w:t>
      </w:r>
      <w:r>
        <w:rPr>
          <w:color w:val="231F20"/>
          <w:sz w:val="18"/>
        </w:rPr>
        <w:t>Compute time was</w:t>
        <w:tab/>
        <w:t>5.7871 sec</w:t>
      </w:r>
    </w:p>
    <w:p>
      <w:pPr>
        <w:pStyle w:val="BodyText"/>
        <w:spacing w:lineRule="exact" w:line="201"/>
        <w:ind w:left="1800"/>
        <w:rPr>
          <w:rFonts w:ascii="Courier New" w:hAnsi="Courier New"/>
          <w:sz w:val="18"/>
        </w:rPr>
      </w:pPr>
      <w:r>
        <w:rPr>
          <w:rFonts w:ascii="Courier New" w:hAnsi="Courier New"/>
          <w:color w:val="231F20"/>
          <w:spacing w:val="-2"/>
          <w:sz w:val="18"/>
        </w:rPr>
        <w:t>MACOS&gt;</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5" w:after="0"/>
        <w:rPr>
          <w:rFonts w:ascii="Helvetica" w:hAnsi="Helvetica"/>
          <w:b/>
        </w:rPr>
      </w:pPr>
      <w:r>
        <w:rPr>
          <w:rFonts w:ascii="Helvetica" w:hAnsi="Helvetica"/>
          <w:b/>
        </w:rPr>
      </w:r>
    </w:p>
    <w:p>
      <w:pPr>
        <w:pStyle w:val="Normal"/>
        <w:spacing w:lineRule="exact" w:line="20"/>
        <w:ind w:left="360"/>
        <w:rPr>
          <w:rFonts w:ascii="Helvetica" w:hAnsi="Helvetica"/>
          <w:sz w:val="2"/>
        </w:rPr>
      </w:pPr>
      <w:r>
        <w:rPr>
          <w:rFonts w:ascii="Helvetica" w:hAnsi="Helvetica"/>
          <w:sz w:val="2"/>
        </w:rPr>
      </w:r>
    </w:p>
    <w:p>
      <w:pPr>
        <w:pStyle w:val="BodyText"/>
        <w:spacing w:before="435" w:after="0"/>
        <w:rPr>
          <w:rFonts w:ascii="Helvetica" w:hAnsi="Helvetica"/>
          <w:b/>
          <w:sz w:val="48"/>
        </w:rPr>
      </w:pPr>
      <w:r>
        <w:rPr>
          <w:rFonts w:ascii="Helvetica" w:hAnsi="Helvetica"/>
          <w:b/>
          <w:sz w:val="48"/>
        </w:rPr>
      </w:r>
    </w:p>
    <w:p>
      <w:pPr>
        <w:pStyle w:val="Heading2"/>
        <w:tabs>
          <w:tab w:val="clear" w:pos="720"/>
          <w:tab w:val="left" w:pos="3059" w:leader="none"/>
        </w:tabs>
        <w:rPr/>
      </w:pPr>
      <w:r>
        <w:rPr/>
        <w:t>SECTION 6: Diffraction Analysis</w:t>
      </w:r>
    </w:p>
    <w:p>
      <w:pPr>
        <w:pStyle w:val="BodyText"/>
        <w:rPr>
          <w:i/>
          <w:i/>
          <w:sz w:val="48"/>
        </w:rPr>
      </w:pPr>
      <w:r>
        <w:rPr>
          <w:i/>
          <w:sz w:val="48"/>
        </w:rPr>
      </w:r>
    </w:p>
    <w:p>
      <w:pPr>
        <w:pStyle w:val="BodyText"/>
        <w:spacing w:before="19" w:after="0"/>
        <w:rPr>
          <w:i/>
          <w:i/>
          <w:sz w:val="48"/>
        </w:rPr>
      </w:pPr>
      <w:r>
        <w:rPr>
          <w:i/>
          <w:sz w:val="48"/>
        </w:rPr>
      </w:r>
    </w:p>
    <w:p>
      <w:pPr>
        <w:pStyle w:val="BodyText"/>
        <w:spacing w:lineRule="auto" w:line="247"/>
        <w:ind w:left="3060" w:right="357"/>
        <w:rPr/>
      </w:pPr>
      <w:r>
        <w:rPr>
          <w:color w:val="231F20"/>
        </w:rPr>
        <w:t>This</w:t>
      </w:r>
      <w:r>
        <w:rPr>
          <w:color w:val="231F20"/>
          <w:spacing w:val="-7"/>
        </w:rPr>
        <w:t xml:space="preserve"> </w:t>
      </w:r>
      <w:r>
        <w:rPr>
          <w:color w:val="231F20"/>
        </w:rPr>
        <w:t>section</w:t>
      </w:r>
      <w:r>
        <w:rPr>
          <w:color w:val="231F20"/>
          <w:spacing w:val="-7"/>
        </w:rPr>
        <w:t xml:space="preserve"> </w:t>
      </w:r>
      <w:r>
        <w:rPr>
          <w:color w:val="231F20"/>
        </w:rPr>
        <w:t>presents</w:t>
      </w:r>
      <w:r>
        <w:rPr>
          <w:color w:val="231F20"/>
          <w:spacing w:val="-7"/>
        </w:rPr>
        <w:t xml:space="preserve"> </w:t>
      </w:r>
      <w:r>
        <w:rPr>
          <w:color w:val="231F20"/>
        </w:rPr>
        <w:t>commands</w:t>
      </w:r>
      <w:r>
        <w:rPr>
          <w:color w:val="231F20"/>
          <w:spacing w:val="-7"/>
        </w:rPr>
        <w:t xml:space="preserve"> </w:t>
      </w:r>
      <w:r>
        <w:rPr>
          <w:color w:val="231F20"/>
        </w:rPr>
        <w:t>for</w:t>
      </w:r>
      <w:r>
        <w:rPr>
          <w:color w:val="231F20"/>
          <w:spacing w:val="-7"/>
        </w:rPr>
        <w:t xml:space="preserve"> </w:t>
      </w:r>
      <w:r>
        <w:rPr>
          <w:color w:val="231F20"/>
        </w:rPr>
        <w:t>physical</w:t>
      </w:r>
      <w:r>
        <w:rPr>
          <w:color w:val="231F20"/>
          <w:spacing w:val="-7"/>
        </w:rPr>
        <w:t xml:space="preserve"> </w:t>
      </w:r>
      <w:r>
        <w:rPr>
          <w:color w:val="231F20"/>
        </w:rPr>
        <w:t>optics</w:t>
      </w:r>
      <w:r>
        <w:rPr>
          <w:color w:val="231F20"/>
          <w:spacing w:val="-7"/>
        </w:rPr>
        <w:t xml:space="preserve"> </w:t>
      </w:r>
      <w:r>
        <w:rPr>
          <w:color w:val="231F20"/>
        </w:rPr>
        <w:t>modeling.</w:t>
      </w:r>
      <w:r>
        <w:rPr>
          <w:color w:val="231F20"/>
          <w:spacing w:val="-7"/>
        </w:rPr>
        <w:t xml:space="preserve"> </w:t>
      </w:r>
      <w:r>
        <w:rPr>
          <w:color w:val="231F20"/>
        </w:rPr>
        <w:t>Most</w:t>
      </w:r>
      <w:r>
        <w:rPr>
          <w:color w:val="231F20"/>
          <w:spacing w:val="-8"/>
        </w:rPr>
        <w:t xml:space="preserve"> </w:t>
      </w:r>
      <w:r>
        <w:rPr>
          <w:color w:val="231F20"/>
        </w:rPr>
        <w:t>optical</w:t>
      </w:r>
      <w:r>
        <w:rPr>
          <w:color w:val="231F20"/>
          <w:spacing w:val="-8"/>
        </w:rPr>
        <w:t xml:space="preserve"> </w:t>
      </w:r>
      <w:r>
        <w:rPr>
          <w:color w:val="231F20"/>
        </w:rPr>
        <w:t>systems</w:t>
      </w:r>
      <w:r>
        <w:rPr>
          <w:color w:val="231F20"/>
          <w:spacing w:val="-8"/>
        </w:rPr>
        <w:t xml:space="preserve"> </w:t>
      </w:r>
      <w:r>
        <w:rPr>
          <w:color w:val="231F20"/>
        </w:rPr>
        <w:t>are adequately modeled using a single-plane, exit-pupil diffraction model. Other systems are better modeled using multiple planes of diffraction. This section describes how to set</w:t>
      </w:r>
      <w:r>
        <w:rPr>
          <w:color w:val="231F20"/>
          <w:spacing w:val="-5"/>
        </w:rPr>
        <w:t xml:space="preserve"> </w:t>
      </w:r>
      <w:r>
        <w:rPr>
          <w:color w:val="231F20"/>
        </w:rPr>
        <w:t>up</w:t>
      </w:r>
      <w:r>
        <w:rPr>
          <w:color w:val="231F20"/>
          <w:spacing w:val="-5"/>
        </w:rPr>
        <w:t xml:space="preserve"> </w:t>
      </w:r>
      <w:r>
        <w:rPr>
          <w:color w:val="231F20"/>
        </w:rPr>
        <w:t>.in-files</w:t>
      </w:r>
      <w:r>
        <w:rPr>
          <w:color w:val="231F20"/>
          <w:spacing w:val="-5"/>
        </w:rPr>
        <w:t xml:space="preserve"> </w:t>
      </w:r>
      <w:r>
        <w:rPr>
          <w:color w:val="231F20"/>
        </w:rPr>
        <w:t>and</w:t>
      </w:r>
      <w:r>
        <w:rPr>
          <w:color w:val="231F20"/>
          <w:spacing w:val="-5"/>
        </w:rPr>
        <w:t xml:space="preserve"> </w:t>
      </w:r>
      <w:r>
        <w:rPr>
          <w:color w:val="231F20"/>
        </w:rPr>
        <w:t>other</w:t>
      </w:r>
      <w:r>
        <w:rPr>
          <w:color w:val="231F20"/>
          <w:spacing w:val="-5"/>
        </w:rPr>
        <w:t xml:space="preserve"> </w:t>
      </w:r>
      <w:r>
        <w:rPr>
          <w:color w:val="231F20"/>
        </w:rPr>
        <w:t>necessary</w:t>
      </w:r>
      <w:r>
        <w:rPr>
          <w:color w:val="231F20"/>
          <w:spacing w:val="-5"/>
        </w:rPr>
        <w:t xml:space="preserve"> </w:t>
      </w:r>
      <w:r>
        <w:rPr>
          <w:color w:val="231F20"/>
        </w:rPr>
        <w:t>data</w:t>
      </w:r>
      <w:r>
        <w:rPr>
          <w:color w:val="231F20"/>
          <w:spacing w:val="-5"/>
        </w:rPr>
        <w:t xml:space="preserve"> </w:t>
      </w:r>
      <w:r>
        <w:rPr>
          <w:color w:val="231F20"/>
        </w:rPr>
        <w:t>for</w:t>
      </w:r>
      <w:r>
        <w:rPr>
          <w:color w:val="231F20"/>
          <w:spacing w:val="-5"/>
        </w:rPr>
        <w:t xml:space="preserve"> </w:t>
      </w:r>
      <w:r>
        <w:rPr>
          <w:color w:val="231F20"/>
        </w:rPr>
        <w:t>both</w:t>
      </w:r>
      <w:r>
        <w:rPr>
          <w:color w:val="231F20"/>
          <w:spacing w:val="-5"/>
        </w:rPr>
        <w:t xml:space="preserve"> </w:t>
      </w:r>
      <w:r>
        <w:rPr>
          <w:color w:val="231F20"/>
        </w:rPr>
        <w:t>cases.</w:t>
      </w:r>
      <w:r>
        <w:rPr>
          <w:color w:val="231F20"/>
          <w:spacing w:val="-8"/>
        </w:rPr>
        <w:t xml:space="preserve"> </w:t>
      </w:r>
      <w:r>
        <w:rPr>
          <w:color w:val="231F20"/>
        </w:rPr>
        <w:t>The</w:t>
      </w:r>
      <w:r>
        <w:rPr>
          <w:color w:val="231F20"/>
          <w:spacing w:val="-5"/>
        </w:rPr>
        <w:t xml:space="preserve"> </w:t>
      </w:r>
      <w:r>
        <w:rPr>
          <w:color w:val="231F20"/>
        </w:rPr>
        <w:t>commands</w:t>
      </w:r>
      <w:r>
        <w:rPr>
          <w:color w:val="231F20"/>
          <w:spacing w:val="-5"/>
        </w:rPr>
        <w:t xml:space="preserve"> </w:t>
      </w:r>
      <w:r>
        <w:rPr>
          <w:color w:val="231F20"/>
        </w:rPr>
        <w:t>discussed</w:t>
      </w:r>
      <w:r>
        <w:rPr>
          <w:color w:val="231F20"/>
          <w:spacing w:val="-5"/>
        </w:rPr>
        <w:t xml:space="preserve"> </w:t>
      </w:r>
      <w:r>
        <w:rPr>
          <w:color w:val="231F20"/>
        </w:rPr>
        <w:t>in</w:t>
      </w:r>
      <w:r>
        <w:rPr>
          <w:color w:val="231F20"/>
          <w:spacing w:val="-5"/>
        </w:rPr>
        <w:t xml:space="preserve"> </w:t>
      </w:r>
      <w:r>
        <w:rPr>
          <w:color w:val="231F20"/>
        </w:rPr>
        <w:t>this section are:</w:t>
      </w:r>
    </w:p>
    <w:p>
      <w:pPr>
        <w:pStyle w:val="CodeBlock"/>
        <w:tabs>
          <w:tab w:val="clear" w:pos="720"/>
          <w:tab w:val="left" w:pos="7219" w:leader="none"/>
        </w:tabs>
        <w:spacing w:lineRule="exact" w:line="192" w:before="148" w:after="0"/>
        <w:ind w:left="4299"/>
        <w:rPr>
          <w:rFonts w:ascii="Courier New" w:hAnsi="Courier New"/>
          <w:sz w:val="18"/>
        </w:rPr>
      </w:pPr>
      <w:r>
        <w:rPr>
          <w:color w:val="231F20"/>
          <w:spacing w:val="-5"/>
          <w:sz w:val="18"/>
        </w:rPr>
        <w:t>ORS</w:t>
      </w:r>
      <w:r>
        <w:rPr>
          <w:color w:val="231F20"/>
          <w:sz w:val="18"/>
        </w:rPr>
        <w:tab/>
      </w:r>
      <w:r>
        <w:rPr>
          <w:color w:val="231F20"/>
          <w:spacing w:val="-5"/>
          <w:sz w:val="18"/>
        </w:rPr>
        <w:t>SRS</w:t>
      </w:r>
    </w:p>
    <w:p>
      <w:pPr>
        <w:pStyle w:val="CodeBlock"/>
        <w:tabs>
          <w:tab w:val="clear" w:pos="720"/>
          <w:tab w:val="left" w:pos="7219" w:leader="none"/>
        </w:tabs>
        <w:spacing w:lineRule="exact" w:line="180"/>
        <w:ind w:left="4299"/>
        <w:rPr>
          <w:rFonts w:ascii="Courier New" w:hAnsi="Courier New"/>
          <w:sz w:val="18"/>
        </w:rPr>
      </w:pPr>
      <w:r>
        <w:rPr>
          <w:color w:val="231F20"/>
          <w:spacing w:val="-4"/>
          <w:sz w:val="18"/>
        </w:rPr>
        <w:t>BEAm</w:t>
      </w:r>
      <w:r>
        <w:rPr>
          <w:color w:val="231F20"/>
          <w:sz w:val="18"/>
        </w:rPr>
        <w:tab/>
      </w:r>
      <w:r>
        <w:rPr>
          <w:color w:val="231F20"/>
          <w:spacing w:val="-2"/>
          <w:sz w:val="18"/>
        </w:rPr>
        <w:t>REGrid</w:t>
      </w:r>
    </w:p>
    <w:p>
      <w:pPr>
        <w:pStyle w:val="CodeBlock"/>
        <w:tabs>
          <w:tab w:val="clear" w:pos="720"/>
          <w:tab w:val="left" w:pos="7219" w:leader="none"/>
        </w:tabs>
        <w:spacing w:lineRule="exact" w:line="168"/>
        <w:ind w:left="4299"/>
        <w:rPr>
          <w:rFonts w:ascii="Courier New" w:hAnsi="Courier New"/>
          <w:sz w:val="18"/>
        </w:rPr>
      </w:pPr>
      <w:r>
        <w:rPr>
          <w:color w:val="231F20"/>
          <w:spacing w:val="-2"/>
          <w:sz w:val="18"/>
        </w:rPr>
        <w:t>SCAlar</w:t>
      </w:r>
      <w:r>
        <w:rPr>
          <w:color w:val="231F20"/>
          <w:sz w:val="18"/>
        </w:rPr>
        <w:tab/>
      </w:r>
      <w:r>
        <w:rPr>
          <w:color w:val="231F20"/>
          <w:spacing w:val="-2"/>
          <w:sz w:val="18"/>
        </w:rPr>
        <w:t>VECtor</w:t>
      </w:r>
    </w:p>
    <w:p>
      <w:pPr>
        <w:pStyle w:val="BodyText"/>
        <w:spacing w:lineRule="exact" w:line="206"/>
        <w:ind w:left="3060"/>
        <w:rPr/>
      </w:pPr>
      <w:r>
        <w:rPr>
          <w:color w:val="231F20"/>
        </w:rPr>
        <w:t>The</w:t>
      </w:r>
      <w:r>
        <w:rPr>
          <w:color w:val="231F20"/>
          <w:spacing w:val="-4"/>
        </w:rPr>
        <w:t xml:space="preserve"> </w:t>
      </w:r>
      <w:r>
        <w:rPr>
          <w:color w:val="231F20"/>
        </w:rPr>
        <w:t>diffraction</w:t>
      </w:r>
      <w:r>
        <w:rPr>
          <w:color w:val="231F20"/>
          <w:spacing w:val="-3"/>
        </w:rPr>
        <w:t xml:space="preserve"> </w:t>
      </w:r>
      <w:r>
        <w:rPr>
          <w:color w:val="231F20"/>
        </w:rPr>
        <w:t>modeling</w:t>
      </w:r>
      <w:r>
        <w:rPr>
          <w:color w:val="231F20"/>
          <w:spacing w:val="-3"/>
        </w:rPr>
        <w:t xml:space="preserve"> </w:t>
      </w:r>
      <w:r>
        <w:rPr>
          <w:color w:val="231F20"/>
        </w:rPr>
        <w:t>routines</w:t>
      </w:r>
      <w:r>
        <w:rPr>
          <w:color w:val="231F20"/>
          <w:spacing w:val="-4"/>
        </w:rPr>
        <w:t xml:space="preserve"> </w:t>
      </w:r>
      <w:r>
        <w:rPr>
          <w:color w:val="231F20"/>
        </w:rPr>
        <w:t>of</w:t>
      </w:r>
      <w:r>
        <w:rPr>
          <w:color w:val="231F20"/>
          <w:spacing w:val="-4"/>
        </w:rPr>
        <w:t xml:space="preserve"> </w:t>
      </w:r>
      <w:r>
        <w:rPr>
          <w:color w:val="231F20"/>
        </w:rPr>
        <w:t>MACOS</w:t>
      </w:r>
      <w:r>
        <w:rPr>
          <w:color w:val="231F20"/>
          <w:spacing w:val="-3"/>
        </w:rPr>
        <w:t xml:space="preserve"> </w:t>
      </w:r>
      <w:r>
        <w:rPr>
          <w:color w:val="231F20"/>
        </w:rPr>
        <w:t>can</w:t>
      </w:r>
      <w:r>
        <w:rPr>
          <w:color w:val="231F20"/>
          <w:spacing w:val="-3"/>
        </w:rPr>
        <w:t xml:space="preserve"> </w:t>
      </w:r>
      <w:r>
        <w:rPr>
          <w:color w:val="231F20"/>
        </w:rPr>
        <w:t>accurately</w:t>
      </w:r>
      <w:r>
        <w:rPr>
          <w:color w:val="231F20"/>
          <w:spacing w:val="-3"/>
        </w:rPr>
        <w:t xml:space="preserve"> </w:t>
      </w:r>
      <w:r>
        <w:rPr>
          <w:color w:val="231F20"/>
        </w:rPr>
        <w:t>compute</w:t>
      </w:r>
      <w:r>
        <w:rPr>
          <w:color w:val="231F20"/>
          <w:spacing w:val="-3"/>
        </w:rPr>
        <w:t xml:space="preserve"> </w:t>
      </w:r>
      <w:r>
        <w:rPr>
          <w:color w:val="231F20"/>
        </w:rPr>
        <w:t>both</w:t>
      </w:r>
      <w:r>
        <w:rPr>
          <w:color w:val="231F20"/>
          <w:spacing w:val="-4"/>
        </w:rPr>
        <w:t xml:space="preserve"> </w:t>
      </w:r>
      <w:r>
        <w:rPr>
          <w:color w:val="231F20"/>
        </w:rPr>
        <w:t>near-</w:t>
      </w:r>
      <w:r>
        <w:rPr>
          <w:color w:val="231F20"/>
          <w:spacing w:val="-2"/>
        </w:rPr>
        <w:t>field</w:t>
      </w:r>
    </w:p>
    <w:p>
      <w:pPr>
        <w:pStyle w:val="BodyText"/>
        <w:spacing w:lineRule="auto" w:line="247" w:before="10" w:after="0"/>
        <w:ind w:hanging="1" w:left="3060" w:right="401"/>
        <w:rPr/>
      </w:pPr>
      <w:r>
        <w:rPr>
          <w:color w:val="231F20"/>
        </w:rPr>
        <w:t>(Fresnel diffraction) and far-field (Fraunhoffer diffraction) effects. Roughly speaking, near-field propagation takes the beam from pupil to pupil, regions where the beam is large</w:t>
      </w:r>
      <w:r>
        <w:rPr>
          <w:color w:val="231F20"/>
          <w:spacing w:val="-3"/>
        </w:rPr>
        <w:t xml:space="preserve"> </w:t>
      </w:r>
      <w:r>
        <w:rPr>
          <w:color w:val="231F20"/>
        </w:rPr>
        <w:t>compared</w:t>
      </w:r>
      <w:r>
        <w:rPr>
          <w:color w:val="231F20"/>
          <w:spacing w:val="-3"/>
        </w:rPr>
        <w:t xml:space="preserve"> </w:t>
      </w:r>
      <w:r>
        <w:rPr>
          <w:color w:val="231F20"/>
        </w:rPr>
        <w:t>to</w:t>
      </w:r>
      <w:r>
        <w:rPr>
          <w:color w:val="231F20"/>
          <w:spacing w:val="-3"/>
        </w:rPr>
        <w:t xml:space="preserve"> </w:t>
      </w:r>
      <w:r>
        <w:rPr>
          <w:color w:val="231F20"/>
        </w:rPr>
        <w:t>a</w:t>
      </w:r>
      <w:r>
        <w:rPr>
          <w:color w:val="231F20"/>
          <w:spacing w:val="-3"/>
        </w:rPr>
        <w:t xml:space="preserve"> </w:t>
      </w:r>
      <w:r>
        <w:rPr>
          <w:color w:val="231F20"/>
        </w:rPr>
        <w:t>wavelength.</w:t>
      </w:r>
      <w:r>
        <w:rPr>
          <w:color w:val="231F20"/>
          <w:spacing w:val="-3"/>
        </w:rPr>
        <w:t xml:space="preserve"> </w:t>
      </w:r>
      <w:r>
        <w:rPr>
          <w:color w:val="231F20"/>
        </w:rPr>
        <w:t>Far-field</w:t>
      </w:r>
      <w:r>
        <w:rPr>
          <w:color w:val="231F20"/>
          <w:spacing w:val="-3"/>
        </w:rPr>
        <w:t xml:space="preserve"> </w:t>
      </w:r>
      <w:r>
        <w:rPr>
          <w:color w:val="231F20"/>
        </w:rPr>
        <w:t>propagations</w:t>
      </w:r>
      <w:r>
        <w:rPr>
          <w:color w:val="231F20"/>
          <w:spacing w:val="-4"/>
        </w:rPr>
        <w:t xml:space="preserve"> </w:t>
      </w:r>
      <w:r>
        <w:rPr>
          <w:color w:val="231F20"/>
        </w:rPr>
        <w:t>take</w:t>
      </w:r>
      <w:r>
        <w:rPr>
          <w:color w:val="231F20"/>
          <w:spacing w:val="-3"/>
        </w:rPr>
        <w:t xml:space="preserve"> </w:t>
      </w:r>
      <w:r>
        <w:rPr>
          <w:color w:val="231F20"/>
        </w:rPr>
        <w:t>the</w:t>
      </w:r>
      <w:r>
        <w:rPr>
          <w:color w:val="231F20"/>
          <w:spacing w:val="-3"/>
        </w:rPr>
        <w:t xml:space="preserve"> </w:t>
      </w:r>
      <w:r>
        <w:rPr>
          <w:color w:val="231F20"/>
        </w:rPr>
        <w:t>beam</w:t>
      </w:r>
      <w:r>
        <w:rPr>
          <w:color w:val="231F20"/>
          <w:spacing w:val="-3"/>
        </w:rPr>
        <w:t xml:space="preserve"> </w:t>
      </w:r>
      <w:r>
        <w:rPr>
          <w:color w:val="231F20"/>
        </w:rPr>
        <w:t>from</w:t>
      </w:r>
      <w:r>
        <w:rPr>
          <w:color w:val="231F20"/>
          <w:spacing w:val="-3"/>
        </w:rPr>
        <w:t xml:space="preserve"> </w:t>
      </w:r>
      <w:r>
        <w:rPr>
          <w:color w:val="231F20"/>
        </w:rPr>
        <w:t>a</w:t>
      </w:r>
      <w:r>
        <w:rPr>
          <w:color w:val="231F20"/>
          <w:spacing w:val="-3"/>
        </w:rPr>
        <w:t xml:space="preserve"> </w:t>
      </w:r>
      <w:r>
        <w:rPr>
          <w:color w:val="231F20"/>
        </w:rPr>
        <w:t>pupil</w:t>
      </w:r>
      <w:r>
        <w:rPr>
          <w:color w:val="231F20"/>
          <w:spacing w:val="-3"/>
        </w:rPr>
        <w:t xml:space="preserve"> </w:t>
      </w:r>
      <w:r>
        <w:rPr>
          <w:color w:val="231F20"/>
        </w:rPr>
        <w:t>to</w:t>
      </w:r>
      <w:r>
        <w:rPr>
          <w:color w:val="231F20"/>
          <w:spacing w:val="-3"/>
        </w:rPr>
        <w:t xml:space="preserve"> </w:t>
      </w:r>
      <w:r>
        <w:rPr>
          <w:color w:val="231F20"/>
        </w:rPr>
        <w:t>a focal</w:t>
      </w:r>
      <w:r>
        <w:rPr>
          <w:color w:val="231F20"/>
          <w:spacing w:val="-7"/>
        </w:rPr>
        <w:t xml:space="preserve"> </w:t>
      </w:r>
      <w:r>
        <w:rPr>
          <w:color w:val="231F20"/>
        </w:rPr>
        <w:t>point,</w:t>
      </w:r>
      <w:r>
        <w:rPr>
          <w:color w:val="231F20"/>
          <w:spacing w:val="-7"/>
        </w:rPr>
        <w:t xml:space="preserve"> </w:t>
      </w:r>
      <w:r>
        <w:rPr>
          <w:color w:val="231F20"/>
        </w:rPr>
        <w:t>or</w:t>
      </w:r>
      <w:r>
        <w:rPr>
          <w:color w:val="231F20"/>
          <w:spacing w:val="-7"/>
        </w:rPr>
        <w:t xml:space="preserve"> </w:t>
      </w:r>
      <w:r>
        <w:rPr>
          <w:color w:val="231F20"/>
        </w:rPr>
        <w:t>from</w:t>
      </w:r>
      <w:r>
        <w:rPr>
          <w:color w:val="231F20"/>
          <w:spacing w:val="-7"/>
        </w:rPr>
        <w:t xml:space="preserve"> </w:t>
      </w:r>
      <w:r>
        <w:rPr>
          <w:color w:val="231F20"/>
        </w:rPr>
        <w:t>a</w:t>
      </w:r>
      <w:r>
        <w:rPr>
          <w:color w:val="231F20"/>
          <w:spacing w:val="-7"/>
        </w:rPr>
        <w:t xml:space="preserve"> </w:t>
      </w:r>
      <w:r>
        <w:rPr>
          <w:color w:val="231F20"/>
        </w:rPr>
        <w:t>focal</w:t>
      </w:r>
      <w:r>
        <w:rPr>
          <w:color w:val="231F20"/>
          <w:spacing w:val="-7"/>
        </w:rPr>
        <w:t xml:space="preserve"> </w:t>
      </w:r>
      <w:r>
        <w:rPr>
          <w:color w:val="231F20"/>
        </w:rPr>
        <w:t>point</w:t>
      </w:r>
      <w:r>
        <w:rPr>
          <w:color w:val="231F20"/>
          <w:spacing w:val="-7"/>
        </w:rPr>
        <w:t xml:space="preserve"> </w:t>
      </w:r>
      <w:r>
        <w:rPr>
          <w:color w:val="231F20"/>
        </w:rPr>
        <w:t>to</w:t>
      </w:r>
      <w:r>
        <w:rPr>
          <w:color w:val="231F20"/>
          <w:spacing w:val="-7"/>
        </w:rPr>
        <w:t xml:space="preserve"> </w:t>
      </w:r>
      <w:r>
        <w:rPr>
          <w:color w:val="231F20"/>
        </w:rPr>
        <w:t>a</w:t>
      </w:r>
      <w:r>
        <w:rPr>
          <w:color w:val="231F20"/>
          <w:spacing w:val="-7"/>
        </w:rPr>
        <w:t xml:space="preserve"> </w:t>
      </w:r>
      <w:r>
        <w:rPr>
          <w:color w:val="231F20"/>
        </w:rPr>
        <w:t>pupil.</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vicinity</w:t>
      </w:r>
      <w:r>
        <w:rPr>
          <w:color w:val="231F20"/>
          <w:spacing w:val="-7"/>
        </w:rPr>
        <w:t xml:space="preserve"> </w:t>
      </w:r>
      <w:r>
        <w:rPr>
          <w:color w:val="231F20"/>
        </w:rPr>
        <w:t>of</w:t>
      </w:r>
      <w:r>
        <w:rPr>
          <w:color w:val="231F20"/>
          <w:spacing w:val="-7"/>
        </w:rPr>
        <w:t xml:space="preserve"> </w:t>
      </w:r>
      <w:r>
        <w:rPr>
          <w:color w:val="231F20"/>
        </w:rPr>
        <w:t>a</w:t>
      </w:r>
      <w:r>
        <w:rPr>
          <w:color w:val="231F20"/>
          <w:spacing w:val="-7"/>
        </w:rPr>
        <w:t xml:space="preserve"> </w:t>
      </w:r>
      <w:r>
        <w:rPr>
          <w:color w:val="231F20"/>
        </w:rPr>
        <w:t>focus,</w:t>
      </w:r>
      <w:r>
        <w:rPr>
          <w:color w:val="231F20"/>
          <w:spacing w:val="-7"/>
        </w:rPr>
        <w:t xml:space="preserve"> </w:t>
      </w:r>
      <w:r>
        <w:rPr>
          <w:color w:val="231F20"/>
        </w:rPr>
        <w:t>the</w:t>
      </w:r>
      <w:r>
        <w:rPr>
          <w:color w:val="231F20"/>
          <w:spacing w:val="-7"/>
        </w:rPr>
        <w:t xml:space="preserve"> </w:t>
      </w:r>
      <w:r>
        <w:rPr>
          <w:color w:val="231F20"/>
        </w:rPr>
        <w:t>beam</w:t>
      </w:r>
      <w:r>
        <w:rPr>
          <w:color w:val="231F20"/>
          <w:spacing w:val="-7"/>
        </w:rPr>
        <w:t xml:space="preserve"> </w:t>
      </w:r>
      <w:r>
        <w:rPr>
          <w:color w:val="231F20"/>
        </w:rPr>
        <w:t>diameter approaches a wavelength.</w:t>
      </w:r>
    </w:p>
    <w:p>
      <w:pPr>
        <w:pStyle w:val="BodyText"/>
        <w:spacing w:lineRule="auto" w:line="247" w:before="124" w:after="0"/>
        <w:ind w:left="3060" w:right="357"/>
        <w:rPr/>
      </w:pPr>
      <w:r>
        <w:rPr>
          <w:color w:val="231F20"/>
        </w:rPr>
        <w:t>Examples</w:t>
      </w:r>
      <w:r>
        <w:rPr>
          <w:color w:val="231F20"/>
          <w:spacing w:val="-6"/>
        </w:rPr>
        <w:t xml:space="preserve"> </w:t>
      </w:r>
      <w:r>
        <w:rPr>
          <w:color w:val="231F20"/>
        </w:rPr>
        <w:t>of</w:t>
      </w:r>
      <w:r>
        <w:rPr>
          <w:color w:val="231F20"/>
          <w:spacing w:val="-5"/>
        </w:rPr>
        <w:t xml:space="preserve"> </w:t>
      </w:r>
      <w:r>
        <w:rPr>
          <w:color w:val="231F20"/>
        </w:rPr>
        <w:t>systems</w:t>
      </w:r>
      <w:r>
        <w:rPr>
          <w:color w:val="231F20"/>
          <w:spacing w:val="-6"/>
        </w:rPr>
        <w:t xml:space="preserve"> </w:t>
      </w:r>
      <w:r>
        <w:rPr>
          <w:color w:val="231F20"/>
        </w:rPr>
        <w:t>where</w:t>
      </w:r>
      <w:r>
        <w:rPr>
          <w:color w:val="231F20"/>
          <w:spacing w:val="-5"/>
        </w:rPr>
        <w:t xml:space="preserve"> </w:t>
      </w:r>
      <w:r>
        <w:rPr>
          <w:color w:val="231F20"/>
        </w:rPr>
        <w:t>near-field</w:t>
      </w:r>
      <w:r>
        <w:rPr>
          <w:color w:val="231F20"/>
          <w:spacing w:val="-5"/>
        </w:rPr>
        <w:t xml:space="preserve"> </w:t>
      </w:r>
      <w:r>
        <w:rPr>
          <w:color w:val="231F20"/>
        </w:rPr>
        <w:t>diffraction</w:t>
      </w:r>
      <w:r>
        <w:rPr>
          <w:color w:val="231F20"/>
          <w:spacing w:val="-5"/>
        </w:rPr>
        <w:t xml:space="preserve"> </w:t>
      </w:r>
      <w:r>
        <w:rPr>
          <w:color w:val="231F20"/>
        </w:rPr>
        <w:t>is</w:t>
      </w:r>
      <w:r>
        <w:rPr>
          <w:color w:val="231F20"/>
          <w:spacing w:val="-6"/>
        </w:rPr>
        <w:t xml:space="preserve"> </w:t>
      </w:r>
      <w:r>
        <w:rPr>
          <w:color w:val="231F20"/>
        </w:rPr>
        <w:t>important</w:t>
      </w:r>
      <w:r>
        <w:rPr>
          <w:color w:val="231F20"/>
          <w:spacing w:val="-5"/>
        </w:rPr>
        <w:t xml:space="preserve"> </w:t>
      </w:r>
      <w:r>
        <w:rPr>
          <w:color w:val="231F20"/>
        </w:rPr>
        <w:t>include</w:t>
      </w:r>
      <w:r>
        <w:rPr>
          <w:color w:val="231F20"/>
          <w:spacing w:val="-5"/>
        </w:rPr>
        <w:t xml:space="preserve"> </w:t>
      </w:r>
      <w:r>
        <w:rPr>
          <w:color w:val="231F20"/>
        </w:rPr>
        <w:t>laser</w:t>
      </w:r>
      <w:r>
        <w:rPr>
          <w:color w:val="231F20"/>
          <w:spacing w:val="-5"/>
        </w:rPr>
        <w:t xml:space="preserve"> </w:t>
      </w:r>
      <w:r>
        <w:rPr>
          <w:color w:val="231F20"/>
        </w:rPr>
        <w:t>beam</w:t>
      </w:r>
      <w:r>
        <w:rPr>
          <w:color w:val="231F20"/>
          <w:spacing w:val="-5"/>
        </w:rPr>
        <w:t xml:space="preserve"> </w:t>
      </w:r>
      <w:r>
        <w:rPr>
          <w:color w:val="231F20"/>
        </w:rPr>
        <w:t>transfer systems, or spatial filters, where the beam propagates from pupil to pupil via a far-field</w:t>
      </w:r>
      <w:r>
        <w:rPr>
          <w:color w:val="231F20"/>
          <w:spacing w:val="-3"/>
        </w:rPr>
        <w:t xml:space="preserve"> </w:t>
      </w:r>
      <w:r>
        <w:rPr>
          <w:color w:val="231F20"/>
        </w:rPr>
        <w:t>plane</w:t>
      </w:r>
      <w:r>
        <w:rPr>
          <w:color w:val="231F20"/>
          <w:spacing w:val="-3"/>
        </w:rPr>
        <w:t xml:space="preserve"> </w:t>
      </w:r>
      <w:r>
        <w:rPr>
          <w:color w:val="231F20"/>
        </w:rPr>
        <w:t>where</w:t>
      </w:r>
      <w:r>
        <w:rPr>
          <w:color w:val="231F20"/>
          <w:spacing w:val="-3"/>
        </w:rPr>
        <w:t xml:space="preserve"> </w:t>
      </w:r>
      <w:r>
        <w:rPr>
          <w:color w:val="231F20"/>
        </w:rPr>
        <w:t>an</w:t>
      </w:r>
      <w:r>
        <w:rPr>
          <w:color w:val="231F20"/>
          <w:spacing w:val="-3"/>
        </w:rPr>
        <w:t xml:space="preserve"> </w:t>
      </w:r>
      <w:r>
        <w:rPr>
          <w:color w:val="231F20"/>
        </w:rPr>
        <w:t>aperture</w:t>
      </w:r>
      <w:r>
        <w:rPr>
          <w:color w:val="231F20"/>
          <w:spacing w:val="-3"/>
        </w:rPr>
        <w:t xml:space="preserve"> </w:t>
      </w:r>
      <w:r>
        <w:rPr>
          <w:color w:val="231F20"/>
        </w:rPr>
        <w:t>or</w:t>
      </w:r>
      <w:r>
        <w:rPr>
          <w:color w:val="231F20"/>
          <w:spacing w:val="-3"/>
        </w:rPr>
        <w:t xml:space="preserve"> </w:t>
      </w:r>
      <w:r>
        <w:rPr>
          <w:color w:val="231F20"/>
        </w:rPr>
        <w:t>obscuration</w:t>
      </w:r>
      <w:r>
        <w:rPr>
          <w:color w:val="231F20"/>
          <w:spacing w:val="-3"/>
        </w:rPr>
        <w:t xml:space="preserve"> </w:t>
      </w:r>
      <w:r>
        <w:rPr>
          <w:color w:val="231F20"/>
        </w:rPr>
        <w:t>is</w:t>
      </w:r>
      <w:r>
        <w:rPr>
          <w:color w:val="231F20"/>
          <w:spacing w:val="-4"/>
        </w:rPr>
        <w:t xml:space="preserve"> </w:t>
      </w:r>
      <w:r>
        <w:rPr>
          <w:color w:val="231F20"/>
        </w:rPr>
        <w:t>placed.</w:t>
      </w:r>
      <w:r>
        <w:rPr>
          <w:color w:val="231F20"/>
          <w:spacing w:val="-3"/>
        </w:rPr>
        <w:t xml:space="preserve"> </w:t>
      </w:r>
      <w:r>
        <w:rPr>
          <w:color w:val="231F20"/>
        </w:rPr>
        <w:t>Examples</w:t>
      </w:r>
      <w:r>
        <w:rPr>
          <w:color w:val="231F20"/>
          <w:spacing w:val="-4"/>
        </w:rPr>
        <w:t xml:space="preserve"> </w:t>
      </w:r>
      <w:r>
        <w:rPr>
          <w:color w:val="231F20"/>
        </w:rPr>
        <w:t>of</w:t>
      </w:r>
      <w:r>
        <w:rPr>
          <w:color w:val="231F20"/>
          <w:spacing w:val="-3"/>
        </w:rPr>
        <w:t xml:space="preserve"> </w:t>
      </w:r>
      <w:r>
        <w:rPr>
          <w:color w:val="231F20"/>
        </w:rPr>
        <w:t>far-field</w:t>
      </w:r>
      <w:r>
        <w:rPr>
          <w:color w:val="231F20"/>
          <w:spacing w:val="-3"/>
        </w:rPr>
        <w:t xml:space="preserve"> </w:t>
      </w:r>
      <w:r>
        <w:rPr>
          <w:color w:val="231F20"/>
        </w:rPr>
        <w:t>diffraction include imaging systems and high-gain directional antennas. In some cases both types of diffraction are important, and multiple planes of diffraction should be used.</w:t>
      </w:r>
    </w:p>
    <w:p>
      <w:pPr>
        <w:pStyle w:val="BodyText"/>
        <w:spacing w:before="168" w:after="0"/>
        <w:rPr>
          <w:sz w:val="24"/>
        </w:rPr>
      </w:pPr>
      <w:r>
        <w:rPr>
          <w:sz w:val="24"/>
        </w:rPr>
      </w:r>
    </w:p>
    <w:p>
      <w:pPr>
        <w:pStyle w:val="Heading3"/>
        <w:numPr>
          <w:ilvl w:val="1"/>
          <w:numId w:val="19"/>
        </w:numPr>
        <w:tabs>
          <w:tab w:val="clear" w:pos="720"/>
          <w:tab w:val="left" w:pos="3058" w:leader="none"/>
        </w:tabs>
        <w:ind w:hanging="512" w:left="3058"/>
        <w:rPr/>
      </w:pPr>
      <w:r>
        <mc:AlternateContent>
          <mc:Choice Requires="wps">
            <w:drawing>
              <wp:anchor behindDoc="1" distT="0" distB="635" distL="0" distR="0" simplePos="0" locked="0" layoutInCell="0" allowOverlap="1" relativeHeight="344" wp14:anchorId="681CD30A">
                <wp:simplePos x="0" y="0"/>
                <wp:positionH relativeFrom="page">
                  <wp:posOffset>914400</wp:posOffset>
                </wp:positionH>
                <wp:positionV relativeFrom="paragraph">
                  <wp:posOffset>218440</wp:posOffset>
                </wp:positionV>
                <wp:extent cx="1600200" cy="1270"/>
                <wp:effectExtent l="0" t="1905" r="0" b="635"/>
                <wp:wrapTopAndBottom/>
                <wp:docPr id="841" name="Graphic 1245"/>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345" wp14:anchorId="055E2356">
                <wp:simplePos x="0" y="0"/>
                <wp:positionH relativeFrom="page">
                  <wp:posOffset>2628900</wp:posOffset>
                </wp:positionH>
                <wp:positionV relativeFrom="paragraph">
                  <wp:posOffset>218440</wp:posOffset>
                </wp:positionV>
                <wp:extent cx="4457700" cy="1270"/>
                <wp:effectExtent l="0" t="1905" r="635" b="635"/>
                <wp:wrapTopAndBottom/>
                <wp:docPr id="842" name="Graphic 1246"/>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Single-</w:t>
      </w:r>
      <w:r>
        <w:rPr>
          <w:color w:val="231F20"/>
          <w:spacing w:val="-8"/>
        </w:rPr>
        <w:t xml:space="preserve"> </w:t>
      </w:r>
      <w:r>
        <w:rPr>
          <w:color w:val="231F20"/>
        </w:rPr>
        <w:t>versus</w:t>
      </w:r>
      <w:r>
        <w:rPr>
          <w:color w:val="231F20"/>
          <w:spacing w:val="-6"/>
        </w:rPr>
        <w:t xml:space="preserve"> </w:t>
      </w:r>
      <w:r>
        <w:rPr>
          <w:color w:val="231F20"/>
        </w:rPr>
        <w:t>Multi-plane</w:t>
      </w:r>
      <w:r>
        <w:rPr>
          <w:color w:val="231F20"/>
          <w:spacing w:val="-6"/>
        </w:rPr>
        <w:t xml:space="preserve"> </w:t>
      </w:r>
      <w:r>
        <w:rPr>
          <w:color w:val="231F20"/>
          <w:spacing w:val="-2"/>
        </w:rPr>
        <w:t>Diffraction</w:t>
      </w:r>
    </w:p>
    <w:p>
      <w:pPr>
        <w:pStyle w:val="BodyText"/>
        <w:spacing w:lineRule="auto" w:line="247" w:before="174" w:after="0"/>
        <w:ind w:hanging="1" w:left="3060" w:right="357"/>
        <w:rPr/>
      </w:pPr>
      <w:r>
        <w:rPr>
          <w:color w:val="231F20"/>
        </w:rPr>
        <w:t>The first step in setting up a problem is to decide whether the important diffraction effects</w:t>
      </w:r>
      <w:r>
        <w:rPr>
          <w:color w:val="231F20"/>
          <w:spacing w:val="-6"/>
        </w:rPr>
        <w:t xml:space="preserve"> </w:t>
      </w:r>
      <w:r>
        <w:rPr>
          <w:color w:val="231F20"/>
        </w:rPr>
        <w:t>can</w:t>
      </w:r>
      <w:r>
        <w:rPr>
          <w:color w:val="231F20"/>
          <w:spacing w:val="-6"/>
        </w:rPr>
        <w:t xml:space="preserve"> </w:t>
      </w:r>
      <w:r>
        <w:rPr>
          <w:color w:val="231F20"/>
        </w:rPr>
        <w:t>be</w:t>
      </w:r>
      <w:r>
        <w:rPr>
          <w:color w:val="231F20"/>
          <w:spacing w:val="-6"/>
        </w:rPr>
        <w:t xml:space="preserve"> </w:t>
      </w:r>
      <w:r>
        <w:rPr>
          <w:color w:val="231F20"/>
        </w:rPr>
        <w:t>captured</w:t>
      </w:r>
      <w:r>
        <w:rPr>
          <w:color w:val="231F20"/>
          <w:spacing w:val="-6"/>
        </w:rPr>
        <w:t xml:space="preserve"> </w:t>
      </w:r>
      <w:r>
        <w:rPr>
          <w:color w:val="231F20"/>
        </w:rPr>
        <w:t>using</w:t>
      </w:r>
      <w:r>
        <w:rPr>
          <w:color w:val="231F20"/>
          <w:spacing w:val="-6"/>
        </w:rPr>
        <w:t xml:space="preserve"> </w:t>
      </w:r>
      <w:r>
        <w:rPr>
          <w:color w:val="231F20"/>
        </w:rPr>
        <w:t>a</w:t>
      </w:r>
      <w:r>
        <w:rPr>
          <w:color w:val="231F20"/>
          <w:spacing w:val="-6"/>
        </w:rPr>
        <w:t xml:space="preserve"> </w:t>
      </w:r>
      <w:r>
        <w:rPr>
          <w:color w:val="231F20"/>
        </w:rPr>
        <w:t>single-plane</w:t>
      </w:r>
      <w:r>
        <w:rPr>
          <w:color w:val="231F20"/>
          <w:spacing w:val="-6"/>
        </w:rPr>
        <w:t xml:space="preserve"> </w:t>
      </w:r>
      <w:r>
        <w:rPr>
          <w:color w:val="231F20"/>
        </w:rPr>
        <w:t>model,</w:t>
      </w:r>
      <w:r>
        <w:rPr>
          <w:color w:val="231F20"/>
          <w:spacing w:val="-6"/>
        </w:rPr>
        <w:t xml:space="preserve"> </w:t>
      </w:r>
      <w:r>
        <w:rPr>
          <w:color w:val="231F20"/>
        </w:rPr>
        <w:t>or</w:t>
      </w:r>
      <w:r>
        <w:rPr>
          <w:color w:val="231F20"/>
          <w:spacing w:val="-6"/>
        </w:rPr>
        <w:t xml:space="preserve"> </w:t>
      </w:r>
      <w:r>
        <w:rPr>
          <w:color w:val="231F20"/>
        </w:rPr>
        <w:t>whether</w:t>
      </w:r>
      <w:r>
        <w:rPr>
          <w:color w:val="231F20"/>
          <w:spacing w:val="-6"/>
        </w:rPr>
        <w:t xml:space="preserve"> </w:t>
      </w:r>
      <w:r>
        <w:rPr>
          <w:color w:val="231F20"/>
        </w:rPr>
        <w:t>multi-plane</w:t>
      </w:r>
      <w:r>
        <w:rPr>
          <w:color w:val="231F20"/>
          <w:spacing w:val="-6"/>
        </w:rPr>
        <w:t xml:space="preserve"> </w:t>
      </w:r>
      <w:r>
        <w:rPr>
          <w:color w:val="231F20"/>
        </w:rPr>
        <w:t>diffraction</w:t>
      </w:r>
      <w:r>
        <w:rPr>
          <w:color w:val="231F20"/>
          <w:spacing w:val="-6"/>
        </w:rPr>
        <w:t xml:space="preserve"> </w:t>
      </w:r>
      <w:r>
        <w:rPr>
          <w:color w:val="231F20"/>
        </w:rPr>
        <w:t>is necessary. Most imaging systems are adequately modeled using the single-plane approach,</w:t>
      </w:r>
      <w:r>
        <w:rPr>
          <w:color w:val="231F20"/>
          <w:spacing w:val="-10"/>
        </w:rPr>
        <w:t xml:space="preserve"> </w:t>
      </w:r>
      <w:r>
        <w:rPr>
          <w:color w:val="231F20"/>
        </w:rPr>
        <w:t>with</w:t>
      </w:r>
      <w:r>
        <w:rPr>
          <w:color w:val="231F20"/>
          <w:spacing w:val="-10"/>
        </w:rPr>
        <w:t xml:space="preserve"> </w:t>
      </w:r>
      <w:r>
        <w:rPr>
          <w:color w:val="231F20"/>
        </w:rPr>
        <w:t>one</w:t>
      </w:r>
      <w:r>
        <w:rPr>
          <w:color w:val="231F20"/>
          <w:spacing w:val="-10"/>
        </w:rPr>
        <w:t xml:space="preserve"> </w:t>
      </w:r>
      <w:r>
        <w:rPr>
          <w:color w:val="231F20"/>
        </w:rPr>
        <w:t>far-field</w:t>
      </w:r>
      <w:r>
        <w:rPr>
          <w:color w:val="231F20"/>
          <w:spacing w:val="-10"/>
        </w:rPr>
        <w:t xml:space="preserve"> </w:t>
      </w:r>
      <w:r>
        <w:rPr>
          <w:color w:val="231F20"/>
        </w:rPr>
        <w:t>diffraction</w:t>
      </w:r>
      <w:r>
        <w:rPr>
          <w:color w:val="231F20"/>
          <w:spacing w:val="-10"/>
        </w:rPr>
        <w:t xml:space="preserve"> </w:t>
      </w:r>
      <w:r>
        <w:rPr>
          <w:color w:val="231F20"/>
        </w:rPr>
        <w:t>being</w:t>
      </w:r>
      <w:r>
        <w:rPr>
          <w:color w:val="231F20"/>
          <w:spacing w:val="-10"/>
        </w:rPr>
        <w:t xml:space="preserve"> </w:t>
      </w:r>
      <w:r>
        <w:rPr>
          <w:color w:val="231F20"/>
        </w:rPr>
        <w:t>used</w:t>
      </w:r>
      <w:r>
        <w:rPr>
          <w:color w:val="231F20"/>
          <w:spacing w:val="-10"/>
        </w:rPr>
        <w:t xml:space="preserve"> </w:t>
      </w:r>
      <w:r>
        <w:rPr>
          <w:color w:val="231F20"/>
        </w:rPr>
        <w:t>to</w:t>
      </w:r>
      <w:r>
        <w:rPr>
          <w:color w:val="231F20"/>
          <w:spacing w:val="-10"/>
        </w:rPr>
        <w:t xml:space="preserve"> </w:t>
      </w:r>
      <w:r>
        <w:rPr>
          <w:color w:val="231F20"/>
        </w:rPr>
        <w:t>create</w:t>
      </w:r>
      <w:r>
        <w:rPr>
          <w:color w:val="231F20"/>
          <w:spacing w:val="-10"/>
        </w:rPr>
        <w:t xml:space="preserve"> </w:t>
      </w:r>
      <w:r>
        <w:rPr>
          <w:color w:val="231F20"/>
        </w:rPr>
        <w:t>the</w:t>
      </w:r>
      <w:r>
        <w:rPr>
          <w:color w:val="231F20"/>
          <w:spacing w:val="-10"/>
        </w:rPr>
        <w:t xml:space="preserve"> </w:t>
      </w:r>
      <w:r>
        <w:rPr>
          <w:color w:val="231F20"/>
        </w:rPr>
        <w:t>image.</w:t>
      </w:r>
      <w:r>
        <w:rPr>
          <w:color w:val="231F20"/>
          <w:spacing w:val="-10"/>
        </w:rPr>
        <w:t xml:space="preserve"> </w:t>
      </w:r>
      <w:r>
        <w:rPr>
          <w:color w:val="231F20"/>
        </w:rPr>
        <w:t>Section</w:t>
      </w:r>
      <w:r>
        <w:rPr>
          <w:color w:val="231F20"/>
          <w:spacing w:val="-10"/>
        </w:rPr>
        <w:t xml:space="preserve"> </w:t>
      </w:r>
      <w:r>
        <w:rPr>
          <w:color w:val="231F20"/>
        </w:rPr>
        <w:t>6.2.2</w:t>
      </w:r>
      <w:r>
        <w:rPr>
          <w:color w:val="231F20"/>
          <w:spacing w:val="-10"/>
        </w:rPr>
        <w:t xml:space="preserve"> </w:t>
      </w:r>
      <w:r>
        <w:rPr>
          <w:color w:val="231F20"/>
        </w:rPr>
        <w:t>discusses the set up of the .in-file for a single far-field propagation.</w:t>
      </w:r>
    </w:p>
    <w:p>
      <w:pPr>
        <w:pStyle w:val="BodyText"/>
        <w:spacing w:lineRule="auto" w:line="247" w:before="84" w:after="0"/>
        <w:ind w:left="3060" w:right="357"/>
        <w:rPr/>
      </w:pPr>
      <w:r>
        <w:rPr>
          <w:color w:val="231F20"/>
        </w:rPr>
        <w:t>Systems</w:t>
      </w:r>
      <w:r>
        <w:rPr>
          <w:color w:val="231F20"/>
          <w:spacing w:val="-5"/>
        </w:rPr>
        <w:t xml:space="preserve"> </w:t>
      </w:r>
      <w:r>
        <w:rPr>
          <w:color w:val="231F20"/>
        </w:rPr>
        <w:t>for</w:t>
      </w:r>
      <w:r>
        <w:rPr>
          <w:color w:val="231F20"/>
          <w:spacing w:val="-4"/>
        </w:rPr>
        <w:t xml:space="preserve"> </w:t>
      </w:r>
      <w:r>
        <w:rPr>
          <w:color w:val="231F20"/>
        </w:rPr>
        <w:t>which</w:t>
      </w:r>
      <w:r>
        <w:rPr>
          <w:color w:val="231F20"/>
          <w:spacing w:val="-4"/>
        </w:rPr>
        <w:t xml:space="preserve"> </w:t>
      </w:r>
      <w:r>
        <w:rPr>
          <w:color w:val="231F20"/>
        </w:rPr>
        <w:t>diffraction</w:t>
      </w:r>
      <w:r>
        <w:rPr>
          <w:color w:val="231F20"/>
          <w:spacing w:val="-4"/>
        </w:rPr>
        <w:t xml:space="preserve"> </w:t>
      </w:r>
      <w:r>
        <w:rPr>
          <w:color w:val="231F20"/>
        </w:rPr>
        <w:t>effects</w:t>
      </w:r>
      <w:r>
        <w:rPr>
          <w:color w:val="231F20"/>
          <w:spacing w:val="-5"/>
        </w:rPr>
        <w:t xml:space="preserve"> </w:t>
      </w:r>
      <w:r>
        <w:rPr>
          <w:color w:val="231F20"/>
        </w:rPr>
        <w:t>of</w:t>
      </w:r>
      <w:r>
        <w:rPr>
          <w:color w:val="231F20"/>
          <w:spacing w:val="-4"/>
        </w:rPr>
        <w:t xml:space="preserve"> </w:t>
      </w:r>
      <w:r>
        <w:rPr>
          <w:color w:val="231F20"/>
        </w:rPr>
        <w:t>beam</w:t>
      </w:r>
      <w:r>
        <w:rPr>
          <w:color w:val="231F20"/>
          <w:spacing w:val="-4"/>
        </w:rPr>
        <w:t xml:space="preserve"> </w:t>
      </w:r>
      <w:r>
        <w:rPr>
          <w:color w:val="231F20"/>
        </w:rPr>
        <w:t>truncation</w:t>
      </w:r>
      <w:r>
        <w:rPr>
          <w:color w:val="231F20"/>
          <w:spacing w:val="-4"/>
        </w:rPr>
        <w:t xml:space="preserve"> </w:t>
      </w:r>
      <w:r>
        <w:rPr>
          <w:color w:val="231F20"/>
        </w:rPr>
        <w:t>due</w:t>
      </w:r>
      <w:r>
        <w:rPr>
          <w:color w:val="231F20"/>
          <w:spacing w:val="-4"/>
        </w:rPr>
        <w:t xml:space="preserve"> </w:t>
      </w:r>
      <w:r>
        <w:rPr>
          <w:color w:val="231F20"/>
        </w:rPr>
        <w:t>to</w:t>
      </w:r>
      <w:r>
        <w:rPr>
          <w:color w:val="231F20"/>
          <w:spacing w:val="-4"/>
        </w:rPr>
        <w:t xml:space="preserve"> </w:t>
      </w:r>
      <w:r>
        <w:rPr>
          <w:color w:val="231F20"/>
        </w:rPr>
        <w:t>apertures</w:t>
      </w:r>
      <w:r>
        <w:rPr>
          <w:color w:val="231F20"/>
          <w:spacing w:val="-5"/>
        </w:rPr>
        <w:t xml:space="preserve"> </w:t>
      </w:r>
      <w:r>
        <w:rPr>
          <w:color w:val="231F20"/>
        </w:rPr>
        <w:t>or</w:t>
      </w:r>
      <w:r>
        <w:rPr>
          <w:color w:val="231F20"/>
          <w:spacing w:val="-4"/>
        </w:rPr>
        <w:t xml:space="preserve"> </w:t>
      </w:r>
      <w:r>
        <w:rPr>
          <w:color w:val="231F20"/>
        </w:rPr>
        <w:t>obscurations in the beam train may be significant may be best modeled using multiple planes of diffraction. Examples</w:t>
      </w:r>
      <w:r>
        <w:rPr>
          <w:color w:val="231F20"/>
          <w:spacing w:val="-5"/>
        </w:rPr>
        <w:t xml:space="preserve"> </w:t>
      </w:r>
      <w:r>
        <w:rPr>
          <w:color w:val="231F20"/>
        </w:rPr>
        <w:t>are</w:t>
      </w:r>
      <w:r>
        <w:rPr>
          <w:color w:val="231F20"/>
          <w:spacing w:val="-4"/>
        </w:rPr>
        <w:t xml:space="preserve"> </w:t>
      </w:r>
      <w:r>
        <w:rPr>
          <w:color w:val="231F20"/>
        </w:rPr>
        <w:t>systems</w:t>
      </w:r>
      <w:r>
        <w:rPr>
          <w:color w:val="231F20"/>
          <w:spacing w:val="-5"/>
        </w:rPr>
        <w:t xml:space="preserve"> </w:t>
      </w:r>
      <w:r>
        <w:rPr>
          <w:color w:val="231F20"/>
        </w:rPr>
        <w:t>with</w:t>
      </w:r>
      <w:r>
        <w:rPr>
          <w:color w:val="231F20"/>
          <w:spacing w:val="-4"/>
        </w:rPr>
        <w:t xml:space="preserve"> </w:t>
      </w:r>
      <w:r>
        <w:rPr>
          <w:color w:val="231F20"/>
        </w:rPr>
        <w:t>spatial</w:t>
      </w:r>
      <w:r>
        <w:rPr>
          <w:color w:val="231F20"/>
          <w:spacing w:val="-4"/>
        </w:rPr>
        <w:t xml:space="preserve"> </w:t>
      </w:r>
      <w:r>
        <w:rPr>
          <w:color w:val="231F20"/>
        </w:rPr>
        <w:t>filters</w:t>
      </w:r>
      <w:r>
        <w:rPr>
          <w:color w:val="231F20"/>
          <w:spacing w:val="-5"/>
        </w:rPr>
        <w:t>, such as</w:t>
      </w:r>
      <w:r>
        <w:rPr>
          <w:color w:val="231F20"/>
          <w:spacing w:val="-4"/>
        </w:rPr>
        <w:t xml:space="preserve"> </w:t>
      </w:r>
      <w:r>
        <w:rPr>
          <w:color w:val="231F20"/>
        </w:rPr>
        <w:t>coronograph</w:t>
      </w:r>
      <w:r>
        <w:rPr>
          <w:color w:val="231F20"/>
          <w:spacing w:val="-4"/>
        </w:rPr>
        <w:t xml:space="preserve"> instruments</w:t>
      </w:r>
      <w:r>
        <w:rPr>
          <w:color w:val="231F20"/>
        </w:rPr>
        <w:t>.</w:t>
      </w:r>
      <w:r>
        <w:rPr>
          <w:color w:val="231F20"/>
          <w:spacing w:val="-4"/>
        </w:rPr>
        <w:t xml:space="preserve"> </w:t>
      </w:r>
      <w:r>
        <w:rPr>
          <w:color w:val="231F20"/>
        </w:rPr>
        <w:t>Examples</w:t>
      </w:r>
      <w:r>
        <w:rPr>
          <w:color w:val="231F20"/>
          <w:spacing w:val="-5"/>
        </w:rPr>
        <w:t xml:space="preserve"> </w:t>
      </w:r>
      <w:r>
        <w:rPr>
          <w:color w:val="231F20"/>
        </w:rPr>
        <w:t>of</w:t>
      </w:r>
      <w:r>
        <w:rPr>
          <w:color w:val="231F20"/>
          <w:spacing w:val="-4"/>
        </w:rPr>
        <w:t xml:space="preserve"> </w:t>
      </w:r>
      <w:r>
        <w:rPr>
          <w:color w:val="231F20"/>
        </w:rPr>
        <w:t>systems requiring near-field propagation, whether multi-plane or no, include telecentric systems,</w:t>
      </w:r>
      <w:r>
        <w:rPr>
          <w:color w:val="231F20"/>
          <w:spacing w:val="-4"/>
        </w:rPr>
        <w:t xml:space="preserve"> </w:t>
      </w:r>
      <w:r>
        <w:rPr>
          <w:color w:val="231F20"/>
        </w:rPr>
        <w:t>defocused</w:t>
      </w:r>
      <w:r>
        <w:rPr>
          <w:color w:val="231F20"/>
          <w:spacing w:val="-4"/>
        </w:rPr>
        <w:t xml:space="preserve"> </w:t>
      </w:r>
      <w:r>
        <w:rPr>
          <w:color w:val="231F20"/>
        </w:rPr>
        <w:t>systems,</w:t>
      </w:r>
      <w:r>
        <w:rPr>
          <w:color w:val="231F20"/>
          <w:spacing w:val="-4"/>
        </w:rPr>
        <w:t xml:space="preserve"> </w:t>
      </w:r>
      <w:r>
        <w:rPr>
          <w:color w:val="231F20"/>
        </w:rPr>
        <w:t>or</w:t>
      </w:r>
      <w:r>
        <w:rPr>
          <w:color w:val="231F20"/>
          <w:spacing w:val="-4"/>
        </w:rPr>
        <w:t xml:space="preserve"> </w:t>
      </w:r>
      <w:r>
        <w:rPr>
          <w:color w:val="231F20"/>
        </w:rPr>
        <w:t>any</w:t>
      </w:r>
      <w:r>
        <w:rPr>
          <w:color w:val="231F20"/>
          <w:spacing w:val="-4"/>
        </w:rPr>
        <w:t xml:space="preserve"> </w:t>
      </w:r>
      <w:r>
        <w:rPr>
          <w:color w:val="231F20"/>
        </w:rPr>
        <w:t>system</w:t>
      </w:r>
      <w:r>
        <w:rPr>
          <w:color w:val="231F20"/>
          <w:spacing w:val="-4"/>
        </w:rPr>
        <w:t xml:space="preserve"> </w:t>
      </w:r>
      <w:r>
        <w:rPr>
          <w:color w:val="231F20"/>
        </w:rPr>
        <w:t>for</w:t>
      </w:r>
      <w:r>
        <w:rPr>
          <w:color w:val="231F20"/>
          <w:spacing w:val="-4"/>
        </w:rPr>
        <w:t xml:space="preserve"> </w:t>
      </w:r>
      <w:r>
        <w:rPr>
          <w:color w:val="231F20"/>
        </w:rPr>
        <w:t>which</w:t>
      </w:r>
      <w:r>
        <w:rPr>
          <w:color w:val="231F20"/>
          <w:spacing w:val="-4"/>
        </w:rPr>
        <w:t xml:space="preserve"> </w:t>
      </w:r>
      <w:r>
        <w:rPr>
          <w:color w:val="231F20"/>
        </w:rPr>
        <w:t>intermediate-plane</w:t>
      </w:r>
      <w:r>
        <w:rPr>
          <w:color w:val="231F20"/>
          <w:spacing w:val="-4"/>
        </w:rPr>
        <w:t xml:space="preserve"> </w:t>
      </w:r>
      <w:r>
        <w:rPr>
          <w:color w:val="231F20"/>
        </w:rPr>
        <w:t>intensities</w:t>
      </w:r>
      <w:r>
        <w:rPr>
          <w:color w:val="231F20"/>
          <w:spacing w:val="-5"/>
        </w:rPr>
        <w:t xml:space="preserve"> </w:t>
      </w:r>
      <w:r>
        <w:rPr>
          <w:color w:val="231F20"/>
        </w:rPr>
        <w:t xml:space="preserve">are </w:t>
      </w:r>
      <w:r>
        <w:rPr>
          <w:color w:val="231F20"/>
          <w:spacing w:val="-2"/>
        </w:rPr>
        <w:t>desired.</w:t>
      </w:r>
    </w:p>
    <w:p>
      <w:pPr>
        <w:pStyle w:val="BodyText"/>
        <w:spacing w:lineRule="auto" w:line="247" w:before="123" w:after="0"/>
        <w:ind w:left="3060" w:right="357"/>
        <w:rPr/>
      </w:pPr>
      <w:r>
        <w:rPr>
          <w:color w:val="231F20"/>
        </w:rPr>
        <w:t>If a multi-plane model is necessary, the first step is to lay out the optical system and determine the sequence of propagations. Consider the Cassegrain telescope with relay optics</w:t>
      </w:r>
      <w:r>
        <w:rPr>
          <w:color w:val="231F20"/>
          <w:spacing w:val="-10"/>
        </w:rPr>
        <w:t xml:space="preserve"> </w:t>
      </w:r>
      <w:r>
        <w:rPr>
          <w:color w:val="231F20"/>
        </w:rPr>
        <w:t>(including</w:t>
      </w:r>
      <w:r>
        <w:rPr>
          <w:color w:val="231F20"/>
          <w:spacing w:val="-10"/>
        </w:rPr>
        <w:t xml:space="preserve"> </w:t>
      </w:r>
      <w:r>
        <w:rPr>
          <w:color w:val="231F20"/>
        </w:rPr>
        <w:t>a</w:t>
      </w:r>
      <w:r>
        <w:rPr>
          <w:color w:val="231F20"/>
          <w:spacing w:val="-10"/>
        </w:rPr>
        <w:t xml:space="preserve"> </w:t>
      </w:r>
      <w:r>
        <w:rPr>
          <w:color w:val="231F20"/>
        </w:rPr>
        <w:t>fold</w:t>
      </w:r>
      <w:r>
        <w:rPr>
          <w:color w:val="231F20"/>
          <w:spacing w:val="-10"/>
        </w:rPr>
        <w:t xml:space="preserve"> </w:t>
      </w:r>
      <w:r>
        <w:rPr>
          <w:color w:val="231F20"/>
        </w:rPr>
        <w:t>near</w:t>
      </w:r>
      <w:r>
        <w:rPr>
          <w:color w:val="231F20"/>
          <w:spacing w:val="-10"/>
        </w:rPr>
        <w:t xml:space="preserve"> </w:t>
      </w:r>
      <w:r>
        <w:rPr>
          <w:color w:val="231F20"/>
        </w:rPr>
        <w:t>the</w:t>
      </w:r>
      <w:r>
        <w:rPr>
          <w:color w:val="231F20"/>
          <w:spacing w:val="-10"/>
        </w:rPr>
        <w:t xml:space="preserve"> </w:t>
      </w:r>
      <w:r>
        <w:rPr>
          <w:color w:val="231F20"/>
        </w:rPr>
        <w:t>focus</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main</w:t>
      </w:r>
      <w:r>
        <w:rPr>
          <w:color w:val="231F20"/>
          <w:spacing w:val="-10"/>
        </w:rPr>
        <w:t xml:space="preserve"> </w:t>
      </w:r>
      <w:r>
        <w:rPr>
          <w:color w:val="231F20"/>
        </w:rPr>
        <w:t>telescope)</w:t>
      </w:r>
      <w:r>
        <w:rPr>
          <w:color w:val="231F20"/>
          <w:spacing w:val="-10"/>
        </w:rPr>
        <w:t xml:space="preserve"> </w:t>
      </w:r>
      <w:r>
        <w:rPr>
          <w:color w:val="231F20"/>
        </w:rPr>
        <w:t>shown</w:t>
      </w:r>
      <w:r>
        <w:rPr>
          <w:color w:val="231F20"/>
          <w:spacing w:val="-10"/>
        </w:rPr>
        <w:t xml:space="preserve"> </w:t>
      </w:r>
      <w:r>
        <w:rPr>
          <w:color w:val="231F20"/>
        </w:rPr>
        <w:t>in</w:t>
      </w:r>
      <w:r>
        <w:rPr>
          <w:color w:val="231F20"/>
          <w:spacing w:val="-10"/>
        </w:rPr>
        <w:t xml:space="preserve"> </w:t>
      </w:r>
      <w:r>
        <w:rPr>
          <w:color w:val="231F20"/>
        </w:rPr>
        <w:t>Figure</w:t>
      </w:r>
      <w:r>
        <w:rPr>
          <w:color w:val="231F20"/>
          <w:spacing w:val="-10"/>
        </w:rPr>
        <w:t xml:space="preserve"> </w:t>
      </w:r>
      <w:r>
        <w:rPr>
          <w:color w:val="231F20"/>
        </w:rPr>
        <w:t>40.</w:t>
      </w:r>
      <w:r>
        <w:rPr>
          <w:color w:val="231F20"/>
          <w:spacing w:val="-10"/>
        </w:rPr>
        <w:t xml:space="preserve"> </w:t>
      </w:r>
      <w:r>
        <w:rPr>
          <w:color w:val="231F20"/>
        </w:rPr>
        <w:t>Figure 41 shows</w:t>
      </w:r>
      <w:r>
        <w:rPr>
          <w:color w:val="231F20"/>
          <w:spacing w:val="-1"/>
        </w:rPr>
        <w:t xml:space="preserve"> </w:t>
      </w:r>
      <w:r>
        <w:rPr>
          <w:color w:val="231F20"/>
        </w:rPr>
        <w:t>reference surfaces</w:t>
      </w:r>
      <w:r>
        <w:rPr>
          <w:color w:val="231F20"/>
          <w:spacing w:val="-1"/>
        </w:rPr>
        <w:t xml:space="preserve"> </w:t>
      </w:r>
      <w:r>
        <w:rPr>
          <w:color w:val="231F20"/>
        </w:rPr>
        <w:t>added for multiplane diffraction calculations.</w:t>
      </w:r>
      <w:r>
        <w:rPr>
          <w:color w:val="231F20"/>
          <w:spacing w:val="-4"/>
        </w:rPr>
        <w:t xml:space="preserve"> </w:t>
      </w:r>
      <w:r>
        <w:rPr>
          <w:color w:val="231F20"/>
        </w:rPr>
        <w:t>The beam is partially obscured at the main and relay telescope secondary mirror supports (“spiders”). There are 4 diffraction propagations which are clearly shown in the diffraction schematic, Figure 42. Note that points</w:t>
      </w:r>
      <w:r>
        <w:rPr>
          <w:color w:val="231F20"/>
          <w:spacing w:val="-6"/>
        </w:rPr>
        <w:t xml:space="preserve"> </w:t>
      </w:r>
      <w:r>
        <w:rPr>
          <w:color w:val="231F20"/>
        </w:rPr>
        <w:t>A and D are used in the model twice. The first time</w:t>
      </w:r>
      <w:r>
        <w:rPr>
          <w:color w:val="231F20"/>
          <w:spacing w:val="-7"/>
        </w:rPr>
        <w:t xml:space="preserve"> </w:t>
      </w:r>
      <w:r>
        <w:rPr>
          <w:color w:val="231F20"/>
        </w:rPr>
        <w:t>each</w:t>
      </w:r>
      <w:r>
        <w:rPr>
          <w:color w:val="231F20"/>
          <w:spacing w:val="-7"/>
        </w:rPr>
        <w:t xml:space="preserve"> </w:t>
      </w:r>
      <w:r>
        <w:rPr>
          <w:color w:val="231F20"/>
        </w:rPr>
        <w:t>is</w:t>
      </w:r>
      <w:r>
        <w:rPr>
          <w:color w:val="231F20"/>
          <w:spacing w:val="-7"/>
        </w:rPr>
        <w:t xml:space="preserve"> </w:t>
      </w:r>
      <w:r>
        <w:rPr>
          <w:color w:val="231F20"/>
        </w:rPr>
        <w:t>used</w:t>
      </w:r>
      <w:r>
        <w:rPr>
          <w:color w:val="231F20"/>
          <w:spacing w:val="-7"/>
        </w:rPr>
        <w:t xml:space="preserve"> </w:t>
      </w:r>
      <w:r>
        <w:rPr>
          <w:color w:val="231F20"/>
        </w:rPr>
        <w:t>to</w:t>
      </w:r>
      <w:r>
        <w:rPr>
          <w:color w:val="231F20"/>
          <w:spacing w:val="-7"/>
        </w:rPr>
        <w:t xml:space="preserve"> </w:t>
      </w:r>
      <w:r>
        <w:rPr>
          <w:color w:val="231F20"/>
        </w:rPr>
        <w:t>model</w:t>
      </w:r>
      <w:r>
        <w:rPr>
          <w:color w:val="231F20"/>
          <w:spacing w:val="-7"/>
        </w:rPr>
        <w:t xml:space="preserve"> </w:t>
      </w:r>
      <w:r>
        <w:rPr>
          <w:color w:val="231F20"/>
        </w:rPr>
        <w:t>the</w:t>
      </w:r>
      <w:r>
        <w:rPr>
          <w:color w:val="231F20"/>
          <w:spacing w:val="-7"/>
        </w:rPr>
        <w:t xml:space="preserve"> </w:t>
      </w:r>
      <w:r>
        <w:rPr>
          <w:color w:val="231F20"/>
        </w:rPr>
        <w:t>spider</w:t>
      </w:r>
      <w:r>
        <w:rPr>
          <w:color w:val="231F20"/>
          <w:spacing w:val="-7"/>
        </w:rPr>
        <w:t xml:space="preserve"> </w:t>
      </w:r>
      <w:r>
        <w:rPr>
          <w:color w:val="231F20"/>
        </w:rPr>
        <w:t>obscurations.</w:t>
      </w:r>
      <w:r>
        <w:rPr>
          <w:color w:val="231F20"/>
          <w:spacing w:val="-11"/>
        </w:rPr>
        <w:t xml:space="preserve"> </w:t>
      </w:r>
      <w:r>
        <w:rPr>
          <w:color w:val="231F20"/>
        </w:rPr>
        <w:t>The</w:t>
      </w:r>
      <w:r>
        <w:rPr>
          <w:color w:val="231F20"/>
          <w:spacing w:val="-7"/>
        </w:rPr>
        <w:t xml:space="preserve"> </w:t>
      </w:r>
      <w:r>
        <w:rPr>
          <w:color w:val="231F20"/>
        </w:rPr>
        <w:t>second</w:t>
      </w:r>
      <w:r>
        <w:rPr>
          <w:color w:val="231F20"/>
          <w:spacing w:val="-7"/>
        </w:rPr>
        <w:t xml:space="preserve"> </w:t>
      </w:r>
      <w:r>
        <w:rPr>
          <w:color w:val="231F20"/>
        </w:rPr>
        <w:t>time,</w:t>
      </w:r>
      <w:r>
        <w:rPr>
          <w:color w:val="231F20"/>
          <w:spacing w:val="-7"/>
        </w:rPr>
        <w:t xml:space="preserve"> </w:t>
      </w:r>
      <w:r>
        <w:rPr>
          <w:color w:val="231F20"/>
        </w:rPr>
        <w:t>the</w:t>
      </w:r>
      <w:r>
        <w:rPr>
          <w:color w:val="231F20"/>
          <w:spacing w:val="-7"/>
        </w:rPr>
        <w:t xml:space="preserve"> </w:t>
      </w:r>
      <w:r>
        <w:rPr>
          <w:color w:val="231F20"/>
        </w:rPr>
        <w:t>points</w:t>
      </w:r>
      <w:r>
        <w:rPr>
          <w:color w:val="231F20"/>
          <w:spacing w:val="-7"/>
        </w:rPr>
        <w:t xml:space="preserve"> </w:t>
      </w:r>
      <w:r>
        <w:rPr>
          <w:color w:val="231F20"/>
        </w:rPr>
        <w:t>are</w:t>
      </w:r>
      <w:r>
        <w:rPr>
          <w:color w:val="231F20"/>
          <w:spacing w:val="-7"/>
        </w:rPr>
        <w:t xml:space="preserve"> </w:t>
      </w:r>
      <w:r>
        <w:rPr>
          <w:color w:val="231F20"/>
        </w:rPr>
        <w:t>used as a reference surfaces for diffraction calculations.</w:t>
      </w:r>
    </w:p>
    <w:p>
      <w:pPr>
        <w:pStyle w:val="Normal"/>
        <w:rPr/>
      </w:pPr>
      <w:r>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212" w:after="0"/>
        <w:rPr>
          <w:rFonts w:ascii="Helvetica" w:hAnsi="Helvetica"/>
          <w:b/>
        </w:rPr>
      </w:pPr>
      <w:r>
        <w:rPr>
          <w:rFonts w:ascii="Helvetica" w:hAnsi="Helvetica"/>
          <w:b/>
        </w:rPr>
      </w:r>
    </w:p>
    <w:p>
      <w:pPr>
        <w:pStyle w:val="BodyText"/>
        <w:jc w:val="right"/>
        <w:rPr/>
      </w:pPr>
      <w:r>
        <mc:AlternateContent>
          <mc:Choice Requires="wpg">
            <w:drawing>
              <wp:anchor behindDoc="1" distT="2540" distB="12700" distL="3175" distR="12700" simplePos="0" locked="0" layoutInCell="0" allowOverlap="1" relativeHeight="181" wp14:anchorId="4B7D0BA9">
                <wp:simplePos x="0" y="0"/>
                <wp:positionH relativeFrom="page">
                  <wp:posOffset>3562350</wp:posOffset>
                </wp:positionH>
                <wp:positionV relativeFrom="paragraph">
                  <wp:posOffset>-147955</wp:posOffset>
                </wp:positionV>
                <wp:extent cx="1608455" cy="1233805"/>
                <wp:effectExtent l="3175" t="2540" r="12700" b="12700"/>
                <wp:wrapNone/>
                <wp:docPr id="843" name="Group 1250"/>
                <a:graphic xmlns:a="http://schemas.openxmlformats.org/drawingml/2006/main">
                  <a:graphicData uri="http://schemas.microsoft.com/office/word/2010/wordprocessingGroup">
                    <wpg:wgp>
                      <wpg:cNvGrpSpPr/>
                      <wpg:grpSpPr>
                        <a:xfrm>
                          <a:off x="0" y="0"/>
                          <a:ext cx="1608480" cy="1233720"/>
                          <a:chOff x="0" y="0"/>
                          <a:chExt cx="1608480" cy="1233720"/>
                        </a:xfrm>
                      </wpg:grpSpPr>
                      <wps:wsp>
                        <wps:cNvPr id="844" name="Graphic 1251"/>
                        <wps:cNvSpPr/>
                        <wps:spPr>
                          <a:xfrm>
                            <a:off x="352440" y="12600"/>
                            <a:ext cx="1256040" cy="1221120"/>
                          </a:xfrm>
                          <a:custGeom>
                            <a:avLst/>
                            <a:gdLst>
                              <a:gd name="textAreaLeft" fmla="*/ 0 w 712080"/>
                              <a:gd name="textAreaRight" fmla="*/ 713520 w 712080"/>
                              <a:gd name="textAreaTop" fmla="*/ 0 h 692280"/>
                              <a:gd name="textAreaBottom" fmla="*/ 693720 h 692280"/>
                            </a:gdLst>
                            <a:ahLst/>
                            <a:rect l="textAreaLeft" t="textAreaTop" r="textAreaRight" b="textAreaBottom"/>
                            <a:pathLst>
                              <a:path w="1246505" h="1206500">
                                <a:moveTo>
                                  <a:pt x="514350" y="0"/>
                                </a:moveTo>
                                <a:lnTo>
                                  <a:pt x="553720" y="108294"/>
                                </a:lnTo>
                                <a:lnTo>
                                  <a:pt x="576043" y="173272"/>
                                </a:lnTo>
                                <a:lnTo>
                                  <a:pt x="589598" y="220924"/>
                                </a:lnTo>
                                <a:lnTo>
                                  <a:pt x="602665" y="277241"/>
                                </a:lnTo>
                                <a:lnTo>
                                  <a:pt x="614766" y="333370"/>
                                </a:lnTo>
                                <a:lnTo>
                                  <a:pt x="621506" y="379755"/>
                                </a:lnTo>
                                <a:lnTo>
                                  <a:pt x="625322" y="441304"/>
                                </a:lnTo>
                                <a:lnTo>
                                  <a:pt x="628650" y="542925"/>
                                </a:lnTo>
                              </a:path>
                              <a:path w="1246505" h="1206500">
                                <a:moveTo>
                                  <a:pt x="514350" y="1085850"/>
                                </a:moveTo>
                                <a:lnTo>
                                  <a:pt x="553720" y="977547"/>
                                </a:lnTo>
                                <a:lnTo>
                                  <a:pt x="576043" y="912568"/>
                                </a:lnTo>
                                <a:lnTo>
                                  <a:pt x="589598" y="864918"/>
                                </a:lnTo>
                                <a:lnTo>
                                  <a:pt x="602665" y="808608"/>
                                </a:lnTo>
                                <a:lnTo>
                                  <a:pt x="614766" y="752479"/>
                                </a:lnTo>
                                <a:lnTo>
                                  <a:pt x="621506" y="706094"/>
                                </a:lnTo>
                                <a:lnTo>
                                  <a:pt x="625322" y="644545"/>
                                </a:lnTo>
                                <a:lnTo>
                                  <a:pt x="628650" y="542925"/>
                                </a:lnTo>
                              </a:path>
                              <a:path w="1246505" h="1206500">
                                <a:moveTo>
                                  <a:pt x="0" y="438137"/>
                                </a:moveTo>
                                <a:lnTo>
                                  <a:pt x="12539" y="480776"/>
                                </a:lnTo>
                                <a:lnTo>
                                  <a:pt x="18496" y="523308"/>
                                </a:lnTo>
                                <a:lnTo>
                                  <a:pt x="19050" y="542912"/>
                                </a:lnTo>
                              </a:path>
                              <a:path w="1246505" h="1206500">
                                <a:moveTo>
                                  <a:pt x="0" y="647700"/>
                                </a:moveTo>
                                <a:lnTo>
                                  <a:pt x="12539" y="605060"/>
                                </a:lnTo>
                                <a:lnTo>
                                  <a:pt x="18496" y="562535"/>
                                </a:lnTo>
                                <a:lnTo>
                                  <a:pt x="19050" y="542925"/>
                                </a:lnTo>
                              </a:path>
                              <a:path w="1246505" h="1206500">
                                <a:moveTo>
                                  <a:pt x="1004887" y="1044575"/>
                                </a:moveTo>
                                <a:lnTo>
                                  <a:pt x="1043392" y="1065142"/>
                                </a:lnTo>
                                <a:lnTo>
                                  <a:pt x="1089277" y="1080296"/>
                                </a:lnTo>
                                <a:lnTo>
                                  <a:pt x="1102955" y="1081568"/>
                                </a:lnTo>
                                <a:lnTo>
                                  <a:pt x="1125537" y="1082675"/>
                                </a:lnTo>
                              </a:path>
                              <a:path w="1246505" h="1206500">
                                <a:moveTo>
                                  <a:pt x="1246187" y="1044575"/>
                                </a:moveTo>
                                <a:lnTo>
                                  <a:pt x="1207682" y="1065142"/>
                                </a:lnTo>
                                <a:lnTo>
                                  <a:pt x="1161797" y="1080296"/>
                                </a:lnTo>
                                <a:lnTo>
                                  <a:pt x="1148119" y="1081568"/>
                                </a:lnTo>
                                <a:lnTo>
                                  <a:pt x="1125537" y="1082675"/>
                                </a:lnTo>
                              </a:path>
                              <a:path w="1246505" h="1206500">
                                <a:moveTo>
                                  <a:pt x="1093787" y="904875"/>
                                </a:moveTo>
                                <a:lnTo>
                                  <a:pt x="1104595" y="910513"/>
                                </a:lnTo>
                                <a:lnTo>
                                  <a:pt x="1110005" y="912241"/>
                                </a:lnTo>
                                <a:lnTo>
                                  <a:pt x="1115415" y="913968"/>
                                </a:lnTo>
                                <a:lnTo>
                                  <a:pt x="1125537" y="914412"/>
                                </a:lnTo>
                              </a:path>
                              <a:path w="1246505" h="1206500">
                                <a:moveTo>
                                  <a:pt x="1157287" y="904875"/>
                                </a:moveTo>
                                <a:lnTo>
                                  <a:pt x="1146467" y="910513"/>
                                </a:lnTo>
                                <a:lnTo>
                                  <a:pt x="1141069" y="912241"/>
                                </a:lnTo>
                                <a:lnTo>
                                  <a:pt x="1135659" y="913968"/>
                                </a:lnTo>
                                <a:lnTo>
                                  <a:pt x="1125537" y="914412"/>
                                </a:lnTo>
                              </a:path>
                              <a:path w="1246505" h="1206500">
                                <a:moveTo>
                                  <a:pt x="1079500" y="1206500"/>
                                </a:moveTo>
                                <a:lnTo>
                                  <a:pt x="1171575" y="1206500"/>
                                </a:lnTo>
                              </a:path>
                              <a:path w="1246505" h="1206500">
                                <a:moveTo>
                                  <a:pt x="1065212" y="482587"/>
                                </a:moveTo>
                                <a:lnTo>
                                  <a:pt x="1185862" y="603237"/>
                                </a:lnTo>
                              </a:path>
                            </a:pathLst>
                          </a:custGeom>
                          <a:noFill/>
                          <a:ln w="25400">
                            <a:solidFill>
                              <a:srgbClr val="231f20"/>
                            </a:solidFill>
                            <a:round/>
                          </a:ln>
                        </wps:spPr>
                        <wps:style>
                          <a:lnRef idx="0"/>
                          <a:fillRef idx="0"/>
                          <a:effectRef idx="0"/>
                          <a:fontRef idx="minor"/>
                        </wps:style>
                        <wps:bodyPr/>
                      </wps:wsp>
                      <wps:wsp>
                        <wps:cNvPr id="845" name="Graphic 1252"/>
                        <wps:cNvSpPr/>
                        <wps:spPr>
                          <a:xfrm>
                            <a:off x="0" y="25920"/>
                            <a:ext cx="1600200" cy="1195200"/>
                          </a:xfrm>
                          <a:custGeom>
                            <a:avLst/>
                            <a:gdLst>
                              <a:gd name="textAreaLeft" fmla="*/ 0 w 907200"/>
                              <a:gd name="textAreaRight" fmla="*/ 908640 w 907200"/>
                              <a:gd name="textAreaTop" fmla="*/ 0 h 677520"/>
                              <a:gd name="textAreaBottom" fmla="*/ 678960 h 677520"/>
                            </a:gdLst>
                            <a:ahLst/>
                            <a:rect l="textAreaLeft" t="textAreaTop" r="textAreaRight" b="textAreaBottom"/>
                            <a:pathLst>
                              <a:path w="1587500" h="1181100">
                                <a:moveTo>
                                  <a:pt x="850900" y="1054087"/>
                                </a:moveTo>
                                <a:lnTo>
                                  <a:pt x="0" y="1054087"/>
                                </a:lnTo>
                              </a:path>
                              <a:path w="1587500" h="1181100">
                                <a:moveTo>
                                  <a:pt x="850900" y="1054087"/>
                                </a:moveTo>
                                <a:lnTo>
                                  <a:pt x="361950" y="622287"/>
                                </a:lnTo>
                              </a:path>
                              <a:path w="1587500" h="1181100">
                                <a:moveTo>
                                  <a:pt x="361950" y="622300"/>
                                </a:moveTo>
                                <a:lnTo>
                                  <a:pt x="1466850" y="546100"/>
                                </a:lnTo>
                              </a:path>
                              <a:path w="1587500" h="1181100">
                                <a:moveTo>
                                  <a:pt x="850900" y="0"/>
                                </a:moveTo>
                                <a:lnTo>
                                  <a:pt x="12700" y="0"/>
                                </a:lnTo>
                              </a:path>
                              <a:path w="1587500" h="1181100">
                                <a:moveTo>
                                  <a:pt x="857250" y="0"/>
                                </a:moveTo>
                                <a:lnTo>
                                  <a:pt x="368300" y="431800"/>
                                </a:lnTo>
                              </a:path>
                              <a:path w="1587500" h="1181100">
                                <a:moveTo>
                                  <a:pt x="368300" y="438137"/>
                                </a:moveTo>
                                <a:lnTo>
                                  <a:pt x="1473200" y="546087"/>
                                </a:lnTo>
                              </a:path>
                              <a:path w="1587500" h="1181100">
                                <a:moveTo>
                                  <a:pt x="1466850" y="546100"/>
                                </a:moveTo>
                                <a:lnTo>
                                  <a:pt x="1352550" y="1016000"/>
                                </a:lnTo>
                              </a:path>
                              <a:path w="1587500" h="1181100">
                                <a:moveTo>
                                  <a:pt x="1352550" y="1016000"/>
                                </a:moveTo>
                                <a:lnTo>
                                  <a:pt x="1435100" y="914400"/>
                                </a:lnTo>
                              </a:path>
                              <a:path w="1587500" h="1181100">
                                <a:moveTo>
                                  <a:pt x="1435100" y="914400"/>
                                </a:moveTo>
                                <a:lnTo>
                                  <a:pt x="1473200" y="1181100"/>
                                </a:lnTo>
                              </a:path>
                              <a:path w="1587500" h="1181100">
                                <a:moveTo>
                                  <a:pt x="1473200" y="1181087"/>
                                </a:moveTo>
                                <a:lnTo>
                                  <a:pt x="1504950" y="908037"/>
                                </a:lnTo>
                              </a:path>
                              <a:path w="1587500" h="1181100">
                                <a:moveTo>
                                  <a:pt x="1504950" y="908050"/>
                                </a:moveTo>
                                <a:lnTo>
                                  <a:pt x="1587500" y="1022350"/>
                                </a:lnTo>
                              </a:path>
                              <a:path w="1587500" h="1181100">
                                <a:moveTo>
                                  <a:pt x="1587500" y="1022350"/>
                                </a:moveTo>
                                <a:lnTo>
                                  <a:pt x="1473200" y="546100"/>
                                </a:lnTo>
                              </a:path>
                            </a:pathLst>
                          </a:custGeom>
                          <a:noFill/>
                          <a:ln w="6350">
                            <a:solidFill>
                              <a:srgbClr val="231f20"/>
                            </a:solidFill>
                            <a:round/>
                          </a:ln>
                        </wps:spPr>
                        <wps:style>
                          <a:lnRef idx="0"/>
                          <a:fillRef idx="0"/>
                          <a:effectRef idx="0"/>
                          <a:fontRef idx="minor"/>
                        </wps:style>
                        <wps:bodyPr/>
                      </wps:wsp>
                      <wps:wsp>
                        <wps:cNvPr id="846" name="Graphic 1253"/>
                        <wps:cNvSpPr/>
                        <wps:spPr>
                          <a:xfrm>
                            <a:off x="313560" y="0"/>
                            <a:ext cx="1286640" cy="1124640"/>
                          </a:xfrm>
                          <a:custGeom>
                            <a:avLst/>
                            <a:gdLst>
                              <a:gd name="textAreaLeft" fmla="*/ 0 w 729360"/>
                              <a:gd name="textAreaRight" fmla="*/ 730800 w 729360"/>
                              <a:gd name="textAreaTop" fmla="*/ 0 h 637560"/>
                              <a:gd name="textAreaBottom" fmla="*/ 639000 h 637560"/>
                            </a:gdLst>
                            <a:ahLst/>
                            <a:rect l="textAreaLeft" t="textAreaTop" r="textAreaRight" b="textAreaBottom"/>
                            <a:pathLst>
                              <a:path w="1276350" h="1111250">
                                <a:moveTo>
                                  <a:pt x="0" y="0"/>
                                </a:moveTo>
                                <a:lnTo>
                                  <a:pt x="38100" y="0"/>
                                </a:lnTo>
                                <a:lnTo>
                                  <a:pt x="38100" y="1111250"/>
                                </a:lnTo>
                                <a:lnTo>
                                  <a:pt x="0" y="1111250"/>
                                </a:lnTo>
                                <a:lnTo>
                                  <a:pt x="0" y="0"/>
                                </a:lnTo>
                                <a:close/>
                              </a:path>
                              <a:path w="1276350" h="1111250">
                                <a:moveTo>
                                  <a:pt x="1035050" y="889000"/>
                                </a:moveTo>
                                <a:lnTo>
                                  <a:pt x="1276350" y="889000"/>
                                </a:lnTo>
                                <a:lnTo>
                                  <a:pt x="1276350" y="939800"/>
                                </a:lnTo>
                                <a:lnTo>
                                  <a:pt x="1035050" y="939800"/>
                                </a:lnTo>
                                <a:lnTo>
                                  <a:pt x="1035050" y="889000"/>
                                </a:lnTo>
                                <a:close/>
                              </a:path>
                            </a:pathLst>
                          </a:custGeom>
                          <a:noFill/>
                          <a:ln w="3175">
                            <a:solidFill>
                              <a:srgbClr val="231f20"/>
                            </a:solidFill>
                            <a:round/>
                          </a:ln>
                        </wps:spPr>
                        <wps:style>
                          <a:lnRef idx="0"/>
                          <a:fillRef idx="0"/>
                          <a:effectRef idx="0"/>
                          <a:fontRef idx="minor"/>
                        </wps:style>
                        <wps:bodyPr/>
                      </wps:wsp>
                    </wpg:wgp>
                  </a:graphicData>
                </a:graphic>
              </wp:anchor>
            </w:drawing>
          </mc:Choice>
          <mc:Fallback>
            <w:pict>
              <v:group id="shape_0" alt="Group 1250" style="position:absolute;margin-left:280.5pt;margin-top:-11.65pt;width:126.65pt;height:97.15pt" coordorigin="5610,-233" coordsize="2533,1943"/>
            </w:pict>
          </mc:Fallback>
        </mc:AlternateContent>
      </w:r>
      <w:r>
        <w:rPr>
          <w:color w:val="231F20"/>
          <w:spacing w:val="-2"/>
        </w:rPr>
        <w:t>Spiders</w:t>
      </w:r>
    </w:p>
    <w:p>
      <w:pPr>
        <w:pStyle w:val="BodyText"/>
        <w:rPr/>
      </w:pPr>
      <w:r>
        <w:rPr/>
      </w:r>
    </w:p>
    <w:p>
      <w:pPr>
        <w:pStyle w:val="BodyText"/>
        <w:rPr/>
      </w:pPr>
      <w:r>
        <w:rPr/>
      </w:r>
    </w:p>
    <w:p>
      <w:pPr>
        <w:pStyle w:val="BodyText"/>
        <w:rPr/>
      </w:pPr>
      <w:r>
        <w:rPr/>
      </w:r>
    </w:p>
    <w:p>
      <w:pPr>
        <w:pStyle w:val="BodyText"/>
        <w:spacing w:before="223" w:after="0"/>
        <w:rPr/>
      </w:pPr>
      <w:r>
        <w:rPr/>
      </w:r>
    </w:p>
    <w:p>
      <w:pPr>
        <w:pStyle w:val="BodyText"/>
        <w:ind w:left="1100"/>
        <w:rPr/>
      </w:pPr>
      <w:r>
        <w:rPr>
          <w:color w:val="231F20"/>
          <w:spacing w:val="-2"/>
        </w:rPr>
        <w:t>Primary</w:t>
      </w:r>
    </w:p>
    <w:p>
      <w:pPr>
        <w:pStyle w:val="Normal"/>
        <w:rPr/>
      </w:pPr>
      <w:r>
        <w:rPr/>
      </w:r>
    </w:p>
    <w:p>
      <w:pPr>
        <w:pStyle w:val="BodyText"/>
        <w:spacing w:before="11" w:after="0"/>
        <w:rPr>
          <w:sz w:val="12"/>
        </w:rPr>
      </w:pPr>
      <w:r>
        <w:rPr>
          <w:sz w:val="12"/>
        </w:rPr>
      </w:r>
    </w:p>
    <w:p>
      <w:pPr>
        <w:pStyle w:val="Normal"/>
        <w:rPr/>
      </w:pPr>
      <w:r>
        <w:rPr/>
      </w:r>
    </w:p>
    <w:p>
      <w:pPr>
        <w:pStyle w:val="BodyText"/>
        <w:spacing w:before="31" w:after="0"/>
        <w:rPr/>
      </w:pPr>
      <w:r>
        <w:rPr/>
      </w:r>
    </w:p>
    <w:p>
      <w:pPr>
        <w:pStyle w:val="BodyText"/>
        <w:jc w:val="right"/>
        <w:rPr/>
      </w:pPr>
      <w:r>
        <w:rPr>
          <w:color w:val="231F20"/>
          <w:spacing w:val="-2"/>
        </w:rPr>
        <w:t>Secondary</w:t>
      </w:r>
    </w:p>
    <w:p>
      <w:pPr>
        <w:pStyle w:val="BodyText"/>
        <w:rPr/>
      </w:pPr>
      <w:r>
        <w:rPr/>
      </w:r>
    </w:p>
    <w:p>
      <w:pPr>
        <w:pStyle w:val="BodyText"/>
        <w:spacing w:before="91" w:after="0"/>
        <w:rPr/>
      </w:pPr>
      <w:r>
        <w:rPr/>
      </w:r>
    </w:p>
    <w:p>
      <w:pPr>
        <w:pStyle w:val="BodyText"/>
        <w:spacing w:before="1" w:after="0"/>
        <w:ind w:left="1125"/>
        <w:rPr/>
      </w:pPr>
      <w:r>
        <w:rPr>
          <w:color w:val="231F20"/>
          <w:spacing w:val="-2"/>
        </w:rPr>
        <w:t>Spiders</w:t>
      </w:r>
    </w:p>
    <w:p>
      <w:pPr>
        <w:pStyle w:val="BodyText"/>
        <w:spacing w:before="91" w:after="0"/>
        <w:ind w:left="240"/>
        <w:rPr/>
      </w:pPr>
      <w:r>
        <w:rPr>
          <w:color w:val="231F20"/>
        </w:rPr>
        <w:t>Fold</w:t>
      </w:r>
      <w:r>
        <w:rPr>
          <w:color w:val="231F20"/>
          <w:spacing w:val="-6"/>
        </w:rPr>
        <w:t xml:space="preserve"> </w:t>
      </w:r>
      <w:r>
        <w:rPr>
          <w:color w:val="231F20"/>
          <w:spacing w:val="-2"/>
        </w:rPr>
        <w:t>mirror</w:t>
      </w:r>
    </w:p>
    <w:p>
      <w:pPr>
        <w:pStyle w:val="BodyText"/>
        <w:spacing w:before="160" w:after="0"/>
        <w:rPr/>
      </w:pPr>
      <w:r>
        <w:rPr/>
      </w:r>
    </w:p>
    <w:p>
      <w:pPr>
        <w:pStyle w:val="BodyText"/>
        <w:spacing w:lineRule="auto" w:line="240" w:before="1" w:after="0"/>
        <w:ind w:hanging="20" w:left="340" w:right="2045"/>
        <w:rPr/>
      </w:pPr>
      <w:r>
        <w:rPr>
          <w:color w:val="231F20"/>
        </w:rPr>
        <w:t>Relay</w:t>
      </w:r>
      <w:r>
        <w:rPr>
          <w:color w:val="231F20"/>
          <w:spacing w:val="-13"/>
        </w:rPr>
        <w:t xml:space="preserve"> </w:t>
      </w:r>
      <w:r>
        <w:rPr>
          <w:color w:val="231F20"/>
        </w:rPr>
        <w:t>secondary Relay primary Focal plane</w:t>
      </w:r>
    </w:p>
    <w:p>
      <w:pPr>
        <w:pStyle w:val="Normal"/>
        <w:rPr/>
      </w:pPr>
      <w:r>
        <w:rPr/>
      </w:r>
    </w:p>
    <w:p>
      <w:pPr>
        <w:pStyle w:val="BodyText"/>
        <w:spacing w:before="14" w:after="0"/>
        <w:rPr>
          <w:sz w:val="18"/>
        </w:rPr>
      </w:pPr>
      <w:r>
        <w:rPr>
          <w:sz w:val="18"/>
        </w:rPr>
      </w:r>
    </w:p>
    <w:p>
      <w:pPr>
        <w:pStyle w:val="FigureCaption"/>
        <w:ind w:left="2610"/>
        <w:rPr>
          <w:rFonts w:ascii="Helvetica" w:hAnsi="Helvetica"/>
          <w:sz w:val="18"/>
        </w:rPr>
      </w:pPr>
      <w:r>
        <w:rPr>
          <w:rFonts w:ascii="Helvetica" w:hAnsi="Helvetica"/>
          <w:b/>
          <w:color w:val="231F20"/>
          <w:sz w:val="18"/>
        </w:rPr>
        <w:t>FIGURE</w:t>
      </w:r>
      <w:r>
        <w:rPr>
          <w:rFonts w:ascii="Helvetica" w:hAnsi="Helvetica"/>
          <w:b/>
          <w:color w:val="231F20"/>
          <w:spacing w:val="43"/>
          <w:sz w:val="18"/>
        </w:rPr>
        <w:t xml:space="preserve"> </w:t>
      </w:r>
      <w:r>
        <w:rPr>
          <w:rFonts w:ascii="Helvetica" w:hAnsi="Helvetica"/>
          <w:b/>
          <w:color w:val="231F20"/>
          <w:sz w:val="18"/>
        </w:rPr>
        <w:t>40</w:t>
      </w:r>
      <w:r>
        <w:rPr>
          <w:rFonts w:ascii="Helvetica" w:hAnsi="Helvetica"/>
          <w:b/>
          <w:color w:val="231F20"/>
          <w:spacing w:val="43"/>
          <w:sz w:val="18"/>
        </w:rPr>
        <w:t xml:space="preserve"> </w:t>
      </w:r>
      <w:r>
        <w:rPr>
          <w:rFonts w:ascii="Helvetica" w:hAnsi="Helvetica"/>
          <w:color w:val="231F20"/>
          <w:sz w:val="18"/>
        </w:rPr>
        <w:t>Optical</w:t>
      </w:r>
      <w:r>
        <w:rPr>
          <w:rFonts w:ascii="Helvetica" w:hAnsi="Helvetica"/>
          <w:color w:val="231F20"/>
          <w:spacing w:val="-3"/>
          <w:sz w:val="18"/>
        </w:rPr>
        <w:t xml:space="preserve"> </w:t>
      </w:r>
      <w:r>
        <w:rPr>
          <w:rFonts w:ascii="Helvetica" w:hAnsi="Helvetica"/>
          <w:color w:val="231F20"/>
          <w:sz w:val="18"/>
        </w:rPr>
        <w:t>schematic</w:t>
      </w:r>
      <w:r>
        <w:rPr>
          <w:rFonts w:ascii="Helvetica" w:hAnsi="Helvetica"/>
          <w:color w:val="231F20"/>
          <w:spacing w:val="-3"/>
          <w:sz w:val="18"/>
        </w:rPr>
        <w:t xml:space="preserve"> </w:t>
      </w:r>
      <w:r>
        <w:rPr>
          <w:rFonts w:ascii="Helvetica" w:hAnsi="Helvetica"/>
          <w:color w:val="231F20"/>
          <w:sz w:val="18"/>
        </w:rPr>
        <w:t>of</w:t>
      </w:r>
      <w:r>
        <w:rPr>
          <w:rFonts w:ascii="Helvetica" w:hAnsi="Helvetica"/>
          <w:color w:val="231F20"/>
          <w:spacing w:val="-4"/>
          <w:sz w:val="18"/>
        </w:rPr>
        <w:t xml:space="preserve"> </w:t>
      </w:r>
      <w:r>
        <w:rPr>
          <w:rFonts w:ascii="Helvetica" w:hAnsi="Helvetica"/>
          <w:color w:val="231F20"/>
          <w:sz w:val="18"/>
        </w:rPr>
        <w:t>Cassegrain</w:t>
      </w:r>
      <w:r>
        <w:rPr>
          <w:rFonts w:ascii="Helvetica" w:hAnsi="Helvetica"/>
          <w:color w:val="231F20"/>
          <w:spacing w:val="-3"/>
          <w:sz w:val="18"/>
        </w:rPr>
        <w:t xml:space="preserve"> </w:t>
      </w:r>
      <w:r>
        <w:rPr>
          <w:rFonts w:ascii="Helvetica" w:hAnsi="Helvetica"/>
          <w:color w:val="231F20"/>
          <w:sz w:val="18"/>
        </w:rPr>
        <w:t>telescope</w:t>
      </w:r>
      <w:r>
        <w:rPr>
          <w:rFonts w:ascii="Helvetica" w:hAnsi="Helvetica"/>
          <w:color w:val="231F20"/>
          <w:spacing w:val="-3"/>
          <w:sz w:val="18"/>
        </w:rPr>
        <w:t xml:space="preserve"> </w:t>
      </w:r>
      <w:r>
        <w:rPr>
          <w:rFonts w:ascii="Helvetica" w:hAnsi="Helvetica"/>
          <w:color w:val="231F20"/>
          <w:sz w:val="18"/>
        </w:rPr>
        <w:t>and</w:t>
      </w:r>
      <w:r>
        <w:rPr>
          <w:rFonts w:ascii="Helvetica" w:hAnsi="Helvetica"/>
          <w:color w:val="231F20"/>
          <w:spacing w:val="-3"/>
          <w:sz w:val="18"/>
        </w:rPr>
        <w:t xml:space="preserve"> </w:t>
      </w:r>
      <w:r>
        <w:rPr>
          <w:rFonts w:ascii="Helvetica" w:hAnsi="Helvetica"/>
          <w:color w:val="231F20"/>
          <w:sz w:val="18"/>
        </w:rPr>
        <w:t>relay</w:t>
      </w:r>
      <w:r>
        <w:rPr>
          <w:rFonts w:ascii="Helvetica" w:hAnsi="Helvetica"/>
          <w:color w:val="231F20"/>
          <w:spacing w:val="-3"/>
          <w:sz w:val="18"/>
        </w:rPr>
        <w:t xml:space="preserve"> </w:t>
      </w:r>
      <w:r>
        <w:rPr>
          <w:rFonts w:ascii="Helvetica" w:hAnsi="Helvetica"/>
          <w:color w:val="231F20"/>
          <w:sz w:val="18"/>
        </w:rPr>
        <w:t>optics</w:t>
      </w:r>
      <w:r>
        <w:rPr>
          <w:rFonts w:ascii="Helvetica" w:hAnsi="Helvetica"/>
          <w:color w:val="231F20"/>
          <w:spacing w:val="-3"/>
          <w:sz w:val="18"/>
        </w:rPr>
        <w:t xml:space="preserve"> </w:t>
      </w:r>
      <w:r>
        <w:rPr>
          <w:rFonts w:ascii="Helvetica" w:hAnsi="Helvetica"/>
          <w:color w:val="231F20"/>
          <w:spacing w:val="-2"/>
          <w:sz w:val="18"/>
        </w:rPr>
        <w:t>example</w:t>
      </w:r>
    </w:p>
    <w:p>
      <w:pPr>
        <w:pStyle w:val="BodyText"/>
        <w:spacing w:before="85" w:after="0"/>
        <w:ind w:left="2700"/>
        <w:rPr/>
      </w:pPr>
      <w:r>
        <w:rPr>
          <w:color w:val="231F20"/>
          <w:spacing w:val="-2"/>
        </w:rPr>
        <w:t>The</w:t>
      </w:r>
      <w:r>
        <w:rPr>
          <w:color w:val="231F20"/>
        </w:rPr>
        <w:t xml:space="preserve"> </w:t>
      </w:r>
      <w:r>
        <w:rPr>
          <w:color w:val="231F20"/>
          <w:spacing w:val="-2"/>
        </w:rPr>
        <w:t>first</w:t>
      </w:r>
      <w:r>
        <w:rPr>
          <w:color w:val="231F20"/>
          <w:spacing w:val="2"/>
        </w:rPr>
        <w:t xml:space="preserve"> </w:t>
      </w:r>
      <w:r>
        <w:rPr>
          <w:color w:val="231F20"/>
          <w:spacing w:val="-2"/>
        </w:rPr>
        <w:t>near-field</w:t>
      </w:r>
      <w:r>
        <w:rPr>
          <w:color w:val="231F20"/>
          <w:spacing w:val="1"/>
        </w:rPr>
        <w:t xml:space="preserve"> </w:t>
      </w:r>
      <w:r>
        <w:rPr>
          <w:color w:val="231F20"/>
          <w:spacing w:val="-2"/>
        </w:rPr>
        <w:t>propagation,</w:t>
      </w:r>
      <w:r>
        <w:rPr>
          <w:color w:val="231F20"/>
          <w:spacing w:val="1"/>
        </w:rPr>
        <w:t xml:space="preserve"> </w:t>
      </w:r>
      <w:r>
        <w:rPr>
          <w:rFonts w:ascii="Courier New" w:hAnsi="Courier New"/>
          <w:color w:val="231F20"/>
          <w:spacing w:val="-2"/>
          <w:sz w:val="18"/>
        </w:rPr>
        <w:t>PropType=5,</w:t>
      </w:r>
      <w:r>
        <w:rPr>
          <w:rFonts w:ascii="Courier New" w:hAnsi="Courier New"/>
          <w:color w:val="231F20"/>
          <w:spacing w:val="-66"/>
          <w:sz w:val="18"/>
        </w:rPr>
        <w:t xml:space="preserve"> </w:t>
      </w:r>
      <w:r>
        <w:rPr>
          <w:color w:val="231F20"/>
          <w:spacing w:val="-2"/>
        </w:rPr>
        <w:t>occurs</w:t>
      </w:r>
      <w:r>
        <w:rPr>
          <w:color w:val="231F20"/>
          <w:spacing w:val="1"/>
        </w:rPr>
        <w:t xml:space="preserve"> </w:t>
      </w:r>
      <w:r>
        <w:rPr>
          <w:color w:val="231F20"/>
          <w:spacing w:val="-2"/>
        </w:rPr>
        <w:t>between</w:t>
      </w:r>
      <w:r>
        <w:rPr>
          <w:color w:val="231F20"/>
          <w:spacing w:val="2"/>
        </w:rPr>
        <w:t xml:space="preserve"> </w:t>
      </w:r>
      <w:r>
        <w:rPr>
          <w:color w:val="231F20"/>
          <w:spacing w:val="-2"/>
        </w:rPr>
        <w:t>the</w:t>
      </w:r>
      <w:r>
        <w:rPr>
          <w:color w:val="231F20"/>
          <w:spacing w:val="1"/>
        </w:rPr>
        <w:t xml:space="preserve"> </w:t>
      </w:r>
      <w:r>
        <w:rPr>
          <w:color w:val="231F20"/>
          <w:spacing w:val="-2"/>
        </w:rPr>
        <w:t>main</w:t>
      </w:r>
      <w:r>
        <w:rPr>
          <w:color w:val="231F20"/>
          <w:spacing w:val="2"/>
        </w:rPr>
        <w:t xml:space="preserve"> </w:t>
      </w:r>
      <w:r>
        <w:rPr>
          <w:color w:val="231F20"/>
          <w:spacing w:val="-2"/>
        </w:rPr>
        <w:t>telescope</w:t>
      </w:r>
      <w:r>
        <w:rPr>
          <w:color w:val="231F20"/>
          <w:spacing w:val="2"/>
        </w:rPr>
        <w:t xml:space="preserve"> </w:t>
      </w:r>
    </w:p>
    <w:p>
      <w:pPr>
        <w:pStyle w:val="BodyText"/>
        <w:rPr>
          <w:sz w:val="14"/>
        </w:rPr>
      </w:pPr>
      <w:r>
        <w:rPr>
          <w:sz w:val="14"/>
        </w:rPr>
      </w:r>
    </w:p>
    <w:p>
      <w:pPr>
        <w:pStyle w:val="BodyText"/>
        <w:spacing w:before="127" w:after="0"/>
        <w:rPr>
          <w:sz w:val="14"/>
        </w:rPr>
      </w:pPr>
      <w:r>
        <w:rPr>
          <w:sz w:val="14"/>
        </w:rPr>
      </w:r>
    </w:p>
    <w:p>
      <w:pPr>
        <w:pStyle w:val="Normal"/>
        <w:tabs>
          <w:tab w:val="clear" w:pos="720"/>
          <w:tab w:val="left" w:pos="5957" w:leader="none"/>
        </w:tabs>
        <w:spacing w:lineRule="exact" w:line="233"/>
        <w:ind w:left="5590"/>
        <w:rPr>
          <w:rFonts w:ascii="Courier New" w:hAnsi="Courier New"/>
          <w:sz w:val="18"/>
        </w:rPr>
      </w:pPr>
      <w:r>
        <w:rPr>
          <w:rFonts w:ascii="Helvetica" w:hAnsi="Helvetica"/>
          <w:color w:val="231F20"/>
          <w:spacing w:val="-10"/>
          <w:position w:val="7"/>
          <w:sz w:val="14"/>
        </w:rPr>
        <w:t>3</w:t>
      </w:r>
      <w:r>
        <w:rPr>
          <w:rFonts w:ascii="Helvetica" w:hAnsi="Helvetica"/>
          <w:color w:val="231F20"/>
          <w:position w:val="7"/>
          <w:sz w:val="14"/>
        </w:rPr>
        <w:tab/>
      </w:r>
      <w:r>
        <w:rPr>
          <w:rFonts w:ascii="Courier New" w:hAnsi="Courier New"/>
          <w:color w:val="231F20"/>
          <w:spacing w:val="-2"/>
          <w:sz w:val="18"/>
        </w:rPr>
        <w:t>zElt6</w:t>
      </w:r>
    </w:p>
    <w:p>
      <w:pPr>
        <w:pStyle w:val="Normal"/>
        <w:tabs>
          <w:tab w:val="clear" w:pos="720"/>
          <w:tab w:val="left" w:pos="2818" w:leader="none"/>
        </w:tabs>
        <w:spacing w:lineRule="auto" w:line="228"/>
        <w:ind w:left="977"/>
        <w:jc w:val="center"/>
        <w:rPr>
          <w:sz w:val="20"/>
        </w:rPr>
      </w:pPr>
      <w:r>
        <w:rPr>
          <w:color w:val="231F20"/>
          <w:position w:val="-1"/>
          <w:sz w:val="20"/>
        </w:rPr>
        <w:t>A</w:t>
      </w:r>
      <w:r>
        <w:rPr>
          <w:color w:val="231F20"/>
          <w:spacing w:val="34"/>
          <w:position w:val="-1"/>
          <w:sz w:val="20"/>
        </w:rPr>
        <w:t xml:space="preserve"> </w:t>
      </w:r>
      <w:r>
        <w:rPr>
          <w:rFonts w:ascii="Helvetica" w:hAnsi="Helvetica"/>
          <w:color w:val="231F20"/>
          <w:position w:val="-6"/>
          <w:sz w:val="14"/>
        </w:rPr>
        <w:t>5</w:t>
      </w:r>
      <w:r>
        <w:rPr>
          <w:rFonts w:ascii="Helvetica" w:hAnsi="Helvetica"/>
          <w:color w:val="231F20"/>
          <w:spacing w:val="67"/>
          <w:w w:val="150"/>
          <w:position w:val="-6"/>
          <w:sz w:val="14"/>
        </w:rPr>
        <w:t xml:space="preserve"> </w:t>
      </w:r>
      <w:r>
        <w:rPr>
          <w:rFonts w:ascii="Helvetica" w:hAnsi="Helvetica"/>
          <w:color w:val="231F20"/>
          <w:spacing w:val="-10"/>
          <w:position w:val="-5"/>
          <w:sz w:val="14"/>
        </w:rPr>
        <w:t>6</w:t>
      </w:r>
      <w:r>
        <w:rPr>
          <w:rFonts w:ascii="Helvetica" w:hAnsi="Helvetica"/>
          <w:color w:val="231F20"/>
          <w:position w:val="-5"/>
          <w:sz w:val="14"/>
        </w:rPr>
        <w:tab/>
      </w:r>
      <w:r>
        <w:rPr>
          <w:rFonts w:ascii="Helvetica" w:hAnsi="Helvetica"/>
          <w:color w:val="231F20"/>
          <w:position w:val="1"/>
          <w:sz w:val="14"/>
        </w:rPr>
        <w:t>7</w:t>
      </w:r>
      <w:r>
        <w:rPr>
          <w:rFonts w:ascii="Helvetica" w:hAnsi="Helvetica"/>
          <w:color w:val="231F20"/>
          <w:spacing w:val="46"/>
          <w:position w:val="1"/>
          <w:sz w:val="14"/>
        </w:rPr>
        <w:t xml:space="preserve">  </w:t>
      </w:r>
      <w:r>
        <w:rPr>
          <w:color w:val="231F20"/>
          <w:spacing w:val="-10"/>
          <w:sz w:val="20"/>
        </w:rPr>
        <w:t>B</w:t>
      </w:r>
    </w:p>
    <w:p>
      <w:pPr>
        <w:pStyle w:val="Normal"/>
        <w:rPr/>
      </w:pPr>
      <w:r>
        <w:rPr/>
      </w:r>
    </w:p>
    <w:p>
      <w:pPr>
        <w:pStyle w:val="BodyText"/>
        <w:spacing w:before="193" w:after="0"/>
        <w:rPr>
          <w:sz w:val="18"/>
        </w:rPr>
      </w:pPr>
      <w:r>
        <w:rPr>
          <w:sz w:val="18"/>
        </w:rPr>
      </w:r>
    </w:p>
    <w:p>
      <w:pPr>
        <w:pStyle w:val="CodeBlock"/>
        <w:spacing w:before="1" w:after="0"/>
        <w:ind w:left="720" w:right="252"/>
        <w:jc w:val="right"/>
        <w:rPr>
          <w:rFonts w:ascii="Courier New" w:hAnsi="Courier New"/>
          <w:sz w:val="18"/>
        </w:rPr>
      </w:pPr>
      <w:r>
        <w:rPr>
          <w:color w:val="231F20"/>
          <w:spacing w:val="-2"/>
          <w:sz w:val="18"/>
        </w:rPr>
        <w:t>zElt4</w:t>
      </w:r>
    </w:p>
    <w:p>
      <w:pPr>
        <w:pStyle w:val="BodyText"/>
        <w:spacing w:before="72" w:after="0"/>
        <w:rPr>
          <w:rFonts w:ascii="Courier New" w:hAnsi="Courier New"/>
          <w:sz w:val="18"/>
        </w:rPr>
      </w:pPr>
      <w:r>
        <w:rPr>
          <w:rFonts w:ascii="Courier New" w:hAnsi="Courier New"/>
          <w:sz w:val="18"/>
        </w:rPr>
      </w:r>
    </w:p>
    <w:p>
      <w:pPr>
        <w:pStyle w:val="CodeBlock"/>
        <w:jc w:val="right"/>
        <w:rPr>
          <w:rFonts w:ascii="Courier New" w:hAnsi="Courier New"/>
          <w:sz w:val="18"/>
        </w:rPr>
      </w:pPr>
      <w:r>
        <w:rPr>
          <w:color w:val="231F20"/>
          <w:spacing w:val="-2"/>
          <w:sz w:val="18"/>
        </w:rPr>
        <w:t>zElt3</w:t>
      </w:r>
    </w:p>
    <w:p>
      <w:pPr>
        <w:pStyle w:val="CodeBlock"/>
        <w:tabs>
          <w:tab w:val="clear" w:pos="720"/>
          <w:tab w:val="left" w:pos="1379" w:leader="none"/>
        </w:tabs>
        <w:spacing w:before="86" w:after="0"/>
        <w:ind w:left="302"/>
        <w:rPr>
          <w:rFonts w:ascii="Courier New" w:hAnsi="Courier New"/>
          <w:sz w:val="18"/>
        </w:rPr>
      </w:pPr>
      <w:r>
        <w:rPr>
          <w:color w:val="231F20"/>
          <w:spacing w:val="-2"/>
          <w:position w:val="4"/>
          <w:sz w:val="18"/>
        </w:rPr>
        <w:t>zElt8</w:t>
      </w:r>
      <w:r>
        <w:rPr>
          <w:color w:val="231F20"/>
          <w:position w:val="4"/>
          <w:sz w:val="18"/>
        </w:rPr>
        <w:tab/>
      </w:r>
      <w:r>
        <w:rPr>
          <w:color w:val="231F20"/>
          <w:spacing w:val="-2"/>
          <w:sz w:val="18"/>
        </w:rPr>
        <w:t>zElt11</w:t>
      </w:r>
    </w:p>
    <w:p>
      <w:pPr>
        <w:pStyle w:val="Normal"/>
        <w:spacing w:before="166" w:after="0"/>
        <w:ind w:left="1550"/>
        <w:rPr>
          <w:rFonts w:ascii="Courier New" w:hAnsi="Courier New"/>
          <w:sz w:val="18"/>
        </w:rPr>
      </w:pPr>
      <w:r>
        <mc:AlternateContent>
          <mc:Choice Requires="wps">
            <w:drawing>
              <wp:anchor behindDoc="1" distT="0" distB="0" distL="0" distR="0" simplePos="0" locked="0" layoutInCell="0" allowOverlap="1" relativeHeight="184" wp14:anchorId="1260E8A1">
                <wp:simplePos x="0" y="0"/>
                <wp:positionH relativeFrom="page">
                  <wp:posOffset>4773295</wp:posOffset>
                </wp:positionH>
                <wp:positionV relativeFrom="paragraph">
                  <wp:posOffset>-71120</wp:posOffset>
                </wp:positionV>
                <wp:extent cx="172085" cy="140970"/>
                <wp:effectExtent l="0" t="0" r="0" b="0"/>
                <wp:wrapNone/>
                <wp:docPr id="847" name="Textbox 1299"/>
                <a:graphic xmlns:a="http://schemas.openxmlformats.org/drawingml/2006/main">
                  <a:graphicData uri="http://schemas.microsoft.com/office/word/2010/wordprocessingShape">
                    <wps:wsp>
                      <wps:cNvSpPr/>
                      <wps:spPr>
                        <a:xfrm>
                          <a:off x="0" y="0"/>
                          <a:ext cx="172080" cy="141120"/>
                        </a:xfrm>
                        <a:prstGeom prst="rect">
                          <a:avLst/>
                        </a:prstGeom>
                        <a:noFill/>
                        <a:ln w="0">
                          <a:noFill/>
                        </a:ln>
                      </wps:spPr>
                      <wps:style>
                        <a:lnRef idx="0"/>
                        <a:fillRef idx="0"/>
                        <a:effectRef idx="0"/>
                        <a:fontRef idx="minor"/>
                      </wps:style>
                      <wps:txbx>
                        <w:txbxContent>
                          <w:p>
                            <w:pPr>
                              <w:pStyle w:val="FrameContents"/>
                              <w:spacing w:lineRule="exact" w:line="221"/>
                              <w:rPr>
                                <w:sz w:val="20"/>
                              </w:rPr>
                            </w:pPr>
                            <w:r>
                              <w:rPr>
                                <w:rFonts w:ascii="Helvetica" w:hAnsi="Helvetica"/>
                                <w:color w:val="231F20"/>
                                <w:position w:val="2"/>
                                <w:sz w:val="14"/>
                              </w:rPr>
                              <w:t>8</w:t>
                            </w:r>
                            <w:r>
                              <w:rPr>
                                <w:rFonts w:ascii="Helvetica" w:hAnsi="Helvetica"/>
                                <w:color w:val="231F20"/>
                                <w:spacing w:val="18"/>
                                <w:position w:val="2"/>
                                <w:sz w:val="14"/>
                              </w:rPr>
                              <w:t xml:space="preserve"> </w:t>
                            </w:r>
                            <w:r>
                              <w:rPr>
                                <w:color w:val="231F20"/>
                                <w:spacing w:val="-12"/>
                                <w:sz w:val="20"/>
                              </w:rPr>
                              <w:t>C</w:t>
                            </w:r>
                          </w:p>
                        </w:txbxContent>
                      </wps:txbx>
                      <wps:bodyPr lIns="0" rIns="0" tIns="0" bIns="0" anchor="t">
                        <a:noAutofit/>
                      </wps:bodyPr>
                    </wps:wsp>
                  </a:graphicData>
                </a:graphic>
              </wp:anchor>
            </w:drawing>
          </mc:Choice>
          <mc:Fallback>
            <w:pict>
              <v:rect id="shape_0" ID="Textbox 1299" path="m0,0l-2147483645,0l-2147483645,-2147483646l0,-2147483646xe" stroked="f" o:allowincell="f" style="position:absolute;margin-left:375.85pt;margin-top:-5.6pt;width:13.5pt;height:11.05pt;mso-wrap-style:square;v-text-anchor:top;mso-position-horizontal-relative:page" wp14:anchorId="1260E8A1">
                <v:fill o:detectmouseclick="t" on="false"/>
                <v:stroke color="#3465a4" joinstyle="round" endcap="flat"/>
                <v:textbox>
                  <w:txbxContent>
                    <w:p>
                      <w:pPr>
                        <w:pStyle w:val="FrameContents"/>
                        <w:spacing w:lineRule="exact" w:line="221"/>
                        <w:rPr>
                          <w:sz w:val="20"/>
                        </w:rPr>
                      </w:pPr>
                      <w:r>
                        <w:rPr>
                          <w:rFonts w:ascii="Helvetica" w:hAnsi="Helvetica"/>
                          <w:color w:val="231F20"/>
                          <w:position w:val="2"/>
                          <w:sz w:val="14"/>
                        </w:rPr>
                        <w:t>8</w:t>
                      </w:r>
                      <w:r>
                        <w:rPr>
                          <w:rFonts w:ascii="Helvetica" w:hAnsi="Helvetica"/>
                          <w:color w:val="231F20"/>
                          <w:spacing w:val="18"/>
                          <w:position w:val="2"/>
                          <w:sz w:val="14"/>
                        </w:rPr>
                        <w:t xml:space="preserve"> </w:t>
                      </w:r>
                      <w:r>
                        <w:rPr>
                          <w:color w:val="231F20"/>
                          <w:spacing w:val="-12"/>
                          <w:sz w:val="20"/>
                        </w:rPr>
                        <w:t>C</w:t>
                      </w:r>
                    </w:p>
                  </w:txbxContent>
                </v:textbox>
                <w10:wrap type="none"/>
              </v:rect>
            </w:pict>
          </mc:Fallback>
        </mc:AlternateContent>
      </w:r>
      <w:r>
        <w:rPr>
          <w:rFonts w:ascii="Courier New" w:hAnsi="Courier New"/>
          <w:color w:val="231F20"/>
          <w:spacing w:val="-2"/>
          <w:sz w:val="18"/>
        </w:rPr>
        <w:t>zElt10</w:t>
      </w:r>
    </w:p>
    <w:p>
      <w:pPr>
        <w:pStyle w:val="CodeBlock"/>
        <w:ind w:left="263"/>
        <w:rPr>
          <w:rFonts w:ascii="Helvetica" w:hAnsi="Helvetica"/>
          <w:sz w:val="14"/>
        </w:rPr>
      </w:pPr>
      <w:r>
        <w:rPr>
          <w:color w:val="231F20"/>
          <w:spacing w:val="-6"/>
          <w:position w:val="11"/>
          <w:sz w:val="18"/>
        </w:rPr>
        <w:t>zElt13</w:t>
      </w:r>
      <w:r>
        <w:rPr>
          <w:color w:val="231F20"/>
          <w:spacing w:val="-22"/>
          <w:sz w:val="18"/>
        </w:rPr>
        <w:t xml:space="preserve"> </w:t>
      </w:r>
      <w:r>
        <w:rPr>
          <w:color w:val="231F20"/>
          <w:spacing w:val="-6"/>
          <w:position w:val="-5"/>
          <w:sz w:val="20"/>
        </w:rPr>
        <w:t>D</w:t>
      </w:r>
      <w:r>
        <w:rPr>
          <w:color w:val="231F20"/>
          <w:spacing w:val="-2"/>
          <w:position w:val="-5"/>
          <w:sz w:val="20"/>
        </w:rPr>
        <w:t xml:space="preserve"> </w:t>
      </w:r>
      <w:r>
        <w:rPr>
          <w:rFonts w:ascii="Helvetica" w:hAnsi="Helvetica"/>
          <w:color w:val="231F20"/>
          <w:spacing w:val="-6"/>
          <w:position w:val="11"/>
          <w:sz w:val="14"/>
        </w:rPr>
        <w:t>14</w:t>
      </w:r>
    </w:p>
    <w:p>
      <w:pPr>
        <w:pStyle w:val="Normal"/>
        <w:rPr/>
      </w:pPr>
      <w:r>
        <w:rPr/>
      </w:r>
    </w:p>
    <w:p>
      <w:pPr>
        <w:pStyle w:val="BodyText"/>
        <w:rPr>
          <w:rFonts w:ascii="Helvetica" w:hAnsi="Helvetica"/>
          <w:sz w:val="18"/>
        </w:rPr>
      </w:pPr>
      <w:r>
        <w:rPr>
          <w:rFonts w:ascii="Helvetica" w:hAnsi="Helvetica"/>
          <w:sz w:val="18"/>
        </w:rPr>
      </w:r>
    </w:p>
    <w:p>
      <w:pPr>
        <w:pStyle w:val="BodyText"/>
        <w:spacing w:before="117" w:after="0"/>
        <w:rPr>
          <w:rFonts w:ascii="Helvetica" w:hAnsi="Helvetica"/>
          <w:sz w:val="18"/>
        </w:rPr>
      </w:pPr>
      <w:r>
        <w:rPr>
          <w:rFonts w:ascii="Helvetica" w:hAnsi="Helvetica"/>
          <w:sz w:val="18"/>
        </w:rPr>
      </w:r>
    </w:p>
    <w:p>
      <w:pPr>
        <w:pStyle w:val="FigureCaption"/>
        <w:spacing w:lineRule="auto" w:line="192"/>
        <w:ind w:left="2610" w:right="713"/>
        <w:rPr>
          <w:rFonts w:ascii="Helvetica" w:hAnsi="Helvetica"/>
          <w:sz w:val="18"/>
        </w:rPr>
      </w:pPr>
      <w:r>
        <w:rPr>
          <w:rFonts w:ascii="Helvetica" w:hAnsi="Helvetica"/>
          <w:b/>
          <w:color w:val="231F20"/>
          <w:sz w:val="18"/>
        </w:rPr>
        <w:t>FIGURE</w:t>
      </w:r>
      <w:r>
        <w:rPr>
          <w:rFonts w:ascii="Helvetica" w:hAnsi="Helvetica"/>
          <w:b/>
          <w:color w:val="231F20"/>
          <w:spacing w:val="39"/>
          <w:sz w:val="18"/>
        </w:rPr>
        <w:t xml:space="preserve"> </w:t>
      </w:r>
      <w:r>
        <w:rPr>
          <w:rFonts w:ascii="Helvetica" w:hAnsi="Helvetica"/>
          <w:b/>
          <w:color w:val="231F20"/>
          <w:sz w:val="18"/>
        </w:rPr>
        <w:t>41</w:t>
      </w:r>
      <w:r>
        <w:rPr>
          <w:rFonts w:ascii="Helvetica" w:hAnsi="Helvetica"/>
          <w:b/>
          <w:color w:val="231F20"/>
          <w:spacing w:val="38"/>
          <w:sz w:val="18"/>
        </w:rPr>
        <w:t xml:space="preserve"> </w:t>
      </w:r>
      <w:r>
        <w:rPr>
          <w:rFonts w:ascii="Helvetica" w:hAnsi="Helvetica"/>
          <w:color w:val="231F20"/>
          <w:sz w:val="18"/>
        </w:rPr>
        <w:t>Reference</w:t>
      </w:r>
      <w:r>
        <w:rPr>
          <w:rFonts w:ascii="Helvetica" w:hAnsi="Helvetica"/>
          <w:color w:val="231F20"/>
          <w:spacing w:val="-6"/>
          <w:sz w:val="18"/>
        </w:rPr>
        <w:t xml:space="preserve"> </w:t>
      </w:r>
      <w:r>
        <w:rPr>
          <w:rFonts w:ascii="Helvetica" w:hAnsi="Helvetica"/>
          <w:color w:val="231F20"/>
          <w:sz w:val="18"/>
        </w:rPr>
        <w:t>surfaces</w:t>
      </w:r>
      <w:r>
        <w:rPr>
          <w:rFonts w:ascii="Helvetica" w:hAnsi="Helvetica"/>
          <w:color w:val="231F20"/>
          <w:spacing w:val="-6"/>
          <w:sz w:val="18"/>
        </w:rPr>
        <w:t xml:space="preserve"> </w:t>
      </w:r>
      <w:r>
        <w:rPr>
          <w:rFonts w:ascii="Helvetica" w:hAnsi="Helvetica"/>
          <w:color w:val="231F20"/>
          <w:sz w:val="18"/>
        </w:rPr>
        <w:t>for</w:t>
      </w:r>
      <w:r>
        <w:rPr>
          <w:rFonts w:ascii="Helvetica" w:hAnsi="Helvetica"/>
          <w:color w:val="231F20"/>
          <w:spacing w:val="-6"/>
          <w:sz w:val="18"/>
        </w:rPr>
        <w:t xml:space="preserve"> </w:t>
      </w:r>
      <w:r>
        <w:rPr>
          <w:rFonts w:ascii="Helvetica" w:hAnsi="Helvetica"/>
          <w:color w:val="231F20"/>
          <w:sz w:val="18"/>
        </w:rPr>
        <w:t>multi-plane</w:t>
      </w:r>
      <w:r>
        <w:rPr>
          <w:rFonts w:ascii="Helvetica" w:hAnsi="Helvetica"/>
          <w:color w:val="231F20"/>
          <w:spacing w:val="-6"/>
          <w:sz w:val="18"/>
        </w:rPr>
        <w:t xml:space="preserve"> </w:t>
      </w:r>
      <w:r>
        <w:rPr>
          <w:rFonts w:ascii="Helvetica" w:hAnsi="Helvetica"/>
          <w:color w:val="231F20"/>
          <w:sz w:val="18"/>
        </w:rPr>
        <w:t>diffraction</w:t>
      </w:r>
      <w:r>
        <w:rPr>
          <w:rFonts w:ascii="Helvetica" w:hAnsi="Helvetica"/>
          <w:color w:val="231F20"/>
          <w:spacing w:val="-6"/>
          <w:sz w:val="18"/>
        </w:rPr>
        <w:t xml:space="preserve"> </w:t>
      </w:r>
      <w:r>
        <w:rPr>
          <w:rFonts w:ascii="Helvetica" w:hAnsi="Helvetica"/>
          <w:color w:val="231F20"/>
          <w:sz w:val="18"/>
        </w:rPr>
        <w:t>in</w:t>
      </w:r>
      <w:r>
        <w:rPr>
          <w:rFonts w:ascii="Helvetica" w:hAnsi="Helvetica"/>
          <w:color w:val="231F20"/>
          <w:spacing w:val="-6"/>
          <w:sz w:val="18"/>
        </w:rPr>
        <w:t xml:space="preserve"> </w:t>
      </w:r>
      <w:r>
        <w:rPr>
          <w:rFonts w:ascii="Helvetica" w:hAnsi="Helvetica"/>
          <w:color w:val="231F20"/>
          <w:sz w:val="18"/>
        </w:rPr>
        <w:t>Cassegrain</w:t>
      </w:r>
      <w:r>
        <w:rPr>
          <w:rFonts w:ascii="Helvetica" w:hAnsi="Helvetica"/>
          <w:color w:val="231F20"/>
          <w:spacing w:val="-6"/>
          <w:sz w:val="18"/>
        </w:rPr>
        <w:t xml:space="preserve"> </w:t>
      </w:r>
      <w:r>
        <w:rPr>
          <w:rFonts w:ascii="Helvetica" w:hAnsi="Helvetica"/>
          <w:color w:val="231F20"/>
          <w:sz w:val="18"/>
        </w:rPr>
        <w:t>telescope</w:t>
      </w:r>
      <w:r>
        <w:rPr>
          <w:rFonts w:ascii="Helvetica" w:hAnsi="Helvetica"/>
          <w:color w:val="231F20"/>
          <w:spacing w:val="-6"/>
          <w:sz w:val="18"/>
        </w:rPr>
        <w:t xml:space="preserve"> </w:t>
      </w:r>
      <w:r>
        <w:rPr>
          <w:rFonts w:ascii="Helvetica" w:hAnsi="Helvetica"/>
          <w:color w:val="231F20"/>
          <w:sz w:val="18"/>
        </w:rPr>
        <w:t>and relay optics example</w:t>
      </w:r>
    </w:p>
    <w:p>
      <w:pPr>
        <w:pStyle w:val="BodyText"/>
        <w:spacing w:before="178" w:after="0"/>
        <w:rPr>
          <w:rFonts w:ascii="Helvetica" w:hAnsi="Helvetica"/>
        </w:rPr>
      </w:pPr>
      <w:r>
        <w:rPr>
          <w:rFonts w:ascii="Helvetica" w:hAnsi="Helvetica"/>
        </w:rPr>
      </w:r>
    </w:p>
    <w:p>
      <w:pPr>
        <w:pStyle w:val="Normal"/>
        <w:rPr/>
      </w:pPr>
      <w:r>
        <w:rPr/>
      </w:r>
    </w:p>
    <w:p>
      <w:pPr>
        <w:pStyle w:val="CodeBlock"/>
        <w:spacing w:lineRule="auto" w:line="216" w:before="106" w:after="0"/>
        <w:ind w:firstLine="376" w:left="2702"/>
        <w:rPr>
          <w:rFonts w:ascii="Courier New" w:hAnsi="Courier New"/>
          <w:sz w:val="18"/>
        </w:rPr>
      </w:pPr>
      <w:r>
        <mc:AlternateContent>
          <mc:Choice Requires="wpg">
            <w:drawing>
              <wp:anchor behindDoc="1" distT="0" distB="0" distL="0" distR="0" simplePos="0" locked="0" layoutInCell="0" allowOverlap="1" relativeHeight="182" wp14:anchorId="012B79EE">
                <wp:simplePos x="0" y="0"/>
                <wp:positionH relativeFrom="page">
                  <wp:posOffset>2991485</wp:posOffset>
                </wp:positionH>
                <wp:positionV relativeFrom="paragraph">
                  <wp:posOffset>206375</wp:posOffset>
                </wp:positionV>
                <wp:extent cx="3635375" cy="742315"/>
                <wp:effectExtent l="0" t="0" r="0" b="0"/>
                <wp:wrapNone/>
                <wp:docPr id="848" name="Group 1300"/>
                <a:graphic xmlns:a="http://schemas.openxmlformats.org/drawingml/2006/main">
                  <a:graphicData uri="http://schemas.microsoft.com/office/word/2010/wordprocessingGroup">
                    <wpg:wgp>
                      <wpg:cNvGrpSpPr/>
                      <wpg:grpSpPr>
                        <a:xfrm>
                          <a:off x="0" y="0"/>
                          <a:ext cx="3635280" cy="742320"/>
                          <a:chOff x="0" y="0"/>
                          <a:chExt cx="3635280" cy="742320"/>
                        </a:xfrm>
                      </wpg:grpSpPr>
                      <wps:wsp>
                        <wps:cNvPr id="849" name="Graphic 1301"/>
                        <wps:cNvSpPr/>
                        <wps:spPr>
                          <a:xfrm>
                            <a:off x="2244600" y="231840"/>
                            <a:ext cx="270360" cy="39960"/>
                          </a:xfrm>
                          <a:custGeom>
                            <a:avLst/>
                            <a:gdLst>
                              <a:gd name="textAreaLeft" fmla="*/ 0 w 153360"/>
                              <a:gd name="textAreaRight" fmla="*/ 154800 w 153360"/>
                              <a:gd name="textAreaTop" fmla="*/ 0 h 22680"/>
                              <a:gd name="textAreaBottom" fmla="*/ 24120 h 22680"/>
                            </a:gdLst>
                            <a:ahLst/>
                            <a:rect l="textAreaLeft" t="textAreaTop" r="textAreaRight" b="textAreaBottom"/>
                            <a:pathLst>
                              <a:path w="273050" h="42545">
                                <a:moveTo>
                                  <a:pt x="0" y="0"/>
                                </a:moveTo>
                                <a:lnTo>
                                  <a:pt x="273037" y="42367"/>
                                </a:lnTo>
                              </a:path>
                            </a:pathLst>
                          </a:custGeom>
                          <a:noFill/>
                          <a:ln w="12699">
                            <a:solidFill>
                              <a:srgbClr val="231f20"/>
                            </a:solidFill>
                            <a:round/>
                          </a:ln>
                        </wps:spPr>
                        <wps:style>
                          <a:lnRef idx="0"/>
                          <a:fillRef idx="0"/>
                          <a:effectRef idx="0"/>
                          <a:fontRef idx="minor"/>
                        </wps:style>
                        <wps:bodyPr/>
                      </wps:wsp>
                      <wps:wsp>
                        <wps:cNvPr id="850" name="Graphic 1302"/>
                        <wps:cNvSpPr/>
                        <wps:spPr>
                          <a:xfrm>
                            <a:off x="2517840" y="274320"/>
                            <a:ext cx="275040" cy="39960"/>
                          </a:xfrm>
                          <a:custGeom>
                            <a:avLst/>
                            <a:gdLst>
                              <a:gd name="textAreaLeft" fmla="*/ 0 w 155880"/>
                              <a:gd name="textAreaRight" fmla="*/ 157320 w 155880"/>
                              <a:gd name="textAreaTop" fmla="*/ 0 h 22680"/>
                              <a:gd name="textAreaBottom" fmla="*/ 24120 h 22680"/>
                            </a:gdLst>
                            <a:ahLst/>
                            <a:rect l="textAreaLeft" t="textAreaTop" r="textAreaRight" b="textAreaBottom"/>
                            <a:pathLst>
                              <a:path w="277495" h="42545">
                                <a:moveTo>
                                  <a:pt x="0" y="0"/>
                                </a:moveTo>
                                <a:lnTo>
                                  <a:pt x="277342" y="42354"/>
                                </a:lnTo>
                              </a:path>
                            </a:pathLst>
                          </a:custGeom>
                          <a:noFill/>
                          <a:ln w="12700">
                            <a:solidFill>
                              <a:srgbClr val="ffffff"/>
                            </a:solidFill>
                            <a:round/>
                          </a:ln>
                        </wps:spPr>
                        <wps:style>
                          <a:lnRef idx="0"/>
                          <a:fillRef idx="0"/>
                          <a:effectRef idx="0"/>
                          <a:fontRef idx="minor"/>
                        </wps:style>
                        <wps:bodyPr/>
                      </wps:wsp>
                      <wps:wsp>
                        <wps:cNvPr id="851" name="Graphic 1303"/>
                        <wps:cNvSpPr/>
                        <wps:spPr>
                          <a:xfrm>
                            <a:off x="311040" y="224280"/>
                            <a:ext cx="2758320" cy="433800"/>
                          </a:xfrm>
                          <a:custGeom>
                            <a:avLst/>
                            <a:gdLst>
                              <a:gd name="textAreaLeft" fmla="*/ 0 w 1563840"/>
                              <a:gd name="textAreaRight" fmla="*/ 1565280 w 1563840"/>
                              <a:gd name="textAreaTop" fmla="*/ 0 h 245880"/>
                              <a:gd name="textAreaBottom" fmla="*/ 247320 h 245880"/>
                            </a:gdLst>
                            <a:ahLst/>
                            <a:rect l="textAreaLeft" t="textAreaTop" r="textAreaRight" b="textAreaBottom"/>
                            <a:pathLst>
                              <a:path w="2758440" h="433705">
                                <a:moveTo>
                                  <a:pt x="2203704" y="49847"/>
                                </a:moveTo>
                                <a:lnTo>
                                  <a:pt x="2481046" y="92201"/>
                                </a:lnTo>
                              </a:path>
                              <a:path w="2758440" h="433705">
                                <a:moveTo>
                                  <a:pt x="2481046" y="92201"/>
                                </a:moveTo>
                                <a:lnTo>
                                  <a:pt x="2758389" y="132067"/>
                                </a:lnTo>
                              </a:path>
                              <a:path w="2758440" h="433705">
                                <a:moveTo>
                                  <a:pt x="1098626" y="87210"/>
                                </a:moveTo>
                                <a:lnTo>
                                  <a:pt x="1653311" y="256641"/>
                                </a:lnTo>
                              </a:path>
                              <a:path w="2758440" h="433705">
                                <a:moveTo>
                                  <a:pt x="823442" y="0"/>
                                </a:moveTo>
                                <a:lnTo>
                                  <a:pt x="1098626" y="87210"/>
                                </a:lnTo>
                              </a:path>
                              <a:path w="2758440" h="433705">
                                <a:moveTo>
                                  <a:pt x="1651165" y="254152"/>
                                </a:moveTo>
                                <a:lnTo>
                                  <a:pt x="1928507" y="341363"/>
                                </a:lnTo>
                              </a:path>
                              <a:path w="2758440" h="433705">
                                <a:moveTo>
                                  <a:pt x="0" y="433552"/>
                                </a:moveTo>
                                <a:lnTo>
                                  <a:pt x="270903" y="406145"/>
                                </a:lnTo>
                              </a:path>
                            </a:pathLst>
                          </a:custGeom>
                          <a:noFill/>
                          <a:ln w="12700">
                            <a:solidFill>
                              <a:srgbClr val="231f20"/>
                            </a:solidFill>
                            <a:round/>
                          </a:ln>
                        </wps:spPr>
                        <wps:style>
                          <a:lnRef idx="0"/>
                          <a:fillRef idx="0"/>
                          <a:effectRef idx="0"/>
                          <a:fontRef idx="minor"/>
                        </wps:style>
                        <wps:bodyPr/>
                      </wps:wsp>
                      <wps:wsp>
                        <wps:cNvPr id="852" name="Graphic 1304"/>
                        <wps:cNvSpPr/>
                        <wps:spPr>
                          <a:xfrm>
                            <a:off x="582120" y="605880"/>
                            <a:ext cx="275040" cy="25560"/>
                          </a:xfrm>
                          <a:custGeom>
                            <a:avLst/>
                            <a:gdLst>
                              <a:gd name="textAreaLeft" fmla="*/ 0 w 155880"/>
                              <a:gd name="textAreaRight" fmla="*/ 157320 w 155880"/>
                              <a:gd name="textAreaTop" fmla="*/ 0 h 14400"/>
                              <a:gd name="textAreaBottom" fmla="*/ 15840 h 14400"/>
                            </a:gdLst>
                            <a:ahLst/>
                            <a:rect l="textAreaLeft" t="textAreaTop" r="textAreaRight" b="textAreaBottom"/>
                            <a:pathLst>
                              <a:path w="277495" h="27940">
                                <a:moveTo>
                                  <a:pt x="0" y="27419"/>
                                </a:moveTo>
                                <a:lnTo>
                                  <a:pt x="277342" y="0"/>
                                </a:lnTo>
                              </a:path>
                            </a:pathLst>
                          </a:custGeom>
                          <a:noFill/>
                          <a:ln w="12700">
                            <a:solidFill>
                              <a:srgbClr val="ffffff"/>
                            </a:solidFill>
                            <a:round/>
                          </a:ln>
                        </wps:spPr>
                        <wps:style>
                          <a:lnRef idx="0"/>
                          <a:fillRef idx="0"/>
                          <a:effectRef idx="0"/>
                          <a:fontRef idx="minor"/>
                        </wps:style>
                        <wps:bodyPr/>
                      </wps:wsp>
                      <wps:wsp>
                        <wps:cNvPr id="853" name="Graphic 1305"/>
                        <wps:cNvSpPr/>
                        <wps:spPr>
                          <a:xfrm>
                            <a:off x="582120" y="573480"/>
                            <a:ext cx="550440" cy="57960"/>
                          </a:xfrm>
                          <a:custGeom>
                            <a:avLst/>
                            <a:gdLst>
                              <a:gd name="textAreaLeft" fmla="*/ 0 w 312120"/>
                              <a:gd name="textAreaRight" fmla="*/ 313560 w 312120"/>
                              <a:gd name="textAreaTop" fmla="*/ 0 h 32760"/>
                              <a:gd name="textAreaBottom" fmla="*/ 34200 h 32760"/>
                            </a:gdLst>
                            <a:ahLst/>
                            <a:rect l="textAreaLeft" t="textAreaTop" r="textAreaRight" b="textAreaBottom"/>
                            <a:pathLst>
                              <a:path w="553085" h="60325">
                                <a:moveTo>
                                  <a:pt x="0" y="59791"/>
                                </a:moveTo>
                                <a:lnTo>
                                  <a:pt x="277342" y="32372"/>
                                </a:lnTo>
                              </a:path>
                              <a:path w="553085" h="60325">
                                <a:moveTo>
                                  <a:pt x="277342" y="32385"/>
                                </a:moveTo>
                                <a:lnTo>
                                  <a:pt x="552538" y="0"/>
                                </a:lnTo>
                              </a:path>
                            </a:pathLst>
                          </a:custGeom>
                          <a:noFill/>
                          <a:ln w="12700">
                            <a:solidFill>
                              <a:srgbClr val="231f20"/>
                            </a:solidFill>
                            <a:round/>
                          </a:ln>
                        </wps:spPr>
                        <wps:style>
                          <a:lnRef idx="0"/>
                          <a:fillRef idx="0"/>
                          <a:effectRef idx="0"/>
                          <a:fontRef idx="minor"/>
                        </wps:style>
                        <wps:bodyPr/>
                      </wps:wsp>
                      <wps:wsp>
                        <wps:cNvPr id="854" name="Graphic 1306"/>
                        <wps:cNvSpPr/>
                        <wps:spPr>
                          <a:xfrm>
                            <a:off x="307800" y="67320"/>
                            <a:ext cx="3314880" cy="648360"/>
                          </a:xfrm>
                          <a:custGeom>
                            <a:avLst/>
                            <a:gdLst>
                              <a:gd name="textAreaLeft" fmla="*/ 0 w 1879200"/>
                              <a:gd name="textAreaRight" fmla="*/ 1880640 w 1879200"/>
                              <a:gd name="textAreaTop" fmla="*/ 0 h 367560"/>
                              <a:gd name="textAreaBottom" fmla="*/ 369000 h 367560"/>
                            </a:gdLst>
                            <a:ahLst/>
                            <a:rect l="textAreaLeft" t="textAreaTop" r="textAreaRight" b="textAreaBottom"/>
                            <a:pathLst>
                              <a:path w="3314700" h="648335">
                                <a:moveTo>
                                  <a:pt x="0" y="0"/>
                                </a:moveTo>
                                <a:lnTo>
                                  <a:pt x="0" y="647839"/>
                                </a:lnTo>
                              </a:path>
                              <a:path w="3314700" h="648335">
                                <a:moveTo>
                                  <a:pt x="828548" y="109639"/>
                                </a:moveTo>
                                <a:lnTo>
                                  <a:pt x="828548" y="538213"/>
                                </a:lnTo>
                              </a:path>
                              <a:path w="3314700" h="648335">
                                <a:moveTo>
                                  <a:pt x="1933282" y="109639"/>
                                </a:moveTo>
                                <a:lnTo>
                                  <a:pt x="1933282" y="538213"/>
                                </a:lnTo>
                              </a:path>
                              <a:path w="3314700" h="648335">
                                <a:moveTo>
                                  <a:pt x="3314204" y="266611"/>
                                </a:moveTo>
                                <a:lnTo>
                                  <a:pt x="3314204" y="381228"/>
                                </a:lnTo>
                              </a:path>
                            </a:pathLst>
                          </a:custGeom>
                          <a:noFill/>
                          <a:ln w="25400">
                            <a:solidFill>
                              <a:srgbClr val="231f20"/>
                            </a:solidFill>
                            <a:round/>
                          </a:ln>
                        </wps:spPr>
                        <wps:style>
                          <a:lnRef idx="0"/>
                          <a:fillRef idx="0"/>
                          <a:effectRef idx="0"/>
                          <a:fontRef idx="minor"/>
                        </wps:style>
                        <wps:bodyPr/>
                      </wps:wsp>
                      <wps:wsp>
                        <wps:cNvPr id="855" name="Graphic 1307"/>
                        <wps:cNvSpPr/>
                        <wps:spPr>
                          <a:xfrm>
                            <a:off x="584280" y="97200"/>
                            <a:ext cx="2209680" cy="588600"/>
                          </a:xfrm>
                          <a:custGeom>
                            <a:avLst/>
                            <a:gdLst>
                              <a:gd name="textAreaLeft" fmla="*/ 0 w 1252800"/>
                              <a:gd name="textAreaRight" fmla="*/ 1254240 w 1252800"/>
                              <a:gd name="textAreaTop" fmla="*/ 0 h 333720"/>
                              <a:gd name="textAreaBottom" fmla="*/ 335160 h 333720"/>
                            </a:gdLst>
                            <a:ahLst/>
                            <a:rect l="textAreaLeft" t="textAreaTop" r="textAreaRight" b="textAreaBottom"/>
                            <a:pathLst>
                              <a:path w="2209800" h="588645">
                                <a:moveTo>
                                  <a:pt x="0" y="0"/>
                                </a:moveTo>
                                <a:lnTo>
                                  <a:pt x="0" y="588035"/>
                                </a:lnTo>
                              </a:path>
                              <a:path w="2209800" h="588645">
                                <a:moveTo>
                                  <a:pt x="276186" y="54813"/>
                                </a:moveTo>
                                <a:lnTo>
                                  <a:pt x="276186" y="533222"/>
                                </a:lnTo>
                              </a:path>
                              <a:path w="2209800" h="588645">
                                <a:moveTo>
                                  <a:pt x="828548" y="184378"/>
                                </a:moveTo>
                                <a:lnTo>
                                  <a:pt x="828548" y="403644"/>
                                </a:lnTo>
                              </a:path>
                              <a:path w="2209800" h="588645">
                                <a:moveTo>
                                  <a:pt x="1380934" y="149491"/>
                                </a:moveTo>
                                <a:lnTo>
                                  <a:pt x="1380934" y="438518"/>
                                </a:lnTo>
                              </a:path>
                              <a:path w="2209800" h="588645">
                                <a:moveTo>
                                  <a:pt x="2209482" y="169430"/>
                                </a:moveTo>
                                <a:lnTo>
                                  <a:pt x="2209482" y="418591"/>
                                </a:lnTo>
                              </a:path>
                              <a:path w="2209800" h="588645">
                                <a:moveTo>
                                  <a:pt x="1933295" y="114604"/>
                                </a:moveTo>
                                <a:lnTo>
                                  <a:pt x="1933295" y="473405"/>
                                </a:lnTo>
                              </a:path>
                            </a:pathLst>
                          </a:custGeom>
                          <a:noFill/>
                          <a:ln w="12700">
                            <a:solidFill>
                              <a:srgbClr val="231f20"/>
                            </a:solidFill>
                            <a:round/>
                          </a:ln>
                        </wps:spPr>
                        <wps:style>
                          <a:lnRef idx="0"/>
                          <a:fillRef idx="0"/>
                          <a:effectRef idx="0"/>
                          <a:fontRef idx="minor"/>
                        </wps:style>
                        <wps:bodyPr/>
                      </wps:wsp>
                      <wps:wsp>
                        <wps:cNvPr id="856" name="Graphic 1308"/>
                        <wps:cNvSpPr/>
                        <wps:spPr>
                          <a:xfrm>
                            <a:off x="1800" y="42480"/>
                            <a:ext cx="57960" cy="698040"/>
                          </a:xfrm>
                          <a:custGeom>
                            <a:avLst/>
                            <a:gdLst>
                              <a:gd name="textAreaLeft" fmla="*/ 0 w 32760"/>
                              <a:gd name="textAreaRight" fmla="*/ 34200 w 32760"/>
                              <a:gd name="textAreaTop" fmla="*/ 0 h 395640"/>
                              <a:gd name="textAreaBottom" fmla="*/ 397080 h 395640"/>
                            </a:gdLst>
                            <a:ahLst/>
                            <a:rect l="textAreaLeft" t="textAreaTop" r="textAreaRight" b="textAreaBottom"/>
                            <a:pathLst>
                              <a:path w="60325" h="697865">
                                <a:moveTo>
                                  <a:pt x="0" y="0"/>
                                </a:moveTo>
                                <a:lnTo>
                                  <a:pt x="60198" y="0"/>
                                </a:lnTo>
                                <a:lnTo>
                                  <a:pt x="60198" y="697699"/>
                                </a:lnTo>
                                <a:lnTo>
                                  <a:pt x="0" y="697699"/>
                                </a:lnTo>
                                <a:lnTo>
                                  <a:pt x="0" y="0"/>
                                </a:lnTo>
                                <a:close/>
                              </a:path>
                            </a:pathLst>
                          </a:custGeom>
                          <a:noFill/>
                          <a:ln w="3175">
                            <a:solidFill>
                              <a:srgbClr val="231f20"/>
                            </a:solidFill>
                            <a:round/>
                          </a:ln>
                        </wps:spPr>
                        <wps:style>
                          <a:lnRef idx="0"/>
                          <a:fillRef idx="0"/>
                          <a:effectRef idx="0"/>
                          <a:fontRef idx="minor"/>
                        </wps:style>
                        <wps:bodyPr/>
                      </wps:wsp>
                      <wps:wsp>
                        <wps:cNvPr id="857" name="Graphic 1309"/>
                        <wps:cNvSpPr/>
                        <wps:spPr>
                          <a:xfrm>
                            <a:off x="64080" y="139680"/>
                            <a:ext cx="515520" cy="518760"/>
                          </a:xfrm>
                          <a:custGeom>
                            <a:avLst/>
                            <a:gdLst>
                              <a:gd name="textAreaLeft" fmla="*/ 0 w 292320"/>
                              <a:gd name="textAreaRight" fmla="*/ 293760 w 292320"/>
                              <a:gd name="textAreaTop" fmla="*/ 0 h 294120"/>
                              <a:gd name="textAreaBottom" fmla="*/ 295560 h 294120"/>
                            </a:gdLst>
                            <a:ahLst/>
                            <a:rect l="textAreaLeft" t="textAreaTop" r="textAreaRight" b="textAreaBottom"/>
                            <a:pathLst>
                              <a:path w="518159" h="518795">
                                <a:moveTo>
                                  <a:pt x="0" y="0"/>
                                </a:moveTo>
                                <a:lnTo>
                                  <a:pt x="240792" y="0"/>
                                </a:lnTo>
                              </a:path>
                              <a:path w="518159" h="518795">
                                <a:moveTo>
                                  <a:pt x="2158" y="518261"/>
                                </a:moveTo>
                                <a:lnTo>
                                  <a:pt x="242951" y="518261"/>
                                </a:lnTo>
                              </a:path>
                              <a:path w="518159" h="518795">
                                <a:moveTo>
                                  <a:pt x="247243" y="0"/>
                                </a:moveTo>
                                <a:lnTo>
                                  <a:pt x="518147" y="27406"/>
                                </a:lnTo>
                              </a:path>
                            </a:pathLst>
                          </a:custGeom>
                          <a:noFill/>
                          <a:ln w="12700">
                            <a:solidFill>
                              <a:srgbClr val="231f20"/>
                            </a:solidFill>
                            <a:round/>
                          </a:ln>
                        </wps:spPr>
                        <wps:style>
                          <a:lnRef idx="0"/>
                          <a:fillRef idx="0"/>
                          <a:effectRef idx="0"/>
                          <a:fontRef idx="minor"/>
                        </wps:style>
                        <wps:bodyPr/>
                      </wps:wsp>
                      <wps:wsp>
                        <wps:cNvPr id="858" name="Graphic 1310"/>
                        <wps:cNvSpPr/>
                        <wps:spPr>
                          <a:xfrm>
                            <a:off x="582120" y="167040"/>
                            <a:ext cx="275040" cy="25560"/>
                          </a:xfrm>
                          <a:custGeom>
                            <a:avLst/>
                            <a:gdLst>
                              <a:gd name="textAreaLeft" fmla="*/ 0 w 155880"/>
                              <a:gd name="textAreaRight" fmla="*/ 157320 w 155880"/>
                              <a:gd name="textAreaTop" fmla="*/ 0 h 14400"/>
                              <a:gd name="textAreaBottom" fmla="*/ 15840 h 14400"/>
                            </a:gdLst>
                            <a:ahLst/>
                            <a:rect l="textAreaLeft" t="textAreaTop" r="textAreaRight" b="textAreaBottom"/>
                            <a:pathLst>
                              <a:path w="277495" h="27940">
                                <a:moveTo>
                                  <a:pt x="0" y="0"/>
                                </a:moveTo>
                                <a:lnTo>
                                  <a:pt x="277342" y="27419"/>
                                </a:lnTo>
                              </a:path>
                            </a:pathLst>
                          </a:custGeom>
                          <a:noFill/>
                          <a:ln w="12700">
                            <a:solidFill>
                              <a:srgbClr val="ffffff"/>
                            </a:solidFill>
                            <a:round/>
                          </a:ln>
                        </wps:spPr>
                        <wps:style>
                          <a:lnRef idx="0"/>
                          <a:fillRef idx="0"/>
                          <a:effectRef idx="0"/>
                          <a:fontRef idx="minor"/>
                        </wps:style>
                        <wps:bodyPr/>
                      </wps:wsp>
                      <wps:wsp>
                        <wps:cNvPr id="859" name="Graphic 1311"/>
                        <wps:cNvSpPr/>
                        <wps:spPr>
                          <a:xfrm>
                            <a:off x="582120" y="167040"/>
                            <a:ext cx="550440" cy="57960"/>
                          </a:xfrm>
                          <a:custGeom>
                            <a:avLst/>
                            <a:gdLst>
                              <a:gd name="textAreaLeft" fmla="*/ 0 w 312120"/>
                              <a:gd name="textAreaRight" fmla="*/ 313560 w 312120"/>
                              <a:gd name="textAreaTop" fmla="*/ 0 h 32760"/>
                              <a:gd name="textAreaBottom" fmla="*/ 34200 h 32760"/>
                            </a:gdLst>
                            <a:ahLst/>
                            <a:rect l="textAreaLeft" t="textAreaTop" r="textAreaRight" b="textAreaBottom"/>
                            <a:pathLst>
                              <a:path w="553085" h="60325">
                                <a:moveTo>
                                  <a:pt x="0" y="0"/>
                                </a:moveTo>
                                <a:lnTo>
                                  <a:pt x="277342" y="27419"/>
                                </a:lnTo>
                              </a:path>
                              <a:path w="553085" h="60325">
                                <a:moveTo>
                                  <a:pt x="277342" y="27406"/>
                                </a:moveTo>
                                <a:lnTo>
                                  <a:pt x="552538" y="59804"/>
                                </a:lnTo>
                              </a:path>
                            </a:pathLst>
                          </a:custGeom>
                          <a:noFill/>
                          <a:ln w="12700">
                            <a:solidFill>
                              <a:srgbClr val="231f20"/>
                            </a:solidFill>
                            <a:round/>
                          </a:ln>
                        </wps:spPr>
                        <wps:style>
                          <a:lnRef idx="0"/>
                          <a:fillRef idx="0"/>
                          <a:effectRef idx="0"/>
                          <a:fontRef idx="minor"/>
                        </wps:style>
                        <wps:bodyPr/>
                      </wps:wsp>
                      <wps:wsp>
                        <wps:cNvPr id="860" name="Graphic 1312"/>
                        <wps:cNvSpPr/>
                        <wps:spPr>
                          <a:xfrm>
                            <a:off x="1414080" y="314280"/>
                            <a:ext cx="555120" cy="169560"/>
                          </a:xfrm>
                          <a:custGeom>
                            <a:avLst/>
                            <a:gdLst>
                              <a:gd name="textAreaLeft" fmla="*/ 0 w 314640"/>
                              <a:gd name="textAreaRight" fmla="*/ 316080 w 314640"/>
                              <a:gd name="textAreaTop" fmla="*/ 0 h 96120"/>
                              <a:gd name="textAreaBottom" fmla="*/ 97560 h 96120"/>
                            </a:gdLst>
                            <a:ahLst/>
                            <a:rect l="textAreaLeft" t="textAreaTop" r="textAreaRight" b="textAreaBottom"/>
                            <a:pathLst>
                              <a:path w="554990" h="169545">
                                <a:moveTo>
                                  <a:pt x="0" y="169443"/>
                                </a:moveTo>
                                <a:lnTo>
                                  <a:pt x="554685" y="0"/>
                                </a:lnTo>
                              </a:path>
                            </a:pathLst>
                          </a:custGeom>
                          <a:noFill/>
                          <a:ln w="12700">
                            <a:solidFill>
                              <a:srgbClr val="ffffff"/>
                            </a:solidFill>
                            <a:round/>
                          </a:ln>
                        </wps:spPr>
                        <wps:style>
                          <a:lnRef idx="0"/>
                          <a:fillRef idx="0"/>
                          <a:effectRef idx="0"/>
                          <a:fontRef idx="minor"/>
                        </wps:style>
                        <wps:bodyPr/>
                      </wps:wsp>
                      <wps:wsp>
                        <wps:cNvPr id="861" name="Graphic 1313"/>
                        <wps:cNvSpPr/>
                        <wps:spPr>
                          <a:xfrm>
                            <a:off x="1139040" y="229320"/>
                            <a:ext cx="1105560" cy="341640"/>
                          </a:xfrm>
                          <a:custGeom>
                            <a:avLst/>
                            <a:gdLst>
                              <a:gd name="textAreaLeft" fmla="*/ 0 w 626760"/>
                              <a:gd name="textAreaRight" fmla="*/ 628200 w 626760"/>
                              <a:gd name="textAreaTop" fmla="*/ 0 h 193680"/>
                              <a:gd name="textAreaBottom" fmla="*/ 195120 h 193680"/>
                            </a:gdLst>
                            <a:ahLst/>
                            <a:rect l="textAreaLeft" t="textAreaTop" r="textAreaRight" b="textAreaBottom"/>
                            <a:pathLst>
                              <a:path w="1105535" h="341630">
                                <a:moveTo>
                                  <a:pt x="275196" y="254152"/>
                                </a:moveTo>
                                <a:lnTo>
                                  <a:pt x="829881" y="84709"/>
                                </a:lnTo>
                              </a:path>
                              <a:path w="1105535" h="341630">
                                <a:moveTo>
                                  <a:pt x="0" y="341350"/>
                                </a:moveTo>
                                <a:lnTo>
                                  <a:pt x="275183" y="254139"/>
                                </a:lnTo>
                              </a:path>
                              <a:path w="1105535" h="341630">
                                <a:moveTo>
                                  <a:pt x="827722" y="87210"/>
                                </a:moveTo>
                                <a:lnTo>
                                  <a:pt x="1105065" y="0"/>
                                </a:lnTo>
                              </a:path>
                            </a:pathLst>
                          </a:custGeom>
                          <a:noFill/>
                          <a:ln w="12700">
                            <a:solidFill>
                              <a:srgbClr val="231f20"/>
                            </a:solidFill>
                            <a:round/>
                          </a:ln>
                        </wps:spPr>
                        <wps:style>
                          <a:lnRef idx="0"/>
                          <a:fillRef idx="0"/>
                          <a:effectRef idx="0"/>
                          <a:fontRef idx="minor"/>
                        </wps:style>
                        <wps:bodyPr/>
                      </wps:wsp>
                      <wps:wsp>
                        <wps:cNvPr id="862" name="Graphic 1314"/>
                        <wps:cNvSpPr/>
                        <wps:spPr>
                          <a:xfrm>
                            <a:off x="1689120" y="296640"/>
                            <a:ext cx="720" cy="189720"/>
                          </a:xfrm>
                          <a:custGeom>
                            <a:avLst/>
                            <a:gdLst>
                              <a:gd name="textAreaLeft" fmla="*/ 0 w 360"/>
                              <a:gd name="textAreaRight" fmla="*/ 5760 w 360"/>
                              <a:gd name="textAreaTop" fmla="*/ 0 h 107640"/>
                              <a:gd name="textAreaBottom" fmla="*/ 109080 h 107640"/>
                            </a:gdLst>
                            <a:ahLst/>
                            <a:rect l="textAreaLeft" t="textAreaTop" r="textAreaRight" b="textAreaBottom"/>
                            <a:pathLst>
                              <a:path w="0" h="189865">
                                <a:moveTo>
                                  <a:pt x="0" y="0"/>
                                </a:moveTo>
                                <a:lnTo>
                                  <a:pt x="0" y="189369"/>
                                </a:lnTo>
                              </a:path>
                            </a:pathLst>
                          </a:custGeom>
                          <a:noFill/>
                          <a:ln w="25400">
                            <a:solidFill>
                              <a:srgbClr val="231f20"/>
                            </a:solidFill>
                            <a:round/>
                          </a:ln>
                        </wps:spPr>
                        <wps:style>
                          <a:lnRef idx="0"/>
                          <a:fillRef idx="0"/>
                          <a:effectRef idx="0"/>
                          <a:fontRef idx="minor"/>
                        </wps:style>
                        <wps:bodyPr/>
                      </wps:wsp>
                      <wps:wsp>
                        <wps:cNvPr id="863" name="Graphic 1315"/>
                        <wps:cNvSpPr/>
                        <wps:spPr>
                          <a:xfrm>
                            <a:off x="2246760" y="523080"/>
                            <a:ext cx="270360" cy="39960"/>
                          </a:xfrm>
                          <a:custGeom>
                            <a:avLst/>
                            <a:gdLst>
                              <a:gd name="textAreaLeft" fmla="*/ 0 w 153360"/>
                              <a:gd name="textAreaRight" fmla="*/ 154800 w 153360"/>
                              <a:gd name="textAreaTop" fmla="*/ 0 h 22680"/>
                              <a:gd name="textAreaBottom" fmla="*/ 24120 h 22680"/>
                            </a:gdLst>
                            <a:ahLst/>
                            <a:rect l="textAreaLeft" t="textAreaTop" r="textAreaRight" b="textAreaBottom"/>
                            <a:pathLst>
                              <a:path w="273050" h="42545">
                                <a:moveTo>
                                  <a:pt x="0" y="42367"/>
                                </a:moveTo>
                                <a:lnTo>
                                  <a:pt x="273037" y="0"/>
                                </a:lnTo>
                              </a:path>
                            </a:pathLst>
                          </a:custGeom>
                          <a:noFill/>
                          <a:ln w="12699">
                            <a:solidFill>
                              <a:srgbClr val="231f20"/>
                            </a:solidFill>
                            <a:round/>
                          </a:ln>
                        </wps:spPr>
                        <wps:style>
                          <a:lnRef idx="0"/>
                          <a:fillRef idx="0"/>
                          <a:effectRef idx="0"/>
                          <a:fontRef idx="minor"/>
                        </wps:style>
                        <wps:bodyPr/>
                      </wps:wsp>
                      <wps:wsp>
                        <wps:cNvPr id="864" name="Graphic 1316"/>
                        <wps:cNvSpPr/>
                        <wps:spPr>
                          <a:xfrm>
                            <a:off x="2519640" y="481320"/>
                            <a:ext cx="275040" cy="39960"/>
                          </a:xfrm>
                          <a:custGeom>
                            <a:avLst/>
                            <a:gdLst>
                              <a:gd name="textAreaLeft" fmla="*/ 0 w 155880"/>
                              <a:gd name="textAreaRight" fmla="*/ 157320 w 155880"/>
                              <a:gd name="textAreaTop" fmla="*/ 0 h 22680"/>
                              <a:gd name="textAreaBottom" fmla="*/ 24120 h 22680"/>
                            </a:gdLst>
                            <a:ahLst/>
                            <a:rect l="textAreaLeft" t="textAreaTop" r="textAreaRight" b="textAreaBottom"/>
                            <a:pathLst>
                              <a:path w="277495" h="42545">
                                <a:moveTo>
                                  <a:pt x="0" y="42354"/>
                                </a:moveTo>
                                <a:lnTo>
                                  <a:pt x="277342" y="0"/>
                                </a:lnTo>
                              </a:path>
                            </a:pathLst>
                          </a:custGeom>
                          <a:noFill/>
                          <a:ln w="12700">
                            <a:solidFill>
                              <a:srgbClr val="ffffff"/>
                            </a:solidFill>
                            <a:round/>
                          </a:ln>
                        </wps:spPr>
                        <wps:style>
                          <a:lnRef idx="0"/>
                          <a:fillRef idx="0"/>
                          <a:effectRef idx="0"/>
                          <a:fontRef idx="minor"/>
                        </wps:style>
                        <wps:bodyPr/>
                      </wps:wsp>
                      <wps:wsp>
                        <wps:cNvPr id="865" name="Graphic 1317"/>
                        <wps:cNvSpPr/>
                        <wps:spPr>
                          <a:xfrm>
                            <a:off x="2519640" y="356400"/>
                            <a:ext cx="825480" cy="164520"/>
                          </a:xfrm>
                          <a:custGeom>
                            <a:avLst/>
                            <a:gdLst>
                              <a:gd name="textAreaLeft" fmla="*/ 0 w 468000"/>
                              <a:gd name="textAreaRight" fmla="*/ 469440 w 468000"/>
                              <a:gd name="textAreaTop" fmla="*/ 0 h 93240"/>
                              <a:gd name="textAreaBottom" fmla="*/ 94680 h 93240"/>
                            </a:gdLst>
                            <a:ahLst/>
                            <a:rect l="textAreaLeft" t="textAreaTop" r="textAreaRight" b="textAreaBottom"/>
                            <a:pathLst>
                              <a:path w="828040" h="164465">
                                <a:moveTo>
                                  <a:pt x="0" y="164439"/>
                                </a:moveTo>
                                <a:lnTo>
                                  <a:pt x="277342" y="122085"/>
                                </a:lnTo>
                              </a:path>
                              <a:path w="828040" h="164465">
                                <a:moveTo>
                                  <a:pt x="277342" y="122085"/>
                                </a:moveTo>
                                <a:lnTo>
                                  <a:pt x="554685" y="82219"/>
                                </a:lnTo>
                              </a:path>
                              <a:path w="828040" h="164465">
                                <a:moveTo>
                                  <a:pt x="554685" y="0"/>
                                </a:moveTo>
                                <a:lnTo>
                                  <a:pt x="827735" y="17437"/>
                                </a:lnTo>
                              </a:path>
                            </a:pathLst>
                          </a:custGeom>
                          <a:noFill/>
                          <a:ln w="12700">
                            <a:solidFill>
                              <a:srgbClr val="231f20"/>
                            </a:solidFill>
                            <a:round/>
                          </a:ln>
                        </wps:spPr>
                        <wps:style>
                          <a:lnRef idx="0"/>
                          <a:fillRef idx="0"/>
                          <a:effectRef idx="0"/>
                          <a:fontRef idx="minor"/>
                        </wps:style>
                        <wps:bodyPr/>
                      </wps:wsp>
                      <wps:wsp>
                        <wps:cNvPr id="866" name="Graphic 1318"/>
                        <wps:cNvSpPr/>
                        <wps:spPr>
                          <a:xfrm>
                            <a:off x="3347640" y="376560"/>
                            <a:ext cx="272880" cy="17640"/>
                          </a:xfrm>
                          <a:custGeom>
                            <a:avLst/>
                            <a:gdLst>
                              <a:gd name="textAreaLeft" fmla="*/ 0 w 154800"/>
                              <a:gd name="textAreaRight" fmla="*/ 156240 w 154800"/>
                              <a:gd name="textAreaTop" fmla="*/ 0 h 10080"/>
                              <a:gd name="textAreaBottom" fmla="*/ 11520 h 10080"/>
                            </a:gdLst>
                            <a:ahLst/>
                            <a:rect l="textAreaLeft" t="textAreaTop" r="textAreaRight" b="textAreaBottom"/>
                            <a:pathLst>
                              <a:path w="275590" h="20320">
                                <a:moveTo>
                                  <a:pt x="0" y="0"/>
                                </a:moveTo>
                                <a:lnTo>
                                  <a:pt x="275196" y="19938"/>
                                </a:lnTo>
                              </a:path>
                            </a:pathLst>
                          </a:custGeom>
                          <a:noFill/>
                          <a:ln w="12700">
                            <a:solidFill>
                              <a:srgbClr val="ffffff"/>
                            </a:solidFill>
                            <a:round/>
                          </a:ln>
                        </wps:spPr>
                        <wps:style>
                          <a:lnRef idx="0"/>
                          <a:fillRef idx="0"/>
                          <a:effectRef idx="0"/>
                          <a:fontRef idx="minor"/>
                        </wps:style>
                        <wps:bodyPr/>
                      </wps:wsp>
                      <wps:wsp>
                        <wps:cNvPr id="867" name="Graphic 1319"/>
                        <wps:cNvSpPr/>
                        <wps:spPr>
                          <a:xfrm>
                            <a:off x="3072240" y="376560"/>
                            <a:ext cx="547920" cy="60480"/>
                          </a:xfrm>
                          <a:custGeom>
                            <a:avLst/>
                            <a:gdLst>
                              <a:gd name="textAreaLeft" fmla="*/ 0 w 310680"/>
                              <a:gd name="textAreaRight" fmla="*/ 312120 w 310680"/>
                              <a:gd name="textAreaTop" fmla="*/ 0 h 34200"/>
                              <a:gd name="textAreaBottom" fmla="*/ 35640 h 34200"/>
                            </a:gdLst>
                            <a:ahLst/>
                            <a:rect l="textAreaLeft" t="textAreaTop" r="textAreaRight" b="textAreaBottom"/>
                            <a:pathLst>
                              <a:path w="550545" h="62865">
                                <a:moveTo>
                                  <a:pt x="275196" y="0"/>
                                </a:moveTo>
                                <a:lnTo>
                                  <a:pt x="550392" y="19938"/>
                                </a:lnTo>
                              </a:path>
                              <a:path w="550545" h="62865">
                                <a:moveTo>
                                  <a:pt x="0" y="62293"/>
                                </a:moveTo>
                                <a:lnTo>
                                  <a:pt x="273050" y="44856"/>
                                </a:lnTo>
                              </a:path>
                            </a:pathLst>
                          </a:custGeom>
                          <a:noFill/>
                          <a:ln w="12700">
                            <a:solidFill>
                              <a:srgbClr val="231f20"/>
                            </a:solidFill>
                            <a:round/>
                          </a:ln>
                        </wps:spPr>
                        <wps:style>
                          <a:lnRef idx="0"/>
                          <a:fillRef idx="0"/>
                          <a:effectRef idx="0"/>
                          <a:fontRef idx="minor"/>
                        </wps:style>
                        <wps:bodyPr/>
                      </wps:wsp>
                      <wps:wsp>
                        <wps:cNvPr id="868" name="Graphic 1320"/>
                        <wps:cNvSpPr/>
                        <wps:spPr>
                          <a:xfrm>
                            <a:off x="3345120" y="401400"/>
                            <a:ext cx="272880" cy="17640"/>
                          </a:xfrm>
                          <a:custGeom>
                            <a:avLst/>
                            <a:gdLst>
                              <a:gd name="textAreaLeft" fmla="*/ 0 w 154800"/>
                              <a:gd name="textAreaRight" fmla="*/ 156240 w 154800"/>
                              <a:gd name="textAreaTop" fmla="*/ 0 h 10080"/>
                              <a:gd name="textAreaBottom" fmla="*/ 11520 h 10080"/>
                            </a:gdLst>
                            <a:ahLst/>
                            <a:rect l="textAreaLeft" t="textAreaTop" r="textAreaRight" b="textAreaBottom"/>
                            <a:pathLst>
                              <a:path w="275590" h="20320">
                                <a:moveTo>
                                  <a:pt x="0" y="19938"/>
                                </a:moveTo>
                                <a:lnTo>
                                  <a:pt x="275196" y="0"/>
                                </a:lnTo>
                              </a:path>
                            </a:pathLst>
                          </a:custGeom>
                          <a:noFill/>
                          <a:ln w="12699">
                            <a:solidFill>
                              <a:srgbClr val="ffffff"/>
                            </a:solidFill>
                            <a:round/>
                          </a:ln>
                        </wps:spPr>
                        <wps:style>
                          <a:lnRef idx="0"/>
                          <a:fillRef idx="0"/>
                          <a:effectRef idx="0"/>
                          <a:fontRef idx="minor"/>
                        </wps:style>
                        <wps:bodyPr/>
                      </wps:wsp>
                      <wps:wsp>
                        <wps:cNvPr id="869" name="Graphic 1321"/>
                        <wps:cNvSpPr/>
                        <wps:spPr>
                          <a:xfrm>
                            <a:off x="3345120" y="401400"/>
                            <a:ext cx="272880" cy="17640"/>
                          </a:xfrm>
                          <a:custGeom>
                            <a:avLst/>
                            <a:gdLst>
                              <a:gd name="textAreaLeft" fmla="*/ 0 w 154800"/>
                              <a:gd name="textAreaRight" fmla="*/ 156240 w 154800"/>
                              <a:gd name="textAreaTop" fmla="*/ 0 h 10080"/>
                              <a:gd name="textAreaBottom" fmla="*/ 11520 h 10080"/>
                            </a:gdLst>
                            <a:ahLst/>
                            <a:rect l="textAreaLeft" t="textAreaTop" r="textAreaRight" b="textAreaBottom"/>
                            <a:pathLst>
                              <a:path w="275590" h="20320">
                                <a:moveTo>
                                  <a:pt x="0" y="19938"/>
                                </a:moveTo>
                                <a:lnTo>
                                  <a:pt x="275196" y="0"/>
                                </a:lnTo>
                              </a:path>
                            </a:pathLst>
                          </a:custGeom>
                          <a:noFill/>
                          <a:ln w="12699">
                            <a:solidFill>
                              <a:srgbClr val="231f20"/>
                            </a:solidFill>
                            <a:round/>
                          </a:ln>
                        </wps:spPr>
                        <wps:style>
                          <a:lnRef idx="0"/>
                          <a:fillRef idx="0"/>
                          <a:effectRef idx="0"/>
                          <a:fontRef idx="minor"/>
                        </wps:style>
                        <wps:bodyPr/>
                      </wps:wsp>
                      <wps:wsp>
                        <wps:cNvPr id="870" name="Graphic 1322"/>
                        <wps:cNvSpPr/>
                        <wps:spPr>
                          <a:xfrm>
                            <a:off x="3072240" y="306720"/>
                            <a:ext cx="720" cy="169560"/>
                          </a:xfrm>
                          <a:custGeom>
                            <a:avLst/>
                            <a:gdLst>
                              <a:gd name="textAreaLeft" fmla="*/ 0 w 360"/>
                              <a:gd name="textAreaRight" fmla="*/ 5760 w 360"/>
                              <a:gd name="textAreaTop" fmla="*/ 0 h 96120"/>
                              <a:gd name="textAreaBottom" fmla="*/ 97560 h 96120"/>
                            </a:gdLst>
                            <a:ahLst/>
                            <a:rect l="textAreaLeft" t="textAreaTop" r="textAreaRight" b="textAreaBottom"/>
                            <a:pathLst>
                              <a:path w="0" h="169545">
                                <a:moveTo>
                                  <a:pt x="0" y="0"/>
                                </a:moveTo>
                                <a:lnTo>
                                  <a:pt x="0" y="169443"/>
                                </a:lnTo>
                              </a:path>
                            </a:pathLst>
                          </a:custGeom>
                          <a:noFill/>
                          <a:ln w="25400">
                            <a:solidFill>
                              <a:srgbClr val="231f20"/>
                            </a:solidFill>
                            <a:round/>
                          </a:ln>
                        </wps:spPr>
                        <wps:style>
                          <a:lnRef idx="0"/>
                          <a:fillRef idx="0"/>
                          <a:effectRef idx="0"/>
                          <a:fontRef idx="minor"/>
                        </wps:style>
                        <wps:bodyPr/>
                      </wps:wsp>
                      <wps:wsp>
                        <wps:cNvPr id="871" name="Graphic 1323"/>
                        <wps:cNvSpPr/>
                        <wps:spPr>
                          <a:xfrm>
                            <a:off x="3348360" y="329040"/>
                            <a:ext cx="720" cy="124920"/>
                          </a:xfrm>
                          <a:custGeom>
                            <a:avLst/>
                            <a:gdLst>
                              <a:gd name="textAreaLeft" fmla="*/ 0 w 360"/>
                              <a:gd name="textAreaRight" fmla="*/ 5760 w 360"/>
                              <a:gd name="textAreaTop" fmla="*/ 0 h 70920"/>
                              <a:gd name="textAreaBottom" fmla="*/ 72360 h 70920"/>
                            </a:gdLst>
                            <a:ahLst/>
                            <a:rect l="textAreaLeft" t="textAreaTop" r="textAreaRight" b="textAreaBottom"/>
                            <a:pathLst>
                              <a:path w="0" h="125095">
                                <a:moveTo>
                                  <a:pt x="0" y="0"/>
                                </a:moveTo>
                                <a:lnTo>
                                  <a:pt x="0" y="124574"/>
                                </a:lnTo>
                              </a:path>
                            </a:pathLst>
                          </a:custGeom>
                          <a:noFill/>
                          <a:ln w="12700">
                            <a:solidFill>
                              <a:srgbClr val="231f20"/>
                            </a:solidFill>
                            <a:round/>
                          </a:ln>
                        </wps:spPr>
                        <wps:style>
                          <a:lnRef idx="0"/>
                          <a:fillRef idx="0"/>
                          <a:effectRef idx="0"/>
                          <a:fontRef idx="minor"/>
                        </wps:style>
                        <wps:bodyPr/>
                      </wps:wsp>
                      <wps:wsp>
                        <wps:cNvPr id="872" name="Textbox 1324"/>
                        <wps:cNvSpPr/>
                        <wps:spPr>
                          <a:xfrm>
                            <a:off x="0" y="0"/>
                            <a:ext cx="3635280" cy="742320"/>
                          </a:xfrm>
                          <a:prstGeom prst="rect">
                            <a:avLst/>
                          </a:prstGeom>
                          <a:noFill/>
                          <a:ln w="0">
                            <a:noFill/>
                          </a:ln>
                        </wps:spPr>
                        <wps:style>
                          <a:lnRef idx="0"/>
                          <a:fillRef idx="0"/>
                          <a:effectRef idx="0"/>
                          <a:fontRef idx="minor"/>
                        </wps:style>
                        <wps:txbx>
                          <w:txbxContent>
                            <w:p>
                              <w:pPr>
                                <w:pStyle w:val="FrameContents"/>
                                <w:rPr/>
                              </w:pPr>
                              <w:r>
                                <w:rPr/>
                              </w:r>
                            </w:p>
                          </w:txbxContent>
                        </wps:txbx>
                        <wps:bodyPr lIns="0" rIns="0" tIns="0" bIns="0" anchor="t">
                          <a:noAutofit/>
                        </wps:bodyPr>
                      </wps:wsp>
                    </wpg:wgp>
                  </a:graphicData>
                </a:graphic>
              </wp:anchor>
            </w:drawing>
          </mc:Choice>
          <mc:Fallback>
            <w:pict>
              <v:group id="shape_0" alt="Group 1300" style="position:absolute;margin-left:235.55pt;margin-top:16.25pt;width:286.25pt;height:58.45pt" coordorigin="4711,325" coordsize="5725,1169">
                <v:rect id="shape_0" ID="Textbox 1324" path="m0,0l-2147483645,0l-2147483645,-2147483646l0,-2147483646xe" stroked="f" o:allowincell="f" style="position:absolute;left:4711;top:325;width:5724;height:1168;mso-wrap-style:none;v-text-anchor:middle;mso-position-horizontal-relative:page">
                  <v:fill o:detectmouseclick="t" on="false"/>
                  <v:stroke color="#3465a4" joinstyle="round" endcap="flat"/>
                  <v:textbox>
                    <w:txbxContent>
                      <w:p>
                        <w:pPr>
                          <w:pStyle w:val="FrameContents"/>
                          <w:rPr/>
                        </w:pPr>
                        <w:r>
                          <w:rPr/>
                        </w:r>
                      </w:p>
                    </w:txbxContent>
                  </v:textbox>
                  <w10:wrap type="none"/>
                </v:rect>
              </v:group>
            </w:pict>
          </mc:Fallback>
        </mc:AlternateContent>
      </w:r>
      <w:r>
        <w:rPr>
          <w:color w:val="231F20"/>
          <w:sz w:val="18"/>
        </w:rPr>
        <w:t>iElt</w:t>
      </w:r>
      <w:r>
        <w:rPr>
          <w:color w:val="231F20"/>
          <w:spacing w:val="-5"/>
          <w:sz w:val="18"/>
        </w:rPr>
        <w:t xml:space="preserve"> </w:t>
      </w:r>
      <w:r>
        <w:rPr>
          <w:color w:val="231F20"/>
          <w:position w:val="-8"/>
          <w:sz w:val="18"/>
        </w:rPr>
        <w:t xml:space="preserve">1 </w:t>
      </w:r>
      <w:r>
        <w:rPr>
          <w:color w:val="231F20"/>
          <w:spacing w:val="-2"/>
          <w:sz w:val="18"/>
        </w:rPr>
        <w:t>PropType</w:t>
      </w:r>
    </w:p>
    <w:p>
      <w:pPr>
        <w:pStyle w:val="CodeBlock"/>
        <w:tabs>
          <w:tab w:val="clear" w:pos="720"/>
          <w:tab w:val="left" w:pos="436" w:leader="none"/>
          <w:tab w:val="left" w:pos="872" w:leader="none"/>
          <w:tab w:val="left" w:pos="1308" w:leader="none"/>
          <w:tab w:val="left" w:pos="1745" w:leader="none"/>
          <w:tab w:val="left" w:pos="2181" w:leader="none"/>
          <w:tab w:val="left" w:pos="2617" w:leader="none"/>
          <w:tab w:val="left" w:pos="3054" w:leader="none"/>
          <w:tab w:val="left" w:pos="3456" w:leader="none"/>
        </w:tabs>
        <w:spacing w:lineRule="exact" w:line="165" w:before="199" w:after="0"/>
        <w:ind w:left="720" w:right="962"/>
        <w:jc w:val="right"/>
        <w:rPr>
          <w:rFonts w:ascii="Courier New" w:hAnsi="Courier New"/>
          <w:sz w:val="18"/>
        </w:rPr>
      </w:pPr>
      <w:r>
        <w:rPr>
          <w:color w:val="231F20"/>
          <w:spacing w:val="-10"/>
          <w:sz w:val="18"/>
        </w:rPr>
        <w:t>2</w:t>
      </w:r>
      <w:r>
        <w:rPr>
          <w:color w:val="231F20"/>
          <w:sz w:val="18"/>
        </w:rPr>
        <w:tab/>
      </w:r>
      <w:r>
        <w:rPr>
          <w:color w:val="231F20"/>
          <w:spacing w:val="-10"/>
          <w:sz w:val="18"/>
        </w:rPr>
        <w:t>3</w:t>
      </w:r>
      <w:r>
        <w:rPr>
          <w:color w:val="231F20"/>
          <w:sz w:val="18"/>
        </w:rPr>
        <w:tab/>
      </w:r>
      <w:r>
        <w:rPr>
          <w:color w:val="231F20"/>
          <w:spacing w:val="-12"/>
          <w:sz w:val="18"/>
        </w:rPr>
        <w:t>4</w:t>
      </w:r>
      <w:r>
        <w:rPr>
          <w:color w:val="231F20"/>
          <w:sz w:val="18"/>
        </w:rPr>
        <w:tab/>
      </w:r>
      <w:r>
        <w:rPr>
          <w:color w:val="231F20"/>
          <w:spacing w:val="-10"/>
          <w:sz w:val="18"/>
        </w:rPr>
        <w:t>5</w:t>
      </w:r>
      <w:r>
        <w:rPr>
          <w:color w:val="231F20"/>
          <w:sz w:val="18"/>
        </w:rPr>
        <w:tab/>
      </w:r>
      <w:r>
        <w:rPr>
          <w:color w:val="231F20"/>
          <w:spacing w:val="-10"/>
          <w:sz w:val="18"/>
        </w:rPr>
        <w:t>6</w:t>
      </w:r>
      <w:r>
        <w:rPr>
          <w:color w:val="231F20"/>
          <w:sz w:val="18"/>
        </w:rPr>
        <w:tab/>
      </w:r>
      <w:r>
        <w:rPr>
          <w:color w:val="231F20"/>
          <w:spacing w:val="-10"/>
          <w:sz w:val="18"/>
        </w:rPr>
        <w:t>7</w:t>
      </w:r>
      <w:r>
        <w:rPr>
          <w:color w:val="231F20"/>
          <w:sz w:val="18"/>
        </w:rPr>
        <w:tab/>
      </w:r>
      <w:r>
        <w:rPr>
          <w:color w:val="231F20"/>
          <w:spacing w:val="-10"/>
          <w:sz w:val="18"/>
        </w:rPr>
        <w:t>8</w:t>
      </w:r>
      <w:r>
        <w:rPr>
          <w:color w:val="231F20"/>
          <w:sz w:val="18"/>
        </w:rPr>
        <w:tab/>
      </w:r>
      <w:r>
        <w:rPr>
          <w:color w:val="231F20"/>
          <w:spacing w:val="-10"/>
          <w:sz w:val="18"/>
        </w:rPr>
        <w:t>9</w:t>
      </w:r>
      <w:r>
        <w:rPr>
          <w:color w:val="231F20"/>
          <w:sz w:val="18"/>
        </w:rPr>
        <w:tab/>
        <w:t>10</w:t>
      </w:r>
      <w:r>
        <w:rPr>
          <w:color w:val="231F20"/>
          <w:spacing w:val="54"/>
          <w:w w:val="150"/>
          <w:sz w:val="18"/>
        </w:rPr>
        <w:t xml:space="preserve"> </w:t>
      </w:r>
      <w:r>
        <w:rPr>
          <w:color w:val="231F20"/>
          <w:sz w:val="18"/>
        </w:rPr>
        <w:t>11</w:t>
      </w:r>
      <w:r>
        <w:rPr>
          <w:color w:val="231F20"/>
          <w:spacing w:val="55"/>
          <w:w w:val="150"/>
          <w:sz w:val="18"/>
        </w:rPr>
        <w:t xml:space="preserve"> </w:t>
      </w:r>
      <w:r>
        <w:rPr>
          <w:color w:val="231F20"/>
          <w:sz w:val="18"/>
        </w:rPr>
        <w:t>12</w:t>
      </w:r>
      <w:r>
        <w:rPr>
          <w:color w:val="231F20"/>
          <w:spacing w:val="55"/>
          <w:w w:val="150"/>
          <w:sz w:val="18"/>
        </w:rPr>
        <w:t xml:space="preserve"> </w:t>
      </w:r>
      <w:r>
        <w:rPr>
          <w:color w:val="231F20"/>
          <w:sz w:val="18"/>
        </w:rPr>
        <w:t>13</w:t>
      </w:r>
      <w:r>
        <w:rPr>
          <w:color w:val="231F20"/>
          <w:spacing w:val="55"/>
          <w:w w:val="150"/>
          <w:sz w:val="18"/>
        </w:rPr>
        <w:t xml:space="preserve"> </w:t>
      </w:r>
      <w:r>
        <w:rPr>
          <w:color w:val="231F20"/>
          <w:spacing w:val="-5"/>
          <w:sz w:val="18"/>
        </w:rPr>
        <w:t>14</w:t>
      </w:r>
    </w:p>
    <w:p>
      <w:pPr>
        <w:pStyle w:val="Normal"/>
        <w:rPr/>
      </w:pPr>
      <w:r>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spacing w:before="9" w:after="0"/>
        <w:rPr>
          <w:rFonts w:ascii="Courier New" w:hAnsi="Courier New"/>
        </w:rPr>
      </w:pPr>
      <w:r>
        <w:rPr>
          <w:rFonts w:ascii="Courier New" w:hAnsi="Courier New"/>
        </w:rPr>
      </w:r>
    </w:p>
    <w:p>
      <w:pPr>
        <w:pStyle w:val="BodyText"/>
        <w:tabs>
          <w:tab w:val="clear" w:pos="720"/>
          <w:tab w:val="left" w:pos="5274" w:leader="none"/>
          <w:tab w:val="left" w:pos="6220" w:leader="none"/>
          <w:tab w:val="left" w:pos="7120" w:leader="none"/>
          <w:tab w:val="left" w:pos="8369" w:leader="none"/>
          <w:tab w:val="left" w:pos="9234" w:leader="none"/>
        </w:tabs>
        <w:ind w:left="4050"/>
        <w:rPr/>
      </w:pPr>
      <w:r>
        <w:rPr>
          <w:color w:val="231F20"/>
          <w:spacing w:val="-10"/>
        </w:rPr>
        <w:t>A</w:t>
      </w:r>
      <w:r>
        <w:rPr>
          <w:color w:val="231F20"/>
        </w:rPr>
        <w:tab/>
      </w:r>
      <w:r>
        <w:rPr>
          <w:color w:val="231F20"/>
          <w:spacing w:val="-10"/>
        </w:rPr>
        <w:t>A</w:t>
      </w:r>
      <w:r>
        <w:rPr>
          <w:color w:val="231F20"/>
        </w:rPr>
        <w:tab/>
      </w:r>
      <w:r>
        <w:rPr>
          <w:color w:val="231F20"/>
          <w:spacing w:val="-10"/>
        </w:rPr>
        <w:t>B</w:t>
      </w:r>
      <w:r>
        <w:rPr>
          <w:color w:val="231F20"/>
        </w:rPr>
        <w:tab/>
      </w:r>
      <w:r>
        <w:rPr>
          <w:color w:val="231F20"/>
          <w:spacing w:val="-10"/>
        </w:rPr>
        <w:t>C</w:t>
      </w:r>
      <w:r>
        <w:rPr>
          <w:color w:val="231F20"/>
        </w:rPr>
        <w:tab/>
      </w:r>
      <w:r>
        <w:rPr>
          <w:color w:val="231F20"/>
          <w:spacing w:val="-10"/>
        </w:rPr>
        <w:t>D</w:t>
      </w:r>
      <w:r>
        <w:rPr>
          <w:color w:val="231F20"/>
        </w:rPr>
        <w:tab/>
      </w:r>
      <w:r>
        <w:rPr>
          <w:color w:val="231F20"/>
          <w:spacing w:val="-10"/>
        </w:rPr>
        <w:t>D</w:t>
      </w:r>
    </w:p>
    <w:p>
      <w:pPr>
        <w:pStyle w:val="BodyText"/>
        <w:spacing w:before="39" w:after="0"/>
        <w:rPr>
          <w:sz w:val="18"/>
        </w:rPr>
      </w:pPr>
      <w:r>
        <w:rPr>
          <w:sz w:val="18"/>
        </w:rPr>
      </w:r>
    </w:p>
    <w:p>
      <w:pPr>
        <w:pStyle w:val="FigureCaption"/>
        <w:spacing w:before="1" w:after="120"/>
        <w:ind w:left="2610"/>
        <w:rPr>
          <w:rFonts w:ascii="Helvetica" w:hAnsi="Helvetica"/>
          <w:sz w:val="18"/>
        </w:rPr>
      </w:pPr>
      <w:r>
        <w:rPr>
          <w:rFonts w:ascii="Helvetica" w:hAnsi="Helvetica"/>
          <w:b/>
          <w:color w:val="231F20"/>
          <w:sz w:val="18"/>
        </w:rPr>
        <w:t>FIGURE</w:t>
      </w:r>
      <w:r>
        <w:rPr>
          <w:rFonts w:ascii="Helvetica" w:hAnsi="Helvetica"/>
          <w:b/>
          <w:color w:val="231F20"/>
          <w:spacing w:val="42"/>
          <w:sz w:val="18"/>
        </w:rPr>
        <w:t xml:space="preserve"> </w:t>
      </w:r>
      <w:r>
        <w:rPr>
          <w:rFonts w:ascii="Helvetica" w:hAnsi="Helvetica"/>
          <w:b/>
          <w:color w:val="231F20"/>
          <w:sz w:val="18"/>
        </w:rPr>
        <w:t>42</w:t>
      </w:r>
      <w:r>
        <w:rPr>
          <w:rFonts w:ascii="Helvetica" w:hAnsi="Helvetica"/>
          <w:b/>
          <w:color w:val="231F20"/>
          <w:spacing w:val="42"/>
          <w:sz w:val="18"/>
        </w:rPr>
        <w:t xml:space="preserve"> </w:t>
      </w:r>
      <w:r>
        <w:rPr>
          <w:rFonts w:ascii="Helvetica" w:hAnsi="Helvetica"/>
          <w:color w:val="231F20"/>
          <w:sz w:val="18"/>
        </w:rPr>
        <w:t>Diffraction</w:t>
      </w:r>
      <w:r>
        <w:rPr>
          <w:rFonts w:ascii="Helvetica" w:hAnsi="Helvetica"/>
          <w:color w:val="231F20"/>
          <w:spacing w:val="-4"/>
          <w:sz w:val="18"/>
        </w:rPr>
        <w:t xml:space="preserve"> </w:t>
      </w:r>
      <w:r>
        <w:rPr>
          <w:rFonts w:ascii="Helvetica" w:hAnsi="Helvetica"/>
          <w:color w:val="231F20"/>
          <w:sz w:val="18"/>
        </w:rPr>
        <w:t>schematic</w:t>
      </w:r>
      <w:r>
        <w:rPr>
          <w:rFonts w:ascii="Helvetica" w:hAnsi="Helvetica"/>
          <w:color w:val="231F20"/>
          <w:spacing w:val="-4"/>
          <w:sz w:val="18"/>
        </w:rPr>
        <w:t xml:space="preserve"> </w:t>
      </w:r>
      <w:r>
        <w:rPr>
          <w:rFonts w:ascii="Helvetica" w:hAnsi="Helvetica"/>
          <w:color w:val="231F20"/>
          <w:sz w:val="18"/>
        </w:rPr>
        <w:t>for</w:t>
      </w:r>
      <w:r>
        <w:rPr>
          <w:rFonts w:ascii="Helvetica" w:hAnsi="Helvetica"/>
          <w:color w:val="231F20"/>
          <w:spacing w:val="-4"/>
          <w:sz w:val="18"/>
        </w:rPr>
        <w:t xml:space="preserve"> </w:t>
      </w:r>
      <w:r>
        <w:rPr>
          <w:rFonts w:ascii="Helvetica" w:hAnsi="Helvetica"/>
          <w:color w:val="231F20"/>
          <w:sz w:val="18"/>
        </w:rPr>
        <w:t>Cassegrain</w:t>
      </w:r>
      <w:r>
        <w:rPr>
          <w:rFonts w:ascii="Helvetica" w:hAnsi="Helvetica"/>
          <w:color w:val="231F20"/>
          <w:spacing w:val="-3"/>
          <w:sz w:val="18"/>
        </w:rPr>
        <w:t xml:space="preserve"> </w:t>
      </w:r>
      <w:r>
        <w:rPr>
          <w:rFonts w:ascii="Helvetica" w:hAnsi="Helvetica"/>
          <w:color w:val="231F20"/>
          <w:sz w:val="18"/>
        </w:rPr>
        <w:t>telescope</w:t>
      </w:r>
      <w:r>
        <w:rPr>
          <w:rFonts w:ascii="Helvetica" w:hAnsi="Helvetica"/>
          <w:color w:val="231F20"/>
          <w:spacing w:val="-4"/>
          <w:sz w:val="18"/>
        </w:rPr>
        <w:t xml:space="preserve"> </w:t>
      </w:r>
      <w:r>
        <w:rPr>
          <w:rFonts w:ascii="Helvetica" w:hAnsi="Helvetica"/>
          <w:color w:val="231F20"/>
          <w:sz w:val="18"/>
        </w:rPr>
        <w:t>and</w:t>
      </w:r>
      <w:r>
        <w:rPr>
          <w:rFonts w:ascii="Helvetica" w:hAnsi="Helvetica"/>
          <w:color w:val="231F20"/>
          <w:spacing w:val="-4"/>
          <w:sz w:val="18"/>
        </w:rPr>
        <w:t xml:space="preserve"> </w:t>
      </w:r>
      <w:r>
        <w:rPr>
          <w:rFonts w:ascii="Helvetica" w:hAnsi="Helvetica"/>
          <w:color w:val="231F20"/>
          <w:sz w:val="18"/>
        </w:rPr>
        <w:t>relay</w:t>
      </w:r>
      <w:r>
        <w:rPr>
          <w:rFonts w:ascii="Helvetica" w:hAnsi="Helvetica"/>
          <w:color w:val="231F20"/>
          <w:spacing w:val="-4"/>
          <w:sz w:val="18"/>
        </w:rPr>
        <w:t xml:space="preserve"> </w:t>
      </w:r>
      <w:r>
        <w:rPr>
          <w:rFonts w:ascii="Helvetica" w:hAnsi="Helvetica"/>
          <w:color w:val="231F20"/>
          <w:sz w:val="18"/>
        </w:rPr>
        <w:t>optics</w:t>
      </w:r>
      <w:r>
        <w:rPr>
          <w:rFonts w:ascii="Helvetica" w:hAnsi="Helvetica"/>
          <w:color w:val="231F20"/>
          <w:spacing w:val="-3"/>
          <w:sz w:val="18"/>
        </w:rPr>
        <w:t xml:space="preserve"> </w:t>
      </w:r>
      <w:r>
        <w:rPr>
          <w:rFonts w:ascii="Helvetica" w:hAnsi="Helvetica"/>
          <w:color w:val="231F20"/>
          <w:spacing w:val="-2"/>
          <w:sz w:val="18"/>
        </w:rPr>
        <w:t>example</w:t>
      </w:r>
    </w:p>
    <w:p>
      <w:pPr>
        <w:pStyle w:val="BodyText"/>
        <w:spacing w:before="24" w:after="0"/>
        <w:rPr>
          <w:rFonts w:ascii="Helvetica" w:hAnsi="Helvetica"/>
        </w:rPr>
      </w:pPr>
      <w:r>
        <w:rPr>
          <w:rFonts w:ascii="Helvetica" w:hAnsi="Helvetica"/>
        </w:rPr>
      </w:r>
    </w:p>
    <w:p>
      <w:pPr>
        <w:pStyle w:val="BodyText"/>
        <w:spacing w:lineRule="auto" w:line="247"/>
        <w:ind w:left="2699" w:right="717"/>
        <w:jc w:val="both"/>
        <w:rPr/>
      </w:pPr>
      <w:r>
        <w:rPr>
          <w:color w:val="231F20"/>
        </w:rPr>
        <w:t>primary</w:t>
      </w:r>
      <w:r>
        <w:rPr>
          <w:color w:val="231F20"/>
          <w:spacing w:val="-3"/>
        </w:rPr>
        <w:t xml:space="preserve"> </w:t>
      </w:r>
      <w:r>
        <w:rPr>
          <w:color w:val="231F20"/>
        </w:rPr>
        <w:t>and</w:t>
      </w:r>
      <w:r>
        <w:rPr>
          <w:color w:val="231F20"/>
          <w:spacing w:val="-3"/>
        </w:rPr>
        <w:t xml:space="preserve"> </w:t>
      </w:r>
      <w:r>
        <w:rPr>
          <w:color w:val="231F20"/>
        </w:rPr>
        <w:t>secondary</w:t>
      </w:r>
      <w:r>
        <w:rPr>
          <w:color w:val="231F20"/>
          <w:spacing w:val="-3"/>
        </w:rPr>
        <w:t xml:space="preserve"> </w:t>
      </w:r>
      <w:r>
        <w:rPr>
          <w:color w:val="231F20"/>
        </w:rPr>
        <w:t>mirror</w:t>
      </w:r>
      <w:r>
        <w:rPr>
          <w:color w:val="231F20"/>
          <w:spacing w:val="-3"/>
        </w:rPr>
        <w:t xml:space="preserve"> </w:t>
      </w:r>
      <w:r>
        <w:rPr>
          <w:color w:val="231F20"/>
        </w:rPr>
        <w:t>(between</w:t>
      </w:r>
      <w:r>
        <w:rPr>
          <w:color w:val="231F20"/>
          <w:spacing w:val="-3"/>
        </w:rPr>
        <w:t xml:space="preserve"> </w:t>
      </w:r>
      <w:r>
        <w:rPr>
          <w:color w:val="231F20"/>
        </w:rPr>
        <w:t>reference</w:t>
      </w:r>
      <w:r>
        <w:rPr>
          <w:color w:val="231F20"/>
          <w:spacing w:val="-3"/>
        </w:rPr>
        <w:t xml:space="preserve"> </w:t>
      </w:r>
      <w:r>
        <w:rPr>
          <w:color w:val="231F20"/>
        </w:rPr>
        <w:t>surfaces</w:t>
      </w:r>
      <w:r>
        <w:rPr>
          <w:color w:val="231F20"/>
          <w:spacing w:val="-3"/>
        </w:rPr>
        <w:t xml:space="preserve"> </w:t>
      </w:r>
      <w:r>
        <w:rPr>
          <w:color w:val="231F20"/>
        </w:rPr>
        <w:t>3</w:t>
      </w:r>
      <w:r>
        <w:rPr>
          <w:color w:val="231F20"/>
          <w:spacing w:val="-3"/>
        </w:rPr>
        <w:t xml:space="preserve"> </w:t>
      </w:r>
      <w:r>
        <w:rPr>
          <w:color w:val="231F20"/>
        </w:rPr>
        <w:t>and</w:t>
      </w:r>
      <w:r>
        <w:rPr>
          <w:color w:val="231F20"/>
          <w:spacing w:val="-3"/>
        </w:rPr>
        <w:t xml:space="preserve"> </w:t>
      </w:r>
      <w:r>
        <w:rPr>
          <w:color w:val="231F20"/>
        </w:rPr>
        <w:t>4</w:t>
      </w:r>
      <w:r>
        <w:rPr>
          <w:color w:val="231F20"/>
          <w:spacing w:val="-3"/>
        </w:rPr>
        <w:t xml:space="preserve"> </w:t>
      </w:r>
      <w:r>
        <w:rPr>
          <w:color w:val="231F20"/>
        </w:rPr>
        <w:t>which</w:t>
      </w:r>
      <w:r>
        <w:rPr>
          <w:color w:val="231F20"/>
          <w:spacing w:val="-3"/>
        </w:rPr>
        <w:t xml:space="preserve"> </w:t>
      </w:r>
      <w:r>
        <w:rPr>
          <w:color w:val="231F20"/>
        </w:rPr>
        <w:t>are</w:t>
      </w:r>
      <w:r>
        <w:rPr>
          <w:color w:val="231F20"/>
          <w:spacing w:val="-3"/>
        </w:rPr>
        <w:t xml:space="preserve"> </w:t>
      </w:r>
      <w:r>
        <w:rPr>
          <w:color w:val="231F20"/>
        </w:rPr>
        <w:t>located</w:t>
      </w:r>
      <w:r>
        <w:rPr>
          <w:color w:val="231F20"/>
          <w:spacing w:val="-3"/>
        </w:rPr>
        <w:t xml:space="preserve"> </w:t>
      </w:r>
      <w:r>
        <w:rPr>
          <w:color w:val="231F20"/>
        </w:rPr>
        <w:t>close to these optics).</w:t>
      </w:r>
      <w:r>
        <w:rPr>
          <w:color w:val="231F20"/>
          <w:spacing w:val="-1"/>
        </w:rPr>
        <w:t xml:space="preserve"> </w:t>
      </w:r>
      <w:r>
        <w:rPr>
          <w:color w:val="231F20"/>
        </w:rPr>
        <w:t>The reference surfaces share a common center of curvature at point</w:t>
      </w:r>
      <w:r>
        <w:rPr>
          <w:color w:val="231F20"/>
          <w:spacing w:val="-8"/>
        </w:rPr>
        <w:t xml:space="preserve"> </w:t>
      </w:r>
      <w:r>
        <w:rPr>
          <w:color w:val="231F20"/>
        </w:rPr>
        <w:t>A. Since</w:t>
      </w:r>
      <w:r>
        <w:rPr>
          <w:color w:val="231F20"/>
          <w:spacing w:val="-13"/>
        </w:rPr>
        <w:t xml:space="preserve"> </w:t>
      </w:r>
      <w:r>
        <w:rPr>
          <w:color w:val="231F20"/>
        </w:rPr>
        <w:t>this</w:t>
      </w:r>
      <w:r>
        <w:rPr>
          <w:color w:val="231F20"/>
          <w:spacing w:val="-12"/>
        </w:rPr>
        <w:t xml:space="preserve"> </w:t>
      </w:r>
      <w:r>
        <w:rPr>
          <w:color w:val="231F20"/>
        </w:rPr>
        <w:t>is</w:t>
      </w:r>
      <w:r>
        <w:rPr>
          <w:color w:val="231F20"/>
          <w:spacing w:val="-13"/>
        </w:rPr>
        <w:t xml:space="preserve"> </w:t>
      </w:r>
      <w:r>
        <w:rPr>
          <w:color w:val="231F20"/>
        </w:rPr>
        <w:t>a</w:t>
      </w:r>
      <w:r>
        <w:rPr>
          <w:color w:val="231F20"/>
          <w:spacing w:val="-12"/>
        </w:rPr>
        <w:t xml:space="preserve"> </w:t>
      </w:r>
      <w:r>
        <w:rPr>
          <w:color w:val="231F20"/>
        </w:rPr>
        <w:t>converging</w:t>
      </w:r>
      <w:r>
        <w:rPr>
          <w:color w:val="231F20"/>
          <w:spacing w:val="-13"/>
        </w:rPr>
        <w:t xml:space="preserve"> </w:t>
      </w:r>
      <w:r>
        <w:rPr>
          <w:color w:val="231F20"/>
        </w:rPr>
        <w:t>beam,</w:t>
      </w:r>
      <w:r>
        <w:rPr>
          <w:color w:val="231F20"/>
          <w:spacing w:val="-12"/>
        </w:rPr>
        <w:t xml:space="preserve"> </w:t>
      </w:r>
      <w:r>
        <w:rPr>
          <w:color w:val="231F20"/>
        </w:rPr>
        <w:t>the</w:t>
      </w:r>
      <w:r>
        <w:rPr>
          <w:color w:val="231F20"/>
          <w:spacing w:val="-13"/>
        </w:rPr>
        <w:t xml:space="preserve"> </w:t>
      </w:r>
      <w:r>
        <w:rPr>
          <w:rFonts w:ascii="Courier New" w:hAnsi="Courier New"/>
          <w:color w:val="231F20"/>
          <w:sz w:val="18"/>
        </w:rPr>
        <w:t>zElt</w:t>
      </w:r>
      <w:r>
        <w:rPr>
          <w:rFonts w:ascii="Courier New" w:hAnsi="Courier New"/>
          <w:color w:val="231F20"/>
          <w:spacing w:val="-27"/>
          <w:sz w:val="18"/>
        </w:rPr>
        <w:t xml:space="preserve"> </w:t>
      </w:r>
      <w:r>
        <w:rPr>
          <w:color w:val="231F20"/>
        </w:rPr>
        <w:t>parameters</w:t>
      </w:r>
      <w:r>
        <w:rPr>
          <w:color w:val="231F20"/>
          <w:spacing w:val="-12"/>
        </w:rPr>
        <w:t xml:space="preserve"> </w:t>
      </w:r>
      <w:r>
        <w:rPr>
          <w:color w:val="231F20"/>
        </w:rPr>
        <w:t>are</w:t>
      </w:r>
      <w:r>
        <w:rPr>
          <w:color w:val="231F20"/>
          <w:spacing w:val="-13"/>
        </w:rPr>
        <w:t xml:space="preserve"> </w:t>
      </w:r>
      <w:r>
        <w:rPr>
          <w:color w:val="231F20"/>
        </w:rPr>
        <w:t>positive</w:t>
      </w:r>
      <w:r>
        <w:rPr>
          <w:color w:val="231F20"/>
          <w:spacing w:val="-12"/>
        </w:rPr>
        <w:t xml:space="preserve"> </w:t>
      </w:r>
      <w:r>
        <w:rPr>
          <w:color w:val="231F20"/>
        </w:rPr>
        <w:t>for</w:t>
      </w:r>
      <w:r>
        <w:rPr>
          <w:color w:val="231F20"/>
          <w:spacing w:val="-13"/>
        </w:rPr>
        <w:t xml:space="preserve"> </w:t>
      </w:r>
      <w:r>
        <w:rPr>
          <w:color w:val="231F20"/>
        </w:rPr>
        <w:t>both</w:t>
      </w:r>
      <w:r>
        <w:rPr>
          <w:color w:val="231F20"/>
          <w:spacing w:val="-12"/>
        </w:rPr>
        <w:t xml:space="preserve"> </w:t>
      </w:r>
      <w:r>
        <w:rPr>
          <w:color w:val="231F20"/>
        </w:rPr>
        <w:t>reference</w:t>
      </w:r>
      <w:r>
        <w:rPr>
          <w:color w:val="231F20"/>
          <w:spacing w:val="-11"/>
        </w:rPr>
        <w:t xml:space="preserve"> </w:t>
      </w:r>
      <w:r>
        <w:rPr>
          <w:color w:val="231F20"/>
        </w:rPr>
        <w:t>surfaces (see Section 6.1.4).</w:t>
      </w:r>
    </w:p>
    <w:p>
      <w:pPr>
        <w:pStyle w:val="BodyText"/>
        <w:spacing w:lineRule="auto" w:line="247" w:before="122" w:after="0"/>
        <w:ind w:left="2700" w:right="713"/>
        <w:rPr/>
      </w:pPr>
      <w:r>
        <w:rPr>
          <w:color w:val="231F20"/>
        </w:rPr>
        <w:t>The second near-field propagation occurs between the secondary mirror and the relay camera’s</w:t>
      </w:r>
      <w:r>
        <w:rPr>
          <w:color w:val="231F20"/>
          <w:spacing w:val="-8"/>
        </w:rPr>
        <w:t xml:space="preserve"> </w:t>
      </w:r>
      <w:r>
        <w:rPr>
          <w:color w:val="231F20"/>
        </w:rPr>
        <w:t>secondary</w:t>
      </w:r>
      <w:r>
        <w:rPr>
          <w:color w:val="231F20"/>
          <w:spacing w:val="-7"/>
        </w:rPr>
        <w:t xml:space="preserve"> </w:t>
      </w:r>
      <w:r>
        <w:rPr>
          <w:color w:val="231F20"/>
        </w:rPr>
        <w:t>mirror</w:t>
      </w:r>
      <w:r>
        <w:rPr>
          <w:color w:val="231F20"/>
          <w:spacing w:val="-7"/>
        </w:rPr>
        <w:t xml:space="preserve"> </w:t>
      </w:r>
      <w:r>
        <w:rPr>
          <w:color w:val="231F20"/>
        </w:rPr>
        <w:t>support</w:t>
      </w:r>
      <w:r>
        <w:rPr>
          <w:color w:val="231F20"/>
          <w:spacing w:val="-7"/>
        </w:rPr>
        <w:t xml:space="preserve"> </w:t>
      </w:r>
      <w:r>
        <w:rPr>
          <w:color w:val="231F20"/>
        </w:rPr>
        <w:t>“spiders.”</w:t>
      </w:r>
      <w:r>
        <w:rPr>
          <w:color w:val="231F20"/>
          <w:spacing w:val="-7"/>
        </w:rPr>
        <w:t xml:space="preserve"> </w:t>
      </w:r>
      <w:r>
        <w:rPr>
          <w:color w:val="231F20"/>
        </w:rPr>
        <w:t>It</w:t>
      </w:r>
      <w:r>
        <w:rPr>
          <w:color w:val="231F20"/>
          <w:spacing w:val="-7"/>
        </w:rPr>
        <w:t xml:space="preserve"> </w:t>
      </w:r>
      <w:r>
        <w:rPr>
          <w:color w:val="231F20"/>
        </w:rPr>
        <w:t>is</w:t>
      </w:r>
      <w:r>
        <w:rPr>
          <w:color w:val="231F20"/>
          <w:spacing w:val="-8"/>
        </w:rPr>
        <w:t xml:space="preserve"> </w:t>
      </w:r>
      <w:r>
        <w:rPr>
          <w:color w:val="231F20"/>
        </w:rPr>
        <w:t>a</w:t>
      </w:r>
      <w:r>
        <w:rPr>
          <w:color w:val="231F20"/>
          <w:spacing w:val="-7"/>
        </w:rPr>
        <w:t xml:space="preserve"> </w:t>
      </w:r>
      <w:r>
        <w:rPr>
          <w:color w:val="231F20"/>
        </w:rPr>
        <w:t>“through-focus”</w:t>
      </w:r>
      <w:r>
        <w:rPr>
          <w:color w:val="231F20"/>
          <w:spacing w:val="-7"/>
        </w:rPr>
        <w:t xml:space="preserve"> </w:t>
      </w:r>
      <w:r>
        <w:rPr>
          <w:color w:val="231F20"/>
        </w:rPr>
        <w:t>propagation,</w:t>
      </w:r>
      <w:r>
        <w:rPr>
          <w:color w:val="231F20"/>
          <w:spacing w:val="-7"/>
        </w:rPr>
        <w:t xml:space="preserve"> </w:t>
      </w:r>
      <w:r>
        <w:rPr>
          <w:color w:val="231F20"/>
        </w:rPr>
        <w:t xml:space="preserve">with </w:t>
      </w:r>
      <w:r>
        <w:rPr>
          <w:rFonts w:ascii="Courier New" w:hAnsi="Courier New"/>
          <w:color w:val="231F20"/>
          <w:sz w:val="18"/>
        </w:rPr>
        <w:t>zElt=6</w:t>
      </w:r>
      <w:r>
        <w:rPr>
          <w:rFonts w:ascii="Courier New" w:hAnsi="Courier New"/>
          <w:color w:val="231F20"/>
          <w:spacing w:val="-67"/>
          <w:sz w:val="18"/>
        </w:rPr>
        <w:t xml:space="preserve"> </w:t>
      </w:r>
      <w:r>
        <w:rPr>
          <w:color w:val="231F20"/>
        </w:rPr>
        <w:t>positive</w:t>
      </w:r>
      <w:r>
        <w:rPr>
          <w:color w:val="231F20"/>
          <w:spacing w:val="-13"/>
        </w:rPr>
        <w:t xml:space="preserve"> </w:t>
      </w:r>
      <w:r>
        <w:rPr>
          <w:color w:val="231F20"/>
        </w:rPr>
        <w:t>(converging</w:t>
      </w:r>
      <w:r>
        <w:rPr>
          <w:color w:val="231F20"/>
          <w:spacing w:val="-12"/>
        </w:rPr>
        <w:t xml:space="preserve"> </w:t>
      </w:r>
      <w:r>
        <w:rPr>
          <w:color w:val="231F20"/>
        </w:rPr>
        <w:t>beam)</w:t>
      </w:r>
      <w:r>
        <w:rPr>
          <w:color w:val="231F20"/>
          <w:spacing w:val="-13"/>
        </w:rPr>
        <w:t xml:space="preserve"> </w:t>
      </w:r>
      <w:r>
        <w:rPr>
          <w:color w:val="231F20"/>
        </w:rPr>
        <w:t>and</w:t>
      </w:r>
      <w:r>
        <w:rPr>
          <w:color w:val="231F20"/>
          <w:spacing w:val="-12"/>
        </w:rPr>
        <w:t xml:space="preserve"> </w:t>
      </w:r>
      <w:r>
        <w:rPr>
          <w:rFonts w:ascii="Courier New" w:hAnsi="Courier New"/>
          <w:color w:val="231F20"/>
          <w:sz w:val="18"/>
        </w:rPr>
        <w:t>zElt=8</w:t>
      </w:r>
      <w:r>
        <w:rPr>
          <w:rFonts w:ascii="Courier New" w:hAnsi="Courier New"/>
          <w:color w:val="231F20"/>
          <w:spacing w:val="-67"/>
          <w:sz w:val="18"/>
        </w:rPr>
        <w:t xml:space="preserve"> </w:t>
      </w:r>
      <w:r>
        <w:rPr>
          <w:color w:val="231F20"/>
        </w:rPr>
        <w:t>negative</w:t>
      </w:r>
      <w:r>
        <w:rPr>
          <w:color w:val="231F20"/>
          <w:spacing w:val="-13"/>
        </w:rPr>
        <w:t xml:space="preserve"> </w:t>
      </w:r>
      <w:r>
        <w:rPr>
          <w:color w:val="231F20"/>
        </w:rPr>
        <w:t>(diverging</w:t>
      </w:r>
      <w:r>
        <w:rPr>
          <w:color w:val="231F20"/>
          <w:spacing w:val="-12"/>
        </w:rPr>
        <w:t xml:space="preserve"> </w:t>
      </w:r>
      <w:r>
        <w:rPr>
          <w:color w:val="231F20"/>
        </w:rPr>
        <w:t>beam).</w:t>
      </w:r>
      <w:r>
        <w:rPr>
          <w:color w:val="231F20"/>
          <w:spacing w:val="-13"/>
        </w:rPr>
        <w:t xml:space="preserve"> </w:t>
      </w:r>
      <w:r>
        <w:rPr>
          <w:color w:val="231F20"/>
        </w:rPr>
        <w:t>The</w:t>
      </w:r>
      <w:r>
        <w:rPr>
          <w:color w:val="231F20"/>
          <w:spacing w:val="-12"/>
        </w:rPr>
        <w:t xml:space="preserve"> </w:t>
      </w:r>
      <w:r>
        <w:rPr>
          <w:color w:val="231F20"/>
        </w:rPr>
        <w:t>reference point for this propagation is point B. The fold mirror is included in the propaga</w:t>
      </w:r>
      <w:r>
        <w:rPr>
          <w:color w:val="231F20"/>
          <w:spacing w:val="-2"/>
        </w:rPr>
        <w:t>tion.</w:t>
      </w:r>
    </w:p>
    <w:p>
      <w:pPr>
        <w:pStyle w:val="BodyText"/>
        <w:spacing w:lineRule="auto" w:line="247" w:before="124" w:after="0"/>
        <w:ind w:left="2700" w:right="713"/>
        <w:rPr/>
      </w:pPr>
      <w:r>
        <w:rPr>
          <w:color w:val="231F20"/>
        </w:rPr>
        <w:t>The</w:t>
      </w:r>
      <w:r>
        <w:rPr>
          <w:color w:val="231F20"/>
          <w:spacing w:val="-5"/>
        </w:rPr>
        <w:t xml:space="preserve"> </w:t>
      </w:r>
      <w:r>
        <w:rPr>
          <w:color w:val="231F20"/>
        </w:rPr>
        <w:t>third</w:t>
      </w:r>
      <w:r>
        <w:rPr>
          <w:color w:val="231F20"/>
          <w:spacing w:val="-5"/>
        </w:rPr>
        <w:t xml:space="preserve"> </w:t>
      </w:r>
      <w:r>
        <w:rPr>
          <w:color w:val="231F20"/>
        </w:rPr>
        <w:t>propagation</w:t>
      </w:r>
      <w:r>
        <w:rPr>
          <w:color w:val="231F20"/>
          <w:spacing w:val="-5"/>
        </w:rPr>
        <w:t xml:space="preserve"> </w:t>
      </w:r>
      <w:r>
        <w:rPr>
          <w:color w:val="231F20"/>
        </w:rPr>
        <w:t>is</w:t>
      </w:r>
      <w:r>
        <w:rPr>
          <w:color w:val="231F20"/>
          <w:spacing w:val="-5"/>
        </w:rPr>
        <w:t xml:space="preserve"> </w:t>
      </w:r>
      <w:r>
        <w:rPr>
          <w:color w:val="231F20"/>
        </w:rPr>
        <w:t>at</w:t>
      </w:r>
      <w:r>
        <w:rPr>
          <w:color w:val="231F20"/>
          <w:spacing w:val="-5"/>
        </w:rPr>
        <w:t xml:space="preserve"> </w:t>
      </w:r>
      <w:r>
        <w:rPr>
          <w:color w:val="231F20"/>
        </w:rPr>
        <w:t>the</w:t>
      </w:r>
      <w:r>
        <w:rPr>
          <w:color w:val="231F20"/>
          <w:spacing w:val="-5"/>
        </w:rPr>
        <w:t xml:space="preserve"> </w:t>
      </w:r>
      <w:r>
        <w:rPr>
          <w:color w:val="231F20"/>
        </w:rPr>
        <w:t>converging</w:t>
      </w:r>
      <w:r>
        <w:rPr>
          <w:color w:val="231F20"/>
          <w:spacing w:val="-5"/>
        </w:rPr>
        <w:t xml:space="preserve"> </w:t>
      </w:r>
      <w:r>
        <w:rPr>
          <w:color w:val="231F20"/>
        </w:rPr>
        <w:t>beam</w:t>
      </w:r>
      <w:r>
        <w:rPr>
          <w:color w:val="231F20"/>
          <w:spacing w:val="-5"/>
        </w:rPr>
        <w:t xml:space="preserve"> </w:t>
      </w:r>
      <w:r>
        <w:rPr>
          <w:color w:val="231F20"/>
        </w:rPr>
        <w:t>between</w:t>
      </w:r>
      <w:r>
        <w:rPr>
          <w:color w:val="231F20"/>
          <w:spacing w:val="-5"/>
        </w:rPr>
        <w:t xml:space="preserve"> </w:t>
      </w:r>
      <w:r>
        <w:rPr>
          <w:color w:val="231F20"/>
        </w:rPr>
        <w:t>the</w:t>
      </w:r>
      <w:r>
        <w:rPr>
          <w:color w:val="231F20"/>
          <w:spacing w:val="-5"/>
        </w:rPr>
        <w:t xml:space="preserve"> </w:t>
      </w:r>
      <w:r>
        <w:rPr>
          <w:color w:val="231F20"/>
        </w:rPr>
        <w:t>relay</w:t>
      </w:r>
      <w:r>
        <w:rPr>
          <w:color w:val="231F20"/>
          <w:spacing w:val="-5"/>
        </w:rPr>
        <w:t xml:space="preserve"> </w:t>
      </w:r>
      <w:r>
        <w:rPr>
          <w:color w:val="231F20"/>
        </w:rPr>
        <w:t>primary</w:t>
      </w:r>
      <w:r>
        <w:rPr>
          <w:color w:val="231F20"/>
          <w:spacing w:val="-5"/>
        </w:rPr>
        <w:t xml:space="preserve"> </w:t>
      </w:r>
      <w:r>
        <w:rPr>
          <w:color w:val="231F20"/>
        </w:rPr>
        <w:t>and</w:t>
      </w:r>
      <w:r>
        <w:rPr>
          <w:color w:val="231F20"/>
          <w:spacing w:val="-5"/>
        </w:rPr>
        <w:t xml:space="preserve"> </w:t>
      </w:r>
      <w:r>
        <w:rPr>
          <w:color w:val="231F20"/>
        </w:rPr>
        <w:t>secondary. This near-field propagation is centered at point C.</w:t>
      </w:r>
    </w:p>
    <w:p>
      <w:pPr>
        <w:pStyle w:val="BodyText"/>
        <w:rPr/>
      </w:pPr>
      <w:r>
        <w:rPr/>
      </w:r>
    </w:p>
    <w:p>
      <w:pPr>
        <w:pStyle w:val="BodyText"/>
        <w:spacing w:before="88" w:after="0"/>
        <w:rPr/>
      </w:pPr>
      <w:r>
        <w:rPr/>
      </w:r>
    </w:p>
    <w:p>
      <w:pPr>
        <w:pStyle w:val="Normal"/>
        <w:rPr/>
      </w:pPr>
      <w:r>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 xml:space="preserve">Setting up Diffraction </w:t>
      </w:r>
      <w:r>
        <w:rPr>
          <w:rFonts w:ascii="Helvetica" w:hAnsi="Helvetica"/>
          <w:b/>
          <w:color w:val="231F20"/>
          <w:spacing w:val="-2"/>
          <w:sz w:val="18"/>
        </w:rPr>
        <w:t>Propagations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ind w:left="3059" w:right="357"/>
        <w:rPr/>
      </w:pPr>
      <w:r>
        <w:rPr>
          <w:color w:val="231F20"/>
        </w:rPr>
        <w:t>The</w:t>
      </w:r>
      <w:r>
        <w:rPr>
          <w:color w:val="231F20"/>
          <w:spacing w:val="-12"/>
        </w:rPr>
        <w:t xml:space="preserve"> </w:t>
      </w:r>
      <w:r>
        <w:rPr>
          <w:color w:val="231F20"/>
        </w:rPr>
        <w:t>last</w:t>
      </w:r>
      <w:r>
        <w:rPr>
          <w:color w:val="231F20"/>
          <w:spacing w:val="-12"/>
        </w:rPr>
        <w:t xml:space="preserve"> </w:t>
      </w:r>
      <w:r>
        <w:rPr>
          <w:color w:val="231F20"/>
        </w:rPr>
        <w:t>propagation</w:t>
      </w:r>
      <w:r>
        <w:rPr>
          <w:color w:val="231F20"/>
          <w:spacing w:val="-12"/>
        </w:rPr>
        <w:t xml:space="preserve"> </w:t>
      </w:r>
      <w:r>
        <w:rPr>
          <w:color w:val="231F20"/>
        </w:rPr>
        <w:t>is</w:t>
      </w:r>
      <w:r>
        <w:rPr>
          <w:color w:val="231F20"/>
          <w:spacing w:val="-12"/>
        </w:rPr>
        <w:t xml:space="preserve"> </w:t>
      </w:r>
      <w:r>
        <w:rPr>
          <w:color w:val="231F20"/>
        </w:rPr>
        <w:t>a</w:t>
      </w:r>
      <w:r>
        <w:rPr>
          <w:color w:val="231F20"/>
          <w:spacing w:val="-12"/>
        </w:rPr>
        <w:t xml:space="preserve"> </w:t>
      </w:r>
      <w:r>
        <w:rPr>
          <w:color w:val="231F20"/>
        </w:rPr>
        <w:t>far-field</w:t>
      </w:r>
      <w:r>
        <w:rPr>
          <w:color w:val="231F20"/>
          <w:spacing w:val="-12"/>
        </w:rPr>
        <w:t xml:space="preserve"> </w:t>
      </w:r>
      <w:r>
        <w:rPr>
          <w:color w:val="231F20"/>
        </w:rPr>
        <w:t>propagation,</w:t>
      </w:r>
      <w:r>
        <w:rPr>
          <w:color w:val="231F20"/>
          <w:spacing w:val="-12"/>
        </w:rPr>
        <w:t xml:space="preserve"> </w:t>
      </w:r>
      <w:r>
        <w:rPr>
          <w:rFonts w:ascii="Courier New" w:hAnsi="Courier New"/>
          <w:color w:val="231F20"/>
          <w:sz w:val="18"/>
        </w:rPr>
        <w:t>PropType=3</w:t>
      </w:r>
      <w:r>
        <w:rPr>
          <w:color w:val="231F20"/>
        </w:rPr>
        <w:t>,</w:t>
      </w:r>
      <w:r>
        <w:rPr>
          <w:color w:val="231F20"/>
          <w:spacing w:val="-12"/>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rPr>
        <w:t>focal</w:t>
      </w:r>
      <w:r>
        <w:rPr>
          <w:color w:val="231F20"/>
          <w:spacing w:val="-12"/>
        </w:rPr>
        <w:t xml:space="preserve"> </w:t>
      </w:r>
      <w:r>
        <w:rPr>
          <w:color w:val="231F20"/>
        </w:rPr>
        <w:t>plane.</w:t>
      </w:r>
      <w:r>
        <w:rPr>
          <w:color w:val="231F20"/>
          <w:spacing w:val="-12"/>
        </w:rPr>
        <w:t xml:space="preserve"> </w:t>
      </w:r>
      <w:r>
        <w:rPr>
          <w:color w:val="231F20"/>
        </w:rPr>
        <w:t>It</w:t>
      </w:r>
      <w:r>
        <w:rPr>
          <w:color w:val="231F20"/>
          <w:spacing w:val="-12"/>
        </w:rPr>
        <w:t xml:space="preserve"> </w:t>
      </w:r>
      <w:r>
        <w:rPr>
          <w:color w:val="231F20"/>
        </w:rPr>
        <w:t>is</w:t>
      </w:r>
      <w:r>
        <w:rPr>
          <w:color w:val="231F20"/>
          <w:spacing w:val="-12"/>
        </w:rPr>
        <w:t xml:space="preserve"> </w:t>
      </w:r>
      <w:r>
        <w:rPr>
          <w:color w:val="231F20"/>
        </w:rPr>
        <w:t>centered at the focal plane, point D.</w:t>
      </w:r>
    </w:p>
    <w:p>
      <w:pPr>
        <w:pStyle w:val="BodyText"/>
        <w:spacing w:before="173" w:after="0"/>
        <w:rPr>
          <w:sz w:val="24"/>
        </w:rPr>
      </w:pPr>
      <w:r>
        <w:rPr>
          <w:sz w:val="24"/>
        </w:rPr>
      </w:r>
    </w:p>
    <w:p>
      <w:pPr>
        <w:pStyle w:val="Heading3"/>
        <w:numPr>
          <w:ilvl w:val="1"/>
          <w:numId w:val="19"/>
        </w:numPr>
        <w:tabs>
          <w:tab w:val="clear" w:pos="720"/>
          <w:tab w:val="left" w:pos="3058" w:leader="none"/>
        </w:tabs>
        <w:ind w:hanging="512" w:left="3058"/>
        <w:rPr/>
      </w:pPr>
      <w:r>
        <mc:AlternateContent>
          <mc:Choice Requires="wps">
            <w:drawing>
              <wp:anchor behindDoc="1" distT="0" distB="635" distL="0" distR="0" simplePos="0" locked="0" layoutInCell="0" allowOverlap="1" relativeHeight="346" wp14:anchorId="4B160AB7">
                <wp:simplePos x="0" y="0"/>
                <wp:positionH relativeFrom="page">
                  <wp:posOffset>914400</wp:posOffset>
                </wp:positionH>
                <wp:positionV relativeFrom="paragraph">
                  <wp:posOffset>218440</wp:posOffset>
                </wp:positionV>
                <wp:extent cx="1600200" cy="1270"/>
                <wp:effectExtent l="0" t="1905" r="0" b="635"/>
                <wp:wrapTopAndBottom/>
                <wp:docPr id="873" name="Graphic 1329"/>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347" wp14:anchorId="22782758">
                <wp:simplePos x="0" y="0"/>
                <wp:positionH relativeFrom="page">
                  <wp:posOffset>2628900</wp:posOffset>
                </wp:positionH>
                <wp:positionV relativeFrom="paragraph">
                  <wp:posOffset>218440</wp:posOffset>
                </wp:positionV>
                <wp:extent cx="4457700" cy="1270"/>
                <wp:effectExtent l="0" t="1905" r="635" b="635"/>
                <wp:wrapTopAndBottom/>
                <wp:docPr id="874" name="Graphic 1330"/>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 xml:space="preserve">Setting up Diffraction </w:t>
      </w:r>
      <w:r>
        <w:rPr>
          <w:color w:val="231F20"/>
          <w:spacing w:val="-2"/>
        </w:rPr>
        <w:t>Propagations</w:t>
      </w:r>
    </w:p>
    <w:p>
      <w:pPr>
        <w:pStyle w:val="BodyText"/>
        <w:spacing w:lineRule="auto" w:line="247" w:before="174" w:after="0"/>
        <w:ind w:left="3060" w:right="314"/>
        <w:rPr/>
      </w:pPr>
      <w:r>
        <w:rPr>
          <w:color w:val="231F20"/>
        </w:rPr>
        <w:t>To</w:t>
      </w:r>
      <w:r>
        <w:rPr>
          <w:color w:val="231F20"/>
          <w:spacing w:val="-4"/>
        </w:rPr>
        <w:t xml:space="preserve"> </w:t>
      </w:r>
      <w:r>
        <w:rPr>
          <w:color w:val="231F20"/>
        </w:rPr>
        <w:t>use</w:t>
      </w:r>
      <w:r>
        <w:rPr>
          <w:color w:val="231F20"/>
          <w:spacing w:val="-2"/>
        </w:rPr>
        <w:t xml:space="preserve"> </w:t>
      </w:r>
      <w:r>
        <w:rPr>
          <w:color w:val="231F20"/>
        </w:rPr>
        <w:t>MACOS</w:t>
      </w:r>
      <w:r>
        <w:rPr>
          <w:color w:val="231F20"/>
          <w:spacing w:val="-2"/>
        </w:rPr>
        <w:t xml:space="preserve"> </w:t>
      </w:r>
      <w:r>
        <w:rPr>
          <w:color w:val="231F20"/>
        </w:rPr>
        <w:t>diffraction</w:t>
      </w:r>
      <w:r>
        <w:rPr>
          <w:color w:val="231F20"/>
          <w:spacing w:val="-2"/>
        </w:rPr>
        <w:t xml:space="preserve"> </w:t>
      </w:r>
      <w:r>
        <w:rPr>
          <w:color w:val="231F20"/>
        </w:rPr>
        <w:t>features,</w:t>
      </w:r>
      <w:r>
        <w:rPr>
          <w:color w:val="231F20"/>
          <w:spacing w:val="-2"/>
        </w:rPr>
        <w:t xml:space="preserve"> </w:t>
      </w:r>
      <w:r>
        <w:rPr>
          <w:color w:val="231F20"/>
        </w:rPr>
        <w:t>the</w:t>
      </w:r>
      <w:r>
        <w:rPr>
          <w:color w:val="231F20"/>
          <w:spacing w:val="-2"/>
        </w:rPr>
        <w:t xml:space="preserve"> </w:t>
      </w:r>
      <w:r>
        <w:rPr>
          <w:color w:val="231F20"/>
        </w:rPr>
        <w:t>.in-file</w:t>
      </w:r>
      <w:r>
        <w:rPr>
          <w:color w:val="231F20"/>
          <w:spacing w:val="-2"/>
        </w:rPr>
        <w:t xml:space="preserve"> </w:t>
      </w:r>
      <w:r>
        <w:rPr>
          <w:color w:val="231F20"/>
        </w:rPr>
        <w:t>prescription</w:t>
      </w:r>
      <w:r>
        <w:rPr>
          <w:color w:val="231F20"/>
          <w:spacing w:val="-2"/>
        </w:rPr>
        <w:t xml:space="preserve"> </w:t>
      </w:r>
      <w:r>
        <w:rPr>
          <w:color w:val="231F20"/>
        </w:rPr>
        <w:t>must</w:t>
      </w:r>
      <w:r>
        <w:rPr>
          <w:color w:val="231F20"/>
          <w:spacing w:val="-2"/>
        </w:rPr>
        <w:t xml:space="preserve"> </w:t>
      </w:r>
      <w:r>
        <w:rPr>
          <w:color w:val="231F20"/>
        </w:rPr>
        <w:t>be</w:t>
      </w:r>
      <w:r>
        <w:rPr>
          <w:color w:val="231F20"/>
          <w:spacing w:val="-2"/>
        </w:rPr>
        <w:t xml:space="preserve"> </w:t>
      </w:r>
      <w:r>
        <w:rPr>
          <w:color w:val="231F20"/>
        </w:rPr>
        <w:t>set</w:t>
      </w:r>
      <w:r>
        <w:rPr>
          <w:color w:val="231F20"/>
          <w:spacing w:val="-2"/>
        </w:rPr>
        <w:t xml:space="preserve"> </w:t>
      </w:r>
      <w:r>
        <w:rPr>
          <w:color w:val="231F20"/>
        </w:rPr>
        <w:t>up</w:t>
      </w:r>
      <w:r>
        <w:rPr>
          <w:color w:val="231F20"/>
          <w:spacing w:val="-2"/>
        </w:rPr>
        <w:t xml:space="preserve"> </w:t>
      </w:r>
      <w:r>
        <w:rPr>
          <w:color w:val="231F20"/>
        </w:rPr>
        <w:t>correctly.</w:t>
      </w:r>
      <w:r>
        <w:rPr>
          <w:color w:val="231F20"/>
          <w:spacing w:val="-13"/>
        </w:rPr>
        <w:t xml:space="preserve"> </w:t>
      </w:r>
      <w:r>
        <w:rPr>
          <w:color w:val="231F20"/>
        </w:rPr>
        <w:t>A surface which does not change the wavefront (reference, obscuring, return, or focal plane elements) must ideally be placed at the start and end of each diffraction propagation.</w:t>
      </w:r>
      <w:r>
        <w:rPr>
          <w:color w:val="231F20"/>
          <w:spacing w:val="-9"/>
        </w:rPr>
        <w:t xml:space="preserve"> </w:t>
      </w:r>
      <w:r>
        <w:rPr>
          <w:color w:val="231F20"/>
        </w:rPr>
        <w:t>Each</w:t>
      </w:r>
      <w:r>
        <w:rPr>
          <w:color w:val="231F20"/>
          <w:spacing w:val="-9"/>
        </w:rPr>
        <w:t xml:space="preserve"> </w:t>
      </w:r>
      <w:r>
        <w:rPr>
          <w:color w:val="231F20"/>
        </w:rPr>
        <w:t>pair</w:t>
      </w:r>
      <w:r>
        <w:rPr>
          <w:color w:val="231F20"/>
          <w:spacing w:val="-9"/>
        </w:rPr>
        <w:t xml:space="preserve"> </w:t>
      </w:r>
      <w:r>
        <w:rPr>
          <w:color w:val="231F20"/>
        </w:rPr>
        <w:t>of</w:t>
      </w:r>
      <w:r>
        <w:rPr>
          <w:color w:val="231F20"/>
          <w:spacing w:val="-9"/>
        </w:rPr>
        <w:t xml:space="preserve"> </w:t>
      </w:r>
      <w:r>
        <w:rPr>
          <w:color w:val="231F20"/>
        </w:rPr>
        <w:t>reference</w:t>
      </w:r>
      <w:r>
        <w:rPr>
          <w:color w:val="231F20"/>
          <w:spacing w:val="-9"/>
        </w:rPr>
        <w:t xml:space="preserve"> </w:t>
      </w:r>
      <w:r>
        <w:rPr>
          <w:color w:val="231F20"/>
        </w:rPr>
        <w:t>surfaces</w:t>
      </w:r>
      <w:r>
        <w:rPr>
          <w:color w:val="231F20"/>
          <w:spacing w:val="-9"/>
        </w:rPr>
        <w:t xml:space="preserve"> </w:t>
      </w:r>
      <w:r>
        <w:rPr>
          <w:color w:val="231F20"/>
        </w:rPr>
        <w:t>must</w:t>
      </w:r>
      <w:r>
        <w:rPr>
          <w:color w:val="231F20"/>
          <w:spacing w:val="-9"/>
        </w:rPr>
        <w:t xml:space="preserve"> </w:t>
      </w:r>
      <w:r>
        <w:rPr>
          <w:color w:val="231F20"/>
        </w:rPr>
        <w:t>be</w:t>
      </w:r>
      <w:r>
        <w:rPr>
          <w:color w:val="231F20"/>
          <w:spacing w:val="-9"/>
        </w:rPr>
        <w:t xml:space="preserve"> </w:t>
      </w:r>
      <w:r>
        <w:rPr>
          <w:color w:val="231F20"/>
        </w:rPr>
        <w:t>defined</w:t>
      </w:r>
      <w:r>
        <w:rPr>
          <w:color w:val="231F20"/>
          <w:spacing w:val="-9"/>
        </w:rPr>
        <w:t xml:space="preserve"> </w:t>
      </w:r>
      <w:r>
        <w:rPr>
          <w:color w:val="231F20"/>
        </w:rPr>
        <w:t>together—</w:t>
      </w:r>
      <w:r>
        <w:rPr>
          <w:i/>
          <w:color w:val="231F20"/>
        </w:rPr>
        <w:t>slaved</w:t>
      </w:r>
      <w:r>
        <w:rPr>
          <w:i/>
          <w:color w:val="231F20"/>
          <w:spacing w:val="-9"/>
        </w:rPr>
        <w:t xml:space="preserve"> </w:t>
      </w:r>
      <w:r>
        <w:rPr>
          <w:color w:val="231F20"/>
        </w:rPr>
        <w:t>to</w:t>
      </w:r>
      <w:r>
        <w:rPr>
          <w:color w:val="231F20"/>
          <w:spacing w:val="-9"/>
        </w:rPr>
        <w:t xml:space="preserve"> </w:t>
      </w:r>
      <w:r>
        <w:rPr>
          <w:color w:val="231F20"/>
        </w:rPr>
        <w:t>each</w:t>
      </w:r>
      <w:r>
        <w:rPr>
          <w:color w:val="231F20"/>
          <w:spacing w:val="-9"/>
        </w:rPr>
        <w:t xml:space="preserve"> </w:t>
      </w:r>
      <w:r>
        <w:rPr>
          <w:color w:val="231F20"/>
        </w:rPr>
        <w:t>other—so as</w:t>
      </w:r>
      <w:r>
        <w:rPr>
          <w:color w:val="231F20"/>
          <w:spacing w:val="-4"/>
        </w:rPr>
        <w:t xml:space="preserve"> </w:t>
      </w:r>
      <w:r>
        <w:rPr>
          <w:color w:val="231F20"/>
        </w:rPr>
        <w:t>to</w:t>
      </w:r>
      <w:r>
        <w:rPr>
          <w:color w:val="231F20"/>
          <w:spacing w:val="-3"/>
        </w:rPr>
        <w:t xml:space="preserve"> </w:t>
      </w:r>
      <w:r>
        <w:rPr>
          <w:color w:val="231F20"/>
        </w:rPr>
        <w:t>avoid</w:t>
      </w:r>
      <w:r>
        <w:rPr>
          <w:color w:val="231F20"/>
          <w:spacing w:val="-3"/>
        </w:rPr>
        <w:t xml:space="preserve"> </w:t>
      </w:r>
      <w:r>
        <w:rPr>
          <w:color w:val="231F20"/>
        </w:rPr>
        <w:t>spurious</w:t>
      </w:r>
      <w:r>
        <w:rPr>
          <w:color w:val="231F20"/>
          <w:spacing w:val="-4"/>
        </w:rPr>
        <w:t xml:space="preserve"> </w:t>
      </w:r>
      <w:r>
        <w:rPr>
          <w:color w:val="231F20"/>
        </w:rPr>
        <w:t>phase</w:t>
      </w:r>
      <w:r>
        <w:rPr>
          <w:color w:val="231F20"/>
          <w:spacing w:val="-3"/>
        </w:rPr>
        <w:t xml:space="preserve"> </w:t>
      </w:r>
      <w:r>
        <w:rPr>
          <w:color w:val="231F20"/>
        </w:rPr>
        <w:t>errors.</w:t>
      </w:r>
      <w:r>
        <w:rPr>
          <w:color w:val="231F20"/>
          <w:spacing w:val="-3"/>
        </w:rPr>
        <w:t xml:space="preserve"> </w:t>
      </w:r>
      <w:r>
        <w:rPr>
          <w:color w:val="231F20"/>
        </w:rPr>
        <w:t>Slaving</w:t>
      </w:r>
      <w:r>
        <w:rPr>
          <w:color w:val="231F20"/>
          <w:spacing w:val="-3"/>
        </w:rPr>
        <w:t xml:space="preserve"> </w:t>
      </w:r>
      <w:r>
        <w:rPr>
          <w:color w:val="231F20"/>
        </w:rPr>
        <w:t>reference</w:t>
      </w:r>
      <w:r>
        <w:rPr>
          <w:color w:val="231F20"/>
          <w:spacing w:val="-3"/>
        </w:rPr>
        <w:t xml:space="preserve"> </w:t>
      </w:r>
      <w:r>
        <w:rPr>
          <w:color w:val="231F20"/>
        </w:rPr>
        <w:t>surfaces</w:t>
      </w:r>
      <w:r>
        <w:rPr>
          <w:color w:val="231F20"/>
          <w:spacing w:val="-4"/>
        </w:rPr>
        <w:t xml:space="preserve"> </w:t>
      </w:r>
      <w:r>
        <w:rPr>
          <w:color w:val="231F20"/>
        </w:rPr>
        <w:t>to</w:t>
      </w:r>
      <w:r>
        <w:rPr>
          <w:color w:val="231F20"/>
          <w:spacing w:val="-3"/>
        </w:rPr>
        <w:t xml:space="preserve"> </w:t>
      </w:r>
      <w:r>
        <w:rPr>
          <w:color w:val="231F20"/>
        </w:rPr>
        <w:t>each</w:t>
      </w:r>
      <w:r>
        <w:rPr>
          <w:color w:val="231F20"/>
          <w:spacing w:val="-3"/>
        </w:rPr>
        <w:t xml:space="preserve"> </w:t>
      </w:r>
      <w:r>
        <w:rPr>
          <w:color w:val="231F20"/>
        </w:rPr>
        <w:t>other</w:t>
      </w:r>
      <w:r>
        <w:rPr>
          <w:color w:val="231F20"/>
          <w:spacing w:val="-3"/>
        </w:rPr>
        <w:t xml:space="preserve"> </w:t>
      </w:r>
      <w:r>
        <w:rPr>
          <w:color w:val="231F20"/>
        </w:rPr>
        <w:t>means</w:t>
      </w:r>
      <w:r>
        <w:rPr>
          <w:color w:val="231F20"/>
          <w:spacing w:val="-4"/>
        </w:rPr>
        <w:t xml:space="preserve"> </w:t>
      </w:r>
      <w:r>
        <w:rPr>
          <w:color w:val="231F20"/>
        </w:rPr>
        <w:t>ensuring</w:t>
      </w:r>
      <w:r>
        <w:rPr>
          <w:color w:val="231F20"/>
          <w:spacing w:val="-7"/>
        </w:rPr>
        <w:t xml:space="preserve"> </w:t>
      </w:r>
      <w:r>
        <w:rPr>
          <w:color w:val="231F20"/>
        </w:rPr>
        <w:t>that</w:t>
      </w:r>
      <w:r>
        <w:rPr>
          <w:color w:val="231F20"/>
          <w:spacing w:val="-7"/>
        </w:rPr>
        <w:t xml:space="preserve"> </w:t>
      </w:r>
      <w:r>
        <w:rPr>
          <w:color w:val="231F20"/>
        </w:rPr>
        <w:t>they</w:t>
      </w:r>
      <w:r>
        <w:rPr>
          <w:color w:val="231F20"/>
          <w:spacing w:val="-7"/>
        </w:rPr>
        <w:t xml:space="preserve"> </w:t>
      </w:r>
      <w:r>
        <w:rPr>
          <w:color w:val="231F20"/>
        </w:rPr>
        <w:t>share</w:t>
      </w:r>
      <w:r>
        <w:rPr>
          <w:color w:val="231F20"/>
          <w:spacing w:val="-7"/>
        </w:rPr>
        <w:t xml:space="preserve"> </w:t>
      </w:r>
      <w:r>
        <w:rPr>
          <w:color w:val="231F20"/>
        </w:rPr>
        <w:t>a</w:t>
      </w:r>
      <w:r>
        <w:rPr>
          <w:color w:val="231F20"/>
          <w:spacing w:val="-7"/>
        </w:rPr>
        <w:t xml:space="preserve"> </w:t>
      </w:r>
      <w:r>
        <w:rPr>
          <w:color w:val="231F20"/>
        </w:rPr>
        <w:t>common</w:t>
      </w:r>
      <w:r>
        <w:rPr>
          <w:color w:val="231F20"/>
          <w:spacing w:val="-7"/>
        </w:rPr>
        <w:t xml:space="preserve"> </w:t>
      </w:r>
      <w:r>
        <w:rPr>
          <w:color w:val="231F20"/>
        </w:rPr>
        <w:t>axis</w:t>
      </w:r>
      <w:r>
        <w:rPr>
          <w:color w:val="231F20"/>
          <w:spacing w:val="-7"/>
        </w:rPr>
        <w:t xml:space="preserve"> </w:t>
      </w:r>
      <w:r>
        <w:rPr>
          <w:color w:val="231F20"/>
        </w:rPr>
        <w:t>and</w:t>
      </w:r>
      <w:r>
        <w:rPr>
          <w:color w:val="231F20"/>
          <w:spacing w:val="-7"/>
        </w:rPr>
        <w:t xml:space="preserve"> </w:t>
      </w:r>
      <w:r>
        <w:rPr>
          <w:color w:val="231F20"/>
        </w:rPr>
        <w:t>a</w:t>
      </w:r>
      <w:r>
        <w:rPr>
          <w:color w:val="231F20"/>
          <w:spacing w:val="-7"/>
        </w:rPr>
        <w:t xml:space="preserve"> </w:t>
      </w:r>
      <w:r>
        <w:rPr>
          <w:color w:val="231F20"/>
        </w:rPr>
        <w:t>common</w:t>
      </w:r>
      <w:r>
        <w:rPr>
          <w:color w:val="231F20"/>
          <w:spacing w:val="-7"/>
        </w:rPr>
        <w:t xml:space="preserve"> </w:t>
      </w:r>
      <w:r>
        <w:rPr>
          <w:color w:val="231F20"/>
        </w:rPr>
        <w:t>center</w:t>
      </w:r>
      <w:r>
        <w:rPr>
          <w:color w:val="231F20"/>
          <w:spacing w:val="-7"/>
        </w:rPr>
        <w:t xml:space="preserve"> </w:t>
      </w:r>
      <w:r>
        <w:rPr>
          <w:color w:val="231F20"/>
        </w:rPr>
        <w:t>of</w:t>
      </w:r>
      <w:r>
        <w:rPr>
          <w:color w:val="231F20"/>
          <w:spacing w:val="-7"/>
        </w:rPr>
        <w:t xml:space="preserve"> </w:t>
      </w:r>
      <w:r>
        <w:rPr>
          <w:color w:val="231F20"/>
        </w:rPr>
        <w:t>curvature.</w:t>
      </w:r>
      <w:r>
        <w:rPr>
          <w:color w:val="231F20"/>
          <w:spacing w:val="-10"/>
        </w:rPr>
        <w:t xml:space="preserve"> </w:t>
      </w:r>
      <w:r>
        <w:rPr>
          <w:color w:val="231F20"/>
        </w:rPr>
        <w:t>The</w:t>
      </w:r>
      <w:r>
        <w:rPr>
          <w:color w:val="231F20"/>
          <w:spacing w:val="-7"/>
        </w:rPr>
        <w:t xml:space="preserve"> </w:t>
      </w:r>
      <w:r>
        <w:rPr>
          <w:color w:val="231F20"/>
        </w:rPr>
        <w:t>reference</w:t>
      </w:r>
      <w:r>
        <w:rPr>
          <w:color w:val="231F20"/>
          <w:spacing w:val="-7"/>
        </w:rPr>
        <w:t xml:space="preserve"> </w:t>
      </w:r>
      <w:r>
        <w:rPr>
          <w:color w:val="231F20"/>
        </w:rPr>
        <w:t xml:space="preserve">surfaces should be </w:t>
      </w:r>
      <w:r>
        <w:rPr>
          <w:i/>
          <w:color w:val="231F20"/>
        </w:rPr>
        <w:t xml:space="preserve">optimized </w:t>
      </w:r>
      <w:r>
        <w:rPr>
          <w:color w:val="231F20"/>
        </w:rPr>
        <w:t xml:space="preserve">to minimize sampling errors. The beam must be adequately </w:t>
      </w:r>
      <w:r>
        <w:rPr>
          <w:i/>
          <w:color w:val="231F20"/>
        </w:rPr>
        <w:t xml:space="preserve">padded </w:t>
      </w:r>
      <w:r>
        <w:rPr>
          <w:color w:val="231F20"/>
        </w:rPr>
        <w:t xml:space="preserve">to avoid aliasing. In certain conditions, the rays that are used to determine geometric phase should be </w:t>
      </w:r>
      <w:r>
        <w:rPr>
          <w:i/>
          <w:color w:val="231F20"/>
        </w:rPr>
        <w:t>regridded</w:t>
      </w:r>
      <w:r>
        <w:rPr>
          <w:color w:val="231F20"/>
        </w:rPr>
        <w:t>.</w:t>
      </w:r>
    </w:p>
    <w:p>
      <w:pPr>
        <w:pStyle w:val="BodyText"/>
        <w:spacing w:lineRule="auto" w:line="240" w:before="127" w:after="0"/>
        <w:ind w:left="3059" w:right="365"/>
        <w:rPr/>
      </w:pPr>
      <w:r>
        <w:rPr>
          <w:color w:val="231F20"/>
        </w:rPr>
        <w:t>MACOS provides several commands to help ensure that the prescription data is set up correctly.</w:t>
      </w:r>
      <w:r>
        <w:rPr>
          <w:color w:val="231F20"/>
          <w:spacing w:val="-13"/>
        </w:rPr>
        <w:t xml:space="preserve"> </w:t>
      </w:r>
      <w:r>
        <w:rPr>
          <w:color w:val="231F20"/>
        </w:rPr>
        <w:t>The</w:t>
      </w:r>
      <w:r>
        <w:rPr>
          <w:color w:val="231F20"/>
          <w:spacing w:val="-12"/>
        </w:rPr>
        <w:t xml:space="preserve"> </w:t>
      </w:r>
      <w:r>
        <w:rPr>
          <w:rFonts w:ascii="Courier New" w:hAnsi="Courier New"/>
          <w:color w:val="231F20"/>
          <w:sz w:val="18"/>
        </w:rPr>
        <w:t>FEX</w:t>
      </w:r>
      <w:r>
        <w:rPr>
          <w:rFonts w:ascii="Courier New" w:hAnsi="Courier New"/>
          <w:color w:val="231F20"/>
          <w:spacing w:val="-71"/>
          <w:sz w:val="18"/>
        </w:rPr>
        <w:t xml:space="preserve"> </w:t>
      </w:r>
      <w:r>
        <w:rPr>
          <w:color w:val="231F20"/>
        </w:rPr>
        <w:t>command</w:t>
      </w:r>
      <w:r>
        <w:rPr>
          <w:color w:val="231F20"/>
          <w:spacing w:val="-12"/>
        </w:rPr>
        <w:t xml:space="preserve"> </w:t>
      </w:r>
      <w:r>
        <w:rPr>
          <w:color w:val="231F20"/>
        </w:rPr>
        <w:t>(discussed</w:t>
      </w:r>
      <w:r>
        <w:rPr>
          <w:color w:val="231F20"/>
          <w:spacing w:val="-10"/>
        </w:rPr>
        <w:t xml:space="preserve"> </w:t>
      </w:r>
      <w:r>
        <w:rPr>
          <w:color w:val="231F20"/>
        </w:rPr>
        <w:t>earlier</w:t>
      </w:r>
      <w:r>
        <w:rPr>
          <w:color w:val="231F20"/>
          <w:spacing w:val="-10"/>
        </w:rPr>
        <w:t xml:space="preserve"> </w:t>
      </w:r>
      <w:r>
        <w:rPr>
          <w:color w:val="231F20"/>
        </w:rPr>
        <w:t>in</w:t>
      </w:r>
      <w:r>
        <w:rPr>
          <w:color w:val="231F20"/>
          <w:spacing w:val="-10"/>
        </w:rPr>
        <w:t xml:space="preserve"> </w:t>
      </w:r>
      <w:r>
        <w:rPr>
          <w:color w:val="231F20"/>
        </w:rPr>
        <w:t>Section</w:t>
      </w:r>
      <w:r>
        <w:rPr>
          <w:color w:val="231F20"/>
          <w:spacing w:val="-10"/>
        </w:rPr>
        <w:t xml:space="preserve"> </w:t>
      </w:r>
      <w:r>
        <w:rPr>
          <w:color w:val="231F20"/>
        </w:rPr>
        <w:t>5.3.6)</w:t>
      </w:r>
      <w:r>
        <w:rPr>
          <w:color w:val="231F20"/>
          <w:spacing w:val="-10"/>
        </w:rPr>
        <w:t xml:space="preserve"> </w:t>
      </w:r>
      <w:r>
        <w:rPr>
          <w:color w:val="231F20"/>
        </w:rPr>
        <w:t>optimizes</w:t>
      </w:r>
      <w:r>
        <w:rPr>
          <w:color w:val="231F20"/>
          <w:spacing w:val="-10"/>
        </w:rPr>
        <w:t xml:space="preserve"> </w:t>
      </w:r>
      <w:r>
        <w:rPr>
          <w:color w:val="231F20"/>
        </w:rPr>
        <w:t>placement</w:t>
      </w:r>
      <w:r>
        <w:rPr>
          <w:color w:val="231F20"/>
          <w:spacing w:val="-10"/>
        </w:rPr>
        <w:t xml:space="preserve"> </w:t>
      </w:r>
      <w:r>
        <w:rPr>
          <w:color w:val="231F20"/>
        </w:rPr>
        <w:t>of a</w:t>
      </w:r>
      <w:r>
        <w:rPr>
          <w:color w:val="231F20"/>
          <w:spacing w:val="-6"/>
        </w:rPr>
        <w:t xml:space="preserve"> </w:t>
      </w:r>
      <w:r>
        <w:rPr>
          <w:color w:val="231F20"/>
        </w:rPr>
        <w:t>return</w:t>
      </w:r>
      <w:r>
        <w:rPr>
          <w:color w:val="231F20"/>
          <w:spacing w:val="-3"/>
        </w:rPr>
        <w:t xml:space="preserve"> </w:t>
      </w:r>
      <w:r>
        <w:rPr>
          <w:color w:val="231F20"/>
        </w:rPr>
        <w:t>surface</w:t>
      </w:r>
      <w:r>
        <w:rPr>
          <w:color w:val="231F20"/>
          <w:spacing w:val="-3"/>
        </w:rPr>
        <w:t xml:space="preserve"> </w:t>
      </w:r>
      <w:r>
        <w:rPr>
          <w:color w:val="231F20"/>
        </w:rPr>
        <w:t>at</w:t>
      </w:r>
      <w:r>
        <w:rPr>
          <w:color w:val="231F20"/>
          <w:spacing w:val="-3"/>
        </w:rPr>
        <w:t xml:space="preserve"> </w:t>
      </w:r>
      <w:r>
        <w:rPr>
          <w:color w:val="231F20"/>
        </w:rPr>
        <w:t>an</w:t>
      </w:r>
      <w:r>
        <w:rPr>
          <w:color w:val="231F20"/>
          <w:spacing w:val="-3"/>
        </w:rPr>
        <w:t xml:space="preserve"> </w:t>
      </w:r>
      <w:r>
        <w:rPr>
          <w:color w:val="231F20"/>
        </w:rPr>
        <w:t>exit</w:t>
      </w:r>
      <w:r>
        <w:rPr>
          <w:color w:val="231F20"/>
          <w:spacing w:val="-3"/>
        </w:rPr>
        <w:t xml:space="preserve"> </w:t>
      </w:r>
      <w:r>
        <w:rPr>
          <w:color w:val="231F20"/>
        </w:rPr>
        <w:t>pupil</w:t>
      </w:r>
      <w:r>
        <w:rPr>
          <w:color w:val="231F20"/>
          <w:spacing w:val="-3"/>
        </w:rPr>
        <w:t xml:space="preserve"> </w:t>
      </w:r>
      <w:r>
        <w:rPr>
          <w:color w:val="231F20"/>
        </w:rPr>
        <w:t>for</w:t>
      </w:r>
      <w:r>
        <w:rPr>
          <w:color w:val="231F20"/>
          <w:spacing w:val="-3"/>
        </w:rPr>
        <w:t xml:space="preserve"> </w:t>
      </w:r>
      <w:r>
        <w:rPr>
          <w:color w:val="231F20"/>
        </w:rPr>
        <w:t>far-field</w:t>
      </w:r>
      <w:r>
        <w:rPr>
          <w:color w:val="231F20"/>
          <w:spacing w:val="-3"/>
        </w:rPr>
        <w:t xml:space="preserve"> </w:t>
      </w:r>
      <w:r>
        <w:rPr>
          <w:color w:val="231F20"/>
        </w:rPr>
        <w:t>diffraction</w:t>
      </w:r>
      <w:r>
        <w:rPr>
          <w:color w:val="231F20"/>
          <w:spacing w:val="-3"/>
        </w:rPr>
        <w:t xml:space="preserve"> </w:t>
      </w:r>
      <w:r>
        <w:rPr>
          <w:color w:val="231F20"/>
        </w:rPr>
        <w:t>propagation.</w:t>
      </w:r>
      <w:r>
        <w:rPr>
          <w:color w:val="231F20"/>
          <w:spacing w:val="-7"/>
        </w:rPr>
        <w:t xml:space="preserve"> </w:t>
      </w:r>
      <w:r>
        <w:rPr>
          <w:color w:val="231F20"/>
        </w:rPr>
        <w:t>The</w:t>
      </w:r>
      <w:r>
        <w:rPr>
          <w:color w:val="231F20"/>
          <w:spacing w:val="-4"/>
        </w:rPr>
        <w:t xml:space="preserve"> </w:t>
      </w:r>
      <w:r>
        <w:rPr>
          <w:rFonts w:ascii="Courier New" w:hAnsi="Courier New"/>
          <w:color w:val="231F20"/>
          <w:sz w:val="18"/>
        </w:rPr>
        <w:t>ORS</w:t>
      </w:r>
      <w:r>
        <w:rPr>
          <w:rFonts w:ascii="Courier New" w:hAnsi="Courier New"/>
          <w:color w:val="231F20"/>
          <w:spacing w:val="-66"/>
          <w:sz w:val="18"/>
        </w:rPr>
        <w:t xml:space="preserve"> </w:t>
      </w:r>
      <w:r>
        <w:rPr>
          <w:color w:val="231F20"/>
        </w:rPr>
        <w:t>command optimizes</w:t>
      </w:r>
      <w:r>
        <w:rPr>
          <w:color w:val="231F20"/>
          <w:spacing w:val="-4"/>
        </w:rPr>
        <w:t xml:space="preserve"> </w:t>
      </w:r>
      <w:r>
        <w:rPr>
          <w:color w:val="231F20"/>
        </w:rPr>
        <w:t>a</w:t>
      </w:r>
      <w:r>
        <w:rPr>
          <w:color w:val="231F20"/>
          <w:spacing w:val="-4"/>
        </w:rPr>
        <w:t xml:space="preserve"> </w:t>
      </w:r>
      <w:r>
        <w:rPr>
          <w:color w:val="231F20"/>
        </w:rPr>
        <w:t>reference</w:t>
      </w:r>
      <w:r>
        <w:rPr>
          <w:color w:val="231F20"/>
          <w:spacing w:val="-4"/>
        </w:rPr>
        <w:t xml:space="preserve"> </w:t>
      </w:r>
      <w:r>
        <w:rPr>
          <w:color w:val="231F20"/>
        </w:rPr>
        <w:t>surface</w:t>
      </w:r>
      <w:r>
        <w:rPr>
          <w:color w:val="231F20"/>
          <w:spacing w:val="-4"/>
        </w:rPr>
        <w:t xml:space="preserve"> </w:t>
      </w:r>
      <w:r>
        <w:rPr>
          <w:color w:val="231F20"/>
        </w:rPr>
        <w:t>for</w:t>
      </w:r>
      <w:r>
        <w:rPr>
          <w:color w:val="231F20"/>
          <w:spacing w:val="-4"/>
        </w:rPr>
        <w:t xml:space="preserve"> </w:t>
      </w:r>
      <w:r>
        <w:rPr>
          <w:color w:val="231F20"/>
        </w:rPr>
        <w:t>minimum</w:t>
      </w:r>
      <w:r>
        <w:rPr>
          <w:color w:val="231F20"/>
          <w:spacing w:val="-4"/>
        </w:rPr>
        <w:t xml:space="preserve"> </w:t>
      </w:r>
      <w:r>
        <w:rPr>
          <w:color w:val="231F20"/>
        </w:rPr>
        <w:t>sampling</w:t>
      </w:r>
      <w:r>
        <w:rPr>
          <w:color w:val="231F20"/>
          <w:spacing w:val="-4"/>
        </w:rPr>
        <w:t xml:space="preserve"> </w:t>
      </w:r>
      <w:r>
        <w:rPr>
          <w:color w:val="231F20"/>
        </w:rPr>
        <w:t>error</w:t>
      </w:r>
      <w:r>
        <w:rPr>
          <w:color w:val="231F20"/>
          <w:spacing w:val="-4"/>
        </w:rPr>
        <w:t xml:space="preserve"> </w:t>
      </w:r>
      <w:r>
        <w:rPr>
          <w:color w:val="231F20"/>
        </w:rPr>
        <w:t>by</w:t>
      </w:r>
      <w:r>
        <w:rPr>
          <w:color w:val="231F20"/>
          <w:spacing w:val="-4"/>
        </w:rPr>
        <w:t xml:space="preserve"> </w:t>
      </w:r>
      <w:r>
        <w:rPr>
          <w:color w:val="231F20"/>
        </w:rPr>
        <w:t>matching</w:t>
      </w:r>
      <w:r>
        <w:rPr>
          <w:color w:val="231F20"/>
          <w:spacing w:val="-4"/>
        </w:rPr>
        <w:t xml:space="preserve"> </w:t>
      </w:r>
      <w:r>
        <w:rPr>
          <w:color w:val="231F20"/>
        </w:rPr>
        <w:t>it</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best-fit sphere</w:t>
      </w:r>
      <w:r>
        <w:rPr>
          <w:color w:val="231F20"/>
          <w:spacing w:val="-13"/>
        </w:rPr>
        <w:t xml:space="preserve"> </w:t>
      </w:r>
      <w:r>
        <w:rPr>
          <w:color w:val="231F20"/>
        </w:rPr>
        <w:t>and</w:t>
      </w:r>
      <w:r>
        <w:rPr>
          <w:color w:val="231F20"/>
          <w:spacing w:val="-12"/>
        </w:rPr>
        <w:t xml:space="preserve"> </w:t>
      </w:r>
      <w:r>
        <w:rPr>
          <w:color w:val="231F20"/>
        </w:rPr>
        <w:t>aligning</w:t>
      </w:r>
      <w:r>
        <w:rPr>
          <w:color w:val="231F20"/>
          <w:spacing w:val="-10"/>
        </w:rPr>
        <w:t xml:space="preserve"> </w:t>
      </w:r>
      <w:r>
        <w:rPr>
          <w:color w:val="231F20"/>
        </w:rPr>
        <w:t>it</w:t>
      </w:r>
      <w:r>
        <w:rPr>
          <w:color w:val="231F20"/>
          <w:spacing w:val="-10"/>
        </w:rPr>
        <w:t xml:space="preserve"> </w:t>
      </w:r>
      <w:r>
        <w:rPr>
          <w:color w:val="231F20"/>
        </w:rPr>
        <w:t>to</w:t>
      </w:r>
      <w:r>
        <w:rPr>
          <w:color w:val="231F20"/>
          <w:spacing w:val="-10"/>
        </w:rPr>
        <w:t xml:space="preserve"> </w:t>
      </w:r>
      <w:r>
        <w:rPr>
          <w:color w:val="231F20"/>
        </w:rPr>
        <w:t>the</w:t>
      </w:r>
      <w:r>
        <w:rPr>
          <w:color w:val="231F20"/>
          <w:spacing w:val="-10"/>
        </w:rPr>
        <w:t xml:space="preserve"> </w:t>
      </w:r>
      <w:r>
        <w:rPr>
          <w:color w:val="231F20"/>
        </w:rPr>
        <w:t>chief</w:t>
      </w:r>
      <w:r>
        <w:rPr>
          <w:color w:val="231F20"/>
          <w:spacing w:val="-10"/>
        </w:rPr>
        <w:t xml:space="preserve"> </w:t>
      </w:r>
      <w:r>
        <w:rPr>
          <w:color w:val="231F20"/>
        </w:rPr>
        <w:t>ray.</w:t>
      </w:r>
      <w:r>
        <w:rPr>
          <w:color w:val="231F20"/>
          <w:spacing w:val="-13"/>
        </w:rPr>
        <w:t xml:space="preserve"> </w:t>
      </w:r>
      <w:r>
        <w:rPr>
          <w:color w:val="231F20"/>
        </w:rPr>
        <w:t>The</w:t>
      </w:r>
      <w:r>
        <w:rPr>
          <w:color w:val="231F20"/>
          <w:spacing w:val="-11"/>
        </w:rPr>
        <w:t xml:space="preserve"> </w:t>
      </w:r>
      <w:r>
        <w:rPr>
          <w:rFonts w:ascii="Courier New" w:hAnsi="Courier New"/>
          <w:color w:val="231F20"/>
          <w:sz w:val="18"/>
        </w:rPr>
        <w:t>SRS</w:t>
      </w:r>
      <w:r>
        <w:rPr>
          <w:rFonts w:ascii="Courier New" w:hAnsi="Courier New"/>
          <w:color w:val="231F20"/>
          <w:spacing w:val="-72"/>
          <w:sz w:val="18"/>
        </w:rPr>
        <w:t xml:space="preserve"> </w:t>
      </w:r>
      <w:r>
        <w:rPr>
          <w:color w:val="231F20"/>
        </w:rPr>
        <w:t>command</w:t>
      </w:r>
      <w:r>
        <w:rPr>
          <w:color w:val="231F20"/>
          <w:spacing w:val="-10"/>
        </w:rPr>
        <w:t xml:space="preserve"> </w:t>
      </w:r>
      <w:r>
        <w:rPr>
          <w:color w:val="231F20"/>
        </w:rPr>
        <w:t>slaves</w:t>
      </w:r>
      <w:r>
        <w:rPr>
          <w:color w:val="231F20"/>
          <w:spacing w:val="-10"/>
        </w:rPr>
        <w:t xml:space="preserve"> </w:t>
      </w:r>
      <w:r>
        <w:rPr>
          <w:color w:val="231F20"/>
        </w:rPr>
        <w:t>one</w:t>
      </w:r>
      <w:r>
        <w:rPr>
          <w:color w:val="231F20"/>
          <w:spacing w:val="-10"/>
        </w:rPr>
        <w:t xml:space="preserve"> </w:t>
      </w:r>
      <w:r>
        <w:rPr>
          <w:color w:val="231F20"/>
        </w:rPr>
        <w:t>reference</w:t>
      </w:r>
      <w:r>
        <w:rPr>
          <w:color w:val="231F20"/>
          <w:spacing w:val="-10"/>
        </w:rPr>
        <w:t xml:space="preserve"> </w:t>
      </w:r>
      <w:r>
        <w:rPr>
          <w:color w:val="231F20"/>
        </w:rPr>
        <w:t>surface</w:t>
      </w:r>
      <w:r>
        <w:rPr>
          <w:color w:val="231F20"/>
          <w:spacing w:val="-10"/>
        </w:rPr>
        <w:t xml:space="preserve"> </w:t>
      </w:r>
      <w:r>
        <w:rPr>
          <w:color w:val="231F20"/>
        </w:rPr>
        <w:t>to another, solving for location, orientation, and radius of the starting (or ending) surface of</w:t>
      </w:r>
      <w:r>
        <w:rPr>
          <w:color w:val="231F20"/>
          <w:spacing w:val="-5"/>
        </w:rPr>
        <w:t xml:space="preserve"> </w:t>
      </w:r>
      <w:r>
        <w:rPr>
          <w:color w:val="231F20"/>
        </w:rPr>
        <w:t>a</w:t>
      </w:r>
      <w:r>
        <w:rPr>
          <w:color w:val="231F20"/>
          <w:spacing w:val="-5"/>
        </w:rPr>
        <w:t xml:space="preserve"> </w:t>
      </w:r>
      <w:r>
        <w:rPr>
          <w:color w:val="231F20"/>
        </w:rPr>
        <w:t>near-</w:t>
      </w:r>
      <w:r>
        <w:rPr>
          <w:color w:val="231F20"/>
          <w:spacing w:val="-5"/>
        </w:rPr>
        <w:t xml:space="preserve"> </w:t>
      </w:r>
      <w:r>
        <w:rPr>
          <w:color w:val="231F20"/>
        </w:rPr>
        <w:t>or</w:t>
      </w:r>
      <w:r>
        <w:rPr>
          <w:color w:val="231F20"/>
          <w:spacing w:val="-5"/>
        </w:rPr>
        <w:t xml:space="preserve"> </w:t>
      </w:r>
      <w:r>
        <w:rPr>
          <w:color w:val="231F20"/>
        </w:rPr>
        <w:t>far-field</w:t>
      </w:r>
      <w:r>
        <w:rPr>
          <w:color w:val="231F20"/>
          <w:spacing w:val="-5"/>
        </w:rPr>
        <w:t xml:space="preserve"> </w:t>
      </w:r>
      <w:r>
        <w:rPr>
          <w:color w:val="231F20"/>
        </w:rPr>
        <w:t>diffraction</w:t>
      </w:r>
      <w:r>
        <w:rPr>
          <w:color w:val="231F20"/>
          <w:spacing w:val="-5"/>
        </w:rPr>
        <w:t xml:space="preserve"> </w:t>
      </w:r>
      <w:r>
        <w:rPr>
          <w:color w:val="231F20"/>
        </w:rPr>
        <w:t>propagation</w:t>
      </w:r>
      <w:r>
        <w:rPr>
          <w:color w:val="231F20"/>
          <w:spacing w:val="-5"/>
        </w:rPr>
        <w:t xml:space="preserve"> </w:t>
      </w:r>
      <w:r>
        <w:rPr>
          <w:color w:val="231F20"/>
        </w:rPr>
        <w:t>as</w:t>
      </w:r>
      <w:r>
        <w:rPr>
          <w:color w:val="231F20"/>
          <w:spacing w:val="-6"/>
        </w:rPr>
        <w:t xml:space="preserve"> </w:t>
      </w:r>
      <w:r>
        <w:rPr>
          <w:color w:val="231F20"/>
        </w:rPr>
        <w:t>a</w:t>
      </w:r>
      <w:r>
        <w:rPr>
          <w:color w:val="231F20"/>
          <w:spacing w:val="-5"/>
        </w:rPr>
        <w:t xml:space="preserve"> </w:t>
      </w:r>
      <w:r>
        <w:rPr>
          <w:color w:val="231F20"/>
        </w:rPr>
        <w:t>function</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parameters</w:t>
      </w:r>
      <w:r>
        <w:rPr>
          <w:color w:val="231F20"/>
          <w:spacing w:val="-6"/>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ending</w:t>
      </w:r>
      <w:r>
        <w:rPr>
          <w:color w:val="231F20"/>
          <w:spacing w:val="-13"/>
        </w:rPr>
        <w:t xml:space="preserve"> </w:t>
      </w:r>
      <w:r>
        <w:rPr>
          <w:color w:val="231F20"/>
        </w:rPr>
        <w:t>(or</w:t>
      </w:r>
      <w:r>
        <w:rPr>
          <w:color w:val="231F20"/>
          <w:spacing w:val="-12"/>
        </w:rPr>
        <w:t xml:space="preserve"> </w:t>
      </w:r>
      <w:r>
        <w:rPr>
          <w:color w:val="231F20"/>
        </w:rPr>
        <w:t>starting)</w:t>
      </w:r>
      <w:r>
        <w:rPr>
          <w:color w:val="231F20"/>
          <w:spacing w:val="-13"/>
        </w:rPr>
        <w:t xml:space="preserve"> </w:t>
      </w:r>
      <w:r>
        <w:rPr>
          <w:color w:val="231F20"/>
        </w:rPr>
        <w:t>surface.</w:t>
      </w:r>
      <w:r>
        <w:rPr>
          <w:color w:val="231F20"/>
          <w:spacing w:val="-12"/>
        </w:rPr>
        <w:t xml:space="preserve"> </w:t>
      </w:r>
      <w:r>
        <w:rPr>
          <w:color w:val="231F20"/>
        </w:rPr>
        <w:t>Used</w:t>
      </w:r>
      <w:r>
        <w:rPr>
          <w:color w:val="231F20"/>
          <w:spacing w:val="-13"/>
        </w:rPr>
        <w:t xml:space="preserve"> </w:t>
      </w:r>
      <w:r>
        <w:rPr>
          <w:color w:val="231F20"/>
        </w:rPr>
        <w:t>together,</w:t>
      </w:r>
      <w:r>
        <w:rPr>
          <w:color w:val="231F20"/>
          <w:spacing w:val="-12"/>
        </w:rPr>
        <w:t xml:space="preserve"> </w:t>
      </w:r>
      <w:r>
        <w:rPr>
          <w:rFonts w:ascii="Courier New" w:hAnsi="Courier New"/>
          <w:color w:val="231F20"/>
          <w:sz w:val="18"/>
        </w:rPr>
        <w:t>FEX</w:t>
      </w:r>
      <w:r>
        <w:rPr>
          <w:color w:val="231F20"/>
        </w:rPr>
        <w:t>,</w:t>
      </w:r>
      <w:r>
        <w:rPr>
          <w:color w:val="231F20"/>
          <w:spacing w:val="-13"/>
        </w:rPr>
        <w:t xml:space="preserve"> </w:t>
      </w:r>
      <w:r>
        <w:rPr>
          <w:rFonts w:ascii="Courier New" w:hAnsi="Courier New"/>
          <w:color w:val="231F20"/>
          <w:sz w:val="18"/>
        </w:rPr>
        <w:t>ORS</w:t>
      </w:r>
      <w:r>
        <w:rPr>
          <w:rFonts w:ascii="Courier New" w:hAnsi="Courier New"/>
          <w:color w:val="231F20"/>
          <w:spacing w:val="-73"/>
          <w:sz w:val="18"/>
        </w:rPr>
        <w:t xml:space="preserve"> </w:t>
      </w:r>
      <w:r>
        <w:rPr>
          <w:color w:val="231F20"/>
        </w:rPr>
        <w:t>and</w:t>
      </w:r>
      <w:r>
        <w:rPr>
          <w:color w:val="231F20"/>
          <w:spacing w:val="-12"/>
        </w:rPr>
        <w:t xml:space="preserve"> </w:t>
      </w:r>
      <w:r>
        <w:rPr>
          <w:rFonts w:ascii="Courier New" w:hAnsi="Courier New"/>
          <w:color w:val="231F20"/>
          <w:sz w:val="18"/>
        </w:rPr>
        <w:t>SRS</w:t>
      </w:r>
      <w:r>
        <w:rPr>
          <w:rFonts w:ascii="Courier New" w:hAnsi="Courier New"/>
          <w:color w:val="231F20"/>
          <w:spacing w:val="-73"/>
          <w:sz w:val="18"/>
        </w:rPr>
        <w:t xml:space="preserve"> </w:t>
      </w:r>
      <w:r>
        <w:rPr>
          <w:color w:val="231F20"/>
        </w:rPr>
        <w:t>enable</w:t>
      </w:r>
      <w:r>
        <w:rPr>
          <w:color w:val="231F20"/>
          <w:spacing w:val="-13"/>
        </w:rPr>
        <w:t xml:space="preserve"> </w:t>
      </w:r>
      <w:r>
        <w:rPr>
          <w:color w:val="231F20"/>
        </w:rPr>
        <w:t>the</w:t>
      </w:r>
      <w:r>
        <w:rPr>
          <w:color w:val="231F20"/>
          <w:spacing w:val="-12"/>
        </w:rPr>
        <w:t xml:space="preserve"> </w:t>
      </w:r>
      <w:r>
        <w:rPr>
          <w:color w:val="231F20"/>
        </w:rPr>
        <w:t>correct</w:t>
      </w:r>
      <w:r>
        <w:rPr>
          <w:color w:val="231F20"/>
          <w:spacing w:val="-13"/>
        </w:rPr>
        <w:t xml:space="preserve"> </w:t>
      </w:r>
      <w:r>
        <w:rPr>
          <w:color w:val="231F20"/>
        </w:rPr>
        <w:t>setup</w:t>
      </w:r>
      <w:r>
        <w:rPr>
          <w:color w:val="231F20"/>
          <w:spacing w:val="-12"/>
        </w:rPr>
        <w:t xml:space="preserve"> </w:t>
      </w:r>
      <w:r>
        <w:rPr>
          <w:color w:val="231F20"/>
        </w:rPr>
        <w:t>of</w:t>
      </w:r>
      <w:r>
        <w:rPr>
          <w:color w:val="231F20"/>
          <w:spacing w:val="-13"/>
        </w:rPr>
        <w:t xml:space="preserve"> </w:t>
      </w:r>
      <w:r>
        <w:rPr>
          <w:color w:val="231F20"/>
        </w:rPr>
        <w:t>any MACOS diffraction propagation.</w:t>
      </w:r>
    </w:p>
    <w:p>
      <w:pPr>
        <w:pStyle w:val="BodyText"/>
        <w:spacing w:lineRule="auto" w:line="240" w:before="126" w:after="0"/>
        <w:ind w:left="3060" w:right="357"/>
        <w:rPr/>
      </w:pPr>
      <w:r>
        <w:rPr>
          <w:color w:val="231F20"/>
        </w:rPr>
        <w:t xml:space="preserve">The </w:t>
      </w:r>
      <w:r>
        <w:rPr>
          <w:rFonts w:ascii="Courier New" w:hAnsi="Courier New"/>
          <w:color w:val="231F20"/>
          <w:sz w:val="18"/>
        </w:rPr>
        <w:t>FEX</w:t>
      </w:r>
      <w:r>
        <w:rPr>
          <w:color w:val="231F20"/>
        </w:rPr>
        <w:t xml:space="preserve">, </w:t>
      </w:r>
      <w:r>
        <w:rPr>
          <w:rFonts w:ascii="Courier New" w:hAnsi="Courier New"/>
          <w:color w:val="231F20"/>
          <w:sz w:val="18"/>
        </w:rPr>
        <w:t>ORS</w:t>
      </w:r>
      <w:r>
        <w:rPr>
          <w:rFonts w:ascii="Courier New" w:hAnsi="Courier New"/>
          <w:color w:val="231F20"/>
          <w:spacing w:val="-62"/>
          <w:sz w:val="18"/>
        </w:rPr>
        <w:t xml:space="preserve"> </w:t>
      </w:r>
      <w:r>
        <w:rPr>
          <w:color w:val="231F20"/>
        </w:rPr>
        <w:t xml:space="preserve">and </w:t>
      </w:r>
      <w:r>
        <w:rPr>
          <w:rFonts w:ascii="Courier New" w:hAnsi="Courier New"/>
          <w:color w:val="231F20"/>
          <w:sz w:val="18"/>
        </w:rPr>
        <w:t>SRS</w:t>
      </w:r>
      <w:r>
        <w:rPr>
          <w:rFonts w:ascii="Courier New" w:hAnsi="Courier New"/>
          <w:color w:val="231F20"/>
          <w:spacing w:val="-62"/>
          <w:sz w:val="18"/>
        </w:rPr>
        <w:t xml:space="preserve"> </w:t>
      </w:r>
      <w:r>
        <w:rPr>
          <w:color w:val="231F20"/>
        </w:rPr>
        <w:t xml:space="preserve">commands are run after a .in-file prescription is loaded. They </w:t>
      </w:r>
      <w:r>
        <w:rPr>
          <w:i/>
          <w:color w:val="231F20"/>
        </w:rPr>
        <w:t xml:space="preserve">refine </w:t>
      </w:r>
      <w:r>
        <w:rPr>
          <w:color w:val="231F20"/>
        </w:rPr>
        <w:t>the prescription for elements defined in the .in-file.</w:t>
      </w:r>
      <w:r>
        <w:rPr>
          <w:color w:val="231F20"/>
          <w:spacing w:val="-2"/>
        </w:rPr>
        <w:t xml:space="preserve"> </w:t>
      </w:r>
      <w:r>
        <w:rPr>
          <w:color w:val="231F20"/>
        </w:rPr>
        <w:t xml:space="preserve">The results can be saved in a </w:t>
      </w:r>
      <w:r>
        <w:rPr>
          <w:color w:val="231F20"/>
          <w:spacing w:val="-2"/>
        </w:rPr>
        <w:t>new</w:t>
      </w:r>
      <w:r>
        <w:rPr>
          <w:color w:val="231F20"/>
          <w:spacing w:val="-11"/>
        </w:rPr>
        <w:t xml:space="preserve"> </w:t>
      </w:r>
      <w:r>
        <w:rPr>
          <w:color w:val="231F20"/>
          <w:spacing w:val="-2"/>
        </w:rPr>
        <w:t>.in-file</w:t>
      </w:r>
      <w:r>
        <w:rPr>
          <w:color w:val="231F20"/>
          <w:spacing w:val="-10"/>
        </w:rPr>
        <w:t xml:space="preserve"> </w:t>
      </w:r>
      <w:r>
        <w:rPr>
          <w:color w:val="231F20"/>
          <w:spacing w:val="-2"/>
        </w:rPr>
        <w:t>using</w:t>
      </w:r>
      <w:r>
        <w:rPr>
          <w:color w:val="231F20"/>
          <w:spacing w:val="-11"/>
        </w:rPr>
        <w:t xml:space="preserve"> </w:t>
      </w:r>
      <w:r>
        <w:rPr>
          <w:color w:val="231F20"/>
          <w:spacing w:val="-2"/>
        </w:rPr>
        <w:t>the</w:t>
      </w:r>
      <w:r>
        <w:rPr>
          <w:color w:val="231F20"/>
          <w:spacing w:val="-10"/>
        </w:rPr>
        <w:t xml:space="preserve"> </w:t>
      </w:r>
      <w:r>
        <w:rPr>
          <w:rFonts w:ascii="Courier New" w:hAnsi="Courier New"/>
          <w:color w:val="231F20"/>
          <w:spacing w:val="-2"/>
          <w:sz w:val="18"/>
        </w:rPr>
        <w:t>SAVe</w:t>
      </w:r>
      <w:r>
        <w:rPr>
          <w:rFonts w:ascii="Courier New" w:hAnsi="Courier New"/>
          <w:color w:val="231F20"/>
          <w:spacing w:val="-70"/>
          <w:sz w:val="18"/>
        </w:rPr>
        <w:t xml:space="preserve"> </w:t>
      </w:r>
      <w:r>
        <w:rPr>
          <w:color w:val="231F20"/>
          <w:spacing w:val="-2"/>
        </w:rPr>
        <w:t>command.</w:t>
      </w:r>
      <w:r>
        <w:rPr>
          <w:color w:val="231F20"/>
          <w:spacing w:val="-11"/>
        </w:rPr>
        <w:t xml:space="preserve"> </w:t>
      </w:r>
      <w:r>
        <w:rPr>
          <w:color w:val="231F20"/>
          <w:spacing w:val="-2"/>
        </w:rPr>
        <w:t>If</w:t>
      </w:r>
      <w:r>
        <w:rPr>
          <w:color w:val="231F20"/>
          <w:spacing w:val="-10"/>
        </w:rPr>
        <w:t xml:space="preserve"> </w:t>
      </w:r>
      <w:r>
        <w:rPr>
          <w:color w:val="231F20"/>
          <w:spacing w:val="-2"/>
        </w:rPr>
        <w:t>a</w:t>
      </w:r>
      <w:r>
        <w:rPr>
          <w:color w:val="231F20"/>
          <w:spacing w:val="-11"/>
        </w:rPr>
        <w:t xml:space="preserve"> </w:t>
      </w:r>
      <w:r>
        <w:rPr>
          <w:rFonts w:ascii="Courier New" w:hAnsi="Courier New"/>
          <w:color w:val="231F20"/>
          <w:spacing w:val="-2"/>
          <w:sz w:val="18"/>
        </w:rPr>
        <w:t>PERturb</w:t>
      </w:r>
      <w:r>
        <w:rPr>
          <w:color w:val="231F20"/>
          <w:spacing w:val="-2"/>
        </w:rPr>
        <w:t>,</w:t>
      </w:r>
      <w:r>
        <w:rPr>
          <w:color w:val="231F20"/>
          <w:spacing w:val="-10"/>
        </w:rPr>
        <w:t xml:space="preserve"> </w:t>
      </w:r>
      <w:r>
        <w:rPr>
          <w:rFonts w:ascii="Courier New" w:hAnsi="Courier New"/>
          <w:color w:val="231F20"/>
          <w:spacing w:val="-2"/>
          <w:sz w:val="18"/>
        </w:rPr>
        <w:t>MODify</w:t>
      </w:r>
      <w:r>
        <w:rPr>
          <w:color w:val="231F20"/>
          <w:spacing w:val="-2"/>
        </w:rPr>
        <w:t>,</w:t>
      </w:r>
      <w:r>
        <w:rPr>
          <w:color w:val="231F20"/>
          <w:spacing w:val="-10"/>
        </w:rPr>
        <w:t xml:space="preserve"> </w:t>
      </w:r>
      <w:r>
        <w:rPr>
          <w:rFonts w:ascii="Courier New" w:hAnsi="Courier New"/>
          <w:color w:val="231F20"/>
          <w:spacing w:val="-2"/>
          <w:sz w:val="18"/>
        </w:rPr>
        <w:t>FFP</w:t>
      </w:r>
      <w:r>
        <w:rPr>
          <w:color w:val="231F20"/>
          <w:spacing w:val="-2"/>
        </w:rPr>
        <w:t>,</w:t>
      </w:r>
      <w:r>
        <w:rPr>
          <w:color w:val="231F20"/>
          <w:spacing w:val="-10"/>
        </w:rPr>
        <w:t xml:space="preserve"> </w:t>
      </w:r>
      <w:r>
        <w:rPr>
          <w:rFonts w:ascii="Courier New" w:hAnsi="Courier New"/>
          <w:color w:val="231F20"/>
          <w:spacing w:val="-2"/>
          <w:sz w:val="18"/>
        </w:rPr>
        <w:t>PFP</w:t>
      </w:r>
      <w:r>
        <w:rPr>
          <w:color w:val="231F20"/>
          <w:spacing w:val="-2"/>
        </w:rPr>
        <w:t>,</w:t>
      </w:r>
      <w:r>
        <w:rPr>
          <w:color w:val="231F20"/>
          <w:spacing w:val="-10"/>
        </w:rPr>
        <w:t xml:space="preserve"> </w:t>
      </w:r>
      <w:r>
        <w:rPr>
          <w:rFonts w:ascii="Courier New" w:hAnsi="Courier New"/>
          <w:color w:val="231F20"/>
          <w:spacing w:val="-2"/>
          <w:sz w:val="18"/>
        </w:rPr>
        <w:t>CENTER</w:t>
      </w:r>
      <w:r>
        <w:rPr>
          <w:color w:val="231F20"/>
          <w:spacing w:val="-2"/>
        </w:rPr>
        <w:t>,</w:t>
      </w:r>
      <w:r>
        <w:rPr>
          <w:color w:val="231F20"/>
          <w:spacing w:val="-10"/>
        </w:rPr>
        <w:t xml:space="preserve"> </w:t>
      </w:r>
      <w:r>
        <w:rPr>
          <w:color w:val="231F20"/>
          <w:spacing w:val="-2"/>
        </w:rPr>
        <w:t>or</w:t>
      </w:r>
      <w:r>
        <w:rPr>
          <w:color w:val="231F20"/>
          <w:spacing w:val="-10"/>
        </w:rPr>
        <w:t xml:space="preserve"> </w:t>
      </w:r>
      <w:r>
        <w:rPr>
          <w:color w:val="231F20"/>
          <w:spacing w:val="-2"/>
        </w:rPr>
        <w:t xml:space="preserve">other </w:t>
      </w:r>
      <w:r>
        <w:rPr>
          <w:color w:val="231F20"/>
        </w:rPr>
        <w:t>command</w:t>
      </w:r>
      <w:r>
        <w:rPr>
          <w:color w:val="231F20"/>
          <w:spacing w:val="-7"/>
        </w:rPr>
        <w:t xml:space="preserve"> </w:t>
      </w:r>
      <w:r>
        <w:rPr>
          <w:color w:val="231F20"/>
        </w:rPr>
        <w:t>changes</w:t>
      </w:r>
      <w:r>
        <w:rPr>
          <w:color w:val="231F20"/>
          <w:spacing w:val="-7"/>
        </w:rPr>
        <w:t xml:space="preserve"> </w:t>
      </w:r>
      <w:r>
        <w:rPr>
          <w:color w:val="231F20"/>
        </w:rPr>
        <w:t>the</w:t>
      </w:r>
      <w:r>
        <w:rPr>
          <w:color w:val="231F20"/>
          <w:spacing w:val="-7"/>
        </w:rPr>
        <w:t xml:space="preserve"> </w:t>
      </w:r>
      <w:r>
        <w:rPr>
          <w:color w:val="231F20"/>
        </w:rPr>
        <w:t>source</w:t>
      </w:r>
      <w:r>
        <w:rPr>
          <w:color w:val="231F20"/>
          <w:spacing w:val="-7"/>
        </w:rPr>
        <w:t xml:space="preserve"> </w:t>
      </w:r>
      <w:r>
        <w:rPr>
          <w:color w:val="231F20"/>
        </w:rPr>
        <w:t>position</w:t>
      </w:r>
      <w:r>
        <w:rPr>
          <w:color w:val="231F20"/>
          <w:spacing w:val="-7"/>
        </w:rPr>
        <w:t xml:space="preserve"> </w:t>
      </w:r>
      <w:r>
        <w:rPr>
          <w:color w:val="231F20"/>
        </w:rPr>
        <w:t>or</w:t>
      </w:r>
      <w:r>
        <w:rPr>
          <w:color w:val="231F20"/>
          <w:spacing w:val="-7"/>
        </w:rPr>
        <w:t xml:space="preserve"> </w:t>
      </w:r>
      <w:r>
        <w:rPr>
          <w:color w:val="231F20"/>
        </w:rPr>
        <w:t>angle,</w:t>
      </w:r>
      <w:r>
        <w:rPr>
          <w:color w:val="231F20"/>
          <w:spacing w:val="-7"/>
        </w:rPr>
        <w:t xml:space="preserve"> </w:t>
      </w:r>
      <w:r>
        <w:rPr>
          <w:color w:val="231F20"/>
        </w:rPr>
        <w:t>or</w:t>
      </w:r>
      <w:r>
        <w:rPr>
          <w:color w:val="231F20"/>
          <w:spacing w:val="-7"/>
        </w:rPr>
        <w:t xml:space="preserve"> </w:t>
      </w:r>
      <w:r>
        <w:rPr>
          <w:color w:val="231F20"/>
        </w:rPr>
        <w:t>the</w:t>
      </w:r>
      <w:r>
        <w:rPr>
          <w:color w:val="231F20"/>
          <w:spacing w:val="-7"/>
        </w:rPr>
        <w:t xml:space="preserve"> </w:t>
      </w:r>
      <w:r>
        <w:rPr>
          <w:color w:val="231F20"/>
        </w:rPr>
        <w:t>position,</w:t>
      </w:r>
      <w:r>
        <w:rPr>
          <w:color w:val="231F20"/>
          <w:spacing w:val="-7"/>
        </w:rPr>
        <w:t xml:space="preserve"> </w:t>
      </w:r>
      <w:r>
        <w:rPr>
          <w:color w:val="231F20"/>
        </w:rPr>
        <w:t>angle</w:t>
      </w:r>
      <w:r>
        <w:rPr>
          <w:color w:val="231F20"/>
          <w:spacing w:val="-7"/>
        </w:rPr>
        <w:t xml:space="preserve"> </w:t>
      </w:r>
      <w:r>
        <w:rPr>
          <w:color w:val="231F20"/>
        </w:rPr>
        <w:t>or</w:t>
      </w:r>
      <w:r>
        <w:rPr>
          <w:color w:val="231F20"/>
          <w:spacing w:val="-7"/>
        </w:rPr>
        <w:t xml:space="preserve"> </w:t>
      </w:r>
      <w:r>
        <w:rPr>
          <w:color w:val="231F20"/>
        </w:rPr>
        <w:t>figure</w:t>
      </w:r>
      <w:r>
        <w:rPr>
          <w:color w:val="231F20"/>
          <w:spacing w:val="-7"/>
        </w:rPr>
        <w:t xml:space="preserve"> </w:t>
      </w:r>
      <w:r>
        <w:rPr>
          <w:color w:val="231F20"/>
        </w:rPr>
        <w:t>of</w:t>
      </w:r>
      <w:r>
        <w:rPr>
          <w:color w:val="231F20"/>
          <w:spacing w:val="-7"/>
        </w:rPr>
        <w:t xml:space="preserve"> </w:t>
      </w:r>
      <w:r>
        <w:rPr>
          <w:color w:val="231F20"/>
        </w:rPr>
        <w:t>an</w:t>
      </w:r>
      <w:r>
        <w:rPr>
          <w:color w:val="231F20"/>
          <w:spacing w:val="-7"/>
        </w:rPr>
        <w:t xml:space="preserve"> </w:t>
      </w:r>
      <w:r>
        <w:rPr>
          <w:color w:val="231F20"/>
        </w:rPr>
        <w:t xml:space="preserve">element in the propagation path, </w:t>
      </w:r>
      <w:r>
        <w:rPr>
          <w:rFonts w:ascii="Courier New" w:hAnsi="Courier New"/>
          <w:color w:val="231F20"/>
          <w:sz w:val="18"/>
        </w:rPr>
        <w:t>FEX</w:t>
      </w:r>
      <w:r>
        <w:rPr>
          <w:color w:val="231F20"/>
        </w:rPr>
        <w:t xml:space="preserve">, </w:t>
      </w:r>
      <w:r>
        <w:rPr>
          <w:rFonts w:ascii="Courier New" w:hAnsi="Courier New"/>
          <w:color w:val="231F20"/>
          <w:sz w:val="18"/>
        </w:rPr>
        <w:t>ORS</w:t>
      </w:r>
      <w:r>
        <w:rPr>
          <w:rFonts w:ascii="Courier New" w:hAnsi="Courier New"/>
          <w:color w:val="231F20"/>
          <w:spacing w:val="-59"/>
          <w:sz w:val="18"/>
        </w:rPr>
        <w:t xml:space="preserve"> </w:t>
      </w:r>
      <w:r>
        <w:rPr>
          <w:color w:val="231F20"/>
        </w:rPr>
        <w:t xml:space="preserve">and </w:t>
      </w:r>
      <w:r>
        <w:rPr>
          <w:rFonts w:ascii="Courier New" w:hAnsi="Courier New"/>
          <w:color w:val="231F20"/>
          <w:sz w:val="18"/>
        </w:rPr>
        <w:t>SRS</w:t>
      </w:r>
      <w:r>
        <w:rPr>
          <w:rFonts w:ascii="Courier New" w:hAnsi="Courier New"/>
          <w:color w:val="231F20"/>
          <w:spacing w:val="-59"/>
          <w:sz w:val="18"/>
        </w:rPr>
        <w:t xml:space="preserve"> </w:t>
      </w:r>
      <w:r>
        <w:rPr>
          <w:color w:val="231F20"/>
        </w:rPr>
        <w:t>should be rerun.</w:t>
      </w:r>
    </w:p>
    <w:p>
      <w:pPr>
        <w:pStyle w:val="BodyText"/>
        <w:spacing w:lineRule="auto" w:line="247" w:before="115" w:after="0"/>
        <w:ind w:left="3060" w:right="357"/>
        <w:rPr/>
      </w:pPr>
      <w:r>
        <w:rPr>
          <w:color w:val="231F20"/>
        </w:rPr>
        <w:t>The</w:t>
      </w:r>
      <w:r>
        <w:rPr>
          <w:color w:val="231F20"/>
          <w:spacing w:val="-4"/>
        </w:rPr>
        <w:t xml:space="preserve"> </w:t>
      </w:r>
      <w:r>
        <w:rPr>
          <w:color w:val="231F20"/>
        </w:rPr>
        <w:t>results</w:t>
      </w:r>
      <w:r>
        <w:rPr>
          <w:color w:val="231F20"/>
          <w:spacing w:val="-3"/>
        </w:rPr>
        <w:t xml:space="preserve"> </w:t>
      </w:r>
      <w:r>
        <w:rPr>
          <w:color w:val="231F20"/>
        </w:rPr>
        <w:t>of</w:t>
      </w:r>
      <w:r>
        <w:rPr>
          <w:color w:val="231F20"/>
          <w:spacing w:val="-2"/>
        </w:rPr>
        <w:t xml:space="preserve"> </w:t>
      </w:r>
      <w:r>
        <w:rPr>
          <w:color w:val="231F20"/>
        </w:rPr>
        <w:t>propagation</w:t>
      </w:r>
      <w:r>
        <w:rPr>
          <w:color w:val="231F20"/>
          <w:spacing w:val="-2"/>
        </w:rPr>
        <w:t xml:space="preserve"> </w:t>
      </w:r>
      <w:r>
        <w:rPr>
          <w:color w:val="231F20"/>
        </w:rPr>
        <w:t>commands</w:t>
      </w:r>
      <w:r>
        <w:rPr>
          <w:color w:val="231F20"/>
          <w:spacing w:val="-3"/>
        </w:rPr>
        <w:t xml:space="preserve"> </w:t>
      </w:r>
      <w:r>
        <w:rPr>
          <w:color w:val="231F20"/>
        </w:rPr>
        <w:t>(such</w:t>
      </w:r>
      <w:r>
        <w:rPr>
          <w:color w:val="231F20"/>
          <w:spacing w:val="-2"/>
        </w:rPr>
        <w:t xml:space="preserve"> </w:t>
      </w:r>
      <w:r>
        <w:rPr>
          <w:color w:val="231F20"/>
        </w:rPr>
        <w:t>as</w:t>
      </w:r>
      <w:r>
        <w:rPr>
          <w:color w:val="231F20"/>
          <w:spacing w:val="-3"/>
        </w:rPr>
        <w:t xml:space="preserve"> </w:t>
      </w:r>
      <w:r>
        <w:rPr>
          <w:rFonts w:ascii="Courier New" w:hAnsi="Courier New"/>
          <w:color w:val="231F20"/>
          <w:sz w:val="18"/>
        </w:rPr>
        <w:t>INtensity</w:t>
      </w:r>
      <w:r>
        <w:rPr>
          <w:rFonts w:ascii="Courier New" w:hAnsi="Courier New"/>
          <w:color w:val="231F20"/>
          <w:spacing w:val="-66"/>
          <w:sz w:val="18"/>
        </w:rPr>
        <w:t xml:space="preserve"> </w:t>
      </w:r>
      <w:r>
        <w:rPr>
          <w:color w:val="231F20"/>
        </w:rPr>
        <w:t>or</w:t>
      </w:r>
      <w:r>
        <w:rPr>
          <w:color w:val="231F20"/>
          <w:spacing w:val="-3"/>
        </w:rPr>
        <w:t xml:space="preserve"> </w:t>
      </w:r>
      <w:r>
        <w:rPr>
          <w:rFonts w:ascii="Courier New" w:hAnsi="Courier New"/>
          <w:color w:val="231F20"/>
          <w:sz w:val="18"/>
        </w:rPr>
        <w:t>PIXilate</w:t>
      </w:r>
      <w:r>
        <w:rPr>
          <w:color w:val="231F20"/>
        </w:rPr>
        <w:t>)</w:t>
      </w:r>
      <w:r>
        <w:rPr>
          <w:color w:val="231F20"/>
          <w:spacing w:val="-2"/>
        </w:rPr>
        <w:t xml:space="preserve"> </w:t>
      </w:r>
      <w:r>
        <w:rPr>
          <w:color w:val="231F20"/>
        </w:rPr>
        <w:t>are</w:t>
      </w:r>
      <w:r>
        <w:rPr>
          <w:color w:val="231F20"/>
          <w:spacing w:val="-2"/>
        </w:rPr>
        <w:t xml:space="preserve"> </w:t>
      </w:r>
      <w:r>
        <w:rPr>
          <w:color w:val="231F20"/>
        </w:rPr>
        <w:t>stored</w:t>
      </w:r>
      <w:r>
        <w:rPr>
          <w:color w:val="231F20"/>
          <w:spacing w:val="-2"/>
        </w:rPr>
        <w:t xml:space="preserve"> </w:t>
      </w:r>
      <w:r>
        <w:rPr>
          <w:color w:val="231F20"/>
        </w:rPr>
        <w:t>in particular</w:t>
      </w:r>
      <w:r>
        <w:rPr>
          <w:color w:val="231F20"/>
          <w:spacing w:val="-6"/>
        </w:rPr>
        <w:t xml:space="preserve"> </w:t>
      </w:r>
      <w:r>
        <w:rPr>
          <w:color w:val="231F20"/>
        </w:rPr>
        <w:t>internal</w:t>
      </w:r>
      <w:r>
        <w:rPr>
          <w:color w:val="231F20"/>
          <w:spacing w:val="-6"/>
        </w:rPr>
        <w:t xml:space="preserve"> </w:t>
      </w:r>
      <w:r>
        <w:rPr>
          <w:color w:val="231F20"/>
        </w:rPr>
        <w:t>MACOS</w:t>
      </w:r>
      <w:r>
        <w:rPr>
          <w:color w:val="231F20"/>
          <w:spacing w:val="-6"/>
        </w:rPr>
        <w:t xml:space="preserve"> </w:t>
      </w:r>
      <w:r>
        <w:rPr>
          <w:color w:val="231F20"/>
        </w:rPr>
        <w:t>arrays.</w:t>
      </w:r>
      <w:r>
        <w:rPr>
          <w:color w:val="231F20"/>
          <w:spacing w:val="-9"/>
        </w:rPr>
        <w:t xml:space="preserve"> </w:t>
      </w:r>
      <w:r>
        <w:rPr>
          <w:color w:val="231F20"/>
        </w:rPr>
        <w:t>These</w:t>
      </w:r>
      <w:r>
        <w:rPr>
          <w:color w:val="231F20"/>
          <w:spacing w:val="-6"/>
        </w:rPr>
        <w:t xml:space="preserve"> </w:t>
      </w:r>
      <w:r>
        <w:rPr>
          <w:color w:val="231F20"/>
        </w:rPr>
        <w:t>arrays</w:t>
      </w:r>
      <w:r>
        <w:rPr>
          <w:color w:val="231F20"/>
          <w:spacing w:val="-7"/>
        </w:rPr>
        <w:t xml:space="preserve"> </w:t>
      </w:r>
      <w:r>
        <w:rPr>
          <w:color w:val="231F20"/>
        </w:rPr>
        <w:t>are</w:t>
      </w:r>
      <w:r>
        <w:rPr>
          <w:color w:val="231F20"/>
          <w:spacing w:val="-6"/>
        </w:rPr>
        <w:t xml:space="preserve"> </w:t>
      </w:r>
      <w:r>
        <w:rPr>
          <w:color w:val="231F20"/>
        </w:rPr>
        <w:t>accessible</w:t>
      </w:r>
      <w:r>
        <w:rPr>
          <w:color w:val="231F20"/>
          <w:spacing w:val="-6"/>
        </w:rPr>
        <w:t xml:space="preserve"> </w:t>
      </w:r>
      <w:r>
        <w:rPr>
          <w:color w:val="231F20"/>
        </w:rPr>
        <w:t>through</w:t>
      </w:r>
      <w:r>
        <w:rPr>
          <w:color w:val="231F20"/>
          <w:spacing w:val="-6"/>
        </w:rPr>
        <w:t xml:space="preserve"> </w:t>
      </w:r>
      <w:r>
        <w:rPr>
          <w:color w:val="231F20"/>
        </w:rPr>
        <w:t>SMACOS</w:t>
      </w:r>
      <w:r>
        <w:rPr>
          <w:color w:val="231F20"/>
          <w:spacing w:val="-6"/>
        </w:rPr>
        <w:t xml:space="preserve"> </w:t>
      </w:r>
      <w:r>
        <w:rPr>
          <w:color w:val="231F20"/>
        </w:rPr>
        <w:t>common statements and the SMACOS call line. These include the ray-trace data variables defined in Section</w:t>
      </w:r>
      <w:r>
        <w:rPr>
          <w:color w:val="231F20"/>
          <w:spacing w:val="40"/>
        </w:rPr>
        <w:t xml:space="preserve"> </w:t>
      </w:r>
      <w:r>
        <w:rPr>
          <w:color w:val="231F20"/>
        </w:rPr>
        <w:t>5.1. Additional diffraction-specific arrays include:</w:t>
      </w:r>
    </w:p>
    <w:p>
      <w:pPr>
        <w:pStyle w:val="ListParagraph"/>
        <w:numPr>
          <w:ilvl w:val="2"/>
          <w:numId w:val="19"/>
        </w:numPr>
        <w:tabs>
          <w:tab w:val="clear" w:pos="720"/>
          <w:tab w:val="left" w:pos="3347" w:leader="none"/>
        </w:tabs>
        <w:spacing w:lineRule="auto" w:line="235" w:before="85" w:after="0"/>
        <w:ind w:hanging="288" w:left="3347" w:right="404"/>
        <w:rPr>
          <w:sz w:val="20"/>
        </w:rPr>
      </w:pPr>
      <w:r>
        <w:rPr>
          <w:rFonts w:ascii="Courier New" w:hAnsi="Courier New"/>
          <w:color w:val="231F20"/>
          <w:spacing w:val="-2"/>
          <w:sz w:val="18"/>
        </w:rPr>
        <w:t>WFElt(mdttl,mdttl,mWF)</w:t>
      </w:r>
      <w:r>
        <w:rPr>
          <w:rFonts w:ascii="Courier New" w:hAnsi="Courier New"/>
          <w:color w:val="231F20"/>
          <w:spacing w:val="-67"/>
          <w:sz w:val="18"/>
        </w:rPr>
        <w:t xml:space="preserve"> </w:t>
      </w:r>
      <w:r>
        <w:rPr>
          <w:color w:val="231F20"/>
          <w:spacing w:val="-2"/>
          <w:sz w:val="20"/>
        </w:rPr>
        <w:t>holds</w:t>
      </w:r>
      <w:r>
        <w:rPr>
          <w:color w:val="231F20"/>
          <w:spacing w:val="-9"/>
          <w:sz w:val="20"/>
        </w:rPr>
        <w:t xml:space="preserve"> </w:t>
      </w:r>
      <w:r>
        <w:rPr>
          <w:color w:val="231F20"/>
          <w:spacing w:val="-2"/>
          <w:sz w:val="20"/>
        </w:rPr>
        <w:t>complex</w:t>
      </w:r>
      <w:r>
        <w:rPr>
          <w:color w:val="231F20"/>
          <w:spacing w:val="-4"/>
          <w:sz w:val="20"/>
        </w:rPr>
        <w:t xml:space="preserve"> </w:t>
      </w:r>
      <w:r>
        <w:rPr>
          <w:color w:val="231F20"/>
          <w:spacing w:val="-2"/>
          <w:sz w:val="20"/>
        </w:rPr>
        <w:t>amplitude</w:t>
      </w:r>
      <w:r>
        <w:rPr>
          <w:color w:val="231F20"/>
          <w:spacing w:val="-4"/>
          <w:sz w:val="20"/>
        </w:rPr>
        <w:t xml:space="preserve"> </w:t>
      </w:r>
      <w:r>
        <w:rPr>
          <w:color w:val="231F20"/>
          <w:spacing w:val="-2"/>
          <w:sz w:val="20"/>
        </w:rPr>
        <w:t>matrices</w:t>
      </w:r>
      <w:r>
        <w:rPr>
          <w:color w:val="231F20"/>
          <w:spacing w:val="-5"/>
          <w:sz w:val="20"/>
        </w:rPr>
        <w:t xml:space="preserve"> </w:t>
      </w:r>
      <w:r>
        <w:rPr>
          <w:color w:val="231F20"/>
          <w:spacing w:val="-2"/>
          <w:sz w:val="20"/>
        </w:rPr>
        <w:t>that</w:t>
      </w:r>
      <w:r>
        <w:rPr>
          <w:color w:val="231F20"/>
          <w:spacing w:val="-4"/>
          <w:sz w:val="20"/>
        </w:rPr>
        <w:t xml:space="preserve"> </w:t>
      </w:r>
      <w:r>
        <w:rPr>
          <w:color w:val="231F20"/>
          <w:spacing w:val="-2"/>
          <w:sz w:val="20"/>
        </w:rPr>
        <w:t>store</w:t>
      </w:r>
      <w:r>
        <w:rPr>
          <w:color w:val="231F20"/>
          <w:spacing w:val="-4"/>
          <w:sz w:val="20"/>
        </w:rPr>
        <w:t xml:space="preserve"> </w:t>
      </w:r>
      <w:r>
        <w:rPr>
          <w:color w:val="231F20"/>
          <w:spacing w:val="-2"/>
          <w:sz w:val="20"/>
        </w:rPr>
        <w:t>the</w:t>
      </w:r>
      <w:r>
        <w:rPr>
          <w:color w:val="231F20"/>
          <w:spacing w:val="-4"/>
          <w:sz w:val="20"/>
        </w:rPr>
        <w:t xml:space="preserve"> </w:t>
      </w:r>
      <w:r>
        <w:rPr>
          <w:color w:val="231F20"/>
          <w:spacing w:val="-2"/>
          <w:sz w:val="20"/>
        </w:rPr>
        <w:t xml:space="preserve">results </w:t>
      </w:r>
      <w:r>
        <w:rPr>
          <w:color w:val="231F20"/>
          <w:sz w:val="20"/>
        </w:rPr>
        <w:t xml:space="preserve">of propagation commands (such as </w:t>
      </w:r>
      <w:r>
        <w:rPr>
          <w:rFonts w:ascii="Courier New" w:hAnsi="Courier New"/>
          <w:color w:val="231F20"/>
          <w:sz w:val="18"/>
        </w:rPr>
        <w:t>INtensity</w:t>
      </w:r>
      <w:r>
        <w:rPr>
          <w:color w:val="231F20"/>
          <w:sz w:val="20"/>
        </w:rPr>
        <w:t xml:space="preserve">). Here </w:t>
      </w:r>
      <w:r>
        <w:rPr>
          <w:rFonts w:ascii="Courier New" w:hAnsi="Courier New"/>
          <w:color w:val="231F20"/>
          <w:sz w:val="18"/>
        </w:rPr>
        <w:t>mdttl</w:t>
      </w:r>
      <w:r>
        <w:rPr>
          <w:rFonts w:ascii="Courier New" w:hAnsi="Courier New"/>
          <w:color w:val="231F20"/>
          <w:spacing w:val="-64"/>
          <w:sz w:val="18"/>
        </w:rPr>
        <w:t xml:space="preserve"> </w:t>
      </w:r>
      <w:r>
        <w:rPr>
          <w:color w:val="231F20"/>
          <w:sz w:val="20"/>
        </w:rPr>
        <w:t xml:space="preserve">is the maximum </w:t>
      </w:r>
      <w:r>
        <w:rPr>
          <w:color w:val="231F20"/>
          <w:spacing w:val="-2"/>
          <w:sz w:val="20"/>
        </w:rPr>
        <w:t>dimension</w:t>
      </w:r>
      <w:r>
        <w:rPr>
          <w:color w:val="231F20"/>
          <w:spacing w:val="-5"/>
          <w:sz w:val="20"/>
        </w:rPr>
        <w:t xml:space="preserve"> </w:t>
      </w:r>
      <w:r>
        <w:rPr>
          <w:color w:val="231F20"/>
          <w:spacing w:val="-2"/>
          <w:sz w:val="20"/>
        </w:rPr>
        <w:t>of</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“wavefront”</w:t>
      </w:r>
      <w:r>
        <w:rPr>
          <w:color w:val="231F20"/>
          <w:spacing w:val="-5"/>
          <w:sz w:val="20"/>
        </w:rPr>
        <w:t xml:space="preserve"> </w:t>
      </w:r>
      <w:r>
        <w:rPr>
          <w:color w:val="231F20"/>
          <w:spacing w:val="-2"/>
          <w:sz w:val="20"/>
        </w:rPr>
        <w:t>amplitude</w:t>
      </w:r>
      <w:r>
        <w:rPr>
          <w:color w:val="231F20"/>
          <w:spacing w:val="-5"/>
          <w:sz w:val="20"/>
        </w:rPr>
        <w:t xml:space="preserve"> </w:t>
      </w:r>
      <w:r>
        <w:rPr>
          <w:color w:val="231F20"/>
          <w:spacing w:val="-2"/>
          <w:sz w:val="20"/>
        </w:rPr>
        <w:t>arrays,</w:t>
      </w:r>
      <w:r>
        <w:rPr>
          <w:color w:val="231F20"/>
          <w:spacing w:val="-5"/>
          <w:sz w:val="20"/>
        </w:rPr>
        <w:t xml:space="preserve"> </w:t>
      </w:r>
      <w:r>
        <w:rPr>
          <w:color w:val="231F20"/>
          <w:spacing w:val="-2"/>
          <w:sz w:val="20"/>
        </w:rPr>
        <w:t>and</w:t>
      </w:r>
      <w:r>
        <w:rPr>
          <w:color w:val="231F20"/>
          <w:spacing w:val="-5"/>
          <w:sz w:val="20"/>
        </w:rPr>
        <w:t xml:space="preserve"> </w:t>
      </w:r>
      <w:r>
        <w:rPr>
          <w:color w:val="231F20"/>
          <w:spacing w:val="-2"/>
          <w:sz w:val="20"/>
        </w:rPr>
        <w:t>is</w:t>
      </w:r>
      <w:r>
        <w:rPr>
          <w:color w:val="231F20"/>
          <w:spacing w:val="-5"/>
          <w:sz w:val="20"/>
        </w:rPr>
        <w:t xml:space="preserve"> </w:t>
      </w:r>
      <w:r>
        <w:rPr>
          <w:color w:val="231F20"/>
          <w:spacing w:val="-2"/>
          <w:sz w:val="20"/>
        </w:rPr>
        <w:t>defined</w:t>
      </w:r>
      <w:r>
        <w:rPr>
          <w:color w:val="231F20"/>
          <w:spacing w:val="-5"/>
          <w:sz w:val="20"/>
        </w:rPr>
        <w:t xml:space="preserve"> </w:t>
      </w:r>
      <w:r>
        <w:rPr>
          <w:color w:val="231F20"/>
          <w:spacing w:val="-2"/>
          <w:sz w:val="20"/>
        </w:rPr>
        <w:t>in</w:t>
      </w:r>
      <w:r>
        <w:rPr>
          <w:color w:val="231F20"/>
          <w:spacing w:val="-5"/>
          <w:sz w:val="20"/>
        </w:rPr>
        <w:t xml:space="preserve"> </w:t>
      </w:r>
      <w:r>
        <w:rPr>
          <w:color w:val="231F20"/>
          <w:spacing w:val="-2"/>
          <w:sz w:val="20"/>
        </w:rPr>
        <w:t>the</w:t>
      </w:r>
      <w:r>
        <w:rPr>
          <w:color w:val="231F20"/>
          <w:spacing w:val="-5"/>
          <w:sz w:val="20"/>
        </w:rPr>
        <w:t xml:space="preserve"> </w:t>
      </w:r>
      <w:r>
        <w:rPr>
          <w:rFonts w:ascii="Courier New" w:hAnsi="Courier New"/>
          <w:color w:val="231F20"/>
          <w:spacing w:val="-2"/>
          <w:sz w:val="18"/>
        </w:rPr>
        <w:t xml:space="preserve">paramXXX.cmn </w:t>
      </w:r>
      <w:r>
        <w:rPr>
          <w:color w:val="231F20"/>
          <w:sz w:val="20"/>
        </w:rPr>
        <w:t>include files.</w:t>
      </w:r>
    </w:p>
    <w:p>
      <w:pPr>
        <w:pStyle w:val="ListParagraph"/>
        <w:numPr>
          <w:ilvl w:val="2"/>
          <w:numId w:val="19"/>
        </w:numPr>
        <w:tabs>
          <w:tab w:val="clear" w:pos="720"/>
          <w:tab w:val="left" w:pos="3347" w:leader="none"/>
        </w:tabs>
        <w:spacing w:lineRule="auto" w:line="228" w:before="80" w:after="0"/>
        <w:ind w:hanging="288" w:left="3347" w:right="374"/>
        <w:rPr>
          <w:sz w:val="20"/>
        </w:rPr>
      </w:pPr>
      <w:r>
        <w:rPr>
          <w:rFonts w:ascii="Courier New" w:hAnsi="Courier New"/>
          <w:color w:val="231F20"/>
          <w:sz w:val="18"/>
        </w:rPr>
        <w:t>PixArray(mPix,mPix)</w:t>
      </w:r>
      <w:r>
        <w:rPr>
          <w:rFonts w:ascii="Courier New" w:hAnsi="Courier New"/>
          <w:color w:val="231F20"/>
          <w:spacing w:val="-67"/>
          <w:sz w:val="18"/>
        </w:rPr>
        <w:t xml:space="preserve"> </w:t>
      </w:r>
      <w:r>
        <w:rPr>
          <w:color w:val="231F20"/>
          <w:sz w:val="20"/>
        </w:rPr>
        <w:t>stores</w:t>
      </w:r>
      <w:r>
        <w:rPr>
          <w:color w:val="231F20"/>
          <w:spacing w:val="-13"/>
          <w:sz w:val="20"/>
        </w:rPr>
        <w:t xml:space="preserve"> </w:t>
      </w:r>
      <w:r>
        <w:rPr>
          <w:color w:val="231F20"/>
          <w:sz w:val="20"/>
        </w:rPr>
        <w:t>the</w:t>
      </w:r>
      <w:r>
        <w:rPr>
          <w:color w:val="231F20"/>
          <w:spacing w:val="-12"/>
          <w:sz w:val="20"/>
        </w:rPr>
        <w:t xml:space="preserve"> </w:t>
      </w:r>
      <w:r>
        <w:rPr>
          <w:color w:val="231F20"/>
          <w:sz w:val="20"/>
        </w:rPr>
        <w:t>results</w:t>
      </w:r>
      <w:r>
        <w:rPr>
          <w:color w:val="231F20"/>
          <w:spacing w:val="-13"/>
          <w:sz w:val="20"/>
        </w:rPr>
        <w:t xml:space="preserve"> </w:t>
      </w:r>
      <w:r>
        <w:rPr>
          <w:color w:val="231F20"/>
          <w:sz w:val="20"/>
        </w:rPr>
        <w:t>of</w:t>
      </w:r>
      <w:r>
        <w:rPr>
          <w:color w:val="231F20"/>
          <w:spacing w:val="-12"/>
          <w:sz w:val="20"/>
        </w:rPr>
        <w:t xml:space="preserve"> </w:t>
      </w:r>
      <w:r>
        <w:rPr>
          <w:color w:val="231F20"/>
          <w:sz w:val="20"/>
        </w:rPr>
        <w:t>a</w:t>
      </w:r>
      <w:r>
        <w:rPr>
          <w:color w:val="231F20"/>
          <w:spacing w:val="-13"/>
          <w:sz w:val="20"/>
        </w:rPr>
        <w:t xml:space="preserve"> </w:t>
      </w:r>
      <w:r>
        <w:rPr>
          <w:color w:val="231F20"/>
          <w:sz w:val="20"/>
        </w:rPr>
        <w:t>pixilated</w:t>
      </w:r>
      <w:r>
        <w:rPr>
          <w:color w:val="231F20"/>
          <w:spacing w:val="-12"/>
          <w:sz w:val="20"/>
        </w:rPr>
        <w:t xml:space="preserve"> </w:t>
      </w:r>
      <w:r>
        <w:rPr>
          <w:color w:val="231F20"/>
          <w:sz w:val="20"/>
        </w:rPr>
        <w:t>image</w:t>
      </w:r>
      <w:r>
        <w:rPr>
          <w:color w:val="231F20"/>
          <w:spacing w:val="-13"/>
          <w:sz w:val="20"/>
        </w:rPr>
        <w:t xml:space="preserve"> </w:t>
      </w:r>
      <w:r>
        <w:rPr>
          <w:color w:val="231F20"/>
          <w:sz w:val="20"/>
        </w:rPr>
        <w:t>generation</w:t>
      </w:r>
      <w:r>
        <w:rPr>
          <w:color w:val="231F20"/>
          <w:spacing w:val="-12"/>
          <w:sz w:val="20"/>
        </w:rPr>
        <w:t xml:space="preserve"> </w:t>
      </w:r>
      <w:r>
        <w:rPr>
          <w:color w:val="231F20"/>
          <w:sz w:val="20"/>
        </w:rPr>
        <w:t xml:space="preserve">command </w:t>
      </w:r>
      <w:r>
        <w:rPr>
          <w:color w:val="231F20"/>
          <w:spacing w:val="-2"/>
          <w:sz w:val="20"/>
        </w:rPr>
        <w:t>(such</w:t>
      </w:r>
      <w:r>
        <w:rPr>
          <w:color w:val="231F20"/>
          <w:spacing w:val="-11"/>
          <w:sz w:val="20"/>
        </w:rPr>
        <w:t xml:space="preserve"> </w:t>
      </w:r>
      <w:r>
        <w:rPr>
          <w:color w:val="231F20"/>
          <w:spacing w:val="-2"/>
          <w:sz w:val="20"/>
        </w:rPr>
        <w:t>as</w:t>
      </w:r>
      <w:r>
        <w:rPr>
          <w:color w:val="231F20"/>
          <w:spacing w:val="-10"/>
          <w:sz w:val="20"/>
        </w:rPr>
        <w:t xml:space="preserve"> </w:t>
      </w:r>
      <w:r>
        <w:rPr>
          <w:rFonts w:ascii="Courier New" w:hAnsi="Courier New"/>
          <w:color w:val="231F20"/>
          <w:spacing w:val="-2"/>
          <w:sz w:val="18"/>
        </w:rPr>
        <w:t>PIXilate</w:t>
      </w:r>
      <w:r>
        <w:rPr>
          <w:rFonts w:ascii="Courier New" w:hAnsi="Courier New"/>
          <w:color w:val="231F20"/>
          <w:spacing w:val="-66"/>
          <w:sz w:val="18"/>
        </w:rPr>
        <w:t xml:space="preserve"> </w:t>
      </w:r>
      <w:r>
        <w:rPr>
          <w:color w:val="231F20"/>
          <w:spacing w:val="-2"/>
          <w:sz w:val="20"/>
        </w:rPr>
        <w:t>or</w:t>
      </w:r>
      <w:r>
        <w:rPr>
          <w:color w:val="231F20"/>
          <w:spacing w:val="-11"/>
          <w:sz w:val="20"/>
        </w:rPr>
        <w:t xml:space="preserve"> </w:t>
      </w:r>
      <w:r>
        <w:rPr>
          <w:rFonts w:ascii="Courier New" w:hAnsi="Courier New"/>
          <w:color w:val="231F20"/>
          <w:spacing w:val="-2"/>
          <w:sz w:val="18"/>
        </w:rPr>
        <w:t>ADD</w:t>
      </w:r>
      <w:r>
        <w:rPr>
          <w:color w:val="231F20"/>
          <w:spacing w:val="-2"/>
          <w:sz w:val="20"/>
        </w:rPr>
        <w:t>).</w:t>
      </w:r>
      <w:r>
        <w:rPr>
          <w:color w:val="231F20"/>
          <w:spacing w:val="-10"/>
          <w:sz w:val="20"/>
        </w:rPr>
        <w:t xml:space="preserve"> </w:t>
      </w:r>
      <w:r>
        <w:rPr>
          <w:color w:val="231F20"/>
          <w:spacing w:val="-2"/>
          <w:sz w:val="20"/>
        </w:rPr>
        <w:t>Here</w:t>
      </w:r>
      <w:r>
        <w:rPr>
          <w:color w:val="231F20"/>
          <w:spacing w:val="-11"/>
          <w:sz w:val="20"/>
        </w:rPr>
        <w:t xml:space="preserve"> </w:t>
      </w:r>
      <w:r>
        <w:rPr>
          <w:rFonts w:ascii="Courier New" w:hAnsi="Courier New"/>
          <w:color w:val="231F20"/>
          <w:spacing w:val="-2"/>
          <w:sz w:val="18"/>
        </w:rPr>
        <w:t>mPix</w:t>
      </w:r>
      <w:r>
        <w:rPr>
          <w:rFonts w:ascii="Courier New" w:hAnsi="Courier New"/>
          <w:color w:val="231F20"/>
          <w:spacing w:val="-67"/>
          <w:sz w:val="18"/>
        </w:rPr>
        <w:t xml:space="preserve"> </w:t>
      </w:r>
      <w:r>
        <w:rPr>
          <w:color w:val="231F20"/>
          <w:spacing w:val="-2"/>
          <w:sz w:val="20"/>
        </w:rPr>
        <w:t>is</w:t>
      </w:r>
      <w:r>
        <w:rPr>
          <w:color w:val="231F20"/>
          <w:spacing w:val="-11"/>
          <w:sz w:val="20"/>
        </w:rPr>
        <w:t xml:space="preserve"> </w:t>
      </w:r>
      <w:r>
        <w:rPr>
          <w:color w:val="231F20"/>
          <w:spacing w:val="-2"/>
          <w:sz w:val="20"/>
        </w:rPr>
        <w:t>defined</w:t>
      </w:r>
      <w:r>
        <w:rPr>
          <w:color w:val="231F20"/>
          <w:spacing w:val="-10"/>
          <w:sz w:val="20"/>
        </w:rPr>
        <w:t xml:space="preserve"> </w:t>
      </w:r>
      <w:r>
        <w:rPr>
          <w:color w:val="231F20"/>
          <w:spacing w:val="-2"/>
          <w:sz w:val="20"/>
        </w:rPr>
        <w:t>in</w:t>
      </w:r>
      <w:r>
        <w:rPr>
          <w:color w:val="231F20"/>
          <w:spacing w:val="-11"/>
          <w:sz w:val="20"/>
        </w:rPr>
        <w:t xml:space="preserve"> </w:t>
      </w:r>
      <w:r>
        <w:rPr>
          <w:color w:val="231F20"/>
          <w:spacing w:val="-2"/>
          <w:sz w:val="20"/>
        </w:rPr>
        <w:t>the</w:t>
      </w:r>
      <w:r>
        <w:rPr>
          <w:color w:val="231F20"/>
          <w:spacing w:val="-10"/>
          <w:sz w:val="20"/>
        </w:rPr>
        <w:t xml:space="preserve"> </w:t>
      </w:r>
      <w:r>
        <w:rPr>
          <w:rFonts w:ascii="Courier New" w:hAnsi="Courier New"/>
          <w:color w:val="231F20"/>
          <w:spacing w:val="-2"/>
          <w:sz w:val="18"/>
        </w:rPr>
        <w:t>paramXXX.cmn</w:t>
      </w:r>
      <w:r>
        <w:rPr>
          <w:rFonts w:ascii="Courier New" w:hAnsi="Courier New"/>
          <w:color w:val="231F20"/>
          <w:spacing w:val="-66"/>
          <w:sz w:val="18"/>
        </w:rPr>
        <w:t xml:space="preserve"> </w:t>
      </w:r>
      <w:r>
        <w:rPr>
          <w:color w:val="231F20"/>
          <w:spacing w:val="-2"/>
          <w:sz w:val="20"/>
        </w:rPr>
        <w:t>include</w:t>
      </w:r>
      <w:r>
        <w:rPr>
          <w:color w:val="231F20"/>
          <w:spacing w:val="-11"/>
          <w:sz w:val="20"/>
        </w:rPr>
        <w:t xml:space="preserve"> </w:t>
      </w:r>
      <w:r>
        <w:rPr>
          <w:color w:val="231F20"/>
          <w:spacing w:val="-2"/>
          <w:sz w:val="20"/>
        </w:rPr>
        <w:t>files.</w:t>
      </w:r>
    </w:p>
    <w:p>
      <w:pPr>
        <w:pStyle w:val="BodyText"/>
        <w:spacing w:lineRule="auto" w:line="247" w:before="121" w:after="0"/>
        <w:ind w:left="3060" w:right="357"/>
        <w:rPr/>
      </w:pPr>
      <w:r>
        <w:rPr>
          <w:color w:val="231F20"/>
        </w:rPr>
        <w:t>MACOS implicitly enforces a padding requirement of at least 50% at compile time through</w:t>
      </w:r>
      <w:r>
        <w:rPr>
          <w:color w:val="231F20"/>
          <w:spacing w:val="-1"/>
        </w:rPr>
        <w:t xml:space="preserve"> </w:t>
      </w:r>
      <w:r>
        <w:rPr>
          <w:color w:val="231F20"/>
        </w:rPr>
        <w:t>internal</w:t>
      </w:r>
      <w:r>
        <w:rPr>
          <w:color w:val="231F20"/>
          <w:spacing w:val="-1"/>
        </w:rPr>
        <w:t xml:space="preserve"> </w:t>
      </w:r>
      <w:r>
        <w:rPr>
          <w:color w:val="231F20"/>
        </w:rPr>
        <w:t>data</w:t>
      </w:r>
      <w:r>
        <w:rPr>
          <w:color w:val="231F20"/>
          <w:spacing w:val="-1"/>
        </w:rPr>
        <w:t xml:space="preserve"> </w:t>
      </w:r>
      <w:r>
        <w:rPr>
          <w:color w:val="231F20"/>
        </w:rPr>
        <w:t>array</w:t>
      </w:r>
      <w:r>
        <w:rPr>
          <w:color w:val="231F20"/>
          <w:spacing w:val="-1"/>
        </w:rPr>
        <w:t xml:space="preserve"> </w:t>
      </w:r>
      <w:r>
        <w:rPr>
          <w:color w:val="231F20"/>
        </w:rPr>
        <w:t>declaration</w:t>
      </w:r>
      <w:r>
        <w:rPr>
          <w:color w:val="231F20"/>
          <w:spacing w:val="-1"/>
        </w:rPr>
        <w:t xml:space="preserve"> </w:t>
      </w:r>
      <w:r>
        <w:rPr>
          <w:color w:val="231F20"/>
        </w:rPr>
        <w:t>statements.</w:t>
      </w:r>
      <w:r>
        <w:rPr>
          <w:color w:val="231F20"/>
          <w:spacing w:val="-5"/>
        </w:rPr>
        <w:t xml:space="preserve"> </w:t>
      </w:r>
      <w:r>
        <w:rPr>
          <w:color w:val="231F20"/>
        </w:rPr>
        <w:t>This</w:t>
      </w:r>
      <w:r>
        <w:rPr>
          <w:color w:val="231F20"/>
          <w:spacing w:val="-2"/>
        </w:rPr>
        <w:t xml:space="preserve"> </w:t>
      </w:r>
      <w:r>
        <w:rPr>
          <w:color w:val="231F20"/>
        </w:rPr>
        <w:t>is</w:t>
      </w:r>
      <w:r>
        <w:rPr>
          <w:color w:val="231F20"/>
          <w:spacing w:val="-2"/>
        </w:rPr>
        <w:t xml:space="preserve"> </w:t>
      </w:r>
      <w:r>
        <w:rPr>
          <w:color w:val="231F20"/>
        </w:rPr>
        <w:t>accomplished</w:t>
      </w:r>
      <w:r>
        <w:rPr>
          <w:color w:val="231F20"/>
          <w:spacing w:val="-1"/>
        </w:rPr>
        <w:t xml:space="preserve"> </w:t>
      </w:r>
      <w:r>
        <w:rPr>
          <w:color w:val="231F20"/>
        </w:rPr>
        <w:t>by</w:t>
      </w:r>
      <w:r>
        <w:rPr>
          <w:color w:val="231F20"/>
          <w:spacing w:val="-1"/>
        </w:rPr>
        <w:t xml:space="preserve"> </w:t>
      </w:r>
      <w:r>
        <w:rPr>
          <w:color w:val="231F20"/>
        </w:rPr>
        <w:t>restricting the</w:t>
      </w:r>
      <w:r>
        <w:rPr>
          <w:color w:val="231F20"/>
          <w:spacing w:val="-4"/>
        </w:rPr>
        <w:t xml:space="preserve"> </w:t>
      </w:r>
      <w:r>
        <w:rPr>
          <w:color w:val="231F20"/>
        </w:rPr>
        <w:t>ray</w:t>
      </w:r>
      <w:r>
        <w:rPr>
          <w:color w:val="231F20"/>
          <w:spacing w:val="-4"/>
        </w:rPr>
        <w:t xml:space="preserve"> </w:t>
      </w:r>
      <w:r>
        <w:rPr>
          <w:color w:val="231F20"/>
        </w:rPr>
        <w:t>grid,</w:t>
      </w:r>
      <w:r>
        <w:rPr>
          <w:color w:val="231F20"/>
          <w:spacing w:val="-4"/>
        </w:rPr>
        <w:t xml:space="preserve"> </w:t>
      </w:r>
      <w:r>
        <w:rPr>
          <w:color w:val="231F20"/>
        </w:rPr>
        <w:t>which</w:t>
      </w:r>
      <w:r>
        <w:rPr>
          <w:color w:val="231F20"/>
          <w:spacing w:val="-4"/>
        </w:rPr>
        <w:t xml:space="preserve"> </w:t>
      </w:r>
      <w:r>
        <w:rPr>
          <w:color w:val="231F20"/>
        </w:rPr>
        <w:t>defines</w:t>
      </w:r>
      <w:r>
        <w:rPr>
          <w:color w:val="231F20"/>
          <w:spacing w:val="-5"/>
        </w:rPr>
        <w:t xml:space="preserve"> </w:t>
      </w:r>
      <w:r>
        <w:rPr>
          <w:color w:val="231F20"/>
        </w:rPr>
        <w:t>the</w:t>
      </w:r>
      <w:r>
        <w:rPr>
          <w:color w:val="231F20"/>
          <w:spacing w:val="-4"/>
        </w:rPr>
        <w:t xml:space="preserve"> </w:t>
      </w:r>
      <w:r>
        <w:rPr>
          <w:color w:val="231F20"/>
        </w:rPr>
        <w:t>maximum</w:t>
      </w:r>
      <w:r>
        <w:rPr>
          <w:color w:val="231F20"/>
          <w:spacing w:val="-4"/>
        </w:rPr>
        <w:t xml:space="preserve"> </w:t>
      </w:r>
      <w:r>
        <w:rPr>
          <w:color w:val="231F20"/>
        </w:rPr>
        <w:t>extent</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ray</w:t>
      </w:r>
      <w:r>
        <w:rPr>
          <w:color w:val="231F20"/>
          <w:spacing w:val="-4"/>
        </w:rPr>
        <w:t xml:space="preserve"> </w:t>
      </w:r>
      <w:r>
        <w:rPr>
          <w:color w:val="231F20"/>
        </w:rPr>
        <w:t>beam,</w:t>
      </w:r>
      <w:r>
        <w:rPr>
          <w:color w:val="231F20"/>
          <w:spacing w:val="-4"/>
        </w:rPr>
        <w:t xml:space="preserve"> </w:t>
      </w:r>
      <w:r>
        <w:rPr>
          <w:color w:val="231F20"/>
        </w:rPr>
        <w:t>to</w:t>
      </w:r>
      <w:r>
        <w:rPr>
          <w:color w:val="231F20"/>
          <w:spacing w:val="-4"/>
        </w:rPr>
        <w:t xml:space="preserve"> </w:t>
      </w:r>
      <w:r>
        <w:rPr>
          <w:color w:val="231F20"/>
        </w:rPr>
        <w:t>occupy</w:t>
      </w:r>
      <w:r>
        <w:rPr>
          <w:color w:val="231F20"/>
          <w:spacing w:val="-4"/>
        </w:rPr>
        <w:t xml:space="preserve"> </w:t>
      </w:r>
      <w:r>
        <w:rPr>
          <w:color w:val="231F20"/>
        </w:rPr>
        <w:t>the</w:t>
      </w:r>
      <w:r>
        <w:rPr>
          <w:color w:val="231F20"/>
          <w:spacing w:val="-4"/>
        </w:rPr>
        <w:t xml:space="preserve"> </w:t>
      </w:r>
      <w:r>
        <w:rPr>
          <w:color w:val="231F20"/>
        </w:rPr>
        <w:t>central half</w:t>
      </w:r>
      <w:r>
        <w:rPr>
          <w:color w:val="231F20"/>
          <w:spacing w:val="-10"/>
        </w:rPr>
        <w:t xml:space="preserve"> </w:t>
      </w:r>
      <w:r>
        <w:rPr>
          <w:color w:val="231F20"/>
        </w:rPr>
        <w:t>of</w:t>
      </w:r>
      <w:r>
        <w:rPr>
          <w:color w:val="231F20"/>
          <w:spacing w:val="-6"/>
        </w:rPr>
        <w:t xml:space="preserve"> </w:t>
      </w:r>
      <w:r>
        <w:rPr>
          <w:color w:val="231F20"/>
        </w:rPr>
        <w:t>the</w:t>
      </w:r>
      <w:r>
        <w:rPr>
          <w:color w:val="231F20"/>
          <w:spacing w:val="-7"/>
        </w:rPr>
        <w:t xml:space="preserve"> </w:t>
      </w:r>
      <w:r>
        <w:rPr>
          <w:rFonts w:ascii="Courier New" w:hAnsi="Courier New"/>
          <w:color w:val="231F20"/>
          <w:sz w:val="18"/>
        </w:rPr>
        <w:t>WFElt(mdttl,mdttl,mWF)</w:t>
      </w:r>
      <w:r>
        <w:rPr>
          <w:rFonts w:ascii="Courier New" w:hAnsi="Courier New"/>
          <w:color w:val="231F20"/>
          <w:spacing w:val="-67"/>
          <w:sz w:val="18"/>
        </w:rPr>
        <w:t xml:space="preserve"> </w:t>
      </w:r>
      <w:r>
        <w:rPr>
          <w:color w:val="231F20"/>
        </w:rPr>
        <w:t>matrices</w:t>
      </w:r>
      <w:r>
        <w:rPr>
          <w:color w:val="231F20"/>
          <w:spacing w:val="-7"/>
        </w:rPr>
        <w:t xml:space="preserve"> </w:t>
      </w:r>
      <w:r>
        <w:rPr>
          <w:color w:val="231F20"/>
        </w:rPr>
        <w:t>(see</w:t>
      </w:r>
      <w:r>
        <w:rPr>
          <w:color w:val="231F20"/>
          <w:spacing w:val="-6"/>
        </w:rPr>
        <w:t xml:space="preserve"> </w:t>
      </w:r>
      <w:r>
        <w:rPr>
          <w:color w:val="231F20"/>
        </w:rPr>
        <w:t>Section</w:t>
      </w:r>
      <w:r>
        <w:rPr>
          <w:color w:val="231F20"/>
          <w:spacing w:val="-6"/>
        </w:rPr>
        <w:t xml:space="preserve"> </w:t>
      </w:r>
      <w:r>
        <w:rPr>
          <w:color w:val="231F20"/>
        </w:rPr>
        <w:t>2.3).</w:t>
      </w:r>
    </w:p>
    <w:p>
      <w:pPr>
        <w:pStyle w:val="BodyText"/>
        <w:spacing w:lineRule="auto" w:line="247" w:before="113" w:after="0"/>
        <w:ind w:left="3060" w:right="357"/>
        <w:rPr/>
      </w:pPr>
      <w:r>
        <w:rPr>
          <w:color w:val="231F20"/>
        </w:rPr>
        <w:t>Once the surfaces for the diffraction calculations are properly set up, the beam can be propagated</w:t>
      </w:r>
      <w:r>
        <w:rPr>
          <w:color w:val="231F20"/>
          <w:spacing w:val="-7"/>
        </w:rPr>
        <w:t xml:space="preserve"> </w:t>
      </w:r>
      <w:r>
        <w:rPr>
          <w:color w:val="231F20"/>
        </w:rPr>
        <w:t>through</w:t>
      </w:r>
      <w:r>
        <w:rPr>
          <w:color w:val="231F20"/>
          <w:spacing w:val="-7"/>
        </w:rPr>
        <w:t xml:space="preserve"> </w:t>
      </w:r>
      <w:r>
        <w:rPr>
          <w:color w:val="231F20"/>
        </w:rPr>
        <w:t>the</w:t>
      </w:r>
      <w:r>
        <w:rPr>
          <w:color w:val="231F20"/>
          <w:spacing w:val="-7"/>
        </w:rPr>
        <w:t xml:space="preserve"> </w:t>
      </w:r>
      <w:r>
        <w:rPr>
          <w:color w:val="231F20"/>
        </w:rPr>
        <w:t>system</w:t>
      </w:r>
      <w:r>
        <w:rPr>
          <w:color w:val="231F20"/>
          <w:spacing w:val="-7"/>
        </w:rPr>
        <w:t xml:space="preserve"> </w:t>
      </w:r>
      <w:r>
        <w:rPr>
          <w:color w:val="231F20"/>
        </w:rPr>
        <w:t>by</w:t>
      </w:r>
      <w:r>
        <w:rPr>
          <w:color w:val="231F20"/>
          <w:spacing w:val="-7"/>
        </w:rPr>
        <w:t xml:space="preserve"> </w:t>
      </w:r>
      <w:r>
        <w:rPr>
          <w:color w:val="231F20"/>
        </w:rPr>
        <w:t>invoking</w:t>
      </w:r>
      <w:r>
        <w:rPr>
          <w:color w:val="231F20"/>
          <w:spacing w:val="-7"/>
        </w:rPr>
        <w:t xml:space="preserve"> </w:t>
      </w:r>
      <w:r>
        <w:rPr>
          <w:color w:val="231F20"/>
        </w:rPr>
        <w:t>one</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propagation</w:t>
      </w:r>
      <w:r>
        <w:rPr>
          <w:color w:val="231F20"/>
          <w:spacing w:val="-7"/>
        </w:rPr>
        <w:t xml:space="preserve"> </w:t>
      </w:r>
      <w:r>
        <w:rPr>
          <w:color w:val="231F20"/>
        </w:rPr>
        <w:t>commands</w:t>
      </w:r>
      <w:r>
        <w:rPr>
          <w:color w:val="231F20"/>
          <w:spacing w:val="-7"/>
        </w:rPr>
        <w:t xml:space="preserve"> </w:t>
      </w:r>
      <w:r>
        <w:rPr>
          <w:color w:val="231F20"/>
        </w:rPr>
        <w:t xml:space="preserve">described </w:t>
      </w:r>
      <w:r>
        <w:rPr>
          <w:color w:val="231F20"/>
          <w:spacing w:val="-2"/>
        </w:rPr>
        <w:t xml:space="preserve">in this section (such as </w:t>
      </w:r>
      <w:r>
        <w:rPr>
          <w:rFonts w:ascii="Courier New" w:hAnsi="Courier New"/>
          <w:color w:val="231F20"/>
          <w:spacing w:val="-2"/>
          <w:sz w:val="18"/>
        </w:rPr>
        <w:t>INtensity</w:t>
      </w:r>
      <w:r>
        <w:rPr>
          <w:color w:val="231F20"/>
          <w:spacing w:val="-2"/>
        </w:rPr>
        <w:t>).</w:t>
      </w:r>
      <w:r>
        <w:rPr>
          <w:color w:val="231F20"/>
          <w:spacing w:val="-4"/>
        </w:rPr>
        <w:t xml:space="preserve"> </w:t>
      </w:r>
      <w:r>
        <w:rPr>
          <w:color w:val="231F20"/>
          <w:spacing w:val="-2"/>
        </w:rPr>
        <w:t>These commands</w:t>
      </w:r>
      <w:r>
        <w:rPr>
          <w:color w:val="231F20"/>
          <w:spacing w:val="-1"/>
        </w:rPr>
        <w:t xml:space="preserve"> </w:t>
      </w:r>
      <w:r>
        <w:rPr>
          <w:color w:val="231F20"/>
          <w:spacing w:val="-2"/>
        </w:rPr>
        <w:t>use</w:t>
      </w:r>
      <w:r>
        <w:rPr>
          <w:color w:val="231F20"/>
          <w:spacing w:val="-1"/>
        </w:rPr>
        <w:t xml:space="preserve"> </w:t>
      </w:r>
      <w:r>
        <w:rPr>
          <w:color w:val="231F20"/>
          <w:spacing w:val="-2"/>
        </w:rPr>
        <w:t>geometric and</w:t>
      </w:r>
      <w:r>
        <w:rPr>
          <w:color w:val="231F20"/>
          <w:spacing w:val="-1"/>
        </w:rPr>
        <w:t xml:space="preserve"> </w:t>
      </w:r>
      <w:r>
        <w:rPr>
          <w:color w:val="231F20"/>
          <w:spacing w:val="-2"/>
        </w:rPr>
        <w:t>Fresnel propagators</w:t>
      </w:r>
      <w:r>
        <w:rPr>
          <w:color w:val="231F20"/>
          <w:spacing w:val="-6"/>
        </w:rPr>
        <w:t xml:space="preserve"> </w:t>
      </w:r>
      <w:r>
        <w:rPr>
          <w:color w:val="231F20"/>
          <w:spacing w:val="-2"/>
        </w:rPr>
        <w:t>to</w:t>
      </w:r>
      <w:r>
        <w:rPr>
          <w:color w:val="231F20"/>
          <w:spacing w:val="-5"/>
        </w:rPr>
        <w:t xml:space="preserve"> </w:t>
      </w:r>
      <w:r>
        <w:rPr>
          <w:color w:val="231F20"/>
          <w:spacing w:val="-2"/>
        </w:rPr>
        <w:t>propagate</w:t>
      </w:r>
      <w:r>
        <w:rPr>
          <w:color w:val="231F20"/>
          <w:spacing w:val="-5"/>
        </w:rPr>
        <w:t xml:space="preserve"> </w:t>
      </w:r>
      <w:r>
        <w:rPr>
          <w:color w:val="231F20"/>
          <w:spacing w:val="-2"/>
        </w:rPr>
        <w:t>the</w:t>
      </w:r>
      <w:r>
        <w:rPr>
          <w:color w:val="231F20"/>
          <w:spacing w:val="-5"/>
        </w:rPr>
        <w:t xml:space="preserve"> </w:t>
      </w:r>
      <w:r>
        <w:rPr>
          <w:color w:val="231F20"/>
          <w:spacing w:val="-2"/>
        </w:rPr>
        <w:t>complex</w:t>
      </w:r>
      <w:r>
        <w:rPr>
          <w:color w:val="231F20"/>
          <w:spacing w:val="-5"/>
        </w:rPr>
        <w:t xml:space="preserve"> </w:t>
      </w:r>
      <w:r>
        <w:rPr>
          <w:color w:val="231F20"/>
          <w:spacing w:val="-2"/>
        </w:rPr>
        <w:t>amplitude</w:t>
      </w:r>
      <w:r>
        <w:rPr>
          <w:color w:val="231F20"/>
          <w:spacing w:val="-5"/>
        </w:rPr>
        <w:t xml:space="preserve"> </w:t>
      </w:r>
      <w:r>
        <w:rPr>
          <w:color w:val="231F20"/>
          <w:spacing w:val="-2"/>
        </w:rPr>
        <w:t>matrix</w:t>
      </w:r>
      <w:r>
        <w:rPr>
          <w:color w:val="231F20"/>
          <w:spacing w:val="-5"/>
        </w:rPr>
        <w:t xml:space="preserve"> </w:t>
      </w:r>
      <w:r>
        <w:rPr>
          <w:color w:val="231F20"/>
          <w:spacing w:val="-2"/>
        </w:rPr>
        <w:t>to</w:t>
      </w:r>
      <w:r>
        <w:rPr>
          <w:color w:val="231F20"/>
          <w:spacing w:val="-5"/>
        </w:rPr>
        <w:t xml:space="preserve"> </w:t>
      </w:r>
      <w:r>
        <w:rPr>
          <w:color w:val="231F20"/>
          <w:spacing w:val="-2"/>
        </w:rPr>
        <w:t>the</w:t>
      </w:r>
      <w:r>
        <w:rPr>
          <w:color w:val="231F20"/>
          <w:spacing w:val="-5"/>
        </w:rPr>
        <w:t xml:space="preserve"> </w:t>
      </w:r>
      <w:r>
        <w:rPr>
          <w:color w:val="231F20"/>
          <w:spacing w:val="-2"/>
        </w:rPr>
        <w:t>specified</w:t>
      </w:r>
      <w:r>
        <w:rPr>
          <w:color w:val="231F20"/>
          <w:spacing w:val="-5"/>
        </w:rPr>
        <w:t xml:space="preserve"> </w:t>
      </w:r>
      <w:r>
        <w:rPr>
          <w:color w:val="231F20"/>
          <w:spacing w:val="-2"/>
        </w:rPr>
        <w:t>element.</w:t>
      </w:r>
      <w:r>
        <w:rPr>
          <w:color w:val="231F20"/>
          <w:spacing w:val="-9"/>
        </w:rPr>
        <w:t xml:space="preserve"> </w:t>
      </w:r>
      <w:r>
        <w:rPr>
          <w:color w:val="231F20"/>
          <w:spacing w:val="-2"/>
        </w:rPr>
        <w:t>They</w:t>
      </w:r>
      <w:r>
        <w:rPr>
          <w:color w:val="231F20"/>
          <w:spacing w:val="-5"/>
        </w:rPr>
        <w:t xml:space="preserve"> </w:t>
      </w:r>
      <w:r>
        <w:rPr>
          <w:color w:val="231F20"/>
          <w:spacing w:val="-2"/>
        </w:rPr>
        <w:t>then plot the appropriate data product.</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spacing w:lineRule="auto" w:line="247" w:before="84" w:after="0"/>
        <w:ind w:hanging="1" w:left="2700" w:right="713"/>
        <w:rPr>
          <w:color w:val="231F20"/>
        </w:rPr>
      </w:pPr>
      <w:r>
        <w:rPr>
          <w:color w:val="231F20"/>
        </w:rPr>
      </w:r>
    </w:p>
    <w:p>
      <w:pPr>
        <w:pStyle w:val="BodyText"/>
        <w:spacing w:before="121" w:after="0"/>
        <w:ind w:left="2700"/>
        <w:rPr/>
      </w:pPr>
      <w:r>
        <w:rPr>
          <w:color w:val="231F20"/>
        </w:rPr>
        <w:t>We</w:t>
      </w:r>
      <w:r>
        <w:rPr>
          <w:color w:val="231F20"/>
          <w:spacing w:val="-8"/>
        </w:rPr>
        <w:t xml:space="preserve"> </w:t>
      </w:r>
      <w:r>
        <w:rPr>
          <w:color w:val="231F20"/>
        </w:rPr>
        <w:t>list</w:t>
      </w:r>
      <w:r>
        <w:rPr>
          <w:color w:val="231F20"/>
          <w:spacing w:val="-7"/>
        </w:rPr>
        <w:t xml:space="preserve"> </w:t>
      </w:r>
      <w:r>
        <w:rPr>
          <w:color w:val="231F20"/>
        </w:rPr>
        <w:t>here</w:t>
      </w:r>
      <w:r>
        <w:rPr>
          <w:color w:val="231F20"/>
          <w:spacing w:val="-7"/>
        </w:rPr>
        <w:t xml:space="preserve"> </w:t>
      </w:r>
      <w:r>
        <w:rPr>
          <w:color w:val="231F20"/>
        </w:rPr>
        <w:t>the</w:t>
      </w:r>
      <w:r>
        <w:rPr>
          <w:color w:val="231F20"/>
          <w:spacing w:val="-7"/>
        </w:rPr>
        <w:t xml:space="preserve"> </w:t>
      </w:r>
      <w:r>
        <w:rPr>
          <w:color w:val="231F20"/>
        </w:rPr>
        <w:t>available</w:t>
      </w:r>
      <w:r>
        <w:rPr>
          <w:color w:val="231F20"/>
          <w:spacing w:val="-7"/>
        </w:rPr>
        <w:t xml:space="preserve"> </w:t>
      </w:r>
      <w:r>
        <w:rPr>
          <w:color w:val="231F20"/>
        </w:rPr>
        <w:t>diffraction</w:t>
      </w:r>
      <w:r>
        <w:rPr>
          <w:color w:val="231F20"/>
          <w:spacing w:val="-7"/>
        </w:rPr>
        <w:t xml:space="preserve"> </w:t>
      </w:r>
      <w:r>
        <w:rPr>
          <w:color w:val="231F20"/>
        </w:rPr>
        <w:t>propagators</w:t>
      </w:r>
      <w:r>
        <w:rPr>
          <w:color w:val="231F20"/>
          <w:spacing w:val="-8"/>
        </w:rPr>
        <w:t xml:space="preserve"> </w:t>
      </w:r>
      <w:r>
        <w:rPr>
          <w:color w:val="231F20"/>
        </w:rPr>
        <w:t>(Table</w:t>
      </w:r>
      <w:r>
        <w:rPr>
          <w:color w:val="231F20"/>
          <w:spacing w:val="-6"/>
        </w:rPr>
        <w:t xml:space="preserve"> </w:t>
      </w:r>
      <w:r>
        <w:rPr>
          <w:color w:val="231F20"/>
          <w:spacing w:val="-4"/>
        </w:rPr>
        <w:t>13).</w:t>
      </w:r>
    </w:p>
    <w:p>
      <w:pPr>
        <w:pStyle w:val="FigureCaption"/>
        <w:spacing w:before="77" w:after="120"/>
        <w:ind w:left="2700"/>
        <w:rPr>
          <w:sz w:val="20"/>
        </w:rPr>
      </w:pPr>
      <w:r>
        <w:rPr>
          <w:rFonts w:ascii="Helvetica" w:hAnsi="Helvetica"/>
          <w:b/>
          <w:color w:val="231F20"/>
          <w:sz w:val="18"/>
        </w:rPr>
        <w:t>TABLE</w:t>
      </w:r>
      <w:r>
        <w:rPr>
          <w:rFonts w:ascii="Helvetica" w:hAnsi="Helvetica"/>
          <w:b/>
          <w:color w:val="231F20"/>
          <w:spacing w:val="-9"/>
          <w:sz w:val="18"/>
        </w:rPr>
        <w:t xml:space="preserve"> </w:t>
      </w:r>
      <w:r>
        <w:rPr>
          <w:rFonts w:ascii="Helvetica" w:hAnsi="Helvetica"/>
          <w:b/>
          <w:color w:val="231F20"/>
          <w:sz w:val="18"/>
        </w:rPr>
        <w:t>13</w:t>
      </w:r>
      <w:r>
        <w:rPr>
          <w:rFonts w:ascii="Helvetica" w:hAnsi="Helvetica"/>
          <w:b/>
          <w:color w:val="231F20"/>
          <w:spacing w:val="5"/>
          <w:sz w:val="18"/>
        </w:rPr>
        <w:t xml:space="preserve"> </w:t>
      </w:r>
      <w:r>
        <w:rPr>
          <w:rFonts w:ascii="Helvetica" w:hAnsi="Helvetica"/>
          <w:color w:val="231F20"/>
          <w:sz w:val="18"/>
        </w:rPr>
        <w:t>MACOS</w:t>
      </w:r>
      <w:r>
        <w:rPr>
          <w:rFonts w:ascii="Helvetica" w:hAnsi="Helvetica"/>
          <w:color w:val="231F20"/>
          <w:spacing w:val="-10"/>
          <w:sz w:val="18"/>
        </w:rPr>
        <w:t xml:space="preserve"> </w:t>
      </w:r>
      <w:r>
        <w:rPr>
          <w:color w:val="231F20"/>
          <w:sz w:val="20"/>
        </w:rPr>
        <w:t>diffraction</w:t>
      </w:r>
      <w:r>
        <w:rPr>
          <w:color w:val="231F20"/>
          <w:spacing w:val="-8"/>
          <w:sz w:val="20"/>
        </w:rPr>
        <w:t xml:space="preserve"> </w:t>
      </w:r>
      <w:r>
        <w:rPr>
          <w:color w:val="231F20"/>
          <w:spacing w:val="-2"/>
          <w:sz w:val="20"/>
        </w:rPr>
        <w:t>propagators</w:t>
      </w:r>
    </w:p>
    <w:p>
      <w:pPr>
        <w:pStyle w:val="BodyText"/>
        <w:spacing w:before="8" w:after="1"/>
        <w:rPr>
          <w:sz w:val="12"/>
        </w:rPr>
      </w:pPr>
      <w:r>
        <w:rPr>
          <w:sz w:val="12"/>
        </w:rPr>
      </w:r>
    </w:p>
    <w:tbl>
      <w:tblPr>
        <w:tblW w:w="6872" w:type="dxa"/>
        <w:jc w:val="left"/>
        <w:tblInd w:w="2873" w:type="dxa"/>
        <w:tblLayout w:type="fixed"/>
        <w:tblCellMar>
          <w:top w:w="0" w:type="dxa"/>
          <w:left w:w="5" w:type="dxa"/>
          <w:bottom w:w="0" w:type="dxa"/>
          <w:right w:w="2" w:type="dxa"/>
        </w:tblCellMar>
        <w:tblLook w:val="01e0" w:noHBand="0" w:noVBand="0" w:firstColumn="1" w:lastRow="1" w:lastColumn="1" w:firstRow="1"/>
      </w:tblPr>
      <w:tblGrid>
        <w:gridCol w:w="1772"/>
        <w:gridCol w:w="5099"/>
      </w:tblGrid>
      <w:tr>
        <w:trPr>
          <w:trHeight w:val="332" w:hRule="atLeast"/>
        </w:trPr>
        <w:tc>
          <w:tcPr>
            <w:tcW w:w="1772" w:type="dxa"/>
            <w:tcBorders>
              <w:top w:val="single" w:sz="4" w:space="0" w:color="231F20"/>
              <w:left w:val="single" w:sz="4" w:space="0" w:color="231F20"/>
              <w:bottom w:val="single" w:sz="2" w:space="0" w:color="231F20"/>
              <w:right w:val="single" w:sz="2" w:space="0" w:color="231F20"/>
            </w:tcBorders>
          </w:tcPr>
          <w:p>
            <w:pPr>
              <w:pStyle w:val="TableParagraph"/>
              <w:spacing w:lineRule="auto" w:line="240" w:before="86" w:after="0"/>
              <w:ind w:left="120"/>
              <w:rPr>
                <w:rFonts w:ascii="Helvetica" w:hAnsi="Helvetica"/>
                <w:b/>
                <w:sz w:val="16"/>
              </w:rPr>
            </w:pPr>
            <w:r>
              <w:rPr>
                <w:b/>
                <w:color w:val="231F20"/>
                <w:spacing w:val="-2"/>
                <w:sz w:val="18"/>
              </w:rPr>
              <w:t>PropType</w:t>
            </w:r>
            <w:r>
              <w:rPr>
                <w:rFonts w:ascii="Helvetica" w:hAnsi="Helvetica"/>
                <w:b/>
                <w:color w:val="231F20"/>
                <w:spacing w:val="-2"/>
                <w:sz w:val="16"/>
              </w:rPr>
              <w:t>=...</w:t>
            </w:r>
          </w:p>
        </w:tc>
        <w:tc>
          <w:tcPr>
            <w:tcW w:w="5099" w:type="dxa"/>
            <w:tcBorders>
              <w:top w:val="single" w:sz="4" w:space="0" w:color="231F20"/>
              <w:left w:val="single" w:sz="2" w:space="0" w:color="231F20"/>
              <w:bottom w:val="single" w:sz="2" w:space="0" w:color="231F20"/>
              <w:right w:val="single" w:sz="4" w:space="0" w:color="231F20"/>
            </w:tcBorders>
          </w:tcPr>
          <w:p>
            <w:pPr>
              <w:pStyle w:val="TableParagraph"/>
              <w:spacing w:lineRule="auto" w:line="240" w:before="86" w:after="0"/>
              <w:ind w:left="122"/>
              <w:rPr>
                <w:rFonts w:ascii="Helvetica" w:hAnsi="Helvetica"/>
                <w:b/>
                <w:sz w:val="16"/>
              </w:rPr>
            </w:pPr>
            <w:r>
              <w:rPr>
                <w:rFonts w:ascii="Helvetica" w:hAnsi="Helvetica"/>
                <w:b/>
                <w:color w:val="231F20"/>
                <w:spacing w:val="-2"/>
                <w:sz w:val="16"/>
              </w:rPr>
              <w:t>Description</w:t>
            </w:r>
          </w:p>
        </w:tc>
      </w:tr>
      <w:tr>
        <w:trPr>
          <w:trHeight w:val="295" w:hRule="atLeast"/>
        </w:trPr>
        <w:tc>
          <w:tcPr>
            <w:tcW w:w="17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Geometric</w:t>
            </w:r>
          </w:p>
        </w:tc>
        <w:tc>
          <w:tcPr>
            <w:tcW w:w="5099" w:type="dxa"/>
            <w:tcBorders>
              <w:top w:val="single" w:sz="2" w:space="0" w:color="231F20"/>
              <w:left w:val="single" w:sz="2" w:space="0" w:color="231F20"/>
              <w:bottom w:val="single" w:sz="2" w:space="0" w:color="231F20"/>
              <w:right w:val="single" w:sz="4" w:space="0" w:color="231F20"/>
            </w:tcBorders>
          </w:tcPr>
          <w:p>
            <w:pPr>
              <w:pStyle w:val="TableParagraph"/>
              <w:spacing w:lineRule="exact" w:line="236"/>
              <w:ind w:left="122"/>
              <w:rPr>
                <w:rFonts w:ascii="Symbol" w:hAnsi="Symbol"/>
                <w:sz w:val="14"/>
              </w:rPr>
            </w:pPr>
            <w:r>
              <w:rPr>
                <w:rFonts w:ascii="Times New Roman" w:hAnsi="Times New Roman"/>
                <w:color w:val="231F20"/>
                <w:position w:val="7"/>
                <w:sz w:val="18"/>
              </w:rPr>
              <w:t>Geometric</w:t>
            </w:r>
            <w:r>
              <w:rPr>
                <w:rFonts w:ascii="Times New Roman" w:hAnsi="Times New Roman"/>
                <w:color w:val="231F20"/>
                <w:spacing w:val="-9"/>
                <w:sz w:val="18"/>
              </w:rPr>
              <w:t xml:space="preserve"> </w:t>
            </w:r>
            <w:r>
              <w:rPr>
                <w:rFonts w:ascii="Times New Roman" w:hAnsi="Times New Roman"/>
                <w:color w:val="231F20"/>
                <w:sz w:val="18"/>
              </w:rPr>
              <w:t>propagator,</w:t>
            </w:r>
            <w:r>
              <w:rPr>
                <w:rFonts w:ascii="Times New Roman" w:hAnsi="Times New Roman"/>
                <w:color w:val="231F20"/>
                <w:spacing w:val="-8"/>
                <w:sz w:val="18"/>
              </w:rPr>
              <w:t xml:space="preserve"> </w:t>
            </w:r>
            <w:r>
              <w:rPr>
                <w:rFonts w:ascii="Times New Roman" w:hAnsi="Times New Roman"/>
                <w:color w:val="231F20"/>
                <w:sz w:val="18"/>
              </w:rPr>
              <w:t>updates</w:t>
            </w:r>
            <w:r>
              <w:rPr>
                <w:rFonts w:ascii="Times New Roman" w:hAnsi="Times New Roman"/>
                <w:color w:val="231F20"/>
                <w:spacing w:val="-9"/>
                <w:sz w:val="18"/>
              </w:rPr>
              <w:t xml:space="preserve"> </w:t>
            </w:r>
            <w:r>
              <w:rPr>
                <w:rFonts w:ascii="Times New Roman" w:hAnsi="Times New Roman"/>
                <w:color w:val="231F20"/>
                <w:sz w:val="18"/>
              </w:rPr>
              <w:t>phase</w:t>
            </w:r>
            <w:r>
              <w:rPr>
                <w:rFonts w:ascii="Times New Roman" w:hAnsi="Times New Roman"/>
                <w:color w:val="231F20"/>
                <w:spacing w:val="-8"/>
                <w:sz w:val="18"/>
              </w:rPr>
              <w:t xml:space="preserve"> </w:t>
            </w:r>
            <w:r>
              <w:rPr>
                <w:rFonts w:ascii="Times New Roman" w:hAnsi="Times New Roman"/>
                <w:color w:val="231F20"/>
                <w:sz w:val="18"/>
              </w:rPr>
              <w:t>only</w:t>
            </w:r>
            <w:r>
              <w:rPr>
                <w:rFonts w:ascii="Times New Roman" w:hAnsi="Times New Roman"/>
                <w:color w:val="231F20"/>
                <w:spacing w:val="-8"/>
                <w:sz w:val="18"/>
              </w:rPr>
              <w:t xml:space="preserve"> </w:t>
            </w:r>
            <w:r>
              <w:rPr>
                <w:rFonts w:ascii="Times New Roman" w:hAnsi="Times New Roman"/>
                <w:color w:val="231F20"/>
                <w:sz w:val="18"/>
              </w:rPr>
              <w:t>as</w:t>
            </w:r>
            <w:r>
              <w:rPr>
                <w:rFonts w:ascii="Times New Roman" w:hAnsi="Times New Roman"/>
                <w:color w:val="231F20"/>
                <w:spacing w:val="-9"/>
                <w:sz w:val="18"/>
              </w:rPr>
              <w:t xml:space="preserve"> </w:t>
            </w:r>
            <w:r>
              <w:rPr>
                <w:rFonts w:ascii="Times New Roman" w:hAnsi="Times New Roman"/>
                <w:color w:val="231F20"/>
                <w:spacing w:val="-5"/>
                <w:sz w:val="18"/>
              </w:rPr>
              <w:t>e</w:t>
            </w:r>
            <w:r>
              <w:rPr>
                <w:rFonts w:ascii="Times New Roman" w:hAnsi="Times New Roman"/>
                <w:color w:val="231F20"/>
                <w:spacing w:val="-5"/>
                <w:position w:val="7"/>
                <w:sz w:val="14"/>
              </w:rPr>
              <w:t>i</w:t>
            </w:r>
            <w:r>
              <w:rPr>
                <w:rFonts w:ascii="Symbol" w:hAnsi="Symbol"/>
                <w:color w:val="231F20"/>
                <w:spacing w:val="-5"/>
                <w:position w:val="7"/>
                <w:sz w:val="14"/>
              </w:rPr>
              <w:t></w:t>
            </w:r>
          </w:p>
        </w:tc>
      </w:tr>
      <w:tr>
        <w:trPr>
          <w:trHeight w:val="295" w:hRule="atLeast"/>
        </w:trPr>
        <w:tc>
          <w:tcPr>
            <w:tcW w:w="17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FarField</w:t>
            </w:r>
          </w:p>
        </w:tc>
        <w:tc>
          <w:tcPr>
            <w:tcW w:w="5099"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Fresnel/Fraunhaufer</w:t>
            </w:r>
            <w:r>
              <w:rPr>
                <w:rFonts w:ascii="Times New Roman" w:hAnsi="Times New Roman"/>
                <w:color w:val="231F20"/>
                <w:spacing w:val="-7"/>
                <w:sz w:val="18"/>
              </w:rPr>
              <w:t xml:space="preserve"> </w:t>
            </w:r>
            <w:r>
              <w:rPr>
                <w:rFonts w:ascii="Times New Roman" w:hAnsi="Times New Roman"/>
                <w:color w:val="231F20"/>
                <w:sz w:val="18"/>
              </w:rPr>
              <w:t>far-field</w:t>
            </w:r>
            <w:r>
              <w:rPr>
                <w:rFonts w:ascii="Times New Roman" w:hAnsi="Times New Roman"/>
                <w:color w:val="231F20"/>
                <w:spacing w:val="-5"/>
                <w:sz w:val="18"/>
              </w:rPr>
              <w:t xml:space="preserve"> </w:t>
            </w:r>
            <w:r>
              <w:rPr>
                <w:rFonts w:ascii="Times New Roman" w:hAnsi="Times New Roman"/>
                <w:color w:val="231F20"/>
                <w:sz w:val="18"/>
              </w:rPr>
              <w:t>propagator:</w:t>
            </w:r>
            <w:r>
              <w:rPr>
                <w:rFonts w:ascii="Times New Roman" w:hAnsi="Times New Roman"/>
                <w:color w:val="231F20"/>
                <w:spacing w:val="-6"/>
                <w:sz w:val="18"/>
              </w:rPr>
              <w:t xml:space="preserve"> </w:t>
            </w:r>
            <w:r>
              <w:rPr>
                <w:rFonts w:ascii="Times New Roman" w:hAnsi="Times New Roman"/>
                <w:color w:val="231F20"/>
                <w:sz w:val="18"/>
              </w:rPr>
              <w:t>sphere-</w:t>
            </w:r>
            <w:r>
              <w:rPr>
                <w:rFonts w:ascii="Times New Roman" w:hAnsi="Times New Roman"/>
                <w:color w:val="231F20"/>
                <w:spacing w:val="-6"/>
                <w:sz w:val="18"/>
              </w:rPr>
              <w:t xml:space="preserve"> </w:t>
            </w:r>
            <w:r>
              <w:rPr>
                <w:rFonts w:ascii="Times New Roman" w:hAnsi="Times New Roman"/>
                <w:color w:val="231F20"/>
                <w:sz w:val="18"/>
              </w:rPr>
              <w:t>or</w:t>
            </w:r>
            <w:r>
              <w:rPr>
                <w:rFonts w:ascii="Times New Roman" w:hAnsi="Times New Roman"/>
                <w:color w:val="231F20"/>
                <w:spacing w:val="-5"/>
                <w:sz w:val="18"/>
              </w:rPr>
              <w:t xml:space="preserve"> </w:t>
            </w:r>
            <w:r>
              <w:rPr>
                <w:rFonts w:ascii="Times New Roman" w:hAnsi="Times New Roman"/>
                <w:color w:val="231F20"/>
                <w:sz w:val="18"/>
              </w:rPr>
              <w:t>plane-</w:t>
            </w:r>
            <w:r>
              <w:rPr>
                <w:rFonts w:ascii="Times New Roman" w:hAnsi="Times New Roman"/>
                <w:color w:val="231F20"/>
                <w:spacing w:val="-6"/>
                <w:sz w:val="18"/>
              </w:rPr>
              <w:t xml:space="preserve"> </w:t>
            </w:r>
            <w:r>
              <w:rPr>
                <w:rFonts w:ascii="Times New Roman" w:hAnsi="Times New Roman"/>
                <w:color w:val="231F20"/>
                <w:sz w:val="18"/>
              </w:rPr>
              <w:t>to-</w:t>
            </w:r>
            <w:r>
              <w:rPr>
                <w:rFonts w:ascii="Times New Roman" w:hAnsi="Times New Roman"/>
                <w:color w:val="231F20"/>
                <w:spacing w:val="-2"/>
                <w:sz w:val="18"/>
              </w:rPr>
              <w:t>plane</w:t>
            </w:r>
          </w:p>
        </w:tc>
      </w:tr>
      <w:tr>
        <w:trPr>
          <w:trHeight w:val="295" w:hRule="atLeast"/>
        </w:trPr>
        <w:tc>
          <w:tcPr>
            <w:tcW w:w="17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NFSpherical</w:t>
            </w:r>
          </w:p>
        </w:tc>
        <w:tc>
          <w:tcPr>
            <w:tcW w:w="5099"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Fresnel</w:t>
            </w:r>
            <w:r>
              <w:rPr>
                <w:rFonts w:ascii="Times New Roman" w:hAnsi="Times New Roman"/>
                <w:color w:val="231F20"/>
                <w:spacing w:val="-7"/>
                <w:sz w:val="18"/>
              </w:rPr>
              <w:t xml:space="preserve"> </w:t>
            </w:r>
            <w:r>
              <w:rPr>
                <w:rFonts w:ascii="Times New Roman" w:hAnsi="Times New Roman"/>
                <w:color w:val="231F20"/>
                <w:sz w:val="18"/>
              </w:rPr>
              <w:t>near-field</w:t>
            </w:r>
            <w:r>
              <w:rPr>
                <w:rFonts w:ascii="Times New Roman" w:hAnsi="Times New Roman"/>
                <w:color w:val="231F20"/>
                <w:spacing w:val="-6"/>
                <w:sz w:val="18"/>
              </w:rPr>
              <w:t xml:space="preserve"> </w:t>
            </w:r>
            <w:r>
              <w:rPr>
                <w:rFonts w:ascii="Times New Roman" w:hAnsi="Times New Roman"/>
                <w:color w:val="231F20"/>
                <w:sz w:val="18"/>
              </w:rPr>
              <w:t>propagator:</w:t>
            </w:r>
            <w:r>
              <w:rPr>
                <w:rFonts w:ascii="Times New Roman" w:hAnsi="Times New Roman"/>
                <w:color w:val="231F20"/>
                <w:spacing w:val="-7"/>
                <w:sz w:val="18"/>
              </w:rPr>
              <w:t xml:space="preserve"> </w:t>
            </w:r>
            <w:r>
              <w:rPr>
                <w:rFonts w:ascii="Times New Roman" w:hAnsi="Times New Roman"/>
                <w:color w:val="231F20"/>
                <w:sz w:val="18"/>
              </w:rPr>
              <w:t>sphere-</w:t>
            </w:r>
            <w:r>
              <w:rPr>
                <w:rFonts w:ascii="Times New Roman" w:hAnsi="Times New Roman"/>
                <w:color w:val="231F20"/>
                <w:spacing w:val="-6"/>
                <w:sz w:val="18"/>
              </w:rPr>
              <w:t xml:space="preserve"> </w:t>
            </w:r>
            <w:r>
              <w:rPr>
                <w:rFonts w:ascii="Times New Roman" w:hAnsi="Times New Roman"/>
                <w:color w:val="231F20"/>
                <w:sz w:val="18"/>
              </w:rPr>
              <w:t>to-</w:t>
            </w:r>
            <w:r>
              <w:rPr>
                <w:rFonts w:ascii="Times New Roman" w:hAnsi="Times New Roman"/>
                <w:color w:val="231F20"/>
                <w:spacing w:val="-2"/>
                <w:sz w:val="18"/>
              </w:rPr>
              <w:t>sphere</w:t>
            </w:r>
          </w:p>
        </w:tc>
      </w:tr>
      <w:tr>
        <w:trPr>
          <w:trHeight w:val="295" w:hRule="atLeast"/>
        </w:trPr>
        <w:tc>
          <w:tcPr>
            <w:tcW w:w="17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NFPlane</w:t>
            </w:r>
          </w:p>
        </w:tc>
        <w:tc>
          <w:tcPr>
            <w:tcW w:w="5099"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Fresnel</w:t>
            </w:r>
            <w:r>
              <w:rPr>
                <w:rFonts w:ascii="Times New Roman" w:hAnsi="Times New Roman"/>
                <w:color w:val="231F20"/>
                <w:spacing w:val="-7"/>
                <w:sz w:val="18"/>
              </w:rPr>
              <w:t xml:space="preserve"> </w:t>
            </w:r>
            <w:r>
              <w:rPr>
                <w:rFonts w:ascii="Times New Roman" w:hAnsi="Times New Roman"/>
                <w:color w:val="231F20"/>
                <w:sz w:val="18"/>
              </w:rPr>
              <w:t>near-field</w:t>
            </w:r>
            <w:r>
              <w:rPr>
                <w:rFonts w:ascii="Times New Roman" w:hAnsi="Times New Roman"/>
                <w:color w:val="231F20"/>
                <w:spacing w:val="-6"/>
                <w:sz w:val="18"/>
              </w:rPr>
              <w:t xml:space="preserve"> </w:t>
            </w:r>
            <w:r>
              <w:rPr>
                <w:rFonts w:ascii="Times New Roman" w:hAnsi="Times New Roman"/>
                <w:color w:val="231F20"/>
                <w:sz w:val="18"/>
              </w:rPr>
              <w:t>propagator:</w:t>
            </w:r>
            <w:r>
              <w:rPr>
                <w:rFonts w:ascii="Times New Roman" w:hAnsi="Times New Roman"/>
                <w:color w:val="231F20"/>
                <w:spacing w:val="-7"/>
                <w:sz w:val="18"/>
              </w:rPr>
              <w:t xml:space="preserve"> </w:t>
            </w:r>
            <w:r>
              <w:rPr>
                <w:rFonts w:ascii="Times New Roman" w:hAnsi="Times New Roman"/>
                <w:color w:val="231F20"/>
                <w:sz w:val="18"/>
              </w:rPr>
              <w:t>plane-</w:t>
            </w:r>
            <w:r>
              <w:rPr>
                <w:rFonts w:ascii="Times New Roman" w:hAnsi="Times New Roman"/>
                <w:color w:val="231F20"/>
                <w:spacing w:val="-6"/>
                <w:sz w:val="18"/>
              </w:rPr>
              <w:t xml:space="preserve"> </w:t>
            </w:r>
            <w:r>
              <w:rPr>
                <w:rFonts w:ascii="Times New Roman" w:hAnsi="Times New Roman"/>
                <w:color w:val="231F20"/>
                <w:sz w:val="18"/>
              </w:rPr>
              <w:t>to-</w:t>
            </w:r>
            <w:r>
              <w:rPr>
                <w:rFonts w:ascii="Times New Roman" w:hAnsi="Times New Roman"/>
                <w:color w:val="231F20"/>
                <w:spacing w:val="-2"/>
                <w:sz w:val="18"/>
              </w:rPr>
              <w:t>plane</w:t>
            </w:r>
          </w:p>
        </w:tc>
      </w:tr>
      <w:tr>
        <w:trPr>
          <w:trHeight w:val="515" w:hRule="atLeast"/>
        </w:trPr>
        <w:tc>
          <w:tcPr>
            <w:tcW w:w="17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5"/>
                <w:sz w:val="18"/>
              </w:rPr>
              <w:t>NF1</w:t>
            </w:r>
          </w:p>
        </w:tc>
        <w:tc>
          <w:tcPr>
            <w:tcW w:w="5099"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Pr>
                <w:rFonts w:ascii="Times New Roman" w:hAnsi="Times New Roman"/>
                <w:sz w:val="18"/>
              </w:rPr>
            </w:pPr>
            <w:r>
              <w:rPr>
                <w:rFonts w:ascii="Times New Roman" w:hAnsi="Times New Roman"/>
                <w:color w:val="231F20"/>
                <w:sz w:val="18"/>
              </w:rPr>
              <w:t>Part</w:t>
            </w:r>
            <w:r>
              <w:rPr>
                <w:rFonts w:ascii="Times New Roman" w:hAnsi="Times New Roman"/>
                <w:color w:val="231F20"/>
                <w:spacing w:val="-6"/>
                <w:sz w:val="18"/>
              </w:rPr>
              <w:t xml:space="preserve"> </w:t>
            </w:r>
            <w:r>
              <w:rPr>
                <w:rFonts w:ascii="Times New Roman" w:hAnsi="Times New Roman"/>
                <w:color w:val="231F20"/>
                <w:sz w:val="18"/>
              </w:rPr>
              <w:t>1</w:t>
            </w:r>
            <w:r>
              <w:rPr>
                <w:rFonts w:ascii="Times New Roman" w:hAnsi="Times New Roman"/>
                <w:color w:val="231F20"/>
                <w:spacing w:val="-6"/>
                <w:sz w:val="18"/>
              </w:rPr>
              <w:t xml:space="preserve"> </w:t>
            </w:r>
            <w:r>
              <w:rPr>
                <w:rFonts w:ascii="Times New Roman" w:hAnsi="Times New Roman"/>
                <w:color w:val="231F20"/>
                <w:sz w:val="18"/>
              </w:rPr>
              <w:t>of</w:t>
            </w:r>
            <w:r>
              <w:rPr>
                <w:rFonts w:ascii="Times New Roman" w:hAnsi="Times New Roman"/>
                <w:color w:val="231F20"/>
                <w:spacing w:val="-6"/>
                <w:sz w:val="18"/>
              </w:rPr>
              <w:t xml:space="preserve"> </w:t>
            </w:r>
            <w:r>
              <w:rPr>
                <w:rFonts w:ascii="Times New Roman" w:hAnsi="Times New Roman"/>
                <w:color w:val="231F20"/>
                <w:sz w:val="18"/>
              </w:rPr>
              <w:t>the</w:t>
            </w:r>
            <w:r>
              <w:rPr>
                <w:rFonts w:ascii="Times New Roman" w:hAnsi="Times New Roman"/>
                <w:color w:val="231F20"/>
                <w:spacing w:val="-6"/>
                <w:sz w:val="18"/>
              </w:rPr>
              <w:t xml:space="preserve"> </w:t>
            </w:r>
            <w:r>
              <w:rPr>
                <w:rFonts w:ascii="Times New Roman" w:hAnsi="Times New Roman"/>
                <w:color w:val="231F20"/>
                <w:sz w:val="18"/>
              </w:rPr>
              <w:t>near-field</w:t>
            </w:r>
            <w:r>
              <w:rPr>
                <w:rFonts w:ascii="Times New Roman" w:hAnsi="Times New Roman"/>
                <w:color w:val="231F20"/>
                <w:spacing w:val="-6"/>
                <w:sz w:val="18"/>
              </w:rPr>
              <w:t xml:space="preserve"> </w:t>
            </w:r>
            <w:r>
              <w:rPr>
                <w:rFonts w:ascii="Times New Roman" w:hAnsi="Times New Roman"/>
                <w:color w:val="231F20"/>
                <w:sz w:val="18"/>
              </w:rPr>
              <w:t>propagator:</w:t>
            </w:r>
            <w:r>
              <w:rPr>
                <w:rFonts w:ascii="Times New Roman" w:hAnsi="Times New Roman"/>
                <w:color w:val="231F20"/>
                <w:spacing w:val="-6"/>
                <w:sz w:val="18"/>
              </w:rPr>
              <w:t xml:space="preserve"> </w:t>
            </w:r>
            <w:r>
              <w:rPr>
                <w:rFonts w:ascii="Times New Roman" w:hAnsi="Times New Roman"/>
                <w:color w:val="231F20"/>
                <w:sz w:val="18"/>
              </w:rPr>
              <w:t>sphere-</w:t>
            </w:r>
            <w:r>
              <w:rPr>
                <w:rFonts w:ascii="Times New Roman" w:hAnsi="Times New Roman"/>
                <w:color w:val="231F20"/>
                <w:spacing w:val="-6"/>
                <w:sz w:val="18"/>
              </w:rPr>
              <w:t xml:space="preserve"> </w:t>
            </w:r>
            <w:r>
              <w:rPr>
                <w:rFonts w:ascii="Times New Roman" w:hAnsi="Times New Roman"/>
                <w:color w:val="231F20"/>
                <w:sz w:val="18"/>
              </w:rPr>
              <w:t>to-plane.</w:t>
            </w:r>
            <w:r>
              <w:rPr>
                <w:rFonts w:ascii="Times New Roman" w:hAnsi="Times New Roman"/>
                <w:color w:val="231F20"/>
                <w:spacing w:val="-6"/>
                <w:sz w:val="18"/>
              </w:rPr>
              <w:t xml:space="preserve"> </w:t>
            </w:r>
            <w:r>
              <w:rPr>
                <w:rFonts w:ascii="Times New Roman" w:hAnsi="Times New Roman"/>
                <w:color w:val="231F20"/>
                <w:sz w:val="18"/>
              </w:rPr>
              <w:t>Use</w:t>
            </w:r>
            <w:r>
              <w:rPr>
                <w:rFonts w:ascii="Times New Roman" w:hAnsi="Times New Roman"/>
                <w:color w:val="231F20"/>
                <w:spacing w:val="-6"/>
                <w:sz w:val="18"/>
              </w:rPr>
              <w:t xml:space="preserve"> </w:t>
            </w:r>
            <w:r>
              <w:rPr>
                <w:rFonts w:ascii="Times New Roman" w:hAnsi="Times New Roman"/>
                <w:color w:val="231F20"/>
                <w:sz w:val="18"/>
              </w:rPr>
              <w:t>when</w:t>
            </w:r>
            <w:r>
              <w:rPr>
                <w:rFonts w:ascii="Times New Roman" w:hAnsi="Times New Roman"/>
                <w:color w:val="231F20"/>
                <w:spacing w:val="-6"/>
                <w:sz w:val="18"/>
              </w:rPr>
              <w:t xml:space="preserve"> </w:t>
            </w:r>
            <w:r>
              <w:rPr>
                <w:rFonts w:ascii="Times New Roman" w:hAnsi="Times New Roman"/>
                <w:color w:val="231F20"/>
                <w:sz w:val="18"/>
              </w:rPr>
              <w:t>an obscuration is to be imposed at an intermediate focus</w:t>
            </w:r>
          </w:p>
        </w:tc>
      </w:tr>
      <w:tr>
        <w:trPr>
          <w:trHeight w:val="295" w:hRule="atLeast"/>
        </w:trPr>
        <w:tc>
          <w:tcPr>
            <w:tcW w:w="17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5"/>
                <w:sz w:val="18"/>
              </w:rPr>
              <w:t>NF2</w:t>
            </w:r>
          </w:p>
        </w:tc>
        <w:tc>
          <w:tcPr>
            <w:tcW w:w="5099"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Part</w:t>
            </w:r>
            <w:r>
              <w:rPr>
                <w:rFonts w:ascii="Times New Roman" w:hAnsi="Times New Roman"/>
                <w:color w:val="231F20"/>
                <w:spacing w:val="-4"/>
                <w:sz w:val="18"/>
              </w:rPr>
              <w:t xml:space="preserve"> </w:t>
            </w:r>
            <w:r>
              <w:rPr>
                <w:rFonts w:ascii="Times New Roman" w:hAnsi="Times New Roman"/>
                <w:color w:val="231F20"/>
                <w:sz w:val="18"/>
              </w:rPr>
              <w:t>2</w:t>
            </w:r>
            <w:r>
              <w:rPr>
                <w:rFonts w:ascii="Times New Roman" w:hAnsi="Times New Roman"/>
                <w:color w:val="231F20"/>
                <w:spacing w:val="-3"/>
                <w:sz w:val="18"/>
              </w:rPr>
              <w:t xml:space="preserve"> </w:t>
            </w:r>
            <w:r>
              <w:rPr>
                <w:rFonts w:ascii="Times New Roman" w:hAnsi="Times New Roman"/>
                <w:color w:val="231F20"/>
                <w:sz w:val="18"/>
              </w:rPr>
              <w:t>of</w:t>
            </w:r>
            <w:r>
              <w:rPr>
                <w:rFonts w:ascii="Times New Roman" w:hAnsi="Times New Roman"/>
                <w:color w:val="231F20"/>
                <w:spacing w:val="-3"/>
                <w:sz w:val="18"/>
              </w:rPr>
              <w:t xml:space="preserve"> </w:t>
            </w:r>
            <w:r>
              <w:rPr>
                <w:rFonts w:ascii="Times New Roman" w:hAnsi="Times New Roman"/>
                <w:color w:val="231F20"/>
                <w:sz w:val="18"/>
              </w:rPr>
              <w:t>the</w:t>
            </w:r>
            <w:r>
              <w:rPr>
                <w:rFonts w:ascii="Times New Roman" w:hAnsi="Times New Roman"/>
                <w:color w:val="231F20"/>
                <w:spacing w:val="-4"/>
                <w:sz w:val="18"/>
              </w:rPr>
              <w:t xml:space="preserve"> </w:t>
            </w:r>
            <w:r>
              <w:rPr>
                <w:rFonts w:ascii="Times New Roman" w:hAnsi="Times New Roman"/>
                <w:color w:val="231F20"/>
                <w:sz w:val="18"/>
              </w:rPr>
              <w:t>near-field</w:t>
            </w:r>
            <w:r>
              <w:rPr>
                <w:rFonts w:ascii="Times New Roman" w:hAnsi="Times New Roman"/>
                <w:color w:val="231F20"/>
                <w:spacing w:val="-3"/>
                <w:sz w:val="18"/>
              </w:rPr>
              <w:t xml:space="preserve"> </w:t>
            </w:r>
            <w:r>
              <w:rPr>
                <w:rFonts w:ascii="Times New Roman" w:hAnsi="Times New Roman"/>
                <w:color w:val="231F20"/>
                <w:sz w:val="18"/>
              </w:rPr>
              <w:t>propagator:</w:t>
            </w:r>
            <w:r>
              <w:rPr>
                <w:rFonts w:ascii="Times New Roman" w:hAnsi="Times New Roman"/>
                <w:color w:val="231F20"/>
                <w:spacing w:val="-3"/>
                <w:sz w:val="18"/>
              </w:rPr>
              <w:t xml:space="preserve"> </w:t>
            </w:r>
            <w:r>
              <w:rPr>
                <w:rFonts w:ascii="Times New Roman" w:hAnsi="Times New Roman"/>
                <w:color w:val="231F20"/>
                <w:sz w:val="18"/>
              </w:rPr>
              <w:t>plane-to-</w:t>
            </w:r>
            <w:r>
              <w:rPr>
                <w:rFonts w:ascii="Times New Roman" w:hAnsi="Times New Roman"/>
                <w:color w:val="231F20"/>
                <w:spacing w:val="-2"/>
                <w:sz w:val="18"/>
              </w:rPr>
              <w:t>sphere</w:t>
            </w:r>
          </w:p>
        </w:tc>
      </w:tr>
      <w:tr>
        <w:trPr>
          <w:trHeight w:val="295" w:hRule="atLeast"/>
        </w:trPr>
        <w:tc>
          <w:tcPr>
            <w:tcW w:w="17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GeomUpdate</w:t>
            </w:r>
          </w:p>
        </w:tc>
        <w:tc>
          <w:tcPr>
            <w:tcW w:w="5099"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Geometric</w:t>
            </w:r>
            <w:r>
              <w:rPr>
                <w:rFonts w:ascii="Times New Roman" w:hAnsi="Times New Roman"/>
                <w:color w:val="231F20"/>
                <w:spacing w:val="-8"/>
                <w:sz w:val="18"/>
              </w:rPr>
              <w:t xml:space="preserve"> </w:t>
            </w:r>
            <w:r>
              <w:rPr>
                <w:rFonts w:ascii="Times New Roman" w:hAnsi="Times New Roman"/>
                <w:color w:val="231F20"/>
                <w:sz w:val="18"/>
              </w:rPr>
              <w:t>propagator,</w:t>
            </w:r>
            <w:r>
              <w:rPr>
                <w:rFonts w:ascii="Times New Roman" w:hAnsi="Times New Roman"/>
                <w:color w:val="231F20"/>
                <w:spacing w:val="-8"/>
                <w:sz w:val="18"/>
              </w:rPr>
              <w:t xml:space="preserve"> </w:t>
            </w:r>
            <w:r>
              <w:rPr>
                <w:rFonts w:ascii="Times New Roman" w:hAnsi="Times New Roman"/>
                <w:color w:val="231F20"/>
                <w:sz w:val="18"/>
              </w:rPr>
              <w:t>forces</w:t>
            </w:r>
            <w:r>
              <w:rPr>
                <w:rFonts w:ascii="Times New Roman" w:hAnsi="Times New Roman"/>
                <w:color w:val="231F20"/>
                <w:spacing w:val="-9"/>
                <w:sz w:val="18"/>
              </w:rPr>
              <w:t xml:space="preserve"> </w:t>
            </w:r>
            <w:r>
              <w:rPr>
                <w:rFonts w:ascii="Times New Roman" w:hAnsi="Times New Roman"/>
                <w:color w:val="231F20"/>
                <w:sz w:val="18"/>
              </w:rPr>
              <w:t>update</w:t>
            </w:r>
            <w:r>
              <w:rPr>
                <w:rFonts w:ascii="Times New Roman" w:hAnsi="Times New Roman"/>
                <w:color w:val="231F20"/>
                <w:spacing w:val="-8"/>
                <w:sz w:val="18"/>
              </w:rPr>
              <w:t xml:space="preserve"> </w:t>
            </w:r>
            <w:r>
              <w:rPr>
                <w:rFonts w:ascii="Times New Roman" w:hAnsi="Times New Roman"/>
                <w:color w:val="231F20"/>
                <w:sz w:val="18"/>
              </w:rPr>
              <w:t>at</w:t>
            </w:r>
            <w:r>
              <w:rPr>
                <w:rFonts w:ascii="Times New Roman" w:hAnsi="Times New Roman"/>
                <w:color w:val="231F20"/>
                <w:spacing w:val="-8"/>
                <w:sz w:val="18"/>
              </w:rPr>
              <w:t xml:space="preserve"> </w:t>
            </w:r>
            <w:r>
              <w:rPr>
                <w:rFonts w:ascii="Times New Roman" w:hAnsi="Times New Roman"/>
                <w:color w:val="231F20"/>
                <w:sz w:val="18"/>
              </w:rPr>
              <w:t>each</w:t>
            </w:r>
            <w:r>
              <w:rPr>
                <w:rFonts w:ascii="Times New Roman" w:hAnsi="Times New Roman"/>
                <w:color w:val="231F20"/>
                <w:spacing w:val="-8"/>
                <w:sz w:val="18"/>
              </w:rPr>
              <w:t xml:space="preserve"> </w:t>
            </w:r>
            <w:r>
              <w:rPr>
                <w:rFonts w:ascii="Times New Roman" w:hAnsi="Times New Roman"/>
                <w:color w:val="231F20"/>
                <w:sz w:val="18"/>
              </w:rPr>
              <w:t>surface</w:t>
            </w:r>
            <w:r>
              <w:rPr>
                <w:rFonts w:ascii="Times New Roman" w:hAnsi="Times New Roman"/>
                <w:color w:val="231F20"/>
                <w:spacing w:val="-7"/>
                <w:sz w:val="18"/>
              </w:rPr>
              <w:t xml:space="preserve"> </w:t>
            </w:r>
            <w:r>
              <w:rPr>
                <w:rFonts w:ascii="Times New Roman" w:hAnsi="Times New Roman"/>
                <w:color w:val="231F20"/>
                <w:sz w:val="18"/>
              </w:rPr>
              <w:t>(don’t</w:t>
            </w:r>
            <w:r>
              <w:rPr>
                <w:rFonts w:ascii="Times New Roman" w:hAnsi="Times New Roman"/>
                <w:color w:val="231F20"/>
                <w:spacing w:val="-8"/>
                <w:sz w:val="18"/>
              </w:rPr>
              <w:t xml:space="preserve"> </w:t>
            </w:r>
            <w:r>
              <w:rPr>
                <w:rFonts w:ascii="Times New Roman" w:hAnsi="Times New Roman"/>
                <w:color w:val="231F20"/>
                <w:spacing w:val="-4"/>
                <w:sz w:val="18"/>
              </w:rPr>
              <w:t>use)</w:t>
            </w:r>
          </w:p>
        </w:tc>
      </w:tr>
      <w:tr>
        <w:trPr>
          <w:trHeight w:val="295" w:hRule="atLeast"/>
        </w:trPr>
        <w:tc>
          <w:tcPr>
            <w:tcW w:w="17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NFS1surf</w:t>
            </w:r>
          </w:p>
        </w:tc>
        <w:tc>
          <w:tcPr>
            <w:tcW w:w="5099"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Near-field</w:t>
            </w:r>
            <w:r>
              <w:rPr>
                <w:rFonts w:ascii="Times New Roman" w:hAnsi="Times New Roman"/>
                <w:color w:val="231F20"/>
                <w:spacing w:val="-3"/>
                <w:sz w:val="18"/>
              </w:rPr>
              <w:t xml:space="preserve"> </w:t>
            </w:r>
            <w:r>
              <w:rPr>
                <w:rFonts w:ascii="Times New Roman" w:hAnsi="Times New Roman"/>
                <w:color w:val="231F20"/>
                <w:sz w:val="18"/>
              </w:rPr>
              <w:t>propagator:</w:t>
            </w:r>
            <w:r>
              <w:rPr>
                <w:rFonts w:ascii="Times New Roman" w:hAnsi="Times New Roman"/>
                <w:color w:val="231F20"/>
                <w:spacing w:val="-2"/>
                <w:sz w:val="18"/>
              </w:rPr>
              <w:t xml:space="preserve"> </w:t>
            </w:r>
            <w:r>
              <w:rPr>
                <w:rFonts w:ascii="Times New Roman" w:hAnsi="Times New Roman"/>
                <w:color w:val="231F20"/>
                <w:sz w:val="18"/>
              </w:rPr>
              <w:t>sphere-</w:t>
            </w:r>
            <w:r>
              <w:rPr>
                <w:rFonts w:ascii="Times New Roman" w:hAnsi="Times New Roman"/>
                <w:color w:val="231F20"/>
                <w:spacing w:val="-3"/>
                <w:sz w:val="18"/>
              </w:rPr>
              <w:t xml:space="preserve"> </w:t>
            </w:r>
            <w:r>
              <w:rPr>
                <w:rFonts w:ascii="Times New Roman" w:hAnsi="Times New Roman"/>
                <w:color w:val="231F20"/>
                <w:sz w:val="18"/>
              </w:rPr>
              <w:t>to-sphere,</w:t>
            </w:r>
            <w:r>
              <w:rPr>
                <w:rFonts w:ascii="Times New Roman" w:hAnsi="Times New Roman"/>
                <w:color w:val="231F20"/>
                <w:spacing w:val="-2"/>
                <w:sz w:val="18"/>
              </w:rPr>
              <w:t xml:space="preserve"> </w:t>
            </w:r>
            <w:r>
              <w:rPr>
                <w:rFonts w:ascii="Times New Roman" w:hAnsi="Times New Roman"/>
                <w:color w:val="231F20"/>
                <w:sz w:val="18"/>
              </w:rPr>
              <w:t>using</w:t>
            </w:r>
            <w:r>
              <w:rPr>
                <w:rFonts w:ascii="Times New Roman" w:hAnsi="Times New Roman"/>
                <w:color w:val="231F20"/>
                <w:spacing w:val="-2"/>
                <w:sz w:val="18"/>
              </w:rPr>
              <w:t xml:space="preserve"> </w:t>
            </w:r>
            <w:r>
              <w:rPr>
                <w:rFonts w:ascii="Times New Roman" w:hAnsi="Times New Roman"/>
                <w:color w:val="231F20"/>
                <w:sz w:val="18"/>
              </w:rPr>
              <w:t>end</w:t>
            </w:r>
            <w:r>
              <w:rPr>
                <w:rFonts w:ascii="Times New Roman" w:hAnsi="Times New Roman"/>
                <w:color w:val="231F20"/>
                <w:spacing w:val="-3"/>
                <w:sz w:val="18"/>
              </w:rPr>
              <w:t xml:space="preserve"> </w:t>
            </w:r>
            <w:r>
              <w:rPr>
                <w:rFonts w:ascii="Times New Roman" w:hAnsi="Times New Roman"/>
                <w:color w:val="231F20"/>
                <w:sz w:val="18"/>
              </w:rPr>
              <w:t>ref</w:t>
            </w:r>
            <w:r>
              <w:rPr>
                <w:rFonts w:ascii="Times New Roman" w:hAnsi="Times New Roman"/>
                <w:color w:val="231F20"/>
                <w:spacing w:val="-2"/>
                <w:sz w:val="18"/>
              </w:rPr>
              <w:t xml:space="preserve"> </w:t>
            </w:r>
            <w:r>
              <w:rPr>
                <w:rFonts w:ascii="Times New Roman" w:hAnsi="Times New Roman"/>
                <w:color w:val="231F20"/>
                <w:sz w:val="18"/>
              </w:rPr>
              <w:t>surf</w:t>
            </w:r>
            <w:r>
              <w:rPr>
                <w:rFonts w:ascii="Times New Roman" w:hAnsi="Times New Roman"/>
                <w:color w:val="231F20"/>
                <w:spacing w:val="-2"/>
                <w:sz w:val="18"/>
              </w:rPr>
              <w:t xml:space="preserve"> </w:t>
            </w:r>
            <w:r>
              <w:rPr>
                <w:rFonts w:ascii="Times New Roman" w:hAnsi="Times New Roman"/>
                <w:color w:val="231F20"/>
                <w:spacing w:val="-4"/>
                <w:sz w:val="18"/>
              </w:rPr>
              <w:t>only</w:t>
            </w:r>
          </w:p>
        </w:tc>
      </w:tr>
      <w:tr>
        <w:trPr>
          <w:trHeight w:val="295" w:hRule="atLeast"/>
        </w:trPr>
        <w:tc>
          <w:tcPr>
            <w:tcW w:w="17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NFP1surf</w:t>
            </w:r>
          </w:p>
        </w:tc>
        <w:tc>
          <w:tcPr>
            <w:tcW w:w="5099"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Near-field</w:t>
            </w:r>
            <w:r>
              <w:rPr>
                <w:rFonts w:ascii="Times New Roman" w:hAnsi="Times New Roman"/>
                <w:color w:val="231F20"/>
                <w:spacing w:val="-3"/>
                <w:sz w:val="18"/>
              </w:rPr>
              <w:t xml:space="preserve"> </w:t>
            </w:r>
            <w:r>
              <w:rPr>
                <w:rFonts w:ascii="Times New Roman" w:hAnsi="Times New Roman"/>
                <w:color w:val="231F20"/>
                <w:sz w:val="18"/>
              </w:rPr>
              <w:t>propagator:</w:t>
            </w:r>
            <w:r>
              <w:rPr>
                <w:rFonts w:ascii="Times New Roman" w:hAnsi="Times New Roman"/>
                <w:color w:val="231F20"/>
                <w:spacing w:val="-2"/>
                <w:sz w:val="18"/>
              </w:rPr>
              <w:t xml:space="preserve"> </w:t>
            </w:r>
            <w:r>
              <w:rPr>
                <w:rFonts w:ascii="Times New Roman" w:hAnsi="Times New Roman"/>
                <w:color w:val="231F20"/>
                <w:sz w:val="18"/>
              </w:rPr>
              <w:t>plane-</w:t>
            </w:r>
            <w:r>
              <w:rPr>
                <w:rFonts w:ascii="Times New Roman" w:hAnsi="Times New Roman"/>
                <w:color w:val="231F20"/>
                <w:spacing w:val="-3"/>
                <w:sz w:val="18"/>
              </w:rPr>
              <w:t xml:space="preserve"> </w:t>
            </w:r>
            <w:r>
              <w:rPr>
                <w:rFonts w:ascii="Times New Roman" w:hAnsi="Times New Roman"/>
                <w:color w:val="231F20"/>
                <w:sz w:val="18"/>
              </w:rPr>
              <w:t>to-plane,</w:t>
            </w:r>
            <w:r>
              <w:rPr>
                <w:rFonts w:ascii="Times New Roman" w:hAnsi="Times New Roman"/>
                <w:color w:val="231F20"/>
                <w:spacing w:val="-2"/>
                <w:sz w:val="18"/>
              </w:rPr>
              <w:t xml:space="preserve"> </w:t>
            </w:r>
            <w:r>
              <w:rPr>
                <w:rFonts w:ascii="Times New Roman" w:hAnsi="Times New Roman"/>
                <w:color w:val="231F20"/>
                <w:sz w:val="18"/>
              </w:rPr>
              <w:t>using</w:t>
            </w:r>
            <w:r>
              <w:rPr>
                <w:rFonts w:ascii="Times New Roman" w:hAnsi="Times New Roman"/>
                <w:color w:val="231F20"/>
                <w:spacing w:val="-2"/>
                <w:sz w:val="18"/>
              </w:rPr>
              <w:t xml:space="preserve"> </w:t>
            </w:r>
            <w:r>
              <w:rPr>
                <w:rFonts w:ascii="Times New Roman" w:hAnsi="Times New Roman"/>
                <w:color w:val="231F20"/>
                <w:sz w:val="18"/>
              </w:rPr>
              <w:t>end</w:t>
            </w:r>
            <w:r>
              <w:rPr>
                <w:rFonts w:ascii="Times New Roman" w:hAnsi="Times New Roman"/>
                <w:color w:val="231F20"/>
                <w:spacing w:val="-3"/>
                <w:sz w:val="18"/>
              </w:rPr>
              <w:t xml:space="preserve"> </w:t>
            </w:r>
            <w:r>
              <w:rPr>
                <w:rFonts w:ascii="Times New Roman" w:hAnsi="Times New Roman"/>
                <w:color w:val="231F20"/>
                <w:sz w:val="18"/>
              </w:rPr>
              <w:t>ref</w:t>
            </w:r>
            <w:r>
              <w:rPr>
                <w:rFonts w:ascii="Times New Roman" w:hAnsi="Times New Roman"/>
                <w:color w:val="231F20"/>
                <w:spacing w:val="-2"/>
                <w:sz w:val="18"/>
              </w:rPr>
              <w:t xml:space="preserve"> </w:t>
            </w:r>
            <w:r>
              <w:rPr>
                <w:rFonts w:ascii="Times New Roman" w:hAnsi="Times New Roman"/>
                <w:color w:val="231F20"/>
                <w:sz w:val="18"/>
              </w:rPr>
              <w:t>surf</w:t>
            </w:r>
            <w:r>
              <w:rPr>
                <w:rFonts w:ascii="Times New Roman" w:hAnsi="Times New Roman"/>
                <w:color w:val="231F20"/>
                <w:spacing w:val="-2"/>
                <w:sz w:val="18"/>
              </w:rPr>
              <w:t xml:space="preserve"> </w:t>
            </w:r>
            <w:r>
              <w:rPr>
                <w:rFonts w:ascii="Times New Roman" w:hAnsi="Times New Roman"/>
                <w:color w:val="231F20"/>
                <w:spacing w:val="-4"/>
                <w:sz w:val="18"/>
              </w:rPr>
              <w:t>only</w:t>
            </w:r>
          </w:p>
        </w:tc>
      </w:tr>
      <w:tr>
        <w:trPr>
          <w:trHeight w:val="295" w:hRule="atLeast"/>
        </w:trPr>
        <w:tc>
          <w:tcPr>
            <w:tcW w:w="17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SpatialFilter</w:t>
            </w:r>
          </w:p>
        </w:tc>
        <w:tc>
          <w:tcPr>
            <w:tcW w:w="5099"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Near-field</w:t>
            </w:r>
            <w:r>
              <w:rPr>
                <w:rFonts w:ascii="Times New Roman" w:hAnsi="Times New Roman"/>
                <w:color w:val="231F20"/>
                <w:spacing w:val="-4"/>
                <w:sz w:val="18"/>
              </w:rPr>
              <w:t xml:space="preserve"> </w:t>
            </w:r>
            <w:r>
              <w:rPr>
                <w:rFonts w:ascii="Times New Roman" w:hAnsi="Times New Roman"/>
                <w:color w:val="231F20"/>
                <w:sz w:val="18"/>
              </w:rPr>
              <w:t>propagator:</w:t>
            </w:r>
            <w:r>
              <w:rPr>
                <w:rFonts w:ascii="Times New Roman" w:hAnsi="Times New Roman"/>
                <w:color w:val="231F20"/>
                <w:spacing w:val="-3"/>
                <w:sz w:val="18"/>
              </w:rPr>
              <w:t xml:space="preserve"> </w:t>
            </w:r>
            <w:r>
              <w:rPr>
                <w:rFonts w:ascii="Times New Roman" w:hAnsi="Times New Roman"/>
                <w:color w:val="231F20"/>
                <w:sz w:val="18"/>
              </w:rPr>
              <w:t>sphere-</w:t>
            </w:r>
            <w:r>
              <w:rPr>
                <w:rFonts w:ascii="Times New Roman" w:hAnsi="Times New Roman"/>
                <w:color w:val="231F20"/>
                <w:spacing w:val="-3"/>
                <w:sz w:val="18"/>
              </w:rPr>
              <w:t xml:space="preserve"> </w:t>
            </w:r>
            <w:r>
              <w:rPr>
                <w:rFonts w:ascii="Times New Roman" w:hAnsi="Times New Roman"/>
                <w:color w:val="231F20"/>
                <w:sz w:val="18"/>
              </w:rPr>
              <w:t>to-sphere,</w:t>
            </w:r>
            <w:r>
              <w:rPr>
                <w:rFonts w:ascii="Times New Roman" w:hAnsi="Times New Roman"/>
                <w:color w:val="231F20"/>
                <w:spacing w:val="-3"/>
                <w:sz w:val="18"/>
              </w:rPr>
              <w:t xml:space="preserve"> </w:t>
            </w:r>
            <w:r>
              <w:rPr>
                <w:rFonts w:ascii="Times New Roman" w:hAnsi="Times New Roman"/>
                <w:color w:val="231F20"/>
                <w:sz w:val="18"/>
              </w:rPr>
              <w:t>with</w:t>
            </w:r>
            <w:r>
              <w:rPr>
                <w:rFonts w:ascii="Times New Roman" w:hAnsi="Times New Roman"/>
                <w:color w:val="231F20"/>
                <w:spacing w:val="-3"/>
                <w:sz w:val="18"/>
              </w:rPr>
              <w:t xml:space="preserve"> </w:t>
            </w:r>
            <w:r>
              <w:rPr>
                <w:rFonts w:ascii="Times New Roman" w:hAnsi="Times New Roman"/>
                <w:color w:val="231F20"/>
                <w:sz w:val="18"/>
              </w:rPr>
              <w:t>spatial</w:t>
            </w:r>
            <w:r>
              <w:rPr>
                <w:rFonts w:ascii="Times New Roman" w:hAnsi="Times New Roman"/>
                <w:color w:val="231F20"/>
                <w:spacing w:val="-4"/>
                <w:sz w:val="18"/>
              </w:rPr>
              <w:t xml:space="preserve"> </w:t>
            </w:r>
            <w:r>
              <w:rPr>
                <w:rFonts w:ascii="Times New Roman" w:hAnsi="Times New Roman"/>
                <w:color w:val="231F20"/>
                <w:spacing w:val="-2"/>
                <w:sz w:val="18"/>
              </w:rPr>
              <w:t>filter</w:t>
            </w:r>
          </w:p>
        </w:tc>
      </w:tr>
      <w:tr>
        <w:trPr>
          <w:trHeight w:val="267" w:hRule="atLeast"/>
        </w:trPr>
        <w:tc>
          <w:tcPr>
            <w:tcW w:w="1772" w:type="dxa"/>
            <w:tcBorders>
              <w:top w:val="single" w:sz="2" w:space="0" w:color="231F20"/>
              <w:left w:val="single" w:sz="4" w:space="0" w:color="231F20"/>
              <w:bottom w:val="single" w:sz="24" w:space="0" w:color="231F20"/>
              <w:right w:val="single" w:sz="2" w:space="0" w:color="231F20"/>
            </w:tcBorders>
          </w:tcPr>
          <w:p>
            <w:pPr>
              <w:pStyle w:val="TableParagraph"/>
              <w:spacing w:lineRule="exact" w:line="200" w:before="47" w:after="0"/>
              <w:ind w:left="120"/>
              <w:rPr>
                <w:sz w:val="18"/>
              </w:rPr>
            </w:pPr>
            <w:r>
              <w:rPr>
                <w:color w:val="231F20"/>
                <w:spacing w:val="-2"/>
                <w:sz w:val="18"/>
              </w:rPr>
              <w:t>SF1surf</w:t>
            </w:r>
          </w:p>
        </w:tc>
        <w:tc>
          <w:tcPr>
            <w:tcW w:w="5099" w:type="dxa"/>
            <w:tcBorders>
              <w:top w:val="single" w:sz="2" w:space="0" w:color="231F20"/>
              <w:left w:val="single" w:sz="2" w:space="0" w:color="231F20"/>
              <w:bottom w:val="single" w:sz="24"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Near-field</w:t>
            </w:r>
            <w:r>
              <w:rPr>
                <w:rFonts w:ascii="Times New Roman" w:hAnsi="Times New Roman"/>
                <w:color w:val="231F20"/>
                <w:spacing w:val="-5"/>
                <w:sz w:val="18"/>
              </w:rPr>
              <w:t xml:space="preserve"> </w:t>
            </w:r>
            <w:r>
              <w:rPr>
                <w:rFonts w:ascii="Times New Roman" w:hAnsi="Times New Roman"/>
                <w:color w:val="231F20"/>
                <w:sz w:val="18"/>
              </w:rPr>
              <w:t>propagator</w:t>
            </w:r>
            <w:r>
              <w:rPr>
                <w:rFonts w:ascii="Times New Roman" w:hAnsi="Times New Roman"/>
                <w:color w:val="231F20"/>
                <w:spacing w:val="-4"/>
                <w:sz w:val="18"/>
              </w:rPr>
              <w:t xml:space="preserve"> </w:t>
            </w:r>
            <w:r>
              <w:rPr>
                <w:rFonts w:ascii="Times New Roman" w:hAnsi="Times New Roman"/>
                <w:color w:val="231F20"/>
                <w:sz w:val="18"/>
              </w:rPr>
              <w:t>with</w:t>
            </w:r>
            <w:r>
              <w:rPr>
                <w:rFonts w:ascii="Times New Roman" w:hAnsi="Times New Roman"/>
                <w:color w:val="231F20"/>
                <w:spacing w:val="-4"/>
                <w:sz w:val="18"/>
              </w:rPr>
              <w:t xml:space="preserve"> </w:t>
            </w:r>
            <w:r>
              <w:rPr>
                <w:rFonts w:ascii="Times New Roman" w:hAnsi="Times New Roman"/>
                <w:color w:val="231F20"/>
                <w:sz w:val="18"/>
              </w:rPr>
              <w:t>spatial</w:t>
            </w:r>
            <w:r>
              <w:rPr>
                <w:rFonts w:ascii="Times New Roman" w:hAnsi="Times New Roman"/>
                <w:color w:val="231F20"/>
                <w:spacing w:val="-5"/>
                <w:sz w:val="18"/>
              </w:rPr>
              <w:t xml:space="preserve"> </w:t>
            </w:r>
            <w:r>
              <w:rPr>
                <w:rFonts w:ascii="Times New Roman" w:hAnsi="Times New Roman"/>
                <w:color w:val="231F20"/>
                <w:sz w:val="18"/>
              </w:rPr>
              <w:t>filter,</w:t>
            </w:r>
            <w:r>
              <w:rPr>
                <w:rFonts w:ascii="Times New Roman" w:hAnsi="Times New Roman"/>
                <w:color w:val="231F20"/>
                <w:spacing w:val="-4"/>
                <w:sz w:val="18"/>
              </w:rPr>
              <w:t xml:space="preserve"> </w:t>
            </w:r>
            <w:r>
              <w:rPr>
                <w:rFonts w:ascii="Times New Roman" w:hAnsi="Times New Roman"/>
                <w:color w:val="231F20"/>
                <w:sz w:val="18"/>
              </w:rPr>
              <w:t>using</w:t>
            </w:r>
            <w:r>
              <w:rPr>
                <w:rFonts w:ascii="Times New Roman" w:hAnsi="Times New Roman"/>
                <w:color w:val="231F20"/>
                <w:spacing w:val="-4"/>
                <w:sz w:val="18"/>
              </w:rPr>
              <w:t xml:space="preserve"> </w:t>
            </w:r>
            <w:r>
              <w:rPr>
                <w:rFonts w:ascii="Times New Roman" w:hAnsi="Times New Roman"/>
                <w:color w:val="231F20"/>
                <w:sz w:val="18"/>
              </w:rPr>
              <w:t>end</w:t>
            </w:r>
            <w:r>
              <w:rPr>
                <w:rFonts w:ascii="Times New Roman" w:hAnsi="Times New Roman"/>
                <w:color w:val="231F20"/>
                <w:spacing w:val="-4"/>
                <w:sz w:val="18"/>
              </w:rPr>
              <w:t xml:space="preserve"> </w:t>
            </w:r>
            <w:r>
              <w:rPr>
                <w:rFonts w:ascii="Times New Roman" w:hAnsi="Times New Roman"/>
                <w:color w:val="231F20"/>
                <w:sz w:val="18"/>
              </w:rPr>
              <w:t>ref</w:t>
            </w:r>
            <w:r>
              <w:rPr>
                <w:rFonts w:ascii="Times New Roman" w:hAnsi="Times New Roman"/>
                <w:color w:val="231F20"/>
                <w:spacing w:val="-4"/>
                <w:sz w:val="18"/>
              </w:rPr>
              <w:t xml:space="preserve"> </w:t>
            </w:r>
            <w:r>
              <w:rPr>
                <w:rFonts w:ascii="Times New Roman" w:hAnsi="Times New Roman"/>
                <w:color w:val="231F20"/>
                <w:sz w:val="18"/>
              </w:rPr>
              <w:t>surf</w:t>
            </w:r>
            <w:r>
              <w:rPr>
                <w:rFonts w:ascii="Times New Roman" w:hAnsi="Times New Roman"/>
                <w:color w:val="231F20"/>
                <w:spacing w:val="-4"/>
                <w:sz w:val="18"/>
              </w:rPr>
              <w:t xml:space="preserve"> only</w:t>
            </w:r>
          </w:p>
        </w:tc>
      </w:tr>
    </w:tbl>
    <w:p>
      <w:pPr>
        <w:pStyle w:val="BodyText"/>
        <w:spacing w:before="105" w:after="0"/>
        <w:rPr/>
      </w:pPr>
      <w:r>
        <w:rPr/>
      </w:r>
    </w:p>
    <w:p>
      <w:pPr>
        <w:pStyle w:val="Heading4"/>
        <w:numPr>
          <w:ilvl w:val="2"/>
          <w:numId w:val="18"/>
        </w:numPr>
        <w:tabs>
          <w:tab w:val="clear" w:pos="720"/>
          <w:tab w:val="left" w:pos="2699" w:leader="none"/>
        </w:tabs>
        <w:ind w:hanging="624" w:left="2699"/>
        <w:jc w:val="left"/>
        <w:rPr/>
      </w:pPr>
      <w:r>
        <w:rPr>
          <w:color w:val="231F20"/>
          <w:spacing w:val="-2"/>
        </w:rPr>
        <w:t>Choosing</w:t>
      </w:r>
      <w:r>
        <w:rPr>
          <w:color w:val="231F20"/>
        </w:rPr>
        <w:t xml:space="preserve"> </w:t>
      </w:r>
      <w:r>
        <w:rPr>
          <w:color w:val="231F20"/>
          <w:spacing w:val="-2"/>
        </w:rPr>
        <w:t>Propagator</w:t>
      </w:r>
      <w:r>
        <w:rPr>
          <w:color w:val="231F20"/>
          <w:spacing w:val="-21"/>
        </w:rPr>
        <w:t xml:space="preserve"> </w:t>
      </w:r>
      <w:r>
        <w:rPr>
          <w:color w:val="231F20"/>
          <w:spacing w:val="-4"/>
        </w:rPr>
        <w:t>Type</w:t>
      </w:r>
    </w:p>
    <w:p>
      <w:pPr>
        <w:pStyle w:val="BodyText"/>
        <w:spacing w:lineRule="auto" w:line="247" w:before="127" w:after="0"/>
        <w:ind w:left="2700" w:right="761"/>
        <w:rPr/>
      </w:pPr>
      <w:r>
        <w:rPr>
          <w:color w:val="231F20"/>
        </w:rPr>
        <w:t>For imaging systems, it is usually clear whether a particular diffraction propagation is best</w:t>
      </w:r>
      <w:r>
        <w:rPr>
          <w:color w:val="231F20"/>
          <w:spacing w:val="-10"/>
        </w:rPr>
        <w:t xml:space="preserve"> </w:t>
      </w:r>
      <w:r>
        <w:rPr>
          <w:color w:val="231F20"/>
        </w:rPr>
        <w:t>modeled</w:t>
      </w:r>
      <w:r>
        <w:rPr>
          <w:color w:val="231F20"/>
          <w:spacing w:val="-10"/>
        </w:rPr>
        <w:t xml:space="preserve"> </w:t>
      </w:r>
      <w:r>
        <w:rPr>
          <w:color w:val="231F20"/>
        </w:rPr>
        <w:t>using</w:t>
      </w:r>
      <w:r>
        <w:rPr>
          <w:color w:val="231F20"/>
          <w:spacing w:val="-10"/>
        </w:rPr>
        <w:t xml:space="preserve"> </w:t>
      </w:r>
      <w:r>
        <w:rPr>
          <w:color w:val="231F20"/>
        </w:rPr>
        <w:t>the</w:t>
      </w:r>
      <w:r>
        <w:rPr>
          <w:color w:val="231F20"/>
          <w:spacing w:val="-10"/>
        </w:rPr>
        <w:t xml:space="preserve"> </w:t>
      </w:r>
      <w:r>
        <w:rPr>
          <w:color w:val="231F20"/>
        </w:rPr>
        <w:t>near-field</w:t>
      </w:r>
      <w:r>
        <w:rPr>
          <w:color w:val="231F20"/>
          <w:spacing w:val="-10"/>
        </w:rPr>
        <w:t xml:space="preserve"> </w:t>
      </w:r>
      <w:r>
        <w:rPr>
          <w:color w:val="231F20"/>
        </w:rPr>
        <w:t>or</w:t>
      </w:r>
      <w:r>
        <w:rPr>
          <w:color w:val="231F20"/>
          <w:spacing w:val="-10"/>
        </w:rPr>
        <w:t xml:space="preserve"> </w:t>
      </w:r>
      <w:r>
        <w:rPr>
          <w:color w:val="231F20"/>
        </w:rPr>
        <w:t>far-field</w:t>
      </w:r>
      <w:r>
        <w:rPr>
          <w:color w:val="231F20"/>
          <w:spacing w:val="-10"/>
        </w:rPr>
        <w:t xml:space="preserve"> </w:t>
      </w:r>
      <w:r>
        <w:rPr>
          <w:color w:val="231F20"/>
        </w:rPr>
        <w:t>propagator.</w:t>
      </w:r>
      <w:r>
        <w:rPr>
          <w:color w:val="231F20"/>
          <w:spacing w:val="-10"/>
        </w:rPr>
        <w:t xml:space="preserve"> </w:t>
      </w:r>
      <w:r>
        <w:rPr>
          <w:color w:val="231F20"/>
        </w:rPr>
        <w:t>If</w:t>
      </w:r>
      <w:r>
        <w:rPr>
          <w:color w:val="231F20"/>
          <w:spacing w:val="-10"/>
        </w:rPr>
        <w:t xml:space="preserve"> </w:t>
      </w:r>
      <w:r>
        <w:rPr>
          <w:color w:val="231F20"/>
        </w:rPr>
        <w:t>the</w:t>
      </w:r>
      <w:r>
        <w:rPr>
          <w:color w:val="231F20"/>
          <w:spacing w:val="-10"/>
        </w:rPr>
        <w:t xml:space="preserve"> </w:t>
      </w:r>
      <w:r>
        <w:rPr>
          <w:color w:val="231F20"/>
        </w:rPr>
        <w:t>light</w:t>
      </w:r>
      <w:r>
        <w:rPr>
          <w:color w:val="231F20"/>
          <w:spacing w:val="-10"/>
        </w:rPr>
        <w:t xml:space="preserve"> </w:t>
      </w:r>
      <w:r>
        <w:rPr>
          <w:color w:val="231F20"/>
        </w:rPr>
        <w:t>is</w:t>
      </w:r>
      <w:r>
        <w:rPr>
          <w:color w:val="231F20"/>
          <w:spacing w:val="-10"/>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evaluated</w:t>
      </w:r>
      <w:r>
        <w:rPr>
          <w:color w:val="231F20"/>
          <w:spacing w:val="-10"/>
        </w:rPr>
        <w:t xml:space="preserve"> </w:t>
      </w:r>
      <w:r>
        <w:rPr>
          <w:color w:val="231F20"/>
        </w:rPr>
        <w:t>at a focus, the far-field propagator should be used. Otherwise, the near-field propagator should be used. For far-field propagations to focal planes, it is important to place the focal plane element at the physical detector location, which may not coincide with the center</w:t>
      </w:r>
      <w:r>
        <w:rPr>
          <w:color w:val="231F20"/>
          <w:spacing w:val="-8"/>
        </w:rPr>
        <w:t xml:space="preserve"> </w:t>
      </w:r>
      <w:r>
        <w:rPr>
          <w:color w:val="231F20"/>
        </w:rPr>
        <w:t>of</w:t>
      </w:r>
      <w:r>
        <w:rPr>
          <w:color w:val="231F20"/>
          <w:spacing w:val="-8"/>
        </w:rPr>
        <w:t xml:space="preserve"> </w:t>
      </w:r>
      <w:r>
        <w:rPr>
          <w:color w:val="231F20"/>
        </w:rPr>
        <w:t>curvature</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exit</w:t>
      </w:r>
      <w:r>
        <w:rPr>
          <w:color w:val="231F20"/>
          <w:spacing w:val="-8"/>
        </w:rPr>
        <w:t xml:space="preserve"> </w:t>
      </w:r>
      <w:r>
        <w:rPr>
          <w:color w:val="231F20"/>
        </w:rPr>
        <w:t>pupil,</w:t>
      </w:r>
      <w:r>
        <w:rPr>
          <w:color w:val="231F20"/>
          <w:spacing w:val="-8"/>
        </w:rPr>
        <w:t xml:space="preserve"> </w:t>
      </w:r>
      <w:r>
        <w:rPr>
          <w:color w:val="231F20"/>
        </w:rPr>
        <w:t>which</w:t>
      </w:r>
      <w:r>
        <w:rPr>
          <w:color w:val="231F20"/>
          <w:spacing w:val="-8"/>
        </w:rPr>
        <w:t xml:space="preserve"> </w:t>
      </w:r>
      <w:r>
        <w:rPr>
          <w:color w:val="231F20"/>
        </w:rPr>
        <w:t>is</w:t>
      </w:r>
      <w:r>
        <w:rPr>
          <w:color w:val="231F20"/>
          <w:spacing w:val="-8"/>
        </w:rPr>
        <w:t xml:space="preserve"> </w:t>
      </w:r>
      <w:r>
        <w:rPr>
          <w:color w:val="231F20"/>
        </w:rPr>
        <w:t>to</w:t>
      </w:r>
      <w:r>
        <w:rPr>
          <w:color w:val="231F20"/>
          <w:spacing w:val="-8"/>
        </w:rPr>
        <w:t xml:space="preserve"> </w:t>
      </w:r>
      <w:r>
        <w:rPr>
          <w:color w:val="231F20"/>
        </w:rPr>
        <w:t>say,</w:t>
      </w:r>
      <w:r>
        <w:rPr>
          <w:color w:val="231F20"/>
          <w:spacing w:val="-8"/>
        </w:rPr>
        <w:t xml:space="preserve"> </w:t>
      </w:r>
      <w:r>
        <w:rPr>
          <w:color w:val="231F20"/>
        </w:rPr>
        <w:t>the</w:t>
      </w:r>
      <w:r>
        <w:rPr>
          <w:color w:val="231F20"/>
          <w:spacing w:val="-8"/>
        </w:rPr>
        <w:t xml:space="preserve"> </w:t>
      </w:r>
      <w:r>
        <w:rPr>
          <w:color w:val="231F20"/>
        </w:rPr>
        <w:t>system</w:t>
      </w:r>
      <w:r>
        <w:rPr>
          <w:color w:val="231F20"/>
          <w:spacing w:val="-8"/>
        </w:rPr>
        <w:t xml:space="preserve"> </w:t>
      </w:r>
      <w:r>
        <w:rPr>
          <w:color w:val="231F20"/>
        </w:rPr>
        <w:t>might</w:t>
      </w:r>
      <w:r>
        <w:rPr>
          <w:color w:val="231F20"/>
          <w:spacing w:val="-8"/>
        </w:rPr>
        <w:t xml:space="preserve"> </w:t>
      </w:r>
      <w:r>
        <w:rPr>
          <w:color w:val="231F20"/>
        </w:rPr>
        <w:t>be</w:t>
      </w:r>
      <w:r>
        <w:rPr>
          <w:color w:val="231F20"/>
          <w:spacing w:val="-8"/>
        </w:rPr>
        <w:t xml:space="preserve"> </w:t>
      </w:r>
      <w:r>
        <w:rPr>
          <w:color w:val="231F20"/>
        </w:rPr>
        <w:t>defocused</w:t>
      </w:r>
      <w:r>
        <w:rPr>
          <w:color w:val="231F20"/>
          <w:spacing w:val="-8"/>
        </w:rPr>
        <w:t xml:space="preserve"> </w:t>
      </w:r>
      <w:r>
        <w:rPr>
          <w:color w:val="231F20"/>
        </w:rPr>
        <w:t>(see Figure 43).</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1" w:after="0"/>
        <w:ind w:left="2732"/>
        <w:rPr/>
      </w:pPr>
      <w:r>
        <mc:AlternateContent>
          <mc:Choice Requires="wpg">
            <w:drawing>
              <wp:anchor behindDoc="0" distT="6985" distB="1905" distL="2540" distR="2540" simplePos="0" locked="0" layoutInCell="0" allowOverlap="1" relativeHeight="105" wp14:anchorId="7F3B55AE">
                <wp:simplePos x="0" y="0"/>
                <wp:positionH relativeFrom="page">
                  <wp:posOffset>5059045</wp:posOffset>
                </wp:positionH>
                <wp:positionV relativeFrom="paragraph">
                  <wp:posOffset>-469265</wp:posOffset>
                </wp:positionV>
                <wp:extent cx="1685925" cy="1223645"/>
                <wp:effectExtent l="2540" t="6985" r="2540" b="1905"/>
                <wp:wrapNone/>
                <wp:docPr id="875" name="Group 1365"/>
                <a:graphic xmlns:a="http://schemas.openxmlformats.org/drawingml/2006/main">
                  <a:graphicData uri="http://schemas.microsoft.com/office/word/2010/wordprocessingGroup">
                    <wpg:wgp>
                      <wpg:cNvGrpSpPr/>
                      <wpg:grpSpPr>
                        <a:xfrm>
                          <a:off x="0" y="0"/>
                          <a:ext cx="1685880" cy="1223640"/>
                          <a:chOff x="0" y="0"/>
                          <a:chExt cx="1685880" cy="1223640"/>
                        </a:xfrm>
                      </wpg:grpSpPr>
                      <wps:wsp>
                        <wps:cNvPr id="876" name="Graphic 1366"/>
                        <wps:cNvSpPr/>
                        <wps:spPr>
                          <a:xfrm>
                            <a:off x="0" y="681840"/>
                            <a:ext cx="720" cy="541800"/>
                          </a:xfrm>
                          <a:custGeom>
                            <a:avLst/>
                            <a:gdLst>
                              <a:gd name="textAreaLeft" fmla="*/ 0 w 360"/>
                              <a:gd name="textAreaRight" fmla="*/ 5760 w 360"/>
                              <a:gd name="textAreaTop" fmla="*/ 0 h 307080"/>
                              <a:gd name="textAreaBottom" fmla="*/ 308520 h 307080"/>
                            </a:gdLst>
                            <a:ahLst/>
                            <a:rect l="textAreaLeft" t="textAreaTop" r="textAreaRight" b="textAreaBottom"/>
                            <a:pathLst>
                              <a:path w="0" h="539750">
                                <a:moveTo>
                                  <a:pt x="0" y="0"/>
                                </a:moveTo>
                                <a:lnTo>
                                  <a:pt x="0" y="539749"/>
                                </a:lnTo>
                              </a:path>
                            </a:pathLst>
                          </a:custGeom>
                          <a:noFill/>
                          <a:ln w="3175">
                            <a:solidFill>
                              <a:srgbClr val="231f20"/>
                            </a:solidFill>
                            <a:round/>
                          </a:ln>
                        </wps:spPr>
                        <wps:style>
                          <a:lnRef idx="0"/>
                          <a:fillRef idx="0"/>
                          <a:effectRef idx="0"/>
                          <a:fontRef idx="minor"/>
                        </wps:style>
                        <wps:bodyPr/>
                      </wps:wsp>
                      <wps:wsp>
                        <wps:cNvPr id="877" name="Graphic 1367"/>
                        <wps:cNvSpPr/>
                        <wps:spPr>
                          <a:xfrm>
                            <a:off x="5040" y="0"/>
                            <a:ext cx="133200" cy="1143720"/>
                          </a:xfrm>
                          <a:custGeom>
                            <a:avLst/>
                            <a:gdLst>
                              <a:gd name="textAreaLeft" fmla="*/ 0 w 75600"/>
                              <a:gd name="textAreaRight" fmla="*/ 77040 w 75600"/>
                              <a:gd name="textAreaTop" fmla="*/ 0 h 648360"/>
                              <a:gd name="textAreaBottom" fmla="*/ 649800 h 648360"/>
                            </a:gdLst>
                            <a:ahLst/>
                            <a:rect l="textAreaLeft" t="textAreaTop" r="textAreaRight" b="textAreaBottom"/>
                            <a:pathLst>
                              <a:path w="135255" h="1136650">
                                <a:moveTo>
                                  <a:pt x="134708" y="0"/>
                                </a:moveTo>
                                <a:lnTo>
                                  <a:pt x="88305" y="113362"/>
                                </a:lnTo>
                                <a:lnTo>
                                  <a:pt x="61995" y="181379"/>
                                </a:lnTo>
                                <a:lnTo>
                                  <a:pt x="46019" y="231259"/>
                                </a:lnTo>
                                <a:lnTo>
                                  <a:pt x="30619" y="290207"/>
                                </a:lnTo>
                                <a:lnTo>
                                  <a:pt x="16360" y="348967"/>
                                </a:lnTo>
                                <a:lnTo>
                                  <a:pt x="8418" y="397524"/>
                                </a:lnTo>
                                <a:lnTo>
                                  <a:pt x="3921" y="461952"/>
                                </a:lnTo>
                                <a:lnTo>
                                  <a:pt x="0" y="568325"/>
                                </a:lnTo>
                              </a:path>
                              <a:path w="135255" h="1136650">
                                <a:moveTo>
                                  <a:pt x="134708" y="1136649"/>
                                </a:moveTo>
                                <a:lnTo>
                                  <a:pt x="88305" y="1023280"/>
                                </a:lnTo>
                                <a:lnTo>
                                  <a:pt x="61995" y="955259"/>
                                </a:lnTo>
                                <a:lnTo>
                                  <a:pt x="46019" y="905378"/>
                                </a:lnTo>
                                <a:lnTo>
                                  <a:pt x="30619" y="846429"/>
                                </a:lnTo>
                                <a:lnTo>
                                  <a:pt x="16360" y="787670"/>
                                </a:lnTo>
                                <a:lnTo>
                                  <a:pt x="8418" y="739114"/>
                                </a:lnTo>
                                <a:lnTo>
                                  <a:pt x="3921" y="674690"/>
                                </a:lnTo>
                                <a:lnTo>
                                  <a:pt x="0" y="568325"/>
                                </a:lnTo>
                              </a:path>
                            </a:pathLst>
                          </a:custGeom>
                          <a:noFill/>
                          <a:ln w="12700">
                            <a:solidFill>
                              <a:srgbClr val="231f20"/>
                            </a:solidFill>
                            <a:round/>
                          </a:ln>
                        </wps:spPr>
                        <wps:style>
                          <a:lnRef idx="0"/>
                          <a:fillRef idx="0"/>
                          <a:effectRef idx="0"/>
                          <a:fontRef idx="minor"/>
                        </wps:style>
                        <wps:bodyPr/>
                      </wps:wsp>
                      <wps:wsp>
                        <wps:cNvPr id="878" name="Graphic 1368"/>
                        <wps:cNvSpPr/>
                        <wps:spPr>
                          <a:xfrm>
                            <a:off x="1664280" y="563400"/>
                            <a:ext cx="21600" cy="21600"/>
                          </a:xfrm>
                          <a:custGeom>
                            <a:avLst/>
                            <a:gdLst>
                              <a:gd name="textAreaLeft" fmla="*/ 0 w 12240"/>
                              <a:gd name="textAreaRight" fmla="*/ 13680 w 12240"/>
                              <a:gd name="textAreaTop" fmla="*/ 0 h 12240"/>
                              <a:gd name="textAreaBottom" fmla="*/ 13680 h 12240"/>
                            </a:gdLst>
                            <a:ahLst/>
                            <a:rect l="textAreaLeft" t="textAreaTop" r="textAreaRight" b="textAreaBottom"/>
                            <a:pathLst>
                              <a:path w="24130" h="24130">
                                <a:moveTo>
                                  <a:pt x="18453" y="0"/>
                                </a:moveTo>
                                <a:lnTo>
                                  <a:pt x="5321" y="0"/>
                                </a:lnTo>
                                <a:lnTo>
                                  <a:pt x="0" y="5397"/>
                                </a:lnTo>
                                <a:lnTo>
                                  <a:pt x="0" y="18681"/>
                                </a:lnTo>
                                <a:lnTo>
                                  <a:pt x="5321" y="24079"/>
                                </a:lnTo>
                                <a:lnTo>
                                  <a:pt x="18453" y="24079"/>
                                </a:lnTo>
                                <a:lnTo>
                                  <a:pt x="23774" y="18681"/>
                                </a:lnTo>
                                <a:lnTo>
                                  <a:pt x="23774" y="12039"/>
                                </a:lnTo>
                                <a:lnTo>
                                  <a:pt x="23774" y="5397"/>
                                </a:lnTo>
                                <a:lnTo>
                                  <a:pt x="18453" y="0"/>
                                </a:lnTo>
                                <a:close/>
                              </a:path>
                            </a:pathLst>
                          </a:custGeom>
                          <a:solidFill>
                            <a:srgbClr val="231f20"/>
                          </a:solidFill>
                          <a:ln w="0">
                            <a:noFill/>
                          </a:ln>
                        </wps:spPr>
                        <wps:style>
                          <a:lnRef idx="0"/>
                          <a:fillRef idx="0"/>
                          <a:effectRef idx="0"/>
                          <a:fontRef idx="minor"/>
                        </wps:style>
                        <wps:bodyPr/>
                      </wps:wsp>
                      <wps:wsp>
                        <wps:cNvPr id="879" name="Graphic 1369"/>
                        <wps:cNvSpPr/>
                        <wps:spPr>
                          <a:xfrm>
                            <a:off x="1664280" y="563400"/>
                            <a:ext cx="21600" cy="21600"/>
                          </a:xfrm>
                          <a:custGeom>
                            <a:avLst/>
                            <a:gdLst>
                              <a:gd name="textAreaLeft" fmla="*/ 0 w 12240"/>
                              <a:gd name="textAreaRight" fmla="*/ 13680 w 12240"/>
                              <a:gd name="textAreaTop" fmla="*/ 0 h 12240"/>
                              <a:gd name="textAreaBottom" fmla="*/ 13680 h 12240"/>
                            </a:gdLst>
                            <a:ahLst/>
                            <a:rect l="textAreaLeft" t="textAreaTop" r="textAreaRight" b="textAreaBottom"/>
                            <a:pathLst>
                              <a:path w="24130" h="24130">
                                <a:moveTo>
                                  <a:pt x="23774" y="12039"/>
                                </a:moveTo>
                                <a:lnTo>
                                  <a:pt x="23774" y="5397"/>
                                </a:lnTo>
                                <a:lnTo>
                                  <a:pt x="18453" y="0"/>
                                </a:lnTo>
                                <a:lnTo>
                                  <a:pt x="11887" y="0"/>
                                </a:lnTo>
                                <a:lnTo>
                                  <a:pt x="5321" y="0"/>
                                </a:lnTo>
                                <a:lnTo>
                                  <a:pt x="0" y="5397"/>
                                </a:lnTo>
                                <a:lnTo>
                                  <a:pt x="0" y="12039"/>
                                </a:lnTo>
                                <a:lnTo>
                                  <a:pt x="0" y="18681"/>
                                </a:lnTo>
                                <a:lnTo>
                                  <a:pt x="5321" y="24079"/>
                                </a:lnTo>
                                <a:lnTo>
                                  <a:pt x="11887" y="24079"/>
                                </a:lnTo>
                                <a:lnTo>
                                  <a:pt x="18453" y="24079"/>
                                </a:lnTo>
                                <a:lnTo>
                                  <a:pt x="23774" y="18681"/>
                                </a:lnTo>
                                <a:lnTo>
                                  <a:pt x="23774" y="12039"/>
                                </a:lnTo>
                                <a:close/>
                              </a:path>
                            </a:pathLst>
                          </a:custGeom>
                          <a:noFill/>
                          <a:ln w="6350">
                            <a:solidFill>
                              <a:srgbClr val="231f20"/>
                            </a:solidFill>
                            <a:round/>
                          </a:ln>
                        </wps:spPr>
                        <wps:style>
                          <a:lnRef idx="0"/>
                          <a:fillRef idx="0"/>
                          <a:effectRef idx="0"/>
                          <a:fontRef idx="minor"/>
                        </wps:style>
                        <wps:bodyPr/>
                      </wps:wsp>
                      <wps:wsp>
                        <wps:cNvPr id="880" name="Graphic 1370"/>
                        <wps:cNvSpPr/>
                        <wps:spPr>
                          <a:xfrm>
                            <a:off x="6480" y="23400"/>
                            <a:ext cx="1668960" cy="1105560"/>
                          </a:xfrm>
                          <a:custGeom>
                            <a:avLst/>
                            <a:gdLst>
                              <a:gd name="textAreaLeft" fmla="*/ 0 w 946080"/>
                              <a:gd name="textAreaRight" fmla="*/ 947520 w 946080"/>
                              <a:gd name="textAreaTop" fmla="*/ 0 h 626760"/>
                              <a:gd name="textAreaBottom" fmla="*/ 628200 h 626760"/>
                            </a:gdLst>
                            <a:ahLst/>
                            <a:rect l="textAreaLeft" t="textAreaTop" r="textAreaRight" b="textAreaBottom"/>
                            <a:pathLst>
                              <a:path w="1663700" h="1098550">
                                <a:moveTo>
                                  <a:pt x="120650" y="0"/>
                                </a:moveTo>
                                <a:lnTo>
                                  <a:pt x="1660524" y="546112"/>
                                </a:lnTo>
                              </a:path>
                              <a:path w="1663700" h="1098550">
                                <a:moveTo>
                                  <a:pt x="31750" y="260362"/>
                                </a:moveTo>
                                <a:lnTo>
                                  <a:pt x="1663699" y="546112"/>
                                </a:lnTo>
                              </a:path>
                              <a:path w="1663700" h="1098550">
                                <a:moveTo>
                                  <a:pt x="0" y="546112"/>
                                </a:moveTo>
                                <a:lnTo>
                                  <a:pt x="1657349" y="546112"/>
                                </a:lnTo>
                              </a:path>
                              <a:path w="1663700" h="1098550">
                                <a:moveTo>
                                  <a:pt x="38100" y="825500"/>
                                </a:moveTo>
                                <a:lnTo>
                                  <a:pt x="1663699" y="546100"/>
                                </a:lnTo>
                              </a:path>
                              <a:path w="1663700" h="1098550">
                                <a:moveTo>
                                  <a:pt x="133350" y="1098550"/>
                                </a:moveTo>
                                <a:lnTo>
                                  <a:pt x="1663699" y="546100"/>
                                </a:lnTo>
                              </a:path>
                            </a:pathLst>
                          </a:custGeom>
                          <a:noFill/>
                          <a:ln w="3175">
                            <a:solidFill>
                              <a:srgbClr val="231f20"/>
                            </a:solidFill>
                            <a:round/>
                          </a:ln>
                        </wps:spPr>
                        <wps:style>
                          <a:lnRef idx="0"/>
                          <a:fillRef idx="0"/>
                          <a:effectRef idx="0"/>
                          <a:fontRef idx="minor"/>
                        </wps:style>
                        <wps:bodyPr/>
                      </wps:wsp>
                      <wps:wsp>
                        <wps:cNvPr id="881" name="Graphic 1371"/>
                        <wps:cNvSpPr/>
                        <wps:spPr>
                          <a:xfrm>
                            <a:off x="23040" y="484560"/>
                            <a:ext cx="1630080" cy="714240"/>
                          </a:xfrm>
                          <a:custGeom>
                            <a:avLst/>
                            <a:gdLst>
                              <a:gd name="textAreaLeft" fmla="*/ 0 w 924120"/>
                              <a:gd name="textAreaRight" fmla="*/ 925560 w 924120"/>
                              <a:gd name="textAreaTop" fmla="*/ 0 h 405000"/>
                              <a:gd name="textAreaBottom" fmla="*/ 406440 h 405000"/>
                            </a:gdLst>
                            <a:ahLst/>
                            <a:rect l="textAreaLeft" t="textAreaTop" r="textAreaRight" b="textAreaBottom"/>
                            <a:pathLst>
                              <a:path w="1624965" h="710565">
                                <a:moveTo>
                                  <a:pt x="1624787" y="0"/>
                                </a:moveTo>
                                <a:lnTo>
                                  <a:pt x="1624787" y="184150"/>
                                </a:lnTo>
                              </a:path>
                              <a:path w="1624965" h="710565">
                                <a:moveTo>
                                  <a:pt x="19443" y="704850"/>
                                </a:moveTo>
                                <a:lnTo>
                                  <a:pt x="19443" y="710425"/>
                                </a:lnTo>
                                <a:lnTo>
                                  <a:pt x="0" y="704850"/>
                                </a:lnTo>
                                <a:lnTo>
                                  <a:pt x="19443" y="699274"/>
                                </a:lnTo>
                                <a:lnTo>
                                  <a:pt x="19443" y="704850"/>
                                </a:lnTo>
                                <a:close/>
                              </a:path>
                            </a:pathLst>
                          </a:custGeom>
                          <a:noFill/>
                          <a:ln w="12700">
                            <a:solidFill>
                              <a:srgbClr val="231f20"/>
                            </a:solidFill>
                            <a:round/>
                          </a:ln>
                        </wps:spPr>
                        <wps:style>
                          <a:lnRef idx="0"/>
                          <a:fillRef idx="0"/>
                          <a:effectRef idx="0"/>
                          <a:fontRef idx="minor"/>
                        </wps:style>
                        <wps:bodyPr/>
                      </wps:wsp>
                      <wps:wsp>
                        <wps:cNvPr id="882" name="Graphic 1372"/>
                        <wps:cNvSpPr/>
                        <wps:spPr>
                          <a:xfrm>
                            <a:off x="23040" y="1189440"/>
                            <a:ext cx="17280" cy="9000"/>
                          </a:xfrm>
                          <a:custGeom>
                            <a:avLst/>
                            <a:gdLst>
                              <a:gd name="textAreaLeft" fmla="*/ 0 w 9720"/>
                              <a:gd name="textAreaRight" fmla="*/ 11160 w 9720"/>
                              <a:gd name="textAreaTop" fmla="*/ 0 h 5040"/>
                              <a:gd name="textAreaBottom" fmla="*/ 6480 h 5040"/>
                            </a:gdLst>
                            <a:ahLst/>
                            <a:rect l="textAreaLeft" t="textAreaTop" r="textAreaRight" b="textAreaBottom"/>
                            <a:pathLst>
                              <a:path w="19685" h="11430">
                                <a:moveTo>
                                  <a:pt x="19443" y="0"/>
                                </a:moveTo>
                                <a:lnTo>
                                  <a:pt x="0" y="5575"/>
                                </a:lnTo>
                                <a:lnTo>
                                  <a:pt x="19443" y="11150"/>
                                </a:lnTo>
                                <a:lnTo>
                                  <a:pt x="19443" y="5575"/>
                                </a:lnTo>
                                <a:lnTo>
                                  <a:pt x="19443" y="0"/>
                                </a:lnTo>
                                <a:close/>
                              </a:path>
                            </a:pathLst>
                          </a:custGeom>
                          <a:solidFill>
                            <a:srgbClr val="231f20"/>
                          </a:solidFill>
                          <a:ln w="0">
                            <a:noFill/>
                          </a:ln>
                        </wps:spPr>
                        <wps:style>
                          <a:lnRef idx="0"/>
                          <a:fillRef idx="0"/>
                          <a:effectRef idx="0"/>
                          <a:fontRef idx="minor"/>
                        </wps:style>
                        <wps:bodyPr/>
                      </wps:wsp>
                      <wps:wsp>
                        <wps:cNvPr id="883" name="Graphic 1373"/>
                        <wps:cNvSpPr/>
                        <wps:spPr>
                          <a:xfrm>
                            <a:off x="1607040" y="1189440"/>
                            <a:ext cx="17280" cy="9000"/>
                          </a:xfrm>
                          <a:custGeom>
                            <a:avLst/>
                            <a:gdLst>
                              <a:gd name="textAreaLeft" fmla="*/ 0 w 9720"/>
                              <a:gd name="textAreaRight" fmla="*/ 11160 w 9720"/>
                              <a:gd name="textAreaTop" fmla="*/ 0 h 5040"/>
                              <a:gd name="textAreaBottom" fmla="*/ 6480 h 504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884" name="Graphic 1374"/>
                        <wps:cNvSpPr/>
                        <wps:spPr>
                          <a:xfrm>
                            <a:off x="1607040" y="1189440"/>
                            <a:ext cx="17280" cy="9000"/>
                          </a:xfrm>
                          <a:custGeom>
                            <a:avLst/>
                            <a:gdLst>
                              <a:gd name="textAreaLeft" fmla="*/ 0 w 9720"/>
                              <a:gd name="textAreaRight" fmla="*/ 11160 w 9720"/>
                              <a:gd name="textAreaTop" fmla="*/ 0 h 5040"/>
                              <a:gd name="textAreaBottom" fmla="*/ 6480 h 504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885" name="Graphic 1375"/>
                        <wps:cNvSpPr/>
                        <wps:spPr>
                          <a:xfrm>
                            <a:off x="48960" y="1195560"/>
                            <a:ext cx="1549440" cy="720"/>
                          </a:xfrm>
                          <a:custGeom>
                            <a:avLst/>
                            <a:gdLst>
                              <a:gd name="textAreaLeft" fmla="*/ 0 w 878400"/>
                              <a:gd name="textAreaRight" fmla="*/ 879840 w 878400"/>
                              <a:gd name="textAreaTop" fmla="*/ 0 h 360"/>
                              <a:gd name="textAreaBottom" fmla="*/ 5760 h 360"/>
                            </a:gdLst>
                            <a:ahLst/>
                            <a:rect l="textAreaLeft" t="textAreaTop" r="textAreaRight" b="textAreaBottom"/>
                            <a:pathLst>
                              <a:path w="1544320" h="0">
                                <a:moveTo>
                                  <a:pt x="0" y="0"/>
                                </a:moveTo>
                                <a:lnTo>
                                  <a:pt x="1544269" y="0"/>
                                </a:lnTo>
                              </a:path>
                            </a:pathLst>
                          </a:custGeom>
                          <a:noFill/>
                          <a:ln w="3175">
                            <a:solidFill>
                              <a:srgbClr val="231f20"/>
                            </a:solidFill>
                            <a:round/>
                          </a:ln>
                        </wps:spPr>
                        <wps:style>
                          <a:lnRef idx="0"/>
                          <a:fillRef idx="0"/>
                          <a:effectRef idx="0"/>
                          <a:fontRef idx="minor"/>
                        </wps:style>
                        <wps:bodyPr/>
                      </wps:wsp>
                      <wps:wsp>
                        <wps:cNvPr id="886" name="Graphic 1376"/>
                        <wps:cNvSpPr/>
                        <wps:spPr>
                          <a:xfrm>
                            <a:off x="1658520" y="669960"/>
                            <a:ext cx="720" cy="541800"/>
                          </a:xfrm>
                          <a:custGeom>
                            <a:avLst/>
                            <a:gdLst>
                              <a:gd name="textAreaLeft" fmla="*/ 0 w 360"/>
                              <a:gd name="textAreaRight" fmla="*/ 5760 w 360"/>
                              <a:gd name="textAreaTop" fmla="*/ 0 h 307080"/>
                              <a:gd name="textAreaBottom" fmla="*/ 308520 h 307080"/>
                            </a:gdLst>
                            <a:ahLst/>
                            <a:rect l="textAreaLeft" t="textAreaTop" r="textAreaRight" b="textAreaBottom"/>
                            <a:pathLst>
                              <a:path w="0" h="539750">
                                <a:moveTo>
                                  <a:pt x="0" y="0"/>
                                </a:moveTo>
                                <a:lnTo>
                                  <a:pt x="0" y="539750"/>
                                </a:lnTo>
                              </a:path>
                            </a:pathLst>
                          </a:custGeom>
                          <a:noFill/>
                          <a:ln w="3175">
                            <a:solidFill>
                              <a:srgbClr val="231f20"/>
                            </a:solidFill>
                            <a:round/>
                          </a:ln>
                        </wps:spPr>
                        <wps:style>
                          <a:lnRef idx="0"/>
                          <a:fillRef idx="0"/>
                          <a:effectRef idx="0"/>
                          <a:fontRef idx="minor"/>
                        </wps:style>
                        <wps:bodyPr/>
                      </wps:wsp>
                      <wps:wsp>
                        <wps:cNvPr id="887" name="Textbox 1377"/>
                        <wps:cNvSpPr/>
                        <wps:spPr>
                          <a:xfrm>
                            <a:off x="1443960" y="837000"/>
                            <a:ext cx="194400" cy="14040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5"/>
                                  <w:sz w:val="20"/>
                                </w:rPr>
                                <w:t>end</w:t>
                              </w:r>
                            </w:p>
                          </w:txbxContent>
                        </wps:txbx>
                        <wps:bodyPr lIns="0" rIns="0" tIns="0" bIns="0" anchor="t">
                          <a:noAutofit/>
                        </wps:bodyPr>
                      </wps:wsp>
                    </wpg:wgp>
                  </a:graphicData>
                </a:graphic>
              </wp:anchor>
            </w:drawing>
          </mc:Choice>
          <mc:Fallback>
            <w:pict>
              <v:group id="shape_0" alt="Group 1365" style="position:absolute;margin-left:398.35pt;margin-top:-36.95pt;width:132.75pt;height:96.35pt" coordorigin="7967,-739" coordsize="2655,1927">
                <v:rect id="shape_0" ID="Textbox 1377" path="m0,0l-2147483645,0l-2147483645,-2147483646l0,-2147483646xe" stroked="f" o:allowincell="f" style="position:absolute;left:10241;top:579;width:305;height:220;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5"/>
                            <w:sz w:val="20"/>
                          </w:rPr>
                          <w:t>end</w:t>
                        </w:r>
                      </w:p>
                    </w:txbxContent>
                  </v:textbox>
                  <w10:wrap type="none"/>
                </v:rect>
              </v:group>
            </w:pict>
          </mc:Fallback>
        </mc:AlternateContent>
        <mc:AlternateContent>
          <mc:Choice Requires="wpg">
            <w:drawing>
              <wp:anchor behindDoc="1" distT="6985" distB="1905" distL="1905" distR="1905" simplePos="0" locked="0" layoutInCell="0" allowOverlap="1" relativeHeight="186" wp14:anchorId="53557E74">
                <wp:simplePos x="0" y="0"/>
                <wp:positionH relativeFrom="page">
                  <wp:posOffset>2478405</wp:posOffset>
                </wp:positionH>
                <wp:positionV relativeFrom="paragraph">
                  <wp:posOffset>-469265</wp:posOffset>
                </wp:positionV>
                <wp:extent cx="2262505" cy="1268095"/>
                <wp:effectExtent l="1905" t="6985" r="1905" b="1905"/>
                <wp:wrapNone/>
                <wp:docPr id="888" name="Group 1335"/>
                <a:graphic xmlns:a="http://schemas.openxmlformats.org/drawingml/2006/main">
                  <a:graphicData uri="http://schemas.microsoft.com/office/word/2010/wordprocessingGroup">
                    <wpg:wgp>
                      <wpg:cNvGrpSpPr/>
                      <wpg:grpSpPr>
                        <a:xfrm>
                          <a:off x="0" y="0"/>
                          <a:ext cx="2262600" cy="1267920"/>
                          <a:chOff x="0" y="0"/>
                          <a:chExt cx="2262600" cy="1267920"/>
                        </a:xfrm>
                      </wpg:grpSpPr>
                      <wps:wsp>
                        <wps:cNvPr id="889" name="Graphic 1336"/>
                        <wps:cNvSpPr/>
                        <wps:spPr>
                          <a:xfrm>
                            <a:off x="278280" y="0"/>
                            <a:ext cx="108000" cy="1142280"/>
                          </a:xfrm>
                          <a:custGeom>
                            <a:avLst/>
                            <a:gdLst>
                              <a:gd name="textAreaLeft" fmla="*/ 0 w 61200"/>
                              <a:gd name="textAreaRight" fmla="*/ 62640 w 61200"/>
                              <a:gd name="textAreaTop" fmla="*/ 0 h 647640"/>
                              <a:gd name="textAreaBottom" fmla="*/ 649080 h 647640"/>
                            </a:gdLst>
                            <a:ahLst/>
                            <a:rect l="textAreaLeft" t="textAreaTop" r="textAreaRight" b="textAreaBottom"/>
                            <a:pathLst>
                              <a:path w="109855" h="1136650">
                                <a:moveTo>
                                  <a:pt x="109308" y="0"/>
                                </a:moveTo>
                                <a:lnTo>
                                  <a:pt x="71655" y="113362"/>
                                </a:lnTo>
                                <a:lnTo>
                                  <a:pt x="50306" y="181379"/>
                                </a:lnTo>
                                <a:lnTo>
                                  <a:pt x="37340" y="231259"/>
                                </a:lnTo>
                                <a:lnTo>
                                  <a:pt x="24841" y="290207"/>
                                </a:lnTo>
                                <a:lnTo>
                                  <a:pt x="13273" y="348967"/>
                                </a:lnTo>
                                <a:lnTo>
                                  <a:pt x="6829" y="397524"/>
                                </a:lnTo>
                                <a:lnTo>
                                  <a:pt x="3181" y="461952"/>
                                </a:lnTo>
                                <a:lnTo>
                                  <a:pt x="0" y="568325"/>
                                </a:lnTo>
                              </a:path>
                              <a:path w="109855" h="1136650">
                                <a:moveTo>
                                  <a:pt x="109308" y="1136649"/>
                                </a:moveTo>
                                <a:lnTo>
                                  <a:pt x="71655" y="1023280"/>
                                </a:lnTo>
                                <a:lnTo>
                                  <a:pt x="50306" y="955259"/>
                                </a:lnTo>
                                <a:lnTo>
                                  <a:pt x="37340" y="905378"/>
                                </a:lnTo>
                                <a:lnTo>
                                  <a:pt x="24841" y="846429"/>
                                </a:lnTo>
                                <a:lnTo>
                                  <a:pt x="13273" y="787670"/>
                                </a:lnTo>
                                <a:lnTo>
                                  <a:pt x="6829" y="739114"/>
                                </a:lnTo>
                                <a:lnTo>
                                  <a:pt x="3181" y="674690"/>
                                </a:lnTo>
                                <a:lnTo>
                                  <a:pt x="0" y="568325"/>
                                </a:lnTo>
                              </a:path>
                            </a:pathLst>
                          </a:custGeom>
                          <a:noFill/>
                          <a:ln w="12700">
                            <a:solidFill>
                              <a:srgbClr val="231f20"/>
                            </a:solidFill>
                            <a:round/>
                          </a:ln>
                        </wps:spPr>
                        <wps:style>
                          <a:lnRef idx="0"/>
                          <a:fillRef idx="0"/>
                          <a:effectRef idx="0"/>
                          <a:fontRef idx="minor"/>
                        </wps:style>
                        <wps:bodyPr/>
                      </wps:wsp>
                      <pic:pic xmlns:pic="http://schemas.openxmlformats.org/drawingml/2006/picture">
                        <pic:nvPicPr>
                          <pic:cNvPr id="890" name="Image 1337" descr=""/>
                          <pic:cNvPicPr/>
                        </pic:nvPicPr>
                        <pic:blipFill>
                          <a:blip r:embed="rId184"/>
                          <a:stretch/>
                        </pic:blipFill>
                        <pic:spPr>
                          <a:xfrm>
                            <a:off x="1908000" y="522720"/>
                            <a:ext cx="97200" cy="100440"/>
                          </a:xfrm>
                          <a:prstGeom prst="rect">
                            <a:avLst/>
                          </a:prstGeom>
                          <a:ln w="0">
                            <a:noFill/>
                          </a:ln>
                        </pic:spPr>
                      </pic:pic>
                      <wps:wsp>
                        <wps:cNvPr id="891" name="Graphic 1338"/>
                        <wps:cNvSpPr/>
                        <wps:spPr>
                          <a:xfrm>
                            <a:off x="280800" y="571680"/>
                            <a:ext cx="1625760" cy="720"/>
                          </a:xfrm>
                          <a:custGeom>
                            <a:avLst/>
                            <a:gdLst>
                              <a:gd name="textAreaLeft" fmla="*/ 0 w 921600"/>
                              <a:gd name="textAreaRight" fmla="*/ 923040 w 921600"/>
                              <a:gd name="textAreaTop" fmla="*/ 0 h 360"/>
                              <a:gd name="textAreaBottom" fmla="*/ 5760 h 360"/>
                            </a:gdLst>
                            <a:ahLst/>
                            <a:rect l="textAreaLeft" t="textAreaTop" r="textAreaRight" b="textAreaBottom"/>
                            <a:pathLst>
                              <a:path w="1624330" h="0">
                                <a:moveTo>
                                  <a:pt x="0" y="0"/>
                                </a:moveTo>
                                <a:lnTo>
                                  <a:pt x="1623809" y="0"/>
                                </a:lnTo>
                              </a:path>
                            </a:pathLst>
                          </a:custGeom>
                          <a:noFill/>
                          <a:ln w="6350">
                            <a:solidFill>
                              <a:srgbClr val="231f20"/>
                            </a:solidFill>
                            <a:round/>
                          </a:ln>
                        </wps:spPr>
                        <wps:style>
                          <a:lnRef idx="0"/>
                          <a:fillRef idx="0"/>
                          <a:effectRef idx="0"/>
                          <a:fontRef idx="minor"/>
                        </wps:style>
                        <wps:bodyPr/>
                      </wps:wsp>
                      <wps:wsp>
                        <wps:cNvPr id="892" name="Graphic 1339"/>
                        <wps:cNvSpPr/>
                        <wps:spPr>
                          <a:xfrm>
                            <a:off x="1922760" y="487080"/>
                            <a:ext cx="59040" cy="32400"/>
                          </a:xfrm>
                          <a:custGeom>
                            <a:avLst/>
                            <a:gdLst>
                              <a:gd name="textAreaLeft" fmla="*/ 0 w 33480"/>
                              <a:gd name="textAreaRight" fmla="*/ 34920 w 33480"/>
                              <a:gd name="textAreaTop" fmla="*/ 0 h 18360"/>
                              <a:gd name="textAreaBottom" fmla="*/ 19800 h 18360"/>
                            </a:gdLst>
                            <a:ahLst/>
                            <a:rect l="textAreaLeft" t="textAreaTop" r="textAreaRight" b="textAreaBottom"/>
                            <a:pathLst>
                              <a:path w="60960" h="34290">
                                <a:moveTo>
                                  <a:pt x="2120" y="15011"/>
                                </a:moveTo>
                                <a:lnTo>
                                  <a:pt x="60883" y="33921"/>
                                </a:lnTo>
                              </a:path>
                              <a:path w="60960" h="34290">
                                <a:moveTo>
                                  <a:pt x="10287" y="0"/>
                                </a:moveTo>
                                <a:lnTo>
                                  <a:pt x="60883" y="33921"/>
                                </a:lnTo>
                                <a:lnTo>
                                  <a:pt x="0" y="31965"/>
                                </a:lnTo>
                              </a:path>
                            </a:pathLst>
                          </a:custGeom>
                          <a:noFill/>
                          <a:ln w="6350">
                            <a:solidFill>
                              <a:srgbClr val="231f20"/>
                            </a:solidFill>
                            <a:round/>
                          </a:ln>
                        </wps:spPr>
                        <wps:style>
                          <a:lnRef idx="0"/>
                          <a:fillRef idx="0"/>
                          <a:effectRef idx="0"/>
                          <a:fontRef idx="minor"/>
                        </wps:style>
                        <wps:bodyPr/>
                      </wps:wsp>
                      <wps:wsp>
                        <wps:cNvPr id="893" name="Graphic 1340"/>
                        <wps:cNvSpPr/>
                        <wps:spPr>
                          <a:xfrm>
                            <a:off x="399960" y="9000"/>
                            <a:ext cx="1522080" cy="490320"/>
                          </a:xfrm>
                          <a:custGeom>
                            <a:avLst/>
                            <a:gdLst>
                              <a:gd name="textAreaLeft" fmla="*/ 0 w 862920"/>
                              <a:gd name="textAreaRight" fmla="*/ 864360 w 862920"/>
                              <a:gd name="textAreaTop" fmla="*/ 0 h 277920"/>
                              <a:gd name="textAreaBottom" fmla="*/ 279360 h 277920"/>
                            </a:gdLst>
                            <a:ahLst/>
                            <a:rect l="textAreaLeft" t="textAreaTop" r="textAreaRight" b="textAreaBottom"/>
                            <a:pathLst>
                              <a:path w="1521460" h="490220">
                                <a:moveTo>
                                  <a:pt x="0" y="0"/>
                                </a:moveTo>
                                <a:lnTo>
                                  <a:pt x="1521218" y="489699"/>
                                </a:lnTo>
                              </a:path>
                            </a:pathLst>
                          </a:custGeom>
                          <a:noFill/>
                          <a:ln w="6350">
                            <a:solidFill>
                              <a:srgbClr val="231f20"/>
                            </a:solidFill>
                            <a:round/>
                          </a:ln>
                        </wps:spPr>
                        <wps:style>
                          <a:lnRef idx="0"/>
                          <a:fillRef idx="0"/>
                          <a:effectRef idx="0"/>
                          <a:fontRef idx="minor"/>
                        </wps:style>
                        <wps:bodyPr/>
                      </wps:wsp>
                      <wps:wsp>
                        <wps:cNvPr id="894" name="Graphic 1341"/>
                        <wps:cNvSpPr/>
                        <wps:spPr>
                          <a:xfrm>
                            <a:off x="1996920" y="525240"/>
                            <a:ext cx="264240" cy="87120"/>
                          </a:xfrm>
                          <a:custGeom>
                            <a:avLst/>
                            <a:gdLst>
                              <a:gd name="textAreaLeft" fmla="*/ 0 w 149760"/>
                              <a:gd name="textAreaRight" fmla="*/ 151200 w 149760"/>
                              <a:gd name="textAreaTop" fmla="*/ 0 h 49320"/>
                              <a:gd name="textAreaBottom" fmla="*/ 50760 h 49320"/>
                            </a:gdLst>
                            <a:ahLst/>
                            <a:rect l="textAreaLeft" t="textAreaTop" r="textAreaRight" b="textAreaBottom"/>
                            <a:pathLst>
                              <a:path w="266700" h="89535">
                                <a:moveTo>
                                  <a:pt x="0" y="0"/>
                                </a:moveTo>
                                <a:lnTo>
                                  <a:pt x="266700" y="88912"/>
                                </a:lnTo>
                              </a:path>
                            </a:pathLst>
                          </a:custGeom>
                          <a:noFill/>
                          <a:ln w="3175">
                            <a:solidFill>
                              <a:srgbClr val="231f20"/>
                            </a:solidFill>
                            <a:round/>
                          </a:ln>
                        </wps:spPr>
                        <wps:style>
                          <a:lnRef idx="0"/>
                          <a:fillRef idx="0"/>
                          <a:effectRef idx="0"/>
                          <a:fontRef idx="minor"/>
                        </wps:style>
                        <wps:bodyPr/>
                      </wps:wsp>
                      <wps:wsp>
                        <wps:cNvPr id="895" name="Graphic 1342"/>
                        <wps:cNvSpPr/>
                        <wps:spPr>
                          <a:xfrm>
                            <a:off x="1926000" y="620280"/>
                            <a:ext cx="59040" cy="34200"/>
                          </a:xfrm>
                          <a:custGeom>
                            <a:avLst/>
                            <a:gdLst>
                              <a:gd name="textAreaLeft" fmla="*/ 0 w 33480"/>
                              <a:gd name="textAreaRight" fmla="*/ 34920 w 33480"/>
                              <a:gd name="textAreaTop" fmla="*/ 0 h 19440"/>
                              <a:gd name="textAreaBottom" fmla="*/ 20880 h 19440"/>
                            </a:gdLst>
                            <a:ahLst/>
                            <a:rect l="textAreaLeft" t="textAreaTop" r="textAreaRight" b="textAreaBottom"/>
                            <a:pathLst>
                              <a:path w="60960" h="34290">
                                <a:moveTo>
                                  <a:pt x="2171" y="19075"/>
                                </a:moveTo>
                                <a:lnTo>
                                  <a:pt x="60883" y="0"/>
                                </a:lnTo>
                              </a:path>
                              <a:path w="60960" h="34290">
                                <a:moveTo>
                                  <a:pt x="0" y="2133"/>
                                </a:moveTo>
                                <a:lnTo>
                                  <a:pt x="60871" y="12"/>
                                </a:lnTo>
                                <a:lnTo>
                                  <a:pt x="10375" y="34074"/>
                                </a:lnTo>
                              </a:path>
                            </a:pathLst>
                          </a:custGeom>
                          <a:noFill/>
                          <a:ln w="6350">
                            <a:solidFill>
                              <a:srgbClr val="231f20"/>
                            </a:solidFill>
                            <a:round/>
                          </a:ln>
                        </wps:spPr>
                        <wps:style>
                          <a:lnRef idx="0"/>
                          <a:fillRef idx="0"/>
                          <a:effectRef idx="0"/>
                          <a:fontRef idx="minor"/>
                        </wps:style>
                        <wps:bodyPr/>
                      </wps:wsp>
                      <wps:wsp>
                        <wps:cNvPr id="896" name="Graphic 1343"/>
                        <wps:cNvSpPr/>
                        <wps:spPr>
                          <a:xfrm>
                            <a:off x="399960" y="641880"/>
                            <a:ext cx="1525320" cy="496080"/>
                          </a:xfrm>
                          <a:custGeom>
                            <a:avLst/>
                            <a:gdLst>
                              <a:gd name="textAreaLeft" fmla="*/ 0 w 864720"/>
                              <a:gd name="textAreaRight" fmla="*/ 866160 w 864720"/>
                              <a:gd name="textAreaTop" fmla="*/ 0 h 281160"/>
                              <a:gd name="textAreaBottom" fmla="*/ 282600 h 281160"/>
                            </a:gdLst>
                            <a:ahLst/>
                            <a:rect l="textAreaLeft" t="textAreaTop" r="textAreaRight" b="textAreaBottom"/>
                            <a:pathLst>
                              <a:path w="1524635" h="495934">
                                <a:moveTo>
                                  <a:pt x="0" y="495338"/>
                                </a:moveTo>
                                <a:lnTo>
                                  <a:pt x="1524469" y="0"/>
                                </a:lnTo>
                              </a:path>
                            </a:pathLst>
                          </a:custGeom>
                          <a:noFill/>
                          <a:ln w="6350">
                            <a:solidFill>
                              <a:srgbClr val="231f20"/>
                            </a:solidFill>
                            <a:round/>
                          </a:ln>
                        </wps:spPr>
                        <wps:style>
                          <a:lnRef idx="0"/>
                          <a:fillRef idx="0"/>
                          <a:effectRef idx="0"/>
                          <a:fontRef idx="minor"/>
                        </wps:style>
                        <wps:bodyPr/>
                      </wps:wsp>
                      <wps:wsp>
                        <wps:cNvPr id="897" name="Graphic 1344"/>
                        <wps:cNvSpPr/>
                        <wps:spPr>
                          <a:xfrm>
                            <a:off x="2004840" y="531360"/>
                            <a:ext cx="257760" cy="79920"/>
                          </a:xfrm>
                          <a:custGeom>
                            <a:avLst/>
                            <a:gdLst>
                              <a:gd name="textAreaLeft" fmla="*/ 0 w 146160"/>
                              <a:gd name="textAreaRight" fmla="*/ 147600 w 146160"/>
                              <a:gd name="textAreaTop" fmla="*/ 0 h 45360"/>
                              <a:gd name="textAreaBottom" fmla="*/ 46800 h 45360"/>
                            </a:gdLst>
                            <a:ahLst/>
                            <a:rect l="textAreaLeft" t="textAreaTop" r="textAreaRight" b="textAreaBottom"/>
                            <a:pathLst>
                              <a:path w="260350" h="82550">
                                <a:moveTo>
                                  <a:pt x="0" y="82550"/>
                                </a:moveTo>
                                <a:lnTo>
                                  <a:pt x="260350" y="0"/>
                                </a:lnTo>
                              </a:path>
                            </a:pathLst>
                          </a:custGeom>
                          <a:noFill/>
                          <a:ln w="3175">
                            <a:solidFill>
                              <a:srgbClr val="231f20"/>
                            </a:solidFill>
                            <a:round/>
                          </a:ln>
                        </wps:spPr>
                        <wps:style>
                          <a:lnRef idx="0"/>
                          <a:fillRef idx="0"/>
                          <a:effectRef idx="0"/>
                          <a:fontRef idx="minor"/>
                        </wps:style>
                        <wps:bodyPr/>
                      </wps:wsp>
                      <wps:wsp>
                        <wps:cNvPr id="898" name="Graphic 1345"/>
                        <wps:cNvSpPr/>
                        <wps:spPr>
                          <a:xfrm>
                            <a:off x="304920" y="280800"/>
                            <a:ext cx="1681560" cy="581040"/>
                          </a:xfrm>
                          <a:custGeom>
                            <a:avLst/>
                            <a:gdLst>
                              <a:gd name="textAreaLeft" fmla="*/ 0 w 953280"/>
                              <a:gd name="textAreaRight" fmla="*/ 954720 w 953280"/>
                              <a:gd name="textAreaTop" fmla="*/ 0 h 329400"/>
                              <a:gd name="textAreaBottom" fmla="*/ 330840 h 329400"/>
                            </a:gdLst>
                            <a:ahLst/>
                            <a:rect l="textAreaLeft" t="textAreaTop" r="textAreaRight" b="textAreaBottom"/>
                            <a:pathLst>
                              <a:path w="1680210" h="578485">
                                <a:moveTo>
                                  <a:pt x="1679638" y="264667"/>
                                </a:moveTo>
                                <a:lnTo>
                                  <a:pt x="0" y="0"/>
                                </a:lnTo>
                              </a:path>
                              <a:path w="1680210" h="578485">
                                <a:moveTo>
                                  <a:pt x="1676450" y="309117"/>
                                </a:moveTo>
                                <a:lnTo>
                                  <a:pt x="9499" y="577964"/>
                                </a:lnTo>
                              </a:path>
                            </a:pathLst>
                          </a:custGeom>
                          <a:noFill/>
                          <a:ln w="6350">
                            <a:solidFill>
                              <a:srgbClr val="231f20"/>
                            </a:solidFill>
                            <a:round/>
                          </a:ln>
                        </wps:spPr>
                        <wps:style>
                          <a:lnRef idx="0"/>
                          <a:fillRef idx="0"/>
                          <a:effectRef idx="0"/>
                          <a:fontRef idx="minor"/>
                        </wps:style>
                        <wps:bodyPr/>
                      </wps:wsp>
                      <wps:wsp>
                        <wps:cNvPr id="899" name="Graphic 1346"/>
                        <wps:cNvSpPr/>
                        <wps:spPr>
                          <a:xfrm>
                            <a:off x="2127240" y="561960"/>
                            <a:ext cx="21600" cy="21600"/>
                          </a:xfrm>
                          <a:custGeom>
                            <a:avLst/>
                            <a:gdLst>
                              <a:gd name="textAreaLeft" fmla="*/ 0 w 12240"/>
                              <a:gd name="textAreaRight" fmla="*/ 13680 w 12240"/>
                              <a:gd name="textAreaTop" fmla="*/ 0 h 12240"/>
                              <a:gd name="textAreaBottom" fmla="*/ 13680 h 12240"/>
                            </a:gdLst>
                            <a:ahLst/>
                            <a:rect l="textAreaLeft" t="textAreaTop" r="textAreaRight" b="textAreaBottom"/>
                            <a:pathLst>
                              <a:path w="24130" h="24130">
                                <a:moveTo>
                                  <a:pt x="18453" y="0"/>
                                </a:moveTo>
                                <a:lnTo>
                                  <a:pt x="5321" y="0"/>
                                </a:lnTo>
                                <a:lnTo>
                                  <a:pt x="0" y="5397"/>
                                </a:lnTo>
                                <a:lnTo>
                                  <a:pt x="0" y="18681"/>
                                </a:lnTo>
                                <a:lnTo>
                                  <a:pt x="5321" y="24079"/>
                                </a:lnTo>
                                <a:lnTo>
                                  <a:pt x="18453" y="24079"/>
                                </a:lnTo>
                                <a:lnTo>
                                  <a:pt x="23774" y="18681"/>
                                </a:lnTo>
                                <a:lnTo>
                                  <a:pt x="23774" y="12039"/>
                                </a:lnTo>
                                <a:lnTo>
                                  <a:pt x="23774" y="5397"/>
                                </a:lnTo>
                                <a:lnTo>
                                  <a:pt x="18453" y="0"/>
                                </a:lnTo>
                                <a:close/>
                              </a:path>
                            </a:pathLst>
                          </a:custGeom>
                          <a:solidFill>
                            <a:srgbClr val="231f20"/>
                          </a:solidFill>
                          <a:ln w="0">
                            <a:noFill/>
                          </a:ln>
                        </wps:spPr>
                        <wps:style>
                          <a:lnRef idx="0"/>
                          <a:fillRef idx="0"/>
                          <a:effectRef idx="0"/>
                          <a:fontRef idx="minor"/>
                        </wps:style>
                        <wps:bodyPr/>
                      </wps:wsp>
                      <wps:wsp>
                        <wps:cNvPr id="900" name="Graphic 1347"/>
                        <wps:cNvSpPr/>
                        <wps:spPr>
                          <a:xfrm>
                            <a:off x="2127240" y="561960"/>
                            <a:ext cx="21600" cy="21600"/>
                          </a:xfrm>
                          <a:custGeom>
                            <a:avLst/>
                            <a:gdLst>
                              <a:gd name="textAreaLeft" fmla="*/ 0 w 12240"/>
                              <a:gd name="textAreaRight" fmla="*/ 13680 w 12240"/>
                              <a:gd name="textAreaTop" fmla="*/ 0 h 12240"/>
                              <a:gd name="textAreaBottom" fmla="*/ 13680 h 12240"/>
                            </a:gdLst>
                            <a:ahLst/>
                            <a:rect l="textAreaLeft" t="textAreaTop" r="textAreaRight" b="textAreaBottom"/>
                            <a:pathLst>
                              <a:path w="24130" h="24130">
                                <a:moveTo>
                                  <a:pt x="23774" y="12039"/>
                                </a:moveTo>
                                <a:lnTo>
                                  <a:pt x="23774" y="5397"/>
                                </a:lnTo>
                                <a:lnTo>
                                  <a:pt x="18453" y="0"/>
                                </a:lnTo>
                                <a:lnTo>
                                  <a:pt x="11887" y="0"/>
                                </a:lnTo>
                                <a:lnTo>
                                  <a:pt x="5321" y="0"/>
                                </a:lnTo>
                                <a:lnTo>
                                  <a:pt x="0" y="5397"/>
                                </a:lnTo>
                                <a:lnTo>
                                  <a:pt x="0" y="12039"/>
                                </a:lnTo>
                                <a:lnTo>
                                  <a:pt x="0" y="18681"/>
                                </a:lnTo>
                                <a:lnTo>
                                  <a:pt x="5321" y="24079"/>
                                </a:lnTo>
                                <a:lnTo>
                                  <a:pt x="11887" y="24079"/>
                                </a:lnTo>
                                <a:lnTo>
                                  <a:pt x="18453" y="24079"/>
                                </a:lnTo>
                                <a:lnTo>
                                  <a:pt x="23774" y="18681"/>
                                </a:lnTo>
                                <a:lnTo>
                                  <a:pt x="23774" y="12039"/>
                                </a:lnTo>
                                <a:close/>
                              </a:path>
                            </a:pathLst>
                          </a:custGeom>
                          <a:noFill/>
                          <a:ln w="6350">
                            <a:solidFill>
                              <a:srgbClr val="231f20"/>
                            </a:solidFill>
                            <a:round/>
                          </a:ln>
                        </wps:spPr>
                        <wps:style>
                          <a:lnRef idx="0"/>
                          <a:fillRef idx="0"/>
                          <a:effectRef idx="0"/>
                          <a:fontRef idx="minor"/>
                        </wps:style>
                        <wps:bodyPr/>
                      </wps:wsp>
                      <wps:wsp>
                        <wps:cNvPr id="901" name="Graphic 1348"/>
                        <wps:cNvSpPr/>
                        <wps:spPr>
                          <a:xfrm>
                            <a:off x="1972800" y="153720"/>
                            <a:ext cx="162720" cy="1114560"/>
                          </a:xfrm>
                          <a:custGeom>
                            <a:avLst/>
                            <a:gdLst>
                              <a:gd name="textAreaLeft" fmla="*/ 0 w 92160"/>
                              <a:gd name="textAreaRight" fmla="*/ 93600 w 92160"/>
                              <a:gd name="textAreaTop" fmla="*/ 0 h 631800"/>
                              <a:gd name="textAreaBottom" fmla="*/ 633240 h 631800"/>
                            </a:gdLst>
                            <a:ahLst/>
                            <a:rect l="textAreaLeft" t="textAreaTop" r="textAreaRight" b="textAreaBottom"/>
                            <a:pathLst>
                              <a:path w="164465" h="1108710">
                                <a:moveTo>
                                  <a:pt x="164185" y="435521"/>
                                </a:moveTo>
                                <a:lnTo>
                                  <a:pt x="164185" y="1108621"/>
                                </a:lnTo>
                              </a:path>
                              <a:path w="164465" h="1108710">
                                <a:moveTo>
                                  <a:pt x="0" y="0"/>
                                </a:moveTo>
                                <a:lnTo>
                                  <a:pt x="0" y="705408"/>
                                </a:lnTo>
                              </a:path>
                            </a:pathLst>
                          </a:custGeom>
                          <a:noFill/>
                          <a:ln w="3175">
                            <a:solidFill>
                              <a:srgbClr val="231f20"/>
                            </a:solidFill>
                            <a:round/>
                          </a:ln>
                        </wps:spPr>
                        <wps:style>
                          <a:lnRef idx="0"/>
                          <a:fillRef idx="0"/>
                          <a:effectRef idx="0"/>
                          <a:fontRef idx="minor"/>
                        </wps:style>
                        <wps:bodyPr/>
                      </wps:wsp>
                      <wps:wsp>
                        <wps:cNvPr id="902" name="Graphic 1349"/>
                        <wps:cNvSpPr/>
                        <wps:spPr>
                          <a:xfrm>
                            <a:off x="2008440" y="810720"/>
                            <a:ext cx="17280" cy="9000"/>
                          </a:xfrm>
                          <a:custGeom>
                            <a:avLst/>
                            <a:gdLst>
                              <a:gd name="textAreaLeft" fmla="*/ 0 w 9720"/>
                              <a:gd name="textAreaRight" fmla="*/ 11160 w 9720"/>
                              <a:gd name="textAreaTop" fmla="*/ 0 h 5040"/>
                              <a:gd name="textAreaBottom" fmla="*/ 6480 h 5040"/>
                            </a:gdLst>
                            <a:ahLst/>
                            <a:rect l="textAreaLeft" t="textAreaTop" r="textAreaRight" b="textAreaBottom"/>
                            <a:pathLst>
                              <a:path w="19685" h="11430">
                                <a:moveTo>
                                  <a:pt x="19443" y="5575"/>
                                </a:moveTo>
                                <a:lnTo>
                                  <a:pt x="19443" y="11150"/>
                                </a:lnTo>
                                <a:lnTo>
                                  <a:pt x="0" y="5575"/>
                                </a:lnTo>
                                <a:lnTo>
                                  <a:pt x="19443" y="0"/>
                                </a:lnTo>
                                <a:lnTo>
                                  <a:pt x="19443" y="5575"/>
                                </a:lnTo>
                                <a:close/>
                              </a:path>
                            </a:pathLst>
                          </a:custGeom>
                          <a:noFill/>
                          <a:ln w="12700">
                            <a:solidFill>
                              <a:srgbClr val="231f20"/>
                            </a:solidFill>
                            <a:round/>
                          </a:ln>
                        </wps:spPr>
                        <wps:style>
                          <a:lnRef idx="0"/>
                          <a:fillRef idx="0"/>
                          <a:effectRef idx="0"/>
                          <a:fontRef idx="minor"/>
                        </wps:style>
                        <wps:bodyPr/>
                      </wps:wsp>
                      <wps:wsp>
                        <wps:cNvPr id="903" name="Graphic 1350"/>
                        <wps:cNvSpPr/>
                        <wps:spPr>
                          <a:xfrm>
                            <a:off x="2008440" y="810720"/>
                            <a:ext cx="17280" cy="9000"/>
                          </a:xfrm>
                          <a:custGeom>
                            <a:avLst/>
                            <a:gdLst>
                              <a:gd name="textAreaLeft" fmla="*/ 0 w 9720"/>
                              <a:gd name="textAreaRight" fmla="*/ 11160 w 9720"/>
                              <a:gd name="textAreaTop" fmla="*/ 0 h 5040"/>
                              <a:gd name="textAreaBottom" fmla="*/ 6480 h 5040"/>
                            </a:gdLst>
                            <a:ahLst/>
                            <a:rect l="textAreaLeft" t="textAreaTop" r="textAreaRight" b="textAreaBottom"/>
                            <a:pathLst>
                              <a:path w="19685" h="11430">
                                <a:moveTo>
                                  <a:pt x="19443" y="0"/>
                                </a:moveTo>
                                <a:lnTo>
                                  <a:pt x="0" y="5575"/>
                                </a:lnTo>
                                <a:lnTo>
                                  <a:pt x="19443" y="11150"/>
                                </a:lnTo>
                                <a:lnTo>
                                  <a:pt x="19443" y="5575"/>
                                </a:lnTo>
                                <a:lnTo>
                                  <a:pt x="19443" y="0"/>
                                </a:lnTo>
                                <a:close/>
                              </a:path>
                            </a:pathLst>
                          </a:custGeom>
                          <a:solidFill>
                            <a:srgbClr val="231f20"/>
                          </a:solidFill>
                          <a:ln w="0">
                            <a:noFill/>
                          </a:ln>
                        </wps:spPr>
                        <wps:style>
                          <a:lnRef idx="0"/>
                          <a:fillRef idx="0"/>
                          <a:effectRef idx="0"/>
                          <a:fontRef idx="minor"/>
                        </wps:style>
                        <wps:bodyPr/>
                      </wps:wsp>
                      <wps:wsp>
                        <wps:cNvPr id="904" name="Graphic 1351"/>
                        <wps:cNvSpPr/>
                        <wps:spPr>
                          <a:xfrm>
                            <a:off x="2095560" y="810720"/>
                            <a:ext cx="17280" cy="9000"/>
                          </a:xfrm>
                          <a:custGeom>
                            <a:avLst/>
                            <a:gdLst>
                              <a:gd name="textAreaLeft" fmla="*/ 0 w 9720"/>
                              <a:gd name="textAreaRight" fmla="*/ 11160 w 9720"/>
                              <a:gd name="textAreaTop" fmla="*/ 0 h 5040"/>
                              <a:gd name="textAreaBottom" fmla="*/ 6480 h 504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905" name="Graphic 1352"/>
                        <wps:cNvSpPr/>
                        <wps:spPr>
                          <a:xfrm>
                            <a:off x="2095560" y="810720"/>
                            <a:ext cx="17280" cy="9000"/>
                          </a:xfrm>
                          <a:custGeom>
                            <a:avLst/>
                            <a:gdLst>
                              <a:gd name="textAreaLeft" fmla="*/ 0 w 9720"/>
                              <a:gd name="textAreaRight" fmla="*/ 11160 w 9720"/>
                              <a:gd name="textAreaTop" fmla="*/ 0 h 5040"/>
                              <a:gd name="textAreaBottom" fmla="*/ 6480 h 504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906" name="Graphic 1353"/>
                        <wps:cNvSpPr/>
                        <wps:spPr>
                          <a:xfrm>
                            <a:off x="2034720" y="817200"/>
                            <a:ext cx="52560" cy="720"/>
                          </a:xfrm>
                          <a:custGeom>
                            <a:avLst/>
                            <a:gdLst>
                              <a:gd name="textAreaLeft" fmla="*/ 0 w 29880"/>
                              <a:gd name="textAreaRight" fmla="*/ 31320 w 29880"/>
                              <a:gd name="textAreaTop" fmla="*/ 0 h 360"/>
                              <a:gd name="textAreaBottom" fmla="*/ 5760 h 360"/>
                            </a:gdLst>
                            <a:ahLst/>
                            <a:rect l="textAreaLeft" t="textAreaTop" r="textAreaRight" b="textAreaBottom"/>
                            <a:pathLst>
                              <a:path w="55244" h="0">
                                <a:moveTo>
                                  <a:pt x="0" y="0"/>
                                </a:moveTo>
                                <a:lnTo>
                                  <a:pt x="54736" y="0"/>
                                </a:lnTo>
                              </a:path>
                            </a:pathLst>
                          </a:custGeom>
                          <a:noFill/>
                          <a:ln w="3175">
                            <a:solidFill>
                              <a:srgbClr val="231f20"/>
                            </a:solidFill>
                            <a:round/>
                          </a:ln>
                        </wps:spPr>
                        <wps:style>
                          <a:lnRef idx="0"/>
                          <a:fillRef idx="0"/>
                          <a:effectRef idx="0"/>
                          <a:fontRef idx="minor"/>
                        </wps:style>
                        <wps:bodyPr/>
                      </wps:wsp>
                      <wps:wsp>
                        <wps:cNvPr id="907" name="Graphic 1354"/>
                        <wps:cNvSpPr/>
                        <wps:spPr>
                          <a:xfrm>
                            <a:off x="272520" y="681840"/>
                            <a:ext cx="720" cy="585000"/>
                          </a:xfrm>
                          <a:custGeom>
                            <a:avLst/>
                            <a:gdLst>
                              <a:gd name="textAreaLeft" fmla="*/ 0 w 360"/>
                              <a:gd name="textAreaRight" fmla="*/ 5760 w 360"/>
                              <a:gd name="textAreaTop" fmla="*/ 0 h 331560"/>
                              <a:gd name="textAreaBottom" fmla="*/ 333000 h 331560"/>
                            </a:gdLst>
                            <a:ahLst/>
                            <a:rect l="textAreaLeft" t="textAreaTop" r="textAreaRight" b="textAreaBottom"/>
                            <a:pathLst>
                              <a:path w="0" h="584200">
                                <a:moveTo>
                                  <a:pt x="0" y="0"/>
                                </a:moveTo>
                                <a:lnTo>
                                  <a:pt x="0" y="584199"/>
                                </a:lnTo>
                              </a:path>
                            </a:pathLst>
                          </a:custGeom>
                          <a:noFill/>
                          <a:ln w="3175">
                            <a:solidFill>
                              <a:srgbClr val="231f20"/>
                            </a:solidFill>
                            <a:round/>
                          </a:ln>
                        </wps:spPr>
                        <wps:style>
                          <a:lnRef idx="0"/>
                          <a:fillRef idx="0"/>
                          <a:effectRef idx="0"/>
                          <a:fontRef idx="minor"/>
                        </wps:style>
                        <wps:bodyPr/>
                      </wps:wsp>
                      <wps:wsp>
                        <wps:cNvPr id="908" name="Graphic 1355"/>
                        <wps:cNvSpPr/>
                        <wps:spPr>
                          <a:xfrm>
                            <a:off x="296640" y="1219680"/>
                            <a:ext cx="17280" cy="9000"/>
                          </a:xfrm>
                          <a:custGeom>
                            <a:avLst/>
                            <a:gdLst>
                              <a:gd name="textAreaLeft" fmla="*/ 0 w 9720"/>
                              <a:gd name="textAreaRight" fmla="*/ 11160 w 9720"/>
                              <a:gd name="textAreaTop" fmla="*/ 0 h 5040"/>
                              <a:gd name="textAreaBottom" fmla="*/ 6480 h 5040"/>
                            </a:gdLst>
                            <a:ahLst/>
                            <a:rect l="textAreaLeft" t="textAreaTop" r="textAreaRight" b="textAreaBottom"/>
                            <a:pathLst>
                              <a:path w="19685" h="11430">
                                <a:moveTo>
                                  <a:pt x="19443" y="5575"/>
                                </a:moveTo>
                                <a:lnTo>
                                  <a:pt x="19443" y="11150"/>
                                </a:lnTo>
                                <a:lnTo>
                                  <a:pt x="0" y="5575"/>
                                </a:lnTo>
                                <a:lnTo>
                                  <a:pt x="19443" y="0"/>
                                </a:lnTo>
                                <a:lnTo>
                                  <a:pt x="19443" y="5575"/>
                                </a:lnTo>
                                <a:close/>
                              </a:path>
                            </a:pathLst>
                          </a:custGeom>
                          <a:noFill/>
                          <a:ln w="12700">
                            <a:solidFill>
                              <a:srgbClr val="231f20"/>
                            </a:solidFill>
                            <a:round/>
                          </a:ln>
                        </wps:spPr>
                        <wps:style>
                          <a:lnRef idx="0"/>
                          <a:fillRef idx="0"/>
                          <a:effectRef idx="0"/>
                          <a:fontRef idx="minor"/>
                        </wps:style>
                        <wps:bodyPr/>
                      </wps:wsp>
                      <wps:wsp>
                        <wps:cNvPr id="909" name="Graphic 1356"/>
                        <wps:cNvSpPr/>
                        <wps:spPr>
                          <a:xfrm>
                            <a:off x="296640" y="1219680"/>
                            <a:ext cx="17280" cy="9000"/>
                          </a:xfrm>
                          <a:custGeom>
                            <a:avLst/>
                            <a:gdLst>
                              <a:gd name="textAreaLeft" fmla="*/ 0 w 9720"/>
                              <a:gd name="textAreaRight" fmla="*/ 11160 w 9720"/>
                              <a:gd name="textAreaTop" fmla="*/ 0 h 5040"/>
                              <a:gd name="textAreaBottom" fmla="*/ 6480 h 5040"/>
                            </a:gdLst>
                            <a:ahLst/>
                            <a:rect l="textAreaLeft" t="textAreaTop" r="textAreaRight" b="textAreaBottom"/>
                            <a:pathLst>
                              <a:path w="19685" h="11430">
                                <a:moveTo>
                                  <a:pt x="19443" y="0"/>
                                </a:moveTo>
                                <a:lnTo>
                                  <a:pt x="0" y="5575"/>
                                </a:lnTo>
                                <a:lnTo>
                                  <a:pt x="19443" y="11150"/>
                                </a:lnTo>
                                <a:lnTo>
                                  <a:pt x="19443" y="5575"/>
                                </a:lnTo>
                                <a:lnTo>
                                  <a:pt x="19443" y="0"/>
                                </a:lnTo>
                                <a:close/>
                              </a:path>
                            </a:pathLst>
                          </a:custGeom>
                          <a:solidFill>
                            <a:srgbClr val="231f20"/>
                          </a:solidFill>
                          <a:ln w="0">
                            <a:noFill/>
                          </a:ln>
                        </wps:spPr>
                        <wps:style>
                          <a:lnRef idx="0"/>
                          <a:fillRef idx="0"/>
                          <a:effectRef idx="0"/>
                          <a:fontRef idx="minor"/>
                        </wps:style>
                        <wps:bodyPr/>
                      </wps:wsp>
                      <wps:wsp>
                        <wps:cNvPr id="910" name="Graphic 1357"/>
                        <wps:cNvSpPr/>
                        <wps:spPr>
                          <a:xfrm>
                            <a:off x="2088360" y="1219680"/>
                            <a:ext cx="17280" cy="9000"/>
                          </a:xfrm>
                          <a:custGeom>
                            <a:avLst/>
                            <a:gdLst>
                              <a:gd name="textAreaLeft" fmla="*/ 0 w 9720"/>
                              <a:gd name="textAreaRight" fmla="*/ 11160 w 9720"/>
                              <a:gd name="textAreaTop" fmla="*/ 0 h 5040"/>
                              <a:gd name="textAreaBottom" fmla="*/ 6480 h 504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911" name="Graphic 1358"/>
                        <wps:cNvSpPr/>
                        <wps:spPr>
                          <a:xfrm>
                            <a:off x="2088360" y="1219680"/>
                            <a:ext cx="17280" cy="9000"/>
                          </a:xfrm>
                          <a:custGeom>
                            <a:avLst/>
                            <a:gdLst>
                              <a:gd name="textAreaLeft" fmla="*/ 0 w 9720"/>
                              <a:gd name="textAreaRight" fmla="*/ 11160 w 9720"/>
                              <a:gd name="textAreaTop" fmla="*/ 0 h 5040"/>
                              <a:gd name="textAreaBottom" fmla="*/ 6480 h 504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912" name="Graphic 1359"/>
                        <wps:cNvSpPr/>
                        <wps:spPr>
                          <a:xfrm>
                            <a:off x="0" y="4320"/>
                            <a:ext cx="353520" cy="1136160"/>
                          </a:xfrm>
                          <a:custGeom>
                            <a:avLst/>
                            <a:gdLst>
                              <a:gd name="textAreaLeft" fmla="*/ 0 w 200520"/>
                              <a:gd name="textAreaRight" fmla="*/ 201960 w 200520"/>
                              <a:gd name="textAreaTop" fmla="*/ 0 h 644040"/>
                              <a:gd name="textAreaBottom" fmla="*/ 645480 h 644040"/>
                            </a:gdLst>
                            <a:ahLst/>
                            <a:rect l="textAreaLeft" t="textAreaTop" r="textAreaRight" b="textAreaBottom"/>
                            <a:pathLst>
                              <a:path w="355600" h="1130300">
                                <a:moveTo>
                                  <a:pt x="355600" y="0"/>
                                </a:moveTo>
                                <a:lnTo>
                                  <a:pt x="0" y="0"/>
                                </a:lnTo>
                              </a:path>
                              <a:path w="355600" h="1130300">
                                <a:moveTo>
                                  <a:pt x="355600" y="1130300"/>
                                </a:moveTo>
                                <a:lnTo>
                                  <a:pt x="0" y="1130300"/>
                                </a:lnTo>
                              </a:path>
                            </a:pathLst>
                          </a:custGeom>
                          <a:noFill/>
                          <a:ln w="3175">
                            <a:solidFill>
                              <a:srgbClr val="231f20"/>
                            </a:solidFill>
                            <a:round/>
                          </a:ln>
                        </wps:spPr>
                        <wps:style>
                          <a:lnRef idx="0"/>
                          <a:fillRef idx="0"/>
                          <a:effectRef idx="0"/>
                          <a:fontRef idx="minor"/>
                        </wps:style>
                        <wps:bodyPr/>
                      </wps:wsp>
                      <wps:wsp>
                        <wps:cNvPr id="913" name="Graphic 1360"/>
                        <wps:cNvSpPr/>
                        <wps:spPr>
                          <a:xfrm>
                            <a:off x="64080" y="27360"/>
                            <a:ext cx="9000" cy="17280"/>
                          </a:xfrm>
                          <a:custGeom>
                            <a:avLst/>
                            <a:gdLst>
                              <a:gd name="textAreaLeft" fmla="*/ 0 w 5040"/>
                              <a:gd name="textAreaRight" fmla="*/ 6480 w 5040"/>
                              <a:gd name="textAreaTop" fmla="*/ 0 h 9720"/>
                              <a:gd name="textAreaBottom" fmla="*/ 11160 h 9720"/>
                            </a:gdLst>
                            <a:ahLst/>
                            <a:rect l="textAreaLeft" t="textAreaTop" r="textAreaRight" b="textAreaBottom"/>
                            <a:pathLst>
                              <a:path w="11430" h="19685">
                                <a:moveTo>
                                  <a:pt x="5575" y="19443"/>
                                </a:moveTo>
                                <a:lnTo>
                                  <a:pt x="0" y="19443"/>
                                </a:lnTo>
                                <a:lnTo>
                                  <a:pt x="5575" y="0"/>
                                </a:lnTo>
                                <a:lnTo>
                                  <a:pt x="11150" y="19443"/>
                                </a:lnTo>
                                <a:lnTo>
                                  <a:pt x="5575" y="19443"/>
                                </a:lnTo>
                                <a:close/>
                              </a:path>
                            </a:pathLst>
                          </a:custGeom>
                          <a:noFill/>
                          <a:ln w="12700">
                            <a:solidFill>
                              <a:srgbClr val="231f20"/>
                            </a:solidFill>
                            <a:round/>
                          </a:ln>
                        </wps:spPr>
                        <wps:style>
                          <a:lnRef idx="0"/>
                          <a:fillRef idx="0"/>
                          <a:effectRef idx="0"/>
                          <a:fontRef idx="minor"/>
                        </wps:style>
                        <wps:bodyPr/>
                      </wps:wsp>
                      <wps:wsp>
                        <wps:cNvPr id="914" name="Graphic 1361"/>
                        <wps:cNvSpPr/>
                        <wps:spPr>
                          <a:xfrm>
                            <a:off x="64080" y="27360"/>
                            <a:ext cx="9000" cy="17280"/>
                          </a:xfrm>
                          <a:custGeom>
                            <a:avLst/>
                            <a:gdLst>
                              <a:gd name="textAreaLeft" fmla="*/ 0 w 5040"/>
                              <a:gd name="textAreaRight" fmla="*/ 6480 w 5040"/>
                              <a:gd name="textAreaTop" fmla="*/ 0 h 9720"/>
                              <a:gd name="textAreaBottom" fmla="*/ 11160 h 9720"/>
                            </a:gdLst>
                            <a:ahLst/>
                            <a:rect l="textAreaLeft" t="textAreaTop" r="textAreaRight" b="textAreaBottom"/>
                            <a:pathLst>
                              <a:path w="11430" h="19685">
                                <a:moveTo>
                                  <a:pt x="5575" y="0"/>
                                </a:moveTo>
                                <a:lnTo>
                                  <a:pt x="0" y="19443"/>
                                </a:lnTo>
                                <a:lnTo>
                                  <a:pt x="5575" y="19443"/>
                                </a:lnTo>
                                <a:lnTo>
                                  <a:pt x="11150" y="19443"/>
                                </a:lnTo>
                                <a:lnTo>
                                  <a:pt x="5575" y="0"/>
                                </a:lnTo>
                                <a:close/>
                              </a:path>
                            </a:pathLst>
                          </a:custGeom>
                          <a:solidFill>
                            <a:srgbClr val="231f20"/>
                          </a:solidFill>
                          <a:ln w="0">
                            <a:noFill/>
                          </a:ln>
                        </wps:spPr>
                        <wps:style>
                          <a:lnRef idx="0"/>
                          <a:fillRef idx="0"/>
                          <a:effectRef idx="0"/>
                          <a:fontRef idx="minor"/>
                        </wps:style>
                        <wps:bodyPr/>
                      </wps:wsp>
                      <wps:wsp>
                        <wps:cNvPr id="915" name="Graphic 1362"/>
                        <wps:cNvSpPr/>
                        <wps:spPr>
                          <a:xfrm>
                            <a:off x="64080" y="1100520"/>
                            <a:ext cx="9000" cy="17280"/>
                          </a:xfrm>
                          <a:custGeom>
                            <a:avLst/>
                            <a:gdLst>
                              <a:gd name="textAreaLeft" fmla="*/ 0 w 5040"/>
                              <a:gd name="textAreaRight" fmla="*/ 6480 w 5040"/>
                              <a:gd name="textAreaTop" fmla="*/ 0 h 9720"/>
                              <a:gd name="textAreaBottom" fmla="*/ 11160 h 9720"/>
                            </a:gdLst>
                            <a:ahLst/>
                            <a:rect l="textAreaLeft" t="textAreaTop" r="textAreaRight" b="textAreaBottom"/>
                            <a:pathLst>
                              <a:path w="11430" h="19685">
                                <a:moveTo>
                                  <a:pt x="5575" y="0"/>
                                </a:moveTo>
                                <a:lnTo>
                                  <a:pt x="11150" y="0"/>
                                </a:lnTo>
                                <a:lnTo>
                                  <a:pt x="5575" y="19443"/>
                                </a:lnTo>
                                <a:lnTo>
                                  <a:pt x="0" y="0"/>
                                </a:lnTo>
                                <a:lnTo>
                                  <a:pt x="5575" y="0"/>
                                </a:lnTo>
                                <a:close/>
                              </a:path>
                            </a:pathLst>
                          </a:custGeom>
                          <a:noFill/>
                          <a:ln w="12700">
                            <a:solidFill>
                              <a:srgbClr val="231f20"/>
                            </a:solidFill>
                            <a:round/>
                          </a:ln>
                        </wps:spPr>
                        <wps:style>
                          <a:lnRef idx="0"/>
                          <a:fillRef idx="0"/>
                          <a:effectRef idx="0"/>
                          <a:fontRef idx="minor"/>
                        </wps:style>
                        <wps:bodyPr/>
                      </wps:wsp>
                      <wps:wsp>
                        <wps:cNvPr id="916" name="Graphic 1363"/>
                        <wps:cNvSpPr/>
                        <wps:spPr>
                          <a:xfrm>
                            <a:off x="64080" y="1100520"/>
                            <a:ext cx="9000" cy="17280"/>
                          </a:xfrm>
                          <a:custGeom>
                            <a:avLst/>
                            <a:gdLst>
                              <a:gd name="textAreaLeft" fmla="*/ 0 w 5040"/>
                              <a:gd name="textAreaRight" fmla="*/ 6480 w 5040"/>
                              <a:gd name="textAreaTop" fmla="*/ 0 h 9720"/>
                              <a:gd name="textAreaBottom" fmla="*/ 11160 h 9720"/>
                            </a:gdLst>
                            <a:ahLst/>
                            <a:rect l="textAreaLeft" t="textAreaTop" r="textAreaRight" b="textAreaBottom"/>
                            <a:pathLst>
                              <a:path w="11430" h="19685">
                                <a:moveTo>
                                  <a:pt x="11150" y="0"/>
                                </a:moveTo>
                                <a:lnTo>
                                  <a:pt x="5575" y="0"/>
                                </a:lnTo>
                                <a:lnTo>
                                  <a:pt x="0" y="0"/>
                                </a:lnTo>
                                <a:lnTo>
                                  <a:pt x="5575" y="19443"/>
                                </a:lnTo>
                                <a:lnTo>
                                  <a:pt x="11150" y="0"/>
                                </a:lnTo>
                                <a:close/>
                              </a:path>
                            </a:pathLst>
                          </a:custGeom>
                          <a:solidFill>
                            <a:srgbClr val="231f20"/>
                          </a:solidFill>
                          <a:ln w="0">
                            <a:noFill/>
                          </a:ln>
                        </wps:spPr>
                        <wps:style>
                          <a:lnRef idx="0"/>
                          <a:fillRef idx="0"/>
                          <a:effectRef idx="0"/>
                          <a:fontRef idx="minor"/>
                        </wps:style>
                        <wps:bodyPr/>
                      </wps:wsp>
                      <wps:wsp>
                        <wps:cNvPr id="917" name="Graphic 1364"/>
                        <wps:cNvSpPr/>
                        <wps:spPr>
                          <a:xfrm>
                            <a:off x="69840" y="53280"/>
                            <a:ext cx="720" cy="1038240"/>
                          </a:xfrm>
                          <a:custGeom>
                            <a:avLst/>
                            <a:gdLst>
                              <a:gd name="textAreaLeft" fmla="*/ 0 w 360"/>
                              <a:gd name="textAreaRight" fmla="*/ 5760 w 360"/>
                              <a:gd name="textAreaTop" fmla="*/ 0 h 588600"/>
                              <a:gd name="textAreaBottom" fmla="*/ 590040 h 588600"/>
                            </a:gdLst>
                            <a:ahLst/>
                            <a:rect l="textAreaLeft" t="textAreaTop" r="textAreaRight" b="textAreaBottom"/>
                            <a:pathLst>
                              <a:path w="0" h="1033144">
                                <a:moveTo>
                                  <a:pt x="0" y="0"/>
                                </a:moveTo>
                                <a:lnTo>
                                  <a:pt x="0" y="1032649"/>
                                </a:lnTo>
                              </a:path>
                            </a:pathLst>
                          </a:custGeom>
                          <a:noFill/>
                          <a:ln w="3175">
                            <a:solidFill>
                              <a:srgbClr val="231f20"/>
                            </a:solidFill>
                            <a:round/>
                          </a:ln>
                        </wps:spPr>
                        <wps:style>
                          <a:lnRef idx="0"/>
                          <a:fillRef idx="0"/>
                          <a:effectRef idx="0"/>
                          <a:fontRef idx="minor"/>
                        </wps:style>
                        <wps:bodyPr/>
                      </wps:wsp>
                    </wpg:wgp>
                  </a:graphicData>
                </a:graphic>
              </wp:anchor>
            </w:drawing>
          </mc:Choice>
          <mc:Fallback>
            <w:pict>
              <v:group id="shape_0" alt="Group 1335" style="position:absolute;margin-left:195.15pt;margin-top:-36.95pt;width:178.15pt;height:99.85pt" coordorigin="3903,-739" coordsize="3563,1997">
                <v:shape id="shape_0" ID="Image 1337" stroked="f" o:allowincell="f" style="position:absolute;left:6907;top:84;width:152;height:157;mso-wrap-style:none;v-text-anchor:middle;mso-position-horizontal-relative:page" type="_x0000_t75">
                  <v:imagedata r:id="rId185" o:detectmouseclick="t"/>
                  <v:stroke color="#3465a4" joinstyle="round" endcap="flat"/>
                  <w10:wrap type="none"/>
                </v:shape>
              </v:group>
            </w:pict>
          </mc:Fallback>
        </mc:AlternateContent>
      </w:r>
      <w:r>
        <w:rPr>
          <w:color w:val="231F20"/>
          <w:spacing w:val="-10"/>
        </w:rPr>
        <w:t>D</w:t>
      </w:r>
    </w:p>
    <w:p>
      <w:pPr>
        <w:pStyle w:val="BodyText"/>
        <w:spacing w:before="96" w:after="0"/>
        <w:rPr/>
      </w:pPr>
      <w:r>
        <w:rPr/>
      </w:r>
    </w:p>
    <w:p>
      <w:pPr>
        <w:pStyle w:val="BodyText"/>
        <w:spacing w:before="1" w:after="0"/>
        <w:ind w:left="2929" w:right="1649"/>
        <w:jc w:val="center"/>
        <w:rPr>
          <w:sz w:val="16"/>
        </w:rPr>
      </w:pPr>
      <w:r>
        <w:rPr>
          <w:color w:val="231F20"/>
          <w:position w:val="-20"/>
        </w:rPr>
        <w:t>end</w:t>
      </w:r>
      <w:r>
        <w:rPr>
          <w:color w:val="231F20"/>
          <w:spacing w:val="29"/>
        </w:rPr>
        <w:t xml:space="preserve">  </w:t>
      </w:r>
      <w:r>
        <w:rPr>
          <w:color w:val="231F20"/>
          <w:spacing w:val="-7"/>
          <w:position w:val="-8"/>
        </w:rPr>
        <w:t>z</w:t>
      </w:r>
      <w:r>
        <w:rPr>
          <w:color w:val="231F20"/>
          <w:spacing w:val="-7"/>
          <w:position w:val="-8"/>
          <w:sz w:val="16"/>
        </w:rPr>
        <w:t>2</w:t>
      </w:r>
    </w:p>
    <w:p>
      <w:pPr>
        <w:pStyle w:val="Normal"/>
        <w:rPr/>
      </w:pPr>
      <w:r>
        <w:rPr/>
      </w:r>
    </w:p>
    <w:p>
      <w:pPr>
        <w:pStyle w:val="BodyText"/>
        <w:spacing w:before="103" w:after="0"/>
        <w:rPr/>
      </w:pPr>
      <w:r>
        <w:rPr/>
      </w:r>
    </w:p>
    <w:p>
      <w:pPr>
        <w:pStyle w:val="BodyText"/>
        <w:jc w:val="right"/>
        <w:rPr/>
      </w:pPr>
      <w:r>
        <w:rPr>
          <w:color w:val="231F20"/>
          <w:spacing w:val="-2"/>
        </w:rPr>
        <w:t>start</w:t>
      </w:r>
    </w:p>
    <w:p>
      <w:pPr>
        <w:pStyle w:val="Normal"/>
        <w:tabs>
          <w:tab w:val="clear" w:pos="720"/>
          <w:tab w:val="left" w:pos="1227" w:leader="none"/>
          <w:tab w:val="left" w:pos="2889" w:leader="none"/>
        </w:tabs>
        <w:spacing w:before="31" w:after="0"/>
        <w:ind w:left="124"/>
        <w:rPr>
          <w:sz w:val="16"/>
        </w:rPr>
      </w:pPr>
      <w:r>
        <w:rPr>
          <w:color w:val="231F20"/>
          <w:sz w:val="20"/>
          <w:u w:val="single" w:color="231F20"/>
        </w:rPr>
        <w:tab/>
      </w:r>
      <w:r>
        <w:rPr>
          <w:color w:val="231F20"/>
          <w:spacing w:val="-5"/>
          <w:sz w:val="20"/>
          <w:u w:val="single" w:color="231F20"/>
        </w:rPr>
        <w:t>z</w:t>
      </w:r>
      <w:r>
        <w:rPr>
          <w:color w:val="231F20"/>
          <w:spacing w:val="-5"/>
          <w:position w:val="-4"/>
          <w:sz w:val="16"/>
          <w:u w:val="single" w:color="231F20"/>
        </w:rPr>
        <w:t>1</w:t>
      </w:r>
      <w:r>
        <w:rPr>
          <w:color w:val="231F20"/>
          <w:position w:val="-4"/>
          <w:sz w:val="16"/>
          <w:u w:val="single" w:color="231F20"/>
        </w:rPr>
        <w:tab/>
      </w:r>
    </w:p>
    <w:p>
      <w:pPr>
        <w:pStyle w:val="BodyText"/>
        <w:spacing w:before="217" w:after="0"/>
        <w:ind w:left="329"/>
        <w:rPr/>
      </w:pPr>
      <w:r>
        <w:rPr>
          <w:color w:val="231F20"/>
          <w:spacing w:val="-2"/>
        </w:rPr>
        <w:t>start</w:t>
      </w:r>
    </w:p>
    <w:p>
      <w:pPr>
        <w:pStyle w:val="Normal"/>
        <w:rPr/>
      </w:pPr>
      <w:r>
        <w:rPr/>
      </w:r>
    </w:p>
    <w:p>
      <w:pPr>
        <w:pStyle w:val="BodyText"/>
        <w:tabs>
          <w:tab w:val="clear" w:pos="720"/>
          <w:tab w:val="left" w:pos="7048" w:leader="none"/>
        </w:tabs>
        <w:spacing w:before="27" w:after="0"/>
        <w:ind w:left="3403"/>
        <w:rPr/>
      </w:pPr>
      <w:r>
        <w:rPr>
          <w:color w:val="231F20"/>
        </w:rPr>
        <w:t>Using</w:t>
      </w:r>
      <w:r>
        <w:rPr>
          <w:color w:val="231F20"/>
          <w:spacing w:val="-11"/>
        </w:rPr>
        <w:t xml:space="preserve"> </w:t>
      </w:r>
      <w:r>
        <w:rPr>
          <w:color w:val="231F20"/>
        </w:rPr>
        <w:t>the</w:t>
      </w:r>
      <w:r>
        <w:rPr>
          <w:color w:val="231F20"/>
          <w:spacing w:val="-10"/>
        </w:rPr>
        <w:t xml:space="preserve"> </w:t>
      </w:r>
      <w:r>
        <w:rPr>
          <w:color w:val="231F20"/>
        </w:rPr>
        <w:t>near-field</w:t>
      </w:r>
      <w:r>
        <w:rPr>
          <w:color w:val="231F20"/>
          <w:spacing w:val="-11"/>
        </w:rPr>
        <w:t xml:space="preserve"> </w:t>
      </w:r>
      <w:r>
        <w:rPr>
          <w:color w:val="231F20"/>
          <w:spacing w:val="-2"/>
        </w:rPr>
        <w:t>propagator</w:t>
      </w:r>
      <w:r>
        <w:rPr>
          <w:color w:val="231F20"/>
        </w:rPr>
        <w:tab/>
        <w:t>Using</w:t>
      </w:r>
      <w:r>
        <w:rPr>
          <w:color w:val="231F20"/>
          <w:spacing w:val="-11"/>
        </w:rPr>
        <w:t xml:space="preserve"> </w:t>
      </w:r>
      <w:r>
        <w:rPr>
          <w:color w:val="231F20"/>
        </w:rPr>
        <w:t>the</w:t>
      </w:r>
      <w:r>
        <w:rPr>
          <w:color w:val="231F20"/>
          <w:spacing w:val="-11"/>
        </w:rPr>
        <w:t xml:space="preserve"> </w:t>
      </w:r>
      <w:r>
        <w:rPr>
          <w:color w:val="231F20"/>
        </w:rPr>
        <w:t>far-field</w:t>
      </w:r>
      <w:r>
        <w:rPr>
          <w:color w:val="231F20"/>
          <w:spacing w:val="-11"/>
        </w:rPr>
        <w:t xml:space="preserve"> </w:t>
      </w:r>
      <w:r>
        <w:rPr>
          <w:color w:val="231F20"/>
          <w:spacing w:val="-2"/>
        </w:rPr>
        <w:t>propagator</w:t>
      </w:r>
    </w:p>
    <w:p>
      <w:pPr>
        <w:pStyle w:val="FigureCaption"/>
        <w:spacing w:before="163" w:after="120"/>
        <w:ind w:left="2610"/>
        <w:rPr>
          <w:rFonts w:ascii="Helvetica" w:hAnsi="Helvetica"/>
          <w:sz w:val="18"/>
        </w:rPr>
      </w:pPr>
      <w:r>
        <w:rPr>
          <w:rFonts w:ascii="Helvetica" w:hAnsi="Helvetica"/>
          <w:b/>
          <w:color w:val="231F20"/>
          <w:sz w:val="18"/>
        </w:rPr>
        <w:t>FIGURE</w:t>
      </w:r>
      <w:r>
        <w:rPr>
          <w:rFonts w:ascii="Helvetica" w:hAnsi="Helvetica"/>
          <w:b/>
          <w:color w:val="231F20"/>
          <w:spacing w:val="44"/>
          <w:sz w:val="18"/>
        </w:rPr>
        <w:t xml:space="preserve"> </w:t>
      </w:r>
      <w:r>
        <w:rPr>
          <w:rFonts w:ascii="Helvetica" w:hAnsi="Helvetica"/>
          <w:b/>
          <w:color w:val="231F20"/>
          <w:sz w:val="18"/>
        </w:rPr>
        <w:t>43</w:t>
      </w:r>
      <w:r>
        <w:rPr>
          <w:rFonts w:ascii="Helvetica" w:hAnsi="Helvetica"/>
          <w:b/>
          <w:color w:val="231F20"/>
          <w:spacing w:val="44"/>
          <w:sz w:val="18"/>
        </w:rPr>
        <w:t xml:space="preserve"> </w:t>
      </w:r>
      <w:r>
        <w:rPr>
          <w:rFonts w:ascii="Helvetica" w:hAnsi="Helvetica"/>
          <w:color w:val="231F20"/>
          <w:sz w:val="18"/>
        </w:rPr>
        <w:t>Imaging</w:t>
      </w:r>
      <w:r>
        <w:rPr>
          <w:rFonts w:ascii="Helvetica" w:hAnsi="Helvetica"/>
          <w:color w:val="231F20"/>
          <w:spacing w:val="-3"/>
          <w:sz w:val="18"/>
        </w:rPr>
        <w:t xml:space="preserve"> </w:t>
      </w:r>
      <w:r>
        <w:rPr>
          <w:rFonts w:ascii="Helvetica" w:hAnsi="Helvetica"/>
          <w:color w:val="231F20"/>
          <w:sz w:val="18"/>
        </w:rPr>
        <w:t>a</w:t>
      </w:r>
      <w:r>
        <w:rPr>
          <w:rFonts w:ascii="Helvetica" w:hAnsi="Helvetica"/>
          <w:color w:val="231F20"/>
          <w:spacing w:val="-3"/>
          <w:sz w:val="18"/>
        </w:rPr>
        <w:t xml:space="preserve"> </w:t>
      </w:r>
      <w:r>
        <w:rPr>
          <w:rFonts w:ascii="Helvetica" w:hAnsi="Helvetica"/>
          <w:color w:val="231F20"/>
          <w:sz w:val="18"/>
        </w:rPr>
        <w:t>defocused</w:t>
      </w:r>
      <w:r>
        <w:rPr>
          <w:rFonts w:ascii="Helvetica" w:hAnsi="Helvetica"/>
          <w:color w:val="231F20"/>
          <w:spacing w:val="-2"/>
          <w:sz w:val="18"/>
        </w:rPr>
        <w:t xml:space="preserve"> </w:t>
      </w:r>
      <w:r>
        <w:rPr>
          <w:rFonts w:ascii="Helvetica" w:hAnsi="Helvetica"/>
          <w:color w:val="231F20"/>
          <w:spacing w:val="-4"/>
          <w:sz w:val="18"/>
        </w:rPr>
        <w:t>beam</w:t>
      </w:r>
    </w:p>
    <w:p>
      <w:pPr>
        <w:pStyle w:val="BodyText"/>
        <w:spacing w:lineRule="auto" w:line="247" w:before="125" w:after="0"/>
        <w:ind w:left="2700" w:right="713"/>
        <w:rPr/>
      </w:pPr>
      <w:r>
        <w:rPr>
          <w:color w:val="231F20"/>
        </w:rPr>
        <w:t>Some systems require near-field propagation to model image formation. For example, spacecraft</w:t>
      </w:r>
      <w:r>
        <w:rPr>
          <w:color w:val="231F20"/>
          <w:spacing w:val="-5"/>
        </w:rPr>
        <w:t xml:space="preserve"> </w:t>
      </w:r>
      <w:r>
        <w:rPr>
          <w:color w:val="231F20"/>
        </w:rPr>
        <w:t>fine</w:t>
      </w:r>
      <w:r>
        <w:rPr>
          <w:color w:val="231F20"/>
          <w:spacing w:val="-5"/>
        </w:rPr>
        <w:t xml:space="preserve"> </w:t>
      </w:r>
      <w:r>
        <w:rPr>
          <w:color w:val="231F20"/>
        </w:rPr>
        <w:t>guidance</w:t>
      </w:r>
      <w:r>
        <w:rPr>
          <w:color w:val="231F20"/>
          <w:spacing w:val="-5"/>
        </w:rPr>
        <w:t xml:space="preserve"> </w:t>
      </w:r>
      <w:r>
        <w:rPr>
          <w:color w:val="231F20"/>
        </w:rPr>
        <w:t>sensors</w:t>
      </w:r>
      <w:r>
        <w:rPr>
          <w:color w:val="231F20"/>
          <w:spacing w:val="-5"/>
        </w:rPr>
        <w:t xml:space="preserve"> </w:t>
      </w:r>
      <w:r>
        <w:rPr>
          <w:color w:val="231F20"/>
        </w:rPr>
        <w:t>are</w:t>
      </w:r>
      <w:r>
        <w:rPr>
          <w:color w:val="231F20"/>
          <w:spacing w:val="-5"/>
        </w:rPr>
        <w:t xml:space="preserve"> </w:t>
      </w:r>
      <w:r>
        <w:rPr>
          <w:color w:val="231F20"/>
        </w:rPr>
        <w:t>defocused</w:t>
      </w:r>
      <w:r>
        <w:rPr>
          <w:color w:val="231F20"/>
          <w:spacing w:val="-5"/>
        </w:rPr>
        <w:t xml:space="preserve"> </w:t>
      </w:r>
      <w:r>
        <w:rPr>
          <w:color w:val="231F20"/>
        </w:rPr>
        <w:t>to</w:t>
      </w:r>
      <w:r>
        <w:rPr>
          <w:color w:val="231F20"/>
          <w:spacing w:val="-5"/>
        </w:rPr>
        <w:t xml:space="preserve"> </w:t>
      </w:r>
      <w:r>
        <w:rPr>
          <w:color w:val="231F20"/>
        </w:rPr>
        <w:t>spread</w:t>
      </w:r>
      <w:r>
        <w:rPr>
          <w:color w:val="231F20"/>
          <w:spacing w:val="-5"/>
        </w:rPr>
        <w:t xml:space="preserve"> </w:t>
      </w:r>
      <w:r>
        <w:rPr>
          <w:color w:val="231F20"/>
        </w:rPr>
        <w:t>a</w:t>
      </w:r>
      <w:r>
        <w:rPr>
          <w:color w:val="231F20"/>
          <w:spacing w:val="-5"/>
        </w:rPr>
        <w:t xml:space="preserve"> </w:t>
      </w:r>
      <w:r>
        <w:rPr>
          <w:color w:val="231F20"/>
        </w:rPr>
        <w:t>star</w:t>
      </w:r>
      <w:r>
        <w:rPr>
          <w:color w:val="231F20"/>
          <w:spacing w:val="-5"/>
        </w:rPr>
        <w:t xml:space="preserve"> </w:t>
      </w:r>
      <w:r>
        <w:rPr>
          <w:color w:val="231F20"/>
        </w:rPr>
        <w:t>image</w:t>
      </w:r>
      <w:r>
        <w:rPr>
          <w:color w:val="231F20"/>
          <w:spacing w:val="-5"/>
        </w:rPr>
        <w:t xml:space="preserve"> </w:t>
      </w:r>
      <w:r>
        <w:rPr>
          <w:color w:val="231F20"/>
        </w:rPr>
        <w:t>over</w:t>
      </w:r>
      <w:r>
        <w:rPr>
          <w:color w:val="231F20"/>
          <w:spacing w:val="-5"/>
        </w:rPr>
        <w:t xml:space="preserve"> </w:t>
      </w:r>
      <w:r>
        <w:rPr>
          <w:color w:val="231F20"/>
        </w:rPr>
        <w:t>multiple</w:t>
      </w:r>
      <w:r>
        <w:rPr>
          <w:color w:val="231F20"/>
          <w:spacing w:val="-5"/>
        </w:rPr>
        <w:t xml:space="preserve"> </w:t>
      </w:r>
      <w:r>
        <w:rPr>
          <w:color w:val="231F20"/>
        </w:rPr>
        <w:t xml:space="preserve">pixels to improve centroiding accuracies (see Figure 43). These images can be accurately generated using the near-field propagators followed by a geometric propagation to the focal plane. The intensity in each pixel can then computed using the </w:t>
      </w:r>
      <w:r>
        <w:rPr>
          <w:rFonts w:ascii="Courier New" w:hAnsi="Courier New"/>
          <w:color w:val="231F20"/>
          <w:sz w:val="18"/>
        </w:rPr>
        <w:t>PIXilate</w:t>
      </w:r>
      <w:r>
        <w:rPr>
          <w:rFonts w:ascii="Courier New" w:hAnsi="Courier New"/>
          <w:color w:val="231F20"/>
          <w:spacing w:val="-60"/>
          <w:sz w:val="18"/>
        </w:rPr>
        <w:t xml:space="preserve"> </w:t>
      </w:r>
      <w:r>
        <w:rPr>
          <w:color w:val="231F20"/>
        </w:rPr>
        <w:t>command described in Section 7.2.2.</w:t>
      </w:r>
    </w:p>
    <w:p>
      <w:pPr>
        <w:pStyle w:val="BodyText"/>
        <w:rPr/>
      </w:pPr>
      <w:r>
        <w:rPr/>
      </w:r>
    </w:p>
    <w:p>
      <w:pPr>
        <w:pStyle w:val="BodyText"/>
        <w:spacing w:before="160" w:after="0"/>
        <w:rPr/>
      </w:pPr>
      <w:r>
        <w:rPr/>
      </w:r>
    </w:p>
    <w:p>
      <w:pPr>
        <w:pStyle w:val="Normal"/>
        <w:rPr/>
      </w:pPr>
      <w:r>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 xml:space="preserve">Setting up Diffraction </w:t>
      </w:r>
      <w:r>
        <w:rPr>
          <w:rFonts w:ascii="Helvetica" w:hAnsi="Helvetica"/>
          <w:b/>
          <w:color w:val="231F20"/>
          <w:spacing w:val="-2"/>
          <w:sz w:val="18"/>
        </w:rPr>
        <w:t>Propagations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spacing w:lineRule="auto" w:line="247"/>
        <w:ind w:left="3059" w:right="357"/>
        <w:rPr/>
      </w:pPr>
      <w:r>
        <w:rPr>
          <w:color w:val="231F20"/>
        </w:rPr>
        <w:t>Other conditions</w:t>
      </w:r>
      <w:r>
        <w:rPr>
          <w:color w:val="231F20"/>
          <w:spacing w:val="-1"/>
        </w:rPr>
        <w:t xml:space="preserve"> </w:t>
      </w:r>
      <w:r>
        <w:rPr>
          <w:color w:val="231F20"/>
        </w:rPr>
        <w:t>requiring near-field propagations</w:t>
      </w:r>
      <w:r>
        <w:rPr>
          <w:color w:val="231F20"/>
          <w:spacing w:val="-1"/>
        </w:rPr>
        <w:t xml:space="preserve"> </w:t>
      </w:r>
      <w:r>
        <w:rPr>
          <w:color w:val="231F20"/>
        </w:rPr>
        <w:t>include the presence of a spatial</w:t>
      </w:r>
      <w:r>
        <w:rPr>
          <w:color w:val="231F20"/>
          <w:spacing w:val="-1"/>
        </w:rPr>
        <w:t xml:space="preserve"> </w:t>
      </w:r>
      <w:r>
        <w:rPr>
          <w:color w:val="231F20"/>
        </w:rPr>
        <w:t>filter,</w:t>
      </w:r>
      <w:r>
        <w:rPr>
          <w:color w:val="231F20"/>
          <w:spacing w:val="-11"/>
        </w:rPr>
        <w:t xml:space="preserve"> </w:t>
      </w:r>
      <w:r>
        <w:rPr>
          <w:color w:val="231F20"/>
        </w:rPr>
        <w:t>occulting</w:t>
      </w:r>
      <w:r>
        <w:rPr>
          <w:color w:val="231F20"/>
          <w:spacing w:val="-11"/>
        </w:rPr>
        <w:t xml:space="preserve"> </w:t>
      </w:r>
      <w:r>
        <w:rPr>
          <w:color w:val="231F20"/>
        </w:rPr>
        <w:t>mask,</w:t>
      </w:r>
      <w:r>
        <w:rPr>
          <w:color w:val="231F20"/>
          <w:spacing w:val="-11"/>
        </w:rPr>
        <w:t xml:space="preserve"> </w:t>
      </w:r>
      <w:r>
        <w:rPr>
          <w:color w:val="231F20"/>
        </w:rPr>
        <w:t>or</w:t>
      </w:r>
      <w:r>
        <w:rPr>
          <w:color w:val="231F20"/>
          <w:spacing w:val="-11"/>
        </w:rPr>
        <w:t xml:space="preserve"> </w:t>
      </w:r>
      <w:r>
        <w:rPr>
          <w:color w:val="231F20"/>
        </w:rPr>
        <w:t>other</w:t>
      </w:r>
      <w:r>
        <w:rPr>
          <w:color w:val="231F20"/>
          <w:spacing w:val="-11"/>
        </w:rPr>
        <w:t xml:space="preserve"> </w:t>
      </w:r>
      <w:r>
        <w:rPr>
          <w:color w:val="231F20"/>
        </w:rPr>
        <w:t>intensity-altering</w:t>
      </w:r>
      <w:r>
        <w:rPr>
          <w:color w:val="231F20"/>
          <w:spacing w:val="-11"/>
        </w:rPr>
        <w:t xml:space="preserve"> </w:t>
      </w:r>
      <w:r>
        <w:rPr>
          <w:color w:val="231F20"/>
        </w:rPr>
        <w:t>object</w:t>
      </w:r>
      <w:r>
        <w:rPr>
          <w:color w:val="231F20"/>
          <w:spacing w:val="-11"/>
        </w:rPr>
        <w:t xml:space="preserve"> </w:t>
      </w:r>
      <w:r>
        <w:rPr>
          <w:color w:val="231F20"/>
        </w:rPr>
        <w:t>at</w:t>
      </w:r>
      <w:r>
        <w:rPr>
          <w:color w:val="231F20"/>
          <w:spacing w:val="-11"/>
        </w:rPr>
        <w:t xml:space="preserve"> </w:t>
      </w:r>
      <w:r>
        <w:rPr>
          <w:color w:val="231F20"/>
        </w:rPr>
        <w:t>an</w:t>
      </w:r>
      <w:r>
        <w:rPr>
          <w:color w:val="231F20"/>
          <w:spacing w:val="-11"/>
        </w:rPr>
        <w:t xml:space="preserve"> </w:t>
      </w:r>
      <w:r>
        <w:rPr>
          <w:color w:val="231F20"/>
        </w:rPr>
        <w:t>intermediate</w:t>
      </w:r>
      <w:r>
        <w:rPr>
          <w:color w:val="231F20"/>
          <w:spacing w:val="-11"/>
        </w:rPr>
        <w:t xml:space="preserve"> </w:t>
      </w:r>
      <w:r>
        <w:rPr>
          <w:color w:val="231F20"/>
        </w:rPr>
        <w:t>far-field</w:t>
      </w:r>
      <w:r>
        <w:rPr>
          <w:color w:val="231F20"/>
          <w:spacing w:val="-10"/>
        </w:rPr>
        <w:t xml:space="preserve"> </w:t>
      </w:r>
      <w:r>
        <w:rPr>
          <w:color w:val="231F20"/>
        </w:rPr>
        <w:t>point</w:t>
      </w:r>
      <w:r>
        <w:rPr>
          <w:color w:val="231F20"/>
          <w:spacing w:val="-10"/>
        </w:rPr>
        <w:t xml:space="preserve"> </w:t>
      </w:r>
      <w:r>
        <w:rPr>
          <w:color w:val="231F20"/>
        </w:rPr>
        <w:t>in the beam.</w:t>
      </w:r>
    </w:p>
    <w:p>
      <w:pPr>
        <w:pStyle w:val="BodyText"/>
        <w:spacing w:lineRule="auto" w:line="228" w:before="130" w:after="0"/>
        <w:ind w:left="3060" w:right="400"/>
        <w:jc w:val="both"/>
        <w:rPr/>
      </w:pPr>
      <w:r>
        <w:rPr>
          <w:color w:val="231F20"/>
        </w:rPr>
        <w:t>In</w:t>
      </w:r>
      <w:r>
        <w:rPr>
          <w:color w:val="231F20"/>
          <w:spacing w:val="-6"/>
        </w:rPr>
        <w:t xml:space="preserve"> </w:t>
      </w:r>
      <w:r>
        <w:rPr>
          <w:color w:val="231F20"/>
        </w:rPr>
        <w:t>some</w:t>
      </w:r>
      <w:r>
        <w:rPr>
          <w:color w:val="231F20"/>
          <w:spacing w:val="-6"/>
        </w:rPr>
        <w:t xml:space="preserve"> </w:t>
      </w:r>
      <w:r>
        <w:rPr>
          <w:color w:val="231F20"/>
        </w:rPr>
        <w:t>cases</w:t>
      </w:r>
      <w:r>
        <w:rPr>
          <w:color w:val="231F20"/>
          <w:spacing w:val="-6"/>
        </w:rPr>
        <w:t xml:space="preserve"> </w:t>
      </w:r>
      <w:r>
        <w:rPr>
          <w:color w:val="231F20"/>
        </w:rPr>
        <w:t>the</w:t>
      </w:r>
      <w:r>
        <w:rPr>
          <w:color w:val="231F20"/>
          <w:spacing w:val="-6"/>
        </w:rPr>
        <w:t xml:space="preserve"> </w:t>
      </w:r>
      <w:r>
        <w:rPr>
          <w:color w:val="231F20"/>
        </w:rPr>
        <w:t>choice</w:t>
      </w:r>
      <w:r>
        <w:rPr>
          <w:color w:val="231F20"/>
          <w:spacing w:val="-6"/>
        </w:rPr>
        <w:t xml:space="preserve"> </w:t>
      </w:r>
      <w:r>
        <w:rPr>
          <w:color w:val="231F20"/>
        </w:rPr>
        <w:t>of</w:t>
      </w:r>
      <w:r>
        <w:rPr>
          <w:color w:val="231F20"/>
          <w:spacing w:val="-6"/>
        </w:rPr>
        <w:t xml:space="preserve"> </w:t>
      </w:r>
      <w:r>
        <w:rPr>
          <w:color w:val="231F20"/>
        </w:rPr>
        <w:t>propagator</w:t>
      </w:r>
      <w:r>
        <w:rPr>
          <w:color w:val="231F20"/>
          <w:spacing w:val="-6"/>
        </w:rPr>
        <w:t xml:space="preserve"> </w:t>
      </w:r>
      <w:r>
        <w:rPr>
          <w:color w:val="231F20"/>
        </w:rPr>
        <w:t>will</w:t>
      </w:r>
      <w:r>
        <w:rPr>
          <w:color w:val="231F20"/>
          <w:spacing w:val="-6"/>
        </w:rPr>
        <w:t xml:space="preserve"> </w:t>
      </w:r>
      <w:r>
        <w:rPr>
          <w:color w:val="231F20"/>
        </w:rPr>
        <w:t>not</w:t>
      </w:r>
      <w:r>
        <w:rPr>
          <w:color w:val="231F20"/>
          <w:spacing w:val="-6"/>
        </w:rPr>
        <w:t xml:space="preserve"> </w:t>
      </w:r>
      <w:r>
        <w:rPr>
          <w:color w:val="231F20"/>
        </w:rPr>
        <w:t>be</w:t>
      </w:r>
      <w:r>
        <w:rPr>
          <w:color w:val="231F20"/>
          <w:spacing w:val="-6"/>
        </w:rPr>
        <w:t xml:space="preserve"> </w:t>
      </w:r>
      <w:r>
        <w:rPr>
          <w:color w:val="231F20"/>
        </w:rPr>
        <w:t>clear.</w:t>
      </w:r>
      <w:r>
        <w:rPr>
          <w:color w:val="231F20"/>
          <w:spacing w:val="-6"/>
        </w:rPr>
        <w:t xml:space="preserve"> </w:t>
      </w:r>
      <w:r>
        <w:rPr>
          <w:color w:val="231F20"/>
        </w:rPr>
        <w:t>Evaluating</w:t>
      </w:r>
      <w:r>
        <w:rPr>
          <w:color w:val="231F20"/>
          <w:spacing w:val="-5"/>
        </w:rPr>
        <w:t xml:space="preserve"> </w:t>
      </w:r>
      <w:r>
        <w:rPr>
          <w:color w:val="231F20"/>
        </w:rPr>
        <w:t>the</w:t>
      </w:r>
      <w:r>
        <w:rPr>
          <w:color w:val="231F20"/>
          <w:spacing w:val="-5"/>
        </w:rPr>
        <w:t xml:space="preserve"> </w:t>
      </w:r>
      <w:r>
        <w:rPr>
          <w:color w:val="231F20"/>
        </w:rPr>
        <w:t>Fresnel</w:t>
      </w:r>
      <w:r>
        <w:rPr>
          <w:color w:val="231F20"/>
          <w:spacing w:val="-5"/>
        </w:rPr>
        <w:t xml:space="preserve"> </w:t>
      </w:r>
      <w:r>
        <w:rPr>
          <w:color w:val="231F20"/>
        </w:rPr>
        <w:t xml:space="preserve">number </w:t>
      </w:r>
      <w:r>
        <w:rPr>
          <w:i/>
          <w:color w:val="231F20"/>
        </w:rPr>
        <w:t>F</w:t>
      </w:r>
      <w:r>
        <w:rPr>
          <w:i/>
          <w:color w:val="231F20"/>
          <w:position w:val="-4"/>
          <w:sz w:val="16"/>
        </w:rPr>
        <w:t xml:space="preserve">n </w:t>
      </w:r>
      <w:r>
        <w:rPr>
          <w:color w:val="231F20"/>
        </w:rPr>
        <w:t>may</w:t>
      </w:r>
      <w:r>
        <w:rPr>
          <w:color w:val="231F20"/>
          <w:spacing w:val="-4"/>
        </w:rPr>
        <w:t xml:space="preserve"> </w:t>
      </w:r>
      <w:r>
        <w:rPr>
          <w:color w:val="231F20"/>
        </w:rPr>
        <w:t>help</w:t>
      </w:r>
      <w:r>
        <w:rPr>
          <w:color w:val="231F20"/>
          <w:spacing w:val="-4"/>
        </w:rPr>
        <w:t xml:space="preserve"> </w:t>
      </w:r>
      <w:r>
        <w:rPr>
          <w:color w:val="231F20"/>
        </w:rPr>
        <w:t>determine</w:t>
      </w:r>
      <w:r>
        <w:rPr>
          <w:color w:val="231F20"/>
          <w:spacing w:val="-4"/>
        </w:rPr>
        <w:t xml:space="preserve"> </w:t>
      </w:r>
      <w:r>
        <w:rPr>
          <w:color w:val="231F20"/>
        </w:rPr>
        <w:t>the</w:t>
      </w:r>
      <w:r>
        <w:rPr>
          <w:color w:val="231F20"/>
          <w:spacing w:val="-4"/>
        </w:rPr>
        <w:t xml:space="preserve"> </w:t>
      </w:r>
      <w:r>
        <w:rPr>
          <w:color w:val="231F20"/>
        </w:rPr>
        <w:t>choice.</w:t>
      </w:r>
      <w:r>
        <w:rPr>
          <w:color w:val="231F20"/>
          <w:spacing w:val="-4"/>
        </w:rPr>
        <w:t xml:space="preserve"> </w:t>
      </w:r>
      <w:r>
        <w:rPr>
          <w:color w:val="231F20"/>
        </w:rPr>
        <w:t>Consider</w:t>
      </w:r>
      <w:r>
        <w:rPr>
          <w:color w:val="231F20"/>
          <w:spacing w:val="-4"/>
        </w:rPr>
        <w:t xml:space="preserve"> </w:t>
      </w:r>
      <w:r>
        <w:rPr>
          <w:color w:val="231F20"/>
        </w:rPr>
        <w:t>the</w:t>
      </w:r>
      <w:r>
        <w:rPr>
          <w:color w:val="231F20"/>
          <w:spacing w:val="-4"/>
        </w:rPr>
        <w:t xml:space="preserve"> </w:t>
      </w:r>
      <w:r>
        <w:rPr>
          <w:color w:val="231F20"/>
        </w:rPr>
        <w:t>defocused</w:t>
      </w:r>
      <w:r>
        <w:rPr>
          <w:color w:val="231F20"/>
          <w:spacing w:val="-4"/>
        </w:rPr>
        <w:t xml:space="preserve"> </w:t>
      </w:r>
      <w:r>
        <w:rPr>
          <w:color w:val="231F20"/>
        </w:rPr>
        <w:t>beam</w:t>
      </w:r>
      <w:r>
        <w:rPr>
          <w:color w:val="231F20"/>
          <w:spacing w:val="-4"/>
        </w:rPr>
        <w:t xml:space="preserve"> </w:t>
      </w:r>
      <w:r>
        <w:rPr>
          <w:color w:val="231F20"/>
        </w:rPr>
        <w:t>of</w:t>
      </w:r>
      <w:r>
        <w:rPr>
          <w:color w:val="231F20"/>
          <w:spacing w:val="-4"/>
        </w:rPr>
        <w:t xml:space="preserve"> </w:t>
      </w:r>
      <w:r>
        <w:rPr>
          <w:color w:val="231F20"/>
        </w:rPr>
        <w:t>Figure</w:t>
      </w:r>
      <w:r>
        <w:rPr>
          <w:color w:val="231F20"/>
          <w:spacing w:val="-4"/>
        </w:rPr>
        <w:t xml:space="preserve"> </w:t>
      </w:r>
      <w:r>
        <w:rPr>
          <w:color w:val="231F20"/>
        </w:rPr>
        <w:t>43.</w:t>
      </w:r>
      <w:r>
        <w:rPr>
          <w:color w:val="231F20"/>
          <w:spacing w:val="-4"/>
        </w:rPr>
        <w:t xml:space="preserve"> </w:t>
      </w:r>
      <w:r>
        <w:rPr>
          <w:color w:val="231F20"/>
        </w:rPr>
        <w:t>Here</w:t>
      </w:r>
      <w:r>
        <w:rPr>
          <w:color w:val="231F20"/>
          <w:spacing w:val="-4"/>
        </w:rPr>
        <w:t xml:space="preserve"> </w:t>
      </w:r>
      <w:r>
        <w:rPr>
          <w:color w:val="231F20"/>
        </w:rPr>
        <w:t>the first</w:t>
      </w:r>
      <w:r>
        <w:rPr>
          <w:color w:val="231F20"/>
          <w:spacing w:val="-3"/>
        </w:rPr>
        <w:t xml:space="preserve"> </w:t>
      </w:r>
      <w:r>
        <w:rPr>
          <w:color w:val="231F20"/>
        </w:rPr>
        <w:t>reference</w:t>
      </w:r>
      <w:r>
        <w:rPr>
          <w:color w:val="231F20"/>
          <w:spacing w:val="-3"/>
        </w:rPr>
        <w:t xml:space="preserve"> </w:t>
      </w:r>
      <w:r>
        <w:rPr>
          <w:color w:val="231F20"/>
        </w:rPr>
        <w:t>surface</w:t>
      </w:r>
      <w:r>
        <w:rPr>
          <w:color w:val="231F20"/>
          <w:spacing w:val="-3"/>
        </w:rPr>
        <w:t xml:space="preserve"> </w:t>
      </w:r>
      <w:r>
        <w:rPr>
          <w:color w:val="231F20"/>
        </w:rPr>
        <w:t>has</w:t>
      </w:r>
      <w:r>
        <w:rPr>
          <w:color w:val="231F20"/>
          <w:spacing w:val="-4"/>
        </w:rPr>
        <w:t xml:space="preserve"> </w:t>
      </w:r>
      <w:r>
        <w:rPr>
          <w:color w:val="231F20"/>
        </w:rPr>
        <w:t>diameter</w:t>
      </w:r>
      <w:r>
        <w:rPr>
          <w:color w:val="231F20"/>
          <w:spacing w:val="-3"/>
        </w:rPr>
        <w:t xml:space="preserve"> </w:t>
      </w:r>
      <w:r>
        <w:rPr>
          <w:color w:val="231F20"/>
        </w:rPr>
        <w:t>D</w:t>
      </w:r>
      <w:r>
        <w:rPr>
          <w:color w:val="231F20"/>
          <w:spacing w:val="-3"/>
        </w:rPr>
        <w:t xml:space="preserve"> </w:t>
      </w:r>
      <w:r>
        <w:rPr>
          <w:color w:val="231F20"/>
        </w:rPr>
        <w:t>and</w:t>
      </w:r>
      <w:r>
        <w:rPr>
          <w:color w:val="231F20"/>
          <w:spacing w:val="-3"/>
        </w:rPr>
        <w:t xml:space="preserve"> </w:t>
      </w:r>
      <w:r>
        <w:rPr>
          <w:color w:val="231F20"/>
        </w:rPr>
        <w:t>axial</w:t>
      </w:r>
      <w:r>
        <w:rPr>
          <w:color w:val="231F20"/>
          <w:spacing w:val="-3"/>
        </w:rPr>
        <w:t xml:space="preserve"> </w:t>
      </w:r>
      <w:r>
        <w:rPr>
          <w:color w:val="231F20"/>
        </w:rPr>
        <w:t>distance,</w:t>
      </w:r>
      <w:r>
        <w:rPr>
          <w:color w:val="231F20"/>
          <w:spacing w:val="-3"/>
        </w:rPr>
        <w:t xml:space="preserve"> </w:t>
      </w:r>
      <w:r>
        <w:rPr>
          <w:color w:val="231F20"/>
        </w:rPr>
        <w:t>i.e</w:t>
      </w:r>
      <w:r>
        <w:rPr>
          <w:color w:val="231F20"/>
          <w:spacing w:val="-3"/>
        </w:rPr>
        <w:t xml:space="preserve"> </w:t>
      </w:r>
      <w:r>
        <w:rPr>
          <w:color w:val="231F20"/>
        </w:rPr>
        <w:t>distance</w:t>
      </w:r>
      <w:r>
        <w:rPr>
          <w:color w:val="231F20"/>
          <w:spacing w:val="-3"/>
        </w:rPr>
        <w:t xml:space="preserve"> </w:t>
      </w:r>
      <w:r>
        <w:rPr>
          <w:color w:val="231F20"/>
        </w:rPr>
        <w:t>from</w:t>
      </w:r>
      <w:r>
        <w:rPr>
          <w:color w:val="231F20"/>
          <w:spacing w:val="-3"/>
        </w:rPr>
        <w:t xml:space="preserve"> </w:t>
      </w:r>
      <w:r>
        <w:rPr>
          <w:color w:val="231F20"/>
        </w:rPr>
        <w:t>the</w:t>
      </w:r>
      <w:r>
        <w:rPr>
          <w:color w:val="231F20"/>
          <w:spacing w:val="-3"/>
        </w:rPr>
        <w:t xml:space="preserve"> </w:t>
      </w:r>
      <w:r>
        <w:rPr>
          <w:color w:val="231F20"/>
        </w:rPr>
        <w:t>center</w:t>
      </w:r>
      <w:r>
        <w:rPr>
          <w:color w:val="231F20"/>
          <w:spacing w:val="-3"/>
        </w:rPr>
        <w:t xml:space="preserve"> </w:t>
      </w:r>
      <w:r>
        <w:rPr>
          <w:color w:val="231F20"/>
        </w:rPr>
        <w:t>of curvature,</w:t>
      </w:r>
      <w:r>
        <w:rPr>
          <w:color w:val="231F20"/>
          <w:spacing w:val="-13"/>
        </w:rPr>
        <w:t xml:space="preserve"> </w:t>
      </w:r>
      <w:r>
        <w:rPr>
          <w:i/>
          <w:color w:val="231F20"/>
        </w:rPr>
        <w:t>z</w:t>
      </w:r>
      <w:r>
        <w:rPr>
          <w:i/>
          <w:color w:val="231F20"/>
          <w:position w:val="-4"/>
          <w:sz w:val="16"/>
        </w:rPr>
        <w:t>1</w:t>
      </w:r>
      <w:r>
        <w:rPr>
          <w:color w:val="231F20"/>
        </w:rPr>
        <w:t>.</w:t>
      </w:r>
      <w:r>
        <w:rPr>
          <w:color w:val="231F20"/>
          <w:spacing w:val="-12"/>
        </w:rPr>
        <w:t xml:space="preserve"> </w:t>
      </w:r>
      <w:r>
        <w:rPr>
          <w:color w:val="231F20"/>
        </w:rPr>
        <w:t>The</w:t>
      </w:r>
      <w:r>
        <w:rPr>
          <w:color w:val="231F20"/>
          <w:spacing w:val="-11"/>
        </w:rPr>
        <w:t xml:space="preserve"> </w:t>
      </w:r>
      <w:r>
        <w:rPr>
          <w:color w:val="231F20"/>
        </w:rPr>
        <w:t>second</w:t>
      </w:r>
      <w:r>
        <w:rPr>
          <w:color w:val="231F20"/>
          <w:spacing w:val="-11"/>
        </w:rPr>
        <w:t xml:space="preserve"> </w:t>
      </w:r>
      <w:r>
        <w:rPr>
          <w:color w:val="231F20"/>
        </w:rPr>
        <w:t>reference</w:t>
      </w:r>
      <w:r>
        <w:rPr>
          <w:color w:val="231F20"/>
          <w:spacing w:val="-11"/>
        </w:rPr>
        <w:t xml:space="preserve"> </w:t>
      </w:r>
      <w:r>
        <w:rPr>
          <w:color w:val="231F20"/>
        </w:rPr>
        <w:t>surface</w:t>
      </w:r>
      <w:r>
        <w:rPr>
          <w:color w:val="231F20"/>
          <w:spacing w:val="-11"/>
        </w:rPr>
        <w:t xml:space="preserve"> </w:t>
      </w:r>
      <w:r>
        <w:rPr>
          <w:color w:val="231F20"/>
        </w:rPr>
        <w:t>is</w:t>
      </w:r>
      <w:r>
        <w:rPr>
          <w:color w:val="231F20"/>
          <w:spacing w:val="-11"/>
        </w:rPr>
        <w:t xml:space="preserve"> </w:t>
      </w:r>
      <w:r>
        <w:rPr>
          <w:color w:val="231F20"/>
        </w:rPr>
        <w:t>located</w:t>
      </w:r>
      <w:r>
        <w:rPr>
          <w:color w:val="231F20"/>
          <w:spacing w:val="-11"/>
        </w:rPr>
        <w:t xml:space="preserve"> </w:t>
      </w:r>
      <w:r>
        <w:rPr>
          <w:color w:val="231F20"/>
        </w:rPr>
        <w:t>at</w:t>
      </w:r>
      <w:r>
        <w:rPr>
          <w:color w:val="231F20"/>
          <w:spacing w:val="-11"/>
        </w:rPr>
        <w:t xml:space="preserve"> </w:t>
      </w:r>
      <w:r>
        <w:rPr>
          <w:color w:val="231F20"/>
        </w:rPr>
        <w:t>an</w:t>
      </w:r>
      <w:r>
        <w:rPr>
          <w:color w:val="231F20"/>
          <w:spacing w:val="-11"/>
        </w:rPr>
        <w:t xml:space="preserve"> </w:t>
      </w:r>
      <w:r>
        <w:rPr>
          <w:color w:val="231F20"/>
        </w:rPr>
        <w:t>axial</w:t>
      </w:r>
      <w:r>
        <w:rPr>
          <w:color w:val="231F20"/>
          <w:spacing w:val="-11"/>
        </w:rPr>
        <w:t xml:space="preserve"> </w:t>
      </w:r>
      <w:r>
        <w:rPr>
          <w:color w:val="231F20"/>
        </w:rPr>
        <w:t>distance</w:t>
      </w:r>
      <w:r>
        <w:rPr>
          <w:color w:val="231F20"/>
          <w:spacing w:val="-12"/>
        </w:rPr>
        <w:t xml:space="preserve"> </w:t>
      </w:r>
      <w:r>
        <w:rPr>
          <w:i/>
          <w:color w:val="231F20"/>
        </w:rPr>
        <w:t>z</w:t>
      </w:r>
      <w:r>
        <w:rPr>
          <w:i/>
          <w:color w:val="231F20"/>
          <w:position w:val="-4"/>
          <w:sz w:val="16"/>
        </w:rPr>
        <w:t>2</w:t>
      </w:r>
      <w:r>
        <w:rPr>
          <w:color w:val="231F20"/>
        </w:rPr>
        <w:t>.</w:t>
      </w:r>
      <w:r>
        <w:rPr>
          <w:color w:val="231F20"/>
          <w:spacing w:val="-13"/>
        </w:rPr>
        <w:t xml:space="preserve"> </w:t>
      </w:r>
      <w:r>
        <w:rPr>
          <w:color w:val="231F20"/>
        </w:rPr>
        <w:t>The</w:t>
      </w:r>
      <w:r>
        <w:rPr>
          <w:color w:val="231F20"/>
          <w:spacing w:val="-11"/>
        </w:rPr>
        <w:t xml:space="preserve"> </w:t>
      </w:r>
      <w:r>
        <w:rPr>
          <w:color w:val="231F20"/>
        </w:rPr>
        <w:t xml:space="preserve">Fresnel number </w:t>
      </w:r>
      <w:r>
        <w:rPr>
          <w:i/>
          <w:color w:val="231F20"/>
        </w:rPr>
        <w:t>F</w:t>
      </w:r>
      <w:r>
        <w:rPr>
          <w:i/>
          <w:color w:val="231F20"/>
          <w:position w:val="-4"/>
          <w:sz w:val="16"/>
        </w:rPr>
        <w:t xml:space="preserve">n </w:t>
      </w:r>
      <w:r>
        <w:rPr>
          <w:color w:val="231F20"/>
        </w:rPr>
        <w:t>is</w:t>
      </w:r>
    </w:p>
    <w:p>
      <w:pPr>
        <w:pStyle w:val="BodyText"/>
        <w:spacing w:before="4" w:after="0"/>
        <w:rPr>
          <w:sz w:val="14"/>
        </w:rPr>
      </w:pPr>
      <w:r>
        <w:rPr>
          <w:sz w:val="14"/>
        </w:rPr>
      </w:r>
    </w:p>
    <w:p>
      <w:pPr>
        <w:pStyle w:val="Normal"/>
        <w:rPr/>
      </w:pPr>
      <w:r>
        <w:rPr/>
      </w:r>
    </w:p>
    <w:p>
      <w:pPr>
        <w:pStyle w:val="Normal"/>
        <w:spacing w:lineRule="exact" w:line="134" w:before="92" w:after="0"/>
        <w:ind w:right="257"/>
        <w:jc w:val="right"/>
        <w:rPr>
          <w:sz w:val="14"/>
        </w:rPr>
      </w:pPr>
      <w:r>
        <mc:AlternateContent>
          <mc:Choice Requires="wps">
            <w:drawing>
              <wp:anchor behindDoc="1" distT="0" distB="0" distL="0" distR="0" simplePos="0" locked="0" layoutInCell="0" allowOverlap="1" relativeHeight="191" wp14:anchorId="4D066042">
                <wp:simplePos x="0" y="0"/>
                <wp:positionH relativeFrom="page">
                  <wp:posOffset>4570095</wp:posOffset>
                </wp:positionH>
                <wp:positionV relativeFrom="paragraph">
                  <wp:posOffset>77470</wp:posOffset>
                </wp:positionV>
                <wp:extent cx="82550" cy="128270"/>
                <wp:effectExtent l="0" t="0" r="0" b="0"/>
                <wp:wrapNone/>
                <wp:docPr id="918" name="Textbox 1382"/>
                <a:graphic xmlns:a="http://schemas.openxmlformats.org/drawingml/2006/main">
                  <a:graphicData uri="http://schemas.microsoft.com/office/word/2010/wordprocessingShape">
                    <wps:wsp>
                      <wps:cNvSpPr/>
                      <wps:spPr>
                        <a:xfrm>
                          <a:off x="0" y="0"/>
                          <a:ext cx="82440" cy="128160"/>
                        </a:xfrm>
                        <a:prstGeom prst="rect">
                          <a:avLst/>
                        </a:prstGeom>
                        <a:noFill/>
                        <a:ln w="0">
                          <a:noFill/>
                        </a:ln>
                      </wps:spPr>
                      <wps:style>
                        <a:lnRef idx="0"/>
                        <a:fillRef idx="0"/>
                        <a:effectRef idx="0"/>
                        <a:fontRef idx="minor"/>
                      </wps:style>
                      <wps:txbx>
                        <w:txbxContent>
                          <w:p>
                            <w:pPr>
                              <w:pStyle w:val="FrameContents"/>
                              <w:spacing w:lineRule="exact" w:line="195"/>
                              <w:rPr>
                                <w:i/>
                                <w:i/>
                                <w:sz w:val="18"/>
                              </w:rPr>
                            </w:pPr>
                            <w:r>
                              <w:rPr>
                                <w:i/>
                                <w:color w:val="231F20"/>
                                <w:spacing w:val="-10"/>
                                <w:sz w:val="18"/>
                              </w:rPr>
                              <w:t>D</w:t>
                            </w:r>
                          </w:p>
                        </w:txbxContent>
                      </wps:txbx>
                      <wps:bodyPr lIns="0" rIns="0" tIns="0" bIns="0" anchor="t">
                        <a:noAutofit/>
                      </wps:bodyPr>
                    </wps:wsp>
                  </a:graphicData>
                </a:graphic>
              </wp:anchor>
            </w:drawing>
          </mc:Choice>
          <mc:Fallback>
            <w:pict>
              <v:rect id="shape_0" ID="Textbox 1382" path="m0,0l-2147483645,0l-2147483645,-2147483646l0,-2147483646xe" stroked="f" o:allowincell="f" style="position:absolute;margin-left:359.85pt;margin-top:6.1pt;width:6.45pt;height:10.05pt;mso-wrap-style:square;v-text-anchor:top;mso-position-horizontal-relative:page" wp14:anchorId="4D066042">
                <v:fill o:detectmouseclick="t" on="false"/>
                <v:stroke color="#3465a4" joinstyle="round" endcap="flat"/>
                <v:textbox>
                  <w:txbxContent>
                    <w:p>
                      <w:pPr>
                        <w:pStyle w:val="FrameContents"/>
                        <w:spacing w:lineRule="exact" w:line="195"/>
                        <w:rPr>
                          <w:i/>
                          <w:i/>
                          <w:sz w:val="18"/>
                        </w:rPr>
                      </w:pPr>
                      <w:r>
                        <w:rPr>
                          <w:i/>
                          <w:color w:val="231F20"/>
                          <w:spacing w:val="-10"/>
                          <w:sz w:val="18"/>
                        </w:rPr>
                        <w:t>D</w:t>
                      </w:r>
                    </w:p>
                  </w:txbxContent>
                </v:textbox>
                <w10:wrap type="none"/>
              </v:rect>
            </w:pict>
          </mc:Fallback>
        </mc:AlternateContent>
      </w:r>
      <w:r>
        <w:rPr>
          <w:color w:val="231F20"/>
          <w:spacing w:val="-10"/>
          <w:sz w:val="14"/>
        </w:rPr>
        <w:t>2</w:t>
      </w:r>
    </w:p>
    <w:p>
      <w:pPr>
        <w:pStyle w:val="Normal"/>
        <w:spacing w:lineRule="exact" w:line="161"/>
        <w:jc w:val="right"/>
        <w:rPr>
          <w:sz w:val="18"/>
        </w:rPr>
      </w:pPr>
      <w:r>
        <w:rPr>
          <w:i/>
          <w:color w:val="231F20"/>
          <w:spacing w:val="-26"/>
          <w:sz w:val="18"/>
        </w:rPr>
        <w:t>F</w:t>
      </w:r>
      <w:r>
        <w:rPr>
          <w:i/>
          <w:color w:val="231F20"/>
          <w:spacing w:val="-26"/>
          <w:position w:val="-5"/>
          <w:sz w:val="14"/>
        </w:rPr>
        <w:t>n</w:t>
      </w:r>
      <w:r>
        <w:rPr>
          <w:i/>
          <w:color w:val="231F20"/>
          <w:spacing w:val="38"/>
          <w:position w:val="-5"/>
          <w:sz w:val="14"/>
        </w:rPr>
        <w:t xml:space="preserve"> </w:t>
      </w:r>
      <w:r>
        <w:rPr>
          <w:color w:val="231F20"/>
          <w:spacing w:val="-26"/>
          <w:sz w:val="18"/>
        </w:rPr>
        <w:t>=</w:t>
      </w:r>
      <w:r>
        <w:rPr>
          <w:color w:val="231F20"/>
          <w:spacing w:val="34"/>
          <w:sz w:val="18"/>
        </w:rPr>
        <w:t xml:space="preserve"> </w:t>
      </w:r>
      <w:r>
        <w:rPr>
          <w:color w:val="231F20"/>
          <w:spacing w:val="-26"/>
          <w:sz w:val="18"/>
        </w:rPr>
        <w:t>------------------------</w:t>
      </w:r>
    </w:p>
    <w:p>
      <w:pPr>
        <w:pStyle w:val="Normal"/>
        <w:spacing w:lineRule="auto" w:line="144"/>
        <w:jc w:val="right"/>
        <w:rPr>
          <w:rFonts w:ascii="Symbol" w:hAnsi="Symbol"/>
          <w:sz w:val="18"/>
        </w:rPr>
      </w:pPr>
      <w:r>
        <w:rPr>
          <w:rFonts w:ascii="Symbol" w:hAnsi="Symbol"/>
          <w:color w:val="231F20"/>
          <w:w w:val="90"/>
          <w:sz w:val="18"/>
        </w:rPr>
        <w:t></w:t>
      </w:r>
      <w:r>
        <w:rPr>
          <w:i/>
          <w:color w:val="231F20"/>
          <w:w w:val="90"/>
          <w:sz w:val="18"/>
        </w:rPr>
        <w:t>z</w:t>
      </w:r>
      <w:r>
        <w:rPr>
          <w:color w:val="231F20"/>
          <w:w w:val="90"/>
          <w:position w:val="-5"/>
          <w:sz w:val="14"/>
        </w:rPr>
        <w:t>2</w:t>
      </w:r>
      <w:r>
        <w:rPr>
          <w:color w:val="231F20"/>
          <w:spacing w:val="12"/>
          <w:position w:val="-5"/>
          <w:sz w:val="14"/>
        </w:rPr>
        <w:t xml:space="preserve"> </w:t>
      </w:r>
      <w:r>
        <w:rPr>
          <w:color w:val="231F20"/>
          <w:w w:val="90"/>
          <w:sz w:val="18"/>
        </w:rPr>
        <w:t>–</w:t>
      </w:r>
      <w:r>
        <w:rPr>
          <w:color w:val="231F20"/>
          <w:spacing w:val="3"/>
          <w:sz w:val="18"/>
        </w:rPr>
        <w:t xml:space="preserve"> </w:t>
      </w:r>
      <w:r>
        <w:rPr>
          <w:i/>
          <w:color w:val="231F20"/>
          <w:w w:val="90"/>
          <w:sz w:val="18"/>
        </w:rPr>
        <w:t>z</w:t>
      </w:r>
      <w:r>
        <w:rPr>
          <w:color w:val="231F20"/>
          <w:w w:val="90"/>
          <w:position w:val="-5"/>
          <w:sz w:val="14"/>
        </w:rPr>
        <w:t>1</w:t>
      </w:r>
      <w:r>
        <w:rPr>
          <w:color w:val="231F20"/>
          <w:spacing w:val="-19"/>
          <w:w w:val="90"/>
          <w:position w:val="-5"/>
          <w:sz w:val="14"/>
        </w:rPr>
        <w:t xml:space="preserve"> </w:t>
      </w:r>
      <w:r>
        <w:rPr>
          <w:rFonts w:ascii="Symbol" w:hAnsi="Symbol"/>
          <w:color w:val="231F20"/>
          <w:spacing w:val="-10"/>
          <w:w w:val="90"/>
          <w:sz w:val="18"/>
        </w:rPr>
        <w:t></w:t>
      </w:r>
    </w:p>
    <w:p>
      <w:pPr>
        <w:pStyle w:val="BodyText"/>
        <w:spacing w:before="16" w:after="0"/>
        <w:rPr>
          <w:rFonts w:ascii="Symbol" w:hAnsi="Symbol"/>
          <w:sz w:val="16"/>
        </w:rPr>
      </w:pPr>
      <w:r>
        <w:rPr>
          <w:rFonts w:ascii="Symbol" w:hAnsi="Symbol"/>
          <w:sz w:val="16"/>
        </w:rPr>
      </w:r>
    </w:p>
    <w:p>
      <w:pPr>
        <w:pStyle w:val="Normal"/>
        <w:spacing w:before="1" w:after="0"/>
        <w:ind w:right="357"/>
        <w:jc w:val="right"/>
        <w:rPr>
          <w:rFonts w:ascii="Helvetica" w:hAnsi="Helvetica"/>
          <w:b/>
          <w:sz w:val="16"/>
        </w:rPr>
      </w:pPr>
      <w:r>
        <w:rPr>
          <w:rFonts w:ascii="Helvetica" w:hAnsi="Helvetica"/>
          <w:b/>
          <w:color w:val="231F20"/>
          <w:sz w:val="16"/>
        </w:rPr>
        <w:t xml:space="preserve">(EQ </w:t>
      </w:r>
      <w:r>
        <w:rPr>
          <w:rFonts w:ascii="Helvetica" w:hAnsi="Helvetica"/>
          <w:b/>
          <w:color w:val="231F20"/>
          <w:spacing w:val="-5"/>
          <w:sz w:val="16"/>
        </w:rPr>
        <w:t>1)</w:t>
      </w:r>
    </w:p>
    <w:p>
      <w:pPr>
        <w:pStyle w:val="Normal"/>
        <w:rPr/>
      </w:pPr>
      <w:r>
        <w:rPr/>
      </w:r>
    </w:p>
    <w:p>
      <w:pPr>
        <w:pStyle w:val="BodyText"/>
        <w:spacing w:before="197" w:after="0"/>
        <w:ind w:left="3060"/>
        <w:rPr/>
      </w:pPr>
      <w:r>
        <w:rPr>
          <w:color w:val="231F20"/>
        </w:rPr>
        <w:t>Both</w:t>
      </w:r>
      <w:r>
        <w:rPr>
          <w:color w:val="231F20"/>
          <w:spacing w:val="-4"/>
        </w:rPr>
        <w:t xml:space="preserve"> </w:t>
      </w:r>
      <w:r>
        <w:rPr>
          <w:color w:val="231F20"/>
        </w:rPr>
        <w:t>far-</w:t>
      </w:r>
      <w:r>
        <w:rPr>
          <w:color w:val="231F20"/>
          <w:spacing w:val="-4"/>
        </w:rPr>
        <w:t xml:space="preserve"> </w:t>
      </w:r>
      <w:r>
        <w:rPr>
          <w:color w:val="231F20"/>
        </w:rPr>
        <w:t>and</w:t>
      </w:r>
      <w:r>
        <w:rPr>
          <w:color w:val="231F20"/>
          <w:spacing w:val="-4"/>
        </w:rPr>
        <w:t xml:space="preserve"> </w:t>
      </w:r>
      <w:r>
        <w:rPr>
          <w:color w:val="231F20"/>
        </w:rPr>
        <w:t>near-field</w:t>
      </w:r>
      <w:r>
        <w:rPr>
          <w:color w:val="231F20"/>
          <w:spacing w:val="-4"/>
        </w:rPr>
        <w:t xml:space="preserve"> </w:t>
      </w:r>
      <w:r>
        <w:rPr>
          <w:color w:val="231F20"/>
        </w:rPr>
        <w:t>propagators</w:t>
      </w:r>
      <w:r>
        <w:rPr>
          <w:color w:val="231F20"/>
          <w:spacing w:val="-4"/>
        </w:rPr>
        <w:t xml:space="preserve"> </w:t>
      </w:r>
      <w:r>
        <w:rPr>
          <w:color w:val="231F20"/>
        </w:rPr>
        <w:t>should</w:t>
      </w:r>
      <w:r>
        <w:rPr>
          <w:color w:val="231F20"/>
          <w:spacing w:val="-4"/>
        </w:rPr>
        <w:t xml:space="preserve"> </w:t>
      </w:r>
      <w:r>
        <w:rPr>
          <w:color w:val="231F20"/>
        </w:rPr>
        <w:t>be</w:t>
      </w:r>
      <w:r>
        <w:rPr>
          <w:color w:val="231F20"/>
          <w:spacing w:val="-4"/>
        </w:rPr>
        <w:t xml:space="preserve"> </w:t>
      </w:r>
      <w:r>
        <w:rPr>
          <w:color w:val="231F20"/>
        </w:rPr>
        <w:t>tested</w:t>
      </w:r>
      <w:r>
        <w:rPr>
          <w:color w:val="231F20"/>
          <w:spacing w:val="-4"/>
        </w:rPr>
        <w:t xml:space="preserve"> </w:t>
      </w:r>
      <w:r>
        <w:rPr>
          <w:color w:val="231F20"/>
        </w:rPr>
        <w:t>when</w:t>
      </w:r>
      <w:r>
        <w:rPr>
          <w:color w:val="231F20"/>
          <w:spacing w:val="-4"/>
        </w:rPr>
        <w:t xml:space="preserve"> </w:t>
      </w:r>
      <w:r>
        <w:rPr>
          <w:i/>
          <w:color w:val="231F20"/>
        </w:rPr>
        <w:t>F</w:t>
      </w:r>
      <w:r>
        <w:rPr>
          <w:i/>
          <w:color w:val="231F20"/>
          <w:position w:val="-4"/>
          <w:sz w:val="16"/>
        </w:rPr>
        <w:t>n</w:t>
      </w:r>
      <w:r>
        <w:rPr>
          <w:i/>
          <w:color w:val="231F20"/>
          <w:spacing w:val="6"/>
          <w:position w:val="-4"/>
          <w:sz w:val="16"/>
        </w:rPr>
        <w:t xml:space="preserve"> </w:t>
      </w:r>
      <w:r>
        <w:rPr>
          <w:color w:val="231F20"/>
        </w:rPr>
        <w:t>is</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range</w:t>
      </w:r>
      <w:r>
        <w:rPr>
          <w:color w:val="231F20"/>
          <w:spacing w:val="-4"/>
        </w:rPr>
        <w:t xml:space="preserve"> </w:t>
      </w:r>
      <w:r>
        <w:rPr>
          <w:color w:val="231F20"/>
        </w:rPr>
        <w:t>(0.1</w:t>
      </w:r>
      <w:r>
        <w:rPr>
          <w:color w:val="231F20"/>
          <w:spacing w:val="-4"/>
        </w:rPr>
        <w:t xml:space="preserve"> </w:t>
      </w:r>
      <w:r>
        <w:rPr>
          <w:color w:val="231F20"/>
        </w:rPr>
        <w:t>–</w:t>
      </w:r>
      <w:r>
        <w:rPr>
          <w:color w:val="231F20"/>
          <w:spacing w:val="-3"/>
        </w:rPr>
        <w:t xml:space="preserve"> </w:t>
      </w:r>
      <w:r>
        <w:rPr>
          <w:color w:val="231F20"/>
          <w:spacing w:val="-2"/>
        </w:rPr>
        <w:t>1.0).</w:t>
      </w:r>
    </w:p>
    <w:p>
      <w:pPr>
        <w:pStyle w:val="BodyText"/>
        <w:spacing w:lineRule="auto" w:line="247" w:before="89" w:after="0"/>
        <w:ind w:left="3059" w:right="357"/>
        <w:rPr/>
      </w:pPr>
      <w:r>
        <w:rPr>
          <w:color w:val="231F20"/>
        </w:rPr>
        <w:t>Obvious aliasing effects may also be mitigated by changing the sampling of the pupil, by</w:t>
      </w:r>
      <w:r>
        <w:rPr>
          <w:color w:val="231F20"/>
          <w:spacing w:val="-3"/>
        </w:rPr>
        <w:t xml:space="preserve"> </w:t>
      </w:r>
      <w:r>
        <w:rPr>
          <w:color w:val="231F20"/>
        </w:rPr>
        <w:t>increasing</w:t>
      </w:r>
      <w:r>
        <w:rPr>
          <w:color w:val="231F20"/>
          <w:spacing w:val="-3"/>
        </w:rPr>
        <w:t xml:space="preserve"> </w:t>
      </w:r>
      <w:r>
        <w:rPr>
          <w:color w:val="231F20"/>
        </w:rPr>
        <w:t>the</w:t>
      </w:r>
      <w:r>
        <w:rPr>
          <w:color w:val="231F20"/>
          <w:spacing w:val="-3"/>
        </w:rPr>
        <w:t xml:space="preserve"> </w:t>
      </w:r>
      <w:r>
        <w:rPr>
          <w:color w:val="231F20"/>
        </w:rPr>
        <w:t>diffraction grid</w:t>
      </w:r>
      <w:r>
        <w:rPr>
          <w:color w:val="231F20"/>
          <w:spacing w:val="-3"/>
        </w:rPr>
        <w:t xml:space="preserve"> </w:t>
      </w:r>
      <w:r>
        <w:rPr>
          <w:color w:val="231F20"/>
        </w:rPr>
        <w:t>size,</w:t>
      </w:r>
      <w:r>
        <w:rPr>
          <w:color w:val="231F20"/>
          <w:spacing w:val="-3"/>
        </w:rPr>
        <w:t xml:space="preserve"> </w:t>
      </w:r>
      <w:r>
        <w:rPr>
          <w:color w:val="231F20"/>
        </w:rPr>
        <w:t>the</w:t>
      </w:r>
      <w:r>
        <w:rPr>
          <w:color w:val="231F20"/>
          <w:spacing w:val="-3"/>
        </w:rPr>
        <w:t xml:space="preserve"> </w:t>
      </w:r>
      <w:r>
        <w:rPr>
          <w:color w:val="231F20"/>
        </w:rPr>
        <w:t>ray</w:t>
      </w:r>
      <w:r>
        <w:rPr>
          <w:color w:val="231F20"/>
          <w:spacing w:val="-3"/>
        </w:rPr>
        <w:t xml:space="preserve"> </w:t>
      </w:r>
      <w:r>
        <w:rPr>
          <w:color w:val="231F20"/>
        </w:rPr>
        <w:t>grid</w:t>
      </w:r>
      <w:r>
        <w:rPr>
          <w:color w:val="231F20"/>
          <w:spacing w:val="-3"/>
        </w:rPr>
        <w:t xml:space="preserve"> </w:t>
      </w:r>
      <w:r>
        <w:rPr>
          <w:color w:val="231F20"/>
        </w:rPr>
        <w:t>size,</w:t>
      </w:r>
      <w:r>
        <w:rPr>
          <w:color w:val="231F20"/>
          <w:spacing w:val="-3"/>
        </w:rPr>
        <w:t xml:space="preserve"> </w:t>
      </w:r>
      <w:r>
        <w:rPr>
          <w:color w:val="231F20"/>
        </w:rPr>
        <w:t>or</w:t>
      </w:r>
      <w:r>
        <w:rPr>
          <w:color w:val="231F20"/>
          <w:spacing w:val="-3"/>
        </w:rPr>
        <w:t xml:space="preserve"> </w:t>
      </w:r>
      <w:r>
        <w:rPr>
          <w:color w:val="231F20"/>
        </w:rPr>
        <w:t>both.</w:t>
      </w:r>
      <w:r>
        <w:rPr>
          <w:color w:val="231F20"/>
          <w:spacing w:val="-7"/>
        </w:rPr>
        <w:t xml:space="preserve"> </w:t>
      </w:r>
      <w:r>
        <w:rPr>
          <w:color w:val="231F20"/>
        </w:rPr>
        <w:t>This</w:t>
      </w:r>
      <w:r>
        <w:rPr>
          <w:color w:val="231F20"/>
          <w:spacing w:val="-4"/>
        </w:rPr>
        <w:t xml:space="preserve"> </w:t>
      </w:r>
      <w:r>
        <w:rPr>
          <w:color w:val="231F20"/>
        </w:rPr>
        <w:t>may</w:t>
      </w:r>
      <w:r>
        <w:rPr>
          <w:color w:val="231F20"/>
          <w:spacing w:val="-3"/>
        </w:rPr>
        <w:t xml:space="preserve"> </w:t>
      </w:r>
      <w:r>
        <w:rPr>
          <w:color w:val="231F20"/>
        </w:rPr>
        <w:t>require</w:t>
      </w:r>
      <w:r>
        <w:rPr>
          <w:color w:val="231F20"/>
          <w:spacing w:val="-3"/>
        </w:rPr>
        <w:t xml:space="preserve"> </w:t>
      </w:r>
      <w:r>
        <w:rPr>
          <w:color w:val="231F20"/>
        </w:rPr>
        <w:t>using larger</w:t>
      </w:r>
      <w:r>
        <w:rPr>
          <w:color w:val="231F20"/>
          <w:spacing w:val="-13"/>
        </w:rPr>
        <w:t xml:space="preserve"> </w:t>
      </w:r>
      <w:r>
        <w:rPr>
          <w:color w:val="231F20"/>
        </w:rPr>
        <w:t>MACOS</w:t>
      </w:r>
      <w:r>
        <w:rPr>
          <w:color w:val="231F20"/>
          <w:spacing w:val="-12"/>
        </w:rPr>
        <w:t xml:space="preserve"> </w:t>
      </w:r>
      <w:r>
        <w:rPr>
          <w:color w:val="231F20"/>
        </w:rPr>
        <w:t>executable</w:t>
      </w:r>
      <w:r>
        <w:rPr>
          <w:color w:val="231F20"/>
          <w:spacing w:val="-12"/>
        </w:rPr>
        <w:t xml:space="preserve"> </w:t>
      </w:r>
      <w:r>
        <w:rPr>
          <w:color w:val="231F20"/>
        </w:rPr>
        <w:t>sizes</w:t>
      </w:r>
      <w:r>
        <w:rPr>
          <w:color w:val="231F20"/>
          <w:spacing w:val="-10"/>
        </w:rPr>
        <w:t xml:space="preserve"> </w:t>
      </w:r>
      <w:r>
        <w:rPr>
          <w:color w:val="231F20"/>
        </w:rPr>
        <w:t>(e.g.,</w:t>
      </w:r>
      <w:r>
        <w:rPr>
          <w:color w:val="231F20"/>
          <w:spacing w:val="-11"/>
        </w:rPr>
        <w:t xml:space="preserve"> </w:t>
      </w:r>
      <w:r>
        <w:rPr>
          <w:rFonts w:ascii="Courier New" w:hAnsi="Courier New"/>
          <w:color w:val="231F20"/>
          <w:sz w:val="18"/>
        </w:rPr>
        <w:t>macos512</w:t>
      </w:r>
      <w:r>
        <w:rPr>
          <w:rFonts w:ascii="Courier New" w:hAnsi="Courier New"/>
          <w:color w:val="231F20"/>
          <w:spacing w:val="-67"/>
          <w:sz w:val="18"/>
        </w:rPr>
        <w:t xml:space="preserve"> </w:t>
      </w:r>
      <w:r>
        <w:rPr>
          <w:color w:val="231F20"/>
        </w:rPr>
        <w:t>if</w:t>
      </w:r>
      <w:r>
        <w:rPr>
          <w:color w:val="231F20"/>
          <w:spacing w:val="-10"/>
        </w:rPr>
        <w:t xml:space="preserve"> </w:t>
      </w:r>
      <w:r>
        <w:rPr>
          <w:color w:val="231F20"/>
        </w:rPr>
        <w:t>aliasing</w:t>
      </w:r>
      <w:r>
        <w:rPr>
          <w:color w:val="231F20"/>
          <w:spacing w:val="-10"/>
        </w:rPr>
        <w:t xml:space="preserve"> </w:t>
      </w:r>
      <w:r>
        <w:rPr>
          <w:color w:val="231F20"/>
        </w:rPr>
        <w:t>is</w:t>
      </w:r>
      <w:r>
        <w:rPr>
          <w:color w:val="231F20"/>
          <w:spacing w:val="-11"/>
        </w:rPr>
        <w:t xml:space="preserve"> </w:t>
      </w:r>
      <w:r>
        <w:rPr>
          <w:color w:val="231F20"/>
        </w:rPr>
        <w:t>seen</w:t>
      </w:r>
      <w:r>
        <w:rPr>
          <w:color w:val="231F20"/>
          <w:spacing w:val="-10"/>
        </w:rPr>
        <w:t xml:space="preserve"> </w:t>
      </w:r>
      <w:r>
        <w:rPr>
          <w:color w:val="231F20"/>
        </w:rPr>
        <w:t>with</w:t>
      </w:r>
      <w:r>
        <w:rPr>
          <w:color w:val="231F20"/>
          <w:spacing w:val="-11"/>
        </w:rPr>
        <w:t xml:space="preserve"> </w:t>
      </w:r>
      <w:r>
        <w:rPr>
          <w:rFonts w:ascii="Courier New" w:hAnsi="Courier New"/>
          <w:color w:val="231F20"/>
          <w:sz w:val="18"/>
        </w:rPr>
        <w:t>macos256</w:t>
      </w:r>
      <w:r>
        <w:rPr>
          <w:color w:val="231F20"/>
        </w:rPr>
        <w:t>),</w:t>
      </w:r>
      <w:r>
        <w:rPr>
          <w:color w:val="231F20"/>
          <w:spacing w:val="-10"/>
        </w:rPr>
        <w:t xml:space="preserve"> </w:t>
      </w:r>
      <w:r>
        <w:rPr>
          <w:color w:val="231F20"/>
        </w:rPr>
        <w:t xml:space="preserve">as well as larger values for </w:t>
      </w:r>
      <w:r>
        <w:rPr>
          <w:rFonts w:ascii="Courier New" w:hAnsi="Courier New"/>
          <w:color w:val="231F20"/>
          <w:sz w:val="18"/>
        </w:rPr>
        <w:t>nGridPts</w:t>
      </w:r>
      <w:r>
        <w:rPr>
          <w:color w:val="231F20"/>
        </w:rPr>
        <w:t>.</w:t>
      </w:r>
    </w:p>
    <w:p>
      <w:pPr>
        <w:pStyle w:val="BodyText"/>
        <w:spacing w:before="113" w:after="0"/>
        <w:rPr/>
      </w:pPr>
      <w:r>
        <w:rPr/>
      </w:r>
    </w:p>
    <w:p>
      <w:pPr>
        <w:pStyle w:val="Heading4"/>
        <w:numPr>
          <w:ilvl w:val="2"/>
          <w:numId w:val="18"/>
        </w:numPr>
        <w:tabs>
          <w:tab w:val="clear" w:pos="720"/>
          <w:tab w:val="left" w:pos="3059" w:leader="none"/>
        </w:tabs>
        <w:ind w:hanging="624" w:left="3059"/>
        <w:jc w:val="left"/>
        <w:rPr/>
      </w:pPr>
      <w:r>
        <w:rPr>
          <w:color w:val="231F20"/>
          <w:spacing w:val="-4"/>
        </w:rPr>
        <w:t>Far-</w:t>
      </w:r>
      <w:r>
        <w:rPr>
          <w:color w:val="231F20"/>
          <w:spacing w:val="-2"/>
        </w:rPr>
        <w:t>Field</w:t>
      </w:r>
    </w:p>
    <w:p>
      <w:pPr>
        <w:pStyle w:val="BodyText"/>
        <w:spacing w:lineRule="auto" w:line="247" w:before="88" w:after="0"/>
        <w:ind w:hanging="1" w:left="3060" w:right="401"/>
        <w:rPr/>
      </w:pPr>
      <w:r>
        <w:rPr>
          <w:color w:val="231F20"/>
        </w:rPr>
        <w:t>Consider the two cases of far-field diffraction shown in Figure 44. Both are typical of systems</w:t>
      </w:r>
      <w:r>
        <w:rPr>
          <w:color w:val="231F20"/>
          <w:spacing w:val="-7"/>
        </w:rPr>
        <w:t xml:space="preserve"> </w:t>
      </w:r>
      <w:r>
        <w:rPr>
          <w:color w:val="231F20"/>
        </w:rPr>
        <w:t>where</w:t>
      </w:r>
      <w:r>
        <w:rPr>
          <w:color w:val="231F20"/>
          <w:spacing w:val="-6"/>
        </w:rPr>
        <w:t xml:space="preserve"> </w:t>
      </w:r>
      <w:r>
        <w:rPr>
          <w:color w:val="231F20"/>
        </w:rPr>
        <w:t>a</w:t>
      </w:r>
      <w:r>
        <w:rPr>
          <w:color w:val="231F20"/>
          <w:spacing w:val="-6"/>
        </w:rPr>
        <w:t xml:space="preserve"> </w:t>
      </w:r>
      <w:r>
        <w:rPr>
          <w:color w:val="231F20"/>
        </w:rPr>
        <w:t>far-field</w:t>
      </w:r>
      <w:r>
        <w:rPr>
          <w:color w:val="231F20"/>
          <w:spacing w:val="-7"/>
        </w:rPr>
        <w:t xml:space="preserve"> </w:t>
      </w:r>
      <w:r>
        <w:rPr>
          <w:color w:val="231F20"/>
        </w:rPr>
        <w:t>diffraction</w:t>
      </w:r>
      <w:r>
        <w:rPr>
          <w:color w:val="231F20"/>
          <w:spacing w:val="-7"/>
        </w:rPr>
        <w:t xml:space="preserve"> </w:t>
      </w:r>
      <w:r>
        <w:rPr>
          <w:color w:val="231F20"/>
        </w:rPr>
        <w:t>to</w:t>
      </w:r>
      <w:r>
        <w:rPr>
          <w:color w:val="231F20"/>
          <w:spacing w:val="-7"/>
        </w:rPr>
        <w:t xml:space="preserve"> </w:t>
      </w:r>
      <w:r>
        <w:rPr>
          <w:color w:val="231F20"/>
        </w:rPr>
        <w:t>a</w:t>
      </w:r>
      <w:r>
        <w:rPr>
          <w:color w:val="231F20"/>
          <w:spacing w:val="-6"/>
        </w:rPr>
        <w:t xml:space="preserve"> </w:t>
      </w:r>
      <w:r>
        <w:rPr>
          <w:color w:val="231F20"/>
        </w:rPr>
        <w:t>focal</w:t>
      </w:r>
      <w:r>
        <w:rPr>
          <w:color w:val="231F20"/>
          <w:spacing w:val="-6"/>
        </w:rPr>
        <w:t xml:space="preserve"> </w:t>
      </w:r>
      <w:r>
        <w:rPr>
          <w:color w:val="231F20"/>
        </w:rPr>
        <w:t>plane</w:t>
      </w:r>
      <w:r>
        <w:rPr>
          <w:color w:val="231F20"/>
          <w:spacing w:val="-6"/>
        </w:rPr>
        <w:t xml:space="preserve"> </w:t>
      </w:r>
      <w:r>
        <w:rPr>
          <w:color w:val="231F20"/>
        </w:rPr>
        <w:t>is</w:t>
      </w:r>
      <w:r>
        <w:rPr>
          <w:color w:val="231F20"/>
          <w:spacing w:val="-7"/>
        </w:rPr>
        <w:t xml:space="preserve"> </w:t>
      </w:r>
      <w:r>
        <w:rPr>
          <w:color w:val="231F20"/>
        </w:rPr>
        <w:t>required</w:t>
      </w:r>
      <w:r>
        <w:rPr>
          <w:color w:val="231F20"/>
          <w:spacing w:val="-7"/>
        </w:rPr>
        <w:t xml:space="preserve"> </w:t>
      </w:r>
      <w:r>
        <w:rPr>
          <w:color w:val="231F20"/>
        </w:rPr>
        <w:t>to</w:t>
      </w:r>
      <w:r>
        <w:rPr>
          <w:color w:val="231F20"/>
          <w:spacing w:val="-7"/>
        </w:rPr>
        <w:t xml:space="preserve"> </w:t>
      </w:r>
      <w:r>
        <w:rPr>
          <w:color w:val="231F20"/>
        </w:rPr>
        <w:t>compute</w:t>
      </w:r>
      <w:r>
        <w:rPr>
          <w:color w:val="231F20"/>
          <w:spacing w:val="-6"/>
        </w:rPr>
        <w:t xml:space="preserve"> </w:t>
      </w:r>
      <w:r>
        <w:rPr>
          <w:color w:val="231F20"/>
        </w:rPr>
        <w:t>an</w:t>
      </w:r>
      <w:r>
        <w:rPr>
          <w:color w:val="231F20"/>
          <w:spacing w:val="-7"/>
        </w:rPr>
        <w:t xml:space="preserve"> </w:t>
      </w:r>
      <w:r>
        <w:rPr>
          <w:color w:val="231F20"/>
        </w:rPr>
        <w:t>image</w:t>
      </w:r>
      <w:r>
        <w:rPr>
          <w:color w:val="231F20"/>
          <w:spacing w:val="-6"/>
        </w:rPr>
        <w:t xml:space="preserve"> </w:t>
      </w:r>
      <w:r>
        <w:rPr>
          <w:color w:val="231F20"/>
        </w:rPr>
        <w:t>or point-spread function. This may be the only diffraction computation in the system (a single-plane</w:t>
      </w:r>
      <w:r>
        <w:rPr>
          <w:color w:val="231F20"/>
          <w:spacing w:val="-9"/>
        </w:rPr>
        <w:t xml:space="preserve"> </w:t>
      </w:r>
      <w:r>
        <w:rPr>
          <w:color w:val="231F20"/>
        </w:rPr>
        <w:t>model)</w:t>
      </w:r>
      <w:r>
        <w:rPr>
          <w:color w:val="231F20"/>
          <w:spacing w:val="-9"/>
        </w:rPr>
        <w:t xml:space="preserve"> </w:t>
      </w:r>
      <w:r>
        <w:rPr>
          <w:color w:val="231F20"/>
        </w:rPr>
        <w:t>or</w:t>
      </w:r>
      <w:r>
        <w:rPr>
          <w:color w:val="231F20"/>
          <w:spacing w:val="-9"/>
        </w:rPr>
        <w:t xml:space="preserve"> </w:t>
      </w:r>
      <w:r>
        <w:rPr>
          <w:color w:val="231F20"/>
        </w:rPr>
        <w:t>it</w:t>
      </w:r>
      <w:r>
        <w:rPr>
          <w:color w:val="231F20"/>
          <w:spacing w:val="-9"/>
        </w:rPr>
        <w:t xml:space="preserve"> </w:t>
      </w:r>
      <w:r>
        <w:rPr>
          <w:color w:val="231F20"/>
        </w:rPr>
        <w:t>may</w:t>
      </w:r>
      <w:r>
        <w:rPr>
          <w:color w:val="231F20"/>
          <w:spacing w:val="-9"/>
        </w:rPr>
        <w:t xml:space="preserve"> </w:t>
      </w:r>
      <w:r>
        <w:rPr>
          <w:color w:val="231F20"/>
        </w:rPr>
        <w:t>be</w:t>
      </w:r>
      <w:r>
        <w:rPr>
          <w:color w:val="231F20"/>
          <w:spacing w:val="-9"/>
        </w:rPr>
        <w:t xml:space="preserve"> </w:t>
      </w:r>
      <w:r>
        <w:rPr>
          <w:color w:val="231F20"/>
        </w:rPr>
        <w:t>the</w:t>
      </w:r>
      <w:r>
        <w:rPr>
          <w:color w:val="231F20"/>
          <w:spacing w:val="-9"/>
        </w:rPr>
        <w:t xml:space="preserve"> </w:t>
      </w:r>
      <w:r>
        <w:rPr>
          <w:color w:val="231F20"/>
        </w:rPr>
        <w:t>last</w:t>
      </w:r>
      <w:r>
        <w:rPr>
          <w:color w:val="231F20"/>
          <w:spacing w:val="-9"/>
        </w:rPr>
        <w:t xml:space="preserve"> </w:t>
      </w:r>
      <w:r>
        <w:rPr>
          <w:color w:val="231F20"/>
        </w:rPr>
        <w:t>of</w:t>
      </w:r>
      <w:r>
        <w:rPr>
          <w:color w:val="231F20"/>
          <w:spacing w:val="-9"/>
        </w:rPr>
        <w:t xml:space="preserve"> </w:t>
      </w:r>
      <w:r>
        <w:rPr>
          <w:color w:val="231F20"/>
        </w:rPr>
        <w:t>several</w:t>
      </w:r>
      <w:r>
        <w:rPr>
          <w:color w:val="231F20"/>
          <w:spacing w:val="-9"/>
        </w:rPr>
        <w:t xml:space="preserve"> </w:t>
      </w:r>
      <w:r>
        <w:rPr>
          <w:color w:val="231F20"/>
        </w:rPr>
        <w:t>propagations</w:t>
      </w:r>
      <w:r>
        <w:rPr>
          <w:color w:val="231F20"/>
          <w:spacing w:val="-9"/>
        </w:rPr>
        <w:t xml:space="preserve"> </w:t>
      </w:r>
      <w:r>
        <w:rPr>
          <w:color w:val="231F20"/>
        </w:rPr>
        <w:t>in</w:t>
      </w:r>
      <w:r>
        <w:rPr>
          <w:color w:val="231F20"/>
          <w:spacing w:val="-9"/>
        </w:rPr>
        <w:t xml:space="preserve"> </w:t>
      </w:r>
      <w:r>
        <w:rPr>
          <w:color w:val="231F20"/>
        </w:rPr>
        <w:t>a</w:t>
      </w:r>
      <w:r>
        <w:rPr>
          <w:color w:val="231F20"/>
          <w:spacing w:val="-9"/>
        </w:rPr>
        <w:t xml:space="preserve"> </w:t>
      </w:r>
      <w:r>
        <w:rPr>
          <w:color w:val="231F20"/>
        </w:rPr>
        <w:t>multi-plane</w:t>
      </w:r>
      <w:r>
        <w:rPr>
          <w:color w:val="231F20"/>
          <w:spacing w:val="-9"/>
        </w:rPr>
        <w:t xml:space="preserve"> </w:t>
      </w:r>
      <w:r>
        <w:rPr>
          <w:color w:val="231F20"/>
        </w:rPr>
        <w:t>model.</w:t>
      </w:r>
    </w:p>
    <w:p>
      <w:pPr>
        <w:pStyle w:val="BodyText"/>
        <w:rPr>
          <w:sz w:val="18"/>
        </w:rPr>
      </w:pPr>
      <w:r>
        <w:rPr>
          <w:sz w:val="18"/>
        </w:rPr>
      </w:r>
    </w:p>
    <w:p>
      <w:pPr>
        <w:pStyle w:val="BodyText"/>
        <w:spacing w:before="4" w:after="0"/>
        <w:rPr>
          <w:sz w:val="18"/>
        </w:rPr>
      </w:pPr>
      <w:r>
        <w:rPr>
          <w:sz w:val="18"/>
        </w:rPr>
      </w:r>
    </w:p>
    <w:p>
      <w:pPr>
        <w:pStyle w:val="CodeBlock"/>
        <w:spacing w:before="1" w:after="0"/>
        <w:ind w:left="2270" w:right="1971"/>
        <w:jc w:val="right"/>
        <w:rPr>
          <w:rFonts w:ascii="Courier New" w:hAnsi="Courier New"/>
          <w:sz w:val="18"/>
        </w:rPr>
      </w:pPr>
      <w:r>
        <mc:AlternateContent>
          <mc:Choice Requires="wpg">
            <w:drawing>
              <wp:anchor behindDoc="0" distT="635" distB="3175" distL="6350" distR="0" simplePos="0" locked="0" layoutInCell="0" allowOverlap="1" relativeHeight="107" wp14:anchorId="2121CF51">
                <wp:simplePos x="0" y="0"/>
                <wp:positionH relativeFrom="page">
                  <wp:posOffset>3178810</wp:posOffset>
                </wp:positionH>
                <wp:positionV relativeFrom="paragraph">
                  <wp:posOffset>3810</wp:posOffset>
                </wp:positionV>
                <wp:extent cx="1879600" cy="994410"/>
                <wp:effectExtent l="6350" t="635" r="0" b="3175"/>
                <wp:wrapNone/>
                <wp:docPr id="919" name="Group 1383"/>
                <a:graphic xmlns:a="http://schemas.openxmlformats.org/drawingml/2006/main">
                  <a:graphicData uri="http://schemas.microsoft.com/office/word/2010/wordprocessingGroup">
                    <wpg:wgp>
                      <wpg:cNvGrpSpPr/>
                      <wpg:grpSpPr>
                        <a:xfrm>
                          <a:off x="0" y="0"/>
                          <a:ext cx="1879560" cy="994320"/>
                          <a:chOff x="0" y="0"/>
                          <a:chExt cx="1879560" cy="994320"/>
                        </a:xfrm>
                      </wpg:grpSpPr>
                      <wps:wsp>
                        <wps:cNvPr id="920" name="Graphic 1384"/>
                        <wps:cNvSpPr/>
                        <wps:spPr>
                          <a:xfrm>
                            <a:off x="267840" y="218520"/>
                            <a:ext cx="137160" cy="598680"/>
                          </a:xfrm>
                          <a:custGeom>
                            <a:avLst/>
                            <a:gdLst>
                              <a:gd name="textAreaLeft" fmla="*/ 0 w 77760"/>
                              <a:gd name="textAreaRight" fmla="*/ 79200 w 77760"/>
                              <a:gd name="textAreaTop" fmla="*/ 0 h 339480"/>
                              <a:gd name="textAreaBottom" fmla="*/ 340920 h 339480"/>
                            </a:gdLst>
                            <a:ahLst/>
                            <a:rect l="textAreaLeft" t="textAreaTop" r="textAreaRight" b="textAreaBottom"/>
                            <a:pathLst>
                              <a:path w="139700" h="596900">
                                <a:moveTo>
                                  <a:pt x="0" y="0"/>
                                </a:moveTo>
                                <a:lnTo>
                                  <a:pt x="48113" y="59531"/>
                                </a:lnTo>
                                <a:lnTo>
                                  <a:pt x="75396" y="95250"/>
                                </a:lnTo>
                                <a:lnTo>
                                  <a:pt x="107950" y="152400"/>
                                </a:lnTo>
                                <a:lnTo>
                                  <a:pt x="130968" y="208756"/>
                                </a:lnTo>
                                <a:lnTo>
                                  <a:pt x="135632" y="242589"/>
                                </a:lnTo>
                                <a:lnTo>
                                  <a:pt x="139700" y="298450"/>
                                </a:lnTo>
                              </a:path>
                              <a:path w="139700" h="596900">
                                <a:moveTo>
                                  <a:pt x="0" y="596900"/>
                                </a:moveTo>
                                <a:lnTo>
                                  <a:pt x="48113" y="537368"/>
                                </a:lnTo>
                                <a:lnTo>
                                  <a:pt x="75396" y="501650"/>
                                </a:lnTo>
                                <a:lnTo>
                                  <a:pt x="107950" y="444500"/>
                                </a:lnTo>
                                <a:lnTo>
                                  <a:pt x="130968" y="388143"/>
                                </a:lnTo>
                                <a:lnTo>
                                  <a:pt x="135632" y="354310"/>
                                </a:lnTo>
                                <a:lnTo>
                                  <a:pt x="139700" y="298450"/>
                                </a:lnTo>
                              </a:path>
                            </a:pathLst>
                          </a:custGeom>
                          <a:noFill/>
                          <a:ln w="25400">
                            <a:solidFill>
                              <a:srgbClr val="231f20"/>
                            </a:solidFill>
                            <a:round/>
                          </a:ln>
                        </wps:spPr>
                        <wps:style>
                          <a:lnRef idx="0"/>
                          <a:fillRef idx="0"/>
                          <a:effectRef idx="0"/>
                          <a:fontRef idx="minor"/>
                        </wps:style>
                        <wps:bodyPr/>
                      </wps:wsp>
                      <wps:wsp>
                        <wps:cNvPr id="921" name="Graphic 1385"/>
                        <wps:cNvSpPr/>
                        <wps:spPr>
                          <a:xfrm>
                            <a:off x="0" y="218520"/>
                            <a:ext cx="48240" cy="598680"/>
                          </a:xfrm>
                          <a:custGeom>
                            <a:avLst/>
                            <a:gdLst>
                              <a:gd name="textAreaLeft" fmla="*/ 0 w 27360"/>
                              <a:gd name="textAreaRight" fmla="*/ 28800 w 27360"/>
                              <a:gd name="textAreaTop" fmla="*/ 0 h 339480"/>
                              <a:gd name="textAreaBottom" fmla="*/ 340920 h 339480"/>
                            </a:gdLst>
                            <a:ahLst/>
                            <a:rect l="textAreaLeft" t="textAreaTop" r="textAreaRight" b="textAreaBottom"/>
                            <a:pathLst>
                              <a:path w="50800" h="596900">
                                <a:moveTo>
                                  <a:pt x="50800" y="0"/>
                                </a:moveTo>
                                <a:lnTo>
                                  <a:pt x="33298" y="59531"/>
                                </a:lnTo>
                                <a:lnTo>
                                  <a:pt x="17351" y="121443"/>
                                </a:lnTo>
                                <a:lnTo>
                                  <a:pt x="6163" y="183257"/>
                                </a:lnTo>
                                <a:lnTo>
                                  <a:pt x="1473" y="242589"/>
                                </a:lnTo>
                                <a:lnTo>
                                  <a:pt x="0" y="298450"/>
                                </a:lnTo>
                              </a:path>
                              <a:path w="50800" h="596900">
                                <a:moveTo>
                                  <a:pt x="50800" y="596900"/>
                                </a:moveTo>
                                <a:lnTo>
                                  <a:pt x="33298" y="537368"/>
                                </a:lnTo>
                                <a:lnTo>
                                  <a:pt x="17351" y="475456"/>
                                </a:lnTo>
                                <a:lnTo>
                                  <a:pt x="6163" y="413642"/>
                                </a:lnTo>
                                <a:lnTo>
                                  <a:pt x="1473" y="354310"/>
                                </a:lnTo>
                                <a:lnTo>
                                  <a:pt x="0" y="298450"/>
                                </a:lnTo>
                              </a:path>
                            </a:pathLst>
                          </a:custGeom>
                          <a:noFill/>
                          <a:ln w="12700">
                            <a:solidFill>
                              <a:srgbClr val="231f20"/>
                            </a:solidFill>
                            <a:round/>
                          </a:ln>
                        </wps:spPr>
                        <wps:style>
                          <a:lnRef idx="0"/>
                          <a:fillRef idx="0"/>
                          <a:effectRef idx="0"/>
                          <a:fontRef idx="minor"/>
                        </wps:style>
                        <wps:bodyPr/>
                      </wps:wsp>
                      <wps:wsp>
                        <wps:cNvPr id="922" name="Graphic 1386"/>
                        <wps:cNvSpPr/>
                        <wps:spPr>
                          <a:xfrm>
                            <a:off x="0" y="270000"/>
                            <a:ext cx="1611720" cy="241200"/>
                          </a:xfrm>
                          <a:custGeom>
                            <a:avLst/>
                            <a:gdLst>
                              <a:gd name="textAreaLeft" fmla="*/ 0 w 913680"/>
                              <a:gd name="textAreaRight" fmla="*/ 915120 w 913680"/>
                              <a:gd name="textAreaTop" fmla="*/ 0 h 136800"/>
                              <a:gd name="textAreaBottom" fmla="*/ 138240 h 136800"/>
                            </a:gdLst>
                            <a:ahLst/>
                            <a:rect l="textAreaLeft" t="textAreaTop" r="textAreaRight" b="textAreaBottom"/>
                            <a:pathLst>
                              <a:path w="1606550" h="241300">
                                <a:moveTo>
                                  <a:pt x="0" y="241300"/>
                                </a:moveTo>
                                <a:lnTo>
                                  <a:pt x="1606550" y="241300"/>
                                </a:lnTo>
                              </a:path>
                              <a:path w="1606550" h="241300">
                                <a:moveTo>
                                  <a:pt x="1600200" y="241300"/>
                                </a:moveTo>
                                <a:lnTo>
                                  <a:pt x="38100" y="0"/>
                                </a:lnTo>
                              </a:path>
                            </a:pathLst>
                          </a:custGeom>
                          <a:noFill/>
                          <a:ln w="6350">
                            <a:solidFill>
                              <a:srgbClr val="231f20"/>
                            </a:solidFill>
                            <a:round/>
                          </a:ln>
                        </wps:spPr>
                        <wps:style>
                          <a:lnRef idx="0"/>
                          <a:fillRef idx="0"/>
                          <a:effectRef idx="0"/>
                          <a:fontRef idx="minor"/>
                        </wps:style>
                        <wps:bodyPr/>
                      </wps:wsp>
                      <wps:wsp>
                        <wps:cNvPr id="923" name="Graphic 1387"/>
                        <wps:cNvSpPr/>
                        <wps:spPr>
                          <a:xfrm>
                            <a:off x="361440" y="241200"/>
                            <a:ext cx="95760" cy="65520"/>
                          </a:xfrm>
                          <a:custGeom>
                            <a:avLst/>
                            <a:gdLst>
                              <a:gd name="textAreaLeft" fmla="*/ 0 w 54360"/>
                              <a:gd name="textAreaRight" fmla="*/ 55800 w 54360"/>
                              <a:gd name="textAreaTop" fmla="*/ 0 h 37080"/>
                              <a:gd name="textAreaBottom" fmla="*/ 38520 h 37080"/>
                            </a:gdLst>
                            <a:ahLst/>
                            <a:rect l="textAreaLeft" t="textAreaTop" r="textAreaRight" b="textAreaBottom"/>
                            <a:pathLst>
                              <a:path w="97790" h="67310">
                                <a:moveTo>
                                  <a:pt x="87909" y="22974"/>
                                </a:moveTo>
                                <a:lnTo>
                                  <a:pt x="0" y="67068"/>
                                </a:lnTo>
                              </a:path>
                              <a:path w="97790" h="67310">
                                <a:moveTo>
                                  <a:pt x="97307" y="48793"/>
                                </a:moveTo>
                                <a:lnTo>
                                  <a:pt x="0" y="67068"/>
                                </a:lnTo>
                                <a:lnTo>
                                  <a:pt x="72847" y="0"/>
                                </a:lnTo>
                              </a:path>
                            </a:pathLst>
                          </a:custGeom>
                          <a:noFill/>
                          <a:ln w="6350">
                            <a:solidFill>
                              <a:srgbClr val="231f20"/>
                            </a:solidFill>
                            <a:round/>
                          </a:ln>
                        </wps:spPr>
                        <wps:style>
                          <a:lnRef idx="0"/>
                          <a:fillRef idx="0"/>
                          <a:effectRef idx="0"/>
                          <a:fontRef idx="minor"/>
                        </wps:style>
                        <wps:bodyPr/>
                      </wps:wsp>
                      <wps:wsp>
                        <wps:cNvPr id="924" name="Graphic 1388"/>
                        <wps:cNvSpPr/>
                        <wps:spPr>
                          <a:xfrm>
                            <a:off x="449640" y="20880"/>
                            <a:ext cx="483120" cy="241920"/>
                          </a:xfrm>
                          <a:custGeom>
                            <a:avLst/>
                            <a:gdLst>
                              <a:gd name="textAreaLeft" fmla="*/ 0 w 273960"/>
                              <a:gd name="textAreaRight" fmla="*/ 275400 w 273960"/>
                              <a:gd name="textAreaTop" fmla="*/ 0 h 137160"/>
                              <a:gd name="textAreaBottom" fmla="*/ 138600 h 137160"/>
                            </a:gdLst>
                            <a:ahLst/>
                            <a:rect l="textAreaLeft" t="textAreaTop" r="textAreaRight" b="textAreaBottom"/>
                            <a:pathLst>
                              <a:path w="484505" h="243204">
                                <a:moveTo>
                                  <a:pt x="0" y="242824"/>
                                </a:moveTo>
                                <a:lnTo>
                                  <a:pt x="484187" y="0"/>
                                </a:lnTo>
                              </a:path>
                            </a:pathLst>
                          </a:custGeom>
                          <a:noFill/>
                          <a:ln w="6350">
                            <a:solidFill>
                              <a:srgbClr val="231f20"/>
                            </a:solidFill>
                            <a:round/>
                          </a:ln>
                        </wps:spPr>
                        <wps:style>
                          <a:lnRef idx="0"/>
                          <a:fillRef idx="0"/>
                          <a:effectRef idx="0"/>
                          <a:fontRef idx="minor"/>
                        </wps:style>
                        <wps:bodyPr/>
                      </wps:wsp>
                      <wps:wsp>
                        <wps:cNvPr id="925" name="Graphic 1389"/>
                        <wps:cNvSpPr/>
                        <wps:spPr>
                          <a:xfrm>
                            <a:off x="49680" y="259200"/>
                            <a:ext cx="842040" cy="152280"/>
                          </a:xfrm>
                          <a:custGeom>
                            <a:avLst/>
                            <a:gdLst>
                              <a:gd name="textAreaLeft" fmla="*/ 0 w 477360"/>
                              <a:gd name="textAreaRight" fmla="*/ 478800 w 477360"/>
                              <a:gd name="textAreaTop" fmla="*/ 0 h 86400"/>
                              <a:gd name="textAreaBottom" fmla="*/ 87840 h 86400"/>
                            </a:gdLst>
                            <a:ahLst/>
                            <a:rect l="textAreaLeft" t="textAreaTop" r="textAreaRight" b="textAreaBottom"/>
                            <a:pathLst>
                              <a:path w="841375" h="154940">
                                <a:moveTo>
                                  <a:pt x="743648" y="127266"/>
                                </a:moveTo>
                                <a:lnTo>
                                  <a:pt x="840854" y="142278"/>
                                </a:lnTo>
                              </a:path>
                              <a:path w="841375" h="154940">
                                <a:moveTo>
                                  <a:pt x="750951" y="100787"/>
                                </a:moveTo>
                                <a:lnTo>
                                  <a:pt x="840854" y="142278"/>
                                </a:lnTo>
                                <a:lnTo>
                                  <a:pt x="742632" y="154724"/>
                                </a:lnTo>
                              </a:path>
                              <a:path w="841375" h="154940">
                                <a:moveTo>
                                  <a:pt x="97205" y="27457"/>
                                </a:moveTo>
                                <a:lnTo>
                                  <a:pt x="0" y="12446"/>
                                </a:lnTo>
                              </a:path>
                              <a:path w="841375" h="154940">
                                <a:moveTo>
                                  <a:pt x="89903" y="53936"/>
                                </a:moveTo>
                                <a:lnTo>
                                  <a:pt x="0" y="12446"/>
                                </a:lnTo>
                                <a:lnTo>
                                  <a:pt x="98221" y="0"/>
                                </a:lnTo>
                              </a:path>
                              <a:path w="841375" h="154940">
                                <a:moveTo>
                                  <a:pt x="743648" y="127266"/>
                                </a:moveTo>
                                <a:lnTo>
                                  <a:pt x="97218" y="27457"/>
                                </a:lnTo>
                              </a:path>
                            </a:pathLst>
                          </a:custGeom>
                          <a:noFill/>
                          <a:ln w="6350">
                            <a:solidFill>
                              <a:srgbClr val="231f20"/>
                            </a:solidFill>
                            <a:round/>
                          </a:ln>
                        </wps:spPr>
                        <wps:style>
                          <a:lnRef idx="0"/>
                          <a:fillRef idx="0"/>
                          <a:effectRef idx="0"/>
                          <a:fontRef idx="minor"/>
                        </wps:style>
                        <wps:bodyPr/>
                      </wps:wsp>
                      <wps:wsp>
                        <wps:cNvPr id="926" name="Graphic 1390"/>
                        <wps:cNvSpPr/>
                        <wps:spPr>
                          <a:xfrm>
                            <a:off x="31680" y="513720"/>
                            <a:ext cx="1567080" cy="240120"/>
                          </a:xfrm>
                          <a:custGeom>
                            <a:avLst/>
                            <a:gdLst>
                              <a:gd name="textAreaLeft" fmla="*/ 0 w 888480"/>
                              <a:gd name="textAreaRight" fmla="*/ 889920 w 888480"/>
                              <a:gd name="textAreaTop" fmla="*/ 0 h 136080"/>
                              <a:gd name="textAreaBottom" fmla="*/ 137520 h 136080"/>
                            </a:gdLst>
                            <a:ahLst/>
                            <a:rect l="textAreaLeft" t="textAreaTop" r="textAreaRight" b="textAreaBottom"/>
                            <a:pathLst>
                              <a:path w="1562100" h="241300">
                                <a:moveTo>
                                  <a:pt x="1562099" y="0"/>
                                </a:moveTo>
                                <a:lnTo>
                                  <a:pt x="0" y="241300"/>
                                </a:lnTo>
                              </a:path>
                            </a:pathLst>
                          </a:custGeom>
                          <a:noFill/>
                          <a:ln w="6350">
                            <a:solidFill>
                              <a:srgbClr val="231f20"/>
                            </a:solidFill>
                            <a:round/>
                          </a:ln>
                        </wps:spPr>
                        <wps:style>
                          <a:lnRef idx="0"/>
                          <a:fillRef idx="0"/>
                          <a:effectRef idx="0"/>
                          <a:fontRef idx="minor"/>
                        </wps:style>
                        <wps:bodyPr/>
                      </wps:wsp>
                      <wps:wsp>
                        <wps:cNvPr id="927" name="Graphic 1391"/>
                        <wps:cNvSpPr/>
                        <wps:spPr>
                          <a:xfrm>
                            <a:off x="354960" y="715680"/>
                            <a:ext cx="96480" cy="63000"/>
                          </a:xfrm>
                          <a:custGeom>
                            <a:avLst/>
                            <a:gdLst>
                              <a:gd name="textAreaLeft" fmla="*/ 0 w 54720"/>
                              <a:gd name="textAreaRight" fmla="*/ 56160 w 54720"/>
                              <a:gd name="textAreaTop" fmla="*/ 0 h 35640"/>
                              <a:gd name="textAreaBottom" fmla="*/ 37080 h 35640"/>
                            </a:gdLst>
                            <a:ahLst/>
                            <a:rect l="textAreaLeft" t="textAreaTop" r="textAreaRight" b="textAreaBottom"/>
                            <a:pathLst>
                              <a:path w="98425" h="64769">
                                <a:moveTo>
                                  <a:pt x="89496" y="40792"/>
                                </a:moveTo>
                                <a:lnTo>
                                  <a:pt x="0" y="0"/>
                                </a:lnTo>
                              </a:path>
                              <a:path w="98425" h="64769">
                                <a:moveTo>
                                  <a:pt x="75285" y="64312"/>
                                </a:moveTo>
                                <a:lnTo>
                                  <a:pt x="0" y="0"/>
                                </a:lnTo>
                                <a:lnTo>
                                  <a:pt x="97929" y="14643"/>
                                </a:lnTo>
                              </a:path>
                            </a:pathLst>
                          </a:custGeom>
                          <a:noFill/>
                          <a:ln w="6350">
                            <a:solidFill>
                              <a:srgbClr val="231f20"/>
                            </a:solidFill>
                            <a:round/>
                          </a:ln>
                        </wps:spPr>
                        <wps:style>
                          <a:lnRef idx="0"/>
                          <a:fillRef idx="0"/>
                          <a:effectRef idx="0"/>
                          <a:fontRef idx="minor"/>
                        </wps:style>
                        <wps:bodyPr/>
                      </wps:wsp>
                      <wps:wsp>
                        <wps:cNvPr id="928" name="Graphic 1392"/>
                        <wps:cNvSpPr/>
                        <wps:spPr>
                          <a:xfrm>
                            <a:off x="444960" y="757080"/>
                            <a:ext cx="526320" cy="237600"/>
                          </a:xfrm>
                          <a:custGeom>
                            <a:avLst/>
                            <a:gdLst>
                              <a:gd name="textAreaLeft" fmla="*/ 0 w 298440"/>
                              <a:gd name="textAreaRight" fmla="*/ 299880 w 298440"/>
                              <a:gd name="textAreaTop" fmla="*/ 0 h 134640"/>
                              <a:gd name="textAreaBottom" fmla="*/ 136080 h 134640"/>
                            </a:gdLst>
                            <a:ahLst/>
                            <a:rect l="textAreaLeft" t="textAreaTop" r="textAreaRight" b="textAreaBottom"/>
                            <a:pathLst>
                              <a:path w="525145" h="239395">
                                <a:moveTo>
                                  <a:pt x="0" y="0"/>
                                </a:moveTo>
                                <a:lnTo>
                                  <a:pt x="525068" y="239318"/>
                                </a:lnTo>
                              </a:path>
                            </a:pathLst>
                          </a:custGeom>
                          <a:noFill/>
                          <a:ln w="6350">
                            <a:solidFill>
                              <a:srgbClr val="231f20"/>
                            </a:solidFill>
                            <a:round/>
                          </a:ln>
                        </wps:spPr>
                        <wps:style>
                          <a:lnRef idx="0"/>
                          <a:fillRef idx="0"/>
                          <a:effectRef idx="0"/>
                          <a:fontRef idx="minor"/>
                        </wps:style>
                        <wps:bodyPr/>
                      </wps:wsp>
                      <wps:wsp>
                        <wps:cNvPr id="929" name="Graphic 1393"/>
                        <wps:cNvSpPr/>
                        <wps:spPr>
                          <a:xfrm>
                            <a:off x="43200" y="611640"/>
                            <a:ext cx="842040" cy="153000"/>
                          </a:xfrm>
                          <a:custGeom>
                            <a:avLst/>
                            <a:gdLst>
                              <a:gd name="textAreaLeft" fmla="*/ 0 w 477360"/>
                              <a:gd name="textAreaRight" fmla="*/ 478800 w 477360"/>
                              <a:gd name="textAreaTop" fmla="*/ 0 h 86760"/>
                              <a:gd name="textAreaBottom" fmla="*/ 88200 h 86760"/>
                            </a:gdLst>
                            <a:ahLst/>
                            <a:rect l="textAreaLeft" t="textAreaTop" r="textAreaRight" b="textAreaBottom"/>
                            <a:pathLst>
                              <a:path w="841375" h="154940">
                                <a:moveTo>
                                  <a:pt x="743648" y="27444"/>
                                </a:moveTo>
                                <a:lnTo>
                                  <a:pt x="840854" y="12433"/>
                                </a:lnTo>
                              </a:path>
                              <a:path w="841375" h="154940">
                                <a:moveTo>
                                  <a:pt x="742619" y="0"/>
                                </a:moveTo>
                                <a:lnTo>
                                  <a:pt x="840841" y="12446"/>
                                </a:lnTo>
                                <a:lnTo>
                                  <a:pt x="750938" y="53936"/>
                                </a:lnTo>
                              </a:path>
                              <a:path w="841375" h="154940">
                                <a:moveTo>
                                  <a:pt x="97205" y="127266"/>
                                </a:moveTo>
                                <a:lnTo>
                                  <a:pt x="0" y="142278"/>
                                </a:lnTo>
                              </a:path>
                              <a:path w="841375" h="154940">
                                <a:moveTo>
                                  <a:pt x="98234" y="154724"/>
                                </a:moveTo>
                                <a:lnTo>
                                  <a:pt x="12" y="142278"/>
                                </a:lnTo>
                                <a:lnTo>
                                  <a:pt x="89916" y="100787"/>
                                </a:lnTo>
                              </a:path>
                              <a:path w="841375" h="154940">
                                <a:moveTo>
                                  <a:pt x="743648" y="27444"/>
                                </a:moveTo>
                                <a:lnTo>
                                  <a:pt x="97205" y="127266"/>
                                </a:lnTo>
                              </a:path>
                            </a:pathLst>
                          </a:custGeom>
                          <a:noFill/>
                          <a:ln w="6350">
                            <a:solidFill>
                              <a:srgbClr val="231f20"/>
                            </a:solidFill>
                            <a:round/>
                          </a:ln>
                        </wps:spPr>
                        <wps:style>
                          <a:lnRef idx="0"/>
                          <a:fillRef idx="0"/>
                          <a:effectRef idx="0"/>
                          <a:fontRef idx="minor"/>
                        </wps:style>
                        <wps:bodyPr/>
                      </wps:wsp>
                      <wps:wsp>
                        <wps:cNvPr id="930" name="Graphic 1394"/>
                        <wps:cNvSpPr/>
                        <wps:spPr>
                          <a:xfrm>
                            <a:off x="1620360" y="403200"/>
                            <a:ext cx="720" cy="222840"/>
                          </a:xfrm>
                          <a:custGeom>
                            <a:avLst/>
                            <a:gdLst>
                              <a:gd name="textAreaLeft" fmla="*/ 0 w 360"/>
                              <a:gd name="textAreaRight" fmla="*/ 5760 w 360"/>
                              <a:gd name="textAreaTop" fmla="*/ 0 h 126360"/>
                              <a:gd name="textAreaBottom" fmla="*/ 127800 h 126360"/>
                            </a:gdLst>
                            <a:ahLst/>
                            <a:rect l="textAreaLeft" t="textAreaTop" r="textAreaRight" b="textAreaBottom"/>
                            <a:pathLst>
                              <a:path w="0" h="222250">
                                <a:moveTo>
                                  <a:pt x="0" y="0"/>
                                </a:moveTo>
                                <a:lnTo>
                                  <a:pt x="0" y="222250"/>
                                </a:lnTo>
                              </a:path>
                            </a:pathLst>
                          </a:custGeom>
                          <a:noFill/>
                          <a:ln w="12700">
                            <a:solidFill>
                              <a:srgbClr val="231f20"/>
                            </a:solidFill>
                            <a:round/>
                          </a:ln>
                        </wps:spPr>
                        <wps:style>
                          <a:lnRef idx="0"/>
                          <a:fillRef idx="0"/>
                          <a:effectRef idx="0"/>
                          <a:fontRef idx="minor"/>
                        </wps:style>
                        <wps:bodyPr/>
                      </wps:wsp>
                      <wps:wsp>
                        <wps:cNvPr id="931" name="Graphic 1395"/>
                        <wps:cNvSpPr/>
                        <wps:spPr>
                          <a:xfrm>
                            <a:off x="1072440" y="270000"/>
                            <a:ext cx="124920" cy="470520"/>
                          </a:xfrm>
                          <a:custGeom>
                            <a:avLst/>
                            <a:gdLst>
                              <a:gd name="textAreaLeft" fmla="*/ 0 w 70920"/>
                              <a:gd name="textAreaRight" fmla="*/ 72360 w 70920"/>
                              <a:gd name="textAreaTop" fmla="*/ 0 h 266760"/>
                              <a:gd name="textAreaBottom" fmla="*/ 268200 h 266760"/>
                            </a:gdLst>
                            <a:ahLst/>
                            <a:rect l="textAreaLeft" t="textAreaTop" r="textAreaRight" b="textAreaBottom"/>
                            <a:pathLst>
                              <a:path w="127000" h="469900">
                                <a:moveTo>
                                  <a:pt x="127000" y="0"/>
                                </a:moveTo>
                                <a:lnTo>
                                  <a:pt x="127000" y="463550"/>
                                </a:lnTo>
                              </a:path>
                              <a:path w="127000" h="469900">
                                <a:moveTo>
                                  <a:pt x="0" y="6337"/>
                                </a:moveTo>
                                <a:lnTo>
                                  <a:pt x="26244" y="52570"/>
                                </a:lnTo>
                                <a:lnTo>
                                  <a:pt x="50163" y="100650"/>
                                </a:lnTo>
                                <a:lnTo>
                                  <a:pt x="66941" y="148649"/>
                                </a:lnTo>
                                <a:lnTo>
                                  <a:pt x="73979" y="194727"/>
                                </a:lnTo>
                                <a:lnTo>
                                  <a:pt x="76200" y="238112"/>
                                </a:lnTo>
                              </a:path>
                              <a:path w="127000" h="469900">
                                <a:moveTo>
                                  <a:pt x="0" y="469900"/>
                                </a:moveTo>
                                <a:lnTo>
                                  <a:pt x="26244" y="423659"/>
                                </a:lnTo>
                                <a:lnTo>
                                  <a:pt x="50163" y="375573"/>
                                </a:lnTo>
                                <a:lnTo>
                                  <a:pt x="66941" y="327575"/>
                                </a:lnTo>
                                <a:lnTo>
                                  <a:pt x="73979" y="281502"/>
                                </a:lnTo>
                                <a:lnTo>
                                  <a:pt x="76200" y="238125"/>
                                </a:lnTo>
                              </a:path>
                            </a:pathLst>
                          </a:custGeom>
                          <a:noFill/>
                          <a:ln w="25400">
                            <a:solidFill>
                              <a:srgbClr val="231f20"/>
                            </a:solidFill>
                            <a:round/>
                          </a:ln>
                        </wps:spPr>
                        <wps:style>
                          <a:lnRef idx="0"/>
                          <a:fillRef idx="0"/>
                          <a:effectRef idx="0"/>
                          <a:fontRef idx="minor"/>
                        </wps:style>
                        <wps:bodyPr/>
                      </wps:wsp>
                      <wps:wsp>
                        <wps:cNvPr id="932" name="Textbox 1396"/>
                        <wps:cNvSpPr/>
                        <wps:spPr>
                          <a:xfrm>
                            <a:off x="57240" y="0"/>
                            <a:ext cx="393120" cy="127800"/>
                          </a:xfrm>
                          <a:prstGeom prst="rect">
                            <a:avLst/>
                          </a:prstGeom>
                          <a:noFill/>
                          <a:ln w="0">
                            <a:noFill/>
                          </a:ln>
                        </wps:spPr>
                        <wps:style>
                          <a:lnRef idx="0"/>
                          <a:fillRef idx="0"/>
                          <a:effectRef idx="0"/>
                          <a:fontRef idx="minor"/>
                        </wps:style>
                        <wps:txbx>
                          <w:txbxContent>
                            <w:p>
                              <w:pPr>
                                <w:pStyle w:val="CodeBlock"/>
                                <w:rPr>
                                  <w:rFonts w:ascii="Courier New" w:hAnsi="Courier New"/>
                                  <w:sz w:val="18"/>
                                </w:rPr>
                              </w:pPr>
                              <w:r>
                                <w:rPr>
                                  <w:color w:val="231F20"/>
                                  <w:spacing w:val="-8"/>
                                  <w:sz w:val="18"/>
                                </w:rPr>
                                <w:t>iElt=4</w:t>
                              </w:r>
                            </w:p>
                          </w:txbxContent>
                        </wps:txbx>
                        <wps:bodyPr lIns="0" rIns="0" tIns="0" bIns="0" anchor="t">
                          <a:noAutofit/>
                        </wps:bodyPr>
                      </wps:wsp>
                      <wps:wsp>
                        <wps:cNvPr id="933" name="Textbox 1397"/>
                        <wps:cNvSpPr/>
                        <wps:spPr>
                          <a:xfrm>
                            <a:off x="1174680" y="108000"/>
                            <a:ext cx="392400" cy="127080"/>
                          </a:xfrm>
                          <a:prstGeom prst="rect">
                            <a:avLst/>
                          </a:prstGeom>
                          <a:noFill/>
                          <a:ln w="0">
                            <a:noFill/>
                          </a:ln>
                        </wps:spPr>
                        <wps:style>
                          <a:lnRef idx="0"/>
                          <a:fillRef idx="0"/>
                          <a:effectRef idx="0"/>
                          <a:fontRef idx="minor"/>
                        </wps:style>
                        <wps:txbx>
                          <w:txbxContent>
                            <w:p>
                              <w:pPr>
                                <w:pStyle w:val="CodeBlock"/>
                                <w:rPr>
                                  <w:rFonts w:ascii="Courier New" w:hAnsi="Courier New"/>
                                  <w:sz w:val="18"/>
                                </w:rPr>
                              </w:pPr>
                              <w:r>
                                <w:rPr>
                                  <w:color w:val="231F20"/>
                                  <w:spacing w:val="-8"/>
                                  <w:sz w:val="18"/>
                                </w:rPr>
                                <w:t>iElt=6</w:t>
                              </w:r>
                            </w:p>
                          </w:txbxContent>
                        </wps:txbx>
                        <wps:bodyPr lIns="0" rIns="0" tIns="0" bIns="0" anchor="t">
                          <a:noAutofit/>
                        </wps:bodyPr>
                      </wps:wsp>
                      <wps:wsp>
                        <wps:cNvPr id="934" name="Textbox 1398"/>
                        <wps:cNvSpPr/>
                        <wps:spPr>
                          <a:xfrm>
                            <a:off x="707400" y="748800"/>
                            <a:ext cx="394200" cy="127080"/>
                          </a:xfrm>
                          <a:prstGeom prst="rect">
                            <a:avLst/>
                          </a:prstGeom>
                          <a:noFill/>
                          <a:ln w="0">
                            <a:noFill/>
                          </a:ln>
                        </wps:spPr>
                        <wps:style>
                          <a:lnRef idx="0"/>
                          <a:fillRef idx="0"/>
                          <a:effectRef idx="0"/>
                          <a:fontRef idx="minor"/>
                        </wps:style>
                        <wps:txbx>
                          <w:txbxContent>
                            <w:p>
                              <w:pPr>
                                <w:pStyle w:val="CodeBlock"/>
                                <w:rPr>
                                  <w:rFonts w:ascii="Courier New" w:hAnsi="Courier New"/>
                                  <w:sz w:val="18"/>
                                </w:rPr>
                              </w:pPr>
                              <w:r>
                                <w:rPr>
                                  <w:color w:val="231F20"/>
                                  <w:spacing w:val="-8"/>
                                  <w:sz w:val="18"/>
                                </w:rPr>
                                <w:t>iElt=5</w:t>
                              </w:r>
                            </w:p>
                          </w:txbxContent>
                        </wps:txbx>
                        <wps:bodyPr lIns="0" rIns="0" tIns="0" bIns="0" anchor="t">
                          <a:noAutofit/>
                        </wps:bodyPr>
                      </wps:wsp>
                      <wps:wsp>
                        <wps:cNvPr id="935" name="Textbox 1399"/>
                        <wps:cNvSpPr/>
                        <wps:spPr>
                          <a:xfrm>
                            <a:off x="1423080" y="693360"/>
                            <a:ext cx="456480" cy="255240"/>
                          </a:xfrm>
                          <a:prstGeom prst="rect">
                            <a:avLst/>
                          </a:prstGeom>
                          <a:noFill/>
                          <a:ln w="0">
                            <a:noFill/>
                          </a:ln>
                        </wps:spPr>
                        <wps:style>
                          <a:lnRef idx="0"/>
                          <a:fillRef idx="0"/>
                          <a:effectRef idx="0"/>
                          <a:fontRef idx="minor"/>
                        </wps:style>
                        <wps:txbx>
                          <w:txbxContent>
                            <w:p>
                              <w:pPr>
                                <w:pStyle w:val="CodeBlock"/>
                                <w:spacing w:lineRule="auto" w:line="235" w:before="3" w:after="0"/>
                                <w:ind w:left="720" w:right="13"/>
                                <w:rPr>
                                  <w:rFonts w:ascii="Courier New" w:hAnsi="Courier New"/>
                                  <w:sz w:val="18"/>
                                </w:rPr>
                              </w:pPr>
                              <w:r>
                                <w:rPr>
                                  <w:color w:val="231F20"/>
                                  <w:spacing w:val="-10"/>
                                  <w:sz w:val="18"/>
                                </w:rPr>
                                <w:t xml:space="preserve">iElt=7, </w:t>
                              </w:r>
                              <w:r>
                                <w:rPr>
                                  <w:color w:val="231F20"/>
                                  <w:spacing w:val="-2"/>
                                  <w:sz w:val="18"/>
                                </w:rPr>
                                <w:t>iElt=9</w:t>
                              </w:r>
                            </w:p>
                          </w:txbxContent>
                        </wps:txbx>
                        <wps:bodyPr lIns="0" rIns="0" tIns="0" bIns="0" anchor="t">
                          <a:noAutofit/>
                        </wps:bodyPr>
                      </wps:wsp>
                    </wpg:wgp>
                  </a:graphicData>
                </a:graphic>
              </wp:anchor>
            </w:drawing>
          </mc:Choice>
          <mc:Fallback>
            <w:pict>
              <v:group id="shape_0" alt="Group 1383" style="position:absolute;margin-left:250.3pt;margin-top:0.3pt;width:148pt;height:78.35pt" coordorigin="5006,6" coordsize="2960,1567">
                <v:rect id="shape_0" ID="Textbox 1396" path="m0,0l-2147483645,0l-2147483645,-2147483646l0,-2147483646xe" stroked="f" o:allowincell="f" style="position:absolute;left:5096;top:6;width:618;height:200;mso-wrap-style:square;v-text-anchor:top;mso-position-horizontal-relative:page">
                  <v:fill o:detectmouseclick="t" on="false"/>
                  <v:stroke color="#3465a4" joinstyle="round" endcap="flat"/>
                  <v:textbox>
                    <w:txbxContent>
                      <w:p>
                        <w:pPr>
                          <w:pStyle w:val="CodeBlock"/>
                          <w:rPr>
                            <w:rFonts w:ascii="Courier New" w:hAnsi="Courier New"/>
                            <w:sz w:val="18"/>
                          </w:rPr>
                        </w:pPr>
                        <w:r>
                          <w:rPr>
                            <w:color w:val="231F20"/>
                            <w:spacing w:val="-8"/>
                            <w:sz w:val="18"/>
                          </w:rPr>
                          <w:t>iElt=4</w:t>
                        </w:r>
                      </w:p>
                    </w:txbxContent>
                  </v:textbox>
                  <w10:wrap type="none"/>
                </v:rect>
                <v:rect id="shape_0" ID="Textbox 1397" path="m0,0l-2147483645,0l-2147483645,-2147483646l0,-2147483646xe" stroked="f" o:allowincell="f" style="position:absolute;left:6856;top:176;width:617;height:199;mso-wrap-style:square;v-text-anchor:top;mso-position-horizontal-relative:page">
                  <v:fill o:detectmouseclick="t" on="false"/>
                  <v:stroke color="#3465a4" joinstyle="round" endcap="flat"/>
                  <v:textbox>
                    <w:txbxContent>
                      <w:p>
                        <w:pPr>
                          <w:pStyle w:val="CodeBlock"/>
                          <w:rPr>
                            <w:rFonts w:ascii="Courier New" w:hAnsi="Courier New"/>
                            <w:sz w:val="18"/>
                          </w:rPr>
                        </w:pPr>
                        <w:r>
                          <w:rPr>
                            <w:color w:val="231F20"/>
                            <w:spacing w:val="-8"/>
                            <w:sz w:val="18"/>
                          </w:rPr>
                          <w:t>iElt=6</w:t>
                        </w:r>
                      </w:p>
                    </w:txbxContent>
                  </v:textbox>
                  <w10:wrap type="none"/>
                </v:rect>
                <v:rect id="shape_0" ID="Textbox 1398" path="m0,0l-2147483645,0l-2147483645,-2147483646l0,-2147483646xe" stroked="f" o:allowincell="f" style="position:absolute;left:6120;top:1185;width:620;height:199;mso-wrap-style:square;v-text-anchor:top;mso-position-horizontal-relative:page">
                  <v:fill o:detectmouseclick="t" on="false"/>
                  <v:stroke color="#3465a4" joinstyle="round" endcap="flat"/>
                  <v:textbox>
                    <w:txbxContent>
                      <w:p>
                        <w:pPr>
                          <w:pStyle w:val="CodeBlock"/>
                          <w:rPr>
                            <w:rFonts w:ascii="Courier New" w:hAnsi="Courier New"/>
                            <w:sz w:val="18"/>
                          </w:rPr>
                        </w:pPr>
                        <w:r>
                          <w:rPr>
                            <w:color w:val="231F20"/>
                            <w:spacing w:val="-8"/>
                            <w:sz w:val="18"/>
                          </w:rPr>
                          <w:t>iElt=5</w:t>
                        </w:r>
                      </w:p>
                    </w:txbxContent>
                  </v:textbox>
                  <w10:wrap type="none"/>
                </v:rect>
                <v:rect id="shape_0" ID="Textbox 1399" path="m0,0l-2147483645,0l-2147483645,-2147483646l0,-2147483646xe" stroked="f" o:allowincell="f" style="position:absolute;left:7247;top:1098;width:718;height:401;mso-wrap-style:square;v-text-anchor:top;mso-position-horizontal-relative:page">
                  <v:fill o:detectmouseclick="t" on="false"/>
                  <v:stroke color="#3465a4" joinstyle="round" endcap="flat"/>
                  <v:textbox>
                    <w:txbxContent>
                      <w:p>
                        <w:pPr>
                          <w:pStyle w:val="CodeBlock"/>
                          <w:spacing w:lineRule="auto" w:line="235" w:before="3" w:after="0"/>
                          <w:ind w:left="720" w:right="13"/>
                          <w:rPr>
                            <w:rFonts w:ascii="Courier New" w:hAnsi="Courier New"/>
                            <w:sz w:val="18"/>
                          </w:rPr>
                        </w:pPr>
                        <w:r>
                          <w:rPr>
                            <w:color w:val="231F20"/>
                            <w:spacing w:val="-10"/>
                            <w:sz w:val="18"/>
                          </w:rPr>
                          <w:t xml:space="preserve">iElt=7, </w:t>
                        </w:r>
                        <w:r>
                          <w:rPr>
                            <w:color w:val="231F20"/>
                            <w:spacing w:val="-2"/>
                            <w:sz w:val="18"/>
                          </w:rPr>
                          <w:t>iElt=9</w:t>
                        </w:r>
                      </w:p>
                    </w:txbxContent>
                  </v:textbox>
                  <w10:wrap type="none"/>
                </v:rect>
              </v:group>
            </w:pict>
          </mc:Fallback>
        </mc:AlternateContent>
        <mc:AlternateContent>
          <mc:Choice Requires="wpg">
            <w:drawing>
              <wp:anchor behindDoc="1" distT="1905" distB="12700" distL="635" distR="0" simplePos="0" locked="0" layoutInCell="0" allowOverlap="1" relativeHeight="187" wp14:anchorId="0EBF046D">
                <wp:simplePos x="0" y="0"/>
                <wp:positionH relativeFrom="page">
                  <wp:posOffset>5166995</wp:posOffset>
                </wp:positionH>
                <wp:positionV relativeFrom="paragraph">
                  <wp:posOffset>102235</wp:posOffset>
                </wp:positionV>
                <wp:extent cx="1765300" cy="776605"/>
                <wp:effectExtent l="635" t="1905" r="0" b="12700"/>
                <wp:wrapNone/>
                <wp:docPr id="936" name="Group 1400"/>
                <a:graphic xmlns:a="http://schemas.openxmlformats.org/drawingml/2006/main">
                  <a:graphicData uri="http://schemas.microsoft.com/office/word/2010/wordprocessingGroup">
                    <wpg:wgp>
                      <wpg:cNvGrpSpPr/>
                      <wpg:grpSpPr>
                        <a:xfrm>
                          <a:off x="0" y="0"/>
                          <a:ext cx="1765440" cy="776520"/>
                          <a:chOff x="0" y="0"/>
                          <a:chExt cx="1765440" cy="776520"/>
                        </a:xfrm>
                      </wpg:grpSpPr>
                      <wps:wsp>
                        <wps:cNvPr id="937" name="Graphic 1401"/>
                        <wps:cNvSpPr/>
                        <wps:spPr>
                          <a:xfrm>
                            <a:off x="609480" y="90720"/>
                            <a:ext cx="67320" cy="608400"/>
                          </a:xfrm>
                          <a:custGeom>
                            <a:avLst/>
                            <a:gdLst>
                              <a:gd name="textAreaLeft" fmla="*/ 0 w 38160"/>
                              <a:gd name="textAreaRight" fmla="*/ 39600 w 38160"/>
                              <a:gd name="textAreaTop" fmla="*/ 0 h 344880"/>
                              <a:gd name="textAreaBottom" fmla="*/ 346320 h 344880"/>
                            </a:gdLst>
                            <a:ahLst/>
                            <a:rect l="textAreaLeft" t="textAreaTop" r="textAreaRight" b="textAreaBottom"/>
                            <a:pathLst>
                              <a:path w="69850" h="596900">
                                <a:moveTo>
                                  <a:pt x="69850" y="0"/>
                                </a:moveTo>
                                <a:lnTo>
                                  <a:pt x="45789" y="59531"/>
                                </a:lnTo>
                                <a:lnTo>
                                  <a:pt x="32146" y="95250"/>
                                </a:lnTo>
                                <a:lnTo>
                                  <a:pt x="15875" y="152400"/>
                                </a:lnTo>
                                <a:lnTo>
                                  <a:pt x="4365" y="208756"/>
                                </a:lnTo>
                                <a:lnTo>
                                  <a:pt x="2033" y="242589"/>
                                </a:lnTo>
                                <a:lnTo>
                                  <a:pt x="0" y="298450"/>
                                </a:lnTo>
                              </a:path>
                              <a:path w="69850" h="596900">
                                <a:moveTo>
                                  <a:pt x="69850" y="596900"/>
                                </a:moveTo>
                                <a:lnTo>
                                  <a:pt x="45789" y="537368"/>
                                </a:lnTo>
                                <a:lnTo>
                                  <a:pt x="32146" y="501650"/>
                                </a:lnTo>
                                <a:lnTo>
                                  <a:pt x="15875" y="444500"/>
                                </a:lnTo>
                                <a:lnTo>
                                  <a:pt x="4365" y="388142"/>
                                </a:lnTo>
                                <a:lnTo>
                                  <a:pt x="2033" y="354304"/>
                                </a:lnTo>
                                <a:lnTo>
                                  <a:pt x="0" y="298437"/>
                                </a:lnTo>
                              </a:path>
                            </a:pathLst>
                          </a:custGeom>
                          <a:noFill/>
                          <a:ln w="12700">
                            <a:solidFill>
                              <a:srgbClr val="231f20"/>
                            </a:solidFill>
                            <a:round/>
                          </a:ln>
                        </wps:spPr>
                        <wps:style>
                          <a:lnRef idx="0"/>
                          <a:fillRef idx="0"/>
                          <a:effectRef idx="0"/>
                          <a:fontRef idx="minor"/>
                        </wps:style>
                        <wps:bodyPr/>
                      </wps:wsp>
                      <wps:wsp>
                        <wps:cNvPr id="938" name="Graphic 1402"/>
                        <wps:cNvSpPr/>
                        <wps:spPr>
                          <a:xfrm>
                            <a:off x="419040" y="12600"/>
                            <a:ext cx="144000" cy="763920"/>
                          </a:xfrm>
                          <a:custGeom>
                            <a:avLst/>
                            <a:gdLst>
                              <a:gd name="textAreaLeft" fmla="*/ 0 w 81720"/>
                              <a:gd name="textAreaRight" fmla="*/ 83160 w 81720"/>
                              <a:gd name="textAreaTop" fmla="*/ 0 h 433080"/>
                              <a:gd name="textAreaBottom" fmla="*/ 434520 h 433080"/>
                            </a:gdLst>
                            <a:ahLst/>
                            <a:rect l="textAreaLeft" t="textAreaTop" r="textAreaRight" b="textAreaBottom"/>
                            <a:pathLst>
                              <a:path w="146685" h="749300">
                                <a:moveTo>
                                  <a:pt x="73025" y="0"/>
                                </a:moveTo>
                                <a:lnTo>
                                  <a:pt x="98181" y="74733"/>
                                </a:lnTo>
                                <a:lnTo>
                                  <a:pt x="112444" y="119573"/>
                                </a:lnTo>
                                <a:lnTo>
                                  <a:pt x="129451" y="191312"/>
                                </a:lnTo>
                                <a:lnTo>
                                  <a:pt x="137175" y="230046"/>
                                </a:lnTo>
                                <a:lnTo>
                                  <a:pt x="143924" y="304526"/>
                                </a:lnTo>
                                <a:lnTo>
                                  <a:pt x="146062" y="374650"/>
                                </a:lnTo>
                              </a:path>
                              <a:path w="146685" h="749300">
                                <a:moveTo>
                                  <a:pt x="73025" y="749300"/>
                                </a:moveTo>
                                <a:lnTo>
                                  <a:pt x="98181" y="674565"/>
                                </a:lnTo>
                                <a:lnTo>
                                  <a:pt x="112444" y="629724"/>
                                </a:lnTo>
                                <a:lnTo>
                                  <a:pt x="129451" y="557974"/>
                                </a:lnTo>
                                <a:lnTo>
                                  <a:pt x="137175" y="519241"/>
                                </a:lnTo>
                                <a:lnTo>
                                  <a:pt x="143924" y="444760"/>
                                </a:lnTo>
                                <a:lnTo>
                                  <a:pt x="146062" y="374637"/>
                                </a:lnTo>
                              </a:path>
                              <a:path w="146685" h="749300">
                                <a:moveTo>
                                  <a:pt x="73025" y="0"/>
                                </a:moveTo>
                                <a:lnTo>
                                  <a:pt x="47868" y="74733"/>
                                </a:lnTo>
                                <a:lnTo>
                                  <a:pt x="33605" y="119573"/>
                                </a:lnTo>
                                <a:lnTo>
                                  <a:pt x="16598" y="191312"/>
                                </a:lnTo>
                                <a:lnTo>
                                  <a:pt x="8874" y="230046"/>
                                </a:lnTo>
                                <a:lnTo>
                                  <a:pt x="2131" y="304526"/>
                                </a:lnTo>
                                <a:lnTo>
                                  <a:pt x="0" y="374650"/>
                                </a:lnTo>
                              </a:path>
                              <a:path w="146685" h="749300">
                                <a:moveTo>
                                  <a:pt x="73025" y="749300"/>
                                </a:moveTo>
                                <a:lnTo>
                                  <a:pt x="47868" y="674565"/>
                                </a:lnTo>
                                <a:lnTo>
                                  <a:pt x="33605" y="629724"/>
                                </a:lnTo>
                                <a:lnTo>
                                  <a:pt x="16598" y="557974"/>
                                </a:lnTo>
                                <a:lnTo>
                                  <a:pt x="8874" y="519241"/>
                                </a:lnTo>
                                <a:lnTo>
                                  <a:pt x="2131" y="444760"/>
                                </a:lnTo>
                                <a:lnTo>
                                  <a:pt x="0" y="374637"/>
                                </a:lnTo>
                              </a:path>
                            </a:pathLst>
                          </a:custGeom>
                          <a:noFill/>
                          <a:ln w="25400">
                            <a:solidFill>
                              <a:srgbClr val="231f20"/>
                            </a:solidFill>
                            <a:round/>
                          </a:ln>
                        </wps:spPr>
                        <wps:style>
                          <a:lnRef idx="0"/>
                          <a:fillRef idx="0"/>
                          <a:effectRef idx="0"/>
                          <a:fontRef idx="minor"/>
                        </wps:style>
                        <wps:bodyPr/>
                      </wps:wsp>
                      <wps:wsp>
                        <wps:cNvPr id="939" name="Graphic 1403"/>
                        <wps:cNvSpPr/>
                        <wps:spPr>
                          <a:xfrm>
                            <a:off x="431640" y="52200"/>
                            <a:ext cx="1175400" cy="672480"/>
                          </a:xfrm>
                          <a:custGeom>
                            <a:avLst/>
                            <a:gdLst>
                              <a:gd name="textAreaLeft" fmla="*/ 0 w 666360"/>
                              <a:gd name="textAreaRight" fmla="*/ 667800 w 666360"/>
                              <a:gd name="textAreaTop" fmla="*/ 0 h 381240"/>
                              <a:gd name="textAreaBottom" fmla="*/ 382680 h 381240"/>
                            </a:gdLst>
                            <a:ahLst/>
                            <a:rect l="textAreaLeft" t="textAreaTop" r="textAreaRight" b="textAreaBottom"/>
                            <a:pathLst>
                              <a:path w="1175385" h="660400">
                                <a:moveTo>
                                  <a:pt x="0" y="330200"/>
                                </a:moveTo>
                                <a:lnTo>
                                  <a:pt x="1174762" y="330200"/>
                                </a:lnTo>
                              </a:path>
                              <a:path w="1175385" h="660400">
                                <a:moveTo>
                                  <a:pt x="88912" y="0"/>
                                </a:moveTo>
                                <a:lnTo>
                                  <a:pt x="1168412" y="330200"/>
                                </a:lnTo>
                              </a:path>
                              <a:path w="1175385" h="660400">
                                <a:moveTo>
                                  <a:pt x="82550" y="660400"/>
                                </a:moveTo>
                                <a:lnTo>
                                  <a:pt x="1162050" y="330200"/>
                                </a:lnTo>
                              </a:path>
                            </a:pathLst>
                          </a:custGeom>
                          <a:noFill/>
                          <a:ln w="6350">
                            <a:solidFill>
                              <a:srgbClr val="231f20"/>
                            </a:solidFill>
                            <a:round/>
                          </a:ln>
                        </wps:spPr>
                        <wps:style>
                          <a:lnRef idx="0"/>
                          <a:fillRef idx="0"/>
                          <a:effectRef idx="0"/>
                          <a:fontRef idx="minor"/>
                        </wps:style>
                        <wps:bodyPr/>
                      </wps:wsp>
                      <wps:wsp>
                        <wps:cNvPr id="940" name="Graphic 1404"/>
                        <wps:cNvSpPr/>
                        <wps:spPr>
                          <a:xfrm>
                            <a:off x="1609200" y="304200"/>
                            <a:ext cx="720" cy="181080"/>
                          </a:xfrm>
                          <a:custGeom>
                            <a:avLst/>
                            <a:gdLst>
                              <a:gd name="textAreaLeft" fmla="*/ 0 w 360"/>
                              <a:gd name="textAreaRight" fmla="*/ 5760 w 360"/>
                              <a:gd name="textAreaTop" fmla="*/ 0 h 102600"/>
                              <a:gd name="textAreaBottom" fmla="*/ 104040 h 102600"/>
                            </a:gdLst>
                            <a:ahLst/>
                            <a:rect l="textAreaLeft" t="textAreaTop" r="textAreaRight" b="textAreaBottom"/>
                            <a:pathLst>
                              <a:path w="0" h="177800">
                                <a:moveTo>
                                  <a:pt x="0" y="177800"/>
                                </a:moveTo>
                                <a:lnTo>
                                  <a:pt x="0" y="0"/>
                                </a:lnTo>
                              </a:path>
                            </a:pathLst>
                          </a:custGeom>
                          <a:noFill/>
                          <a:ln w="12700">
                            <a:solidFill>
                              <a:srgbClr val="231f20"/>
                            </a:solidFill>
                            <a:round/>
                          </a:ln>
                        </wps:spPr>
                        <wps:style>
                          <a:lnRef idx="0"/>
                          <a:fillRef idx="0"/>
                          <a:effectRef idx="0"/>
                          <a:fontRef idx="minor"/>
                        </wps:style>
                        <wps:bodyPr/>
                      </wps:wsp>
                      <wps:wsp>
                        <wps:cNvPr id="941" name="Graphic 1405"/>
                        <wps:cNvSpPr/>
                        <wps:spPr>
                          <a:xfrm>
                            <a:off x="379080" y="721440"/>
                            <a:ext cx="95760" cy="53280"/>
                          </a:xfrm>
                          <a:custGeom>
                            <a:avLst/>
                            <a:gdLst>
                              <a:gd name="textAreaLeft" fmla="*/ 0 w 54360"/>
                              <a:gd name="textAreaRight" fmla="*/ 55800 w 54360"/>
                              <a:gd name="textAreaTop" fmla="*/ 0 h 30240"/>
                              <a:gd name="textAreaBottom" fmla="*/ 31680 h 30240"/>
                            </a:gdLst>
                            <a:ahLst/>
                            <a:rect l="textAreaLeft" t="textAreaTop" r="textAreaRight" b="textAreaBottom"/>
                            <a:pathLst>
                              <a:path w="98425" h="54610">
                                <a:moveTo>
                                  <a:pt x="0" y="27470"/>
                                </a:moveTo>
                                <a:lnTo>
                                  <a:pt x="97993" y="19126"/>
                                </a:lnTo>
                              </a:path>
                              <a:path w="98425" h="54610">
                                <a:moveTo>
                                  <a:pt x="850" y="0"/>
                                </a:moveTo>
                                <a:lnTo>
                                  <a:pt x="98005" y="19126"/>
                                </a:lnTo>
                                <a:lnTo>
                                  <a:pt x="5486" y="54394"/>
                                </a:lnTo>
                              </a:path>
                            </a:pathLst>
                          </a:custGeom>
                          <a:noFill/>
                          <a:ln w="6350">
                            <a:solidFill>
                              <a:srgbClr val="231f20"/>
                            </a:solidFill>
                            <a:round/>
                          </a:ln>
                        </wps:spPr>
                        <wps:style>
                          <a:lnRef idx="0"/>
                          <a:fillRef idx="0"/>
                          <a:effectRef idx="0"/>
                          <a:fontRef idx="minor"/>
                        </wps:style>
                        <wps:bodyPr/>
                      </wps:wsp>
                      <wps:wsp>
                        <wps:cNvPr id="942" name="Graphic 1406"/>
                        <wps:cNvSpPr/>
                        <wps:spPr>
                          <a:xfrm>
                            <a:off x="190440" y="749160"/>
                            <a:ext cx="186840" cy="14760"/>
                          </a:xfrm>
                          <a:custGeom>
                            <a:avLst/>
                            <a:gdLst>
                              <a:gd name="textAreaLeft" fmla="*/ 0 w 105840"/>
                              <a:gd name="textAreaRight" fmla="*/ 107280 w 105840"/>
                              <a:gd name="textAreaTop" fmla="*/ 0 h 8280"/>
                              <a:gd name="textAreaBottom" fmla="*/ 9720 h 8280"/>
                            </a:gdLst>
                            <a:ahLst/>
                            <a:rect l="textAreaLeft" t="textAreaTop" r="textAreaRight" b="textAreaBottom"/>
                            <a:pathLst>
                              <a:path w="189230" h="16510">
                                <a:moveTo>
                                  <a:pt x="188975" y="0"/>
                                </a:moveTo>
                                <a:lnTo>
                                  <a:pt x="0" y="16078"/>
                                </a:lnTo>
                              </a:path>
                            </a:pathLst>
                          </a:custGeom>
                          <a:noFill/>
                          <a:ln w="6350">
                            <a:solidFill>
                              <a:srgbClr val="231f20"/>
                            </a:solidFill>
                            <a:round/>
                          </a:ln>
                        </wps:spPr>
                        <wps:style>
                          <a:lnRef idx="0"/>
                          <a:fillRef idx="0"/>
                          <a:effectRef idx="0"/>
                          <a:fontRef idx="minor"/>
                        </wps:style>
                        <wps:bodyPr/>
                      </wps:wsp>
                      <wps:wsp>
                        <wps:cNvPr id="943" name="Graphic 1407"/>
                        <wps:cNvSpPr/>
                        <wps:spPr>
                          <a:xfrm>
                            <a:off x="372600" y="1800"/>
                            <a:ext cx="95760" cy="53280"/>
                          </a:xfrm>
                          <a:custGeom>
                            <a:avLst/>
                            <a:gdLst>
                              <a:gd name="textAreaLeft" fmla="*/ 0 w 54360"/>
                              <a:gd name="textAreaRight" fmla="*/ 55800 w 54360"/>
                              <a:gd name="textAreaTop" fmla="*/ 0 h 30240"/>
                              <a:gd name="textAreaBottom" fmla="*/ 31680 h 30240"/>
                            </a:gdLst>
                            <a:ahLst/>
                            <a:rect l="textAreaLeft" t="textAreaTop" r="textAreaRight" b="textAreaBottom"/>
                            <a:pathLst>
                              <a:path w="98425" h="54610">
                                <a:moveTo>
                                  <a:pt x="0" y="26924"/>
                                </a:moveTo>
                                <a:lnTo>
                                  <a:pt x="97993" y="35267"/>
                                </a:lnTo>
                              </a:path>
                              <a:path w="98425" h="54610">
                                <a:moveTo>
                                  <a:pt x="5473" y="0"/>
                                </a:moveTo>
                                <a:lnTo>
                                  <a:pt x="97993" y="35267"/>
                                </a:lnTo>
                                <a:lnTo>
                                  <a:pt x="838" y="54394"/>
                                </a:lnTo>
                              </a:path>
                            </a:pathLst>
                          </a:custGeom>
                          <a:noFill/>
                          <a:ln w="6350">
                            <a:solidFill>
                              <a:srgbClr val="231f20"/>
                            </a:solidFill>
                            <a:round/>
                          </a:ln>
                        </wps:spPr>
                        <wps:style>
                          <a:lnRef idx="0"/>
                          <a:fillRef idx="0"/>
                          <a:effectRef idx="0"/>
                          <a:fontRef idx="minor"/>
                        </wps:style>
                        <wps:bodyPr/>
                      </wps:wsp>
                      <wps:wsp>
                        <wps:cNvPr id="944" name="Graphic 1408"/>
                        <wps:cNvSpPr/>
                        <wps:spPr>
                          <a:xfrm>
                            <a:off x="184320" y="12600"/>
                            <a:ext cx="186840" cy="14760"/>
                          </a:xfrm>
                          <a:custGeom>
                            <a:avLst/>
                            <a:gdLst>
                              <a:gd name="textAreaLeft" fmla="*/ 0 w 105840"/>
                              <a:gd name="textAreaRight" fmla="*/ 107280 w 105840"/>
                              <a:gd name="textAreaTop" fmla="*/ 0 h 8280"/>
                              <a:gd name="textAreaBottom" fmla="*/ 9720 h 8280"/>
                            </a:gdLst>
                            <a:ahLst/>
                            <a:rect l="textAreaLeft" t="textAreaTop" r="textAreaRight" b="textAreaBottom"/>
                            <a:pathLst>
                              <a:path w="189230" h="16510">
                                <a:moveTo>
                                  <a:pt x="188975" y="16078"/>
                                </a:moveTo>
                                <a:lnTo>
                                  <a:pt x="0" y="0"/>
                                </a:lnTo>
                              </a:path>
                            </a:pathLst>
                          </a:custGeom>
                          <a:noFill/>
                          <a:ln w="6350">
                            <a:solidFill>
                              <a:srgbClr val="231f20"/>
                            </a:solidFill>
                            <a:round/>
                          </a:ln>
                        </wps:spPr>
                        <wps:style>
                          <a:lnRef idx="0"/>
                          <a:fillRef idx="0"/>
                          <a:effectRef idx="0"/>
                          <a:fontRef idx="minor"/>
                        </wps:style>
                        <wps:bodyPr/>
                      </wps:wsp>
                      <wps:wsp>
                        <wps:cNvPr id="945" name="Graphic 1409"/>
                        <wps:cNvSpPr/>
                        <wps:spPr>
                          <a:xfrm>
                            <a:off x="971640" y="167760"/>
                            <a:ext cx="96480" cy="53280"/>
                          </a:xfrm>
                          <a:custGeom>
                            <a:avLst/>
                            <a:gdLst>
                              <a:gd name="textAreaLeft" fmla="*/ 0 w 54720"/>
                              <a:gd name="textAreaRight" fmla="*/ 56160 w 54720"/>
                              <a:gd name="textAreaTop" fmla="*/ 0 h 30240"/>
                              <a:gd name="textAreaBottom" fmla="*/ 31680 h 30240"/>
                            </a:gdLst>
                            <a:ahLst/>
                            <a:rect l="textAreaLeft" t="textAreaTop" r="textAreaRight" b="textAreaBottom"/>
                            <a:pathLst>
                              <a:path w="99060" h="54610">
                                <a:moveTo>
                                  <a:pt x="4978" y="25158"/>
                                </a:moveTo>
                                <a:lnTo>
                                  <a:pt x="99009" y="54013"/>
                                </a:lnTo>
                              </a:path>
                              <a:path w="99060" h="54610">
                                <a:moveTo>
                                  <a:pt x="16014" y="0"/>
                                </a:moveTo>
                                <a:lnTo>
                                  <a:pt x="98996" y="54013"/>
                                </a:lnTo>
                                <a:lnTo>
                                  <a:pt x="0" y="52184"/>
                                </a:lnTo>
                              </a:path>
                            </a:pathLst>
                          </a:custGeom>
                          <a:noFill/>
                          <a:ln w="6350">
                            <a:solidFill>
                              <a:srgbClr val="231f20"/>
                            </a:solidFill>
                            <a:round/>
                          </a:ln>
                        </wps:spPr>
                        <wps:style>
                          <a:lnRef idx="0"/>
                          <a:fillRef idx="0"/>
                          <a:effectRef idx="0"/>
                          <a:fontRef idx="minor"/>
                        </wps:style>
                        <wps:bodyPr/>
                      </wps:wsp>
                      <wps:wsp>
                        <wps:cNvPr id="946" name="Graphic 1410"/>
                        <wps:cNvSpPr/>
                        <wps:spPr>
                          <a:xfrm>
                            <a:off x="520560" y="52200"/>
                            <a:ext cx="453960" cy="139680"/>
                          </a:xfrm>
                          <a:custGeom>
                            <a:avLst/>
                            <a:gdLst>
                              <a:gd name="textAreaLeft" fmla="*/ 0 w 257400"/>
                              <a:gd name="textAreaRight" fmla="*/ 258840 w 257400"/>
                              <a:gd name="textAreaTop" fmla="*/ 0 h 79200"/>
                              <a:gd name="textAreaBottom" fmla="*/ 80640 h 79200"/>
                            </a:gdLst>
                            <a:ahLst/>
                            <a:rect l="textAreaLeft" t="textAreaTop" r="textAreaRight" b="textAreaBottom"/>
                            <a:pathLst>
                              <a:path w="454025" h="139700">
                                <a:moveTo>
                                  <a:pt x="0" y="0"/>
                                </a:moveTo>
                                <a:lnTo>
                                  <a:pt x="453771" y="139230"/>
                                </a:lnTo>
                              </a:path>
                            </a:pathLst>
                          </a:custGeom>
                          <a:noFill/>
                          <a:ln w="6349">
                            <a:solidFill>
                              <a:srgbClr val="231f20"/>
                            </a:solidFill>
                            <a:round/>
                          </a:ln>
                        </wps:spPr>
                        <wps:style>
                          <a:lnRef idx="0"/>
                          <a:fillRef idx="0"/>
                          <a:effectRef idx="0"/>
                          <a:fontRef idx="minor"/>
                        </wps:style>
                        <wps:bodyPr/>
                      </wps:wsp>
                      <wps:wsp>
                        <wps:cNvPr id="947" name="Graphic 1411"/>
                        <wps:cNvSpPr/>
                        <wps:spPr>
                          <a:xfrm>
                            <a:off x="946080" y="561960"/>
                            <a:ext cx="96480" cy="52560"/>
                          </a:xfrm>
                          <a:custGeom>
                            <a:avLst/>
                            <a:gdLst>
                              <a:gd name="textAreaLeft" fmla="*/ 0 w 54720"/>
                              <a:gd name="textAreaRight" fmla="*/ 56160 w 54720"/>
                              <a:gd name="textAreaTop" fmla="*/ 0 h 29880"/>
                              <a:gd name="textAreaBottom" fmla="*/ 31320 h 29880"/>
                            </a:gdLst>
                            <a:ahLst/>
                            <a:rect l="textAreaLeft" t="textAreaTop" r="textAreaRight" b="textAreaBottom"/>
                            <a:pathLst>
                              <a:path w="99060" h="53975">
                                <a:moveTo>
                                  <a:pt x="4952" y="28765"/>
                                </a:moveTo>
                                <a:lnTo>
                                  <a:pt x="99009" y="0"/>
                                </a:lnTo>
                              </a:path>
                              <a:path w="99060" h="53975">
                                <a:moveTo>
                                  <a:pt x="0" y="1739"/>
                                </a:moveTo>
                                <a:lnTo>
                                  <a:pt x="98996" y="0"/>
                                </a:lnTo>
                                <a:lnTo>
                                  <a:pt x="15963" y="53936"/>
                                </a:lnTo>
                              </a:path>
                            </a:pathLst>
                          </a:custGeom>
                          <a:noFill/>
                          <a:ln w="6350">
                            <a:solidFill>
                              <a:srgbClr val="231f20"/>
                            </a:solidFill>
                            <a:round/>
                          </a:ln>
                        </wps:spPr>
                        <wps:style>
                          <a:lnRef idx="0"/>
                          <a:fillRef idx="0"/>
                          <a:effectRef idx="0"/>
                          <a:fontRef idx="minor"/>
                        </wps:style>
                        <wps:bodyPr/>
                      </wps:wsp>
                      <wps:wsp>
                        <wps:cNvPr id="948" name="Graphic 1412"/>
                        <wps:cNvSpPr/>
                        <wps:spPr>
                          <a:xfrm>
                            <a:off x="514440" y="591120"/>
                            <a:ext cx="434880" cy="133200"/>
                          </a:xfrm>
                          <a:custGeom>
                            <a:avLst/>
                            <a:gdLst>
                              <a:gd name="textAreaLeft" fmla="*/ 0 w 246600"/>
                              <a:gd name="textAreaRight" fmla="*/ 248040 w 246600"/>
                              <a:gd name="textAreaTop" fmla="*/ 0 h 75600"/>
                              <a:gd name="textAreaBottom" fmla="*/ 77040 h 75600"/>
                            </a:gdLst>
                            <a:ahLst/>
                            <a:rect l="textAreaLeft" t="textAreaTop" r="textAreaRight" b="textAreaBottom"/>
                            <a:pathLst>
                              <a:path w="434975" h="133350">
                                <a:moveTo>
                                  <a:pt x="0" y="132956"/>
                                </a:moveTo>
                                <a:lnTo>
                                  <a:pt x="434682" y="0"/>
                                </a:lnTo>
                              </a:path>
                            </a:pathLst>
                          </a:custGeom>
                          <a:noFill/>
                          <a:ln w="6350">
                            <a:solidFill>
                              <a:srgbClr val="231f20"/>
                            </a:solidFill>
                            <a:round/>
                          </a:ln>
                        </wps:spPr>
                        <wps:style>
                          <a:lnRef idx="0"/>
                          <a:fillRef idx="0"/>
                          <a:effectRef idx="0"/>
                          <a:fontRef idx="minor"/>
                        </wps:style>
                        <wps:bodyPr/>
                      </wps:wsp>
                      <wps:wsp>
                        <wps:cNvPr id="949" name="Textbox 1413"/>
                        <wps:cNvSpPr/>
                        <wps:spPr>
                          <a:xfrm>
                            <a:off x="704880" y="0"/>
                            <a:ext cx="393840" cy="129600"/>
                          </a:xfrm>
                          <a:prstGeom prst="rect">
                            <a:avLst/>
                          </a:prstGeom>
                          <a:noFill/>
                          <a:ln w="0">
                            <a:noFill/>
                          </a:ln>
                        </wps:spPr>
                        <wps:style>
                          <a:lnRef idx="0"/>
                          <a:fillRef idx="0"/>
                          <a:effectRef idx="0"/>
                          <a:fontRef idx="minor"/>
                        </wps:style>
                        <wps:txbx>
                          <w:txbxContent>
                            <w:p>
                              <w:pPr>
                                <w:pStyle w:val="CodeBlock"/>
                                <w:rPr>
                                  <w:rFonts w:ascii="Courier New" w:hAnsi="Courier New"/>
                                  <w:sz w:val="18"/>
                                </w:rPr>
                              </w:pPr>
                              <w:r>
                                <w:rPr>
                                  <w:color w:val="231F20"/>
                                  <w:spacing w:val="-8"/>
                                  <w:sz w:val="18"/>
                                </w:rPr>
                                <w:t>iElt=6</w:t>
                              </w:r>
                            </w:p>
                          </w:txbxContent>
                        </wps:txbx>
                        <wps:bodyPr lIns="0" rIns="0" tIns="0" bIns="0" anchor="t">
                          <a:noAutofit/>
                        </wps:bodyPr>
                      </wps:wsp>
                      <wps:wsp>
                        <wps:cNvPr id="950" name="Textbox 1414"/>
                        <wps:cNvSpPr/>
                        <wps:spPr>
                          <a:xfrm>
                            <a:off x="0" y="512280"/>
                            <a:ext cx="391320" cy="129600"/>
                          </a:xfrm>
                          <a:prstGeom prst="rect">
                            <a:avLst/>
                          </a:prstGeom>
                          <a:noFill/>
                          <a:ln w="0">
                            <a:noFill/>
                          </a:ln>
                        </wps:spPr>
                        <wps:style>
                          <a:lnRef idx="0"/>
                          <a:fillRef idx="0"/>
                          <a:effectRef idx="0"/>
                          <a:fontRef idx="minor"/>
                        </wps:style>
                        <wps:txbx>
                          <w:txbxContent>
                            <w:p>
                              <w:pPr>
                                <w:pStyle w:val="CodeBlock"/>
                                <w:rPr>
                                  <w:rFonts w:ascii="Courier New" w:hAnsi="Courier New"/>
                                  <w:sz w:val="18"/>
                                </w:rPr>
                              </w:pPr>
                              <w:r>
                                <w:rPr>
                                  <w:color w:val="231F20"/>
                                  <w:spacing w:val="-8"/>
                                  <w:sz w:val="18"/>
                                </w:rPr>
                                <w:t>iElt=4</w:t>
                              </w:r>
                            </w:p>
                          </w:txbxContent>
                        </wps:txbx>
                        <wps:bodyPr lIns="0" rIns="0" tIns="0" bIns="0" anchor="t">
                          <a:noAutofit/>
                        </wps:bodyPr>
                      </wps:wsp>
                      <wps:wsp>
                        <wps:cNvPr id="951" name="Textbox 1415"/>
                        <wps:cNvSpPr/>
                        <wps:spPr>
                          <a:xfrm>
                            <a:off x="1374120" y="501120"/>
                            <a:ext cx="391320" cy="129600"/>
                          </a:xfrm>
                          <a:prstGeom prst="rect">
                            <a:avLst/>
                          </a:prstGeom>
                          <a:noFill/>
                          <a:ln w="0">
                            <a:noFill/>
                          </a:ln>
                        </wps:spPr>
                        <wps:style>
                          <a:lnRef idx="0"/>
                          <a:fillRef idx="0"/>
                          <a:effectRef idx="0"/>
                          <a:fontRef idx="minor"/>
                        </wps:style>
                        <wps:txbx>
                          <w:txbxContent>
                            <w:p>
                              <w:pPr>
                                <w:pStyle w:val="CodeBlock"/>
                                <w:rPr>
                                  <w:rFonts w:ascii="Courier New" w:hAnsi="Courier New"/>
                                  <w:sz w:val="18"/>
                                </w:rPr>
                              </w:pPr>
                              <w:r>
                                <w:rPr>
                                  <w:color w:val="231F20"/>
                                  <w:spacing w:val="-8"/>
                                  <w:sz w:val="18"/>
                                </w:rPr>
                                <w:t>iElt=7</w:t>
                              </w:r>
                            </w:p>
                          </w:txbxContent>
                        </wps:txbx>
                        <wps:bodyPr lIns="0" rIns="0" tIns="0" bIns="0" anchor="t">
                          <a:noAutofit/>
                        </wps:bodyPr>
                      </wps:wsp>
                    </wpg:wgp>
                  </a:graphicData>
                </a:graphic>
              </wp:anchor>
            </w:drawing>
          </mc:Choice>
          <mc:Fallback>
            <w:pict>
              <v:group id="shape_0" alt="Group 1400" style="position:absolute;margin-left:406.85pt;margin-top:8.05pt;width:139pt;height:61.15pt" coordorigin="8137,161" coordsize="2780,1223">
                <v:rect id="shape_0" ID="Textbox 1413" path="m0,0l-2147483645,0l-2147483645,-2147483646l0,-2147483646xe" stroked="f" o:allowincell="f" style="position:absolute;left:9247;top:161;width:619;height:203;mso-wrap-style:square;v-text-anchor:top;mso-position-horizontal-relative:page">
                  <v:fill o:detectmouseclick="t" on="false"/>
                  <v:stroke color="#3465a4" joinstyle="round" endcap="flat"/>
                  <v:textbox>
                    <w:txbxContent>
                      <w:p>
                        <w:pPr>
                          <w:pStyle w:val="CodeBlock"/>
                          <w:rPr>
                            <w:rFonts w:ascii="Courier New" w:hAnsi="Courier New"/>
                            <w:sz w:val="18"/>
                          </w:rPr>
                        </w:pPr>
                        <w:r>
                          <w:rPr>
                            <w:color w:val="231F20"/>
                            <w:spacing w:val="-8"/>
                            <w:sz w:val="18"/>
                          </w:rPr>
                          <w:t>iElt=6</w:t>
                        </w:r>
                      </w:p>
                    </w:txbxContent>
                  </v:textbox>
                  <w10:wrap type="none"/>
                </v:rect>
                <v:rect id="shape_0" ID="Textbox 1414" path="m0,0l-2147483645,0l-2147483645,-2147483646l0,-2147483646xe" stroked="f" o:allowincell="f" style="position:absolute;left:8137;top:968;width:615;height:203;mso-wrap-style:square;v-text-anchor:top;mso-position-horizontal-relative:page">
                  <v:fill o:detectmouseclick="t" on="false"/>
                  <v:stroke color="#3465a4" joinstyle="round" endcap="flat"/>
                  <v:textbox>
                    <w:txbxContent>
                      <w:p>
                        <w:pPr>
                          <w:pStyle w:val="CodeBlock"/>
                          <w:rPr>
                            <w:rFonts w:ascii="Courier New" w:hAnsi="Courier New"/>
                            <w:sz w:val="18"/>
                          </w:rPr>
                        </w:pPr>
                        <w:r>
                          <w:rPr>
                            <w:color w:val="231F20"/>
                            <w:spacing w:val="-8"/>
                            <w:sz w:val="18"/>
                          </w:rPr>
                          <w:t>iElt=4</w:t>
                        </w:r>
                      </w:p>
                    </w:txbxContent>
                  </v:textbox>
                  <w10:wrap type="none"/>
                </v:rect>
                <v:rect id="shape_0" ID="Textbox 1415" path="m0,0l-2147483645,0l-2147483645,-2147483646l0,-2147483646xe" stroked="f" o:allowincell="f" style="position:absolute;left:10301;top:950;width:615;height:203;mso-wrap-style:square;v-text-anchor:top;mso-position-horizontal-relative:page">
                  <v:fill o:detectmouseclick="t" on="false"/>
                  <v:stroke color="#3465a4" joinstyle="round" endcap="flat"/>
                  <v:textbox>
                    <w:txbxContent>
                      <w:p>
                        <w:pPr>
                          <w:pStyle w:val="CodeBlock"/>
                          <w:rPr>
                            <w:rFonts w:ascii="Courier New" w:hAnsi="Courier New"/>
                            <w:sz w:val="18"/>
                          </w:rPr>
                        </w:pPr>
                        <w:r>
                          <w:rPr>
                            <w:color w:val="231F20"/>
                            <w:spacing w:val="-8"/>
                            <w:sz w:val="18"/>
                          </w:rPr>
                          <w:t>iElt=7</w:t>
                        </w:r>
                      </w:p>
                    </w:txbxContent>
                  </v:textbox>
                  <w10:wrap type="none"/>
                </v:rect>
              </v:group>
            </w:pict>
          </mc:Fallback>
        </mc:AlternateContent>
      </w:r>
      <w:r>
        <w:rPr>
          <w:color w:val="231F20"/>
          <w:spacing w:val="-2"/>
          <w:sz w:val="18"/>
        </w:rPr>
        <w:t>iElt=5</w:t>
      </w:r>
    </w:p>
    <w:p>
      <w:pPr>
        <w:pStyle w:val="BodyText"/>
        <w:rPr>
          <w:rFonts w:ascii="Courier New" w:hAnsi="Courier New"/>
          <w:sz w:val="18"/>
        </w:rPr>
      </w:pPr>
      <w:r>
        <w:rPr>
          <w:rFonts w:ascii="Courier New" w:hAnsi="Courier New"/>
          <w:sz w:val="18"/>
        </w:rPr>
      </w:r>
    </w:p>
    <w:p>
      <w:pPr>
        <w:pStyle w:val="BodyText"/>
        <w:spacing w:before="113" w:after="0"/>
        <w:rPr>
          <w:rFonts w:ascii="Courier New" w:hAnsi="Courier New"/>
          <w:sz w:val="18"/>
        </w:rPr>
      </w:pPr>
      <w:r>
        <w:rPr>
          <w:rFonts w:ascii="Courier New" w:hAnsi="Courier New"/>
          <w:sz w:val="18"/>
        </w:rPr>
      </w:r>
    </w:p>
    <w:p>
      <w:pPr>
        <w:pStyle w:val="CodeBlock"/>
        <w:ind w:left="3276"/>
        <w:rPr>
          <w:rFonts w:ascii="Courier New" w:hAnsi="Courier New"/>
          <w:sz w:val="18"/>
        </w:rPr>
      </w:pPr>
      <w:r>
        <w:rPr>
          <w:color w:val="231F20"/>
          <w:spacing w:val="-2"/>
          <w:sz w:val="18"/>
        </w:rPr>
        <w:t>iElt=8</w:t>
      </w:r>
    </w:p>
    <w:p>
      <w:pPr>
        <w:pStyle w:val="BodyText"/>
        <w:rPr>
          <w:rFonts w:ascii="Courier New" w:hAnsi="Courier New"/>
        </w:rPr>
      </w:pPr>
      <w:r>
        <w:rPr>
          <w:rFonts w:ascii="Courier New" w:hAnsi="Courier New"/>
        </w:rPr>
      </w:r>
    </w:p>
    <w:p>
      <w:pPr>
        <w:pStyle w:val="BodyText"/>
        <w:spacing w:before="225" w:after="0"/>
        <w:rPr>
          <w:rFonts w:ascii="Courier New" w:hAnsi="Courier New"/>
        </w:rPr>
      </w:pPr>
      <w:r>
        <w:rPr>
          <w:rFonts w:ascii="Courier New" w:hAnsi="Courier New"/>
        </w:rPr>
      </w:r>
    </w:p>
    <w:p>
      <w:pPr>
        <w:pStyle w:val="BodyText"/>
        <w:tabs>
          <w:tab w:val="clear" w:pos="720"/>
          <w:tab w:val="left" w:pos="8322" w:leader="none"/>
        </w:tabs>
        <w:ind w:left="4891"/>
        <w:rPr/>
      </w:pPr>
      <w:r>
        <w:rPr>
          <w:color w:val="231F20"/>
        </w:rPr>
        <w:t>Example</w:t>
      </w:r>
      <w:r>
        <w:rPr>
          <w:color w:val="231F20"/>
          <w:spacing w:val="-11"/>
        </w:rPr>
        <w:t xml:space="preserve"> </w:t>
      </w:r>
      <w:r>
        <w:rPr>
          <w:color w:val="231F20"/>
          <w:spacing w:val="-10"/>
        </w:rPr>
        <w:t>A</w:t>
      </w:r>
      <w:r>
        <w:rPr>
          <w:color w:val="231F20"/>
        </w:rPr>
        <w:tab/>
        <w:t xml:space="preserve">Example </w:t>
      </w:r>
      <w:r>
        <w:rPr>
          <w:color w:val="231F20"/>
          <w:spacing w:val="-10"/>
        </w:rPr>
        <w:t>B</w:t>
      </w:r>
    </w:p>
    <w:p>
      <w:pPr>
        <w:pStyle w:val="BodyText"/>
        <w:spacing w:before="19" w:after="0"/>
        <w:rPr>
          <w:sz w:val="18"/>
        </w:rPr>
      </w:pPr>
      <w:r>
        <w:rPr>
          <w:sz w:val="18"/>
        </w:rPr>
      </w:r>
    </w:p>
    <w:p>
      <w:pPr>
        <w:pStyle w:val="FigureCaption"/>
        <w:ind w:left="2970"/>
        <w:rPr>
          <w:rFonts w:ascii="Helvetica" w:hAnsi="Helvetica"/>
          <w:sz w:val="18"/>
        </w:rPr>
      </w:pPr>
      <w:r>
        <w:rPr>
          <w:rFonts w:ascii="Helvetica" w:hAnsi="Helvetica"/>
          <w:b/>
          <w:color w:val="231F20"/>
          <w:sz w:val="18"/>
        </w:rPr>
        <w:t>FIGURE</w:t>
      </w:r>
      <w:r>
        <w:rPr>
          <w:rFonts w:ascii="Helvetica" w:hAnsi="Helvetica"/>
          <w:b/>
          <w:color w:val="231F20"/>
          <w:spacing w:val="34"/>
          <w:sz w:val="18"/>
        </w:rPr>
        <w:t xml:space="preserve"> </w:t>
      </w:r>
      <w:r>
        <w:rPr>
          <w:rFonts w:ascii="Helvetica" w:hAnsi="Helvetica"/>
          <w:b/>
          <w:color w:val="231F20"/>
          <w:sz w:val="18"/>
        </w:rPr>
        <w:t>44</w:t>
      </w:r>
      <w:r>
        <w:rPr>
          <w:rFonts w:ascii="Helvetica" w:hAnsi="Helvetica"/>
          <w:b/>
          <w:color w:val="231F20"/>
          <w:spacing w:val="36"/>
          <w:sz w:val="18"/>
        </w:rPr>
        <w:t xml:space="preserve"> </w:t>
      </w:r>
      <w:r>
        <w:rPr>
          <w:rFonts w:ascii="Helvetica" w:hAnsi="Helvetica"/>
          <w:color w:val="231F20"/>
          <w:sz w:val="18"/>
        </w:rPr>
        <w:t>Far-field</w:t>
      </w:r>
      <w:r>
        <w:rPr>
          <w:rFonts w:ascii="Helvetica" w:hAnsi="Helvetica"/>
          <w:color w:val="231F20"/>
          <w:spacing w:val="-7"/>
          <w:sz w:val="18"/>
        </w:rPr>
        <w:t xml:space="preserve"> </w:t>
      </w:r>
      <w:r>
        <w:rPr>
          <w:rFonts w:ascii="Helvetica" w:hAnsi="Helvetica"/>
          <w:color w:val="231F20"/>
          <w:sz w:val="18"/>
        </w:rPr>
        <w:t>propagation</w:t>
      </w:r>
      <w:r>
        <w:rPr>
          <w:rFonts w:ascii="Helvetica" w:hAnsi="Helvetica"/>
          <w:color w:val="231F20"/>
          <w:spacing w:val="-6"/>
          <w:sz w:val="18"/>
        </w:rPr>
        <w:t xml:space="preserve"> </w:t>
      </w:r>
      <w:r>
        <w:rPr>
          <w:rFonts w:ascii="Helvetica" w:hAnsi="Helvetica"/>
          <w:color w:val="231F20"/>
          <w:spacing w:val="-2"/>
          <w:sz w:val="18"/>
        </w:rPr>
        <w:t>examples</w:t>
      </w:r>
    </w:p>
    <w:p>
      <w:pPr>
        <w:pStyle w:val="BodyText"/>
        <w:spacing w:lineRule="auto" w:line="247" w:before="125" w:after="0"/>
        <w:ind w:left="3060" w:right="357"/>
        <w:rPr/>
      </w:pPr>
      <w:r>
        <w:rPr>
          <w:color w:val="231F20"/>
        </w:rPr>
        <w:t>Example</w:t>
      </w:r>
      <w:r>
        <w:rPr>
          <w:color w:val="231F20"/>
          <w:spacing w:val="-10"/>
        </w:rPr>
        <w:t xml:space="preserve"> </w:t>
      </w:r>
      <w:r>
        <w:rPr>
          <w:color w:val="231F20"/>
        </w:rPr>
        <w:t xml:space="preserve">A in Figure 44 is set up for </w:t>
      </w:r>
      <w:r>
        <w:rPr>
          <w:i/>
          <w:color w:val="231F20"/>
        </w:rPr>
        <w:t>exit pupil diffraction</w:t>
      </w:r>
      <w:r>
        <w:rPr>
          <w:color w:val="231F20"/>
        </w:rPr>
        <w:t>.</w:t>
      </w:r>
      <w:r>
        <w:rPr>
          <w:color w:val="231F20"/>
          <w:spacing w:val="-2"/>
        </w:rPr>
        <w:t xml:space="preserve"> </w:t>
      </w:r>
      <w:r>
        <w:rPr>
          <w:color w:val="231F20"/>
        </w:rPr>
        <w:t>The light is incident on element</w:t>
      </w:r>
      <w:r>
        <w:rPr>
          <w:color w:val="231F20"/>
          <w:spacing w:val="-12"/>
        </w:rPr>
        <w:t xml:space="preserve"> </w:t>
      </w:r>
      <w:r>
        <w:rPr>
          <w:color w:val="231F20"/>
        </w:rPr>
        <w:t>4</w:t>
      </w:r>
      <w:r>
        <w:rPr>
          <w:color w:val="231F20"/>
          <w:spacing w:val="-12"/>
        </w:rPr>
        <w:t xml:space="preserve"> </w:t>
      </w:r>
      <w:r>
        <w:rPr>
          <w:color w:val="231F20"/>
        </w:rPr>
        <w:t>(the</w:t>
      </w:r>
      <w:r>
        <w:rPr>
          <w:color w:val="231F20"/>
          <w:spacing w:val="-12"/>
        </w:rPr>
        <w:t xml:space="preserve"> </w:t>
      </w:r>
      <w:r>
        <w:rPr>
          <w:color w:val="231F20"/>
        </w:rPr>
        <w:t>secondary</w:t>
      </w:r>
      <w:r>
        <w:rPr>
          <w:color w:val="231F20"/>
          <w:spacing w:val="-12"/>
        </w:rPr>
        <w:t xml:space="preserve"> </w:t>
      </w:r>
      <w:r>
        <w:rPr>
          <w:color w:val="231F20"/>
        </w:rPr>
        <w:t>mirror</w:t>
      </w:r>
      <w:r>
        <w:rPr>
          <w:color w:val="231F20"/>
          <w:spacing w:val="-12"/>
        </w:rPr>
        <w:t xml:space="preserve"> </w:t>
      </w:r>
      <w:r>
        <w:rPr>
          <w:color w:val="231F20"/>
        </w:rPr>
        <w:t>in</w:t>
      </w:r>
      <w:r>
        <w:rPr>
          <w:color w:val="231F20"/>
          <w:spacing w:val="-12"/>
        </w:rPr>
        <w:t xml:space="preserve"> </w:t>
      </w:r>
      <w:r>
        <w:rPr>
          <w:color w:val="231F20"/>
        </w:rPr>
        <w:t>some</w:t>
      </w:r>
      <w:r>
        <w:rPr>
          <w:color w:val="231F20"/>
          <w:spacing w:val="-12"/>
        </w:rPr>
        <w:t xml:space="preserve"> </w:t>
      </w:r>
      <w:r>
        <w:rPr>
          <w:color w:val="231F20"/>
        </w:rPr>
        <w:t>reimaging</w:t>
      </w:r>
      <w:r>
        <w:rPr>
          <w:color w:val="231F20"/>
          <w:spacing w:val="-12"/>
        </w:rPr>
        <w:t xml:space="preserve"> </w:t>
      </w:r>
      <w:r>
        <w:rPr>
          <w:color w:val="231F20"/>
        </w:rPr>
        <w:t>optics)</w:t>
      </w:r>
      <w:r>
        <w:rPr>
          <w:color w:val="231F20"/>
          <w:spacing w:val="-12"/>
        </w:rPr>
        <w:t xml:space="preserve"> </w:t>
      </w:r>
      <w:r>
        <w:rPr>
          <w:color w:val="231F20"/>
        </w:rPr>
        <w:t>and</w:t>
      </w:r>
      <w:r>
        <w:rPr>
          <w:color w:val="231F20"/>
          <w:spacing w:val="-12"/>
        </w:rPr>
        <w:t xml:space="preserve"> </w:t>
      </w:r>
      <w:r>
        <w:rPr>
          <w:color w:val="231F20"/>
        </w:rPr>
        <w:t>is</w:t>
      </w:r>
      <w:r>
        <w:rPr>
          <w:color w:val="231F20"/>
          <w:spacing w:val="-12"/>
        </w:rPr>
        <w:t xml:space="preserve"> </w:t>
      </w:r>
      <w:r>
        <w:rPr>
          <w:color w:val="231F20"/>
        </w:rPr>
        <w:t>reflected</w:t>
      </w:r>
      <w:r>
        <w:rPr>
          <w:color w:val="231F20"/>
          <w:spacing w:val="-12"/>
        </w:rPr>
        <w:t xml:space="preserve"> </w:t>
      </w:r>
      <w:r>
        <w:rPr>
          <w:color w:val="231F20"/>
        </w:rPr>
        <w:t>to</w:t>
      </w:r>
      <w:r>
        <w:rPr>
          <w:color w:val="231F20"/>
          <w:spacing w:val="-12"/>
        </w:rPr>
        <w:t xml:space="preserve"> </w:t>
      </w:r>
      <w:r>
        <w:rPr>
          <w:color w:val="231F20"/>
        </w:rPr>
        <w:t>two</w:t>
      </w:r>
      <w:r>
        <w:rPr>
          <w:color w:val="231F20"/>
          <w:spacing w:val="-12"/>
        </w:rPr>
        <w:t xml:space="preserve"> </w:t>
      </w:r>
      <w:r>
        <w:rPr>
          <w:color w:val="231F20"/>
        </w:rPr>
        <w:t>refractive surfaces</w:t>
      </w:r>
      <w:r>
        <w:rPr>
          <w:color w:val="231F20"/>
          <w:spacing w:val="-11"/>
        </w:rPr>
        <w:t xml:space="preserve"> </w:t>
      </w:r>
      <w:r>
        <w:rPr>
          <w:color w:val="231F20"/>
        </w:rPr>
        <w:t>(elements</w:t>
      </w:r>
      <w:r>
        <w:rPr>
          <w:color w:val="231F20"/>
          <w:spacing w:val="-11"/>
        </w:rPr>
        <w:t xml:space="preserve"> </w:t>
      </w:r>
      <w:r>
        <w:rPr>
          <w:color w:val="231F20"/>
        </w:rPr>
        <w:t>5</w:t>
      </w:r>
      <w:r>
        <w:rPr>
          <w:color w:val="231F20"/>
          <w:spacing w:val="-11"/>
        </w:rPr>
        <w:t xml:space="preserve"> </w:t>
      </w:r>
      <w:r>
        <w:rPr>
          <w:color w:val="231F20"/>
        </w:rPr>
        <w:t>and</w:t>
      </w:r>
      <w:r>
        <w:rPr>
          <w:color w:val="231F20"/>
          <w:spacing w:val="-11"/>
        </w:rPr>
        <w:t xml:space="preserve"> </w:t>
      </w:r>
      <w:r>
        <w:rPr>
          <w:color w:val="231F20"/>
        </w:rPr>
        <w:t>6)</w:t>
      </w:r>
      <w:r>
        <w:rPr>
          <w:color w:val="231F20"/>
          <w:spacing w:val="-11"/>
        </w:rPr>
        <w:t xml:space="preserve"> </w:t>
      </w:r>
      <w:r>
        <w:rPr>
          <w:color w:val="231F20"/>
        </w:rPr>
        <w:t>which</w:t>
      </w:r>
      <w:r>
        <w:rPr>
          <w:color w:val="231F20"/>
          <w:spacing w:val="-11"/>
        </w:rPr>
        <w:t xml:space="preserve"> </w:t>
      </w:r>
      <w:r>
        <w:rPr>
          <w:color w:val="231F20"/>
        </w:rPr>
        <w:t>together</w:t>
      </w:r>
      <w:r>
        <w:rPr>
          <w:color w:val="231F20"/>
          <w:spacing w:val="-11"/>
        </w:rPr>
        <w:t xml:space="preserve"> </w:t>
      </w:r>
      <w:r>
        <w:rPr>
          <w:color w:val="231F20"/>
        </w:rPr>
        <w:t>form</w:t>
      </w:r>
      <w:r>
        <w:rPr>
          <w:color w:val="231F20"/>
          <w:spacing w:val="-11"/>
        </w:rPr>
        <w:t xml:space="preserve"> </w:t>
      </w:r>
      <w:r>
        <w:rPr>
          <w:color w:val="231F20"/>
        </w:rPr>
        <w:t>a</w:t>
      </w:r>
      <w:r>
        <w:rPr>
          <w:color w:val="231F20"/>
          <w:spacing w:val="-11"/>
        </w:rPr>
        <w:t xml:space="preserve"> </w:t>
      </w:r>
      <w:r>
        <w:rPr>
          <w:color w:val="231F20"/>
        </w:rPr>
        <w:t>lens.</w:t>
      </w:r>
      <w:r>
        <w:rPr>
          <w:color w:val="231F20"/>
          <w:spacing w:val="-11"/>
        </w:rPr>
        <w:t xml:space="preserve"> </w:t>
      </w:r>
      <w:r>
        <w:rPr>
          <w:color w:val="231F20"/>
        </w:rPr>
        <w:t>Finally,</w:t>
      </w:r>
      <w:r>
        <w:rPr>
          <w:color w:val="231F20"/>
          <w:spacing w:val="-11"/>
        </w:rPr>
        <w:t xml:space="preserve"> </w:t>
      </w:r>
      <w:r>
        <w:rPr>
          <w:color w:val="231F20"/>
        </w:rPr>
        <w:t>the</w:t>
      </w:r>
      <w:r>
        <w:rPr>
          <w:color w:val="231F20"/>
          <w:spacing w:val="-11"/>
        </w:rPr>
        <w:t xml:space="preserve"> </w:t>
      </w:r>
      <w:r>
        <w:rPr>
          <w:color w:val="231F20"/>
        </w:rPr>
        <w:t>light</w:t>
      </w:r>
      <w:r>
        <w:rPr>
          <w:color w:val="231F20"/>
          <w:spacing w:val="-11"/>
        </w:rPr>
        <w:t xml:space="preserve"> </w:t>
      </w:r>
      <w:r>
        <w:rPr>
          <w:color w:val="231F20"/>
        </w:rPr>
        <w:t>forms</w:t>
      </w:r>
      <w:r>
        <w:rPr>
          <w:color w:val="231F20"/>
          <w:spacing w:val="-11"/>
        </w:rPr>
        <w:t xml:space="preserve"> </w:t>
      </w:r>
      <w:r>
        <w:rPr>
          <w:color w:val="231F20"/>
        </w:rPr>
        <w:t>an</w:t>
      </w:r>
      <w:r>
        <w:rPr>
          <w:color w:val="231F20"/>
          <w:spacing w:val="-11"/>
        </w:rPr>
        <w:t xml:space="preserve"> </w:t>
      </w:r>
      <w:r>
        <w:rPr>
          <w:color w:val="231F20"/>
        </w:rPr>
        <w:t xml:space="preserve">image on element 7. For exit pupil diffraction, MACOS needs two additional surfaces in the model: elements 8 and 9. Elements 7 and 8 must be </w:t>
      </w:r>
      <w:r>
        <w:rPr>
          <w:i/>
          <w:color w:val="231F20"/>
        </w:rPr>
        <w:t xml:space="preserve">return surfaces </w:t>
      </w:r>
      <w:r>
        <w:rPr>
          <w:color w:val="231F20"/>
        </w:rPr>
        <w:t>with element 7 located at the focal plane and element 8 located at the exit pupil. From element 7, MACOS traces light backwards in image space (this is the way MACOS performs the calcualtion, light does not actually propagate in this fashion) until it reaches the exit pupil (element 8). The path length of this segment is negative for the purposes of geometric</w:t>
      </w:r>
      <w:r>
        <w:rPr>
          <w:color w:val="231F20"/>
          <w:spacing w:val="-5"/>
        </w:rPr>
        <w:t xml:space="preserve"> </w:t>
      </w:r>
      <w:r>
        <w:rPr>
          <w:color w:val="231F20"/>
        </w:rPr>
        <w:t>propagation.</w:t>
      </w:r>
      <w:r>
        <w:rPr>
          <w:color w:val="231F20"/>
          <w:spacing w:val="-5"/>
        </w:rPr>
        <w:t xml:space="preserve"> </w:t>
      </w:r>
      <w:r>
        <w:rPr>
          <w:color w:val="231F20"/>
        </w:rPr>
        <w:t>It</w:t>
      </w:r>
      <w:r>
        <w:rPr>
          <w:color w:val="231F20"/>
          <w:spacing w:val="-5"/>
        </w:rPr>
        <w:t xml:space="preserve"> </w:t>
      </w:r>
      <w:r>
        <w:rPr>
          <w:color w:val="231F20"/>
        </w:rPr>
        <w:t>then</w:t>
      </w:r>
      <w:r>
        <w:rPr>
          <w:color w:val="231F20"/>
          <w:spacing w:val="-5"/>
        </w:rPr>
        <w:t xml:space="preserve"> </w:t>
      </w:r>
      <w:r>
        <w:rPr>
          <w:color w:val="231F20"/>
        </w:rPr>
        <w:t>reverses</w:t>
      </w:r>
      <w:r>
        <w:rPr>
          <w:color w:val="231F20"/>
          <w:spacing w:val="-5"/>
        </w:rPr>
        <w:t xml:space="preserve"> </w:t>
      </w:r>
      <w:r>
        <w:rPr>
          <w:color w:val="231F20"/>
        </w:rPr>
        <w:t>direction</w:t>
      </w:r>
      <w:r>
        <w:rPr>
          <w:color w:val="231F20"/>
          <w:spacing w:val="-5"/>
        </w:rPr>
        <w:t xml:space="preserve"> </w:t>
      </w:r>
      <w:r>
        <w:rPr>
          <w:color w:val="231F20"/>
        </w:rPr>
        <w:t>until</w:t>
      </w:r>
      <w:r>
        <w:rPr>
          <w:color w:val="231F20"/>
          <w:spacing w:val="-5"/>
        </w:rPr>
        <w:t xml:space="preserve"> </w:t>
      </w:r>
      <w:r>
        <w:rPr>
          <w:color w:val="231F20"/>
        </w:rPr>
        <w:t>reaching</w:t>
      </w:r>
      <w:r>
        <w:rPr>
          <w:color w:val="231F20"/>
          <w:spacing w:val="-5"/>
        </w:rPr>
        <w:t xml:space="preserve"> </w:t>
      </w:r>
      <w:r>
        <w:rPr>
          <w:color w:val="231F20"/>
        </w:rPr>
        <w:t>the</w:t>
      </w:r>
      <w:r>
        <w:rPr>
          <w:color w:val="231F20"/>
          <w:spacing w:val="-5"/>
        </w:rPr>
        <w:t xml:space="preserve"> </w:t>
      </w:r>
      <w:r>
        <w:rPr>
          <w:color w:val="231F20"/>
        </w:rPr>
        <w:t>focal</w:t>
      </w:r>
      <w:r>
        <w:rPr>
          <w:color w:val="231F20"/>
          <w:spacing w:val="-5"/>
        </w:rPr>
        <w:t xml:space="preserve"> </w:t>
      </w:r>
      <w:r>
        <w:rPr>
          <w:color w:val="231F20"/>
        </w:rPr>
        <w:t>plane</w:t>
      </w:r>
      <w:r>
        <w:rPr>
          <w:color w:val="231F20"/>
          <w:spacing w:val="-5"/>
        </w:rPr>
        <w:t xml:space="preserve"> </w:t>
      </w:r>
      <w:r>
        <w:rPr>
          <w:color w:val="231F20"/>
        </w:rPr>
        <w:t>(element</w:t>
      </w:r>
      <w:r>
        <w:rPr>
          <w:color w:val="231F20"/>
          <w:spacing w:val="-5"/>
        </w:rPr>
        <w:t xml:space="preserve"> </w:t>
      </w:r>
      <w:r>
        <w:rPr>
          <w:color w:val="231F20"/>
        </w:rPr>
        <w:t xml:space="preserve">9). Element 9 must be a </w:t>
      </w:r>
      <w:r>
        <w:rPr>
          <w:i/>
          <w:color w:val="231F20"/>
        </w:rPr>
        <w:t>focal plane surface</w:t>
      </w:r>
      <w:r>
        <w:rPr>
          <w:color w:val="231F20"/>
        </w:rPr>
        <w:t>.</w:t>
      </w:r>
    </w:p>
    <w:p>
      <w:pPr>
        <w:pStyle w:val="Normal"/>
        <w:rPr/>
      </w:pPr>
      <w:r>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spacing w:lineRule="auto" w:line="240" w:before="84" w:after="0"/>
        <w:ind w:left="2700" w:right="713"/>
        <w:rPr/>
      </w:pPr>
      <w:r>
        <w:rPr>
          <w:color w:val="231F20"/>
        </w:rPr>
        <w:t xml:space="preserve">The exit pupil surface must be a sphere with radius of curvature equal to the distance from the exit pupil to the image on the focal plane. The </w:t>
      </w:r>
      <w:r>
        <w:rPr>
          <w:rFonts w:ascii="Courier New" w:hAnsi="Courier New"/>
          <w:color w:val="231F20"/>
          <w:sz w:val="18"/>
        </w:rPr>
        <w:t>FEX</w:t>
      </w:r>
      <w:r>
        <w:rPr>
          <w:rFonts w:ascii="Courier New" w:hAnsi="Courier New"/>
          <w:color w:val="231F20"/>
          <w:spacing w:val="-60"/>
          <w:sz w:val="18"/>
        </w:rPr>
        <w:t xml:space="preserve"> </w:t>
      </w:r>
      <w:r>
        <w:rPr>
          <w:color w:val="231F20"/>
        </w:rPr>
        <w:t>command can be used to setup the exit pupil location, principal axis, and radius of curvature based on the chief ray.</w:t>
      </w:r>
      <w:r>
        <w:rPr>
          <w:color w:val="231F20"/>
          <w:spacing w:val="-13"/>
        </w:rPr>
        <w:t xml:space="preserve"> </w:t>
      </w:r>
      <w:r>
        <w:rPr>
          <w:color w:val="231F20"/>
        </w:rPr>
        <w:t>The</w:t>
      </w:r>
      <w:r>
        <w:rPr>
          <w:color w:val="231F20"/>
          <w:spacing w:val="-6"/>
        </w:rPr>
        <w:t xml:space="preserve"> </w:t>
      </w:r>
      <w:r>
        <w:rPr>
          <w:color w:val="231F20"/>
        </w:rPr>
        <w:t>Fresnel</w:t>
      </w:r>
      <w:r>
        <w:rPr>
          <w:color w:val="231F20"/>
          <w:spacing w:val="-6"/>
        </w:rPr>
        <w:t xml:space="preserve"> </w:t>
      </w:r>
      <w:r>
        <w:rPr>
          <w:color w:val="231F20"/>
        </w:rPr>
        <w:t>propagation</w:t>
      </w:r>
      <w:r>
        <w:rPr>
          <w:color w:val="231F20"/>
          <w:spacing w:val="-6"/>
        </w:rPr>
        <w:t xml:space="preserve"> </w:t>
      </w:r>
      <w:r>
        <w:rPr>
          <w:color w:val="231F20"/>
        </w:rPr>
        <w:t>distance</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exit</w:t>
      </w:r>
      <w:r>
        <w:rPr>
          <w:color w:val="231F20"/>
          <w:spacing w:val="-6"/>
        </w:rPr>
        <w:t xml:space="preserve"> </w:t>
      </w:r>
      <w:r>
        <w:rPr>
          <w:color w:val="231F20"/>
        </w:rPr>
        <w:t>pupil,</w:t>
      </w:r>
      <w:r>
        <w:rPr>
          <w:color w:val="231F20"/>
          <w:spacing w:val="-7"/>
        </w:rPr>
        <w:t xml:space="preserve"> </w:t>
      </w:r>
      <w:r>
        <w:rPr>
          <w:rFonts w:ascii="Courier New" w:hAnsi="Courier New"/>
          <w:color w:val="231F20"/>
          <w:sz w:val="18"/>
        </w:rPr>
        <w:t>zElt,</w:t>
      </w:r>
      <w:r>
        <w:rPr>
          <w:rFonts w:ascii="Courier New" w:hAnsi="Courier New"/>
          <w:color w:val="231F20"/>
          <w:spacing w:val="-67"/>
          <w:sz w:val="18"/>
        </w:rPr>
        <w:t xml:space="preserve"> </w:t>
      </w:r>
      <w:r>
        <w:rPr>
          <w:color w:val="231F20"/>
        </w:rPr>
        <w:t>must</w:t>
      </w:r>
      <w:r>
        <w:rPr>
          <w:color w:val="231F20"/>
          <w:spacing w:val="-6"/>
        </w:rPr>
        <w:t xml:space="preserve"> </w:t>
      </w:r>
      <w:r>
        <w:rPr>
          <w:color w:val="231F20"/>
        </w:rPr>
        <w:t>be</w:t>
      </w:r>
      <w:r>
        <w:rPr>
          <w:color w:val="231F20"/>
          <w:spacing w:val="-6"/>
        </w:rPr>
        <w:t xml:space="preserve"> </w:t>
      </w:r>
      <w:r>
        <w:rPr>
          <w:color w:val="231F20"/>
        </w:rPr>
        <w:t>set</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radius of curvature of the exit pupil element.</w:t>
      </w:r>
    </w:p>
    <w:p>
      <w:pPr>
        <w:pStyle w:val="Normal"/>
        <w:spacing w:lineRule="auto" w:line="218" w:before="107" w:after="0"/>
        <w:ind w:left="2700" w:right="838"/>
        <w:rPr>
          <w:rFonts w:ascii="Helvetica" w:hAnsi="Helvetica"/>
          <w:sz w:val="14"/>
        </w:rPr>
      </w:pPr>
      <w:r>
        <w:rPr>
          <w:rFonts w:ascii="Helvetica" w:hAnsi="Helvetica"/>
          <w:color w:val="231F20"/>
          <w:sz w:val="14"/>
        </w:rPr>
        <w:t>NOTE:</w:t>
      </w:r>
      <w:r>
        <w:rPr>
          <w:rFonts w:ascii="Helvetica" w:hAnsi="Helvetica"/>
          <w:color w:val="231F20"/>
          <w:spacing w:val="-14"/>
          <w:sz w:val="14"/>
        </w:rPr>
        <w:t xml:space="preserve"> </w:t>
      </w:r>
      <w:r>
        <w:rPr>
          <w:rFonts w:ascii="Helvetica" w:hAnsi="Helvetica"/>
          <w:color w:val="231F20"/>
          <w:sz w:val="14"/>
        </w:rPr>
        <w:t>The</w:t>
      </w:r>
      <w:r>
        <w:rPr>
          <w:rFonts w:ascii="Helvetica" w:hAnsi="Helvetica"/>
          <w:color w:val="231F20"/>
          <w:spacing w:val="-8"/>
          <w:sz w:val="14"/>
        </w:rPr>
        <w:t xml:space="preserve"> </w:t>
      </w:r>
      <w:r>
        <w:rPr>
          <w:rFonts w:ascii="Helvetica" w:hAnsi="Helvetica"/>
          <w:color w:val="231F20"/>
          <w:sz w:val="14"/>
        </w:rPr>
        <w:t>principal</w:t>
      </w:r>
      <w:r>
        <w:rPr>
          <w:rFonts w:ascii="Helvetica" w:hAnsi="Helvetica"/>
          <w:color w:val="231F20"/>
          <w:spacing w:val="-3"/>
          <w:sz w:val="14"/>
        </w:rPr>
        <w:t xml:space="preserve"> </w:t>
      </w:r>
      <w:r>
        <w:rPr>
          <w:rFonts w:ascii="Helvetica" w:hAnsi="Helvetica"/>
          <w:color w:val="231F20"/>
          <w:sz w:val="14"/>
        </w:rPr>
        <w:t>axis</w:t>
      </w:r>
      <w:r>
        <w:rPr>
          <w:rFonts w:ascii="Helvetica" w:hAnsi="Helvetica"/>
          <w:color w:val="231F20"/>
          <w:spacing w:val="-3"/>
          <w:sz w:val="14"/>
        </w:rPr>
        <w:t xml:space="preserve"> </w:t>
      </w:r>
      <w:r>
        <w:rPr>
          <w:rFonts w:ascii="Helvetica" w:hAnsi="Helvetica"/>
          <w:color w:val="231F20"/>
          <w:sz w:val="14"/>
        </w:rPr>
        <w:t>of</w:t>
      </w:r>
      <w:r>
        <w:rPr>
          <w:rFonts w:ascii="Helvetica" w:hAnsi="Helvetica"/>
          <w:color w:val="231F20"/>
          <w:spacing w:val="-3"/>
          <w:sz w:val="14"/>
        </w:rPr>
        <w:t xml:space="preserve"> </w:t>
      </w:r>
      <w:r>
        <w:rPr>
          <w:rFonts w:ascii="Helvetica" w:hAnsi="Helvetica"/>
          <w:color w:val="231F20"/>
          <w:sz w:val="14"/>
        </w:rPr>
        <w:t>the</w:t>
      </w:r>
      <w:r>
        <w:rPr>
          <w:rFonts w:ascii="Helvetica" w:hAnsi="Helvetica"/>
          <w:color w:val="231F20"/>
          <w:spacing w:val="-3"/>
          <w:sz w:val="14"/>
        </w:rPr>
        <w:t xml:space="preserve"> </w:t>
      </w:r>
      <w:r>
        <w:rPr>
          <w:rFonts w:ascii="Helvetica" w:hAnsi="Helvetica"/>
          <w:color w:val="231F20"/>
          <w:sz w:val="14"/>
        </w:rPr>
        <w:t>exit</w:t>
      </w:r>
      <w:r>
        <w:rPr>
          <w:rFonts w:ascii="Helvetica" w:hAnsi="Helvetica"/>
          <w:color w:val="231F20"/>
          <w:spacing w:val="-3"/>
          <w:sz w:val="14"/>
        </w:rPr>
        <w:t xml:space="preserve"> </w:t>
      </w:r>
      <w:r>
        <w:rPr>
          <w:rFonts w:ascii="Helvetica" w:hAnsi="Helvetica"/>
          <w:color w:val="231F20"/>
          <w:sz w:val="14"/>
        </w:rPr>
        <w:t>pupil</w:t>
      </w:r>
      <w:r>
        <w:rPr>
          <w:rFonts w:ascii="Helvetica" w:hAnsi="Helvetica"/>
          <w:color w:val="231F20"/>
          <w:spacing w:val="-3"/>
          <w:sz w:val="14"/>
        </w:rPr>
        <w:t xml:space="preserve"> </w:t>
      </w:r>
      <w:r>
        <w:rPr>
          <w:rFonts w:ascii="Helvetica" w:hAnsi="Helvetica"/>
          <w:color w:val="231F20"/>
          <w:sz w:val="14"/>
        </w:rPr>
        <w:t>should</w:t>
      </w:r>
      <w:r>
        <w:rPr>
          <w:rFonts w:ascii="Helvetica" w:hAnsi="Helvetica"/>
          <w:color w:val="231F20"/>
          <w:spacing w:val="-3"/>
          <w:sz w:val="14"/>
        </w:rPr>
        <w:t xml:space="preserve"> </w:t>
      </w:r>
      <w:r>
        <w:rPr>
          <w:rFonts w:ascii="Helvetica" w:hAnsi="Helvetica"/>
          <w:color w:val="231F20"/>
          <w:sz w:val="14"/>
        </w:rPr>
        <w:t>be</w:t>
      </w:r>
      <w:r>
        <w:rPr>
          <w:rFonts w:ascii="Helvetica" w:hAnsi="Helvetica"/>
          <w:color w:val="231F20"/>
          <w:spacing w:val="-3"/>
          <w:sz w:val="14"/>
        </w:rPr>
        <w:t xml:space="preserve"> </w:t>
      </w:r>
      <w:r>
        <w:rPr>
          <w:rFonts w:ascii="Helvetica" w:hAnsi="Helvetica"/>
          <w:color w:val="231F20"/>
          <w:sz w:val="14"/>
        </w:rPr>
        <w:t>set</w:t>
      </w:r>
      <w:r>
        <w:rPr>
          <w:rFonts w:ascii="Helvetica" w:hAnsi="Helvetica"/>
          <w:color w:val="231F20"/>
          <w:spacing w:val="-3"/>
          <w:sz w:val="14"/>
        </w:rPr>
        <w:t xml:space="preserve"> </w:t>
      </w:r>
      <w:r>
        <w:rPr>
          <w:rFonts w:ascii="Helvetica" w:hAnsi="Helvetica"/>
          <w:color w:val="231F20"/>
          <w:sz w:val="14"/>
        </w:rPr>
        <w:t>along</w:t>
      </w:r>
      <w:r>
        <w:rPr>
          <w:rFonts w:ascii="Helvetica" w:hAnsi="Helvetica"/>
          <w:color w:val="231F20"/>
          <w:spacing w:val="-3"/>
          <w:sz w:val="14"/>
        </w:rPr>
        <w:t xml:space="preserve"> </w:t>
      </w:r>
      <w:r>
        <w:rPr>
          <w:rFonts w:ascii="Helvetica" w:hAnsi="Helvetica"/>
          <w:color w:val="231F20"/>
          <w:sz w:val="14"/>
        </w:rPr>
        <w:t>the</w:t>
      </w:r>
      <w:r>
        <w:rPr>
          <w:rFonts w:ascii="Helvetica" w:hAnsi="Helvetica"/>
          <w:color w:val="231F20"/>
          <w:spacing w:val="-3"/>
          <w:sz w:val="14"/>
        </w:rPr>
        <w:t xml:space="preserve"> </w:t>
      </w:r>
      <w:r>
        <w:rPr>
          <w:rFonts w:ascii="Helvetica" w:hAnsi="Helvetica"/>
          <w:color w:val="231F20"/>
          <w:sz w:val="14"/>
        </w:rPr>
        <w:t>line</w:t>
      </w:r>
      <w:r>
        <w:rPr>
          <w:rFonts w:ascii="Helvetica" w:hAnsi="Helvetica"/>
          <w:color w:val="231F20"/>
          <w:spacing w:val="-3"/>
          <w:sz w:val="14"/>
        </w:rPr>
        <w:t xml:space="preserve"> </w:t>
      </w:r>
      <w:r>
        <w:rPr>
          <w:rFonts w:ascii="Helvetica" w:hAnsi="Helvetica"/>
          <w:color w:val="231F20"/>
          <w:sz w:val="14"/>
        </w:rPr>
        <w:t>connecting</w:t>
      </w:r>
      <w:r>
        <w:rPr>
          <w:rFonts w:ascii="Helvetica" w:hAnsi="Helvetica"/>
          <w:color w:val="231F20"/>
          <w:spacing w:val="-3"/>
          <w:sz w:val="14"/>
        </w:rPr>
        <w:t xml:space="preserve"> </w:t>
      </w:r>
      <w:r>
        <w:rPr>
          <w:rFonts w:ascii="Helvetica" w:hAnsi="Helvetica"/>
          <w:color w:val="231F20"/>
          <w:sz w:val="14"/>
        </w:rPr>
        <w:t>the</w:t>
      </w:r>
      <w:r>
        <w:rPr>
          <w:rFonts w:ascii="Helvetica" w:hAnsi="Helvetica"/>
          <w:color w:val="231F20"/>
          <w:spacing w:val="-3"/>
          <w:sz w:val="14"/>
        </w:rPr>
        <w:t xml:space="preserve"> </w:t>
      </w:r>
      <w:r>
        <w:rPr>
          <w:rFonts w:ascii="Helvetica" w:hAnsi="Helvetica"/>
          <w:color w:val="231F20"/>
          <w:sz w:val="14"/>
        </w:rPr>
        <w:t>center</w:t>
      </w:r>
      <w:r>
        <w:rPr>
          <w:rFonts w:ascii="Helvetica" w:hAnsi="Helvetica"/>
          <w:color w:val="231F20"/>
          <w:spacing w:val="-3"/>
          <w:sz w:val="14"/>
        </w:rPr>
        <w:t xml:space="preserve"> </w:t>
      </w:r>
      <w:r>
        <w:rPr>
          <w:rFonts w:ascii="Helvetica" w:hAnsi="Helvetica"/>
          <w:color w:val="231F20"/>
          <w:sz w:val="14"/>
        </w:rPr>
        <w:t>of</w:t>
      </w:r>
      <w:r>
        <w:rPr>
          <w:rFonts w:ascii="Helvetica" w:hAnsi="Helvetica"/>
          <w:color w:val="231F20"/>
          <w:spacing w:val="-3"/>
          <w:sz w:val="14"/>
        </w:rPr>
        <w:t xml:space="preserve"> </w:t>
      </w:r>
      <w:r>
        <w:rPr>
          <w:rFonts w:ascii="Helvetica" w:hAnsi="Helvetica"/>
          <w:color w:val="231F20"/>
          <w:sz w:val="14"/>
        </w:rPr>
        <w:t>the</w:t>
      </w:r>
      <w:r>
        <w:rPr>
          <w:rFonts w:ascii="Helvetica" w:hAnsi="Helvetica"/>
          <w:color w:val="231F20"/>
          <w:spacing w:val="-3"/>
          <w:sz w:val="14"/>
        </w:rPr>
        <w:t xml:space="preserve"> </w:t>
      </w:r>
      <w:r>
        <w:rPr>
          <w:rFonts w:ascii="Helvetica" w:hAnsi="Helvetica"/>
          <w:color w:val="231F20"/>
          <w:sz w:val="14"/>
        </w:rPr>
        <w:t>exit</w:t>
      </w:r>
      <w:r>
        <w:rPr>
          <w:rFonts w:ascii="Helvetica" w:hAnsi="Helvetica"/>
          <w:color w:val="231F20"/>
          <w:spacing w:val="-3"/>
          <w:sz w:val="14"/>
        </w:rPr>
        <w:t xml:space="preserve"> </w:t>
      </w:r>
      <w:r>
        <w:rPr>
          <w:rFonts w:ascii="Helvetica" w:hAnsi="Helvetica"/>
          <w:color w:val="231F20"/>
          <w:sz w:val="14"/>
        </w:rPr>
        <w:t>pupil</w:t>
      </w:r>
      <w:r>
        <w:rPr>
          <w:rFonts w:ascii="Helvetica" w:hAnsi="Helvetica"/>
          <w:color w:val="231F20"/>
          <w:spacing w:val="-3"/>
          <w:sz w:val="14"/>
        </w:rPr>
        <w:t xml:space="preserve"> </w:t>
      </w:r>
      <w:r>
        <w:rPr>
          <w:rFonts w:ascii="Helvetica" w:hAnsi="Helvetica"/>
          <w:color w:val="231F20"/>
          <w:sz w:val="14"/>
        </w:rPr>
        <w:t>and</w:t>
      </w:r>
      <w:r>
        <w:rPr>
          <w:rFonts w:ascii="Helvetica" w:hAnsi="Helvetica"/>
          <w:color w:val="231F20"/>
          <w:spacing w:val="40"/>
          <w:sz w:val="14"/>
        </w:rPr>
        <w:t xml:space="preserve"> </w:t>
      </w:r>
      <w:r>
        <w:rPr>
          <w:rFonts w:ascii="Helvetica" w:hAnsi="Helvetica"/>
          <w:color w:val="231F20"/>
          <w:sz w:val="14"/>
        </w:rPr>
        <w:t>the center of the image.</w:t>
      </w:r>
      <w:r>
        <w:rPr>
          <w:rFonts w:ascii="Helvetica" w:hAnsi="Helvetica"/>
          <w:color w:val="231F20"/>
          <w:spacing w:val="-15"/>
          <w:sz w:val="14"/>
        </w:rPr>
        <w:t xml:space="preserve"> </w:t>
      </w:r>
      <w:r>
        <w:rPr>
          <w:rFonts w:ascii="Helvetica" w:hAnsi="Helvetica"/>
          <w:color w:val="231F20"/>
          <w:sz w:val="14"/>
        </w:rPr>
        <w:t>The</w:t>
      </w:r>
      <w:r>
        <w:rPr>
          <w:rFonts w:ascii="Helvetica" w:hAnsi="Helvetica"/>
          <w:color w:val="231F20"/>
          <w:spacing w:val="-3"/>
          <w:sz w:val="14"/>
        </w:rPr>
        <w:t xml:space="preserve"> </w:t>
      </w:r>
      <w:r>
        <w:rPr>
          <w:rFonts w:ascii="Courier New" w:hAnsi="Courier New"/>
          <w:color w:val="231F20"/>
          <w:sz w:val="14"/>
        </w:rPr>
        <w:t>FEX</w:t>
      </w:r>
      <w:r>
        <w:rPr>
          <w:rFonts w:ascii="Courier New" w:hAnsi="Courier New"/>
          <w:color w:val="231F20"/>
          <w:spacing w:val="-48"/>
          <w:sz w:val="14"/>
        </w:rPr>
        <w:t xml:space="preserve"> </w:t>
      </w:r>
      <w:r>
        <w:rPr>
          <w:rFonts w:ascii="Helvetica" w:hAnsi="Helvetica"/>
          <w:color w:val="231F20"/>
          <w:sz w:val="14"/>
        </w:rPr>
        <w:t>command sets it along the chief ray which is not the same for systems with a</w:t>
      </w:r>
      <w:r>
        <w:rPr>
          <w:rFonts w:ascii="Helvetica" w:hAnsi="Helvetica"/>
          <w:color w:val="231F20"/>
          <w:spacing w:val="40"/>
          <w:sz w:val="14"/>
        </w:rPr>
        <w:t xml:space="preserve"> </w:t>
      </w:r>
      <w:r>
        <w:rPr>
          <w:rFonts w:ascii="Helvetica" w:hAnsi="Helvetica"/>
          <w:color w:val="231F20"/>
          <w:sz w:val="14"/>
        </w:rPr>
        <w:t>large amount of odd aberrations, such as coma.</w:t>
      </w:r>
      <w:r>
        <w:rPr>
          <w:rFonts w:ascii="Helvetica" w:hAnsi="Helvetica"/>
          <w:color w:val="231F20"/>
          <w:spacing w:val="-5"/>
          <w:sz w:val="14"/>
        </w:rPr>
        <w:t xml:space="preserve"> </w:t>
      </w:r>
      <w:r>
        <w:rPr>
          <w:rFonts w:ascii="Helvetica" w:hAnsi="Helvetica"/>
          <w:color w:val="231F20"/>
          <w:sz w:val="14"/>
        </w:rPr>
        <w:t>For some applications, there can be a significant difference.</w:t>
      </w:r>
    </w:p>
    <w:p>
      <w:pPr>
        <w:pStyle w:val="BodyText"/>
        <w:spacing w:lineRule="auto" w:line="240" w:before="104" w:after="0"/>
        <w:ind w:left="2700" w:right="713"/>
        <w:rPr/>
      </w:pPr>
      <w:r>
        <w:rPr>
          <w:color w:val="231F20"/>
        </w:rPr>
        <w:t>We</w:t>
      </w:r>
      <w:r>
        <w:rPr>
          <w:color w:val="231F20"/>
          <w:spacing w:val="-1"/>
        </w:rPr>
        <w:t xml:space="preserve"> </w:t>
      </w:r>
      <w:r>
        <w:rPr>
          <w:color w:val="231F20"/>
        </w:rPr>
        <w:t>assign the geometric propagator (</w:t>
      </w:r>
      <w:r>
        <w:rPr>
          <w:rFonts w:ascii="Courier New" w:hAnsi="Courier New"/>
          <w:color w:val="231F20"/>
          <w:sz w:val="18"/>
        </w:rPr>
        <w:t>PropType=1</w:t>
      </w:r>
      <w:r>
        <w:rPr>
          <w:color w:val="231F20"/>
        </w:rPr>
        <w:t>) to all elements, except for the exit pupil</w:t>
      </w:r>
      <w:r>
        <w:rPr>
          <w:color w:val="231F20"/>
          <w:spacing w:val="-13"/>
        </w:rPr>
        <w:t xml:space="preserve"> </w:t>
      </w:r>
      <w:r>
        <w:rPr>
          <w:color w:val="231F20"/>
        </w:rPr>
        <w:t>(element</w:t>
      </w:r>
      <w:r>
        <w:rPr>
          <w:color w:val="231F20"/>
          <w:spacing w:val="-12"/>
        </w:rPr>
        <w:t xml:space="preserve"> </w:t>
      </w:r>
      <w:r>
        <w:rPr>
          <w:color w:val="231F20"/>
        </w:rPr>
        <w:t>8)</w:t>
      </w:r>
      <w:r>
        <w:rPr>
          <w:color w:val="231F20"/>
          <w:spacing w:val="-13"/>
        </w:rPr>
        <w:t xml:space="preserve"> </w:t>
      </w:r>
      <w:r>
        <w:rPr>
          <w:color w:val="231F20"/>
        </w:rPr>
        <w:t>which</w:t>
      </w:r>
      <w:r>
        <w:rPr>
          <w:color w:val="231F20"/>
          <w:spacing w:val="-12"/>
        </w:rPr>
        <w:t xml:space="preserve"> </w:t>
      </w:r>
      <w:r>
        <w:rPr>
          <w:color w:val="231F20"/>
        </w:rPr>
        <w:t>is</w:t>
      </w:r>
      <w:r>
        <w:rPr>
          <w:color w:val="231F20"/>
          <w:spacing w:val="-13"/>
        </w:rPr>
        <w:t xml:space="preserve"> </w:t>
      </w:r>
      <w:r>
        <w:rPr>
          <w:color w:val="231F20"/>
        </w:rPr>
        <w:t>assigned</w:t>
      </w:r>
      <w:r>
        <w:rPr>
          <w:color w:val="231F20"/>
          <w:spacing w:val="-12"/>
        </w:rPr>
        <w:t xml:space="preserve"> </w:t>
      </w:r>
      <w:r>
        <w:rPr>
          <w:color w:val="231F20"/>
        </w:rPr>
        <w:t>the</w:t>
      </w:r>
      <w:r>
        <w:rPr>
          <w:color w:val="231F20"/>
          <w:spacing w:val="-13"/>
        </w:rPr>
        <w:t xml:space="preserve"> </w:t>
      </w:r>
      <w:r>
        <w:rPr>
          <w:color w:val="231F20"/>
        </w:rPr>
        <w:t>far-field</w:t>
      </w:r>
      <w:r>
        <w:rPr>
          <w:color w:val="231F20"/>
          <w:spacing w:val="-12"/>
        </w:rPr>
        <w:t xml:space="preserve"> </w:t>
      </w:r>
      <w:r>
        <w:rPr>
          <w:color w:val="231F20"/>
        </w:rPr>
        <w:t>propagator</w:t>
      </w:r>
      <w:r>
        <w:rPr>
          <w:color w:val="231F20"/>
          <w:spacing w:val="-13"/>
        </w:rPr>
        <w:t xml:space="preserve"> </w:t>
      </w:r>
      <w:r>
        <w:rPr>
          <w:color w:val="231F20"/>
        </w:rPr>
        <w:t>(</w:t>
      </w:r>
      <w:r>
        <w:rPr>
          <w:rFonts w:ascii="Courier New" w:hAnsi="Courier New"/>
          <w:color w:val="231F20"/>
          <w:sz w:val="18"/>
        </w:rPr>
        <w:t>PropType=3</w:t>
      </w:r>
      <w:r>
        <w:rPr>
          <w:color w:val="231F20"/>
        </w:rPr>
        <w:t>).</w:t>
      </w:r>
      <w:r>
        <w:rPr>
          <w:color w:val="231F20"/>
          <w:spacing w:val="-12"/>
        </w:rPr>
        <w:t xml:space="preserve"> </w:t>
      </w:r>
      <w:r>
        <w:rPr>
          <w:color w:val="231F20"/>
        </w:rPr>
        <w:t>This</w:t>
      </w:r>
      <w:r>
        <w:rPr>
          <w:color w:val="231F20"/>
          <w:spacing w:val="-13"/>
        </w:rPr>
        <w:t xml:space="preserve"> </w:t>
      </w:r>
      <w:r>
        <w:rPr>
          <w:color w:val="231F20"/>
        </w:rPr>
        <w:t>directs MACOS to use the far-field propagator to compute the amplitude matrix at the focal plane, based on the phases calculated at the exit pupil by the geometric propagator.</w:t>
      </w:r>
    </w:p>
    <w:p>
      <w:pPr>
        <w:pStyle w:val="BodyText"/>
        <w:spacing w:lineRule="auto" w:line="247" w:before="130" w:after="0"/>
        <w:ind w:hanging="1" w:left="2700" w:right="713"/>
        <w:rPr/>
      </w:pPr>
      <w:r>
        <w:rPr>
          <w:color w:val="231F20"/>
        </w:rPr>
        <w:t>The</w:t>
      </w:r>
      <w:r>
        <w:rPr>
          <w:color w:val="231F20"/>
          <w:spacing w:val="-4"/>
        </w:rPr>
        <w:t xml:space="preserve"> </w:t>
      </w:r>
      <w:r>
        <w:rPr>
          <w:color w:val="231F20"/>
        </w:rPr>
        <w:t>main</w:t>
      </w:r>
      <w:r>
        <w:rPr>
          <w:color w:val="231F20"/>
          <w:spacing w:val="-4"/>
        </w:rPr>
        <w:t xml:space="preserve"> </w:t>
      </w:r>
      <w:r>
        <w:rPr>
          <w:color w:val="231F20"/>
        </w:rPr>
        <w:t>advantage</w:t>
      </w:r>
      <w:r>
        <w:rPr>
          <w:color w:val="231F20"/>
          <w:spacing w:val="-4"/>
        </w:rPr>
        <w:t xml:space="preserve"> </w:t>
      </w:r>
      <w:r>
        <w:rPr>
          <w:color w:val="231F20"/>
        </w:rPr>
        <w:t>of</w:t>
      </w:r>
      <w:r>
        <w:rPr>
          <w:color w:val="231F20"/>
          <w:spacing w:val="-4"/>
        </w:rPr>
        <w:t xml:space="preserve"> </w:t>
      </w:r>
      <w:r>
        <w:rPr>
          <w:color w:val="231F20"/>
        </w:rPr>
        <w:t>using</w:t>
      </w:r>
      <w:r>
        <w:rPr>
          <w:color w:val="231F20"/>
          <w:spacing w:val="-4"/>
        </w:rPr>
        <w:t xml:space="preserve"> </w:t>
      </w:r>
      <w:r>
        <w:rPr>
          <w:color w:val="231F20"/>
        </w:rPr>
        <w:t>the</w:t>
      </w:r>
      <w:r>
        <w:rPr>
          <w:color w:val="231F20"/>
          <w:spacing w:val="-4"/>
        </w:rPr>
        <w:t xml:space="preserve"> </w:t>
      </w:r>
      <w:r>
        <w:rPr>
          <w:color w:val="231F20"/>
        </w:rPr>
        <w:t>exit</w:t>
      </w:r>
      <w:r>
        <w:rPr>
          <w:color w:val="231F20"/>
          <w:spacing w:val="-4"/>
        </w:rPr>
        <w:t xml:space="preserve"> </w:t>
      </w:r>
      <w:r>
        <w:rPr>
          <w:color w:val="231F20"/>
        </w:rPr>
        <w:t>pupil</w:t>
      </w:r>
      <w:r>
        <w:rPr>
          <w:color w:val="231F20"/>
          <w:spacing w:val="-4"/>
        </w:rPr>
        <w:t xml:space="preserve"> </w:t>
      </w:r>
      <w:r>
        <w:rPr>
          <w:color w:val="231F20"/>
        </w:rPr>
        <w:t>for</w:t>
      </w:r>
      <w:r>
        <w:rPr>
          <w:color w:val="231F20"/>
          <w:spacing w:val="-4"/>
        </w:rPr>
        <w:t xml:space="preserve"> </w:t>
      </w:r>
      <w:r>
        <w:rPr>
          <w:color w:val="231F20"/>
        </w:rPr>
        <w:t>far-field</w:t>
      </w:r>
      <w:r>
        <w:rPr>
          <w:color w:val="231F20"/>
          <w:spacing w:val="-4"/>
        </w:rPr>
        <w:t xml:space="preserve"> </w:t>
      </w:r>
      <w:r>
        <w:rPr>
          <w:color w:val="231F20"/>
        </w:rPr>
        <w:t>diffraction</w:t>
      </w:r>
      <w:r>
        <w:rPr>
          <w:color w:val="231F20"/>
          <w:spacing w:val="-4"/>
        </w:rPr>
        <w:t xml:space="preserve"> </w:t>
      </w:r>
      <w:r>
        <w:rPr>
          <w:color w:val="231F20"/>
        </w:rPr>
        <w:t>is</w:t>
      </w:r>
      <w:r>
        <w:rPr>
          <w:color w:val="231F20"/>
          <w:spacing w:val="-5"/>
        </w:rPr>
        <w:t xml:space="preserve"> </w:t>
      </w:r>
      <w:r>
        <w:rPr>
          <w:color w:val="231F20"/>
        </w:rPr>
        <w:t>that</w:t>
      </w:r>
      <w:r>
        <w:rPr>
          <w:color w:val="231F20"/>
          <w:spacing w:val="-4"/>
        </w:rPr>
        <w:t xml:space="preserve"> </w:t>
      </w:r>
      <w:r>
        <w:rPr>
          <w:color w:val="231F20"/>
        </w:rPr>
        <w:t>the</w:t>
      </w:r>
      <w:r>
        <w:rPr>
          <w:color w:val="231F20"/>
          <w:spacing w:val="-4"/>
        </w:rPr>
        <w:t xml:space="preserve"> </w:t>
      </w:r>
      <w:r>
        <w:rPr>
          <w:color w:val="231F20"/>
        </w:rPr>
        <w:t>ray</w:t>
      </w:r>
      <w:r>
        <w:rPr>
          <w:color w:val="231F20"/>
          <w:spacing w:val="-4"/>
        </w:rPr>
        <w:t xml:space="preserve"> </w:t>
      </w:r>
      <w:r>
        <w:rPr>
          <w:color w:val="231F20"/>
        </w:rPr>
        <w:t>grid</w:t>
      </w:r>
      <w:r>
        <w:rPr>
          <w:color w:val="231F20"/>
          <w:spacing w:val="-4"/>
        </w:rPr>
        <w:t xml:space="preserve"> </w:t>
      </w:r>
      <w:r>
        <w:rPr>
          <w:color w:val="231F20"/>
        </w:rPr>
        <w:t>is usually well-formed there. If a system is</w:t>
      </w:r>
      <w:r>
        <w:rPr>
          <w:color w:val="231F20"/>
          <w:spacing w:val="-1"/>
        </w:rPr>
        <w:t xml:space="preserve"> </w:t>
      </w:r>
      <w:r>
        <w:rPr>
          <w:color w:val="231F20"/>
        </w:rPr>
        <w:t>significantly aberrated, sampling at non-pupil planes</w:t>
      </w:r>
      <w:r>
        <w:rPr>
          <w:color w:val="231F20"/>
          <w:spacing w:val="-6"/>
        </w:rPr>
        <w:t xml:space="preserve"> </w:t>
      </w:r>
      <w:r>
        <w:rPr>
          <w:color w:val="231F20"/>
        </w:rPr>
        <w:t>may</w:t>
      </w:r>
      <w:r>
        <w:rPr>
          <w:color w:val="231F20"/>
          <w:spacing w:val="-6"/>
        </w:rPr>
        <w:t xml:space="preserve"> </w:t>
      </w:r>
      <w:r>
        <w:rPr>
          <w:color w:val="231F20"/>
        </w:rPr>
        <w:t>give</w:t>
      </w:r>
      <w:r>
        <w:rPr>
          <w:color w:val="231F20"/>
          <w:spacing w:val="-5"/>
        </w:rPr>
        <w:t xml:space="preserve"> </w:t>
      </w:r>
      <w:r>
        <w:rPr>
          <w:color w:val="231F20"/>
        </w:rPr>
        <w:t>distorted</w:t>
      </w:r>
      <w:r>
        <w:rPr>
          <w:color w:val="231F20"/>
          <w:spacing w:val="-6"/>
        </w:rPr>
        <w:t xml:space="preserve"> </w:t>
      </w:r>
      <w:r>
        <w:rPr>
          <w:color w:val="231F20"/>
        </w:rPr>
        <w:t>ray</w:t>
      </w:r>
      <w:r>
        <w:rPr>
          <w:color w:val="231F20"/>
          <w:spacing w:val="-6"/>
        </w:rPr>
        <w:t xml:space="preserve"> </w:t>
      </w:r>
      <w:r>
        <w:rPr>
          <w:color w:val="231F20"/>
        </w:rPr>
        <w:t>grids</w:t>
      </w:r>
      <w:r>
        <w:rPr>
          <w:color w:val="231F20"/>
          <w:spacing w:val="-6"/>
        </w:rPr>
        <w:t xml:space="preserve"> </w:t>
      </w:r>
      <w:r>
        <w:rPr>
          <w:color w:val="231F20"/>
        </w:rPr>
        <w:t>which</w:t>
      </w:r>
      <w:r>
        <w:rPr>
          <w:color w:val="231F20"/>
          <w:spacing w:val="-6"/>
        </w:rPr>
        <w:t xml:space="preserve"> </w:t>
      </w:r>
      <w:r>
        <w:rPr>
          <w:color w:val="231F20"/>
        </w:rPr>
        <w:t>causes</w:t>
      </w:r>
      <w:r>
        <w:rPr>
          <w:color w:val="231F20"/>
          <w:spacing w:val="-6"/>
        </w:rPr>
        <w:t xml:space="preserve"> </w:t>
      </w:r>
      <w:r>
        <w:rPr>
          <w:color w:val="231F20"/>
        </w:rPr>
        <w:t>a</w:t>
      </w:r>
      <w:r>
        <w:rPr>
          <w:color w:val="231F20"/>
          <w:spacing w:val="-5"/>
        </w:rPr>
        <w:t xml:space="preserve"> </w:t>
      </w:r>
      <w:r>
        <w:rPr>
          <w:color w:val="231F20"/>
        </w:rPr>
        <w:t>poor</w:t>
      </w:r>
      <w:r>
        <w:rPr>
          <w:color w:val="231F20"/>
          <w:spacing w:val="-6"/>
        </w:rPr>
        <w:t xml:space="preserve"> </w:t>
      </w:r>
      <w:r>
        <w:rPr>
          <w:color w:val="231F20"/>
        </w:rPr>
        <w:t>match</w:t>
      </w:r>
      <w:r>
        <w:rPr>
          <w:color w:val="231F20"/>
          <w:spacing w:val="-6"/>
        </w:rPr>
        <w:t xml:space="preserve"> </w:t>
      </w:r>
      <w:r>
        <w:rPr>
          <w:color w:val="231F20"/>
        </w:rPr>
        <w:t>between</w:t>
      </w:r>
      <w:r>
        <w:rPr>
          <w:color w:val="231F20"/>
          <w:spacing w:val="-6"/>
        </w:rPr>
        <w:t xml:space="preserve"> </w:t>
      </w:r>
      <w:r>
        <w:rPr>
          <w:color w:val="231F20"/>
        </w:rPr>
        <w:t>the</w:t>
      </w:r>
      <w:r>
        <w:rPr>
          <w:color w:val="231F20"/>
          <w:spacing w:val="-5"/>
        </w:rPr>
        <w:t xml:space="preserve"> </w:t>
      </w:r>
      <w:r>
        <w:rPr>
          <w:color w:val="231F20"/>
        </w:rPr>
        <w:t>locations</w:t>
      </w:r>
      <w:r>
        <w:rPr>
          <w:color w:val="231F20"/>
          <w:spacing w:val="-6"/>
        </w:rPr>
        <w:t xml:space="preserve"> </w:t>
      </w:r>
      <w:r>
        <w:rPr>
          <w:color w:val="231F20"/>
        </w:rPr>
        <w:t>of the</w:t>
      </w:r>
      <w:r>
        <w:rPr>
          <w:color w:val="231F20"/>
          <w:spacing w:val="-1"/>
        </w:rPr>
        <w:t xml:space="preserve"> </w:t>
      </w:r>
      <w:r>
        <w:rPr>
          <w:color w:val="231F20"/>
        </w:rPr>
        <w:t>ray</w:t>
      </w:r>
      <w:r>
        <w:rPr>
          <w:color w:val="231F20"/>
          <w:spacing w:val="-1"/>
        </w:rPr>
        <w:t xml:space="preserve"> </w:t>
      </w:r>
      <w:r>
        <w:rPr>
          <w:color w:val="231F20"/>
        </w:rPr>
        <w:t>grid</w:t>
      </w:r>
      <w:r>
        <w:rPr>
          <w:color w:val="231F20"/>
          <w:spacing w:val="-1"/>
        </w:rPr>
        <w:t xml:space="preserve"> </w:t>
      </w:r>
      <w:r>
        <w:rPr>
          <w:color w:val="231F20"/>
        </w:rPr>
        <w:t>and</w:t>
      </w:r>
      <w:r>
        <w:rPr>
          <w:color w:val="231F20"/>
          <w:spacing w:val="-1"/>
        </w:rPr>
        <w:t xml:space="preserve"> </w:t>
      </w:r>
      <w:r>
        <w:rPr>
          <w:color w:val="231F20"/>
        </w:rPr>
        <w:t>the</w:t>
      </w:r>
      <w:r>
        <w:rPr>
          <w:color w:val="231F20"/>
          <w:spacing w:val="-1"/>
        </w:rPr>
        <w:t xml:space="preserve"> </w:t>
      </w:r>
      <w:r>
        <w:rPr>
          <w:color w:val="231F20"/>
        </w:rPr>
        <w:t>locations</w:t>
      </w:r>
      <w:r>
        <w:rPr>
          <w:color w:val="231F20"/>
          <w:spacing w:val="-2"/>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complex</w:t>
      </w:r>
      <w:r>
        <w:rPr>
          <w:color w:val="231F20"/>
          <w:spacing w:val="-1"/>
        </w:rPr>
        <w:t xml:space="preserve"> </w:t>
      </w:r>
      <w:r>
        <w:rPr>
          <w:color w:val="231F20"/>
        </w:rPr>
        <w:t>amplitude</w:t>
      </w:r>
      <w:r>
        <w:rPr>
          <w:color w:val="231F20"/>
          <w:spacing w:val="-1"/>
        </w:rPr>
        <w:t xml:space="preserve"> </w:t>
      </w:r>
      <w:r>
        <w:rPr>
          <w:color w:val="231F20"/>
        </w:rPr>
        <w:t>matrix</w:t>
      </w:r>
      <w:r>
        <w:rPr>
          <w:color w:val="231F20"/>
          <w:spacing w:val="-1"/>
        </w:rPr>
        <w:t xml:space="preserve"> </w:t>
      </w:r>
      <w:r>
        <w:rPr>
          <w:color w:val="231F20"/>
        </w:rPr>
        <w:t>grid</w:t>
      </w:r>
      <w:r>
        <w:rPr>
          <w:color w:val="231F20"/>
          <w:spacing w:val="-1"/>
        </w:rPr>
        <w:t xml:space="preserve"> </w:t>
      </w:r>
      <w:r>
        <w:rPr>
          <w:color w:val="231F20"/>
        </w:rPr>
        <w:t>used</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diffraction calculations. However if the system is well corrected and the ray grid is regular, a different plane may be used.</w:t>
      </w:r>
      <w:r>
        <w:rPr>
          <w:color w:val="231F20"/>
          <w:spacing w:val="-5"/>
        </w:rPr>
        <w:t xml:space="preserve"> </w:t>
      </w:r>
      <w:r>
        <w:rPr>
          <w:color w:val="231F20"/>
        </w:rPr>
        <w:t>A spot diagram at the plane provides a good qualitative check.</w:t>
      </w:r>
      <w:r>
        <w:rPr>
          <w:color w:val="231F20"/>
          <w:spacing w:val="-13"/>
        </w:rPr>
        <w:t xml:space="preserve"> </w:t>
      </w:r>
      <w:r>
        <w:rPr>
          <w:color w:val="231F20"/>
        </w:rPr>
        <w:t>Another</w:t>
      </w:r>
      <w:r>
        <w:rPr>
          <w:color w:val="231F20"/>
          <w:spacing w:val="-5"/>
        </w:rPr>
        <w:t xml:space="preserve"> </w:t>
      </w:r>
      <w:r>
        <w:rPr>
          <w:color w:val="231F20"/>
        </w:rPr>
        <w:t>check</w:t>
      </w:r>
      <w:r>
        <w:rPr>
          <w:color w:val="231F20"/>
          <w:spacing w:val="-4"/>
        </w:rPr>
        <w:t xml:space="preserve"> </w:t>
      </w:r>
      <w:r>
        <w:rPr>
          <w:color w:val="231F20"/>
        </w:rPr>
        <w:t>is</w:t>
      </w:r>
      <w:r>
        <w:rPr>
          <w:color w:val="231F20"/>
          <w:spacing w:val="-5"/>
        </w:rPr>
        <w:t xml:space="preserve"> </w:t>
      </w:r>
      <w:r>
        <w:rPr>
          <w:color w:val="231F20"/>
        </w:rPr>
        <w:t>provided</w:t>
      </w:r>
      <w:r>
        <w:rPr>
          <w:color w:val="231F20"/>
          <w:spacing w:val="-4"/>
        </w:rPr>
        <w:t xml:space="preserve"> </w:t>
      </w:r>
      <w:r>
        <w:rPr>
          <w:color w:val="231F20"/>
        </w:rPr>
        <w:t>by</w:t>
      </w:r>
      <w:r>
        <w:rPr>
          <w:color w:val="231F20"/>
          <w:spacing w:val="-4"/>
        </w:rPr>
        <w:t xml:space="preserve"> </w:t>
      </w:r>
      <w:r>
        <w:rPr>
          <w:color w:val="231F20"/>
        </w:rPr>
        <w:t>the</w:t>
      </w:r>
      <w:r>
        <w:rPr>
          <w:color w:val="231F20"/>
          <w:spacing w:val="-4"/>
        </w:rPr>
        <w:t xml:space="preserve"> </w:t>
      </w:r>
      <w:r>
        <w:rPr>
          <w:color w:val="231F20"/>
        </w:rPr>
        <w:t>propagation</w:t>
      </w:r>
      <w:r>
        <w:rPr>
          <w:color w:val="231F20"/>
          <w:spacing w:val="-4"/>
        </w:rPr>
        <w:t xml:space="preserve"> </w:t>
      </w:r>
      <w:r>
        <w:rPr>
          <w:color w:val="231F20"/>
        </w:rPr>
        <w:t>diffraction</w:t>
      </w:r>
      <w:r>
        <w:rPr>
          <w:color w:val="231F20"/>
          <w:spacing w:val="-4"/>
        </w:rPr>
        <w:t xml:space="preserve"> </w:t>
      </w:r>
      <w:r>
        <w:rPr>
          <w:color w:val="231F20"/>
        </w:rPr>
        <w:t>summary,</w:t>
      </w:r>
      <w:r>
        <w:rPr>
          <w:color w:val="231F20"/>
          <w:spacing w:val="-4"/>
        </w:rPr>
        <w:t xml:space="preserve"> </w:t>
      </w:r>
      <w:r>
        <w:rPr>
          <w:color w:val="231F20"/>
        </w:rPr>
        <w:t>which</w:t>
      </w:r>
      <w:r>
        <w:rPr>
          <w:color w:val="231F20"/>
          <w:spacing w:val="-4"/>
        </w:rPr>
        <w:t xml:space="preserve"> </w:t>
      </w:r>
      <w:r>
        <w:rPr>
          <w:color w:val="231F20"/>
        </w:rPr>
        <w:t>gives information on the “dx” or ray spacing across the reference surface.</w:t>
      </w:r>
    </w:p>
    <w:p>
      <w:pPr>
        <w:pStyle w:val="BodyText"/>
        <w:spacing w:lineRule="auto" w:line="247" w:before="126" w:after="0"/>
        <w:ind w:left="2699" w:right="713"/>
        <w:rPr/>
      </w:pPr>
      <w:r>
        <w:rPr>
          <w:color w:val="231F20"/>
        </w:rPr>
        <w:t>Example</w:t>
      </w:r>
      <w:r>
        <w:rPr>
          <w:color w:val="231F20"/>
          <w:spacing w:val="-1"/>
        </w:rPr>
        <w:t xml:space="preserve"> </w:t>
      </w:r>
      <w:r>
        <w:rPr>
          <w:color w:val="231F20"/>
        </w:rPr>
        <w:t>B</w:t>
      </w:r>
      <w:r>
        <w:rPr>
          <w:color w:val="231F20"/>
          <w:spacing w:val="-1"/>
        </w:rPr>
        <w:t xml:space="preserve"> </w:t>
      </w:r>
      <w:r>
        <w:rPr>
          <w:color w:val="231F20"/>
        </w:rPr>
        <w:t>illustrates</w:t>
      </w:r>
      <w:r>
        <w:rPr>
          <w:color w:val="231F20"/>
          <w:spacing w:val="-2"/>
        </w:rPr>
        <w:t xml:space="preserve"> </w:t>
      </w:r>
      <w:r>
        <w:rPr>
          <w:color w:val="231F20"/>
        </w:rPr>
        <w:t>a</w:t>
      </w:r>
      <w:r>
        <w:rPr>
          <w:color w:val="231F20"/>
          <w:spacing w:val="-1"/>
        </w:rPr>
        <w:t xml:space="preserve"> </w:t>
      </w:r>
      <w:r>
        <w:rPr>
          <w:color w:val="231F20"/>
        </w:rPr>
        <w:t>system</w:t>
      </w:r>
      <w:r>
        <w:rPr>
          <w:color w:val="231F20"/>
          <w:spacing w:val="-1"/>
        </w:rPr>
        <w:t xml:space="preserve"> </w:t>
      </w:r>
      <w:r>
        <w:rPr>
          <w:color w:val="231F20"/>
        </w:rPr>
        <w:t>that</w:t>
      </w:r>
      <w:r>
        <w:rPr>
          <w:color w:val="231F20"/>
          <w:spacing w:val="-1"/>
        </w:rPr>
        <w:t xml:space="preserve"> </w:t>
      </w:r>
      <w:r>
        <w:rPr>
          <w:color w:val="231F20"/>
        </w:rPr>
        <w:t>uses</w:t>
      </w:r>
      <w:r>
        <w:rPr>
          <w:color w:val="231F20"/>
          <w:spacing w:val="-2"/>
        </w:rPr>
        <w:t xml:space="preserve"> </w:t>
      </w:r>
      <w:r>
        <w:rPr>
          <w:color w:val="231F20"/>
        </w:rPr>
        <w:t>a</w:t>
      </w:r>
      <w:r>
        <w:rPr>
          <w:color w:val="231F20"/>
          <w:spacing w:val="-1"/>
        </w:rPr>
        <w:t xml:space="preserve"> </w:t>
      </w:r>
      <w:r>
        <w:rPr>
          <w:color w:val="231F20"/>
        </w:rPr>
        <w:t>reference</w:t>
      </w:r>
      <w:r>
        <w:rPr>
          <w:color w:val="231F20"/>
          <w:spacing w:val="-1"/>
        </w:rPr>
        <w:t xml:space="preserve"> </w:t>
      </w:r>
      <w:r>
        <w:rPr>
          <w:color w:val="231F20"/>
        </w:rPr>
        <w:t>surface</w:t>
      </w:r>
      <w:r>
        <w:rPr>
          <w:color w:val="231F20"/>
          <w:spacing w:val="-1"/>
        </w:rPr>
        <w:t xml:space="preserve"> </w:t>
      </w:r>
      <w:r>
        <w:rPr>
          <w:color w:val="231F20"/>
        </w:rPr>
        <w:t>located</w:t>
      </w:r>
      <w:r>
        <w:rPr>
          <w:color w:val="231F20"/>
          <w:spacing w:val="-1"/>
        </w:rPr>
        <w:t xml:space="preserve"> </w:t>
      </w:r>
      <w:r>
        <w:rPr>
          <w:color w:val="231F20"/>
        </w:rPr>
        <w:t>away</w:t>
      </w:r>
      <w:r>
        <w:rPr>
          <w:color w:val="231F20"/>
          <w:spacing w:val="-1"/>
        </w:rPr>
        <w:t xml:space="preserve"> </w:t>
      </w:r>
      <w:r>
        <w:rPr>
          <w:color w:val="231F20"/>
        </w:rPr>
        <w:t>from</w:t>
      </w:r>
      <w:r>
        <w:rPr>
          <w:color w:val="231F20"/>
          <w:spacing w:val="-1"/>
        </w:rPr>
        <w:t xml:space="preserve"> </w:t>
      </w:r>
      <w:r>
        <w:rPr>
          <w:color w:val="231F20"/>
        </w:rPr>
        <w:t>the</w:t>
      </w:r>
      <w:r>
        <w:rPr>
          <w:color w:val="231F20"/>
          <w:spacing w:val="-1"/>
        </w:rPr>
        <w:t xml:space="preserve"> </w:t>
      </w:r>
      <w:r>
        <w:rPr>
          <w:color w:val="231F20"/>
        </w:rPr>
        <w:t xml:space="preserve">exit pupil to mark the start of a far-field diffraction calculation. Two fewer surfaces are required in this case, as the reference surface is placed in the beam between the final </w:t>
      </w:r>
      <w:r>
        <w:rPr>
          <w:color w:val="231F20"/>
          <w:spacing w:val="-2"/>
        </w:rPr>
        <w:t>optical</w:t>
      </w:r>
      <w:r>
        <w:rPr>
          <w:color w:val="231F20"/>
          <w:spacing w:val="-4"/>
        </w:rPr>
        <w:t xml:space="preserve"> </w:t>
      </w:r>
      <w:r>
        <w:rPr>
          <w:color w:val="231F20"/>
          <w:spacing w:val="-2"/>
        </w:rPr>
        <w:t>element</w:t>
      </w:r>
      <w:r>
        <w:rPr>
          <w:color w:val="231F20"/>
          <w:spacing w:val="-4"/>
        </w:rPr>
        <w:t xml:space="preserve"> </w:t>
      </w:r>
      <w:r>
        <w:rPr>
          <w:color w:val="231F20"/>
          <w:spacing w:val="-2"/>
        </w:rPr>
        <w:t>(element</w:t>
      </w:r>
      <w:r>
        <w:rPr>
          <w:color w:val="231F20"/>
          <w:spacing w:val="-4"/>
        </w:rPr>
        <w:t xml:space="preserve"> </w:t>
      </w:r>
      <w:r>
        <w:rPr>
          <w:color w:val="231F20"/>
          <w:spacing w:val="-2"/>
        </w:rPr>
        <w:t>6)</w:t>
      </w:r>
      <w:r>
        <w:rPr>
          <w:color w:val="231F20"/>
          <w:spacing w:val="-4"/>
        </w:rPr>
        <w:t xml:space="preserve"> </w:t>
      </w:r>
      <w:r>
        <w:rPr>
          <w:color w:val="231F20"/>
          <w:spacing w:val="-2"/>
        </w:rPr>
        <w:t>and</w:t>
      </w:r>
      <w:r>
        <w:rPr>
          <w:color w:val="231F20"/>
          <w:spacing w:val="-4"/>
        </w:rPr>
        <w:t xml:space="preserve"> </w:t>
      </w:r>
      <w:r>
        <w:rPr>
          <w:color w:val="231F20"/>
          <w:spacing w:val="-2"/>
        </w:rPr>
        <w:t>the</w:t>
      </w:r>
      <w:r>
        <w:rPr>
          <w:color w:val="231F20"/>
          <w:spacing w:val="-4"/>
        </w:rPr>
        <w:t xml:space="preserve"> </w:t>
      </w:r>
      <w:r>
        <w:rPr>
          <w:color w:val="231F20"/>
          <w:spacing w:val="-2"/>
        </w:rPr>
        <w:t>focal</w:t>
      </w:r>
      <w:r>
        <w:rPr>
          <w:color w:val="231F20"/>
          <w:spacing w:val="-4"/>
        </w:rPr>
        <w:t xml:space="preserve"> </w:t>
      </w:r>
      <w:r>
        <w:rPr>
          <w:color w:val="231F20"/>
          <w:spacing w:val="-2"/>
        </w:rPr>
        <w:t>plane.</w:t>
      </w:r>
      <w:r>
        <w:rPr>
          <w:color w:val="231F20"/>
          <w:spacing w:val="-16"/>
        </w:rPr>
        <w:t xml:space="preserve"> </w:t>
      </w:r>
      <w:r>
        <w:rPr>
          <w:color w:val="231F20"/>
          <w:spacing w:val="-2"/>
        </w:rPr>
        <w:t>All</w:t>
      </w:r>
      <w:r>
        <w:rPr>
          <w:color w:val="231F20"/>
          <w:spacing w:val="-4"/>
        </w:rPr>
        <w:t xml:space="preserve"> </w:t>
      </w:r>
      <w:r>
        <w:rPr>
          <w:color w:val="231F20"/>
          <w:spacing w:val="-2"/>
        </w:rPr>
        <w:t>elements</w:t>
      </w:r>
      <w:r>
        <w:rPr>
          <w:color w:val="231F20"/>
          <w:spacing w:val="-4"/>
        </w:rPr>
        <w:t xml:space="preserve"> </w:t>
      </w:r>
      <w:r>
        <w:rPr>
          <w:color w:val="231F20"/>
          <w:spacing w:val="-2"/>
        </w:rPr>
        <w:t>are</w:t>
      </w:r>
      <w:r>
        <w:rPr>
          <w:color w:val="231F20"/>
          <w:spacing w:val="-4"/>
        </w:rPr>
        <w:t xml:space="preserve"> </w:t>
      </w:r>
      <w:r>
        <w:rPr>
          <w:color w:val="231F20"/>
          <w:spacing w:val="-2"/>
        </w:rPr>
        <w:t>assigned</w:t>
      </w:r>
      <w:r>
        <w:rPr>
          <w:color w:val="231F20"/>
          <w:spacing w:val="-6"/>
        </w:rPr>
        <w:t xml:space="preserve"> </w:t>
      </w:r>
      <w:r>
        <w:rPr>
          <w:rFonts w:ascii="Courier New" w:hAnsi="Courier New"/>
          <w:color w:val="231F20"/>
          <w:spacing w:val="-2"/>
          <w:sz w:val="18"/>
        </w:rPr>
        <w:t xml:space="preserve">PropType=1, </w:t>
      </w:r>
      <w:r>
        <w:rPr>
          <w:color w:val="231F20"/>
        </w:rPr>
        <w:t>except</w:t>
      </w:r>
      <w:r>
        <w:rPr>
          <w:color w:val="231F20"/>
          <w:spacing w:val="-11"/>
        </w:rPr>
        <w:t xml:space="preserve"> </w:t>
      </w:r>
      <w:r>
        <w:rPr>
          <w:color w:val="231F20"/>
        </w:rPr>
        <w:t>the</w:t>
      </w:r>
      <w:r>
        <w:rPr>
          <w:color w:val="231F20"/>
          <w:spacing w:val="-6"/>
        </w:rPr>
        <w:t xml:space="preserve"> </w:t>
      </w:r>
      <w:r>
        <w:rPr>
          <w:color w:val="231F20"/>
        </w:rPr>
        <w:t>reference</w:t>
      </w:r>
      <w:r>
        <w:rPr>
          <w:color w:val="231F20"/>
          <w:spacing w:val="-6"/>
        </w:rPr>
        <w:t xml:space="preserve"> </w:t>
      </w:r>
      <w:r>
        <w:rPr>
          <w:color w:val="231F20"/>
        </w:rPr>
        <w:t>surface</w:t>
      </w:r>
      <w:r>
        <w:rPr>
          <w:color w:val="231F20"/>
          <w:spacing w:val="-6"/>
        </w:rPr>
        <w:t xml:space="preserve"> </w:t>
      </w:r>
      <w:r>
        <w:rPr>
          <w:color w:val="231F20"/>
        </w:rPr>
        <w:t>which</w:t>
      </w:r>
      <w:r>
        <w:rPr>
          <w:color w:val="231F20"/>
          <w:spacing w:val="-6"/>
        </w:rPr>
        <w:t xml:space="preserve"> </w:t>
      </w:r>
      <w:r>
        <w:rPr>
          <w:color w:val="231F20"/>
        </w:rPr>
        <w:t>is</w:t>
      </w:r>
      <w:r>
        <w:rPr>
          <w:color w:val="231F20"/>
          <w:spacing w:val="-7"/>
        </w:rPr>
        <w:t xml:space="preserve"> </w:t>
      </w:r>
      <w:r>
        <w:rPr>
          <w:color w:val="231F20"/>
        </w:rPr>
        <w:t>assigned</w:t>
      </w:r>
      <w:r>
        <w:rPr>
          <w:color w:val="231F20"/>
          <w:spacing w:val="-8"/>
        </w:rPr>
        <w:t xml:space="preserve"> </w:t>
      </w:r>
      <w:r>
        <w:rPr>
          <w:rFonts w:ascii="Courier New" w:hAnsi="Courier New"/>
          <w:color w:val="231F20"/>
          <w:sz w:val="18"/>
        </w:rPr>
        <w:t>PropType=3</w:t>
      </w:r>
      <w:r>
        <w:rPr>
          <w:rFonts w:ascii="Courier New" w:hAnsi="Courier New"/>
          <w:color w:val="231F20"/>
          <w:spacing w:val="-67"/>
          <w:sz w:val="18"/>
        </w:rPr>
        <w:t xml:space="preserve"> </w:t>
      </w:r>
      <w:r>
        <w:rPr>
          <w:color w:val="231F20"/>
        </w:rPr>
        <w:t>to</w:t>
      </w:r>
      <w:r>
        <w:rPr>
          <w:color w:val="231F20"/>
          <w:spacing w:val="-6"/>
        </w:rPr>
        <w:t xml:space="preserve"> </w:t>
      </w:r>
      <w:r>
        <w:rPr>
          <w:color w:val="231F20"/>
        </w:rPr>
        <w:t>mark</w:t>
      </w:r>
      <w:r>
        <w:rPr>
          <w:color w:val="231F20"/>
          <w:spacing w:val="-6"/>
        </w:rPr>
        <w:t xml:space="preserve"> </w:t>
      </w:r>
      <w:r>
        <w:rPr>
          <w:color w:val="231F20"/>
        </w:rPr>
        <w:t>the</w:t>
      </w:r>
      <w:r>
        <w:rPr>
          <w:color w:val="231F20"/>
          <w:spacing w:val="-6"/>
        </w:rPr>
        <w:t xml:space="preserve"> </w:t>
      </w:r>
      <w:r>
        <w:rPr>
          <w:color w:val="231F20"/>
        </w:rPr>
        <w:t>start</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far-field propagation.</w:t>
      </w:r>
      <w:r>
        <w:rPr>
          <w:color w:val="231F20"/>
          <w:spacing w:val="-5"/>
        </w:rPr>
        <w:t xml:space="preserve"> </w:t>
      </w:r>
      <w:r>
        <w:rPr>
          <w:color w:val="231F20"/>
        </w:rPr>
        <w:t>Again, the reference surface is be a sphere with radius of curvature equal</w:t>
      </w:r>
      <w:r>
        <w:rPr>
          <w:color w:val="231F20"/>
          <w:spacing w:val="-7"/>
        </w:rPr>
        <w:t xml:space="preserve"> </w:t>
      </w:r>
      <w:r>
        <w:rPr>
          <w:color w:val="231F20"/>
        </w:rPr>
        <w:t>to</w:t>
      </w:r>
      <w:r>
        <w:rPr>
          <w:color w:val="231F20"/>
          <w:spacing w:val="-7"/>
        </w:rPr>
        <w:t xml:space="preserve"> </w:t>
      </w:r>
      <w:r>
        <w:rPr>
          <w:color w:val="231F20"/>
        </w:rPr>
        <w:t>the</w:t>
      </w:r>
      <w:r>
        <w:rPr>
          <w:color w:val="231F20"/>
          <w:spacing w:val="-7"/>
        </w:rPr>
        <w:t xml:space="preserve"> </w:t>
      </w:r>
      <w:r>
        <w:rPr>
          <w:color w:val="231F20"/>
        </w:rPr>
        <w:t>distance</w:t>
      </w:r>
      <w:r>
        <w:rPr>
          <w:color w:val="231F20"/>
          <w:spacing w:val="-7"/>
        </w:rPr>
        <w:t xml:space="preserve"> </w:t>
      </w:r>
      <w:r>
        <w:rPr>
          <w:color w:val="231F20"/>
        </w:rPr>
        <w:t>from</w:t>
      </w:r>
      <w:r>
        <w:rPr>
          <w:color w:val="231F20"/>
          <w:spacing w:val="-7"/>
        </w:rPr>
        <w:t xml:space="preserve"> </w:t>
      </w:r>
      <w:r>
        <w:rPr>
          <w:color w:val="231F20"/>
        </w:rPr>
        <w:t>the</w:t>
      </w:r>
      <w:r>
        <w:rPr>
          <w:color w:val="231F20"/>
          <w:spacing w:val="-7"/>
        </w:rPr>
        <w:t xml:space="preserve"> </w:t>
      </w:r>
      <w:r>
        <w:rPr>
          <w:color w:val="231F20"/>
        </w:rPr>
        <w:t>reference</w:t>
      </w:r>
      <w:r>
        <w:rPr>
          <w:color w:val="231F20"/>
          <w:spacing w:val="-7"/>
        </w:rPr>
        <w:t xml:space="preserve"> </w:t>
      </w:r>
      <w:r>
        <w:rPr>
          <w:color w:val="231F20"/>
        </w:rPr>
        <w:t>surface</w:t>
      </w:r>
      <w:r>
        <w:rPr>
          <w:color w:val="231F20"/>
          <w:spacing w:val="-7"/>
        </w:rPr>
        <w:t xml:space="preserve"> </w:t>
      </w:r>
      <w:r>
        <w:rPr>
          <w:color w:val="231F20"/>
        </w:rPr>
        <w:t>to</w:t>
      </w:r>
      <w:r>
        <w:rPr>
          <w:color w:val="231F20"/>
          <w:spacing w:val="-7"/>
        </w:rPr>
        <w:t xml:space="preserve"> </w:t>
      </w:r>
      <w:r>
        <w:rPr>
          <w:color w:val="231F20"/>
        </w:rPr>
        <w:t>the</w:t>
      </w:r>
      <w:r>
        <w:rPr>
          <w:color w:val="231F20"/>
          <w:spacing w:val="-7"/>
        </w:rPr>
        <w:t xml:space="preserve"> </w:t>
      </w:r>
      <w:r>
        <w:rPr>
          <w:color w:val="231F20"/>
        </w:rPr>
        <w:t>point</w:t>
      </w:r>
      <w:r>
        <w:rPr>
          <w:color w:val="231F20"/>
          <w:spacing w:val="-7"/>
        </w:rPr>
        <w:t xml:space="preserve"> </w:t>
      </w:r>
      <w:r>
        <w:rPr>
          <w:color w:val="231F20"/>
        </w:rPr>
        <w:t>of</w:t>
      </w:r>
      <w:r>
        <w:rPr>
          <w:color w:val="231F20"/>
          <w:spacing w:val="-7"/>
        </w:rPr>
        <w:t xml:space="preserve"> </w:t>
      </w:r>
      <w:r>
        <w:rPr>
          <w:color w:val="231F20"/>
        </w:rPr>
        <w:t>incidence</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chief</w:t>
      </w:r>
      <w:r>
        <w:rPr>
          <w:color w:val="231F20"/>
          <w:spacing w:val="-7"/>
        </w:rPr>
        <w:t xml:space="preserve"> </w:t>
      </w:r>
      <w:r>
        <w:rPr>
          <w:color w:val="231F20"/>
        </w:rPr>
        <w:t>ray with</w:t>
      </w:r>
      <w:r>
        <w:rPr>
          <w:color w:val="231F20"/>
          <w:spacing w:val="-13"/>
        </w:rPr>
        <w:t xml:space="preserve"> </w:t>
      </w:r>
      <w:r>
        <w:rPr>
          <w:color w:val="231F20"/>
        </w:rPr>
        <w:t>the</w:t>
      </w:r>
      <w:r>
        <w:rPr>
          <w:color w:val="231F20"/>
          <w:spacing w:val="-12"/>
        </w:rPr>
        <w:t xml:space="preserve"> </w:t>
      </w:r>
      <w:r>
        <w:rPr>
          <w:color w:val="231F20"/>
        </w:rPr>
        <w:t>focal</w:t>
      </w:r>
      <w:r>
        <w:rPr>
          <w:color w:val="231F20"/>
          <w:spacing w:val="-13"/>
        </w:rPr>
        <w:t xml:space="preserve"> </w:t>
      </w:r>
      <w:r>
        <w:rPr>
          <w:color w:val="231F20"/>
        </w:rPr>
        <w:t>plane.</w:t>
      </w:r>
      <w:r>
        <w:rPr>
          <w:color w:val="231F20"/>
          <w:spacing w:val="-12"/>
        </w:rPr>
        <w:t xml:space="preserve"> </w:t>
      </w:r>
      <w:r>
        <w:rPr>
          <w:color w:val="231F20"/>
        </w:rPr>
        <w:t>The</w:t>
      </w:r>
      <w:r>
        <w:rPr>
          <w:color w:val="231F20"/>
          <w:spacing w:val="-13"/>
        </w:rPr>
        <w:t xml:space="preserve"> </w:t>
      </w:r>
      <w:r>
        <w:rPr>
          <w:rFonts w:ascii="Courier New" w:hAnsi="Courier New"/>
          <w:color w:val="231F20"/>
          <w:sz w:val="18"/>
        </w:rPr>
        <w:t>SRS</w:t>
      </w:r>
      <w:r>
        <w:rPr>
          <w:rFonts w:ascii="Courier New" w:hAnsi="Courier New"/>
          <w:color w:val="231F20"/>
          <w:spacing w:val="-74"/>
          <w:sz w:val="18"/>
        </w:rPr>
        <w:t xml:space="preserve"> </w:t>
      </w:r>
      <w:r>
        <w:rPr>
          <w:color w:val="231F20"/>
        </w:rPr>
        <w:t>command</w:t>
      </w:r>
      <w:r>
        <w:rPr>
          <w:color w:val="231F20"/>
          <w:spacing w:val="-12"/>
        </w:rPr>
        <w:t xml:space="preserve"> </w:t>
      </w:r>
      <w:r>
        <w:rPr>
          <w:color w:val="231F20"/>
        </w:rPr>
        <w:t>can</w:t>
      </w:r>
      <w:r>
        <w:rPr>
          <w:color w:val="231F20"/>
          <w:spacing w:val="-13"/>
        </w:rPr>
        <w:t xml:space="preserve"> </w:t>
      </w:r>
      <w:r>
        <w:rPr>
          <w:color w:val="231F20"/>
        </w:rPr>
        <w:t>be</w:t>
      </w:r>
      <w:r>
        <w:rPr>
          <w:color w:val="231F20"/>
          <w:spacing w:val="-12"/>
        </w:rPr>
        <w:t xml:space="preserve"> </w:t>
      </w:r>
      <w:r>
        <w:rPr>
          <w:color w:val="231F20"/>
        </w:rPr>
        <w:t>used</w:t>
      </w:r>
      <w:r>
        <w:rPr>
          <w:color w:val="231F20"/>
          <w:spacing w:val="-13"/>
        </w:rPr>
        <w:t xml:space="preserve"> </w:t>
      </w:r>
      <w:r>
        <w:rPr>
          <w:color w:val="231F20"/>
        </w:rPr>
        <w:t>to</w:t>
      </w:r>
      <w:r>
        <w:rPr>
          <w:color w:val="231F20"/>
          <w:spacing w:val="-11"/>
        </w:rPr>
        <w:t xml:space="preserve"> </w:t>
      </w:r>
      <w:r>
        <w:rPr>
          <w:color w:val="231F20"/>
        </w:rPr>
        <w:t>find</w:t>
      </w:r>
      <w:r>
        <w:rPr>
          <w:color w:val="231F20"/>
          <w:spacing w:val="-12"/>
        </w:rPr>
        <w:t xml:space="preserve"> </w:t>
      </w:r>
      <w:r>
        <w:rPr>
          <w:color w:val="231F20"/>
        </w:rPr>
        <w:t>the</w:t>
      </w:r>
      <w:r>
        <w:rPr>
          <w:color w:val="231F20"/>
          <w:spacing w:val="-12"/>
        </w:rPr>
        <w:t xml:space="preserve"> </w:t>
      </w:r>
      <w:r>
        <w:rPr>
          <w:color w:val="231F20"/>
        </w:rPr>
        <w:t>orientation</w:t>
      </w:r>
      <w:r>
        <w:rPr>
          <w:color w:val="231F20"/>
          <w:spacing w:val="-12"/>
        </w:rPr>
        <w:t xml:space="preserve"> </w:t>
      </w:r>
      <w:r>
        <w:rPr>
          <w:color w:val="231F20"/>
        </w:rPr>
        <w:t>and</w:t>
      </w:r>
      <w:r>
        <w:rPr>
          <w:color w:val="231F20"/>
          <w:spacing w:val="-12"/>
        </w:rPr>
        <w:t xml:space="preserve"> </w:t>
      </w:r>
      <w:r>
        <w:rPr>
          <w:color w:val="231F20"/>
        </w:rPr>
        <w:t>radius</w:t>
      </w:r>
      <w:r>
        <w:rPr>
          <w:color w:val="231F20"/>
          <w:spacing w:val="-12"/>
        </w:rPr>
        <w:t xml:space="preserve"> </w:t>
      </w:r>
      <w:r>
        <w:rPr>
          <w:color w:val="231F20"/>
        </w:rPr>
        <w:t>for the reference surface.</w:t>
      </w:r>
    </w:p>
    <w:p>
      <w:pPr>
        <w:pStyle w:val="BodyText"/>
        <w:spacing w:before="118" w:after="0"/>
        <w:rPr/>
      </w:pPr>
      <w:r>
        <w:rPr/>
      </w:r>
    </w:p>
    <w:p>
      <w:pPr>
        <w:pStyle w:val="Heading4"/>
        <w:numPr>
          <w:ilvl w:val="2"/>
          <w:numId w:val="18"/>
        </w:numPr>
        <w:tabs>
          <w:tab w:val="clear" w:pos="720"/>
          <w:tab w:val="left" w:pos="2699" w:leader="none"/>
        </w:tabs>
        <w:ind w:hanging="624" w:left="2699"/>
        <w:jc w:val="left"/>
        <w:rPr/>
      </w:pPr>
      <w:r>
        <w:rPr>
          <w:color w:val="231F20"/>
          <w:spacing w:val="-4"/>
        </w:rPr>
        <w:t>Near-</w:t>
      </w:r>
      <w:r>
        <w:rPr>
          <w:color w:val="231F20"/>
          <w:spacing w:val="-2"/>
        </w:rPr>
        <w:t>Field</w:t>
      </w:r>
    </w:p>
    <w:p>
      <w:pPr>
        <w:pStyle w:val="BodyText"/>
        <w:spacing w:lineRule="auto" w:line="247" w:before="128" w:after="0"/>
        <w:ind w:left="2700" w:right="713"/>
        <w:rPr/>
      </w:pPr>
      <w:r>
        <w:rPr>
          <w:color w:val="231F20"/>
        </w:rPr>
        <w:t>There are basically four cases of near-field diffraction (see Figure 45). The algorithm uses planar reference surfaces. The first three cases deal with converging/diverging beams</w:t>
      </w:r>
      <w:r>
        <w:rPr>
          <w:color w:val="231F20"/>
          <w:spacing w:val="-10"/>
        </w:rPr>
        <w:t xml:space="preserve"> </w:t>
      </w:r>
      <w:r>
        <w:rPr>
          <w:color w:val="231F20"/>
        </w:rPr>
        <w:t>and</w:t>
      </w:r>
      <w:r>
        <w:rPr>
          <w:color w:val="231F20"/>
          <w:spacing w:val="-9"/>
        </w:rPr>
        <w:t xml:space="preserve"> </w:t>
      </w:r>
      <w:r>
        <w:rPr>
          <w:color w:val="231F20"/>
        </w:rPr>
        <w:t>use</w:t>
      </w:r>
      <w:r>
        <w:rPr>
          <w:color w:val="231F20"/>
          <w:spacing w:val="-9"/>
        </w:rPr>
        <w:t xml:space="preserve"> </w:t>
      </w:r>
      <w:r>
        <w:rPr>
          <w:color w:val="231F20"/>
        </w:rPr>
        <w:t>spherical</w:t>
      </w:r>
      <w:r>
        <w:rPr>
          <w:color w:val="231F20"/>
          <w:spacing w:val="-9"/>
        </w:rPr>
        <w:t xml:space="preserve"> </w:t>
      </w:r>
      <w:r>
        <w:rPr>
          <w:color w:val="231F20"/>
        </w:rPr>
        <w:t>reference</w:t>
      </w:r>
      <w:r>
        <w:rPr>
          <w:color w:val="231F20"/>
          <w:spacing w:val="-9"/>
        </w:rPr>
        <w:t xml:space="preserve"> </w:t>
      </w:r>
      <w:r>
        <w:rPr>
          <w:color w:val="231F20"/>
        </w:rPr>
        <w:t>surfaces.</w:t>
      </w:r>
      <w:r>
        <w:rPr>
          <w:color w:val="231F20"/>
          <w:spacing w:val="-13"/>
        </w:rPr>
        <w:t xml:space="preserve"> </w:t>
      </w:r>
      <w:r>
        <w:rPr>
          <w:color w:val="231F20"/>
        </w:rPr>
        <w:t>They</w:t>
      </w:r>
      <w:r>
        <w:rPr>
          <w:color w:val="231F20"/>
          <w:spacing w:val="-9"/>
        </w:rPr>
        <w:t xml:space="preserve"> </w:t>
      </w:r>
      <w:r>
        <w:rPr>
          <w:color w:val="231F20"/>
        </w:rPr>
        <w:t>employ</w:t>
      </w:r>
      <w:r>
        <w:rPr>
          <w:color w:val="231F20"/>
          <w:spacing w:val="-9"/>
        </w:rPr>
        <w:t xml:space="preserve"> </w:t>
      </w:r>
      <w:r>
        <w:rPr>
          <w:color w:val="231F20"/>
        </w:rPr>
        <w:t>the</w:t>
      </w:r>
      <w:r>
        <w:rPr>
          <w:color w:val="231F20"/>
          <w:spacing w:val="-9"/>
        </w:rPr>
        <w:t xml:space="preserve"> </w:t>
      </w:r>
      <w:r>
        <w:rPr>
          <w:color w:val="231F20"/>
        </w:rPr>
        <w:t>angular</w:t>
      </w:r>
      <w:r>
        <w:rPr>
          <w:color w:val="231F20"/>
          <w:spacing w:val="-9"/>
        </w:rPr>
        <w:t xml:space="preserve"> </w:t>
      </w:r>
      <w:r>
        <w:rPr>
          <w:color w:val="231F20"/>
        </w:rPr>
        <w:t>spectrum</w:t>
      </w:r>
      <w:r>
        <w:rPr>
          <w:color w:val="231F20"/>
          <w:spacing w:val="-9"/>
        </w:rPr>
        <w:t xml:space="preserve"> </w:t>
      </w:r>
      <w:r>
        <w:rPr>
          <w:color w:val="231F20"/>
        </w:rPr>
        <w:t>propagation</w:t>
      </w:r>
      <w:r>
        <w:rPr>
          <w:color w:val="231F20"/>
          <w:spacing w:val="-6"/>
        </w:rPr>
        <w:t xml:space="preserve"> </w:t>
      </w:r>
      <w:r>
        <w:rPr>
          <w:color w:val="231F20"/>
        </w:rPr>
        <w:t>algorithm</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paraxial</w:t>
      </w:r>
      <w:r>
        <w:rPr>
          <w:color w:val="231F20"/>
          <w:spacing w:val="-6"/>
        </w:rPr>
        <w:t xml:space="preserve"> </w:t>
      </w:r>
      <w:r>
        <w:rPr>
          <w:color w:val="231F20"/>
        </w:rPr>
        <w:t>equation</w:t>
      </w:r>
      <w:r>
        <w:rPr>
          <w:color w:val="231F20"/>
          <w:spacing w:val="-6"/>
        </w:rPr>
        <w:t xml:space="preserve"> </w:t>
      </w:r>
      <w:r>
        <w:rPr>
          <w:color w:val="231F20"/>
        </w:rPr>
        <w:t>and</w:t>
      </w:r>
      <w:r>
        <w:rPr>
          <w:color w:val="231F20"/>
          <w:spacing w:val="-6"/>
        </w:rPr>
        <w:t xml:space="preserve"> </w:t>
      </w:r>
      <w:r>
        <w:rPr>
          <w:color w:val="231F20"/>
        </w:rPr>
        <w:t>the</w:t>
      </w:r>
      <w:r>
        <w:rPr>
          <w:color w:val="231F20"/>
          <w:spacing w:val="-6"/>
        </w:rPr>
        <w:t xml:space="preserve"> </w:t>
      </w:r>
      <w:r>
        <w:rPr>
          <w:color w:val="231F20"/>
        </w:rPr>
        <w:t>Sziklas/Seigman</w:t>
      </w:r>
      <w:r>
        <w:rPr>
          <w:color w:val="231F20"/>
          <w:spacing w:val="-6"/>
        </w:rPr>
        <w:t xml:space="preserve"> </w:t>
      </w:r>
      <w:r>
        <w:rPr>
          <w:color w:val="231F20"/>
        </w:rPr>
        <w:t>algorithm</w:t>
      </w:r>
      <w:r>
        <w:rPr>
          <w:color w:val="231F20"/>
          <w:spacing w:val="-6"/>
        </w:rPr>
        <w:t xml:space="preserve"> </w:t>
      </w:r>
      <w:r>
        <w:rPr>
          <w:color w:val="231F20"/>
        </w:rPr>
        <w:t>for</w:t>
      </w:r>
      <w:r>
        <w:rPr>
          <w:color w:val="231F20"/>
          <w:spacing w:val="-6"/>
        </w:rPr>
        <w:t xml:space="preserve"> </w:t>
      </w:r>
      <w:r>
        <w:rPr>
          <w:color w:val="231F20"/>
        </w:rPr>
        <w:t>spherical wavefronts.The fourth case, nearly collimated light, uses the propagation algorithm based on the standard form angular spectrum propagation for the paraxial wave equation(see, e.g. Goodman [2])</w:t>
      </w:r>
    </w:p>
    <w:p>
      <w:pPr>
        <w:pStyle w:val="BodyText"/>
        <w:spacing w:lineRule="auto" w:line="247" w:before="125" w:after="0"/>
        <w:ind w:hanging="1" w:left="2700" w:right="713"/>
        <w:rPr/>
      </w:pPr>
      <w:r>
        <w:rPr>
          <w:color w:val="231F20"/>
        </w:rPr>
        <w:t>The</w:t>
      </w:r>
      <w:r>
        <w:rPr>
          <w:color w:val="231F20"/>
          <w:spacing w:val="-5"/>
        </w:rPr>
        <w:t xml:space="preserve"> </w:t>
      </w:r>
      <w:r>
        <w:rPr>
          <w:color w:val="231F20"/>
        </w:rPr>
        <w:t>first</w:t>
      </w:r>
      <w:r>
        <w:rPr>
          <w:color w:val="231F20"/>
          <w:spacing w:val="-5"/>
        </w:rPr>
        <w:t xml:space="preserve"> </w:t>
      </w:r>
      <w:r>
        <w:rPr>
          <w:color w:val="231F20"/>
        </w:rPr>
        <w:t>three</w:t>
      </w:r>
      <w:r>
        <w:rPr>
          <w:color w:val="231F20"/>
          <w:spacing w:val="-5"/>
        </w:rPr>
        <w:t xml:space="preserve"> </w:t>
      </w:r>
      <w:r>
        <w:rPr>
          <w:color w:val="231F20"/>
        </w:rPr>
        <w:t>types</w:t>
      </w:r>
      <w:r>
        <w:rPr>
          <w:color w:val="231F20"/>
          <w:spacing w:val="-5"/>
        </w:rPr>
        <w:t xml:space="preserve"> </w:t>
      </w:r>
      <w:r>
        <w:rPr>
          <w:color w:val="231F20"/>
        </w:rPr>
        <w:t>are</w:t>
      </w:r>
      <w:r>
        <w:rPr>
          <w:color w:val="231F20"/>
          <w:spacing w:val="-5"/>
        </w:rPr>
        <w:t xml:space="preserve"> </w:t>
      </w:r>
      <w:r>
        <w:rPr>
          <w:color w:val="231F20"/>
        </w:rPr>
        <w:t>distinguished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signs</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Fresnel</w:t>
      </w:r>
      <w:r>
        <w:rPr>
          <w:color w:val="231F20"/>
          <w:spacing w:val="-5"/>
        </w:rPr>
        <w:t xml:space="preserve"> </w:t>
      </w:r>
      <w:r>
        <w:rPr>
          <w:color w:val="231F20"/>
        </w:rPr>
        <w:t>propagation</w:t>
      </w:r>
      <w:r>
        <w:rPr>
          <w:color w:val="231F20"/>
          <w:spacing w:val="-5"/>
        </w:rPr>
        <w:t xml:space="preserve"> </w:t>
      </w:r>
      <w:r>
        <w:rPr>
          <w:color w:val="231F20"/>
        </w:rPr>
        <w:t>distance</w:t>
      </w:r>
      <w:r>
        <w:rPr>
          <w:color w:val="231F20"/>
          <w:spacing w:val="-5"/>
        </w:rPr>
        <w:t xml:space="preserve"> </w:t>
      </w:r>
      <w:r>
        <w:rPr>
          <w:color w:val="231F20"/>
        </w:rPr>
        <w:t>z to</w:t>
      </w:r>
      <w:r>
        <w:rPr>
          <w:color w:val="231F20"/>
          <w:spacing w:val="-4"/>
        </w:rPr>
        <w:t xml:space="preserve"> </w:t>
      </w:r>
      <w:r>
        <w:rPr>
          <w:color w:val="231F20"/>
        </w:rPr>
        <w:t>the</w:t>
      </w:r>
      <w:r>
        <w:rPr>
          <w:color w:val="231F20"/>
          <w:spacing w:val="-5"/>
        </w:rPr>
        <w:t xml:space="preserve"> </w:t>
      </w:r>
      <w:r>
        <w:rPr>
          <w:i/>
          <w:color w:val="231F20"/>
        </w:rPr>
        <w:t>reference</w:t>
      </w:r>
      <w:r>
        <w:rPr>
          <w:i/>
          <w:color w:val="231F20"/>
          <w:spacing w:val="-4"/>
        </w:rPr>
        <w:t xml:space="preserve"> </w:t>
      </w:r>
      <w:r>
        <w:rPr>
          <w:i/>
          <w:color w:val="231F20"/>
        </w:rPr>
        <w:t>point</w:t>
      </w:r>
      <w:r>
        <w:rPr>
          <w:color w:val="231F20"/>
        </w:rPr>
        <w:t>,</w:t>
      </w:r>
      <w:r>
        <w:rPr>
          <w:color w:val="231F20"/>
          <w:spacing w:val="-4"/>
        </w:rPr>
        <w:t xml:space="preserve"> </w:t>
      </w:r>
      <w:r>
        <w:rPr>
          <w:color w:val="231F20"/>
        </w:rPr>
        <w:t>the</w:t>
      </w:r>
      <w:r>
        <w:rPr>
          <w:color w:val="231F20"/>
          <w:spacing w:val="-4"/>
        </w:rPr>
        <w:t xml:space="preserve"> </w:t>
      </w:r>
      <w:r>
        <w:rPr>
          <w:color w:val="231F20"/>
        </w:rPr>
        <w:t>center</w:t>
      </w:r>
      <w:r>
        <w:rPr>
          <w:color w:val="231F20"/>
          <w:spacing w:val="-4"/>
        </w:rPr>
        <w:t xml:space="preserve"> </w:t>
      </w:r>
      <w:r>
        <w:rPr>
          <w:color w:val="231F20"/>
        </w:rPr>
        <w:t>of</w:t>
      </w:r>
      <w:r>
        <w:rPr>
          <w:color w:val="231F20"/>
          <w:spacing w:val="-4"/>
        </w:rPr>
        <w:t xml:space="preserve"> </w:t>
      </w:r>
      <w:r>
        <w:rPr>
          <w:color w:val="231F20"/>
        </w:rPr>
        <w:t>curvature</w:t>
      </w:r>
      <w:r>
        <w:rPr>
          <w:color w:val="231F20"/>
          <w:spacing w:val="-4"/>
        </w:rPr>
        <w:t xml:space="preserve"> </w:t>
      </w:r>
      <w:r>
        <w:rPr>
          <w:color w:val="231F20"/>
        </w:rPr>
        <w:t>of</w:t>
      </w:r>
      <w:r>
        <w:rPr>
          <w:color w:val="231F20"/>
          <w:spacing w:val="-5"/>
        </w:rPr>
        <w:t xml:space="preserve"> </w:t>
      </w:r>
      <w:r>
        <w:rPr>
          <w:i/>
          <w:color w:val="231F20"/>
        </w:rPr>
        <w:t>both</w:t>
      </w:r>
      <w:r>
        <w:rPr>
          <w:i/>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reference</w:t>
      </w:r>
      <w:r>
        <w:rPr>
          <w:color w:val="231F20"/>
          <w:spacing w:val="-4"/>
        </w:rPr>
        <w:t xml:space="preserve"> </w:t>
      </w:r>
      <w:r>
        <w:rPr>
          <w:color w:val="231F20"/>
        </w:rPr>
        <w:t>spheres.</w:t>
      </w:r>
      <w:r>
        <w:rPr>
          <w:color w:val="231F20"/>
          <w:spacing w:val="-4"/>
        </w:rPr>
        <w:t xml:space="preserve"> </w:t>
      </w:r>
      <w:r>
        <w:rPr>
          <w:color w:val="231F20"/>
        </w:rPr>
        <w:t>z</w:t>
      </w:r>
      <w:r>
        <w:rPr>
          <w:color w:val="231F20"/>
          <w:spacing w:val="-4"/>
        </w:rPr>
        <w:t xml:space="preserve"> </w:t>
      </w:r>
      <w:r>
        <w:rPr>
          <w:color w:val="231F20"/>
        </w:rPr>
        <w:t>is</w:t>
      </w:r>
      <w:r>
        <w:rPr>
          <w:color w:val="231F20"/>
          <w:spacing w:val="-5"/>
        </w:rPr>
        <w:t xml:space="preserve"> </w:t>
      </w:r>
      <w:r>
        <w:rPr>
          <w:color w:val="231F20"/>
        </w:rPr>
        <w:t>positive when the light is moving towards the reference point, as in converging beam. In a diverging beam, the light is moving away from the reference point and z is negative.</w:t>
      </w:r>
    </w:p>
    <w:p>
      <w:pPr>
        <w:pStyle w:val="BodyText"/>
        <w:spacing w:before="4" w:after="0"/>
        <w:ind w:left="2700"/>
        <w:rPr/>
      </w:pPr>
      <w:r>
        <w:rPr>
          <w:color w:val="231F20"/>
        </w:rPr>
        <w:t>Both</w:t>
      </w:r>
      <w:r>
        <w:rPr>
          <w:color w:val="231F20"/>
          <w:spacing w:val="-4"/>
        </w:rPr>
        <w:t xml:space="preserve"> </w:t>
      </w:r>
      <w:r>
        <w:rPr>
          <w:color w:val="231F20"/>
        </w:rPr>
        <w:t>z’s</w:t>
      </w:r>
      <w:r>
        <w:rPr>
          <w:color w:val="231F20"/>
          <w:spacing w:val="-4"/>
        </w:rPr>
        <w:t xml:space="preserve"> </w:t>
      </w:r>
      <w:r>
        <w:rPr>
          <w:color w:val="231F20"/>
        </w:rPr>
        <w:t>are</w:t>
      </w:r>
      <w:r>
        <w:rPr>
          <w:color w:val="231F20"/>
          <w:spacing w:val="-4"/>
        </w:rPr>
        <w:t xml:space="preserve"> </w:t>
      </w:r>
      <w:r>
        <w:rPr>
          <w:color w:val="231F20"/>
        </w:rPr>
        <w:t>infinite</w:t>
      </w:r>
      <w:r>
        <w:rPr>
          <w:color w:val="231F20"/>
          <w:spacing w:val="-3"/>
        </w:rPr>
        <w:t xml:space="preserve"> </w:t>
      </w:r>
      <w:r>
        <w:rPr>
          <w:color w:val="231F20"/>
        </w:rPr>
        <w:t>for</w:t>
      </w:r>
      <w:r>
        <w:rPr>
          <w:color w:val="231F20"/>
          <w:spacing w:val="-4"/>
        </w:rPr>
        <w:t xml:space="preserve"> </w:t>
      </w:r>
      <w:r>
        <w:rPr>
          <w:color w:val="231F20"/>
        </w:rPr>
        <w:t>a</w:t>
      </w:r>
      <w:r>
        <w:rPr>
          <w:color w:val="231F20"/>
          <w:spacing w:val="-3"/>
        </w:rPr>
        <w:t xml:space="preserve"> </w:t>
      </w:r>
      <w:r>
        <w:rPr>
          <w:color w:val="231F20"/>
        </w:rPr>
        <w:t>collimated</w:t>
      </w:r>
      <w:r>
        <w:rPr>
          <w:color w:val="231F20"/>
          <w:spacing w:val="-3"/>
        </w:rPr>
        <w:t xml:space="preserve"> </w:t>
      </w:r>
      <w:r>
        <w:rPr>
          <w:color w:val="231F20"/>
          <w:spacing w:val="-2"/>
        </w:rPr>
        <w:t>beam.</w:t>
      </w:r>
    </w:p>
    <w:p>
      <w:pPr>
        <w:pStyle w:val="Normal"/>
        <w:spacing w:lineRule="auto" w:line="218" w:before="110" w:after="0"/>
        <w:ind w:left="2700" w:right="713"/>
        <w:rPr>
          <w:rFonts w:ascii="Helvetica" w:hAnsi="Helvetica"/>
          <w:sz w:val="14"/>
        </w:rPr>
      </w:pPr>
      <w:r>
        <w:rPr>
          <w:rFonts w:ascii="Helvetica" w:hAnsi="Helvetica"/>
          <w:color w:val="231F20"/>
          <w:sz w:val="14"/>
        </w:rPr>
        <w:t>WARNING:</w:t>
      </w:r>
      <w:r>
        <w:rPr>
          <w:rFonts w:ascii="Helvetica" w:hAnsi="Helvetica"/>
          <w:color w:val="231F20"/>
          <w:spacing w:val="-7"/>
          <w:sz w:val="14"/>
        </w:rPr>
        <w:t xml:space="preserve"> </w:t>
      </w:r>
      <w:r>
        <w:rPr>
          <w:rFonts w:ascii="Helvetica" w:hAnsi="Helvetica"/>
          <w:color w:val="231F20"/>
          <w:sz w:val="14"/>
        </w:rPr>
        <w:t>In aberrated systems, the ray grid can lose its regularity.</w:t>
      </w:r>
      <w:r>
        <w:rPr>
          <w:rFonts w:ascii="Helvetica" w:hAnsi="Helvetica"/>
          <w:color w:val="231F20"/>
          <w:spacing w:val="-16"/>
          <w:sz w:val="14"/>
        </w:rPr>
        <w:t xml:space="preserve"> </w:t>
      </w:r>
      <w:r>
        <w:rPr>
          <w:rFonts w:ascii="Helvetica" w:hAnsi="Helvetica"/>
          <w:color w:val="231F20"/>
          <w:sz w:val="14"/>
        </w:rPr>
        <w:t>This is likely to be more pronounced near to</w:t>
      </w:r>
      <w:r>
        <w:rPr>
          <w:rFonts w:ascii="Helvetica" w:hAnsi="Helvetica"/>
          <w:color w:val="231F20"/>
          <w:spacing w:val="40"/>
          <w:sz w:val="14"/>
        </w:rPr>
        <w:t xml:space="preserve"> </w:t>
      </w:r>
      <w:r>
        <w:rPr>
          <w:rFonts w:ascii="Helvetica" w:hAnsi="Helvetica"/>
          <w:color w:val="231F20"/>
          <w:sz w:val="14"/>
        </w:rPr>
        <w:t>focus,</w:t>
      </w:r>
      <w:r>
        <w:rPr>
          <w:rFonts w:ascii="Helvetica" w:hAnsi="Helvetica"/>
          <w:color w:val="231F20"/>
          <w:spacing w:val="-7"/>
          <w:sz w:val="14"/>
        </w:rPr>
        <w:t xml:space="preserve"> </w:t>
      </w:r>
      <w:r>
        <w:rPr>
          <w:rFonts w:ascii="Helvetica" w:hAnsi="Helvetica"/>
          <w:color w:val="231F20"/>
          <w:sz w:val="14"/>
        </w:rPr>
        <w:t>but</w:t>
      </w:r>
      <w:r>
        <w:rPr>
          <w:rFonts w:ascii="Helvetica" w:hAnsi="Helvetica"/>
          <w:color w:val="231F20"/>
          <w:spacing w:val="-3"/>
          <w:sz w:val="14"/>
        </w:rPr>
        <w:t xml:space="preserve"> </w:t>
      </w:r>
      <w:r>
        <w:rPr>
          <w:rFonts w:ascii="Helvetica" w:hAnsi="Helvetica"/>
          <w:color w:val="231F20"/>
          <w:sz w:val="14"/>
        </w:rPr>
        <w:t>can</w:t>
      </w:r>
      <w:r>
        <w:rPr>
          <w:rFonts w:ascii="Helvetica" w:hAnsi="Helvetica"/>
          <w:color w:val="231F20"/>
          <w:spacing w:val="-3"/>
          <w:sz w:val="14"/>
        </w:rPr>
        <w:t xml:space="preserve"> </w:t>
      </w:r>
      <w:r>
        <w:rPr>
          <w:rFonts w:ascii="Helvetica" w:hAnsi="Helvetica"/>
          <w:color w:val="231F20"/>
          <w:sz w:val="14"/>
        </w:rPr>
        <w:t>occur</w:t>
      </w:r>
      <w:r>
        <w:rPr>
          <w:rFonts w:ascii="Helvetica" w:hAnsi="Helvetica"/>
          <w:color w:val="231F20"/>
          <w:spacing w:val="-3"/>
          <w:sz w:val="14"/>
        </w:rPr>
        <w:t xml:space="preserve"> </w:t>
      </w:r>
      <w:r>
        <w:rPr>
          <w:rFonts w:ascii="Helvetica" w:hAnsi="Helvetica"/>
          <w:color w:val="231F20"/>
          <w:sz w:val="14"/>
        </w:rPr>
        <w:t>anywhere.</w:t>
      </w:r>
      <w:r>
        <w:rPr>
          <w:rFonts w:ascii="Helvetica" w:hAnsi="Helvetica"/>
          <w:color w:val="231F20"/>
          <w:spacing w:val="-16"/>
          <w:sz w:val="14"/>
        </w:rPr>
        <w:t xml:space="preserve"> </w:t>
      </w:r>
      <w:r>
        <w:rPr>
          <w:rFonts w:ascii="Helvetica" w:hAnsi="Helvetica"/>
          <w:color w:val="231F20"/>
          <w:sz w:val="14"/>
        </w:rPr>
        <w:t>The</w:t>
      </w:r>
      <w:r>
        <w:rPr>
          <w:rFonts w:ascii="Helvetica" w:hAnsi="Helvetica"/>
          <w:color w:val="231F20"/>
          <w:spacing w:val="-3"/>
          <w:sz w:val="14"/>
        </w:rPr>
        <w:t xml:space="preserve"> </w:t>
      </w:r>
      <w:r>
        <w:rPr>
          <w:rFonts w:ascii="Helvetica" w:hAnsi="Helvetica"/>
          <w:color w:val="231F20"/>
          <w:sz w:val="14"/>
        </w:rPr>
        <w:t>grid</w:t>
      </w:r>
      <w:r>
        <w:rPr>
          <w:rFonts w:ascii="Helvetica" w:hAnsi="Helvetica"/>
          <w:color w:val="231F20"/>
          <w:spacing w:val="-3"/>
          <w:sz w:val="14"/>
        </w:rPr>
        <w:t xml:space="preserve"> </w:t>
      </w:r>
      <w:r>
        <w:rPr>
          <w:rFonts w:ascii="Helvetica" w:hAnsi="Helvetica"/>
          <w:color w:val="231F20"/>
          <w:sz w:val="14"/>
        </w:rPr>
        <w:t>regularity</w:t>
      </w:r>
      <w:r>
        <w:rPr>
          <w:rFonts w:ascii="Helvetica" w:hAnsi="Helvetica"/>
          <w:color w:val="231F20"/>
          <w:spacing w:val="-3"/>
          <w:sz w:val="14"/>
        </w:rPr>
        <w:t xml:space="preserve"> </w:t>
      </w:r>
      <w:r>
        <w:rPr>
          <w:rFonts w:ascii="Helvetica" w:hAnsi="Helvetica"/>
          <w:color w:val="231F20"/>
          <w:sz w:val="14"/>
        </w:rPr>
        <w:t>can</w:t>
      </w:r>
      <w:r>
        <w:rPr>
          <w:rFonts w:ascii="Helvetica" w:hAnsi="Helvetica"/>
          <w:color w:val="231F20"/>
          <w:spacing w:val="-3"/>
          <w:sz w:val="14"/>
        </w:rPr>
        <w:t xml:space="preserve"> </w:t>
      </w:r>
      <w:r>
        <w:rPr>
          <w:rFonts w:ascii="Helvetica" w:hAnsi="Helvetica"/>
          <w:color w:val="231F20"/>
          <w:sz w:val="14"/>
        </w:rPr>
        <w:t>be</w:t>
      </w:r>
      <w:r>
        <w:rPr>
          <w:rFonts w:ascii="Helvetica" w:hAnsi="Helvetica"/>
          <w:color w:val="231F20"/>
          <w:spacing w:val="-3"/>
          <w:sz w:val="14"/>
        </w:rPr>
        <w:t xml:space="preserve"> </w:t>
      </w:r>
      <w:r>
        <w:rPr>
          <w:rFonts w:ascii="Helvetica" w:hAnsi="Helvetica"/>
          <w:color w:val="231F20"/>
          <w:sz w:val="14"/>
        </w:rPr>
        <w:t>restored</w:t>
      </w:r>
      <w:r>
        <w:rPr>
          <w:rFonts w:ascii="Helvetica" w:hAnsi="Helvetica"/>
          <w:color w:val="231F20"/>
          <w:spacing w:val="-3"/>
          <w:sz w:val="14"/>
        </w:rPr>
        <w:t xml:space="preserve"> </w:t>
      </w:r>
      <w:r>
        <w:rPr>
          <w:rFonts w:ascii="Helvetica" w:hAnsi="Helvetica"/>
          <w:color w:val="231F20"/>
          <w:sz w:val="14"/>
        </w:rPr>
        <w:t>using</w:t>
      </w:r>
      <w:r>
        <w:rPr>
          <w:rFonts w:ascii="Helvetica" w:hAnsi="Helvetica"/>
          <w:color w:val="231F20"/>
          <w:spacing w:val="-3"/>
          <w:sz w:val="14"/>
        </w:rPr>
        <w:t xml:space="preserve"> </w:t>
      </w:r>
      <w:r>
        <w:rPr>
          <w:rFonts w:ascii="Helvetica" w:hAnsi="Helvetica"/>
          <w:color w:val="231F20"/>
          <w:sz w:val="14"/>
        </w:rPr>
        <w:t>the</w:t>
      </w:r>
      <w:r>
        <w:rPr>
          <w:rFonts w:ascii="Helvetica" w:hAnsi="Helvetica"/>
          <w:color w:val="231F20"/>
          <w:spacing w:val="-3"/>
          <w:sz w:val="14"/>
        </w:rPr>
        <w:t xml:space="preserve"> </w:t>
      </w:r>
      <w:r>
        <w:rPr>
          <w:rFonts w:ascii="Courier New" w:hAnsi="Courier New"/>
          <w:color w:val="231F20"/>
          <w:sz w:val="14"/>
        </w:rPr>
        <w:t>REGrid</w:t>
      </w:r>
      <w:r>
        <w:rPr>
          <w:rFonts w:ascii="Courier New" w:hAnsi="Courier New"/>
          <w:color w:val="231F20"/>
          <w:spacing w:val="-49"/>
          <w:sz w:val="14"/>
        </w:rPr>
        <w:t xml:space="preserve"> </w:t>
      </w:r>
      <w:r>
        <w:rPr>
          <w:rFonts w:ascii="Helvetica" w:hAnsi="Helvetica"/>
          <w:color w:val="231F20"/>
          <w:sz w:val="14"/>
        </w:rPr>
        <w:t>command</w:t>
      </w:r>
      <w:r>
        <w:rPr>
          <w:rFonts w:ascii="Helvetica" w:hAnsi="Helvetica"/>
          <w:color w:val="231F20"/>
          <w:spacing w:val="-3"/>
          <w:sz w:val="14"/>
        </w:rPr>
        <w:t xml:space="preserve"> </w:t>
      </w:r>
      <w:r>
        <w:rPr>
          <w:rFonts w:ascii="Helvetica" w:hAnsi="Helvetica"/>
          <w:color w:val="231F20"/>
          <w:sz w:val="14"/>
        </w:rPr>
        <w:t>described</w:t>
      </w:r>
      <w:r>
        <w:rPr>
          <w:rFonts w:ascii="Helvetica" w:hAnsi="Helvetica"/>
          <w:color w:val="231F20"/>
          <w:spacing w:val="-3"/>
          <w:sz w:val="14"/>
        </w:rPr>
        <w:t xml:space="preserve"> </w:t>
      </w:r>
      <w:r>
        <w:rPr>
          <w:rFonts w:ascii="Helvetica" w:hAnsi="Helvetica"/>
          <w:color w:val="231F20"/>
          <w:sz w:val="14"/>
        </w:rPr>
        <w:t>in</w:t>
      </w:r>
      <w:r>
        <w:rPr>
          <w:rFonts w:ascii="Helvetica" w:hAnsi="Helvetica"/>
          <w:color w:val="231F20"/>
          <w:spacing w:val="-3"/>
          <w:sz w:val="14"/>
        </w:rPr>
        <w:t xml:space="preserve"> </w:t>
      </w:r>
      <w:r>
        <w:rPr>
          <w:rFonts w:ascii="Helvetica" w:hAnsi="Helvetica"/>
          <w:color w:val="231F20"/>
          <w:sz w:val="14"/>
        </w:rPr>
        <w:t>Section 6.3.3.</w:t>
      </w:r>
      <w:r>
        <w:rPr>
          <w:rFonts w:ascii="Helvetica" w:hAnsi="Helvetica"/>
          <w:color w:val="231F20"/>
          <w:spacing w:val="-7"/>
          <w:sz w:val="14"/>
        </w:rPr>
        <w:t xml:space="preserve"> </w:t>
      </w:r>
      <w:r>
        <w:rPr>
          <w:rFonts w:ascii="Helvetica" w:hAnsi="Helvetica"/>
          <w:color w:val="231F20"/>
          <w:sz w:val="14"/>
        </w:rPr>
        <w:t>In some cases this should be accompanied by an OPD interpolation step, which is not included in this</w:t>
      </w:r>
      <w:r>
        <w:rPr>
          <w:rFonts w:ascii="Helvetica" w:hAnsi="Helvetica"/>
          <w:color w:val="231F20"/>
          <w:spacing w:val="40"/>
          <w:sz w:val="14"/>
        </w:rPr>
        <w:t xml:space="preserve"> </w:t>
      </w:r>
      <w:r>
        <w:rPr>
          <w:rFonts w:ascii="Helvetica" w:hAnsi="Helvetica"/>
          <w:color w:val="231F20"/>
          <w:sz w:val="14"/>
        </w:rPr>
        <w:t xml:space="preserve">release of </w:t>
      </w:r>
      <w:r>
        <w:rPr>
          <w:color w:val="231F20"/>
          <w:sz w:val="14"/>
        </w:rPr>
        <w:t>MACOS</w:t>
      </w:r>
      <w:r>
        <w:rPr>
          <w:rFonts w:ascii="Helvetica" w:hAnsi="Helvetica"/>
          <w:color w:val="231F20"/>
          <w:sz w:val="14"/>
        </w:rPr>
        <w:t>.</w:t>
      </w:r>
    </w:p>
    <w:p>
      <w:pPr>
        <w:pStyle w:val="BodyText"/>
        <w:spacing w:lineRule="auto" w:line="240" w:before="105" w:after="0"/>
        <w:ind w:left="2699" w:right="713"/>
        <w:rPr/>
      </w:pPr>
      <w:r>
        <w:rPr>
          <w:color w:val="231F20"/>
        </w:rPr>
        <w:t>Table</w:t>
      </w:r>
      <w:r>
        <w:rPr>
          <w:color w:val="231F20"/>
          <w:spacing w:val="-13"/>
        </w:rPr>
        <w:t xml:space="preserve"> </w:t>
      </w:r>
      <w:r>
        <w:rPr>
          <w:color w:val="231F20"/>
        </w:rPr>
        <w:t>14</w:t>
      </w:r>
      <w:r>
        <w:rPr>
          <w:color w:val="231F20"/>
          <w:spacing w:val="-12"/>
        </w:rPr>
        <w:t xml:space="preserve"> </w:t>
      </w:r>
      <w:r>
        <w:rPr>
          <w:color w:val="231F20"/>
        </w:rPr>
        <w:t>list</w:t>
      </w:r>
      <w:r>
        <w:rPr>
          <w:color w:val="231F20"/>
          <w:spacing w:val="-13"/>
        </w:rPr>
        <w:t xml:space="preserve"> </w:t>
      </w:r>
      <w:r>
        <w:rPr>
          <w:color w:val="231F20"/>
        </w:rPr>
        <w:t>the</w:t>
      </w:r>
      <w:r>
        <w:rPr>
          <w:color w:val="231F20"/>
          <w:spacing w:val="-12"/>
        </w:rPr>
        <w:t xml:space="preserve"> </w:t>
      </w:r>
      <w:r>
        <w:rPr>
          <w:color w:val="231F20"/>
        </w:rPr>
        <w:t>values</w:t>
      </w:r>
      <w:r>
        <w:rPr>
          <w:color w:val="231F20"/>
          <w:spacing w:val="-13"/>
        </w:rPr>
        <w:t xml:space="preserve"> </w:t>
      </w:r>
      <w:r>
        <w:rPr>
          <w:color w:val="231F20"/>
        </w:rPr>
        <w:t>for</w:t>
      </w:r>
      <w:r>
        <w:rPr>
          <w:color w:val="231F20"/>
          <w:spacing w:val="-12"/>
        </w:rPr>
        <w:t xml:space="preserve"> </w:t>
      </w:r>
      <w:r>
        <w:rPr>
          <w:color w:val="231F20"/>
        </w:rPr>
        <w:t>reference</w:t>
      </w:r>
      <w:r>
        <w:rPr>
          <w:color w:val="231F20"/>
          <w:spacing w:val="-13"/>
        </w:rPr>
        <w:t xml:space="preserve"> </w:t>
      </w:r>
      <w:r>
        <w:rPr>
          <w:color w:val="231F20"/>
        </w:rPr>
        <w:t>parameters</w:t>
      </w:r>
      <w:r>
        <w:rPr>
          <w:color w:val="231F20"/>
          <w:spacing w:val="-12"/>
        </w:rPr>
        <w:t xml:space="preserve"> </w:t>
      </w:r>
      <w:r>
        <w:rPr>
          <w:color w:val="231F20"/>
        </w:rPr>
        <w:t>for</w:t>
      </w:r>
      <w:r>
        <w:rPr>
          <w:color w:val="231F20"/>
          <w:spacing w:val="-13"/>
        </w:rPr>
        <w:t xml:space="preserve"> </w:t>
      </w:r>
      <w:r>
        <w:rPr>
          <w:color w:val="231F20"/>
        </w:rPr>
        <w:t>near-field</w:t>
      </w:r>
      <w:r>
        <w:rPr>
          <w:color w:val="231F20"/>
          <w:spacing w:val="-12"/>
        </w:rPr>
        <w:t xml:space="preserve"> </w:t>
      </w:r>
      <w:r>
        <w:rPr>
          <w:color w:val="231F20"/>
        </w:rPr>
        <w:t>propagations.</w:t>
      </w:r>
      <w:r>
        <w:rPr>
          <w:color w:val="231F20"/>
          <w:spacing w:val="-13"/>
        </w:rPr>
        <w:t xml:space="preserve"> </w:t>
      </w:r>
      <w:r>
        <w:rPr>
          <w:color w:val="231F20"/>
        </w:rPr>
        <w:t>The</w:t>
      </w:r>
      <w:r>
        <w:rPr>
          <w:color w:val="231F20"/>
          <w:spacing w:val="-12"/>
        </w:rPr>
        <w:t xml:space="preserve"> </w:t>
      </w:r>
      <w:r>
        <w:rPr>
          <w:color w:val="231F20"/>
        </w:rPr>
        <w:t xml:space="preserve">Fresnel propagation distances are entered both as the </w:t>
      </w:r>
      <w:r>
        <w:rPr>
          <w:rFonts w:ascii="Courier New" w:hAnsi="Courier New"/>
          <w:color w:val="231F20"/>
          <w:sz w:val="18"/>
        </w:rPr>
        <w:t>zElt</w:t>
      </w:r>
      <w:r>
        <w:rPr>
          <w:rFonts w:ascii="Courier New" w:hAnsi="Courier New"/>
          <w:color w:val="231F20"/>
          <w:spacing w:val="-59"/>
          <w:sz w:val="18"/>
        </w:rPr>
        <w:t xml:space="preserve"> </w:t>
      </w:r>
      <w:r>
        <w:rPr>
          <w:color w:val="231F20"/>
        </w:rPr>
        <w:t xml:space="preserve">parameters for each reference surface and as the focal length, </w:t>
      </w:r>
      <w:r>
        <w:rPr>
          <w:rFonts w:ascii="Courier New" w:hAnsi="Courier New"/>
          <w:color w:val="231F20"/>
          <w:sz w:val="18"/>
        </w:rPr>
        <w:t>fElt</w:t>
      </w:r>
      <w:r>
        <w:rPr>
          <w:rFonts w:ascii="Courier New" w:hAnsi="Courier New"/>
          <w:color w:val="231F20"/>
          <w:spacing w:val="-14"/>
          <w:sz w:val="18"/>
        </w:rPr>
        <w:t xml:space="preserve"> </w:t>
      </w:r>
      <w:r>
        <w:rPr>
          <w:color w:val="231F20"/>
        </w:rPr>
        <w:t xml:space="preserve">(or the radius of curvature, </w:t>
      </w:r>
      <w:r>
        <w:rPr>
          <w:rFonts w:ascii="Courier New" w:hAnsi="Courier New"/>
          <w:color w:val="231F20"/>
          <w:sz w:val="18"/>
        </w:rPr>
        <w:t>KrElt)</w:t>
      </w:r>
      <w:r>
        <w:rPr>
          <w:rFonts w:ascii="Courier New" w:hAnsi="Courier New"/>
          <w:color w:val="231F20"/>
          <w:spacing w:val="-15"/>
          <w:sz w:val="18"/>
        </w:rPr>
        <w:t xml:space="preserve"> </w:t>
      </w:r>
      <w:r>
        <w:rPr>
          <w:color w:val="231F20"/>
        </w:rPr>
        <w:t>of the element. The</w:t>
      </w:r>
      <w:r>
        <w:rPr>
          <w:color w:val="231F20"/>
          <w:spacing w:val="-9"/>
        </w:rPr>
        <w:t xml:space="preserve"> </w:t>
      </w:r>
      <w:r>
        <w:rPr>
          <w:color w:val="231F20"/>
        </w:rPr>
        <w:t>sphere-to-sphere</w:t>
      </w:r>
      <w:r>
        <w:rPr>
          <w:color w:val="231F20"/>
          <w:spacing w:val="-5"/>
        </w:rPr>
        <w:t xml:space="preserve"> </w:t>
      </w:r>
      <w:r>
        <w:rPr>
          <w:color w:val="231F20"/>
        </w:rPr>
        <w:t>propagations</w:t>
      </w:r>
      <w:r>
        <w:rPr>
          <w:color w:val="231F20"/>
          <w:spacing w:val="-6"/>
        </w:rPr>
        <w:t xml:space="preserve"> </w:t>
      </w:r>
      <w:r>
        <w:rPr>
          <w:color w:val="231F20"/>
        </w:rPr>
        <w:t>are</w:t>
      </w:r>
      <w:r>
        <w:rPr>
          <w:color w:val="231F20"/>
          <w:spacing w:val="-5"/>
        </w:rPr>
        <w:t xml:space="preserve"> </w:t>
      </w:r>
      <w:r>
        <w:rPr>
          <w:color w:val="231F20"/>
        </w:rPr>
        <w:t>all</w:t>
      </w:r>
      <w:r>
        <w:rPr>
          <w:color w:val="231F20"/>
          <w:spacing w:val="-5"/>
        </w:rPr>
        <w:t xml:space="preserve"> </w:t>
      </w:r>
      <w:r>
        <w:rPr>
          <w:color w:val="231F20"/>
        </w:rPr>
        <w:t>specified</w:t>
      </w:r>
      <w:r>
        <w:rPr>
          <w:color w:val="231F20"/>
          <w:spacing w:val="-5"/>
        </w:rPr>
        <w:t xml:space="preserve"> </w:t>
      </w:r>
      <w:r>
        <w:rPr>
          <w:color w:val="231F20"/>
        </w:rPr>
        <w:t>by</w:t>
      </w:r>
      <w:r>
        <w:rPr>
          <w:color w:val="231F20"/>
          <w:spacing w:val="-5"/>
        </w:rPr>
        <w:t xml:space="preserve"> </w:t>
      </w:r>
      <w:r>
        <w:rPr>
          <w:color w:val="231F20"/>
        </w:rPr>
        <w:t>setting</w:t>
      </w:r>
      <w:r>
        <w:rPr>
          <w:color w:val="231F20"/>
          <w:spacing w:val="-6"/>
        </w:rPr>
        <w:t xml:space="preserve"> </w:t>
      </w:r>
      <w:r>
        <w:rPr>
          <w:rFonts w:ascii="Courier New" w:hAnsi="Courier New"/>
          <w:color w:val="231F20"/>
          <w:sz w:val="18"/>
        </w:rPr>
        <w:t>PropType=5</w:t>
      </w:r>
      <w:r>
        <w:rPr>
          <w:rFonts w:ascii="Courier New" w:hAnsi="Courier New"/>
          <w:color w:val="231F20"/>
          <w:spacing w:val="-67"/>
          <w:sz w:val="18"/>
        </w:rPr>
        <w:t xml:space="preserve"> </w:t>
      </w:r>
      <w:r>
        <w:rPr>
          <w:color w:val="231F20"/>
        </w:rPr>
        <w:t>for</w:t>
      </w:r>
      <w:r>
        <w:rPr>
          <w:color w:val="231F20"/>
          <w:spacing w:val="-5"/>
        </w:rPr>
        <w:t xml:space="preserve"> </w:t>
      </w:r>
      <w:r>
        <w:rPr>
          <w:color w:val="231F20"/>
        </w:rPr>
        <w:t>the</w:t>
      </w:r>
      <w:r>
        <w:rPr>
          <w:color w:val="231F20"/>
          <w:spacing w:val="-6"/>
        </w:rPr>
        <w:t xml:space="preserve"> </w:t>
      </w:r>
      <w:r>
        <w:rPr>
          <w:color w:val="231F20"/>
        </w:rPr>
        <w:t xml:space="preserve">first reference surface. The end reference surface has </w:t>
      </w:r>
      <w:r>
        <w:rPr>
          <w:rFonts w:ascii="Courier New" w:hAnsi="Courier New"/>
          <w:color w:val="231F20"/>
          <w:sz w:val="18"/>
        </w:rPr>
        <w:t>PropType=1</w:t>
      </w:r>
      <w:r>
        <w:rPr>
          <w:color w:val="231F20"/>
        </w:rPr>
        <w:t>, indicating geometric</w:t>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 xml:space="preserve">Setting up Diffraction </w:t>
      </w:r>
      <w:r>
        <w:rPr>
          <w:rFonts w:ascii="Helvetica" w:hAnsi="Helvetica"/>
          <w:b/>
          <w:color w:val="231F20"/>
          <w:spacing w:val="-2"/>
          <w:sz w:val="18"/>
        </w:rPr>
        <w:t>Propagations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26" w:after="0"/>
        <w:rPr>
          <w:rFonts w:ascii="Helvetica" w:hAnsi="Helvetica"/>
          <w:b/>
        </w:rPr>
      </w:pPr>
      <w:r>
        <w:rPr>
          <w:rFonts w:ascii="Helvetica" w:hAnsi="Helvetica"/>
          <w:b/>
        </w:rPr>
      </w:r>
    </w:p>
    <w:p>
      <w:pPr>
        <w:pStyle w:val="Normal"/>
        <w:rPr/>
      </w:pPr>
      <w:r>
        <w:rPr/>
      </w:r>
    </w:p>
    <w:p>
      <w:pPr>
        <w:pStyle w:val="BodyText"/>
        <w:rPr>
          <w:rFonts w:ascii="Helvetica" w:hAnsi="Helvetica"/>
          <w:b/>
        </w:rPr>
      </w:pPr>
      <w:r>
        <w:rPr>
          <w:rFonts w:ascii="Helvetica" w:hAnsi="Helvetica"/>
          <w:b/>
        </w:rPr>
      </w:r>
    </w:p>
    <w:p>
      <w:pPr>
        <w:pStyle w:val="BodyText"/>
        <w:spacing w:before="63" w:after="0"/>
        <w:rPr>
          <w:rFonts w:ascii="Helvetica" w:hAnsi="Helvetica"/>
          <w:b/>
        </w:rPr>
      </w:pPr>
      <w:r>
        <w:rPr>
          <w:rFonts w:ascii="Helvetica" w:hAnsi="Helvetica"/>
          <w:b/>
        </w:rPr>
      </w:r>
    </w:p>
    <w:p>
      <w:pPr>
        <w:pStyle w:val="BodyText"/>
        <w:spacing w:lineRule="auto" w:line="247"/>
        <w:ind w:hanging="193" w:left="4627"/>
        <w:rPr/>
      </w:pPr>
      <w:r>
        <w:rPr>
          <w:color w:val="231F20"/>
        </w:rPr>
        <w:t>Converging</w:t>
      </w:r>
      <w:r>
        <w:rPr>
          <w:color w:val="231F20"/>
          <w:spacing w:val="-13"/>
        </w:rPr>
        <w:t xml:space="preserve"> </w:t>
      </w:r>
      <w:r>
        <w:rPr>
          <w:color w:val="231F20"/>
        </w:rPr>
        <w:t>beam z</w:t>
      </w:r>
      <w:r>
        <w:rPr>
          <w:color w:val="231F20"/>
          <w:position w:val="-4"/>
          <w:sz w:val="16"/>
        </w:rPr>
        <w:t xml:space="preserve">1 </w:t>
      </w:r>
      <w:r>
        <w:rPr>
          <w:color w:val="231F20"/>
        </w:rPr>
        <w:t>&gt; 0, z</w:t>
      </w:r>
      <w:r>
        <w:rPr>
          <w:color w:val="231F20"/>
          <w:position w:val="-4"/>
          <w:sz w:val="16"/>
        </w:rPr>
        <w:t xml:space="preserve">2 </w:t>
      </w:r>
      <w:r>
        <w:rPr>
          <w:color w:val="231F20"/>
        </w:rPr>
        <w:t>&gt; 0</w:t>
      </w:r>
    </w:p>
    <w:p>
      <w:pPr>
        <w:pStyle w:val="Normal"/>
        <w:tabs>
          <w:tab w:val="clear" w:pos="720"/>
          <w:tab w:val="left" w:pos="1169" w:leader="none"/>
        </w:tabs>
        <w:spacing w:before="92" w:after="0"/>
        <w:ind w:right="933"/>
        <w:jc w:val="center"/>
        <w:rPr>
          <w:sz w:val="16"/>
        </w:rPr>
      </w:pPr>
      <w:r>
        <w:rPr>
          <w:color w:val="231F20"/>
          <w:spacing w:val="-5"/>
          <w:sz w:val="20"/>
        </w:rPr>
        <w:t>z</w:t>
      </w:r>
      <w:r>
        <w:rPr>
          <w:color w:val="231F20"/>
          <w:spacing w:val="-5"/>
          <w:position w:val="-4"/>
          <w:sz w:val="16"/>
        </w:rPr>
        <w:t>1</w:t>
      </w:r>
      <w:r>
        <w:rPr>
          <w:color w:val="231F20"/>
          <w:position w:val="-4"/>
          <w:sz w:val="16"/>
        </w:rPr>
        <w:tab/>
      </w:r>
      <w:r>
        <w:rPr>
          <w:color w:val="231F20"/>
          <w:spacing w:val="-5"/>
          <w:position w:val="-2"/>
          <w:sz w:val="20"/>
        </w:rPr>
        <w:t>z</w:t>
      </w:r>
      <w:r>
        <w:rPr>
          <w:color w:val="231F20"/>
          <w:spacing w:val="-5"/>
          <w:position w:val="-7"/>
          <w:sz w:val="16"/>
        </w:rPr>
        <w:t>2</w:t>
      </w:r>
    </w:p>
    <w:p>
      <w:pPr>
        <w:pStyle w:val="BodyText"/>
        <w:spacing w:lineRule="auto" w:line="247" w:before="160" w:after="0"/>
        <w:ind w:left="866" w:right="1883"/>
        <w:jc w:val="center"/>
        <w:rPr/>
      </w:pPr>
      <w:r>
        <mc:AlternateContent>
          <mc:Choice Requires="wpg">
            <w:drawing>
              <wp:anchor behindDoc="0" distT="0" distB="0" distL="0" distR="0" simplePos="0" locked="0" layoutInCell="0" allowOverlap="1" relativeHeight="112" wp14:anchorId="5CEAF8EC">
                <wp:simplePos x="0" y="0"/>
                <wp:positionH relativeFrom="page">
                  <wp:posOffset>3335655</wp:posOffset>
                </wp:positionH>
                <wp:positionV relativeFrom="paragraph">
                  <wp:posOffset>-833755</wp:posOffset>
                </wp:positionV>
                <wp:extent cx="1249680" cy="942975"/>
                <wp:effectExtent l="0" t="0" r="0" b="0"/>
                <wp:wrapNone/>
                <wp:docPr id="952" name="Group 1446"/>
                <a:graphic xmlns:a="http://schemas.openxmlformats.org/drawingml/2006/main">
                  <a:graphicData uri="http://schemas.microsoft.com/office/word/2010/wordprocessingGroup">
                    <wpg:wgp>
                      <wpg:cNvGrpSpPr/>
                      <wpg:grpSpPr>
                        <a:xfrm>
                          <a:off x="0" y="0"/>
                          <a:ext cx="1249560" cy="942840"/>
                          <a:chOff x="0" y="0"/>
                          <a:chExt cx="1249560" cy="942840"/>
                        </a:xfrm>
                      </wpg:grpSpPr>
                      <wps:wsp>
                        <wps:cNvPr id="953" name="Graphic 1447"/>
                        <wps:cNvSpPr/>
                        <wps:spPr>
                          <a:xfrm>
                            <a:off x="6480" y="6480"/>
                            <a:ext cx="70560" cy="749160"/>
                          </a:xfrm>
                          <a:custGeom>
                            <a:avLst/>
                            <a:gdLst>
                              <a:gd name="textAreaLeft" fmla="*/ 0 w 39960"/>
                              <a:gd name="textAreaRight" fmla="*/ 41400 w 39960"/>
                              <a:gd name="textAreaTop" fmla="*/ 0 h 424800"/>
                              <a:gd name="textAreaBottom" fmla="*/ 426240 h 424800"/>
                            </a:gdLst>
                            <a:ahLst/>
                            <a:rect l="textAreaLeft" t="textAreaTop" r="textAreaRight" b="textAreaBottom"/>
                            <a:pathLst>
                              <a:path w="73025" h="749300">
                                <a:moveTo>
                                  <a:pt x="73025" y="0"/>
                                </a:moveTo>
                                <a:lnTo>
                                  <a:pt x="47868" y="74726"/>
                                </a:lnTo>
                                <a:lnTo>
                                  <a:pt x="33605" y="119562"/>
                                </a:lnTo>
                                <a:lnTo>
                                  <a:pt x="16598" y="191300"/>
                                </a:lnTo>
                                <a:lnTo>
                                  <a:pt x="8874" y="230033"/>
                                </a:lnTo>
                                <a:lnTo>
                                  <a:pt x="2131" y="304514"/>
                                </a:lnTo>
                                <a:lnTo>
                                  <a:pt x="0" y="374637"/>
                                </a:lnTo>
                              </a:path>
                              <a:path w="73025" h="749300">
                                <a:moveTo>
                                  <a:pt x="73025" y="749287"/>
                                </a:moveTo>
                                <a:lnTo>
                                  <a:pt x="47868" y="674553"/>
                                </a:lnTo>
                                <a:lnTo>
                                  <a:pt x="33605" y="629713"/>
                                </a:lnTo>
                                <a:lnTo>
                                  <a:pt x="16598" y="557974"/>
                                </a:lnTo>
                                <a:lnTo>
                                  <a:pt x="8874" y="519240"/>
                                </a:lnTo>
                                <a:lnTo>
                                  <a:pt x="2131" y="444754"/>
                                </a:lnTo>
                                <a:lnTo>
                                  <a:pt x="0" y="374624"/>
                                </a:lnTo>
                              </a:path>
                            </a:pathLst>
                          </a:custGeom>
                          <a:noFill/>
                          <a:ln w="12700">
                            <a:solidFill>
                              <a:srgbClr val="231f20"/>
                            </a:solidFill>
                            <a:round/>
                          </a:ln>
                        </wps:spPr>
                        <wps:style>
                          <a:lnRef idx="0"/>
                          <a:fillRef idx="0"/>
                          <a:effectRef idx="0"/>
                          <a:fontRef idx="minor"/>
                        </wps:style>
                        <wps:bodyPr/>
                      </wps:wsp>
                      <pic:pic xmlns:pic="http://schemas.openxmlformats.org/drawingml/2006/picture">
                        <pic:nvPicPr>
                          <pic:cNvPr id="954" name="Image 1448" descr=""/>
                          <pic:cNvPicPr/>
                        </pic:nvPicPr>
                        <pic:blipFill>
                          <a:blip r:embed="rId186"/>
                          <a:stretch/>
                        </pic:blipFill>
                        <pic:spPr>
                          <a:xfrm>
                            <a:off x="433080" y="152280"/>
                            <a:ext cx="135720" cy="457200"/>
                          </a:xfrm>
                          <a:prstGeom prst="rect">
                            <a:avLst/>
                          </a:prstGeom>
                          <a:ln w="0">
                            <a:noFill/>
                          </a:ln>
                        </pic:spPr>
                      </pic:pic>
                      <wps:wsp>
                        <wps:cNvPr id="955" name="Graphic 1449"/>
                        <wps:cNvSpPr/>
                        <wps:spPr>
                          <a:xfrm>
                            <a:off x="7560" y="380880"/>
                            <a:ext cx="423000" cy="720"/>
                          </a:xfrm>
                          <a:custGeom>
                            <a:avLst/>
                            <a:gdLst>
                              <a:gd name="textAreaLeft" fmla="*/ 0 w 239760"/>
                              <a:gd name="textAreaRight" fmla="*/ 241200 w 239760"/>
                              <a:gd name="textAreaTop" fmla="*/ 0 h 360"/>
                              <a:gd name="textAreaBottom" fmla="*/ 5760 h 360"/>
                            </a:gdLst>
                            <a:ahLst/>
                            <a:rect l="textAreaLeft" t="textAreaTop" r="textAreaRight" b="textAreaBottom"/>
                            <a:pathLst>
                              <a:path w="425450" h="0">
                                <a:moveTo>
                                  <a:pt x="0" y="0"/>
                                </a:moveTo>
                                <a:lnTo>
                                  <a:pt x="425234" y="0"/>
                                </a:lnTo>
                              </a:path>
                            </a:pathLst>
                          </a:custGeom>
                          <a:noFill/>
                          <a:ln w="6350">
                            <a:solidFill>
                              <a:srgbClr val="231f20"/>
                            </a:solidFill>
                            <a:round/>
                          </a:ln>
                        </wps:spPr>
                        <wps:style>
                          <a:lnRef idx="0"/>
                          <a:fillRef idx="0"/>
                          <a:effectRef idx="0"/>
                          <a:fontRef idx="minor"/>
                        </wps:style>
                        <wps:bodyPr/>
                      </wps:wsp>
                      <wps:wsp>
                        <wps:cNvPr id="956" name="Graphic 1450"/>
                        <wps:cNvSpPr/>
                        <wps:spPr>
                          <a:xfrm>
                            <a:off x="491400" y="127800"/>
                            <a:ext cx="58320" cy="31680"/>
                          </a:xfrm>
                          <a:custGeom>
                            <a:avLst/>
                            <a:gdLst>
                              <a:gd name="textAreaLeft" fmla="*/ 0 w 33120"/>
                              <a:gd name="textAreaRight" fmla="*/ 34560 w 33120"/>
                              <a:gd name="textAreaTop" fmla="*/ 0 h 18000"/>
                              <a:gd name="textAreaBottom" fmla="*/ 19440 h 18000"/>
                            </a:gdLst>
                            <a:ahLst/>
                            <a:rect l="textAreaLeft" t="textAreaTop" r="textAreaRight" b="textAreaBottom"/>
                            <a:pathLst>
                              <a:path w="60960" h="34290">
                                <a:moveTo>
                                  <a:pt x="2095" y="15024"/>
                                </a:moveTo>
                                <a:lnTo>
                                  <a:pt x="60883" y="33832"/>
                                </a:lnTo>
                              </a:path>
                              <a:path w="60960" h="34290">
                                <a:moveTo>
                                  <a:pt x="10236" y="0"/>
                                </a:moveTo>
                                <a:lnTo>
                                  <a:pt x="60883" y="33832"/>
                                </a:lnTo>
                                <a:lnTo>
                                  <a:pt x="0" y="31978"/>
                                </a:lnTo>
                              </a:path>
                            </a:pathLst>
                          </a:custGeom>
                          <a:noFill/>
                          <a:ln w="6350">
                            <a:solidFill>
                              <a:srgbClr val="231f20"/>
                            </a:solidFill>
                            <a:round/>
                          </a:ln>
                        </wps:spPr>
                        <wps:style>
                          <a:lnRef idx="0"/>
                          <a:fillRef idx="0"/>
                          <a:effectRef idx="0"/>
                          <a:fontRef idx="minor"/>
                        </wps:style>
                        <wps:bodyPr/>
                      </wps:wsp>
                      <wps:wsp>
                        <wps:cNvPr id="957" name="Graphic 1451"/>
                        <wps:cNvSpPr/>
                        <wps:spPr>
                          <a:xfrm>
                            <a:off x="87120" y="12600"/>
                            <a:ext cx="404640" cy="127800"/>
                          </a:xfrm>
                          <a:custGeom>
                            <a:avLst/>
                            <a:gdLst>
                              <a:gd name="textAreaLeft" fmla="*/ 0 w 229320"/>
                              <a:gd name="textAreaRight" fmla="*/ 230760 w 229320"/>
                              <a:gd name="textAreaTop" fmla="*/ 0 h 72360"/>
                              <a:gd name="textAreaBottom" fmla="*/ 73800 h 72360"/>
                            </a:gdLst>
                            <a:ahLst/>
                            <a:rect l="textAreaLeft" t="textAreaTop" r="textAreaRight" b="textAreaBottom"/>
                            <a:pathLst>
                              <a:path w="407034" h="130175">
                                <a:moveTo>
                                  <a:pt x="0" y="0"/>
                                </a:moveTo>
                                <a:lnTo>
                                  <a:pt x="406488" y="130073"/>
                                </a:lnTo>
                              </a:path>
                            </a:pathLst>
                          </a:custGeom>
                          <a:noFill/>
                          <a:ln w="6350">
                            <a:solidFill>
                              <a:srgbClr val="231f20"/>
                            </a:solidFill>
                            <a:round/>
                          </a:ln>
                        </wps:spPr>
                        <wps:style>
                          <a:lnRef idx="0"/>
                          <a:fillRef idx="0"/>
                          <a:effectRef idx="0"/>
                          <a:fontRef idx="minor"/>
                        </wps:style>
                        <wps:bodyPr/>
                      </wps:wsp>
                      <wps:wsp>
                        <wps:cNvPr id="958" name="Graphic 1452"/>
                        <wps:cNvSpPr/>
                        <wps:spPr>
                          <a:xfrm>
                            <a:off x="576000" y="165240"/>
                            <a:ext cx="669960" cy="210240"/>
                          </a:xfrm>
                          <a:custGeom>
                            <a:avLst/>
                            <a:gdLst>
                              <a:gd name="textAreaLeft" fmla="*/ 0 w 379800"/>
                              <a:gd name="textAreaRight" fmla="*/ 381240 w 379800"/>
                              <a:gd name="textAreaTop" fmla="*/ 0 h 119160"/>
                              <a:gd name="textAreaBottom" fmla="*/ 120600 h 119160"/>
                            </a:gdLst>
                            <a:ahLst/>
                            <a:rect l="textAreaLeft" t="textAreaTop" r="textAreaRight" b="textAreaBottom"/>
                            <a:pathLst>
                              <a:path w="669925" h="212725">
                                <a:moveTo>
                                  <a:pt x="0" y="0"/>
                                </a:moveTo>
                                <a:lnTo>
                                  <a:pt x="669925" y="212725"/>
                                </a:lnTo>
                              </a:path>
                            </a:pathLst>
                          </a:custGeom>
                          <a:noFill/>
                          <a:ln w="3175">
                            <a:solidFill>
                              <a:srgbClr val="231f20"/>
                            </a:solidFill>
                            <a:round/>
                          </a:ln>
                        </wps:spPr>
                        <wps:style>
                          <a:lnRef idx="0"/>
                          <a:fillRef idx="0"/>
                          <a:effectRef idx="0"/>
                          <a:fontRef idx="minor"/>
                        </wps:style>
                        <wps:bodyPr/>
                      </wps:wsp>
                      <wps:wsp>
                        <wps:cNvPr id="959" name="Graphic 1453"/>
                        <wps:cNvSpPr/>
                        <wps:spPr>
                          <a:xfrm>
                            <a:off x="491400" y="606600"/>
                            <a:ext cx="58320" cy="31680"/>
                          </a:xfrm>
                          <a:custGeom>
                            <a:avLst/>
                            <a:gdLst>
                              <a:gd name="textAreaLeft" fmla="*/ 0 w 33120"/>
                              <a:gd name="textAreaRight" fmla="*/ 34560 w 33120"/>
                              <a:gd name="textAreaTop" fmla="*/ 0 h 18000"/>
                              <a:gd name="textAreaBottom" fmla="*/ 19440 h 18000"/>
                            </a:gdLst>
                            <a:ahLst/>
                            <a:rect l="textAreaLeft" t="textAreaTop" r="textAreaRight" b="textAreaBottom"/>
                            <a:pathLst>
                              <a:path w="60960" h="34290">
                                <a:moveTo>
                                  <a:pt x="2095" y="18808"/>
                                </a:moveTo>
                                <a:lnTo>
                                  <a:pt x="60883" y="0"/>
                                </a:lnTo>
                              </a:path>
                              <a:path w="60960" h="34290">
                                <a:moveTo>
                                  <a:pt x="0" y="1854"/>
                                </a:moveTo>
                                <a:lnTo>
                                  <a:pt x="60883" y="0"/>
                                </a:lnTo>
                                <a:lnTo>
                                  <a:pt x="10236" y="33832"/>
                                </a:lnTo>
                              </a:path>
                            </a:pathLst>
                          </a:custGeom>
                          <a:noFill/>
                          <a:ln w="6350">
                            <a:solidFill>
                              <a:srgbClr val="231f20"/>
                            </a:solidFill>
                            <a:round/>
                          </a:ln>
                        </wps:spPr>
                        <wps:style>
                          <a:lnRef idx="0"/>
                          <a:fillRef idx="0"/>
                          <a:effectRef idx="0"/>
                          <a:fontRef idx="minor"/>
                        </wps:style>
                        <wps:bodyPr/>
                      </wps:wsp>
                      <wps:wsp>
                        <wps:cNvPr id="960" name="Graphic 1454"/>
                        <wps:cNvSpPr/>
                        <wps:spPr>
                          <a:xfrm>
                            <a:off x="87120" y="624960"/>
                            <a:ext cx="404640" cy="127800"/>
                          </a:xfrm>
                          <a:custGeom>
                            <a:avLst/>
                            <a:gdLst>
                              <a:gd name="textAreaLeft" fmla="*/ 0 w 229320"/>
                              <a:gd name="textAreaRight" fmla="*/ 230760 w 229320"/>
                              <a:gd name="textAreaTop" fmla="*/ 0 h 72360"/>
                              <a:gd name="textAreaBottom" fmla="*/ 73800 h 72360"/>
                            </a:gdLst>
                            <a:ahLst/>
                            <a:rect l="textAreaLeft" t="textAreaTop" r="textAreaRight" b="textAreaBottom"/>
                            <a:pathLst>
                              <a:path w="407034" h="130175">
                                <a:moveTo>
                                  <a:pt x="0" y="130073"/>
                                </a:moveTo>
                                <a:lnTo>
                                  <a:pt x="406488" y="0"/>
                                </a:lnTo>
                              </a:path>
                            </a:pathLst>
                          </a:custGeom>
                          <a:noFill/>
                          <a:ln w="6350">
                            <a:solidFill>
                              <a:srgbClr val="231f20"/>
                            </a:solidFill>
                            <a:round/>
                          </a:ln>
                        </wps:spPr>
                        <wps:style>
                          <a:lnRef idx="0"/>
                          <a:fillRef idx="0"/>
                          <a:effectRef idx="0"/>
                          <a:fontRef idx="minor"/>
                        </wps:style>
                        <wps:bodyPr/>
                      </wps:wsp>
                      <wps:wsp>
                        <wps:cNvPr id="961" name="Graphic 1455"/>
                        <wps:cNvSpPr/>
                        <wps:spPr>
                          <a:xfrm>
                            <a:off x="563400" y="384120"/>
                            <a:ext cx="669960" cy="212760"/>
                          </a:xfrm>
                          <a:custGeom>
                            <a:avLst/>
                            <a:gdLst>
                              <a:gd name="textAreaLeft" fmla="*/ 0 w 379800"/>
                              <a:gd name="textAreaRight" fmla="*/ 381240 w 379800"/>
                              <a:gd name="textAreaTop" fmla="*/ 0 h 120600"/>
                              <a:gd name="textAreaBottom" fmla="*/ 122040 h 120600"/>
                            </a:gdLst>
                            <a:ahLst/>
                            <a:rect l="textAreaLeft" t="textAreaTop" r="textAreaRight" b="textAreaBottom"/>
                            <a:pathLst>
                              <a:path w="669925" h="212725">
                                <a:moveTo>
                                  <a:pt x="0" y="212725"/>
                                </a:moveTo>
                                <a:lnTo>
                                  <a:pt x="669925" y="0"/>
                                </a:lnTo>
                              </a:path>
                            </a:pathLst>
                          </a:custGeom>
                          <a:noFill/>
                          <a:ln w="3175">
                            <a:solidFill>
                              <a:srgbClr val="231f20"/>
                            </a:solidFill>
                            <a:round/>
                          </a:ln>
                        </wps:spPr>
                        <wps:style>
                          <a:lnRef idx="0"/>
                          <a:fillRef idx="0"/>
                          <a:effectRef idx="0"/>
                          <a:fontRef idx="minor"/>
                        </wps:style>
                        <wps:bodyPr/>
                      </wps:wsp>
                      <wps:wsp>
                        <wps:cNvPr id="962" name="Graphic 1456"/>
                        <wps:cNvSpPr/>
                        <wps:spPr>
                          <a:xfrm>
                            <a:off x="439920" y="239400"/>
                            <a:ext cx="59040" cy="30960"/>
                          </a:xfrm>
                          <a:custGeom>
                            <a:avLst/>
                            <a:gdLst>
                              <a:gd name="textAreaLeft" fmla="*/ 0 w 33480"/>
                              <a:gd name="textAreaRight" fmla="*/ 34920 w 33480"/>
                              <a:gd name="textAreaTop" fmla="*/ 0 h 17640"/>
                              <a:gd name="textAreaBottom" fmla="*/ 19080 h 17640"/>
                            </a:gdLst>
                            <a:ahLst/>
                            <a:rect l="textAreaLeft" t="textAreaTop" r="textAreaRight" b="textAreaBottom"/>
                            <a:pathLst>
                              <a:path w="61594" h="33655">
                                <a:moveTo>
                                  <a:pt x="0" y="16103"/>
                                </a:moveTo>
                                <a:lnTo>
                                  <a:pt x="60998" y="25603"/>
                                </a:lnTo>
                              </a:path>
                              <a:path w="61594" h="33655">
                                <a:moveTo>
                                  <a:pt x="5714" y="0"/>
                                </a:moveTo>
                                <a:lnTo>
                                  <a:pt x="60985" y="25603"/>
                                </a:lnTo>
                                <a:lnTo>
                                  <a:pt x="546" y="33172"/>
                                </a:lnTo>
                              </a:path>
                            </a:pathLst>
                          </a:custGeom>
                          <a:noFill/>
                          <a:ln w="6350">
                            <a:solidFill>
                              <a:srgbClr val="231f20"/>
                            </a:solidFill>
                            <a:round/>
                          </a:ln>
                        </wps:spPr>
                        <wps:style>
                          <a:lnRef idx="0"/>
                          <a:fillRef idx="0"/>
                          <a:effectRef idx="0"/>
                          <a:fontRef idx="minor"/>
                        </wps:style>
                        <wps:bodyPr/>
                      </wps:wsp>
                      <wps:wsp>
                        <wps:cNvPr id="963" name="Graphic 1457"/>
                        <wps:cNvSpPr/>
                        <wps:spPr>
                          <a:xfrm>
                            <a:off x="23400" y="190440"/>
                            <a:ext cx="414720" cy="63000"/>
                          </a:xfrm>
                          <a:custGeom>
                            <a:avLst/>
                            <a:gdLst>
                              <a:gd name="textAreaLeft" fmla="*/ 0 w 235080"/>
                              <a:gd name="textAreaRight" fmla="*/ 236520 w 235080"/>
                              <a:gd name="textAreaTop" fmla="*/ 0 h 35640"/>
                              <a:gd name="textAreaBottom" fmla="*/ 37080 h 35640"/>
                            </a:gdLst>
                            <a:ahLst/>
                            <a:rect l="textAreaLeft" t="textAreaTop" r="textAreaRight" b="textAreaBottom"/>
                            <a:pathLst>
                              <a:path w="417195" h="65405">
                                <a:moveTo>
                                  <a:pt x="416572" y="64922"/>
                                </a:moveTo>
                                <a:lnTo>
                                  <a:pt x="0" y="0"/>
                                </a:lnTo>
                              </a:path>
                            </a:pathLst>
                          </a:custGeom>
                          <a:noFill/>
                          <a:ln w="6349">
                            <a:solidFill>
                              <a:srgbClr val="231f20"/>
                            </a:solidFill>
                            <a:round/>
                          </a:ln>
                        </wps:spPr>
                        <wps:style>
                          <a:lnRef idx="0"/>
                          <a:fillRef idx="0"/>
                          <a:effectRef idx="0"/>
                          <a:fontRef idx="minor"/>
                        </wps:style>
                        <wps:bodyPr/>
                      </wps:wsp>
                      <wps:wsp>
                        <wps:cNvPr id="964" name="Graphic 1458"/>
                        <wps:cNvSpPr/>
                        <wps:spPr>
                          <a:xfrm>
                            <a:off x="446400" y="489600"/>
                            <a:ext cx="58320" cy="30960"/>
                          </a:xfrm>
                          <a:custGeom>
                            <a:avLst/>
                            <a:gdLst>
                              <a:gd name="textAreaLeft" fmla="*/ 0 w 33120"/>
                              <a:gd name="textAreaRight" fmla="*/ 34560 w 33120"/>
                              <a:gd name="textAreaTop" fmla="*/ 0 h 17640"/>
                              <a:gd name="textAreaBottom" fmla="*/ 19080 h 17640"/>
                            </a:gdLst>
                            <a:ahLst/>
                            <a:rect l="textAreaLeft" t="textAreaTop" r="textAreaRight" b="textAreaBottom"/>
                            <a:pathLst>
                              <a:path w="60960" h="33655">
                                <a:moveTo>
                                  <a:pt x="0" y="17081"/>
                                </a:moveTo>
                                <a:lnTo>
                                  <a:pt x="60934" y="7188"/>
                                </a:lnTo>
                              </a:path>
                              <a:path w="60960" h="33655">
                                <a:moveTo>
                                  <a:pt x="444" y="0"/>
                                </a:moveTo>
                                <a:lnTo>
                                  <a:pt x="60934" y="7188"/>
                                </a:lnTo>
                                <a:lnTo>
                                  <a:pt x="5829" y="33147"/>
                                </a:lnTo>
                              </a:path>
                            </a:pathLst>
                          </a:custGeom>
                          <a:noFill/>
                          <a:ln w="6350">
                            <a:solidFill>
                              <a:srgbClr val="231f20"/>
                            </a:solidFill>
                            <a:round/>
                          </a:ln>
                        </wps:spPr>
                        <wps:style>
                          <a:lnRef idx="0"/>
                          <a:fillRef idx="0"/>
                          <a:effectRef idx="0"/>
                          <a:fontRef idx="minor"/>
                        </wps:style>
                        <wps:bodyPr/>
                      </wps:wsp>
                      <wps:wsp>
                        <wps:cNvPr id="965" name="Graphic 1459"/>
                        <wps:cNvSpPr/>
                        <wps:spPr>
                          <a:xfrm>
                            <a:off x="29880" y="506160"/>
                            <a:ext cx="414720" cy="65520"/>
                          </a:xfrm>
                          <a:custGeom>
                            <a:avLst/>
                            <a:gdLst>
                              <a:gd name="textAreaLeft" fmla="*/ 0 w 235080"/>
                              <a:gd name="textAreaRight" fmla="*/ 236520 w 235080"/>
                              <a:gd name="textAreaTop" fmla="*/ 0 h 37080"/>
                              <a:gd name="textAreaBottom" fmla="*/ 38520 h 37080"/>
                            </a:gdLst>
                            <a:ahLst/>
                            <a:rect l="textAreaLeft" t="textAreaTop" r="textAreaRight" b="textAreaBottom"/>
                            <a:pathLst>
                              <a:path w="417195" h="67945">
                                <a:moveTo>
                                  <a:pt x="416648" y="0"/>
                                </a:moveTo>
                                <a:lnTo>
                                  <a:pt x="0" y="67640"/>
                                </a:lnTo>
                              </a:path>
                            </a:pathLst>
                          </a:custGeom>
                          <a:noFill/>
                          <a:ln w="6350">
                            <a:solidFill>
                              <a:srgbClr val="231f20"/>
                            </a:solidFill>
                            <a:round/>
                          </a:ln>
                        </wps:spPr>
                        <wps:style>
                          <a:lnRef idx="0"/>
                          <a:fillRef idx="0"/>
                          <a:effectRef idx="0"/>
                          <a:fontRef idx="minor"/>
                        </wps:style>
                        <wps:bodyPr/>
                      </wps:wsp>
                      <wps:wsp>
                        <wps:cNvPr id="966" name="Graphic 1460"/>
                        <wps:cNvSpPr/>
                        <wps:spPr>
                          <a:xfrm>
                            <a:off x="1232640" y="374760"/>
                            <a:ext cx="13320" cy="13320"/>
                          </a:xfrm>
                          <a:custGeom>
                            <a:avLst/>
                            <a:gdLst>
                              <a:gd name="textAreaLeft" fmla="*/ 0 w 7560"/>
                              <a:gd name="textAreaRight" fmla="*/ 9000 w 7560"/>
                              <a:gd name="textAreaTop" fmla="*/ 0 h 7560"/>
                              <a:gd name="textAreaBottom" fmla="*/ 9000 h 7560"/>
                            </a:gdLst>
                            <a:ahLst/>
                            <a:rect l="textAreaLeft" t="textAreaTop" r="textAreaRight" b="textAreaBottom"/>
                            <a:pathLst>
                              <a:path w="15875" h="15875">
                                <a:moveTo>
                                  <a:pt x="12318" y="0"/>
                                </a:moveTo>
                                <a:lnTo>
                                  <a:pt x="3555" y="0"/>
                                </a:lnTo>
                                <a:lnTo>
                                  <a:pt x="0" y="3555"/>
                                </a:lnTo>
                                <a:lnTo>
                                  <a:pt x="0" y="12319"/>
                                </a:lnTo>
                                <a:lnTo>
                                  <a:pt x="3555" y="15875"/>
                                </a:lnTo>
                                <a:lnTo>
                                  <a:pt x="12318" y="15875"/>
                                </a:lnTo>
                                <a:lnTo>
                                  <a:pt x="15875" y="12319"/>
                                </a:lnTo>
                                <a:lnTo>
                                  <a:pt x="15875" y="7937"/>
                                </a:lnTo>
                                <a:lnTo>
                                  <a:pt x="15875" y="3555"/>
                                </a:lnTo>
                                <a:lnTo>
                                  <a:pt x="12318" y="0"/>
                                </a:lnTo>
                                <a:close/>
                              </a:path>
                            </a:pathLst>
                          </a:custGeom>
                          <a:solidFill>
                            <a:srgbClr val="231f20"/>
                          </a:solidFill>
                          <a:ln w="0">
                            <a:noFill/>
                          </a:ln>
                        </wps:spPr>
                        <wps:style>
                          <a:lnRef idx="0"/>
                          <a:fillRef idx="0"/>
                          <a:effectRef idx="0"/>
                          <a:fontRef idx="minor"/>
                        </wps:style>
                        <wps:bodyPr/>
                      </wps:wsp>
                      <wps:wsp>
                        <wps:cNvPr id="967" name="Graphic 1461"/>
                        <wps:cNvSpPr/>
                        <wps:spPr>
                          <a:xfrm>
                            <a:off x="1232640" y="374760"/>
                            <a:ext cx="13320" cy="13320"/>
                          </a:xfrm>
                          <a:custGeom>
                            <a:avLst/>
                            <a:gdLst>
                              <a:gd name="textAreaLeft" fmla="*/ 0 w 7560"/>
                              <a:gd name="textAreaRight" fmla="*/ 9000 w 7560"/>
                              <a:gd name="textAreaTop" fmla="*/ 0 h 7560"/>
                              <a:gd name="textAreaBottom" fmla="*/ 9000 h 7560"/>
                            </a:gdLst>
                            <a:ahLst/>
                            <a:rect l="textAreaLeft" t="textAreaTop" r="textAreaRight" b="textAreaBottom"/>
                            <a:pathLst>
                              <a:path w="15875" h="15875">
                                <a:moveTo>
                                  <a:pt x="15875" y="7937"/>
                                </a:moveTo>
                                <a:lnTo>
                                  <a:pt x="15875" y="3555"/>
                                </a:lnTo>
                                <a:lnTo>
                                  <a:pt x="12318" y="0"/>
                                </a:lnTo>
                                <a:lnTo>
                                  <a:pt x="7937" y="0"/>
                                </a:lnTo>
                                <a:lnTo>
                                  <a:pt x="3555" y="0"/>
                                </a:lnTo>
                                <a:lnTo>
                                  <a:pt x="0" y="3555"/>
                                </a:lnTo>
                                <a:lnTo>
                                  <a:pt x="0" y="7937"/>
                                </a:lnTo>
                                <a:lnTo>
                                  <a:pt x="0" y="12319"/>
                                </a:lnTo>
                                <a:lnTo>
                                  <a:pt x="3555" y="15875"/>
                                </a:lnTo>
                                <a:lnTo>
                                  <a:pt x="7937" y="15875"/>
                                </a:lnTo>
                                <a:lnTo>
                                  <a:pt x="12318" y="15875"/>
                                </a:lnTo>
                                <a:lnTo>
                                  <a:pt x="15875" y="12319"/>
                                </a:lnTo>
                                <a:lnTo>
                                  <a:pt x="15875" y="7937"/>
                                </a:lnTo>
                                <a:close/>
                              </a:path>
                            </a:pathLst>
                          </a:custGeom>
                          <a:noFill/>
                          <a:ln w="6350">
                            <a:solidFill>
                              <a:srgbClr val="231f20"/>
                            </a:solidFill>
                            <a:round/>
                          </a:ln>
                        </wps:spPr>
                        <wps:style>
                          <a:lnRef idx="0"/>
                          <a:fillRef idx="0"/>
                          <a:effectRef idx="0"/>
                          <a:fontRef idx="minor"/>
                        </wps:style>
                        <wps:bodyPr/>
                      </wps:wsp>
                      <wps:wsp>
                        <wps:cNvPr id="968" name="Graphic 1462"/>
                        <wps:cNvSpPr/>
                        <wps:spPr>
                          <a:xfrm>
                            <a:off x="1140480" y="627840"/>
                            <a:ext cx="41760" cy="23040"/>
                          </a:xfrm>
                          <a:custGeom>
                            <a:avLst/>
                            <a:gdLst>
                              <a:gd name="textAreaLeft" fmla="*/ 0 w 23760"/>
                              <a:gd name="textAreaRight" fmla="*/ 25200 w 23760"/>
                              <a:gd name="textAreaTop" fmla="*/ 0 h 12960"/>
                              <a:gd name="textAreaBottom" fmla="*/ 14400 h 12960"/>
                            </a:gdLst>
                            <a:ahLst/>
                            <a:rect l="textAreaLeft" t="textAreaTop" r="textAreaRight" b="textAreaBottom"/>
                            <a:pathLst>
                              <a:path w="44450" h="25400">
                                <a:moveTo>
                                  <a:pt x="0" y="12573"/>
                                </a:moveTo>
                                <a:lnTo>
                                  <a:pt x="0" y="0"/>
                                </a:lnTo>
                                <a:lnTo>
                                  <a:pt x="43865" y="12573"/>
                                </a:lnTo>
                                <a:lnTo>
                                  <a:pt x="0" y="25146"/>
                                </a:lnTo>
                                <a:lnTo>
                                  <a:pt x="0" y="12573"/>
                                </a:lnTo>
                                <a:close/>
                              </a:path>
                            </a:pathLst>
                          </a:custGeom>
                          <a:noFill/>
                          <a:ln w="12700">
                            <a:solidFill>
                              <a:srgbClr val="231f20"/>
                            </a:solidFill>
                            <a:round/>
                          </a:ln>
                        </wps:spPr>
                        <wps:style>
                          <a:lnRef idx="0"/>
                          <a:fillRef idx="0"/>
                          <a:effectRef idx="0"/>
                          <a:fontRef idx="minor"/>
                        </wps:style>
                        <wps:bodyPr/>
                      </wps:wsp>
                      <wps:wsp>
                        <wps:cNvPr id="969" name="Graphic 1463"/>
                        <wps:cNvSpPr/>
                        <wps:spPr>
                          <a:xfrm>
                            <a:off x="1140480" y="627840"/>
                            <a:ext cx="41760" cy="23040"/>
                          </a:xfrm>
                          <a:custGeom>
                            <a:avLst/>
                            <a:gdLst>
                              <a:gd name="textAreaLeft" fmla="*/ 0 w 23760"/>
                              <a:gd name="textAreaRight" fmla="*/ 25200 w 23760"/>
                              <a:gd name="textAreaTop" fmla="*/ 0 h 12960"/>
                              <a:gd name="textAreaBottom" fmla="*/ 14400 h 12960"/>
                            </a:gdLst>
                            <a:ahLst/>
                            <a:rect l="textAreaLeft" t="textAreaTop" r="textAreaRight" b="textAreaBottom"/>
                            <a:pathLst>
                              <a:path w="44450" h="25400">
                                <a:moveTo>
                                  <a:pt x="0" y="0"/>
                                </a:moveTo>
                                <a:lnTo>
                                  <a:pt x="0" y="12573"/>
                                </a:lnTo>
                                <a:lnTo>
                                  <a:pt x="0" y="25146"/>
                                </a:lnTo>
                                <a:lnTo>
                                  <a:pt x="43865" y="12573"/>
                                </a:lnTo>
                                <a:lnTo>
                                  <a:pt x="0" y="0"/>
                                </a:lnTo>
                                <a:close/>
                              </a:path>
                            </a:pathLst>
                          </a:custGeom>
                          <a:solidFill>
                            <a:srgbClr val="231f20"/>
                          </a:solidFill>
                          <a:ln w="0">
                            <a:noFill/>
                          </a:ln>
                        </wps:spPr>
                        <wps:style>
                          <a:lnRef idx="0"/>
                          <a:fillRef idx="0"/>
                          <a:effectRef idx="0"/>
                          <a:fontRef idx="minor"/>
                        </wps:style>
                        <wps:bodyPr/>
                      </wps:wsp>
                      <wps:wsp>
                        <wps:cNvPr id="970" name="Graphic 1464"/>
                        <wps:cNvSpPr/>
                        <wps:spPr>
                          <a:xfrm>
                            <a:off x="528480" y="640800"/>
                            <a:ext cx="603360" cy="720"/>
                          </a:xfrm>
                          <a:custGeom>
                            <a:avLst/>
                            <a:gdLst>
                              <a:gd name="textAreaLeft" fmla="*/ 0 w 342000"/>
                              <a:gd name="textAreaRight" fmla="*/ 343440 w 342000"/>
                              <a:gd name="textAreaTop" fmla="*/ 0 h 360"/>
                              <a:gd name="textAreaBottom" fmla="*/ 5760 h 360"/>
                            </a:gdLst>
                            <a:ahLst/>
                            <a:rect l="textAreaLeft" t="textAreaTop" r="textAreaRight" b="textAreaBottom"/>
                            <a:pathLst>
                              <a:path w="603250" h="0">
                                <a:moveTo>
                                  <a:pt x="603034" y="0"/>
                                </a:moveTo>
                                <a:lnTo>
                                  <a:pt x="0" y="0"/>
                                </a:lnTo>
                              </a:path>
                            </a:pathLst>
                          </a:custGeom>
                          <a:noFill/>
                          <a:ln w="3175">
                            <a:solidFill>
                              <a:srgbClr val="231f20"/>
                            </a:solidFill>
                            <a:round/>
                          </a:ln>
                        </wps:spPr>
                        <wps:style>
                          <a:lnRef idx="0"/>
                          <a:fillRef idx="0"/>
                          <a:effectRef idx="0"/>
                          <a:fontRef idx="minor"/>
                        </wps:style>
                        <wps:bodyPr/>
                      </wps:wsp>
                      <wps:wsp>
                        <wps:cNvPr id="971" name="Graphic 1465"/>
                        <wps:cNvSpPr/>
                        <wps:spPr>
                          <a:xfrm>
                            <a:off x="1134000" y="783720"/>
                            <a:ext cx="41760" cy="23040"/>
                          </a:xfrm>
                          <a:custGeom>
                            <a:avLst/>
                            <a:gdLst>
                              <a:gd name="textAreaLeft" fmla="*/ 0 w 23760"/>
                              <a:gd name="textAreaRight" fmla="*/ 25200 w 23760"/>
                              <a:gd name="textAreaTop" fmla="*/ 0 h 12960"/>
                              <a:gd name="textAreaBottom" fmla="*/ 14400 h 12960"/>
                            </a:gdLst>
                            <a:ahLst/>
                            <a:rect l="textAreaLeft" t="textAreaTop" r="textAreaRight" b="textAreaBottom"/>
                            <a:pathLst>
                              <a:path w="44450" h="25400">
                                <a:moveTo>
                                  <a:pt x="0" y="12573"/>
                                </a:moveTo>
                                <a:lnTo>
                                  <a:pt x="0" y="0"/>
                                </a:lnTo>
                                <a:lnTo>
                                  <a:pt x="43865" y="12573"/>
                                </a:lnTo>
                                <a:lnTo>
                                  <a:pt x="0" y="25146"/>
                                </a:lnTo>
                                <a:lnTo>
                                  <a:pt x="0" y="12573"/>
                                </a:lnTo>
                                <a:close/>
                              </a:path>
                            </a:pathLst>
                          </a:custGeom>
                          <a:noFill/>
                          <a:ln w="12700">
                            <a:solidFill>
                              <a:srgbClr val="231f20"/>
                            </a:solidFill>
                            <a:round/>
                          </a:ln>
                        </wps:spPr>
                        <wps:style>
                          <a:lnRef idx="0"/>
                          <a:fillRef idx="0"/>
                          <a:effectRef idx="0"/>
                          <a:fontRef idx="minor"/>
                        </wps:style>
                        <wps:bodyPr/>
                      </wps:wsp>
                      <wps:wsp>
                        <wps:cNvPr id="972" name="Graphic 1466"/>
                        <wps:cNvSpPr/>
                        <wps:spPr>
                          <a:xfrm>
                            <a:off x="1134000" y="783720"/>
                            <a:ext cx="41760" cy="23040"/>
                          </a:xfrm>
                          <a:custGeom>
                            <a:avLst/>
                            <a:gdLst>
                              <a:gd name="textAreaLeft" fmla="*/ 0 w 23760"/>
                              <a:gd name="textAreaRight" fmla="*/ 25200 w 23760"/>
                              <a:gd name="textAreaTop" fmla="*/ 0 h 12960"/>
                              <a:gd name="textAreaBottom" fmla="*/ 14400 h 12960"/>
                            </a:gdLst>
                            <a:ahLst/>
                            <a:rect l="textAreaLeft" t="textAreaTop" r="textAreaRight" b="textAreaBottom"/>
                            <a:pathLst>
                              <a:path w="44450" h="25400">
                                <a:moveTo>
                                  <a:pt x="0" y="0"/>
                                </a:moveTo>
                                <a:lnTo>
                                  <a:pt x="0" y="12573"/>
                                </a:lnTo>
                                <a:lnTo>
                                  <a:pt x="0" y="25146"/>
                                </a:lnTo>
                                <a:lnTo>
                                  <a:pt x="43865" y="12573"/>
                                </a:lnTo>
                                <a:lnTo>
                                  <a:pt x="0" y="0"/>
                                </a:lnTo>
                                <a:close/>
                              </a:path>
                            </a:pathLst>
                          </a:custGeom>
                          <a:solidFill>
                            <a:srgbClr val="231f20"/>
                          </a:solidFill>
                          <a:ln w="0">
                            <a:noFill/>
                          </a:ln>
                        </wps:spPr>
                        <wps:style>
                          <a:lnRef idx="0"/>
                          <a:fillRef idx="0"/>
                          <a:effectRef idx="0"/>
                          <a:fontRef idx="minor"/>
                        </wps:style>
                        <wps:bodyPr/>
                      </wps:wsp>
                      <wps:wsp>
                        <wps:cNvPr id="973" name="Graphic 1467"/>
                        <wps:cNvSpPr/>
                        <wps:spPr>
                          <a:xfrm>
                            <a:off x="1440" y="379800"/>
                            <a:ext cx="1210320" cy="471960"/>
                          </a:xfrm>
                          <a:custGeom>
                            <a:avLst/>
                            <a:gdLst>
                              <a:gd name="textAreaLeft" fmla="*/ 0 w 686160"/>
                              <a:gd name="textAreaRight" fmla="*/ 687600 w 686160"/>
                              <a:gd name="textAreaTop" fmla="*/ 0 h 267480"/>
                              <a:gd name="textAreaBottom" fmla="*/ 268920 h 267480"/>
                            </a:gdLst>
                            <a:ahLst/>
                            <a:rect l="textAreaLeft" t="textAreaTop" r="textAreaRight" b="textAreaBottom"/>
                            <a:pathLst>
                              <a:path w="1210310" h="471805">
                                <a:moveTo>
                                  <a:pt x="1210132" y="0"/>
                                </a:moveTo>
                                <a:lnTo>
                                  <a:pt x="1210132" y="471258"/>
                                </a:lnTo>
                              </a:path>
                              <a:path w="1210310" h="471805">
                                <a:moveTo>
                                  <a:pt x="495300" y="19964"/>
                                </a:moveTo>
                                <a:lnTo>
                                  <a:pt x="495300" y="325208"/>
                                </a:lnTo>
                              </a:path>
                              <a:path w="1210310" h="471805">
                                <a:moveTo>
                                  <a:pt x="0" y="7264"/>
                                </a:moveTo>
                                <a:lnTo>
                                  <a:pt x="0" y="458558"/>
                                </a:lnTo>
                              </a:path>
                            </a:pathLst>
                          </a:custGeom>
                          <a:noFill/>
                          <a:ln w="3175">
                            <a:solidFill>
                              <a:srgbClr val="231f20"/>
                            </a:solidFill>
                            <a:round/>
                          </a:ln>
                        </wps:spPr>
                        <wps:style>
                          <a:lnRef idx="0"/>
                          <a:fillRef idx="0"/>
                          <a:effectRef idx="0"/>
                          <a:fontRef idx="minor"/>
                        </wps:style>
                        <wps:bodyPr/>
                      </wps:wsp>
                      <wps:wsp>
                        <wps:cNvPr id="974" name="Textbox 1468"/>
                        <wps:cNvSpPr/>
                        <wps:spPr>
                          <a:xfrm>
                            <a:off x="0" y="0"/>
                            <a:ext cx="1249560" cy="942840"/>
                          </a:xfrm>
                          <a:prstGeom prst="rect">
                            <a:avLst/>
                          </a:prstGeom>
                          <a:noFill/>
                          <a:ln w="0">
                            <a:noFill/>
                          </a:ln>
                        </wps:spPr>
                        <wps:style>
                          <a:lnRef idx="0"/>
                          <a:fillRef idx="0"/>
                          <a:effectRef idx="0"/>
                          <a:fontRef idx="minor"/>
                        </wps:style>
                        <wps:txbx>
                          <w:txbxContent>
                            <w:p>
                              <w:pPr>
                                <w:pStyle w:val="Normal"/>
                                <w:tabs>
                                  <w:tab w:val="clear" w:pos="720"/>
                                  <w:tab w:val="left" w:pos="1402" w:leader="none"/>
                                  <w:tab w:val="left" w:pos="1772" w:leader="none"/>
                                </w:tabs>
                                <w:spacing w:lineRule="auto" w:line="228" w:before="959" w:after="0"/>
                                <w:ind w:hanging="445" w:left="462" w:right="193"/>
                                <w:rPr>
                                  <w:sz w:val="16"/>
                                </w:rPr>
                              </w:pPr>
                              <w:r>
                                <w:rPr>
                                  <w:color w:val="231F20"/>
                                  <w:position w:val="-4"/>
                                  <w:sz w:val="20"/>
                                  <w:u w:val="single" w:color="231F20"/>
                                </w:rPr>
                                <w:tab/>
                              </w:r>
                              <w:r>
                                <w:rPr>
                                  <w:color w:val="231F20"/>
                                  <w:sz w:val="20"/>
                                  <w:u w:val="single" w:color="231F20"/>
                                </w:rPr>
                                <w:tab/>
                              </w:r>
                              <w:r>
                                <w:rPr>
                                  <w:color w:val="231F20"/>
                                  <w:spacing w:val="-6"/>
                                  <w:sz w:val="20"/>
                                  <w:u w:val="single" w:color="231F20"/>
                                </w:rPr>
                                <w:t>z</w:t>
                              </w:r>
                              <w:r>
                                <w:rPr>
                                  <w:color w:val="231F20"/>
                                  <w:spacing w:val="-6"/>
                                  <w:position w:val="-4"/>
                                  <w:sz w:val="16"/>
                                  <w:u w:val="single" w:color="231F20"/>
                                </w:rPr>
                                <w:t>2</w:t>
                              </w:r>
                              <w:r>
                                <w:rPr>
                                  <w:color w:val="231F20"/>
                                  <w:position w:val="-4"/>
                                  <w:sz w:val="16"/>
                                  <w:u w:val="single" w:color="231F20"/>
                                </w:rPr>
                                <w:tab/>
                              </w:r>
                              <w:r>
                                <w:rPr>
                                  <w:color w:val="231F20"/>
                                  <w:spacing w:val="40"/>
                                  <w:position w:val="-4"/>
                                  <w:sz w:val="16"/>
                                </w:rPr>
                                <w:t xml:space="preserve"> </w:t>
                              </w:r>
                              <w:r>
                                <w:rPr>
                                  <w:color w:val="231F20"/>
                                  <w:spacing w:val="-6"/>
                                  <w:sz w:val="20"/>
                                </w:rPr>
                                <w:t>z</w:t>
                              </w:r>
                              <w:r>
                                <w:rPr>
                                  <w:color w:val="231F20"/>
                                  <w:spacing w:val="-6"/>
                                  <w:position w:val="-4"/>
                                  <w:sz w:val="16"/>
                                </w:rPr>
                                <w:t>1</w:t>
                              </w:r>
                            </w:p>
                          </w:txbxContent>
                        </wps:txbx>
                        <wps:bodyPr lIns="0" rIns="0" tIns="0" bIns="0" anchor="t">
                          <a:noAutofit/>
                        </wps:bodyPr>
                      </wps:wsp>
                    </wpg:wgp>
                  </a:graphicData>
                </a:graphic>
              </wp:anchor>
            </w:drawing>
          </mc:Choice>
          <mc:Fallback>
            <w:pict>
              <v:group id="shape_0" alt="Group 1446" style="position:absolute;margin-left:262.65pt;margin-top:-65.65pt;width:98.4pt;height:74.25pt" coordorigin="5253,-1313" coordsize="1968,1485">
                <v:shape id="shape_0" ID="Image 1448" stroked="f" o:allowincell="f" style="position:absolute;left:5935;top:-1073;width:213;height:719;mso-wrap-style:none;v-text-anchor:middle;mso-position-horizontal-relative:page" type="_x0000_t75">
                  <v:imagedata r:id="rId187" o:detectmouseclick="t"/>
                  <v:stroke color="#3465a4" joinstyle="round" endcap="flat"/>
                  <w10:wrap type="none"/>
                </v:shape>
                <v:rect id="shape_0" ID="Textbox 1468" path="m0,0l-2147483645,0l-2147483645,-2147483646l0,-2147483646xe" stroked="f" o:allowincell="f" style="position:absolute;left:5253;top:-1313;width:1967;height:1484;mso-wrap-style:square;v-text-anchor:top;mso-position-horizontal-relative:page">
                  <v:fill o:detectmouseclick="t" on="false"/>
                  <v:stroke color="#3465a4" joinstyle="round" endcap="flat"/>
                  <v:textbox>
                    <w:txbxContent>
                      <w:p>
                        <w:pPr>
                          <w:pStyle w:val="Normal"/>
                          <w:tabs>
                            <w:tab w:val="clear" w:pos="720"/>
                            <w:tab w:val="left" w:pos="1402" w:leader="none"/>
                            <w:tab w:val="left" w:pos="1772" w:leader="none"/>
                          </w:tabs>
                          <w:spacing w:lineRule="auto" w:line="228" w:before="959" w:after="0"/>
                          <w:ind w:hanging="445" w:left="462" w:right="193"/>
                          <w:rPr>
                            <w:sz w:val="16"/>
                          </w:rPr>
                        </w:pPr>
                        <w:r>
                          <w:rPr>
                            <w:color w:val="231F20"/>
                            <w:position w:val="-4"/>
                            <w:sz w:val="20"/>
                            <w:u w:val="single" w:color="231F20"/>
                          </w:rPr>
                          <w:tab/>
                        </w:r>
                        <w:r>
                          <w:rPr>
                            <w:color w:val="231F20"/>
                            <w:sz w:val="20"/>
                            <w:u w:val="single" w:color="231F20"/>
                          </w:rPr>
                          <w:tab/>
                        </w:r>
                        <w:r>
                          <w:rPr>
                            <w:color w:val="231F20"/>
                            <w:spacing w:val="-6"/>
                            <w:sz w:val="20"/>
                            <w:u w:val="single" w:color="231F20"/>
                          </w:rPr>
                          <w:t>z</w:t>
                        </w:r>
                        <w:r>
                          <w:rPr>
                            <w:color w:val="231F20"/>
                            <w:spacing w:val="-6"/>
                            <w:position w:val="-4"/>
                            <w:sz w:val="16"/>
                            <w:u w:val="single" w:color="231F20"/>
                          </w:rPr>
                          <w:t>2</w:t>
                        </w:r>
                        <w:r>
                          <w:rPr>
                            <w:color w:val="231F20"/>
                            <w:position w:val="-4"/>
                            <w:sz w:val="16"/>
                            <w:u w:val="single" w:color="231F20"/>
                          </w:rPr>
                          <w:tab/>
                        </w:r>
                        <w:r>
                          <w:rPr>
                            <w:color w:val="231F20"/>
                            <w:spacing w:val="40"/>
                            <w:position w:val="-4"/>
                            <w:sz w:val="16"/>
                          </w:rPr>
                          <w:t xml:space="preserve"> </w:t>
                        </w:r>
                        <w:r>
                          <w:rPr>
                            <w:color w:val="231F20"/>
                            <w:spacing w:val="-6"/>
                            <w:sz w:val="20"/>
                          </w:rPr>
                          <w:t>z</w:t>
                        </w:r>
                        <w:r>
                          <w:rPr>
                            <w:color w:val="231F20"/>
                            <w:spacing w:val="-6"/>
                            <w:position w:val="-4"/>
                            <w:sz w:val="16"/>
                          </w:rPr>
                          <w:t>1</w:t>
                        </w:r>
                      </w:p>
                    </w:txbxContent>
                  </v:textbox>
                  <w10:wrap type="none"/>
                </v:rect>
              </v:group>
            </w:pict>
          </mc:Fallback>
        </mc:AlternateContent>
        <mc:AlternateContent>
          <mc:Choice Requires="wpg">
            <w:drawing>
              <wp:anchor behindDoc="1" distT="0" distB="2540" distL="1905" distR="0" simplePos="0" locked="0" layoutInCell="0" allowOverlap="1" relativeHeight="193" wp14:anchorId="5A4F040D">
                <wp:simplePos x="0" y="0"/>
                <wp:positionH relativeFrom="page">
                  <wp:posOffset>4808855</wp:posOffset>
                </wp:positionH>
                <wp:positionV relativeFrom="paragraph">
                  <wp:posOffset>-710565</wp:posOffset>
                </wp:positionV>
                <wp:extent cx="1491615" cy="549910"/>
                <wp:effectExtent l="1905" t="0" r="0" b="2540"/>
                <wp:wrapNone/>
                <wp:docPr id="975" name="Group 1424"/>
                <a:graphic xmlns:a="http://schemas.openxmlformats.org/drawingml/2006/main">
                  <a:graphicData uri="http://schemas.microsoft.com/office/word/2010/wordprocessingGroup">
                    <wpg:wgp>
                      <wpg:cNvGrpSpPr/>
                      <wpg:grpSpPr>
                        <a:xfrm>
                          <a:off x="0" y="0"/>
                          <a:ext cx="1491480" cy="550080"/>
                          <a:chOff x="0" y="0"/>
                          <a:chExt cx="1491480" cy="550080"/>
                        </a:xfrm>
                      </wpg:grpSpPr>
                      <wps:wsp>
                        <wps:cNvPr id="976" name="Graphic 1425"/>
                        <wps:cNvSpPr/>
                        <wps:spPr>
                          <a:xfrm>
                            <a:off x="1352520" y="19080"/>
                            <a:ext cx="58320" cy="31680"/>
                          </a:xfrm>
                          <a:custGeom>
                            <a:avLst/>
                            <a:gdLst>
                              <a:gd name="textAreaLeft" fmla="*/ 0 w 33120"/>
                              <a:gd name="textAreaRight" fmla="*/ 34560 w 33120"/>
                              <a:gd name="textAreaTop" fmla="*/ 0 h 18000"/>
                              <a:gd name="textAreaBottom" fmla="*/ 19440 h 18000"/>
                            </a:gdLst>
                            <a:ahLst/>
                            <a:rect l="textAreaLeft" t="textAreaTop" r="textAreaRight" b="textAreaBottom"/>
                            <a:pathLst>
                              <a:path w="60960" h="34290">
                                <a:moveTo>
                                  <a:pt x="2070" y="18732"/>
                                </a:moveTo>
                                <a:lnTo>
                                  <a:pt x="60883" y="0"/>
                                </a:lnTo>
                              </a:path>
                              <a:path w="60960" h="34290">
                                <a:moveTo>
                                  <a:pt x="0" y="1765"/>
                                </a:moveTo>
                                <a:lnTo>
                                  <a:pt x="60883" y="0"/>
                                </a:lnTo>
                                <a:lnTo>
                                  <a:pt x="10185" y="33756"/>
                                </a:lnTo>
                              </a:path>
                            </a:pathLst>
                          </a:custGeom>
                          <a:noFill/>
                          <a:ln w="6350">
                            <a:solidFill>
                              <a:srgbClr val="231f20"/>
                            </a:solidFill>
                            <a:round/>
                          </a:ln>
                        </wps:spPr>
                        <wps:style>
                          <a:lnRef idx="0"/>
                          <a:fillRef idx="0"/>
                          <a:effectRef idx="0"/>
                          <a:fontRef idx="minor"/>
                        </wps:style>
                        <wps:bodyPr/>
                      </wps:wsp>
                      <wps:wsp>
                        <wps:cNvPr id="977" name="Graphic 1426"/>
                        <wps:cNvSpPr/>
                        <wps:spPr>
                          <a:xfrm>
                            <a:off x="73800" y="38160"/>
                            <a:ext cx="1278720" cy="407520"/>
                          </a:xfrm>
                          <a:custGeom>
                            <a:avLst/>
                            <a:gdLst>
                              <a:gd name="textAreaLeft" fmla="*/ 0 w 725040"/>
                              <a:gd name="textAreaRight" fmla="*/ 726480 w 725040"/>
                              <a:gd name="textAreaTop" fmla="*/ 0 h 231120"/>
                              <a:gd name="textAreaBottom" fmla="*/ 232560 h 231120"/>
                            </a:gdLst>
                            <a:ahLst/>
                            <a:rect l="textAreaLeft" t="textAreaTop" r="textAreaRight" b="textAreaBottom"/>
                            <a:pathLst>
                              <a:path w="1276985" h="407034">
                                <a:moveTo>
                                  <a:pt x="0" y="406412"/>
                                </a:moveTo>
                                <a:lnTo>
                                  <a:pt x="1276426"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978" name="Image 1427" descr=""/>
                          <pic:cNvPicPr/>
                        </pic:nvPicPr>
                        <pic:blipFill>
                          <a:blip r:embed="rId188"/>
                          <a:stretch/>
                        </pic:blipFill>
                        <pic:spPr>
                          <a:xfrm>
                            <a:off x="8280" y="0"/>
                            <a:ext cx="70560" cy="457920"/>
                          </a:xfrm>
                          <a:prstGeom prst="rect">
                            <a:avLst/>
                          </a:prstGeom>
                          <a:ln w="0">
                            <a:noFill/>
                          </a:ln>
                        </pic:spPr>
                      </pic:pic>
                      <wps:wsp>
                        <wps:cNvPr id="979" name="Graphic 1428"/>
                        <wps:cNvSpPr/>
                        <wps:spPr>
                          <a:xfrm>
                            <a:off x="1408320" y="208800"/>
                            <a:ext cx="59760" cy="30960"/>
                          </a:xfrm>
                          <a:custGeom>
                            <a:avLst/>
                            <a:gdLst>
                              <a:gd name="textAreaLeft" fmla="*/ 0 w 33840"/>
                              <a:gd name="textAreaRight" fmla="*/ 35280 w 33840"/>
                              <a:gd name="textAreaTop" fmla="*/ 0 h 17640"/>
                              <a:gd name="textAreaBottom" fmla="*/ 19080 h 17640"/>
                            </a:gdLst>
                            <a:ahLst/>
                            <a:rect l="textAreaLeft" t="textAreaTop" r="textAreaRight" b="textAreaBottom"/>
                            <a:pathLst>
                              <a:path w="62230" h="33655">
                                <a:moveTo>
                                  <a:pt x="0" y="16789"/>
                                </a:moveTo>
                                <a:lnTo>
                                  <a:pt x="61734" y="16789"/>
                                </a:lnTo>
                              </a:path>
                              <a:path w="62230" h="33655">
                                <a:moveTo>
                                  <a:pt x="3175" y="0"/>
                                </a:moveTo>
                                <a:lnTo>
                                  <a:pt x="61734" y="16789"/>
                                </a:lnTo>
                                <a:lnTo>
                                  <a:pt x="3175" y="33578"/>
                                </a:lnTo>
                              </a:path>
                            </a:pathLst>
                          </a:custGeom>
                          <a:noFill/>
                          <a:ln w="6350">
                            <a:solidFill>
                              <a:srgbClr val="231f20"/>
                            </a:solidFill>
                            <a:round/>
                          </a:ln>
                        </wps:spPr>
                        <wps:style>
                          <a:lnRef idx="0"/>
                          <a:fillRef idx="0"/>
                          <a:effectRef idx="0"/>
                          <a:fontRef idx="minor"/>
                        </wps:style>
                        <wps:bodyPr/>
                      </wps:wsp>
                      <wps:wsp>
                        <wps:cNvPr id="980" name="Graphic 1429"/>
                        <wps:cNvSpPr/>
                        <wps:spPr>
                          <a:xfrm>
                            <a:off x="13320" y="226080"/>
                            <a:ext cx="1392480" cy="720"/>
                          </a:xfrm>
                          <a:custGeom>
                            <a:avLst/>
                            <a:gdLst>
                              <a:gd name="textAreaLeft" fmla="*/ 0 w 789480"/>
                              <a:gd name="textAreaRight" fmla="*/ 790920 w 789480"/>
                              <a:gd name="textAreaTop" fmla="*/ 0 h 360"/>
                              <a:gd name="textAreaBottom" fmla="*/ 5760 h 360"/>
                            </a:gdLst>
                            <a:ahLst/>
                            <a:rect l="textAreaLeft" t="textAreaTop" r="textAreaRight" b="textAreaBottom"/>
                            <a:pathLst>
                              <a:path w="1390650" h="0">
                                <a:moveTo>
                                  <a:pt x="0" y="0"/>
                                </a:moveTo>
                                <a:lnTo>
                                  <a:pt x="1390446" y="0"/>
                                </a:lnTo>
                              </a:path>
                            </a:pathLst>
                          </a:custGeom>
                          <a:noFill/>
                          <a:ln w="6350">
                            <a:solidFill>
                              <a:srgbClr val="231f20"/>
                            </a:solidFill>
                            <a:round/>
                          </a:ln>
                        </wps:spPr>
                        <wps:style>
                          <a:lnRef idx="0"/>
                          <a:fillRef idx="0"/>
                          <a:effectRef idx="0"/>
                          <a:fontRef idx="minor"/>
                        </wps:style>
                        <wps:bodyPr/>
                      </wps:wsp>
                      <wps:wsp>
                        <wps:cNvPr id="981" name="Graphic 1430"/>
                        <wps:cNvSpPr/>
                        <wps:spPr>
                          <a:xfrm>
                            <a:off x="1352520" y="409680"/>
                            <a:ext cx="58320" cy="32400"/>
                          </a:xfrm>
                          <a:custGeom>
                            <a:avLst/>
                            <a:gdLst>
                              <a:gd name="textAreaLeft" fmla="*/ 0 w 33120"/>
                              <a:gd name="textAreaRight" fmla="*/ 34560 w 33120"/>
                              <a:gd name="textAreaTop" fmla="*/ 0 h 18360"/>
                              <a:gd name="textAreaBottom" fmla="*/ 19800 h 18360"/>
                            </a:gdLst>
                            <a:ahLst/>
                            <a:rect l="textAreaLeft" t="textAreaTop" r="textAreaRight" b="textAreaBottom"/>
                            <a:pathLst>
                              <a:path w="60960" h="34290">
                                <a:moveTo>
                                  <a:pt x="2108" y="15011"/>
                                </a:moveTo>
                                <a:lnTo>
                                  <a:pt x="60883" y="33870"/>
                                </a:lnTo>
                              </a:path>
                              <a:path w="60960" h="34290">
                                <a:moveTo>
                                  <a:pt x="10261" y="0"/>
                                </a:moveTo>
                                <a:lnTo>
                                  <a:pt x="60883" y="33870"/>
                                </a:lnTo>
                                <a:lnTo>
                                  <a:pt x="0" y="31978"/>
                                </a:lnTo>
                              </a:path>
                            </a:pathLst>
                          </a:custGeom>
                          <a:noFill/>
                          <a:ln w="6350">
                            <a:solidFill>
                              <a:srgbClr val="231f20"/>
                            </a:solidFill>
                            <a:round/>
                          </a:ln>
                        </wps:spPr>
                        <wps:style>
                          <a:lnRef idx="0"/>
                          <a:fillRef idx="0"/>
                          <a:effectRef idx="0"/>
                          <a:fontRef idx="minor"/>
                        </wps:style>
                        <wps:bodyPr/>
                      </wps:wsp>
                      <wps:wsp>
                        <wps:cNvPr id="982" name="Graphic 1431"/>
                        <wps:cNvSpPr/>
                        <wps:spPr>
                          <a:xfrm>
                            <a:off x="73800" y="12600"/>
                            <a:ext cx="1278720" cy="410040"/>
                          </a:xfrm>
                          <a:custGeom>
                            <a:avLst/>
                            <a:gdLst>
                              <a:gd name="textAreaLeft" fmla="*/ 0 w 725040"/>
                              <a:gd name="textAreaRight" fmla="*/ 726480 w 725040"/>
                              <a:gd name="textAreaTop" fmla="*/ 0 h 232560"/>
                              <a:gd name="textAreaBottom" fmla="*/ 234000 h 232560"/>
                            </a:gdLst>
                            <a:ahLst/>
                            <a:rect l="textAreaLeft" t="textAreaTop" r="textAreaRight" b="textAreaBottom"/>
                            <a:pathLst>
                              <a:path w="1276985" h="409575">
                                <a:moveTo>
                                  <a:pt x="0" y="0"/>
                                </a:moveTo>
                                <a:lnTo>
                                  <a:pt x="1276464" y="409435"/>
                                </a:lnTo>
                              </a:path>
                            </a:pathLst>
                          </a:custGeom>
                          <a:noFill/>
                          <a:ln w="6350">
                            <a:solidFill>
                              <a:srgbClr val="231f20"/>
                            </a:solidFill>
                            <a:round/>
                          </a:ln>
                        </wps:spPr>
                        <wps:style>
                          <a:lnRef idx="0"/>
                          <a:fillRef idx="0"/>
                          <a:effectRef idx="0"/>
                          <a:fontRef idx="minor"/>
                        </wps:style>
                        <wps:bodyPr/>
                      </wps:wsp>
                      <wps:wsp>
                        <wps:cNvPr id="983" name="Graphic 1432"/>
                        <wps:cNvSpPr/>
                        <wps:spPr>
                          <a:xfrm>
                            <a:off x="1402560" y="315000"/>
                            <a:ext cx="59040" cy="30960"/>
                          </a:xfrm>
                          <a:custGeom>
                            <a:avLst/>
                            <a:gdLst>
                              <a:gd name="textAreaLeft" fmla="*/ 0 w 33480"/>
                              <a:gd name="textAreaRight" fmla="*/ 34920 w 33480"/>
                              <a:gd name="textAreaTop" fmla="*/ 0 h 17640"/>
                              <a:gd name="textAreaBottom" fmla="*/ 19080 h 17640"/>
                            </a:gdLst>
                            <a:ahLst/>
                            <a:rect l="textAreaLeft" t="textAreaTop" r="textAreaRight" b="textAreaBottom"/>
                            <a:pathLst>
                              <a:path w="61594" h="33655">
                                <a:moveTo>
                                  <a:pt x="0" y="16116"/>
                                </a:moveTo>
                                <a:lnTo>
                                  <a:pt x="61010" y="25539"/>
                                </a:lnTo>
                              </a:path>
                              <a:path w="61594" h="33655">
                                <a:moveTo>
                                  <a:pt x="5702" y="0"/>
                                </a:moveTo>
                                <a:lnTo>
                                  <a:pt x="61010" y="25539"/>
                                </a:lnTo>
                                <a:lnTo>
                                  <a:pt x="584" y="33197"/>
                                </a:lnTo>
                              </a:path>
                            </a:pathLst>
                          </a:custGeom>
                          <a:noFill/>
                          <a:ln w="6350">
                            <a:solidFill>
                              <a:srgbClr val="231f20"/>
                            </a:solidFill>
                            <a:round/>
                          </a:ln>
                        </wps:spPr>
                        <wps:style>
                          <a:lnRef idx="0"/>
                          <a:fillRef idx="0"/>
                          <a:effectRef idx="0"/>
                          <a:fontRef idx="minor"/>
                        </wps:style>
                        <wps:bodyPr/>
                      </wps:wsp>
                      <wps:wsp>
                        <wps:cNvPr id="984" name="Graphic 1433"/>
                        <wps:cNvSpPr/>
                        <wps:spPr>
                          <a:xfrm>
                            <a:off x="32400" y="117360"/>
                            <a:ext cx="1368360" cy="211320"/>
                          </a:xfrm>
                          <a:custGeom>
                            <a:avLst/>
                            <a:gdLst>
                              <a:gd name="textAreaLeft" fmla="*/ 0 w 775800"/>
                              <a:gd name="textAreaRight" fmla="*/ 777240 w 775800"/>
                              <a:gd name="textAreaTop" fmla="*/ 0 h 119880"/>
                              <a:gd name="textAreaBottom" fmla="*/ 121320 h 119880"/>
                            </a:gdLst>
                            <a:ahLst/>
                            <a:rect l="textAreaLeft" t="textAreaTop" r="textAreaRight" b="textAreaBottom"/>
                            <a:pathLst>
                              <a:path w="1366520" h="211454">
                                <a:moveTo>
                                  <a:pt x="1365897" y="211061"/>
                                </a:moveTo>
                                <a:lnTo>
                                  <a:pt x="0" y="0"/>
                                </a:lnTo>
                              </a:path>
                            </a:pathLst>
                          </a:custGeom>
                          <a:noFill/>
                          <a:ln w="6349">
                            <a:solidFill>
                              <a:srgbClr val="231f20"/>
                            </a:solidFill>
                            <a:round/>
                          </a:ln>
                        </wps:spPr>
                        <wps:style>
                          <a:lnRef idx="0"/>
                          <a:fillRef idx="0"/>
                          <a:effectRef idx="0"/>
                          <a:fontRef idx="minor"/>
                        </wps:style>
                        <wps:bodyPr/>
                      </wps:wsp>
                      <wps:wsp>
                        <wps:cNvPr id="985" name="Graphic 1434"/>
                        <wps:cNvSpPr/>
                        <wps:spPr>
                          <a:xfrm>
                            <a:off x="1399680" y="114480"/>
                            <a:ext cx="59040" cy="31680"/>
                          </a:xfrm>
                          <a:custGeom>
                            <a:avLst/>
                            <a:gdLst>
                              <a:gd name="textAreaLeft" fmla="*/ 0 w 33480"/>
                              <a:gd name="textAreaRight" fmla="*/ 34920 w 33480"/>
                              <a:gd name="textAreaTop" fmla="*/ 0 h 18000"/>
                              <a:gd name="textAreaBottom" fmla="*/ 19440 h 18000"/>
                            </a:gdLst>
                            <a:ahLst/>
                            <a:rect l="textAreaLeft" t="textAreaTop" r="textAreaRight" b="textAreaBottom"/>
                            <a:pathLst>
                              <a:path w="61594" h="33655">
                                <a:moveTo>
                                  <a:pt x="0" y="17068"/>
                                </a:moveTo>
                                <a:lnTo>
                                  <a:pt x="61036" y="7848"/>
                                </a:lnTo>
                              </a:path>
                              <a:path w="61594" h="33655">
                                <a:moveTo>
                                  <a:pt x="622" y="0"/>
                                </a:moveTo>
                                <a:lnTo>
                                  <a:pt x="61023" y="7848"/>
                                </a:lnTo>
                                <a:lnTo>
                                  <a:pt x="5638" y="33197"/>
                                </a:lnTo>
                              </a:path>
                            </a:pathLst>
                          </a:custGeom>
                          <a:noFill/>
                          <a:ln w="6350">
                            <a:solidFill>
                              <a:srgbClr val="231f20"/>
                            </a:solidFill>
                            <a:round/>
                          </a:ln>
                        </wps:spPr>
                        <wps:style>
                          <a:lnRef idx="0"/>
                          <a:fillRef idx="0"/>
                          <a:effectRef idx="0"/>
                          <a:fontRef idx="minor"/>
                        </wps:style>
                        <wps:bodyPr/>
                      </wps:wsp>
                      <wps:wsp>
                        <wps:cNvPr id="986" name="Graphic 1435"/>
                        <wps:cNvSpPr/>
                        <wps:spPr>
                          <a:xfrm>
                            <a:off x="38880" y="131400"/>
                            <a:ext cx="1358280" cy="205200"/>
                          </a:xfrm>
                          <a:custGeom>
                            <a:avLst/>
                            <a:gdLst>
                              <a:gd name="textAreaLeft" fmla="*/ 0 w 770040"/>
                              <a:gd name="textAreaRight" fmla="*/ 771480 w 770040"/>
                              <a:gd name="textAreaTop" fmla="*/ 0 h 116280"/>
                              <a:gd name="textAreaBottom" fmla="*/ 117720 h 116280"/>
                            </a:gdLst>
                            <a:ahLst/>
                            <a:rect l="textAreaLeft" t="textAreaTop" r="textAreaRight" b="textAreaBottom"/>
                            <a:pathLst>
                              <a:path w="1356360" h="205104">
                                <a:moveTo>
                                  <a:pt x="1356321" y="0"/>
                                </a:moveTo>
                                <a:lnTo>
                                  <a:pt x="0" y="204952"/>
                                </a:lnTo>
                              </a:path>
                            </a:pathLst>
                          </a:custGeom>
                          <a:noFill/>
                          <a:ln w="6350">
                            <a:solidFill>
                              <a:srgbClr val="231f20"/>
                            </a:solidFill>
                            <a:round/>
                          </a:ln>
                        </wps:spPr>
                        <wps:style>
                          <a:lnRef idx="0"/>
                          <a:fillRef idx="0"/>
                          <a:effectRef idx="0"/>
                          <a:fontRef idx="minor"/>
                        </wps:style>
                        <wps:bodyPr/>
                      </wps:wsp>
                      <wps:wsp>
                        <wps:cNvPr id="987" name="Graphic 1436"/>
                        <wps:cNvSpPr/>
                        <wps:spPr>
                          <a:xfrm>
                            <a:off x="741600" y="222120"/>
                            <a:ext cx="15120" cy="13320"/>
                          </a:xfrm>
                          <a:custGeom>
                            <a:avLst/>
                            <a:gdLst>
                              <a:gd name="textAreaLeft" fmla="*/ 0 w 8640"/>
                              <a:gd name="textAreaRight" fmla="*/ 10080 w 8640"/>
                              <a:gd name="textAreaTop" fmla="*/ 0 h 7560"/>
                              <a:gd name="textAreaBottom" fmla="*/ 9000 h 7560"/>
                            </a:gdLst>
                            <a:ahLst/>
                            <a:rect l="textAreaLeft" t="textAreaTop" r="textAreaRight" b="textAreaBottom"/>
                            <a:pathLst>
                              <a:path w="15875" h="15875">
                                <a:moveTo>
                                  <a:pt x="12319" y="0"/>
                                </a:moveTo>
                                <a:lnTo>
                                  <a:pt x="3556" y="0"/>
                                </a:lnTo>
                                <a:lnTo>
                                  <a:pt x="0" y="3556"/>
                                </a:lnTo>
                                <a:lnTo>
                                  <a:pt x="0" y="12319"/>
                                </a:lnTo>
                                <a:lnTo>
                                  <a:pt x="3556" y="15875"/>
                                </a:lnTo>
                                <a:lnTo>
                                  <a:pt x="12319" y="15875"/>
                                </a:lnTo>
                                <a:lnTo>
                                  <a:pt x="15875" y="12319"/>
                                </a:lnTo>
                                <a:lnTo>
                                  <a:pt x="15875" y="7937"/>
                                </a:lnTo>
                                <a:lnTo>
                                  <a:pt x="15875" y="3556"/>
                                </a:lnTo>
                                <a:lnTo>
                                  <a:pt x="12319" y="0"/>
                                </a:lnTo>
                                <a:close/>
                              </a:path>
                            </a:pathLst>
                          </a:custGeom>
                          <a:solidFill>
                            <a:srgbClr val="231f20"/>
                          </a:solidFill>
                          <a:ln w="0">
                            <a:noFill/>
                          </a:ln>
                        </wps:spPr>
                        <wps:style>
                          <a:lnRef idx="0"/>
                          <a:fillRef idx="0"/>
                          <a:effectRef idx="0"/>
                          <a:fontRef idx="minor"/>
                        </wps:style>
                        <wps:bodyPr/>
                      </wps:wsp>
                      <wps:wsp>
                        <wps:cNvPr id="988" name="Graphic 1437"/>
                        <wps:cNvSpPr/>
                        <wps:spPr>
                          <a:xfrm>
                            <a:off x="741600" y="222120"/>
                            <a:ext cx="15120" cy="13320"/>
                          </a:xfrm>
                          <a:custGeom>
                            <a:avLst/>
                            <a:gdLst>
                              <a:gd name="textAreaLeft" fmla="*/ 0 w 8640"/>
                              <a:gd name="textAreaRight" fmla="*/ 10080 w 8640"/>
                              <a:gd name="textAreaTop" fmla="*/ 0 h 7560"/>
                              <a:gd name="textAreaBottom" fmla="*/ 9000 h 7560"/>
                            </a:gdLst>
                            <a:ahLst/>
                            <a:rect l="textAreaLeft" t="textAreaTop" r="textAreaRight" b="textAreaBottom"/>
                            <a:pathLst>
                              <a:path w="15875" h="15875">
                                <a:moveTo>
                                  <a:pt x="15875" y="7937"/>
                                </a:moveTo>
                                <a:lnTo>
                                  <a:pt x="15875" y="3556"/>
                                </a:lnTo>
                                <a:lnTo>
                                  <a:pt x="12319" y="0"/>
                                </a:lnTo>
                                <a:lnTo>
                                  <a:pt x="7937" y="0"/>
                                </a:lnTo>
                                <a:lnTo>
                                  <a:pt x="3556" y="0"/>
                                </a:lnTo>
                                <a:lnTo>
                                  <a:pt x="0" y="3556"/>
                                </a:lnTo>
                                <a:lnTo>
                                  <a:pt x="0" y="7937"/>
                                </a:lnTo>
                                <a:lnTo>
                                  <a:pt x="0" y="12319"/>
                                </a:lnTo>
                                <a:lnTo>
                                  <a:pt x="3556" y="15875"/>
                                </a:lnTo>
                                <a:lnTo>
                                  <a:pt x="7937" y="15875"/>
                                </a:lnTo>
                                <a:lnTo>
                                  <a:pt x="12319" y="15875"/>
                                </a:lnTo>
                                <a:lnTo>
                                  <a:pt x="15875" y="12319"/>
                                </a:lnTo>
                                <a:lnTo>
                                  <a:pt x="15875" y="7937"/>
                                </a:lnTo>
                                <a:close/>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989" name="Image 1438" descr=""/>
                          <pic:cNvPicPr/>
                        </pic:nvPicPr>
                        <pic:blipFill>
                          <a:blip r:embed="rId189"/>
                          <a:stretch/>
                        </pic:blipFill>
                        <pic:spPr>
                          <a:xfrm>
                            <a:off x="1421280" y="0"/>
                            <a:ext cx="70560" cy="457920"/>
                          </a:xfrm>
                          <a:prstGeom prst="rect">
                            <a:avLst/>
                          </a:prstGeom>
                          <a:ln w="0">
                            <a:noFill/>
                          </a:ln>
                        </pic:spPr>
                      </pic:pic>
                      <wps:wsp>
                        <wps:cNvPr id="990" name="Graphic 1439"/>
                        <wps:cNvSpPr/>
                        <wps:spPr>
                          <a:xfrm>
                            <a:off x="749880" y="241920"/>
                            <a:ext cx="735480" cy="307800"/>
                          </a:xfrm>
                          <a:custGeom>
                            <a:avLst/>
                            <a:gdLst>
                              <a:gd name="textAreaLeft" fmla="*/ 0 w 416880"/>
                              <a:gd name="textAreaRight" fmla="*/ 418320 w 416880"/>
                              <a:gd name="textAreaTop" fmla="*/ 0 h 174600"/>
                              <a:gd name="textAreaBottom" fmla="*/ 176040 h 174600"/>
                            </a:gdLst>
                            <a:ahLst/>
                            <a:rect l="textAreaLeft" t="textAreaTop" r="textAreaRight" b="textAreaBottom"/>
                            <a:pathLst>
                              <a:path w="736600" h="307975">
                                <a:moveTo>
                                  <a:pt x="0" y="0"/>
                                </a:moveTo>
                                <a:lnTo>
                                  <a:pt x="0" y="307975"/>
                                </a:lnTo>
                              </a:path>
                              <a:path w="736600" h="307975">
                                <a:moveTo>
                                  <a:pt x="736600" y="79362"/>
                                </a:moveTo>
                                <a:lnTo>
                                  <a:pt x="736600" y="307962"/>
                                </a:lnTo>
                              </a:path>
                            </a:pathLst>
                          </a:custGeom>
                          <a:noFill/>
                          <a:ln w="3175">
                            <a:solidFill>
                              <a:srgbClr val="231f20"/>
                            </a:solidFill>
                            <a:round/>
                          </a:ln>
                        </wps:spPr>
                        <wps:style>
                          <a:lnRef idx="0"/>
                          <a:fillRef idx="0"/>
                          <a:effectRef idx="0"/>
                          <a:fontRef idx="minor"/>
                        </wps:style>
                        <wps:bodyPr/>
                      </wps:wsp>
                      <wps:wsp>
                        <wps:cNvPr id="991" name="Graphic 1440"/>
                        <wps:cNvSpPr/>
                        <wps:spPr>
                          <a:xfrm>
                            <a:off x="684360" y="514440"/>
                            <a:ext cx="41760" cy="23040"/>
                          </a:xfrm>
                          <a:custGeom>
                            <a:avLst/>
                            <a:gdLst>
                              <a:gd name="textAreaLeft" fmla="*/ 0 w 23760"/>
                              <a:gd name="textAreaRight" fmla="*/ 25200 w 23760"/>
                              <a:gd name="textAreaTop" fmla="*/ 0 h 12960"/>
                              <a:gd name="textAreaBottom" fmla="*/ 14400 h 12960"/>
                            </a:gdLst>
                            <a:ahLst/>
                            <a:rect l="textAreaLeft" t="textAreaTop" r="textAreaRight" b="textAreaBottom"/>
                            <a:pathLst>
                              <a:path w="44450" h="25400">
                                <a:moveTo>
                                  <a:pt x="0" y="12573"/>
                                </a:moveTo>
                                <a:lnTo>
                                  <a:pt x="0" y="0"/>
                                </a:lnTo>
                                <a:lnTo>
                                  <a:pt x="43865" y="12573"/>
                                </a:lnTo>
                                <a:lnTo>
                                  <a:pt x="0" y="25146"/>
                                </a:lnTo>
                                <a:lnTo>
                                  <a:pt x="0" y="12573"/>
                                </a:lnTo>
                                <a:close/>
                              </a:path>
                            </a:pathLst>
                          </a:custGeom>
                          <a:noFill/>
                          <a:ln w="12700">
                            <a:solidFill>
                              <a:srgbClr val="231f20"/>
                            </a:solidFill>
                            <a:round/>
                          </a:ln>
                        </wps:spPr>
                        <wps:style>
                          <a:lnRef idx="0"/>
                          <a:fillRef idx="0"/>
                          <a:effectRef idx="0"/>
                          <a:fontRef idx="minor"/>
                        </wps:style>
                        <wps:bodyPr/>
                      </wps:wsp>
                      <wps:wsp>
                        <wps:cNvPr id="992" name="Graphic 1441"/>
                        <wps:cNvSpPr/>
                        <wps:spPr>
                          <a:xfrm>
                            <a:off x="684360" y="514440"/>
                            <a:ext cx="41760" cy="23040"/>
                          </a:xfrm>
                          <a:custGeom>
                            <a:avLst/>
                            <a:gdLst>
                              <a:gd name="textAreaLeft" fmla="*/ 0 w 23760"/>
                              <a:gd name="textAreaRight" fmla="*/ 25200 w 23760"/>
                              <a:gd name="textAreaTop" fmla="*/ 0 h 12960"/>
                              <a:gd name="textAreaBottom" fmla="*/ 14400 h 12960"/>
                            </a:gdLst>
                            <a:ahLst/>
                            <a:rect l="textAreaLeft" t="textAreaTop" r="textAreaRight" b="textAreaBottom"/>
                            <a:pathLst>
                              <a:path w="44450" h="25400">
                                <a:moveTo>
                                  <a:pt x="0" y="0"/>
                                </a:moveTo>
                                <a:lnTo>
                                  <a:pt x="0" y="12573"/>
                                </a:lnTo>
                                <a:lnTo>
                                  <a:pt x="0" y="25146"/>
                                </a:lnTo>
                                <a:lnTo>
                                  <a:pt x="43865" y="12573"/>
                                </a:lnTo>
                                <a:lnTo>
                                  <a:pt x="0" y="0"/>
                                </a:lnTo>
                                <a:close/>
                              </a:path>
                            </a:pathLst>
                          </a:custGeom>
                          <a:solidFill>
                            <a:srgbClr val="231f20"/>
                          </a:solidFill>
                          <a:ln w="0">
                            <a:noFill/>
                          </a:ln>
                        </wps:spPr>
                        <wps:style>
                          <a:lnRef idx="0"/>
                          <a:fillRef idx="0"/>
                          <a:effectRef idx="0"/>
                          <a:fontRef idx="minor"/>
                        </wps:style>
                        <wps:bodyPr/>
                      </wps:wsp>
                      <wps:wsp>
                        <wps:cNvPr id="993" name="Graphic 1442"/>
                        <wps:cNvSpPr/>
                        <wps:spPr>
                          <a:xfrm>
                            <a:off x="10080" y="527040"/>
                            <a:ext cx="665640" cy="720"/>
                          </a:xfrm>
                          <a:custGeom>
                            <a:avLst/>
                            <a:gdLst>
                              <a:gd name="textAreaLeft" fmla="*/ 0 w 377280"/>
                              <a:gd name="textAreaRight" fmla="*/ 378720 w 377280"/>
                              <a:gd name="textAreaTop" fmla="*/ 0 h 360"/>
                              <a:gd name="textAreaBottom" fmla="*/ 5760 h 360"/>
                            </a:gdLst>
                            <a:ahLst/>
                            <a:rect l="textAreaLeft" t="textAreaTop" r="textAreaRight" b="textAreaBottom"/>
                            <a:pathLst>
                              <a:path w="666750" h="0">
                                <a:moveTo>
                                  <a:pt x="0" y="0"/>
                                </a:moveTo>
                                <a:lnTo>
                                  <a:pt x="666534" y="0"/>
                                </a:lnTo>
                              </a:path>
                            </a:pathLst>
                          </a:custGeom>
                          <a:noFill/>
                          <a:ln w="3175">
                            <a:solidFill>
                              <a:srgbClr val="231f20"/>
                            </a:solidFill>
                            <a:round/>
                          </a:ln>
                        </wps:spPr>
                        <wps:style>
                          <a:lnRef idx="0"/>
                          <a:fillRef idx="0"/>
                          <a:effectRef idx="0"/>
                          <a:fontRef idx="minor"/>
                        </wps:style>
                        <wps:bodyPr/>
                      </wps:wsp>
                      <wps:wsp>
                        <wps:cNvPr id="994" name="Graphic 1443"/>
                        <wps:cNvSpPr/>
                        <wps:spPr>
                          <a:xfrm>
                            <a:off x="772920" y="514440"/>
                            <a:ext cx="41760" cy="23040"/>
                          </a:xfrm>
                          <a:custGeom>
                            <a:avLst/>
                            <a:gdLst>
                              <a:gd name="textAreaLeft" fmla="*/ 0 w 23760"/>
                              <a:gd name="textAreaRight" fmla="*/ 25200 w 23760"/>
                              <a:gd name="textAreaTop" fmla="*/ 0 h 12960"/>
                              <a:gd name="textAreaBottom" fmla="*/ 14400 h 12960"/>
                            </a:gdLst>
                            <a:ahLst/>
                            <a:rect l="textAreaLeft" t="textAreaTop" r="textAreaRight" b="textAreaBottom"/>
                            <a:pathLst>
                              <a:path w="44450" h="25400">
                                <a:moveTo>
                                  <a:pt x="43865" y="12573"/>
                                </a:moveTo>
                                <a:lnTo>
                                  <a:pt x="43865" y="25146"/>
                                </a:lnTo>
                                <a:lnTo>
                                  <a:pt x="0" y="12573"/>
                                </a:lnTo>
                                <a:lnTo>
                                  <a:pt x="43865" y="0"/>
                                </a:lnTo>
                                <a:lnTo>
                                  <a:pt x="43865" y="12573"/>
                                </a:lnTo>
                                <a:close/>
                              </a:path>
                            </a:pathLst>
                          </a:custGeom>
                          <a:noFill/>
                          <a:ln w="12700">
                            <a:solidFill>
                              <a:srgbClr val="231f20"/>
                            </a:solidFill>
                            <a:round/>
                          </a:ln>
                        </wps:spPr>
                        <wps:style>
                          <a:lnRef idx="0"/>
                          <a:fillRef idx="0"/>
                          <a:effectRef idx="0"/>
                          <a:fontRef idx="minor"/>
                        </wps:style>
                        <wps:bodyPr/>
                      </wps:wsp>
                      <wps:wsp>
                        <wps:cNvPr id="995" name="Graphic 1444"/>
                        <wps:cNvSpPr/>
                        <wps:spPr>
                          <a:xfrm>
                            <a:off x="772920" y="514440"/>
                            <a:ext cx="41760" cy="23040"/>
                          </a:xfrm>
                          <a:custGeom>
                            <a:avLst/>
                            <a:gdLst>
                              <a:gd name="textAreaLeft" fmla="*/ 0 w 23760"/>
                              <a:gd name="textAreaRight" fmla="*/ 25200 w 23760"/>
                              <a:gd name="textAreaTop" fmla="*/ 0 h 12960"/>
                              <a:gd name="textAreaBottom" fmla="*/ 14400 h 12960"/>
                            </a:gdLst>
                            <a:ahLst/>
                            <a:rect l="textAreaLeft" t="textAreaTop" r="textAreaRight" b="textAreaBottom"/>
                            <a:pathLst>
                              <a:path w="44450" h="25400">
                                <a:moveTo>
                                  <a:pt x="43865" y="0"/>
                                </a:moveTo>
                                <a:lnTo>
                                  <a:pt x="0" y="12573"/>
                                </a:lnTo>
                                <a:lnTo>
                                  <a:pt x="43865" y="25146"/>
                                </a:lnTo>
                                <a:lnTo>
                                  <a:pt x="43865" y="12573"/>
                                </a:lnTo>
                                <a:lnTo>
                                  <a:pt x="43865" y="0"/>
                                </a:lnTo>
                                <a:close/>
                              </a:path>
                            </a:pathLst>
                          </a:custGeom>
                          <a:solidFill>
                            <a:srgbClr val="231f20"/>
                          </a:solidFill>
                          <a:ln w="0">
                            <a:noFill/>
                          </a:ln>
                        </wps:spPr>
                        <wps:style>
                          <a:lnRef idx="0"/>
                          <a:fillRef idx="0"/>
                          <a:effectRef idx="0"/>
                          <a:fontRef idx="minor"/>
                        </wps:style>
                        <wps:bodyPr/>
                      </wps:wsp>
                      <wps:wsp>
                        <wps:cNvPr id="996" name="Graphic 1445"/>
                        <wps:cNvSpPr/>
                        <wps:spPr>
                          <a:xfrm>
                            <a:off x="0" y="239400"/>
                            <a:ext cx="1488600" cy="285840"/>
                          </a:xfrm>
                          <a:custGeom>
                            <a:avLst/>
                            <a:gdLst>
                              <a:gd name="textAreaLeft" fmla="*/ 0 w 843840"/>
                              <a:gd name="textAreaRight" fmla="*/ 845280 w 843840"/>
                              <a:gd name="textAreaTop" fmla="*/ 0 h 162000"/>
                              <a:gd name="textAreaBottom" fmla="*/ 163440 h 162000"/>
                            </a:gdLst>
                            <a:ahLst/>
                            <a:rect l="textAreaLeft" t="textAreaTop" r="textAreaRight" b="textAreaBottom"/>
                            <a:pathLst>
                              <a:path w="1486535" h="285750">
                                <a:moveTo>
                                  <a:pt x="819810" y="284835"/>
                                </a:moveTo>
                                <a:lnTo>
                                  <a:pt x="1486344" y="284835"/>
                                </a:lnTo>
                              </a:path>
                              <a:path w="1486535" h="285750">
                                <a:moveTo>
                                  <a:pt x="0" y="0"/>
                                </a:moveTo>
                                <a:lnTo>
                                  <a:pt x="0" y="285292"/>
                                </a:lnTo>
                              </a:path>
                            </a:pathLst>
                          </a:custGeom>
                          <a:noFill/>
                          <a:ln w="3175">
                            <a:solidFill>
                              <a:srgbClr val="231f20"/>
                            </a:solidFill>
                            <a:round/>
                          </a:ln>
                        </wps:spPr>
                        <wps:style>
                          <a:lnRef idx="0"/>
                          <a:fillRef idx="0"/>
                          <a:effectRef idx="0"/>
                          <a:fontRef idx="minor"/>
                        </wps:style>
                        <wps:bodyPr/>
                      </wps:wsp>
                    </wpg:wgp>
                  </a:graphicData>
                </a:graphic>
              </wp:anchor>
            </w:drawing>
          </mc:Choice>
          <mc:Fallback>
            <w:pict>
              <v:group id="shape_0" alt="Group 1424" style="position:absolute;margin-left:378.65pt;margin-top:-55.95pt;width:117.45pt;height:43.3pt" coordorigin="7573,-1119" coordsize="2349,866">
                <v:shape id="shape_0" ID="Image 1427" stroked="f" o:allowincell="f" style="position:absolute;left:7586;top:-1119;width:110;height:720;mso-wrap-style:none;v-text-anchor:middle;mso-position-horizontal-relative:page" type="_x0000_t75">
                  <v:imagedata r:id="rId190" o:detectmouseclick="t"/>
                  <v:stroke color="#3465a4" joinstyle="round" endcap="flat"/>
                  <w10:wrap type="none"/>
                </v:shape>
                <v:shape id="shape_0" ID="Image 1438" stroked="f" o:allowincell="f" style="position:absolute;left:9811;top:-1119;width:110;height:720;mso-wrap-style:none;v-text-anchor:middle;mso-position-horizontal-relative:page" type="_x0000_t75">
                  <v:imagedata r:id="rId191" o:detectmouseclick="t"/>
                  <v:stroke color="#3465a4" joinstyle="round" endcap="flat"/>
                  <w10:wrap type="none"/>
                </v:shape>
              </v:group>
            </w:pict>
          </mc:Fallback>
        </mc:AlternateContent>
      </w:r>
      <w:r>
        <w:rPr>
          <w:color w:val="231F20"/>
        </w:rPr>
        <w:t>Through-focus</w:t>
      </w:r>
      <w:r>
        <w:rPr>
          <w:color w:val="231F20"/>
          <w:spacing w:val="-13"/>
        </w:rPr>
        <w:t xml:space="preserve"> </w:t>
      </w:r>
      <w:r>
        <w:rPr>
          <w:color w:val="231F20"/>
        </w:rPr>
        <w:t>beam z</w:t>
      </w:r>
      <w:r>
        <w:rPr>
          <w:color w:val="231F20"/>
          <w:position w:val="-4"/>
          <w:sz w:val="16"/>
        </w:rPr>
        <w:t xml:space="preserve">1 </w:t>
      </w:r>
      <w:r>
        <w:rPr>
          <w:color w:val="231F20"/>
        </w:rPr>
        <w:t>&gt; 0, z</w:t>
      </w:r>
      <w:r>
        <w:rPr>
          <w:color w:val="231F20"/>
          <w:position w:val="-4"/>
          <w:sz w:val="16"/>
        </w:rPr>
        <w:t xml:space="preserve">2 </w:t>
      </w:r>
      <w:r>
        <w:rPr>
          <w:color w:val="231F20"/>
        </w:rPr>
        <w:t>&lt; 0</w:t>
      </w:r>
    </w:p>
    <w:p>
      <w:pPr>
        <w:pStyle w:val="Normal"/>
        <w:rPr/>
      </w:pPr>
      <w:r>
        <w:rPr/>
      </w:r>
    </w:p>
    <w:p>
      <w:pPr>
        <w:pStyle w:val="BodyText"/>
        <w:spacing w:before="1" w:after="0"/>
        <w:rPr>
          <w:sz w:val="10"/>
        </w:rPr>
      </w:pPr>
      <w:r>
        <w:rPr>
          <w:sz w:val="10"/>
        </w:rPr>
      </w:r>
    </w:p>
    <w:p>
      <w:pPr>
        <w:pStyle w:val="Normal"/>
        <w:tabs>
          <w:tab w:val="clear" w:pos="720"/>
          <w:tab w:val="left" w:pos="6640" w:leader="none"/>
        </w:tabs>
        <w:ind w:left="4107"/>
        <w:rPr>
          <w:sz w:val="20"/>
        </w:rPr>
      </w:pPr>
      <w:r/>
      <w:r>
        <w:rPr/>
        <mc:AlternateContent>
          <mc:Choice Requires="wpg">
            <w:drawing>
              <wp:inline distT="0" distB="0" distL="0" distR="0" wp14:anchorId="1A31A2E5">
                <wp:extent cx="1254125" cy="971550"/>
                <wp:effectExtent l="0" t="0" r="3175" b="9525"/>
                <wp:docPr id="997" name="Group 1469"/>
                <a:graphic xmlns:a="http://schemas.openxmlformats.org/drawingml/2006/main">
                  <a:graphicData uri="http://schemas.microsoft.com/office/word/2010/wordprocessingGroup">
                    <wpg:wgp>
                      <wpg:cNvGrpSpPr/>
                      <wpg:grpSpPr>
                        <a:xfrm>
                          <a:off x="0" y="0"/>
                          <a:ext cx="1254240" cy="971640"/>
                          <a:chOff x="0" y="0"/>
                          <a:chExt cx="1254240" cy="971640"/>
                        </a:xfrm>
                      </wpg:grpSpPr>
                      <wps:wsp>
                        <wps:cNvPr id="998" name="Graphic 1470"/>
                        <wps:cNvSpPr/>
                        <wps:spPr>
                          <a:xfrm>
                            <a:off x="1178640" y="0"/>
                            <a:ext cx="70560" cy="754560"/>
                          </a:xfrm>
                          <a:custGeom>
                            <a:avLst/>
                            <a:gdLst>
                              <a:gd name="textAreaLeft" fmla="*/ 0 w 39960"/>
                              <a:gd name="textAreaRight" fmla="*/ 41400 w 39960"/>
                              <a:gd name="textAreaTop" fmla="*/ 0 h 427680"/>
                              <a:gd name="textAreaBottom" fmla="*/ 429120 h 427680"/>
                            </a:gdLst>
                            <a:ahLst/>
                            <a:rect l="textAreaLeft" t="textAreaTop" r="textAreaRight" b="textAreaBottom"/>
                            <a:pathLst>
                              <a:path w="73025" h="749300">
                                <a:moveTo>
                                  <a:pt x="0" y="0"/>
                                </a:moveTo>
                                <a:lnTo>
                                  <a:pt x="25156" y="74726"/>
                                </a:lnTo>
                                <a:lnTo>
                                  <a:pt x="39419" y="119562"/>
                                </a:lnTo>
                                <a:lnTo>
                                  <a:pt x="56426" y="191300"/>
                                </a:lnTo>
                                <a:lnTo>
                                  <a:pt x="64150" y="230033"/>
                                </a:lnTo>
                                <a:lnTo>
                                  <a:pt x="70893" y="304514"/>
                                </a:lnTo>
                                <a:lnTo>
                                  <a:pt x="73025" y="374637"/>
                                </a:lnTo>
                              </a:path>
                              <a:path w="73025" h="749300">
                                <a:moveTo>
                                  <a:pt x="0" y="749299"/>
                                </a:moveTo>
                                <a:lnTo>
                                  <a:pt x="25156" y="674566"/>
                                </a:lnTo>
                                <a:lnTo>
                                  <a:pt x="39419" y="629726"/>
                                </a:lnTo>
                                <a:lnTo>
                                  <a:pt x="56426" y="557987"/>
                                </a:lnTo>
                                <a:lnTo>
                                  <a:pt x="64150" y="519253"/>
                                </a:lnTo>
                                <a:lnTo>
                                  <a:pt x="70893" y="444767"/>
                                </a:lnTo>
                                <a:lnTo>
                                  <a:pt x="73025" y="374637"/>
                                </a:lnTo>
                              </a:path>
                            </a:pathLst>
                          </a:custGeom>
                          <a:noFill/>
                          <a:ln w="12700">
                            <a:solidFill>
                              <a:srgbClr val="231f20"/>
                            </a:solidFill>
                            <a:round/>
                          </a:ln>
                        </wps:spPr>
                        <wps:style>
                          <a:lnRef idx="0"/>
                          <a:fillRef idx="0"/>
                          <a:effectRef idx="0"/>
                          <a:fontRef idx="minor"/>
                        </wps:style>
                        <wps:bodyPr/>
                      </wps:wsp>
                      <pic:pic xmlns:pic="http://schemas.openxmlformats.org/drawingml/2006/picture">
                        <pic:nvPicPr>
                          <pic:cNvPr id="999" name="Image 1471" descr=""/>
                          <pic:cNvPicPr/>
                        </pic:nvPicPr>
                        <pic:blipFill>
                          <a:blip r:embed="rId192"/>
                          <a:stretch/>
                        </pic:blipFill>
                        <pic:spPr>
                          <a:xfrm>
                            <a:off x="684360" y="147240"/>
                            <a:ext cx="71280" cy="459720"/>
                          </a:xfrm>
                          <a:prstGeom prst="rect">
                            <a:avLst/>
                          </a:prstGeom>
                          <a:ln w="0">
                            <a:noFill/>
                          </a:ln>
                        </pic:spPr>
                      </pic:pic>
                      <wps:wsp>
                        <wps:cNvPr id="1000" name="Graphic 1472"/>
                        <wps:cNvSpPr/>
                        <wps:spPr>
                          <a:xfrm>
                            <a:off x="1183680" y="364320"/>
                            <a:ext cx="41760" cy="23040"/>
                          </a:xfrm>
                          <a:custGeom>
                            <a:avLst/>
                            <a:gdLst>
                              <a:gd name="textAreaLeft" fmla="*/ 0 w 23760"/>
                              <a:gd name="textAreaRight" fmla="*/ 25200 w 23760"/>
                              <a:gd name="textAreaTop" fmla="*/ 0 h 12960"/>
                              <a:gd name="textAreaBottom" fmla="*/ 14400 h 12960"/>
                            </a:gdLst>
                            <a:ahLst/>
                            <a:rect l="textAreaLeft" t="textAreaTop" r="textAreaRight" b="textAreaBottom"/>
                            <a:pathLst>
                              <a:path w="44450" h="25400">
                                <a:moveTo>
                                  <a:pt x="0" y="12573"/>
                                </a:moveTo>
                                <a:lnTo>
                                  <a:pt x="0" y="0"/>
                                </a:lnTo>
                                <a:lnTo>
                                  <a:pt x="43865" y="12573"/>
                                </a:lnTo>
                                <a:lnTo>
                                  <a:pt x="0" y="25146"/>
                                </a:lnTo>
                                <a:lnTo>
                                  <a:pt x="0" y="12573"/>
                                </a:lnTo>
                                <a:close/>
                              </a:path>
                            </a:pathLst>
                          </a:custGeom>
                          <a:noFill/>
                          <a:ln w="12700">
                            <a:solidFill>
                              <a:srgbClr val="231f20"/>
                            </a:solidFill>
                            <a:round/>
                          </a:ln>
                        </wps:spPr>
                        <wps:style>
                          <a:lnRef idx="0"/>
                          <a:fillRef idx="0"/>
                          <a:effectRef idx="0"/>
                          <a:fontRef idx="minor"/>
                        </wps:style>
                        <wps:bodyPr/>
                      </wps:wsp>
                      <wps:wsp>
                        <wps:cNvPr id="1001" name="Graphic 1473"/>
                        <wps:cNvSpPr/>
                        <wps:spPr>
                          <a:xfrm>
                            <a:off x="1183680" y="364320"/>
                            <a:ext cx="41760" cy="23040"/>
                          </a:xfrm>
                          <a:custGeom>
                            <a:avLst/>
                            <a:gdLst>
                              <a:gd name="textAreaLeft" fmla="*/ 0 w 23760"/>
                              <a:gd name="textAreaRight" fmla="*/ 25200 w 23760"/>
                              <a:gd name="textAreaTop" fmla="*/ 0 h 12960"/>
                              <a:gd name="textAreaBottom" fmla="*/ 14400 h 12960"/>
                            </a:gdLst>
                            <a:ahLst/>
                            <a:rect l="textAreaLeft" t="textAreaTop" r="textAreaRight" b="textAreaBottom"/>
                            <a:pathLst>
                              <a:path w="44450" h="25400">
                                <a:moveTo>
                                  <a:pt x="0" y="0"/>
                                </a:moveTo>
                                <a:lnTo>
                                  <a:pt x="0" y="12573"/>
                                </a:lnTo>
                                <a:lnTo>
                                  <a:pt x="0" y="25146"/>
                                </a:lnTo>
                                <a:lnTo>
                                  <a:pt x="43865" y="12573"/>
                                </a:lnTo>
                                <a:lnTo>
                                  <a:pt x="0" y="0"/>
                                </a:lnTo>
                                <a:close/>
                              </a:path>
                            </a:pathLst>
                          </a:custGeom>
                          <a:solidFill>
                            <a:srgbClr val="231f20"/>
                          </a:solidFill>
                          <a:ln w="0">
                            <a:noFill/>
                          </a:ln>
                        </wps:spPr>
                        <wps:style>
                          <a:lnRef idx="0"/>
                          <a:fillRef idx="0"/>
                          <a:effectRef idx="0"/>
                          <a:fontRef idx="minor"/>
                        </wps:style>
                        <wps:bodyPr/>
                      </wps:wsp>
                      <wps:wsp>
                        <wps:cNvPr id="1002" name="Graphic 1474"/>
                        <wps:cNvSpPr/>
                        <wps:spPr>
                          <a:xfrm>
                            <a:off x="750600" y="377280"/>
                            <a:ext cx="424080" cy="720"/>
                          </a:xfrm>
                          <a:custGeom>
                            <a:avLst/>
                            <a:gdLst>
                              <a:gd name="textAreaLeft" fmla="*/ 0 w 240480"/>
                              <a:gd name="textAreaRight" fmla="*/ 241920 w 240480"/>
                              <a:gd name="textAreaTop" fmla="*/ 0 h 360"/>
                              <a:gd name="textAreaBottom" fmla="*/ 5760 h 360"/>
                            </a:gdLst>
                            <a:ahLst/>
                            <a:rect l="textAreaLeft" t="textAreaTop" r="textAreaRight" b="textAreaBottom"/>
                            <a:pathLst>
                              <a:path w="425450" h="0">
                                <a:moveTo>
                                  <a:pt x="425234" y="0"/>
                                </a:moveTo>
                                <a:lnTo>
                                  <a:pt x="0" y="0"/>
                                </a:lnTo>
                              </a:path>
                            </a:pathLst>
                          </a:custGeom>
                          <a:noFill/>
                          <a:ln w="6350">
                            <a:solidFill>
                              <a:srgbClr val="231f20"/>
                            </a:solidFill>
                            <a:round/>
                          </a:ln>
                        </wps:spPr>
                        <wps:style>
                          <a:lnRef idx="0"/>
                          <a:fillRef idx="0"/>
                          <a:effectRef idx="0"/>
                          <a:fontRef idx="minor"/>
                        </wps:style>
                        <wps:bodyPr/>
                      </wps:wsp>
                      <wps:wsp>
                        <wps:cNvPr id="1003" name="Graphic 1475"/>
                        <wps:cNvSpPr/>
                        <wps:spPr>
                          <a:xfrm>
                            <a:off x="1103040" y="13320"/>
                            <a:ext cx="43200" cy="23040"/>
                          </a:xfrm>
                          <a:custGeom>
                            <a:avLst/>
                            <a:gdLst>
                              <a:gd name="textAreaLeft" fmla="*/ 0 w 24480"/>
                              <a:gd name="textAreaRight" fmla="*/ 25920 w 24480"/>
                              <a:gd name="textAreaTop" fmla="*/ 0 h 12960"/>
                              <a:gd name="textAreaBottom" fmla="*/ 14400 h 12960"/>
                            </a:gdLst>
                            <a:ahLst/>
                            <a:rect l="textAreaLeft" t="textAreaTop" r="textAreaRight" b="textAreaBottom"/>
                            <a:pathLst>
                              <a:path w="45720" h="25400">
                                <a:moveTo>
                                  <a:pt x="3835" y="13360"/>
                                </a:moveTo>
                                <a:lnTo>
                                  <a:pt x="0" y="1384"/>
                                </a:lnTo>
                                <a:lnTo>
                                  <a:pt x="45605" y="0"/>
                                </a:lnTo>
                                <a:lnTo>
                                  <a:pt x="7670" y="25349"/>
                                </a:lnTo>
                                <a:lnTo>
                                  <a:pt x="3835" y="13360"/>
                                </a:lnTo>
                                <a:close/>
                              </a:path>
                            </a:pathLst>
                          </a:custGeom>
                          <a:noFill/>
                          <a:ln w="12700">
                            <a:solidFill>
                              <a:srgbClr val="231f20"/>
                            </a:solidFill>
                            <a:round/>
                          </a:ln>
                        </wps:spPr>
                        <wps:style>
                          <a:lnRef idx="0"/>
                          <a:fillRef idx="0"/>
                          <a:effectRef idx="0"/>
                          <a:fontRef idx="minor"/>
                        </wps:style>
                        <wps:bodyPr/>
                      </wps:wsp>
                      <wps:wsp>
                        <wps:cNvPr id="1004" name="Graphic 1476"/>
                        <wps:cNvSpPr/>
                        <wps:spPr>
                          <a:xfrm>
                            <a:off x="1103040" y="13320"/>
                            <a:ext cx="43200" cy="23040"/>
                          </a:xfrm>
                          <a:custGeom>
                            <a:avLst/>
                            <a:gdLst>
                              <a:gd name="textAreaLeft" fmla="*/ 0 w 24480"/>
                              <a:gd name="textAreaRight" fmla="*/ 25920 w 24480"/>
                              <a:gd name="textAreaTop" fmla="*/ 0 h 12960"/>
                              <a:gd name="textAreaBottom" fmla="*/ 14400 h 12960"/>
                            </a:gdLst>
                            <a:ahLst/>
                            <a:rect l="textAreaLeft" t="textAreaTop" r="textAreaRight" b="textAreaBottom"/>
                            <a:pathLst>
                              <a:path w="45720" h="25400">
                                <a:moveTo>
                                  <a:pt x="45605" y="0"/>
                                </a:moveTo>
                                <a:lnTo>
                                  <a:pt x="0" y="1384"/>
                                </a:lnTo>
                                <a:lnTo>
                                  <a:pt x="3835" y="13360"/>
                                </a:lnTo>
                                <a:lnTo>
                                  <a:pt x="7670" y="25349"/>
                                </a:lnTo>
                                <a:lnTo>
                                  <a:pt x="45605" y="0"/>
                                </a:lnTo>
                                <a:close/>
                              </a:path>
                            </a:pathLst>
                          </a:custGeom>
                          <a:solidFill>
                            <a:srgbClr val="231f20"/>
                          </a:solidFill>
                          <a:ln w="0">
                            <a:noFill/>
                          </a:ln>
                        </wps:spPr>
                        <wps:style>
                          <a:lnRef idx="0"/>
                          <a:fillRef idx="0"/>
                          <a:effectRef idx="0"/>
                          <a:fontRef idx="minor"/>
                        </wps:style>
                        <wps:bodyPr/>
                      </wps:wsp>
                      <wps:wsp>
                        <wps:cNvPr id="1005" name="Graphic 1477"/>
                        <wps:cNvSpPr/>
                        <wps:spPr>
                          <a:xfrm>
                            <a:off x="692640" y="28440"/>
                            <a:ext cx="405720" cy="128880"/>
                          </a:xfrm>
                          <a:custGeom>
                            <a:avLst/>
                            <a:gdLst>
                              <a:gd name="textAreaLeft" fmla="*/ 0 w 230040"/>
                              <a:gd name="textAreaRight" fmla="*/ 231480 w 230040"/>
                              <a:gd name="textAreaTop" fmla="*/ 0 h 73080"/>
                              <a:gd name="textAreaBottom" fmla="*/ 74520 h 73080"/>
                            </a:gdLst>
                            <a:ahLst/>
                            <a:rect l="textAreaLeft" t="textAreaTop" r="textAreaRight" b="textAreaBottom"/>
                            <a:pathLst>
                              <a:path w="407034" h="130175">
                                <a:moveTo>
                                  <a:pt x="406488" y="0"/>
                                </a:moveTo>
                                <a:lnTo>
                                  <a:pt x="0" y="130073"/>
                                </a:lnTo>
                              </a:path>
                            </a:pathLst>
                          </a:custGeom>
                          <a:noFill/>
                          <a:ln w="6350">
                            <a:solidFill>
                              <a:srgbClr val="231f20"/>
                            </a:solidFill>
                            <a:round/>
                          </a:ln>
                        </wps:spPr>
                        <wps:style>
                          <a:lnRef idx="0"/>
                          <a:fillRef idx="0"/>
                          <a:effectRef idx="0"/>
                          <a:fontRef idx="minor"/>
                        </wps:style>
                        <wps:bodyPr/>
                      </wps:wsp>
                      <wps:wsp>
                        <wps:cNvPr id="1006" name="Graphic 1478"/>
                        <wps:cNvSpPr/>
                        <wps:spPr>
                          <a:xfrm>
                            <a:off x="19080" y="160200"/>
                            <a:ext cx="671040" cy="211320"/>
                          </a:xfrm>
                          <a:custGeom>
                            <a:avLst/>
                            <a:gdLst>
                              <a:gd name="textAreaLeft" fmla="*/ 0 w 380520"/>
                              <a:gd name="textAreaRight" fmla="*/ 381960 w 380520"/>
                              <a:gd name="textAreaTop" fmla="*/ 0 h 119880"/>
                              <a:gd name="textAreaBottom" fmla="*/ 121320 h 119880"/>
                            </a:gdLst>
                            <a:ahLst/>
                            <a:rect l="textAreaLeft" t="textAreaTop" r="textAreaRight" b="textAreaBottom"/>
                            <a:pathLst>
                              <a:path w="669925" h="212725">
                                <a:moveTo>
                                  <a:pt x="669925" y="0"/>
                                </a:moveTo>
                                <a:lnTo>
                                  <a:pt x="0" y="212725"/>
                                </a:lnTo>
                              </a:path>
                            </a:pathLst>
                          </a:custGeom>
                          <a:noFill/>
                          <a:ln w="3175">
                            <a:solidFill>
                              <a:srgbClr val="231f20"/>
                            </a:solidFill>
                            <a:round/>
                          </a:ln>
                        </wps:spPr>
                        <wps:style>
                          <a:lnRef idx="0"/>
                          <a:fillRef idx="0"/>
                          <a:effectRef idx="0"/>
                          <a:fontRef idx="minor"/>
                        </wps:style>
                        <wps:bodyPr/>
                      </wps:wsp>
                      <wps:wsp>
                        <wps:cNvPr id="1007" name="Graphic 1479"/>
                        <wps:cNvSpPr/>
                        <wps:spPr>
                          <a:xfrm>
                            <a:off x="1103040" y="720720"/>
                            <a:ext cx="43200" cy="23040"/>
                          </a:xfrm>
                          <a:custGeom>
                            <a:avLst/>
                            <a:gdLst>
                              <a:gd name="textAreaLeft" fmla="*/ 0 w 24480"/>
                              <a:gd name="textAreaRight" fmla="*/ 25920 w 24480"/>
                              <a:gd name="textAreaTop" fmla="*/ 0 h 12960"/>
                              <a:gd name="textAreaBottom" fmla="*/ 14400 h 12960"/>
                            </a:gdLst>
                            <a:ahLst/>
                            <a:rect l="textAreaLeft" t="textAreaTop" r="textAreaRight" b="textAreaBottom"/>
                            <a:pathLst>
                              <a:path w="45720" h="25400">
                                <a:moveTo>
                                  <a:pt x="3835" y="11976"/>
                                </a:moveTo>
                                <a:lnTo>
                                  <a:pt x="7670" y="0"/>
                                </a:lnTo>
                                <a:lnTo>
                                  <a:pt x="45605" y="25349"/>
                                </a:lnTo>
                                <a:lnTo>
                                  <a:pt x="0" y="23964"/>
                                </a:lnTo>
                                <a:lnTo>
                                  <a:pt x="3835" y="11976"/>
                                </a:lnTo>
                                <a:close/>
                              </a:path>
                            </a:pathLst>
                          </a:custGeom>
                          <a:noFill/>
                          <a:ln w="12699">
                            <a:solidFill>
                              <a:srgbClr val="231f20"/>
                            </a:solidFill>
                            <a:round/>
                          </a:ln>
                        </wps:spPr>
                        <wps:style>
                          <a:lnRef idx="0"/>
                          <a:fillRef idx="0"/>
                          <a:effectRef idx="0"/>
                          <a:fontRef idx="minor"/>
                        </wps:style>
                        <wps:bodyPr/>
                      </wps:wsp>
                      <wps:wsp>
                        <wps:cNvPr id="1008" name="Graphic 1480"/>
                        <wps:cNvSpPr/>
                        <wps:spPr>
                          <a:xfrm>
                            <a:off x="1103040" y="720720"/>
                            <a:ext cx="43200" cy="23040"/>
                          </a:xfrm>
                          <a:custGeom>
                            <a:avLst/>
                            <a:gdLst>
                              <a:gd name="textAreaLeft" fmla="*/ 0 w 24480"/>
                              <a:gd name="textAreaRight" fmla="*/ 25920 w 24480"/>
                              <a:gd name="textAreaTop" fmla="*/ 0 h 12960"/>
                              <a:gd name="textAreaBottom" fmla="*/ 14400 h 12960"/>
                            </a:gdLst>
                            <a:ahLst/>
                            <a:rect l="textAreaLeft" t="textAreaTop" r="textAreaRight" b="textAreaBottom"/>
                            <a:pathLst>
                              <a:path w="45720" h="25400">
                                <a:moveTo>
                                  <a:pt x="7670" y="0"/>
                                </a:moveTo>
                                <a:lnTo>
                                  <a:pt x="3835" y="11976"/>
                                </a:lnTo>
                                <a:lnTo>
                                  <a:pt x="0" y="23964"/>
                                </a:lnTo>
                                <a:lnTo>
                                  <a:pt x="45605" y="25349"/>
                                </a:lnTo>
                                <a:lnTo>
                                  <a:pt x="7670" y="0"/>
                                </a:lnTo>
                                <a:close/>
                              </a:path>
                            </a:pathLst>
                          </a:custGeom>
                          <a:solidFill>
                            <a:srgbClr val="231f20"/>
                          </a:solidFill>
                          <a:ln w="0">
                            <a:noFill/>
                          </a:ln>
                        </wps:spPr>
                        <wps:style>
                          <a:lnRef idx="0"/>
                          <a:fillRef idx="0"/>
                          <a:effectRef idx="0"/>
                          <a:fontRef idx="minor"/>
                        </wps:style>
                        <wps:bodyPr/>
                      </wps:wsp>
                      <wps:wsp>
                        <wps:cNvPr id="1009" name="Graphic 1481"/>
                        <wps:cNvSpPr/>
                        <wps:spPr>
                          <a:xfrm>
                            <a:off x="692640" y="600120"/>
                            <a:ext cx="405720" cy="128160"/>
                          </a:xfrm>
                          <a:custGeom>
                            <a:avLst/>
                            <a:gdLst>
                              <a:gd name="textAreaLeft" fmla="*/ 0 w 230040"/>
                              <a:gd name="textAreaRight" fmla="*/ 231480 w 230040"/>
                              <a:gd name="textAreaTop" fmla="*/ 0 h 72720"/>
                              <a:gd name="textAreaBottom" fmla="*/ 74160 h 72720"/>
                            </a:gdLst>
                            <a:ahLst/>
                            <a:rect l="textAreaLeft" t="textAreaTop" r="textAreaRight" b="textAreaBottom"/>
                            <a:pathLst>
                              <a:path w="407034" h="130175">
                                <a:moveTo>
                                  <a:pt x="406488" y="130073"/>
                                </a:moveTo>
                                <a:lnTo>
                                  <a:pt x="0" y="0"/>
                                </a:lnTo>
                              </a:path>
                            </a:pathLst>
                          </a:custGeom>
                          <a:noFill/>
                          <a:ln w="6350">
                            <a:solidFill>
                              <a:srgbClr val="231f20"/>
                            </a:solidFill>
                            <a:round/>
                          </a:ln>
                        </wps:spPr>
                        <wps:style>
                          <a:lnRef idx="0"/>
                          <a:fillRef idx="0"/>
                          <a:effectRef idx="0"/>
                          <a:fontRef idx="minor"/>
                        </wps:style>
                        <wps:bodyPr/>
                      </wps:wsp>
                      <wps:wsp>
                        <wps:cNvPr id="1010" name="Graphic 1482"/>
                        <wps:cNvSpPr/>
                        <wps:spPr>
                          <a:xfrm>
                            <a:off x="19080" y="380520"/>
                            <a:ext cx="671040" cy="213840"/>
                          </a:xfrm>
                          <a:custGeom>
                            <a:avLst/>
                            <a:gdLst>
                              <a:gd name="textAreaLeft" fmla="*/ 0 w 380520"/>
                              <a:gd name="textAreaRight" fmla="*/ 381960 w 380520"/>
                              <a:gd name="textAreaTop" fmla="*/ 0 h 121320"/>
                              <a:gd name="textAreaBottom" fmla="*/ 122760 h 121320"/>
                            </a:gdLst>
                            <a:ahLst/>
                            <a:rect l="textAreaLeft" t="textAreaTop" r="textAreaRight" b="textAreaBottom"/>
                            <a:pathLst>
                              <a:path w="669925" h="212725">
                                <a:moveTo>
                                  <a:pt x="669925" y="212725"/>
                                </a:moveTo>
                                <a:lnTo>
                                  <a:pt x="0" y="0"/>
                                </a:lnTo>
                              </a:path>
                            </a:pathLst>
                          </a:custGeom>
                          <a:noFill/>
                          <a:ln w="3175">
                            <a:solidFill>
                              <a:srgbClr val="231f20"/>
                            </a:solidFill>
                            <a:round/>
                          </a:ln>
                        </wps:spPr>
                        <wps:style>
                          <a:lnRef idx="0"/>
                          <a:fillRef idx="0"/>
                          <a:effectRef idx="0"/>
                          <a:fontRef idx="minor"/>
                        </wps:style>
                        <wps:bodyPr/>
                      </wps:wsp>
                      <wps:wsp>
                        <wps:cNvPr id="1011" name="Graphic 1483"/>
                        <wps:cNvSpPr/>
                        <wps:spPr>
                          <a:xfrm>
                            <a:off x="1166400" y="183600"/>
                            <a:ext cx="43200" cy="23040"/>
                          </a:xfrm>
                          <a:custGeom>
                            <a:avLst/>
                            <a:gdLst>
                              <a:gd name="textAreaLeft" fmla="*/ 0 w 24480"/>
                              <a:gd name="textAreaRight" fmla="*/ 25920 w 24480"/>
                              <a:gd name="textAreaTop" fmla="*/ 0 h 12960"/>
                              <a:gd name="textAreaBottom" fmla="*/ 14400 h 12960"/>
                            </a:gdLst>
                            <a:ahLst/>
                            <a:rect l="textAreaLeft" t="textAreaTop" r="textAreaRight" b="textAreaBottom"/>
                            <a:pathLst>
                              <a:path w="45720" h="25400">
                                <a:moveTo>
                                  <a:pt x="1930" y="12420"/>
                                </a:moveTo>
                                <a:lnTo>
                                  <a:pt x="0" y="0"/>
                                </a:lnTo>
                                <a:lnTo>
                                  <a:pt x="45275" y="5676"/>
                                </a:lnTo>
                                <a:lnTo>
                                  <a:pt x="3873" y="24853"/>
                                </a:lnTo>
                                <a:lnTo>
                                  <a:pt x="1930" y="12420"/>
                                </a:lnTo>
                                <a:close/>
                              </a:path>
                            </a:pathLst>
                          </a:custGeom>
                          <a:noFill/>
                          <a:ln w="12700">
                            <a:solidFill>
                              <a:srgbClr val="231f20"/>
                            </a:solidFill>
                            <a:round/>
                          </a:ln>
                        </wps:spPr>
                        <wps:style>
                          <a:lnRef idx="0"/>
                          <a:fillRef idx="0"/>
                          <a:effectRef idx="0"/>
                          <a:fontRef idx="minor"/>
                        </wps:style>
                        <wps:bodyPr/>
                      </wps:wsp>
                      <wps:wsp>
                        <wps:cNvPr id="1012" name="Graphic 1484"/>
                        <wps:cNvSpPr/>
                        <wps:spPr>
                          <a:xfrm>
                            <a:off x="1166400" y="183600"/>
                            <a:ext cx="43200" cy="23040"/>
                          </a:xfrm>
                          <a:custGeom>
                            <a:avLst/>
                            <a:gdLst>
                              <a:gd name="textAreaLeft" fmla="*/ 0 w 24480"/>
                              <a:gd name="textAreaRight" fmla="*/ 25920 w 24480"/>
                              <a:gd name="textAreaTop" fmla="*/ 0 h 12960"/>
                              <a:gd name="textAreaBottom" fmla="*/ 14400 h 12960"/>
                            </a:gdLst>
                            <a:ahLst/>
                            <a:rect l="textAreaLeft" t="textAreaTop" r="textAreaRight" b="textAreaBottom"/>
                            <a:pathLst>
                              <a:path w="45720" h="25400">
                                <a:moveTo>
                                  <a:pt x="0" y="0"/>
                                </a:moveTo>
                                <a:lnTo>
                                  <a:pt x="1930" y="12420"/>
                                </a:lnTo>
                                <a:lnTo>
                                  <a:pt x="3873" y="24853"/>
                                </a:lnTo>
                                <a:lnTo>
                                  <a:pt x="45275" y="5676"/>
                                </a:lnTo>
                                <a:lnTo>
                                  <a:pt x="0" y="0"/>
                                </a:lnTo>
                                <a:close/>
                              </a:path>
                            </a:pathLst>
                          </a:custGeom>
                          <a:solidFill>
                            <a:srgbClr val="231f20"/>
                          </a:solidFill>
                          <a:ln w="0">
                            <a:noFill/>
                          </a:ln>
                        </wps:spPr>
                        <wps:style>
                          <a:lnRef idx="0"/>
                          <a:fillRef idx="0"/>
                          <a:effectRef idx="0"/>
                          <a:fontRef idx="minor"/>
                        </wps:style>
                        <wps:bodyPr/>
                      </wps:wsp>
                      <wps:wsp>
                        <wps:cNvPr id="1013" name="Graphic 1485"/>
                        <wps:cNvSpPr/>
                        <wps:spPr>
                          <a:xfrm>
                            <a:off x="744120" y="196920"/>
                            <a:ext cx="415800" cy="63360"/>
                          </a:xfrm>
                          <a:custGeom>
                            <a:avLst/>
                            <a:gdLst>
                              <a:gd name="textAreaLeft" fmla="*/ 0 w 235800"/>
                              <a:gd name="textAreaRight" fmla="*/ 237240 w 235800"/>
                              <a:gd name="textAreaTop" fmla="*/ 0 h 36000"/>
                              <a:gd name="textAreaBottom" fmla="*/ 37440 h 36000"/>
                            </a:gdLst>
                            <a:ahLst/>
                            <a:rect l="textAreaLeft" t="textAreaTop" r="textAreaRight" b="textAreaBottom"/>
                            <a:pathLst>
                              <a:path w="417195" h="65405">
                                <a:moveTo>
                                  <a:pt x="0" y="64922"/>
                                </a:moveTo>
                                <a:lnTo>
                                  <a:pt x="416585" y="0"/>
                                </a:lnTo>
                              </a:path>
                            </a:pathLst>
                          </a:custGeom>
                          <a:noFill/>
                          <a:ln w="6349">
                            <a:solidFill>
                              <a:srgbClr val="231f20"/>
                            </a:solidFill>
                            <a:round/>
                          </a:ln>
                        </wps:spPr>
                        <wps:style>
                          <a:lnRef idx="0"/>
                          <a:fillRef idx="0"/>
                          <a:effectRef idx="0"/>
                          <a:fontRef idx="minor"/>
                        </wps:style>
                        <wps:bodyPr/>
                      </wps:wsp>
                      <wps:wsp>
                        <wps:cNvPr id="1014" name="Graphic 1486"/>
                        <wps:cNvSpPr/>
                        <wps:spPr>
                          <a:xfrm>
                            <a:off x="1160280" y="547920"/>
                            <a:ext cx="43200" cy="23040"/>
                          </a:xfrm>
                          <a:custGeom>
                            <a:avLst/>
                            <a:gdLst>
                              <a:gd name="textAreaLeft" fmla="*/ 0 w 24480"/>
                              <a:gd name="textAreaRight" fmla="*/ 25920 w 24480"/>
                              <a:gd name="textAreaTop" fmla="*/ 0 h 12960"/>
                              <a:gd name="textAreaBottom" fmla="*/ 14400 h 12960"/>
                            </a:gdLst>
                            <a:ahLst/>
                            <a:rect l="textAreaLeft" t="textAreaTop" r="textAreaRight" b="textAreaBottom"/>
                            <a:pathLst>
                              <a:path w="45720" h="25400">
                                <a:moveTo>
                                  <a:pt x="2019" y="12407"/>
                                </a:moveTo>
                                <a:lnTo>
                                  <a:pt x="4038" y="0"/>
                                </a:lnTo>
                                <a:lnTo>
                                  <a:pt x="45313" y="19443"/>
                                </a:lnTo>
                                <a:lnTo>
                                  <a:pt x="0" y="24828"/>
                                </a:lnTo>
                                <a:lnTo>
                                  <a:pt x="2019" y="12407"/>
                                </a:lnTo>
                                <a:close/>
                              </a:path>
                            </a:pathLst>
                          </a:custGeom>
                          <a:noFill/>
                          <a:ln w="12700">
                            <a:solidFill>
                              <a:srgbClr val="231f20"/>
                            </a:solidFill>
                            <a:round/>
                          </a:ln>
                        </wps:spPr>
                        <wps:style>
                          <a:lnRef idx="0"/>
                          <a:fillRef idx="0"/>
                          <a:effectRef idx="0"/>
                          <a:fontRef idx="minor"/>
                        </wps:style>
                        <wps:bodyPr/>
                      </wps:wsp>
                      <wps:wsp>
                        <wps:cNvPr id="1015" name="Graphic 1487"/>
                        <wps:cNvSpPr/>
                        <wps:spPr>
                          <a:xfrm>
                            <a:off x="1160280" y="547920"/>
                            <a:ext cx="43200" cy="23040"/>
                          </a:xfrm>
                          <a:custGeom>
                            <a:avLst/>
                            <a:gdLst>
                              <a:gd name="textAreaLeft" fmla="*/ 0 w 24480"/>
                              <a:gd name="textAreaRight" fmla="*/ 25920 w 24480"/>
                              <a:gd name="textAreaTop" fmla="*/ 0 h 12960"/>
                              <a:gd name="textAreaBottom" fmla="*/ 14400 h 12960"/>
                            </a:gdLst>
                            <a:ahLst/>
                            <a:rect l="textAreaLeft" t="textAreaTop" r="textAreaRight" b="textAreaBottom"/>
                            <a:pathLst>
                              <a:path w="45720" h="25400">
                                <a:moveTo>
                                  <a:pt x="4038" y="0"/>
                                </a:moveTo>
                                <a:lnTo>
                                  <a:pt x="2019" y="12407"/>
                                </a:lnTo>
                                <a:lnTo>
                                  <a:pt x="0" y="24828"/>
                                </a:lnTo>
                                <a:lnTo>
                                  <a:pt x="45313" y="19443"/>
                                </a:lnTo>
                                <a:lnTo>
                                  <a:pt x="4038" y="0"/>
                                </a:lnTo>
                                <a:close/>
                              </a:path>
                            </a:pathLst>
                          </a:custGeom>
                          <a:solidFill>
                            <a:srgbClr val="231f20"/>
                          </a:solidFill>
                          <a:ln w="0">
                            <a:noFill/>
                          </a:ln>
                        </wps:spPr>
                        <wps:style>
                          <a:lnRef idx="0"/>
                          <a:fillRef idx="0"/>
                          <a:effectRef idx="0"/>
                          <a:fontRef idx="minor"/>
                        </wps:style>
                        <wps:bodyPr/>
                      </wps:wsp>
                      <wps:wsp>
                        <wps:cNvPr id="1016" name="Graphic 1488"/>
                        <wps:cNvSpPr/>
                        <wps:spPr>
                          <a:xfrm>
                            <a:off x="738000" y="491400"/>
                            <a:ext cx="415800" cy="65520"/>
                          </a:xfrm>
                          <a:custGeom>
                            <a:avLst/>
                            <a:gdLst>
                              <a:gd name="textAreaLeft" fmla="*/ 0 w 235800"/>
                              <a:gd name="textAreaRight" fmla="*/ 237240 w 235800"/>
                              <a:gd name="textAreaTop" fmla="*/ 0 h 37080"/>
                              <a:gd name="textAreaBottom" fmla="*/ 38520 h 37080"/>
                            </a:gdLst>
                            <a:ahLst/>
                            <a:rect l="textAreaLeft" t="textAreaTop" r="textAreaRight" b="textAreaBottom"/>
                            <a:pathLst>
                              <a:path w="417195" h="67945">
                                <a:moveTo>
                                  <a:pt x="0" y="0"/>
                                </a:moveTo>
                                <a:lnTo>
                                  <a:pt x="416648" y="67640"/>
                                </a:lnTo>
                              </a:path>
                            </a:pathLst>
                          </a:custGeom>
                          <a:noFill/>
                          <a:ln w="6350">
                            <a:solidFill>
                              <a:srgbClr val="231f20"/>
                            </a:solidFill>
                            <a:round/>
                          </a:ln>
                        </wps:spPr>
                        <wps:style>
                          <a:lnRef idx="0"/>
                          <a:fillRef idx="0"/>
                          <a:effectRef idx="0"/>
                          <a:fontRef idx="minor"/>
                        </wps:style>
                        <wps:bodyPr/>
                      </wps:wsp>
                      <wps:wsp>
                        <wps:cNvPr id="1017" name="Graphic 1489"/>
                        <wps:cNvSpPr/>
                        <wps:spPr>
                          <a:xfrm>
                            <a:off x="6480" y="370800"/>
                            <a:ext cx="13320" cy="13320"/>
                          </a:xfrm>
                          <a:custGeom>
                            <a:avLst/>
                            <a:gdLst>
                              <a:gd name="textAreaLeft" fmla="*/ 0 w 7560"/>
                              <a:gd name="textAreaRight" fmla="*/ 9000 w 7560"/>
                              <a:gd name="textAreaTop" fmla="*/ 0 h 7560"/>
                              <a:gd name="textAreaBottom" fmla="*/ 9000 h 7560"/>
                            </a:gdLst>
                            <a:ahLst/>
                            <a:rect l="textAreaLeft" t="textAreaTop" r="textAreaRight" b="textAreaBottom"/>
                            <a:pathLst>
                              <a:path w="15875" h="15875">
                                <a:moveTo>
                                  <a:pt x="12319" y="0"/>
                                </a:moveTo>
                                <a:lnTo>
                                  <a:pt x="3556" y="0"/>
                                </a:lnTo>
                                <a:lnTo>
                                  <a:pt x="0" y="3555"/>
                                </a:lnTo>
                                <a:lnTo>
                                  <a:pt x="0" y="12319"/>
                                </a:lnTo>
                                <a:lnTo>
                                  <a:pt x="3556" y="15875"/>
                                </a:lnTo>
                                <a:lnTo>
                                  <a:pt x="12319" y="15875"/>
                                </a:lnTo>
                                <a:lnTo>
                                  <a:pt x="15875" y="12319"/>
                                </a:lnTo>
                                <a:lnTo>
                                  <a:pt x="15875" y="7937"/>
                                </a:lnTo>
                                <a:lnTo>
                                  <a:pt x="15875" y="3555"/>
                                </a:lnTo>
                                <a:lnTo>
                                  <a:pt x="12319" y="0"/>
                                </a:lnTo>
                                <a:close/>
                              </a:path>
                            </a:pathLst>
                          </a:custGeom>
                          <a:solidFill>
                            <a:srgbClr val="231f20"/>
                          </a:solidFill>
                          <a:ln w="0">
                            <a:noFill/>
                          </a:ln>
                        </wps:spPr>
                        <wps:style>
                          <a:lnRef idx="0"/>
                          <a:fillRef idx="0"/>
                          <a:effectRef idx="0"/>
                          <a:fontRef idx="minor"/>
                        </wps:style>
                        <wps:bodyPr/>
                      </wps:wsp>
                      <wps:wsp>
                        <wps:cNvPr id="1018" name="Graphic 1490"/>
                        <wps:cNvSpPr/>
                        <wps:spPr>
                          <a:xfrm>
                            <a:off x="6480" y="370800"/>
                            <a:ext cx="13320" cy="13320"/>
                          </a:xfrm>
                          <a:custGeom>
                            <a:avLst/>
                            <a:gdLst>
                              <a:gd name="textAreaLeft" fmla="*/ 0 w 7560"/>
                              <a:gd name="textAreaRight" fmla="*/ 9000 w 7560"/>
                              <a:gd name="textAreaTop" fmla="*/ 0 h 7560"/>
                              <a:gd name="textAreaBottom" fmla="*/ 9000 h 7560"/>
                            </a:gdLst>
                            <a:ahLst/>
                            <a:rect l="textAreaLeft" t="textAreaTop" r="textAreaRight" b="textAreaBottom"/>
                            <a:pathLst>
                              <a:path w="15875" h="15875">
                                <a:moveTo>
                                  <a:pt x="15875" y="7937"/>
                                </a:moveTo>
                                <a:lnTo>
                                  <a:pt x="15875" y="3555"/>
                                </a:lnTo>
                                <a:lnTo>
                                  <a:pt x="12319" y="0"/>
                                </a:lnTo>
                                <a:lnTo>
                                  <a:pt x="7937" y="0"/>
                                </a:lnTo>
                                <a:lnTo>
                                  <a:pt x="3556" y="0"/>
                                </a:lnTo>
                                <a:lnTo>
                                  <a:pt x="0" y="3555"/>
                                </a:lnTo>
                                <a:lnTo>
                                  <a:pt x="0" y="7937"/>
                                </a:lnTo>
                                <a:lnTo>
                                  <a:pt x="0" y="12319"/>
                                </a:lnTo>
                                <a:lnTo>
                                  <a:pt x="3556" y="15875"/>
                                </a:lnTo>
                                <a:lnTo>
                                  <a:pt x="7937" y="15875"/>
                                </a:lnTo>
                                <a:lnTo>
                                  <a:pt x="12319" y="15875"/>
                                </a:lnTo>
                                <a:lnTo>
                                  <a:pt x="15875" y="12319"/>
                                </a:lnTo>
                                <a:lnTo>
                                  <a:pt x="15875" y="7937"/>
                                </a:lnTo>
                                <a:close/>
                              </a:path>
                            </a:pathLst>
                          </a:custGeom>
                          <a:noFill/>
                          <a:ln w="6350">
                            <a:solidFill>
                              <a:srgbClr val="231f20"/>
                            </a:solidFill>
                            <a:round/>
                          </a:ln>
                        </wps:spPr>
                        <wps:style>
                          <a:lnRef idx="0"/>
                          <a:fillRef idx="0"/>
                          <a:effectRef idx="0"/>
                          <a:fontRef idx="minor"/>
                        </wps:style>
                        <wps:bodyPr/>
                      </wps:wsp>
                      <wps:wsp>
                        <wps:cNvPr id="1019" name="Graphic 1491"/>
                        <wps:cNvSpPr/>
                        <wps:spPr>
                          <a:xfrm>
                            <a:off x="32400" y="644400"/>
                            <a:ext cx="41760" cy="23400"/>
                          </a:xfrm>
                          <a:custGeom>
                            <a:avLst/>
                            <a:gdLst>
                              <a:gd name="textAreaLeft" fmla="*/ 0 w 23760"/>
                              <a:gd name="textAreaRight" fmla="*/ 25200 w 23760"/>
                              <a:gd name="textAreaTop" fmla="*/ 0 h 13320"/>
                              <a:gd name="textAreaBottom" fmla="*/ 14760 h 13320"/>
                            </a:gdLst>
                            <a:ahLst/>
                            <a:rect l="textAreaLeft" t="textAreaTop" r="textAreaRight" b="textAreaBottom"/>
                            <a:pathLst>
                              <a:path w="44450" h="25400">
                                <a:moveTo>
                                  <a:pt x="43865" y="12573"/>
                                </a:moveTo>
                                <a:lnTo>
                                  <a:pt x="43865" y="25146"/>
                                </a:lnTo>
                                <a:lnTo>
                                  <a:pt x="0" y="12573"/>
                                </a:lnTo>
                                <a:lnTo>
                                  <a:pt x="43865" y="0"/>
                                </a:lnTo>
                                <a:lnTo>
                                  <a:pt x="43865" y="12573"/>
                                </a:lnTo>
                                <a:close/>
                              </a:path>
                            </a:pathLst>
                          </a:custGeom>
                          <a:noFill/>
                          <a:ln w="12700">
                            <a:solidFill>
                              <a:srgbClr val="231f20"/>
                            </a:solidFill>
                            <a:round/>
                          </a:ln>
                        </wps:spPr>
                        <wps:style>
                          <a:lnRef idx="0"/>
                          <a:fillRef idx="0"/>
                          <a:effectRef idx="0"/>
                          <a:fontRef idx="minor"/>
                        </wps:style>
                        <wps:bodyPr/>
                      </wps:wsp>
                      <wps:wsp>
                        <wps:cNvPr id="1020" name="Graphic 1492"/>
                        <wps:cNvSpPr/>
                        <wps:spPr>
                          <a:xfrm>
                            <a:off x="32400" y="644400"/>
                            <a:ext cx="41760" cy="23400"/>
                          </a:xfrm>
                          <a:custGeom>
                            <a:avLst/>
                            <a:gdLst>
                              <a:gd name="textAreaLeft" fmla="*/ 0 w 23760"/>
                              <a:gd name="textAreaRight" fmla="*/ 25200 w 23760"/>
                              <a:gd name="textAreaTop" fmla="*/ 0 h 13320"/>
                              <a:gd name="textAreaBottom" fmla="*/ 14760 h 13320"/>
                            </a:gdLst>
                            <a:ahLst/>
                            <a:rect l="textAreaLeft" t="textAreaTop" r="textAreaRight" b="textAreaBottom"/>
                            <a:pathLst>
                              <a:path w="44450" h="25400">
                                <a:moveTo>
                                  <a:pt x="43865" y="0"/>
                                </a:moveTo>
                                <a:lnTo>
                                  <a:pt x="0" y="12573"/>
                                </a:lnTo>
                                <a:lnTo>
                                  <a:pt x="43865" y="25146"/>
                                </a:lnTo>
                                <a:lnTo>
                                  <a:pt x="43865" y="12573"/>
                                </a:lnTo>
                                <a:lnTo>
                                  <a:pt x="43865" y="0"/>
                                </a:lnTo>
                                <a:close/>
                              </a:path>
                            </a:pathLst>
                          </a:custGeom>
                          <a:solidFill>
                            <a:srgbClr val="231f20"/>
                          </a:solidFill>
                          <a:ln w="0">
                            <a:noFill/>
                          </a:ln>
                        </wps:spPr>
                        <wps:style>
                          <a:lnRef idx="0"/>
                          <a:fillRef idx="0"/>
                          <a:effectRef idx="0"/>
                          <a:fontRef idx="minor"/>
                        </wps:style>
                        <wps:bodyPr/>
                      </wps:wsp>
                      <wps:wsp>
                        <wps:cNvPr id="1021" name="Graphic 1493"/>
                        <wps:cNvSpPr/>
                        <wps:spPr>
                          <a:xfrm>
                            <a:off x="82440" y="657360"/>
                            <a:ext cx="636120" cy="720"/>
                          </a:xfrm>
                          <a:custGeom>
                            <a:avLst/>
                            <a:gdLst>
                              <a:gd name="textAreaLeft" fmla="*/ 0 w 360720"/>
                              <a:gd name="textAreaRight" fmla="*/ 362160 w 360720"/>
                              <a:gd name="textAreaTop" fmla="*/ 0 h 360"/>
                              <a:gd name="textAreaBottom" fmla="*/ 5760 h 360"/>
                            </a:gdLst>
                            <a:ahLst/>
                            <a:rect l="textAreaLeft" t="textAreaTop" r="textAreaRight" b="textAreaBottom"/>
                            <a:pathLst>
                              <a:path w="635000" h="0">
                                <a:moveTo>
                                  <a:pt x="0" y="0"/>
                                </a:moveTo>
                                <a:lnTo>
                                  <a:pt x="634784" y="0"/>
                                </a:lnTo>
                              </a:path>
                            </a:pathLst>
                          </a:custGeom>
                          <a:noFill/>
                          <a:ln w="3175">
                            <a:solidFill>
                              <a:srgbClr val="231f20"/>
                            </a:solidFill>
                            <a:round/>
                          </a:ln>
                        </wps:spPr>
                        <wps:style>
                          <a:lnRef idx="0"/>
                          <a:fillRef idx="0"/>
                          <a:effectRef idx="0"/>
                          <a:fontRef idx="minor"/>
                        </wps:style>
                        <wps:bodyPr/>
                      </wps:wsp>
                      <wps:wsp>
                        <wps:cNvPr id="1022" name="Graphic 1494"/>
                        <wps:cNvSpPr/>
                        <wps:spPr>
                          <a:xfrm>
                            <a:off x="19800" y="833040"/>
                            <a:ext cx="41760" cy="23400"/>
                          </a:xfrm>
                          <a:custGeom>
                            <a:avLst/>
                            <a:gdLst>
                              <a:gd name="textAreaLeft" fmla="*/ 0 w 23760"/>
                              <a:gd name="textAreaRight" fmla="*/ 25200 w 23760"/>
                              <a:gd name="textAreaTop" fmla="*/ 0 h 13320"/>
                              <a:gd name="textAreaBottom" fmla="*/ 14760 h 13320"/>
                            </a:gdLst>
                            <a:ahLst/>
                            <a:rect l="textAreaLeft" t="textAreaTop" r="textAreaRight" b="textAreaBottom"/>
                            <a:pathLst>
                              <a:path w="44450" h="25400">
                                <a:moveTo>
                                  <a:pt x="43865" y="12572"/>
                                </a:moveTo>
                                <a:lnTo>
                                  <a:pt x="43865" y="25145"/>
                                </a:lnTo>
                                <a:lnTo>
                                  <a:pt x="0" y="12572"/>
                                </a:lnTo>
                                <a:lnTo>
                                  <a:pt x="43865" y="0"/>
                                </a:lnTo>
                                <a:lnTo>
                                  <a:pt x="43865" y="12572"/>
                                </a:lnTo>
                                <a:close/>
                              </a:path>
                            </a:pathLst>
                          </a:custGeom>
                          <a:noFill/>
                          <a:ln w="12700">
                            <a:solidFill>
                              <a:srgbClr val="231f20"/>
                            </a:solidFill>
                            <a:round/>
                          </a:ln>
                        </wps:spPr>
                        <wps:style>
                          <a:lnRef idx="0"/>
                          <a:fillRef idx="0"/>
                          <a:effectRef idx="0"/>
                          <a:fontRef idx="minor"/>
                        </wps:style>
                        <wps:bodyPr/>
                      </wps:wsp>
                      <wps:wsp>
                        <wps:cNvPr id="1023" name="Graphic 1495"/>
                        <wps:cNvSpPr/>
                        <wps:spPr>
                          <a:xfrm>
                            <a:off x="19800" y="833040"/>
                            <a:ext cx="41760" cy="23400"/>
                          </a:xfrm>
                          <a:custGeom>
                            <a:avLst/>
                            <a:gdLst>
                              <a:gd name="textAreaLeft" fmla="*/ 0 w 23760"/>
                              <a:gd name="textAreaRight" fmla="*/ 25200 w 23760"/>
                              <a:gd name="textAreaTop" fmla="*/ 0 h 13320"/>
                              <a:gd name="textAreaBottom" fmla="*/ 14760 h 13320"/>
                            </a:gdLst>
                            <a:ahLst/>
                            <a:rect l="textAreaLeft" t="textAreaTop" r="textAreaRight" b="textAreaBottom"/>
                            <a:pathLst>
                              <a:path w="44450" h="25400">
                                <a:moveTo>
                                  <a:pt x="43865" y="0"/>
                                </a:moveTo>
                                <a:lnTo>
                                  <a:pt x="0" y="12572"/>
                                </a:lnTo>
                                <a:lnTo>
                                  <a:pt x="43865" y="25145"/>
                                </a:lnTo>
                                <a:lnTo>
                                  <a:pt x="43865" y="12572"/>
                                </a:lnTo>
                                <a:lnTo>
                                  <a:pt x="43865" y="0"/>
                                </a:lnTo>
                                <a:close/>
                              </a:path>
                            </a:pathLst>
                          </a:custGeom>
                          <a:solidFill>
                            <a:srgbClr val="231f20"/>
                          </a:solidFill>
                          <a:ln w="0">
                            <a:noFill/>
                          </a:ln>
                        </wps:spPr>
                        <wps:style>
                          <a:lnRef idx="0"/>
                          <a:fillRef idx="0"/>
                          <a:effectRef idx="0"/>
                          <a:fontRef idx="minor"/>
                        </wps:style>
                        <wps:bodyPr/>
                      </wps:wsp>
                      <wps:wsp>
                        <wps:cNvPr id="1024" name="Graphic 1496"/>
                        <wps:cNvSpPr/>
                        <wps:spPr>
                          <a:xfrm>
                            <a:off x="0" y="318600"/>
                            <a:ext cx="1254240" cy="589320"/>
                          </a:xfrm>
                          <a:custGeom>
                            <a:avLst/>
                            <a:gdLst>
                              <a:gd name="textAreaLeft" fmla="*/ 0 w 711000"/>
                              <a:gd name="textAreaRight" fmla="*/ 712440 w 711000"/>
                              <a:gd name="textAreaTop" fmla="*/ 0 h 334080"/>
                              <a:gd name="textAreaBottom" fmla="*/ 335520 h 334080"/>
                            </a:gdLst>
                            <a:ahLst/>
                            <a:rect l="textAreaLeft" t="textAreaTop" r="textAreaRight" b="textAreaBottom"/>
                            <a:pathLst>
                              <a:path w="1250950" h="586105">
                                <a:moveTo>
                                  <a:pt x="69684" y="522058"/>
                                </a:moveTo>
                                <a:lnTo>
                                  <a:pt x="1237869" y="522058"/>
                                </a:lnTo>
                              </a:path>
                              <a:path w="1250950" h="586105">
                                <a:moveTo>
                                  <a:pt x="1250950" y="0"/>
                                </a:moveTo>
                                <a:lnTo>
                                  <a:pt x="1250950" y="585558"/>
                                </a:lnTo>
                              </a:path>
                              <a:path w="1250950" h="586105">
                                <a:moveTo>
                                  <a:pt x="749300" y="50800"/>
                                </a:moveTo>
                                <a:lnTo>
                                  <a:pt x="749300" y="376008"/>
                                </a:lnTo>
                              </a:path>
                              <a:path w="1250950" h="586105">
                                <a:moveTo>
                                  <a:pt x="0" y="44450"/>
                                </a:moveTo>
                                <a:lnTo>
                                  <a:pt x="0" y="515708"/>
                                </a:lnTo>
                              </a:path>
                            </a:pathLst>
                          </a:custGeom>
                          <a:noFill/>
                          <a:ln w="3175">
                            <a:solidFill>
                              <a:srgbClr val="231f20"/>
                            </a:solidFill>
                            <a:round/>
                          </a:ln>
                        </wps:spPr>
                        <wps:style>
                          <a:lnRef idx="0"/>
                          <a:fillRef idx="0"/>
                          <a:effectRef idx="0"/>
                          <a:fontRef idx="minor"/>
                        </wps:style>
                        <wps:bodyPr/>
                      </wps:wsp>
                      <wps:wsp>
                        <wps:cNvPr id="1025" name="Textbox 1497"/>
                        <wps:cNvSpPr/>
                        <wps:spPr>
                          <a:xfrm>
                            <a:off x="372600" y="617400"/>
                            <a:ext cx="117360" cy="165600"/>
                          </a:xfrm>
                          <a:prstGeom prst="rect">
                            <a:avLst/>
                          </a:prstGeom>
                          <a:noFill/>
                          <a:ln w="0">
                            <a:noFill/>
                          </a:ln>
                        </wps:spPr>
                        <wps:style>
                          <a:lnRef idx="0"/>
                          <a:fillRef idx="0"/>
                          <a:effectRef idx="0"/>
                          <a:fontRef idx="minor"/>
                        </wps:style>
                        <wps:txbx>
                          <w:txbxContent>
                            <w:p>
                              <w:pPr>
                                <w:pStyle w:val="Normal"/>
                                <w:spacing w:lineRule="exact" w:line="263"/>
                                <w:rPr>
                                  <w:sz w:val="16"/>
                                </w:rPr>
                              </w:pPr>
                              <w:r>
                                <w:rPr>
                                  <w:color w:val="231F20"/>
                                  <w:spacing w:val="-5"/>
                                  <w:position w:val="-4"/>
                                  <w:sz w:val="20"/>
                                </w:rPr>
                                <w:t>z</w:t>
                              </w:r>
                              <w:r>
                                <w:rPr>
                                  <w:color w:val="231F20"/>
                                  <w:spacing w:val="-5"/>
                                  <w:position w:val="-4"/>
                                  <w:sz w:val="16"/>
                                </w:rPr>
                                <w:t>1</w:t>
                              </w:r>
                            </w:p>
                          </w:txbxContent>
                        </wps:txbx>
                        <wps:bodyPr lIns="0" rIns="0" tIns="0" bIns="0" anchor="t">
                          <a:noAutofit/>
                        </wps:bodyPr>
                      </wps:wsp>
                      <wps:wsp>
                        <wps:cNvPr id="1026" name="Textbox 1498"/>
                        <wps:cNvSpPr/>
                        <wps:spPr>
                          <a:xfrm>
                            <a:off x="928440" y="805680"/>
                            <a:ext cx="118080" cy="165600"/>
                          </a:xfrm>
                          <a:prstGeom prst="rect">
                            <a:avLst/>
                          </a:prstGeom>
                          <a:noFill/>
                          <a:ln w="0">
                            <a:noFill/>
                          </a:ln>
                        </wps:spPr>
                        <wps:style>
                          <a:lnRef idx="0"/>
                          <a:fillRef idx="0"/>
                          <a:effectRef idx="0"/>
                          <a:fontRef idx="minor"/>
                        </wps:style>
                        <wps:txbx>
                          <w:txbxContent>
                            <w:p>
                              <w:pPr>
                                <w:pStyle w:val="Normal"/>
                                <w:spacing w:lineRule="exact" w:line="263"/>
                                <w:rPr>
                                  <w:sz w:val="16"/>
                                </w:rPr>
                              </w:pPr>
                              <w:r>
                                <w:rPr>
                                  <w:color w:val="231F20"/>
                                  <w:spacing w:val="-5"/>
                                  <w:position w:val="-4"/>
                                  <w:sz w:val="20"/>
                                </w:rPr>
                                <w:t>z</w:t>
                              </w:r>
                              <w:r>
                                <w:rPr>
                                  <w:color w:val="231F20"/>
                                  <w:spacing w:val="-5"/>
                                  <w:position w:val="-4"/>
                                  <w:sz w:val="16"/>
                                </w:rPr>
                                <w:t>2</w:t>
                              </w:r>
                            </w:p>
                          </w:txbxContent>
                        </wps:txbx>
                        <wps:bodyPr lIns="0" rIns="0" tIns="0" bIns="0" anchor="t">
                          <a:noAutofit/>
                        </wps:bodyPr>
                      </wps:wsp>
                    </wpg:wgp>
                  </a:graphicData>
                </a:graphic>
              </wp:inline>
            </w:drawing>
          </mc:Choice>
          <mc:Fallback>
            <w:pict>
              <v:group id="shape_0" alt="Group 1469" style="position:absolute;margin-left:0pt;margin-top:-77.3pt;width:98.75pt;height:76.5pt" coordorigin="0,-1546" coordsize="1975,1530">
                <v:shape id="shape_0" ID="Image 1471" stroked="f" o:allowincell="f" style="position:absolute;left:1078;top:-1314;width:111;height:723;mso-wrap-style:none;v-text-anchor:middle;mso-position-vertical:top" type="_x0000_t75">
                  <v:imagedata r:id="rId193" o:detectmouseclick="t"/>
                  <v:stroke color="#3465a4" joinstyle="round" endcap="flat"/>
                  <w10:wrap type="square"/>
                </v:shape>
                <v:rect id="shape_0" ID="Textbox 1497" path="m0,0l-2147483645,0l-2147483645,-2147483646l0,-2147483646xe" stroked="f" o:allowincell="f" style="position:absolute;left:587;top:-574;width:184;height:260;mso-wrap-style:square;v-text-anchor:top;mso-position-vertical:top">
                  <v:fill o:detectmouseclick="t" on="false"/>
                  <v:stroke color="#3465a4" joinstyle="round" endcap="flat"/>
                  <v:textbox>
                    <w:txbxContent>
                      <w:p>
                        <w:pPr>
                          <w:pStyle w:val="Normal"/>
                          <w:spacing w:lineRule="exact" w:line="263"/>
                          <w:rPr>
                            <w:sz w:val="16"/>
                          </w:rPr>
                        </w:pPr>
                        <w:r>
                          <w:rPr>
                            <w:color w:val="231F20"/>
                            <w:spacing w:val="-5"/>
                            <w:position w:val="-4"/>
                            <w:sz w:val="20"/>
                          </w:rPr>
                          <w:t>z</w:t>
                        </w:r>
                        <w:r>
                          <w:rPr>
                            <w:color w:val="231F20"/>
                            <w:spacing w:val="-5"/>
                            <w:position w:val="-4"/>
                            <w:sz w:val="16"/>
                          </w:rPr>
                          <w:t>1</w:t>
                        </w:r>
                      </w:p>
                    </w:txbxContent>
                  </v:textbox>
                  <w10:wrap type="square"/>
                </v:rect>
                <v:rect id="shape_0" ID="Textbox 1498" path="m0,0l-2147483645,0l-2147483645,-2147483646l0,-2147483646xe" stroked="f" o:allowincell="f" style="position:absolute;left:1462;top:-277;width:185;height:260;mso-wrap-style:square;v-text-anchor:top;mso-position-vertical:top">
                  <v:fill o:detectmouseclick="t" on="false"/>
                  <v:stroke color="#3465a4" joinstyle="round" endcap="flat"/>
                  <v:textbox>
                    <w:txbxContent>
                      <w:p>
                        <w:pPr>
                          <w:pStyle w:val="Normal"/>
                          <w:spacing w:lineRule="exact" w:line="263"/>
                          <w:rPr>
                            <w:sz w:val="16"/>
                          </w:rPr>
                        </w:pPr>
                        <w:r>
                          <w:rPr>
                            <w:color w:val="231F20"/>
                            <w:spacing w:val="-5"/>
                            <w:position w:val="-4"/>
                            <w:sz w:val="20"/>
                          </w:rPr>
                          <w:t>z</w:t>
                        </w:r>
                        <w:r>
                          <w:rPr>
                            <w:color w:val="231F20"/>
                            <w:spacing w:val="-5"/>
                            <w:position w:val="-4"/>
                            <w:sz w:val="16"/>
                          </w:rPr>
                          <w:t>2</w:t>
                        </w:r>
                      </w:p>
                    </w:txbxContent>
                  </v:textbox>
                  <w10:wrap type="square"/>
                </v:rect>
              </v:group>
            </w:pict>
          </mc:Fallback>
        </mc:AlternateContent>
      </w:r>
      <w:r>
        <w:rPr>
          <w:sz w:val="20"/>
        </w:rPr>
        <w:tab/>
      </w:r>
      <w:r>
        <w:rPr>
          <w:sz w:val="20"/>
        </w:rPr>
        <mc:AlternateContent>
          <mc:Choice Requires="wpg">
            <w:drawing>
              <wp:inline distT="0" distB="0" distL="0" distR="0" wp14:anchorId="0B78DFDF">
                <wp:extent cx="1362075" cy="460375"/>
                <wp:effectExtent l="0" t="0" r="0" b="6350"/>
                <wp:docPr id="1027" name="Group 1499"/>
                <a:graphic xmlns:a="http://schemas.openxmlformats.org/drawingml/2006/main">
                  <a:graphicData uri="http://schemas.microsoft.com/office/word/2010/wordprocessingGroup">
                    <wpg:wgp>
                      <wpg:cNvGrpSpPr/>
                      <wpg:grpSpPr>
                        <a:xfrm>
                          <a:off x="0" y="0"/>
                          <a:ext cx="1362240" cy="460440"/>
                          <a:chOff x="0" y="0"/>
                          <a:chExt cx="1362240" cy="460440"/>
                        </a:xfrm>
                      </wpg:grpSpPr>
                      <wps:wsp>
                        <wps:cNvPr id="1028" name="Graphic 1500"/>
                        <wps:cNvSpPr/>
                        <wps:spPr>
                          <a:xfrm>
                            <a:off x="1284480" y="213480"/>
                            <a:ext cx="60480" cy="33480"/>
                          </a:xfrm>
                          <a:custGeom>
                            <a:avLst/>
                            <a:gdLst>
                              <a:gd name="textAreaLeft" fmla="*/ 0 w 34200"/>
                              <a:gd name="textAreaRight" fmla="*/ 35640 w 34200"/>
                              <a:gd name="textAreaTop" fmla="*/ 0 h 19080"/>
                              <a:gd name="textAreaBottom" fmla="*/ 20520 h 19080"/>
                            </a:gdLst>
                            <a:ahLst/>
                            <a:rect l="textAreaLeft" t="textAreaTop" r="textAreaRight" b="textAreaBottom"/>
                            <a:pathLst>
                              <a:path w="62230" h="33655">
                                <a:moveTo>
                                  <a:pt x="0" y="16789"/>
                                </a:moveTo>
                                <a:lnTo>
                                  <a:pt x="61734" y="16789"/>
                                </a:lnTo>
                              </a:path>
                              <a:path w="62230" h="33655">
                                <a:moveTo>
                                  <a:pt x="3175" y="0"/>
                                </a:moveTo>
                                <a:lnTo>
                                  <a:pt x="61734" y="16789"/>
                                </a:lnTo>
                                <a:lnTo>
                                  <a:pt x="3175" y="33578"/>
                                </a:lnTo>
                              </a:path>
                            </a:pathLst>
                          </a:custGeom>
                          <a:noFill/>
                          <a:ln w="6350">
                            <a:solidFill>
                              <a:srgbClr val="231f20"/>
                            </a:solidFill>
                            <a:round/>
                          </a:ln>
                        </wps:spPr>
                        <wps:style>
                          <a:lnRef idx="0"/>
                          <a:fillRef idx="0"/>
                          <a:effectRef idx="0"/>
                          <a:fontRef idx="minor"/>
                        </wps:style>
                        <wps:bodyPr/>
                      </wps:wsp>
                      <wps:wsp>
                        <wps:cNvPr id="1029" name="Graphic 1501"/>
                        <wps:cNvSpPr/>
                        <wps:spPr>
                          <a:xfrm>
                            <a:off x="3240" y="232560"/>
                            <a:ext cx="1278720" cy="720"/>
                          </a:xfrm>
                          <a:custGeom>
                            <a:avLst/>
                            <a:gdLst>
                              <a:gd name="textAreaLeft" fmla="*/ 0 w 725040"/>
                              <a:gd name="textAreaRight" fmla="*/ 726480 w 725040"/>
                              <a:gd name="textAreaTop" fmla="*/ 0 h 360"/>
                              <a:gd name="textAreaBottom" fmla="*/ 5760 h 360"/>
                            </a:gdLst>
                            <a:ahLst/>
                            <a:rect l="textAreaLeft" t="textAreaTop" r="textAreaRight" b="textAreaBottom"/>
                            <a:pathLst>
                              <a:path w="1270000" h="0">
                                <a:moveTo>
                                  <a:pt x="0" y="0"/>
                                </a:moveTo>
                                <a:lnTo>
                                  <a:pt x="1269784" y="0"/>
                                </a:lnTo>
                              </a:path>
                            </a:pathLst>
                          </a:custGeom>
                          <a:noFill/>
                          <a:ln w="6350">
                            <a:solidFill>
                              <a:srgbClr val="231f20"/>
                            </a:solidFill>
                            <a:round/>
                          </a:ln>
                        </wps:spPr>
                        <wps:style>
                          <a:lnRef idx="0"/>
                          <a:fillRef idx="0"/>
                          <a:effectRef idx="0"/>
                          <a:fontRef idx="minor"/>
                        </wps:style>
                        <wps:bodyPr/>
                      </wps:wsp>
                      <wps:wsp>
                        <wps:cNvPr id="1030" name="Graphic 1502"/>
                        <wps:cNvSpPr/>
                        <wps:spPr>
                          <a:xfrm>
                            <a:off x="1361520" y="6480"/>
                            <a:ext cx="720" cy="450720"/>
                          </a:xfrm>
                          <a:custGeom>
                            <a:avLst/>
                            <a:gdLst>
                              <a:gd name="textAreaLeft" fmla="*/ 0 w 360"/>
                              <a:gd name="textAreaRight" fmla="*/ 5760 w 360"/>
                              <a:gd name="textAreaTop" fmla="*/ 0 h 255600"/>
                              <a:gd name="textAreaBottom" fmla="*/ 257040 h 255600"/>
                            </a:gdLst>
                            <a:ahLst/>
                            <a:rect l="textAreaLeft" t="textAreaTop" r="textAreaRight" b="textAreaBottom"/>
                            <a:pathLst>
                              <a:path w="0" h="450850">
                                <a:moveTo>
                                  <a:pt x="0" y="0"/>
                                </a:moveTo>
                                <a:lnTo>
                                  <a:pt x="0" y="450850"/>
                                </a:lnTo>
                              </a:path>
                            </a:pathLst>
                          </a:custGeom>
                          <a:noFill/>
                          <a:ln w="12700">
                            <a:solidFill>
                              <a:srgbClr val="231f20"/>
                            </a:solidFill>
                            <a:round/>
                          </a:ln>
                        </wps:spPr>
                        <wps:style>
                          <a:lnRef idx="0"/>
                          <a:fillRef idx="0"/>
                          <a:effectRef idx="0"/>
                          <a:fontRef idx="minor"/>
                        </wps:style>
                        <wps:bodyPr/>
                      </wps:wsp>
                      <wps:wsp>
                        <wps:cNvPr id="1031" name="Graphic 1503"/>
                        <wps:cNvSpPr/>
                        <wps:spPr>
                          <a:xfrm>
                            <a:off x="1284480" y="414720"/>
                            <a:ext cx="60480" cy="30960"/>
                          </a:xfrm>
                          <a:custGeom>
                            <a:avLst/>
                            <a:gdLst>
                              <a:gd name="textAreaLeft" fmla="*/ 0 w 34200"/>
                              <a:gd name="textAreaRight" fmla="*/ 35640 w 34200"/>
                              <a:gd name="textAreaTop" fmla="*/ 0 h 17640"/>
                              <a:gd name="textAreaBottom" fmla="*/ 19080 h 17640"/>
                            </a:gdLst>
                            <a:ahLst/>
                            <a:rect l="textAreaLeft" t="textAreaTop" r="textAreaRight" b="textAreaBottom"/>
                            <a:pathLst>
                              <a:path w="62230" h="33655">
                                <a:moveTo>
                                  <a:pt x="0" y="16789"/>
                                </a:moveTo>
                                <a:lnTo>
                                  <a:pt x="61734" y="16789"/>
                                </a:lnTo>
                              </a:path>
                              <a:path w="62230" h="33655">
                                <a:moveTo>
                                  <a:pt x="3175" y="0"/>
                                </a:moveTo>
                                <a:lnTo>
                                  <a:pt x="61734" y="16789"/>
                                </a:lnTo>
                                <a:lnTo>
                                  <a:pt x="3175" y="33578"/>
                                </a:lnTo>
                              </a:path>
                            </a:pathLst>
                          </a:custGeom>
                          <a:noFill/>
                          <a:ln w="6350">
                            <a:solidFill>
                              <a:srgbClr val="231f20"/>
                            </a:solidFill>
                            <a:round/>
                          </a:ln>
                        </wps:spPr>
                        <wps:style>
                          <a:lnRef idx="0"/>
                          <a:fillRef idx="0"/>
                          <a:effectRef idx="0"/>
                          <a:fontRef idx="minor"/>
                        </wps:style>
                        <wps:bodyPr/>
                      </wps:wsp>
                      <wps:wsp>
                        <wps:cNvPr id="1032" name="Graphic 1504"/>
                        <wps:cNvSpPr/>
                        <wps:spPr>
                          <a:xfrm>
                            <a:off x="3240" y="431280"/>
                            <a:ext cx="1278720" cy="720"/>
                          </a:xfrm>
                          <a:custGeom>
                            <a:avLst/>
                            <a:gdLst>
                              <a:gd name="textAreaLeft" fmla="*/ 0 w 725040"/>
                              <a:gd name="textAreaRight" fmla="*/ 726480 w 725040"/>
                              <a:gd name="textAreaTop" fmla="*/ 0 h 360"/>
                              <a:gd name="textAreaBottom" fmla="*/ 5760 h 360"/>
                            </a:gdLst>
                            <a:ahLst/>
                            <a:rect l="textAreaLeft" t="textAreaTop" r="textAreaRight" b="textAreaBottom"/>
                            <a:pathLst>
                              <a:path w="1270000" h="0">
                                <a:moveTo>
                                  <a:pt x="0" y="0"/>
                                </a:moveTo>
                                <a:lnTo>
                                  <a:pt x="1269784" y="0"/>
                                </a:lnTo>
                              </a:path>
                            </a:pathLst>
                          </a:custGeom>
                          <a:noFill/>
                          <a:ln w="6350">
                            <a:solidFill>
                              <a:srgbClr val="231f20"/>
                            </a:solidFill>
                            <a:round/>
                          </a:ln>
                        </wps:spPr>
                        <wps:style>
                          <a:lnRef idx="0"/>
                          <a:fillRef idx="0"/>
                          <a:effectRef idx="0"/>
                          <a:fontRef idx="minor"/>
                        </wps:style>
                        <wps:bodyPr/>
                      </wps:wsp>
                      <wps:wsp>
                        <wps:cNvPr id="1033" name="Graphic 1505"/>
                        <wps:cNvSpPr/>
                        <wps:spPr>
                          <a:xfrm>
                            <a:off x="1284480" y="315000"/>
                            <a:ext cx="60480" cy="30960"/>
                          </a:xfrm>
                          <a:custGeom>
                            <a:avLst/>
                            <a:gdLst>
                              <a:gd name="textAreaLeft" fmla="*/ 0 w 34200"/>
                              <a:gd name="textAreaRight" fmla="*/ 35640 w 34200"/>
                              <a:gd name="textAreaTop" fmla="*/ 0 h 17640"/>
                              <a:gd name="textAreaBottom" fmla="*/ 19080 h 17640"/>
                            </a:gdLst>
                            <a:ahLst/>
                            <a:rect l="textAreaLeft" t="textAreaTop" r="textAreaRight" b="textAreaBottom"/>
                            <a:pathLst>
                              <a:path w="62230" h="33655">
                                <a:moveTo>
                                  <a:pt x="0" y="16789"/>
                                </a:moveTo>
                                <a:lnTo>
                                  <a:pt x="61734" y="16789"/>
                                </a:lnTo>
                              </a:path>
                              <a:path w="62230" h="33655">
                                <a:moveTo>
                                  <a:pt x="3175" y="0"/>
                                </a:moveTo>
                                <a:lnTo>
                                  <a:pt x="61734" y="16789"/>
                                </a:lnTo>
                                <a:lnTo>
                                  <a:pt x="3175" y="33578"/>
                                </a:lnTo>
                              </a:path>
                            </a:pathLst>
                          </a:custGeom>
                          <a:noFill/>
                          <a:ln w="6350">
                            <a:solidFill>
                              <a:srgbClr val="231f20"/>
                            </a:solidFill>
                            <a:round/>
                          </a:ln>
                        </wps:spPr>
                        <wps:style>
                          <a:lnRef idx="0"/>
                          <a:fillRef idx="0"/>
                          <a:effectRef idx="0"/>
                          <a:fontRef idx="minor"/>
                        </wps:style>
                        <wps:bodyPr/>
                      </wps:wsp>
                      <wps:wsp>
                        <wps:cNvPr id="1034" name="Graphic 1506"/>
                        <wps:cNvSpPr/>
                        <wps:spPr>
                          <a:xfrm>
                            <a:off x="3240" y="332280"/>
                            <a:ext cx="1278720" cy="720"/>
                          </a:xfrm>
                          <a:custGeom>
                            <a:avLst/>
                            <a:gdLst>
                              <a:gd name="textAreaLeft" fmla="*/ 0 w 725040"/>
                              <a:gd name="textAreaRight" fmla="*/ 726480 w 725040"/>
                              <a:gd name="textAreaTop" fmla="*/ 0 h 360"/>
                              <a:gd name="textAreaBottom" fmla="*/ 5760 h 360"/>
                            </a:gdLst>
                            <a:ahLst/>
                            <a:rect l="textAreaLeft" t="textAreaTop" r="textAreaRight" b="textAreaBottom"/>
                            <a:pathLst>
                              <a:path w="1270000" h="0">
                                <a:moveTo>
                                  <a:pt x="0" y="0"/>
                                </a:moveTo>
                                <a:lnTo>
                                  <a:pt x="1269784" y="0"/>
                                </a:lnTo>
                              </a:path>
                            </a:pathLst>
                          </a:custGeom>
                          <a:noFill/>
                          <a:ln w="6350">
                            <a:solidFill>
                              <a:srgbClr val="231f20"/>
                            </a:solidFill>
                            <a:round/>
                          </a:ln>
                        </wps:spPr>
                        <wps:style>
                          <a:lnRef idx="0"/>
                          <a:fillRef idx="0"/>
                          <a:effectRef idx="0"/>
                          <a:fontRef idx="minor"/>
                        </wps:style>
                        <wps:bodyPr/>
                      </wps:wsp>
                      <wps:wsp>
                        <wps:cNvPr id="1035" name="Graphic 1507"/>
                        <wps:cNvSpPr/>
                        <wps:spPr>
                          <a:xfrm>
                            <a:off x="1284480" y="114480"/>
                            <a:ext cx="60480" cy="30960"/>
                          </a:xfrm>
                          <a:custGeom>
                            <a:avLst/>
                            <a:gdLst>
                              <a:gd name="textAreaLeft" fmla="*/ 0 w 34200"/>
                              <a:gd name="textAreaRight" fmla="*/ 35640 w 34200"/>
                              <a:gd name="textAreaTop" fmla="*/ 0 h 17640"/>
                              <a:gd name="textAreaBottom" fmla="*/ 19080 h 17640"/>
                            </a:gdLst>
                            <a:ahLst/>
                            <a:rect l="textAreaLeft" t="textAreaTop" r="textAreaRight" b="textAreaBottom"/>
                            <a:pathLst>
                              <a:path w="62230" h="33655">
                                <a:moveTo>
                                  <a:pt x="0" y="16789"/>
                                </a:moveTo>
                                <a:lnTo>
                                  <a:pt x="61734" y="16789"/>
                                </a:lnTo>
                              </a:path>
                              <a:path w="62230" h="33655">
                                <a:moveTo>
                                  <a:pt x="3175" y="0"/>
                                </a:moveTo>
                                <a:lnTo>
                                  <a:pt x="61734" y="16789"/>
                                </a:lnTo>
                                <a:lnTo>
                                  <a:pt x="3175" y="33578"/>
                                </a:lnTo>
                              </a:path>
                            </a:pathLst>
                          </a:custGeom>
                          <a:noFill/>
                          <a:ln w="6350">
                            <a:solidFill>
                              <a:srgbClr val="231f20"/>
                            </a:solidFill>
                            <a:round/>
                          </a:ln>
                        </wps:spPr>
                        <wps:style>
                          <a:lnRef idx="0"/>
                          <a:fillRef idx="0"/>
                          <a:effectRef idx="0"/>
                          <a:fontRef idx="minor"/>
                        </wps:style>
                        <wps:bodyPr/>
                      </wps:wsp>
                      <wps:wsp>
                        <wps:cNvPr id="1036" name="Graphic 1508"/>
                        <wps:cNvSpPr/>
                        <wps:spPr>
                          <a:xfrm>
                            <a:off x="3240" y="130680"/>
                            <a:ext cx="1278720" cy="720"/>
                          </a:xfrm>
                          <a:custGeom>
                            <a:avLst/>
                            <a:gdLst>
                              <a:gd name="textAreaLeft" fmla="*/ 0 w 725040"/>
                              <a:gd name="textAreaRight" fmla="*/ 726480 w 725040"/>
                              <a:gd name="textAreaTop" fmla="*/ 0 h 360"/>
                              <a:gd name="textAreaBottom" fmla="*/ 5760 h 360"/>
                            </a:gdLst>
                            <a:ahLst/>
                            <a:rect l="textAreaLeft" t="textAreaTop" r="textAreaRight" b="textAreaBottom"/>
                            <a:pathLst>
                              <a:path w="1270000" h="0">
                                <a:moveTo>
                                  <a:pt x="0" y="0"/>
                                </a:moveTo>
                                <a:lnTo>
                                  <a:pt x="1269784" y="0"/>
                                </a:lnTo>
                              </a:path>
                            </a:pathLst>
                          </a:custGeom>
                          <a:noFill/>
                          <a:ln w="6350">
                            <a:solidFill>
                              <a:srgbClr val="231f20"/>
                            </a:solidFill>
                            <a:round/>
                          </a:ln>
                        </wps:spPr>
                        <wps:style>
                          <a:lnRef idx="0"/>
                          <a:fillRef idx="0"/>
                          <a:effectRef idx="0"/>
                          <a:fontRef idx="minor"/>
                        </wps:style>
                        <wps:bodyPr/>
                      </wps:wsp>
                      <wps:wsp>
                        <wps:cNvPr id="1037" name="Graphic 1509"/>
                        <wps:cNvSpPr/>
                        <wps:spPr>
                          <a:xfrm>
                            <a:off x="1284480" y="15120"/>
                            <a:ext cx="60480" cy="30960"/>
                          </a:xfrm>
                          <a:custGeom>
                            <a:avLst/>
                            <a:gdLst>
                              <a:gd name="textAreaLeft" fmla="*/ 0 w 34200"/>
                              <a:gd name="textAreaRight" fmla="*/ 35640 w 34200"/>
                              <a:gd name="textAreaTop" fmla="*/ 0 h 17640"/>
                              <a:gd name="textAreaBottom" fmla="*/ 19080 h 17640"/>
                            </a:gdLst>
                            <a:ahLst/>
                            <a:rect l="textAreaLeft" t="textAreaTop" r="textAreaRight" b="textAreaBottom"/>
                            <a:pathLst>
                              <a:path w="62230" h="33655">
                                <a:moveTo>
                                  <a:pt x="0" y="16789"/>
                                </a:moveTo>
                                <a:lnTo>
                                  <a:pt x="61734" y="16789"/>
                                </a:lnTo>
                              </a:path>
                              <a:path w="62230" h="33655">
                                <a:moveTo>
                                  <a:pt x="3175" y="0"/>
                                </a:moveTo>
                                <a:lnTo>
                                  <a:pt x="61734" y="16789"/>
                                </a:lnTo>
                                <a:lnTo>
                                  <a:pt x="3175" y="33578"/>
                                </a:lnTo>
                              </a:path>
                            </a:pathLst>
                          </a:custGeom>
                          <a:noFill/>
                          <a:ln w="6350">
                            <a:solidFill>
                              <a:srgbClr val="231f20"/>
                            </a:solidFill>
                            <a:round/>
                          </a:ln>
                        </wps:spPr>
                        <wps:style>
                          <a:lnRef idx="0"/>
                          <a:fillRef idx="0"/>
                          <a:effectRef idx="0"/>
                          <a:fontRef idx="minor"/>
                        </wps:style>
                        <wps:bodyPr/>
                      </wps:wsp>
                      <wps:wsp>
                        <wps:cNvPr id="1038" name="Graphic 1510"/>
                        <wps:cNvSpPr/>
                        <wps:spPr>
                          <a:xfrm>
                            <a:off x="3240" y="31680"/>
                            <a:ext cx="1278720" cy="720"/>
                          </a:xfrm>
                          <a:custGeom>
                            <a:avLst/>
                            <a:gdLst>
                              <a:gd name="textAreaLeft" fmla="*/ 0 w 725040"/>
                              <a:gd name="textAreaRight" fmla="*/ 726480 w 725040"/>
                              <a:gd name="textAreaTop" fmla="*/ 0 h 360"/>
                              <a:gd name="textAreaBottom" fmla="*/ 5760 h 360"/>
                            </a:gdLst>
                            <a:ahLst/>
                            <a:rect l="textAreaLeft" t="textAreaTop" r="textAreaRight" b="textAreaBottom"/>
                            <a:pathLst>
                              <a:path w="1270000" h="0">
                                <a:moveTo>
                                  <a:pt x="0" y="0"/>
                                </a:moveTo>
                                <a:lnTo>
                                  <a:pt x="1269784" y="0"/>
                                </a:lnTo>
                              </a:path>
                            </a:pathLst>
                          </a:custGeom>
                          <a:noFill/>
                          <a:ln w="6350">
                            <a:solidFill>
                              <a:srgbClr val="231f20"/>
                            </a:solidFill>
                            <a:round/>
                          </a:ln>
                        </wps:spPr>
                        <wps:style>
                          <a:lnRef idx="0"/>
                          <a:fillRef idx="0"/>
                          <a:effectRef idx="0"/>
                          <a:fontRef idx="minor"/>
                        </wps:style>
                        <wps:bodyPr/>
                      </wps:wsp>
                      <wps:wsp>
                        <wps:cNvPr id="1039" name="Graphic 1511"/>
                        <wps:cNvSpPr/>
                        <wps:spPr>
                          <a:xfrm>
                            <a:off x="0" y="0"/>
                            <a:ext cx="720" cy="460440"/>
                          </a:xfrm>
                          <a:custGeom>
                            <a:avLst/>
                            <a:gdLst>
                              <a:gd name="textAreaLeft" fmla="*/ 0 w 360"/>
                              <a:gd name="textAreaRight" fmla="*/ 5760 w 360"/>
                              <a:gd name="textAreaTop" fmla="*/ 0 h 261000"/>
                              <a:gd name="textAreaBottom" fmla="*/ 262440 h 261000"/>
                            </a:gdLst>
                            <a:ahLst/>
                            <a:rect l="textAreaLeft" t="textAreaTop" r="textAreaRight" b="textAreaBottom"/>
                            <a:pathLst>
                              <a:path w="0" h="460375">
                                <a:moveTo>
                                  <a:pt x="0" y="0"/>
                                </a:moveTo>
                                <a:lnTo>
                                  <a:pt x="0" y="460375"/>
                                </a:lnTo>
                              </a:path>
                            </a:pathLst>
                          </a:custGeom>
                          <a:noFill/>
                          <a:ln w="12700">
                            <a:solidFill>
                              <a:srgbClr val="231f20"/>
                            </a:solidFill>
                            <a:round/>
                          </a:ln>
                        </wps:spPr>
                        <wps:style>
                          <a:lnRef idx="0"/>
                          <a:fillRef idx="0"/>
                          <a:effectRef idx="0"/>
                          <a:fontRef idx="minor"/>
                        </wps:style>
                        <wps:bodyPr/>
                      </wps:wsp>
                    </wpg:wgp>
                  </a:graphicData>
                </a:graphic>
              </wp:inline>
            </w:drawing>
          </mc:Choice>
          <mc:Fallback>
            <w:pict>
              <v:group id="shape_0" alt="Group 1499" style="position:absolute;margin-left:0pt;margin-top:-36.8pt;width:107.25pt;height:36.25pt" coordorigin="0,-736" coordsize="2145,725"/>
            </w:pict>
          </mc:Fallback>
        </mc:AlternateContent>
      </w:r>
    </w:p>
    <w:p>
      <w:pPr>
        <w:pStyle w:val="Normal"/>
        <w:rPr/>
      </w:pPr>
      <w:r>
        <w:rPr/>
      </w:r>
    </w:p>
    <w:p>
      <w:pPr>
        <w:pStyle w:val="BodyText"/>
        <w:spacing w:lineRule="auto" w:line="247" w:before="8" w:after="0"/>
        <w:ind w:hanging="126" w:left="4594" w:right="704"/>
        <w:rPr/>
      </w:pPr>
      <w:r>
        <w:rPr>
          <w:color w:val="231F20"/>
        </w:rPr>
        <w:t>Diverging</w:t>
      </w:r>
      <w:r>
        <w:rPr>
          <w:color w:val="231F20"/>
          <w:spacing w:val="-13"/>
        </w:rPr>
        <w:t xml:space="preserve"> </w:t>
      </w:r>
      <w:r>
        <w:rPr>
          <w:color w:val="231F20"/>
        </w:rPr>
        <w:t>beam z</w:t>
      </w:r>
      <w:r>
        <w:rPr>
          <w:color w:val="231F20"/>
          <w:position w:val="-4"/>
          <w:sz w:val="16"/>
        </w:rPr>
        <w:t xml:space="preserve">1 </w:t>
      </w:r>
      <w:r>
        <w:rPr>
          <w:color w:val="231F20"/>
        </w:rPr>
        <w:t>&lt; 0, z</w:t>
      </w:r>
      <w:r>
        <w:rPr>
          <w:color w:val="231F20"/>
          <w:position w:val="-4"/>
          <w:sz w:val="16"/>
        </w:rPr>
        <w:t xml:space="preserve">2 </w:t>
      </w:r>
      <w:r>
        <w:rPr>
          <w:color w:val="231F20"/>
        </w:rPr>
        <w:t>&lt; 0</w:t>
      </w:r>
    </w:p>
    <w:p>
      <w:pPr>
        <w:pStyle w:val="FigureCaption"/>
        <w:spacing w:before="142" w:after="120"/>
        <w:ind w:left="2970"/>
        <w:rPr>
          <w:rFonts w:ascii="Helvetica" w:hAnsi="Helvetica"/>
          <w:sz w:val="18"/>
        </w:rPr>
      </w:pPr>
      <w:r>
        <w:rPr>
          <w:rFonts w:ascii="Helvetica" w:hAnsi="Helvetica"/>
          <w:b/>
          <w:color w:val="231F20"/>
          <w:sz w:val="18"/>
        </w:rPr>
        <w:t>FIGURE</w:t>
      </w:r>
      <w:r>
        <w:rPr>
          <w:rFonts w:ascii="Helvetica" w:hAnsi="Helvetica"/>
          <w:b/>
          <w:color w:val="231F20"/>
          <w:spacing w:val="46"/>
          <w:sz w:val="18"/>
        </w:rPr>
        <w:t xml:space="preserve"> </w:t>
      </w:r>
      <w:r>
        <w:rPr>
          <w:rFonts w:ascii="Helvetica" w:hAnsi="Helvetica"/>
          <w:b/>
          <w:color w:val="231F20"/>
          <w:sz w:val="18"/>
        </w:rPr>
        <w:t>45</w:t>
      </w:r>
      <w:r>
        <w:rPr>
          <w:rFonts w:ascii="Helvetica" w:hAnsi="Helvetica"/>
          <w:b/>
          <w:color w:val="231F20"/>
          <w:spacing w:val="45"/>
          <w:sz w:val="18"/>
        </w:rPr>
        <w:t xml:space="preserve"> </w:t>
      </w:r>
      <w:r>
        <w:rPr>
          <w:rFonts w:ascii="Helvetica" w:hAnsi="Helvetica"/>
          <w:color w:val="231F20"/>
          <w:sz w:val="18"/>
        </w:rPr>
        <w:t>Near-field</w:t>
      </w:r>
      <w:r>
        <w:rPr>
          <w:rFonts w:ascii="Helvetica" w:hAnsi="Helvetica"/>
          <w:color w:val="231F20"/>
          <w:spacing w:val="-2"/>
          <w:sz w:val="18"/>
        </w:rPr>
        <w:t xml:space="preserve"> </w:t>
      </w:r>
      <w:r>
        <w:rPr>
          <w:rFonts w:ascii="Helvetica" w:hAnsi="Helvetica"/>
          <w:color w:val="231F20"/>
          <w:sz w:val="18"/>
        </w:rPr>
        <w:t>diffraction</w:t>
      </w:r>
      <w:r>
        <w:rPr>
          <w:rFonts w:ascii="Helvetica" w:hAnsi="Helvetica"/>
          <w:color w:val="231F20"/>
          <w:spacing w:val="-1"/>
          <w:sz w:val="18"/>
        </w:rPr>
        <w:t xml:space="preserve"> </w:t>
      </w:r>
      <w:r>
        <w:rPr>
          <w:rFonts w:ascii="Helvetica" w:hAnsi="Helvetica"/>
          <w:color w:val="231F20"/>
          <w:spacing w:val="-2"/>
          <w:sz w:val="18"/>
        </w:rPr>
        <w:t>examples</w:t>
      </w:r>
    </w:p>
    <w:p>
      <w:pPr>
        <w:pStyle w:val="BodyText"/>
        <w:spacing w:lineRule="auto" w:line="218"/>
        <w:ind w:hanging="71" w:left="603" w:right="2019"/>
        <w:rPr>
          <w:rFonts w:ascii="Symbol" w:hAnsi="Symbol"/>
        </w:rPr>
      </w:pPr>
      <w:r>
        <w:rPr>
          <w:color w:val="231F20"/>
        </w:rPr>
        <w:t>Collimated</w:t>
      </w:r>
      <w:r>
        <w:rPr>
          <w:color w:val="231F20"/>
          <w:spacing w:val="-13"/>
        </w:rPr>
        <w:t xml:space="preserve"> </w:t>
      </w:r>
      <w:r>
        <w:rPr>
          <w:color w:val="231F20"/>
        </w:rPr>
        <w:t>beam z</w:t>
      </w:r>
      <w:r>
        <w:rPr>
          <w:color w:val="231F20"/>
          <w:position w:val="-4"/>
          <w:sz w:val="16"/>
        </w:rPr>
        <w:t>1</w:t>
      </w:r>
      <w:r>
        <w:rPr>
          <w:color w:val="231F20"/>
          <w:spacing w:val="5"/>
          <w:position w:val="-4"/>
          <w:sz w:val="16"/>
        </w:rPr>
        <w:t xml:space="preserve"> </w:t>
      </w:r>
      <w:r>
        <w:rPr>
          <w:color w:val="231F20"/>
        </w:rPr>
        <w:t>=</w:t>
      </w:r>
      <w:r>
        <w:rPr>
          <w:color w:val="231F20"/>
          <w:spacing w:val="5"/>
        </w:rPr>
        <w:t xml:space="preserve"> </w:t>
      </w:r>
      <w:r>
        <w:rPr>
          <w:rFonts w:ascii="Symbol" w:hAnsi="Symbol"/>
          <w:color w:val="231F20"/>
        </w:rPr>
        <w:t></w:t>
      </w:r>
      <w:r>
        <w:rPr>
          <w:color w:val="231F20"/>
          <w:spacing w:val="7"/>
        </w:rPr>
        <w:t xml:space="preserve"> </w:t>
      </w:r>
      <w:r>
        <w:rPr>
          <w:color w:val="231F20"/>
        </w:rPr>
        <w:t>,</w:t>
      </w:r>
      <w:r>
        <w:rPr>
          <w:color w:val="231F20"/>
          <w:spacing w:val="6"/>
        </w:rPr>
        <w:t xml:space="preserve"> </w:t>
      </w:r>
      <w:r>
        <w:rPr>
          <w:color w:val="231F20"/>
        </w:rPr>
        <w:t>z</w:t>
      </w:r>
      <w:r>
        <w:rPr>
          <w:color w:val="231F20"/>
          <w:position w:val="-4"/>
          <w:sz w:val="16"/>
        </w:rPr>
        <w:t>2</w:t>
      </w:r>
      <w:r>
        <w:rPr>
          <w:color w:val="231F20"/>
          <w:spacing w:val="5"/>
          <w:position w:val="-4"/>
          <w:sz w:val="16"/>
        </w:rPr>
        <w:t xml:space="preserve"> </w:t>
      </w:r>
      <w:r>
        <w:rPr>
          <w:color w:val="231F20"/>
        </w:rPr>
        <w:t>=</w:t>
      </w:r>
      <w:r>
        <w:rPr>
          <w:color w:val="231F20"/>
          <w:spacing w:val="6"/>
        </w:rPr>
        <w:t xml:space="preserve"> </w:t>
      </w:r>
      <w:r>
        <w:rPr>
          <w:rFonts w:ascii="Symbol" w:hAnsi="Symbol"/>
          <w:color w:val="231F20"/>
          <w:spacing w:val="-92"/>
        </w:rPr>
        <w:t></w:t>
      </w:r>
    </w:p>
    <w:p>
      <w:pPr>
        <w:pStyle w:val="Normal"/>
        <w:rPr/>
      </w:pPr>
      <w:r>
        <w:rPr/>
      </w:r>
    </w:p>
    <w:p>
      <w:pPr>
        <w:pStyle w:val="BodyText"/>
        <w:spacing w:lineRule="auto" w:line="240" w:before="85" w:after="0"/>
        <w:ind w:left="3060"/>
        <w:rPr/>
      </w:pPr>
      <w:r>
        <w:rPr>
          <w:color w:val="231F20"/>
        </w:rPr>
        <w:t xml:space="preserve">propagation following the surface. The plane-to-plane propagation has </w:t>
      </w:r>
      <w:r>
        <w:rPr>
          <w:rFonts w:ascii="Courier New" w:hAnsi="Courier New"/>
          <w:color w:val="231F20"/>
          <w:sz w:val="18"/>
        </w:rPr>
        <w:t>PropType=4</w:t>
      </w:r>
      <w:r>
        <w:rPr>
          <w:color w:val="231F20"/>
        </w:rPr>
        <w:t>. (Unpowered</w:t>
      </w:r>
      <w:r>
        <w:rPr>
          <w:color w:val="231F20"/>
          <w:spacing w:val="-3"/>
        </w:rPr>
        <w:t xml:space="preserve"> </w:t>
      </w:r>
      <w:r>
        <w:rPr>
          <w:color w:val="231F20"/>
        </w:rPr>
        <w:t>elements</w:t>
      </w:r>
      <w:r>
        <w:rPr>
          <w:color w:val="231F20"/>
          <w:spacing w:val="-4"/>
        </w:rPr>
        <w:t xml:space="preserve"> </w:t>
      </w:r>
      <w:r>
        <w:rPr>
          <w:color w:val="231F20"/>
        </w:rPr>
        <w:t>such</w:t>
      </w:r>
      <w:r>
        <w:rPr>
          <w:color w:val="231F20"/>
          <w:spacing w:val="-3"/>
        </w:rPr>
        <w:t xml:space="preserve"> </w:t>
      </w:r>
      <w:r>
        <w:rPr>
          <w:color w:val="231F20"/>
        </w:rPr>
        <w:t>as</w:t>
      </w:r>
      <w:r>
        <w:rPr>
          <w:color w:val="231F20"/>
          <w:spacing w:val="-4"/>
        </w:rPr>
        <w:t xml:space="preserve"> </w:t>
      </w:r>
      <w:r>
        <w:rPr>
          <w:color w:val="231F20"/>
        </w:rPr>
        <w:t>fold</w:t>
      </w:r>
      <w:r>
        <w:rPr>
          <w:color w:val="231F20"/>
          <w:spacing w:val="-3"/>
        </w:rPr>
        <w:t xml:space="preserve"> </w:t>
      </w:r>
      <w:r>
        <w:rPr>
          <w:color w:val="231F20"/>
        </w:rPr>
        <w:t>mirrors</w:t>
      </w:r>
      <w:r>
        <w:rPr>
          <w:color w:val="231F20"/>
          <w:spacing w:val="-4"/>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included</w:t>
      </w:r>
      <w:r>
        <w:rPr>
          <w:color w:val="231F20"/>
          <w:spacing w:val="-3"/>
        </w:rPr>
        <w:t xml:space="preserve"> </w:t>
      </w:r>
      <w:r>
        <w:rPr>
          <w:color w:val="231F20"/>
        </w:rPr>
        <w:t>within</w:t>
      </w:r>
      <w:r>
        <w:rPr>
          <w:color w:val="231F20"/>
          <w:spacing w:val="-3"/>
        </w:rPr>
        <w:t xml:space="preserve"> </w:t>
      </w:r>
      <w:r>
        <w:rPr>
          <w:color w:val="231F20"/>
        </w:rPr>
        <w:t>the</w:t>
      </w:r>
      <w:r>
        <w:rPr>
          <w:color w:val="231F20"/>
          <w:spacing w:val="-3"/>
        </w:rPr>
        <w:t xml:space="preserve"> </w:t>
      </w:r>
      <w:r>
        <w:rPr>
          <w:color w:val="231F20"/>
        </w:rPr>
        <w:t>scope</w:t>
      </w:r>
      <w:r>
        <w:rPr>
          <w:color w:val="231F20"/>
          <w:spacing w:val="-3"/>
        </w:rPr>
        <w:t xml:space="preserve"> </w:t>
      </w:r>
      <w:r>
        <w:rPr>
          <w:color w:val="231F20"/>
        </w:rPr>
        <w:t>of</w:t>
      </w:r>
      <w:r>
        <w:rPr>
          <w:color w:val="231F20"/>
          <w:spacing w:val="-3"/>
        </w:rPr>
        <w:t xml:space="preserve"> </w:t>
      </w:r>
      <w:r>
        <w:rPr>
          <w:color w:val="231F20"/>
        </w:rPr>
        <w:t>a</w:t>
      </w:r>
      <w:r>
        <w:rPr>
          <w:color w:val="231F20"/>
          <w:spacing w:val="-3"/>
        </w:rPr>
        <w:t xml:space="preserve"> </w:t>
      </w:r>
      <w:r>
        <w:rPr>
          <w:color w:val="231F20"/>
        </w:rPr>
        <w:t>propagation</w:t>
      </w:r>
      <w:r>
        <w:rPr>
          <w:color w:val="231F20"/>
          <w:spacing w:val="-5"/>
        </w:rPr>
        <w:t xml:space="preserve"> </w:t>
      </w:r>
      <w:r>
        <w:rPr>
          <w:color w:val="231F20"/>
        </w:rPr>
        <w:t>by</w:t>
      </w:r>
      <w:r>
        <w:rPr>
          <w:color w:val="231F20"/>
          <w:spacing w:val="-3"/>
        </w:rPr>
        <w:t xml:space="preserve"> </w:t>
      </w:r>
      <w:r>
        <w:rPr>
          <w:color w:val="231F20"/>
        </w:rPr>
        <w:t>specifying</w:t>
      </w:r>
      <w:r>
        <w:rPr>
          <w:color w:val="231F20"/>
          <w:spacing w:val="-4"/>
        </w:rPr>
        <w:t xml:space="preserve"> </w:t>
      </w:r>
      <w:r>
        <w:rPr>
          <w:rFonts w:ascii="Courier New" w:hAnsi="Courier New"/>
          <w:color w:val="231F20"/>
          <w:sz w:val="18"/>
        </w:rPr>
        <w:t>PropType=5</w:t>
      </w:r>
      <w:r>
        <w:rPr>
          <w:rFonts w:ascii="Courier New" w:hAnsi="Courier New"/>
          <w:color w:val="231F20"/>
          <w:spacing w:val="-67"/>
          <w:sz w:val="18"/>
        </w:rPr>
        <w:t xml:space="preserve"> </w:t>
      </w:r>
      <w:r>
        <w:rPr>
          <w:color w:val="231F20"/>
        </w:rPr>
        <w:t>or</w:t>
      </w:r>
      <w:r>
        <w:rPr>
          <w:color w:val="231F20"/>
          <w:spacing w:val="-4"/>
        </w:rPr>
        <w:t xml:space="preserve"> </w:t>
      </w:r>
      <w:r>
        <w:rPr>
          <w:rFonts w:ascii="Courier New" w:hAnsi="Courier New"/>
          <w:color w:val="231F20"/>
          <w:sz w:val="18"/>
        </w:rPr>
        <w:t>4</w:t>
      </w:r>
      <w:r>
        <w:rPr>
          <w:color w:val="231F20"/>
        </w:rPr>
        <w:t>.)</w:t>
      </w:r>
      <w:r>
        <w:rPr>
          <w:color w:val="231F20"/>
          <w:spacing w:val="-7"/>
        </w:rPr>
        <w:t xml:space="preserve"> </w:t>
      </w:r>
      <w:r>
        <w:rPr>
          <w:color w:val="231F20"/>
        </w:rPr>
        <w:t>The</w:t>
      </w:r>
      <w:r>
        <w:rPr>
          <w:color w:val="231F20"/>
          <w:spacing w:val="-3"/>
        </w:rPr>
        <w:t xml:space="preserve"> </w:t>
      </w:r>
      <w:r>
        <w:rPr>
          <w:color w:val="231F20"/>
        </w:rPr>
        <w:t>last</w:t>
      </w:r>
      <w:r>
        <w:rPr>
          <w:color w:val="231F20"/>
          <w:spacing w:val="-3"/>
        </w:rPr>
        <w:t xml:space="preserve"> </w:t>
      </w:r>
      <w:r>
        <w:rPr>
          <w:color w:val="231F20"/>
        </w:rPr>
        <w:t>element</w:t>
      </w:r>
      <w:r>
        <w:rPr>
          <w:color w:val="231F20"/>
          <w:spacing w:val="-3"/>
        </w:rPr>
        <w:t xml:space="preserve"> </w:t>
      </w:r>
      <w:r>
        <w:rPr>
          <w:color w:val="231F20"/>
        </w:rPr>
        <w:t>must</w:t>
      </w:r>
      <w:r>
        <w:rPr>
          <w:color w:val="231F20"/>
          <w:spacing w:val="-3"/>
        </w:rPr>
        <w:t xml:space="preserve"> </w:t>
      </w:r>
      <w:r>
        <w:rPr>
          <w:color w:val="231F20"/>
        </w:rPr>
        <w:t>have</w:t>
      </w:r>
      <w:r>
        <w:rPr>
          <w:color w:val="231F20"/>
          <w:spacing w:val="-4"/>
        </w:rPr>
        <w:t xml:space="preserve"> </w:t>
      </w:r>
      <w:r>
        <w:rPr>
          <w:rFonts w:ascii="Courier New" w:hAnsi="Courier New"/>
          <w:color w:val="231F20"/>
          <w:sz w:val="18"/>
        </w:rPr>
        <w:t>PropType=1</w:t>
      </w:r>
      <w:r>
        <w:rPr>
          <w:color w:val="231F20"/>
        </w:rPr>
        <w:t>.</w:t>
      </w:r>
    </w:p>
    <w:p>
      <w:pPr>
        <w:pStyle w:val="Normal"/>
        <w:spacing w:lineRule="auto" w:line="216" w:before="99" w:after="0"/>
        <w:ind w:left="3060" w:right="357"/>
        <w:rPr>
          <w:rFonts w:ascii="Helvetica" w:hAnsi="Helvetica"/>
          <w:sz w:val="14"/>
        </w:rPr>
      </w:pPr>
      <w:r>
        <w:rPr>
          <w:rFonts w:ascii="Helvetica" w:hAnsi="Helvetica"/>
          <w:color w:val="231F20"/>
          <w:sz w:val="14"/>
        </w:rPr>
        <w:t>NOTE:</w:t>
      </w:r>
      <w:r>
        <w:rPr>
          <w:rFonts w:ascii="Helvetica" w:hAnsi="Helvetica"/>
          <w:color w:val="231F20"/>
          <w:spacing w:val="-10"/>
          <w:sz w:val="14"/>
        </w:rPr>
        <w:t xml:space="preserve"> </w:t>
      </w:r>
      <w:r>
        <w:rPr>
          <w:rFonts w:ascii="Courier New" w:hAnsi="Courier New"/>
          <w:color w:val="231F20"/>
          <w:sz w:val="14"/>
        </w:rPr>
        <w:t>PropType=2</w:t>
      </w:r>
      <w:r>
        <w:rPr>
          <w:rFonts w:ascii="Courier New" w:hAnsi="Courier New"/>
          <w:color w:val="231F20"/>
          <w:spacing w:val="-52"/>
          <w:sz w:val="14"/>
        </w:rPr>
        <w:t xml:space="preserve"> </w:t>
      </w:r>
      <w:r>
        <w:rPr>
          <w:rFonts w:ascii="Helvetica" w:hAnsi="Helvetica"/>
          <w:color w:val="231F20"/>
          <w:sz w:val="14"/>
        </w:rPr>
        <w:t>assumes</w:t>
      </w:r>
      <w:r>
        <w:rPr>
          <w:rFonts w:ascii="Helvetica" w:hAnsi="Helvetica"/>
          <w:color w:val="231F20"/>
          <w:spacing w:val="-10"/>
          <w:sz w:val="14"/>
        </w:rPr>
        <w:t xml:space="preserve"> </w:t>
      </w:r>
      <w:r>
        <w:rPr>
          <w:rFonts w:ascii="Helvetica" w:hAnsi="Helvetica"/>
          <w:color w:val="231F20"/>
          <w:sz w:val="14"/>
        </w:rPr>
        <w:t>no</w:t>
      </w:r>
      <w:r>
        <w:rPr>
          <w:rFonts w:ascii="Helvetica" w:hAnsi="Helvetica"/>
          <w:color w:val="231F20"/>
          <w:spacing w:val="-6"/>
          <w:sz w:val="14"/>
        </w:rPr>
        <w:t xml:space="preserve"> </w:t>
      </w:r>
      <w:r>
        <w:rPr>
          <w:rFonts w:ascii="Helvetica" w:hAnsi="Helvetica"/>
          <w:color w:val="231F20"/>
          <w:sz w:val="14"/>
        </w:rPr>
        <w:t>phase</w:t>
      </w:r>
      <w:r>
        <w:rPr>
          <w:rFonts w:ascii="Helvetica" w:hAnsi="Helvetica"/>
          <w:color w:val="231F20"/>
          <w:spacing w:val="-6"/>
          <w:sz w:val="14"/>
        </w:rPr>
        <w:t xml:space="preserve"> </w:t>
      </w:r>
      <w:r>
        <w:rPr>
          <w:rFonts w:ascii="Helvetica" w:hAnsi="Helvetica"/>
          <w:color w:val="231F20"/>
          <w:sz w:val="14"/>
        </w:rPr>
        <w:t>change</w:t>
      </w:r>
      <w:r>
        <w:rPr>
          <w:rFonts w:ascii="Helvetica" w:hAnsi="Helvetica"/>
          <w:color w:val="231F20"/>
          <w:spacing w:val="-6"/>
          <w:sz w:val="14"/>
        </w:rPr>
        <w:t xml:space="preserve"> </w:t>
      </w:r>
      <w:r>
        <w:rPr>
          <w:rFonts w:ascii="Helvetica" w:hAnsi="Helvetica"/>
          <w:color w:val="231F20"/>
          <w:sz w:val="14"/>
        </w:rPr>
        <w:t>from</w:t>
      </w:r>
      <w:r>
        <w:rPr>
          <w:rFonts w:ascii="Helvetica" w:hAnsi="Helvetica"/>
          <w:color w:val="231F20"/>
          <w:spacing w:val="-6"/>
          <w:sz w:val="14"/>
        </w:rPr>
        <w:t xml:space="preserve"> </w:t>
      </w:r>
      <w:r>
        <w:rPr>
          <w:rFonts w:ascii="Helvetica" w:hAnsi="Helvetica"/>
          <w:color w:val="231F20"/>
          <w:sz w:val="14"/>
        </w:rPr>
        <w:t>the</w:t>
      </w:r>
      <w:r>
        <w:rPr>
          <w:rFonts w:ascii="Helvetica" w:hAnsi="Helvetica"/>
          <w:color w:val="231F20"/>
          <w:spacing w:val="-6"/>
          <w:sz w:val="14"/>
        </w:rPr>
        <w:t xml:space="preserve"> </w:t>
      </w:r>
      <w:r>
        <w:rPr>
          <w:rFonts w:ascii="Helvetica" w:hAnsi="Helvetica"/>
          <w:color w:val="231F20"/>
          <w:sz w:val="14"/>
        </w:rPr>
        <w:t>previous</w:t>
      </w:r>
      <w:r>
        <w:rPr>
          <w:rFonts w:ascii="Helvetica" w:hAnsi="Helvetica"/>
          <w:color w:val="231F20"/>
          <w:spacing w:val="-6"/>
          <w:sz w:val="14"/>
        </w:rPr>
        <w:t xml:space="preserve"> </w:t>
      </w:r>
      <w:r>
        <w:rPr>
          <w:rFonts w:ascii="Helvetica" w:hAnsi="Helvetica"/>
          <w:color w:val="231F20"/>
          <w:sz w:val="14"/>
        </w:rPr>
        <w:t>element</w:t>
      </w:r>
      <w:r>
        <w:rPr>
          <w:rFonts w:ascii="Helvetica" w:hAnsi="Helvetica"/>
          <w:color w:val="231F20"/>
          <w:spacing w:val="-6"/>
          <w:sz w:val="14"/>
        </w:rPr>
        <w:t xml:space="preserve"> </w:t>
      </w:r>
      <w:r>
        <w:rPr>
          <w:rFonts w:ascii="Helvetica" w:hAnsi="Helvetica"/>
          <w:color w:val="231F20"/>
          <w:sz w:val="14"/>
        </w:rPr>
        <w:t>and</w:t>
      </w:r>
      <w:r>
        <w:rPr>
          <w:rFonts w:ascii="Helvetica" w:hAnsi="Helvetica"/>
          <w:color w:val="231F20"/>
          <w:spacing w:val="-6"/>
          <w:sz w:val="14"/>
        </w:rPr>
        <w:t xml:space="preserve"> </w:t>
      </w:r>
      <w:r>
        <w:rPr>
          <w:rFonts w:ascii="Helvetica" w:hAnsi="Helvetica"/>
          <w:color w:val="231F20"/>
          <w:sz w:val="14"/>
        </w:rPr>
        <w:t>should</w:t>
      </w:r>
      <w:r>
        <w:rPr>
          <w:rFonts w:ascii="Helvetica" w:hAnsi="Helvetica"/>
          <w:color w:val="231F20"/>
          <w:spacing w:val="-6"/>
          <w:sz w:val="14"/>
        </w:rPr>
        <w:t xml:space="preserve"> </w:t>
      </w:r>
      <w:r>
        <w:rPr>
          <w:rFonts w:ascii="Helvetica" w:hAnsi="Helvetica"/>
          <w:color w:val="231F20"/>
          <w:sz w:val="14"/>
        </w:rPr>
        <w:t>be</w:t>
      </w:r>
      <w:r>
        <w:rPr>
          <w:rFonts w:ascii="Helvetica" w:hAnsi="Helvetica"/>
          <w:color w:val="231F20"/>
          <w:spacing w:val="-6"/>
          <w:sz w:val="14"/>
        </w:rPr>
        <w:t xml:space="preserve"> </w:t>
      </w:r>
      <w:r>
        <w:rPr>
          <w:rFonts w:ascii="Helvetica" w:hAnsi="Helvetica"/>
          <w:color w:val="231F20"/>
          <w:sz w:val="14"/>
        </w:rPr>
        <w:t>used</w:t>
      </w:r>
      <w:r>
        <w:rPr>
          <w:rFonts w:ascii="Helvetica" w:hAnsi="Helvetica"/>
          <w:color w:val="231F20"/>
          <w:spacing w:val="-6"/>
          <w:sz w:val="14"/>
        </w:rPr>
        <w:t xml:space="preserve"> </w:t>
      </w:r>
      <w:r>
        <w:rPr>
          <w:rFonts w:ascii="Helvetica" w:hAnsi="Helvetica"/>
          <w:color w:val="231F20"/>
          <w:sz w:val="14"/>
        </w:rPr>
        <w:t>with</w:t>
      </w:r>
      <w:r>
        <w:rPr>
          <w:rFonts w:ascii="Helvetica" w:hAnsi="Helvetica"/>
          <w:color w:val="231F20"/>
          <w:spacing w:val="-6"/>
          <w:sz w:val="14"/>
        </w:rPr>
        <w:t xml:space="preserve"> </w:t>
      </w:r>
      <w:r>
        <w:rPr>
          <w:rFonts w:ascii="Helvetica" w:hAnsi="Helvetica"/>
          <w:color w:val="231F20"/>
          <w:sz w:val="14"/>
        </w:rPr>
        <w:t>extreme</w:t>
      </w:r>
      <w:r>
        <w:rPr>
          <w:rFonts w:ascii="Helvetica" w:hAnsi="Helvetica"/>
          <w:color w:val="231F20"/>
          <w:spacing w:val="-6"/>
          <w:sz w:val="14"/>
        </w:rPr>
        <w:t xml:space="preserve"> </w:t>
      </w:r>
      <w:r>
        <w:rPr>
          <w:rFonts w:ascii="Helvetica" w:hAnsi="Helvetica"/>
          <w:color w:val="231F20"/>
          <w:sz w:val="14"/>
        </w:rPr>
        <w:t>cau</w:t>
      </w:r>
      <w:r>
        <w:rPr>
          <w:rFonts w:ascii="Helvetica" w:hAnsi="Helvetica"/>
          <w:color w:val="231F20"/>
          <w:spacing w:val="-2"/>
          <w:sz w:val="14"/>
        </w:rPr>
        <w:t>tion.</w:t>
      </w:r>
    </w:p>
    <w:p>
      <w:pPr>
        <w:pStyle w:val="BodyText"/>
        <w:spacing w:before="206" w:after="0"/>
        <w:rPr>
          <w:rFonts w:ascii="Helvetica" w:hAnsi="Helvetica"/>
          <w:sz w:val="18"/>
        </w:rPr>
      </w:pPr>
      <w:r>
        <w:rPr>
          <w:rFonts w:ascii="Helvetica" w:hAnsi="Helvetica"/>
          <w:sz w:val="18"/>
        </w:rPr>
      </w:r>
    </w:p>
    <w:p>
      <w:pPr>
        <w:pStyle w:val="FigureCaption"/>
        <w:ind w:left="3060"/>
        <w:jc w:val="both"/>
        <w:rPr>
          <w:rFonts w:ascii="Helvetica" w:hAnsi="Helvetica"/>
          <w:sz w:val="18"/>
        </w:rPr>
      </w:pPr>
      <w:r>
        <w:rPr>
          <w:rFonts w:ascii="Helvetica" w:hAnsi="Helvetica"/>
          <w:b/>
          <w:color w:val="231F20"/>
          <w:spacing w:val="-2"/>
          <w:sz w:val="18"/>
        </w:rPr>
        <w:t>TABLE</w:t>
      </w:r>
      <w:r>
        <w:rPr>
          <w:rFonts w:ascii="Helvetica" w:hAnsi="Helvetica"/>
          <w:b/>
          <w:color w:val="231F20"/>
          <w:sz w:val="18"/>
        </w:rPr>
        <w:t xml:space="preserve"> </w:t>
      </w:r>
      <w:r>
        <w:rPr>
          <w:rFonts w:ascii="Helvetica" w:hAnsi="Helvetica"/>
          <w:b/>
          <w:color w:val="231F20"/>
          <w:spacing w:val="-2"/>
          <w:sz w:val="18"/>
        </w:rPr>
        <w:t>14.</w:t>
      </w:r>
      <w:r>
        <w:rPr>
          <w:rFonts w:ascii="Helvetica" w:hAnsi="Helvetica"/>
          <w:b/>
          <w:color w:val="231F20"/>
          <w:spacing w:val="-34"/>
          <w:sz w:val="18"/>
        </w:rPr>
        <w:t xml:space="preserve"> </w:t>
      </w:r>
      <w:r>
        <w:rPr>
          <w:rFonts w:ascii="Helvetica" w:hAnsi="Helvetica"/>
          <w:color w:val="231F20"/>
          <w:spacing w:val="-2"/>
          <w:sz w:val="18"/>
        </w:rPr>
        <w:t>Reference</w:t>
      </w:r>
      <w:r>
        <w:rPr>
          <w:rFonts w:ascii="Helvetica" w:hAnsi="Helvetica"/>
          <w:color w:val="231F20"/>
          <w:sz w:val="18"/>
        </w:rPr>
        <w:t xml:space="preserve"> </w:t>
      </w:r>
      <w:r>
        <w:rPr>
          <w:rFonts w:ascii="Helvetica" w:hAnsi="Helvetica"/>
          <w:color w:val="231F20"/>
          <w:spacing w:val="-2"/>
          <w:sz w:val="18"/>
        </w:rPr>
        <w:t>surface</w:t>
      </w:r>
      <w:r>
        <w:rPr>
          <w:rFonts w:ascii="Helvetica" w:hAnsi="Helvetica"/>
          <w:color w:val="231F20"/>
          <w:spacing w:val="1"/>
          <w:sz w:val="18"/>
        </w:rPr>
        <w:t xml:space="preserve"> </w:t>
      </w:r>
      <w:r>
        <w:rPr>
          <w:rFonts w:ascii="Helvetica" w:hAnsi="Helvetica"/>
          <w:color w:val="231F20"/>
          <w:spacing w:val="-2"/>
          <w:sz w:val="18"/>
        </w:rPr>
        <w:t>parameters</w:t>
      </w:r>
      <w:r>
        <w:rPr>
          <w:rFonts w:ascii="Helvetica" w:hAnsi="Helvetica"/>
          <w:color w:val="231F20"/>
          <w:spacing w:val="1"/>
          <w:sz w:val="18"/>
        </w:rPr>
        <w:t xml:space="preserve"> </w:t>
      </w:r>
      <w:r>
        <w:rPr>
          <w:rFonts w:ascii="Helvetica" w:hAnsi="Helvetica"/>
          <w:color w:val="231F20"/>
          <w:spacing w:val="-2"/>
          <w:sz w:val="18"/>
        </w:rPr>
        <w:t>for</w:t>
      </w:r>
      <w:r>
        <w:rPr>
          <w:rFonts w:ascii="Helvetica" w:hAnsi="Helvetica"/>
          <w:color w:val="231F20"/>
          <w:sz w:val="18"/>
        </w:rPr>
        <w:t xml:space="preserve"> </w:t>
      </w:r>
      <w:r>
        <w:rPr>
          <w:rFonts w:ascii="Helvetica" w:hAnsi="Helvetica"/>
          <w:color w:val="231F20"/>
          <w:spacing w:val="-2"/>
          <w:sz w:val="18"/>
        </w:rPr>
        <w:t>near-field</w:t>
      </w:r>
      <w:r>
        <w:rPr>
          <w:rFonts w:ascii="Helvetica" w:hAnsi="Helvetica"/>
          <w:color w:val="231F20"/>
          <w:spacing w:val="1"/>
          <w:sz w:val="18"/>
        </w:rPr>
        <w:t xml:space="preserve"> </w:t>
      </w:r>
      <w:r>
        <w:rPr>
          <w:rFonts w:ascii="Helvetica" w:hAnsi="Helvetica"/>
          <w:color w:val="231F20"/>
          <w:spacing w:val="-2"/>
          <w:sz w:val="18"/>
        </w:rPr>
        <w:t>propagation</w:t>
      </w:r>
    </w:p>
    <w:p>
      <w:pPr>
        <w:pStyle w:val="BodyText"/>
        <w:spacing w:before="9" w:after="0"/>
        <w:rPr>
          <w:rFonts w:ascii="Helvetica" w:hAnsi="Helvetica"/>
          <w:sz w:val="5"/>
        </w:rPr>
      </w:pPr>
      <w:r>
        <w:rPr>
          <w:rFonts w:ascii="Helvetica" w:hAnsi="Helvetica"/>
          <w:sz w:val="5"/>
        </w:rPr>
      </w:r>
    </w:p>
    <w:tbl>
      <w:tblPr>
        <w:tblW w:w="3384" w:type="dxa"/>
        <w:jc w:val="left"/>
        <w:tblInd w:w="3065" w:type="dxa"/>
        <w:tblLayout w:type="fixed"/>
        <w:tblCellMar>
          <w:top w:w="0" w:type="dxa"/>
          <w:left w:w="5" w:type="dxa"/>
          <w:bottom w:w="0" w:type="dxa"/>
          <w:right w:w="5" w:type="dxa"/>
        </w:tblCellMar>
        <w:tblLook w:val="01e0" w:noHBand="0" w:noVBand="0" w:firstColumn="1" w:lastRow="1" w:lastColumn="1" w:firstRow="1"/>
      </w:tblPr>
      <w:tblGrid>
        <w:gridCol w:w="1220"/>
        <w:gridCol w:w="1084"/>
        <w:gridCol w:w="1080"/>
      </w:tblGrid>
      <w:tr>
        <w:trPr>
          <w:trHeight w:val="510" w:hRule="atLeast"/>
        </w:trPr>
        <w:tc>
          <w:tcPr>
            <w:tcW w:w="122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74" w:after="0"/>
              <w:rPr>
                <w:rFonts w:ascii="Helvetica" w:hAnsi="Helvetica"/>
                <w:sz w:val="16"/>
              </w:rPr>
            </w:pPr>
            <w:r>
              <w:rPr>
                <w:rFonts w:ascii="Helvetica" w:hAnsi="Helvetica"/>
                <w:sz w:val="16"/>
              </w:rPr>
            </w:r>
          </w:p>
          <w:p>
            <w:pPr>
              <w:pStyle w:val="TableParagraph"/>
              <w:spacing w:lineRule="auto" w:line="240"/>
              <w:ind w:left="120"/>
              <w:rPr>
                <w:rFonts w:ascii="Helvetica" w:hAnsi="Helvetica"/>
                <w:b/>
                <w:sz w:val="16"/>
              </w:rPr>
            </w:pPr>
            <w:r>
              <w:rPr>
                <w:rFonts w:ascii="Helvetica" w:hAnsi="Helvetica"/>
                <w:b/>
                <w:color w:val="231F20"/>
                <w:spacing w:val="-2"/>
                <w:sz w:val="16"/>
              </w:rPr>
              <w:t>Parameter</w:t>
            </w:r>
          </w:p>
        </w:tc>
        <w:tc>
          <w:tcPr>
            <w:tcW w:w="1084" w:type="dxa"/>
            <w:tcBorders>
              <w:top w:val="single" w:sz="4" w:space="0" w:color="231F20"/>
              <w:left w:val="single" w:sz="4" w:space="0" w:color="231F20"/>
              <w:bottom w:val="single" w:sz="4" w:space="0" w:color="231F20"/>
              <w:right w:val="single" w:sz="4" w:space="0" w:color="231F20"/>
            </w:tcBorders>
          </w:tcPr>
          <w:p>
            <w:pPr>
              <w:pStyle w:val="TableParagraph"/>
              <w:spacing w:lineRule="auto" w:line="218" w:before="95" w:after="0"/>
              <w:ind w:left="120" w:right="225"/>
              <w:rPr>
                <w:rFonts w:ascii="Helvetica" w:hAnsi="Helvetica"/>
                <w:b/>
                <w:sz w:val="16"/>
              </w:rPr>
            </w:pPr>
            <w:r>
              <w:rPr>
                <w:rFonts w:ascii="Helvetica" w:hAnsi="Helvetica"/>
                <w:b/>
                <w:color w:val="231F20"/>
                <w:spacing w:val="-2"/>
                <w:sz w:val="16"/>
              </w:rPr>
              <w:t xml:space="preserve">Referece </w:t>
            </w:r>
            <w:r>
              <w:rPr>
                <w:rFonts w:ascii="Helvetica" w:hAnsi="Helvetica"/>
                <w:b/>
                <w:color w:val="231F20"/>
                <w:sz w:val="16"/>
              </w:rPr>
              <w:t>Surface</w:t>
            </w:r>
            <w:r>
              <w:rPr>
                <w:rFonts w:ascii="Helvetica" w:hAnsi="Helvetica"/>
                <w:b/>
                <w:color w:val="231F20"/>
                <w:spacing w:val="-6"/>
                <w:sz w:val="16"/>
              </w:rPr>
              <w:t xml:space="preserve"> </w:t>
            </w:r>
            <w:r>
              <w:rPr>
                <w:rFonts w:ascii="Helvetica" w:hAnsi="Helvetica"/>
                <w:b/>
                <w:color w:val="231F20"/>
                <w:spacing w:val="-10"/>
                <w:sz w:val="16"/>
              </w:rPr>
              <w:t>1</w:t>
            </w:r>
          </w:p>
        </w:tc>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18" w:before="95" w:after="0"/>
              <w:ind w:left="120" w:right="174"/>
              <w:rPr>
                <w:rFonts w:ascii="Helvetica" w:hAnsi="Helvetica"/>
                <w:b/>
                <w:sz w:val="16"/>
              </w:rPr>
            </w:pPr>
            <w:r>
              <w:rPr>
                <w:rFonts w:ascii="Helvetica" w:hAnsi="Helvetica"/>
                <w:b/>
                <w:color w:val="231F20"/>
                <w:spacing w:val="-2"/>
                <w:sz w:val="16"/>
              </w:rPr>
              <w:t xml:space="preserve">Reference </w:t>
            </w:r>
            <w:r>
              <w:rPr>
                <w:rFonts w:ascii="Helvetica" w:hAnsi="Helvetica"/>
                <w:b/>
                <w:color w:val="231F20"/>
                <w:sz w:val="16"/>
              </w:rPr>
              <w:t>Surface 2</w:t>
            </w:r>
          </w:p>
        </w:tc>
      </w:tr>
      <w:tr>
        <w:trPr>
          <w:trHeight w:val="290" w:hRule="atLeast"/>
        </w:trPr>
        <w:tc>
          <w:tcPr>
            <w:tcW w:w="122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20"/>
              <w:rPr>
                <w:sz w:val="18"/>
              </w:rPr>
            </w:pPr>
            <w:r>
              <w:rPr>
                <w:color w:val="231F20"/>
                <w:spacing w:val="-4"/>
                <w:sz w:val="18"/>
              </w:rPr>
              <w:t>zElt</w:t>
            </w:r>
          </w:p>
        </w:tc>
        <w:tc>
          <w:tcPr>
            <w:tcW w:w="1084" w:type="dxa"/>
            <w:tcBorders>
              <w:top w:val="single" w:sz="4" w:space="0" w:color="231F20"/>
              <w:left w:val="single" w:sz="4" w:space="0" w:color="231F20"/>
              <w:bottom w:val="single" w:sz="4" w:space="0" w:color="231F20"/>
              <w:right w:val="single" w:sz="4" w:space="0" w:color="231F20"/>
            </w:tcBorders>
          </w:tcPr>
          <w:p>
            <w:pPr>
              <w:pStyle w:val="TableParagraph"/>
              <w:spacing w:lineRule="exact" w:line="243" w:before="27" w:after="0"/>
              <w:ind w:left="120"/>
              <w:rPr>
                <w:rFonts w:ascii="Times New Roman" w:hAnsi="Times New Roman"/>
                <w:sz w:val="14"/>
              </w:rPr>
            </w:pPr>
            <w:r>
              <w:rPr>
                <w:rFonts w:ascii="Times New Roman" w:hAnsi="Times New Roman"/>
                <w:color w:val="231F20"/>
                <w:spacing w:val="-5"/>
                <w:position w:val="-4"/>
                <w:sz w:val="18"/>
              </w:rPr>
              <w:t>z</w:t>
            </w:r>
            <w:r>
              <w:rPr>
                <w:rFonts w:ascii="Times New Roman" w:hAnsi="Times New Roman"/>
                <w:color w:val="231F20"/>
                <w:spacing w:val="-5"/>
                <w:position w:val="-4"/>
                <w:sz w:val="14"/>
              </w:rPr>
              <w:t>1</w:t>
            </w:r>
          </w:p>
        </w:tc>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exact" w:line="243" w:before="27" w:after="0"/>
              <w:ind w:left="120"/>
              <w:rPr>
                <w:rFonts w:ascii="Times New Roman" w:hAnsi="Times New Roman"/>
                <w:sz w:val="14"/>
              </w:rPr>
            </w:pPr>
            <w:r>
              <w:rPr>
                <w:rFonts w:ascii="Times New Roman" w:hAnsi="Times New Roman"/>
                <w:color w:val="231F20"/>
                <w:spacing w:val="-5"/>
                <w:position w:val="-4"/>
                <w:sz w:val="18"/>
              </w:rPr>
              <w:t>z</w:t>
            </w:r>
            <w:r>
              <w:rPr>
                <w:rFonts w:ascii="Times New Roman" w:hAnsi="Times New Roman"/>
                <w:color w:val="231F20"/>
                <w:spacing w:val="-5"/>
                <w:position w:val="-4"/>
                <w:sz w:val="14"/>
              </w:rPr>
              <w:t>2</w:t>
            </w:r>
          </w:p>
        </w:tc>
      </w:tr>
      <w:tr>
        <w:trPr>
          <w:trHeight w:val="290" w:hRule="atLeast"/>
        </w:trPr>
        <w:tc>
          <w:tcPr>
            <w:tcW w:w="122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20"/>
              <w:rPr>
                <w:sz w:val="18"/>
              </w:rPr>
            </w:pPr>
            <w:r>
              <w:rPr>
                <w:color w:val="231F20"/>
                <w:spacing w:val="-4"/>
                <w:sz w:val="18"/>
              </w:rPr>
              <w:t>fElt</w:t>
            </w:r>
          </w:p>
        </w:tc>
        <w:tc>
          <w:tcPr>
            <w:tcW w:w="1084" w:type="dxa"/>
            <w:tcBorders>
              <w:top w:val="single" w:sz="4" w:space="0" w:color="231F20"/>
              <w:left w:val="single" w:sz="4" w:space="0" w:color="231F20"/>
              <w:bottom w:val="single" w:sz="4" w:space="0" w:color="231F20"/>
              <w:right w:val="single" w:sz="4" w:space="0" w:color="231F20"/>
            </w:tcBorders>
          </w:tcPr>
          <w:p>
            <w:pPr>
              <w:pStyle w:val="TableParagraph"/>
              <w:spacing w:lineRule="exact" w:line="243" w:before="27" w:after="0"/>
              <w:ind w:left="120"/>
              <w:rPr>
                <w:rFonts w:ascii="Times New Roman" w:hAnsi="Times New Roman"/>
                <w:sz w:val="18"/>
              </w:rPr>
            </w:pPr>
            <w:r>
              <w:rPr>
                <w:rFonts w:ascii="Times New Roman" w:hAnsi="Times New Roman"/>
                <w:color w:val="231F20"/>
                <w:spacing w:val="-4"/>
                <w:sz w:val="18"/>
              </w:rPr>
              <w:t>|z</w:t>
            </w:r>
            <w:r>
              <w:rPr>
                <w:rFonts w:ascii="Times New Roman" w:hAnsi="Times New Roman"/>
                <w:color w:val="231F20"/>
                <w:spacing w:val="-4"/>
                <w:position w:val="-4"/>
                <w:sz w:val="14"/>
              </w:rPr>
              <w:t>1</w:t>
            </w:r>
            <w:r>
              <w:rPr>
                <w:rFonts w:ascii="Times New Roman" w:hAnsi="Times New Roman"/>
                <w:color w:val="231F20"/>
                <w:spacing w:val="-4"/>
                <w:sz w:val="18"/>
              </w:rPr>
              <w:t>|</w:t>
            </w:r>
          </w:p>
        </w:tc>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exact" w:line="243" w:before="27" w:after="0"/>
              <w:ind w:left="120"/>
              <w:rPr>
                <w:rFonts w:ascii="Times New Roman" w:hAnsi="Times New Roman"/>
                <w:sz w:val="18"/>
              </w:rPr>
            </w:pPr>
            <w:r>
              <w:rPr>
                <w:rFonts w:ascii="Times New Roman" w:hAnsi="Times New Roman"/>
                <w:color w:val="231F20"/>
                <w:spacing w:val="-4"/>
                <w:sz w:val="18"/>
              </w:rPr>
              <w:t>|z</w:t>
            </w:r>
            <w:r>
              <w:rPr>
                <w:rFonts w:ascii="Times New Roman" w:hAnsi="Times New Roman"/>
                <w:color w:val="231F20"/>
                <w:spacing w:val="-4"/>
                <w:position w:val="-4"/>
                <w:sz w:val="14"/>
              </w:rPr>
              <w:t>2</w:t>
            </w:r>
            <w:r>
              <w:rPr>
                <w:rFonts w:ascii="Times New Roman" w:hAnsi="Times New Roman"/>
                <w:color w:val="231F20"/>
                <w:spacing w:val="-4"/>
                <w:sz w:val="18"/>
              </w:rPr>
              <w:t>|</w:t>
            </w:r>
          </w:p>
        </w:tc>
      </w:tr>
      <w:tr>
        <w:trPr>
          <w:trHeight w:val="290" w:hRule="atLeast"/>
        </w:trPr>
        <w:tc>
          <w:tcPr>
            <w:tcW w:w="122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20"/>
              <w:rPr>
                <w:sz w:val="18"/>
              </w:rPr>
            </w:pPr>
            <w:r>
              <w:rPr>
                <w:color w:val="231F20"/>
                <w:spacing w:val="-4"/>
                <w:sz w:val="18"/>
              </w:rPr>
              <w:t>eElt</w:t>
            </w:r>
          </w:p>
        </w:tc>
        <w:tc>
          <w:tcPr>
            <w:tcW w:w="108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0</w:t>
            </w:r>
          </w:p>
        </w:tc>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0</w:t>
            </w:r>
          </w:p>
        </w:tc>
      </w:tr>
      <w:tr>
        <w:trPr>
          <w:trHeight w:val="290" w:hRule="atLeast"/>
        </w:trPr>
        <w:tc>
          <w:tcPr>
            <w:tcW w:w="122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20"/>
              <w:rPr>
                <w:sz w:val="18"/>
              </w:rPr>
            </w:pPr>
            <w:r>
              <w:rPr>
                <w:color w:val="231F20"/>
                <w:spacing w:val="-2"/>
                <w:sz w:val="18"/>
              </w:rPr>
              <w:t>KrElt</w:t>
            </w:r>
          </w:p>
        </w:tc>
        <w:tc>
          <w:tcPr>
            <w:tcW w:w="108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2"/>
                <w:sz w:val="18"/>
              </w:rPr>
              <w:t>-</w:t>
            </w:r>
            <w:r>
              <w:rPr>
                <w:rFonts w:ascii="Times New Roman" w:hAnsi="Times New Roman"/>
                <w:color w:val="231F20"/>
                <w:spacing w:val="-4"/>
                <w:sz w:val="18"/>
              </w:rPr>
              <w:t>|z</w:t>
            </w:r>
            <w:r>
              <w:rPr>
                <w:rFonts w:ascii="Times New Roman" w:hAnsi="Times New Roman"/>
                <w:color w:val="231F20"/>
                <w:spacing w:val="-4"/>
                <w:position w:val="-3"/>
                <w:sz w:val="14"/>
              </w:rPr>
              <w:t>1</w:t>
            </w:r>
            <w:r>
              <w:rPr>
                <w:rFonts w:ascii="Times New Roman" w:hAnsi="Times New Roman"/>
                <w:color w:val="231F20"/>
                <w:spacing w:val="-4"/>
                <w:sz w:val="18"/>
              </w:rPr>
              <w:t>|</w:t>
            </w:r>
          </w:p>
        </w:tc>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2"/>
                <w:sz w:val="18"/>
              </w:rPr>
              <w:t>-</w:t>
            </w:r>
            <w:r>
              <w:rPr>
                <w:rFonts w:ascii="Times New Roman" w:hAnsi="Times New Roman"/>
                <w:color w:val="231F20"/>
                <w:spacing w:val="-4"/>
                <w:sz w:val="18"/>
              </w:rPr>
              <w:t>|z</w:t>
            </w:r>
            <w:r>
              <w:rPr>
                <w:rFonts w:ascii="Times New Roman" w:hAnsi="Times New Roman"/>
                <w:color w:val="231F20"/>
                <w:spacing w:val="-4"/>
                <w:position w:val="-3"/>
                <w:sz w:val="14"/>
              </w:rPr>
              <w:t>2</w:t>
            </w:r>
            <w:r>
              <w:rPr>
                <w:rFonts w:ascii="Times New Roman" w:hAnsi="Times New Roman"/>
                <w:color w:val="231F20"/>
                <w:spacing w:val="-4"/>
                <w:sz w:val="18"/>
              </w:rPr>
              <w:t>|</w:t>
            </w:r>
          </w:p>
        </w:tc>
      </w:tr>
      <w:tr>
        <w:trPr>
          <w:trHeight w:val="290" w:hRule="atLeast"/>
        </w:trPr>
        <w:tc>
          <w:tcPr>
            <w:tcW w:w="122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20"/>
              <w:rPr>
                <w:sz w:val="18"/>
              </w:rPr>
            </w:pPr>
            <w:r>
              <w:rPr>
                <w:color w:val="231F20"/>
                <w:spacing w:val="-2"/>
                <w:sz w:val="18"/>
              </w:rPr>
              <w:t>KcElt</w:t>
            </w:r>
          </w:p>
        </w:tc>
        <w:tc>
          <w:tcPr>
            <w:tcW w:w="108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0</w:t>
            </w:r>
          </w:p>
        </w:tc>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0</w:t>
            </w:r>
          </w:p>
        </w:tc>
      </w:tr>
      <w:tr>
        <w:trPr>
          <w:trHeight w:val="265" w:hRule="atLeast"/>
        </w:trPr>
        <w:tc>
          <w:tcPr>
            <w:tcW w:w="1220" w:type="dxa"/>
            <w:tcBorders>
              <w:top w:val="single" w:sz="4" w:space="0" w:color="231F20"/>
              <w:left w:val="single" w:sz="4" w:space="0" w:color="231F20"/>
              <w:bottom w:val="single" w:sz="24" w:space="0" w:color="231F20"/>
              <w:right w:val="single" w:sz="4" w:space="0" w:color="231F20"/>
            </w:tcBorders>
          </w:tcPr>
          <w:p>
            <w:pPr>
              <w:pStyle w:val="TableParagraph"/>
              <w:spacing w:lineRule="exact" w:line="200" w:before="45" w:after="0"/>
              <w:ind w:left="120"/>
              <w:rPr>
                <w:sz w:val="18"/>
              </w:rPr>
            </w:pPr>
            <w:r>
              <w:rPr>
                <w:color w:val="231F20"/>
                <w:spacing w:val="-2"/>
                <w:sz w:val="18"/>
              </w:rPr>
              <w:t>PropType</w:t>
            </w:r>
          </w:p>
        </w:tc>
        <w:tc>
          <w:tcPr>
            <w:tcW w:w="1084"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4,5</w:t>
            </w:r>
          </w:p>
        </w:tc>
        <w:tc>
          <w:tcPr>
            <w:tcW w:w="1080"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1</w:t>
            </w:r>
          </w:p>
        </w:tc>
      </w:tr>
    </w:tbl>
    <w:p>
      <w:pPr>
        <w:pStyle w:val="BodyText"/>
        <w:spacing w:before="101" w:after="0"/>
        <w:ind w:left="3060"/>
        <w:jc w:val="both"/>
        <w:rPr/>
      </w:pPr>
      <w:r>
        <w:rPr>
          <w:color w:val="231F20"/>
        </w:rPr>
        <w:t>The</w:t>
      </w:r>
      <w:r>
        <w:rPr>
          <w:color w:val="231F20"/>
          <w:spacing w:val="-3"/>
        </w:rPr>
        <w:t xml:space="preserve"> </w:t>
      </w:r>
      <w:r>
        <w:rPr>
          <w:color w:val="231F20"/>
        </w:rPr>
        <w:t>locations</w:t>
      </w:r>
      <w:r>
        <w:rPr>
          <w:color w:val="231F20"/>
          <w:spacing w:val="-3"/>
        </w:rPr>
        <w:t xml:space="preserve"> </w:t>
      </w:r>
      <w:r>
        <w:rPr>
          <w:color w:val="231F20"/>
        </w:rPr>
        <w:t>and</w:t>
      </w:r>
      <w:r>
        <w:rPr>
          <w:color w:val="231F20"/>
          <w:spacing w:val="-3"/>
        </w:rPr>
        <w:t xml:space="preserve"> </w:t>
      </w:r>
      <w:r>
        <w:rPr>
          <w:color w:val="231F20"/>
        </w:rPr>
        <w:t>orientations</w:t>
      </w:r>
      <w:r>
        <w:rPr>
          <w:color w:val="231F20"/>
          <w:spacing w:val="-3"/>
        </w:rPr>
        <w:t xml:space="preserve"> </w:t>
      </w:r>
      <w:r>
        <w:rPr>
          <w:color w:val="231F20"/>
        </w:rPr>
        <w:t>of</w:t>
      </w:r>
      <w:r>
        <w:rPr>
          <w:color w:val="231F20"/>
          <w:spacing w:val="-2"/>
        </w:rPr>
        <w:t xml:space="preserve"> </w:t>
      </w:r>
      <w:r>
        <w:rPr>
          <w:color w:val="231F20"/>
        </w:rPr>
        <w:t>the</w:t>
      </w:r>
      <w:r>
        <w:rPr>
          <w:color w:val="231F20"/>
          <w:spacing w:val="-3"/>
        </w:rPr>
        <w:t xml:space="preserve"> </w:t>
      </w:r>
      <w:r>
        <w:rPr>
          <w:color w:val="231F20"/>
        </w:rPr>
        <w:t>reference</w:t>
      </w:r>
      <w:r>
        <w:rPr>
          <w:color w:val="231F20"/>
          <w:spacing w:val="-2"/>
        </w:rPr>
        <w:t xml:space="preserve"> </w:t>
      </w:r>
      <w:r>
        <w:rPr>
          <w:color w:val="231F20"/>
        </w:rPr>
        <w:t>surfaces</w:t>
      </w:r>
      <w:r>
        <w:rPr>
          <w:color w:val="231F20"/>
          <w:spacing w:val="-4"/>
        </w:rPr>
        <w:t xml:space="preserve"> </w:t>
      </w:r>
      <w:r>
        <w:rPr>
          <w:color w:val="231F20"/>
        </w:rPr>
        <w:t>must</w:t>
      </w:r>
      <w:r>
        <w:rPr>
          <w:color w:val="231F20"/>
          <w:spacing w:val="-2"/>
        </w:rPr>
        <w:t xml:space="preserve"> </w:t>
      </w:r>
      <w:r>
        <w:rPr>
          <w:color w:val="231F20"/>
        </w:rPr>
        <w:t>be</w:t>
      </w:r>
      <w:r>
        <w:rPr>
          <w:color w:val="231F20"/>
          <w:spacing w:val="-2"/>
        </w:rPr>
        <w:t xml:space="preserve"> specified.</w:t>
      </w:r>
    </w:p>
    <w:p>
      <w:pPr>
        <w:pStyle w:val="ListParagraph"/>
        <w:numPr>
          <w:ilvl w:val="0"/>
          <w:numId w:val="17"/>
        </w:numPr>
        <w:tabs>
          <w:tab w:val="clear" w:pos="720"/>
          <w:tab w:val="left" w:pos="3348" w:leader="none"/>
        </w:tabs>
        <w:spacing w:lineRule="auto" w:line="235" w:before="92" w:after="0"/>
        <w:ind w:hanging="288" w:left="3348" w:right="566"/>
        <w:jc w:val="both"/>
        <w:rPr>
          <w:sz w:val="20"/>
        </w:rPr>
      </w:pPr>
      <w:r>
        <w:rPr>
          <w:color w:val="231F20"/>
          <w:sz w:val="20"/>
        </w:rPr>
        <w:t>Vertex</w:t>
      </w:r>
      <w:r>
        <w:rPr>
          <w:color w:val="231F20"/>
          <w:spacing w:val="-13"/>
          <w:sz w:val="20"/>
        </w:rPr>
        <w:t xml:space="preserve"> </w:t>
      </w:r>
      <w:r>
        <w:rPr>
          <w:color w:val="231F20"/>
          <w:sz w:val="20"/>
        </w:rPr>
        <w:t>location,</w:t>
      </w:r>
      <w:r>
        <w:rPr>
          <w:color w:val="231F20"/>
          <w:spacing w:val="-12"/>
          <w:sz w:val="20"/>
        </w:rPr>
        <w:t xml:space="preserve"> </w:t>
      </w:r>
      <w:r>
        <w:rPr>
          <w:rFonts w:ascii="Courier New" w:hAnsi="Courier New"/>
          <w:color w:val="231F20"/>
          <w:sz w:val="18"/>
        </w:rPr>
        <w:t>VptElt,</w:t>
      </w:r>
      <w:r>
        <w:rPr>
          <w:rFonts w:ascii="Courier New" w:hAnsi="Courier New"/>
          <w:color w:val="231F20"/>
          <w:spacing w:val="-27"/>
          <w:sz w:val="18"/>
        </w:rPr>
        <w:t xml:space="preserve"> </w:t>
      </w:r>
      <w:r>
        <w:rPr>
          <w:color w:val="231F20"/>
          <w:sz w:val="20"/>
        </w:rPr>
        <w:t>should</w:t>
      </w:r>
      <w:r>
        <w:rPr>
          <w:color w:val="231F20"/>
          <w:spacing w:val="-13"/>
          <w:sz w:val="20"/>
        </w:rPr>
        <w:t xml:space="preserve"> </w:t>
      </w:r>
      <w:r>
        <w:rPr>
          <w:color w:val="231F20"/>
          <w:sz w:val="20"/>
        </w:rPr>
        <w:t>be</w:t>
      </w:r>
      <w:r>
        <w:rPr>
          <w:color w:val="231F20"/>
          <w:spacing w:val="-12"/>
          <w:sz w:val="20"/>
        </w:rPr>
        <w:t xml:space="preserve"> </w:t>
      </w:r>
      <w:r>
        <w:rPr>
          <w:color w:val="231F20"/>
          <w:sz w:val="20"/>
        </w:rPr>
        <w:t>close</w:t>
      </w:r>
      <w:r>
        <w:rPr>
          <w:color w:val="231F20"/>
          <w:spacing w:val="-13"/>
          <w:sz w:val="20"/>
        </w:rPr>
        <w:t xml:space="preserve"> </w:t>
      </w:r>
      <w:r>
        <w:rPr>
          <w:color w:val="231F20"/>
          <w:sz w:val="20"/>
        </w:rPr>
        <w:t>to</w:t>
      </w:r>
      <w:r>
        <w:rPr>
          <w:color w:val="231F20"/>
          <w:spacing w:val="-12"/>
          <w:sz w:val="20"/>
        </w:rPr>
        <w:t xml:space="preserve"> </w:t>
      </w:r>
      <w:r>
        <w:rPr>
          <w:color w:val="231F20"/>
          <w:sz w:val="20"/>
        </w:rPr>
        <w:t>the</w:t>
      </w:r>
      <w:r>
        <w:rPr>
          <w:color w:val="231F20"/>
          <w:spacing w:val="-13"/>
          <w:sz w:val="20"/>
        </w:rPr>
        <w:t xml:space="preserve"> </w:t>
      </w:r>
      <w:r>
        <w:rPr>
          <w:color w:val="231F20"/>
          <w:sz w:val="20"/>
        </w:rPr>
        <w:t>optical</w:t>
      </w:r>
      <w:r>
        <w:rPr>
          <w:color w:val="231F20"/>
          <w:spacing w:val="-12"/>
          <w:sz w:val="20"/>
        </w:rPr>
        <w:t xml:space="preserve"> </w:t>
      </w:r>
      <w:r>
        <w:rPr>
          <w:color w:val="231F20"/>
          <w:sz w:val="20"/>
        </w:rPr>
        <w:t>element</w:t>
      </w:r>
      <w:r>
        <w:rPr>
          <w:color w:val="231F20"/>
          <w:spacing w:val="-13"/>
          <w:sz w:val="20"/>
        </w:rPr>
        <w:t xml:space="preserve"> </w:t>
      </w:r>
      <w:r>
        <w:rPr>
          <w:color w:val="231F20"/>
          <w:sz w:val="20"/>
        </w:rPr>
        <w:t>at</w:t>
      </w:r>
      <w:r>
        <w:rPr>
          <w:color w:val="231F20"/>
          <w:spacing w:val="-12"/>
          <w:sz w:val="20"/>
        </w:rPr>
        <w:t xml:space="preserve"> </w:t>
      </w:r>
      <w:r>
        <w:rPr>
          <w:color w:val="231F20"/>
          <w:sz w:val="20"/>
        </w:rPr>
        <w:t>the</w:t>
      </w:r>
      <w:r>
        <w:rPr>
          <w:color w:val="231F20"/>
          <w:spacing w:val="-13"/>
          <w:sz w:val="20"/>
        </w:rPr>
        <w:t xml:space="preserve"> </w:t>
      </w:r>
      <w:r>
        <w:rPr>
          <w:color w:val="231F20"/>
          <w:sz w:val="20"/>
        </w:rPr>
        <w:t>appropriate extreme of the propagation, but not so close that the surface intersects</w:t>
      </w:r>
      <w:r>
        <w:rPr>
          <w:color w:val="231F20"/>
          <w:spacing w:val="-1"/>
          <w:sz w:val="20"/>
        </w:rPr>
        <w:t xml:space="preserve"> </w:t>
      </w:r>
      <w:r>
        <w:rPr>
          <w:color w:val="231F20"/>
          <w:sz w:val="20"/>
        </w:rPr>
        <w:t>the optical element which would cause some rays to become undefined.</w:t>
      </w:r>
    </w:p>
    <w:p>
      <w:pPr>
        <w:pStyle w:val="ListParagraph"/>
        <w:numPr>
          <w:ilvl w:val="0"/>
          <w:numId w:val="17"/>
        </w:numPr>
        <w:tabs>
          <w:tab w:val="clear" w:pos="720"/>
          <w:tab w:val="left" w:pos="3347" w:leader="none"/>
        </w:tabs>
        <w:spacing w:lineRule="auto" w:line="228" w:before="82" w:after="0"/>
        <w:ind w:hanging="288" w:left="3347" w:right="384"/>
        <w:jc w:val="both"/>
        <w:rPr>
          <w:sz w:val="20"/>
        </w:rPr>
      </w:pPr>
      <w:r>
        <w:rPr>
          <w:color w:val="231F20"/>
          <w:sz w:val="20"/>
        </w:rPr>
        <w:t>The</w:t>
      </w:r>
      <w:r>
        <w:rPr>
          <w:color w:val="231F20"/>
          <w:spacing w:val="-6"/>
          <w:sz w:val="20"/>
        </w:rPr>
        <w:t xml:space="preserve"> </w:t>
      </w:r>
      <w:r>
        <w:rPr>
          <w:color w:val="231F20"/>
          <w:sz w:val="20"/>
        </w:rPr>
        <w:t>principal</w:t>
      </w:r>
      <w:r>
        <w:rPr>
          <w:color w:val="231F20"/>
          <w:spacing w:val="-6"/>
          <w:sz w:val="20"/>
        </w:rPr>
        <w:t xml:space="preserve"> </w:t>
      </w:r>
      <w:r>
        <w:rPr>
          <w:color w:val="231F20"/>
          <w:sz w:val="20"/>
        </w:rPr>
        <w:t>axis,</w:t>
      </w:r>
      <w:r>
        <w:rPr>
          <w:color w:val="231F20"/>
          <w:spacing w:val="-7"/>
          <w:sz w:val="20"/>
        </w:rPr>
        <w:t xml:space="preserve"> </w:t>
      </w:r>
      <w:r>
        <w:rPr>
          <w:rFonts w:ascii="Courier New" w:hAnsi="Courier New"/>
          <w:color w:val="231F20"/>
          <w:sz w:val="18"/>
        </w:rPr>
        <w:t>psiElt</w:t>
      </w:r>
      <w:r>
        <w:rPr>
          <w:color w:val="231F20"/>
          <w:sz w:val="20"/>
        </w:rPr>
        <w:t>,</w:t>
      </w:r>
      <w:r>
        <w:rPr>
          <w:color w:val="231F20"/>
          <w:spacing w:val="-6"/>
          <w:sz w:val="20"/>
        </w:rPr>
        <w:t xml:space="preserve"> </w:t>
      </w:r>
      <w:r>
        <w:rPr>
          <w:color w:val="231F20"/>
          <w:sz w:val="20"/>
        </w:rPr>
        <w:t>should</w:t>
      </w:r>
      <w:r>
        <w:rPr>
          <w:color w:val="231F20"/>
          <w:spacing w:val="-6"/>
          <w:sz w:val="20"/>
        </w:rPr>
        <w:t xml:space="preserve"> </w:t>
      </w:r>
      <w:r>
        <w:rPr>
          <w:color w:val="231F20"/>
          <w:sz w:val="20"/>
        </w:rPr>
        <w:t>be</w:t>
      </w:r>
      <w:r>
        <w:rPr>
          <w:color w:val="231F20"/>
          <w:spacing w:val="-6"/>
          <w:sz w:val="20"/>
        </w:rPr>
        <w:t xml:space="preserve"> </w:t>
      </w:r>
      <w:r>
        <w:rPr>
          <w:color w:val="231F20"/>
          <w:sz w:val="20"/>
        </w:rPr>
        <w:t>set</w:t>
      </w:r>
      <w:r>
        <w:rPr>
          <w:color w:val="231F20"/>
          <w:spacing w:val="-6"/>
          <w:sz w:val="20"/>
        </w:rPr>
        <w:t xml:space="preserve"> </w:t>
      </w:r>
      <w:r>
        <w:rPr>
          <w:color w:val="231F20"/>
          <w:sz w:val="20"/>
        </w:rPr>
        <w:t>so</w:t>
      </w:r>
      <w:r>
        <w:rPr>
          <w:color w:val="231F20"/>
          <w:spacing w:val="-6"/>
          <w:sz w:val="20"/>
        </w:rPr>
        <w:t xml:space="preserve"> </w:t>
      </w:r>
      <w:r>
        <w:rPr>
          <w:color w:val="231F20"/>
          <w:sz w:val="20"/>
        </w:rPr>
        <w:t>that</w:t>
      </w:r>
      <w:r>
        <w:rPr>
          <w:color w:val="231F20"/>
          <w:spacing w:val="-6"/>
          <w:sz w:val="20"/>
        </w:rPr>
        <w:t xml:space="preserve"> </w:t>
      </w:r>
      <w:r>
        <w:rPr>
          <w:color w:val="231F20"/>
          <w:sz w:val="20"/>
        </w:rPr>
        <w:t>the</w:t>
      </w:r>
      <w:r>
        <w:rPr>
          <w:color w:val="231F20"/>
          <w:spacing w:val="-6"/>
          <w:sz w:val="20"/>
        </w:rPr>
        <w:t xml:space="preserve"> </w:t>
      </w:r>
      <w:r>
        <w:rPr>
          <w:color w:val="231F20"/>
          <w:sz w:val="20"/>
        </w:rPr>
        <w:t>chief</w:t>
      </w:r>
      <w:r>
        <w:rPr>
          <w:color w:val="231F20"/>
          <w:spacing w:val="-6"/>
          <w:sz w:val="20"/>
        </w:rPr>
        <w:t xml:space="preserve"> </w:t>
      </w:r>
      <w:r>
        <w:rPr>
          <w:color w:val="231F20"/>
          <w:sz w:val="20"/>
        </w:rPr>
        <w:t>ray</w:t>
      </w:r>
      <w:r>
        <w:rPr>
          <w:color w:val="231F20"/>
          <w:spacing w:val="-6"/>
          <w:sz w:val="20"/>
        </w:rPr>
        <w:t xml:space="preserve"> </w:t>
      </w:r>
      <w:r>
        <w:rPr>
          <w:color w:val="231F20"/>
          <w:sz w:val="20"/>
        </w:rPr>
        <w:t>is</w:t>
      </w:r>
      <w:r>
        <w:rPr>
          <w:color w:val="231F20"/>
          <w:spacing w:val="-7"/>
          <w:sz w:val="20"/>
        </w:rPr>
        <w:t xml:space="preserve"> </w:t>
      </w:r>
      <w:r>
        <w:rPr>
          <w:color w:val="231F20"/>
          <w:sz w:val="20"/>
        </w:rPr>
        <w:t>normal</w:t>
      </w:r>
      <w:r>
        <w:rPr>
          <w:color w:val="231F20"/>
          <w:spacing w:val="-6"/>
          <w:sz w:val="20"/>
        </w:rPr>
        <w:t xml:space="preserve"> </w:t>
      </w:r>
      <w:r>
        <w:rPr>
          <w:color w:val="231F20"/>
          <w:sz w:val="20"/>
        </w:rPr>
        <w:t>to</w:t>
      </w:r>
      <w:r>
        <w:rPr>
          <w:color w:val="231F20"/>
          <w:spacing w:val="-6"/>
          <w:sz w:val="20"/>
        </w:rPr>
        <w:t xml:space="preserve"> </w:t>
      </w:r>
      <w:r>
        <w:rPr>
          <w:color w:val="231F20"/>
          <w:sz w:val="20"/>
        </w:rPr>
        <w:t>the</w:t>
      </w:r>
      <w:r>
        <w:rPr>
          <w:color w:val="231F20"/>
          <w:spacing w:val="-6"/>
          <w:sz w:val="20"/>
        </w:rPr>
        <w:t xml:space="preserve"> </w:t>
      </w:r>
      <w:r>
        <w:rPr>
          <w:color w:val="231F20"/>
          <w:sz w:val="20"/>
        </w:rPr>
        <w:t>reference surface.</w:t>
      </w:r>
    </w:p>
    <w:p>
      <w:pPr>
        <w:pStyle w:val="BodyText"/>
        <w:spacing w:before="132" w:after="0"/>
        <w:ind w:left="3059"/>
        <w:jc w:val="both"/>
        <w:rPr/>
      </w:pPr>
      <w:r>
        <w:rPr>
          <w:color w:val="231F20"/>
        </w:rPr>
        <w:t>Initial</w:t>
      </w:r>
      <w:r>
        <w:rPr>
          <w:color w:val="231F20"/>
          <w:spacing w:val="-13"/>
        </w:rPr>
        <w:t xml:space="preserve"> </w:t>
      </w:r>
      <w:r>
        <w:rPr>
          <w:color w:val="231F20"/>
        </w:rPr>
        <w:t>guesses</w:t>
      </w:r>
      <w:r>
        <w:rPr>
          <w:color w:val="231F20"/>
          <w:spacing w:val="-9"/>
        </w:rPr>
        <w:t xml:space="preserve"> </w:t>
      </w:r>
      <w:r>
        <w:rPr>
          <w:color w:val="231F20"/>
        </w:rPr>
        <w:t>can</w:t>
      </w:r>
      <w:r>
        <w:rPr>
          <w:color w:val="231F20"/>
          <w:spacing w:val="-6"/>
        </w:rPr>
        <w:t xml:space="preserve"> </w:t>
      </w:r>
      <w:r>
        <w:rPr>
          <w:color w:val="231F20"/>
        </w:rPr>
        <w:t>be</w:t>
      </w:r>
      <w:r>
        <w:rPr>
          <w:color w:val="231F20"/>
          <w:spacing w:val="-6"/>
        </w:rPr>
        <w:t xml:space="preserve"> </w:t>
      </w:r>
      <w:r>
        <w:rPr>
          <w:color w:val="231F20"/>
        </w:rPr>
        <w:t>refined</w:t>
      </w:r>
      <w:r>
        <w:rPr>
          <w:color w:val="231F20"/>
          <w:spacing w:val="-5"/>
        </w:rPr>
        <w:t xml:space="preserve"> </w:t>
      </w:r>
      <w:r>
        <w:rPr>
          <w:color w:val="231F20"/>
        </w:rPr>
        <w:t>later</w:t>
      </w:r>
      <w:r>
        <w:rPr>
          <w:color w:val="231F20"/>
          <w:spacing w:val="-6"/>
        </w:rPr>
        <w:t xml:space="preserve"> </w:t>
      </w:r>
      <w:r>
        <w:rPr>
          <w:color w:val="231F20"/>
        </w:rPr>
        <w:t>with</w:t>
      </w:r>
      <w:r>
        <w:rPr>
          <w:color w:val="231F20"/>
          <w:spacing w:val="-6"/>
        </w:rPr>
        <w:t xml:space="preserve"> </w:t>
      </w:r>
      <w:r>
        <w:rPr>
          <w:color w:val="231F20"/>
        </w:rPr>
        <w:t>the</w:t>
      </w:r>
      <w:r>
        <w:rPr>
          <w:color w:val="231F20"/>
          <w:spacing w:val="-6"/>
        </w:rPr>
        <w:t xml:space="preserve"> </w:t>
      </w:r>
      <w:r>
        <w:rPr>
          <w:rFonts w:ascii="Courier New" w:hAnsi="Courier New"/>
          <w:color w:val="231F20"/>
          <w:sz w:val="18"/>
        </w:rPr>
        <w:t>ORS</w:t>
      </w:r>
      <w:r>
        <w:rPr>
          <w:rFonts w:ascii="Courier New" w:hAnsi="Courier New"/>
          <w:color w:val="231F20"/>
          <w:spacing w:val="-66"/>
          <w:sz w:val="18"/>
        </w:rPr>
        <w:t xml:space="preserve"> </w:t>
      </w:r>
      <w:r>
        <w:rPr>
          <w:color w:val="231F20"/>
        </w:rPr>
        <w:t>and</w:t>
      </w:r>
      <w:r>
        <w:rPr>
          <w:color w:val="231F20"/>
          <w:spacing w:val="-6"/>
        </w:rPr>
        <w:t xml:space="preserve"> </w:t>
      </w:r>
      <w:r>
        <w:rPr>
          <w:rFonts w:ascii="Courier New" w:hAnsi="Courier New"/>
          <w:color w:val="231F20"/>
          <w:sz w:val="18"/>
        </w:rPr>
        <w:t>SRS</w:t>
      </w:r>
      <w:r>
        <w:rPr>
          <w:rFonts w:ascii="Courier New" w:hAnsi="Courier New"/>
          <w:color w:val="231F20"/>
          <w:spacing w:val="-66"/>
          <w:sz w:val="18"/>
        </w:rPr>
        <w:t xml:space="preserve"> </w:t>
      </w:r>
      <w:r>
        <w:rPr>
          <w:color w:val="231F20"/>
          <w:spacing w:val="-2"/>
        </w:rPr>
        <w:t>commands.</w:t>
      </w:r>
    </w:p>
    <w:p>
      <w:pPr>
        <w:pStyle w:val="BodyText"/>
        <w:rPr/>
      </w:pPr>
      <w:r>
        <w:rPr/>
      </w:r>
    </w:p>
    <w:p>
      <w:pPr>
        <w:pStyle w:val="BodyText"/>
        <w:rPr/>
      </w:pPr>
      <w:r>
        <w:rPr/>
      </w:r>
    </w:p>
    <w:p>
      <w:pPr>
        <w:pStyle w:val="BodyText"/>
        <w:rPr/>
      </w:pPr>
      <w:r>
        <w:rPr/>
      </w:r>
    </w:p>
    <w:p>
      <w:pPr>
        <w:pStyle w:val="BodyText"/>
        <w:spacing w:before="219" w:after="0"/>
        <w:rPr/>
      </w:pPr>
      <w:r>
        <w:rPr/>
      </w:r>
    </w:p>
    <w:p>
      <w:pPr>
        <w:pStyle w:val="Normal"/>
        <w:rPr/>
      </w:pPr>
      <w:r>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Heading3"/>
        <w:numPr>
          <w:ilvl w:val="1"/>
          <w:numId w:val="16"/>
        </w:numPr>
        <w:tabs>
          <w:tab w:val="clear" w:pos="720"/>
          <w:tab w:val="left" w:pos="2698" w:leader="none"/>
        </w:tabs>
        <w:spacing w:before="64" w:after="55"/>
        <w:ind w:hanging="512" w:left="2698"/>
        <w:rPr/>
      </w:pPr>
      <w:r>
        <w:rPr>
          <w:color w:val="231F20"/>
          <w:spacing w:val="-2"/>
        </w:rPr>
        <w:t>Commands</w:t>
      </w:r>
    </w:p>
    <w:p>
      <w:pPr>
        <w:pStyle w:val="Normal"/>
        <w:spacing w:lineRule="exact" w:line="20"/>
        <w:rPr>
          <w:rFonts w:ascii="Helvetica" w:hAnsi="Helvetica"/>
          <w:sz w:val="2"/>
        </w:rPr>
      </w:pPr>
      <w:r>
        <w:rPr/>
        <mc:AlternateContent>
          <mc:Choice Requires="wpg">
            <w:drawing>
              <wp:inline distT="0" distB="0" distL="0" distR="0" wp14:anchorId="6C1ADE6A">
                <wp:extent cx="1600200" cy="3175"/>
                <wp:effectExtent l="9525" t="0" r="0" b="6350"/>
                <wp:docPr id="1040" name="Group 1516"/>
                <a:graphic xmlns:a="http://schemas.openxmlformats.org/drawingml/2006/main">
                  <a:graphicData uri="http://schemas.microsoft.com/office/word/2010/wordprocessingGroup">
                    <wpg:wgp>
                      <wpg:cNvGrpSpPr/>
                      <wpg:grpSpPr>
                        <a:xfrm>
                          <a:off x="0" y="0"/>
                          <a:ext cx="1600200" cy="3240"/>
                          <a:chOff x="0" y="0"/>
                          <a:chExt cx="1600200" cy="3240"/>
                        </a:xfrm>
                      </wpg:grpSpPr>
                      <wps:wsp>
                        <wps:cNvPr id="1041" name="Graphic 1517"/>
                        <wps:cNvSpPr/>
                        <wps:spPr>
                          <a:xfrm>
                            <a:off x="0" y="0"/>
                            <a:ext cx="1600200" cy="3240"/>
                          </a:xfrm>
                          <a:custGeom>
                            <a:avLst/>
                            <a:gdLst>
                              <a:gd name="textAreaLeft" fmla="*/ 0 w 907200"/>
                              <a:gd name="textAreaRight" fmla="*/ 908640 w 907200"/>
                              <a:gd name="textAreaTop" fmla="*/ 0 h 1800"/>
                              <a:gd name="textAreaBottom" fmla="*/ 3240 h 180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wpg:wgp>
                  </a:graphicData>
                </a:graphic>
              </wp:inline>
            </w:drawing>
          </mc:Choice>
          <mc:Fallback>
            <w:pict>
              <v:group id="shape_0" alt="Group 1516" style="position:absolute;margin-left:0pt;margin-top:-0.8pt;width:126pt;height:0.25pt" coordorigin="0,-16" coordsize="2520,5"/>
            </w:pict>
          </mc:Fallback>
        </mc:AlternateContent>
      </w:r>
      <w:r>
        <w:rPr>
          <w:spacing w:val="150"/>
          <w:sz w:val="2"/>
        </w:rPr>
        <w:t xml:space="preserve"> </w:t>
      </w:r>
      <w:r>
        <w:rPr>
          <w:spacing w:val="150"/>
          <w:sz w:val="2"/>
        </w:rPr>
        <mc:AlternateContent>
          <mc:Choice Requires="wpg">
            <w:drawing>
              <wp:inline distT="0" distB="0" distL="0" distR="0" wp14:anchorId="12B59365">
                <wp:extent cx="4457700" cy="3175"/>
                <wp:effectExtent l="9525" t="0" r="0" b="6350"/>
                <wp:docPr id="1042" name="Group 1518"/>
                <a:graphic xmlns:a="http://schemas.openxmlformats.org/drawingml/2006/main">
                  <a:graphicData uri="http://schemas.microsoft.com/office/word/2010/wordprocessingGroup">
                    <wpg:wgp>
                      <wpg:cNvGrpSpPr/>
                      <wpg:grpSpPr>
                        <a:xfrm>
                          <a:off x="0" y="0"/>
                          <a:ext cx="4457880" cy="3240"/>
                          <a:chOff x="0" y="0"/>
                          <a:chExt cx="4457880" cy="3240"/>
                        </a:xfrm>
                      </wpg:grpSpPr>
                      <wps:wsp>
                        <wps:cNvPr id="1043" name="Graphic 1519"/>
                        <wps:cNvSpPr/>
                        <wps:spPr>
                          <a:xfrm>
                            <a:off x="0" y="0"/>
                            <a:ext cx="4457880" cy="3240"/>
                          </a:xfrm>
                          <a:custGeom>
                            <a:avLst/>
                            <a:gdLst>
                              <a:gd name="textAreaLeft" fmla="*/ 0 w 2527200"/>
                              <a:gd name="textAreaRight" fmla="*/ 2528640 w 2527200"/>
                              <a:gd name="textAreaTop" fmla="*/ 0 h 1800"/>
                              <a:gd name="textAreaBottom" fmla="*/ 3240 h 180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wpg:wgp>
                  </a:graphicData>
                </a:graphic>
              </wp:inline>
            </w:drawing>
          </mc:Choice>
          <mc:Fallback>
            <w:pict>
              <v:group id="shape_0" alt="Group 1518" style="position:absolute;margin-left:0pt;margin-top:-0.8pt;width:351pt;height:0.25pt" coordorigin="0,-16" coordsize="7020,5"/>
            </w:pict>
          </mc:Fallback>
        </mc:AlternateContent>
      </w:r>
    </w:p>
    <w:p>
      <w:pPr>
        <w:pStyle w:val="BodyText"/>
        <w:spacing w:before="61" w:after="0"/>
        <w:rPr>
          <w:rFonts w:ascii="Helvetica" w:hAnsi="Helvetica"/>
          <w:b/>
          <w:sz w:val="24"/>
        </w:rPr>
      </w:pPr>
      <w:r>
        <w:rPr>
          <w:rFonts w:ascii="Helvetica" w:hAnsi="Helvetica"/>
          <w:b/>
          <w:sz w:val="24"/>
        </w:rPr>
      </w:r>
    </w:p>
    <w:p>
      <w:pPr>
        <w:pStyle w:val="Heading4"/>
        <w:numPr>
          <w:ilvl w:val="2"/>
          <w:numId w:val="16"/>
        </w:numPr>
        <w:tabs>
          <w:tab w:val="clear" w:pos="720"/>
          <w:tab w:val="left" w:pos="2699" w:leader="none"/>
        </w:tabs>
        <w:ind w:hanging="624" w:left="2699"/>
        <w:jc w:val="left"/>
        <w:rPr/>
      </w:pPr>
      <w:r>
        <w:rPr>
          <w:color w:val="231F20"/>
          <w:spacing w:val="-5"/>
        </w:rPr>
        <w:t>ORS</w:t>
      </w:r>
    </w:p>
    <w:p>
      <w:pPr>
        <w:pStyle w:val="BodyText"/>
        <w:spacing w:before="127" w:after="0"/>
        <w:ind w:left="2700" w:right="713"/>
        <w:rPr/>
      </w:pPr>
      <w:r>
        <w:rPr>
          <w:color w:val="231F20"/>
        </w:rPr>
        <w:t>The</w:t>
      </w:r>
      <w:r>
        <w:rPr>
          <w:color w:val="231F20"/>
          <w:spacing w:val="-7"/>
        </w:rPr>
        <w:t xml:space="preserve"> </w:t>
      </w:r>
      <w:r>
        <w:rPr>
          <w:color w:val="231F20"/>
        </w:rPr>
        <w:t>Optimize</w:t>
      </w:r>
      <w:r>
        <w:rPr>
          <w:color w:val="231F20"/>
          <w:spacing w:val="-7"/>
        </w:rPr>
        <w:t xml:space="preserve"> </w:t>
      </w:r>
      <w:r>
        <w:rPr>
          <w:color w:val="231F20"/>
        </w:rPr>
        <w:t>Reference</w:t>
      </w:r>
      <w:r>
        <w:rPr>
          <w:color w:val="231F20"/>
          <w:spacing w:val="-7"/>
        </w:rPr>
        <w:t xml:space="preserve"> </w:t>
      </w:r>
      <w:r>
        <w:rPr>
          <w:color w:val="231F20"/>
        </w:rPr>
        <w:t>Surface</w:t>
      </w:r>
      <w:r>
        <w:rPr>
          <w:color w:val="231F20"/>
          <w:spacing w:val="-7"/>
        </w:rPr>
        <w:t xml:space="preserve"> </w:t>
      </w:r>
      <w:r>
        <w:rPr>
          <w:color w:val="231F20"/>
        </w:rPr>
        <w:t>(</w:t>
      </w:r>
      <w:r>
        <w:rPr>
          <w:rFonts w:ascii="Courier New" w:hAnsi="Courier New"/>
          <w:color w:val="231F20"/>
          <w:sz w:val="18"/>
        </w:rPr>
        <w:t>ORS</w:t>
      </w:r>
      <w:r>
        <w:rPr>
          <w:color w:val="231F20"/>
        </w:rPr>
        <w:t>)</w:t>
      </w:r>
      <w:r>
        <w:rPr>
          <w:color w:val="231F20"/>
          <w:spacing w:val="-7"/>
        </w:rPr>
        <w:t xml:space="preserve"> </w:t>
      </w:r>
      <w:r>
        <w:rPr>
          <w:color w:val="231F20"/>
        </w:rPr>
        <w:t>command</w:t>
      </w:r>
      <w:r>
        <w:rPr>
          <w:color w:val="231F20"/>
          <w:spacing w:val="-7"/>
        </w:rPr>
        <w:t xml:space="preserve"> </w:t>
      </w:r>
      <w:r>
        <w:rPr>
          <w:color w:val="231F20"/>
        </w:rPr>
        <w:t>is</w:t>
      </w:r>
      <w:r>
        <w:rPr>
          <w:color w:val="231F20"/>
          <w:spacing w:val="-7"/>
        </w:rPr>
        <w:t xml:space="preserve"> </w:t>
      </w:r>
      <w:r>
        <w:rPr>
          <w:color w:val="231F20"/>
        </w:rPr>
        <w:t>used</w:t>
      </w:r>
      <w:r>
        <w:rPr>
          <w:color w:val="231F20"/>
          <w:spacing w:val="-7"/>
        </w:rPr>
        <w:t xml:space="preserve"> </w:t>
      </w:r>
      <w:r>
        <w:rPr>
          <w:color w:val="231F20"/>
        </w:rPr>
        <w:t>to</w:t>
      </w:r>
      <w:r>
        <w:rPr>
          <w:color w:val="231F20"/>
          <w:spacing w:val="-7"/>
        </w:rPr>
        <w:t xml:space="preserve"> </w:t>
      </w:r>
      <w:r>
        <w:rPr>
          <w:color w:val="231F20"/>
        </w:rPr>
        <w:t>refine</w:t>
      </w:r>
      <w:r>
        <w:rPr>
          <w:color w:val="231F20"/>
          <w:spacing w:val="-7"/>
        </w:rPr>
        <w:t xml:space="preserve"> </w:t>
      </w:r>
      <w:r>
        <w:rPr>
          <w:color w:val="231F20"/>
        </w:rPr>
        <w:t>the</w:t>
      </w:r>
      <w:r>
        <w:rPr>
          <w:color w:val="231F20"/>
          <w:spacing w:val="-7"/>
        </w:rPr>
        <w:t xml:space="preserve"> </w:t>
      </w:r>
      <w:r>
        <w:rPr>
          <w:color w:val="231F20"/>
        </w:rPr>
        <w:t>prescription</w:t>
      </w:r>
      <w:r>
        <w:rPr>
          <w:color w:val="231F20"/>
          <w:spacing w:val="-7"/>
        </w:rPr>
        <w:t xml:space="preserve"> </w:t>
      </w:r>
      <w:r>
        <w:rPr>
          <w:color w:val="231F20"/>
        </w:rPr>
        <w:t>for</w:t>
      </w:r>
      <w:r>
        <w:rPr>
          <w:color w:val="231F20"/>
          <w:spacing w:val="-7"/>
        </w:rPr>
        <w:t xml:space="preserve"> </w:t>
      </w:r>
      <w:r>
        <w:rPr>
          <w:color w:val="231F20"/>
        </w:rPr>
        <w:t>a reference</w:t>
      </w:r>
      <w:r>
        <w:rPr>
          <w:color w:val="231F20"/>
          <w:spacing w:val="-7"/>
        </w:rPr>
        <w:t xml:space="preserve"> </w:t>
      </w:r>
      <w:r>
        <w:rPr>
          <w:color w:val="231F20"/>
        </w:rPr>
        <w:t>surface</w:t>
      </w:r>
      <w:r>
        <w:rPr>
          <w:color w:val="231F20"/>
          <w:spacing w:val="-7"/>
        </w:rPr>
        <w:t xml:space="preserve"> </w:t>
      </w:r>
      <w:r>
        <w:rPr>
          <w:color w:val="231F20"/>
        </w:rPr>
        <w:t>used</w:t>
      </w:r>
      <w:r>
        <w:rPr>
          <w:color w:val="231F20"/>
          <w:spacing w:val="-7"/>
        </w:rPr>
        <w:t xml:space="preserve"> </w:t>
      </w:r>
      <w:r>
        <w:rPr>
          <w:color w:val="231F20"/>
        </w:rPr>
        <w:t>in</w:t>
      </w:r>
      <w:r>
        <w:rPr>
          <w:color w:val="231F20"/>
          <w:spacing w:val="-7"/>
        </w:rPr>
        <w:t xml:space="preserve"> </w:t>
      </w:r>
      <w:r>
        <w:rPr>
          <w:color w:val="231F20"/>
        </w:rPr>
        <w:t>near-field</w:t>
      </w:r>
      <w:r>
        <w:rPr>
          <w:color w:val="231F20"/>
          <w:spacing w:val="-7"/>
        </w:rPr>
        <w:t xml:space="preserve"> </w:t>
      </w:r>
      <w:r>
        <w:rPr>
          <w:color w:val="231F20"/>
        </w:rPr>
        <w:t>diffraction.</w:t>
      </w:r>
      <w:r>
        <w:rPr>
          <w:color w:val="231F20"/>
          <w:spacing w:val="-11"/>
        </w:rPr>
        <w:t xml:space="preserve"> </w:t>
      </w:r>
      <w:r>
        <w:rPr>
          <w:color w:val="231F20"/>
        </w:rPr>
        <w:t>To</w:t>
      </w:r>
      <w:r>
        <w:rPr>
          <w:color w:val="231F20"/>
          <w:spacing w:val="-7"/>
        </w:rPr>
        <w:t xml:space="preserve"> </w:t>
      </w:r>
      <w:r>
        <w:rPr>
          <w:color w:val="231F20"/>
        </w:rPr>
        <w:t>use</w:t>
      </w:r>
      <w:r>
        <w:rPr>
          <w:color w:val="231F20"/>
          <w:spacing w:val="-8"/>
        </w:rPr>
        <w:t xml:space="preserve"> </w:t>
      </w:r>
      <w:r>
        <w:rPr>
          <w:rFonts w:ascii="Courier New" w:hAnsi="Courier New"/>
          <w:color w:val="231F20"/>
          <w:sz w:val="18"/>
        </w:rPr>
        <w:t>ORS</w:t>
      </w:r>
      <w:r>
        <w:rPr>
          <w:color w:val="231F20"/>
        </w:rPr>
        <w:t>,</w:t>
      </w:r>
      <w:r>
        <w:rPr>
          <w:color w:val="231F20"/>
          <w:spacing w:val="-7"/>
        </w:rPr>
        <w:t xml:space="preserve"> </w:t>
      </w:r>
      <w:r>
        <w:rPr>
          <w:color w:val="231F20"/>
        </w:rPr>
        <w:t>the</w:t>
      </w:r>
      <w:r>
        <w:rPr>
          <w:color w:val="231F20"/>
          <w:spacing w:val="-7"/>
        </w:rPr>
        <w:t xml:space="preserve"> </w:t>
      </w:r>
      <w:r>
        <w:rPr>
          <w:color w:val="231F20"/>
        </w:rPr>
        <w:t>prescription</w:t>
      </w:r>
      <w:r>
        <w:rPr>
          <w:color w:val="231F20"/>
          <w:spacing w:val="-7"/>
        </w:rPr>
        <w:t xml:space="preserve"> </w:t>
      </w:r>
      <w:r>
        <w:rPr>
          <w:color w:val="231F20"/>
        </w:rPr>
        <w:t>must</w:t>
      </w:r>
      <w:r>
        <w:rPr>
          <w:color w:val="231F20"/>
          <w:spacing w:val="-7"/>
        </w:rPr>
        <w:t xml:space="preserve"> </w:t>
      </w:r>
      <w:r>
        <w:rPr>
          <w:color w:val="231F20"/>
        </w:rPr>
        <w:t>be</w:t>
      </w:r>
      <w:r>
        <w:rPr>
          <w:color w:val="231F20"/>
          <w:spacing w:val="-7"/>
        </w:rPr>
        <w:t xml:space="preserve"> </w:t>
      </w:r>
      <w:r>
        <w:rPr>
          <w:color w:val="231F20"/>
        </w:rPr>
        <w:t>set up with a reference surface at the desired location (</w:t>
      </w:r>
      <w:r>
        <w:rPr>
          <w:rFonts w:ascii="Courier New" w:hAnsi="Courier New"/>
          <w:color w:val="231F20"/>
          <w:sz w:val="18"/>
        </w:rPr>
        <w:t>VptElt</w:t>
      </w:r>
      <w:r>
        <w:rPr>
          <w:color w:val="231F20"/>
        </w:rPr>
        <w:t>) and with an approximate principal</w:t>
      </w:r>
      <w:r>
        <w:rPr>
          <w:color w:val="231F20"/>
          <w:spacing w:val="-5"/>
        </w:rPr>
        <w:t xml:space="preserve"> </w:t>
      </w:r>
      <w:r>
        <w:rPr>
          <w:color w:val="231F20"/>
        </w:rPr>
        <w:t>axis</w:t>
      </w:r>
      <w:r>
        <w:rPr>
          <w:color w:val="231F20"/>
          <w:spacing w:val="-3"/>
        </w:rPr>
        <w:t xml:space="preserve"> </w:t>
      </w:r>
      <w:r>
        <w:rPr>
          <w:color w:val="231F20"/>
        </w:rPr>
        <w:t>(</w:t>
      </w:r>
      <w:r>
        <w:rPr>
          <w:rFonts w:ascii="Courier New" w:hAnsi="Courier New"/>
          <w:color w:val="231F20"/>
          <w:sz w:val="18"/>
        </w:rPr>
        <w:t>psiElt</w:t>
      </w:r>
      <w:r>
        <w:rPr>
          <w:color w:val="231F20"/>
        </w:rPr>
        <w:t>).</w:t>
      </w:r>
      <w:r>
        <w:rPr>
          <w:color w:val="231F20"/>
          <w:spacing w:val="-3"/>
        </w:rPr>
        <w:t xml:space="preserve"> </w:t>
      </w:r>
      <w:r>
        <w:rPr>
          <w:rFonts w:ascii="Courier New" w:hAnsi="Courier New"/>
          <w:color w:val="231F20"/>
          <w:sz w:val="18"/>
        </w:rPr>
        <w:t>ORS</w:t>
      </w:r>
      <w:r>
        <w:rPr>
          <w:rFonts w:ascii="Courier New" w:hAnsi="Courier New"/>
          <w:color w:val="231F20"/>
          <w:spacing w:val="-66"/>
          <w:sz w:val="18"/>
        </w:rPr>
        <w:t xml:space="preserve"> </w:t>
      </w:r>
      <w:r>
        <w:rPr>
          <w:color w:val="231F20"/>
        </w:rPr>
        <w:t>requires</w:t>
      </w:r>
      <w:r>
        <w:rPr>
          <w:color w:val="231F20"/>
          <w:spacing w:val="-3"/>
        </w:rPr>
        <w:t xml:space="preserve"> </w:t>
      </w:r>
      <w:r>
        <w:rPr>
          <w:color w:val="231F20"/>
        </w:rPr>
        <w:t>one</w:t>
      </w:r>
      <w:r>
        <w:rPr>
          <w:color w:val="231F20"/>
          <w:spacing w:val="-2"/>
        </w:rPr>
        <w:t xml:space="preserve"> </w:t>
      </w:r>
      <w:r>
        <w:rPr>
          <w:color w:val="231F20"/>
        </w:rPr>
        <w:t>argument:</w:t>
      </w:r>
      <w:r>
        <w:rPr>
          <w:color w:val="231F20"/>
          <w:spacing w:val="-2"/>
        </w:rPr>
        <w:t xml:space="preserve"> </w:t>
      </w:r>
      <w:r>
        <w:rPr>
          <w:color w:val="231F20"/>
        </w:rPr>
        <w:t>the</w:t>
      </w:r>
      <w:r>
        <w:rPr>
          <w:color w:val="231F20"/>
          <w:spacing w:val="-2"/>
        </w:rPr>
        <w:t xml:space="preserve"> </w:t>
      </w:r>
      <w:r>
        <w:rPr>
          <w:color w:val="231F20"/>
        </w:rPr>
        <w:t>number</w:t>
      </w:r>
      <w:r>
        <w:rPr>
          <w:color w:val="231F20"/>
          <w:spacing w:val="-3"/>
        </w:rPr>
        <w:t xml:space="preserve"> </w:t>
      </w:r>
      <w:r>
        <w:rPr>
          <w:rFonts w:ascii="Courier New" w:hAnsi="Courier New"/>
          <w:color w:val="231F20"/>
          <w:sz w:val="18"/>
        </w:rPr>
        <w:t>iElt</w:t>
      </w:r>
      <w:r>
        <w:rPr>
          <w:rFonts w:ascii="Courier New" w:hAnsi="Courier New"/>
          <w:color w:val="231F20"/>
          <w:spacing w:val="-66"/>
          <w:sz w:val="18"/>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reference surface to be optimized.</w:t>
      </w:r>
    </w:p>
    <w:p>
      <w:pPr>
        <w:pStyle w:val="BodyText"/>
        <w:spacing w:lineRule="auto" w:line="240" w:before="127" w:after="0"/>
        <w:ind w:left="2700" w:right="713"/>
        <w:rPr/>
      </w:pPr>
      <w:r>
        <w:rPr>
          <w:rFonts w:ascii="Courier New" w:hAnsi="Courier New"/>
          <w:color w:val="231F20"/>
          <w:sz w:val="18"/>
        </w:rPr>
        <w:t>ORS</w:t>
      </w:r>
      <w:r>
        <w:rPr>
          <w:rFonts w:ascii="Courier New" w:hAnsi="Courier New"/>
          <w:color w:val="231F20"/>
          <w:spacing w:val="-64"/>
          <w:sz w:val="18"/>
        </w:rPr>
        <w:t xml:space="preserve"> </w:t>
      </w:r>
      <w:r>
        <w:rPr>
          <w:color w:val="231F20"/>
        </w:rPr>
        <w:t>first relocates the reference surface so that the chief ray intersects the vertex point (</w:t>
      </w:r>
      <w:r>
        <w:rPr>
          <w:rFonts w:ascii="Courier New" w:hAnsi="Courier New"/>
          <w:color w:val="231F20"/>
          <w:sz w:val="18"/>
        </w:rPr>
        <w:t>VptElt</w:t>
      </w:r>
      <w:r>
        <w:rPr>
          <w:color w:val="231F20"/>
        </w:rPr>
        <w:t>).</w:t>
      </w:r>
      <w:r>
        <w:rPr>
          <w:color w:val="231F20"/>
          <w:spacing w:val="-13"/>
        </w:rPr>
        <w:t xml:space="preserve"> </w:t>
      </w:r>
      <w:r>
        <w:rPr>
          <w:color w:val="231F20"/>
        </w:rPr>
        <w:t>Then</w:t>
      </w:r>
      <w:r>
        <w:rPr>
          <w:color w:val="231F20"/>
          <w:spacing w:val="-8"/>
        </w:rPr>
        <w:t xml:space="preserve"> </w:t>
      </w:r>
      <w:r>
        <w:rPr>
          <w:rFonts w:ascii="Courier New" w:hAnsi="Courier New"/>
          <w:color w:val="231F20"/>
          <w:sz w:val="18"/>
        </w:rPr>
        <w:t>ORS</w:t>
      </w:r>
      <w:r>
        <w:rPr>
          <w:rFonts w:ascii="Courier New" w:hAnsi="Courier New"/>
          <w:color w:val="231F20"/>
          <w:spacing w:val="-66"/>
          <w:sz w:val="18"/>
        </w:rPr>
        <w:t xml:space="preserve"> </w:t>
      </w:r>
      <w:r>
        <w:rPr>
          <w:color w:val="231F20"/>
        </w:rPr>
        <w:t>tilts</w:t>
      </w:r>
      <w:r>
        <w:rPr>
          <w:color w:val="231F20"/>
          <w:spacing w:val="-6"/>
        </w:rPr>
        <w:t xml:space="preserve"> </w:t>
      </w:r>
      <w:r>
        <w:rPr>
          <w:color w:val="231F20"/>
        </w:rPr>
        <w:t>the</w:t>
      </w:r>
      <w:r>
        <w:rPr>
          <w:color w:val="231F20"/>
          <w:spacing w:val="-5"/>
        </w:rPr>
        <w:t xml:space="preserve"> </w:t>
      </w:r>
      <w:r>
        <w:rPr>
          <w:color w:val="231F20"/>
        </w:rPr>
        <w:t>specified</w:t>
      </w:r>
      <w:r>
        <w:rPr>
          <w:color w:val="231F20"/>
          <w:spacing w:val="-5"/>
        </w:rPr>
        <w:t xml:space="preserve"> </w:t>
      </w:r>
      <w:r>
        <w:rPr>
          <w:color w:val="231F20"/>
        </w:rPr>
        <w:t>reference</w:t>
      </w:r>
      <w:r>
        <w:rPr>
          <w:color w:val="231F20"/>
          <w:spacing w:val="-5"/>
        </w:rPr>
        <w:t xml:space="preserve"> </w:t>
      </w:r>
      <w:r>
        <w:rPr>
          <w:color w:val="231F20"/>
        </w:rPr>
        <w:t>surface</w:t>
      </w:r>
      <w:r>
        <w:rPr>
          <w:color w:val="231F20"/>
          <w:spacing w:val="-5"/>
        </w:rPr>
        <w:t xml:space="preserve"> </w:t>
      </w:r>
      <w:r>
        <w:rPr>
          <w:color w:val="231F20"/>
        </w:rPr>
        <w:t>so</w:t>
      </w:r>
      <w:r>
        <w:rPr>
          <w:color w:val="231F20"/>
          <w:spacing w:val="-5"/>
        </w:rPr>
        <w:t xml:space="preserve"> </w:t>
      </w:r>
      <w:r>
        <w:rPr>
          <w:color w:val="231F20"/>
        </w:rPr>
        <w:t>that</w:t>
      </w:r>
      <w:r>
        <w:rPr>
          <w:color w:val="231F20"/>
          <w:spacing w:val="-6"/>
        </w:rPr>
        <w:t xml:space="preserve"> </w:t>
      </w:r>
      <w:r>
        <w:rPr>
          <w:rFonts w:ascii="Courier New" w:hAnsi="Courier New"/>
          <w:color w:val="231F20"/>
          <w:sz w:val="18"/>
        </w:rPr>
        <w:t>psiElt</w:t>
      </w:r>
      <w:r>
        <w:rPr>
          <w:rFonts w:ascii="Courier New" w:hAnsi="Courier New"/>
          <w:color w:val="231F20"/>
          <w:spacing w:val="-66"/>
          <w:sz w:val="18"/>
        </w:rPr>
        <w:t xml:space="preserve"> </w:t>
      </w:r>
      <w:r>
        <w:rPr>
          <w:color w:val="231F20"/>
        </w:rPr>
        <w:t>is</w:t>
      </w:r>
      <w:r>
        <w:rPr>
          <w:color w:val="231F20"/>
          <w:spacing w:val="-6"/>
        </w:rPr>
        <w:t xml:space="preserve"> </w:t>
      </w:r>
      <w:r>
        <w:rPr>
          <w:color w:val="231F20"/>
        </w:rPr>
        <w:t>in</w:t>
      </w:r>
      <w:r>
        <w:rPr>
          <w:color w:val="231F20"/>
          <w:spacing w:val="-5"/>
        </w:rPr>
        <w:t xml:space="preserve"> </w:t>
      </w:r>
      <w:r>
        <w:rPr>
          <w:color w:val="231F20"/>
        </w:rPr>
        <w:t xml:space="preserve">alignment with the chief ray. Finally, </w:t>
      </w:r>
      <w:r>
        <w:rPr>
          <w:rFonts w:ascii="Courier New" w:hAnsi="Courier New"/>
          <w:color w:val="231F20"/>
          <w:sz w:val="18"/>
        </w:rPr>
        <w:t>ORS</w:t>
      </w:r>
      <w:r>
        <w:rPr>
          <w:rFonts w:ascii="Courier New" w:hAnsi="Courier New"/>
          <w:color w:val="231F20"/>
          <w:spacing w:val="-63"/>
          <w:sz w:val="18"/>
        </w:rPr>
        <w:t xml:space="preserve"> </w:t>
      </w:r>
      <w:r>
        <w:rPr>
          <w:color w:val="231F20"/>
        </w:rPr>
        <w:t xml:space="preserve">iteratively solves for the value of </w:t>
      </w:r>
      <w:r>
        <w:rPr>
          <w:rFonts w:ascii="Courier New" w:hAnsi="Courier New"/>
          <w:color w:val="231F20"/>
          <w:sz w:val="18"/>
        </w:rPr>
        <w:t>fElt</w:t>
      </w:r>
      <w:r>
        <w:rPr>
          <w:rFonts w:ascii="Courier New" w:hAnsi="Courier New"/>
          <w:color w:val="231F20"/>
          <w:spacing w:val="-63"/>
          <w:sz w:val="18"/>
        </w:rPr>
        <w:t xml:space="preserve"> </w:t>
      </w:r>
      <w:r>
        <w:rPr>
          <w:color w:val="231F20"/>
        </w:rPr>
        <w:t>that minimizes the</w:t>
      </w:r>
      <w:r>
        <w:rPr>
          <w:color w:val="231F20"/>
          <w:spacing w:val="-1"/>
        </w:rPr>
        <w:t xml:space="preserve"> </w:t>
      </w:r>
      <w:r>
        <w:rPr>
          <w:color w:val="231F20"/>
        </w:rPr>
        <w:t>OPD</w:t>
      </w:r>
      <w:r>
        <w:rPr>
          <w:color w:val="231F20"/>
          <w:spacing w:val="-1"/>
        </w:rPr>
        <w:t xml:space="preserve"> </w:t>
      </w:r>
      <w:r>
        <w:rPr>
          <w:color w:val="231F20"/>
        </w:rPr>
        <w:t>over</w:t>
      </w:r>
      <w:r>
        <w:rPr>
          <w:color w:val="231F20"/>
          <w:spacing w:val="-1"/>
        </w:rPr>
        <w:t xml:space="preserve"> </w:t>
      </w:r>
      <w:r>
        <w:rPr>
          <w:color w:val="231F20"/>
        </w:rPr>
        <w:t>a</w:t>
      </w:r>
      <w:r>
        <w:rPr>
          <w:color w:val="231F20"/>
          <w:spacing w:val="-1"/>
        </w:rPr>
        <w:t xml:space="preserve"> </w:t>
      </w:r>
      <w:r>
        <w:rPr>
          <w:color w:val="231F20"/>
        </w:rPr>
        <w:t>15</w:t>
      </w:r>
      <w:r>
        <w:rPr>
          <w:color w:val="231F20"/>
          <w:spacing w:val="-1"/>
        </w:rPr>
        <w:t xml:space="preserve"> </w:t>
      </w:r>
      <w:r>
        <w:rPr>
          <w:color w:val="231F20"/>
        </w:rPr>
        <w:t>by</w:t>
      </w:r>
      <w:r>
        <w:rPr>
          <w:color w:val="231F20"/>
          <w:spacing w:val="-1"/>
        </w:rPr>
        <w:t xml:space="preserve"> </w:t>
      </w:r>
      <w:r>
        <w:rPr>
          <w:color w:val="231F20"/>
        </w:rPr>
        <w:t>15</w:t>
      </w:r>
      <w:r>
        <w:rPr>
          <w:color w:val="231F20"/>
          <w:spacing w:val="-1"/>
        </w:rPr>
        <w:t xml:space="preserve"> </w:t>
      </w:r>
      <w:r>
        <w:rPr>
          <w:color w:val="231F20"/>
        </w:rPr>
        <w:t>grid</w:t>
      </w:r>
      <w:r>
        <w:rPr>
          <w:color w:val="231F20"/>
          <w:spacing w:val="-1"/>
        </w:rPr>
        <w:t xml:space="preserve"> </w:t>
      </w:r>
      <w:r>
        <w:rPr>
          <w:color w:val="231F20"/>
        </w:rPr>
        <w:t>of</w:t>
      </w:r>
      <w:r>
        <w:rPr>
          <w:color w:val="231F20"/>
          <w:spacing w:val="-1"/>
        </w:rPr>
        <w:t xml:space="preserve"> </w:t>
      </w:r>
      <w:r>
        <w:rPr>
          <w:color w:val="231F20"/>
        </w:rPr>
        <w:t>rays.</w:t>
      </w:r>
      <w:r>
        <w:rPr>
          <w:color w:val="231F20"/>
          <w:spacing w:val="-5"/>
        </w:rPr>
        <w:t xml:space="preserve"> </w:t>
      </w:r>
      <w:r>
        <w:rPr>
          <w:color w:val="231F20"/>
        </w:rPr>
        <w:t>The</w:t>
      </w:r>
      <w:r>
        <w:rPr>
          <w:color w:val="231F20"/>
          <w:spacing w:val="-1"/>
        </w:rPr>
        <w:t xml:space="preserve"> </w:t>
      </w:r>
      <w:r>
        <w:rPr>
          <w:color w:val="231F20"/>
        </w:rPr>
        <w:t>solution</w:t>
      </w:r>
      <w:r>
        <w:rPr>
          <w:color w:val="231F20"/>
          <w:spacing w:val="-1"/>
        </w:rPr>
        <w:t xml:space="preserve"> </w:t>
      </w:r>
      <w:r>
        <w:rPr>
          <w:color w:val="231F20"/>
        </w:rPr>
        <w:t>is</w:t>
      </w:r>
      <w:r>
        <w:rPr>
          <w:color w:val="231F20"/>
          <w:spacing w:val="-2"/>
        </w:rPr>
        <w:t xml:space="preserve"> </w:t>
      </w:r>
      <w:r>
        <w:rPr>
          <w:color w:val="231F20"/>
        </w:rPr>
        <w:t>the</w:t>
      </w:r>
      <w:r>
        <w:rPr>
          <w:color w:val="231F20"/>
          <w:spacing w:val="-1"/>
        </w:rPr>
        <w:t xml:space="preserve"> </w:t>
      </w:r>
      <w:r>
        <w:rPr>
          <w:color w:val="231F20"/>
        </w:rPr>
        <w:t>radius</w:t>
      </w:r>
      <w:r>
        <w:rPr>
          <w:color w:val="231F20"/>
          <w:spacing w:val="-2"/>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reference</w:t>
      </w:r>
      <w:r>
        <w:rPr>
          <w:color w:val="231F20"/>
          <w:spacing w:val="-1"/>
        </w:rPr>
        <w:t xml:space="preserve"> </w:t>
      </w:r>
      <w:r>
        <w:rPr>
          <w:color w:val="231F20"/>
        </w:rPr>
        <w:t>sphere that</w:t>
      </w:r>
      <w:r>
        <w:rPr>
          <w:color w:val="231F20"/>
          <w:spacing w:val="-13"/>
        </w:rPr>
        <w:t xml:space="preserve"> </w:t>
      </w:r>
      <w:r>
        <w:rPr>
          <w:color w:val="231F20"/>
        </w:rPr>
        <w:t>best</w:t>
      </w:r>
      <w:r>
        <w:rPr>
          <w:color w:val="231F20"/>
          <w:spacing w:val="-12"/>
        </w:rPr>
        <w:t xml:space="preserve"> </w:t>
      </w:r>
      <w:r>
        <w:rPr>
          <w:color w:val="231F20"/>
        </w:rPr>
        <w:t>fits</w:t>
      </w:r>
      <w:r>
        <w:rPr>
          <w:color w:val="231F20"/>
          <w:spacing w:val="-13"/>
        </w:rPr>
        <w:t xml:space="preserve"> </w:t>
      </w:r>
      <w:r>
        <w:rPr>
          <w:color w:val="231F20"/>
        </w:rPr>
        <w:t>the</w:t>
      </w:r>
      <w:r>
        <w:rPr>
          <w:color w:val="231F20"/>
          <w:spacing w:val="-12"/>
        </w:rPr>
        <w:t xml:space="preserve"> </w:t>
      </w:r>
      <w:r>
        <w:rPr>
          <w:color w:val="231F20"/>
        </w:rPr>
        <w:t>wavefront</w:t>
      </w:r>
      <w:r>
        <w:rPr>
          <w:color w:val="231F20"/>
          <w:spacing w:val="-13"/>
        </w:rPr>
        <w:t xml:space="preserve"> </w:t>
      </w:r>
      <w:r>
        <w:rPr>
          <w:color w:val="231F20"/>
        </w:rPr>
        <w:t>at</w:t>
      </w:r>
      <w:r>
        <w:rPr>
          <w:color w:val="231F20"/>
          <w:spacing w:val="-12"/>
        </w:rPr>
        <w:t xml:space="preserve"> </w:t>
      </w:r>
      <w:r>
        <w:rPr>
          <w:color w:val="231F20"/>
        </w:rPr>
        <w:t>that</w:t>
      </w:r>
      <w:r>
        <w:rPr>
          <w:color w:val="231F20"/>
          <w:spacing w:val="-13"/>
        </w:rPr>
        <w:t xml:space="preserve"> </w:t>
      </w:r>
      <w:r>
        <w:rPr>
          <w:color w:val="231F20"/>
        </w:rPr>
        <w:t>location.</w:t>
      </w:r>
      <w:r>
        <w:rPr>
          <w:color w:val="231F20"/>
          <w:spacing w:val="-12"/>
        </w:rPr>
        <w:t xml:space="preserve"> </w:t>
      </w:r>
      <w:r>
        <w:rPr>
          <w:color w:val="231F20"/>
        </w:rPr>
        <w:t>This</w:t>
      </w:r>
      <w:r>
        <w:rPr>
          <w:color w:val="231F20"/>
          <w:spacing w:val="-13"/>
        </w:rPr>
        <w:t xml:space="preserve"> </w:t>
      </w:r>
      <w:r>
        <w:rPr>
          <w:color w:val="231F20"/>
        </w:rPr>
        <w:t>process</w:t>
      </w:r>
      <w:r>
        <w:rPr>
          <w:color w:val="231F20"/>
          <w:spacing w:val="-12"/>
        </w:rPr>
        <w:t xml:space="preserve"> </w:t>
      </w:r>
      <w:r>
        <w:rPr>
          <w:color w:val="231F20"/>
        </w:rPr>
        <w:t>usually</w:t>
      </w:r>
      <w:r>
        <w:rPr>
          <w:color w:val="231F20"/>
          <w:spacing w:val="-13"/>
        </w:rPr>
        <w:t xml:space="preserve"> </w:t>
      </w:r>
      <w:r>
        <w:rPr>
          <w:color w:val="231F20"/>
        </w:rPr>
        <w:t>converges</w:t>
      </w:r>
      <w:r>
        <w:rPr>
          <w:color w:val="231F20"/>
          <w:spacing w:val="-12"/>
        </w:rPr>
        <w:t xml:space="preserve"> </w:t>
      </w:r>
      <w:r>
        <w:rPr>
          <w:color w:val="231F20"/>
        </w:rPr>
        <w:t>quite</w:t>
      </w:r>
      <w:r>
        <w:rPr>
          <w:color w:val="231F20"/>
          <w:spacing w:val="-13"/>
        </w:rPr>
        <w:t xml:space="preserve"> </w:t>
      </w:r>
      <w:r>
        <w:rPr>
          <w:color w:val="231F20"/>
        </w:rPr>
        <w:t>quickly. If</w:t>
      </w:r>
      <w:r>
        <w:rPr>
          <w:color w:val="231F20"/>
          <w:spacing w:val="-4"/>
        </w:rPr>
        <w:t xml:space="preserve"> </w:t>
      </w:r>
      <w:r>
        <w:rPr>
          <w:color w:val="231F20"/>
        </w:rPr>
        <w:t>it</w:t>
      </w:r>
      <w:r>
        <w:rPr>
          <w:color w:val="231F20"/>
          <w:spacing w:val="-4"/>
        </w:rPr>
        <w:t xml:space="preserve"> </w:t>
      </w:r>
      <w:r>
        <w:rPr>
          <w:color w:val="231F20"/>
        </w:rPr>
        <w:t>doesn’t,</w:t>
      </w:r>
      <w:r>
        <w:rPr>
          <w:color w:val="231F20"/>
          <w:spacing w:val="-4"/>
        </w:rPr>
        <w:t xml:space="preserve"> </w:t>
      </w:r>
      <w:r>
        <w:rPr>
          <w:color w:val="231F20"/>
        </w:rPr>
        <w:t>a</w:t>
      </w:r>
      <w:r>
        <w:rPr>
          <w:color w:val="231F20"/>
          <w:spacing w:val="-4"/>
        </w:rPr>
        <w:t xml:space="preserve"> </w:t>
      </w:r>
      <w:r>
        <w:rPr>
          <w:color w:val="231F20"/>
        </w:rPr>
        <w:t>message</w:t>
      </w:r>
      <w:r>
        <w:rPr>
          <w:color w:val="231F20"/>
          <w:spacing w:val="-4"/>
        </w:rPr>
        <w:t xml:space="preserve"> </w:t>
      </w:r>
      <w:r>
        <w:rPr>
          <w:color w:val="231F20"/>
        </w:rPr>
        <w:t>may</w:t>
      </w:r>
      <w:r>
        <w:rPr>
          <w:color w:val="231F20"/>
          <w:spacing w:val="-4"/>
        </w:rPr>
        <w:t xml:space="preserve"> </w:t>
      </w:r>
      <w:r>
        <w:rPr>
          <w:color w:val="231F20"/>
        </w:rPr>
        <w:t>appear</w:t>
      </w:r>
      <w:r>
        <w:rPr>
          <w:color w:val="231F20"/>
          <w:spacing w:val="-4"/>
        </w:rPr>
        <w:t xml:space="preserve"> </w:t>
      </w:r>
      <w:r>
        <w:rPr>
          <w:color w:val="231F20"/>
        </w:rPr>
        <w:t>indicating</w:t>
      </w:r>
      <w:r>
        <w:rPr>
          <w:color w:val="231F20"/>
          <w:spacing w:val="-4"/>
        </w:rPr>
        <w:t xml:space="preserve"> </w:t>
      </w:r>
      <w:r>
        <w:rPr>
          <w:color w:val="231F20"/>
        </w:rPr>
        <w:t>a</w:t>
      </w:r>
      <w:r>
        <w:rPr>
          <w:color w:val="231F20"/>
          <w:spacing w:val="-4"/>
        </w:rPr>
        <w:t xml:space="preserve"> </w:t>
      </w:r>
      <w:r>
        <w:rPr>
          <w:color w:val="231F20"/>
        </w:rPr>
        <w:t>problem.</w:t>
      </w:r>
      <w:r>
        <w:rPr>
          <w:color w:val="231F20"/>
          <w:spacing w:val="-7"/>
        </w:rPr>
        <w:t xml:space="preserve"> </w:t>
      </w:r>
      <w:r>
        <w:rPr>
          <w:color w:val="231F20"/>
        </w:rPr>
        <w:t>The</w:t>
      </w:r>
      <w:r>
        <w:rPr>
          <w:color w:val="231F20"/>
          <w:spacing w:val="-4"/>
        </w:rPr>
        <w:t xml:space="preserve"> </w:t>
      </w:r>
      <w:r>
        <w:rPr>
          <w:color w:val="231F20"/>
        </w:rPr>
        <w:t>usual</w:t>
      </w:r>
      <w:r>
        <w:rPr>
          <w:color w:val="231F20"/>
          <w:spacing w:val="-4"/>
        </w:rPr>
        <w:t xml:space="preserve"> </w:t>
      </w:r>
      <w:r>
        <w:rPr>
          <w:color w:val="231F20"/>
        </w:rPr>
        <w:t>source</w:t>
      </w:r>
      <w:r>
        <w:rPr>
          <w:color w:val="231F20"/>
          <w:spacing w:val="-4"/>
        </w:rPr>
        <w:t xml:space="preserve"> </w:t>
      </w:r>
      <w:r>
        <w:rPr>
          <w:color w:val="231F20"/>
        </w:rPr>
        <w:t>of</w:t>
      </w:r>
      <w:r>
        <w:rPr>
          <w:color w:val="231F20"/>
          <w:spacing w:val="-4"/>
        </w:rPr>
        <w:t xml:space="preserve"> </w:t>
      </w:r>
      <w:r>
        <w:rPr>
          <w:color w:val="231F20"/>
        </w:rPr>
        <w:t>difficulty is that the surface has been put in backwards!</w:t>
      </w:r>
      <w:r>
        <w:rPr>
          <w:color w:val="231F20"/>
          <w:spacing w:val="-1"/>
        </w:rPr>
        <w:t xml:space="preserve"> </w:t>
      </w:r>
      <w:r>
        <w:rPr>
          <w:color w:val="231F20"/>
        </w:rPr>
        <w:t xml:space="preserve">Try changing the signs of </w:t>
      </w:r>
      <w:r>
        <w:rPr>
          <w:rFonts w:ascii="Courier New" w:hAnsi="Courier New"/>
          <w:color w:val="231F20"/>
          <w:sz w:val="18"/>
        </w:rPr>
        <w:t>psiElt</w:t>
      </w:r>
      <w:r>
        <w:rPr>
          <w:rFonts w:ascii="Courier New" w:hAnsi="Courier New"/>
          <w:color w:val="231F20"/>
          <w:spacing w:val="-64"/>
          <w:sz w:val="18"/>
        </w:rPr>
        <w:t xml:space="preserve"> </w:t>
      </w:r>
      <w:r>
        <w:rPr>
          <w:color w:val="231F20"/>
        </w:rPr>
        <w:t xml:space="preserve">using the </w:t>
      </w:r>
      <w:r>
        <w:rPr>
          <w:rFonts w:ascii="Courier New" w:hAnsi="Courier New"/>
          <w:color w:val="231F20"/>
          <w:sz w:val="18"/>
        </w:rPr>
        <w:t>MODify</w:t>
      </w:r>
      <w:r>
        <w:rPr>
          <w:rFonts w:ascii="Courier New" w:hAnsi="Courier New"/>
          <w:color w:val="231F20"/>
          <w:spacing w:val="-41"/>
          <w:sz w:val="18"/>
        </w:rPr>
        <w:t xml:space="preserve"> </w:t>
      </w:r>
      <w:r>
        <w:rPr>
          <w:color w:val="231F20"/>
        </w:rPr>
        <w:t>command and repeat.</w:t>
      </w:r>
    </w:p>
    <w:p>
      <w:pPr>
        <w:pStyle w:val="Normal"/>
        <w:spacing w:lineRule="auto" w:line="216" w:before="93" w:after="0"/>
        <w:ind w:left="2700" w:right="713"/>
        <w:rPr>
          <w:rFonts w:ascii="Helvetica" w:hAnsi="Helvetica"/>
          <w:sz w:val="14"/>
        </w:rPr>
      </w:pPr>
      <w:r>
        <w:rPr>
          <w:rFonts w:ascii="Helvetica" w:hAnsi="Helvetica"/>
          <w:color w:val="231F20"/>
          <w:sz w:val="14"/>
        </w:rPr>
        <w:t>NOTE:</w:t>
      </w:r>
      <w:r>
        <w:rPr>
          <w:rFonts w:ascii="Helvetica" w:hAnsi="Helvetica"/>
          <w:color w:val="231F20"/>
          <w:spacing w:val="-10"/>
          <w:sz w:val="14"/>
        </w:rPr>
        <w:t xml:space="preserve"> </w:t>
      </w:r>
      <w:r>
        <w:rPr>
          <w:rFonts w:ascii="Courier New" w:hAnsi="Courier New"/>
          <w:color w:val="231F20"/>
          <w:sz w:val="14"/>
        </w:rPr>
        <w:t>ORS</w:t>
      </w:r>
      <w:r>
        <w:rPr>
          <w:rFonts w:ascii="Courier New" w:hAnsi="Courier New"/>
          <w:color w:val="231F20"/>
          <w:spacing w:val="-50"/>
          <w:sz w:val="14"/>
        </w:rPr>
        <w:t xml:space="preserve"> </w:t>
      </w:r>
      <w:r>
        <w:rPr>
          <w:rFonts w:ascii="Helvetica" w:hAnsi="Helvetica"/>
          <w:color w:val="231F20"/>
          <w:sz w:val="14"/>
        </w:rPr>
        <w:t>may</w:t>
      </w:r>
      <w:r>
        <w:rPr>
          <w:rFonts w:ascii="Helvetica" w:hAnsi="Helvetica"/>
          <w:color w:val="231F20"/>
          <w:spacing w:val="-10"/>
          <w:sz w:val="14"/>
        </w:rPr>
        <w:t xml:space="preserve"> </w:t>
      </w:r>
      <w:r>
        <w:rPr>
          <w:rFonts w:ascii="Helvetica" w:hAnsi="Helvetica"/>
          <w:color w:val="231F20"/>
          <w:sz w:val="14"/>
        </w:rPr>
        <w:t>not</w:t>
      </w:r>
      <w:r>
        <w:rPr>
          <w:rFonts w:ascii="Helvetica" w:hAnsi="Helvetica"/>
          <w:color w:val="231F20"/>
          <w:spacing w:val="-4"/>
          <w:sz w:val="14"/>
        </w:rPr>
        <w:t xml:space="preserve"> </w:t>
      </w:r>
      <w:r>
        <w:rPr>
          <w:rFonts w:ascii="Helvetica" w:hAnsi="Helvetica"/>
          <w:color w:val="231F20"/>
          <w:sz w:val="14"/>
        </w:rPr>
        <w:t>find</w:t>
      </w:r>
      <w:r>
        <w:rPr>
          <w:rFonts w:ascii="Helvetica" w:hAnsi="Helvetica"/>
          <w:color w:val="231F20"/>
          <w:spacing w:val="-5"/>
          <w:sz w:val="14"/>
        </w:rPr>
        <w:t xml:space="preserve"> </w:t>
      </w:r>
      <w:r>
        <w:rPr>
          <w:rFonts w:ascii="Helvetica" w:hAnsi="Helvetica"/>
          <w:color w:val="231F20"/>
          <w:sz w:val="14"/>
        </w:rPr>
        <w:t>the</w:t>
      </w:r>
      <w:r>
        <w:rPr>
          <w:rFonts w:ascii="Helvetica" w:hAnsi="Helvetica"/>
          <w:color w:val="231F20"/>
          <w:spacing w:val="-5"/>
          <w:sz w:val="14"/>
        </w:rPr>
        <w:t xml:space="preserve"> </w:t>
      </w:r>
      <w:r>
        <w:rPr>
          <w:rFonts w:ascii="Helvetica" w:hAnsi="Helvetica"/>
          <w:color w:val="231F20"/>
          <w:sz w:val="14"/>
        </w:rPr>
        <w:t>optimal</w:t>
      </w:r>
      <w:r>
        <w:rPr>
          <w:rFonts w:ascii="Helvetica" w:hAnsi="Helvetica"/>
          <w:color w:val="231F20"/>
          <w:spacing w:val="-5"/>
          <w:sz w:val="14"/>
        </w:rPr>
        <w:t xml:space="preserve"> </w:t>
      </w:r>
      <w:r>
        <w:rPr>
          <w:rFonts w:ascii="Helvetica" w:hAnsi="Helvetica"/>
          <w:color w:val="231F20"/>
          <w:sz w:val="14"/>
        </w:rPr>
        <w:t>reference</w:t>
      </w:r>
      <w:r>
        <w:rPr>
          <w:rFonts w:ascii="Helvetica" w:hAnsi="Helvetica"/>
          <w:color w:val="231F20"/>
          <w:spacing w:val="-5"/>
          <w:sz w:val="14"/>
        </w:rPr>
        <w:t xml:space="preserve"> </w:t>
      </w:r>
      <w:r>
        <w:rPr>
          <w:rFonts w:ascii="Helvetica" w:hAnsi="Helvetica"/>
          <w:color w:val="231F20"/>
          <w:sz w:val="14"/>
        </w:rPr>
        <w:t>surface</w:t>
      </w:r>
      <w:r>
        <w:rPr>
          <w:rFonts w:ascii="Helvetica" w:hAnsi="Helvetica"/>
          <w:color w:val="231F20"/>
          <w:spacing w:val="-5"/>
          <w:sz w:val="14"/>
        </w:rPr>
        <w:t xml:space="preserve"> </w:t>
      </w:r>
      <w:r>
        <w:rPr>
          <w:rFonts w:ascii="Helvetica" w:hAnsi="Helvetica"/>
          <w:color w:val="231F20"/>
          <w:sz w:val="14"/>
        </w:rPr>
        <w:t>for</w:t>
      </w:r>
      <w:r>
        <w:rPr>
          <w:rFonts w:ascii="Helvetica" w:hAnsi="Helvetica"/>
          <w:color w:val="231F20"/>
          <w:spacing w:val="-5"/>
          <w:sz w:val="14"/>
        </w:rPr>
        <w:t xml:space="preserve"> </w:t>
      </w:r>
      <w:r>
        <w:rPr>
          <w:rFonts w:ascii="Helvetica" w:hAnsi="Helvetica"/>
          <w:color w:val="231F20"/>
          <w:sz w:val="14"/>
        </w:rPr>
        <w:t>systems</w:t>
      </w:r>
      <w:r>
        <w:rPr>
          <w:rFonts w:ascii="Helvetica" w:hAnsi="Helvetica"/>
          <w:color w:val="231F20"/>
          <w:spacing w:val="-5"/>
          <w:sz w:val="14"/>
        </w:rPr>
        <w:t xml:space="preserve"> </w:t>
      </w:r>
      <w:r>
        <w:rPr>
          <w:rFonts w:ascii="Helvetica" w:hAnsi="Helvetica"/>
          <w:color w:val="231F20"/>
          <w:sz w:val="14"/>
        </w:rPr>
        <w:t>with</w:t>
      </w:r>
      <w:r>
        <w:rPr>
          <w:rFonts w:ascii="Helvetica" w:hAnsi="Helvetica"/>
          <w:color w:val="231F20"/>
          <w:spacing w:val="-5"/>
          <w:sz w:val="14"/>
        </w:rPr>
        <w:t xml:space="preserve"> </w:t>
      </w:r>
      <w:r>
        <w:rPr>
          <w:rFonts w:ascii="Helvetica" w:hAnsi="Helvetica"/>
          <w:color w:val="231F20"/>
          <w:sz w:val="14"/>
        </w:rPr>
        <w:t>a</w:t>
      </w:r>
      <w:r>
        <w:rPr>
          <w:rFonts w:ascii="Helvetica" w:hAnsi="Helvetica"/>
          <w:color w:val="231F20"/>
          <w:spacing w:val="-5"/>
          <w:sz w:val="14"/>
        </w:rPr>
        <w:t xml:space="preserve"> </w:t>
      </w:r>
      <w:r>
        <w:rPr>
          <w:rFonts w:ascii="Helvetica" w:hAnsi="Helvetica"/>
          <w:color w:val="231F20"/>
          <w:sz w:val="14"/>
        </w:rPr>
        <w:t>large</w:t>
      </w:r>
      <w:r>
        <w:rPr>
          <w:rFonts w:ascii="Helvetica" w:hAnsi="Helvetica"/>
          <w:color w:val="231F20"/>
          <w:spacing w:val="-5"/>
          <w:sz w:val="14"/>
        </w:rPr>
        <w:t xml:space="preserve"> </w:t>
      </w:r>
      <w:r>
        <w:rPr>
          <w:rFonts w:ascii="Helvetica" w:hAnsi="Helvetica"/>
          <w:color w:val="231F20"/>
          <w:sz w:val="14"/>
        </w:rPr>
        <w:t>amont</w:t>
      </w:r>
      <w:r>
        <w:rPr>
          <w:rFonts w:ascii="Helvetica" w:hAnsi="Helvetica"/>
          <w:color w:val="231F20"/>
          <w:spacing w:val="-5"/>
          <w:sz w:val="14"/>
        </w:rPr>
        <w:t xml:space="preserve"> </w:t>
      </w:r>
      <w:r>
        <w:rPr>
          <w:rFonts w:ascii="Helvetica" w:hAnsi="Helvetica"/>
          <w:color w:val="231F20"/>
          <w:sz w:val="14"/>
        </w:rPr>
        <w:t>of</w:t>
      </w:r>
      <w:r>
        <w:rPr>
          <w:rFonts w:ascii="Helvetica" w:hAnsi="Helvetica"/>
          <w:color w:val="231F20"/>
          <w:spacing w:val="-5"/>
          <w:sz w:val="14"/>
        </w:rPr>
        <w:t xml:space="preserve"> </w:t>
      </w:r>
      <w:r>
        <w:rPr>
          <w:rFonts w:ascii="Helvetica" w:hAnsi="Helvetica"/>
          <w:color w:val="231F20"/>
          <w:sz w:val="14"/>
        </w:rPr>
        <w:t>odd</w:t>
      </w:r>
      <w:r>
        <w:rPr>
          <w:rFonts w:ascii="Helvetica" w:hAnsi="Helvetica"/>
          <w:color w:val="231F20"/>
          <w:spacing w:val="-5"/>
          <w:sz w:val="14"/>
        </w:rPr>
        <w:t xml:space="preserve"> </w:t>
      </w:r>
      <w:r>
        <w:rPr>
          <w:rFonts w:ascii="Helvetica" w:hAnsi="Helvetica"/>
          <w:color w:val="231F20"/>
          <w:sz w:val="14"/>
        </w:rPr>
        <w:t>aberrations,</w:t>
      </w:r>
      <w:r>
        <w:rPr>
          <w:rFonts w:ascii="Helvetica" w:hAnsi="Helvetica"/>
          <w:color w:val="231F20"/>
          <w:spacing w:val="-5"/>
          <w:sz w:val="14"/>
        </w:rPr>
        <w:t xml:space="preserve"> </w:t>
      </w:r>
      <w:r>
        <w:rPr>
          <w:rFonts w:ascii="Helvetica" w:hAnsi="Helvetica"/>
          <w:color w:val="231F20"/>
          <w:sz w:val="14"/>
        </w:rPr>
        <w:t>such</w:t>
      </w:r>
      <w:r>
        <w:rPr>
          <w:rFonts w:ascii="Helvetica" w:hAnsi="Helvetica"/>
          <w:color w:val="231F20"/>
          <w:spacing w:val="-5"/>
          <w:sz w:val="14"/>
        </w:rPr>
        <w:t xml:space="preserve"> </w:t>
      </w:r>
      <w:r>
        <w:rPr>
          <w:rFonts w:ascii="Helvetica" w:hAnsi="Helvetica"/>
          <w:color w:val="231F20"/>
          <w:sz w:val="14"/>
        </w:rPr>
        <w:t>as</w:t>
      </w:r>
      <w:r>
        <w:rPr>
          <w:rFonts w:ascii="Helvetica" w:hAnsi="Helvetica"/>
          <w:color w:val="231F20"/>
          <w:spacing w:val="40"/>
          <w:sz w:val="14"/>
        </w:rPr>
        <w:t xml:space="preserve"> </w:t>
      </w:r>
      <w:r>
        <w:rPr>
          <w:rFonts w:ascii="Helvetica" w:hAnsi="Helvetica"/>
          <w:color w:val="231F20"/>
          <w:sz w:val="14"/>
        </w:rPr>
        <w:t>coma.</w:t>
      </w:r>
      <w:r>
        <w:rPr>
          <w:rFonts w:ascii="Helvetica" w:hAnsi="Helvetica"/>
          <w:color w:val="231F20"/>
          <w:spacing w:val="-6"/>
          <w:sz w:val="14"/>
        </w:rPr>
        <w:t xml:space="preserve"> </w:t>
      </w:r>
      <w:r>
        <w:rPr>
          <w:rFonts w:ascii="Helvetica" w:hAnsi="Helvetica"/>
          <w:color w:val="231F20"/>
          <w:sz w:val="14"/>
        </w:rPr>
        <w:t>In these systems, the minimum OPD is obtained when the reference sphere is tilted from the chief ray.</w:t>
      </w:r>
    </w:p>
    <w:p>
      <w:pPr>
        <w:pStyle w:val="BodyText"/>
        <w:spacing w:before="104" w:after="0"/>
        <w:ind w:left="2700" w:right="713"/>
        <w:rPr/>
      </w:pPr>
      <w:r>
        <w:rPr>
          <w:color w:val="231F20"/>
        </w:rPr>
        <w:t>The</w:t>
      </w:r>
      <w:r>
        <w:rPr>
          <w:color w:val="231F20"/>
          <w:spacing w:val="-12"/>
        </w:rPr>
        <w:t xml:space="preserve"> </w:t>
      </w:r>
      <w:r>
        <w:rPr>
          <w:rFonts w:ascii="Courier New" w:hAnsi="Courier New"/>
          <w:color w:val="231F20"/>
          <w:sz w:val="18"/>
        </w:rPr>
        <w:t>ORS</w:t>
      </w:r>
      <w:r>
        <w:rPr>
          <w:rFonts w:ascii="Courier New" w:hAnsi="Courier New"/>
          <w:color w:val="231F20"/>
          <w:spacing w:val="-70"/>
          <w:sz w:val="18"/>
        </w:rPr>
        <w:t xml:space="preserve"> </w:t>
      </w:r>
      <w:r>
        <w:rPr>
          <w:color w:val="231F20"/>
        </w:rPr>
        <w:t>command</w:t>
      </w:r>
      <w:r>
        <w:rPr>
          <w:color w:val="231F20"/>
          <w:spacing w:val="-8"/>
        </w:rPr>
        <w:t xml:space="preserve"> </w:t>
      </w:r>
      <w:r>
        <w:rPr>
          <w:color w:val="231F20"/>
        </w:rPr>
        <w:t>prints</w:t>
      </w:r>
      <w:r>
        <w:rPr>
          <w:color w:val="231F20"/>
          <w:spacing w:val="-8"/>
        </w:rPr>
        <w:t xml:space="preserve"> </w:t>
      </w:r>
      <w:r>
        <w:rPr>
          <w:color w:val="231F20"/>
        </w:rPr>
        <w:t>the</w:t>
      </w:r>
      <w:r>
        <w:rPr>
          <w:color w:val="231F20"/>
          <w:spacing w:val="-8"/>
        </w:rPr>
        <w:t xml:space="preserve"> </w:t>
      </w:r>
      <w:r>
        <w:rPr>
          <w:color w:val="231F20"/>
        </w:rPr>
        <w:t>old</w:t>
      </w:r>
      <w:r>
        <w:rPr>
          <w:color w:val="231F20"/>
          <w:spacing w:val="-8"/>
        </w:rPr>
        <w:t xml:space="preserve"> </w:t>
      </w:r>
      <w:r>
        <w:rPr>
          <w:color w:val="231F20"/>
        </w:rPr>
        <w:t>and</w:t>
      </w:r>
      <w:r>
        <w:rPr>
          <w:color w:val="231F20"/>
          <w:spacing w:val="-8"/>
        </w:rPr>
        <w:t xml:space="preserve"> </w:t>
      </w:r>
      <w:r>
        <w:rPr>
          <w:color w:val="231F20"/>
        </w:rPr>
        <w:t>new</w:t>
      </w:r>
      <w:r>
        <w:rPr>
          <w:color w:val="231F20"/>
          <w:spacing w:val="-8"/>
        </w:rPr>
        <w:t xml:space="preserve"> </w:t>
      </w:r>
      <w:r>
        <w:rPr>
          <w:color w:val="231F20"/>
        </w:rPr>
        <w:t>values</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element</w:t>
      </w:r>
      <w:r>
        <w:rPr>
          <w:color w:val="231F20"/>
          <w:spacing w:val="-8"/>
        </w:rPr>
        <w:t xml:space="preserve"> </w:t>
      </w:r>
      <w:r>
        <w:rPr>
          <w:color w:val="231F20"/>
        </w:rPr>
        <w:t>parameters</w:t>
      </w:r>
      <w:r>
        <w:rPr>
          <w:color w:val="231F20"/>
          <w:spacing w:val="-8"/>
        </w:rPr>
        <w:t xml:space="preserve"> </w:t>
      </w:r>
      <w:r>
        <w:rPr>
          <w:color w:val="231F20"/>
        </w:rPr>
        <w:t>and</w:t>
      </w:r>
      <w:r>
        <w:rPr>
          <w:color w:val="231F20"/>
          <w:spacing w:val="-8"/>
        </w:rPr>
        <w:t xml:space="preserve"> </w:t>
      </w:r>
      <w:r>
        <w:rPr>
          <w:color w:val="231F20"/>
        </w:rPr>
        <w:t>asks</w:t>
      </w:r>
      <w:r>
        <w:rPr>
          <w:color w:val="231F20"/>
          <w:spacing w:val="-8"/>
        </w:rPr>
        <w:t xml:space="preserve"> </w:t>
      </w:r>
      <w:r>
        <w:rPr>
          <w:color w:val="231F20"/>
        </w:rPr>
        <w:t xml:space="preserve">the user if the new ones are acceptable. Enter </w:t>
      </w:r>
      <w:r>
        <w:rPr>
          <w:rFonts w:ascii="Courier New" w:hAnsi="Courier New"/>
          <w:color w:val="231F20"/>
          <w:sz w:val="18"/>
        </w:rPr>
        <w:t>yes</w:t>
      </w:r>
      <w:r>
        <w:rPr>
          <w:rFonts w:ascii="Courier New" w:hAnsi="Courier New"/>
          <w:color w:val="231F20"/>
          <w:spacing w:val="-62"/>
          <w:sz w:val="18"/>
        </w:rPr>
        <w:t xml:space="preserve"> </w:t>
      </w:r>
      <w:r>
        <w:rPr>
          <w:color w:val="231F20"/>
        </w:rPr>
        <w:t>to accept the new values are for subsequent computations. Enter</w:t>
      </w:r>
      <w:r>
        <w:rPr>
          <w:color w:val="231F20"/>
          <w:spacing w:val="-1"/>
        </w:rPr>
        <w:t xml:space="preserve"> </w:t>
      </w:r>
      <w:r>
        <w:rPr>
          <w:rFonts w:ascii="Courier New" w:hAnsi="Courier New"/>
          <w:color w:val="231F20"/>
          <w:sz w:val="18"/>
        </w:rPr>
        <w:t>no</w:t>
      </w:r>
      <w:r>
        <w:rPr>
          <w:rFonts w:ascii="Courier New" w:hAnsi="Courier New"/>
          <w:color w:val="231F20"/>
          <w:spacing w:val="-17"/>
          <w:sz w:val="18"/>
        </w:rPr>
        <w:t xml:space="preserve"> </w:t>
      </w:r>
      <w:r>
        <w:rPr>
          <w:color w:val="231F20"/>
        </w:rPr>
        <w:t>to retain the previous</w:t>
      </w:r>
      <w:r>
        <w:rPr>
          <w:color w:val="231F20"/>
          <w:spacing w:val="-1"/>
        </w:rPr>
        <w:t xml:space="preserve"> </w:t>
      </w:r>
      <w:r>
        <w:rPr>
          <w:color w:val="231F20"/>
        </w:rPr>
        <w:t>values.</w:t>
      </w:r>
      <w:r>
        <w:rPr>
          <w:color w:val="231F20"/>
          <w:spacing w:val="-4"/>
        </w:rPr>
        <w:t xml:space="preserve"> </w:t>
      </w:r>
      <w:r>
        <w:rPr>
          <w:color w:val="231F20"/>
        </w:rPr>
        <w:t>The new</w:t>
      </w:r>
      <w:r>
        <w:rPr>
          <w:color w:val="231F20"/>
          <w:spacing w:val="-1"/>
        </w:rPr>
        <w:t xml:space="preserve"> </w:t>
      </w:r>
      <w:r>
        <w:rPr>
          <w:color w:val="231F20"/>
        </w:rPr>
        <w:t xml:space="preserve">element data will not be kept unless a </w:t>
      </w:r>
      <w:r>
        <w:rPr>
          <w:rFonts w:ascii="Courier New" w:hAnsi="Courier New"/>
          <w:color w:val="231F20"/>
          <w:sz w:val="18"/>
        </w:rPr>
        <w:t>SAVe</w:t>
      </w:r>
      <w:r>
        <w:rPr>
          <w:rFonts w:ascii="Courier New" w:hAnsi="Courier New"/>
          <w:color w:val="231F20"/>
          <w:spacing w:val="-60"/>
          <w:sz w:val="18"/>
        </w:rPr>
        <w:t xml:space="preserve"> </w:t>
      </w:r>
      <w:r>
        <w:rPr>
          <w:color w:val="231F20"/>
        </w:rPr>
        <w:t xml:space="preserve">command is used to store the data. For example, using the </w:t>
      </w:r>
      <w:r>
        <w:rPr>
          <w:rFonts w:ascii="Courier New" w:hAnsi="Courier New"/>
          <w:color w:val="231F20"/>
          <w:sz w:val="18"/>
        </w:rPr>
        <w:t>seg.in</w:t>
      </w:r>
      <w:r>
        <w:rPr>
          <w:rFonts w:ascii="Courier New" w:hAnsi="Courier New"/>
          <w:color w:val="231F20"/>
          <w:spacing w:val="-39"/>
          <w:sz w:val="18"/>
        </w:rPr>
        <w:t xml:space="preserve"> </w:t>
      </w:r>
      <w:r>
        <w:rPr>
          <w:color w:val="231F20"/>
        </w:rPr>
        <w:t>example in Appendix A.5:</w:t>
      </w:r>
    </w:p>
    <w:p>
      <w:pPr>
        <w:pStyle w:val="BodyText"/>
        <w:spacing w:lineRule="exact" w:line="202" w:before="100" w:after="0"/>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ors</w:t>
      </w:r>
    </w:p>
    <w:p>
      <w:pPr>
        <w:pStyle w:val="CodeBlock"/>
        <w:spacing w:lineRule="auto" w:line="235" w:before="1" w:after="0"/>
        <w:ind w:left="1440" w:right="4462"/>
        <w:rPr>
          <w:rFonts w:ascii="Courier New" w:hAnsi="Courier New"/>
          <w:sz w:val="18"/>
        </w:rPr>
      </w:pPr>
      <w:r>
        <w:rPr>
          <w:color w:val="231F20"/>
          <w:spacing w:val="-8"/>
          <w:sz w:val="18"/>
        </w:rPr>
        <w:t>Enter</w:t>
      </w:r>
      <w:r>
        <w:rPr>
          <w:color w:val="231F20"/>
          <w:spacing w:val="-15"/>
          <w:sz w:val="18"/>
        </w:rPr>
        <w:t xml:space="preserve"> </w:t>
      </w:r>
      <w:r>
        <w:rPr>
          <w:color w:val="231F20"/>
          <w:spacing w:val="-8"/>
          <w:sz w:val="18"/>
        </w:rPr>
        <w:t>number</w:t>
      </w:r>
      <w:r>
        <w:rPr>
          <w:color w:val="231F20"/>
          <w:spacing w:val="-15"/>
          <w:sz w:val="18"/>
        </w:rPr>
        <w:t xml:space="preserve"> </w:t>
      </w:r>
      <w:r>
        <w:rPr>
          <w:color w:val="231F20"/>
          <w:spacing w:val="-8"/>
          <w:sz w:val="18"/>
        </w:rPr>
        <w:t>of</w:t>
      </w:r>
      <w:r>
        <w:rPr>
          <w:color w:val="231F20"/>
          <w:spacing w:val="-15"/>
          <w:sz w:val="18"/>
        </w:rPr>
        <w:t xml:space="preserve"> </w:t>
      </w:r>
      <w:r>
        <w:rPr>
          <w:color w:val="231F20"/>
          <w:spacing w:val="-8"/>
          <w:sz w:val="18"/>
        </w:rPr>
        <w:t>element</w:t>
      </w:r>
      <w:r>
        <w:rPr>
          <w:color w:val="231F20"/>
          <w:spacing w:val="-15"/>
          <w:sz w:val="18"/>
        </w:rPr>
        <w:t xml:space="preserve"> </w:t>
      </w:r>
      <w:r>
        <w:rPr>
          <w:color w:val="231F20"/>
          <w:spacing w:val="-8"/>
          <w:sz w:val="18"/>
        </w:rPr>
        <w:t>to</w:t>
      </w:r>
      <w:r>
        <w:rPr>
          <w:color w:val="231F20"/>
          <w:spacing w:val="-15"/>
          <w:sz w:val="18"/>
        </w:rPr>
        <w:t xml:space="preserve"> </w:t>
      </w:r>
      <w:r>
        <w:rPr>
          <w:color w:val="231F20"/>
          <w:spacing w:val="-8"/>
          <w:sz w:val="18"/>
        </w:rPr>
        <w:t>be</w:t>
      </w:r>
      <w:r>
        <w:rPr>
          <w:color w:val="231F20"/>
          <w:spacing w:val="-15"/>
          <w:sz w:val="18"/>
        </w:rPr>
        <w:t xml:space="preserve"> </w:t>
      </w:r>
      <w:r>
        <w:rPr>
          <w:color w:val="231F20"/>
          <w:spacing w:val="-8"/>
          <w:sz w:val="18"/>
        </w:rPr>
        <w:t>optimized:</w:t>
      </w:r>
      <w:r>
        <w:rPr>
          <w:b/>
          <w:color w:val="231F20"/>
          <w:spacing w:val="-8"/>
          <w:sz w:val="18"/>
        </w:rPr>
        <w:t xml:space="preserve">12 </w:t>
      </w:r>
      <w:r>
        <w:rPr>
          <w:color w:val="231F20"/>
          <w:spacing w:val="-4"/>
          <w:sz w:val="18"/>
        </w:rPr>
        <w:t>Reference</w:t>
      </w:r>
      <w:r>
        <w:rPr>
          <w:color w:val="231F20"/>
          <w:spacing w:val="-15"/>
          <w:sz w:val="18"/>
        </w:rPr>
        <w:t xml:space="preserve"> </w:t>
      </w:r>
      <w:r>
        <w:rPr>
          <w:color w:val="231F20"/>
          <w:spacing w:val="-4"/>
          <w:sz w:val="18"/>
        </w:rPr>
        <w:t>surface</w:t>
      </w:r>
      <w:r>
        <w:rPr>
          <w:color w:val="231F20"/>
          <w:spacing w:val="-15"/>
          <w:sz w:val="18"/>
        </w:rPr>
        <w:t xml:space="preserve"> </w:t>
      </w:r>
      <w:r>
        <w:rPr>
          <w:color w:val="231F20"/>
          <w:spacing w:val="-4"/>
          <w:sz w:val="18"/>
        </w:rPr>
        <w:t>optimization</w:t>
      </w:r>
      <w:r>
        <w:rPr>
          <w:color w:val="231F20"/>
          <w:spacing w:val="-15"/>
          <w:sz w:val="18"/>
        </w:rPr>
        <w:t xml:space="preserve"> </w:t>
      </w:r>
      <w:r>
        <w:rPr>
          <w:color w:val="231F20"/>
          <w:spacing w:val="-4"/>
          <w:sz w:val="18"/>
        </w:rPr>
        <w:t>results:</w:t>
      </w:r>
    </w:p>
    <w:p>
      <w:pPr>
        <w:pStyle w:val="CodeBlock"/>
        <w:spacing w:lineRule="exact" w:line="199"/>
        <w:ind w:left="1539"/>
        <w:rPr>
          <w:rFonts w:ascii="Courier New" w:hAnsi="Courier New"/>
          <w:sz w:val="18"/>
        </w:rPr>
      </w:pPr>
      <w:r>
        <w:rPr>
          <w:color w:val="231F20"/>
          <w:spacing w:val="-6"/>
          <w:sz w:val="18"/>
        </w:rPr>
        <w:t>RMSmin=</w:t>
      </w:r>
      <w:r>
        <w:rPr>
          <w:color w:val="231F20"/>
          <w:spacing w:val="28"/>
          <w:sz w:val="18"/>
        </w:rPr>
        <w:t xml:space="preserve"> </w:t>
      </w:r>
      <w:r>
        <w:rPr>
          <w:color w:val="231F20"/>
          <w:spacing w:val="-6"/>
          <w:sz w:val="18"/>
        </w:rPr>
        <w:t>1.673727619D-06</w:t>
      </w:r>
      <w:r>
        <w:rPr>
          <w:color w:val="231F20"/>
          <w:spacing w:val="43"/>
          <w:sz w:val="18"/>
        </w:rPr>
        <w:t xml:space="preserve"> </w:t>
      </w:r>
      <w:r>
        <w:rPr>
          <w:color w:val="231F20"/>
          <w:spacing w:val="-6"/>
          <w:sz w:val="18"/>
        </w:rPr>
        <w:t>nCalls=</w:t>
      </w:r>
      <w:r>
        <w:rPr>
          <w:color w:val="231F20"/>
          <w:spacing w:val="-21"/>
          <w:sz w:val="18"/>
        </w:rPr>
        <w:t xml:space="preserve"> </w:t>
      </w:r>
      <w:r>
        <w:rPr>
          <w:color w:val="231F20"/>
          <w:spacing w:val="-6"/>
          <w:sz w:val="18"/>
        </w:rPr>
        <w:t>11</w:t>
      </w:r>
    </w:p>
    <w:p>
      <w:pPr>
        <w:pStyle w:val="CodeBlock"/>
        <w:tabs>
          <w:tab w:val="clear" w:pos="720"/>
          <w:tab w:val="left" w:pos="3939" w:leader="none"/>
          <w:tab w:val="left" w:pos="4039" w:leader="none"/>
          <w:tab w:val="left" w:pos="4239" w:leader="none"/>
        </w:tabs>
        <w:spacing w:lineRule="auto" w:line="235" w:before="1" w:after="0"/>
        <w:ind w:firstLine="199" w:left="1440" w:right="3998"/>
        <w:jc w:val="right"/>
        <w:rPr>
          <w:rFonts w:ascii="Courier New" w:hAnsi="Courier New"/>
          <w:sz w:val="18"/>
        </w:rPr>
      </w:pPr>
      <w:r>
        <w:rPr>
          <w:color w:val="231F20"/>
          <w:sz w:val="18"/>
        </w:rPr>
        <w:t>Old</w:t>
      </w:r>
      <w:r>
        <w:rPr>
          <w:color w:val="231F20"/>
          <w:spacing w:val="-27"/>
          <w:sz w:val="18"/>
        </w:rPr>
        <w:t xml:space="preserve"> </w:t>
      </w:r>
      <w:r>
        <w:rPr>
          <w:color w:val="231F20"/>
          <w:sz w:val="18"/>
        </w:rPr>
        <w:t>f=</w:t>
      </w:r>
      <w:r>
        <w:rPr>
          <w:color w:val="231F20"/>
          <w:spacing w:val="14"/>
          <w:sz w:val="18"/>
        </w:rPr>
        <w:t xml:space="preserve"> </w:t>
      </w:r>
      <w:r>
        <w:rPr>
          <w:color w:val="231F20"/>
          <w:sz w:val="18"/>
        </w:rPr>
        <w:t>2.450000000D-01</w:t>
        <w:tab/>
        <w:t>New</w:t>
      </w:r>
      <w:r>
        <w:rPr>
          <w:color w:val="231F20"/>
          <w:spacing w:val="-19"/>
          <w:sz w:val="18"/>
        </w:rPr>
        <w:t xml:space="preserve"> </w:t>
      </w:r>
      <w:r>
        <w:rPr>
          <w:color w:val="231F20"/>
          <w:sz w:val="18"/>
        </w:rPr>
        <w:t>f=</w:t>
      </w:r>
      <w:r>
        <w:rPr>
          <w:color w:val="231F20"/>
          <w:spacing w:val="-19"/>
          <w:sz w:val="18"/>
        </w:rPr>
        <w:t xml:space="preserve"> </w:t>
      </w:r>
      <w:r>
        <w:rPr>
          <w:color w:val="231F20"/>
          <w:sz w:val="18"/>
        </w:rPr>
        <w:t>2.486198802D-01 Old z=</w:t>
      </w:r>
      <w:r>
        <w:rPr>
          <w:color w:val="231F20"/>
          <w:spacing w:val="40"/>
          <w:sz w:val="18"/>
        </w:rPr>
        <w:t xml:space="preserve"> </w:t>
      </w:r>
      <w:r>
        <w:rPr>
          <w:color w:val="231F20"/>
          <w:sz w:val="18"/>
        </w:rPr>
        <w:t>2.450000000D-01</w:t>
        <w:tab/>
        <w:tab/>
        <w:t>New</w:t>
      </w:r>
      <w:r>
        <w:rPr>
          <w:color w:val="231F20"/>
          <w:spacing w:val="-19"/>
          <w:sz w:val="18"/>
        </w:rPr>
        <w:t xml:space="preserve"> </w:t>
      </w:r>
      <w:r>
        <w:rPr>
          <w:color w:val="231F20"/>
          <w:sz w:val="18"/>
        </w:rPr>
        <w:t>z=</w:t>
      </w:r>
      <w:r>
        <w:rPr>
          <w:color w:val="231F20"/>
          <w:spacing w:val="-19"/>
          <w:sz w:val="18"/>
        </w:rPr>
        <w:t xml:space="preserve"> </w:t>
      </w:r>
      <w:r>
        <w:rPr>
          <w:color w:val="231F20"/>
          <w:sz w:val="18"/>
        </w:rPr>
        <w:t xml:space="preserve">2.486198802D-01 </w:t>
      </w:r>
      <w:r>
        <w:rPr>
          <w:color w:val="231F20"/>
          <w:spacing w:val="-6"/>
          <w:sz w:val="18"/>
        </w:rPr>
        <w:t>Old</w:t>
      </w:r>
      <w:r>
        <w:rPr>
          <w:color w:val="231F20"/>
          <w:spacing w:val="-21"/>
          <w:sz w:val="18"/>
        </w:rPr>
        <w:t xml:space="preserve"> </w:t>
      </w:r>
      <w:r>
        <w:rPr>
          <w:color w:val="231F20"/>
          <w:spacing w:val="-6"/>
          <w:sz w:val="18"/>
        </w:rPr>
        <w:t>psi=</w:t>
      </w:r>
      <w:r>
        <w:rPr>
          <w:color w:val="231F20"/>
          <w:spacing w:val="16"/>
          <w:sz w:val="18"/>
        </w:rPr>
        <w:t xml:space="preserve"> </w:t>
      </w:r>
      <w:r>
        <w:rPr>
          <w:color w:val="231F20"/>
          <w:spacing w:val="-6"/>
          <w:sz w:val="18"/>
        </w:rPr>
        <w:t>2.382657340D-01</w:t>
      </w:r>
      <w:r>
        <w:rPr>
          <w:color w:val="231F20"/>
          <w:spacing w:val="-21"/>
          <w:sz w:val="18"/>
        </w:rPr>
        <w:t xml:space="preserve"> </w:t>
      </w:r>
      <w:r>
        <w:rPr>
          <w:color w:val="231F20"/>
          <w:spacing w:val="-6"/>
          <w:sz w:val="18"/>
        </w:rPr>
        <w:t>New</w:t>
      </w:r>
      <w:r>
        <w:rPr>
          <w:color w:val="231F20"/>
          <w:spacing w:val="-21"/>
          <w:sz w:val="18"/>
        </w:rPr>
        <w:t xml:space="preserve"> </w:t>
      </w:r>
      <w:r>
        <w:rPr>
          <w:color w:val="231F20"/>
          <w:spacing w:val="-6"/>
          <w:sz w:val="18"/>
        </w:rPr>
        <w:t>psi=</w:t>
      </w:r>
      <w:r>
        <w:rPr>
          <w:color w:val="231F20"/>
          <w:spacing w:val="-21"/>
          <w:sz w:val="18"/>
        </w:rPr>
        <w:t xml:space="preserve"> </w:t>
      </w:r>
      <w:r>
        <w:rPr>
          <w:color w:val="231F20"/>
          <w:spacing w:val="-6"/>
          <w:sz w:val="18"/>
        </w:rPr>
        <w:t xml:space="preserve">2.382657340D-01 </w:t>
      </w:r>
      <w:r>
        <w:rPr>
          <w:color w:val="231F20"/>
          <w:spacing w:val="-2"/>
          <w:sz w:val="18"/>
        </w:rPr>
        <w:t>0.000000000D+00</w:t>
      </w:r>
      <w:r>
        <w:rPr>
          <w:color w:val="231F20"/>
          <w:sz w:val="18"/>
        </w:rPr>
        <w:tab/>
      </w:r>
      <w:r>
        <w:rPr>
          <w:color w:val="231F20"/>
          <w:spacing w:val="-2"/>
          <w:sz w:val="18"/>
        </w:rPr>
        <w:t>0.000000000D+00</w:t>
      </w:r>
    </w:p>
    <w:p>
      <w:pPr>
        <w:pStyle w:val="CodeBlock"/>
        <w:tabs>
          <w:tab w:val="clear" w:pos="720"/>
          <w:tab w:val="left" w:pos="3939" w:leader="none"/>
          <w:tab w:val="left" w:pos="4939" w:leader="none"/>
        </w:tabs>
        <w:spacing w:lineRule="auto" w:line="235"/>
        <w:ind w:firstLine="999" w:left="1440" w:right="3998"/>
        <w:jc w:val="right"/>
        <w:rPr>
          <w:rFonts w:ascii="Courier New" w:hAnsi="Courier New"/>
          <w:sz w:val="18"/>
        </w:rPr>
      </w:pPr>
      <w:r>
        <w:rPr>
          <w:color w:val="231F20"/>
          <w:spacing w:val="-10"/>
          <w:sz w:val="18"/>
        </w:rPr>
        <w:t>9.712000000D-01</w:t>
      </w:r>
      <w:r>
        <w:rPr>
          <w:color w:val="231F20"/>
          <w:sz w:val="18"/>
        </w:rPr>
        <w:tab/>
      </w:r>
      <w:r>
        <w:rPr>
          <w:color w:val="231F20"/>
          <w:spacing w:val="-2"/>
          <w:sz w:val="18"/>
        </w:rPr>
        <w:t>9.712000000D-01</w:t>
      </w:r>
      <w:r>
        <w:rPr>
          <w:color w:val="231F20"/>
          <w:spacing w:val="80"/>
          <w:w w:val="150"/>
          <w:sz w:val="18"/>
        </w:rPr>
        <w:t xml:space="preserve">   </w:t>
      </w:r>
      <w:r>
        <w:rPr>
          <w:color w:val="231F20"/>
          <w:spacing w:val="-6"/>
          <w:sz w:val="18"/>
        </w:rPr>
        <w:t>Old</w:t>
      </w:r>
      <w:r>
        <w:rPr>
          <w:color w:val="231F20"/>
          <w:spacing w:val="-21"/>
          <w:sz w:val="18"/>
        </w:rPr>
        <w:t xml:space="preserve"> </w:t>
      </w:r>
      <w:r>
        <w:rPr>
          <w:color w:val="231F20"/>
          <w:spacing w:val="-6"/>
          <w:sz w:val="18"/>
        </w:rPr>
        <w:t>Vpt=</w:t>
      </w:r>
      <w:r>
        <w:rPr>
          <w:color w:val="231F20"/>
          <w:spacing w:val="16"/>
          <w:sz w:val="18"/>
        </w:rPr>
        <w:t xml:space="preserve"> </w:t>
      </w:r>
      <w:r>
        <w:rPr>
          <w:color w:val="231F20"/>
          <w:spacing w:val="-6"/>
          <w:sz w:val="18"/>
        </w:rPr>
        <w:t>7.630588700D-04</w:t>
      </w:r>
      <w:r>
        <w:rPr>
          <w:color w:val="231F20"/>
          <w:spacing w:val="-21"/>
          <w:sz w:val="18"/>
        </w:rPr>
        <w:t xml:space="preserve"> </w:t>
      </w:r>
      <w:r>
        <w:rPr>
          <w:color w:val="231F20"/>
          <w:spacing w:val="-6"/>
          <w:sz w:val="18"/>
        </w:rPr>
        <w:t>New</w:t>
      </w:r>
      <w:r>
        <w:rPr>
          <w:color w:val="231F20"/>
          <w:spacing w:val="-21"/>
          <w:sz w:val="18"/>
        </w:rPr>
        <w:t xml:space="preserve"> </w:t>
      </w:r>
      <w:r>
        <w:rPr>
          <w:color w:val="231F20"/>
          <w:spacing w:val="-6"/>
          <w:sz w:val="18"/>
        </w:rPr>
        <w:t>Vpt=</w:t>
      </w:r>
      <w:r>
        <w:rPr>
          <w:color w:val="231F20"/>
          <w:spacing w:val="-21"/>
          <w:sz w:val="18"/>
        </w:rPr>
        <w:t xml:space="preserve"> </w:t>
      </w:r>
      <w:r>
        <w:rPr>
          <w:color w:val="231F20"/>
          <w:spacing w:val="-6"/>
          <w:sz w:val="18"/>
        </w:rPr>
        <w:t xml:space="preserve">7.630594517D-04 </w:t>
      </w:r>
      <w:r>
        <w:rPr>
          <w:color w:val="231F20"/>
          <w:spacing w:val="-2"/>
          <w:sz w:val="18"/>
        </w:rPr>
        <w:t>0.000000000D+00</w:t>
      </w:r>
      <w:r>
        <w:rPr>
          <w:color w:val="231F20"/>
          <w:sz w:val="18"/>
        </w:rPr>
        <w:tab/>
      </w:r>
      <w:r>
        <w:rPr>
          <w:color w:val="231F20"/>
          <w:spacing w:val="-2"/>
          <w:sz w:val="18"/>
        </w:rPr>
        <w:t>0.000000000D+00</w:t>
      </w:r>
    </w:p>
    <w:p>
      <w:pPr>
        <w:pStyle w:val="CodeBlock"/>
        <w:tabs>
          <w:tab w:val="clear" w:pos="720"/>
          <w:tab w:val="left" w:pos="2499" w:leader="none"/>
        </w:tabs>
        <w:spacing w:lineRule="exact" w:line="199"/>
        <w:ind w:left="720" w:right="3998"/>
        <w:jc w:val="right"/>
        <w:rPr>
          <w:rFonts w:ascii="Courier New" w:hAnsi="Courier New"/>
          <w:sz w:val="18"/>
        </w:rPr>
      </w:pPr>
      <w:r>
        <w:rPr>
          <w:color w:val="231F20"/>
          <w:spacing w:val="-12"/>
          <w:sz w:val="18"/>
        </w:rPr>
        <w:t>-</w:t>
      </w:r>
      <w:r>
        <w:rPr>
          <w:color w:val="231F20"/>
          <w:spacing w:val="-2"/>
          <w:sz w:val="18"/>
        </w:rPr>
        <w:t>1.495089150D+00</w:t>
      </w:r>
      <w:r>
        <w:rPr>
          <w:color w:val="231F20"/>
          <w:sz w:val="18"/>
        </w:rPr>
        <w:tab/>
      </w:r>
      <w:r>
        <w:rPr>
          <w:color w:val="231F20"/>
          <w:spacing w:val="-12"/>
          <w:sz w:val="18"/>
        </w:rPr>
        <w:t>-</w:t>
      </w:r>
      <w:r>
        <w:rPr>
          <w:color w:val="231F20"/>
          <w:spacing w:val="-2"/>
          <w:sz w:val="18"/>
        </w:rPr>
        <w:t>1.495089150D+00</w:t>
      </w:r>
    </w:p>
    <w:p>
      <w:pPr>
        <w:pStyle w:val="CodeBlock"/>
        <w:spacing w:lineRule="exact" w:line="200"/>
        <w:ind w:left="1440"/>
        <w:rPr>
          <w:rFonts w:ascii="Courier New" w:hAnsi="Courier New"/>
          <w:sz w:val="18"/>
        </w:rPr>
      </w:pPr>
      <w:r>
        <w:rPr>
          <w:color w:val="231F20"/>
          <w:spacing w:val="-10"/>
          <w:sz w:val="18"/>
        </w:rPr>
        <w:t>Accept the</w:t>
      </w:r>
      <w:r>
        <w:rPr>
          <w:color w:val="231F20"/>
          <w:spacing w:val="-9"/>
          <w:sz w:val="18"/>
        </w:rPr>
        <w:t xml:space="preserve"> </w:t>
      </w:r>
      <w:r>
        <w:rPr>
          <w:color w:val="231F20"/>
          <w:spacing w:val="-10"/>
          <w:sz w:val="18"/>
        </w:rPr>
        <w:t>new element</w:t>
      </w:r>
      <w:r>
        <w:rPr>
          <w:color w:val="231F20"/>
          <w:spacing w:val="-9"/>
          <w:sz w:val="18"/>
        </w:rPr>
        <w:t xml:space="preserve"> </w:t>
      </w:r>
      <w:r>
        <w:rPr>
          <w:color w:val="231F20"/>
          <w:spacing w:val="-10"/>
          <w:sz w:val="18"/>
        </w:rPr>
        <w:t>data? (YES):</w:t>
      </w:r>
    </w:p>
    <w:p>
      <w:pPr>
        <w:pStyle w:val="BodyText"/>
        <w:spacing w:lineRule="exact" w:line="202"/>
        <w:ind w:left="1440"/>
        <w:rPr>
          <w:rFonts w:ascii="Courier New" w:hAnsi="Courier New"/>
          <w:sz w:val="18"/>
        </w:rPr>
      </w:pPr>
      <w:r>
        <w:rPr>
          <w:rFonts w:ascii="Courier New" w:hAnsi="Courier New"/>
          <w:color w:val="231F20"/>
          <w:spacing w:val="-2"/>
          <w:sz w:val="18"/>
        </w:rPr>
        <w:t>MACOS&gt;</w:t>
      </w:r>
    </w:p>
    <w:p>
      <w:pPr>
        <w:pStyle w:val="BodyText"/>
        <w:spacing w:before="101" w:after="0"/>
        <w:rPr>
          <w:rFonts w:ascii="Courier New" w:hAnsi="Courier New"/>
          <w:sz w:val="18"/>
        </w:rPr>
      </w:pPr>
      <w:r>
        <w:rPr>
          <w:rFonts w:ascii="Courier New" w:hAnsi="Courier New"/>
          <w:sz w:val="18"/>
        </w:rPr>
      </w:r>
    </w:p>
    <w:p>
      <w:pPr>
        <w:pStyle w:val="Heading4"/>
        <w:numPr>
          <w:ilvl w:val="2"/>
          <w:numId w:val="16"/>
        </w:numPr>
        <w:tabs>
          <w:tab w:val="clear" w:pos="720"/>
          <w:tab w:val="left" w:pos="2699" w:leader="none"/>
        </w:tabs>
        <w:spacing w:before="1" w:after="0"/>
        <w:ind w:hanging="624" w:left="2699"/>
        <w:jc w:val="left"/>
        <w:rPr/>
      </w:pPr>
      <w:r>
        <w:rPr>
          <w:color w:val="231F20"/>
          <w:spacing w:val="-5"/>
        </w:rPr>
        <w:t>SRS</w:t>
      </w:r>
    </w:p>
    <w:p>
      <w:pPr>
        <w:pStyle w:val="BodyText"/>
        <w:spacing w:lineRule="auto" w:line="240" w:before="127" w:after="0"/>
        <w:ind w:left="2700" w:right="764"/>
        <w:rPr/>
      </w:pPr>
      <w:r>
        <w:rPr>
          <w:color w:val="231F20"/>
        </w:rPr>
        <w:t>The Slave Reference Surface (</w:t>
      </w:r>
      <w:r>
        <w:rPr>
          <w:rFonts w:ascii="Courier New" w:hAnsi="Courier New"/>
          <w:color w:val="231F20"/>
          <w:sz w:val="18"/>
        </w:rPr>
        <w:t>SRS</w:t>
      </w:r>
      <w:r>
        <w:rPr>
          <w:color w:val="231F20"/>
        </w:rPr>
        <w:t>) command is</w:t>
      </w:r>
      <w:r>
        <w:rPr>
          <w:color w:val="231F20"/>
          <w:spacing w:val="-1"/>
        </w:rPr>
        <w:t xml:space="preserve"> </w:t>
      </w:r>
      <w:r>
        <w:rPr>
          <w:color w:val="231F20"/>
        </w:rPr>
        <w:t>used to slave one of the two reference surfaces</w:t>
      </w:r>
      <w:r>
        <w:rPr>
          <w:color w:val="231F20"/>
          <w:spacing w:val="-5"/>
        </w:rPr>
        <w:t xml:space="preserve"> </w:t>
      </w:r>
      <w:r>
        <w:rPr>
          <w:color w:val="231F20"/>
        </w:rPr>
        <w:t>used</w:t>
      </w:r>
      <w:r>
        <w:rPr>
          <w:color w:val="231F20"/>
          <w:spacing w:val="-5"/>
        </w:rPr>
        <w:t xml:space="preserve"> </w:t>
      </w:r>
      <w:r>
        <w:rPr>
          <w:color w:val="231F20"/>
        </w:rPr>
        <w:t>in</w:t>
      </w:r>
      <w:r>
        <w:rPr>
          <w:color w:val="231F20"/>
          <w:spacing w:val="-5"/>
        </w:rPr>
        <w:t xml:space="preserve"> </w:t>
      </w:r>
      <w:r>
        <w:rPr>
          <w:color w:val="231F20"/>
        </w:rPr>
        <w:t>a</w:t>
      </w:r>
      <w:r>
        <w:rPr>
          <w:color w:val="231F20"/>
          <w:spacing w:val="-5"/>
        </w:rPr>
        <w:t xml:space="preserve"> </w:t>
      </w:r>
      <w:r>
        <w:rPr>
          <w:color w:val="231F20"/>
        </w:rPr>
        <w:t>diffraction</w:t>
      </w:r>
      <w:r>
        <w:rPr>
          <w:color w:val="231F20"/>
          <w:spacing w:val="-5"/>
        </w:rPr>
        <w:t xml:space="preserve"> </w:t>
      </w:r>
      <w:r>
        <w:rPr>
          <w:color w:val="231F20"/>
        </w:rPr>
        <w:t>propagation</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other</w:t>
      </w:r>
      <w:r>
        <w:rPr>
          <w:color w:val="231F20"/>
          <w:spacing w:val="-5"/>
        </w:rPr>
        <w:t xml:space="preserve"> </w:t>
      </w:r>
      <w:r>
        <w:rPr>
          <w:color w:val="231F20"/>
        </w:rPr>
        <w:t>reference</w:t>
      </w:r>
      <w:r>
        <w:rPr>
          <w:color w:val="231F20"/>
          <w:spacing w:val="-5"/>
        </w:rPr>
        <w:t xml:space="preserve"> </w:t>
      </w:r>
      <w:r>
        <w:rPr>
          <w:color w:val="231F20"/>
        </w:rPr>
        <w:t>surface.</w:t>
      </w:r>
      <w:r>
        <w:rPr>
          <w:color w:val="231F20"/>
          <w:spacing w:val="-5"/>
        </w:rPr>
        <w:t xml:space="preserve"> </w:t>
      </w:r>
      <w:r>
        <w:rPr>
          <w:color w:val="231F20"/>
        </w:rPr>
        <w:t>It</w:t>
      </w:r>
      <w:r>
        <w:rPr>
          <w:color w:val="231F20"/>
          <w:spacing w:val="-5"/>
        </w:rPr>
        <w:t xml:space="preserve"> </w:t>
      </w:r>
      <w:r>
        <w:rPr>
          <w:color w:val="231F20"/>
        </w:rPr>
        <w:t>applies</w:t>
      </w:r>
      <w:r>
        <w:rPr>
          <w:color w:val="231F20"/>
          <w:spacing w:val="-5"/>
        </w:rPr>
        <w:t xml:space="preserve"> </w:t>
      </w:r>
      <w:r>
        <w:rPr>
          <w:color w:val="231F20"/>
        </w:rPr>
        <w:t>these changes</w:t>
      </w:r>
      <w:r>
        <w:rPr>
          <w:color w:val="231F20"/>
          <w:spacing w:val="-9"/>
        </w:rPr>
        <w:t xml:space="preserve"> </w:t>
      </w:r>
      <w:r>
        <w:rPr>
          <w:color w:val="231F20"/>
        </w:rPr>
        <w:t>directly</w:t>
      </w:r>
      <w:r>
        <w:rPr>
          <w:color w:val="231F20"/>
          <w:spacing w:val="-9"/>
        </w:rPr>
        <w:t xml:space="preserve"> </w:t>
      </w:r>
      <w:r>
        <w:rPr>
          <w:color w:val="231F20"/>
        </w:rPr>
        <w:t>to</w:t>
      </w:r>
      <w:r>
        <w:rPr>
          <w:color w:val="231F20"/>
          <w:spacing w:val="-9"/>
        </w:rPr>
        <w:t xml:space="preserve"> </w:t>
      </w:r>
      <w:r>
        <w:rPr>
          <w:color w:val="231F20"/>
        </w:rPr>
        <w:t>the</w:t>
      </w:r>
      <w:r>
        <w:rPr>
          <w:color w:val="231F20"/>
          <w:spacing w:val="-9"/>
        </w:rPr>
        <w:t xml:space="preserve"> </w:t>
      </w:r>
      <w:r>
        <w:rPr>
          <w:color w:val="231F20"/>
        </w:rPr>
        <w:t>element</w:t>
      </w:r>
      <w:r>
        <w:rPr>
          <w:color w:val="231F20"/>
          <w:spacing w:val="-9"/>
        </w:rPr>
        <w:t xml:space="preserve"> </w:t>
      </w:r>
      <w:r>
        <w:rPr>
          <w:color w:val="231F20"/>
        </w:rPr>
        <w:t>prescription.</w:t>
      </w:r>
      <w:r>
        <w:rPr>
          <w:color w:val="231F20"/>
          <w:spacing w:val="-13"/>
        </w:rPr>
        <w:t xml:space="preserve"> </w:t>
      </w:r>
      <w:r>
        <w:rPr>
          <w:color w:val="231F20"/>
        </w:rPr>
        <w:t>To</w:t>
      </w:r>
      <w:r>
        <w:rPr>
          <w:color w:val="231F20"/>
          <w:spacing w:val="-8"/>
        </w:rPr>
        <w:t xml:space="preserve"> </w:t>
      </w:r>
      <w:r>
        <w:rPr>
          <w:color w:val="231F20"/>
        </w:rPr>
        <w:t>use</w:t>
      </w:r>
      <w:r>
        <w:rPr>
          <w:color w:val="231F20"/>
          <w:spacing w:val="-9"/>
        </w:rPr>
        <w:t xml:space="preserve"> </w:t>
      </w:r>
      <w:r>
        <w:rPr>
          <w:rFonts w:ascii="Courier New" w:hAnsi="Courier New"/>
          <w:color w:val="231F20"/>
          <w:sz w:val="18"/>
        </w:rPr>
        <w:t>SRS</w:t>
      </w:r>
      <w:r>
        <w:rPr>
          <w:color w:val="231F20"/>
        </w:rPr>
        <w:t>,</w:t>
      </w:r>
      <w:r>
        <w:rPr>
          <w:color w:val="231F20"/>
          <w:spacing w:val="-9"/>
        </w:rPr>
        <w:t xml:space="preserve"> </w:t>
      </w:r>
      <w:r>
        <w:rPr>
          <w:color w:val="231F20"/>
        </w:rPr>
        <w:t>the</w:t>
      </w:r>
      <w:r>
        <w:rPr>
          <w:color w:val="231F20"/>
          <w:spacing w:val="-9"/>
        </w:rPr>
        <w:t xml:space="preserve"> </w:t>
      </w:r>
      <w:r>
        <w:rPr>
          <w:color w:val="231F20"/>
        </w:rPr>
        <w:t>prescription</w:t>
      </w:r>
      <w:r>
        <w:rPr>
          <w:color w:val="231F20"/>
          <w:spacing w:val="-9"/>
        </w:rPr>
        <w:t xml:space="preserve"> </w:t>
      </w:r>
      <w:r>
        <w:rPr>
          <w:color w:val="231F20"/>
        </w:rPr>
        <w:t>must</w:t>
      </w:r>
      <w:r>
        <w:rPr>
          <w:color w:val="231F20"/>
          <w:spacing w:val="-9"/>
        </w:rPr>
        <w:t xml:space="preserve"> </w:t>
      </w:r>
      <w:r>
        <w:rPr>
          <w:color w:val="231F20"/>
        </w:rPr>
        <w:t>be</w:t>
      </w:r>
      <w:r>
        <w:rPr>
          <w:color w:val="231F20"/>
          <w:spacing w:val="-9"/>
        </w:rPr>
        <w:t xml:space="preserve"> </w:t>
      </w:r>
      <w:r>
        <w:rPr>
          <w:color w:val="231F20"/>
        </w:rPr>
        <w:t>set</w:t>
      </w:r>
      <w:r>
        <w:rPr>
          <w:color w:val="231F20"/>
          <w:spacing w:val="-9"/>
        </w:rPr>
        <w:t xml:space="preserve"> </w:t>
      </w:r>
      <w:r>
        <w:rPr>
          <w:color w:val="231F20"/>
        </w:rPr>
        <w:t xml:space="preserve">up with a reference surface at the start and end of the propagation. If the propagation is a far-field propagation, the second surface can be a focal plane. To use </w:t>
      </w:r>
      <w:r>
        <w:rPr>
          <w:rFonts w:ascii="Courier New" w:hAnsi="Courier New"/>
          <w:color w:val="231F20"/>
          <w:sz w:val="18"/>
        </w:rPr>
        <w:t>SRS,</w:t>
      </w:r>
      <w:r>
        <w:rPr>
          <w:rFonts w:ascii="Courier New" w:hAnsi="Courier New"/>
          <w:color w:val="231F20"/>
          <w:spacing w:val="-61"/>
          <w:sz w:val="18"/>
        </w:rPr>
        <w:t xml:space="preserve"> </w:t>
      </w:r>
      <w:r>
        <w:rPr>
          <w:color w:val="231F20"/>
        </w:rPr>
        <w:t>the slaved reference</w:t>
      </w:r>
      <w:r>
        <w:rPr>
          <w:color w:val="231F20"/>
          <w:spacing w:val="-2"/>
        </w:rPr>
        <w:t xml:space="preserve"> </w:t>
      </w:r>
      <w:r>
        <w:rPr>
          <w:color w:val="231F20"/>
        </w:rPr>
        <w:t>surface</w:t>
      </w:r>
      <w:r>
        <w:rPr>
          <w:color w:val="231F20"/>
          <w:spacing w:val="-2"/>
        </w:rPr>
        <w:t xml:space="preserve"> </w:t>
      </w:r>
      <w:r>
        <w:rPr>
          <w:color w:val="231F20"/>
        </w:rPr>
        <w:t>must</w:t>
      </w:r>
      <w:r>
        <w:rPr>
          <w:color w:val="231F20"/>
          <w:spacing w:val="-2"/>
        </w:rPr>
        <w:t xml:space="preserve"> </w:t>
      </w:r>
      <w:r>
        <w:rPr>
          <w:color w:val="231F20"/>
        </w:rPr>
        <w:t>be</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MACOS</w:t>
      </w:r>
      <w:r>
        <w:rPr>
          <w:color w:val="231F20"/>
          <w:spacing w:val="-2"/>
        </w:rPr>
        <w:t xml:space="preserve"> </w:t>
      </w:r>
      <w:r>
        <w:rPr>
          <w:color w:val="231F20"/>
        </w:rPr>
        <w:t>prescription</w:t>
      </w:r>
      <w:r>
        <w:rPr>
          <w:color w:val="231F20"/>
          <w:spacing w:val="-2"/>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desired</w:t>
      </w:r>
      <w:r>
        <w:rPr>
          <w:color w:val="231F20"/>
          <w:spacing w:val="-2"/>
        </w:rPr>
        <w:t xml:space="preserve"> </w:t>
      </w:r>
      <w:r>
        <w:rPr>
          <w:color w:val="231F20"/>
        </w:rPr>
        <w:t>location</w:t>
      </w:r>
      <w:r>
        <w:rPr>
          <w:color w:val="231F20"/>
          <w:spacing w:val="-2"/>
        </w:rPr>
        <w:t xml:space="preserve"> </w:t>
      </w:r>
      <w:r>
        <w:rPr>
          <w:color w:val="231F20"/>
        </w:rPr>
        <w:t>(</w:t>
      </w:r>
      <w:r>
        <w:rPr>
          <w:rFonts w:ascii="Courier New" w:hAnsi="Courier New"/>
          <w:color w:val="231F20"/>
          <w:sz w:val="18"/>
        </w:rPr>
        <w:t>VptElt</w:t>
      </w:r>
      <w:r>
        <w:rPr>
          <w:color w:val="231F20"/>
        </w:rPr>
        <w:t>) and with an approximate principal axis (</w:t>
      </w:r>
      <w:r>
        <w:rPr>
          <w:rFonts w:ascii="Courier New" w:hAnsi="Courier New"/>
          <w:color w:val="231F20"/>
          <w:sz w:val="18"/>
        </w:rPr>
        <w:t>psiElt</w:t>
      </w:r>
      <w:r>
        <w:rPr>
          <w:color w:val="231F20"/>
        </w:rPr>
        <w:t>).</w:t>
      </w:r>
    </w:p>
    <w:p>
      <w:pPr>
        <w:pStyle w:val="BodyText"/>
        <w:spacing w:before="120" w:after="0"/>
        <w:ind w:left="2700" w:right="713"/>
        <w:rPr/>
      </w:pPr>
      <w:r>
        <w:rPr>
          <w:rFonts w:ascii="Courier New" w:hAnsi="Courier New"/>
          <w:color w:val="231F20"/>
          <w:sz w:val="18"/>
        </w:rPr>
        <w:t>SRS</w:t>
      </w:r>
      <w:r>
        <w:rPr>
          <w:rFonts w:ascii="Courier New" w:hAnsi="Courier New"/>
          <w:color w:val="231F20"/>
          <w:spacing w:val="-66"/>
          <w:sz w:val="18"/>
        </w:rPr>
        <w:t xml:space="preserve"> </w:t>
      </w:r>
      <w:r>
        <w:rPr>
          <w:color w:val="231F20"/>
        </w:rPr>
        <w:t>is</w:t>
      </w:r>
      <w:r>
        <w:rPr>
          <w:color w:val="231F20"/>
          <w:spacing w:val="-1"/>
        </w:rPr>
        <w:t xml:space="preserve"> </w:t>
      </w:r>
      <w:r>
        <w:rPr>
          <w:color w:val="231F20"/>
        </w:rPr>
        <w:t>to be used in conjunction with</w:t>
      </w:r>
      <w:r>
        <w:rPr>
          <w:color w:val="231F20"/>
          <w:spacing w:val="-1"/>
        </w:rPr>
        <w:t xml:space="preserve"> </w:t>
      </w:r>
      <w:r>
        <w:rPr>
          <w:rFonts w:ascii="Courier New" w:hAnsi="Courier New"/>
          <w:color w:val="231F20"/>
          <w:sz w:val="18"/>
        </w:rPr>
        <w:t>ORS</w:t>
      </w:r>
      <w:r>
        <w:rPr>
          <w:color w:val="231F20"/>
        </w:rPr>
        <w:t xml:space="preserve">. </w:t>
      </w:r>
      <w:r>
        <w:rPr>
          <w:rFonts w:ascii="Courier New" w:hAnsi="Courier New"/>
          <w:color w:val="231F20"/>
          <w:sz w:val="18"/>
        </w:rPr>
        <w:t>ORS</w:t>
      </w:r>
      <w:r>
        <w:rPr>
          <w:rFonts w:ascii="Courier New" w:hAnsi="Courier New"/>
          <w:color w:val="231F20"/>
          <w:spacing w:val="-66"/>
          <w:sz w:val="18"/>
        </w:rPr>
        <w:t xml:space="preserve"> </w:t>
      </w:r>
      <w:r>
        <w:rPr>
          <w:color w:val="231F20"/>
        </w:rPr>
        <w:t>is</w:t>
      </w:r>
      <w:r>
        <w:rPr>
          <w:color w:val="231F20"/>
          <w:spacing w:val="-1"/>
        </w:rPr>
        <w:t xml:space="preserve"> </w:t>
      </w:r>
      <w:r>
        <w:rPr>
          <w:color w:val="231F20"/>
        </w:rPr>
        <w:t>run first for the</w:t>
      </w:r>
      <w:r>
        <w:rPr>
          <w:color w:val="231F20"/>
          <w:spacing w:val="-1"/>
        </w:rPr>
        <w:t xml:space="preserve"> </w:t>
      </w:r>
      <w:r>
        <w:rPr>
          <w:color w:val="231F20"/>
        </w:rPr>
        <w:t>first of the two reference</w:t>
      </w:r>
      <w:r>
        <w:rPr>
          <w:color w:val="231F20"/>
          <w:spacing w:val="-9"/>
        </w:rPr>
        <w:t xml:space="preserve"> </w:t>
      </w:r>
      <w:r>
        <w:rPr>
          <w:color w:val="231F20"/>
        </w:rPr>
        <w:t>surfaces,</w:t>
      </w:r>
      <w:r>
        <w:rPr>
          <w:color w:val="231F20"/>
          <w:spacing w:val="-6"/>
        </w:rPr>
        <w:t xml:space="preserve"> </w:t>
      </w:r>
      <w:r>
        <w:rPr>
          <w:color w:val="231F20"/>
        </w:rPr>
        <w:t>then</w:t>
      </w:r>
      <w:r>
        <w:rPr>
          <w:color w:val="231F20"/>
          <w:spacing w:val="-6"/>
        </w:rPr>
        <w:t xml:space="preserve"> </w:t>
      </w:r>
      <w:r>
        <w:rPr>
          <w:color w:val="231F20"/>
        </w:rPr>
        <w:t>SRS</w:t>
      </w:r>
      <w:r>
        <w:rPr>
          <w:color w:val="231F20"/>
          <w:spacing w:val="-6"/>
        </w:rPr>
        <w:t xml:space="preserve"> </w:t>
      </w:r>
      <w:r>
        <w:rPr>
          <w:color w:val="231F20"/>
        </w:rPr>
        <w:t>is</w:t>
      </w:r>
      <w:r>
        <w:rPr>
          <w:color w:val="231F20"/>
          <w:spacing w:val="-6"/>
        </w:rPr>
        <w:t xml:space="preserve"> </w:t>
      </w:r>
      <w:r>
        <w:rPr>
          <w:color w:val="231F20"/>
        </w:rPr>
        <w:t>run</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second.</w:t>
      </w:r>
      <w:r>
        <w:rPr>
          <w:color w:val="231F20"/>
          <w:spacing w:val="39"/>
        </w:rPr>
        <w:t xml:space="preserve"> </w:t>
      </w:r>
      <w:r>
        <w:rPr>
          <w:rFonts w:ascii="Courier New" w:hAnsi="Courier New"/>
          <w:color w:val="231F20"/>
          <w:sz w:val="18"/>
        </w:rPr>
        <w:t>ORS</w:t>
      </w:r>
      <w:r>
        <w:rPr>
          <w:rFonts w:ascii="Courier New" w:hAnsi="Courier New"/>
          <w:color w:val="231F20"/>
          <w:spacing w:val="-67"/>
          <w:sz w:val="18"/>
        </w:rPr>
        <w:t xml:space="preserve"> </w:t>
      </w:r>
      <w:r>
        <w:rPr>
          <w:color w:val="231F20"/>
        </w:rPr>
        <w:t>requires</w:t>
      </w:r>
      <w:r>
        <w:rPr>
          <w:color w:val="231F20"/>
          <w:spacing w:val="-6"/>
        </w:rPr>
        <w:t xml:space="preserve"> </w:t>
      </w:r>
      <w:r>
        <w:rPr>
          <w:color w:val="231F20"/>
        </w:rPr>
        <w:t>two</w:t>
      </w:r>
      <w:r>
        <w:rPr>
          <w:color w:val="231F20"/>
          <w:spacing w:val="-6"/>
        </w:rPr>
        <w:t xml:space="preserve"> </w:t>
      </w:r>
      <w:r>
        <w:rPr>
          <w:color w:val="231F20"/>
        </w:rPr>
        <w:t>arguments:</w:t>
      </w:r>
      <w:r>
        <w:rPr>
          <w:color w:val="231F20"/>
          <w:spacing w:val="-6"/>
        </w:rPr>
        <w:t xml:space="preserve"> </w:t>
      </w:r>
      <w:r>
        <w:rPr>
          <w:color w:val="231F20"/>
        </w:rPr>
        <w:t>the</w:t>
      </w:r>
      <w:r>
        <w:rPr>
          <w:color w:val="231F20"/>
          <w:spacing w:val="-6"/>
        </w:rPr>
        <w:t xml:space="preserve"> </w:t>
      </w:r>
      <w:r>
        <w:rPr>
          <w:color w:val="231F20"/>
        </w:rPr>
        <w:t xml:space="preserve">number </w:t>
      </w:r>
      <w:r>
        <w:rPr>
          <w:rFonts w:ascii="Courier New" w:hAnsi="Courier New"/>
          <w:color w:val="231F20"/>
          <w:sz w:val="18"/>
        </w:rPr>
        <w:t>iElt</w:t>
      </w:r>
      <w:r>
        <w:rPr>
          <w:rFonts w:ascii="Courier New" w:hAnsi="Courier New"/>
          <w:color w:val="231F20"/>
          <w:spacing w:val="-66"/>
          <w:sz w:val="18"/>
        </w:rPr>
        <w:t xml:space="preserve"> </w:t>
      </w:r>
      <w:r>
        <w:rPr>
          <w:color w:val="231F20"/>
        </w:rPr>
        <w:t>of</w:t>
      </w:r>
      <w:r>
        <w:rPr>
          <w:color w:val="231F20"/>
          <w:spacing w:val="-5"/>
        </w:rPr>
        <w:t xml:space="preserve"> </w:t>
      </w:r>
      <w:r>
        <w:rPr>
          <w:color w:val="231F20"/>
        </w:rPr>
        <w:t>the</w:t>
      </w:r>
      <w:r>
        <w:rPr>
          <w:color w:val="231F20"/>
          <w:spacing w:val="-2"/>
        </w:rPr>
        <w:t xml:space="preserve"> </w:t>
      </w:r>
      <w:r>
        <w:rPr>
          <w:color w:val="231F20"/>
        </w:rPr>
        <w:t>reference</w:t>
      </w:r>
      <w:r>
        <w:rPr>
          <w:color w:val="231F20"/>
          <w:spacing w:val="-2"/>
        </w:rPr>
        <w:t xml:space="preserve"> </w:t>
      </w:r>
      <w:r>
        <w:rPr>
          <w:color w:val="231F20"/>
        </w:rPr>
        <w:t>surface</w:t>
      </w:r>
      <w:r>
        <w:rPr>
          <w:color w:val="231F20"/>
          <w:spacing w:val="-2"/>
        </w:rPr>
        <w:t xml:space="preserve"> </w:t>
      </w:r>
      <w:r>
        <w:rPr>
          <w:color w:val="231F20"/>
        </w:rPr>
        <w:t>to</w:t>
      </w:r>
      <w:r>
        <w:rPr>
          <w:color w:val="231F20"/>
          <w:spacing w:val="-2"/>
        </w:rPr>
        <w:t xml:space="preserve"> </w:t>
      </w:r>
      <w:r>
        <w:rPr>
          <w:color w:val="231F20"/>
        </w:rPr>
        <w:t>be</w:t>
      </w:r>
      <w:r>
        <w:rPr>
          <w:color w:val="231F20"/>
          <w:spacing w:val="-2"/>
        </w:rPr>
        <w:t xml:space="preserve"> </w:t>
      </w:r>
      <w:r>
        <w:rPr>
          <w:color w:val="231F20"/>
        </w:rPr>
        <w:t>slaved</w:t>
      </w:r>
      <w:r>
        <w:rPr>
          <w:color w:val="231F20"/>
          <w:spacing w:val="-2"/>
        </w:rPr>
        <w:t xml:space="preserve"> </w:t>
      </w:r>
      <w:r>
        <w:rPr>
          <w:color w:val="231F20"/>
        </w:rPr>
        <w:t>and</w:t>
      </w:r>
      <w:r>
        <w:rPr>
          <w:color w:val="231F20"/>
          <w:spacing w:val="-2"/>
        </w:rPr>
        <w:t xml:space="preserve"> </w:t>
      </w:r>
      <w:r>
        <w:rPr>
          <w:color w:val="231F20"/>
        </w:rPr>
        <w:t>the</w:t>
      </w:r>
      <w:r>
        <w:rPr>
          <w:color w:val="231F20"/>
          <w:spacing w:val="-2"/>
        </w:rPr>
        <w:t xml:space="preserve"> </w:t>
      </w:r>
      <w:r>
        <w:rPr>
          <w:color w:val="231F20"/>
        </w:rPr>
        <w:t>number</w:t>
      </w:r>
      <w:r>
        <w:rPr>
          <w:color w:val="231F20"/>
          <w:spacing w:val="-4"/>
        </w:rPr>
        <w:t xml:space="preserve"> </w:t>
      </w:r>
      <w:r>
        <w:rPr>
          <w:rFonts w:ascii="Courier New" w:hAnsi="Courier New"/>
          <w:color w:val="231F20"/>
          <w:sz w:val="18"/>
        </w:rPr>
        <w:t>iElt</w:t>
      </w:r>
      <w:r>
        <w:rPr>
          <w:rFonts w:ascii="Courier New" w:hAnsi="Courier New"/>
          <w:color w:val="231F20"/>
          <w:spacing w:val="-66"/>
          <w:sz w:val="18"/>
        </w:rPr>
        <w:t xml:space="preserve"> </w:t>
      </w:r>
      <w:r>
        <w:rPr>
          <w:color w:val="231F20"/>
        </w:rPr>
        <w:t>to</w:t>
      </w:r>
      <w:r>
        <w:rPr>
          <w:color w:val="231F20"/>
          <w:spacing w:val="-2"/>
        </w:rPr>
        <w:t xml:space="preserve"> </w:t>
      </w:r>
      <w:r>
        <w:rPr>
          <w:color w:val="231F20"/>
        </w:rPr>
        <w:t>which</w:t>
      </w:r>
      <w:r>
        <w:rPr>
          <w:color w:val="231F20"/>
          <w:spacing w:val="-2"/>
        </w:rPr>
        <w:t xml:space="preserve"> </w:t>
      </w:r>
      <w:r>
        <w:rPr>
          <w:color w:val="231F20"/>
        </w:rPr>
        <w:t>the</w:t>
      </w:r>
      <w:r>
        <w:rPr>
          <w:color w:val="231F20"/>
          <w:spacing w:val="-2"/>
        </w:rPr>
        <w:t xml:space="preserve"> </w:t>
      </w:r>
      <w:r>
        <w:rPr>
          <w:color w:val="231F20"/>
        </w:rPr>
        <w:t>reference surface is to be slaved.</w:t>
      </w:r>
    </w:p>
    <w:p>
      <w:pPr>
        <w:pStyle w:val="BodyText"/>
        <w:spacing w:before="88" w:after="0"/>
        <w:ind w:left="2700" w:right="357"/>
        <w:rPr/>
      </w:pPr>
      <w:r>
        <w:rPr>
          <w:rFonts w:ascii="Courier New" w:hAnsi="Courier New"/>
          <w:color w:val="231F20"/>
          <w:sz w:val="18"/>
        </w:rPr>
        <w:t>SRS</w:t>
      </w:r>
      <w:r>
        <w:rPr>
          <w:rFonts w:ascii="Courier New" w:hAnsi="Courier New"/>
          <w:color w:val="231F20"/>
          <w:spacing w:val="-66"/>
          <w:sz w:val="18"/>
        </w:rPr>
        <w:t xml:space="preserve"> </w:t>
      </w:r>
      <w:r>
        <w:rPr>
          <w:color w:val="231F20"/>
        </w:rPr>
        <w:t>first relocates</w:t>
      </w:r>
      <w:r>
        <w:rPr>
          <w:color w:val="231F20"/>
          <w:spacing w:val="-1"/>
        </w:rPr>
        <w:t xml:space="preserve"> </w:t>
      </w:r>
      <w:r>
        <w:rPr>
          <w:color w:val="231F20"/>
        </w:rPr>
        <w:t>the reference surface so that the chief ray intersects</w:t>
      </w:r>
      <w:r>
        <w:rPr>
          <w:color w:val="231F20"/>
          <w:spacing w:val="-1"/>
        </w:rPr>
        <w:t xml:space="preserve"> </w:t>
      </w:r>
      <w:r>
        <w:rPr>
          <w:color w:val="231F20"/>
        </w:rPr>
        <w:t>the vertex point (</w:t>
      </w:r>
      <w:r>
        <w:rPr>
          <w:rFonts w:ascii="Courier New" w:hAnsi="Courier New"/>
          <w:color w:val="231F20"/>
          <w:sz w:val="18"/>
        </w:rPr>
        <w:t>VptElt</w:t>
      </w:r>
      <w:r>
        <w:rPr>
          <w:color w:val="231F20"/>
        </w:rPr>
        <w:t>).</w:t>
      </w:r>
      <w:r>
        <w:rPr>
          <w:color w:val="231F20"/>
          <w:spacing w:val="-13"/>
        </w:rPr>
        <w:t xml:space="preserve"> </w:t>
      </w:r>
      <w:r>
        <w:rPr>
          <w:color w:val="231F20"/>
        </w:rPr>
        <w:t>Then</w:t>
      </w:r>
      <w:r>
        <w:rPr>
          <w:color w:val="231F20"/>
          <w:spacing w:val="-12"/>
        </w:rPr>
        <w:t xml:space="preserve"> </w:t>
      </w:r>
      <w:r>
        <w:rPr>
          <w:rFonts w:ascii="Courier New" w:hAnsi="Courier New"/>
          <w:color w:val="231F20"/>
          <w:sz w:val="18"/>
        </w:rPr>
        <w:t>SRS</w:t>
      </w:r>
      <w:r>
        <w:rPr>
          <w:rFonts w:ascii="Courier New" w:hAnsi="Courier New"/>
          <w:color w:val="231F20"/>
          <w:spacing w:val="-66"/>
          <w:sz w:val="18"/>
        </w:rPr>
        <w:t xml:space="preserve"> </w:t>
      </w:r>
      <w:r>
        <w:rPr>
          <w:color w:val="231F20"/>
        </w:rPr>
        <w:t>tilts</w:t>
      </w:r>
      <w:r>
        <w:rPr>
          <w:color w:val="231F20"/>
          <w:spacing w:val="-13"/>
        </w:rPr>
        <w:t xml:space="preserve"> </w:t>
      </w:r>
      <w:r>
        <w:rPr>
          <w:color w:val="231F20"/>
        </w:rPr>
        <w:t>the</w:t>
      </w:r>
      <w:r>
        <w:rPr>
          <w:color w:val="231F20"/>
          <w:spacing w:val="-12"/>
        </w:rPr>
        <w:t xml:space="preserve"> </w:t>
      </w:r>
      <w:r>
        <w:rPr>
          <w:color w:val="231F20"/>
        </w:rPr>
        <w:t>specified</w:t>
      </w:r>
      <w:r>
        <w:rPr>
          <w:color w:val="231F20"/>
          <w:spacing w:val="-13"/>
        </w:rPr>
        <w:t xml:space="preserve"> </w:t>
      </w:r>
      <w:r>
        <w:rPr>
          <w:color w:val="231F20"/>
        </w:rPr>
        <w:t>reference</w:t>
      </w:r>
      <w:r>
        <w:rPr>
          <w:color w:val="231F20"/>
          <w:spacing w:val="-12"/>
        </w:rPr>
        <w:t xml:space="preserve"> </w:t>
      </w:r>
      <w:r>
        <w:rPr>
          <w:color w:val="231F20"/>
        </w:rPr>
        <w:t>surface</w:t>
      </w:r>
      <w:r>
        <w:rPr>
          <w:color w:val="231F20"/>
          <w:spacing w:val="-13"/>
        </w:rPr>
        <w:t xml:space="preserve"> </w:t>
      </w:r>
      <w:r>
        <w:rPr>
          <w:color w:val="231F20"/>
        </w:rPr>
        <w:t>so</w:t>
      </w:r>
      <w:r>
        <w:rPr>
          <w:color w:val="231F20"/>
          <w:spacing w:val="-12"/>
        </w:rPr>
        <w:t xml:space="preserve"> </w:t>
      </w:r>
      <w:r>
        <w:rPr>
          <w:color w:val="231F20"/>
        </w:rPr>
        <w:t>that</w:t>
      </w:r>
      <w:r>
        <w:rPr>
          <w:color w:val="231F20"/>
          <w:spacing w:val="-13"/>
        </w:rPr>
        <w:t xml:space="preserve"> </w:t>
      </w:r>
      <w:r>
        <w:rPr>
          <w:rFonts w:ascii="Courier New" w:hAnsi="Courier New"/>
          <w:color w:val="231F20"/>
          <w:sz w:val="18"/>
        </w:rPr>
        <w:t>psiElt</w:t>
      </w:r>
      <w:r>
        <w:rPr>
          <w:rFonts w:ascii="Courier New" w:hAnsi="Courier New"/>
          <w:color w:val="231F20"/>
          <w:spacing w:val="-66"/>
          <w:sz w:val="18"/>
        </w:rPr>
        <w:t xml:space="preserve"> </w:t>
      </w:r>
      <w:r>
        <w:rPr>
          <w:color w:val="231F20"/>
        </w:rPr>
        <w:t>is</w:t>
      </w:r>
      <w:r>
        <w:rPr>
          <w:color w:val="231F20"/>
          <w:spacing w:val="-12"/>
        </w:rPr>
        <w:t xml:space="preserve"> </w:t>
      </w:r>
      <w:r>
        <w:rPr>
          <w:color w:val="231F20"/>
        </w:rPr>
        <w:t>normal</w:t>
      </w:r>
      <w:r>
        <w:rPr>
          <w:color w:val="231F20"/>
          <w:spacing w:val="-13"/>
        </w:rPr>
        <w:t xml:space="preserve"> </w:t>
      </w:r>
      <w:r>
        <w:rPr>
          <w:color w:val="231F20"/>
        </w:rPr>
        <w:t>to</w:t>
      </w:r>
      <w:r>
        <w:rPr>
          <w:color w:val="231F20"/>
          <w:spacing w:val="-12"/>
        </w:rPr>
        <w:t xml:space="preserve"> </w:t>
      </w:r>
      <w:r>
        <w:rPr>
          <w:color w:val="231F20"/>
        </w:rPr>
        <w:t>the</w:t>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spacing w:before="191" w:after="0"/>
        <w:rPr>
          <w:rFonts w:ascii="Helvetica" w:hAnsi="Helvetica"/>
          <w:b/>
        </w:rPr>
      </w:pPr>
      <w:r>
        <w:rPr>
          <w:rFonts w:ascii="Helvetica" w:hAnsi="Helvetica"/>
          <w:b/>
        </w:rPr>
      </w:r>
    </w:p>
    <w:p>
      <w:pPr>
        <w:pStyle w:val="Normal"/>
        <w:rPr/>
      </w:pPr>
      <w:r>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74" w:after="0"/>
        <w:rPr>
          <w:rFonts w:ascii="Helvetica" w:hAnsi="Helvetica"/>
          <w:b/>
          <w:sz w:val="18"/>
        </w:rPr>
      </w:pPr>
      <w:r>
        <w:rPr>
          <w:rFonts w:ascii="Helvetica" w:hAnsi="Helvetica"/>
          <w:b/>
          <w:sz w:val="18"/>
        </w:rPr>
      </w:r>
    </w:p>
    <w:p>
      <w:pPr>
        <w:pStyle w:val="BodyText"/>
        <w:spacing w:lineRule="exact" w:line="200"/>
        <w:jc w:val="right"/>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srs</w:t>
      </w:r>
    </w:p>
    <w:p>
      <w:pPr>
        <w:pStyle w:val="BodyText"/>
        <w:spacing w:lineRule="auto" w:line="240" w:before="92" w:after="0"/>
        <w:ind w:left="320" w:right="141"/>
        <w:rPr/>
      </w:pPr>
      <w:r>
        <w:rPr>
          <w:color w:val="231F20"/>
        </w:rPr>
        <w:t>surface.</w:t>
      </w:r>
      <w:r>
        <w:rPr>
          <w:color w:val="231F20"/>
          <w:spacing w:val="-13"/>
        </w:rPr>
        <w:t xml:space="preserve"> </w:t>
      </w:r>
      <w:r>
        <w:rPr>
          <w:color w:val="231F20"/>
        </w:rPr>
        <w:t>Finally,</w:t>
      </w:r>
      <w:r>
        <w:rPr>
          <w:color w:val="231F20"/>
          <w:spacing w:val="-12"/>
        </w:rPr>
        <w:t xml:space="preserve"> </w:t>
      </w:r>
      <w:r>
        <w:rPr>
          <w:rFonts w:ascii="Courier New" w:hAnsi="Courier New"/>
          <w:color w:val="231F20"/>
          <w:sz w:val="18"/>
        </w:rPr>
        <w:t>SRS</w:t>
      </w:r>
      <w:r>
        <w:rPr>
          <w:rFonts w:ascii="Courier New" w:hAnsi="Courier New"/>
          <w:color w:val="231F20"/>
          <w:spacing w:val="-66"/>
          <w:sz w:val="18"/>
        </w:rPr>
        <w:t xml:space="preserve"> </w:t>
      </w:r>
      <w:r>
        <w:rPr>
          <w:color w:val="231F20"/>
        </w:rPr>
        <w:t>solves</w:t>
      </w:r>
      <w:r>
        <w:rPr>
          <w:color w:val="231F20"/>
          <w:spacing w:val="-13"/>
        </w:rPr>
        <w:t xml:space="preserve"> </w:t>
      </w:r>
      <w:r>
        <w:rPr>
          <w:color w:val="231F20"/>
        </w:rPr>
        <w:t>for</w:t>
      </w:r>
      <w:r>
        <w:rPr>
          <w:color w:val="231F20"/>
          <w:spacing w:val="-12"/>
        </w:rPr>
        <w:t xml:space="preserve"> </w:t>
      </w:r>
      <w:r>
        <w:rPr>
          <w:color w:val="231F20"/>
        </w:rPr>
        <w:t>the</w:t>
      </w:r>
      <w:r>
        <w:rPr>
          <w:color w:val="231F20"/>
          <w:spacing w:val="-13"/>
        </w:rPr>
        <w:t xml:space="preserve"> </w:t>
      </w:r>
      <w:r>
        <w:rPr>
          <w:color w:val="231F20"/>
        </w:rPr>
        <w:t>propagation</w:t>
      </w:r>
      <w:r>
        <w:rPr>
          <w:color w:val="231F20"/>
          <w:spacing w:val="-12"/>
        </w:rPr>
        <w:t xml:space="preserve"> </w:t>
      </w:r>
      <w:r>
        <w:rPr>
          <w:color w:val="231F20"/>
        </w:rPr>
        <w:t>distance</w:t>
      </w:r>
      <w:r>
        <w:rPr>
          <w:color w:val="231F20"/>
          <w:spacing w:val="-11"/>
        </w:rPr>
        <w:t xml:space="preserve"> </w:t>
      </w:r>
      <w:r>
        <w:rPr>
          <w:rFonts w:ascii="Courier New" w:hAnsi="Courier New"/>
          <w:color w:val="231F20"/>
          <w:sz w:val="18"/>
        </w:rPr>
        <w:t>zElt</w:t>
      </w:r>
      <w:r>
        <w:rPr>
          <w:rFonts w:ascii="Courier New" w:hAnsi="Courier New"/>
          <w:color w:val="231F20"/>
          <w:spacing w:val="-66"/>
          <w:sz w:val="18"/>
        </w:rPr>
        <w:t xml:space="preserve"> </w:t>
      </w:r>
      <w:r>
        <w:rPr>
          <w:color w:val="231F20"/>
        </w:rPr>
        <w:t>based</w:t>
      </w:r>
      <w:r>
        <w:rPr>
          <w:color w:val="231F20"/>
          <w:spacing w:val="-9"/>
        </w:rPr>
        <w:t xml:space="preserve"> </w:t>
      </w:r>
      <w:r>
        <w:rPr>
          <w:color w:val="231F20"/>
        </w:rPr>
        <w:t>on</w:t>
      </w:r>
      <w:r>
        <w:rPr>
          <w:color w:val="231F20"/>
          <w:spacing w:val="-9"/>
        </w:rPr>
        <w:t xml:space="preserve"> </w:t>
      </w:r>
      <w:r>
        <w:rPr>
          <w:color w:val="231F20"/>
        </w:rPr>
        <w:t>the</w:t>
      </w:r>
      <w:r>
        <w:rPr>
          <w:color w:val="231F20"/>
          <w:spacing w:val="-10"/>
        </w:rPr>
        <w:t xml:space="preserve"> </w:t>
      </w:r>
      <w:r>
        <w:rPr>
          <w:rFonts w:ascii="Courier New" w:hAnsi="Courier New"/>
          <w:color w:val="231F20"/>
          <w:sz w:val="18"/>
        </w:rPr>
        <w:t>zElt</w:t>
      </w:r>
      <w:r>
        <w:rPr>
          <w:rFonts w:ascii="Courier New" w:hAnsi="Courier New"/>
          <w:color w:val="231F20"/>
          <w:spacing w:val="-66"/>
          <w:sz w:val="18"/>
        </w:rPr>
        <w:t xml:space="preserve"> </w:t>
      </w:r>
      <w:r>
        <w:rPr>
          <w:color w:val="231F20"/>
        </w:rPr>
        <w:t>of</w:t>
      </w:r>
      <w:r>
        <w:rPr>
          <w:color w:val="231F20"/>
          <w:spacing w:val="-9"/>
        </w:rPr>
        <w:t xml:space="preserve"> </w:t>
      </w:r>
      <w:r>
        <w:rPr>
          <w:color w:val="231F20"/>
        </w:rPr>
        <w:t>the surface it is being slaved to and the optical path length between the surfaces along the chief ray. It computes the other element parameters accordingly.</w:t>
      </w:r>
    </w:p>
    <w:p>
      <w:pPr>
        <w:pStyle w:val="BodyText"/>
        <w:spacing w:before="125" w:after="0"/>
        <w:ind w:left="320" w:right="141"/>
        <w:rPr/>
      </w:pPr>
      <w:r>
        <w:rPr>
          <w:color w:val="231F20"/>
        </w:rPr>
        <w:t>The</w:t>
      </w:r>
      <w:r>
        <w:rPr>
          <w:color w:val="231F20"/>
          <w:spacing w:val="-12"/>
        </w:rPr>
        <w:t xml:space="preserve"> </w:t>
      </w:r>
      <w:r>
        <w:rPr>
          <w:rFonts w:ascii="Courier New" w:hAnsi="Courier New"/>
          <w:color w:val="231F20"/>
          <w:sz w:val="18"/>
        </w:rPr>
        <w:t>SRS</w:t>
      </w:r>
      <w:r>
        <w:rPr>
          <w:rFonts w:ascii="Courier New" w:hAnsi="Courier New"/>
          <w:color w:val="231F20"/>
          <w:spacing w:val="-70"/>
          <w:sz w:val="18"/>
        </w:rPr>
        <w:t xml:space="preserve"> </w:t>
      </w:r>
      <w:r>
        <w:rPr>
          <w:color w:val="231F20"/>
        </w:rPr>
        <w:t>command</w:t>
      </w:r>
      <w:r>
        <w:rPr>
          <w:color w:val="231F20"/>
          <w:spacing w:val="-8"/>
        </w:rPr>
        <w:t xml:space="preserve"> </w:t>
      </w:r>
      <w:r>
        <w:rPr>
          <w:color w:val="231F20"/>
        </w:rPr>
        <w:t>prints</w:t>
      </w:r>
      <w:r>
        <w:rPr>
          <w:color w:val="231F20"/>
          <w:spacing w:val="-8"/>
        </w:rPr>
        <w:t xml:space="preserve"> </w:t>
      </w:r>
      <w:r>
        <w:rPr>
          <w:color w:val="231F20"/>
        </w:rPr>
        <w:t>the</w:t>
      </w:r>
      <w:r>
        <w:rPr>
          <w:color w:val="231F20"/>
          <w:spacing w:val="-8"/>
        </w:rPr>
        <w:t xml:space="preserve"> </w:t>
      </w:r>
      <w:r>
        <w:rPr>
          <w:color w:val="231F20"/>
        </w:rPr>
        <w:t>old</w:t>
      </w:r>
      <w:r>
        <w:rPr>
          <w:color w:val="231F20"/>
          <w:spacing w:val="-8"/>
        </w:rPr>
        <w:t xml:space="preserve"> </w:t>
      </w:r>
      <w:r>
        <w:rPr>
          <w:color w:val="231F20"/>
        </w:rPr>
        <w:t>and</w:t>
      </w:r>
      <w:r>
        <w:rPr>
          <w:color w:val="231F20"/>
          <w:spacing w:val="-8"/>
        </w:rPr>
        <w:t xml:space="preserve"> </w:t>
      </w:r>
      <w:r>
        <w:rPr>
          <w:color w:val="231F20"/>
        </w:rPr>
        <w:t>new</w:t>
      </w:r>
      <w:r>
        <w:rPr>
          <w:color w:val="231F20"/>
          <w:spacing w:val="-8"/>
        </w:rPr>
        <w:t xml:space="preserve"> </w:t>
      </w:r>
      <w:r>
        <w:rPr>
          <w:color w:val="231F20"/>
        </w:rPr>
        <w:t>values</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element</w:t>
      </w:r>
      <w:r>
        <w:rPr>
          <w:color w:val="231F20"/>
          <w:spacing w:val="-8"/>
        </w:rPr>
        <w:t xml:space="preserve"> </w:t>
      </w:r>
      <w:r>
        <w:rPr>
          <w:color w:val="231F20"/>
        </w:rPr>
        <w:t>parameters</w:t>
      </w:r>
      <w:r>
        <w:rPr>
          <w:color w:val="231F20"/>
          <w:spacing w:val="-8"/>
        </w:rPr>
        <w:t xml:space="preserve"> </w:t>
      </w:r>
      <w:r>
        <w:rPr>
          <w:color w:val="231F20"/>
        </w:rPr>
        <w:t>and</w:t>
      </w:r>
      <w:r>
        <w:rPr>
          <w:color w:val="231F20"/>
          <w:spacing w:val="-8"/>
        </w:rPr>
        <w:t xml:space="preserve"> </w:t>
      </w:r>
      <w:r>
        <w:rPr>
          <w:color w:val="231F20"/>
        </w:rPr>
        <w:t>asks</w:t>
      </w:r>
      <w:r>
        <w:rPr>
          <w:color w:val="231F20"/>
          <w:spacing w:val="-8"/>
        </w:rPr>
        <w:t xml:space="preserve"> </w:t>
      </w:r>
      <w:r>
        <w:rPr>
          <w:color w:val="231F20"/>
        </w:rPr>
        <w:t xml:space="preserve">the user if the new ones are acceptable. Enter </w:t>
      </w:r>
      <w:r>
        <w:rPr>
          <w:rFonts w:ascii="Courier New" w:hAnsi="Courier New"/>
          <w:color w:val="231F20"/>
          <w:sz w:val="18"/>
        </w:rPr>
        <w:t>yes</w:t>
      </w:r>
      <w:r>
        <w:rPr>
          <w:rFonts w:ascii="Courier New" w:hAnsi="Courier New"/>
          <w:color w:val="231F20"/>
          <w:spacing w:val="-66"/>
          <w:sz w:val="18"/>
        </w:rPr>
        <w:t xml:space="preserve"> </w:t>
      </w:r>
      <w:r>
        <w:rPr>
          <w:color w:val="231F20"/>
        </w:rPr>
        <w:t>to accept the new values for subsequent computations. Enter</w:t>
      </w:r>
      <w:r>
        <w:rPr>
          <w:color w:val="231F20"/>
          <w:spacing w:val="-1"/>
        </w:rPr>
        <w:t xml:space="preserve"> </w:t>
      </w:r>
      <w:r>
        <w:rPr>
          <w:rFonts w:ascii="Courier New" w:hAnsi="Courier New"/>
          <w:color w:val="231F20"/>
          <w:sz w:val="18"/>
        </w:rPr>
        <w:t>no</w:t>
      </w:r>
      <w:r>
        <w:rPr>
          <w:rFonts w:ascii="Courier New" w:hAnsi="Courier New"/>
          <w:color w:val="231F20"/>
          <w:spacing w:val="-67"/>
          <w:sz w:val="18"/>
        </w:rPr>
        <w:t xml:space="preserve"> </w:t>
      </w:r>
      <w:r>
        <w:rPr>
          <w:color w:val="231F20"/>
        </w:rPr>
        <w:t>to retain the previous</w:t>
      </w:r>
      <w:r>
        <w:rPr>
          <w:color w:val="231F20"/>
          <w:spacing w:val="-1"/>
        </w:rPr>
        <w:t xml:space="preserve"> </w:t>
      </w:r>
      <w:r>
        <w:rPr>
          <w:color w:val="231F20"/>
        </w:rPr>
        <w:t>values.</w:t>
      </w:r>
      <w:r>
        <w:rPr>
          <w:color w:val="231F20"/>
          <w:spacing w:val="-4"/>
        </w:rPr>
        <w:t xml:space="preserve"> </w:t>
      </w:r>
      <w:r>
        <w:rPr>
          <w:color w:val="231F20"/>
        </w:rPr>
        <w:t>The new</w:t>
      </w:r>
      <w:r>
        <w:rPr>
          <w:color w:val="231F20"/>
          <w:spacing w:val="-1"/>
        </w:rPr>
        <w:t xml:space="preserve"> </w:t>
      </w:r>
      <w:r>
        <w:rPr>
          <w:color w:val="231F20"/>
        </w:rPr>
        <w:t xml:space="preserve">element data will not be kept unless a </w:t>
      </w:r>
      <w:r>
        <w:rPr>
          <w:rFonts w:ascii="Courier New" w:hAnsi="Courier New"/>
          <w:color w:val="231F20"/>
          <w:sz w:val="18"/>
        </w:rPr>
        <w:t>SAVe</w:t>
      </w:r>
      <w:r>
        <w:rPr>
          <w:rFonts w:ascii="Courier New" w:hAnsi="Courier New"/>
          <w:color w:val="231F20"/>
          <w:spacing w:val="-62"/>
          <w:sz w:val="18"/>
        </w:rPr>
        <w:t xml:space="preserve"> </w:t>
      </w:r>
      <w:r>
        <w:rPr>
          <w:color w:val="231F20"/>
        </w:rPr>
        <w:t xml:space="preserve">command is used to store the data. Continuing with the </w:t>
      </w:r>
      <w:r>
        <w:rPr>
          <w:rFonts w:ascii="Courier New" w:hAnsi="Courier New"/>
          <w:color w:val="231F20"/>
          <w:sz w:val="18"/>
        </w:rPr>
        <w:t xml:space="preserve">seg.in </w:t>
      </w:r>
      <w:r>
        <w:rPr>
          <w:color w:val="231F20"/>
        </w:rPr>
        <w:t>example gives</w:t>
      </w:r>
    </w:p>
    <w:p>
      <w:pPr>
        <w:pStyle w:val="Normal"/>
        <w:rPr/>
      </w:pPr>
      <w:r>
        <w:rPr/>
      </w:r>
    </w:p>
    <w:p>
      <w:pPr>
        <w:pStyle w:val="CodeBlock"/>
        <w:spacing w:lineRule="auto" w:line="235" w:before="3" w:after="0"/>
        <w:ind w:left="1800" w:right="4462"/>
        <w:rPr>
          <w:rFonts w:ascii="Courier New" w:hAnsi="Courier New"/>
          <w:sz w:val="18"/>
        </w:rPr>
      </w:pPr>
      <w:r>
        <w:rPr>
          <w:color w:val="231F20"/>
          <w:spacing w:val="-4"/>
          <w:sz w:val="18"/>
        </w:rPr>
        <w:t>Enter</w:t>
      </w:r>
      <w:r>
        <w:rPr>
          <w:color w:val="231F20"/>
          <w:spacing w:val="-20"/>
          <w:sz w:val="18"/>
        </w:rPr>
        <w:t xml:space="preserve"> </w:t>
      </w:r>
      <w:r>
        <w:rPr>
          <w:color w:val="231F20"/>
          <w:spacing w:val="-4"/>
          <w:sz w:val="18"/>
        </w:rPr>
        <w:t>number</w:t>
      </w:r>
      <w:r>
        <w:rPr>
          <w:color w:val="231F20"/>
          <w:spacing w:val="-20"/>
          <w:sz w:val="18"/>
        </w:rPr>
        <w:t xml:space="preserve"> </w:t>
      </w:r>
      <w:r>
        <w:rPr>
          <w:color w:val="231F20"/>
          <w:spacing w:val="-4"/>
          <w:sz w:val="18"/>
        </w:rPr>
        <w:t>of</w:t>
      </w:r>
      <w:r>
        <w:rPr>
          <w:color w:val="231F20"/>
          <w:spacing w:val="-20"/>
          <w:sz w:val="18"/>
        </w:rPr>
        <w:t xml:space="preserve"> </w:t>
      </w:r>
      <w:r>
        <w:rPr>
          <w:color w:val="231F20"/>
          <w:spacing w:val="-4"/>
          <w:sz w:val="18"/>
        </w:rPr>
        <w:t>element</w:t>
      </w:r>
      <w:r>
        <w:rPr>
          <w:color w:val="231F20"/>
          <w:spacing w:val="-20"/>
          <w:sz w:val="18"/>
        </w:rPr>
        <w:t xml:space="preserve"> </w:t>
      </w:r>
      <w:r>
        <w:rPr>
          <w:color w:val="231F20"/>
          <w:spacing w:val="-4"/>
          <w:sz w:val="18"/>
        </w:rPr>
        <w:t>to</w:t>
      </w:r>
      <w:r>
        <w:rPr>
          <w:color w:val="231F20"/>
          <w:spacing w:val="-20"/>
          <w:sz w:val="18"/>
        </w:rPr>
        <w:t xml:space="preserve"> </w:t>
      </w:r>
      <w:r>
        <w:rPr>
          <w:color w:val="231F20"/>
          <w:spacing w:val="-4"/>
          <w:sz w:val="18"/>
        </w:rPr>
        <w:t>be</w:t>
      </w:r>
      <w:r>
        <w:rPr>
          <w:color w:val="231F20"/>
          <w:spacing w:val="-20"/>
          <w:sz w:val="18"/>
        </w:rPr>
        <w:t xml:space="preserve"> </w:t>
      </w:r>
      <w:r>
        <w:rPr>
          <w:color w:val="231F20"/>
          <w:spacing w:val="-4"/>
          <w:sz w:val="18"/>
        </w:rPr>
        <w:t>slaved:</w:t>
      </w:r>
      <w:r>
        <w:rPr>
          <w:b/>
          <w:color w:val="231F20"/>
          <w:spacing w:val="-4"/>
          <w:sz w:val="18"/>
        </w:rPr>
        <w:t xml:space="preserve">13 </w:t>
      </w:r>
      <w:r>
        <w:rPr>
          <w:color w:val="231F20"/>
          <w:sz w:val="18"/>
        </w:rPr>
        <w:t>Enter</w:t>
      </w:r>
      <w:r>
        <w:rPr>
          <w:color w:val="231F20"/>
          <w:spacing w:val="-27"/>
          <w:sz w:val="18"/>
        </w:rPr>
        <w:t xml:space="preserve"> </w:t>
      </w:r>
      <w:r>
        <w:rPr>
          <w:color w:val="231F20"/>
          <w:sz w:val="18"/>
        </w:rPr>
        <w:t>number</w:t>
      </w:r>
      <w:r>
        <w:rPr>
          <w:color w:val="231F20"/>
          <w:spacing w:val="-27"/>
          <w:sz w:val="18"/>
        </w:rPr>
        <w:t xml:space="preserve"> </w:t>
      </w:r>
      <w:r>
        <w:rPr>
          <w:color w:val="231F20"/>
          <w:sz w:val="18"/>
        </w:rPr>
        <w:t>of</w:t>
      </w:r>
      <w:r>
        <w:rPr>
          <w:color w:val="231F20"/>
          <w:spacing w:val="-28"/>
          <w:sz w:val="18"/>
        </w:rPr>
        <w:t xml:space="preserve"> </w:t>
      </w:r>
      <w:r>
        <w:rPr>
          <w:color w:val="231F20"/>
          <w:sz w:val="18"/>
        </w:rPr>
        <w:t>element</w:t>
      </w:r>
      <w:r>
        <w:rPr>
          <w:color w:val="231F20"/>
          <w:spacing w:val="-27"/>
          <w:sz w:val="18"/>
        </w:rPr>
        <w:t xml:space="preserve"> </w:t>
      </w:r>
      <w:r>
        <w:rPr>
          <w:color w:val="231F20"/>
          <w:sz w:val="18"/>
        </w:rPr>
        <w:t>to</w:t>
      </w:r>
      <w:r>
        <w:rPr>
          <w:color w:val="231F20"/>
          <w:spacing w:val="-27"/>
          <w:sz w:val="18"/>
        </w:rPr>
        <w:t xml:space="preserve"> </w:t>
      </w:r>
      <w:r>
        <w:rPr>
          <w:color w:val="231F20"/>
          <w:sz w:val="18"/>
        </w:rPr>
        <w:t>slave</w:t>
      </w:r>
      <w:r>
        <w:rPr>
          <w:color w:val="231F20"/>
          <w:spacing w:val="-27"/>
          <w:sz w:val="18"/>
        </w:rPr>
        <w:t xml:space="preserve"> </w:t>
      </w:r>
      <w:r>
        <w:rPr>
          <w:color w:val="231F20"/>
          <w:sz w:val="18"/>
        </w:rPr>
        <w:t>to:</w:t>
      </w:r>
      <w:r>
        <w:rPr>
          <w:b/>
          <w:color w:val="231F20"/>
          <w:sz w:val="18"/>
        </w:rPr>
        <w:t xml:space="preserve">12 </w:t>
      </w:r>
      <w:r>
        <w:rPr>
          <w:color w:val="231F20"/>
          <w:spacing w:val="-8"/>
          <w:sz w:val="18"/>
        </w:rPr>
        <w:t>Reference</w:t>
      </w:r>
      <w:r>
        <w:rPr>
          <w:color w:val="231F20"/>
          <w:spacing w:val="-19"/>
          <w:sz w:val="18"/>
        </w:rPr>
        <w:t xml:space="preserve"> </w:t>
      </w:r>
      <w:r>
        <w:rPr>
          <w:color w:val="231F20"/>
          <w:spacing w:val="-8"/>
          <w:sz w:val="18"/>
        </w:rPr>
        <w:t>surface</w:t>
      </w:r>
      <w:r>
        <w:rPr>
          <w:color w:val="231F20"/>
          <w:spacing w:val="-19"/>
          <w:sz w:val="18"/>
        </w:rPr>
        <w:t xml:space="preserve"> </w:t>
      </w:r>
      <w:r>
        <w:rPr>
          <w:color w:val="231F20"/>
          <w:spacing w:val="-8"/>
          <w:sz w:val="18"/>
        </w:rPr>
        <w:t>recalculation</w:t>
      </w:r>
      <w:r>
        <w:rPr>
          <w:color w:val="231F20"/>
          <w:spacing w:val="-20"/>
          <w:sz w:val="18"/>
        </w:rPr>
        <w:t xml:space="preserve"> </w:t>
      </w:r>
      <w:r>
        <w:rPr>
          <w:color w:val="231F20"/>
          <w:spacing w:val="-8"/>
          <w:sz w:val="18"/>
        </w:rPr>
        <w:t>results:</w:t>
      </w:r>
    </w:p>
    <w:p>
      <w:pPr>
        <w:pStyle w:val="CodeBlock"/>
        <w:tabs>
          <w:tab w:val="clear" w:pos="720"/>
          <w:tab w:val="left" w:pos="4299" w:leader="none"/>
          <w:tab w:val="left" w:pos="4399" w:leader="none"/>
          <w:tab w:val="left" w:pos="4599" w:leader="none"/>
        </w:tabs>
        <w:spacing w:lineRule="auto" w:line="235" w:before="1" w:after="0"/>
        <w:ind w:firstLine="199" w:left="1800" w:right="3638"/>
        <w:jc w:val="right"/>
        <w:rPr>
          <w:rFonts w:ascii="Courier New" w:hAnsi="Courier New"/>
          <w:sz w:val="18"/>
        </w:rPr>
      </w:pPr>
      <w:r>
        <w:rPr>
          <w:color w:val="231F20"/>
          <w:sz w:val="18"/>
        </w:rPr>
        <w:t>Old</w:t>
      </w:r>
      <w:r>
        <w:rPr>
          <w:color w:val="231F20"/>
          <w:spacing w:val="-27"/>
          <w:sz w:val="18"/>
        </w:rPr>
        <w:t xml:space="preserve"> </w:t>
      </w:r>
      <w:r>
        <w:rPr>
          <w:color w:val="231F20"/>
          <w:sz w:val="18"/>
        </w:rPr>
        <w:t>f=</w:t>
      </w:r>
      <w:r>
        <w:rPr>
          <w:color w:val="231F20"/>
          <w:spacing w:val="14"/>
          <w:sz w:val="18"/>
        </w:rPr>
        <w:t xml:space="preserve"> </w:t>
      </w:r>
      <w:r>
        <w:rPr>
          <w:color w:val="231F20"/>
          <w:sz w:val="18"/>
        </w:rPr>
        <w:t>1.237919100D-01</w:t>
        <w:tab/>
        <w:t>New</w:t>
      </w:r>
      <w:r>
        <w:rPr>
          <w:color w:val="231F20"/>
          <w:spacing w:val="-19"/>
          <w:sz w:val="18"/>
        </w:rPr>
        <w:t xml:space="preserve"> </w:t>
      </w:r>
      <w:r>
        <w:rPr>
          <w:color w:val="231F20"/>
          <w:sz w:val="18"/>
        </w:rPr>
        <w:t>f=</w:t>
      </w:r>
      <w:r>
        <w:rPr>
          <w:color w:val="231F20"/>
          <w:spacing w:val="-19"/>
          <w:sz w:val="18"/>
        </w:rPr>
        <w:t xml:space="preserve"> </w:t>
      </w:r>
      <w:r>
        <w:rPr>
          <w:color w:val="231F20"/>
          <w:sz w:val="18"/>
        </w:rPr>
        <w:t>1.274117874D-01 Old z=</w:t>
      </w:r>
      <w:r>
        <w:rPr>
          <w:color w:val="231F20"/>
          <w:spacing w:val="40"/>
          <w:sz w:val="18"/>
        </w:rPr>
        <w:t xml:space="preserve"> </w:t>
      </w:r>
      <w:r>
        <w:rPr>
          <w:color w:val="231F20"/>
          <w:sz w:val="18"/>
        </w:rPr>
        <w:t>1.237919100D-01</w:t>
        <w:tab/>
        <w:tab/>
        <w:t>New</w:t>
      </w:r>
      <w:r>
        <w:rPr>
          <w:color w:val="231F20"/>
          <w:spacing w:val="-19"/>
          <w:sz w:val="18"/>
        </w:rPr>
        <w:t xml:space="preserve"> </w:t>
      </w:r>
      <w:r>
        <w:rPr>
          <w:color w:val="231F20"/>
          <w:sz w:val="18"/>
        </w:rPr>
        <w:t>z=</w:t>
      </w:r>
      <w:r>
        <w:rPr>
          <w:color w:val="231F20"/>
          <w:spacing w:val="-19"/>
          <w:sz w:val="18"/>
        </w:rPr>
        <w:t xml:space="preserve"> </w:t>
      </w:r>
      <w:r>
        <w:rPr>
          <w:color w:val="231F20"/>
          <w:sz w:val="18"/>
        </w:rPr>
        <w:t xml:space="preserve">1.274117874D-01 </w:t>
      </w:r>
      <w:r>
        <w:rPr>
          <w:color w:val="231F20"/>
          <w:spacing w:val="-6"/>
          <w:sz w:val="18"/>
        </w:rPr>
        <w:t>Old</w:t>
      </w:r>
      <w:r>
        <w:rPr>
          <w:color w:val="231F20"/>
          <w:spacing w:val="-21"/>
          <w:sz w:val="18"/>
        </w:rPr>
        <w:t xml:space="preserve"> </w:t>
      </w:r>
      <w:r>
        <w:rPr>
          <w:color w:val="231F20"/>
          <w:spacing w:val="-6"/>
          <w:sz w:val="18"/>
        </w:rPr>
        <w:t>psi=</w:t>
      </w:r>
      <w:r>
        <w:rPr>
          <w:color w:val="231F20"/>
          <w:spacing w:val="16"/>
          <w:sz w:val="18"/>
        </w:rPr>
        <w:t xml:space="preserve"> </w:t>
      </w:r>
      <w:r>
        <w:rPr>
          <w:color w:val="231F20"/>
          <w:spacing w:val="-6"/>
          <w:sz w:val="18"/>
        </w:rPr>
        <w:t>2.382657340D-01</w:t>
      </w:r>
      <w:r>
        <w:rPr>
          <w:color w:val="231F20"/>
          <w:spacing w:val="-21"/>
          <w:sz w:val="18"/>
        </w:rPr>
        <w:t xml:space="preserve"> </w:t>
      </w:r>
      <w:r>
        <w:rPr>
          <w:color w:val="231F20"/>
          <w:spacing w:val="-6"/>
          <w:sz w:val="18"/>
        </w:rPr>
        <w:t>New</w:t>
      </w:r>
      <w:r>
        <w:rPr>
          <w:color w:val="231F20"/>
          <w:spacing w:val="-21"/>
          <w:sz w:val="18"/>
        </w:rPr>
        <w:t xml:space="preserve"> </w:t>
      </w:r>
      <w:r>
        <w:rPr>
          <w:color w:val="231F20"/>
          <w:spacing w:val="-6"/>
          <w:sz w:val="18"/>
        </w:rPr>
        <w:t>psi=</w:t>
      </w:r>
      <w:r>
        <w:rPr>
          <w:color w:val="231F20"/>
          <w:spacing w:val="-21"/>
          <w:sz w:val="18"/>
        </w:rPr>
        <w:t xml:space="preserve"> </w:t>
      </w:r>
      <w:r>
        <w:rPr>
          <w:color w:val="231F20"/>
          <w:spacing w:val="-6"/>
          <w:sz w:val="18"/>
        </w:rPr>
        <w:t xml:space="preserve">2.382657340D-01 </w:t>
      </w:r>
      <w:r>
        <w:rPr>
          <w:color w:val="231F20"/>
          <w:spacing w:val="-2"/>
          <w:sz w:val="18"/>
        </w:rPr>
        <w:t>0.000000000D+00</w:t>
      </w:r>
      <w:r>
        <w:rPr>
          <w:color w:val="231F20"/>
          <w:sz w:val="18"/>
        </w:rPr>
        <w:tab/>
      </w:r>
      <w:r>
        <w:rPr>
          <w:color w:val="231F20"/>
          <w:spacing w:val="-2"/>
          <w:sz w:val="18"/>
        </w:rPr>
        <w:t>0.000000000D+00</w:t>
      </w:r>
    </w:p>
    <w:p>
      <w:pPr>
        <w:pStyle w:val="CodeBlock"/>
        <w:tabs>
          <w:tab w:val="clear" w:pos="720"/>
          <w:tab w:val="left" w:pos="5299" w:leader="none"/>
        </w:tabs>
        <w:spacing w:lineRule="auto" w:line="235"/>
        <w:ind w:firstLine="999" w:left="1800" w:right="3638"/>
        <w:rPr>
          <w:rFonts w:ascii="Courier New" w:hAnsi="Courier New"/>
          <w:sz w:val="18"/>
        </w:rPr>
      </w:pPr>
      <w:r>
        <w:rPr>
          <w:color w:val="231F20"/>
          <w:spacing w:val="-2"/>
          <w:sz w:val="18"/>
        </w:rPr>
        <w:t>9.712000000D-01</w:t>
      </w:r>
      <w:r>
        <w:rPr>
          <w:color w:val="231F20"/>
          <w:sz w:val="18"/>
        </w:rPr>
        <w:tab/>
      </w:r>
      <w:r>
        <w:rPr>
          <w:color w:val="231F20"/>
          <w:spacing w:val="-10"/>
          <w:sz w:val="18"/>
        </w:rPr>
        <w:t xml:space="preserve">9.712000000D-01 </w:t>
      </w:r>
      <w:r>
        <w:rPr>
          <w:color w:val="231F20"/>
          <w:spacing w:val="-6"/>
          <w:sz w:val="18"/>
        </w:rPr>
        <w:t>Old</w:t>
      </w:r>
      <w:r>
        <w:rPr>
          <w:color w:val="231F20"/>
          <w:spacing w:val="-15"/>
          <w:sz w:val="18"/>
        </w:rPr>
        <w:t xml:space="preserve"> </w:t>
      </w:r>
      <w:r>
        <w:rPr>
          <w:color w:val="231F20"/>
          <w:spacing w:val="-6"/>
          <w:sz w:val="18"/>
        </w:rPr>
        <w:t>Vpt=</w:t>
      </w:r>
      <w:r>
        <w:rPr>
          <w:color w:val="231F20"/>
          <w:spacing w:val="-15"/>
          <w:sz w:val="18"/>
        </w:rPr>
        <w:t xml:space="preserve"> </w:t>
      </w:r>
      <w:r>
        <w:rPr>
          <w:color w:val="231F20"/>
          <w:spacing w:val="-6"/>
          <w:sz w:val="18"/>
        </w:rPr>
        <w:t>2.964279300D-02</w:t>
      </w:r>
      <w:r>
        <w:rPr>
          <w:color w:val="231F20"/>
          <w:spacing w:val="-13"/>
          <w:sz w:val="18"/>
        </w:rPr>
        <w:t xml:space="preserve"> </w:t>
      </w:r>
      <w:r>
        <w:rPr>
          <w:color w:val="231F20"/>
          <w:spacing w:val="-6"/>
          <w:sz w:val="18"/>
        </w:rPr>
        <w:t>New</w:t>
      </w:r>
      <w:r>
        <w:rPr>
          <w:color w:val="231F20"/>
          <w:spacing w:val="-13"/>
          <w:sz w:val="18"/>
        </w:rPr>
        <w:t xml:space="preserve"> </w:t>
      </w:r>
      <w:r>
        <w:rPr>
          <w:color w:val="231F20"/>
          <w:spacing w:val="-6"/>
          <w:sz w:val="18"/>
        </w:rPr>
        <w:t>Vpt=</w:t>
      </w:r>
      <w:r>
        <w:rPr>
          <w:color w:val="231F20"/>
          <w:spacing w:val="-13"/>
          <w:sz w:val="18"/>
        </w:rPr>
        <w:t xml:space="preserve"> </w:t>
      </w:r>
      <w:r>
        <w:rPr>
          <w:color w:val="231F20"/>
          <w:spacing w:val="-6"/>
          <w:sz w:val="18"/>
        </w:rPr>
        <w:t>2.964279465D-02</w:t>
      </w:r>
    </w:p>
    <w:p>
      <w:pPr>
        <w:pStyle w:val="CodeBlock"/>
        <w:tabs>
          <w:tab w:val="clear" w:pos="720"/>
          <w:tab w:val="left" w:pos="5199" w:leader="none"/>
        </w:tabs>
        <w:spacing w:lineRule="exact" w:line="199"/>
        <w:ind w:left="2699"/>
        <w:rPr>
          <w:rFonts w:ascii="Courier New" w:hAnsi="Courier New"/>
          <w:sz w:val="18"/>
        </w:rPr>
      </w:pPr>
      <w:r>
        <w:rPr>
          <w:color w:val="231F20"/>
          <w:spacing w:val="-2"/>
          <w:sz w:val="18"/>
        </w:rPr>
        <w:t>0.000000000D+00</w:t>
      </w:r>
      <w:r>
        <w:rPr>
          <w:color w:val="231F20"/>
          <w:sz w:val="18"/>
        </w:rPr>
        <w:tab/>
      </w:r>
      <w:r>
        <w:rPr>
          <w:color w:val="231F20"/>
          <w:spacing w:val="-2"/>
          <w:sz w:val="18"/>
        </w:rPr>
        <w:t>0.000000000D+00</w:t>
      </w:r>
    </w:p>
    <w:p>
      <w:pPr>
        <w:pStyle w:val="CodeBlock"/>
        <w:tabs>
          <w:tab w:val="clear" w:pos="720"/>
          <w:tab w:val="left" w:pos="5099" w:leader="none"/>
        </w:tabs>
        <w:spacing w:lineRule="exact" w:line="200"/>
        <w:ind w:left="2599"/>
        <w:rPr>
          <w:rFonts w:ascii="Courier New" w:hAnsi="Courier New"/>
          <w:sz w:val="18"/>
        </w:rPr>
      </w:pPr>
      <w:r>
        <w:rPr>
          <w:color w:val="231F20"/>
          <w:spacing w:val="-12"/>
          <w:sz w:val="18"/>
        </w:rPr>
        <w:t>-</w:t>
      </w:r>
      <w:r>
        <w:rPr>
          <w:color w:val="231F20"/>
          <w:spacing w:val="-2"/>
          <w:sz w:val="18"/>
        </w:rPr>
        <w:t>1.377371850D+00</w:t>
      </w:r>
      <w:r>
        <w:rPr>
          <w:color w:val="231F20"/>
          <w:sz w:val="18"/>
        </w:rPr>
        <w:tab/>
      </w:r>
      <w:r>
        <w:rPr>
          <w:color w:val="231F20"/>
          <w:spacing w:val="-12"/>
          <w:sz w:val="18"/>
        </w:rPr>
        <w:t>-</w:t>
      </w:r>
      <w:r>
        <w:rPr>
          <w:color w:val="231F20"/>
          <w:spacing w:val="-2"/>
          <w:sz w:val="18"/>
        </w:rPr>
        <w:t>1.377371850D+00</w:t>
      </w:r>
    </w:p>
    <w:p>
      <w:pPr>
        <w:pStyle w:val="CodeBlock"/>
        <w:spacing w:lineRule="exact" w:line="200"/>
        <w:ind w:left="1800"/>
        <w:rPr>
          <w:rFonts w:ascii="Courier New" w:hAnsi="Courier New"/>
          <w:sz w:val="18"/>
        </w:rPr>
      </w:pPr>
      <w:r>
        <w:rPr>
          <w:color w:val="231F20"/>
          <w:spacing w:val="-10"/>
          <w:sz w:val="18"/>
        </w:rPr>
        <w:t>Accept the</w:t>
      </w:r>
      <w:r>
        <w:rPr>
          <w:color w:val="231F20"/>
          <w:spacing w:val="-9"/>
          <w:sz w:val="18"/>
        </w:rPr>
        <w:t xml:space="preserve"> </w:t>
      </w:r>
      <w:r>
        <w:rPr>
          <w:color w:val="231F20"/>
          <w:spacing w:val="-10"/>
          <w:sz w:val="18"/>
        </w:rPr>
        <w:t>new element?</w:t>
      </w:r>
      <w:r>
        <w:rPr>
          <w:color w:val="231F20"/>
          <w:spacing w:val="-9"/>
          <w:sz w:val="18"/>
        </w:rPr>
        <w:t xml:space="preserve"> </w:t>
      </w:r>
      <w:r>
        <w:rPr>
          <w:color w:val="231F20"/>
          <w:spacing w:val="-10"/>
          <w:sz w:val="18"/>
        </w:rPr>
        <w:t>(YES):</w:t>
      </w:r>
    </w:p>
    <w:p>
      <w:pPr>
        <w:pStyle w:val="BodyText"/>
        <w:spacing w:lineRule="exact" w:line="202"/>
        <w:ind w:left="1800"/>
        <w:rPr>
          <w:rFonts w:ascii="Courier New" w:hAnsi="Courier New"/>
          <w:sz w:val="18"/>
        </w:rPr>
      </w:pPr>
      <w:r>
        <w:rPr>
          <w:rFonts w:ascii="Courier New" w:hAnsi="Courier New"/>
          <w:color w:val="231F20"/>
          <w:spacing w:val="-2"/>
          <w:sz w:val="18"/>
        </w:rPr>
        <w:t>MACOS&gt;</w:t>
      </w:r>
    </w:p>
    <w:p>
      <w:pPr>
        <w:pStyle w:val="BodyText"/>
        <w:spacing w:before="101" w:after="0"/>
        <w:rPr>
          <w:rFonts w:ascii="Courier New" w:hAnsi="Courier New"/>
          <w:sz w:val="18"/>
        </w:rPr>
      </w:pPr>
      <w:r>
        <w:rPr>
          <w:rFonts w:ascii="Courier New" w:hAnsi="Courier New"/>
          <w:sz w:val="18"/>
        </w:rPr>
      </w:r>
    </w:p>
    <w:p>
      <w:pPr>
        <w:pStyle w:val="Heading4"/>
        <w:numPr>
          <w:ilvl w:val="2"/>
          <w:numId w:val="16"/>
        </w:numPr>
        <w:tabs>
          <w:tab w:val="clear" w:pos="720"/>
          <w:tab w:val="left" w:pos="3059" w:leader="none"/>
        </w:tabs>
        <w:spacing w:before="1" w:after="0"/>
        <w:ind w:hanging="624" w:left="3059"/>
        <w:jc w:val="left"/>
        <w:rPr/>
      </w:pPr>
      <w:r>
        <w:rPr>
          <w:color w:val="231F20"/>
          <w:spacing w:val="-2"/>
        </w:rPr>
        <w:t>REGRID</w:t>
      </w:r>
    </w:p>
    <w:p>
      <w:pPr>
        <w:pStyle w:val="BodyText"/>
        <w:spacing w:before="127" w:after="0"/>
        <w:ind w:left="3060"/>
        <w:rPr/>
      </w:pPr>
      <w:r>
        <w:rPr>
          <w:color w:val="231F20"/>
        </w:rPr>
        <w:t>This</w:t>
      </w:r>
      <w:r>
        <w:rPr>
          <w:color w:val="231F20"/>
          <w:spacing w:val="-3"/>
        </w:rPr>
        <w:t xml:space="preserve"> </w:t>
      </w:r>
      <w:r>
        <w:rPr>
          <w:color w:val="231F20"/>
        </w:rPr>
        <w:t>feature</w:t>
      </w:r>
      <w:r>
        <w:rPr>
          <w:color w:val="231F20"/>
          <w:spacing w:val="-2"/>
        </w:rPr>
        <w:t xml:space="preserve"> </w:t>
      </w:r>
      <w:r>
        <w:rPr>
          <w:color w:val="231F20"/>
        </w:rPr>
        <w:t>is</w:t>
      </w:r>
      <w:r>
        <w:rPr>
          <w:color w:val="231F20"/>
          <w:spacing w:val="-2"/>
        </w:rPr>
        <w:t xml:space="preserve"> </w:t>
      </w:r>
      <w:r>
        <w:rPr>
          <w:color w:val="231F20"/>
        </w:rPr>
        <w:t>undergoing</w:t>
      </w:r>
      <w:r>
        <w:rPr>
          <w:color w:val="231F20"/>
          <w:spacing w:val="-2"/>
        </w:rPr>
        <w:t xml:space="preserve"> </w:t>
      </w:r>
      <w:r>
        <w:rPr>
          <w:color w:val="231F20"/>
        </w:rPr>
        <w:t>revision</w:t>
      </w:r>
      <w:r>
        <w:rPr>
          <w:color w:val="231F20"/>
          <w:spacing w:val="-2"/>
        </w:rPr>
        <w:t xml:space="preserve"> </w:t>
      </w:r>
      <w:r>
        <w:rPr>
          <w:color w:val="231F20"/>
        </w:rPr>
        <w:t>and</w:t>
      </w:r>
      <w:r>
        <w:rPr>
          <w:color w:val="231F20"/>
          <w:spacing w:val="-1"/>
        </w:rPr>
        <w:t xml:space="preserve"> </w:t>
      </w:r>
      <w:r>
        <w:rPr>
          <w:color w:val="231F20"/>
        </w:rPr>
        <w:t>not</w:t>
      </w:r>
      <w:r>
        <w:rPr>
          <w:color w:val="231F20"/>
          <w:spacing w:val="-2"/>
        </w:rPr>
        <w:t xml:space="preserve"> </w:t>
      </w:r>
      <w:r>
        <w:rPr>
          <w:color w:val="231F20"/>
        </w:rPr>
        <w:t>currently</w:t>
      </w:r>
      <w:r>
        <w:rPr>
          <w:color w:val="231F20"/>
          <w:spacing w:val="-1"/>
        </w:rPr>
        <w:t xml:space="preserve"> </w:t>
      </w:r>
      <w:r>
        <w:rPr>
          <w:color w:val="231F20"/>
          <w:spacing w:val="-2"/>
        </w:rPr>
        <w:t>supported.</w:t>
      </w:r>
    </w:p>
    <w:p>
      <w:pPr>
        <w:pStyle w:val="BodyText"/>
        <w:spacing w:before="132" w:after="0"/>
        <w:rPr/>
      </w:pPr>
      <w:r>
        <w:rPr/>
      </w:r>
    </w:p>
    <w:p>
      <w:pPr>
        <w:pStyle w:val="Heading4"/>
        <w:numPr>
          <w:ilvl w:val="2"/>
          <w:numId w:val="16"/>
        </w:numPr>
        <w:tabs>
          <w:tab w:val="clear" w:pos="720"/>
          <w:tab w:val="left" w:pos="3059" w:leader="none"/>
        </w:tabs>
        <w:spacing w:before="1" w:after="0"/>
        <w:ind w:hanging="624" w:left="3059"/>
        <w:jc w:val="left"/>
        <w:rPr/>
      </w:pPr>
      <w:r>
        <w:rPr>
          <w:color w:val="231F20"/>
          <w:spacing w:val="-2"/>
        </w:rPr>
        <w:t>SCALAR</w:t>
      </w:r>
    </w:p>
    <w:p>
      <w:pPr>
        <w:pStyle w:val="BodyText"/>
        <w:spacing w:before="87" w:after="0"/>
        <w:ind w:left="3060" w:right="357"/>
        <w:rPr/>
      </w:pPr>
      <w:r>
        <w:rPr>
          <w:color w:val="231F20"/>
        </w:rPr>
        <w:t>The</w:t>
      </w:r>
      <w:r>
        <w:rPr>
          <w:color w:val="231F20"/>
          <w:spacing w:val="-12"/>
        </w:rPr>
        <w:t xml:space="preserve"> </w:t>
      </w:r>
      <w:r>
        <w:rPr>
          <w:rFonts w:ascii="Courier New" w:hAnsi="Courier New"/>
          <w:color w:val="231F20"/>
          <w:sz w:val="18"/>
        </w:rPr>
        <w:t>SCAlar</w:t>
      </w:r>
      <w:r>
        <w:rPr>
          <w:rFonts w:ascii="Courier New" w:hAnsi="Courier New"/>
          <w:color w:val="231F20"/>
          <w:spacing w:val="-66"/>
          <w:sz w:val="18"/>
        </w:rPr>
        <w:t xml:space="preserve"> </w:t>
      </w:r>
      <w:r>
        <w:rPr>
          <w:color w:val="231F20"/>
        </w:rPr>
        <w:t>command</w:t>
      </w:r>
      <w:r>
        <w:rPr>
          <w:color w:val="231F20"/>
          <w:spacing w:val="-6"/>
        </w:rPr>
        <w:t xml:space="preserve"> </w:t>
      </w:r>
      <w:r>
        <w:rPr>
          <w:color w:val="231F20"/>
        </w:rPr>
        <w:t>sets</w:t>
      </w:r>
      <w:r>
        <w:rPr>
          <w:color w:val="231F20"/>
          <w:spacing w:val="-7"/>
        </w:rPr>
        <w:t xml:space="preserve"> </w:t>
      </w:r>
      <w:r>
        <w:rPr>
          <w:color w:val="231F20"/>
        </w:rPr>
        <w:t>a</w:t>
      </w:r>
      <w:r>
        <w:rPr>
          <w:color w:val="231F20"/>
          <w:spacing w:val="-6"/>
        </w:rPr>
        <w:t xml:space="preserve"> </w:t>
      </w:r>
      <w:r>
        <w:rPr>
          <w:color w:val="231F20"/>
        </w:rPr>
        <w:t>toggle</w:t>
      </w:r>
      <w:r>
        <w:rPr>
          <w:color w:val="231F20"/>
          <w:spacing w:val="-6"/>
        </w:rPr>
        <w:t xml:space="preserve"> </w:t>
      </w:r>
      <w:r>
        <w:rPr>
          <w:color w:val="231F20"/>
        </w:rPr>
        <w:t>to</w:t>
      </w:r>
      <w:r>
        <w:rPr>
          <w:color w:val="231F20"/>
          <w:spacing w:val="-6"/>
        </w:rPr>
        <w:t xml:space="preserve"> </w:t>
      </w:r>
      <w:r>
        <w:rPr>
          <w:color w:val="231F20"/>
        </w:rPr>
        <w:t>use</w:t>
      </w:r>
      <w:r>
        <w:rPr>
          <w:color w:val="231F20"/>
          <w:spacing w:val="-6"/>
        </w:rPr>
        <w:t xml:space="preserve"> </w:t>
      </w:r>
      <w:r>
        <w:rPr>
          <w:color w:val="231F20"/>
        </w:rPr>
        <w:t>a</w:t>
      </w:r>
      <w:r>
        <w:rPr>
          <w:color w:val="231F20"/>
          <w:spacing w:val="-6"/>
        </w:rPr>
        <w:t xml:space="preserve"> </w:t>
      </w:r>
      <w:r>
        <w:rPr>
          <w:color w:val="231F20"/>
        </w:rPr>
        <w:t>scalar</w:t>
      </w:r>
      <w:r>
        <w:rPr>
          <w:color w:val="231F20"/>
          <w:spacing w:val="-6"/>
        </w:rPr>
        <w:t xml:space="preserve"> </w:t>
      </w:r>
      <w:r>
        <w:rPr>
          <w:color w:val="231F20"/>
        </w:rPr>
        <w:t>formula</w:t>
      </w:r>
      <w:r>
        <w:rPr>
          <w:color w:val="231F20"/>
          <w:spacing w:val="-6"/>
        </w:rPr>
        <w:t xml:space="preserve"> </w:t>
      </w:r>
      <w:r>
        <w:rPr>
          <w:color w:val="231F20"/>
        </w:rPr>
        <w:t>when</w:t>
      </w:r>
      <w:r>
        <w:rPr>
          <w:color w:val="231F20"/>
          <w:spacing w:val="-6"/>
        </w:rPr>
        <w:t xml:space="preserve"> </w:t>
      </w:r>
      <w:r>
        <w:rPr>
          <w:color w:val="231F20"/>
        </w:rPr>
        <w:t>calculating</w:t>
      </w:r>
      <w:r>
        <w:rPr>
          <w:color w:val="231F20"/>
          <w:spacing w:val="-6"/>
        </w:rPr>
        <w:t xml:space="preserve"> </w:t>
      </w:r>
      <w:r>
        <w:rPr>
          <w:color w:val="231F20"/>
        </w:rPr>
        <w:t xml:space="preserve">single-plane diffraction (see Section 6.1). The </w:t>
      </w:r>
      <w:r>
        <w:rPr>
          <w:rFonts w:ascii="Courier New" w:hAnsi="Courier New"/>
          <w:color w:val="231F20"/>
          <w:sz w:val="18"/>
        </w:rPr>
        <w:t>SCAlar</w:t>
      </w:r>
      <w:r>
        <w:rPr>
          <w:rFonts w:ascii="Courier New" w:hAnsi="Courier New"/>
          <w:color w:val="231F20"/>
          <w:spacing w:val="-58"/>
          <w:sz w:val="18"/>
        </w:rPr>
        <w:t xml:space="preserve"> </w:t>
      </w:r>
      <w:r>
        <w:rPr>
          <w:color w:val="231F20"/>
        </w:rPr>
        <w:t>command has no arguments.</w:t>
      </w:r>
    </w:p>
    <w:p>
      <w:pPr>
        <w:pStyle w:val="BodyText"/>
        <w:spacing w:lineRule="auto" w:line="247" w:before="118" w:after="0"/>
        <w:ind w:left="3060" w:right="357"/>
        <w:rPr/>
      </w:pPr>
      <w:r>
        <w:rPr>
          <w:color w:val="231F20"/>
        </w:rPr>
        <w:t>Scalar</w:t>
      </w:r>
      <w:r>
        <w:rPr>
          <w:color w:val="231F20"/>
          <w:spacing w:val="-4"/>
        </w:rPr>
        <w:t xml:space="preserve"> </w:t>
      </w:r>
      <w:r>
        <w:rPr>
          <w:color w:val="231F20"/>
        </w:rPr>
        <w:t>diffraction</w:t>
      </w:r>
      <w:r>
        <w:rPr>
          <w:color w:val="231F20"/>
          <w:spacing w:val="-4"/>
        </w:rPr>
        <w:t xml:space="preserve"> </w:t>
      </w:r>
      <w:r>
        <w:rPr>
          <w:color w:val="231F20"/>
        </w:rPr>
        <w:t>is</w:t>
      </w:r>
      <w:r>
        <w:rPr>
          <w:color w:val="231F20"/>
          <w:spacing w:val="-5"/>
        </w:rPr>
        <w:t xml:space="preserve"> </w:t>
      </w:r>
      <w:r>
        <w:rPr>
          <w:color w:val="231F20"/>
        </w:rPr>
        <w:t>the</w:t>
      </w:r>
      <w:r>
        <w:rPr>
          <w:color w:val="231F20"/>
          <w:spacing w:val="-4"/>
        </w:rPr>
        <w:t xml:space="preserve"> </w:t>
      </w:r>
      <w:r>
        <w:rPr>
          <w:color w:val="231F20"/>
        </w:rPr>
        <w:t>default</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only</w:t>
      </w:r>
      <w:r>
        <w:rPr>
          <w:color w:val="231F20"/>
          <w:spacing w:val="-4"/>
        </w:rPr>
        <w:t xml:space="preserve"> </w:t>
      </w:r>
      <w:r>
        <w:rPr>
          <w:color w:val="231F20"/>
        </w:rPr>
        <w:t>mode</w:t>
      </w:r>
      <w:r>
        <w:rPr>
          <w:color w:val="231F20"/>
          <w:spacing w:val="-4"/>
        </w:rPr>
        <w:t xml:space="preserve"> </w:t>
      </w:r>
      <w:r>
        <w:rPr>
          <w:color w:val="231F20"/>
        </w:rPr>
        <w:t>when</w:t>
      </w:r>
      <w:r>
        <w:rPr>
          <w:color w:val="231F20"/>
          <w:spacing w:val="-4"/>
        </w:rPr>
        <w:t xml:space="preserve"> </w:t>
      </w:r>
      <w:r>
        <w:rPr>
          <w:color w:val="231F20"/>
        </w:rPr>
        <w:t>polarization</w:t>
      </w:r>
      <w:r>
        <w:rPr>
          <w:color w:val="231F20"/>
          <w:spacing w:val="-4"/>
        </w:rPr>
        <w:t xml:space="preserve"> </w:t>
      </w:r>
      <w:r>
        <w:rPr>
          <w:color w:val="231F20"/>
        </w:rPr>
        <w:t>ray</w:t>
      </w:r>
      <w:r>
        <w:rPr>
          <w:color w:val="231F20"/>
          <w:spacing w:val="-4"/>
        </w:rPr>
        <w:t xml:space="preserve"> </w:t>
      </w:r>
      <w:r>
        <w:rPr>
          <w:color w:val="231F20"/>
        </w:rPr>
        <w:t>tracing</w:t>
      </w:r>
      <w:r>
        <w:rPr>
          <w:color w:val="231F20"/>
          <w:spacing w:val="-4"/>
        </w:rPr>
        <w:t xml:space="preserve"> </w:t>
      </w:r>
      <w:r>
        <w:rPr>
          <w:color w:val="231F20"/>
        </w:rPr>
        <w:t>is</w:t>
      </w:r>
      <w:r>
        <w:rPr>
          <w:color w:val="231F20"/>
          <w:spacing w:val="-5"/>
        </w:rPr>
        <w:t xml:space="preserve"> </w:t>
      </w:r>
      <w:r>
        <w:rPr>
          <w:color w:val="231F20"/>
        </w:rPr>
        <w:t>off (see Section 5.3.10).</w:t>
      </w:r>
      <w:r>
        <w:rPr>
          <w:color w:val="231F20"/>
          <w:spacing w:val="-1"/>
        </w:rPr>
        <w:t xml:space="preserve"> </w:t>
      </w:r>
      <w:r>
        <w:rPr>
          <w:color w:val="231F20"/>
        </w:rPr>
        <w:t>Vector diffraction is the default with polarization on.</w:t>
      </w:r>
    </w:p>
    <w:p>
      <w:pPr>
        <w:pStyle w:val="BodyText"/>
        <w:spacing w:before="124" w:after="0"/>
        <w:rPr/>
      </w:pPr>
      <w:r>
        <w:rPr/>
      </w:r>
    </w:p>
    <w:p>
      <w:pPr>
        <w:pStyle w:val="Heading4"/>
        <w:numPr>
          <w:ilvl w:val="2"/>
          <w:numId w:val="16"/>
        </w:numPr>
        <w:tabs>
          <w:tab w:val="clear" w:pos="720"/>
          <w:tab w:val="left" w:pos="3059" w:leader="none"/>
        </w:tabs>
        <w:spacing w:before="1" w:after="0"/>
        <w:ind w:hanging="624" w:left="3059"/>
        <w:jc w:val="left"/>
        <w:rPr/>
      </w:pPr>
      <w:r>
        <w:rPr>
          <w:color w:val="231F20"/>
          <w:spacing w:val="-2"/>
        </w:rPr>
        <w:t>VECTOR</w:t>
      </w:r>
    </w:p>
    <w:p>
      <w:pPr>
        <w:pStyle w:val="BodyText"/>
        <w:spacing w:before="87" w:after="0"/>
        <w:ind w:left="3060"/>
        <w:rPr/>
      </w:pPr>
      <w:r>
        <w:rPr>
          <w:color w:val="231F20"/>
        </w:rPr>
        <w:t>The</w:t>
      </w:r>
      <w:r>
        <w:rPr>
          <w:color w:val="231F20"/>
          <w:spacing w:val="-13"/>
        </w:rPr>
        <w:t xml:space="preserve"> </w:t>
      </w:r>
      <w:r>
        <w:rPr>
          <w:rFonts w:ascii="Courier New" w:hAnsi="Courier New"/>
          <w:color w:val="231F20"/>
          <w:sz w:val="18"/>
        </w:rPr>
        <w:t>VECtor</w:t>
      </w:r>
      <w:r>
        <w:rPr>
          <w:rFonts w:ascii="Courier New" w:hAnsi="Courier New"/>
          <w:color w:val="231F20"/>
          <w:spacing w:val="-71"/>
          <w:sz w:val="18"/>
        </w:rPr>
        <w:t xml:space="preserve"> </w:t>
      </w:r>
      <w:r>
        <w:rPr>
          <w:color w:val="231F20"/>
        </w:rPr>
        <w:t>command</w:t>
      </w:r>
      <w:r>
        <w:rPr>
          <w:color w:val="231F20"/>
          <w:spacing w:val="-12"/>
        </w:rPr>
        <w:t xml:space="preserve"> </w:t>
      </w:r>
      <w:r>
        <w:rPr>
          <w:color w:val="231F20"/>
        </w:rPr>
        <w:t>sets</w:t>
      </w:r>
      <w:r>
        <w:rPr>
          <w:color w:val="231F20"/>
          <w:spacing w:val="-13"/>
        </w:rPr>
        <w:t xml:space="preserve"> </w:t>
      </w:r>
      <w:r>
        <w:rPr>
          <w:color w:val="231F20"/>
        </w:rPr>
        <w:t>a</w:t>
      </w:r>
      <w:r>
        <w:rPr>
          <w:color w:val="231F20"/>
          <w:spacing w:val="-12"/>
        </w:rPr>
        <w:t xml:space="preserve"> </w:t>
      </w:r>
      <w:r>
        <w:rPr>
          <w:color w:val="231F20"/>
        </w:rPr>
        <w:t>toggle</w:t>
      </w:r>
      <w:r>
        <w:rPr>
          <w:color w:val="231F20"/>
          <w:spacing w:val="-12"/>
        </w:rPr>
        <w:t xml:space="preserve"> </w:t>
      </w:r>
      <w:r>
        <w:rPr>
          <w:color w:val="231F20"/>
        </w:rPr>
        <w:t>to</w:t>
      </w:r>
      <w:r>
        <w:rPr>
          <w:color w:val="231F20"/>
          <w:spacing w:val="-12"/>
        </w:rPr>
        <w:t xml:space="preserve"> </w:t>
      </w:r>
      <w:r>
        <w:rPr>
          <w:color w:val="231F20"/>
        </w:rPr>
        <w:t>use</w:t>
      </w:r>
      <w:r>
        <w:rPr>
          <w:color w:val="231F20"/>
          <w:spacing w:val="-12"/>
        </w:rPr>
        <w:t xml:space="preserve"> </w:t>
      </w:r>
      <w:r>
        <w:rPr>
          <w:color w:val="231F20"/>
        </w:rPr>
        <w:t>vector</w:t>
      </w:r>
      <w:r>
        <w:rPr>
          <w:color w:val="231F20"/>
          <w:spacing w:val="-12"/>
        </w:rPr>
        <w:t xml:space="preserve"> </w:t>
      </w:r>
      <w:r>
        <w:rPr>
          <w:color w:val="231F20"/>
        </w:rPr>
        <w:t>formula</w:t>
      </w:r>
      <w:r>
        <w:rPr>
          <w:color w:val="231F20"/>
          <w:spacing w:val="-12"/>
        </w:rPr>
        <w:t xml:space="preserve"> </w:t>
      </w:r>
      <w:r>
        <w:rPr>
          <w:color w:val="231F20"/>
        </w:rPr>
        <w:t>when</w:t>
      </w:r>
      <w:r>
        <w:rPr>
          <w:color w:val="231F20"/>
          <w:spacing w:val="-12"/>
        </w:rPr>
        <w:t xml:space="preserve"> </w:t>
      </w:r>
      <w:r>
        <w:rPr>
          <w:color w:val="231F20"/>
        </w:rPr>
        <w:t>calculating</w:t>
      </w:r>
      <w:r>
        <w:rPr>
          <w:color w:val="231F20"/>
          <w:spacing w:val="-12"/>
        </w:rPr>
        <w:t xml:space="preserve"> </w:t>
      </w:r>
      <w:r>
        <w:rPr>
          <w:color w:val="231F20"/>
        </w:rPr>
        <w:t xml:space="preserve">single-plane diffraction (see Section 6.1). The </w:t>
      </w:r>
      <w:r>
        <w:rPr>
          <w:rFonts w:ascii="Courier New" w:hAnsi="Courier New"/>
          <w:color w:val="231F20"/>
          <w:sz w:val="18"/>
        </w:rPr>
        <w:t xml:space="preserve">VECtor </w:t>
      </w:r>
      <w:r>
        <w:rPr>
          <w:color w:val="231F20"/>
        </w:rPr>
        <w:t>command has no arguments.</w:t>
      </w:r>
    </w:p>
    <w:p>
      <w:pPr>
        <w:pStyle w:val="BodyText"/>
        <w:spacing w:lineRule="auto" w:line="247" w:before="118" w:after="0"/>
        <w:ind w:left="3060" w:right="357"/>
        <w:rPr/>
      </w:pPr>
      <w:r>
        <w:rPr>
          <w:color w:val="231F20"/>
        </w:rPr>
        <w:t>Scalar</w:t>
      </w:r>
      <w:r>
        <w:rPr>
          <w:color w:val="231F20"/>
          <w:spacing w:val="-4"/>
        </w:rPr>
        <w:t xml:space="preserve"> </w:t>
      </w:r>
      <w:r>
        <w:rPr>
          <w:color w:val="231F20"/>
        </w:rPr>
        <w:t>diffraction</w:t>
      </w:r>
      <w:r>
        <w:rPr>
          <w:color w:val="231F20"/>
          <w:spacing w:val="-4"/>
        </w:rPr>
        <w:t xml:space="preserve"> </w:t>
      </w:r>
      <w:r>
        <w:rPr>
          <w:color w:val="231F20"/>
        </w:rPr>
        <w:t>is</w:t>
      </w:r>
      <w:r>
        <w:rPr>
          <w:color w:val="231F20"/>
          <w:spacing w:val="-5"/>
        </w:rPr>
        <w:t xml:space="preserve"> </w:t>
      </w:r>
      <w:r>
        <w:rPr>
          <w:color w:val="231F20"/>
        </w:rPr>
        <w:t>the</w:t>
      </w:r>
      <w:r>
        <w:rPr>
          <w:color w:val="231F20"/>
          <w:spacing w:val="-4"/>
        </w:rPr>
        <w:t xml:space="preserve"> </w:t>
      </w:r>
      <w:r>
        <w:rPr>
          <w:color w:val="231F20"/>
        </w:rPr>
        <w:t>default</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only</w:t>
      </w:r>
      <w:r>
        <w:rPr>
          <w:color w:val="231F20"/>
          <w:spacing w:val="-4"/>
        </w:rPr>
        <w:t xml:space="preserve"> </w:t>
      </w:r>
      <w:r>
        <w:rPr>
          <w:color w:val="231F20"/>
        </w:rPr>
        <w:t>mode</w:t>
      </w:r>
      <w:r>
        <w:rPr>
          <w:color w:val="231F20"/>
          <w:spacing w:val="-4"/>
        </w:rPr>
        <w:t xml:space="preserve"> </w:t>
      </w:r>
      <w:r>
        <w:rPr>
          <w:color w:val="231F20"/>
        </w:rPr>
        <w:t>when</w:t>
      </w:r>
      <w:r>
        <w:rPr>
          <w:color w:val="231F20"/>
          <w:spacing w:val="-4"/>
        </w:rPr>
        <w:t xml:space="preserve"> </w:t>
      </w:r>
      <w:r>
        <w:rPr>
          <w:color w:val="231F20"/>
        </w:rPr>
        <w:t>polarization</w:t>
      </w:r>
      <w:r>
        <w:rPr>
          <w:color w:val="231F20"/>
          <w:spacing w:val="-4"/>
        </w:rPr>
        <w:t xml:space="preserve"> </w:t>
      </w:r>
      <w:r>
        <w:rPr>
          <w:color w:val="231F20"/>
        </w:rPr>
        <w:t>ray</w:t>
      </w:r>
      <w:r>
        <w:rPr>
          <w:color w:val="231F20"/>
          <w:spacing w:val="-4"/>
        </w:rPr>
        <w:t xml:space="preserve"> </w:t>
      </w:r>
      <w:r>
        <w:rPr>
          <w:color w:val="231F20"/>
        </w:rPr>
        <w:t>tracing</w:t>
      </w:r>
      <w:r>
        <w:rPr>
          <w:color w:val="231F20"/>
          <w:spacing w:val="-4"/>
        </w:rPr>
        <w:t xml:space="preserve"> </w:t>
      </w:r>
      <w:r>
        <w:rPr>
          <w:color w:val="231F20"/>
        </w:rPr>
        <w:t>is</w:t>
      </w:r>
      <w:r>
        <w:rPr>
          <w:color w:val="231F20"/>
          <w:spacing w:val="-5"/>
        </w:rPr>
        <w:t xml:space="preserve"> </w:t>
      </w:r>
      <w:r>
        <w:rPr>
          <w:color w:val="231F20"/>
        </w:rPr>
        <w:t>off (see Section 5.3.11). Vector diffraction is the default with polarization on.</w:t>
      </w:r>
    </w:p>
    <w:p>
      <w:pPr>
        <w:pStyle w:val="BodyText"/>
        <w:spacing w:before="124" w:after="0"/>
        <w:rPr/>
      </w:pPr>
      <w:r>
        <w:rPr/>
      </w:r>
    </w:p>
    <w:p>
      <w:pPr>
        <w:pStyle w:val="Heading4"/>
        <w:numPr>
          <w:ilvl w:val="2"/>
          <w:numId w:val="16"/>
        </w:numPr>
        <w:tabs>
          <w:tab w:val="clear" w:pos="720"/>
          <w:tab w:val="left" w:pos="3059" w:leader="none"/>
        </w:tabs>
        <w:ind w:hanging="624" w:left="3059"/>
        <w:jc w:val="left"/>
        <w:rPr/>
      </w:pPr>
      <w:r>
        <w:rPr>
          <w:color w:val="231F20"/>
          <w:spacing w:val="-2"/>
        </w:rPr>
        <w:t>Propagation commands</w:t>
      </w:r>
    </w:p>
    <w:p>
      <w:pPr>
        <w:pStyle w:val="BodyText"/>
        <w:spacing w:before="88" w:after="0"/>
        <w:ind w:left="3059"/>
        <w:rPr/>
      </w:pPr>
      <w:r>
        <w:rPr>
          <w:color w:val="231F20"/>
        </w:rPr>
        <w:t>Several</w:t>
      </w:r>
      <w:r>
        <w:rPr>
          <w:color w:val="231F20"/>
          <w:spacing w:val="-8"/>
        </w:rPr>
        <w:t xml:space="preserve"> </w:t>
      </w:r>
      <w:r>
        <w:rPr>
          <w:color w:val="231F20"/>
        </w:rPr>
        <w:t>commands,</w:t>
      </w:r>
      <w:r>
        <w:rPr>
          <w:color w:val="231F20"/>
          <w:spacing w:val="-8"/>
        </w:rPr>
        <w:t xml:space="preserve"> </w:t>
      </w:r>
      <w:r>
        <w:rPr>
          <w:color w:val="231F20"/>
        </w:rPr>
        <w:t>such</w:t>
      </w:r>
      <w:r>
        <w:rPr>
          <w:color w:val="231F20"/>
          <w:spacing w:val="-8"/>
        </w:rPr>
        <w:t xml:space="preserve"> </w:t>
      </w:r>
      <w:r>
        <w:rPr>
          <w:color w:val="231F20"/>
        </w:rPr>
        <w:t>as</w:t>
      </w:r>
      <w:r>
        <w:rPr>
          <w:color w:val="231F20"/>
          <w:spacing w:val="-9"/>
        </w:rPr>
        <w:t xml:space="preserve"> </w:t>
      </w:r>
      <w:r>
        <w:rPr>
          <w:rFonts w:ascii="Courier New" w:hAnsi="Courier New"/>
          <w:color w:val="231F20"/>
          <w:sz w:val="18"/>
        </w:rPr>
        <w:t>INT</w:t>
      </w:r>
      <w:r>
        <w:rPr>
          <w:color w:val="231F20"/>
        </w:rPr>
        <w:t>,</w:t>
      </w:r>
      <w:r>
        <w:rPr>
          <w:color w:val="231F20"/>
          <w:spacing w:val="-8"/>
        </w:rPr>
        <w:t xml:space="preserve"> </w:t>
      </w:r>
      <w:r>
        <w:rPr>
          <w:rFonts w:ascii="Courier New" w:hAnsi="Courier New"/>
          <w:color w:val="231F20"/>
          <w:sz w:val="18"/>
        </w:rPr>
        <w:t>LOG</w:t>
      </w:r>
      <w:r>
        <w:rPr>
          <w:color w:val="231F20"/>
        </w:rPr>
        <w:t>,</w:t>
      </w:r>
      <w:r>
        <w:rPr>
          <w:color w:val="231F20"/>
          <w:spacing w:val="-8"/>
        </w:rPr>
        <w:t xml:space="preserve"> </w:t>
      </w:r>
      <w:r>
        <w:rPr>
          <w:rFonts w:ascii="Courier New" w:hAnsi="Courier New"/>
          <w:color w:val="231F20"/>
          <w:sz w:val="18"/>
        </w:rPr>
        <w:t>ADD</w:t>
      </w:r>
      <w:r>
        <w:rPr>
          <w:color w:val="231F20"/>
        </w:rPr>
        <w:t>,</w:t>
      </w:r>
      <w:r>
        <w:rPr>
          <w:color w:val="231F20"/>
          <w:spacing w:val="-8"/>
        </w:rPr>
        <w:t xml:space="preserve"> </w:t>
      </w:r>
      <w:r>
        <w:rPr>
          <w:color w:val="231F20"/>
        </w:rPr>
        <w:t>etc.</w:t>
      </w:r>
      <w:r>
        <w:rPr>
          <w:color w:val="231F20"/>
          <w:spacing w:val="-8"/>
        </w:rPr>
        <w:t xml:space="preserve"> </w:t>
      </w:r>
      <w:r>
        <w:rPr>
          <w:color w:val="231F20"/>
        </w:rPr>
        <w:t>cause</w:t>
      </w:r>
      <w:r>
        <w:rPr>
          <w:color w:val="231F20"/>
          <w:spacing w:val="-8"/>
        </w:rPr>
        <w:t xml:space="preserve"> </w:t>
      </w:r>
      <w:r>
        <w:rPr>
          <w:color w:val="231F20"/>
        </w:rPr>
        <w:t>the</w:t>
      </w:r>
      <w:r>
        <w:rPr>
          <w:color w:val="231F20"/>
          <w:spacing w:val="-8"/>
        </w:rPr>
        <w:t xml:space="preserve"> </w:t>
      </w:r>
      <w:r>
        <w:rPr>
          <w:color w:val="231F20"/>
        </w:rPr>
        <w:t>beam</w:t>
      </w:r>
      <w:r>
        <w:rPr>
          <w:color w:val="231F20"/>
          <w:spacing w:val="-8"/>
        </w:rPr>
        <w:t xml:space="preserve"> </w:t>
      </w:r>
      <w:r>
        <w:rPr>
          <w:color w:val="231F20"/>
        </w:rPr>
        <w:t>to</w:t>
      </w:r>
      <w:r>
        <w:rPr>
          <w:color w:val="231F20"/>
          <w:spacing w:val="-8"/>
        </w:rPr>
        <w:t xml:space="preserve"> </w:t>
      </w:r>
      <w:r>
        <w:rPr>
          <w:color w:val="231F20"/>
        </w:rPr>
        <w:t>be</w:t>
      </w:r>
      <w:r>
        <w:rPr>
          <w:color w:val="231F20"/>
          <w:spacing w:val="-8"/>
        </w:rPr>
        <w:t xml:space="preserve"> </w:t>
      </w:r>
      <w:r>
        <w:rPr>
          <w:color w:val="231F20"/>
        </w:rPr>
        <w:t>propagated</w:t>
      </w:r>
      <w:r>
        <w:rPr>
          <w:color w:val="231F20"/>
          <w:spacing w:val="-8"/>
        </w:rPr>
        <w:t xml:space="preserve"> </w:t>
      </w:r>
      <w:r>
        <w:rPr>
          <w:color w:val="231F20"/>
        </w:rPr>
        <w:t>to</w:t>
      </w:r>
      <w:r>
        <w:rPr>
          <w:color w:val="231F20"/>
          <w:spacing w:val="-8"/>
        </w:rPr>
        <w:t xml:space="preserve"> </w:t>
      </w:r>
      <w:r>
        <w:rPr>
          <w:color w:val="231F20"/>
        </w:rPr>
        <w:t>the specified element using MACOS combined ray-trace and diffraction computations.</w:t>
      </w:r>
    </w:p>
    <w:p>
      <w:pPr>
        <w:pStyle w:val="BodyText"/>
        <w:spacing w:before="9" w:after="0"/>
        <w:ind w:left="3060"/>
        <w:rPr/>
      </w:pPr>
      <w:r>
        <w:rPr>
          <w:color w:val="231F20"/>
        </w:rPr>
        <w:t>These</w:t>
      </w:r>
      <w:r>
        <w:rPr>
          <w:color w:val="231F20"/>
          <w:spacing w:val="-2"/>
        </w:rPr>
        <w:t xml:space="preserve"> </w:t>
      </w:r>
      <w:r>
        <w:rPr>
          <w:color w:val="231F20"/>
        </w:rPr>
        <w:t>commands</w:t>
      </w:r>
      <w:r>
        <w:rPr>
          <w:color w:val="231F20"/>
          <w:spacing w:val="-2"/>
        </w:rPr>
        <w:t xml:space="preserve"> </w:t>
      </w:r>
      <w:r>
        <w:rPr>
          <w:color w:val="231F20"/>
        </w:rPr>
        <w:t>are</w:t>
      </w:r>
      <w:r>
        <w:rPr>
          <w:color w:val="231F20"/>
          <w:spacing w:val="-2"/>
        </w:rPr>
        <w:t xml:space="preserve"> </w:t>
      </w:r>
      <w:r>
        <w:rPr>
          <w:color w:val="231F20"/>
        </w:rPr>
        <w:t>described</w:t>
      </w:r>
      <w:r>
        <w:rPr>
          <w:color w:val="231F20"/>
          <w:spacing w:val="-1"/>
        </w:rPr>
        <w:t xml:space="preserve"> </w:t>
      </w:r>
      <w:r>
        <w:rPr>
          <w:color w:val="231F20"/>
        </w:rPr>
        <w:t>in</w:t>
      </w:r>
      <w:r>
        <w:rPr>
          <w:color w:val="231F20"/>
          <w:spacing w:val="-2"/>
        </w:rPr>
        <w:t xml:space="preserve"> </w:t>
      </w:r>
      <w:r>
        <w:rPr>
          <w:color w:val="231F20"/>
        </w:rPr>
        <w:t>the</w:t>
      </w:r>
      <w:r>
        <w:rPr>
          <w:color w:val="231F20"/>
          <w:spacing w:val="-1"/>
        </w:rPr>
        <w:t xml:space="preserve"> </w:t>
      </w:r>
      <w:r>
        <w:rPr>
          <w:color w:val="231F20"/>
        </w:rPr>
        <w:t>next</w:t>
      </w:r>
      <w:r>
        <w:rPr>
          <w:color w:val="231F20"/>
          <w:spacing w:val="-1"/>
        </w:rPr>
        <w:t xml:space="preserve"> </w:t>
      </w:r>
      <w:r>
        <w:rPr>
          <w:color w:val="231F20"/>
          <w:spacing w:val="-2"/>
        </w:rPr>
        <w:t>section.</w:t>
      </w:r>
    </w:p>
    <w:p>
      <w:pPr>
        <w:pStyle w:val="BodyText"/>
        <w:spacing w:before="132" w:after="0"/>
        <w:rPr/>
      </w:pPr>
      <w:r>
        <w:rPr/>
      </w:r>
    </w:p>
    <w:p>
      <w:pPr>
        <w:pStyle w:val="Heading4"/>
        <w:numPr>
          <w:ilvl w:val="2"/>
          <w:numId w:val="16"/>
        </w:numPr>
        <w:tabs>
          <w:tab w:val="clear" w:pos="720"/>
          <w:tab w:val="left" w:pos="3059" w:leader="none"/>
        </w:tabs>
        <w:spacing w:before="1" w:after="0"/>
        <w:ind w:hanging="624" w:left="3059"/>
        <w:jc w:val="left"/>
        <w:rPr/>
      </w:pPr>
      <w:r>
        <w:rPr>
          <w:color w:val="231F20"/>
          <w:spacing w:val="-4"/>
        </w:rPr>
        <w:t>BEAM</w:t>
      </w:r>
    </w:p>
    <w:p>
      <w:pPr>
        <w:pStyle w:val="BodyText"/>
        <w:spacing w:before="87" w:after="0"/>
        <w:ind w:left="3060" w:right="357"/>
        <w:rPr/>
      </w:pPr>
      <w:r>
        <w:rPr>
          <w:color w:val="231F20"/>
        </w:rPr>
        <w:t>The</w:t>
      </w:r>
      <w:r>
        <w:rPr>
          <w:color w:val="231F20"/>
          <w:spacing w:val="-10"/>
        </w:rPr>
        <w:t xml:space="preserve"> </w:t>
      </w:r>
      <w:r>
        <w:rPr>
          <w:rFonts w:ascii="Courier New" w:hAnsi="Courier New"/>
          <w:color w:val="231F20"/>
          <w:sz w:val="18"/>
        </w:rPr>
        <w:t>BEAm</w:t>
      </w:r>
      <w:r>
        <w:rPr>
          <w:rFonts w:ascii="Courier New" w:hAnsi="Courier New"/>
          <w:color w:val="231F20"/>
          <w:spacing w:val="-67"/>
          <w:sz w:val="18"/>
        </w:rPr>
        <w:t xml:space="preserve"> </w:t>
      </w:r>
      <w:r>
        <w:rPr>
          <w:color w:val="231F20"/>
        </w:rPr>
        <w:t>command</w:t>
      </w:r>
      <w:r>
        <w:rPr>
          <w:color w:val="231F20"/>
          <w:spacing w:val="-6"/>
        </w:rPr>
        <w:t xml:space="preserve"> </w:t>
      </w:r>
      <w:r>
        <w:rPr>
          <w:color w:val="231F20"/>
        </w:rPr>
        <w:t>allows</w:t>
      </w:r>
      <w:r>
        <w:rPr>
          <w:color w:val="231F20"/>
          <w:spacing w:val="-6"/>
        </w:rPr>
        <w:t xml:space="preserve"> </w:t>
      </w:r>
      <w:r>
        <w:rPr>
          <w:color w:val="231F20"/>
        </w:rPr>
        <w:t>the</w:t>
      </w:r>
      <w:r>
        <w:rPr>
          <w:color w:val="231F20"/>
          <w:spacing w:val="-6"/>
        </w:rPr>
        <w:t xml:space="preserve"> </w:t>
      </w:r>
      <w:r>
        <w:rPr>
          <w:color w:val="231F20"/>
        </w:rPr>
        <w:t>user</w:t>
      </w:r>
      <w:r>
        <w:rPr>
          <w:color w:val="231F20"/>
          <w:spacing w:val="-6"/>
        </w:rPr>
        <w:t xml:space="preserve"> </w:t>
      </w:r>
      <w:r>
        <w:rPr>
          <w:color w:val="231F20"/>
        </w:rPr>
        <w:t>to</w:t>
      </w:r>
      <w:r>
        <w:rPr>
          <w:color w:val="231F20"/>
          <w:spacing w:val="-6"/>
        </w:rPr>
        <w:t xml:space="preserve"> </w:t>
      </w:r>
      <w:r>
        <w:rPr>
          <w:color w:val="231F20"/>
        </w:rPr>
        <w:t>select</w:t>
      </w:r>
      <w:r>
        <w:rPr>
          <w:color w:val="231F20"/>
          <w:spacing w:val="-6"/>
        </w:rPr>
        <w:t xml:space="preserve"> </w:t>
      </w:r>
      <w:r>
        <w:rPr>
          <w:color w:val="231F20"/>
        </w:rPr>
        <w:t>a</w:t>
      </w:r>
      <w:r>
        <w:rPr>
          <w:color w:val="231F20"/>
          <w:spacing w:val="-6"/>
        </w:rPr>
        <w:t xml:space="preserve"> </w:t>
      </w:r>
      <w:r>
        <w:rPr>
          <w:color w:val="231F20"/>
        </w:rPr>
        <w:t>source</w:t>
      </w:r>
      <w:r>
        <w:rPr>
          <w:color w:val="231F20"/>
          <w:spacing w:val="-6"/>
        </w:rPr>
        <w:t xml:space="preserve"> </w:t>
      </w:r>
      <w:r>
        <w:rPr>
          <w:color w:val="231F20"/>
        </w:rPr>
        <w:t>beam</w:t>
      </w:r>
      <w:r>
        <w:rPr>
          <w:color w:val="231F20"/>
          <w:spacing w:val="-6"/>
        </w:rPr>
        <w:t xml:space="preserve"> </w:t>
      </w:r>
      <w:r>
        <w:rPr>
          <w:color w:val="231F20"/>
        </w:rPr>
        <w:t>profile.</w:t>
      </w:r>
      <w:r>
        <w:rPr>
          <w:color w:val="231F20"/>
          <w:spacing w:val="-9"/>
        </w:rPr>
        <w:t xml:space="preserve"> </w:t>
      </w:r>
      <w:r>
        <w:rPr>
          <w:color w:val="231F20"/>
        </w:rPr>
        <w:t>The</w:t>
      </w:r>
      <w:r>
        <w:rPr>
          <w:color w:val="231F20"/>
          <w:spacing w:val="-6"/>
        </w:rPr>
        <w:t xml:space="preserve"> </w:t>
      </w:r>
      <w:r>
        <w:rPr>
          <w:color w:val="231F20"/>
        </w:rPr>
        <w:t>default</w:t>
      </w:r>
      <w:r>
        <w:rPr>
          <w:color w:val="231F20"/>
          <w:spacing w:val="-6"/>
        </w:rPr>
        <w:t xml:space="preserve"> </w:t>
      </w:r>
      <w:r>
        <w:rPr>
          <w:color w:val="231F20"/>
        </w:rPr>
        <w:t>is</w:t>
      </w:r>
      <w:r>
        <w:rPr>
          <w:color w:val="231F20"/>
          <w:spacing w:val="-6"/>
        </w:rPr>
        <w:t xml:space="preserve"> </w:t>
      </w:r>
      <w:r>
        <w:rPr>
          <w:color w:val="231F20"/>
        </w:rPr>
        <w:t>a</w:t>
      </w:r>
      <w:r>
        <w:rPr>
          <w:color w:val="231F20"/>
          <w:spacing w:val="-6"/>
        </w:rPr>
        <w:t xml:space="preserve"> </w:t>
      </w:r>
      <w:r>
        <w:rPr>
          <w:color w:val="231F20"/>
        </w:rPr>
        <w:t>uniform beam.</w:t>
      </w:r>
      <w:r>
        <w:rPr>
          <w:color w:val="231F20"/>
          <w:spacing w:val="-2"/>
        </w:rPr>
        <w:t xml:space="preserve"> </w:t>
      </w:r>
      <w:r>
        <w:rPr>
          <w:color w:val="231F20"/>
        </w:rPr>
        <w:t>Alternatives are Gaussian, cosine-to-a-power, and dipole beam profiles.</w:t>
      </w:r>
    </w:p>
    <w:p>
      <w:pPr>
        <w:pStyle w:val="Normal"/>
        <w:rPr/>
      </w:pPr>
      <w:r>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21" w:after="0"/>
        <w:rPr>
          <w:rFonts w:ascii="Helvetica" w:hAnsi="Helvetica"/>
          <w:b/>
          <w:sz w:val="18"/>
        </w:rPr>
      </w:pPr>
      <w:r>
        <w:rPr>
          <w:rFonts w:ascii="Helvetica" w:hAnsi="Helvetica"/>
          <w:b/>
          <w:sz w:val="18"/>
        </w:rPr>
      </w:r>
    </w:p>
    <w:p>
      <w:pPr>
        <w:pStyle w:val="BodyText"/>
        <w:spacing w:lineRule="exact" w:line="200"/>
        <w:ind w:left="1440"/>
        <w:rPr>
          <w:rFonts w:ascii="Courier New" w:hAnsi="Courier New"/>
          <w:b/>
          <w:sz w:val="18"/>
        </w:rPr>
      </w:pPr>
      <w:r>
        <w:rPr>
          <w:rFonts w:ascii="Courier New" w:hAnsi="Courier New"/>
          <w:color w:val="231F20"/>
          <w:spacing w:val="-11"/>
          <w:sz w:val="18"/>
        </w:rPr>
        <w:t>MACOS&gt;</w:t>
      </w:r>
      <w:r>
        <w:rPr>
          <w:rFonts w:ascii="Courier New" w:hAnsi="Courier New"/>
          <w:b/>
          <w:color w:val="231F20"/>
          <w:spacing w:val="-11"/>
          <w:sz w:val="18"/>
        </w:rPr>
        <w:t>in</w:t>
      </w:r>
    </w:p>
    <w:p>
      <w:pPr>
        <w:pStyle w:val="BodyText"/>
        <w:rPr>
          <w:rFonts w:ascii="Courier New" w:hAnsi="Courier New"/>
          <w:b/>
        </w:rPr>
      </w:pPr>
      <w:r>
        <w:rPr>
          <w:rFonts w:ascii="Courier New" w:hAnsi="Courier New"/>
          <w:b/>
        </w:rPr>
      </w:r>
    </w:p>
    <w:p>
      <w:pPr>
        <w:pStyle w:val="BodyText"/>
        <w:spacing w:before="113" w:after="0"/>
        <w:rPr>
          <w:rFonts w:ascii="Courier New" w:hAnsi="Courier New"/>
          <w:b/>
        </w:rPr>
      </w:pPr>
      <w:r>
        <w:rPr>
          <w:rFonts w:ascii="Courier New" w:hAnsi="Courier New"/>
          <w:b/>
        </w:rPr>
      </w:r>
    </w:p>
    <w:p>
      <w:pPr>
        <w:pStyle w:val="BodyText"/>
        <w:spacing w:lineRule="auto" w:line="247"/>
        <w:ind w:left="420" w:right="720"/>
        <w:rPr/>
      </w:pPr>
      <w:r>
        <w:rPr>
          <w:color w:val="231F20"/>
        </w:rPr>
        <w:t>If</w:t>
      </w:r>
      <w:r>
        <w:rPr>
          <w:color w:val="231F20"/>
          <w:spacing w:val="-8"/>
        </w:rPr>
        <w:t xml:space="preserve"> </w:t>
      </w:r>
      <w:r>
        <w:rPr>
          <w:color w:val="231F20"/>
        </w:rPr>
        <w:t>a</w:t>
      </w:r>
      <w:r>
        <w:rPr>
          <w:color w:val="231F20"/>
          <w:spacing w:val="-8"/>
        </w:rPr>
        <w:t xml:space="preserve"> </w:t>
      </w:r>
      <w:r>
        <w:rPr>
          <w:color w:val="231F20"/>
        </w:rPr>
        <w:t>Gaussian</w:t>
      </w:r>
      <w:r>
        <w:rPr>
          <w:color w:val="231F20"/>
          <w:spacing w:val="-8"/>
        </w:rPr>
        <w:t xml:space="preserve"> </w:t>
      </w:r>
      <w:r>
        <w:rPr>
          <w:color w:val="231F20"/>
        </w:rPr>
        <w:t>beam</w:t>
      </w:r>
      <w:r>
        <w:rPr>
          <w:color w:val="231F20"/>
          <w:spacing w:val="-8"/>
        </w:rPr>
        <w:t xml:space="preserve"> </w:t>
      </w:r>
      <w:r>
        <w:rPr>
          <w:color w:val="231F20"/>
        </w:rPr>
        <w:t>is</w:t>
      </w:r>
      <w:r>
        <w:rPr>
          <w:color w:val="231F20"/>
          <w:spacing w:val="-8"/>
        </w:rPr>
        <w:t xml:space="preserve"> </w:t>
      </w:r>
      <w:r>
        <w:rPr>
          <w:color w:val="231F20"/>
        </w:rPr>
        <w:t>choosen,</w:t>
      </w:r>
      <w:r>
        <w:rPr>
          <w:color w:val="231F20"/>
          <w:spacing w:val="-8"/>
        </w:rPr>
        <w:t xml:space="preserve"> </w:t>
      </w:r>
      <w:r>
        <w:rPr>
          <w:color w:val="231F20"/>
        </w:rPr>
        <w:t>the</w:t>
      </w:r>
      <w:r>
        <w:rPr>
          <w:color w:val="231F20"/>
          <w:spacing w:val="-8"/>
        </w:rPr>
        <w:t xml:space="preserve"> </w:t>
      </w:r>
      <w:r>
        <w:rPr>
          <w:color w:val="231F20"/>
        </w:rPr>
        <w:t>user</w:t>
      </w:r>
      <w:r>
        <w:rPr>
          <w:color w:val="231F20"/>
          <w:spacing w:val="-8"/>
        </w:rPr>
        <w:t xml:space="preserve"> </w:t>
      </w:r>
      <w:r>
        <w:rPr>
          <w:color w:val="231F20"/>
        </w:rPr>
        <w:t>is</w:t>
      </w:r>
      <w:r>
        <w:rPr>
          <w:color w:val="231F20"/>
          <w:spacing w:val="-8"/>
        </w:rPr>
        <w:t xml:space="preserve"> </w:t>
      </w:r>
      <w:r>
        <w:rPr>
          <w:color w:val="231F20"/>
        </w:rPr>
        <w:t>then</w:t>
      </w:r>
      <w:r>
        <w:rPr>
          <w:color w:val="231F20"/>
          <w:spacing w:val="-8"/>
        </w:rPr>
        <w:t xml:space="preserve"> </w:t>
      </w:r>
      <w:r>
        <w:rPr>
          <w:color w:val="231F20"/>
        </w:rPr>
        <w:t>prompted</w:t>
      </w:r>
      <w:r>
        <w:rPr>
          <w:color w:val="231F20"/>
          <w:spacing w:val="-8"/>
        </w:rPr>
        <w:t xml:space="preserve"> </w:t>
      </w:r>
      <w:r>
        <w:rPr>
          <w:color w:val="231F20"/>
        </w:rPr>
        <w:t>for</w:t>
      </w:r>
      <w:r>
        <w:rPr>
          <w:color w:val="231F20"/>
          <w:spacing w:val="-8"/>
        </w:rPr>
        <w:t xml:space="preserve"> </w:t>
      </w:r>
      <w:r>
        <w:rPr>
          <w:color w:val="231F20"/>
        </w:rPr>
        <w:t>the</w:t>
      </w:r>
      <w:r>
        <w:rPr>
          <w:color w:val="231F20"/>
          <w:spacing w:val="-8"/>
        </w:rPr>
        <w:t xml:space="preserve"> </w:t>
      </w:r>
      <w:r>
        <w:rPr>
          <w:color w:val="231F20"/>
        </w:rPr>
        <w:t>diameter</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beam</w:t>
      </w:r>
      <w:r>
        <w:rPr>
          <w:color w:val="231F20"/>
          <w:spacing w:val="-8"/>
        </w:rPr>
        <w:t xml:space="preserve"> </w:t>
      </w:r>
      <w:r>
        <w:rPr>
          <w:color w:val="231F20"/>
        </w:rPr>
        <w:t>in x and y, where the diameter is the standard deviation of the Gaussian profile.</w:t>
      </w:r>
    </w:p>
    <w:p>
      <w:pPr>
        <w:pStyle w:val="BodyText"/>
        <w:spacing w:lineRule="auto" w:line="247" w:before="122" w:after="0"/>
        <w:ind w:left="420" w:right="720"/>
        <w:rPr/>
      </w:pPr>
      <w:r>
        <w:rPr>
          <w:color w:val="231F20"/>
        </w:rPr>
        <w:t>Figure</w:t>
      </w:r>
      <w:r>
        <w:rPr>
          <w:color w:val="231F20"/>
          <w:spacing w:val="-3"/>
        </w:rPr>
        <w:t xml:space="preserve"> </w:t>
      </w:r>
      <w:r>
        <w:rPr>
          <w:color w:val="231F20"/>
        </w:rPr>
        <w:t>46</w:t>
      </w:r>
      <w:r>
        <w:rPr>
          <w:color w:val="231F20"/>
          <w:spacing w:val="-3"/>
        </w:rPr>
        <w:t xml:space="preserve"> </w:t>
      </w:r>
      <w:r>
        <w:rPr>
          <w:color w:val="231F20"/>
        </w:rPr>
        <w:t>shows</w:t>
      </w:r>
      <w:r>
        <w:rPr>
          <w:color w:val="231F20"/>
          <w:spacing w:val="-4"/>
        </w:rPr>
        <w:t xml:space="preserve"> </w:t>
      </w:r>
      <w:r>
        <w:rPr>
          <w:color w:val="231F20"/>
        </w:rPr>
        <w:t>the</w:t>
      </w:r>
      <w:r>
        <w:rPr>
          <w:color w:val="231F20"/>
          <w:spacing w:val="-3"/>
        </w:rPr>
        <w:t xml:space="preserve"> </w:t>
      </w:r>
      <w:r>
        <w:rPr>
          <w:color w:val="231F20"/>
        </w:rPr>
        <w:t>intensity</w:t>
      </w:r>
      <w:r>
        <w:rPr>
          <w:color w:val="231F20"/>
          <w:spacing w:val="-3"/>
        </w:rPr>
        <w:t xml:space="preserve"> </w:t>
      </w:r>
      <w:r>
        <w:rPr>
          <w:color w:val="231F20"/>
        </w:rPr>
        <w:t>for</w:t>
      </w:r>
      <w:r>
        <w:rPr>
          <w:color w:val="231F20"/>
          <w:spacing w:val="-3"/>
        </w:rPr>
        <w:t xml:space="preserve"> </w:t>
      </w:r>
      <w:r>
        <w:rPr>
          <w:color w:val="231F20"/>
        </w:rPr>
        <w:t>a</w:t>
      </w:r>
      <w:r>
        <w:rPr>
          <w:color w:val="231F20"/>
          <w:spacing w:val="-3"/>
        </w:rPr>
        <w:t xml:space="preserve"> </w:t>
      </w:r>
      <w:r>
        <w:rPr>
          <w:color w:val="231F20"/>
        </w:rPr>
        <w:t>beam</w:t>
      </w:r>
      <w:r>
        <w:rPr>
          <w:color w:val="231F20"/>
          <w:spacing w:val="-3"/>
        </w:rPr>
        <w:t xml:space="preserve"> </w:t>
      </w:r>
      <w:r>
        <w:rPr>
          <w:color w:val="231F20"/>
        </w:rPr>
        <w:t>expander</w:t>
      </w:r>
      <w:r>
        <w:rPr>
          <w:color w:val="231F20"/>
          <w:spacing w:val="-3"/>
        </w:rPr>
        <w:t xml:space="preserve"> </w:t>
      </w:r>
      <w:r>
        <w:rPr>
          <w:color w:val="231F20"/>
        </w:rPr>
        <w:t>using</w:t>
      </w:r>
      <w:r>
        <w:rPr>
          <w:color w:val="231F20"/>
          <w:spacing w:val="-3"/>
        </w:rPr>
        <w:t xml:space="preserve"> </w:t>
      </w:r>
      <w:r>
        <w:rPr>
          <w:color w:val="231F20"/>
        </w:rPr>
        <w:t>a</w:t>
      </w:r>
      <w:r>
        <w:rPr>
          <w:color w:val="231F20"/>
          <w:spacing w:val="-3"/>
        </w:rPr>
        <w:t xml:space="preserve"> </w:t>
      </w:r>
      <w:r>
        <w:rPr>
          <w:color w:val="231F20"/>
        </w:rPr>
        <w:t>uniform</w:t>
      </w:r>
      <w:r>
        <w:rPr>
          <w:color w:val="231F20"/>
          <w:spacing w:val="-3"/>
        </w:rPr>
        <w:t xml:space="preserve"> </w:t>
      </w:r>
      <w:r>
        <w:rPr>
          <w:color w:val="231F20"/>
        </w:rPr>
        <w:t>beam</w:t>
      </w:r>
      <w:r>
        <w:rPr>
          <w:color w:val="231F20"/>
          <w:spacing w:val="-3"/>
        </w:rPr>
        <w:t xml:space="preserve"> </w:t>
      </w:r>
      <w:r>
        <w:rPr>
          <w:color w:val="231F20"/>
        </w:rPr>
        <w:t>and</w:t>
      </w:r>
      <w:r>
        <w:rPr>
          <w:color w:val="231F20"/>
          <w:spacing w:val="-3"/>
        </w:rPr>
        <w:t xml:space="preserve"> </w:t>
      </w:r>
      <w:r>
        <w:rPr>
          <w:color w:val="231F20"/>
        </w:rPr>
        <w:t>the</w:t>
      </w:r>
      <w:r>
        <w:rPr>
          <w:color w:val="231F20"/>
          <w:spacing w:val="-3"/>
        </w:rPr>
        <w:t xml:space="preserve"> </w:t>
      </w:r>
      <w:r>
        <w:rPr>
          <w:color w:val="231F20"/>
        </w:rPr>
        <w:t>intensity for the same system using a Gaussian beam.</w:t>
      </w:r>
    </w:p>
    <w:p>
      <w:pPr>
        <w:pStyle w:val="Normal"/>
        <w:rPr/>
      </w:pPr>
      <w:r>
        <w:rPr/>
      </w:r>
    </w:p>
    <w:p>
      <w:pPr>
        <w:pStyle w:val="CodeBlock"/>
        <w:spacing w:lineRule="exact" w:line="202"/>
        <w:ind w:left="14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number</w:t>
      </w:r>
      <w:r>
        <w:rPr>
          <w:color w:val="231F20"/>
          <w:spacing w:val="-19"/>
          <w:sz w:val="18"/>
        </w:rPr>
        <w:t xml:space="preserve"> </w:t>
      </w:r>
      <w:r>
        <w:rPr>
          <w:color w:val="231F20"/>
          <w:spacing w:val="-8"/>
          <w:sz w:val="18"/>
        </w:rPr>
        <w:t>of</w:t>
      </w:r>
      <w:r>
        <w:rPr>
          <w:color w:val="231F20"/>
          <w:spacing w:val="-18"/>
          <w:sz w:val="18"/>
        </w:rPr>
        <w:t xml:space="preserve"> </w:t>
      </w:r>
      <w:r>
        <w:rPr>
          <w:color w:val="231F20"/>
          <w:spacing w:val="-8"/>
          <w:sz w:val="18"/>
        </w:rPr>
        <w:t>element</w:t>
      </w:r>
      <w:r>
        <w:rPr>
          <w:color w:val="231F20"/>
          <w:spacing w:val="-19"/>
          <w:sz w:val="18"/>
        </w:rPr>
        <w:t xml:space="preserve"> </w:t>
      </w:r>
      <w:r>
        <w:rPr>
          <w:color w:val="231F20"/>
          <w:spacing w:val="-8"/>
          <w:sz w:val="18"/>
        </w:rPr>
        <w:t>where</w:t>
      </w:r>
      <w:r>
        <w:rPr>
          <w:color w:val="231F20"/>
          <w:spacing w:val="-18"/>
          <w:sz w:val="18"/>
        </w:rPr>
        <w:t xml:space="preserve"> </w:t>
      </w:r>
      <w:r>
        <w:rPr>
          <w:color w:val="231F20"/>
          <w:spacing w:val="-8"/>
          <w:sz w:val="18"/>
        </w:rPr>
        <w:t>data</w:t>
      </w:r>
      <w:r>
        <w:rPr>
          <w:color w:val="231F20"/>
          <w:spacing w:val="-19"/>
          <w:sz w:val="18"/>
        </w:rPr>
        <w:t xml:space="preserve"> </w:t>
      </w:r>
      <w:r>
        <w:rPr>
          <w:color w:val="231F20"/>
          <w:spacing w:val="-8"/>
          <w:sz w:val="18"/>
        </w:rPr>
        <w:t>is</w:t>
      </w:r>
      <w:r>
        <w:rPr>
          <w:color w:val="231F20"/>
          <w:spacing w:val="-18"/>
          <w:sz w:val="18"/>
        </w:rPr>
        <w:t xml:space="preserve"> </w:t>
      </w:r>
      <w:r>
        <w:rPr>
          <w:color w:val="231F20"/>
          <w:spacing w:val="-8"/>
          <w:sz w:val="18"/>
        </w:rPr>
        <w:t>to</w:t>
      </w:r>
      <w:r>
        <w:rPr>
          <w:color w:val="231F20"/>
          <w:spacing w:val="-19"/>
          <w:sz w:val="18"/>
        </w:rPr>
        <w:t xml:space="preserve"> </w:t>
      </w:r>
      <w:r>
        <w:rPr>
          <w:color w:val="231F20"/>
          <w:spacing w:val="-8"/>
          <w:sz w:val="18"/>
        </w:rPr>
        <w:t>be</w:t>
      </w:r>
      <w:r>
        <w:rPr>
          <w:color w:val="231F20"/>
          <w:spacing w:val="-18"/>
          <w:sz w:val="18"/>
        </w:rPr>
        <w:t xml:space="preserve"> </w:t>
      </w:r>
      <w:r>
        <w:rPr>
          <w:color w:val="231F20"/>
          <w:spacing w:val="-8"/>
          <w:sz w:val="18"/>
        </w:rPr>
        <w:t>generated:</w:t>
      </w:r>
      <w:r>
        <w:rPr>
          <w:color w:val="231F20"/>
          <w:spacing w:val="-19"/>
          <w:sz w:val="18"/>
        </w:rPr>
        <w:t xml:space="preserve"> </w:t>
      </w:r>
      <w:r>
        <w:rPr>
          <w:color w:val="231F20"/>
          <w:spacing w:val="-8"/>
          <w:sz w:val="18"/>
        </w:rPr>
        <w:t>[25]:</w:t>
      </w:r>
      <w:r>
        <w:rPr>
          <w:color w:val="231F20"/>
          <w:spacing w:val="-16"/>
          <w:sz w:val="18"/>
        </w:rPr>
        <w:t xml:space="preserve"> </w:t>
      </w:r>
      <w:r>
        <w:rPr>
          <w:b/>
          <w:color w:val="231F20"/>
          <w:spacing w:val="-8"/>
          <w:sz w:val="18"/>
        </w:rPr>
        <w:t>25</w:t>
      </w:r>
    </w:p>
    <w:p>
      <w:pPr>
        <w:pStyle w:val="CodeBlock"/>
        <w:spacing w:lineRule="auto" w:line="235" w:before="1" w:after="0"/>
        <w:ind w:hanging="100" w:left="1539" w:right="3492"/>
        <w:rPr>
          <w:rFonts w:ascii="Courier New" w:hAnsi="Courier New"/>
          <w:sz w:val="18"/>
        </w:rPr>
      </w:pPr>
      <w:r>
        <w:rPr>
          <w:color w:val="231F20"/>
          <w:spacing w:val="-8"/>
          <w:sz w:val="18"/>
        </w:rPr>
        <w:t>Tracing</w:t>
      </w:r>
      <w:r>
        <w:rPr>
          <w:color w:val="231F20"/>
          <w:spacing w:val="-15"/>
          <w:sz w:val="18"/>
        </w:rPr>
        <w:t xml:space="preserve"> </w:t>
      </w:r>
      <w:r>
        <w:rPr>
          <w:color w:val="231F20"/>
          <w:spacing w:val="-8"/>
          <w:sz w:val="18"/>
        </w:rPr>
        <w:t>4641</w:t>
      </w:r>
      <w:r>
        <w:rPr>
          <w:color w:val="231F20"/>
          <w:spacing w:val="-14"/>
          <w:sz w:val="18"/>
        </w:rPr>
        <w:t xml:space="preserve"> </w:t>
      </w:r>
      <w:r>
        <w:rPr>
          <w:color w:val="231F20"/>
          <w:spacing w:val="-8"/>
          <w:sz w:val="18"/>
        </w:rPr>
        <w:t>rays</w:t>
      </w:r>
      <w:r>
        <w:rPr>
          <w:color w:val="231F20"/>
          <w:spacing w:val="-14"/>
          <w:sz w:val="18"/>
        </w:rPr>
        <w:t xml:space="preserve"> </w:t>
      </w:r>
      <w:r>
        <w:rPr>
          <w:color w:val="231F20"/>
          <w:spacing w:val="-8"/>
          <w:sz w:val="18"/>
        </w:rPr>
        <w:t>and</w:t>
      </w:r>
      <w:r>
        <w:rPr>
          <w:color w:val="231F20"/>
          <w:spacing w:val="-14"/>
          <w:sz w:val="18"/>
        </w:rPr>
        <w:t xml:space="preserve"> </w:t>
      </w:r>
      <w:r>
        <w:rPr>
          <w:color w:val="231F20"/>
          <w:spacing w:val="-8"/>
          <w:sz w:val="18"/>
        </w:rPr>
        <w:t>propagating</w:t>
      </w:r>
      <w:r>
        <w:rPr>
          <w:color w:val="231F20"/>
          <w:spacing w:val="-14"/>
          <w:sz w:val="18"/>
        </w:rPr>
        <w:t xml:space="preserve"> </w:t>
      </w:r>
      <w:r>
        <w:rPr>
          <w:color w:val="231F20"/>
          <w:spacing w:val="-8"/>
          <w:sz w:val="18"/>
        </w:rPr>
        <w:t>65536</w:t>
      </w:r>
      <w:r>
        <w:rPr>
          <w:color w:val="231F20"/>
          <w:spacing w:val="-14"/>
          <w:sz w:val="18"/>
        </w:rPr>
        <w:t xml:space="preserve"> </w:t>
      </w:r>
      <w:r>
        <w:rPr>
          <w:color w:val="231F20"/>
          <w:spacing w:val="-8"/>
          <w:sz w:val="18"/>
        </w:rPr>
        <w:t>grid</w:t>
      </w:r>
      <w:r>
        <w:rPr>
          <w:color w:val="231F20"/>
          <w:spacing w:val="-14"/>
          <w:sz w:val="18"/>
        </w:rPr>
        <w:t xml:space="preserve"> </w:t>
      </w:r>
      <w:r>
        <w:rPr>
          <w:color w:val="231F20"/>
          <w:spacing w:val="-8"/>
          <w:sz w:val="18"/>
        </w:rPr>
        <w:t xml:space="preserve">points... </w:t>
      </w:r>
      <w:r>
        <w:rPr>
          <w:color w:val="231F20"/>
          <w:sz w:val="18"/>
        </w:rPr>
        <w:t>NF/PP</w:t>
      </w:r>
      <w:r>
        <w:rPr>
          <w:color w:val="231F20"/>
          <w:spacing w:val="-24"/>
          <w:sz w:val="18"/>
        </w:rPr>
        <w:t xml:space="preserve"> </w:t>
      </w:r>
      <w:r>
        <w:rPr>
          <w:color w:val="231F20"/>
          <w:sz w:val="18"/>
        </w:rPr>
        <w:t>Prop</w:t>
      </w:r>
      <w:r>
        <w:rPr>
          <w:color w:val="231F20"/>
          <w:spacing w:val="-24"/>
          <w:sz w:val="18"/>
        </w:rPr>
        <w:t xml:space="preserve"> </w:t>
      </w:r>
      <w:r>
        <w:rPr>
          <w:color w:val="231F20"/>
          <w:sz w:val="18"/>
        </w:rPr>
        <w:t>between</w:t>
      </w:r>
      <w:r>
        <w:rPr>
          <w:color w:val="231F20"/>
          <w:spacing w:val="-24"/>
          <w:sz w:val="18"/>
        </w:rPr>
        <w:t xml:space="preserve"> </w:t>
      </w:r>
      <w:r>
        <w:rPr>
          <w:color w:val="231F20"/>
          <w:sz w:val="18"/>
        </w:rPr>
        <w:t>Elt</w:t>
      </w:r>
      <w:r>
        <w:rPr>
          <w:color w:val="231F20"/>
          <w:spacing w:val="-24"/>
          <w:sz w:val="18"/>
        </w:rPr>
        <w:t xml:space="preserve"> </w:t>
      </w:r>
      <w:r>
        <w:rPr>
          <w:color w:val="231F20"/>
          <w:sz w:val="18"/>
        </w:rPr>
        <w:t>24</w:t>
      </w:r>
      <w:r>
        <w:rPr>
          <w:color w:val="231F20"/>
          <w:spacing w:val="-24"/>
          <w:sz w:val="18"/>
        </w:rPr>
        <w:t xml:space="preserve"> </w:t>
      </w:r>
      <w:r>
        <w:rPr>
          <w:color w:val="231F20"/>
          <w:sz w:val="18"/>
        </w:rPr>
        <w:t>and</w:t>
      </w:r>
      <w:r>
        <w:rPr>
          <w:color w:val="231F20"/>
          <w:spacing w:val="-24"/>
          <w:sz w:val="18"/>
        </w:rPr>
        <w:t xml:space="preserve"> </w:t>
      </w:r>
      <w:r>
        <w:rPr>
          <w:color w:val="231F20"/>
          <w:sz w:val="18"/>
        </w:rPr>
        <w:t>Elt</w:t>
      </w:r>
      <w:r>
        <w:rPr>
          <w:color w:val="231F20"/>
          <w:spacing w:val="-24"/>
          <w:sz w:val="18"/>
        </w:rPr>
        <w:t xml:space="preserve"> </w:t>
      </w:r>
      <w:r>
        <w:rPr>
          <w:color w:val="231F20"/>
          <w:sz w:val="18"/>
        </w:rPr>
        <w:t>25</w:t>
      </w:r>
      <w:r>
        <w:rPr>
          <w:color w:val="231F20"/>
          <w:spacing w:val="-24"/>
          <w:sz w:val="18"/>
        </w:rPr>
        <w:t xml:space="preserve"> </w:t>
      </w:r>
      <w:r>
        <w:rPr>
          <w:color w:val="231F20"/>
          <w:sz w:val="18"/>
        </w:rPr>
        <w:t>to</w:t>
      </w:r>
      <w:r>
        <w:rPr>
          <w:color w:val="231F20"/>
          <w:spacing w:val="-24"/>
          <w:sz w:val="18"/>
        </w:rPr>
        <w:t xml:space="preserve"> </w:t>
      </w:r>
      <w:r>
        <w:rPr>
          <w:color w:val="231F20"/>
          <w:sz w:val="18"/>
        </w:rPr>
        <w:t>WF</w:t>
      </w:r>
      <w:r>
        <w:rPr>
          <w:color w:val="231F20"/>
          <w:spacing w:val="-24"/>
          <w:sz w:val="18"/>
        </w:rPr>
        <w:t xml:space="preserve"> </w:t>
      </w:r>
      <w:r>
        <w:rPr>
          <w:color w:val="231F20"/>
          <w:sz w:val="18"/>
        </w:rPr>
        <w:t>1:</w:t>
      </w:r>
    </w:p>
    <w:p>
      <w:pPr>
        <w:pStyle w:val="CodeBlock"/>
        <w:spacing w:lineRule="exact" w:line="199"/>
        <w:ind w:left="1539"/>
        <w:rPr>
          <w:rFonts w:ascii="Courier New" w:hAnsi="Courier New"/>
          <w:sz w:val="18"/>
        </w:rPr>
      </w:pPr>
      <w:r>
        <w:rPr>
          <w:color w:val="231F20"/>
          <w:spacing w:val="-10"/>
          <w:sz w:val="18"/>
        </w:rPr>
        <w:t>z1=</w:t>
      </w:r>
      <w:r>
        <w:rPr>
          <w:color w:val="231F20"/>
          <w:spacing w:val="-8"/>
          <w:sz w:val="18"/>
        </w:rPr>
        <w:t xml:space="preserve"> </w:t>
      </w:r>
      <w:r>
        <w:rPr>
          <w:color w:val="231F20"/>
          <w:spacing w:val="-10"/>
          <w:sz w:val="18"/>
        </w:rPr>
        <w:t>0.0000D+00</w:t>
      </w:r>
      <w:r>
        <w:rPr>
          <w:color w:val="231F20"/>
          <w:spacing w:val="-7"/>
          <w:sz w:val="18"/>
        </w:rPr>
        <w:t xml:space="preserve"> </w:t>
      </w:r>
      <w:r>
        <w:rPr>
          <w:color w:val="231F20"/>
          <w:spacing w:val="-10"/>
          <w:sz w:val="18"/>
        </w:rPr>
        <w:t>dx1=</w:t>
      </w:r>
      <w:r>
        <w:rPr>
          <w:color w:val="231F20"/>
          <w:spacing w:val="-7"/>
          <w:sz w:val="18"/>
        </w:rPr>
        <w:t xml:space="preserve"> </w:t>
      </w:r>
      <w:r>
        <w:rPr>
          <w:color w:val="231F20"/>
          <w:spacing w:val="-10"/>
          <w:sz w:val="18"/>
        </w:rPr>
        <w:t>1.4286D-01</w:t>
      </w:r>
    </w:p>
    <w:p>
      <w:pPr>
        <w:pStyle w:val="CodeBlock"/>
        <w:spacing w:lineRule="exact" w:line="190"/>
        <w:ind w:left="1539"/>
        <w:rPr>
          <w:rFonts w:ascii="Courier New" w:hAnsi="Courier New"/>
          <w:sz w:val="18"/>
        </w:rPr>
      </w:pPr>
      <w:r>
        <w:rPr>
          <w:color w:val="231F20"/>
          <w:spacing w:val="-10"/>
          <w:sz w:val="18"/>
        </w:rPr>
        <w:t>z2=</w:t>
      </w:r>
      <w:r>
        <w:rPr>
          <w:color w:val="231F20"/>
          <w:spacing w:val="-7"/>
          <w:sz w:val="18"/>
        </w:rPr>
        <w:t xml:space="preserve"> </w:t>
      </w:r>
      <w:r>
        <w:rPr>
          <w:color w:val="231F20"/>
          <w:spacing w:val="-10"/>
          <w:sz w:val="18"/>
        </w:rPr>
        <w:t>1.0000D+06</w:t>
      </w:r>
      <w:r>
        <w:rPr>
          <w:color w:val="231F20"/>
          <w:spacing w:val="-7"/>
          <w:sz w:val="18"/>
        </w:rPr>
        <w:t xml:space="preserve"> </w:t>
      </w:r>
      <w:r>
        <w:rPr>
          <w:color w:val="231F20"/>
          <w:spacing w:val="-10"/>
          <w:sz w:val="18"/>
        </w:rPr>
        <w:t>dx2=</w:t>
      </w:r>
      <w:r>
        <w:rPr>
          <w:color w:val="231F20"/>
          <w:spacing w:val="-6"/>
          <w:sz w:val="18"/>
        </w:rPr>
        <w:t xml:space="preserve"> </w:t>
      </w:r>
      <w:r>
        <w:rPr>
          <w:color w:val="231F20"/>
          <w:spacing w:val="-10"/>
          <w:sz w:val="18"/>
        </w:rPr>
        <w:t>1.4286D-01</w:t>
      </w:r>
      <w:r>
        <w:rPr>
          <w:color w:val="231F20"/>
          <w:spacing w:val="-7"/>
          <w:sz w:val="18"/>
        </w:rPr>
        <w:t xml:space="preserve"> </w:t>
      </w:r>
      <w:r>
        <w:rPr>
          <w:color w:val="231F20"/>
          <w:spacing w:val="-10"/>
          <w:sz w:val="18"/>
        </w:rPr>
        <w:t>min=</w:t>
      </w:r>
      <w:r>
        <w:rPr>
          <w:color w:val="231F20"/>
          <w:spacing w:val="-7"/>
          <w:sz w:val="18"/>
        </w:rPr>
        <w:t xml:space="preserve"> </w:t>
      </w:r>
      <w:r>
        <w:rPr>
          <w:color w:val="231F20"/>
          <w:spacing w:val="-10"/>
          <w:sz w:val="18"/>
        </w:rPr>
        <w:t>1.4286D-01</w:t>
      </w:r>
      <w:r>
        <w:rPr>
          <w:color w:val="231F20"/>
          <w:spacing w:val="-6"/>
          <w:sz w:val="18"/>
        </w:rPr>
        <w:t xml:space="preserve"> </w:t>
      </w:r>
      <w:r>
        <w:rPr>
          <w:color w:val="231F20"/>
          <w:spacing w:val="-10"/>
          <w:sz w:val="18"/>
        </w:rPr>
        <w:t>max=</w:t>
      </w:r>
      <w:r>
        <w:rPr>
          <w:color w:val="231F20"/>
          <w:spacing w:val="-7"/>
          <w:sz w:val="18"/>
        </w:rPr>
        <w:t xml:space="preserve"> </w:t>
      </w:r>
      <w:r>
        <w:rPr>
          <w:color w:val="231F20"/>
          <w:spacing w:val="-10"/>
          <w:sz w:val="18"/>
        </w:rPr>
        <w:t>1.4286D-01</w:t>
      </w:r>
      <w:r>
        <w:rPr>
          <w:color w:val="231F20"/>
          <w:spacing w:val="-6"/>
          <w:sz w:val="18"/>
        </w:rPr>
        <w:t xml:space="preserve"> </w:t>
      </w:r>
      <w:r>
        <w:rPr>
          <w:color w:val="231F20"/>
          <w:spacing w:val="-10"/>
          <w:sz w:val="18"/>
        </w:rPr>
        <w:t>dev=</w:t>
      </w:r>
      <w:r>
        <w:rPr>
          <w:color w:val="231F20"/>
          <w:spacing w:val="-7"/>
          <w:sz w:val="18"/>
        </w:rPr>
        <w:t xml:space="preserve"> </w:t>
      </w:r>
      <w:r>
        <w:rPr>
          <w:color w:val="231F20"/>
          <w:spacing w:val="-10"/>
          <w:sz w:val="18"/>
        </w:rPr>
        <w:t>6.8863D-</w:t>
      </w:r>
    </w:p>
    <w:p>
      <w:pPr>
        <w:pStyle w:val="CodeBlock"/>
        <w:spacing w:lineRule="exact" w:line="190"/>
        <w:ind w:left="1440"/>
        <w:rPr>
          <w:rFonts w:ascii="Courier New" w:hAnsi="Courier New"/>
          <w:sz w:val="18"/>
        </w:rPr>
      </w:pPr>
      <w:r>
        <w:rPr>
          <w:color w:val="231F20"/>
          <w:spacing w:val="-2"/>
          <w:sz w:val="18"/>
        </w:rPr>
        <w:t>15</w:t>
      </w:r>
      <w:r>
        <w:rPr>
          <w:color w:val="231F20"/>
          <w:spacing w:val="-25"/>
          <w:sz w:val="18"/>
        </w:rPr>
        <w:t xml:space="preserve"> </w:t>
      </w:r>
      <w:r>
        <w:rPr>
          <w:color w:val="231F20"/>
          <w:spacing w:val="-2"/>
          <w:sz w:val="18"/>
        </w:rPr>
        <w:t>lin=100.00%</w:t>
      </w:r>
    </w:p>
    <w:p>
      <w:pPr>
        <w:pStyle w:val="CodeBlock"/>
        <w:spacing w:lineRule="auto" w:line="235" w:before="1" w:after="0"/>
        <w:ind w:left="1440" w:right="5430"/>
        <w:rPr>
          <w:rFonts w:ascii="Courier New" w:hAnsi="Courier New"/>
          <w:sz w:val="18"/>
        </w:rPr>
      </w:pPr>
      <w:r>
        <w:rPr>
          <w:color w:val="231F20"/>
          <w:sz w:val="18"/>
        </w:rPr>
        <w:t>Compute</w:t>
      </w:r>
      <w:r>
        <w:rPr>
          <w:color w:val="231F20"/>
          <w:spacing w:val="-23"/>
          <w:sz w:val="18"/>
        </w:rPr>
        <w:t xml:space="preserve"> </w:t>
      </w:r>
      <w:r>
        <w:rPr>
          <w:color w:val="231F20"/>
          <w:sz w:val="18"/>
        </w:rPr>
        <w:t>time</w:t>
      </w:r>
      <w:r>
        <w:rPr>
          <w:color w:val="231F20"/>
          <w:spacing w:val="-23"/>
          <w:sz w:val="18"/>
        </w:rPr>
        <w:t xml:space="preserve"> </w:t>
      </w:r>
      <w:r>
        <w:rPr>
          <w:color w:val="231F20"/>
          <w:sz w:val="18"/>
        </w:rPr>
        <w:t>was</w:t>
      </w:r>
      <w:r>
        <w:rPr>
          <w:color w:val="231F20"/>
          <w:spacing w:val="-23"/>
          <w:sz w:val="18"/>
        </w:rPr>
        <w:t xml:space="preserve"> </w:t>
      </w:r>
      <w:r>
        <w:rPr>
          <w:color w:val="231F20"/>
          <w:sz w:val="18"/>
        </w:rPr>
        <w:t>23.8438</w:t>
      </w:r>
      <w:r>
        <w:rPr>
          <w:color w:val="231F20"/>
          <w:spacing w:val="-22"/>
          <w:sz w:val="18"/>
        </w:rPr>
        <w:t xml:space="preserve"> </w:t>
      </w:r>
      <w:r>
        <w:rPr>
          <w:color w:val="231F20"/>
          <w:sz w:val="18"/>
        </w:rPr>
        <w:t xml:space="preserve">sec </w:t>
      </w:r>
      <w:r>
        <w:rPr>
          <w:color w:val="231F20"/>
          <w:spacing w:val="-8"/>
          <w:sz w:val="18"/>
        </w:rPr>
        <w:t>Wavefront</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Data</w:t>
      </w:r>
      <w:r>
        <w:rPr>
          <w:color w:val="231F20"/>
          <w:spacing w:val="-20"/>
          <w:sz w:val="18"/>
        </w:rPr>
        <w:t xml:space="preserve"> </w:t>
      </w:r>
      <w:r>
        <w:rPr>
          <w:color w:val="231F20"/>
          <w:spacing w:val="-8"/>
          <w:sz w:val="18"/>
        </w:rPr>
        <w:t>Summary:</w:t>
      </w:r>
    </w:p>
    <w:p>
      <w:pPr>
        <w:pStyle w:val="CodeBlock"/>
        <w:spacing w:lineRule="auto" w:line="235"/>
        <w:ind w:left="1440" w:right="2698"/>
        <w:rPr>
          <w:rFonts w:ascii="Courier New" w:hAnsi="Courier New"/>
          <w:sz w:val="18"/>
        </w:rPr>
      </w:pPr>
      <w:r>
        <w:rPr>
          <w:color w:val="231F20"/>
          <w:spacing w:val="-8"/>
          <w:sz w:val="18"/>
        </w:rPr>
        <w:t>Wavelength=</w:t>
      </w:r>
      <w:r>
        <w:rPr>
          <w:color w:val="231F20"/>
          <w:spacing w:val="-19"/>
          <w:sz w:val="18"/>
        </w:rPr>
        <w:t xml:space="preserve"> </w:t>
      </w:r>
      <w:r>
        <w:rPr>
          <w:color w:val="231F20"/>
          <w:spacing w:val="-8"/>
          <w:sz w:val="18"/>
        </w:rPr>
        <w:t>8.0000000D-07;</w:t>
      </w:r>
      <w:r>
        <w:rPr>
          <w:color w:val="231F20"/>
          <w:spacing w:val="-18"/>
          <w:sz w:val="18"/>
        </w:rPr>
        <w:t xml:space="preserve"> </w:t>
      </w:r>
      <w:r>
        <w:rPr>
          <w:color w:val="231F20"/>
          <w:spacing w:val="-8"/>
          <w:sz w:val="18"/>
        </w:rPr>
        <w:t>Transmission</w:t>
      </w:r>
      <w:r>
        <w:rPr>
          <w:color w:val="231F20"/>
          <w:spacing w:val="-18"/>
          <w:sz w:val="18"/>
        </w:rPr>
        <w:t xml:space="preserve"> </w:t>
      </w:r>
      <w:r>
        <w:rPr>
          <w:color w:val="231F20"/>
          <w:spacing w:val="-8"/>
          <w:sz w:val="18"/>
        </w:rPr>
        <w:t>Distance=</w:t>
      </w:r>
      <w:r>
        <w:rPr>
          <w:color w:val="231F20"/>
          <w:spacing w:val="-18"/>
          <w:sz w:val="18"/>
        </w:rPr>
        <w:t xml:space="preserve"> </w:t>
      </w:r>
      <w:r>
        <w:rPr>
          <w:color w:val="231F20"/>
          <w:spacing w:val="-8"/>
          <w:sz w:val="18"/>
        </w:rPr>
        <w:t xml:space="preserve">0.0000000D+00 </w:t>
      </w:r>
      <w:r>
        <w:rPr>
          <w:color w:val="231F20"/>
          <w:spacing w:val="-4"/>
          <w:sz w:val="18"/>
        </w:rPr>
        <w:t>u-v</w:t>
      </w:r>
      <w:r>
        <w:rPr>
          <w:color w:val="231F20"/>
          <w:spacing w:val="-19"/>
          <w:sz w:val="18"/>
        </w:rPr>
        <w:t xml:space="preserve"> </w:t>
      </w:r>
      <w:r>
        <w:rPr>
          <w:color w:val="231F20"/>
          <w:spacing w:val="-4"/>
          <w:sz w:val="18"/>
        </w:rPr>
        <w:t>plane</w:t>
      </w:r>
      <w:r>
        <w:rPr>
          <w:color w:val="231F20"/>
          <w:spacing w:val="-19"/>
          <w:sz w:val="18"/>
        </w:rPr>
        <w:t xml:space="preserve"> </w:t>
      </w:r>
      <w:r>
        <w:rPr>
          <w:color w:val="231F20"/>
          <w:spacing w:val="-4"/>
          <w:sz w:val="18"/>
        </w:rPr>
        <w:t>diam=</w:t>
      </w:r>
      <w:r>
        <w:rPr>
          <w:color w:val="231F20"/>
          <w:spacing w:val="-19"/>
          <w:sz w:val="18"/>
        </w:rPr>
        <w:t xml:space="preserve"> </w:t>
      </w:r>
      <w:r>
        <w:rPr>
          <w:color w:val="231F20"/>
          <w:spacing w:val="-4"/>
          <w:sz w:val="18"/>
        </w:rPr>
        <w:t>3.6428574E+01</w:t>
      </w:r>
      <w:r>
        <w:rPr>
          <w:color w:val="231F20"/>
          <w:spacing w:val="-18"/>
          <w:sz w:val="18"/>
        </w:rPr>
        <w:t xml:space="preserve"> </w:t>
      </w:r>
      <w:r>
        <w:rPr>
          <w:color w:val="231F20"/>
          <w:spacing w:val="-4"/>
          <w:sz w:val="18"/>
        </w:rPr>
        <w:t>du=</w:t>
      </w:r>
      <w:r>
        <w:rPr>
          <w:color w:val="231F20"/>
          <w:spacing w:val="-18"/>
          <w:sz w:val="18"/>
        </w:rPr>
        <w:t xml:space="preserve"> </w:t>
      </w:r>
      <w:r>
        <w:rPr>
          <w:color w:val="231F20"/>
          <w:spacing w:val="-4"/>
          <w:sz w:val="18"/>
        </w:rPr>
        <w:t>1.4285715E-01</w:t>
      </w:r>
    </w:p>
    <w:p>
      <w:pPr>
        <w:pStyle w:val="CodeBlock"/>
        <w:spacing w:lineRule="auto" w:line="235" w:before="1" w:after="0"/>
        <w:ind w:left="1440" w:right="3990"/>
        <w:rPr>
          <w:rFonts w:ascii="Courier New" w:hAnsi="Courier New"/>
          <w:sz w:val="18"/>
        </w:rPr>
      </w:pPr>
      <w:r>
        <w:rPr>
          <w:color w:val="231F20"/>
          <w:spacing w:val="-8"/>
          <w:sz w:val="18"/>
        </w:rPr>
        <w:t>x-y</w:t>
      </w:r>
      <w:r>
        <w:rPr>
          <w:color w:val="231F20"/>
          <w:spacing w:val="-17"/>
          <w:sz w:val="18"/>
        </w:rPr>
        <w:t xml:space="preserve"> </w:t>
      </w:r>
      <w:r>
        <w:rPr>
          <w:color w:val="231F20"/>
          <w:spacing w:val="-8"/>
          <w:sz w:val="18"/>
        </w:rPr>
        <w:t>plane</w:t>
      </w:r>
      <w:r>
        <w:rPr>
          <w:color w:val="231F20"/>
          <w:spacing w:val="-17"/>
          <w:sz w:val="18"/>
        </w:rPr>
        <w:t xml:space="preserve"> </w:t>
      </w:r>
      <w:r>
        <w:rPr>
          <w:color w:val="231F20"/>
          <w:spacing w:val="-8"/>
          <w:sz w:val="18"/>
        </w:rPr>
        <w:t>diam=</w:t>
      </w:r>
      <w:r>
        <w:rPr>
          <w:color w:val="231F20"/>
          <w:spacing w:val="-17"/>
          <w:sz w:val="18"/>
        </w:rPr>
        <w:t xml:space="preserve"> </w:t>
      </w:r>
      <w:r>
        <w:rPr>
          <w:color w:val="231F20"/>
          <w:spacing w:val="-8"/>
          <w:sz w:val="18"/>
        </w:rPr>
        <w:t>3.6428574E+01</w:t>
      </w:r>
      <w:r>
        <w:rPr>
          <w:color w:val="231F20"/>
          <w:spacing w:val="-16"/>
          <w:sz w:val="18"/>
        </w:rPr>
        <w:t xml:space="preserve"> </w:t>
      </w:r>
      <w:r>
        <w:rPr>
          <w:color w:val="231F20"/>
          <w:spacing w:val="-8"/>
          <w:sz w:val="18"/>
        </w:rPr>
        <w:t>dx=</w:t>
      </w:r>
      <w:r>
        <w:rPr>
          <w:color w:val="231F20"/>
          <w:spacing w:val="-16"/>
          <w:sz w:val="18"/>
        </w:rPr>
        <w:t xml:space="preserve"> </w:t>
      </w:r>
      <w:r>
        <w:rPr>
          <w:color w:val="231F20"/>
          <w:spacing w:val="-8"/>
          <w:sz w:val="18"/>
        </w:rPr>
        <w:t xml:space="preserve">1.4285715E-01 </w:t>
      </w:r>
      <w:r>
        <w:rPr>
          <w:color w:val="231F20"/>
          <w:sz w:val="18"/>
        </w:rPr>
        <w:t>Type</w:t>
      </w:r>
      <w:r>
        <w:rPr>
          <w:color w:val="231F20"/>
          <w:spacing w:val="-23"/>
          <w:sz w:val="18"/>
        </w:rPr>
        <w:t xml:space="preserve"> </w:t>
      </w:r>
      <w:r>
        <w:rPr>
          <w:color w:val="231F20"/>
          <w:sz w:val="18"/>
        </w:rPr>
        <w:t>&lt;RETURN&gt;</w:t>
      </w:r>
      <w:r>
        <w:rPr>
          <w:color w:val="231F20"/>
          <w:spacing w:val="-22"/>
          <w:sz w:val="18"/>
        </w:rPr>
        <w:t xml:space="preserve"> </w:t>
      </w:r>
      <w:r>
        <w:rPr>
          <w:color w:val="231F20"/>
          <w:sz w:val="18"/>
        </w:rPr>
        <w:t>for</w:t>
      </w:r>
      <w:r>
        <w:rPr>
          <w:color w:val="231F20"/>
          <w:spacing w:val="-22"/>
          <w:sz w:val="18"/>
        </w:rPr>
        <w:t xml:space="preserve"> </w:t>
      </w:r>
      <w:r>
        <w:rPr>
          <w:color w:val="231F20"/>
          <w:sz w:val="18"/>
        </w:rPr>
        <w:t>next</w:t>
      </w:r>
      <w:r>
        <w:rPr>
          <w:color w:val="231F20"/>
          <w:spacing w:val="-22"/>
          <w:sz w:val="18"/>
        </w:rPr>
        <w:t xml:space="preserve"> </w:t>
      </w:r>
      <w:r>
        <w:rPr>
          <w:color w:val="231F20"/>
          <w:sz w:val="18"/>
        </w:rPr>
        <w:t>page:</w:t>
      </w:r>
    </w:p>
    <w:p>
      <w:pPr>
        <w:pStyle w:val="BodyText"/>
        <w:spacing w:lineRule="exact" w:line="199"/>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beam</w:t>
      </w:r>
    </w:p>
    <w:p>
      <w:pPr>
        <w:pStyle w:val="CodeBlock"/>
        <w:spacing w:lineRule="exact" w:line="200"/>
        <w:ind w:left="1439"/>
        <w:rPr>
          <w:rFonts w:ascii="Courier New" w:hAnsi="Courier New"/>
          <w:b/>
          <w:sz w:val="18"/>
        </w:rPr>
      </w:pPr>
      <w:r>
        <w:rPr>
          <w:color w:val="231F20"/>
          <w:spacing w:val="-10"/>
          <w:sz w:val="18"/>
        </w:rPr>
        <w:t>Enter beam type (UNIFORM,</w:t>
      </w:r>
      <w:r>
        <w:rPr>
          <w:color w:val="231F20"/>
          <w:spacing w:val="-8"/>
          <w:sz w:val="18"/>
        </w:rPr>
        <w:t xml:space="preserve"> </w:t>
      </w:r>
      <w:r>
        <w:rPr>
          <w:color w:val="231F20"/>
          <w:spacing w:val="-10"/>
          <w:sz w:val="18"/>
        </w:rPr>
        <w:t>GAUSSIAN,</w:t>
      </w:r>
      <w:r>
        <w:rPr>
          <w:color w:val="231F20"/>
          <w:spacing w:val="-9"/>
          <w:sz w:val="18"/>
        </w:rPr>
        <w:t xml:space="preserve"> </w:t>
      </w:r>
      <w:r>
        <w:rPr>
          <w:color w:val="231F20"/>
          <w:spacing w:val="-10"/>
          <w:sz w:val="18"/>
        </w:rPr>
        <w:t>COS**POWER,</w:t>
      </w:r>
      <w:r>
        <w:rPr>
          <w:color w:val="231F20"/>
          <w:spacing w:val="-8"/>
          <w:sz w:val="18"/>
        </w:rPr>
        <w:t xml:space="preserve"> </w:t>
      </w:r>
      <w:r>
        <w:rPr>
          <w:color w:val="231F20"/>
          <w:spacing w:val="-10"/>
          <w:sz w:val="18"/>
        </w:rPr>
        <w:t>DIPOLE):</w:t>
      </w:r>
      <w:r>
        <w:rPr>
          <w:color w:val="231F20"/>
          <w:spacing w:val="-9"/>
          <w:sz w:val="18"/>
        </w:rPr>
        <w:t xml:space="preserve"> </w:t>
      </w:r>
      <w:r>
        <w:rPr>
          <w:color w:val="231F20"/>
          <w:spacing w:val="-10"/>
          <w:sz w:val="18"/>
        </w:rPr>
        <w:t>[UNIFORM]:</w:t>
      </w:r>
      <w:r>
        <w:rPr>
          <w:color w:val="231F20"/>
          <w:spacing w:val="-8"/>
          <w:sz w:val="18"/>
        </w:rPr>
        <w:t xml:space="preserve"> </w:t>
      </w:r>
      <w:r>
        <w:rPr>
          <w:b/>
          <w:color w:val="231F20"/>
          <w:spacing w:val="-10"/>
          <w:sz w:val="18"/>
        </w:rPr>
        <w:t>gau</w:t>
      </w:r>
    </w:p>
    <w:p>
      <w:pPr>
        <w:pStyle w:val="CodeBlock"/>
        <w:spacing w:lineRule="auto" w:line="235" w:before="1" w:after="0"/>
        <w:ind w:left="1440" w:right="4898"/>
        <w:jc w:val="both"/>
        <w:rPr>
          <w:rFonts w:ascii="Courier New" w:hAnsi="Courier New"/>
          <w:b/>
          <w:sz w:val="18"/>
        </w:rPr>
      </w:pPr>
      <w:r>
        <w:rPr>
          <w:color w:val="231F20"/>
          <w:spacing w:val="-8"/>
          <w:sz w:val="18"/>
        </w:rPr>
        <w:t>Enter</w:t>
      </w:r>
      <w:r>
        <w:rPr>
          <w:color w:val="231F20"/>
          <w:spacing w:val="-15"/>
          <w:sz w:val="18"/>
        </w:rPr>
        <w:t xml:space="preserve"> </w:t>
      </w:r>
      <w:r>
        <w:rPr>
          <w:color w:val="231F20"/>
          <w:spacing w:val="-8"/>
          <w:sz w:val="18"/>
        </w:rPr>
        <w:t>x</w:t>
      </w:r>
      <w:r>
        <w:rPr>
          <w:color w:val="231F20"/>
          <w:spacing w:val="-15"/>
          <w:sz w:val="18"/>
        </w:rPr>
        <w:t xml:space="preserve"> </w:t>
      </w:r>
      <w:r>
        <w:rPr>
          <w:color w:val="231F20"/>
          <w:spacing w:val="-8"/>
          <w:sz w:val="18"/>
        </w:rPr>
        <w:t>beam</w:t>
      </w:r>
      <w:r>
        <w:rPr>
          <w:color w:val="231F20"/>
          <w:spacing w:val="-15"/>
          <w:sz w:val="18"/>
        </w:rPr>
        <w:t xml:space="preserve"> </w:t>
      </w:r>
      <w:r>
        <w:rPr>
          <w:color w:val="231F20"/>
          <w:spacing w:val="-8"/>
          <w:sz w:val="18"/>
        </w:rPr>
        <w:t>waist</w:t>
      </w:r>
      <w:r>
        <w:rPr>
          <w:color w:val="231F20"/>
          <w:spacing w:val="-15"/>
          <w:sz w:val="18"/>
        </w:rPr>
        <w:t xml:space="preserve"> </w:t>
      </w:r>
      <w:r>
        <w:rPr>
          <w:color w:val="231F20"/>
          <w:spacing w:val="-8"/>
          <w:sz w:val="18"/>
        </w:rPr>
        <w:t>radius:</w:t>
      </w:r>
      <w:r>
        <w:rPr>
          <w:color w:val="231F20"/>
          <w:spacing w:val="-15"/>
          <w:sz w:val="18"/>
        </w:rPr>
        <w:t xml:space="preserve"> </w:t>
      </w:r>
      <w:r>
        <w:rPr>
          <w:color w:val="231F20"/>
          <w:spacing w:val="-8"/>
          <w:sz w:val="18"/>
        </w:rPr>
        <w:t>[1.00000]:</w:t>
      </w:r>
      <w:r>
        <w:rPr>
          <w:color w:val="231F20"/>
          <w:spacing w:val="-13"/>
          <w:sz w:val="18"/>
        </w:rPr>
        <w:t xml:space="preserve"> </w:t>
      </w:r>
      <w:r>
        <w:rPr>
          <w:b/>
          <w:color w:val="231F20"/>
          <w:spacing w:val="-8"/>
          <w:sz w:val="18"/>
        </w:rPr>
        <w:t xml:space="preserve">0.3 </w:t>
      </w:r>
      <w:r>
        <w:rPr>
          <w:color w:val="231F20"/>
          <w:spacing w:val="-8"/>
          <w:sz w:val="18"/>
        </w:rPr>
        <w:t>Enter</w:t>
      </w:r>
      <w:r>
        <w:rPr>
          <w:color w:val="231F20"/>
          <w:spacing w:val="-15"/>
          <w:sz w:val="18"/>
        </w:rPr>
        <w:t xml:space="preserve"> </w:t>
      </w:r>
      <w:r>
        <w:rPr>
          <w:color w:val="231F20"/>
          <w:spacing w:val="-8"/>
          <w:sz w:val="18"/>
        </w:rPr>
        <w:t>y</w:t>
      </w:r>
      <w:r>
        <w:rPr>
          <w:color w:val="231F20"/>
          <w:spacing w:val="-15"/>
          <w:sz w:val="18"/>
        </w:rPr>
        <w:t xml:space="preserve"> </w:t>
      </w:r>
      <w:r>
        <w:rPr>
          <w:color w:val="231F20"/>
          <w:spacing w:val="-8"/>
          <w:sz w:val="18"/>
        </w:rPr>
        <w:t>beam</w:t>
      </w:r>
      <w:r>
        <w:rPr>
          <w:color w:val="231F20"/>
          <w:spacing w:val="-15"/>
          <w:sz w:val="18"/>
        </w:rPr>
        <w:t xml:space="preserve"> </w:t>
      </w:r>
      <w:r>
        <w:rPr>
          <w:color w:val="231F20"/>
          <w:spacing w:val="-8"/>
          <w:sz w:val="18"/>
        </w:rPr>
        <w:t>waist</w:t>
      </w:r>
      <w:r>
        <w:rPr>
          <w:color w:val="231F20"/>
          <w:spacing w:val="-15"/>
          <w:sz w:val="18"/>
        </w:rPr>
        <w:t xml:space="preserve"> </w:t>
      </w:r>
      <w:r>
        <w:rPr>
          <w:color w:val="231F20"/>
          <w:spacing w:val="-8"/>
          <w:sz w:val="18"/>
        </w:rPr>
        <w:t>radius:</w:t>
      </w:r>
      <w:r>
        <w:rPr>
          <w:color w:val="231F20"/>
          <w:spacing w:val="-15"/>
          <w:sz w:val="18"/>
        </w:rPr>
        <w:t xml:space="preserve"> </w:t>
      </w:r>
      <w:r>
        <w:rPr>
          <w:color w:val="231F20"/>
          <w:spacing w:val="-8"/>
          <w:sz w:val="18"/>
        </w:rPr>
        <w:t>[1.00000]:</w:t>
      </w:r>
      <w:r>
        <w:rPr>
          <w:color w:val="231F20"/>
          <w:spacing w:val="-13"/>
          <w:sz w:val="18"/>
        </w:rPr>
        <w:t xml:space="preserve"> </w:t>
      </w:r>
      <w:r>
        <w:rPr>
          <w:b/>
          <w:color w:val="231F20"/>
          <w:spacing w:val="-8"/>
          <w:sz w:val="18"/>
        </w:rPr>
        <w:t xml:space="preserve">0.3 </w:t>
      </w:r>
      <w:r>
        <w:rPr>
          <w:color w:val="231F20"/>
          <w:spacing w:val="-2"/>
          <w:sz w:val="18"/>
        </w:rPr>
        <w:t>MACOS&gt;</w:t>
      </w:r>
      <w:r>
        <w:rPr>
          <w:b/>
          <w:color w:val="231F20"/>
          <w:spacing w:val="-2"/>
          <w:sz w:val="18"/>
        </w:rPr>
        <w:t>in</w:t>
      </w:r>
    </w:p>
    <w:p>
      <w:pPr>
        <w:pStyle w:val="CodeBlock"/>
        <w:spacing w:lineRule="exact" w:line="199"/>
        <w:ind w:left="1440"/>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number</w:t>
      </w:r>
      <w:r>
        <w:rPr>
          <w:color w:val="231F20"/>
          <w:spacing w:val="-19"/>
          <w:sz w:val="18"/>
        </w:rPr>
        <w:t xml:space="preserve"> </w:t>
      </w:r>
      <w:r>
        <w:rPr>
          <w:color w:val="231F20"/>
          <w:spacing w:val="-8"/>
          <w:sz w:val="18"/>
        </w:rPr>
        <w:t>of</w:t>
      </w:r>
      <w:r>
        <w:rPr>
          <w:color w:val="231F20"/>
          <w:spacing w:val="-18"/>
          <w:sz w:val="18"/>
        </w:rPr>
        <w:t xml:space="preserve"> </w:t>
      </w:r>
      <w:r>
        <w:rPr>
          <w:color w:val="231F20"/>
          <w:spacing w:val="-8"/>
          <w:sz w:val="18"/>
        </w:rPr>
        <w:t>element</w:t>
      </w:r>
      <w:r>
        <w:rPr>
          <w:color w:val="231F20"/>
          <w:spacing w:val="-19"/>
          <w:sz w:val="18"/>
        </w:rPr>
        <w:t xml:space="preserve"> </w:t>
      </w:r>
      <w:r>
        <w:rPr>
          <w:color w:val="231F20"/>
          <w:spacing w:val="-8"/>
          <w:sz w:val="18"/>
        </w:rPr>
        <w:t>where</w:t>
      </w:r>
      <w:r>
        <w:rPr>
          <w:color w:val="231F20"/>
          <w:spacing w:val="-18"/>
          <w:sz w:val="18"/>
        </w:rPr>
        <w:t xml:space="preserve"> </w:t>
      </w:r>
      <w:r>
        <w:rPr>
          <w:color w:val="231F20"/>
          <w:spacing w:val="-8"/>
          <w:sz w:val="18"/>
        </w:rPr>
        <w:t>data</w:t>
      </w:r>
      <w:r>
        <w:rPr>
          <w:color w:val="231F20"/>
          <w:spacing w:val="-19"/>
          <w:sz w:val="18"/>
        </w:rPr>
        <w:t xml:space="preserve"> </w:t>
      </w:r>
      <w:r>
        <w:rPr>
          <w:color w:val="231F20"/>
          <w:spacing w:val="-8"/>
          <w:sz w:val="18"/>
        </w:rPr>
        <w:t>is</w:t>
      </w:r>
      <w:r>
        <w:rPr>
          <w:color w:val="231F20"/>
          <w:spacing w:val="-18"/>
          <w:sz w:val="18"/>
        </w:rPr>
        <w:t xml:space="preserve"> </w:t>
      </w:r>
      <w:r>
        <w:rPr>
          <w:color w:val="231F20"/>
          <w:spacing w:val="-8"/>
          <w:sz w:val="18"/>
        </w:rPr>
        <w:t>to</w:t>
      </w:r>
      <w:r>
        <w:rPr>
          <w:color w:val="231F20"/>
          <w:spacing w:val="-19"/>
          <w:sz w:val="18"/>
        </w:rPr>
        <w:t xml:space="preserve"> </w:t>
      </w:r>
      <w:r>
        <w:rPr>
          <w:color w:val="231F20"/>
          <w:spacing w:val="-8"/>
          <w:sz w:val="18"/>
        </w:rPr>
        <w:t>be</w:t>
      </w:r>
      <w:r>
        <w:rPr>
          <w:color w:val="231F20"/>
          <w:spacing w:val="-18"/>
          <w:sz w:val="18"/>
        </w:rPr>
        <w:t xml:space="preserve"> </w:t>
      </w:r>
      <w:r>
        <w:rPr>
          <w:color w:val="231F20"/>
          <w:spacing w:val="-8"/>
          <w:sz w:val="18"/>
        </w:rPr>
        <w:t>generated:</w:t>
      </w:r>
      <w:r>
        <w:rPr>
          <w:color w:val="231F20"/>
          <w:spacing w:val="-19"/>
          <w:sz w:val="18"/>
        </w:rPr>
        <w:t xml:space="preserve"> </w:t>
      </w:r>
      <w:r>
        <w:rPr>
          <w:color w:val="231F20"/>
          <w:spacing w:val="-8"/>
          <w:sz w:val="18"/>
        </w:rPr>
        <w:t>[25]:</w:t>
      </w:r>
      <w:r>
        <w:rPr>
          <w:color w:val="231F20"/>
          <w:spacing w:val="-16"/>
          <w:sz w:val="18"/>
        </w:rPr>
        <w:t xml:space="preserve"> </w:t>
      </w:r>
      <w:r>
        <w:rPr>
          <w:b/>
          <w:color w:val="231F20"/>
          <w:spacing w:val="-8"/>
          <w:sz w:val="18"/>
        </w:rPr>
        <w:t>25</w:t>
      </w:r>
    </w:p>
    <w:p>
      <w:pPr>
        <w:pStyle w:val="CodeBlock"/>
        <w:spacing w:lineRule="auto" w:line="235" w:before="1" w:after="0"/>
        <w:ind w:hanging="100" w:left="1539" w:right="3492"/>
        <w:rPr>
          <w:rFonts w:ascii="Courier New" w:hAnsi="Courier New"/>
          <w:sz w:val="18"/>
        </w:rPr>
      </w:pPr>
      <w:r>
        <w:rPr>
          <w:color w:val="231F20"/>
          <w:spacing w:val="-8"/>
          <w:sz w:val="18"/>
        </w:rPr>
        <w:t>Tracing</w:t>
      </w:r>
      <w:r>
        <w:rPr>
          <w:color w:val="231F20"/>
          <w:spacing w:val="-15"/>
          <w:sz w:val="18"/>
        </w:rPr>
        <w:t xml:space="preserve"> </w:t>
      </w:r>
      <w:r>
        <w:rPr>
          <w:color w:val="231F20"/>
          <w:spacing w:val="-8"/>
          <w:sz w:val="18"/>
        </w:rPr>
        <w:t>4641</w:t>
      </w:r>
      <w:r>
        <w:rPr>
          <w:color w:val="231F20"/>
          <w:spacing w:val="-14"/>
          <w:sz w:val="18"/>
        </w:rPr>
        <w:t xml:space="preserve"> </w:t>
      </w:r>
      <w:r>
        <w:rPr>
          <w:color w:val="231F20"/>
          <w:spacing w:val="-8"/>
          <w:sz w:val="18"/>
        </w:rPr>
        <w:t>rays</w:t>
      </w:r>
      <w:r>
        <w:rPr>
          <w:color w:val="231F20"/>
          <w:spacing w:val="-14"/>
          <w:sz w:val="18"/>
        </w:rPr>
        <w:t xml:space="preserve"> </w:t>
      </w:r>
      <w:r>
        <w:rPr>
          <w:color w:val="231F20"/>
          <w:spacing w:val="-8"/>
          <w:sz w:val="18"/>
        </w:rPr>
        <w:t>and</w:t>
      </w:r>
      <w:r>
        <w:rPr>
          <w:color w:val="231F20"/>
          <w:spacing w:val="-14"/>
          <w:sz w:val="18"/>
        </w:rPr>
        <w:t xml:space="preserve"> </w:t>
      </w:r>
      <w:r>
        <w:rPr>
          <w:color w:val="231F20"/>
          <w:spacing w:val="-8"/>
          <w:sz w:val="18"/>
        </w:rPr>
        <w:t>propagating</w:t>
      </w:r>
      <w:r>
        <w:rPr>
          <w:color w:val="231F20"/>
          <w:spacing w:val="-14"/>
          <w:sz w:val="18"/>
        </w:rPr>
        <w:t xml:space="preserve"> </w:t>
      </w:r>
      <w:r>
        <w:rPr>
          <w:color w:val="231F20"/>
          <w:spacing w:val="-8"/>
          <w:sz w:val="18"/>
        </w:rPr>
        <w:t>65536</w:t>
      </w:r>
      <w:r>
        <w:rPr>
          <w:color w:val="231F20"/>
          <w:spacing w:val="-14"/>
          <w:sz w:val="18"/>
        </w:rPr>
        <w:t xml:space="preserve"> </w:t>
      </w:r>
      <w:r>
        <w:rPr>
          <w:color w:val="231F20"/>
          <w:spacing w:val="-8"/>
          <w:sz w:val="18"/>
        </w:rPr>
        <w:t>grid</w:t>
      </w:r>
      <w:r>
        <w:rPr>
          <w:color w:val="231F20"/>
          <w:spacing w:val="-14"/>
          <w:sz w:val="18"/>
        </w:rPr>
        <w:t xml:space="preserve"> </w:t>
      </w:r>
      <w:r>
        <w:rPr>
          <w:color w:val="231F20"/>
          <w:spacing w:val="-8"/>
          <w:sz w:val="18"/>
        </w:rPr>
        <w:t xml:space="preserve">points... </w:t>
      </w:r>
      <w:r>
        <w:rPr>
          <w:color w:val="231F20"/>
          <w:sz w:val="18"/>
        </w:rPr>
        <w:t>NF/PP</w:t>
      </w:r>
      <w:r>
        <w:rPr>
          <w:color w:val="231F20"/>
          <w:spacing w:val="-24"/>
          <w:sz w:val="18"/>
        </w:rPr>
        <w:t xml:space="preserve"> </w:t>
      </w:r>
      <w:r>
        <w:rPr>
          <w:color w:val="231F20"/>
          <w:sz w:val="18"/>
        </w:rPr>
        <w:t>Prop</w:t>
      </w:r>
      <w:r>
        <w:rPr>
          <w:color w:val="231F20"/>
          <w:spacing w:val="-24"/>
          <w:sz w:val="18"/>
        </w:rPr>
        <w:t xml:space="preserve"> </w:t>
      </w:r>
      <w:r>
        <w:rPr>
          <w:color w:val="231F20"/>
          <w:sz w:val="18"/>
        </w:rPr>
        <w:t>between</w:t>
      </w:r>
      <w:r>
        <w:rPr>
          <w:color w:val="231F20"/>
          <w:spacing w:val="-24"/>
          <w:sz w:val="18"/>
        </w:rPr>
        <w:t xml:space="preserve"> </w:t>
      </w:r>
      <w:r>
        <w:rPr>
          <w:color w:val="231F20"/>
          <w:sz w:val="18"/>
        </w:rPr>
        <w:t>Elt</w:t>
      </w:r>
      <w:r>
        <w:rPr>
          <w:color w:val="231F20"/>
          <w:spacing w:val="-24"/>
          <w:sz w:val="18"/>
        </w:rPr>
        <w:t xml:space="preserve"> </w:t>
      </w:r>
      <w:r>
        <w:rPr>
          <w:color w:val="231F20"/>
          <w:sz w:val="18"/>
        </w:rPr>
        <w:t>24</w:t>
      </w:r>
      <w:r>
        <w:rPr>
          <w:color w:val="231F20"/>
          <w:spacing w:val="-24"/>
          <w:sz w:val="18"/>
        </w:rPr>
        <w:t xml:space="preserve"> </w:t>
      </w:r>
      <w:r>
        <w:rPr>
          <w:color w:val="231F20"/>
          <w:sz w:val="18"/>
        </w:rPr>
        <w:t>and</w:t>
      </w:r>
      <w:r>
        <w:rPr>
          <w:color w:val="231F20"/>
          <w:spacing w:val="-24"/>
          <w:sz w:val="18"/>
        </w:rPr>
        <w:t xml:space="preserve"> </w:t>
      </w:r>
      <w:r>
        <w:rPr>
          <w:color w:val="231F20"/>
          <w:sz w:val="18"/>
        </w:rPr>
        <w:t>Elt</w:t>
      </w:r>
      <w:r>
        <w:rPr>
          <w:color w:val="231F20"/>
          <w:spacing w:val="-24"/>
          <w:sz w:val="18"/>
        </w:rPr>
        <w:t xml:space="preserve"> </w:t>
      </w:r>
      <w:r>
        <w:rPr>
          <w:color w:val="231F20"/>
          <w:sz w:val="18"/>
        </w:rPr>
        <w:t>25</w:t>
      </w:r>
      <w:r>
        <w:rPr>
          <w:color w:val="231F20"/>
          <w:spacing w:val="-24"/>
          <w:sz w:val="18"/>
        </w:rPr>
        <w:t xml:space="preserve"> </w:t>
      </w:r>
      <w:r>
        <w:rPr>
          <w:color w:val="231F20"/>
          <w:sz w:val="18"/>
        </w:rPr>
        <w:t>to</w:t>
      </w:r>
      <w:r>
        <w:rPr>
          <w:color w:val="231F20"/>
          <w:spacing w:val="-24"/>
          <w:sz w:val="18"/>
        </w:rPr>
        <w:t xml:space="preserve"> </w:t>
      </w:r>
      <w:r>
        <w:rPr>
          <w:color w:val="231F20"/>
          <w:sz w:val="18"/>
        </w:rPr>
        <w:t>WF</w:t>
      </w:r>
      <w:r>
        <w:rPr>
          <w:color w:val="231F20"/>
          <w:spacing w:val="-24"/>
          <w:sz w:val="18"/>
        </w:rPr>
        <w:t xml:space="preserve"> </w:t>
      </w:r>
      <w:r>
        <w:rPr>
          <w:color w:val="231F20"/>
          <w:sz w:val="18"/>
        </w:rPr>
        <w:t>1:</w:t>
      </w:r>
    </w:p>
    <w:p>
      <w:pPr>
        <w:pStyle w:val="CodeBlock"/>
        <w:spacing w:lineRule="exact" w:line="199"/>
        <w:ind w:left="1539"/>
        <w:rPr>
          <w:rFonts w:ascii="Courier New" w:hAnsi="Courier New"/>
          <w:sz w:val="18"/>
        </w:rPr>
      </w:pPr>
      <w:r>
        <w:rPr>
          <w:color w:val="231F20"/>
          <w:spacing w:val="-10"/>
          <w:sz w:val="18"/>
        </w:rPr>
        <w:t>z1=</w:t>
      </w:r>
      <w:r>
        <w:rPr>
          <w:color w:val="231F20"/>
          <w:spacing w:val="-8"/>
          <w:sz w:val="18"/>
        </w:rPr>
        <w:t xml:space="preserve"> </w:t>
      </w:r>
      <w:r>
        <w:rPr>
          <w:color w:val="231F20"/>
          <w:spacing w:val="-10"/>
          <w:sz w:val="18"/>
        </w:rPr>
        <w:t>0.0000D+00</w:t>
      </w:r>
      <w:r>
        <w:rPr>
          <w:color w:val="231F20"/>
          <w:spacing w:val="-7"/>
          <w:sz w:val="18"/>
        </w:rPr>
        <w:t xml:space="preserve"> </w:t>
      </w:r>
      <w:r>
        <w:rPr>
          <w:color w:val="231F20"/>
          <w:spacing w:val="-10"/>
          <w:sz w:val="18"/>
        </w:rPr>
        <w:t>dx1=</w:t>
      </w:r>
      <w:r>
        <w:rPr>
          <w:color w:val="231F20"/>
          <w:spacing w:val="-7"/>
          <w:sz w:val="18"/>
        </w:rPr>
        <w:t xml:space="preserve"> </w:t>
      </w:r>
      <w:r>
        <w:rPr>
          <w:color w:val="231F20"/>
          <w:spacing w:val="-10"/>
          <w:sz w:val="18"/>
        </w:rPr>
        <w:t>1.4286D-01</w:t>
      </w:r>
    </w:p>
    <w:p>
      <w:pPr>
        <w:pStyle w:val="CodeBlock"/>
        <w:spacing w:lineRule="exact" w:line="190"/>
        <w:ind w:left="1539"/>
        <w:rPr>
          <w:rFonts w:ascii="Courier New" w:hAnsi="Courier New"/>
          <w:sz w:val="18"/>
        </w:rPr>
      </w:pPr>
      <w:r>
        <w:rPr>
          <w:color w:val="231F20"/>
          <w:spacing w:val="-10"/>
          <w:sz w:val="18"/>
        </w:rPr>
        <w:t>z2=</w:t>
      </w:r>
      <w:r>
        <w:rPr>
          <w:color w:val="231F20"/>
          <w:spacing w:val="-7"/>
          <w:sz w:val="18"/>
        </w:rPr>
        <w:t xml:space="preserve"> </w:t>
      </w:r>
      <w:r>
        <w:rPr>
          <w:color w:val="231F20"/>
          <w:spacing w:val="-10"/>
          <w:sz w:val="18"/>
        </w:rPr>
        <w:t>1.0000D+06</w:t>
      </w:r>
      <w:r>
        <w:rPr>
          <w:color w:val="231F20"/>
          <w:spacing w:val="-7"/>
          <w:sz w:val="18"/>
        </w:rPr>
        <w:t xml:space="preserve"> </w:t>
      </w:r>
      <w:r>
        <w:rPr>
          <w:color w:val="231F20"/>
          <w:spacing w:val="-10"/>
          <w:sz w:val="18"/>
        </w:rPr>
        <w:t>dx2=</w:t>
      </w:r>
      <w:r>
        <w:rPr>
          <w:color w:val="231F20"/>
          <w:spacing w:val="-6"/>
          <w:sz w:val="18"/>
        </w:rPr>
        <w:t xml:space="preserve"> </w:t>
      </w:r>
      <w:r>
        <w:rPr>
          <w:color w:val="231F20"/>
          <w:spacing w:val="-10"/>
          <w:sz w:val="18"/>
        </w:rPr>
        <w:t>1.4286D-01</w:t>
      </w:r>
      <w:r>
        <w:rPr>
          <w:color w:val="231F20"/>
          <w:spacing w:val="-7"/>
          <w:sz w:val="18"/>
        </w:rPr>
        <w:t xml:space="preserve"> </w:t>
      </w:r>
      <w:r>
        <w:rPr>
          <w:color w:val="231F20"/>
          <w:spacing w:val="-10"/>
          <w:sz w:val="18"/>
        </w:rPr>
        <w:t>min=</w:t>
      </w:r>
      <w:r>
        <w:rPr>
          <w:color w:val="231F20"/>
          <w:spacing w:val="-7"/>
          <w:sz w:val="18"/>
        </w:rPr>
        <w:t xml:space="preserve"> </w:t>
      </w:r>
      <w:r>
        <w:rPr>
          <w:color w:val="231F20"/>
          <w:spacing w:val="-10"/>
          <w:sz w:val="18"/>
        </w:rPr>
        <w:t>1.4286D-01</w:t>
      </w:r>
      <w:r>
        <w:rPr>
          <w:color w:val="231F20"/>
          <w:spacing w:val="-6"/>
          <w:sz w:val="18"/>
        </w:rPr>
        <w:t xml:space="preserve"> </w:t>
      </w:r>
      <w:r>
        <w:rPr>
          <w:color w:val="231F20"/>
          <w:spacing w:val="-10"/>
          <w:sz w:val="18"/>
        </w:rPr>
        <w:t>max=</w:t>
      </w:r>
      <w:r>
        <w:rPr>
          <w:color w:val="231F20"/>
          <w:spacing w:val="-7"/>
          <w:sz w:val="18"/>
        </w:rPr>
        <w:t xml:space="preserve"> </w:t>
      </w:r>
      <w:r>
        <w:rPr>
          <w:color w:val="231F20"/>
          <w:spacing w:val="-10"/>
          <w:sz w:val="18"/>
        </w:rPr>
        <w:t>1.4286D-01</w:t>
      </w:r>
      <w:r>
        <w:rPr>
          <w:color w:val="231F20"/>
          <w:spacing w:val="-6"/>
          <w:sz w:val="18"/>
        </w:rPr>
        <w:t xml:space="preserve"> </w:t>
      </w:r>
      <w:r>
        <w:rPr>
          <w:color w:val="231F20"/>
          <w:spacing w:val="-10"/>
          <w:sz w:val="18"/>
        </w:rPr>
        <w:t>dev=</w:t>
      </w:r>
      <w:r>
        <w:rPr>
          <w:color w:val="231F20"/>
          <w:spacing w:val="-7"/>
          <w:sz w:val="18"/>
        </w:rPr>
        <w:t xml:space="preserve"> </w:t>
      </w:r>
      <w:r>
        <w:rPr>
          <w:color w:val="231F20"/>
          <w:spacing w:val="-10"/>
          <w:sz w:val="18"/>
        </w:rPr>
        <w:t>6.8863D-</w:t>
      </w:r>
    </w:p>
    <w:p>
      <w:pPr>
        <w:pStyle w:val="CodeBlock"/>
        <w:spacing w:lineRule="exact" w:line="190"/>
        <w:ind w:left="1440"/>
        <w:rPr>
          <w:rFonts w:ascii="Courier New" w:hAnsi="Courier New"/>
          <w:sz w:val="18"/>
        </w:rPr>
      </w:pPr>
      <w:r>
        <w:rPr>
          <w:color w:val="231F20"/>
          <w:spacing w:val="-2"/>
          <w:sz w:val="18"/>
        </w:rPr>
        <w:t>15</w:t>
      </w:r>
      <w:r>
        <w:rPr>
          <w:color w:val="231F20"/>
          <w:spacing w:val="-25"/>
          <w:sz w:val="18"/>
        </w:rPr>
        <w:t xml:space="preserve"> </w:t>
      </w:r>
      <w:r>
        <w:rPr>
          <w:color w:val="231F20"/>
          <w:spacing w:val="-2"/>
          <w:sz w:val="18"/>
        </w:rPr>
        <w:t>lin=100.00%</w:t>
      </w:r>
    </w:p>
    <w:p>
      <w:pPr>
        <w:pStyle w:val="CodeBlock"/>
        <w:spacing w:lineRule="auto" w:line="235" w:before="1" w:after="0"/>
        <w:ind w:left="1440" w:right="5430"/>
        <w:rPr>
          <w:rFonts w:ascii="Courier New" w:hAnsi="Courier New"/>
          <w:sz w:val="18"/>
        </w:rPr>
      </w:pPr>
      <w:r>
        <w:rPr>
          <w:color w:val="231F20"/>
          <w:sz w:val="18"/>
        </w:rPr>
        <w:t>Compute</w:t>
      </w:r>
      <w:r>
        <w:rPr>
          <w:color w:val="231F20"/>
          <w:spacing w:val="-23"/>
          <w:sz w:val="18"/>
        </w:rPr>
        <w:t xml:space="preserve"> </w:t>
      </w:r>
      <w:r>
        <w:rPr>
          <w:color w:val="231F20"/>
          <w:sz w:val="18"/>
        </w:rPr>
        <w:t>time</w:t>
      </w:r>
      <w:r>
        <w:rPr>
          <w:color w:val="231F20"/>
          <w:spacing w:val="-23"/>
          <w:sz w:val="18"/>
        </w:rPr>
        <w:t xml:space="preserve"> </w:t>
      </w:r>
      <w:r>
        <w:rPr>
          <w:color w:val="231F20"/>
          <w:sz w:val="18"/>
        </w:rPr>
        <w:t>was</w:t>
      </w:r>
      <w:r>
        <w:rPr>
          <w:color w:val="231F20"/>
          <w:spacing w:val="-23"/>
          <w:sz w:val="18"/>
        </w:rPr>
        <w:t xml:space="preserve"> </w:t>
      </w:r>
      <w:r>
        <w:rPr>
          <w:color w:val="231F20"/>
          <w:sz w:val="18"/>
        </w:rPr>
        <w:t>20.4062</w:t>
      </w:r>
      <w:r>
        <w:rPr>
          <w:color w:val="231F20"/>
          <w:spacing w:val="-22"/>
          <w:sz w:val="18"/>
        </w:rPr>
        <w:t xml:space="preserve"> </w:t>
      </w:r>
      <w:r>
        <w:rPr>
          <w:color w:val="231F20"/>
          <w:sz w:val="18"/>
        </w:rPr>
        <w:t xml:space="preserve">sec </w:t>
      </w:r>
      <w:r>
        <w:rPr>
          <w:color w:val="231F20"/>
          <w:spacing w:val="-8"/>
          <w:sz w:val="18"/>
        </w:rPr>
        <w:t>Wavefront</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Data</w:t>
      </w:r>
      <w:r>
        <w:rPr>
          <w:color w:val="231F20"/>
          <w:spacing w:val="-20"/>
          <w:sz w:val="18"/>
        </w:rPr>
        <w:t xml:space="preserve"> </w:t>
      </w:r>
      <w:r>
        <w:rPr>
          <w:color w:val="231F20"/>
          <w:spacing w:val="-8"/>
          <w:sz w:val="18"/>
        </w:rPr>
        <w:t>Summary:</w:t>
      </w:r>
    </w:p>
    <w:p>
      <w:pPr>
        <w:pStyle w:val="CodeBlock"/>
        <w:spacing w:lineRule="auto" w:line="235"/>
        <w:ind w:left="1440" w:right="2698"/>
        <w:rPr>
          <w:rFonts w:ascii="Courier New" w:hAnsi="Courier New"/>
          <w:sz w:val="18"/>
        </w:rPr>
      </w:pPr>
      <w:r>
        <w:rPr>
          <w:color w:val="231F20"/>
          <w:spacing w:val="-8"/>
          <w:sz w:val="18"/>
        </w:rPr>
        <w:t>Wavelength=</w:t>
      </w:r>
      <w:r>
        <w:rPr>
          <w:color w:val="231F20"/>
          <w:spacing w:val="-19"/>
          <w:sz w:val="18"/>
        </w:rPr>
        <w:t xml:space="preserve"> </w:t>
      </w:r>
      <w:r>
        <w:rPr>
          <w:color w:val="231F20"/>
          <w:spacing w:val="-8"/>
          <w:sz w:val="18"/>
        </w:rPr>
        <w:t>8.0000000D-07;</w:t>
      </w:r>
      <w:r>
        <w:rPr>
          <w:color w:val="231F20"/>
          <w:spacing w:val="-18"/>
          <w:sz w:val="18"/>
        </w:rPr>
        <w:t xml:space="preserve"> </w:t>
      </w:r>
      <w:r>
        <w:rPr>
          <w:color w:val="231F20"/>
          <w:spacing w:val="-8"/>
          <w:sz w:val="18"/>
        </w:rPr>
        <w:t>Transmission</w:t>
      </w:r>
      <w:r>
        <w:rPr>
          <w:color w:val="231F20"/>
          <w:spacing w:val="-18"/>
          <w:sz w:val="18"/>
        </w:rPr>
        <w:t xml:space="preserve"> </w:t>
      </w:r>
      <w:r>
        <w:rPr>
          <w:color w:val="231F20"/>
          <w:spacing w:val="-8"/>
          <w:sz w:val="18"/>
        </w:rPr>
        <w:t>Distance=</w:t>
      </w:r>
      <w:r>
        <w:rPr>
          <w:color w:val="231F20"/>
          <w:spacing w:val="-18"/>
          <w:sz w:val="18"/>
        </w:rPr>
        <w:t xml:space="preserve"> </w:t>
      </w:r>
      <w:r>
        <w:rPr>
          <w:color w:val="231F20"/>
          <w:spacing w:val="-8"/>
          <w:sz w:val="18"/>
        </w:rPr>
        <w:t xml:space="preserve">0.0000000D+00 </w:t>
      </w:r>
      <w:r>
        <w:rPr>
          <w:color w:val="231F20"/>
          <w:spacing w:val="-4"/>
          <w:sz w:val="18"/>
        </w:rPr>
        <w:t>u-v</w:t>
      </w:r>
      <w:r>
        <w:rPr>
          <w:color w:val="231F20"/>
          <w:spacing w:val="-19"/>
          <w:sz w:val="18"/>
        </w:rPr>
        <w:t xml:space="preserve"> </w:t>
      </w:r>
      <w:r>
        <w:rPr>
          <w:color w:val="231F20"/>
          <w:spacing w:val="-4"/>
          <w:sz w:val="18"/>
        </w:rPr>
        <w:t>plane</w:t>
      </w:r>
      <w:r>
        <w:rPr>
          <w:color w:val="231F20"/>
          <w:spacing w:val="-19"/>
          <w:sz w:val="18"/>
        </w:rPr>
        <w:t xml:space="preserve"> </w:t>
      </w:r>
      <w:r>
        <w:rPr>
          <w:color w:val="231F20"/>
          <w:spacing w:val="-4"/>
          <w:sz w:val="18"/>
        </w:rPr>
        <w:t>diam=</w:t>
      </w:r>
      <w:r>
        <w:rPr>
          <w:color w:val="231F20"/>
          <w:spacing w:val="-19"/>
          <w:sz w:val="18"/>
        </w:rPr>
        <w:t xml:space="preserve"> </w:t>
      </w:r>
      <w:r>
        <w:rPr>
          <w:color w:val="231F20"/>
          <w:spacing w:val="-4"/>
          <w:sz w:val="18"/>
        </w:rPr>
        <w:t>3.6428574E+01</w:t>
      </w:r>
      <w:r>
        <w:rPr>
          <w:color w:val="231F20"/>
          <w:spacing w:val="-18"/>
          <w:sz w:val="18"/>
        </w:rPr>
        <w:t xml:space="preserve"> </w:t>
      </w:r>
      <w:r>
        <w:rPr>
          <w:color w:val="231F20"/>
          <w:spacing w:val="-4"/>
          <w:sz w:val="18"/>
        </w:rPr>
        <w:t>du=</w:t>
      </w:r>
      <w:r>
        <w:rPr>
          <w:color w:val="231F20"/>
          <w:spacing w:val="-18"/>
          <w:sz w:val="18"/>
        </w:rPr>
        <w:t xml:space="preserve"> </w:t>
      </w:r>
      <w:r>
        <w:rPr>
          <w:color w:val="231F20"/>
          <w:spacing w:val="-4"/>
          <w:sz w:val="18"/>
        </w:rPr>
        <w:t>1.4285715E-01</w:t>
      </w:r>
    </w:p>
    <w:p>
      <w:pPr>
        <w:pStyle w:val="CodeBlock"/>
        <w:spacing w:lineRule="auto" w:line="235"/>
        <w:ind w:left="1440" w:right="3990"/>
        <w:rPr>
          <w:rFonts w:ascii="Courier New" w:hAnsi="Courier New"/>
          <w:sz w:val="18"/>
        </w:rPr>
      </w:pPr>
      <w:r>
        <w:rPr>
          <w:color w:val="231F20"/>
          <w:spacing w:val="-8"/>
          <w:sz w:val="18"/>
        </w:rPr>
        <w:t>x-y</w:t>
      </w:r>
      <w:r>
        <w:rPr>
          <w:color w:val="231F20"/>
          <w:spacing w:val="-17"/>
          <w:sz w:val="18"/>
        </w:rPr>
        <w:t xml:space="preserve"> </w:t>
      </w:r>
      <w:r>
        <w:rPr>
          <w:color w:val="231F20"/>
          <w:spacing w:val="-8"/>
          <w:sz w:val="18"/>
        </w:rPr>
        <w:t>plane</w:t>
      </w:r>
      <w:r>
        <w:rPr>
          <w:color w:val="231F20"/>
          <w:spacing w:val="-17"/>
          <w:sz w:val="18"/>
        </w:rPr>
        <w:t xml:space="preserve"> </w:t>
      </w:r>
      <w:r>
        <w:rPr>
          <w:color w:val="231F20"/>
          <w:spacing w:val="-8"/>
          <w:sz w:val="18"/>
        </w:rPr>
        <w:t>diam=</w:t>
      </w:r>
      <w:r>
        <w:rPr>
          <w:color w:val="231F20"/>
          <w:spacing w:val="-17"/>
          <w:sz w:val="18"/>
        </w:rPr>
        <w:t xml:space="preserve"> </w:t>
      </w:r>
      <w:r>
        <w:rPr>
          <w:color w:val="231F20"/>
          <w:spacing w:val="-8"/>
          <w:sz w:val="18"/>
        </w:rPr>
        <w:t>3.6428574E+01</w:t>
      </w:r>
      <w:r>
        <w:rPr>
          <w:color w:val="231F20"/>
          <w:spacing w:val="-16"/>
          <w:sz w:val="18"/>
        </w:rPr>
        <w:t xml:space="preserve"> </w:t>
      </w:r>
      <w:r>
        <w:rPr>
          <w:color w:val="231F20"/>
          <w:spacing w:val="-8"/>
          <w:sz w:val="18"/>
        </w:rPr>
        <w:t>dx=</w:t>
      </w:r>
      <w:r>
        <w:rPr>
          <w:color w:val="231F20"/>
          <w:spacing w:val="-16"/>
          <w:sz w:val="18"/>
        </w:rPr>
        <w:t xml:space="preserve"> </w:t>
      </w:r>
      <w:r>
        <w:rPr>
          <w:color w:val="231F20"/>
          <w:spacing w:val="-8"/>
          <w:sz w:val="18"/>
        </w:rPr>
        <w:t xml:space="preserve">1.4285715E-01 </w:t>
      </w:r>
      <w:r>
        <w:rPr>
          <w:color w:val="231F20"/>
          <w:sz w:val="18"/>
        </w:rPr>
        <w:t>Type</w:t>
      </w:r>
      <w:r>
        <w:rPr>
          <w:color w:val="231F20"/>
          <w:spacing w:val="-23"/>
          <w:sz w:val="18"/>
        </w:rPr>
        <w:t xml:space="preserve"> </w:t>
      </w:r>
      <w:r>
        <w:rPr>
          <w:color w:val="231F20"/>
          <w:sz w:val="18"/>
        </w:rPr>
        <w:t>&lt;RETURN&gt;</w:t>
      </w:r>
      <w:r>
        <w:rPr>
          <w:color w:val="231F20"/>
          <w:spacing w:val="-22"/>
          <w:sz w:val="18"/>
        </w:rPr>
        <w:t xml:space="preserve"> </w:t>
      </w:r>
      <w:r>
        <w:rPr>
          <w:color w:val="231F20"/>
          <w:sz w:val="18"/>
        </w:rPr>
        <w:t>for</w:t>
      </w:r>
      <w:r>
        <w:rPr>
          <w:color w:val="231F20"/>
          <w:spacing w:val="-22"/>
          <w:sz w:val="18"/>
        </w:rPr>
        <w:t xml:space="preserve"> </w:t>
      </w:r>
      <w:r>
        <w:rPr>
          <w:color w:val="231F20"/>
          <w:sz w:val="18"/>
        </w:rPr>
        <w:t>next</w:t>
      </w:r>
      <w:r>
        <w:rPr>
          <w:color w:val="231F20"/>
          <w:spacing w:val="-22"/>
          <w:sz w:val="18"/>
        </w:rPr>
        <w:t xml:space="preserve"> </w:t>
      </w:r>
      <w:r>
        <w:rPr>
          <w:color w:val="231F20"/>
          <w:sz w:val="18"/>
        </w:rPr>
        <w:t>page:</w:t>
      </w:r>
    </w:p>
    <w:p>
      <w:pPr>
        <w:pStyle w:val="BodyText"/>
        <w:spacing w:lineRule="exact" w:line="201"/>
        <w:ind w:left="1440"/>
        <w:rPr>
          <w:rFonts w:ascii="Courier New" w:hAnsi="Courier New"/>
          <w:sz w:val="18"/>
        </w:rPr>
      </w:pPr>
      <w:r>
        <w:rPr>
          <w:rFonts w:ascii="Courier New" w:hAnsi="Courier New"/>
          <w:color w:val="231F20"/>
          <w:spacing w:val="-2"/>
          <w:sz w:val="18"/>
        </w:rPr>
        <w:t>MACOS&gt;</w:t>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spacing w:before="103" w:after="0"/>
        <w:rPr>
          <w:rFonts w:ascii="Courier New" w:hAnsi="Courier New"/>
        </w:rPr>
      </w:pPr>
      <w:r>
        <w:rPr>
          <w:rFonts w:ascii="Courier New" w:hAnsi="Courier New"/>
        </w:rPr>
        <w:drawing>
          <wp:anchor behindDoc="1" distT="0" distB="0" distL="0" distR="0" simplePos="0" locked="0" layoutInCell="0" allowOverlap="1" relativeHeight="348">
            <wp:simplePos x="0" y="0"/>
            <wp:positionH relativeFrom="page">
              <wp:posOffset>2343150</wp:posOffset>
            </wp:positionH>
            <wp:positionV relativeFrom="paragraph">
              <wp:posOffset>224790</wp:posOffset>
            </wp:positionV>
            <wp:extent cx="2028825" cy="2286000"/>
            <wp:effectExtent l="0" t="0" r="0" b="0"/>
            <wp:wrapTopAndBottom/>
            <wp:docPr id="1044" name="Image 15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Image 1527" descr=""/>
                    <pic:cNvPicPr>
                      <a:picLocks noChangeAspect="1" noChangeArrowheads="1"/>
                    </pic:cNvPicPr>
                  </pic:nvPicPr>
                  <pic:blipFill>
                    <a:blip r:embed="rId194"/>
                    <a:stretch>
                      <a:fillRect/>
                    </a:stretch>
                  </pic:blipFill>
                  <pic:spPr bwMode="auto">
                    <a:xfrm>
                      <a:off x="0" y="0"/>
                      <a:ext cx="2028825" cy="2286000"/>
                    </a:xfrm>
                    <a:prstGeom prst="rect">
                      <a:avLst/>
                    </a:prstGeom>
                  </pic:spPr>
                </pic:pic>
              </a:graphicData>
            </a:graphic>
          </wp:anchor>
        </w:drawing>
        <w:drawing>
          <wp:anchor behindDoc="1" distT="0" distB="0" distL="0" distR="0" simplePos="0" locked="0" layoutInCell="0" allowOverlap="1" relativeHeight="349">
            <wp:simplePos x="0" y="0"/>
            <wp:positionH relativeFrom="page">
              <wp:posOffset>4600575</wp:posOffset>
            </wp:positionH>
            <wp:positionV relativeFrom="paragraph">
              <wp:posOffset>224790</wp:posOffset>
            </wp:positionV>
            <wp:extent cx="2320925" cy="2292350"/>
            <wp:effectExtent l="0" t="0" r="0" b="0"/>
            <wp:wrapTopAndBottom/>
            <wp:docPr id="1045" name="Image 15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Image 1528" descr=""/>
                    <pic:cNvPicPr>
                      <a:picLocks noChangeAspect="1" noChangeArrowheads="1"/>
                    </pic:cNvPicPr>
                  </pic:nvPicPr>
                  <pic:blipFill>
                    <a:blip r:embed="rId195"/>
                    <a:stretch>
                      <a:fillRect/>
                    </a:stretch>
                  </pic:blipFill>
                  <pic:spPr bwMode="auto">
                    <a:xfrm>
                      <a:off x="0" y="0"/>
                      <a:ext cx="2320925" cy="2292350"/>
                    </a:xfrm>
                    <a:prstGeom prst="rect">
                      <a:avLst/>
                    </a:prstGeom>
                  </pic:spPr>
                </pic:pic>
              </a:graphicData>
            </a:graphic>
          </wp:anchor>
        </w:drawing>
      </w:r>
    </w:p>
    <w:p>
      <w:pPr>
        <w:pStyle w:val="BodyText"/>
        <w:tabs>
          <w:tab w:val="clear" w:pos="720"/>
          <w:tab w:val="left" w:pos="7605" w:leader="none"/>
        </w:tabs>
        <w:spacing w:before="117" w:after="0"/>
        <w:ind w:left="3825"/>
        <w:rPr/>
      </w:pPr>
      <w:r>
        <w:rPr>
          <w:color w:val="231F20"/>
        </w:rPr>
        <w:t>Uniform</w:t>
      </w:r>
      <w:r>
        <w:rPr>
          <w:color w:val="231F20"/>
          <w:spacing w:val="-8"/>
        </w:rPr>
        <w:t xml:space="preserve"> </w:t>
      </w:r>
      <w:r>
        <w:rPr>
          <w:color w:val="231F20"/>
          <w:spacing w:val="-4"/>
        </w:rPr>
        <w:t>beam</w:t>
      </w:r>
      <w:r>
        <w:rPr>
          <w:color w:val="231F20"/>
        </w:rPr>
        <w:tab/>
        <w:t>Gaussian</w:t>
      </w:r>
      <w:r>
        <w:rPr>
          <w:color w:val="231F20"/>
          <w:spacing w:val="-8"/>
        </w:rPr>
        <w:t xml:space="preserve"> </w:t>
      </w:r>
      <w:r>
        <w:rPr>
          <w:color w:val="231F20"/>
          <w:spacing w:val="-4"/>
        </w:rPr>
        <w:t>beam</w:t>
      </w:r>
    </w:p>
    <w:p>
      <w:pPr>
        <w:pStyle w:val="FigureCaption"/>
        <w:spacing w:before="108" w:after="120"/>
        <w:ind w:left="2610"/>
        <w:rPr>
          <w:rFonts w:ascii="Helvetica" w:hAnsi="Helvetica"/>
          <w:sz w:val="18"/>
        </w:rPr>
      </w:pPr>
      <w:r>
        <w:rPr>
          <w:rFonts w:ascii="Helvetica" w:hAnsi="Helvetica"/>
          <w:b/>
          <w:color w:val="231F20"/>
          <w:sz w:val="18"/>
        </w:rPr>
        <w:t>FIGURE</w:t>
      </w:r>
      <w:r>
        <w:rPr>
          <w:rFonts w:ascii="Helvetica" w:hAnsi="Helvetica"/>
          <w:b/>
          <w:color w:val="231F20"/>
          <w:spacing w:val="43"/>
          <w:sz w:val="18"/>
        </w:rPr>
        <w:t xml:space="preserve"> </w:t>
      </w:r>
      <w:r>
        <w:rPr>
          <w:rFonts w:ascii="Helvetica" w:hAnsi="Helvetica"/>
          <w:b/>
          <w:color w:val="231F20"/>
          <w:sz w:val="18"/>
        </w:rPr>
        <w:t>46</w:t>
      </w:r>
      <w:r>
        <w:rPr>
          <w:rFonts w:ascii="Helvetica" w:hAnsi="Helvetica"/>
          <w:b/>
          <w:color w:val="231F20"/>
          <w:spacing w:val="43"/>
          <w:sz w:val="18"/>
        </w:rPr>
        <w:t xml:space="preserve"> </w:t>
      </w:r>
      <w:r>
        <w:rPr>
          <w:rFonts w:ascii="Helvetica" w:hAnsi="Helvetica"/>
          <w:color w:val="231F20"/>
          <w:sz w:val="18"/>
        </w:rPr>
        <w:t>Propagation</w:t>
      </w:r>
      <w:r>
        <w:rPr>
          <w:rFonts w:ascii="Helvetica" w:hAnsi="Helvetica"/>
          <w:color w:val="231F20"/>
          <w:spacing w:val="-3"/>
          <w:sz w:val="18"/>
        </w:rPr>
        <w:t xml:space="preserve"> </w:t>
      </w:r>
      <w:r>
        <w:rPr>
          <w:rFonts w:ascii="Helvetica" w:hAnsi="Helvetica"/>
          <w:color w:val="231F20"/>
          <w:sz w:val="18"/>
        </w:rPr>
        <w:t>examples</w:t>
      </w:r>
      <w:r>
        <w:rPr>
          <w:rFonts w:ascii="Helvetica" w:hAnsi="Helvetica"/>
          <w:color w:val="231F20"/>
          <w:spacing w:val="-4"/>
          <w:sz w:val="18"/>
        </w:rPr>
        <w:t xml:space="preserve"> </w:t>
      </w:r>
      <w:r>
        <w:rPr>
          <w:rFonts w:ascii="Helvetica" w:hAnsi="Helvetica"/>
          <w:color w:val="231F20"/>
          <w:sz w:val="18"/>
        </w:rPr>
        <w:t>with</w:t>
      </w:r>
      <w:r>
        <w:rPr>
          <w:rFonts w:ascii="Helvetica" w:hAnsi="Helvetica"/>
          <w:color w:val="231F20"/>
          <w:spacing w:val="-3"/>
          <w:sz w:val="18"/>
        </w:rPr>
        <w:t xml:space="preserve"> </w:t>
      </w:r>
      <w:r>
        <w:rPr>
          <w:rFonts w:ascii="Helvetica" w:hAnsi="Helvetica"/>
          <w:color w:val="231F20"/>
          <w:sz w:val="18"/>
        </w:rPr>
        <w:t>Gaussian</w:t>
      </w:r>
      <w:r>
        <w:rPr>
          <w:rFonts w:ascii="Helvetica" w:hAnsi="Helvetica"/>
          <w:color w:val="231F20"/>
          <w:spacing w:val="-3"/>
          <w:sz w:val="18"/>
        </w:rPr>
        <w:t xml:space="preserve"> </w:t>
      </w:r>
      <w:r>
        <w:rPr>
          <w:rFonts w:ascii="Helvetica" w:hAnsi="Helvetica"/>
          <w:color w:val="231F20"/>
          <w:sz w:val="18"/>
        </w:rPr>
        <w:t>and</w:t>
      </w:r>
      <w:r>
        <w:rPr>
          <w:rFonts w:ascii="Helvetica" w:hAnsi="Helvetica"/>
          <w:color w:val="231F20"/>
          <w:spacing w:val="-3"/>
          <w:sz w:val="18"/>
        </w:rPr>
        <w:t xml:space="preserve"> </w:t>
      </w:r>
      <w:r>
        <w:rPr>
          <w:rFonts w:ascii="Helvetica" w:hAnsi="Helvetica"/>
          <w:color w:val="231F20"/>
          <w:sz w:val="18"/>
        </w:rPr>
        <w:t>uniform</w:t>
      </w:r>
      <w:r>
        <w:rPr>
          <w:rFonts w:ascii="Helvetica" w:hAnsi="Helvetica"/>
          <w:color w:val="231F20"/>
          <w:spacing w:val="-3"/>
          <w:sz w:val="18"/>
        </w:rPr>
        <w:t xml:space="preserve"> </w:t>
      </w:r>
      <w:r>
        <w:rPr>
          <w:rFonts w:ascii="Helvetica" w:hAnsi="Helvetica"/>
          <w:color w:val="231F20"/>
          <w:spacing w:val="-2"/>
          <w:sz w:val="18"/>
        </w:rPr>
        <w:t>beams</w:t>
      </w:r>
    </w:p>
    <w:p>
      <w:pPr>
        <w:pStyle w:val="BodyText"/>
        <w:rPr>
          <w:rFonts w:ascii="Helvetica" w:hAnsi="Helvetica"/>
        </w:rPr>
      </w:pPr>
      <w:r>
        <w:rPr>
          <w:rFonts w:ascii="Helvetica" w:hAnsi="Helvetica"/>
        </w:rPr>
      </w:r>
    </w:p>
    <w:p>
      <w:pPr>
        <w:pStyle w:val="BodyText"/>
        <w:spacing w:before="34" w:after="0"/>
        <w:rPr>
          <w:rFonts w:ascii="Helvetica" w:hAnsi="Helvetica"/>
        </w:rPr>
      </w:pPr>
      <w:r>
        <w:rPr>
          <w:rFonts w:ascii="Helvetica" w:hAnsi="Helvetica"/>
        </w:rPr>
      </w:r>
    </w:p>
    <w:p>
      <w:pPr>
        <w:pStyle w:val="Normal"/>
        <w:rPr/>
      </w:pPr>
      <w:r>
        <w:rPr/>
      </w:r>
    </w:p>
    <w:p>
      <w:pPr>
        <w:pStyle w:val="Normal"/>
        <w:spacing w:lineRule="exact" w:line="20"/>
        <w:ind w:left="360"/>
        <w:rPr>
          <w:rFonts w:ascii="Helvetica" w:hAnsi="Helvetica"/>
          <w:sz w:val="2"/>
        </w:rPr>
      </w:pPr>
      <w:r>
        <w:rPr>
          <w:rFonts w:ascii="Helvetica" w:hAnsi="Helvetica"/>
          <w:sz w:val="2"/>
        </w:rPr>
      </w:r>
    </w:p>
    <w:p>
      <w:pPr>
        <w:pStyle w:val="BodyText"/>
        <w:spacing w:before="435" w:after="0"/>
        <w:rPr>
          <w:rFonts w:ascii="Helvetica" w:hAnsi="Helvetica"/>
          <w:b/>
          <w:sz w:val="48"/>
        </w:rPr>
      </w:pPr>
      <w:r>
        <w:rPr>
          <w:rFonts w:ascii="Helvetica" w:hAnsi="Helvetica"/>
          <w:b/>
          <w:sz w:val="48"/>
        </w:rPr>
      </w:r>
    </w:p>
    <w:p>
      <w:pPr>
        <w:pStyle w:val="Heading2"/>
        <w:tabs>
          <w:tab w:val="clear" w:pos="720"/>
          <w:tab w:val="left" w:pos="3059" w:leader="none"/>
        </w:tabs>
        <w:rPr/>
      </w:pPr>
      <w:r>
        <w:rPr/>
        <w:t>SECTION 7: Beam Propagation and Image Simulation</w:t>
      </w:r>
    </w:p>
    <w:p>
      <w:pPr>
        <w:pStyle w:val="Normal"/>
        <w:spacing w:before="48" w:after="0"/>
        <w:ind w:left="3060"/>
        <w:rPr>
          <w:i/>
          <w:i/>
          <w:sz w:val="48"/>
        </w:rPr>
      </w:pPr>
      <w:r>
        <w:rPr>
          <w:i/>
          <w:color w:val="231F20"/>
          <w:spacing w:val="-10"/>
          <w:sz w:val="48"/>
        </w:rPr>
        <w:t>Image</w:t>
      </w:r>
      <w:r>
        <w:rPr>
          <w:i/>
          <w:color w:val="231F20"/>
          <w:spacing w:val="-20"/>
          <w:sz w:val="48"/>
        </w:rPr>
        <w:t xml:space="preserve"> </w:t>
      </w:r>
      <w:r>
        <w:rPr>
          <w:i/>
          <w:color w:val="231F20"/>
          <w:spacing w:val="-2"/>
          <w:sz w:val="48"/>
        </w:rPr>
        <w:t>Simulation</w:t>
      </w:r>
    </w:p>
    <w:p>
      <w:pPr>
        <w:pStyle w:val="BodyText"/>
        <w:rPr>
          <w:i/>
          <w:i/>
          <w:sz w:val="48"/>
        </w:rPr>
      </w:pPr>
      <w:r>
        <w:rPr>
          <w:i/>
          <w:sz w:val="48"/>
        </w:rPr>
      </w:r>
    </w:p>
    <w:p>
      <w:pPr>
        <w:pStyle w:val="BodyText"/>
        <w:spacing w:before="19" w:after="0"/>
        <w:rPr>
          <w:i/>
          <w:i/>
          <w:sz w:val="48"/>
        </w:rPr>
      </w:pPr>
      <w:r>
        <w:rPr>
          <w:i/>
          <w:sz w:val="48"/>
        </w:rPr>
      </w:r>
    </w:p>
    <w:p>
      <w:pPr>
        <w:pStyle w:val="BodyText"/>
        <w:spacing w:lineRule="auto" w:line="247"/>
        <w:ind w:left="3060" w:right="357"/>
        <w:rPr/>
      </w:pPr>
      <w:r>
        <w:rPr>
          <w:color w:val="231F20"/>
        </w:rPr>
        <w:t>This</w:t>
      </w:r>
      <w:r>
        <w:rPr>
          <w:color w:val="231F20"/>
          <w:spacing w:val="-3"/>
        </w:rPr>
        <w:t xml:space="preserve"> </w:t>
      </w:r>
      <w:r>
        <w:rPr>
          <w:color w:val="231F20"/>
        </w:rPr>
        <w:t>section</w:t>
      </w:r>
      <w:r>
        <w:rPr>
          <w:color w:val="231F20"/>
          <w:spacing w:val="-2"/>
        </w:rPr>
        <w:t xml:space="preserve"> </w:t>
      </w:r>
      <w:r>
        <w:rPr>
          <w:color w:val="231F20"/>
        </w:rPr>
        <w:t>presents</w:t>
      </w:r>
      <w:r>
        <w:rPr>
          <w:color w:val="231F20"/>
          <w:spacing w:val="-3"/>
        </w:rPr>
        <w:t xml:space="preserve"> </w:t>
      </w:r>
      <w:r>
        <w:rPr>
          <w:color w:val="231F20"/>
        </w:rPr>
        <w:t>the</w:t>
      </w:r>
      <w:r>
        <w:rPr>
          <w:color w:val="231F20"/>
          <w:spacing w:val="-2"/>
        </w:rPr>
        <w:t xml:space="preserve"> </w:t>
      </w:r>
      <w:r>
        <w:rPr>
          <w:color w:val="231F20"/>
        </w:rPr>
        <w:t>MACOS</w:t>
      </w:r>
      <w:r>
        <w:rPr>
          <w:color w:val="231F20"/>
          <w:spacing w:val="-2"/>
        </w:rPr>
        <w:t xml:space="preserve"> </w:t>
      </w:r>
      <w:r>
        <w:rPr>
          <w:color w:val="231F20"/>
        </w:rPr>
        <w:t>image</w:t>
      </w:r>
      <w:r>
        <w:rPr>
          <w:color w:val="231F20"/>
          <w:spacing w:val="-2"/>
        </w:rPr>
        <w:t xml:space="preserve"> </w:t>
      </w:r>
      <w:r>
        <w:rPr>
          <w:color w:val="231F20"/>
        </w:rPr>
        <w:t>generation</w:t>
      </w:r>
      <w:r>
        <w:rPr>
          <w:color w:val="231F20"/>
          <w:spacing w:val="-2"/>
        </w:rPr>
        <w:t xml:space="preserve"> </w:t>
      </w:r>
      <w:r>
        <w:rPr>
          <w:color w:val="231F20"/>
        </w:rPr>
        <w:t>and</w:t>
      </w:r>
      <w:r>
        <w:rPr>
          <w:color w:val="231F20"/>
          <w:spacing w:val="-2"/>
        </w:rPr>
        <w:t xml:space="preserve"> </w:t>
      </w:r>
      <w:r>
        <w:rPr>
          <w:color w:val="231F20"/>
        </w:rPr>
        <w:t>plotting</w:t>
      </w:r>
      <w:r>
        <w:rPr>
          <w:color w:val="231F20"/>
          <w:spacing w:val="-2"/>
        </w:rPr>
        <w:t xml:space="preserve"> </w:t>
      </w:r>
      <w:r>
        <w:rPr>
          <w:color w:val="231F20"/>
        </w:rPr>
        <w:t>commands.</w:t>
      </w:r>
      <w:r>
        <w:rPr>
          <w:color w:val="231F20"/>
          <w:spacing w:val="-6"/>
        </w:rPr>
        <w:t xml:space="preserve"> </w:t>
      </w:r>
      <w:r>
        <w:rPr>
          <w:color w:val="231F20"/>
        </w:rPr>
        <w:t>The</w:t>
      </w:r>
      <w:r>
        <w:rPr>
          <w:color w:val="231F20"/>
          <w:spacing w:val="-2"/>
        </w:rPr>
        <w:t xml:space="preserve"> </w:t>
      </w:r>
      <w:r>
        <w:rPr>
          <w:color w:val="231F20"/>
        </w:rPr>
        <w:t>com-plex</w:t>
      </w:r>
      <w:r>
        <w:rPr>
          <w:color w:val="231F20"/>
          <w:spacing w:val="-8"/>
        </w:rPr>
        <w:t xml:space="preserve"> </w:t>
      </w:r>
      <w:r>
        <w:rPr>
          <w:color w:val="231F20"/>
        </w:rPr>
        <w:t>amplitude</w:t>
      </w:r>
      <w:r>
        <w:rPr>
          <w:color w:val="231F20"/>
          <w:spacing w:val="-8"/>
        </w:rPr>
        <w:t xml:space="preserve"> </w:t>
      </w:r>
      <w:r>
        <w:rPr>
          <w:color w:val="231F20"/>
        </w:rPr>
        <w:t>matrices</w:t>
      </w:r>
      <w:r>
        <w:rPr>
          <w:color w:val="231F20"/>
          <w:spacing w:val="-8"/>
        </w:rPr>
        <w:t xml:space="preserve"> </w:t>
      </w:r>
      <w:r>
        <w:rPr>
          <w:color w:val="231F20"/>
        </w:rPr>
        <w:t>can</w:t>
      </w:r>
      <w:r>
        <w:rPr>
          <w:color w:val="231F20"/>
          <w:spacing w:val="-8"/>
        </w:rPr>
        <w:t xml:space="preserve"> </w:t>
      </w:r>
      <w:r>
        <w:rPr>
          <w:color w:val="231F20"/>
        </w:rPr>
        <w:t>be</w:t>
      </w:r>
      <w:r>
        <w:rPr>
          <w:color w:val="231F20"/>
          <w:spacing w:val="-8"/>
        </w:rPr>
        <w:t xml:space="preserve"> </w:t>
      </w:r>
      <w:r>
        <w:rPr>
          <w:color w:val="231F20"/>
        </w:rPr>
        <w:t>plotted</w:t>
      </w:r>
      <w:r>
        <w:rPr>
          <w:color w:val="231F20"/>
          <w:spacing w:val="-8"/>
        </w:rPr>
        <w:t xml:space="preserve"> </w:t>
      </w:r>
      <w:r>
        <w:rPr>
          <w:color w:val="231F20"/>
        </w:rPr>
        <w:t>to</w:t>
      </w:r>
      <w:r>
        <w:rPr>
          <w:color w:val="231F20"/>
          <w:spacing w:val="-8"/>
        </w:rPr>
        <w:t xml:space="preserve"> </w:t>
      </w:r>
      <w:r>
        <w:rPr>
          <w:color w:val="231F20"/>
        </w:rPr>
        <w:t>show</w:t>
      </w:r>
      <w:r>
        <w:rPr>
          <w:color w:val="231F20"/>
          <w:spacing w:val="-8"/>
        </w:rPr>
        <w:t xml:space="preserve"> </w:t>
      </w:r>
      <w:r>
        <w:rPr>
          <w:color w:val="231F20"/>
        </w:rPr>
        <w:t>pupil</w:t>
      </w:r>
      <w:r>
        <w:rPr>
          <w:color w:val="231F20"/>
          <w:spacing w:val="-8"/>
        </w:rPr>
        <w:t xml:space="preserve"> </w:t>
      </w:r>
      <w:r>
        <w:rPr>
          <w:color w:val="231F20"/>
        </w:rPr>
        <w:t>functions,</w:t>
      </w:r>
      <w:r>
        <w:rPr>
          <w:color w:val="231F20"/>
          <w:spacing w:val="-8"/>
        </w:rPr>
        <w:t xml:space="preserve"> </w:t>
      </w:r>
      <w:r>
        <w:rPr>
          <w:color w:val="231F20"/>
        </w:rPr>
        <w:t>point</w:t>
      </w:r>
      <w:r>
        <w:rPr>
          <w:color w:val="231F20"/>
          <w:spacing w:val="-8"/>
        </w:rPr>
        <w:t xml:space="preserve"> </w:t>
      </w:r>
      <w:r>
        <w:rPr>
          <w:color w:val="231F20"/>
        </w:rPr>
        <w:t>images,</w:t>
      </w:r>
      <w:r>
        <w:rPr>
          <w:color w:val="231F20"/>
          <w:spacing w:val="-8"/>
        </w:rPr>
        <w:t xml:space="preserve"> </w:t>
      </w:r>
      <w:r>
        <w:rPr>
          <w:color w:val="231F20"/>
        </w:rPr>
        <w:t>or</w:t>
      </w:r>
      <w:r>
        <w:rPr>
          <w:color w:val="231F20"/>
          <w:spacing w:val="-8"/>
        </w:rPr>
        <w:t xml:space="preserve"> </w:t>
      </w:r>
      <w:r>
        <w:rPr>
          <w:color w:val="231F20"/>
        </w:rPr>
        <w:t>images of</w:t>
      </w:r>
      <w:r>
        <w:rPr>
          <w:color w:val="231F20"/>
          <w:spacing w:val="-10"/>
        </w:rPr>
        <w:t xml:space="preserve"> </w:t>
      </w:r>
      <w:r>
        <w:rPr>
          <w:color w:val="231F20"/>
        </w:rPr>
        <w:t>extended</w:t>
      </w:r>
      <w:r>
        <w:rPr>
          <w:color w:val="231F20"/>
          <w:spacing w:val="-10"/>
        </w:rPr>
        <w:t xml:space="preserve"> </w:t>
      </w:r>
      <w:r>
        <w:rPr>
          <w:color w:val="231F20"/>
        </w:rPr>
        <w:t>objects.</w:t>
      </w:r>
      <w:r>
        <w:rPr>
          <w:color w:val="231F20"/>
          <w:spacing w:val="-10"/>
        </w:rPr>
        <w:t xml:space="preserve"> </w:t>
      </w:r>
      <w:r>
        <w:rPr>
          <w:color w:val="231F20"/>
        </w:rPr>
        <w:t>Composed</w:t>
      </w:r>
      <w:r>
        <w:rPr>
          <w:color w:val="231F20"/>
          <w:spacing w:val="-10"/>
        </w:rPr>
        <w:t xml:space="preserve"> </w:t>
      </w:r>
      <w:r>
        <w:rPr>
          <w:color w:val="231F20"/>
        </w:rPr>
        <w:t>images</w:t>
      </w:r>
      <w:r>
        <w:rPr>
          <w:color w:val="231F20"/>
          <w:spacing w:val="-10"/>
        </w:rPr>
        <w:t xml:space="preserve"> </w:t>
      </w:r>
      <w:r>
        <w:rPr>
          <w:color w:val="231F20"/>
        </w:rPr>
        <w:t>can</w:t>
      </w:r>
      <w:r>
        <w:rPr>
          <w:color w:val="231F20"/>
          <w:spacing w:val="-10"/>
        </w:rPr>
        <w:t xml:space="preserve"> </w:t>
      </w:r>
      <w:r>
        <w:rPr>
          <w:color w:val="231F20"/>
        </w:rPr>
        <w:t>combine</w:t>
      </w:r>
      <w:r>
        <w:rPr>
          <w:color w:val="231F20"/>
          <w:spacing w:val="-10"/>
        </w:rPr>
        <w:t xml:space="preserve"> </w:t>
      </w:r>
      <w:r>
        <w:rPr>
          <w:color w:val="231F20"/>
        </w:rPr>
        <w:t>multiple</w:t>
      </w:r>
      <w:r>
        <w:rPr>
          <w:color w:val="231F20"/>
          <w:spacing w:val="-10"/>
        </w:rPr>
        <w:t xml:space="preserve"> </w:t>
      </w:r>
      <w:r>
        <w:rPr>
          <w:color w:val="231F20"/>
        </w:rPr>
        <w:t>objects</w:t>
      </w:r>
      <w:r>
        <w:rPr>
          <w:color w:val="231F20"/>
          <w:spacing w:val="-10"/>
        </w:rPr>
        <w:t xml:space="preserve"> </w:t>
      </w:r>
      <w:r>
        <w:rPr>
          <w:color w:val="231F20"/>
        </w:rPr>
        <w:t>or</w:t>
      </w:r>
      <w:r>
        <w:rPr>
          <w:color w:val="231F20"/>
          <w:spacing w:val="-10"/>
        </w:rPr>
        <w:t xml:space="preserve"> </w:t>
      </w:r>
      <w:r>
        <w:rPr>
          <w:color w:val="231F20"/>
        </w:rPr>
        <w:t>multiple</w:t>
      </w:r>
      <w:r>
        <w:rPr>
          <w:color w:val="231F20"/>
          <w:spacing w:val="-10"/>
        </w:rPr>
        <w:t xml:space="preserve"> </w:t>
      </w:r>
      <w:r>
        <w:rPr>
          <w:color w:val="231F20"/>
        </w:rPr>
        <w:t>colors. Pixel array detectors can be simulated. Noise effects and image blurring can be simu-lated. Plot types include wireframe, contour, grayscale, row, and columns. Text and binary outputs are also available. The commands discussed in this section are:</w:t>
      </w:r>
    </w:p>
    <w:p>
      <w:pPr>
        <w:pStyle w:val="CodeBlock"/>
        <w:tabs>
          <w:tab w:val="clear" w:pos="720"/>
          <w:tab w:val="left" w:pos="7219" w:leader="none"/>
        </w:tabs>
        <w:spacing w:lineRule="exact" w:line="192" w:before="149" w:after="0"/>
        <w:ind w:left="4299"/>
        <w:rPr>
          <w:rFonts w:ascii="Courier New" w:hAnsi="Courier New"/>
          <w:sz w:val="18"/>
        </w:rPr>
      </w:pPr>
      <w:r>
        <w:rPr>
          <w:color w:val="231F20"/>
          <w:spacing w:val="-2"/>
          <w:sz w:val="18"/>
        </w:rPr>
        <w:t>INtensity</w:t>
      </w:r>
      <w:r>
        <w:rPr>
          <w:color w:val="231F20"/>
          <w:sz w:val="18"/>
        </w:rPr>
        <w:tab/>
      </w:r>
      <w:r>
        <w:rPr>
          <w:color w:val="231F20"/>
          <w:spacing w:val="-4"/>
          <w:sz w:val="18"/>
        </w:rPr>
        <w:t>GAIn</w:t>
      </w:r>
    </w:p>
    <w:p>
      <w:pPr>
        <w:pStyle w:val="CodeBlock"/>
        <w:tabs>
          <w:tab w:val="clear" w:pos="720"/>
          <w:tab w:val="left" w:pos="7219" w:leader="none"/>
        </w:tabs>
        <w:spacing w:lineRule="exact" w:line="180"/>
        <w:ind w:left="4299"/>
        <w:rPr>
          <w:rFonts w:ascii="Courier New" w:hAnsi="Courier New"/>
          <w:sz w:val="18"/>
        </w:rPr>
      </w:pPr>
      <w:r>
        <w:rPr>
          <w:color w:val="231F20"/>
          <w:spacing w:val="-2"/>
          <w:sz w:val="18"/>
        </w:rPr>
        <w:t>PIxilate</w:t>
      </w:r>
      <w:r>
        <w:rPr>
          <w:color w:val="231F20"/>
          <w:sz w:val="18"/>
        </w:rPr>
        <w:tab/>
      </w:r>
      <w:r>
        <w:rPr>
          <w:color w:val="231F20"/>
          <w:spacing w:val="-2"/>
          <w:sz w:val="18"/>
        </w:rPr>
        <w:t>AMplitude</w:t>
      </w:r>
    </w:p>
    <w:p>
      <w:pPr>
        <w:pStyle w:val="CodeBlock"/>
        <w:tabs>
          <w:tab w:val="clear" w:pos="720"/>
          <w:tab w:val="left" w:pos="7219" w:leader="none"/>
        </w:tabs>
        <w:spacing w:lineRule="exact" w:line="180"/>
        <w:ind w:left="4299"/>
        <w:rPr>
          <w:rFonts w:ascii="Courier New" w:hAnsi="Courier New"/>
          <w:sz w:val="18"/>
        </w:rPr>
      </w:pPr>
      <w:r>
        <w:rPr>
          <w:color w:val="231F20"/>
          <w:spacing w:val="-2"/>
          <w:sz w:val="18"/>
        </w:rPr>
        <w:t>WINdow</w:t>
      </w:r>
      <w:r>
        <w:rPr>
          <w:color w:val="231F20"/>
          <w:sz w:val="18"/>
        </w:rPr>
        <w:tab/>
      </w:r>
      <w:r>
        <w:rPr>
          <w:color w:val="231F20"/>
          <w:spacing w:val="-2"/>
          <w:sz w:val="18"/>
        </w:rPr>
        <w:t>COMpose</w:t>
      </w:r>
    </w:p>
    <w:p>
      <w:pPr>
        <w:pStyle w:val="CodeBlock"/>
        <w:tabs>
          <w:tab w:val="clear" w:pos="720"/>
          <w:tab w:val="left" w:pos="7219" w:leader="none"/>
        </w:tabs>
        <w:spacing w:lineRule="exact" w:line="180"/>
        <w:ind w:left="4299"/>
        <w:rPr>
          <w:rFonts w:ascii="Courier New" w:hAnsi="Courier New"/>
          <w:sz w:val="18"/>
        </w:rPr>
      </w:pPr>
      <w:r>
        <w:rPr>
          <w:color w:val="231F20"/>
          <w:spacing w:val="-5"/>
          <w:sz w:val="18"/>
        </w:rPr>
        <w:t>ADD</w:t>
      </w:r>
      <w:r>
        <w:rPr>
          <w:color w:val="231F20"/>
          <w:sz w:val="18"/>
        </w:rPr>
        <w:tab/>
      </w:r>
      <w:r>
        <w:rPr>
          <w:color w:val="231F20"/>
          <w:spacing w:val="-4"/>
          <w:sz w:val="18"/>
        </w:rPr>
        <w:t>DADD</w:t>
      </w:r>
    </w:p>
    <w:p>
      <w:pPr>
        <w:pStyle w:val="CodeBlock"/>
        <w:tabs>
          <w:tab w:val="clear" w:pos="720"/>
          <w:tab w:val="left" w:pos="7219" w:leader="none"/>
        </w:tabs>
        <w:spacing w:lineRule="exact" w:line="180"/>
        <w:ind w:left="4299"/>
        <w:rPr>
          <w:rFonts w:ascii="Courier New" w:hAnsi="Courier New"/>
          <w:sz w:val="18"/>
        </w:rPr>
      </w:pPr>
      <w:r>
        <w:rPr>
          <w:color w:val="231F20"/>
          <w:spacing w:val="-2"/>
          <w:sz w:val="18"/>
        </w:rPr>
        <w:t>MULTISPEC</w:t>
      </w:r>
      <w:r>
        <w:rPr>
          <w:color w:val="231F20"/>
          <w:sz w:val="18"/>
        </w:rPr>
        <w:tab/>
      </w:r>
      <w:r>
        <w:rPr>
          <w:color w:val="231F20"/>
          <w:spacing w:val="-2"/>
          <w:sz w:val="18"/>
        </w:rPr>
        <w:t>RFILT</w:t>
      </w:r>
    </w:p>
    <w:p>
      <w:pPr>
        <w:pStyle w:val="CodeBlock"/>
        <w:tabs>
          <w:tab w:val="clear" w:pos="720"/>
          <w:tab w:val="left" w:pos="7219" w:leader="none"/>
        </w:tabs>
        <w:spacing w:lineRule="exact" w:line="180"/>
        <w:ind w:left="4299"/>
        <w:rPr>
          <w:rFonts w:ascii="Courier New" w:hAnsi="Courier New"/>
          <w:sz w:val="18"/>
        </w:rPr>
      </w:pPr>
      <w:r>
        <w:rPr>
          <w:color w:val="231F20"/>
          <w:spacing w:val="-2"/>
          <w:sz w:val="18"/>
        </w:rPr>
        <w:t>NOISE</w:t>
      </w:r>
      <w:r>
        <w:rPr>
          <w:color w:val="231F20"/>
          <w:sz w:val="18"/>
        </w:rPr>
        <w:tab/>
      </w:r>
      <w:r>
        <w:rPr>
          <w:color w:val="231F20"/>
          <w:spacing w:val="-4"/>
          <w:sz w:val="18"/>
        </w:rPr>
        <w:t>SEED</w:t>
      </w:r>
    </w:p>
    <w:p>
      <w:pPr>
        <w:pStyle w:val="CodeBlock"/>
        <w:tabs>
          <w:tab w:val="clear" w:pos="720"/>
          <w:tab w:val="left" w:pos="7219" w:leader="none"/>
        </w:tabs>
        <w:spacing w:lineRule="exact" w:line="180"/>
        <w:ind w:left="4299"/>
        <w:rPr>
          <w:rFonts w:ascii="Courier New" w:hAnsi="Courier New"/>
          <w:sz w:val="18"/>
        </w:rPr>
      </w:pPr>
      <w:r>
        <w:rPr>
          <w:color w:val="231F20"/>
          <w:spacing w:val="-4"/>
          <w:sz w:val="18"/>
        </w:rPr>
        <w:t>BLUR</w:t>
      </w:r>
      <w:r>
        <w:rPr>
          <w:color w:val="231F20"/>
          <w:sz w:val="18"/>
        </w:rPr>
        <w:tab/>
      </w:r>
      <w:r>
        <w:rPr>
          <w:color w:val="231F20"/>
          <w:spacing w:val="-5"/>
          <w:sz w:val="18"/>
        </w:rPr>
        <w:t>LOG</w:t>
      </w:r>
    </w:p>
    <w:p>
      <w:pPr>
        <w:pStyle w:val="CodeBlock"/>
        <w:tabs>
          <w:tab w:val="clear" w:pos="720"/>
          <w:tab w:val="left" w:pos="7219" w:leader="none"/>
        </w:tabs>
        <w:spacing w:lineRule="exact" w:line="180"/>
        <w:ind w:left="4299"/>
        <w:rPr>
          <w:rFonts w:ascii="Courier New" w:hAnsi="Courier New"/>
          <w:sz w:val="18"/>
        </w:rPr>
      </w:pPr>
      <w:r>
        <w:rPr>
          <w:color w:val="231F20"/>
          <w:spacing w:val="-4"/>
          <w:sz w:val="18"/>
        </w:rPr>
        <w:t>REAl</w:t>
      </w:r>
      <w:r>
        <w:rPr>
          <w:color w:val="231F20"/>
          <w:sz w:val="18"/>
        </w:rPr>
        <w:tab/>
      </w:r>
      <w:r>
        <w:rPr>
          <w:color w:val="231F20"/>
          <w:spacing w:val="-2"/>
          <w:sz w:val="18"/>
        </w:rPr>
        <w:t>IMAGinary</w:t>
      </w:r>
    </w:p>
    <w:p>
      <w:pPr>
        <w:pStyle w:val="CodeBlock"/>
        <w:tabs>
          <w:tab w:val="clear" w:pos="720"/>
          <w:tab w:val="left" w:pos="7219" w:leader="none"/>
        </w:tabs>
        <w:spacing w:lineRule="exact" w:line="180"/>
        <w:ind w:left="4299"/>
        <w:rPr>
          <w:rFonts w:ascii="Courier New" w:hAnsi="Courier New"/>
          <w:sz w:val="18"/>
        </w:rPr>
      </w:pPr>
      <w:r>
        <w:rPr>
          <w:color w:val="231F20"/>
          <w:spacing w:val="-4"/>
          <w:sz w:val="18"/>
        </w:rPr>
        <w:t>GRAy</w:t>
      </w:r>
      <w:r>
        <w:rPr>
          <w:color w:val="231F20"/>
          <w:sz w:val="18"/>
        </w:rPr>
        <w:tab/>
      </w:r>
      <w:r>
        <w:rPr>
          <w:color w:val="231F20"/>
          <w:spacing w:val="-4"/>
          <w:sz w:val="18"/>
        </w:rPr>
        <w:t>WIRe</w:t>
      </w:r>
    </w:p>
    <w:p>
      <w:pPr>
        <w:pStyle w:val="CodeBlock"/>
        <w:tabs>
          <w:tab w:val="clear" w:pos="720"/>
          <w:tab w:val="left" w:pos="7219" w:leader="none"/>
        </w:tabs>
        <w:spacing w:lineRule="exact" w:line="180"/>
        <w:ind w:left="4299"/>
        <w:rPr>
          <w:rFonts w:ascii="Courier New" w:hAnsi="Courier New"/>
          <w:sz w:val="18"/>
        </w:rPr>
      </w:pPr>
      <w:r>
        <w:rPr>
          <w:color w:val="231F20"/>
          <w:spacing w:val="-2"/>
          <w:sz w:val="18"/>
        </w:rPr>
        <w:t>SLIce</w:t>
      </w:r>
      <w:r>
        <w:rPr>
          <w:color w:val="231F20"/>
          <w:sz w:val="18"/>
        </w:rPr>
        <w:tab/>
      </w:r>
      <w:r>
        <w:rPr>
          <w:color w:val="231F20"/>
          <w:spacing w:val="-2"/>
          <w:sz w:val="18"/>
        </w:rPr>
        <w:t>CONtour</w:t>
      </w:r>
    </w:p>
    <w:p>
      <w:pPr>
        <w:pStyle w:val="CodeBlock"/>
        <w:tabs>
          <w:tab w:val="clear" w:pos="720"/>
          <w:tab w:val="left" w:pos="7219" w:leader="none"/>
        </w:tabs>
        <w:spacing w:lineRule="exact" w:line="180"/>
        <w:ind w:left="4299"/>
        <w:rPr>
          <w:rFonts w:ascii="Courier New" w:hAnsi="Courier New"/>
          <w:sz w:val="18"/>
        </w:rPr>
      </w:pPr>
      <w:r>
        <w:rPr>
          <w:color w:val="231F20"/>
          <w:spacing w:val="-2"/>
          <w:sz w:val="18"/>
        </w:rPr>
        <w:t>COLumn</w:t>
      </w:r>
      <w:r>
        <w:rPr>
          <w:color w:val="231F20"/>
          <w:sz w:val="18"/>
        </w:rPr>
        <w:tab/>
      </w:r>
      <w:r>
        <w:rPr>
          <w:color w:val="231F20"/>
          <w:spacing w:val="-5"/>
          <w:sz w:val="18"/>
        </w:rPr>
        <w:t>ROW</w:t>
      </w:r>
    </w:p>
    <w:p>
      <w:pPr>
        <w:pStyle w:val="CodeBlock"/>
        <w:tabs>
          <w:tab w:val="clear" w:pos="720"/>
          <w:tab w:val="left" w:pos="7219" w:leader="none"/>
        </w:tabs>
        <w:spacing w:lineRule="exact" w:line="180"/>
        <w:ind w:left="4299"/>
        <w:rPr>
          <w:rFonts w:ascii="Courier New" w:hAnsi="Courier New"/>
          <w:sz w:val="18"/>
        </w:rPr>
      </w:pPr>
      <w:r>
        <w:rPr>
          <w:color w:val="231F20"/>
          <w:spacing w:val="-4"/>
          <w:sz w:val="18"/>
        </w:rPr>
        <w:t>TEXt</w:t>
      </w:r>
      <w:r>
        <w:rPr>
          <w:color w:val="231F20"/>
          <w:sz w:val="18"/>
        </w:rPr>
        <w:tab/>
      </w:r>
      <w:r>
        <w:rPr>
          <w:color w:val="231F20"/>
          <w:spacing w:val="-2"/>
          <w:sz w:val="18"/>
        </w:rPr>
        <w:t>BINary</w:t>
      </w:r>
    </w:p>
    <w:p>
      <w:pPr>
        <w:pStyle w:val="CodeBlock"/>
        <w:tabs>
          <w:tab w:val="clear" w:pos="720"/>
          <w:tab w:val="left" w:pos="7219" w:leader="none"/>
        </w:tabs>
        <w:spacing w:lineRule="exact" w:line="180"/>
        <w:ind w:left="4299"/>
        <w:rPr>
          <w:rFonts w:ascii="Courier New" w:hAnsi="Courier New"/>
          <w:sz w:val="18"/>
        </w:rPr>
      </w:pPr>
      <w:r>
        <w:rPr>
          <w:color w:val="231F20"/>
          <w:spacing w:val="-4"/>
          <w:sz w:val="18"/>
        </w:rPr>
        <w:t>FITs</w:t>
      </w:r>
      <w:r>
        <w:rPr>
          <w:color w:val="231F20"/>
          <w:sz w:val="18"/>
        </w:rPr>
        <w:tab/>
      </w:r>
      <w:r>
        <w:rPr>
          <w:color w:val="231F20"/>
          <w:spacing w:val="-2"/>
          <w:sz w:val="18"/>
        </w:rPr>
        <w:t>MATlab</w:t>
      </w:r>
    </w:p>
    <w:p>
      <w:pPr>
        <w:pStyle w:val="CodeBlock"/>
        <w:spacing w:lineRule="exact" w:line="192"/>
        <w:ind w:left="4299"/>
        <w:rPr>
          <w:rFonts w:ascii="Courier New" w:hAnsi="Courier New"/>
          <w:sz w:val="18"/>
        </w:rPr>
      </w:pPr>
      <w:r>
        <w:rPr>
          <w:color w:val="231F20"/>
          <w:spacing w:val="-2"/>
          <w:sz w:val="18"/>
        </w:rPr>
        <w:t>GBLUR</w:t>
      </w:r>
    </w:p>
    <w:p>
      <w:pPr>
        <w:pStyle w:val="BodyText"/>
        <w:spacing w:before="121" w:after="0"/>
        <w:rPr>
          <w:rFonts w:ascii="Courier New" w:hAnsi="Courier New"/>
          <w:sz w:val="24"/>
        </w:rPr>
      </w:pPr>
      <w:r>
        <w:rPr>
          <w:rFonts w:ascii="Courier New" w:hAnsi="Courier New"/>
          <w:sz w:val="24"/>
        </w:rPr>
      </w:r>
    </w:p>
    <w:p>
      <w:pPr>
        <w:pStyle w:val="Heading3"/>
        <w:numPr>
          <w:ilvl w:val="1"/>
          <w:numId w:val="15"/>
        </w:numPr>
        <w:tabs>
          <w:tab w:val="clear" w:pos="720"/>
          <w:tab w:val="left" w:pos="3058" w:leader="none"/>
        </w:tabs>
        <w:ind w:hanging="512" w:left="3058"/>
        <w:jc w:val="left"/>
        <w:rPr/>
      </w:pPr>
      <w:r>
        <mc:AlternateContent>
          <mc:Choice Requires="wps">
            <w:drawing>
              <wp:anchor behindDoc="1" distT="0" distB="0" distL="0" distR="0" simplePos="0" locked="0" layoutInCell="0" allowOverlap="1" relativeHeight="350" wp14:anchorId="02E6AB3D">
                <wp:simplePos x="0" y="0"/>
                <wp:positionH relativeFrom="page">
                  <wp:posOffset>914400</wp:posOffset>
                </wp:positionH>
                <wp:positionV relativeFrom="paragraph">
                  <wp:posOffset>217805</wp:posOffset>
                </wp:positionV>
                <wp:extent cx="1600200" cy="1270"/>
                <wp:effectExtent l="0" t="1905" r="0" b="635"/>
                <wp:wrapTopAndBottom/>
                <wp:docPr id="1046" name="Graphic 1532"/>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51" wp14:anchorId="569C10EF">
                <wp:simplePos x="0" y="0"/>
                <wp:positionH relativeFrom="page">
                  <wp:posOffset>2628900</wp:posOffset>
                </wp:positionH>
                <wp:positionV relativeFrom="paragraph">
                  <wp:posOffset>217805</wp:posOffset>
                </wp:positionV>
                <wp:extent cx="4457700" cy="1270"/>
                <wp:effectExtent l="0" t="1905" r="635" b="635"/>
                <wp:wrapTopAndBottom/>
                <wp:docPr id="1047" name="Graphic 1533"/>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rPr>
        <w:t>Background</w:t>
      </w:r>
    </w:p>
    <w:p>
      <w:pPr>
        <w:pStyle w:val="BodyText"/>
        <w:spacing w:lineRule="auto" w:line="247" w:before="174" w:after="0"/>
        <w:ind w:left="3059" w:right="357"/>
        <w:rPr/>
      </w:pPr>
      <w:r>
        <w:rPr>
          <w:color w:val="231F20"/>
        </w:rPr>
        <w:t>MACOS</w:t>
      </w:r>
      <w:r>
        <w:rPr>
          <w:color w:val="231F20"/>
          <w:spacing w:val="-3"/>
        </w:rPr>
        <w:t xml:space="preserve"> </w:t>
      </w:r>
      <w:r>
        <w:rPr>
          <w:color w:val="231F20"/>
        </w:rPr>
        <w:t>propagation</w:t>
      </w:r>
      <w:r>
        <w:rPr>
          <w:color w:val="231F20"/>
          <w:spacing w:val="-3"/>
        </w:rPr>
        <w:t xml:space="preserve"> </w:t>
      </w:r>
      <w:r>
        <w:rPr>
          <w:color w:val="231F20"/>
        </w:rPr>
        <w:t>commands,</w:t>
      </w:r>
      <w:r>
        <w:rPr>
          <w:color w:val="231F20"/>
          <w:spacing w:val="-3"/>
        </w:rPr>
        <w:t xml:space="preserve"> </w:t>
      </w:r>
      <w:r>
        <w:rPr>
          <w:color w:val="231F20"/>
        </w:rPr>
        <w:t>such</w:t>
      </w:r>
      <w:r>
        <w:rPr>
          <w:color w:val="231F20"/>
          <w:spacing w:val="-3"/>
        </w:rPr>
        <w:t xml:space="preserve"> </w:t>
      </w:r>
      <w:r>
        <w:rPr>
          <w:color w:val="231F20"/>
        </w:rPr>
        <w:t>as</w:t>
      </w:r>
      <w:r>
        <w:rPr>
          <w:color w:val="231F20"/>
          <w:spacing w:val="-4"/>
        </w:rPr>
        <w:t xml:space="preserve"> </w:t>
      </w:r>
      <w:r>
        <w:rPr>
          <w:rFonts w:ascii="Courier New" w:hAnsi="Courier New"/>
          <w:color w:val="231F20"/>
          <w:sz w:val="18"/>
        </w:rPr>
        <w:t>INtensity</w:t>
      </w:r>
      <w:r>
        <w:rPr>
          <w:color w:val="231F20"/>
        </w:rPr>
        <w:t>,</w:t>
      </w:r>
      <w:r>
        <w:rPr>
          <w:color w:val="231F20"/>
          <w:spacing w:val="-3"/>
        </w:rPr>
        <w:t xml:space="preserve"> </w:t>
      </w:r>
      <w:r>
        <w:rPr>
          <w:color w:val="231F20"/>
        </w:rPr>
        <w:t>propagate</w:t>
      </w:r>
      <w:r>
        <w:rPr>
          <w:color w:val="231F20"/>
          <w:spacing w:val="-3"/>
        </w:rPr>
        <w:t xml:space="preserve"> </w:t>
      </w:r>
      <w:r>
        <w:rPr>
          <w:color w:val="231F20"/>
        </w:rPr>
        <w:t>the</w:t>
      </w:r>
      <w:r>
        <w:rPr>
          <w:color w:val="231F20"/>
          <w:spacing w:val="-3"/>
        </w:rPr>
        <w:t xml:space="preserve"> </w:t>
      </w:r>
      <w:r>
        <w:rPr>
          <w:color w:val="231F20"/>
        </w:rPr>
        <w:t>beam</w:t>
      </w:r>
      <w:r>
        <w:rPr>
          <w:color w:val="231F20"/>
          <w:spacing w:val="-3"/>
        </w:rPr>
        <w:t xml:space="preserve"> </w:t>
      </w:r>
      <w:r>
        <w:rPr>
          <w:color w:val="231F20"/>
        </w:rPr>
        <w:t>through</w:t>
      </w:r>
      <w:r>
        <w:rPr>
          <w:color w:val="231F20"/>
          <w:spacing w:val="-3"/>
        </w:rPr>
        <w:t xml:space="preserve"> </w:t>
      </w:r>
      <w:r>
        <w:rPr>
          <w:color w:val="231F20"/>
        </w:rPr>
        <w:t>the optics</w:t>
      </w:r>
      <w:r>
        <w:rPr>
          <w:color w:val="231F20"/>
          <w:spacing w:val="-10"/>
        </w:rPr>
        <w:t xml:space="preserve"> </w:t>
      </w:r>
      <w:r>
        <w:rPr>
          <w:color w:val="231F20"/>
        </w:rPr>
        <w:t>to</w:t>
      </w:r>
      <w:r>
        <w:rPr>
          <w:color w:val="231F20"/>
          <w:spacing w:val="-10"/>
        </w:rPr>
        <w:t xml:space="preserve"> </w:t>
      </w:r>
      <w:r>
        <w:rPr>
          <w:color w:val="231F20"/>
        </w:rPr>
        <w:t>produce</w:t>
      </w:r>
      <w:r>
        <w:rPr>
          <w:color w:val="231F20"/>
          <w:spacing w:val="-10"/>
        </w:rPr>
        <w:t xml:space="preserve"> </w:t>
      </w:r>
      <w:r>
        <w:rPr>
          <w:color w:val="231F20"/>
        </w:rPr>
        <w:t>a</w:t>
      </w:r>
      <w:r>
        <w:rPr>
          <w:color w:val="231F20"/>
          <w:spacing w:val="-10"/>
        </w:rPr>
        <w:t xml:space="preserve"> </w:t>
      </w:r>
      <w:r>
        <w:rPr>
          <w:color w:val="231F20"/>
        </w:rPr>
        <w:t>complex</w:t>
      </w:r>
      <w:r>
        <w:rPr>
          <w:color w:val="231F20"/>
          <w:spacing w:val="-10"/>
        </w:rPr>
        <w:t xml:space="preserve"> </w:t>
      </w:r>
      <w:r>
        <w:rPr>
          <w:color w:val="231F20"/>
        </w:rPr>
        <w:t>amplitude</w:t>
      </w:r>
      <w:r>
        <w:rPr>
          <w:color w:val="231F20"/>
          <w:spacing w:val="-10"/>
        </w:rPr>
        <w:t xml:space="preserve"> </w:t>
      </w:r>
      <w:r>
        <w:rPr>
          <w:color w:val="231F20"/>
        </w:rPr>
        <w:t>matrix</w:t>
      </w:r>
      <w:r>
        <w:rPr>
          <w:color w:val="231F20"/>
          <w:spacing w:val="-10"/>
        </w:rPr>
        <w:t xml:space="preserve"> </w:t>
      </w:r>
      <w:r>
        <w:rPr>
          <w:color w:val="231F20"/>
        </w:rPr>
        <w:t>or</w:t>
      </w:r>
      <w:r>
        <w:rPr>
          <w:color w:val="231F20"/>
          <w:spacing w:val="-10"/>
        </w:rPr>
        <w:t xml:space="preserve"> </w:t>
      </w:r>
      <w:r>
        <w:rPr>
          <w:color w:val="231F20"/>
        </w:rPr>
        <w:t>matrices</w:t>
      </w:r>
      <w:r>
        <w:rPr>
          <w:color w:val="231F20"/>
          <w:spacing w:val="-10"/>
        </w:rPr>
        <w:t xml:space="preserve"> </w:t>
      </w:r>
      <w:r>
        <w:rPr>
          <w:color w:val="231F20"/>
        </w:rPr>
        <w:t>representing</w:t>
      </w:r>
      <w:r>
        <w:rPr>
          <w:color w:val="231F20"/>
          <w:spacing w:val="-10"/>
        </w:rPr>
        <w:t xml:space="preserve"> </w:t>
      </w:r>
      <w:r>
        <w:rPr>
          <w:color w:val="231F20"/>
        </w:rPr>
        <w:t>the</w:t>
      </w:r>
      <w:r>
        <w:rPr>
          <w:color w:val="231F20"/>
          <w:spacing w:val="-10"/>
        </w:rPr>
        <w:t xml:space="preserve"> </w:t>
      </w:r>
      <w:r>
        <w:rPr>
          <w:color w:val="231F20"/>
        </w:rPr>
        <w:t>light</w:t>
      </w:r>
      <w:r>
        <w:rPr>
          <w:color w:val="231F20"/>
          <w:spacing w:val="-10"/>
        </w:rPr>
        <w:t xml:space="preserve"> </w:t>
      </w:r>
      <w:r>
        <w:rPr>
          <w:color w:val="231F20"/>
        </w:rPr>
        <w:t>beam</w:t>
      </w:r>
      <w:r>
        <w:rPr>
          <w:color w:val="231F20"/>
          <w:spacing w:val="-10"/>
        </w:rPr>
        <w:t xml:space="preserve"> </w:t>
      </w:r>
      <w:r>
        <w:rPr>
          <w:color w:val="231F20"/>
        </w:rPr>
        <w:t>as projected</w:t>
      </w:r>
      <w:r>
        <w:rPr>
          <w:color w:val="231F20"/>
          <w:spacing w:val="-10"/>
        </w:rPr>
        <w:t xml:space="preserve"> </w:t>
      </w:r>
      <w:r>
        <w:rPr>
          <w:color w:val="231F20"/>
        </w:rPr>
        <w:t>onto</w:t>
      </w:r>
      <w:r>
        <w:rPr>
          <w:color w:val="231F20"/>
          <w:spacing w:val="-10"/>
        </w:rPr>
        <w:t xml:space="preserve"> </w:t>
      </w:r>
      <w:r>
        <w:rPr>
          <w:color w:val="231F20"/>
        </w:rPr>
        <w:t>a</w:t>
      </w:r>
      <w:r>
        <w:rPr>
          <w:color w:val="231F20"/>
          <w:spacing w:val="-10"/>
        </w:rPr>
        <w:t xml:space="preserve"> </w:t>
      </w:r>
      <w:r>
        <w:rPr>
          <w:color w:val="231F20"/>
        </w:rPr>
        <w:t>particular</w:t>
      </w:r>
      <w:r>
        <w:rPr>
          <w:color w:val="231F20"/>
          <w:spacing w:val="-10"/>
        </w:rPr>
        <w:t xml:space="preserve"> </w:t>
      </w:r>
      <w:r>
        <w:rPr>
          <w:color w:val="231F20"/>
        </w:rPr>
        <w:t>surface.</w:t>
      </w:r>
      <w:r>
        <w:rPr>
          <w:color w:val="231F20"/>
          <w:spacing w:val="-13"/>
        </w:rPr>
        <w:t xml:space="preserve"> </w:t>
      </w:r>
      <w:r>
        <w:rPr>
          <w:color w:val="231F20"/>
        </w:rPr>
        <w:t>The</w:t>
      </w:r>
      <w:r>
        <w:rPr>
          <w:color w:val="231F20"/>
          <w:spacing w:val="-10"/>
        </w:rPr>
        <w:t xml:space="preserve"> </w:t>
      </w:r>
      <w:r>
        <w:rPr>
          <w:color w:val="231F20"/>
        </w:rPr>
        <w:t>commands</w:t>
      </w:r>
      <w:r>
        <w:rPr>
          <w:color w:val="231F20"/>
          <w:spacing w:val="-10"/>
        </w:rPr>
        <w:t xml:space="preserve"> </w:t>
      </w:r>
      <w:r>
        <w:rPr>
          <w:color w:val="231F20"/>
        </w:rPr>
        <w:t>described</w:t>
      </w:r>
      <w:r>
        <w:rPr>
          <w:color w:val="231F20"/>
          <w:spacing w:val="-10"/>
        </w:rPr>
        <w:t xml:space="preserve"> </w:t>
      </w:r>
      <w:r>
        <w:rPr>
          <w:color w:val="231F20"/>
        </w:rPr>
        <w:t>in</w:t>
      </w:r>
      <w:r>
        <w:rPr>
          <w:color w:val="231F20"/>
          <w:spacing w:val="-10"/>
        </w:rPr>
        <w:t xml:space="preserve"> </w:t>
      </w:r>
      <w:r>
        <w:rPr>
          <w:color w:val="231F20"/>
        </w:rPr>
        <w:t>this</w:t>
      </w:r>
      <w:r>
        <w:rPr>
          <w:color w:val="231F20"/>
          <w:spacing w:val="-10"/>
        </w:rPr>
        <w:t xml:space="preserve"> </w:t>
      </w:r>
      <w:r>
        <w:rPr>
          <w:color w:val="231F20"/>
        </w:rPr>
        <w:t>section</w:t>
      </w:r>
      <w:r>
        <w:rPr>
          <w:color w:val="231F20"/>
          <w:spacing w:val="-10"/>
        </w:rPr>
        <w:t xml:space="preserve"> </w:t>
      </w:r>
      <w:r>
        <w:rPr>
          <w:color w:val="231F20"/>
        </w:rPr>
        <w:t>generate</w:t>
      </w:r>
      <w:r>
        <w:rPr>
          <w:color w:val="231F20"/>
          <w:spacing w:val="-10"/>
        </w:rPr>
        <w:t xml:space="preserve"> </w:t>
      </w:r>
      <w:r>
        <w:rPr>
          <w:color w:val="231F20"/>
        </w:rPr>
        <w:t>the complex</w:t>
      </w:r>
      <w:r>
        <w:rPr>
          <w:color w:val="231F20"/>
          <w:spacing w:val="-7"/>
        </w:rPr>
        <w:t xml:space="preserve"> </w:t>
      </w:r>
      <w:r>
        <w:rPr>
          <w:color w:val="231F20"/>
        </w:rPr>
        <w:t>amplitude</w:t>
      </w:r>
      <w:r>
        <w:rPr>
          <w:color w:val="231F20"/>
          <w:spacing w:val="-7"/>
        </w:rPr>
        <w:t xml:space="preserve"> </w:t>
      </w:r>
      <w:r>
        <w:rPr>
          <w:color w:val="231F20"/>
        </w:rPr>
        <w:t>matrices,</w:t>
      </w:r>
      <w:r>
        <w:rPr>
          <w:color w:val="231F20"/>
          <w:spacing w:val="-7"/>
        </w:rPr>
        <w:t xml:space="preserve"> </w:t>
      </w:r>
      <w:r>
        <w:rPr>
          <w:color w:val="231F20"/>
        </w:rPr>
        <w:t>perform</w:t>
      </w:r>
      <w:r>
        <w:rPr>
          <w:color w:val="231F20"/>
          <w:spacing w:val="-7"/>
        </w:rPr>
        <w:t xml:space="preserve"> </w:t>
      </w:r>
      <w:r>
        <w:rPr>
          <w:color w:val="231F20"/>
        </w:rPr>
        <w:t>basic</w:t>
      </w:r>
      <w:r>
        <w:rPr>
          <w:color w:val="231F20"/>
          <w:spacing w:val="-7"/>
        </w:rPr>
        <w:t xml:space="preserve"> </w:t>
      </w:r>
      <w:r>
        <w:rPr>
          <w:color w:val="231F20"/>
        </w:rPr>
        <w:t>analyses</w:t>
      </w:r>
      <w:r>
        <w:rPr>
          <w:color w:val="231F20"/>
          <w:spacing w:val="-7"/>
        </w:rPr>
        <w:t xml:space="preserve"> </w:t>
      </w:r>
      <w:r>
        <w:rPr>
          <w:color w:val="231F20"/>
        </w:rPr>
        <w:t>on</w:t>
      </w:r>
      <w:r>
        <w:rPr>
          <w:color w:val="231F20"/>
          <w:spacing w:val="-7"/>
        </w:rPr>
        <w:t xml:space="preserve"> </w:t>
      </w:r>
      <w:r>
        <w:rPr>
          <w:color w:val="231F20"/>
        </w:rPr>
        <w:t>them,</w:t>
      </w:r>
      <w:r>
        <w:rPr>
          <w:color w:val="231F20"/>
          <w:spacing w:val="-7"/>
        </w:rPr>
        <w:t xml:space="preserve"> </w:t>
      </w:r>
      <w:r>
        <w:rPr>
          <w:color w:val="231F20"/>
        </w:rPr>
        <w:t>and</w:t>
      </w:r>
      <w:r>
        <w:rPr>
          <w:color w:val="231F20"/>
          <w:spacing w:val="-7"/>
        </w:rPr>
        <w:t xml:space="preserve"> </w:t>
      </w:r>
      <w:r>
        <w:rPr>
          <w:color w:val="231F20"/>
        </w:rPr>
        <w:t>plot</w:t>
      </w:r>
      <w:r>
        <w:rPr>
          <w:color w:val="231F20"/>
          <w:spacing w:val="-7"/>
        </w:rPr>
        <w:t xml:space="preserve"> </w:t>
      </w:r>
      <w:r>
        <w:rPr>
          <w:color w:val="231F20"/>
        </w:rPr>
        <w:t>the</w:t>
      </w:r>
      <w:r>
        <w:rPr>
          <w:color w:val="231F20"/>
          <w:spacing w:val="-7"/>
        </w:rPr>
        <w:t xml:space="preserve"> </w:t>
      </w:r>
      <w:r>
        <w:rPr>
          <w:color w:val="231F20"/>
        </w:rPr>
        <w:t>results.</w:t>
      </w:r>
      <w:r>
        <w:rPr>
          <w:color w:val="231F20"/>
          <w:spacing w:val="-7"/>
        </w:rPr>
        <w:t xml:space="preserve"> </w:t>
      </w:r>
      <w:r>
        <w:rPr>
          <w:color w:val="231F20"/>
        </w:rPr>
        <w:t>Plots of</w:t>
      </w:r>
      <w:r>
        <w:rPr>
          <w:color w:val="231F20"/>
          <w:spacing w:val="-6"/>
        </w:rPr>
        <w:t xml:space="preserve"> </w:t>
      </w:r>
      <w:r>
        <w:rPr>
          <w:color w:val="231F20"/>
        </w:rPr>
        <w:t>intensity,</w:t>
      </w:r>
      <w:r>
        <w:rPr>
          <w:color w:val="231F20"/>
          <w:spacing w:val="-6"/>
        </w:rPr>
        <w:t xml:space="preserve"> </w:t>
      </w:r>
      <w:r>
        <w:rPr>
          <w:color w:val="231F20"/>
        </w:rPr>
        <w:t>magnitude</w:t>
      </w:r>
      <w:r>
        <w:rPr>
          <w:color w:val="231F20"/>
          <w:spacing w:val="-6"/>
        </w:rPr>
        <w:t xml:space="preserve"> </w:t>
      </w:r>
      <w:r>
        <w:rPr>
          <w:color w:val="231F20"/>
        </w:rPr>
        <w:t>and</w:t>
      </w:r>
      <w:r>
        <w:rPr>
          <w:color w:val="231F20"/>
          <w:spacing w:val="-6"/>
        </w:rPr>
        <w:t xml:space="preserve"> </w:t>
      </w:r>
      <w:r>
        <w:rPr>
          <w:color w:val="231F20"/>
        </w:rPr>
        <w:t>phase,</w:t>
      </w:r>
      <w:r>
        <w:rPr>
          <w:color w:val="231F20"/>
          <w:spacing w:val="-6"/>
        </w:rPr>
        <w:t xml:space="preserve"> </w:t>
      </w:r>
      <w:r>
        <w:rPr>
          <w:color w:val="231F20"/>
        </w:rPr>
        <w:t>and</w:t>
      </w:r>
      <w:r>
        <w:rPr>
          <w:color w:val="231F20"/>
          <w:spacing w:val="-6"/>
        </w:rPr>
        <w:t xml:space="preserve"> </w:t>
      </w:r>
      <w:r>
        <w:rPr>
          <w:color w:val="231F20"/>
        </w:rPr>
        <w:t>the</w:t>
      </w:r>
      <w:r>
        <w:rPr>
          <w:color w:val="231F20"/>
          <w:spacing w:val="-6"/>
        </w:rPr>
        <w:t xml:space="preserve"> </w:t>
      </w:r>
      <w:r>
        <w:rPr>
          <w:color w:val="231F20"/>
        </w:rPr>
        <w:t>real</w:t>
      </w:r>
      <w:r>
        <w:rPr>
          <w:color w:val="231F20"/>
          <w:spacing w:val="-6"/>
        </w:rPr>
        <w:t xml:space="preserve"> </w:t>
      </w:r>
      <w:r>
        <w:rPr>
          <w:color w:val="231F20"/>
        </w:rPr>
        <w:t>and</w:t>
      </w:r>
      <w:r>
        <w:rPr>
          <w:color w:val="231F20"/>
          <w:spacing w:val="-6"/>
        </w:rPr>
        <w:t xml:space="preserve"> </w:t>
      </w:r>
      <w:r>
        <w:rPr>
          <w:color w:val="231F20"/>
        </w:rPr>
        <w:t>imaginary</w:t>
      </w:r>
      <w:r>
        <w:rPr>
          <w:color w:val="231F20"/>
          <w:spacing w:val="-6"/>
        </w:rPr>
        <w:t xml:space="preserve"> </w:t>
      </w:r>
      <w:r>
        <w:rPr>
          <w:color w:val="231F20"/>
        </w:rPr>
        <w:t>parts</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amplitude</w:t>
      </w:r>
      <w:r>
        <w:rPr>
          <w:color w:val="231F20"/>
          <w:spacing w:val="-6"/>
        </w:rPr>
        <w:t xml:space="preserve"> </w:t>
      </w:r>
      <w:r>
        <w:rPr>
          <w:color w:val="231F20"/>
        </w:rPr>
        <w:t>are available.</w:t>
      </w:r>
      <w:r>
        <w:rPr>
          <w:color w:val="231F20"/>
          <w:spacing w:val="-8"/>
        </w:rPr>
        <w:t xml:space="preserve"> </w:t>
      </w:r>
      <w:r>
        <w:rPr>
          <w:color w:val="231F20"/>
        </w:rPr>
        <w:t>Images,</w:t>
      </w:r>
      <w:r>
        <w:rPr>
          <w:color w:val="231F20"/>
          <w:spacing w:val="-8"/>
        </w:rPr>
        <w:t xml:space="preserve"> </w:t>
      </w:r>
      <w:r>
        <w:rPr>
          <w:color w:val="231F20"/>
        </w:rPr>
        <w:t>or</w:t>
      </w:r>
      <w:r>
        <w:rPr>
          <w:color w:val="231F20"/>
          <w:spacing w:val="-8"/>
        </w:rPr>
        <w:t xml:space="preserve"> </w:t>
      </w:r>
      <w:r>
        <w:rPr>
          <w:color w:val="231F20"/>
        </w:rPr>
        <w:t>intensity</w:t>
      </w:r>
      <w:r>
        <w:rPr>
          <w:color w:val="231F20"/>
          <w:spacing w:val="-8"/>
        </w:rPr>
        <w:t xml:space="preserve"> </w:t>
      </w:r>
      <w:r>
        <w:rPr>
          <w:color w:val="231F20"/>
        </w:rPr>
        <w:t>plots,</w:t>
      </w:r>
      <w:r>
        <w:rPr>
          <w:color w:val="231F20"/>
          <w:spacing w:val="-8"/>
        </w:rPr>
        <w:t xml:space="preserve"> </w:t>
      </w:r>
      <w:r>
        <w:rPr>
          <w:color w:val="231F20"/>
        </w:rPr>
        <w:t>can</w:t>
      </w:r>
      <w:r>
        <w:rPr>
          <w:color w:val="231F20"/>
          <w:spacing w:val="-8"/>
        </w:rPr>
        <w:t xml:space="preserve"> </w:t>
      </w:r>
      <w:r>
        <w:rPr>
          <w:color w:val="231F20"/>
        </w:rPr>
        <w:t>be</w:t>
      </w:r>
      <w:r>
        <w:rPr>
          <w:color w:val="231F20"/>
          <w:spacing w:val="-8"/>
        </w:rPr>
        <w:t xml:space="preserve"> </w:t>
      </w:r>
      <w:r>
        <w:rPr>
          <w:color w:val="231F20"/>
        </w:rPr>
        <w:t>digitized</w:t>
      </w:r>
      <w:r>
        <w:rPr>
          <w:color w:val="231F20"/>
          <w:spacing w:val="-8"/>
        </w:rPr>
        <w:t xml:space="preserve"> </w:t>
      </w:r>
      <w:r>
        <w:rPr>
          <w:color w:val="231F20"/>
        </w:rPr>
        <w:t>or</w:t>
      </w:r>
      <w:r>
        <w:rPr>
          <w:color w:val="231F20"/>
          <w:spacing w:val="-9"/>
        </w:rPr>
        <w:t xml:space="preserve"> </w:t>
      </w:r>
      <w:r>
        <w:rPr>
          <w:i/>
          <w:color w:val="231F20"/>
        </w:rPr>
        <w:t>pixilated</w:t>
      </w:r>
      <w:r>
        <w:rPr>
          <w:color w:val="231F20"/>
        </w:rPr>
        <w:t>,</w:t>
      </w:r>
      <w:r>
        <w:rPr>
          <w:color w:val="231F20"/>
          <w:spacing w:val="-8"/>
        </w:rPr>
        <w:t xml:space="preserve"> </w:t>
      </w:r>
      <w:r>
        <w:rPr>
          <w:color w:val="231F20"/>
        </w:rPr>
        <w:t>simulating</w:t>
      </w:r>
      <w:r>
        <w:rPr>
          <w:color w:val="231F20"/>
          <w:spacing w:val="-8"/>
        </w:rPr>
        <w:t xml:space="preserve"> </w:t>
      </w:r>
      <w:r>
        <w:rPr>
          <w:color w:val="231F20"/>
        </w:rPr>
        <w:t>the</w:t>
      </w:r>
      <w:r>
        <w:rPr>
          <w:color w:val="231F20"/>
          <w:spacing w:val="-8"/>
        </w:rPr>
        <w:t xml:space="preserve"> </w:t>
      </w:r>
      <w:r>
        <w:rPr>
          <w:color w:val="231F20"/>
        </w:rPr>
        <w:t>images received by a pixel array detector such as a CCD. Multiple-source images can be composed on a single pixel array, allowing the accumulation of multiple-color or multiple object images. Simulated noise can be added.</w:t>
      </w:r>
    </w:p>
    <w:p>
      <w:pPr>
        <w:pStyle w:val="BodyText"/>
        <w:spacing w:lineRule="auto" w:line="247" w:before="116" w:after="0"/>
        <w:ind w:left="3059" w:right="357"/>
        <w:rPr/>
      </w:pPr>
      <w:r>
        <w:rPr>
          <w:color w:val="231F20"/>
        </w:rPr>
        <w:t>Propagation works as follows. If no propagation command has been executed on the current</w:t>
      </w:r>
      <w:r>
        <w:rPr>
          <w:color w:val="231F20"/>
          <w:spacing w:val="-1"/>
        </w:rPr>
        <w:t xml:space="preserve"> </w:t>
      </w:r>
      <w:r>
        <w:rPr>
          <w:color w:val="231F20"/>
        </w:rPr>
        <w:t>system,</w:t>
      </w:r>
      <w:r>
        <w:rPr>
          <w:color w:val="231F20"/>
          <w:spacing w:val="-1"/>
        </w:rPr>
        <w:t xml:space="preserve"> </w:t>
      </w:r>
      <w:r>
        <w:rPr>
          <w:color w:val="231F20"/>
        </w:rPr>
        <w:t>it</w:t>
      </w:r>
      <w:r>
        <w:rPr>
          <w:color w:val="231F20"/>
          <w:spacing w:val="-1"/>
        </w:rPr>
        <w:t xml:space="preserve"> </w:t>
      </w:r>
      <w:r>
        <w:rPr>
          <w:color w:val="231F20"/>
        </w:rPr>
        <w:t>starts</w:t>
      </w:r>
      <w:r>
        <w:rPr>
          <w:color w:val="231F20"/>
          <w:spacing w:val="-2"/>
        </w:rPr>
        <w:t xml:space="preserve"> </w:t>
      </w:r>
      <w:r>
        <w:rPr>
          <w:color w:val="231F20"/>
        </w:rPr>
        <w:t>at</w:t>
      </w:r>
      <w:r>
        <w:rPr>
          <w:color w:val="231F20"/>
          <w:spacing w:val="-1"/>
        </w:rPr>
        <w:t xml:space="preserve"> </w:t>
      </w:r>
      <w:r>
        <w:rPr>
          <w:color w:val="231F20"/>
        </w:rPr>
        <w:t>the</w:t>
      </w:r>
      <w:r>
        <w:rPr>
          <w:color w:val="231F20"/>
          <w:spacing w:val="-1"/>
        </w:rPr>
        <w:t xml:space="preserve"> </w:t>
      </w:r>
      <w:r>
        <w:rPr>
          <w:color w:val="231F20"/>
        </w:rPr>
        <w:t>source.</w:t>
      </w:r>
      <w:r>
        <w:rPr>
          <w:color w:val="231F20"/>
          <w:spacing w:val="-5"/>
        </w:rPr>
        <w:t xml:space="preserve"> </w:t>
      </w:r>
      <w:r>
        <w:rPr>
          <w:color w:val="231F20"/>
        </w:rPr>
        <w:t>The rays</w:t>
      </w:r>
      <w:r>
        <w:rPr>
          <w:color w:val="231F20"/>
          <w:spacing w:val="-1"/>
        </w:rPr>
        <w:t xml:space="preserve"> </w:t>
      </w:r>
      <w:r>
        <w:rPr>
          <w:color w:val="231F20"/>
        </w:rPr>
        <w:t>are initialized according to the aperture and source geometry.</w:t>
      </w:r>
      <w:r>
        <w:rPr>
          <w:color w:val="231F20"/>
          <w:spacing w:val="-4"/>
        </w:rPr>
        <w:t xml:space="preserve"> </w:t>
      </w:r>
      <w:r>
        <w:rPr>
          <w:color w:val="231F20"/>
        </w:rPr>
        <w:t>The complex amplitude matrices</w:t>
      </w:r>
      <w:r>
        <w:rPr>
          <w:color w:val="231F20"/>
          <w:spacing w:val="-1"/>
        </w:rPr>
        <w:t xml:space="preserve"> </w:t>
      </w:r>
      <w:r>
        <w:rPr>
          <w:color w:val="231F20"/>
        </w:rPr>
        <w:t>are initialized to zero for those grid points that are not associated with rays (e.g. padding in the wavefront array).</w:t>
      </w:r>
      <w:r>
        <w:rPr>
          <w:color w:val="231F20"/>
          <w:spacing w:val="-3"/>
        </w:rPr>
        <w:t xml:space="preserve"> </w:t>
      </w:r>
      <w:r>
        <w:rPr>
          <w:color w:val="231F20"/>
        </w:rPr>
        <w:t>The grid</w:t>
      </w:r>
      <w:r>
        <w:rPr>
          <w:color w:val="231F20"/>
          <w:spacing w:val="-2"/>
        </w:rPr>
        <w:t xml:space="preserve"> </w:t>
      </w:r>
      <w:r>
        <w:rPr>
          <w:color w:val="231F20"/>
        </w:rPr>
        <w:t>points</w:t>
      </w:r>
      <w:r>
        <w:rPr>
          <w:color w:val="231F20"/>
          <w:spacing w:val="-3"/>
        </w:rPr>
        <w:t xml:space="preserve"> </w:t>
      </w:r>
      <w:r>
        <w:rPr>
          <w:color w:val="231F20"/>
        </w:rPr>
        <w:t>which</w:t>
      </w:r>
      <w:r>
        <w:rPr>
          <w:color w:val="231F20"/>
          <w:spacing w:val="-2"/>
        </w:rPr>
        <w:t xml:space="preserve"> </w:t>
      </w:r>
      <w:r>
        <w:rPr>
          <w:color w:val="231F20"/>
        </w:rPr>
        <w:t>are</w:t>
      </w:r>
      <w:r>
        <w:rPr>
          <w:color w:val="231F20"/>
          <w:spacing w:val="-2"/>
        </w:rPr>
        <w:t xml:space="preserve"> </w:t>
      </w:r>
      <w:r>
        <w:rPr>
          <w:color w:val="231F20"/>
        </w:rPr>
        <w:t>associated</w:t>
      </w:r>
      <w:r>
        <w:rPr>
          <w:color w:val="231F20"/>
          <w:spacing w:val="-2"/>
        </w:rPr>
        <w:t xml:space="preserve"> </w:t>
      </w:r>
      <w:r>
        <w:rPr>
          <w:color w:val="231F20"/>
        </w:rPr>
        <w:t>with</w:t>
      </w:r>
      <w:r>
        <w:rPr>
          <w:color w:val="231F20"/>
          <w:spacing w:val="-2"/>
        </w:rPr>
        <w:t xml:space="preserve"> </w:t>
      </w:r>
      <w:r>
        <w:rPr>
          <w:color w:val="231F20"/>
        </w:rPr>
        <w:t>rays</w:t>
      </w:r>
      <w:r>
        <w:rPr>
          <w:color w:val="231F20"/>
          <w:spacing w:val="-3"/>
        </w:rPr>
        <w:t xml:space="preserve"> </w:t>
      </w:r>
      <w:r>
        <w:rPr>
          <w:color w:val="231F20"/>
        </w:rPr>
        <w:t>are</w:t>
      </w:r>
      <w:r>
        <w:rPr>
          <w:color w:val="231F20"/>
          <w:spacing w:val="-2"/>
        </w:rPr>
        <w:t xml:space="preserve"> </w:t>
      </w:r>
      <w:r>
        <w:rPr>
          <w:color w:val="231F20"/>
        </w:rPr>
        <w:t>initialized</w:t>
      </w:r>
      <w:r>
        <w:rPr>
          <w:color w:val="231F20"/>
          <w:spacing w:val="-2"/>
        </w:rPr>
        <w:t xml:space="preserve"> </w:t>
      </w:r>
      <w:r>
        <w:rPr>
          <w:color w:val="231F20"/>
        </w:rPr>
        <w:t>to</w:t>
      </w:r>
      <w:r>
        <w:rPr>
          <w:color w:val="231F20"/>
          <w:spacing w:val="-2"/>
        </w:rPr>
        <w:t xml:space="preserve"> </w:t>
      </w:r>
      <w:r>
        <w:rPr>
          <w:color w:val="231F20"/>
        </w:rPr>
        <w:t>achieve</w:t>
      </w:r>
      <w:r>
        <w:rPr>
          <w:color w:val="231F20"/>
          <w:spacing w:val="-2"/>
        </w:rPr>
        <w:t xml:space="preserve"> </w:t>
      </w:r>
      <w:r>
        <w:rPr>
          <w:color w:val="231F20"/>
        </w:rPr>
        <w:t>uniform</w:t>
      </w:r>
      <w:r>
        <w:rPr>
          <w:color w:val="231F20"/>
          <w:spacing w:val="-2"/>
        </w:rPr>
        <w:t xml:space="preserve"> </w:t>
      </w:r>
      <w:r>
        <w:rPr>
          <w:color w:val="231F20"/>
        </w:rPr>
        <w:t>amplitude with</w:t>
      </w:r>
      <w:r>
        <w:rPr>
          <w:color w:val="231F20"/>
          <w:spacing w:val="-11"/>
        </w:rPr>
        <w:t xml:space="preserve"> </w:t>
      </w:r>
      <w:r>
        <w:rPr>
          <w:color w:val="231F20"/>
        </w:rPr>
        <w:t>total</w:t>
      </w:r>
      <w:r>
        <w:rPr>
          <w:color w:val="231F20"/>
          <w:spacing w:val="-6"/>
        </w:rPr>
        <w:t xml:space="preserve"> </w:t>
      </w:r>
      <w:r>
        <w:rPr>
          <w:color w:val="231F20"/>
        </w:rPr>
        <w:t>magnitude</w:t>
      </w:r>
      <w:r>
        <w:rPr>
          <w:color w:val="231F20"/>
          <w:spacing w:val="-6"/>
        </w:rPr>
        <w:t xml:space="preserve"> </w:t>
      </w:r>
      <w:r>
        <w:rPr>
          <w:color w:val="231F20"/>
        </w:rPr>
        <w:t>equal</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value</w:t>
      </w:r>
      <w:r>
        <w:rPr>
          <w:color w:val="231F20"/>
          <w:spacing w:val="-6"/>
        </w:rPr>
        <w:t xml:space="preserve"> </w:t>
      </w:r>
      <w:r>
        <w:rPr>
          <w:color w:val="231F20"/>
        </w:rPr>
        <w:t>set</w:t>
      </w:r>
      <w:r>
        <w:rPr>
          <w:color w:val="231F20"/>
          <w:spacing w:val="-6"/>
        </w:rPr>
        <w:t xml:space="preserve"> </w:t>
      </w:r>
      <w:r>
        <w:rPr>
          <w:color w:val="231F20"/>
        </w:rPr>
        <w:t>by</w:t>
      </w:r>
      <w:r>
        <w:rPr>
          <w:color w:val="231F20"/>
          <w:spacing w:val="-6"/>
        </w:rPr>
        <w:t xml:space="preserve"> </w:t>
      </w:r>
      <w:r>
        <w:rPr>
          <w:color w:val="231F20"/>
        </w:rPr>
        <w:t>the</w:t>
      </w:r>
      <w:r>
        <w:rPr>
          <w:color w:val="231F20"/>
          <w:spacing w:val="-8"/>
        </w:rPr>
        <w:t xml:space="preserve"> </w:t>
      </w:r>
      <w:r>
        <w:rPr>
          <w:rFonts w:ascii="Courier New" w:hAnsi="Courier New"/>
          <w:color w:val="231F20"/>
          <w:sz w:val="18"/>
        </w:rPr>
        <w:t>Flux</w:t>
      </w:r>
      <w:r>
        <w:rPr>
          <w:rFonts w:ascii="Courier New" w:hAnsi="Courier New"/>
          <w:color w:val="231F20"/>
          <w:spacing w:val="-66"/>
          <w:sz w:val="18"/>
        </w:rPr>
        <w:t xml:space="preserve"> </w:t>
      </w:r>
      <w:r>
        <w:rPr>
          <w:color w:val="231F20"/>
        </w:rPr>
        <w:t>.in-file</w:t>
      </w:r>
      <w:r>
        <w:rPr>
          <w:color w:val="231F20"/>
          <w:spacing w:val="-6"/>
        </w:rPr>
        <w:t xml:space="preserve"> </w:t>
      </w:r>
      <w:r>
        <w:rPr>
          <w:color w:val="231F20"/>
        </w:rPr>
        <w:t>parameter.</w:t>
      </w:r>
      <w:r>
        <w:rPr>
          <w:color w:val="231F20"/>
          <w:spacing w:val="-6"/>
        </w:rPr>
        <w:t xml:space="preserve"> </w:t>
      </w:r>
      <w:r>
        <w:rPr>
          <w:color w:val="231F20"/>
        </w:rPr>
        <w:t>If</w:t>
      </w:r>
      <w:r>
        <w:rPr>
          <w:color w:val="231F20"/>
          <w:spacing w:val="-6"/>
        </w:rPr>
        <w:t xml:space="preserve"> </w:t>
      </w:r>
      <w:r>
        <w:rPr>
          <w:color w:val="231F20"/>
        </w:rPr>
        <w:t>a</w:t>
      </w:r>
      <w:r>
        <w:rPr>
          <w:color w:val="231F20"/>
          <w:spacing w:val="-6"/>
        </w:rPr>
        <w:t xml:space="preserve"> </w:t>
      </w:r>
      <w:r>
        <w:rPr>
          <w:color w:val="231F20"/>
        </w:rPr>
        <w:t>propagation has been performed previously, to an element upstream from the current element, then the previous</w:t>
      </w:r>
      <w:r>
        <w:rPr>
          <w:color w:val="231F20"/>
          <w:spacing w:val="-1"/>
        </w:rPr>
        <w:t xml:space="preserve"> </w:t>
      </w:r>
      <w:r>
        <w:rPr>
          <w:color w:val="231F20"/>
        </w:rPr>
        <w:t>values</w:t>
      </w:r>
      <w:r>
        <w:rPr>
          <w:color w:val="231F20"/>
          <w:spacing w:val="-1"/>
        </w:rPr>
        <w:t xml:space="preserve"> </w:t>
      </w:r>
      <w:r>
        <w:rPr>
          <w:color w:val="231F20"/>
        </w:rPr>
        <w:t>of the complex amplitude matrix are the starting point for the current computations.</w:t>
      </w:r>
    </w:p>
    <w:p>
      <w:pPr>
        <w:pStyle w:val="BodyText"/>
        <w:spacing w:lineRule="auto" w:line="247" w:before="117" w:after="0"/>
        <w:ind w:left="3060"/>
        <w:rPr/>
      </w:pPr>
      <w:r>
        <w:rPr>
          <w:color w:val="231F20"/>
        </w:rPr>
        <w:t>The light is then advanced surface-by-surface through the system. Rays are traced to determine</w:t>
      </w:r>
      <w:r>
        <w:rPr>
          <w:color w:val="231F20"/>
          <w:spacing w:val="-7"/>
        </w:rPr>
        <w:t xml:space="preserve"> </w:t>
      </w:r>
      <w:r>
        <w:rPr>
          <w:color w:val="231F20"/>
        </w:rPr>
        <w:t>the</w:t>
      </w:r>
      <w:r>
        <w:rPr>
          <w:color w:val="231F20"/>
          <w:spacing w:val="-7"/>
        </w:rPr>
        <w:t xml:space="preserve"> </w:t>
      </w:r>
      <w:r>
        <w:rPr>
          <w:color w:val="231F20"/>
        </w:rPr>
        <w:t>phases</w:t>
      </w:r>
      <w:r>
        <w:rPr>
          <w:color w:val="231F20"/>
          <w:spacing w:val="-8"/>
        </w:rPr>
        <w:t xml:space="preserve"> </w:t>
      </w:r>
      <w:r>
        <w:rPr>
          <w:color w:val="231F20"/>
        </w:rPr>
        <w:t>that</w:t>
      </w:r>
      <w:r>
        <w:rPr>
          <w:color w:val="231F20"/>
          <w:spacing w:val="-7"/>
        </w:rPr>
        <w:t xml:space="preserve"> </w:t>
      </w:r>
      <w:r>
        <w:rPr>
          <w:color w:val="231F20"/>
        </w:rPr>
        <w:t>drive</w:t>
      </w:r>
      <w:r>
        <w:rPr>
          <w:color w:val="231F20"/>
          <w:spacing w:val="-7"/>
        </w:rPr>
        <w:t xml:space="preserve"> </w:t>
      </w:r>
      <w:r>
        <w:rPr>
          <w:color w:val="231F20"/>
        </w:rPr>
        <w:t>the</w:t>
      </w:r>
      <w:r>
        <w:rPr>
          <w:color w:val="231F20"/>
          <w:spacing w:val="-7"/>
        </w:rPr>
        <w:t xml:space="preserve"> </w:t>
      </w:r>
      <w:r>
        <w:rPr>
          <w:color w:val="231F20"/>
        </w:rPr>
        <w:t>geometric</w:t>
      </w:r>
      <w:r>
        <w:rPr>
          <w:color w:val="231F20"/>
          <w:spacing w:val="-7"/>
        </w:rPr>
        <w:t xml:space="preserve"> </w:t>
      </w:r>
      <w:r>
        <w:rPr>
          <w:color w:val="231F20"/>
        </w:rPr>
        <w:t>and</w:t>
      </w:r>
      <w:r>
        <w:rPr>
          <w:color w:val="231F20"/>
          <w:spacing w:val="-8"/>
        </w:rPr>
        <w:t xml:space="preserve"> </w:t>
      </w:r>
      <w:r>
        <w:rPr>
          <w:color w:val="231F20"/>
        </w:rPr>
        <w:t>Fresnel</w:t>
      </w:r>
      <w:r>
        <w:rPr>
          <w:color w:val="231F20"/>
          <w:spacing w:val="-7"/>
        </w:rPr>
        <w:t xml:space="preserve"> </w:t>
      </w:r>
      <w:r>
        <w:rPr>
          <w:color w:val="231F20"/>
        </w:rPr>
        <w:t>propagators.</w:t>
      </w:r>
      <w:r>
        <w:rPr>
          <w:color w:val="231F20"/>
          <w:spacing w:val="-10"/>
        </w:rPr>
        <w:t xml:space="preserve"> </w:t>
      </w:r>
      <w:r>
        <w:rPr>
          <w:color w:val="231F20"/>
        </w:rPr>
        <w:t>The</w:t>
      </w:r>
      <w:r>
        <w:rPr>
          <w:color w:val="231F20"/>
          <w:spacing w:val="-7"/>
        </w:rPr>
        <w:t xml:space="preserve"> </w:t>
      </w:r>
      <w:r>
        <w:rPr>
          <w:color w:val="231F20"/>
        </w:rPr>
        <w:t>propagators</w:t>
      </w:r>
    </w:p>
    <w:p>
      <w:pPr>
        <w:pStyle w:val="BodyText"/>
        <w:spacing w:lineRule="auto" w:line="240" w:before="566" w:after="0"/>
        <w:ind w:left="2699" w:right="838"/>
        <w:rPr/>
      </w:pPr>
      <w:r>
        <w:rPr>
          <w:color w:val="231F20"/>
        </w:rPr>
        <w:t xml:space="preserve">are invoked at the end of each specified diffraction to update the complex amplitude matrices. Depending on the compile-time parameter </w:t>
      </w:r>
      <w:r>
        <w:rPr>
          <w:rFonts w:ascii="Courier New" w:hAnsi="Courier New"/>
          <w:color w:val="231F20"/>
          <w:sz w:val="18"/>
        </w:rPr>
        <w:t>mWF</w:t>
      </w:r>
      <w:r>
        <w:rPr>
          <w:color w:val="231F20"/>
        </w:rPr>
        <w:t>, one or more of these are stored</w:t>
      </w:r>
      <w:r>
        <w:rPr>
          <w:color w:val="231F20"/>
          <w:spacing w:val="-12"/>
        </w:rPr>
        <w:t xml:space="preserve"> </w:t>
      </w:r>
      <w:r>
        <w:rPr>
          <w:color w:val="231F20"/>
        </w:rPr>
        <w:t>in</w:t>
      </w:r>
      <w:r>
        <w:rPr>
          <w:color w:val="231F20"/>
          <w:spacing w:val="-6"/>
        </w:rPr>
        <w:t xml:space="preserve"> </w:t>
      </w:r>
      <w:r>
        <w:rPr>
          <w:color w:val="231F20"/>
        </w:rPr>
        <w:t>the</w:t>
      </w:r>
      <w:r>
        <w:rPr>
          <w:color w:val="231F20"/>
          <w:spacing w:val="-8"/>
        </w:rPr>
        <w:t xml:space="preserve"> </w:t>
      </w:r>
      <w:r>
        <w:rPr>
          <w:rFonts w:ascii="Courier New" w:hAnsi="Courier New"/>
          <w:color w:val="231F20"/>
          <w:sz w:val="18"/>
        </w:rPr>
        <w:t>WFElt</w:t>
      </w:r>
      <w:r>
        <w:rPr>
          <w:rFonts w:ascii="Courier New" w:hAnsi="Courier New"/>
          <w:color w:val="231F20"/>
          <w:spacing w:val="-66"/>
          <w:sz w:val="18"/>
        </w:rPr>
        <w:t xml:space="preserve"> </w:t>
      </w:r>
      <w:r>
        <w:rPr>
          <w:color w:val="231F20"/>
        </w:rPr>
        <w:t>array.</w:t>
      </w:r>
      <w:r>
        <w:rPr>
          <w:color w:val="231F20"/>
          <w:spacing w:val="-10"/>
        </w:rPr>
        <w:t xml:space="preserve"> </w:t>
      </w:r>
      <w:r>
        <w:rPr>
          <w:color w:val="231F20"/>
        </w:rPr>
        <w:t>These</w:t>
      </w:r>
      <w:r>
        <w:rPr>
          <w:color w:val="231F20"/>
          <w:spacing w:val="-7"/>
        </w:rPr>
        <w:t xml:space="preserve"> </w:t>
      </w:r>
      <w:r>
        <w:rPr>
          <w:color w:val="231F20"/>
        </w:rPr>
        <w:t>are</w:t>
      </w:r>
      <w:r>
        <w:rPr>
          <w:color w:val="231F20"/>
          <w:spacing w:val="-7"/>
        </w:rPr>
        <w:t xml:space="preserve"> </w:t>
      </w:r>
      <w:r>
        <w:rPr>
          <w:color w:val="231F20"/>
        </w:rPr>
        <w:t>accessible</w:t>
      </w:r>
      <w:r>
        <w:rPr>
          <w:color w:val="231F20"/>
          <w:spacing w:val="-7"/>
        </w:rPr>
        <w:t xml:space="preserve"> </w:t>
      </w:r>
      <w:r>
        <w:rPr>
          <w:color w:val="231F20"/>
        </w:rPr>
        <w:t>to</w:t>
      </w:r>
      <w:r>
        <w:rPr>
          <w:color w:val="231F20"/>
          <w:spacing w:val="-7"/>
        </w:rPr>
        <w:t xml:space="preserve"> </w:t>
      </w:r>
      <w:r>
        <w:rPr>
          <w:color w:val="231F20"/>
        </w:rPr>
        <w:t>the</w:t>
      </w:r>
      <w:r>
        <w:rPr>
          <w:color w:val="231F20"/>
          <w:spacing w:val="-7"/>
        </w:rPr>
        <w:t xml:space="preserve"> </w:t>
      </w:r>
      <w:r>
        <w:rPr>
          <w:color w:val="231F20"/>
        </w:rPr>
        <w:t>image</w:t>
      </w:r>
      <w:r>
        <w:rPr>
          <w:color w:val="231F20"/>
          <w:spacing w:val="-7"/>
        </w:rPr>
        <w:t xml:space="preserve"> </w:t>
      </w:r>
      <w:r>
        <w:rPr>
          <w:color w:val="231F20"/>
        </w:rPr>
        <w:t>generation</w:t>
      </w:r>
      <w:r>
        <w:rPr>
          <w:color w:val="231F20"/>
          <w:spacing w:val="-7"/>
        </w:rPr>
        <w:t xml:space="preserve"> </w:t>
      </w:r>
      <w:r>
        <w:rPr>
          <w:color w:val="231F20"/>
        </w:rPr>
        <w:t>commands</w:t>
      </w:r>
      <w:r>
        <w:rPr>
          <w:color w:val="231F20"/>
          <w:spacing w:val="-8"/>
        </w:rPr>
        <w:t xml:space="preserve"> </w:t>
      </w:r>
      <w:r>
        <w:rPr>
          <w:color w:val="231F20"/>
        </w:rPr>
        <w:t>for plotting.</w:t>
      </w:r>
      <w:r>
        <w:rPr>
          <w:color w:val="231F20"/>
          <w:spacing w:val="-3"/>
        </w:rPr>
        <w:t xml:space="preserve"> </w:t>
      </w:r>
      <w:r>
        <w:rPr>
          <w:color w:val="231F20"/>
        </w:rPr>
        <w:t>The propagation terminates when it has computed the complex amplitude at the specified last element.</w:t>
      </w:r>
    </w:p>
    <w:p>
      <w:pPr>
        <w:pStyle w:val="BodyText"/>
        <w:spacing w:lineRule="auto" w:line="247" w:before="126" w:after="0"/>
        <w:ind w:left="2700" w:right="717"/>
        <w:jc w:val="both"/>
        <w:rPr/>
      </w:pPr>
      <w:r>
        <w:rPr>
          <w:color w:val="231F20"/>
        </w:rPr>
        <w:t>Propagation</w:t>
      </w:r>
      <w:r>
        <w:rPr>
          <w:color w:val="231F20"/>
          <w:spacing w:val="-7"/>
        </w:rPr>
        <w:t xml:space="preserve"> </w:t>
      </w:r>
      <w:r>
        <w:rPr>
          <w:color w:val="231F20"/>
        </w:rPr>
        <w:t>commands</w:t>
      </w:r>
      <w:r>
        <w:rPr>
          <w:color w:val="231F20"/>
          <w:spacing w:val="-7"/>
        </w:rPr>
        <w:t xml:space="preserve"> </w:t>
      </w:r>
      <w:r>
        <w:rPr>
          <w:color w:val="231F20"/>
        </w:rPr>
        <w:t>print</w:t>
      </w:r>
      <w:r>
        <w:rPr>
          <w:color w:val="231F20"/>
          <w:spacing w:val="-7"/>
        </w:rPr>
        <w:t xml:space="preserve"> </w:t>
      </w:r>
      <w:r>
        <w:rPr>
          <w:color w:val="231F20"/>
        </w:rPr>
        <w:t>a</w:t>
      </w:r>
      <w:r>
        <w:rPr>
          <w:color w:val="231F20"/>
          <w:spacing w:val="-7"/>
        </w:rPr>
        <w:t xml:space="preserve"> </w:t>
      </w:r>
      <w:r>
        <w:rPr>
          <w:color w:val="231F20"/>
        </w:rPr>
        <w:t>summary</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scaling</w:t>
      </w:r>
      <w:r>
        <w:rPr>
          <w:color w:val="231F20"/>
          <w:spacing w:val="-7"/>
        </w:rPr>
        <w:t xml:space="preserve"> </w:t>
      </w:r>
      <w:r>
        <w:rPr>
          <w:color w:val="231F20"/>
        </w:rPr>
        <w:t>calculations</w:t>
      </w:r>
      <w:r>
        <w:rPr>
          <w:color w:val="231F20"/>
          <w:spacing w:val="-7"/>
        </w:rPr>
        <w:t xml:space="preserve"> </w:t>
      </w:r>
      <w:r>
        <w:rPr>
          <w:color w:val="231F20"/>
        </w:rPr>
        <w:t>for</w:t>
      </w:r>
      <w:r>
        <w:rPr>
          <w:color w:val="231F20"/>
          <w:spacing w:val="-7"/>
        </w:rPr>
        <w:t xml:space="preserve"> </w:t>
      </w:r>
      <w:r>
        <w:rPr>
          <w:color w:val="231F20"/>
        </w:rPr>
        <w:t>Fresnel</w:t>
      </w:r>
      <w:r>
        <w:rPr>
          <w:color w:val="231F20"/>
          <w:spacing w:val="-7"/>
        </w:rPr>
        <w:t xml:space="preserve"> </w:t>
      </w:r>
      <w:r>
        <w:rPr>
          <w:color w:val="231F20"/>
        </w:rPr>
        <w:t>propagation.</w:t>
      </w:r>
      <w:r>
        <w:rPr>
          <w:color w:val="231F20"/>
          <w:spacing w:val="-7"/>
        </w:rPr>
        <w:t xml:space="preserve"> </w:t>
      </w:r>
      <w:r>
        <w:rPr>
          <w:color w:val="231F20"/>
        </w:rPr>
        <w:t>These</w:t>
      </w:r>
      <w:r>
        <w:rPr>
          <w:color w:val="231F20"/>
          <w:spacing w:val="-3"/>
        </w:rPr>
        <w:t xml:space="preserve"> </w:t>
      </w:r>
      <w:r>
        <w:rPr>
          <w:color w:val="231F20"/>
        </w:rPr>
        <w:t>provide</w:t>
      </w:r>
      <w:r>
        <w:rPr>
          <w:color w:val="231F20"/>
          <w:spacing w:val="-3"/>
        </w:rPr>
        <w:t xml:space="preserve"> </w:t>
      </w:r>
      <w:r>
        <w:rPr>
          <w:color w:val="231F20"/>
        </w:rPr>
        <w:t>information</w:t>
      </w:r>
      <w:r>
        <w:rPr>
          <w:color w:val="231F20"/>
          <w:spacing w:val="-3"/>
        </w:rPr>
        <w:t xml:space="preserve"> </w:t>
      </w:r>
      <w:r>
        <w:rPr>
          <w:color w:val="231F20"/>
        </w:rPr>
        <w:t>on</w:t>
      </w:r>
      <w:r>
        <w:rPr>
          <w:color w:val="231F20"/>
          <w:spacing w:val="-3"/>
        </w:rPr>
        <w:t xml:space="preserve"> </w:t>
      </w:r>
      <w:r>
        <w:rPr>
          <w:color w:val="231F20"/>
        </w:rPr>
        <w:t>the</w:t>
      </w:r>
      <w:r>
        <w:rPr>
          <w:color w:val="231F20"/>
          <w:spacing w:val="-3"/>
        </w:rPr>
        <w:t xml:space="preserve"> </w:t>
      </w:r>
      <w:r>
        <w:rPr>
          <w:color w:val="231F20"/>
        </w:rPr>
        <w:t>regularity</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ray</w:t>
      </w:r>
      <w:r>
        <w:rPr>
          <w:color w:val="231F20"/>
          <w:spacing w:val="-3"/>
        </w:rPr>
        <w:t xml:space="preserve"> </w:t>
      </w:r>
      <w:r>
        <w:rPr>
          <w:color w:val="231F20"/>
        </w:rPr>
        <w:t>grid</w:t>
      </w:r>
      <w:r>
        <w:rPr>
          <w:color w:val="231F20"/>
          <w:spacing w:val="-3"/>
        </w:rPr>
        <w:t xml:space="preserve"> </w:t>
      </w:r>
      <w:r>
        <w:rPr>
          <w:color w:val="231F20"/>
        </w:rPr>
        <w:t>(the</w:t>
      </w:r>
      <w:r>
        <w:rPr>
          <w:color w:val="231F20"/>
          <w:spacing w:val="-3"/>
        </w:rPr>
        <w:t xml:space="preserve"> </w:t>
      </w:r>
      <w:r>
        <w:rPr>
          <w:color w:val="231F20"/>
        </w:rPr>
        <w:t>“lin”</w:t>
      </w:r>
      <w:r>
        <w:rPr>
          <w:color w:val="231F20"/>
          <w:spacing w:val="-3"/>
        </w:rPr>
        <w:t xml:space="preserve"> </w:t>
      </w:r>
      <w:r>
        <w:rPr>
          <w:color w:val="231F20"/>
        </w:rPr>
        <w:t>or</w:t>
      </w:r>
      <w:r>
        <w:rPr>
          <w:color w:val="231F20"/>
          <w:spacing w:val="-3"/>
        </w:rPr>
        <w:t xml:space="preserve"> </w:t>
      </w:r>
      <w:r>
        <w:rPr>
          <w:color w:val="231F20"/>
        </w:rPr>
        <w:t>linearity</w:t>
      </w:r>
      <w:r>
        <w:rPr>
          <w:color w:val="231F20"/>
          <w:spacing w:val="-3"/>
        </w:rPr>
        <w:t xml:space="preserve"> </w:t>
      </w:r>
      <w:r>
        <w:rPr>
          <w:color w:val="231F20"/>
        </w:rPr>
        <w:t>is displayed</w:t>
      </w:r>
      <w:r>
        <w:rPr>
          <w:color w:val="231F20"/>
          <w:spacing w:val="-9"/>
        </w:rPr>
        <w:t xml:space="preserve"> </w:t>
      </w:r>
      <w:r>
        <w:rPr>
          <w:color w:val="231F20"/>
        </w:rPr>
        <w:t>as</w:t>
      </w:r>
      <w:r>
        <w:rPr>
          <w:color w:val="231F20"/>
          <w:spacing w:val="-8"/>
        </w:rPr>
        <w:t xml:space="preserve"> </w:t>
      </w:r>
      <w:r>
        <w:rPr>
          <w:color w:val="231F20"/>
        </w:rPr>
        <w:t>a</w:t>
      </w:r>
      <w:r>
        <w:rPr>
          <w:color w:val="231F20"/>
          <w:spacing w:val="-8"/>
        </w:rPr>
        <w:t xml:space="preserve"> </w:t>
      </w:r>
      <w:r>
        <w:rPr>
          <w:color w:val="231F20"/>
        </w:rPr>
        <w:t>percentage)</w:t>
      </w:r>
      <w:r>
        <w:rPr>
          <w:color w:val="231F20"/>
          <w:spacing w:val="-8"/>
        </w:rPr>
        <w:t xml:space="preserve"> </w:t>
      </w:r>
      <w:r>
        <w:rPr>
          <w:color w:val="231F20"/>
        </w:rPr>
        <w:t>at</w:t>
      </w:r>
      <w:r>
        <w:rPr>
          <w:color w:val="231F20"/>
          <w:spacing w:val="-8"/>
        </w:rPr>
        <w:t xml:space="preserve"> </w:t>
      </w:r>
      <w:r>
        <w:rPr>
          <w:color w:val="231F20"/>
        </w:rPr>
        <w:t>each</w:t>
      </w:r>
      <w:r>
        <w:rPr>
          <w:color w:val="231F20"/>
          <w:spacing w:val="-8"/>
        </w:rPr>
        <w:t xml:space="preserve"> </w:t>
      </w:r>
      <w:r>
        <w:rPr>
          <w:color w:val="231F20"/>
        </w:rPr>
        <w:t>reference</w:t>
      </w:r>
      <w:r>
        <w:rPr>
          <w:color w:val="231F20"/>
          <w:spacing w:val="-8"/>
        </w:rPr>
        <w:t xml:space="preserve"> </w:t>
      </w:r>
      <w:r>
        <w:rPr>
          <w:color w:val="231F20"/>
        </w:rPr>
        <w:t>surface.</w:t>
      </w:r>
      <w:r>
        <w:rPr>
          <w:color w:val="231F20"/>
          <w:spacing w:val="-13"/>
        </w:rPr>
        <w:t xml:space="preserve"> </w:t>
      </w:r>
      <w:r>
        <w:rPr>
          <w:color w:val="231F20"/>
        </w:rPr>
        <w:t>Warnings</w:t>
      </w:r>
      <w:r>
        <w:rPr>
          <w:color w:val="231F20"/>
          <w:spacing w:val="-7"/>
        </w:rPr>
        <w:t xml:space="preserve"> </w:t>
      </w:r>
      <w:r>
        <w:rPr>
          <w:color w:val="231F20"/>
        </w:rPr>
        <w:t>are</w:t>
      </w:r>
      <w:r>
        <w:rPr>
          <w:color w:val="231F20"/>
          <w:spacing w:val="-8"/>
        </w:rPr>
        <w:t xml:space="preserve"> </w:t>
      </w:r>
      <w:r>
        <w:rPr>
          <w:color w:val="231F20"/>
        </w:rPr>
        <w:t>issued</w:t>
      </w:r>
      <w:r>
        <w:rPr>
          <w:color w:val="231F20"/>
          <w:spacing w:val="-8"/>
        </w:rPr>
        <w:t xml:space="preserve"> </w:t>
      </w:r>
      <w:r>
        <w:rPr>
          <w:color w:val="231F20"/>
        </w:rPr>
        <w:t>if</w:t>
      </w:r>
      <w:r>
        <w:rPr>
          <w:color w:val="231F20"/>
          <w:spacing w:val="-8"/>
        </w:rPr>
        <w:t xml:space="preserve"> </w:t>
      </w:r>
      <w:r>
        <w:rPr>
          <w:color w:val="231F20"/>
        </w:rPr>
        <w:t>rays</w:t>
      </w:r>
      <w:r>
        <w:rPr>
          <w:color w:val="231F20"/>
          <w:spacing w:val="-8"/>
        </w:rPr>
        <w:t xml:space="preserve"> </w:t>
      </w:r>
      <w:r>
        <w:rPr>
          <w:color w:val="231F20"/>
        </w:rPr>
        <w:t>become undefined (usually indicative of a problem with the .in-file prescription).</w:t>
      </w:r>
    </w:p>
    <w:p>
      <w:pPr>
        <w:pStyle w:val="BodyText"/>
        <w:spacing w:before="167" w:after="0"/>
        <w:rPr>
          <w:sz w:val="24"/>
        </w:rPr>
      </w:pPr>
      <w:r>
        <w:rPr>
          <w:sz w:val="24"/>
        </w:rPr>
      </w:r>
    </w:p>
    <w:p>
      <w:pPr>
        <w:pStyle w:val="Heading3"/>
        <w:numPr>
          <w:ilvl w:val="1"/>
          <w:numId w:val="15"/>
        </w:numPr>
        <w:tabs>
          <w:tab w:val="clear" w:pos="720"/>
          <w:tab w:val="left" w:pos="2698" w:leader="none"/>
        </w:tabs>
        <w:spacing w:before="1" w:after="0"/>
        <w:ind w:hanging="512" w:left="2698"/>
        <w:jc w:val="left"/>
        <w:rPr/>
      </w:pPr>
      <w:r>
        <mc:AlternateContent>
          <mc:Choice Requires="wps">
            <w:drawing>
              <wp:anchor behindDoc="1" distT="0" distB="635" distL="0" distR="0" simplePos="0" locked="0" layoutInCell="0" allowOverlap="1" relativeHeight="352" wp14:anchorId="23B71BF9">
                <wp:simplePos x="0" y="0"/>
                <wp:positionH relativeFrom="page">
                  <wp:posOffset>685800</wp:posOffset>
                </wp:positionH>
                <wp:positionV relativeFrom="paragraph">
                  <wp:posOffset>218440</wp:posOffset>
                </wp:positionV>
                <wp:extent cx="1600200" cy="1270"/>
                <wp:effectExtent l="0" t="1905" r="0" b="635"/>
                <wp:wrapTopAndBottom/>
                <wp:docPr id="1048" name="Graphic 1537"/>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353" wp14:anchorId="4C66341C">
                <wp:simplePos x="0" y="0"/>
                <wp:positionH relativeFrom="page">
                  <wp:posOffset>2400300</wp:posOffset>
                </wp:positionH>
                <wp:positionV relativeFrom="paragraph">
                  <wp:posOffset>218440</wp:posOffset>
                </wp:positionV>
                <wp:extent cx="4457700" cy="1270"/>
                <wp:effectExtent l="0" t="1905" r="635" b="635"/>
                <wp:wrapTopAndBottom/>
                <wp:docPr id="1049" name="Graphic 1538"/>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Beam</w:t>
      </w:r>
      <w:r>
        <w:rPr>
          <w:color w:val="231F20"/>
          <w:spacing w:val="-7"/>
        </w:rPr>
        <w:t xml:space="preserve"> </w:t>
      </w:r>
      <w:r>
        <w:rPr>
          <w:color w:val="231F20"/>
        </w:rPr>
        <w:t>Propagation</w:t>
      </w:r>
      <w:r>
        <w:rPr>
          <w:color w:val="231F20"/>
          <w:spacing w:val="-7"/>
        </w:rPr>
        <w:t xml:space="preserve"> </w:t>
      </w:r>
      <w:r>
        <w:rPr>
          <w:color w:val="231F20"/>
          <w:spacing w:val="-2"/>
        </w:rPr>
        <w:t>Commands</w:t>
      </w:r>
    </w:p>
    <w:p>
      <w:pPr>
        <w:pStyle w:val="BodyText"/>
        <w:spacing w:lineRule="auto" w:line="247" w:before="174" w:after="0"/>
        <w:ind w:left="2699" w:right="713"/>
        <w:rPr/>
      </w:pPr>
      <w:r>
        <w:rPr>
          <w:color w:val="231F20"/>
        </w:rPr>
        <w:t>To introduce and motivate the various beam propagation and image simulation commands,</w:t>
      </w:r>
      <w:r>
        <w:rPr>
          <w:color w:val="231F20"/>
          <w:spacing w:val="-4"/>
        </w:rPr>
        <w:t xml:space="preserve"> </w:t>
      </w:r>
      <w:r>
        <w:rPr>
          <w:color w:val="231F20"/>
        </w:rPr>
        <w:t>we</w:t>
      </w:r>
      <w:r>
        <w:rPr>
          <w:color w:val="231F20"/>
          <w:spacing w:val="-4"/>
        </w:rPr>
        <w:t xml:space="preserve"> </w:t>
      </w:r>
      <w:r>
        <w:rPr>
          <w:color w:val="231F20"/>
        </w:rPr>
        <w:t>will</w:t>
      </w:r>
      <w:r>
        <w:rPr>
          <w:color w:val="231F20"/>
          <w:spacing w:val="-4"/>
        </w:rPr>
        <w:t xml:space="preserve"> </w:t>
      </w:r>
      <w:r>
        <w:rPr>
          <w:color w:val="231F20"/>
        </w:rPr>
        <w:t>use</w:t>
      </w:r>
      <w:r>
        <w:rPr>
          <w:color w:val="231F20"/>
          <w:spacing w:val="-4"/>
        </w:rPr>
        <w:t xml:space="preserve"> </w:t>
      </w:r>
      <w:r>
        <w:rPr>
          <w:color w:val="231F20"/>
        </w:rPr>
        <w:t>a</w:t>
      </w:r>
      <w:r>
        <w:rPr>
          <w:color w:val="231F20"/>
          <w:spacing w:val="-4"/>
        </w:rPr>
        <w:t xml:space="preserve"> </w:t>
      </w:r>
      <w:r>
        <w:rPr>
          <w:color w:val="231F20"/>
        </w:rPr>
        <w:t>couple</w:t>
      </w:r>
      <w:r>
        <w:rPr>
          <w:color w:val="231F20"/>
          <w:spacing w:val="-4"/>
        </w:rPr>
        <w:t xml:space="preserve"> </w:t>
      </w:r>
      <w:r>
        <w:rPr>
          <w:color w:val="231F20"/>
        </w:rPr>
        <w:t>of</w:t>
      </w:r>
      <w:r>
        <w:rPr>
          <w:color w:val="231F20"/>
          <w:spacing w:val="-4"/>
        </w:rPr>
        <w:t xml:space="preserve"> </w:t>
      </w:r>
      <w:r>
        <w:rPr>
          <w:color w:val="231F20"/>
        </w:rPr>
        <w:t>examples.</w:t>
      </w:r>
      <w:r>
        <w:rPr>
          <w:color w:val="231F20"/>
          <w:spacing w:val="-8"/>
        </w:rPr>
        <w:t xml:space="preserve"> </w:t>
      </w:r>
      <w:r>
        <w:rPr>
          <w:color w:val="231F20"/>
        </w:rPr>
        <w:t>The</w:t>
      </w:r>
      <w:r>
        <w:rPr>
          <w:color w:val="231F20"/>
          <w:spacing w:val="-5"/>
        </w:rPr>
        <w:t xml:space="preserve"> </w:t>
      </w:r>
      <w:r>
        <w:rPr>
          <w:color w:val="231F20"/>
        </w:rPr>
        <w:t>first</w:t>
      </w:r>
      <w:r>
        <w:rPr>
          <w:color w:val="231F20"/>
          <w:spacing w:val="-4"/>
        </w:rPr>
        <w:t xml:space="preserve"> </w:t>
      </w:r>
      <w:r>
        <w:rPr>
          <w:color w:val="231F20"/>
        </w:rPr>
        <w:t>example</w:t>
      </w:r>
      <w:r>
        <w:rPr>
          <w:color w:val="231F20"/>
          <w:spacing w:val="-4"/>
        </w:rPr>
        <w:t xml:space="preserve"> </w:t>
      </w:r>
      <w:r>
        <w:rPr>
          <w:color w:val="231F20"/>
        </w:rPr>
        <w:t>is</w:t>
      </w:r>
      <w:r>
        <w:rPr>
          <w:color w:val="231F20"/>
          <w:spacing w:val="-5"/>
        </w:rPr>
        <w:t xml:space="preserve"> </w:t>
      </w:r>
      <w:r>
        <w:rPr>
          <w:color w:val="231F20"/>
        </w:rPr>
        <w:t>a</w:t>
      </w:r>
      <w:r>
        <w:rPr>
          <w:color w:val="231F20"/>
          <w:spacing w:val="-4"/>
        </w:rPr>
        <w:t xml:space="preserve"> </w:t>
      </w:r>
      <w:r>
        <w:rPr>
          <w:color w:val="231F20"/>
        </w:rPr>
        <w:t>simple</w:t>
      </w:r>
      <w:r>
        <w:rPr>
          <w:color w:val="231F20"/>
          <w:spacing w:val="-4"/>
        </w:rPr>
        <w:t xml:space="preserve"> </w:t>
      </w:r>
      <w:r>
        <w:rPr>
          <w:color w:val="231F20"/>
        </w:rPr>
        <w:t>non-optimized coronagraph.</w:t>
      </w:r>
      <w:r>
        <w:rPr>
          <w:color w:val="231F20"/>
          <w:spacing w:val="-4"/>
        </w:rPr>
        <w:t xml:space="preserve"> </w:t>
      </w:r>
      <w:r>
        <w:rPr>
          <w:color w:val="231F20"/>
        </w:rPr>
        <w:t>As shown on Figure 47, this system consists of three telescopes in sequence.</w:t>
      </w:r>
      <w:r>
        <w:rPr>
          <w:color w:val="231F20"/>
          <w:spacing w:val="-7"/>
        </w:rPr>
        <w:t xml:space="preserve"> </w:t>
      </w:r>
      <w:r>
        <w:rPr>
          <w:color w:val="231F20"/>
        </w:rPr>
        <w:t>At the focus of the first telescope is an occulting mask (</w:t>
      </w:r>
      <w:r>
        <w:rPr>
          <w:rFonts w:ascii="Courier New" w:hAnsi="Courier New"/>
          <w:color w:val="231F20"/>
          <w:sz w:val="18"/>
        </w:rPr>
        <w:t>iElt</w:t>
      </w:r>
      <w:r>
        <w:rPr>
          <w:color w:val="231F20"/>
        </w:rPr>
        <w:t>=6), which is designed to suppress the light from the core of an on-axis star. The beam is then re-expanded.</w:t>
      </w:r>
      <w:r>
        <w:rPr>
          <w:color w:val="231F20"/>
          <w:spacing w:val="-12"/>
        </w:rPr>
        <w:t xml:space="preserve"> </w:t>
      </w:r>
      <w:r>
        <w:rPr>
          <w:color w:val="231F20"/>
        </w:rPr>
        <w:t>A second mask is</w:t>
      </w:r>
      <w:r>
        <w:rPr>
          <w:color w:val="231F20"/>
          <w:spacing w:val="-1"/>
        </w:rPr>
        <w:t xml:space="preserve"> </w:t>
      </w:r>
      <w:r>
        <w:rPr>
          <w:color w:val="231F20"/>
        </w:rPr>
        <w:t>placed at the system stop (</w:t>
      </w:r>
      <w:r>
        <w:rPr>
          <w:rFonts w:ascii="Courier New" w:hAnsi="Courier New"/>
          <w:color w:val="231F20"/>
          <w:sz w:val="18"/>
        </w:rPr>
        <w:t>iElt</w:t>
      </w:r>
      <w:r>
        <w:rPr>
          <w:color w:val="231F20"/>
        </w:rPr>
        <w:t>=11), which is</w:t>
      </w:r>
      <w:r>
        <w:rPr>
          <w:color w:val="231F20"/>
          <w:spacing w:val="-1"/>
        </w:rPr>
        <w:t xml:space="preserve"> </w:t>
      </w:r>
      <w:r>
        <w:rPr>
          <w:color w:val="231F20"/>
        </w:rPr>
        <w:t>located in the collimated beam between the second and third telescopes.</w:t>
      </w:r>
      <w:r>
        <w:rPr>
          <w:color w:val="231F20"/>
          <w:spacing w:val="-4"/>
        </w:rPr>
        <w:t xml:space="preserve"> </w:t>
      </w:r>
      <w:r>
        <w:rPr>
          <w:color w:val="231F20"/>
        </w:rPr>
        <w:t>This</w:t>
      </w:r>
      <w:r>
        <w:rPr>
          <w:color w:val="231F20"/>
          <w:spacing w:val="-1"/>
        </w:rPr>
        <w:t xml:space="preserve"> </w:t>
      </w:r>
      <w:r>
        <w:rPr>
          <w:color w:val="231F20"/>
        </w:rPr>
        <w:t>forms</w:t>
      </w:r>
      <w:r>
        <w:rPr>
          <w:color w:val="231F20"/>
          <w:spacing w:val="-1"/>
        </w:rPr>
        <w:t xml:space="preserve"> </w:t>
      </w:r>
      <w:r>
        <w:rPr>
          <w:color w:val="231F20"/>
        </w:rPr>
        <w:t>a Lyot stop, which suppresses high-frequency light scattered from the occulted axial star. The detected on-axis image (</w:t>
      </w:r>
      <w:r>
        <w:rPr>
          <w:rFonts w:ascii="Courier New" w:hAnsi="Courier New"/>
          <w:color w:val="231F20"/>
          <w:sz w:val="18"/>
        </w:rPr>
        <w:t>iElt</w:t>
      </w:r>
      <w:r>
        <w:rPr>
          <w:color w:val="231F20"/>
        </w:rPr>
        <w:t>=16) is a somewhat complex and chaotic PSF, with greatly reduced core intensity.</w:t>
      </w:r>
    </w:p>
    <w:p>
      <w:pPr>
        <w:pStyle w:val="BodyText"/>
        <w:spacing w:lineRule="auto" w:line="247" w:before="119" w:after="0"/>
        <w:ind w:left="2700" w:right="758"/>
        <w:rPr/>
      </w:pPr>
      <w:r>
        <w:rPr>
          <w:color w:val="231F20"/>
        </w:rPr>
        <w:t>Off-axis images are passed with very little attenuation, yielding near-ideal PSFs. The net effect is</w:t>
      </w:r>
      <w:r>
        <w:rPr>
          <w:color w:val="231F20"/>
          <w:spacing w:val="-1"/>
        </w:rPr>
        <w:t xml:space="preserve"> </w:t>
      </w:r>
      <w:r>
        <w:rPr>
          <w:color w:val="231F20"/>
        </w:rPr>
        <w:t>to greatly increase the visibility of dim off-axis</w:t>
      </w:r>
      <w:r>
        <w:rPr>
          <w:color w:val="231F20"/>
          <w:spacing w:val="-1"/>
        </w:rPr>
        <w:t xml:space="preserve"> </w:t>
      </w:r>
      <w:r>
        <w:rPr>
          <w:color w:val="231F20"/>
        </w:rPr>
        <w:t>objects</w:t>
      </w:r>
      <w:r>
        <w:rPr>
          <w:color w:val="231F20"/>
          <w:spacing w:val="-1"/>
        </w:rPr>
        <w:t xml:space="preserve"> </w:t>
      </w:r>
      <w:r>
        <w:rPr>
          <w:color w:val="231F20"/>
        </w:rPr>
        <w:t>compared to bright on-axis</w:t>
      </w:r>
      <w:r>
        <w:rPr>
          <w:color w:val="231F20"/>
          <w:spacing w:val="-13"/>
        </w:rPr>
        <w:t xml:space="preserve"> </w:t>
      </w:r>
      <w:r>
        <w:rPr>
          <w:color w:val="231F20"/>
        </w:rPr>
        <w:t>objects.</w:t>
      </w:r>
      <w:r>
        <w:rPr>
          <w:color w:val="231F20"/>
          <w:spacing w:val="-12"/>
        </w:rPr>
        <w:t xml:space="preserve"> </w:t>
      </w:r>
      <w:r>
        <w:rPr>
          <w:color w:val="231F20"/>
        </w:rPr>
        <w:t>Coronographs</w:t>
      </w:r>
      <w:r>
        <w:rPr>
          <w:color w:val="231F20"/>
          <w:spacing w:val="-13"/>
        </w:rPr>
        <w:t xml:space="preserve"> </w:t>
      </w:r>
      <w:r>
        <w:rPr>
          <w:color w:val="231F20"/>
        </w:rPr>
        <w:t>can</w:t>
      </w:r>
      <w:r>
        <w:rPr>
          <w:color w:val="231F20"/>
          <w:spacing w:val="-12"/>
        </w:rPr>
        <w:t xml:space="preserve"> </w:t>
      </w:r>
      <w:r>
        <w:rPr>
          <w:color w:val="231F20"/>
        </w:rPr>
        <w:t>greatly</w:t>
      </w:r>
      <w:r>
        <w:rPr>
          <w:color w:val="231F20"/>
          <w:spacing w:val="-13"/>
        </w:rPr>
        <w:t xml:space="preserve"> </w:t>
      </w:r>
      <w:r>
        <w:rPr>
          <w:color w:val="231F20"/>
        </w:rPr>
        <w:t>decrease</w:t>
      </w:r>
      <w:r>
        <w:rPr>
          <w:color w:val="231F20"/>
          <w:spacing w:val="-12"/>
        </w:rPr>
        <w:t xml:space="preserve"> </w:t>
      </w:r>
      <w:r>
        <w:rPr>
          <w:color w:val="231F20"/>
        </w:rPr>
        <w:t>dynamic</w:t>
      </w:r>
      <w:r>
        <w:rPr>
          <w:color w:val="231F20"/>
          <w:spacing w:val="-13"/>
        </w:rPr>
        <w:t xml:space="preserve"> </w:t>
      </w:r>
      <w:r>
        <w:rPr>
          <w:color w:val="231F20"/>
        </w:rPr>
        <w:t>range</w:t>
      </w:r>
      <w:r>
        <w:rPr>
          <w:color w:val="231F20"/>
          <w:spacing w:val="-12"/>
        </w:rPr>
        <w:t xml:space="preserve"> </w:t>
      </w:r>
      <w:r>
        <w:rPr>
          <w:color w:val="231F20"/>
        </w:rPr>
        <w:t>between</w:t>
      </w:r>
      <w:r>
        <w:rPr>
          <w:color w:val="231F20"/>
          <w:spacing w:val="-13"/>
        </w:rPr>
        <w:t xml:space="preserve"> </w:t>
      </w:r>
      <w:r>
        <w:rPr>
          <w:color w:val="231F20"/>
        </w:rPr>
        <w:t>2</w:t>
      </w:r>
      <w:r>
        <w:rPr>
          <w:color w:val="231F20"/>
          <w:spacing w:val="-12"/>
        </w:rPr>
        <w:t xml:space="preserve"> </w:t>
      </w:r>
      <w:r>
        <w:rPr>
          <w:color w:val="231F20"/>
        </w:rPr>
        <w:t>very</w:t>
      </w:r>
      <w:r>
        <w:rPr>
          <w:color w:val="231F20"/>
          <w:spacing w:val="-13"/>
        </w:rPr>
        <w:t xml:space="preserve"> </w:t>
      </w:r>
      <w:r>
        <w:rPr>
          <w:color w:val="231F20"/>
        </w:rPr>
        <w:t>close objects, such as a star and a planet might provide, enabling easier observation of the dimmer object.</w:t>
      </w:r>
    </w:p>
    <w:p>
      <w:pPr>
        <w:pStyle w:val="BodyText"/>
        <w:spacing w:before="124" w:after="0"/>
        <w:ind w:left="2700" w:right="713"/>
        <w:rPr/>
      </w:pPr>
      <w:r>
        <w:rPr>
          <w:color w:val="231F20"/>
        </w:rPr>
        <w:t>The</w:t>
      </w:r>
      <w:r>
        <w:rPr>
          <w:color w:val="231F20"/>
          <w:spacing w:val="-11"/>
        </w:rPr>
        <w:t xml:space="preserve"> </w:t>
      </w:r>
      <w:r>
        <w:rPr>
          <w:color w:val="231F20"/>
        </w:rPr>
        <w:t>prescription</w:t>
      </w:r>
      <w:r>
        <w:rPr>
          <w:color w:val="231F20"/>
          <w:spacing w:val="-11"/>
        </w:rPr>
        <w:t xml:space="preserve"> </w:t>
      </w:r>
      <w:r>
        <w:rPr>
          <w:color w:val="231F20"/>
        </w:rPr>
        <w:t>and</w:t>
      </w:r>
      <w:r>
        <w:rPr>
          <w:color w:val="231F20"/>
          <w:spacing w:val="-11"/>
        </w:rPr>
        <w:t xml:space="preserve"> </w:t>
      </w:r>
      <w:r>
        <w:rPr>
          <w:color w:val="231F20"/>
        </w:rPr>
        <w:t>macro</w:t>
      </w:r>
      <w:r>
        <w:rPr>
          <w:color w:val="231F20"/>
          <w:spacing w:val="-11"/>
        </w:rPr>
        <w:t xml:space="preserve"> </w:t>
      </w:r>
      <w:r>
        <w:rPr>
          <w:color w:val="231F20"/>
        </w:rPr>
        <w:t>for</w:t>
      </w:r>
      <w:r>
        <w:rPr>
          <w:color w:val="231F20"/>
          <w:spacing w:val="-11"/>
        </w:rPr>
        <w:t xml:space="preserve"> </w:t>
      </w:r>
      <w:r>
        <w:rPr>
          <w:color w:val="231F20"/>
        </w:rPr>
        <w:t>generating</w:t>
      </w:r>
      <w:r>
        <w:rPr>
          <w:color w:val="231F20"/>
          <w:spacing w:val="-11"/>
        </w:rPr>
        <w:t xml:space="preserve"> </w:t>
      </w:r>
      <w:r>
        <w:rPr>
          <w:color w:val="231F20"/>
        </w:rPr>
        <w:t>the</w:t>
      </w:r>
      <w:r>
        <w:rPr>
          <w:color w:val="231F20"/>
          <w:spacing w:val="-11"/>
        </w:rPr>
        <w:t xml:space="preserve"> </w:t>
      </w:r>
      <w:r>
        <w:rPr>
          <w:color w:val="231F20"/>
        </w:rPr>
        <w:t>results</w:t>
      </w:r>
      <w:r>
        <w:rPr>
          <w:color w:val="231F20"/>
          <w:spacing w:val="-11"/>
        </w:rPr>
        <w:t xml:space="preserve"> </w:t>
      </w:r>
      <w:r>
        <w:rPr>
          <w:color w:val="231F20"/>
        </w:rPr>
        <w:t>plotted</w:t>
      </w:r>
      <w:r>
        <w:rPr>
          <w:color w:val="231F20"/>
          <w:spacing w:val="-11"/>
        </w:rPr>
        <w:t xml:space="preserve"> </w:t>
      </w:r>
      <w:r>
        <w:rPr>
          <w:color w:val="231F20"/>
        </w:rPr>
        <w:t>in</w:t>
      </w:r>
      <w:r>
        <w:rPr>
          <w:color w:val="231F20"/>
          <w:spacing w:val="-11"/>
        </w:rPr>
        <w:t xml:space="preserve"> </w:t>
      </w:r>
      <w:r>
        <w:rPr>
          <w:color w:val="231F20"/>
        </w:rPr>
        <w:t>this</w:t>
      </w:r>
      <w:r>
        <w:rPr>
          <w:color w:val="231F20"/>
          <w:spacing w:val="-11"/>
        </w:rPr>
        <w:t xml:space="preserve"> </w:t>
      </w:r>
      <w:r>
        <w:rPr>
          <w:color w:val="231F20"/>
        </w:rPr>
        <w:t>section</w:t>
      </w:r>
      <w:r>
        <w:rPr>
          <w:color w:val="231F20"/>
          <w:spacing w:val="-11"/>
        </w:rPr>
        <w:t xml:space="preserve"> </w:t>
      </w:r>
      <w:r>
        <w:rPr>
          <w:color w:val="231F20"/>
        </w:rPr>
        <w:t>are</w:t>
      </w:r>
      <w:r>
        <w:rPr>
          <w:color w:val="231F20"/>
          <w:spacing w:val="-11"/>
        </w:rPr>
        <w:t xml:space="preserve"> </w:t>
      </w:r>
      <w:r>
        <w:rPr>
          <w:rFonts w:ascii="Courier New" w:hAnsi="Courier New"/>
          <w:color w:val="231F20"/>
          <w:sz w:val="18"/>
        </w:rPr>
        <w:t>coroExample.in</w:t>
      </w:r>
      <w:r>
        <w:rPr>
          <w:rFonts w:ascii="Courier New" w:hAnsi="Courier New"/>
          <w:color w:val="231F20"/>
          <w:spacing w:val="-66"/>
          <w:sz w:val="18"/>
        </w:rPr>
        <w:t xml:space="preserve"> </w:t>
      </w:r>
      <w:r>
        <w:rPr>
          <w:color w:val="231F20"/>
        </w:rPr>
        <w:t>and</w:t>
      </w:r>
      <w:r>
        <w:rPr>
          <w:color w:val="231F20"/>
          <w:spacing w:val="-13"/>
        </w:rPr>
        <w:t xml:space="preserve"> </w:t>
      </w:r>
      <w:r>
        <w:rPr>
          <w:rFonts w:ascii="Courier New" w:hAnsi="Courier New"/>
          <w:color w:val="231F20"/>
          <w:sz w:val="18"/>
        </w:rPr>
        <w:t>coroExample.jou</w:t>
      </w:r>
      <w:r>
        <w:rPr>
          <w:color w:val="231F20"/>
        </w:rPr>
        <w:t>,</w:t>
      </w:r>
      <w:r>
        <w:rPr>
          <w:color w:val="231F20"/>
          <w:spacing w:val="-12"/>
        </w:rPr>
        <w:t xml:space="preserve"> </w:t>
      </w:r>
      <w:r>
        <w:rPr>
          <w:color w:val="231F20"/>
        </w:rPr>
        <w:t>respectively.</w:t>
      </w:r>
      <w:r>
        <w:rPr>
          <w:color w:val="231F20"/>
          <w:spacing w:val="-13"/>
        </w:rPr>
        <w:t xml:space="preserve"> </w:t>
      </w:r>
      <w:r>
        <w:rPr>
          <w:color w:val="231F20"/>
        </w:rPr>
        <w:t>These</w:t>
      </w:r>
      <w:r>
        <w:rPr>
          <w:color w:val="231F20"/>
          <w:spacing w:val="-12"/>
        </w:rPr>
        <w:t xml:space="preserve"> </w:t>
      </w:r>
      <w:r>
        <w:rPr>
          <w:color w:val="231F20"/>
        </w:rPr>
        <w:t>files</w:t>
      </w:r>
      <w:r>
        <w:rPr>
          <w:color w:val="231F20"/>
          <w:spacing w:val="-13"/>
        </w:rPr>
        <w:t xml:space="preserve"> </w:t>
      </w:r>
      <w:r>
        <w:rPr>
          <w:color w:val="231F20"/>
        </w:rPr>
        <w:t>are</w:t>
      </w:r>
      <w:r>
        <w:rPr>
          <w:color w:val="231F20"/>
          <w:spacing w:val="-12"/>
        </w:rPr>
        <w:t xml:space="preserve"> </w:t>
      </w:r>
      <w:r>
        <w:rPr>
          <w:color w:val="231F20"/>
        </w:rPr>
        <w:t>listed</w:t>
      </w:r>
      <w:r>
        <w:rPr>
          <w:color w:val="231F20"/>
          <w:spacing w:val="-13"/>
        </w:rPr>
        <w:t xml:space="preserve"> </w:t>
      </w:r>
      <w:r>
        <w:rPr>
          <w:color w:val="231F20"/>
        </w:rPr>
        <w:t>in</w:t>
      </w:r>
      <w:r>
        <w:rPr>
          <w:color w:val="231F20"/>
          <w:spacing w:val="-12"/>
        </w:rPr>
        <w:t xml:space="preserve"> </w:t>
      </w:r>
      <w:r>
        <w:rPr>
          <w:color w:val="231F20"/>
        </w:rPr>
        <w:t>Appendix</w:t>
      </w:r>
      <w:r>
        <w:rPr>
          <w:color w:val="231F20"/>
          <w:spacing w:val="-13"/>
        </w:rPr>
        <w:t xml:space="preserve"> </w:t>
      </w:r>
      <w:r>
        <w:rPr>
          <w:color w:val="231F20"/>
        </w:rPr>
        <w:t>A.6.</w:t>
      </w:r>
    </w:p>
    <w:p>
      <w:pPr>
        <w:pStyle w:val="BodyText"/>
        <w:spacing w:before="77" w:after="0"/>
        <w:rPr/>
      </w:pPr>
      <w:r>
        <w:rPr/>
        <w:drawing>
          <wp:anchor behindDoc="1" distT="0" distB="0" distL="0" distR="0" simplePos="0" locked="0" layoutInCell="0" allowOverlap="1" relativeHeight="354">
            <wp:simplePos x="0" y="0"/>
            <wp:positionH relativeFrom="page">
              <wp:posOffset>2343150</wp:posOffset>
            </wp:positionH>
            <wp:positionV relativeFrom="paragraph">
              <wp:posOffset>210820</wp:posOffset>
            </wp:positionV>
            <wp:extent cx="4572000" cy="1737360"/>
            <wp:effectExtent l="0" t="0" r="0" b="0"/>
            <wp:wrapTopAndBottom/>
            <wp:docPr id="1050" name="Image 15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 name="Image 1539" descr=""/>
                    <pic:cNvPicPr>
                      <a:picLocks noChangeAspect="1" noChangeArrowheads="1"/>
                    </pic:cNvPicPr>
                  </pic:nvPicPr>
                  <pic:blipFill>
                    <a:blip r:embed="rId196"/>
                    <a:stretch>
                      <a:fillRect/>
                    </a:stretch>
                  </pic:blipFill>
                  <pic:spPr bwMode="auto">
                    <a:xfrm>
                      <a:off x="0" y="0"/>
                      <a:ext cx="4572000" cy="1737360"/>
                    </a:xfrm>
                    <a:prstGeom prst="rect">
                      <a:avLst/>
                    </a:prstGeom>
                  </pic:spPr>
                </pic:pic>
              </a:graphicData>
            </a:graphic>
          </wp:anchor>
        </w:drawing>
      </w:r>
    </w:p>
    <w:p>
      <w:pPr>
        <w:pStyle w:val="BodyText"/>
        <w:spacing w:before="159" w:after="0"/>
        <w:rPr/>
      </w:pPr>
      <w:r>
        <w:rPr/>
      </w:r>
    </w:p>
    <w:p>
      <w:pPr>
        <w:pStyle w:val="FigureCaption"/>
        <w:ind w:left="2610"/>
        <w:rPr>
          <w:rFonts w:ascii="Helvetica" w:hAnsi="Helvetica"/>
          <w:sz w:val="18"/>
        </w:rPr>
      </w:pPr>
      <w:r>
        <w:rPr>
          <w:rFonts w:ascii="Helvetica" w:hAnsi="Helvetica"/>
          <w:b/>
          <w:color w:val="231F20"/>
          <w:spacing w:val="-4"/>
          <w:sz w:val="18"/>
        </w:rPr>
        <w:t>FIGURE</w:t>
      </w:r>
      <w:r>
        <w:rPr>
          <w:rFonts w:ascii="Helvetica" w:hAnsi="Helvetica"/>
          <w:b/>
          <w:color w:val="231F20"/>
          <w:spacing w:val="35"/>
          <w:sz w:val="18"/>
        </w:rPr>
        <w:t xml:space="preserve"> </w:t>
      </w:r>
      <w:r>
        <w:rPr>
          <w:rFonts w:ascii="Helvetica" w:hAnsi="Helvetica"/>
          <w:b/>
          <w:color w:val="231F20"/>
          <w:spacing w:val="-4"/>
          <w:sz w:val="18"/>
        </w:rPr>
        <w:t>47</w:t>
      </w:r>
      <w:r>
        <w:rPr>
          <w:rFonts w:ascii="Helvetica" w:hAnsi="Helvetica"/>
          <w:b/>
          <w:color w:val="231F20"/>
          <w:spacing w:val="-23"/>
          <w:sz w:val="18"/>
        </w:rPr>
        <w:t xml:space="preserve"> </w:t>
      </w:r>
      <w:r>
        <w:rPr>
          <w:rFonts w:ascii="Courier New" w:hAnsi="Courier New"/>
          <w:color w:val="231F20"/>
          <w:spacing w:val="-4"/>
          <w:sz w:val="18"/>
        </w:rPr>
        <w:t>DRAW</w:t>
      </w:r>
      <w:r>
        <w:rPr>
          <w:rFonts w:ascii="Courier New" w:hAnsi="Courier New"/>
          <w:color w:val="231F20"/>
          <w:spacing w:val="-66"/>
          <w:sz w:val="18"/>
        </w:rPr>
        <w:t xml:space="preserve"> </w:t>
      </w:r>
      <w:r>
        <w:rPr>
          <w:rFonts w:ascii="Helvetica" w:hAnsi="Helvetica"/>
          <w:color w:val="231F20"/>
          <w:spacing w:val="-4"/>
          <w:sz w:val="18"/>
        </w:rPr>
        <w:t>sketch</w:t>
      </w:r>
      <w:r>
        <w:rPr>
          <w:rFonts w:ascii="Helvetica" w:hAnsi="Helvetica"/>
          <w:color w:val="231F20"/>
          <w:spacing w:val="-3"/>
          <w:sz w:val="18"/>
        </w:rPr>
        <w:t xml:space="preserve"> </w:t>
      </w:r>
      <w:r>
        <w:rPr>
          <w:rFonts w:ascii="Helvetica" w:hAnsi="Helvetica"/>
          <w:color w:val="231F20"/>
          <w:spacing w:val="-4"/>
          <w:sz w:val="18"/>
        </w:rPr>
        <w:t>of</w:t>
      </w:r>
      <w:r>
        <w:rPr>
          <w:rFonts w:ascii="Helvetica" w:hAnsi="Helvetica"/>
          <w:color w:val="231F20"/>
          <w:spacing w:val="-5"/>
          <w:sz w:val="18"/>
        </w:rPr>
        <w:t xml:space="preserve"> </w:t>
      </w:r>
      <w:r>
        <w:rPr>
          <w:rFonts w:ascii="Courier New" w:hAnsi="Courier New"/>
          <w:color w:val="231F20"/>
          <w:spacing w:val="-4"/>
          <w:sz w:val="18"/>
        </w:rPr>
        <w:t>coroExample.in</w:t>
      </w:r>
      <w:r>
        <w:rPr>
          <w:rFonts w:ascii="Courier New" w:hAnsi="Courier New"/>
          <w:color w:val="231F20"/>
          <w:spacing w:val="-66"/>
          <w:sz w:val="18"/>
        </w:rPr>
        <w:t xml:space="preserve"> </w:t>
      </w:r>
      <w:r>
        <w:rPr>
          <w:rFonts w:ascii="Helvetica" w:hAnsi="Helvetica"/>
          <w:color w:val="231F20"/>
          <w:spacing w:val="-4"/>
          <w:sz w:val="18"/>
        </w:rPr>
        <w:t>system.</w:t>
      </w:r>
    </w:p>
    <w:p>
      <w:pPr>
        <w:pStyle w:val="BodyText"/>
        <w:spacing w:before="105" w:after="0"/>
        <w:rPr>
          <w:rFonts w:ascii="Helvetica" w:hAnsi="Helvetica"/>
        </w:rPr>
      </w:pPr>
      <w:r>
        <w:rPr>
          <w:rFonts w:ascii="Helvetica" w:hAnsi="Helvetica"/>
        </w:rPr>
      </w:r>
    </w:p>
    <w:p>
      <w:pPr>
        <w:pStyle w:val="Heading4"/>
        <w:numPr>
          <w:ilvl w:val="2"/>
          <w:numId w:val="15"/>
        </w:numPr>
        <w:tabs>
          <w:tab w:val="clear" w:pos="720"/>
          <w:tab w:val="left" w:pos="2699" w:leader="none"/>
        </w:tabs>
        <w:ind w:hanging="624" w:left="2699"/>
        <w:jc w:val="left"/>
        <w:rPr/>
      </w:pPr>
      <w:r>
        <w:rPr>
          <w:color w:val="231F20"/>
          <w:spacing w:val="-2"/>
        </w:rPr>
        <w:t>INTENSITY</w:t>
      </w:r>
    </w:p>
    <w:p>
      <w:pPr>
        <w:pStyle w:val="BodyText"/>
        <w:spacing w:lineRule="auto" w:line="240" w:before="87" w:after="0"/>
        <w:ind w:left="2700" w:right="717"/>
        <w:jc w:val="both"/>
        <w:rPr/>
      </w:pPr>
      <w:r>
        <w:rPr>
          <w:color w:val="231F20"/>
        </w:rPr>
        <w:t>The</w:t>
      </w:r>
      <w:r>
        <w:rPr>
          <w:color w:val="231F20"/>
          <w:spacing w:val="-15"/>
        </w:rPr>
        <w:t xml:space="preserve"> </w:t>
      </w:r>
      <w:r>
        <w:rPr>
          <w:rFonts w:ascii="Courier New" w:hAnsi="Courier New"/>
          <w:color w:val="231F20"/>
          <w:sz w:val="18"/>
        </w:rPr>
        <w:t>INtensity</w:t>
      </w:r>
      <w:r>
        <w:rPr>
          <w:rFonts w:ascii="Courier New" w:hAnsi="Courier New"/>
          <w:color w:val="231F20"/>
          <w:spacing w:val="-27"/>
          <w:sz w:val="18"/>
        </w:rPr>
        <w:t xml:space="preserve"> </w:t>
      </w:r>
      <w:r>
        <w:rPr>
          <w:color w:val="231F20"/>
        </w:rPr>
        <w:t>command</w:t>
      </w:r>
      <w:r>
        <w:rPr>
          <w:color w:val="231F20"/>
          <w:spacing w:val="-12"/>
        </w:rPr>
        <w:t xml:space="preserve"> </w:t>
      </w:r>
      <w:r>
        <w:rPr>
          <w:color w:val="231F20"/>
        </w:rPr>
        <w:t>takes</w:t>
      </w:r>
      <w:r>
        <w:rPr>
          <w:color w:val="231F20"/>
          <w:spacing w:val="-13"/>
        </w:rPr>
        <w:t xml:space="preserve"> </w:t>
      </w:r>
      <w:r>
        <w:rPr>
          <w:color w:val="231F20"/>
        </w:rPr>
        <w:t>the</w:t>
      </w:r>
      <w:r>
        <w:rPr>
          <w:color w:val="231F20"/>
          <w:spacing w:val="-12"/>
        </w:rPr>
        <w:t xml:space="preserve"> </w:t>
      </w:r>
      <w:r>
        <w:rPr>
          <w:color w:val="231F20"/>
        </w:rPr>
        <w:t>complex</w:t>
      </w:r>
      <w:r>
        <w:rPr>
          <w:color w:val="231F20"/>
          <w:spacing w:val="-13"/>
        </w:rPr>
        <w:t xml:space="preserve"> </w:t>
      </w:r>
      <w:r>
        <w:rPr>
          <w:color w:val="231F20"/>
        </w:rPr>
        <w:t>amplitude</w:t>
      </w:r>
      <w:r>
        <w:rPr>
          <w:color w:val="231F20"/>
          <w:spacing w:val="-12"/>
        </w:rPr>
        <w:t xml:space="preserve"> </w:t>
      </w:r>
      <w:r>
        <w:rPr>
          <w:color w:val="231F20"/>
        </w:rPr>
        <w:t>matrix</w:t>
      </w:r>
      <w:r>
        <w:rPr>
          <w:color w:val="231F20"/>
          <w:spacing w:val="-13"/>
        </w:rPr>
        <w:t xml:space="preserve"> </w:t>
      </w:r>
      <w:r>
        <w:rPr>
          <w:color w:val="231F20"/>
        </w:rPr>
        <w:t>at</w:t>
      </w:r>
      <w:r>
        <w:rPr>
          <w:color w:val="231F20"/>
          <w:spacing w:val="-12"/>
        </w:rPr>
        <w:t xml:space="preserve"> </w:t>
      </w:r>
      <w:r>
        <w:rPr>
          <w:color w:val="231F20"/>
        </w:rPr>
        <w:t>the</w:t>
      </w:r>
      <w:r>
        <w:rPr>
          <w:color w:val="231F20"/>
          <w:spacing w:val="-13"/>
        </w:rPr>
        <w:t xml:space="preserve"> </w:t>
      </w:r>
      <w:r>
        <w:rPr>
          <w:color w:val="231F20"/>
        </w:rPr>
        <w:t>specified</w:t>
      </w:r>
      <w:r>
        <w:rPr>
          <w:color w:val="231F20"/>
          <w:spacing w:val="-12"/>
        </w:rPr>
        <w:t xml:space="preserve"> </w:t>
      </w:r>
      <w:r>
        <w:rPr>
          <w:color w:val="231F20"/>
        </w:rPr>
        <w:t>element, computes</w:t>
      </w:r>
      <w:r>
        <w:rPr>
          <w:color w:val="231F20"/>
          <w:spacing w:val="-6"/>
        </w:rPr>
        <w:t xml:space="preserve"> </w:t>
      </w:r>
      <w:r>
        <w:rPr>
          <w:color w:val="231F20"/>
        </w:rPr>
        <w:t>the</w:t>
      </w:r>
      <w:r>
        <w:rPr>
          <w:color w:val="231F20"/>
          <w:spacing w:val="-6"/>
        </w:rPr>
        <w:t xml:space="preserve"> </w:t>
      </w:r>
      <w:r>
        <w:rPr>
          <w:color w:val="231F20"/>
        </w:rPr>
        <w:t>modulus</w:t>
      </w:r>
      <w:r>
        <w:rPr>
          <w:color w:val="231F20"/>
          <w:spacing w:val="-6"/>
        </w:rPr>
        <w:t xml:space="preserve"> </w:t>
      </w:r>
      <w:r>
        <w:rPr>
          <w:color w:val="231F20"/>
        </w:rPr>
        <w:t>squared</w:t>
      </w:r>
      <w:r>
        <w:rPr>
          <w:color w:val="231F20"/>
          <w:spacing w:val="-6"/>
        </w:rPr>
        <w:t xml:space="preserve"> </w:t>
      </w:r>
      <w:r>
        <w:rPr>
          <w:color w:val="231F20"/>
        </w:rPr>
        <w:t>to</w:t>
      </w:r>
      <w:r>
        <w:rPr>
          <w:color w:val="231F20"/>
          <w:spacing w:val="-6"/>
        </w:rPr>
        <w:t xml:space="preserve"> </w:t>
      </w:r>
      <w:r>
        <w:rPr>
          <w:color w:val="231F20"/>
        </w:rPr>
        <w:t>determine</w:t>
      </w:r>
      <w:r>
        <w:rPr>
          <w:color w:val="231F20"/>
          <w:spacing w:val="-6"/>
        </w:rPr>
        <w:t xml:space="preserve"> </w:t>
      </w:r>
      <w:r>
        <w:rPr>
          <w:color w:val="231F20"/>
        </w:rPr>
        <w:t>the</w:t>
      </w:r>
      <w:r>
        <w:rPr>
          <w:color w:val="231F20"/>
          <w:spacing w:val="-6"/>
        </w:rPr>
        <w:t xml:space="preserve"> </w:t>
      </w:r>
      <w:r>
        <w:rPr>
          <w:color w:val="231F20"/>
        </w:rPr>
        <w:t>intensity,</w:t>
      </w:r>
      <w:r>
        <w:rPr>
          <w:color w:val="231F20"/>
          <w:spacing w:val="-6"/>
        </w:rPr>
        <w:t xml:space="preserve"> </w:t>
      </w:r>
      <w:r>
        <w:rPr>
          <w:color w:val="231F20"/>
        </w:rPr>
        <w:t>and</w:t>
      </w:r>
      <w:r>
        <w:rPr>
          <w:color w:val="231F20"/>
          <w:spacing w:val="-6"/>
        </w:rPr>
        <w:t xml:space="preserve"> </w:t>
      </w:r>
      <w:r>
        <w:rPr>
          <w:color w:val="231F20"/>
        </w:rPr>
        <w:t>plots</w:t>
      </w:r>
      <w:r>
        <w:rPr>
          <w:color w:val="231F20"/>
          <w:spacing w:val="-6"/>
        </w:rPr>
        <w:t xml:space="preserve"> </w:t>
      </w:r>
      <w:r>
        <w:rPr>
          <w:color w:val="231F20"/>
        </w:rPr>
        <w:t>or</w:t>
      </w:r>
      <w:r>
        <w:rPr>
          <w:color w:val="231F20"/>
          <w:spacing w:val="-6"/>
        </w:rPr>
        <w:t xml:space="preserve"> </w:t>
      </w:r>
      <w:r>
        <w:rPr>
          <w:color w:val="231F20"/>
        </w:rPr>
        <w:t>exports</w:t>
      </w:r>
      <w:r>
        <w:rPr>
          <w:color w:val="231F20"/>
          <w:spacing w:val="-6"/>
        </w:rPr>
        <w:t xml:space="preserve"> </w:t>
      </w:r>
      <w:r>
        <w:rPr>
          <w:color w:val="231F20"/>
        </w:rPr>
        <w:t>it</w:t>
      </w:r>
      <w:r>
        <w:rPr>
          <w:color w:val="231F20"/>
          <w:spacing w:val="-6"/>
        </w:rPr>
        <w:t xml:space="preserve"> </w:t>
      </w:r>
      <w:r>
        <w:rPr>
          <w:color w:val="231F20"/>
        </w:rPr>
        <w:t>according to the active plot option (see Section 7.3).</w:t>
      </w:r>
    </w:p>
    <w:p>
      <w:pPr>
        <w:pStyle w:val="BodyText"/>
        <w:spacing w:before="85" w:after="0"/>
        <w:rPr/>
      </w:pPr>
      <w:r>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pacing w:val="-2"/>
          <w:sz w:val="18"/>
        </w:rPr>
        <w:t>Beam</w:t>
      </w:r>
      <w:r>
        <w:rPr>
          <w:rFonts w:ascii="Helvetica" w:hAnsi="Helvetica"/>
          <w:b/>
          <w:color w:val="231F20"/>
          <w:sz w:val="18"/>
        </w:rPr>
        <w:t xml:space="preserve"> </w:t>
      </w:r>
      <w:r>
        <w:rPr>
          <w:rFonts w:ascii="Helvetica" w:hAnsi="Helvetica"/>
          <w:b/>
          <w:color w:val="231F20"/>
          <w:spacing w:val="-2"/>
          <w:sz w:val="18"/>
        </w:rPr>
        <w:t>Propagation</w:t>
      </w:r>
      <w:r>
        <w:rPr>
          <w:rFonts w:ascii="Helvetica" w:hAnsi="Helvetica"/>
          <w:b/>
          <w:color w:val="231F20"/>
          <w:spacing w:val="1"/>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182" w:after="0"/>
        <w:rPr>
          <w:rFonts w:ascii="Helvetica" w:hAnsi="Helvetica"/>
          <w:b/>
        </w:rPr>
      </w:pPr>
      <w:r>
        <w:rPr>
          <w:rFonts w:ascii="Helvetica" w:hAnsi="Helvetica"/>
          <w:b/>
        </w:rPr>
      </w:r>
    </w:p>
    <w:p>
      <w:pPr>
        <w:pStyle w:val="BodyText"/>
        <w:spacing w:lineRule="auto" w:line="247"/>
        <w:ind w:left="3240" w:right="357"/>
        <w:rPr/>
      </w:pPr>
      <w:r>
        <w:rPr>
          <w:color w:val="231F20"/>
        </w:rPr>
        <w:t xml:space="preserve">The </w:t>
      </w:r>
      <w:r>
        <w:rPr>
          <w:rFonts w:ascii="Courier New" w:hAnsi="Courier New"/>
          <w:color w:val="231F20"/>
          <w:sz w:val="18"/>
        </w:rPr>
        <w:t>INtensity</w:t>
      </w:r>
      <w:r>
        <w:rPr>
          <w:rFonts w:ascii="Courier New" w:hAnsi="Courier New"/>
          <w:color w:val="231F20"/>
          <w:spacing w:val="-63"/>
          <w:sz w:val="18"/>
        </w:rPr>
        <w:t xml:space="preserve"> </w:t>
      </w:r>
      <w:r>
        <w:rPr>
          <w:color w:val="231F20"/>
        </w:rPr>
        <w:t>command only accepts one argument–the number of the surface at which</w:t>
      </w:r>
      <w:r>
        <w:rPr>
          <w:color w:val="231F20"/>
          <w:spacing w:val="-4"/>
        </w:rPr>
        <w:t xml:space="preserve"> </w:t>
      </w:r>
      <w:r>
        <w:rPr>
          <w:color w:val="231F20"/>
        </w:rPr>
        <w:t>the</w:t>
      </w:r>
      <w:r>
        <w:rPr>
          <w:color w:val="231F20"/>
          <w:spacing w:val="-4"/>
        </w:rPr>
        <w:t xml:space="preserve"> </w:t>
      </w:r>
      <w:r>
        <w:rPr>
          <w:color w:val="231F20"/>
        </w:rPr>
        <w:t>intensity</w:t>
      </w:r>
      <w:r>
        <w:rPr>
          <w:color w:val="231F20"/>
          <w:spacing w:val="-4"/>
        </w:rPr>
        <w:t xml:space="preserve"> </w:t>
      </w:r>
      <w:r>
        <w:rPr>
          <w:color w:val="231F20"/>
        </w:rPr>
        <w:t>is</w:t>
      </w:r>
      <w:r>
        <w:rPr>
          <w:color w:val="231F20"/>
          <w:spacing w:val="-5"/>
        </w:rPr>
        <w:t xml:space="preserve"> </w:t>
      </w:r>
      <w:r>
        <w:rPr>
          <w:color w:val="231F20"/>
        </w:rPr>
        <w:t>viewed.</w:t>
      </w:r>
      <w:r>
        <w:rPr>
          <w:color w:val="231F20"/>
          <w:spacing w:val="-8"/>
        </w:rPr>
        <w:t xml:space="preserve"> </w:t>
      </w:r>
      <w:r>
        <w:rPr>
          <w:color w:val="231F20"/>
        </w:rPr>
        <w:t>This</w:t>
      </w:r>
      <w:r>
        <w:rPr>
          <w:color w:val="231F20"/>
          <w:spacing w:val="-5"/>
        </w:rPr>
        <w:t xml:space="preserve"> </w:t>
      </w:r>
      <w:r>
        <w:rPr>
          <w:color w:val="231F20"/>
        </w:rPr>
        <w:t>surface</w:t>
      </w:r>
      <w:r>
        <w:rPr>
          <w:color w:val="231F20"/>
          <w:spacing w:val="-4"/>
        </w:rPr>
        <w:t xml:space="preserve"> </w:t>
      </w:r>
      <w:r>
        <w:rPr>
          <w:color w:val="231F20"/>
        </w:rPr>
        <w:t>must</w:t>
      </w:r>
      <w:r>
        <w:rPr>
          <w:color w:val="231F20"/>
          <w:spacing w:val="-4"/>
        </w:rPr>
        <w:t xml:space="preserve"> </w:t>
      </w:r>
      <w:r>
        <w:rPr>
          <w:color w:val="231F20"/>
        </w:rPr>
        <w:t>be</w:t>
      </w:r>
      <w:r>
        <w:rPr>
          <w:color w:val="231F20"/>
          <w:spacing w:val="-4"/>
        </w:rPr>
        <w:t xml:space="preserve"> </w:t>
      </w:r>
      <w:r>
        <w:rPr>
          <w:color w:val="231F20"/>
        </w:rPr>
        <w:t>a</w:t>
      </w:r>
      <w:r>
        <w:rPr>
          <w:color w:val="231F20"/>
          <w:spacing w:val="-4"/>
        </w:rPr>
        <w:t xml:space="preserve"> </w:t>
      </w:r>
      <w:r>
        <w:rPr>
          <w:color w:val="231F20"/>
        </w:rPr>
        <w:t>stored</w:t>
      </w:r>
      <w:r>
        <w:rPr>
          <w:color w:val="231F20"/>
          <w:spacing w:val="-4"/>
        </w:rPr>
        <w:t xml:space="preserve"> </w:t>
      </w:r>
      <w:r>
        <w:rPr>
          <w:color w:val="231F20"/>
        </w:rPr>
        <w:t>wavefront.</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default gray scale plot, the intensity is displayed with black and white corresponding to the maixmum and minimum intensities, respectively.</w:t>
      </w:r>
    </w:p>
    <w:p>
      <w:pPr>
        <w:pStyle w:val="BodyText"/>
        <w:spacing w:lineRule="auto" w:line="240" w:before="122" w:after="0"/>
        <w:ind w:left="3240"/>
        <w:rPr/>
      </w:pPr>
      <w:r>
        <w:rPr>
          <w:color w:val="231F20"/>
        </w:rPr>
        <w:t>We</w:t>
      </w:r>
      <w:r>
        <w:rPr>
          <w:color w:val="231F20"/>
          <w:spacing w:val="-6"/>
        </w:rPr>
        <w:t xml:space="preserve"> </w:t>
      </w:r>
      <w:r>
        <w:rPr>
          <w:color w:val="231F20"/>
        </w:rPr>
        <w:t>begin</w:t>
      </w:r>
      <w:r>
        <w:rPr>
          <w:color w:val="231F20"/>
          <w:spacing w:val="-5"/>
        </w:rPr>
        <w:t xml:space="preserve"> </w:t>
      </w:r>
      <w:r>
        <w:rPr>
          <w:color w:val="231F20"/>
        </w:rPr>
        <w:t>the</w:t>
      </w:r>
      <w:r>
        <w:rPr>
          <w:color w:val="231F20"/>
          <w:spacing w:val="-5"/>
        </w:rPr>
        <w:t xml:space="preserve"> </w:t>
      </w:r>
      <w:r>
        <w:rPr>
          <w:color w:val="231F20"/>
        </w:rPr>
        <w:t>example</w:t>
      </w:r>
      <w:r>
        <w:rPr>
          <w:color w:val="231F20"/>
          <w:spacing w:val="-5"/>
        </w:rPr>
        <w:t xml:space="preserve"> </w:t>
      </w:r>
      <w:r>
        <w:rPr>
          <w:color w:val="231F20"/>
        </w:rPr>
        <w:t>by</w:t>
      </w:r>
      <w:r>
        <w:rPr>
          <w:color w:val="231F20"/>
          <w:spacing w:val="-5"/>
        </w:rPr>
        <w:t xml:space="preserve"> </w:t>
      </w:r>
      <w:r>
        <w:rPr>
          <w:color w:val="231F20"/>
        </w:rPr>
        <w:t>propagating</w:t>
      </w:r>
      <w:r>
        <w:rPr>
          <w:color w:val="231F20"/>
          <w:spacing w:val="-5"/>
        </w:rPr>
        <w:t xml:space="preserve"> </w:t>
      </w:r>
      <w:r>
        <w:rPr>
          <w:color w:val="231F20"/>
        </w:rPr>
        <w:t>the</w:t>
      </w:r>
      <w:r>
        <w:rPr>
          <w:color w:val="231F20"/>
          <w:spacing w:val="-5"/>
        </w:rPr>
        <w:t xml:space="preserve"> </w:t>
      </w:r>
      <w:r>
        <w:rPr>
          <w:color w:val="231F20"/>
        </w:rPr>
        <w:t>on-axis</w:t>
      </w:r>
      <w:r>
        <w:rPr>
          <w:color w:val="231F20"/>
          <w:spacing w:val="-6"/>
        </w:rPr>
        <w:t xml:space="preserve"> </w:t>
      </w:r>
      <w:r>
        <w:rPr>
          <w:color w:val="231F20"/>
        </w:rPr>
        <w:t>beam</w:t>
      </w:r>
      <w:r>
        <w:rPr>
          <w:color w:val="231F20"/>
          <w:spacing w:val="-5"/>
        </w:rPr>
        <w:t xml:space="preserve"> </w:t>
      </w:r>
      <w:r>
        <w:rPr>
          <w:color w:val="231F20"/>
        </w:rPr>
        <w:t>through</w:t>
      </w:r>
      <w:r>
        <w:rPr>
          <w:color w:val="231F20"/>
          <w:spacing w:val="-5"/>
        </w:rPr>
        <w:t xml:space="preserve"> </w:t>
      </w:r>
      <w:r>
        <w:rPr>
          <w:color w:val="231F20"/>
        </w:rPr>
        <w:t>the</w:t>
      </w:r>
      <w:r>
        <w:rPr>
          <w:color w:val="231F20"/>
          <w:spacing w:val="-6"/>
        </w:rPr>
        <w:t xml:space="preserve"> </w:t>
      </w:r>
      <w:r>
        <w:rPr>
          <w:color w:val="231F20"/>
        </w:rPr>
        <w:t>first</w:t>
      </w:r>
      <w:r>
        <w:rPr>
          <w:color w:val="231F20"/>
          <w:spacing w:val="-5"/>
        </w:rPr>
        <w:t xml:space="preserve"> </w:t>
      </w:r>
      <w:r>
        <w:rPr>
          <w:color w:val="231F20"/>
        </w:rPr>
        <w:t>part</w:t>
      </w:r>
      <w:r>
        <w:rPr>
          <w:color w:val="231F20"/>
          <w:spacing w:val="-5"/>
        </w:rPr>
        <w:t xml:space="preserve"> </w:t>
      </w:r>
      <w:r>
        <w:rPr>
          <w:color w:val="231F20"/>
        </w:rPr>
        <w:t>of</w:t>
      </w:r>
      <w:r>
        <w:rPr>
          <w:color w:val="231F20"/>
          <w:spacing w:val="-5"/>
        </w:rPr>
        <w:t xml:space="preserve"> </w:t>
      </w:r>
      <w:r>
        <w:rPr>
          <w:color w:val="231F20"/>
        </w:rPr>
        <w:t>a</w:t>
      </w:r>
      <w:r>
        <w:rPr>
          <w:color w:val="231F20"/>
          <w:spacing w:val="-5"/>
        </w:rPr>
        <w:t xml:space="preserve"> </w:t>
      </w:r>
      <w:r>
        <w:rPr>
          <w:color w:val="231F20"/>
        </w:rPr>
        <w:t>near-field</w:t>
      </w:r>
      <w:r>
        <w:rPr>
          <w:color w:val="231F20"/>
          <w:spacing w:val="-4"/>
        </w:rPr>
        <w:t xml:space="preserve"> </w:t>
      </w:r>
      <w:r>
        <w:rPr>
          <w:color w:val="231F20"/>
        </w:rPr>
        <w:t>diffraction</w:t>
      </w:r>
      <w:r>
        <w:rPr>
          <w:color w:val="231F20"/>
          <w:spacing w:val="-4"/>
        </w:rPr>
        <w:t xml:space="preserve"> </w:t>
      </w:r>
      <w:r>
        <w:rPr>
          <w:color w:val="231F20"/>
        </w:rPr>
        <w:t>propagation</w:t>
      </w:r>
      <w:r>
        <w:rPr>
          <w:color w:val="231F20"/>
          <w:spacing w:val="-4"/>
        </w:rPr>
        <w:t xml:space="preserve"> </w:t>
      </w:r>
      <w:r>
        <w:rPr>
          <w:color w:val="231F20"/>
        </w:rPr>
        <w:t>(</w:t>
      </w:r>
      <w:r>
        <w:rPr>
          <w:rFonts w:ascii="Courier New" w:hAnsi="Courier New"/>
          <w:color w:val="231F20"/>
          <w:sz w:val="18"/>
        </w:rPr>
        <w:t>PropType=NF1</w:t>
      </w:r>
      <w:r>
        <w:rPr>
          <w:color w:val="231F20"/>
        </w:rPr>
        <w:t>),</w:t>
      </w:r>
      <w:r>
        <w:rPr>
          <w:color w:val="231F20"/>
          <w:spacing w:val="-4"/>
        </w:rPr>
        <w:t xml:space="preserve"> </w:t>
      </w:r>
      <w:r>
        <w:rPr>
          <w:color w:val="231F20"/>
        </w:rPr>
        <w:t>observing</w:t>
      </w:r>
      <w:r>
        <w:rPr>
          <w:color w:val="231F20"/>
          <w:spacing w:val="-4"/>
        </w:rPr>
        <w:t xml:space="preserve"> </w:t>
      </w:r>
      <w:r>
        <w:rPr>
          <w:color w:val="231F20"/>
        </w:rPr>
        <w:t>the</w:t>
      </w:r>
      <w:r>
        <w:rPr>
          <w:color w:val="231F20"/>
          <w:spacing w:val="-4"/>
        </w:rPr>
        <w:t xml:space="preserve"> </w:t>
      </w:r>
      <w:r>
        <w:rPr>
          <w:color w:val="231F20"/>
        </w:rPr>
        <w:t>image</w:t>
      </w:r>
      <w:r>
        <w:rPr>
          <w:color w:val="231F20"/>
          <w:spacing w:val="-4"/>
        </w:rPr>
        <w:t xml:space="preserve"> </w:t>
      </w:r>
      <w:r>
        <w:rPr>
          <w:color w:val="231F20"/>
        </w:rPr>
        <w:t>at</w:t>
      </w:r>
      <w:r>
        <w:rPr>
          <w:color w:val="231F20"/>
          <w:spacing w:val="-4"/>
        </w:rPr>
        <w:t xml:space="preserve"> </w:t>
      </w:r>
      <w:r>
        <w:rPr>
          <w:color w:val="231F20"/>
        </w:rPr>
        <w:t>the</w:t>
      </w:r>
      <w:r>
        <w:rPr>
          <w:color w:val="231F20"/>
          <w:spacing w:val="-4"/>
        </w:rPr>
        <w:t xml:space="preserve"> </w:t>
      </w:r>
      <w:r>
        <w:rPr>
          <w:color w:val="231F20"/>
        </w:rPr>
        <w:t>focus</w:t>
      </w:r>
      <w:r>
        <w:rPr>
          <w:color w:val="231F20"/>
          <w:spacing w:val="-5"/>
        </w:rPr>
        <w:t xml:space="preserve"> </w:t>
      </w:r>
      <w:r>
        <w:rPr>
          <w:color w:val="231F20"/>
        </w:rPr>
        <w:t>of</w:t>
      </w:r>
      <w:r>
        <w:rPr>
          <w:color w:val="231F20"/>
          <w:spacing w:val="-4"/>
        </w:rPr>
        <w:t xml:space="preserve"> </w:t>
      </w:r>
      <w:r>
        <w:rPr>
          <w:color w:val="231F20"/>
        </w:rPr>
        <w:t>the first telescope, both with and without the occulting mask:</w:t>
      </w:r>
    </w:p>
    <w:p>
      <w:pPr>
        <w:pStyle w:val="BodyText"/>
        <w:spacing w:lineRule="exact" w:line="200" w:before="109" w:after="0"/>
        <w:ind w:left="2079"/>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5"/>
          <w:sz w:val="18"/>
        </w:rPr>
        <w:t>mod</w:t>
      </w:r>
    </w:p>
    <w:p>
      <w:pPr>
        <w:pStyle w:val="CodeBlock"/>
        <w:tabs>
          <w:tab w:val="clear" w:pos="720"/>
          <w:tab w:val="left" w:pos="7459" w:leader="none"/>
        </w:tabs>
        <w:spacing w:lineRule="exact" w:line="202"/>
        <w:ind w:left="2079"/>
        <w:rPr>
          <w:rFonts w:ascii="Courier New" w:hAnsi="Courier New"/>
          <w:b/>
          <w:i/>
          <w:i/>
          <w:sz w:val="18"/>
        </w:rPr>
      </w:pPr>
      <w:r>
        <w:rPr>
          <w:color w:val="231F20"/>
          <w:sz w:val="18"/>
        </w:rPr>
        <w:t>MOD:</w:t>
      </w:r>
      <w:r>
        <w:rPr>
          <w:color w:val="231F20"/>
          <w:spacing w:val="-27"/>
          <w:sz w:val="18"/>
        </w:rPr>
        <w:t xml:space="preserve"> </w:t>
      </w:r>
      <w:r>
        <w:rPr>
          <w:color w:val="231F20"/>
          <w:sz w:val="18"/>
        </w:rPr>
        <w:t>[q]:</w:t>
      </w:r>
      <w:r>
        <w:rPr>
          <w:color w:val="231F20"/>
          <w:spacing w:val="31"/>
          <w:sz w:val="18"/>
        </w:rPr>
        <w:t xml:space="preserve"> </w:t>
      </w:r>
      <w:r>
        <w:rPr>
          <w:b/>
          <w:color w:val="231F20"/>
          <w:spacing w:val="-2"/>
          <w:sz w:val="18"/>
        </w:rPr>
        <w:t>nObs(6)=0</w:t>
      </w:r>
      <w:r>
        <w:rPr>
          <w:b/>
          <w:color w:val="231F20"/>
          <w:sz w:val="18"/>
        </w:rPr>
        <w:tab/>
      </w:r>
      <w:r>
        <w:rPr>
          <w:b/>
          <w:i/>
          <w:color w:val="231F20"/>
          <w:spacing w:val="-6"/>
          <w:sz w:val="18"/>
        </w:rPr>
        <w:t>Turns</w:t>
      </w:r>
      <w:r>
        <w:rPr>
          <w:b/>
          <w:i/>
          <w:color w:val="231F20"/>
          <w:spacing w:val="-20"/>
          <w:sz w:val="18"/>
        </w:rPr>
        <w:t xml:space="preserve"> </w:t>
      </w:r>
      <w:r>
        <w:rPr>
          <w:b/>
          <w:i/>
          <w:color w:val="231F20"/>
          <w:spacing w:val="-6"/>
          <w:sz w:val="18"/>
        </w:rPr>
        <w:t>off</w:t>
      </w:r>
      <w:r>
        <w:rPr>
          <w:b/>
          <w:i/>
          <w:color w:val="231F20"/>
          <w:spacing w:val="-18"/>
          <w:sz w:val="18"/>
        </w:rPr>
        <w:t xml:space="preserve"> </w:t>
      </w:r>
      <w:r>
        <w:rPr>
          <w:b/>
          <w:i/>
          <w:color w:val="231F20"/>
          <w:spacing w:val="-6"/>
          <w:sz w:val="18"/>
        </w:rPr>
        <w:t>the</w:t>
      </w:r>
      <w:r>
        <w:rPr>
          <w:b/>
          <w:i/>
          <w:color w:val="231F20"/>
          <w:spacing w:val="-18"/>
          <w:sz w:val="18"/>
        </w:rPr>
        <w:t xml:space="preserve"> </w:t>
      </w:r>
      <w:r>
        <w:rPr>
          <w:b/>
          <w:i/>
          <w:color w:val="231F20"/>
          <w:spacing w:val="-6"/>
          <w:sz w:val="18"/>
        </w:rPr>
        <w:t>occulting</w:t>
      </w:r>
      <w:r>
        <w:rPr>
          <w:b/>
          <w:i/>
          <w:color w:val="231F20"/>
          <w:spacing w:val="-18"/>
          <w:sz w:val="18"/>
        </w:rPr>
        <w:t xml:space="preserve"> </w:t>
      </w:r>
      <w:r>
        <w:rPr>
          <w:b/>
          <w:i/>
          <w:color w:val="231F20"/>
          <w:spacing w:val="-6"/>
          <w:sz w:val="18"/>
        </w:rPr>
        <w:t>mask</w:t>
      </w:r>
    </w:p>
    <w:p>
      <w:pPr>
        <w:pStyle w:val="CodeBlock"/>
        <w:tabs>
          <w:tab w:val="clear" w:pos="720"/>
          <w:tab w:val="left" w:pos="3579" w:leader="none"/>
        </w:tabs>
        <w:spacing w:lineRule="auto" w:line="235" w:before="1" w:after="0"/>
        <w:ind w:left="2080" w:right="6750"/>
        <w:rPr>
          <w:rFonts w:ascii="Courier New" w:hAnsi="Courier New"/>
          <w:b/>
          <w:sz w:val="18"/>
        </w:rPr>
      </w:pPr>
      <w:r>
        <w:rPr>
          <w:color w:val="231F20"/>
          <w:sz w:val="18"/>
        </w:rPr>
        <w:t>nObs(</w:t>
      </w:r>
      <w:r>
        <w:rPr>
          <w:color w:val="231F20"/>
          <w:spacing w:val="40"/>
          <w:sz w:val="18"/>
        </w:rPr>
        <w:t xml:space="preserve"> </w:t>
      </w:r>
      <w:r>
        <w:rPr>
          <w:color w:val="231F20"/>
          <w:sz w:val="18"/>
        </w:rPr>
        <w:t>6) =</w:t>
        <w:tab/>
      </w:r>
      <w:r>
        <w:rPr>
          <w:color w:val="231F20"/>
          <w:spacing w:val="-10"/>
          <w:sz w:val="18"/>
        </w:rPr>
        <w:t xml:space="preserve">0 </w:t>
      </w:r>
      <w:r>
        <w:rPr>
          <w:color w:val="231F20"/>
          <w:sz w:val="18"/>
        </w:rPr>
        <w:t>MOD: [q]:</w:t>
      </w:r>
      <w:r>
        <w:rPr>
          <w:color w:val="231F20"/>
          <w:spacing w:val="40"/>
          <w:sz w:val="18"/>
        </w:rPr>
        <w:t xml:space="preserve"> </w:t>
      </w:r>
      <w:r>
        <w:rPr>
          <w:b/>
          <w:color w:val="231F20"/>
          <w:sz w:val="18"/>
        </w:rPr>
        <w:t xml:space="preserve">q </w:t>
      </w:r>
      <w:r>
        <w:rPr>
          <w:color w:val="231F20"/>
          <w:sz w:val="18"/>
        </w:rPr>
        <w:t xml:space="preserve">MACOS&gt; </w:t>
      </w:r>
      <w:r>
        <w:rPr>
          <w:b/>
          <w:color w:val="231F20"/>
          <w:sz w:val="18"/>
        </w:rPr>
        <w:t>int 6</w:t>
      </w:r>
    </w:p>
    <w:p>
      <w:pPr>
        <w:pStyle w:val="CodeBlock"/>
        <w:spacing w:lineRule="auto" w:line="235" w:before="1" w:after="0"/>
        <w:ind w:left="2080" w:right="2240"/>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where</w:t>
      </w:r>
      <w:r>
        <w:rPr>
          <w:color w:val="231F20"/>
          <w:spacing w:val="-21"/>
          <w:sz w:val="18"/>
        </w:rPr>
        <w:t xml:space="preserve"> </w:t>
      </w:r>
      <w:r>
        <w:rPr>
          <w:color w:val="231F20"/>
          <w:spacing w:val="-6"/>
          <w:sz w:val="18"/>
        </w:rPr>
        <w:t>data</w:t>
      </w:r>
      <w:r>
        <w:rPr>
          <w:color w:val="231F20"/>
          <w:spacing w:val="-21"/>
          <w:sz w:val="18"/>
        </w:rPr>
        <w:t xml:space="preserve"> </w:t>
      </w:r>
      <w:r>
        <w:rPr>
          <w:color w:val="231F20"/>
          <w:spacing w:val="-6"/>
          <w:sz w:val="18"/>
        </w:rPr>
        <w:t>is</w:t>
      </w:r>
      <w:r>
        <w:rPr>
          <w:color w:val="231F20"/>
          <w:spacing w:val="-21"/>
          <w:sz w:val="18"/>
        </w:rPr>
        <w:t xml:space="preserve"> </w:t>
      </w:r>
      <w:r>
        <w:rPr>
          <w:color w:val="231F20"/>
          <w:spacing w:val="-6"/>
          <w:sz w:val="18"/>
        </w:rPr>
        <w:t>to</w:t>
      </w:r>
      <w:r>
        <w:rPr>
          <w:color w:val="231F20"/>
          <w:spacing w:val="-21"/>
          <w:sz w:val="18"/>
        </w:rPr>
        <w:t xml:space="preserve"> </w:t>
      </w:r>
      <w:r>
        <w:rPr>
          <w:color w:val="231F20"/>
          <w:spacing w:val="-6"/>
          <w:sz w:val="18"/>
        </w:rPr>
        <w:t>be</w:t>
      </w:r>
      <w:r>
        <w:rPr>
          <w:color w:val="231F20"/>
          <w:spacing w:val="-21"/>
          <w:sz w:val="18"/>
        </w:rPr>
        <w:t xml:space="preserve"> </w:t>
      </w:r>
      <w:r>
        <w:rPr>
          <w:color w:val="231F20"/>
          <w:spacing w:val="-6"/>
          <w:sz w:val="18"/>
        </w:rPr>
        <w:t>generated:</w:t>
      </w:r>
      <w:r>
        <w:rPr>
          <w:color w:val="231F20"/>
          <w:spacing w:val="-21"/>
          <w:sz w:val="18"/>
        </w:rPr>
        <w:t xml:space="preserve"> </w:t>
      </w:r>
      <w:r>
        <w:rPr>
          <w:color w:val="231F20"/>
          <w:spacing w:val="-6"/>
          <w:sz w:val="18"/>
        </w:rPr>
        <w:t>[1]:</w:t>
      </w:r>
      <w:r>
        <w:rPr>
          <w:color w:val="231F20"/>
          <w:spacing w:val="-19"/>
          <w:sz w:val="18"/>
        </w:rPr>
        <w:t xml:space="preserve"> </w:t>
      </w:r>
      <w:r>
        <w:rPr>
          <w:color w:val="231F20"/>
          <w:spacing w:val="-6"/>
          <w:sz w:val="18"/>
        </w:rPr>
        <w:t xml:space="preserve">6 </w:t>
      </w:r>
      <w:r>
        <w:rPr>
          <w:color w:val="231F20"/>
          <w:spacing w:val="-2"/>
          <w:sz w:val="18"/>
        </w:rPr>
        <w:t>Tracing</w:t>
      </w:r>
      <w:r>
        <w:rPr>
          <w:color w:val="231F20"/>
          <w:spacing w:val="29"/>
          <w:sz w:val="18"/>
        </w:rPr>
        <w:t xml:space="preserve"> </w:t>
      </w:r>
      <w:r>
        <w:rPr>
          <w:color w:val="231F20"/>
          <w:spacing w:val="-2"/>
          <w:sz w:val="18"/>
        </w:rPr>
        <w:t>12661</w:t>
      </w:r>
      <w:r>
        <w:rPr>
          <w:color w:val="231F20"/>
          <w:spacing w:val="-25"/>
          <w:sz w:val="18"/>
        </w:rPr>
        <w:t xml:space="preserve"> </w:t>
      </w:r>
      <w:r>
        <w:rPr>
          <w:color w:val="231F20"/>
          <w:spacing w:val="-2"/>
          <w:sz w:val="18"/>
        </w:rPr>
        <w:t>rays</w:t>
      </w:r>
      <w:r>
        <w:rPr>
          <w:color w:val="231F20"/>
          <w:spacing w:val="-25"/>
          <w:sz w:val="18"/>
        </w:rPr>
        <w:t xml:space="preserve"> </w:t>
      </w:r>
      <w:r>
        <w:rPr>
          <w:color w:val="231F20"/>
          <w:spacing w:val="-2"/>
          <w:sz w:val="18"/>
        </w:rPr>
        <w:t>and</w:t>
      </w:r>
      <w:r>
        <w:rPr>
          <w:color w:val="231F20"/>
          <w:spacing w:val="-25"/>
          <w:sz w:val="18"/>
        </w:rPr>
        <w:t xml:space="preserve"> </w:t>
      </w:r>
      <w:r>
        <w:rPr>
          <w:color w:val="231F20"/>
          <w:spacing w:val="-2"/>
          <w:sz w:val="18"/>
        </w:rPr>
        <w:t>propagating</w:t>
      </w:r>
      <w:r>
        <w:rPr>
          <w:color w:val="231F20"/>
          <w:spacing w:val="56"/>
          <w:sz w:val="18"/>
        </w:rPr>
        <w:t xml:space="preserve"> </w:t>
      </w:r>
      <w:r>
        <w:rPr>
          <w:color w:val="231F20"/>
          <w:spacing w:val="-2"/>
          <w:sz w:val="18"/>
        </w:rPr>
        <w:t>262144</w:t>
      </w:r>
      <w:r>
        <w:rPr>
          <w:color w:val="231F20"/>
          <w:spacing w:val="-25"/>
          <w:sz w:val="18"/>
        </w:rPr>
        <w:t xml:space="preserve"> </w:t>
      </w:r>
      <w:r>
        <w:rPr>
          <w:color w:val="231F20"/>
          <w:spacing w:val="-2"/>
          <w:sz w:val="18"/>
        </w:rPr>
        <w:t>grid</w:t>
      </w:r>
      <w:r>
        <w:rPr>
          <w:color w:val="231F20"/>
          <w:spacing w:val="-25"/>
          <w:sz w:val="18"/>
        </w:rPr>
        <w:t xml:space="preserve"> </w:t>
      </w:r>
      <w:r>
        <w:rPr>
          <w:color w:val="231F20"/>
          <w:spacing w:val="-2"/>
          <w:sz w:val="18"/>
        </w:rPr>
        <w:t>points...</w:t>
      </w:r>
    </w:p>
    <w:p>
      <w:pPr>
        <w:pStyle w:val="CodeBlock"/>
        <w:spacing w:lineRule="exact" w:line="199"/>
        <w:ind w:left="2179"/>
        <w:rPr>
          <w:rFonts w:ascii="Courier New" w:hAnsi="Courier New"/>
          <w:sz w:val="18"/>
        </w:rPr>
      </w:pPr>
      <w:r>
        <w:rPr>
          <w:color w:val="231F20"/>
          <w:sz w:val="18"/>
        </w:rPr>
        <w:t>Prop</w:t>
      </w:r>
      <w:r>
        <w:rPr>
          <w:color w:val="231F20"/>
          <w:spacing w:val="-27"/>
          <w:sz w:val="18"/>
        </w:rPr>
        <w:t xml:space="preserve"> </w:t>
      </w:r>
      <w:r>
        <w:rPr>
          <w:color w:val="231F20"/>
          <w:sz w:val="18"/>
        </w:rPr>
        <w:t>to</w:t>
      </w:r>
      <w:r>
        <w:rPr>
          <w:color w:val="231F20"/>
          <w:spacing w:val="-27"/>
          <w:sz w:val="18"/>
        </w:rPr>
        <w:t xml:space="preserve"> </w:t>
      </w:r>
      <w:r>
        <w:rPr>
          <w:color w:val="231F20"/>
          <w:sz w:val="18"/>
        </w:rPr>
        <w:t>reference</w:t>
      </w:r>
      <w:r>
        <w:rPr>
          <w:color w:val="231F20"/>
          <w:spacing w:val="-28"/>
          <w:sz w:val="18"/>
        </w:rPr>
        <w:t xml:space="preserve"> </w:t>
      </w:r>
      <w:r>
        <w:rPr>
          <w:color w:val="231F20"/>
          <w:sz w:val="18"/>
        </w:rPr>
        <w:t>point</w:t>
      </w:r>
      <w:r>
        <w:rPr>
          <w:color w:val="231F20"/>
          <w:spacing w:val="-27"/>
          <w:sz w:val="18"/>
        </w:rPr>
        <w:t xml:space="preserve"> </w:t>
      </w:r>
      <w:r>
        <w:rPr>
          <w:color w:val="231F20"/>
          <w:sz w:val="18"/>
        </w:rPr>
        <w:t>Elt</w:t>
      </w:r>
      <w:r>
        <w:rPr>
          <w:color w:val="231F20"/>
          <w:spacing w:val="15"/>
          <w:sz w:val="18"/>
        </w:rPr>
        <w:t xml:space="preserve"> </w:t>
      </w:r>
      <w:r>
        <w:rPr>
          <w:color w:val="231F20"/>
          <w:sz w:val="18"/>
        </w:rPr>
        <w:t>5</w:t>
      </w:r>
      <w:r>
        <w:rPr>
          <w:color w:val="231F20"/>
          <w:spacing w:val="-27"/>
          <w:sz w:val="18"/>
        </w:rPr>
        <w:t xml:space="preserve"> </w:t>
      </w:r>
      <w:r>
        <w:rPr>
          <w:color w:val="231F20"/>
          <w:sz w:val="18"/>
        </w:rPr>
        <w:t>and</w:t>
      </w:r>
      <w:r>
        <w:rPr>
          <w:color w:val="231F20"/>
          <w:spacing w:val="-27"/>
          <w:sz w:val="18"/>
        </w:rPr>
        <w:t xml:space="preserve"> </w:t>
      </w:r>
      <w:r>
        <w:rPr>
          <w:color w:val="231F20"/>
          <w:sz w:val="18"/>
        </w:rPr>
        <w:t>Elt</w:t>
      </w:r>
      <w:r>
        <w:rPr>
          <w:color w:val="231F20"/>
          <w:spacing w:val="16"/>
          <w:sz w:val="18"/>
        </w:rPr>
        <w:t xml:space="preserve"> </w:t>
      </w:r>
      <w:r>
        <w:rPr>
          <w:color w:val="231F20"/>
          <w:sz w:val="18"/>
        </w:rPr>
        <w:t>6</w:t>
      </w:r>
      <w:r>
        <w:rPr>
          <w:color w:val="231F20"/>
          <w:spacing w:val="-27"/>
          <w:sz w:val="18"/>
        </w:rPr>
        <w:t xml:space="preserve"> </w:t>
      </w:r>
      <w:r>
        <w:rPr>
          <w:color w:val="231F20"/>
          <w:sz w:val="18"/>
        </w:rPr>
        <w:t>to</w:t>
      </w:r>
      <w:r>
        <w:rPr>
          <w:color w:val="231F20"/>
          <w:spacing w:val="-27"/>
          <w:sz w:val="18"/>
        </w:rPr>
        <w:t xml:space="preserve"> </w:t>
      </w:r>
      <w:r>
        <w:rPr>
          <w:color w:val="231F20"/>
          <w:sz w:val="18"/>
        </w:rPr>
        <w:t>WF</w:t>
      </w:r>
      <w:r>
        <w:rPr>
          <w:color w:val="231F20"/>
          <w:spacing w:val="43"/>
          <w:sz w:val="18"/>
        </w:rPr>
        <w:t xml:space="preserve"> </w:t>
      </w:r>
      <w:r>
        <w:rPr>
          <w:color w:val="231F20"/>
          <w:spacing w:val="-5"/>
          <w:sz w:val="18"/>
        </w:rPr>
        <w:t>1:</w:t>
      </w:r>
    </w:p>
    <w:p>
      <w:pPr>
        <w:pStyle w:val="CodeBlock"/>
        <w:spacing w:lineRule="auto" w:line="204" w:before="16" w:after="0"/>
        <w:ind w:firstLine="199" w:left="1980" w:right="1558"/>
        <w:rPr>
          <w:rFonts w:ascii="Courier New" w:hAnsi="Courier New"/>
          <w:sz w:val="18"/>
        </w:rPr>
      </w:pPr>
      <w:r>
        <w:rPr>
          <w:color w:val="231F20"/>
          <w:spacing w:val="-8"/>
          <w:sz w:val="18"/>
        </w:rPr>
        <w:t>z1=</w:t>
      </w:r>
      <w:r>
        <w:rPr>
          <w:color w:val="231F20"/>
          <w:spacing w:val="-13"/>
          <w:sz w:val="18"/>
        </w:rPr>
        <w:t xml:space="preserve"> </w:t>
      </w:r>
      <w:r>
        <w:rPr>
          <w:color w:val="231F20"/>
          <w:spacing w:val="-8"/>
          <w:sz w:val="18"/>
        </w:rPr>
        <w:t>6.3293D+00</w:t>
      </w:r>
      <w:r>
        <w:rPr>
          <w:color w:val="231F20"/>
          <w:spacing w:val="-13"/>
          <w:sz w:val="18"/>
        </w:rPr>
        <w:t xml:space="preserve"> </w:t>
      </w:r>
      <w:r>
        <w:rPr>
          <w:color w:val="231F20"/>
          <w:spacing w:val="-8"/>
          <w:sz w:val="18"/>
        </w:rPr>
        <w:t>dx1=</w:t>
      </w:r>
      <w:r>
        <w:rPr>
          <w:color w:val="231F20"/>
          <w:spacing w:val="-13"/>
          <w:sz w:val="18"/>
        </w:rPr>
        <w:t xml:space="preserve"> </w:t>
      </w:r>
      <w:r>
        <w:rPr>
          <w:color w:val="231F20"/>
          <w:spacing w:val="-8"/>
          <w:sz w:val="18"/>
        </w:rPr>
        <w:t>8.8773D-03</w:t>
      </w:r>
      <w:r>
        <w:rPr>
          <w:color w:val="231F20"/>
          <w:spacing w:val="-13"/>
          <w:sz w:val="18"/>
        </w:rPr>
        <w:t xml:space="preserve"> </w:t>
      </w:r>
      <w:r>
        <w:rPr>
          <w:color w:val="231F20"/>
          <w:spacing w:val="-8"/>
          <w:sz w:val="18"/>
        </w:rPr>
        <w:t>min=</w:t>
      </w:r>
      <w:r>
        <w:rPr>
          <w:color w:val="231F20"/>
          <w:spacing w:val="-13"/>
          <w:sz w:val="18"/>
        </w:rPr>
        <w:t xml:space="preserve"> </w:t>
      </w:r>
      <w:r>
        <w:rPr>
          <w:color w:val="231F20"/>
          <w:spacing w:val="-8"/>
          <w:sz w:val="18"/>
        </w:rPr>
        <w:t>8.8703D-03</w:t>
      </w:r>
      <w:r>
        <w:rPr>
          <w:color w:val="231F20"/>
          <w:spacing w:val="-13"/>
          <w:sz w:val="18"/>
        </w:rPr>
        <w:t xml:space="preserve"> </w:t>
      </w:r>
      <w:r>
        <w:rPr>
          <w:color w:val="231F20"/>
          <w:spacing w:val="-8"/>
          <w:sz w:val="18"/>
        </w:rPr>
        <w:t>max=</w:t>
      </w:r>
      <w:r>
        <w:rPr>
          <w:color w:val="231F20"/>
          <w:spacing w:val="-13"/>
          <w:sz w:val="18"/>
        </w:rPr>
        <w:t xml:space="preserve"> </w:t>
      </w:r>
      <w:r>
        <w:rPr>
          <w:color w:val="231F20"/>
          <w:spacing w:val="-8"/>
          <w:sz w:val="18"/>
        </w:rPr>
        <w:t>8.8832D-03</w:t>
      </w:r>
      <w:r>
        <w:rPr>
          <w:color w:val="231F20"/>
          <w:spacing w:val="-13"/>
          <w:sz w:val="18"/>
        </w:rPr>
        <w:t xml:space="preserve"> </w:t>
      </w:r>
      <w:r>
        <w:rPr>
          <w:color w:val="231F20"/>
          <w:spacing w:val="-8"/>
          <w:sz w:val="18"/>
        </w:rPr>
        <w:t xml:space="preserve">dev= </w:t>
      </w:r>
      <w:r>
        <w:rPr>
          <w:color w:val="231F20"/>
          <w:sz w:val="18"/>
        </w:rPr>
        <w:t>3.7728D-06</w:t>
      </w:r>
      <w:r>
        <w:rPr>
          <w:color w:val="231F20"/>
          <w:spacing w:val="-19"/>
          <w:sz w:val="18"/>
        </w:rPr>
        <w:t xml:space="preserve"> </w:t>
      </w:r>
      <w:r>
        <w:rPr>
          <w:color w:val="231F20"/>
          <w:sz w:val="18"/>
        </w:rPr>
        <w:t>lin=</w:t>
      </w:r>
      <w:r>
        <w:rPr>
          <w:color w:val="231F20"/>
          <w:spacing w:val="-19"/>
          <w:sz w:val="18"/>
        </w:rPr>
        <w:t xml:space="preserve"> </w:t>
      </w:r>
      <w:r>
        <w:rPr>
          <w:color w:val="231F20"/>
          <w:sz w:val="18"/>
        </w:rPr>
        <w:t>99.96%</w:t>
      </w:r>
    </w:p>
    <w:p>
      <w:pPr>
        <w:pStyle w:val="CodeBlock"/>
        <w:spacing w:lineRule="exact" w:line="202" w:before="3" w:after="0"/>
        <w:ind w:left="2179"/>
        <w:rPr>
          <w:rFonts w:ascii="Courier New" w:hAnsi="Courier New"/>
          <w:sz w:val="18"/>
        </w:rPr>
      </w:pPr>
      <w:r>
        <w:rPr>
          <w:color w:val="231F20"/>
          <w:spacing w:val="-10"/>
          <w:sz w:val="18"/>
        </w:rPr>
        <w:t>z2=</w:t>
      </w:r>
      <w:r>
        <w:rPr>
          <w:color w:val="231F20"/>
          <w:spacing w:val="-8"/>
          <w:sz w:val="18"/>
        </w:rPr>
        <w:t xml:space="preserve"> </w:t>
      </w:r>
      <w:r>
        <w:rPr>
          <w:color w:val="231F20"/>
          <w:spacing w:val="-10"/>
          <w:sz w:val="18"/>
        </w:rPr>
        <w:t>1.0000D+30</w:t>
      </w:r>
      <w:r>
        <w:rPr>
          <w:color w:val="231F20"/>
          <w:spacing w:val="-7"/>
          <w:sz w:val="18"/>
        </w:rPr>
        <w:t xml:space="preserve"> </w:t>
      </w:r>
      <w:r>
        <w:rPr>
          <w:color w:val="231F20"/>
          <w:spacing w:val="-10"/>
          <w:sz w:val="18"/>
        </w:rPr>
        <w:t>dx2=</w:t>
      </w:r>
      <w:r>
        <w:rPr>
          <w:color w:val="231F20"/>
          <w:spacing w:val="-7"/>
          <w:sz w:val="18"/>
        </w:rPr>
        <w:t xml:space="preserve"> </w:t>
      </w:r>
      <w:r>
        <w:rPr>
          <w:color w:val="231F20"/>
          <w:spacing w:val="-10"/>
          <w:sz w:val="18"/>
        </w:rPr>
        <w:t>1.3925D-06</w:t>
      </w:r>
    </w:p>
    <w:p>
      <w:pPr>
        <w:pStyle w:val="CodeBlock"/>
        <w:tabs>
          <w:tab w:val="clear" w:pos="720"/>
          <w:tab w:val="left" w:pos="4079" w:leader="none"/>
        </w:tabs>
        <w:spacing w:lineRule="auto" w:line="235" w:before="1" w:after="0"/>
        <w:ind w:left="2080" w:right="4858"/>
        <w:rPr>
          <w:rFonts w:ascii="Courier New" w:hAnsi="Courier New"/>
          <w:sz w:val="18"/>
        </w:rPr>
      </w:pPr>
      <w:r>
        <w:rPr>
          <w:color w:val="231F20"/>
          <w:sz w:val="18"/>
        </w:rPr>
        <w:t>Compute time was</w:t>
        <w:tab/>
        <w:t xml:space="preserve">8.7598 sec </w:t>
      </w:r>
      <w:r>
        <w:rPr>
          <w:color w:val="231F20"/>
          <w:spacing w:val="-8"/>
          <w:sz w:val="18"/>
        </w:rPr>
        <w:t>Wavefront</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Data</w:t>
      </w:r>
      <w:r>
        <w:rPr>
          <w:color w:val="231F20"/>
          <w:spacing w:val="-20"/>
          <w:sz w:val="18"/>
        </w:rPr>
        <w:t xml:space="preserve"> </w:t>
      </w:r>
      <w:r>
        <w:rPr>
          <w:color w:val="231F20"/>
          <w:spacing w:val="-8"/>
          <w:sz w:val="18"/>
        </w:rPr>
        <w:t>Summary:</w:t>
      </w:r>
    </w:p>
    <w:p>
      <w:pPr>
        <w:pStyle w:val="CodeBlock"/>
        <w:spacing w:lineRule="auto" w:line="235"/>
        <w:ind w:left="2080" w:right="2958"/>
        <w:rPr>
          <w:rFonts w:ascii="Courier New" w:hAnsi="Courier New"/>
          <w:sz w:val="18"/>
        </w:rPr>
      </w:pPr>
      <w:r>
        <w:rPr>
          <w:color w:val="231F20"/>
          <w:spacing w:val="-6"/>
          <w:sz w:val="18"/>
        </w:rPr>
        <w:t>Wavelength=</w:t>
      </w:r>
      <w:r>
        <w:rPr>
          <w:color w:val="231F20"/>
          <w:spacing w:val="-21"/>
          <w:sz w:val="18"/>
        </w:rPr>
        <w:t xml:space="preserve"> </w:t>
      </w:r>
      <w:r>
        <w:rPr>
          <w:color w:val="231F20"/>
          <w:spacing w:val="-6"/>
          <w:sz w:val="18"/>
        </w:rPr>
        <w:t>1.0000000D-06;</w:t>
      </w:r>
      <w:r>
        <w:rPr>
          <w:color w:val="231F20"/>
          <w:spacing w:val="16"/>
          <w:sz w:val="18"/>
        </w:rPr>
        <w:t xml:space="preserve"> </w:t>
      </w:r>
      <w:r>
        <w:rPr>
          <w:color w:val="231F20"/>
          <w:spacing w:val="-6"/>
          <w:sz w:val="18"/>
        </w:rPr>
        <w:t>Source</w:t>
      </w:r>
      <w:r>
        <w:rPr>
          <w:color w:val="231F20"/>
          <w:spacing w:val="-21"/>
          <w:sz w:val="18"/>
        </w:rPr>
        <w:t xml:space="preserve"> </w:t>
      </w:r>
      <w:r>
        <w:rPr>
          <w:color w:val="231F20"/>
          <w:spacing w:val="-6"/>
          <w:sz w:val="18"/>
        </w:rPr>
        <w:t>Flux=</w:t>
      </w:r>
      <w:r>
        <w:rPr>
          <w:color w:val="231F20"/>
          <w:spacing w:val="-21"/>
          <w:sz w:val="18"/>
        </w:rPr>
        <w:t xml:space="preserve"> </w:t>
      </w:r>
      <w:r>
        <w:rPr>
          <w:color w:val="231F20"/>
          <w:spacing w:val="-6"/>
          <w:sz w:val="18"/>
        </w:rPr>
        <w:t xml:space="preserve">1.0000000D+00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4.5362873D+00</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8.8772746D-03</w:t>
      </w:r>
    </w:p>
    <w:p>
      <w:pPr>
        <w:pStyle w:val="CodeBlock"/>
        <w:spacing w:lineRule="exact" w:line="199"/>
        <w:ind w:left="2080"/>
        <w:rPr>
          <w:rFonts w:ascii="Courier New" w:hAnsi="Courier New"/>
          <w:sz w:val="18"/>
        </w:rPr>
      </w:pP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w:t>
      </w:r>
      <w:r>
        <w:rPr>
          <w:color w:val="231F20"/>
          <w:spacing w:val="-20"/>
          <w:sz w:val="18"/>
        </w:rPr>
        <w:t xml:space="preserve"> </w:t>
      </w:r>
      <w:r>
        <w:rPr>
          <w:color w:val="231F20"/>
          <w:spacing w:val="-8"/>
          <w:sz w:val="18"/>
        </w:rPr>
        <w:t>7.1158918D-04</w:t>
      </w:r>
      <w:r>
        <w:rPr>
          <w:color w:val="231F20"/>
          <w:spacing w:val="53"/>
          <w:sz w:val="18"/>
        </w:rPr>
        <w:t xml:space="preserve"> </w:t>
      </w:r>
      <w:r>
        <w:rPr>
          <w:color w:val="231F20"/>
          <w:spacing w:val="-8"/>
          <w:sz w:val="18"/>
        </w:rPr>
        <w:t>dx=</w:t>
      </w:r>
      <w:r>
        <w:rPr>
          <w:color w:val="231F20"/>
          <w:spacing w:val="-19"/>
          <w:sz w:val="18"/>
        </w:rPr>
        <w:t xml:space="preserve"> </w:t>
      </w:r>
      <w:r>
        <w:rPr>
          <w:color w:val="231F20"/>
          <w:spacing w:val="-8"/>
          <w:sz w:val="18"/>
        </w:rPr>
        <w:t>1.3925425D-06</w:t>
      </w:r>
    </w:p>
    <w:p>
      <w:pPr>
        <w:pStyle w:val="CodeBlock"/>
        <w:spacing w:lineRule="exact" w:line="200"/>
        <w:ind w:left="2080"/>
        <w:rPr>
          <w:rFonts w:ascii="Courier New" w:hAnsi="Courier New"/>
          <w:sz w:val="18"/>
        </w:rPr>
      </w:pPr>
      <w:r>
        <w:rPr>
          <w:color w:val="231F20"/>
          <w:spacing w:val="-6"/>
          <w:sz w:val="18"/>
        </w:rPr>
        <w:t>Peak</w:t>
      </w:r>
      <w:r>
        <w:rPr>
          <w:color w:val="231F20"/>
          <w:spacing w:val="-21"/>
          <w:sz w:val="18"/>
        </w:rPr>
        <w:t xml:space="preserve"> </w:t>
      </w:r>
      <w:r>
        <w:rPr>
          <w:color w:val="231F20"/>
          <w:spacing w:val="-6"/>
          <w:sz w:val="18"/>
        </w:rPr>
        <w:t>intensity=</w:t>
      </w:r>
      <w:r>
        <w:rPr>
          <w:color w:val="231F20"/>
          <w:spacing w:val="-21"/>
          <w:sz w:val="18"/>
        </w:rPr>
        <w:t xml:space="preserve"> </w:t>
      </w:r>
      <w:r>
        <w:rPr>
          <w:color w:val="231F20"/>
          <w:spacing w:val="-6"/>
          <w:sz w:val="18"/>
        </w:rPr>
        <w:t>3.7152264D-02;</w:t>
      </w:r>
      <w:r>
        <w:rPr>
          <w:color w:val="231F20"/>
          <w:spacing w:val="-22"/>
          <w:sz w:val="18"/>
        </w:rPr>
        <w:t xml:space="preserve"> </w:t>
      </w:r>
      <w:r>
        <w:rPr>
          <w:color w:val="231F20"/>
          <w:spacing w:val="-6"/>
          <w:sz w:val="18"/>
        </w:rPr>
        <w:t>Peak</w:t>
      </w:r>
      <w:r>
        <w:rPr>
          <w:color w:val="231F20"/>
          <w:spacing w:val="-21"/>
          <w:sz w:val="18"/>
        </w:rPr>
        <w:t xml:space="preserve"> </w:t>
      </w:r>
      <w:r>
        <w:rPr>
          <w:color w:val="231F20"/>
          <w:spacing w:val="-6"/>
          <w:sz w:val="18"/>
        </w:rPr>
        <w:t>occurs</w:t>
      </w:r>
      <w:r>
        <w:rPr>
          <w:color w:val="231F20"/>
          <w:spacing w:val="-21"/>
          <w:sz w:val="18"/>
        </w:rPr>
        <w:t xml:space="preserve"> </w:t>
      </w:r>
      <w:r>
        <w:rPr>
          <w:color w:val="231F20"/>
          <w:spacing w:val="-6"/>
          <w:sz w:val="18"/>
        </w:rPr>
        <w:t>at</w:t>
      </w:r>
      <w:r>
        <w:rPr>
          <w:color w:val="231F20"/>
          <w:spacing w:val="-21"/>
          <w:sz w:val="18"/>
        </w:rPr>
        <w:t xml:space="preserve"> </w:t>
      </w:r>
      <w:r>
        <w:rPr>
          <w:color w:val="231F20"/>
          <w:spacing w:val="-6"/>
          <w:sz w:val="18"/>
        </w:rPr>
        <w:t>i=</w:t>
      </w:r>
      <w:r>
        <w:rPr>
          <w:color w:val="231F20"/>
          <w:spacing w:val="23"/>
          <w:sz w:val="18"/>
        </w:rPr>
        <w:t xml:space="preserve"> </w:t>
      </w:r>
      <w:r>
        <w:rPr>
          <w:color w:val="231F20"/>
          <w:spacing w:val="-6"/>
          <w:sz w:val="18"/>
        </w:rPr>
        <w:t>257,</w:t>
      </w:r>
      <w:r>
        <w:rPr>
          <w:color w:val="231F20"/>
          <w:spacing w:val="-21"/>
          <w:sz w:val="18"/>
        </w:rPr>
        <w:t xml:space="preserve"> </w:t>
      </w:r>
      <w:r>
        <w:rPr>
          <w:color w:val="231F20"/>
          <w:spacing w:val="-6"/>
          <w:sz w:val="18"/>
        </w:rPr>
        <w:t>j=</w:t>
      </w:r>
      <w:r>
        <w:rPr>
          <w:color w:val="231F20"/>
          <w:spacing w:val="69"/>
          <w:sz w:val="18"/>
        </w:rPr>
        <w:t xml:space="preserve"> </w:t>
      </w:r>
      <w:r>
        <w:rPr>
          <w:color w:val="231F20"/>
          <w:spacing w:val="-6"/>
          <w:sz w:val="18"/>
        </w:rPr>
        <w:t>257</w:t>
      </w:r>
    </w:p>
    <w:p>
      <w:pPr>
        <w:pStyle w:val="CodeBlock"/>
        <w:spacing w:lineRule="auto" w:line="235" w:before="1" w:after="0"/>
        <w:ind w:left="2080" w:right="4989"/>
        <w:rPr>
          <w:rFonts w:ascii="Courier New" w:hAnsi="Courier New"/>
          <w:sz w:val="18"/>
        </w:rPr>
      </w:pPr>
      <w:r>
        <w:rPr>
          <w:color w:val="231F20"/>
          <w:spacing w:val="-8"/>
          <w:sz w:val="18"/>
        </w:rPr>
        <w:t>Sum</w:t>
      </w:r>
      <w:r>
        <w:rPr>
          <w:color w:val="231F20"/>
          <w:spacing w:val="-19"/>
          <w:sz w:val="18"/>
        </w:rPr>
        <w:t xml:space="preserve"> </w:t>
      </w:r>
      <w:r>
        <w:rPr>
          <w:color w:val="231F20"/>
          <w:spacing w:val="-8"/>
          <w:sz w:val="18"/>
        </w:rPr>
        <w:t>of</w:t>
      </w:r>
      <w:r>
        <w:rPr>
          <w:color w:val="231F20"/>
          <w:spacing w:val="-19"/>
          <w:sz w:val="18"/>
        </w:rPr>
        <w:t xml:space="preserve"> </w:t>
      </w:r>
      <w:r>
        <w:rPr>
          <w:color w:val="231F20"/>
          <w:spacing w:val="-8"/>
          <w:sz w:val="18"/>
        </w:rPr>
        <w:t>intensity=</w:t>
      </w:r>
      <w:r>
        <w:rPr>
          <w:color w:val="231F20"/>
          <w:spacing w:val="-20"/>
          <w:sz w:val="18"/>
        </w:rPr>
        <w:t xml:space="preserve"> </w:t>
      </w:r>
      <w:r>
        <w:rPr>
          <w:color w:val="231F20"/>
          <w:spacing w:val="-8"/>
          <w:sz w:val="18"/>
        </w:rPr>
        <w:t xml:space="preserve">8.7709310D-01 </w:t>
      </w:r>
      <w:r>
        <w:rPr>
          <w:color w:val="231F20"/>
          <w:spacing w:val="-2"/>
          <w:sz w:val="18"/>
        </w:rPr>
        <w:t>MACOS&gt;</w:t>
      </w:r>
    </w:p>
    <w:p>
      <w:pPr>
        <w:pStyle w:val="BodyText"/>
        <w:spacing w:before="77" w:after="0"/>
        <w:rPr>
          <w:rFonts w:ascii="Courier New" w:hAnsi="Courier New"/>
        </w:rPr>
      </w:pPr>
      <w:r>
        <w:rPr>
          <w:rFonts w:ascii="Courier New" w:hAnsi="Courier New"/>
        </w:rPr>
        <w:drawing>
          <wp:anchor behindDoc="1" distT="0" distB="0" distL="0" distR="0" simplePos="0" locked="0" layoutInCell="0" allowOverlap="1" relativeHeight="355">
            <wp:simplePos x="0" y="0"/>
            <wp:positionH relativeFrom="page">
              <wp:posOffset>2882900</wp:posOffset>
            </wp:positionH>
            <wp:positionV relativeFrom="paragraph">
              <wp:posOffset>208280</wp:posOffset>
            </wp:positionV>
            <wp:extent cx="2643505" cy="2511425"/>
            <wp:effectExtent l="0" t="0" r="0" b="0"/>
            <wp:wrapTopAndBottom/>
            <wp:docPr id="1051" name="Image 15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 name="Image 1544" descr=""/>
                    <pic:cNvPicPr>
                      <a:picLocks noChangeAspect="1" noChangeArrowheads="1"/>
                    </pic:cNvPicPr>
                  </pic:nvPicPr>
                  <pic:blipFill>
                    <a:blip r:embed="rId197"/>
                    <a:stretch>
                      <a:fillRect/>
                    </a:stretch>
                  </pic:blipFill>
                  <pic:spPr bwMode="auto">
                    <a:xfrm>
                      <a:off x="0" y="0"/>
                      <a:ext cx="2643505" cy="2511425"/>
                    </a:xfrm>
                    <a:prstGeom prst="rect">
                      <a:avLst/>
                    </a:prstGeom>
                  </pic:spPr>
                </pic:pic>
              </a:graphicData>
            </a:graphic>
          </wp:anchor>
        </w:drawing>
      </w:r>
    </w:p>
    <w:p>
      <w:pPr>
        <w:pStyle w:val="FigureCaption"/>
        <w:spacing w:before="90" w:after="120"/>
        <w:ind w:left="3150"/>
        <w:jc w:val="both"/>
        <w:rPr>
          <w:rFonts w:ascii="Helvetica" w:hAnsi="Helvetica"/>
          <w:sz w:val="18"/>
        </w:rPr>
      </w:pPr>
      <w:r>
        <w:rPr>
          <w:rFonts w:ascii="Helvetica" w:hAnsi="Helvetica"/>
          <w:b/>
          <w:color w:val="231F20"/>
          <w:sz w:val="18"/>
        </w:rPr>
        <w:t>FIGURE</w:t>
      </w:r>
      <w:r>
        <w:rPr>
          <w:rFonts w:ascii="Helvetica" w:hAnsi="Helvetica"/>
          <w:b/>
          <w:color w:val="231F20"/>
          <w:spacing w:val="39"/>
          <w:sz w:val="18"/>
        </w:rPr>
        <w:t xml:space="preserve"> </w:t>
      </w:r>
      <w:r>
        <w:rPr>
          <w:rFonts w:ascii="Helvetica" w:hAnsi="Helvetica"/>
          <w:b/>
          <w:color w:val="231F20"/>
          <w:sz w:val="18"/>
        </w:rPr>
        <w:t>48</w:t>
      </w:r>
      <w:r>
        <w:rPr>
          <w:rFonts w:ascii="Helvetica" w:hAnsi="Helvetica"/>
          <w:b/>
          <w:color w:val="231F20"/>
          <w:spacing w:val="-23"/>
          <w:sz w:val="18"/>
        </w:rPr>
        <w:t xml:space="preserve"> </w:t>
      </w:r>
      <w:r>
        <w:rPr>
          <w:rFonts w:ascii="Helvetica" w:hAnsi="Helvetica"/>
          <w:color w:val="231F20"/>
          <w:sz w:val="18"/>
        </w:rPr>
        <w:t>Unocculted</w:t>
      </w:r>
      <w:r>
        <w:rPr>
          <w:rFonts w:ascii="Helvetica" w:hAnsi="Helvetica"/>
          <w:color w:val="231F20"/>
          <w:spacing w:val="-5"/>
          <w:sz w:val="18"/>
        </w:rPr>
        <w:t xml:space="preserve"> </w:t>
      </w:r>
      <w:r>
        <w:rPr>
          <w:rFonts w:ascii="Helvetica" w:hAnsi="Helvetica"/>
          <w:color w:val="231F20"/>
          <w:sz w:val="18"/>
        </w:rPr>
        <w:t>image</w:t>
      </w:r>
      <w:r>
        <w:rPr>
          <w:rFonts w:ascii="Helvetica" w:hAnsi="Helvetica"/>
          <w:color w:val="231F20"/>
          <w:spacing w:val="-4"/>
          <w:sz w:val="18"/>
        </w:rPr>
        <w:t xml:space="preserve"> </w:t>
      </w:r>
      <w:r>
        <w:rPr>
          <w:rFonts w:ascii="Helvetica" w:hAnsi="Helvetica"/>
          <w:color w:val="231F20"/>
          <w:sz w:val="18"/>
        </w:rPr>
        <w:t>at</w:t>
      </w:r>
      <w:r>
        <w:rPr>
          <w:rFonts w:ascii="Helvetica" w:hAnsi="Helvetica"/>
          <w:color w:val="231F20"/>
          <w:spacing w:val="-4"/>
          <w:sz w:val="18"/>
        </w:rPr>
        <w:t xml:space="preserve"> </w:t>
      </w:r>
      <w:r>
        <w:rPr>
          <w:rFonts w:ascii="Helvetica" w:hAnsi="Helvetica"/>
          <w:color w:val="231F20"/>
          <w:sz w:val="18"/>
        </w:rPr>
        <w:t>first</w:t>
      </w:r>
      <w:r>
        <w:rPr>
          <w:rFonts w:ascii="Helvetica" w:hAnsi="Helvetica"/>
          <w:color w:val="231F20"/>
          <w:spacing w:val="-5"/>
          <w:sz w:val="18"/>
        </w:rPr>
        <w:t xml:space="preserve"> </w:t>
      </w:r>
      <w:r>
        <w:rPr>
          <w:rFonts w:ascii="Helvetica" w:hAnsi="Helvetica"/>
          <w:color w:val="231F20"/>
          <w:sz w:val="18"/>
        </w:rPr>
        <w:t>focal</w:t>
      </w:r>
      <w:r>
        <w:rPr>
          <w:rFonts w:ascii="Helvetica" w:hAnsi="Helvetica"/>
          <w:color w:val="231F20"/>
          <w:spacing w:val="-4"/>
          <w:sz w:val="18"/>
        </w:rPr>
        <w:t xml:space="preserve"> </w:t>
      </w:r>
      <w:r>
        <w:rPr>
          <w:rFonts w:ascii="Helvetica" w:hAnsi="Helvetica"/>
          <w:color w:val="231F20"/>
          <w:sz w:val="18"/>
        </w:rPr>
        <w:t>plane</w:t>
      </w:r>
      <w:r>
        <w:rPr>
          <w:rFonts w:ascii="Helvetica" w:hAnsi="Helvetica"/>
          <w:color w:val="231F20"/>
          <w:spacing w:val="-4"/>
          <w:sz w:val="18"/>
        </w:rPr>
        <w:t xml:space="preserve"> </w:t>
      </w:r>
      <w:r>
        <w:rPr>
          <w:rFonts w:ascii="Helvetica" w:hAnsi="Helvetica"/>
          <w:color w:val="231F20"/>
          <w:sz w:val="18"/>
        </w:rPr>
        <w:t>(coronagraph</w:t>
      </w:r>
      <w:r>
        <w:rPr>
          <w:rFonts w:ascii="Helvetica" w:hAnsi="Helvetica"/>
          <w:color w:val="231F20"/>
          <w:spacing w:val="-4"/>
          <w:sz w:val="18"/>
        </w:rPr>
        <w:t xml:space="preserve"> </w:t>
      </w:r>
      <w:r>
        <w:rPr>
          <w:rFonts w:ascii="Helvetica" w:hAnsi="Helvetica"/>
          <w:color w:val="231F20"/>
          <w:spacing w:val="-2"/>
          <w:sz w:val="18"/>
        </w:rPr>
        <w:t>example)</w:t>
      </w:r>
    </w:p>
    <w:p>
      <w:pPr>
        <w:pStyle w:val="BodyText"/>
        <w:spacing w:lineRule="auto" w:line="247" w:before="85" w:after="0"/>
        <w:ind w:left="3240" w:right="266"/>
        <w:jc w:val="both"/>
        <w:rPr/>
      </w:pPr>
      <w:r>
        <w:rPr>
          <w:color w:val="231F20"/>
        </w:rPr>
        <w:t>Continuing</w:t>
      </w:r>
      <w:r>
        <w:rPr>
          <w:color w:val="231F20"/>
          <w:spacing w:val="-4"/>
        </w:rPr>
        <w:t xml:space="preserve"> </w:t>
      </w:r>
      <w:r>
        <w:rPr>
          <w:color w:val="231F20"/>
        </w:rPr>
        <w:t>with</w:t>
      </w:r>
      <w:r>
        <w:rPr>
          <w:color w:val="231F20"/>
          <w:spacing w:val="-4"/>
        </w:rPr>
        <w:t xml:space="preserve"> </w:t>
      </w:r>
      <w:r>
        <w:rPr>
          <w:color w:val="231F20"/>
        </w:rPr>
        <w:t>the</w:t>
      </w:r>
      <w:r>
        <w:rPr>
          <w:color w:val="231F20"/>
          <w:spacing w:val="-4"/>
        </w:rPr>
        <w:t xml:space="preserve"> </w:t>
      </w:r>
      <w:r>
        <w:rPr>
          <w:color w:val="231F20"/>
        </w:rPr>
        <w:t>example,</w:t>
      </w:r>
      <w:r>
        <w:rPr>
          <w:color w:val="231F20"/>
          <w:spacing w:val="-4"/>
        </w:rPr>
        <w:t xml:space="preserve"> </w:t>
      </w:r>
      <w:r>
        <w:rPr>
          <w:color w:val="231F20"/>
        </w:rPr>
        <w:t>the</w:t>
      </w:r>
      <w:r>
        <w:rPr>
          <w:color w:val="231F20"/>
          <w:spacing w:val="-4"/>
        </w:rPr>
        <w:t xml:space="preserve"> </w:t>
      </w:r>
      <w:r>
        <w:rPr>
          <w:color w:val="231F20"/>
        </w:rPr>
        <w:t>beam</w:t>
      </w:r>
      <w:r>
        <w:rPr>
          <w:color w:val="231F20"/>
          <w:spacing w:val="-4"/>
        </w:rPr>
        <w:t xml:space="preserve"> </w:t>
      </w:r>
      <w:r>
        <w:rPr>
          <w:color w:val="231F20"/>
        </w:rPr>
        <w:t>intensity</w:t>
      </w:r>
      <w:r>
        <w:rPr>
          <w:color w:val="231F20"/>
          <w:spacing w:val="-4"/>
        </w:rPr>
        <w:t xml:space="preserve"> </w:t>
      </w:r>
      <w:r>
        <w:rPr>
          <w:color w:val="231F20"/>
        </w:rPr>
        <w:t>can</w:t>
      </w:r>
      <w:r>
        <w:rPr>
          <w:color w:val="231F20"/>
          <w:spacing w:val="-4"/>
        </w:rPr>
        <w:t xml:space="preserve"> </w:t>
      </w:r>
      <w:r>
        <w:rPr>
          <w:color w:val="231F20"/>
        </w:rPr>
        <w:t>be</w:t>
      </w:r>
      <w:r>
        <w:rPr>
          <w:color w:val="231F20"/>
          <w:spacing w:val="-4"/>
        </w:rPr>
        <w:t xml:space="preserve"> </w:t>
      </w:r>
      <w:r>
        <w:rPr>
          <w:color w:val="231F20"/>
        </w:rPr>
        <w:t>observed</w:t>
      </w:r>
      <w:r>
        <w:rPr>
          <w:color w:val="231F20"/>
          <w:spacing w:val="-4"/>
        </w:rPr>
        <w:t xml:space="preserve"> </w:t>
      </w:r>
      <w:r>
        <w:rPr>
          <w:color w:val="231F20"/>
        </w:rPr>
        <w:t>at</w:t>
      </w:r>
      <w:r>
        <w:rPr>
          <w:color w:val="231F20"/>
          <w:spacing w:val="-4"/>
        </w:rPr>
        <w:t xml:space="preserve"> </w:t>
      </w:r>
      <w:r>
        <w:rPr>
          <w:color w:val="231F20"/>
        </w:rPr>
        <w:t>the</w:t>
      </w:r>
      <w:r>
        <w:rPr>
          <w:color w:val="231F20"/>
          <w:spacing w:val="-4"/>
        </w:rPr>
        <w:t xml:space="preserve"> </w:t>
      </w:r>
      <w:r>
        <w:rPr>
          <w:color w:val="231F20"/>
        </w:rPr>
        <w:t>other</w:t>
      </w:r>
      <w:r>
        <w:rPr>
          <w:color w:val="231F20"/>
          <w:spacing w:val="-4"/>
        </w:rPr>
        <w:t xml:space="preserve"> </w:t>
      </w:r>
      <w:r>
        <w:rPr>
          <w:color w:val="231F20"/>
        </w:rPr>
        <w:t>points</w:t>
      </w:r>
      <w:r>
        <w:rPr>
          <w:color w:val="231F20"/>
          <w:spacing w:val="-4"/>
        </w:rPr>
        <w:t xml:space="preserve"> </w:t>
      </w:r>
      <w:r>
        <w:rPr>
          <w:color w:val="231F20"/>
        </w:rPr>
        <w:t>of interest in the coronagraph, simply by specifying the appropriate element numbers.</w:t>
      </w:r>
      <w:r>
        <w:rPr>
          <w:color w:val="231F20"/>
          <w:spacing w:val="-12"/>
        </w:rPr>
        <w:t xml:space="preserve"> </w:t>
      </w:r>
      <w:r>
        <w:rPr>
          <w:color w:val="231F20"/>
        </w:rPr>
        <w:t>At the pupil, the Lyot stop, and then at the detector, the intensity plots are generated by:</w:t>
      </w:r>
    </w:p>
    <w:p>
      <w:pPr>
        <w:pStyle w:val="BodyText"/>
        <w:spacing w:lineRule="exact" w:line="202" w:before="106" w:after="0"/>
        <w:ind w:left="2079"/>
        <w:rPr>
          <w:rFonts w:ascii="Courier New" w:hAnsi="Courier New"/>
          <w:b/>
          <w:sz w:val="18"/>
        </w:rPr>
      </w:pPr>
      <w:r>
        <w:rPr>
          <w:rFonts w:ascii="Courier New" w:hAnsi="Courier New"/>
          <w:color w:val="231F20"/>
          <w:spacing w:val="-8"/>
          <w:sz w:val="18"/>
        </w:rPr>
        <w:t>MACOS&gt;</w:t>
      </w:r>
      <w:r>
        <w:rPr>
          <w:rFonts w:ascii="Courier New" w:hAnsi="Courier New"/>
          <w:color w:val="231F20"/>
          <w:spacing w:val="-15"/>
          <w:sz w:val="18"/>
        </w:rPr>
        <w:t xml:space="preserve"> </w:t>
      </w:r>
      <w:r>
        <w:rPr>
          <w:rFonts w:ascii="Courier New" w:hAnsi="Courier New"/>
          <w:b/>
          <w:color w:val="231F20"/>
          <w:spacing w:val="-8"/>
          <w:sz w:val="18"/>
        </w:rPr>
        <w:t>int</w:t>
      </w:r>
      <w:r>
        <w:rPr>
          <w:rFonts w:ascii="Courier New" w:hAnsi="Courier New"/>
          <w:b/>
          <w:color w:val="231F20"/>
          <w:spacing w:val="-16"/>
          <w:sz w:val="18"/>
        </w:rPr>
        <w:t xml:space="preserve"> </w:t>
      </w:r>
      <w:r>
        <w:rPr>
          <w:rFonts w:ascii="Courier New" w:hAnsi="Courier New"/>
          <w:b/>
          <w:color w:val="231F20"/>
          <w:spacing w:val="-8"/>
          <w:sz w:val="18"/>
        </w:rPr>
        <w:t>10</w:t>
      </w:r>
    </w:p>
    <w:p>
      <w:pPr>
        <w:pStyle w:val="CodeBlock"/>
        <w:spacing w:lineRule="auto" w:line="235" w:before="1" w:after="0"/>
        <w:ind w:left="2079" w:right="2098"/>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where</w:t>
      </w:r>
      <w:r>
        <w:rPr>
          <w:color w:val="231F20"/>
          <w:spacing w:val="-21"/>
          <w:sz w:val="18"/>
        </w:rPr>
        <w:t xml:space="preserve"> </w:t>
      </w:r>
      <w:r>
        <w:rPr>
          <w:color w:val="231F20"/>
          <w:spacing w:val="-6"/>
          <w:sz w:val="18"/>
        </w:rPr>
        <w:t>data</w:t>
      </w:r>
      <w:r>
        <w:rPr>
          <w:color w:val="231F20"/>
          <w:spacing w:val="-21"/>
          <w:sz w:val="18"/>
        </w:rPr>
        <w:t xml:space="preserve"> </w:t>
      </w:r>
      <w:r>
        <w:rPr>
          <w:color w:val="231F20"/>
          <w:spacing w:val="-6"/>
          <w:sz w:val="18"/>
        </w:rPr>
        <w:t>is</w:t>
      </w:r>
      <w:r>
        <w:rPr>
          <w:color w:val="231F20"/>
          <w:spacing w:val="-21"/>
          <w:sz w:val="18"/>
        </w:rPr>
        <w:t xml:space="preserve"> </w:t>
      </w:r>
      <w:r>
        <w:rPr>
          <w:color w:val="231F20"/>
          <w:spacing w:val="-6"/>
          <w:sz w:val="18"/>
        </w:rPr>
        <w:t>to</w:t>
      </w:r>
      <w:r>
        <w:rPr>
          <w:color w:val="231F20"/>
          <w:spacing w:val="-21"/>
          <w:sz w:val="18"/>
        </w:rPr>
        <w:t xml:space="preserve"> </w:t>
      </w:r>
      <w:r>
        <w:rPr>
          <w:color w:val="231F20"/>
          <w:spacing w:val="-6"/>
          <w:sz w:val="18"/>
        </w:rPr>
        <w:t>be</w:t>
      </w:r>
      <w:r>
        <w:rPr>
          <w:color w:val="231F20"/>
          <w:spacing w:val="-21"/>
          <w:sz w:val="18"/>
        </w:rPr>
        <w:t xml:space="preserve"> </w:t>
      </w:r>
      <w:r>
        <w:rPr>
          <w:color w:val="231F20"/>
          <w:spacing w:val="-6"/>
          <w:sz w:val="18"/>
        </w:rPr>
        <w:t>generated:</w:t>
      </w:r>
      <w:r>
        <w:rPr>
          <w:color w:val="231F20"/>
          <w:spacing w:val="-21"/>
          <w:sz w:val="18"/>
        </w:rPr>
        <w:t xml:space="preserve"> </w:t>
      </w:r>
      <w:r>
        <w:rPr>
          <w:color w:val="231F20"/>
          <w:spacing w:val="-6"/>
          <w:sz w:val="18"/>
        </w:rPr>
        <w:t>[6]:</w:t>
      </w:r>
      <w:r>
        <w:rPr>
          <w:color w:val="231F20"/>
          <w:spacing w:val="-20"/>
          <w:sz w:val="18"/>
        </w:rPr>
        <w:t xml:space="preserve"> </w:t>
      </w:r>
      <w:r>
        <w:rPr>
          <w:color w:val="231F20"/>
          <w:spacing w:val="-6"/>
          <w:sz w:val="18"/>
        </w:rPr>
        <w:t xml:space="preserve">10 </w:t>
      </w:r>
      <w:r>
        <w:rPr>
          <w:color w:val="231F20"/>
          <w:spacing w:val="-2"/>
          <w:sz w:val="18"/>
        </w:rPr>
        <w:t>Tracing</w:t>
      </w:r>
      <w:r>
        <w:rPr>
          <w:color w:val="231F20"/>
          <w:spacing w:val="29"/>
          <w:sz w:val="18"/>
        </w:rPr>
        <w:t xml:space="preserve"> </w:t>
      </w:r>
      <w:r>
        <w:rPr>
          <w:color w:val="231F20"/>
          <w:spacing w:val="-2"/>
          <w:sz w:val="18"/>
        </w:rPr>
        <w:t>12661</w:t>
      </w:r>
      <w:r>
        <w:rPr>
          <w:color w:val="231F20"/>
          <w:spacing w:val="-25"/>
          <w:sz w:val="18"/>
        </w:rPr>
        <w:t xml:space="preserve"> </w:t>
      </w:r>
      <w:r>
        <w:rPr>
          <w:color w:val="231F20"/>
          <w:spacing w:val="-2"/>
          <w:sz w:val="18"/>
        </w:rPr>
        <w:t>rays</w:t>
      </w:r>
      <w:r>
        <w:rPr>
          <w:color w:val="231F20"/>
          <w:spacing w:val="-25"/>
          <w:sz w:val="18"/>
        </w:rPr>
        <w:t xml:space="preserve"> </w:t>
      </w:r>
      <w:r>
        <w:rPr>
          <w:color w:val="231F20"/>
          <w:spacing w:val="-2"/>
          <w:sz w:val="18"/>
        </w:rPr>
        <w:t>and</w:t>
      </w:r>
      <w:r>
        <w:rPr>
          <w:color w:val="231F20"/>
          <w:spacing w:val="-25"/>
          <w:sz w:val="18"/>
        </w:rPr>
        <w:t xml:space="preserve"> </w:t>
      </w:r>
      <w:r>
        <w:rPr>
          <w:color w:val="231F20"/>
          <w:spacing w:val="-2"/>
          <w:sz w:val="18"/>
        </w:rPr>
        <w:t>propagating</w:t>
      </w:r>
      <w:r>
        <w:rPr>
          <w:color w:val="231F20"/>
          <w:spacing w:val="56"/>
          <w:sz w:val="18"/>
        </w:rPr>
        <w:t xml:space="preserve"> </w:t>
      </w:r>
      <w:r>
        <w:rPr>
          <w:color w:val="231F20"/>
          <w:spacing w:val="-2"/>
          <w:sz w:val="18"/>
        </w:rPr>
        <w:t>262144</w:t>
      </w:r>
      <w:r>
        <w:rPr>
          <w:color w:val="231F20"/>
          <w:spacing w:val="-25"/>
          <w:sz w:val="18"/>
        </w:rPr>
        <w:t xml:space="preserve"> </w:t>
      </w:r>
      <w:r>
        <w:rPr>
          <w:color w:val="231F20"/>
          <w:spacing w:val="-2"/>
          <w:sz w:val="18"/>
        </w:rPr>
        <w:t>grid</w:t>
      </w:r>
      <w:r>
        <w:rPr>
          <w:color w:val="231F20"/>
          <w:spacing w:val="-25"/>
          <w:sz w:val="18"/>
        </w:rPr>
        <w:t xml:space="preserve"> </w:t>
      </w:r>
      <w:r>
        <w:rPr>
          <w:color w:val="231F20"/>
          <w:spacing w:val="-2"/>
          <w:sz w:val="18"/>
        </w:rPr>
        <w:t>points...</w:t>
      </w:r>
    </w:p>
    <w:p>
      <w:pPr>
        <w:pStyle w:val="CodeBlock"/>
        <w:spacing w:lineRule="exact" w:line="201"/>
        <w:ind w:left="2179"/>
        <w:rPr>
          <w:rFonts w:ascii="Courier New" w:hAnsi="Courier New"/>
          <w:sz w:val="18"/>
        </w:rPr>
      </w:pPr>
      <w:r>
        <w:rPr>
          <w:color w:val="231F20"/>
          <w:sz w:val="18"/>
        </w:rPr>
        <w:t>Prop</w:t>
      </w:r>
      <w:r>
        <w:rPr>
          <w:color w:val="231F20"/>
          <w:spacing w:val="-27"/>
          <w:sz w:val="18"/>
        </w:rPr>
        <w:t xml:space="preserve"> </w:t>
      </w:r>
      <w:r>
        <w:rPr>
          <w:color w:val="231F20"/>
          <w:sz w:val="18"/>
        </w:rPr>
        <w:t>from</w:t>
      </w:r>
      <w:r>
        <w:rPr>
          <w:color w:val="231F20"/>
          <w:spacing w:val="-27"/>
          <w:sz w:val="18"/>
        </w:rPr>
        <w:t xml:space="preserve"> </w:t>
      </w:r>
      <w:r>
        <w:rPr>
          <w:color w:val="231F20"/>
          <w:sz w:val="18"/>
        </w:rPr>
        <w:t>reference</w:t>
      </w:r>
      <w:r>
        <w:rPr>
          <w:color w:val="231F20"/>
          <w:spacing w:val="-28"/>
          <w:sz w:val="18"/>
        </w:rPr>
        <w:t xml:space="preserve"> </w:t>
      </w:r>
      <w:r>
        <w:rPr>
          <w:color w:val="231F20"/>
          <w:sz w:val="18"/>
        </w:rPr>
        <w:t>point</w:t>
      </w:r>
      <w:r>
        <w:rPr>
          <w:color w:val="231F20"/>
          <w:spacing w:val="-27"/>
          <w:sz w:val="18"/>
        </w:rPr>
        <w:t xml:space="preserve"> </w:t>
      </w:r>
      <w:r>
        <w:rPr>
          <w:color w:val="231F20"/>
          <w:sz w:val="18"/>
        </w:rPr>
        <w:t>Elt</w:t>
      </w:r>
      <w:r>
        <w:rPr>
          <w:color w:val="231F20"/>
          <w:spacing w:val="15"/>
          <w:sz w:val="18"/>
        </w:rPr>
        <w:t xml:space="preserve"> </w:t>
      </w:r>
      <w:r>
        <w:rPr>
          <w:color w:val="231F20"/>
          <w:sz w:val="18"/>
        </w:rPr>
        <w:t>6</w:t>
      </w:r>
      <w:r>
        <w:rPr>
          <w:color w:val="231F20"/>
          <w:spacing w:val="-27"/>
          <w:sz w:val="18"/>
        </w:rPr>
        <w:t xml:space="preserve"> </w:t>
      </w:r>
      <w:r>
        <w:rPr>
          <w:color w:val="231F20"/>
          <w:sz w:val="18"/>
        </w:rPr>
        <w:t>and</w:t>
      </w:r>
      <w:r>
        <w:rPr>
          <w:color w:val="231F20"/>
          <w:spacing w:val="-27"/>
          <w:sz w:val="18"/>
        </w:rPr>
        <w:t xml:space="preserve"> </w:t>
      </w:r>
      <w:r>
        <w:rPr>
          <w:color w:val="231F20"/>
          <w:sz w:val="18"/>
        </w:rPr>
        <w:t>Elt</w:t>
      </w:r>
      <w:r>
        <w:rPr>
          <w:color w:val="231F20"/>
          <w:spacing w:val="16"/>
          <w:sz w:val="18"/>
        </w:rPr>
        <w:t xml:space="preserve"> </w:t>
      </w:r>
      <w:r>
        <w:rPr>
          <w:color w:val="231F20"/>
          <w:sz w:val="18"/>
        </w:rPr>
        <w:t>7</w:t>
      </w:r>
      <w:r>
        <w:rPr>
          <w:color w:val="231F20"/>
          <w:spacing w:val="-27"/>
          <w:sz w:val="18"/>
        </w:rPr>
        <w:t xml:space="preserve"> </w:t>
      </w:r>
      <w:r>
        <w:rPr>
          <w:color w:val="231F20"/>
          <w:sz w:val="18"/>
        </w:rPr>
        <w:t>to</w:t>
      </w:r>
      <w:r>
        <w:rPr>
          <w:color w:val="231F20"/>
          <w:spacing w:val="-27"/>
          <w:sz w:val="18"/>
        </w:rPr>
        <w:t xml:space="preserve"> </w:t>
      </w:r>
      <w:r>
        <w:rPr>
          <w:color w:val="231F20"/>
          <w:sz w:val="18"/>
        </w:rPr>
        <w:t>WF</w:t>
      </w:r>
      <w:r>
        <w:rPr>
          <w:color w:val="231F20"/>
          <w:spacing w:val="23"/>
          <w:sz w:val="18"/>
        </w:rPr>
        <w:t xml:space="preserve"> </w:t>
      </w:r>
      <w:r>
        <w:rPr>
          <w:color w:val="231F20"/>
          <w:spacing w:val="-5"/>
          <w:sz w:val="18"/>
        </w:rPr>
        <w:t>1:</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spacing w:lineRule="exact" w:line="202" w:before="107" w:after="0"/>
        <w:ind w:left="1639"/>
        <w:rPr>
          <w:rFonts w:ascii="Courier New" w:hAnsi="Courier New"/>
          <w:sz w:val="18"/>
        </w:rPr>
      </w:pPr>
      <w:r>
        <w:rPr>
          <w:color w:val="231F20"/>
          <w:spacing w:val="-10"/>
          <w:sz w:val="18"/>
        </w:rPr>
        <w:t>z1=</w:t>
      </w:r>
      <w:r>
        <w:rPr>
          <w:color w:val="231F20"/>
          <w:spacing w:val="-8"/>
          <w:sz w:val="18"/>
        </w:rPr>
        <w:t xml:space="preserve"> </w:t>
      </w:r>
      <w:r>
        <w:rPr>
          <w:color w:val="231F20"/>
          <w:spacing w:val="-10"/>
          <w:sz w:val="18"/>
        </w:rPr>
        <w:t>1.0000D+30</w:t>
      </w:r>
      <w:r>
        <w:rPr>
          <w:color w:val="231F20"/>
          <w:spacing w:val="-7"/>
          <w:sz w:val="18"/>
        </w:rPr>
        <w:t xml:space="preserve"> </w:t>
      </w:r>
      <w:r>
        <w:rPr>
          <w:color w:val="231F20"/>
          <w:spacing w:val="-10"/>
          <w:sz w:val="18"/>
        </w:rPr>
        <w:t>dx1=</w:t>
      </w:r>
      <w:r>
        <w:rPr>
          <w:color w:val="231F20"/>
          <w:spacing w:val="-7"/>
          <w:sz w:val="18"/>
        </w:rPr>
        <w:t xml:space="preserve"> </w:t>
      </w:r>
      <w:r>
        <w:rPr>
          <w:color w:val="231F20"/>
          <w:spacing w:val="-10"/>
          <w:sz w:val="18"/>
        </w:rPr>
        <w:t>1.3925D-06</w:t>
      </w:r>
    </w:p>
    <w:p>
      <w:pPr>
        <w:pStyle w:val="CodeBlock"/>
        <w:spacing w:lineRule="auto" w:line="204" w:before="16" w:after="0"/>
        <w:ind w:firstLine="199" w:left="1440" w:right="2098"/>
        <w:rPr>
          <w:rFonts w:ascii="Courier New" w:hAnsi="Courier New"/>
          <w:sz w:val="18"/>
        </w:rPr>
      </w:pPr>
      <w:r>
        <w:rPr>
          <w:color w:val="231F20"/>
          <w:spacing w:val="-8"/>
          <w:sz w:val="18"/>
        </w:rPr>
        <w:t>z2=-6.3293D+00</w:t>
      </w:r>
      <w:r>
        <w:rPr>
          <w:color w:val="231F20"/>
          <w:spacing w:val="-14"/>
          <w:sz w:val="18"/>
        </w:rPr>
        <w:t xml:space="preserve"> </w:t>
      </w:r>
      <w:r>
        <w:rPr>
          <w:color w:val="231F20"/>
          <w:spacing w:val="-8"/>
          <w:sz w:val="18"/>
        </w:rPr>
        <w:t>dx2=</w:t>
      </w:r>
      <w:r>
        <w:rPr>
          <w:color w:val="231F20"/>
          <w:spacing w:val="-14"/>
          <w:sz w:val="18"/>
        </w:rPr>
        <w:t xml:space="preserve"> </w:t>
      </w:r>
      <w:r>
        <w:rPr>
          <w:color w:val="231F20"/>
          <w:spacing w:val="-8"/>
          <w:sz w:val="18"/>
        </w:rPr>
        <w:t>8.8773D-03</w:t>
      </w:r>
      <w:r>
        <w:rPr>
          <w:color w:val="231F20"/>
          <w:spacing w:val="-14"/>
          <w:sz w:val="18"/>
        </w:rPr>
        <w:t xml:space="preserve"> </w:t>
      </w:r>
      <w:r>
        <w:rPr>
          <w:color w:val="231F20"/>
          <w:spacing w:val="-8"/>
          <w:sz w:val="18"/>
        </w:rPr>
        <w:t>min=</w:t>
      </w:r>
      <w:r>
        <w:rPr>
          <w:color w:val="231F20"/>
          <w:spacing w:val="-14"/>
          <w:sz w:val="18"/>
        </w:rPr>
        <w:t xml:space="preserve"> </w:t>
      </w:r>
      <w:r>
        <w:rPr>
          <w:color w:val="231F20"/>
          <w:spacing w:val="-8"/>
          <w:sz w:val="18"/>
        </w:rPr>
        <w:t>8.8703D-03</w:t>
      </w:r>
      <w:r>
        <w:rPr>
          <w:color w:val="231F20"/>
          <w:spacing w:val="-14"/>
          <w:sz w:val="18"/>
        </w:rPr>
        <w:t xml:space="preserve"> </w:t>
      </w:r>
      <w:r>
        <w:rPr>
          <w:color w:val="231F20"/>
          <w:spacing w:val="-8"/>
          <w:sz w:val="18"/>
        </w:rPr>
        <w:t>max=</w:t>
      </w:r>
      <w:r>
        <w:rPr>
          <w:color w:val="231F20"/>
          <w:spacing w:val="-14"/>
          <w:sz w:val="18"/>
        </w:rPr>
        <w:t xml:space="preserve"> </w:t>
      </w:r>
      <w:r>
        <w:rPr>
          <w:color w:val="231F20"/>
          <w:spacing w:val="-8"/>
          <w:sz w:val="18"/>
        </w:rPr>
        <w:t>8.8832D-03</w:t>
      </w:r>
      <w:r>
        <w:rPr>
          <w:color w:val="231F20"/>
          <w:spacing w:val="-14"/>
          <w:sz w:val="18"/>
        </w:rPr>
        <w:t xml:space="preserve"> </w:t>
      </w:r>
      <w:r>
        <w:rPr>
          <w:color w:val="231F20"/>
          <w:spacing w:val="-8"/>
          <w:sz w:val="18"/>
        </w:rPr>
        <w:t xml:space="preserve">dev= </w:t>
      </w:r>
      <w:r>
        <w:rPr>
          <w:color w:val="231F20"/>
          <w:sz w:val="18"/>
        </w:rPr>
        <w:t>3.7728D-06</w:t>
      </w:r>
      <w:r>
        <w:rPr>
          <w:color w:val="231F20"/>
          <w:spacing w:val="-19"/>
          <w:sz w:val="18"/>
        </w:rPr>
        <w:t xml:space="preserve"> </w:t>
      </w:r>
      <w:r>
        <w:rPr>
          <w:color w:val="231F20"/>
          <w:sz w:val="18"/>
        </w:rPr>
        <w:t>lin=</w:t>
      </w:r>
      <w:r>
        <w:rPr>
          <w:color w:val="231F20"/>
          <w:spacing w:val="-19"/>
          <w:sz w:val="18"/>
        </w:rPr>
        <w:t xml:space="preserve"> </w:t>
      </w:r>
      <w:r>
        <w:rPr>
          <w:color w:val="231F20"/>
          <w:sz w:val="18"/>
        </w:rPr>
        <w:t>99.96%</w:t>
      </w:r>
    </w:p>
    <w:p>
      <w:pPr>
        <w:pStyle w:val="CodeBlock"/>
        <w:tabs>
          <w:tab w:val="clear" w:pos="720"/>
          <w:tab w:val="left" w:pos="3539" w:leader="none"/>
        </w:tabs>
        <w:spacing w:lineRule="auto" w:line="235" w:before="6" w:after="0"/>
        <w:ind w:firstLine="100" w:left="1539" w:right="3890"/>
        <w:rPr>
          <w:rFonts w:ascii="Courier New" w:hAnsi="Courier New"/>
          <w:sz w:val="18"/>
        </w:rPr>
      </w:pPr>
      <w:r>
        <w:rPr>
          <w:color w:val="231F20"/>
          <w:sz w:val="18"/>
        </w:rPr>
        <w:t>Geometric</w:t>
      </w:r>
      <w:r>
        <w:rPr>
          <w:color w:val="231F20"/>
          <w:spacing w:val="-27"/>
          <w:sz w:val="18"/>
        </w:rPr>
        <w:t xml:space="preserve"> </w:t>
      </w:r>
      <w:r>
        <w:rPr>
          <w:color w:val="231F20"/>
          <w:sz w:val="18"/>
        </w:rPr>
        <w:t>Prop</w:t>
      </w:r>
      <w:r>
        <w:rPr>
          <w:color w:val="231F20"/>
          <w:spacing w:val="-27"/>
          <w:sz w:val="18"/>
        </w:rPr>
        <w:t xml:space="preserve"> </w:t>
      </w:r>
      <w:r>
        <w:rPr>
          <w:color w:val="231F20"/>
          <w:sz w:val="18"/>
        </w:rPr>
        <w:t>between</w:t>
      </w:r>
      <w:r>
        <w:rPr>
          <w:color w:val="231F20"/>
          <w:spacing w:val="-28"/>
          <w:sz w:val="18"/>
        </w:rPr>
        <w:t xml:space="preserve"> </w:t>
      </w:r>
      <w:r>
        <w:rPr>
          <w:color w:val="231F20"/>
          <w:sz w:val="18"/>
        </w:rPr>
        <w:t>Elt</w:t>
      </w:r>
      <w:r>
        <w:rPr>
          <w:color w:val="231F20"/>
          <w:spacing w:val="15"/>
          <w:sz w:val="18"/>
        </w:rPr>
        <w:t xml:space="preserve"> </w:t>
      </w:r>
      <w:r>
        <w:rPr>
          <w:color w:val="231F20"/>
          <w:sz w:val="18"/>
        </w:rPr>
        <w:t>6</w:t>
      </w:r>
      <w:r>
        <w:rPr>
          <w:color w:val="231F20"/>
          <w:spacing w:val="-27"/>
          <w:sz w:val="18"/>
        </w:rPr>
        <w:t xml:space="preserve"> </w:t>
      </w:r>
      <w:r>
        <w:rPr>
          <w:color w:val="231F20"/>
          <w:sz w:val="18"/>
        </w:rPr>
        <w:t>and</w:t>
      </w:r>
      <w:r>
        <w:rPr>
          <w:color w:val="231F20"/>
          <w:spacing w:val="-27"/>
          <w:sz w:val="18"/>
        </w:rPr>
        <w:t xml:space="preserve"> </w:t>
      </w:r>
      <w:r>
        <w:rPr>
          <w:color w:val="231F20"/>
          <w:sz w:val="18"/>
        </w:rPr>
        <w:t>Elt</w:t>
      </w:r>
      <w:r>
        <w:rPr>
          <w:color w:val="231F20"/>
          <w:spacing w:val="-27"/>
          <w:sz w:val="18"/>
        </w:rPr>
        <w:t xml:space="preserve"> </w:t>
      </w:r>
      <w:r>
        <w:rPr>
          <w:color w:val="231F20"/>
          <w:sz w:val="18"/>
        </w:rPr>
        <w:t>10</w:t>
      </w:r>
      <w:r>
        <w:rPr>
          <w:color w:val="231F20"/>
          <w:spacing w:val="-27"/>
          <w:sz w:val="18"/>
        </w:rPr>
        <w:t xml:space="preserve"> </w:t>
      </w:r>
      <w:r>
        <w:rPr>
          <w:color w:val="231F20"/>
          <w:sz w:val="18"/>
        </w:rPr>
        <w:t>to</w:t>
      </w:r>
      <w:r>
        <w:rPr>
          <w:color w:val="231F20"/>
          <w:spacing w:val="-27"/>
          <w:sz w:val="18"/>
        </w:rPr>
        <w:t xml:space="preserve"> </w:t>
      </w:r>
      <w:r>
        <w:rPr>
          <w:color w:val="231F20"/>
          <w:sz w:val="18"/>
        </w:rPr>
        <w:t>WF</w:t>
      </w:r>
      <w:r>
        <w:rPr>
          <w:color w:val="231F20"/>
          <w:spacing w:val="16"/>
          <w:sz w:val="18"/>
        </w:rPr>
        <w:t xml:space="preserve"> </w:t>
      </w:r>
      <w:r>
        <w:rPr>
          <w:color w:val="231F20"/>
          <w:sz w:val="18"/>
        </w:rPr>
        <w:t>1 Compute time was</w:t>
        <w:tab/>
        <w:t>6.8867 sec</w:t>
      </w:r>
    </w:p>
    <w:p>
      <w:pPr>
        <w:pStyle w:val="CodeBlock"/>
        <w:spacing w:lineRule="exact" w:line="199"/>
        <w:ind w:left="1539"/>
        <w:rPr>
          <w:rFonts w:ascii="Courier New" w:hAnsi="Courier New"/>
          <w:sz w:val="18"/>
        </w:rPr>
      </w:pPr>
      <w:r>
        <w:rPr>
          <w:color w:val="231F20"/>
          <w:spacing w:val="-10"/>
          <w:sz w:val="18"/>
        </w:rPr>
        <w:t>Wavefront Propagation Data Summary:</w:t>
      </w:r>
    </w:p>
    <w:p>
      <w:pPr>
        <w:pStyle w:val="CodeBlock"/>
        <w:spacing w:lineRule="auto" w:line="235" w:before="1" w:after="0"/>
        <w:ind w:left="1539" w:right="3498"/>
        <w:rPr>
          <w:rFonts w:ascii="Courier New" w:hAnsi="Courier New"/>
          <w:sz w:val="18"/>
        </w:rPr>
      </w:pPr>
      <w:r>
        <w:rPr>
          <w:color w:val="231F20"/>
          <w:spacing w:val="-6"/>
          <w:sz w:val="18"/>
        </w:rPr>
        <w:t>Wavelength=</w:t>
      </w:r>
      <w:r>
        <w:rPr>
          <w:color w:val="231F20"/>
          <w:spacing w:val="-21"/>
          <w:sz w:val="18"/>
        </w:rPr>
        <w:t xml:space="preserve"> </w:t>
      </w:r>
      <w:r>
        <w:rPr>
          <w:color w:val="231F20"/>
          <w:spacing w:val="-6"/>
          <w:sz w:val="18"/>
        </w:rPr>
        <w:t>1.0000000D-06;</w:t>
      </w:r>
      <w:r>
        <w:rPr>
          <w:color w:val="231F20"/>
          <w:spacing w:val="16"/>
          <w:sz w:val="18"/>
        </w:rPr>
        <w:t xml:space="preserve"> </w:t>
      </w:r>
      <w:r>
        <w:rPr>
          <w:color w:val="231F20"/>
          <w:spacing w:val="-6"/>
          <w:sz w:val="18"/>
        </w:rPr>
        <w:t>Source</w:t>
      </w:r>
      <w:r>
        <w:rPr>
          <w:color w:val="231F20"/>
          <w:spacing w:val="-21"/>
          <w:sz w:val="18"/>
        </w:rPr>
        <w:t xml:space="preserve"> </w:t>
      </w:r>
      <w:r>
        <w:rPr>
          <w:color w:val="231F20"/>
          <w:spacing w:val="-6"/>
          <w:sz w:val="18"/>
        </w:rPr>
        <w:t>Flux=</w:t>
      </w:r>
      <w:r>
        <w:rPr>
          <w:color w:val="231F20"/>
          <w:spacing w:val="-21"/>
          <w:sz w:val="18"/>
        </w:rPr>
        <w:t xml:space="preserve"> </w:t>
      </w:r>
      <w:r>
        <w:rPr>
          <w:color w:val="231F20"/>
          <w:spacing w:val="-6"/>
          <w:sz w:val="18"/>
        </w:rPr>
        <w:t xml:space="preserve">1.0000000D+00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0.0000000D+00</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0.0000000D+00</w:t>
      </w:r>
    </w:p>
    <w:p>
      <w:pPr>
        <w:pStyle w:val="CodeBlock"/>
        <w:spacing w:lineRule="exact" w:line="199"/>
        <w:ind w:left="1539"/>
        <w:rPr>
          <w:rFonts w:ascii="Courier New" w:hAnsi="Courier New"/>
          <w:sz w:val="18"/>
        </w:rPr>
      </w:pP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w:t>
      </w:r>
      <w:r>
        <w:rPr>
          <w:color w:val="231F20"/>
          <w:spacing w:val="-20"/>
          <w:sz w:val="18"/>
        </w:rPr>
        <w:t xml:space="preserve"> </w:t>
      </w:r>
      <w:r>
        <w:rPr>
          <w:color w:val="231F20"/>
          <w:spacing w:val="-8"/>
          <w:sz w:val="18"/>
        </w:rPr>
        <w:t>1.6256657D+01</w:t>
      </w:r>
      <w:r>
        <w:rPr>
          <w:color w:val="231F20"/>
          <w:spacing w:val="53"/>
          <w:sz w:val="18"/>
        </w:rPr>
        <w:t xml:space="preserve"> </w:t>
      </w:r>
      <w:r>
        <w:rPr>
          <w:color w:val="231F20"/>
          <w:spacing w:val="-8"/>
          <w:sz w:val="18"/>
        </w:rPr>
        <w:t>dx=</w:t>
      </w:r>
      <w:r>
        <w:rPr>
          <w:color w:val="231F20"/>
          <w:spacing w:val="-19"/>
          <w:sz w:val="18"/>
        </w:rPr>
        <w:t xml:space="preserve"> </w:t>
      </w:r>
      <w:r>
        <w:rPr>
          <w:color w:val="231F20"/>
          <w:spacing w:val="-8"/>
          <w:sz w:val="18"/>
        </w:rPr>
        <w:t>3.1813417D-02</w:t>
      </w:r>
    </w:p>
    <w:p>
      <w:pPr>
        <w:pStyle w:val="CodeBlock"/>
        <w:spacing w:lineRule="auto" w:line="235" w:before="1" w:after="0"/>
        <w:ind w:left="1539" w:right="2636"/>
        <w:rPr>
          <w:rFonts w:ascii="Courier New" w:hAnsi="Courier New"/>
          <w:sz w:val="18"/>
        </w:rPr>
      </w:pPr>
      <w:r>
        <w:rPr>
          <w:color w:val="231F20"/>
          <w:spacing w:val="-4"/>
          <w:sz w:val="18"/>
        </w:rPr>
        <w:t>Peak</w:t>
      </w:r>
      <w:r>
        <w:rPr>
          <w:color w:val="231F20"/>
          <w:spacing w:val="-23"/>
          <w:sz w:val="18"/>
        </w:rPr>
        <w:t xml:space="preserve"> </w:t>
      </w:r>
      <w:r>
        <w:rPr>
          <w:color w:val="231F20"/>
          <w:spacing w:val="-4"/>
          <w:sz w:val="18"/>
        </w:rPr>
        <w:t>intensity=</w:t>
      </w:r>
      <w:r>
        <w:rPr>
          <w:color w:val="231F20"/>
          <w:spacing w:val="-23"/>
          <w:sz w:val="18"/>
        </w:rPr>
        <w:t xml:space="preserve"> </w:t>
      </w:r>
      <w:r>
        <w:rPr>
          <w:color w:val="231F20"/>
          <w:spacing w:val="-4"/>
          <w:sz w:val="18"/>
        </w:rPr>
        <w:t>7.6769075D-05;</w:t>
      </w:r>
      <w:r>
        <w:rPr>
          <w:color w:val="231F20"/>
          <w:spacing w:val="-24"/>
          <w:sz w:val="18"/>
        </w:rPr>
        <w:t xml:space="preserve"> </w:t>
      </w:r>
      <w:r>
        <w:rPr>
          <w:color w:val="231F20"/>
          <w:spacing w:val="-4"/>
          <w:sz w:val="18"/>
        </w:rPr>
        <w:t>Peak</w:t>
      </w:r>
      <w:r>
        <w:rPr>
          <w:color w:val="231F20"/>
          <w:spacing w:val="-23"/>
          <w:sz w:val="18"/>
        </w:rPr>
        <w:t xml:space="preserve"> </w:t>
      </w:r>
      <w:r>
        <w:rPr>
          <w:color w:val="231F20"/>
          <w:spacing w:val="-4"/>
          <w:sz w:val="18"/>
        </w:rPr>
        <w:t>occurs</w:t>
      </w:r>
      <w:r>
        <w:rPr>
          <w:color w:val="231F20"/>
          <w:spacing w:val="-23"/>
          <w:sz w:val="18"/>
        </w:rPr>
        <w:t xml:space="preserve"> </w:t>
      </w:r>
      <w:r>
        <w:rPr>
          <w:color w:val="231F20"/>
          <w:spacing w:val="-4"/>
          <w:sz w:val="18"/>
        </w:rPr>
        <w:t>at</w:t>
      </w:r>
      <w:r>
        <w:rPr>
          <w:color w:val="231F20"/>
          <w:spacing w:val="-23"/>
          <w:sz w:val="18"/>
        </w:rPr>
        <w:t xml:space="preserve"> </w:t>
      </w:r>
      <w:r>
        <w:rPr>
          <w:color w:val="231F20"/>
          <w:spacing w:val="-4"/>
          <w:sz w:val="18"/>
        </w:rPr>
        <w:t>i=</w:t>
      </w:r>
      <w:r>
        <w:rPr>
          <w:color w:val="231F20"/>
          <w:spacing w:val="17"/>
          <w:sz w:val="18"/>
        </w:rPr>
        <w:t xml:space="preserve"> </w:t>
      </w:r>
      <w:r>
        <w:rPr>
          <w:color w:val="231F20"/>
          <w:spacing w:val="-4"/>
          <w:sz w:val="18"/>
        </w:rPr>
        <w:t>258,</w:t>
      </w:r>
      <w:r>
        <w:rPr>
          <w:color w:val="231F20"/>
          <w:spacing w:val="-23"/>
          <w:sz w:val="18"/>
        </w:rPr>
        <w:t xml:space="preserve"> </w:t>
      </w:r>
      <w:r>
        <w:rPr>
          <w:color w:val="231F20"/>
          <w:spacing w:val="-4"/>
          <w:sz w:val="18"/>
        </w:rPr>
        <w:t>j=</w:t>
      </w:r>
      <w:r>
        <w:rPr>
          <w:color w:val="231F20"/>
          <w:spacing w:val="30"/>
          <w:sz w:val="18"/>
        </w:rPr>
        <w:t xml:space="preserve"> </w:t>
      </w:r>
      <w:r>
        <w:rPr>
          <w:color w:val="231F20"/>
          <w:spacing w:val="-4"/>
          <w:sz w:val="18"/>
        </w:rPr>
        <w:t xml:space="preserve">297 </w:t>
      </w:r>
      <w:r>
        <w:rPr>
          <w:color w:val="231F20"/>
          <w:spacing w:val="-2"/>
          <w:sz w:val="18"/>
        </w:rPr>
        <w:t>Sum</w:t>
      </w:r>
      <w:r>
        <w:rPr>
          <w:color w:val="231F20"/>
          <w:spacing w:val="-21"/>
          <w:sz w:val="18"/>
        </w:rPr>
        <w:t xml:space="preserve"> </w:t>
      </w:r>
      <w:r>
        <w:rPr>
          <w:color w:val="231F20"/>
          <w:spacing w:val="-2"/>
          <w:sz w:val="18"/>
        </w:rPr>
        <w:t>of</w:t>
      </w:r>
      <w:r>
        <w:rPr>
          <w:color w:val="231F20"/>
          <w:spacing w:val="-21"/>
          <w:sz w:val="18"/>
        </w:rPr>
        <w:t xml:space="preserve"> </w:t>
      </w:r>
      <w:r>
        <w:rPr>
          <w:color w:val="231F20"/>
          <w:spacing w:val="-2"/>
          <w:sz w:val="18"/>
        </w:rPr>
        <w:t>intensity=</w:t>
      </w:r>
      <w:r>
        <w:rPr>
          <w:color w:val="231F20"/>
          <w:spacing w:val="-21"/>
          <w:sz w:val="18"/>
        </w:rPr>
        <w:t xml:space="preserve"> </w:t>
      </w:r>
      <w:r>
        <w:rPr>
          <w:color w:val="231F20"/>
          <w:spacing w:val="-2"/>
          <w:sz w:val="18"/>
        </w:rPr>
        <w:t>1.3185163D-01</w:t>
      </w:r>
    </w:p>
    <w:p>
      <w:pPr>
        <w:pStyle w:val="BodyText"/>
        <w:spacing w:lineRule="exact" w:line="199"/>
        <w:ind w:left="1539"/>
        <w:rPr>
          <w:rFonts w:ascii="Courier New" w:hAnsi="Courier New"/>
          <w:b/>
          <w:sz w:val="18"/>
        </w:rPr>
      </w:pPr>
      <w:r>
        <w:rPr>
          <w:rFonts w:ascii="Courier New" w:hAnsi="Courier New"/>
          <w:color w:val="231F20"/>
          <w:spacing w:val="-8"/>
          <w:sz w:val="18"/>
        </w:rPr>
        <w:t>MACOS&gt;</w:t>
      </w:r>
      <w:r>
        <w:rPr>
          <w:rFonts w:ascii="Courier New" w:hAnsi="Courier New"/>
          <w:color w:val="231F20"/>
          <w:spacing w:val="-15"/>
          <w:sz w:val="18"/>
        </w:rPr>
        <w:t xml:space="preserve"> </w:t>
      </w:r>
      <w:r>
        <w:rPr>
          <w:rFonts w:ascii="Courier New" w:hAnsi="Courier New"/>
          <w:b/>
          <w:color w:val="231F20"/>
          <w:spacing w:val="-8"/>
          <w:sz w:val="18"/>
        </w:rPr>
        <w:t>int</w:t>
      </w:r>
      <w:r>
        <w:rPr>
          <w:rFonts w:ascii="Courier New" w:hAnsi="Courier New"/>
          <w:b/>
          <w:color w:val="231F20"/>
          <w:spacing w:val="-16"/>
          <w:sz w:val="18"/>
        </w:rPr>
        <w:t xml:space="preserve"> </w:t>
      </w:r>
      <w:r>
        <w:rPr>
          <w:rFonts w:ascii="Courier New" w:hAnsi="Courier New"/>
          <w:b/>
          <w:color w:val="231F20"/>
          <w:spacing w:val="-8"/>
          <w:sz w:val="18"/>
        </w:rPr>
        <w:t>11</w:t>
      </w:r>
    </w:p>
    <w:p>
      <w:pPr>
        <w:pStyle w:val="CodeBlock"/>
        <w:spacing w:lineRule="auto" w:line="235" w:before="1" w:after="0"/>
        <w:ind w:left="1539" w:right="2240"/>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element</w:t>
      </w:r>
      <w:r>
        <w:rPr>
          <w:color w:val="231F20"/>
          <w:spacing w:val="-21"/>
          <w:sz w:val="18"/>
        </w:rPr>
        <w:t xml:space="preserve"> </w:t>
      </w:r>
      <w:r>
        <w:rPr>
          <w:color w:val="231F20"/>
          <w:spacing w:val="-6"/>
          <w:sz w:val="18"/>
        </w:rPr>
        <w:t>where</w:t>
      </w:r>
      <w:r>
        <w:rPr>
          <w:color w:val="231F20"/>
          <w:spacing w:val="-21"/>
          <w:sz w:val="18"/>
        </w:rPr>
        <w:t xml:space="preserve"> </w:t>
      </w:r>
      <w:r>
        <w:rPr>
          <w:color w:val="231F20"/>
          <w:spacing w:val="-6"/>
          <w:sz w:val="18"/>
        </w:rPr>
        <w:t>data</w:t>
      </w:r>
      <w:r>
        <w:rPr>
          <w:color w:val="231F20"/>
          <w:spacing w:val="-21"/>
          <w:sz w:val="18"/>
        </w:rPr>
        <w:t xml:space="preserve"> </w:t>
      </w:r>
      <w:r>
        <w:rPr>
          <w:color w:val="231F20"/>
          <w:spacing w:val="-6"/>
          <w:sz w:val="18"/>
        </w:rPr>
        <w:t>is</w:t>
      </w:r>
      <w:r>
        <w:rPr>
          <w:color w:val="231F20"/>
          <w:spacing w:val="-21"/>
          <w:sz w:val="18"/>
        </w:rPr>
        <w:t xml:space="preserve"> </w:t>
      </w:r>
      <w:r>
        <w:rPr>
          <w:color w:val="231F20"/>
          <w:spacing w:val="-6"/>
          <w:sz w:val="18"/>
        </w:rPr>
        <w:t>to</w:t>
      </w:r>
      <w:r>
        <w:rPr>
          <w:color w:val="231F20"/>
          <w:spacing w:val="-21"/>
          <w:sz w:val="18"/>
        </w:rPr>
        <w:t xml:space="preserve"> </w:t>
      </w:r>
      <w:r>
        <w:rPr>
          <w:color w:val="231F20"/>
          <w:spacing w:val="-6"/>
          <w:sz w:val="18"/>
        </w:rPr>
        <w:t>be</w:t>
      </w:r>
      <w:r>
        <w:rPr>
          <w:color w:val="231F20"/>
          <w:spacing w:val="-21"/>
          <w:sz w:val="18"/>
        </w:rPr>
        <w:t xml:space="preserve"> </w:t>
      </w:r>
      <w:r>
        <w:rPr>
          <w:color w:val="231F20"/>
          <w:spacing w:val="-6"/>
          <w:sz w:val="18"/>
        </w:rPr>
        <w:t>generated:</w:t>
      </w:r>
      <w:r>
        <w:rPr>
          <w:color w:val="231F20"/>
          <w:spacing w:val="-21"/>
          <w:sz w:val="18"/>
        </w:rPr>
        <w:t xml:space="preserve"> </w:t>
      </w:r>
      <w:r>
        <w:rPr>
          <w:color w:val="231F20"/>
          <w:spacing w:val="-6"/>
          <w:sz w:val="18"/>
        </w:rPr>
        <w:t>[10]:</w:t>
      </w:r>
      <w:r>
        <w:rPr>
          <w:color w:val="231F20"/>
          <w:spacing w:val="-20"/>
          <w:sz w:val="18"/>
        </w:rPr>
        <w:t xml:space="preserve"> </w:t>
      </w:r>
      <w:r>
        <w:rPr>
          <w:color w:val="231F20"/>
          <w:spacing w:val="-6"/>
          <w:sz w:val="18"/>
        </w:rPr>
        <w:t xml:space="preserve">11 </w:t>
      </w:r>
      <w:r>
        <w:rPr>
          <w:color w:val="231F20"/>
          <w:spacing w:val="-2"/>
          <w:sz w:val="18"/>
        </w:rPr>
        <w:t>Tracing</w:t>
      </w:r>
      <w:r>
        <w:rPr>
          <w:color w:val="231F20"/>
          <w:spacing w:val="29"/>
          <w:sz w:val="18"/>
        </w:rPr>
        <w:t xml:space="preserve"> </w:t>
      </w:r>
      <w:r>
        <w:rPr>
          <w:color w:val="231F20"/>
          <w:spacing w:val="-2"/>
          <w:sz w:val="18"/>
        </w:rPr>
        <w:t>12661</w:t>
      </w:r>
      <w:r>
        <w:rPr>
          <w:color w:val="231F20"/>
          <w:spacing w:val="-25"/>
          <w:sz w:val="18"/>
        </w:rPr>
        <w:t xml:space="preserve"> </w:t>
      </w:r>
      <w:r>
        <w:rPr>
          <w:color w:val="231F20"/>
          <w:spacing w:val="-2"/>
          <w:sz w:val="18"/>
        </w:rPr>
        <w:t>rays</w:t>
      </w:r>
      <w:r>
        <w:rPr>
          <w:color w:val="231F20"/>
          <w:spacing w:val="-25"/>
          <w:sz w:val="18"/>
        </w:rPr>
        <w:t xml:space="preserve"> </w:t>
      </w:r>
      <w:r>
        <w:rPr>
          <w:color w:val="231F20"/>
          <w:spacing w:val="-2"/>
          <w:sz w:val="18"/>
        </w:rPr>
        <w:t>and</w:t>
      </w:r>
      <w:r>
        <w:rPr>
          <w:color w:val="231F20"/>
          <w:spacing w:val="-25"/>
          <w:sz w:val="18"/>
        </w:rPr>
        <w:t xml:space="preserve"> </w:t>
      </w:r>
      <w:r>
        <w:rPr>
          <w:color w:val="231F20"/>
          <w:spacing w:val="-2"/>
          <w:sz w:val="18"/>
        </w:rPr>
        <w:t>propagating</w:t>
      </w:r>
      <w:r>
        <w:rPr>
          <w:color w:val="231F20"/>
          <w:spacing w:val="56"/>
          <w:sz w:val="18"/>
        </w:rPr>
        <w:t xml:space="preserve"> </w:t>
      </w:r>
      <w:r>
        <w:rPr>
          <w:color w:val="231F20"/>
          <w:spacing w:val="-2"/>
          <w:sz w:val="18"/>
        </w:rPr>
        <w:t>262144</w:t>
      </w:r>
      <w:r>
        <w:rPr>
          <w:color w:val="231F20"/>
          <w:spacing w:val="-25"/>
          <w:sz w:val="18"/>
        </w:rPr>
        <w:t xml:space="preserve"> </w:t>
      </w:r>
      <w:r>
        <w:rPr>
          <w:color w:val="231F20"/>
          <w:spacing w:val="-2"/>
          <w:sz w:val="18"/>
        </w:rPr>
        <w:t>grid</w:t>
      </w:r>
      <w:r>
        <w:rPr>
          <w:color w:val="231F20"/>
          <w:spacing w:val="-25"/>
          <w:sz w:val="18"/>
        </w:rPr>
        <w:t xml:space="preserve"> </w:t>
      </w:r>
      <w:r>
        <w:rPr>
          <w:color w:val="231F20"/>
          <w:spacing w:val="-2"/>
          <w:sz w:val="18"/>
        </w:rPr>
        <w:t>points...</w:t>
      </w:r>
    </w:p>
    <w:p>
      <w:pPr>
        <w:pStyle w:val="CodeBlock"/>
        <w:tabs>
          <w:tab w:val="clear" w:pos="720"/>
          <w:tab w:val="left" w:pos="3539" w:leader="none"/>
        </w:tabs>
        <w:spacing w:lineRule="auto" w:line="235" w:before="1" w:after="0"/>
        <w:ind w:firstLine="100" w:left="1539" w:right="3890"/>
        <w:rPr>
          <w:rFonts w:ascii="Courier New" w:hAnsi="Courier New"/>
          <w:sz w:val="18"/>
        </w:rPr>
      </w:pPr>
      <w:r>
        <w:rPr>
          <w:color w:val="231F20"/>
          <w:spacing w:val="-2"/>
          <w:sz w:val="18"/>
        </w:rPr>
        <w:t>Geometric</w:t>
      </w:r>
      <w:r>
        <w:rPr>
          <w:color w:val="231F20"/>
          <w:spacing w:val="-25"/>
          <w:sz w:val="18"/>
        </w:rPr>
        <w:t xml:space="preserve"> </w:t>
      </w:r>
      <w:r>
        <w:rPr>
          <w:color w:val="231F20"/>
          <w:spacing w:val="-2"/>
          <w:sz w:val="18"/>
        </w:rPr>
        <w:t>Prop</w:t>
      </w:r>
      <w:r>
        <w:rPr>
          <w:color w:val="231F20"/>
          <w:spacing w:val="-25"/>
          <w:sz w:val="18"/>
        </w:rPr>
        <w:t xml:space="preserve"> </w:t>
      </w:r>
      <w:r>
        <w:rPr>
          <w:color w:val="231F20"/>
          <w:spacing w:val="-2"/>
          <w:sz w:val="18"/>
        </w:rPr>
        <w:t>between</w:t>
      </w:r>
      <w:r>
        <w:rPr>
          <w:color w:val="231F20"/>
          <w:spacing w:val="-26"/>
          <w:sz w:val="18"/>
        </w:rPr>
        <w:t xml:space="preserve"> </w:t>
      </w:r>
      <w:r>
        <w:rPr>
          <w:color w:val="231F20"/>
          <w:spacing w:val="-2"/>
          <w:sz w:val="18"/>
        </w:rPr>
        <w:t>Elt</w:t>
      </w:r>
      <w:r>
        <w:rPr>
          <w:color w:val="231F20"/>
          <w:spacing w:val="-25"/>
          <w:sz w:val="18"/>
        </w:rPr>
        <w:t xml:space="preserve"> </w:t>
      </w:r>
      <w:r>
        <w:rPr>
          <w:color w:val="231F20"/>
          <w:spacing w:val="-2"/>
          <w:sz w:val="18"/>
        </w:rPr>
        <w:t>10</w:t>
      </w:r>
      <w:r>
        <w:rPr>
          <w:color w:val="231F20"/>
          <w:spacing w:val="-25"/>
          <w:sz w:val="18"/>
        </w:rPr>
        <w:t xml:space="preserve"> </w:t>
      </w:r>
      <w:r>
        <w:rPr>
          <w:color w:val="231F20"/>
          <w:spacing w:val="-2"/>
          <w:sz w:val="18"/>
        </w:rPr>
        <w:t>and</w:t>
      </w:r>
      <w:r>
        <w:rPr>
          <w:color w:val="231F20"/>
          <w:spacing w:val="-25"/>
          <w:sz w:val="18"/>
        </w:rPr>
        <w:t xml:space="preserve"> </w:t>
      </w:r>
      <w:r>
        <w:rPr>
          <w:color w:val="231F20"/>
          <w:spacing w:val="-2"/>
          <w:sz w:val="18"/>
        </w:rPr>
        <w:t>Elt</w:t>
      </w:r>
      <w:r>
        <w:rPr>
          <w:color w:val="231F20"/>
          <w:spacing w:val="-25"/>
          <w:sz w:val="18"/>
        </w:rPr>
        <w:t xml:space="preserve"> </w:t>
      </w:r>
      <w:r>
        <w:rPr>
          <w:color w:val="231F20"/>
          <w:spacing w:val="-2"/>
          <w:sz w:val="18"/>
        </w:rPr>
        <w:t>11</w:t>
      </w:r>
      <w:r>
        <w:rPr>
          <w:color w:val="231F20"/>
          <w:spacing w:val="-25"/>
          <w:sz w:val="18"/>
        </w:rPr>
        <w:t xml:space="preserve"> </w:t>
      </w:r>
      <w:r>
        <w:rPr>
          <w:color w:val="231F20"/>
          <w:spacing w:val="-2"/>
          <w:sz w:val="18"/>
        </w:rPr>
        <w:t>to</w:t>
      </w:r>
      <w:r>
        <w:rPr>
          <w:color w:val="231F20"/>
          <w:spacing w:val="-25"/>
          <w:sz w:val="18"/>
        </w:rPr>
        <w:t xml:space="preserve"> </w:t>
      </w:r>
      <w:r>
        <w:rPr>
          <w:color w:val="231F20"/>
          <w:spacing w:val="-2"/>
          <w:sz w:val="18"/>
        </w:rPr>
        <w:t>WF</w:t>
      </w:r>
      <w:r>
        <w:rPr>
          <w:color w:val="231F20"/>
          <w:spacing w:val="17"/>
          <w:sz w:val="18"/>
        </w:rPr>
        <w:t xml:space="preserve"> </w:t>
      </w:r>
      <w:r>
        <w:rPr>
          <w:color w:val="231F20"/>
          <w:spacing w:val="-2"/>
          <w:sz w:val="18"/>
        </w:rPr>
        <w:t xml:space="preserve">1 </w:t>
      </w:r>
      <w:r>
        <w:rPr>
          <w:color w:val="231F20"/>
          <w:sz w:val="18"/>
        </w:rPr>
        <w:t>Compute time was</w:t>
        <w:tab/>
        <w:t>0.4170 sec</w:t>
      </w:r>
    </w:p>
    <w:p>
      <w:pPr>
        <w:pStyle w:val="CodeBlock"/>
        <w:spacing w:lineRule="exact" w:line="199"/>
        <w:ind w:left="1539"/>
        <w:rPr>
          <w:rFonts w:ascii="Courier New" w:hAnsi="Courier New"/>
          <w:sz w:val="18"/>
        </w:rPr>
      </w:pPr>
      <w:r>
        <w:rPr>
          <w:color w:val="231F20"/>
          <w:spacing w:val="-10"/>
          <w:sz w:val="18"/>
        </w:rPr>
        <w:t>Wavefront Propagation Data Summary:</w:t>
      </w:r>
    </w:p>
    <w:p>
      <w:pPr>
        <w:pStyle w:val="CodeBlock"/>
        <w:spacing w:lineRule="auto" w:line="235" w:before="1" w:after="0"/>
        <w:ind w:left="1539" w:right="3498"/>
        <w:rPr>
          <w:rFonts w:ascii="Courier New" w:hAnsi="Courier New"/>
          <w:sz w:val="18"/>
        </w:rPr>
      </w:pPr>
      <w:r>
        <w:rPr>
          <w:color w:val="231F20"/>
          <w:spacing w:val="-6"/>
          <w:sz w:val="18"/>
        </w:rPr>
        <w:t>Wavelength=</w:t>
      </w:r>
      <w:r>
        <w:rPr>
          <w:color w:val="231F20"/>
          <w:spacing w:val="-21"/>
          <w:sz w:val="18"/>
        </w:rPr>
        <w:t xml:space="preserve"> </w:t>
      </w:r>
      <w:r>
        <w:rPr>
          <w:color w:val="231F20"/>
          <w:spacing w:val="-6"/>
          <w:sz w:val="18"/>
        </w:rPr>
        <w:t>1.0000000D-06;</w:t>
      </w:r>
      <w:r>
        <w:rPr>
          <w:color w:val="231F20"/>
          <w:spacing w:val="16"/>
          <w:sz w:val="18"/>
        </w:rPr>
        <w:t xml:space="preserve"> </w:t>
      </w:r>
      <w:r>
        <w:rPr>
          <w:color w:val="231F20"/>
          <w:spacing w:val="-6"/>
          <w:sz w:val="18"/>
        </w:rPr>
        <w:t>Source</w:t>
      </w:r>
      <w:r>
        <w:rPr>
          <w:color w:val="231F20"/>
          <w:spacing w:val="-21"/>
          <w:sz w:val="18"/>
        </w:rPr>
        <w:t xml:space="preserve"> </w:t>
      </w:r>
      <w:r>
        <w:rPr>
          <w:color w:val="231F20"/>
          <w:spacing w:val="-6"/>
          <w:sz w:val="18"/>
        </w:rPr>
        <w:t>Flux=</w:t>
      </w:r>
      <w:r>
        <w:rPr>
          <w:color w:val="231F20"/>
          <w:spacing w:val="-21"/>
          <w:sz w:val="18"/>
        </w:rPr>
        <w:t xml:space="preserve"> </w:t>
      </w:r>
      <w:r>
        <w:rPr>
          <w:color w:val="231F20"/>
          <w:spacing w:val="-6"/>
          <w:sz w:val="18"/>
        </w:rPr>
        <w:t xml:space="preserve">1.0000000D+00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1.6256657D+01</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3.1813417D-02</w:t>
      </w:r>
    </w:p>
    <w:p>
      <w:pPr>
        <w:pStyle w:val="CodeBlock"/>
        <w:spacing w:lineRule="exact" w:line="199"/>
        <w:ind w:left="1539"/>
        <w:rPr>
          <w:rFonts w:ascii="Courier New" w:hAnsi="Courier New"/>
          <w:sz w:val="18"/>
        </w:rPr>
      </w:pP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w:t>
      </w:r>
      <w:r>
        <w:rPr>
          <w:color w:val="231F20"/>
          <w:spacing w:val="-20"/>
          <w:sz w:val="18"/>
        </w:rPr>
        <w:t xml:space="preserve"> </w:t>
      </w:r>
      <w:r>
        <w:rPr>
          <w:color w:val="231F20"/>
          <w:spacing w:val="-8"/>
          <w:sz w:val="18"/>
        </w:rPr>
        <w:t>1.6094488D+01</w:t>
      </w:r>
      <w:r>
        <w:rPr>
          <w:color w:val="231F20"/>
          <w:spacing w:val="53"/>
          <w:sz w:val="18"/>
        </w:rPr>
        <w:t xml:space="preserve"> </w:t>
      </w:r>
      <w:r>
        <w:rPr>
          <w:color w:val="231F20"/>
          <w:spacing w:val="-8"/>
          <w:sz w:val="18"/>
        </w:rPr>
        <w:t>dx=</w:t>
      </w:r>
      <w:r>
        <w:rPr>
          <w:color w:val="231F20"/>
          <w:spacing w:val="-19"/>
          <w:sz w:val="18"/>
        </w:rPr>
        <w:t xml:space="preserve"> </w:t>
      </w:r>
      <w:r>
        <w:rPr>
          <w:color w:val="231F20"/>
          <w:spacing w:val="-8"/>
          <w:sz w:val="18"/>
        </w:rPr>
        <w:t>3.1496063D-02</w:t>
      </w:r>
    </w:p>
    <w:p>
      <w:pPr>
        <w:pStyle w:val="CodeBlock"/>
        <w:spacing w:lineRule="auto" w:line="235" w:before="1" w:after="0"/>
        <w:ind w:left="1539" w:right="2636"/>
        <w:rPr>
          <w:rFonts w:ascii="Courier New" w:hAnsi="Courier New"/>
          <w:sz w:val="18"/>
        </w:rPr>
      </w:pPr>
      <w:r>
        <w:rPr>
          <w:color w:val="231F20"/>
          <w:spacing w:val="-4"/>
          <w:sz w:val="18"/>
        </w:rPr>
        <w:t>Peak</w:t>
      </w:r>
      <w:r>
        <w:rPr>
          <w:color w:val="231F20"/>
          <w:spacing w:val="-23"/>
          <w:sz w:val="18"/>
        </w:rPr>
        <w:t xml:space="preserve"> </w:t>
      </w:r>
      <w:r>
        <w:rPr>
          <w:color w:val="231F20"/>
          <w:spacing w:val="-4"/>
          <w:sz w:val="18"/>
        </w:rPr>
        <w:t>intensity=</w:t>
      </w:r>
      <w:r>
        <w:rPr>
          <w:color w:val="231F20"/>
          <w:spacing w:val="-23"/>
          <w:sz w:val="18"/>
        </w:rPr>
        <w:t xml:space="preserve"> </w:t>
      </w:r>
      <w:r>
        <w:rPr>
          <w:color w:val="231F20"/>
          <w:spacing w:val="-4"/>
          <w:sz w:val="18"/>
        </w:rPr>
        <w:t>2.9045304D-05;</w:t>
      </w:r>
      <w:r>
        <w:rPr>
          <w:color w:val="231F20"/>
          <w:spacing w:val="-24"/>
          <w:sz w:val="18"/>
        </w:rPr>
        <w:t xml:space="preserve"> </w:t>
      </w:r>
      <w:r>
        <w:rPr>
          <w:color w:val="231F20"/>
          <w:spacing w:val="-4"/>
          <w:sz w:val="18"/>
        </w:rPr>
        <w:t>Peak</w:t>
      </w:r>
      <w:r>
        <w:rPr>
          <w:color w:val="231F20"/>
          <w:spacing w:val="-23"/>
          <w:sz w:val="18"/>
        </w:rPr>
        <w:t xml:space="preserve"> </w:t>
      </w:r>
      <w:r>
        <w:rPr>
          <w:color w:val="231F20"/>
          <w:spacing w:val="-4"/>
          <w:sz w:val="18"/>
        </w:rPr>
        <w:t>occurs</w:t>
      </w:r>
      <w:r>
        <w:rPr>
          <w:color w:val="231F20"/>
          <w:spacing w:val="-23"/>
          <w:sz w:val="18"/>
        </w:rPr>
        <w:t xml:space="preserve"> </w:t>
      </w:r>
      <w:r>
        <w:rPr>
          <w:color w:val="231F20"/>
          <w:spacing w:val="-4"/>
          <w:sz w:val="18"/>
        </w:rPr>
        <w:t>at</w:t>
      </w:r>
      <w:r>
        <w:rPr>
          <w:color w:val="231F20"/>
          <w:spacing w:val="-23"/>
          <w:sz w:val="18"/>
        </w:rPr>
        <w:t xml:space="preserve"> </w:t>
      </w:r>
      <w:r>
        <w:rPr>
          <w:color w:val="231F20"/>
          <w:spacing w:val="-4"/>
          <w:sz w:val="18"/>
        </w:rPr>
        <w:t>i=</w:t>
      </w:r>
      <w:r>
        <w:rPr>
          <w:color w:val="231F20"/>
          <w:spacing w:val="17"/>
          <w:sz w:val="18"/>
        </w:rPr>
        <w:t xml:space="preserve"> </w:t>
      </w:r>
      <w:r>
        <w:rPr>
          <w:color w:val="231F20"/>
          <w:spacing w:val="-4"/>
          <w:sz w:val="18"/>
        </w:rPr>
        <w:t>267,</w:t>
      </w:r>
      <w:r>
        <w:rPr>
          <w:color w:val="231F20"/>
          <w:spacing w:val="-23"/>
          <w:sz w:val="18"/>
        </w:rPr>
        <w:t xml:space="preserve"> </w:t>
      </w:r>
      <w:r>
        <w:rPr>
          <w:color w:val="231F20"/>
          <w:spacing w:val="-4"/>
          <w:sz w:val="18"/>
        </w:rPr>
        <w:t>j=</w:t>
      </w:r>
      <w:r>
        <w:rPr>
          <w:color w:val="231F20"/>
          <w:spacing w:val="30"/>
          <w:sz w:val="18"/>
        </w:rPr>
        <w:t xml:space="preserve"> </w:t>
      </w:r>
      <w:r>
        <w:rPr>
          <w:color w:val="231F20"/>
          <w:spacing w:val="-4"/>
          <w:sz w:val="18"/>
        </w:rPr>
        <w:t xml:space="preserve">320 </w:t>
      </w:r>
      <w:r>
        <w:rPr>
          <w:color w:val="231F20"/>
          <w:spacing w:val="-2"/>
          <w:sz w:val="18"/>
        </w:rPr>
        <w:t>Sum</w:t>
      </w:r>
      <w:r>
        <w:rPr>
          <w:color w:val="231F20"/>
          <w:spacing w:val="-21"/>
          <w:sz w:val="18"/>
        </w:rPr>
        <w:t xml:space="preserve"> </w:t>
      </w:r>
      <w:r>
        <w:rPr>
          <w:color w:val="231F20"/>
          <w:spacing w:val="-2"/>
          <w:sz w:val="18"/>
        </w:rPr>
        <w:t>of</w:t>
      </w:r>
      <w:r>
        <w:rPr>
          <w:color w:val="231F20"/>
          <w:spacing w:val="-21"/>
          <w:sz w:val="18"/>
        </w:rPr>
        <w:t xml:space="preserve"> </w:t>
      </w:r>
      <w:r>
        <w:rPr>
          <w:color w:val="231F20"/>
          <w:spacing w:val="-2"/>
          <w:sz w:val="18"/>
        </w:rPr>
        <w:t>intensity=</w:t>
      </w:r>
      <w:r>
        <w:rPr>
          <w:color w:val="231F20"/>
          <w:spacing w:val="-21"/>
          <w:sz w:val="18"/>
        </w:rPr>
        <w:t xml:space="preserve"> </w:t>
      </w:r>
      <w:r>
        <w:rPr>
          <w:color w:val="231F20"/>
          <w:spacing w:val="-2"/>
          <w:sz w:val="18"/>
        </w:rPr>
        <w:t>4.4725472D-02</w:t>
      </w:r>
    </w:p>
    <w:p>
      <w:pPr>
        <w:pStyle w:val="BodyText"/>
        <w:spacing w:lineRule="exact" w:line="201"/>
        <w:ind w:left="1539"/>
        <w:rPr>
          <w:rFonts w:ascii="Courier New" w:hAnsi="Courier New"/>
          <w:sz w:val="18"/>
        </w:rPr>
      </w:pPr>
      <w:r>
        <w:rPr>
          <w:rFonts w:ascii="Courier New" w:hAnsi="Courier New"/>
          <w:color w:val="231F20"/>
          <w:spacing w:val="-2"/>
          <w:sz w:val="18"/>
        </w:rPr>
        <w:t>MACOS&gt;</w:t>
      </w:r>
    </w:p>
    <w:p>
      <w:pPr>
        <w:pStyle w:val="BodyText"/>
        <w:spacing w:before="75" w:after="0"/>
        <w:rPr>
          <w:rFonts w:ascii="Courier New" w:hAnsi="Courier New"/>
        </w:rPr>
      </w:pPr>
      <w:r>
        <w:rPr>
          <w:rFonts w:ascii="Courier New" w:hAnsi="Courier New"/>
        </w:rPr>
        <w:drawing>
          <wp:anchor behindDoc="1" distT="0" distB="0" distL="0" distR="0" simplePos="0" locked="0" layoutInCell="0" allowOverlap="1" relativeHeight="356">
            <wp:simplePos x="0" y="0"/>
            <wp:positionH relativeFrom="page">
              <wp:posOffset>2425700</wp:posOffset>
            </wp:positionH>
            <wp:positionV relativeFrom="paragraph">
              <wp:posOffset>207010</wp:posOffset>
            </wp:positionV>
            <wp:extent cx="1892935" cy="1889760"/>
            <wp:effectExtent l="0" t="0" r="0" b="0"/>
            <wp:wrapTopAndBottom/>
            <wp:docPr id="1052" name="Image 15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 name="Image 1549" descr=""/>
                    <pic:cNvPicPr>
                      <a:picLocks noChangeAspect="1" noChangeArrowheads="1"/>
                    </pic:cNvPicPr>
                  </pic:nvPicPr>
                  <pic:blipFill>
                    <a:blip r:embed="rId198"/>
                    <a:stretch>
                      <a:fillRect/>
                    </a:stretch>
                  </pic:blipFill>
                  <pic:spPr bwMode="auto">
                    <a:xfrm>
                      <a:off x="0" y="0"/>
                      <a:ext cx="1892935" cy="1889760"/>
                    </a:xfrm>
                    <a:prstGeom prst="rect">
                      <a:avLst/>
                    </a:prstGeom>
                  </pic:spPr>
                </pic:pic>
              </a:graphicData>
            </a:graphic>
          </wp:anchor>
        </w:drawing>
        <w:drawing>
          <wp:anchor behindDoc="1" distT="0" distB="0" distL="0" distR="0" simplePos="0" locked="0" layoutInCell="0" allowOverlap="1" relativeHeight="357">
            <wp:simplePos x="0" y="0"/>
            <wp:positionH relativeFrom="page">
              <wp:posOffset>4826000</wp:posOffset>
            </wp:positionH>
            <wp:positionV relativeFrom="paragraph">
              <wp:posOffset>207010</wp:posOffset>
            </wp:positionV>
            <wp:extent cx="1810385" cy="1835150"/>
            <wp:effectExtent l="0" t="0" r="0" b="0"/>
            <wp:wrapTopAndBottom/>
            <wp:docPr id="1053" name="Image 15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 name="Image 1550" descr=""/>
                    <pic:cNvPicPr>
                      <a:picLocks noChangeAspect="1" noChangeArrowheads="1"/>
                    </pic:cNvPicPr>
                  </pic:nvPicPr>
                  <pic:blipFill>
                    <a:blip r:embed="rId199"/>
                    <a:stretch>
                      <a:fillRect/>
                    </a:stretch>
                  </pic:blipFill>
                  <pic:spPr bwMode="auto">
                    <a:xfrm>
                      <a:off x="0" y="0"/>
                      <a:ext cx="1810385" cy="1835150"/>
                    </a:xfrm>
                    <a:prstGeom prst="rect">
                      <a:avLst/>
                    </a:prstGeom>
                  </pic:spPr>
                </pic:pic>
              </a:graphicData>
            </a:graphic>
          </wp:anchor>
        </w:drawing>
      </w:r>
    </w:p>
    <w:p>
      <w:pPr>
        <w:pStyle w:val="BodyText"/>
        <w:rPr>
          <w:rFonts w:ascii="Courier New" w:hAnsi="Courier New"/>
          <w:sz w:val="18"/>
        </w:rPr>
      </w:pPr>
      <w:r>
        <w:rPr>
          <w:rFonts w:ascii="Courier New" w:hAnsi="Courier New"/>
          <w:sz w:val="18"/>
        </w:rPr>
      </w:r>
    </w:p>
    <w:p>
      <w:pPr>
        <w:pStyle w:val="BodyText"/>
        <w:spacing w:before="11" w:after="0"/>
        <w:rPr>
          <w:rFonts w:ascii="Courier New" w:hAnsi="Courier New"/>
          <w:sz w:val="18"/>
        </w:rPr>
      </w:pPr>
      <w:r>
        <w:rPr>
          <w:rFonts w:ascii="Courier New" w:hAnsi="Courier New"/>
          <w:sz w:val="18"/>
        </w:rPr>
      </w:r>
    </w:p>
    <w:p>
      <w:pPr>
        <w:pStyle w:val="FigureCaption"/>
        <w:spacing w:lineRule="auto" w:line="192"/>
        <w:ind w:left="2610" w:right="713"/>
        <w:rPr>
          <w:rFonts w:ascii="Helvetica" w:hAnsi="Helvetica"/>
          <w:sz w:val="18"/>
        </w:rPr>
      </w:pPr>
      <w:r>
        <w:rPr>
          <w:rFonts w:ascii="Helvetica" w:hAnsi="Helvetica"/>
          <w:b/>
          <w:color w:val="231F20"/>
          <w:sz w:val="18"/>
        </w:rPr>
        <w:t>FIGURE</w:t>
      </w:r>
      <w:r>
        <w:rPr>
          <w:rFonts w:ascii="Helvetica" w:hAnsi="Helvetica"/>
          <w:b/>
          <w:color w:val="231F20"/>
          <w:spacing w:val="40"/>
          <w:sz w:val="18"/>
        </w:rPr>
        <w:t xml:space="preserve"> </w:t>
      </w:r>
      <w:r>
        <w:rPr>
          <w:rFonts w:ascii="Helvetica" w:hAnsi="Helvetica"/>
          <w:b/>
          <w:color w:val="231F20"/>
          <w:sz w:val="18"/>
        </w:rPr>
        <w:t>49</w:t>
      </w:r>
      <w:r>
        <w:rPr>
          <w:rFonts w:ascii="Helvetica" w:hAnsi="Helvetica"/>
          <w:b/>
          <w:color w:val="231F20"/>
          <w:spacing w:val="-23"/>
          <w:sz w:val="18"/>
        </w:rPr>
        <w:t xml:space="preserve"> </w:t>
      </w:r>
      <w:r>
        <w:rPr>
          <w:rFonts w:ascii="Helvetica" w:hAnsi="Helvetica"/>
          <w:color w:val="231F20"/>
          <w:sz w:val="18"/>
        </w:rPr>
        <w:t>On-axis</w:t>
      </w:r>
      <w:r>
        <w:rPr>
          <w:rFonts w:ascii="Helvetica" w:hAnsi="Helvetica"/>
          <w:color w:val="231F20"/>
          <w:spacing w:val="-3"/>
          <w:sz w:val="18"/>
        </w:rPr>
        <w:t xml:space="preserve"> </w:t>
      </w:r>
      <w:r>
        <w:rPr>
          <w:rFonts w:ascii="Helvetica" w:hAnsi="Helvetica"/>
          <w:color w:val="231F20"/>
          <w:sz w:val="18"/>
        </w:rPr>
        <w:t>beam</w:t>
      </w:r>
      <w:r>
        <w:rPr>
          <w:rFonts w:ascii="Helvetica" w:hAnsi="Helvetica"/>
          <w:color w:val="231F20"/>
          <w:spacing w:val="-4"/>
          <w:sz w:val="18"/>
        </w:rPr>
        <w:t xml:space="preserve"> </w:t>
      </w:r>
      <w:r>
        <w:rPr>
          <w:rFonts w:ascii="Helvetica" w:hAnsi="Helvetica"/>
          <w:color w:val="231F20"/>
          <w:sz w:val="18"/>
        </w:rPr>
        <w:t>profile</w:t>
      </w:r>
      <w:r>
        <w:rPr>
          <w:rFonts w:ascii="Helvetica" w:hAnsi="Helvetica"/>
          <w:color w:val="231F20"/>
          <w:spacing w:val="-3"/>
          <w:sz w:val="18"/>
        </w:rPr>
        <w:t xml:space="preserve"> </w:t>
      </w:r>
      <w:r>
        <w:rPr>
          <w:rFonts w:ascii="Helvetica" w:hAnsi="Helvetica"/>
          <w:color w:val="231F20"/>
          <w:sz w:val="18"/>
        </w:rPr>
        <w:t>at</w:t>
      </w:r>
      <w:r>
        <w:rPr>
          <w:rFonts w:ascii="Helvetica" w:hAnsi="Helvetica"/>
          <w:color w:val="231F20"/>
          <w:spacing w:val="-4"/>
          <w:sz w:val="18"/>
        </w:rPr>
        <w:t xml:space="preserve"> </w:t>
      </w:r>
      <w:r>
        <w:rPr>
          <w:rFonts w:ascii="Helvetica" w:hAnsi="Helvetica"/>
          <w:color w:val="231F20"/>
          <w:sz w:val="18"/>
        </w:rPr>
        <w:t>a</w:t>
      </w:r>
      <w:r>
        <w:rPr>
          <w:rFonts w:ascii="Helvetica" w:hAnsi="Helvetica"/>
          <w:color w:val="231F20"/>
          <w:spacing w:val="-3"/>
          <w:sz w:val="18"/>
        </w:rPr>
        <w:t xml:space="preserve"> </w:t>
      </w:r>
      <w:r>
        <w:rPr>
          <w:rFonts w:ascii="Helvetica" w:hAnsi="Helvetica"/>
          <w:color w:val="231F20"/>
          <w:sz w:val="18"/>
        </w:rPr>
        <w:t>pupil;</w:t>
      </w:r>
      <w:r>
        <w:rPr>
          <w:rFonts w:ascii="Helvetica" w:hAnsi="Helvetica"/>
          <w:color w:val="231F20"/>
          <w:spacing w:val="-12"/>
          <w:sz w:val="18"/>
        </w:rPr>
        <w:t xml:space="preserve"> </w:t>
      </w:r>
      <w:r>
        <w:rPr>
          <w:rFonts w:ascii="Helvetica" w:hAnsi="Helvetica"/>
          <w:color w:val="231F20"/>
          <w:sz w:val="18"/>
        </w:rPr>
        <w:t>at</w:t>
      </w:r>
      <w:r>
        <w:rPr>
          <w:rFonts w:ascii="Helvetica" w:hAnsi="Helvetica"/>
          <w:color w:val="231F20"/>
          <w:spacing w:val="-3"/>
          <w:sz w:val="18"/>
        </w:rPr>
        <w:t xml:space="preserve"> </w:t>
      </w:r>
      <w:r>
        <w:rPr>
          <w:rFonts w:ascii="Helvetica" w:hAnsi="Helvetica"/>
          <w:color w:val="231F20"/>
          <w:sz w:val="18"/>
        </w:rPr>
        <w:t>the</w:t>
      </w:r>
      <w:r>
        <w:rPr>
          <w:rFonts w:ascii="Helvetica" w:hAnsi="Helvetica"/>
          <w:color w:val="231F20"/>
          <w:spacing w:val="-4"/>
          <w:sz w:val="18"/>
        </w:rPr>
        <w:t xml:space="preserve"> </w:t>
      </w:r>
      <w:r>
        <w:rPr>
          <w:rFonts w:ascii="Helvetica" w:hAnsi="Helvetica"/>
          <w:color w:val="231F20"/>
          <w:sz w:val="18"/>
        </w:rPr>
        <w:t>Lyot</w:t>
      </w:r>
      <w:r>
        <w:rPr>
          <w:rFonts w:ascii="Helvetica" w:hAnsi="Helvetica"/>
          <w:color w:val="231F20"/>
          <w:spacing w:val="-3"/>
          <w:sz w:val="18"/>
        </w:rPr>
        <w:t xml:space="preserve"> </w:t>
      </w:r>
      <w:r>
        <w:rPr>
          <w:rFonts w:ascii="Helvetica" w:hAnsi="Helvetica"/>
          <w:color w:val="231F20"/>
          <w:sz w:val="18"/>
        </w:rPr>
        <w:t>stop;</w:t>
      </w:r>
      <w:r>
        <w:rPr>
          <w:rFonts w:ascii="Helvetica" w:hAnsi="Helvetica"/>
          <w:color w:val="231F20"/>
          <w:spacing w:val="-12"/>
          <w:sz w:val="18"/>
        </w:rPr>
        <w:t xml:space="preserve"> </w:t>
      </w:r>
      <w:r>
        <w:rPr>
          <w:rFonts w:ascii="Helvetica" w:hAnsi="Helvetica"/>
          <w:color w:val="231F20"/>
          <w:sz w:val="18"/>
        </w:rPr>
        <w:t>and</w:t>
      </w:r>
      <w:r>
        <w:rPr>
          <w:rFonts w:ascii="Helvetica" w:hAnsi="Helvetica"/>
          <w:color w:val="231F20"/>
          <w:spacing w:val="-3"/>
          <w:sz w:val="18"/>
        </w:rPr>
        <w:t xml:space="preserve"> </w:t>
      </w:r>
      <w:r>
        <w:rPr>
          <w:rFonts w:ascii="Helvetica" w:hAnsi="Helvetica"/>
          <w:color w:val="231F20"/>
          <w:sz w:val="18"/>
        </w:rPr>
        <w:t>at</w:t>
      </w:r>
      <w:r>
        <w:rPr>
          <w:rFonts w:ascii="Helvetica" w:hAnsi="Helvetica"/>
          <w:color w:val="231F20"/>
          <w:spacing w:val="-4"/>
          <w:sz w:val="18"/>
        </w:rPr>
        <w:t xml:space="preserve"> </w:t>
      </w:r>
      <w:r>
        <w:rPr>
          <w:rFonts w:ascii="Helvetica" w:hAnsi="Helvetica"/>
          <w:color w:val="231F20"/>
          <w:sz w:val="18"/>
        </w:rPr>
        <w:t>the</w:t>
      </w:r>
      <w:r>
        <w:rPr>
          <w:rFonts w:ascii="Helvetica" w:hAnsi="Helvetica"/>
          <w:color w:val="231F20"/>
          <w:spacing w:val="-3"/>
          <w:sz w:val="18"/>
        </w:rPr>
        <w:t xml:space="preserve"> </w:t>
      </w:r>
      <w:r>
        <w:rPr>
          <w:rFonts w:ascii="Helvetica" w:hAnsi="Helvetica"/>
          <w:color w:val="231F20"/>
          <w:sz w:val="18"/>
        </w:rPr>
        <w:t>detector (coronagraph example)</w:t>
      </w:r>
    </w:p>
    <w:p>
      <w:pPr>
        <w:pStyle w:val="BodyText"/>
        <w:spacing w:before="85" w:after="0"/>
        <w:rPr>
          <w:rFonts w:ascii="Helvetica" w:hAnsi="Helvetica"/>
        </w:rPr>
      </w:pPr>
      <w:r>
        <w:rPr>
          <w:rFonts w:ascii="Helvetica" w:hAnsi="Helvetica"/>
        </w:rPr>
      </w:r>
    </w:p>
    <w:p>
      <w:pPr>
        <w:pStyle w:val="Heading4"/>
        <w:numPr>
          <w:ilvl w:val="2"/>
          <w:numId w:val="15"/>
        </w:numPr>
        <w:tabs>
          <w:tab w:val="clear" w:pos="720"/>
          <w:tab w:val="left" w:pos="2699" w:leader="none"/>
        </w:tabs>
        <w:ind w:hanging="624" w:left="2699"/>
        <w:jc w:val="left"/>
        <w:rPr/>
      </w:pPr>
      <w:r>
        <w:rPr>
          <w:color w:val="231F20"/>
          <w:spacing w:val="-2"/>
        </w:rPr>
        <w:t>PIXILATE</w:t>
      </w:r>
    </w:p>
    <w:p>
      <w:pPr>
        <w:pStyle w:val="BodyText"/>
        <w:spacing w:lineRule="auto" w:line="240" w:before="88" w:after="0"/>
        <w:ind w:left="2699" w:right="717"/>
        <w:rPr/>
      </w:pPr>
      <w:r>
        <w:rPr>
          <w:color w:val="231F20"/>
        </w:rPr>
        <w:t>The</w:t>
      </w:r>
      <w:r>
        <w:rPr>
          <w:color w:val="231F20"/>
          <w:spacing w:val="-13"/>
        </w:rPr>
        <w:t xml:space="preserve"> </w:t>
      </w:r>
      <w:r>
        <w:rPr>
          <w:rFonts w:ascii="Courier New" w:hAnsi="Courier New"/>
          <w:color w:val="231F20"/>
          <w:sz w:val="18"/>
        </w:rPr>
        <w:t>PIxilate</w:t>
      </w:r>
      <w:r>
        <w:rPr>
          <w:rFonts w:ascii="Courier New" w:hAnsi="Courier New"/>
          <w:color w:val="231F20"/>
          <w:spacing w:val="-66"/>
          <w:sz w:val="18"/>
        </w:rPr>
        <w:t xml:space="preserve"> </w:t>
      </w:r>
      <w:r>
        <w:rPr>
          <w:color w:val="231F20"/>
        </w:rPr>
        <w:t>command</w:t>
      </w:r>
      <w:r>
        <w:rPr>
          <w:color w:val="231F20"/>
          <w:spacing w:val="-12"/>
        </w:rPr>
        <w:t xml:space="preserve"> </w:t>
      </w:r>
      <w:r>
        <w:rPr>
          <w:color w:val="231F20"/>
        </w:rPr>
        <w:t>is</w:t>
      </w:r>
      <w:r>
        <w:rPr>
          <w:color w:val="231F20"/>
          <w:spacing w:val="-12"/>
        </w:rPr>
        <w:t xml:space="preserve"> </w:t>
      </w:r>
      <w:r>
        <w:rPr>
          <w:color w:val="231F20"/>
        </w:rPr>
        <w:t>used</w:t>
      </w:r>
      <w:r>
        <w:rPr>
          <w:color w:val="231F20"/>
          <w:spacing w:val="-10"/>
        </w:rPr>
        <w:t xml:space="preserve"> </w:t>
      </w:r>
      <w:r>
        <w:rPr>
          <w:color w:val="231F20"/>
        </w:rPr>
        <w:t>to</w:t>
      </w:r>
      <w:r>
        <w:rPr>
          <w:color w:val="231F20"/>
          <w:spacing w:val="-10"/>
        </w:rPr>
        <w:t xml:space="preserve"> </w:t>
      </w:r>
      <w:r>
        <w:rPr>
          <w:color w:val="231F20"/>
        </w:rPr>
        <w:t>simulate</w:t>
      </w:r>
      <w:r>
        <w:rPr>
          <w:color w:val="231F20"/>
          <w:spacing w:val="-10"/>
        </w:rPr>
        <w:t xml:space="preserve"> </w:t>
      </w:r>
      <w:r>
        <w:rPr>
          <w:color w:val="231F20"/>
        </w:rPr>
        <w:t>discrete</w:t>
      </w:r>
      <w:r>
        <w:rPr>
          <w:color w:val="231F20"/>
          <w:spacing w:val="-10"/>
        </w:rPr>
        <w:t xml:space="preserve"> </w:t>
      </w:r>
      <w:r>
        <w:rPr>
          <w:color w:val="231F20"/>
        </w:rPr>
        <w:t>element</w:t>
      </w:r>
      <w:r>
        <w:rPr>
          <w:color w:val="231F20"/>
          <w:spacing w:val="-10"/>
        </w:rPr>
        <w:t xml:space="preserve"> </w:t>
      </w:r>
      <w:r>
        <w:rPr>
          <w:color w:val="231F20"/>
        </w:rPr>
        <w:t>detectors.</w:t>
      </w:r>
      <w:r>
        <w:rPr>
          <w:color w:val="231F20"/>
          <w:spacing w:val="-10"/>
        </w:rPr>
        <w:t xml:space="preserve"> </w:t>
      </w:r>
      <w:r>
        <w:rPr>
          <w:color w:val="231F20"/>
        </w:rPr>
        <w:t>MACOS</w:t>
      </w:r>
      <w:r>
        <w:rPr>
          <w:color w:val="231F20"/>
          <w:spacing w:val="-10"/>
        </w:rPr>
        <w:t xml:space="preserve"> </w:t>
      </w:r>
      <w:r>
        <w:rPr>
          <w:color w:val="231F20"/>
        </w:rPr>
        <w:t>calculates wavefront propagation on an array size which is independent of the detector size. The physical dimension of the diffracted image pixels is in general different from the detector</w:t>
      </w:r>
      <w:r>
        <w:rPr>
          <w:color w:val="231F20"/>
          <w:spacing w:val="-6"/>
        </w:rPr>
        <w:t xml:space="preserve"> </w:t>
      </w:r>
      <w:r>
        <w:rPr>
          <w:color w:val="231F20"/>
        </w:rPr>
        <w:t>pixel</w:t>
      </w:r>
      <w:r>
        <w:rPr>
          <w:color w:val="231F20"/>
          <w:spacing w:val="-4"/>
        </w:rPr>
        <w:t xml:space="preserve"> </w:t>
      </w:r>
      <w:r>
        <w:rPr>
          <w:color w:val="231F20"/>
        </w:rPr>
        <w:t>size</w:t>
      </w:r>
      <w:r>
        <w:rPr>
          <w:color w:val="231F20"/>
          <w:spacing w:val="-4"/>
        </w:rPr>
        <w:t xml:space="preserve"> </w:t>
      </w:r>
      <w:r>
        <w:rPr>
          <w:color w:val="231F20"/>
        </w:rPr>
        <w:t>being</w:t>
      </w:r>
      <w:r>
        <w:rPr>
          <w:color w:val="231F20"/>
          <w:spacing w:val="-4"/>
        </w:rPr>
        <w:t xml:space="preserve"> </w:t>
      </w:r>
      <w:r>
        <w:rPr>
          <w:color w:val="231F20"/>
        </w:rPr>
        <w:t>used</w:t>
      </w:r>
      <w:r>
        <w:rPr>
          <w:color w:val="231F20"/>
          <w:spacing w:val="-4"/>
        </w:rPr>
        <w:t xml:space="preserve"> </w:t>
      </w:r>
      <w:r>
        <w:rPr>
          <w:color w:val="231F20"/>
        </w:rPr>
        <w:t>to</w:t>
      </w:r>
      <w:r>
        <w:rPr>
          <w:color w:val="231F20"/>
          <w:spacing w:val="-4"/>
        </w:rPr>
        <w:t xml:space="preserve"> </w:t>
      </w:r>
      <w:r>
        <w:rPr>
          <w:color w:val="231F20"/>
        </w:rPr>
        <w:t>sample</w:t>
      </w:r>
      <w:r>
        <w:rPr>
          <w:color w:val="231F20"/>
          <w:spacing w:val="-4"/>
        </w:rPr>
        <w:t xml:space="preserve"> </w:t>
      </w:r>
      <w:r>
        <w:rPr>
          <w:color w:val="231F20"/>
        </w:rPr>
        <w:t>the</w:t>
      </w:r>
      <w:r>
        <w:rPr>
          <w:color w:val="231F20"/>
          <w:spacing w:val="-4"/>
        </w:rPr>
        <w:t xml:space="preserve"> </w:t>
      </w:r>
      <w:r>
        <w:rPr>
          <w:color w:val="231F20"/>
        </w:rPr>
        <w:t>signal.</w:t>
      </w:r>
      <w:r>
        <w:rPr>
          <w:color w:val="231F20"/>
          <w:spacing w:val="-7"/>
        </w:rPr>
        <w:t xml:space="preserve"> </w:t>
      </w:r>
      <w:r>
        <w:rPr>
          <w:color w:val="231F20"/>
        </w:rPr>
        <w:t>The</w:t>
      </w:r>
      <w:r>
        <w:rPr>
          <w:color w:val="231F20"/>
          <w:spacing w:val="-5"/>
        </w:rPr>
        <w:t xml:space="preserve"> </w:t>
      </w:r>
      <w:r>
        <w:rPr>
          <w:rFonts w:ascii="Courier New" w:hAnsi="Courier New"/>
          <w:color w:val="231F20"/>
          <w:sz w:val="18"/>
        </w:rPr>
        <w:t>PIxilate</w:t>
      </w:r>
      <w:r>
        <w:rPr>
          <w:rFonts w:ascii="Courier New" w:hAnsi="Courier New"/>
          <w:color w:val="231F20"/>
          <w:spacing w:val="-66"/>
          <w:sz w:val="18"/>
        </w:rPr>
        <w:t xml:space="preserve"> </w:t>
      </w:r>
      <w:r>
        <w:rPr>
          <w:color w:val="231F20"/>
        </w:rPr>
        <w:t>command</w:t>
      </w:r>
      <w:r>
        <w:rPr>
          <w:color w:val="231F20"/>
          <w:spacing w:val="-4"/>
        </w:rPr>
        <w:t xml:space="preserve"> </w:t>
      </w:r>
      <w:r>
        <w:rPr>
          <w:color w:val="231F20"/>
        </w:rPr>
        <w:t>imposes</w:t>
      </w:r>
      <w:r>
        <w:rPr>
          <w:color w:val="231F20"/>
          <w:spacing w:val="-5"/>
        </w:rPr>
        <w:t xml:space="preserve"> </w:t>
      </w:r>
      <w:r>
        <w:rPr>
          <w:color w:val="231F20"/>
        </w:rPr>
        <w:t xml:space="preserve">a square detector area over the intensity pattern. It averages the </w:t>
      </w:r>
      <w:r>
        <w:rPr>
          <w:rFonts w:ascii="Courier New" w:hAnsi="Courier New"/>
          <w:color w:val="231F20"/>
          <w:sz w:val="18"/>
        </w:rPr>
        <w:t>INtensity</w:t>
      </w:r>
      <w:r>
        <w:rPr>
          <w:rFonts w:ascii="Courier New" w:hAnsi="Courier New"/>
          <w:color w:val="231F20"/>
          <w:spacing w:val="-61"/>
          <w:sz w:val="18"/>
        </w:rPr>
        <w:t xml:space="preserve"> </w:t>
      </w:r>
      <w:r>
        <w:rPr>
          <w:color w:val="231F20"/>
        </w:rPr>
        <w:t>pattern within</w:t>
      </w:r>
      <w:r>
        <w:rPr>
          <w:color w:val="231F20"/>
          <w:spacing w:val="-4"/>
        </w:rPr>
        <w:t xml:space="preserve"> </w:t>
      </w:r>
      <w:r>
        <w:rPr>
          <w:color w:val="231F20"/>
        </w:rPr>
        <w:t>each</w:t>
      </w:r>
      <w:r>
        <w:rPr>
          <w:color w:val="231F20"/>
          <w:spacing w:val="-4"/>
        </w:rPr>
        <w:t xml:space="preserve"> </w:t>
      </w:r>
      <w:r>
        <w:rPr>
          <w:color w:val="231F20"/>
        </w:rPr>
        <w:t>detector</w:t>
      </w:r>
      <w:r>
        <w:rPr>
          <w:color w:val="231F20"/>
          <w:spacing w:val="-4"/>
        </w:rPr>
        <w:t xml:space="preserve"> </w:t>
      </w:r>
      <w:r>
        <w:rPr>
          <w:color w:val="231F20"/>
        </w:rPr>
        <w:t>pixel</w:t>
      </w:r>
      <w:r>
        <w:rPr>
          <w:color w:val="231F20"/>
          <w:spacing w:val="-3"/>
        </w:rPr>
        <w:t xml:space="preserve"> </w:t>
      </w:r>
      <w:r>
        <w:rPr>
          <w:color w:val="231F20"/>
        </w:rPr>
        <w:t>and</w:t>
      </w:r>
      <w:r>
        <w:rPr>
          <w:color w:val="231F20"/>
          <w:spacing w:val="-4"/>
        </w:rPr>
        <w:t xml:space="preserve"> </w:t>
      </w:r>
      <w:r>
        <w:rPr>
          <w:color w:val="231F20"/>
        </w:rPr>
        <w:t>sets</w:t>
      </w:r>
      <w:r>
        <w:rPr>
          <w:color w:val="231F20"/>
          <w:spacing w:val="-4"/>
        </w:rPr>
        <w:t xml:space="preserve"> </w:t>
      </w:r>
      <w:r>
        <w:rPr>
          <w:color w:val="231F20"/>
        </w:rPr>
        <w:t>that</w:t>
      </w:r>
      <w:r>
        <w:rPr>
          <w:color w:val="231F20"/>
          <w:spacing w:val="-3"/>
        </w:rPr>
        <w:t xml:space="preserve"> </w:t>
      </w:r>
      <w:r>
        <w:rPr>
          <w:color w:val="231F20"/>
        </w:rPr>
        <w:t>average</w:t>
      </w:r>
      <w:r>
        <w:rPr>
          <w:color w:val="231F20"/>
          <w:spacing w:val="-3"/>
        </w:rPr>
        <w:t xml:space="preserve"> </w:t>
      </w:r>
      <w:r>
        <w:rPr>
          <w:color w:val="231F20"/>
        </w:rPr>
        <w:t>equal</w:t>
      </w:r>
      <w:r>
        <w:rPr>
          <w:color w:val="231F20"/>
          <w:spacing w:val="-3"/>
        </w:rPr>
        <w:t xml:space="preserve"> </w:t>
      </w:r>
      <w:r>
        <w:rPr>
          <w:color w:val="231F20"/>
        </w:rPr>
        <w:t>to</w:t>
      </w:r>
      <w:r>
        <w:rPr>
          <w:color w:val="231F20"/>
          <w:spacing w:val="-4"/>
        </w:rPr>
        <w:t xml:space="preserve"> </w:t>
      </w:r>
      <w:r>
        <w:rPr>
          <w:color w:val="231F20"/>
        </w:rPr>
        <w:t>the</w:t>
      </w:r>
      <w:r>
        <w:rPr>
          <w:color w:val="231F20"/>
          <w:spacing w:val="-3"/>
        </w:rPr>
        <w:t xml:space="preserve"> </w:t>
      </w:r>
      <w:r>
        <w:rPr>
          <w:color w:val="231F20"/>
        </w:rPr>
        <w:t>value</w:t>
      </w:r>
      <w:r>
        <w:rPr>
          <w:color w:val="231F20"/>
          <w:spacing w:val="-3"/>
        </w:rPr>
        <w:t xml:space="preserve"> </w:t>
      </w:r>
      <w:r>
        <w:rPr>
          <w:color w:val="231F20"/>
        </w:rPr>
        <w:t>within</w:t>
      </w:r>
      <w:r>
        <w:rPr>
          <w:color w:val="231F20"/>
          <w:spacing w:val="-4"/>
        </w:rPr>
        <w:t xml:space="preserve"> </w:t>
      </w:r>
      <w:r>
        <w:rPr>
          <w:color w:val="231F20"/>
        </w:rPr>
        <w:t>the</w:t>
      </w:r>
      <w:r>
        <w:rPr>
          <w:color w:val="231F20"/>
          <w:spacing w:val="-3"/>
        </w:rPr>
        <w:t xml:space="preserve"> </w:t>
      </w:r>
      <w:r>
        <w:rPr>
          <w:color w:val="231F20"/>
        </w:rPr>
        <w:t>pixel.</w:t>
      </w:r>
      <w:r>
        <w:rPr>
          <w:color w:val="231F20"/>
          <w:spacing w:val="-7"/>
        </w:rPr>
        <w:t xml:space="preserve"> </w:t>
      </w:r>
      <w:r>
        <w:rPr>
          <w:color w:val="231F20"/>
        </w:rPr>
        <w:t xml:space="preserve">This is shown schematically in Figure 50. The </w:t>
      </w:r>
      <w:r>
        <w:rPr>
          <w:rFonts w:ascii="Courier New" w:hAnsi="Courier New"/>
          <w:color w:val="231F20"/>
          <w:sz w:val="18"/>
        </w:rPr>
        <w:t>PIxilated</w:t>
      </w:r>
      <w:r>
        <w:rPr>
          <w:rFonts w:ascii="Courier New" w:hAnsi="Courier New"/>
          <w:color w:val="231F20"/>
          <w:spacing w:val="-62"/>
          <w:sz w:val="18"/>
        </w:rPr>
        <w:t xml:space="preserve"> </w:t>
      </w:r>
      <w:r>
        <w:rPr>
          <w:color w:val="231F20"/>
        </w:rPr>
        <w:t>grid is centered on the chief ray (unless</w:t>
      </w:r>
      <w:r>
        <w:rPr>
          <w:color w:val="231F20"/>
          <w:spacing w:val="-13"/>
        </w:rPr>
        <w:t xml:space="preserve"> </w:t>
      </w:r>
      <w:r>
        <w:rPr>
          <w:color w:val="231F20"/>
        </w:rPr>
        <w:t>the</w:t>
      </w:r>
      <w:r>
        <w:rPr>
          <w:color w:val="231F20"/>
          <w:spacing w:val="-9"/>
        </w:rPr>
        <w:t xml:space="preserve"> </w:t>
      </w:r>
      <w:r>
        <w:rPr>
          <w:rFonts w:ascii="Courier New" w:hAnsi="Courier New"/>
          <w:color w:val="231F20"/>
          <w:sz w:val="18"/>
        </w:rPr>
        <w:t>PLOcate</w:t>
      </w:r>
      <w:r>
        <w:rPr>
          <w:rFonts w:ascii="Courier New" w:hAnsi="Courier New"/>
          <w:color w:val="231F20"/>
          <w:spacing w:val="-70"/>
          <w:sz w:val="18"/>
        </w:rPr>
        <w:t xml:space="preserve"> </w:t>
      </w:r>
      <w:r>
        <w:rPr>
          <w:color w:val="231F20"/>
        </w:rPr>
        <w:t>command</w:t>
      </w:r>
      <w:r>
        <w:rPr>
          <w:color w:val="231F20"/>
          <w:spacing w:val="-9"/>
        </w:rPr>
        <w:t xml:space="preserve"> </w:t>
      </w:r>
      <w:r>
        <w:rPr>
          <w:color w:val="231F20"/>
        </w:rPr>
        <w:t>has</w:t>
      </w:r>
      <w:r>
        <w:rPr>
          <w:color w:val="231F20"/>
          <w:spacing w:val="-9"/>
        </w:rPr>
        <w:t xml:space="preserve"> </w:t>
      </w:r>
      <w:r>
        <w:rPr>
          <w:color w:val="231F20"/>
        </w:rPr>
        <w:t>been</w:t>
      </w:r>
      <w:r>
        <w:rPr>
          <w:color w:val="231F20"/>
          <w:spacing w:val="-9"/>
        </w:rPr>
        <w:t xml:space="preserve"> </w:t>
      </w:r>
      <w:r>
        <w:rPr>
          <w:color w:val="231F20"/>
        </w:rPr>
        <w:t>executed)</w:t>
      </w:r>
      <w:r>
        <w:rPr>
          <w:color w:val="231F20"/>
          <w:spacing w:val="-9"/>
        </w:rPr>
        <w:t xml:space="preserve"> </w:t>
      </w:r>
      <w:r>
        <w:rPr>
          <w:color w:val="231F20"/>
        </w:rPr>
        <w:t>and</w:t>
      </w:r>
      <w:r>
        <w:rPr>
          <w:color w:val="231F20"/>
          <w:spacing w:val="-9"/>
        </w:rPr>
        <w:t xml:space="preserve"> </w:t>
      </w:r>
      <w:r>
        <w:rPr>
          <w:color w:val="231F20"/>
        </w:rPr>
        <w:t>the</w:t>
      </w:r>
      <w:r>
        <w:rPr>
          <w:color w:val="231F20"/>
          <w:spacing w:val="-9"/>
        </w:rPr>
        <w:t xml:space="preserve"> </w:t>
      </w:r>
      <w:r>
        <w:rPr>
          <w:color w:val="231F20"/>
        </w:rPr>
        <w:t>image</w:t>
      </w:r>
      <w:r>
        <w:rPr>
          <w:color w:val="231F20"/>
          <w:spacing w:val="-9"/>
        </w:rPr>
        <w:t xml:space="preserve"> </w:t>
      </w:r>
      <w:r>
        <w:rPr>
          <w:color w:val="231F20"/>
        </w:rPr>
        <w:t>location</w:t>
      </w:r>
      <w:r>
        <w:rPr>
          <w:color w:val="231F20"/>
          <w:spacing w:val="-9"/>
        </w:rPr>
        <w:t xml:space="preserve"> </w:t>
      </w:r>
      <w:r>
        <w:rPr>
          <w:color w:val="231F20"/>
        </w:rPr>
        <w:t>is</w:t>
      </w:r>
      <w:r>
        <w:rPr>
          <w:color w:val="231F20"/>
          <w:spacing w:val="-9"/>
        </w:rPr>
        <w:t xml:space="preserve"> </w:t>
      </w:r>
      <w:r>
        <w:rPr>
          <w:color w:val="231F20"/>
        </w:rPr>
        <w:t>determined by the Fourier transform of the exit pupil OPD map. Residual tilt in the OPD will shift the image from the chief ray intercept on the focal plane.</w:t>
      </w:r>
    </w:p>
    <w:p>
      <w:pPr>
        <w:pStyle w:val="BodyText"/>
        <w:spacing w:before="120" w:after="0"/>
        <w:ind w:left="2700" w:right="713"/>
        <w:rPr/>
      </w:pPr>
      <w:r>
        <w:rPr>
          <w:color w:val="231F20"/>
        </w:rPr>
        <w:t>The</w:t>
      </w:r>
      <w:r>
        <w:rPr>
          <w:color w:val="231F20"/>
          <w:spacing w:val="-13"/>
        </w:rPr>
        <w:t xml:space="preserve"> </w:t>
      </w:r>
      <w:r>
        <w:rPr>
          <w:rFonts w:ascii="Courier New" w:hAnsi="Courier New"/>
          <w:color w:val="231F20"/>
          <w:sz w:val="18"/>
        </w:rPr>
        <w:t>PIxilate</w:t>
      </w:r>
      <w:r>
        <w:rPr>
          <w:rFonts w:ascii="Courier New" w:hAnsi="Courier New"/>
          <w:color w:val="231F20"/>
          <w:spacing w:val="-66"/>
          <w:sz w:val="18"/>
        </w:rPr>
        <w:t xml:space="preserve"> </w:t>
      </w:r>
      <w:r>
        <w:rPr>
          <w:color w:val="231F20"/>
        </w:rPr>
        <w:t>command</w:t>
      </w:r>
      <w:r>
        <w:rPr>
          <w:color w:val="231F20"/>
          <w:spacing w:val="-10"/>
        </w:rPr>
        <w:t xml:space="preserve"> </w:t>
      </w:r>
      <w:r>
        <w:rPr>
          <w:color w:val="231F20"/>
        </w:rPr>
        <w:t>has</w:t>
      </w:r>
      <w:r>
        <w:rPr>
          <w:color w:val="231F20"/>
          <w:spacing w:val="-9"/>
        </w:rPr>
        <w:t xml:space="preserve"> </w:t>
      </w:r>
      <w:r>
        <w:rPr>
          <w:color w:val="231F20"/>
        </w:rPr>
        <w:t>three</w:t>
      </w:r>
      <w:r>
        <w:rPr>
          <w:color w:val="231F20"/>
          <w:spacing w:val="-8"/>
        </w:rPr>
        <w:t xml:space="preserve"> </w:t>
      </w:r>
      <w:r>
        <w:rPr>
          <w:color w:val="231F20"/>
        </w:rPr>
        <w:t>arguments:</w:t>
      </w:r>
      <w:r>
        <w:rPr>
          <w:color w:val="231F20"/>
          <w:spacing w:val="-8"/>
        </w:rPr>
        <w:t xml:space="preserve"> </w:t>
      </w:r>
      <w:r>
        <w:rPr>
          <w:color w:val="231F20"/>
        </w:rPr>
        <w:t>the</w:t>
      </w:r>
      <w:r>
        <w:rPr>
          <w:color w:val="231F20"/>
          <w:spacing w:val="-8"/>
        </w:rPr>
        <w:t xml:space="preserve"> </w:t>
      </w:r>
      <w:r>
        <w:rPr>
          <w:color w:val="231F20"/>
        </w:rPr>
        <w:t>number</w:t>
      </w:r>
      <w:r>
        <w:rPr>
          <w:color w:val="231F20"/>
          <w:spacing w:val="-8"/>
        </w:rPr>
        <w:t xml:space="preserve"> </w:t>
      </w:r>
      <w:r>
        <w:rPr>
          <w:color w:val="231F20"/>
        </w:rPr>
        <w:t>of</w:t>
      </w:r>
      <w:r>
        <w:rPr>
          <w:color w:val="231F20"/>
          <w:spacing w:val="-8"/>
        </w:rPr>
        <w:t xml:space="preserve"> </w:t>
      </w:r>
      <w:r>
        <w:rPr>
          <w:color w:val="231F20"/>
        </w:rPr>
        <w:t>pixels</w:t>
      </w:r>
      <w:r>
        <w:rPr>
          <w:color w:val="231F20"/>
          <w:spacing w:val="-9"/>
        </w:rPr>
        <w:t xml:space="preserve"> </w:t>
      </w:r>
      <w:r>
        <w:rPr>
          <w:color w:val="231F20"/>
        </w:rPr>
        <w:t>per</w:t>
      </w:r>
      <w:r>
        <w:rPr>
          <w:color w:val="231F20"/>
          <w:spacing w:val="-8"/>
        </w:rPr>
        <w:t xml:space="preserve"> </w:t>
      </w:r>
      <w:r>
        <w:rPr>
          <w:color w:val="231F20"/>
        </w:rPr>
        <w:t>side</w:t>
      </w:r>
      <w:r>
        <w:rPr>
          <w:color w:val="231F20"/>
          <w:spacing w:val="-8"/>
        </w:rPr>
        <w:t xml:space="preserve"> </w:t>
      </w:r>
      <w:r>
        <w:rPr>
          <w:color w:val="231F20"/>
        </w:rPr>
        <w:t>(of</w:t>
      </w:r>
      <w:r>
        <w:rPr>
          <w:color w:val="231F20"/>
          <w:spacing w:val="-8"/>
        </w:rPr>
        <w:t xml:space="preserve"> </w:t>
      </w:r>
      <w:r>
        <w:rPr>
          <w:color w:val="231F20"/>
        </w:rPr>
        <w:t xml:space="preserve">the detector), the pixel width, and the element where the signal is to be </w:t>
      </w:r>
      <w:r>
        <w:rPr>
          <w:rFonts w:ascii="Courier New" w:hAnsi="Courier New"/>
          <w:color w:val="231F20"/>
          <w:sz w:val="18"/>
        </w:rPr>
        <w:t>PIxilated</w:t>
      </w:r>
      <w:r>
        <w:rPr>
          <w:color w:val="231F20"/>
        </w:rPr>
        <w:t>.</w:t>
      </w:r>
    </w:p>
    <w:p>
      <w:pPr>
        <w:pStyle w:val="BodyText"/>
        <w:spacing w:lineRule="auto" w:line="247" w:before="118" w:after="0"/>
        <w:ind w:left="2700" w:right="713"/>
        <w:rPr/>
      </w:pPr>
      <w:r>
        <w:rPr>
          <w:color w:val="231F20"/>
        </w:rPr>
        <w:t>Continuing</w:t>
      </w:r>
      <w:r>
        <w:rPr>
          <w:color w:val="231F20"/>
          <w:spacing w:val="-3"/>
        </w:rPr>
        <w:t xml:space="preserve"> </w:t>
      </w:r>
      <w:r>
        <w:rPr>
          <w:color w:val="231F20"/>
        </w:rPr>
        <w:t>our</w:t>
      </w:r>
      <w:r>
        <w:rPr>
          <w:color w:val="231F20"/>
          <w:spacing w:val="-3"/>
        </w:rPr>
        <w:t xml:space="preserve"> </w:t>
      </w:r>
      <w:r>
        <w:rPr>
          <w:color w:val="231F20"/>
        </w:rPr>
        <w:t>example,</w:t>
      </w:r>
      <w:r>
        <w:rPr>
          <w:color w:val="231F20"/>
          <w:spacing w:val="-3"/>
        </w:rPr>
        <w:t xml:space="preserve"> </w:t>
      </w:r>
      <w:r>
        <w:rPr>
          <w:color w:val="231F20"/>
        </w:rPr>
        <w:t>we</w:t>
      </w:r>
      <w:r>
        <w:rPr>
          <w:color w:val="231F20"/>
          <w:spacing w:val="-3"/>
        </w:rPr>
        <w:t xml:space="preserve"> </w:t>
      </w:r>
      <w:r>
        <w:rPr>
          <w:color w:val="231F20"/>
        </w:rPr>
        <w:t>use</w:t>
      </w:r>
      <w:r>
        <w:rPr>
          <w:color w:val="231F20"/>
          <w:spacing w:val="-3"/>
        </w:rPr>
        <w:t xml:space="preserve"> </w:t>
      </w:r>
      <w:r>
        <w:rPr>
          <w:color w:val="231F20"/>
        </w:rPr>
        <w:t>the</w:t>
      </w:r>
      <w:r>
        <w:rPr>
          <w:color w:val="231F20"/>
          <w:spacing w:val="-3"/>
        </w:rPr>
        <w:t xml:space="preserve"> </w:t>
      </w:r>
      <w:r>
        <w:rPr>
          <w:color w:val="231F20"/>
        </w:rPr>
        <w:t>pixilate</w:t>
      </w:r>
      <w:r>
        <w:rPr>
          <w:color w:val="231F20"/>
          <w:spacing w:val="-3"/>
        </w:rPr>
        <w:t xml:space="preserve"> </w:t>
      </w:r>
      <w:r>
        <w:rPr>
          <w:color w:val="231F20"/>
        </w:rPr>
        <w:t>command</w:t>
      </w:r>
      <w:r>
        <w:rPr>
          <w:color w:val="231F20"/>
          <w:spacing w:val="-3"/>
        </w:rPr>
        <w:t xml:space="preserve"> </w:t>
      </w:r>
      <w:r>
        <w:rPr>
          <w:color w:val="231F20"/>
        </w:rPr>
        <w:t>to</w:t>
      </w:r>
      <w:r>
        <w:rPr>
          <w:color w:val="231F20"/>
          <w:spacing w:val="-3"/>
        </w:rPr>
        <w:t xml:space="preserve"> </w:t>
      </w:r>
      <w:r>
        <w:rPr>
          <w:color w:val="231F20"/>
        </w:rPr>
        <w:t>get</w:t>
      </w:r>
      <w:r>
        <w:rPr>
          <w:color w:val="231F20"/>
          <w:spacing w:val="-3"/>
        </w:rPr>
        <w:t xml:space="preserve"> </w:t>
      </w:r>
      <w:r>
        <w:rPr>
          <w:color w:val="231F20"/>
        </w:rPr>
        <w:t>a</w:t>
      </w:r>
      <w:r>
        <w:rPr>
          <w:color w:val="231F20"/>
          <w:spacing w:val="-3"/>
        </w:rPr>
        <w:t xml:space="preserve"> </w:t>
      </w:r>
      <w:r>
        <w:rPr>
          <w:color w:val="231F20"/>
        </w:rPr>
        <w:t>closer</w:t>
      </w:r>
      <w:r>
        <w:rPr>
          <w:color w:val="231F20"/>
          <w:spacing w:val="-3"/>
        </w:rPr>
        <w:t xml:space="preserve"> </w:t>
      </w:r>
      <w:r>
        <w:rPr>
          <w:color w:val="231F20"/>
        </w:rPr>
        <w:t>look</w:t>
      </w:r>
      <w:r>
        <w:rPr>
          <w:color w:val="231F20"/>
          <w:spacing w:val="-3"/>
        </w:rPr>
        <w:t xml:space="preserve"> </w:t>
      </w:r>
      <w:r>
        <w:rPr>
          <w:color w:val="231F20"/>
        </w:rPr>
        <w:t>at</w:t>
      </w:r>
      <w:r>
        <w:rPr>
          <w:color w:val="231F20"/>
          <w:spacing w:val="-3"/>
        </w:rPr>
        <w:t xml:space="preserve"> </w:t>
      </w:r>
      <w:r>
        <w:rPr>
          <w:color w:val="231F20"/>
        </w:rPr>
        <w:t>the occulted and unocculted images at the first focus:</w:t>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pacing w:val="-2"/>
          <w:sz w:val="18"/>
        </w:rPr>
        <w:t>Beam</w:t>
      </w:r>
      <w:r>
        <w:rPr>
          <w:rFonts w:ascii="Helvetica" w:hAnsi="Helvetica"/>
          <w:b/>
          <w:color w:val="231F20"/>
          <w:sz w:val="18"/>
        </w:rPr>
        <w:t xml:space="preserve"> </w:t>
      </w:r>
      <w:r>
        <w:rPr>
          <w:rFonts w:ascii="Helvetica" w:hAnsi="Helvetica"/>
          <w:b/>
          <w:color w:val="231F20"/>
          <w:spacing w:val="-2"/>
          <w:sz w:val="18"/>
        </w:rPr>
        <w:t>Propagation</w:t>
      </w:r>
      <w:r>
        <w:rPr>
          <w:rFonts w:ascii="Helvetica" w:hAnsi="Helvetica"/>
          <w:b/>
          <w:color w:val="231F20"/>
          <w:spacing w:val="1"/>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137" w:after="0"/>
        <w:rPr>
          <w:rFonts w:ascii="Helvetica" w:hAnsi="Helvetica"/>
          <w:b/>
        </w:rPr>
      </w:pPr>
      <w:r>
        <w:rPr>
          <w:rFonts w:ascii="Helvetica" w:hAnsi="Helvetica"/>
          <w:b/>
        </w:rPr>
        <mc:AlternateContent>
          <mc:Choice Requires="wpg">
            <w:drawing>
              <wp:anchor behindDoc="1" distT="0" distB="635" distL="0" distR="0" simplePos="0" locked="0" layoutInCell="0" allowOverlap="1" relativeHeight="358" wp14:anchorId="59875F75">
                <wp:simplePos x="0" y="0"/>
                <wp:positionH relativeFrom="page">
                  <wp:posOffset>2809875</wp:posOffset>
                </wp:positionH>
                <wp:positionV relativeFrom="paragraph">
                  <wp:posOffset>274320</wp:posOffset>
                </wp:positionV>
                <wp:extent cx="1135380" cy="1135380"/>
                <wp:effectExtent l="19050" t="19685" r="0" b="19050"/>
                <wp:wrapTopAndBottom/>
                <wp:docPr id="1054" name="Group 1555"/>
                <a:graphic xmlns:a="http://schemas.openxmlformats.org/drawingml/2006/main">
                  <a:graphicData uri="http://schemas.microsoft.com/office/word/2010/wordprocessingGroup">
                    <wpg:wgp>
                      <wpg:cNvGrpSpPr/>
                      <wpg:grpSpPr>
                        <a:xfrm>
                          <a:off x="0" y="0"/>
                          <a:ext cx="1135440" cy="1135440"/>
                          <a:chOff x="0" y="0"/>
                          <a:chExt cx="1135440" cy="1135440"/>
                        </a:xfrm>
                      </wpg:grpSpPr>
                      <wps:wsp>
                        <wps:cNvPr id="1055" name="Graphic 1556"/>
                        <wps:cNvSpPr/>
                        <wps:spPr>
                          <a:xfrm>
                            <a:off x="0" y="0"/>
                            <a:ext cx="1135440" cy="1135440"/>
                          </a:xfrm>
                          <a:custGeom>
                            <a:avLst/>
                            <a:gdLst>
                              <a:gd name="textAreaLeft" fmla="*/ 0 w 643680"/>
                              <a:gd name="textAreaRight" fmla="*/ 645120 w 643680"/>
                              <a:gd name="textAreaTop" fmla="*/ 0 h 643680"/>
                              <a:gd name="textAreaBottom" fmla="*/ 645120 h 643680"/>
                            </a:gdLst>
                            <a:ahLst/>
                            <a:rect l="textAreaLeft" t="textAreaTop" r="textAreaRight" b="textAreaBottom"/>
                            <a:pathLst>
                              <a:path w="1097280" h="1097280">
                                <a:moveTo>
                                  <a:pt x="0" y="0"/>
                                </a:moveTo>
                                <a:lnTo>
                                  <a:pt x="1097267" y="0"/>
                                </a:lnTo>
                                <a:lnTo>
                                  <a:pt x="1097267" y="1097267"/>
                                </a:lnTo>
                                <a:lnTo>
                                  <a:pt x="0" y="1097267"/>
                                </a:lnTo>
                                <a:lnTo>
                                  <a:pt x="0" y="0"/>
                                </a:lnTo>
                                <a:close/>
                              </a:path>
                            </a:pathLst>
                          </a:custGeom>
                          <a:noFill/>
                          <a:ln w="38100">
                            <a:solidFill>
                              <a:srgbClr val="231f20"/>
                            </a:solidFill>
                            <a:round/>
                          </a:ln>
                        </wps:spPr>
                        <wps:style>
                          <a:lnRef idx="0"/>
                          <a:fillRef idx="0"/>
                          <a:effectRef idx="0"/>
                          <a:fontRef idx="minor"/>
                        </wps:style>
                        <wps:bodyPr/>
                      </wps:wsp>
                      <wps:wsp>
                        <wps:cNvPr id="1056" name="Graphic 1557"/>
                        <wps:cNvSpPr/>
                        <wps:spPr>
                          <a:xfrm>
                            <a:off x="0" y="59040"/>
                            <a:ext cx="1135440" cy="999360"/>
                          </a:xfrm>
                          <a:custGeom>
                            <a:avLst/>
                            <a:gdLst>
                              <a:gd name="textAreaLeft" fmla="*/ 0 w 643680"/>
                              <a:gd name="textAreaRight" fmla="*/ 645120 w 643680"/>
                              <a:gd name="textAreaTop" fmla="*/ 0 h 566640"/>
                              <a:gd name="textAreaBottom" fmla="*/ 568080 h 566640"/>
                            </a:gdLst>
                            <a:ahLst/>
                            <a:rect l="textAreaLeft" t="textAreaTop" r="textAreaRight" b="textAreaBottom"/>
                            <a:pathLst>
                              <a:path w="1097280" h="965835">
                                <a:moveTo>
                                  <a:pt x="0" y="948680"/>
                                </a:moveTo>
                                <a:lnTo>
                                  <a:pt x="107148" y="824236"/>
                                </a:lnTo>
                                <a:lnTo>
                                  <a:pt x="171438" y="776087"/>
                                </a:lnTo>
                                <a:lnTo>
                                  <a:pt x="218586" y="798233"/>
                                </a:lnTo>
                                <a:lnTo>
                                  <a:pt x="274307" y="884672"/>
                                </a:lnTo>
                                <a:lnTo>
                                  <a:pt x="328599" y="965246"/>
                                </a:lnTo>
                                <a:lnTo>
                                  <a:pt x="365747" y="946384"/>
                                </a:lnTo>
                                <a:lnTo>
                                  <a:pt x="402894" y="786938"/>
                                </a:lnTo>
                                <a:lnTo>
                                  <a:pt x="457187" y="445760"/>
                                </a:lnTo>
                                <a:lnTo>
                                  <a:pt x="511479" y="111440"/>
                                </a:lnTo>
                                <a:lnTo>
                                  <a:pt x="548625" y="0"/>
                                </a:lnTo>
                                <a:lnTo>
                                  <a:pt x="585769" y="111440"/>
                                </a:lnTo>
                                <a:lnTo>
                                  <a:pt x="640054" y="445760"/>
                                </a:lnTo>
                                <a:lnTo>
                                  <a:pt x="694347" y="786938"/>
                                </a:lnTo>
                                <a:lnTo>
                                  <a:pt x="731494" y="946384"/>
                                </a:lnTo>
                                <a:lnTo>
                                  <a:pt x="768642" y="965246"/>
                                </a:lnTo>
                                <a:lnTo>
                                  <a:pt x="822934" y="884672"/>
                                </a:lnTo>
                                <a:lnTo>
                                  <a:pt x="877227" y="796518"/>
                                </a:lnTo>
                                <a:lnTo>
                                  <a:pt x="914374" y="762371"/>
                                </a:lnTo>
                                <a:lnTo>
                                  <a:pt x="951522" y="777944"/>
                                </a:lnTo>
                                <a:lnTo>
                                  <a:pt x="1005814" y="838952"/>
                                </a:lnTo>
                                <a:lnTo>
                                  <a:pt x="1058678" y="902388"/>
                                </a:lnTo>
                                <a:lnTo>
                                  <a:pt x="1085824" y="934964"/>
                                </a:lnTo>
                                <a:lnTo>
                                  <a:pt x="1095825" y="946965"/>
                                </a:lnTo>
                                <a:lnTo>
                                  <a:pt x="1097254" y="948680"/>
                                </a:lnTo>
                              </a:path>
                            </a:pathLst>
                          </a:custGeom>
                          <a:noFill/>
                          <a:ln w="12700">
                            <a:solidFill>
                              <a:srgbClr val="231f20"/>
                            </a:solidFill>
                            <a:round/>
                          </a:ln>
                        </wps:spPr>
                        <wps:style>
                          <a:lnRef idx="0"/>
                          <a:fillRef idx="0"/>
                          <a:effectRef idx="0"/>
                          <a:fontRef idx="minor"/>
                        </wps:style>
                        <wps:bodyPr/>
                      </wps:wsp>
                    </wpg:wgp>
                  </a:graphicData>
                </a:graphic>
              </wp:anchor>
            </w:drawing>
          </mc:Choice>
          <mc:Fallback>
            <w:pict>
              <v:group id="shape_0" alt="Group 1555" style="position:absolute;margin-left:221.25pt;margin-top:21.6pt;width:89.4pt;height:89.4pt" coordorigin="4425,432" coordsize="1788,1788"/>
            </w:pict>
          </mc:Fallback>
        </mc:AlternateContent>
        <mc:AlternateContent>
          <mc:Choice Requires="wpg">
            <w:drawing>
              <wp:anchor behindDoc="1" distT="0" distB="635" distL="0" distR="0" simplePos="0" locked="0" layoutInCell="0" allowOverlap="1" relativeHeight="359" wp14:anchorId="1997360C">
                <wp:simplePos x="0" y="0"/>
                <wp:positionH relativeFrom="page">
                  <wp:posOffset>4021455</wp:posOffset>
                </wp:positionH>
                <wp:positionV relativeFrom="paragraph">
                  <wp:posOffset>274320</wp:posOffset>
                </wp:positionV>
                <wp:extent cx="1390650" cy="1135380"/>
                <wp:effectExtent l="0" t="19685" r="0" b="19050"/>
                <wp:wrapTopAndBottom/>
                <wp:docPr id="1057" name="Group 1558"/>
                <a:graphic xmlns:a="http://schemas.openxmlformats.org/drawingml/2006/main">
                  <a:graphicData uri="http://schemas.microsoft.com/office/word/2010/wordprocessingGroup">
                    <wpg:wgp>
                      <wpg:cNvGrpSpPr/>
                      <wpg:grpSpPr>
                        <a:xfrm>
                          <a:off x="0" y="0"/>
                          <a:ext cx="1390680" cy="1135440"/>
                          <a:chOff x="0" y="0"/>
                          <a:chExt cx="1390680" cy="1135440"/>
                        </a:xfrm>
                      </wpg:grpSpPr>
                      <wps:wsp>
                        <wps:cNvPr id="1058" name="Graphic 1559"/>
                        <wps:cNvSpPr/>
                        <wps:spPr>
                          <a:xfrm>
                            <a:off x="370800" y="0"/>
                            <a:ext cx="927000" cy="1135440"/>
                          </a:xfrm>
                          <a:custGeom>
                            <a:avLst/>
                            <a:gdLst>
                              <a:gd name="textAreaLeft" fmla="*/ 0 w 525600"/>
                              <a:gd name="textAreaRight" fmla="*/ 527040 w 525600"/>
                              <a:gd name="textAreaTop" fmla="*/ 0 h 643680"/>
                              <a:gd name="textAreaBottom" fmla="*/ 645120 h 643680"/>
                            </a:gdLst>
                            <a:ahLst/>
                            <a:rect l="textAreaLeft" t="textAreaTop" r="textAreaRight" b="textAreaBottom"/>
                            <a:pathLst>
                              <a:path w="914400" h="1097280">
                                <a:moveTo>
                                  <a:pt x="365760" y="0"/>
                                </a:moveTo>
                                <a:lnTo>
                                  <a:pt x="365760" y="1097254"/>
                                </a:lnTo>
                              </a:path>
                              <a:path w="914400" h="1097280">
                                <a:moveTo>
                                  <a:pt x="548639" y="0"/>
                                </a:moveTo>
                                <a:lnTo>
                                  <a:pt x="548639" y="1097254"/>
                                </a:lnTo>
                              </a:path>
                              <a:path w="914400" h="1097280">
                                <a:moveTo>
                                  <a:pt x="731520" y="0"/>
                                </a:moveTo>
                                <a:lnTo>
                                  <a:pt x="731520" y="1097254"/>
                                </a:lnTo>
                              </a:path>
                              <a:path w="914400" h="1097280">
                                <a:moveTo>
                                  <a:pt x="914400" y="0"/>
                                </a:moveTo>
                                <a:lnTo>
                                  <a:pt x="914400" y="1097254"/>
                                </a:lnTo>
                              </a:path>
                              <a:path w="914400" h="1097280">
                                <a:moveTo>
                                  <a:pt x="182880" y="0"/>
                                </a:moveTo>
                                <a:lnTo>
                                  <a:pt x="182880" y="1097254"/>
                                </a:lnTo>
                              </a:path>
                              <a:path w="914400" h="1097280">
                                <a:moveTo>
                                  <a:pt x="0" y="0"/>
                                </a:moveTo>
                                <a:lnTo>
                                  <a:pt x="0" y="1097254"/>
                                </a:lnTo>
                              </a:path>
                            </a:pathLst>
                          </a:custGeom>
                          <a:noFill/>
                          <a:ln w="12700">
                            <a:solidFill>
                              <a:srgbClr val="231f20"/>
                            </a:solidFill>
                            <a:round/>
                          </a:ln>
                        </wps:spPr>
                        <wps:style>
                          <a:lnRef idx="0"/>
                          <a:fillRef idx="0"/>
                          <a:effectRef idx="0"/>
                          <a:fontRef idx="minor"/>
                        </wps:style>
                        <wps:bodyPr/>
                      </wps:wsp>
                      <wps:wsp>
                        <wps:cNvPr id="1059" name="Graphic 1560"/>
                        <wps:cNvSpPr/>
                        <wps:spPr>
                          <a:xfrm>
                            <a:off x="278280" y="0"/>
                            <a:ext cx="1112400" cy="1135440"/>
                          </a:xfrm>
                          <a:custGeom>
                            <a:avLst/>
                            <a:gdLst>
                              <a:gd name="textAreaLeft" fmla="*/ 0 w 630720"/>
                              <a:gd name="textAreaRight" fmla="*/ 632160 w 630720"/>
                              <a:gd name="textAreaTop" fmla="*/ 0 h 643680"/>
                              <a:gd name="textAreaBottom" fmla="*/ 645120 h 643680"/>
                            </a:gdLst>
                            <a:ahLst/>
                            <a:rect l="textAreaLeft" t="textAreaTop" r="textAreaRight" b="textAreaBottom"/>
                            <a:pathLst>
                              <a:path w="1097280" h="1097280">
                                <a:moveTo>
                                  <a:pt x="0" y="0"/>
                                </a:moveTo>
                                <a:lnTo>
                                  <a:pt x="1097267" y="0"/>
                                </a:lnTo>
                                <a:lnTo>
                                  <a:pt x="1097267" y="1097267"/>
                                </a:lnTo>
                                <a:lnTo>
                                  <a:pt x="0" y="1097267"/>
                                </a:lnTo>
                                <a:lnTo>
                                  <a:pt x="0" y="0"/>
                                </a:lnTo>
                                <a:close/>
                              </a:path>
                            </a:pathLst>
                          </a:custGeom>
                          <a:noFill/>
                          <a:ln w="38100">
                            <a:solidFill>
                              <a:srgbClr val="231f20"/>
                            </a:solidFill>
                            <a:round/>
                          </a:ln>
                        </wps:spPr>
                        <wps:style>
                          <a:lnRef idx="0"/>
                          <a:fillRef idx="0"/>
                          <a:effectRef idx="0"/>
                          <a:fontRef idx="minor"/>
                        </wps:style>
                        <wps:bodyPr/>
                      </wps:wsp>
                      <wps:wsp>
                        <wps:cNvPr id="1060" name="Graphic 1561"/>
                        <wps:cNvSpPr/>
                        <wps:spPr>
                          <a:xfrm>
                            <a:off x="278280" y="59040"/>
                            <a:ext cx="1112400" cy="999360"/>
                          </a:xfrm>
                          <a:custGeom>
                            <a:avLst/>
                            <a:gdLst>
                              <a:gd name="textAreaLeft" fmla="*/ 0 w 630720"/>
                              <a:gd name="textAreaRight" fmla="*/ 632160 w 630720"/>
                              <a:gd name="textAreaTop" fmla="*/ 0 h 566640"/>
                              <a:gd name="textAreaBottom" fmla="*/ 568080 h 566640"/>
                            </a:gdLst>
                            <a:ahLst/>
                            <a:rect l="textAreaLeft" t="textAreaTop" r="textAreaRight" b="textAreaBottom"/>
                            <a:pathLst>
                              <a:path w="1097280" h="965835">
                                <a:moveTo>
                                  <a:pt x="0" y="948680"/>
                                </a:moveTo>
                                <a:lnTo>
                                  <a:pt x="107148" y="824236"/>
                                </a:lnTo>
                                <a:lnTo>
                                  <a:pt x="171438" y="776087"/>
                                </a:lnTo>
                                <a:lnTo>
                                  <a:pt x="218586" y="798233"/>
                                </a:lnTo>
                                <a:lnTo>
                                  <a:pt x="274307" y="884672"/>
                                </a:lnTo>
                                <a:lnTo>
                                  <a:pt x="328599" y="965246"/>
                                </a:lnTo>
                                <a:lnTo>
                                  <a:pt x="365747" y="946384"/>
                                </a:lnTo>
                                <a:lnTo>
                                  <a:pt x="402894" y="786938"/>
                                </a:lnTo>
                                <a:lnTo>
                                  <a:pt x="457187" y="445760"/>
                                </a:lnTo>
                                <a:lnTo>
                                  <a:pt x="511479" y="111440"/>
                                </a:lnTo>
                                <a:lnTo>
                                  <a:pt x="548625" y="0"/>
                                </a:lnTo>
                                <a:lnTo>
                                  <a:pt x="585769" y="111440"/>
                                </a:lnTo>
                                <a:lnTo>
                                  <a:pt x="640054" y="445760"/>
                                </a:lnTo>
                                <a:lnTo>
                                  <a:pt x="694347" y="786938"/>
                                </a:lnTo>
                                <a:lnTo>
                                  <a:pt x="731494" y="946384"/>
                                </a:lnTo>
                                <a:lnTo>
                                  <a:pt x="768642" y="965246"/>
                                </a:lnTo>
                                <a:lnTo>
                                  <a:pt x="822934" y="884672"/>
                                </a:lnTo>
                                <a:lnTo>
                                  <a:pt x="877227" y="796518"/>
                                </a:lnTo>
                                <a:lnTo>
                                  <a:pt x="914374" y="762371"/>
                                </a:lnTo>
                                <a:lnTo>
                                  <a:pt x="951522" y="777944"/>
                                </a:lnTo>
                                <a:lnTo>
                                  <a:pt x="1005814" y="838952"/>
                                </a:lnTo>
                                <a:lnTo>
                                  <a:pt x="1058678" y="902388"/>
                                </a:lnTo>
                                <a:lnTo>
                                  <a:pt x="1085824" y="934964"/>
                                </a:lnTo>
                                <a:lnTo>
                                  <a:pt x="1095825" y="946965"/>
                                </a:lnTo>
                                <a:lnTo>
                                  <a:pt x="1097254" y="948680"/>
                                </a:lnTo>
                              </a:path>
                            </a:pathLst>
                          </a:custGeom>
                          <a:noFill/>
                          <a:ln w="12700">
                            <a:solidFill>
                              <a:srgbClr val="231f20"/>
                            </a:solidFill>
                            <a:round/>
                          </a:ln>
                        </wps:spPr>
                        <wps:style>
                          <a:lnRef idx="0"/>
                          <a:fillRef idx="0"/>
                          <a:effectRef idx="0"/>
                          <a:fontRef idx="minor"/>
                        </wps:style>
                        <wps:bodyPr/>
                      </wps:wsp>
                      <wps:wsp>
                        <wps:cNvPr id="1061" name="Graphic 1562"/>
                        <wps:cNvSpPr/>
                        <wps:spPr>
                          <a:xfrm>
                            <a:off x="0" y="638280"/>
                            <a:ext cx="182880" cy="720"/>
                          </a:xfrm>
                          <a:custGeom>
                            <a:avLst/>
                            <a:gdLst>
                              <a:gd name="textAreaLeft" fmla="*/ 0 w 103680"/>
                              <a:gd name="textAreaRight" fmla="*/ 105120 w 103680"/>
                              <a:gd name="textAreaTop" fmla="*/ 0 h 360"/>
                              <a:gd name="textAreaBottom" fmla="*/ 5760 h 360"/>
                            </a:gdLst>
                            <a:ahLst/>
                            <a:rect l="textAreaLeft" t="textAreaTop" r="textAreaRight" b="textAreaBottom"/>
                            <a:pathLst>
                              <a:path w="182880" h="0">
                                <a:moveTo>
                                  <a:pt x="0" y="0"/>
                                </a:moveTo>
                                <a:lnTo>
                                  <a:pt x="182867" y="0"/>
                                </a:lnTo>
                              </a:path>
                            </a:pathLst>
                          </a:custGeom>
                          <a:noFill/>
                          <a:ln w="50800">
                            <a:solidFill>
                              <a:srgbClr val="231f20"/>
                            </a:solidFill>
                            <a:round/>
                          </a:ln>
                        </wps:spPr>
                        <wps:style>
                          <a:lnRef idx="0"/>
                          <a:fillRef idx="0"/>
                          <a:effectRef idx="0"/>
                          <a:fontRef idx="minor"/>
                        </wps:style>
                        <wps:bodyPr/>
                      </wps:wsp>
                      <wps:wsp>
                        <wps:cNvPr id="1062" name="Graphic 1563"/>
                        <wps:cNvSpPr/>
                        <wps:spPr>
                          <a:xfrm>
                            <a:off x="133920" y="541800"/>
                            <a:ext cx="90000" cy="188640"/>
                          </a:xfrm>
                          <a:custGeom>
                            <a:avLst/>
                            <a:gdLst>
                              <a:gd name="textAreaLeft" fmla="*/ 0 w 51120"/>
                              <a:gd name="textAreaRight" fmla="*/ 52560 w 51120"/>
                              <a:gd name="textAreaTop" fmla="*/ 0 h 106920"/>
                              <a:gd name="textAreaBottom" fmla="*/ 108360 h 106920"/>
                            </a:gdLst>
                            <a:ahLst/>
                            <a:rect l="textAreaLeft" t="textAreaTop" r="textAreaRight" b="textAreaBottom"/>
                            <a:pathLst>
                              <a:path w="91440" h="182880">
                                <a:moveTo>
                                  <a:pt x="0" y="0"/>
                                </a:moveTo>
                                <a:lnTo>
                                  <a:pt x="91440" y="91440"/>
                                </a:lnTo>
                                <a:lnTo>
                                  <a:pt x="0" y="182880"/>
                                </a:lnTo>
                              </a:path>
                            </a:pathLst>
                          </a:custGeom>
                          <a:noFill/>
                          <a:ln w="38100">
                            <a:solidFill>
                              <a:srgbClr val="231f20"/>
                            </a:solidFill>
                            <a:round/>
                          </a:ln>
                        </wps:spPr>
                        <wps:style>
                          <a:lnRef idx="0"/>
                          <a:fillRef idx="0"/>
                          <a:effectRef idx="0"/>
                          <a:fontRef idx="minor"/>
                        </wps:style>
                        <wps:bodyPr/>
                      </wps:wsp>
                    </wpg:wgp>
                  </a:graphicData>
                </a:graphic>
              </wp:anchor>
            </w:drawing>
          </mc:Choice>
          <mc:Fallback>
            <w:pict>
              <v:group id="shape_0" alt="Group 1558" style="position:absolute;margin-left:316.65pt;margin-top:21.6pt;width:109.55pt;height:89.4pt" coordorigin="6333,432" coordsize="2191,1788"/>
            </w:pict>
          </mc:Fallback>
        </mc:AlternateContent>
        <mc:AlternateContent>
          <mc:Choice Requires="wpg">
            <w:drawing>
              <wp:anchor behindDoc="1" distT="635" distB="635" distL="0" distR="0" simplePos="0" locked="0" layoutInCell="0" allowOverlap="1" relativeHeight="360" wp14:anchorId="1A4173A9">
                <wp:simplePos x="0" y="0"/>
                <wp:positionH relativeFrom="page">
                  <wp:posOffset>5563870</wp:posOffset>
                </wp:positionH>
                <wp:positionV relativeFrom="paragraph">
                  <wp:posOffset>820420</wp:posOffset>
                </wp:positionV>
                <wp:extent cx="191135" cy="220980"/>
                <wp:effectExtent l="0" t="19685" r="635" b="19050"/>
                <wp:wrapTopAndBottom/>
                <wp:docPr id="1063" name="Group 1564"/>
                <a:graphic xmlns:a="http://schemas.openxmlformats.org/drawingml/2006/main">
                  <a:graphicData uri="http://schemas.microsoft.com/office/word/2010/wordprocessingGroup">
                    <wpg:wgp>
                      <wpg:cNvGrpSpPr/>
                      <wpg:grpSpPr>
                        <a:xfrm>
                          <a:off x="0" y="0"/>
                          <a:ext cx="191160" cy="221040"/>
                          <a:chOff x="0" y="0"/>
                          <a:chExt cx="191160" cy="221040"/>
                        </a:xfrm>
                      </wpg:grpSpPr>
                      <wps:wsp>
                        <wps:cNvPr id="1064" name="Graphic 1565"/>
                        <wps:cNvSpPr/>
                        <wps:spPr>
                          <a:xfrm>
                            <a:off x="0" y="113040"/>
                            <a:ext cx="156240" cy="720"/>
                          </a:xfrm>
                          <a:custGeom>
                            <a:avLst/>
                            <a:gdLst>
                              <a:gd name="textAreaLeft" fmla="*/ 0 w 88560"/>
                              <a:gd name="textAreaRight" fmla="*/ 90000 w 88560"/>
                              <a:gd name="textAreaTop" fmla="*/ 0 h 360"/>
                              <a:gd name="textAreaBottom" fmla="*/ 5760 h 360"/>
                            </a:gdLst>
                            <a:ahLst/>
                            <a:rect l="textAreaLeft" t="textAreaTop" r="textAreaRight" b="textAreaBottom"/>
                            <a:pathLst>
                              <a:path w="140970" h="0">
                                <a:moveTo>
                                  <a:pt x="0" y="0"/>
                                </a:moveTo>
                                <a:lnTo>
                                  <a:pt x="140614" y="0"/>
                                </a:lnTo>
                              </a:path>
                            </a:pathLst>
                          </a:custGeom>
                          <a:noFill/>
                          <a:ln w="50800">
                            <a:solidFill>
                              <a:srgbClr val="231f20"/>
                            </a:solidFill>
                            <a:round/>
                          </a:ln>
                        </wps:spPr>
                        <wps:style>
                          <a:lnRef idx="0"/>
                          <a:fillRef idx="0"/>
                          <a:effectRef idx="0"/>
                          <a:fontRef idx="minor"/>
                        </wps:style>
                        <wps:bodyPr/>
                      </wps:wsp>
                      <wps:wsp>
                        <wps:cNvPr id="1065" name="Graphic 1566"/>
                        <wps:cNvSpPr/>
                        <wps:spPr>
                          <a:xfrm>
                            <a:off x="114840" y="0"/>
                            <a:ext cx="76320" cy="221040"/>
                          </a:xfrm>
                          <a:custGeom>
                            <a:avLst/>
                            <a:gdLst>
                              <a:gd name="textAreaLeft" fmla="*/ 0 w 43200"/>
                              <a:gd name="textAreaRight" fmla="*/ 44640 w 43200"/>
                              <a:gd name="textAreaTop" fmla="*/ 0 h 125280"/>
                              <a:gd name="textAreaBottom" fmla="*/ 126720 h 125280"/>
                            </a:gdLst>
                            <a:ahLst/>
                            <a:rect l="textAreaLeft" t="textAreaTop" r="textAreaRight" b="textAreaBottom"/>
                            <a:pathLst>
                              <a:path w="70485" h="182880">
                                <a:moveTo>
                                  <a:pt x="0" y="0"/>
                                </a:moveTo>
                                <a:lnTo>
                                  <a:pt x="70319" y="91439"/>
                                </a:lnTo>
                                <a:lnTo>
                                  <a:pt x="0" y="182879"/>
                                </a:lnTo>
                              </a:path>
                            </a:pathLst>
                          </a:custGeom>
                          <a:noFill/>
                          <a:ln w="38100">
                            <a:solidFill>
                              <a:srgbClr val="231f20"/>
                            </a:solidFill>
                            <a:round/>
                          </a:ln>
                        </wps:spPr>
                        <wps:style>
                          <a:lnRef idx="0"/>
                          <a:fillRef idx="0"/>
                          <a:effectRef idx="0"/>
                          <a:fontRef idx="minor"/>
                        </wps:style>
                        <wps:bodyPr/>
                      </wps:wsp>
                    </wpg:wgp>
                  </a:graphicData>
                </a:graphic>
              </wp:anchor>
            </w:drawing>
          </mc:Choice>
          <mc:Fallback>
            <w:pict>
              <v:group id="shape_0" alt="Group 1564" style="position:absolute;margin-left:438.1pt;margin-top:64.6pt;width:15.05pt;height:17.4pt" coordorigin="8762,1292" coordsize="301,348"/>
            </w:pict>
          </mc:Fallback>
        </mc:AlternateContent>
        <mc:AlternateContent>
          <mc:Choice Requires="wpg">
            <w:drawing>
              <wp:anchor behindDoc="1" distT="0" distB="635" distL="0" distR="0" simplePos="0" locked="0" layoutInCell="0" allowOverlap="1" relativeHeight="361" wp14:anchorId="5932756C">
                <wp:simplePos x="0" y="0"/>
                <wp:positionH relativeFrom="page">
                  <wp:posOffset>5819140</wp:posOffset>
                </wp:positionH>
                <wp:positionV relativeFrom="paragraph">
                  <wp:posOffset>274320</wp:posOffset>
                </wp:positionV>
                <wp:extent cx="1135380" cy="1135380"/>
                <wp:effectExtent l="18415" t="19685" r="0" b="19050"/>
                <wp:wrapTopAndBottom/>
                <wp:docPr id="1066" name="Group 1567"/>
                <a:graphic xmlns:a="http://schemas.openxmlformats.org/drawingml/2006/main">
                  <a:graphicData uri="http://schemas.microsoft.com/office/word/2010/wordprocessingGroup">
                    <wpg:wgp>
                      <wpg:cNvGrpSpPr/>
                      <wpg:grpSpPr>
                        <a:xfrm>
                          <a:off x="0" y="0"/>
                          <a:ext cx="1135440" cy="1135440"/>
                          <a:chOff x="0" y="0"/>
                          <a:chExt cx="1135440" cy="1135440"/>
                        </a:xfrm>
                      </wpg:grpSpPr>
                      <wps:wsp>
                        <wps:cNvPr id="1067" name="Graphic 1568"/>
                        <wps:cNvSpPr/>
                        <wps:spPr>
                          <a:xfrm>
                            <a:off x="94680" y="0"/>
                            <a:ext cx="946080" cy="1135440"/>
                          </a:xfrm>
                          <a:custGeom>
                            <a:avLst/>
                            <a:gdLst>
                              <a:gd name="textAreaLeft" fmla="*/ 0 w 536400"/>
                              <a:gd name="textAreaRight" fmla="*/ 537840 w 536400"/>
                              <a:gd name="textAreaTop" fmla="*/ 0 h 643680"/>
                              <a:gd name="textAreaBottom" fmla="*/ 645120 h 643680"/>
                            </a:gdLst>
                            <a:ahLst/>
                            <a:rect l="textAreaLeft" t="textAreaTop" r="textAreaRight" b="textAreaBottom"/>
                            <a:pathLst>
                              <a:path w="914400" h="1097280">
                                <a:moveTo>
                                  <a:pt x="365760" y="0"/>
                                </a:moveTo>
                                <a:lnTo>
                                  <a:pt x="365760" y="1097254"/>
                                </a:lnTo>
                              </a:path>
                              <a:path w="914400" h="1097280">
                                <a:moveTo>
                                  <a:pt x="548627" y="0"/>
                                </a:moveTo>
                                <a:lnTo>
                                  <a:pt x="548627" y="1097254"/>
                                </a:lnTo>
                              </a:path>
                              <a:path w="914400" h="1097280">
                                <a:moveTo>
                                  <a:pt x="731507" y="0"/>
                                </a:moveTo>
                                <a:lnTo>
                                  <a:pt x="731507" y="1097254"/>
                                </a:lnTo>
                              </a:path>
                              <a:path w="914400" h="1097280">
                                <a:moveTo>
                                  <a:pt x="914387" y="0"/>
                                </a:moveTo>
                                <a:lnTo>
                                  <a:pt x="914387" y="1097254"/>
                                </a:lnTo>
                              </a:path>
                              <a:path w="914400" h="1097280">
                                <a:moveTo>
                                  <a:pt x="182880" y="0"/>
                                </a:moveTo>
                                <a:lnTo>
                                  <a:pt x="182880" y="1097254"/>
                                </a:lnTo>
                              </a:path>
                              <a:path w="914400" h="1097280">
                                <a:moveTo>
                                  <a:pt x="0" y="0"/>
                                </a:moveTo>
                                <a:lnTo>
                                  <a:pt x="0" y="1097254"/>
                                </a:lnTo>
                              </a:path>
                            </a:pathLst>
                          </a:custGeom>
                          <a:noFill/>
                          <a:ln w="12700">
                            <a:solidFill>
                              <a:srgbClr val="231f20"/>
                            </a:solidFill>
                            <a:round/>
                          </a:ln>
                        </wps:spPr>
                        <wps:style>
                          <a:lnRef idx="0"/>
                          <a:fillRef idx="0"/>
                          <a:effectRef idx="0"/>
                          <a:fontRef idx="minor"/>
                        </wps:style>
                        <wps:bodyPr/>
                      </wps:wsp>
                      <wps:wsp>
                        <wps:cNvPr id="1068" name="Graphic 1569"/>
                        <wps:cNvSpPr/>
                        <wps:spPr>
                          <a:xfrm>
                            <a:off x="0" y="0"/>
                            <a:ext cx="1135440" cy="1135440"/>
                          </a:xfrm>
                          <a:custGeom>
                            <a:avLst/>
                            <a:gdLst>
                              <a:gd name="textAreaLeft" fmla="*/ 0 w 643680"/>
                              <a:gd name="textAreaRight" fmla="*/ 645120 w 643680"/>
                              <a:gd name="textAreaTop" fmla="*/ 0 h 643680"/>
                              <a:gd name="textAreaBottom" fmla="*/ 645120 h 643680"/>
                            </a:gdLst>
                            <a:ahLst/>
                            <a:rect l="textAreaLeft" t="textAreaTop" r="textAreaRight" b="textAreaBottom"/>
                            <a:pathLst>
                              <a:path w="1097280" h="1097280">
                                <a:moveTo>
                                  <a:pt x="0" y="0"/>
                                </a:moveTo>
                                <a:lnTo>
                                  <a:pt x="1097267" y="0"/>
                                </a:lnTo>
                                <a:lnTo>
                                  <a:pt x="1097267" y="1097267"/>
                                </a:lnTo>
                                <a:lnTo>
                                  <a:pt x="0" y="1097267"/>
                                </a:lnTo>
                                <a:lnTo>
                                  <a:pt x="0" y="0"/>
                                </a:lnTo>
                                <a:close/>
                              </a:path>
                            </a:pathLst>
                          </a:custGeom>
                          <a:noFill/>
                          <a:ln w="38100">
                            <a:solidFill>
                              <a:srgbClr val="231f20"/>
                            </a:solidFill>
                            <a:round/>
                          </a:ln>
                        </wps:spPr>
                        <wps:style>
                          <a:lnRef idx="0"/>
                          <a:fillRef idx="0"/>
                          <a:effectRef idx="0"/>
                          <a:fontRef idx="minor"/>
                        </wps:style>
                        <wps:bodyPr/>
                      </wps:wsp>
                      <wps:wsp>
                        <wps:cNvPr id="1069" name="Graphic 1570"/>
                        <wps:cNvSpPr/>
                        <wps:spPr>
                          <a:xfrm>
                            <a:off x="0" y="291960"/>
                            <a:ext cx="1135440" cy="682560"/>
                          </a:xfrm>
                          <a:custGeom>
                            <a:avLst/>
                            <a:gdLst>
                              <a:gd name="textAreaLeft" fmla="*/ 0 w 643680"/>
                              <a:gd name="textAreaRight" fmla="*/ 645120 w 643680"/>
                              <a:gd name="textAreaTop" fmla="*/ 0 h 387000"/>
                              <a:gd name="textAreaBottom" fmla="*/ 388440 h 387000"/>
                            </a:gdLst>
                            <a:ahLst/>
                            <a:rect l="textAreaLeft" t="textAreaTop" r="textAreaRight" b="textAreaBottom"/>
                            <a:pathLst>
                              <a:path w="1097280" h="660400">
                                <a:moveTo>
                                  <a:pt x="0" y="660400"/>
                                </a:moveTo>
                                <a:lnTo>
                                  <a:pt x="91427" y="660400"/>
                                </a:lnTo>
                              </a:path>
                              <a:path w="1097280" h="660400">
                                <a:moveTo>
                                  <a:pt x="1005827" y="660400"/>
                                </a:moveTo>
                                <a:lnTo>
                                  <a:pt x="1097267" y="660400"/>
                                </a:lnTo>
                              </a:path>
                              <a:path w="1097280" h="660400">
                                <a:moveTo>
                                  <a:pt x="91439" y="564438"/>
                                </a:moveTo>
                                <a:lnTo>
                                  <a:pt x="274320" y="564438"/>
                                </a:lnTo>
                              </a:path>
                              <a:path w="1097280" h="660400">
                                <a:moveTo>
                                  <a:pt x="274320" y="587019"/>
                                </a:moveTo>
                                <a:lnTo>
                                  <a:pt x="457200" y="587019"/>
                                </a:lnTo>
                              </a:path>
                              <a:path w="1097280" h="660400">
                                <a:moveTo>
                                  <a:pt x="457200" y="0"/>
                                </a:moveTo>
                                <a:lnTo>
                                  <a:pt x="640067" y="0"/>
                                </a:lnTo>
                              </a:path>
                              <a:path w="1097280" h="660400">
                                <a:moveTo>
                                  <a:pt x="640067" y="603948"/>
                                </a:moveTo>
                                <a:lnTo>
                                  <a:pt x="822947" y="603948"/>
                                </a:lnTo>
                              </a:path>
                              <a:path w="1097280" h="660400">
                                <a:moveTo>
                                  <a:pt x="822947" y="564438"/>
                                </a:moveTo>
                                <a:lnTo>
                                  <a:pt x="1005827" y="564438"/>
                                </a:lnTo>
                              </a:path>
                            </a:pathLst>
                          </a:custGeom>
                          <a:noFill/>
                          <a:ln w="12700">
                            <a:solidFill>
                              <a:srgbClr val="231f20"/>
                            </a:solidFill>
                            <a:round/>
                          </a:ln>
                        </wps:spPr>
                        <wps:style>
                          <a:lnRef idx="0"/>
                          <a:fillRef idx="0"/>
                          <a:effectRef idx="0"/>
                          <a:fontRef idx="minor"/>
                        </wps:style>
                        <wps:bodyPr/>
                      </wps:wsp>
                    </wpg:wgp>
                  </a:graphicData>
                </a:graphic>
              </wp:anchor>
            </w:drawing>
          </mc:Choice>
          <mc:Fallback>
            <w:pict>
              <v:group id="shape_0" alt="Group 1567" style="position:absolute;margin-left:458.2pt;margin-top:21.6pt;width:89.4pt;height:89.4pt" coordorigin="9164,432" coordsize="1788,1788"/>
            </w:pict>
          </mc:Fallback>
        </mc:AlternateContent>
      </w:r>
    </w:p>
    <w:p>
      <w:pPr>
        <w:pStyle w:val="BodyText"/>
        <w:tabs>
          <w:tab w:val="clear" w:pos="720"/>
          <w:tab w:val="left" w:pos="5882" w:leader="none"/>
          <w:tab w:val="left" w:pos="8312" w:leader="none"/>
        </w:tabs>
        <w:spacing w:before="216" w:after="0"/>
        <w:ind w:left="3362"/>
        <w:rPr/>
      </w:pPr>
      <w:r>
        <w:rPr>
          <w:color w:val="231F20"/>
        </w:rPr>
        <w:t>Point-spread</w:t>
      </w:r>
      <w:r>
        <w:rPr>
          <w:color w:val="231F20"/>
          <w:spacing w:val="-11"/>
        </w:rPr>
        <w:t xml:space="preserve"> </w:t>
      </w:r>
      <w:r>
        <w:rPr>
          <w:color w:val="231F20"/>
          <w:spacing w:val="-2"/>
        </w:rPr>
        <w:t>function</w:t>
      </w:r>
      <w:r>
        <w:rPr>
          <w:color w:val="231F20"/>
        </w:rPr>
        <w:tab/>
        <w:t>Pixel</w:t>
      </w:r>
      <w:r>
        <w:rPr>
          <w:color w:val="231F20"/>
          <w:spacing w:val="-9"/>
        </w:rPr>
        <w:t xml:space="preserve"> </w:t>
      </w:r>
      <w:r>
        <w:rPr>
          <w:color w:val="231F20"/>
          <w:spacing w:val="-2"/>
        </w:rPr>
        <w:t>boundaries</w:t>
      </w:r>
      <w:r>
        <w:rPr>
          <w:color w:val="231F20"/>
        </w:rPr>
        <w:tab/>
        <w:t>Pixilated</w:t>
      </w:r>
      <w:r>
        <w:rPr>
          <w:color w:val="231F20"/>
          <w:spacing w:val="-8"/>
        </w:rPr>
        <w:t xml:space="preserve"> </w:t>
      </w:r>
      <w:r>
        <w:rPr>
          <w:color w:val="231F20"/>
          <w:spacing w:val="-2"/>
        </w:rPr>
        <w:t>image</w:t>
      </w:r>
    </w:p>
    <w:p>
      <w:pPr>
        <w:pStyle w:val="BodyText"/>
        <w:spacing w:before="19" w:after="0"/>
        <w:rPr>
          <w:sz w:val="18"/>
        </w:rPr>
      </w:pPr>
      <w:r>
        <w:rPr>
          <w:sz w:val="18"/>
        </w:rPr>
      </w:r>
    </w:p>
    <w:p>
      <w:pPr>
        <w:pStyle w:val="FigureCaption"/>
        <w:ind w:left="2970"/>
        <w:rPr>
          <w:rFonts w:ascii="Helvetica" w:hAnsi="Helvetica"/>
          <w:sz w:val="18"/>
        </w:rPr>
      </w:pPr>
      <w:r>
        <w:rPr>
          <w:rFonts w:ascii="Helvetica" w:hAnsi="Helvetica"/>
          <w:b/>
          <w:color w:val="231F20"/>
          <w:sz w:val="18"/>
        </w:rPr>
        <w:t>FIGURE</w:t>
      </w:r>
      <w:r>
        <w:rPr>
          <w:rFonts w:ascii="Helvetica" w:hAnsi="Helvetica"/>
          <w:b/>
          <w:color w:val="231F20"/>
          <w:spacing w:val="42"/>
          <w:sz w:val="18"/>
        </w:rPr>
        <w:t xml:space="preserve"> </w:t>
      </w:r>
      <w:r>
        <w:rPr>
          <w:rFonts w:ascii="Helvetica" w:hAnsi="Helvetica"/>
          <w:b/>
          <w:color w:val="231F20"/>
          <w:sz w:val="18"/>
        </w:rPr>
        <w:t>50</w:t>
      </w:r>
      <w:r>
        <w:rPr>
          <w:rFonts w:ascii="Helvetica" w:hAnsi="Helvetica"/>
          <w:b/>
          <w:color w:val="231F20"/>
          <w:spacing w:val="-23"/>
          <w:sz w:val="18"/>
        </w:rPr>
        <w:t xml:space="preserve"> </w:t>
      </w:r>
      <w:r>
        <w:rPr>
          <w:rFonts w:ascii="Helvetica" w:hAnsi="Helvetica"/>
          <w:color w:val="231F20"/>
          <w:sz w:val="18"/>
        </w:rPr>
        <w:t>Pixilization</w:t>
      </w:r>
      <w:r>
        <w:rPr>
          <w:rFonts w:ascii="Helvetica" w:hAnsi="Helvetica"/>
          <w:color w:val="231F20"/>
          <w:spacing w:val="-3"/>
          <w:sz w:val="18"/>
        </w:rPr>
        <w:t xml:space="preserve"> </w:t>
      </w:r>
      <w:r>
        <w:rPr>
          <w:rFonts w:ascii="Helvetica" w:hAnsi="Helvetica"/>
          <w:color w:val="231F20"/>
          <w:sz w:val="18"/>
        </w:rPr>
        <w:t>of</w:t>
      </w:r>
      <w:r>
        <w:rPr>
          <w:rFonts w:ascii="Helvetica" w:hAnsi="Helvetica"/>
          <w:color w:val="231F20"/>
          <w:spacing w:val="-2"/>
          <w:sz w:val="18"/>
        </w:rPr>
        <w:t xml:space="preserve"> images</w:t>
      </w:r>
    </w:p>
    <w:p>
      <w:pPr>
        <w:pStyle w:val="BodyText"/>
        <w:spacing w:lineRule="exact" w:line="202" w:before="109" w:after="0"/>
        <w:ind w:left="1899"/>
        <w:rPr>
          <w:rFonts w:ascii="Courier New" w:hAnsi="Courier New"/>
          <w:b/>
          <w:sz w:val="18"/>
        </w:rPr>
      </w:pPr>
      <w:r>
        <w:rPr>
          <w:rFonts w:ascii="Courier New" w:hAnsi="Courier New"/>
          <w:color w:val="231F20"/>
          <w:spacing w:val="-8"/>
          <w:sz w:val="18"/>
        </w:rPr>
        <w:t>MACOS&gt;</w:t>
      </w:r>
      <w:r>
        <w:rPr>
          <w:rFonts w:ascii="Courier New" w:hAnsi="Courier New"/>
          <w:color w:val="231F20"/>
          <w:spacing w:val="-15"/>
          <w:sz w:val="18"/>
        </w:rPr>
        <w:t xml:space="preserve"> </w:t>
      </w:r>
      <w:r>
        <w:rPr>
          <w:rFonts w:ascii="Courier New" w:hAnsi="Courier New"/>
          <w:b/>
          <w:color w:val="231F20"/>
          <w:spacing w:val="-8"/>
          <w:sz w:val="18"/>
        </w:rPr>
        <w:t>pix</w:t>
      </w:r>
      <w:r>
        <w:rPr>
          <w:rFonts w:ascii="Courier New" w:hAnsi="Courier New"/>
          <w:b/>
          <w:color w:val="231F20"/>
          <w:spacing w:val="-16"/>
          <w:sz w:val="18"/>
        </w:rPr>
        <w:t xml:space="preserve"> </w:t>
      </w:r>
      <w:r>
        <w:rPr>
          <w:rFonts w:ascii="Courier New" w:hAnsi="Courier New"/>
          <w:b/>
          <w:color w:val="231F20"/>
          <w:spacing w:val="-10"/>
          <w:sz w:val="18"/>
        </w:rPr>
        <w:t>6</w:t>
      </w:r>
    </w:p>
    <w:p>
      <w:pPr>
        <w:pStyle w:val="CodeBlock"/>
        <w:spacing w:lineRule="auto" w:line="235" w:before="1" w:after="0"/>
        <w:ind w:left="1899" w:right="2240"/>
        <w:rPr>
          <w:rFonts w:ascii="Courier New" w:hAnsi="Courier New"/>
          <w:sz w:val="18"/>
        </w:rPr>
      </w:pPr>
      <w:r>
        <w:rPr>
          <w:color w:val="231F20"/>
          <w:spacing w:val="-6"/>
          <w:sz w:val="18"/>
        </w:rPr>
        <w:t>Enter</w:t>
      </w:r>
      <w:r>
        <w:rPr>
          <w:color w:val="231F20"/>
          <w:spacing w:val="-20"/>
          <w:sz w:val="18"/>
        </w:rPr>
        <w:t xml:space="preserve"> </w:t>
      </w:r>
      <w:r>
        <w:rPr>
          <w:color w:val="231F20"/>
          <w:spacing w:val="-6"/>
          <w:sz w:val="18"/>
        </w:rPr>
        <w:t>number</w:t>
      </w:r>
      <w:r>
        <w:rPr>
          <w:color w:val="231F20"/>
          <w:spacing w:val="-20"/>
          <w:sz w:val="18"/>
        </w:rPr>
        <w:t xml:space="preserve"> </w:t>
      </w:r>
      <w:r>
        <w:rPr>
          <w:color w:val="231F20"/>
          <w:spacing w:val="-6"/>
          <w:sz w:val="18"/>
        </w:rPr>
        <w:t>of</w:t>
      </w:r>
      <w:r>
        <w:rPr>
          <w:color w:val="231F20"/>
          <w:spacing w:val="-20"/>
          <w:sz w:val="18"/>
        </w:rPr>
        <w:t xml:space="preserve"> </w:t>
      </w:r>
      <w:r>
        <w:rPr>
          <w:color w:val="231F20"/>
          <w:spacing w:val="-6"/>
          <w:sz w:val="18"/>
        </w:rPr>
        <w:t>element</w:t>
      </w:r>
      <w:r>
        <w:rPr>
          <w:color w:val="231F20"/>
          <w:spacing w:val="-20"/>
          <w:sz w:val="18"/>
        </w:rPr>
        <w:t xml:space="preserve"> </w:t>
      </w:r>
      <w:r>
        <w:rPr>
          <w:color w:val="231F20"/>
          <w:spacing w:val="-6"/>
          <w:sz w:val="18"/>
        </w:rPr>
        <w:t>where</w:t>
      </w:r>
      <w:r>
        <w:rPr>
          <w:color w:val="231F20"/>
          <w:spacing w:val="-20"/>
          <w:sz w:val="18"/>
        </w:rPr>
        <w:t xml:space="preserve"> </w:t>
      </w:r>
      <w:r>
        <w:rPr>
          <w:color w:val="231F20"/>
          <w:spacing w:val="-6"/>
          <w:sz w:val="18"/>
        </w:rPr>
        <w:t>data</w:t>
      </w:r>
      <w:r>
        <w:rPr>
          <w:color w:val="231F20"/>
          <w:spacing w:val="-20"/>
          <w:sz w:val="18"/>
        </w:rPr>
        <w:t xml:space="preserve"> </w:t>
      </w:r>
      <w:r>
        <w:rPr>
          <w:color w:val="231F20"/>
          <w:spacing w:val="-6"/>
          <w:sz w:val="18"/>
        </w:rPr>
        <w:t>is</w:t>
      </w:r>
      <w:r>
        <w:rPr>
          <w:color w:val="231F20"/>
          <w:spacing w:val="-20"/>
          <w:sz w:val="18"/>
        </w:rPr>
        <w:t xml:space="preserve"> </w:t>
      </w:r>
      <w:r>
        <w:rPr>
          <w:color w:val="231F20"/>
          <w:spacing w:val="-6"/>
          <w:sz w:val="18"/>
        </w:rPr>
        <w:t>to</w:t>
      </w:r>
      <w:r>
        <w:rPr>
          <w:color w:val="231F20"/>
          <w:spacing w:val="-20"/>
          <w:sz w:val="18"/>
        </w:rPr>
        <w:t xml:space="preserve"> </w:t>
      </w:r>
      <w:r>
        <w:rPr>
          <w:color w:val="231F20"/>
          <w:spacing w:val="-6"/>
          <w:sz w:val="18"/>
        </w:rPr>
        <w:t>be</w:t>
      </w:r>
      <w:r>
        <w:rPr>
          <w:color w:val="231F20"/>
          <w:spacing w:val="-20"/>
          <w:sz w:val="18"/>
        </w:rPr>
        <w:t xml:space="preserve"> </w:t>
      </w:r>
      <w:r>
        <w:rPr>
          <w:color w:val="231F20"/>
          <w:spacing w:val="-6"/>
          <w:sz w:val="18"/>
        </w:rPr>
        <w:t>generated:</w:t>
      </w:r>
      <w:r>
        <w:rPr>
          <w:color w:val="231F20"/>
          <w:spacing w:val="-20"/>
          <w:sz w:val="18"/>
        </w:rPr>
        <w:t xml:space="preserve"> </w:t>
      </w:r>
      <w:r>
        <w:rPr>
          <w:color w:val="231F20"/>
          <w:spacing w:val="-6"/>
          <w:sz w:val="18"/>
        </w:rPr>
        <w:t>[6]:</w:t>
      </w:r>
      <w:r>
        <w:rPr>
          <w:color w:val="231F20"/>
          <w:spacing w:val="-19"/>
          <w:sz w:val="18"/>
        </w:rPr>
        <w:t xml:space="preserve"> </w:t>
      </w:r>
      <w:r>
        <w:rPr>
          <w:color w:val="231F20"/>
          <w:spacing w:val="-6"/>
          <w:sz w:val="18"/>
        </w:rPr>
        <w:t xml:space="preserve">6 </w:t>
      </w:r>
      <w:r>
        <w:rPr>
          <w:color w:val="231F20"/>
          <w:spacing w:val="-2"/>
          <w:sz w:val="18"/>
        </w:rPr>
        <w:t>Wavefront</w:t>
      </w:r>
      <w:r>
        <w:rPr>
          <w:color w:val="231F20"/>
          <w:spacing w:val="-25"/>
          <w:sz w:val="18"/>
        </w:rPr>
        <w:t xml:space="preserve"> </w:t>
      </w:r>
      <w:r>
        <w:rPr>
          <w:color w:val="231F20"/>
          <w:spacing w:val="-2"/>
          <w:sz w:val="18"/>
        </w:rPr>
        <w:t>Propagation</w:t>
      </w:r>
      <w:r>
        <w:rPr>
          <w:color w:val="231F20"/>
          <w:spacing w:val="-25"/>
          <w:sz w:val="18"/>
        </w:rPr>
        <w:t xml:space="preserve"> </w:t>
      </w:r>
      <w:r>
        <w:rPr>
          <w:color w:val="231F20"/>
          <w:spacing w:val="-2"/>
          <w:sz w:val="18"/>
        </w:rPr>
        <w:t>Data</w:t>
      </w:r>
      <w:r>
        <w:rPr>
          <w:color w:val="231F20"/>
          <w:spacing w:val="-26"/>
          <w:sz w:val="18"/>
        </w:rPr>
        <w:t xml:space="preserve"> </w:t>
      </w:r>
      <w:r>
        <w:rPr>
          <w:color w:val="231F20"/>
          <w:spacing w:val="-2"/>
          <w:sz w:val="18"/>
        </w:rPr>
        <w:t>Summary:</w:t>
      </w:r>
    </w:p>
    <w:p>
      <w:pPr>
        <w:pStyle w:val="CodeBlock"/>
        <w:spacing w:lineRule="auto" w:line="235"/>
        <w:ind w:left="1899" w:right="3138"/>
        <w:rPr>
          <w:rFonts w:ascii="Courier New" w:hAnsi="Courier New"/>
          <w:sz w:val="18"/>
        </w:rPr>
      </w:pPr>
      <w:r>
        <w:rPr>
          <w:color w:val="231F20"/>
          <w:spacing w:val="-6"/>
          <w:sz w:val="18"/>
        </w:rPr>
        <w:t>Wavelength=</w:t>
      </w:r>
      <w:r>
        <w:rPr>
          <w:color w:val="231F20"/>
          <w:spacing w:val="-21"/>
          <w:sz w:val="18"/>
        </w:rPr>
        <w:t xml:space="preserve"> </w:t>
      </w:r>
      <w:r>
        <w:rPr>
          <w:color w:val="231F20"/>
          <w:spacing w:val="-6"/>
          <w:sz w:val="18"/>
        </w:rPr>
        <w:t>1.0000000D-06;</w:t>
      </w:r>
      <w:r>
        <w:rPr>
          <w:color w:val="231F20"/>
          <w:spacing w:val="16"/>
          <w:sz w:val="18"/>
        </w:rPr>
        <w:t xml:space="preserve"> </w:t>
      </w:r>
      <w:r>
        <w:rPr>
          <w:color w:val="231F20"/>
          <w:spacing w:val="-6"/>
          <w:sz w:val="18"/>
        </w:rPr>
        <w:t>Source</w:t>
      </w:r>
      <w:r>
        <w:rPr>
          <w:color w:val="231F20"/>
          <w:spacing w:val="-21"/>
          <w:sz w:val="18"/>
        </w:rPr>
        <w:t xml:space="preserve"> </w:t>
      </w:r>
      <w:r>
        <w:rPr>
          <w:color w:val="231F20"/>
          <w:spacing w:val="-6"/>
          <w:sz w:val="18"/>
        </w:rPr>
        <w:t>Flux=</w:t>
      </w:r>
      <w:r>
        <w:rPr>
          <w:color w:val="231F20"/>
          <w:spacing w:val="-21"/>
          <w:sz w:val="18"/>
        </w:rPr>
        <w:t xml:space="preserve"> </w:t>
      </w:r>
      <w:r>
        <w:rPr>
          <w:color w:val="231F20"/>
          <w:spacing w:val="-6"/>
          <w:sz w:val="18"/>
        </w:rPr>
        <w:t xml:space="preserve">1.0000000D+00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2.2394683D+00</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1.7633609D-02</w:t>
      </w:r>
    </w:p>
    <w:p>
      <w:pPr>
        <w:pStyle w:val="CodeBlock"/>
        <w:spacing w:lineRule="auto" w:line="235"/>
        <w:ind w:left="1899" w:right="3492"/>
        <w:rPr>
          <w:rFonts w:ascii="Courier New" w:hAnsi="Courier New"/>
          <w:sz w:val="18"/>
        </w:rPr>
      </w:pPr>
      <w:r>
        <w:rPr>
          <w:color w:val="231F20"/>
          <w:spacing w:val="-6"/>
          <w:sz w:val="18"/>
        </w:rPr>
        <w:t>x-y</w:t>
      </w:r>
      <w:r>
        <w:rPr>
          <w:color w:val="231F20"/>
          <w:spacing w:val="-21"/>
          <w:sz w:val="18"/>
        </w:rPr>
        <w:t xml:space="preserve"> </w:t>
      </w:r>
      <w:r>
        <w:rPr>
          <w:color w:val="231F20"/>
          <w:spacing w:val="-6"/>
          <w:sz w:val="18"/>
        </w:rPr>
        <w:t>plane</w:t>
      </w:r>
      <w:r>
        <w:rPr>
          <w:color w:val="231F20"/>
          <w:spacing w:val="-21"/>
          <w:sz w:val="18"/>
        </w:rPr>
        <w:t xml:space="preserve"> </w:t>
      </w:r>
      <w:r>
        <w:rPr>
          <w:color w:val="231F20"/>
          <w:spacing w:val="-6"/>
          <w:sz w:val="18"/>
        </w:rPr>
        <w:t>diam=</w:t>
      </w:r>
      <w:r>
        <w:rPr>
          <w:color w:val="231F20"/>
          <w:spacing w:val="-22"/>
          <w:sz w:val="18"/>
        </w:rPr>
        <w:t xml:space="preserve"> </w:t>
      </w:r>
      <w:r>
        <w:rPr>
          <w:color w:val="231F20"/>
          <w:spacing w:val="-6"/>
          <w:sz w:val="18"/>
        </w:rPr>
        <w:t>3.5613167D-04</w:t>
      </w:r>
      <w:r>
        <w:rPr>
          <w:color w:val="231F20"/>
          <w:spacing w:val="22"/>
          <w:sz w:val="18"/>
        </w:rPr>
        <w:t xml:space="preserve"> </w:t>
      </w:r>
      <w:r>
        <w:rPr>
          <w:color w:val="231F20"/>
          <w:spacing w:val="-6"/>
          <w:sz w:val="18"/>
        </w:rPr>
        <w:t>dx=</w:t>
      </w:r>
      <w:r>
        <w:rPr>
          <w:color w:val="231F20"/>
          <w:spacing w:val="-21"/>
          <w:sz w:val="18"/>
        </w:rPr>
        <w:t xml:space="preserve"> </w:t>
      </w:r>
      <w:r>
        <w:rPr>
          <w:color w:val="231F20"/>
          <w:spacing w:val="-6"/>
          <w:sz w:val="18"/>
        </w:rPr>
        <w:t xml:space="preserve">2.8041864D-06 </w:t>
      </w:r>
      <w:r>
        <w:rPr>
          <w:color w:val="231F20"/>
          <w:sz w:val="18"/>
        </w:rPr>
        <w:t>Enter</w:t>
      </w:r>
      <w:r>
        <w:rPr>
          <w:color w:val="231F20"/>
          <w:spacing w:val="-27"/>
          <w:sz w:val="18"/>
        </w:rPr>
        <w:t xml:space="preserve"> </w:t>
      </w:r>
      <w:r>
        <w:rPr>
          <w:color w:val="231F20"/>
          <w:sz w:val="18"/>
        </w:rPr>
        <w:t>number</w:t>
      </w:r>
      <w:r>
        <w:rPr>
          <w:color w:val="231F20"/>
          <w:spacing w:val="-27"/>
          <w:sz w:val="18"/>
        </w:rPr>
        <w:t xml:space="preserve"> </w:t>
      </w:r>
      <w:r>
        <w:rPr>
          <w:color w:val="231F20"/>
          <w:sz w:val="18"/>
        </w:rPr>
        <w:t>of</w:t>
      </w:r>
      <w:r>
        <w:rPr>
          <w:color w:val="231F20"/>
          <w:spacing w:val="-28"/>
          <w:sz w:val="18"/>
        </w:rPr>
        <w:t xml:space="preserve"> </w:t>
      </w:r>
      <w:r>
        <w:rPr>
          <w:color w:val="231F20"/>
          <w:sz w:val="18"/>
        </w:rPr>
        <w:t>pixels</w:t>
      </w:r>
      <w:r>
        <w:rPr>
          <w:color w:val="231F20"/>
          <w:spacing w:val="-27"/>
          <w:sz w:val="18"/>
        </w:rPr>
        <w:t xml:space="preserve"> </w:t>
      </w:r>
      <w:r>
        <w:rPr>
          <w:color w:val="231F20"/>
          <w:sz w:val="18"/>
        </w:rPr>
        <w:t>per</w:t>
      </w:r>
      <w:r>
        <w:rPr>
          <w:color w:val="231F20"/>
          <w:spacing w:val="-27"/>
          <w:sz w:val="18"/>
        </w:rPr>
        <w:t xml:space="preserve"> </w:t>
      </w:r>
      <w:r>
        <w:rPr>
          <w:color w:val="231F20"/>
          <w:sz w:val="18"/>
        </w:rPr>
        <w:t>side:</w:t>
      </w:r>
      <w:r>
        <w:rPr>
          <w:color w:val="231F20"/>
          <w:spacing w:val="-27"/>
          <w:sz w:val="18"/>
        </w:rPr>
        <w:t xml:space="preserve"> </w:t>
      </w:r>
      <w:r>
        <w:rPr>
          <w:color w:val="231F20"/>
          <w:sz w:val="18"/>
        </w:rPr>
        <w:t>[128]:</w:t>
      </w:r>
      <w:r>
        <w:rPr>
          <w:color w:val="231F20"/>
          <w:spacing w:val="-27"/>
          <w:sz w:val="18"/>
        </w:rPr>
        <w:t xml:space="preserve"> </w:t>
      </w:r>
      <w:r>
        <w:rPr>
          <w:color w:val="231F20"/>
          <w:sz w:val="18"/>
        </w:rPr>
        <w:t>64</w:t>
      </w:r>
    </w:p>
    <w:p>
      <w:pPr>
        <w:pStyle w:val="CodeBlock"/>
        <w:spacing w:lineRule="exact" w:line="199"/>
        <w:ind w:left="1899"/>
        <w:rPr>
          <w:rFonts w:ascii="Courier New" w:hAnsi="Courier New"/>
          <w:sz w:val="18"/>
        </w:rPr>
      </w:pPr>
      <w:r>
        <w:rPr>
          <w:color w:val="231F20"/>
          <w:spacing w:val="-10"/>
          <w:sz w:val="18"/>
        </w:rPr>
        <w:t>Enter size of</w:t>
      </w:r>
      <w:r>
        <w:rPr>
          <w:color w:val="231F20"/>
          <w:spacing w:val="-9"/>
          <w:sz w:val="18"/>
        </w:rPr>
        <w:t xml:space="preserve"> </w:t>
      </w:r>
      <w:r>
        <w:rPr>
          <w:color w:val="231F20"/>
          <w:spacing w:val="-10"/>
          <w:sz w:val="18"/>
        </w:rPr>
        <w:t>pixel: [2.804186E-06]:</w:t>
      </w:r>
    </w:p>
    <w:p>
      <w:pPr>
        <w:pStyle w:val="CodeBlock"/>
        <w:tabs>
          <w:tab w:val="clear" w:pos="720"/>
          <w:tab w:val="left" w:pos="6999" w:leader="none"/>
          <w:tab w:val="left" w:pos="7899" w:leader="none"/>
        </w:tabs>
        <w:spacing w:lineRule="auto" w:line="235" w:before="1" w:after="0"/>
        <w:ind w:left="1899" w:right="2338"/>
        <w:rPr>
          <w:rFonts w:ascii="Courier New" w:hAnsi="Courier New"/>
          <w:sz w:val="18"/>
        </w:rPr>
      </w:pPr>
      <w:r>
        <w:rPr>
          <w:color w:val="231F20"/>
          <w:sz w:val="18"/>
        </w:rPr>
        <w:t>Peak</w:t>
      </w:r>
      <w:r>
        <w:rPr>
          <w:color w:val="231F20"/>
          <w:spacing w:val="-22"/>
          <w:sz w:val="18"/>
        </w:rPr>
        <w:t xml:space="preserve"> </w:t>
      </w:r>
      <w:r>
        <w:rPr>
          <w:color w:val="231F20"/>
          <w:sz w:val="18"/>
        </w:rPr>
        <w:t>intensity=</w:t>
      </w:r>
      <w:r>
        <w:rPr>
          <w:color w:val="231F20"/>
          <w:spacing w:val="-22"/>
          <w:sz w:val="18"/>
        </w:rPr>
        <w:t xml:space="preserve"> </w:t>
      </w:r>
      <w:r>
        <w:rPr>
          <w:color w:val="231F20"/>
          <w:sz w:val="18"/>
        </w:rPr>
        <w:t>1.6217206D-01;</w:t>
      </w:r>
      <w:r>
        <w:rPr>
          <w:color w:val="231F20"/>
          <w:spacing w:val="-21"/>
          <w:sz w:val="18"/>
        </w:rPr>
        <w:t xml:space="preserve"> </w:t>
      </w:r>
      <w:r>
        <w:rPr>
          <w:color w:val="231F20"/>
          <w:sz w:val="18"/>
        </w:rPr>
        <w:t>Peak</w:t>
      </w:r>
      <w:r>
        <w:rPr>
          <w:color w:val="231F20"/>
          <w:spacing w:val="-21"/>
          <w:sz w:val="18"/>
        </w:rPr>
        <w:t xml:space="preserve"> </w:t>
      </w:r>
      <w:r>
        <w:rPr>
          <w:color w:val="231F20"/>
          <w:sz w:val="18"/>
        </w:rPr>
        <w:t>occurs</w:t>
      </w:r>
      <w:r>
        <w:rPr>
          <w:color w:val="231F20"/>
          <w:spacing w:val="-21"/>
          <w:sz w:val="18"/>
        </w:rPr>
        <w:t xml:space="preserve"> </w:t>
      </w:r>
      <w:r>
        <w:rPr>
          <w:color w:val="231F20"/>
          <w:sz w:val="18"/>
        </w:rPr>
        <w:t>at</w:t>
      </w:r>
      <w:r>
        <w:rPr>
          <w:color w:val="231F20"/>
          <w:spacing w:val="-21"/>
          <w:sz w:val="18"/>
        </w:rPr>
        <w:t xml:space="preserve"> </w:t>
      </w:r>
      <w:r>
        <w:rPr>
          <w:color w:val="231F20"/>
          <w:sz w:val="18"/>
        </w:rPr>
        <w:t>i=</w:t>
        <w:tab/>
        <w:t>65, j=</w:t>
        <w:tab/>
      </w:r>
      <w:r>
        <w:rPr>
          <w:color w:val="231F20"/>
          <w:spacing w:val="-12"/>
          <w:sz w:val="18"/>
        </w:rPr>
        <w:t xml:space="preserve">65 </w:t>
      </w:r>
      <w:r>
        <w:rPr>
          <w:color w:val="231F20"/>
          <w:spacing w:val="-2"/>
          <w:sz w:val="18"/>
        </w:rPr>
        <w:t>Sum</w:t>
      </w:r>
      <w:r>
        <w:rPr>
          <w:color w:val="231F20"/>
          <w:spacing w:val="-21"/>
          <w:sz w:val="18"/>
        </w:rPr>
        <w:t xml:space="preserve"> </w:t>
      </w:r>
      <w:r>
        <w:rPr>
          <w:color w:val="231F20"/>
          <w:spacing w:val="-2"/>
          <w:sz w:val="18"/>
        </w:rPr>
        <w:t>of</w:t>
      </w:r>
      <w:r>
        <w:rPr>
          <w:color w:val="231F20"/>
          <w:spacing w:val="-21"/>
          <w:sz w:val="18"/>
        </w:rPr>
        <w:t xml:space="preserve"> </w:t>
      </w:r>
      <w:r>
        <w:rPr>
          <w:color w:val="231F20"/>
          <w:spacing w:val="-2"/>
          <w:sz w:val="18"/>
        </w:rPr>
        <w:t>intensity=</w:t>
      </w:r>
      <w:r>
        <w:rPr>
          <w:color w:val="231F20"/>
          <w:spacing w:val="-21"/>
          <w:sz w:val="18"/>
        </w:rPr>
        <w:t xml:space="preserve"> </w:t>
      </w:r>
      <w:r>
        <w:rPr>
          <w:color w:val="231F20"/>
          <w:spacing w:val="-2"/>
          <w:sz w:val="18"/>
        </w:rPr>
        <w:t>9.0994070D-01</w:t>
      </w:r>
    </w:p>
    <w:p>
      <w:pPr>
        <w:pStyle w:val="BodyText"/>
        <w:spacing w:lineRule="exact" w:line="199"/>
        <w:ind w:left="1899"/>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5"/>
          <w:sz w:val="18"/>
        </w:rPr>
        <w:t>mod</w:t>
      </w:r>
    </w:p>
    <w:p>
      <w:pPr>
        <w:pStyle w:val="CodeBlock"/>
        <w:tabs>
          <w:tab w:val="clear" w:pos="720"/>
          <w:tab w:val="left" w:pos="7179" w:leader="none"/>
        </w:tabs>
        <w:spacing w:lineRule="exact" w:line="200"/>
        <w:ind w:left="1899"/>
        <w:rPr>
          <w:rFonts w:ascii="Courier New" w:hAnsi="Courier New"/>
          <w:b/>
          <w:i/>
          <w:i/>
          <w:sz w:val="18"/>
        </w:rPr>
      </w:pPr>
      <w:r>
        <w:rPr>
          <w:color w:val="231F20"/>
          <w:spacing w:val="-8"/>
          <w:sz w:val="18"/>
        </w:rPr>
        <w:t>MOD:</w:t>
      </w:r>
      <w:r>
        <w:rPr>
          <w:color w:val="231F20"/>
          <w:spacing w:val="-17"/>
          <w:sz w:val="18"/>
        </w:rPr>
        <w:t xml:space="preserve"> </w:t>
      </w:r>
      <w:r>
        <w:rPr>
          <w:color w:val="231F20"/>
          <w:spacing w:val="-8"/>
          <w:sz w:val="18"/>
        </w:rPr>
        <w:t>[q]:</w:t>
      </w:r>
      <w:r>
        <w:rPr>
          <w:color w:val="231F20"/>
          <w:spacing w:val="-15"/>
          <w:sz w:val="18"/>
        </w:rPr>
        <w:t xml:space="preserve"> </w:t>
      </w:r>
      <w:r>
        <w:rPr>
          <w:b/>
          <w:color w:val="231F20"/>
          <w:spacing w:val="-8"/>
          <w:sz w:val="18"/>
        </w:rPr>
        <w:t>nObs(6)=1</w:t>
      </w:r>
      <w:r>
        <w:rPr>
          <w:b/>
          <w:color w:val="231F20"/>
          <w:sz w:val="18"/>
        </w:rPr>
        <w:tab/>
      </w:r>
      <w:r>
        <w:rPr>
          <w:b/>
          <w:i/>
          <w:color w:val="231F20"/>
          <w:spacing w:val="-8"/>
          <w:sz w:val="18"/>
        </w:rPr>
        <w:t>Reinstates</w:t>
      </w:r>
      <w:r>
        <w:rPr>
          <w:b/>
          <w:i/>
          <w:color w:val="231F20"/>
          <w:spacing w:val="-35"/>
          <w:sz w:val="18"/>
        </w:rPr>
        <w:t xml:space="preserve"> </w:t>
      </w:r>
      <w:r>
        <w:rPr>
          <w:b/>
          <w:i/>
          <w:color w:val="231F20"/>
          <w:spacing w:val="-8"/>
          <w:sz w:val="18"/>
        </w:rPr>
        <w:t>the</w:t>
      </w:r>
      <w:r>
        <w:rPr>
          <w:b/>
          <w:i/>
          <w:color w:val="231F20"/>
          <w:spacing w:val="-33"/>
          <w:sz w:val="18"/>
        </w:rPr>
        <w:t xml:space="preserve"> </w:t>
      </w:r>
      <w:r>
        <w:rPr>
          <w:b/>
          <w:i/>
          <w:color w:val="231F20"/>
          <w:spacing w:val="-8"/>
          <w:sz w:val="18"/>
        </w:rPr>
        <w:t>occulting</w:t>
      </w:r>
      <w:r>
        <w:rPr>
          <w:b/>
          <w:i/>
          <w:color w:val="231F20"/>
          <w:spacing w:val="-33"/>
          <w:sz w:val="18"/>
        </w:rPr>
        <w:t xml:space="preserve"> </w:t>
      </w:r>
      <w:r>
        <w:rPr>
          <w:b/>
          <w:i/>
          <w:color w:val="231F20"/>
          <w:spacing w:val="-8"/>
          <w:sz w:val="18"/>
        </w:rPr>
        <w:t>mask</w:t>
      </w:r>
    </w:p>
    <w:p>
      <w:pPr>
        <w:pStyle w:val="CodeBlock"/>
        <w:tabs>
          <w:tab w:val="clear" w:pos="720"/>
          <w:tab w:val="right" w:pos="3507" w:leader="none"/>
        </w:tabs>
        <w:spacing w:lineRule="exact" w:line="200"/>
        <w:ind w:left="1899"/>
        <w:rPr>
          <w:rFonts w:ascii="Courier New" w:hAnsi="Courier New"/>
          <w:sz w:val="18"/>
        </w:rPr>
      </w:pPr>
      <w:r>
        <w:rPr>
          <w:color w:val="231F20"/>
          <w:sz w:val="18"/>
        </w:rPr>
        <w:t>nObs(</w:t>
      </w:r>
      <w:r>
        <w:rPr>
          <w:color w:val="231F20"/>
          <w:spacing w:val="37"/>
          <w:sz w:val="18"/>
        </w:rPr>
        <w:t xml:space="preserve"> </w:t>
      </w:r>
      <w:r>
        <w:rPr>
          <w:color w:val="231F20"/>
          <w:sz w:val="18"/>
        </w:rPr>
        <w:t>6)</w:t>
      </w:r>
      <w:r>
        <w:rPr>
          <w:color w:val="231F20"/>
          <w:spacing w:val="-27"/>
          <w:sz w:val="18"/>
        </w:rPr>
        <w:t xml:space="preserve"> </w:t>
      </w:r>
      <w:r>
        <w:rPr>
          <w:color w:val="231F20"/>
          <w:spacing w:val="-10"/>
          <w:sz w:val="18"/>
        </w:rPr>
        <w:t>=</w:t>
      </w:r>
      <w:r>
        <w:rPr>
          <w:color w:val="231F20"/>
          <w:sz w:val="18"/>
        </w:rPr>
        <w:tab/>
      </w:r>
      <w:r>
        <w:rPr>
          <w:color w:val="231F20"/>
          <w:spacing w:val="-10"/>
          <w:sz w:val="18"/>
        </w:rPr>
        <w:t>1</w:t>
      </w:r>
    </w:p>
    <w:p>
      <w:pPr>
        <w:pStyle w:val="CodeBlock"/>
        <w:spacing w:lineRule="exact" w:line="200"/>
        <w:ind w:left="1899"/>
        <w:rPr>
          <w:rFonts w:ascii="Courier New" w:hAnsi="Courier New"/>
          <w:sz w:val="18"/>
        </w:rPr>
      </w:pPr>
      <w:r>
        <w:rPr>
          <w:color w:val="231F20"/>
          <w:sz w:val="18"/>
        </w:rPr>
        <w:t>MOD:</w:t>
      </w:r>
      <w:r>
        <w:rPr>
          <w:color w:val="231F20"/>
          <w:spacing w:val="-27"/>
          <w:sz w:val="18"/>
        </w:rPr>
        <w:t xml:space="preserve"> </w:t>
      </w:r>
      <w:r>
        <w:rPr>
          <w:color w:val="231F20"/>
          <w:sz w:val="18"/>
        </w:rPr>
        <w:t>[q]:</w:t>
      </w:r>
      <w:r>
        <w:rPr>
          <w:color w:val="231F20"/>
          <w:spacing w:val="30"/>
          <w:sz w:val="18"/>
        </w:rPr>
        <w:t xml:space="preserve"> </w:t>
      </w:r>
      <w:r>
        <w:rPr>
          <w:color w:val="231F20"/>
          <w:spacing w:val="-10"/>
          <w:sz w:val="18"/>
        </w:rPr>
        <w:t>q</w:t>
      </w:r>
    </w:p>
    <w:p>
      <w:pPr>
        <w:pStyle w:val="BodyText"/>
        <w:spacing w:lineRule="exact" w:line="200"/>
        <w:ind w:left="1899"/>
        <w:rPr>
          <w:rFonts w:ascii="Courier New" w:hAnsi="Courier New"/>
          <w:b/>
          <w:sz w:val="18"/>
        </w:rPr>
      </w:pPr>
      <w:r>
        <w:rPr>
          <w:rFonts w:ascii="Courier New" w:hAnsi="Courier New"/>
          <w:color w:val="231F20"/>
          <w:spacing w:val="-8"/>
          <w:sz w:val="18"/>
        </w:rPr>
        <w:t>MACOS&gt;</w:t>
      </w:r>
      <w:r>
        <w:rPr>
          <w:rFonts w:ascii="Courier New" w:hAnsi="Courier New"/>
          <w:color w:val="231F20"/>
          <w:spacing w:val="-18"/>
          <w:sz w:val="18"/>
        </w:rPr>
        <w:t xml:space="preserve"> </w:t>
      </w:r>
      <w:r>
        <w:rPr>
          <w:rFonts w:ascii="Courier New" w:hAnsi="Courier New"/>
          <w:b/>
          <w:color w:val="231F20"/>
          <w:spacing w:val="-8"/>
          <w:sz w:val="18"/>
        </w:rPr>
        <w:t>pix</w:t>
      </w:r>
      <w:r>
        <w:rPr>
          <w:rFonts w:ascii="Courier New" w:hAnsi="Courier New"/>
          <w:b/>
          <w:color w:val="231F20"/>
          <w:spacing w:val="-19"/>
          <w:sz w:val="18"/>
        </w:rPr>
        <w:t xml:space="preserve"> </w:t>
      </w:r>
      <w:r>
        <w:rPr>
          <w:rFonts w:ascii="Courier New" w:hAnsi="Courier New"/>
          <w:b/>
          <w:color w:val="231F20"/>
          <w:spacing w:val="-8"/>
          <w:sz w:val="18"/>
        </w:rPr>
        <w:t>6</w:t>
      </w:r>
      <w:r>
        <w:rPr>
          <w:rFonts w:ascii="Courier New" w:hAnsi="Courier New"/>
          <w:b/>
          <w:color w:val="231F20"/>
          <w:spacing w:val="-18"/>
          <w:sz w:val="18"/>
        </w:rPr>
        <w:t xml:space="preserve"> </w:t>
      </w:r>
      <w:r>
        <w:rPr>
          <w:rFonts w:ascii="Courier New" w:hAnsi="Courier New"/>
          <w:b/>
          <w:color w:val="231F20"/>
          <w:spacing w:val="-8"/>
          <w:sz w:val="18"/>
        </w:rPr>
        <w:t>64</w:t>
      </w:r>
      <w:r>
        <w:rPr>
          <w:rFonts w:ascii="Courier New" w:hAnsi="Courier New"/>
          <w:b/>
          <w:color w:val="231F20"/>
          <w:spacing w:val="-19"/>
          <w:sz w:val="18"/>
        </w:rPr>
        <w:t xml:space="preserve"> </w:t>
      </w:r>
      <w:r>
        <w:rPr>
          <w:rFonts w:ascii="Courier New" w:hAnsi="Courier New"/>
          <w:b/>
          <w:color w:val="231F20"/>
          <w:spacing w:val="-8"/>
          <w:sz w:val="18"/>
        </w:rPr>
        <w:t>2.804186E-06</w:t>
      </w:r>
    </w:p>
    <w:p>
      <w:pPr>
        <w:pStyle w:val="CodeBlock"/>
        <w:tabs>
          <w:tab w:val="clear" w:pos="720"/>
          <w:tab w:val="left" w:pos="2899" w:leader="none"/>
          <w:tab w:val="left" w:pos="5699" w:leader="none"/>
        </w:tabs>
        <w:spacing w:lineRule="auto" w:line="235" w:before="2" w:after="0"/>
        <w:ind w:left="1899" w:right="2338"/>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where</w:t>
      </w:r>
      <w:r>
        <w:rPr>
          <w:color w:val="231F20"/>
          <w:spacing w:val="-21"/>
          <w:sz w:val="18"/>
        </w:rPr>
        <w:t xml:space="preserve"> </w:t>
      </w:r>
      <w:r>
        <w:rPr>
          <w:color w:val="231F20"/>
          <w:spacing w:val="-6"/>
          <w:sz w:val="18"/>
        </w:rPr>
        <w:t>data</w:t>
      </w:r>
      <w:r>
        <w:rPr>
          <w:color w:val="231F20"/>
          <w:spacing w:val="-21"/>
          <w:sz w:val="18"/>
        </w:rPr>
        <w:t xml:space="preserve"> </w:t>
      </w:r>
      <w:r>
        <w:rPr>
          <w:color w:val="231F20"/>
          <w:spacing w:val="-6"/>
          <w:sz w:val="18"/>
        </w:rPr>
        <w:t>is</w:t>
      </w:r>
      <w:r>
        <w:rPr>
          <w:color w:val="231F20"/>
          <w:spacing w:val="-21"/>
          <w:sz w:val="18"/>
        </w:rPr>
        <w:t xml:space="preserve"> </w:t>
      </w:r>
      <w:r>
        <w:rPr>
          <w:color w:val="231F20"/>
          <w:spacing w:val="-6"/>
          <w:sz w:val="18"/>
        </w:rPr>
        <w:t>to</w:t>
      </w:r>
      <w:r>
        <w:rPr>
          <w:color w:val="231F20"/>
          <w:spacing w:val="-21"/>
          <w:sz w:val="18"/>
        </w:rPr>
        <w:t xml:space="preserve"> </w:t>
      </w:r>
      <w:r>
        <w:rPr>
          <w:color w:val="231F20"/>
          <w:spacing w:val="-6"/>
          <w:sz w:val="18"/>
        </w:rPr>
        <w:t>be</w:t>
      </w:r>
      <w:r>
        <w:rPr>
          <w:color w:val="231F20"/>
          <w:spacing w:val="-21"/>
          <w:sz w:val="18"/>
        </w:rPr>
        <w:t xml:space="preserve"> </w:t>
      </w:r>
      <w:r>
        <w:rPr>
          <w:color w:val="231F20"/>
          <w:spacing w:val="-6"/>
          <w:sz w:val="18"/>
        </w:rPr>
        <w:t>generated:</w:t>
      </w:r>
      <w:r>
        <w:rPr>
          <w:color w:val="231F20"/>
          <w:spacing w:val="-21"/>
          <w:sz w:val="18"/>
        </w:rPr>
        <w:t xml:space="preserve"> </w:t>
      </w:r>
      <w:r>
        <w:rPr>
          <w:color w:val="231F20"/>
          <w:spacing w:val="-6"/>
          <w:sz w:val="18"/>
        </w:rPr>
        <w:t>[16]:</w:t>
      </w:r>
      <w:r>
        <w:rPr>
          <w:color w:val="231F20"/>
          <w:spacing w:val="-20"/>
          <w:sz w:val="18"/>
        </w:rPr>
        <w:t xml:space="preserve"> </w:t>
      </w:r>
      <w:r>
        <w:rPr>
          <w:color w:val="231F20"/>
          <w:spacing w:val="-6"/>
          <w:sz w:val="18"/>
        </w:rPr>
        <w:t xml:space="preserve">6 </w:t>
      </w:r>
      <w:r>
        <w:rPr>
          <w:color w:val="231F20"/>
          <w:spacing w:val="-2"/>
          <w:sz w:val="18"/>
        </w:rPr>
        <w:t>Tracing</w:t>
      </w:r>
      <w:r>
        <w:rPr>
          <w:color w:val="231F20"/>
          <w:sz w:val="18"/>
        </w:rPr>
        <w:tab/>
        <w:t>3210 rays and propagating</w:t>
        <w:tab/>
        <w:t>16384</w:t>
      </w:r>
      <w:r>
        <w:rPr>
          <w:color w:val="231F20"/>
          <w:spacing w:val="-10"/>
          <w:sz w:val="18"/>
        </w:rPr>
        <w:t xml:space="preserve"> </w:t>
      </w:r>
      <w:r>
        <w:rPr>
          <w:color w:val="231F20"/>
          <w:sz w:val="18"/>
        </w:rPr>
        <w:t>grid</w:t>
      </w:r>
      <w:r>
        <w:rPr>
          <w:color w:val="231F20"/>
          <w:spacing w:val="-10"/>
          <w:sz w:val="18"/>
        </w:rPr>
        <w:t xml:space="preserve"> </w:t>
      </w:r>
      <w:r>
        <w:rPr>
          <w:color w:val="231F20"/>
          <w:sz w:val="18"/>
        </w:rPr>
        <w:t>points...</w:t>
      </w:r>
    </w:p>
    <w:p>
      <w:pPr>
        <w:pStyle w:val="CodeBlock"/>
        <w:spacing w:lineRule="exact" w:line="199"/>
        <w:ind w:left="1999"/>
        <w:rPr>
          <w:rFonts w:ascii="Courier New" w:hAnsi="Courier New"/>
          <w:sz w:val="18"/>
        </w:rPr>
      </w:pPr>
      <w:r>
        <w:rPr>
          <w:color w:val="231F20"/>
          <w:sz w:val="18"/>
        </w:rPr>
        <w:t>Prop</w:t>
      </w:r>
      <w:r>
        <w:rPr>
          <w:color w:val="231F20"/>
          <w:spacing w:val="-27"/>
          <w:sz w:val="18"/>
        </w:rPr>
        <w:t xml:space="preserve"> </w:t>
      </w:r>
      <w:r>
        <w:rPr>
          <w:color w:val="231F20"/>
          <w:sz w:val="18"/>
        </w:rPr>
        <w:t>to</w:t>
      </w:r>
      <w:r>
        <w:rPr>
          <w:color w:val="231F20"/>
          <w:spacing w:val="-27"/>
          <w:sz w:val="18"/>
        </w:rPr>
        <w:t xml:space="preserve"> </w:t>
      </w:r>
      <w:r>
        <w:rPr>
          <w:color w:val="231F20"/>
          <w:sz w:val="18"/>
        </w:rPr>
        <w:t>reference</w:t>
      </w:r>
      <w:r>
        <w:rPr>
          <w:color w:val="231F20"/>
          <w:spacing w:val="-28"/>
          <w:sz w:val="18"/>
        </w:rPr>
        <w:t xml:space="preserve"> </w:t>
      </w:r>
      <w:r>
        <w:rPr>
          <w:color w:val="231F20"/>
          <w:sz w:val="18"/>
        </w:rPr>
        <w:t>point</w:t>
      </w:r>
      <w:r>
        <w:rPr>
          <w:color w:val="231F20"/>
          <w:spacing w:val="-27"/>
          <w:sz w:val="18"/>
        </w:rPr>
        <w:t xml:space="preserve"> </w:t>
      </w:r>
      <w:r>
        <w:rPr>
          <w:color w:val="231F20"/>
          <w:sz w:val="18"/>
        </w:rPr>
        <w:t>Elt</w:t>
      </w:r>
      <w:r>
        <w:rPr>
          <w:color w:val="231F20"/>
          <w:spacing w:val="15"/>
          <w:sz w:val="18"/>
        </w:rPr>
        <w:t xml:space="preserve"> </w:t>
      </w:r>
      <w:r>
        <w:rPr>
          <w:color w:val="231F20"/>
          <w:sz w:val="18"/>
        </w:rPr>
        <w:t>5</w:t>
      </w:r>
      <w:r>
        <w:rPr>
          <w:color w:val="231F20"/>
          <w:spacing w:val="-27"/>
          <w:sz w:val="18"/>
        </w:rPr>
        <w:t xml:space="preserve"> </w:t>
      </w:r>
      <w:r>
        <w:rPr>
          <w:color w:val="231F20"/>
          <w:sz w:val="18"/>
        </w:rPr>
        <w:t>and</w:t>
      </w:r>
      <w:r>
        <w:rPr>
          <w:color w:val="231F20"/>
          <w:spacing w:val="-27"/>
          <w:sz w:val="18"/>
        </w:rPr>
        <w:t xml:space="preserve"> </w:t>
      </w:r>
      <w:r>
        <w:rPr>
          <w:color w:val="231F20"/>
          <w:sz w:val="18"/>
        </w:rPr>
        <w:t>Elt</w:t>
      </w:r>
      <w:r>
        <w:rPr>
          <w:color w:val="231F20"/>
          <w:spacing w:val="16"/>
          <w:sz w:val="18"/>
        </w:rPr>
        <w:t xml:space="preserve"> </w:t>
      </w:r>
      <w:r>
        <w:rPr>
          <w:color w:val="231F20"/>
          <w:sz w:val="18"/>
        </w:rPr>
        <w:t>6</w:t>
      </w:r>
      <w:r>
        <w:rPr>
          <w:color w:val="231F20"/>
          <w:spacing w:val="-27"/>
          <w:sz w:val="18"/>
        </w:rPr>
        <w:t xml:space="preserve"> </w:t>
      </w:r>
      <w:r>
        <w:rPr>
          <w:color w:val="231F20"/>
          <w:sz w:val="18"/>
        </w:rPr>
        <w:t>to</w:t>
      </w:r>
      <w:r>
        <w:rPr>
          <w:color w:val="231F20"/>
          <w:spacing w:val="-27"/>
          <w:sz w:val="18"/>
        </w:rPr>
        <w:t xml:space="preserve"> </w:t>
      </w:r>
      <w:r>
        <w:rPr>
          <w:color w:val="231F20"/>
          <w:sz w:val="18"/>
        </w:rPr>
        <w:t>WF</w:t>
      </w:r>
      <w:r>
        <w:rPr>
          <w:color w:val="231F20"/>
          <w:spacing w:val="43"/>
          <w:sz w:val="18"/>
        </w:rPr>
        <w:t xml:space="preserve"> </w:t>
      </w:r>
      <w:r>
        <w:rPr>
          <w:color w:val="231F20"/>
          <w:spacing w:val="-5"/>
          <w:sz w:val="18"/>
        </w:rPr>
        <w:t>1:</w:t>
      </w:r>
    </w:p>
    <w:p>
      <w:pPr>
        <w:pStyle w:val="CodeBlock"/>
        <w:spacing w:lineRule="auto" w:line="204" w:before="16" w:after="0"/>
        <w:ind w:firstLine="199" w:left="1800" w:right="1738"/>
        <w:rPr>
          <w:rFonts w:ascii="Courier New" w:hAnsi="Courier New"/>
          <w:sz w:val="18"/>
        </w:rPr>
      </w:pPr>
      <w:r>
        <w:rPr>
          <w:color w:val="231F20"/>
          <w:spacing w:val="-8"/>
          <w:sz w:val="18"/>
        </w:rPr>
        <w:t>z1=</w:t>
      </w:r>
      <w:r>
        <w:rPr>
          <w:color w:val="231F20"/>
          <w:spacing w:val="-13"/>
          <w:sz w:val="18"/>
        </w:rPr>
        <w:t xml:space="preserve"> </w:t>
      </w:r>
      <w:r>
        <w:rPr>
          <w:color w:val="231F20"/>
          <w:spacing w:val="-8"/>
          <w:sz w:val="18"/>
        </w:rPr>
        <w:t>6.3293D+00</w:t>
      </w:r>
      <w:r>
        <w:rPr>
          <w:color w:val="231F20"/>
          <w:spacing w:val="-13"/>
          <w:sz w:val="18"/>
        </w:rPr>
        <w:t xml:space="preserve"> </w:t>
      </w:r>
      <w:r>
        <w:rPr>
          <w:color w:val="231F20"/>
          <w:spacing w:val="-8"/>
          <w:sz w:val="18"/>
        </w:rPr>
        <w:t>dx1=</w:t>
      </w:r>
      <w:r>
        <w:rPr>
          <w:color w:val="231F20"/>
          <w:spacing w:val="-13"/>
          <w:sz w:val="18"/>
        </w:rPr>
        <w:t xml:space="preserve"> </w:t>
      </w:r>
      <w:r>
        <w:rPr>
          <w:color w:val="231F20"/>
          <w:spacing w:val="-8"/>
          <w:sz w:val="18"/>
        </w:rPr>
        <w:t>1.7634D-02</w:t>
      </w:r>
      <w:r>
        <w:rPr>
          <w:color w:val="231F20"/>
          <w:spacing w:val="-13"/>
          <w:sz w:val="18"/>
        </w:rPr>
        <w:t xml:space="preserve"> </w:t>
      </w:r>
      <w:r>
        <w:rPr>
          <w:color w:val="231F20"/>
          <w:spacing w:val="-8"/>
          <w:sz w:val="18"/>
        </w:rPr>
        <w:t>min=</w:t>
      </w:r>
      <w:r>
        <w:rPr>
          <w:color w:val="231F20"/>
          <w:spacing w:val="-13"/>
          <w:sz w:val="18"/>
        </w:rPr>
        <w:t xml:space="preserve"> </w:t>
      </w:r>
      <w:r>
        <w:rPr>
          <w:color w:val="231F20"/>
          <w:spacing w:val="-8"/>
          <w:sz w:val="18"/>
        </w:rPr>
        <w:t>1.7628D-02</w:t>
      </w:r>
      <w:r>
        <w:rPr>
          <w:color w:val="231F20"/>
          <w:spacing w:val="-13"/>
          <w:sz w:val="18"/>
        </w:rPr>
        <w:t xml:space="preserve"> </w:t>
      </w:r>
      <w:r>
        <w:rPr>
          <w:color w:val="231F20"/>
          <w:spacing w:val="-8"/>
          <w:sz w:val="18"/>
        </w:rPr>
        <w:t>max=</w:t>
      </w:r>
      <w:r>
        <w:rPr>
          <w:color w:val="231F20"/>
          <w:spacing w:val="-13"/>
          <w:sz w:val="18"/>
        </w:rPr>
        <w:t xml:space="preserve"> </w:t>
      </w:r>
      <w:r>
        <w:rPr>
          <w:color w:val="231F20"/>
          <w:spacing w:val="-8"/>
          <w:sz w:val="18"/>
        </w:rPr>
        <w:t>1.7637D-02</w:t>
      </w:r>
      <w:r>
        <w:rPr>
          <w:color w:val="231F20"/>
          <w:spacing w:val="-13"/>
          <w:sz w:val="18"/>
        </w:rPr>
        <w:t xml:space="preserve"> </w:t>
      </w:r>
      <w:r>
        <w:rPr>
          <w:color w:val="231F20"/>
          <w:spacing w:val="-8"/>
          <w:sz w:val="18"/>
        </w:rPr>
        <w:t xml:space="preserve">dev= </w:t>
      </w:r>
      <w:r>
        <w:rPr>
          <w:color w:val="231F20"/>
          <w:sz w:val="18"/>
        </w:rPr>
        <w:t>2.6054D-06</w:t>
      </w:r>
      <w:r>
        <w:rPr>
          <w:color w:val="231F20"/>
          <w:spacing w:val="-19"/>
          <w:sz w:val="18"/>
        </w:rPr>
        <w:t xml:space="preserve"> </w:t>
      </w:r>
      <w:r>
        <w:rPr>
          <w:color w:val="231F20"/>
          <w:sz w:val="18"/>
        </w:rPr>
        <w:t>lin=</w:t>
      </w:r>
      <w:r>
        <w:rPr>
          <w:color w:val="231F20"/>
          <w:spacing w:val="-19"/>
          <w:sz w:val="18"/>
        </w:rPr>
        <w:t xml:space="preserve"> </w:t>
      </w:r>
      <w:r>
        <w:rPr>
          <w:color w:val="231F20"/>
          <w:sz w:val="18"/>
        </w:rPr>
        <w:t>99.99%</w:t>
      </w:r>
    </w:p>
    <w:p>
      <w:pPr>
        <w:pStyle w:val="CodeBlock"/>
        <w:spacing w:lineRule="exact" w:line="202" w:before="3" w:after="0"/>
        <w:ind w:left="1999"/>
        <w:rPr>
          <w:rFonts w:ascii="Courier New" w:hAnsi="Courier New"/>
          <w:sz w:val="18"/>
        </w:rPr>
      </w:pPr>
      <w:r>
        <w:rPr>
          <w:color w:val="231F20"/>
          <w:spacing w:val="-10"/>
          <w:sz w:val="18"/>
        </w:rPr>
        <w:t>z2=</w:t>
      </w:r>
      <w:r>
        <w:rPr>
          <w:color w:val="231F20"/>
          <w:spacing w:val="-8"/>
          <w:sz w:val="18"/>
        </w:rPr>
        <w:t xml:space="preserve"> </w:t>
      </w:r>
      <w:r>
        <w:rPr>
          <w:color w:val="231F20"/>
          <w:spacing w:val="-10"/>
          <w:sz w:val="18"/>
        </w:rPr>
        <w:t>1.0000D+30</w:t>
      </w:r>
      <w:r>
        <w:rPr>
          <w:color w:val="231F20"/>
          <w:spacing w:val="-7"/>
          <w:sz w:val="18"/>
        </w:rPr>
        <w:t xml:space="preserve"> </w:t>
      </w:r>
      <w:r>
        <w:rPr>
          <w:color w:val="231F20"/>
          <w:spacing w:val="-10"/>
          <w:sz w:val="18"/>
        </w:rPr>
        <w:t>dx2=</w:t>
      </w:r>
      <w:r>
        <w:rPr>
          <w:color w:val="231F20"/>
          <w:spacing w:val="-7"/>
          <w:sz w:val="18"/>
        </w:rPr>
        <w:t xml:space="preserve"> </w:t>
      </w:r>
      <w:r>
        <w:rPr>
          <w:color w:val="231F20"/>
          <w:spacing w:val="-10"/>
          <w:sz w:val="18"/>
        </w:rPr>
        <w:t>2.8042D-06</w:t>
      </w:r>
    </w:p>
    <w:p>
      <w:pPr>
        <w:pStyle w:val="CodeBlock"/>
        <w:tabs>
          <w:tab w:val="clear" w:pos="720"/>
          <w:tab w:val="left" w:pos="3899" w:leader="none"/>
        </w:tabs>
        <w:spacing w:lineRule="auto" w:line="235" w:before="1" w:after="0"/>
        <w:ind w:left="1899" w:right="5038"/>
        <w:rPr>
          <w:rFonts w:ascii="Courier New" w:hAnsi="Courier New"/>
          <w:sz w:val="18"/>
        </w:rPr>
      </w:pPr>
      <w:r>
        <w:rPr>
          <w:color w:val="231F20"/>
          <w:sz w:val="18"/>
        </w:rPr>
        <w:t>Compute time was</w:t>
        <w:tab/>
        <w:t xml:space="preserve">0.4272 sec </w:t>
      </w:r>
      <w:r>
        <w:rPr>
          <w:color w:val="231F20"/>
          <w:spacing w:val="-8"/>
          <w:sz w:val="18"/>
        </w:rPr>
        <w:t>Wavefront</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Data</w:t>
      </w:r>
      <w:r>
        <w:rPr>
          <w:color w:val="231F20"/>
          <w:spacing w:val="-20"/>
          <w:sz w:val="18"/>
        </w:rPr>
        <w:t xml:space="preserve"> </w:t>
      </w:r>
      <w:r>
        <w:rPr>
          <w:color w:val="231F20"/>
          <w:spacing w:val="-8"/>
          <w:sz w:val="18"/>
        </w:rPr>
        <w:t>Summary:</w:t>
      </w:r>
    </w:p>
    <w:p>
      <w:pPr>
        <w:pStyle w:val="CodeBlock"/>
        <w:spacing w:lineRule="auto" w:line="235"/>
        <w:ind w:left="1899" w:right="3138"/>
        <w:rPr>
          <w:rFonts w:ascii="Courier New" w:hAnsi="Courier New"/>
          <w:sz w:val="18"/>
        </w:rPr>
      </w:pPr>
      <w:r>
        <w:rPr>
          <w:color w:val="231F20"/>
          <w:spacing w:val="-6"/>
          <w:sz w:val="18"/>
        </w:rPr>
        <w:t>Wavelength=</w:t>
      </w:r>
      <w:r>
        <w:rPr>
          <w:color w:val="231F20"/>
          <w:spacing w:val="-21"/>
          <w:sz w:val="18"/>
        </w:rPr>
        <w:t xml:space="preserve"> </w:t>
      </w:r>
      <w:r>
        <w:rPr>
          <w:color w:val="231F20"/>
          <w:spacing w:val="-6"/>
          <w:sz w:val="18"/>
        </w:rPr>
        <w:t>1.0000000D-06;</w:t>
      </w:r>
      <w:r>
        <w:rPr>
          <w:color w:val="231F20"/>
          <w:spacing w:val="16"/>
          <w:sz w:val="18"/>
        </w:rPr>
        <w:t xml:space="preserve"> </w:t>
      </w:r>
      <w:r>
        <w:rPr>
          <w:color w:val="231F20"/>
          <w:spacing w:val="-6"/>
          <w:sz w:val="18"/>
        </w:rPr>
        <w:t>Source</w:t>
      </w:r>
      <w:r>
        <w:rPr>
          <w:color w:val="231F20"/>
          <w:spacing w:val="-21"/>
          <w:sz w:val="18"/>
        </w:rPr>
        <w:t xml:space="preserve"> </w:t>
      </w:r>
      <w:r>
        <w:rPr>
          <w:color w:val="231F20"/>
          <w:spacing w:val="-6"/>
          <w:sz w:val="18"/>
        </w:rPr>
        <w:t>Flux=</w:t>
      </w:r>
      <w:r>
        <w:rPr>
          <w:color w:val="231F20"/>
          <w:spacing w:val="-21"/>
          <w:sz w:val="18"/>
        </w:rPr>
        <w:t xml:space="preserve"> </w:t>
      </w:r>
      <w:r>
        <w:rPr>
          <w:color w:val="231F20"/>
          <w:spacing w:val="-6"/>
          <w:sz w:val="18"/>
        </w:rPr>
        <w:t xml:space="preserve">1.0000000D+00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2.2394683D+00</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1.7633609D-02</w:t>
      </w:r>
    </w:p>
    <w:p>
      <w:pPr>
        <w:pStyle w:val="CodeBlock"/>
        <w:spacing w:lineRule="auto" w:line="235"/>
        <w:ind w:left="1899" w:right="3492"/>
        <w:rPr>
          <w:rFonts w:ascii="Courier New" w:hAnsi="Courier New"/>
          <w:sz w:val="18"/>
        </w:rPr>
      </w:pPr>
      <w:r>
        <w:rPr>
          <w:color w:val="231F20"/>
          <w:spacing w:val="-6"/>
          <w:sz w:val="18"/>
        </w:rPr>
        <w:t>x-y</w:t>
      </w:r>
      <w:r>
        <w:rPr>
          <w:color w:val="231F20"/>
          <w:spacing w:val="-21"/>
          <w:sz w:val="18"/>
        </w:rPr>
        <w:t xml:space="preserve"> </w:t>
      </w:r>
      <w:r>
        <w:rPr>
          <w:color w:val="231F20"/>
          <w:spacing w:val="-6"/>
          <w:sz w:val="18"/>
        </w:rPr>
        <w:t>plane</w:t>
      </w:r>
      <w:r>
        <w:rPr>
          <w:color w:val="231F20"/>
          <w:spacing w:val="-21"/>
          <w:sz w:val="18"/>
        </w:rPr>
        <w:t xml:space="preserve"> </w:t>
      </w:r>
      <w:r>
        <w:rPr>
          <w:color w:val="231F20"/>
          <w:spacing w:val="-6"/>
          <w:sz w:val="18"/>
        </w:rPr>
        <w:t>diam=</w:t>
      </w:r>
      <w:r>
        <w:rPr>
          <w:color w:val="231F20"/>
          <w:spacing w:val="-22"/>
          <w:sz w:val="18"/>
        </w:rPr>
        <w:t xml:space="preserve"> </w:t>
      </w:r>
      <w:r>
        <w:rPr>
          <w:color w:val="231F20"/>
          <w:spacing w:val="-6"/>
          <w:sz w:val="18"/>
        </w:rPr>
        <w:t>3.5613167D-04</w:t>
      </w:r>
      <w:r>
        <w:rPr>
          <w:color w:val="231F20"/>
          <w:spacing w:val="22"/>
          <w:sz w:val="18"/>
        </w:rPr>
        <w:t xml:space="preserve"> </w:t>
      </w:r>
      <w:r>
        <w:rPr>
          <w:color w:val="231F20"/>
          <w:spacing w:val="-6"/>
          <w:sz w:val="18"/>
        </w:rPr>
        <w:t>dx=</w:t>
      </w:r>
      <w:r>
        <w:rPr>
          <w:color w:val="231F20"/>
          <w:spacing w:val="-21"/>
          <w:sz w:val="18"/>
        </w:rPr>
        <w:t xml:space="preserve"> </w:t>
      </w:r>
      <w:r>
        <w:rPr>
          <w:color w:val="231F20"/>
          <w:spacing w:val="-6"/>
          <w:sz w:val="18"/>
        </w:rPr>
        <w:t xml:space="preserve">2.8041864D-06 </w:t>
      </w:r>
      <w:r>
        <w:rPr>
          <w:color w:val="231F20"/>
          <w:sz w:val="18"/>
        </w:rPr>
        <w:t>Enter</w:t>
      </w:r>
      <w:r>
        <w:rPr>
          <w:color w:val="231F20"/>
          <w:spacing w:val="-27"/>
          <w:sz w:val="18"/>
        </w:rPr>
        <w:t xml:space="preserve"> </w:t>
      </w:r>
      <w:r>
        <w:rPr>
          <w:color w:val="231F20"/>
          <w:sz w:val="18"/>
        </w:rPr>
        <w:t>number</w:t>
      </w:r>
      <w:r>
        <w:rPr>
          <w:color w:val="231F20"/>
          <w:spacing w:val="-27"/>
          <w:sz w:val="18"/>
        </w:rPr>
        <w:t xml:space="preserve"> </w:t>
      </w:r>
      <w:r>
        <w:rPr>
          <w:color w:val="231F20"/>
          <w:sz w:val="18"/>
        </w:rPr>
        <w:t>of</w:t>
      </w:r>
      <w:r>
        <w:rPr>
          <w:color w:val="231F20"/>
          <w:spacing w:val="-28"/>
          <w:sz w:val="18"/>
        </w:rPr>
        <w:t xml:space="preserve"> </w:t>
      </w:r>
      <w:r>
        <w:rPr>
          <w:color w:val="231F20"/>
          <w:sz w:val="18"/>
        </w:rPr>
        <w:t>pixels</w:t>
      </w:r>
      <w:r>
        <w:rPr>
          <w:color w:val="231F20"/>
          <w:spacing w:val="-27"/>
          <w:sz w:val="18"/>
        </w:rPr>
        <w:t xml:space="preserve"> </w:t>
      </w:r>
      <w:r>
        <w:rPr>
          <w:color w:val="231F20"/>
          <w:sz w:val="18"/>
        </w:rPr>
        <w:t>per</w:t>
      </w:r>
      <w:r>
        <w:rPr>
          <w:color w:val="231F20"/>
          <w:spacing w:val="-27"/>
          <w:sz w:val="18"/>
        </w:rPr>
        <w:t xml:space="preserve"> </w:t>
      </w:r>
      <w:r>
        <w:rPr>
          <w:color w:val="231F20"/>
          <w:sz w:val="18"/>
        </w:rPr>
        <w:t>side:</w:t>
      </w:r>
      <w:r>
        <w:rPr>
          <w:color w:val="231F20"/>
          <w:spacing w:val="-27"/>
          <w:sz w:val="18"/>
        </w:rPr>
        <w:t xml:space="preserve"> </w:t>
      </w:r>
      <w:r>
        <w:rPr>
          <w:color w:val="231F20"/>
          <w:sz w:val="18"/>
        </w:rPr>
        <w:t>[128]:</w:t>
      </w:r>
      <w:r>
        <w:rPr>
          <w:color w:val="231F20"/>
          <w:spacing w:val="-27"/>
          <w:sz w:val="18"/>
        </w:rPr>
        <w:t xml:space="preserve"> </w:t>
      </w:r>
      <w:r>
        <w:rPr>
          <w:color w:val="231F20"/>
          <w:sz w:val="18"/>
        </w:rPr>
        <w:t>64</w:t>
      </w:r>
    </w:p>
    <w:p>
      <w:pPr>
        <w:pStyle w:val="CodeBlock"/>
        <w:spacing w:lineRule="exact" w:line="199"/>
        <w:ind w:left="1899"/>
        <w:rPr>
          <w:rFonts w:ascii="Courier New" w:hAnsi="Courier New"/>
          <w:sz w:val="18"/>
        </w:rPr>
      </w:pPr>
      <w:r>
        <w:rPr>
          <w:color w:val="231F20"/>
          <w:spacing w:val="-10"/>
          <w:sz w:val="18"/>
        </w:rPr>
        <w:t>Enter size of</w:t>
      </w:r>
      <w:r>
        <w:rPr>
          <w:color w:val="231F20"/>
          <w:spacing w:val="-9"/>
          <w:sz w:val="18"/>
        </w:rPr>
        <w:t xml:space="preserve"> </w:t>
      </w:r>
      <w:r>
        <w:rPr>
          <w:color w:val="231F20"/>
          <w:spacing w:val="-10"/>
          <w:sz w:val="18"/>
        </w:rPr>
        <w:t>pixel: [2.804186E-06]:</w:t>
      </w:r>
    </w:p>
    <w:p>
      <w:pPr>
        <w:pStyle w:val="CodeBlock"/>
        <w:tabs>
          <w:tab w:val="clear" w:pos="720"/>
          <w:tab w:val="left" w:pos="6999" w:leader="none"/>
          <w:tab w:val="left" w:pos="7899" w:leader="none"/>
        </w:tabs>
        <w:spacing w:lineRule="exact" w:line="200"/>
        <w:ind w:left="1899"/>
        <w:rPr>
          <w:rFonts w:ascii="Courier New" w:hAnsi="Courier New"/>
          <w:sz w:val="18"/>
        </w:rPr>
      </w:pPr>
      <w:r>
        <w:rPr>
          <w:color w:val="231F20"/>
          <w:spacing w:val="-10"/>
          <w:sz w:val="18"/>
        </w:rPr>
        <w:t>Peak</w:t>
      </w:r>
      <w:r>
        <w:rPr>
          <w:color w:val="231F20"/>
          <w:spacing w:val="-8"/>
          <w:sz w:val="18"/>
        </w:rPr>
        <w:t xml:space="preserve"> </w:t>
      </w:r>
      <w:r>
        <w:rPr>
          <w:color w:val="231F20"/>
          <w:spacing w:val="-10"/>
          <w:sz w:val="18"/>
        </w:rPr>
        <w:t>intensity=</w:t>
      </w:r>
      <w:r>
        <w:rPr>
          <w:color w:val="231F20"/>
          <w:spacing w:val="-8"/>
          <w:sz w:val="18"/>
        </w:rPr>
        <w:t xml:space="preserve"> </w:t>
      </w:r>
      <w:r>
        <w:rPr>
          <w:color w:val="231F20"/>
          <w:spacing w:val="-10"/>
          <w:sz w:val="18"/>
        </w:rPr>
        <w:t>8.2110545D-04;</w:t>
      </w:r>
      <w:r>
        <w:rPr>
          <w:color w:val="231F20"/>
          <w:spacing w:val="-6"/>
          <w:sz w:val="18"/>
        </w:rPr>
        <w:t xml:space="preserve"> </w:t>
      </w:r>
      <w:r>
        <w:rPr>
          <w:color w:val="231F20"/>
          <w:spacing w:val="-10"/>
          <w:sz w:val="18"/>
        </w:rPr>
        <w:t>Peak</w:t>
      </w:r>
      <w:r>
        <w:rPr>
          <w:color w:val="231F20"/>
          <w:spacing w:val="-6"/>
          <w:sz w:val="18"/>
        </w:rPr>
        <w:t xml:space="preserve"> </w:t>
      </w:r>
      <w:r>
        <w:rPr>
          <w:color w:val="231F20"/>
          <w:spacing w:val="-10"/>
          <w:sz w:val="18"/>
        </w:rPr>
        <w:t>occurs</w:t>
      </w:r>
      <w:r>
        <w:rPr>
          <w:color w:val="231F20"/>
          <w:spacing w:val="-7"/>
          <w:sz w:val="18"/>
        </w:rPr>
        <w:t xml:space="preserve"> </w:t>
      </w:r>
      <w:r>
        <w:rPr>
          <w:color w:val="231F20"/>
          <w:spacing w:val="-10"/>
          <w:sz w:val="18"/>
        </w:rPr>
        <w:t>at</w:t>
      </w:r>
      <w:r>
        <w:rPr>
          <w:color w:val="231F20"/>
          <w:spacing w:val="-6"/>
          <w:sz w:val="18"/>
        </w:rPr>
        <w:t xml:space="preserve"> </w:t>
      </w:r>
      <w:r>
        <w:rPr>
          <w:color w:val="231F20"/>
          <w:spacing w:val="-10"/>
          <w:sz w:val="18"/>
        </w:rPr>
        <w:t>i=</w:t>
      </w:r>
      <w:r>
        <w:rPr>
          <w:color w:val="231F20"/>
          <w:sz w:val="18"/>
        </w:rPr>
        <w:tab/>
      </w:r>
      <w:r>
        <w:rPr>
          <w:color w:val="231F20"/>
          <w:spacing w:val="-7"/>
          <w:sz w:val="18"/>
        </w:rPr>
        <w:t>65,</w:t>
      </w:r>
      <w:r>
        <w:rPr>
          <w:color w:val="231F20"/>
          <w:spacing w:val="-18"/>
          <w:sz w:val="18"/>
        </w:rPr>
        <w:t xml:space="preserve"> </w:t>
      </w:r>
      <w:r>
        <w:rPr>
          <w:color w:val="231F20"/>
          <w:spacing w:val="-5"/>
          <w:sz w:val="18"/>
        </w:rPr>
        <w:t>j=</w:t>
      </w:r>
      <w:r>
        <w:rPr>
          <w:color w:val="231F20"/>
          <w:sz w:val="18"/>
        </w:rPr>
        <w:tab/>
      </w:r>
      <w:r>
        <w:rPr>
          <w:color w:val="231F20"/>
          <w:spacing w:val="-5"/>
          <w:sz w:val="18"/>
        </w:rPr>
        <w:t>72</w:t>
      </w:r>
    </w:p>
    <w:p>
      <w:pPr>
        <w:pStyle w:val="CodeBlock"/>
        <w:tabs>
          <w:tab w:val="clear" w:pos="720"/>
          <w:tab w:val="left" w:pos="7479" w:leader="none"/>
        </w:tabs>
        <w:spacing w:lineRule="exact" w:line="200"/>
        <w:ind w:left="1899"/>
        <w:rPr>
          <w:rFonts w:ascii="Courier New" w:hAnsi="Courier New"/>
          <w:b/>
          <w:i/>
          <w:i/>
          <w:sz w:val="18"/>
        </w:rPr>
      </w:pPr>
      <w:r>
        <w:rPr>
          <w:color w:val="231F20"/>
          <w:spacing w:val="-10"/>
          <w:sz w:val="18"/>
        </w:rPr>
        <w:t>Sum of intensity= 1.1480418D-01</w:t>
      </w:r>
      <w:r>
        <w:rPr>
          <w:color w:val="231F20"/>
          <w:sz w:val="18"/>
        </w:rPr>
        <w:tab/>
      </w:r>
      <w:r>
        <w:rPr>
          <w:b/>
          <w:i/>
          <w:color w:val="231F20"/>
          <w:spacing w:val="-8"/>
          <w:sz w:val="18"/>
        </w:rPr>
        <w:t>Note</w:t>
      </w:r>
      <w:r>
        <w:rPr>
          <w:b/>
          <w:i/>
          <w:color w:val="231F20"/>
          <w:spacing w:val="-33"/>
          <w:sz w:val="18"/>
        </w:rPr>
        <w:t xml:space="preserve"> </w:t>
      </w:r>
      <w:r>
        <w:rPr>
          <w:b/>
          <w:i/>
          <w:color w:val="231F20"/>
          <w:spacing w:val="-8"/>
          <w:sz w:val="18"/>
        </w:rPr>
        <w:t>the</w:t>
      </w:r>
      <w:r>
        <w:rPr>
          <w:b/>
          <w:i/>
          <w:color w:val="231F20"/>
          <w:spacing w:val="-33"/>
          <w:sz w:val="18"/>
        </w:rPr>
        <w:t xml:space="preserve"> </w:t>
      </w:r>
      <w:r>
        <w:rPr>
          <w:b/>
          <w:i/>
          <w:color w:val="231F20"/>
          <w:spacing w:val="-8"/>
          <w:sz w:val="18"/>
        </w:rPr>
        <w:t>reduced</w:t>
      </w:r>
      <w:r>
        <w:rPr>
          <w:b/>
          <w:i/>
          <w:color w:val="231F20"/>
          <w:spacing w:val="-33"/>
          <w:sz w:val="18"/>
        </w:rPr>
        <w:t xml:space="preserve"> </w:t>
      </w:r>
      <w:r>
        <w:rPr>
          <w:b/>
          <w:i/>
          <w:color w:val="231F20"/>
          <w:spacing w:val="-8"/>
          <w:sz w:val="18"/>
        </w:rPr>
        <w:t>intensity</w:t>
      </w:r>
    </w:p>
    <w:p>
      <w:pPr>
        <w:pStyle w:val="BodyText"/>
        <w:spacing w:lineRule="exact" w:line="202"/>
        <w:ind w:left="1899"/>
        <w:rPr>
          <w:rFonts w:ascii="Courier New" w:hAnsi="Courier New"/>
          <w:sz w:val="18"/>
        </w:rPr>
      </w:pPr>
      <w:r>
        <w:rPr>
          <w:rFonts w:ascii="Courier New" w:hAnsi="Courier New"/>
          <w:color w:val="231F20"/>
          <w:spacing w:val="-2"/>
          <w:sz w:val="18"/>
        </w:rPr>
        <w:t>MACOS&gt;</w:t>
      </w:r>
    </w:p>
    <w:p>
      <w:pPr>
        <w:pStyle w:val="BodyText"/>
        <w:spacing w:before="102" w:after="0"/>
        <w:rPr>
          <w:rFonts w:ascii="Courier New" w:hAnsi="Courier New"/>
          <w:sz w:val="18"/>
        </w:rPr>
      </w:pPr>
      <w:r>
        <w:rPr>
          <w:rFonts w:ascii="Courier New" w:hAnsi="Courier New"/>
          <w:sz w:val="18"/>
        </w:rPr>
      </w:r>
    </w:p>
    <w:p>
      <w:pPr>
        <w:pStyle w:val="Heading4"/>
        <w:numPr>
          <w:ilvl w:val="2"/>
          <w:numId w:val="15"/>
        </w:numPr>
        <w:tabs>
          <w:tab w:val="clear" w:pos="720"/>
          <w:tab w:val="left" w:pos="3059" w:leader="none"/>
        </w:tabs>
        <w:ind w:hanging="624" w:left="3059"/>
        <w:jc w:val="left"/>
        <w:rPr/>
      </w:pPr>
      <w:r>
        <w:rPr>
          <w:color w:val="231F20"/>
          <w:spacing w:val="-2"/>
        </w:rPr>
        <w:t>STRETCH</w:t>
      </w:r>
    </w:p>
    <w:p>
      <w:pPr>
        <w:pStyle w:val="BodyText"/>
        <w:spacing w:lineRule="auto" w:line="247" w:before="127" w:after="0"/>
        <w:ind w:left="3060" w:right="357"/>
        <w:rPr/>
      </w:pPr>
      <w:r>
        <w:rPr>
          <w:color w:val="231F20"/>
        </w:rPr>
        <w:t>It is often important to be able to visualize very low-level details of an image or beam. This</w:t>
      </w:r>
      <w:r>
        <w:rPr>
          <w:color w:val="231F20"/>
          <w:spacing w:val="-7"/>
        </w:rPr>
        <w:t xml:space="preserve"> </w:t>
      </w:r>
      <w:r>
        <w:rPr>
          <w:color w:val="231F20"/>
        </w:rPr>
        <w:t>may</w:t>
      </w:r>
      <w:r>
        <w:rPr>
          <w:color w:val="231F20"/>
          <w:spacing w:val="-7"/>
        </w:rPr>
        <w:t xml:space="preserve"> </w:t>
      </w:r>
      <w:r>
        <w:rPr>
          <w:color w:val="231F20"/>
        </w:rPr>
        <w:t>require</w:t>
      </w:r>
      <w:r>
        <w:rPr>
          <w:color w:val="231F20"/>
          <w:spacing w:val="-7"/>
        </w:rPr>
        <w:t xml:space="preserve"> </w:t>
      </w:r>
      <w:r>
        <w:rPr>
          <w:color w:val="231F20"/>
        </w:rPr>
        <w:t>changing</w:t>
      </w:r>
      <w:r>
        <w:rPr>
          <w:color w:val="231F20"/>
          <w:spacing w:val="-7"/>
        </w:rPr>
        <w:t xml:space="preserve"> </w:t>
      </w:r>
      <w:r>
        <w:rPr>
          <w:color w:val="231F20"/>
        </w:rPr>
        <w:t>the</w:t>
      </w:r>
      <w:r>
        <w:rPr>
          <w:color w:val="231F20"/>
          <w:spacing w:val="-7"/>
        </w:rPr>
        <w:t xml:space="preserve"> </w:t>
      </w:r>
      <w:r>
        <w:rPr>
          <w:color w:val="231F20"/>
        </w:rPr>
        <w:t>stretch</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image:</w:t>
      </w:r>
      <w:r>
        <w:rPr>
          <w:color w:val="231F20"/>
          <w:spacing w:val="-7"/>
        </w:rPr>
        <w:t xml:space="preserve"> </w:t>
      </w:r>
      <w:r>
        <w:rPr>
          <w:color w:val="231F20"/>
        </w:rPr>
        <w:t>the</w:t>
      </w:r>
      <w:r>
        <w:rPr>
          <w:color w:val="231F20"/>
          <w:spacing w:val="-7"/>
        </w:rPr>
        <w:t xml:space="preserve"> </w:t>
      </w:r>
      <w:r>
        <w:rPr>
          <w:color w:val="231F20"/>
        </w:rPr>
        <w:t>scaling</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intensity.</w:t>
      </w:r>
      <w:r>
        <w:rPr>
          <w:color w:val="231F20"/>
          <w:spacing w:val="-7"/>
        </w:rPr>
        <w:t xml:space="preserve"> </w:t>
      </w:r>
      <w:r>
        <w:rPr>
          <w:color w:val="231F20"/>
        </w:rPr>
        <w:t>Plotting on a log10 or sqrt intensity scale greatly increases the dynamic range of an image.</w:t>
      </w:r>
      <w:r>
        <w:rPr>
          <w:color w:val="231F20"/>
          <w:spacing w:val="-3"/>
        </w:rPr>
        <w:t xml:space="preserve"> </w:t>
      </w:r>
      <w:r>
        <w:rPr>
          <w:color w:val="231F20"/>
        </w:rPr>
        <w:t xml:space="preserve">The MACOS </w:t>
      </w:r>
      <w:r>
        <w:rPr>
          <w:rFonts w:ascii="Courier New" w:hAnsi="Courier New"/>
          <w:color w:val="231F20"/>
          <w:sz w:val="18"/>
        </w:rPr>
        <w:t>STRetch</w:t>
      </w:r>
      <w:r>
        <w:rPr>
          <w:rFonts w:ascii="Courier New" w:hAnsi="Courier New"/>
          <w:color w:val="231F20"/>
          <w:spacing w:val="-59"/>
          <w:sz w:val="18"/>
        </w:rPr>
        <w:t xml:space="preserve"> </w:t>
      </w:r>
      <w:r>
        <w:rPr>
          <w:color w:val="231F20"/>
        </w:rPr>
        <w:t xml:space="preserve">command changes the intensity scaling, to log10, sqrt, or linear </w:t>
      </w:r>
      <w:r>
        <w:rPr>
          <w:color w:val="231F20"/>
          <w:spacing w:val="-2"/>
        </w:rPr>
        <w:t>scale.</w:t>
      </w:r>
    </w:p>
    <w:p>
      <w:pPr>
        <w:pStyle w:val="BodyText"/>
        <w:spacing w:before="125" w:after="0"/>
        <w:ind w:left="3060"/>
        <w:rPr/>
      </w:pPr>
      <w:r>
        <w:rPr>
          <w:color w:val="231F20"/>
        </w:rPr>
        <w:t>An</w:t>
      </w:r>
      <w:r>
        <w:rPr>
          <w:color w:val="231F20"/>
          <w:spacing w:val="-1"/>
        </w:rPr>
        <w:t xml:space="preserve"> </w:t>
      </w:r>
      <w:r>
        <w:rPr>
          <w:color w:val="231F20"/>
        </w:rPr>
        <w:t>example</w:t>
      </w:r>
      <w:r>
        <w:rPr>
          <w:color w:val="231F20"/>
          <w:spacing w:val="-1"/>
        </w:rPr>
        <w:t xml:space="preserve"> </w:t>
      </w:r>
      <w:r>
        <w:rPr>
          <w:color w:val="231F20"/>
        </w:rPr>
        <w:t>of</w:t>
      </w:r>
      <w:r>
        <w:rPr>
          <w:color w:val="231F20"/>
          <w:spacing w:val="-1"/>
        </w:rPr>
        <w:t xml:space="preserve"> </w:t>
      </w:r>
      <w:r>
        <w:rPr>
          <w:color w:val="231F20"/>
        </w:rPr>
        <w:t>setting</w:t>
      </w:r>
      <w:r>
        <w:rPr>
          <w:color w:val="231F20"/>
          <w:spacing w:val="-1"/>
        </w:rPr>
        <w:t xml:space="preserve"> </w:t>
      </w:r>
      <w:r>
        <w:rPr>
          <w:color w:val="231F20"/>
        </w:rPr>
        <w:t>the</w:t>
      </w:r>
      <w:r>
        <w:rPr>
          <w:color w:val="231F20"/>
          <w:spacing w:val="-1"/>
        </w:rPr>
        <w:t xml:space="preserve"> </w:t>
      </w:r>
      <w:r>
        <w:rPr>
          <w:color w:val="231F20"/>
        </w:rPr>
        <w:t>stretch</w:t>
      </w:r>
      <w:r>
        <w:rPr>
          <w:color w:val="231F20"/>
          <w:spacing w:val="-1"/>
        </w:rPr>
        <w:t xml:space="preserve"> </w:t>
      </w:r>
      <w:r>
        <w:rPr>
          <w:color w:val="231F20"/>
          <w:spacing w:val="-5"/>
        </w:rPr>
        <w:t>is:</w:t>
      </w:r>
    </w:p>
    <w:p>
      <w:pPr>
        <w:pStyle w:val="BodyText"/>
        <w:spacing w:before="113" w:after="0"/>
        <w:ind w:left="1800"/>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2"/>
          <w:sz w:val="18"/>
        </w:rPr>
        <w:t>stretch</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drawing>
          <wp:anchor behindDoc="1" distT="0" distB="0" distL="0" distR="0" simplePos="0" locked="0" layoutInCell="0" allowOverlap="1" relativeHeight="362">
            <wp:simplePos x="0" y="0"/>
            <wp:positionH relativeFrom="page">
              <wp:posOffset>2425700</wp:posOffset>
            </wp:positionH>
            <wp:positionV relativeFrom="paragraph">
              <wp:posOffset>515620</wp:posOffset>
            </wp:positionV>
            <wp:extent cx="1868805" cy="1926590"/>
            <wp:effectExtent l="0" t="0" r="0" b="0"/>
            <wp:wrapTopAndBottom/>
            <wp:docPr id="1070" name="Image 15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 name="Image 1575" descr=""/>
                    <pic:cNvPicPr>
                      <a:picLocks noChangeAspect="1" noChangeArrowheads="1"/>
                    </pic:cNvPicPr>
                  </pic:nvPicPr>
                  <pic:blipFill>
                    <a:blip r:embed="rId200"/>
                    <a:stretch>
                      <a:fillRect/>
                    </a:stretch>
                  </pic:blipFill>
                  <pic:spPr bwMode="auto">
                    <a:xfrm>
                      <a:off x="0" y="0"/>
                      <a:ext cx="1868805" cy="1926590"/>
                    </a:xfrm>
                    <a:prstGeom prst="rect">
                      <a:avLst/>
                    </a:prstGeom>
                  </pic:spPr>
                </pic:pic>
              </a:graphicData>
            </a:graphic>
          </wp:anchor>
        </w:drawing>
        <w:drawing>
          <wp:anchor behindDoc="1" distT="0" distB="0" distL="0" distR="0" simplePos="0" locked="0" layoutInCell="0" allowOverlap="1" relativeHeight="363">
            <wp:simplePos x="0" y="0"/>
            <wp:positionH relativeFrom="page">
              <wp:posOffset>4711700</wp:posOffset>
            </wp:positionH>
            <wp:positionV relativeFrom="paragraph">
              <wp:posOffset>518795</wp:posOffset>
            </wp:positionV>
            <wp:extent cx="1829435" cy="1920240"/>
            <wp:effectExtent l="0" t="0" r="0" b="0"/>
            <wp:wrapTopAndBottom/>
            <wp:docPr id="1071" name="Image 15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 name="Image 1576" descr=""/>
                    <pic:cNvPicPr>
                      <a:picLocks noChangeAspect="1" noChangeArrowheads="1"/>
                    </pic:cNvPicPr>
                  </pic:nvPicPr>
                  <pic:blipFill>
                    <a:blip r:embed="rId201"/>
                    <a:stretch>
                      <a:fillRect/>
                    </a:stretch>
                  </pic:blipFill>
                  <pic:spPr bwMode="auto">
                    <a:xfrm>
                      <a:off x="0" y="0"/>
                      <a:ext cx="1829435" cy="1920240"/>
                    </a:xfrm>
                    <a:prstGeom prst="rect">
                      <a:avLst/>
                    </a:prstGeom>
                  </pic:spPr>
                </pic:pic>
              </a:graphicData>
            </a:graphic>
          </wp:anchor>
        </w:drawing>
      </w:r>
    </w:p>
    <w:p>
      <w:pPr>
        <w:pStyle w:val="BodyText"/>
        <w:spacing w:before="85" w:after="0"/>
        <w:rPr>
          <w:rFonts w:ascii="Helvetica" w:hAnsi="Helvetica"/>
          <w:b/>
        </w:rPr>
      </w:pPr>
      <w:r>
        <w:rPr>
          <w:rFonts w:ascii="Helvetica" w:hAnsi="Helvetica"/>
          <w:b/>
        </w:rPr>
      </w:r>
    </w:p>
    <w:p>
      <w:pPr>
        <w:pStyle w:val="FigureCaption"/>
        <w:spacing w:before="99" w:after="120"/>
        <w:ind w:left="2610"/>
        <w:rPr>
          <w:rFonts w:ascii="Helvetica" w:hAnsi="Helvetica"/>
          <w:sz w:val="18"/>
        </w:rPr>
      </w:pPr>
      <w:r>
        <w:rPr>
          <w:rFonts w:ascii="Helvetica" w:hAnsi="Helvetica"/>
          <w:b/>
          <w:color w:val="231F20"/>
          <w:sz w:val="18"/>
        </w:rPr>
        <w:t>FIGURE</w:t>
      </w:r>
      <w:r>
        <w:rPr>
          <w:rFonts w:ascii="Helvetica" w:hAnsi="Helvetica"/>
          <w:b/>
          <w:color w:val="231F20"/>
          <w:spacing w:val="40"/>
          <w:sz w:val="18"/>
        </w:rPr>
        <w:t xml:space="preserve"> </w:t>
      </w:r>
      <w:r>
        <w:rPr>
          <w:rFonts w:ascii="Helvetica" w:hAnsi="Helvetica"/>
          <w:b/>
          <w:color w:val="231F20"/>
          <w:sz w:val="18"/>
        </w:rPr>
        <w:t>51</w:t>
      </w:r>
      <w:r>
        <w:rPr>
          <w:rFonts w:ascii="Helvetica" w:hAnsi="Helvetica"/>
          <w:b/>
          <w:color w:val="231F20"/>
          <w:spacing w:val="-23"/>
          <w:sz w:val="18"/>
        </w:rPr>
        <w:t xml:space="preserve"> </w:t>
      </w:r>
      <w:r>
        <w:rPr>
          <w:rFonts w:ascii="Helvetica" w:hAnsi="Helvetica"/>
          <w:color w:val="231F20"/>
          <w:sz w:val="18"/>
        </w:rPr>
        <w:t>Pixilated</w:t>
      </w:r>
      <w:r>
        <w:rPr>
          <w:rFonts w:ascii="Helvetica" w:hAnsi="Helvetica"/>
          <w:color w:val="231F20"/>
          <w:spacing w:val="-4"/>
          <w:sz w:val="18"/>
        </w:rPr>
        <w:t xml:space="preserve"> </w:t>
      </w:r>
      <w:r>
        <w:rPr>
          <w:rFonts w:ascii="Helvetica" w:hAnsi="Helvetica"/>
          <w:color w:val="231F20"/>
          <w:sz w:val="18"/>
        </w:rPr>
        <w:t>images</w:t>
      </w:r>
      <w:r>
        <w:rPr>
          <w:rFonts w:ascii="Helvetica" w:hAnsi="Helvetica"/>
          <w:color w:val="231F20"/>
          <w:spacing w:val="-4"/>
          <w:sz w:val="18"/>
        </w:rPr>
        <w:t xml:space="preserve"> </w:t>
      </w:r>
      <w:r>
        <w:rPr>
          <w:rFonts w:ascii="Helvetica" w:hAnsi="Helvetica"/>
          <w:color w:val="231F20"/>
          <w:sz w:val="18"/>
        </w:rPr>
        <w:t>at</w:t>
      </w:r>
      <w:r>
        <w:rPr>
          <w:rFonts w:ascii="Helvetica" w:hAnsi="Helvetica"/>
          <w:color w:val="231F20"/>
          <w:spacing w:val="-3"/>
          <w:sz w:val="18"/>
        </w:rPr>
        <w:t xml:space="preserve"> </w:t>
      </w:r>
      <w:r>
        <w:rPr>
          <w:rFonts w:ascii="Helvetica" w:hAnsi="Helvetica"/>
          <w:color w:val="231F20"/>
          <w:sz w:val="18"/>
        </w:rPr>
        <w:t>first</w:t>
      </w:r>
      <w:r>
        <w:rPr>
          <w:rFonts w:ascii="Helvetica" w:hAnsi="Helvetica"/>
          <w:color w:val="231F20"/>
          <w:spacing w:val="-4"/>
          <w:sz w:val="18"/>
        </w:rPr>
        <w:t xml:space="preserve"> </w:t>
      </w:r>
      <w:r>
        <w:rPr>
          <w:rFonts w:ascii="Helvetica" w:hAnsi="Helvetica"/>
          <w:color w:val="231F20"/>
          <w:sz w:val="18"/>
        </w:rPr>
        <w:t>focal</w:t>
      </w:r>
      <w:r>
        <w:rPr>
          <w:rFonts w:ascii="Helvetica" w:hAnsi="Helvetica"/>
          <w:color w:val="231F20"/>
          <w:spacing w:val="-4"/>
          <w:sz w:val="18"/>
        </w:rPr>
        <w:t xml:space="preserve"> </w:t>
      </w:r>
      <w:r>
        <w:rPr>
          <w:rFonts w:ascii="Helvetica" w:hAnsi="Helvetica"/>
          <w:color w:val="231F20"/>
          <w:sz w:val="18"/>
        </w:rPr>
        <w:t>plane</w:t>
      </w:r>
      <w:r>
        <w:rPr>
          <w:rFonts w:ascii="Helvetica" w:hAnsi="Helvetica"/>
          <w:color w:val="231F20"/>
          <w:spacing w:val="-4"/>
          <w:sz w:val="18"/>
        </w:rPr>
        <w:t xml:space="preserve"> </w:t>
      </w:r>
      <w:r>
        <w:rPr>
          <w:rFonts w:ascii="Helvetica" w:hAnsi="Helvetica"/>
          <w:color w:val="231F20"/>
          <w:sz w:val="18"/>
        </w:rPr>
        <w:t>(coronagraph</w:t>
      </w:r>
      <w:r>
        <w:rPr>
          <w:rFonts w:ascii="Helvetica" w:hAnsi="Helvetica"/>
          <w:color w:val="231F20"/>
          <w:spacing w:val="-3"/>
          <w:sz w:val="18"/>
        </w:rPr>
        <w:t xml:space="preserve"> </w:t>
      </w:r>
      <w:r>
        <w:rPr>
          <w:rFonts w:ascii="Helvetica" w:hAnsi="Helvetica"/>
          <w:color w:val="231F20"/>
          <w:spacing w:val="-2"/>
          <w:sz w:val="18"/>
        </w:rPr>
        <w:t>example)</w:t>
      </w:r>
    </w:p>
    <w:p>
      <w:pPr>
        <w:pStyle w:val="BodyText"/>
        <w:spacing w:before="93" w:after="0"/>
        <w:rPr>
          <w:rFonts w:ascii="Helvetica" w:hAnsi="Helvetica"/>
        </w:rPr>
      </w:pPr>
      <w:r>
        <w:rPr>
          <w:rFonts w:ascii="Helvetica" w:hAnsi="Helvetica"/>
        </w:rPr>
        <w:drawing>
          <wp:anchor behindDoc="1" distT="0" distB="0" distL="0" distR="0" simplePos="0" locked="0" layoutInCell="0" allowOverlap="1" relativeHeight="364">
            <wp:simplePos x="0" y="0"/>
            <wp:positionH relativeFrom="page">
              <wp:posOffset>2458085</wp:posOffset>
            </wp:positionH>
            <wp:positionV relativeFrom="paragraph">
              <wp:posOffset>227330</wp:posOffset>
            </wp:positionV>
            <wp:extent cx="1783080" cy="1859280"/>
            <wp:effectExtent l="0" t="0" r="0" b="0"/>
            <wp:wrapTopAndBottom/>
            <wp:docPr id="1072" name="Image 15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 name="Image 1577" descr=""/>
                    <pic:cNvPicPr>
                      <a:picLocks noChangeAspect="1" noChangeArrowheads="1"/>
                    </pic:cNvPicPr>
                  </pic:nvPicPr>
                  <pic:blipFill>
                    <a:blip r:embed="rId202"/>
                    <a:stretch>
                      <a:fillRect/>
                    </a:stretch>
                  </pic:blipFill>
                  <pic:spPr bwMode="auto">
                    <a:xfrm>
                      <a:off x="0" y="0"/>
                      <a:ext cx="1783080" cy="1859280"/>
                    </a:xfrm>
                    <a:prstGeom prst="rect">
                      <a:avLst/>
                    </a:prstGeom>
                  </pic:spPr>
                </pic:pic>
              </a:graphicData>
            </a:graphic>
          </wp:anchor>
        </w:drawing>
        <w:drawing>
          <wp:anchor behindDoc="1" distT="0" distB="0" distL="0" distR="0" simplePos="0" locked="0" layoutInCell="0" allowOverlap="1" relativeHeight="365">
            <wp:simplePos x="0" y="0"/>
            <wp:positionH relativeFrom="page">
              <wp:posOffset>4712970</wp:posOffset>
            </wp:positionH>
            <wp:positionV relativeFrom="paragraph">
              <wp:posOffset>233680</wp:posOffset>
            </wp:positionV>
            <wp:extent cx="1819275" cy="1871345"/>
            <wp:effectExtent l="0" t="0" r="0" b="0"/>
            <wp:wrapTopAndBottom/>
            <wp:docPr id="1073" name="Image 15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 name="Image 1578" descr=""/>
                    <pic:cNvPicPr>
                      <a:picLocks noChangeAspect="1" noChangeArrowheads="1"/>
                    </pic:cNvPicPr>
                  </pic:nvPicPr>
                  <pic:blipFill>
                    <a:blip r:embed="rId203"/>
                    <a:stretch>
                      <a:fillRect/>
                    </a:stretch>
                  </pic:blipFill>
                  <pic:spPr bwMode="auto">
                    <a:xfrm>
                      <a:off x="0" y="0"/>
                      <a:ext cx="1819275" cy="1871345"/>
                    </a:xfrm>
                    <a:prstGeom prst="rect">
                      <a:avLst/>
                    </a:prstGeom>
                  </pic:spPr>
                </pic:pic>
              </a:graphicData>
            </a:graphic>
          </wp:anchor>
        </w:drawing>
      </w:r>
    </w:p>
    <w:p>
      <w:pPr>
        <w:pStyle w:val="FigureCaption"/>
        <w:spacing w:before="129" w:after="120"/>
        <w:ind w:left="2610"/>
        <w:rPr>
          <w:rFonts w:ascii="Helvetica" w:hAnsi="Helvetica"/>
          <w:sz w:val="18"/>
        </w:rPr>
      </w:pPr>
      <w:r>
        <w:rPr>
          <w:rFonts w:ascii="Helvetica" w:hAnsi="Helvetica"/>
          <w:b/>
          <w:color w:val="231F20"/>
          <w:sz w:val="18"/>
        </w:rPr>
        <w:t>FIGURE</w:t>
      </w:r>
      <w:r>
        <w:rPr>
          <w:rFonts w:ascii="Helvetica" w:hAnsi="Helvetica"/>
          <w:b/>
          <w:color w:val="231F20"/>
          <w:spacing w:val="43"/>
          <w:sz w:val="18"/>
        </w:rPr>
        <w:t xml:space="preserve"> </w:t>
      </w:r>
      <w:r>
        <w:rPr>
          <w:rFonts w:ascii="Helvetica" w:hAnsi="Helvetica"/>
          <w:b/>
          <w:color w:val="231F20"/>
          <w:sz w:val="18"/>
        </w:rPr>
        <w:t>52</w:t>
      </w:r>
      <w:r>
        <w:rPr>
          <w:rFonts w:ascii="Helvetica" w:hAnsi="Helvetica"/>
          <w:b/>
          <w:color w:val="231F20"/>
          <w:spacing w:val="-23"/>
          <w:sz w:val="18"/>
        </w:rPr>
        <w:t xml:space="preserve"> </w:t>
      </w:r>
      <w:r>
        <w:rPr>
          <w:rFonts w:ascii="Helvetica" w:hAnsi="Helvetica"/>
          <w:color w:val="231F20"/>
          <w:sz w:val="18"/>
        </w:rPr>
        <w:t>Pixilated</w:t>
      </w:r>
      <w:r>
        <w:rPr>
          <w:rFonts w:ascii="Helvetica" w:hAnsi="Helvetica"/>
          <w:color w:val="231F20"/>
          <w:spacing w:val="-3"/>
          <w:sz w:val="18"/>
        </w:rPr>
        <w:t xml:space="preserve"> </w:t>
      </w:r>
      <w:r>
        <w:rPr>
          <w:rFonts w:ascii="Helvetica" w:hAnsi="Helvetica"/>
          <w:color w:val="231F20"/>
          <w:sz w:val="18"/>
        </w:rPr>
        <w:t>images</w:t>
      </w:r>
      <w:r>
        <w:rPr>
          <w:rFonts w:ascii="Helvetica" w:hAnsi="Helvetica"/>
          <w:color w:val="231F20"/>
          <w:spacing w:val="-3"/>
          <w:sz w:val="18"/>
        </w:rPr>
        <w:t xml:space="preserve"> </w:t>
      </w:r>
      <w:r>
        <w:rPr>
          <w:rFonts w:ascii="Helvetica" w:hAnsi="Helvetica"/>
          <w:color w:val="231F20"/>
          <w:sz w:val="18"/>
        </w:rPr>
        <w:t>at</w:t>
      </w:r>
      <w:r>
        <w:rPr>
          <w:rFonts w:ascii="Helvetica" w:hAnsi="Helvetica"/>
          <w:color w:val="231F20"/>
          <w:spacing w:val="-2"/>
          <w:sz w:val="18"/>
        </w:rPr>
        <w:t xml:space="preserve"> </w:t>
      </w:r>
      <w:r>
        <w:rPr>
          <w:rFonts w:ascii="Helvetica" w:hAnsi="Helvetica"/>
          <w:color w:val="231F20"/>
          <w:sz w:val="18"/>
        </w:rPr>
        <w:t>log10</w:t>
      </w:r>
      <w:r>
        <w:rPr>
          <w:rFonts w:ascii="Helvetica" w:hAnsi="Helvetica"/>
          <w:color w:val="231F20"/>
          <w:spacing w:val="-3"/>
          <w:sz w:val="18"/>
        </w:rPr>
        <w:t xml:space="preserve"> </w:t>
      </w:r>
      <w:r>
        <w:rPr>
          <w:rFonts w:ascii="Helvetica" w:hAnsi="Helvetica"/>
          <w:color w:val="231F20"/>
          <w:sz w:val="18"/>
        </w:rPr>
        <w:t>and</w:t>
      </w:r>
      <w:r>
        <w:rPr>
          <w:rFonts w:ascii="Helvetica" w:hAnsi="Helvetica"/>
          <w:color w:val="231F20"/>
          <w:spacing w:val="-3"/>
          <w:sz w:val="18"/>
        </w:rPr>
        <w:t xml:space="preserve"> </w:t>
      </w:r>
      <w:r>
        <w:rPr>
          <w:rFonts w:ascii="Helvetica" w:hAnsi="Helvetica"/>
          <w:color w:val="231F20"/>
          <w:sz w:val="18"/>
        </w:rPr>
        <w:t>sqrt</w:t>
      </w:r>
      <w:r>
        <w:rPr>
          <w:rFonts w:ascii="Helvetica" w:hAnsi="Helvetica"/>
          <w:color w:val="231F20"/>
          <w:spacing w:val="-2"/>
          <w:sz w:val="18"/>
        </w:rPr>
        <w:t xml:space="preserve"> </w:t>
      </w:r>
      <w:r>
        <w:rPr>
          <w:rFonts w:ascii="Helvetica" w:hAnsi="Helvetica"/>
          <w:color w:val="231F20"/>
          <w:sz w:val="18"/>
        </w:rPr>
        <w:t>stretch</w:t>
      </w:r>
      <w:r>
        <w:rPr>
          <w:rFonts w:ascii="Helvetica" w:hAnsi="Helvetica"/>
          <w:color w:val="231F20"/>
          <w:spacing w:val="-3"/>
          <w:sz w:val="18"/>
        </w:rPr>
        <w:t xml:space="preserve"> </w:t>
      </w:r>
      <w:r>
        <w:rPr>
          <w:rFonts w:ascii="Helvetica" w:hAnsi="Helvetica"/>
          <w:color w:val="231F20"/>
          <w:sz w:val="18"/>
        </w:rPr>
        <w:t>(coronagraph</w:t>
      </w:r>
      <w:r>
        <w:rPr>
          <w:rFonts w:ascii="Helvetica" w:hAnsi="Helvetica"/>
          <w:color w:val="231F20"/>
          <w:spacing w:val="-3"/>
          <w:sz w:val="18"/>
        </w:rPr>
        <w:t xml:space="preserve"> </w:t>
      </w:r>
      <w:r>
        <w:rPr>
          <w:rFonts w:ascii="Helvetica" w:hAnsi="Helvetica"/>
          <w:color w:val="231F20"/>
          <w:spacing w:val="-2"/>
          <w:sz w:val="18"/>
        </w:rPr>
        <w:t>example)</w:t>
      </w:r>
    </w:p>
    <w:p>
      <w:pPr>
        <w:pStyle w:val="CodeBlock"/>
        <w:spacing w:before="109" w:after="0"/>
        <w:ind w:left="1440"/>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image</w:t>
      </w:r>
      <w:r>
        <w:rPr>
          <w:color w:val="231F20"/>
          <w:spacing w:val="-19"/>
          <w:sz w:val="18"/>
        </w:rPr>
        <w:t xml:space="preserve"> </w:t>
      </w:r>
      <w:r>
        <w:rPr>
          <w:color w:val="231F20"/>
          <w:spacing w:val="-8"/>
          <w:sz w:val="18"/>
        </w:rPr>
        <w:t>stretch</w:t>
      </w:r>
      <w:r>
        <w:rPr>
          <w:color w:val="231F20"/>
          <w:spacing w:val="-20"/>
          <w:sz w:val="18"/>
        </w:rPr>
        <w:t xml:space="preserve"> </w:t>
      </w:r>
      <w:r>
        <w:rPr>
          <w:color w:val="231F20"/>
          <w:spacing w:val="-8"/>
          <w:sz w:val="18"/>
        </w:rPr>
        <w:t>type</w:t>
      </w:r>
      <w:r>
        <w:rPr>
          <w:color w:val="231F20"/>
          <w:spacing w:val="-19"/>
          <w:sz w:val="18"/>
        </w:rPr>
        <w:t xml:space="preserve"> </w:t>
      </w:r>
      <w:r>
        <w:rPr>
          <w:color w:val="231F20"/>
          <w:spacing w:val="-8"/>
          <w:sz w:val="18"/>
        </w:rPr>
        <w:t>(LINEAR,</w:t>
      </w:r>
      <w:r>
        <w:rPr>
          <w:color w:val="231F20"/>
          <w:spacing w:val="-19"/>
          <w:sz w:val="18"/>
        </w:rPr>
        <w:t xml:space="preserve"> </w:t>
      </w:r>
      <w:r>
        <w:rPr>
          <w:color w:val="231F20"/>
          <w:spacing w:val="-8"/>
          <w:sz w:val="18"/>
        </w:rPr>
        <w:t>LOG10,</w:t>
      </w:r>
      <w:r>
        <w:rPr>
          <w:color w:val="231F20"/>
          <w:spacing w:val="-19"/>
          <w:sz w:val="18"/>
        </w:rPr>
        <w:t xml:space="preserve"> </w:t>
      </w:r>
      <w:r>
        <w:rPr>
          <w:color w:val="231F20"/>
          <w:spacing w:val="-8"/>
          <w:sz w:val="18"/>
        </w:rPr>
        <w:t>SQRT):</w:t>
      </w:r>
      <w:r>
        <w:rPr>
          <w:color w:val="231F20"/>
          <w:spacing w:val="-19"/>
          <w:sz w:val="18"/>
        </w:rPr>
        <w:t xml:space="preserve"> </w:t>
      </w:r>
      <w:r>
        <w:rPr>
          <w:color w:val="231F20"/>
          <w:spacing w:val="-8"/>
          <w:sz w:val="18"/>
        </w:rPr>
        <w:t>[LINEAR]:</w:t>
      </w:r>
      <w:r>
        <w:rPr>
          <w:color w:val="231F20"/>
          <w:spacing w:val="62"/>
          <w:sz w:val="18"/>
        </w:rPr>
        <w:t xml:space="preserve"> </w:t>
      </w:r>
      <w:r>
        <w:rPr>
          <w:b/>
          <w:color w:val="231F20"/>
          <w:spacing w:val="-8"/>
          <w:sz w:val="18"/>
        </w:rPr>
        <w:t>log10</w:t>
      </w:r>
    </w:p>
    <w:p>
      <w:pPr>
        <w:pStyle w:val="BodyText"/>
        <w:spacing w:before="101" w:after="0"/>
        <w:rPr>
          <w:rFonts w:ascii="Courier New" w:hAnsi="Courier New"/>
          <w:b/>
          <w:sz w:val="18"/>
        </w:rPr>
      </w:pPr>
      <w:r>
        <w:rPr>
          <w:rFonts w:ascii="Courier New" w:hAnsi="Courier New"/>
          <w:b/>
          <w:sz w:val="18"/>
        </w:rPr>
      </w:r>
    </w:p>
    <w:p>
      <w:pPr>
        <w:pStyle w:val="Heading4"/>
        <w:numPr>
          <w:ilvl w:val="2"/>
          <w:numId w:val="15"/>
        </w:numPr>
        <w:tabs>
          <w:tab w:val="clear" w:pos="720"/>
          <w:tab w:val="left" w:pos="2699" w:leader="none"/>
        </w:tabs>
        <w:ind w:hanging="624" w:left="2699"/>
        <w:jc w:val="left"/>
        <w:rPr/>
      </w:pPr>
      <w:r>
        <w:rPr>
          <w:color w:val="231F20"/>
          <w:spacing w:val="-2"/>
        </w:rPr>
        <w:t>WINDOW</w:t>
      </w:r>
    </w:p>
    <w:p>
      <w:pPr>
        <w:pStyle w:val="BodyText"/>
        <w:spacing w:lineRule="auto" w:line="240" w:before="87" w:after="0"/>
        <w:ind w:left="2700" w:right="713"/>
        <w:rPr/>
      </w:pPr>
      <w:r>
        <w:rPr>
          <w:color w:val="231F20"/>
        </w:rPr>
        <w:t xml:space="preserve">Using </w:t>
      </w:r>
      <w:r>
        <w:rPr>
          <w:rFonts w:ascii="Courier New" w:hAnsi="Courier New"/>
          <w:color w:val="231F20"/>
          <w:sz w:val="18"/>
        </w:rPr>
        <w:t>PIXilate</w:t>
      </w:r>
      <w:r>
        <w:rPr>
          <w:rFonts w:ascii="Courier New" w:hAnsi="Courier New"/>
          <w:color w:val="231F20"/>
          <w:spacing w:val="-65"/>
          <w:sz w:val="18"/>
        </w:rPr>
        <w:t xml:space="preserve"> </w:t>
      </w:r>
      <w:r>
        <w:rPr>
          <w:color w:val="231F20"/>
        </w:rPr>
        <w:t xml:space="preserve">to simulate detector images has a drawback: if the </w:t>
      </w:r>
      <w:r>
        <w:rPr>
          <w:rFonts w:ascii="Courier New" w:hAnsi="Courier New"/>
          <w:color w:val="231F20"/>
          <w:sz w:val="18"/>
        </w:rPr>
        <w:t>FEX</w:t>
      </w:r>
      <w:r>
        <w:rPr>
          <w:rFonts w:ascii="Courier New" w:hAnsi="Courier New"/>
          <w:color w:val="231F20"/>
          <w:spacing w:val="-64"/>
          <w:sz w:val="18"/>
        </w:rPr>
        <w:t xml:space="preserve"> </w:t>
      </w:r>
      <w:r>
        <w:rPr>
          <w:color w:val="231F20"/>
        </w:rPr>
        <w:t>command is used</w:t>
      </w:r>
      <w:r>
        <w:rPr>
          <w:color w:val="231F20"/>
          <w:spacing w:val="-6"/>
        </w:rPr>
        <w:t xml:space="preserve"> </w:t>
      </w:r>
      <w:r>
        <w:rPr>
          <w:color w:val="231F20"/>
        </w:rPr>
        <w:t>correctly,</w:t>
      </w:r>
      <w:r>
        <w:rPr>
          <w:color w:val="231F20"/>
          <w:spacing w:val="-6"/>
        </w:rPr>
        <w:t xml:space="preserve"> </w:t>
      </w:r>
      <w:r>
        <w:rPr>
          <w:color w:val="231F20"/>
        </w:rPr>
        <w:t>the</w:t>
      </w:r>
      <w:r>
        <w:rPr>
          <w:color w:val="231F20"/>
          <w:spacing w:val="-6"/>
        </w:rPr>
        <w:t xml:space="preserve"> </w:t>
      </w:r>
      <w:r>
        <w:rPr>
          <w:color w:val="231F20"/>
        </w:rPr>
        <w:t>image</w:t>
      </w:r>
      <w:r>
        <w:rPr>
          <w:color w:val="231F20"/>
          <w:spacing w:val="-6"/>
        </w:rPr>
        <w:t xml:space="preserve"> </w:t>
      </w:r>
      <w:r>
        <w:rPr>
          <w:color w:val="231F20"/>
        </w:rPr>
        <w:t>will</w:t>
      </w:r>
      <w:r>
        <w:rPr>
          <w:color w:val="231F20"/>
          <w:spacing w:val="-6"/>
        </w:rPr>
        <w:t xml:space="preserve"> </w:t>
      </w:r>
      <w:r>
        <w:rPr>
          <w:color w:val="231F20"/>
        </w:rPr>
        <w:t>always</w:t>
      </w:r>
      <w:r>
        <w:rPr>
          <w:color w:val="231F20"/>
          <w:spacing w:val="-7"/>
        </w:rPr>
        <w:t xml:space="preserve"> </w:t>
      </w:r>
      <w:r>
        <w:rPr>
          <w:color w:val="231F20"/>
        </w:rPr>
        <w:t>be</w:t>
      </w:r>
      <w:r>
        <w:rPr>
          <w:color w:val="231F20"/>
          <w:spacing w:val="-6"/>
        </w:rPr>
        <w:t xml:space="preserve"> </w:t>
      </w:r>
      <w:r>
        <w:rPr>
          <w:color w:val="231F20"/>
        </w:rPr>
        <w:t>centered</w:t>
      </w:r>
      <w:r>
        <w:rPr>
          <w:color w:val="231F20"/>
          <w:spacing w:val="-6"/>
        </w:rPr>
        <w:t xml:space="preserve"> </w:t>
      </w:r>
      <w:r>
        <w:rPr>
          <w:color w:val="231F20"/>
        </w:rPr>
        <w:t>in</w:t>
      </w:r>
      <w:r>
        <w:rPr>
          <w:color w:val="231F20"/>
          <w:spacing w:val="-6"/>
        </w:rPr>
        <w:t xml:space="preserve"> </w:t>
      </w:r>
      <w:r>
        <w:rPr>
          <w:color w:val="231F20"/>
        </w:rPr>
        <w:t>the</w:t>
      </w:r>
      <w:r>
        <w:rPr>
          <w:color w:val="231F20"/>
          <w:spacing w:val="-6"/>
        </w:rPr>
        <w:t xml:space="preserve"> </w:t>
      </w:r>
      <w:r>
        <w:rPr>
          <w:color w:val="231F20"/>
        </w:rPr>
        <w:t>PixArray</w:t>
      </w:r>
      <w:r>
        <w:rPr>
          <w:color w:val="231F20"/>
          <w:spacing w:val="-6"/>
        </w:rPr>
        <w:t xml:space="preserve"> </w:t>
      </w:r>
      <w:r>
        <w:rPr>
          <w:color w:val="231F20"/>
        </w:rPr>
        <w:t>window,</w:t>
      </w:r>
      <w:r>
        <w:rPr>
          <w:color w:val="231F20"/>
          <w:spacing w:val="-6"/>
        </w:rPr>
        <w:t xml:space="preserve"> </w:t>
      </w:r>
      <w:r>
        <w:rPr>
          <w:color w:val="231F20"/>
        </w:rPr>
        <w:t>even</w:t>
      </w:r>
      <w:r>
        <w:rPr>
          <w:color w:val="231F20"/>
          <w:spacing w:val="-6"/>
        </w:rPr>
        <w:t xml:space="preserve"> </w:t>
      </w:r>
      <w:r>
        <w:rPr>
          <w:color w:val="231F20"/>
        </w:rPr>
        <w:t>at</w:t>
      </w:r>
      <w:r>
        <w:rPr>
          <w:color w:val="231F20"/>
          <w:spacing w:val="-6"/>
        </w:rPr>
        <w:t xml:space="preserve"> </w:t>
      </w:r>
      <w:r>
        <w:rPr>
          <w:color w:val="231F20"/>
        </w:rPr>
        <w:t xml:space="preserve">differing field angles. The </w:t>
      </w:r>
      <w:r>
        <w:rPr>
          <w:rFonts w:ascii="Courier New" w:hAnsi="Courier New"/>
          <w:color w:val="231F20"/>
          <w:sz w:val="18"/>
        </w:rPr>
        <w:t>WINdow</w:t>
      </w:r>
      <w:r>
        <w:rPr>
          <w:rFonts w:ascii="Courier New" w:hAnsi="Courier New"/>
          <w:color w:val="231F20"/>
          <w:spacing w:val="-61"/>
          <w:sz w:val="18"/>
        </w:rPr>
        <w:t xml:space="preserve"> </w:t>
      </w:r>
      <w:r>
        <w:rPr>
          <w:color w:val="231F20"/>
        </w:rPr>
        <w:t>command provides a means of fixing the detector in space, so that changes in field angle result in appropriate motion of the image on the detector.</w:t>
      </w:r>
      <w:r>
        <w:rPr>
          <w:color w:val="231F20"/>
          <w:spacing w:val="-1"/>
        </w:rPr>
        <w:t xml:space="preserve"> </w:t>
      </w:r>
      <w:r>
        <w:rPr>
          <w:rFonts w:ascii="Courier New" w:hAnsi="Courier New"/>
          <w:color w:val="231F20"/>
          <w:sz w:val="18"/>
        </w:rPr>
        <w:t>WINdow</w:t>
      </w:r>
      <w:r>
        <w:rPr>
          <w:rFonts w:ascii="Courier New" w:hAnsi="Courier New"/>
          <w:color w:val="231F20"/>
          <w:spacing w:val="-66"/>
          <w:sz w:val="18"/>
        </w:rPr>
        <w:t xml:space="preserve"> </w:t>
      </w:r>
      <w:r>
        <w:rPr>
          <w:color w:val="231F20"/>
        </w:rPr>
        <w:t xml:space="preserve">sets </w:t>
      </w:r>
      <w:r>
        <w:rPr>
          <w:rFonts w:ascii="Courier New" w:hAnsi="Courier New"/>
          <w:color w:val="231F20"/>
          <w:sz w:val="18"/>
        </w:rPr>
        <w:t>PixArray</w:t>
      </w:r>
      <w:r>
        <w:rPr>
          <w:rFonts w:ascii="Courier New" w:hAnsi="Courier New"/>
          <w:color w:val="231F20"/>
          <w:spacing w:val="-66"/>
          <w:sz w:val="18"/>
        </w:rPr>
        <w:t xml:space="preserve"> </w:t>
      </w:r>
      <w:r>
        <w:rPr>
          <w:color w:val="231F20"/>
        </w:rPr>
        <w:t>equal to a specific region on the detector.</w:t>
      </w:r>
    </w:p>
    <w:p>
      <w:pPr>
        <w:pStyle w:val="BodyText"/>
        <w:spacing w:lineRule="auto" w:line="247" w:before="115" w:after="0"/>
        <w:ind w:left="2699" w:right="713"/>
        <w:rPr/>
      </w:pPr>
      <w:r>
        <w:rPr>
          <w:rFonts w:ascii="Courier New" w:hAnsi="Courier New"/>
          <w:color w:val="231F20"/>
          <w:sz w:val="18"/>
        </w:rPr>
        <w:t>WINdow</w:t>
      </w:r>
      <w:r>
        <w:rPr>
          <w:rFonts w:ascii="Courier New" w:hAnsi="Courier New"/>
          <w:color w:val="231F20"/>
          <w:spacing w:val="-71"/>
          <w:sz w:val="18"/>
        </w:rPr>
        <w:t xml:space="preserve"> </w:t>
      </w:r>
      <w:r>
        <w:rPr>
          <w:color w:val="231F20"/>
        </w:rPr>
        <w:t>has</w:t>
      </w:r>
      <w:r>
        <w:rPr>
          <w:color w:val="231F20"/>
          <w:spacing w:val="-9"/>
        </w:rPr>
        <w:t xml:space="preserve"> </w:t>
      </w:r>
      <w:r>
        <w:rPr>
          <w:color w:val="231F20"/>
        </w:rPr>
        <w:t>four</w:t>
      </w:r>
      <w:r>
        <w:rPr>
          <w:color w:val="231F20"/>
          <w:spacing w:val="-7"/>
        </w:rPr>
        <w:t xml:space="preserve"> </w:t>
      </w:r>
      <w:r>
        <w:rPr>
          <w:color w:val="231F20"/>
        </w:rPr>
        <w:t>arguments.</w:t>
      </w:r>
      <w:r>
        <w:rPr>
          <w:color w:val="231F20"/>
          <w:spacing w:val="-11"/>
        </w:rPr>
        <w:t xml:space="preserve"> </w:t>
      </w:r>
      <w:r>
        <w:rPr>
          <w:color w:val="231F20"/>
        </w:rPr>
        <w:t>The</w:t>
      </w:r>
      <w:r>
        <w:rPr>
          <w:color w:val="231F20"/>
          <w:spacing w:val="-7"/>
        </w:rPr>
        <w:t xml:space="preserve"> </w:t>
      </w:r>
      <w:r>
        <w:rPr>
          <w:color w:val="231F20"/>
        </w:rPr>
        <w:t>first</w:t>
      </w:r>
      <w:r>
        <w:rPr>
          <w:color w:val="231F20"/>
          <w:spacing w:val="-7"/>
        </w:rPr>
        <w:t xml:space="preserve"> </w:t>
      </w:r>
      <w:r>
        <w:rPr>
          <w:color w:val="231F20"/>
        </w:rPr>
        <w:t>is</w:t>
      </w:r>
      <w:r>
        <w:rPr>
          <w:color w:val="231F20"/>
          <w:spacing w:val="-7"/>
        </w:rPr>
        <w:t xml:space="preserve"> </w:t>
      </w:r>
      <w:r>
        <w:rPr>
          <w:color w:val="231F20"/>
        </w:rPr>
        <w:t>a</w:t>
      </w:r>
      <w:r>
        <w:rPr>
          <w:color w:val="231F20"/>
          <w:spacing w:val="-7"/>
        </w:rPr>
        <w:t xml:space="preserve"> </w:t>
      </w:r>
      <w:r>
        <w:rPr>
          <w:color w:val="231F20"/>
        </w:rPr>
        <w:t>character</w:t>
      </w:r>
      <w:r>
        <w:rPr>
          <w:color w:val="231F20"/>
          <w:spacing w:val="-7"/>
        </w:rPr>
        <w:t xml:space="preserve"> </w:t>
      </w:r>
      <w:r>
        <w:rPr>
          <w:color w:val="231F20"/>
        </w:rPr>
        <w:t>string</w:t>
      </w:r>
      <w:r>
        <w:rPr>
          <w:color w:val="231F20"/>
          <w:spacing w:val="-7"/>
        </w:rPr>
        <w:t xml:space="preserve"> </w:t>
      </w:r>
      <w:r>
        <w:rPr>
          <w:color w:val="231F20"/>
        </w:rPr>
        <w:t>indicating</w:t>
      </w:r>
      <w:r>
        <w:rPr>
          <w:color w:val="231F20"/>
          <w:spacing w:val="-7"/>
        </w:rPr>
        <w:t xml:space="preserve"> </w:t>
      </w:r>
      <w:r>
        <w:rPr>
          <w:color w:val="231F20"/>
        </w:rPr>
        <w:t>the</w:t>
      </w:r>
      <w:r>
        <w:rPr>
          <w:color w:val="231F20"/>
          <w:spacing w:val="-7"/>
        </w:rPr>
        <w:t xml:space="preserve"> </w:t>
      </w:r>
      <w:r>
        <w:rPr>
          <w:color w:val="231F20"/>
        </w:rPr>
        <w:t>user’s</w:t>
      </w:r>
      <w:r>
        <w:rPr>
          <w:color w:val="231F20"/>
          <w:spacing w:val="-7"/>
        </w:rPr>
        <w:t xml:space="preserve"> </w:t>
      </w:r>
      <w:r>
        <w:rPr>
          <w:color w:val="231F20"/>
        </w:rPr>
        <w:t>choice</w:t>
      </w:r>
      <w:r>
        <w:rPr>
          <w:color w:val="231F20"/>
          <w:spacing w:val="-7"/>
        </w:rPr>
        <w:t xml:space="preserve"> </w:t>
      </w:r>
      <w:r>
        <w:rPr>
          <w:color w:val="231F20"/>
        </w:rPr>
        <w:t>of output coordinate options. The second is the pixel size. The third is the location of the element</w:t>
      </w:r>
      <w:r>
        <w:rPr>
          <w:color w:val="231F20"/>
          <w:spacing w:val="-6"/>
        </w:rPr>
        <w:t xml:space="preserve"> </w:t>
      </w:r>
      <w:r>
        <w:rPr>
          <w:color w:val="231F20"/>
        </w:rPr>
        <w:t>vertex</w:t>
      </w:r>
      <w:r>
        <w:rPr>
          <w:color w:val="231F20"/>
          <w:spacing w:val="-6"/>
        </w:rPr>
        <w:t xml:space="preserve"> </w:t>
      </w:r>
      <w:r>
        <w:rPr>
          <w:color w:val="231F20"/>
        </w:rPr>
        <w:t>in</w:t>
      </w:r>
      <w:r>
        <w:rPr>
          <w:color w:val="231F20"/>
          <w:spacing w:val="-6"/>
        </w:rPr>
        <w:t xml:space="preserve"> </w:t>
      </w:r>
      <w:r>
        <w:rPr>
          <w:color w:val="231F20"/>
        </w:rPr>
        <w:t>pixel</w:t>
      </w:r>
      <w:r>
        <w:rPr>
          <w:color w:val="231F20"/>
          <w:spacing w:val="-6"/>
        </w:rPr>
        <w:t xml:space="preserve"> </w:t>
      </w:r>
      <w:r>
        <w:rPr>
          <w:color w:val="231F20"/>
        </w:rPr>
        <w:t>coords</w:t>
      </w:r>
      <w:r>
        <w:rPr>
          <w:color w:val="231F20"/>
          <w:spacing w:val="-7"/>
        </w:rPr>
        <w:t xml:space="preserve"> </w:t>
      </w:r>
      <w:r>
        <w:rPr>
          <w:color w:val="231F20"/>
        </w:rPr>
        <w:t>(this</w:t>
      </w:r>
      <w:r>
        <w:rPr>
          <w:color w:val="231F20"/>
          <w:spacing w:val="-7"/>
        </w:rPr>
        <w:t xml:space="preserve"> </w:t>
      </w:r>
      <w:r>
        <w:rPr>
          <w:color w:val="231F20"/>
        </w:rPr>
        <w:t>is</w:t>
      </w:r>
      <w:r>
        <w:rPr>
          <w:color w:val="231F20"/>
          <w:spacing w:val="-7"/>
        </w:rPr>
        <w:t xml:space="preserve"> </w:t>
      </w:r>
      <w:r>
        <w:rPr>
          <w:color w:val="231F20"/>
        </w:rPr>
        <w:t>used</w:t>
      </w:r>
      <w:r>
        <w:rPr>
          <w:color w:val="231F20"/>
          <w:spacing w:val="-6"/>
        </w:rPr>
        <w:t xml:space="preserve"> </w:t>
      </w:r>
      <w:r>
        <w:rPr>
          <w:color w:val="231F20"/>
        </w:rPr>
        <w:t>to</w:t>
      </w:r>
      <w:r>
        <w:rPr>
          <w:color w:val="231F20"/>
          <w:spacing w:val="-6"/>
        </w:rPr>
        <w:t xml:space="preserve"> </w:t>
      </w:r>
      <w:r>
        <w:rPr>
          <w:color w:val="231F20"/>
        </w:rPr>
        <w:t>define</w:t>
      </w:r>
      <w:r>
        <w:rPr>
          <w:color w:val="231F20"/>
          <w:spacing w:val="-6"/>
        </w:rPr>
        <w:t xml:space="preserve"> </w:t>
      </w:r>
      <w:r>
        <w:rPr>
          <w:color w:val="231F20"/>
        </w:rPr>
        <w:t>the</w:t>
      </w:r>
      <w:r>
        <w:rPr>
          <w:color w:val="231F20"/>
          <w:spacing w:val="-6"/>
        </w:rPr>
        <w:t xml:space="preserve"> </w:t>
      </w:r>
      <w:r>
        <w:rPr>
          <w:color w:val="231F20"/>
        </w:rPr>
        <w:t>origin</w:t>
      </w:r>
      <w:r>
        <w:rPr>
          <w:color w:val="231F20"/>
          <w:spacing w:val="-6"/>
        </w:rPr>
        <w:t xml:space="preserve"> </w:t>
      </w:r>
      <w:r>
        <w:rPr>
          <w:color w:val="231F20"/>
        </w:rPr>
        <w:t>of</w:t>
      </w:r>
      <w:r>
        <w:rPr>
          <w:color w:val="231F20"/>
          <w:spacing w:val="-6"/>
        </w:rPr>
        <w:t xml:space="preserve"> </w:t>
      </w:r>
      <w:r>
        <w:rPr>
          <w:color w:val="231F20"/>
        </w:rPr>
        <w:t>a</w:t>
      </w:r>
      <w:r>
        <w:rPr>
          <w:color w:val="231F20"/>
          <w:spacing w:val="-6"/>
        </w:rPr>
        <w:t xml:space="preserve"> </w:t>
      </w:r>
      <w:r>
        <w:rPr>
          <w:color w:val="231F20"/>
        </w:rPr>
        <w:t>pixel</w:t>
      </w:r>
      <w:r>
        <w:rPr>
          <w:color w:val="231F20"/>
          <w:spacing w:val="-6"/>
        </w:rPr>
        <w:t xml:space="preserve"> </w:t>
      </w:r>
      <w:r>
        <w:rPr>
          <w:color w:val="231F20"/>
        </w:rPr>
        <w:t>coordinate</w:t>
      </w:r>
      <w:r>
        <w:rPr>
          <w:color w:val="231F20"/>
          <w:spacing w:val="-6"/>
        </w:rPr>
        <w:t xml:space="preserve"> </w:t>
      </w:r>
      <w:r>
        <w:rPr>
          <w:color w:val="231F20"/>
        </w:rPr>
        <w:t>system, whose axis directions are defined by the previously selected coordinates. The fourth is the location in pixel coordinates of the center of the window:</w:t>
      </w:r>
    </w:p>
    <w:p>
      <w:pPr>
        <w:pStyle w:val="BodyText"/>
        <w:spacing w:lineRule="exact" w:line="202" w:before="108" w:after="0"/>
        <w:ind w:left="1539"/>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5"/>
          <w:sz w:val="18"/>
        </w:rPr>
        <w:t>win</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output</w:t>
      </w:r>
      <w:r>
        <w:rPr>
          <w:color w:val="231F20"/>
          <w:spacing w:val="-19"/>
          <w:sz w:val="18"/>
        </w:rPr>
        <w:t xml:space="preserve"> </w:t>
      </w:r>
      <w:r>
        <w:rPr>
          <w:color w:val="231F20"/>
          <w:spacing w:val="-8"/>
          <w:sz w:val="18"/>
        </w:rPr>
        <w:t>coordinate</w:t>
      </w:r>
      <w:r>
        <w:rPr>
          <w:color w:val="231F20"/>
          <w:spacing w:val="-20"/>
          <w:sz w:val="18"/>
        </w:rPr>
        <w:t xml:space="preserve"> </w:t>
      </w:r>
      <w:r>
        <w:rPr>
          <w:color w:val="231F20"/>
          <w:spacing w:val="-8"/>
          <w:sz w:val="18"/>
        </w:rPr>
        <w:t>option</w:t>
      </w:r>
      <w:r>
        <w:rPr>
          <w:color w:val="231F20"/>
          <w:spacing w:val="-19"/>
          <w:sz w:val="18"/>
        </w:rPr>
        <w:t xml:space="preserve"> </w:t>
      </w:r>
      <w:r>
        <w:rPr>
          <w:color w:val="231F20"/>
          <w:spacing w:val="-8"/>
          <w:sz w:val="18"/>
        </w:rPr>
        <w:t>(Tout,</w:t>
      </w:r>
      <w:r>
        <w:rPr>
          <w:color w:val="231F20"/>
          <w:spacing w:val="-19"/>
          <w:sz w:val="18"/>
        </w:rPr>
        <w:t xml:space="preserve"> </w:t>
      </w:r>
      <w:r>
        <w:rPr>
          <w:color w:val="231F20"/>
          <w:spacing w:val="-8"/>
          <w:sz w:val="18"/>
        </w:rPr>
        <w:t>Enter</w:t>
      </w:r>
      <w:r>
        <w:rPr>
          <w:color w:val="231F20"/>
          <w:spacing w:val="-19"/>
          <w:sz w:val="18"/>
        </w:rPr>
        <w:t xml:space="preserve"> </w:t>
      </w:r>
      <w:r>
        <w:rPr>
          <w:color w:val="231F20"/>
          <w:spacing w:val="-8"/>
          <w:sz w:val="18"/>
        </w:rPr>
        <w:t>or</w:t>
      </w:r>
      <w:r>
        <w:rPr>
          <w:color w:val="231F20"/>
          <w:spacing w:val="-19"/>
          <w:sz w:val="18"/>
        </w:rPr>
        <w:t xml:space="preserve"> </w:t>
      </w:r>
      <w:r>
        <w:rPr>
          <w:color w:val="231F20"/>
          <w:spacing w:val="-8"/>
          <w:sz w:val="18"/>
        </w:rPr>
        <w:t>Beam):</w:t>
      </w:r>
      <w:r>
        <w:rPr>
          <w:color w:val="231F20"/>
          <w:spacing w:val="-19"/>
          <w:sz w:val="18"/>
        </w:rPr>
        <w:t xml:space="preserve"> </w:t>
      </w:r>
      <w:r>
        <w:rPr>
          <w:color w:val="231F20"/>
          <w:spacing w:val="-8"/>
          <w:sz w:val="18"/>
        </w:rPr>
        <w:t>[Tout]:</w:t>
      </w:r>
      <w:r>
        <w:rPr>
          <w:color w:val="231F20"/>
          <w:spacing w:val="60"/>
          <w:sz w:val="18"/>
        </w:rPr>
        <w:t xml:space="preserve"> </w:t>
      </w:r>
      <w:r>
        <w:rPr>
          <w:b/>
          <w:color w:val="231F20"/>
          <w:spacing w:val="-8"/>
          <w:sz w:val="18"/>
        </w:rPr>
        <w:t>Tout</w:t>
      </w:r>
    </w:p>
    <w:p>
      <w:pPr>
        <w:pStyle w:val="CodeBlock"/>
        <w:spacing w:lineRule="auto" w:line="235" w:before="1" w:after="0"/>
        <w:ind w:left="1539" w:right="2994"/>
        <w:rPr>
          <w:rFonts w:ascii="Courier New" w:hAnsi="Courier New"/>
          <w:b/>
          <w:sz w:val="18"/>
        </w:rPr>
      </w:pPr>
      <w:r>
        <w:rPr>
          <w:color w:val="231F20"/>
          <w:spacing w:val="-4"/>
          <w:sz w:val="18"/>
        </w:rPr>
        <w:t>Enter</w:t>
      </w:r>
      <w:r>
        <w:rPr>
          <w:color w:val="231F20"/>
          <w:spacing w:val="-19"/>
          <w:sz w:val="18"/>
        </w:rPr>
        <w:t xml:space="preserve"> </w:t>
      </w:r>
      <w:r>
        <w:rPr>
          <w:color w:val="231F20"/>
          <w:spacing w:val="-4"/>
          <w:sz w:val="18"/>
        </w:rPr>
        <w:t>pixel</w:t>
      </w:r>
      <w:r>
        <w:rPr>
          <w:color w:val="231F20"/>
          <w:spacing w:val="-19"/>
          <w:sz w:val="18"/>
        </w:rPr>
        <w:t xml:space="preserve"> </w:t>
      </w:r>
      <w:r>
        <w:rPr>
          <w:color w:val="231F20"/>
          <w:spacing w:val="-4"/>
          <w:sz w:val="18"/>
        </w:rPr>
        <w:t>size</w:t>
      </w:r>
      <w:r>
        <w:rPr>
          <w:color w:val="231F20"/>
          <w:spacing w:val="-19"/>
          <w:sz w:val="18"/>
        </w:rPr>
        <w:t xml:space="preserve"> </w:t>
      </w:r>
      <w:r>
        <w:rPr>
          <w:color w:val="231F20"/>
          <w:spacing w:val="-4"/>
          <w:sz w:val="18"/>
        </w:rPr>
        <w:t>for</w:t>
      </w:r>
      <w:r>
        <w:rPr>
          <w:color w:val="231F20"/>
          <w:spacing w:val="-19"/>
          <w:sz w:val="18"/>
        </w:rPr>
        <w:t xml:space="preserve"> </w:t>
      </w:r>
      <w:r>
        <w:rPr>
          <w:color w:val="231F20"/>
          <w:spacing w:val="-4"/>
          <w:sz w:val="18"/>
        </w:rPr>
        <w:t>placing</w:t>
      </w:r>
      <w:r>
        <w:rPr>
          <w:color w:val="231F20"/>
          <w:spacing w:val="-19"/>
          <w:sz w:val="18"/>
        </w:rPr>
        <w:t xml:space="preserve"> </w:t>
      </w:r>
      <w:r>
        <w:rPr>
          <w:color w:val="231F20"/>
          <w:spacing w:val="-4"/>
          <w:sz w:val="18"/>
        </w:rPr>
        <w:t>window:</w:t>
      </w:r>
      <w:r>
        <w:rPr>
          <w:color w:val="231F20"/>
          <w:spacing w:val="-19"/>
          <w:sz w:val="18"/>
        </w:rPr>
        <w:t xml:space="preserve"> </w:t>
      </w:r>
      <w:r>
        <w:rPr>
          <w:color w:val="231F20"/>
          <w:spacing w:val="-4"/>
          <w:sz w:val="18"/>
        </w:rPr>
        <w:t>[0.]:</w:t>
      </w:r>
      <w:r>
        <w:rPr>
          <w:color w:val="231F20"/>
          <w:spacing w:val="-17"/>
          <w:sz w:val="18"/>
        </w:rPr>
        <w:t xml:space="preserve"> </w:t>
      </w:r>
      <w:r>
        <w:rPr>
          <w:b/>
          <w:color w:val="231F20"/>
          <w:spacing w:val="-4"/>
          <w:sz w:val="18"/>
        </w:rPr>
        <w:t xml:space="preserve">1.392542d-6 </w:t>
      </w:r>
      <w:r>
        <w:rPr>
          <w:color w:val="231F20"/>
          <w:spacing w:val="-4"/>
          <w:sz w:val="18"/>
        </w:rPr>
        <w:t>Enter</w:t>
      </w:r>
      <w:r>
        <w:rPr>
          <w:color w:val="231F20"/>
          <w:spacing w:val="-23"/>
          <w:sz w:val="18"/>
        </w:rPr>
        <w:t xml:space="preserve"> </w:t>
      </w:r>
      <w:r>
        <w:rPr>
          <w:color w:val="231F20"/>
          <w:spacing w:val="-4"/>
          <w:sz w:val="18"/>
        </w:rPr>
        <w:t>pixel</w:t>
      </w:r>
      <w:r>
        <w:rPr>
          <w:color w:val="231F20"/>
          <w:spacing w:val="-23"/>
          <w:sz w:val="18"/>
        </w:rPr>
        <w:t xml:space="preserve"> </w:t>
      </w:r>
      <w:r>
        <w:rPr>
          <w:color w:val="231F20"/>
          <w:spacing w:val="-4"/>
          <w:sz w:val="18"/>
        </w:rPr>
        <w:t>coords</w:t>
      </w:r>
      <w:r>
        <w:rPr>
          <w:color w:val="231F20"/>
          <w:spacing w:val="-24"/>
          <w:sz w:val="18"/>
        </w:rPr>
        <w:t xml:space="preserve"> </w:t>
      </w:r>
      <w:r>
        <w:rPr>
          <w:color w:val="231F20"/>
          <w:spacing w:val="-4"/>
          <w:sz w:val="18"/>
        </w:rPr>
        <w:t>of</w:t>
      </w:r>
      <w:r>
        <w:rPr>
          <w:color w:val="231F20"/>
          <w:spacing w:val="-23"/>
          <w:sz w:val="18"/>
        </w:rPr>
        <w:t xml:space="preserve"> </w:t>
      </w:r>
      <w:r>
        <w:rPr>
          <w:color w:val="231F20"/>
          <w:spacing w:val="-4"/>
          <w:sz w:val="18"/>
        </w:rPr>
        <w:t>element</w:t>
      </w:r>
      <w:r>
        <w:rPr>
          <w:color w:val="231F20"/>
          <w:spacing w:val="-23"/>
          <w:sz w:val="18"/>
        </w:rPr>
        <w:t xml:space="preserve"> </w:t>
      </w:r>
      <w:r>
        <w:rPr>
          <w:color w:val="231F20"/>
          <w:spacing w:val="-4"/>
          <w:sz w:val="18"/>
        </w:rPr>
        <w:t>vertex</w:t>
      </w:r>
      <w:r>
        <w:rPr>
          <w:color w:val="231F20"/>
          <w:spacing w:val="-23"/>
          <w:sz w:val="18"/>
        </w:rPr>
        <w:t xml:space="preserve"> </w:t>
      </w:r>
      <w:r>
        <w:rPr>
          <w:color w:val="231F20"/>
          <w:spacing w:val="-4"/>
          <w:sz w:val="18"/>
        </w:rPr>
        <w:t>(x,y):</w:t>
      </w:r>
      <w:r>
        <w:rPr>
          <w:color w:val="231F20"/>
          <w:spacing w:val="-23"/>
          <w:sz w:val="18"/>
        </w:rPr>
        <w:t xml:space="preserve"> </w:t>
      </w:r>
      <w:r>
        <w:rPr>
          <w:color w:val="231F20"/>
          <w:spacing w:val="-4"/>
          <w:sz w:val="18"/>
        </w:rPr>
        <w:t>[0.,0.]:</w:t>
      </w:r>
      <w:r>
        <w:rPr>
          <w:color w:val="231F20"/>
          <w:spacing w:val="-23"/>
          <w:sz w:val="18"/>
        </w:rPr>
        <w:t xml:space="preserve"> </w:t>
      </w:r>
      <w:r>
        <w:rPr>
          <w:b/>
          <w:color w:val="231F20"/>
          <w:spacing w:val="-4"/>
          <w:sz w:val="18"/>
        </w:rPr>
        <w:t xml:space="preserve">0,0 </w:t>
      </w:r>
      <w:r>
        <w:rPr>
          <w:color w:val="231F20"/>
          <w:spacing w:val="-8"/>
          <w:sz w:val="18"/>
        </w:rPr>
        <w:t>Enter</w:t>
      </w:r>
      <w:r>
        <w:rPr>
          <w:color w:val="231F20"/>
          <w:spacing w:val="-14"/>
          <w:sz w:val="18"/>
        </w:rPr>
        <w:t xml:space="preserve"> </w:t>
      </w:r>
      <w:r>
        <w:rPr>
          <w:color w:val="231F20"/>
          <w:spacing w:val="-8"/>
          <w:sz w:val="18"/>
        </w:rPr>
        <w:t>window</w:t>
      </w:r>
      <w:r>
        <w:rPr>
          <w:color w:val="231F20"/>
          <w:spacing w:val="-14"/>
          <w:sz w:val="18"/>
        </w:rPr>
        <w:t xml:space="preserve"> </w:t>
      </w:r>
      <w:r>
        <w:rPr>
          <w:color w:val="231F20"/>
          <w:spacing w:val="-8"/>
          <w:sz w:val="18"/>
        </w:rPr>
        <w:t>location</w:t>
      </w:r>
      <w:r>
        <w:rPr>
          <w:color w:val="231F20"/>
          <w:spacing w:val="-14"/>
          <w:sz w:val="18"/>
        </w:rPr>
        <w:t xml:space="preserve"> </w:t>
      </w:r>
      <w:r>
        <w:rPr>
          <w:color w:val="231F20"/>
          <w:spacing w:val="-8"/>
          <w:sz w:val="18"/>
        </w:rPr>
        <w:t>in</w:t>
      </w:r>
      <w:r>
        <w:rPr>
          <w:color w:val="231F20"/>
          <w:spacing w:val="-14"/>
          <w:sz w:val="18"/>
        </w:rPr>
        <w:t xml:space="preserve"> </w:t>
      </w:r>
      <w:r>
        <w:rPr>
          <w:color w:val="231F20"/>
          <w:spacing w:val="-8"/>
          <w:sz w:val="18"/>
        </w:rPr>
        <w:t>pixel</w:t>
      </w:r>
      <w:r>
        <w:rPr>
          <w:color w:val="231F20"/>
          <w:spacing w:val="-14"/>
          <w:sz w:val="18"/>
        </w:rPr>
        <w:t xml:space="preserve"> </w:t>
      </w:r>
      <w:r>
        <w:rPr>
          <w:color w:val="231F20"/>
          <w:spacing w:val="-8"/>
          <w:sz w:val="18"/>
        </w:rPr>
        <w:t>coords</w:t>
      </w:r>
      <w:r>
        <w:rPr>
          <w:color w:val="231F20"/>
          <w:spacing w:val="-14"/>
          <w:sz w:val="18"/>
        </w:rPr>
        <w:t xml:space="preserve"> </w:t>
      </w:r>
      <w:r>
        <w:rPr>
          <w:color w:val="231F20"/>
          <w:spacing w:val="-8"/>
          <w:sz w:val="18"/>
        </w:rPr>
        <w:t>(x,y):</w:t>
      </w:r>
      <w:r>
        <w:rPr>
          <w:color w:val="231F20"/>
          <w:spacing w:val="-14"/>
          <w:sz w:val="18"/>
        </w:rPr>
        <w:t xml:space="preserve"> </w:t>
      </w:r>
      <w:r>
        <w:rPr>
          <w:color w:val="231F20"/>
          <w:spacing w:val="-8"/>
          <w:sz w:val="18"/>
        </w:rPr>
        <w:t>[0.,0.]:</w:t>
      </w:r>
      <w:r>
        <w:rPr>
          <w:color w:val="231F20"/>
          <w:spacing w:val="-11"/>
          <w:sz w:val="18"/>
        </w:rPr>
        <w:t xml:space="preserve"> </w:t>
      </w:r>
      <w:r>
        <w:rPr>
          <w:b/>
          <w:color w:val="231F20"/>
          <w:spacing w:val="-8"/>
          <w:sz w:val="18"/>
        </w:rPr>
        <w:t>0,0</w:t>
      </w:r>
    </w:p>
    <w:p>
      <w:pPr>
        <w:pStyle w:val="BodyText"/>
        <w:spacing w:before="103" w:after="0"/>
        <w:rPr>
          <w:rFonts w:ascii="Courier New" w:hAnsi="Courier New"/>
          <w:b/>
          <w:sz w:val="18"/>
        </w:rPr>
      </w:pPr>
      <w:r>
        <w:rPr>
          <w:rFonts w:ascii="Courier New" w:hAnsi="Courier New"/>
          <w:b/>
          <w:sz w:val="18"/>
        </w:rPr>
      </w:r>
    </w:p>
    <w:p>
      <w:pPr>
        <w:pStyle w:val="Heading4"/>
        <w:numPr>
          <w:ilvl w:val="2"/>
          <w:numId w:val="15"/>
        </w:numPr>
        <w:tabs>
          <w:tab w:val="clear" w:pos="720"/>
          <w:tab w:val="left" w:pos="2699" w:leader="none"/>
        </w:tabs>
        <w:ind w:hanging="624" w:left="2699"/>
        <w:jc w:val="left"/>
        <w:rPr/>
      </w:pPr>
      <w:r>
        <w:rPr>
          <w:color w:val="231F20"/>
          <w:spacing w:val="-2"/>
        </w:rPr>
        <w:t>COMPOSE</w:t>
      </w:r>
    </w:p>
    <w:p>
      <w:pPr>
        <w:pStyle w:val="BodyText"/>
        <w:spacing w:before="87" w:after="0"/>
        <w:ind w:left="2700" w:right="713"/>
        <w:rPr/>
      </w:pPr>
      <w:r>
        <w:rPr>
          <w:color w:val="231F20"/>
        </w:rPr>
        <w:t>The</w:t>
      </w:r>
      <w:r>
        <w:rPr>
          <w:color w:val="231F20"/>
          <w:spacing w:val="-12"/>
        </w:rPr>
        <w:t xml:space="preserve"> </w:t>
      </w:r>
      <w:r>
        <w:rPr>
          <w:rFonts w:ascii="Courier New" w:hAnsi="Courier New"/>
          <w:color w:val="231F20"/>
          <w:sz w:val="18"/>
        </w:rPr>
        <w:t>COMpose</w:t>
      </w:r>
      <w:r>
        <w:rPr>
          <w:rFonts w:ascii="Courier New" w:hAnsi="Courier New"/>
          <w:color w:val="231F20"/>
          <w:spacing w:val="-66"/>
          <w:sz w:val="18"/>
        </w:rPr>
        <w:t xml:space="preserve"> </w:t>
      </w:r>
      <w:r>
        <w:rPr>
          <w:color w:val="231F20"/>
        </w:rPr>
        <w:t>command</w:t>
      </w:r>
      <w:r>
        <w:rPr>
          <w:color w:val="231F20"/>
          <w:spacing w:val="-6"/>
        </w:rPr>
        <w:t xml:space="preserve"> </w:t>
      </w:r>
      <w:r>
        <w:rPr>
          <w:color w:val="231F20"/>
        </w:rPr>
        <w:t>defines</w:t>
      </w:r>
      <w:r>
        <w:rPr>
          <w:color w:val="231F20"/>
          <w:spacing w:val="-7"/>
        </w:rPr>
        <w:t xml:space="preserve"> </w:t>
      </w:r>
      <w:r>
        <w:rPr>
          <w:color w:val="231F20"/>
        </w:rPr>
        <w:t>the</w:t>
      </w:r>
      <w:r>
        <w:rPr>
          <w:color w:val="231F20"/>
          <w:spacing w:val="-6"/>
        </w:rPr>
        <w:t xml:space="preserve"> </w:t>
      </w:r>
      <w:r>
        <w:rPr>
          <w:color w:val="231F20"/>
        </w:rPr>
        <w:t>pixel</w:t>
      </w:r>
      <w:r>
        <w:rPr>
          <w:color w:val="231F20"/>
          <w:spacing w:val="-6"/>
        </w:rPr>
        <w:t xml:space="preserve"> </w:t>
      </w:r>
      <w:r>
        <w:rPr>
          <w:color w:val="231F20"/>
        </w:rPr>
        <w:t>size</w:t>
      </w:r>
      <w:r>
        <w:rPr>
          <w:color w:val="231F20"/>
          <w:spacing w:val="-6"/>
        </w:rPr>
        <w:t xml:space="preserve"> </w:t>
      </w:r>
      <w:r>
        <w:rPr>
          <w:color w:val="231F20"/>
        </w:rPr>
        <w:t>and</w:t>
      </w:r>
      <w:r>
        <w:rPr>
          <w:color w:val="231F20"/>
          <w:spacing w:val="-6"/>
        </w:rPr>
        <w:t xml:space="preserve"> </w:t>
      </w:r>
      <w:r>
        <w:rPr>
          <w:color w:val="231F20"/>
        </w:rPr>
        <w:t>dimensions</w:t>
      </w:r>
      <w:r>
        <w:rPr>
          <w:color w:val="231F20"/>
          <w:spacing w:val="-7"/>
        </w:rPr>
        <w:t xml:space="preserve"> </w:t>
      </w:r>
      <w:r>
        <w:rPr>
          <w:color w:val="231F20"/>
        </w:rPr>
        <w:t>for</w:t>
      </w:r>
      <w:r>
        <w:rPr>
          <w:color w:val="231F20"/>
          <w:spacing w:val="-6"/>
        </w:rPr>
        <w:t xml:space="preserve"> </w:t>
      </w:r>
      <w:r>
        <w:rPr>
          <w:color w:val="231F20"/>
        </w:rPr>
        <w:t>a</w:t>
      </w:r>
      <w:r>
        <w:rPr>
          <w:color w:val="231F20"/>
          <w:spacing w:val="-6"/>
        </w:rPr>
        <w:t xml:space="preserve"> </w:t>
      </w:r>
      <w:r>
        <w:rPr>
          <w:color w:val="231F20"/>
        </w:rPr>
        <w:t>detector</w:t>
      </w:r>
      <w:r>
        <w:rPr>
          <w:color w:val="231F20"/>
          <w:spacing w:val="-6"/>
        </w:rPr>
        <w:t xml:space="preserve"> </w:t>
      </w:r>
      <w:r>
        <w:rPr>
          <w:color w:val="231F20"/>
        </w:rPr>
        <w:t>window.</w:t>
      </w:r>
      <w:r>
        <w:rPr>
          <w:color w:val="231F20"/>
          <w:spacing w:val="-6"/>
        </w:rPr>
        <w:t xml:space="preserve"> </w:t>
      </w:r>
      <w:r>
        <w:rPr>
          <w:color w:val="231F20"/>
        </w:rPr>
        <w:t>It also</w:t>
      </w:r>
      <w:r>
        <w:rPr>
          <w:color w:val="231F20"/>
          <w:spacing w:val="-7"/>
        </w:rPr>
        <w:t xml:space="preserve"> </w:t>
      </w:r>
      <w:r>
        <w:rPr>
          <w:color w:val="231F20"/>
        </w:rPr>
        <w:t>sets</w:t>
      </w:r>
      <w:r>
        <w:rPr>
          <w:color w:val="231F20"/>
          <w:spacing w:val="-7"/>
        </w:rPr>
        <w:t xml:space="preserve"> </w:t>
      </w:r>
      <w:r>
        <w:rPr>
          <w:color w:val="231F20"/>
        </w:rPr>
        <w:t>up</w:t>
      </w:r>
      <w:r>
        <w:rPr>
          <w:color w:val="231F20"/>
          <w:spacing w:val="-7"/>
        </w:rPr>
        <w:t xml:space="preserve"> </w:t>
      </w:r>
      <w:r>
        <w:rPr>
          <w:color w:val="231F20"/>
        </w:rPr>
        <w:t>an</w:t>
      </w:r>
      <w:r>
        <w:rPr>
          <w:color w:val="231F20"/>
          <w:spacing w:val="-7"/>
        </w:rPr>
        <w:t xml:space="preserve"> </w:t>
      </w:r>
      <w:r>
        <w:rPr>
          <w:color w:val="231F20"/>
        </w:rPr>
        <w:t>accumulate</w:t>
      </w:r>
      <w:r>
        <w:rPr>
          <w:color w:val="231F20"/>
          <w:spacing w:val="-7"/>
        </w:rPr>
        <w:t xml:space="preserve"> </w:t>
      </w:r>
      <w:r>
        <w:rPr>
          <w:color w:val="231F20"/>
        </w:rPr>
        <w:t>option,</w:t>
      </w:r>
      <w:r>
        <w:rPr>
          <w:color w:val="231F20"/>
          <w:spacing w:val="-7"/>
        </w:rPr>
        <w:t xml:space="preserve"> </w:t>
      </w:r>
      <w:r>
        <w:rPr>
          <w:color w:val="231F20"/>
        </w:rPr>
        <w:t>whereby</w:t>
      </w:r>
      <w:r>
        <w:rPr>
          <w:color w:val="231F20"/>
          <w:spacing w:val="-7"/>
        </w:rPr>
        <w:t xml:space="preserve"> </w:t>
      </w:r>
      <w:r>
        <w:rPr>
          <w:color w:val="231F20"/>
        </w:rPr>
        <w:t>images</w:t>
      </w:r>
      <w:r>
        <w:rPr>
          <w:color w:val="231F20"/>
          <w:spacing w:val="-7"/>
        </w:rPr>
        <w:t xml:space="preserve"> </w:t>
      </w:r>
      <w:r>
        <w:rPr>
          <w:color w:val="231F20"/>
        </w:rPr>
        <w:t>from</w:t>
      </w:r>
      <w:r>
        <w:rPr>
          <w:color w:val="231F20"/>
          <w:spacing w:val="-7"/>
        </w:rPr>
        <w:t xml:space="preserve"> </w:t>
      </w:r>
      <w:r>
        <w:rPr>
          <w:color w:val="231F20"/>
        </w:rPr>
        <w:t>a</w:t>
      </w:r>
      <w:r>
        <w:rPr>
          <w:color w:val="231F20"/>
          <w:spacing w:val="-7"/>
        </w:rPr>
        <w:t xml:space="preserve"> </w:t>
      </w:r>
      <w:r>
        <w:rPr>
          <w:color w:val="231F20"/>
        </w:rPr>
        <w:t>series</w:t>
      </w:r>
      <w:r>
        <w:rPr>
          <w:color w:val="231F20"/>
          <w:spacing w:val="-7"/>
        </w:rPr>
        <w:t xml:space="preserve"> </w:t>
      </w:r>
      <w:r>
        <w:rPr>
          <w:color w:val="231F20"/>
        </w:rPr>
        <w:t>of</w:t>
      </w:r>
      <w:r>
        <w:rPr>
          <w:color w:val="231F20"/>
          <w:spacing w:val="-7"/>
        </w:rPr>
        <w:t xml:space="preserve"> </w:t>
      </w:r>
      <w:r>
        <w:rPr>
          <w:color w:val="231F20"/>
        </w:rPr>
        <w:t>propagations,</w:t>
      </w:r>
      <w:r>
        <w:rPr>
          <w:color w:val="231F20"/>
          <w:spacing w:val="-7"/>
        </w:rPr>
        <w:t xml:space="preserve"> </w:t>
      </w:r>
      <w:r>
        <w:rPr>
          <w:color w:val="231F20"/>
        </w:rPr>
        <w:t>under</w:t>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pacing w:val="-2"/>
          <w:sz w:val="18"/>
        </w:rPr>
        <w:t>Beam</w:t>
      </w:r>
      <w:r>
        <w:rPr>
          <w:rFonts w:ascii="Helvetica" w:hAnsi="Helvetica"/>
          <w:b/>
          <w:color w:val="231F20"/>
          <w:sz w:val="18"/>
        </w:rPr>
        <w:t xml:space="preserve"> </w:t>
      </w:r>
      <w:r>
        <w:rPr>
          <w:rFonts w:ascii="Helvetica" w:hAnsi="Helvetica"/>
          <w:b/>
          <w:color w:val="231F20"/>
          <w:spacing w:val="-2"/>
          <w:sz w:val="18"/>
        </w:rPr>
        <w:t>Propagation</w:t>
      </w:r>
      <w:r>
        <w:rPr>
          <w:rFonts w:ascii="Helvetica" w:hAnsi="Helvetica"/>
          <w:b/>
          <w:color w:val="231F20"/>
          <w:spacing w:val="1"/>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spacing w:lineRule="auto" w:line="247"/>
        <w:ind w:left="3060"/>
        <w:rPr/>
      </w:pPr>
      <w:r>
        <w:rPr>
          <w:color w:val="231F20"/>
        </w:rPr>
        <w:t>arbitrarily</w:t>
      </w:r>
      <w:r>
        <w:rPr>
          <w:color w:val="231F20"/>
          <w:spacing w:val="-4"/>
        </w:rPr>
        <w:t xml:space="preserve"> </w:t>
      </w:r>
      <w:r>
        <w:rPr>
          <w:color w:val="231F20"/>
        </w:rPr>
        <w:t>different</w:t>
      </w:r>
      <w:r>
        <w:rPr>
          <w:color w:val="231F20"/>
          <w:spacing w:val="-4"/>
        </w:rPr>
        <w:t xml:space="preserve"> </w:t>
      </w:r>
      <w:r>
        <w:rPr>
          <w:color w:val="231F20"/>
        </w:rPr>
        <w:t>conditions,</w:t>
      </w:r>
      <w:r>
        <w:rPr>
          <w:color w:val="231F20"/>
          <w:spacing w:val="-4"/>
        </w:rPr>
        <w:t xml:space="preserve"> </w:t>
      </w:r>
      <w:r>
        <w:rPr>
          <w:color w:val="231F20"/>
        </w:rPr>
        <w:t>can</w:t>
      </w:r>
      <w:r>
        <w:rPr>
          <w:color w:val="231F20"/>
          <w:spacing w:val="-4"/>
        </w:rPr>
        <w:t xml:space="preserve"> </w:t>
      </w:r>
      <w:r>
        <w:rPr>
          <w:color w:val="231F20"/>
        </w:rPr>
        <w:t>be</w:t>
      </w:r>
      <w:r>
        <w:rPr>
          <w:color w:val="231F20"/>
          <w:spacing w:val="-4"/>
        </w:rPr>
        <w:t xml:space="preserve"> </w:t>
      </w:r>
      <w:r>
        <w:rPr>
          <w:color w:val="231F20"/>
        </w:rPr>
        <w:t>incoherently</w:t>
      </w:r>
      <w:r>
        <w:rPr>
          <w:color w:val="231F20"/>
          <w:spacing w:val="-4"/>
        </w:rPr>
        <w:t xml:space="preserve"> </w:t>
      </w:r>
      <w:r>
        <w:rPr>
          <w:color w:val="231F20"/>
        </w:rPr>
        <w:t>added.</w:t>
      </w:r>
      <w:r>
        <w:rPr>
          <w:color w:val="231F20"/>
          <w:spacing w:val="-4"/>
        </w:rPr>
        <w:t xml:space="preserve"> </w:t>
      </w:r>
      <w:r>
        <w:rPr>
          <w:color w:val="231F20"/>
        </w:rPr>
        <w:t>It</w:t>
      </w:r>
      <w:r>
        <w:rPr>
          <w:color w:val="231F20"/>
          <w:spacing w:val="-4"/>
        </w:rPr>
        <w:t xml:space="preserve"> </w:t>
      </w:r>
      <w:r>
        <w:rPr>
          <w:color w:val="231F20"/>
        </w:rPr>
        <w:t>is</w:t>
      </w:r>
      <w:r>
        <w:rPr>
          <w:color w:val="231F20"/>
          <w:spacing w:val="-5"/>
        </w:rPr>
        <w:t xml:space="preserve"> </w:t>
      </w:r>
      <w:r>
        <w:rPr>
          <w:color w:val="231F20"/>
        </w:rPr>
        <w:t>useful</w:t>
      </w:r>
      <w:r>
        <w:rPr>
          <w:color w:val="231F20"/>
          <w:spacing w:val="-4"/>
        </w:rPr>
        <w:t xml:space="preserve"> </w:t>
      </w:r>
      <w:r>
        <w:rPr>
          <w:color w:val="231F20"/>
        </w:rPr>
        <w:t>for</w:t>
      </w:r>
      <w:r>
        <w:rPr>
          <w:color w:val="231F20"/>
          <w:spacing w:val="-4"/>
        </w:rPr>
        <w:t xml:space="preserve"> </w:t>
      </w:r>
      <w:r>
        <w:rPr>
          <w:color w:val="231F20"/>
        </w:rPr>
        <w:t>creating</w:t>
      </w:r>
      <w:r>
        <w:rPr>
          <w:color w:val="231F20"/>
          <w:spacing w:val="-4"/>
        </w:rPr>
        <w:t xml:space="preserve"> </w:t>
      </w:r>
      <w:r>
        <w:rPr>
          <w:color w:val="231F20"/>
        </w:rPr>
        <w:t>composite images from multiple-source or multiple-wavelength objects.</w:t>
      </w:r>
    </w:p>
    <w:p>
      <w:pPr>
        <w:pStyle w:val="BodyText"/>
        <w:spacing w:before="121" w:after="0"/>
        <w:ind w:left="3060" w:right="357"/>
        <w:rPr/>
      </w:pPr>
      <w:r>
        <w:rPr>
          <w:rFonts w:ascii="Courier New" w:hAnsi="Courier New"/>
          <w:color w:val="231F20"/>
          <w:sz w:val="18"/>
        </w:rPr>
        <w:t>COMpose</w:t>
      </w:r>
      <w:r>
        <w:rPr>
          <w:rFonts w:ascii="Courier New" w:hAnsi="Courier New"/>
          <w:color w:val="231F20"/>
          <w:spacing w:val="-68"/>
          <w:sz w:val="18"/>
        </w:rPr>
        <w:t xml:space="preserve"> </w:t>
      </w:r>
      <w:r>
        <w:rPr>
          <w:color w:val="231F20"/>
        </w:rPr>
        <w:t>images</w:t>
      </w:r>
      <w:r>
        <w:rPr>
          <w:color w:val="231F20"/>
          <w:spacing w:val="-12"/>
        </w:rPr>
        <w:t xml:space="preserve"> </w:t>
      </w:r>
      <w:r>
        <w:rPr>
          <w:color w:val="231F20"/>
        </w:rPr>
        <w:t>are</w:t>
      </w:r>
      <w:r>
        <w:rPr>
          <w:color w:val="231F20"/>
          <w:spacing w:val="-13"/>
        </w:rPr>
        <w:t xml:space="preserve"> </w:t>
      </w:r>
      <w:r>
        <w:rPr>
          <w:color w:val="231F20"/>
        </w:rPr>
        <w:t>created</w:t>
      </w:r>
      <w:r>
        <w:rPr>
          <w:color w:val="231F20"/>
          <w:spacing w:val="-12"/>
        </w:rPr>
        <w:t xml:space="preserve"> </w:t>
      </w:r>
      <w:r>
        <w:rPr>
          <w:color w:val="231F20"/>
        </w:rPr>
        <w:t>by</w:t>
      </w:r>
      <w:r>
        <w:rPr>
          <w:color w:val="231F20"/>
          <w:spacing w:val="-13"/>
        </w:rPr>
        <w:t xml:space="preserve"> </w:t>
      </w:r>
      <w:r>
        <w:rPr>
          <w:color w:val="231F20"/>
        </w:rPr>
        <w:t>successive</w:t>
      </w:r>
      <w:r>
        <w:rPr>
          <w:color w:val="231F20"/>
          <w:spacing w:val="-12"/>
        </w:rPr>
        <w:t xml:space="preserve"> </w:t>
      </w:r>
      <w:r>
        <w:rPr>
          <w:color w:val="231F20"/>
        </w:rPr>
        <w:t>applications</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rFonts w:ascii="Courier New" w:hAnsi="Courier New"/>
          <w:color w:val="231F20"/>
          <w:sz w:val="18"/>
        </w:rPr>
        <w:t>ADD</w:t>
      </w:r>
      <w:r>
        <w:rPr>
          <w:rFonts w:ascii="Courier New" w:hAnsi="Courier New"/>
          <w:color w:val="231F20"/>
          <w:spacing w:val="-67"/>
          <w:sz w:val="18"/>
        </w:rPr>
        <w:t xml:space="preserve"> </w:t>
      </w:r>
      <w:r>
        <w:rPr>
          <w:color w:val="231F20"/>
        </w:rPr>
        <w:t>command.</w:t>
      </w:r>
      <w:r>
        <w:rPr>
          <w:color w:val="231F20"/>
          <w:spacing w:val="-12"/>
        </w:rPr>
        <w:t xml:space="preserve"> </w:t>
      </w:r>
      <w:r>
        <w:rPr>
          <w:rFonts w:ascii="Courier New" w:hAnsi="Courier New"/>
          <w:color w:val="231F20"/>
          <w:sz w:val="18"/>
        </w:rPr>
        <w:t>ADD</w:t>
      </w:r>
      <w:r>
        <w:rPr>
          <w:rFonts w:ascii="Courier New" w:hAnsi="Courier New"/>
          <w:color w:val="231F20"/>
          <w:spacing w:val="-67"/>
          <w:sz w:val="18"/>
        </w:rPr>
        <w:t xml:space="preserve"> </w:t>
      </w:r>
      <w:r>
        <w:rPr>
          <w:color w:val="231F20"/>
        </w:rPr>
        <w:t>propagates</w:t>
      </w:r>
      <w:r>
        <w:rPr>
          <w:color w:val="231F20"/>
          <w:spacing w:val="-6"/>
        </w:rPr>
        <w:t xml:space="preserve"> </w:t>
      </w:r>
      <w:r>
        <w:rPr>
          <w:color w:val="231F20"/>
        </w:rPr>
        <w:t>the</w:t>
      </w:r>
      <w:r>
        <w:rPr>
          <w:color w:val="231F20"/>
          <w:spacing w:val="-3"/>
        </w:rPr>
        <w:t xml:space="preserve"> </w:t>
      </w:r>
      <w:r>
        <w:rPr>
          <w:color w:val="231F20"/>
        </w:rPr>
        <w:t>current</w:t>
      </w:r>
      <w:r>
        <w:rPr>
          <w:color w:val="231F20"/>
          <w:spacing w:val="-3"/>
        </w:rPr>
        <w:t xml:space="preserve"> </w:t>
      </w:r>
      <w:r>
        <w:rPr>
          <w:color w:val="231F20"/>
        </w:rPr>
        <w:t>beam,</w:t>
      </w:r>
      <w:r>
        <w:rPr>
          <w:color w:val="231F20"/>
          <w:spacing w:val="-3"/>
        </w:rPr>
        <w:t xml:space="preserve"> </w:t>
      </w:r>
      <w:r>
        <w:rPr>
          <w:color w:val="231F20"/>
        </w:rPr>
        <w:t>pixilates</w:t>
      </w:r>
      <w:r>
        <w:rPr>
          <w:color w:val="231F20"/>
          <w:spacing w:val="-4"/>
        </w:rPr>
        <w:t xml:space="preserve"> </w:t>
      </w:r>
      <w:r>
        <w:rPr>
          <w:color w:val="231F20"/>
        </w:rPr>
        <w:t>the</w:t>
      </w:r>
      <w:r>
        <w:rPr>
          <w:color w:val="231F20"/>
          <w:spacing w:val="-3"/>
        </w:rPr>
        <w:t xml:space="preserve"> </w:t>
      </w:r>
      <w:r>
        <w:rPr>
          <w:color w:val="231F20"/>
        </w:rPr>
        <w:t>intensity</w:t>
      </w:r>
      <w:r>
        <w:rPr>
          <w:color w:val="231F20"/>
          <w:spacing w:val="-3"/>
        </w:rPr>
        <w:t xml:space="preserve"> </w:t>
      </w:r>
      <w:r>
        <w:rPr>
          <w:color w:val="231F20"/>
        </w:rPr>
        <w:t>to</w:t>
      </w:r>
      <w:r>
        <w:rPr>
          <w:color w:val="231F20"/>
          <w:spacing w:val="-3"/>
        </w:rPr>
        <w:t xml:space="preserve"> </w:t>
      </w:r>
      <w:r>
        <w:rPr>
          <w:color w:val="231F20"/>
        </w:rPr>
        <w:t>the</w:t>
      </w:r>
      <w:r>
        <w:rPr>
          <w:color w:val="231F20"/>
          <w:spacing w:val="-4"/>
        </w:rPr>
        <w:t xml:space="preserve"> </w:t>
      </w:r>
      <w:r>
        <w:rPr>
          <w:rFonts w:ascii="Courier New" w:hAnsi="Courier New"/>
          <w:color w:val="231F20"/>
          <w:sz w:val="18"/>
        </w:rPr>
        <w:t>COMpose</w:t>
      </w:r>
      <w:r>
        <w:rPr>
          <w:rFonts w:ascii="Courier New" w:hAnsi="Courier New"/>
          <w:color w:val="231F20"/>
          <w:spacing w:val="-68"/>
          <w:sz w:val="18"/>
        </w:rPr>
        <w:t xml:space="preserve"> </w:t>
      </w:r>
      <w:r>
        <w:rPr>
          <w:color w:val="231F20"/>
        </w:rPr>
        <w:t>grid,</w:t>
      </w:r>
      <w:r>
        <w:rPr>
          <w:color w:val="231F20"/>
          <w:spacing w:val="-2"/>
        </w:rPr>
        <w:t xml:space="preserve"> </w:t>
      </w:r>
      <w:r>
        <w:rPr>
          <w:color w:val="231F20"/>
        </w:rPr>
        <w:t>and</w:t>
      </w:r>
      <w:r>
        <w:rPr>
          <w:color w:val="231F20"/>
          <w:spacing w:val="-3"/>
        </w:rPr>
        <w:t xml:space="preserve"> </w:t>
      </w:r>
      <w:r>
        <w:rPr>
          <w:color w:val="231F20"/>
        </w:rPr>
        <w:t>adds</w:t>
      </w:r>
      <w:r>
        <w:rPr>
          <w:color w:val="231F20"/>
          <w:spacing w:val="-4"/>
        </w:rPr>
        <w:t xml:space="preserve"> </w:t>
      </w:r>
      <w:r>
        <w:rPr>
          <w:color w:val="231F20"/>
        </w:rPr>
        <w:t>it</w:t>
      </w:r>
      <w:r>
        <w:rPr>
          <w:color w:val="231F20"/>
          <w:spacing w:val="-3"/>
        </w:rPr>
        <w:t xml:space="preserve"> </w:t>
      </w:r>
      <w:r>
        <w:rPr>
          <w:color w:val="231F20"/>
        </w:rPr>
        <w:t>to</w:t>
      </w:r>
      <w:r>
        <w:rPr>
          <w:color w:val="231F20"/>
          <w:spacing w:val="-3"/>
        </w:rPr>
        <w:t xml:space="preserve"> </w:t>
      </w:r>
      <w:r>
        <w:rPr>
          <w:color w:val="231F20"/>
        </w:rPr>
        <w:t xml:space="preserve">what is already present. </w:t>
      </w:r>
      <w:r>
        <w:rPr>
          <w:rFonts w:ascii="Courier New" w:hAnsi="Courier New"/>
          <w:color w:val="231F20"/>
          <w:sz w:val="18"/>
        </w:rPr>
        <w:t>COMpose</w:t>
      </w:r>
      <w:r>
        <w:rPr>
          <w:rFonts w:ascii="Courier New" w:hAnsi="Courier New"/>
          <w:color w:val="231F20"/>
          <w:spacing w:val="-65"/>
          <w:sz w:val="18"/>
        </w:rPr>
        <w:t xml:space="preserve"> </w:t>
      </w:r>
      <w:r>
        <w:rPr>
          <w:color w:val="231F20"/>
        </w:rPr>
        <w:t xml:space="preserve">is also used with the </w:t>
      </w:r>
      <w:r>
        <w:rPr>
          <w:rFonts w:ascii="Courier New" w:hAnsi="Courier New"/>
          <w:color w:val="231F20"/>
          <w:sz w:val="18"/>
        </w:rPr>
        <w:t>NOIse</w:t>
      </w:r>
      <w:r>
        <w:rPr>
          <w:rFonts w:ascii="Courier New" w:hAnsi="Courier New"/>
          <w:color w:val="231F20"/>
          <w:spacing w:val="-65"/>
          <w:sz w:val="18"/>
        </w:rPr>
        <w:t xml:space="preserve"> </w:t>
      </w:r>
      <w:r>
        <w:rPr>
          <w:color w:val="231F20"/>
        </w:rPr>
        <w:t xml:space="preserve">and </w:t>
      </w:r>
      <w:r>
        <w:rPr>
          <w:rFonts w:ascii="Courier New" w:hAnsi="Courier New"/>
          <w:color w:val="231F20"/>
          <w:sz w:val="18"/>
        </w:rPr>
        <w:t>BLUR</w:t>
      </w:r>
      <w:r>
        <w:rPr>
          <w:rFonts w:ascii="Courier New" w:hAnsi="Courier New"/>
          <w:color w:val="231F20"/>
          <w:spacing w:val="-65"/>
          <w:sz w:val="18"/>
        </w:rPr>
        <w:t xml:space="preserve"> </w:t>
      </w:r>
      <w:r>
        <w:rPr>
          <w:color w:val="231F20"/>
        </w:rPr>
        <w:t>commands, to add simulated</w:t>
      </w:r>
      <w:r>
        <w:rPr>
          <w:color w:val="231F20"/>
          <w:spacing w:val="-13"/>
        </w:rPr>
        <w:t xml:space="preserve"> </w:t>
      </w:r>
      <w:r>
        <w:rPr>
          <w:color w:val="231F20"/>
        </w:rPr>
        <w:t>noise</w:t>
      </w:r>
      <w:r>
        <w:rPr>
          <w:color w:val="231F20"/>
          <w:spacing w:val="-12"/>
        </w:rPr>
        <w:t xml:space="preserve"> </w:t>
      </w:r>
      <w:r>
        <w:rPr>
          <w:color w:val="231F20"/>
        </w:rPr>
        <w:t>to</w:t>
      </w:r>
      <w:r>
        <w:rPr>
          <w:color w:val="231F20"/>
          <w:spacing w:val="-13"/>
        </w:rPr>
        <w:t xml:space="preserve"> </w:t>
      </w:r>
      <w:r>
        <w:rPr>
          <w:color w:val="231F20"/>
        </w:rPr>
        <w:t>an</w:t>
      </w:r>
      <w:r>
        <w:rPr>
          <w:color w:val="231F20"/>
          <w:spacing w:val="-9"/>
        </w:rPr>
        <w:t xml:space="preserve"> </w:t>
      </w:r>
      <w:r>
        <w:rPr>
          <w:color w:val="231F20"/>
        </w:rPr>
        <w:t>image.</w:t>
      </w:r>
      <w:r>
        <w:rPr>
          <w:color w:val="231F20"/>
          <w:spacing w:val="-13"/>
        </w:rPr>
        <w:t xml:space="preserve"> </w:t>
      </w:r>
      <w:r>
        <w:rPr>
          <w:color w:val="231F20"/>
        </w:rPr>
        <w:t>An</w:t>
      </w:r>
      <w:r>
        <w:rPr>
          <w:color w:val="231F20"/>
          <w:spacing w:val="-7"/>
        </w:rPr>
        <w:t xml:space="preserve"> </w:t>
      </w:r>
      <w:r>
        <w:rPr>
          <w:color w:val="231F20"/>
        </w:rPr>
        <w:t>example</w:t>
      </w:r>
      <w:r>
        <w:rPr>
          <w:color w:val="231F20"/>
          <w:spacing w:val="-8"/>
        </w:rPr>
        <w:t xml:space="preserve"> </w:t>
      </w:r>
      <w:r>
        <w:rPr>
          <w:color w:val="231F20"/>
        </w:rPr>
        <w:t>using</w:t>
      </w:r>
      <w:r>
        <w:rPr>
          <w:color w:val="231F20"/>
          <w:spacing w:val="-8"/>
        </w:rPr>
        <w:t xml:space="preserve"> </w:t>
      </w:r>
      <w:r>
        <w:rPr>
          <w:color w:val="231F20"/>
        </w:rPr>
        <w:t>the</w:t>
      </w:r>
      <w:r>
        <w:rPr>
          <w:color w:val="231F20"/>
          <w:spacing w:val="-9"/>
        </w:rPr>
        <w:t xml:space="preserve"> </w:t>
      </w:r>
      <w:r>
        <w:rPr>
          <w:rFonts w:ascii="Courier New" w:hAnsi="Courier New"/>
          <w:color w:val="231F20"/>
          <w:sz w:val="18"/>
        </w:rPr>
        <w:t>COMpose</w:t>
      </w:r>
      <w:r>
        <w:rPr>
          <w:rFonts w:ascii="Courier New" w:hAnsi="Courier New"/>
          <w:color w:val="231F20"/>
          <w:spacing w:val="-68"/>
          <w:sz w:val="18"/>
        </w:rPr>
        <w:t xml:space="preserve"> </w:t>
      </w:r>
      <w:r>
        <w:rPr>
          <w:color w:val="231F20"/>
        </w:rPr>
        <w:t>and</w:t>
      </w:r>
      <w:r>
        <w:rPr>
          <w:color w:val="231F20"/>
          <w:spacing w:val="-7"/>
        </w:rPr>
        <w:t xml:space="preserve"> </w:t>
      </w:r>
      <w:r>
        <w:rPr>
          <w:rFonts w:ascii="Courier New" w:hAnsi="Courier New"/>
          <w:color w:val="231F20"/>
          <w:sz w:val="18"/>
        </w:rPr>
        <w:t>ADD</w:t>
      </w:r>
      <w:r>
        <w:rPr>
          <w:rFonts w:ascii="Courier New" w:hAnsi="Courier New"/>
          <w:color w:val="231F20"/>
          <w:spacing w:val="-68"/>
          <w:sz w:val="18"/>
        </w:rPr>
        <w:t xml:space="preserve"> </w:t>
      </w:r>
      <w:r>
        <w:rPr>
          <w:color w:val="231F20"/>
        </w:rPr>
        <w:t>commands</w:t>
      </w:r>
      <w:r>
        <w:rPr>
          <w:color w:val="231F20"/>
          <w:spacing w:val="-8"/>
        </w:rPr>
        <w:t xml:space="preserve"> </w:t>
      </w:r>
      <w:r>
        <w:rPr>
          <w:color w:val="231F20"/>
        </w:rPr>
        <w:t>is</w:t>
      </w:r>
      <w:r>
        <w:rPr>
          <w:color w:val="231F20"/>
          <w:spacing w:val="-9"/>
        </w:rPr>
        <w:t xml:space="preserve"> </w:t>
      </w:r>
      <w:r>
        <w:rPr>
          <w:color w:val="231F20"/>
        </w:rPr>
        <w:t>presented in Section 7.2.6.</w:t>
      </w:r>
    </w:p>
    <w:p>
      <w:pPr>
        <w:pStyle w:val="BodyText"/>
        <w:spacing w:before="127" w:after="0"/>
        <w:ind w:left="3060" w:right="357"/>
        <w:rPr/>
      </w:pPr>
      <w:r>
        <w:rPr>
          <w:rFonts w:ascii="Courier New" w:hAnsi="Courier New"/>
          <w:color w:val="231F20"/>
          <w:sz w:val="18"/>
        </w:rPr>
        <w:t>COMpose</w:t>
      </w:r>
      <w:r>
        <w:rPr>
          <w:rFonts w:ascii="Courier New" w:hAnsi="Courier New"/>
          <w:color w:val="231F20"/>
          <w:spacing w:val="-68"/>
          <w:sz w:val="18"/>
        </w:rPr>
        <w:t xml:space="preserve"> </w:t>
      </w:r>
      <w:r>
        <w:rPr>
          <w:color w:val="231F20"/>
        </w:rPr>
        <w:t>has</w:t>
      </w:r>
      <w:r>
        <w:rPr>
          <w:color w:val="231F20"/>
          <w:spacing w:val="-12"/>
        </w:rPr>
        <w:t xml:space="preserve"> </w:t>
      </w:r>
      <w:r>
        <w:rPr>
          <w:color w:val="231F20"/>
        </w:rPr>
        <w:t>three</w:t>
      </w:r>
      <w:r>
        <w:rPr>
          <w:color w:val="231F20"/>
          <w:spacing w:val="-8"/>
        </w:rPr>
        <w:t xml:space="preserve"> </w:t>
      </w:r>
      <w:r>
        <w:rPr>
          <w:color w:val="231F20"/>
        </w:rPr>
        <w:t>arguments:</w:t>
      </w:r>
      <w:r>
        <w:rPr>
          <w:color w:val="231F20"/>
          <w:spacing w:val="-7"/>
        </w:rPr>
        <w:t xml:space="preserve"> </w:t>
      </w:r>
      <w:r>
        <w:rPr>
          <w:color w:val="231F20"/>
        </w:rPr>
        <w:t>the</w:t>
      </w:r>
      <w:r>
        <w:rPr>
          <w:color w:val="231F20"/>
          <w:spacing w:val="-7"/>
        </w:rPr>
        <w:t xml:space="preserve"> </w:t>
      </w:r>
      <w:r>
        <w:rPr>
          <w:color w:val="231F20"/>
        </w:rPr>
        <w:t>number</w:t>
      </w:r>
      <w:r>
        <w:rPr>
          <w:color w:val="231F20"/>
          <w:spacing w:val="-7"/>
        </w:rPr>
        <w:t xml:space="preserve"> </w:t>
      </w:r>
      <w:r>
        <w:rPr>
          <w:color w:val="231F20"/>
        </w:rPr>
        <w:t>of</w:t>
      </w:r>
      <w:r>
        <w:rPr>
          <w:color w:val="231F20"/>
          <w:spacing w:val="-7"/>
        </w:rPr>
        <w:t xml:space="preserve"> </w:t>
      </w:r>
      <w:r>
        <w:rPr>
          <w:color w:val="231F20"/>
        </w:rPr>
        <w:t>pixels</w:t>
      </w:r>
      <w:r>
        <w:rPr>
          <w:color w:val="231F20"/>
          <w:spacing w:val="-8"/>
        </w:rPr>
        <w:t xml:space="preserve"> </w:t>
      </w:r>
      <w:r>
        <w:rPr>
          <w:color w:val="231F20"/>
        </w:rPr>
        <w:t>per</w:t>
      </w:r>
      <w:r>
        <w:rPr>
          <w:color w:val="231F20"/>
          <w:spacing w:val="-7"/>
        </w:rPr>
        <w:t xml:space="preserve"> </w:t>
      </w:r>
      <w:r>
        <w:rPr>
          <w:color w:val="231F20"/>
        </w:rPr>
        <w:t>side</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detector),</w:t>
      </w:r>
      <w:r>
        <w:rPr>
          <w:color w:val="231F20"/>
          <w:spacing w:val="-7"/>
        </w:rPr>
        <w:t xml:space="preserve"> </w:t>
      </w:r>
      <w:r>
        <w:rPr>
          <w:color w:val="231F20"/>
        </w:rPr>
        <w:t>the</w:t>
      </w:r>
      <w:r>
        <w:rPr>
          <w:color w:val="231F20"/>
          <w:spacing w:val="-7"/>
        </w:rPr>
        <w:t xml:space="preserve"> </w:t>
      </w:r>
      <w:r>
        <w:rPr>
          <w:color w:val="231F20"/>
        </w:rPr>
        <w:t xml:space="preserve">pixel width, and the element where the signal is to be </w:t>
      </w:r>
      <w:r>
        <w:rPr>
          <w:rFonts w:ascii="Courier New" w:hAnsi="Courier New"/>
          <w:color w:val="231F20"/>
          <w:sz w:val="18"/>
        </w:rPr>
        <w:t>COMposed</w:t>
      </w:r>
      <w:r>
        <w:rPr>
          <w:color w:val="231F20"/>
        </w:rPr>
        <w:t>.</w:t>
      </w:r>
    </w:p>
    <w:p>
      <w:pPr>
        <w:pStyle w:val="BodyText"/>
        <w:spacing w:before="119" w:after="0"/>
        <w:ind w:left="3060"/>
        <w:rPr/>
      </w:pPr>
      <w:r>
        <w:rPr>
          <w:color w:val="231F20"/>
        </w:rPr>
        <w:t>Continuing</w:t>
      </w:r>
      <w:r>
        <w:rPr>
          <w:color w:val="231F20"/>
          <w:spacing w:val="-2"/>
        </w:rPr>
        <w:t xml:space="preserve"> </w:t>
      </w:r>
      <w:r>
        <w:rPr>
          <w:color w:val="231F20"/>
        </w:rPr>
        <w:t>the</w:t>
      </w:r>
      <w:r>
        <w:rPr>
          <w:color w:val="231F20"/>
          <w:spacing w:val="-2"/>
        </w:rPr>
        <w:t xml:space="preserve"> </w:t>
      </w:r>
      <w:r>
        <w:rPr>
          <w:color w:val="231F20"/>
        </w:rPr>
        <w:t>coronagraph</w:t>
      </w:r>
      <w:r>
        <w:rPr>
          <w:color w:val="231F20"/>
          <w:spacing w:val="-1"/>
        </w:rPr>
        <w:t xml:space="preserve"> </w:t>
      </w:r>
      <w:r>
        <w:rPr>
          <w:color w:val="231F20"/>
        </w:rPr>
        <w:t>example,</w:t>
      </w:r>
      <w:r>
        <w:rPr>
          <w:color w:val="231F20"/>
          <w:spacing w:val="-2"/>
        </w:rPr>
        <w:t xml:space="preserve"> </w:t>
      </w:r>
      <w:r>
        <w:rPr>
          <w:color w:val="231F20"/>
        </w:rPr>
        <w:t>a</w:t>
      </w:r>
      <w:r>
        <w:rPr>
          <w:color w:val="231F20"/>
          <w:spacing w:val="-2"/>
        </w:rPr>
        <w:t xml:space="preserve"> </w:t>
      </w:r>
      <w:r>
        <w:rPr>
          <w:color w:val="231F20"/>
        </w:rPr>
        <w:t>pixel</w:t>
      </w:r>
      <w:r>
        <w:rPr>
          <w:color w:val="231F20"/>
          <w:spacing w:val="-2"/>
        </w:rPr>
        <w:t xml:space="preserve"> </w:t>
      </w:r>
      <w:r>
        <w:rPr>
          <w:color w:val="231F20"/>
        </w:rPr>
        <w:t>array</w:t>
      </w:r>
      <w:r>
        <w:rPr>
          <w:color w:val="231F20"/>
          <w:spacing w:val="-1"/>
        </w:rPr>
        <w:t xml:space="preserve"> </w:t>
      </w:r>
      <w:r>
        <w:rPr>
          <w:color w:val="231F20"/>
        </w:rPr>
        <w:t>is</w:t>
      </w:r>
      <w:r>
        <w:rPr>
          <w:color w:val="231F20"/>
          <w:spacing w:val="-3"/>
        </w:rPr>
        <w:t xml:space="preserve"> </w:t>
      </w:r>
      <w:r>
        <w:rPr>
          <w:color w:val="231F20"/>
        </w:rPr>
        <w:t>defined</w:t>
      </w:r>
      <w:r>
        <w:rPr>
          <w:color w:val="231F20"/>
          <w:spacing w:val="-1"/>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detector</w:t>
      </w:r>
      <w:r>
        <w:rPr>
          <w:color w:val="231F20"/>
          <w:spacing w:val="-1"/>
        </w:rPr>
        <w:t xml:space="preserve"> </w:t>
      </w:r>
      <w:r>
        <w:rPr>
          <w:color w:val="231F20"/>
          <w:spacing w:val="-2"/>
        </w:rPr>
        <w:t>element:</w:t>
      </w:r>
    </w:p>
    <w:p>
      <w:pPr>
        <w:pStyle w:val="BodyText"/>
        <w:spacing w:lineRule="exact" w:line="202" w:before="113" w:after="0"/>
        <w:ind w:left="1899"/>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2"/>
          <w:sz w:val="18"/>
        </w:rPr>
        <w:t>compose</w:t>
      </w:r>
    </w:p>
    <w:p>
      <w:pPr>
        <w:pStyle w:val="CodeBlock"/>
        <w:spacing w:lineRule="exact" w:line="200"/>
        <w:ind w:left="1899"/>
        <w:rPr>
          <w:rFonts w:ascii="Courier New" w:hAnsi="Courier New"/>
          <w:b/>
          <w:sz w:val="18"/>
        </w:rPr>
      </w:pPr>
      <w:r>
        <w:rPr>
          <w:color w:val="231F20"/>
          <w:spacing w:val="-8"/>
          <w:sz w:val="18"/>
        </w:rPr>
        <w:t>Enter</w:t>
      </w:r>
      <w:r>
        <w:rPr>
          <w:color w:val="231F20"/>
          <w:spacing w:val="-21"/>
          <w:sz w:val="18"/>
        </w:rPr>
        <w:t xml:space="preserve"> </w:t>
      </w:r>
      <w:r>
        <w:rPr>
          <w:color w:val="231F20"/>
          <w:spacing w:val="-8"/>
          <w:sz w:val="18"/>
        </w:rPr>
        <w:t>element</w:t>
      </w:r>
      <w:r>
        <w:rPr>
          <w:color w:val="231F20"/>
          <w:spacing w:val="-19"/>
          <w:sz w:val="18"/>
        </w:rPr>
        <w:t xml:space="preserve"> </w:t>
      </w:r>
      <w:r>
        <w:rPr>
          <w:color w:val="231F20"/>
          <w:spacing w:val="-8"/>
          <w:sz w:val="18"/>
        </w:rPr>
        <w:t>where</w:t>
      </w:r>
      <w:r>
        <w:rPr>
          <w:color w:val="231F20"/>
          <w:spacing w:val="-19"/>
          <w:sz w:val="18"/>
        </w:rPr>
        <w:t xml:space="preserve"> </w:t>
      </w:r>
      <w:r>
        <w:rPr>
          <w:color w:val="231F20"/>
          <w:spacing w:val="-8"/>
          <w:sz w:val="18"/>
        </w:rPr>
        <w:t>image</w:t>
      </w:r>
      <w:r>
        <w:rPr>
          <w:color w:val="231F20"/>
          <w:spacing w:val="-19"/>
          <w:sz w:val="18"/>
        </w:rPr>
        <w:t xml:space="preserve"> </w:t>
      </w:r>
      <w:r>
        <w:rPr>
          <w:color w:val="231F20"/>
          <w:spacing w:val="-8"/>
          <w:sz w:val="18"/>
        </w:rPr>
        <w:t>is</w:t>
      </w:r>
      <w:r>
        <w:rPr>
          <w:color w:val="231F20"/>
          <w:spacing w:val="-18"/>
          <w:sz w:val="18"/>
        </w:rPr>
        <w:t xml:space="preserve"> </w:t>
      </w:r>
      <w:r>
        <w:rPr>
          <w:color w:val="231F20"/>
          <w:spacing w:val="-8"/>
          <w:sz w:val="18"/>
        </w:rPr>
        <w:t>to</w:t>
      </w:r>
      <w:r>
        <w:rPr>
          <w:color w:val="231F20"/>
          <w:spacing w:val="-19"/>
          <w:sz w:val="18"/>
        </w:rPr>
        <w:t xml:space="preserve"> </w:t>
      </w:r>
      <w:r>
        <w:rPr>
          <w:color w:val="231F20"/>
          <w:spacing w:val="-8"/>
          <w:sz w:val="18"/>
        </w:rPr>
        <w:t>be</w:t>
      </w:r>
      <w:r>
        <w:rPr>
          <w:color w:val="231F20"/>
          <w:spacing w:val="-19"/>
          <w:sz w:val="18"/>
        </w:rPr>
        <w:t xml:space="preserve"> </w:t>
      </w:r>
      <w:r>
        <w:rPr>
          <w:color w:val="231F20"/>
          <w:spacing w:val="-8"/>
          <w:sz w:val="18"/>
        </w:rPr>
        <w:t>composed:</w:t>
      </w:r>
      <w:r>
        <w:rPr>
          <w:color w:val="231F20"/>
          <w:spacing w:val="-19"/>
          <w:sz w:val="18"/>
        </w:rPr>
        <w:t xml:space="preserve"> </w:t>
      </w:r>
      <w:r>
        <w:rPr>
          <w:color w:val="231F20"/>
          <w:spacing w:val="-8"/>
          <w:sz w:val="18"/>
        </w:rPr>
        <w:t>[16]:</w:t>
      </w:r>
      <w:r>
        <w:rPr>
          <w:color w:val="231F20"/>
          <w:spacing w:val="-16"/>
          <w:sz w:val="18"/>
        </w:rPr>
        <w:t xml:space="preserve"> </w:t>
      </w:r>
      <w:r>
        <w:rPr>
          <w:b/>
          <w:color w:val="231F20"/>
          <w:spacing w:val="-8"/>
          <w:sz w:val="18"/>
        </w:rPr>
        <w:t>16</w:t>
      </w:r>
    </w:p>
    <w:p>
      <w:pPr>
        <w:pStyle w:val="CodeBlock"/>
        <w:spacing w:lineRule="exact" w:line="200"/>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number</w:t>
      </w:r>
      <w:r>
        <w:rPr>
          <w:color w:val="231F20"/>
          <w:spacing w:val="-19"/>
          <w:sz w:val="18"/>
        </w:rPr>
        <w:t xml:space="preserve"> </w:t>
      </w:r>
      <w:r>
        <w:rPr>
          <w:color w:val="231F20"/>
          <w:spacing w:val="-8"/>
          <w:sz w:val="18"/>
        </w:rPr>
        <w:t>of</w:t>
      </w:r>
      <w:r>
        <w:rPr>
          <w:color w:val="231F20"/>
          <w:spacing w:val="-19"/>
          <w:sz w:val="18"/>
        </w:rPr>
        <w:t xml:space="preserve"> </w:t>
      </w:r>
      <w:r>
        <w:rPr>
          <w:color w:val="231F20"/>
          <w:spacing w:val="-8"/>
          <w:sz w:val="18"/>
        </w:rPr>
        <w:t>pixels</w:t>
      </w:r>
      <w:r>
        <w:rPr>
          <w:color w:val="231F20"/>
          <w:spacing w:val="-19"/>
          <w:sz w:val="18"/>
        </w:rPr>
        <w:t xml:space="preserve"> </w:t>
      </w:r>
      <w:r>
        <w:rPr>
          <w:color w:val="231F20"/>
          <w:spacing w:val="-8"/>
          <w:sz w:val="18"/>
        </w:rPr>
        <w:t>per</w:t>
      </w:r>
      <w:r>
        <w:rPr>
          <w:color w:val="231F20"/>
          <w:spacing w:val="-19"/>
          <w:sz w:val="18"/>
        </w:rPr>
        <w:t xml:space="preserve"> </w:t>
      </w:r>
      <w:r>
        <w:rPr>
          <w:color w:val="231F20"/>
          <w:spacing w:val="-8"/>
          <w:sz w:val="18"/>
        </w:rPr>
        <w:t>side:</w:t>
      </w:r>
      <w:r>
        <w:rPr>
          <w:color w:val="231F20"/>
          <w:spacing w:val="-19"/>
          <w:sz w:val="18"/>
        </w:rPr>
        <w:t xml:space="preserve"> </w:t>
      </w:r>
      <w:r>
        <w:rPr>
          <w:color w:val="231F20"/>
          <w:spacing w:val="-8"/>
          <w:sz w:val="18"/>
        </w:rPr>
        <w:t>[512]:</w:t>
      </w:r>
      <w:r>
        <w:rPr>
          <w:color w:val="231F20"/>
          <w:spacing w:val="-17"/>
          <w:sz w:val="18"/>
        </w:rPr>
        <w:t xml:space="preserve"> </w:t>
      </w:r>
      <w:r>
        <w:rPr>
          <w:b/>
          <w:color w:val="231F20"/>
          <w:spacing w:val="-8"/>
          <w:sz w:val="18"/>
        </w:rPr>
        <w:t>64</w:t>
      </w:r>
    </w:p>
    <w:p>
      <w:pPr>
        <w:pStyle w:val="CodeBlock"/>
        <w:spacing w:lineRule="exact" w:line="202"/>
        <w:ind w:left="1899"/>
        <w:rPr>
          <w:rFonts w:ascii="Courier New" w:hAnsi="Courier New"/>
          <w:b/>
          <w:sz w:val="18"/>
        </w:rPr>
      </w:pPr>
      <w:r>
        <w:rPr>
          <w:color w:val="231F20"/>
          <w:spacing w:val="-10"/>
          <w:sz w:val="18"/>
        </w:rPr>
        <w:t>Enter size of pixel: [1.000000E-03]:</w:t>
      </w:r>
      <w:r>
        <w:rPr>
          <w:color w:val="231F20"/>
          <w:spacing w:val="-7"/>
          <w:sz w:val="18"/>
        </w:rPr>
        <w:t xml:space="preserve"> </w:t>
      </w:r>
      <w:r>
        <w:rPr>
          <w:b/>
          <w:color w:val="231F20"/>
          <w:spacing w:val="-10"/>
          <w:sz w:val="18"/>
        </w:rPr>
        <w:t>1.392542E-06</w:t>
      </w:r>
    </w:p>
    <w:p>
      <w:pPr>
        <w:pStyle w:val="BodyText"/>
        <w:spacing w:before="101" w:after="0"/>
        <w:rPr>
          <w:rFonts w:ascii="Courier New" w:hAnsi="Courier New"/>
          <w:b/>
          <w:sz w:val="18"/>
        </w:rPr>
      </w:pPr>
      <w:r>
        <w:rPr>
          <w:rFonts w:ascii="Courier New" w:hAnsi="Courier New"/>
          <w:b/>
          <w:sz w:val="18"/>
        </w:rPr>
      </w:r>
    </w:p>
    <w:p>
      <w:pPr>
        <w:pStyle w:val="Heading4"/>
        <w:numPr>
          <w:ilvl w:val="2"/>
          <w:numId w:val="15"/>
        </w:numPr>
        <w:tabs>
          <w:tab w:val="clear" w:pos="720"/>
          <w:tab w:val="left" w:pos="3059" w:leader="none"/>
        </w:tabs>
        <w:spacing w:before="1" w:after="0"/>
        <w:ind w:hanging="624" w:left="3059"/>
        <w:jc w:val="left"/>
        <w:rPr/>
      </w:pPr>
      <w:r>
        <w:rPr>
          <w:color w:val="231F20"/>
          <w:spacing w:val="-5"/>
        </w:rPr>
        <w:t>ADD</w:t>
      </w:r>
    </w:p>
    <w:p>
      <w:pPr>
        <w:pStyle w:val="BodyText"/>
        <w:spacing w:lineRule="exact" w:line="240" w:before="87" w:after="0"/>
        <w:ind w:left="3060"/>
        <w:rPr>
          <w:rFonts w:ascii="Courier New" w:hAnsi="Courier New"/>
          <w:sz w:val="18"/>
        </w:rPr>
      </w:pPr>
      <w:r>
        <w:rPr>
          <w:color w:val="231F20"/>
        </w:rPr>
        <w:t>The</w:t>
      </w:r>
      <w:r>
        <w:rPr>
          <w:color w:val="231F20"/>
          <w:spacing w:val="-7"/>
        </w:rPr>
        <w:t xml:space="preserve"> </w:t>
      </w:r>
      <w:r>
        <w:rPr>
          <w:rFonts w:ascii="Courier New" w:hAnsi="Courier New"/>
          <w:color w:val="231F20"/>
          <w:sz w:val="18"/>
        </w:rPr>
        <w:t>ADD</w:t>
      </w:r>
      <w:r>
        <w:rPr>
          <w:rFonts w:ascii="Courier New" w:hAnsi="Courier New"/>
          <w:color w:val="231F20"/>
          <w:spacing w:val="-66"/>
          <w:sz w:val="18"/>
        </w:rPr>
        <w:t xml:space="preserve"> </w:t>
      </w:r>
      <w:r>
        <w:rPr>
          <w:color w:val="231F20"/>
        </w:rPr>
        <w:t>command</w:t>
      </w:r>
      <w:r>
        <w:rPr>
          <w:color w:val="231F20"/>
          <w:spacing w:val="-3"/>
        </w:rPr>
        <w:t xml:space="preserve"> </w:t>
      </w:r>
      <w:r>
        <w:rPr>
          <w:color w:val="231F20"/>
        </w:rPr>
        <w:t>propagates</w:t>
      </w:r>
      <w:r>
        <w:rPr>
          <w:color w:val="231F20"/>
          <w:spacing w:val="-4"/>
        </w:rPr>
        <w:t xml:space="preserve"> </w:t>
      </w:r>
      <w:r>
        <w:rPr>
          <w:color w:val="231F20"/>
        </w:rPr>
        <w:t>the</w:t>
      </w:r>
      <w:r>
        <w:rPr>
          <w:color w:val="231F20"/>
          <w:spacing w:val="-2"/>
        </w:rPr>
        <w:t xml:space="preserve"> </w:t>
      </w:r>
      <w:r>
        <w:rPr>
          <w:color w:val="231F20"/>
        </w:rPr>
        <w:t>current</w:t>
      </w:r>
      <w:r>
        <w:rPr>
          <w:color w:val="231F20"/>
          <w:spacing w:val="-3"/>
        </w:rPr>
        <w:t xml:space="preserve"> </w:t>
      </w:r>
      <w:r>
        <w:rPr>
          <w:color w:val="231F20"/>
        </w:rPr>
        <w:t>beam,</w:t>
      </w:r>
      <w:r>
        <w:rPr>
          <w:color w:val="231F20"/>
          <w:spacing w:val="-3"/>
        </w:rPr>
        <w:t xml:space="preserve"> </w:t>
      </w:r>
      <w:r>
        <w:rPr>
          <w:color w:val="231F20"/>
        </w:rPr>
        <w:t>pixilates</w:t>
      </w:r>
      <w:r>
        <w:rPr>
          <w:color w:val="231F20"/>
          <w:spacing w:val="-4"/>
        </w:rPr>
        <w:t xml:space="preserve"> </w:t>
      </w:r>
      <w:r>
        <w:rPr>
          <w:color w:val="231F20"/>
        </w:rPr>
        <w:t>the</w:t>
      </w:r>
      <w:r>
        <w:rPr>
          <w:color w:val="231F20"/>
          <w:spacing w:val="-3"/>
        </w:rPr>
        <w:t xml:space="preserve"> </w:t>
      </w:r>
      <w:r>
        <w:rPr>
          <w:color w:val="231F20"/>
        </w:rPr>
        <w:t>intensity</w:t>
      </w:r>
      <w:r>
        <w:rPr>
          <w:color w:val="231F20"/>
          <w:spacing w:val="-3"/>
        </w:rPr>
        <w:t xml:space="preserve"> </w:t>
      </w:r>
      <w:r>
        <w:rPr>
          <w:color w:val="231F20"/>
        </w:rPr>
        <w:t>to</w:t>
      </w:r>
      <w:r>
        <w:rPr>
          <w:color w:val="231F20"/>
          <w:spacing w:val="-3"/>
        </w:rPr>
        <w:t xml:space="preserve"> </w:t>
      </w:r>
      <w:r>
        <w:rPr>
          <w:color w:val="231F20"/>
        </w:rPr>
        <w:t>the</w:t>
      </w:r>
      <w:r>
        <w:rPr>
          <w:color w:val="231F20"/>
          <w:spacing w:val="-4"/>
        </w:rPr>
        <w:t xml:space="preserve"> </w:t>
      </w:r>
      <w:r>
        <w:rPr>
          <w:rFonts w:ascii="Courier New" w:hAnsi="Courier New"/>
          <w:color w:val="231F20"/>
          <w:spacing w:val="-2"/>
          <w:sz w:val="18"/>
        </w:rPr>
        <w:t>COMpose</w:t>
      </w:r>
    </w:p>
    <w:p>
      <w:pPr>
        <w:pStyle w:val="BodyText"/>
        <w:spacing w:lineRule="exact" w:line="240"/>
        <w:ind w:left="3060"/>
        <w:rPr/>
      </w:pPr>
      <w:r>
        <w:rPr>
          <w:color w:val="231F20"/>
        </w:rPr>
        <w:t>grid,</w:t>
      </w:r>
      <w:r>
        <w:rPr>
          <w:color w:val="231F20"/>
          <w:spacing w:val="-1"/>
        </w:rPr>
        <w:t xml:space="preserve"> </w:t>
      </w:r>
      <w:r>
        <w:rPr>
          <w:color w:val="231F20"/>
        </w:rPr>
        <w:t>and</w:t>
      </w:r>
      <w:r>
        <w:rPr>
          <w:color w:val="231F20"/>
          <w:spacing w:val="-1"/>
        </w:rPr>
        <w:t xml:space="preserve"> </w:t>
      </w:r>
      <w:r>
        <w:rPr>
          <w:color w:val="231F20"/>
        </w:rPr>
        <w:t>adds</w:t>
      </w:r>
      <w:r>
        <w:rPr>
          <w:color w:val="231F20"/>
          <w:spacing w:val="-1"/>
        </w:rPr>
        <w:t xml:space="preserve"> </w:t>
      </w:r>
      <w:r>
        <w:rPr>
          <w:color w:val="231F20"/>
        </w:rPr>
        <w:t>it</w:t>
      </w:r>
      <w:r>
        <w:rPr>
          <w:color w:val="231F20"/>
          <w:spacing w:val="-1"/>
        </w:rPr>
        <w:t xml:space="preserve"> </w:t>
      </w:r>
      <w:r>
        <w:rPr>
          <w:color w:val="231F20"/>
        </w:rPr>
        <w:t>to the</w:t>
      </w:r>
      <w:r>
        <w:rPr>
          <w:color w:val="231F20"/>
          <w:spacing w:val="-1"/>
        </w:rPr>
        <w:t xml:space="preserve"> </w:t>
      </w:r>
      <w:r>
        <w:rPr>
          <w:color w:val="231F20"/>
        </w:rPr>
        <w:t>composed pixel</w:t>
      </w:r>
      <w:r>
        <w:rPr>
          <w:color w:val="231F20"/>
          <w:spacing w:val="-1"/>
        </w:rPr>
        <w:t xml:space="preserve"> </w:t>
      </w:r>
      <w:r>
        <w:rPr>
          <w:color w:val="231F20"/>
        </w:rPr>
        <w:t>array</w:t>
      </w:r>
      <w:r>
        <w:rPr>
          <w:color w:val="231F20"/>
          <w:spacing w:val="-1"/>
        </w:rPr>
        <w:t xml:space="preserve"> </w:t>
      </w:r>
      <w:r>
        <w:rPr>
          <w:color w:val="231F20"/>
        </w:rPr>
        <w:t>image, which</w:t>
      </w:r>
      <w:r>
        <w:rPr>
          <w:color w:val="231F20"/>
          <w:spacing w:val="-1"/>
        </w:rPr>
        <w:t xml:space="preserve"> </w:t>
      </w:r>
      <w:r>
        <w:rPr>
          <w:color w:val="231F20"/>
        </w:rPr>
        <w:t>is</w:t>
      </w:r>
      <w:r>
        <w:rPr>
          <w:color w:val="231F20"/>
          <w:spacing w:val="-1"/>
        </w:rPr>
        <w:t xml:space="preserve"> </w:t>
      </w:r>
      <w:r>
        <w:rPr>
          <w:color w:val="231F20"/>
        </w:rPr>
        <w:t>stored</w:t>
      </w:r>
      <w:r>
        <w:rPr>
          <w:color w:val="231F20"/>
          <w:spacing w:val="-1"/>
        </w:rPr>
        <w:t xml:space="preserve"> </w:t>
      </w:r>
      <w:r>
        <w:rPr>
          <w:color w:val="231F20"/>
        </w:rPr>
        <w:t>in</w:t>
      </w:r>
      <w:r>
        <w:rPr>
          <w:color w:val="231F20"/>
          <w:spacing w:val="-1"/>
        </w:rPr>
        <w:t xml:space="preserve"> </w:t>
      </w:r>
      <w:r>
        <w:rPr>
          <w:rFonts w:ascii="Courier New" w:hAnsi="Courier New"/>
          <w:color w:val="231F20"/>
          <w:spacing w:val="-2"/>
          <w:sz w:val="18"/>
        </w:rPr>
        <w:t>PixArray</w:t>
      </w:r>
      <w:r>
        <w:rPr>
          <w:color w:val="231F20"/>
          <w:spacing w:val="-2"/>
        </w:rPr>
        <w:t>.</w:t>
      </w:r>
    </w:p>
    <w:p>
      <w:pPr>
        <w:pStyle w:val="BodyText"/>
        <w:spacing w:lineRule="auto" w:line="247" w:before="119" w:after="0"/>
        <w:ind w:left="3059" w:right="357"/>
        <w:rPr/>
      </w:pPr>
      <w:r>
        <w:rPr>
          <w:color w:val="231F20"/>
        </w:rPr>
        <w:t>Continuing</w:t>
      </w:r>
      <w:r>
        <w:rPr>
          <w:color w:val="231F20"/>
          <w:spacing w:val="-4"/>
        </w:rPr>
        <w:t xml:space="preserve"> </w:t>
      </w:r>
      <w:r>
        <w:rPr>
          <w:color w:val="231F20"/>
        </w:rPr>
        <w:t>the</w:t>
      </w:r>
      <w:r>
        <w:rPr>
          <w:color w:val="231F20"/>
          <w:spacing w:val="-4"/>
        </w:rPr>
        <w:t xml:space="preserve"> </w:t>
      </w:r>
      <w:r>
        <w:rPr>
          <w:color w:val="231F20"/>
        </w:rPr>
        <w:t>coronagraph</w:t>
      </w:r>
      <w:r>
        <w:rPr>
          <w:color w:val="231F20"/>
          <w:spacing w:val="-4"/>
        </w:rPr>
        <w:t xml:space="preserve"> </w:t>
      </w:r>
      <w:r>
        <w:rPr>
          <w:color w:val="231F20"/>
        </w:rPr>
        <w:t>example,</w:t>
      </w:r>
      <w:r>
        <w:rPr>
          <w:color w:val="231F20"/>
          <w:spacing w:val="-4"/>
        </w:rPr>
        <w:t xml:space="preserve"> </w:t>
      </w:r>
      <w:r>
        <w:rPr>
          <w:color w:val="231F20"/>
        </w:rPr>
        <w:t>the</w:t>
      </w:r>
      <w:r>
        <w:rPr>
          <w:color w:val="231F20"/>
          <w:spacing w:val="-4"/>
        </w:rPr>
        <w:t xml:space="preserve"> </w:t>
      </w:r>
      <w:r>
        <w:rPr>
          <w:color w:val="231F20"/>
        </w:rPr>
        <w:t>on-axis</w:t>
      </w:r>
      <w:r>
        <w:rPr>
          <w:color w:val="231F20"/>
          <w:spacing w:val="-5"/>
        </w:rPr>
        <w:t xml:space="preserve"> </w:t>
      </w:r>
      <w:r>
        <w:rPr>
          <w:color w:val="231F20"/>
        </w:rPr>
        <w:t>image</w:t>
      </w:r>
      <w:r>
        <w:rPr>
          <w:color w:val="231F20"/>
          <w:spacing w:val="-4"/>
        </w:rPr>
        <w:t xml:space="preserve"> </w:t>
      </w:r>
      <w:r>
        <w:rPr>
          <w:color w:val="231F20"/>
        </w:rPr>
        <w:t>is</w:t>
      </w:r>
      <w:r>
        <w:rPr>
          <w:color w:val="231F20"/>
          <w:spacing w:val="-5"/>
        </w:rPr>
        <w:t xml:space="preserve"> </w:t>
      </w:r>
      <w:r>
        <w:rPr>
          <w:color w:val="231F20"/>
        </w:rPr>
        <w:t>added</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detector</w:t>
      </w:r>
      <w:r>
        <w:rPr>
          <w:color w:val="231F20"/>
          <w:spacing w:val="-4"/>
        </w:rPr>
        <w:t xml:space="preserve"> </w:t>
      </w:r>
      <w:r>
        <w:rPr>
          <w:color w:val="231F20"/>
        </w:rPr>
        <w:t xml:space="preserve">pixel </w:t>
      </w:r>
      <w:r>
        <w:rPr>
          <w:color w:val="231F20"/>
          <w:spacing w:val="-2"/>
        </w:rPr>
        <w:t>array:</w:t>
      </w:r>
    </w:p>
    <w:p>
      <w:pPr>
        <w:pStyle w:val="BodyText"/>
        <w:spacing w:lineRule="exact" w:line="202" w:before="105" w:after="0"/>
        <w:ind w:left="1800"/>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5"/>
          <w:sz w:val="18"/>
        </w:rPr>
        <w:t>add</w:t>
      </w:r>
    </w:p>
    <w:p>
      <w:pPr>
        <w:pStyle w:val="CodeBlock"/>
        <w:spacing w:lineRule="exact" w:line="200"/>
        <w:ind w:left="1899"/>
        <w:rPr>
          <w:rFonts w:ascii="Courier New" w:hAnsi="Courier New"/>
          <w:sz w:val="18"/>
        </w:rPr>
      </w:pPr>
      <w:r>
        <w:rPr>
          <w:color w:val="231F20"/>
          <w:spacing w:val="-10"/>
          <w:sz w:val="18"/>
        </w:rPr>
        <w:t>Wavefront Propagation Data Summary:</w:t>
      </w:r>
    </w:p>
    <w:p>
      <w:pPr>
        <w:pStyle w:val="CodeBlock"/>
        <w:spacing w:lineRule="auto" w:line="235" w:before="1" w:after="0"/>
        <w:ind w:left="1899" w:right="3138"/>
        <w:rPr>
          <w:rFonts w:ascii="Courier New" w:hAnsi="Courier New"/>
          <w:sz w:val="18"/>
        </w:rPr>
      </w:pPr>
      <w:r>
        <w:rPr>
          <w:color w:val="231F20"/>
          <w:spacing w:val="-6"/>
          <w:sz w:val="18"/>
        </w:rPr>
        <w:t>Wavelength=</w:t>
      </w:r>
      <w:r>
        <w:rPr>
          <w:color w:val="231F20"/>
          <w:spacing w:val="-21"/>
          <w:sz w:val="18"/>
        </w:rPr>
        <w:t xml:space="preserve"> </w:t>
      </w:r>
      <w:r>
        <w:rPr>
          <w:color w:val="231F20"/>
          <w:spacing w:val="-6"/>
          <w:sz w:val="18"/>
        </w:rPr>
        <w:t>1.0000000D-06;</w:t>
      </w:r>
      <w:r>
        <w:rPr>
          <w:color w:val="231F20"/>
          <w:spacing w:val="16"/>
          <w:sz w:val="18"/>
        </w:rPr>
        <w:t xml:space="preserve"> </w:t>
      </w:r>
      <w:r>
        <w:rPr>
          <w:color w:val="231F20"/>
          <w:spacing w:val="-6"/>
          <w:sz w:val="18"/>
        </w:rPr>
        <w:t>Source</w:t>
      </w:r>
      <w:r>
        <w:rPr>
          <w:color w:val="231F20"/>
          <w:spacing w:val="-21"/>
          <w:sz w:val="18"/>
        </w:rPr>
        <w:t xml:space="preserve"> </w:t>
      </w:r>
      <w:r>
        <w:rPr>
          <w:color w:val="231F20"/>
          <w:spacing w:val="-6"/>
          <w:sz w:val="18"/>
        </w:rPr>
        <w:t>Flux=</w:t>
      </w:r>
      <w:r>
        <w:rPr>
          <w:color w:val="231F20"/>
          <w:spacing w:val="-21"/>
          <w:sz w:val="18"/>
        </w:rPr>
        <w:t xml:space="preserve"> </w:t>
      </w:r>
      <w:r>
        <w:rPr>
          <w:color w:val="231F20"/>
          <w:spacing w:val="-6"/>
          <w:sz w:val="18"/>
        </w:rPr>
        <w:t xml:space="preserve">1.0000000D+00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4.5362873D+00</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8.8772746D-03</w:t>
      </w:r>
    </w:p>
    <w:p>
      <w:pPr>
        <w:pStyle w:val="CodeBlock"/>
        <w:spacing w:lineRule="exact" w:line="199"/>
        <w:ind w:left="1899"/>
        <w:rPr>
          <w:rFonts w:ascii="Courier New" w:hAnsi="Courier New"/>
          <w:sz w:val="18"/>
        </w:rPr>
      </w:pP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w:t>
      </w:r>
      <w:r>
        <w:rPr>
          <w:color w:val="231F20"/>
          <w:spacing w:val="-20"/>
          <w:sz w:val="18"/>
        </w:rPr>
        <w:t xml:space="preserve"> </w:t>
      </w:r>
      <w:r>
        <w:rPr>
          <w:color w:val="231F20"/>
          <w:spacing w:val="-8"/>
          <w:sz w:val="18"/>
        </w:rPr>
        <w:t>7.1158918D-04</w:t>
      </w:r>
      <w:r>
        <w:rPr>
          <w:color w:val="231F20"/>
          <w:spacing w:val="53"/>
          <w:sz w:val="18"/>
        </w:rPr>
        <w:t xml:space="preserve"> </w:t>
      </w:r>
      <w:r>
        <w:rPr>
          <w:color w:val="231F20"/>
          <w:spacing w:val="-8"/>
          <w:sz w:val="18"/>
        </w:rPr>
        <w:t>dx=</w:t>
      </w:r>
      <w:r>
        <w:rPr>
          <w:color w:val="231F20"/>
          <w:spacing w:val="-19"/>
          <w:sz w:val="18"/>
        </w:rPr>
        <w:t xml:space="preserve"> </w:t>
      </w:r>
      <w:r>
        <w:rPr>
          <w:color w:val="231F20"/>
          <w:spacing w:val="-8"/>
          <w:sz w:val="18"/>
        </w:rPr>
        <w:t>1.3925425D-06</w:t>
      </w:r>
    </w:p>
    <w:p>
      <w:pPr>
        <w:pStyle w:val="CodeBlock"/>
        <w:spacing w:lineRule="auto" w:line="235" w:before="1" w:after="0"/>
        <w:ind w:left="1899" w:right="2240"/>
        <w:rPr>
          <w:rFonts w:ascii="Courier New" w:hAnsi="Courier New"/>
          <w:sz w:val="18"/>
        </w:rPr>
      </w:pPr>
      <w:r>
        <w:rPr>
          <w:color w:val="231F20"/>
          <w:spacing w:val="-4"/>
          <w:sz w:val="18"/>
        </w:rPr>
        <w:t>Peak</w:t>
      </w:r>
      <w:r>
        <w:rPr>
          <w:color w:val="231F20"/>
          <w:spacing w:val="-23"/>
          <w:sz w:val="18"/>
        </w:rPr>
        <w:t xml:space="preserve"> </w:t>
      </w:r>
      <w:r>
        <w:rPr>
          <w:color w:val="231F20"/>
          <w:spacing w:val="-4"/>
          <w:sz w:val="18"/>
        </w:rPr>
        <w:t>intensity=</w:t>
      </w:r>
      <w:r>
        <w:rPr>
          <w:color w:val="231F20"/>
          <w:spacing w:val="-23"/>
          <w:sz w:val="18"/>
        </w:rPr>
        <w:t xml:space="preserve"> </w:t>
      </w:r>
      <w:r>
        <w:rPr>
          <w:color w:val="231F20"/>
          <w:spacing w:val="-4"/>
          <w:sz w:val="18"/>
        </w:rPr>
        <w:t>3.8883158D-04;</w:t>
      </w:r>
      <w:r>
        <w:rPr>
          <w:color w:val="231F20"/>
          <w:spacing w:val="-24"/>
          <w:sz w:val="18"/>
        </w:rPr>
        <w:t xml:space="preserve"> </w:t>
      </w:r>
      <w:r>
        <w:rPr>
          <w:color w:val="231F20"/>
          <w:spacing w:val="-4"/>
          <w:sz w:val="18"/>
        </w:rPr>
        <w:t>Peak</w:t>
      </w:r>
      <w:r>
        <w:rPr>
          <w:color w:val="231F20"/>
          <w:spacing w:val="-23"/>
          <w:sz w:val="18"/>
        </w:rPr>
        <w:t xml:space="preserve"> </w:t>
      </w:r>
      <w:r>
        <w:rPr>
          <w:color w:val="231F20"/>
          <w:spacing w:val="-4"/>
          <w:sz w:val="18"/>
        </w:rPr>
        <w:t>occurs</w:t>
      </w:r>
      <w:r>
        <w:rPr>
          <w:color w:val="231F20"/>
          <w:spacing w:val="-23"/>
          <w:sz w:val="18"/>
        </w:rPr>
        <w:t xml:space="preserve"> </w:t>
      </w:r>
      <w:r>
        <w:rPr>
          <w:color w:val="231F20"/>
          <w:spacing w:val="-4"/>
          <w:sz w:val="18"/>
        </w:rPr>
        <w:t>at</w:t>
      </w:r>
      <w:r>
        <w:rPr>
          <w:color w:val="231F20"/>
          <w:spacing w:val="-23"/>
          <w:sz w:val="18"/>
        </w:rPr>
        <w:t xml:space="preserve"> </w:t>
      </w:r>
      <w:r>
        <w:rPr>
          <w:color w:val="231F20"/>
          <w:spacing w:val="-4"/>
          <w:sz w:val="18"/>
        </w:rPr>
        <w:t>i=</w:t>
      </w:r>
      <w:r>
        <w:rPr>
          <w:color w:val="231F20"/>
          <w:spacing w:val="17"/>
          <w:sz w:val="18"/>
        </w:rPr>
        <w:t xml:space="preserve"> </w:t>
      </w:r>
      <w:r>
        <w:rPr>
          <w:color w:val="231F20"/>
          <w:spacing w:val="-4"/>
          <w:sz w:val="18"/>
        </w:rPr>
        <w:t>257,</w:t>
      </w:r>
      <w:r>
        <w:rPr>
          <w:color w:val="231F20"/>
          <w:spacing w:val="-23"/>
          <w:sz w:val="18"/>
        </w:rPr>
        <w:t xml:space="preserve"> </w:t>
      </w:r>
      <w:r>
        <w:rPr>
          <w:color w:val="231F20"/>
          <w:spacing w:val="-4"/>
          <w:sz w:val="18"/>
        </w:rPr>
        <w:t>j=</w:t>
      </w:r>
      <w:r>
        <w:rPr>
          <w:color w:val="231F20"/>
          <w:spacing w:val="30"/>
          <w:sz w:val="18"/>
        </w:rPr>
        <w:t xml:space="preserve"> </w:t>
      </w:r>
      <w:r>
        <w:rPr>
          <w:color w:val="231F20"/>
          <w:spacing w:val="-4"/>
          <w:sz w:val="18"/>
        </w:rPr>
        <w:t xml:space="preserve">257 </w:t>
      </w:r>
      <w:r>
        <w:rPr>
          <w:color w:val="231F20"/>
          <w:spacing w:val="-2"/>
          <w:sz w:val="18"/>
        </w:rPr>
        <w:t>Sum</w:t>
      </w:r>
      <w:r>
        <w:rPr>
          <w:color w:val="231F20"/>
          <w:spacing w:val="-21"/>
          <w:sz w:val="18"/>
        </w:rPr>
        <w:t xml:space="preserve"> </w:t>
      </w:r>
      <w:r>
        <w:rPr>
          <w:color w:val="231F20"/>
          <w:spacing w:val="-2"/>
          <w:sz w:val="18"/>
        </w:rPr>
        <w:t>of</w:t>
      </w:r>
      <w:r>
        <w:rPr>
          <w:color w:val="231F20"/>
          <w:spacing w:val="-21"/>
          <w:sz w:val="18"/>
        </w:rPr>
        <w:t xml:space="preserve"> </w:t>
      </w:r>
      <w:r>
        <w:rPr>
          <w:color w:val="231F20"/>
          <w:spacing w:val="-2"/>
          <w:sz w:val="18"/>
        </w:rPr>
        <w:t>intensity=</w:t>
      </w:r>
      <w:r>
        <w:rPr>
          <w:color w:val="231F20"/>
          <w:spacing w:val="-21"/>
          <w:sz w:val="18"/>
        </w:rPr>
        <w:t xml:space="preserve"> </w:t>
      </w:r>
      <w:r>
        <w:rPr>
          <w:color w:val="231F20"/>
          <w:spacing w:val="-2"/>
          <w:sz w:val="18"/>
        </w:rPr>
        <w:t>4.4725467D-02</w:t>
      </w:r>
    </w:p>
    <w:p>
      <w:pPr>
        <w:pStyle w:val="CodeBlock"/>
        <w:spacing w:lineRule="exact" w:line="201"/>
        <w:ind w:left="1899"/>
        <w:rPr>
          <w:rFonts w:ascii="Courier New" w:hAnsi="Courier New"/>
          <w:b/>
          <w:sz w:val="18"/>
        </w:rPr>
      </w:pPr>
      <w:r>
        <w:rPr>
          <w:color w:val="231F20"/>
          <w:spacing w:val="-6"/>
          <w:sz w:val="18"/>
        </w:rPr>
        <w:t>Image</w:t>
      </w:r>
      <w:r>
        <w:rPr>
          <w:color w:val="231F20"/>
          <w:spacing w:val="-21"/>
          <w:sz w:val="18"/>
        </w:rPr>
        <w:t xml:space="preserve"> </w:t>
      </w:r>
      <w:r>
        <w:rPr>
          <w:color w:val="231F20"/>
          <w:spacing w:val="-6"/>
          <w:sz w:val="18"/>
        </w:rPr>
        <w:t>added.</w:t>
      </w:r>
      <w:r>
        <w:rPr>
          <w:color w:val="231F20"/>
          <w:spacing w:val="-21"/>
          <w:sz w:val="18"/>
        </w:rPr>
        <w:t xml:space="preserve"> </w:t>
      </w:r>
      <w:r>
        <w:rPr>
          <w:color w:val="231F20"/>
          <w:spacing w:val="-6"/>
          <w:sz w:val="18"/>
        </w:rPr>
        <w:t>Plot</w:t>
      </w:r>
      <w:r>
        <w:rPr>
          <w:color w:val="231F20"/>
          <w:spacing w:val="-22"/>
          <w:sz w:val="18"/>
        </w:rPr>
        <w:t xml:space="preserve"> </w:t>
      </w:r>
      <w:r>
        <w:rPr>
          <w:color w:val="231F20"/>
          <w:spacing w:val="-6"/>
          <w:sz w:val="18"/>
        </w:rPr>
        <w:t>composed</w:t>
      </w:r>
      <w:r>
        <w:rPr>
          <w:color w:val="231F20"/>
          <w:spacing w:val="-21"/>
          <w:sz w:val="18"/>
        </w:rPr>
        <w:t xml:space="preserve"> </w:t>
      </w:r>
      <w:r>
        <w:rPr>
          <w:color w:val="231F20"/>
          <w:spacing w:val="-6"/>
          <w:sz w:val="18"/>
        </w:rPr>
        <w:t>image?</w:t>
      </w:r>
      <w:r>
        <w:rPr>
          <w:color w:val="231F20"/>
          <w:spacing w:val="26"/>
          <w:sz w:val="18"/>
        </w:rPr>
        <w:t xml:space="preserve"> </w:t>
      </w:r>
      <w:r>
        <w:rPr>
          <w:color w:val="231F20"/>
          <w:spacing w:val="-6"/>
          <w:sz w:val="18"/>
        </w:rPr>
        <w:t>[YES]:</w:t>
      </w:r>
      <w:r>
        <w:rPr>
          <w:color w:val="231F20"/>
          <w:spacing w:val="61"/>
          <w:sz w:val="18"/>
        </w:rPr>
        <w:t xml:space="preserve"> </w:t>
      </w:r>
      <w:r>
        <w:rPr>
          <w:b/>
          <w:color w:val="231F20"/>
          <w:spacing w:val="-6"/>
          <w:sz w:val="18"/>
        </w:rPr>
        <w:t>yes</w:t>
      </w:r>
    </w:p>
    <w:p>
      <w:pPr>
        <w:pStyle w:val="BodyText"/>
        <w:spacing w:before="76" w:after="0"/>
        <w:rPr>
          <w:rFonts w:ascii="Courier New" w:hAnsi="Courier New"/>
          <w:b/>
        </w:rPr>
      </w:pPr>
      <w:r>
        <w:rPr>
          <w:rFonts w:ascii="Courier New" w:hAnsi="Courier New"/>
          <w:b/>
        </w:rPr>
        <w:drawing>
          <wp:anchor behindDoc="1" distT="0" distB="0" distL="0" distR="0" simplePos="0" locked="0" layoutInCell="0" allowOverlap="1" relativeHeight="366">
            <wp:simplePos x="0" y="0"/>
            <wp:positionH relativeFrom="page">
              <wp:posOffset>3924300</wp:posOffset>
            </wp:positionH>
            <wp:positionV relativeFrom="paragraph">
              <wp:posOffset>207645</wp:posOffset>
            </wp:positionV>
            <wp:extent cx="1885315" cy="1920240"/>
            <wp:effectExtent l="0" t="0" r="0" b="0"/>
            <wp:wrapTopAndBottom/>
            <wp:docPr id="1074" name="Image 15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 name="Image 1583" descr=""/>
                    <pic:cNvPicPr>
                      <a:picLocks noChangeAspect="1" noChangeArrowheads="1"/>
                    </pic:cNvPicPr>
                  </pic:nvPicPr>
                  <pic:blipFill>
                    <a:blip r:embed="rId204"/>
                    <a:stretch>
                      <a:fillRect/>
                    </a:stretch>
                  </pic:blipFill>
                  <pic:spPr bwMode="auto">
                    <a:xfrm>
                      <a:off x="0" y="0"/>
                      <a:ext cx="1885315" cy="1920240"/>
                    </a:xfrm>
                    <a:prstGeom prst="rect">
                      <a:avLst/>
                    </a:prstGeom>
                  </pic:spPr>
                </pic:pic>
              </a:graphicData>
            </a:graphic>
          </wp:anchor>
        </w:drawing>
      </w:r>
    </w:p>
    <w:p>
      <w:pPr>
        <w:pStyle w:val="FigureCaption"/>
        <w:spacing w:before="181" w:after="120"/>
        <w:ind w:left="146"/>
        <w:jc w:val="center"/>
        <w:rPr>
          <w:rFonts w:ascii="Helvetica" w:hAnsi="Helvetica"/>
          <w:sz w:val="18"/>
        </w:rPr>
      </w:pPr>
      <w:r>
        <w:rPr>
          <w:rFonts w:ascii="Helvetica" w:hAnsi="Helvetica"/>
          <w:b/>
          <w:color w:val="231F20"/>
          <w:sz w:val="18"/>
        </w:rPr>
        <w:t>FIGURE</w:t>
      </w:r>
      <w:r>
        <w:rPr>
          <w:rFonts w:ascii="Helvetica" w:hAnsi="Helvetica"/>
          <w:b/>
          <w:color w:val="231F20"/>
          <w:spacing w:val="26"/>
          <w:sz w:val="18"/>
        </w:rPr>
        <w:t xml:space="preserve"> </w:t>
      </w:r>
      <w:r>
        <w:rPr>
          <w:rFonts w:ascii="Helvetica" w:hAnsi="Helvetica"/>
          <w:b/>
          <w:color w:val="231F20"/>
          <w:sz w:val="18"/>
        </w:rPr>
        <w:t>53</w:t>
      </w:r>
      <w:r>
        <w:rPr>
          <w:rFonts w:ascii="Helvetica" w:hAnsi="Helvetica"/>
          <w:b/>
          <w:color w:val="231F20"/>
          <w:spacing w:val="-23"/>
          <w:sz w:val="18"/>
        </w:rPr>
        <w:t xml:space="preserve"> </w:t>
      </w:r>
      <w:r>
        <w:rPr>
          <w:rFonts w:ascii="Helvetica" w:hAnsi="Helvetica"/>
          <w:color w:val="231F20"/>
          <w:sz w:val="18"/>
        </w:rPr>
        <w:t>Axial</w:t>
      </w:r>
      <w:r>
        <w:rPr>
          <w:rFonts w:ascii="Helvetica" w:hAnsi="Helvetica"/>
          <w:color w:val="231F20"/>
          <w:spacing w:val="-7"/>
          <w:sz w:val="18"/>
        </w:rPr>
        <w:t xml:space="preserve"> </w:t>
      </w:r>
      <w:r>
        <w:rPr>
          <w:rFonts w:ascii="Helvetica" w:hAnsi="Helvetica"/>
          <w:color w:val="231F20"/>
          <w:sz w:val="18"/>
        </w:rPr>
        <w:t>image</w:t>
      </w:r>
      <w:r>
        <w:rPr>
          <w:rFonts w:ascii="Helvetica" w:hAnsi="Helvetica"/>
          <w:color w:val="231F20"/>
          <w:spacing w:val="-8"/>
          <w:sz w:val="18"/>
        </w:rPr>
        <w:t xml:space="preserve"> </w:t>
      </w:r>
      <w:r>
        <w:rPr>
          <w:rFonts w:ascii="Courier New" w:hAnsi="Courier New"/>
          <w:color w:val="231F20"/>
          <w:sz w:val="18"/>
        </w:rPr>
        <w:t>ADDed</w:t>
      </w:r>
      <w:r>
        <w:rPr>
          <w:rFonts w:ascii="Courier New" w:hAnsi="Courier New"/>
          <w:color w:val="231F20"/>
          <w:spacing w:val="-66"/>
          <w:sz w:val="18"/>
        </w:rPr>
        <w:t xml:space="preserve"> </w:t>
      </w:r>
      <w:r>
        <w:rPr>
          <w:rFonts w:ascii="Helvetica" w:hAnsi="Helvetica"/>
          <w:color w:val="231F20"/>
          <w:sz w:val="18"/>
        </w:rPr>
        <w:t>to</w:t>
      </w:r>
      <w:r>
        <w:rPr>
          <w:rFonts w:ascii="Helvetica" w:hAnsi="Helvetica"/>
          <w:color w:val="231F20"/>
          <w:spacing w:val="-7"/>
          <w:sz w:val="18"/>
        </w:rPr>
        <w:t xml:space="preserve"> </w:t>
      </w:r>
      <w:r>
        <w:rPr>
          <w:rFonts w:ascii="Helvetica" w:hAnsi="Helvetica"/>
          <w:color w:val="231F20"/>
          <w:sz w:val="18"/>
        </w:rPr>
        <w:t>begin</w:t>
      </w:r>
      <w:r>
        <w:rPr>
          <w:rFonts w:ascii="Helvetica" w:hAnsi="Helvetica"/>
          <w:color w:val="231F20"/>
          <w:spacing w:val="-7"/>
          <w:sz w:val="18"/>
        </w:rPr>
        <w:t xml:space="preserve"> </w:t>
      </w:r>
      <w:r>
        <w:rPr>
          <w:rFonts w:ascii="Helvetica" w:hAnsi="Helvetica"/>
          <w:color w:val="231F20"/>
          <w:sz w:val="18"/>
        </w:rPr>
        <w:t>composed</w:t>
      </w:r>
      <w:r>
        <w:rPr>
          <w:rFonts w:ascii="Helvetica" w:hAnsi="Helvetica"/>
          <w:color w:val="231F20"/>
          <w:spacing w:val="-6"/>
          <w:sz w:val="18"/>
        </w:rPr>
        <w:t xml:space="preserve"> </w:t>
      </w:r>
      <w:r>
        <w:rPr>
          <w:rFonts w:ascii="Helvetica" w:hAnsi="Helvetica"/>
          <w:color w:val="231F20"/>
          <w:spacing w:val="-2"/>
          <w:sz w:val="18"/>
        </w:rPr>
        <w:t>image.</w:t>
      </w:r>
    </w:p>
    <w:p>
      <w:pPr>
        <w:pStyle w:val="BodyText"/>
        <w:spacing w:before="65" w:after="0"/>
        <w:rPr>
          <w:rFonts w:ascii="Helvetica" w:hAnsi="Helvetica"/>
        </w:rPr>
      </w:pPr>
      <w:r>
        <w:rPr>
          <w:rFonts w:ascii="Helvetica" w:hAnsi="Helvetica"/>
        </w:rPr>
      </w:r>
    </w:p>
    <w:p>
      <w:pPr>
        <w:pStyle w:val="Heading4"/>
        <w:numPr>
          <w:ilvl w:val="2"/>
          <w:numId w:val="15"/>
        </w:numPr>
        <w:tabs>
          <w:tab w:val="clear" w:pos="720"/>
          <w:tab w:val="left" w:pos="3059" w:leader="none"/>
        </w:tabs>
        <w:ind w:hanging="624" w:left="3059"/>
        <w:jc w:val="left"/>
        <w:rPr/>
      </w:pPr>
      <w:r>
        <w:rPr>
          <w:color w:val="231F20"/>
        </w:rPr>
        <w:t>Propagating</w:t>
      </w:r>
      <w:r>
        <w:rPr>
          <w:color w:val="231F20"/>
          <w:spacing w:val="-13"/>
        </w:rPr>
        <w:t xml:space="preserve"> </w:t>
      </w:r>
      <w:r>
        <w:rPr>
          <w:color w:val="231F20"/>
        </w:rPr>
        <w:t>a</w:t>
      </w:r>
      <w:r>
        <w:rPr>
          <w:color w:val="231F20"/>
          <w:spacing w:val="-13"/>
        </w:rPr>
        <w:t xml:space="preserve"> </w:t>
      </w:r>
      <w:r>
        <w:rPr>
          <w:color w:val="231F20"/>
        </w:rPr>
        <w:t>Perturbed</w:t>
      </w:r>
      <w:r>
        <w:rPr>
          <w:color w:val="231F20"/>
          <w:spacing w:val="-13"/>
        </w:rPr>
        <w:t xml:space="preserve"> </w:t>
      </w:r>
      <w:r>
        <w:rPr>
          <w:color w:val="231F20"/>
          <w:spacing w:val="-4"/>
        </w:rPr>
        <w:t>Beam</w:t>
      </w:r>
    </w:p>
    <w:p>
      <w:pPr>
        <w:pStyle w:val="BodyText"/>
        <w:spacing w:lineRule="auto" w:line="247" w:before="128" w:after="0"/>
        <w:ind w:left="3060" w:right="357"/>
        <w:rPr/>
      </w:pPr>
      <w:r>
        <w:rPr>
          <w:color w:val="231F20"/>
        </w:rPr>
        <w:t>The</w:t>
      </w:r>
      <w:r>
        <w:rPr>
          <w:color w:val="231F20"/>
          <w:spacing w:val="-10"/>
        </w:rPr>
        <w:t xml:space="preserve"> </w:t>
      </w:r>
      <w:r>
        <w:rPr>
          <w:color w:val="231F20"/>
        </w:rPr>
        <w:t>next</w:t>
      </w:r>
      <w:r>
        <w:rPr>
          <w:color w:val="231F20"/>
          <w:spacing w:val="-10"/>
        </w:rPr>
        <w:t xml:space="preserve"> </w:t>
      </w:r>
      <w:r>
        <w:rPr>
          <w:color w:val="231F20"/>
        </w:rPr>
        <w:t>step</w:t>
      </w:r>
      <w:r>
        <w:rPr>
          <w:color w:val="231F20"/>
          <w:spacing w:val="-10"/>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coronograph</w:t>
      </w:r>
      <w:r>
        <w:rPr>
          <w:color w:val="231F20"/>
          <w:spacing w:val="-10"/>
        </w:rPr>
        <w:t xml:space="preserve"> </w:t>
      </w:r>
      <w:r>
        <w:rPr>
          <w:color w:val="231F20"/>
        </w:rPr>
        <w:t>example</w:t>
      </w:r>
      <w:r>
        <w:rPr>
          <w:color w:val="231F20"/>
          <w:spacing w:val="-10"/>
        </w:rPr>
        <w:t xml:space="preserve"> </w:t>
      </w:r>
      <w:r>
        <w:rPr>
          <w:color w:val="231F20"/>
        </w:rPr>
        <w:t>is</w:t>
      </w:r>
      <w:r>
        <w:rPr>
          <w:color w:val="231F20"/>
          <w:spacing w:val="-10"/>
        </w:rPr>
        <w:t xml:space="preserve"> </w:t>
      </w:r>
      <w:r>
        <w:rPr>
          <w:color w:val="231F20"/>
        </w:rPr>
        <w:t>to</w:t>
      </w:r>
      <w:r>
        <w:rPr>
          <w:color w:val="231F20"/>
          <w:spacing w:val="-10"/>
        </w:rPr>
        <w:t xml:space="preserve"> </w:t>
      </w:r>
      <w:r>
        <w:rPr>
          <w:color w:val="231F20"/>
        </w:rPr>
        <w:t>define</w:t>
      </w:r>
      <w:r>
        <w:rPr>
          <w:color w:val="231F20"/>
          <w:spacing w:val="-10"/>
        </w:rPr>
        <w:t xml:space="preserve"> </w:t>
      </w:r>
      <w:r>
        <w:rPr>
          <w:color w:val="231F20"/>
        </w:rPr>
        <w:t>an</w:t>
      </w:r>
      <w:r>
        <w:rPr>
          <w:color w:val="231F20"/>
          <w:spacing w:val="-10"/>
        </w:rPr>
        <w:t xml:space="preserve"> </w:t>
      </w:r>
      <w:r>
        <w:rPr>
          <w:color w:val="231F20"/>
        </w:rPr>
        <w:t>off-axis</w:t>
      </w:r>
      <w:r>
        <w:rPr>
          <w:color w:val="231F20"/>
          <w:spacing w:val="-10"/>
        </w:rPr>
        <w:t xml:space="preserve"> </w:t>
      </w:r>
      <w:r>
        <w:rPr>
          <w:color w:val="231F20"/>
        </w:rPr>
        <w:t>star</w:t>
      </w:r>
      <w:r>
        <w:rPr>
          <w:color w:val="231F20"/>
          <w:spacing w:val="-10"/>
        </w:rPr>
        <w:t xml:space="preserve"> </w:t>
      </w:r>
      <w:r>
        <w:rPr>
          <w:color w:val="231F20"/>
        </w:rPr>
        <w:t>and</w:t>
      </w:r>
      <w:r>
        <w:rPr>
          <w:color w:val="231F20"/>
          <w:spacing w:val="-10"/>
        </w:rPr>
        <w:t xml:space="preserve"> </w:t>
      </w:r>
      <w:r>
        <w:rPr>
          <w:color w:val="231F20"/>
        </w:rPr>
        <w:t>propagate</w:t>
      </w:r>
      <w:r>
        <w:rPr>
          <w:color w:val="231F20"/>
          <w:spacing w:val="-10"/>
        </w:rPr>
        <w:t xml:space="preserve"> </w:t>
      </w:r>
      <w:r>
        <w:rPr>
          <w:color w:val="231F20"/>
        </w:rPr>
        <w:t>it</w:t>
      </w:r>
      <w:r>
        <w:rPr>
          <w:color w:val="231F20"/>
          <w:spacing w:val="-10"/>
        </w:rPr>
        <w:t xml:space="preserve"> </w:t>
      </w:r>
      <w:r>
        <w:rPr>
          <w:color w:val="231F20"/>
        </w:rPr>
        <w:t>to the</w:t>
      </w:r>
      <w:r>
        <w:rPr>
          <w:color w:val="231F20"/>
          <w:spacing w:val="-2"/>
        </w:rPr>
        <w:t xml:space="preserve"> </w:t>
      </w:r>
      <w:r>
        <w:rPr>
          <w:color w:val="231F20"/>
        </w:rPr>
        <w:t>detector,</w:t>
      </w:r>
      <w:r>
        <w:rPr>
          <w:color w:val="231F20"/>
          <w:spacing w:val="-1"/>
        </w:rPr>
        <w:t xml:space="preserve"> </w:t>
      </w:r>
      <w:r>
        <w:rPr>
          <w:color w:val="231F20"/>
        </w:rPr>
        <w:t>adding</w:t>
      </w:r>
      <w:r>
        <w:rPr>
          <w:color w:val="231F20"/>
          <w:spacing w:val="-1"/>
        </w:rPr>
        <w:t xml:space="preserve"> </w:t>
      </w:r>
      <w:r>
        <w:rPr>
          <w:color w:val="231F20"/>
        </w:rPr>
        <w:t>it</w:t>
      </w:r>
      <w:r>
        <w:rPr>
          <w:color w:val="231F20"/>
          <w:spacing w:val="-1"/>
        </w:rPr>
        <w:t xml:space="preserve"> </w:t>
      </w:r>
      <w:r>
        <w:rPr>
          <w:color w:val="231F20"/>
        </w:rPr>
        <w:t>into</w:t>
      </w:r>
      <w:r>
        <w:rPr>
          <w:color w:val="231F20"/>
          <w:spacing w:val="-1"/>
        </w:rPr>
        <w:t xml:space="preserve"> </w:t>
      </w:r>
      <w:r>
        <w:rPr>
          <w:color w:val="231F20"/>
        </w:rPr>
        <w:t>the</w:t>
      </w:r>
      <w:r>
        <w:rPr>
          <w:color w:val="231F20"/>
          <w:spacing w:val="-1"/>
        </w:rPr>
        <w:t xml:space="preserve"> </w:t>
      </w:r>
      <w:r>
        <w:rPr>
          <w:color w:val="231F20"/>
        </w:rPr>
        <w:t>composed</w:t>
      </w:r>
      <w:r>
        <w:rPr>
          <w:color w:val="231F20"/>
          <w:spacing w:val="-1"/>
        </w:rPr>
        <w:t xml:space="preserve"> </w:t>
      </w:r>
      <w:r>
        <w:rPr>
          <w:color w:val="231F20"/>
        </w:rPr>
        <w:t>image.</w:t>
      </w:r>
      <w:r>
        <w:rPr>
          <w:color w:val="231F20"/>
          <w:spacing w:val="-5"/>
        </w:rPr>
        <w:t xml:space="preserve"> </w:t>
      </w:r>
      <w:r>
        <w:rPr>
          <w:color w:val="231F20"/>
        </w:rPr>
        <w:t>The</w:t>
      </w:r>
      <w:r>
        <w:rPr>
          <w:color w:val="231F20"/>
          <w:spacing w:val="-1"/>
        </w:rPr>
        <w:t xml:space="preserve"> </w:t>
      </w:r>
      <w:r>
        <w:rPr>
          <w:color w:val="231F20"/>
        </w:rPr>
        <w:t>result</w:t>
      </w:r>
      <w:r>
        <w:rPr>
          <w:color w:val="231F20"/>
          <w:spacing w:val="-1"/>
        </w:rPr>
        <w:t xml:space="preserve"> </w:t>
      </w:r>
      <w:r>
        <w:rPr>
          <w:color w:val="231F20"/>
        </w:rPr>
        <w:t>is</w:t>
      </w:r>
      <w:r>
        <w:rPr>
          <w:color w:val="231F20"/>
          <w:spacing w:val="-2"/>
        </w:rPr>
        <w:t xml:space="preserve"> </w:t>
      </w:r>
      <w:r>
        <w:rPr>
          <w:color w:val="231F20"/>
        </w:rPr>
        <w:t>an</w:t>
      </w:r>
      <w:r>
        <w:rPr>
          <w:color w:val="231F20"/>
          <w:spacing w:val="-1"/>
        </w:rPr>
        <w:t xml:space="preserve"> </w:t>
      </w:r>
      <w:r>
        <w:rPr>
          <w:color w:val="231F20"/>
        </w:rPr>
        <w:t>image</w:t>
      </w:r>
      <w:r>
        <w:rPr>
          <w:color w:val="231F20"/>
          <w:spacing w:val="-1"/>
        </w:rPr>
        <w:t xml:space="preserve"> </w:t>
      </w:r>
      <w:r>
        <w:rPr>
          <w:color w:val="231F20"/>
        </w:rPr>
        <w:t>with</w:t>
      </w:r>
      <w:r>
        <w:rPr>
          <w:color w:val="231F20"/>
          <w:spacing w:val="-1"/>
        </w:rPr>
        <w:t xml:space="preserve"> </w:t>
      </w:r>
      <w:r>
        <w:rPr>
          <w:color w:val="231F20"/>
        </w:rPr>
        <w:t>2</w:t>
      </w:r>
      <w:r>
        <w:rPr>
          <w:color w:val="231F20"/>
          <w:spacing w:val="-1"/>
        </w:rPr>
        <w:t xml:space="preserve"> </w:t>
      </w:r>
      <w:r>
        <w:rPr>
          <w:color w:val="231F20"/>
        </w:rPr>
        <w:t>PSFs</w:t>
      </w:r>
      <w:r>
        <w:rPr>
          <w:color w:val="231F20"/>
          <w:spacing w:val="-2"/>
        </w:rPr>
        <w:t xml:space="preserve"> </w:t>
      </w:r>
      <w:r>
        <w:rPr>
          <w:color w:val="231F20"/>
          <w:spacing w:val="-5"/>
        </w:rPr>
        <w:t>on</w:t>
      </w:r>
    </w:p>
    <w:p>
      <w:pPr>
        <w:pStyle w:val="BodyText"/>
        <w:spacing w:lineRule="auto" w:line="247" w:before="566" w:after="0"/>
        <w:ind w:left="2700" w:right="713"/>
        <w:rPr/>
      </w:pPr>
      <w:r>
        <w:rPr>
          <w:color w:val="231F20"/>
        </w:rPr>
        <w:t>it,</w:t>
      </w:r>
      <w:r>
        <w:rPr>
          <w:color w:val="231F20"/>
          <w:spacing w:val="-6"/>
        </w:rPr>
        <w:t xml:space="preserve"> </w:t>
      </w:r>
      <w:r>
        <w:rPr>
          <w:color w:val="231F20"/>
        </w:rPr>
        <w:t>allowing</w:t>
      </w:r>
      <w:r>
        <w:rPr>
          <w:color w:val="231F20"/>
          <w:spacing w:val="-6"/>
        </w:rPr>
        <w:t xml:space="preserve"> </w:t>
      </w:r>
      <w:r>
        <w:rPr>
          <w:color w:val="231F20"/>
        </w:rPr>
        <w:t>us</w:t>
      </w:r>
      <w:r>
        <w:rPr>
          <w:color w:val="231F20"/>
          <w:spacing w:val="-7"/>
        </w:rPr>
        <w:t xml:space="preserve"> </w:t>
      </w:r>
      <w:r>
        <w:rPr>
          <w:color w:val="231F20"/>
        </w:rPr>
        <w:t>to</w:t>
      </w:r>
      <w:r>
        <w:rPr>
          <w:color w:val="231F20"/>
          <w:spacing w:val="-6"/>
        </w:rPr>
        <w:t xml:space="preserve"> </w:t>
      </w:r>
      <w:r>
        <w:rPr>
          <w:color w:val="231F20"/>
        </w:rPr>
        <w:t>evaluate</w:t>
      </w:r>
      <w:r>
        <w:rPr>
          <w:color w:val="231F20"/>
          <w:spacing w:val="-6"/>
        </w:rPr>
        <w:t xml:space="preserve"> </w:t>
      </w:r>
      <w:r>
        <w:rPr>
          <w:color w:val="231F20"/>
        </w:rPr>
        <w:t>the</w:t>
      </w:r>
      <w:r>
        <w:rPr>
          <w:color w:val="231F20"/>
          <w:spacing w:val="-6"/>
        </w:rPr>
        <w:t xml:space="preserve"> </w:t>
      </w:r>
      <w:r>
        <w:rPr>
          <w:color w:val="231F20"/>
        </w:rPr>
        <w:t>effectiveness</w:t>
      </w:r>
      <w:r>
        <w:rPr>
          <w:color w:val="231F20"/>
          <w:spacing w:val="-7"/>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coronagraph</w:t>
      </w:r>
      <w:r>
        <w:rPr>
          <w:color w:val="231F20"/>
          <w:spacing w:val="-6"/>
        </w:rPr>
        <w:t xml:space="preserve"> </w:t>
      </w:r>
      <w:r>
        <w:rPr>
          <w:color w:val="231F20"/>
        </w:rPr>
        <w:t>in</w:t>
      </w:r>
      <w:r>
        <w:rPr>
          <w:color w:val="231F20"/>
          <w:spacing w:val="-6"/>
        </w:rPr>
        <w:t xml:space="preserve"> </w:t>
      </w:r>
      <w:r>
        <w:rPr>
          <w:color w:val="231F20"/>
        </w:rPr>
        <w:t>reducing</w:t>
      </w:r>
      <w:r>
        <w:rPr>
          <w:color w:val="231F20"/>
          <w:spacing w:val="-6"/>
        </w:rPr>
        <w:t xml:space="preserve"> </w:t>
      </w:r>
      <w:r>
        <w:rPr>
          <w:color w:val="231F20"/>
        </w:rPr>
        <w:t>dynamic range between neighboring objects.</w:t>
      </w:r>
    </w:p>
    <w:p>
      <w:pPr>
        <w:pStyle w:val="BodyText"/>
        <w:spacing w:lineRule="exact" w:line="200" w:before="105" w:after="0"/>
        <w:ind w:left="1440"/>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4"/>
          <w:sz w:val="18"/>
        </w:rPr>
        <w:t>stop</w:t>
      </w:r>
    </w:p>
    <w:p>
      <w:pPr>
        <w:pStyle w:val="CodeBlock"/>
        <w:spacing w:lineRule="auto" w:line="235" w:before="3" w:after="0"/>
        <w:ind w:left="1539" w:right="4798"/>
        <w:jc w:val="both"/>
        <w:rPr>
          <w:rFonts w:ascii="Courier New" w:hAnsi="Courier New"/>
          <w:b/>
          <w:sz w:val="18"/>
        </w:rPr>
      </w:pPr>
      <w:r>
        <w:rPr>
          <w:color w:val="231F20"/>
          <w:sz w:val="18"/>
        </w:rPr>
        <w:t>Stop</w:t>
      </w:r>
      <w:r>
        <w:rPr>
          <w:color w:val="231F20"/>
          <w:spacing w:val="-27"/>
          <w:sz w:val="18"/>
        </w:rPr>
        <w:t xml:space="preserve"> </w:t>
      </w:r>
      <w:r>
        <w:rPr>
          <w:color w:val="231F20"/>
          <w:sz w:val="18"/>
        </w:rPr>
        <w:t>at</w:t>
      </w:r>
      <w:r>
        <w:rPr>
          <w:color w:val="231F20"/>
          <w:spacing w:val="-27"/>
          <w:sz w:val="18"/>
        </w:rPr>
        <w:t xml:space="preserve"> </w:t>
      </w:r>
      <w:r>
        <w:rPr>
          <w:color w:val="231F20"/>
          <w:sz w:val="18"/>
        </w:rPr>
        <w:t>ELT</w:t>
      </w:r>
      <w:r>
        <w:rPr>
          <w:color w:val="231F20"/>
          <w:spacing w:val="-28"/>
          <w:sz w:val="18"/>
        </w:rPr>
        <w:t xml:space="preserve"> </w:t>
      </w:r>
      <w:r>
        <w:rPr>
          <w:color w:val="231F20"/>
          <w:sz w:val="18"/>
        </w:rPr>
        <w:t>or</w:t>
      </w:r>
      <w:r>
        <w:rPr>
          <w:color w:val="231F20"/>
          <w:spacing w:val="-27"/>
          <w:sz w:val="18"/>
        </w:rPr>
        <w:t xml:space="preserve"> </w:t>
      </w:r>
      <w:r>
        <w:rPr>
          <w:color w:val="231F20"/>
          <w:sz w:val="18"/>
        </w:rPr>
        <w:t>OBJect</w:t>
      </w:r>
      <w:r>
        <w:rPr>
          <w:color w:val="231F20"/>
          <w:spacing w:val="-27"/>
          <w:sz w:val="18"/>
        </w:rPr>
        <w:t xml:space="preserve"> </w:t>
      </w:r>
      <w:r>
        <w:rPr>
          <w:color w:val="231F20"/>
          <w:sz w:val="18"/>
        </w:rPr>
        <w:t>point?</w:t>
      </w:r>
      <w:r>
        <w:rPr>
          <w:color w:val="231F20"/>
          <w:spacing w:val="-27"/>
          <w:sz w:val="18"/>
        </w:rPr>
        <w:t xml:space="preserve"> </w:t>
      </w:r>
      <w:r>
        <w:rPr>
          <w:color w:val="231F20"/>
          <w:sz w:val="18"/>
        </w:rPr>
        <w:t>[Elt]:</w:t>
      </w:r>
      <w:r>
        <w:rPr>
          <w:color w:val="231F20"/>
          <w:spacing w:val="13"/>
          <w:sz w:val="18"/>
        </w:rPr>
        <w:t xml:space="preserve"> </w:t>
      </w:r>
      <w:r>
        <w:rPr>
          <w:b/>
          <w:color w:val="231F20"/>
          <w:sz w:val="18"/>
        </w:rPr>
        <w:t xml:space="preserve">elt </w:t>
      </w:r>
      <w:r>
        <w:rPr>
          <w:color w:val="231F20"/>
          <w:spacing w:val="-6"/>
          <w:sz w:val="18"/>
        </w:rPr>
        <w:t>Enter</w:t>
      </w:r>
      <w:r>
        <w:rPr>
          <w:color w:val="231F20"/>
          <w:spacing w:val="-21"/>
          <w:sz w:val="18"/>
        </w:rPr>
        <w:t xml:space="preserve"> </w:t>
      </w:r>
      <w:r>
        <w:rPr>
          <w:color w:val="231F20"/>
          <w:spacing w:val="-6"/>
          <w:sz w:val="18"/>
        </w:rPr>
        <w:t>system</w:t>
      </w:r>
      <w:r>
        <w:rPr>
          <w:color w:val="231F20"/>
          <w:spacing w:val="-21"/>
          <w:sz w:val="18"/>
        </w:rPr>
        <w:t xml:space="preserve"> </w:t>
      </w:r>
      <w:r>
        <w:rPr>
          <w:color w:val="231F20"/>
          <w:spacing w:val="-6"/>
          <w:sz w:val="18"/>
        </w:rPr>
        <w:t>stop</w:t>
      </w:r>
      <w:r>
        <w:rPr>
          <w:color w:val="231F20"/>
          <w:spacing w:val="-22"/>
          <w:sz w:val="18"/>
        </w:rPr>
        <w:t xml:space="preserve"> </w:t>
      </w:r>
      <w:r>
        <w:rPr>
          <w:color w:val="231F20"/>
          <w:spacing w:val="-6"/>
          <w:sz w:val="18"/>
        </w:rPr>
        <w:t>element</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[1]:</w:t>
      </w:r>
      <w:r>
        <w:rPr>
          <w:color w:val="231F20"/>
          <w:spacing w:val="-21"/>
          <w:sz w:val="18"/>
        </w:rPr>
        <w:t xml:space="preserve"> </w:t>
      </w:r>
      <w:r>
        <w:rPr>
          <w:b/>
          <w:color w:val="231F20"/>
          <w:spacing w:val="-6"/>
          <w:sz w:val="18"/>
        </w:rPr>
        <w:t xml:space="preserve">11 </w:t>
      </w:r>
      <w:r>
        <w:rPr>
          <w:color w:val="231F20"/>
          <w:spacing w:val="-10"/>
          <w:sz w:val="18"/>
        </w:rPr>
        <w:t>Enter offset vector</w:t>
      </w:r>
      <w:r>
        <w:rPr>
          <w:color w:val="231F20"/>
          <w:spacing w:val="-9"/>
          <w:sz w:val="18"/>
        </w:rPr>
        <w:t xml:space="preserve"> </w:t>
      </w:r>
      <w:r>
        <w:rPr>
          <w:color w:val="231F20"/>
          <w:spacing w:val="-10"/>
          <w:sz w:val="18"/>
        </w:rPr>
        <w:t>(dx,dy): [0.,0.]:</w:t>
      </w:r>
      <w:r>
        <w:rPr>
          <w:color w:val="231F20"/>
          <w:spacing w:val="-7"/>
          <w:sz w:val="18"/>
        </w:rPr>
        <w:t xml:space="preserve"> </w:t>
      </w:r>
      <w:r>
        <w:rPr>
          <w:b/>
          <w:color w:val="231F20"/>
          <w:spacing w:val="-10"/>
          <w:sz w:val="18"/>
        </w:rPr>
        <w:t>0,0</w:t>
      </w:r>
    </w:p>
    <w:p>
      <w:pPr>
        <w:pStyle w:val="CodeBlock"/>
        <w:spacing w:lineRule="exact" w:line="199"/>
        <w:ind w:left="1539"/>
        <w:rPr>
          <w:rFonts w:ascii="Courier New" w:hAnsi="Courier New"/>
          <w:sz w:val="18"/>
        </w:rPr>
      </w:pPr>
      <w:r>
        <w:rPr>
          <w:color w:val="231F20"/>
          <w:spacing w:val="-8"/>
          <w:sz w:val="18"/>
        </w:rPr>
        <w:t>Computed</w:t>
      </w:r>
      <w:r>
        <w:rPr>
          <w:color w:val="231F20"/>
          <w:spacing w:val="-19"/>
          <w:sz w:val="18"/>
        </w:rPr>
        <w:t xml:space="preserve"> </w:t>
      </w:r>
      <w:r>
        <w:rPr>
          <w:color w:val="231F20"/>
          <w:spacing w:val="-8"/>
          <w:sz w:val="18"/>
        </w:rPr>
        <w:t>StopPos=</w:t>
      </w:r>
      <w:r>
        <w:rPr>
          <w:color w:val="231F20"/>
          <w:spacing w:val="42"/>
          <w:sz w:val="18"/>
        </w:rPr>
        <w:t xml:space="preserve"> </w:t>
      </w:r>
      <w:r>
        <w:rPr>
          <w:color w:val="231F20"/>
          <w:spacing w:val="-8"/>
          <w:sz w:val="18"/>
        </w:rPr>
        <w:t>0.000000000D+00</w:t>
      </w:r>
      <w:r>
        <w:rPr>
          <w:color w:val="231F20"/>
          <w:spacing w:val="62"/>
          <w:sz w:val="18"/>
        </w:rPr>
        <w:t xml:space="preserve"> </w:t>
      </w:r>
      <w:r>
        <w:rPr>
          <w:color w:val="231F20"/>
          <w:spacing w:val="-8"/>
          <w:sz w:val="18"/>
        </w:rPr>
        <w:t>0.000000000D+00</w:t>
      </w:r>
      <w:r>
        <w:rPr>
          <w:color w:val="231F20"/>
          <w:spacing w:val="-19"/>
          <w:sz w:val="18"/>
        </w:rPr>
        <w:t xml:space="preserve"> </w:t>
      </w:r>
      <w:r>
        <w:rPr>
          <w:color w:val="231F20"/>
          <w:spacing w:val="-8"/>
          <w:sz w:val="18"/>
        </w:rPr>
        <w:t>-1.427723273D+02</w:t>
      </w:r>
    </w:p>
    <w:p>
      <w:pPr>
        <w:pStyle w:val="BodyText"/>
        <w:tabs>
          <w:tab w:val="clear" w:pos="720"/>
          <w:tab w:val="left" w:pos="5819" w:leader="none"/>
          <w:tab w:val="left" w:pos="6019" w:leader="none"/>
        </w:tabs>
        <w:spacing w:lineRule="auto" w:line="235" w:before="2" w:after="0"/>
        <w:ind w:left="1539" w:right="717"/>
        <w:rPr>
          <w:rFonts w:ascii="Courier New" w:hAnsi="Courier New"/>
          <w:b/>
          <w:sz w:val="18"/>
        </w:rPr>
      </w:pPr>
      <w:r>
        <w:rPr>
          <w:rFonts w:ascii="Courier New" w:hAnsi="Courier New"/>
          <w:color w:val="231F20"/>
          <w:sz w:val="18"/>
        </w:rPr>
        <w:t xml:space="preserve">MACOS&gt; </w:t>
      </w:r>
      <w:r>
        <w:rPr>
          <w:rFonts w:ascii="Courier New" w:hAnsi="Courier New"/>
          <w:b/>
          <w:color w:val="231F20"/>
          <w:sz w:val="18"/>
        </w:rPr>
        <w:t>ffpˆ</w:t>
        <w:tab/>
      </w:r>
      <w:r>
        <w:rPr>
          <w:rFonts w:ascii="Courier New" w:hAnsi="Courier New"/>
          <w:b/>
          <w:i/>
          <w:color w:val="231F20"/>
          <w:spacing w:val="-6"/>
          <w:sz w:val="18"/>
        </w:rPr>
        <w:t>Find</w:t>
      </w:r>
      <w:r>
        <w:rPr>
          <w:rFonts w:ascii="Courier New" w:hAnsi="Courier New"/>
          <w:b/>
          <w:i/>
          <w:color w:val="231F20"/>
          <w:spacing w:val="-26"/>
          <w:sz w:val="18"/>
        </w:rPr>
        <w:t xml:space="preserve"> </w:t>
      </w:r>
      <w:r>
        <w:rPr>
          <w:rFonts w:ascii="Courier New" w:hAnsi="Courier New"/>
          <w:b/>
          <w:i/>
          <w:color w:val="231F20"/>
          <w:spacing w:val="-6"/>
          <w:sz w:val="18"/>
        </w:rPr>
        <w:t>field</w:t>
      </w:r>
      <w:r>
        <w:rPr>
          <w:rFonts w:ascii="Courier New" w:hAnsi="Courier New"/>
          <w:b/>
          <w:i/>
          <w:color w:val="231F20"/>
          <w:spacing w:val="-26"/>
          <w:sz w:val="18"/>
        </w:rPr>
        <w:t xml:space="preserve"> </w:t>
      </w:r>
      <w:r>
        <w:rPr>
          <w:rFonts w:ascii="Courier New" w:hAnsi="Courier New"/>
          <w:b/>
          <w:i/>
          <w:color w:val="231F20"/>
          <w:spacing w:val="-6"/>
          <w:sz w:val="18"/>
        </w:rPr>
        <w:t>angles</w:t>
      </w:r>
      <w:r>
        <w:rPr>
          <w:rFonts w:ascii="Courier New" w:hAnsi="Courier New"/>
          <w:b/>
          <w:i/>
          <w:color w:val="231F20"/>
          <w:spacing w:val="-26"/>
          <w:sz w:val="18"/>
        </w:rPr>
        <w:t xml:space="preserve"> </w:t>
      </w:r>
      <w:r>
        <w:rPr>
          <w:rFonts w:ascii="Courier New" w:hAnsi="Courier New"/>
          <w:b/>
          <w:i/>
          <w:color w:val="231F20"/>
          <w:spacing w:val="-6"/>
          <w:sz w:val="18"/>
        </w:rPr>
        <w:t>that</w:t>
      </w:r>
      <w:r>
        <w:rPr>
          <w:rFonts w:ascii="Courier New" w:hAnsi="Courier New"/>
          <w:b/>
          <w:i/>
          <w:color w:val="231F20"/>
          <w:spacing w:val="-26"/>
          <w:sz w:val="18"/>
        </w:rPr>
        <w:t xml:space="preserve"> </w:t>
      </w:r>
      <w:r>
        <w:rPr>
          <w:rFonts w:ascii="Courier New" w:hAnsi="Courier New"/>
          <w:b/>
          <w:i/>
          <w:color w:val="231F20"/>
          <w:spacing w:val="-6"/>
          <w:sz w:val="18"/>
        </w:rPr>
        <w:t>put</w:t>
      </w:r>
      <w:r>
        <w:rPr>
          <w:rFonts w:ascii="Courier New" w:hAnsi="Courier New"/>
          <w:b/>
          <w:i/>
          <w:color w:val="231F20"/>
          <w:spacing w:val="-26"/>
          <w:sz w:val="18"/>
        </w:rPr>
        <w:t xml:space="preserve"> </w:t>
      </w:r>
      <w:r>
        <w:rPr>
          <w:rFonts w:ascii="Courier New" w:hAnsi="Courier New"/>
          <w:b/>
          <w:i/>
          <w:color w:val="231F20"/>
          <w:spacing w:val="-6"/>
          <w:sz w:val="18"/>
        </w:rPr>
        <w:t>the</w:t>
      </w:r>
      <w:r>
        <w:rPr>
          <w:rFonts w:ascii="Courier New" w:hAnsi="Courier New"/>
          <w:b/>
          <w:i/>
          <w:color w:val="231F20"/>
          <w:spacing w:val="-26"/>
          <w:sz w:val="18"/>
        </w:rPr>
        <w:t xml:space="preserve"> </w:t>
      </w:r>
      <w:r>
        <w:rPr>
          <w:rFonts w:ascii="Courier New" w:hAnsi="Courier New"/>
          <w:b/>
          <w:i/>
          <w:color w:val="231F20"/>
          <w:spacing w:val="-6"/>
          <w:sz w:val="18"/>
        </w:rPr>
        <w:t xml:space="preserve">off-axis </w:t>
      </w:r>
      <w:r>
        <w:rPr>
          <w:rFonts w:ascii="Courier New" w:hAnsi="Courier New"/>
          <w:color w:val="231F20"/>
          <w:sz w:val="18"/>
        </w:rPr>
        <w:t xml:space="preserve">Enter element number: [16]: </w:t>
      </w:r>
      <w:r>
        <w:rPr>
          <w:rFonts w:ascii="Courier New" w:hAnsi="Courier New"/>
          <w:b/>
          <w:color w:val="231F20"/>
          <w:sz w:val="18"/>
        </w:rPr>
        <w:t>6</w:t>
        <w:tab/>
        <w:tab/>
      </w:r>
      <w:r>
        <w:rPr>
          <w:rFonts w:ascii="Courier New" w:hAnsi="Courier New"/>
          <w:b/>
          <w:i/>
          <w:color w:val="231F20"/>
          <w:spacing w:val="-6"/>
          <w:sz w:val="18"/>
        </w:rPr>
        <w:t>spot</w:t>
      </w:r>
      <w:r>
        <w:rPr>
          <w:rFonts w:ascii="Courier New" w:hAnsi="Courier New"/>
          <w:b/>
          <w:i/>
          <w:color w:val="231F20"/>
          <w:spacing w:val="-21"/>
          <w:sz w:val="18"/>
        </w:rPr>
        <w:t xml:space="preserve"> </w:t>
      </w:r>
      <w:r>
        <w:rPr>
          <w:rFonts w:ascii="Courier New" w:hAnsi="Courier New"/>
          <w:b/>
          <w:i/>
          <w:color w:val="231F20"/>
          <w:spacing w:val="-6"/>
          <w:sz w:val="18"/>
        </w:rPr>
        <w:t>right</w:t>
      </w:r>
      <w:r>
        <w:rPr>
          <w:rFonts w:ascii="Courier New" w:hAnsi="Courier New"/>
          <w:b/>
          <w:i/>
          <w:color w:val="231F20"/>
          <w:spacing w:val="-21"/>
          <w:sz w:val="18"/>
        </w:rPr>
        <w:t xml:space="preserve"> </w:t>
      </w:r>
      <w:r>
        <w:rPr>
          <w:rFonts w:ascii="Courier New" w:hAnsi="Courier New"/>
          <w:b/>
          <w:i/>
          <w:color w:val="231F20"/>
          <w:spacing w:val="-6"/>
          <w:sz w:val="18"/>
        </w:rPr>
        <w:t>next</w:t>
      </w:r>
      <w:r>
        <w:rPr>
          <w:rFonts w:ascii="Courier New" w:hAnsi="Courier New"/>
          <w:b/>
          <w:i/>
          <w:color w:val="231F20"/>
          <w:spacing w:val="-22"/>
          <w:sz w:val="18"/>
        </w:rPr>
        <w:t xml:space="preserve"> </w:t>
      </w:r>
      <w:r>
        <w:rPr>
          <w:rFonts w:ascii="Courier New" w:hAnsi="Courier New"/>
          <w:b/>
          <w:i/>
          <w:color w:val="231F20"/>
          <w:spacing w:val="-6"/>
          <w:sz w:val="18"/>
        </w:rPr>
        <w:t>to</w:t>
      </w:r>
      <w:r>
        <w:rPr>
          <w:rFonts w:ascii="Courier New" w:hAnsi="Courier New"/>
          <w:b/>
          <w:i/>
          <w:color w:val="231F20"/>
          <w:spacing w:val="-21"/>
          <w:sz w:val="18"/>
        </w:rPr>
        <w:t xml:space="preserve"> </w:t>
      </w:r>
      <w:r>
        <w:rPr>
          <w:rFonts w:ascii="Courier New" w:hAnsi="Courier New"/>
          <w:b/>
          <w:i/>
          <w:color w:val="231F20"/>
          <w:spacing w:val="-6"/>
          <w:sz w:val="18"/>
        </w:rPr>
        <w:t>the</w:t>
      </w:r>
      <w:r>
        <w:rPr>
          <w:rFonts w:ascii="Courier New" w:hAnsi="Courier New"/>
          <w:b/>
          <w:i/>
          <w:color w:val="231F20"/>
          <w:spacing w:val="-21"/>
          <w:sz w:val="18"/>
        </w:rPr>
        <w:t xml:space="preserve"> </w:t>
      </w:r>
      <w:r>
        <w:rPr>
          <w:rFonts w:ascii="Courier New" w:hAnsi="Courier New"/>
          <w:b/>
          <w:i/>
          <w:color w:val="231F20"/>
          <w:spacing w:val="-6"/>
          <w:sz w:val="18"/>
        </w:rPr>
        <w:t>occulting</w:t>
      </w:r>
      <w:r>
        <w:rPr>
          <w:rFonts w:ascii="Courier New" w:hAnsi="Courier New"/>
          <w:b/>
          <w:i/>
          <w:color w:val="231F20"/>
          <w:spacing w:val="-21"/>
          <w:sz w:val="18"/>
        </w:rPr>
        <w:t xml:space="preserve"> </w:t>
      </w:r>
      <w:r>
        <w:rPr>
          <w:rFonts w:ascii="Courier New" w:hAnsi="Courier New"/>
          <w:b/>
          <w:i/>
          <w:color w:val="231F20"/>
          <w:spacing w:val="-6"/>
          <w:sz w:val="18"/>
        </w:rPr>
        <w:t xml:space="preserve">disk </w:t>
      </w:r>
      <w:r>
        <w:rPr>
          <w:rFonts w:ascii="Courier New" w:hAnsi="Courier New"/>
          <w:color w:val="231F20"/>
          <w:spacing w:val="-4"/>
          <w:sz w:val="18"/>
        </w:rPr>
        <w:t>Enter</w:t>
      </w:r>
      <w:r>
        <w:rPr>
          <w:rFonts w:ascii="Courier New" w:hAnsi="Courier New"/>
          <w:color w:val="231F20"/>
          <w:spacing w:val="-23"/>
          <w:sz w:val="18"/>
        </w:rPr>
        <w:t xml:space="preserve"> </w:t>
      </w:r>
      <w:r>
        <w:rPr>
          <w:rFonts w:ascii="Courier New" w:hAnsi="Courier New"/>
          <w:color w:val="231F20"/>
          <w:spacing w:val="-4"/>
          <w:sz w:val="18"/>
        </w:rPr>
        <w:t>offset</w:t>
      </w:r>
      <w:r>
        <w:rPr>
          <w:rFonts w:ascii="Courier New" w:hAnsi="Courier New"/>
          <w:color w:val="231F20"/>
          <w:spacing w:val="-23"/>
          <w:sz w:val="18"/>
        </w:rPr>
        <w:t xml:space="preserve"> </w:t>
      </w:r>
      <w:r>
        <w:rPr>
          <w:rFonts w:ascii="Courier New" w:hAnsi="Courier New"/>
          <w:color w:val="231F20"/>
          <w:spacing w:val="-4"/>
          <w:sz w:val="18"/>
        </w:rPr>
        <w:t>vector</w:t>
      </w:r>
      <w:r>
        <w:rPr>
          <w:rFonts w:ascii="Courier New" w:hAnsi="Courier New"/>
          <w:color w:val="231F20"/>
          <w:spacing w:val="-23"/>
          <w:sz w:val="18"/>
        </w:rPr>
        <w:t xml:space="preserve"> </w:t>
      </w:r>
      <w:r>
        <w:rPr>
          <w:rFonts w:ascii="Courier New" w:hAnsi="Courier New"/>
          <w:color w:val="231F20"/>
          <w:spacing w:val="-4"/>
          <w:sz w:val="18"/>
        </w:rPr>
        <w:t>in</w:t>
      </w:r>
      <w:r>
        <w:rPr>
          <w:rFonts w:ascii="Courier New" w:hAnsi="Courier New"/>
          <w:color w:val="231F20"/>
          <w:spacing w:val="-23"/>
          <w:sz w:val="18"/>
        </w:rPr>
        <w:t xml:space="preserve"> </w:t>
      </w:r>
      <w:r>
        <w:rPr>
          <w:rFonts w:ascii="Courier New" w:hAnsi="Courier New"/>
          <w:color w:val="231F20"/>
          <w:spacing w:val="-4"/>
          <w:sz w:val="18"/>
        </w:rPr>
        <w:t>global</w:t>
      </w:r>
      <w:r>
        <w:rPr>
          <w:rFonts w:ascii="Courier New" w:hAnsi="Courier New"/>
          <w:color w:val="231F20"/>
          <w:spacing w:val="-23"/>
          <w:sz w:val="18"/>
        </w:rPr>
        <w:t xml:space="preserve"> </w:t>
      </w:r>
      <w:r>
        <w:rPr>
          <w:rFonts w:ascii="Courier New" w:hAnsi="Courier New"/>
          <w:color w:val="231F20"/>
          <w:spacing w:val="-4"/>
          <w:sz w:val="18"/>
        </w:rPr>
        <w:t>units</w:t>
      </w:r>
      <w:r>
        <w:rPr>
          <w:rFonts w:ascii="Courier New" w:hAnsi="Courier New"/>
          <w:color w:val="231F20"/>
          <w:spacing w:val="-23"/>
          <w:sz w:val="18"/>
        </w:rPr>
        <w:t xml:space="preserve"> </w:t>
      </w:r>
      <w:r>
        <w:rPr>
          <w:rFonts w:ascii="Courier New" w:hAnsi="Courier New"/>
          <w:color w:val="231F20"/>
          <w:spacing w:val="-4"/>
          <w:sz w:val="18"/>
        </w:rPr>
        <w:t>(dx,dy):</w:t>
      </w:r>
      <w:r>
        <w:rPr>
          <w:rFonts w:ascii="Courier New" w:hAnsi="Courier New"/>
          <w:color w:val="231F20"/>
          <w:spacing w:val="-23"/>
          <w:sz w:val="18"/>
        </w:rPr>
        <w:t xml:space="preserve"> </w:t>
      </w:r>
      <w:r>
        <w:rPr>
          <w:rFonts w:ascii="Courier New" w:hAnsi="Courier New"/>
          <w:color w:val="231F20"/>
          <w:spacing w:val="-4"/>
          <w:sz w:val="18"/>
        </w:rPr>
        <w:t>[0.,0.]:</w:t>
      </w:r>
      <w:r>
        <w:rPr>
          <w:rFonts w:ascii="Courier New" w:hAnsi="Courier New"/>
          <w:color w:val="231F20"/>
          <w:spacing w:val="-22"/>
          <w:sz w:val="18"/>
        </w:rPr>
        <w:t xml:space="preserve"> </w:t>
      </w:r>
      <w:r>
        <w:rPr>
          <w:rFonts w:ascii="Courier New" w:hAnsi="Courier New"/>
          <w:b/>
          <w:color w:val="231F20"/>
          <w:spacing w:val="-4"/>
          <w:sz w:val="18"/>
        </w:rPr>
        <w:t>2d-5,2d-5</w:t>
      </w:r>
    </w:p>
    <w:p>
      <w:pPr>
        <w:pStyle w:val="CodeBlock"/>
        <w:spacing w:lineRule="exact" w:line="199"/>
        <w:ind w:left="1539"/>
        <w:rPr>
          <w:rFonts w:ascii="Courier New" w:hAnsi="Courier New"/>
          <w:sz w:val="18"/>
        </w:rPr>
      </w:pPr>
      <w:r>
        <w:rPr>
          <w:color w:val="231F20"/>
          <w:spacing w:val="-10"/>
          <w:sz w:val="18"/>
        </w:rPr>
        <w:t>Field angle finder</w:t>
      </w:r>
      <w:r>
        <w:rPr>
          <w:color w:val="231F20"/>
          <w:spacing w:val="-9"/>
          <w:sz w:val="18"/>
        </w:rPr>
        <w:t xml:space="preserve"> </w:t>
      </w:r>
      <w:r>
        <w:rPr>
          <w:color w:val="231F20"/>
          <w:spacing w:val="-10"/>
          <w:sz w:val="18"/>
        </w:rPr>
        <w:t>results:</w:t>
      </w:r>
    </w:p>
    <w:p>
      <w:pPr>
        <w:pStyle w:val="CodeBlock"/>
        <w:tabs>
          <w:tab w:val="clear" w:pos="720"/>
          <w:tab w:val="left" w:pos="2239" w:leader="none"/>
        </w:tabs>
        <w:spacing w:lineRule="exact" w:line="200"/>
        <w:ind w:left="1539"/>
        <w:rPr>
          <w:rFonts w:ascii="Courier New" w:hAnsi="Courier New"/>
          <w:sz w:val="18"/>
        </w:rPr>
      </w:pPr>
      <w:r>
        <w:rPr>
          <w:color w:val="231F20"/>
          <w:spacing w:val="-5"/>
          <w:sz w:val="18"/>
        </w:rPr>
        <w:t>Did</w:t>
      </w:r>
      <w:r>
        <w:rPr>
          <w:color w:val="231F20"/>
          <w:sz w:val="18"/>
        </w:rPr>
        <w:tab/>
      </w:r>
      <w:r>
        <w:rPr>
          <w:color w:val="231F20"/>
          <w:spacing w:val="-8"/>
          <w:sz w:val="18"/>
        </w:rPr>
        <w:t>1</w:t>
      </w:r>
      <w:r>
        <w:rPr>
          <w:color w:val="231F20"/>
          <w:spacing w:val="-19"/>
          <w:sz w:val="18"/>
        </w:rPr>
        <w:t xml:space="preserve"> </w:t>
      </w:r>
      <w:r>
        <w:rPr>
          <w:color w:val="231F20"/>
          <w:spacing w:val="-8"/>
          <w:sz w:val="18"/>
        </w:rPr>
        <w:t>iterations,</w:t>
      </w:r>
      <w:r>
        <w:rPr>
          <w:color w:val="231F20"/>
          <w:spacing w:val="-19"/>
          <w:sz w:val="18"/>
        </w:rPr>
        <w:t xml:space="preserve"> </w:t>
      </w:r>
      <w:r>
        <w:rPr>
          <w:color w:val="231F20"/>
          <w:spacing w:val="-8"/>
          <w:sz w:val="18"/>
        </w:rPr>
        <w:t>error=</w:t>
      </w:r>
      <w:r>
        <w:rPr>
          <w:color w:val="231F20"/>
          <w:spacing w:val="67"/>
          <w:sz w:val="18"/>
        </w:rPr>
        <w:t xml:space="preserve"> </w:t>
      </w:r>
      <w:r>
        <w:rPr>
          <w:color w:val="231F20"/>
          <w:spacing w:val="-8"/>
          <w:sz w:val="18"/>
        </w:rPr>
        <w:t>1.424113342D-15</w:t>
      </w:r>
    </w:p>
    <w:p>
      <w:pPr>
        <w:pStyle w:val="CodeBlock"/>
        <w:tabs>
          <w:tab w:val="clear" w:pos="720"/>
          <w:tab w:val="left" w:pos="5139" w:leader="none"/>
        </w:tabs>
        <w:spacing w:lineRule="auto" w:line="235" w:before="1" w:after="0"/>
        <w:ind w:hanging="900" w:left="2539" w:right="3798"/>
        <w:jc w:val="right"/>
        <w:rPr>
          <w:rFonts w:ascii="Courier New" w:hAnsi="Courier New"/>
          <w:sz w:val="18"/>
        </w:rPr>
      </w:pPr>
      <w:r>
        <w:rPr>
          <w:color w:val="231F20"/>
          <w:spacing w:val="-2"/>
          <w:sz w:val="18"/>
        </w:rPr>
        <w:t>Old</w:t>
      </w:r>
      <w:r>
        <w:rPr>
          <w:color w:val="231F20"/>
          <w:spacing w:val="-25"/>
          <w:sz w:val="18"/>
        </w:rPr>
        <w:t xml:space="preserve"> </w:t>
      </w:r>
      <w:r>
        <w:rPr>
          <w:color w:val="231F20"/>
          <w:spacing w:val="-2"/>
          <w:sz w:val="18"/>
        </w:rPr>
        <w:t>dx=</w:t>
      </w:r>
      <w:r>
        <w:rPr>
          <w:color w:val="231F20"/>
          <w:spacing w:val="14"/>
          <w:sz w:val="18"/>
        </w:rPr>
        <w:t xml:space="preserve"> </w:t>
      </w:r>
      <w:r>
        <w:rPr>
          <w:color w:val="231F20"/>
          <w:spacing w:val="-2"/>
          <w:sz w:val="18"/>
        </w:rPr>
        <w:t>0.000000000D+00</w:t>
      </w:r>
      <w:r>
        <w:rPr>
          <w:color w:val="231F20"/>
          <w:spacing w:val="16"/>
          <w:sz w:val="18"/>
        </w:rPr>
        <w:t xml:space="preserve"> </w:t>
      </w:r>
      <w:r>
        <w:rPr>
          <w:color w:val="231F20"/>
          <w:spacing w:val="-2"/>
          <w:sz w:val="18"/>
        </w:rPr>
        <w:t>New</w:t>
      </w:r>
      <w:r>
        <w:rPr>
          <w:color w:val="231F20"/>
          <w:spacing w:val="-25"/>
          <w:sz w:val="18"/>
        </w:rPr>
        <w:t xml:space="preserve"> </w:t>
      </w:r>
      <w:r>
        <w:rPr>
          <w:color w:val="231F20"/>
          <w:spacing w:val="-2"/>
          <w:sz w:val="18"/>
        </w:rPr>
        <w:t>dx=</w:t>
      </w:r>
      <w:r>
        <w:rPr>
          <w:color w:val="231F20"/>
          <w:spacing w:val="16"/>
          <w:sz w:val="18"/>
        </w:rPr>
        <w:t xml:space="preserve"> </w:t>
      </w:r>
      <w:r>
        <w:rPr>
          <w:color w:val="231F20"/>
          <w:spacing w:val="-2"/>
          <w:sz w:val="18"/>
        </w:rPr>
        <w:t>2.000000000D-05 0.000000000D+00</w:t>
      </w:r>
      <w:r>
        <w:rPr>
          <w:color w:val="231F20"/>
          <w:sz w:val="18"/>
        </w:rPr>
        <w:tab/>
      </w:r>
      <w:r>
        <w:rPr>
          <w:color w:val="231F20"/>
          <w:spacing w:val="-12"/>
          <w:sz w:val="18"/>
        </w:rPr>
        <w:t>2.000000000D-</w:t>
      </w:r>
      <w:r>
        <w:rPr>
          <w:color w:val="231F20"/>
          <w:spacing w:val="-5"/>
          <w:sz w:val="18"/>
        </w:rPr>
        <w:t>05</w:t>
      </w:r>
    </w:p>
    <w:p>
      <w:pPr>
        <w:pStyle w:val="CodeBlock"/>
        <w:tabs>
          <w:tab w:val="clear" w:pos="720"/>
          <w:tab w:val="left" w:pos="5039" w:leader="none"/>
        </w:tabs>
        <w:spacing w:lineRule="auto" w:line="235"/>
        <w:ind w:hanging="1000" w:left="2539" w:right="3798"/>
        <w:jc w:val="right"/>
        <w:rPr>
          <w:rFonts w:ascii="Courier New" w:hAnsi="Courier New"/>
          <w:sz w:val="18"/>
        </w:rPr>
      </w:pPr>
      <w:r>
        <w:rPr>
          <w:color w:val="231F20"/>
          <w:spacing w:val="-4"/>
          <w:sz w:val="18"/>
        </w:rPr>
        <w:t>Old</w:t>
      </w:r>
      <w:r>
        <w:rPr>
          <w:color w:val="231F20"/>
          <w:spacing w:val="-23"/>
          <w:sz w:val="18"/>
        </w:rPr>
        <w:t xml:space="preserve"> </w:t>
      </w:r>
      <w:r>
        <w:rPr>
          <w:color w:val="231F20"/>
          <w:spacing w:val="-4"/>
          <w:sz w:val="18"/>
        </w:rPr>
        <w:t>crd=</w:t>
      </w:r>
      <w:r>
        <w:rPr>
          <w:color w:val="231F20"/>
          <w:spacing w:val="14"/>
          <w:sz w:val="18"/>
        </w:rPr>
        <w:t xml:space="preserve"> </w:t>
      </w:r>
      <w:r>
        <w:rPr>
          <w:color w:val="231F20"/>
          <w:spacing w:val="-4"/>
          <w:sz w:val="18"/>
        </w:rPr>
        <w:t>0.000000000D+00</w:t>
      </w:r>
      <w:r>
        <w:rPr>
          <w:color w:val="231F20"/>
          <w:spacing w:val="-23"/>
          <w:sz w:val="18"/>
        </w:rPr>
        <w:t xml:space="preserve"> </w:t>
      </w:r>
      <w:r>
        <w:rPr>
          <w:color w:val="231F20"/>
          <w:spacing w:val="-4"/>
          <w:sz w:val="18"/>
        </w:rPr>
        <w:t>New</w:t>
      </w:r>
      <w:r>
        <w:rPr>
          <w:color w:val="231F20"/>
          <w:spacing w:val="-23"/>
          <w:sz w:val="18"/>
        </w:rPr>
        <w:t xml:space="preserve"> </w:t>
      </w:r>
      <w:r>
        <w:rPr>
          <w:color w:val="231F20"/>
          <w:spacing w:val="-4"/>
          <w:sz w:val="18"/>
        </w:rPr>
        <w:t>crd=</w:t>
      </w:r>
      <w:r>
        <w:rPr>
          <w:color w:val="231F20"/>
          <w:spacing w:val="16"/>
          <w:sz w:val="18"/>
        </w:rPr>
        <w:t xml:space="preserve"> </w:t>
      </w:r>
      <w:r>
        <w:rPr>
          <w:color w:val="231F20"/>
          <w:spacing w:val="-4"/>
          <w:sz w:val="18"/>
        </w:rPr>
        <w:t xml:space="preserve">8.916721422D-07 </w:t>
      </w:r>
      <w:r>
        <w:rPr>
          <w:color w:val="231F20"/>
          <w:spacing w:val="-2"/>
          <w:sz w:val="18"/>
        </w:rPr>
        <w:t>0.000000000D+00</w:t>
      </w:r>
      <w:r>
        <w:rPr>
          <w:color w:val="231F20"/>
          <w:sz w:val="18"/>
        </w:rPr>
        <w:tab/>
      </w:r>
      <w:r>
        <w:rPr>
          <w:color w:val="231F20"/>
          <w:spacing w:val="-12"/>
          <w:sz w:val="18"/>
        </w:rPr>
        <w:t>-8.916721422D-07</w:t>
      </w:r>
    </w:p>
    <w:p>
      <w:pPr>
        <w:pStyle w:val="CodeBlock"/>
        <w:tabs>
          <w:tab w:val="clear" w:pos="720"/>
          <w:tab w:val="left" w:pos="4039" w:leader="none"/>
          <w:tab w:val="left" w:pos="5139" w:leader="none"/>
        </w:tabs>
        <w:spacing w:lineRule="auto" w:line="235"/>
        <w:ind w:firstLine="999" w:left="1539" w:right="3798"/>
        <w:jc w:val="right"/>
        <w:rPr>
          <w:rFonts w:ascii="Courier New" w:hAnsi="Courier New"/>
          <w:sz w:val="18"/>
        </w:rPr>
      </w:pPr>
      <w:r>
        <w:rPr>
          <w:color w:val="231F20"/>
          <w:spacing w:val="-10"/>
          <w:sz w:val="18"/>
        </w:rPr>
        <w:t>1.000000000D+00</w:t>
      </w:r>
      <w:r>
        <w:rPr>
          <w:color w:val="231F20"/>
          <w:sz w:val="18"/>
        </w:rPr>
        <w:tab/>
      </w:r>
      <w:r>
        <w:rPr>
          <w:color w:val="231F20"/>
          <w:spacing w:val="-2"/>
          <w:sz w:val="18"/>
        </w:rPr>
        <w:t>1.000000000D+00</w:t>
      </w:r>
      <w:r>
        <w:rPr>
          <w:color w:val="231F20"/>
          <w:spacing w:val="80"/>
          <w:sz w:val="18"/>
        </w:rPr>
        <w:t xml:space="preserve">    </w:t>
      </w:r>
      <w:r>
        <w:rPr>
          <w:color w:val="231F20"/>
          <w:spacing w:val="-4"/>
          <w:sz w:val="18"/>
        </w:rPr>
        <w:t>Old</w:t>
      </w:r>
      <w:r>
        <w:rPr>
          <w:color w:val="231F20"/>
          <w:spacing w:val="-23"/>
          <w:sz w:val="18"/>
        </w:rPr>
        <w:t xml:space="preserve"> </w:t>
      </w:r>
      <w:r>
        <w:rPr>
          <w:color w:val="231F20"/>
          <w:spacing w:val="-4"/>
          <w:sz w:val="18"/>
        </w:rPr>
        <w:t>crp=</w:t>
      </w:r>
      <w:r>
        <w:rPr>
          <w:color w:val="231F20"/>
          <w:spacing w:val="14"/>
          <w:sz w:val="18"/>
        </w:rPr>
        <w:t xml:space="preserve"> </w:t>
      </w:r>
      <w:r>
        <w:rPr>
          <w:color w:val="231F20"/>
          <w:spacing w:val="-4"/>
          <w:sz w:val="18"/>
        </w:rPr>
        <w:t>0.000000000D+00</w:t>
      </w:r>
      <w:r>
        <w:rPr>
          <w:color w:val="231F20"/>
          <w:spacing w:val="-23"/>
          <w:sz w:val="18"/>
        </w:rPr>
        <w:t xml:space="preserve"> </w:t>
      </w:r>
      <w:r>
        <w:rPr>
          <w:color w:val="231F20"/>
          <w:spacing w:val="-4"/>
          <w:sz w:val="18"/>
        </w:rPr>
        <w:t>New</w:t>
      </w:r>
      <w:r>
        <w:rPr>
          <w:color w:val="231F20"/>
          <w:spacing w:val="-23"/>
          <w:sz w:val="18"/>
        </w:rPr>
        <w:t xml:space="preserve"> </w:t>
      </w:r>
      <w:r>
        <w:rPr>
          <w:color w:val="231F20"/>
          <w:spacing w:val="-4"/>
          <w:sz w:val="18"/>
        </w:rPr>
        <w:t>crp=</w:t>
      </w:r>
      <w:r>
        <w:rPr>
          <w:color w:val="231F20"/>
          <w:spacing w:val="16"/>
          <w:sz w:val="18"/>
        </w:rPr>
        <w:t xml:space="preserve"> </w:t>
      </w:r>
      <w:r>
        <w:rPr>
          <w:color w:val="231F20"/>
          <w:spacing w:val="-4"/>
          <w:sz w:val="18"/>
        </w:rPr>
        <w:t xml:space="preserve">1.094726641D-04 </w:t>
      </w:r>
      <w:r>
        <w:rPr>
          <w:color w:val="231F20"/>
          <w:spacing w:val="-2"/>
          <w:sz w:val="18"/>
        </w:rPr>
        <w:t>0.000000000D+00</w:t>
      </w:r>
      <w:r>
        <w:rPr>
          <w:color w:val="231F20"/>
          <w:sz w:val="18"/>
        </w:rPr>
        <w:tab/>
      </w:r>
      <w:r>
        <w:rPr>
          <w:color w:val="231F20"/>
          <w:spacing w:val="-2"/>
          <w:sz w:val="18"/>
        </w:rPr>
        <w:t>-1.094726641D-04</w:t>
      </w:r>
    </w:p>
    <w:p>
      <w:pPr>
        <w:pStyle w:val="CodeBlock"/>
        <w:tabs>
          <w:tab w:val="clear" w:pos="720"/>
          <w:tab w:val="left" w:pos="2599" w:leader="none"/>
        </w:tabs>
        <w:spacing w:lineRule="exact" w:line="199"/>
        <w:ind w:left="720" w:right="3798"/>
        <w:jc w:val="right"/>
        <w:rPr>
          <w:rFonts w:ascii="Courier New" w:hAnsi="Courier New"/>
          <w:sz w:val="18"/>
        </w:rPr>
      </w:pPr>
      <w:r>
        <w:rPr>
          <w:color w:val="231F20"/>
          <w:spacing w:val="-12"/>
          <w:sz w:val="18"/>
        </w:rPr>
        <w:t>-</w:t>
      </w:r>
      <w:r>
        <w:rPr>
          <w:color w:val="231F20"/>
          <w:spacing w:val="-2"/>
          <w:sz w:val="18"/>
        </w:rPr>
        <w:t>2.000000000D+01</w:t>
      </w:r>
      <w:r>
        <w:rPr>
          <w:color w:val="231F20"/>
          <w:sz w:val="18"/>
        </w:rPr>
        <w:tab/>
      </w:r>
      <w:r>
        <w:rPr>
          <w:color w:val="231F20"/>
          <w:spacing w:val="-12"/>
          <w:sz w:val="18"/>
        </w:rPr>
        <w:t>-</w:t>
      </w:r>
      <w:r>
        <w:rPr>
          <w:color w:val="231F20"/>
          <w:spacing w:val="-2"/>
          <w:sz w:val="18"/>
        </w:rPr>
        <w:t>2.000000000D+01</w:t>
      </w:r>
    </w:p>
    <w:p>
      <w:pPr>
        <w:pStyle w:val="CodeBlock"/>
        <w:spacing w:lineRule="exact" w:line="200"/>
        <w:ind w:left="1539"/>
        <w:rPr>
          <w:rFonts w:ascii="Courier New" w:hAnsi="Courier New"/>
          <w:b/>
          <w:sz w:val="18"/>
        </w:rPr>
      </w:pPr>
      <w:r>
        <w:rPr>
          <w:color w:val="231F20"/>
          <w:spacing w:val="-4"/>
          <w:sz w:val="18"/>
        </w:rPr>
        <w:t>Accept</w:t>
      </w:r>
      <w:r>
        <w:rPr>
          <w:color w:val="231F20"/>
          <w:spacing w:val="-23"/>
          <w:sz w:val="18"/>
        </w:rPr>
        <w:t xml:space="preserve"> </w:t>
      </w:r>
      <w:r>
        <w:rPr>
          <w:color w:val="231F20"/>
          <w:spacing w:val="-4"/>
          <w:sz w:val="18"/>
        </w:rPr>
        <w:t>the</w:t>
      </w:r>
      <w:r>
        <w:rPr>
          <w:color w:val="231F20"/>
          <w:spacing w:val="-23"/>
          <w:sz w:val="18"/>
        </w:rPr>
        <w:t xml:space="preserve"> </w:t>
      </w:r>
      <w:r>
        <w:rPr>
          <w:color w:val="231F20"/>
          <w:spacing w:val="-4"/>
          <w:sz w:val="18"/>
        </w:rPr>
        <w:t>new</w:t>
      </w:r>
      <w:r>
        <w:rPr>
          <w:color w:val="231F20"/>
          <w:spacing w:val="-24"/>
          <w:sz w:val="18"/>
        </w:rPr>
        <w:t xml:space="preserve"> </w:t>
      </w:r>
      <w:r>
        <w:rPr>
          <w:color w:val="231F20"/>
          <w:spacing w:val="-4"/>
          <w:sz w:val="18"/>
        </w:rPr>
        <w:t>chief</w:t>
      </w:r>
      <w:r>
        <w:rPr>
          <w:color w:val="231F20"/>
          <w:spacing w:val="-23"/>
          <w:sz w:val="18"/>
        </w:rPr>
        <w:t xml:space="preserve"> </w:t>
      </w:r>
      <w:r>
        <w:rPr>
          <w:color w:val="231F20"/>
          <w:spacing w:val="-4"/>
          <w:sz w:val="18"/>
        </w:rPr>
        <w:t>ray?</w:t>
      </w:r>
      <w:r>
        <w:rPr>
          <w:color w:val="231F20"/>
          <w:spacing w:val="19"/>
          <w:sz w:val="18"/>
        </w:rPr>
        <w:t xml:space="preserve"> </w:t>
      </w:r>
      <w:r>
        <w:rPr>
          <w:color w:val="231F20"/>
          <w:spacing w:val="-4"/>
          <w:sz w:val="18"/>
        </w:rPr>
        <w:t>[YES]:</w:t>
      </w:r>
      <w:r>
        <w:rPr>
          <w:color w:val="231F20"/>
          <w:spacing w:val="55"/>
          <w:sz w:val="18"/>
        </w:rPr>
        <w:t xml:space="preserve"> </w:t>
      </w:r>
      <w:r>
        <w:rPr>
          <w:b/>
          <w:color w:val="231F20"/>
          <w:spacing w:val="-5"/>
          <w:sz w:val="18"/>
        </w:rPr>
        <w:t>yes</w:t>
      </w:r>
    </w:p>
    <w:p>
      <w:pPr>
        <w:pStyle w:val="BodyText"/>
        <w:tabs>
          <w:tab w:val="clear" w:pos="720"/>
          <w:tab w:val="left" w:pos="4219" w:leader="none"/>
        </w:tabs>
        <w:spacing w:lineRule="exact" w:line="200"/>
        <w:ind w:left="1539"/>
        <w:rPr>
          <w:rFonts w:ascii="Courier New" w:hAnsi="Courier New"/>
          <w:b/>
          <w:i/>
          <w:i/>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5"/>
          <w:sz w:val="18"/>
        </w:rPr>
        <w:t>ors</w:t>
      </w:r>
      <w:r>
        <w:rPr>
          <w:rFonts w:ascii="Courier New" w:hAnsi="Courier New"/>
          <w:b/>
          <w:color w:val="231F20"/>
          <w:sz w:val="18"/>
        </w:rPr>
        <w:tab/>
      </w:r>
      <w:r>
        <w:rPr>
          <w:rFonts w:ascii="Courier New" w:hAnsi="Courier New"/>
          <w:b/>
          <w:i/>
          <w:color w:val="231F20"/>
          <w:spacing w:val="-6"/>
          <w:sz w:val="18"/>
        </w:rPr>
        <w:t>Find</w:t>
      </w:r>
      <w:r>
        <w:rPr>
          <w:rFonts w:ascii="Courier New" w:hAnsi="Courier New"/>
          <w:b/>
          <w:i/>
          <w:color w:val="231F20"/>
          <w:spacing w:val="-23"/>
          <w:sz w:val="18"/>
        </w:rPr>
        <w:t xml:space="preserve"> </w:t>
      </w:r>
      <w:r>
        <w:rPr>
          <w:rFonts w:ascii="Courier New" w:hAnsi="Courier New"/>
          <w:b/>
          <w:i/>
          <w:color w:val="231F20"/>
          <w:spacing w:val="-6"/>
          <w:sz w:val="18"/>
        </w:rPr>
        <w:t>new</w:t>
      </w:r>
      <w:r>
        <w:rPr>
          <w:rFonts w:ascii="Courier New" w:hAnsi="Courier New"/>
          <w:b/>
          <w:i/>
          <w:color w:val="231F20"/>
          <w:spacing w:val="-21"/>
          <w:sz w:val="18"/>
        </w:rPr>
        <w:t xml:space="preserve"> </w:t>
      </w:r>
      <w:r>
        <w:rPr>
          <w:rFonts w:ascii="Courier New" w:hAnsi="Courier New"/>
          <w:b/>
          <w:i/>
          <w:color w:val="231F20"/>
          <w:spacing w:val="-6"/>
          <w:sz w:val="18"/>
        </w:rPr>
        <w:t>reference</w:t>
      </w:r>
      <w:r>
        <w:rPr>
          <w:rFonts w:ascii="Courier New" w:hAnsi="Courier New"/>
          <w:b/>
          <w:i/>
          <w:color w:val="231F20"/>
          <w:spacing w:val="-20"/>
          <w:sz w:val="18"/>
        </w:rPr>
        <w:t xml:space="preserve"> </w:t>
      </w:r>
      <w:r>
        <w:rPr>
          <w:rFonts w:ascii="Courier New" w:hAnsi="Courier New"/>
          <w:b/>
          <w:i/>
          <w:color w:val="231F20"/>
          <w:spacing w:val="-6"/>
          <w:sz w:val="18"/>
        </w:rPr>
        <w:t>surfaces</w:t>
      </w:r>
      <w:r>
        <w:rPr>
          <w:rFonts w:ascii="Courier New" w:hAnsi="Courier New"/>
          <w:b/>
          <w:i/>
          <w:color w:val="231F20"/>
          <w:spacing w:val="-21"/>
          <w:sz w:val="18"/>
        </w:rPr>
        <w:t xml:space="preserve"> </w:t>
      </w:r>
      <w:r>
        <w:rPr>
          <w:rFonts w:ascii="Courier New" w:hAnsi="Courier New"/>
          <w:b/>
          <w:i/>
          <w:color w:val="231F20"/>
          <w:spacing w:val="-6"/>
          <w:sz w:val="18"/>
        </w:rPr>
        <w:t>for</w:t>
      </w:r>
      <w:r>
        <w:rPr>
          <w:rFonts w:ascii="Courier New" w:hAnsi="Courier New"/>
          <w:b/>
          <w:i/>
          <w:color w:val="231F20"/>
          <w:spacing w:val="-21"/>
          <w:sz w:val="18"/>
        </w:rPr>
        <w:t xml:space="preserve"> </w:t>
      </w:r>
      <w:r>
        <w:rPr>
          <w:rFonts w:ascii="Courier New" w:hAnsi="Courier New"/>
          <w:b/>
          <w:i/>
          <w:color w:val="231F20"/>
          <w:spacing w:val="-6"/>
          <w:sz w:val="18"/>
        </w:rPr>
        <w:t>diffraction</w:t>
      </w:r>
      <w:r>
        <w:rPr>
          <w:rFonts w:ascii="Courier New" w:hAnsi="Courier New"/>
          <w:b/>
          <w:i/>
          <w:color w:val="231F20"/>
          <w:spacing w:val="-20"/>
          <w:sz w:val="18"/>
        </w:rPr>
        <w:t xml:space="preserve"> </w:t>
      </w:r>
      <w:r>
        <w:rPr>
          <w:rFonts w:ascii="Courier New" w:hAnsi="Courier New"/>
          <w:b/>
          <w:i/>
          <w:color w:val="231F20"/>
          <w:spacing w:val="-6"/>
          <w:sz w:val="18"/>
        </w:rPr>
        <w:t>propagation</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number</w:t>
      </w:r>
      <w:r>
        <w:rPr>
          <w:color w:val="231F20"/>
          <w:spacing w:val="-19"/>
          <w:sz w:val="18"/>
        </w:rPr>
        <w:t xml:space="preserve"> </w:t>
      </w:r>
      <w:r>
        <w:rPr>
          <w:color w:val="231F20"/>
          <w:spacing w:val="-8"/>
          <w:sz w:val="18"/>
        </w:rPr>
        <w:t>of</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to</w:t>
      </w:r>
      <w:r>
        <w:rPr>
          <w:color w:val="231F20"/>
          <w:spacing w:val="-19"/>
          <w:sz w:val="18"/>
        </w:rPr>
        <w:t xml:space="preserve"> </w:t>
      </w:r>
      <w:r>
        <w:rPr>
          <w:color w:val="231F20"/>
          <w:spacing w:val="-8"/>
          <w:sz w:val="18"/>
        </w:rPr>
        <w:t>be</w:t>
      </w:r>
      <w:r>
        <w:rPr>
          <w:color w:val="231F20"/>
          <w:spacing w:val="-19"/>
          <w:sz w:val="18"/>
        </w:rPr>
        <w:t xml:space="preserve"> </w:t>
      </w:r>
      <w:r>
        <w:rPr>
          <w:color w:val="231F20"/>
          <w:spacing w:val="-8"/>
          <w:sz w:val="18"/>
        </w:rPr>
        <w:t>optimized:</w:t>
      </w:r>
      <w:r>
        <w:rPr>
          <w:color w:val="231F20"/>
          <w:spacing w:val="-19"/>
          <w:sz w:val="18"/>
        </w:rPr>
        <w:t xml:space="preserve"> </w:t>
      </w:r>
      <w:r>
        <w:rPr>
          <w:color w:val="231F20"/>
          <w:spacing w:val="-8"/>
          <w:sz w:val="18"/>
        </w:rPr>
        <w:t>[1]:</w:t>
      </w:r>
      <w:r>
        <w:rPr>
          <w:color w:val="231F20"/>
          <w:spacing w:val="-17"/>
          <w:sz w:val="18"/>
        </w:rPr>
        <w:t xml:space="preserve"> </w:t>
      </w:r>
      <w:r>
        <w:rPr>
          <w:b/>
          <w:color w:val="231F20"/>
          <w:spacing w:val="-10"/>
          <w:sz w:val="18"/>
        </w:rPr>
        <w:t>5</w:t>
      </w:r>
    </w:p>
    <w:p>
      <w:pPr>
        <w:pStyle w:val="CodeBlock"/>
        <w:spacing w:lineRule="exact" w:line="200"/>
        <w:ind w:left="1539"/>
        <w:rPr>
          <w:rFonts w:ascii="Courier New" w:hAnsi="Courier New"/>
          <w:sz w:val="18"/>
        </w:rPr>
      </w:pPr>
      <w:r>
        <w:rPr>
          <w:color w:val="231F20"/>
          <w:spacing w:val="-10"/>
          <w:sz w:val="18"/>
        </w:rPr>
        <w:t>Reference surface optimization results:</w:t>
      </w:r>
    </w:p>
    <w:p>
      <w:pPr>
        <w:pStyle w:val="CodeBlock"/>
        <w:spacing w:lineRule="exact" w:line="200"/>
        <w:ind w:left="1539"/>
        <w:rPr>
          <w:rFonts w:ascii="Courier New" w:hAnsi="Courier New"/>
          <w:sz w:val="18"/>
        </w:rPr>
      </w:pPr>
      <w:r>
        <w:rPr>
          <w:color w:val="231F20"/>
          <w:spacing w:val="-2"/>
          <w:sz w:val="18"/>
        </w:rPr>
        <w:t>TTL</w:t>
      </w:r>
      <w:r>
        <w:rPr>
          <w:color w:val="231F20"/>
          <w:spacing w:val="-25"/>
          <w:sz w:val="18"/>
        </w:rPr>
        <w:t xml:space="preserve"> </w:t>
      </w:r>
      <w:r>
        <w:rPr>
          <w:color w:val="231F20"/>
          <w:spacing w:val="-2"/>
          <w:sz w:val="18"/>
        </w:rPr>
        <w:t>OPD=</w:t>
      </w:r>
      <w:r>
        <w:rPr>
          <w:color w:val="231F20"/>
          <w:spacing w:val="16"/>
          <w:sz w:val="18"/>
        </w:rPr>
        <w:t xml:space="preserve"> </w:t>
      </w:r>
      <w:r>
        <w:rPr>
          <w:color w:val="231F20"/>
          <w:spacing w:val="-2"/>
          <w:sz w:val="18"/>
        </w:rPr>
        <w:t>1.656171318D-09</w:t>
      </w:r>
      <w:r>
        <w:rPr>
          <w:color w:val="231F20"/>
          <w:spacing w:val="22"/>
          <w:sz w:val="18"/>
        </w:rPr>
        <w:t xml:space="preserve"> </w:t>
      </w:r>
      <w:r>
        <w:rPr>
          <w:color w:val="231F20"/>
          <w:spacing w:val="-2"/>
          <w:sz w:val="18"/>
        </w:rPr>
        <w:t>nCalls=</w:t>
      </w:r>
      <w:r>
        <w:rPr>
          <w:color w:val="231F20"/>
          <w:spacing w:val="28"/>
          <w:sz w:val="18"/>
        </w:rPr>
        <w:t xml:space="preserve"> </w:t>
      </w:r>
      <w:r>
        <w:rPr>
          <w:color w:val="231F20"/>
          <w:spacing w:val="-5"/>
          <w:sz w:val="18"/>
        </w:rPr>
        <w:t>18</w:t>
      </w:r>
    </w:p>
    <w:p>
      <w:pPr>
        <w:pStyle w:val="CodeBlock"/>
        <w:tabs>
          <w:tab w:val="clear" w:pos="720"/>
          <w:tab w:val="left" w:pos="4139" w:leader="none"/>
          <w:tab w:val="left" w:pos="4339" w:leader="none"/>
        </w:tabs>
        <w:spacing w:lineRule="auto" w:line="235" w:before="1" w:after="0"/>
        <w:ind w:firstLine="199" w:left="1539" w:right="3798"/>
        <w:jc w:val="right"/>
        <w:rPr>
          <w:rFonts w:ascii="Courier New" w:hAnsi="Courier New"/>
          <w:sz w:val="18"/>
        </w:rPr>
      </w:pPr>
      <w:r>
        <w:rPr>
          <w:color w:val="231F20"/>
          <w:sz w:val="18"/>
        </w:rPr>
        <w:t>Old f=</w:t>
      </w:r>
      <w:r>
        <w:rPr>
          <w:color w:val="231F20"/>
          <w:spacing w:val="40"/>
          <w:sz w:val="18"/>
        </w:rPr>
        <w:t xml:space="preserve"> </w:t>
      </w:r>
      <w:r>
        <w:rPr>
          <w:color w:val="231F20"/>
          <w:sz w:val="18"/>
        </w:rPr>
        <w:t>6.329334641D+00</w:t>
        <w:tab/>
      </w:r>
      <w:r>
        <w:rPr>
          <w:color w:val="231F20"/>
          <w:spacing w:val="-4"/>
          <w:sz w:val="18"/>
        </w:rPr>
        <w:t>New</w:t>
      </w:r>
      <w:r>
        <w:rPr>
          <w:color w:val="231F20"/>
          <w:spacing w:val="-23"/>
          <w:sz w:val="18"/>
        </w:rPr>
        <w:t xml:space="preserve"> </w:t>
      </w:r>
      <w:r>
        <w:rPr>
          <w:color w:val="231F20"/>
          <w:spacing w:val="-4"/>
          <w:sz w:val="18"/>
        </w:rPr>
        <w:t>f=</w:t>
      </w:r>
      <w:r>
        <w:rPr>
          <w:color w:val="231F20"/>
          <w:spacing w:val="16"/>
          <w:sz w:val="18"/>
        </w:rPr>
        <w:t xml:space="preserve"> </w:t>
      </w:r>
      <w:r>
        <w:rPr>
          <w:color w:val="231F20"/>
          <w:spacing w:val="-4"/>
          <w:sz w:val="18"/>
        </w:rPr>
        <w:t xml:space="preserve">6.329334641D+00 </w:t>
      </w:r>
      <w:r>
        <w:rPr>
          <w:color w:val="231F20"/>
          <w:sz w:val="18"/>
        </w:rPr>
        <w:t>Old z=</w:t>
      </w:r>
      <w:r>
        <w:rPr>
          <w:color w:val="231F20"/>
          <w:spacing w:val="40"/>
          <w:sz w:val="18"/>
        </w:rPr>
        <w:t xml:space="preserve"> </w:t>
      </w:r>
      <w:r>
        <w:rPr>
          <w:color w:val="231F20"/>
          <w:sz w:val="18"/>
        </w:rPr>
        <w:t>6.329334641D+00</w:t>
        <w:tab/>
        <w:t>New</w:t>
      </w:r>
      <w:r>
        <w:rPr>
          <w:color w:val="231F20"/>
          <w:spacing w:val="-18"/>
          <w:sz w:val="18"/>
        </w:rPr>
        <w:t xml:space="preserve"> </w:t>
      </w:r>
      <w:r>
        <w:rPr>
          <w:color w:val="231F20"/>
          <w:sz w:val="18"/>
        </w:rPr>
        <w:t>z=</w:t>
      </w:r>
      <w:r>
        <w:rPr>
          <w:color w:val="231F20"/>
          <w:spacing w:val="40"/>
          <w:sz w:val="18"/>
        </w:rPr>
        <w:t xml:space="preserve"> </w:t>
      </w:r>
      <w:r>
        <w:rPr>
          <w:color w:val="231F20"/>
          <w:sz w:val="18"/>
        </w:rPr>
        <w:t xml:space="preserve">6.329334641D+00 </w:t>
      </w:r>
      <w:r>
        <w:rPr>
          <w:color w:val="231F20"/>
          <w:spacing w:val="-6"/>
          <w:sz w:val="18"/>
        </w:rPr>
        <w:t>Old</w:t>
      </w:r>
      <w:r>
        <w:rPr>
          <w:color w:val="231F20"/>
          <w:spacing w:val="-21"/>
          <w:sz w:val="18"/>
        </w:rPr>
        <w:t xml:space="preserve"> </w:t>
      </w:r>
      <w:r>
        <w:rPr>
          <w:color w:val="231F20"/>
          <w:spacing w:val="-6"/>
          <w:sz w:val="18"/>
        </w:rPr>
        <w:t>psi=</w:t>
      </w:r>
      <w:r>
        <w:rPr>
          <w:color w:val="231F20"/>
          <w:spacing w:val="15"/>
          <w:sz w:val="18"/>
        </w:rPr>
        <w:t xml:space="preserve"> </w:t>
      </w:r>
      <w:r>
        <w:rPr>
          <w:color w:val="231F20"/>
          <w:spacing w:val="-6"/>
          <w:sz w:val="18"/>
        </w:rPr>
        <w:t>0.000000000D+00</w:t>
      </w:r>
      <w:r>
        <w:rPr>
          <w:color w:val="231F20"/>
          <w:spacing w:val="-21"/>
          <w:sz w:val="18"/>
        </w:rPr>
        <w:t xml:space="preserve"> </w:t>
      </w:r>
      <w:r>
        <w:rPr>
          <w:color w:val="231F20"/>
          <w:spacing w:val="-6"/>
          <w:sz w:val="18"/>
        </w:rPr>
        <w:t>New</w:t>
      </w:r>
      <w:r>
        <w:rPr>
          <w:color w:val="231F20"/>
          <w:spacing w:val="-21"/>
          <w:sz w:val="18"/>
        </w:rPr>
        <w:t xml:space="preserve"> </w:t>
      </w:r>
      <w:r>
        <w:rPr>
          <w:color w:val="231F20"/>
          <w:spacing w:val="-6"/>
          <w:sz w:val="18"/>
        </w:rPr>
        <w:t>psi=</w:t>
      </w:r>
      <w:r>
        <w:rPr>
          <w:color w:val="231F20"/>
          <w:spacing w:val="-21"/>
          <w:sz w:val="18"/>
        </w:rPr>
        <w:t xml:space="preserve"> </w:t>
      </w:r>
      <w:r>
        <w:rPr>
          <w:color w:val="231F20"/>
          <w:spacing w:val="-6"/>
          <w:sz w:val="18"/>
        </w:rPr>
        <w:t xml:space="preserve">-2.730547038D-06 </w:t>
      </w:r>
      <w:r>
        <w:rPr>
          <w:color w:val="231F20"/>
          <w:spacing w:val="-2"/>
          <w:sz w:val="18"/>
        </w:rPr>
        <w:t>0.000000000D+00</w:t>
      </w:r>
      <w:r>
        <w:rPr>
          <w:color w:val="231F20"/>
          <w:sz w:val="18"/>
        </w:rPr>
        <w:tab/>
      </w:r>
      <w:r>
        <w:rPr>
          <w:color w:val="231F20"/>
          <w:spacing w:val="-2"/>
          <w:sz w:val="18"/>
        </w:rPr>
        <w:t>2.730547038D-06</w:t>
      </w:r>
    </w:p>
    <w:p>
      <w:pPr>
        <w:pStyle w:val="CodeBlock"/>
        <w:tabs>
          <w:tab w:val="clear" w:pos="720"/>
          <w:tab w:val="left" w:pos="4039" w:leader="none"/>
          <w:tab w:val="left" w:pos="5139" w:leader="none"/>
        </w:tabs>
        <w:spacing w:lineRule="auto" w:line="235" w:before="1" w:after="0"/>
        <w:ind w:firstLine="999" w:left="1539" w:right="3798"/>
        <w:jc w:val="right"/>
        <w:rPr>
          <w:rFonts w:ascii="Courier New" w:hAnsi="Courier New"/>
          <w:sz w:val="18"/>
        </w:rPr>
      </w:pPr>
      <w:r>
        <w:rPr>
          <w:color w:val="231F20"/>
          <w:spacing w:val="-10"/>
          <w:sz w:val="18"/>
        </w:rPr>
        <w:t>1.000000000D+00</w:t>
      </w:r>
      <w:r>
        <w:rPr>
          <w:color w:val="231F20"/>
          <w:sz w:val="18"/>
        </w:rPr>
        <w:tab/>
      </w:r>
      <w:r>
        <w:rPr>
          <w:color w:val="231F20"/>
          <w:spacing w:val="-2"/>
          <w:sz w:val="18"/>
        </w:rPr>
        <w:t>1.000000000D+00</w:t>
      </w:r>
      <w:r>
        <w:rPr>
          <w:color w:val="231F20"/>
          <w:spacing w:val="80"/>
          <w:sz w:val="18"/>
        </w:rPr>
        <w:t xml:space="preserve">    </w:t>
      </w:r>
      <w:r>
        <w:rPr>
          <w:color w:val="231F20"/>
          <w:spacing w:val="-4"/>
          <w:sz w:val="18"/>
        </w:rPr>
        <w:t>Old</w:t>
      </w:r>
      <w:r>
        <w:rPr>
          <w:color w:val="231F20"/>
          <w:spacing w:val="-23"/>
          <w:sz w:val="18"/>
        </w:rPr>
        <w:t xml:space="preserve"> </w:t>
      </w:r>
      <w:r>
        <w:rPr>
          <w:color w:val="231F20"/>
          <w:spacing w:val="-4"/>
          <w:sz w:val="18"/>
        </w:rPr>
        <w:t>Vpt=</w:t>
      </w:r>
      <w:r>
        <w:rPr>
          <w:color w:val="231F20"/>
          <w:spacing w:val="14"/>
          <w:sz w:val="18"/>
        </w:rPr>
        <w:t xml:space="preserve"> </w:t>
      </w:r>
      <w:r>
        <w:rPr>
          <w:color w:val="231F20"/>
          <w:spacing w:val="-4"/>
          <w:sz w:val="18"/>
        </w:rPr>
        <w:t>0.000000000D+00</w:t>
      </w:r>
      <w:r>
        <w:rPr>
          <w:color w:val="231F20"/>
          <w:spacing w:val="-23"/>
          <w:sz w:val="18"/>
        </w:rPr>
        <w:t xml:space="preserve"> </w:t>
      </w:r>
      <w:r>
        <w:rPr>
          <w:color w:val="231F20"/>
          <w:spacing w:val="-4"/>
          <w:sz w:val="18"/>
        </w:rPr>
        <w:t>New</w:t>
      </w:r>
      <w:r>
        <w:rPr>
          <w:color w:val="231F20"/>
          <w:spacing w:val="-23"/>
          <w:sz w:val="18"/>
        </w:rPr>
        <w:t xml:space="preserve"> </w:t>
      </w:r>
      <w:r>
        <w:rPr>
          <w:color w:val="231F20"/>
          <w:spacing w:val="-4"/>
          <w:sz w:val="18"/>
        </w:rPr>
        <w:t>Vpt=</w:t>
      </w:r>
      <w:r>
        <w:rPr>
          <w:color w:val="231F20"/>
          <w:spacing w:val="16"/>
          <w:sz w:val="18"/>
        </w:rPr>
        <w:t xml:space="preserve"> </w:t>
      </w:r>
      <w:r>
        <w:rPr>
          <w:color w:val="231F20"/>
          <w:spacing w:val="-4"/>
          <w:sz w:val="18"/>
        </w:rPr>
        <w:t xml:space="preserve">3.728254596D-05 </w:t>
      </w:r>
      <w:r>
        <w:rPr>
          <w:color w:val="231F20"/>
          <w:spacing w:val="-2"/>
          <w:sz w:val="18"/>
        </w:rPr>
        <w:t>0.000000000D+00</w:t>
      </w:r>
      <w:r>
        <w:rPr>
          <w:color w:val="231F20"/>
          <w:sz w:val="18"/>
        </w:rPr>
        <w:tab/>
      </w:r>
      <w:r>
        <w:rPr>
          <w:color w:val="231F20"/>
          <w:spacing w:val="-2"/>
          <w:sz w:val="18"/>
        </w:rPr>
        <w:t>-3.728254596D-05</w:t>
      </w:r>
    </w:p>
    <w:p>
      <w:pPr>
        <w:pStyle w:val="CodeBlock"/>
        <w:tabs>
          <w:tab w:val="clear" w:pos="720"/>
          <w:tab w:val="left" w:pos="2599" w:leader="none"/>
        </w:tabs>
        <w:spacing w:lineRule="exact" w:line="199"/>
        <w:ind w:left="720" w:right="3798"/>
        <w:jc w:val="right"/>
        <w:rPr>
          <w:rFonts w:ascii="Courier New" w:hAnsi="Courier New"/>
          <w:sz w:val="18"/>
        </w:rPr>
      </w:pPr>
      <w:r>
        <w:rPr>
          <w:color w:val="231F20"/>
          <w:spacing w:val="-12"/>
          <w:sz w:val="18"/>
        </w:rPr>
        <w:t>-</w:t>
      </w:r>
      <w:r>
        <w:rPr>
          <w:color w:val="231F20"/>
          <w:spacing w:val="-2"/>
          <w:sz w:val="18"/>
        </w:rPr>
        <w:t>4.829334641D+00</w:t>
      </w:r>
      <w:r>
        <w:rPr>
          <w:color w:val="231F20"/>
          <w:sz w:val="18"/>
        </w:rPr>
        <w:tab/>
      </w:r>
      <w:r>
        <w:rPr>
          <w:color w:val="231F20"/>
          <w:spacing w:val="-12"/>
          <w:sz w:val="18"/>
        </w:rPr>
        <w:t>-</w:t>
      </w:r>
      <w:r>
        <w:rPr>
          <w:color w:val="231F20"/>
          <w:spacing w:val="-2"/>
          <w:sz w:val="18"/>
        </w:rPr>
        <w:t>4.829334641D+00</w:t>
      </w:r>
    </w:p>
    <w:p>
      <w:pPr>
        <w:pStyle w:val="CodeBlock"/>
        <w:spacing w:lineRule="exact" w:line="200"/>
        <w:ind w:left="1539"/>
        <w:rPr>
          <w:rFonts w:ascii="Courier New" w:hAnsi="Courier New"/>
          <w:b/>
          <w:sz w:val="18"/>
        </w:rPr>
      </w:pPr>
      <w:r>
        <w:rPr>
          <w:color w:val="231F20"/>
          <w:spacing w:val="-4"/>
          <w:sz w:val="18"/>
        </w:rPr>
        <w:t>Accept</w:t>
      </w:r>
      <w:r>
        <w:rPr>
          <w:color w:val="231F20"/>
          <w:spacing w:val="-23"/>
          <w:sz w:val="18"/>
        </w:rPr>
        <w:t xml:space="preserve"> </w:t>
      </w:r>
      <w:r>
        <w:rPr>
          <w:color w:val="231F20"/>
          <w:spacing w:val="-4"/>
          <w:sz w:val="18"/>
        </w:rPr>
        <w:t>the</w:t>
      </w:r>
      <w:r>
        <w:rPr>
          <w:color w:val="231F20"/>
          <w:spacing w:val="-23"/>
          <w:sz w:val="18"/>
        </w:rPr>
        <w:t xml:space="preserve"> </w:t>
      </w:r>
      <w:r>
        <w:rPr>
          <w:color w:val="231F20"/>
          <w:spacing w:val="-4"/>
          <w:sz w:val="18"/>
        </w:rPr>
        <w:t>new</w:t>
      </w:r>
      <w:r>
        <w:rPr>
          <w:color w:val="231F20"/>
          <w:spacing w:val="-24"/>
          <w:sz w:val="18"/>
        </w:rPr>
        <w:t xml:space="preserve"> </w:t>
      </w:r>
      <w:r>
        <w:rPr>
          <w:color w:val="231F20"/>
          <w:spacing w:val="-4"/>
          <w:sz w:val="18"/>
        </w:rPr>
        <w:t>element</w:t>
      </w:r>
      <w:r>
        <w:rPr>
          <w:color w:val="231F20"/>
          <w:spacing w:val="-23"/>
          <w:sz w:val="18"/>
        </w:rPr>
        <w:t xml:space="preserve"> </w:t>
      </w:r>
      <w:r>
        <w:rPr>
          <w:color w:val="231F20"/>
          <w:spacing w:val="-4"/>
          <w:sz w:val="18"/>
        </w:rPr>
        <w:t>data?</w:t>
      </w:r>
      <w:r>
        <w:rPr>
          <w:color w:val="231F20"/>
          <w:spacing w:val="15"/>
          <w:sz w:val="18"/>
        </w:rPr>
        <w:t xml:space="preserve"> </w:t>
      </w:r>
      <w:r>
        <w:rPr>
          <w:color w:val="231F20"/>
          <w:spacing w:val="-4"/>
          <w:sz w:val="18"/>
        </w:rPr>
        <w:t>[YES]:</w:t>
      </w:r>
      <w:r>
        <w:rPr>
          <w:color w:val="231F20"/>
          <w:spacing w:val="41"/>
          <w:sz w:val="18"/>
        </w:rPr>
        <w:t xml:space="preserve"> </w:t>
      </w:r>
      <w:r>
        <w:rPr>
          <w:b/>
          <w:color w:val="231F20"/>
          <w:spacing w:val="-5"/>
          <w:sz w:val="18"/>
        </w:rPr>
        <w:t>yes</w:t>
      </w:r>
    </w:p>
    <w:p>
      <w:pPr>
        <w:pStyle w:val="BodyText"/>
        <w:spacing w:lineRule="exact" w:line="200"/>
        <w:ind w:left="1539"/>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5"/>
          <w:sz w:val="18"/>
        </w:rPr>
        <w:t>ors</w:t>
      </w:r>
    </w:p>
    <w:p>
      <w:pPr>
        <w:pStyle w:val="CodeBlock"/>
        <w:spacing w:lineRule="exact" w:line="200"/>
        <w:ind w:left="14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number</w:t>
      </w:r>
      <w:r>
        <w:rPr>
          <w:color w:val="231F20"/>
          <w:spacing w:val="-19"/>
          <w:sz w:val="18"/>
        </w:rPr>
        <w:t xml:space="preserve"> </w:t>
      </w:r>
      <w:r>
        <w:rPr>
          <w:color w:val="231F20"/>
          <w:spacing w:val="-8"/>
          <w:sz w:val="18"/>
        </w:rPr>
        <w:t>of</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to</w:t>
      </w:r>
      <w:r>
        <w:rPr>
          <w:color w:val="231F20"/>
          <w:spacing w:val="-19"/>
          <w:sz w:val="18"/>
        </w:rPr>
        <w:t xml:space="preserve"> </w:t>
      </w:r>
      <w:r>
        <w:rPr>
          <w:color w:val="231F20"/>
          <w:spacing w:val="-8"/>
          <w:sz w:val="18"/>
        </w:rPr>
        <w:t>be</w:t>
      </w:r>
      <w:r>
        <w:rPr>
          <w:color w:val="231F20"/>
          <w:spacing w:val="-19"/>
          <w:sz w:val="18"/>
        </w:rPr>
        <w:t xml:space="preserve"> </w:t>
      </w:r>
      <w:r>
        <w:rPr>
          <w:color w:val="231F20"/>
          <w:spacing w:val="-8"/>
          <w:sz w:val="18"/>
        </w:rPr>
        <w:t>optimized:</w:t>
      </w:r>
      <w:r>
        <w:rPr>
          <w:color w:val="231F20"/>
          <w:spacing w:val="-19"/>
          <w:sz w:val="18"/>
        </w:rPr>
        <w:t xml:space="preserve"> </w:t>
      </w:r>
      <w:r>
        <w:rPr>
          <w:color w:val="231F20"/>
          <w:spacing w:val="-8"/>
          <w:sz w:val="18"/>
        </w:rPr>
        <w:t>[1]:</w:t>
      </w:r>
      <w:r>
        <w:rPr>
          <w:color w:val="231F20"/>
          <w:spacing w:val="-17"/>
          <w:sz w:val="18"/>
        </w:rPr>
        <w:t xml:space="preserve"> </w:t>
      </w:r>
      <w:r>
        <w:rPr>
          <w:b/>
          <w:color w:val="231F20"/>
          <w:spacing w:val="-10"/>
          <w:sz w:val="18"/>
        </w:rPr>
        <w:t>7</w:t>
      </w:r>
    </w:p>
    <w:p>
      <w:pPr>
        <w:pStyle w:val="CodeBlock"/>
        <w:spacing w:lineRule="exact" w:line="200"/>
        <w:ind w:left="1539"/>
        <w:rPr>
          <w:rFonts w:ascii="Courier New" w:hAnsi="Courier New"/>
          <w:sz w:val="18"/>
        </w:rPr>
      </w:pPr>
      <w:r>
        <w:rPr>
          <w:color w:val="231F20"/>
          <w:spacing w:val="-10"/>
          <w:sz w:val="18"/>
        </w:rPr>
        <w:t>Reference surface optimization results:</w:t>
      </w:r>
    </w:p>
    <w:p>
      <w:pPr>
        <w:pStyle w:val="CodeBlock"/>
        <w:spacing w:lineRule="exact" w:line="200"/>
        <w:ind w:left="1539"/>
        <w:rPr>
          <w:rFonts w:ascii="Courier New" w:hAnsi="Courier New"/>
          <w:sz w:val="18"/>
        </w:rPr>
      </w:pPr>
      <w:r>
        <w:rPr>
          <w:color w:val="231F20"/>
          <w:spacing w:val="-2"/>
          <w:sz w:val="18"/>
        </w:rPr>
        <w:t>TTL</w:t>
      </w:r>
      <w:r>
        <w:rPr>
          <w:color w:val="231F20"/>
          <w:spacing w:val="-25"/>
          <w:sz w:val="18"/>
        </w:rPr>
        <w:t xml:space="preserve"> </w:t>
      </w:r>
      <w:r>
        <w:rPr>
          <w:color w:val="231F20"/>
          <w:spacing w:val="-2"/>
          <w:sz w:val="18"/>
        </w:rPr>
        <w:t>OPD=</w:t>
      </w:r>
      <w:r>
        <w:rPr>
          <w:color w:val="231F20"/>
          <w:spacing w:val="16"/>
          <w:sz w:val="18"/>
        </w:rPr>
        <w:t xml:space="preserve"> </w:t>
      </w:r>
      <w:r>
        <w:rPr>
          <w:color w:val="231F20"/>
          <w:spacing w:val="-2"/>
          <w:sz w:val="18"/>
        </w:rPr>
        <w:t>1.656171779D-09</w:t>
      </w:r>
      <w:r>
        <w:rPr>
          <w:color w:val="231F20"/>
          <w:spacing w:val="22"/>
          <w:sz w:val="18"/>
        </w:rPr>
        <w:t xml:space="preserve"> </w:t>
      </w:r>
      <w:r>
        <w:rPr>
          <w:color w:val="231F20"/>
          <w:spacing w:val="-2"/>
          <w:sz w:val="18"/>
        </w:rPr>
        <w:t>nCalls=</w:t>
      </w:r>
      <w:r>
        <w:rPr>
          <w:color w:val="231F20"/>
          <w:spacing w:val="28"/>
          <w:sz w:val="18"/>
        </w:rPr>
        <w:t xml:space="preserve"> </w:t>
      </w:r>
      <w:r>
        <w:rPr>
          <w:color w:val="231F20"/>
          <w:spacing w:val="-5"/>
          <w:sz w:val="18"/>
        </w:rPr>
        <w:t>18</w:t>
      </w:r>
    </w:p>
    <w:p>
      <w:pPr>
        <w:pStyle w:val="CodeBlock"/>
        <w:tabs>
          <w:tab w:val="clear" w:pos="720"/>
          <w:tab w:val="left" w:pos="4039" w:leader="none"/>
          <w:tab w:val="left" w:pos="4139" w:leader="none"/>
          <w:tab w:val="left" w:pos="4339" w:leader="none"/>
        </w:tabs>
        <w:spacing w:lineRule="auto" w:line="235" w:before="1" w:after="0"/>
        <w:ind w:firstLine="199" w:left="1539" w:right="3798"/>
        <w:jc w:val="right"/>
        <w:rPr>
          <w:rFonts w:ascii="Courier New" w:hAnsi="Courier New"/>
          <w:sz w:val="18"/>
        </w:rPr>
      </w:pPr>
      <w:r>
        <w:rPr>
          <w:color w:val="231F20"/>
          <w:sz w:val="18"/>
        </w:rPr>
        <w:t>Old</w:t>
      </w:r>
      <w:r>
        <w:rPr>
          <w:color w:val="231F20"/>
          <w:spacing w:val="-27"/>
          <w:sz w:val="18"/>
        </w:rPr>
        <w:t xml:space="preserve"> </w:t>
      </w:r>
      <w:r>
        <w:rPr>
          <w:color w:val="231F20"/>
          <w:sz w:val="18"/>
        </w:rPr>
        <w:t>f=</w:t>
      </w:r>
      <w:r>
        <w:rPr>
          <w:color w:val="231F20"/>
          <w:spacing w:val="14"/>
          <w:sz w:val="18"/>
        </w:rPr>
        <w:t xml:space="preserve"> </w:t>
      </w:r>
      <w:r>
        <w:rPr>
          <w:color w:val="231F20"/>
          <w:sz w:val="18"/>
        </w:rPr>
        <w:t>6.329334641D+00</w:t>
        <w:tab/>
        <w:t>New</w:t>
      </w:r>
      <w:r>
        <w:rPr>
          <w:color w:val="231F20"/>
          <w:spacing w:val="-18"/>
          <w:sz w:val="18"/>
        </w:rPr>
        <w:t xml:space="preserve"> </w:t>
      </w:r>
      <w:r>
        <w:rPr>
          <w:color w:val="231F20"/>
          <w:sz w:val="18"/>
        </w:rPr>
        <w:t>f=</w:t>
      </w:r>
      <w:r>
        <w:rPr>
          <w:color w:val="231F20"/>
          <w:spacing w:val="40"/>
          <w:sz w:val="18"/>
        </w:rPr>
        <w:t xml:space="preserve"> </w:t>
      </w:r>
      <w:r>
        <w:rPr>
          <w:color w:val="231F20"/>
          <w:sz w:val="18"/>
        </w:rPr>
        <w:t>6.329334641D+00 Old z= -6.329334641D+00</w:t>
        <w:tab/>
        <w:tab/>
        <w:t>New</w:t>
      </w:r>
      <w:r>
        <w:rPr>
          <w:color w:val="231F20"/>
          <w:spacing w:val="-23"/>
          <w:sz w:val="18"/>
        </w:rPr>
        <w:t xml:space="preserve"> </w:t>
      </w:r>
      <w:r>
        <w:rPr>
          <w:color w:val="231F20"/>
          <w:sz w:val="18"/>
        </w:rPr>
        <w:t>z=</w:t>
      </w:r>
      <w:r>
        <w:rPr>
          <w:color w:val="231F20"/>
          <w:spacing w:val="-23"/>
          <w:sz w:val="18"/>
        </w:rPr>
        <w:t xml:space="preserve"> </w:t>
      </w:r>
      <w:r>
        <w:rPr>
          <w:color w:val="231F20"/>
          <w:sz w:val="18"/>
        </w:rPr>
        <w:t xml:space="preserve">-6.329334641D+00 </w:t>
      </w:r>
      <w:r>
        <w:rPr>
          <w:color w:val="231F20"/>
          <w:spacing w:val="-4"/>
          <w:sz w:val="18"/>
        </w:rPr>
        <w:t>Old</w:t>
      </w:r>
      <w:r>
        <w:rPr>
          <w:color w:val="231F20"/>
          <w:spacing w:val="-23"/>
          <w:sz w:val="18"/>
        </w:rPr>
        <w:t xml:space="preserve"> </w:t>
      </w:r>
      <w:r>
        <w:rPr>
          <w:color w:val="231F20"/>
          <w:spacing w:val="-4"/>
          <w:sz w:val="18"/>
        </w:rPr>
        <w:t>psi=</w:t>
      </w:r>
      <w:r>
        <w:rPr>
          <w:color w:val="231F20"/>
          <w:spacing w:val="14"/>
          <w:sz w:val="18"/>
        </w:rPr>
        <w:t xml:space="preserve"> </w:t>
      </w:r>
      <w:r>
        <w:rPr>
          <w:color w:val="231F20"/>
          <w:spacing w:val="-4"/>
          <w:sz w:val="18"/>
        </w:rPr>
        <w:t>0.000000000D+00</w:t>
      </w:r>
      <w:r>
        <w:rPr>
          <w:color w:val="231F20"/>
          <w:spacing w:val="-23"/>
          <w:sz w:val="18"/>
        </w:rPr>
        <w:t xml:space="preserve"> </w:t>
      </w:r>
      <w:r>
        <w:rPr>
          <w:color w:val="231F20"/>
          <w:spacing w:val="-4"/>
          <w:sz w:val="18"/>
        </w:rPr>
        <w:t>New</w:t>
      </w:r>
      <w:r>
        <w:rPr>
          <w:color w:val="231F20"/>
          <w:spacing w:val="-23"/>
          <w:sz w:val="18"/>
        </w:rPr>
        <w:t xml:space="preserve"> </w:t>
      </w:r>
      <w:r>
        <w:rPr>
          <w:color w:val="231F20"/>
          <w:spacing w:val="-4"/>
          <w:sz w:val="18"/>
        </w:rPr>
        <w:t>psi=</w:t>
      </w:r>
      <w:r>
        <w:rPr>
          <w:color w:val="231F20"/>
          <w:spacing w:val="16"/>
          <w:sz w:val="18"/>
        </w:rPr>
        <w:t xml:space="preserve"> </w:t>
      </w:r>
      <w:r>
        <w:rPr>
          <w:color w:val="231F20"/>
          <w:spacing w:val="-4"/>
          <w:sz w:val="18"/>
        </w:rPr>
        <w:t xml:space="preserve">2.730547038D-06 </w:t>
      </w:r>
      <w:r>
        <w:rPr>
          <w:color w:val="231F20"/>
          <w:spacing w:val="-2"/>
          <w:sz w:val="18"/>
        </w:rPr>
        <w:t>0.000000000D+00</w:t>
      </w:r>
      <w:r>
        <w:rPr>
          <w:color w:val="231F20"/>
          <w:sz w:val="18"/>
        </w:rPr>
        <w:tab/>
      </w:r>
      <w:r>
        <w:rPr>
          <w:color w:val="231F20"/>
          <w:spacing w:val="-2"/>
          <w:sz w:val="18"/>
        </w:rPr>
        <w:t>-2.730547038D-06</w:t>
      </w:r>
    </w:p>
    <w:p>
      <w:pPr>
        <w:pStyle w:val="CodeBlock"/>
        <w:tabs>
          <w:tab w:val="clear" w:pos="720"/>
          <w:tab w:val="left" w:pos="4039" w:leader="none"/>
          <w:tab w:val="left" w:pos="5039" w:leader="none"/>
        </w:tabs>
        <w:spacing w:lineRule="auto" w:line="235" w:before="1" w:after="0"/>
        <w:ind w:firstLine="899" w:left="1539" w:right="3798"/>
        <w:jc w:val="right"/>
        <w:rPr>
          <w:rFonts w:ascii="Courier New" w:hAnsi="Courier New"/>
          <w:sz w:val="18"/>
        </w:rPr>
      </w:pPr>
      <w:r>
        <w:rPr>
          <w:color w:val="231F20"/>
          <w:spacing w:val="-10"/>
          <w:sz w:val="18"/>
        </w:rPr>
        <w:t>-1.000000000D+00</w:t>
      </w:r>
      <w:r>
        <w:rPr>
          <w:color w:val="231F20"/>
          <w:sz w:val="18"/>
        </w:rPr>
        <w:tab/>
      </w:r>
      <w:r>
        <w:rPr>
          <w:color w:val="231F20"/>
          <w:spacing w:val="-2"/>
          <w:sz w:val="18"/>
        </w:rPr>
        <w:t>-1.000000000D+00</w:t>
      </w:r>
      <w:r>
        <w:rPr>
          <w:color w:val="231F20"/>
          <w:spacing w:val="80"/>
          <w:w w:val="150"/>
          <w:sz w:val="18"/>
        </w:rPr>
        <w:t xml:space="preserve">   </w:t>
      </w:r>
      <w:r>
        <w:rPr>
          <w:color w:val="231F20"/>
          <w:spacing w:val="-4"/>
          <w:sz w:val="18"/>
        </w:rPr>
        <w:t>Old</w:t>
      </w:r>
      <w:r>
        <w:rPr>
          <w:color w:val="231F20"/>
          <w:spacing w:val="-23"/>
          <w:sz w:val="18"/>
        </w:rPr>
        <w:t xml:space="preserve"> </w:t>
      </w:r>
      <w:r>
        <w:rPr>
          <w:color w:val="231F20"/>
          <w:spacing w:val="-4"/>
          <w:sz w:val="18"/>
        </w:rPr>
        <w:t>Vpt=</w:t>
      </w:r>
      <w:r>
        <w:rPr>
          <w:color w:val="231F20"/>
          <w:spacing w:val="14"/>
          <w:sz w:val="18"/>
        </w:rPr>
        <w:t xml:space="preserve"> </w:t>
      </w:r>
      <w:r>
        <w:rPr>
          <w:color w:val="231F20"/>
          <w:spacing w:val="-4"/>
          <w:sz w:val="18"/>
        </w:rPr>
        <w:t>0.000000000D+00</w:t>
      </w:r>
      <w:r>
        <w:rPr>
          <w:color w:val="231F20"/>
          <w:spacing w:val="-23"/>
          <w:sz w:val="18"/>
        </w:rPr>
        <w:t xml:space="preserve"> </w:t>
      </w:r>
      <w:r>
        <w:rPr>
          <w:color w:val="231F20"/>
          <w:spacing w:val="-4"/>
          <w:sz w:val="18"/>
        </w:rPr>
        <w:t>New</w:t>
      </w:r>
      <w:r>
        <w:rPr>
          <w:color w:val="231F20"/>
          <w:spacing w:val="-23"/>
          <w:sz w:val="18"/>
        </w:rPr>
        <w:t xml:space="preserve"> </w:t>
      </w:r>
      <w:r>
        <w:rPr>
          <w:color w:val="231F20"/>
          <w:spacing w:val="-4"/>
          <w:sz w:val="18"/>
        </w:rPr>
        <w:t>Vpt=</w:t>
      </w:r>
      <w:r>
        <w:rPr>
          <w:color w:val="231F20"/>
          <w:spacing w:val="16"/>
          <w:sz w:val="18"/>
        </w:rPr>
        <w:t xml:space="preserve"> </w:t>
      </w:r>
      <w:r>
        <w:rPr>
          <w:color w:val="231F20"/>
          <w:spacing w:val="-4"/>
          <w:sz w:val="18"/>
        </w:rPr>
        <w:t xml:space="preserve">2.717454041D-06 </w:t>
      </w:r>
      <w:r>
        <w:rPr>
          <w:color w:val="231F20"/>
          <w:spacing w:val="-2"/>
          <w:sz w:val="18"/>
        </w:rPr>
        <w:t>0.000000000D+00</w:t>
      </w:r>
      <w:r>
        <w:rPr>
          <w:color w:val="231F20"/>
          <w:sz w:val="18"/>
        </w:rPr>
        <w:tab/>
      </w:r>
      <w:r>
        <w:rPr>
          <w:color w:val="231F20"/>
          <w:spacing w:val="-2"/>
          <w:sz w:val="18"/>
        </w:rPr>
        <w:t>-2.717454041D-06</w:t>
      </w:r>
    </w:p>
    <w:p>
      <w:pPr>
        <w:pStyle w:val="CodeBlock"/>
        <w:tabs>
          <w:tab w:val="clear" w:pos="720"/>
          <w:tab w:val="left" w:pos="2599" w:leader="none"/>
        </w:tabs>
        <w:spacing w:lineRule="exact" w:line="199"/>
        <w:ind w:left="720" w:right="3798"/>
        <w:jc w:val="right"/>
        <w:rPr>
          <w:rFonts w:ascii="Courier New" w:hAnsi="Courier New"/>
          <w:sz w:val="18"/>
        </w:rPr>
      </w:pPr>
      <w:r>
        <w:rPr>
          <w:color w:val="231F20"/>
          <w:spacing w:val="-2"/>
          <w:sz w:val="18"/>
        </w:rPr>
        <w:t>7.829334641D+00</w:t>
      </w:r>
      <w:r>
        <w:rPr>
          <w:color w:val="231F20"/>
          <w:sz w:val="18"/>
        </w:rPr>
        <w:tab/>
      </w:r>
      <w:r>
        <w:rPr>
          <w:color w:val="231F20"/>
          <w:spacing w:val="-2"/>
          <w:sz w:val="18"/>
        </w:rPr>
        <w:t>7.829334641D+00</w:t>
      </w:r>
    </w:p>
    <w:p>
      <w:pPr>
        <w:pStyle w:val="CodeBlock"/>
        <w:spacing w:lineRule="exact" w:line="200"/>
        <w:ind w:left="1539"/>
        <w:rPr>
          <w:rFonts w:ascii="Courier New" w:hAnsi="Courier New"/>
          <w:b/>
          <w:sz w:val="18"/>
        </w:rPr>
      </w:pPr>
      <w:r>
        <w:rPr>
          <w:color w:val="231F20"/>
          <w:spacing w:val="-4"/>
          <w:sz w:val="18"/>
        </w:rPr>
        <w:t>Accept</w:t>
      </w:r>
      <w:r>
        <w:rPr>
          <w:color w:val="231F20"/>
          <w:spacing w:val="-23"/>
          <w:sz w:val="18"/>
        </w:rPr>
        <w:t xml:space="preserve"> </w:t>
      </w:r>
      <w:r>
        <w:rPr>
          <w:color w:val="231F20"/>
          <w:spacing w:val="-4"/>
          <w:sz w:val="18"/>
        </w:rPr>
        <w:t>the</w:t>
      </w:r>
      <w:r>
        <w:rPr>
          <w:color w:val="231F20"/>
          <w:spacing w:val="-23"/>
          <w:sz w:val="18"/>
        </w:rPr>
        <w:t xml:space="preserve"> </w:t>
      </w:r>
      <w:r>
        <w:rPr>
          <w:color w:val="231F20"/>
          <w:spacing w:val="-4"/>
          <w:sz w:val="18"/>
        </w:rPr>
        <w:t>new</w:t>
      </w:r>
      <w:r>
        <w:rPr>
          <w:color w:val="231F20"/>
          <w:spacing w:val="-24"/>
          <w:sz w:val="18"/>
        </w:rPr>
        <w:t xml:space="preserve"> </w:t>
      </w:r>
      <w:r>
        <w:rPr>
          <w:color w:val="231F20"/>
          <w:spacing w:val="-4"/>
          <w:sz w:val="18"/>
        </w:rPr>
        <w:t>element</w:t>
      </w:r>
      <w:r>
        <w:rPr>
          <w:color w:val="231F20"/>
          <w:spacing w:val="-23"/>
          <w:sz w:val="18"/>
        </w:rPr>
        <w:t xml:space="preserve"> </w:t>
      </w:r>
      <w:r>
        <w:rPr>
          <w:color w:val="231F20"/>
          <w:spacing w:val="-4"/>
          <w:sz w:val="18"/>
        </w:rPr>
        <w:t>data?</w:t>
      </w:r>
      <w:r>
        <w:rPr>
          <w:color w:val="231F20"/>
          <w:spacing w:val="15"/>
          <w:sz w:val="18"/>
        </w:rPr>
        <w:t xml:space="preserve"> </w:t>
      </w:r>
      <w:r>
        <w:rPr>
          <w:color w:val="231F20"/>
          <w:spacing w:val="-4"/>
          <w:sz w:val="18"/>
        </w:rPr>
        <w:t>[YES]:</w:t>
      </w:r>
      <w:r>
        <w:rPr>
          <w:color w:val="231F20"/>
          <w:spacing w:val="41"/>
          <w:sz w:val="18"/>
        </w:rPr>
        <w:t xml:space="preserve"> </w:t>
      </w:r>
      <w:r>
        <w:rPr>
          <w:b/>
          <w:color w:val="231F20"/>
          <w:spacing w:val="-5"/>
          <w:sz w:val="18"/>
        </w:rPr>
        <w:t>yes</w:t>
      </w:r>
    </w:p>
    <w:p>
      <w:pPr>
        <w:pStyle w:val="BodyText"/>
        <w:tabs>
          <w:tab w:val="clear" w:pos="720"/>
          <w:tab w:val="left" w:pos="7019" w:leader="none"/>
        </w:tabs>
        <w:spacing w:lineRule="exact" w:line="200"/>
        <w:ind w:left="1539"/>
        <w:rPr>
          <w:rFonts w:ascii="Courier New" w:hAnsi="Courier New"/>
          <w:b/>
          <w:i/>
          <w:i/>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5"/>
          <w:sz w:val="18"/>
        </w:rPr>
        <w:t>fex</w:t>
      </w:r>
      <w:r>
        <w:rPr>
          <w:rFonts w:ascii="Courier New" w:hAnsi="Courier New"/>
          <w:b/>
          <w:color w:val="231F20"/>
          <w:sz w:val="18"/>
        </w:rPr>
        <w:tab/>
      </w:r>
      <w:r>
        <w:rPr>
          <w:rFonts w:ascii="Courier New" w:hAnsi="Courier New"/>
          <w:b/>
          <w:i/>
          <w:color w:val="231F20"/>
          <w:spacing w:val="-4"/>
          <w:sz w:val="18"/>
        </w:rPr>
        <w:t>Find</w:t>
      </w:r>
      <w:r>
        <w:rPr>
          <w:rFonts w:ascii="Courier New" w:hAnsi="Courier New"/>
          <w:b/>
          <w:i/>
          <w:color w:val="231F20"/>
          <w:spacing w:val="-25"/>
          <w:sz w:val="18"/>
        </w:rPr>
        <w:t xml:space="preserve"> </w:t>
      </w:r>
      <w:r>
        <w:rPr>
          <w:rFonts w:ascii="Courier New" w:hAnsi="Courier New"/>
          <w:b/>
          <w:i/>
          <w:color w:val="231F20"/>
          <w:spacing w:val="-4"/>
          <w:sz w:val="18"/>
        </w:rPr>
        <w:t>new</w:t>
      </w:r>
      <w:r>
        <w:rPr>
          <w:rFonts w:ascii="Courier New" w:hAnsi="Courier New"/>
          <w:b/>
          <w:i/>
          <w:color w:val="231F20"/>
          <w:spacing w:val="-22"/>
          <w:sz w:val="18"/>
        </w:rPr>
        <w:t xml:space="preserve"> </w:t>
      </w:r>
      <w:r>
        <w:rPr>
          <w:rFonts w:ascii="Courier New" w:hAnsi="Courier New"/>
          <w:b/>
          <w:i/>
          <w:color w:val="231F20"/>
          <w:spacing w:val="-4"/>
          <w:sz w:val="18"/>
        </w:rPr>
        <w:t>exit</w:t>
      </w:r>
      <w:r>
        <w:rPr>
          <w:rFonts w:ascii="Courier New" w:hAnsi="Courier New"/>
          <w:b/>
          <w:i/>
          <w:color w:val="231F20"/>
          <w:spacing w:val="-23"/>
          <w:sz w:val="18"/>
        </w:rPr>
        <w:t xml:space="preserve"> </w:t>
      </w:r>
      <w:r>
        <w:rPr>
          <w:rFonts w:ascii="Courier New" w:hAnsi="Courier New"/>
          <w:b/>
          <w:i/>
          <w:color w:val="231F20"/>
          <w:spacing w:val="-4"/>
          <w:sz w:val="18"/>
        </w:rPr>
        <w:t>pupil</w:t>
      </w:r>
      <w:r>
        <w:rPr>
          <w:rFonts w:ascii="Courier New" w:hAnsi="Courier New"/>
          <w:b/>
          <w:i/>
          <w:color w:val="231F20"/>
          <w:spacing w:val="-22"/>
          <w:sz w:val="18"/>
        </w:rPr>
        <w:t xml:space="preserve"> </w:t>
      </w:r>
      <w:r>
        <w:rPr>
          <w:rFonts w:ascii="Courier New" w:hAnsi="Courier New"/>
          <w:b/>
          <w:i/>
          <w:color w:val="231F20"/>
          <w:spacing w:val="-4"/>
          <w:sz w:val="18"/>
        </w:rPr>
        <w:t>as</w:t>
      </w:r>
      <w:r>
        <w:rPr>
          <w:rFonts w:ascii="Courier New" w:hAnsi="Courier New"/>
          <w:b/>
          <w:i/>
          <w:color w:val="231F20"/>
          <w:spacing w:val="-22"/>
          <w:sz w:val="18"/>
        </w:rPr>
        <w:t xml:space="preserve"> </w:t>
      </w:r>
      <w:r>
        <w:rPr>
          <w:rFonts w:ascii="Courier New" w:hAnsi="Courier New"/>
          <w:b/>
          <w:i/>
          <w:color w:val="231F20"/>
          <w:spacing w:val="-4"/>
          <w:sz w:val="18"/>
        </w:rPr>
        <w:t>well</w:t>
      </w:r>
    </w:p>
    <w:p>
      <w:pPr>
        <w:pStyle w:val="CodeBlock"/>
        <w:spacing w:lineRule="exact" w:line="200"/>
        <w:ind w:left="1539"/>
        <w:rPr>
          <w:rFonts w:ascii="Courier New" w:hAnsi="Courier New"/>
          <w:b/>
          <w:sz w:val="18"/>
        </w:rPr>
      </w:pPr>
      <w:r>
        <w:rPr>
          <w:color w:val="231F20"/>
          <w:spacing w:val="-10"/>
          <w:sz w:val="18"/>
        </w:rPr>
        <w:t>Enter number of</w:t>
      </w:r>
      <w:r>
        <w:rPr>
          <w:color w:val="231F20"/>
          <w:spacing w:val="-9"/>
          <w:sz w:val="18"/>
        </w:rPr>
        <w:t xml:space="preserve"> </w:t>
      </w:r>
      <w:r>
        <w:rPr>
          <w:color w:val="231F20"/>
          <w:spacing w:val="-10"/>
          <w:sz w:val="18"/>
        </w:rPr>
        <w:t>exit pupil</w:t>
      </w:r>
      <w:r>
        <w:rPr>
          <w:color w:val="231F20"/>
          <w:spacing w:val="-9"/>
          <w:sz w:val="18"/>
        </w:rPr>
        <w:t xml:space="preserve"> </w:t>
      </w:r>
      <w:r>
        <w:rPr>
          <w:color w:val="231F20"/>
          <w:spacing w:val="-10"/>
          <w:sz w:val="18"/>
        </w:rPr>
        <w:t>return surface:</w:t>
      </w:r>
      <w:r>
        <w:rPr>
          <w:color w:val="231F20"/>
          <w:spacing w:val="-9"/>
          <w:sz w:val="18"/>
        </w:rPr>
        <w:t xml:space="preserve"> </w:t>
      </w:r>
      <w:r>
        <w:rPr>
          <w:color w:val="231F20"/>
          <w:spacing w:val="-10"/>
          <w:sz w:val="18"/>
        </w:rPr>
        <w:t>[15]:</w:t>
      </w:r>
      <w:r>
        <w:rPr>
          <w:color w:val="231F20"/>
          <w:spacing w:val="-7"/>
          <w:sz w:val="18"/>
        </w:rPr>
        <w:t xml:space="preserve"> </w:t>
      </w:r>
      <w:r>
        <w:rPr>
          <w:b/>
          <w:color w:val="231F20"/>
          <w:spacing w:val="-10"/>
          <w:sz w:val="18"/>
        </w:rPr>
        <w:t>15</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Tracing</w:t>
      </w:r>
      <w:r>
        <w:rPr>
          <w:color w:val="231F20"/>
          <w:sz w:val="18"/>
        </w:rPr>
        <w:tab/>
      </w:r>
      <w:r>
        <w:rPr>
          <w:color w:val="231F20"/>
          <w:spacing w:val="-7"/>
          <w:sz w:val="18"/>
        </w:rPr>
        <w:t>333</w:t>
      </w:r>
      <w:r>
        <w:rPr>
          <w:color w:val="231F20"/>
          <w:spacing w:val="-18"/>
          <w:sz w:val="18"/>
        </w:rPr>
        <w:t xml:space="preserve"> </w:t>
      </w:r>
      <w:r>
        <w:rPr>
          <w:color w:val="231F20"/>
          <w:spacing w:val="-2"/>
          <w:sz w:val="18"/>
        </w:rPr>
        <w:t>rays...</w:t>
      </w:r>
    </w:p>
    <w:p>
      <w:pPr>
        <w:pStyle w:val="CodeBlock"/>
        <w:spacing w:lineRule="exact" w:line="178"/>
        <w:ind w:left="2839"/>
        <w:rPr>
          <w:rFonts w:ascii="Courier New" w:hAnsi="Courier New"/>
          <w:sz w:val="18"/>
        </w:rPr>
      </w:pPr>
      <w:r>
        <w:rPr>
          <w:color w:val="231F20"/>
          <w:spacing w:val="-10"/>
          <w:sz w:val="18"/>
        </w:rPr>
        <w:t>Chief ray</w:t>
      </w:r>
      <w:r>
        <w:rPr>
          <w:color w:val="231F20"/>
          <w:spacing w:val="-9"/>
          <w:sz w:val="18"/>
        </w:rPr>
        <w:t xml:space="preserve"> </w:t>
      </w:r>
      <w:r>
        <w:rPr>
          <w:color w:val="231F20"/>
          <w:spacing w:val="-10"/>
          <w:sz w:val="18"/>
        </w:rPr>
        <w:t>location: x=-2.0000000D-05</w:t>
      </w:r>
      <w:r>
        <w:rPr>
          <w:color w:val="231F20"/>
          <w:spacing w:val="-8"/>
          <w:sz w:val="18"/>
        </w:rPr>
        <w:t xml:space="preserve"> </w:t>
      </w:r>
      <w:r>
        <w:rPr>
          <w:color w:val="231F20"/>
          <w:spacing w:val="-10"/>
          <w:sz w:val="18"/>
        </w:rPr>
        <w:t>y=</w:t>
      </w:r>
      <w:r>
        <w:rPr>
          <w:color w:val="231F20"/>
          <w:spacing w:val="-8"/>
          <w:sz w:val="18"/>
        </w:rPr>
        <w:t xml:space="preserve"> </w:t>
      </w:r>
      <w:r>
        <w:rPr>
          <w:color w:val="231F20"/>
          <w:spacing w:val="-10"/>
          <w:sz w:val="18"/>
        </w:rPr>
        <w:t>2.0000000D-05</w:t>
      </w:r>
      <w:r>
        <w:rPr>
          <w:color w:val="231F20"/>
          <w:spacing w:val="-8"/>
          <w:sz w:val="18"/>
        </w:rPr>
        <w:t xml:space="preserve"> </w:t>
      </w:r>
      <w:r>
        <w:rPr>
          <w:color w:val="231F20"/>
          <w:spacing w:val="-10"/>
          <w:sz w:val="18"/>
        </w:rPr>
        <w:t>z=</w:t>
      </w:r>
    </w:p>
    <w:p>
      <w:pPr>
        <w:pStyle w:val="CodeBlock"/>
        <w:spacing w:lineRule="exact" w:line="202"/>
        <w:ind w:left="1439"/>
        <w:rPr>
          <w:rFonts w:ascii="Courier New" w:hAnsi="Courier New"/>
          <w:sz w:val="18"/>
        </w:rPr>
      </w:pPr>
      <w:r>
        <w:rPr>
          <w:color w:val="231F20"/>
          <w:spacing w:val="-2"/>
          <w:sz w:val="18"/>
        </w:rPr>
        <w:t>1.5300000D+01</w:t>
      </w:r>
    </w:p>
    <w:p>
      <w:pPr>
        <w:pStyle w:val="CodeBlock"/>
        <w:spacing w:lineRule="exact" w:line="190"/>
        <w:ind w:left="2939"/>
        <w:rPr>
          <w:rFonts w:ascii="Courier New" w:hAnsi="Courier New"/>
          <w:sz w:val="18"/>
        </w:rPr>
      </w:pPr>
      <w:r>
        <w:rPr>
          <w:color w:val="231F20"/>
          <w:spacing w:val="-10"/>
          <w:sz w:val="18"/>
        </w:rPr>
        <w:t>Centroid location:</w:t>
      </w:r>
      <w:r>
        <w:rPr>
          <w:color w:val="231F20"/>
          <w:spacing w:val="-9"/>
          <w:sz w:val="18"/>
        </w:rPr>
        <w:t xml:space="preserve"> </w:t>
      </w:r>
      <w:r>
        <w:rPr>
          <w:color w:val="231F20"/>
          <w:spacing w:val="-10"/>
          <w:sz w:val="18"/>
        </w:rPr>
        <w:t>x=-2.0042495D-05</w:t>
      </w:r>
      <w:r>
        <w:rPr>
          <w:color w:val="231F20"/>
          <w:spacing w:val="-9"/>
          <w:sz w:val="18"/>
        </w:rPr>
        <w:t xml:space="preserve"> </w:t>
      </w:r>
      <w:r>
        <w:rPr>
          <w:color w:val="231F20"/>
          <w:spacing w:val="-10"/>
          <w:sz w:val="18"/>
        </w:rPr>
        <w:t>y=</w:t>
      </w:r>
      <w:r>
        <w:rPr>
          <w:color w:val="231F20"/>
          <w:spacing w:val="-8"/>
          <w:sz w:val="18"/>
        </w:rPr>
        <w:t xml:space="preserve"> </w:t>
      </w:r>
      <w:r>
        <w:rPr>
          <w:color w:val="231F20"/>
          <w:spacing w:val="-10"/>
          <w:sz w:val="18"/>
        </w:rPr>
        <w:t>2.0042495D-05</w:t>
      </w:r>
      <w:r>
        <w:rPr>
          <w:color w:val="231F20"/>
          <w:spacing w:val="-8"/>
          <w:sz w:val="18"/>
        </w:rPr>
        <w:t xml:space="preserve"> </w:t>
      </w:r>
      <w:r>
        <w:rPr>
          <w:color w:val="231F20"/>
          <w:spacing w:val="-10"/>
          <w:sz w:val="18"/>
        </w:rPr>
        <w:t>z=</w:t>
      </w:r>
    </w:p>
    <w:p>
      <w:pPr>
        <w:pStyle w:val="CodeBlock"/>
        <w:spacing w:lineRule="exact" w:line="188"/>
        <w:ind w:left="1439"/>
        <w:rPr>
          <w:rFonts w:ascii="Courier New" w:hAnsi="Courier New"/>
          <w:sz w:val="18"/>
        </w:rPr>
      </w:pPr>
      <w:r>
        <w:rPr>
          <w:color w:val="231F20"/>
          <w:spacing w:val="-2"/>
          <w:sz w:val="18"/>
        </w:rPr>
        <w:t>1.5300000D+01</w:t>
      </w:r>
    </w:p>
    <w:p>
      <w:pPr>
        <w:pStyle w:val="CodeBlock"/>
        <w:spacing w:lineRule="auto" w:line="204" w:before="18" w:after="0"/>
        <w:ind w:firstLine="199" w:left="1439" w:right="1898"/>
        <w:rPr>
          <w:rFonts w:ascii="Courier New" w:hAnsi="Courier New"/>
          <w:sz w:val="18"/>
        </w:rPr>
      </w:pPr>
      <w:r>
        <w:rPr>
          <w:color w:val="231F20"/>
          <w:spacing w:val="-8"/>
          <w:sz w:val="18"/>
        </w:rPr>
        <w:t>Centroid</w:t>
      </w:r>
      <w:r>
        <w:rPr>
          <w:color w:val="231F20"/>
          <w:spacing w:val="-13"/>
          <w:sz w:val="18"/>
        </w:rPr>
        <w:t xml:space="preserve"> </w:t>
      </w:r>
      <w:r>
        <w:rPr>
          <w:color w:val="231F20"/>
          <w:spacing w:val="-8"/>
          <w:sz w:val="18"/>
        </w:rPr>
        <w:t>offset</w:t>
      </w:r>
      <w:r>
        <w:rPr>
          <w:color w:val="231F20"/>
          <w:spacing w:val="-13"/>
          <w:sz w:val="18"/>
        </w:rPr>
        <w:t xml:space="preserve"> </w:t>
      </w:r>
      <w:r>
        <w:rPr>
          <w:color w:val="231F20"/>
          <w:spacing w:val="-8"/>
          <w:sz w:val="18"/>
        </w:rPr>
        <w:t>from</w:t>
      </w:r>
      <w:r>
        <w:rPr>
          <w:color w:val="231F20"/>
          <w:spacing w:val="-13"/>
          <w:sz w:val="18"/>
        </w:rPr>
        <w:t xml:space="preserve"> </w:t>
      </w:r>
      <w:r>
        <w:rPr>
          <w:color w:val="231F20"/>
          <w:spacing w:val="-8"/>
          <w:sz w:val="18"/>
        </w:rPr>
        <w:t>chief</w:t>
      </w:r>
      <w:r>
        <w:rPr>
          <w:color w:val="231F20"/>
          <w:spacing w:val="-13"/>
          <w:sz w:val="18"/>
        </w:rPr>
        <w:t xml:space="preserve"> </w:t>
      </w:r>
      <w:r>
        <w:rPr>
          <w:color w:val="231F20"/>
          <w:spacing w:val="-8"/>
          <w:sz w:val="18"/>
        </w:rPr>
        <w:t>ray:</w:t>
      </w:r>
      <w:r>
        <w:rPr>
          <w:color w:val="231F20"/>
          <w:spacing w:val="-13"/>
          <w:sz w:val="18"/>
        </w:rPr>
        <w:t xml:space="preserve"> </w:t>
      </w:r>
      <w:r>
        <w:rPr>
          <w:color w:val="231F20"/>
          <w:spacing w:val="-8"/>
          <w:sz w:val="18"/>
        </w:rPr>
        <w:t>x=</w:t>
      </w:r>
      <w:r>
        <w:rPr>
          <w:color w:val="231F20"/>
          <w:spacing w:val="-13"/>
          <w:sz w:val="18"/>
        </w:rPr>
        <w:t xml:space="preserve"> </w:t>
      </w:r>
      <w:r>
        <w:rPr>
          <w:color w:val="231F20"/>
          <w:spacing w:val="-8"/>
          <w:sz w:val="18"/>
        </w:rPr>
        <w:t>4.2495119D-08</w:t>
      </w:r>
      <w:r>
        <w:rPr>
          <w:color w:val="231F20"/>
          <w:spacing w:val="-12"/>
          <w:sz w:val="18"/>
        </w:rPr>
        <w:t xml:space="preserve"> </w:t>
      </w:r>
      <w:r>
        <w:rPr>
          <w:color w:val="231F20"/>
          <w:spacing w:val="-8"/>
          <w:sz w:val="18"/>
        </w:rPr>
        <w:t>y=-4.2495119D-08</w:t>
      </w:r>
      <w:r>
        <w:rPr>
          <w:color w:val="231F20"/>
          <w:spacing w:val="-12"/>
          <w:sz w:val="18"/>
        </w:rPr>
        <w:t xml:space="preserve"> </w:t>
      </w:r>
      <w:r>
        <w:rPr>
          <w:color w:val="231F20"/>
          <w:spacing w:val="-8"/>
          <w:sz w:val="18"/>
        </w:rPr>
        <w:t>z=-</w:t>
      </w:r>
      <w:r>
        <w:rPr>
          <w:color w:val="231F20"/>
          <w:spacing w:val="-2"/>
          <w:sz w:val="18"/>
        </w:rPr>
        <w:t>6.7501560D-14</w:t>
      </w:r>
    </w:p>
    <w:p>
      <w:pPr>
        <w:pStyle w:val="CodeBlock"/>
        <w:spacing w:lineRule="exact" w:line="202" w:before="3" w:after="0"/>
        <w:ind w:left="1539"/>
        <w:rPr>
          <w:rFonts w:ascii="Courier New" w:hAnsi="Courier New"/>
          <w:sz w:val="18"/>
        </w:rPr>
      </w:pPr>
      <w:r>
        <w:rPr>
          <w:color w:val="231F20"/>
          <w:spacing w:val="-10"/>
          <w:sz w:val="18"/>
        </w:rPr>
        <w:t>Exit pupil</w:t>
      </w:r>
      <w:r>
        <w:rPr>
          <w:color w:val="231F20"/>
          <w:spacing w:val="-9"/>
          <w:sz w:val="18"/>
        </w:rPr>
        <w:t xml:space="preserve"> </w:t>
      </w:r>
      <w:r>
        <w:rPr>
          <w:color w:val="231F20"/>
          <w:spacing w:val="-10"/>
          <w:sz w:val="18"/>
        </w:rPr>
        <w:t>finder results:</w:t>
      </w:r>
    </w:p>
    <w:p>
      <w:pPr>
        <w:pStyle w:val="CodeBlock"/>
        <w:tabs>
          <w:tab w:val="clear" w:pos="720"/>
          <w:tab w:val="left" w:pos="4339" w:leader="none"/>
        </w:tabs>
        <w:spacing w:lineRule="exact" w:line="202"/>
        <w:ind w:left="1739"/>
        <w:rPr>
          <w:rFonts w:ascii="Courier New" w:hAnsi="Courier New"/>
          <w:sz w:val="18"/>
        </w:rPr>
      </w:pPr>
      <w:r>
        <w:rPr>
          <w:color w:val="231F20"/>
          <w:sz w:val="18"/>
        </w:rPr>
        <w:t>Old</w:t>
      </w:r>
      <w:r>
        <w:rPr>
          <w:color w:val="231F20"/>
          <w:spacing w:val="-27"/>
          <w:sz w:val="18"/>
        </w:rPr>
        <w:t xml:space="preserve"> </w:t>
      </w:r>
      <w:r>
        <w:rPr>
          <w:color w:val="231F20"/>
          <w:sz w:val="18"/>
        </w:rPr>
        <w:t>f=</w:t>
      </w:r>
      <w:r>
        <w:rPr>
          <w:color w:val="231F20"/>
          <w:spacing w:val="56"/>
          <w:sz w:val="18"/>
        </w:rPr>
        <w:t xml:space="preserve"> </w:t>
      </w:r>
      <w:r>
        <w:rPr>
          <w:color w:val="231F20"/>
          <w:spacing w:val="-2"/>
          <w:sz w:val="18"/>
        </w:rPr>
        <w:t>6.329334641D+00</w:t>
      </w:r>
      <w:r>
        <w:rPr>
          <w:color w:val="231F20"/>
          <w:sz w:val="18"/>
        </w:rPr>
        <w:tab/>
        <w:t>New</w:t>
      </w:r>
      <w:r>
        <w:rPr>
          <w:color w:val="231F20"/>
          <w:spacing w:val="-26"/>
          <w:sz w:val="18"/>
        </w:rPr>
        <w:t xml:space="preserve"> </w:t>
      </w:r>
      <w:r>
        <w:rPr>
          <w:color w:val="231F20"/>
          <w:sz w:val="18"/>
        </w:rPr>
        <w:t>f=</w:t>
      </w:r>
      <w:r>
        <w:rPr>
          <w:color w:val="231F20"/>
          <w:spacing w:val="65"/>
          <w:sz w:val="18"/>
        </w:rPr>
        <w:t xml:space="preserve"> </w:t>
      </w:r>
      <w:r>
        <w:rPr>
          <w:color w:val="231F20"/>
          <w:spacing w:val="-2"/>
          <w:sz w:val="18"/>
        </w:rPr>
        <w:t>7.324539719D+00</w:t>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2438"/>
        <w:gridCol w:w="2548"/>
        <w:gridCol w:w="4735"/>
      </w:tblGrid>
      <w:tr>
        <w:trPr>
          <w:trHeight w:val="201" w:hRule="atLeast"/>
        </w:trPr>
        <w:tc>
          <w:tcPr>
            <w:tcW w:w="2438" w:type="dxa"/>
            <w:tcBorders/>
          </w:tcPr>
          <w:p>
            <w:pPr>
              <w:pStyle w:val="TableParagraph"/>
              <w:spacing w:lineRule="exact" w:line="182"/>
              <w:ind w:right="98"/>
              <w:jc w:val="right"/>
              <w:rPr>
                <w:sz w:val="18"/>
              </w:rPr>
            </w:pPr>
            <w:r>
              <w:rPr>
                <w:color w:val="231F20"/>
                <w:spacing w:val="-8"/>
                <w:sz w:val="18"/>
              </w:rPr>
              <w:t>Old</w:t>
            </w:r>
            <w:r>
              <w:rPr>
                <w:color w:val="231F20"/>
                <w:spacing w:val="-16"/>
                <w:sz w:val="18"/>
              </w:rPr>
              <w:t xml:space="preserve"> </w:t>
            </w:r>
            <w:r>
              <w:rPr>
                <w:color w:val="231F20"/>
                <w:spacing w:val="-7"/>
                <w:sz w:val="18"/>
              </w:rPr>
              <w:t>z=</w:t>
            </w:r>
          </w:p>
        </w:tc>
        <w:tc>
          <w:tcPr>
            <w:tcW w:w="2548" w:type="dxa"/>
            <w:tcBorders/>
          </w:tcPr>
          <w:p>
            <w:pPr>
              <w:pStyle w:val="TableParagraph"/>
              <w:tabs>
                <w:tab w:val="clear" w:pos="720"/>
                <w:tab w:val="left" w:pos="1899" w:leader="none"/>
              </w:tabs>
              <w:spacing w:lineRule="exact" w:line="182"/>
              <w:ind w:left="99"/>
              <w:rPr>
                <w:sz w:val="18"/>
              </w:rPr>
            </w:pPr>
            <w:r>
              <w:rPr>
                <w:color w:val="231F20"/>
                <w:spacing w:val="-2"/>
                <w:sz w:val="18"/>
              </w:rPr>
              <w:t>6.329334641D+00</w:t>
            </w:r>
            <w:r>
              <w:rPr>
                <w:color w:val="231F20"/>
                <w:sz w:val="18"/>
              </w:rPr>
              <w:tab/>
            </w:r>
            <w:r>
              <w:rPr>
                <w:color w:val="231F20"/>
                <w:spacing w:val="-4"/>
                <w:sz w:val="18"/>
              </w:rPr>
              <w:t>New</w:t>
            </w:r>
            <w:r>
              <w:rPr>
                <w:color w:val="231F20"/>
                <w:spacing w:val="-23"/>
                <w:sz w:val="18"/>
              </w:rPr>
              <w:t xml:space="preserve"> </w:t>
            </w:r>
            <w:r>
              <w:rPr>
                <w:color w:val="231F20"/>
                <w:spacing w:val="-5"/>
                <w:sz w:val="18"/>
              </w:rPr>
              <w:t>z=</w:t>
            </w:r>
          </w:p>
        </w:tc>
        <w:tc>
          <w:tcPr>
            <w:tcW w:w="4735" w:type="dxa"/>
            <w:tcBorders/>
          </w:tcPr>
          <w:p>
            <w:pPr>
              <w:pStyle w:val="TableParagraph"/>
              <w:spacing w:lineRule="exact" w:line="182"/>
              <w:ind w:right="3079"/>
              <w:jc w:val="right"/>
              <w:rPr>
                <w:sz w:val="18"/>
              </w:rPr>
            </w:pPr>
            <w:r>
              <w:rPr>
                <w:color w:val="231F20"/>
                <w:spacing w:val="-2"/>
                <w:sz w:val="18"/>
              </w:rPr>
              <w:t>7.324539719D+00</w:t>
            </w:r>
          </w:p>
        </w:tc>
      </w:tr>
      <w:tr>
        <w:trPr>
          <w:trHeight w:val="199" w:hRule="atLeast"/>
        </w:trPr>
        <w:tc>
          <w:tcPr>
            <w:tcW w:w="2438" w:type="dxa"/>
            <w:tcBorders/>
          </w:tcPr>
          <w:p>
            <w:pPr>
              <w:pStyle w:val="TableParagraph"/>
              <w:ind w:right="98"/>
              <w:jc w:val="right"/>
              <w:rPr>
                <w:sz w:val="18"/>
              </w:rPr>
            </w:pPr>
            <w:r>
              <w:rPr>
                <w:color w:val="231F20"/>
                <w:spacing w:val="-8"/>
                <w:sz w:val="18"/>
              </w:rPr>
              <w:t>Old</w:t>
            </w:r>
            <w:r>
              <w:rPr>
                <w:color w:val="231F20"/>
                <w:spacing w:val="-16"/>
                <w:sz w:val="18"/>
              </w:rPr>
              <w:t xml:space="preserve"> </w:t>
            </w:r>
            <w:r>
              <w:rPr>
                <w:color w:val="231F20"/>
                <w:spacing w:val="-4"/>
                <w:sz w:val="18"/>
              </w:rPr>
              <w:t>psi=</w:t>
            </w:r>
          </w:p>
        </w:tc>
        <w:tc>
          <w:tcPr>
            <w:tcW w:w="2548" w:type="dxa"/>
            <w:tcBorders/>
          </w:tcPr>
          <w:p>
            <w:pPr>
              <w:pStyle w:val="TableParagraph"/>
              <w:ind w:left="99"/>
              <w:rPr>
                <w:sz w:val="18"/>
              </w:rPr>
            </w:pPr>
            <w:r>
              <w:rPr>
                <w:color w:val="231F20"/>
                <w:spacing w:val="-10"/>
                <w:sz w:val="18"/>
              </w:rPr>
              <w:t>0.000000000D+00</w:t>
            </w:r>
            <w:r>
              <w:rPr>
                <w:color w:val="231F20"/>
                <w:spacing w:val="-8"/>
                <w:sz w:val="18"/>
              </w:rPr>
              <w:t xml:space="preserve"> </w:t>
            </w:r>
            <w:r>
              <w:rPr>
                <w:color w:val="231F20"/>
                <w:spacing w:val="-10"/>
                <w:sz w:val="18"/>
              </w:rPr>
              <w:t>New</w:t>
            </w:r>
            <w:r>
              <w:rPr>
                <w:color w:val="231F20"/>
                <w:spacing w:val="-7"/>
                <w:sz w:val="18"/>
              </w:rPr>
              <w:t xml:space="preserve"> </w:t>
            </w:r>
            <w:r>
              <w:rPr>
                <w:color w:val="231F20"/>
                <w:spacing w:val="-10"/>
                <w:sz w:val="18"/>
              </w:rPr>
              <w:t>psi=</w:t>
            </w:r>
          </w:p>
        </w:tc>
        <w:tc>
          <w:tcPr>
            <w:tcW w:w="4735" w:type="dxa"/>
            <w:tcBorders/>
          </w:tcPr>
          <w:p>
            <w:pPr>
              <w:pStyle w:val="TableParagraph"/>
              <w:ind w:right="3079"/>
              <w:jc w:val="right"/>
              <w:rPr>
                <w:sz w:val="18"/>
              </w:rPr>
            </w:pPr>
            <w:r>
              <w:rPr>
                <w:color w:val="231F20"/>
                <w:spacing w:val="-12"/>
                <w:sz w:val="18"/>
              </w:rPr>
              <w:t>-2.736348769D-06</w:t>
            </w:r>
          </w:p>
        </w:tc>
      </w:tr>
      <w:tr>
        <w:trPr>
          <w:trHeight w:val="199" w:hRule="atLeast"/>
        </w:trPr>
        <w:tc>
          <w:tcPr>
            <w:tcW w:w="2438" w:type="dxa"/>
            <w:tcBorders/>
          </w:tcPr>
          <w:p>
            <w:pPr>
              <w:pStyle w:val="TableParagraph"/>
              <w:spacing w:lineRule="auto" w:line="240"/>
              <w:rPr>
                <w:rFonts w:ascii="Times New Roman" w:hAnsi="Times New Roman"/>
                <w:sz w:val="12"/>
              </w:rPr>
            </w:pPr>
            <w:r>
              <w:rPr>
                <w:rFonts w:ascii="Times New Roman" w:hAnsi="Times New Roman"/>
                <w:sz w:val="12"/>
              </w:rPr>
            </w:r>
          </w:p>
        </w:tc>
        <w:tc>
          <w:tcPr>
            <w:tcW w:w="2548" w:type="dxa"/>
            <w:tcBorders/>
          </w:tcPr>
          <w:p>
            <w:pPr>
              <w:pStyle w:val="TableParagraph"/>
              <w:ind w:left="99"/>
              <w:rPr>
                <w:sz w:val="18"/>
              </w:rPr>
            </w:pPr>
            <w:r>
              <w:rPr>
                <w:color w:val="231F20"/>
                <w:spacing w:val="-2"/>
                <w:sz w:val="18"/>
              </w:rPr>
              <w:t>0.000000000D+00</w:t>
            </w:r>
          </w:p>
        </w:tc>
        <w:tc>
          <w:tcPr>
            <w:tcW w:w="4735" w:type="dxa"/>
            <w:tcBorders/>
          </w:tcPr>
          <w:p>
            <w:pPr>
              <w:pStyle w:val="TableParagraph"/>
              <w:ind w:right="3079"/>
              <w:jc w:val="right"/>
              <w:rPr>
                <w:sz w:val="18"/>
              </w:rPr>
            </w:pPr>
            <w:r>
              <w:rPr>
                <w:color w:val="231F20"/>
                <w:spacing w:val="-12"/>
                <w:sz w:val="18"/>
              </w:rPr>
              <w:t>2.736348769D-</w:t>
            </w:r>
            <w:r>
              <w:rPr>
                <w:color w:val="231F20"/>
                <w:spacing w:val="-5"/>
                <w:sz w:val="18"/>
              </w:rPr>
              <w:t>06</w:t>
            </w:r>
          </w:p>
        </w:tc>
      </w:tr>
      <w:tr>
        <w:trPr>
          <w:trHeight w:val="199" w:hRule="atLeast"/>
        </w:trPr>
        <w:tc>
          <w:tcPr>
            <w:tcW w:w="2438" w:type="dxa"/>
            <w:tcBorders/>
          </w:tcPr>
          <w:p>
            <w:pPr>
              <w:pStyle w:val="TableParagraph"/>
              <w:spacing w:lineRule="auto" w:line="240"/>
              <w:rPr>
                <w:rFonts w:ascii="Times New Roman" w:hAnsi="Times New Roman"/>
                <w:sz w:val="12"/>
              </w:rPr>
            </w:pPr>
            <w:r>
              <w:rPr>
                <w:rFonts w:ascii="Times New Roman" w:hAnsi="Times New Roman"/>
                <w:sz w:val="12"/>
              </w:rPr>
            </w:r>
          </w:p>
        </w:tc>
        <w:tc>
          <w:tcPr>
            <w:tcW w:w="2548" w:type="dxa"/>
            <w:tcBorders/>
          </w:tcPr>
          <w:p>
            <w:pPr>
              <w:pStyle w:val="TableParagraph"/>
              <w:ind w:left="99"/>
              <w:rPr>
                <w:sz w:val="18"/>
              </w:rPr>
            </w:pPr>
            <w:r>
              <w:rPr>
                <w:color w:val="231F20"/>
                <w:spacing w:val="-2"/>
                <w:sz w:val="18"/>
              </w:rPr>
              <w:t>1.000000000D+00</w:t>
            </w:r>
          </w:p>
        </w:tc>
        <w:tc>
          <w:tcPr>
            <w:tcW w:w="4735" w:type="dxa"/>
            <w:tcBorders/>
          </w:tcPr>
          <w:p>
            <w:pPr>
              <w:pStyle w:val="TableParagraph"/>
              <w:ind w:right="3079"/>
              <w:jc w:val="right"/>
              <w:rPr>
                <w:sz w:val="18"/>
              </w:rPr>
            </w:pPr>
            <w:r>
              <w:rPr>
                <w:color w:val="231F20"/>
                <w:spacing w:val="-2"/>
                <w:sz w:val="18"/>
              </w:rPr>
              <w:t>1.000000000D+00</w:t>
            </w:r>
          </w:p>
        </w:tc>
      </w:tr>
      <w:tr>
        <w:trPr>
          <w:trHeight w:val="199" w:hRule="atLeast"/>
        </w:trPr>
        <w:tc>
          <w:tcPr>
            <w:tcW w:w="2438" w:type="dxa"/>
            <w:tcBorders/>
          </w:tcPr>
          <w:p>
            <w:pPr>
              <w:pStyle w:val="TableParagraph"/>
              <w:ind w:right="98"/>
              <w:jc w:val="right"/>
              <w:rPr>
                <w:sz w:val="18"/>
              </w:rPr>
            </w:pPr>
            <w:r>
              <w:rPr>
                <w:color w:val="231F20"/>
                <w:spacing w:val="-8"/>
                <w:sz w:val="18"/>
              </w:rPr>
              <w:t>Old</w:t>
            </w:r>
            <w:r>
              <w:rPr>
                <w:color w:val="231F20"/>
                <w:spacing w:val="-16"/>
                <w:sz w:val="18"/>
              </w:rPr>
              <w:t xml:space="preserve"> </w:t>
            </w:r>
            <w:r>
              <w:rPr>
                <w:color w:val="231F20"/>
                <w:spacing w:val="-4"/>
                <w:sz w:val="18"/>
              </w:rPr>
              <w:t>Vpt=</w:t>
            </w:r>
          </w:p>
        </w:tc>
        <w:tc>
          <w:tcPr>
            <w:tcW w:w="2548" w:type="dxa"/>
            <w:tcBorders/>
          </w:tcPr>
          <w:p>
            <w:pPr>
              <w:pStyle w:val="TableParagraph"/>
              <w:ind w:left="99"/>
              <w:rPr>
                <w:sz w:val="18"/>
              </w:rPr>
            </w:pPr>
            <w:r>
              <w:rPr>
                <w:color w:val="231F20"/>
                <w:spacing w:val="-10"/>
                <w:sz w:val="18"/>
              </w:rPr>
              <w:t>0.000000000D+00</w:t>
            </w:r>
            <w:r>
              <w:rPr>
                <w:color w:val="231F20"/>
                <w:spacing w:val="-8"/>
                <w:sz w:val="18"/>
              </w:rPr>
              <w:t xml:space="preserve"> </w:t>
            </w:r>
            <w:r>
              <w:rPr>
                <w:color w:val="231F20"/>
                <w:spacing w:val="-10"/>
                <w:sz w:val="18"/>
              </w:rPr>
              <w:t>New</w:t>
            </w:r>
            <w:r>
              <w:rPr>
                <w:color w:val="231F20"/>
                <w:spacing w:val="-7"/>
                <w:sz w:val="18"/>
              </w:rPr>
              <w:t xml:space="preserve"> </w:t>
            </w:r>
            <w:r>
              <w:rPr>
                <w:color w:val="231F20"/>
                <w:spacing w:val="-10"/>
                <w:sz w:val="18"/>
              </w:rPr>
              <w:t>Vpt=</w:t>
            </w:r>
          </w:p>
        </w:tc>
        <w:tc>
          <w:tcPr>
            <w:tcW w:w="4735" w:type="dxa"/>
            <w:tcBorders/>
          </w:tcPr>
          <w:p>
            <w:pPr>
              <w:pStyle w:val="TableParagraph"/>
              <w:ind w:right="3079"/>
              <w:jc w:val="right"/>
              <w:rPr>
                <w:sz w:val="18"/>
              </w:rPr>
            </w:pPr>
            <w:r>
              <w:rPr>
                <w:color w:val="231F20"/>
                <w:spacing w:val="-12"/>
                <w:sz w:val="18"/>
              </w:rPr>
              <w:t>1.263889675D-</w:t>
            </w:r>
            <w:r>
              <w:rPr>
                <w:color w:val="231F20"/>
                <w:spacing w:val="-5"/>
                <w:sz w:val="18"/>
              </w:rPr>
              <w:t>13</w:t>
            </w:r>
          </w:p>
        </w:tc>
      </w:tr>
      <w:tr>
        <w:trPr>
          <w:trHeight w:val="245" w:hRule="atLeast"/>
        </w:trPr>
        <w:tc>
          <w:tcPr>
            <w:tcW w:w="2438" w:type="dxa"/>
            <w:tcBorders>
              <w:bottom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548" w:type="dxa"/>
            <w:tcBorders>
              <w:bottom w:val="single" w:sz="2" w:space="0" w:color="231F20"/>
            </w:tcBorders>
          </w:tcPr>
          <w:p>
            <w:pPr>
              <w:pStyle w:val="TableParagraph"/>
              <w:spacing w:lineRule="exact" w:line="198"/>
              <w:ind w:left="99"/>
              <w:rPr>
                <w:sz w:val="18"/>
              </w:rPr>
            </w:pPr>
            <w:r>
              <w:rPr>
                <w:color w:val="231F20"/>
                <w:spacing w:val="-2"/>
                <w:sz w:val="18"/>
              </w:rPr>
              <w:t>0.000000000D+00</w:t>
            </w:r>
          </w:p>
        </w:tc>
        <w:tc>
          <w:tcPr>
            <w:tcW w:w="4735" w:type="dxa"/>
            <w:tcBorders>
              <w:bottom w:val="single" w:sz="2" w:space="0" w:color="231F20"/>
            </w:tcBorders>
          </w:tcPr>
          <w:p>
            <w:pPr>
              <w:pStyle w:val="TableParagraph"/>
              <w:spacing w:lineRule="exact" w:line="198"/>
              <w:ind w:right="3079"/>
              <w:jc w:val="right"/>
              <w:rPr>
                <w:sz w:val="18"/>
              </w:rPr>
            </w:pPr>
            <w:r>
              <w:rPr>
                <w:color w:val="231F20"/>
                <w:spacing w:val="-12"/>
                <w:sz w:val="18"/>
              </w:rPr>
              <w:t>-1.263889675D-13</w:t>
            </w:r>
          </w:p>
        </w:tc>
      </w:tr>
    </w:tbl>
    <w:p>
      <w:pPr>
        <w:pStyle w:val="Normal"/>
        <w:rPr/>
      </w:pPr>
      <w:r>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pacing w:val="-2"/>
          <w:sz w:val="18"/>
        </w:rPr>
        <w:t>Beam</w:t>
      </w:r>
      <w:r>
        <w:rPr>
          <w:rFonts w:ascii="Helvetica" w:hAnsi="Helvetica"/>
          <w:b/>
          <w:color w:val="231F20"/>
          <w:sz w:val="18"/>
        </w:rPr>
        <w:t xml:space="preserve"> </w:t>
      </w:r>
      <w:r>
        <w:rPr>
          <w:rFonts w:ascii="Helvetica" w:hAnsi="Helvetica"/>
          <w:b/>
          <w:color w:val="231F20"/>
          <w:spacing w:val="-2"/>
          <w:sz w:val="18"/>
        </w:rPr>
        <w:t>Propagation</w:t>
      </w:r>
      <w:r>
        <w:rPr>
          <w:rFonts w:ascii="Helvetica" w:hAnsi="Helvetica"/>
          <w:b/>
          <w:color w:val="231F20"/>
          <w:spacing w:val="1"/>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5499" w:leader="none"/>
        </w:tabs>
        <w:spacing w:lineRule="exact" w:line="202"/>
        <w:ind w:left="2899"/>
        <w:rPr>
          <w:rFonts w:ascii="Courier New" w:hAnsi="Courier New"/>
          <w:sz w:val="18"/>
        </w:rPr>
      </w:pPr>
      <w:r>
        <w:rPr>
          <w:color w:val="231F20"/>
          <w:spacing w:val="-2"/>
          <w:sz w:val="18"/>
        </w:rPr>
        <w:t>8.970665359D+00</w:t>
      </w:r>
      <w:r>
        <w:rPr>
          <w:color w:val="231F20"/>
          <w:sz w:val="18"/>
        </w:rPr>
        <w:tab/>
      </w:r>
      <w:r>
        <w:rPr>
          <w:color w:val="231F20"/>
          <w:spacing w:val="-2"/>
          <w:sz w:val="18"/>
        </w:rPr>
        <w:t>7.975460281D+00</w:t>
      </w:r>
    </w:p>
    <w:p>
      <w:pPr>
        <w:pStyle w:val="CodeBlock"/>
        <w:spacing w:lineRule="exact" w:line="200"/>
        <w:ind w:left="1899"/>
        <w:rPr>
          <w:rFonts w:ascii="Courier New" w:hAnsi="Courier New"/>
          <w:b/>
          <w:sz w:val="18"/>
        </w:rPr>
      </w:pPr>
      <w:r>
        <w:rPr>
          <w:color w:val="231F20"/>
          <w:spacing w:val="-4"/>
          <w:sz w:val="18"/>
        </w:rPr>
        <w:t>Accept</w:t>
      </w:r>
      <w:r>
        <w:rPr>
          <w:color w:val="231F20"/>
          <w:spacing w:val="-23"/>
          <w:sz w:val="18"/>
        </w:rPr>
        <w:t xml:space="preserve"> </w:t>
      </w:r>
      <w:r>
        <w:rPr>
          <w:color w:val="231F20"/>
          <w:spacing w:val="-4"/>
          <w:sz w:val="18"/>
        </w:rPr>
        <w:t>the</w:t>
      </w:r>
      <w:r>
        <w:rPr>
          <w:color w:val="231F20"/>
          <w:spacing w:val="-23"/>
          <w:sz w:val="18"/>
        </w:rPr>
        <w:t xml:space="preserve"> </w:t>
      </w:r>
      <w:r>
        <w:rPr>
          <w:color w:val="231F20"/>
          <w:spacing w:val="-4"/>
          <w:sz w:val="18"/>
        </w:rPr>
        <w:t>new</w:t>
      </w:r>
      <w:r>
        <w:rPr>
          <w:color w:val="231F20"/>
          <w:spacing w:val="-24"/>
          <w:sz w:val="18"/>
        </w:rPr>
        <w:t xml:space="preserve"> </w:t>
      </w:r>
      <w:r>
        <w:rPr>
          <w:color w:val="231F20"/>
          <w:spacing w:val="-4"/>
          <w:sz w:val="18"/>
        </w:rPr>
        <w:t>element?</w:t>
      </w:r>
      <w:r>
        <w:rPr>
          <w:color w:val="231F20"/>
          <w:spacing w:val="16"/>
          <w:sz w:val="18"/>
        </w:rPr>
        <w:t xml:space="preserve"> </w:t>
      </w:r>
      <w:r>
        <w:rPr>
          <w:color w:val="231F20"/>
          <w:spacing w:val="-4"/>
          <w:sz w:val="18"/>
        </w:rPr>
        <w:t>[YES]:</w:t>
      </w:r>
      <w:r>
        <w:rPr>
          <w:color w:val="231F20"/>
          <w:spacing w:val="50"/>
          <w:sz w:val="18"/>
        </w:rPr>
        <w:t xml:space="preserve"> </w:t>
      </w:r>
      <w:r>
        <w:rPr>
          <w:b/>
          <w:color w:val="231F20"/>
          <w:spacing w:val="-5"/>
          <w:sz w:val="18"/>
        </w:rPr>
        <w:t>yes</w:t>
      </w:r>
    </w:p>
    <w:p>
      <w:pPr>
        <w:pStyle w:val="BodyText"/>
        <w:tabs>
          <w:tab w:val="clear" w:pos="720"/>
          <w:tab w:val="left" w:pos="4579" w:leader="none"/>
        </w:tabs>
        <w:spacing w:lineRule="exact" w:line="200"/>
        <w:ind w:left="1899"/>
        <w:rPr>
          <w:rFonts w:ascii="Courier New" w:hAnsi="Courier New"/>
          <w:b/>
          <w:i/>
          <w:i/>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5"/>
          <w:sz w:val="18"/>
        </w:rPr>
        <w:t>mod</w:t>
      </w:r>
      <w:r>
        <w:rPr>
          <w:rFonts w:ascii="Courier New" w:hAnsi="Courier New"/>
          <w:b/>
          <w:color w:val="231F20"/>
          <w:sz w:val="18"/>
        </w:rPr>
        <w:tab/>
      </w:r>
      <w:r>
        <w:rPr>
          <w:rFonts w:ascii="Courier New" w:hAnsi="Courier New"/>
          <w:b/>
          <w:i/>
          <w:color w:val="231F20"/>
          <w:spacing w:val="-6"/>
          <w:sz w:val="18"/>
        </w:rPr>
        <w:t>This</w:t>
      </w:r>
      <w:r>
        <w:rPr>
          <w:rFonts w:ascii="Courier New" w:hAnsi="Courier New"/>
          <w:b/>
          <w:i/>
          <w:color w:val="231F20"/>
          <w:spacing w:val="-19"/>
          <w:sz w:val="18"/>
        </w:rPr>
        <w:t xml:space="preserve"> </w:t>
      </w:r>
      <w:r>
        <w:rPr>
          <w:rFonts w:ascii="Courier New" w:hAnsi="Courier New"/>
          <w:b/>
          <w:i/>
          <w:color w:val="231F20"/>
          <w:spacing w:val="-6"/>
          <w:sz w:val="18"/>
        </w:rPr>
        <w:t>object</w:t>
      </w:r>
      <w:r>
        <w:rPr>
          <w:rFonts w:ascii="Courier New" w:hAnsi="Courier New"/>
          <w:b/>
          <w:i/>
          <w:color w:val="231F20"/>
          <w:spacing w:val="-17"/>
          <w:sz w:val="18"/>
        </w:rPr>
        <w:t xml:space="preserve"> </w:t>
      </w:r>
      <w:r>
        <w:rPr>
          <w:rFonts w:ascii="Courier New" w:hAnsi="Courier New"/>
          <w:b/>
          <w:i/>
          <w:color w:val="231F20"/>
          <w:spacing w:val="-6"/>
          <w:sz w:val="18"/>
        </w:rPr>
        <w:t>is</w:t>
      </w:r>
      <w:r>
        <w:rPr>
          <w:rFonts w:ascii="Courier New" w:hAnsi="Courier New"/>
          <w:b/>
          <w:i/>
          <w:color w:val="231F20"/>
          <w:spacing w:val="-17"/>
          <w:sz w:val="18"/>
        </w:rPr>
        <w:t xml:space="preserve"> </w:t>
      </w:r>
      <w:r>
        <w:rPr>
          <w:rFonts w:ascii="Courier New" w:hAnsi="Courier New"/>
          <w:b/>
          <w:i/>
          <w:color w:val="231F20"/>
          <w:spacing w:val="-6"/>
          <w:sz w:val="18"/>
        </w:rPr>
        <w:t>100</w:t>
      </w:r>
      <w:r>
        <w:rPr>
          <w:rFonts w:ascii="Courier New" w:hAnsi="Courier New"/>
          <w:b/>
          <w:i/>
          <w:color w:val="231F20"/>
          <w:spacing w:val="-17"/>
          <w:sz w:val="18"/>
        </w:rPr>
        <w:t xml:space="preserve"> </w:t>
      </w:r>
      <w:r>
        <w:rPr>
          <w:rFonts w:ascii="Courier New" w:hAnsi="Courier New"/>
          <w:b/>
          <w:i/>
          <w:color w:val="231F20"/>
          <w:spacing w:val="-6"/>
          <w:sz w:val="18"/>
        </w:rPr>
        <w:t>times</w:t>
      </w:r>
      <w:r>
        <w:rPr>
          <w:rFonts w:ascii="Courier New" w:hAnsi="Courier New"/>
          <w:b/>
          <w:i/>
          <w:color w:val="231F20"/>
          <w:spacing w:val="-17"/>
          <w:sz w:val="18"/>
        </w:rPr>
        <w:t xml:space="preserve"> </w:t>
      </w:r>
      <w:r>
        <w:rPr>
          <w:rFonts w:ascii="Courier New" w:hAnsi="Courier New"/>
          <w:b/>
          <w:i/>
          <w:color w:val="231F20"/>
          <w:spacing w:val="-6"/>
          <w:sz w:val="18"/>
        </w:rPr>
        <w:t>dimmer</w:t>
      </w:r>
      <w:r>
        <w:rPr>
          <w:rFonts w:ascii="Courier New" w:hAnsi="Courier New"/>
          <w:b/>
          <w:i/>
          <w:color w:val="231F20"/>
          <w:spacing w:val="-17"/>
          <w:sz w:val="18"/>
        </w:rPr>
        <w:t xml:space="preserve"> </w:t>
      </w:r>
      <w:r>
        <w:rPr>
          <w:rFonts w:ascii="Courier New" w:hAnsi="Courier New"/>
          <w:b/>
          <w:i/>
          <w:color w:val="231F20"/>
          <w:spacing w:val="-6"/>
          <w:sz w:val="18"/>
        </w:rPr>
        <w:t>than</w:t>
      </w:r>
      <w:r>
        <w:rPr>
          <w:rFonts w:ascii="Courier New" w:hAnsi="Courier New"/>
          <w:b/>
          <w:i/>
          <w:color w:val="231F20"/>
          <w:spacing w:val="-17"/>
          <w:sz w:val="18"/>
        </w:rPr>
        <w:t xml:space="preserve"> </w:t>
      </w:r>
      <w:r>
        <w:rPr>
          <w:rFonts w:ascii="Courier New" w:hAnsi="Courier New"/>
          <w:b/>
          <w:i/>
          <w:color w:val="231F20"/>
          <w:spacing w:val="-6"/>
          <w:sz w:val="18"/>
        </w:rPr>
        <w:t>the</w:t>
      </w:r>
      <w:r>
        <w:rPr>
          <w:rFonts w:ascii="Courier New" w:hAnsi="Courier New"/>
          <w:b/>
          <w:i/>
          <w:color w:val="231F20"/>
          <w:spacing w:val="-17"/>
          <w:sz w:val="18"/>
        </w:rPr>
        <w:t xml:space="preserve"> </w:t>
      </w:r>
      <w:r>
        <w:rPr>
          <w:rFonts w:ascii="Courier New" w:hAnsi="Courier New"/>
          <w:b/>
          <w:i/>
          <w:color w:val="231F20"/>
          <w:spacing w:val="-6"/>
          <w:sz w:val="18"/>
        </w:rPr>
        <w:t>on-axis</w:t>
      </w:r>
      <w:r>
        <w:rPr>
          <w:rFonts w:ascii="Courier New" w:hAnsi="Courier New"/>
          <w:b/>
          <w:i/>
          <w:color w:val="231F20"/>
          <w:spacing w:val="-16"/>
          <w:sz w:val="18"/>
        </w:rPr>
        <w:t xml:space="preserve"> </w:t>
      </w:r>
      <w:r>
        <w:rPr>
          <w:rFonts w:ascii="Courier New" w:hAnsi="Courier New"/>
          <w:b/>
          <w:i/>
          <w:color w:val="231F20"/>
          <w:spacing w:val="-6"/>
          <w:sz w:val="18"/>
        </w:rPr>
        <w:t>object</w:t>
      </w:r>
    </w:p>
    <w:p>
      <w:pPr>
        <w:pStyle w:val="CodeBlock"/>
        <w:tabs>
          <w:tab w:val="clear" w:pos="720"/>
          <w:tab w:val="left" w:pos="2799" w:leader="none"/>
        </w:tabs>
        <w:spacing w:lineRule="auto" w:line="235" w:before="1" w:after="0"/>
        <w:ind w:left="1899" w:right="6138"/>
        <w:rPr>
          <w:rFonts w:ascii="Courier New" w:hAnsi="Courier New"/>
          <w:b/>
          <w:sz w:val="18"/>
        </w:rPr>
      </w:pPr>
      <w:r>
        <w:rPr>
          <w:color w:val="231F20"/>
          <w:sz w:val="18"/>
        </w:rPr>
        <w:t>MOD:</w:t>
      </w:r>
      <w:r>
        <w:rPr>
          <w:color w:val="231F20"/>
          <w:spacing w:val="-10"/>
          <w:sz w:val="18"/>
        </w:rPr>
        <w:t xml:space="preserve"> </w:t>
      </w:r>
      <w:r>
        <w:rPr>
          <w:color w:val="231F20"/>
          <w:sz w:val="18"/>
        </w:rPr>
        <w:t>[q]:</w:t>
      </w:r>
      <w:r>
        <w:rPr>
          <w:color w:val="231F20"/>
          <w:spacing w:val="40"/>
          <w:sz w:val="18"/>
        </w:rPr>
        <w:t xml:space="preserve"> </w:t>
      </w:r>
      <w:r>
        <w:rPr>
          <w:b/>
          <w:color w:val="231F20"/>
          <w:sz w:val="18"/>
        </w:rPr>
        <w:t xml:space="preserve">flux=0.01 </w:t>
      </w:r>
      <w:r>
        <w:rPr>
          <w:color w:val="231F20"/>
          <w:sz w:val="18"/>
        </w:rPr>
        <w:t>Flux =</w:t>
        <w:tab/>
      </w:r>
      <w:r>
        <w:rPr>
          <w:color w:val="231F20"/>
          <w:spacing w:val="-10"/>
          <w:sz w:val="18"/>
        </w:rPr>
        <w:t xml:space="preserve">1.000000000D-02 </w:t>
      </w:r>
      <w:r>
        <w:rPr>
          <w:color w:val="231F20"/>
          <w:sz w:val="18"/>
        </w:rPr>
        <w:t>MOD: [q]:</w:t>
      </w:r>
      <w:r>
        <w:rPr>
          <w:color w:val="231F20"/>
          <w:spacing w:val="40"/>
          <w:sz w:val="18"/>
        </w:rPr>
        <w:t xml:space="preserve"> </w:t>
      </w:r>
      <w:r>
        <w:rPr>
          <w:b/>
          <w:color w:val="231F20"/>
          <w:sz w:val="18"/>
        </w:rPr>
        <w:t>q</w:t>
      </w:r>
    </w:p>
    <w:p>
      <w:pPr>
        <w:pStyle w:val="BodyText"/>
        <w:spacing w:lineRule="exact" w:line="199"/>
        <w:ind w:left="1899"/>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2"/>
          <w:sz w:val="18"/>
        </w:rPr>
        <w:t>stretch</w:t>
      </w:r>
    </w:p>
    <w:p>
      <w:pPr>
        <w:pStyle w:val="CodeBlock"/>
        <w:spacing w:lineRule="exact" w:line="200"/>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image</w:t>
      </w:r>
      <w:r>
        <w:rPr>
          <w:color w:val="231F20"/>
          <w:spacing w:val="-19"/>
          <w:sz w:val="18"/>
        </w:rPr>
        <w:t xml:space="preserve"> </w:t>
      </w:r>
      <w:r>
        <w:rPr>
          <w:color w:val="231F20"/>
          <w:spacing w:val="-8"/>
          <w:sz w:val="18"/>
        </w:rPr>
        <w:t>stretch</w:t>
      </w:r>
      <w:r>
        <w:rPr>
          <w:color w:val="231F20"/>
          <w:spacing w:val="-20"/>
          <w:sz w:val="18"/>
        </w:rPr>
        <w:t xml:space="preserve"> </w:t>
      </w:r>
      <w:r>
        <w:rPr>
          <w:color w:val="231F20"/>
          <w:spacing w:val="-8"/>
          <w:sz w:val="18"/>
        </w:rPr>
        <w:t>type</w:t>
      </w:r>
      <w:r>
        <w:rPr>
          <w:color w:val="231F20"/>
          <w:spacing w:val="-19"/>
          <w:sz w:val="18"/>
        </w:rPr>
        <w:t xml:space="preserve"> </w:t>
      </w:r>
      <w:r>
        <w:rPr>
          <w:color w:val="231F20"/>
          <w:spacing w:val="-8"/>
          <w:sz w:val="18"/>
        </w:rPr>
        <w:t>(LINEAR,</w:t>
      </w:r>
      <w:r>
        <w:rPr>
          <w:color w:val="231F20"/>
          <w:spacing w:val="-19"/>
          <w:sz w:val="18"/>
        </w:rPr>
        <w:t xml:space="preserve"> </w:t>
      </w:r>
      <w:r>
        <w:rPr>
          <w:color w:val="231F20"/>
          <w:spacing w:val="-8"/>
          <w:sz w:val="18"/>
        </w:rPr>
        <w:t>LOG10,</w:t>
      </w:r>
      <w:r>
        <w:rPr>
          <w:color w:val="231F20"/>
          <w:spacing w:val="-19"/>
          <w:sz w:val="18"/>
        </w:rPr>
        <w:t xml:space="preserve"> </w:t>
      </w:r>
      <w:r>
        <w:rPr>
          <w:color w:val="231F20"/>
          <w:spacing w:val="-8"/>
          <w:sz w:val="18"/>
        </w:rPr>
        <w:t>SQRT):</w:t>
      </w:r>
      <w:r>
        <w:rPr>
          <w:color w:val="231F20"/>
          <w:spacing w:val="-19"/>
          <w:sz w:val="18"/>
        </w:rPr>
        <w:t xml:space="preserve"> </w:t>
      </w:r>
      <w:r>
        <w:rPr>
          <w:color w:val="231F20"/>
          <w:spacing w:val="-8"/>
          <w:sz w:val="18"/>
        </w:rPr>
        <w:t>[LINEAR]:</w:t>
      </w:r>
      <w:r>
        <w:rPr>
          <w:color w:val="231F20"/>
          <w:spacing w:val="62"/>
          <w:sz w:val="18"/>
        </w:rPr>
        <w:t xml:space="preserve"> </w:t>
      </w:r>
      <w:r>
        <w:rPr>
          <w:b/>
          <w:color w:val="231F20"/>
          <w:spacing w:val="-8"/>
          <w:sz w:val="18"/>
        </w:rPr>
        <w:t>log10</w:t>
      </w:r>
    </w:p>
    <w:p>
      <w:pPr>
        <w:pStyle w:val="BodyText"/>
        <w:tabs>
          <w:tab w:val="clear" w:pos="720"/>
          <w:tab w:val="left" w:pos="6879" w:leader="none"/>
        </w:tabs>
        <w:spacing w:lineRule="exact" w:line="200"/>
        <w:ind w:left="1899"/>
        <w:rPr>
          <w:rFonts w:ascii="Courier New" w:hAnsi="Courier New"/>
          <w:b/>
          <w:i/>
          <w:i/>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5"/>
          <w:sz w:val="18"/>
        </w:rPr>
        <w:t>int</w:t>
      </w:r>
      <w:r>
        <w:rPr>
          <w:rFonts w:ascii="Courier New" w:hAnsi="Courier New"/>
          <w:b/>
          <w:color w:val="231F20"/>
          <w:sz w:val="18"/>
        </w:rPr>
        <w:tab/>
      </w:r>
      <w:r>
        <w:rPr>
          <w:rFonts w:ascii="Courier New" w:hAnsi="Courier New"/>
          <w:b/>
          <w:i/>
          <w:color w:val="231F20"/>
          <w:spacing w:val="-6"/>
          <w:sz w:val="18"/>
        </w:rPr>
        <w:t>This</w:t>
      </w:r>
      <w:r>
        <w:rPr>
          <w:rFonts w:ascii="Courier New" w:hAnsi="Courier New"/>
          <w:b/>
          <w:i/>
          <w:color w:val="231F20"/>
          <w:spacing w:val="-33"/>
          <w:sz w:val="18"/>
        </w:rPr>
        <w:t xml:space="preserve"> </w:t>
      </w:r>
      <w:r>
        <w:rPr>
          <w:rFonts w:ascii="Courier New" w:hAnsi="Courier New"/>
          <w:b/>
          <w:i/>
          <w:color w:val="231F20"/>
          <w:spacing w:val="-6"/>
          <w:sz w:val="18"/>
        </w:rPr>
        <w:t>image</w:t>
      </w:r>
      <w:r>
        <w:rPr>
          <w:rFonts w:ascii="Courier New" w:hAnsi="Courier New"/>
          <w:b/>
          <w:i/>
          <w:color w:val="231F20"/>
          <w:spacing w:val="-31"/>
          <w:sz w:val="18"/>
        </w:rPr>
        <w:t xml:space="preserve"> </w:t>
      </w:r>
      <w:r>
        <w:rPr>
          <w:rFonts w:ascii="Courier New" w:hAnsi="Courier New"/>
          <w:b/>
          <w:i/>
          <w:color w:val="231F20"/>
          <w:spacing w:val="-6"/>
          <w:sz w:val="18"/>
        </w:rPr>
        <w:t>is</w:t>
      </w:r>
      <w:r>
        <w:rPr>
          <w:rFonts w:ascii="Courier New" w:hAnsi="Courier New"/>
          <w:b/>
          <w:i/>
          <w:color w:val="231F20"/>
          <w:spacing w:val="-31"/>
          <w:sz w:val="18"/>
        </w:rPr>
        <w:t xml:space="preserve"> </w:t>
      </w:r>
      <w:r>
        <w:rPr>
          <w:rFonts w:ascii="Courier New" w:hAnsi="Courier New"/>
          <w:b/>
          <w:i/>
          <w:color w:val="231F20"/>
          <w:spacing w:val="-6"/>
          <w:sz w:val="18"/>
        </w:rPr>
        <w:t>shown</w:t>
      </w:r>
      <w:r>
        <w:rPr>
          <w:rFonts w:ascii="Courier New" w:hAnsi="Courier New"/>
          <w:b/>
          <w:i/>
          <w:color w:val="231F20"/>
          <w:spacing w:val="-31"/>
          <w:sz w:val="18"/>
        </w:rPr>
        <w:t xml:space="preserve"> </w:t>
      </w:r>
      <w:r>
        <w:rPr>
          <w:rFonts w:ascii="Courier New" w:hAnsi="Courier New"/>
          <w:b/>
          <w:i/>
          <w:color w:val="231F20"/>
          <w:spacing w:val="-6"/>
          <w:sz w:val="18"/>
        </w:rPr>
        <w:t>in</w:t>
      </w:r>
      <w:r>
        <w:rPr>
          <w:rFonts w:ascii="Courier New" w:hAnsi="Courier New"/>
          <w:b/>
          <w:i/>
          <w:color w:val="231F20"/>
          <w:spacing w:val="-31"/>
          <w:sz w:val="18"/>
        </w:rPr>
        <w:t xml:space="preserve"> </w:t>
      </w:r>
      <w:r>
        <w:rPr>
          <w:rFonts w:ascii="Courier New" w:hAnsi="Courier New"/>
          <w:b/>
          <w:i/>
          <w:color w:val="231F20"/>
          <w:spacing w:val="-6"/>
          <w:sz w:val="18"/>
        </w:rPr>
        <w:t>Figure</w:t>
      </w:r>
      <w:r>
        <w:rPr>
          <w:rFonts w:ascii="Courier New" w:hAnsi="Courier New"/>
          <w:b/>
          <w:i/>
          <w:color w:val="231F20"/>
          <w:spacing w:val="-31"/>
          <w:sz w:val="18"/>
        </w:rPr>
        <w:t xml:space="preserve"> </w:t>
      </w:r>
      <w:r>
        <w:rPr>
          <w:rFonts w:ascii="Courier New" w:hAnsi="Courier New"/>
          <w:b/>
          <w:i/>
          <w:color w:val="231F20"/>
          <w:spacing w:val="-6"/>
          <w:sz w:val="18"/>
        </w:rPr>
        <w:t>54</w:t>
      </w:r>
    </w:p>
    <w:p>
      <w:pPr>
        <w:pStyle w:val="CodeBlock"/>
        <w:spacing w:lineRule="exact" w:line="200"/>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number</w:t>
      </w:r>
      <w:r>
        <w:rPr>
          <w:color w:val="231F20"/>
          <w:spacing w:val="-19"/>
          <w:sz w:val="18"/>
        </w:rPr>
        <w:t xml:space="preserve"> </w:t>
      </w:r>
      <w:r>
        <w:rPr>
          <w:color w:val="231F20"/>
          <w:spacing w:val="-8"/>
          <w:sz w:val="18"/>
        </w:rPr>
        <w:t>of</w:t>
      </w:r>
      <w:r>
        <w:rPr>
          <w:color w:val="231F20"/>
          <w:spacing w:val="-18"/>
          <w:sz w:val="18"/>
        </w:rPr>
        <w:t xml:space="preserve"> </w:t>
      </w:r>
      <w:r>
        <w:rPr>
          <w:color w:val="231F20"/>
          <w:spacing w:val="-8"/>
          <w:sz w:val="18"/>
        </w:rPr>
        <w:t>element</w:t>
      </w:r>
      <w:r>
        <w:rPr>
          <w:color w:val="231F20"/>
          <w:spacing w:val="-19"/>
          <w:sz w:val="18"/>
        </w:rPr>
        <w:t xml:space="preserve"> </w:t>
      </w:r>
      <w:r>
        <w:rPr>
          <w:color w:val="231F20"/>
          <w:spacing w:val="-8"/>
          <w:sz w:val="18"/>
        </w:rPr>
        <w:t>where</w:t>
      </w:r>
      <w:r>
        <w:rPr>
          <w:color w:val="231F20"/>
          <w:spacing w:val="-18"/>
          <w:sz w:val="18"/>
        </w:rPr>
        <w:t xml:space="preserve"> </w:t>
      </w:r>
      <w:r>
        <w:rPr>
          <w:color w:val="231F20"/>
          <w:spacing w:val="-8"/>
          <w:sz w:val="18"/>
        </w:rPr>
        <w:t>data</w:t>
      </w:r>
      <w:r>
        <w:rPr>
          <w:color w:val="231F20"/>
          <w:spacing w:val="-19"/>
          <w:sz w:val="18"/>
        </w:rPr>
        <w:t xml:space="preserve"> </w:t>
      </w:r>
      <w:r>
        <w:rPr>
          <w:color w:val="231F20"/>
          <w:spacing w:val="-8"/>
          <w:sz w:val="18"/>
        </w:rPr>
        <w:t>is</w:t>
      </w:r>
      <w:r>
        <w:rPr>
          <w:color w:val="231F20"/>
          <w:spacing w:val="-18"/>
          <w:sz w:val="18"/>
        </w:rPr>
        <w:t xml:space="preserve"> </w:t>
      </w:r>
      <w:r>
        <w:rPr>
          <w:color w:val="231F20"/>
          <w:spacing w:val="-8"/>
          <w:sz w:val="18"/>
        </w:rPr>
        <w:t>to</w:t>
      </w:r>
      <w:r>
        <w:rPr>
          <w:color w:val="231F20"/>
          <w:spacing w:val="-19"/>
          <w:sz w:val="18"/>
        </w:rPr>
        <w:t xml:space="preserve"> </w:t>
      </w:r>
      <w:r>
        <w:rPr>
          <w:color w:val="231F20"/>
          <w:spacing w:val="-8"/>
          <w:sz w:val="18"/>
        </w:rPr>
        <w:t>be</w:t>
      </w:r>
      <w:r>
        <w:rPr>
          <w:color w:val="231F20"/>
          <w:spacing w:val="-18"/>
          <w:sz w:val="18"/>
        </w:rPr>
        <w:t xml:space="preserve"> </w:t>
      </w:r>
      <w:r>
        <w:rPr>
          <w:color w:val="231F20"/>
          <w:spacing w:val="-8"/>
          <w:sz w:val="18"/>
        </w:rPr>
        <w:t>generated:</w:t>
      </w:r>
      <w:r>
        <w:rPr>
          <w:color w:val="231F20"/>
          <w:spacing w:val="-19"/>
          <w:sz w:val="18"/>
        </w:rPr>
        <w:t xml:space="preserve"> </w:t>
      </w:r>
      <w:r>
        <w:rPr>
          <w:color w:val="231F20"/>
          <w:spacing w:val="-8"/>
          <w:sz w:val="18"/>
        </w:rPr>
        <w:t>[16]:</w:t>
      </w:r>
      <w:r>
        <w:rPr>
          <w:color w:val="231F20"/>
          <w:spacing w:val="-16"/>
          <w:sz w:val="18"/>
        </w:rPr>
        <w:t xml:space="preserve"> </w:t>
      </w:r>
      <w:r>
        <w:rPr>
          <w:b/>
          <w:color w:val="231F20"/>
          <w:spacing w:val="-10"/>
          <w:sz w:val="18"/>
        </w:rPr>
        <w:t>6</w:t>
      </w:r>
    </w:p>
    <w:p>
      <w:pPr>
        <w:pStyle w:val="CodeBlock"/>
        <w:spacing w:lineRule="auto" w:line="235" w:before="1" w:after="0"/>
        <w:ind w:hanging="100" w:left="1999" w:right="2636"/>
        <w:rPr>
          <w:rFonts w:ascii="Courier New" w:hAnsi="Courier New"/>
          <w:sz w:val="18"/>
        </w:rPr>
      </w:pPr>
      <w:r>
        <w:rPr>
          <w:color w:val="231F20"/>
          <w:spacing w:val="-4"/>
          <w:sz w:val="18"/>
        </w:rPr>
        <w:t>Tracing</w:t>
      </w:r>
      <w:r>
        <w:rPr>
          <w:color w:val="231F20"/>
          <w:spacing w:val="14"/>
          <w:sz w:val="18"/>
        </w:rPr>
        <w:t xml:space="preserve"> </w:t>
      </w:r>
      <w:r>
        <w:rPr>
          <w:color w:val="231F20"/>
          <w:spacing w:val="-4"/>
          <w:sz w:val="18"/>
        </w:rPr>
        <w:t>12661</w:t>
      </w:r>
      <w:r>
        <w:rPr>
          <w:color w:val="231F20"/>
          <w:spacing w:val="-23"/>
          <w:sz w:val="18"/>
        </w:rPr>
        <w:t xml:space="preserve"> </w:t>
      </w:r>
      <w:r>
        <w:rPr>
          <w:color w:val="231F20"/>
          <w:spacing w:val="-4"/>
          <w:sz w:val="18"/>
        </w:rPr>
        <w:t>rays</w:t>
      </w:r>
      <w:r>
        <w:rPr>
          <w:color w:val="231F20"/>
          <w:spacing w:val="-23"/>
          <w:sz w:val="18"/>
        </w:rPr>
        <w:t xml:space="preserve"> </w:t>
      </w:r>
      <w:r>
        <w:rPr>
          <w:color w:val="231F20"/>
          <w:spacing w:val="-4"/>
          <w:sz w:val="18"/>
        </w:rPr>
        <w:t>and</w:t>
      </w:r>
      <w:r>
        <w:rPr>
          <w:color w:val="231F20"/>
          <w:spacing w:val="-23"/>
          <w:sz w:val="18"/>
        </w:rPr>
        <w:t xml:space="preserve"> </w:t>
      </w:r>
      <w:r>
        <w:rPr>
          <w:color w:val="231F20"/>
          <w:spacing w:val="-4"/>
          <w:sz w:val="18"/>
        </w:rPr>
        <w:t>propagating</w:t>
      </w:r>
      <w:r>
        <w:rPr>
          <w:color w:val="231F20"/>
          <w:spacing w:val="16"/>
          <w:sz w:val="18"/>
        </w:rPr>
        <w:t xml:space="preserve"> </w:t>
      </w:r>
      <w:r>
        <w:rPr>
          <w:color w:val="231F20"/>
          <w:spacing w:val="-4"/>
          <w:sz w:val="18"/>
        </w:rPr>
        <w:t>262144</w:t>
      </w:r>
      <w:r>
        <w:rPr>
          <w:color w:val="231F20"/>
          <w:spacing w:val="-23"/>
          <w:sz w:val="18"/>
        </w:rPr>
        <w:t xml:space="preserve"> </w:t>
      </w:r>
      <w:r>
        <w:rPr>
          <w:color w:val="231F20"/>
          <w:spacing w:val="-4"/>
          <w:sz w:val="18"/>
        </w:rPr>
        <w:t>grid</w:t>
      </w:r>
      <w:r>
        <w:rPr>
          <w:color w:val="231F20"/>
          <w:spacing w:val="-23"/>
          <w:sz w:val="18"/>
        </w:rPr>
        <w:t xml:space="preserve"> </w:t>
      </w:r>
      <w:r>
        <w:rPr>
          <w:color w:val="231F20"/>
          <w:spacing w:val="-4"/>
          <w:sz w:val="18"/>
        </w:rPr>
        <w:t xml:space="preserve">points... </w:t>
      </w:r>
      <w:r>
        <w:rPr>
          <w:color w:val="231F20"/>
          <w:sz w:val="18"/>
        </w:rPr>
        <w:t>Prop</w:t>
      </w:r>
      <w:r>
        <w:rPr>
          <w:color w:val="231F20"/>
          <w:spacing w:val="-23"/>
          <w:sz w:val="18"/>
        </w:rPr>
        <w:t xml:space="preserve"> </w:t>
      </w:r>
      <w:r>
        <w:rPr>
          <w:color w:val="231F20"/>
          <w:sz w:val="18"/>
        </w:rPr>
        <w:t>to</w:t>
      </w:r>
      <w:r>
        <w:rPr>
          <w:color w:val="231F20"/>
          <w:spacing w:val="-23"/>
          <w:sz w:val="18"/>
        </w:rPr>
        <w:t xml:space="preserve"> </w:t>
      </w:r>
      <w:r>
        <w:rPr>
          <w:color w:val="231F20"/>
          <w:sz w:val="18"/>
        </w:rPr>
        <w:t>reference</w:t>
      </w:r>
      <w:r>
        <w:rPr>
          <w:color w:val="231F20"/>
          <w:spacing w:val="-23"/>
          <w:sz w:val="18"/>
        </w:rPr>
        <w:t xml:space="preserve"> </w:t>
      </w:r>
      <w:r>
        <w:rPr>
          <w:color w:val="231F20"/>
          <w:sz w:val="18"/>
        </w:rPr>
        <w:t>point</w:t>
      </w:r>
      <w:r>
        <w:rPr>
          <w:color w:val="231F20"/>
          <w:spacing w:val="-23"/>
          <w:sz w:val="18"/>
        </w:rPr>
        <w:t xml:space="preserve"> </w:t>
      </w:r>
      <w:r>
        <w:rPr>
          <w:color w:val="231F20"/>
          <w:sz w:val="18"/>
        </w:rPr>
        <w:t>Elt</w:t>
      </w:r>
      <w:r>
        <w:rPr>
          <w:color w:val="231F20"/>
          <w:spacing w:val="72"/>
          <w:sz w:val="18"/>
        </w:rPr>
        <w:t xml:space="preserve"> </w:t>
      </w:r>
      <w:r>
        <w:rPr>
          <w:color w:val="231F20"/>
          <w:sz w:val="18"/>
        </w:rPr>
        <w:t>5</w:t>
      </w:r>
      <w:r>
        <w:rPr>
          <w:color w:val="231F20"/>
          <w:spacing w:val="-23"/>
          <w:sz w:val="18"/>
        </w:rPr>
        <w:t xml:space="preserve"> </w:t>
      </w:r>
      <w:r>
        <w:rPr>
          <w:color w:val="231F20"/>
          <w:sz w:val="18"/>
        </w:rPr>
        <w:t>and</w:t>
      </w:r>
      <w:r>
        <w:rPr>
          <w:color w:val="231F20"/>
          <w:spacing w:val="-23"/>
          <w:sz w:val="18"/>
        </w:rPr>
        <w:t xml:space="preserve"> </w:t>
      </w:r>
      <w:r>
        <w:rPr>
          <w:color w:val="231F20"/>
          <w:sz w:val="18"/>
        </w:rPr>
        <w:t>Elt</w:t>
      </w:r>
      <w:r>
        <w:rPr>
          <w:color w:val="231F20"/>
          <w:spacing w:val="72"/>
          <w:sz w:val="18"/>
        </w:rPr>
        <w:t xml:space="preserve"> </w:t>
      </w:r>
      <w:r>
        <w:rPr>
          <w:color w:val="231F20"/>
          <w:sz w:val="18"/>
        </w:rPr>
        <w:t>6</w:t>
      </w:r>
      <w:r>
        <w:rPr>
          <w:color w:val="231F20"/>
          <w:spacing w:val="-23"/>
          <w:sz w:val="18"/>
        </w:rPr>
        <w:t xml:space="preserve"> </w:t>
      </w:r>
      <w:r>
        <w:rPr>
          <w:color w:val="231F20"/>
          <w:sz w:val="18"/>
        </w:rPr>
        <w:t>to</w:t>
      </w:r>
      <w:r>
        <w:rPr>
          <w:color w:val="231F20"/>
          <w:spacing w:val="-23"/>
          <w:sz w:val="18"/>
        </w:rPr>
        <w:t xml:space="preserve"> </w:t>
      </w:r>
      <w:r>
        <w:rPr>
          <w:color w:val="231F20"/>
          <w:sz w:val="18"/>
        </w:rPr>
        <w:t>WF</w:t>
      </w:r>
      <w:r>
        <w:rPr>
          <w:color w:val="231F20"/>
          <w:spacing w:val="72"/>
          <w:sz w:val="18"/>
        </w:rPr>
        <w:t xml:space="preserve"> </w:t>
      </w:r>
      <w:r>
        <w:rPr>
          <w:color w:val="231F20"/>
          <w:sz w:val="18"/>
        </w:rPr>
        <w:t>1:</w:t>
      </w:r>
    </w:p>
    <w:p>
      <w:pPr>
        <w:pStyle w:val="CodeBlock"/>
        <w:spacing w:lineRule="auto" w:line="204" w:before="16" w:after="0"/>
        <w:ind w:firstLine="199" w:left="1800" w:right="1738"/>
        <w:rPr>
          <w:rFonts w:ascii="Courier New" w:hAnsi="Courier New"/>
          <w:sz w:val="18"/>
        </w:rPr>
      </w:pPr>
      <w:r>
        <w:rPr>
          <w:color w:val="231F20"/>
          <w:spacing w:val="-8"/>
          <w:sz w:val="18"/>
        </w:rPr>
        <w:t>z1=</w:t>
      </w:r>
      <w:r>
        <w:rPr>
          <w:color w:val="231F20"/>
          <w:spacing w:val="-13"/>
          <w:sz w:val="18"/>
        </w:rPr>
        <w:t xml:space="preserve"> </w:t>
      </w:r>
      <w:r>
        <w:rPr>
          <w:color w:val="231F20"/>
          <w:spacing w:val="-8"/>
          <w:sz w:val="18"/>
        </w:rPr>
        <w:t>6.3293D+00</w:t>
      </w:r>
      <w:r>
        <w:rPr>
          <w:color w:val="231F20"/>
          <w:spacing w:val="-13"/>
          <w:sz w:val="18"/>
        </w:rPr>
        <w:t xml:space="preserve"> </w:t>
      </w:r>
      <w:r>
        <w:rPr>
          <w:color w:val="231F20"/>
          <w:spacing w:val="-8"/>
          <w:sz w:val="18"/>
        </w:rPr>
        <w:t>dx1=</w:t>
      </w:r>
      <w:r>
        <w:rPr>
          <w:color w:val="231F20"/>
          <w:spacing w:val="-13"/>
          <w:sz w:val="18"/>
        </w:rPr>
        <w:t xml:space="preserve"> </w:t>
      </w:r>
      <w:r>
        <w:rPr>
          <w:color w:val="231F20"/>
          <w:spacing w:val="-8"/>
          <w:sz w:val="18"/>
        </w:rPr>
        <w:t>8.8773D-03</w:t>
      </w:r>
      <w:r>
        <w:rPr>
          <w:color w:val="231F20"/>
          <w:spacing w:val="-13"/>
          <w:sz w:val="18"/>
        </w:rPr>
        <w:t xml:space="preserve"> </w:t>
      </w:r>
      <w:r>
        <w:rPr>
          <w:color w:val="231F20"/>
          <w:spacing w:val="-8"/>
          <w:sz w:val="18"/>
        </w:rPr>
        <w:t>min=</w:t>
      </w:r>
      <w:r>
        <w:rPr>
          <w:color w:val="231F20"/>
          <w:spacing w:val="-13"/>
          <w:sz w:val="18"/>
        </w:rPr>
        <w:t xml:space="preserve"> </w:t>
      </w:r>
      <w:r>
        <w:rPr>
          <w:color w:val="231F20"/>
          <w:spacing w:val="-8"/>
          <w:sz w:val="18"/>
        </w:rPr>
        <w:t>8.8703D-03</w:t>
      </w:r>
      <w:r>
        <w:rPr>
          <w:color w:val="231F20"/>
          <w:spacing w:val="-13"/>
          <w:sz w:val="18"/>
        </w:rPr>
        <w:t xml:space="preserve"> </w:t>
      </w:r>
      <w:r>
        <w:rPr>
          <w:color w:val="231F20"/>
          <w:spacing w:val="-8"/>
          <w:sz w:val="18"/>
        </w:rPr>
        <w:t>max=</w:t>
      </w:r>
      <w:r>
        <w:rPr>
          <w:color w:val="231F20"/>
          <w:spacing w:val="-13"/>
          <w:sz w:val="18"/>
        </w:rPr>
        <w:t xml:space="preserve"> </w:t>
      </w:r>
      <w:r>
        <w:rPr>
          <w:color w:val="231F20"/>
          <w:spacing w:val="-8"/>
          <w:sz w:val="18"/>
        </w:rPr>
        <w:t>8.8832D-03</w:t>
      </w:r>
      <w:r>
        <w:rPr>
          <w:color w:val="231F20"/>
          <w:spacing w:val="-13"/>
          <w:sz w:val="18"/>
        </w:rPr>
        <w:t xml:space="preserve"> </w:t>
      </w:r>
      <w:r>
        <w:rPr>
          <w:color w:val="231F20"/>
          <w:spacing w:val="-8"/>
          <w:sz w:val="18"/>
        </w:rPr>
        <w:t xml:space="preserve">dev= </w:t>
      </w:r>
      <w:r>
        <w:rPr>
          <w:color w:val="231F20"/>
          <w:sz w:val="18"/>
        </w:rPr>
        <w:t>3.7730D-06</w:t>
      </w:r>
      <w:r>
        <w:rPr>
          <w:color w:val="231F20"/>
          <w:spacing w:val="-19"/>
          <w:sz w:val="18"/>
        </w:rPr>
        <w:t xml:space="preserve"> </w:t>
      </w:r>
      <w:r>
        <w:rPr>
          <w:color w:val="231F20"/>
          <w:sz w:val="18"/>
        </w:rPr>
        <w:t>lin=</w:t>
      </w:r>
      <w:r>
        <w:rPr>
          <w:color w:val="231F20"/>
          <w:spacing w:val="-19"/>
          <w:sz w:val="18"/>
        </w:rPr>
        <w:t xml:space="preserve"> </w:t>
      </w:r>
      <w:r>
        <w:rPr>
          <w:color w:val="231F20"/>
          <w:sz w:val="18"/>
        </w:rPr>
        <w:t>99.96%</w:t>
      </w:r>
    </w:p>
    <w:p>
      <w:pPr>
        <w:pStyle w:val="CodeBlock"/>
        <w:spacing w:lineRule="exact" w:line="202" w:before="3" w:after="0"/>
        <w:ind w:left="1999"/>
        <w:rPr>
          <w:rFonts w:ascii="Courier New" w:hAnsi="Courier New"/>
          <w:sz w:val="18"/>
        </w:rPr>
      </w:pPr>
      <w:r>
        <w:rPr>
          <w:color w:val="231F20"/>
          <w:spacing w:val="-10"/>
          <w:sz w:val="18"/>
        </w:rPr>
        <w:t>z2=</w:t>
      </w:r>
      <w:r>
        <w:rPr>
          <w:color w:val="231F20"/>
          <w:spacing w:val="-8"/>
          <w:sz w:val="18"/>
        </w:rPr>
        <w:t xml:space="preserve"> </w:t>
      </w:r>
      <w:r>
        <w:rPr>
          <w:color w:val="231F20"/>
          <w:spacing w:val="-10"/>
          <w:sz w:val="18"/>
        </w:rPr>
        <w:t>1.0000D+30</w:t>
      </w:r>
      <w:r>
        <w:rPr>
          <w:color w:val="231F20"/>
          <w:spacing w:val="-7"/>
          <w:sz w:val="18"/>
        </w:rPr>
        <w:t xml:space="preserve"> </w:t>
      </w:r>
      <w:r>
        <w:rPr>
          <w:color w:val="231F20"/>
          <w:spacing w:val="-10"/>
          <w:sz w:val="18"/>
        </w:rPr>
        <w:t>dx2=</w:t>
      </w:r>
      <w:r>
        <w:rPr>
          <w:color w:val="231F20"/>
          <w:spacing w:val="-7"/>
          <w:sz w:val="18"/>
        </w:rPr>
        <w:t xml:space="preserve"> </w:t>
      </w:r>
      <w:r>
        <w:rPr>
          <w:color w:val="231F20"/>
          <w:spacing w:val="-10"/>
          <w:sz w:val="18"/>
        </w:rPr>
        <w:t>1.3925D-06</w:t>
      </w:r>
    </w:p>
    <w:p>
      <w:pPr>
        <w:pStyle w:val="CodeBlock"/>
        <w:tabs>
          <w:tab w:val="clear" w:pos="720"/>
          <w:tab w:val="left" w:pos="3899" w:leader="none"/>
        </w:tabs>
        <w:spacing w:lineRule="auto" w:line="235" w:before="1" w:after="0"/>
        <w:ind w:left="1899" w:right="5038"/>
        <w:rPr>
          <w:rFonts w:ascii="Courier New" w:hAnsi="Courier New"/>
          <w:sz w:val="18"/>
        </w:rPr>
      </w:pPr>
      <w:r>
        <w:rPr>
          <w:color w:val="231F20"/>
          <w:sz w:val="18"/>
        </w:rPr>
        <w:t>Compute time was</w:t>
        <w:tab/>
        <w:t xml:space="preserve">8.9688 sec </w:t>
      </w:r>
      <w:r>
        <w:rPr>
          <w:color w:val="231F20"/>
          <w:spacing w:val="-8"/>
          <w:sz w:val="18"/>
        </w:rPr>
        <w:t>Wavefront</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Data</w:t>
      </w:r>
      <w:r>
        <w:rPr>
          <w:color w:val="231F20"/>
          <w:spacing w:val="-20"/>
          <w:sz w:val="18"/>
        </w:rPr>
        <w:t xml:space="preserve"> </w:t>
      </w:r>
      <w:r>
        <w:rPr>
          <w:color w:val="231F20"/>
          <w:spacing w:val="-8"/>
          <w:sz w:val="18"/>
        </w:rPr>
        <w:t>Summary:</w:t>
      </w:r>
    </w:p>
    <w:p>
      <w:pPr>
        <w:pStyle w:val="CodeBlock"/>
        <w:spacing w:lineRule="auto" w:line="235"/>
        <w:ind w:left="1899" w:right="3138"/>
        <w:rPr>
          <w:rFonts w:ascii="Courier New" w:hAnsi="Courier New"/>
          <w:sz w:val="18"/>
        </w:rPr>
      </w:pPr>
      <w:r>
        <w:rPr>
          <w:color w:val="231F20"/>
          <w:spacing w:val="-6"/>
          <w:sz w:val="18"/>
        </w:rPr>
        <w:t>Wavelength=</w:t>
      </w:r>
      <w:r>
        <w:rPr>
          <w:color w:val="231F20"/>
          <w:spacing w:val="-21"/>
          <w:sz w:val="18"/>
        </w:rPr>
        <w:t xml:space="preserve"> </w:t>
      </w:r>
      <w:r>
        <w:rPr>
          <w:color w:val="231F20"/>
          <w:spacing w:val="-6"/>
          <w:sz w:val="18"/>
        </w:rPr>
        <w:t>1.0000000D-06;</w:t>
      </w:r>
      <w:r>
        <w:rPr>
          <w:color w:val="231F20"/>
          <w:spacing w:val="16"/>
          <w:sz w:val="18"/>
        </w:rPr>
        <w:t xml:space="preserve"> </w:t>
      </w:r>
      <w:r>
        <w:rPr>
          <w:color w:val="231F20"/>
          <w:spacing w:val="-6"/>
          <w:sz w:val="18"/>
        </w:rPr>
        <w:t>Source</w:t>
      </w:r>
      <w:r>
        <w:rPr>
          <w:color w:val="231F20"/>
          <w:spacing w:val="-21"/>
          <w:sz w:val="18"/>
        </w:rPr>
        <w:t xml:space="preserve"> </w:t>
      </w:r>
      <w:r>
        <w:rPr>
          <w:color w:val="231F20"/>
          <w:spacing w:val="-6"/>
          <w:sz w:val="18"/>
        </w:rPr>
        <w:t>Flux=</w:t>
      </w:r>
      <w:r>
        <w:rPr>
          <w:color w:val="231F20"/>
          <w:spacing w:val="-21"/>
          <w:sz w:val="18"/>
        </w:rPr>
        <w:t xml:space="preserve"> </w:t>
      </w:r>
      <w:r>
        <w:rPr>
          <w:color w:val="231F20"/>
          <w:spacing w:val="-6"/>
          <w:sz w:val="18"/>
        </w:rPr>
        <w:t xml:space="preserve">1.0000000D-02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4.5362873D+00</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8.8772746D-03</w:t>
      </w:r>
    </w:p>
    <w:p>
      <w:pPr>
        <w:pStyle w:val="CodeBlock"/>
        <w:spacing w:lineRule="exact" w:line="199"/>
        <w:ind w:left="1899"/>
        <w:rPr>
          <w:rFonts w:ascii="Courier New" w:hAnsi="Courier New"/>
          <w:sz w:val="18"/>
        </w:rPr>
      </w:pP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w:t>
      </w:r>
      <w:r>
        <w:rPr>
          <w:color w:val="231F20"/>
          <w:spacing w:val="-20"/>
          <w:sz w:val="18"/>
        </w:rPr>
        <w:t xml:space="preserve"> </w:t>
      </w:r>
      <w:r>
        <w:rPr>
          <w:color w:val="231F20"/>
          <w:spacing w:val="-8"/>
          <w:sz w:val="18"/>
        </w:rPr>
        <w:t>7.1158918D-04</w:t>
      </w:r>
      <w:r>
        <w:rPr>
          <w:color w:val="231F20"/>
          <w:spacing w:val="53"/>
          <w:sz w:val="18"/>
        </w:rPr>
        <w:t xml:space="preserve"> </w:t>
      </w:r>
      <w:r>
        <w:rPr>
          <w:color w:val="231F20"/>
          <w:spacing w:val="-8"/>
          <w:sz w:val="18"/>
        </w:rPr>
        <w:t>dx=</w:t>
      </w:r>
      <w:r>
        <w:rPr>
          <w:color w:val="231F20"/>
          <w:spacing w:val="-19"/>
          <w:sz w:val="18"/>
        </w:rPr>
        <w:t xml:space="preserve"> </w:t>
      </w:r>
      <w:r>
        <w:rPr>
          <w:color w:val="231F20"/>
          <w:spacing w:val="-8"/>
          <w:sz w:val="18"/>
        </w:rPr>
        <w:t>1.3925425D-06</w:t>
      </w:r>
    </w:p>
    <w:p>
      <w:pPr>
        <w:pStyle w:val="CodeBlock"/>
        <w:spacing w:lineRule="auto" w:line="235" w:before="1" w:after="0"/>
        <w:ind w:left="1899" w:right="2240"/>
        <w:rPr>
          <w:rFonts w:ascii="Courier New" w:hAnsi="Courier New"/>
          <w:sz w:val="18"/>
        </w:rPr>
      </w:pPr>
      <w:r>
        <w:rPr>
          <w:color w:val="231F20"/>
          <w:spacing w:val="-4"/>
          <w:sz w:val="18"/>
        </w:rPr>
        <w:t>Peak</w:t>
      </w:r>
      <w:r>
        <w:rPr>
          <w:color w:val="231F20"/>
          <w:spacing w:val="-23"/>
          <w:sz w:val="18"/>
        </w:rPr>
        <w:t xml:space="preserve"> </w:t>
      </w:r>
      <w:r>
        <w:rPr>
          <w:color w:val="231F20"/>
          <w:spacing w:val="-4"/>
          <w:sz w:val="18"/>
        </w:rPr>
        <w:t>intensity=</w:t>
      </w:r>
      <w:r>
        <w:rPr>
          <w:color w:val="231F20"/>
          <w:spacing w:val="-23"/>
          <w:sz w:val="18"/>
        </w:rPr>
        <w:t xml:space="preserve"> </w:t>
      </w:r>
      <w:r>
        <w:rPr>
          <w:color w:val="231F20"/>
          <w:spacing w:val="-4"/>
          <w:sz w:val="18"/>
        </w:rPr>
        <w:t>3.7145605D-04;</w:t>
      </w:r>
      <w:r>
        <w:rPr>
          <w:color w:val="231F20"/>
          <w:spacing w:val="-24"/>
          <w:sz w:val="18"/>
        </w:rPr>
        <w:t xml:space="preserve"> </w:t>
      </w:r>
      <w:r>
        <w:rPr>
          <w:color w:val="231F20"/>
          <w:spacing w:val="-4"/>
          <w:sz w:val="18"/>
        </w:rPr>
        <w:t>Peak</w:t>
      </w:r>
      <w:r>
        <w:rPr>
          <w:color w:val="231F20"/>
          <w:spacing w:val="-23"/>
          <w:sz w:val="18"/>
        </w:rPr>
        <w:t xml:space="preserve"> </w:t>
      </w:r>
      <w:r>
        <w:rPr>
          <w:color w:val="231F20"/>
          <w:spacing w:val="-4"/>
          <w:sz w:val="18"/>
        </w:rPr>
        <w:t>occurs</w:t>
      </w:r>
      <w:r>
        <w:rPr>
          <w:color w:val="231F20"/>
          <w:spacing w:val="-23"/>
          <w:sz w:val="18"/>
        </w:rPr>
        <w:t xml:space="preserve"> </w:t>
      </w:r>
      <w:r>
        <w:rPr>
          <w:color w:val="231F20"/>
          <w:spacing w:val="-4"/>
          <w:sz w:val="18"/>
        </w:rPr>
        <w:t>at</w:t>
      </w:r>
      <w:r>
        <w:rPr>
          <w:color w:val="231F20"/>
          <w:spacing w:val="-23"/>
          <w:sz w:val="18"/>
        </w:rPr>
        <w:t xml:space="preserve"> </w:t>
      </w:r>
      <w:r>
        <w:rPr>
          <w:color w:val="231F20"/>
          <w:spacing w:val="-4"/>
          <w:sz w:val="18"/>
        </w:rPr>
        <w:t>i=</w:t>
      </w:r>
      <w:r>
        <w:rPr>
          <w:color w:val="231F20"/>
          <w:spacing w:val="17"/>
          <w:sz w:val="18"/>
        </w:rPr>
        <w:t xml:space="preserve"> </w:t>
      </w:r>
      <w:r>
        <w:rPr>
          <w:color w:val="231F20"/>
          <w:spacing w:val="-4"/>
          <w:sz w:val="18"/>
        </w:rPr>
        <w:t>257,</w:t>
      </w:r>
      <w:r>
        <w:rPr>
          <w:color w:val="231F20"/>
          <w:spacing w:val="-23"/>
          <w:sz w:val="18"/>
        </w:rPr>
        <w:t xml:space="preserve"> </w:t>
      </w:r>
      <w:r>
        <w:rPr>
          <w:color w:val="231F20"/>
          <w:spacing w:val="-4"/>
          <w:sz w:val="18"/>
        </w:rPr>
        <w:t>j=</w:t>
      </w:r>
      <w:r>
        <w:rPr>
          <w:color w:val="231F20"/>
          <w:spacing w:val="30"/>
          <w:sz w:val="18"/>
        </w:rPr>
        <w:t xml:space="preserve"> </w:t>
      </w:r>
      <w:r>
        <w:rPr>
          <w:color w:val="231F20"/>
          <w:spacing w:val="-4"/>
          <w:sz w:val="18"/>
        </w:rPr>
        <w:t xml:space="preserve">257 </w:t>
      </w:r>
      <w:r>
        <w:rPr>
          <w:color w:val="231F20"/>
          <w:spacing w:val="-2"/>
          <w:sz w:val="18"/>
        </w:rPr>
        <w:t>Sum</w:t>
      </w:r>
      <w:r>
        <w:rPr>
          <w:color w:val="231F20"/>
          <w:spacing w:val="-21"/>
          <w:sz w:val="18"/>
        </w:rPr>
        <w:t xml:space="preserve"> </w:t>
      </w:r>
      <w:r>
        <w:rPr>
          <w:color w:val="231F20"/>
          <w:spacing w:val="-2"/>
          <w:sz w:val="18"/>
        </w:rPr>
        <w:t>of</w:t>
      </w:r>
      <w:r>
        <w:rPr>
          <w:color w:val="231F20"/>
          <w:spacing w:val="-21"/>
          <w:sz w:val="18"/>
        </w:rPr>
        <w:t xml:space="preserve"> </w:t>
      </w:r>
      <w:r>
        <w:rPr>
          <w:color w:val="231F20"/>
          <w:spacing w:val="-2"/>
          <w:sz w:val="18"/>
        </w:rPr>
        <w:t>intensity=</w:t>
      </w:r>
      <w:r>
        <w:rPr>
          <w:color w:val="231F20"/>
          <w:spacing w:val="-21"/>
          <w:sz w:val="18"/>
        </w:rPr>
        <w:t xml:space="preserve"> </w:t>
      </w:r>
      <w:r>
        <w:rPr>
          <w:color w:val="231F20"/>
          <w:spacing w:val="-2"/>
          <w:sz w:val="18"/>
        </w:rPr>
        <w:t>8.6867251D-03</w:t>
      </w:r>
    </w:p>
    <w:p>
      <w:pPr>
        <w:pStyle w:val="BodyText"/>
        <w:spacing w:before="223" w:after="0"/>
        <w:rPr>
          <w:rFonts w:ascii="Courier New" w:hAnsi="Courier New"/>
        </w:rPr>
      </w:pPr>
      <w:r>
        <w:rPr>
          <w:rFonts w:ascii="Courier New" w:hAnsi="Courier New"/>
        </w:rPr>
        <w:drawing>
          <wp:anchor behindDoc="1" distT="0" distB="0" distL="0" distR="0" simplePos="0" locked="0" layoutInCell="0" allowOverlap="1" relativeHeight="367">
            <wp:simplePos x="0" y="0"/>
            <wp:positionH relativeFrom="page">
              <wp:posOffset>3609975</wp:posOffset>
            </wp:positionH>
            <wp:positionV relativeFrom="paragraph">
              <wp:posOffset>301625</wp:posOffset>
            </wp:positionV>
            <wp:extent cx="2450465" cy="2535555"/>
            <wp:effectExtent l="0" t="0" r="0" b="0"/>
            <wp:wrapTopAndBottom/>
            <wp:docPr id="1075" name="Image 15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 name="Image 1590" descr=""/>
                    <pic:cNvPicPr>
                      <a:picLocks noChangeAspect="1" noChangeArrowheads="1"/>
                    </pic:cNvPicPr>
                  </pic:nvPicPr>
                  <pic:blipFill>
                    <a:blip r:embed="rId205"/>
                    <a:stretch>
                      <a:fillRect/>
                    </a:stretch>
                  </pic:blipFill>
                  <pic:spPr bwMode="auto">
                    <a:xfrm>
                      <a:off x="0" y="0"/>
                      <a:ext cx="2450465" cy="2535555"/>
                    </a:xfrm>
                    <a:prstGeom prst="rect">
                      <a:avLst/>
                    </a:prstGeom>
                  </pic:spPr>
                </pic:pic>
              </a:graphicData>
            </a:graphic>
          </wp:anchor>
        </w:drawing>
      </w:r>
    </w:p>
    <w:p>
      <w:pPr>
        <w:pStyle w:val="FigureCaption"/>
        <w:spacing w:before="165" w:after="120"/>
        <w:ind w:left="2970"/>
        <w:rPr>
          <w:rFonts w:ascii="Helvetica" w:hAnsi="Helvetica"/>
          <w:sz w:val="18"/>
        </w:rPr>
      </w:pPr>
      <w:r>
        <w:rPr>
          <w:rFonts w:ascii="Helvetica" w:hAnsi="Helvetica"/>
          <w:b/>
          <w:color w:val="231F20"/>
          <w:sz w:val="18"/>
        </w:rPr>
        <w:t>FIGURE</w:t>
      </w:r>
      <w:r>
        <w:rPr>
          <w:rFonts w:ascii="Helvetica" w:hAnsi="Helvetica"/>
          <w:b/>
          <w:color w:val="231F20"/>
          <w:spacing w:val="43"/>
          <w:sz w:val="18"/>
        </w:rPr>
        <w:t xml:space="preserve"> </w:t>
      </w:r>
      <w:r>
        <w:rPr>
          <w:rFonts w:ascii="Helvetica" w:hAnsi="Helvetica"/>
          <w:b/>
          <w:color w:val="231F20"/>
          <w:sz w:val="18"/>
        </w:rPr>
        <w:t>54</w:t>
      </w:r>
      <w:r>
        <w:rPr>
          <w:rFonts w:ascii="Helvetica" w:hAnsi="Helvetica"/>
          <w:b/>
          <w:color w:val="231F20"/>
          <w:spacing w:val="-23"/>
          <w:sz w:val="18"/>
        </w:rPr>
        <w:t xml:space="preserve"> </w:t>
      </w:r>
      <w:r>
        <w:rPr>
          <w:rFonts w:ascii="Helvetica" w:hAnsi="Helvetica"/>
          <w:color w:val="231F20"/>
          <w:sz w:val="18"/>
        </w:rPr>
        <w:t>Off-axis</w:t>
      </w:r>
      <w:r>
        <w:rPr>
          <w:rFonts w:ascii="Helvetica" w:hAnsi="Helvetica"/>
          <w:color w:val="231F20"/>
          <w:spacing w:val="-3"/>
          <w:sz w:val="18"/>
        </w:rPr>
        <w:t xml:space="preserve"> </w:t>
      </w:r>
      <w:r>
        <w:rPr>
          <w:rFonts w:ascii="Helvetica" w:hAnsi="Helvetica"/>
          <w:color w:val="231F20"/>
          <w:sz w:val="18"/>
        </w:rPr>
        <w:t>image</w:t>
      </w:r>
      <w:r>
        <w:rPr>
          <w:rFonts w:ascii="Helvetica" w:hAnsi="Helvetica"/>
          <w:color w:val="231F20"/>
          <w:spacing w:val="-3"/>
          <w:sz w:val="18"/>
        </w:rPr>
        <w:t xml:space="preserve"> </w:t>
      </w:r>
      <w:r>
        <w:rPr>
          <w:rFonts w:ascii="Helvetica" w:hAnsi="Helvetica"/>
          <w:color w:val="231F20"/>
          <w:sz w:val="18"/>
        </w:rPr>
        <w:t>at</w:t>
      </w:r>
      <w:r>
        <w:rPr>
          <w:rFonts w:ascii="Helvetica" w:hAnsi="Helvetica"/>
          <w:color w:val="231F20"/>
          <w:spacing w:val="-3"/>
          <w:sz w:val="18"/>
        </w:rPr>
        <w:t xml:space="preserve"> </w:t>
      </w:r>
      <w:r>
        <w:rPr>
          <w:rFonts w:ascii="Helvetica" w:hAnsi="Helvetica"/>
          <w:color w:val="231F20"/>
          <w:sz w:val="18"/>
        </w:rPr>
        <w:t>the</w:t>
      </w:r>
      <w:r>
        <w:rPr>
          <w:rFonts w:ascii="Helvetica" w:hAnsi="Helvetica"/>
          <w:color w:val="231F20"/>
          <w:spacing w:val="-2"/>
          <w:sz w:val="18"/>
        </w:rPr>
        <w:t xml:space="preserve"> </w:t>
      </w:r>
      <w:r>
        <w:rPr>
          <w:rFonts w:ascii="Helvetica" w:hAnsi="Helvetica"/>
          <w:color w:val="231F20"/>
          <w:sz w:val="18"/>
        </w:rPr>
        <w:t>first</w:t>
      </w:r>
      <w:r>
        <w:rPr>
          <w:rFonts w:ascii="Helvetica" w:hAnsi="Helvetica"/>
          <w:color w:val="231F20"/>
          <w:spacing w:val="-3"/>
          <w:sz w:val="18"/>
        </w:rPr>
        <w:t xml:space="preserve"> </w:t>
      </w:r>
      <w:r>
        <w:rPr>
          <w:rFonts w:ascii="Helvetica" w:hAnsi="Helvetica"/>
          <w:color w:val="231F20"/>
          <w:sz w:val="18"/>
        </w:rPr>
        <w:t>focus,</w:t>
      </w:r>
      <w:r>
        <w:rPr>
          <w:rFonts w:ascii="Helvetica" w:hAnsi="Helvetica"/>
          <w:color w:val="231F20"/>
          <w:spacing w:val="-3"/>
          <w:sz w:val="18"/>
        </w:rPr>
        <w:t xml:space="preserve"> </w:t>
      </w:r>
      <w:r>
        <w:rPr>
          <w:rFonts w:ascii="Helvetica" w:hAnsi="Helvetica"/>
          <w:color w:val="231F20"/>
          <w:sz w:val="18"/>
        </w:rPr>
        <w:t>showing</w:t>
      </w:r>
      <w:r>
        <w:rPr>
          <w:rFonts w:ascii="Helvetica" w:hAnsi="Helvetica"/>
          <w:color w:val="231F20"/>
          <w:spacing w:val="-2"/>
          <w:sz w:val="18"/>
        </w:rPr>
        <w:t xml:space="preserve"> </w:t>
      </w:r>
      <w:r>
        <w:rPr>
          <w:rFonts w:ascii="Helvetica" w:hAnsi="Helvetica"/>
          <w:color w:val="231F20"/>
          <w:sz w:val="18"/>
        </w:rPr>
        <w:t>closeness</w:t>
      </w:r>
      <w:r>
        <w:rPr>
          <w:rFonts w:ascii="Helvetica" w:hAnsi="Helvetica"/>
          <w:color w:val="231F20"/>
          <w:spacing w:val="-3"/>
          <w:sz w:val="18"/>
        </w:rPr>
        <w:t xml:space="preserve"> </w:t>
      </w:r>
      <w:r>
        <w:rPr>
          <w:rFonts w:ascii="Helvetica" w:hAnsi="Helvetica"/>
          <w:color w:val="231F20"/>
          <w:sz w:val="18"/>
        </w:rPr>
        <w:t>to</w:t>
      </w:r>
      <w:r>
        <w:rPr>
          <w:rFonts w:ascii="Helvetica" w:hAnsi="Helvetica"/>
          <w:color w:val="231F20"/>
          <w:spacing w:val="-3"/>
          <w:sz w:val="18"/>
        </w:rPr>
        <w:t xml:space="preserve"> </w:t>
      </w:r>
      <w:r>
        <w:rPr>
          <w:rFonts w:ascii="Helvetica" w:hAnsi="Helvetica"/>
          <w:color w:val="231F20"/>
          <w:sz w:val="18"/>
        </w:rPr>
        <w:t>occulting</w:t>
      </w:r>
      <w:r>
        <w:rPr>
          <w:rFonts w:ascii="Helvetica" w:hAnsi="Helvetica"/>
          <w:color w:val="231F20"/>
          <w:spacing w:val="-2"/>
          <w:sz w:val="18"/>
        </w:rPr>
        <w:t xml:space="preserve"> mask.</w:t>
      </w:r>
    </w:p>
    <w:p>
      <w:pPr>
        <w:pStyle w:val="BodyText"/>
        <w:tabs>
          <w:tab w:val="clear" w:pos="720"/>
          <w:tab w:val="left" w:pos="3679" w:leader="none"/>
        </w:tabs>
        <w:spacing w:lineRule="exact" w:line="202" w:before="109" w:after="0"/>
        <w:ind w:left="1899"/>
        <w:rPr>
          <w:rFonts w:ascii="Courier New" w:hAnsi="Courier New"/>
          <w:b/>
          <w:i/>
          <w:i/>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5"/>
          <w:sz w:val="18"/>
        </w:rPr>
        <w:t>add</w:t>
      </w:r>
      <w:r>
        <w:rPr>
          <w:rFonts w:ascii="Courier New" w:hAnsi="Courier New"/>
          <w:b/>
          <w:color w:val="231F20"/>
          <w:sz w:val="18"/>
        </w:rPr>
        <w:tab/>
      </w:r>
      <w:r>
        <w:rPr>
          <w:rFonts w:ascii="Courier New" w:hAnsi="Courier New"/>
          <w:b/>
          <w:i/>
          <w:color w:val="231F20"/>
          <w:spacing w:val="-8"/>
          <w:sz w:val="18"/>
        </w:rPr>
        <w:t>Now</w:t>
      </w:r>
      <w:r>
        <w:rPr>
          <w:rFonts w:ascii="Courier New" w:hAnsi="Courier New"/>
          <w:b/>
          <w:i/>
          <w:color w:val="231F20"/>
          <w:spacing w:val="-19"/>
          <w:sz w:val="18"/>
        </w:rPr>
        <w:t xml:space="preserve"> </w:t>
      </w:r>
      <w:r>
        <w:rPr>
          <w:rFonts w:ascii="Courier New" w:hAnsi="Courier New"/>
          <w:b/>
          <w:i/>
          <w:color w:val="231F20"/>
          <w:spacing w:val="-8"/>
          <w:sz w:val="18"/>
        </w:rPr>
        <w:t>the</w:t>
      </w:r>
      <w:r>
        <w:rPr>
          <w:rFonts w:ascii="Courier New" w:hAnsi="Courier New"/>
          <w:b/>
          <w:i/>
          <w:color w:val="231F20"/>
          <w:spacing w:val="-17"/>
          <w:sz w:val="18"/>
        </w:rPr>
        <w:t xml:space="preserve"> </w:t>
      </w:r>
      <w:r>
        <w:rPr>
          <w:rFonts w:ascii="Courier New" w:hAnsi="Courier New"/>
          <w:b/>
          <w:i/>
          <w:color w:val="231F20"/>
          <w:spacing w:val="-8"/>
          <w:sz w:val="18"/>
        </w:rPr>
        <w:t>off-axis</w:t>
      </w:r>
      <w:r>
        <w:rPr>
          <w:rFonts w:ascii="Courier New" w:hAnsi="Courier New"/>
          <w:b/>
          <w:i/>
          <w:color w:val="231F20"/>
          <w:spacing w:val="-17"/>
          <w:sz w:val="18"/>
        </w:rPr>
        <w:t xml:space="preserve"> </w:t>
      </w:r>
      <w:r>
        <w:rPr>
          <w:rFonts w:ascii="Courier New" w:hAnsi="Courier New"/>
          <w:b/>
          <w:i/>
          <w:color w:val="231F20"/>
          <w:spacing w:val="-8"/>
          <w:sz w:val="18"/>
        </w:rPr>
        <w:t>star</w:t>
      </w:r>
      <w:r>
        <w:rPr>
          <w:rFonts w:ascii="Courier New" w:hAnsi="Courier New"/>
          <w:b/>
          <w:i/>
          <w:color w:val="231F20"/>
          <w:spacing w:val="-17"/>
          <w:sz w:val="18"/>
        </w:rPr>
        <w:t xml:space="preserve"> </w:t>
      </w:r>
      <w:r>
        <w:rPr>
          <w:rFonts w:ascii="Courier New" w:hAnsi="Courier New"/>
          <w:b/>
          <w:i/>
          <w:color w:val="231F20"/>
          <w:spacing w:val="-8"/>
          <w:sz w:val="18"/>
        </w:rPr>
        <w:t>is</w:t>
      </w:r>
      <w:r>
        <w:rPr>
          <w:rFonts w:ascii="Courier New" w:hAnsi="Courier New"/>
          <w:b/>
          <w:i/>
          <w:color w:val="231F20"/>
          <w:spacing w:val="-17"/>
          <w:sz w:val="18"/>
        </w:rPr>
        <w:t xml:space="preserve"> </w:t>
      </w:r>
      <w:r>
        <w:rPr>
          <w:rFonts w:ascii="Courier New" w:hAnsi="Courier New"/>
          <w:b/>
          <w:i/>
          <w:color w:val="231F20"/>
          <w:spacing w:val="-8"/>
          <w:sz w:val="18"/>
        </w:rPr>
        <w:t>added</w:t>
      </w:r>
      <w:r>
        <w:rPr>
          <w:rFonts w:ascii="Courier New" w:hAnsi="Courier New"/>
          <w:b/>
          <w:i/>
          <w:color w:val="231F20"/>
          <w:spacing w:val="-17"/>
          <w:sz w:val="18"/>
        </w:rPr>
        <w:t xml:space="preserve"> </w:t>
      </w:r>
      <w:r>
        <w:rPr>
          <w:rFonts w:ascii="Courier New" w:hAnsi="Courier New"/>
          <w:b/>
          <w:i/>
          <w:color w:val="231F20"/>
          <w:spacing w:val="-8"/>
          <w:sz w:val="18"/>
        </w:rPr>
        <w:t>to</w:t>
      </w:r>
      <w:r>
        <w:rPr>
          <w:rFonts w:ascii="Courier New" w:hAnsi="Courier New"/>
          <w:b/>
          <w:i/>
          <w:color w:val="231F20"/>
          <w:spacing w:val="-17"/>
          <w:sz w:val="18"/>
        </w:rPr>
        <w:t xml:space="preserve"> </w:t>
      </w:r>
      <w:r>
        <w:rPr>
          <w:rFonts w:ascii="Courier New" w:hAnsi="Courier New"/>
          <w:b/>
          <w:i/>
          <w:color w:val="231F20"/>
          <w:spacing w:val="-8"/>
          <w:sz w:val="18"/>
        </w:rPr>
        <w:t>the</w:t>
      </w:r>
      <w:r>
        <w:rPr>
          <w:rFonts w:ascii="Courier New" w:hAnsi="Courier New"/>
          <w:b/>
          <w:i/>
          <w:color w:val="231F20"/>
          <w:spacing w:val="-17"/>
          <w:sz w:val="18"/>
        </w:rPr>
        <w:t xml:space="preserve"> </w:t>
      </w:r>
      <w:r>
        <w:rPr>
          <w:rFonts w:ascii="Courier New" w:hAnsi="Courier New"/>
          <w:b/>
          <w:i/>
          <w:color w:val="231F20"/>
          <w:spacing w:val="-8"/>
          <w:sz w:val="18"/>
        </w:rPr>
        <w:t>composed</w:t>
      </w:r>
      <w:r>
        <w:rPr>
          <w:rFonts w:ascii="Courier New" w:hAnsi="Courier New"/>
          <w:b/>
          <w:i/>
          <w:color w:val="231F20"/>
          <w:spacing w:val="-17"/>
          <w:sz w:val="18"/>
        </w:rPr>
        <w:t xml:space="preserve"> </w:t>
      </w:r>
      <w:r>
        <w:rPr>
          <w:rFonts w:ascii="Courier New" w:hAnsi="Courier New"/>
          <w:b/>
          <w:i/>
          <w:color w:val="231F20"/>
          <w:spacing w:val="-8"/>
          <w:sz w:val="18"/>
        </w:rPr>
        <w:t>image</w:t>
      </w:r>
      <w:r>
        <w:rPr>
          <w:rFonts w:ascii="Courier New" w:hAnsi="Courier New"/>
          <w:b/>
          <w:i/>
          <w:color w:val="231F20"/>
          <w:spacing w:val="-17"/>
          <w:sz w:val="18"/>
        </w:rPr>
        <w:t xml:space="preserve"> </w:t>
      </w:r>
      <w:r>
        <w:rPr>
          <w:rFonts w:ascii="Courier New" w:hAnsi="Courier New"/>
          <w:b/>
          <w:i/>
          <w:color w:val="231F20"/>
          <w:spacing w:val="-8"/>
          <w:sz w:val="18"/>
        </w:rPr>
        <w:t>(Figure</w:t>
      </w:r>
      <w:r>
        <w:rPr>
          <w:rFonts w:ascii="Courier New" w:hAnsi="Courier New"/>
          <w:b/>
          <w:i/>
          <w:color w:val="231F20"/>
          <w:spacing w:val="-17"/>
          <w:sz w:val="18"/>
        </w:rPr>
        <w:t xml:space="preserve"> </w:t>
      </w:r>
      <w:r>
        <w:rPr>
          <w:rFonts w:ascii="Courier New" w:hAnsi="Courier New"/>
          <w:b/>
          <w:i/>
          <w:color w:val="231F20"/>
          <w:spacing w:val="-8"/>
          <w:sz w:val="18"/>
        </w:rPr>
        <w:t>55)</w:t>
      </w:r>
    </w:p>
    <w:p>
      <w:pPr>
        <w:pStyle w:val="CodeBlock"/>
        <w:spacing w:lineRule="auto" w:line="235" w:before="1" w:after="0"/>
        <w:ind w:hanging="100" w:left="1999" w:right="2636"/>
        <w:rPr>
          <w:rFonts w:ascii="Courier New" w:hAnsi="Courier New"/>
          <w:sz w:val="18"/>
        </w:rPr>
      </w:pPr>
      <w:r>
        <w:rPr>
          <w:color w:val="231F20"/>
          <w:spacing w:val="-4"/>
          <w:sz w:val="18"/>
        </w:rPr>
        <w:t>Tracing</w:t>
      </w:r>
      <w:r>
        <w:rPr>
          <w:color w:val="231F20"/>
          <w:spacing w:val="14"/>
          <w:sz w:val="18"/>
        </w:rPr>
        <w:t xml:space="preserve"> </w:t>
      </w:r>
      <w:r>
        <w:rPr>
          <w:color w:val="231F20"/>
          <w:spacing w:val="-4"/>
          <w:sz w:val="18"/>
        </w:rPr>
        <w:t>12661</w:t>
      </w:r>
      <w:r>
        <w:rPr>
          <w:color w:val="231F20"/>
          <w:spacing w:val="-23"/>
          <w:sz w:val="18"/>
        </w:rPr>
        <w:t xml:space="preserve"> </w:t>
      </w:r>
      <w:r>
        <w:rPr>
          <w:color w:val="231F20"/>
          <w:spacing w:val="-4"/>
          <w:sz w:val="18"/>
        </w:rPr>
        <w:t>rays</w:t>
      </w:r>
      <w:r>
        <w:rPr>
          <w:color w:val="231F20"/>
          <w:spacing w:val="-23"/>
          <w:sz w:val="18"/>
        </w:rPr>
        <w:t xml:space="preserve"> </w:t>
      </w:r>
      <w:r>
        <w:rPr>
          <w:color w:val="231F20"/>
          <w:spacing w:val="-4"/>
          <w:sz w:val="18"/>
        </w:rPr>
        <w:t>and</w:t>
      </w:r>
      <w:r>
        <w:rPr>
          <w:color w:val="231F20"/>
          <w:spacing w:val="-23"/>
          <w:sz w:val="18"/>
        </w:rPr>
        <w:t xml:space="preserve"> </w:t>
      </w:r>
      <w:r>
        <w:rPr>
          <w:color w:val="231F20"/>
          <w:spacing w:val="-4"/>
          <w:sz w:val="18"/>
        </w:rPr>
        <w:t>propagating</w:t>
      </w:r>
      <w:r>
        <w:rPr>
          <w:color w:val="231F20"/>
          <w:spacing w:val="16"/>
          <w:sz w:val="18"/>
        </w:rPr>
        <w:t xml:space="preserve"> </w:t>
      </w:r>
      <w:r>
        <w:rPr>
          <w:color w:val="231F20"/>
          <w:spacing w:val="-4"/>
          <w:sz w:val="18"/>
        </w:rPr>
        <w:t>262144</w:t>
      </w:r>
      <w:r>
        <w:rPr>
          <w:color w:val="231F20"/>
          <w:spacing w:val="-23"/>
          <w:sz w:val="18"/>
        </w:rPr>
        <w:t xml:space="preserve"> </w:t>
      </w:r>
      <w:r>
        <w:rPr>
          <w:color w:val="231F20"/>
          <w:spacing w:val="-4"/>
          <w:sz w:val="18"/>
        </w:rPr>
        <w:t>grid</w:t>
      </w:r>
      <w:r>
        <w:rPr>
          <w:color w:val="231F20"/>
          <w:spacing w:val="-23"/>
          <w:sz w:val="18"/>
        </w:rPr>
        <w:t xml:space="preserve"> </w:t>
      </w:r>
      <w:r>
        <w:rPr>
          <w:color w:val="231F20"/>
          <w:spacing w:val="-4"/>
          <w:sz w:val="18"/>
        </w:rPr>
        <w:t xml:space="preserve">points... </w:t>
      </w:r>
      <w:r>
        <w:rPr>
          <w:color w:val="231F20"/>
          <w:sz w:val="18"/>
        </w:rPr>
        <w:t>Prop</w:t>
      </w:r>
      <w:r>
        <w:rPr>
          <w:color w:val="231F20"/>
          <w:spacing w:val="-24"/>
          <w:sz w:val="18"/>
        </w:rPr>
        <w:t xml:space="preserve"> </w:t>
      </w:r>
      <w:r>
        <w:rPr>
          <w:color w:val="231F20"/>
          <w:sz w:val="18"/>
        </w:rPr>
        <w:t>from</w:t>
      </w:r>
      <w:r>
        <w:rPr>
          <w:color w:val="231F20"/>
          <w:spacing w:val="-24"/>
          <w:sz w:val="18"/>
        </w:rPr>
        <w:t xml:space="preserve"> </w:t>
      </w:r>
      <w:r>
        <w:rPr>
          <w:color w:val="231F20"/>
          <w:sz w:val="18"/>
        </w:rPr>
        <w:t>reference</w:t>
      </w:r>
      <w:r>
        <w:rPr>
          <w:color w:val="231F20"/>
          <w:spacing w:val="-24"/>
          <w:sz w:val="18"/>
        </w:rPr>
        <w:t xml:space="preserve"> </w:t>
      </w:r>
      <w:r>
        <w:rPr>
          <w:color w:val="231F20"/>
          <w:sz w:val="18"/>
        </w:rPr>
        <w:t>point</w:t>
      </w:r>
      <w:r>
        <w:rPr>
          <w:color w:val="231F20"/>
          <w:spacing w:val="-24"/>
          <w:sz w:val="18"/>
        </w:rPr>
        <w:t xml:space="preserve"> </w:t>
      </w:r>
      <w:r>
        <w:rPr>
          <w:color w:val="231F20"/>
          <w:sz w:val="18"/>
        </w:rPr>
        <w:t>Elt</w:t>
      </w:r>
      <w:r>
        <w:rPr>
          <w:color w:val="231F20"/>
          <w:spacing w:val="69"/>
          <w:sz w:val="18"/>
        </w:rPr>
        <w:t xml:space="preserve"> </w:t>
      </w:r>
      <w:r>
        <w:rPr>
          <w:color w:val="231F20"/>
          <w:sz w:val="18"/>
        </w:rPr>
        <w:t>6</w:t>
      </w:r>
      <w:r>
        <w:rPr>
          <w:color w:val="231F20"/>
          <w:spacing w:val="-24"/>
          <w:sz w:val="18"/>
        </w:rPr>
        <w:t xml:space="preserve"> </w:t>
      </w:r>
      <w:r>
        <w:rPr>
          <w:color w:val="231F20"/>
          <w:sz w:val="18"/>
        </w:rPr>
        <w:t>and</w:t>
      </w:r>
      <w:r>
        <w:rPr>
          <w:color w:val="231F20"/>
          <w:spacing w:val="-24"/>
          <w:sz w:val="18"/>
        </w:rPr>
        <w:t xml:space="preserve"> </w:t>
      </w:r>
      <w:r>
        <w:rPr>
          <w:color w:val="231F20"/>
          <w:sz w:val="18"/>
        </w:rPr>
        <w:t>Elt</w:t>
      </w:r>
      <w:r>
        <w:rPr>
          <w:color w:val="231F20"/>
          <w:spacing w:val="69"/>
          <w:sz w:val="18"/>
        </w:rPr>
        <w:t xml:space="preserve"> </w:t>
      </w:r>
      <w:r>
        <w:rPr>
          <w:color w:val="231F20"/>
          <w:sz w:val="18"/>
        </w:rPr>
        <w:t>7</w:t>
      </w:r>
      <w:r>
        <w:rPr>
          <w:color w:val="231F20"/>
          <w:spacing w:val="-24"/>
          <w:sz w:val="18"/>
        </w:rPr>
        <w:t xml:space="preserve"> </w:t>
      </w:r>
      <w:r>
        <w:rPr>
          <w:color w:val="231F20"/>
          <w:sz w:val="18"/>
        </w:rPr>
        <w:t>to</w:t>
      </w:r>
      <w:r>
        <w:rPr>
          <w:color w:val="231F20"/>
          <w:spacing w:val="-24"/>
          <w:sz w:val="18"/>
        </w:rPr>
        <w:t xml:space="preserve"> </w:t>
      </w:r>
      <w:r>
        <w:rPr>
          <w:color w:val="231F20"/>
          <w:sz w:val="18"/>
        </w:rPr>
        <w:t>WF</w:t>
      </w:r>
      <w:r>
        <w:rPr>
          <w:color w:val="231F20"/>
          <w:spacing w:val="69"/>
          <w:sz w:val="18"/>
        </w:rPr>
        <w:t xml:space="preserve"> </w:t>
      </w:r>
      <w:r>
        <w:rPr>
          <w:color w:val="231F20"/>
          <w:sz w:val="18"/>
        </w:rPr>
        <w:t>1:</w:t>
      </w:r>
    </w:p>
    <w:p>
      <w:pPr>
        <w:pStyle w:val="CodeBlock"/>
        <w:spacing w:lineRule="exact" w:line="199"/>
        <w:ind w:left="1999"/>
        <w:rPr>
          <w:rFonts w:ascii="Courier New" w:hAnsi="Courier New"/>
          <w:sz w:val="18"/>
        </w:rPr>
      </w:pPr>
      <w:r>
        <w:rPr>
          <w:color w:val="231F20"/>
          <w:spacing w:val="-10"/>
          <w:sz w:val="18"/>
        </w:rPr>
        <w:t>z1=</w:t>
      </w:r>
      <w:r>
        <w:rPr>
          <w:color w:val="231F20"/>
          <w:spacing w:val="-8"/>
          <w:sz w:val="18"/>
        </w:rPr>
        <w:t xml:space="preserve"> </w:t>
      </w:r>
      <w:r>
        <w:rPr>
          <w:color w:val="231F20"/>
          <w:spacing w:val="-10"/>
          <w:sz w:val="18"/>
        </w:rPr>
        <w:t>1.0000D+30</w:t>
      </w:r>
      <w:r>
        <w:rPr>
          <w:color w:val="231F20"/>
          <w:spacing w:val="-7"/>
          <w:sz w:val="18"/>
        </w:rPr>
        <w:t xml:space="preserve"> </w:t>
      </w:r>
      <w:r>
        <w:rPr>
          <w:color w:val="231F20"/>
          <w:spacing w:val="-10"/>
          <w:sz w:val="18"/>
        </w:rPr>
        <w:t>dx1=</w:t>
      </w:r>
      <w:r>
        <w:rPr>
          <w:color w:val="231F20"/>
          <w:spacing w:val="-7"/>
          <w:sz w:val="18"/>
        </w:rPr>
        <w:t xml:space="preserve"> </w:t>
      </w:r>
      <w:r>
        <w:rPr>
          <w:color w:val="231F20"/>
          <w:spacing w:val="-10"/>
          <w:sz w:val="18"/>
        </w:rPr>
        <w:t>1.3925D-06</w:t>
      </w:r>
    </w:p>
    <w:p>
      <w:pPr>
        <w:pStyle w:val="CodeBlock"/>
        <w:spacing w:lineRule="auto" w:line="204" w:before="16" w:after="0"/>
        <w:ind w:firstLine="199" w:left="1800" w:right="1738"/>
        <w:rPr>
          <w:rFonts w:ascii="Courier New" w:hAnsi="Courier New"/>
          <w:sz w:val="18"/>
        </w:rPr>
      </w:pPr>
      <w:r>
        <w:rPr>
          <w:color w:val="231F20"/>
          <w:spacing w:val="-8"/>
          <w:sz w:val="18"/>
        </w:rPr>
        <w:t>z2=-6.3293D+00</w:t>
      </w:r>
      <w:r>
        <w:rPr>
          <w:color w:val="231F20"/>
          <w:spacing w:val="-14"/>
          <w:sz w:val="18"/>
        </w:rPr>
        <w:t xml:space="preserve"> </w:t>
      </w:r>
      <w:r>
        <w:rPr>
          <w:color w:val="231F20"/>
          <w:spacing w:val="-8"/>
          <w:sz w:val="18"/>
        </w:rPr>
        <w:t>dx2=</w:t>
      </w:r>
      <w:r>
        <w:rPr>
          <w:color w:val="231F20"/>
          <w:spacing w:val="-14"/>
          <w:sz w:val="18"/>
        </w:rPr>
        <w:t xml:space="preserve"> </w:t>
      </w:r>
      <w:r>
        <w:rPr>
          <w:color w:val="231F20"/>
          <w:spacing w:val="-8"/>
          <w:sz w:val="18"/>
        </w:rPr>
        <w:t>8.8773D-03</w:t>
      </w:r>
      <w:r>
        <w:rPr>
          <w:color w:val="231F20"/>
          <w:spacing w:val="-14"/>
          <w:sz w:val="18"/>
        </w:rPr>
        <w:t xml:space="preserve"> </w:t>
      </w:r>
      <w:r>
        <w:rPr>
          <w:color w:val="231F20"/>
          <w:spacing w:val="-8"/>
          <w:sz w:val="18"/>
        </w:rPr>
        <w:t>min=</w:t>
      </w:r>
      <w:r>
        <w:rPr>
          <w:color w:val="231F20"/>
          <w:spacing w:val="-14"/>
          <w:sz w:val="18"/>
        </w:rPr>
        <w:t xml:space="preserve"> </w:t>
      </w:r>
      <w:r>
        <w:rPr>
          <w:color w:val="231F20"/>
          <w:spacing w:val="-8"/>
          <w:sz w:val="18"/>
        </w:rPr>
        <w:t>8.8703D-03</w:t>
      </w:r>
      <w:r>
        <w:rPr>
          <w:color w:val="231F20"/>
          <w:spacing w:val="-14"/>
          <w:sz w:val="18"/>
        </w:rPr>
        <w:t xml:space="preserve"> </w:t>
      </w:r>
      <w:r>
        <w:rPr>
          <w:color w:val="231F20"/>
          <w:spacing w:val="-8"/>
          <w:sz w:val="18"/>
        </w:rPr>
        <w:t>max=</w:t>
      </w:r>
      <w:r>
        <w:rPr>
          <w:color w:val="231F20"/>
          <w:spacing w:val="-14"/>
          <w:sz w:val="18"/>
        </w:rPr>
        <w:t xml:space="preserve"> </w:t>
      </w:r>
      <w:r>
        <w:rPr>
          <w:color w:val="231F20"/>
          <w:spacing w:val="-8"/>
          <w:sz w:val="18"/>
        </w:rPr>
        <w:t>8.8832D-03</w:t>
      </w:r>
      <w:r>
        <w:rPr>
          <w:color w:val="231F20"/>
          <w:spacing w:val="-14"/>
          <w:sz w:val="18"/>
        </w:rPr>
        <w:t xml:space="preserve"> </w:t>
      </w:r>
      <w:r>
        <w:rPr>
          <w:color w:val="231F20"/>
          <w:spacing w:val="-8"/>
          <w:sz w:val="18"/>
        </w:rPr>
        <w:t xml:space="preserve">dev= </w:t>
      </w:r>
      <w:r>
        <w:rPr>
          <w:color w:val="231F20"/>
          <w:sz w:val="18"/>
        </w:rPr>
        <w:t>3.7728D-06</w:t>
      </w:r>
      <w:r>
        <w:rPr>
          <w:color w:val="231F20"/>
          <w:spacing w:val="-19"/>
          <w:sz w:val="18"/>
        </w:rPr>
        <w:t xml:space="preserve"> </w:t>
      </w:r>
      <w:r>
        <w:rPr>
          <w:color w:val="231F20"/>
          <w:sz w:val="18"/>
        </w:rPr>
        <w:t>lin=</w:t>
      </w:r>
      <w:r>
        <w:rPr>
          <w:color w:val="231F20"/>
          <w:spacing w:val="-19"/>
          <w:sz w:val="18"/>
        </w:rPr>
        <w:t xml:space="preserve"> </w:t>
      </w:r>
      <w:r>
        <w:rPr>
          <w:color w:val="231F20"/>
          <w:sz w:val="18"/>
        </w:rPr>
        <w:t>99.96%</w:t>
      </w:r>
    </w:p>
    <w:p>
      <w:pPr>
        <w:pStyle w:val="CodeBlock"/>
        <w:spacing w:lineRule="exact" w:line="202" w:before="3" w:after="0"/>
        <w:ind w:left="1999"/>
        <w:rPr>
          <w:rFonts w:ascii="Courier New" w:hAnsi="Courier New"/>
          <w:sz w:val="18"/>
        </w:rPr>
      </w:pPr>
      <w:r>
        <w:rPr>
          <w:color w:val="231F20"/>
          <w:spacing w:val="-4"/>
          <w:sz w:val="18"/>
        </w:rPr>
        <w:t>Scalar</w:t>
      </w:r>
      <w:r>
        <w:rPr>
          <w:color w:val="231F20"/>
          <w:spacing w:val="-23"/>
          <w:sz w:val="18"/>
        </w:rPr>
        <w:t xml:space="preserve"> </w:t>
      </w:r>
      <w:r>
        <w:rPr>
          <w:color w:val="231F20"/>
          <w:spacing w:val="-4"/>
          <w:sz w:val="18"/>
        </w:rPr>
        <w:t>FF</w:t>
      </w:r>
      <w:r>
        <w:rPr>
          <w:color w:val="231F20"/>
          <w:spacing w:val="-23"/>
          <w:sz w:val="18"/>
        </w:rPr>
        <w:t xml:space="preserve"> </w:t>
      </w:r>
      <w:r>
        <w:rPr>
          <w:color w:val="231F20"/>
          <w:spacing w:val="-4"/>
          <w:sz w:val="18"/>
        </w:rPr>
        <w:t>Prop</w:t>
      </w:r>
      <w:r>
        <w:rPr>
          <w:color w:val="231F20"/>
          <w:spacing w:val="-24"/>
          <w:sz w:val="18"/>
        </w:rPr>
        <w:t xml:space="preserve"> </w:t>
      </w:r>
      <w:r>
        <w:rPr>
          <w:color w:val="231F20"/>
          <w:spacing w:val="-4"/>
          <w:sz w:val="18"/>
        </w:rPr>
        <w:t>between</w:t>
      </w:r>
      <w:r>
        <w:rPr>
          <w:color w:val="231F20"/>
          <w:spacing w:val="-23"/>
          <w:sz w:val="18"/>
        </w:rPr>
        <w:t xml:space="preserve"> </w:t>
      </w:r>
      <w:r>
        <w:rPr>
          <w:color w:val="231F20"/>
          <w:spacing w:val="-4"/>
          <w:sz w:val="18"/>
        </w:rPr>
        <w:t>Elt</w:t>
      </w:r>
      <w:r>
        <w:rPr>
          <w:color w:val="231F20"/>
          <w:spacing w:val="-23"/>
          <w:sz w:val="18"/>
        </w:rPr>
        <w:t xml:space="preserve"> </w:t>
      </w:r>
      <w:r>
        <w:rPr>
          <w:color w:val="231F20"/>
          <w:spacing w:val="-4"/>
          <w:sz w:val="18"/>
        </w:rPr>
        <w:t>15</w:t>
      </w:r>
      <w:r>
        <w:rPr>
          <w:color w:val="231F20"/>
          <w:spacing w:val="-23"/>
          <w:sz w:val="18"/>
        </w:rPr>
        <w:t xml:space="preserve"> </w:t>
      </w:r>
      <w:r>
        <w:rPr>
          <w:color w:val="231F20"/>
          <w:spacing w:val="-4"/>
          <w:sz w:val="18"/>
        </w:rPr>
        <w:t>and</w:t>
      </w:r>
      <w:r>
        <w:rPr>
          <w:color w:val="231F20"/>
          <w:spacing w:val="-23"/>
          <w:sz w:val="18"/>
        </w:rPr>
        <w:t xml:space="preserve"> </w:t>
      </w:r>
      <w:r>
        <w:rPr>
          <w:color w:val="231F20"/>
          <w:spacing w:val="-4"/>
          <w:sz w:val="18"/>
        </w:rPr>
        <w:t>Elt</w:t>
      </w:r>
      <w:r>
        <w:rPr>
          <w:color w:val="231F20"/>
          <w:spacing w:val="-23"/>
          <w:sz w:val="18"/>
        </w:rPr>
        <w:t xml:space="preserve"> </w:t>
      </w:r>
      <w:r>
        <w:rPr>
          <w:color w:val="231F20"/>
          <w:spacing w:val="-4"/>
          <w:sz w:val="18"/>
        </w:rPr>
        <w:t>16</w:t>
      </w:r>
      <w:r>
        <w:rPr>
          <w:color w:val="231F20"/>
          <w:spacing w:val="-23"/>
          <w:sz w:val="18"/>
        </w:rPr>
        <w:t xml:space="preserve"> </w:t>
      </w:r>
      <w:r>
        <w:rPr>
          <w:color w:val="231F20"/>
          <w:spacing w:val="-4"/>
          <w:sz w:val="18"/>
        </w:rPr>
        <w:t>to</w:t>
      </w:r>
      <w:r>
        <w:rPr>
          <w:color w:val="231F20"/>
          <w:spacing w:val="-23"/>
          <w:sz w:val="18"/>
        </w:rPr>
        <w:t xml:space="preserve"> </w:t>
      </w:r>
      <w:r>
        <w:rPr>
          <w:color w:val="231F20"/>
          <w:spacing w:val="-4"/>
          <w:sz w:val="18"/>
        </w:rPr>
        <w:t>WF</w:t>
      </w:r>
      <w:r>
        <w:rPr>
          <w:color w:val="231F20"/>
          <w:spacing w:val="46"/>
          <w:sz w:val="18"/>
        </w:rPr>
        <w:t xml:space="preserve"> </w:t>
      </w:r>
      <w:r>
        <w:rPr>
          <w:color w:val="231F20"/>
          <w:spacing w:val="-5"/>
          <w:sz w:val="18"/>
        </w:rPr>
        <w:t>1:</w:t>
      </w:r>
    </w:p>
    <w:p>
      <w:pPr>
        <w:pStyle w:val="CodeBlock"/>
        <w:spacing w:lineRule="auto" w:line="204" w:before="16" w:after="0"/>
        <w:ind w:firstLine="199" w:left="1800" w:right="1738"/>
        <w:rPr>
          <w:rFonts w:ascii="Courier New" w:hAnsi="Courier New"/>
          <w:sz w:val="18"/>
        </w:rPr>
      </w:pPr>
      <w:r>
        <w:rPr>
          <w:color w:val="231F20"/>
          <w:spacing w:val="-8"/>
          <w:sz w:val="18"/>
        </w:rPr>
        <w:t>z1=</w:t>
      </w:r>
      <w:r>
        <w:rPr>
          <w:color w:val="231F20"/>
          <w:spacing w:val="-13"/>
          <w:sz w:val="18"/>
        </w:rPr>
        <w:t xml:space="preserve"> </w:t>
      </w:r>
      <w:r>
        <w:rPr>
          <w:color w:val="231F20"/>
          <w:spacing w:val="-8"/>
          <w:sz w:val="18"/>
        </w:rPr>
        <w:t>7.3245D+00</w:t>
      </w:r>
      <w:r>
        <w:rPr>
          <w:color w:val="231F20"/>
          <w:spacing w:val="-13"/>
          <w:sz w:val="18"/>
        </w:rPr>
        <w:t xml:space="preserve"> </w:t>
      </w:r>
      <w:r>
        <w:rPr>
          <w:color w:val="231F20"/>
          <w:spacing w:val="-8"/>
          <w:sz w:val="18"/>
        </w:rPr>
        <w:t>dx1=</w:t>
      </w:r>
      <w:r>
        <w:rPr>
          <w:color w:val="231F20"/>
          <w:spacing w:val="-13"/>
          <w:sz w:val="18"/>
        </w:rPr>
        <w:t xml:space="preserve"> </w:t>
      </w:r>
      <w:r>
        <w:rPr>
          <w:color w:val="231F20"/>
          <w:spacing w:val="-8"/>
          <w:sz w:val="18"/>
        </w:rPr>
        <w:t>1.0273D-02</w:t>
      </w:r>
      <w:r>
        <w:rPr>
          <w:color w:val="231F20"/>
          <w:spacing w:val="-13"/>
          <w:sz w:val="18"/>
        </w:rPr>
        <w:t xml:space="preserve"> </w:t>
      </w:r>
      <w:r>
        <w:rPr>
          <w:color w:val="231F20"/>
          <w:spacing w:val="-8"/>
          <w:sz w:val="18"/>
        </w:rPr>
        <w:t>min=</w:t>
      </w:r>
      <w:r>
        <w:rPr>
          <w:color w:val="231F20"/>
          <w:spacing w:val="-13"/>
          <w:sz w:val="18"/>
        </w:rPr>
        <w:t xml:space="preserve"> </w:t>
      </w:r>
      <w:r>
        <w:rPr>
          <w:color w:val="231F20"/>
          <w:spacing w:val="-8"/>
          <w:sz w:val="18"/>
        </w:rPr>
        <w:t>1.0265D-02</w:t>
      </w:r>
      <w:r>
        <w:rPr>
          <w:color w:val="231F20"/>
          <w:spacing w:val="-13"/>
          <w:sz w:val="18"/>
        </w:rPr>
        <w:t xml:space="preserve"> </w:t>
      </w:r>
      <w:r>
        <w:rPr>
          <w:color w:val="231F20"/>
          <w:spacing w:val="-8"/>
          <w:sz w:val="18"/>
        </w:rPr>
        <w:t>max=</w:t>
      </w:r>
      <w:r>
        <w:rPr>
          <w:color w:val="231F20"/>
          <w:spacing w:val="-13"/>
          <w:sz w:val="18"/>
        </w:rPr>
        <w:t xml:space="preserve"> </w:t>
      </w:r>
      <w:r>
        <w:rPr>
          <w:color w:val="231F20"/>
          <w:spacing w:val="-8"/>
          <w:sz w:val="18"/>
        </w:rPr>
        <w:t>1.0280D-02</w:t>
      </w:r>
      <w:r>
        <w:rPr>
          <w:color w:val="231F20"/>
          <w:spacing w:val="-13"/>
          <w:sz w:val="18"/>
        </w:rPr>
        <w:t xml:space="preserve"> </w:t>
      </w:r>
      <w:r>
        <w:rPr>
          <w:color w:val="231F20"/>
          <w:spacing w:val="-8"/>
          <w:sz w:val="18"/>
        </w:rPr>
        <w:t xml:space="preserve">dev= </w:t>
      </w:r>
      <w:r>
        <w:rPr>
          <w:color w:val="231F20"/>
          <w:sz w:val="18"/>
        </w:rPr>
        <w:t>4.3667D-06</w:t>
      </w:r>
      <w:r>
        <w:rPr>
          <w:color w:val="231F20"/>
          <w:spacing w:val="-19"/>
          <w:sz w:val="18"/>
        </w:rPr>
        <w:t xml:space="preserve"> </w:t>
      </w:r>
      <w:r>
        <w:rPr>
          <w:color w:val="231F20"/>
          <w:sz w:val="18"/>
        </w:rPr>
        <w:t>lin=</w:t>
      </w:r>
      <w:r>
        <w:rPr>
          <w:color w:val="231F20"/>
          <w:spacing w:val="-19"/>
          <w:sz w:val="18"/>
        </w:rPr>
        <w:t xml:space="preserve"> </w:t>
      </w:r>
      <w:r>
        <w:rPr>
          <w:color w:val="231F20"/>
          <w:sz w:val="18"/>
        </w:rPr>
        <w:t>99.96%</w:t>
      </w:r>
    </w:p>
    <w:p>
      <w:pPr>
        <w:pStyle w:val="CodeBlock"/>
        <w:spacing w:lineRule="exact" w:line="202" w:before="3" w:after="0"/>
        <w:ind w:left="1999"/>
        <w:rPr>
          <w:rFonts w:ascii="Courier New" w:hAnsi="Courier New"/>
          <w:sz w:val="18"/>
        </w:rPr>
      </w:pPr>
      <w:r>
        <w:rPr>
          <w:color w:val="231F20"/>
          <w:spacing w:val="-10"/>
          <w:sz w:val="18"/>
        </w:rPr>
        <w:t>z2=</w:t>
      </w:r>
      <w:r>
        <w:rPr>
          <w:color w:val="231F20"/>
          <w:spacing w:val="-8"/>
          <w:sz w:val="18"/>
        </w:rPr>
        <w:t xml:space="preserve"> </w:t>
      </w:r>
      <w:r>
        <w:rPr>
          <w:color w:val="231F20"/>
          <w:spacing w:val="-10"/>
          <w:sz w:val="18"/>
        </w:rPr>
        <w:t>0.0000D+00</w:t>
      </w:r>
      <w:r>
        <w:rPr>
          <w:color w:val="231F20"/>
          <w:spacing w:val="-7"/>
          <w:sz w:val="18"/>
        </w:rPr>
        <w:t xml:space="preserve"> </w:t>
      </w:r>
      <w:r>
        <w:rPr>
          <w:color w:val="231F20"/>
          <w:spacing w:val="-10"/>
          <w:sz w:val="18"/>
        </w:rPr>
        <w:t>dx2=</w:t>
      </w:r>
      <w:r>
        <w:rPr>
          <w:color w:val="231F20"/>
          <w:spacing w:val="-7"/>
          <w:sz w:val="18"/>
        </w:rPr>
        <w:t xml:space="preserve"> </w:t>
      </w:r>
      <w:r>
        <w:rPr>
          <w:color w:val="231F20"/>
          <w:spacing w:val="-10"/>
          <w:sz w:val="18"/>
        </w:rPr>
        <w:t>1.3925D-06</w:t>
      </w:r>
    </w:p>
    <w:p>
      <w:pPr>
        <w:pStyle w:val="CodeBlock"/>
        <w:tabs>
          <w:tab w:val="clear" w:pos="720"/>
          <w:tab w:val="left" w:pos="3799" w:leader="none"/>
        </w:tabs>
        <w:spacing w:lineRule="auto" w:line="235" w:before="1" w:after="0"/>
        <w:ind w:left="1899" w:right="5038"/>
        <w:rPr>
          <w:rFonts w:ascii="Courier New" w:hAnsi="Courier New"/>
          <w:sz w:val="18"/>
        </w:rPr>
      </w:pPr>
      <w:r>
        <w:rPr>
          <w:color w:val="231F20"/>
          <w:sz w:val="18"/>
        </w:rPr>
        <w:t>Compute time was</w:t>
        <w:tab/>
        <w:t xml:space="preserve">14.0371 sec </w:t>
      </w:r>
      <w:r>
        <w:rPr>
          <w:color w:val="231F20"/>
          <w:spacing w:val="-8"/>
          <w:sz w:val="18"/>
        </w:rPr>
        <w:t>Wavefront</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Data</w:t>
      </w:r>
      <w:r>
        <w:rPr>
          <w:color w:val="231F20"/>
          <w:spacing w:val="-20"/>
          <w:sz w:val="18"/>
        </w:rPr>
        <w:t xml:space="preserve"> </w:t>
      </w:r>
      <w:r>
        <w:rPr>
          <w:color w:val="231F20"/>
          <w:spacing w:val="-8"/>
          <w:sz w:val="18"/>
        </w:rPr>
        <w:t>Summary:</w:t>
      </w:r>
    </w:p>
    <w:p>
      <w:pPr>
        <w:pStyle w:val="CodeBlock"/>
        <w:spacing w:lineRule="exact" w:line="201"/>
        <w:ind w:left="1899"/>
        <w:rPr>
          <w:rFonts w:ascii="Courier New" w:hAnsi="Courier New"/>
          <w:sz w:val="18"/>
        </w:rPr>
      </w:pPr>
      <w:r>
        <w:rPr>
          <w:color w:val="231F20"/>
          <w:spacing w:val="-8"/>
          <w:sz w:val="18"/>
        </w:rPr>
        <w:t>Wavelength=</w:t>
      </w:r>
      <w:r>
        <w:rPr>
          <w:color w:val="231F20"/>
          <w:spacing w:val="-19"/>
          <w:sz w:val="18"/>
        </w:rPr>
        <w:t xml:space="preserve"> </w:t>
      </w:r>
      <w:r>
        <w:rPr>
          <w:color w:val="231F20"/>
          <w:spacing w:val="-8"/>
          <w:sz w:val="18"/>
        </w:rPr>
        <w:t>1.0000000D-06;</w:t>
      </w:r>
      <w:r>
        <w:rPr>
          <w:color w:val="231F20"/>
          <w:spacing w:val="38"/>
          <w:sz w:val="18"/>
        </w:rPr>
        <w:t xml:space="preserve"> </w:t>
      </w:r>
      <w:r>
        <w:rPr>
          <w:color w:val="231F20"/>
          <w:spacing w:val="-8"/>
          <w:sz w:val="18"/>
        </w:rPr>
        <w:t>Source</w:t>
      </w:r>
      <w:r>
        <w:rPr>
          <w:color w:val="231F20"/>
          <w:spacing w:val="-19"/>
          <w:sz w:val="18"/>
        </w:rPr>
        <w:t xml:space="preserve"> </w:t>
      </w:r>
      <w:r>
        <w:rPr>
          <w:color w:val="231F20"/>
          <w:spacing w:val="-8"/>
          <w:sz w:val="18"/>
        </w:rPr>
        <w:t>Flux=</w:t>
      </w:r>
      <w:r>
        <w:rPr>
          <w:color w:val="231F20"/>
          <w:spacing w:val="-19"/>
          <w:sz w:val="18"/>
        </w:rPr>
        <w:t xml:space="preserve"> </w:t>
      </w:r>
      <w:r>
        <w:rPr>
          <w:color w:val="231F20"/>
          <w:spacing w:val="-8"/>
          <w:sz w:val="18"/>
        </w:rPr>
        <w:t>1.0000000D-02</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spacing w:lineRule="auto" w:line="235" w:before="110" w:after="0"/>
        <w:ind w:left="1539" w:right="4098"/>
        <w:rPr>
          <w:rFonts w:ascii="Courier New" w:hAnsi="Courier New"/>
          <w:sz w:val="18"/>
        </w:rPr>
      </w:pPr>
      <w:r>
        <w:rPr>
          <w:color w:val="231F20"/>
          <w:spacing w:val="-6"/>
          <w:sz w:val="18"/>
        </w:rPr>
        <w:t>u-v</w:t>
      </w:r>
      <w:r>
        <w:rPr>
          <w:color w:val="231F20"/>
          <w:spacing w:val="-21"/>
          <w:sz w:val="18"/>
        </w:rPr>
        <w:t xml:space="preserve"> </w:t>
      </w:r>
      <w:r>
        <w:rPr>
          <w:color w:val="231F20"/>
          <w:spacing w:val="-6"/>
          <w:sz w:val="18"/>
        </w:rPr>
        <w:t>plane</w:t>
      </w:r>
      <w:r>
        <w:rPr>
          <w:color w:val="231F20"/>
          <w:spacing w:val="-21"/>
          <w:sz w:val="18"/>
        </w:rPr>
        <w:t xml:space="preserve"> </w:t>
      </w:r>
      <w:r>
        <w:rPr>
          <w:color w:val="231F20"/>
          <w:spacing w:val="-6"/>
          <w:sz w:val="18"/>
        </w:rPr>
        <w:t>diam=</w:t>
      </w:r>
      <w:r>
        <w:rPr>
          <w:color w:val="231F20"/>
          <w:spacing w:val="-22"/>
          <w:sz w:val="18"/>
        </w:rPr>
        <w:t xml:space="preserve"> </w:t>
      </w:r>
      <w:r>
        <w:rPr>
          <w:color w:val="231F20"/>
          <w:spacing w:val="-6"/>
          <w:sz w:val="18"/>
        </w:rPr>
        <w:t>5.2495594D+00</w:t>
      </w:r>
      <w:r>
        <w:rPr>
          <w:color w:val="231F20"/>
          <w:spacing w:val="22"/>
          <w:sz w:val="18"/>
        </w:rPr>
        <w:t xml:space="preserve"> </w:t>
      </w:r>
      <w:r>
        <w:rPr>
          <w:color w:val="231F20"/>
          <w:spacing w:val="-6"/>
          <w:sz w:val="18"/>
        </w:rPr>
        <w:t>du=</w:t>
      </w:r>
      <w:r>
        <w:rPr>
          <w:color w:val="231F20"/>
          <w:spacing w:val="-21"/>
          <w:sz w:val="18"/>
        </w:rPr>
        <w:t xml:space="preserve"> </w:t>
      </w:r>
      <w:r>
        <w:rPr>
          <w:color w:val="231F20"/>
          <w:spacing w:val="-6"/>
          <w:sz w:val="18"/>
        </w:rPr>
        <w:t xml:space="preserve">1.0273110D-02 </w:t>
      </w: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w:t>
      </w:r>
      <w:r>
        <w:rPr>
          <w:color w:val="231F20"/>
          <w:spacing w:val="-20"/>
          <w:sz w:val="18"/>
        </w:rPr>
        <w:t xml:space="preserve"> </w:t>
      </w:r>
      <w:r>
        <w:rPr>
          <w:color w:val="231F20"/>
          <w:spacing w:val="-8"/>
          <w:sz w:val="18"/>
        </w:rPr>
        <w:t>7.1158918D-04</w:t>
      </w:r>
      <w:r>
        <w:rPr>
          <w:color w:val="231F20"/>
          <w:spacing w:val="53"/>
          <w:sz w:val="18"/>
        </w:rPr>
        <w:t xml:space="preserve"> </w:t>
      </w:r>
      <w:r>
        <w:rPr>
          <w:color w:val="231F20"/>
          <w:spacing w:val="-8"/>
          <w:sz w:val="18"/>
        </w:rPr>
        <w:t>dx=</w:t>
      </w:r>
      <w:r>
        <w:rPr>
          <w:color w:val="231F20"/>
          <w:spacing w:val="-19"/>
          <w:sz w:val="18"/>
        </w:rPr>
        <w:t xml:space="preserve"> </w:t>
      </w:r>
      <w:r>
        <w:rPr>
          <w:color w:val="231F20"/>
          <w:spacing w:val="-8"/>
          <w:sz w:val="18"/>
        </w:rPr>
        <w:t>1.3925425D-06</w:t>
      </w:r>
    </w:p>
    <w:p>
      <w:pPr>
        <w:pStyle w:val="CodeBlock"/>
        <w:spacing w:lineRule="auto" w:line="235"/>
        <w:ind w:left="1539" w:right="2636"/>
        <w:rPr>
          <w:rFonts w:ascii="Courier New" w:hAnsi="Courier New"/>
          <w:sz w:val="18"/>
        </w:rPr>
      </w:pPr>
      <w:r>
        <w:rPr>
          <w:color w:val="231F20"/>
          <w:spacing w:val="-4"/>
          <w:sz w:val="18"/>
        </w:rPr>
        <w:t>Peak</w:t>
      </w:r>
      <w:r>
        <w:rPr>
          <w:color w:val="231F20"/>
          <w:spacing w:val="-23"/>
          <w:sz w:val="18"/>
        </w:rPr>
        <w:t xml:space="preserve"> </w:t>
      </w:r>
      <w:r>
        <w:rPr>
          <w:color w:val="231F20"/>
          <w:spacing w:val="-4"/>
          <w:sz w:val="18"/>
        </w:rPr>
        <w:t>intensity=</w:t>
      </w:r>
      <w:r>
        <w:rPr>
          <w:color w:val="231F20"/>
          <w:spacing w:val="-23"/>
          <w:sz w:val="18"/>
        </w:rPr>
        <w:t xml:space="preserve"> </w:t>
      </w:r>
      <w:r>
        <w:rPr>
          <w:color w:val="231F20"/>
          <w:spacing w:val="-4"/>
          <w:sz w:val="18"/>
        </w:rPr>
        <w:t>2.2644562D-04;</w:t>
      </w:r>
      <w:r>
        <w:rPr>
          <w:color w:val="231F20"/>
          <w:spacing w:val="-24"/>
          <w:sz w:val="18"/>
        </w:rPr>
        <w:t xml:space="preserve"> </w:t>
      </w:r>
      <w:r>
        <w:rPr>
          <w:color w:val="231F20"/>
          <w:spacing w:val="-4"/>
          <w:sz w:val="18"/>
        </w:rPr>
        <w:t>Peak</w:t>
      </w:r>
      <w:r>
        <w:rPr>
          <w:color w:val="231F20"/>
          <w:spacing w:val="-23"/>
          <w:sz w:val="18"/>
        </w:rPr>
        <w:t xml:space="preserve"> </w:t>
      </w:r>
      <w:r>
        <w:rPr>
          <w:color w:val="231F20"/>
          <w:spacing w:val="-4"/>
          <w:sz w:val="18"/>
        </w:rPr>
        <w:t>occurs</w:t>
      </w:r>
      <w:r>
        <w:rPr>
          <w:color w:val="231F20"/>
          <w:spacing w:val="-23"/>
          <w:sz w:val="18"/>
        </w:rPr>
        <w:t xml:space="preserve"> </w:t>
      </w:r>
      <w:r>
        <w:rPr>
          <w:color w:val="231F20"/>
          <w:spacing w:val="-4"/>
          <w:sz w:val="18"/>
        </w:rPr>
        <w:t>at</w:t>
      </w:r>
      <w:r>
        <w:rPr>
          <w:color w:val="231F20"/>
          <w:spacing w:val="-23"/>
          <w:sz w:val="18"/>
        </w:rPr>
        <w:t xml:space="preserve"> </w:t>
      </w:r>
      <w:r>
        <w:rPr>
          <w:color w:val="231F20"/>
          <w:spacing w:val="-4"/>
          <w:sz w:val="18"/>
        </w:rPr>
        <w:t>i=</w:t>
      </w:r>
      <w:r>
        <w:rPr>
          <w:color w:val="231F20"/>
          <w:spacing w:val="17"/>
          <w:sz w:val="18"/>
        </w:rPr>
        <w:t xml:space="preserve"> </w:t>
      </w:r>
      <w:r>
        <w:rPr>
          <w:color w:val="231F20"/>
          <w:spacing w:val="-4"/>
          <w:sz w:val="18"/>
        </w:rPr>
        <w:t>257,</w:t>
      </w:r>
      <w:r>
        <w:rPr>
          <w:color w:val="231F20"/>
          <w:spacing w:val="-23"/>
          <w:sz w:val="18"/>
        </w:rPr>
        <w:t xml:space="preserve"> </w:t>
      </w:r>
      <w:r>
        <w:rPr>
          <w:color w:val="231F20"/>
          <w:spacing w:val="-4"/>
          <w:sz w:val="18"/>
        </w:rPr>
        <w:t>j=</w:t>
      </w:r>
      <w:r>
        <w:rPr>
          <w:color w:val="231F20"/>
          <w:spacing w:val="30"/>
          <w:sz w:val="18"/>
        </w:rPr>
        <w:t xml:space="preserve"> </w:t>
      </w:r>
      <w:r>
        <w:rPr>
          <w:color w:val="231F20"/>
          <w:spacing w:val="-4"/>
          <w:sz w:val="18"/>
        </w:rPr>
        <w:t xml:space="preserve">257 </w:t>
      </w:r>
      <w:r>
        <w:rPr>
          <w:color w:val="231F20"/>
          <w:spacing w:val="-2"/>
          <w:sz w:val="18"/>
        </w:rPr>
        <w:t>Sum</w:t>
      </w:r>
      <w:r>
        <w:rPr>
          <w:color w:val="231F20"/>
          <w:spacing w:val="-21"/>
          <w:sz w:val="18"/>
        </w:rPr>
        <w:t xml:space="preserve"> </w:t>
      </w:r>
      <w:r>
        <w:rPr>
          <w:color w:val="231F20"/>
          <w:spacing w:val="-2"/>
          <w:sz w:val="18"/>
        </w:rPr>
        <w:t>of</w:t>
      </w:r>
      <w:r>
        <w:rPr>
          <w:color w:val="231F20"/>
          <w:spacing w:val="-21"/>
          <w:sz w:val="18"/>
        </w:rPr>
        <w:t xml:space="preserve"> </w:t>
      </w:r>
      <w:r>
        <w:rPr>
          <w:color w:val="231F20"/>
          <w:spacing w:val="-2"/>
          <w:sz w:val="18"/>
        </w:rPr>
        <w:t>intensity=</w:t>
      </w:r>
      <w:r>
        <w:rPr>
          <w:color w:val="231F20"/>
          <w:spacing w:val="-21"/>
          <w:sz w:val="18"/>
        </w:rPr>
        <w:t xml:space="preserve"> </w:t>
      </w:r>
      <w:r>
        <w:rPr>
          <w:color w:val="231F20"/>
          <w:spacing w:val="-2"/>
          <w:sz w:val="18"/>
        </w:rPr>
        <w:t>6.8026488D-03</w:t>
      </w:r>
    </w:p>
    <w:p>
      <w:pPr>
        <w:pStyle w:val="CodeBlock"/>
        <w:spacing w:lineRule="exact" w:line="201"/>
        <w:ind w:left="1539"/>
        <w:rPr>
          <w:rFonts w:ascii="Courier New" w:hAnsi="Courier New"/>
          <w:b/>
          <w:sz w:val="18"/>
        </w:rPr>
      </w:pPr>
      <w:r>
        <w:rPr>
          <w:color w:val="231F20"/>
          <w:spacing w:val="-6"/>
          <w:sz w:val="18"/>
        </w:rPr>
        <w:t>Image</w:t>
      </w:r>
      <w:r>
        <w:rPr>
          <w:color w:val="231F20"/>
          <w:spacing w:val="-21"/>
          <w:sz w:val="18"/>
        </w:rPr>
        <w:t xml:space="preserve"> </w:t>
      </w:r>
      <w:r>
        <w:rPr>
          <w:color w:val="231F20"/>
          <w:spacing w:val="-6"/>
          <w:sz w:val="18"/>
        </w:rPr>
        <w:t>added.</w:t>
      </w:r>
      <w:r>
        <w:rPr>
          <w:color w:val="231F20"/>
          <w:spacing w:val="-21"/>
          <w:sz w:val="18"/>
        </w:rPr>
        <w:t xml:space="preserve"> </w:t>
      </w:r>
      <w:r>
        <w:rPr>
          <w:color w:val="231F20"/>
          <w:spacing w:val="-6"/>
          <w:sz w:val="18"/>
        </w:rPr>
        <w:t>Plot</w:t>
      </w:r>
      <w:r>
        <w:rPr>
          <w:color w:val="231F20"/>
          <w:spacing w:val="-22"/>
          <w:sz w:val="18"/>
        </w:rPr>
        <w:t xml:space="preserve"> </w:t>
      </w:r>
      <w:r>
        <w:rPr>
          <w:color w:val="231F20"/>
          <w:spacing w:val="-6"/>
          <w:sz w:val="18"/>
        </w:rPr>
        <w:t>composed</w:t>
      </w:r>
      <w:r>
        <w:rPr>
          <w:color w:val="231F20"/>
          <w:spacing w:val="-21"/>
          <w:sz w:val="18"/>
        </w:rPr>
        <w:t xml:space="preserve"> </w:t>
      </w:r>
      <w:r>
        <w:rPr>
          <w:color w:val="231F20"/>
          <w:spacing w:val="-6"/>
          <w:sz w:val="18"/>
        </w:rPr>
        <w:t>image?</w:t>
      </w:r>
      <w:r>
        <w:rPr>
          <w:color w:val="231F20"/>
          <w:spacing w:val="26"/>
          <w:sz w:val="18"/>
        </w:rPr>
        <w:t xml:space="preserve"> </w:t>
      </w:r>
      <w:r>
        <w:rPr>
          <w:color w:val="231F20"/>
          <w:spacing w:val="-6"/>
          <w:sz w:val="18"/>
        </w:rPr>
        <w:t>[YES]:</w:t>
      </w:r>
      <w:r>
        <w:rPr>
          <w:color w:val="231F20"/>
          <w:spacing w:val="61"/>
          <w:sz w:val="18"/>
        </w:rPr>
        <w:t xml:space="preserve"> </w:t>
      </w:r>
      <w:r>
        <w:rPr>
          <w:b/>
          <w:color w:val="231F20"/>
          <w:spacing w:val="-6"/>
          <w:sz w:val="18"/>
        </w:rPr>
        <w:t>yes</w:t>
      </w:r>
    </w:p>
    <w:p>
      <w:pPr>
        <w:pStyle w:val="BodyText"/>
        <w:spacing w:before="184" w:after="0"/>
        <w:rPr>
          <w:rFonts w:ascii="Courier New" w:hAnsi="Courier New"/>
          <w:b/>
        </w:rPr>
      </w:pPr>
      <w:r>
        <w:rPr>
          <w:rFonts w:ascii="Courier New" w:hAnsi="Courier New"/>
          <w:b/>
        </w:rPr>
        <w:drawing>
          <wp:anchor behindDoc="1" distT="0" distB="0" distL="0" distR="0" simplePos="0" locked="0" layoutInCell="0" allowOverlap="1" relativeHeight="368">
            <wp:simplePos x="0" y="0"/>
            <wp:positionH relativeFrom="page">
              <wp:posOffset>3462655</wp:posOffset>
            </wp:positionH>
            <wp:positionV relativeFrom="paragraph">
              <wp:posOffset>276225</wp:posOffset>
            </wp:positionV>
            <wp:extent cx="2459355" cy="2548255"/>
            <wp:effectExtent l="0" t="0" r="0" b="0"/>
            <wp:wrapTopAndBottom/>
            <wp:docPr id="1076" name="Image 15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 name="Image 1595" descr=""/>
                    <pic:cNvPicPr>
                      <a:picLocks noChangeAspect="1" noChangeArrowheads="1"/>
                    </pic:cNvPicPr>
                  </pic:nvPicPr>
                  <pic:blipFill>
                    <a:blip r:embed="rId206"/>
                    <a:stretch>
                      <a:fillRect/>
                    </a:stretch>
                  </pic:blipFill>
                  <pic:spPr bwMode="auto">
                    <a:xfrm>
                      <a:off x="0" y="0"/>
                      <a:ext cx="2459355" cy="2548255"/>
                    </a:xfrm>
                    <a:prstGeom prst="rect">
                      <a:avLst/>
                    </a:prstGeom>
                  </pic:spPr>
                </pic:pic>
              </a:graphicData>
            </a:graphic>
          </wp:anchor>
        </w:drawing>
      </w:r>
    </w:p>
    <w:p>
      <w:pPr>
        <w:pStyle w:val="FigureCaption"/>
        <w:spacing w:lineRule="auto" w:line="192" w:before="134" w:after="120"/>
        <w:ind w:left="2610" w:right="713"/>
        <w:rPr>
          <w:rFonts w:ascii="Helvetica" w:hAnsi="Helvetica"/>
          <w:sz w:val="18"/>
        </w:rPr>
      </w:pPr>
      <w:r>
        <w:rPr>
          <w:rFonts w:ascii="Helvetica" w:hAnsi="Helvetica"/>
          <w:b/>
          <w:color w:val="231F20"/>
          <w:sz w:val="18"/>
        </w:rPr>
        <w:t>FIGURE</w:t>
      </w:r>
      <w:r>
        <w:rPr>
          <w:rFonts w:ascii="Helvetica" w:hAnsi="Helvetica"/>
          <w:b/>
          <w:color w:val="231F20"/>
          <w:spacing w:val="40"/>
          <w:sz w:val="18"/>
        </w:rPr>
        <w:t xml:space="preserve"> </w:t>
      </w:r>
      <w:r>
        <w:rPr>
          <w:rFonts w:ascii="Helvetica" w:hAnsi="Helvetica"/>
          <w:b/>
          <w:color w:val="231F20"/>
          <w:sz w:val="18"/>
        </w:rPr>
        <w:t>55</w:t>
      </w:r>
      <w:r>
        <w:rPr>
          <w:rFonts w:ascii="Helvetica" w:hAnsi="Helvetica"/>
          <w:b/>
          <w:color w:val="231F20"/>
          <w:spacing w:val="-23"/>
          <w:sz w:val="18"/>
        </w:rPr>
        <w:t xml:space="preserve"> </w:t>
      </w:r>
      <w:r>
        <w:rPr>
          <w:rFonts w:ascii="Helvetica" w:hAnsi="Helvetica"/>
          <w:color w:val="231F20"/>
          <w:sz w:val="18"/>
        </w:rPr>
        <w:t>Off-axis</w:t>
      </w:r>
      <w:r>
        <w:rPr>
          <w:rFonts w:ascii="Helvetica" w:hAnsi="Helvetica"/>
          <w:color w:val="231F20"/>
          <w:spacing w:val="-4"/>
          <w:sz w:val="18"/>
        </w:rPr>
        <w:t xml:space="preserve"> </w:t>
      </w:r>
      <w:r>
        <w:rPr>
          <w:rFonts w:ascii="Helvetica" w:hAnsi="Helvetica"/>
          <w:color w:val="231F20"/>
          <w:sz w:val="18"/>
        </w:rPr>
        <w:t>image</w:t>
      </w:r>
      <w:r>
        <w:rPr>
          <w:rFonts w:ascii="Helvetica" w:hAnsi="Helvetica"/>
          <w:color w:val="231F20"/>
          <w:spacing w:val="-4"/>
          <w:sz w:val="18"/>
        </w:rPr>
        <w:t xml:space="preserve"> </w:t>
      </w:r>
      <w:r>
        <w:rPr>
          <w:rFonts w:ascii="Helvetica" w:hAnsi="Helvetica"/>
          <w:color w:val="231F20"/>
          <w:sz w:val="18"/>
        </w:rPr>
        <w:t>added</w:t>
      </w:r>
      <w:r>
        <w:rPr>
          <w:rFonts w:ascii="Helvetica" w:hAnsi="Helvetica"/>
          <w:color w:val="231F20"/>
          <w:spacing w:val="-4"/>
          <w:sz w:val="18"/>
        </w:rPr>
        <w:t xml:space="preserve"> </w:t>
      </w:r>
      <w:r>
        <w:rPr>
          <w:rFonts w:ascii="Helvetica" w:hAnsi="Helvetica"/>
          <w:color w:val="231F20"/>
          <w:sz w:val="18"/>
        </w:rPr>
        <w:t>to</w:t>
      </w:r>
      <w:r>
        <w:rPr>
          <w:rFonts w:ascii="Helvetica" w:hAnsi="Helvetica"/>
          <w:color w:val="231F20"/>
          <w:spacing w:val="-4"/>
          <w:sz w:val="18"/>
        </w:rPr>
        <w:t xml:space="preserve"> </w:t>
      </w:r>
      <w:r>
        <w:rPr>
          <w:rFonts w:ascii="Helvetica" w:hAnsi="Helvetica"/>
          <w:color w:val="231F20"/>
          <w:sz w:val="18"/>
        </w:rPr>
        <w:t>composed</w:t>
      </w:r>
      <w:r>
        <w:rPr>
          <w:rFonts w:ascii="Helvetica" w:hAnsi="Helvetica"/>
          <w:color w:val="231F20"/>
          <w:spacing w:val="-4"/>
          <w:sz w:val="18"/>
        </w:rPr>
        <w:t xml:space="preserve"> </w:t>
      </w:r>
      <w:r>
        <w:rPr>
          <w:rFonts w:ascii="Helvetica" w:hAnsi="Helvetica"/>
          <w:color w:val="231F20"/>
          <w:sz w:val="18"/>
        </w:rPr>
        <w:t>detector</w:t>
      </w:r>
      <w:r>
        <w:rPr>
          <w:rFonts w:ascii="Helvetica" w:hAnsi="Helvetica"/>
          <w:color w:val="231F20"/>
          <w:spacing w:val="-4"/>
          <w:sz w:val="18"/>
        </w:rPr>
        <w:t xml:space="preserve"> </w:t>
      </w:r>
      <w:r>
        <w:rPr>
          <w:rFonts w:ascii="Helvetica" w:hAnsi="Helvetica"/>
          <w:color w:val="231F20"/>
          <w:sz w:val="18"/>
        </w:rPr>
        <w:t>image.</w:t>
      </w:r>
      <w:r>
        <w:rPr>
          <w:rFonts w:ascii="Helvetica" w:hAnsi="Helvetica"/>
          <w:color w:val="231F20"/>
          <w:spacing w:val="-13"/>
          <w:sz w:val="18"/>
        </w:rPr>
        <w:t xml:space="preserve"> </w:t>
      </w:r>
      <w:r>
        <w:rPr>
          <w:rFonts w:ascii="Helvetica" w:hAnsi="Helvetica"/>
          <w:color w:val="231F20"/>
          <w:sz w:val="18"/>
        </w:rPr>
        <w:t>Note</w:t>
      </w:r>
      <w:r>
        <w:rPr>
          <w:rFonts w:ascii="Helvetica" w:hAnsi="Helvetica"/>
          <w:color w:val="231F20"/>
          <w:spacing w:val="-3"/>
          <w:sz w:val="18"/>
        </w:rPr>
        <w:t xml:space="preserve"> </w:t>
      </w:r>
      <w:r>
        <w:rPr>
          <w:rFonts w:ascii="Helvetica" w:hAnsi="Helvetica"/>
          <w:color w:val="231F20"/>
          <w:sz w:val="18"/>
        </w:rPr>
        <w:t>that</w:t>
      </w:r>
      <w:r>
        <w:rPr>
          <w:rFonts w:ascii="Helvetica" w:hAnsi="Helvetica"/>
          <w:color w:val="231F20"/>
          <w:spacing w:val="-4"/>
          <w:sz w:val="18"/>
        </w:rPr>
        <w:t xml:space="preserve"> </w:t>
      </w:r>
      <w:r>
        <w:rPr>
          <w:rFonts w:ascii="Helvetica" w:hAnsi="Helvetica"/>
          <w:color w:val="231F20"/>
          <w:sz w:val="18"/>
        </w:rPr>
        <w:t>the</w:t>
      </w:r>
      <w:r>
        <w:rPr>
          <w:rFonts w:ascii="Helvetica" w:hAnsi="Helvetica"/>
          <w:color w:val="231F20"/>
          <w:spacing w:val="-4"/>
          <w:sz w:val="18"/>
        </w:rPr>
        <w:t xml:space="preserve"> </w:t>
      </w:r>
      <w:r>
        <w:rPr>
          <w:rFonts w:ascii="Helvetica" w:hAnsi="Helvetica"/>
          <w:color w:val="231F20"/>
          <w:sz w:val="18"/>
        </w:rPr>
        <w:t>image dynamic range is about 1, while the objects differ by 100 in flux.</w:t>
      </w:r>
    </w:p>
    <w:p>
      <w:pPr>
        <w:pStyle w:val="BodyText"/>
        <w:spacing w:before="85" w:after="0"/>
        <w:rPr>
          <w:rFonts w:ascii="Helvetica" w:hAnsi="Helvetica"/>
        </w:rPr>
      </w:pPr>
      <w:r>
        <w:rPr>
          <w:rFonts w:ascii="Helvetica" w:hAnsi="Helvetica"/>
        </w:rPr>
      </w:r>
    </w:p>
    <w:p>
      <w:pPr>
        <w:pStyle w:val="Heading4"/>
        <w:numPr>
          <w:ilvl w:val="2"/>
          <w:numId w:val="15"/>
        </w:numPr>
        <w:tabs>
          <w:tab w:val="clear" w:pos="720"/>
          <w:tab w:val="left" w:pos="2699" w:leader="none"/>
        </w:tabs>
        <w:ind w:hanging="624" w:left="2699"/>
        <w:jc w:val="left"/>
        <w:rPr/>
      </w:pPr>
      <w:r>
        <w:rPr>
          <w:color w:val="231F20"/>
          <w:spacing w:val="-2"/>
        </w:rPr>
        <w:t>GBLUR</w:t>
      </w:r>
    </w:p>
    <w:p>
      <w:pPr>
        <w:pStyle w:val="BodyText"/>
        <w:spacing w:lineRule="auto" w:line="247" w:before="87" w:after="0"/>
        <w:ind w:left="2700" w:right="713"/>
        <w:rPr/>
      </w:pPr>
      <w:r>
        <w:rPr>
          <w:color w:val="231F20"/>
        </w:rPr>
        <w:t xml:space="preserve">The </w:t>
      </w:r>
      <w:r>
        <w:rPr>
          <w:rFonts w:ascii="Courier New" w:hAnsi="Courier New"/>
          <w:color w:val="231F20"/>
          <w:sz w:val="18"/>
        </w:rPr>
        <w:t>GBLUR</w:t>
      </w:r>
      <w:r>
        <w:rPr>
          <w:rFonts w:ascii="Courier New" w:hAnsi="Courier New"/>
          <w:color w:val="231F20"/>
          <w:spacing w:val="-59"/>
          <w:sz w:val="18"/>
        </w:rPr>
        <w:t xml:space="preserve"> </w:t>
      </w:r>
      <w:r>
        <w:rPr>
          <w:color w:val="231F20"/>
        </w:rPr>
        <w:t>command is used to simulate “long-exposure” jitter effects or other phenomena that cause smooth spreading of the image. It propagates</w:t>
      </w:r>
      <w:r>
        <w:rPr>
          <w:color w:val="231F20"/>
          <w:spacing w:val="-1"/>
        </w:rPr>
        <w:t xml:space="preserve"> </w:t>
      </w:r>
      <w:r>
        <w:rPr>
          <w:color w:val="231F20"/>
        </w:rPr>
        <w:t>the beam to the specified</w:t>
      </w:r>
      <w:r>
        <w:rPr>
          <w:color w:val="231F20"/>
          <w:spacing w:val="-10"/>
        </w:rPr>
        <w:t xml:space="preserve"> </w:t>
      </w:r>
      <w:r>
        <w:rPr>
          <w:color w:val="231F20"/>
        </w:rPr>
        <w:t>surface,</w:t>
      </w:r>
      <w:r>
        <w:rPr>
          <w:color w:val="231F20"/>
          <w:spacing w:val="-10"/>
        </w:rPr>
        <w:t xml:space="preserve"> </w:t>
      </w:r>
      <w:r>
        <w:rPr>
          <w:color w:val="231F20"/>
        </w:rPr>
        <w:t>and</w:t>
      </w:r>
      <w:r>
        <w:rPr>
          <w:color w:val="231F20"/>
          <w:spacing w:val="-10"/>
        </w:rPr>
        <w:t xml:space="preserve"> </w:t>
      </w:r>
      <w:r>
        <w:rPr>
          <w:color w:val="231F20"/>
        </w:rPr>
        <w:t>then</w:t>
      </w:r>
      <w:r>
        <w:rPr>
          <w:color w:val="231F20"/>
          <w:spacing w:val="-10"/>
        </w:rPr>
        <w:t xml:space="preserve"> </w:t>
      </w:r>
      <w:r>
        <w:rPr>
          <w:color w:val="231F20"/>
        </w:rPr>
        <w:t>convolves</w:t>
      </w:r>
      <w:r>
        <w:rPr>
          <w:color w:val="231F20"/>
          <w:spacing w:val="-10"/>
        </w:rPr>
        <w:t xml:space="preserve"> </w:t>
      </w:r>
      <w:r>
        <w:rPr>
          <w:color w:val="231F20"/>
        </w:rPr>
        <w:t>the</w:t>
      </w:r>
      <w:r>
        <w:rPr>
          <w:color w:val="231F20"/>
          <w:spacing w:val="-10"/>
        </w:rPr>
        <w:t xml:space="preserve"> </w:t>
      </w:r>
      <w:r>
        <w:rPr>
          <w:color w:val="231F20"/>
        </w:rPr>
        <w:t>resulting</w:t>
      </w:r>
      <w:r>
        <w:rPr>
          <w:color w:val="231F20"/>
          <w:spacing w:val="-10"/>
        </w:rPr>
        <w:t xml:space="preserve"> </w:t>
      </w:r>
      <w:r>
        <w:rPr>
          <w:color w:val="231F20"/>
        </w:rPr>
        <w:t>intensity</w:t>
      </w:r>
      <w:r>
        <w:rPr>
          <w:color w:val="231F20"/>
          <w:spacing w:val="-10"/>
        </w:rPr>
        <w:t xml:space="preserve"> </w:t>
      </w:r>
      <w:r>
        <w:rPr>
          <w:color w:val="231F20"/>
        </w:rPr>
        <w:t>with</w:t>
      </w:r>
      <w:r>
        <w:rPr>
          <w:color w:val="231F20"/>
          <w:spacing w:val="-10"/>
        </w:rPr>
        <w:t xml:space="preserve"> </w:t>
      </w:r>
      <w:r>
        <w:rPr>
          <w:color w:val="231F20"/>
        </w:rPr>
        <w:t>a</w:t>
      </w:r>
      <w:r>
        <w:rPr>
          <w:color w:val="231F20"/>
          <w:spacing w:val="-10"/>
        </w:rPr>
        <w:t xml:space="preserve"> </w:t>
      </w:r>
      <w:r>
        <w:rPr>
          <w:color w:val="231F20"/>
        </w:rPr>
        <w:t>gaussian.</w:t>
      </w:r>
      <w:r>
        <w:rPr>
          <w:color w:val="231F20"/>
          <w:spacing w:val="-10"/>
        </w:rPr>
        <w:t xml:space="preserve"> </w:t>
      </w:r>
      <w:r>
        <w:rPr>
          <w:color w:val="231F20"/>
        </w:rPr>
        <w:t>It</w:t>
      </w:r>
      <w:r>
        <w:rPr>
          <w:color w:val="231F20"/>
          <w:spacing w:val="-10"/>
        </w:rPr>
        <w:t xml:space="preserve"> </w:t>
      </w:r>
      <w:r>
        <w:rPr>
          <w:color w:val="231F20"/>
        </w:rPr>
        <w:t>adds</w:t>
      </w:r>
      <w:r>
        <w:rPr>
          <w:color w:val="231F20"/>
          <w:spacing w:val="-10"/>
        </w:rPr>
        <w:t xml:space="preserve"> </w:t>
      </w:r>
      <w:r>
        <w:rPr>
          <w:color w:val="231F20"/>
        </w:rPr>
        <w:t>the</w:t>
      </w:r>
      <w:r>
        <w:rPr>
          <w:color w:val="231F20"/>
          <w:spacing w:val="-10"/>
        </w:rPr>
        <w:t xml:space="preserve"> </w:t>
      </w:r>
      <w:r>
        <w:rPr>
          <w:color w:val="231F20"/>
        </w:rPr>
        <w:t>result to</w:t>
      </w:r>
      <w:r>
        <w:rPr>
          <w:color w:val="231F20"/>
          <w:spacing w:val="-12"/>
        </w:rPr>
        <w:t xml:space="preserve"> </w:t>
      </w:r>
      <w:r>
        <w:rPr>
          <w:color w:val="231F20"/>
        </w:rPr>
        <w:t>the</w:t>
      </w:r>
      <w:r>
        <w:rPr>
          <w:color w:val="231F20"/>
          <w:spacing w:val="-11"/>
        </w:rPr>
        <w:t xml:space="preserve"> </w:t>
      </w:r>
      <w:r>
        <w:rPr>
          <w:color w:val="231F20"/>
        </w:rPr>
        <w:t>pixel</w:t>
      </w:r>
      <w:r>
        <w:rPr>
          <w:color w:val="231F20"/>
          <w:spacing w:val="-11"/>
        </w:rPr>
        <w:t xml:space="preserve"> </w:t>
      </w:r>
      <w:r>
        <w:rPr>
          <w:color w:val="231F20"/>
        </w:rPr>
        <w:t>array</w:t>
      </w:r>
      <w:r>
        <w:rPr>
          <w:color w:val="231F20"/>
          <w:spacing w:val="-11"/>
        </w:rPr>
        <w:t xml:space="preserve"> </w:t>
      </w:r>
      <w:r>
        <w:rPr>
          <w:color w:val="231F20"/>
        </w:rPr>
        <w:t>buffer</w:t>
      </w:r>
      <w:r>
        <w:rPr>
          <w:color w:val="231F20"/>
          <w:spacing w:val="-11"/>
        </w:rPr>
        <w:t xml:space="preserve"> </w:t>
      </w:r>
      <w:r>
        <w:rPr>
          <w:color w:val="231F20"/>
        </w:rPr>
        <w:t>(PixArray)</w:t>
      </w:r>
      <w:r>
        <w:rPr>
          <w:color w:val="231F20"/>
          <w:spacing w:val="-11"/>
        </w:rPr>
        <w:t xml:space="preserve"> </w:t>
      </w:r>
      <w:r>
        <w:rPr>
          <w:color w:val="231F20"/>
        </w:rPr>
        <w:t>and</w:t>
      </w:r>
      <w:r>
        <w:rPr>
          <w:color w:val="231F20"/>
          <w:spacing w:val="-11"/>
        </w:rPr>
        <w:t xml:space="preserve"> </w:t>
      </w:r>
      <w:r>
        <w:rPr>
          <w:color w:val="231F20"/>
        </w:rPr>
        <w:t>optionally</w:t>
      </w:r>
      <w:r>
        <w:rPr>
          <w:color w:val="231F20"/>
          <w:spacing w:val="-11"/>
        </w:rPr>
        <w:t xml:space="preserve"> </w:t>
      </w:r>
      <w:r>
        <w:rPr>
          <w:color w:val="231F20"/>
        </w:rPr>
        <w:t>displays</w:t>
      </w:r>
      <w:r>
        <w:rPr>
          <w:color w:val="231F20"/>
          <w:spacing w:val="-12"/>
        </w:rPr>
        <w:t xml:space="preserve"> </w:t>
      </w:r>
      <w:r>
        <w:rPr>
          <w:color w:val="231F20"/>
        </w:rPr>
        <w:t>it.</w:t>
      </w:r>
      <w:r>
        <w:rPr>
          <w:color w:val="231F20"/>
          <w:spacing w:val="-13"/>
        </w:rPr>
        <w:t xml:space="preserve"> </w:t>
      </w:r>
      <w:r>
        <w:rPr>
          <w:color w:val="231F20"/>
        </w:rPr>
        <w:t>The</w:t>
      </w:r>
      <w:r>
        <w:rPr>
          <w:color w:val="231F20"/>
          <w:spacing w:val="-10"/>
        </w:rPr>
        <w:t xml:space="preserve"> </w:t>
      </w:r>
      <w:r>
        <w:rPr>
          <w:color w:val="231F20"/>
        </w:rPr>
        <w:t>blurring</w:t>
      </w:r>
      <w:r>
        <w:rPr>
          <w:color w:val="231F20"/>
          <w:spacing w:val="-11"/>
        </w:rPr>
        <w:t xml:space="preserve"> </w:t>
      </w:r>
      <w:r>
        <w:rPr>
          <w:color w:val="231F20"/>
        </w:rPr>
        <w:t>is</w:t>
      </w:r>
      <w:r>
        <w:rPr>
          <w:color w:val="231F20"/>
          <w:spacing w:val="-12"/>
        </w:rPr>
        <w:t xml:space="preserve"> </w:t>
      </w:r>
      <w:r>
        <w:rPr>
          <w:color w:val="231F20"/>
        </w:rPr>
        <w:t>done</w:t>
      </w:r>
      <w:r>
        <w:rPr>
          <w:color w:val="231F20"/>
          <w:spacing w:val="-11"/>
        </w:rPr>
        <w:t xml:space="preserve"> </w:t>
      </w:r>
      <w:r>
        <w:rPr>
          <w:color w:val="231F20"/>
        </w:rPr>
        <w:t>at</w:t>
      </w:r>
      <w:r>
        <w:rPr>
          <w:color w:val="231F20"/>
          <w:spacing w:val="-11"/>
        </w:rPr>
        <w:t xml:space="preserve"> </w:t>
      </w:r>
      <w:r>
        <w:rPr>
          <w:color w:val="231F20"/>
        </w:rPr>
        <w:t>the WF</w:t>
      </w:r>
      <w:r>
        <w:rPr>
          <w:color w:val="231F20"/>
          <w:spacing w:val="-3"/>
        </w:rPr>
        <w:t xml:space="preserve"> </w:t>
      </w:r>
      <w:r>
        <w:rPr>
          <w:color w:val="231F20"/>
        </w:rPr>
        <w:t>sampling</w:t>
      </w:r>
      <w:r>
        <w:rPr>
          <w:color w:val="231F20"/>
          <w:spacing w:val="-3"/>
        </w:rPr>
        <w:t xml:space="preserve"> </w:t>
      </w:r>
      <w:r>
        <w:rPr>
          <w:color w:val="231F20"/>
        </w:rPr>
        <w:t>density,</w:t>
      </w:r>
      <w:r>
        <w:rPr>
          <w:color w:val="231F20"/>
          <w:spacing w:val="-3"/>
        </w:rPr>
        <w:t xml:space="preserve"> </w:t>
      </w:r>
      <w:r>
        <w:rPr>
          <w:color w:val="231F20"/>
        </w:rPr>
        <w:t>rather</w:t>
      </w:r>
      <w:r>
        <w:rPr>
          <w:color w:val="231F20"/>
          <w:spacing w:val="-3"/>
        </w:rPr>
        <w:t xml:space="preserve"> </w:t>
      </w:r>
      <w:r>
        <w:rPr>
          <w:color w:val="231F20"/>
        </w:rPr>
        <w:t>than</w:t>
      </w:r>
      <w:r>
        <w:rPr>
          <w:color w:val="231F20"/>
          <w:spacing w:val="-3"/>
        </w:rPr>
        <w:t xml:space="preserve"> </w:t>
      </w:r>
      <w:r>
        <w:rPr>
          <w:color w:val="231F20"/>
        </w:rPr>
        <w:t>the</w:t>
      </w:r>
      <w:r>
        <w:rPr>
          <w:color w:val="231F20"/>
          <w:spacing w:val="-3"/>
        </w:rPr>
        <w:t xml:space="preserve"> </w:t>
      </w:r>
      <w:r>
        <w:rPr>
          <w:color w:val="231F20"/>
        </w:rPr>
        <w:t>pixel</w:t>
      </w:r>
      <w:r>
        <w:rPr>
          <w:color w:val="231F20"/>
          <w:spacing w:val="-3"/>
        </w:rPr>
        <w:t xml:space="preserve"> </w:t>
      </w:r>
      <w:r>
        <w:rPr>
          <w:color w:val="231F20"/>
        </w:rPr>
        <w:t>density,</w:t>
      </w:r>
      <w:r>
        <w:rPr>
          <w:color w:val="231F20"/>
          <w:spacing w:val="-3"/>
        </w:rPr>
        <w:t xml:space="preserve"> </w:t>
      </w:r>
      <w:r>
        <w:rPr>
          <w:color w:val="231F20"/>
        </w:rPr>
        <w:t>which</w:t>
      </w:r>
      <w:r>
        <w:rPr>
          <w:color w:val="231F20"/>
          <w:spacing w:val="-3"/>
        </w:rPr>
        <w:t xml:space="preserve"> </w:t>
      </w:r>
      <w:r>
        <w:rPr>
          <w:color w:val="231F20"/>
        </w:rPr>
        <w:t>will</w:t>
      </w:r>
      <w:r>
        <w:rPr>
          <w:color w:val="231F20"/>
          <w:spacing w:val="-3"/>
        </w:rPr>
        <w:t xml:space="preserve"> </w:t>
      </w:r>
      <w:r>
        <w:rPr>
          <w:color w:val="231F20"/>
        </w:rPr>
        <w:t>generally</w:t>
      </w:r>
      <w:r>
        <w:rPr>
          <w:color w:val="231F20"/>
          <w:spacing w:val="-3"/>
        </w:rPr>
        <w:t xml:space="preserve"> </w:t>
      </w:r>
      <w:r>
        <w:rPr>
          <w:color w:val="231F20"/>
        </w:rPr>
        <w:t>be</w:t>
      </w:r>
      <w:r>
        <w:rPr>
          <w:color w:val="231F20"/>
          <w:spacing w:val="-3"/>
        </w:rPr>
        <w:t xml:space="preserve"> </w:t>
      </w:r>
      <w:r>
        <w:rPr>
          <w:color w:val="231F20"/>
        </w:rPr>
        <w:t>more</w:t>
      </w:r>
      <w:r>
        <w:rPr>
          <w:color w:val="231F20"/>
          <w:spacing w:val="-3"/>
        </w:rPr>
        <w:t xml:space="preserve"> </w:t>
      </w:r>
      <w:r>
        <w:rPr>
          <w:color w:val="231F20"/>
        </w:rPr>
        <w:t xml:space="preserve">accurate if the blurring occurs prior to the digitization of the image at the detector. Before using GBLUR, the user must invoke the </w:t>
      </w:r>
      <w:r>
        <w:rPr>
          <w:rFonts w:ascii="Courier New" w:hAnsi="Courier New"/>
          <w:color w:val="231F20"/>
          <w:sz w:val="18"/>
        </w:rPr>
        <w:t>COMPose</w:t>
      </w:r>
      <w:r>
        <w:rPr>
          <w:rFonts w:ascii="Courier New" w:hAnsi="Courier New"/>
          <w:color w:val="231F20"/>
          <w:spacing w:val="-61"/>
          <w:sz w:val="18"/>
        </w:rPr>
        <w:t xml:space="preserve"> </w:t>
      </w:r>
      <w:r>
        <w:rPr>
          <w:color w:val="231F20"/>
        </w:rPr>
        <w:t>command to set the detector pixel geometry. The width of the blur kernel is defined in the function arguments.</w:t>
      </w:r>
    </w:p>
    <w:p>
      <w:pPr>
        <w:pStyle w:val="BodyText"/>
        <w:spacing w:lineRule="auto" w:line="247" w:before="124" w:after="0"/>
        <w:ind w:left="2700" w:right="713"/>
        <w:rPr/>
      </w:pPr>
      <w:r>
        <w:rPr>
          <w:color w:val="231F20"/>
        </w:rPr>
        <w:t>The following example sets up a typical case. The detector is first defined, at element 21,</w:t>
      </w:r>
      <w:r>
        <w:rPr>
          <w:color w:val="231F20"/>
          <w:spacing w:val="-4"/>
        </w:rPr>
        <w:t xml:space="preserve"> </w:t>
      </w:r>
      <w:r>
        <w:rPr>
          <w:color w:val="231F20"/>
        </w:rPr>
        <w:t>by</w:t>
      </w:r>
      <w:r>
        <w:rPr>
          <w:color w:val="231F20"/>
          <w:spacing w:val="-4"/>
        </w:rPr>
        <w:t xml:space="preserve"> </w:t>
      </w:r>
      <w:r>
        <w:rPr>
          <w:color w:val="231F20"/>
        </w:rPr>
        <w:t>specifying</w:t>
      </w:r>
      <w:r>
        <w:rPr>
          <w:color w:val="231F20"/>
          <w:spacing w:val="-4"/>
        </w:rPr>
        <w:t xml:space="preserve"> </w:t>
      </w:r>
      <w:r>
        <w:rPr>
          <w:color w:val="231F20"/>
        </w:rPr>
        <w:t>the</w:t>
      </w:r>
      <w:r>
        <w:rPr>
          <w:color w:val="231F20"/>
          <w:spacing w:val="-4"/>
        </w:rPr>
        <w:t xml:space="preserve"> </w:t>
      </w:r>
      <w:r>
        <w:rPr>
          <w:color w:val="231F20"/>
        </w:rPr>
        <w:t>number</w:t>
      </w:r>
      <w:r>
        <w:rPr>
          <w:color w:val="231F20"/>
          <w:spacing w:val="-4"/>
        </w:rPr>
        <w:t xml:space="preserve"> </w:t>
      </w:r>
      <w:r>
        <w:rPr>
          <w:color w:val="231F20"/>
        </w:rPr>
        <w:t>and</w:t>
      </w:r>
      <w:r>
        <w:rPr>
          <w:color w:val="231F20"/>
          <w:spacing w:val="-4"/>
        </w:rPr>
        <w:t xml:space="preserve"> </w:t>
      </w:r>
      <w:r>
        <w:rPr>
          <w:color w:val="231F20"/>
        </w:rPr>
        <w:t>size</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pixels.</w:t>
      </w:r>
      <w:r>
        <w:rPr>
          <w:color w:val="231F20"/>
          <w:spacing w:val="-4"/>
        </w:rPr>
        <w:t xml:space="preserve"> </w:t>
      </w:r>
      <w:r>
        <w:rPr>
          <w:color w:val="231F20"/>
        </w:rPr>
        <w:t>Note</w:t>
      </w:r>
      <w:r>
        <w:rPr>
          <w:color w:val="231F20"/>
          <w:spacing w:val="-4"/>
        </w:rPr>
        <w:t xml:space="preserve"> </w:t>
      </w:r>
      <w:r>
        <w:rPr>
          <w:color w:val="231F20"/>
        </w:rPr>
        <w:t>that</w:t>
      </w:r>
      <w:r>
        <w:rPr>
          <w:color w:val="231F20"/>
          <w:spacing w:val="-4"/>
        </w:rPr>
        <w:t xml:space="preserve"> </w:t>
      </w:r>
      <w:r>
        <w:rPr>
          <w:color w:val="231F20"/>
        </w:rPr>
        <w:t>the</w:t>
      </w:r>
      <w:r>
        <w:rPr>
          <w:color w:val="231F20"/>
          <w:spacing w:val="-4"/>
        </w:rPr>
        <w:t xml:space="preserve"> </w:t>
      </w:r>
      <w:r>
        <w:rPr>
          <w:color w:val="231F20"/>
        </w:rPr>
        <w:t>pixel</w:t>
      </w:r>
      <w:r>
        <w:rPr>
          <w:color w:val="231F20"/>
          <w:spacing w:val="-4"/>
        </w:rPr>
        <w:t xml:space="preserve"> </w:t>
      </w:r>
      <w:r>
        <w:rPr>
          <w:color w:val="231F20"/>
        </w:rPr>
        <w:t>size</w:t>
      </w:r>
      <w:r>
        <w:rPr>
          <w:color w:val="231F20"/>
          <w:spacing w:val="-4"/>
        </w:rPr>
        <w:t xml:space="preserve"> </w:t>
      </w:r>
      <w:r>
        <w:rPr>
          <w:color w:val="231F20"/>
        </w:rPr>
        <w:t>is</w:t>
      </w:r>
      <w:r>
        <w:rPr>
          <w:color w:val="231F20"/>
          <w:spacing w:val="-5"/>
        </w:rPr>
        <w:t xml:space="preserve"> </w:t>
      </w:r>
      <w:r>
        <w:rPr>
          <w:color w:val="231F20"/>
        </w:rPr>
        <w:t>specified to be the same as the WF pixel size (</w:t>
      </w:r>
      <w:r>
        <w:rPr>
          <w:rFonts w:ascii="Courier New" w:hAnsi="Courier New"/>
          <w:color w:val="231F20"/>
          <w:sz w:val="18"/>
        </w:rPr>
        <w:t>dx</w:t>
      </w:r>
      <w:r>
        <w:rPr>
          <w:color w:val="231F20"/>
        </w:rPr>
        <w:t>) for this example, which shows the blurred image at its highest resolution.</w:t>
      </w:r>
    </w:p>
    <w:p>
      <w:pPr>
        <w:pStyle w:val="BodyText"/>
        <w:spacing w:lineRule="auto" w:line="247" w:before="122" w:after="0"/>
        <w:ind w:left="2700" w:right="713"/>
        <w:rPr/>
      </w:pPr>
      <w:r>
        <w:rPr>
          <w:color w:val="231F20"/>
        </w:rPr>
        <w:t>The</w:t>
      </w:r>
      <w:r>
        <w:rPr>
          <w:color w:val="231F20"/>
          <w:spacing w:val="-5"/>
        </w:rPr>
        <w:t xml:space="preserve"> </w:t>
      </w:r>
      <w:r>
        <w:rPr>
          <w:color w:val="231F20"/>
        </w:rPr>
        <w:t>GBLUR</w:t>
      </w:r>
      <w:r>
        <w:rPr>
          <w:color w:val="231F20"/>
          <w:spacing w:val="-5"/>
        </w:rPr>
        <w:t xml:space="preserve"> </w:t>
      </w:r>
      <w:r>
        <w:rPr>
          <w:color w:val="231F20"/>
        </w:rPr>
        <w:t>function</w:t>
      </w:r>
      <w:r>
        <w:rPr>
          <w:color w:val="231F20"/>
          <w:spacing w:val="-5"/>
        </w:rPr>
        <w:t xml:space="preserve"> </w:t>
      </w:r>
      <w:r>
        <w:rPr>
          <w:color w:val="231F20"/>
        </w:rPr>
        <w:t>is</w:t>
      </w:r>
      <w:r>
        <w:rPr>
          <w:color w:val="231F20"/>
          <w:spacing w:val="-6"/>
        </w:rPr>
        <w:t xml:space="preserve"> </w:t>
      </w:r>
      <w:r>
        <w:rPr>
          <w:color w:val="231F20"/>
        </w:rPr>
        <w:t>then</w:t>
      </w:r>
      <w:r>
        <w:rPr>
          <w:color w:val="231F20"/>
          <w:spacing w:val="-5"/>
        </w:rPr>
        <w:t xml:space="preserve"> </w:t>
      </w:r>
      <w:r>
        <w:rPr>
          <w:color w:val="231F20"/>
        </w:rPr>
        <w:t>invoked,</w:t>
      </w:r>
      <w:r>
        <w:rPr>
          <w:color w:val="231F20"/>
          <w:spacing w:val="-6"/>
        </w:rPr>
        <w:t xml:space="preserve"> </w:t>
      </w:r>
      <w:r>
        <w:rPr>
          <w:color w:val="231F20"/>
        </w:rPr>
        <w:t>first</w:t>
      </w:r>
      <w:r>
        <w:rPr>
          <w:color w:val="231F20"/>
          <w:spacing w:val="-5"/>
        </w:rPr>
        <w:t xml:space="preserve"> </w:t>
      </w:r>
      <w:r>
        <w:rPr>
          <w:color w:val="231F20"/>
        </w:rPr>
        <w:t>with</w:t>
      </w:r>
      <w:r>
        <w:rPr>
          <w:color w:val="231F20"/>
          <w:spacing w:val="-5"/>
        </w:rPr>
        <w:t xml:space="preserve"> </w:t>
      </w:r>
      <w:r>
        <w:rPr>
          <w:color w:val="231F20"/>
        </w:rPr>
        <w:t>a</w:t>
      </w:r>
      <w:r>
        <w:rPr>
          <w:color w:val="231F20"/>
          <w:spacing w:val="-5"/>
        </w:rPr>
        <w:t xml:space="preserve"> </w:t>
      </w:r>
      <w:r>
        <w:rPr>
          <w:color w:val="231F20"/>
        </w:rPr>
        <w:t>kernel</w:t>
      </w:r>
      <w:r>
        <w:rPr>
          <w:color w:val="231F20"/>
          <w:spacing w:val="-5"/>
        </w:rPr>
        <w:t xml:space="preserve"> </w:t>
      </w:r>
      <w:r>
        <w:rPr>
          <w:color w:val="231F20"/>
        </w:rPr>
        <w:t>width</w:t>
      </w:r>
      <w:r>
        <w:rPr>
          <w:color w:val="231F20"/>
          <w:spacing w:val="-5"/>
        </w:rPr>
        <w:t xml:space="preserve"> </w:t>
      </w:r>
      <w:r>
        <w:rPr>
          <w:color w:val="231F20"/>
        </w:rPr>
        <w:t>much</w:t>
      </w:r>
      <w:r>
        <w:rPr>
          <w:color w:val="231F20"/>
          <w:spacing w:val="-5"/>
        </w:rPr>
        <w:t xml:space="preserve"> </w:t>
      </w:r>
      <w:r>
        <w:rPr>
          <w:color w:val="231F20"/>
        </w:rPr>
        <w:t>smaller</w:t>
      </w:r>
      <w:r>
        <w:rPr>
          <w:color w:val="231F20"/>
          <w:spacing w:val="-5"/>
        </w:rPr>
        <w:t xml:space="preserve"> </w:t>
      </w:r>
      <w:r>
        <w:rPr>
          <w:color w:val="231F20"/>
        </w:rPr>
        <w:t>than</w:t>
      </w:r>
      <w:r>
        <w:rPr>
          <w:color w:val="231F20"/>
          <w:spacing w:val="-5"/>
        </w:rPr>
        <w:t xml:space="preserve"> </w:t>
      </w:r>
      <w:r>
        <w:rPr>
          <w:color w:val="231F20"/>
        </w:rPr>
        <w:t>the pixel size, and then with a kernel size much larger. The results</w:t>
      </w:r>
    </w:p>
    <w:p>
      <w:pPr>
        <w:pStyle w:val="BodyText"/>
        <w:spacing w:lineRule="exact" w:line="202" w:before="105" w:after="0"/>
        <w:ind w:left="1440"/>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2"/>
          <w:sz w:val="18"/>
        </w:rPr>
        <w:t>compose</w:t>
      </w:r>
    </w:p>
    <w:p>
      <w:pPr>
        <w:pStyle w:val="CodeBlock"/>
        <w:spacing w:lineRule="exact" w:line="200"/>
        <w:ind w:left="1539"/>
        <w:rPr>
          <w:rFonts w:ascii="Courier New" w:hAnsi="Courier New"/>
          <w:b/>
          <w:sz w:val="18"/>
        </w:rPr>
      </w:pPr>
      <w:r>
        <w:rPr>
          <w:color w:val="231F20"/>
          <w:spacing w:val="-8"/>
          <w:sz w:val="18"/>
        </w:rPr>
        <w:t>Enter</w:t>
      </w:r>
      <w:r>
        <w:rPr>
          <w:color w:val="231F20"/>
          <w:spacing w:val="-21"/>
          <w:sz w:val="18"/>
        </w:rPr>
        <w:t xml:space="preserve"> </w:t>
      </w:r>
      <w:r>
        <w:rPr>
          <w:color w:val="231F20"/>
          <w:spacing w:val="-8"/>
          <w:sz w:val="18"/>
        </w:rPr>
        <w:t>element</w:t>
      </w:r>
      <w:r>
        <w:rPr>
          <w:color w:val="231F20"/>
          <w:spacing w:val="-19"/>
          <w:sz w:val="18"/>
        </w:rPr>
        <w:t xml:space="preserve"> </w:t>
      </w:r>
      <w:r>
        <w:rPr>
          <w:color w:val="231F20"/>
          <w:spacing w:val="-8"/>
          <w:sz w:val="18"/>
        </w:rPr>
        <w:t>where</w:t>
      </w:r>
      <w:r>
        <w:rPr>
          <w:color w:val="231F20"/>
          <w:spacing w:val="-19"/>
          <w:sz w:val="18"/>
        </w:rPr>
        <w:t xml:space="preserve"> </w:t>
      </w:r>
      <w:r>
        <w:rPr>
          <w:color w:val="231F20"/>
          <w:spacing w:val="-8"/>
          <w:sz w:val="18"/>
        </w:rPr>
        <w:t>image</w:t>
      </w:r>
      <w:r>
        <w:rPr>
          <w:color w:val="231F20"/>
          <w:spacing w:val="-19"/>
          <w:sz w:val="18"/>
        </w:rPr>
        <w:t xml:space="preserve"> </w:t>
      </w:r>
      <w:r>
        <w:rPr>
          <w:color w:val="231F20"/>
          <w:spacing w:val="-8"/>
          <w:sz w:val="18"/>
        </w:rPr>
        <w:t>is</w:t>
      </w:r>
      <w:r>
        <w:rPr>
          <w:color w:val="231F20"/>
          <w:spacing w:val="-18"/>
          <w:sz w:val="18"/>
        </w:rPr>
        <w:t xml:space="preserve"> </w:t>
      </w:r>
      <w:r>
        <w:rPr>
          <w:color w:val="231F20"/>
          <w:spacing w:val="-8"/>
          <w:sz w:val="18"/>
        </w:rPr>
        <w:t>to</w:t>
      </w:r>
      <w:r>
        <w:rPr>
          <w:color w:val="231F20"/>
          <w:spacing w:val="-19"/>
          <w:sz w:val="18"/>
        </w:rPr>
        <w:t xml:space="preserve"> </w:t>
      </w:r>
      <w:r>
        <w:rPr>
          <w:color w:val="231F20"/>
          <w:spacing w:val="-8"/>
          <w:sz w:val="18"/>
        </w:rPr>
        <w:t>be</w:t>
      </w:r>
      <w:r>
        <w:rPr>
          <w:color w:val="231F20"/>
          <w:spacing w:val="-19"/>
          <w:sz w:val="18"/>
        </w:rPr>
        <w:t xml:space="preserve"> </w:t>
      </w:r>
      <w:r>
        <w:rPr>
          <w:color w:val="231F20"/>
          <w:spacing w:val="-8"/>
          <w:sz w:val="18"/>
        </w:rPr>
        <w:t>composed:</w:t>
      </w:r>
      <w:r>
        <w:rPr>
          <w:color w:val="231F20"/>
          <w:spacing w:val="-19"/>
          <w:sz w:val="18"/>
        </w:rPr>
        <w:t xml:space="preserve"> </w:t>
      </w:r>
      <w:r>
        <w:rPr>
          <w:color w:val="231F20"/>
          <w:spacing w:val="-8"/>
          <w:sz w:val="18"/>
        </w:rPr>
        <w:t>[21]:</w:t>
      </w:r>
      <w:r>
        <w:rPr>
          <w:color w:val="231F20"/>
          <w:spacing w:val="-16"/>
          <w:sz w:val="18"/>
        </w:rPr>
        <w:t xml:space="preserve"> </w:t>
      </w:r>
      <w:r>
        <w:rPr>
          <w:b/>
          <w:color w:val="231F20"/>
          <w:spacing w:val="-8"/>
          <w:sz w:val="18"/>
        </w:rPr>
        <w:t>21</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number</w:t>
      </w:r>
      <w:r>
        <w:rPr>
          <w:color w:val="231F20"/>
          <w:spacing w:val="-19"/>
          <w:sz w:val="18"/>
        </w:rPr>
        <w:t xml:space="preserve"> </w:t>
      </w:r>
      <w:r>
        <w:rPr>
          <w:color w:val="231F20"/>
          <w:spacing w:val="-8"/>
          <w:sz w:val="18"/>
        </w:rPr>
        <w:t>of</w:t>
      </w:r>
      <w:r>
        <w:rPr>
          <w:color w:val="231F20"/>
          <w:spacing w:val="-19"/>
          <w:sz w:val="18"/>
        </w:rPr>
        <w:t xml:space="preserve"> </w:t>
      </w:r>
      <w:r>
        <w:rPr>
          <w:color w:val="231F20"/>
          <w:spacing w:val="-8"/>
          <w:sz w:val="18"/>
        </w:rPr>
        <w:t>pixels</w:t>
      </w:r>
      <w:r>
        <w:rPr>
          <w:color w:val="231F20"/>
          <w:spacing w:val="-19"/>
          <w:sz w:val="18"/>
        </w:rPr>
        <w:t xml:space="preserve"> </w:t>
      </w:r>
      <w:r>
        <w:rPr>
          <w:color w:val="231F20"/>
          <w:spacing w:val="-8"/>
          <w:sz w:val="18"/>
        </w:rPr>
        <w:t>per</w:t>
      </w:r>
      <w:r>
        <w:rPr>
          <w:color w:val="231F20"/>
          <w:spacing w:val="-19"/>
          <w:sz w:val="18"/>
        </w:rPr>
        <w:t xml:space="preserve"> </w:t>
      </w:r>
      <w:r>
        <w:rPr>
          <w:color w:val="231F20"/>
          <w:spacing w:val="-8"/>
          <w:sz w:val="18"/>
        </w:rPr>
        <w:t>side:</w:t>
      </w:r>
      <w:r>
        <w:rPr>
          <w:color w:val="231F20"/>
          <w:spacing w:val="-19"/>
          <w:sz w:val="18"/>
        </w:rPr>
        <w:t xml:space="preserve"> </w:t>
      </w:r>
      <w:r>
        <w:rPr>
          <w:color w:val="231F20"/>
          <w:spacing w:val="-8"/>
          <w:sz w:val="18"/>
        </w:rPr>
        <w:t>[128]:</w:t>
      </w:r>
      <w:r>
        <w:rPr>
          <w:color w:val="231F20"/>
          <w:spacing w:val="-17"/>
          <w:sz w:val="18"/>
        </w:rPr>
        <w:t xml:space="preserve"> </w:t>
      </w:r>
      <w:r>
        <w:rPr>
          <w:b/>
          <w:color w:val="231F20"/>
          <w:spacing w:val="-8"/>
          <w:sz w:val="18"/>
        </w:rPr>
        <w:t>128</w:t>
      </w:r>
    </w:p>
    <w:p>
      <w:pPr>
        <w:pStyle w:val="CodeBlock"/>
        <w:spacing w:lineRule="exact" w:line="200"/>
        <w:ind w:left="1539"/>
        <w:rPr>
          <w:rFonts w:ascii="Courier New" w:hAnsi="Courier New"/>
          <w:b/>
          <w:sz w:val="18"/>
        </w:rPr>
      </w:pPr>
      <w:r>
        <w:rPr>
          <w:color w:val="231F20"/>
          <w:spacing w:val="-10"/>
          <w:sz w:val="18"/>
        </w:rPr>
        <w:t>Enter size of pixel: [1.000000E-03]:</w:t>
      </w:r>
      <w:r>
        <w:rPr>
          <w:color w:val="231F20"/>
          <w:spacing w:val="-7"/>
          <w:sz w:val="18"/>
        </w:rPr>
        <w:t xml:space="preserve"> </w:t>
      </w:r>
      <w:r>
        <w:rPr>
          <w:b/>
          <w:color w:val="231F20"/>
          <w:spacing w:val="-10"/>
          <w:sz w:val="18"/>
        </w:rPr>
        <w:t>1.0007177D-05</w:t>
      </w:r>
    </w:p>
    <w:p>
      <w:pPr>
        <w:pStyle w:val="BodyText"/>
        <w:spacing w:lineRule="exact" w:line="200"/>
        <w:ind w:left="1539"/>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2"/>
          <w:sz w:val="18"/>
        </w:rPr>
        <w:t>gblur</w:t>
      </w:r>
    </w:p>
    <w:p>
      <w:pPr>
        <w:pStyle w:val="CodeBlock"/>
        <w:spacing w:lineRule="exact" w:line="200"/>
        <w:ind w:left="1539"/>
        <w:rPr>
          <w:rFonts w:ascii="Courier New" w:hAnsi="Courier New"/>
          <w:sz w:val="18"/>
        </w:rPr>
      </w:pPr>
      <w:r>
        <w:rPr>
          <w:color w:val="231F20"/>
          <w:spacing w:val="-10"/>
          <w:sz w:val="18"/>
        </w:rPr>
        <w:t>Wavefront Propagation Data Summary:</w:t>
      </w:r>
    </w:p>
    <w:p>
      <w:pPr>
        <w:pStyle w:val="CodeBlock"/>
        <w:spacing w:lineRule="auto" w:line="235" w:before="1" w:after="0"/>
        <w:ind w:left="1539" w:right="3498"/>
        <w:rPr>
          <w:rFonts w:ascii="Courier New" w:hAnsi="Courier New"/>
          <w:sz w:val="18"/>
        </w:rPr>
      </w:pPr>
      <w:r>
        <w:rPr>
          <w:color w:val="231F20"/>
          <w:spacing w:val="-6"/>
          <w:sz w:val="18"/>
        </w:rPr>
        <w:t>Wavelength=</w:t>
      </w:r>
      <w:r>
        <w:rPr>
          <w:color w:val="231F20"/>
          <w:spacing w:val="-21"/>
          <w:sz w:val="18"/>
        </w:rPr>
        <w:t xml:space="preserve"> </w:t>
      </w:r>
      <w:r>
        <w:rPr>
          <w:color w:val="231F20"/>
          <w:spacing w:val="-6"/>
          <w:sz w:val="18"/>
        </w:rPr>
        <w:t>1.0000000D-06;</w:t>
      </w:r>
      <w:r>
        <w:rPr>
          <w:color w:val="231F20"/>
          <w:spacing w:val="16"/>
          <w:sz w:val="18"/>
        </w:rPr>
        <w:t xml:space="preserve"> </w:t>
      </w:r>
      <w:r>
        <w:rPr>
          <w:color w:val="231F20"/>
          <w:spacing w:val="-6"/>
          <w:sz w:val="18"/>
        </w:rPr>
        <w:t>Source</w:t>
      </w:r>
      <w:r>
        <w:rPr>
          <w:color w:val="231F20"/>
          <w:spacing w:val="-21"/>
          <w:sz w:val="18"/>
        </w:rPr>
        <w:t xml:space="preserve"> </w:t>
      </w:r>
      <w:r>
        <w:rPr>
          <w:color w:val="231F20"/>
          <w:spacing w:val="-6"/>
          <w:sz w:val="18"/>
        </w:rPr>
        <w:t>Flux=</w:t>
      </w:r>
      <w:r>
        <w:rPr>
          <w:color w:val="231F20"/>
          <w:spacing w:val="-21"/>
          <w:sz w:val="18"/>
        </w:rPr>
        <w:t xml:space="preserve"> </w:t>
      </w:r>
      <w:r>
        <w:rPr>
          <w:color w:val="231F20"/>
          <w:spacing w:val="-6"/>
          <w:sz w:val="18"/>
        </w:rPr>
        <w:t xml:space="preserve">1.0000000D+00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1.6365868D-01</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1.2886510D-03</w:t>
      </w:r>
    </w:p>
    <w:p>
      <w:pPr>
        <w:pStyle w:val="CodeBlock"/>
        <w:spacing w:lineRule="exact" w:line="199"/>
        <w:ind w:left="1539"/>
        <w:rPr>
          <w:rFonts w:ascii="Courier New" w:hAnsi="Courier New"/>
          <w:sz w:val="18"/>
        </w:rPr>
      </w:pP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w:t>
      </w:r>
      <w:r>
        <w:rPr>
          <w:color w:val="231F20"/>
          <w:spacing w:val="-20"/>
          <w:sz w:val="18"/>
        </w:rPr>
        <w:t xml:space="preserve"> </w:t>
      </w:r>
      <w:r>
        <w:rPr>
          <w:color w:val="231F20"/>
          <w:spacing w:val="-8"/>
          <w:sz w:val="18"/>
        </w:rPr>
        <w:t>1.2709115D-03</w:t>
      </w:r>
      <w:r>
        <w:rPr>
          <w:color w:val="231F20"/>
          <w:spacing w:val="53"/>
          <w:sz w:val="18"/>
        </w:rPr>
        <w:t xml:space="preserve"> </w:t>
      </w:r>
      <w:r>
        <w:rPr>
          <w:color w:val="231F20"/>
          <w:spacing w:val="-8"/>
          <w:sz w:val="18"/>
        </w:rPr>
        <w:t>dx=</w:t>
      </w:r>
      <w:r>
        <w:rPr>
          <w:color w:val="231F20"/>
          <w:spacing w:val="-19"/>
          <w:sz w:val="18"/>
        </w:rPr>
        <w:t xml:space="preserve"> </w:t>
      </w:r>
      <w:r>
        <w:rPr>
          <w:color w:val="231F20"/>
          <w:spacing w:val="-8"/>
          <w:sz w:val="18"/>
        </w:rPr>
        <w:t>1.0007177D-05</w:t>
      </w:r>
    </w:p>
    <w:p>
      <w:pPr>
        <w:pStyle w:val="CodeBlock"/>
        <w:tabs>
          <w:tab w:val="clear" w:pos="720"/>
          <w:tab w:val="left" w:pos="6639" w:leader="none"/>
          <w:tab w:val="left" w:pos="7539" w:leader="none"/>
        </w:tabs>
        <w:spacing w:lineRule="auto" w:line="235" w:before="1" w:after="0"/>
        <w:ind w:left="1539" w:right="2698"/>
        <w:rPr>
          <w:rFonts w:ascii="Courier New" w:hAnsi="Courier New"/>
          <w:sz w:val="18"/>
        </w:rPr>
      </w:pPr>
      <w:r>
        <w:rPr>
          <w:color w:val="231F20"/>
          <w:sz w:val="18"/>
        </w:rPr>
        <w:t>Peak</w:t>
      </w:r>
      <w:r>
        <w:rPr>
          <w:color w:val="231F20"/>
          <w:spacing w:val="-22"/>
          <w:sz w:val="18"/>
        </w:rPr>
        <w:t xml:space="preserve"> </w:t>
      </w:r>
      <w:r>
        <w:rPr>
          <w:color w:val="231F20"/>
          <w:sz w:val="18"/>
        </w:rPr>
        <w:t>intensity=</w:t>
      </w:r>
      <w:r>
        <w:rPr>
          <w:color w:val="231F20"/>
          <w:spacing w:val="-22"/>
          <w:sz w:val="18"/>
        </w:rPr>
        <w:t xml:space="preserve"> </w:t>
      </w:r>
      <w:r>
        <w:rPr>
          <w:color w:val="231F20"/>
          <w:sz w:val="18"/>
        </w:rPr>
        <w:t>9.5305603D-02;</w:t>
      </w:r>
      <w:r>
        <w:rPr>
          <w:color w:val="231F20"/>
          <w:spacing w:val="-21"/>
          <w:sz w:val="18"/>
        </w:rPr>
        <w:t xml:space="preserve"> </w:t>
      </w:r>
      <w:r>
        <w:rPr>
          <w:color w:val="231F20"/>
          <w:sz w:val="18"/>
        </w:rPr>
        <w:t>Peak</w:t>
      </w:r>
      <w:r>
        <w:rPr>
          <w:color w:val="231F20"/>
          <w:spacing w:val="-21"/>
          <w:sz w:val="18"/>
        </w:rPr>
        <w:t xml:space="preserve"> </w:t>
      </w:r>
      <w:r>
        <w:rPr>
          <w:color w:val="231F20"/>
          <w:sz w:val="18"/>
        </w:rPr>
        <w:t>occurs</w:t>
      </w:r>
      <w:r>
        <w:rPr>
          <w:color w:val="231F20"/>
          <w:spacing w:val="-21"/>
          <w:sz w:val="18"/>
        </w:rPr>
        <w:t xml:space="preserve"> </w:t>
      </w:r>
      <w:r>
        <w:rPr>
          <w:color w:val="231F20"/>
          <w:sz w:val="18"/>
        </w:rPr>
        <w:t>at</w:t>
      </w:r>
      <w:r>
        <w:rPr>
          <w:color w:val="231F20"/>
          <w:spacing w:val="-21"/>
          <w:sz w:val="18"/>
        </w:rPr>
        <w:t xml:space="preserve"> </w:t>
      </w:r>
      <w:r>
        <w:rPr>
          <w:color w:val="231F20"/>
          <w:sz w:val="18"/>
        </w:rPr>
        <w:t>i=</w:t>
        <w:tab/>
        <w:t>65, j=</w:t>
        <w:tab/>
      </w:r>
      <w:r>
        <w:rPr>
          <w:color w:val="231F20"/>
          <w:spacing w:val="-12"/>
          <w:sz w:val="18"/>
        </w:rPr>
        <w:t xml:space="preserve">65 </w:t>
      </w:r>
      <w:r>
        <w:rPr>
          <w:color w:val="231F20"/>
          <w:spacing w:val="-2"/>
          <w:sz w:val="18"/>
        </w:rPr>
        <w:t>Sum</w:t>
      </w:r>
      <w:r>
        <w:rPr>
          <w:color w:val="231F20"/>
          <w:spacing w:val="-21"/>
          <w:sz w:val="18"/>
        </w:rPr>
        <w:t xml:space="preserve"> </w:t>
      </w:r>
      <w:r>
        <w:rPr>
          <w:color w:val="231F20"/>
          <w:spacing w:val="-2"/>
          <w:sz w:val="18"/>
        </w:rPr>
        <w:t>of</w:t>
      </w:r>
      <w:r>
        <w:rPr>
          <w:color w:val="231F20"/>
          <w:spacing w:val="-21"/>
          <w:sz w:val="18"/>
        </w:rPr>
        <w:t xml:space="preserve"> </w:t>
      </w:r>
      <w:r>
        <w:rPr>
          <w:color w:val="231F20"/>
          <w:spacing w:val="-2"/>
          <w:sz w:val="18"/>
        </w:rPr>
        <w:t>intensity=</w:t>
      </w:r>
      <w:r>
        <w:rPr>
          <w:color w:val="231F20"/>
          <w:spacing w:val="-21"/>
          <w:sz w:val="18"/>
        </w:rPr>
        <w:t xml:space="preserve"> </w:t>
      </w:r>
      <w:r>
        <w:rPr>
          <w:color w:val="231F20"/>
          <w:spacing w:val="-2"/>
          <w:sz w:val="18"/>
        </w:rPr>
        <w:t>8.6054104D-01</w:t>
      </w:r>
    </w:p>
    <w:p>
      <w:pPr>
        <w:pStyle w:val="CodeBlock"/>
        <w:spacing w:lineRule="exact" w:line="189"/>
        <w:ind w:left="1539"/>
        <w:rPr>
          <w:rFonts w:ascii="Courier New" w:hAnsi="Courier New"/>
          <w:b/>
          <w:sz w:val="18"/>
        </w:rPr>
      </w:pPr>
      <w:r>
        <w:rPr>
          <w:color w:val="231F20"/>
          <w:spacing w:val="-10"/>
          <w:sz w:val="18"/>
        </w:rPr>
        <w:t>Enter Gaussian blur</w:t>
      </w:r>
      <w:r>
        <w:rPr>
          <w:color w:val="231F20"/>
          <w:spacing w:val="-9"/>
          <w:sz w:val="18"/>
        </w:rPr>
        <w:t xml:space="preserve"> </w:t>
      </w:r>
      <w:r>
        <w:rPr>
          <w:color w:val="231F20"/>
          <w:spacing w:val="-10"/>
          <w:sz w:val="18"/>
        </w:rPr>
        <w:t>kernel width</w:t>
      </w:r>
      <w:r>
        <w:rPr>
          <w:color w:val="231F20"/>
          <w:spacing w:val="-9"/>
          <w:sz w:val="18"/>
        </w:rPr>
        <w:t xml:space="preserve"> </w:t>
      </w:r>
      <w:r>
        <w:rPr>
          <w:color w:val="231F20"/>
          <w:spacing w:val="-10"/>
          <w:sz w:val="18"/>
        </w:rPr>
        <w:t>in base units</w:t>
      </w:r>
      <w:r>
        <w:rPr>
          <w:color w:val="231F20"/>
          <w:spacing w:val="-9"/>
          <w:sz w:val="18"/>
        </w:rPr>
        <w:t xml:space="preserve"> </w:t>
      </w:r>
      <w:r>
        <w:rPr>
          <w:color w:val="231F20"/>
          <w:spacing w:val="-10"/>
          <w:sz w:val="18"/>
        </w:rPr>
        <w:t>(0,0):</w:t>
      </w:r>
      <w:r>
        <w:rPr>
          <w:color w:val="231F20"/>
          <w:spacing w:val="-9"/>
          <w:sz w:val="18"/>
        </w:rPr>
        <w:t xml:space="preserve"> </w:t>
      </w:r>
      <w:r>
        <w:rPr>
          <w:color w:val="231F20"/>
          <w:spacing w:val="-10"/>
          <w:sz w:val="18"/>
        </w:rPr>
        <w:t>[0.,0.]:</w:t>
      </w:r>
      <w:r>
        <w:rPr>
          <w:color w:val="231F20"/>
          <w:spacing w:val="-7"/>
          <w:sz w:val="18"/>
        </w:rPr>
        <w:t xml:space="preserve"> </w:t>
      </w:r>
      <w:r>
        <w:rPr>
          <w:b/>
          <w:color w:val="231F20"/>
          <w:spacing w:val="-10"/>
          <w:sz w:val="18"/>
        </w:rPr>
        <w:t>1d-6,1d-6</w:t>
      </w:r>
    </w:p>
    <w:p>
      <w:pPr>
        <w:pStyle w:val="CodeBlock"/>
        <w:spacing w:lineRule="exact" w:line="192"/>
        <w:ind w:left="1440"/>
        <w:rPr>
          <w:rFonts w:ascii="Courier New" w:hAnsi="Courier New"/>
          <w:b/>
          <w:sz w:val="18"/>
        </w:rPr>
      </w:pPr>
      <w:r>
        <w:rPr>
          <w:color w:val="231F20"/>
          <w:spacing w:val="-6"/>
          <w:sz w:val="18"/>
        </w:rPr>
        <w:t>Image</w:t>
      </w:r>
      <w:r>
        <w:rPr>
          <w:color w:val="231F20"/>
          <w:spacing w:val="-21"/>
          <w:sz w:val="18"/>
        </w:rPr>
        <w:t xml:space="preserve"> </w:t>
      </w:r>
      <w:r>
        <w:rPr>
          <w:color w:val="231F20"/>
          <w:spacing w:val="-6"/>
          <w:sz w:val="18"/>
        </w:rPr>
        <w:t>added.</w:t>
      </w:r>
      <w:r>
        <w:rPr>
          <w:color w:val="231F20"/>
          <w:spacing w:val="-21"/>
          <w:sz w:val="18"/>
        </w:rPr>
        <w:t xml:space="preserve"> </w:t>
      </w:r>
      <w:r>
        <w:rPr>
          <w:color w:val="231F20"/>
          <w:spacing w:val="-6"/>
          <w:sz w:val="18"/>
        </w:rPr>
        <w:t>Plot</w:t>
      </w:r>
      <w:r>
        <w:rPr>
          <w:color w:val="231F20"/>
          <w:spacing w:val="-22"/>
          <w:sz w:val="18"/>
        </w:rPr>
        <w:t xml:space="preserve"> </w:t>
      </w:r>
      <w:r>
        <w:rPr>
          <w:color w:val="231F20"/>
          <w:spacing w:val="-6"/>
          <w:sz w:val="18"/>
        </w:rPr>
        <w:t>composed</w:t>
      </w:r>
      <w:r>
        <w:rPr>
          <w:color w:val="231F20"/>
          <w:spacing w:val="-21"/>
          <w:sz w:val="18"/>
        </w:rPr>
        <w:t xml:space="preserve"> </w:t>
      </w:r>
      <w:r>
        <w:rPr>
          <w:color w:val="231F20"/>
          <w:spacing w:val="-6"/>
          <w:sz w:val="18"/>
        </w:rPr>
        <w:t>image?</w:t>
      </w:r>
      <w:r>
        <w:rPr>
          <w:color w:val="231F20"/>
          <w:spacing w:val="26"/>
          <w:sz w:val="18"/>
        </w:rPr>
        <w:t xml:space="preserve"> </w:t>
      </w:r>
      <w:r>
        <w:rPr>
          <w:color w:val="231F20"/>
          <w:spacing w:val="-6"/>
          <w:sz w:val="18"/>
        </w:rPr>
        <w:t>[YES]:</w:t>
      </w:r>
      <w:r>
        <w:rPr>
          <w:color w:val="231F20"/>
          <w:spacing w:val="61"/>
          <w:sz w:val="18"/>
        </w:rPr>
        <w:t xml:space="preserve"> </w:t>
      </w:r>
      <w:r>
        <w:rPr>
          <w:b/>
          <w:color w:val="231F20"/>
          <w:spacing w:val="-6"/>
          <w:sz w:val="18"/>
        </w:rPr>
        <w:t>yes</w:t>
      </w:r>
    </w:p>
    <w:p>
      <w:pPr>
        <w:pStyle w:val="BodyText"/>
        <w:spacing w:before="7" w:after="0"/>
        <w:rPr>
          <w:rFonts w:ascii="Courier New" w:hAnsi="Courier New"/>
          <w:b/>
          <w:sz w:val="3"/>
        </w:rPr>
      </w:pPr>
      <w:r>
        <w:rPr>
          <w:rFonts w:ascii="Courier New" w:hAnsi="Courier New"/>
          <w:b/>
          <w:sz w:val="3"/>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pacing w:val="-2"/>
          <w:sz w:val="18"/>
        </w:rPr>
        <w:t>Beam</w:t>
      </w:r>
      <w:r>
        <w:rPr>
          <w:rFonts w:ascii="Helvetica" w:hAnsi="Helvetica"/>
          <w:b/>
          <w:color w:val="231F20"/>
          <w:sz w:val="18"/>
        </w:rPr>
        <w:t xml:space="preserve"> </w:t>
      </w:r>
      <w:r>
        <w:rPr>
          <w:rFonts w:ascii="Helvetica" w:hAnsi="Helvetica"/>
          <w:b/>
          <w:color w:val="231F20"/>
          <w:spacing w:val="-2"/>
          <w:sz w:val="18"/>
        </w:rPr>
        <w:t>Propagation</w:t>
      </w:r>
      <w:r>
        <w:rPr>
          <w:rFonts w:ascii="Helvetica" w:hAnsi="Helvetica"/>
          <w:b/>
          <w:color w:val="231F20"/>
          <w:spacing w:val="1"/>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BodyText"/>
        <w:spacing w:lineRule="exact" w:line="202"/>
        <w:ind w:left="1899"/>
        <w:rPr>
          <w:rFonts w:ascii="Courier New" w:hAnsi="Courier New"/>
          <w:sz w:val="18"/>
        </w:rPr>
      </w:pPr>
      <w:r>
        <w:rPr>
          <w:rFonts w:ascii="Courier New" w:hAnsi="Courier New"/>
          <w:color w:val="231F20"/>
          <w:spacing w:val="-8"/>
          <w:sz w:val="18"/>
        </w:rPr>
        <w:t>Type</w:t>
      </w:r>
      <w:r>
        <w:rPr>
          <w:rFonts w:ascii="Courier New" w:hAnsi="Courier New"/>
          <w:color w:val="231F20"/>
          <w:spacing w:val="-18"/>
          <w:sz w:val="18"/>
        </w:rPr>
        <w:t xml:space="preserve"> </w:t>
      </w:r>
      <w:r>
        <w:rPr>
          <w:rFonts w:ascii="Courier New" w:hAnsi="Courier New"/>
          <w:color w:val="231F20"/>
          <w:spacing w:val="-8"/>
          <w:sz w:val="18"/>
        </w:rPr>
        <w:t>&lt;RETURN&gt;</w:t>
      </w:r>
      <w:r>
        <w:rPr>
          <w:rFonts w:ascii="Courier New" w:hAnsi="Courier New"/>
          <w:color w:val="231F20"/>
          <w:spacing w:val="-16"/>
          <w:sz w:val="18"/>
        </w:rPr>
        <w:t xml:space="preserve"> </w:t>
      </w:r>
      <w:r>
        <w:rPr>
          <w:rFonts w:ascii="Courier New" w:hAnsi="Courier New"/>
          <w:color w:val="231F20"/>
          <w:spacing w:val="-8"/>
          <w:sz w:val="18"/>
        </w:rPr>
        <w:t>for</w:t>
      </w:r>
      <w:r>
        <w:rPr>
          <w:rFonts w:ascii="Courier New" w:hAnsi="Courier New"/>
          <w:color w:val="231F20"/>
          <w:spacing w:val="-16"/>
          <w:sz w:val="18"/>
        </w:rPr>
        <w:t xml:space="preserve"> </w:t>
      </w:r>
      <w:r>
        <w:rPr>
          <w:rFonts w:ascii="Courier New" w:hAnsi="Courier New"/>
          <w:color w:val="231F20"/>
          <w:spacing w:val="-8"/>
          <w:sz w:val="18"/>
        </w:rPr>
        <w:t>next</w:t>
      </w:r>
      <w:r>
        <w:rPr>
          <w:rFonts w:ascii="Courier New" w:hAnsi="Courier New"/>
          <w:color w:val="231F20"/>
          <w:spacing w:val="-16"/>
          <w:sz w:val="18"/>
        </w:rPr>
        <w:t xml:space="preserve"> </w:t>
      </w:r>
      <w:r>
        <w:rPr>
          <w:rFonts w:ascii="Courier New" w:hAnsi="Courier New"/>
          <w:color w:val="231F20"/>
          <w:spacing w:val="-8"/>
          <w:sz w:val="18"/>
        </w:rPr>
        <w:t>page:</w:t>
      </w:r>
    </w:p>
    <w:p>
      <w:pPr>
        <w:pStyle w:val="BodyText"/>
        <w:spacing w:lineRule="exact" w:line="200"/>
        <w:ind w:left="1899"/>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2"/>
          <w:sz w:val="18"/>
        </w:rPr>
        <w:t>gblur</w:t>
      </w:r>
    </w:p>
    <w:p>
      <w:pPr>
        <w:pStyle w:val="CodeBlock"/>
        <w:spacing w:lineRule="exact" w:line="200"/>
        <w:ind w:left="1899"/>
        <w:rPr>
          <w:rFonts w:ascii="Courier New" w:hAnsi="Courier New"/>
          <w:sz w:val="18"/>
        </w:rPr>
      </w:pPr>
      <w:r>
        <w:rPr>
          <w:color w:val="231F20"/>
          <w:spacing w:val="-10"/>
          <w:sz w:val="18"/>
        </w:rPr>
        <w:t>Wavefront Propagation Data Summary:</w:t>
      </w:r>
    </w:p>
    <w:p>
      <w:pPr>
        <w:pStyle w:val="CodeBlock"/>
        <w:spacing w:lineRule="auto" w:line="235" w:before="1" w:after="0"/>
        <w:ind w:left="1899" w:right="3138"/>
        <w:rPr>
          <w:rFonts w:ascii="Courier New" w:hAnsi="Courier New"/>
          <w:sz w:val="18"/>
        </w:rPr>
      </w:pPr>
      <w:r>
        <w:rPr>
          <w:color w:val="231F20"/>
          <w:spacing w:val="-6"/>
          <w:sz w:val="18"/>
        </w:rPr>
        <w:t>Wavelength=</w:t>
      </w:r>
      <w:r>
        <w:rPr>
          <w:color w:val="231F20"/>
          <w:spacing w:val="-21"/>
          <w:sz w:val="18"/>
        </w:rPr>
        <w:t xml:space="preserve"> </w:t>
      </w:r>
      <w:r>
        <w:rPr>
          <w:color w:val="231F20"/>
          <w:spacing w:val="-6"/>
          <w:sz w:val="18"/>
        </w:rPr>
        <w:t>1.0000000D-06;</w:t>
      </w:r>
      <w:r>
        <w:rPr>
          <w:color w:val="231F20"/>
          <w:spacing w:val="16"/>
          <w:sz w:val="18"/>
        </w:rPr>
        <w:t xml:space="preserve"> </w:t>
      </w:r>
      <w:r>
        <w:rPr>
          <w:color w:val="231F20"/>
          <w:spacing w:val="-6"/>
          <w:sz w:val="18"/>
        </w:rPr>
        <w:t>Source</w:t>
      </w:r>
      <w:r>
        <w:rPr>
          <w:color w:val="231F20"/>
          <w:spacing w:val="-21"/>
          <w:sz w:val="18"/>
        </w:rPr>
        <w:t xml:space="preserve"> </w:t>
      </w:r>
      <w:r>
        <w:rPr>
          <w:color w:val="231F20"/>
          <w:spacing w:val="-6"/>
          <w:sz w:val="18"/>
        </w:rPr>
        <w:t>Flux=</w:t>
      </w:r>
      <w:r>
        <w:rPr>
          <w:color w:val="231F20"/>
          <w:spacing w:val="-21"/>
          <w:sz w:val="18"/>
        </w:rPr>
        <w:t xml:space="preserve"> </w:t>
      </w:r>
      <w:r>
        <w:rPr>
          <w:color w:val="231F20"/>
          <w:spacing w:val="-6"/>
          <w:sz w:val="18"/>
        </w:rPr>
        <w:t xml:space="preserve">1.0000000D+00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1.6365868D-01</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1.2886510D-03</w:t>
      </w:r>
    </w:p>
    <w:p>
      <w:pPr>
        <w:pStyle w:val="CodeBlock"/>
        <w:spacing w:lineRule="exact" w:line="199"/>
        <w:ind w:left="1899"/>
        <w:rPr>
          <w:rFonts w:ascii="Courier New" w:hAnsi="Courier New"/>
          <w:sz w:val="18"/>
        </w:rPr>
      </w:pP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w:t>
      </w:r>
      <w:r>
        <w:rPr>
          <w:color w:val="231F20"/>
          <w:spacing w:val="-20"/>
          <w:sz w:val="18"/>
        </w:rPr>
        <w:t xml:space="preserve"> </w:t>
      </w:r>
      <w:r>
        <w:rPr>
          <w:color w:val="231F20"/>
          <w:spacing w:val="-8"/>
          <w:sz w:val="18"/>
        </w:rPr>
        <w:t>1.2709115D-03</w:t>
      </w:r>
      <w:r>
        <w:rPr>
          <w:color w:val="231F20"/>
          <w:spacing w:val="53"/>
          <w:sz w:val="18"/>
        </w:rPr>
        <w:t xml:space="preserve"> </w:t>
      </w:r>
      <w:r>
        <w:rPr>
          <w:color w:val="231F20"/>
          <w:spacing w:val="-8"/>
          <w:sz w:val="18"/>
        </w:rPr>
        <w:t>dx=</w:t>
      </w:r>
      <w:r>
        <w:rPr>
          <w:color w:val="231F20"/>
          <w:spacing w:val="-19"/>
          <w:sz w:val="18"/>
        </w:rPr>
        <w:t xml:space="preserve"> </w:t>
      </w:r>
      <w:r>
        <w:rPr>
          <w:color w:val="231F20"/>
          <w:spacing w:val="-8"/>
          <w:sz w:val="18"/>
        </w:rPr>
        <w:t>1.0007177D-05</w:t>
      </w:r>
    </w:p>
    <w:p>
      <w:pPr>
        <w:pStyle w:val="CodeBlock"/>
        <w:tabs>
          <w:tab w:val="clear" w:pos="720"/>
          <w:tab w:val="left" w:pos="6999" w:leader="none"/>
          <w:tab w:val="left" w:pos="7899" w:leader="none"/>
        </w:tabs>
        <w:spacing w:lineRule="auto" w:line="235" w:before="1" w:after="0"/>
        <w:ind w:left="1899" w:right="2338"/>
        <w:rPr>
          <w:rFonts w:ascii="Courier New" w:hAnsi="Courier New"/>
          <w:sz w:val="18"/>
        </w:rPr>
      </w:pPr>
      <w:r>
        <w:rPr>
          <w:color w:val="231F20"/>
          <w:sz w:val="18"/>
        </w:rPr>
        <w:t>Peak</w:t>
      </w:r>
      <w:r>
        <w:rPr>
          <w:color w:val="231F20"/>
          <w:spacing w:val="-22"/>
          <w:sz w:val="18"/>
        </w:rPr>
        <w:t xml:space="preserve"> </w:t>
      </w:r>
      <w:r>
        <w:rPr>
          <w:color w:val="231F20"/>
          <w:sz w:val="18"/>
        </w:rPr>
        <w:t>intensity=</w:t>
      </w:r>
      <w:r>
        <w:rPr>
          <w:color w:val="231F20"/>
          <w:spacing w:val="-22"/>
          <w:sz w:val="18"/>
        </w:rPr>
        <w:t xml:space="preserve"> </w:t>
      </w:r>
      <w:r>
        <w:rPr>
          <w:color w:val="231F20"/>
          <w:sz w:val="18"/>
        </w:rPr>
        <w:t>9.5305603D-02;</w:t>
      </w:r>
      <w:r>
        <w:rPr>
          <w:color w:val="231F20"/>
          <w:spacing w:val="-21"/>
          <w:sz w:val="18"/>
        </w:rPr>
        <w:t xml:space="preserve"> </w:t>
      </w:r>
      <w:r>
        <w:rPr>
          <w:color w:val="231F20"/>
          <w:sz w:val="18"/>
        </w:rPr>
        <w:t>Peak</w:t>
      </w:r>
      <w:r>
        <w:rPr>
          <w:color w:val="231F20"/>
          <w:spacing w:val="-21"/>
          <w:sz w:val="18"/>
        </w:rPr>
        <w:t xml:space="preserve"> </w:t>
      </w:r>
      <w:r>
        <w:rPr>
          <w:color w:val="231F20"/>
          <w:sz w:val="18"/>
        </w:rPr>
        <w:t>occurs</w:t>
      </w:r>
      <w:r>
        <w:rPr>
          <w:color w:val="231F20"/>
          <w:spacing w:val="-21"/>
          <w:sz w:val="18"/>
        </w:rPr>
        <w:t xml:space="preserve"> </w:t>
      </w:r>
      <w:r>
        <w:rPr>
          <w:color w:val="231F20"/>
          <w:sz w:val="18"/>
        </w:rPr>
        <w:t>at</w:t>
      </w:r>
      <w:r>
        <w:rPr>
          <w:color w:val="231F20"/>
          <w:spacing w:val="-21"/>
          <w:sz w:val="18"/>
        </w:rPr>
        <w:t xml:space="preserve"> </w:t>
      </w:r>
      <w:r>
        <w:rPr>
          <w:color w:val="231F20"/>
          <w:sz w:val="18"/>
        </w:rPr>
        <w:t>i=</w:t>
        <w:tab/>
        <w:t>65, j=</w:t>
        <w:tab/>
      </w:r>
      <w:r>
        <w:rPr>
          <w:color w:val="231F20"/>
          <w:spacing w:val="-12"/>
          <w:sz w:val="18"/>
        </w:rPr>
        <w:t xml:space="preserve">65 </w:t>
      </w:r>
      <w:r>
        <w:rPr>
          <w:color w:val="231F20"/>
          <w:spacing w:val="-2"/>
          <w:sz w:val="18"/>
        </w:rPr>
        <w:t>Sum</w:t>
      </w:r>
      <w:r>
        <w:rPr>
          <w:color w:val="231F20"/>
          <w:spacing w:val="-21"/>
          <w:sz w:val="18"/>
        </w:rPr>
        <w:t xml:space="preserve"> </w:t>
      </w:r>
      <w:r>
        <w:rPr>
          <w:color w:val="231F20"/>
          <w:spacing w:val="-2"/>
          <w:sz w:val="18"/>
        </w:rPr>
        <w:t>of</w:t>
      </w:r>
      <w:r>
        <w:rPr>
          <w:color w:val="231F20"/>
          <w:spacing w:val="-21"/>
          <w:sz w:val="18"/>
        </w:rPr>
        <w:t xml:space="preserve"> </w:t>
      </w:r>
      <w:r>
        <w:rPr>
          <w:color w:val="231F20"/>
          <w:spacing w:val="-2"/>
          <w:sz w:val="18"/>
        </w:rPr>
        <w:t>intensity=</w:t>
      </w:r>
      <w:r>
        <w:rPr>
          <w:color w:val="231F20"/>
          <w:spacing w:val="-21"/>
          <w:sz w:val="18"/>
        </w:rPr>
        <w:t xml:space="preserve"> </w:t>
      </w:r>
      <w:r>
        <w:rPr>
          <w:color w:val="231F20"/>
          <w:spacing w:val="-2"/>
          <w:sz w:val="18"/>
        </w:rPr>
        <w:t>8.6054104D-01</w:t>
      </w:r>
    </w:p>
    <w:p>
      <w:pPr>
        <w:pStyle w:val="CodeBlock"/>
        <w:spacing w:lineRule="exact" w:line="199"/>
        <w:ind w:left="1899"/>
        <w:rPr>
          <w:rFonts w:ascii="Courier New" w:hAnsi="Courier New"/>
          <w:b/>
          <w:sz w:val="18"/>
        </w:rPr>
      </w:pPr>
      <w:r>
        <w:rPr>
          <w:color w:val="231F20"/>
          <w:spacing w:val="-10"/>
          <w:sz w:val="18"/>
        </w:rPr>
        <w:t>Enter Gaussian blur</w:t>
      </w:r>
      <w:r>
        <w:rPr>
          <w:color w:val="231F20"/>
          <w:spacing w:val="-9"/>
          <w:sz w:val="18"/>
        </w:rPr>
        <w:t xml:space="preserve"> </w:t>
      </w:r>
      <w:r>
        <w:rPr>
          <w:color w:val="231F20"/>
          <w:spacing w:val="-10"/>
          <w:sz w:val="18"/>
        </w:rPr>
        <w:t>kernel width in</w:t>
      </w:r>
      <w:r>
        <w:rPr>
          <w:color w:val="231F20"/>
          <w:spacing w:val="-9"/>
          <w:sz w:val="18"/>
        </w:rPr>
        <w:t xml:space="preserve"> </w:t>
      </w:r>
      <w:r>
        <w:rPr>
          <w:color w:val="231F20"/>
          <w:spacing w:val="-10"/>
          <w:sz w:val="18"/>
        </w:rPr>
        <w:t>base units (0,0):</w:t>
      </w:r>
      <w:r>
        <w:rPr>
          <w:color w:val="231F20"/>
          <w:spacing w:val="-8"/>
          <w:sz w:val="18"/>
        </w:rPr>
        <w:t xml:space="preserve"> </w:t>
      </w:r>
      <w:r>
        <w:rPr>
          <w:color w:val="231F20"/>
          <w:spacing w:val="-10"/>
          <w:sz w:val="18"/>
        </w:rPr>
        <w:t>[0.,0.]:</w:t>
      </w:r>
      <w:r>
        <w:rPr>
          <w:color w:val="231F20"/>
          <w:spacing w:val="-7"/>
          <w:sz w:val="18"/>
        </w:rPr>
        <w:t xml:space="preserve"> </w:t>
      </w:r>
      <w:r>
        <w:rPr>
          <w:b/>
          <w:color w:val="231F20"/>
          <w:spacing w:val="-10"/>
          <w:sz w:val="18"/>
        </w:rPr>
        <w:t>300d-6,300d-6</w:t>
      </w:r>
    </w:p>
    <w:p>
      <w:pPr>
        <w:pStyle w:val="CodeBlock"/>
        <w:spacing w:lineRule="exact" w:line="200"/>
        <w:ind w:left="1899"/>
        <w:rPr>
          <w:rFonts w:ascii="Courier New" w:hAnsi="Courier New"/>
          <w:b/>
          <w:sz w:val="18"/>
        </w:rPr>
      </w:pPr>
      <w:r>
        <w:rPr>
          <w:color w:val="231F20"/>
          <w:spacing w:val="-6"/>
          <w:sz w:val="18"/>
        </w:rPr>
        <w:t>Image</w:t>
      </w:r>
      <w:r>
        <w:rPr>
          <w:color w:val="231F20"/>
          <w:spacing w:val="-21"/>
          <w:sz w:val="18"/>
        </w:rPr>
        <w:t xml:space="preserve"> </w:t>
      </w:r>
      <w:r>
        <w:rPr>
          <w:color w:val="231F20"/>
          <w:spacing w:val="-6"/>
          <w:sz w:val="18"/>
        </w:rPr>
        <w:t>added.</w:t>
      </w:r>
      <w:r>
        <w:rPr>
          <w:color w:val="231F20"/>
          <w:spacing w:val="-21"/>
          <w:sz w:val="18"/>
        </w:rPr>
        <w:t xml:space="preserve"> </w:t>
      </w:r>
      <w:r>
        <w:rPr>
          <w:color w:val="231F20"/>
          <w:spacing w:val="-6"/>
          <w:sz w:val="18"/>
        </w:rPr>
        <w:t>Plot</w:t>
      </w:r>
      <w:r>
        <w:rPr>
          <w:color w:val="231F20"/>
          <w:spacing w:val="-22"/>
          <w:sz w:val="18"/>
        </w:rPr>
        <w:t xml:space="preserve"> </w:t>
      </w:r>
      <w:r>
        <w:rPr>
          <w:color w:val="231F20"/>
          <w:spacing w:val="-6"/>
          <w:sz w:val="18"/>
        </w:rPr>
        <w:t>composed</w:t>
      </w:r>
      <w:r>
        <w:rPr>
          <w:color w:val="231F20"/>
          <w:spacing w:val="-21"/>
          <w:sz w:val="18"/>
        </w:rPr>
        <w:t xml:space="preserve"> </w:t>
      </w:r>
      <w:r>
        <w:rPr>
          <w:color w:val="231F20"/>
          <w:spacing w:val="-6"/>
          <w:sz w:val="18"/>
        </w:rPr>
        <w:t>image?</w:t>
      </w:r>
      <w:r>
        <w:rPr>
          <w:color w:val="231F20"/>
          <w:spacing w:val="26"/>
          <w:sz w:val="18"/>
        </w:rPr>
        <w:t xml:space="preserve"> </w:t>
      </w:r>
      <w:r>
        <w:rPr>
          <w:color w:val="231F20"/>
          <w:spacing w:val="-6"/>
          <w:sz w:val="18"/>
        </w:rPr>
        <w:t>[YES]:</w:t>
      </w:r>
      <w:r>
        <w:rPr>
          <w:color w:val="231F20"/>
          <w:spacing w:val="61"/>
          <w:sz w:val="18"/>
        </w:rPr>
        <w:t xml:space="preserve"> </w:t>
      </w:r>
      <w:r>
        <w:rPr>
          <w:b/>
          <w:color w:val="231F20"/>
          <w:spacing w:val="-6"/>
          <w:sz w:val="18"/>
        </w:rPr>
        <w:t>yes</w:t>
      </w:r>
    </w:p>
    <w:p>
      <w:pPr>
        <w:pStyle w:val="BodyText"/>
        <w:spacing w:lineRule="auto" w:line="235" w:before="1" w:after="0"/>
        <w:ind w:left="1899" w:right="5430"/>
        <w:rPr>
          <w:rFonts w:ascii="Courier New" w:hAnsi="Courier New"/>
          <w:sz w:val="18"/>
        </w:rPr>
      </w:pPr>
      <w:r>
        <w:rPr>
          <w:rFonts w:ascii="Courier New" w:hAnsi="Courier New"/>
          <w:color w:val="231F20"/>
          <w:spacing w:val="-8"/>
          <w:sz w:val="18"/>
        </w:rPr>
        <w:t>Type</w:t>
      </w:r>
      <w:r>
        <w:rPr>
          <w:rFonts w:ascii="Courier New" w:hAnsi="Courier New"/>
          <w:color w:val="231F20"/>
          <w:spacing w:val="-19"/>
          <w:sz w:val="18"/>
        </w:rPr>
        <w:t xml:space="preserve"> </w:t>
      </w:r>
      <w:r>
        <w:rPr>
          <w:rFonts w:ascii="Courier New" w:hAnsi="Courier New"/>
          <w:color w:val="231F20"/>
          <w:spacing w:val="-8"/>
          <w:sz w:val="18"/>
        </w:rPr>
        <w:t>&lt;RETURN&gt;</w:t>
      </w:r>
      <w:r>
        <w:rPr>
          <w:rFonts w:ascii="Courier New" w:hAnsi="Courier New"/>
          <w:color w:val="231F20"/>
          <w:spacing w:val="-18"/>
          <w:sz w:val="18"/>
        </w:rPr>
        <w:t xml:space="preserve"> </w:t>
      </w:r>
      <w:r>
        <w:rPr>
          <w:rFonts w:ascii="Courier New" w:hAnsi="Courier New"/>
          <w:color w:val="231F20"/>
          <w:spacing w:val="-8"/>
          <w:sz w:val="18"/>
        </w:rPr>
        <w:t>for</w:t>
      </w:r>
      <w:r>
        <w:rPr>
          <w:rFonts w:ascii="Courier New" w:hAnsi="Courier New"/>
          <w:color w:val="231F20"/>
          <w:spacing w:val="-18"/>
          <w:sz w:val="18"/>
        </w:rPr>
        <w:t xml:space="preserve"> </w:t>
      </w:r>
      <w:r>
        <w:rPr>
          <w:rFonts w:ascii="Courier New" w:hAnsi="Courier New"/>
          <w:color w:val="231F20"/>
          <w:spacing w:val="-8"/>
          <w:sz w:val="18"/>
        </w:rPr>
        <w:t>next</w:t>
      </w:r>
      <w:r>
        <w:rPr>
          <w:rFonts w:ascii="Courier New" w:hAnsi="Courier New"/>
          <w:color w:val="231F20"/>
          <w:spacing w:val="-18"/>
          <w:sz w:val="18"/>
        </w:rPr>
        <w:t xml:space="preserve"> </w:t>
      </w:r>
      <w:r>
        <w:rPr>
          <w:rFonts w:ascii="Courier New" w:hAnsi="Courier New"/>
          <w:color w:val="231F20"/>
          <w:spacing w:val="-8"/>
          <w:sz w:val="18"/>
        </w:rPr>
        <w:t xml:space="preserve">page: </w:t>
      </w:r>
      <w:r>
        <w:rPr>
          <w:rFonts w:ascii="Courier New" w:hAnsi="Courier New"/>
          <w:color w:val="231F20"/>
          <w:spacing w:val="-2"/>
          <w:sz w:val="18"/>
        </w:rPr>
        <w:t>MACOS&gt;</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166" w:after="0"/>
        <w:rPr>
          <w:rFonts w:ascii="Courier New" w:hAnsi="Courier New"/>
          <w:sz w:val="18"/>
        </w:rPr>
      </w:pPr>
      <w:r>
        <w:rPr>
          <w:rFonts w:ascii="Courier New" w:hAnsi="Courier New"/>
          <w:sz w:val="18"/>
        </w:rPr>
      </w:r>
    </w:p>
    <w:p>
      <w:pPr>
        <w:pStyle w:val="FigureCaption"/>
        <w:spacing w:before="1" w:after="120"/>
        <w:ind w:left="2969"/>
        <w:rPr>
          <w:rFonts w:ascii="Helvetica" w:hAnsi="Helvetica"/>
          <w:sz w:val="18"/>
        </w:rPr>
      </w:pPr>
      <w:r>
        <w:rPr>
          <w:rFonts w:ascii="Helvetica" w:hAnsi="Helvetica"/>
          <w:b/>
          <w:color w:val="231F20"/>
          <w:sz w:val="18"/>
        </w:rPr>
        <w:t>FIGURE</w:t>
      </w:r>
      <w:r>
        <w:rPr>
          <w:rFonts w:ascii="Helvetica" w:hAnsi="Helvetica"/>
          <w:b/>
          <w:color w:val="231F20"/>
          <w:spacing w:val="48"/>
          <w:sz w:val="18"/>
        </w:rPr>
        <w:t xml:space="preserve"> </w:t>
      </w:r>
      <w:r>
        <w:rPr>
          <w:rFonts w:ascii="Helvetica" w:hAnsi="Helvetica"/>
          <w:b/>
          <w:color w:val="231F20"/>
          <w:sz w:val="18"/>
        </w:rPr>
        <w:t>56</w:t>
      </w:r>
      <w:r>
        <w:rPr>
          <w:rFonts w:ascii="Helvetica" w:hAnsi="Helvetica"/>
          <w:b/>
          <w:color w:val="231F20"/>
          <w:spacing w:val="-23"/>
          <w:sz w:val="18"/>
        </w:rPr>
        <w:t xml:space="preserve"> </w:t>
      </w:r>
      <w:r>
        <w:rPr>
          <w:rFonts w:ascii="Helvetica" w:hAnsi="Helvetica"/>
          <w:color w:val="231F20"/>
          <w:sz w:val="18"/>
        </w:rPr>
        <w:t xml:space="preserve">GBLUR </w:t>
      </w:r>
      <w:r>
        <w:rPr>
          <w:rFonts w:ascii="Helvetica" w:hAnsi="Helvetica"/>
          <w:color w:val="231F20"/>
          <w:spacing w:val="-2"/>
          <w:sz w:val="18"/>
        </w:rPr>
        <w:t>example.</w:t>
      </w:r>
    </w:p>
    <w:p>
      <w:pPr>
        <w:pStyle w:val="BodyText"/>
        <w:rPr>
          <w:rFonts w:ascii="Helvetica" w:hAnsi="Helvetica"/>
        </w:rPr>
      </w:pPr>
      <w:r>
        <w:rPr>
          <w:rFonts w:ascii="Helvetica" w:hAnsi="Helvetica"/>
        </w:rPr>
      </w:r>
    </w:p>
    <w:p>
      <w:pPr>
        <w:pStyle w:val="BodyText"/>
        <w:spacing w:before="177" w:after="0"/>
        <w:rPr>
          <w:rFonts w:ascii="Helvetica" w:hAnsi="Helvetica"/>
        </w:rPr>
      </w:pPr>
      <w:r>
        <w:rPr>
          <w:rFonts w:ascii="Helvetica" w:hAnsi="Helvetica"/>
        </w:rPr>
      </w:r>
    </w:p>
    <w:p>
      <w:pPr>
        <w:pStyle w:val="Heading4"/>
        <w:numPr>
          <w:ilvl w:val="2"/>
          <w:numId w:val="15"/>
        </w:numPr>
        <w:tabs>
          <w:tab w:val="clear" w:pos="720"/>
          <w:tab w:val="left" w:pos="3059" w:leader="none"/>
        </w:tabs>
        <w:spacing w:before="1" w:after="0"/>
        <w:ind w:hanging="624" w:left="3059"/>
        <w:jc w:val="left"/>
        <w:rPr/>
      </w:pPr>
      <w:r>
        <w:rPr>
          <w:color w:val="231F20"/>
          <w:spacing w:val="-5"/>
        </w:rPr>
        <w:t>DAD</w:t>
      </w:r>
    </w:p>
    <w:p>
      <w:pPr>
        <w:pStyle w:val="BodyText"/>
        <w:spacing w:lineRule="auto" w:line="240" w:before="127" w:after="0"/>
        <w:ind w:left="3060"/>
        <w:rPr/>
      </w:pPr>
      <w:r>
        <w:rPr>
          <w:color w:val="231F20"/>
        </w:rPr>
        <w:t xml:space="preserve">The </w:t>
      </w:r>
      <w:r>
        <w:rPr>
          <w:rFonts w:ascii="Courier New" w:hAnsi="Courier New"/>
          <w:color w:val="231F20"/>
          <w:sz w:val="18"/>
        </w:rPr>
        <w:t>DAD</w:t>
      </w:r>
      <w:r>
        <w:rPr>
          <w:rFonts w:ascii="Courier New" w:hAnsi="Courier New"/>
          <w:color w:val="231F20"/>
          <w:spacing w:val="-9"/>
          <w:sz w:val="18"/>
        </w:rPr>
        <w:t xml:space="preserve"> </w:t>
      </w:r>
      <w:r>
        <w:rPr>
          <w:color w:val="231F20"/>
        </w:rPr>
        <w:t xml:space="preserve">command displays the current </w:t>
      </w:r>
      <w:r>
        <w:rPr>
          <w:rFonts w:ascii="Courier New" w:hAnsi="Courier New"/>
          <w:color w:val="231F20"/>
          <w:sz w:val="18"/>
        </w:rPr>
        <w:t>COMposed</w:t>
      </w:r>
      <w:r>
        <w:rPr>
          <w:rFonts w:ascii="Courier New" w:hAnsi="Courier New"/>
          <w:color w:val="231F20"/>
          <w:spacing w:val="-9"/>
          <w:sz w:val="18"/>
        </w:rPr>
        <w:t xml:space="preserve"> </w:t>
      </w:r>
      <w:r>
        <w:rPr>
          <w:color w:val="231F20"/>
        </w:rPr>
        <w:t>image.</w:t>
      </w:r>
      <w:r>
        <w:rPr>
          <w:color w:val="231F20"/>
          <w:spacing w:val="-1"/>
        </w:rPr>
        <w:t xml:space="preserve"> </w:t>
      </w:r>
      <w:r>
        <w:rPr>
          <w:color w:val="231F20"/>
        </w:rPr>
        <w:t>This is useful if you have forgotten</w:t>
      </w:r>
      <w:r>
        <w:rPr>
          <w:color w:val="231F20"/>
          <w:spacing w:val="-10"/>
        </w:rPr>
        <w:t xml:space="preserve"> </w:t>
      </w:r>
      <w:r>
        <w:rPr>
          <w:color w:val="231F20"/>
        </w:rPr>
        <w:t>what</w:t>
      </w:r>
      <w:r>
        <w:rPr>
          <w:color w:val="231F20"/>
          <w:spacing w:val="-10"/>
        </w:rPr>
        <w:t xml:space="preserve"> </w:t>
      </w:r>
      <w:r>
        <w:rPr>
          <w:color w:val="231F20"/>
        </w:rPr>
        <w:t>the</w:t>
      </w:r>
      <w:r>
        <w:rPr>
          <w:color w:val="231F20"/>
          <w:spacing w:val="-10"/>
        </w:rPr>
        <w:t xml:space="preserve"> </w:t>
      </w:r>
      <w:r>
        <w:rPr>
          <w:color w:val="231F20"/>
        </w:rPr>
        <w:t>composed</w:t>
      </w:r>
      <w:r>
        <w:rPr>
          <w:color w:val="231F20"/>
          <w:spacing w:val="-10"/>
        </w:rPr>
        <w:t xml:space="preserve"> </w:t>
      </w:r>
      <w:r>
        <w:rPr>
          <w:color w:val="231F20"/>
        </w:rPr>
        <w:t>image</w:t>
      </w:r>
      <w:r>
        <w:rPr>
          <w:color w:val="231F20"/>
          <w:spacing w:val="-10"/>
        </w:rPr>
        <w:t xml:space="preserve"> </w:t>
      </w:r>
      <w:r>
        <w:rPr>
          <w:color w:val="231F20"/>
        </w:rPr>
        <w:t>looks</w:t>
      </w:r>
      <w:r>
        <w:rPr>
          <w:color w:val="231F20"/>
          <w:spacing w:val="-10"/>
        </w:rPr>
        <w:t xml:space="preserve"> </w:t>
      </w:r>
      <w:r>
        <w:rPr>
          <w:color w:val="231F20"/>
        </w:rPr>
        <w:t>like,</w:t>
      </w:r>
      <w:r>
        <w:rPr>
          <w:color w:val="231F20"/>
          <w:spacing w:val="-10"/>
        </w:rPr>
        <w:t xml:space="preserve"> </w:t>
      </w:r>
      <w:r>
        <w:rPr>
          <w:color w:val="231F20"/>
        </w:rPr>
        <w:t>or</w:t>
      </w:r>
      <w:r>
        <w:rPr>
          <w:color w:val="231F20"/>
          <w:spacing w:val="-10"/>
        </w:rPr>
        <w:t xml:space="preserve"> </w:t>
      </w:r>
      <w:r>
        <w:rPr>
          <w:color w:val="231F20"/>
        </w:rPr>
        <w:t>if</w:t>
      </w:r>
      <w:r>
        <w:rPr>
          <w:color w:val="231F20"/>
          <w:spacing w:val="-10"/>
        </w:rPr>
        <w:t xml:space="preserve"> </w:t>
      </w:r>
      <w:r>
        <w:rPr>
          <w:color w:val="231F20"/>
        </w:rPr>
        <w:t>you</w:t>
      </w:r>
      <w:r>
        <w:rPr>
          <w:color w:val="231F20"/>
          <w:spacing w:val="-10"/>
        </w:rPr>
        <w:t xml:space="preserve"> </w:t>
      </w:r>
      <w:r>
        <w:rPr>
          <w:color w:val="231F20"/>
        </w:rPr>
        <w:t>want</w:t>
      </w:r>
      <w:r>
        <w:rPr>
          <w:color w:val="231F20"/>
          <w:spacing w:val="-10"/>
        </w:rPr>
        <w:t xml:space="preserve"> </w:t>
      </w:r>
      <w:r>
        <w:rPr>
          <w:color w:val="231F20"/>
        </w:rPr>
        <w:t>to</w:t>
      </w:r>
      <w:r>
        <w:rPr>
          <w:color w:val="231F20"/>
          <w:spacing w:val="-10"/>
        </w:rPr>
        <w:t xml:space="preserve"> </w:t>
      </w:r>
      <w:r>
        <w:rPr>
          <w:color w:val="231F20"/>
        </w:rPr>
        <w:t>view</w:t>
      </w:r>
      <w:r>
        <w:rPr>
          <w:color w:val="231F20"/>
          <w:spacing w:val="-10"/>
        </w:rPr>
        <w:t xml:space="preserve"> </w:t>
      </w:r>
      <w:r>
        <w:rPr>
          <w:color w:val="231F20"/>
        </w:rPr>
        <w:t>it</w:t>
      </w:r>
      <w:r>
        <w:rPr>
          <w:color w:val="231F20"/>
          <w:spacing w:val="-10"/>
        </w:rPr>
        <w:t xml:space="preserve"> </w:t>
      </w:r>
      <w:r>
        <w:rPr>
          <w:color w:val="231F20"/>
        </w:rPr>
        <w:t>using</w:t>
      </w:r>
      <w:r>
        <w:rPr>
          <w:color w:val="231F20"/>
          <w:spacing w:val="-10"/>
        </w:rPr>
        <w:t xml:space="preserve"> </w:t>
      </w:r>
      <w:r>
        <w:rPr>
          <w:color w:val="231F20"/>
        </w:rPr>
        <w:t>a</w:t>
      </w:r>
      <w:r>
        <w:rPr>
          <w:color w:val="231F20"/>
          <w:spacing w:val="-10"/>
        </w:rPr>
        <w:t xml:space="preserve"> </w:t>
      </w:r>
      <w:r>
        <w:rPr>
          <w:color w:val="231F20"/>
        </w:rPr>
        <w:t>different stretch or plot type. It has no arguments.</w:t>
      </w:r>
    </w:p>
    <w:p>
      <w:pPr>
        <w:pStyle w:val="BodyText"/>
        <w:spacing w:before="128" w:after="0"/>
        <w:rPr/>
      </w:pPr>
      <w:r>
        <w:rPr/>
      </w:r>
    </w:p>
    <w:p>
      <w:pPr>
        <w:pStyle w:val="Heading4"/>
        <w:numPr>
          <w:ilvl w:val="2"/>
          <w:numId w:val="15"/>
        </w:numPr>
        <w:tabs>
          <w:tab w:val="clear" w:pos="720"/>
          <w:tab w:val="left" w:pos="3059" w:leader="none"/>
        </w:tabs>
        <w:ind w:hanging="735" w:left="3059"/>
        <w:jc w:val="left"/>
        <w:rPr/>
      </w:pPr>
      <w:r>
        <w:rPr>
          <w:color w:val="231F20"/>
          <w:spacing w:val="-4"/>
        </w:rPr>
        <w:t>GAIN</w:t>
      </w:r>
    </w:p>
    <w:p>
      <w:pPr>
        <w:pStyle w:val="BodyText"/>
        <w:spacing w:lineRule="auto" w:line="247" w:before="127" w:after="0"/>
        <w:ind w:left="3060" w:right="405"/>
        <w:rPr/>
      </w:pPr>
      <w:r>
        <w:rPr>
          <w:rFonts w:ascii="Courier New" w:hAnsi="Courier New"/>
          <w:color w:val="231F20"/>
          <w:sz w:val="18"/>
        </w:rPr>
        <w:t>The</w:t>
      </w:r>
      <w:r>
        <w:rPr>
          <w:rFonts w:ascii="Courier New" w:hAnsi="Courier New"/>
          <w:color w:val="231F20"/>
          <w:spacing w:val="-27"/>
          <w:sz w:val="18"/>
        </w:rPr>
        <w:t xml:space="preserve"> </w:t>
      </w:r>
      <w:r>
        <w:rPr>
          <w:rFonts w:ascii="Courier New" w:hAnsi="Courier New"/>
          <w:color w:val="231F20"/>
          <w:sz w:val="18"/>
        </w:rPr>
        <w:t>GAIn</w:t>
      </w:r>
      <w:r>
        <w:rPr>
          <w:rFonts w:ascii="Courier New" w:hAnsi="Courier New"/>
          <w:color w:val="231F20"/>
          <w:spacing w:val="-70"/>
          <w:sz w:val="18"/>
        </w:rPr>
        <w:t xml:space="preserve"> </w:t>
      </w:r>
      <w:r>
        <w:rPr>
          <w:color w:val="231F20"/>
        </w:rPr>
        <w:t>command</w:t>
      </w:r>
      <w:r>
        <w:rPr>
          <w:color w:val="231F20"/>
          <w:spacing w:val="-12"/>
        </w:rPr>
        <w:t xml:space="preserve"> </w:t>
      </w:r>
      <w:r>
        <w:rPr>
          <w:color w:val="231F20"/>
        </w:rPr>
        <w:t>computes</w:t>
      </w:r>
      <w:r>
        <w:rPr>
          <w:color w:val="231F20"/>
          <w:spacing w:val="-10"/>
        </w:rPr>
        <w:t xml:space="preserve"> </w:t>
      </w:r>
      <w:r>
        <w:rPr>
          <w:color w:val="231F20"/>
        </w:rPr>
        <w:t>the</w:t>
      </w:r>
      <w:r>
        <w:rPr>
          <w:color w:val="231F20"/>
          <w:spacing w:val="-8"/>
        </w:rPr>
        <w:t xml:space="preserve"> </w:t>
      </w:r>
      <w:r>
        <w:rPr>
          <w:color w:val="231F20"/>
        </w:rPr>
        <w:t>ratio</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light</w:t>
      </w:r>
      <w:r>
        <w:rPr>
          <w:color w:val="231F20"/>
          <w:spacing w:val="-8"/>
        </w:rPr>
        <w:t xml:space="preserve"> </w:t>
      </w:r>
      <w:r>
        <w:rPr>
          <w:color w:val="231F20"/>
        </w:rPr>
        <w:t>diffracted</w:t>
      </w:r>
      <w:r>
        <w:rPr>
          <w:color w:val="231F20"/>
          <w:spacing w:val="-8"/>
        </w:rPr>
        <w:t xml:space="preserve"> </w:t>
      </w:r>
      <w:r>
        <w:rPr>
          <w:color w:val="231F20"/>
        </w:rPr>
        <w:t>by</w:t>
      </w:r>
      <w:r>
        <w:rPr>
          <w:color w:val="231F20"/>
          <w:spacing w:val="-8"/>
        </w:rPr>
        <w:t xml:space="preserve"> </w:t>
      </w:r>
      <w:r>
        <w:rPr>
          <w:color w:val="231F20"/>
        </w:rPr>
        <w:t>the</w:t>
      </w:r>
      <w:r>
        <w:rPr>
          <w:color w:val="231F20"/>
          <w:spacing w:val="-8"/>
        </w:rPr>
        <w:t xml:space="preserve"> </w:t>
      </w:r>
      <w:r>
        <w:rPr>
          <w:color w:val="231F20"/>
        </w:rPr>
        <w:t>optical</w:t>
      </w:r>
      <w:r>
        <w:rPr>
          <w:color w:val="231F20"/>
          <w:spacing w:val="-8"/>
        </w:rPr>
        <w:t xml:space="preserve"> </w:t>
      </w:r>
      <w:r>
        <w:rPr>
          <w:color w:val="231F20"/>
        </w:rPr>
        <w:t>system</w:t>
      </w:r>
      <w:r>
        <w:rPr>
          <w:color w:val="231F20"/>
          <w:spacing w:val="-8"/>
        </w:rPr>
        <w:t xml:space="preserve"> </w:t>
      </w:r>
      <w:r>
        <w:rPr>
          <w:color w:val="231F20"/>
        </w:rPr>
        <w:t>to</w:t>
      </w:r>
      <w:r>
        <w:rPr>
          <w:color w:val="231F20"/>
          <w:spacing w:val="-8"/>
        </w:rPr>
        <w:t xml:space="preserve"> </w:t>
      </w:r>
      <w:r>
        <w:rPr>
          <w:color w:val="231F20"/>
        </w:rPr>
        <w:t>a uniformly</w:t>
      </w:r>
      <w:r>
        <w:rPr>
          <w:color w:val="231F20"/>
          <w:spacing w:val="-1"/>
        </w:rPr>
        <w:t xml:space="preserve"> </w:t>
      </w:r>
      <w:r>
        <w:rPr>
          <w:color w:val="231F20"/>
        </w:rPr>
        <w:t>radiating</w:t>
      </w:r>
      <w:r>
        <w:rPr>
          <w:color w:val="231F20"/>
          <w:spacing w:val="-1"/>
        </w:rPr>
        <w:t xml:space="preserve"> </w:t>
      </w:r>
      <w:r>
        <w:rPr>
          <w:color w:val="231F20"/>
        </w:rPr>
        <w:t>point</w:t>
      </w:r>
      <w:r>
        <w:rPr>
          <w:color w:val="231F20"/>
          <w:spacing w:val="-1"/>
        </w:rPr>
        <w:t xml:space="preserve"> </w:t>
      </w:r>
      <w:r>
        <w:rPr>
          <w:color w:val="231F20"/>
        </w:rPr>
        <w:t>source</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same</w:t>
      </w:r>
      <w:r>
        <w:rPr>
          <w:color w:val="231F20"/>
          <w:spacing w:val="-1"/>
        </w:rPr>
        <w:t xml:space="preserve"> </w:t>
      </w:r>
      <w:r>
        <w:rPr>
          <w:color w:val="231F20"/>
        </w:rPr>
        <w:t>intensity.</w:t>
      </w:r>
      <w:r>
        <w:rPr>
          <w:color w:val="231F20"/>
          <w:spacing w:val="-1"/>
        </w:rPr>
        <w:t xml:space="preserve"> </w:t>
      </w:r>
      <w:r>
        <w:rPr>
          <w:color w:val="231F20"/>
        </w:rPr>
        <w:t>It</w:t>
      </w:r>
      <w:r>
        <w:rPr>
          <w:color w:val="231F20"/>
          <w:spacing w:val="-1"/>
        </w:rPr>
        <w:t xml:space="preserve"> </w:t>
      </w:r>
      <w:r>
        <w:rPr>
          <w:color w:val="231F20"/>
        </w:rPr>
        <w:t>is</w:t>
      </w:r>
      <w:r>
        <w:rPr>
          <w:color w:val="231F20"/>
          <w:spacing w:val="-2"/>
        </w:rPr>
        <w:t xml:space="preserve"> </w:t>
      </w:r>
      <w:r>
        <w:rPr>
          <w:color w:val="231F20"/>
        </w:rPr>
        <w:t>used</w:t>
      </w:r>
      <w:r>
        <w:rPr>
          <w:color w:val="231F20"/>
          <w:spacing w:val="-1"/>
        </w:rPr>
        <w:t xml:space="preserve"> </w:t>
      </w:r>
      <w:r>
        <w:rPr>
          <w:color w:val="231F20"/>
        </w:rPr>
        <w:t>mainly</w:t>
      </w:r>
      <w:r>
        <w:rPr>
          <w:color w:val="231F20"/>
          <w:spacing w:val="-1"/>
        </w:rPr>
        <w:t xml:space="preserve"> </w:t>
      </w:r>
      <w:r>
        <w:rPr>
          <w:color w:val="231F20"/>
        </w:rPr>
        <w:t>to</w:t>
      </w:r>
      <w:r>
        <w:rPr>
          <w:color w:val="231F20"/>
          <w:spacing w:val="-1"/>
        </w:rPr>
        <w:t xml:space="preserve"> </w:t>
      </w:r>
      <w:r>
        <w:rPr>
          <w:color w:val="231F20"/>
        </w:rPr>
        <w:t>evaluate</w:t>
      </w:r>
      <w:r>
        <w:rPr>
          <w:color w:val="231F20"/>
          <w:spacing w:val="-1"/>
        </w:rPr>
        <w:t xml:space="preserve"> </w:t>
      </w:r>
      <w:r>
        <w:rPr>
          <w:color w:val="231F20"/>
        </w:rPr>
        <w:t>the far-field performance of radio-frequency antennas. This command has one argument, the surface on which to compute the gain.</w:t>
      </w:r>
      <w:r>
        <w:rPr>
          <w:color w:val="231F20"/>
          <w:spacing w:val="-5"/>
        </w:rPr>
        <w:t xml:space="preserve"> </w:t>
      </w:r>
      <w:r>
        <w:rPr>
          <w:color w:val="231F20"/>
        </w:rPr>
        <w:t>An example is provided by the Luneberg Lens Antenna (Appendix A.3.3), and shown in Figure 58.</w:t>
      </w:r>
    </w:p>
    <w:p>
      <w:pPr>
        <w:pStyle w:val="BodyText"/>
        <w:spacing w:before="127" w:after="0"/>
        <w:rPr/>
      </w:pPr>
      <w:r>
        <w:rPr/>
      </w:r>
    </w:p>
    <w:p>
      <w:pPr>
        <w:pStyle w:val="Heading4"/>
        <w:numPr>
          <w:ilvl w:val="2"/>
          <w:numId w:val="15"/>
        </w:numPr>
        <w:tabs>
          <w:tab w:val="clear" w:pos="720"/>
          <w:tab w:val="left" w:pos="3059" w:leader="none"/>
        </w:tabs>
        <w:spacing w:before="1" w:after="0"/>
        <w:ind w:hanging="735" w:left="3059"/>
        <w:jc w:val="left"/>
        <w:rPr/>
      </w:pPr>
      <w:r>
        <w:rPr>
          <w:color w:val="231F20"/>
        </w:rPr>
        <w:t xml:space="preserve">AMPLITUDE and </w:t>
      </w:r>
      <w:r>
        <w:rPr>
          <w:color w:val="231F20"/>
          <w:spacing w:val="-2"/>
        </w:rPr>
        <w:t>PHASE</w:t>
      </w:r>
    </w:p>
    <w:p>
      <w:pPr>
        <w:pStyle w:val="BodyText"/>
        <w:spacing w:lineRule="auto" w:line="247" w:before="87" w:after="0"/>
        <w:ind w:left="3060" w:right="357"/>
        <w:rPr/>
      </w:pPr>
      <w:r>
        <w:rPr>
          <w:color w:val="231F20"/>
        </w:rPr>
        <w:t>Each</w:t>
      </w:r>
      <w:r>
        <w:rPr>
          <w:color w:val="231F20"/>
          <w:spacing w:val="-9"/>
        </w:rPr>
        <w:t xml:space="preserve"> </w:t>
      </w:r>
      <w:r>
        <w:rPr>
          <w:color w:val="231F20"/>
        </w:rPr>
        <w:t>element</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MACOS</w:t>
      </w:r>
      <w:r>
        <w:rPr>
          <w:color w:val="231F20"/>
          <w:spacing w:val="-9"/>
        </w:rPr>
        <w:t xml:space="preserve"> </w:t>
      </w:r>
      <w:r>
        <w:rPr>
          <w:color w:val="231F20"/>
        </w:rPr>
        <w:t>wavefront</w:t>
      </w:r>
      <w:r>
        <w:rPr>
          <w:color w:val="231F20"/>
          <w:spacing w:val="-9"/>
        </w:rPr>
        <w:t xml:space="preserve"> </w:t>
      </w:r>
      <w:r>
        <w:rPr>
          <w:color w:val="231F20"/>
        </w:rPr>
        <w:t>propagation</w:t>
      </w:r>
      <w:r>
        <w:rPr>
          <w:color w:val="231F20"/>
          <w:spacing w:val="-9"/>
        </w:rPr>
        <w:t xml:space="preserve"> </w:t>
      </w:r>
      <w:r>
        <w:rPr>
          <w:color w:val="231F20"/>
        </w:rPr>
        <w:t>matrix</w:t>
      </w:r>
      <w:r>
        <w:rPr>
          <w:color w:val="231F20"/>
          <w:spacing w:val="-9"/>
        </w:rPr>
        <w:t xml:space="preserve"> </w:t>
      </w:r>
      <w:r>
        <w:rPr>
          <w:color w:val="231F20"/>
        </w:rPr>
        <w:t>is</w:t>
      </w:r>
      <w:r>
        <w:rPr>
          <w:color w:val="231F20"/>
          <w:spacing w:val="-9"/>
        </w:rPr>
        <w:t xml:space="preserve"> </w:t>
      </w:r>
      <w:r>
        <w:rPr>
          <w:color w:val="231F20"/>
        </w:rPr>
        <w:t>a</w:t>
      </w:r>
      <w:r>
        <w:rPr>
          <w:color w:val="231F20"/>
          <w:spacing w:val="-9"/>
        </w:rPr>
        <w:t xml:space="preserve"> </w:t>
      </w:r>
      <w:r>
        <w:rPr>
          <w:color w:val="231F20"/>
        </w:rPr>
        <w:t>complex</w:t>
      </w:r>
      <w:r>
        <w:rPr>
          <w:color w:val="231F20"/>
          <w:spacing w:val="-9"/>
        </w:rPr>
        <w:t xml:space="preserve"> </w:t>
      </w:r>
      <w:r>
        <w:rPr>
          <w:color w:val="231F20"/>
        </w:rPr>
        <w:t>number</w:t>
      </w:r>
      <w:r>
        <w:rPr>
          <w:color w:val="231F20"/>
          <w:spacing w:val="-9"/>
        </w:rPr>
        <w:t xml:space="preserve"> </w:t>
      </w:r>
      <w:r>
        <w:rPr>
          <w:color w:val="231F20"/>
        </w:rPr>
        <w:t>which can be expressed in terms of its real and imaginary components (i.e., a + b*i where a and</w:t>
      </w:r>
      <w:r>
        <w:rPr>
          <w:color w:val="231F20"/>
          <w:spacing w:val="-10"/>
        </w:rPr>
        <w:t xml:space="preserve"> </w:t>
      </w:r>
      <w:r>
        <w:rPr>
          <w:color w:val="231F20"/>
        </w:rPr>
        <w:t>b</w:t>
      </w:r>
      <w:r>
        <w:rPr>
          <w:color w:val="231F20"/>
          <w:spacing w:val="-10"/>
        </w:rPr>
        <w:t xml:space="preserve"> </w:t>
      </w:r>
      <w:r>
        <w:rPr>
          <w:color w:val="231F20"/>
        </w:rPr>
        <w:t>are</w:t>
      </w:r>
      <w:r>
        <w:rPr>
          <w:color w:val="231F20"/>
          <w:spacing w:val="-10"/>
        </w:rPr>
        <w:t xml:space="preserve"> </w:t>
      </w:r>
      <w:r>
        <w:rPr>
          <w:color w:val="231F20"/>
        </w:rPr>
        <w:t>real</w:t>
      </w:r>
      <w:r>
        <w:rPr>
          <w:color w:val="231F20"/>
          <w:spacing w:val="-10"/>
        </w:rPr>
        <w:t xml:space="preserve"> </w:t>
      </w:r>
      <w:r>
        <w:rPr>
          <w:color w:val="231F20"/>
        </w:rPr>
        <w:t>numbers).</w:t>
      </w:r>
      <w:r>
        <w:rPr>
          <w:color w:val="231F20"/>
          <w:spacing w:val="-13"/>
        </w:rPr>
        <w:t xml:space="preserve"> </w:t>
      </w:r>
      <w:r>
        <w:rPr>
          <w:color w:val="231F20"/>
        </w:rPr>
        <w:t>This</w:t>
      </w:r>
      <w:r>
        <w:rPr>
          <w:color w:val="231F20"/>
          <w:spacing w:val="-9"/>
        </w:rPr>
        <w:t xml:space="preserve"> </w:t>
      </w:r>
      <w:r>
        <w:rPr>
          <w:color w:val="231F20"/>
        </w:rPr>
        <w:t>complex</w:t>
      </w:r>
      <w:r>
        <w:rPr>
          <w:color w:val="231F20"/>
          <w:spacing w:val="-10"/>
        </w:rPr>
        <w:t xml:space="preserve"> </w:t>
      </w:r>
      <w:r>
        <w:rPr>
          <w:color w:val="231F20"/>
        </w:rPr>
        <w:t>number</w:t>
      </w:r>
      <w:r>
        <w:rPr>
          <w:color w:val="231F20"/>
          <w:spacing w:val="-10"/>
        </w:rPr>
        <w:t xml:space="preserve"> </w:t>
      </w:r>
      <w:r>
        <w:rPr>
          <w:color w:val="231F20"/>
        </w:rPr>
        <w:t>is</w:t>
      </w:r>
      <w:r>
        <w:rPr>
          <w:color w:val="231F20"/>
          <w:spacing w:val="-10"/>
        </w:rPr>
        <w:t xml:space="preserve"> </w:t>
      </w:r>
      <w:r>
        <w:rPr>
          <w:color w:val="231F20"/>
        </w:rPr>
        <w:t>a</w:t>
      </w:r>
      <w:r>
        <w:rPr>
          <w:color w:val="231F20"/>
          <w:spacing w:val="-10"/>
        </w:rPr>
        <w:t xml:space="preserve"> </w:t>
      </w:r>
      <w:r>
        <w:rPr>
          <w:color w:val="231F20"/>
        </w:rPr>
        <w:t>vector</w:t>
      </w:r>
      <w:r>
        <w:rPr>
          <w:color w:val="231F20"/>
          <w:spacing w:val="-10"/>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complex</w:t>
      </w:r>
      <w:r>
        <w:rPr>
          <w:color w:val="231F20"/>
          <w:spacing w:val="-10"/>
        </w:rPr>
        <w:t xml:space="preserve"> </w:t>
      </w:r>
      <w:r>
        <w:rPr>
          <w:color w:val="231F20"/>
        </w:rPr>
        <w:t>plane</w:t>
      </w:r>
      <w:r>
        <w:rPr>
          <w:color w:val="231F20"/>
          <w:spacing w:val="-10"/>
        </w:rPr>
        <w:t xml:space="preserve"> </w:t>
      </w:r>
      <w:r>
        <w:rPr>
          <w:color w:val="231F20"/>
        </w:rPr>
        <w:t>with</w:t>
      </w:r>
      <w:r>
        <w:rPr>
          <w:color w:val="231F20"/>
          <w:spacing w:val="-10"/>
        </w:rPr>
        <w:t xml:space="preserve"> </w:t>
      </w:r>
      <w:r>
        <w:rPr>
          <w:color w:val="231F20"/>
        </w:rPr>
        <w:t>two components, real and imaginary as shown in Figure 59.</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drawing>
          <wp:anchor behindDoc="1" distT="0" distB="0" distL="0" distR="0" simplePos="0" locked="0" layoutInCell="0" allowOverlap="1" relativeHeight="369">
            <wp:simplePos x="0" y="0"/>
            <wp:positionH relativeFrom="page">
              <wp:posOffset>3070225</wp:posOffset>
            </wp:positionH>
            <wp:positionV relativeFrom="paragraph">
              <wp:posOffset>556260</wp:posOffset>
            </wp:positionV>
            <wp:extent cx="3237230" cy="2585085"/>
            <wp:effectExtent l="0" t="0" r="0" b="0"/>
            <wp:wrapTopAndBottom/>
            <wp:docPr id="1077" name="Image 16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 name="Image 1604" descr=""/>
                    <pic:cNvPicPr>
                      <a:picLocks noChangeAspect="1" noChangeArrowheads="1"/>
                    </pic:cNvPicPr>
                  </pic:nvPicPr>
                  <pic:blipFill>
                    <a:blip r:embed="rId207"/>
                    <a:stretch>
                      <a:fillRect/>
                    </a:stretch>
                  </pic:blipFill>
                  <pic:spPr bwMode="auto">
                    <a:xfrm>
                      <a:off x="0" y="0"/>
                      <a:ext cx="3237230" cy="2585085"/>
                    </a:xfrm>
                    <a:prstGeom prst="rect">
                      <a:avLst/>
                    </a:prstGeom>
                  </pic:spPr>
                </pic:pic>
              </a:graphicData>
            </a:graphic>
          </wp:anchor>
        </w:drawing>
      </w:r>
    </w:p>
    <w:p>
      <w:pPr>
        <w:pStyle w:val="BodyText"/>
        <w:spacing w:before="149" w:after="0"/>
        <w:rPr>
          <w:rFonts w:ascii="Helvetica" w:hAnsi="Helvetica"/>
          <w:b/>
        </w:rPr>
      </w:pPr>
      <w:r>
        <w:rPr>
          <w:rFonts w:ascii="Helvetica" w:hAnsi="Helvetica"/>
          <w:b/>
        </w:rPr>
      </w:r>
    </w:p>
    <w:p>
      <w:pPr>
        <w:pStyle w:val="BodyText"/>
        <w:spacing w:before="162" w:after="0"/>
        <w:rPr>
          <w:rFonts w:ascii="Helvetica" w:hAnsi="Helvetica"/>
          <w:b/>
          <w:sz w:val="18"/>
        </w:rPr>
      </w:pPr>
      <w:r>
        <w:rPr>
          <w:rFonts w:ascii="Helvetica" w:hAnsi="Helvetica"/>
          <w:b/>
          <w:sz w:val="18"/>
        </w:rPr>
      </w:r>
    </w:p>
    <w:p>
      <w:pPr>
        <w:pStyle w:val="FigureCaption"/>
        <w:ind w:left="2610"/>
        <w:rPr>
          <w:rFonts w:ascii="Helvetica" w:hAnsi="Helvetica"/>
          <w:sz w:val="18"/>
        </w:rPr>
      </w:pPr>
      <w:r>
        <w:rPr>
          <w:rFonts w:ascii="Helvetica" w:hAnsi="Helvetica"/>
          <w:b/>
          <w:color w:val="231F20"/>
          <w:sz w:val="18"/>
        </w:rPr>
        <w:t>FIGURE</w:t>
      </w:r>
      <w:r>
        <w:rPr>
          <w:rFonts w:ascii="Helvetica" w:hAnsi="Helvetica"/>
          <w:b/>
          <w:color w:val="231F20"/>
          <w:spacing w:val="42"/>
          <w:sz w:val="18"/>
        </w:rPr>
        <w:t xml:space="preserve"> </w:t>
      </w:r>
      <w:r>
        <w:rPr>
          <w:rFonts w:ascii="Helvetica" w:hAnsi="Helvetica"/>
          <w:b/>
          <w:color w:val="231F20"/>
          <w:sz w:val="18"/>
        </w:rPr>
        <w:t>57</w:t>
      </w:r>
      <w:r>
        <w:rPr>
          <w:rFonts w:ascii="Helvetica" w:hAnsi="Helvetica"/>
          <w:b/>
          <w:color w:val="231F20"/>
          <w:spacing w:val="-23"/>
          <w:sz w:val="18"/>
        </w:rPr>
        <w:t xml:space="preserve"> </w:t>
      </w:r>
      <w:r>
        <w:rPr>
          <w:rFonts w:ascii="Helvetica" w:hAnsi="Helvetica"/>
          <w:color w:val="231F20"/>
          <w:sz w:val="18"/>
        </w:rPr>
        <w:t>Composed</w:t>
      </w:r>
      <w:r>
        <w:rPr>
          <w:rFonts w:ascii="Helvetica" w:hAnsi="Helvetica"/>
          <w:color w:val="231F20"/>
          <w:spacing w:val="-3"/>
          <w:sz w:val="18"/>
        </w:rPr>
        <w:t xml:space="preserve"> </w:t>
      </w:r>
      <w:r>
        <w:rPr>
          <w:rFonts w:ascii="Helvetica" w:hAnsi="Helvetica"/>
          <w:color w:val="231F20"/>
          <w:sz w:val="18"/>
        </w:rPr>
        <w:t>detector</w:t>
      </w:r>
      <w:r>
        <w:rPr>
          <w:rFonts w:ascii="Helvetica" w:hAnsi="Helvetica"/>
          <w:color w:val="231F20"/>
          <w:spacing w:val="-2"/>
          <w:sz w:val="18"/>
        </w:rPr>
        <w:t xml:space="preserve"> </w:t>
      </w:r>
      <w:r>
        <w:rPr>
          <w:rFonts w:ascii="Helvetica" w:hAnsi="Helvetica"/>
          <w:color w:val="231F20"/>
          <w:sz w:val="18"/>
        </w:rPr>
        <w:t>image</w:t>
      </w:r>
      <w:r>
        <w:rPr>
          <w:rFonts w:ascii="Helvetica" w:hAnsi="Helvetica"/>
          <w:color w:val="231F20"/>
          <w:spacing w:val="-3"/>
          <w:sz w:val="18"/>
        </w:rPr>
        <w:t xml:space="preserve"> </w:t>
      </w:r>
      <w:r>
        <w:rPr>
          <w:rFonts w:ascii="Helvetica" w:hAnsi="Helvetica"/>
          <w:color w:val="231F20"/>
          <w:sz w:val="18"/>
        </w:rPr>
        <w:t>displayed</w:t>
      </w:r>
      <w:r>
        <w:rPr>
          <w:rFonts w:ascii="Helvetica" w:hAnsi="Helvetica"/>
          <w:color w:val="231F20"/>
          <w:spacing w:val="-3"/>
          <w:sz w:val="18"/>
        </w:rPr>
        <w:t xml:space="preserve"> </w:t>
      </w:r>
      <w:r>
        <w:rPr>
          <w:rFonts w:ascii="Helvetica" w:hAnsi="Helvetica"/>
          <w:color w:val="231F20"/>
          <w:sz w:val="18"/>
        </w:rPr>
        <w:t>at</w:t>
      </w:r>
      <w:r>
        <w:rPr>
          <w:rFonts w:ascii="Helvetica" w:hAnsi="Helvetica"/>
          <w:color w:val="231F20"/>
          <w:spacing w:val="-3"/>
          <w:sz w:val="18"/>
        </w:rPr>
        <w:t xml:space="preserve"> </w:t>
      </w:r>
      <w:r>
        <w:rPr>
          <w:rFonts w:ascii="Helvetica" w:hAnsi="Helvetica"/>
          <w:color w:val="231F20"/>
          <w:sz w:val="18"/>
        </w:rPr>
        <w:t>linear</w:t>
      </w:r>
      <w:r>
        <w:rPr>
          <w:rFonts w:ascii="Helvetica" w:hAnsi="Helvetica"/>
          <w:color w:val="231F20"/>
          <w:spacing w:val="-3"/>
          <w:sz w:val="18"/>
        </w:rPr>
        <w:t xml:space="preserve"> </w:t>
      </w:r>
      <w:r>
        <w:rPr>
          <w:rFonts w:ascii="Helvetica" w:hAnsi="Helvetica"/>
          <w:color w:val="231F20"/>
          <w:sz w:val="18"/>
        </w:rPr>
        <w:t>stretch,</w:t>
      </w:r>
      <w:r>
        <w:rPr>
          <w:rFonts w:ascii="Helvetica" w:hAnsi="Helvetica"/>
          <w:color w:val="231F20"/>
          <w:spacing w:val="-3"/>
          <w:sz w:val="18"/>
        </w:rPr>
        <w:t xml:space="preserve"> </w:t>
      </w:r>
      <w:r>
        <w:rPr>
          <w:rFonts w:ascii="Helvetica" w:hAnsi="Helvetica"/>
          <w:color w:val="231F20"/>
          <w:sz w:val="18"/>
        </w:rPr>
        <w:t>slice</w:t>
      </w:r>
      <w:r>
        <w:rPr>
          <w:rFonts w:ascii="Helvetica" w:hAnsi="Helvetica"/>
          <w:color w:val="231F20"/>
          <w:spacing w:val="-3"/>
          <w:sz w:val="18"/>
        </w:rPr>
        <w:t xml:space="preserve"> </w:t>
      </w:r>
      <w:r>
        <w:rPr>
          <w:rFonts w:ascii="Helvetica" w:hAnsi="Helvetica"/>
          <w:color w:val="231F20"/>
          <w:sz w:val="18"/>
        </w:rPr>
        <w:t>plot</w:t>
      </w:r>
      <w:r>
        <w:rPr>
          <w:rFonts w:ascii="Helvetica" w:hAnsi="Helvetica"/>
          <w:color w:val="231F20"/>
          <w:spacing w:val="-2"/>
          <w:sz w:val="18"/>
        </w:rPr>
        <w:t xml:space="preserve"> type.</w:t>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spacing w:before="210" w:after="0"/>
        <w:rPr>
          <w:rFonts w:ascii="Helvetica" w:hAnsi="Helvetica"/>
          <w:sz w:val="18"/>
        </w:rPr>
      </w:pPr>
      <w:r>
        <w:rPr>
          <w:rFonts w:ascii="Helvetica" w:hAnsi="Helvetica"/>
          <w:sz w:val="18"/>
        </w:rPr>
      </w:r>
    </w:p>
    <w:p>
      <w:pPr>
        <w:pStyle w:val="FigureCaption"/>
        <w:spacing w:before="1" w:after="120"/>
        <w:ind w:left="2610"/>
        <w:rPr>
          <w:rFonts w:ascii="Helvetica" w:hAnsi="Helvetica"/>
          <w:sz w:val="18"/>
        </w:rPr>
      </w:pPr>
      <w:r>
        <w:rPr>
          <w:rFonts w:ascii="Helvetica" w:hAnsi="Helvetica"/>
          <w:b/>
          <w:color w:val="231F20"/>
          <w:sz w:val="18"/>
        </w:rPr>
        <w:t>FIGURE</w:t>
      </w:r>
      <w:r>
        <w:rPr>
          <w:rFonts w:ascii="Helvetica" w:hAnsi="Helvetica"/>
          <w:b/>
          <w:color w:val="231F20"/>
          <w:spacing w:val="34"/>
          <w:sz w:val="18"/>
        </w:rPr>
        <w:t xml:space="preserve"> </w:t>
      </w:r>
      <w:r>
        <w:rPr>
          <w:rFonts w:ascii="Helvetica" w:hAnsi="Helvetica"/>
          <w:b/>
          <w:color w:val="231F20"/>
          <w:sz w:val="18"/>
        </w:rPr>
        <w:t>58</w:t>
      </w:r>
      <w:r>
        <w:rPr>
          <w:rFonts w:ascii="Helvetica" w:hAnsi="Helvetica"/>
          <w:b/>
          <w:color w:val="231F20"/>
          <w:spacing w:val="-23"/>
          <w:sz w:val="18"/>
        </w:rPr>
        <w:t xml:space="preserve"> </w:t>
      </w:r>
      <w:r>
        <w:rPr>
          <w:rFonts w:ascii="Helvetica" w:hAnsi="Helvetica"/>
          <w:color w:val="231F20"/>
          <w:sz w:val="18"/>
        </w:rPr>
        <w:t>Far-field</w:t>
      </w:r>
      <w:r>
        <w:rPr>
          <w:rFonts w:ascii="Helvetica" w:hAnsi="Helvetica"/>
          <w:color w:val="231F20"/>
          <w:spacing w:val="-7"/>
          <w:sz w:val="18"/>
        </w:rPr>
        <w:t xml:space="preserve"> </w:t>
      </w:r>
      <w:r>
        <w:rPr>
          <w:rFonts w:ascii="Helvetica" w:hAnsi="Helvetica"/>
          <w:color w:val="231F20"/>
          <w:sz w:val="18"/>
        </w:rPr>
        <w:t>gain</w:t>
      </w:r>
      <w:r>
        <w:rPr>
          <w:rFonts w:ascii="Helvetica" w:hAnsi="Helvetica"/>
          <w:color w:val="231F20"/>
          <w:spacing w:val="-6"/>
          <w:sz w:val="18"/>
        </w:rPr>
        <w:t xml:space="preserve"> </w:t>
      </w:r>
      <w:r>
        <w:rPr>
          <w:rFonts w:ascii="Helvetica" w:hAnsi="Helvetica"/>
          <w:color w:val="231F20"/>
          <w:sz w:val="18"/>
        </w:rPr>
        <w:t>of</w:t>
      </w:r>
      <w:r>
        <w:rPr>
          <w:rFonts w:ascii="Helvetica" w:hAnsi="Helvetica"/>
          <w:color w:val="231F20"/>
          <w:spacing w:val="-7"/>
          <w:sz w:val="18"/>
        </w:rPr>
        <w:t xml:space="preserve"> </w:t>
      </w:r>
      <w:r>
        <w:rPr>
          <w:rFonts w:ascii="Helvetica" w:hAnsi="Helvetica"/>
          <w:color w:val="231F20"/>
          <w:sz w:val="18"/>
        </w:rPr>
        <w:t>Luneberg</w:t>
      </w:r>
      <w:r>
        <w:rPr>
          <w:rFonts w:ascii="Helvetica" w:hAnsi="Helvetica"/>
          <w:color w:val="231F20"/>
          <w:spacing w:val="-6"/>
          <w:sz w:val="18"/>
        </w:rPr>
        <w:t xml:space="preserve"> </w:t>
      </w:r>
      <w:r>
        <w:rPr>
          <w:rFonts w:ascii="Helvetica" w:hAnsi="Helvetica"/>
          <w:color w:val="231F20"/>
          <w:sz w:val="18"/>
        </w:rPr>
        <w:t>Lens</w:t>
      </w:r>
      <w:r>
        <w:rPr>
          <w:rFonts w:ascii="Helvetica" w:hAnsi="Helvetica"/>
          <w:color w:val="231F20"/>
          <w:spacing w:val="-7"/>
          <w:sz w:val="18"/>
        </w:rPr>
        <w:t xml:space="preserve"> </w:t>
      </w:r>
      <w:r>
        <w:rPr>
          <w:rFonts w:ascii="Helvetica" w:hAnsi="Helvetica"/>
          <w:color w:val="231F20"/>
          <w:spacing w:val="-2"/>
          <w:sz w:val="18"/>
        </w:rPr>
        <w:t>Antenna.</w:t>
      </w:r>
    </w:p>
    <w:p>
      <w:pPr>
        <w:pStyle w:val="BodyText"/>
        <w:spacing w:before="168" w:after="0"/>
        <w:rPr>
          <w:rFonts w:ascii="Helvetica" w:hAnsi="Helvetica"/>
        </w:rPr>
      </w:pPr>
      <w:r>
        <w:rPr>
          <w:rFonts w:ascii="Helvetica" w:hAnsi="Helvetica"/>
        </w:rPr>
      </w:r>
    </w:p>
    <w:p>
      <w:pPr>
        <w:pStyle w:val="BodyText"/>
        <w:ind w:right="398"/>
        <w:jc w:val="center"/>
        <w:rPr/>
      </w:pPr>
      <w:r>
        <mc:AlternateContent>
          <mc:Choice Requires="wpg">
            <w:drawing>
              <wp:anchor behindDoc="1" distT="0" distB="0" distL="19685" distR="0" simplePos="0" locked="0" layoutInCell="0" allowOverlap="1" relativeHeight="194" wp14:anchorId="1DCB09AF">
                <wp:simplePos x="0" y="0"/>
                <wp:positionH relativeFrom="page">
                  <wp:posOffset>4080510</wp:posOffset>
                </wp:positionH>
                <wp:positionV relativeFrom="paragraph">
                  <wp:posOffset>48895</wp:posOffset>
                </wp:positionV>
                <wp:extent cx="1355090" cy="1405890"/>
                <wp:effectExtent l="19685" t="0" r="0" b="0"/>
                <wp:wrapNone/>
                <wp:docPr id="1078" name="Group 1605"/>
                <a:graphic xmlns:a="http://schemas.openxmlformats.org/drawingml/2006/main">
                  <a:graphicData uri="http://schemas.microsoft.com/office/word/2010/wordprocessingGroup">
                    <wpg:wgp>
                      <wpg:cNvGrpSpPr/>
                      <wpg:grpSpPr>
                        <a:xfrm>
                          <a:off x="0" y="0"/>
                          <a:ext cx="1355040" cy="1405800"/>
                          <a:chOff x="0" y="0"/>
                          <a:chExt cx="1355040" cy="1405800"/>
                        </a:xfrm>
                      </wpg:grpSpPr>
                      <pic:pic xmlns:pic="http://schemas.openxmlformats.org/drawingml/2006/picture">
                        <pic:nvPicPr>
                          <pic:cNvPr id="1079" name="Image 1606" descr=""/>
                          <pic:cNvPicPr/>
                        </pic:nvPicPr>
                        <pic:blipFill>
                          <a:blip r:embed="rId208"/>
                          <a:stretch/>
                        </pic:blipFill>
                        <pic:spPr>
                          <a:xfrm>
                            <a:off x="42480" y="0"/>
                            <a:ext cx="140400" cy="255960"/>
                          </a:xfrm>
                          <a:prstGeom prst="rect">
                            <a:avLst/>
                          </a:prstGeom>
                          <a:ln w="0">
                            <a:noFill/>
                          </a:ln>
                        </pic:spPr>
                      </pic:pic>
                      <wps:wsp>
                        <wps:cNvPr id="1080" name="Graphic 1607"/>
                        <wps:cNvSpPr/>
                        <wps:spPr>
                          <a:xfrm>
                            <a:off x="114480" y="239400"/>
                            <a:ext cx="720" cy="1116360"/>
                          </a:xfrm>
                          <a:custGeom>
                            <a:avLst/>
                            <a:gdLst>
                              <a:gd name="textAreaLeft" fmla="*/ 0 w 360"/>
                              <a:gd name="textAreaRight" fmla="*/ 5760 w 360"/>
                              <a:gd name="textAreaTop" fmla="*/ 0 h 632880"/>
                              <a:gd name="textAreaBottom" fmla="*/ 634320 h 632880"/>
                            </a:gdLst>
                            <a:ahLst/>
                            <a:rect l="textAreaLeft" t="textAreaTop" r="textAreaRight" b="textAreaBottom"/>
                            <a:pathLst>
                              <a:path w="0" h="1115695">
                                <a:moveTo>
                                  <a:pt x="0" y="0"/>
                                </a:moveTo>
                                <a:lnTo>
                                  <a:pt x="0" y="1115237"/>
                                </a:lnTo>
                              </a:path>
                            </a:pathLst>
                          </a:custGeom>
                          <a:noFill/>
                          <a:ln w="38100">
                            <a:solidFill>
                              <a:srgbClr val="231f20"/>
                            </a:solidFill>
                            <a:round/>
                          </a:ln>
                        </wps:spPr>
                        <wps:style>
                          <a:lnRef idx="0"/>
                          <a:fillRef idx="0"/>
                          <a:effectRef idx="0"/>
                          <a:fontRef idx="minor"/>
                        </wps:style>
                        <wps:bodyPr/>
                      </wps:wsp>
                      <pic:pic xmlns:pic="http://schemas.openxmlformats.org/drawingml/2006/picture">
                        <pic:nvPicPr>
                          <pic:cNvPr id="1081" name="Image 1608" descr=""/>
                          <pic:cNvPicPr/>
                        </pic:nvPicPr>
                        <pic:blipFill>
                          <a:blip r:embed="rId209"/>
                          <a:stretch/>
                        </pic:blipFill>
                        <pic:spPr>
                          <a:xfrm>
                            <a:off x="1098720" y="1172160"/>
                            <a:ext cx="256680" cy="140400"/>
                          </a:xfrm>
                          <a:prstGeom prst="rect">
                            <a:avLst/>
                          </a:prstGeom>
                          <a:ln w="0">
                            <a:noFill/>
                          </a:ln>
                        </pic:spPr>
                      </pic:pic>
                      <wps:wsp>
                        <wps:cNvPr id="1082" name="Graphic 1609"/>
                        <wps:cNvSpPr/>
                        <wps:spPr>
                          <a:xfrm>
                            <a:off x="0" y="1243440"/>
                            <a:ext cx="1115640" cy="720"/>
                          </a:xfrm>
                          <a:custGeom>
                            <a:avLst/>
                            <a:gdLst>
                              <a:gd name="textAreaLeft" fmla="*/ 0 w 632520"/>
                              <a:gd name="textAreaRight" fmla="*/ 633960 w 632520"/>
                              <a:gd name="textAreaTop" fmla="*/ 0 h 360"/>
                              <a:gd name="textAreaBottom" fmla="*/ 5760 h 360"/>
                            </a:gdLst>
                            <a:ahLst/>
                            <a:rect l="textAreaLeft" t="textAreaTop" r="textAreaRight" b="textAreaBottom"/>
                            <a:pathLst>
                              <a:path w="1115695" h="0">
                                <a:moveTo>
                                  <a:pt x="1115237" y="0"/>
                                </a:moveTo>
                                <a:lnTo>
                                  <a:pt x="0" y="0"/>
                                </a:lnTo>
                              </a:path>
                            </a:pathLst>
                          </a:custGeom>
                          <a:noFill/>
                          <a:ln w="38100">
                            <a:solidFill>
                              <a:srgbClr val="231f20"/>
                            </a:solidFill>
                            <a:round/>
                          </a:ln>
                        </wps:spPr>
                        <wps:style>
                          <a:lnRef idx="0"/>
                          <a:fillRef idx="0"/>
                          <a:effectRef idx="0"/>
                          <a:fontRef idx="minor"/>
                        </wps:style>
                        <wps:bodyPr/>
                      </wps:wsp>
                      <pic:pic xmlns:pic="http://schemas.openxmlformats.org/drawingml/2006/picture">
                        <pic:nvPicPr>
                          <pic:cNvPr id="1083" name="Image 1610" descr=""/>
                          <pic:cNvPicPr/>
                        </pic:nvPicPr>
                        <pic:blipFill>
                          <a:blip r:embed="rId210"/>
                          <a:stretch/>
                        </pic:blipFill>
                        <pic:spPr>
                          <a:xfrm>
                            <a:off x="652320" y="337680"/>
                            <a:ext cx="140400" cy="160200"/>
                          </a:xfrm>
                          <a:prstGeom prst="rect">
                            <a:avLst/>
                          </a:prstGeom>
                          <a:ln w="0">
                            <a:noFill/>
                          </a:ln>
                        </pic:spPr>
                      </pic:pic>
                      <wps:wsp>
                        <wps:cNvPr id="1084" name="Graphic 1611"/>
                        <wps:cNvSpPr/>
                        <wps:spPr>
                          <a:xfrm>
                            <a:off x="114480" y="473040"/>
                            <a:ext cx="576000" cy="768240"/>
                          </a:xfrm>
                          <a:custGeom>
                            <a:avLst/>
                            <a:gdLst>
                              <a:gd name="textAreaLeft" fmla="*/ 0 w 326520"/>
                              <a:gd name="textAreaRight" fmla="*/ 327960 w 326520"/>
                              <a:gd name="textAreaTop" fmla="*/ 0 h 435600"/>
                              <a:gd name="textAreaBottom" fmla="*/ 437040 h 435600"/>
                            </a:gdLst>
                            <a:ahLst/>
                            <a:rect l="textAreaLeft" t="textAreaTop" r="textAreaRight" b="textAreaBottom"/>
                            <a:pathLst>
                              <a:path w="575945" h="768350">
                                <a:moveTo>
                                  <a:pt x="0" y="767905"/>
                                </a:moveTo>
                                <a:lnTo>
                                  <a:pt x="575932" y="0"/>
                                </a:lnTo>
                              </a:path>
                            </a:pathLst>
                          </a:custGeom>
                          <a:noFill/>
                          <a:ln w="12700">
                            <a:solidFill>
                              <a:srgbClr val="231f20"/>
                            </a:solidFill>
                            <a:round/>
                          </a:ln>
                        </wps:spPr>
                        <wps:style>
                          <a:lnRef idx="0"/>
                          <a:fillRef idx="0"/>
                          <a:effectRef idx="0"/>
                          <a:fontRef idx="minor"/>
                        </wps:style>
                        <wps:bodyPr/>
                      </wps:wsp>
                      <wps:wsp>
                        <wps:cNvPr id="1085" name="Graphic 1612"/>
                        <wps:cNvSpPr/>
                        <wps:spPr>
                          <a:xfrm>
                            <a:off x="802800" y="325800"/>
                            <a:ext cx="720" cy="915120"/>
                          </a:xfrm>
                          <a:custGeom>
                            <a:avLst/>
                            <a:gdLst>
                              <a:gd name="textAreaLeft" fmla="*/ 0 w 360"/>
                              <a:gd name="textAreaRight" fmla="*/ 5760 w 360"/>
                              <a:gd name="textAreaTop" fmla="*/ 0 h 518760"/>
                              <a:gd name="textAreaBottom" fmla="*/ 520200 h 518760"/>
                            </a:gdLst>
                            <a:ahLst/>
                            <a:rect l="textAreaLeft" t="textAreaTop" r="textAreaRight" b="textAreaBottom"/>
                            <a:pathLst>
                              <a:path w="0" h="914400">
                                <a:moveTo>
                                  <a:pt x="0" y="0"/>
                                </a:moveTo>
                                <a:lnTo>
                                  <a:pt x="0" y="914400"/>
                                </a:lnTo>
                              </a:path>
                            </a:pathLst>
                          </a:custGeom>
                          <a:noFill/>
                          <a:ln w="6350">
                            <a:solidFill>
                              <a:srgbClr val="ffffff"/>
                            </a:solidFill>
                            <a:round/>
                          </a:ln>
                        </wps:spPr>
                        <wps:style>
                          <a:lnRef idx="0"/>
                          <a:fillRef idx="0"/>
                          <a:effectRef idx="0"/>
                          <a:fontRef idx="minor"/>
                        </wps:style>
                        <wps:bodyPr/>
                      </wps:wsp>
                      <wps:wsp>
                        <wps:cNvPr id="1086" name="Graphic 1613"/>
                        <wps:cNvSpPr/>
                        <wps:spPr>
                          <a:xfrm>
                            <a:off x="802800" y="325800"/>
                            <a:ext cx="720" cy="915120"/>
                          </a:xfrm>
                          <a:custGeom>
                            <a:avLst/>
                            <a:gdLst>
                              <a:gd name="textAreaLeft" fmla="*/ 0 w 360"/>
                              <a:gd name="textAreaRight" fmla="*/ 5760 w 360"/>
                              <a:gd name="textAreaTop" fmla="*/ 0 h 518760"/>
                              <a:gd name="textAreaBottom" fmla="*/ 520200 h 518760"/>
                            </a:gdLst>
                            <a:ahLst/>
                            <a:rect l="textAreaLeft" t="textAreaTop" r="textAreaRight" b="textAreaBottom"/>
                            <a:pathLst>
                              <a:path w="0" h="914400">
                                <a:moveTo>
                                  <a:pt x="0" y="0"/>
                                </a:moveTo>
                                <a:lnTo>
                                  <a:pt x="0" y="914400"/>
                                </a:lnTo>
                              </a:path>
                            </a:pathLst>
                          </a:custGeom>
                          <a:noFill/>
                          <a:ln w="6350">
                            <a:solidFill>
                              <a:srgbClr val="231f20"/>
                            </a:solidFill>
                            <a:round/>
                          </a:ln>
                        </wps:spPr>
                        <wps:style>
                          <a:lnRef idx="0"/>
                          <a:fillRef idx="0"/>
                          <a:effectRef idx="0"/>
                          <a:fontRef idx="minor"/>
                        </wps:style>
                        <wps:bodyPr/>
                      </wps:wsp>
                      <wps:wsp>
                        <wps:cNvPr id="1087" name="Graphic 1614"/>
                        <wps:cNvSpPr/>
                        <wps:spPr>
                          <a:xfrm>
                            <a:off x="114480" y="325800"/>
                            <a:ext cx="685800" cy="720"/>
                          </a:xfrm>
                          <a:custGeom>
                            <a:avLst/>
                            <a:gdLst>
                              <a:gd name="textAreaLeft" fmla="*/ 0 w 388800"/>
                              <a:gd name="textAreaRight" fmla="*/ 390240 w 388800"/>
                              <a:gd name="textAreaTop" fmla="*/ 0 h 360"/>
                              <a:gd name="textAreaBottom" fmla="*/ 5760 h 360"/>
                            </a:gdLst>
                            <a:ahLst/>
                            <a:rect l="textAreaLeft" t="textAreaTop" r="textAreaRight" b="textAreaBottom"/>
                            <a:pathLst>
                              <a:path w="685800" h="0">
                                <a:moveTo>
                                  <a:pt x="0" y="0"/>
                                </a:moveTo>
                                <a:lnTo>
                                  <a:pt x="685800" y="0"/>
                                </a:lnTo>
                              </a:path>
                            </a:pathLst>
                          </a:custGeom>
                          <a:noFill/>
                          <a:ln w="6350">
                            <a:solidFill>
                              <a:srgbClr val="ffffff"/>
                            </a:solidFill>
                            <a:round/>
                          </a:ln>
                        </wps:spPr>
                        <wps:style>
                          <a:lnRef idx="0"/>
                          <a:fillRef idx="0"/>
                          <a:effectRef idx="0"/>
                          <a:fontRef idx="minor"/>
                        </wps:style>
                        <wps:bodyPr/>
                      </wps:wsp>
                      <wps:wsp>
                        <wps:cNvPr id="1088" name="Graphic 1615"/>
                        <wps:cNvSpPr/>
                        <wps:spPr>
                          <a:xfrm>
                            <a:off x="114480" y="325800"/>
                            <a:ext cx="685800" cy="720"/>
                          </a:xfrm>
                          <a:custGeom>
                            <a:avLst/>
                            <a:gdLst>
                              <a:gd name="textAreaLeft" fmla="*/ 0 w 388800"/>
                              <a:gd name="textAreaRight" fmla="*/ 390240 w 388800"/>
                              <a:gd name="textAreaTop" fmla="*/ 0 h 360"/>
                              <a:gd name="textAreaBottom" fmla="*/ 5760 h 360"/>
                            </a:gdLst>
                            <a:ahLst/>
                            <a:rect l="textAreaLeft" t="textAreaTop" r="textAreaRight" b="textAreaBottom"/>
                            <a:pathLst>
                              <a:path w="685800" h="0">
                                <a:moveTo>
                                  <a:pt x="0" y="0"/>
                                </a:moveTo>
                                <a:lnTo>
                                  <a:pt x="685800"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1089" name="Image 1616" descr=""/>
                          <pic:cNvPicPr/>
                        </pic:nvPicPr>
                        <pic:blipFill>
                          <a:blip r:embed="rId211"/>
                          <a:stretch/>
                        </pic:blipFill>
                        <pic:spPr>
                          <a:xfrm>
                            <a:off x="130680" y="1307520"/>
                            <a:ext cx="163800" cy="98280"/>
                          </a:xfrm>
                          <a:prstGeom prst="rect">
                            <a:avLst/>
                          </a:prstGeom>
                          <a:ln w="0">
                            <a:noFill/>
                          </a:ln>
                        </pic:spPr>
                      </pic:pic>
                      <pic:pic xmlns:pic="http://schemas.openxmlformats.org/drawingml/2006/picture">
                        <pic:nvPicPr>
                          <pic:cNvPr id="1090" name="Image 1617" descr=""/>
                          <pic:cNvPicPr/>
                        </pic:nvPicPr>
                        <pic:blipFill>
                          <a:blip r:embed="rId212"/>
                          <a:stretch/>
                        </pic:blipFill>
                        <pic:spPr>
                          <a:xfrm>
                            <a:off x="616680" y="1307520"/>
                            <a:ext cx="166320" cy="98280"/>
                          </a:xfrm>
                          <a:prstGeom prst="rect">
                            <a:avLst/>
                          </a:prstGeom>
                          <a:ln w="0">
                            <a:noFill/>
                          </a:ln>
                        </pic:spPr>
                      </pic:pic>
                      <wps:wsp>
                        <wps:cNvPr id="1091" name="Graphic 1618"/>
                        <wps:cNvSpPr/>
                        <wps:spPr>
                          <a:xfrm>
                            <a:off x="297360" y="1357560"/>
                            <a:ext cx="317520" cy="720"/>
                          </a:xfrm>
                          <a:custGeom>
                            <a:avLst/>
                            <a:gdLst>
                              <a:gd name="textAreaLeft" fmla="*/ 0 w 180000"/>
                              <a:gd name="textAreaRight" fmla="*/ 181440 w 180000"/>
                              <a:gd name="textAreaTop" fmla="*/ 0 h 360"/>
                              <a:gd name="textAreaBottom" fmla="*/ 5760 h 360"/>
                            </a:gdLst>
                            <a:ahLst/>
                            <a:rect l="textAreaLeft" t="textAreaTop" r="textAreaRight" b="textAreaBottom"/>
                            <a:pathLst>
                              <a:path w="320040" h="0">
                                <a:moveTo>
                                  <a:pt x="0" y="0"/>
                                </a:moveTo>
                                <a:lnTo>
                                  <a:pt x="319570" y="0"/>
                                </a:lnTo>
                              </a:path>
                            </a:pathLst>
                          </a:custGeom>
                          <a:noFill/>
                          <a:ln w="12700">
                            <a:solidFill>
                              <a:srgbClr val="231f20"/>
                            </a:solidFill>
                            <a:round/>
                          </a:ln>
                        </wps:spPr>
                        <wps:style>
                          <a:lnRef idx="0"/>
                          <a:fillRef idx="0"/>
                          <a:effectRef idx="0"/>
                          <a:fontRef idx="minor"/>
                        </wps:style>
                        <wps:bodyPr/>
                      </wps:wsp>
                    </wpg:wgp>
                  </a:graphicData>
                </a:graphic>
              </wp:anchor>
            </w:drawing>
          </mc:Choice>
          <mc:Fallback>
            <w:pict>
              <v:group id="shape_0" alt="Group 1605" style="position:absolute;margin-left:321.3pt;margin-top:3.85pt;width:106.75pt;height:110.7pt" coordorigin="6426,77" coordsize="2135,2214">
                <v:shape id="shape_0" ID="Image 1606" stroked="f" o:allowincell="f" style="position:absolute;left:6493;top:77;width:220;height:402;mso-wrap-style:none;v-text-anchor:middle;mso-position-horizontal-relative:page" type="_x0000_t75">
                  <v:imagedata r:id="rId213" o:detectmouseclick="t"/>
                  <v:stroke color="#3465a4" joinstyle="round" endcap="flat"/>
                  <w10:wrap type="none"/>
                </v:shape>
                <v:shape id="shape_0" ID="Image 1608" stroked="f" o:allowincell="f" style="position:absolute;left:8156;top:1923;width:403;height:220;mso-wrap-style:none;v-text-anchor:middle;mso-position-horizontal-relative:page" type="_x0000_t75">
                  <v:imagedata r:id="rId214" o:detectmouseclick="t"/>
                  <v:stroke color="#3465a4" joinstyle="round" endcap="flat"/>
                  <w10:wrap type="none"/>
                </v:shape>
                <v:shape id="shape_0" ID="Image 1610" stroked="f" o:allowincell="f" style="position:absolute;left:7453;top:609;width:220;height:251;mso-wrap-style:none;v-text-anchor:middle;mso-position-horizontal-relative:page" type="_x0000_t75">
                  <v:imagedata r:id="rId215" o:detectmouseclick="t"/>
                  <v:stroke color="#3465a4" joinstyle="round" endcap="flat"/>
                  <w10:wrap type="none"/>
                </v:shape>
                <v:shape id="shape_0" ID="Image 1616" stroked="f" o:allowincell="f" style="position:absolute;left:6632;top:2136;width:257;height:154;mso-wrap-style:none;v-text-anchor:middle;mso-position-horizontal-relative:page" type="_x0000_t75">
                  <v:imagedata r:id="rId216" o:detectmouseclick="t"/>
                  <v:stroke color="#3465a4" joinstyle="round" endcap="flat"/>
                  <w10:wrap type="none"/>
                </v:shape>
                <v:shape id="shape_0" ID="Image 1617" stroked="f" o:allowincell="f" style="position:absolute;left:7397;top:2136;width:261;height:154;mso-wrap-style:none;v-text-anchor:middle;mso-position-horizontal-relative:page" type="_x0000_t75">
                  <v:imagedata r:id="rId217" o:detectmouseclick="t"/>
                  <v:stroke color="#3465a4" joinstyle="round" endcap="flat"/>
                  <w10:wrap type="none"/>
                </v:shape>
              </v:group>
            </w:pict>
          </mc:Fallback>
        </mc:AlternateContent>
      </w:r>
      <w:r>
        <w:rPr>
          <w:color w:val="231F20"/>
          <w:spacing w:val="-2"/>
        </w:rPr>
        <w:t>imaginary</w:t>
      </w:r>
    </w:p>
    <w:p>
      <w:pPr>
        <w:pStyle w:val="BodyText"/>
        <w:spacing w:before="145" w:after="0"/>
        <w:ind w:left="6654"/>
        <w:rPr/>
      </w:pPr>
      <w:r>
        <mc:AlternateContent>
          <mc:Choice Requires="wpg">
            <w:drawing>
              <wp:anchor behindDoc="0" distT="0" distB="0" distL="0" distR="0" simplePos="0" locked="0" layoutInCell="0" allowOverlap="1" relativeHeight="114" wp14:anchorId="41CBBEBF">
                <wp:simplePos x="0" y="0"/>
                <wp:positionH relativeFrom="page">
                  <wp:posOffset>3915410</wp:posOffset>
                </wp:positionH>
                <wp:positionV relativeFrom="paragraph">
                  <wp:posOffset>245745</wp:posOffset>
                </wp:positionV>
                <wp:extent cx="100965" cy="881380"/>
                <wp:effectExtent l="0" t="0" r="0" b="0"/>
                <wp:wrapNone/>
                <wp:docPr id="1092" name="Group 1619"/>
                <a:graphic xmlns:a="http://schemas.openxmlformats.org/drawingml/2006/main">
                  <a:graphicData uri="http://schemas.microsoft.com/office/word/2010/wordprocessingGroup">
                    <wpg:wgp>
                      <wpg:cNvGrpSpPr/>
                      <wpg:grpSpPr>
                        <a:xfrm>
                          <a:off x="0" y="0"/>
                          <a:ext cx="100800" cy="881280"/>
                          <a:chOff x="0" y="0"/>
                          <a:chExt cx="100800" cy="881280"/>
                        </a:xfrm>
                      </wpg:grpSpPr>
                      <pic:pic xmlns:pic="http://schemas.openxmlformats.org/drawingml/2006/picture">
                        <pic:nvPicPr>
                          <pic:cNvPr id="1093" name="Image 1620" descr=""/>
                          <pic:cNvPicPr/>
                        </pic:nvPicPr>
                        <pic:blipFill>
                          <a:blip r:embed="rId218"/>
                          <a:stretch/>
                        </pic:blipFill>
                        <pic:spPr>
                          <a:xfrm>
                            <a:off x="0" y="717480"/>
                            <a:ext cx="100800" cy="163800"/>
                          </a:xfrm>
                          <a:prstGeom prst="rect">
                            <a:avLst/>
                          </a:prstGeom>
                          <a:ln w="0">
                            <a:noFill/>
                          </a:ln>
                        </pic:spPr>
                      </pic:pic>
                      <pic:pic xmlns:pic="http://schemas.openxmlformats.org/drawingml/2006/picture">
                        <pic:nvPicPr>
                          <pic:cNvPr id="1094" name="Image 1621" descr=""/>
                          <pic:cNvPicPr/>
                        </pic:nvPicPr>
                        <pic:blipFill>
                          <a:blip r:embed="rId219"/>
                          <a:stretch/>
                        </pic:blipFill>
                        <pic:spPr>
                          <a:xfrm>
                            <a:off x="0" y="0"/>
                            <a:ext cx="100800" cy="163800"/>
                          </a:xfrm>
                          <a:prstGeom prst="rect">
                            <a:avLst/>
                          </a:prstGeom>
                          <a:ln w="0">
                            <a:noFill/>
                          </a:ln>
                        </pic:spPr>
                      </pic:pic>
                      <wps:wsp>
                        <wps:cNvPr id="1095" name="Graphic 1622"/>
                        <wps:cNvSpPr/>
                        <wps:spPr>
                          <a:xfrm>
                            <a:off x="52560" y="166320"/>
                            <a:ext cx="720" cy="549360"/>
                          </a:xfrm>
                          <a:custGeom>
                            <a:avLst/>
                            <a:gdLst>
                              <a:gd name="textAreaLeft" fmla="*/ 0 w 360"/>
                              <a:gd name="textAreaRight" fmla="*/ 5760 w 360"/>
                              <a:gd name="textAreaTop" fmla="*/ 0 h 311400"/>
                              <a:gd name="textAreaBottom" fmla="*/ 312840 h 311400"/>
                            </a:gdLst>
                            <a:ahLst/>
                            <a:rect l="textAreaLeft" t="textAreaTop" r="textAreaRight" b="textAreaBottom"/>
                            <a:pathLst>
                              <a:path w="0" h="548640">
                                <a:moveTo>
                                  <a:pt x="0" y="548170"/>
                                </a:moveTo>
                                <a:lnTo>
                                  <a:pt x="0" y="0"/>
                                </a:lnTo>
                              </a:path>
                            </a:pathLst>
                          </a:custGeom>
                          <a:noFill/>
                          <a:ln w="12700">
                            <a:solidFill>
                              <a:srgbClr val="231f20"/>
                            </a:solidFill>
                            <a:round/>
                          </a:ln>
                        </wps:spPr>
                        <wps:style>
                          <a:lnRef idx="0"/>
                          <a:fillRef idx="0"/>
                          <a:effectRef idx="0"/>
                          <a:fontRef idx="minor"/>
                        </wps:style>
                        <wps:bodyPr/>
                      </wps:wsp>
                    </wpg:wgp>
                  </a:graphicData>
                </a:graphic>
              </wp:anchor>
            </w:drawing>
          </mc:Choice>
          <mc:Fallback>
            <w:pict>
              <v:group id="shape_0" alt="Group 1619" style="position:absolute;margin-left:308.3pt;margin-top:19.35pt;width:7.95pt;height:69.4pt" coordorigin="6166,387" coordsize="159,1388">
                <v:shape id="shape_0" ID="Image 1620" stroked="f" o:allowincell="f" style="position:absolute;left:6166;top:1517;width:158;height:257;mso-wrap-style:none;v-text-anchor:middle;mso-position-horizontal-relative:page" type="_x0000_t75">
                  <v:imagedata r:id="rId220" o:detectmouseclick="t"/>
                  <v:stroke color="#3465a4" joinstyle="round" endcap="flat"/>
                  <w10:wrap type="none"/>
                </v:shape>
                <v:shape id="shape_0" ID="Image 1621" stroked="f" o:allowincell="f" style="position:absolute;left:6166;top:387;width:158;height:257;mso-wrap-style:none;v-text-anchor:middle;mso-position-horizontal-relative:page" type="_x0000_t75">
                  <v:imagedata r:id="rId221" o:detectmouseclick="t"/>
                  <v:stroke color="#3465a4" joinstyle="round" endcap="flat"/>
                  <w10:wrap type="none"/>
                </v:shape>
              </v:group>
            </w:pict>
          </mc:Fallback>
        </mc:AlternateContent>
      </w:r>
      <w:r>
        <w:rPr>
          <w:color w:val="231F20"/>
        </w:rPr>
        <w:t>(a</w:t>
      </w:r>
      <w:r>
        <w:rPr>
          <w:color w:val="231F20"/>
          <w:spacing w:val="-2"/>
        </w:rPr>
        <w:t xml:space="preserve"> </w:t>
      </w:r>
      <w:r>
        <w:rPr>
          <w:color w:val="231F20"/>
        </w:rPr>
        <w:t>+</w:t>
      </w:r>
      <w:r>
        <w:rPr>
          <w:color w:val="231F20"/>
          <w:spacing w:val="-2"/>
        </w:rPr>
        <w:t xml:space="preserve"> </w:t>
      </w:r>
      <w:r>
        <w:rPr>
          <w:color w:val="231F20"/>
          <w:spacing w:val="-4"/>
        </w:rPr>
        <w:t>b</w:t>
      </w:r>
      <w:r>
        <w:rPr>
          <w:rFonts w:ascii="Symbol" w:hAnsi="Symbol"/>
          <w:color w:val="231F20"/>
          <w:spacing w:val="-4"/>
          <w:sz w:val="28"/>
        </w:rPr>
        <w:t></w:t>
      </w:r>
      <w:r>
        <w:rPr>
          <w:color w:val="231F20"/>
          <w:spacing w:val="-4"/>
        </w:rPr>
        <w:t>i)</w:t>
      </w:r>
    </w:p>
    <w:p>
      <w:pPr>
        <w:pStyle w:val="BodyText"/>
        <w:spacing w:before="131" w:after="0"/>
        <w:rPr/>
      </w:pPr>
      <w:r>
        <w:rPr/>
      </w:r>
    </w:p>
    <w:p>
      <w:pPr>
        <w:pStyle w:val="BodyText"/>
        <w:spacing w:before="1" w:after="0"/>
        <w:ind w:right="566"/>
        <w:jc w:val="center"/>
        <w:rPr/>
      </w:pPr>
      <w:r>
        <w:rPr>
          <w:color w:val="231F20"/>
          <w:spacing w:val="-10"/>
        </w:rPr>
        <w:t>b</w:t>
      </w:r>
    </w:p>
    <w:p>
      <w:pPr>
        <w:pStyle w:val="BodyText"/>
        <w:rPr/>
      </w:pPr>
      <w:r>
        <w:rPr/>
      </w:r>
    </w:p>
    <w:p>
      <w:pPr>
        <w:pStyle w:val="BodyText"/>
        <w:rPr/>
      </w:pPr>
      <w:r>
        <w:rPr/>
      </w:r>
    </w:p>
    <w:p>
      <w:pPr>
        <w:pStyle w:val="BodyText"/>
        <w:spacing w:before="160" w:after="0"/>
        <w:rPr/>
      </w:pPr>
      <w:r>
        <w:rPr/>
      </w:r>
    </w:p>
    <w:p>
      <w:pPr>
        <w:pStyle w:val="BodyText"/>
        <w:tabs>
          <w:tab w:val="clear" w:pos="720"/>
          <w:tab w:val="left" w:pos="7438" w:leader="none"/>
        </w:tabs>
        <w:ind w:left="5976"/>
        <w:rPr/>
      </w:pPr>
      <w:r>
        <w:rPr>
          <w:color w:val="231F20"/>
          <w:spacing w:val="-10"/>
        </w:rPr>
        <w:t>a</w:t>
      </w:r>
      <w:r>
        <w:rPr>
          <w:color w:val="231F20"/>
        </w:rPr>
        <w:tab/>
      </w:r>
      <w:r>
        <w:rPr>
          <w:color w:val="231F20"/>
          <w:spacing w:val="-4"/>
        </w:rPr>
        <w:t>real</w:t>
      </w:r>
    </w:p>
    <w:p>
      <w:pPr>
        <w:pStyle w:val="BodyText"/>
        <w:spacing w:before="18" w:after="0"/>
        <w:rPr>
          <w:sz w:val="18"/>
        </w:rPr>
      </w:pPr>
      <w:r>
        <w:rPr>
          <w:sz w:val="18"/>
        </w:rPr>
      </w:r>
    </w:p>
    <w:p>
      <w:pPr>
        <w:pStyle w:val="FigureCaption"/>
        <w:ind w:left="2610"/>
        <w:rPr>
          <w:rFonts w:ascii="Helvetica" w:hAnsi="Helvetica"/>
          <w:sz w:val="18"/>
        </w:rPr>
      </w:pPr>
      <w:r>
        <w:rPr>
          <w:rFonts w:ascii="Helvetica" w:hAnsi="Helvetica"/>
          <w:b/>
          <w:color w:val="231F20"/>
          <w:sz w:val="18"/>
        </w:rPr>
        <w:t>FIGURE</w:t>
      </w:r>
      <w:r>
        <w:rPr>
          <w:rFonts w:ascii="Helvetica" w:hAnsi="Helvetica"/>
          <w:b/>
          <w:color w:val="231F20"/>
          <w:spacing w:val="41"/>
          <w:sz w:val="18"/>
        </w:rPr>
        <w:t xml:space="preserve"> </w:t>
      </w:r>
      <w:r>
        <w:rPr>
          <w:rFonts w:ascii="Helvetica" w:hAnsi="Helvetica"/>
          <w:b/>
          <w:color w:val="231F20"/>
          <w:sz w:val="18"/>
        </w:rPr>
        <w:t>59</w:t>
      </w:r>
      <w:r>
        <w:rPr>
          <w:rFonts w:ascii="Helvetica" w:hAnsi="Helvetica"/>
          <w:b/>
          <w:color w:val="231F20"/>
          <w:spacing w:val="-23"/>
          <w:sz w:val="18"/>
        </w:rPr>
        <w:t xml:space="preserve"> </w:t>
      </w:r>
      <w:r>
        <w:rPr>
          <w:rFonts w:ascii="Helvetica" w:hAnsi="Helvetica"/>
          <w:color w:val="231F20"/>
          <w:sz w:val="18"/>
        </w:rPr>
        <w:t>Graphing</w:t>
      </w:r>
      <w:r>
        <w:rPr>
          <w:rFonts w:ascii="Helvetica" w:hAnsi="Helvetica"/>
          <w:color w:val="231F20"/>
          <w:spacing w:val="-3"/>
          <w:sz w:val="18"/>
        </w:rPr>
        <w:t xml:space="preserve"> </w:t>
      </w:r>
      <w:r>
        <w:rPr>
          <w:rFonts w:ascii="Helvetica" w:hAnsi="Helvetica"/>
          <w:color w:val="231F20"/>
          <w:sz w:val="18"/>
        </w:rPr>
        <w:t>numbers</w:t>
      </w:r>
      <w:r>
        <w:rPr>
          <w:rFonts w:ascii="Helvetica" w:hAnsi="Helvetica"/>
          <w:color w:val="231F20"/>
          <w:spacing w:val="-4"/>
          <w:sz w:val="18"/>
        </w:rPr>
        <w:t xml:space="preserve"> </w:t>
      </w:r>
      <w:r>
        <w:rPr>
          <w:rFonts w:ascii="Helvetica" w:hAnsi="Helvetica"/>
          <w:color w:val="231F20"/>
          <w:sz w:val="18"/>
        </w:rPr>
        <w:t>in</w:t>
      </w:r>
      <w:r>
        <w:rPr>
          <w:rFonts w:ascii="Helvetica" w:hAnsi="Helvetica"/>
          <w:color w:val="231F20"/>
          <w:spacing w:val="-3"/>
          <w:sz w:val="18"/>
        </w:rPr>
        <w:t xml:space="preserve"> </w:t>
      </w:r>
      <w:r>
        <w:rPr>
          <w:rFonts w:ascii="Helvetica" w:hAnsi="Helvetica"/>
          <w:color w:val="231F20"/>
          <w:sz w:val="18"/>
        </w:rPr>
        <w:t>the</w:t>
      </w:r>
      <w:r>
        <w:rPr>
          <w:rFonts w:ascii="Helvetica" w:hAnsi="Helvetica"/>
          <w:color w:val="231F20"/>
          <w:spacing w:val="-3"/>
          <w:sz w:val="18"/>
        </w:rPr>
        <w:t xml:space="preserve"> </w:t>
      </w:r>
      <w:r>
        <w:rPr>
          <w:rFonts w:ascii="Helvetica" w:hAnsi="Helvetica"/>
          <w:color w:val="231F20"/>
          <w:sz w:val="18"/>
        </w:rPr>
        <w:t>complex</w:t>
      </w:r>
      <w:r>
        <w:rPr>
          <w:rFonts w:ascii="Helvetica" w:hAnsi="Helvetica"/>
          <w:color w:val="231F20"/>
          <w:spacing w:val="-3"/>
          <w:sz w:val="18"/>
        </w:rPr>
        <w:t xml:space="preserve"> </w:t>
      </w:r>
      <w:r>
        <w:rPr>
          <w:rFonts w:ascii="Helvetica" w:hAnsi="Helvetica"/>
          <w:color w:val="231F20"/>
          <w:spacing w:val="-2"/>
          <w:sz w:val="18"/>
        </w:rPr>
        <w:t>plane</w:t>
      </w:r>
    </w:p>
    <w:p>
      <w:pPr>
        <w:pStyle w:val="BodyText"/>
        <w:spacing w:before="85" w:after="0"/>
        <w:ind w:left="2700" w:right="713"/>
        <w:rPr/>
      </w:pPr>
      <w:r>
        <w:rPr>
          <w:color w:val="231F20"/>
        </w:rPr>
        <w:t>The</w:t>
      </w:r>
      <w:r>
        <w:rPr>
          <w:color w:val="231F20"/>
          <w:spacing w:val="-1"/>
        </w:rPr>
        <w:t xml:space="preserve"> </w:t>
      </w:r>
      <w:r>
        <w:rPr>
          <w:rFonts w:ascii="Courier New" w:hAnsi="Courier New"/>
          <w:color w:val="231F20"/>
          <w:sz w:val="18"/>
        </w:rPr>
        <w:t>AMplitude</w:t>
      </w:r>
      <w:r>
        <w:rPr>
          <w:rFonts w:ascii="Courier New" w:hAnsi="Courier New"/>
          <w:color w:val="231F20"/>
          <w:spacing w:val="-66"/>
          <w:sz w:val="18"/>
        </w:rPr>
        <w:t xml:space="preserve"> </w:t>
      </w:r>
      <w:r>
        <w:rPr>
          <w:color w:val="231F20"/>
        </w:rPr>
        <w:t xml:space="preserve">and </w:t>
      </w:r>
      <w:r>
        <w:rPr>
          <w:rFonts w:ascii="Courier New" w:hAnsi="Courier New"/>
          <w:color w:val="231F20"/>
          <w:sz w:val="18"/>
        </w:rPr>
        <w:t>PHASE</w:t>
      </w:r>
      <w:r>
        <w:rPr>
          <w:rFonts w:ascii="Courier New" w:hAnsi="Courier New"/>
          <w:color w:val="231F20"/>
          <w:spacing w:val="-66"/>
          <w:sz w:val="18"/>
        </w:rPr>
        <w:t xml:space="preserve"> </w:t>
      </w:r>
      <w:r>
        <w:rPr>
          <w:color w:val="231F20"/>
        </w:rPr>
        <w:t>commands</w:t>
      </w:r>
      <w:r>
        <w:rPr>
          <w:color w:val="231F20"/>
          <w:spacing w:val="-1"/>
        </w:rPr>
        <w:t xml:space="preserve"> </w:t>
      </w:r>
      <w:r>
        <w:rPr>
          <w:color w:val="231F20"/>
        </w:rPr>
        <w:t>directly plot the corresponding components</w:t>
      </w:r>
      <w:r>
        <w:rPr>
          <w:color w:val="231F20"/>
          <w:spacing w:val="-1"/>
        </w:rPr>
        <w:t xml:space="preserve"> </w:t>
      </w:r>
      <w:r>
        <w:rPr>
          <w:color w:val="231F20"/>
        </w:rPr>
        <w:t>of the</w:t>
      </w:r>
      <w:r>
        <w:rPr>
          <w:color w:val="231F20"/>
          <w:spacing w:val="-5"/>
        </w:rPr>
        <w:t xml:space="preserve"> </w:t>
      </w:r>
      <w:r>
        <w:rPr>
          <w:color w:val="231F20"/>
        </w:rPr>
        <w:t>complex</w:t>
      </w:r>
      <w:r>
        <w:rPr>
          <w:color w:val="231F20"/>
          <w:spacing w:val="-5"/>
        </w:rPr>
        <w:t xml:space="preserve"> </w:t>
      </w:r>
      <w:r>
        <w:rPr>
          <w:color w:val="231F20"/>
        </w:rPr>
        <w:t>amplitude</w:t>
      </w:r>
      <w:r>
        <w:rPr>
          <w:color w:val="231F20"/>
          <w:spacing w:val="-5"/>
        </w:rPr>
        <w:t xml:space="preserve"> </w:t>
      </w:r>
      <w:r>
        <w:rPr>
          <w:color w:val="231F20"/>
        </w:rPr>
        <w:t>matrix.</w:t>
      </w:r>
      <w:r>
        <w:rPr>
          <w:color w:val="231F20"/>
          <w:spacing w:val="-5"/>
        </w:rPr>
        <w:t xml:space="preserve"> </w:t>
      </w:r>
      <w:r>
        <w:rPr>
          <w:color w:val="231F20"/>
        </w:rPr>
        <w:t>Figure</w:t>
      </w:r>
      <w:r>
        <w:rPr>
          <w:color w:val="231F20"/>
          <w:spacing w:val="-5"/>
        </w:rPr>
        <w:t xml:space="preserve"> </w:t>
      </w:r>
      <w:r>
        <w:rPr>
          <w:color w:val="231F20"/>
        </w:rPr>
        <w:t>60</w:t>
      </w:r>
      <w:r>
        <w:rPr>
          <w:color w:val="231F20"/>
          <w:spacing w:val="-5"/>
        </w:rPr>
        <w:t xml:space="preserve"> </w:t>
      </w:r>
      <w:r>
        <w:rPr>
          <w:color w:val="231F20"/>
        </w:rPr>
        <w:t>provides</w:t>
      </w:r>
      <w:r>
        <w:rPr>
          <w:color w:val="231F20"/>
          <w:spacing w:val="-6"/>
        </w:rPr>
        <w:t xml:space="preserve"> </w:t>
      </w:r>
      <w:r>
        <w:rPr>
          <w:color w:val="231F20"/>
        </w:rPr>
        <w:t>an</w:t>
      </w:r>
      <w:r>
        <w:rPr>
          <w:color w:val="231F20"/>
          <w:spacing w:val="-5"/>
        </w:rPr>
        <w:t xml:space="preserve"> </w:t>
      </w:r>
      <w:r>
        <w:rPr>
          <w:color w:val="231F20"/>
        </w:rPr>
        <w:t>example.</w:t>
      </w:r>
      <w:r>
        <w:rPr>
          <w:color w:val="231F20"/>
          <w:spacing w:val="-9"/>
        </w:rPr>
        <w:t xml:space="preserve"> </w:t>
      </w:r>
      <w:r>
        <w:rPr>
          <w:color w:val="231F20"/>
        </w:rPr>
        <w:t>The</w:t>
      </w:r>
      <w:r>
        <w:rPr>
          <w:color w:val="231F20"/>
          <w:spacing w:val="-6"/>
        </w:rPr>
        <w:t xml:space="preserve"> </w:t>
      </w:r>
      <w:r>
        <w:rPr>
          <w:color w:val="231F20"/>
        </w:rPr>
        <w:t>first</w:t>
      </w:r>
      <w:r>
        <w:rPr>
          <w:color w:val="231F20"/>
          <w:spacing w:val="-5"/>
        </w:rPr>
        <w:t xml:space="preserve"> </w:t>
      </w:r>
      <w:r>
        <w:rPr>
          <w:color w:val="231F20"/>
        </w:rPr>
        <w:t>plot</w:t>
      </w:r>
      <w:r>
        <w:rPr>
          <w:color w:val="231F20"/>
          <w:spacing w:val="-5"/>
        </w:rPr>
        <w:t xml:space="preserve"> </w:t>
      </w:r>
      <w:r>
        <w:rPr>
          <w:color w:val="231F20"/>
        </w:rPr>
        <w:t>shows</w:t>
      </w:r>
      <w:r>
        <w:rPr>
          <w:color w:val="231F20"/>
          <w:spacing w:val="-6"/>
        </w:rPr>
        <w:t xml:space="preserve"> </w:t>
      </w:r>
      <w:r>
        <w:rPr>
          <w:color w:val="231F20"/>
        </w:rPr>
        <w:t>the</w:t>
      </w:r>
    </w:p>
    <w:p>
      <w:pPr>
        <w:pStyle w:val="BodyText"/>
        <w:spacing w:before="1" w:after="0"/>
        <w:rPr>
          <w:sz w:val="5"/>
        </w:rPr>
      </w:pPr>
      <w:r>
        <w:rPr>
          <w:sz w:val="5"/>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pacing w:val="-2"/>
          <w:sz w:val="18"/>
        </w:rPr>
        <w:t>Beam</w:t>
      </w:r>
      <w:r>
        <w:rPr>
          <w:rFonts w:ascii="Helvetica" w:hAnsi="Helvetica"/>
          <w:b/>
          <w:color w:val="231F20"/>
          <w:sz w:val="18"/>
        </w:rPr>
        <w:t xml:space="preserve"> </w:t>
      </w:r>
      <w:r>
        <w:rPr>
          <w:rFonts w:ascii="Helvetica" w:hAnsi="Helvetica"/>
          <w:b/>
          <w:color w:val="231F20"/>
          <w:spacing w:val="-2"/>
          <w:sz w:val="18"/>
        </w:rPr>
        <w:t>Propagation</w:t>
      </w:r>
      <w:r>
        <w:rPr>
          <w:rFonts w:ascii="Helvetica" w:hAnsi="Helvetica"/>
          <w:b/>
          <w:color w:val="231F20"/>
          <w:spacing w:val="1"/>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spacing w:before="191" w:after="0"/>
        <w:rPr>
          <w:rFonts w:ascii="Helvetica" w:hAnsi="Helvetica"/>
          <w:b/>
        </w:rPr>
      </w:pPr>
      <w:r>
        <w:rPr>
          <w:rFonts w:ascii="Helvetica" w:hAnsi="Helvetica"/>
          <w:b/>
        </w:rPr>
      </w:r>
    </w:p>
    <w:p>
      <w:pPr>
        <w:pStyle w:val="Normal"/>
        <w:rPr/>
      </w:pPr>
      <w:r>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95" w:after="0"/>
        <w:rPr>
          <w:rFonts w:ascii="Helvetica" w:hAnsi="Helvetica"/>
          <w:b/>
          <w:sz w:val="18"/>
        </w:rPr>
      </w:pPr>
      <w:r>
        <w:rPr>
          <w:rFonts w:ascii="Helvetica" w:hAnsi="Helvetica"/>
          <w:b/>
          <w:sz w:val="18"/>
        </w:rPr>
      </w:r>
    </w:p>
    <w:p>
      <w:pPr>
        <w:pStyle w:val="BodyText"/>
        <w:spacing w:lineRule="exact" w:line="200"/>
        <w:jc w:val="right"/>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amp</w:t>
      </w:r>
    </w:p>
    <w:p>
      <w:pPr>
        <w:pStyle w:val="BodyText"/>
        <w:spacing w:lineRule="auto" w:line="240" w:before="92" w:after="0"/>
        <w:ind w:left="320" w:right="141"/>
        <w:rPr/>
      </w:pPr>
      <w:r>
        <w:rPr>
          <w:color w:val="231F20"/>
        </w:rPr>
        <w:t>amplitude</w:t>
      </w:r>
      <w:r>
        <w:rPr>
          <w:color w:val="231F20"/>
          <w:spacing w:val="-5"/>
        </w:rPr>
        <w:t xml:space="preserve"> </w:t>
      </w:r>
      <w:r>
        <w:rPr>
          <w:color w:val="231F20"/>
        </w:rPr>
        <w:t>or</w:t>
      </w:r>
      <w:r>
        <w:rPr>
          <w:color w:val="231F20"/>
          <w:spacing w:val="-5"/>
        </w:rPr>
        <w:t xml:space="preserve"> </w:t>
      </w:r>
      <w:r>
        <w:rPr>
          <w:color w:val="231F20"/>
        </w:rPr>
        <w:t>length</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vector.</w:t>
      </w:r>
      <w:r>
        <w:rPr>
          <w:color w:val="231F20"/>
          <w:spacing w:val="-8"/>
        </w:rPr>
        <w:t xml:space="preserve"> </w:t>
      </w:r>
      <w:r>
        <w:rPr>
          <w:color w:val="231F20"/>
        </w:rPr>
        <w:t>The</w:t>
      </w:r>
      <w:r>
        <w:rPr>
          <w:color w:val="231F20"/>
          <w:spacing w:val="-5"/>
        </w:rPr>
        <w:t xml:space="preserve"> </w:t>
      </w:r>
      <w:r>
        <w:rPr>
          <w:color w:val="231F20"/>
        </w:rPr>
        <w:t>second</w:t>
      </w:r>
      <w:r>
        <w:rPr>
          <w:color w:val="231F20"/>
          <w:spacing w:val="-5"/>
        </w:rPr>
        <w:t xml:space="preserve"> </w:t>
      </w:r>
      <w:r>
        <w:rPr>
          <w:color w:val="231F20"/>
        </w:rPr>
        <w:t>plot</w:t>
      </w:r>
      <w:r>
        <w:rPr>
          <w:color w:val="231F20"/>
          <w:spacing w:val="-5"/>
        </w:rPr>
        <w:t xml:space="preserve"> </w:t>
      </w:r>
      <w:r>
        <w:rPr>
          <w:color w:val="231F20"/>
        </w:rPr>
        <w:t>shows</w:t>
      </w:r>
      <w:r>
        <w:rPr>
          <w:color w:val="231F20"/>
          <w:spacing w:val="-5"/>
        </w:rPr>
        <w:t xml:space="preserve"> </w:t>
      </w:r>
      <w:r>
        <w:rPr>
          <w:color w:val="231F20"/>
        </w:rPr>
        <w:t>the</w:t>
      </w:r>
      <w:r>
        <w:rPr>
          <w:color w:val="231F20"/>
          <w:spacing w:val="-5"/>
        </w:rPr>
        <w:t xml:space="preserve"> </w:t>
      </w:r>
      <w:r>
        <w:rPr>
          <w:color w:val="231F20"/>
        </w:rPr>
        <w:t>phase</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vector,</w:t>
      </w:r>
      <w:r>
        <w:rPr>
          <w:color w:val="231F20"/>
          <w:spacing w:val="-5"/>
        </w:rPr>
        <w:t xml:space="preserve"> </w:t>
      </w:r>
      <w:r>
        <w:rPr>
          <w:color w:val="231F20"/>
        </w:rPr>
        <w:t>or</w:t>
      </w:r>
      <w:r>
        <w:rPr>
          <w:color w:val="231F20"/>
          <w:spacing w:val="-5"/>
        </w:rPr>
        <w:t xml:space="preserve"> </w:t>
      </w:r>
      <w:r>
        <w:rPr>
          <w:color w:val="231F20"/>
        </w:rPr>
        <w:t>the angle which the vector makes</w:t>
      </w:r>
      <w:r>
        <w:rPr>
          <w:color w:val="231F20"/>
          <w:spacing w:val="-1"/>
        </w:rPr>
        <w:t xml:space="preserve"> </w:t>
      </w:r>
      <w:r>
        <w:rPr>
          <w:color w:val="231F20"/>
        </w:rPr>
        <w:t>with the real axis</w:t>
      </w:r>
      <w:r>
        <w:rPr>
          <w:color w:val="231F20"/>
          <w:spacing w:val="-1"/>
        </w:rPr>
        <w:t xml:space="preserve"> </w:t>
      </w:r>
      <w:r>
        <w:rPr>
          <w:color w:val="231F20"/>
        </w:rPr>
        <w:t>modulo 360 degrees.</w:t>
      </w:r>
      <w:r>
        <w:rPr>
          <w:color w:val="231F20"/>
          <w:spacing w:val="-4"/>
        </w:rPr>
        <w:t xml:space="preserve"> </w:t>
      </w:r>
      <w:r>
        <w:rPr>
          <w:color w:val="231F20"/>
        </w:rPr>
        <w:t>The</w:t>
      </w:r>
      <w:r>
        <w:rPr>
          <w:color w:val="231F20"/>
          <w:spacing w:val="-1"/>
        </w:rPr>
        <w:t xml:space="preserve"> </w:t>
      </w:r>
      <w:r>
        <w:rPr>
          <w:rFonts w:ascii="Courier New" w:hAnsi="Courier New"/>
          <w:color w:val="231F20"/>
          <w:sz w:val="18"/>
        </w:rPr>
        <w:t xml:space="preserve">AMplitude </w:t>
      </w:r>
      <w:r>
        <w:rPr>
          <w:color w:val="231F20"/>
        </w:rPr>
        <w:t xml:space="preserve">command requires the wavefront element number </w:t>
      </w:r>
      <w:r>
        <w:rPr>
          <w:rFonts w:ascii="Courier New" w:hAnsi="Courier New"/>
          <w:color w:val="231F20"/>
          <w:sz w:val="18"/>
        </w:rPr>
        <w:t xml:space="preserve">nElt </w:t>
      </w:r>
      <w:r>
        <w:rPr>
          <w:color w:val="231F20"/>
        </w:rPr>
        <w:t>as input.</w:t>
      </w:r>
    </w:p>
    <w:p>
      <w:pPr>
        <w:pStyle w:val="Normal"/>
        <w:spacing w:before="115" w:after="0"/>
        <w:ind w:left="320"/>
        <w:rPr>
          <w:sz w:val="20"/>
        </w:rPr>
      </w:pPr>
      <w:r>
        <w:rPr>
          <w:color w:val="231F20"/>
          <w:spacing w:val="-6"/>
          <w:sz w:val="20"/>
        </w:rPr>
        <w:t>This</w:t>
      </w:r>
      <w:r>
        <w:rPr>
          <w:color w:val="231F20"/>
          <w:spacing w:val="9"/>
          <w:sz w:val="20"/>
        </w:rPr>
        <w:t xml:space="preserve"> </w:t>
      </w:r>
      <w:r>
        <w:rPr>
          <w:color w:val="231F20"/>
          <w:spacing w:val="-6"/>
          <w:sz w:val="20"/>
        </w:rPr>
        <w:t>example</w:t>
      </w:r>
      <w:r>
        <w:rPr>
          <w:color w:val="231F20"/>
          <w:spacing w:val="12"/>
          <w:sz w:val="20"/>
        </w:rPr>
        <w:t xml:space="preserve"> </w:t>
      </w:r>
      <w:r>
        <w:rPr>
          <w:color w:val="231F20"/>
          <w:spacing w:val="-6"/>
          <w:sz w:val="20"/>
        </w:rPr>
        <w:t>uses</w:t>
      </w:r>
      <w:r>
        <w:rPr>
          <w:color w:val="231F20"/>
          <w:spacing w:val="10"/>
          <w:sz w:val="20"/>
        </w:rPr>
        <w:t xml:space="preserve"> </w:t>
      </w:r>
      <w:r>
        <w:rPr>
          <w:rFonts w:ascii="Courier New" w:hAnsi="Courier New"/>
          <w:color w:val="231F20"/>
          <w:spacing w:val="-6"/>
          <w:sz w:val="18"/>
        </w:rPr>
        <w:t>CassWithExitPupil.in</w:t>
      </w:r>
      <w:r>
        <w:rPr>
          <w:rFonts w:ascii="Courier New" w:hAnsi="Courier New"/>
          <w:color w:val="231F20"/>
          <w:spacing w:val="-58"/>
          <w:sz w:val="18"/>
        </w:rPr>
        <w:t xml:space="preserve"> </w:t>
      </w:r>
      <w:r>
        <w:rPr>
          <w:color w:val="231F20"/>
          <w:spacing w:val="-6"/>
          <w:sz w:val="20"/>
        </w:rPr>
        <w:t>in</w:t>
      </w:r>
      <w:r>
        <w:rPr>
          <w:color w:val="231F20"/>
          <w:spacing w:val="-4"/>
          <w:sz w:val="20"/>
        </w:rPr>
        <w:t xml:space="preserve"> </w:t>
      </w:r>
      <w:r>
        <w:rPr>
          <w:color w:val="231F20"/>
          <w:spacing w:val="-6"/>
          <w:sz w:val="20"/>
        </w:rPr>
        <w:t>Appendix</w:t>
      </w:r>
      <w:r>
        <w:rPr>
          <w:color w:val="231F20"/>
          <w:spacing w:val="-5"/>
          <w:sz w:val="20"/>
        </w:rPr>
        <w:t xml:space="preserve"> </w:t>
      </w:r>
      <w:r>
        <w:rPr>
          <w:color w:val="231F20"/>
          <w:spacing w:val="-6"/>
          <w:sz w:val="20"/>
        </w:rPr>
        <w:t>A.1.4.</w:t>
      </w:r>
    </w:p>
    <w:p>
      <w:pPr>
        <w:pStyle w:val="Normal"/>
        <w:rPr/>
      </w:pPr>
      <w:r>
        <w:rPr/>
      </w:r>
    </w:p>
    <w:p>
      <w:pPr>
        <w:pStyle w:val="CodeBlock"/>
        <w:spacing w:lineRule="auto" w:line="235" w:before="3" w:after="0"/>
        <w:ind w:left="1800" w:right="3795"/>
        <w:rPr>
          <w:rFonts w:ascii="Courier New" w:hAnsi="Courier New"/>
          <w:sz w:val="18"/>
        </w:rPr>
      </w:pPr>
      <w:r>
        <w:rPr>
          <w:color w:val="231F20"/>
          <w:sz w:val="18"/>
        </w:rPr>
        <w:t>Enter</w:t>
      </w:r>
      <w:r>
        <w:rPr>
          <w:color w:val="231F20"/>
          <w:spacing w:val="-27"/>
          <w:sz w:val="18"/>
        </w:rPr>
        <w:t xml:space="preserve"> </w:t>
      </w:r>
      <w:r>
        <w:rPr>
          <w:color w:val="231F20"/>
          <w:sz w:val="18"/>
        </w:rPr>
        <w:t>element</w:t>
      </w:r>
      <w:r>
        <w:rPr>
          <w:color w:val="231F20"/>
          <w:spacing w:val="-27"/>
          <w:sz w:val="18"/>
        </w:rPr>
        <w:t xml:space="preserve"> </w:t>
      </w:r>
      <w:r>
        <w:rPr>
          <w:color w:val="231F20"/>
          <w:sz w:val="18"/>
        </w:rPr>
        <w:t>where</w:t>
      </w:r>
      <w:r>
        <w:rPr>
          <w:color w:val="231F20"/>
          <w:spacing w:val="-28"/>
          <w:sz w:val="18"/>
        </w:rPr>
        <w:t xml:space="preserve"> </w:t>
      </w:r>
      <w:r>
        <w:rPr>
          <w:color w:val="231F20"/>
          <w:sz w:val="18"/>
        </w:rPr>
        <w:t>WF</w:t>
      </w:r>
      <w:r>
        <w:rPr>
          <w:color w:val="231F20"/>
          <w:spacing w:val="-27"/>
          <w:sz w:val="18"/>
        </w:rPr>
        <w:t xml:space="preserve"> </w:t>
      </w:r>
      <w:r>
        <w:rPr>
          <w:color w:val="231F20"/>
          <w:sz w:val="18"/>
        </w:rPr>
        <w:t>is</w:t>
      </w:r>
      <w:r>
        <w:rPr>
          <w:color w:val="231F20"/>
          <w:spacing w:val="-27"/>
          <w:sz w:val="18"/>
        </w:rPr>
        <w:t xml:space="preserve"> </w:t>
      </w:r>
      <w:r>
        <w:rPr>
          <w:color w:val="231F20"/>
          <w:sz w:val="18"/>
        </w:rPr>
        <w:t>to</w:t>
      </w:r>
      <w:r>
        <w:rPr>
          <w:color w:val="231F20"/>
          <w:spacing w:val="-27"/>
          <w:sz w:val="18"/>
        </w:rPr>
        <w:t xml:space="preserve"> </w:t>
      </w:r>
      <w:r>
        <w:rPr>
          <w:color w:val="231F20"/>
          <w:sz w:val="18"/>
        </w:rPr>
        <w:t>be</w:t>
      </w:r>
      <w:r>
        <w:rPr>
          <w:color w:val="231F20"/>
          <w:spacing w:val="-27"/>
          <w:sz w:val="18"/>
        </w:rPr>
        <w:t xml:space="preserve"> </w:t>
      </w:r>
      <w:r>
        <w:rPr>
          <w:color w:val="231F20"/>
          <w:sz w:val="18"/>
        </w:rPr>
        <w:t>plotted:</w:t>
      </w:r>
      <w:r>
        <w:rPr>
          <w:b/>
          <w:color w:val="231F20"/>
          <w:sz w:val="18"/>
        </w:rPr>
        <w:t xml:space="preserve">5 </w:t>
      </w:r>
      <w:r>
        <w:rPr>
          <w:color w:val="231F20"/>
          <w:spacing w:val="-6"/>
          <w:sz w:val="18"/>
        </w:rPr>
        <w:t>Wavefront</w:t>
      </w:r>
      <w:r>
        <w:rPr>
          <w:color w:val="231F20"/>
          <w:spacing w:val="-21"/>
          <w:sz w:val="18"/>
        </w:rPr>
        <w:t xml:space="preserve"> </w:t>
      </w:r>
      <w:r>
        <w:rPr>
          <w:color w:val="231F20"/>
          <w:spacing w:val="-6"/>
          <w:sz w:val="18"/>
        </w:rPr>
        <w:t>plane</w:t>
      </w:r>
      <w:r>
        <w:rPr>
          <w:color w:val="231F20"/>
          <w:spacing w:val="51"/>
          <w:sz w:val="18"/>
        </w:rPr>
        <w:t xml:space="preserve"> </w:t>
      </w:r>
      <w:r>
        <w:rPr>
          <w:color w:val="231F20"/>
          <w:spacing w:val="-6"/>
          <w:sz w:val="18"/>
        </w:rPr>
        <w:t>1</w:t>
      </w:r>
      <w:r>
        <w:rPr>
          <w:color w:val="231F20"/>
          <w:spacing w:val="-21"/>
          <w:sz w:val="18"/>
        </w:rPr>
        <w:t xml:space="preserve"> </w:t>
      </w:r>
      <w:r>
        <w:rPr>
          <w:color w:val="231F20"/>
          <w:spacing w:val="-6"/>
          <w:sz w:val="18"/>
        </w:rPr>
        <w:t>is</w:t>
      </w:r>
      <w:r>
        <w:rPr>
          <w:color w:val="231F20"/>
          <w:spacing w:val="-22"/>
          <w:sz w:val="18"/>
        </w:rPr>
        <w:t xml:space="preserve"> </w:t>
      </w:r>
      <w:r>
        <w:rPr>
          <w:color w:val="231F20"/>
          <w:spacing w:val="-6"/>
          <w:sz w:val="18"/>
        </w:rPr>
        <w:t>evaluated</w:t>
      </w:r>
      <w:r>
        <w:rPr>
          <w:color w:val="231F20"/>
          <w:spacing w:val="-21"/>
          <w:sz w:val="18"/>
        </w:rPr>
        <w:t xml:space="preserve"> </w:t>
      </w:r>
      <w:r>
        <w:rPr>
          <w:color w:val="231F20"/>
          <w:spacing w:val="-6"/>
          <w:sz w:val="18"/>
        </w:rPr>
        <w:t>at</w:t>
      </w:r>
      <w:r>
        <w:rPr>
          <w:color w:val="231F20"/>
          <w:spacing w:val="-21"/>
          <w:sz w:val="18"/>
        </w:rPr>
        <w:t xml:space="preserve"> </w:t>
      </w:r>
      <w:r>
        <w:rPr>
          <w:color w:val="231F20"/>
          <w:spacing w:val="-6"/>
          <w:sz w:val="18"/>
        </w:rPr>
        <w:t>this</w:t>
      </w:r>
      <w:r>
        <w:rPr>
          <w:color w:val="231F20"/>
          <w:spacing w:val="-21"/>
          <w:sz w:val="18"/>
        </w:rPr>
        <w:t xml:space="preserve"> </w:t>
      </w:r>
      <w:r>
        <w:rPr>
          <w:color w:val="231F20"/>
          <w:spacing w:val="-6"/>
          <w:sz w:val="18"/>
        </w:rPr>
        <w:t xml:space="preserve">element. </w:t>
      </w:r>
      <w:r>
        <w:rPr>
          <w:color w:val="231F20"/>
          <w:spacing w:val="-2"/>
          <w:sz w:val="18"/>
        </w:rPr>
        <w:t>Wavefront</w:t>
      </w:r>
      <w:r>
        <w:rPr>
          <w:color w:val="231F20"/>
          <w:spacing w:val="-25"/>
          <w:sz w:val="18"/>
        </w:rPr>
        <w:t xml:space="preserve"> </w:t>
      </w:r>
      <w:r>
        <w:rPr>
          <w:color w:val="231F20"/>
          <w:spacing w:val="-2"/>
          <w:sz w:val="18"/>
        </w:rPr>
        <w:t>Propagation</w:t>
      </w:r>
      <w:r>
        <w:rPr>
          <w:color w:val="231F20"/>
          <w:spacing w:val="-25"/>
          <w:sz w:val="18"/>
        </w:rPr>
        <w:t xml:space="preserve"> </w:t>
      </w:r>
      <w:r>
        <w:rPr>
          <w:color w:val="231F20"/>
          <w:spacing w:val="-2"/>
          <w:sz w:val="18"/>
        </w:rPr>
        <w:t>Data</w:t>
      </w:r>
      <w:r>
        <w:rPr>
          <w:color w:val="231F20"/>
          <w:spacing w:val="-26"/>
          <w:sz w:val="18"/>
        </w:rPr>
        <w:t xml:space="preserve"> </w:t>
      </w:r>
      <w:r>
        <w:rPr>
          <w:color w:val="231F20"/>
          <w:spacing w:val="-2"/>
          <w:sz w:val="18"/>
        </w:rPr>
        <w:t>Summary:</w:t>
      </w:r>
    </w:p>
    <w:p>
      <w:pPr>
        <w:pStyle w:val="CodeBlock"/>
        <w:spacing w:lineRule="auto" w:line="235"/>
        <w:ind w:left="1800" w:right="2238"/>
        <w:rPr>
          <w:rFonts w:ascii="Courier New" w:hAnsi="Courier New"/>
          <w:sz w:val="18"/>
        </w:rPr>
      </w:pPr>
      <w:r>
        <w:rPr>
          <w:color w:val="231F20"/>
          <w:spacing w:val="-8"/>
          <w:sz w:val="18"/>
        </w:rPr>
        <w:t>Wavelength=</w:t>
      </w:r>
      <w:r>
        <w:rPr>
          <w:color w:val="231F20"/>
          <w:spacing w:val="-19"/>
          <w:sz w:val="18"/>
        </w:rPr>
        <w:t xml:space="preserve"> </w:t>
      </w:r>
      <w:r>
        <w:rPr>
          <w:color w:val="231F20"/>
          <w:spacing w:val="-8"/>
          <w:sz w:val="18"/>
        </w:rPr>
        <w:t>1.0000000D-06;</w:t>
      </w:r>
      <w:r>
        <w:rPr>
          <w:color w:val="231F20"/>
          <w:spacing w:val="80"/>
          <w:sz w:val="18"/>
        </w:rPr>
        <w:t xml:space="preserve"> </w:t>
      </w:r>
      <w:r>
        <w:rPr>
          <w:color w:val="231F20"/>
          <w:spacing w:val="-8"/>
          <w:sz w:val="18"/>
        </w:rPr>
        <w:t>Transmission</w:t>
      </w:r>
      <w:r>
        <w:rPr>
          <w:color w:val="231F20"/>
          <w:spacing w:val="-18"/>
          <w:sz w:val="18"/>
        </w:rPr>
        <w:t xml:space="preserve"> </w:t>
      </w:r>
      <w:r>
        <w:rPr>
          <w:color w:val="231F20"/>
          <w:spacing w:val="-8"/>
          <w:sz w:val="18"/>
        </w:rPr>
        <w:t>Distance=</w:t>
      </w:r>
      <w:r>
        <w:rPr>
          <w:color w:val="231F20"/>
          <w:spacing w:val="-18"/>
          <w:sz w:val="18"/>
        </w:rPr>
        <w:t xml:space="preserve"> </w:t>
      </w:r>
      <w:r>
        <w:rPr>
          <w:color w:val="231F20"/>
          <w:spacing w:val="-8"/>
          <w:sz w:val="18"/>
        </w:rPr>
        <w:t xml:space="preserve">5.5601459D+00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8.4230375E+00</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3.3031520E-02</w:t>
      </w:r>
    </w:p>
    <w:p>
      <w:pPr>
        <w:pStyle w:val="CodeBlock"/>
        <w:spacing w:lineRule="exact" w:line="201"/>
        <w:ind w:left="1800"/>
        <w:rPr>
          <w:rFonts w:ascii="Courier New" w:hAnsi="Courier New"/>
          <w:sz w:val="18"/>
        </w:rPr>
      </w:pP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w:t>
      </w:r>
      <w:r>
        <w:rPr>
          <w:color w:val="231F20"/>
          <w:spacing w:val="-20"/>
          <w:sz w:val="18"/>
        </w:rPr>
        <w:t xml:space="preserve"> </w:t>
      </w:r>
      <w:r>
        <w:rPr>
          <w:color w:val="231F20"/>
          <w:spacing w:val="-8"/>
          <w:sz w:val="18"/>
        </w:rPr>
        <w:t>1.6767097E-04</w:t>
      </w:r>
      <w:r>
        <w:rPr>
          <w:color w:val="231F20"/>
          <w:spacing w:val="53"/>
          <w:sz w:val="18"/>
        </w:rPr>
        <w:t xml:space="preserve"> </w:t>
      </w:r>
      <w:r>
        <w:rPr>
          <w:color w:val="231F20"/>
          <w:spacing w:val="-8"/>
          <w:sz w:val="18"/>
        </w:rPr>
        <w:t>dx=</w:t>
      </w:r>
      <w:r>
        <w:rPr>
          <w:color w:val="231F20"/>
          <w:spacing w:val="-19"/>
          <w:sz w:val="18"/>
        </w:rPr>
        <w:t xml:space="preserve"> </w:t>
      </w:r>
      <w:r>
        <w:rPr>
          <w:color w:val="231F20"/>
          <w:spacing w:val="-8"/>
          <w:sz w:val="18"/>
        </w:rPr>
        <w:t>6.5753318E-07</w:t>
      </w:r>
    </w:p>
    <w:p>
      <w:pPr>
        <w:pStyle w:val="BodyText"/>
        <w:spacing w:before="170" w:after="0"/>
        <w:rPr>
          <w:rFonts w:ascii="Courier New" w:hAnsi="Courier New"/>
        </w:rPr>
      </w:pPr>
      <w:r>
        <w:rPr>
          <w:rFonts w:ascii="Courier New" w:hAnsi="Courier New"/>
        </w:rPr>
        <w:drawing>
          <wp:anchor behindDoc="1" distT="0" distB="0" distL="0" distR="0" simplePos="0" locked="0" layoutInCell="0" allowOverlap="1" relativeHeight="370">
            <wp:simplePos x="0" y="0"/>
            <wp:positionH relativeFrom="page">
              <wp:posOffset>2936240</wp:posOffset>
            </wp:positionH>
            <wp:positionV relativeFrom="paragraph">
              <wp:posOffset>267335</wp:posOffset>
            </wp:positionV>
            <wp:extent cx="1813560" cy="1901825"/>
            <wp:effectExtent l="0" t="0" r="0" b="0"/>
            <wp:wrapTopAndBottom/>
            <wp:docPr id="1096" name="Image 16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 name="Image 1627" descr=""/>
                    <pic:cNvPicPr>
                      <a:picLocks noChangeAspect="1" noChangeArrowheads="1"/>
                    </pic:cNvPicPr>
                  </pic:nvPicPr>
                  <pic:blipFill>
                    <a:blip r:embed="rId222"/>
                    <a:stretch>
                      <a:fillRect/>
                    </a:stretch>
                  </pic:blipFill>
                  <pic:spPr bwMode="auto">
                    <a:xfrm>
                      <a:off x="0" y="0"/>
                      <a:ext cx="1813560" cy="1901825"/>
                    </a:xfrm>
                    <a:prstGeom prst="rect">
                      <a:avLst/>
                    </a:prstGeom>
                  </pic:spPr>
                </pic:pic>
              </a:graphicData>
            </a:graphic>
          </wp:anchor>
        </w:drawing>
        <w:drawing>
          <wp:anchor behindDoc="1" distT="0" distB="0" distL="0" distR="0" simplePos="0" locked="0" layoutInCell="0" allowOverlap="1" relativeHeight="371">
            <wp:simplePos x="0" y="0"/>
            <wp:positionH relativeFrom="page">
              <wp:posOffset>4921885</wp:posOffset>
            </wp:positionH>
            <wp:positionV relativeFrom="paragraph">
              <wp:posOffset>285750</wp:posOffset>
            </wp:positionV>
            <wp:extent cx="1856105" cy="1865630"/>
            <wp:effectExtent l="0" t="0" r="0" b="0"/>
            <wp:wrapTopAndBottom/>
            <wp:docPr id="1097" name="Image 16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 name="Image 1628" descr=""/>
                    <pic:cNvPicPr>
                      <a:picLocks noChangeAspect="1" noChangeArrowheads="1"/>
                    </pic:cNvPicPr>
                  </pic:nvPicPr>
                  <pic:blipFill>
                    <a:blip r:embed="rId223"/>
                    <a:stretch>
                      <a:fillRect/>
                    </a:stretch>
                  </pic:blipFill>
                  <pic:spPr bwMode="auto">
                    <a:xfrm>
                      <a:off x="0" y="0"/>
                      <a:ext cx="1856105" cy="1865630"/>
                    </a:xfrm>
                    <a:prstGeom prst="rect">
                      <a:avLst/>
                    </a:prstGeom>
                  </pic:spPr>
                </pic:pic>
              </a:graphicData>
            </a:graphic>
          </wp:anchor>
        </w:drawing>
      </w:r>
    </w:p>
    <w:p>
      <w:pPr>
        <w:pStyle w:val="BodyText"/>
        <w:tabs>
          <w:tab w:val="clear" w:pos="720"/>
          <w:tab w:val="left" w:pos="7925" w:leader="none"/>
        </w:tabs>
        <w:spacing w:before="103" w:after="0"/>
        <w:ind w:left="4657"/>
        <w:rPr/>
      </w:pPr>
      <w:r>
        <w:rPr>
          <w:color w:val="231F20"/>
          <w:spacing w:val="-2"/>
          <w:position w:val="4"/>
        </w:rPr>
        <w:t>Amplitude</w:t>
      </w:r>
      <w:r>
        <w:rPr>
          <w:color w:val="231F20"/>
        </w:rPr>
        <w:tab/>
      </w:r>
      <w:r>
        <w:rPr>
          <w:color w:val="231F20"/>
          <w:spacing w:val="-2"/>
          <w:position w:val="4"/>
        </w:rPr>
        <w:t>Phase</w:t>
      </w:r>
    </w:p>
    <w:p>
      <w:pPr>
        <w:pStyle w:val="BodyText"/>
        <w:spacing w:before="15" w:after="0"/>
        <w:rPr>
          <w:sz w:val="18"/>
        </w:rPr>
      </w:pPr>
      <w:r>
        <w:rPr>
          <w:sz w:val="18"/>
        </w:rPr>
      </w:r>
    </w:p>
    <w:p>
      <w:pPr>
        <w:pStyle w:val="FigureCaption"/>
        <w:ind w:left="2970"/>
        <w:rPr>
          <w:rFonts w:ascii="Helvetica" w:hAnsi="Helvetica"/>
          <w:sz w:val="18"/>
        </w:rPr>
      </w:pPr>
      <w:r>
        <w:rPr>
          <w:rFonts w:ascii="Helvetica" w:hAnsi="Helvetica"/>
          <w:b/>
          <w:color w:val="231F20"/>
          <w:spacing w:val="-4"/>
          <w:sz w:val="18"/>
        </w:rPr>
        <w:t>FIGURE</w:t>
      </w:r>
      <w:r>
        <w:rPr>
          <w:rFonts w:ascii="Helvetica" w:hAnsi="Helvetica"/>
          <w:b/>
          <w:color w:val="231F20"/>
          <w:spacing w:val="44"/>
          <w:sz w:val="18"/>
        </w:rPr>
        <w:t xml:space="preserve"> </w:t>
      </w:r>
      <w:r>
        <w:rPr>
          <w:rFonts w:ascii="Helvetica" w:hAnsi="Helvetica"/>
          <w:b/>
          <w:color w:val="231F20"/>
          <w:spacing w:val="-4"/>
          <w:sz w:val="18"/>
        </w:rPr>
        <w:t>60</w:t>
      </w:r>
      <w:r>
        <w:rPr>
          <w:rFonts w:ascii="Helvetica" w:hAnsi="Helvetica"/>
          <w:b/>
          <w:color w:val="231F20"/>
          <w:spacing w:val="-23"/>
          <w:sz w:val="18"/>
        </w:rPr>
        <w:t xml:space="preserve"> </w:t>
      </w:r>
      <w:r>
        <w:rPr>
          <w:rFonts w:ascii="Courier New" w:hAnsi="Courier New"/>
          <w:color w:val="231F20"/>
          <w:spacing w:val="-4"/>
          <w:sz w:val="18"/>
        </w:rPr>
        <w:t>AMplitude</w:t>
      </w:r>
      <w:r>
        <w:rPr>
          <w:rFonts w:ascii="Courier New" w:hAnsi="Courier New"/>
          <w:color w:val="231F20"/>
          <w:spacing w:val="-66"/>
          <w:sz w:val="18"/>
        </w:rPr>
        <w:t xml:space="preserve"> </w:t>
      </w:r>
      <w:r>
        <w:rPr>
          <w:rFonts w:ascii="Helvetica" w:hAnsi="Helvetica"/>
          <w:color w:val="231F20"/>
          <w:spacing w:val="-4"/>
          <w:sz w:val="18"/>
        </w:rPr>
        <w:t>example</w:t>
      </w:r>
    </w:p>
    <w:p>
      <w:pPr>
        <w:pStyle w:val="BodyText"/>
        <w:spacing w:before="65" w:after="0"/>
        <w:rPr>
          <w:rFonts w:ascii="Helvetica" w:hAnsi="Helvetica"/>
        </w:rPr>
      </w:pPr>
      <w:r>
        <w:rPr>
          <w:rFonts w:ascii="Helvetica" w:hAnsi="Helvetica"/>
        </w:rPr>
      </w:r>
    </w:p>
    <w:p>
      <w:pPr>
        <w:pStyle w:val="Heading4"/>
        <w:numPr>
          <w:ilvl w:val="2"/>
          <w:numId w:val="15"/>
        </w:numPr>
        <w:tabs>
          <w:tab w:val="clear" w:pos="720"/>
          <w:tab w:val="left" w:pos="3059" w:leader="none"/>
        </w:tabs>
        <w:ind w:hanging="735" w:left="3059"/>
        <w:jc w:val="left"/>
        <w:rPr/>
      </w:pPr>
      <w:r>
        <w:rPr>
          <w:color w:val="231F20"/>
        </w:rPr>
        <w:t xml:space="preserve">REAL and </w:t>
      </w:r>
      <w:r>
        <w:rPr>
          <w:color w:val="231F20"/>
          <w:spacing w:val="-2"/>
        </w:rPr>
        <w:t>IMAGINARY</w:t>
      </w:r>
    </w:p>
    <w:p>
      <w:pPr>
        <w:pStyle w:val="BodyText"/>
        <w:spacing w:lineRule="auto" w:line="247" w:before="87" w:after="0"/>
        <w:ind w:left="3060" w:right="357"/>
        <w:rPr/>
      </w:pPr>
      <w:r>
        <w:rPr>
          <w:color w:val="231F20"/>
        </w:rPr>
        <w:t>As</w:t>
      </w:r>
      <w:r>
        <w:rPr>
          <w:color w:val="231F20"/>
          <w:spacing w:val="-8"/>
        </w:rPr>
        <w:t xml:space="preserve"> </w:t>
      </w:r>
      <w:r>
        <w:rPr>
          <w:color w:val="231F20"/>
        </w:rPr>
        <w:t>discussed</w:t>
      </w:r>
      <w:r>
        <w:rPr>
          <w:color w:val="231F20"/>
          <w:spacing w:val="-8"/>
        </w:rPr>
        <w:t xml:space="preserve"> </w:t>
      </w:r>
      <w:r>
        <w:rPr>
          <w:color w:val="231F20"/>
        </w:rPr>
        <w:t>in</w:t>
      </w:r>
      <w:r>
        <w:rPr>
          <w:color w:val="231F20"/>
          <w:spacing w:val="-8"/>
        </w:rPr>
        <w:t xml:space="preserve"> </w:t>
      </w:r>
      <w:r>
        <w:rPr>
          <w:color w:val="231F20"/>
        </w:rPr>
        <w:t>Section</w:t>
      </w:r>
      <w:r>
        <w:rPr>
          <w:color w:val="231F20"/>
          <w:spacing w:val="-8"/>
        </w:rPr>
        <w:t xml:space="preserve"> </w:t>
      </w:r>
      <w:r>
        <w:rPr>
          <w:color w:val="231F20"/>
        </w:rPr>
        <w:t>7.2.11,</w:t>
      </w:r>
      <w:r>
        <w:rPr>
          <w:color w:val="231F20"/>
          <w:spacing w:val="-8"/>
        </w:rPr>
        <w:t xml:space="preserve"> </w:t>
      </w:r>
      <w:r>
        <w:rPr>
          <w:color w:val="231F20"/>
        </w:rPr>
        <w:t>the</w:t>
      </w:r>
      <w:r>
        <w:rPr>
          <w:color w:val="231F20"/>
          <w:spacing w:val="-8"/>
        </w:rPr>
        <w:t xml:space="preserve"> </w:t>
      </w:r>
      <w:r>
        <w:rPr>
          <w:color w:val="231F20"/>
        </w:rPr>
        <w:t>wavefront</w:t>
      </w:r>
      <w:r>
        <w:rPr>
          <w:color w:val="231F20"/>
          <w:spacing w:val="-8"/>
        </w:rPr>
        <w:t xml:space="preserve"> </w:t>
      </w:r>
      <w:r>
        <w:rPr>
          <w:color w:val="231F20"/>
        </w:rPr>
        <w:t>propagation</w:t>
      </w:r>
      <w:r>
        <w:rPr>
          <w:color w:val="231F20"/>
          <w:spacing w:val="-8"/>
        </w:rPr>
        <w:t xml:space="preserve"> </w:t>
      </w:r>
      <w:r>
        <w:rPr>
          <w:color w:val="231F20"/>
        </w:rPr>
        <w:t>matrix</w:t>
      </w:r>
      <w:r>
        <w:rPr>
          <w:color w:val="231F20"/>
          <w:spacing w:val="-8"/>
        </w:rPr>
        <w:t xml:space="preserve"> </w:t>
      </w:r>
      <w:r>
        <w:rPr>
          <w:color w:val="231F20"/>
        </w:rPr>
        <w:t>elements</w:t>
      </w:r>
      <w:r>
        <w:rPr>
          <w:color w:val="231F20"/>
          <w:spacing w:val="-8"/>
        </w:rPr>
        <w:t xml:space="preserve"> </w:t>
      </w:r>
      <w:r>
        <w:rPr>
          <w:color w:val="231F20"/>
        </w:rPr>
        <w:t>are</w:t>
      </w:r>
      <w:r>
        <w:rPr>
          <w:color w:val="231F20"/>
          <w:spacing w:val="-8"/>
        </w:rPr>
        <w:t xml:space="preserve"> </w:t>
      </w:r>
      <w:r>
        <w:rPr>
          <w:color w:val="231F20"/>
        </w:rPr>
        <w:t>complex numbers.</w:t>
      </w:r>
      <w:r>
        <w:rPr>
          <w:color w:val="231F20"/>
          <w:spacing w:val="-2"/>
        </w:rPr>
        <w:t xml:space="preserve"> </w:t>
      </w:r>
      <w:r>
        <w:rPr>
          <w:color w:val="231F20"/>
        </w:rPr>
        <w:t xml:space="preserve">The </w:t>
      </w:r>
      <w:r>
        <w:rPr>
          <w:rFonts w:ascii="Courier New" w:hAnsi="Courier New"/>
          <w:color w:val="231F20"/>
          <w:sz w:val="18"/>
        </w:rPr>
        <w:t>REAl</w:t>
      </w:r>
      <w:r>
        <w:rPr>
          <w:rFonts w:ascii="Courier New" w:hAnsi="Courier New"/>
          <w:color w:val="231F20"/>
          <w:spacing w:val="-64"/>
          <w:sz w:val="18"/>
        </w:rPr>
        <w:t xml:space="preserve"> </w:t>
      </w:r>
      <w:r>
        <w:rPr>
          <w:color w:val="231F20"/>
        </w:rPr>
        <w:t>and</w:t>
      </w:r>
      <w:r>
        <w:rPr>
          <w:color w:val="231F20"/>
          <w:spacing w:val="40"/>
        </w:rPr>
        <w:t xml:space="preserve"> </w:t>
      </w:r>
      <w:r>
        <w:rPr>
          <w:rFonts w:ascii="Courier New" w:hAnsi="Courier New"/>
          <w:color w:val="231F20"/>
          <w:sz w:val="18"/>
        </w:rPr>
        <w:t>IMAGINARY</w:t>
      </w:r>
      <w:r>
        <w:rPr>
          <w:rFonts w:ascii="Courier New" w:hAnsi="Courier New"/>
          <w:color w:val="231F20"/>
          <w:spacing w:val="-11"/>
          <w:sz w:val="18"/>
        </w:rPr>
        <w:t xml:space="preserve"> </w:t>
      </w:r>
      <w:r>
        <w:rPr>
          <w:color w:val="231F20"/>
        </w:rPr>
        <w:t>commands display these two components of the complex amplitude matrix. Figure 61 shows the real and imaginary components. The first</w:t>
      </w:r>
      <w:r>
        <w:rPr>
          <w:color w:val="231F20"/>
          <w:spacing w:val="-3"/>
        </w:rPr>
        <w:t xml:space="preserve"> </w:t>
      </w:r>
      <w:r>
        <w:rPr>
          <w:color w:val="231F20"/>
        </w:rPr>
        <w:t>graph</w:t>
      </w:r>
      <w:r>
        <w:rPr>
          <w:color w:val="231F20"/>
          <w:spacing w:val="-3"/>
        </w:rPr>
        <w:t xml:space="preserve"> </w:t>
      </w:r>
      <w:r>
        <w:rPr>
          <w:color w:val="231F20"/>
        </w:rPr>
        <w:t>displays</w:t>
      </w:r>
      <w:r>
        <w:rPr>
          <w:color w:val="231F20"/>
          <w:spacing w:val="-4"/>
        </w:rPr>
        <w:t xml:space="preserve"> </w:t>
      </w:r>
      <w:r>
        <w:rPr>
          <w:color w:val="231F20"/>
        </w:rPr>
        <w:t>the</w:t>
      </w:r>
      <w:r>
        <w:rPr>
          <w:color w:val="231F20"/>
          <w:spacing w:val="-3"/>
        </w:rPr>
        <w:t xml:space="preserve"> </w:t>
      </w:r>
      <w:r>
        <w:rPr>
          <w:color w:val="231F20"/>
        </w:rPr>
        <w:t>real</w:t>
      </w:r>
      <w:r>
        <w:rPr>
          <w:color w:val="231F20"/>
          <w:spacing w:val="-3"/>
        </w:rPr>
        <w:t xml:space="preserve"> </w:t>
      </w:r>
      <w:r>
        <w:rPr>
          <w:color w:val="231F20"/>
        </w:rPr>
        <w:t>component</w:t>
      </w:r>
      <w:r>
        <w:rPr>
          <w:color w:val="231F20"/>
          <w:spacing w:val="-3"/>
        </w:rPr>
        <w:t xml:space="preserve"> </w:t>
      </w:r>
      <w:r>
        <w:rPr>
          <w:color w:val="231F20"/>
        </w:rPr>
        <w:t>of</w:t>
      </w:r>
      <w:r>
        <w:rPr>
          <w:color w:val="231F20"/>
          <w:spacing w:val="-3"/>
        </w:rPr>
        <w:t xml:space="preserve"> </w:t>
      </w:r>
      <w:r>
        <w:rPr>
          <w:color w:val="231F20"/>
        </w:rPr>
        <w:t>each</w:t>
      </w:r>
      <w:r>
        <w:rPr>
          <w:color w:val="231F20"/>
          <w:spacing w:val="-3"/>
        </w:rPr>
        <w:t xml:space="preserve"> </w:t>
      </w:r>
      <w:r>
        <w:rPr>
          <w:color w:val="231F20"/>
        </w:rPr>
        <w:t>complex</w:t>
      </w:r>
      <w:r>
        <w:rPr>
          <w:color w:val="231F20"/>
          <w:spacing w:val="-3"/>
        </w:rPr>
        <w:t xml:space="preserve"> </w:t>
      </w:r>
      <w:r>
        <w:rPr>
          <w:color w:val="231F20"/>
        </w:rPr>
        <w:t>pixel</w:t>
      </w:r>
      <w:r>
        <w:rPr>
          <w:color w:val="231F20"/>
          <w:spacing w:val="-3"/>
        </w:rPr>
        <w:t xml:space="preserve"> </w:t>
      </w:r>
      <w:r>
        <w:rPr>
          <w:color w:val="231F20"/>
        </w:rPr>
        <w:t>number</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array.</w:t>
      </w:r>
      <w:r>
        <w:rPr>
          <w:color w:val="231F20"/>
          <w:spacing w:val="-6"/>
        </w:rPr>
        <w:t xml:space="preserve"> </w:t>
      </w:r>
      <w:r>
        <w:rPr>
          <w:color w:val="231F20"/>
        </w:rPr>
        <w:t>The second graph shows the imaginary component. The single command argument is the element number of interest.</w:t>
      </w:r>
    </w:p>
    <w:p>
      <w:pPr>
        <w:pStyle w:val="Normal"/>
        <w:spacing w:before="128" w:after="0"/>
        <w:ind w:left="3060"/>
        <w:rPr>
          <w:sz w:val="20"/>
        </w:rPr>
      </w:pPr>
      <w:r>
        <w:rPr>
          <w:color w:val="231F20"/>
          <w:spacing w:val="-6"/>
          <w:sz w:val="20"/>
        </w:rPr>
        <w:t>This</w:t>
      </w:r>
      <w:r>
        <w:rPr>
          <w:color w:val="231F20"/>
          <w:spacing w:val="9"/>
          <w:sz w:val="20"/>
        </w:rPr>
        <w:t xml:space="preserve"> </w:t>
      </w:r>
      <w:r>
        <w:rPr>
          <w:color w:val="231F20"/>
          <w:spacing w:val="-6"/>
          <w:sz w:val="20"/>
        </w:rPr>
        <w:t>example</w:t>
      </w:r>
      <w:r>
        <w:rPr>
          <w:color w:val="231F20"/>
          <w:spacing w:val="12"/>
          <w:sz w:val="20"/>
        </w:rPr>
        <w:t xml:space="preserve"> </w:t>
      </w:r>
      <w:r>
        <w:rPr>
          <w:color w:val="231F20"/>
          <w:spacing w:val="-6"/>
          <w:sz w:val="20"/>
        </w:rPr>
        <w:t>uses</w:t>
      </w:r>
      <w:r>
        <w:rPr>
          <w:color w:val="231F20"/>
          <w:spacing w:val="10"/>
          <w:sz w:val="20"/>
        </w:rPr>
        <w:t xml:space="preserve"> </w:t>
      </w:r>
      <w:r>
        <w:rPr>
          <w:rFonts w:ascii="Courier New" w:hAnsi="Courier New"/>
          <w:color w:val="231F20"/>
          <w:spacing w:val="-6"/>
          <w:sz w:val="18"/>
        </w:rPr>
        <w:t>CassWithExitPupil.in</w:t>
      </w:r>
      <w:r>
        <w:rPr>
          <w:rFonts w:ascii="Courier New" w:hAnsi="Courier New"/>
          <w:color w:val="231F20"/>
          <w:spacing w:val="-58"/>
          <w:sz w:val="18"/>
        </w:rPr>
        <w:t xml:space="preserve"> </w:t>
      </w:r>
      <w:r>
        <w:rPr>
          <w:color w:val="231F20"/>
          <w:spacing w:val="-6"/>
          <w:sz w:val="20"/>
        </w:rPr>
        <w:t>in</w:t>
      </w:r>
      <w:r>
        <w:rPr>
          <w:color w:val="231F20"/>
          <w:spacing w:val="-4"/>
          <w:sz w:val="20"/>
        </w:rPr>
        <w:t xml:space="preserve"> </w:t>
      </w:r>
      <w:r>
        <w:rPr>
          <w:color w:val="231F20"/>
          <w:spacing w:val="-6"/>
          <w:sz w:val="20"/>
        </w:rPr>
        <w:t>Appendix</w:t>
      </w:r>
      <w:r>
        <w:rPr>
          <w:color w:val="231F20"/>
          <w:spacing w:val="-5"/>
          <w:sz w:val="20"/>
        </w:rPr>
        <w:t xml:space="preserve"> </w:t>
      </w:r>
      <w:r>
        <w:rPr>
          <w:color w:val="231F20"/>
          <w:spacing w:val="-6"/>
          <w:sz w:val="20"/>
        </w:rPr>
        <w:t>A.1.4.</w:t>
      </w:r>
    </w:p>
    <w:p>
      <w:pPr>
        <w:pStyle w:val="BodyText"/>
        <w:spacing w:lineRule="exact" w:line="202" w:before="103" w:after="0"/>
        <w:ind w:left="180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real</w:t>
      </w:r>
    </w:p>
    <w:p>
      <w:pPr>
        <w:pStyle w:val="CodeBlock"/>
        <w:spacing w:lineRule="auto" w:line="235" w:before="1" w:after="0"/>
        <w:ind w:left="1800" w:right="3795"/>
        <w:rPr>
          <w:rFonts w:ascii="Courier New" w:hAnsi="Courier New"/>
          <w:sz w:val="18"/>
        </w:rPr>
      </w:pPr>
      <w:r>
        <w:rPr>
          <w:color w:val="231F20"/>
          <w:sz w:val="18"/>
        </w:rPr>
        <w:t>Enter</w:t>
      </w:r>
      <w:r>
        <w:rPr>
          <w:color w:val="231F20"/>
          <w:spacing w:val="-27"/>
          <w:sz w:val="18"/>
        </w:rPr>
        <w:t xml:space="preserve"> </w:t>
      </w:r>
      <w:r>
        <w:rPr>
          <w:color w:val="231F20"/>
          <w:sz w:val="18"/>
        </w:rPr>
        <w:t>element</w:t>
      </w:r>
      <w:r>
        <w:rPr>
          <w:color w:val="231F20"/>
          <w:spacing w:val="-27"/>
          <w:sz w:val="18"/>
        </w:rPr>
        <w:t xml:space="preserve"> </w:t>
      </w:r>
      <w:r>
        <w:rPr>
          <w:color w:val="231F20"/>
          <w:sz w:val="18"/>
        </w:rPr>
        <w:t>where</w:t>
      </w:r>
      <w:r>
        <w:rPr>
          <w:color w:val="231F20"/>
          <w:spacing w:val="-28"/>
          <w:sz w:val="18"/>
        </w:rPr>
        <w:t xml:space="preserve"> </w:t>
      </w:r>
      <w:r>
        <w:rPr>
          <w:color w:val="231F20"/>
          <w:sz w:val="18"/>
        </w:rPr>
        <w:t>WF</w:t>
      </w:r>
      <w:r>
        <w:rPr>
          <w:color w:val="231F20"/>
          <w:spacing w:val="-27"/>
          <w:sz w:val="18"/>
        </w:rPr>
        <w:t xml:space="preserve"> </w:t>
      </w:r>
      <w:r>
        <w:rPr>
          <w:color w:val="231F20"/>
          <w:sz w:val="18"/>
        </w:rPr>
        <w:t>is</w:t>
      </w:r>
      <w:r>
        <w:rPr>
          <w:color w:val="231F20"/>
          <w:spacing w:val="-27"/>
          <w:sz w:val="18"/>
        </w:rPr>
        <w:t xml:space="preserve"> </w:t>
      </w:r>
      <w:r>
        <w:rPr>
          <w:color w:val="231F20"/>
          <w:sz w:val="18"/>
        </w:rPr>
        <w:t>to</w:t>
      </w:r>
      <w:r>
        <w:rPr>
          <w:color w:val="231F20"/>
          <w:spacing w:val="-27"/>
          <w:sz w:val="18"/>
        </w:rPr>
        <w:t xml:space="preserve"> </w:t>
      </w:r>
      <w:r>
        <w:rPr>
          <w:color w:val="231F20"/>
          <w:sz w:val="18"/>
        </w:rPr>
        <w:t>be</w:t>
      </w:r>
      <w:r>
        <w:rPr>
          <w:color w:val="231F20"/>
          <w:spacing w:val="-27"/>
          <w:sz w:val="18"/>
        </w:rPr>
        <w:t xml:space="preserve"> </w:t>
      </w:r>
      <w:r>
        <w:rPr>
          <w:color w:val="231F20"/>
          <w:sz w:val="18"/>
        </w:rPr>
        <w:t>plotted:</w:t>
      </w:r>
      <w:r>
        <w:rPr>
          <w:b/>
          <w:color w:val="231F20"/>
          <w:sz w:val="18"/>
        </w:rPr>
        <w:t xml:space="preserve">5 </w:t>
      </w:r>
      <w:r>
        <w:rPr>
          <w:color w:val="231F20"/>
          <w:spacing w:val="-6"/>
          <w:sz w:val="18"/>
        </w:rPr>
        <w:t>Wavefront</w:t>
      </w:r>
      <w:r>
        <w:rPr>
          <w:color w:val="231F20"/>
          <w:spacing w:val="-21"/>
          <w:sz w:val="18"/>
        </w:rPr>
        <w:t xml:space="preserve"> </w:t>
      </w:r>
      <w:r>
        <w:rPr>
          <w:color w:val="231F20"/>
          <w:spacing w:val="-6"/>
          <w:sz w:val="18"/>
        </w:rPr>
        <w:t>plane</w:t>
      </w:r>
      <w:r>
        <w:rPr>
          <w:color w:val="231F20"/>
          <w:spacing w:val="51"/>
          <w:sz w:val="18"/>
        </w:rPr>
        <w:t xml:space="preserve"> </w:t>
      </w:r>
      <w:r>
        <w:rPr>
          <w:color w:val="231F20"/>
          <w:spacing w:val="-6"/>
          <w:sz w:val="18"/>
        </w:rPr>
        <w:t>1</w:t>
      </w:r>
      <w:r>
        <w:rPr>
          <w:color w:val="231F20"/>
          <w:spacing w:val="-21"/>
          <w:sz w:val="18"/>
        </w:rPr>
        <w:t xml:space="preserve"> </w:t>
      </w:r>
      <w:r>
        <w:rPr>
          <w:color w:val="231F20"/>
          <w:spacing w:val="-6"/>
          <w:sz w:val="18"/>
        </w:rPr>
        <w:t>is</w:t>
      </w:r>
      <w:r>
        <w:rPr>
          <w:color w:val="231F20"/>
          <w:spacing w:val="-22"/>
          <w:sz w:val="18"/>
        </w:rPr>
        <w:t xml:space="preserve"> </w:t>
      </w:r>
      <w:r>
        <w:rPr>
          <w:color w:val="231F20"/>
          <w:spacing w:val="-6"/>
          <w:sz w:val="18"/>
        </w:rPr>
        <w:t>evaluated</w:t>
      </w:r>
      <w:r>
        <w:rPr>
          <w:color w:val="231F20"/>
          <w:spacing w:val="-21"/>
          <w:sz w:val="18"/>
        </w:rPr>
        <w:t xml:space="preserve"> </w:t>
      </w:r>
      <w:r>
        <w:rPr>
          <w:color w:val="231F20"/>
          <w:spacing w:val="-6"/>
          <w:sz w:val="18"/>
        </w:rPr>
        <w:t>at</w:t>
      </w:r>
      <w:r>
        <w:rPr>
          <w:color w:val="231F20"/>
          <w:spacing w:val="-21"/>
          <w:sz w:val="18"/>
        </w:rPr>
        <w:t xml:space="preserve"> </w:t>
      </w:r>
      <w:r>
        <w:rPr>
          <w:color w:val="231F20"/>
          <w:spacing w:val="-6"/>
          <w:sz w:val="18"/>
        </w:rPr>
        <w:t>this</w:t>
      </w:r>
      <w:r>
        <w:rPr>
          <w:color w:val="231F20"/>
          <w:spacing w:val="-21"/>
          <w:sz w:val="18"/>
        </w:rPr>
        <w:t xml:space="preserve"> </w:t>
      </w:r>
      <w:r>
        <w:rPr>
          <w:color w:val="231F20"/>
          <w:spacing w:val="-6"/>
          <w:sz w:val="18"/>
        </w:rPr>
        <w:t xml:space="preserve">element. </w:t>
      </w:r>
      <w:r>
        <w:rPr>
          <w:color w:val="231F20"/>
          <w:spacing w:val="-2"/>
          <w:sz w:val="18"/>
        </w:rPr>
        <w:t>Wavefront</w:t>
      </w:r>
      <w:r>
        <w:rPr>
          <w:color w:val="231F20"/>
          <w:spacing w:val="-25"/>
          <w:sz w:val="18"/>
        </w:rPr>
        <w:t xml:space="preserve"> </w:t>
      </w:r>
      <w:r>
        <w:rPr>
          <w:color w:val="231F20"/>
          <w:spacing w:val="-2"/>
          <w:sz w:val="18"/>
        </w:rPr>
        <w:t>Propagation</w:t>
      </w:r>
      <w:r>
        <w:rPr>
          <w:color w:val="231F20"/>
          <w:spacing w:val="-25"/>
          <w:sz w:val="18"/>
        </w:rPr>
        <w:t xml:space="preserve"> </w:t>
      </w:r>
      <w:r>
        <w:rPr>
          <w:color w:val="231F20"/>
          <w:spacing w:val="-2"/>
          <w:sz w:val="18"/>
        </w:rPr>
        <w:t>Data</w:t>
      </w:r>
      <w:r>
        <w:rPr>
          <w:color w:val="231F20"/>
          <w:spacing w:val="-26"/>
          <w:sz w:val="18"/>
        </w:rPr>
        <w:t xml:space="preserve"> </w:t>
      </w:r>
      <w:r>
        <w:rPr>
          <w:color w:val="231F20"/>
          <w:spacing w:val="-2"/>
          <w:sz w:val="18"/>
        </w:rPr>
        <w:t>Summary:</w:t>
      </w:r>
    </w:p>
    <w:p>
      <w:pPr>
        <w:pStyle w:val="CodeBlock"/>
        <w:spacing w:lineRule="auto" w:line="235" w:before="1" w:after="0"/>
        <w:ind w:left="1800" w:right="2238"/>
        <w:rPr>
          <w:rFonts w:ascii="Courier New" w:hAnsi="Courier New"/>
          <w:sz w:val="18"/>
        </w:rPr>
      </w:pPr>
      <w:r>
        <w:rPr>
          <w:color w:val="231F20"/>
          <w:spacing w:val="-8"/>
          <w:sz w:val="18"/>
        </w:rPr>
        <w:t>Wavelength=</w:t>
      </w:r>
      <w:r>
        <w:rPr>
          <w:color w:val="231F20"/>
          <w:spacing w:val="-19"/>
          <w:sz w:val="18"/>
        </w:rPr>
        <w:t xml:space="preserve"> </w:t>
      </w:r>
      <w:r>
        <w:rPr>
          <w:color w:val="231F20"/>
          <w:spacing w:val="-8"/>
          <w:sz w:val="18"/>
        </w:rPr>
        <w:t>1.0000000D-06;</w:t>
      </w:r>
      <w:r>
        <w:rPr>
          <w:color w:val="231F20"/>
          <w:spacing w:val="80"/>
          <w:sz w:val="18"/>
        </w:rPr>
        <w:t xml:space="preserve"> </w:t>
      </w:r>
      <w:r>
        <w:rPr>
          <w:color w:val="231F20"/>
          <w:spacing w:val="-8"/>
          <w:sz w:val="18"/>
        </w:rPr>
        <w:t>Transmission</w:t>
      </w:r>
      <w:r>
        <w:rPr>
          <w:color w:val="231F20"/>
          <w:spacing w:val="-18"/>
          <w:sz w:val="18"/>
        </w:rPr>
        <w:t xml:space="preserve"> </w:t>
      </w:r>
      <w:r>
        <w:rPr>
          <w:color w:val="231F20"/>
          <w:spacing w:val="-8"/>
          <w:sz w:val="18"/>
        </w:rPr>
        <w:t>Distance=</w:t>
      </w:r>
      <w:r>
        <w:rPr>
          <w:color w:val="231F20"/>
          <w:spacing w:val="-18"/>
          <w:sz w:val="18"/>
        </w:rPr>
        <w:t xml:space="preserve"> </w:t>
      </w:r>
      <w:r>
        <w:rPr>
          <w:color w:val="231F20"/>
          <w:spacing w:val="-8"/>
          <w:sz w:val="18"/>
        </w:rPr>
        <w:t xml:space="preserve">5.5601459D+00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8.4230375E+00</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3.3031520E-02</w:t>
      </w:r>
    </w:p>
    <w:p>
      <w:pPr>
        <w:pStyle w:val="CodeBlock"/>
        <w:spacing w:lineRule="auto" w:line="235"/>
        <w:ind w:left="1800" w:right="3492"/>
        <w:rPr>
          <w:rFonts w:ascii="Courier New" w:hAnsi="Courier New"/>
          <w:sz w:val="18"/>
        </w:rPr>
      </w:pPr>
      <w:r>
        <w:rPr>
          <w:color w:val="231F20"/>
          <w:spacing w:val="-6"/>
          <w:sz w:val="18"/>
        </w:rPr>
        <w:t>x-y</w:t>
      </w:r>
      <w:r>
        <w:rPr>
          <w:color w:val="231F20"/>
          <w:spacing w:val="-21"/>
          <w:sz w:val="18"/>
        </w:rPr>
        <w:t xml:space="preserve"> </w:t>
      </w:r>
      <w:r>
        <w:rPr>
          <w:color w:val="231F20"/>
          <w:spacing w:val="-6"/>
          <w:sz w:val="18"/>
        </w:rPr>
        <w:t>plane</w:t>
      </w:r>
      <w:r>
        <w:rPr>
          <w:color w:val="231F20"/>
          <w:spacing w:val="-21"/>
          <w:sz w:val="18"/>
        </w:rPr>
        <w:t xml:space="preserve"> </w:t>
      </w:r>
      <w:r>
        <w:rPr>
          <w:color w:val="231F20"/>
          <w:spacing w:val="-6"/>
          <w:sz w:val="18"/>
        </w:rPr>
        <w:t>diam=</w:t>
      </w:r>
      <w:r>
        <w:rPr>
          <w:color w:val="231F20"/>
          <w:spacing w:val="-22"/>
          <w:sz w:val="18"/>
        </w:rPr>
        <w:t xml:space="preserve"> </w:t>
      </w:r>
      <w:r>
        <w:rPr>
          <w:color w:val="231F20"/>
          <w:spacing w:val="-6"/>
          <w:sz w:val="18"/>
        </w:rPr>
        <w:t>1.6767097E-04</w:t>
      </w:r>
      <w:r>
        <w:rPr>
          <w:color w:val="231F20"/>
          <w:spacing w:val="21"/>
          <w:sz w:val="18"/>
        </w:rPr>
        <w:t xml:space="preserve"> </w:t>
      </w:r>
      <w:r>
        <w:rPr>
          <w:color w:val="231F20"/>
          <w:spacing w:val="-6"/>
          <w:sz w:val="18"/>
        </w:rPr>
        <w:t>dx=</w:t>
      </w:r>
      <w:r>
        <w:rPr>
          <w:color w:val="231F20"/>
          <w:spacing w:val="-21"/>
          <w:sz w:val="18"/>
        </w:rPr>
        <w:t xml:space="preserve"> </w:t>
      </w:r>
      <w:r>
        <w:rPr>
          <w:color w:val="231F20"/>
          <w:spacing w:val="-6"/>
          <w:sz w:val="18"/>
        </w:rPr>
        <w:t xml:space="preserve">6.5753318E-07 </w:t>
      </w:r>
      <w:r>
        <w:rPr>
          <w:color w:val="231F20"/>
          <w:sz w:val="18"/>
        </w:rPr>
        <w:t>Type</w:t>
      </w:r>
      <w:r>
        <w:rPr>
          <w:color w:val="231F20"/>
          <w:spacing w:val="-23"/>
          <w:sz w:val="18"/>
        </w:rPr>
        <w:t xml:space="preserve"> </w:t>
      </w:r>
      <w:r>
        <w:rPr>
          <w:color w:val="231F20"/>
          <w:sz w:val="18"/>
        </w:rPr>
        <w:t>&lt;RETURN&gt;</w:t>
      </w:r>
      <w:r>
        <w:rPr>
          <w:color w:val="231F20"/>
          <w:spacing w:val="-22"/>
          <w:sz w:val="18"/>
        </w:rPr>
        <w:t xml:space="preserve"> </w:t>
      </w:r>
      <w:r>
        <w:rPr>
          <w:color w:val="231F20"/>
          <w:sz w:val="18"/>
        </w:rPr>
        <w:t>for</w:t>
      </w:r>
      <w:r>
        <w:rPr>
          <w:color w:val="231F20"/>
          <w:spacing w:val="-22"/>
          <w:sz w:val="18"/>
        </w:rPr>
        <w:t xml:space="preserve"> </w:t>
      </w:r>
      <w:r>
        <w:rPr>
          <w:color w:val="231F20"/>
          <w:sz w:val="18"/>
        </w:rPr>
        <w:t>next</w:t>
      </w:r>
      <w:r>
        <w:rPr>
          <w:color w:val="231F20"/>
          <w:spacing w:val="-22"/>
          <w:sz w:val="18"/>
        </w:rPr>
        <w:t xml:space="preserve"> </w:t>
      </w:r>
      <w:r>
        <w:rPr>
          <w:color w:val="231F20"/>
          <w:sz w:val="18"/>
        </w:rPr>
        <w:t>page:</w:t>
      </w:r>
    </w:p>
    <w:p>
      <w:pPr>
        <w:pStyle w:val="BodyText"/>
        <w:spacing w:lineRule="auto" w:line="235"/>
        <w:ind w:left="1800" w:right="5430"/>
        <w:rPr>
          <w:rFonts w:ascii="Courier New" w:hAnsi="Courier New"/>
          <w:sz w:val="18"/>
        </w:rPr>
      </w:pPr>
      <w:r>
        <w:rPr>
          <w:rFonts w:ascii="Courier New" w:hAnsi="Courier New"/>
          <w:color w:val="231F20"/>
          <w:spacing w:val="-8"/>
          <w:sz w:val="18"/>
        </w:rPr>
        <w:t>Type</w:t>
      </w:r>
      <w:r>
        <w:rPr>
          <w:rFonts w:ascii="Courier New" w:hAnsi="Courier New"/>
          <w:color w:val="231F20"/>
          <w:spacing w:val="-19"/>
          <w:sz w:val="18"/>
        </w:rPr>
        <w:t xml:space="preserve"> </w:t>
      </w:r>
      <w:r>
        <w:rPr>
          <w:rFonts w:ascii="Courier New" w:hAnsi="Courier New"/>
          <w:color w:val="231F20"/>
          <w:spacing w:val="-8"/>
          <w:sz w:val="18"/>
        </w:rPr>
        <w:t>&lt;RETURN&gt;</w:t>
      </w:r>
      <w:r>
        <w:rPr>
          <w:rFonts w:ascii="Courier New" w:hAnsi="Courier New"/>
          <w:color w:val="231F20"/>
          <w:spacing w:val="-18"/>
          <w:sz w:val="18"/>
        </w:rPr>
        <w:t xml:space="preserve"> </w:t>
      </w:r>
      <w:r>
        <w:rPr>
          <w:rFonts w:ascii="Courier New" w:hAnsi="Courier New"/>
          <w:color w:val="231F20"/>
          <w:spacing w:val="-8"/>
          <w:sz w:val="18"/>
        </w:rPr>
        <w:t>for</w:t>
      </w:r>
      <w:r>
        <w:rPr>
          <w:rFonts w:ascii="Courier New" w:hAnsi="Courier New"/>
          <w:color w:val="231F20"/>
          <w:spacing w:val="-18"/>
          <w:sz w:val="18"/>
        </w:rPr>
        <w:t xml:space="preserve"> </w:t>
      </w:r>
      <w:r>
        <w:rPr>
          <w:rFonts w:ascii="Courier New" w:hAnsi="Courier New"/>
          <w:color w:val="231F20"/>
          <w:spacing w:val="-8"/>
          <w:sz w:val="18"/>
        </w:rPr>
        <w:t>next</w:t>
      </w:r>
      <w:r>
        <w:rPr>
          <w:rFonts w:ascii="Courier New" w:hAnsi="Courier New"/>
          <w:color w:val="231F20"/>
          <w:spacing w:val="-18"/>
          <w:sz w:val="18"/>
        </w:rPr>
        <w:t xml:space="preserve"> </w:t>
      </w:r>
      <w:r>
        <w:rPr>
          <w:rFonts w:ascii="Courier New" w:hAnsi="Courier New"/>
          <w:color w:val="231F20"/>
          <w:spacing w:val="-8"/>
          <w:sz w:val="18"/>
        </w:rPr>
        <w:t xml:space="preserve">page: </w:t>
      </w:r>
      <w:r>
        <w:rPr>
          <w:rFonts w:ascii="Courier New" w:hAnsi="Courier New"/>
          <w:color w:val="231F20"/>
          <w:spacing w:val="-2"/>
          <w:sz w:val="18"/>
        </w:rPr>
        <w:t>MACOS&gt;</w:t>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spacing w:before="224" w:after="0"/>
        <w:rPr>
          <w:rFonts w:ascii="Courier New" w:hAnsi="Courier New"/>
        </w:rPr>
      </w:pPr>
      <w:r>
        <w:rPr>
          <w:rFonts w:ascii="Courier New" w:hAnsi="Courier New"/>
        </w:rPr>
      </w:r>
    </w:p>
    <w:p>
      <w:pPr>
        <w:pStyle w:val="Normal"/>
        <w:rPr/>
      </w:pPr>
      <w:r>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drawing>
          <wp:anchor behindDoc="1" distT="0" distB="0" distL="0" distR="0" simplePos="0" locked="0" layoutInCell="0" allowOverlap="1" relativeHeight="372">
            <wp:simplePos x="0" y="0"/>
            <wp:positionH relativeFrom="page">
              <wp:posOffset>2690495</wp:posOffset>
            </wp:positionH>
            <wp:positionV relativeFrom="paragraph">
              <wp:posOffset>608330</wp:posOffset>
            </wp:positionV>
            <wp:extent cx="1801495" cy="1847215"/>
            <wp:effectExtent l="0" t="0" r="0" b="0"/>
            <wp:wrapTopAndBottom/>
            <wp:docPr id="1098" name="Image 16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 name="Image 1633" descr=""/>
                    <pic:cNvPicPr>
                      <a:picLocks noChangeAspect="1" noChangeArrowheads="1"/>
                    </pic:cNvPicPr>
                  </pic:nvPicPr>
                  <pic:blipFill>
                    <a:blip r:embed="rId224"/>
                    <a:stretch>
                      <a:fillRect/>
                    </a:stretch>
                  </pic:blipFill>
                  <pic:spPr bwMode="auto">
                    <a:xfrm>
                      <a:off x="0" y="0"/>
                      <a:ext cx="1801495" cy="1847215"/>
                    </a:xfrm>
                    <a:prstGeom prst="rect">
                      <a:avLst/>
                    </a:prstGeom>
                  </pic:spPr>
                </pic:pic>
              </a:graphicData>
            </a:graphic>
          </wp:anchor>
        </w:drawing>
        <w:drawing>
          <wp:anchor behindDoc="1" distT="0" distB="0" distL="0" distR="0" simplePos="0" locked="0" layoutInCell="0" allowOverlap="1" relativeHeight="373">
            <wp:simplePos x="0" y="0"/>
            <wp:positionH relativeFrom="page">
              <wp:posOffset>4688205</wp:posOffset>
            </wp:positionH>
            <wp:positionV relativeFrom="paragraph">
              <wp:posOffset>574040</wp:posOffset>
            </wp:positionV>
            <wp:extent cx="1844040" cy="1865630"/>
            <wp:effectExtent l="0" t="0" r="0" b="0"/>
            <wp:wrapTopAndBottom/>
            <wp:docPr id="1099" name="Image 16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 name="Image 1634" descr=""/>
                    <pic:cNvPicPr>
                      <a:picLocks noChangeAspect="1" noChangeArrowheads="1"/>
                    </pic:cNvPicPr>
                  </pic:nvPicPr>
                  <pic:blipFill>
                    <a:blip r:embed="rId225"/>
                    <a:stretch>
                      <a:fillRect/>
                    </a:stretch>
                  </pic:blipFill>
                  <pic:spPr bwMode="auto">
                    <a:xfrm>
                      <a:off x="0" y="0"/>
                      <a:ext cx="1844040" cy="1865630"/>
                    </a:xfrm>
                    <a:prstGeom prst="rect">
                      <a:avLst/>
                    </a:prstGeom>
                  </pic:spPr>
                </pic:pic>
              </a:graphicData>
            </a:graphic>
          </wp:anchor>
        </w:drawing>
      </w:r>
    </w:p>
    <w:p>
      <w:pPr>
        <w:pStyle w:val="BodyText"/>
        <w:spacing w:before="176" w:after="0"/>
        <w:rPr>
          <w:rFonts w:ascii="Helvetica" w:hAnsi="Helvetica"/>
          <w:b/>
        </w:rPr>
      </w:pPr>
      <w:r>
        <w:rPr>
          <w:rFonts w:ascii="Helvetica" w:hAnsi="Helvetica"/>
          <w:b/>
        </w:rPr>
      </w:r>
    </w:p>
    <w:p>
      <w:pPr>
        <w:pStyle w:val="BodyText"/>
        <w:tabs>
          <w:tab w:val="clear" w:pos="720"/>
          <w:tab w:val="left" w:pos="7154" w:leader="none"/>
        </w:tabs>
        <w:spacing w:before="103" w:after="0"/>
        <w:ind w:left="4266"/>
        <w:rPr/>
      </w:pPr>
      <w:r>
        <w:rPr>
          <w:color w:val="231F20"/>
        </w:rPr>
        <w:t xml:space="preserve">Real </w:t>
      </w:r>
      <w:r>
        <w:rPr>
          <w:color w:val="231F20"/>
          <w:spacing w:val="-4"/>
        </w:rPr>
        <w:t>part</w:t>
      </w:r>
      <w:r>
        <w:rPr>
          <w:color w:val="231F20"/>
        </w:rPr>
        <w:tab/>
        <w:t>Imaginary</w:t>
      </w:r>
      <w:r>
        <w:rPr>
          <w:color w:val="231F20"/>
          <w:spacing w:val="-2"/>
        </w:rPr>
        <w:t xml:space="preserve"> </w:t>
      </w:r>
      <w:r>
        <w:rPr>
          <w:color w:val="231F20"/>
          <w:spacing w:val="-4"/>
        </w:rPr>
        <w:t>part</w:t>
      </w:r>
    </w:p>
    <w:p>
      <w:pPr>
        <w:pStyle w:val="FigureCaption"/>
        <w:spacing w:before="125" w:after="120"/>
        <w:ind w:left="2610"/>
        <w:rPr>
          <w:rFonts w:ascii="Helvetica" w:hAnsi="Helvetica"/>
          <w:sz w:val="18"/>
        </w:rPr>
      </w:pPr>
      <w:r>
        <w:rPr>
          <w:rFonts w:ascii="Helvetica" w:hAnsi="Helvetica"/>
          <w:b/>
          <w:color w:val="231F20"/>
          <w:sz w:val="18"/>
        </w:rPr>
        <w:t>FIGURE</w:t>
      </w:r>
      <w:r>
        <w:rPr>
          <w:rFonts w:ascii="Helvetica" w:hAnsi="Helvetica"/>
          <w:b/>
          <w:color w:val="231F20"/>
          <w:spacing w:val="16"/>
          <w:sz w:val="18"/>
        </w:rPr>
        <w:t xml:space="preserve"> </w:t>
      </w:r>
      <w:r>
        <w:rPr>
          <w:rFonts w:ascii="Helvetica" w:hAnsi="Helvetica"/>
          <w:b/>
          <w:color w:val="231F20"/>
          <w:sz w:val="18"/>
        </w:rPr>
        <w:t>61</w:t>
      </w:r>
      <w:r>
        <w:rPr>
          <w:rFonts w:ascii="Helvetica" w:hAnsi="Helvetica"/>
          <w:b/>
          <w:color w:val="231F20"/>
          <w:spacing w:val="-23"/>
          <w:sz w:val="18"/>
        </w:rPr>
        <w:t xml:space="preserve"> </w:t>
      </w:r>
      <w:r>
        <w:rPr>
          <w:rFonts w:ascii="Courier New" w:hAnsi="Courier New"/>
          <w:color w:val="231F20"/>
          <w:sz w:val="18"/>
        </w:rPr>
        <w:t>REAl</w:t>
      </w:r>
      <w:r>
        <w:rPr>
          <w:rFonts w:ascii="Courier New" w:hAnsi="Courier New"/>
          <w:color w:val="231F20"/>
          <w:spacing w:val="-66"/>
          <w:sz w:val="18"/>
        </w:rPr>
        <w:t xml:space="preserve"> </w:t>
      </w:r>
      <w:r>
        <w:rPr>
          <w:rFonts w:ascii="Helvetica" w:hAnsi="Helvetica"/>
          <w:color w:val="231F20"/>
          <w:spacing w:val="-2"/>
          <w:sz w:val="18"/>
        </w:rPr>
        <w:t>example</w:t>
      </w:r>
    </w:p>
    <w:p>
      <w:pPr>
        <w:pStyle w:val="BodyText"/>
        <w:spacing w:before="105" w:after="0"/>
        <w:rPr>
          <w:rFonts w:ascii="Helvetica" w:hAnsi="Helvetica"/>
          <w:sz w:val="24"/>
        </w:rPr>
      </w:pPr>
      <w:r>
        <w:rPr>
          <w:rFonts w:ascii="Helvetica" w:hAnsi="Helvetica"/>
          <w:sz w:val="24"/>
        </w:rPr>
      </w:r>
    </w:p>
    <w:p>
      <w:pPr>
        <w:pStyle w:val="Heading3"/>
        <w:rPr/>
      </w:pPr>
      <w:r>
        <w:rPr/>
        <w:t>Image polarity and stretch-aware labels</w:t>
      </w:r>
    </w:p>
    <w:p>
      <w:pPr>
        <w:pStyle w:val="BodyText"/>
        <w:widowControl w:val="false"/>
        <w:suppressAutoHyphens w:val="true"/>
        <w:bidi w:val="0"/>
        <w:spacing w:lineRule="auto" w:line="247" w:before="87" w:after="0"/>
        <w:ind w:left="3060" w:right="357"/>
        <w:jc w:val="left"/>
        <w:rPr/>
      </w:pPr>
      <w:r>
        <w:rPr/>
        <w:t xml:space="preserve">Image </w:t>
      </w:r>
      <w:r>
        <w:rPr>
          <w:rFonts w:eastAsia="Times New Roman" w:cs="Times New Roman"/>
          <w:color w:val="231F20"/>
          <w:kern w:val="0"/>
          <w:lang w:val="en-US" w:eastAsia="en-US" w:bidi="ar-SA"/>
        </w:rPr>
        <w:t>polarity</w:t>
      </w:r>
      <w:r>
        <w:rPr/>
        <w:t xml:space="preserve"> (IMGMODE).  Image-type plots (INTensity, PIXillated, OPD-as-image) can be rendered in either of two polarities:</w:t>
      </w:r>
    </w:p>
    <w:p>
      <w:pPr>
        <w:pStyle w:val="ListParagraph"/>
        <w:numPr>
          <w:ilvl w:val="0"/>
          <w:numId w:val="63"/>
        </w:numPr>
        <w:rPr/>
      </w:pPr>
      <w:r>
        <w:rPr/>
        <w:t>Astronomical (default, 'ASTRO' or 'NEG'): large pixel values render dark, small values render bright.  Matches the PGPlot convention many MACOS users are accustomed to.</w:t>
      </w:r>
    </w:p>
    <w:p>
      <w:pPr>
        <w:pStyle w:val="ListParagraph"/>
        <w:numPr>
          <w:ilvl w:val="0"/>
          <w:numId w:val="63"/>
        </w:numPr>
        <w:rPr/>
      </w:pPr>
      <w:r>
        <w:rPr/>
        <w:t>Conventional ('CONV' or 'POS'): large values bright, small values dark.  Matches general scientific imaging.</w:t>
      </w:r>
    </w:p>
    <w:p>
      <w:pPr>
        <w:pStyle w:val="BodyText"/>
        <w:widowControl w:val="false"/>
        <w:suppressAutoHyphens w:val="true"/>
        <w:bidi w:val="0"/>
        <w:spacing w:lineRule="auto" w:line="247" w:before="87" w:after="0"/>
        <w:ind w:left="3060" w:right="357"/>
        <w:jc w:val="left"/>
        <w:rPr/>
      </w:pPr>
      <w:r>
        <w:rPr/>
        <w:t xml:space="preserve">Toggle with </w:t>
      </w:r>
      <w:r>
        <w:rPr>
          <w:rFonts w:eastAsia="Times New Roman" w:cs="Times New Roman"/>
          <w:color w:val="231F20"/>
          <w:kern w:val="0"/>
          <w:lang w:val="en-US" w:eastAsia="en-US" w:bidi="ar-SA"/>
        </w:rPr>
        <w:t>the</w:t>
      </w:r>
      <w:r>
        <w:rPr/>
        <w:t xml:space="preserve"> IMGMODE command:</w:t>
      </w:r>
    </w:p>
    <w:p>
      <w:pPr>
        <w:pStyle w:val="CodeBlock"/>
        <w:rPr/>
      </w:pPr>
      <w:r>
        <w:rPr/>
        <w:t xml:space="preserve">    </w:t>
      </w:r>
      <w:r>
        <w:rPr/>
        <w:t>MACOS&gt; IMGMODE</w:t>
        <w:br/>
        <w:t xml:space="preserve">    Enter image polarity (NEG/POS, ASTRO/CONV): [NEG]: CONV</w:t>
      </w:r>
    </w:p>
    <w:p>
      <w:pPr>
        <w:pStyle w:val="BodyText"/>
        <w:widowControl w:val="false"/>
        <w:suppressAutoHyphens w:val="true"/>
        <w:bidi w:val="0"/>
        <w:spacing w:lineRule="auto" w:line="247" w:before="87" w:after="0"/>
        <w:ind w:left="3060" w:right="357"/>
        <w:jc w:val="left"/>
        <w:rPr/>
      </w:pPr>
      <w:r>
        <w:rPr/>
        <w:t>The setting persists for the session.  It does not affect the non-image plot types (CONTOUR, SLICE, WIRE, SPOTDIAG, PLOTCOL), which always render with black ink on white.</w:t>
      </w:r>
    </w:p>
    <w:p>
      <w:pPr>
        <w:pStyle w:val="BodyText"/>
        <w:widowControl w:val="false"/>
        <w:suppressAutoHyphens w:val="true"/>
        <w:bidi w:val="0"/>
        <w:spacing w:lineRule="auto" w:line="247" w:before="87" w:after="0"/>
        <w:ind w:left="3060" w:right="357"/>
        <w:jc w:val="left"/>
        <w:rPr/>
      </w:pPr>
      <w:r>
        <w:rPr/>
        <w:t>Stretch-aware colorbar labels.  When STRETCH is active (LOG10 or SQRT), the colorbar wedge label reflects the active stretch:</w:t>
      </w:r>
    </w:p>
    <w:p>
      <w:pPr>
        <w:pStyle w:val="ListParagraph"/>
        <w:numPr>
          <w:ilvl w:val="0"/>
          <w:numId w:val="64"/>
        </w:numPr>
        <w:rPr/>
      </w:pPr>
      <w:r>
        <w:rPr/>
        <w:t>INT, STRETCH=LIN: label 'Intensity'</w:t>
      </w:r>
    </w:p>
    <w:p>
      <w:pPr>
        <w:pStyle w:val="ListParagraph"/>
        <w:numPr>
          <w:ilvl w:val="0"/>
          <w:numId w:val="64"/>
        </w:numPr>
        <w:rPr/>
      </w:pPr>
      <w:r>
        <w:rPr/>
        <w:t>INT, STRETCH=LOG10: label 'LOG10 Intensity'</w:t>
      </w:r>
    </w:p>
    <w:p>
      <w:pPr>
        <w:pStyle w:val="ListParagraph"/>
        <w:numPr>
          <w:ilvl w:val="0"/>
          <w:numId w:val="64"/>
        </w:numPr>
        <w:rPr/>
      </w:pPr>
      <w:r>
        <w:rPr/>
        <w:t>INT, STRETCH=SQRT: label 'SQRT Intensity'</w:t>
      </w:r>
    </w:p>
    <w:p>
      <w:pPr>
        <w:pStyle w:val="ListParagraph"/>
        <w:numPr>
          <w:ilvl w:val="0"/>
          <w:numId w:val="64"/>
        </w:numPr>
        <w:rPr/>
      </w:pPr>
      <w:r>
        <w:rPr/>
        <w:t>PIX, STRETCH=LOG10: label 'LOG10 Pixel value'</w:t>
      </w:r>
    </w:p>
    <w:p>
      <w:pPr>
        <w:pStyle w:val="ListParagraph"/>
        <w:numPr>
          <w:ilvl w:val="0"/>
          <w:numId w:val="64"/>
        </w:numPr>
        <w:rPr/>
      </w:pPr>
      <w:r>
        <w:rPr/>
        <w:t>OPD with BaseUnits: label 'OPD (mm)' etc.</w:t>
      </w:r>
    </w:p>
    <w:p>
      <w:pPr>
        <w:pStyle w:val="BodyText"/>
        <w:widowControl w:val="false"/>
        <w:suppressAutoHyphens w:val="true"/>
        <w:bidi w:val="0"/>
        <w:spacing w:lineRule="auto" w:line="247" w:before="87" w:after="0"/>
        <w:ind w:left="3060" w:right="357"/>
        <w:jc w:val="left"/>
        <w:rPr/>
      </w:pPr>
      <w:r>
        <w:rPr/>
        <w:t xml:space="preserve">The label is set by </w:t>
      </w:r>
      <w:r>
        <w:rPr>
          <w:rFonts w:eastAsia="Times New Roman" w:cs="Times New Roman"/>
          <w:color w:val="231F20"/>
          <w:kern w:val="0"/>
          <w:lang w:val="en-US" w:eastAsia="en-US" w:bidi="ar-SA"/>
        </w:rPr>
        <w:t>the</w:t>
      </w:r>
      <w:r>
        <w:rPr/>
        <w:t xml:space="preserve"> command handler before the draw routine emits it, so the polarity / stretch and the label always match.</w:t>
      </w:r>
    </w:p>
    <w:p>
      <w:pPr>
        <w:pStyle w:val="BodyText"/>
        <w:widowControl w:val="false"/>
        <w:suppressAutoHyphens w:val="true"/>
        <w:bidi w:val="0"/>
        <w:spacing w:lineRule="auto" w:line="247" w:before="87" w:after="0"/>
        <w:ind w:left="3060" w:right="357"/>
        <w:jc w:val="left"/>
        <w:rPr/>
      </w:pPr>
      <w:r>
        <w:rPr/>
        <w:t xml:space="preserve">Bottom-of-plot </w:t>
      </w:r>
      <w:r>
        <w:rPr>
          <w:rFonts w:eastAsia="Times New Roman" w:cs="Times New Roman"/>
          <w:color w:val="231F20"/>
          <w:kern w:val="0"/>
          <w:lang w:val="en-US" w:eastAsia="en-US" w:bidi="ar-SA"/>
        </w:rPr>
        <w:t>annotation</w:t>
      </w:r>
      <w:r>
        <w:rPr/>
        <w:t>.  Most image plot types now print one or two annotation lines just below the colorbar:</w:t>
      </w:r>
    </w:p>
    <w:p>
      <w:pPr>
        <w:pStyle w:val="ListParagraph"/>
        <w:numPr>
          <w:ilvl w:val="0"/>
          <w:numId w:val="65"/>
        </w:numPr>
        <w:rPr/>
      </w:pPr>
      <w:r>
        <w:rPr/>
        <w:t>OPD: 'OPD=&lt;rms&gt; &lt;unit&gt; RMS, &lt;pv&gt; &lt;unit&gt; P-V'</w:t>
      </w:r>
    </w:p>
    <w:p>
      <w:pPr>
        <w:pStyle w:val="ListParagraph"/>
        <w:numPr>
          <w:ilvl w:val="0"/>
          <w:numId w:val="65"/>
        </w:numPr>
        <w:rPr/>
      </w:pPr>
      <w:r>
        <w:rPr/>
        <w:t>SPOT: 'RMS spot radius=&lt;r&gt; &lt;unit&gt;'</w:t>
      </w:r>
    </w:p>
    <w:p>
      <w:pPr>
        <w:pStyle w:val="ListParagraph"/>
        <w:numPr>
          <w:ilvl w:val="0"/>
          <w:numId w:val="65"/>
        </w:numPr>
        <w:rPr/>
      </w:pPr>
      <w:r>
        <w:rPr/>
        <w:t>INT: 'Peak pixel=&lt;MaxInt&gt;'</w:t>
      </w:r>
    </w:p>
    <w:p>
      <w:pPr>
        <w:pStyle w:val="ListParagraph"/>
        <w:numPr>
          <w:ilvl w:val="0"/>
          <w:numId w:val="65"/>
        </w:numPr>
        <w:rPr/>
      </w:pPr>
      <w:r>
        <w:rPr/>
        <w:t>PIX: 'Peak pixel=&lt;maxval&gt;'</w:t>
      </w:r>
    </w:p>
    <w:p>
      <w:pPr>
        <w:pStyle w:val="Heading3"/>
        <w:numPr>
          <w:ilvl w:val="1"/>
          <w:numId w:val="15"/>
        </w:numPr>
        <w:tabs>
          <w:tab w:val="clear" w:pos="720"/>
          <w:tab w:val="left" w:pos="2698" w:leader="none"/>
        </w:tabs>
        <w:ind w:hanging="512" w:left="2698"/>
        <w:jc w:val="left"/>
        <w:rPr/>
      </w:pPr>
      <w:r>
        <mc:AlternateContent>
          <mc:Choice Requires="wps">
            <w:drawing>
              <wp:anchor behindDoc="1" distT="0" distB="635" distL="0" distR="0" simplePos="0" locked="0" layoutInCell="0" allowOverlap="1" relativeHeight="374" wp14:anchorId="6BF61B48">
                <wp:simplePos x="0" y="0"/>
                <wp:positionH relativeFrom="page">
                  <wp:posOffset>685800</wp:posOffset>
                </wp:positionH>
                <wp:positionV relativeFrom="paragraph">
                  <wp:posOffset>218440</wp:posOffset>
                </wp:positionV>
                <wp:extent cx="1600200" cy="1270"/>
                <wp:effectExtent l="0" t="1905" r="0" b="635"/>
                <wp:wrapTopAndBottom/>
                <wp:docPr id="1100" name="Graphic 1635"/>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375" wp14:anchorId="15C87177">
                <wp:simplePos x="0" y="0"/>
                <wp:positionH relativeFrom="page">
                  <wp:posOffset>2400300</wp:posOffset>
                </wp:positionH>
                <wp:positionV relativeFrom="paragraph">
                  <wp:posOffset>218440</wp:posOffset>
                </wp:positionV>
                <wp:extent cx="4457700" cy="1270"/>
                <wp:effectExtent l="0" t="1905" r="635" b="635"/>
                <wp:wrapTopAndBottom/>
                <wp:docPr id="1101" name="Graphic 1636"/>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rPr>
        <w:t>Plot</w:t>
      </w:r>
      <w:r>
        <w:rPr>
          <w:color w:val="231F20"/>
          <w:spacing w:val="-24"/>
        </w:rPr>
        <w:t xml:space="preserve"> </w:t>
      </w:r>
      <w:r>
        <w:rPr>
          <w:color w:val="231F20"/>
          <w:spacing w:val="-2"/>
        </w:rPr>
        <w:t>Type</w:t>
      </w:r>
      <w:r>
        <w:rPr>
          <w:color w:val="231F20"/>
          <w:spacing w:val="-1"/>
        </w:rPr>
        <w:t xml:space="preserve"> </w:t>
      </w:r>
      <w:r>
        <w:rPr>
          <w:color w:val="231F20"/>
          <w:spacing w:val="-2"/>
        </w:rPr>
        <w:t>Commands</w:t>
      </w:r>
    </w:p>
    <w:p>
      <w:pPr>
        <w:pStyle w:val="BodyText"/>
        <w:spacing w:before="78" w:after="0"/>
        <w:rPr>
          <w:rFonts w:ascii="Helvetica" w:hAnsi="Helvetica"/>
          <w:b/>
          <w:sz w:val="24"/>
        </w:rPr>
      </w:pPr>
      <w:r>
        <w:rPr>
          <w:rFonts w:ascii="Helvetica" w:hAnsi="Helvetica"/>
          <w:b/>
          <w:sz w:val="24"/>
        </w:rPr>
      </w:r>
    </w:p>
    <w:p>
      <w:pPr>
        <w:pStyle w:val="Heading4"/>
        <w:numPr>
          <w:ilvl w:val="2"/>
          <w:numId w:val="15"/>
        </w:numPr>
        <w:tabs>
          <w:tab w:val="clear" w:pos="720"/>
          <w:tab w:val="left" w:pos="2699" w:leader="none"/>
        </w:tabs>
        <w:ind w:hanging="624" w:left="2699"/>
        <w:jc w:val="left"/>
        <w:rPr/>
      </w:pPr>
      <w:r>
        <w:rPr>
          <w:color w:val="231F20"/>
          <w:spacing w:val="-4"/>
        </w:rPr>
        <w:t>GRAY</w:t>
      </w:r>
    </w:p>
    <w:p>
      <w:pPr>
        <w:pStyle w:val="BodyText"/>
        <w:spacing w:before="88" w:after="0"/>
        <w:ind w:left="2699" w:right="713"/>
        <w:rPr/>
      </w:pPr>
      <w:r>
        <w:rPr>
          <w:color w:val="231F20"/>
        </w:rPr>
        <w:t>The</w:t>
      </w:r>
      <w:r>
        <w:rPr>
          <w:color w:val="231F20"/>
          <w:spacing w:val="-13"/>
        </w:rPr>
        <w:t xml:space="preserve"> </w:t>
      </w:r>
      <w:r>
        <w:rPr>
          <w:rFonts w:ascii="Courier New" w:hAnsi="Courier New"/>
          <w:color w:val="231F20"/>
          <w:sz w:val="18"/>
        </w:rPr>
        <w:t>GRAy</w:t>
      </w:r>
      <w:r>
        <w:rPr>
          <w:rFonts w:ascii="Courier New" w:hAnsi="Courier New"/>
          <w:color w:val="231F20"/>
          <w:spacing w:val="-67"/>
          <w:sz w:val="18"/>
        </w:rPr>
        <w:t xml:space="preserve"> </w:t>
      </w:r>
      <w:r>
        <w:rPr>
          <w:color w:val="231F20"/>
        </w:rPr>
        <w:t>command</w:t>
      </w:r>
      <w:r>
        <w:rPr>
          <w:color w:val="231F20"/>
          <w:spacing w:val="-9"/>
        </w:rPr>
        <w:t xml:space="preserve"> </w:t>
      </w:r>
      <w:r>
        <w:rPr>
          <w:color w:val="231F20"/>
        </w:rPr>
        <w:t>resets</w:t>
      </w:r>
      <w:r>
        <w:rPr>
          <w:color w:val="231F20"/>
          <w:spacing w:val="-7"/>
        </w:rPr>
        <w:t xml:space="preserve"> </w:t>
      </w:r>
      <w:r>
        <w:rPr>
          <w:color w:val="231F20"/>
        </w:rPr>
        <w:t>the</w:t>
      </w:r>
      <w:r>
        <w:rPr>
          <w:color w:val="231F20"/>
          <w:spacing w:val="-7"/>
        </w:rPr>
        <w:t xml:space="preserve"> </w:t>
      </w:r>
      <w:r>
        <w:rPr>
          <w:color w:val="231F20"/>
        </w:rPr>
        <w:t>type</w:t>
      </w:r>
      <w:r>
        <w:rPr>
          <w:color w:val="231F20"/>
          <w:spacing w:val="-7"/>
        </w:rPr>
        <w:t xml:space="preserve"> </w:t>
      </w:r>
      <w:r>
        <w:rPr>
          <w:color w:val="231F20"/>
        </w:rPr>
        <w:t>of</w:t>
      </w:r>
      <w:r>
        <w:rPr>
          <w:color w:val="231F20"/>
          <w:spacing w:val="-7"/>
        </w:rPr>
        <w:t xml:space="preserve"> </w:t>
      </w:r>
      <w:r>
        <w:rPr>
          <w:color w:val="231F20"/>
        </w:rPr>
        <w:t>plot</w:t>
      </w:r>
      <w:r>
        <w:rPr>
          <w:color w:val="231F20"/>
          <w:spacing w:val="-7"/>
        </w:rPr>
        <w:t xml:space="preserve"> </w:t>
      </w:r>
      <w:r>
        <w:rPr>
          <w:color w:val="231F20"/>
        </w:rPr>
        <w:t>to</w:t>
      </w:r>
      <w:r>
        <w:rPr>
          <w:color w:val="231F20"/>
          <w:spacing w:val="-7"/>
        </w:rPr>
        <w:t xml:space="preserve"> </w:t>
      </w:r>
      <w:r>
        <w:rPr>
          <w:rFonts w:ascii="Courier New" w:hAnsi="Courier New"/>
          <w:color w:val="231F20"/>
          <w:sz w:val="18"/>
        </w:rPr>
        <w:t>GRAy</w:t>
      </w:r>
      <w:r>
        <w:rPr>
          <w:rFonts w:ascii="Courier New" w:hAnsi="Courier New"/>
          <w:color w:val="231F20"/>
          <w:spacing w:val="-67"/>
          <w:sz w:val="18"/>
        </w:rPr>
        <w:t xml:space="preserve"> </w:t>
      </w:r>
      <w:r>
        <w:rPr>
          <w:color w:val="231F20"/>
        </w:rPr>
        <w:t>scale.</w:t>
      </w:r>
      <w:r>
        <w:rPr>
          <w:color w:val="231F20"/>
          <w:spacing w:val="-10"/>
        </w:rPr>
        <w:t xml:space="preserve"> </w:t>
      </w:r>
      <w:r>
        <w:rPr>
          <w:color w:val="231F20"/>
        </w:rPr>
        <w:t>This</w:t>
      </w:r>
      <w:r>
        <w:rPr>
          <w:color w:val="231F20"/>
          <w:spacing w:val="-7"/>
        </w:rPr>
        <w:t xml:space="preserve"> </w:t>
      </w:r>
      <w:r>
        <w:rPr>
          <w:color w:val="231F20"/>
        </w:rPr>
        <w:t>is</w:t>
      </w:r>
      <w:r>
        <w:rPr>
          <w:color w:val="231F20"/>
          <w:spacing w:val="-7"/>
        </w:rPr>
        <w:t xml:space="preserve"> </w:t>
      </w:r>
      <w:r>
        <w:rPr>
          <w:color w:val="231F20"/>
        </w:rPr>
        <w:t>the</w:t>
      </w:r>
      <w:r>
        <w:rPr>
          <w:color w:val="231F20"/>
          <w:spacing w:val="-7"/>
        </w:rPr>
        <w:t xml:space="preserve"> </w:t>
      </w:r>
      <w:r>
        <w:rPr>
          <w:color w:val="231F20"/>
        </w:rPr>
        <w:t>default</w:t>
      </w:r>
      <w:r>
        <w:rPr>
          <w:color w:val="231F20"/>
          <w:spacing w:val="-7"/>
        </w:rPr>
        <w:t xml:space="preserve"> </w:t>
      </w:r>
      <w:r>
        <w:rPr>
          <w:color w:val="231F20"/>
        </w:rPr>
        <w:t>plot</w:t>
      </w:r>
      <w:r>
        <w:rPr>
          <w:color w:val="231F20"/>
          <w:spacing w:val="-7"/>
        </w:rPr>
        <w:t xml:space="preserve"> </w:t>
      </w:r>
      <w:r>
        <w:rPr>
          <w:color w:val="231F20"/>
        </w:rPr>
        <w:t>type.</w:t>
      </w:r>
      <w:r>
        <w:rPr>
          <w:color w:val="231F20"/>
          <w:spacing w:val="-7"/>
        </w:rPr>
        <w:t xml:space="preserve"> </w:t>
      </w:r>
      <w:r>
        <w:rPr>
          <w:color w:val="231F20"/>
        </w:rPr>
        <w:t>It has no arguments.</w:t>
      </w:r>
    </w:p>
    <w:p>
      <w:pPr>
        <w:pStyle w:val="BodyText"/>
        <w:spacing w:before="131" w:after="0"/>
        <w:rPr/>
      </w:pPr>
      <w:r>
        <w:rPr/>
      </w:r>
    </w:p>
    <w:p>
      <w:pPr>
        <w:pStyle w:val="Heading4"/>
        <w:numPr>
          <w:ilvl w:val="2"/>
          <w:numId w:val="15"/>
        </w:numPr>
        <w:tabs>
          <w:tab w:val="clear" w:pos="720"/>
          <w:tab w:val="left" w:pos="2699" w:leader="none"/>
        </w:tabs>
        <w:ind w:hanging="624" w:left="2699"/>
        <w:jc w:val="left"/>
        <w:rPr/>
      </w:pPr>
      <w:r>
        <w:rPr>
          <w:color w:val="231F20"/>
          <w:spacing w:val="-4"/>
        </w:rPr>
        <w:t>WIRE</w:t>
      </w:r>
    </w:p>
    <w:p>
      <w:pPr>
        <w:pStyle w:val="BodyText"/>
        <w:widowControl w:val="false"/>
        <w:suppressAutoHyphens w:val="true"/>
        <w:bidi w:val="0"/>
        <w:spacing w:lineRule="auto" w:line="247" w:before="87" w:after="0"/>
        <w:ind w:left="3060" w:right="357"/>
        <w:jc w:val="left"/>
        <w:rPr/>
      </w:pPr>
      <w:r>
        <w:rPr>
          <w:color w:val="231F20"/>
        </w:rPr>
        <w:t>The</w:t>
      </w:r>
      <w:r>
        <w:rPr>
          <w:color w:val="231F20"/>
          <w:spacing w:val="-5"/>
        </w:rPr>
        <w:t xml:space="preserve"> </w:t>
      </w:r>
      <w:r>
        <w:rPr>
          <w:rFonts w:ascii="Courier New" w:hAnsi="Courier New"/>
          <w:color w:val="231F20"/>
          <w:sz w:val="18"/>
        </w:rPr>
        <w:t>WIRe</w:t>
      </w:r>
      <w:r>
        <w:rPr>
          <w:rFonts w:ascii="Courier New" w:hAnsi="Courier New"/>
          <w:color w:val="231F20"/>
          <w:spacing w:val="-66"/>
          <w:sz w:val="18"/>
        </w:rPr>
        <w:t xml:space="preserve"> </w:t>
      </w:r>
      <w:r>
        <w:rPr>
          <w:color w:val="231F20"/>
        </w:rPr>
        <w:t>command</w:t>
      </w:r>
      <w:r>
        <w:rPr>
          <w:color w:val="231F20"/>
          <w:spacing w:val="-3"/>
        </w:rPr>
        <w:t xml:space="preserve"> </w:t>
      </w:r>
      <w:r>
        <w:rPr>
          <w:color w:val="231F20"/>
        </w:rPr>
        <w:t>takes</w:t>
      </w:r>
      <w:r>
        <w:rPr>
          <w:color w:val="231F20"/>
          <w:spacing w:val="-3"/>
        </w:rPr>
        <w:t xml:space="preserve"> </w:t>
      </w:r>
      <w:r>
        <w:rPr>
          <w:color w:val="231F20"/>
        </w:rPr>
        <w:t>all</w:t>
      </w:r>
      <w:r>
        <w:rPr>
          <w:color w:val="231F20"/>
          <w:spacing w:val="-3"/>
        </w:rPr>
        <w:t xml:space="preserve"> </w:t>
      </w:r>
      <w:r>
        <w:rPr>
          <w:color w:val="231F20"/>
        </w:rPr>
        <w:t>the</w:t>
      </w:r>
      <w:r>
        <w:rPr>
          <w:color w:val="231F20"/>
          <w:spacing w:val="-3"/>
        </w:rPr>
        <w:t xml:space="preserve"> </w:t>
      </w:r>
      <w:r>
        <w:rPr>
          <w:color w:val="231F20"/>
        </w:rPr>
        <w:t>values</w:t>
      </w:r>
      <w:r>
        <w:rPr>
          <w:color w:val="231F20"/>
          <w:spacing w:val="-3"/>
        </w:rPr>
        <w:t xml:space="preserve"> </w:t>
      </w:r>
      <w:r>
        <w:rPr>
          <w:color w:val="231F20"/>
        </w:rPr>
        <w:t>in</w:t>
      </w:r>
      <w:r>
        <w:rPr>
          <w:color w:val="231F20"/>
          <w:spacing w:val="-3"/>
        </w:rPr>
        <w:t xml:space="preserve"> </w:t>
      </w:r>
      <w:r>
        <w:rPr>
          <w:color w:val="231F20"/>
        </w:rPr>
        <w:t>an</w:t>
      </w:r>
      <w:r>
        <w:rPr>
          <w:color w:val="231F20"/>
          <w:spacing w:val="-3"/>
        </w:rPr>
        <w:t xml:space="preserve"> </w:t>
      </w:r>
      <w:r>
        <w:rPr>
          <w:color w:val="231F20"/>
        </w:rPr>
        <w:t>array</w:t>
      </w:r>
      <w:r>
        <w:rPr>
          <w:color w:val="231F20"/>
          <w:spacing w:val="-3"/>
        </w:rPr>
        <w:t xml:space="preserve"> </w:t>
      </w:r>
      <w:r>
        <w:rPr>
          <w:color w:val="231F20"/>
        </w:rPr>
        <w:t>and</w:t>
      </w:r>
      <w:r>
        <w:rPr>
          <w:color w:val="231F20"/>
          <w:spacing w:val="-3"/>
        </w:rPr>
        <w:t xml:space="preserve"> </w:t>
      </w:r>
      <w:r>
        <w:rPr>
          <w:color w:val="231F20"/>
        </w:rPr>
        <w:t>first</w:t>
      </w:r>
      <w:r>
        <w:rPr>
          <w:color w:val="231F20"/>
          <w:spacing w:val="-3"/>
        </w:rPr>
        <w:t xml:space="preserve"> </w:t>
      </w:r>
      <w:r>
        <w:rPr>
          <w:color w:val="231F20"/>
        </w:rPr>
        <w:t>plots</w:t>
      </w:r>
      <w:r>
        <w:rPr>
          <w:color w:val="231F20"/>
          <w:spacing w:val="-3"/>
        </w:rPr>
        <w:t xml:space="preserve"> </w:t>
      </w:r>
      <w:r>
        <w:rPr>
          <w:color w:val="231F20"/>
        </w:rPr>
        <w:t>them</w:t>
      </w:r>
      <w:r>
        <w:rPr>
          <w:color w:val="231F20"/>
          <w:spacing w:val="-3"/>
        </w:rPr>
        <w:t xml:space="preserve"> </w:t>
      </w:r>
      <w:r>
        <w:rPr>
          <w:color w:val="231F20"/>
        </w:rPr>
        <w:t>as</w:t>
      </w:r>
      <w:r>
        <w:rPr>
          <w:color w:val="231F20"/>
          <w:spacing w:val="-3"/>
        </w:rPr>
        <w:t xml:space="preserve"> </w:t>
      </w:r>
      <w:r>
        <w:rPr>
          <w:color w:val="231F20"/>
        </w:rPr>
        <w:t>three</w:t>
      </w:r>
      <w:r>
        <w:rPr>
          <w:color w:val="231F20"/>
          <w:spacing w:val="-3"/>
        </w:rPr>
        <w:t xml:space="preserve"> </w:t>
      </w:r>
      <w:r>
        <w:rPr>
          <w:color w:val="231F20"/>
        </w:rPr>
        <w:t>dimensional</w:t>
      </w:r>
      <w:r>
        <w:rPr>
          <w:color w:val="231F20"/>
          <w:spacing w:val="-2"/>
        </w:rPr>
        <w:t xml:space="preserve"> </w:t>
      </w:r>
      <w:r>
        <w:rPr>
          <w:color w:val="231F20"/>
        </w:rPr>
        <w:t>points.</w:t>
      </w:r>
      <w:r>
        <w:rPr>
          <w:color w:val="231F20"/>
          <w:spacing w:val="-6"/>
        </w:rPr>
        <w:t xml:space="preserve"> </w:t>
      </w:r>
      <w:r>
        <w:rPr>
          <w:color w:val="231F20"/>
        </w:rPr>
        <w:t>Then</w:t>
      </w:r>
      <w:r>
        <w:rPr>
          <w:color w:val="231F20"/>
          <w:spacing w:val="-2"/>
        </w:rPr>
        <w:t xml:space="preserve"> </w:t>
      </w:r>
      <w:r>
        <w:rPr>
          <w:color w:val="231F20"/>
        </w:rPr>
        <w:t>each</w:t>
      </w:r>
      <w:r>
        <w:rPr>
          <w:color w:val="231F20"/>
          <w:spacing w:val="-2"/>
        </w:rPr>
        <w:t xml:space="preserve"> </w:t>
      </w:r>
      <w:r>
        <w:rPr>
          <w:color w:val="231F20"/>
        </w:rPr>
        <w:t>point</w:t>
      </w:r>
      <w:r>
        <w:rPr>
          <w:color w:val="231F20"/>
          <w:spacing w:val="-2"/>
        </w:rPr>
        <w:t xml:space="preserve"> </w:t>
      </w:r>
      <w:r>
        <w:rPr>
          <w:color w:val="231F20"/>
        </w:rPr>
        <w:t>is</w:t>
      </w:r>
      <w:r>
        <w:rPr>
          <w:color w:val="231F20"/>
          <w:spacing w:val="-3"/>
        </w:rPr>
        <w:t xml:space="preserve"> </w:t>
      </w:r>
      <w:r>
        <w:rPr>
          <w:color w:val="231F20"/>
        </w:rPr>
        <w:t>then</w:t>
      </w:r>
      <w:r>
        <w:rPr>
          <w:color w:val="231F20"/>
          <w:spacing w:val="-2"/>
        </w:rPr>
        <w:t xml:space="preserve"> </w:t>
      </w:r>
      <w:r>
        <w:rPr>
          <w:color w:val="231F20"/>
        </w:rPr>
        <w:t>connected</w:t>
      </w:r>
      <w:r>
        <w:rPr>
          <w:color w:val="231F20"/>
          <w:spacing w:val="-2"/>
        </w:rPr>
        <w:t xml:space="preserve"> </w:t>
      </w:r>
      <w:r>
        <w:rPr>
          <w:color w:val="231F20"/>
        </w:rPr>
        <w:t>to</w:t>
      </w:r>
      <w:r>
        <w:rPr>
          <w:color w:val="231F20"/>
          <w:spacing w:val="-2"/>
        </w:rPr>
        <w:t xml:space="preserve"> </w:t>
      </w:r>
      <w:r>
        <w:rPr>
          <w:color w:val="231F20"/>
        </w:rPr>
        <w:t>its</w:t>
      </w:r>
      <w:r>
        <w:rPr>
          <w:color w:val="231F20"/>
          <w:spacing w:val="-3"/>
        </w:rPr>
        <w:t xml:space="preserve"> </w:t>
      </w:r>
      <w:r>
        <w:rPr>
          <w:color w:val="231F20"/>
        </w:rPr>
        <w:t>nearest</w:t>
      </w:r>
      <w:r>
        <w:rPr>
          <w:color w:val="231F20"/>
          <w:spacing w:val="-2"/>
        </w:rPr>
        <w:t xml:space="preserve"> </w:t>
      </w:r>
      <w:r>
        <w:rPr>
          <w:color w:val="231F20"/>
        </w:rPr>
        <w:t>neighbor</w:t>
      </w:r>
      <w:r>
        <w:rPr>
          <w:color w:val="231F20"/>
          <w:spacing w:val="-2"/>
        </w:rPr>
        <w:t xml:space="preserve"> </w:t>
      </w:r>
      <w:r>
        <w:rPr>
          <w:color w:val="231F20"/>
        </w:rPr>
        <w:t>on</w:t>
      </w:r>
      <w:r>
        <w:rPr>
          <w:color w:val="231F20"/>
          <w:spacing w:val="-2"/>
        </w:rPr>
        <w:t xml:space="preserve"> </w:t>
      </w:r>
      <w:r>
        <w:rPr>
          <w:color w:val="231F20"/>
        </w:rPr>
        <w:t>the</w:t>
      </w:r>
      <w:r>
        <w:rPr>
          <w:color w:val="231F20"/>
          <w:spacing w:val="-2"/>
        </w:rPr>
        <w:t xml:space="preserve"> </w:t>
      </w:r>
      <w:r>
        <w:rPr>
          <w:color w:val="231F20"/>
        </w:rPr>
        <w:t>grid</w:t>
      </w:r>
      <w:r>
        <w:rPr>
          <w:color w:val="231F20"/>
          <w:spacing w:val="-2"/>
        </w:rPr>
        <w:t xml:space="preserve"> </w:t>
      </w:r>
      <w:r>
        <w:rPr>
          <w:color w:val="231F20"/>
        </w:rPr>
        <w:t>by</w:t>
      </w:r>
      <w:r>
        <w:rPr>
          <w:color w:val="231F20"/>
          <w:spacing w:val="-2"/>
        </w:rPr>
        <w:t xml:space="preserve"> </w:t>
      </w:r>
      <w:r>
        <w:rPr>
          <w:color w:val="231F20"/>
        </w:rPr>
        <w:t>a line. Perspective is added and the obscured lines are removed. The result is a surface-like</w:t>
      </w:r>
      <w:r>
        <w:rPr>
          <w:color w:val="231F20"/>
          <w:spacing w:val="-11"/>
        </w:rPr>
        <w:t xml:space="preserve"> </w:t>
      </w:r>
      <w:r>
        <w:rPr>
          <w:color w:val="231F20"/>
        </w:rPr>
        <w:t>representation</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data</w:t>
      </w:r>
      <w:r>
        <w:rPr>
          <w:color w:val="231F20"/>
          <w:spacing w:val="-10"/>
        </w:rPr>
        <w:t xml:space="preserve"> </w:t>
      </w:r>
      <w:r>
        <w:rPr>
          <w:color w:val="231F20"/>
        </w:rPr>
        <w:t>as</w:t>
      </w:r>
      <w:r>
        <w:rPr>
          <w:color w:val="231F20"/>
          <w:spacing w:val="-11"/>
        </w:rPr>
        <w:t xml:space="preserve"> </w:t>
      </w:r>
      <w:r>
        <w:rPr>
          <w:color w:val="231F20"/>
        </w:rPr>
        <w:t>shown</w:t>
      </w:r>
      <w:r>
        <w:rPr>
          <w:color w:val="231F20"/>
          <w:spacing w:val="-10"/>
        </w:rPr>
        <w:t xml:space="preserve"> </w:t>
      </w:r>
      <w:r>
        <w:rPr>
          <w:color w:val="231F20"/>
        </w:rPr>
        <w:t>in</w:t>
      </w:r>
      <w:r>
        <w:rPr>
          <w:color w:val="231F20"/>
          <w:spacing w:val="-10"/>
        </w:rPr>
        <w:t xml:space="preserve"> </w:t>
      </w:r>
      <w:r>
        <w:rPr>
          <w:color w:val="231F20"/>
        </w:rPr>
        <w:t>Figure</w:t>
      </w:r>
      <w:r>
        <w:rPr>
          <w:color w:val="231F20"/>
          <w:spacing w:val="-3"/>
        </w:rPr>
        <w:t xml:space="preserve"> </w:t>
      </w:r>
      <w:r>
        <w:rPr>
          <w:color w:val="231F20"/>
        </w:rPr>
        <w:t>62.</w:t>
      </w:r>
      <w:r>
        <w:rPr>
          <w:color w:val="231F20"/>
          <w:spacing w:val="-13"/>
        </w:rPr>
        <w:t xml:space="preserve"> </w:t>
      </w:r>
      <w:r>
        <w:rPr>
          <w:color w:val="231F20"/>
        </w:rPr>
        <w:t>There</w:t>
      </w:r>
      <w:r>
        <w:rPr>
          <w:color w:val="231F20"/>
          <w:spacing w:val="-9"/>
        </w:rPr>
        <w:t xml:space="preserve"> </w:t>
      </w:r>
      <w:r>
        <w:rPr>
          <w:color w:val="231F20"/>
        </w:rPr>
        <w:t>is</w:t>
      </w:r>
      <w:r>
        <w:rPr>
          <w:color w:val="231F20"/>
          <w:spacing w:val="-11"/>
        </w:rPr>
        <w:t xml:space="preserve"> </w:t>
      </w:r>
      <w:r>
        <w:rPr>
          <w:color w:val="231F20"/>
        </w:rPr>
        <w:t>no</w:t>
      </w:r>
      <w:r>
        <w:rPr>
          <w:color w:val="231F20"/>
          <w:spacing w:val="-10"/>
        </w:rPr>
        <w:t xml:space="preserve"> </w:t>
      </w:r>
      <w:r>
        <w:rPr>
          <w:color w:val="231F20"/>
        </w:rPr>
        <w:t>scale</w:t>
      </w:r>
      <w:r>
        <w:rPr>
          <w:color w:val="231F20"/>
          <w:spacing w:val="-10"/>
        </w:rPr>
        <w:t xml:space="preserve"> </w:t>
      </w:r>
      <w:r>
        <w:rPr>
          <w:color w:val="231F20"/>
        </w:rPr>
        <w:t>on</w:t>
      </w:r>
      <w:r>
        <w:rPr>
          <w:color w:val="231F20"/>
          <w:spacing w:val="-10"/>
        </w:rPr>
        <w:t xml:space="preserve"> </w:t>
      </w:r>
      <w:r>
        <w:rPr>
          <w:color w:val="231F20"/>
        </w:rPr>
        <w:t>the</w:t>
      </w:r>
      <w:r>
        <w:rPr>
          <w:color w:val="231F20"/>
          <w:spacing w:val="-10"/>
        </w:rPr>
        <w:t xml:space="preserve"> </w:t>
      </w:r>
      <w:r>
        <w:rPr>
          <w:color w:val="231F20"/>
        </w:rPr>
        <w:t>graph.</w:t>
      </w:r>
      <w:r>
        <w:rPr>
          <w:color w:val="231F20"/>
          <w:spacing w:val="-13"/>
        </w:rPr>
        <w:t xml:space="preserve"> </w:t>
      </w:r>
      <w:r>
        <w:rPr>
          <w:color w:val="231F20"/>
        </w:rPr>
        <w:t xml:space="preserve">The </w:t>
      </w:r>
      <w:r>
        <w:rPr>
          <w:rFonts w:ascii="Courier New" w:hAnsi="Courier New"/>
          <w:color w:val="231F20"/>
          <w:sz w:val="18"/>
        </w:rPr>
        <w:t>WIRe</w:t>
      </w:r>
      <w:r>
        <w:rPr>
          <w:rFonts w:ascii="Courier New" w:hAnsi="Courier New"/>
          <w:color w:val="231F20"/>
          <w:spacing w:val="-59"/>
          <w:sz w:val="18"/>
        </w:rPr>
        <w:t xml:space="preserve"> </w:t>
      </w:r>
      <w:r>
        <w:rPr>
          <w:color w:val="231F20"/>
        </w:rPr>
        <w:t>command is always used in conjunction with other commands and has no argu</w:t>
      </w:r>
      <w:r>
        <w:rPr>
          <w:color w:val="231F20"/>
          <w:spacing w:val="-2"/>
        </w:rPr>
        <w:t>ments.</w:t>
      </w:r>
    </w:p>
    <w:p>
      <w:pPr>
        <w:pStyle w:val="BodyText"/>
        <w:spacing w:lineRule="auto" w:line="235" w:before="157" w:after="0"/>
        <w:ind w:left="1439" w:right="7331"/>
        <w:rPr>
          <w:rFonts w:ascii="Courier New" w:hAnsi="Courier New"/>
          <w:b/>
          <w:sz w:val="18"/>
        </w:rPr>
      </w:pPr>
      <w:r>
        <w:rPr>
          <w:rFonts w:ascii="Courier New" w:hAnsi="Courier New"/>
          <w:color w:val="231F20"/>
          <w:spacing w:val="-10"/>
          <w:sz w:val="18"/>
        </w:rPr>
        <w:t>MACOS&gt;</w:t>
      </w:r>
      <w:r>
        <w:rPr>
          <w:rFonts w:ascii="Courier New" w:hAnsi="Courier New"/>
          <w:b/>
          <w:color w:val="231F20"/>
          <w:spacing w:val="-10"/>
          <w:sz w:val="18"/>
        </w:rPr>
        <w:t xml:space="preserve">wire </w:t>
      </w:r>
      <w:r>
        <w:rPr>
          <w:rFonts w:ascii="Courier New" w:hAnsi="Courier New"/>
          <w:color w:val="231F20"/>
          <w:spacing w:val="-2"/>
          <w:sz w:val="18"/>
        </w:rPr>
        <w:t>MACOS&gt;</w:t>
      </w:r>
      <w:r>
        <w:rPr>
          <w:rFonts w:ascii="Courier New" w:hAnsi="Courier New"/>
          <w:b/>
          <w:color w:val="231F20"/>
          <w:spacing w:val="-2"/>
          <w:sz w:val="18"/>
        </w:rPr>
        <w:t>in</w:t>
      </w:r>
    </w:p>
    <w:p>
      <w:pPr>
        <w:pStyle w:val="CodeBlock"/>
        <w:spacing w:lineRule="auto" w:line="235"/>
        <w:ind w:left="1440" w:right="3990"/>
        <w:rPr>
          <w:rFonts w:ascii="Courier New" w:hAnsi="Courier New"/>
          <w:sz w:val="18"/>
        </w:rPr>
      </w:pPr>
      <w:r>
        <w:rPr>
          <w:color w:val="231F20"/>
          <w:sz w:val="18"/>
        </w:rPr>
        <w:t>Enter</w:t>
      </w:r>
      <w:r>
        <w:rPr>
          <w:color w:val="231F20"/>
          <w:spacing w:val="-27"/>
          <w:sz w:val="18"/>
        </w:rPr>
        <w:t xml:space="preserve"> </w:t>
      </w:r>
      <w:r>
        <w:rPr>
          <w:color w:val="231F20"/>
          <w:sz w:val="18"/>
        </w:rPr>
        <w:t>element</w:t>
      </w:r>
      <w:r>
        <w:rPr>
          <w:color w:val="231F20"/>
          <w:spacing w:val="-27"/>
          <w:sz w:val="18"/>
        </w:rPr>
        <w:t xml:space="preserve"> </w:t>
      </w:r>
      <w:r>
        <w:rPr>
          <w:color w:val="231F20"/>
          <w:sz w:val="18"/>
        </w:rPr>
        <w:t>where</w:t>
      </w:r>
      <w:r>
        <w:rPr>
          <w:color w:val="231F20"/>
          <w:spacing w:val="-28"/>
          <w:sz w:val="18"/>
        </w:rPr>
        <w:t xml:space="preserve"> </w:t>
      </w:r>
      <w:r>
        <w:rPr>
          <w:color w:val="231F20"/>
          <w:sz w:val="18"/>
        </w:rPr>
        <w:t>WF</w:t>
      </w:r>
      <w:r>
        <w:rPr>
          <w:color w:val="231F20"/>
          <w:spacing w:val="-27"/>
          <w:sz w:val="18"/>
        </w:rPr>
        <w:t xml:space="preserve"> </w:t>
      </w:r>
      <w:r>
        <w:rPr>
          <w:color w:val="231F20"/>
          <w:sz w:val="18"/>
        </w:rPr>
        <w:t>is</w:t>
      </w:r>
      <w:r>
        <w:rPr>
          <w:color w:val="231F20"/>
          <w:spacing w:val="-27"/>
          <w:sz w:val="18"/>
        </w:rPr>
        <w:t xml:space="preserve"> </w:t>
      </w:r>
      <w:r>
        <w:rPr>
          <w:color w:val="231F20"/>
          <w:sz w:val="18"/>
        </w:rPr>
        <w:t>to</w:t>
      </w:r>
      <w:r>
        <w:rPr>
          <w:color w:val="231F20"/>
          <w:spacing w:val="-27"/>
          <w:sz w:val="18"/>
        </w:rPr>
        <w:t xml:space="preserve"> </w:t>
      </w:r>
      <w:r>
        <w:rPr>
          <w:color w:val="231F20"/>
          <w:sz w:val="18"/>
        </w:rPr>
        <w:t>be</w:t>
      </w:r>
      <w:r>
        <w:rPr>
          <w:color w:val="231F20"/>
          <w:spacing w:val="-27"/>
          <w:sz w:val="18"/>
        </w:rPr>
        <w:t xml:space="preserve"> </w:t>
      </w:r>
      <w:r>
        <w:rPr>
          <w:color w:val="231F20"/>
          <w:sz w:val="18"/>
        </w:rPr>
        <w:t>plotted:</w:t>
      </w:r>
      <w:r>
        <w:rPr>
          <w:b/>
          <w:color w:val="231F20"/>
          <w:sz w:val="18"/>
        </w:rPr>
        <w:t xml:space="preserve">5 </w:t>
      </w:r>
      <w:r>
        <w:rPr>
          <w:color w:val="231F20"/>
          <w:spacing w:val="-6"/>
          <w:sz w:val="18"/>
        </w:rPr>
        <w:t>Wavefront</w:t>
      </w:r>
      <w:r>
        <w:rPr>
          <w:color w:val="231F20"/>
          <w:spacing w:val="-21"/>
          <w:sz w:val="18"/>
        </w:rPr>
        <w:t xml:space="preserve"> </w:t>
      </w:r>
      <w:r>
        <w:rPr>
          <w:color w:val="231F20"/>
          <w:spacing w:val="-6"/>
          <w:sz w:val="18"/>
        </w:rPr>
        <w:t>plane</w:t>
      </w:r>
      <w:r>
        <w:rPr>
          <w:color w:val="231F20"/>
          <w:spacing w:val="51"/>
          <w:sz w:val="18"/>
        </w:rPr>
        <w:t xml:space="preserve"> </w:t>
      </w:r>
      <w:r>
        <w:rPr>
          <w:color w:val="231F20"/>
          <w:spacing w:val="-6"/>
          <w:sz w:val="18"/>
        </w:rPr>
        <w:t>1</w:t>
      </w:r>
      <w:r>
        <w:rPr>
          <w:color w:val="231F20"/>
          <w:spacing w:val="-21"/>
          <w:sz w:val="18"/>
        </w:rPr>
        <w:t xml:space="preserve"> </w:t>
      </w:r>
      <w:r>
        <w:rPr>
          <w:color w:val="231F20"/>
          <w:spacing w:val="-6"/>
          <w:sz w:val="18"/>
        </w:rPr>
        <w:t>is</w:t>
      </w:r>
      <w:r>
        <w:rPr>
          <w:color w:val="231F20"/>
          <w:spacing w:val="-22"/>
          <w:sz w:val="18"/>
        </w:rPr>
        <w:t xml:space="preserve"> </w:t>
      </w:r>
      <w:r>
        <w:rPr>
          <w:color w:val="231F20"/>
          <w:spacing w:val="-6"/>
          <w:sz w:val="18"/>
        </w:rPr>
        <w:t>evaluated</w:t>
      </w:r>
      <w:r>
        <w:rPr>
          <w:color w:val="231F20"/>
          <w:spacing w:val="-21"/>
          <w:sz w:val="18"/>
        </w:rPr>
        <w:t xml:space="preserve"> </w:t>
      </w:r>
      <w:r>
        <w:rPr>
          <w:color w:val="231F20"/>
          <w:spacing w:val="-6"/>
          <w:sz w:val="18"/>
        </w:rPr>
        <w:t>at</w:t>
      </w:r>
      <w:r>
        <w:rPr>
          <w:color w:val="231F20"/>
          <w:spacing w:val="-21"/>
          <w:sz w:val="18"/>
        </w:rPr>
        <w:t xml:space="preserve"> </w:t>
      </w:r>
      <w:r>
        <w:rPr>
          <w:color w:val="231F20"/>
          <w:spacing w:val="-6"/>
          <w:sz w:val="18"/>
        </w:rPr>
        <w:t>this</w:t>
      </w:r>
      <w:r>
        <w:rPr>
          <w:color w:val="231F20"/>
          <w:spacing w:val="-21"/>
          <w:sz w:val="18"/>
        </w:rPr>
        <w:t xml:space="preserve"> </w:t>
      </w:r>
      <w:r>
        <w:rPr>
          <w:color w:val="231F20"/>
          <w:spacing w:val="-6"/>
          <w:sz w:val="18"/>
        </w:rPr>
        <w:t xml:space="preserve">element. </w:t>
      </w:r>
      <w:r>
        <w:rPr>
          <w:color w:val="231F20"/>
          <w:spacing w:val="-2"/>
          <w:sz w:val="18"/>
        </w:rPr>
        <w:t>Wavefront</w:t>
      </w:r>
      <w:r>
        <w:rPr>
          <w:color w:val="231F20"/>
          <w:spacing w:val="-25"/>
          <w:sz w:val="18"/>
        </w:rPr>
        <w:t xml:space="preserve"> </w:t>
      </w:r>
      <w:r>
        <w:rPr>
          <w:color w:val="231F20"/>
          <w:spacing w:val="-2"/>
          <w:sz w:val="18"/>
        </w:rPr>
        <w:t>Propagation</w:t>
      </w:r>
      <w:r>
        <w:rPr>
          <w:color w:val="231F20"/>
          <w:spacing w:val="-25"/>
          <w:sz w:val="18"/>
        </w:rPr>
        <w:t xml:space="preserve"> </w:t>
      </w:r>
      <w:r>
        <w:rPr>
          <w:color w:val="231F20"/>
          <w:spacing w:val="-2"/>
          <w:sz w:val="18"/>
        </w:rPr>
        <w:t>Data</w:t>
      </w:r>
      <w:r>
        <w:rPr>
          <w:color w:val="231F20"/>
          <w:spacing w:val="-26"/>
          <w:sz w:val="18"/>
        </w:rPr>
        <w:t xml:space="preserve"> </w:t>
      </w:r>
      <w:r>
        <w:rPr>
          <w:color w:val="231F20"/>
          <w:spacing w:val="-2"/>
          <w:sz w:val="18"/>
        </w:rPr>
        <w:t>Summary:</w:t>
      </w:r>
    </w:p>
    <w:p>
      <w:pPr>
        <w:pStyle w:val="CodeBlock"/>
        <w:spacing w:lineRule="auto" w:line="235" w:before="1" w:after="0"/>
        <w:ind w:left="1440" w:right="2598"/>
        <w:rPr>
          <w:rFonts w:ascii="Courier New" w:hAnsi="Courier New"/>
          <w:sz w:val="18"/>
        </w:rPr>
      </w:pPr>
      <w:r>
        <w:rPr>
          <w:color w:val="231F20"/>
          <w:spacing w:val="-8"/>
          <w:sz w:val="18"/>
        </w:rPr>
        <w:t>Wavelength=</w:t>
      </w:r>
      <w:r>
        <w:rPr>
          <w:color w:val="231F20"/>
          <w:spacing w:val="-19"/>
          <w:sz w:val="18"/>
        </w:rPr>
        <w:t xml:space="preserve"> </w:t>
      </w:r>
      <w:r>
        <w:rPr>
          <w:color w:val="231F20"/>
          <w:spacing w:val="-8"/>
          <w:sz w:val="18"/>
        </w:rPr>
        <w:t>1.0000000D-06;</w:t>
      </w:r>
      <w:r>
        <w:rPr>
          <w:color w:val="231F20"/>
          <w:spacing w:val="80"/>
          <w:sz w:val="18"/>
        </w:rPr>
        <w:t xml:space="preserve"> </w:t>
      </w:r>
      <w:r>
        <w:rPr>
          <w:color w:val="231F20"/>
          <w:spacing w:val="-8"/>
          <w:sz w:val="18"/>
        </w:rPr>
        <w:t>Transmission</w:t>
      </w:r>
      <w:r>
        <w:rPr>
          <w:color w:val="231F20"/>
          <w:spacing w:val="-18"/>
          <w:sz w:val="18"/>
        </w:rPr>
        <w:t xml:space="preserve"> </w:t>
      </w:r>
      <w:r>
        <w:rPr>
          <w:color w:val="231F20"/>
          <w:spacing w:val="-8"/>
          <w:sz w:val="18"/>
        </w:rPr>
        <w:t>Distance=</w:t>
      </w:r>
      <w:r>
        <w:rPr>
          <w:color w:val="231F20"/>
          <w:spacing w:val="-18"/>
          <w:sz w:val="18"/>
        </w:rPr>
        <w:t xml:space="preserve"> </w:t>
      </w:r>
      <w:r>
        <w:rPr>
          <w:color w:val="231F20"/>
          <w:spacing w:val="-8"/>
          <w:sz w:val="18"/>
        </w:rPr>
        <w:t xml:space="preserve">5.5601459D+00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8.4230375E+00</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3.3031520E-02</w:t>
      </w:r>
    </w:p>
    <w:p>
      <w:pPr>
        <w:pStyle w:val="CodeBlock"/>
        <w:spacing w:lineRule="auto" w:line="235"/>
        <w:ind w:left="1440" w:right="3830"/>
        <w:rPr>
          <w:rFonts w:ascii="Courier New" w:hAnsi="Courier New"/>
          <w:sz w:val="18"/>
        </w:rPr>
      </w:pPr>
      <w:r>
        <w:rPr>
          <w:color w:val="231F20"/>
          <w:spacing w:val="-6"/>
          <w:sz w:val="18"/>
        </w:rPr>
        <w:t>x-y</w:t>
      </w:r>
      <w:r>
        <w:rPr>
          <w:color w:val="231F20"/>
          <w:spacing w:val="-21"/>
          <w:sz w:val="18"/>
        </w:rPr>
        <w:t xml:space="preserve"> </w:t>
      </w:r>
      <w:r>
        <w:rPr>
          <w:color w:val="231F20"/>
          <w:spacing w:val="-6"/>
          <w:sz w:val="18"/>
        </w:rPr>
        <w:t>plane</w:t>
      </w:r>
      <w:r>
        <w:rPr>
          <w:color w:val="231F20"/>
          <w:spacing w:val="-21"/>
          <w:sz w:val="18"/>
        </w:rPr>
        <w:t xml:space="preserve"> </w:t>
      </w:r>
      <w:r>
        <w:rPr>
          <w:color w:val="231F20"/>
          <w:spacing w:val="-6"/>
          <w:sz w:val="18"/>
        </w:rPr>
        <w:t>diam=</w:t>
      </w:r>
      <w:r>
        <w:rPr>
          <w:color w:val="231F20"/>
          <w:spacing w:val="-22"/>
          <w:sz w:val="18"/>
        </w:rPr>
        <w:t xml:space="preserve"> </w:t>
      </w:r>
      <w:r>
        <w:rPr>
          <w:color w:val="231F20"/>
          <w:spacing w:val="-6"/>
          <w:sz w:val="18"/>
        </w:rPr>
        <w:t>1.6767097E-04</w:t>
      </w:r>
      <w:r>
        <w:rPr>
          <w:color w:val="231F20"/>
          <w:spacing w:val="21"/>
          <w:sz w:val="18"/>
        </w:rPr>
        <w:t xml:space="preserve"> </w:t>
      </w:r>
      <w:r>
        <w:rPr>
          <w:color w:val="231F20"/>
          <w:spacing w:val="-6"/>
          <w:sz w:val="18"/>
        </w:rPr>
        <w:t>dx=</w:t>
      </w:r>
      <w:r>
        <w:rPr>
          <w:color w:val="231F20"/>
          <w:spacing w:val="-21"/>
          <w:sz w:val="18"/>
        </w:rPr>
        <w:t xml:space="preserve"> </w:t>
      </w:r>
      <w:r>
        <w:rPr>
          <w:color w:val="231F20"/>
          <w:spacing w:val="-6"/>
          <w:sz w:val="18"/>
        </w:rPr>
        <w:t xml:space="preserve">6.5753318E-07 </w:t>
      </w:r>
      <w:r>
        <w:rPr>
          <w:color w:val="231F20"/>
          <w:sz w:val="18"/>
        </w:rPr>
        <w:t>Type</w:t>
      </w:r>
      <w:r>
        <w:rPr>
          <w:color w:val="231F20"/>
          <w:spacing w:val="-23"/>
          <w:sz w:val="18"/>
        </w:rPr>
        <w:t xml:space="preserve"> </w:t>
      </w:r>
      <w:r>
        <w:rPr>
          <w:color w:val="231F20"/>
          <w:sz w:val="18"/>
        </w:rPr>
        <w:t>&lt;RETURN&gt;</w:t>
      </w:r>
      <w:r>
        <w:rPr>
          <w:color w:val="231F20"/>
          <w:spacing w:val="-22"/>
          <w:sz w:val="18"/>
        </w:rPr>
        <w:t xml:space="preserve"> </w:t>
      </w:r>
      <w:r>
        <w:rPr>
          <w:color w:val="231F20"/>
          <w:sz w:val="18"/>
        </w:rPr>
        <w:t>for</w:t>
      </w:r>
      <w:r>
        <w:rPr>
          <w:color w:val="231F20"/>
          <w:spacing w:val="-22"/>
          <w:sz w:val="18"/>
        </w:rPr>
        <w:t xml:space="preserve"> </w:t>
      </w:r>
      <w:r>
        <w:rPr>
          <w:color w:val="231F20"/>
          <w:sz w:val="18"/>
        </w:rPr>
        <w:t>next</w:t>
      </w:r>
      <w:r>
        <w:rPr>
          <w:color w:val="231F20"/>
          <w:spacing w:val="-22"/>
          <w:sz w:val="18"/>
        </w:rPr>
        <w:t xml:space="preserve"> </w:t>
      </w:r>
      <w:r>
        <w:rPr>
          <w:color w:val="231F20"/>
          <w:sz w:val="18"/>
        </w:rPr>
        <w:t>page:</w:t>
      </w:r>
    </w:p>
    <w:p>
      <w:pPr>
        <w:pStyle w:val="BodyText"/>
        <w:spacing w:lineRule="exact" w:line="201"/>
        <w:ind w:left="1440"/>
        <w:rPr>
          <w:rFonts w:ascii="Courier New" w:hAnsi="Courier New"/>
          <w:sz w:val="18"/>
        </w:rPr>
      </w:pPr>
      <w:r>
        <w:rPr>
          <w:rFonts w:ascii="Courier New" w:hAnsi="Courier New"/>
          <w:color w:val="231F20"/>
          <w:spacing w:val="-2"/>
          <w:sz w:val="18"/>
        </w:rPr>
        <w:t>MACOS&gt;</w:t>
      </w:r>
    </w:p>
    <w:p>
      <w:pPr>
        <w:pStyle w:val="BodyText"/>
        <w:spacing w:before="101" w:after="0"/>
        <w:rPr>
          <w:rFonts w:ascii="Courier New" w:hAnsi="Courier New"/>
          <w:sz w:val="18"/>
        </w:rPr>
      </w:pPr>
      <w:r>
        <w:rPr>
          <w:rFonts w:ascii="Courier New" w:hAnsi="Courier New"/>
          <w:sz w:val="18"/>
        </w:rPr>
      </w:r>
    </w:p>
    <w:p>
      <w:pPr>
        <w:pStyle w:val="Heading4"/>
        <w:numPr>
          <w:ilvl w:val="2"/>
          <w:numId w:val="15"/>
        </w:numPr>
        <w:tabs>
          <w:tab w:val="clear" w:pos="720"/>
          <w:tab w:val="left" w:pos="2699" w:leader="none"/>
        </w:tabs>
        <w:spacing w:before="1" w:after="0"/>
        <w:ind w:hanging="624" w:left="2699"/>
        <w:jc w:val="left"/>
        <w:rPr/>
      </w:pPr>
      <w:r>
        <w:rPr>
          <w:color w:val="231F20"/>
          <w:spacing w:val="-2"/>
        </w:rPr>
        <w:t>SLICE</w:t>
      </w:r>
    </w:p>
    <w:p>
      <w:pPr>
        <w:pStyle w:val="BodyText"/>
        <w:spacing w:lineRule="auto" w:line="240" w:before="127" w:after="0"/>
        <w:ind w:left="2700" w:right="713"/>
        <w:rPr/>
      </w:pPr>
      <w:r>
        <w:rPr>
          <w:color w:val="231F20"/>
        </w:rPr>
        <w:t>The</w:t>
      </w:r>
      <w:r>
        <w:rPr>
          <w:color w:val="231F20"/>
          <w:spacing w:val="-6"/>
        </w:rPr>
        <w:t xml:space="preserve"> </w:t>
      </w:r>
      <w:r>
        <w:rPr>
          <w:rFonts w:ascii="Courier New" w:hAnsi="Courier New"/>
          <w:color w:val="231F20"/>
          <w:sz w:val="18"/>
        </w:rPr>
        <w:t>SLIce</w:t>
      </w:r>
      <w:r>
        <w:rPr>
          <w:rFonts w:ascii="Courier New" w:hAnsi="Courier New"/>
          <w:color w:val="231F20"/>
          <w:spacing w:val="-66"/>
          <w:sz w:val="18"/>
        </w:rPr>
        <w:t xml:space="preserve"> </w:t>
      </w:r>
      <w:r>
        <w:rPr>
          <w:color w:val="231F20"/>
        </w:rPr>
        <w:t>command</w:t>
      </w:r>
      <w:r>
        <w:rPr>
          <w:color w:val="231F20"/>
          <w:spacing w:val="-2"/>
        </w:rPr>
        <w:t xml:space="preserve"> </w:t>
      </w:r>
      <w:r>
        <w:rPr>
          <w:color w:val="231F20"/>
        </w:rPr>
        <w:t>is</w:t>
      </w:r>
      <w:r>
        <w:rPr>
          <w:color w:val="231F20"/>
          <w:spacing w:val="-3"/>
        </w:rPr>
        <w:t xml:space="preserve"> </w:t>
      </w:r>
      <w:r>
        <w:rPr>
          <w:color w:val="231F20"/>
        </w:rPr>
        <w:t>very</w:t>
      </w:r>
      <w:r>
        <w:rPr>
          <w:color w:val="231F20"/>
          <w:spacing w:val="-2"/>
        </w:rPr>
        <w:t xml:space="preserve"> </w:t>
      </w:r>
      <w:r>
        <w:rPr>
          <w:color w:val="231F20"/>
        </w:rPr>
        <w:t>similar</w:t>
      </w:r>
      <w:r>
        <w:rPr>
          <w:color w:val="231F20"/>
          <w:spacing w:val="-2"/>
        </w:rPr>
        <w:t xml:space="preserve"> </w:t>
      </w:r>
      <w:r>
        <w:rPr>
          <w:color w:val="231F20"/>
        </w:rPr>
        <w:t>to</w:t>
      </w:r>
      <w:r>
        <w:rPr>
          <w:color w:val="231F20"/>
          <w:spacing w:val="-2"/>
        </w:rPr>
        <w:t xml:space="preserve"> </w:t>
      </w:r>
      <w:r>
        <w:rPr>
          <w:color w:val="231F20"/>
        </w:rPr>
        <w:t>the</w:t>
      </w:r>
      <w:r>
        <w:rPr>
          <w:color w:val="231F20"/>
          <w:spacing w:val="-3"/>
        </w:rPr>
        <w:t xml:space="preserve"> </w:t>
      </w:r>
      <w:r>
        <w:rPr>
          <w:rFonts w:ascii="Courier New" w:hAnsi="Courier New"/>
          <w:color w:val="231F20"/>
          <w:sz w:val="18"/>
        </w:rPr>
        <w:t>WIRe</w:t>
      </w:r>
      <w:r>
        <w:rPr>
          <w:rFonts w:ascii="Courier New" w:hAnsi="Courier New"/>
          <w:color w:val="231F20"/>
          <w:spacing w:val="-66"/>
          <w:sz w:val="18"/>
        </w:rPr>
        <w:t xml:space="preserve"> </w:t>
      </w:r>
      <w:r>
        <w:rPr>
          <w:color w:val="231F20"/>
        </w:rPr>
        <w:t>command</w:t>
      </w:r>
      <w:r>
        <w:rPr>
          <w:color w:val="231F20"/>
          <w:spacing w:val="-2"/>
        </w:rPr>
        <w:t xml:space="preserve"> </w:t>
      </w:r>
      <w:r>
        <w:rPr>
          <w:color w:val="231F20"/>
        </w:rPr>
        <w:t>in</w:t>
      </w:r>
      <w:r>
        <w:rPr>
          <w:color w:val="231F20"/>
          <w:spacing w:val="-2"/>
        </w:rPr>
        <w:t xml:space="preserve"> </w:t>
      </w:r>
      <w:r>
        <w:rPr>
          <w:color w:val="231F20"/>
        </w:rPr>
        <w:t>that</w:t>
      </w:r>
      <w:r>
        <w:rPr>
          <w:color w:val="231F20"/>
          <w:spacing w:val="-2"/>
        </w:rPr>
        <w:t xml:space="preserve"> </w:t>
      </w:r>
      <w:r>
        <w:rPr>
          <w:color w:val="231F20"/>
        </w:rPr>
        <w:t>it</w:t>
      </w:r>
      <w:r>
        <w:rPr>
          <w:color w:val="231F20"/>
          <w:spacing w:val="-2"/>
        </w:rPr>
        <w:t xml:space="preserve"> </w:t>
      </w:r>
      <w:r>
        <w:rPr>
          <w:color w:val="231F20"/>
        </w:rPr>
        <w:t>displays</w:t>
      </w:r>
      <w:r>
        <w:rPr>
          <w:color w:val="231F20"/>
          <w:spacing w:val="-3"/>
        </w:rPr>
        <w:t xml:space="preserve"> </w:t>
      </w:r>
      <w:r>
        <w:rPr>
          <w:color w:val="231F20"/>
        </w:rPr>
        <w:t>the</w:t>
      </w:r>
      <w:r>
        <w:rPr>
          <w:color w:val="231F20"/>
          <w:spacing w:val="-2"/>
        </w:rPr>
        <w:t xml:space="preserve"> </w:t>
      </w:r>
      <w:r>
        <w:rPr>
          <w:color w:val="231F20"/>
        </w:rPr>
        <w:t>array of data as a surface. In this instance, the graph also contains a scale so the data values can</w:t>
      </w:r>
      <w:r>
        <w:rPr>
          <w:color w:val="231F20"/>
          <w:spacing w:val="-13"/>
        </w:rPr>
        <w:t xml:space="preserve"> </w:t>
      </w:r>
      <w:r>
        <w:rPr>
          <w:color w:val="231F20"/>
        </w:rPr>
        <w:t>be</w:t>
      </w:r>
      <w:r>
        <w:rPr>
          <w:color w:val="231F20"/>
          <w:spacing w:val="-12"/>
        </w:rPr>
        <w:t xml:space="preserve"> </w:t>
      </w:r>
      <w:r>
        <w:rPr>
          <w:color w:val="231F20"/>
        </w:rPr>
        <w:t>read</w:t>
      </w:r>
      <w:r>
        <w:rPr>
          <w:color w:val="231F20"/>
          <w:spacing w:val="-12"/>
        </w:rPr>
        <w:t xml:space="preserve"> </w:t>
      </w:r>
      <w:r>
        <w:rPr>
          <w:color w:val="231F20"/>
        </w:rPr>
        <w:t>directly.</w:t>
      </w:r>
      <w:r>
        <w:rPr>
          <w:color w:val="231F20"/>
          <w:spacing w:val="-7"/>
        </w:rPr>
        <w:t xml:space="preserve"> </w:t>
      </w:r>
      <w:r>
        <w:rPr>
          <w:color w:val="231F20"/>
        </w:rPr>
        <w:t>Like</w:t>
      </w:r>
      <w:r>
        <w:rPr>
          <w:color w:val="231F20"/>
          <w:spacing w:val="-8"/>
        </w:rPr>
        <w:t xml:space="preserve"> </w:t>
      </w:r>
      <w:r>
        <w:rPr>
          <w:color w:val="231F20"/>
        </w:rPr>
        <w:t>the</w:t>
      </w:r>
      <w:r>
        <w:rPr>
          <w:color w:val="231F20"/>
          <w:spacing w:val="-9"/>
        </w:rPr>
        <w:t xml:space="preserve"> </w:t>
      </w:r>
      <w:r>
        <w:rPr>
          <w:rFonts w:ascii="Courier New" w:hAnsi="Courier New"/>
          <w:color w:val="231F20"/>
          <w:sz w:val="18"/>
        </w:rPr>
        <w:t>WIRe</w:t>
      </w:r>
      <w:r>
        <w:rPr>
          <w:rFonts w:ascii="Courier New" w:hAnsi="Courier New"/>
          <w:color w:val="231F20"/>
          <w:spacing w:val="-66"/>
          <w:sz w:val="18"/>
        </w:rPr>
        <w:t xml:space="preserve"> </w:t>
      </w:r>
      <w:r>
        <w:rPr>
          <w:color w:val="231F20"/>
        </w:rPr>
        <w:t>command,</w:t>
      </w:r>
      <w:r>
        <w:rPr>
          <w:color w:val="231F20"/>
          <w:spacing w:val="-9"/>
        </w:rPr>
        <w:t xml:space="preserve"> </w:t>
      </w:r>
      <w:r>
        <w:rPr>
          <w:rFonts w:ascii="Courier New" w:hAnsi="Courier New"/>
          <w:color w:val="231F20"/>
          <w:sz w:val="18"/>
        </w:rPr>
        <w:t>SLIce</w:t>
      </w:r>
      <w:r>
        <w:rPr>
          <w:rFonts w:ascii="Courier New" w:hAnsi="Courier New"/>
          <w:color w:val="231F20"/>
          <w:spacing w:val="-66"/>
          <w:sz w:val="18"/>
        </w:rPr>
        <w:t xml:space="preserve"> </w:t>
      </w:r>
      <w:r>
        <w:rPr>
          <w:color w:val="231F20"/>
        </w:rPr>
        <w:t>is</w:t>
      </w:r>
      <w:r>
        <w:rPr>
          <w:color w:val="231F20"/>
          <w:spacing w:val="-9"/>
        </w:rPr>
        <w:t xml:space="preserve"> </w:t>
      </w:r>
      <w:r>
        <w:rPr>
          <w:color w:val="231F20"/>
        </w:rPr>
        <w:t>used</w:t>
      </w:r>
      <w:r>
        <w:rPr>
          <w:color w:val="231F20"/>
          <w:spacing w:val="-8"/>
        </w:rPr>
        <w:t xml:space="preserve"> </w:t>
      </w:r>
      <w:r>
        <w:rPr>
          <w:color w:val="231F20"/>
        </w:rPr>
        <w:t>with</w:t>
      </w:r>
      <w:r>
        <w:rPr>
          <w:color w:val="231F20"/>
          <w:spacing w:val="-8"/>
        </w:rPr>
        <w:t xml:space="preserve"> </w:t>
      </w:r>
      <w:r>
        <w:rPr>
          <w:color w:val="231F20"/>
        </w:rPr>
        <w:t>other</w:t>
      </w:r>
      <w:r>
        <w:rPr>
          <w:color w:val="231F20"/>
          <w:spacing w:val="-8"/>
        </w:rPr>
        <w:t xml:space="preserve"> </w:t>
      </w:r>
      <w:r>
        <w:rPr>
          <w:color w:val="231F20"/>
        </w:rPr>
        <w:t>commands</w:t>
      </w:r>
      <w:r>
        <w:rPr>
          <w:color w:val="231F20"/>
          <w:spacing w:val="-9"/>
        </w:rPr>
        <w:t xml:space="preserve"> </w:t>
      </w:r>
      <w:r>
        <w:rPr>
          <w:color w:val="231F20"/>
        </w:rPr>
        <w:t>and has no arguments.</w:t>
      </w:r>
    </w:p>
    <w:p>
      <w:pPr>
        <w:pStyle w:val="BodyText"/>
        <w:spacing w:before="129" w:after="0"/>
        <w:ind w:left="2700"/>
        <w:rPr/>
      </w:pPr>
      <w:r>
        <w:rPr>
          <w:color w:val="231F20"/>
        </w:rPr>
        <w:t>Figure</w:t>
      </w:r>
      <w:r>
        <w:rPr>
          <w:color w:val="231F20"/>
          <w:spacing w:val="-5"/>
        </w:rPr>
        <w:t xml:space="preserve"> </w:t>
      </w:r>
      <w:r>
        <w:rPr>
          <w:color w:val="231F20"/>
        </w:rPr>
        <w:t>57</w:t>
      </w:r>
      <w:r>
        <w:rPr>
          <w:color w:val="231F20"/>
          <w:spacing w:val="-5"/>
        </w:rPr>
        <w:t xml:space="preserve"> </w:t>
      </w:r>
      <w:r>
        <w:rPr>
          <w:color w:val="231F20"/>
        </w:rPr>
        <w:t>provides</w:t>
      </w:r>
      <w:r>
        <w:rPr>
          <w:color w:val="231F20"/>
          <w:spacing w:val="-5"/>
        </w:rPr>
        <w:t xml:space="preserve"> </w:t>
      </w:r>
      <w:r>
        <w:rPr>
          <w:color w:val="231F20"/>
        </w:rPr>
        <w:t>an</w:t>
      </w:r>
      <w:r>
        <w:rPr>
          <w:color w:val="231F20"/>
          <w:spacing w:val="-5"/>
        </w:rPr>
        <w:t xml:space="preserve"> </w:t>
      </w:r>
      <w:r>
        <w:rPr>
          <w:color w:val="231F20"/>
        </w:rPr>
        <w:t>illustration</w:t>
      </w:r>
      <w:r>
        <w:rPr>
          <w:color w:val="231F20"/>
          <w:spacing w:val="-4"/>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SLICE</w:t>
      </w:r>
      <w:r>
        <w:rPr>
          <w:color w:val="231F20"/>
          <w:spacing w:val="-4"/>
        </w:rPr>
        <w:t xml:space="preserve"> </w:t>
      </w:r>
      <w:r>
        <w:rPr>
          <w:color w:val="231F20"/>
        </w:rPr>
        <w:t>plot</w:t>
      </w:r>
      <w:r>
        <w:rPr>
          <w:color w:val="231F20"/>
          <w:spacing w:val="-4"/>
        </w:rPr>
        <w:t xml:space="preserve"> </w:t>
      </w:r>
      <w:r>
        <w:rPr>
          <w:color w:val="231F20"/>
          <w:spacing w:val="-2"/>
        </w:rPr>
        <w:t>type.</w:t>
      </w:r>
    </w:p>
    <w:p>
      <w:pPr>
        <w:pStyle w:val="BodyText"/>
        <w:rPr/>
      </w:pPr>
      <w:r>
        <w:rPr/>
      </w:r>
    </w:p>
    <w:p>
      <w:pPr>
        <w:pStyle w:val="BodyText"/>
        <w:rPr/>
      </w:pPr>
      <w:r>
        <w:rPr/>
      </w:r>
    </w:p>
    <w:p>
      <w:pPr>
        <w:pStyle w:val="BodyText"/>
        <w:spacing w:before="89" w:after="0"/>
        <w:rPr/>
      </w:pPr>
      <w:r>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pacing w:val="-2"/>
          <w:sz w:val="18"/>
        </w:rPr>
        <w:t>Plot</w:t>
      </w:r>
      <w:r>
        <w:rPr>
          <w:rFonts w:ascii="Helvetica" w:hAnsi="Helvetica"/>
          <w:b/>
          <w:color w:val="231F20"/>
          <w:spacing w:val="-19"/>
          <w:sz w:val="18"/>
        </w:rPr>
        <w:t xml:space="preserve"> </w:t>
      </w:r>
      <w:r>
        <w:rPr>
          <w:rFonts w:ascii="Helvetica" w:hAnsi="Helvetica"/>
          <w:b/>
          <w:color w:val="231F20"/>
          <w:spacing w:val="-2"/>
          <w:sz w:val="18"/>
        </w:rPr>
        <w:t>Type</w:t>
      </w:r>
      <w:r>
        <w:rPr>
          <w:rFonts w:ascii="Helvetica" w:hAnsi="Helvetica"/>
          <w:b/>
          <w:color w:val="231F20"/>
          <w:spacing w:val="2"/>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32" w:after="0"/>
        <w:rPr>
          <w:rFonts w:ascii="Helvetica" w:hAnsi="Helvetica"/>
          <w:b/>
        </w:rPr>
      </w:pPr>
      <w:r>
        <w:rPr>
          <w:rFonts w:ascii="Helvetica" w:hAnsi="Helvetica"/>
          <w:b/>
        </w:rPr>
        <w:drawing>
          <wp:anchor behindDoc="1" distT="0" distB="0" distL="0" distR="0" simplePos="0" locked="0" layoutInCell="0" allowOverlap="1" relativeHeight="376">
            <wp:simplePos x="0" y="0"/>
            <wp:positionH relativeFrom="page">
              <wp:posOffset>3232150</wp:posOffset>
            </wp:positionH>
            <wp:positionV relativeFrom="paragraph">
              <wp:posOffset>188595</wp:posOffset>
            </wp:positionV>
            <wp:extent cx="3258820" cy="2736850"/>
            <wp:effectExtent l="0" t="0" r="0" b="0"/>
            <wp:wrapTopAndBottom/>
            <wp:docPr id="1102" name="Image 16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 name="Image 1641" descr=""/>
                    <pic:cNvPicPr>
                      <a:picLocks noChangeAspect="1" noChangeArrowheads="1"/>
                    </pic:cNvPicPr>
                  </pic:nvPicPr>
                  <pic:blipFill>
                    <a:blip r:embed="rId226"/>
                    <a:stretch>
                      <a:fillRect/>
                    </a:stretch>
                  </pic:blipFill>
                  <pic:spPr bwMode="auto">
                    <a:xfrm>
                      <a:off x="0" y="0"/>
                      <a:ext cx="3258820" cy="2736850"/>
                    </a:xfrm>
                    <a:prstGeom prst="rect">
                      <a:avLst/>
                    </a:prstGeom>
                  </pic:spPr>
                </pic:pic>
              </a:graphicData>
            </a:graphic>
          </wp:anchor>
        </w:drawing>
      </w:r>
    </w:p>
    <w:p>
      <w:pPr>
        <w:pStyle w:val="FigureCaption"/>
        <w:spacing w:before="95" w:after="120"/>
        <w:ind w:left="2970"/>
        <w:rPr>
          <w:rFonts w:ascii="Helvetica" w:hAnsi="Helvetica"/>
          <w:sz w:val="18"/>
        </w:rPr>
      </w:pPr>
      <w:r>
        <w:rPr>
          <w:rFonts w:ascii="Helvetica" w:hAnsi="Helvetica"/>
          <w:b/>
          <w:color w:val="231F20"/>
          <w:sz w:val="18"/>
        </w:rPr>
        <w:t>FIGURE</w:t>
      </w:r>
      <w:r>
        <w:rPr>
          <w:rFonts w:ascii="Helvetica" w:hAnsi="Helvetica"/>
          <w:b/>
          <w:color w:val="231F20"/>
          <w:spacing w:val="16"/>
          <w:sz w:val="18"/>
        </w:rPr>
        <w:t xml:space="preserve"> </w:t>
      </w:r>
      <w:r>
        <w:rPr>
          <w:rFonts w:ascii="Helvetica" w:hAnsi="Helvetica"/>
          <w:b/>
          <w:color w:val="231F20"/>
          <w:sz w:val="18"/>
        </w:rPr>
        <w:t>62</w:t>
      </w:r>
      <w:r>
        <w:rPr>
          <w:rFonts w:ascii="Helvetica" w:hAnsi="Helvetica"/>
          <w:b/>
          <w:color w:val="231F20"/>
          <w:spacing w:val="-23"/>
          <w:sz w:val="18"/>
        </w:rPr>
        <w:t xml:space="preserve"> </w:t>
      </w:r>
      <w:r>
        <w:rPr>
          <w:rFonts w:ascii="Courier New" w:hAnsi="Courier New"/>
          <w:color w:val="231F20"/>
          <w:sz w:val="18"/>
        </w:rPr>
        <w:t>WIRe</w:t>
      </w:r>
      <w:r>
        <w:rPr>
          <w:rFonts w:ascii="Courier New" w:hAnsi="Courier New"/>
          <w:color w:val="231F20"/>
          <w:spacing w:val="-66"/>
          <w:sz w:val="18"/>
        </w:rPr>
        <w:t xml:space="preserve"> </w:t>
      </w:r>
      <w:r>
        <w:rPr>
          <w:rFonts w:ascii="Helvetica" w:hAnsi="Helvetica"/>
          <w:color w:val="231F20"/>
          <w:spacing w:val="-4"/>
          <w:sz w:val="18"/>
        </w:rPr>
        <w:t>plot</w:t>
      </w:r>
    </w:p>
    <w:p>
      <w:pPr>
        <w:pStyle w:val="BodyText"/>
        <w:spacing w:before="64" w:after="0"/>
        <w:rPr>
          <w:rFonts w:ascii="Helvetica" w:hAnsi="Helvetica"/>
        </w:rPr>
      </w:pPr>
      <w:r>
        <w:rPr>
          <w:rFonts w:ascii="Helvetica" w:hAnsi="Helvetica"/>
        </w:rPr>
      </w:r>
    </w:p>
    <w:p>
      <w:pPr>
        <w:pStyle w:val="Heading4"/>
        <w:numPr>
          <w:ilvl w:val="2"/>
          <w:numId w:val="15"/>
        </w:numPr>
        <w:tabs>
          <w:tab w:val="clear" w:pos="720"/>
          <w:tab w:val="left" w:pos="3059" w:leader="none"/>
        </w:tabs>
        <w:spacing w:before="1" w:after="0"/>
        <w:ind w:hanging="624" w:left="3059"/>
        <w:jc w:val="left"/>
        <w:rPr/>
      </w:pPr>
      <w:r>
        <w:rPr>
          <w:color w:val="231F20"/>
          <w:spacing w:val="-2"/>
        </w:rPr>
        <w:t>CONTOUR</w:t>
      </w:r>
    </w:p>
    <w:p>
      <w:pPr>
        <w:pStyle w:val="BodyText"/>
        <w:spacing w:before="87" w:after="0"/>
        <w:ind w:left="3059" w:right="357"/>
        <w:jc w:val="both"/>
        <w:rPr/>
      </w:pPr>
      <w:r>
        <w:rPr>
          <w:color w:val="231F20"/>
        </w:rPr>
        <w:t>The</w:t>
      </w:r>
      <w:r>
        <w:rPr>
          <w:color w:val="231F20"/>
          <w:spacing w:val="-13"/>
        </w:rPr>
        <w:t xml:space="preserve"> </w:t>
      </w:r>
      <w:r>
        <w:rPr>
          <w:rFonts w:ascii="Courier New" w:hAnsi="Courier New"/>
          <w:color w:val="231F20"/>
          <w:sz w:val="18"/>
        </w:rPr>
        <w:t>CONtour</w:t>
      </w:r>
      <w:r>
        <w:rPr>
          <w:rFonts w:ascii="Courier New" w:hAnsi="Courier New"/>
          <w:color w:val="231F20"/>
          <w:spacing w:val="-27"/>
          <w:sz w:val="18"/>
        </w:rPr>
        <w:t xml:space="preserve"> </w:t>
      </w:r>
      <w:r>
        <w:rPr>
          <w:color w:val="231F20"/>
        </w:rPr>
        <w:t>command</w:t>
      </w:r>
      <w:r>
        <w:rPr>
          <w:color w:val="231F20"/>
          <w:spacing w:val="-12"/>
        </w:rPr>
        <w:t xml:space="preserve"> </w:t>
      </w:r>
      <w:r>
        <w:rPr>
          <w:color w:val="231F20"/>
        </w:rPr>
        <w:t>sets</w:t>
      </w:r>
      <w:r>
        <w:rPr>
          <w:color w:val="231F20"/>
          <w:spacing w:val="-13"/>
        </w:rPr>
        <w:t xml:space="preserve"> </w:t>
      </w:r>
      <w:r>
        <w:rPr>
          <w:color w:val="231F20"/>
        </w:rPr>
        <w:t>the</w:t>
      </w:r>
      <w:r>
        <w:rPr>
          <w:color w:val="231F20"/>
          <w:spacing w:val="-12"/>
        </w:rPr>
        <w:t xml:space="preserve"> </w:t>
      </w:r>
      <w:r>
        <w:rPr>
          <w:color w:val="231F20"/>
        </w:rPr>
        <w:t>plot</w:t>
      </w:r>
      <w:r>
        <w:rPr>
          <w:color w:val="231F20"/>
          <w:spacing w:val="-13"/>
        </w:rPr>
        <w:t xml:space="preserve"> </w:t>
      </w:r>
      <w:r>
        <w:rPr>
          <w:color w:val="231F20"/>
        </w:rPr>
        <w:t>type</w:t>
      </w:r>
      <w:r>
        <w:rPr>
          <w:color w:val="231F20"/>
          <w:spacing w:val="-12"/>
        </w:rPr>
        <w:t xml:space="preserve"> </w:t>
      </w:r>
      <w:r>
        <w:rPr>
          <w:color w:val="231F20"/>
        </w:rPr>
        <w:t>to</w:t>
      </w:r>
      <w:r>
        <w:rPr>
          <w:color w:val="231F20"/>
          <w:spacing w:val="-13"/>
        </w:rPr>
        <w:t xml:space="preserve"> </w:t>
      </w:r>
      <w:r>
        <w:rPr>
          <w:color w:val="231F20"/>
        </w:rPr>
        <w:t>display</w:t>
      </w:r>
      <w:r>
        <w:rPr>
          <w:color w:val="231F20"/>
          <w:spacing w:val="-12"/>
        </w:rPr>
        <w:t xml:space="preserve"> </w:t>
      </w:r>
      <w:r>
        <w:rPr>
          <w:color w:val="231F20"/>
        </w:rPr>
        <w:t>data</w:t>
      </w:r>
      <w:r>
        <w:rPr>
          <w:color w:val="231F20"/>
          <w:spacing w:val="-7"/>
        </w:rPr>
        <w:t xml:space="preserve"> </w:t>
      </w:r>
      <w:r>
        <w:rPr>
          <w:color w:val="231F20"/>
        </w:rPr>
        <w:t>using</w:t>
      </w:r>
      <w:r>
        <w:rPr>
          <w:color w:val="231F20"/>
          <w:spacing w:val="-7"/>
        </w:rPr>
        <w:t xml:space="preserve"> </w:t>
      </w:r>
      <w:r>
        <w:rPr>
          <w:color w:val="231F20"/>
        </w:rPr>
        <w:t>a</w:t>
      </w:r>
      <w:r>
        <w:rPr>
          <w:color w:val="231F20"/>
          <w:spacing w:val="-7"/>
        </w:rPr>
        <w:t xml:space="preserve"> </w:t>
      </w:r>
      <w:r>
        <w:rPr>
          <w:color w:val="231F20"/>
        </w:rPr>
        <w:t>contour</w:t>
      </w:r>
      <w:r>
        <w:rPr>
          <w:color w:val="231F20"/>
          <w:spacing w:val="-7"/>
        </w:rPr>
        <w:t xml:space="preserve"> </w:t>
      </w:r>
      <w:r>
        <w:rPr>
          <w:color w:val="231F20"/>
        </w:rPr>
        <w:t>map</w:t>
      </w:r>
      <w:r>
        <w:rPr>
          <w:color w:val="231F20"/>
          <w:spacing w:val="-7"/>
        </w:rPr>
        <w:t xml:space="preserve"> </w:t>
      </w:r>
      <w:r>
        <w:rPr>
          <w:color w:val="231F20"/>
        </w:rPr>
        <w:t>(an</w:t>
      </w:r>
      <w:r>
        <w:rPr>
          <w:color w:val="231F20"/>
          <w:spacing w:val="-7"/>
        </w:rPr>
        <w:t xml:space="preserve"> </w:t>
      </w:r>
      <w:r>
        <w:rPr>
          <w:color w:val="231F20"/>
        </w:rPr>
        <w:t>elevation</w:t>
      </w:r>
      <w:r>
        <w:rPr>
          <w:color w:val="231F20"/>
          <w:spacing w:val="-8"/>
        </w:rPr>
        <w:t xml:space="preserve"> </w:t>
      </w:r>
      <w:r>
        <w:rPr>
          <w:color w:val="231F20"/>
        </w:rPr>
        <w:t>map).</w:t>
      </w:r>
      <w:r>
        <w:rPr>
          <w:color w:val="231F20"/>
          <w:spacing w:val="-8"/>
        </w:rPr>
        <w:t xml:space="preserve"> </w:t>
      </w:r>
      <w:r>
        <w:rPr>
          <w:color w:val="231F20"/>
        </w:rPr>
        <w:t>Data</w:t>
      </w:r>
      <w:r>
        <w:rPr>
          <w:color w:val="231F20"/>
          <w:spacing w:val="-8"/>
        </w:rPr>
        <w:t xml:space="preserve"> </w:t>
      </w:r>
      <w:r>
        <w:rPr>
          <w:color w:val="231F20"/>
        </w:rPr>
        <w:t>points</w:t>
      </w:r>
      <w:r>
        <w:rPr>
          <w:color w:val="231F20"/>
          <w:spacing w:val="-8"/>
        </w:rPr>
        <w:t xml:space="preserve"> </w:t>
      </w:r>
      <w:r>
        <w:rPr>
          <w:color w:val="231F20"/>
        </w:rPr>
        <w:t>with</w:t>
      </w:r>
      <w:r>
        <w:rPr>
          <w:color w:val="231F20"/>
          <w:spacing w:val="-8"/>
        </w:rPr>
        <w:t xml:space="preserve"> </w:t>
      </w:r>
      <w:r>
        <w:rPr>
          <w:color w:val="231F20"/>
        </w:rPr>
        <w:t>similar</w:t>
      </w:r>
      <w:r>
        <w:rPr>
          <w:color w:val="231F20"/>
          <w:spacing w:val="-8"/>
        </w:rPr>
        <w:t xml:space="preserve"> </w:t>
      </w:r>
      <w:r>
        <w:rPr>
          <w:color w:val="231F20"/>
        </w:rPr>
        <w:t>values</w:t>
      </w:r>
      <w:r>
        <w:rPr>
          <w:color w:val="231F20"/>
          <w:spacing w:val="-8"/>
        </w:rPr>
        <w:t xml:space="preserve"> </w:t>
      </w:r>
      <w:r>
        <w:rPr>
          <w:color w:val="231F20"/>
        </w:rPr>
        <w:t>are</w:t>
      </w:r>
      <w:r>
        <w:rPr>
          <w:color w:val="231F20"/>
          <w:spacing w:val="-8"/>
        </w:rPr>
        <w:t xml:space="preserve"> </w:t>
      </w:r>
      <w:r>
        <w:rPr>
          <w:color w:val="231F20"/>
        </w:rPr>
        <w:t>connected</w:t>
      </w:r>
      <w:r>
        <w:rPr>
          <w:color w:val="231F20"/>
          <w:spacing w:val="-8"/>
        </w:rPr>
        <w:t xml:space="preserve"> </w:t>
      </w:r>
      <w:r>
        <w:rPr>
          <w:color w:val="231F20"/>
        </w:rPr>
        <w:t>by</w:t>
      </w:r>
      <w:r>
        <w:rPr>
          <w:color w:val="231F20"/>
          <w:spacing w:val="-8"/>
        </w:rPr>
        <w:t xml:space="preserve"> </w:t>
      </w:r>
      <w:r>
        <w:rPr>
          <w:color w:val="231F20"/>
        </w:rPr>
        <w:t>the</w:t>
      </w:r>
      <w:r>
        <w:rPr>
          <w:color w:val="231F20"/>
          <w:spacing w:val="-8"/>
        </w:rPr>
        <w:t xml:space="preserve"> </w:t>
      </w:r>
      <w:r>
        <w:rPr>
          <w:color w:val="231F20"/>
        </w:rPr>
        <w:t>same</w:t>
      </w:r>
      <w:r>
        <w:rPr>
          <w:color w:val="231F20"/>
          <w:spacing w:val="-8"/>
        </w:rPr>
        <w:t xml:space="preserve"> </w:t>
      </w:r>
      <w:r>
        <w:rPr>
          <w:color w:val="231F20"/>
        </w:rPr>
        <w:t>line.</w:t>
      </w:r>
      <w:r>
        <w:rPr>
          <w:color w:val="231F20"/>
          <w:spacing w:val="-11"/>
        </w:rPr>
        <w:t xml:space="preserve"> </w:t>
      </w:r>
      <w:r>
        <w:rPr>
          <w:color w:val="231F20"/>
        </w:rPr>
        <w:t>The</w:t>
      </w:r>
      <w:r>
        <w:rPr>
          <w:color w:val="231F20"/>
          <w:spacing w:val="-8"/>
        </w:rPr>
        <w:t xml:space="preserve"> </w:t>
      </w:r>
      <w:r>
        <w:rPr>
          <w:rFonts w:ascii="Courier New" w:hAnsi="Courier New"/>
          <w:color w:val="231F20"/>
          <w:sz w:val="18"/>
        </w:rPr>
        <w:t xml:space="preserve">CONtour </w:t>
      </w:r>
      <w:r>
        <w:rPr>
          <w:color w:val="231F20"/>
        </w:rPr>
        <w:t>map</w:t>
      </w:r>
      <w:r>
        <w:rPr>
          <w:color w:val="231F20"/>
          <w:spacing w:val="-13"/>
        </w:rPr>
        <w:t xml:space="preserve"> </w:t>
      </w:r>
      <w:r>
        <w:rPr>
          <w:color w:val="231F20"/>
        </w:rPr>
        <w:t>shows</w:t>
      </w:r>
      <w:r>
        <w:rPr>
          <w:color w:val="231F20"/>
          <w:spacing w:val="-12"/>
        </w:rPr>
        <w:t xml:space="preserve"> </w:t>
      </w:r>
      <w:r>
        <w:rPr>
          <w:color w:val="231F20"/>
        </w:rPr>
        <w:t>graphically</w:t>
      </w:r>
      <w:r>
        <w:rPr>
          <w:color w:val="231F20"/>
          <w:spacing w:val="-13"/>
        </w:rPr>
        <w:t xml:space="preserve"> </w:t>
      </w:r>
      <w:r>
        <w:rPr>
          <w:color w:val="231F20"/>
        </w:rPr>
        <w:t>those</w:t>
      </w:r>
      <w:r>
        <w:rPr>
          <w:color w:val="231F20"/>
          <w:spacing w:val="-12"/>
        </w:rPr>
        <w:t xml:space="preserve"> </w:t>
      </w:r>
      <w:r>
        <w:rPr>
          <w:color w:val="231F20"/>
        </w:rPr>
        <w:t>points</w:t>
      </w:r>
      <w:r>
        <w:rPr>
          <w:color w:val="231F20"/>
          <w:spacing w:val="-13"/>
        </w:rPr>
        <w:t xml:space="preserve"> </w:t>
      </w:r>
      <w:r>
        <w:rPr>
          <w:color w:val="231F20"/>
        </w:rPr>
        <w:t>with</w:t>
      </w:r>
      <w:r>
        <w:rPr>
          <w:color w:val="231F20"/>
          <w:spacing w:val="-7"/>
        </w:rPr>
        <w:t xml:space="preserve"> </w:t>
      </w:r>
      <w:r>
        <w:rPr>
          <w:color w:val="231F20"/>
        </w:rPr>
        <w:t>similar</w:t>
      </w:r>
      <w:r>
        <w:rPr>
          <w:color w:val="231F20"/>
          <w:spacing w:val="-5"/>
        </w:rPr>
        <w:t xml:space="preserve"> </w:t>
      </w:r>
      <w:r>
        <w:rPr>
          <w:color w:val="231F20"/>
        </w:rPr>
        <w:t>values.</w:t>
      </w:r>
      <w:r>
        <w:rPr>
          <w:color w:val="231F20"/>
          <w:spacing w:val="-9"/>
        </w:rPr>
        <w:t xml:space="preserve"> </w:t>
      </w:r>
      <w:r>
        <w:rPr>
          <w:color w:val="231F20"/>
        </w:rPr>
        <w:t>The</w:t>
      </w:r>
      <w:r>
        <w:rPr>
          <w:color w:val="231F20"/>
          <w:spacing w:val="-6"/>
        </w:rPr>
        <w:t xml:space="preserve"> </w:t>
      </w:r>
      <w:r>
        <w:rPr>
          <w:rFonts w:ascii="Courier New" w:hAnsi="Courier New"/>
          <w:color w:val="231F20"/>
          <w:sz w:val="18"/>
        </w:rPr>
        <w:t>CONtour</w:t>
      </w:r>
      <w:r>
        <w:rPr>
          <w:rFonts w:ascii="Courier New" w:hAnsi="Courier New"/>
          <w:color w:val="231F20"/>
          <w:spacing w:val="-27"/>
          <w:sz w:val="18"/>
        </w:rPr>
        <w:t xml:space="preserve"> </w:t>
      </w:r>
      <w:r>
        <w:rPr>
          <w:color w:val="231F20"/>
        </w:rPr>
        <w:t>command</w:t>
      </w:r>
      <w:r>
        <w:rPr>
          <w:color w:val="231F20"/>
          <w:spacing w:val="-5"/>
        </w:rPr>
        <w:t xml:space="preserve"> </w:t>
      </w:r>
      <w:r>
        <w:rPr>
          <w:color w:val="231F20"/>
        </w:rPr>
        <w:t>has</w:t>
      </w:r>
      <w:r>
        <w:rPr>
          <w:color w:val="231F20"/>
          <w:spacing w:val="-5"/>
        </w:rPr>
        <w:t xml:space="preserve"> </w:t>
      </w:r>
      <w:r>
        <w:rPr>
          <w:color w:val="231F20"/>
        </w:rPr>
        <w:t xml:space="preserve">no </w:t>
      </w:r>
      <w:r>
        <w:rPr>
          <w:color w:val="231F20"/>
          <w:spacing w:val="-2"/>
        </w:rPr>
        <w:t>arguments.</w:t>
      </w:r>
    </w:p>
    <w:p>
      <w:pPr>
        <w:pStyle w:val="Normal"/>
        <w:spacing w:before="128" w:after="0"/>
        <w:ind w:left="3060" w:right="357"/>
        <w:rPr>
          <w:sz w:val="20"/>
        </w:rPr>
      </w:pPr>
      <w:r>
        <w:rPr>
          <w:color w:val="231F20"/>
          <w:spacing w:val="-2"/>
          <w:sz w:val="20"/>
        </w:rPr>
        <w:t>This</w:t>
      </w:r>
      <w:r>
        <w:rPr>
          <w:color w:val="231F20"/>
          <w:spacing w:val="-11"/>
          <w:sz w:val="20"/>
        </w:rPr>
        <w:t xml:space="preserve"> </w:t>
      </w:r>
      <w:r>
        <w:rPr>
          <w:color w:val="231F20"/>
          <w:spacing w:val="-2"/>
          <w:sz w:val="20"/>
        </w:rPr>
        <w:t>example</w:t>
      </w:r>
      <w:r>
        <w:rPr>
          <w:color w:val="231F20"/>
          <w:spacing w:val="-10"/>
          <w:sz w:val="20"/>
        </w:rPr>
        <w:t xml:space="preserve"> </w:t>
      </w:r>
      <w:r>
        <w:rPr>
          <w:color w:val="231F20"/>
          <w:spacing w:val="-2"/>
          <w:sz w:val="20"/>
        </w:rPr>
        <w:t>uses</w:t>
      </w:r>
      <w:r>
        <w:rPr>
          <w:color w:val="231F20"/>
          <w:spacing w:val="-11"/>
          <w:sz w:val="20"/>
        </w:rPr>
        <w:t xml:space="preserve"> </w:t>
      </w:r>
      <w:r>
        <w:rPr>
          <w:rFonts w:ascii="Courier New" w:hAnsi="Courier New"/>
          <w:color w:val="231F20"/>
          <w:spacing w:val="-2"/>
          <w:sz w:val="18"/>
        </w:rPr>
        <w:t>CassWithExitPupil.in</w:t>
      </w:r>
      <w:r>
        <w:rPr>
          <w:rFonts w:ascii="Courier New" w:hAnsi="Courier New"/>
          <w:color w:val="231F20"/>
          <w:spacing w:val="-67"/>
          <w:sz w:val="18"/>
        </w:rPr>
        <w:t xml:space="preserve"> </w:t>
      </w:r>
      <w:r>
        <w:rPr>
          <w:color w:val="231F20"/>
          <w:spacing w:val="-2"/>
          <w:sz w:val="20"/>
        </w:rPr>
        <w:t>in</w:t>
      </w:r>
      <w:r>
        <w:rPr>
          <w:color w:val="231F20"/>
          <w:spacing w:val="-13"/>
          <w:sz w:val="20"/>
        </w:rPr>
        <w:t xml:space="preserve"> </w:t>
      </w:r>
      <w:r>
        <w:rPr>
          <w:color w:val="231F20"/>
          <w:spacing w:val="-2"/>
          <w:sz w:val="20"/>
        </w:rPr>
        <w:t>Appendix</w:t>
      </w:r>
      <w:r>
        <w:rPr>
          <w:color w:val="231F20"/>
          <w:spacing w:val="-12"/>
          <w:sz w:val="20"/>
        </w:rPr>
        <w:t xml:space="preserve"> </w:t>
      </w:r>
      <w:r>
        <w:rPr>
          <w:color w:val="231F20"/>
          <w:spacing w:val="-2"/>
          <w:sz w:val="20"/>
        </w:rPr>
        <w:t>A.1.4.</w:t>
      </w:r>
      <w:r>
        <w:rPr>
          <w:color w:val="231F20"/>
          <w:spacing w:val="-9"/>
          <w:sz w:val="20"/>
        </w:rPr>
        <w:t xml:space="preserve"> </w:t>
      </w:r>
      <w:r>
        <w:rPr>
          <w:color w:val="231F20"/>
          <w:spacing w:val="-2"/>
          <w:sz w:val="20"/>
        </w:rPr>
        <w:t>Figure</w:t>
      </w:r>
      <w:r>
        <w:rPr>
          <w:color w:val="231F20"/>
          <w:spacing w:val="-6"/>
          <w:sz w:val="20"/>
        </w:rPr>
        <w:t xml:space="preserve"> </w:t>
      </w:r>
      <w:r>
        <w:rPr>
          <w:color w:val="231F20"/>
          <w:spacing w:val="-2"/>
          <w:sz w:val="20"/>
        </w:rPr>
        <w:t>63</w:t>
      </w:r>
      <w:r>
        <w:rPr>
          <w:color w:val="231F20"/>
          <w:spacing w:val="-7"/>
          <w:sz w:val="20"/>
        </w:rPr>
        <w:t xml:space="preserve"> </w:t>
      </w:r>
      <w:r>
        <w:rPr>
          <w:color w:val="231F20"/>
          <w:spacing w:val="-2"/>
          <w:sz w:val="20"/>
        </w:rPr>
        <w:t>shows</w:t>
      </w:r>
      <w:r>
        <w:rPr>
          <w:color w:val="231F20"/>
          <w:spacing w:val="-8"/>
          <w:sz w:val="20"/>
        </w:rPr>
        <w:t xml:space="preserve"> </w:t>
      </w:r>
      <w:r>
        <w:rPr>
          <w:color w:val="231F20"/>
          <w:spacing w:val="-2"/>
          <w:sz w:val="20"/>
        </w:rPr>
        <w:t>the results.</w:t>
      </w:r>
    </w:p>
    <w:p>
      <w:pPr>
        <w:pStyle w:val="BodyText"/>
        <w:spacing w:lineRule="auto" w:line="235" w:before="115" w:after="0"/>
        <w:ind w:left="1800" w:right="7737"/>
        <w:rPr>
          <w:rFonts w:ascii="Courier New" w:hAnsi="Courier New"/>
          <w:b/>
          <w:sz w:val="18"/>
        </w:rPr>
      </w:pPr>
      <w:r>
        <w:rPr>
          <w:rFonts w:ascii="Courier New" w:hAnsi="Courier New"/>
          <w:color w:val="231F20"/>
          <w:spacing w:val="-10"/>
          <w:sz w:val="18"/>
        </w:rPr>
        <w:t>MACOS&gt;</w:t>
      </w:r>
      <w:r>
        <w:rPr>
          <w:rFonts w:ascii="Courier New" w:hAnsi="Courier New"/>
          <w:b/>
          <w:color w:val="231F20"/>
          <w:spacing w:val="-10"/>
          <w:sz w:val="18"/>
        </w:rPr>
        <w:t xml:space="preserve">con </w:t>
      </w:r>
      <w:r>
        <w:rPr>
          <w:rFonts w:ascii="Courier New" w:hAnsi="Courier New"/>
          <w:color w:val="231F20"/>
          <w:spacing w:val="-10"/>
          <w:sz w:val="18"/>
        </w:rPr>
        <w:t>MACOS&gt;</w:t>
      </w:r>
      <w:r>
        <w:rPr>
          <w:rFonts w:ascii="Courier New" w:hAnsi="Courier New"/>
          <w:b/>
          <w:color w:val="231F20"/>
          <w:spacing w:val="-10"/>
          <w:sz w:val="18"/>
        </w:rPr>
        <w:t>opd</w:t>
      </w:r>
    </w:p>
    <w:p>
      <w:pPr>
        <w:pStyle w:val="CodeBlock"/>
        <w:spacing w:lineRule="auto" w:line="235" w:before="1" w:after="0"/>
        <w:ind w:left="1799" w:right="4231"/>
        <w:jc w:val="both"/>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where</w:t>
      </w:r>
      <w:r>
        <w:rPr>
          <w:color w:val="231F20"/>
          <w:spacing w:val="-22"/>
          <w:sz w:val="18"/>
        </w:rPr>
        <w:t xml:space="preserve"> </w:t>
      </w:r>
      <w:r>
        <w:rPr>
          <w:color w:val="231F20"/>
          <w:spacing w:val="-6"/>
          <w:sz w:val="18"/>
        </w:rPr>
        <w:t>OPD</w:t>
      </w:r>
      <w:r>
        <w:rPr>
          <w:color w:val="231F20"/>
          <w:spacing w:val="-21"/>
          <w:sz w:val="18"/>
        </w:rPr>
        <w:t xml:space="preserve"> </w:t>
      </w:r>
      <w:r>
        <w:rPr>
          <w:color w:val="231F20"/>
          <w:spacing w:val="-6"/>
          <w:sz w:val="18"/>
        </w:rPr>
        <w:t>is</w:t>
      </w:r>
      <w:r>
        <w:rPr>
          <w:color w:val="231F20"/>
          <w:spacing w:val="-21"/>
          <w:sz w:val="18"/>
        </w:rPr>
        <w:t xml:space="preserve"> </w:t>
      </w:r>
      <w:r>
        <w:rPr>
          <w:color w:val="231F20"/>
          <w:spacing w:val="-6"/>
          <w:sz w:val="18"/>
        </w:rPr>
        <w:t>to</w:t>
      </w:r>
      <w:r>
        <w:rPr>
          <w:color w:val="231F20"/>
          <w:spacing w:val="-21"/>
          <w:sz w:val="18"/>
        </w:rPr>
        <w:t xml:space="preserve"> </w:t>
      </w:r>
      <w:r>
        <w:rPr>
          <w:color w:val="231F20"/>
          <w:spacing w:val="-6"/>
          <w:sz w:val="18"/>
        </w:rPr>
        <w:t>be</w:t>
      </w:r>
      <w:r>
        <w:rPr>
          <w:color w:val="231F20"/>
          <w:spacing w:val="-21"/>
          <w:sz w:val="18"/>
        </w:rPr>
        <w:t xml:space="preserve"> </w:t>
      </w:r>
      <w:r>
        <w:rPr>
          <w:color w:val="231F20"/>
          <w:spacing w:val="-6"/>
          <w:sz w:val="18"/>
        </w:rPr>
        <w:t>evaluated:</w:t>
      </w:r>
      <w:r>
        <w:rPr>
          <w:b/>
          <w:color w:val="231F20"/>
          <w:spacing w:val="-6"/>
          <w:sz w:val="18"/>
        </w:rPr>
        <w:t xml:space="preserve">5 </w:t>
      </w:r>
      <w:r>
        <w:rPr>
          <w:color w:val="231F20"/>
          <w:sz w:val="18"/>
        </w:rPr>
        <w:t>Average</w:t>
      </w:r>
      <w:r>
        <w:rPr>
          <w:color w:val="231F20"/>
          <w:spacing w:val="-27"/>
          <w:sz w:val="18"/>
        </w:rPr>
        <w:t xml:space="preserve"> </w:t>
      </w:r>
      <w:r>
        <w:rPr>
          <w:color w:val="231F20"/>
          <w:sz w:val="18"/>
        </w:rPr>
        <w:t>OPD</w:t>
      </w:r>
      <w:r>
        <w:rPr>
          <w:color w:val="231F20"/>
          <w:spacing w:val="-27"/>
          <w:sz w:val="18"/>
        </w:rPr>
        <w:t xml:space="preserve"> </w:t>
      </w:r>
      <w:r>
        <w:rPr>
          <w:color w:val="231F20"/>
          <w:sz w:val="18"/>
        </w:rPr>
        <w:t>is</w:t>
      </w:r>
      <w:r>
        <w:rPr>
          <w:color w:val="231F20"/>
          <w:spacing w:val="-28"/>
          <w:sz w:val="18"/>
        </w:rPr>
        <w:t xml:space="preserve"> </w:t>
      </w:r>
      <w:r>
        <w:rPr>
          <w:color w:val="231F20"/>
          <w:sz w:val="18"/>
        </w:rPr>
        <w:t>-1.894794E-12</w:t>
      </w:r>
    </w:p>
    <w:p>
      <w:pPr>
        <w:pStyle w:val="CodeBlock"/>
        <w:spacing w:lineRule="auto" w:line="235"/>
        <w:ind w:left="1799" w:right="4438"/>
        <w:jc w:val="both"/>
        <w:rPr>
          <w:rFonts w:ascii="Courier New" w:hAnsi="Courier New"/>
          <w:sz w:val="18"/>
        </w:rPr>
      </w:pPr>
      <w:r>
        <w:rPr>
          <w:color w:val="231F20"/>
          <w:spacing w:val="-4"/>
          <w:sz w:val="18"/>
        </w:rPr>
        <w:t>Average</w:t>
      </w:r>
      <w:r>
        <w:rPr>
          <w:color w:val="231F20"/>
          <w:spacing w:val="-23"/>
          <w:sz w:val="18"/>
        </w:rPr>
        <w:t xml:space="preserve"> </w:t>
      </w:r>
      <w:r>
        <w:rPr>
          <w:color w:val="231F20"/>
          <w:spacing w:val="-4"/>
          <w:sz w:val="18"/>
        </w:rPr>
        <w:t>total</w:t>
      </w:r>
      <w:r>
        <w:rPr>
          <w:color w:val="231F20"/>
          <w:spacing w:val="-23"/>
          <w:sz w:val="18"/>
        </w:rPr>
        <w:t xml:space="preserve"> </w:t>
      </w:r>
      <w:r>
        <w:rPr>
          <w:color w:val="231F20"/>
          <w:spacing w:val="-4"/>
          <w:sz w:val="18"/>
        </w:rPr>
        <w:t>path</w:t>
      </w:r>
      <w:r>
        <w:rPr>
          <w:color w:val="231F20"/>
          <w:spacing w:val="-24"/>
          <w:sz w:val="18"/>
        </w:rPr>
        <w:t xml:space="preserve"> </w:t>
      </w:r>
      <w:r>
        <w:rPr>
          <w:color w:val="231F20"/>
          <w:spacing w:val="-4"/>
          <w:sz w:val="18"/>
        </w:rPr>
        <w:t>is</w:t>
      </w:r>
      <w:r>
        <w:rPr>
          <w:color w:val="231F20"/>
          <w:spacing w:val="-23"/>
          <w:sz w:val="18"/>
        </w:rPr>
        <w:t xml:space="preserve"> </w:t>
      </w:r>
      <w:r>
        <w:rPr>
          <w:color w:val="231F20"/>
          <w:spacing w:val="-4"/>
          <w:sz w:val="18"/>
        </w:rPr>
        <w:t xml:space="preserve">1.5622291803998E+01 </w:t>
      </w:r>
      <w:r>
        <w:rPr>
          <w:color w:val="231F20"/>
          <w:spacing w:val="-8"/>
          <w:sz w:val="18"/>
        </w:rPr>
        <w:t>Average</w:t>
      </w:r>
      <w:r>
        <w:rPr>
          <w:color w:val="231F20"/>
          <w:spacing w:val="-18"/>
          <w:sz w:val="18"/>
        </w:rPr>
        <w:t xml:space="preserve"> </w:t>
      </w:r>
      <w:r>
        <w:rPr>
          <w:color w:val="231F20"/>
          <w:spacing w:val="-8"/>
          <w:sz w:val="18"/>
        </w:rPr>
        <w:t>delta</w:t>
      </w:r>
      <w:r>
        <w:rPr>
          <w:color w:val="231F20"/>
          <w:spacing w:val="-18"/>
          <w:sz w:val="18"/>
        </w:rPr>
        <w:t xml:space="preserve"> </w:t>
      </w:r>
      <w:r>
        <w:rPr>
          <w:color w:val="231F20"/>
          <w:spacing w:val="-8"/>
          <w:sz w:val="18"/>
        </w:rPr>
        <w:t>path</w:t>
      </w:r>
      <w:r>
        <w:rPr>
          <w:color w:val="231F20"/>
          <w:spacing w:val="-18"/>
          <w:sz w:val="18"/>
        </w:rPr>
        <w:t xml:space="preserve"> </w:t>
      </w:r>
      <w:r>
        <w:rPr>
          <w:color w:val="231F20"/>
          <w:spacing w:val="-8"/>
          <w:sz w:val="18"/>
        </w:rPr>
        <w:t>is</w:t>
      </w:r>
      <w:r>
        <w:rPr>
          <w:color w:val="231F20"/>
          <w:spacing w:val="-18"/>
          <w:sz w:val="18"/>
        </w:rPr>
        <w:t xml:space="preserve"> </w:t>
      </w:r>
      <w:r>
        <w:rPr>
          <w:color w:val="231F20"/>
          <w:spacing w:val="-8"/>
          <w:sz w:val="18"/>
        </w:rPr>
        <w:t xml:space="preserve">-3.7770819600190E-01 </w:t>
      </w:r>
      <w:r>
        <w:rPr>
          <w:color w:val="231F20"/>
          <w:sz w:val="18"/>
        </w:rPr>
        <w:t>RMS</w:t>
      </w:r>
      <w:r>
        <w:rPr>
          <w:color w:val="231F20"/>
          <w:spacing w:val="-23"/>
          <w:sz w:val="18"/>
        </w:rPr>
        <w:t xml:space="preserve"> </w:t>
      </w:r>
      <w:r>
        <w:rPr>
          <w:color w:val="231F20"/>
          <w:sz w:val="18"/>
        </w:rPr>
        <w:t>OPD</w:t>
      </w:r>
      <w:r>
        <w:rPr>
          <w:color w:val="231F20"/>
          <w:spacing w:val="-23"/>
          <w:sz w:val="18"/>
        </w:rPr>
        <w:t xml:space="preserve"> </w:t>
      </w:r>
      <w:r>
        <w:rPr>
          <w:color w:val="231F20"/>
          <w:sz w:val="18"/>
        </w:rPr>
        <w:t>error</w:t>
      </w:r>
      <w:r>
        <w:rPr>
          <w:color w:val="231F20"/>
          <w:spacing w:val="-23"/>
          <w:sz w:val="18"/>
        </w:rPr>
        <w:t xml:space="preserve"> </w:t>
      </w:r>
      <w:r>
        <w:rPr>
          <w:color w:val="231F20"/>
          <w:sz w:val="18"/>
        </w:rPr>
        <w:t>is</w:t>
      </w:r>
      <w:r>
        <w:rPr>
          <w:color w:val="231F20"/>
          <w:spacing w:val="70"/>
          <w:sz w:val="18"/>
        </w:rPr>
        <w:t xml:space="preserve"> </w:t>
      </w:r>
      <w:r>
        <w:rPr>
          <w:color w:val="231F20"/>
          <w:sz w:val="18"/>
        </w:rPr>
        <w:t>1.091947E-12</w:t>
      </w:r>
    </w:p>
    <w:p>
      <w:pPr>
        <w:pStyle w:val="BodyText"/>
        <w:spacing w:lineRule="exact" w:line="199"/>
        <w:ind w:left="1799"/>
        <w:jc w:val="both"/>
        <w:rPr>
          <w:rFonts w:ascii="Courier New" w:hAnsi="Courier New"/>
          <w:sz w:val="18"/>
        </w:rPr>
      </w:pPr>
      <w:r>
        <w:rPr>
          <w:rFonts w:ascii="Courier New" w:hAnsi="Courier New"/>
          <w:color w:val="231F20"/>
          <w:spacing w:val="-8"/>
          <w:sz w:val="18"/>
        </w:rPr>
        <w:t>Type</w:t>
      </w:r>
      <w:r>
        <w:rPr>
          <w:rFonts w:ascii="Courier New" w:hAnsi="Courier New"/>
          <w:color w:val="231F20"/>
          <w:spacing w:val="-18"/>
          <w:sz w:val="18"/>
        </w:rPr>
        <w:t xml:space="preserve"> </w:t>
      </w:r>
      <w:r>
        <w:rPr>
          <w:rFonts w:ascii="Courier New" w:hAnsi="Courier New"/>
          <w:color w:val="231F20"/>
          <w:spacing w:val="-8"/>
          <w:sz w:val="18"/>
        </w:rPr>
        <w:t>&lt;RETURN&gt;</w:t>
      </w:r>
      <w:r>
        <w:rPr>
          <w:rFonts w:ascii="Courier New" w:hAnsi="Courier New"/>
          <w:color w:val="231F20"/>
          <w:spacing w:val="-16"/>
          <w:sz w:val="18"/>
        </w:rPr>
        <w:t xml:space="preserve"> </w:t>
      </w:r>
      <w:r>
        <w:rPr>
          <w:rFonts w:ascii="Courier New" w:hAnsi="Courier New"/>
          <w:color w:val="231F20"/>
          <w:spacing w:val="-8"/>
          <w:sz w:val="18"/>
        </w:rPr>
        <w:t>for</w:t>
      </w:r>
      <w:r>
        <w:rPr>
          <w:rFonts w:ascii="Courier New" w:hAnsi="Courier New"/>
          <w:color w:val="231F20"/>
          <w:spacing w:val="-16"/>
          <w:sz w:val="18"/>
        </w:rPr>
        <w:t xml:space="preserve"> </w:t>
      </w:r>
      <w:r>
        <w:rPr>
          <w:rFonts w:ascii="Courier New" w:hAnsi="Courier New"/>
          <w:color w:val="231F20"/>
          <w:spacing w:val="-8"/>
          <w:sz w:val="18"/>
        </w:rPr>
        <w:t>next</w:t>
      </w:r>
      <w:r>
        <w:rPr>
          <w:rFonts w:ascii="Courier New" w:hAnsi="Courier New"/>
          <w:color w:val="231F20"/>
          <w:spacing w:val="-16"/>
          <w:sz w:val="18"/>
        </w:rPr>
        <w:t xml:space="preserve"> </w:t>
      </w:r>
      <w:r>
        <w:rPr>
          <w:rFonts w:ascii="Courier New" w:hAnsi="Courier New"/>
          <w:color w:val="231F20"/>
          <w:spacing w:val="-8"/>
          <w:sz w:val="18"/>
        </w:rPr>
        <w:t>page:</w:t>
      </w:r>
    </w:p>
    <w:p>
      <w:pPr>
        <w:pStyle w:val="BodyText"/>
        <w:spacing w:lineRule="exact" w:line="202"/>
        <w:ind w:left="1799"/>
        <w:rPr>
          <w:rFonts w:ascii="Courier New" w:hAnsi="Courier New"/>
          <w:sz w:val="18"/>
        </w:rPr>
      </w:pPr>
      <w:r>
        <w:rPr>
          <w:rFonts w:ascii="Courier New" w:hAnsi="Courier New"/>
          <w:color w:val="231F20"/>
          <w:spacing w:val="-2"/>
          <w:sz w:val="18"/>
        </w:rPr>
        <w:t>MACOS&gt;</w:t>
      </w:r>
    </w:p>
    <w:p>
      <w:pPr>
        <w:pStyle w:val="BodyText"/>
        <w:spacing w:before="101" w:after="0"/>
        <w:rPr>
          <w:rFonts w:ascii="Courier New" w:hAnsi="Courier New"/>
          <w:sz w:val="18"/>
        </w:rPr>
      </w:pPr>
      <w:r>
        <w:rPr>
          <w:rFonts w:ascii="Courier New" w:hAnsi="Courier New"/>
          <w:sz w:val="18"/>
        </w:rPr>
      </w:r>
    </w:p>
    <w:p>
      <w:pPr>
        <w:pStyle w:val="Heading4"/>
        <w:numPr>
          <w:ilvl w:val="2"/>
          <w:numId w:val="15"/>
        </w:numPr>
        <w:tabs>
          <w:tab w:val="clear" w:pos="720"/>
          <w:tab w:val="left" w:pos="3059" w:leader="none"/>
        </w:tabs>
        <w:ind w:hanging="624" w:left="3059"/>
        <w:jc w:val="left"/>
        <w:rPr/>
      </w:pPr>
      <w:r>
        <w:rPr>
          <w:color w:val="231F20"/>
        </w:rPr>
        <w:t>COLUMN</w:t>
      </w:r>
      <w:r>
        <w:rPr>
          <w:color w:val="231F20"/>
          <w:spacing w:val="-7"/>
        </w:rPr>
        <w:t xml:space="preserve"> </w:t>
      </w:r>
      <w:r>
        <w:rPr>
          <w:color w:val="231F20"/>
        </w:rPr>
        <w:t>and</w:t>
      </w:r>
      <w:r>
        <w:rPr>
          <w:color w:val="231F20"/>
          <w:spacing w:val="-7"/>
        </w:rPr>
        <w:t xml:space="preserve"> </w:t>
      </w:r>
      <w:r>
        <w:rPr>
          <w:color w:val="231F20"/>
          <w:spacing w:val="-5"/>
        </w:rPr>
        <w:t>ROW</w:t>
      </w:r>
    </w:p>
    <w:p>
      <w:pPr>
        <w:pStyle w:val="BodyText"/>
        <w:spacing w:lineRule="auto" w:line="240" w:before="88" w:after="0"/>
        <w:ind w:left="3059" w:right="357"/>
        <w:rPr/>
      </w:pPr>
      <w:r>
        <w:rPr>
          <w:color w:val="231F20"/>
        </w:rPr>
        <w:t>The</w:t>
      </w:r>
      <w:r>
        <w:rPr>
          <w:color w:val="231F20"/>
          <w:spacing w:val="-5"/>
        </w:rPr>
        <w:t xml:space="preserve"> </w:t>
      </w:r>
      <w:r>
        <w:rPr>
          <w:rFonts w:ascii="Courier New" w:hAnsi="Courier New"/>
          <w:color w:val="231F20"/>
          <w:sz w:val="18"/>
        </w:rPr>
        <w:t>COLumn</w:t>
      </w:r>
      <w:r>
        <w:rPr>
          <w:rFonts w:ascii="Courier New" w:hAnsi="Courier New"/>
          <w:color w:val="231F20"/>
          <w:spacing w:val="-66"/>
          <w:sz w:val="18"/>
        </w:rPr>
        <w:t xml:space="preserve"> </w:t>
      </w:r>
      <w:r>
        <w:rPr>
          <w:color w:val="231F20"/>
        </w:rPr>
        <w:t>and</w:t>
      </w:r>
      <w:r>
        <w:rPr>
          <w:color w:val="231F20"/>
          <w:spacing w:val="-2"/>
        </w:rPr>
        <w:t xml:space="preserve"> </w:t>
      </w:r>
      <w:r>
        <w:rPr>
          <w:rFonts w:ascii="Courier New" w:hAnsi="Courier New"/>
          <w:color w:val="231F20"/>
          <w:sz w:val="18"/>
        </w:rPr>
        <w:t>ROW</w:t>
      </w:r>
      <w:r>
        <w:rPr>
          <w:rFonts w:ascii="Courier New" w:hAnsi="Courier New"/>
          <w:color w:val="231F20"/>
          <w:spacing w:val="-20"/>
          <w:sz w:val="18"/>
        </w:rPr>
        <w:t xml:space="preserve"> </w:t>
      </w:r>
      <w:r>
        <w:rPr>
          <w:color w:val="231F20"/>
        </w:rPr>
        <w:t>commands</w:t>
      </w:r>
      <w:r>
        <w:rPr>
          <w:color w:val="231F20"/>
          <w:spacing w:val="-3"/>
        </w:rPr>
        <w:t xml:space="preserve"> </w:t>
      </w:r>
      <w:r>
        <w:rPr>
          <w:color w:val="231F20"/>
        </w:rPr>
        <w:t>set</w:t>
      </w:r>
      <w:r>
        <w:rPr>
          <w:color w:val="231F20"/>
          <w:spacing w:val="-2"/>
        </w:rPr>
        <w:t xml:space="preserve"> </w:t>
      </w:r>
      <w:r>
        <w:rPr>
          <w:color w:val="231F20"/>
        </w:rPr>
        <w:t>the</w:t>
      </w:r>
      <w:r>
        <w:rPr>
          <w:color w:val="231F20"/>
          <w:spacing w:val="-2"/>
        </w:rPr>
        <w:t xml:space="preserve"> </w:t>
      </w:r>
      <w:r>
        <w:rPr>
          <w:color w:val="231F20"/>
        </w:rPr>
        <w:t>plot</w:t>
      </w:r>
      <w:r>
        <w:rPr>
          <w:color w:val="231F20"/>
          <w:spacing w:val="-2"/>
        </w:rPr>
        <w:t xml:space="preserve"> </w:t>
      </w:r>
      <w:r>
        <w:rPr>
          <w:color w:val="231F20"/>
        </w:rPr>
        <w:t>type</w:t>
      </w:r>
      <w:r>
        <w:rPr>
          <w:color w:val="231F20"/>
          <w:spacing w:val="-2"/>
        </w:rPr>
        <w:t xml:space="preserve"> </w:t>
      </w:r>
      <w:r>
        <w:rPr>
          <w:color w:val="231F20"/>
        </w:rPr>
        <w:t>to</w:t>
      </w:r>
      <w:r>
        <w:rPr>
          <w:color w:val="231F20"/>
          <w:spacing w:val="-2"/>
        </w:rPr>
        <w:t xml:space="preserve"> </w:t>
      </w:r>
      <w:r>
        <w:rPr>
          <w:color w:val="231F20"/>
        </w:rPr>
        <w:t>display</w:t>
      </w:r>
      <w:r>
        <w:rPr>
          <w:color w:val="231F20"/>
          <w:spacing w:val="-2"/>
        </w:rPr>
        <w:t xml:space="preserve"> </w:t>
      </w:r>
      <w:r>
        <w:rPr>
          <w:color w:val="231F20"/>
        </w:rPr>
        <w:t>a</w:t>
      </w:r>
      <w:r>
        <w:rPr>
          <w:color w:val="231F20"/>
          <w:spacing w:val="-2"/>
        </w:rPr>
        <w:t xml:space="preserve"> </w:t>
      </w:r>
      <w:r>
        <w:rPr>
          <w:color w:val="231F20"/>
        </w:rPr>
        <w:t>slice</w:t>
      </w:r>
      <w:r>
        <w:rPr>
          <w:color w:val="231F20"/>
          <w:spacing w:val="-2"/>
        </w:rPr>
        <w:t xml:space="preserve"> </w:t>
      </w:r>
      <w:r>
        <w:rPr>
          <w:color w:val="231F20"/>
        </w:rPr>
        <w:t>across</w:t>
      </w:r>
      <w:r>
        <w:rPr>
          <w:color w:val="231F20"/>
          <w:spacing w:val="-3"/>
        </w:rPr>
        <w:t xml:space="preserve"> </w:t>
      </w:r>
      <w:r>
        <w:rPr>
          <w:color w:val="231F20"/>
        </w:rPr>
        <w:t>the</w:t>
      </w:r>
      <w:r>
        <w:rPr>
          <w:color w:val="231F20"/>
          <w:spacing w:val="-2"/>
        </w:rPr>
        <w:t xml:space="preserve"> </w:t>
      </w:r>
      <w:r>
        <w:rPr>
          <w:color w:val="231F20"/>
        </w:rPr>
        <w:t>data</w:t>
      </w:r>
      <w:r>
        <w:rPr>
          <w:color w:val="231F20"/>
          <w:spacing w:val="-2"/>
        </w:rPr>
        <w:t xml:space="preserve"> </w:t>
      </w:r>
      <w:r>
        <w:rPr>
          <w:color w:val="231F20"/>
        </w:rPr>
        <w:t>surface. The slice is along a column or row of the data matrix, respectively. The user is prompted</w:t>
      </w:r>
      <w:r>
        <w:rPr>
          <w:color w:val="231F20"/>
          <w:spacing w:val="-7"/>
        </w:rPr>
        <w:t xml:space="preserve"> </w:t>
      </w:r>
      <w:r>
        <w:rPr>
          <w:color w:val="231F20"/>
        </w:rPr>
        <w:t>for</w:t>
      </w:r>
      <w:r>
        <w:rPr>
          <w:color w:val="231F20"/>
          <w:spacing w:val="-7"/>
        </w:rPr>
        <w:t xml:space="preserve"> </w:t>
      </w:r>
      <w:r>
        <w:rPr>
          <w:color w:val="231F20"/>
        </w:rPr>
        <w:t>the</w:t>
      </w:r>
      <w:r>
        <w:rPr>
          <w:color w:val="231F20"/>
          <w:spacing w:val="-7"/>
        </w:rPr>
        <w:t xml:space="preserve"> </w:t>
      </w:r>
      <w:r>
        <w:rPr>
          <w:color w:val="231F20"/>
        </w:rPr>
        <w:t>column</w:t>
      </w:r>
      <w:r>
        <w:rPr>
          <w:color w:val="231F20"/>
          <w:spacing w:val="-7"/>
        </w:rPr>
        <w:t xml:space="preserve"> </w:t>
      </w:r>
      <w:r>
        <w:rPr>
          <w:color w:val="231F20"/>
        </w:rPr>
        <w:t>or</w:t>
      </w:r>
      <w:r>
        <w:rPr>
          <w:color w:val="231F20"/>
          <w:spacing w:val="-7"/>
        </w:rPr>
        <w:t xml:space="preserve"> </w:t>
      </w:r>
      <w:r>
        <w:rPr>
          <w:color w:val="231F20"/>
        </w:rPr>
        <w:t>row</w:t>
      </w:r>
      <w:r>
        <w:rPr>
          <w:color w:val="231F20"/>
          <w:spacing w:val="-7"/>
        </w:rPr>
        <w:t xml:space="preserve"> </w:t>
      </w:r>
      <w:r>
        <w:rPr>
          <w:color w:val="231F20"/>
        </w:rPr>
        <w:t>number</w:t>
      </w:r>
      <w:r>
        <w:rPr>
          <w:color w:val="231F20"/>
          <w:spacing w:val="-7"/>
        </w:rPr>
        <w:t xml:space="preserve"> </w:t>
      </w:r>
      <w:r>
        <w:rPr>
          <w:color w:val="231F20"/>
        </w:rPr>
        <w:t>when</w:t>
      </w:r>
      <w:r>
        <w:rPr>
          <w:color w:val="231F20"/>
          <w:spacing w:val="-7"/>
        </w:rPr>
        <w:t xml:space="preserve"> </w:t>
      </w:r>
      <w:r>
        <w:rPr>
          <w:color w:val="231F20"/>
        </w:rPr>
        <w:t>the</w:t>
      </w:r>
      <w:r>
        <w:rPr>
          <w:color w:val="231F20"/>
          <w:spacing w:val="-7"/>
        </w:rPr>
        <w:t xml:space="preserve"> </w:t>
      </w:r>
      <w:r>
        <w:rPr>
          <w:color w:val="231F20"/>
        </w:rPr>
        <w:t>data</w:t>
      </w:r>
      <w:r>
        <w:rPr>
          <w:color w:val="231F20"/>
          <w:spacing w:val="-7"/>
        </w:rPr>
        <w:t xml:space="preserve"> </w:t>
      </w:r>
      <w:r>
        <w:rPr>
          <w:color w:val="231F20"/>
        </w:rPr>
        <w:t>is</w:t>
      </w:r>
      <w:r>
        <w:rPr>
          <w:color w:val="231F20"/>
          <w:spacing w:val="-7"/>
        </w:rPr>
        <w:t xml:space="preserve"> </w:t>
      </w:r>
      <w:r>
        <w:rPr>
          <w:color w:val="231F20"/>
        </w:rPr>
        <w:t>to</w:t>
      </w:r>
      <w:r>
        <w:rPr>
          <w:color w:val="231F20"/>
          <w:spacing w:val="-7"/>
        </w:rPr>
        <w:t xml:space="preserve"> </w:t>
      </w:r>
      <w:r>
        <w:rPr>
          <w:color w:val="231F20"/>
        </w:rPr>
        <w:t>be</w:t>
      </w:r>
      <w:r>
        <w:rPr>
          <w:color w:val="231F20"/>
          <w:spacing w:val="-7"/>
        </w:rPr>
        <w:t xml:space="preserve"> </w:t>
      </w:r>
      <w:r>
        <w:rPr>
          <w:color w:val="231F20"/>
        </w:rPr>
        <w:t>plotted</w:t>
      </w:r>
      <w:r>
        <w:rPr>
          <w:color w:val="231F20"/>
          <w:spacing w:val="-7"/>
        </w:rPr>
        <w:t xml:space="preserve"> </w:t>
      </w:r>
      <w:r>
        <w:rPr>
          <w:color w:val="231F20"/>
        </w:rPr>
        <w:t>out</w:t>
      </w:r>
      <w:r>
        <w:rPr>
          <w:color w:val="231F20"/>
          <w:spacing w:val="-7"/>
        </w:rPr>
        <w:t xml:space="preserve"> </w:t>
      </w:r>
      <w:r>
        <w:rPr>
          <w:color w:val="231F20"/>
        </w:rPr>
        <w:t>(for</w:t>
      </w:r>
      <w:r>
        <w:rPr>
          <w:color w:val="231F20"/>
          <w:spacing w:val="-7"/>
        </w:rPr>
        <w:t xml:space="preserve"> </w:t>
      </w:r>
      <w:r>
        <w:rPr>
          <w:color w:val="231F20"/>
        </w:rPr>
        <w:t xml:space="preserve">instance, when an INTensity command is issued). The </w:t>
      </w:r>
      <w:r>
        <w:rPr>
          <w:rFonts w:ascii="Courier New" w:hAnsi="Courier New"/>
          <w:color w:val="231F20"/>
          <w:sz w:val="18"/>
        </w:rPr>
        <w:t>COLumn</w:t>
      </w:r>
      <w:r>
        <w:rPr>
          <w:rFonts w:ascii="Courier New" w:hAnsi="Courier New"/>
          <w:color w:val="231F20"/>
          <w:spacing w:val="-62"/>
          <w:sz w:val="18"/>
        </w:rPr>
        <w:t xml:space="preserve"> </w:t>
      </w:r>
      <w:r>
        <w:rPr>
          <w:color w:val="231F20"/>
        </w:rPr>
        <w:t xml:space="preserve">and </w:t>
      </w:r>
      <w:r>
        <w:rPr>
          <w:rFonts w:ascii="Courier New" w:hAnsi="Courier New"/>
          <w:color w:val="231F20"/>
          <w:sz w:val="18"/>
        </w:rPr>
        <w:t>ROW</w:t>
      </w:r>
      <w:r>
        <w:rPr>
          <w:rFonts w:ascii="Courier New" w:hAnsi="Courier New"/>
          <w:color w:val="231F20"/>
          <w:spacing w:val="-7"/>
          <w:sz w:val="18"/>
        </w:rPr>
        <w:t xml:space="preserve"> </w:t>
      </w:r>
      <w:r>
        <w:rPr>
          <w:color w:val="231F20"/>
        </w:rPr>
        <w:t xml:space="preserve">commands have no </w:t>
      </w:r>
      <w:r>
        <w:rPr>
          <w:color w:val="231F20"/>
          <w:spacing w:val="-2"/>
        </w:rPr>
        <w:t>arguments.</w:t>
      </w:r>
    </w:p>
    <w:p>
      <w:pPr>
        <w:pStyle w:val="Normal"/>
        <w:spacing w:before="125" w:after="0"/>
        <w:ind w:left="3060" w:right="357"/>
        <w:rPr>
          <w:sz w:val="20"/>
        </w:rPr>
      </w:pPr>
      <w:r>
        <w:rPr>
          <w:color w:val="231F20"/>
          <w:spacing w:val="-2"/>
          <w:sz w:val="20"/>
        </w:rPr>
        <w:t>This</w:t>
      </w:r>
      <w:r>
        <w:rPr>
          <w:color w:val="231F20"/>
          <w:spacing w:val="-11"/>
          <w:sz w:val="20"/>
        </w:rPr>
        <w:t xml:space="preserve"> </w:t>
      </w:r>
      <w:r>
        <w:rPr>
          <w:color w:val="231F20"/>
          <w:spacing w:val="-2"/>
          <w:sz w:val="20"/>
        </w:rPr>
        <w:t>example</w:t>
      </w:r>
      <w:r>
        <w:rPr>
          <w:color w:val="231F20"/>
          <w:spacing w:val="-10"/>
          <w:sz w:val="20"/>
        </w:rPr>
        <w:t xml:space="preserve"> </w:t>
      </w:r>
      <w:r>
        <w:rPr>
          <w:color w:val="231F20"/>
          <w:spacing w:val="-2"/>
          <w:sz w:val="20"/>
        </w:rPr>
        <w:t>uses</w:t>
      </w:r>
      <w:r>
        <w:rPr>
          <w:color w:val="231F20"/>
          <w:spacing w:val="-11"/>
          <w:sz w:val="20"/>
        </w:rPr>
        <w:t xml:space="preserve"> </w:t>
      </w:r>
      <w:r>
        <w:rPr>
          <w:rFonts w:ascii="Courier New" w:hAnsi="Courier New"/>
          <w:color w:val="231F20"/>
          <w:spacing w:val="-2"/>
          <w:sz w:val="18"/>
        </w:rPr>
        <w:t>CassWithExitPupil.in</w:t>
      </w:r>
      <w:r>
        <w:rPr>
          <w:rFonts w:ascii="Courier New" w:hAnsi="Courier New"/>
          <w:color w:val="231F20"/>
          <w:spacing w:val="-67"/>
          <w:sz w:val="18"/>
        </w:rPr>
        <w:t xml:space="preserve"> </w:t>
      </w:r>
      <w:r>
        <w:rPr>
          <w:color w:val="231F20"/>
          <w:spacing w:val="-2"/>
          <w:sz w:val="20"/>
        </w:rPr>
        <w:t>in</w:t>
      </w:r>
      <w:r>
        <w:rPr>
          <w:color w:val="231F20"/>
          <w:spacing w:val="-13"/>
          <w:sz w:val="20"/>
        </w:rPr>
        <w:t xml:space="preserve"> </w:t>
      </w:r>
      <w:r>
        <w:rPr>
          <w:color w:val="231F20"/>
          <w:spacing w:val="-2"/>
          <w:sz w:val="20"/>
        </w:rPr>
        <w:t>Appendix</w:t>
      </w:r>
      <w:r>
        <w:rPr>
          <w:color w:val="231F20"/>
          <w:spacing w:val="-12"/>
          <w:sz w:val="20"/>
        </w:rPr>
        <w:t xml:space="preserve"> </w:t>
      </w:r>
      <w:r>
        <w:rPr>
          <w:color w:val="231F20"/>
          <w:spacing w:val="-2"/>
          <w:sz w:val="20"/>
        </w:rPr>
        <w:t>A.1.4.</w:t>
      </w:r>
      <w:r>
        <w:rPr>
          <w:color w:val="231F20"/>
          <w:spacing w:val="-9"/>
          <w:sz w:val="20"/>
        </w:rPr>
        <w:t xml:space="preserve"> </w:t>
      </w:r>
      <w:r>
        <w:rPr>
          <w:color w:val="231F20"/>
          <w:spacing w:val="-2"/>
          <w:sz w:val="20"/>
        </w:rPr>
        <w:t>Figure</w:t>
      </w:r>
      <w:r>
        <w:rPr>
          <w:color w:val="231F20"/>
          <w:spacing w:val="-6"/>
          <w:sz w:val="20"/>
        </w:rPr>
        <w:t xml:space="preserve"> </w:t>
      </w:r>
      <w:r>
        <w:rPr>
          <w:color w:val="231F20"/>
          <w:spacing w:val="-2"/>
          <w:sz w:val="20"/>
        </w:rPr>
        <w:t>64</w:t>
      </w:r>
      <w:r>
        <w:rPr>
          <w:color w:val="231F20"/>
          <w:spacing w:val="-7"/>
          <w:sz w:val="20"/>
        </w:rPr>
        <w:t xml:space="preserve"> </w:t>
      </w:r>
      <w:r>
        <w:rPr>
          <w:color w:val="231F20"/>
          <w:spacing w:val="-2"/>
          <w:sz w:val="20"/>
        </w:rPr>
        <w:t>shows</w:t>
      </w:r>
      <w:r>
        <w:rPr>
          <w:color w:val="231F20"/>
          <w:spacing w:val="-8"/>
          <w:sz w:val="20"/>
        </w:rPr>
        <w:t xml:space="preserve"> </w:t>
      </w:r>
      <w:r>
        <w:rPr>
          <w:color w:val="231F20"/>
          <w:spacing w:val="-2"/>
          <w:sz w:val="20"/>
        </w:rPr>
        <w:t>the results.</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15" w:after="0"/>
        <w:rPr>
          <w:rFonts w:ascii="Helvetica" w:hAnsi="Helvetica"/>
          <w:b/>
        </w:rPr>
      </w:pPr>
      <w:r>
        <w:rPr>
          <w:rFonts w:ascii="Helvetica" w:hAnsi="Helvetica"/>
          <w:b/>
        </w:rPr>
        <w:drawing>
          <wp:anchor behindDoc="1" distT="0" distB="0" distL="0" distR="0" simplePos="0" locked="0" layoutInCell="0" allowOverlap="1" relativeHeight="377">
            <wp:simplePos x="0" y="0"/>
            <wp:positionH relativeFrom="page">
              <wp:posOffset>3361690</wp:posOffset>
            </wp:positionH>
            <wp:positionV relativeFrom="paragraph">
              <wp:posOffset>177800</wp:posOffset>
            </wp:positionV>
            <wp:extent cx="2560320" cy="2523490"/>
            <wp:effectExtent l="0" t="0" r="0" b="0"/>
            <wp:wrapTopAndBottom/>
            <wp:docPr id="1103" name="Image 16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 name="Image 1646" descr=""/>
                    <pic:cNvPicPr>
                      <a:picLocks noChangeAspect="1" noChangeArrowheads="1"/>
                    </pic:cNvPicPr>
                  </pic:nvPicPr>
                  <pic:blipFill>
                    <a:blip r:embed="rId227"/>
                    <a:stretch>
                      <a:fillRect/>
                    </a:stretch>
                  </pic:blipFill>
                  <pic:spPr bwMode="auto">
                    <a:xfrm>
                      <a:off x="0" y="0"/>
                      <a:ext cx="2560320" cy="2523490"/>
                    </a:xfrm>
                    <a:prstGeom prst="rect">
                      <a:avLst/>
                    </a:prstGeom>
                  </pic:spPr>
                </pic:pic>
              </a:graphicData>
            </a:graphic>
          </wp:anchor>
        </w:drawing>
      </w:r>
    </w:p>
    <w:p>
      <w:pPr>
        <w:pStyle w:val="FigureCaption"/>
        <w:spacing w:before="188" w:after="120"/>
        <w:ind w:left="2610"/>
        <w:rPr>
          <w:rFonts w:ascii="Helvetica" w:hAnsi="Helvetica"/>
          <w:sz w:val="18"/>
        </w:rPr>
      </w:pPr>
      <w:r>
        <w:rPr>
          <w:rFonts w:ascii="Helvetica" w:hAnsi="Helvetica"/>
          <w:b/>
          <w:color w:val="231F20"/>
          <w:spacing w:val="-2"/>
          <w:sz w:val="18"/>
        </w:rPr>
        <w:t>FIGURE</w:t>
      </w:r>
      <w:r>
        <w:rPr>
          <w:rFonts w:ascii="Helvetica" w:hAnsi="Helvetica"/>
          <w:b/>
          <w:color w:val="231F20"/>
          <w:spacing w:val="24"/>
          <w:sz w:val="18"/>
        </w:rPr>
        <w:t xml:space="preserve"> </w:t>
      </w:r>
      <w:r>
        <w:rPr>
          <w:rFonts w:ascii="Helvetica" w:hAnsi="Helvetica"/>
          <w:b/>
          <w:color w:val="231F20"/>
          <w:spacing w:val="-2"/>
          <w:sz w:val="18"/>
        </w:rPr>
        <w:t>63</w:t>
      </w:r>
      <w:r>
        <w:rPr>
          <w:rFonts w:ascii="Helvetica" w:hAnsi="Helvetica"/>
          <w:b/>
          <w:color w:val="231F20"/>
          <w:spacing w:val="-23"/>
          <w:sz w:val="18"/>
        </w:rPr>
        <w:t xml:space="preserve"> </w:t>
      </w:r>
      <w:r>
        <w:rPr>
          <w:rFonts w:ascii="Courier New" w:hAnsi="Courier New"/>
          <w:color w:val="231F20"/>
          <w:spacing w:val="-2"/>
          <w:sz w:val="18"/>
        </w:rPr>
        <w:t>CONtour</w:t>
      </w:r>
      <w:r>
        <w:rPr>
          <w:rFonts w:ascii="Courier New" w:hAnsi="Courier New"/>
          <w:color w:val="231F20"/>
          <w:spacing w:val="-66"/>
          <w:sz w:val="18"/>
        </w:rPr>
        <w:t xml:space="preserve"> </w:t>
      </w:r>
      <w:r>
        <w:rPr>
          <w:rFonts w:ascii="Helvetica" w:hAnsi="Helvetica"/>
          <w:color w:val="231F20"/>
          <w:spacing w:val="-2"/>
          <w:sz w:val="18"/>
        </w:rPr>
        <w:t>example</w:t>
      </w:r>
    </w:p>
    <w:p>
      <w:pPr>
        <w:pStyle w:val="BodyText"/>
        <w:spacing w:before="181" w:after="0"/>
        <w:rPr>
          <w:rFonts w:ascii="Helvetica" w:hAnsi="Helvetica"/>
        </w:rPr>
      </w:pPr>
      <w:r>
        <w:rPr>
          <w:rFonts w:ascii="Helvetica" w:hAnsi="Helvetica"/>
        </w:rPr>
        <w:drawing>
          <wp:anchor behindDoc="1" distT="0" distB="0" distL="0" distR="0" simplePos="0" locked="0" layoutInCell="0" allowOverlap="1" relativeHeight="378">
            <wp:simplePos x="0" y="0"/>
            <wp:positionH relativeFrom="page">
              <wp:posOffset>3035935</wp:posOffset>
            </wp:positionH>
            <wp:positionV relativeFrom="paragraph">
              <wp:posOffset>283210</wp:posOffset>
            </wp:positionV>
            <wp:extent cx="3193415" cy="2499360"/>
            <wp:effectExtent l="0" t="0" r="0" b="0"/>
            <wp:wrapTopAndBottom/>
            <wp:docPr id="1104" name="Image 16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 name="Image 1647" descr=""/>
                    <pic:cNvPicPr>
                      <a:picLocks noChangeAspect="1" noChangeArrowheads="1"/>
                    </pic:cNvPicPr>
                  </pic:nvPicPr>
                  <pic:blipFill>
                    <a:blip r:embed="rId228"/>
                    <a:stretch>
                      <a:fillRect/>
                    </a:stretch>
                  </pic:blipFill>
                  <pic:spPr bwMode="auto">
                    <a:xfrm>
                      <a:off x="0" y="0"/>
                      <a:ext cx="3193415" cy="2499360"/>
                    </a:xfrm>
                    <a:prstGeom prst="rect">
                      <a:avLst/>
                    </a:prstGeom>
                  </pic:spPr>
                </pic:pic>
              </a:graphicData>
            </a:graphic>
          </wp:anchor>
        </w:drawing>
      </w:r>
    </w:p>
    <w:p>
      <w:pPr>
        <w:pStyle w:val="BodyText"/>
        <w:spacing w:before="2" w:after="0"/>
        <w:rPr>
          <w:rFonts w:ascii="Helvetica" w:hAnsi="Helvetica"/>
          <w:sz w:val="18"/>
        </w:rPr>
      </w:pPr>
      <w:r>
        <w:rPr>
          <w:rFonts w:ascii="Helvetica" w:hAnsi="Helvetica"/>
          <w:sz w:val="18"/>
        </w:rPr>
      </w:r>
    </w:p>
    <w:p>
      <w:pPr>
        <w:pStyle w:val="FigureCaption"/>
        <w:ind w:left="2610"/>
        <w:rPr>
          <w:rFonts w:ascii="Helvetica" w:hAnsi="Helvetica"/>
          <w:sz w:val="18"/>
        </w:rPr>
      </w:pPr>
      <w:r>
        <w:rPr>
          <w:rFonts w:ascii="Helvetica" w:hAnsi="Helvetica"/>
          <w:b/>
          <w:color w:val="231F20"/>
          <w:spacing w:val="-2"/>
          <w:sz w:val="18"/>
        </w:rPr>
        <w:t>FIGURE</w:t>
      </w:r>
      <w:r>
        <w:rPr>
          <w:rFonts w:ascii="Helvetica" w:hAnsi="Helvetica"/>
          <w:b/>
          <w:color w:val="231F20"/>
          <w:spacing w:val="31"/>
          <w:sz w:val="18"/>
        </w:rPr>
        <w:t xml:space="preserve"> </w:t>
      </w:r>
      <w:r>
        <w:rPr>
          <w:rFonts w:ascii="Helvetica" w:hAnsi="Helvetica"/>
          <w:b/>
          <w:color w:val="231F20"/>
          <w:spacing w:val="-2"/>
          <w:sz w:val="18"/>
        </w:rPr>
        <w:t>64</w:t>
      </w:r>
      <w:r>
        <w:rPr>
          <w:rFonts w:ascii="Helvetica" w:hAnsi="Helvetica"/>
          <w:b/>
          <w:color w:val="231F20"/>
          <w:spacing w:val="-23"/>
          <w:sz w:val="18"/>
        </w:rPr>
        <w:t xml:space="preserve"> </w:t>
      </w:r>
      <w:r>
        <w:rPr>
          <w:rFonts w:ascii="Courier New" w:hAnsi="Courier New"/>
          <w:color w:val="231F20"/>
          <w:spacing w:val="-2"/>
          <w:sz w:val="18"/>
        </w:rPr>
        <w:t>COLumn</w:t>
      </w:r>
      <w:r>
        <w:rPr>
          <w:rFonts w:ascii="Courier New" w:hAnsi="Courier New"/>
          <w:color w:val="231F20"/>
          <w:spacing w:val="-66"/>
          <w:sz w:val="18"/>
        </w:rPr>
        <w:t xml:space="preserve"> </w:t>
      </w:r>
      <w:r>
        <w:rPr>
          <w:rFonts w:ascii="Helvetica" w:hAnsi="Helvetica"/>
          <w:color w:val="231F20"/>
          <w:spacing w:val="-2"/>
          <w:sz w:val="18"/>
        </w:rPr>
        <w:t>example</w:t>
      </w:r>
    </w:p>
    <w:p>
      <w:pPr>
        <w:pStyle w:val="BodyText"/>
        <w:spacing w:before="65" w:after="0"/>
        <w:rPr>
          <w:rFonts w:ascii="Helvetica" w:hAnsi="Helvetica"/>
        </w:rPr>
      </w:pPr>
      <w:r>
        <w:rPr>
          <w:rFonts w:ascii="Helvetica" w:hAnsi="Helvetica"/>
        </w:rPr>
      </w:r>
    </w:p>
    <w:p>
      <w:pPr>
        <w:pStyle w:val="Heading4"/>
        <w:numPr>
          <w:ilvl w:val="2"/>
          <w:numId w:val="15"/>
        </w:numPr>
        <w:tabs>
          <w:tab w:val="clear" w:pos="720"/>
          <w:tab w:val="left" w:pos="2699" w:leader="none"/>
        </w:tabs>
        <w:ind w:hanging="624" w:left="2699"/>
        <w:jc w:val="left"/>
        <w:rPr/>
      </w:pPr>
      <w:r>
        <w:rPr>
          <w:color w:val="231F20"/>
          <w:spacing w:val="-4"/>
        </w:rPr>
        <w:t>TEXT</w:t>
      </w:r>
    </w:p>
    <w:p>
      <w:pPr>
        <w:pStyle w:val="BodyText"/>
        <w:spacing w:lineRule="auto" w:line="240" w:before="128" w:after="0"/>
        <w:ind w:left="2700" w:right="713"/>
        <w:rPr/>
      </w:pPr>
      <w:r>
        <w:rPr>
          <w:color w:val="231F20"/>
        </w:rPr>
        <w:t>The</w:t>
      </w:r>
      <w:r>
        <w:rPr>
          <w:color w:val="231F20"/>
          <w:spacing w:val="-8"/>
        </w:rPr>
        <w:t xml:space="preserve"> </w:t>
      </w:r>
      <w:r>
        <w:rPr>
          <w:rFonts w:ascii="Courier New" w:hAnsi="Courier New"/>
          <w:color w:val="231F20"/>
          <w:sz w:val="18"/>
        </w:rPr>
        <w:t>TEXt</w:t>
      </w:r>
      <w:r>
        <w:rPr>
          <w:rFonts w:ascii="Courier New" w:hAnsi="Courier New"/>
          <w:color w:val="231F20"/>
          <w:spacing w:val="-66"/>
          <w:sz w:val="18"/>
        </w:rPr>
        <w:t xml:space="preserve"> </w:t>
      </w:r>
      <w:r>
        <w:rPr>
          <w:color w:val="231F20"/>
        </w:rPr>
        <w:t>command</w:t>
      </w:r>
      <w:r>
        <w:rPr>
          <w:color w:val="231F20"/>
          <w:spacing w:val="-4"/>
        </w:rPr>
        <w:t xml:space="preserve"> </w:t>
      </w:r>
      <w:r>
        <w:rPr>
          <w:color w:val="231F20"/>
        </w:rPr>
        <w:t>writes</w:t>
      </w:r>
      <w:r>
        <w:rPr>
          <w:color w:val="231F20"/>
          <w:spacing w:val="-5"/>
        </w:rPr>
        <w:t xml:space="preserve"> </w:t>
      </w:r>
      <w:r>
        <w:rPr>
          <w:color w:val="231F20"/>
        </w:rPr>
        <w:t>the</w:t>
      </w:r>
      <w:r>
        <w:rPr>
          <w:color w:val="231F20"/>
          <w:spacing w:val="-4"/>
        </w:rPr>
        <w:t xml:space="preserve"> </w:t>
      </w:r>
      <w:r>
        <w:rPr>
          <w:color w:val="231F20"/>
        </w:rPr>
        <w:t>data</w:t>
      </w:r>
      <w:r>
        <w:rPr>
          <w:color w:val="231F20"/>
          <w:spacing w:val="-4"/>
        </w:rPr>
        <w:t xml:space="preserve"> </w:t>
      </w:r>
      <w:r>
        <w:rPr>
          <w:color w:val="231F20"/>
        </w:rPr>
        <w:t>points</w:t>
      </w:r>
      <w:r>
        <w:rPr>
          <w:color w:val="231F20"/>
          <w:spacing w:val="-5"/>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array</w:t>
      </w:r>
      <w:r>
        <w:rPr>
          <w:color w:val="231F20"/>
          <w:spacing w:val="-4"/>
        </w:rPr>
        <w:t xml:space="preserve"> </w:t>
      </w:r>
      <w:r>
        <w:rPr>
          <w:color w:val="231F20"/>
        </w:rPr>
        <w:t>to</w:t>
      </w:r>
      <w:r>
        <w:rPr>
          <w:color w:val="231F20"/>
          <w:spacing w:val="-4"/>
        </w:rPr>
        <w:t xml:space="preserve"> </w:t>
      </w:r>
      <w:r>
        <w:rPr>
          <w:color w:val="231F20"/>
        </w:rPr>
        <w:t>a</w:t>
      </w:r>
      <w:r>
        <w:rPr>
          <w:color w:val="231F20"/>
          <w:spacing w:val="-4"/>
        </w:rPr>
        <w:t xml:space="preserve"> </w:t>
      </w:r>
      <w:r>
        <w:rPr>
          <w:color w:val="231F20"/>
        </w:rPr>
        <w:t>file</w:t>
      </w:r>
      <w:r>
        <w:rPr>
          <w:color w:val="231F20"/>
          <w:spacing w:val="-4"/>
        </w:rPr>
        <w:t xml:space="preserve"> </w:t>
      </w:r>
      <w:r>
        <w:rPr>
          <w:color w:val="231F20"/>
        </w:rPr>
        <w:t>for</w:t>
      </w:r>
      <w:r>
        <w:rPr>
          <w:color w:val="231F20"/>
          <w:spacing w:val="-4"/>
        </w:rPr>
        <w:t xml:space="preserve"> </w:t>
      </w:r>
      <w:r>
        <w:rPr>
          <w:color w:val="231F20"/>
        </w:rPr>
        <w:t>further</w:t>
      </w:r>
      <w:r>
        <w:rPr>
          <w:color w:val="231F20"/>
          <w:spacing w:val="-4"/>
        </w:rPr>
        <w:t xml:space="preserve"> </w:t>
      </w:r>
      <w:r>
        <w:rPr>
          <w:color w:val="231F20"/>
        </w:rPr>
        <w:t>analysis.</w:t>
      </w:r>
      <w:r>
        <w:rPr>
          <w:color w:val="231F20"/>
          <w:spacing w:val="-8"/>
        </w:rPr>
        <w:t xml:space="preserve"> </w:t>
      </w:r>
      <w:r>
        <w:rPr>
          <w:color w:val="231F20"/>
        </w:rPr>
        <w:t>The file is in</w:t>
      </w:r>
      <w:r>
        <w:rPr>
          <w:color w:val="231F20"/>
          <w:spacing w:val="-7"/>
        </w:rPr>
        <w:t xml:space="preserve"> </w:t>
      </w:r>
      <w:r>
        <w:rPr>
          <w:color w:val="231F20"/>
        </w:rPr>
        <w:t xml:space="preserve">ASCII format and can be printed or read into a text editor. There are up to </w:t>
      </w:r>
      <w:r>
        <w:rPr>
          <w:rFonts w:ascii="Courier New" w:hAnsi="Courier New"/>
          <w:color w:val="231F20"/>
          <w:sz w:val="18"/>
        </w:rPr>
        <w:t>mdttl</w:t>
      </w:r>
      <w:r>
        <w:rPr>
          <w:rFonts w:ascii="Courier New" w:hAnsi="Courier New"/>
          <w:color w:val="231F20"/>
          <w:spacing w:val="-62"/>
          <w:sz w:val="18"/>
        </w:rPr>
        <w:t xml:space="preserve"> </w:t>
      </w:r>
      <w:r>
        <w:rPr>
          <w:color w:val="231F20"/>
        </w:rPr>
        <w:t xml:space="preserve">rows of numbers, each with up to </w:t>
      </w:r>
      <w:r>
        <w:rPr>
          <w:rFonts w:ascii="Courier New" w:hAnsi="Courier New"/>
          <w:color w:val="231F20"/>
          <w:sz w:val="18"/>
        </w:rPr>
        <w:t>mdttl</w:t>
      </w:r>
      <w:r>
        <w:rPr>
          <w:rFonts w:ascii="Courier New" w:hAnsi="Courier New"/>
          <w:color w:val="231F20"/>
          <w:spacing w:val="-62"/>
          <w:sz w:val="18"/>
        </w:rPr>
        <w:t xml:space="preserve"> </w:t>
      </w:r>
      <w:r>
        <w:rPr>
          <w:color w:val="231F20"/>
        </w:rPr>
        <w:t>numbers across: this can be quite a large</w:t>
      </w:r>
      <w:r>
        <w:rPr>
          <w:color w:val="231F20"/>
          <w:spacing w:val="-5"/>
        </w:rPr>
        <w:t xml:space="preserve"> </w:t>
      </w:r>
      <w:r>
        <w:rPr>
          <w:color w:val="231F20"/>
        </w:rPr>
        <w:t>file!</w:t>
      </w:r>
      <w:r>
        <w:rPr>
          <w:color w:val="231F20"/>
          <w:spacing w:val="-9"/>
        </w:rPr>
        <w:t xml:space="preserve"> </w:t>
      </w:r>
      <w:r>
        <w:rPr>
          <w:color w:val="231F20"/>
        </w:rPr>
        <w:t>The</w:t>
      </w:r>
      <w:r>
        <w:rPr>
          <w:color w:val="231F20"/>
          <w:spacing w:val="-5"/>
        </w:rPr>
        <w:t xml:space="preserve"> </w:t>
      </w:r>
      <w:r>
        <w:rPr>
          <w:color w:val="231F20"/>
        </w:rPr>
        <w:t>data</w:t>
      </w:r>
      <w:r>
        <w:rPr>
          <w:color w:val="231F20"/>
          <w:spacing w:val="-5"/>
        </w:rPr>
        <w:t xml:space="preserve"> </w:t>
      </w:r>
      <w:r>
        <w:rPr>
          <w:color w:val="231F20"/>
        </w:rPr>
        <w:t>points</w:t>
      </w:r>
      <w:r>
        <w:rPr>
          <w:color w:val="231F20"/>
          <w:spacing w:val="-5"/>
        </w:rPr>
        <w:t xml:space="preserve"> </w:t>
      </w:r>
      <w:r>
        <w:rPr>
          <w:color w:val="231F20"/>
        </w:rPr>
        <w:t>are</w:t>
      </w:r>
      <w:r>
        <w:rPr>
          <w:color w:val="231F20"/>
          <w:spacing w:val="-5"/>
        </w:rPr>
        <w:t xml:space="preserve"> </w:t>
      </w:r>
      <w:r>
        <w:rPr>
          <w:color w:val="231F20"/>
        </w:rPr>
        <w:t>the</w:t>
      </w:r>
      <w:r>
        <w:rPr>
          <w:color w:val="231F20"/>
          <w:spacing w:val="-5"/>
        </w:rPr>
        <w:t xml:space="preserve"> </w:t>
      </w:r>
      <w:r>
        <w:rPr>
          <w:color w:val="231F20"/>
        </w:rPr>
        <w:t>same</w:t>
      </w:r>
      <w:r>
        <w:rPr>
          <w:color w:val="231F20"/>
          <w:spacing w:val="-5"/>
        </w:rPr>
        <w:t xml:space="preserve"> </w:t>
      </w:r>
      <w:r>
        <w:rPr>
          <w:color w:val="231F20"/>
        </w:rPr>
        <w:t>as</w:t>
      </w:r>
      <w:r>
        <w:rPr>
          <w:color w:val="231F20"/>
          <w:spacing w:val="-5"/>
        </w:rPr>
        <w:t xml:space="preserve"> </w:t>
      </w:r>
      <w:r>
        <w:rPr>
          <w:color w:val="231F20"/>
        </w:rPr>
        <w:t>numbers</w:t>
      </w:r>
      <w:r>
        <w:rPr>
          <w:color w:val="231F20"/>
          <w:spacing w:val="-5"/>
        </w:rPr>
        <w:t xml:space="preserve"> </w:t>
      </w:r>
      <w:r>
        <w:rPr>
          <w:color w:val="231F20"/>
        </w:rPr>
        <w:t>used</w:t>
      </w:r>
      <w:r>
        <w:rPr>
          <w:color w:val="231F20"/>
          <w:spacing w:val="-5"/>
        </w:rPr>
        <w:t xml:space="preserve"> </w:t>
      </w:r>
      <w:r>
        <w:rPr>
          <w:color w:val="231F20"/>
        </w:rPr>
        <w:t>to</w:t>
      </w:r>
      <w:r>
        <w:rPr>
          <w:color w:val="231F20"/>
          <w:spacing w:val="-5"/>
        </w:rPr>
        <w:t xml:space="preserve"> </w:t>
      </w:r>
      <w:r>
        <w:rPr>
          <w:color w:val="231F20"/>
        </w:rPr>
        <w:t>create</w:t>
      </w:r>
      <w:r>
        <w:rPr>
          <w:color w:val="231F20"/>
          <w:spacing w:val="-5"/>
        </w:rPr>
        <w:t xml:space="preserve"> </w:t>
      </w:r>
      <w:r>
        <w:rPr>
          <w:color w:val="231F20"/>
        </w:rPr>
        <w:t>the</w:t>
      </w:r>
      <w:r>
        <w:rPr>
          <w:color w:val="231F20"/>
          <w:spacing w:val="-5"/>
        </w:rPr>
        <w:t xml:space="preserve"> </w:t>
      </w:r>
      <w:r>
        <w:rPr>
          <w:color w:val="231F20"/>
        </w:rPr>
        <w:t>graphical</w:t>
      </w:r>
      <w:r>
        <w:rPr>
          <w:color w:val="231F20"/>
          <w:spacing w:val="-5"/>
        </w:rPr>
        <w:t xml:space="preserve"> </w:t>
      </w:r>
      <w:r>
        <w:rPr>
          <w:color w:val="231F20"/>
        </w:rPr>
        <w:t>display. They</w:t>
      </w:r>
      <w:r>
        <w:rPr>
          <w:color w:val="231F20"/>
          <w:spacing w:val="-2"/>
        </w:rPr>
        <w:t xml:space="preserve"> </w:t>
      </w:r>
      <w:r>
        <w:rPr>
          <w:color w:val="231F20"/>
        </w:rPr>
        <w:t>are</w:t>
      </w:r>
      <w:r>
        <w:rPr>
          <w:color w:val="231F20"/>
          <w:spacing w:val="-2"/>
        </w:rPr>
        <w:t xml:space="preserve"> </w:t>
      </w:r>
      <w:r>
        <w:rPr>
          <w:color w:val="231F20"/>
        </w:rPr>
        <w:t>single</w:t>
      </w:r>
      <w:r>
        <w:rPr>
          <w:color w:val="231F20"/>
          <w:spacing w:val="-2"/>
        </w:rPr>
        <w:t xml:space="preserve"> </w:t>
      </w:r>
      <w:r>
        <w:rPr>
          <w:color w:val="231F20"/>
        </w:rPr>
        <w:t>precision.</w:t>
      </w:r>
      <w:r>
        <w:rPr>
          <w:color w:val="231F20"/>
          <w:spacing w:val="-6"/>
        </w:rPr>
        <w:t xml:space="preserve"> </w:t>
      </w:r>
      <w:r>
        <w:rPr>
          <w:color w:val="231F20"/>
        </w:rPr>
        <w:t>The</w:t>
      </w:r>
      <w:r>
        <w:rPr>
          <w:color w:val="231F20"/>
          <w:spacing w:val="-3"/>
        </w:rPr>
        <w:t xml:space="preserve"> </w:t>
      </w:r>
      <w:r>
        <w:rPr>
          <w:rFonts w:ascii="Courier New" w:hAnsi="Courier New"/>
          <w:color w:val="231F20"/>
          <w:sz w:val="18"/>
        </w:rPr>
        <w:t>TEXt</w:t>
      </w:r>
      <w:r>
        <w:rPr>
          <w:rFonts w:ascii="Courier New" w:hAnsi="Courier New"/>
          <w:color w:val="231F20"/>
          <w:spacing w:val="-19"/>
          <w:sz w:val="18"/>
        </w:rPr>
        <w:t xml:space="preserve"> </w:t>
      </w:r>
      <w:r>
        <w:rPr>
          <w:color w:val="231F20"/>
        </w:rPr>
        <w:t>command</w:t>
      </w:r>
      <w:r>
        <w:rPr>
          <w:color w:val="231F20"/>
          <w:spacing w:val="-2"/>
        </w:rPr>
        <w:t xml:space="preserve"> </w:t>
      </w:r>
      <w:r>
        <w:rPr>
          <w:color w:val="231F20"/>
        </w:rPr>
        <w:t>creates</w:t>
      </w:r>
      <w:r>
        <w:rPr>
          <w:color w:val="231F20"/>
          <w:spacing w:val="-2"/>
        </w:rPr>
        <w:t xml:space="preserve"> </w:t>
      </w:r>
      <w:r>
        <w:rPr>
          <w:color w:val="231F20"/>
        </w:rPr>
        <w:t>files</w:t>
      </w:r>
      <w:r>
        <w:rPr>
          <w:color w:val="231F20"/>
          <w:spacing w:val="-3"/>
        </w:rPr>
        <w:t xml:space="preserve"> </w:t>
      </w:r>
      <w:r>
        <w:rPr>
          <w:color w:val="231F20"/>
        </w:rPr>
        <w:t>as</w:t>
      </w:r>
      <w:r>
        <w:rPr>
          <w:color w:val="231F20"/>
          <w:spacing w:val="-3"/>
        </w:rPr>
        <w:t xml:space="preserve"> </w:t>
      </w:r>
      <w:r>
        <w:rPr>
          <w:color w:val="231F20"/>
        </w:rPr>
        <w:t>output</w:t>
      </w:r>
      <w:r>
        <w:rPr>
          <w:color w:val="231F20"/>
          <w:spacing w:val="-2"/>
        </w:rPr>
        <w:t xml:space="preserve"> </w:t>
      </w:r>
      <w:r>
        <w:rPr>
          <w:color w:val="231F20"/>
        </w:rPr>
        <w:t>and</w:t>
      </w:r>
      <w:r>
        <w:rPr>
          <w:color w:val="231F20"/>
          <w:spacing w:val="-2"/>
        </w:rPr>
        <w:t xml:space="preserve"> </w:t>
      </w:r>
      <w:r>
        <w:rPr>
          <w:color w:val="231F20"/>
        </w:rPr>
        <w:t>has</w:t>
      </w:r>
      <w:r>
        <w:rPr>
          <w:color w:val="231F20"/>
          <w:spacing w:val="-3"/>
        </w:rPr>
        <w:t xml:space="preserve"> </w:t>
      </w:r>
      <w:r>
        <w:rPr>
          <w:color w:val="231F20"/>
        </w:rPr>
        <w:t>no</w:t>
      </w:r>
      <w:r>
        <w:rPr>
          <w:color w:val="231F20"/>
          <w:spacing w:val="-2"/>
        </w:rPr>
        <w:t xml:space="preserve"> </w:t>
      </w:r>
      <w:r>
        <w:rPr>
          <w:color w:val="231F20"/>
        </w:rPr>
        <w:t>arguments. The filenames specify the contents and are of the format: [filename].[image type][surface</w:t>
      </w:r>
      <w:r>
        <w:rPr>
          <w:color w:val="231F20"/>
          <w:spacing w:val="-1"/>
        </w:rPr>
        <w:t xml:space="preserve"> </w:t>
      </w:r>
      <w:r>
        <w:rPr>
          <w:color w:val="231F20"/>
        </w:rPr>
        <w:t>number].txt</w:t>
      </w:r>
      <w:r>
        <w:rPr>
          <w:color w:val="231F20"/>
          <w:spacing w:val="-1"/>
        </w:rPr>
        <w:t xml:space="preserve"> </w:t>
      </w:r>
      <w:r>
        <w:rPr>
          <w:color w:val="231F20"/>
        </w:rPr>
        <w:t>where</w:t>
      </w:r>
      <w:r>
        <w:rPr>
          <w:color w:val="231F20"/>
          <w:spacing w:val="-1"/>
        </w:rPr>
        <w:t xml:space="preserve"> </w:t>
      </w:r>
      <w:r>
        <w:rPr>
          <w:color w:val="231F20"/>
        </w:rPr>
        <w:t>[image</w:t>
      </w:r>
      <w:r>
        <w:rPr>
          <w:color w:val="231F20"/>
          <w:spacing w:val="-1"/>
        </w:rPr>
        <w:t xml:space="preserve"> </w:t>
      </w:r>
      <w:r>
        <w:rPr>
          <w:color w:val="231F20"/>
        </w:rPr>
        <w:t>type]</w:t>
      </w:r>
      <w:r>
        <w:rPr>
          <w:color w:val="231F20"/>
          <w:spacing w:val="-1"/>
        </w:rPr>
        <w:t xml:space="preserve"> </w:t>
      </w:r>
      <w:r>
        <w:rPr>
          <w:color w:val="231F20"/>
        </w:rPr>
        <w:t>can</w:t>
      </w:r>
      <w:r>
        <w:rPr>
          <w:color w:val="231F20"/>
          <w:spacing w:val="-1"/>
        </w:rPr>
        <w:t xml:space="preserve"> </w:t>
      </w:r>
      <w:r>
        <w:rPr>
          <w:color w:val="231F20"/>
        </w:rPr>
        <w:t>be</w:t>
      </w:r>
      <w:r>
        <w:rPr>
          <w:color w:val="231F20"/>
          <w:spacing w:val="-1"/>
        </w:rPr>
        <w:t xml:space="preserve"> </w:t>
      </w:r>
      <w:r>
        <w:rPr>
          <w:color w:val="231F20"/>
        </w:rPr>
        <w:t>in</w:t>
      </w:r>
      <w:r>
        <w:rPr>
          <w:color w:val="231F20"/>
          <w:spacing w:val="-1"/>
        </w:rPr>
        <w:t xml:space="preserve"> </w:t>
      </w:r>
      <w:r>
        <w:rPr>
          <w:color w:val="231F20"/>
        </w:rPr>
        <w:t>(intensity),</w:t>
      </w:r>
      <w:r>
        <w:rPr>
          <w:color w:val="231F20"/>
          <w:spacing w:val="-1"/>
        </w:rPr>
        <w:t xml:space="preserve"> </w:t>
      </w:r>
      <w:r>
        <w:rPr>
          <w:color w:val="231F20"/>
        </w:rPr>
        <w:t>am</w:t>
      </w:r>
      <w:r>
        <w:rPr>
          <w:color w:val="231F20"/>
          <w:spacing w:val="-1"/>
        </w:rPr>
        <w:t xml:space="preserve"> </w:t>
      </w:r>
      <w:r>
        <w:rPr>
          <w:color w:val="231F20"/>
        </w:rPr>
        <w:t>(amplitude),</w:t>
      </w:r>
      <w:r>
        <w:rPr>
          <w:color w:val="231F20"/>
          <w:spacing w:val="-1"/>
        </w:rPr>
        <w:t xml:space="preserve"> </w:t>
      </w:r>
      <w:r>
        <w:rPr>
          <w:color w:val="231F20"/>
        </w:rPr>
        <w:t>ph (phase), re (real), im (imaginary), spot, and OPD.</w:t>
      </w:r>
    </w:p>
    <w:p>
      <w:pPr>
        <w:pStyle w:val="Normal"/>
        <w:spacing w:before="131" w:after="0"/>
        <w:ind w:left="2700" w:right="713"/>
        <w:rPr>
          <w:rFonts w:ascii="Courier New" w:hAnsi="Courier New"/>
          <w:b/>
          <w:sz w:val="18"/>
        </w:rPr>
      </w:pPr>
      <w:r>
        <w:rPr>
          <w:color w:val="231F20"/>
          <w:spacing w:val="-2"/>
          <w:sz w:val="20"/>
        </w:rPr>
        <w:t>This</w:t>
      </w:r>
      <w:r>
        <w:rPr>
          <w:color w:val="231F20"/>
          <w:spacing w:val="-11"/>
          <w:sz w:val="20"/>
        </w:rPr>
        <w:t xml:space="preserve"> </w:t>
      </w:r>
      <w:r>
        <w:rPr>
          <w:color w:val="231F20"/>
          <w:spacing w:val="-2"/>
          <w:sz w:val="20"/>
        </w:rPr>
        <w:t>example</w:t>
      </w:r>
      <w:r>
        <w:rPr>
          <w:color w:val="231F20"/>
          <w:spacing w:val="-10"/>
          <w:sz w:val="20"/>
        </w:rPr>
        <w:t xml:space="preserve"> </w:t>
      </w:r>
      <w:r>
        <w:rPr>
          <w:color w:val="231F20"/>
          <w:spacing w:val="-2"/>
          <w:sz w:val="20"/>
        </w:rPr>
        <w:t>uses</w:t>
      </w:r>
      <w:r>
        <w:rPr>
          <w:color w:val="231F20"/>
          <w:spacing w:val="-11"/>
          <w:sz w:val="20"/>
        </w:rPr>
        <w:t xml:space="preserve"> </w:t>
      </w:r>
      <w:r>
        <w:rPr>
          <w:rFonts w:ascii="Courier New" w:hAnsi="Courier New"/>
          <w:color w:val="231F20"/>
          <w:spacing w:val="-2"/>
          <w:sz w:val="18"/>
        </w:rPr>
        <w:t>CassWithExitPupil.in</w:t>
      </w:r>
      <w:r>
        <w:rPr>
          <w:rFonts w:ascii="Courier New" w:hAnsi="Courier New"/>
          <w:color w:val="231F20"/>
          <w:spacing w:val="-67"/>
          <w:sz w:val="18"/>
        </w:rPr>
        <w:t xml:space="preserve"> </w:t>
      </w:r>
      <w:r>
        <w:rPr>
          <w:color w:val="231F20"/>
          <w:spacing w:val="-2"/>
          <w:sz w:val="20"/>
        </w:rPr>
        <w:t>in</w:t>
      </w:r>
      <w:r>
        <w:rPr>
          <w:color w:val="231F20"/>
          <w:spacing w:val="-13"/>
          <w:sz w:val="20"/>
        </w:rPr>
        <w:t xml:space="preserve"> </w:t>
      </w:r>
      <w:r>
        <w:rPr>
          <w:color w:val="231F20"/>
          <w:spacing w:val="-2"/>
          <w:sz w:val="20"/>
        </w:rPr>
        <w:t>Appendix</w:t>
      </w:r>
      <w:r>
        <w:rPr>
          <w:color w:val="231F20"/>
          <w:spacing w:val="-12"/>
          <w:sz w:val="20"/>
        </w:rPr>
        <w:t xml:space="preserve"> </w:t>
      </w:r>
      <w:r>
        <w:rPr>
          <w:color w:val="231F20"/>
          <w:spacing w:val="-2"/>
          <w:sz w:val="20"/>
        </w:rPr>
        <w:t>A.1.4.</w:t>
      </w:r>
      <w:r>
        <w:rPr>
          <w:color w:val="231F20"/>
          <w:spacing w:val="-11"/>
          <w:sz w:val="20"/>
        </w:rPr>
        <w:t xml:space="preserve"> </w:t>
      </w:r>
      <w:r>
        <w:rPr>
          <w:color w:val="231F20"/>
          <w:spacing w:val="-2"/>
          <w:sz w:val="20"/>
        </w:rPr>
        <w:t>The</w:t>
      </w:r>
      <w:r>
        <w:rPr>
          <w:color w:val="231F20"/>
          <w:spacing w:val="-10"/>
          <w:sz w:val="20"/>
        </w:rPr>
        <w:t xml:space="preserve"> </w:t>
      </w:r>
      <w:r>
        <w:rPr>
          <w:rFonts w:ascii="Courier New" w:hAnsi="Courier New"/>
          <w:color w:val="231F20"/>
          <w:spacing w:val="-2"/>
          <w:sz w:val="18"/>
        </w:rPr>
        <w:t>TEXt</w:t>
      </w:r>
      <w:r>
        <w:rPr>
          <w:rFonts w:ascii="Courier New" w:hAnsi="Courier New"/>
          <w:color w:val="231F20"/>
          <w:spacing w:val="-66"/>
          <w:sz w:val="18"/>
        </w:rPr>
        <w:t xml:space="preserve"> </w:t>
      </w:r>
      <w:r>
        <w:rPr>
          <w:color w:val="231F20"/>
          <w:spacing w:val="-2"/>
          <w:sz w:val="20"/>
        </w:rPr>
        <w:t>file</w:t>
      </w:r>
      <w:r>
        <w:rPr>
          <w:color w:val="231F20"/>
          <w:spacing w:val="-11"/>
          <w:sz w:val="20"/>
        </w:rPr>
        <w:t xml:space="preserve"> </w:t>
      </w:r>
      <w:r>
        <w:rPr>
          <w:color w:val="231F20"/>
          <w:spacing w:val="-2"/>
          <w:sz w:val="20"/>
        </w:rPr>
        <w:t>is</w:t>
      </w:r>
      <w:r>
        <w:rPr>
          <w:color w:val="231F20"/>
          <w:spacing w:val="-10"/>
          <w:sz w:val="20"/>
        </w:rPr>
        <w:t xml:space="preserve"> </w:t>
      </w:r>
      <w:r>
        <w:rPr>
          <w:color w:val="231F20"/>
          <w:spacing w:val="-2"/>
          <w:sz w:val="20"/>
        </w:rPr>
        <w:t>stored in</w:t>
      </w:r>
      <w:r>
        <w:rPr>
          <w:color w:val="231F20"/>
          <w:spacing w:val="-11"/>
          <w:sz w:val="20"/>
        </w:rPr>
        <w:t xml:space="preserve"> </w:t>
      </w:r>
      <w:r>
        <w:rPr>
          <w:rFonts w:ascii="Courier New" w:hAnsi="Courier New"/>
          <w:b/>
          <w:color w:val="231F20"/>
          <w:spacing w:val="-2"/>
          <w:sz w:val="18"/>
        </w:rPr>
        <w:t>CassWithExitPupil.int5.txt</w:t>
      </w:r>
    </w:p>
    <w:p>
      <w:pPr>
        <w:pStyle w:val="BodyText"/>
        <w:spacing w:before="7" w:after="0"/>
        <w:rPr>
          <w:rFonts w:ascii="Courier New" w:hAnsi="Courier New"/>
          <w:b/>
          <w:sz w:val="8"/>
        </w:rPr>
      </w:pPr>
      <w:r>
        <w:rPr>
          <w:rFonts w:ascii="Courier New" w:hAnsi="Courier New"/>
          <w:b/>
          <w:sz w:val="8"/>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pacing w:val="-2"/>
          <w:sz w:val="18"/>
        </w:rPr>
        <w:t>Plot</w:t>
      </w:r>
      <w:r>
        <w:rPr>
          <w:rFonts w:ascii="Helvetica" w:hAnsi="Helvetica"/>
          <w:b/>
          <w:color w:val="231F20"/>
          <w:spacing w:val="-19"/>
          <w:sz w:val="18"/>
        </w:rPr>
        <w:t xml:space="preserve"> </w:t>
      </w:r>
      <w:r>
        <w:rPr>
          <w:rFonts w:ascii="Helvetica" w:hAnsi="Helvetica"/>
          <w:b/>
          <w:color w:val="231F20"/>
          <w:spacing w:val="-2"/>
          <w:sz w:val="18"/>
        </w:rPr>
        <w:t>Type</w:t>
      </w:r>
      <w:r>
        <w:rPr>
          <w:rFonts w:ascii="Helvetica" w:hAnsi="Helvetica"/>
          <w:b/>
          <w:color w:val="231F20"/>
          <w:spacing w:val="2"/>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41" w:after="0"/>
        <w:rPr>
          <w:rFonts w:ascii="Helvetica" w:hAnsi="Helvetica"/>
          <w:b/>
          <w:sz w:val="18"/>
        </w:rPr>
      </w:pPr>
      <w:r>
        <w:rPr>
          <w:rFonts w:ascii="Helvetica" w:hAnsi="Helvetica"/>
          <w:b/>
          <w:sz w:val="18"/>
        </w:rPr>
      </w:r>
    </w:p>
    <w:p>
      <w:pPr>
        <w:pStyle w:val="BodyText"/>
        <w:spacing w:lineRule="auto" w:line="235"/>
        <w:ind w:left="1800" w:right="7093"/>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 xml:space="preserve">text </w:t>
      </w:r>
      <w:r>
        <w:rPr>
          <w:rFonts w:ascii="Courier New" w:hAnsi="Courier New"/>
          <w:color w:val="231F20"/>
          <w:spacing w:val="-10"/>
          <w:sz w:val="18"/>
        </w:rPr>
        <w:t>MACOS&gt;</w:t>
      </w:r>
      <w:r>
        <w:rPr>
          <w:rFonts w:ascii="Courier New" w:hAnsi="Courier New"/>
          <w:b/>
          <w:color w:val="231F20"/>
          <w:spacing w:val="-10"/>
          <w:sz w:val="18"/>
        </w:rPr>
        <w:t>intensity</w:t>
      </w:r>
    </w:p>
    <w:p>
      <w:pPr>
        <w:pStyle w:val="CodeBlock"/>
        <w:spacing w:lineRule="auto" w:line="235" w:before="1" w:after="0"/>
        <w:ind w:left="1800" w:right="3795"/>
        <w:rPr>
          <w:rFonts w:ascii="Courier New" w:hAnsi="Courier New"/>
          <w:sz w:val="18"/>
        </w:rPr>
      </w:pPr>
      <w:r>
        <w:rPr>
          <w:color w:val="231F20"/>
          <w:sz w:val="18"/>
        </w:rPr>
        <w:t>Enter</w:t>
      </w:r>
      <w:r>
        <w:rPr>
          <w:color w:val="231F20"/>
          <w:spacing w:val="-27"/>
          <w:sz w:val="18"/>
        </w:rPr>
        <w:t xml:space="preserve"> </w:t>
      </w:r>
      <w:r>
        <w:rPr>
          <w:color w:val="231F20"/>
          <w:sz w:val="18"/>
        </w:rPr>
        <w:t>element</w:t>
      </w:r>
      <w:r>
        <w:rPr>
          <w:color w:val="231F20"/>
          <w:spacing w:val="-27"/>
          <w:sz w:val="18"/>
        </w:rPr>
        <w:t xml:space="preserve"> </w:t>
      </w:r>
      <w:r>
        <w:rPr>
          <w:color w:val="231F20"/>
          <w:sz w:val="18"/>
        </w:rPr>
        <w:t>where</w:t>
      </w:r>
      <w:r>
        <w:rPr>
          <w:color w:val="231F20"/>
          <w:spacing w:val="-28"/>
          <w:sz w:val="18"/>
        </w:rPr>
        <w:t xml:space="preserve"> </w:t>
      </w:r>
      <w:r>
        <w:rPr>
          <w:color w:val="231F20"/>
          <w:sz w:val="18"/>
        </w:rPr>
        <w:t>WF</w:t>
      </w:r>
      <w:r>
        <w:rPr>
          <w:color w:val="231F20"/>
          <w:spacing w:val="-27"/>
          <w:sz w:val="18"/>
        </w:rPr>
        <w:t xml:space="preserve"> </w:t>
      </w:r>
      <w:r>
        <w:rPr>
          <w:color w:val="231F20"/>
          <w:sz w:val="18"/>
        </w:rPr>
        <w:t>is</w:t>
      </w:r>
      <w:r>
        <w:rPr>
          <w:color w:val="231F20"/>
          <w:spacing w:val="-27"/>
          <w:sz w:val="18"/>
        </w:rPr>
        <w:t xml:space="preserve"> </w:t>
      </w:r>
      <w:r>
        <w:rPr>
          <w:color w:val="231F20"/>
          <w:sz w:val="18"/>
        </w:rPr>
        <w:t>to</w:t>
      </w:r>
      <w:r>
        <w:rPr>
          <w:color w:val="231F20"/>
          <w:spacing w:val="-27"/>
          <w:sz w:val="18"/>
        </w:rPr>
        <w:t xml:space="preserve"> </w:t>
      </w:r>
      <w:r>
        <w:rPr>
          <w:color w:val="231F20"/>
          <w:sz w:val="18"/>
        </w:rPr>
        <w:t>be</w:t>
      </w:r>
      <w:r>
        <w:rPr>
          <w:color w:val="231F20"/>
          <w:spacing w:val="-27"/>
          <w:sz w:val="18"/>
        </w:rPr>
        <w:t xml:space="preserve"> </w:t>
      </w:r>
      <w:r>
        <w:rPr>
          <w:color w:val="231F20"/>
          <w:sz w:val="18"/>
        </w:rPr>
        <w:t>plotted:</w:t>
      </w:r>
      <w:r>
        <w:rPr>
          <w:b/>
          <w:color w:val="231F20"/>
          <w:sz w:val="18"/>
        </w:rPr>
        <w:t xml:space="preserve">5 </w:t>
      </w:r>
      <w:r>
        <w:rPr>
          <w:color w:val="231F20"/>
          <w:spacing w:val="-6"/>
          <w:sz w:val="18"/>
        </w:rPr>
        <w:t>Wavefront</w:t>
      </w:r>
      <w:r>
        <w:rPr>
          <w:color w:val="231F20"/>
          <w:spacing w:val="-21"/>
          <w:sz w:val="18"/>
        </w:rPr>
        <w:t xml:space="preserve"> </w:t>
      </w:r>
      <w:r>
        <w:rPr>
          <w:color w:val="231F20"/>
          <w:spacing w:val="-6"/>
          <w:sz w:val="18"/>
        </w:rPr>
        <w:t>plane</w:t>
      </w:r>
      <w:r>
        <w:rPr>
          <w:color w:val="231F20"/>
          <w:spacing w:val="51"/>
          <w:sz w:val="18"/>
        </w:rPr>
        <w:t xml:space="preserve"> </w:t>
      </w:r>
      <w:r>
        <w:rPr>
          <w:color w:val="231F20"/>
          <w:spacing w:val="-6"/>
          <w:sz w:val="18"/>
        </w:rPr>
        <w:t>1</w:t>
      </w:r>
      <w:r>
        <w:rPr>
          <w:color w:val="231F20"/>
          <w:spacing w:val="-21"/>
          <w:sz w:val="18"/>
        </w:rPr>
        <w:t xml:space="preserve"> </w:t>
      </w:r>
      <w:r>
        <w:rPr>
          <w:color w:val="231F20"/>
          <w:spacing w:val="-6"/>
          <w:sz w:val="18"/>
        </w:rPr>
        <w:t>is</w:t>
      </w:r>
      <w:r>
        <w:rPr>
          <w:color w:val="231F20"/>
          <w:spacing w:val="-22"/>
          <w:sz w:val="18"/>
        </w:rPr>
        <w:t xml:space="preserve"> </w:t>
      </w:r>
      <w:r>
        <w:rPr>
          <w:color w:val="231F20"/>
          <w:spacing w:val="-6"/>
          <w:sz w:val="18"/>
        </w:rPr>
        <w:t>evaluated</w:t>
      </w:r>
      <w:r>
        <w:rPr>
          <w:color w:val="231F20"/>
          <w:spacing w:val="-21"/>
          <w:sz w:val="18"/>
        </w:rPr>
        <w:t xml:space="preserve"> </w:t>
      </w:r>
      <w:r>
        <w:rPr>
          <w:color w:val="231F20"/>
          <w:spacing w:val="-6"/>
          <w:sz w:val="18"/>
        </w:rPr>
        <w:t>at</w:t>
      </w:r>
      <w:r>
        <w:rPr>
          <w:color w:val="231F20"/>
          <w:spacing w:val="-21"/>
          <w:sz w:val="18"/>
        </w:rPr>
        <w:t xml:space="preserve"> </w:t>
      </w:r>
      <w:r>
        <w:rPr>
          <w:color w:val="231F20"/>
          <w:spacing w:val="-6"/>
          <w:sz w:val="18"/>
        </w:rPr>
        <w:t>this</w:t>
      </w:r>
      <w:r>
        <w:rPr>
          <w:color w:val="231F20"/>
          <w:spacing w:val="-21"/>
          <w:sz w:val="18"/>
        </w:rPr>
        <w:t xml:space="preserve"> </w:t>
      </w:r>
      <w:r>
        <w:rPr>
          <w:color w:val="231F20"/>
          <w:spacing w:val="-6"/>
          <w:sz w:val="18"/>
        </w:rPr>
        <w:t xml:space="preserve">element. </w:t>
      </w:r>
      <w:r>
        <w:rPr>
          <w:color w:val="231F20"/>
          <w:spacing w:val="-2"/>
          <w:sz w:val="18"/>
        </w:rPr>
        <w:t>Wavefront</w:t>
      </w:r>
      <w:r>
        <w:rPr>
          <w:color w:val="231F20"/>
          <w:spacing w:val="-25"/>
          <w:sz w:val="18"/>
        </w:rPr>
        <w:t xml:space="preserve"> </w:t>
      </w:r>
      <w:r>
        <w:rPr>
          <w:color w:val="231F20"/>
          <w:spacing w:val="-2"/>
          <w:sz w:val="18"/>
        </w:rPr>
        <w:t>Propagation</w:t>
      </w:r>
      <w:r>
        <w:rPr>
          <w:color w:val="231F20"/>
          <w:spacing w:val="-25"/>
          <w:sz w:val="18"/>
        </w:rPr>
        <w:t xml:space="preserve"> </w:t>
      </w:r>
      <w:r>
        <w:rPr>
          <w:color w:val="231F20"/>
          <w:spacing w:val="-2"/>
          <w:sz w:val="18"/>
        </w:rPr>
        <w:t>Data</w:t>
      </w:r>
      <w:r>
        <w:rPr>
          <w:color w:val="231F20"/>
          <w:spacing w:val="-26"/>
          <w:sz w:val="18"/>
        </w:rPr>
        <w:t xml:space="preserve"> </w:t>
      </w:r>
      <w:r>
        <w:rPr>
          <w:color w:val="231F20"/>
          <w:spacing w:val="-2"/>
          <w:sz w:val="18"/>
        </w:rPr>
        <w:t>Summary:</w:t>
      </w:r>
    </w:p>
    <w:p>
      <w:pPr>
        <w:pStyle w:val="CodeBlock"/>
        <w:spacing w:lineRule="auto" w:line="235"/>
        <w:ind w:left="1800" w:right="2238"/>
        <w:rPr>
          <w:rFonts w:ascii="Courier New" w:hAnsi="Courier New"/>
          <w:sz w:val="18"/>
        </w:rPr>
      </w:pPr>
      <w:r>
        <w:rPr>
          <w:color w:val="231F20"/>
          <w:spacing w:val="-8"/>
          <w:sz w:val="18"/>
        </w:rPr>
        <w:t>Wavelength=</w:t>
      </w:r>
      <w:r>
        <w:rPr>
          <w:color w:val="231F20"/>
          <w:spacing w:val="-19"/>
          <w:sz w:val="18"/>
        </w:rPr>
        <w:t xml:space="preserve"> </w:t>
      </w:r>
      <w:r>
        <w:rPr>
          <w:color w:val="231F20"/>
          <w:spacing w:val="-8"/>
          <w:sz w:val="18"/>
        </w:rPr>
        <w:t>1.0000000D-06;</w:t>
      </w:r>
      <w:r>
        <w:rPr>
          <w:color w:val="231F20"/>
          <w:spacing w:val="80"/>
          <w:sz w:val="18"/>
        </w:rPr>
        <w:t xml:space="preserve"> </w:t>
      </w:r>
      <w:r>
        <w:rPr>
          <w:color w:val="231F20"/>
          <w:spacing w:val="-8"/>
          <w:sz w:val="18"/>
        </w:rPr>
        <w:t>Transmission</w:t>
      </w:r>
      <w:r>
        <w:rPr>
          <w:color w:val="231F20"/>
          <w:spacing w:val="-18"/>
          <w:sz w:val="18"/>
        </w:rPr>
        <w:t xml:space="preserve"> </w:t>
      </w:r>
      <w:r>
        <w:rPr>
          <w:color w:val="231F20"/>
          <w:spacing w:val="-8"/>
          <w:sz w:val="18"/>
        </w:rPr>
        <w:t>Distance=</w:t>
      </w:r>
      <w:r>
        <w:rPr>
          <w:color w:val="231F20"/>
          <w:spacing w:val="-18"/>
          <w:sz w:val="18"/>
        </w:rPr>
        <w:t xml:space="preserve"> </w:t>
      </w:r>
      <w:r>
        <w:rPr>
          <w:color w:val="231F20"/>
          <w:spacing w:val="-8"/>
          <w:sz w:val="18"/>
        </w:rPr>
        <w:t xml:space="preserve">5.5601459D+00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8.4230375E+00</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3.3031520E-02</w:t>
      </w:r>
    </w:p>
    <w:p>
      <w:pPr>
        <w:pStyle w:val="CodeBlock"/>
        <w:spacing w:lineRule="auto" w:line="235" w:before="1" w:after="0"/>
        <w:ind w:left="1800" w:right="3492"/>
        <w:rPr>
          <w:rFonts w:ascii="Courier New" w:hAnsi="Courier New"/>
          <w:sz w:val="18"/>
        </w:rPr>
      </w:pPr>
      <w:r>
        <w:rPr>
          <w:color w:val="231F20"/>
          <w:spacing w:val="-6"/>
          <w:sz w:val="18"/>
        </w:rPr>
        <w:t>x-y</w:t>
      </w:r>
      <w:r>
        <w:rPr>
          <w:color w:val="231F20"/>
          <w:spacing w:val="-21"/>
          <w:sz w:val="18"/>
        </w:rPr>
        <w:t xml:space="preserve"> </w:t>
      </w:r>
      <w:r>
        <w:rPr>
          <w:color w:val="231F20"/>
          <w:spacing w:val="-6"/>
          <w:sz w:val="18"/>
        </w:rPr>
        <w:t>plane</w:t>
      </w:r>
      <w:r>
        <w:rPr>
          <w:color w:val="231F20"/>
          <w:spacing w:val="-21"/>
          <w:sz w:val="18"/>
        </w:rPr>
        <w:t xml:space="preserve"> </w:t>
      </w:r>
      <w:r>
        <w:rPr>
          <w:color w:val="231F20"/>
          <w:spacing w:val="-6"/>
          <w:sz w:val="18"/>
        </w:rPr>
        <w:t>diam=</w:t>
      </w:r>
      <w:r>
        <w:rPr>
          <w:color w:val="231F20"/>
          <w:spacing w:val="-22"/>
          <w:sz w:val="18"/>
        </w:rPr>
        <w:t xml:space="preserve"> </w:t>
      </w:r>
      <w:r>
        <w:rPr>
          <w:color w:val="231F20"/>
          <w:spacing w:val="-6"/>
          <w:sz w:val="18"/>
        </w:rPr>
        <w:t>1.6767097E-04</w:t>
      </w:r>
      <w:r>
        <w:rPr>
          <w:color w:val="231F20"/>
          <w:spacing w:val="21"/>
          <w:sz w:val="18"/>
        </w:rPr>
        <w:t xml:space="preserve"> </w:t>
      </w:r>
      <w:r>
        <w:rPr>
          <w:color w:val="231F20"/>
          <w:spacing w:val="-6"/>
          <w:sz w:val="18"/>
        </w:rPr>
        <w:t>dx=</w:t>
      </w:r>
      <w:r>
        <w:rPr>
          <w:color w:val="231F20"/>
          <w:spacing w:val="-21"/>
          <w:sz w:val="18"/>
        </w:rPr>
        <w:t xml:space="preserve"> </w:t>
      </w:r>
      <w:r>
        <w:rPr>
          <w:color w:val="231F20"/>
          <w:spacing w:val="-6"/>
          <w:sz w:val="18"/>
        </w:rPr>
        <w:t xml:space="preserve">6.5753318E-07 </w:t>
      </w:r>
      <w:r>
        <w:rPr>
          <w:color w:val="231F20"/>
          <w:spacing w:val="-2"/>
          <w:sz w:val="18"/>
        </w:rPr>
        <w:t>Writing</w:t>
      </w:r>
      <w:r>
        <w:rPr>
          <w:color w:val="231F20"/>
          <w:spacing w:val="-25"/>
          <w:sz w:val="18"/>
        </w:rPr>
        <w:t xml:space="preserve"> </w:t>
      </w:r>
      <w:r>
        <w:rPr>
          <w:color w:val="231F20"/>
          <w:spacing w:val="-2"/>
          <w:sz w:val="18"/>
        </w:rPr>
        <w:t>Wavefront</w:t>
      </w:r>
      <w:r>
        <w:rPr>
          <w:color w:val="231F20"/>
          <w:spacing w:val="-25"/>
          <w:sz w:val="18"/>
        </w:rPr>
        <w:t xml:space="preserve"> </w:t>
      </w:r>
      <w:r>
        <w:rPr>
          <w:color w:val="231F20"/>
          <w:spacing w:val="-2"/>
          <w:sz w:val="18"/>
        </w:rPr>
        <w:t>Intensity,</w:t>
      </w:r>
      <w:r>
        <w:rPr>
          <w:color w:val="231F20"/>
          <w:spacing w:val="-26"/>
          <w:sz w:val="18"/>
        </w:rPr>
        <w:t xml:space="preserve"> </w:t>
      </w:r>
      <w:r>
        <w:rPr>
          <w:color w:val="231F20"/>
          <w:spacing w:val="-2"/>
          <w:sz w:val="18"/>
        </w:rPr>
        <w:t>Elt=5</w:t>
      </w:r>
    </w:p>
    <w:p>
      <w:pPr>
        <w:pStyle w:val="CodeBlock"/>
        <w:spacing w:lineRule="auto" w:line="235"/>
        <w:ind w:left="1800" w:right="4532"/>
        <w:rPr>
          <w:rFonts w:ascii="Courier New" w:hAnsi="Courier New"/>
          <w:sz w:val="18"/>
        </w:rPr>
      </w:pPr>
      <w:r>
        <w:rPr>
          <w:color w:val="231F20"/>
          <w:spacing w:val="-8"/>
          <w:sz w:val="18"/>
        </w:rPr>
        <w:t>FORMATTED</w:t>
      </w:r>
      <w:r>
        <w:rPr>
          <w:color w:val="231F20"/>
          <w:spacing w:val="-21"/>
          <w:sz w:val="18"/>
        </w:rPr>
        <w:t xml:space="preserve"> </w:t>
      </w:r>
      <w:r>
        <w:rPr>
          <w:color w:val="231F20"/>
          <w:spacing w:val="-8"/>
          <w:sz w:val="18"/>
        </w:rPr>
        <w:t xml:space="preserve">File=CassWithExitPupil.int5.txt </w:t>
      </w:r>
      <w:r>
        <w:rPr>
          <w:color w:val="231F20"/>
          <w:spacing w:val="-2"/>
          <w:sz w:val="18"/>
        </w:rPr>
        <w:t>MACOS&gt;</w:t>
      </w:r>
    </w:p>
    <w:p>
      <w:pPr>
        <w:pStyle w:val="BodyText"/>
        <w:spacing w:before="102" w:after="0"/>
        <w:rPr>
          <w:rFonts w:ascii="Courier New" w:hAnsi="Courier New"/>
          <w:sz w:val="18"/>
        </w:rPr>
      </w:pPr>
      <w:r>
        <w:rPr>
          <w:rFonts w:ascii="Courier New" w:hAnsi="Courier New"/>
          <w:sz w:val="18"/>
        </w:rPr>
      </w:r>
    </w:p>
    <w:p>
      <w:pPr>
        <w:pStyle w:val="Heading4"/>
        <w:numPr>
          <w:ilvl w:val="2"/>
          <w:numId w:val="15"/>
        </w:numPr>
        <w:tabs>
          <w:tab w:val="clear" w:pos="720"/>
          <w:tab w:val="left" w:pos="3059" w:leader="none"/>
        </w:tabs>
        <w:ind w:hanging="624" w:left="3059"/>
        <w:jc w:val="left"/>
        <w:rPr/>
      </w:pPr>
      <w:r>
        <w:rPr>
          <w:color w:val="231F20"/>
          <w:spacing w:val="-2"/>
        </w:rPr>
        <w:t>BINARY</w:t>
      </w:r>
    </w:p>
    <w:p>
      <w:pPr>
        <w:pStyle w:val="BodyText"/>
        <w:spacing w:lineRule="auto" w:line="240" w:before="88" w:after="0"/>
        <w:ind w:left="3060" w:right="357"/>
        <w:rPr/>
      </w:pPr>
      <w:r>
        <w:rPr>
          <w:color w:val="231F20"/>
        </w:rPr>
        <w:t>The</w:t>
      </w:r>
      <w:r>
        <w:rPr>
          <w:color w:val="231F20"/>
          <w:spacing w:val="36"/>
        </w:rPr>
        <w:t xml:space="preserve"> </w:t>
      </w:r>
      <w:r>
        <w:rPr>
          <w:rFonts w:ascii="Courier New" w:hAnsi="Courier New"/>
          <w:color w:val="231F20"/>
          <w:sz w:val="18"/>
        </w:rPr>
        <w:t>BINary</w:t>
      </w:r>
      <w:r>
        <w:rPr>
          <w:rFonts w:ascii="Courier New" w:hAnsi="Courier New"/>
          <w:color w:val="231F20"/>
          <w:spacing w:val="-27"/>
          <w:sz w:val="18"/>
        </w:rPr>
        <w:t xml:space="preserve"> </w:t>
      </w:r>
      <w:r>
        <w:rPr>
          <w:color w:val="231F20"/>
        </w:rPr>
        <w:t>command</w:t>
      </w:r>
      <w:r>
        <w:rPr>
          <w:color w:val="231F20"/>
          <w:spacing w:val="-7"/>
        </w:rPr>
        <w:t xml:space="preserve"> </w:t>
      </w:r>
      <w:r>
        <w:rPr>
          <w:color w:val="231F20"/>
        </w:rPr>
        <w:t>writes</w:t>
      </w:r>
      <w:r>
        <w:rPr>
          <w:color w:val="231F20"/>
          <w:spacing w:val="-7"/>
        </w:rPr>
        <w:t xml:space="preserve"> </w:t>
      </w:r>
      <w:r>
        <w:rPr>
          <w:color w:val="231F20"/>
        </w:rPr>
        <w:t>numerical</w:t>
      </w:r>
      <w:r>
        <w:rPr>
          <w:color w:val="231F20"/>
          <w:spacing w:val="-7"/>
        </w:rPr>
        <w:t xml:space="preserve"> </w:t>
      </w:r>
      <w:r>
        <w:rPr>
          <w:color w:val="231F20"/>
        </w:rPr>
        <w:t>files</w:t>
      </w:r>
      <w:r>
        <w:rPr>
          <w:color w:val="231F20"/>
          <w:spacing w:val="-7"/>
        </w:rPr>
        <w:t xml:space="preserve"> </w:t>
      </w:r>
      <w:r>
        <w:rPr>
          <w:color w:val="231F20"/>
        </w:rPr>
        <w:t>which</w:t>
      </w:r>
      <w:r>
        <w:rPr>
          <w:color w:val="231F20"/>
          <w:spacing w:val="-7"/>
        </w:rPr>
        <w:t xml:space="preserve"> </w:t>
      </w:r>
      <w:r>
        <w:rPr>
          <w:color w:val="231F20"/>
        </w:rPr>
        <w:t>can</w:t>
      </w:r>
      <w:r>
        <w:rPr>
          <w:color w:val="231F20"/>
          <w:spacing w:val="-7"/>
        </w:rPr>
        <w:t xml:space="preserve"> </w:t>
      </w:r>
      <w:r>
        <w:rPr>
          <w:color w:val="231F20"/>
        </w:rPr>
        <w:t>be</w:t>
      </w:r>
      <w:r>
        <w:rPr>
          <w:color w:val="231F20"/>
          <w:spacing w:val="-7"/>
        </w:rPr>
        <w:t xml:space="preserve"> </w:t>
      </w:r>
      <w:r>
        <w:rPr>
          <w:color w:val="231F20"/>
        </w:rPr>
        <w:t>used</w:t>
      </w:r>
      <w:r>
        <w:rPr>
          <w:color w:val="231F20"/>
          <w:spacing w:val="-7"/>
        </w:rPr>
        <w:t xml:space="preserve"> </w:t>
      </w:r>
      <w:r>
        <w:rPr>
          <w:color w:val="231F20"/>
        </w:rPr>
        <w:t>by</w:t>
      </w:r>
      <w:r>
        <w:rPr>
          <w:color w:val="231F20"/>
          <w:spacing w:val="-7"/>
        </w:rPr>
        <w:t xml:space="preserve"> </w:t>
      </w:r>
      <w:r>
        <w:rPr>
          <w:color w:val="231F20"/>
        </w:rPr>
        <w:t>other</w:t>
      </w:r>
      <w:r>
        <w:rPr>
          <w:color w:val="231F20"/>
          <w:spacing w:val="-7"/>
        </w:rPr>
        <w:t xml:space="preserve"> </w:t>
      </w:r>
      <w:r>
        <w:rPr>
          <w:color w:val="231F20"/>
        </w:rPr>
        <w:t>signal/image processing</w:t>
      </w:r>
      <w:r>
        <w:rPr>
          <w:color w:val="231F20"/>
          <w:spacing w:val="-2"/>
        </w:rPr>
        <w:t xml:space="preserve"> </w:t>
      </w:r>
      <w:r>
        <w:rPr>
          <w:color w:val="231F20"/>
        </w:rPr>
        <w:t>software.</w:t>
      </w:r>
      <w:r>
        <w:rPr>
          <w:color w:val="231F20"/>
          <w:spacing w:val="-1"/>
        </w:rPr>
        <w:t xml:space="preserve"> </w:t>
      </w:r>
      <w:r>
        <w:rPr>
          <w:color w:val="231F20"/>
        </w:rPr>
        <w:t>It</w:t>
      </w:r>
      <w:r>
        <w:rPr>
          <w:color w:val="231F20"/>
          <w:spacing w:val="-1"/>
        </w:rPr>
        <w:t xml:space="preserve"> </w:t>
      </w:r>
      <w:r>
        <w:rPr>
          <w:color w:val="231F20"/>
        </w:rPr>
        <w:t>takes</w:t>
      </w:r>
      <w:r>
        <w:rPr>
          <w:color w:val="231F20"/>
          <w:spacing w:val="-2"/>
        </w:rPr>
        <w:t xml:space="preserve"> </w:t>
      </w:r>
      <w:r>
        <w:rPr>
          <w:color w:val="231F20"/>
        </w:rPr>
        <w:t>the</w:t>
      </w:r>
      <w:r>
        <w:rPr>
          <w:color w:val="231F20"/>
          <w:spacing w:val="-1"/>
        </w:rPr>
        <w:t xml:space="preserve"> </w:t>
      </w:r>
      <w:r>
        <w:rPr>
          <w:color w:val="231F20"/>
        </w:rPr>
        <w:t>array</w:t>
      </w:r>
      <w:r>
        <w:rPr>
          <w:color w:val="231F20"/>
          <w:spacing w:val="-1"/>
        </w:rPr>
        <w:t xml:space="preserve"> </w:t>
      </w:r>
      <w:r>
        <w:rPr>
          <w:color w:val="231F20"/>
        </w:rPr>
        <w:t>data</w:t>
      </w:r>
      <w:r>
        <w:rPr>
          <w:color w:val="231F20"/>
          <w:spacing w:val="-1"/>
        </w:rPr>
        <w:t xml:space="preserve"> </w:t>
      </w:r>
      <w:r>
        <w:rPr>
          <w:color w:val="231F20"/>
        </w:rPr>
        <w:t>and</w:t>
      </w:r>
      <w:r>
        <w:rPr>
          <w:color w:val="231F20"/>
          <w:spacing w:val="-1"/>
        </w:rPr>
        <w:t xml:space="preserve"> </w:t>
      </w:r>
      <w:r>
        <w:rPr>
          <w:color w:val="231F20"/>
        </w:rPr>
        <w:t>writes</w:t>
      </w:r>
      <w:r>
        <w:rPr>
          <w:color w:val="231F20"/>
          <w:spacing w:val="-2"/>
        </w:rPr>
        <w:t xml:space="preserve"> </w:t>
      </w:r>
      <w:r>
        <w:rPr>
          <w:color w:val="231F20"/>
        </w:rPr>
        <w:t>it</w:t>
      </w:r>
      <w:r>
        <w:rPr>
          <w:color w:val="231F20"/>
          <w:spacing w:val="-1"/>
        </w:rPr>
        <w:t xml:space="preserve"> </w:t>
      </w:r>
      <w:r>
        <w:rPr>
          <w:color w:val="231F20"/>
        </w:rPr>
        <w:t>out</w:t>
      </w:r>
      <w:r>
        <w:rPr>
          <w:color w:val="231F20"/>
          <w:spacing w:val="-1"/>
        </w:rPr>
        <w:t xml:space="preserve"> </w:t>
      </w:r>
      <w:r>
        <w:rPr>
          <w:color w:val="231F20"/>
        </w:rPr>
        <w:t>to</w:t>
      </w:r>
      <w:r>
        <w:rPr>
          <w:color w:val="231F20"/>
          <w:spacing w:val="-1"/>
        </w:rPr>
        <w:t xml:space="preserve"> </w:t>
      </w:r>
      <w:r>
        <w:rPr>
          <w:color w:val="231F20"/>
        </w:rPr>
        <w:t>a</w:t>
      </w:r>
      <w:r>
        <w:rPr>
          <w:color w:val="231F20"/>
          <w:spacing w:val="-2"/>
        </w:rPr>
        <w:t xml:space="preserve"> </w:t>
      </w:r>
      <w:r>
        <w:rPr>
          <w:color w:val="231F20"/>
        </w:rPr>
        <w:t>file</w:t>
      </w:r>
      <w:r>
        <w:rPr>
          <w:color w:val="231F20"/>
          <w:spacing w:val="-1"/>
        </w:rPr>
        <w:t xml:space="preserve"> </w:t>
      </w:r>
      <w:r>
        <w:rPr>
          <w:color w:val="231F20"/>
        </w:rPr>
        <w:t>in</w:t>
      </w:r>
      <w:r>
        <w:rPr>
          <w:color w:val="231F20"/>
          <w:spacing w:val="-2"/>
        </w:rPr>
        <w:t xml:space="preserve"> </w:t>
      </w:r>
      <w:r>
        <w:rPr>
          <w:rFonts w:ascii="Courier New" w:hAnsi="Courier New"/>
          <w:color w:val="231F20"/>
          <w:sz w:val="18"/>
        </w:rPr>
        <w:t>BINary</w:t>
      </w:r>
      <w:r>
        <w:rPr>
          <w:rFonts w:ascii="Courier New" w:hAnsi="Courier New"/>
          <w:color w:val="231F20"/>
          <w:spacing w:val="-66"/>
          <w:sz w:val="18"/>
        </w:rPr>
        <w:t xml:space="preserve"> </w:t>
      </w:r>
      <w:r>
        <w:rPr>
          <w:color w:val="231F20"/>
        </w:rPr>
        <w:t>format. The</w:t>
      </w:r>
      <w:r>
        <w:rPr>
          <w:color w:val="231F20"/>
          <w:spacing w:val="40"/>
        </w:rPr>
        <w:t xml:space="preserve"> </w:t>
      </w:r>
      <w:r>
        <w:rPr>
          <w:rFonts w:ascii="Courier New" w:hAnsi="Courier New"/>
          <w:color w:val="231F20"/>
          <w:sz w:val="18"/>
        </w:rPr>
        <w:t>BINary</w:t>
      </w:r>
      <w:r>
        <w:rPr>
          <w:rFonts w:ascii="Courier New" w:hAnsi="Courier New"/>
          <w:color w:val="231F20"/>
          <w:spacing w:val="-21"/>
          <w:sz w:val="18"/>
        </w:rPr>
        <w:t xml:space="preserve"> </w:t>
      </w:r>
      <w:r>
        <w:rPr>
          <w:color w:val="231F20"/>
        </w:rPr>
        <w:t>command</w:t>
      </w:r>
      <w:r>
        <w:rPr>
          <w:color w:val="231F20"/>
          <w:spacing w:val="-3"/>
        </w:rPr>
        <w:t xml:space="preserve"> </w:t>
      </w:r>
      <w:r>
        <w:rPr>
          <w:color w:val="231F20"/>
        </w:rPr>
        <w:t>produces</w:t>
      </w:r>
      <w:r>
        <w:rPr>
          <w:color w:val="231F20"/>
          <w:spacing w:val="-3"/>
        </w:rPr>
        <w:t xml:space="preserve"> </w:t>
      </w:r>
      <w:r>
        <w:rPr>
          <w:color w:val="231F20"/>
        </w:rPr>
        <w:t>files</w:t>
      </w:r>
      <w:r>
        <w:rPr>
          <w:color w:val="231F20"/>
          <w:spacing w:val="-4"/>
        </w:rPr>
        <w:t xml:space="preserve"> </w:t>
      </w:r>
      <w:r>
        <w:rPr>
          <w:color w:val="231F20"/>
        </w:rPr>
        <w:t>for</w:t>
      </w:r>
      <w:r>
        <w:rPr>
          <w:color w:val="231F20"/>
          <w:spacing w:val="-3"/>
        </w:rPr>
        <w:t xml:space="preserve"> </w:t>
      </w:r>
      <w:r>
        <w:rPr>
          <w:color w:val="231F20"/>
        </w:rPr>
        <w:t>output</w:t>
      </w:r>
      <w:r>
        <w:rPr>
          <w:color w:val="231F20"/>
          <w:spacing w:val="-3"/>
        </w:rPr>
        <w:t xml:space="preserve"> </w:t>
      </w:r>
      <w:r>
        <w:rPr>
          <w:color w:val="231F20"/>
        </w:rPr>
        <w:t>and</w:t>
      </w:r>
      <w:r>
        <w:rPr>
          <w:color w:val="231F20"/>
          <w:spacing w:val="-3"/>
        </w:rPr>
        <w:t xml:space="preserve"> </w:t>
      </w:r>
      <w:r>
        <w:rPr>
          <w:color w:val="231F20"/>
        </w:rPr>
        <w:t>has</w:t>
      </w:r>
      <w:r>
        <w:rPr>
          <w:color w:val="231F20"/>
          <w:spacing w:val="-4"/>
        </w:rPr>
        <w:t xml:space="preserve"> </w:t>
      </w:r>
      <w:r>
        <w:rPr>
          <w:color w:val="231F20"/>
        </w:rPr>
        <w:t>no</w:t>
      </w:r>
      <w:r>
        <w:rPr>
          <w:color w:val="231F20"/>
          <w:spacing w:val="-3"/>
        </w:rPr>
        <w:t xml:space="preserve"> </w:t>
      </w:r>
      <w:r>
        <w:rPr>
          <w:color w:val="231F20"/>
        </w:rPr>
        <w:t>arguments.</w:t>
      </w:r>
      <w:r>
        <w:rPr>
          <w:color w:val="231F20"/>
          <w:spacing w:val="-7"/>
        </w:rPr>
        <w:t xml:space="preserve"> </w:t>
      </w:r>
      <w:r>
        <w:rPr>
          <w:color w:val="231F20"/>
        </w:rPr>
        <w:t>The</w:t>
      </w:r>
      <w:r>
        <w:rPr>
          <w:color w:val="231F20"/>
          <w:spacing w:val="-4"/>
        </w:rPr>
        <w:t xml:space="preserve"> </w:t>
      </w:r>
      <w:r>
        <w:rPr>
          <w:color w:val="231F20"/>
        </w:rPr>
        <w:t>filenames specify the contents and are of the format: [filename].[image type][surface number] where [image type] can be in (intensity), am (amplitude), ph (phase), re (real), im (imaginary), spot, and OPD.</w:t>
      </w:r>
    </w:p>
    <w:p>
      <w:pPr>
        <w:pStyle w:val="BodyText"/>
        <w:spacing w:before="122" w:after="0"/>
        <w:rPr/>
      </w:pPr>
      <w:r>
        <w:rPr/>
      </w:r>
    </w:p>
    <w:p>
      <w:pPr>
        <w:pStyle w:val="Heading4"/>
        <w:numPr>
          <w:ilvl w:val="2"/>
          <w:numId w:val="15"/>
        </w:numPr>
        <w:tabs>
          <w:tab w:val="clear" w:pos="720"/>
          <w:tab w:val="left" w:pos="3059" w:leader="none"/>
        </w:tabs>
        <w:ind w:hanging="624" w:left="3059"/>
        <w:jc w:val="left"/>
        <w:rPr/>
      </w:pPr>
      <w:r>
        <w:rPr>
          <w:color w:val="231F20"/>
          <w:spacing w:val="-2"/>
        </w:rPr>
        <w:t>MATLAB</w:t>
      </w:r>
    </w:p>
    <w:p>
      <w:pPr>
        <w:pStyle w:val="BodyText"/>
        <w:spacing w:lineRule="auto" w:line="247" w:before="128" w:after="0"/>
        <w:ind w:left="3060" w:right="357"/>
        <w:rPr/>
      </w:pPr>
      <w:r>
        <w:rPr>
          <w:color w:val="231F20"/>
        </w:rPr>
        <w:t>The</w:t>
      </w:r>
      <w:r>
        <w:rPr>
          <w:color w:val="231F20"/>
          <w:spacing w:val="40"/>
        </w:rPr>
        <w:t xml:space="preserve"> </w:t>
      </w:r>
      <w:r>
        <w:rPr>
          <w:rFonts w:ascii="Courier New" w:hAnsi="Courier New"/>
          <w:color w:val="231F20"/>
          <w:sz w:val="18"/>
        </w:rPr>
        <w:t>MATlab</w:t>
      </w:r>
      <w:r>
        <w:rPr>
          <w:rFonts w:ascii="Courier New" w:hAnsi="Courier New"/>
          <w:color w:val="231F20"/>
          <w:spacing w:val="-17"/>
          <w:sz w:val="18"/>
        </w:rPr>
        <w:t xml:space="preserve"> </w:t>
      </w:r>
      <w:r>
        <w:rPr>
          <w:color w:val="231F20"/>
        </w:rPr>
        <w:t>command</w:t>
      </w:r>
      <w:r>
        <w:rPr>
          <w:color w:val="231F20"/>
          <w:spacing w:val="-1"/>
        </w:rPr>
        <w:t xml:space="preserve"> </w:t>
      </w:r>
      <w:r>
        <w:rPr>
          <w:color w:val="231F20"/>
        </w:rPr>
        <w:t>writes</w:t>
      </w:r>
      <w:r>
        <w:rPr>
          <w:color w:val="231F20"/>
          <w:spacing w:val="-2"/>
        </w:rPr>
        <w:t xml:space="preserve"> </w:t>
      </w:r>
      <w:r>
        <w:rPr>
          <w:color w:val="231F20"/>
        </w:rPr>
        <w:t>the</w:t>
      </w:r>
      <w:r>
        <w:rPr>
          <w:color w:val="231F20"/>
          <w:spacing w:val="-1"/>
        </w:rPr>
        <w:t xml:space="preserve"> </w:t>
      </w:r>
      <w:r>
        <w:rPr>
          <w:color w:val="231F20"/>
        </w:rPr>
        <w:t>data</w:t>
      </w:r>
      <w:r>
        <w:rPr>
          <w:color w:val="231F20"/>
          <w:spacing w:val="-1"/>
        </w:rPr>
        <w:t xml:space="preserve"> </w:t>
      </w:r>
      <w:r>
        <w:rPr>
          <w:color w:val="231F20"/>
        </w:rPr>
        <w:t>arrays</w:t>
      </w:r>
      <w:r>
        <w:rPr>
          <w:color w:val="231F20"/>
          <w:spacing w:val="-2"/>
        </w:rPr>
        <w:t xml:space="preserve"> </w:t>
      </w:r>
      <w:r>
        <w:rPr>
          <w:color w:val="231F20"/>
        </w:rPr>
        <w:t>to</w:t>
      </w:r>
      <w:r>
        <w:rPr>
          <w:color w:val="231F20"/>
          <w:spacing w:val="-2"/>
        </w:rPr>
        <w:t xml:space="preserve"> </w:t>
      </w:r>
      <w:r>
        <w:rPr>
          <w:rFonts w:ascii="Courier New" w:hAnsi="Courier New"/>
          <w:color w:val="231F20"/>
          <w:sz w:val="18"/>
        </w:rPr>
        <w:t>MATlab</w:t>
      </w:r>
      <w:r>
        <w:rPr>
          <w:rFonts w:ascii="Courier New" w:hAnsi="Courier New"/>
          <w:color w:val="231F20"/>
          <w:spacing w:val="-17"/>
          <w:sz w:val="18"/>
        </w:rPr>
        <w:t xml:space="preserve"> </w:t>
      </w:r>
      <w:r>
        <w:rPr>
          <w:color w:val="231F20"/>
        </w:rPr>
        <w:t>format.</w:t>
      </w:r>
      <w:r>
        <w:rPr>
          <w:color w:val="231F20"/>
          <w:spacing w:val="-5"/>
        </w:rPr>
        <w:t xml:space="preserve"> </w:t>
      </w:r>
      <w:r>
        <w:rPr>
          <w:color w:val="231F20"/>
        </w:rPr>
        <w:t>The</w:t>
      </w:r>
      <w:r>
        <w:rPr>
          <w:color w:val="231F20"/>
          <w:spacing w:val="40"/>
        </w:rPr>
        <w:t xml:space="preserve"> </w:t>
      </w:r>
      <w:r>
        <w:rPr>
          <w:rFonts w:ascii="Courier New" w:hAnsi="Courier New"/>
          <w:color w:val="231F20"/>
          <w:sz w:val="18"/>
        </w:rPr>
        <w:t>MATlab</w:t>
      </w:r>
      <w:r>
        <w:rPr>
          <w:rFonts w:ascii="Courier New" w:hAnsi="Courier New"/>
          <w:color w:val="231F20"/>
          <w:spacing w:val="-17"/>
          <w:sz w:val="18"/>
        </w:rPr>
        <w:t xml:space="preserve"> </w:t>
      </w:r>
      <w:r>
        <w:rPr>
          <w:color w:val="231F20"/>
        </w:rPr>
        <w:t>command produces files for output and has no arguments. The filenames specify the contents</w:t>
      </w:r>
      <w:r>
        <w:rPr>
          <w:color w:val="231F20"/>
          <w:spacing w:val="-6"/>
        </w:rPr>
        <w:t xml:space="preserve"> </w:t>
      </w:r>
      <w:r>
        <w:rPr>
          <w:color w:val="231F20"/>
        </w:rPr>
        <w:t>and</w:t>
      </w:r>
      <w:r>
        <w:rPr>
          <w:color w:val="231F20"/>
          <w:spacing w:val="-5"/>
        </w:rPr>
        <w:t xml:space="preserve"> </w:t>
      </w:r>
      <w:r>
        <w:rPr>
          <w:color w:val="231F20"/>
        </w:rPr>
        <w:t>are</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format:</w:t>
      </w:r>
      <w:r>
        <w:rPr>
          <w:color w:val="231F20"/>
          <w:spacing w:val="-5"/>
        </w:rPr>
        <w:t xml:space="preserve"> </w:t>
      </w:r>
      <w:r>
        <w:rPr>
          <w:color w:val="231F20"/>
        </w:rPr>
        <w:t>[filename].[image</w:t>
      </w:r>
      <w:r>
        <w:rPr>
          <w:color w:val="231F20"/>
          <w:spacing w:val="-5"/>
        </w:rPr>
        <w:t xml:space="preserve"> </w:t>
      </w:r>
      <w:r>
        <w:rPr>
          <w:color w:val="231F20"/>
        </w:rPr>
        <w:t>type][surface</w:t>
      </w:r>
      <w:r>
        <w:rPr>
          <w:color w:val="231F20"/>
          <w:spacing w:val="-5"/>
        </w:rPr>
        <w:t xml:space="preserve"> </w:t>
      </w:r>
      <w:r>
        <w:rPr>
          <w:color w:val="231F20"/>
        </w:rPr>
        <w:t>number].dat</w:t>
      </w:r>
      <w:r>
        <w:rPr>
          <w:color w:val="231F20"/>
          <w:spacing w:val="-5"/>
        </w:rPr>
        <w:t xml:space="preserve"> </w:t>
      </w:r>
      <w:r>
        <w:rPr>
          <w:color w:val="231F20"/>
        </w:rPr>
        <w:t>where</w:t>
      </w:r>
      <w:r>
        <w:rPr>
          <w:color w:val="231F20"/>
          <w:spacing w:val="-5"/>
        </w:rPr>
        <w:t xml:space="preserve"> </w:t>
      </w:r>
      <w:r>
        <w:rPr>
          <w:color w:val="231F20"/>
        </w:rPr>
        <w:t>[image type] can be in (intensity), am (amplitude), ph (phase), re (real), im (imaginary), spot, and OPD.</w:t>
      </w:r>
    </w:p>
    <w:p>
      <w:pPr>
        <w:pStyle w:val="BodyText"/>
        <w:spacing w:before="127" w:after="0"/>
        <w:rPr/>
      </w:pPr>
      <w:r>
        <w:rPr/>
      </w:r>
    </w:p>
    <w:p>
      <w:pPr>
        <w:pStyle w:val="Heading4"/>
        <w:numPr>
          <w:ilvl w:val="2"/>
          <w:numId w:val="15"/>
        </w:numPr>
        <w:tabs>
          <w:tab w:val="clear" w:pos="720"/>
          <w:tab w:val="left" w:pos="3059" w:leader="none"/>
        </w:tabs>
        <w:ind w:hanging="624" w:left="3059"/>
        <w:jc w:val="left"/>
        <w:rPr/>
      </w:pPr>
      <w:r>
        <w:rPr>
          <w:color w:val="231F20"/>
          <w:spacing w:val="-4"/>
        </w:rPr>
        <w:t>FITS</w:t>
      </w:r>
    </w:p>
    <w:p>
      <w:pPr>
        <w:pStyle w:val="BodyText"/>
        <w:spacing w:lineRule="auto" w:line="247" w:before="127" w:after="0"/>
        <w:ind w:left="3060" w:right="357"/>
        <w:rPr/>
      </w:pPr>
      <w:r>
        <w:rPr>
          <w:color w:val="231F20"/>
        </w:rPr>
        <w:t>The</w:t>
      </w:r>
      <w:r>
        <w:rPr>
          <w:color w:val="231F20"/>
          <w:spacing w:val="40"/>
        </w:rPr>
        <w:t xml:space="preserve"> </w:t>
      </w:r>
      <w:r>
        <w:rPr>
          <w:rFonts w:ascii="Courier New" w:hAnsi="Courier New"/>
          <w:color w:val="231F20"/>
          <w:sz w:val="18"/>
        </w:rPr>
        <w:t>FITs</w:t>
      </w:r>
      <w:r>
        <w:rPr>
          <w:rFonts w:ascii="Courier New" w:hAnsi="Courier New"/>
          <w:color w:val="231F20"/>
          <w:spacing w:val="-8"/>
          <w:sz w:val="18"/>
        </w:rPr>
        <w:t xml:space="preserve"> </w:t>
      </w:r>
      <w:r>
        <w:rPr>
          <w:color w:val="231F20"/>
        </w:rPr>
        <w:t>command writes the data arrays to fits format files. The</w:t>
      </w:r>
      <w:r>
        <w:rPr>
          <w:color w:val="231F20"/>
          <w:spacing w:val="40"/>
        </w:rPr>
        <w:t xml:space="preserve"> </w:t>
      </w:r>
      <w:r>
        <w:rPr>
          <w:rFonts w:ascii="Courier New" w:hAnsi="Courier New"/>
          <w:color w:val="231F20"/>
          <w:sz w:val="18"/>
        </w:rPr>
        <w:t>FITs</w:t>
      </w:r>
      <w:r>
        <w:rPr>
          <w:rFonts w:ascii="Courier New" w:hAnsi="Courier New"/>
          <w:color w:val="231F20"/>
          <w:spacing w:val="-8"/>
          <w:sz w:val="18"/>
        </w:rPr>
        <w:t xml:space="preserve"> </w:t>
      </w:r>
      <w:r>
        <w:rPr>
          <w:color w:val="231F20"/>
        </w:rPr>
        <w:t>command produces</w:t>
      </w:r>
      <w:r>
        <w:rPr>
          <w:color w:val="231F20"/>
          <w:spacing w:val="-5"/>
        </w:rPr>
        <w:t xml:space="preserve"> </w:t>
      </w:r>
      <w:r>
        <w:rPr>
          <w:color w:val="231F20"/>
        </w:rPr>
        <w:t>files</w:t>
      </w:r>
      <w:r>
        <w:rPr>
          <w:color w:val="231F20"/>
          <w:spacing w:val="-6"/>
        </w:rPr>
        <w:t xml:space="preserve"> </w:t>
      </w:r>
      <w:r>
        <w:rPr>
          <w:color w:val="231F20"/>
        </w:rPr>
        <w:t>for</w:t>
      </w:r>
      <w:r>
        <w:rPr>
          <w:color w:val="231F20"/>
          <w:spacing w:val="-5"/>
        </w:rPr>
        <w:t xml:space="preserve"> </w:t>
      </w:r>
      <w:r>
        <w:rPr>
          <w:color w:val="231F20"/>
        </w:rPr>
        <w:t>output</w:t>
      </w:r>
      <w:r>
        <w:rPr>
          <w:color w:val="231F20"/>
          <w:spacing w:val="-5"/>
        </w:rPr>
        <w:t xml:space="preserve"> </w:t>
      </w:r>
      <w:r>
        <w:rPr>
          <w:color w:val="231F20"/>
        </w:rPr>
        <w:t>and</w:t>
      </w:r>
      <w:r>
        <w:rPr>
          <w:color w:val="231F20"/>
          <w:spacing w:val="-5"/>
        </w:rPr>
        <w:t xml:space="preserve"> </w:t>
      </w:r>
      <w:r>
        <w:rPr>
          <w:color w:val="231F20"/>
        </w:rPr>
        <w:t>has</w:t>
      </w:r>
      <w:r>
        <w:rPr>
          <w:color w:val="231F20"/>
          <w:spacing w:val="-6"/>
        </w:rPr>
        <w:t xml:space="preserve"> </w:t>
      </w:r>
      <w:r>
        <w:rPr>
          <w:color w:val="231F20"/>
        </w:rPr>
        <w:t>no</w:t>
      </w:r>
      <w:r>
        <w:rPr>
          <w:color w:val="231F20"/>
          <w:spacing w:val="-5"/>
        </w:rPr>
        <w:t xml:space="preserve"> </w:t>
      </w:r>
      <w:r>
        <w:rPr>
          <w:color w:val="231F20"/>
        </w:rPr>
        <w:t>arguments.</w:t>
      </w:r>
      <w:r>
        <w:rPr>
          <w:color w:val="231F20"/>
          <w:spacing w:val="-9"/>
        </w:rPr>
        <w:t xml:space="preserve"> </w:t>
      </w:r>
      <w:r>
        <w:rPr>
          <w:color w:val="231F20"/>
        </w:rPr>
        <w:t>The</w:t>
      </w:r>
      <w:r>
        <w:rPr>
          <w:color w:val="231F20"/>
          <w:spacing w:val="-6"/>
        </w:rPr>
        <w:t xml:space="preserve"> </w:t>
      </w:r>
      <w:r>
        <w:rPr>
          <w:color w:val="231F20"/>
        </w:rPr>
        <w:t>filenames</w:t>
      </w:r>
      <w:r>
        <w:rPr>
          <w:color w:val="231F20"/>
          <w:spacing w:val="-6"/>
        </w:rPr>
        <w:t xml:space="preserve"> </w:t>
      </w:r>
      <w:r>
        <w:rPr>
          <w:color w:val="231F20"/>
        </w:rPr>
        <w:t>specify</w:t>
      </w:r>
      <w:r>
        <w:rPr>
          <w:color w:val="231F20"/>
          <w:spacing w:val="-5"/>
        </w:rPr>
        <w:t xml:space="preserve"> </w:t>
      </w:r>
      <w:r>
        <w:rPr>
          <w:color w:val="231F20"/>
        </w:rPr>
        <w:t>the</w:t>
      </w:r>
      <w:r>
        <w:rPr>
          <w:color w:val="231F20"/>
          <w:spacing w:val="-5"/>
        </w:rPr>
        <w:t xml:space="preserve"> </w:t>
      </w:r>
      <w:r>
        <w:rPr>
          <w:color w:val="231F20"/>
        </w:rPr>
        <w:t>contents</w:t>
      </w:r>
      <w:r>
        <w:rPr>
          <w:color w:val="231F20"/>
          <w:spacing w:val="-6"/>
        </w:rPr>
        <w:t xml:space="preserve"> </w:t>
      </w:r>
      <w:r>
        <w:rPr>
          <w:color w:val="231F20"/>
        </w:rPr>
        <w:t>and are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format:</w:t>
      </w:r>
      <w:r>
        <w:rPr>
          <w:color w:val="231F20"/>
          <w:spacing w:val="-3"/>
        </w:rPr>
        <w:t xml:space="preserve"> </w:t>
      </w:r>
      <w:r>
        <w:rPr>
          <w:color w:val="231F20"/>
        </w:rPr>
        <w:t>[filename].[image</w:t>
      </w:r>
      <w:r>
        <w:rPr>
          <w:color w:val="231F20"/>
          <w:spacing w:val="-3"/>
        </w:rPr>
        <w:t xml:space="preserve"> </w:t>
      </w:r>
      <w:r>
        <w:rPr>
          <w:color w:val="231F20"/>
        </w:rPr>
        <w:t>type][surface</w:t>
      </w:r>
      <w:r>
        <w:rPr>
          <w:color w:val="231F20"/>
          <w:spacing w:val="-3"/>
        </w:rPr>
        <w:t xml:space="preserve"> </w:t>
      </w:r>
      <w:r>
        <w:rPr>
          <w:color w:val="231F20"/>
        </w:rPr>
        <w:t>number].fit,</w:t>
      </w:r>
      <w:r>
        <w:rPr>
          <w:color w:val="231F20"/>
          <w:spacing w:val="-3"/>
        </w:rPr>
        <w:t xml:space="preserve"> </w:t>
      </w:r>
      <w:r>
        <w:rPr>
          <w:color w:val="231F20"/>
        </w:rPr>
        <w:t>where</w:t>
      </w:r>
      <w:r>
        <w:rPr>
          <w:color w:val="231F20"/>
          <w:spacing w:val="-3"/>
        </w:rPr>
        <w:t xml:space="preserve"> </w:t>
      </w:r>
      <w:r>
        <w:rPr>
          <w:color w:val="231F20"/>
        </w:rPr>
        <w:t>[image</w:t>
      </w:r>
      <w:r>
        <w:rPr>
          <w:color w:val="231F20"/>
          <w:spacing w:val="-3"/>
        </w:rPr>
        <w:t xml:space="preserve"> </w:t>
      </w:r>
      <w:r>
        <w:rPr>
          <w:color w:val="231F20"/>
        </w:rPr>
        <w:t>type]</w:t>
      </w:r>
      <w:r>
        <w:rPr>
          <w:color w:val="231F20"/>
          <w:spacing w:val="-3"/>
        </w:rPr>
        <w:t xml:space="preserve"> </w:t>
      </w:r>
      <w:r>
        <w:rPr>
          <w:color w:val="231F20"/>
        </w:rPr>
        <w:t>can be in (intensity), am (amplitude), ph (phase), re (real), im (imaginary), and OPD.</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2" w:after="0"/>
        <w:rPr/>
      </w:pPr>
      <w:r>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5" w:after="0"/>
        <w:rPr>
          <w:rFonts w:ascii="Helvetica" w:hAnsi="Helvetica"/>
          <w:b/>
        </w:rPr>
      </w:pPr>
      <w:r>
        <w:rPr>
          <w:rFonts w:ascii="Helvetica" w:hAnsi="Helvetica"/>
          <w:b/>
        </w:rPr>
      </w:r>
    </w:p>
    <w:p>
      <w:pPr>
        <w:pStyle w:val="BodyText"/>
        <w:spacing w:before="10" w:after="0"/>
        <w:rPr>
          <w:rFonts w:ascii="Helvetica" w:hAnsi="Helvetica"/>
          <w:b/>
          <w:sz w:val="10"/>
        </w:rPr>
      </w:pPr>
      <w:r>
        <w:rPr>
          <w:rFonts w:ascii="Helvetica" w:hAnsi="Helvetica"/>
          <w:b/>
          <w:sz w:val="10"/>
        </w:rPr>
      </w:r>
    </w:p>
    <w:p>
      <w:pPr>
        <w:pStyle w:val="Normal"/>
        <w:rPr/>
      </w:pPr>
      <w:r>
        <w:rPr/>
      </w:r>
    </w:p>
    <w:p>
      <w:pPr>
        <w:pStyle w:val="Normal"/>
        <w:spacing w:lineRule="exact" w:line="201" w:before="88" w:after="0"/>
        <w:ind w:left="360"/>
        <w:rPr>
          <w:rFonts w:ascii="Helvetica" w:hAnsi="Helvetica"/>
          <w:b/>
          <w:sz w:val="18"/>
        </w:rPr>
      </w:pPr>
      <w:r>
        <w:rPr>
          <w:rFonts w:ascii="Helvetica" w:hAnsi="Helvetica"/>
          <w:b/>
          <w:color w:val="231F20"/>
          <w:spacing w:val="-2"/>
          <w:sz w:val="18"/>
        </w:rPr>
        <w:t>Symbols</w:t>
      </w:r>
    </w:p>
    <w:p>
      <w:pPr>
        <w:pStyle w:val="Normal"/>
        <w:spacing w:lineRule="exact" w:line="189"/>
        <w:ind w:left="360"/>
        <w:rPr>
          <w:sz w:val="18"/>
        </w:rPr>
      </w:pPr>
      <w:r>
        <w:rPr>
          <w:color w:val="231F20"/>
          <w:sz w:val="18"/>
        </w:rPr>
        <w:t>.filt</w:t>
      </w:r>
      <w:r>
        <w:rPr>
          <w:color w:val="231F20"/>
          <w:spacing w:val="35"/>
          <w:sz w:val="18"/>
        </w:rPr>
        <w:t xml:space="preserve"> </w:t>
      </w:r>
      <w:r>
        <w:rPr>
          <w:color w:val="231F20"/>
          <w:spacing w:val="-5"/>
          <w:sz w:val="18"/>
        </w:rPr>
        <w:t>37</w:t>
      </w:r>
    </w:p>
    <w:p>
      <w:pPr>
        <w:pStyle w:val="Normal"/>
        <w:spacing w:lineRule="exact" w:line="203"/>
        <w:ind w:left="360"/>
        <w:rPr>
          <w:sz w:val="18"/>
        </w:rPr>
      </w:pPr>
      <w:r>
        <w:rPr>
          <w:color w:val="231F20"/>
          <w:sz w:val="18"/>
        </w:rPr>
        <w:t>.filt-files</w:t>
      </w:r>
      <w:r>
        <w:rPr>
          <w:color w:val="231F20"/>
          <w:spacing w:val="20"/>
          <w:sz w:val="18"/>
        </w:rPr>
        <w:t xml:space="preserve"> </w:t>
      </w:r>
      <w:r>
        <w:rPr>
          <w:color w:val="231F20"/>
          <w:spacing w:val="-5"/>
          <w:sz w:val="18"/>
        </w:rPr>
        <w:t>37</w:t>
      </w:r>
    </w:p>
    <w:p>
      <w:pPr>
        <w:pStyle w:val="Normal"/>
        <w:spacing w:lineRule="exact" w:line="201" w:before="167" w:after="0"/>
        <w:ind w:left="360"/>
        <w:rPr>
          <w:rFonts w:ascii="Helvetica" w:hAnsi="Helvetica"/>
          <w:b/>
          <w:sz w:val="18"/>
        </w:rPr>
      </w:pPr>
      <w:r>
        <w:rPr>
          <w:rFonts w:ascii="Helvetica" w:hAnsi="Helvetica"/>
          <w:b/>
          <w:color w:val="231F20"/>
          <w:spacing w:val="-10"/>
          <w:sz w:val="18"/>
        </w:rPr>
        <w:t>A</w:t>
      </w:r>
    </w:p>
    <w:p>
      <w:pPr>
        <w:pStyle w:val="Normal"/>
        <w:spacing w:lineRule="exact" w:line="189"/>
        <w:ind w:left="360"/>
        <w:rPr>
          <w:sz w:val="18"/>
        </w:rPr>
      </w:pPr>
      <w:r>
        <w:rPr>
          <w:color w:val="231F20"/>
          <w:sz w:val="18"/>
        </w:rPr>
        <w:t>adaptive</w:t>
      </w:r>
      <w:r>
        <w:rPr>
          <w:color w:val="231F20"/>
          <w:spacing w:val="-5"/>
          <w:sz w:val="18"/>
        </w:rPr>
        <w:t xml:space="preserve"> </w:t>
      </w:r>
      <w:r>
        <w:rPr>
          <w:color w:val="231F20"/>
          <w:sz w:val="18"/>
        </w:rPr>
        <w:t>optics</w:t>
      </w:r>
      <w:r>
        <w:rPr>
          <w:color w:val="231F20"/>
          <w:spacing w:val="36"/>
          <w:sz w:val="18"/>
        </w:rPr>
        <w:t xml:space="preserve"> </w:t>
      </w:r>
      <w:r>
        <w:rPr>
          <w:color w:val="231F20"/>
          <w:spacing w:val="-5"/>
          <w:sz w:val="18"/>
        </w:rPr>
        <w:t>71</w:t>
      </w:r>
    </w:p>
    <w:p>
      <w:pPr>
        <w:pStyle w:val="Normal"/>
        <w:spacing w:lineRule="exact" w:line="200"/>
        <w:ind w:left="360"/>
        <w:rPr>
          <w:sz w:val="18"/>
        </w:rPr>
      </w:pPr>
      <w:r>
        <w:rPr>
          <w:color w:val="231F20"/>
          <w:sz w:val="18"/>
        </w:rPr>
        <w:t>ADD</w:t>
      </w:r>
      <w:r>
        <w:rPr>
          <w:color w:val="231F20"/>
          <w:spacing w:val="43"/>
          <w:sz w:val="18"/>
        </w:rPr>
        <w:t xml:space="preserve"> </w:t>
      </w:r>
      <w:r>
        <w:rPr>
          <w:color w:val="231F20"/>
          <w:sz w:val="18"/>
        </w:rPr>
        <w:t>27,</w:t>
      </w:r>
      <w:r>
        <w:rPr>
          <w:color w:val="231F20"/>
          <w:spacing w:val="-1"/>
          <w:sz w:val="18"/>
        </w:rPr>
        <w:t xml:space="preserve"> </w:t>
      </w:r>
      <w:r>
        <w:rPr>
          <w:color w:val="231F20"/>
          <w:sz w:val="18"/>
        </w:rPr>
        <w:t>127,</w:t>
      </w:r>
      <w:r>
        <w:rPr>
          <w:color w:val="231F20"/>
          <w:spacing w:val="-1"/>
          <w:sz w:val="18"/>
        </w:rPr>
        <w:t xml:space="preserve"> </w:t>
      </w:r>
      <w:r>
        <w:rPr>
          <w:color w:val="231F20"/>
          <w:sz w:val="18"/>
        </w:rPr>
        <w:t xml:space="preserve">131, </w:t>
      </w:r>
      <w:r>
        <w:rPr>
          <w:color w:val="231F20"/>
          <w:spacing w:val="-5"/>
          <w:sz w:val="18"/>
        </w:rPr>
        <w:t>160</w:t>
      </w:r>
    </w:p>
    <w:p>
      <w:pPr>
        <w:pStyle w:val="Normal"/>
        <w:spacing w:lineRule="exact" w:line="200"/>
        <w:ind w:left="360"/>
        <w:rPr>
          <w:sz w:val="18"/>
        </w:rPr>
      </w:pPr>
      <w:r>
        <w:rPr>
          <w:color w:val="231F20"/>
          <w:sz w:val="18"/>
        </w:rPr>
        <w:t>Akima</w:t>
      </w:r>
      <w:r>
        <w:rPr>
          <w:color w:val="231F20"/>
          <w:spacing w:val="39"/>
          <w:sz w:val="18"/>
        </w:rPr>
        <w:t xml:space="preserve"> </w:t>
      </w:r>
      <w:r>
        <w:rPr>
          <w:color w:val="231F20"/>
          <w:spacing w:val="-5"/>
          <w:sz w:val="18"/>
        </w:rPr>
        <w:t>165</w:t>
      </w:r>
    </w:p>
    <w:p>
      <w:pPr>
        <w:pStyle w:val="Normal"/>
        <w:spacing w:lineRule="exact" w:line="200"/>
        <w:ind w:left="360"/>
        <w:rPr>
          <w:sz w:val="18"/>
        </w:rPr>
      </w:pPr>
      <w:r>
        <w:rPr>
          <w:color w:val="231F20"/>
          <w:sz w:val="18"/>
        </w:rPr>
        <w:t>Aliasing</w:t>
      </w:r>
      <w:r>
        <w:rPr>
          <w:color w:val="231F20"/>
          <w:spacing w:val="38"/>
          <w:sz w:val="18"/>
        </w:rPr>
        <w:t xml:space="preserve"> </w:t>
      </w:r>
      <w:r>
        <w:rPr>
          <w:color w:val="231F20"/>
          <w:spacing w:val="-5"/>
          <w:sz w:val="18"/>
        </w:rPr>
        <w:t>20</w:t>
      </w:r>
    </w:p>
    <w:p>
      <w:pPr>
        <w:pStyle w:val="Normal"/>
        <w:spacing w:lineRule="exact" w:line="200"/>
        <w:ind w:left="360"/>
        <w:rPr>
          <w:sz w:val="18"/>
        </w:rPr>
      </w:pPr>
      <w:r>
        <w:rPr>
          <w:color w:val="231F20"/>
          <w:sz w:val="18"/>
        </w:rPr>
        <w:t>aliasing</w:t>
      </w:r>
      <w:r>
        <w:rPr>
          <w:color w:val="231F20"/>
          <w:spacing w:val="45"/>
          <w:sz w:val="18"/>
        </w:rPr>
        <w:t xml:space="preserve"> </w:t>
      </w:r>
      <w:r>
        <w:rPr>
          <w:color w:val="231F20"/>
          <w:spacing w:val="-5"/>
          <w:sz w:val="18"/>
        </w:rPr>
        <w:t>19</w:t>
      </w:r>
    </w:p>
    <w:p>
      <w:pPr>
        <w:pStyle w:val="Normal"/>
        <w:spacing w:lineRule="auto" w:line="228" w:before="1" w:after="0"/>
        <w:ind w:left="360"/>
        <w:rPr>
          <w:sz w:val="18"/>
        </w:rPr>
      </w:pPr>
      <w:r>
        <w:rPr>
          <w:color w:val="231F20"/>
          <w:sz w:val="18"/>
        </w:rPr>
        <w:t>AMplitude</w:t>
      </w:r>
      <w:r>
        <w:rPr>
          <w:color w:val="231F20"/>
          <w:spacing w:val="26"/>
          <w:sz w:val="18"/>
        </w:rPr>
        <w:t xml:space="preserve"> </w:t>
      </w:r>
      <w:r>
        <w:rPr>
          <w:color w:val="231F20"/>
          <w:sz w:val="18"/>
        </w:rPr>
        <w:t>27,</w:t>
      </w:r>
      <w:r>
        <w:rPr>
          <w:color w:val="231F20"/>
          <w:spacing w:val="-10"/>
          <w:sz w:val="18"/>
        </w:rPr>
        <w:t xml:space="preserve"> </w:t>
      </w:r>
      <w:r>
        <w:rPr>
          <w:color w:val="231F20"/>
          <w:sz w:val="18"/>
        </w:rPr>
        <w:t>132,</w:t>
      </w:r>
      <w:r>
        <w:rPr>
          <w:color w:val="231F20"/>
          <w:spacing w:val="-10"/>
          <w:sz w:val="18"/>
        </w:rPr>
        <w:t xml:space="preserve"> </w:t>
      </w:r>
      <w:r>
        <w:rPr>
          <w:color w:val="231F20"/>
          <w:sz w:val="18"/>
        </w:rPr>
        <w:t xml:space="preserve">159 </w:t>
      </w:r>
      <w:r>
        <w:rPr>
          <w:color w:val="231F20"/>
          <w:spacing w:val="-2"/>
          <w:sz w:val="18"/>
        </w:rPr>
        <w:t>amplitude</w:t>
      </w:r>
    </w:p>
    <w:p>
      <w:pPr>
        <w:pStyle w:val="Normal"/>
        <w:spacing w:lineRule="exact" w:line="197"/>
        <w:ind w:left="540"/>
        <w:rPr>
          <w:sz w:val="18"/>
        </w:rPr>
      </w:pPr>
      <w:r>
        <w:rPr>
          <w:color w:val="231F20"/>
          <w:sz w:val="18"/>
        </w:rPr>
        <w:t>complex</w:t>
      </w:r>
      <w:r>
        <w:rPr>
          <w:color w:val="231F20"/>
          <w:spacing w:val="42"/>
          <w:sz w:val="18"/>
        </w:rPr>
        <w:t xml:space="preserve"> </w:t>
      </w:r>
      <w:r>
        <w:rPr>
          <w:color w:val="231F20"/>
          <w:spacing w:val="-5"/>
          <w:sz w:val="18"/>
        </w:rPr>
        <w:t>19</w:t>
      </w:r>
    </w:p>
    <w:p>
      <w:pPr>
        <w:pStyle w:val="Normal"/>
        <w:spacing w:lineRule="exact" w:line="200"/>
        <w:ind w:left="360"/>
        <w:rPr>
          <w:sz w:val="18"/>
        </w:rPr>
      </w:pPr>
      <w:r>
        <w:rPr>
          <w:color w:val="231F20"/>
          <w:sz w:val="18"/>
        </w:rPr>
        <w:t>AnaCoef</w:t>
      </w:r>
      <w:r>
        <w:rPr>
          <w:color w:val="231F20"/>
          <w:spacing w:val="37"/>
          <w:sz w:val="18"/>
        </w:rPr>
        <w:t xml:space="preserve"> </w:t>
      </w:r>
      <w:r>
        <w:rPr>
          <w:color w:val="231F20"/>
          <w:spacing w:val="-5"/>
          <w:sz w:val="18"/>
        </w:rPr>
        <w:t>88</w:t>
      </w:r>
    </w:p>
    <w:p>
      <w:pPr>
        <w:pStyle w:val="Normal"/>
        <w:spacing w:lineRule="exact" w:line="200"/>
        <w:ind w:left="360"/>
        <w:rPr>
          <w:sz w:val="18"/>
        </w:rPr>
      </w:pPr>
      <w:r>
        <w:rPr>
          <w:color w:val="231F20"/>
          <w:sz w:val="18"/>
        </w:rPr>
        <w:t>anamorphic</w:t>
      </w:r>
      <w:r>
        <w:rPr>
          <w:color w:val="231F20"/>
          <w:spacing w:val="-7"/>
          <w:sz w:val="18"/>
        </w:rPr>
        <w:t xml:space="preserve"> </w:t>
      </w:r>
      <w:r>
        <w:rPr>
          <w:color w:val="231F20"/>
          <w:sz w:val="18"/>
        </w:rPr>
        <w:t>coefficients</w:t>
      </w:r>
      <w:r>
        <w:rPr>
          <w:color w:val="231F20"/>
          <w:spacing w:val="31"/>
          <w:sz w:val="18"/>
        </w:rPr>
        <w:t xml:space="preserve"> </w:t>
      </w:r>
      <w:r>
        <w:rPr>
          <w:color w:val="231F20"/>
          <w:spacing w:val="-5"/>
          <w:sz w:val="18"/>
        </w:rPr>
        <w:t>88</w:t>
      </w:r>
    </w:p>
    <w:p>
      <w:pPr>
        <w:pStyle w:val="Normal"/>
        <w:spacing w:lineRule="exact" w:line="200"/>
        <w:ind w:left="360"/>
        <w:rPr>
          <w:sz w:val="18"/>
        </w:rPr>
      </w:pPr>
      <w:r>
        <w:rPr>
          <w:color w:val="231F20"/>
          <w:sz w:val="18"/>
        </w:rPr>
        <w:t>Anamorphic</w:t>
      </w:r>
      <w:r>
        <w:rPr>
          <w:color w:val="231F20"/>
          <w:spacing w:val="-8"/>
          <w:sz w:val="18"/>
        </w:rPr>
        <w:t xml:space="preserve"> </w:t>
      </w:r>
      <w:r>
        <w:rPr>
          <w:color w:val="231F20"/>
          <w:sz w:val="18"/>
        </w:rPr>
        <w:t>Surfaces</w:t>
      </w:r>
      <w:r>
        <w:rPr>
          <w:color w:val="231F20"/>
          <w:spacing w:val="29"/>
          <w:sz w:val="18"/>
        </w:rPr>
        <w:t xml:space="preserve"> </w:t>
      </w:r>
      <w:r>
        <w:rPr>
          <w:color w:val="231F20"/>
          <w:spacing w:val="-5"/>
          <w:sz w:val="18"/>
        </w:rPr>
        <w:t>70</w:t>
      </w:r>
    </w:p>
    <w:p>
      <w:pPr>
        <w:pStyle w:val="Normal"/>
        <w:spacing w:lineRule="exact" w:line="200"/>
        <w:ind w:left="360"/>
        <w:rPr>
          <w:sz w:val="18"/>
        </w:rPr>
      </w:pPr>
      <w:r>
        <w:rPr>
          <w:color w:val="231F20"/>
          <w:sz w:val="18"/>
        </w:rPr>
        <w:t>Aperture</w:t>
      </w:r>
      <w:r>
        <w:rPr>
          <w:color w:val="231F20"/>
          <w:spacing w:val="38"/>
          <w:sz w:val="18"/>
        </w:rPr>
        <w:t xml:space="preserve"> </w:t>
      </w:r>
      <w:r>
        <w:rPr>
          <w:color w:val="231F20"/>
          <w:sz w:val="18"/>
        </w:rPr>
        <w:t>37,</w:t>
      </w:r>
      <w:r>
        <w:rPr>
          <w:color w:val="231F20"/>
          <w:spacing w:val="-3"/>
          <w:sz w:val="18"/>
        </w:rPr>
        <w:t xml:space="preserve"> </w:t>
      </w:r>
      <w:r>
        <w:rPr>
          <w:color w:val="231F20"/>
          <w:spacing w:val="-5"/>
          <w:sz w:val="18"/>
        </w:rPr>
        <w:t>87</w:t>
      </w:r>
    </w:p>
    <w:p>
      <w:pPr>
        <w:pStyle w:val="Normal"/>
        <w:spacing w:lineRule="exact" w:line="200"/>
        <w:ind w:left="360"/>
        <w:rPr>
          <w:sz w:val="18"/>
        </w:rPr>
      </w:pPr>
      <w:r>
        <w:rPr>
          <w:color w:val="231F20"/>
          <w:sz w:val="18"/>
        </w:rPr>
        <w:t>aperture</w:t>
      </w:r>
      <w:r>
        <w:rPr>
          <w:color w:val="231F20"/>
          <w:spacing w:val="45"/>
          <w:sz w:val="18"/>
        </w:rPr>
        <w:t xml:space="preserve"> </w:t>
      </w:r>
      <w:r>
        <w:rPr>
          <w:color w:val="231F20"/>
          <w:spacing w:val="-5"/>
          <w:sz w:val="18"/>
        </w:rPr>
        <w:t>73</w:t>
      </w:r>
    </w:p>
    <w:p>
      <w:pPr>
        <w:pStyle w:val="Normal"/>
        <w:spacing w:lineRule="exact" w:line="200"/>
        <w:ind w:left="540"/>
        <w:rPr>
          <w:sz w:val="18"/>
        </w:rPr>
      </w:pPr>
      <w:r>
        <w:rPr>
          <w:color w:val="231F20"/>
          <w:sz w:val="18"/>
        </w:rPr>
        <w:t>definition</w:t>
      </w:r>
      <w:r>
        <w:rPr>
          <w:color w:val="231F20"/>
          <w:spacing w:val="34"/>
          <w:sz w:val="18"/>
        </w:rPr>
        <w:t xml:space="preserve"> </w:t>
      </w:r>
      <w:r>
        <w:rPr>
          <w:color w:val="231F20"/>
          <w:spacing w:val="-5"/>
          <w:sz w:val="18"/>
        </w:rPr>
        <w:t>88</w:t>
      </w:r>
    </w:p>
    <w:p>
      <w:pPr>
        <w:pStyle w:val="Normal"/>
        <w:spacing w:lineRule="exact" w:line="200"/>
        <w:ind w:left="540"/>
        <w:rPr>
          <w:sz w:val="18"/>
        </w:rPr>
      </w:pPr>
      <w:r>
        <w:rPr>
          <w:color w:val="231F20"/>
          <w:sz w:val="18"/>
        </w:rPr>
        <w:t>shape</w:t>
      </w:r>
      <w:r>
        <w:rPr>
          <w:color w:val="231F20"/>
          <w:spacing w:val="45"/>
          <w:sz w:val="18"/>
        </w:rPr>
        <w:t xml:space="preserve"> </w:t>
      </w:r>
      <w:r>
        <w:rPr>
          <w:color w:val="231F20"/>
          <w:spacing w:val="-5"/>
          <w:sz w:val="18"/>
        </w:rPr>
        <w:t>38</w:t>
      </w:r>
    </w:p>
    <w:p>
      <w:pPr>
        <w:pStyle w:val="Normal"/>
        <w:spacing w:lineRule="exact" w:line="200"/>
        <w:ind w:left="540"/>
        <w:rPr>
          <w:sz w:val="18"/>
        </w:rPr>
      </w:pPr>
      <w:r>
        <w:rPr>
          <w:color w:val="231F20"/>
          <w:sz w:val="18"/>
        </w:rPr>
        <w:t>size</w:t>
      </w:r>
      <w:r>
        <w:rPr>
          <w:color w:val="231F20"/>
          <w:spacing w:val="45"/>
          <w:sz w:val="18"/>
        </w:rPr>
        <w:t xml:space="preserve"> </w:t>
      </w:r>
      <w:r>
        <w:rPr>
          <w:color w:val="231F20"/>
          <w:spacing w:val="-5"/>
          <w:sz w:val="18"/>
        </w:rPr>
        <w:t>37</w:t>
      </w:r>
    </w:p>
    <w:p>
      <w:pPr>
        <w:pStyle w:val="Normal"/>
        <w:spacing w:lineRule="exact" w:line="200"/>
        <w:ind w:left="540"/>
        <w:rPr>
          <w:sz w:val="18"/>
        </w:rPr>
      </w:pPr>
      <w:r>
        <w:rPr>
          <w:color w:val="231F20"/>
          <w:sz w:val="18"/>
        </w:rPr>
        <w:t>type</w:t>
      </w:r>
      <w:r>
        <w:rPr>
          <w:color w:val="231F20"/>
          <w:spacing w:val="45"/>
          <w:sz w:val="18"/>
        </w:rPr>
        <w:t xml:space="preserve"> </w:t>
      </w:r>
      <w:r>
        <w:rPr>
          <w:color w:val="231F20"/>
          <w:sz w:val="18"/>
        </w:rPr>
        <w:t xml:space="preserve">87, </w:t>
      </w:r>
      <w:r>
        <w:rPr>
          <w:color w:val="231F20"/>
          <w:spacing w:val="-5"/>
          <w:sz w:val="18"/>
        </w:rPr>
        <w:t>88</w:t>
      </w:r>
    </w:p>
    <w:p>
      <w:pPr>
        <w:pStyle w:val="Normal"/>
        <w:spacing w:lineRule="exact" w:line="200"/>
        <w:ind w:left="360"/>
        <w:rPr>
          <w:sz w:val="18"/>
        </w:rPr>
      </w:pPr>
      <w:r>
        <w:rPr>
          <w:color w:val="231F20"/>
          <w:sz w:val="18"/>
        </w:rPr>
        <w:t>Apertures</w:t>
      </w:r>
      <w:r>
        <w:rPr>
          <w:color w:val="231F20"/>
          <w:spacing w:val="27"/>
          <w:sz w:val="18"/>
        </w:rPr>
        <w:t xml:space="preserve"> </w:t>
      </w:r>
      <w:r>
        <w:rPr>
          <w:color w:val="231F20"/>
          <w:spacing w:val="-5"/>
          <w:sz w:val="18"/>
        </w:rPr>
        <w:t>43</w:t>
      </w:r>
    </w:p>
    <w:p>
      <w:pPr>
        <w:pStyle w:val="Normal"/>
        <w:spacing w:lineRule="exact" w:line="200"/>
        <w:ind w:left="360"/>
        <w:rPr>
          <w:sz w:val="18"/>
        </w:rPr>
      </w:pPr>
      <w:r>
        <w:rPr>
          <w:color w:val="231F20"/>
          <w:sz w:val="18"/>
        </w:rPr>
        <w:t>ApType</w:t>
      </w:r>
      <w:r>
        <w:rPr>
          <w:color w:val="231F20"/>
          <w:spacing w:val="30"/>
          <w:sz w:val="18"/>
        </w:rPr>
        <w:t xml:space="preserve"> </w:t>
      </w:r>
      <w:r>
        <w:rPr>
          <w:color w:val="231F20"/>
          <w:spacing w:val="-5"/>
          <w:sz w:val="18"/>
        </w:rPr>
        <w:t>88</w:t>
      </w:r>
    </w:p>
    <w:p>
      <w:pPr>
        <w:pStyle w:val="Normal"/>
        <w:spacing w:lineRule="exact" w:line="200"/>
        <w:ind w:left="360"/>
        <w:rPr>
          <w:sz w:val="18"/>
        </w:rPr>
      </w:pPr>
      <w:r>
        <w:rPr>
          <w:color w:val="231F20"/>
          <w:sz w:val="18"/>
        </w:rPr>
        <w:t>ApVec</w:t>
      </w:r>
      <w:r>
        <w:rPr>
          <w:color w:val="231F20"/>
          <w:spacing w:val="21"/>
          <w:sz w:val="18"/>
        </w:rPr>
        <w:t xml:space="preserve"> </w:t>
      </w:r>
      <w:r>
        <w:rPr>
          <w:color w:val="231F20"/>
          <w:spacing w:val="-5"/>
          <w:sz w:val="18"/>
        </w:rPr>
        <w:t>88</w:t>
      </w:r>
    </w:p>
    <w:p>
      <w:pPr>
        <w:pStyle w:val="Normal"/>
        <w:spacing w:lineRule="exact" w:line="200"/>
        <w:ind w:left="360"/>
        <w:rPr>
          <w:sz w:val="18"/>
        </w:rPr>
      </w:pPr>
      <w:r>
        <w:rPr>
          <w:color w:val="231F20"/>
          <w:sz w:val="18"/>
        </w:rPr>
        <w:t>ASCII</w:t>
      </w:r>
      <w:r>
        <w:rPr>
          <w:color w:val="231F20"/>
          <w:spacing w:val="40"/>
          <w:sz w:val="18"/>
        </w:rPr>
        <w:t xml:space="preserve"> </w:t>
      </w:r>
      <w:r>
        <w:rPr>
          <w:color w:val="231F20"/>
          <w:spacing w:val="-5"/>
          <w:sz w:val="18"/>
        </w:rPr>
        <w:t>32</w:t>
      </w:r>
    </w:p>
    <w:p>
      <w:pPr>
        <w:pStyle w:val="Normal"/>
        <w:spacing w:lineRule="exact" w:line="200"/>
        <w:ind w:left="360"/>
        <w:rPr>
          <w:sz w:val="18"/>
        </w:rPr>
      </w:pPr>
      <w:r>
        <w:rPr>
          <w:color w:val="231F20"/>
          <w:sz w:val="18"/>
        </w:rPr>
        <w:t>AsphCoef</w:t>
      </w:r>
      <w:r>
        <w:rPr>
          <w:color w:val="231F20"/>
          <w:spacing w:val="37"/>
          <w:sz w:val="18"/>
        </w:rPr>
        <w:t xml:space="preserve"> </w:t>
      </w:r>
      <w:r>
        <w:rPr>
          <w:color w:val="231F20"/>
          <w:sz w:val="18"/>
        </w:rPr>
        <w:t>65,</w:t>
      </w:r>
      <w:r>
        <w:rPr>
          <w:color w:val="231F20"/>
          <w:spacing w:val="-3"/>
          <w:sz w:val="18"/>
        </w:rPr>
        <w:t xml:space="preserve"> </w:t>
      </w:r>
      <w:r>
        <w:rPr>
          <w:color w:val="231F20"/>
          <w:spacing w:val="-5"/>
          <w:sz w:val="18"/>
        </w:rPr>
        <w:t>88</w:t>
      </w:r>
    </w:p>
    <w:p>
      <w:pPr>
        <w:pStyle w:val="Normal"/>
        <w:spacing w:lineRule="exact" w:line="200"/>
        <w:ind w:left="360"/>
        <w:rPr>
          <w:sz w:val="18"/>
        </w:rPr>
      </w:pPr>
      <w:r>
        <w:rPr>
          <w:color w:val="231F20"/>
          <w:sz w:val="18"/>
        </w:rPr>
        <w:t>asphere</w:t>
      </w:r>
      <w:r>
        <w:rPr>
          <w:color w:val="231F20"/>
          <w:spacing w:val="45"/>
          <w:sz w:val="18"/>
        </w:rPr>
        <w:t xml:space="preserve"> </w:t>
      </w:r>
      <w:r>
        <w:rPr>
          <w:color w:val="231F20"/>
          <w:spacing w:val="-5"/>
          <w:sz w:val="18"/>
        </w:rPr>
        <w:t>65</w:t>
      </w:r>
    </w:p>
    <w:p>
      <w:pPr>
        <w:pStyle w:val="Normal"/>
        <w:spacing w:lineRule="exact" w:line="200"/>
        <w:ind w:left="360"/>
        <w:rPr>
          <w:sz w:val="18"/>
        </w:rPr>
      </w:pPr>
      <w:r>
        <w:rPr>
          <w:color w:val="231F20"/>
          <w:sz w:val="18"/>
        </w:rPr>
        <w:t>asphere</w:t>
      </w:r>
      <w:r>
        <w:rPr>
          <w:color w:val="231F20"/>
          <w:spacing w:val="-7"/>
          <w:sz w:val="18"/>
        </w:rPr>
        <w:t xml:space="preserve"> </w:t>
      </w:r>
      <w:r>
        <w:rPr>
          <w:color w:val="231F20"/>
          <w:sz w:val="18"/>
        </w:rPr>
        <w:t>coefficients</w:t>
      </w:r>
      <w:r>
        <w:rPr>
          <w:color w:val="231F20"/>
          <w:spacing w:val="31"/>
          <w:sz w:val="18"/>
        </w:rPr>
        <w:t xml:space="preserve"> </w:t>
      </w:r>
      <w:r>
        <w:rPr>
          <w:color w:val="231F20"/>
          <w:spacing w:val="-5"/>
          <w:sz w:val="18"/>
        </w:rPr>
        <w:t>88</w:t>
      </w:r>
    </w:p>
    <w:p>
      <w:pPr>
        <w:pStyle w:val="Normal"/>
        <w:spacing w:lineRule="exact" w:line="200"/>
        <w:ind w:left="360"/>
        <w:rPr>
          <w:sz w:val="18"/>
        </w:rPr>
      </w:pPr>
      <w:r>
        <w:rPr>
          <w:color w:val="231F20"/>
          <w:sz w:val="18"/>
        </w:rPr>
        <w:t>aspheric</w:t>
      </w:r>
      <w:r>
        <w:rPr>
          <w:color w:val="231F20"/>
          <w:spacing w:val="-5"/>
          <w:sz w:val="18"/>
        </w:rPr>
        <w:t xml:space="preserve"> </w:t>
      </w:r>
      <w:r>
        <w:rPr>
          <w:color w:val="231F20"/>
          <w:sz w:val="18"/>
        </w:rPr>
        <w:t>coefficient</w:t>
      </w:r>
      <w:r>
        <w:rPr>
          <w:color w:val="231F20"/>
          <w:spacing w:val="35"/>
          <w:sz w:val="18"/>
        </w:rPr>
        <w:t xml:space="preserve"> </w:t>
      </w:r>
      <w:r>
        <w:rPr>
          <w:color w:val="231F20"/>
          <w:spacing w:val="-5"/>
          <w:sz w:val="18"/>
        </w:rPr>
        <w:t>65</w:t>
      </w:r>
    </w:p>
    <w:p>
      <w:pPr>
        <w:pStyle w:val="Normal"/>
        <w:spacing w:lineRule="exact" w:line="203"/>
        <w:ind w:left="360"/>
        <w:rPr>
          <w:sz w:val="18"/>
        </w:rPr>
      </w:pPr>
      <w:r>
        <w:rPr>
          <w:color w:val="231F20"/>
          <w:sz w:val="18"/>
        </w:rPr>
        <w:t>ATMOS</w:t>
      </w:r>
      <w:r>
        <w:rPr>
          <w:color w:val="231F20"/>
          <w:spacing w:val="18"/>
          <w:sz w:val="18"/>
        </w:rPr>
        <w:t xml:space="preserve"> </w:t>
      </w:r>
      <w:r>
        <w:rPr>
          <w:color w:val="231F20"/>
          <w:spacing w:val="-5"/>
          <w:sz w:val="18"/>
        </w:rPr>
        <w:t>72</w:t>
      </w:r>
    </w:p>
    <w:p>
      <w:pPr>
        <w:pStyle w:val="Normal"/>
        <w:spacing w:lineRule="exact" w:line="201" w:before="167" w:after="0"/>
        <w:ind w:left="360"/>
        <w:rPr>
          <w:rFonts w:ascii="Helvetica" w:hAnsi="Helvetica"/>
          <w:b/>
          <w:sz w:val="18"/>
        </w:rPr>
      </w:pPr>
      <w:r>
        <w:rPr>
          <w:rFonts w:ascii="Helvetica" w:hAnsi="Helvetica"/>
          <w:b/>
          <w:color w:val="231F20"/>
          <w:spacing w:val="-10"/>
          <w:sz w:val="18"/>
        </w:rPr>
        <w:t>B</w:t>
      </w:r>
    </w:p>
    <w:p>
      <w:pPr>
        <w:pStyle w:val="Normal"/>
        <w:spacing w:lineRule="exact" w:line="189"/>
        <w:ind w:left="360"/>
        <w:rPr>
          <w:sz w:val="18"/>
        </w:rPr>
      </w:pPr>
      <w:r>
        <w:rPr>
          <w:color w:val="231F20"/>
          <w:sz w:val="18"/>
        </w:rPr>
        <w:t>BEAM</w:t>
      </w:r>
      <w:r>
        <w:rPr>
          <w:color w:val="231F20"/>
          <w:spacing w:val="38"/>
          <w:sz w:val="18"/>
        </w:rPr>
        <w:t xml:space="preserve"> </w:t>
      </w:r>
      <w:r>
        <w:rPr>
          <w:color w:val="231F20"/>
          <w:spacing w:val="-5"/>
          <w:sz w:val="18"/>
        </w:rPr>
        <w:t>35</w:t>
      </w:r>
    </w:p>
    <w:p>
      <w:pPr>
        <w:pStyle w:val="Normal"/>
        <w:spacing w:lineRule="exact" w:line="200"/>
        <w:ind w:left="360"/>
        <w:rPr>
          <w:sz w:val="18"/>
        </w:rPr>
      </w:pPr>
      <w:r>
        <w:rPr>
          <w:color w:val="231F20"/>
          <w:sz w:val="18"/>
        </w:rPr>
        <w:t>BEAm</w:t>
      </w:r>
      <w:r>
        <w:rPr>
          <w:color w:val="231F20"/>
          <w:spacing w:val="45"/>
          <w:sz w:val="18"/>
        </w:rPr>
        <w:t xml:space="preserve"> </w:t>
      </w:r>
      <w:r>
        <w:rPr>
          <w:color w:val="231F20"/>
          <w:sz w:val="18"/>
        </w:rPr>
        <w:t xml:space="preserve">27, 119, </w:t>
      </w:r>
      <w:r>
        <w:rPr>
          <w:color w:val="231F20"/>
          <w:spacing w:val="-5"/>
          <w:sz w:val="18"/>
        </w:rPr>
        <w:t>159</w:t>
      </w:r>
    </w:p>
    <w:p>
      <w:pPr>
        <w:pStyle w:val="Normal"/>
        <w:spacing w:lineRule="exact" w:line="200"/>
        <w:ind w:left="360"/>
        <w:rPr>
          <w:sz w:val="18"/>
        </w:rPr>
      </w:pPr>
      <w:r>
        <w:rPr>
          <w:color w:val="231F20"/>
          <w:sz w:val="18"/>
        </w:rPr>
        <w:t>Beam</w:t>
      </w:r>
      <w:r>
        <w:rPr>
          <w:color w:val="231F20"/>
          <w:spacing w:val="-4"/>
          <w:sz w:val="18"/>
        </w:rPr>
        <w:t xml:space="preserve"> </w:t>
      </w:r>
      <w:r>
        <w:rPr>
          <w:color w:val="231F20"/>
          <w:sz w:val="18"/>
        </w:rPr>
        <w:t>coordinates</w:t>
      </w:r>
      <w:r>
        <w:rPr>
          <w:color w:val="231F20"/>
          <w:spacing w:val="38"/>
          <w:sz w:val="18"/>
        </w:rPr>
        <w:t xml:space="preserve"> </w:t>
      </w:r>
      <w:r>
        <w:rPr>
          <w:color w:val="231F20"/>
          <w:spacing w:val="-5"/>
          <w:sz w:val="18"/>
        </w:rPr>
        <w:t>15</w:t>
      </w:r>
    </w:p>
    <w:p>
      <w:pPr>
        <w:pStyle w:val="Normal"/>
        <w:spacing w:lineRule="auto" w:line="228" w:before="1" w:after="0"/>
        <w:ind w:hanging="180" w:left="540" w:right="55"/>
        <w:rPr>
          <w:sz w:val="18"/>
        </w:rPr>
      </w:pPr>
      <w:r>
        <w:rPr>
          <w:color w:val="231F20"/>
          <w:sz w:val="18"/>
        </w:rPr>
        <w:t>beam</w:t>
      </w:r>
      <w:r>
        <w:rPr>
          <w:color w:val="231F20"/>
          <w:spacing w:val="-10"/>
          <w:sz w:val="18"/>
        </w:rPr>
        <w:t xml:space="preserve"> </w:t>
      </w:r>
      <w:r>
        <w:rPr>
          <w:color w:val="231F20"/>
          <w:sz w:val="18"/>
        </w:rPr>
        <w:t>coordinates</w:t>
      </w:r>
      <w:r>
        <w:rPr>
          <w:color w:val="231F20"/>
          <w:spacing w:val="25"/>
          <w:sz w:val="18"/>
        </w:rPr>
        <w:t xml:space="preserve"> </w:t>
      </w:r>
      <w:r>
        <w:rPr>
          <w:color w:val="231F20"/>
          <w:sz w:val="18"/>
        </w:rPr>
        <w:t>15,</w:t>
      </w:r>
      <w:r>
        <w:rPr>
          <w:color w:val="231F20"/>
          <w:spacing w:val="-10"/>
          <w:sz w:val="18"/>
        </w:rPr>
        <w:t xml:space="preserve"> </w:t>
      </w:r>
      <w:r>
        <w:rPr>
          <w:color w:val="231F20"/>
          <w:sz w:val="18"/>
        </w:rPr>
        <w:t>39 see coordinates</w:t>
      </w:r>
    </w:p>
    <w:p>
      <w:pPr>
        <w:pStyle w:val="Normal"/>
        <w:spacing w:lineRule="exact" w:line="197"/>
        <w:ind w:left="720"/>
        <w:rPr>
          <w:sz w:val="18"/>
        </w:rPr>
      </w:pPr>
      <w:r>
        <w:rPr>
          <w:color w:val="231F20"/>
          <w:sz w:val="18"/>
        </w:rPr>
        <w:t>beam</w:t>
      </w:r>
      <w:r>
        <w:rPr>
          <w:color w:val="231F20"/>
          <w:spacing w:val="45"/>
          <w:sz w:val="18"/>
        </w:rPr>
        <w:t xml:space="preserve"> </w:t>
      </w:r>
      <w:r>
        <w:rPr>
          <w:color w:val="231F20"/>
          <w:spacing w:val="-5"/>
          <w:sz w:val="18"/>
        </w:rPr>
        <w:t>102</w:t>
      </w:r>
    </w:p>
    <w:p>
      <w:pPr>
        <w:pStyle w:val="Normal"/>
        <w:spacing w:lineRule="exact" w:line="200"/>
        <w:ind w:left="360"/>
        <w:rPr>
          <w:sz w:val="18"/>
        </w:rPr>
      </w:pPr>
      <w:r>
        <w:rPr>
          <w:color w:val="231F20"/>
          <w:sz w:val="18"/>
        </w:rPr>
        <w:t>beam diameter</w:t>
      </w:r>
      <w:r>
        <w:rPr>
          <w:color w:val="231F20"/>
          <w:spacing w:val="45"/>
          <w:sz w:val="18"/>
        </w:rPr>
        <w:t xml:space="preserve"> </w:t>
      </w:r>
      <w:r>
        <w:rPr>
          <w:color w:val="231F20"/>
          <w:spacing w:val="-5"/>
          <w:sz w:val="18"/>
        </w:rPr>
        <w:t>87</w:t>
      </w:r>
    </w:p>
    <w:p>
      <w:pPr>
        <w:pStyle w:val="Normal"/>
        <w:spacing w:lineRule="exact" w:line="200"/>
        <w:ind w:left="360"/>
        <w:rPr>
          <w:sz w:val="18"/>
        </w:rPr>
      </w:pPr>
      <w:r>
        <w:rPr>
          <w:color w:val="231F20"/>
          <w:sz w:val="18"/>
        </w:rPr>
        <w:t>beam intensity</w:t>
      </w:r>
      <w:r>
        <w:rPr>
          <w:color w:val="231F20"/>
          <w:spacing w:val="45"/>
          <w:sz w:val="18"/>
        </w:rPr>
        <w:t xml:space="preserve"> </w:t>
      </w:r>
      <w:r>
        <w:rPr>
          <w:color w:val="231F20"/>
          <w:spacing w:val="-5"/>
          <w:sz w:val="18"/>
        </w:rPr>
        <w:t>87</w:t>
      </w:r>
    </w:p>
    <w:p>
      <w:pPr>
        <w:pStyle w:val="Normal"/>
        <w:spacing w:lineRule="exact" w:line="200"/>
        <w:ind w:left="360"/>
        <w:rPr>
          <w:sz w:val="18"/>
        </w:rPr>
      </w:pPr>
      <w:r>
        <w:rPr>
          <w:color w:val="231F20"/>
          <w:sz w:val="18"/>
        </w:rPr>
        <w:t>BeamType</w:t>
      </w:r>
      <w:r>
        <w:rPr>
          <w:color w:val="231F20"/>
          <w:spacing w:val="30"/>
          <w:sz w:val="18"/>
        </w:rPr>
        <w:t xml:space="preserve"> </w:t>
      </w:r>
      <w:r>
        <w:rPr>
          <w:color w:val="231F20"/>
          <w:spacing w:val="-5"/>
          <w:sz w:val="18"/>
        </w:rPr>
        <w:t>87</w:t>
      </w:r>
    </w:p>
    <w:p>
      <w:pPr>
        <w:pStyle w:val="Normal"/>
        <w:spacing w:lineRule="exact" w:line="200"/>
        <w:ind w:left="360"/>
        <w:rPr>
          <w:sz w:val="18"/>
        </w:rPr>
      </w:pPr>
      <w:r>
        <w:rPr>
          <w:color w:val="231F20"/>
          <w:sz w:val="18"/>
        </w:rPr>
        <w:t>BINARY</w:t>
      </w:r>
      <w:r>
        <w:rPr>
          <w:color w:val="231F20"/>
          <w:spacing w:val="19"/>
          <w:sz w:val="18"/>
        </w:rPr>
        <w:t xml:space="preserve"> </w:t>
      </w:r>
      <w:r>
        <w:rPr>
          <w:color w:val="231F20"/>
          <w:spacing w:val="-5"/>
          <w:sz w:val="18"/>
        </w:rPr>
        <w:t>30</w:t>
      </w:r>
    </w:p>
    <w:p>
      <w:pPr>
        <w:pStyle w:val="Normal"/>
        <w:spacing w:lineRule="exact" w:line="200"/>
        <w:ind w:left="360"/>
        <w:rPr>
          <w:sz w:val="18"/>
        </w:rPr>
      </w:pPr>
      <w:r>
        <w:rPr>
          <w:color w:val="231F20"/>
          <w:sz w:val="18"/>
        </w:rPr>
        <w:t>BINary</w:t>
      </w:r>
      <w:r>
        <w:rPr>
          <w:color w:val="231F20"/>
          <w:spacing w:val="38"/>
          <w:sz w:val="18"/>
        </w:rPr>
        <w:t xml:space="preserve"> </w:t>
      </w:r>
      <w:r>
        <w:rPr>
          <w:color w:val="231F20"/>
          <w:sz w:val="18"/>
        </w:rPr>
        <w:t>27,</w:t>
      </w:r>
      <w:r>
        <w:rPr>
          <w:color w:val="231F20"/>
          <w:spacing w:val="-3"/>
          <w:sz w:val="18"/>
        </w:rPr>
        <w:t xml:space="preserve"> </w:t>
      </w:r>
      <w:r>
        <w:rPr>
          <w:color w:val="231F20"/>
          <w:sz w:val="18"/>
        </w:rPr>
        <w:t>32,</w:t>
      </w:r>
      <w:r>
        <w:rPr>
          <w:color w:val="231F20"/>
          <w:spacing w:val="-3"/>
          <w:sz w:val="18"/>
        </w:rPr>
        <w:t xml:space="preserve"> </w:t>
      </w:r>
      <w:r>
        <w:rPr>
          <w:color w:val="231F20"/>
          <w:sz w:val="18"/>
        </w:rPr>
        <w:t>137,</w:t>
      </w:r>
      <w:r>
        <w:rPr>
          <w:color w:val="231F20"/>
          <w:spacing w:val="-3"/>
          <w:sz w:val="18"/>
        </w:rPr>
        <w:t xml:space="preserve"> </w:t>
      </w:r>
      <w:r>
        <w:rPr>
          <w:color w:val="231F20"/>
          <w:spacing w:val="-5"/>
          <w:sz w:val="18"/>
        </w:rPr>
        <w:t>162</w:t>
      </w:r>
    </w:p>
    <w:p>
      <w:pPr>
        <w:pStyle w:val="Normal"/>
        <w:spacing w:lineRule="exact" w:line="200"/>
        <w:ind w:left="360"/>
        <w:rPr>
          <w:sz w:val="18"/>
        </w:rPr>
      </w:pPr>
      <w:r>
        <w:rPr>
          <w:color w:val="231F20"/>
          <w:sz w:val="18"/>
        </w:rPr>
        <w:t>Breckenridge</w:t>
      </w:r>
      <w:r>
        <w:rPr>
          <w:color w:val="231F20"/>
          <w:spacing w:val="43"/>
          <w:sz w:val="18"/>
        </w:rPr>
        <w:t xml:space="preserve"> </w:t>
      </w:r>
      <w:r>
        <w:rPr>
          <w:color w:val="231F20"/>
          <w:spacing w:val="-5"/>
          <w:sz w:val="18"/>
        </w:rPr>
        <w:t>165</w:t>
      </w:r>
    </w:p>
    <w:p>
      <w:pPr>
        <w:pStyle w:val="Normal"/>
        <w:spacing w:lineRule="exact" w:line="200"/>
        <w:ind w:left="360"/>
        <w:rPr>
          <w:sz w:val="18"/>
        </w:rPr>
      </w:pPr>
      <w:r>
        <w:rPr>
          <w:color w:val="231F20"/>
          <w:sz w:val="18"/>
        </w:rPr>
        <w:t>BUILD</w:t>
      </w:r>
      <w:r>
        <w:rPr>
          <w:color w:val="231F20"/>
          <w:spacing w:val="41"/>
          <w:sz w:val="18"/>
        </w:rPr>
        <w:t xml:space="preserve"> </w:t>
      </w:r>
      <w:r>
        <w:rPr>
          <w:color w:val="231F20"/>
          <w:spacing w:val="-5"/>
          <w:sz w:val="18"/>
        </w:rPr>
        <w:t>92</w:t>
      </w:r>
    </w:p>
    <w:p>
      <w:pPr>
        <w:pStyle w:val="Normal"/>
        <w:spacing w:lineRule="exact" w:line="200"/>
        <w:ind w:left="360"/>
        <w:rPr>
          <w:sz w:val="18"/>
        </w:rPr>
      </w:pPr>
      <w:r>
        <w:rPr>
          <w:color w:val="231F20"/>
          <w:sz w:val="18"/>
        </w:rPr>
        <w:t>BUIld</w:t>
      </w:r>
      <w:r>
        <w:rPr>
          <w:color w:val="231F20"/>
          <w:spacing w:val="39"/>
          <w:sz w:val="18"/>
        </w:rPr>
        <w:t xml:space="preserve"> </w:t>
      </w:r>
      <w:r>
        <w:rPr>
          <w:color w:val="231F20"/>
          <w:spacing w:val="-5"/>
          <w:sz w:val="18"/>
        </w:rPr>
        <w:t>15</w:t>
      </w:r>
    </w:p>
    <w:p>
      <w:pPr>
        <w:pStyle w:val="Normal"/>
        <w:spacing w:lineRule="exact" w:line="200"/>
        <w:ind w:left="360"/>
        <w:rPr>
          <w:sz w:val="18"/>
        </w:rPr>
      </w:pPr>
      <w:r>
        <w:rPr>
          <w:color w:val="231F20"/>
          <w:sz w:val="18"/>
        </w:rPr>
        <w:t>BUild</w:t>
      </w:r>
      <w:r>
        <w:rPr>
          <w:color w:val="231F20"/>
          <w:spacing w:val="36"/>
          <w:sz w:val="18"/>
        </w:rPr>
        <w:t xml:space="preserve"> </w:t>
      </w:r>
      <w:r>
        <w:rPr>
          <w:color w:val="231F20"/>
          <w:sz w:val="18"/>
        </w:rPr>
        <w:t>26,</w:t>
      </w:r>
      <w:r>
        <w:rPr>
          <w:color w:val="231F20"/>
          <w:spacing w:val="-3"/>
          <w:sz w:val="18"/>
        </w:rPr>
        <w:t xml:space="preserve"> </w:t>
      </w:r>
      <w:r>
        <w:rPr>
          <w:color w:val="231F20"/>
          <w:sz w:val="18"/>
        </w:rPr>
        <w:t>142,</w:t>
      </w:r>
      <w:r>
        <w:rPr>
          <w:color w:val="231F20"/>
          <w:spacing w:val="-3"/>
          <w:sz w:val="18"/>
        </w:rPr>
        <w:t xml:space="preserve"> </w:t>
      </w:r>
      <w:r>
        <w:rPr>
          <w:color w:val="231F20"/>
          <w:sz w:val="18"/>
        </w:rPr>
        <w:t>143,</w:t>
      </w:r>
      <w:r>
        <w:rPr>
          <w:color w:val="231F20"/>
          <w:spacing w:val="-3"/>
          <w:sz w:val="18"/>
        </w:rPr>
        <w:t xml:space="preserve"> </w:t>
      </w:r>
      <w:r>
        <w:rPr>
          <w:color w:val="231F20"/>
          <w:spacing w:val="-5"/>
          <w:sz w:val="18"/>
        </w:rPr>
        <w:t>162</w:t>
      </w:r>
    </w:p>
    <w:p>
      <w:pPr>
        <w:pStyle w:val="Normal"/>
        <w:spacing w:lineRule="exact" w:line="203"/>
        <w:ind w:left="360"/>
        <w:rPr>
          <w:sz w:val="18"/>
        </w:rPr>
      </w:pPr>
      <w:r>
        <w:rPr>
          <w:color w:val="231F20"/>
          <w:sz w:val="18"/>
        </w:rPr>
        <w:t>BYE</w:t>
      </w:r>
      <w:r>
        <w:rPr>
          <w:color w:val="231F20"/>
          <w:spacing w:val="45"/>
          <w:sz w:val="18"/>
        </w:rPr>
        <w:t xml:space="preserve"> </w:t>
      </w:r>
      <w:r>
        <w:rPr>
          <w:color w:val="231F20"/>
          <w:spacing w:val="-5"/>
          <w:sz w:val="18"/>
        </w:rPr>
        <w:t>25</w:t>
      </w:r>
    </w:p>
    <w:p>
      <w:pPr>
        <w:pStyle w:val="Normal"/>
        <w:spacing w:lineRule="exact" w:line="201" w:before="166" w:after="0"/>
        <w:ind w:left="360"/>
        <w:rPr>
          <w:rFonts w:ascii="Helvetica" w:hAnsi="Helvetica"/>
          <w:b/>
          <w:sz w:val="18"/>
        </w:rPr>
      </w:pPr>
      <w:r>
        <w:rPr>
          <w:rFonts w:ascii="Helvetica" w:hAnsi="Helvetica"/>
          <w:b/>
          <w:color w:val="231F20"/>
          <w:spacing w:val="-10"/>
          <w:sz w:val="18"/>
        </w:rPr>
        <w:t>C</w:t>
      </w:r>
    </w:p>
    <w:p>
      <w:pPr>
        <w:pStyle w:val="Normal"/>
        <w:spacing w:lineRule="auto" w:line="228"/>
        <w:ind w:left="360"/>
        <w:rPr>
          <w:sz w:val="18"/>
        </w:rPr>
      </w:pPr>
      <w:r>
        <w:rPr>
          <w:color w:val="231F20"/>
          <w:sz w:val="18"/>
        </w:rPr>
        <w:t>captions.</w:t>
      </w:r>
      <w:r>
        <w:rPr>
          <w:color w:val="231F20"/>
          <w:spacing w:val="-12"/>
          <w:sz w:val="18"/>
        </w:rPr>
        <w:t xml:space="preserve"> </w:t>
      </w:r>
      <w:r>
        <w:rPr>
          <w:color w:val="231F20"/>
          <w:sz w:val="18"/>
        </w:rPr>
        <w:t>See</w:t>
      </w:r>
      <w:r>
        <w:rPr>
          <w:color w:val="231F20"/>
          <w:spacing w:val="-11"/>
          <w:sz w:val="18"/>
        </w:rPr>
        <w:t xml:space="preserve"> </w:t>
      </w:r>
      <w:r>
        <w:rPr>
          <w:color w:val="231F20"/>
          <w:sz w:val="18"/>
        </w:rPr>
        <w:t>light</w:t>
      </w:r>
      <w:r>
        <w:rPr>
          <w:color w:val="231F20"/>
          <w:spacing w:val="-11"/>
          <w:sz w:val="18"/>
        </w:rPr>
        <w:t xml:space="preserve"> </w:t>
      </w:r>
      <w:r>
        <w:rPr>
          <w:color w:val="231F20"/>
          <w:sz w:val="18"/>
        </w:rPr>
        <w:t>source CENTER</w:t>
      </w:r>
      <w:r>
        <w:rPr>
          <w:color w:val="231F20"/>
          <w:spacing w:val="40"/>
          <w:sz w:val="18"/>
        </w:rPr>
        <w:t xml:space="preserve"> </w:t>
      </w:r>
      <w:r>
        <w:rPr>
          <w:color w:val="231F20"/>
          <w:sz w:val="18"/>
        </w:rPr>
        <w:t>36, 102</w:t>
      </w:r>
    </w:p>
    <w:p>
      <w:pPr>
        <w:pStyle w:val="Normal"/>
        <w:spacing w:lineRule="exact" w:line="197"/>
        <w:ind w:left="360"/>
        <w:rPr>
          <w:sz w:val="18"/>
        </w:rPr>
      </w:pPr>
      <w:r>
        <w:rPr>
          <w:color w:val="231F20"/>
          <w:sz w:val="18"/>
        </w:rPr>
        <w:t>CENTEr</w:t>
      </w:r>
      <w:r>
        <w:rPr>
          <w:color w:val="231F20"/>
          <w:spacing w:val="45"/>
          <w:sz w:val="18"/>
        </w:rPr>
        <w:t xml:space="preserve"> </w:t>
      </w:r>
      <w:r>
        <w:rPr>
          <w:color w:val="231F20"/>
          <w:spacing w:val="-5"/>
          <w:sz w:val="18"/>
        </w:rPr>
        <w:t>26</w:t>
      </w:r>
    </w:p>
    <w:p>
      <w:pPr>
        <w:pStyle w:val="Normal"/>
        <w:spacing w:lineRule="exact" w:line="200"/>
        <w:ind w:left="360"/>
        <w:rPr>
          <w:sz w:val="18"/>
        </w:rPr>
      </w:pPr>
      <w:r>
        <w:rPr>
          <w:color w:val="231F20"/>
          <w:sz w:val="18"/>
        </w:rPr>
        <w:t>CENter</w:t>
      </w:r>
      <w:r>
        <w:rPr>
          <w:color w:val="231F20"/>
          <w:spacing w:val="45"/>
          <w:sz w:val="18"/>
        </w:rPr>
        <w:t xml:space="preserve"> </w:t>
      </w:r>
      <w:r>
        <w:rPr>
          <w:color w:val="231F20"/>
          <w:sz w:val="18"/>
        </w:rPr>
        <w:t xml:space="preserve">102, </w:t>
      </w:r>
      <w:r>
        <w:rPr>
          <w:color w:val="231F20"/>
          <w:spacing w:val="-5"/>
          <w:sz w:val="18"/>
        </w:rPr>
        <w:t>156</w:t>
      </w:r>
    </w:p>
    <w:p>
      <w:pPr>
        <w:pStyle w:val="Normal"/>
        <w:spacing w:lineRule="exact" w:line="200"/>
        <w:ind w:left="360"/>
        <w:rPr>
          <w:sz w:val="18"/>
        </w:rPr>
      </w:pPr>
      <w:r>
        <w:rPr>
          <w:color w:val="231F20"/>
          <w:sz w:val="18"/>
        </w:rPr>
        <w:t>CENTRoid</w:t>
      </w:r>
      <w:r>
        <w:rPr>
          <w:color w:val="231F20"/>
          <w:spacing w:val="45"/>
          <w:sz w:val="18"/>
        </w:rPr>
        <w:t xml:space="preserve"> </w:t>
      </w:r>
      <w:r>
        <w:rPr>
          <w:color w:val="231F20"/>
          <w:spacing w:val="-5"/>
          <w:sz w:val="18"/>
        </w:rPr>
        <w:t>26</w:t>
      </w:r>
    </w:p>
    <w:p>
      <w:pPr>
        <w:pStyle w:val="Normal"/>
        <w:spacing w:lineRule="exact" w:line="200"/>
        <w:ind w:left="360"/>
        <w:rPr>
          <w:sz w:val="18"/>
        </w:rPr>
      </w:pPr>
      <w:r>
        <w:rPr>
          <w:color w:val="231F20"/>
          <w:sz w:val="18"/>
        </w:rPr>
        <w:t>ChfRayDir</w:t>
      </w:r>
      <w:r>
        <w:rPr>
          <w:color w:val="231F20"/>
          <w:spacing w:val="36"/>
          <w:sz w:val="18"/>
        </w:rPr>
        <w:t xml:space="preserve"> </w:t>
      </w:r>
      <w:r>
        <w:rPr>
          <w:color w:val="231F20"/>
          <w:spacing w:val="-5"/>
          <w:sz w:val="18"/>
        </w:rPr>
        <w:t>36</w:t>
      </w:r>
    </w:p>
    <w:p>
      <w:pPr>
        <w:pStyle w:val="Normal"/>
        <w:spacing w:lineRule="exact" w:line="200"/>
        <w:ind w:left="360"/>
        <w:rPr>
          <w:sz w:val="18"/>
        </w:rPr>
      </w:pPr>
      <w:r>
        <w:rPr>
          <w:color w:val="231F20"/>
          <w:sz w:val="18"/>
        </w:rPr>
        <w:t>ChfRayPos</w:t>
      </w:r>
      <w:r>
        <w:rPr>
          <w:color w:val="231F20"/>
          <w:spacing w:val="26"/>
          <w:sz w:val="18"/>
        </w:rPr>
        <w:t xml:space="preserve"> </w:t>
      </w:r>
      <w:r>
        <w:rPr>
          <w:color w:val="231F20"/>
          <w:spacing w:val="-5"/>
          <w:sz w:val="18"/>
        </w:rPr>
        <w:t>36</w:t>
      </w:r>
    </w:p>
    <w:p>
      <w:pPr>
        <w:pStyle w:val="Normal"/>
        <w:spacing w:lineRule="exact" w:line="200"/>
        <w:ind w:left="360"/>
        <w:rPr>
          <w:sz w:val="18"/>
        </w:rPr>
      </w:pPr>
      <w:r>
        <w:rPr>
          <w:color w:val="231F20"/>
          <w:sz w:val="18"/>
        </w:rPr>
        <w:t>chief ray</w:t>
      </w:r>
      <w:r>
        <w:rPr>
          <w:color w:val="231F20"/>
          <w:spacing w:val="45"/>
          <w:sz w:val="18"/>
        </w:rPr>
        <w:t xml:space="preserve"> </w:t>
      </w:r>
      <w:r>
        <w:rPr>
          <w:color w:val="231F20"/>
          <w:spacing w:val="-5"/>
          <w:sz w:val="18"/>
        </w:rPr>
        <w:t>36</w:t>
      </w:r>
    </w:p>
    <w:p>
      <w:pPr>
        <w:pStyle w:val="Normal"/>
        <w:spacing w:lineRule="exact" w:line="203"/>
        <w:ind w:left="540"/>
        <w:rPr>
          <w:sz w:val="18"/>
        </w:rPr>
      </w:pPr>
      <w:r>
        <w:rPr>
          <w:color w:val="231F20"/>
          <w:sz w:val="18"/>
        </w:rPr>
        <w:t>direction</w:t>
      </w:r>
      <w:r>
        <w:rPr>
          <w:color w:val="231F20"/>
          <w:spacing w:val="45"/>
          <w:sz w:val="18"/>
        </w:rPr>
        <w:t xml:space="preserve"> </w:t>
      </w:r>
      <w:r>
        <w:rPr>
          <w:color w:val="231F20"/>
          <w:spacing w:val="-5"/>
          <w:sz w:val="18"/>
        </w:rPr>
        <w:t>87</w:t>
      </w:r>
    </w:p>
    <w:p>
      <w:pPr>
        <w:pStyle w:val="Normal"/>
        <w:spacing w:lineRule="exact" w:line="203" w:before="95" w:after="0"/>
        <w:ind w:left="540"/>
        <w:rPr>
          <w:sz w:val="18"/>
        </w:rPr>
      </w:pPr>
      <w:r>
        <w:rPr>
          <w:color w:val="231F20"/>
          <w:sz w:val="18"/>
        </w:rPr>
        <w:t>direction</w:t>
      </w:r>
      <w:r>
        <w:rPr>
          <w:color w:val="231F20"/>
          <w:spacing w:val="-1"/>
          <w:sz w:val="18"/>
        </w:rPr>
        <w:t xml:space="preserve"> </w:t>
      </w:r>
      <w:r>
        <w:rPr>
          <w:color w:val="231F20"/>
          <w:sz w:val="18"/>
        </w:rPr>
        <w:t>vector</w:t>
      </w:r>
      <w:r>
        <w:rPr>
          <w:color w:val="231F20"/>
          <w:spacing w:val="43"/>
          <w:sz w:val="18"/>
        </w:rPr>
        <w:t xml:space="preserve"> </w:t>
      </w:r>
      <w:r>
        <w:rPr>
          <w:color w:val="231F20"/>
          <w:spacing w:val="-5"/>
          <w:sz w:val="18"/>
        </w:rPr>
        <w:t>36</w:t>
      </w:r>
    </w:p>
    <w:p>
      <w:pPr>
        <w:pStyle w:val="Normal"/>
        <w:spacing w:lineRule="exact" w:line="200"/>
        <w:ind w:left="540"/>
        <w:rPr>
          <w:sz w:val="18"/>
        </w:rPr>
      </w:pPr>
      <w:r>
        <w:rPr>
          <w:color w:val="231F20"/>
          <w:sz w:val="18"/>
        </w:rPr>
        <w:t>location</w:t>
      </w:r>
      <w:r>
        <w:rPr>
          <w:color w:val="231F20"/>
          <w:spacing w:val="45"/>
          <w:sz w:val="18"/>
        </w:rPr>
        <w:t xml:space="preserve"> </w:t>
      </w:r>
      <w:r>
        <w:rPr>
          <w:color w:val="231F20"/>
          <w:spacing w:val="-5"/>
          <w:sz w:val="18"/>
        </w:rPr>
        <w:t>87</w:t>
      </w:r>
    </w:p>
    <w:p>
      <w:pPr>
        <w:pStyle w:val="Normal"/>
        <w:spacing w:lineRule="exact" w:line="200"/>
        <w:ind w:left="540"/>
        <w:rPr>
          <w:sz w:val="18"/>
        </w:rPr>
      </w:pPr>
      <w:r>
        <w:rPr>
          <w:color w:val="231F20"/>
          <w:sz w:val="18"/>
        </w:rPr>
        <w:t>position</w:t>
      </w:r>
      <w:r>
        <w:rPr>
          <w:color w:val="231F20"/>
          <w:spacing w:val="-1"/>
          <w:sz w:val="18"/>
        </w:rPr>
        <w:t xml:space="preserve"> </w:t>
      </w:r>
      <w:r>
        <w:rPr>
          <w:color w:val="231F20"/>
          <w:sz w:val="18"/>
        </w:rPr>
        <w:t>vector</w:t>
      </w:r>
      <w:r>
        <w:rPr>
          <w:color w:val="231F20"/>
          <w:spacing w:val="43"/>
          <w:sz w:val="18"/>
        </w:rPr>
        <w:t xml:space="preserve"> </w:t>
      </w:r>
      <w:r>
        <w:rPr>
          <w:color w:val="231F20"/>
          <w:spacing w:val="-5"/>
          <w:sz w:val="18"/>
        </w:rPr>
        <w:t>36</w:t>
      </w:r>
    </w:p>
    <w:p>
      <w:pPr>
        <w:pStyle w:val="Normal"/>
        <w:spacing w:lineRule="exact" w:line="200"/>
        <w:ind w:left="360"/>
        <w:rPr>
          <w:sz w:val="18"/>
        </w:rPr>
      </w:pPr>
      <w:r>
        <w:rPr>
          <w:color w:val="231F20"/>
          <w:sz w:val="18"/>
        </w:rPr>
        <w:t>ChRayDir</w:t>
      </w:r>
      <w:r>
        <w:rPr>
          <w:color w:val="231F20"/>
          <w:spacing w:val="36"/>
          <w:sz w:val="18"/>
        </w:rPr>
        <w:t xml:space="preserve"> </w:t>
      </w:r>
      <w:r>
        <w:rPr>
          <w:color w:val="231F20"/>
          <w:spacing w:val="-5"/>
          <w:sz w:val="18"/>
        </w:rPr>
        <w:t>87</w:t>
      </w:r>
    </w:p>
    <w:p>
      <w:pPr>
        <w:pStyle w:val="Normal"/>
        <w:spacing w:lineRule="exact" w:line="200"/>
        <w:ind w:left="360"/>
        <w:rPr>
          <w:sz w:val="18"/>
        </w:rPr>
      </w:pPr>
      <w:r>
        <w:rPr>
          <w:color w:val="231F20"/>
          <w:sz w:val="18"/>
        </w:rPr>
        <w:t>ChRayPos</w:t>
      </w:r>
      <w:r>
        <w:rPr>
          <w:color w:val="231F20"/>
          <w:spacing w:val="27"/>
          <w:sz w:val="18"/>
        </w:rPr>
        <w:t xml:space="preserve"> </w:t>
      </w:r>
      <w:r>
        <w:rPr>
          <w:color w:val="231F20"/>
          <w:spacing w:val="-5"/>
          <w:sz w:val="18"/>
        </w:rPr>
        <w:t>87</w:t>
      </w:r>
    </w:p>
    <w:p>
      <w:pPr>
        <w:pStyle w:val="Normal"/>
        <w:spacing w:lineRule="exact" w:line="200"/>
        <w:ind w:left="360"/>
        <w:rPr>
          <w:sz w:val="18"/>
        </w:rPr>
      </w:pPr>
      <w:r>
        <w:rPr>
          <w:color w:val="231F20"/>
          <w:sz w:val="18"/>
        </w:rPr>
        <w:t>CMAtrix</w:t>
      </w:r>
      <w:r>
        <w:rPr>
          <w:color w:val="231F20"/>
          <w:spacing w:val="37"/>
          <w:sz w:val="18"/>
        </w:rPr>
        <w:t xml:space="preserve"> </w:t>
      </w:r>
      <w:r>
        <w:rPr>
          <w:color w:val="231F20"/>
          <w:spacing w:val="-5"/>
          <w:sz w:val="18"/>
        </w:rPr>
        <w:t>32</w:t>
      </w:r>
    </w:p>
    <w:p>
      <w:pPr>
        <w:pStyle w:val="Normal"/>
        <w:spacing w:lineRule="exact" w:line="200"/>
        <w:ind w:left="360"/>
        <w:rPr>
          <w:sz w:val="18"/>
        </w:rPr>
      </w:pPr>
      <w:r>
        <w:rPr>
          <w:color w:val="231F20"/>
          <w:sz w:val="18"/>
        </w:rPr>
        <w:t>C-matrix</w:t>
      </w:r>
      <w:r>
        <w:rPr>
          <w:color w:val="231F20"/>
          <w:spacing w:val="45"/>
          <w:sz w:val="18"/>
        </w:rPr>
        <w:t xml:space="preserve"> </w:t>
      </w:r>
      <w:r>
        <w:rPr>
          <w:color w:val="231F20"/>
          <w:sz w:val="18"/>
        </w:rPr>
        <w:t xml:space="preserve">142, </w:t>
      </w:r>
      <w:r>
        <w:rPr>
          <w:color w:val="231F20"/>
          <w:spacing w:val="-5"/>
          <w:sz w:val="18"/>
        </w:rPr>
        <w:t>143</w:t>
      </w:r>
    </w:p>
    <w:p>
      <w:pPr>
        <w:pStyle w:val="Normal"/>
        <w:spacing w:lineRule="exact" w:line="200"/>
        <w:ind w:left="360"/>
        <w:rPr>
          <w:sz w:val="18"/>
        </w:rPr>
      </w:pPr>
      <w:r>
        <w:rPr>
          <w:color w:val="231F20"/>
          <w:sz w:val="18"/>
        </w:rPr>
        <w:t>CmDM</w:t>
      </w:r>
      <w:r>
        <w:rPr>
          <w:color w:val="231F20"/>
          <w:spacing w:val="39"/>
          <w:sz w:val="18"/>
        </w:rPr>
        <w:t xml:space="preserve"> </w:t>
      </w:r>
      <w:r>
        <w:rPr>
          <w:color w:val="231F20"/>
          <w:spacing w:val="-5"/>
          <w:sz w:val="18"/>
        </w:rPr>
        <w:t>32</w:t>
      </w:r>
    </w:p>
    <w:p>
      <w:pPr>
        <w:pStyle w:val="Normal"/>
        <w:spacing w:lineRule="auto" w:line="228" w:before="2" w:after="0"/>
        <w:ind w:left="360" w:right="3426"/>
        <w:rPr>
          <w:sz w:val="18"/>
        </w:rPr>
      </w:pPr>
      <w:r>
        <w:rPr>
          <w:color w:val="231F20"/>
          <w:sz w:val="18"/>
        </w:rPr>
        <w:t>CoatIndxElt</w:t>
      </w:r>
      <w:r>
        <w:rPr>
          <w:color w:val="231F20"/>
          <w:spacing w:val="13"/>
          <w:sz w:val="18"/>
        </w:rPr>
        <w:t xml:space="preserve"> </w:t>
      </w:r>
      <w:r>
        <w:rPr>
          <w:color w:val="231F20"/>
          <w:sz w:val="18"/>
        </w:rPr>
        <w:t xml:space="preserve">88 </w:t>
      </w:r>
      <w:r>
        <w:rPr>
          <w:color w:val="231F20"/>
          <w:spacing w:val="-2"/>
          <w:sz w:val="18"/>
        </w:rPr>
        <w:t>coating</w:t>
      </w:r>
    </w:p>
    <w:p>
      <w:pPr>
        <w:pStyle w:val="Normal"/>
        <w:spacing w:lineRule="exact" w:line="197"/>
        <w:ind w:left="540"/>
        <w:rPr>
          <w:sz w:val="18"/>
        </w:rPr>
      </w:pPr>
      <w:r>
        <w:rPr>
          <w:color w:val="231F20"/>
          <w:sz w:val="18"/>
        </w:rPr>
        <w:t>layer</w:t>
      </w:r>
      <w:r>
        <w:rPr>
          <w:color w:val="231F20"/>
          <w:spacing w:val="-1"/>
          <w:sz w:val="18"/>
        </w:rPr>
        <w:t xml:space="preserve"> </w:t>
      </w:r>
      <w:r>
        <w:rPr>
          <w:color w:val="231F20"/>
          <w:sz w:val="18"/>
        </w:rPr>
        <w:t>index</w:t>
      </w:r>
      <w:r>
        <w:rPr>
          <w:color w:val="231F20"/>
          <w:spacing w:val="43"/>
          <w:sz w:val="18"/>
        </w:rPr>
        <w:t xml:space="preserve"> </w:t>
      </w:r>
      <w:r>
        <w:rPr>
          <w:color w:val="231F20"/>
          <w:spacing w:val="-5"/>
          <w:sz w:val="18"/>
        </w:rPr>
        <w:t>88</w:t>
      </w:r>
    </w:p>
    <w:p>
      <w:pPr>
        <w:pStyle w:val="Normal"/>
        <w:spacing w:lineRule="auto" w:line="228" w:before="1" w:after="0"/>
        <w:ind w:left="540" w:right="3200"/>
        <w:rPr>
          <w:sz w:val="18"/>
        </w:rPr>
      </w:pPr>
      <w:r>
        <w:rPr>
          <w:color w:val="231F20"/>
          <w:sz w:val="18"/>
        </w:rPr>
        <w:t>layer thickness</w:t>
      </w:r>
      <w:r>
        <w:rPr>
          <w:color w:val="231F20"/>
          <w:spacing w:val="40"/>
          <w:sz w:val="18"/>
        </w:rPr>
        <w:t xml:space="preserve"> </w:t>
      </w:r>
      <w:r>
        <w:rPr>
          <w:color w:val="231F20"/>
          <w:sz w:val="18"/>
        </w:rPr>
        <w:t>88 number</w:t>
      </w:r>
      <w:r>
        <w:rPr>
          <w:color w:val="231F20"/>
          <w:spacing w:val="-10"/>
          <w:sz w:val="18"/>
        </w:rPr>
        <w:t xml:space="preserve"> </w:t>
      </w:r>
      <w:r>
        <w:rPr>
          <w:color w:val="231F20"/>
          <w:sz w:val="18"/>
        </w:rPr>
        <w:t>of</w:t>
      </w:r>
      <w:r>
        <w:rPr>
          <w:color w:val="231F20"/>
          <w:spacing w:val="-10"/>
          <w:sz w:val="18"/>
        </w:rPr>
        <w:t xml:space="preserve"> </w:t>
      </w:r>
      <w:r>
        <w:rPr>
          <w:color w:val="231F20"/>
          <w:sz w:val="18"/>
        </w:rPr>
        <w:t>layers</w:t>
      </w:r>
      <w:r>
        <w:rPr>
          <w:color w:val="231F20"/>
          <w:spacing w:val="25"/>
          <w:sz w:val="18"/>
        </w:rPr>
        <w:t xml:space="preserve"> </w:t>
      </w:r>
      <w:r>
        <w:rPr>
          <w:color w:val="231F20"/>
          <w:sz w:val="18"/>
        </w:rPr>
        <w:t>88</w:t>
      </w:r>
    </w:p>
    <w:p>
      <w:pPr>
        <w:pStyle w:val="Normal"/>
        <w:spacing w:lineRule="exact" w:line="197"/>
        <w:ind w:left="360"/>
        <w:rPr>
          <w:sz w:val="18"/>
        </w:rPr>
      </w:pPr>
      <w:r>
        <w:rPr>
          <w:color w:val="231F20"/>
          <w:sz w:val="18"/>
        </w:rPr>
        <w:t>coatings</w:t>
      </w:r>
      <w:r>
        <w:rPr>
          <w:color w:val="231F20"/>
          <w:spacing w:val="37"/>
          <w:sz w:val="18"/>
        </w:rPr>
        <w:t xml:space="preserve"> </w:t>
      </w:r>
      <w:r>
        <w:rPr>
          <w:color w:val="231F20"/>
          <w:spacing w:val="-5"/>
          <w:sz w:val="18"/>
        </w:rPr>
        <w:t>88</w:t>
      </w:r>
    </w:p>
    <w:p>
      <w:pPr>
        <w:pStyle w:val="Normal"/>
        <w:spacing w:lineRule="exact" w:line="200"/>
        <w:ind w:left="360"/>
        <w:rPr>
          <w:sz w:val="18"/>
        </w:rPr>
      </w:pPr>
      <w:r>
        <w:rPr>
          <w:color w:val="231F20"/>
          <w:sz w:val="18"/>
        </w:rPr>
        <w:t>CoatThkElt</w:t>
      </w:r>
      <w:r>
        <w:rPr>
          <w:color w:val="231F20"/>
          <w:spacing w:val="45"/>
          <w:sz w:val="18"/>
        </w:rPr>
        <w:t xml:space="preserve"> </w:t>
      </w:r>
      <w:r>
        <w:rPr>
          <w:color w:val="231F20"/>
          <w:spacing w:val="-5"/>
          <w:sz w:val="18"/>
        </w:rPr>
        <w:t>88</w:t>
      </w:r>
    </w:p>
    <w:p>
      <w:pPr>
        <w:pStyle w:val="Normal"/>
        <w:spacing w:lineRule="exact" w:line="200"/>
        <w:ind w:left="360"/>
        <w:rPr>
          <w:sz w:val="18"/>
        </w:rPr>
      </w:pPr>
      <w:r>
        <w:rPr>
          <w:color w:val="231F20"/>
          <w:sz w:val="18"/>
        </w:rPr>
        <w:t>collimated beam</w:t>
      </w:r>
      <w:r>
        <w:rPr>
          <w:color w:val="231F20"/>
          <w:spacing w:val="45"/>
          <w:sz w:val="18"/>
        </w:rPr>
        <w:t xml:space="preserve"> </w:t>
      </w:r>
      <w:r>
        <w:rPr>
          <w:color w:val="231F20"/>
          <w:spacing w:val="-5"/>
          <w:sz w:val="18"/>
        </w:rPr>
        <w:t>35</w:t>
      </w:r>
    </w:p>
    <w:p>
      <w:pPr>
        <w:pStyle w:val="Normal"/>
        <w:spacing w:lineRule="exact" w:line="200"/>
        <w:ind w:left="360"/>
        <w:rPr>
          <w:sz w:val="18"/>
        </w:rPr>
      </w:pPr>
      <w:r>
        <w:rPr>
          <w:color w:val="231F20"/>
          <w:sz w:val="18"/>
        </w:rPr>
        <w:t>COLumn</w:t>
      </w:r>
      <w:r>
        <w:rPr>
          <w:color w:val="231F20"/>
          <w:spacing w:val="45"/>
          <w:sz w:val="18"/>
        </w:rPr>
        <w:t xml:space="preserve"> </w:t>
      </w:r>
      <w:r>
        <w:rPr>
          <w:color w:val="231F20"/>
          <w:sz w:val="18"/>
        </w:rPr>
        <w:t xml:space="preserve">27, 135, </w:t>
      </w:r>
      <w:r>
        <w:rPr>
          <w:color w:val="231F20"/>
          <w:spacing w:val="-5"/>
          <w:sz w:val="18"/>
        </w:rPr>
        <w:t>162</w:t>
      </w:r>
    </w:p>
    <w:p>
      <w:pPr>
        <w:pStyle w:val="Normal"/>
        <w:spacing w:lineRule="exact" w:line="200"/>
        <w:ind w:left="360"/>
        <w:rPr>
          <w:sz w:val="18"/>
        </w:rPr>
      </w:pPr>
      <w:r>
        <w:rPr>
          <w:color w:val="231F20"/>
          <w:spacing w:val="-2"/>
          <w:sz w:val="18"/>
        </w:rPr>
        <w:t>comments</w:t>
      </w:r>
    </w:p>
    <w:p>
      <w:pPr>
        <w:pStyle w:val="Normal"/>
        <w:spacing w:lineRule="auto" w:line="228" w:before="2" w:after="0"/>
        <w:ind w:firstLine="179" w:left="360" w:right="3426"/>
        <w:rPr>
          <w:sz w:val="18"/>
        </w:rPr>
      </w:pPr>
      <w:r>
        <w:rPr>
          <w:color w:val="231F20"/>
          <w:sz w:val="18"/>
        </w:rPr>
        <w:t>in input files</w:t>
      </w:r>
      <w:r>
        <w:rPr>
          <w:color w:val="231F20"/>
          <w:spacing w:val="40"/>
          <w:sz w:val="18"/>
        </w:rPr>
        <w:t xml:space="preserve"> </w:t>
      </w:r>
      <w:r>
        <w:rPr>
          <w:color w:val="231F20"/>
          <w:sz w:val="18"/>
        </w:rPr>
        <w:t>84 complex</w:t>
      </w:r>
      <w:r>
        <w:rPr>
          <w:color w:val="231F20"/>
          <w:spacing w:val="-12"/>
          <w:sz w:val="18"/>
        </w:rPr>
        <w:t xml:space="preserve"> </w:t>
      </w:r>
      <w:r>
        <w:rPr>
          <w:color w:val="231F20"/>
          <w:sz w:val="18"/>
        </w:rPr>
        <w:t>number</w:t>
      </w:r>
      <w:r>
        <w:rPr>
          <w:color w:val="231F20"/>
          <w:spacing w:val="17"/>
          <w:sz w:val="18"/>
        </w:rPr>
        <w:t xml:space="preserve"> </w:t>
      </w:r>
      <w:r>
        <w:rPr>
          <w:color w:val="231F20"/>
          <w:sz w:val="18"/>
        </w:rPr>
        <w:t>131</w:t>
      </w:r>
    </w:p>
    <w:p>
      <w:pPr>
        <w:pStyle w:val="Normal"/>
        <w:spacing w:lineRule="exact" w:line="197"/>
        <w:ind w:left="360"/>
        <w:rPr>
          <w:sz w:val="18"/>
        </w:rPr>
      </w:pPr>
      <w:r>
        <w:rPr>
          <w:color w:val="231F20"/>
          <w:sz w:val="18"/>
        </w:rPr>
        <w:t>COMpose</w:t>
      </w:r>
      <w:r>
        <w:rPr>
          <w:color w:val="231F20"/>
          <w:spacing w:val="37"/>
          <w:sz w:val="18"/>
        </w:rPr>
        <w:t xml:space="preserve"> </w:t>
      </w:r>
      <w:r>
        <w:rPr>
          <w:color w:val="231F20"/>
          <w:sz w:val="18"/>
        </w:rPr>
        <w:t>27,</w:t>
      </w:r>
      <w:r>
        <w:rPr>
          <w:color w:val="231F20"/>
          <w:spacing w:val="-3"/>
          <w:sz w:val="18"/>
        </w:rPr>
        <w:t xml:space="preserve"> </w:t>
      </w:r>
      <w:r>
        <w:rPr>
          <w:color w:val="231F20"/>
          <w:sz w:val="18"/>
        </w:rPr>
        <w:t>126,</w:t>
      </w:r>
      <w:r>
        <w:rPr>
          <w:color w:val="231F20"/>
          <w:spacing w:val="-4"/>
          <w:sz w:val="18"/>
        </w:rPr>
        <w:t xml:space="preserve"> </w:t>
      </w:r>
      <w:r>
        <w:rPr>
          <w:color w:val="231F20"/>
          <w:spacing w:val="-5"/>
          <w:sz w:val="18"/>
        </w:rPr>
        <w:t>160</w:t>
      </w:r>
    </w:p>
    <w:p>
      <w:pPr>
        <w:pStyle w:val="Normal"/>
        <w:spacing w:lineRule="exact" w:line="200"/>
        <w:ind w:left="360"/>
        <w:rPr>
          <w:sz w:val="18"/>
        </w:rPr>
      </w:pPr>
      <w:r>
        <w:rPr>
          <w:color w:val="231F20"/>
          <w:spacing w:val="-2"/>
          <w:sz w:val="18"/>
        </w:rPr>
        <w:t>conic</w:t>
      </w:r>
    </w:p>
    <w:p>
      <w:pPr>
        <w:pStyle w:val="Normal"/>
        <w:spacing w:lineRule="exact" w:line="200"/>
        <w:ind w:left="540"/>
        <w:rPr>
          <w:sz w:val="18"/>
        </w:rPr>
      </w:pPr>
      <w:r>
        <w:rPr>
          <w:color w:val="231F20"/>
          <w:sz w:val="18"/>
        </w:rPr>
        <w:t>constant</w:t>
      </w:r>
      <w:r>
        <w:rPr>
          <w:color w:val="231F20"/>
          <w:spacing w:val="45"/>
          <w:sz w:val="18"/>
        </w:rPr>
        <w:t xml:space="preserve"> </w:t>
      </w:r>
      <w:r>
        <w:rPr>
          <w:color w:val="231F20"/>
          <w:sz w:val="18"/>
        </w:rPr>
        <w:t xml:space="preserve">65, </w:t>
      </w:r>
      <w:r>
        <w:rPr>
          <w:color w:val="231F20"/>
          <w:spacing w:val="-5"/>
          <w:sz w:val="18"/>
        </w:rPr>
        <w:t>88</w:t>
      </w:r>
    </w:p>
    <w:p>
      <w:pPr>
        <w:pStyle w:val="Normal"/>
        <w:spacing w:lineRule="exact" w:line="200"/>
        <w:ind w:left="540"/>
        <w:rPr>
          <w:sz w:val="18"/>
        </w:rPr>
      </w:pPr>
      <w:r>
        <w:rPr>
          <w:color w:val="231F20"/>
          <w:sz w:val="18"/>
        </w:rPr>
        <w:t>radius</w:t>
      </w:r>
      <w:r>
        <w:rPr>
          <w:color w:val="231F20"/>
          <w:spacing w:val="39"/>
          <w:sz w:val="18"/>
        </w:rPr>
        <w:t xml:space="preserve"> </w:t>
      </w:r>
      <w:r>
        <w:rPr>
          <w:color w:val="231F20"/>
          <w:spacing w:val="-5"/>
          <w:sz w:val="18"/>
        </w:rPr>
        <w:t>88</w:t>
      </w:r>
    </w:p>
    <w:p>
      <w:pPr>
        <w:pStyle w:val="Normal"/>
        <w:spacing w:lineRule="exact" w:line="200"/>
        <w:ind w:left="360"/>
        <w:rPr>
          <w:sz w:val="18"/>
        </w:rPr>
      </w:pPr>
      <w:r>
        <w:rPr>
          <w:color w:val="231F20"/>
          <w:sz w:val="18"/>
        </w:rPr>
        <w:t>CONtour</w:t>
      </w:r>
      <w:r>
        <w:rPr>
          <w:color w:val="231F20"/>
          <w:spacing w:val="38"/>
          <w:sz w:val="18"/>
        </w:rPr>
        <w:t xml:space="preserve"> </w:t>
      </w:r>
      <w:r>
        <w:rPr>
          <w:color w:val="231F20"/>
          <w:sz w:val="18"/>
        </w:rPr>
        <w:t>27,</w:t>
      </w:r>
      <w:r>
        <w:rPr>
          <w:color w:val="231F20"/>
          <w:spacing w:val="-4"/>
          <w:sz w:val="18"/>
        </w:rPr>
        <w:t xml:space="preserve"> </w:t>
      </w:r>
      <w:r>
        <w:rPr>
          <w:color w:val="231F20"/>
          <w:sz w:val="18"/>
        </w:rPr>
        <w:t>135,</w:t>
      </w:r>
      <w:r>
        <w:rPr>
          <w:color w:val="231F20"/>
          <w:spacing w:val="-3"/>
          <w:sz w:val="18"/>
        </w:rPr>
        <w:t xml:space="preserve"> </w:t>
      </w:r>
      <w:r>
        <w:rPr>
          <w:color w:val="231F20"/>
          <w:spacing w:val="-5"/>
          <w:sz w:val="18"/>
        </w:rPr>
        <w:t>162</w:t>
      </w:r>
    </w:p>
    <w:p>
      <w:pPr>
        <w:pStyle w:val="Normal"/>
        <w:spacing w:lineRule="exact" w:line="200"/>
        <w:ind w:left="360"/>
        <w:rPr>
          <w:sz w:val="18"/>
        </w:rPr>
      </w:pPr>
      <w:r>
        <w:rPr>
          <w:color w:val="231F20"/>
          <w:sz w:val="18"/>
        </w:rPr>
        <w:t>COORD</w:t>
      </w:r>
      <w:r>
        <w:rPr>
          <w:color w:val="231F20"/>
          <w:spacing w:val="38"/>
          <w:sz w:val="18"/>
        </w:rPr>
        <w:t xml:space="preserve"> </w:t>
      </w:r>
      <w:r>
        <w:rPr>
          <w:color w:val="231F20"/>
          <w:spacing w:val="-5"/>
          <w:sz w:val="18"/>
        </w:rPr>
        <w:t>102</w:t>
      </w:r>
    </w:p>
    <w:p>
      <w:pPr>
        <w:pStyle w:val="Normal"/>
        <w:spacing w:lineRule="exact" w:line="200"/>
        <w:ind w:left="360"/>
        <w:rPr>
          <w:sz w:val="18"/>
        </w:rPr>
      </w:pPr>
      <w:r>
        <w:rPr>
          <w:color w:val="231F20"/>
          <w:sz w:val="18"/>
        </w:rPr>
        <w:t>COOrd</w:t>
      </w:r>
      <w:r>
        <w:rPr>
          <w:color w:val="231F20"/>
          <w:spacing w:val="39"/>
          <w:sz w:val="18"/>
        </w:rPr>
        <w:t xml:space="preserve"> </w:t>
      </w:r>
      <w:r>
        <w:rPr>
          <w:color w:val="231F20"/>
          <w:spacing w:val="-5"/>
          <w:sz w:val="18"/>
        </w:rPr>
        <w:t>26</w:t>
      </w:r>
    </w:p>
    <w:p>
      <w:pPr>
        <w:pStyle w:val="Normal"/>
        <w:spacing w:lineRule="auto" w:line="228" w:before="1" w:after="0"/>
        <w:ind w:hanging="180" w:left="540" w:right="3930"/>
        <w:rPr>
          <w:sz w:val="18"/>
        </w:rPr>
      </w:pPr>
      <w:r>
        <w:rPr>
          <w:color w:val="231F20"/>
          <w:spacing w:val="-2"/>
          <w:sz w:val="18"/>
        </w:rPr>
        <w:t xml:space="preserve">coordinates </w:t>
      </w:r>
      <w:r>
        <w:rPr>
          <w:color w:val="231F20"/>
          <w:sz w:val="18"/>
        </w:rPr>
        <w:t>beam</w:t>
      </w:r>
      <w:r>
        <w:rPr>
          <w:color w:val="231F20"/>
          <w:spacing w:val="13"/>
          <w:sz w:val="18"/>
        </w:rPr>
        <w:t xml:space="preserve"> </w:t>
      </w:r>
      <w:r>
        <w:rPr>
          <w:color w:val="231F20"/>
          <w:sz w:val="18"/>
        </w:rPr>
        <w:t>102</w:t>
      </w:r>
    </w:p>
    <w:p>
      <w:pPr>
        <w:pStyle w:val="Normal"/>
        <w:spacing w:lineRule="exact" w:line="197"/>
        <w:ind w:left="540"/>
        <w:rPr>
          <w:sz w:val="18"/>
        </w:rPr>
      </w:pPr>
      <w:r>
        <w:rPr>
          <w:color w:val="231F20"/>
          <w:sz w:val="18"/>
        </w:rPr>
        <w:t>hexagaonal</w:t>
      </w:r>
      <w:r>
        <w:rPr>
          <w:color w:val="231F20"/>
          <w:spacing w:val="41"/>
          <w:sz w:val="18"/>
        </w:rPr>
        <w:t xml:space="preserve"> </w:t>
      </w:r>
      <w:r>
        <w:rPr>
          <w:color w:val="231F20"/>
          <w:spacing w:val="-5"/>
          <w:sz w:val="18"/>
        </w:rPr>
        <w:t>57</w:t>
      </w:r>
    </w:p>
    <w:p>
      <w:pPr>
        <w:pStyle w:val="Normal"/>
        <w:spacing w:lineRule="auto" w:line="228" w:before="2" w:after="0"/>
        <w:ind w:left="540" w:right="2426"/>
        <w:rPr>
          <w:sz w:val="18"/>
        </w:rPr>
      </w:pPr>
      <w:r>
        <w:rPr>
          <w:color w:val="231F20"/>
          <w:sz w:val="18"/>
        </w:rPr>
        <w:t>local</w:t>
      </w:r>
      <w:r>
        <w:rPr>
          <w:color w:val="231F20"/>
          <w:spacing w:val="-10"/>
          <w:sz w:val="18"/>
        </w:rPr>
        <w:t xml:space="preserve"> </w:t>
      </w:r>
      <w:r>
        <w:rPr>
          <w:color w:val="231F20"/>
          <w:sz w:val="18"/>
        </w:rPr>
        <w:t>transformation</w:t>
      </w:r>
      <w:r>
        <w:rPr>
          <w:color w:val="231F20"/>
          <w:spacing w:val="-10"/>
          <w:sz w:val="18"/>
        </w:rPr>
        <w:t xml:space="preserve"> </w:t>
      </w:r>
      <w:r>
        <w:rPr>
          <w:color w:val="231F20"/>
          <w:sz w:val="18"/>
        </w:rPr>
        <w:t>matrix</w:t>
      </w:r>
      <w:r>
        <w:rPr>
          <w:color w:val="231F20"/>
          <w:spacing w:val="26"/>
          <w:sz w:val="18"/>
        </w:rPr>
        <w:t xml:space="preserve"> </w:t>
      </w:r>
      <w:r>
        <w:rPr>
          <w:color w:val="231F20"/>
          <w:sz w:val="18"/>
        </w:rPr>
        <w:t>89 number output</w:t>
      </w:r>
      <w:r>
        <w:rPr>
          <w:color w:val="231F20"/>
          <w:spacing w:val="40"/>
          <w:sz w:val="18"/>
        </w:rPr>
        <w:t xml:space="preserve"> </w:t>
      </w:r>
      <w:r>
        <w:rPr>
          <w:color w:val="231F20"/>
          <w:sz w:val="18"/>
        </w:rPr>
        <w:t>90</w:t>
      </w:r>
    </w:p>
    <w:p>
      <w:pPr>
        <w:pStyle w:val="Normal"/>
        <w:spacing w:lineRule="auto" w:line="228"/>
        <w:ind w:firstLine="180" w:left="360" w:right="2426"/>
        <w:rPr>
          <w:sz w:val="18"/>
        </w:rPr>
      </w:pPr>
      <w:r>
        <w:rPr>
          <w:color w:val="231F20"/>
          <w:sz w:val="18"/>
        </w:rPr>
        <w:t>output</w:t>
      </w:r>
      <w:r>
        <w:rPr>
          <w:color w:val="231F20"/>
          <w:spacing w:val="-10"/>
          <w:sz w:val="18"/>
        </w:rPr>
        <w:t xml:space="preserve"> </w:t>
      </w:r>
      <w:r>
        <w:rPr>
          <w:color w:val="231F20"/>
          <w:sz w:val="18"/>
        </w:rPr>
        <w:t>transformation</w:t>
      </w:r>
      <w:r>
        <w:rPr>
          <w:color w:val="231F20"/>
          <w:spacing w:val="-10"/>
          <w:sz w:val="18"/>
        </w:rPr>
        <w:t xml:space="preserve"> </w:t>
      </w:r>
      <w:r>
        <w:rPr>
          <w:color w:val="231F20"/>
          <w:sz w:val="18"/>
        </w:rPr>
        <w:t>matrix</w:t>
      </w:r>
      <w:r>
        <w:rPr>
          <w:color w:val="231F20"/>
          <w:spacing w:val="26"/>
          <w:sz w:val="18"/>
        </w:rPr>
        <w:t xml:space="preserve"> </w:t>
      </w:r>
      <w:r>
        <w:rPr>
          <w:color w:val="231F20"/>
          <w:sz w:val="18"/>
        </w:rPr>
        <w:t>90 CosPower</w:t>
      </w:r>
      <w:r>
        <w:rPr>
          <w:color w:val="231F20"/>
          <w:spacing w:val="40"/>
          <w:sz w:val="18"/>
        </w:rPr>
        <w:t xml:space="preserve"> </w:t>
      </w:r>
      <w:r>
        <w:rPr>
          <w:color w:val="231F20"/>
          <w:sz w:val="18"/>
        </w:rPr>
        <w:t>87</w:t>
      </w:r>
    </w:p>
    <w:p>
      <w:pPr>
        <w:pStyle w:val="Normal"/>
        <w:spacing w:lineRule="exact" w:line="200"/>
        <w:ind w:left="360"/>
        <w:rPr>
          <w:sz w:val="18"/>
        </w:rPr>
      </w:pPr>
      <w:r>
        <w:rPr>
          <w:color w:val="231F20"/>
          <w:sz w:val="18"/>
        </w:rPr>
        <w:t>CumRayL</w:t>
      </w:r>
      <w:r>
        <w:rPr>
          <w:color w:val="231F20"/>
          <w:spacing w:val="45"/>
          <w:sz w:val="18"/>
        </w:rPr>
        <w:t xml:space="preserve"> </w:t>
      </w:r>
      <w:r>
        <w:rPr>
          <w:color w:val="231F20"/>
          <w:sz w:val="18"/>
        </w:rPr>
        <w:t xml:space="preserve">32, </w:t>
      </w:r>
      <w:r>
        <w:rPr>
          <w:color w:val="231F20"/>
          <w:spacing w:val="-5"/>
          <w:sz w:val="18"/>
        </w:rPr>
        <w:t>92</w:t>
      </w:r>
    </w:p>
    <w:p>
      <w:pPr>
        <w:pStyle w:val="Normal"/>
        <w:spacing w:lineRule="exact" w:line="201" w:before="164" w:after="0"/>
        <w:ind w:left="360"/>
        <w:rPr>
          <w:rFonts w:ascii="Helvetica" w:hAnsi="Helvetica"/>
          <w:b/>
          <w:sz w:val="18"/>
        </w:rPr>
      </w:pPr>
      <w:r>
        <w:rPr>
          <w:rFonts w:ascii="Helvetica" w:hAnsi="Helvetica"/>
          <w:b/>
          <w:color w:val="231F20"/>
          <w:spacing w:val="-10"/>
          <w:sz w:val="18"/>
        </w:rPr>
        <w:t>D</w:t>
      </w:r>
    </w:p>
    <w:p>
      <w:pPr>
        <w:pStyle w:val="Normal"/>
        <w:spacing w:lineRule="exact" w:line="189"/>
        <w:ind w:left="360"/>
        <w:rPr>
          <w:sz w:val="18"/>
        </w:rPr>
      </w:pPr>
      <w:r>
        <w:rPr>
          <w:color w:val="231F20"/>
          <w:sz w:val="18"/>
        </w:rPr>
        <w:t>DAD</w:t>
      </w:r>
      <w:r>
        <w:rPr>
          <w:color w:val="231F20"/>
          <w:spacing w:val="33"/>
          <w:sz w:val="18"/>
        </w:rPr>
        <w:t xml:space="preserve"> </w:t>
      </w:r>
      <w:r>
        <w:rPr>
          <w:color w:val="231F20"/>
          <w:spacing w:val="-5"/>
          <w:sz w:val="18"/>
        </w:rPr>
        <w:t>161</w:t>
      </w:r>
    </w:p>
    <w:p>
      <w:pPr>
        <w:pStyle w:val="Normal"/>
        <w:spacing w:lineRule="exact" w:line="200"/>
        <w:ind w:left="360"/>
        <w:rPr>
          <w:sz w:val="18"/>
        </w:rPr>
      </w:pPr>
      <w:r>
        <w:rPr>
          <w:color w:val="231F20"/>
          <w:sz w:val="18"/>
        </w:rPr>
        <w:t>DADD</w:t>
      </w:r>
      <w:r>
        <w:rPr>
          <w:color w:val="231F20"/>
          <w:spacing w:val="31"/>
          <w:sz w:val="18"/>
        </w:rPr>
        <w:t xml:space="preserve"> </w:t>
      </w:r>
      <w:r>
        <w:rPr>
          <w:color w:val="231F20"/>
          <w:spacing w:val="-5"/>
          <w:sz w:val="18"/>
        </w:rPr>
        <w:t>27</w:t>
      </w:r>
    </w:p>
    <w:p>
      <w:pPr>
        <w:pStyle w:val="Normal"/>
        <w:spacing w:lineRule="auto" w:line="228" w:before="2" w:after="0"/>
        <w:ind w:left="360" w:right="3200"/>
        <w:rPr>
          <w:sz w:val="18"/>
        </w:rPr>
      </w:pPr>
      <w:r>
        <w:rPr>
          <w:color w:val="231F20"/>
          <w:sz w:val="18"/>
        </w:rPr>
        <w:t>Deformable</w:t>
      </w:r>
      <w:r>
        <w:rPr>
          <w:color w:val="231F20"/>
          <w:spacing w:val="-12"/>
          <w:sz w:val="18"/>
        </w:rPr>
        <w:t xml:space="preserve"> </w:t>
      </w:r>
      <w:r>
        <w:rPr>
          <w:color w:val="231F20"/>
          <w:sz w:val="18"/>
        </w:rPr>
        <w:t>Mirrors</w:t>
      </w:r>
      <w:r>
        <w:rPr>
          <w:color w:val="231F20"/>
          <w:spacing w:val="19"/>
          <w:sz w:val="18"/>
        </w:rPr>
        <w:t xml:space="preserve"> </w:t>
      </w:r>
      <w:r>
        <w:rPr>
          <w:color w:val="231F20"/>
          <w:sz w:val="18"/>
        </w:rPr>
        <w:t xml:space="preserve">71 </w:t>
      </w:r>
      <w:r>
        <w:rPr>
          <w:color w:val="231F20"/>
          <w:spacing w:val="-2"/>
          <w:sz w:val="18"/>
        </w:rPr>
        <w:t>differential</w:t>
      </w:r>
    </w:p>
    <w:p>
      <w:pPr>
        <w:pStyle w:val="Normal"/>
        <w:spacing w:lineRule="exact" w:line="197"/>
        <w:ind w:left="540"/>
        <w:rPr>
          <w:sz w:val="18"/>
        </w:rPr>
      </w:pPr>
      <w:r>
        <w:rPr>
          <w:color w:val="231F20"/>
          <w:sz w:val="18"/>
        </w:rPr>
        <w:t>chief ray</w:t>
      </w:r>
      <w:r>
        <w:rPr>
          <w:color w:val="231F20"/>
          <w:spacing w:val="45"/>
          <w:sz w:val="18"/>
        </w:rPr>
        <w:t xml:space="preserve"> </w:t>
      </w:r>
      <w:r>
        <w:rPr>
          <w:color w:val="231F20"/>
          <w:spacing w:val="-5"/>
          <w:sz w:val="18"/>
        </w:rPr>
        <w:t>105</w:t>
      </w:r>
    </w:p>
    <w:p>
      <w:pPr>
        <w:pStyle w:val="Normal"/>
        <w:spacing w:lineRule="auto" w:line="228" w:before="2" w:after="0"/>
        <w:ind w:firstLine="180" w:left="360" w:right="3426"/>
        <w:rPr>
          <w:sz w:val="18"/>
        </w:rPr>
      </w:pPr>
      <w:r>
        <w:rPr>
          <w:color w:val="231F20"/>
          <w:sz w:val="18"/>
        </w:rPr>
        <w:t>ray-trace</w:t>
      </w:r>
      <w:r>
        <w:rPr>
          <w:color w:val="231F20"/>
          <w:spacing w:val="13"/>
          <w:sz w:val="18"/>
        </w:rPr>
        <w:t xml:space="preserve"> </w:t>
      </w:r>
      <w:r>
        <w:rPr>
          <w:color w:val="231F20"/>
          <w:sz w:val="18"/>
        </w:rPr>
        <w:t xml:space="preserve">143 </w:t>
      </w:r>
      <w:r>
        <w:rPr>
          <w:color w:val="231F20"/>
          <w:spacing w:val="-2"/>
          <w:sz w:val="18"/>
        </w:rPr>
        <w:t>diffraction</w:t>
      </w:r>
    </w:p>
    <w:p>
      <w:pPr>
        <w:pStyle w:val="Normal"/>
        <w:spacing w:lineRule="exact" w:line="197"/>
        <w:ind w:left="540"/>
        <w:rPr>
          <w:sz w:val="18"/>
        </w:rPr>
      </w:pPr>
      <w:r>
        <w:rPr>
          <w:color w:val="231F20"/>
          <w:sz w:val="18"/>
        </w:rPr>
        <w:t>exit</w:t>
      </w:r>
      <w:r>
        <w:rPr>
          <w:color w:val="231F20"/>
          <w:spacing w:val="-1"/>
          <w:sz w:val="18"/>
        </w:rPr>
        <w:t xml:space="preserve"> </w:t>
      </w:r>
      <w:r>
        <w:rPr>
          <w:color w:val="231F20"/>
          <w:sz w:val="18"/>
        </w:rPr>
        <w:t>pupil</w:t>
      </w:r>
      <w:r>
        <w:rPr>
          <w:color w:val="231F20"/>
          <w:spacing w:val="43"/>
          <w:sz w:val="18"/>
        </w:rPr>
        <w:t xml:space="preserve"> </w:t>
      </w:r>
      <w:r>
        <w:rPr>
          <w:color w:val="231F20"/>
          <w:spacing w:val="-5"/>
          <w:sz w:val="18"/>
        </w:rPr>
        <w:t>115</w:t>
      </w:r>
    </w:p>
    <w:p>
      <w:pPr>
        <w:pStyle w:val="Normal"/>
        <w:spacing w:lineRule="exact" w:line="200"/>
        <w:ind w:left="540"/>
        <w:rPr>
          <w:sz w:val="18"/>
        </w:rPr>
      </w:pPr>
      <w:r>
        <w:rPr>
          <w:color w:val="231F20"/>
          <w:sz w:val="18"/>
        </w:rPr>
        <w:t>grating</w:t>
      </w:r>
      <w:r>
        <w:rPr>
          <w:color w:val="231F20"/>
          <w:spacing w:val="45"/>
          <w:sz w:val="18"/>
        </w:rPr>
        <w:t xml:space="preserve"> </w:t>
      </w:r>
      <w:r>
        <w:rPr>
          <w:color w:val="231F20"/>
          <w:spacing w:val="-5"/>
          <w:sz w:val="18"/>
        </w:rPr>
        <w:t>51</w:t>
      </w:r>
    </w:p>
    <w:p>
      <w:pPr>
        <w:pStyle w:val="Normal"/>
        <w:spacing w:lineRule="exact" w:line="200"/>
        <w:ind w:left="540"/>
        <w:rPr>
          <w:sz w:val="18"/>
        </w:rPr>
      </w:pPr>
      <w:r>
        <w:rPr>
          <w:color w:val="231F20"/>
          <w:sz w:val="18"/>
        </w:rPr>
        <w:t>multi-plane</w:t>
      </w:r>
      <w:r>
        <w:rPr>
          <w:color w:val="231F20"/>
          <w:spacing w:val="45"/>
          <w:sz w:val="18"/>
        </w:rPr>
        <w:t xml:space="preserve"> </w:t>
      </w:r>
      <w:r>
        <w:rPr>
          <w:color w:val="231F20"/>
          <w:spacing w:val="-5"/>
          <w:sz w:val="18"/>
        </w:rPr>
        <w:t>111</w:t>
      </w:r>
    </w:p>
    <w:p>
      <w:pPr>
        <w:pStyle w:val="Normal"/>
        <w:spacing w:lineRule="exact" w:line="200"/>
        <w:ind w:left="540"/>
        <w:rPr>
          <w:sz w:val="18"/>
        </w:rPr>
      </w:pPr>
      <w:r>
        <w:rPr>
          <w:color w:val="231F20"/>
          <w:sz w:val="18"/>
        </w:rPr>
        <w:t>scalar</w:t>
      </w:r>
      <w:r>
        <w:rPr>
          <w:color w:val="231F20"/>
          <w:spacing w:val="45"/>
          <w:sz w:val="18"/>
        </w:rPr>
        <w:t xml:space="preserve"> </w:t>
      </w:r>
      <w:r>
        <w:rPr>
          <w:color w:val="231F20"/>
          <w:spacing w:val="-5"/>
          <w:sz w:val="18"/>
        </w:rPr>
        <w:t>119</w:t>
      </w:r>
    </w:p>
    <w:p>
      <w:pPr>
        <w:pStyle w:val="Normal"/>
        <w:spacing w:lineRule="exact" w:line="200"/>
        <w:ind w:left="540"/>
        <w:rPr>
          <w:sz w:val="18"/>
        </w:rPr>
      </w:pPr>
      <w:r>
        <w:rPr>
          <w:color w:val="231F20"/>
          <w:sz w:val="18"/>
        </w:rPr>
        <w:t>vector</w:t>
      </w:r>
      <w:r>
        <w:rPr>
          <w:color w:val="231F20"/>
          <w:spacing w:val="40"/>
          <w:sz w:val="18"/>
        </w:rPr>
        <w:t xml:space="preserve"> </w:t>
      </w:r>
      <w:r>
        <w:rPr>
          <w:color w:val="231F20"/>
          <w:spacing w:val="-5"/>
          <w:sz w:val="18"/>
        </w:rPr>
        <w:t>119</w:t>
      </w:r>
    </w:p>
    <w:p>
      <w:pPr>
        <w:pStyle w:val="Normal"/>
        <w:spacing w:lineRule="exact" w:line="200"/>
        <w:ind w:left="360"/>
        <w:rPr>
          <w:sz w:val="18"/>
        </w:rPr>
      </w:pPr>
      <w:r>
        <w:rPr>
          <w:color w:val="231F20"/>
          <w:sz w:val="18"/>
        </w:rPr>
        <w:t>diffraction</w:t>
      </w:r>
      <w:r>
        <w:rPr>
          <w:color w:val="231F20"/>
          <w:spacing w:val="-2"/>
          <w:sz w:val="18"/>
        </w:rPr>
        <w:t xml:space="preserve"> </w:t>
      </w:r>
      <w:r>
        <w:rPr>
          <w:color w:val="231F20"/>
          <w:sz w:val="18"/>
        </w:rPr>
        <w:t>grating</w:t>
      </w:r>
      <w:r>
        <w:rPr>
          <w:color w:val="231F20"/>
          <w:spacing w:val="42"/>
          <w:sz w:val="18"/>
        </w:rPr>
        <w:t xml:space="preserve"> </w:t>
      </w:r>
      <w:r>
        <w:rPr>
          <w:color w:val="231F20"/>
          <w:spacing w:val="-5"/>
          <w:sz w:val="18"/>
        </w:rPr>
        <w:t>49</w:t>
      </w:r>
    </w:p>
    <w:p>
      <w:pPr>
        <w:pStyle w:val="Normal"/>
        <w:spacing w:lineRule="exact" w:line="200"/>
        <w:ind w:left="360"/>
        <w:rPr>
          <w:sz w:val="18"/>
        </w:rPr>
      </w:pPr>
      <w:r>
        <w:rPr>
          <w:color w:val="231F20"/>
          <w:sz w:val="18"/>
        </w:rPr>
        <w:t>DMBUild</w:t>
      </w:r>
      <w:r>
        <w:rPr>
          <w:color w:val="231F20"/>
          <w:spacing w:val="35"/>
          <w:sz w:val="18"/>
        </w:rPr>
        <w:t xml:space="preserve"> </w:t>
      </w:r>
      <w:r>
        <w:rPr>
          <w:color w:val="231F20"/>
          <w:spacing w:val="-5"/>
          <w:sz w:val="18"/>
        </w:rPr>
        <w:t>26</w:t>
      </w:r>
    </w:p>
    <w:p>
      <w:pPr>
        <w:pStyle w:val="Normal"/>
        <w:spacing w:lineRule="exact" w:line="200"/>
        <w:ind w:left="360"/>
        <w:rPr>
          <w:sz w:val="18"/>
        </w:rPr>
      </w:pPr>
      <w:r>
        <w:rPr>
          <w:color w:val="231F20"/>
          <w:sz w:val="18"/>
        </w:rPr>
        <w:t>DMBuild</w:t>
      </w:r>
      <w:r>
        <w:rPr>
          <w:color w:val="231F20"/>
          <w:spacing w:val="37"/>
          <w:sz w:val="18"/>
        </w:rPr>
        <w:t xml:space="preserve"> </w:t>
      </w:r>
      <w:r>
        <w:rPr>
          <w:color w:val="231F20"/>
          <w:sz w:val="18"/>
        </w:rPr>
        <w:t>144,</w:t>
      </w:r>
      <w:r>
        <w:rPr>
          <w:color w:val="231F20"/>
          <w:spacing w:val="-4"/>
          <w:sz w:val="18"/>
        </w:rPr>
        <w:t xml:space="preserve"> </w:t>
      </w:r>
      <w:r>
        <w:rPr>
          <w:color w:val="231F20"/>
          <w:spacing w:val="-5"/>
          <w:sz w:val="18"/>
        </w:rPr>
        <w:t>162</w:t>
      </w:r>
    </w:p>
    <w:p>
      <w:pPr>
        <w:pStyle w:val="Normal"/>
        <w:spacing w:lineRule="exact" w:line="200"/>
        <w:ind w:left="360"/>
        <w:rPr>
          <w:sz w:val="18"/>
        </w:rPr>
      </w:pPr>
      <w:r>
        <w:rPr>
          <w:color w:val="231F20"/>
          <w:sz w:val="18"/>
        </w:rPr>
        <w:t>DRAW</w:t>
      </w:r>
      <w:r>
        <w:rPr>
          <w:color w:val="231F20"/>
          <w:spacing w:val="24"/>
          <w:sz w:val="18"/>
        </w:rPr>
        <w:t xml:space="preserve"> </w:t>
      </w:r>
      <w:r>
        <w:rPr>
          <w:color w:val="231F20"/>
          <w:spacing w:val="-5"/>
          <w:sz w:val="18"/>
        </w:rPr>
        <w:t>92</w:t>
      </w:r>
    </w:p>
    <w:p>
      <w:pPr>
        <w:pStyle w:val="Normal"/>
        <w:spacing w:lineRule="auto" w:line="228" w:before="1" w:after="0"/>
        <w:ind w:left="360" w:right="2426"/>
        <w:rPr>
          <w:sz w:val="18"/>
        </w:rPr>
      </w:pPr>
      <w:r>
        <w:rPr>
          <w:color w:val="231F20"/>
          <w:sz w:val="18"/>
        </w:rPr>
        <w:t>dummy</w:t>
      </w:r>
      <w:r>
        <w:rPr>
          <w:color w:val="231F20"/>
          <w:spacing w:val="-11"/>
          <w:sz w:val="18"/>
        </w:rPr>
        <w:t xml:space="preserve"> </w:t>
      </w:r>
      <w:r>
        <w:rPr>
          <w:color w:val="231F20"/>
          <w:sz w:val="18"/>
        </w:rPr>
        <w:t>command</w:t>
      </w:r>
      <w:r>
        <w:rPr>
          <w:color w:val="231F20"/>
          <w:spacing w:val="-11"/>
          <w:sz w:val="18"/>
        </w:rPr>
        <w:t xml:space="preserve"> </w:t>
      </w:r>
      <w:r>
        <w:rPr>
          <w:color w:val="231F20"/>
          <w:sz w:val="18"/>
        </w:rPr>
        <w:t>variables</w:t>
      </w:r>
      <w:r>
        <w:rPr>
          <w:color w:val="231F20"/>
          <w:spacing w:val="23"/>
          <w:sz w:val="18"/>
        </w:rPr>
        <w:t xml:space="preserve"> </w:t>
      </w:r>
      <w:r>
        <w:rPr>
          <w:color w:val="231F20"/>
          <w:sz w:val="18"/>
        </w:rPr>
        <w:t>150 Dummy Elements</w:t>
      </w:r>
      <w:r>
        <w:rPr>
          <w:color w:val="231F20"/>
          <w:spacing w:val="40"/>
          <w:sz w:val="18"/>
        </w:rPr>
        <w:t xml:space="preserve"> </w:t>
      </w:r>
      <w:r>
        <w:rPr>
          <w:color w:val="231F20"/>
          <w:sz w:val="18"/>
        </w:rPr>
        <w:t>53</w:t>
      </w:r>
    </w:p>
    <w:p>
      <w:pPr>
        <w:pStyle w:val="Normal"/>
        <w:spacing w:lineRule="exact" w:line="200"/>
        <w:ind w:left="360"/>
        <w:rPr>
          <w:sz w:val="18"/>
        </w:rPr>
      </w:pPr>
      <w:r>
        <w:rPr>
          <w:color w:val="231F20"/>
          <w:sz w:val="18"/>
        </w:rPr>
        <w:t>Dumont</w:t>
      </w:r>
      <w:r>
        <w:rPr>
          <w:color w:val="231F20"/>
          <w:spacing w:val="38"/>
          <w:sz w:val="18"/>
        </w:rPr>
        <w:t xml:space="preserve"> </w:t>
      </w:r>
      <w:r>
        <w:rPr>
          <w:color w:val="231F20"/>
          <w:spacing w:val="-5"/>
          <w:sz w:val="18"/>
        </w:rPr>
        <w:t>165</w:t>
      </w:r>
    </w:p>
    <w:p>
      <w:pPr>
        <w:pStyle w:val="Normal"/>
        <w:spacing w:lineRule="exact" w:line="201" w:before="166" w:after="0"/>
        <w:ind w:left="360"/>
        <w:rPr>
          <w:rFonts w:ascii="Helvetica" w:hAnsi="Helvetica"/>
          <w:b/>
          <w:sz w:val="18"/>
        </w:rPr>
      </w:pPr>
      <w:r>
        <w:rPr>
          <w:rFonts w:ascii="Helvetica" w:hAnsi="Helvetica"/>
          <w:b/>
          <w:color w:val="231F20"/>
          <w:spacing w:val="-10"/>
          <w:sz w:val="18"/>
        </w:rPr>
        <w:t>E</w:t>
      </w:r>
    </w:p>
    <w:p>
      <w:pPr>
        <w:pStyle w:val="Normal"/>
        <w:spacing w:lineRule="exact" w:line="189"/>
        <w:ind w:left="360"/>
        <w:rPr>
          <w:sz w:val="18"/>
        </w:rPr>
      </w:pPr>
      <w:r>
        <w:rPr>
          <w:color w:val="231F20"/>
          <w:sz w:val="18"/>
        </w:rPr>
        <w:t>eccentricity</w:t>
      </w:r>
      <w:r>
        <w:rPr>
          <w:color w:val="231F20"/>
          <w:spacing w:val="45"/>
          <w:sz w:val="18"/>
        </w:rPr>
        <w:t xml:space="preserve"> </w:t>
      </w:r>
      <w:r>
        <w:rPr>
          <w:color w:val="231F20"/>
          <w:sz w:val="18"/>
        </w:rPr>
        <w:t xml:space="preserve">64, </w:t>
      </w:r>
      <w:r>
        <w:rPr>
          <w:color w:val="231F20"/>
          <w:spacing w:val="-5"/>
          <w:sz w:val="18"/>
        </w:rPr>
        <w:t>88</w:t>
      </w:r>
    </w:p>
    <w:p>
      <w:pPr>
        <w:pStyle w:val="Normal"/>
        <w:spacing w:lineRule="exact" w:line="203"/>
        <w:ind w:left="360"/>
        <w:rPr>
          <w:sz w:val="18"/>
        </w:rPr>
      </w:pPr>
      <w:r>
        <w:rPr>
          <w:color w:val="231F20"/>
          <w:sz w:val="18"/>
        </w:rPr>
        <w:t>eElt</w:t>
      </w:r>
      <w:r>
        <w:rPr>
          <w:color w:val="231F20"/>
          <w:spacing w:val="45"/>
          <w:sz w:val="18"/>
        </w:rPr>
        <w:t xml:space="preserve"> </w:t>
      </w:r>
      <w:r>
        <w:rPr>
          <w:color w:val="231F20"/>
          <w:sz w:val="18"/>
        </w:rPr>
        <w:t xml:space="preserve">64, </w:t>
      </w:r>
      <w:r>
        <w:rPr>
          <w:color w:val="231F20"/>
          <w:spacing w:val="-5"/>
          <w:sz w:val="18"/>
        </w:rPr>
        <w:t>88</w:t>
      </w:r>
    </w:p>
    <w:p>
      <w:pPr>
        <w:pStyle w:val="Normal"/>
        <w:rPr/>
      </w:pPr>
      <w:r>
        <w:rPr/>
      </w:r>
    </w:p>
    <w:p>
      <w:pPr>
        <w:pStyle w:val="BodyText"/>
        <w:spacing w:before="6" w:after="0"/>
        <w:rPr>
          <w:sz w:val="11"/>
        </w:rPr>
      </w:pPr>
      <w:r>
        <w:rPr>
          <w:sz w:val="11"/>
        </w:rPr>
      </w:r>
    </w:p>
    <w:p>
      <w:pPr>
        <w:pStyle w:val="Normal"/>
        <w:rPr/>
      </w:pPr>
      <w:r>
        <w:rPr/>
      </w:r>
    </w:p>
    <w:p>
      <w:pPr>
        <w:pStyle w:val="Normal"/>
        <w:spacing w:lineRule="auto" w:line="228" w:before="98" w:after="0"/>
        <w:ind w:hanging="1" w:right="668"/>
        <w:rPr>
          <w:sz w:val="18"/>
        </w:rPr>
      </w:pPr>
      <w:r>
        <w:rPr>
          <w:color w:val="231F20"/>
          <w:sz w:val="18"/>
        </w:rPr>
        <w:t>electric</w:t>
      </w:r>
      <w:r>
        <w:rPr>
          <w:color w:val="231F20"/>
          <w:spacing w:val="-12"/>
          <w:sz w:val="18"/>
        </w:rPr>
        <w:t xml:space="preserve"> </w:t>
      </w:r>
      <w:r>
        <w:rPr>
          <w:color w:val="231F20"/>
          <w:sz w:val="18"/>
        </w:rPr>
        <w:t>field</w:t>
      </w:r>
      <w:r>
        <w:rPr>
          <w:color w:val="231F20"/>
          <w:spacing w:val="-11"/>
          <w:sz w:val="18"/>
        </w:rPr>
        <w:t xml:space="preserve"> </w:t>
      </w:r>
      <w:r>
        <w:rPr>
          <w:color w:val="231F20"/>
          <w:sz w:val="18"/>
        </w:rPr>
        <w:t>vector</w:t>
      </w:r>
      <w:r>
        <w:rPr>
          <w:color w:val="231F20"/>
          <w:spacing w:val="19"/>
          <w:sz w:val="18"/>
        </w:rPr>
        <w:t xml:space="preserve"> </w:t>
      </w:r>
      <w:r>
        <w:rPr>
          <w:color w:val="231F20"/>
          <w:sz w:val="18"/>
        </w:rPr>
        <w:t xml:space="preserve">87 </w:t>
      </w:r>
      <w:r>
        <w:rPr>
          <w:color w:val="231F20"/>
          <w:spacing w:val="-2"/>
          <w:sz w:val="18"/>
        </w:rPr>
        <w:t>element</w:t>
      </w:r>
    </w:p>
    <w:p>
      <w:pPr>
        <w:pStyle w:val="Normal"/>
        <w:spacing w:lineRule="exact" w:line="197"/>
        <w:ind w:left="180"/>
        <w:rPr>
          <w:sz w:val="18"/>
        </w:rPr>
      </w:pPr>
      <w:r>
        <w:rPr>
          <w:color w:val="231F20"/>
          <w:sz w:val="18"/>
        </w:rPr>
        <w:t>location</w:t>
      </w:r>
      <w:r>
        <w:rPr>
          <w:color w:val="231F20"/>
          <w:spacing w:val="45"/>
          <w:sz w:val="18"/>
        </w:rPr>
        <w:t xml:space="preserve"> </w:t>
      </w:r>
      <w:r>
        <w:rPr>
          <w:color w:val="231F20"/>
          <w:spacing w:val="-5"/>
          <w:sz w:val="18"/>
        </w:rPr>
        <w:t>42</w:t>
      </w:r>
    </w:p>
    <w:p>
      <w:pPr>
        <w:pStyle w:val="Normal"/>
        <w:spacing w:lineRule="exact" w:line="200"/>
        <w:ind w:left="180"/>
        <w:rPr>
          <w:sz w:val="18"/>
        </w:rPr>
      </w:pPr>
      <w:r>
        <w:rPr>
          <w:color w:val="231F20"/>
          <w:sz w:val="18"/>
        </w:rPr>
        <w:t>orientation</w:t>
      </w:r>
      <w:r>
        <w:rPr>
          <w:color w:val="231F20"/>
          <w:spacing w:val="45"/>
          <w:sz w:val="18"/>
        </w:rPr>
        <w:t xml:space="preserve"> </w:t>
      </w:r>
      <w:r>
        <w:rPr>
          <w:color w:val="231F20"/>
          <w:spacing w:val="-5"/>
          <w:sz w:val="18"/>
        </w:rPr>
        <w:t>43</w:t>
      </w:r>
    </w:p>
    <w:p>
      <w:pPr>
        <w:pStyle w:val="Normal"/>
        <w:spacing w:lineRule="exact" w:line="200"/>
        <w:rPr>
          <w:sz w:val="18"/>
        </w:rPr>
      </w:pPr>
      <w:r>
        <w:rPr>
          <w:color w:val="231F20"/>
          <w:sz w:val="18"/>
        </w:rPr>
        <w:t>element</w:t>
      </w:r>
      <w:r>
        <w:rPr>
          <w:color w:val="231F20"/>
          <w:spacing w:val="-4"/>
          <w:sz w:val="18"/>
        </w:rPr>
        <w:t xml:space="preserve"> </w:t>
      </w:r>
      <w:r>
        <w:rPr>
          <w:color w:val="231F20"/>
          <w:sz w:val="18"/>
        </w:rPr>
        <w:t>coordinates</w:t>
      </w:r>
      <w:r>
        <w:rPr>
          <w:color w:val="231F20"/>
          <w:spacing w:val="38"/>
          <w:sz w:val="18"/>
        </w:rPr>
        <w:t xml:space="preserve"> </w:t>
      </w:r>
      <w:r>
        <w:rPr>
          <w:color w:val="231F20"/>
          <w:spacing w:val="-5"/>
          <w:sz w:val="18"/>
        </w:rPr>
        <w:t>15</w:t>
      </w:r>
    </w:p>
    <w:p>
      <w:pPr>
        <w:pStyle w:val="Normal"/>
        <w:spacing w:lineRule="exact" w:line="200"/>
        <w:ind w:left="180"/>
        <w:rPr>
          <w:sz w:val="18"/>
        </w:rPr>
      </w:pPr>
      <w:r>
        <w:rPr>
          <w:color w:val="231F20"/>
          <w:sz w:val="18"/>
        </w:rPr>
        <w:t>number</w:t>
      </w:r>
      <w:r>
        <w:rPr>
          <w:color w:val="231F20"/>
          <w:spacing w:val="45"/>
          <w:sz w:val="18"/>
        </w:rPr>
        <w:t xml:space="preserve"> </w:t>
      </w:r>
      <w:r>
        <w:rPr>
          <w:color w:val="231F20"/>
          <w:spacing w:val="-5"/>
          <w:sz w:val="18"/>
        </w:rPr>
        <w:t>88</w:t>
      </w:r>
    </w:p>
    <w:p>
      <w:pPr>
        <w:pStyle w:val="Normal"/>
        <w:spacing w:lineRule="auto" w:line="228" w:before="1" w:after="0"/>
        <w:ind w:right="581"/>
        <w:rPr>
          <w:sz w:val="18"/>
        </w:rPr>
      </w:pPr>
      <w:r>
        <w:rPr>
          <w:color w:val="231F20"/>
          <w:sz w:val="18"/>
        </w:rPr>
        <w:t>element</w:t>
      </w:r>
      <w:r>
        <w:rPr>
          <w:color w:val="231F20"/>
          <w:spacing w:val="-12"/>
          <w:sz w:val="18"/>
        </w:rPr>
        <w:t xml:space="preserve"> </w:t>
      </w:r>
      <w:r>
        <w:rPr>
          <w:color w:val="231F20"/>
          <w:sz w:val="18"/>
        </w:rPr>
        <w:t>type</w:t>
      </w:r>
      <w:r>
        <w:rPr>
          <w:color w:val="231F20"/>
          <w:spacing w:val="20"/>
          <w:sz w:val="18"/>
        </w:rPr>
        <w:t xml:space="preserve"> </w:t>
      </w:r>
      <w:r>
        <w:rPr>
          <w:color w:val="231F20"/>
          <w:sz w:val="18"/>
        </w:rPr>
        <w:t xml:space="preserve">42 </w:t>
      </w:r>
      <w:r>
        <w:rPr>
          <w:color w:val="231F20"/>
          <w:spacing w:val="-2"/>
          <w:sz w:val="18"/>
        </w:rPr>
        <w:t>elements</w:t>
      </w:r>
    </w:p>
    <w:p>
      <w:pPr>
        <w:pStyle w:val="Normal"/>
        <w:spacing w:lineRule="exact" w:line="197"/>
        <w:ind w:left="180"/>
        <w:rPr>
          <w:sz w:val="18"/>
        </w:rPr>
      </w:pPr>
      <w:r>
        <w:rPr>
          <w:color w:val="231F20"/>
          <w:sz w:val="18"/>
        </w:rPr>
        <w:t>number of</w:t>
      </w:r>
      <w:r>
        <w:rPr>
          <w:color w:val="231F20"/>
          <w:spacing w:val="45"/>
          <w:sz w:val="18"/>
        </w:rPr>
        <w:t xml:space="preserve"> </w:t>
      </w:r>
      <w:r>
        <w:rPr>
          <w:color w:val="231F20"/>
          <w:spacing w:val="-5"/>
          <w:sz w:val="18"/>
        </w:rPr>
        <w:t>87</w:t>
      </w:r>
    </w:p>
    <w:p>
      <w:pPr>
        <w:pStyle w:val="Normal"/>
        <w:spacing w:lineRule="exact" w:line="200"/>
        <w:rPr>
          <w:sz w:val="18"/>
        </w:rPr>
      </w:pPr>
      <w:r>
        <w:rPr>
          <w:color w:val="231F20"/>
          <w:sz w:val="18"/>
        </w:rPr>
        <w:t>EltName</w:t>
      </w:r>
      <w:r>
        <w:rPr>
          <w:color w:val="231F20"/>
          <w:spacing w:val="45"/>
          <w:sz w:val="18"/>
        </w:rPr>
        <w:t xml:space="preserve"> </w:t>
      </w:r>
      <w:r>
        <w:rPr>
          <w:color w:val="231F20"/>
          <w:spacing w:val="-5"/>
          <w:sz w:val="18"/>
        </w:rPr>
        <w:t>88</w:t>
      </w:r>
    </w:p>
    <w:p>
      <w:pPr>
        <w:pStyle w:val="Normal"/>
        <w:spacing w:lineRule="exact" w:line="200"/>
        <w:rPr>
          <w:sz w:val="18"/>
        </w:rPr>
      </w:pPr>
      <w:r>
        <w:rPr>
          <w:color w:val="231F20"/>
          <w:sz w:val="18"/>
        </w:rPr>
        <w:t>EltType</w:t>
      </w:r>
      <w:r>
        <w:rPr>
          <w:color w:val="231F20"/>
          <w:spacing w:val="30"/>
          <w:sz w:val="18"/>
        </w:rPr>
        <w:t xml:space="preserve"> </w:t>
      </w:r>
      <w:r>
        <w:rPr>
          <w:color w:val="231F20"/>
          <w:spacing w:val="-5"/>
          <w:sz w:val="18"/>
        </w:rPr>
        <w:t>88</w:t>
      </w:r>
    </w:p>
    <w:p>
      <w:pPr>
        <w:pStyle w:val="Normal"/>
        <w:spacing w:lineRule="exact" w:line="200"/>
        <w:rPr>
          <w:sz w:val="18"/>
        </w:rPr>
      </w:pPr>
      <w:r>
        <w:rPr>
          <w:color w:val="231F20"/>
          <w:sz w:val="18"/>
        </w:rPr>
        <w:t>END</w:t>
      </w:r>
      <w:r>
        <w:rPr>
          <w:color w:val="231F20"/>
          <w:spacing w:val="40"/>
          <w:sz w:val="18"/>
        </w:rPr>
        <w:t xml:space="preserve"> </w:t>
      </w:r>
      <w:r>
        <w:rPr>
          <w:color w:val="231F20"/>
          <w:spacing w:val="-7"/>
          <w:sz w:val="18"/>
        </w:rPr>
        <w:t>26</w:t>
      </w:r>
    </w:p>
    <w:p>
      <w:pPr>
        <w:pStyle w:val="Normal"/>
        <w:spacing w:lineRule="exact" w:line="200"/>
        <w:rPr>
          <w:sz w:val="18"/>
        </w:rPr>
      </w:pPr>
      <w:r>
        <w:rPr>
          <w:color w:val="231F20"/>
          <w:sz w:val="18"/>
        </w:rPr>
        <w:t>Ex0</w:t>
      </w:r>
      <w:r>
        <w:rPr>
          <w:color w:val="231F20"/>
          <w:spacing w:val="45"/>
          <w:sz w:val="18"/>
        </w:rPr>
        <w:t xml:space="preserve"> </w:t>
      </w:r>
      <w:r>
        <w:rPr>
          <w:color w:val="231F20"/>
          <w:spacing w:val="-5"/>
          <w:sz w:val="18"/>
        </w:rPr>
        <w:t>87</w:t>
      </w:r>
    </w:p>
    <w:p>
      <w:pPr>
        <w:pStyle w:val="Normal"/>
        <w:spacing w:lineRule="exact" w:line="200"/>
        <w:rPr>
          <w:sz w:val="18"/>
        </w:rPr>
      </w:pPr>
      <w:r>
        <w:rPr>
          <w:color w:val="231F20"/>
          <w:sz w:val="18"/>
        </w:rPr>
        <w:t>Example</w:t>
      </w:r>
      <w:r>
        <w:rPr>
          <w:color w:val="231F20"/>
          <w:spacing w:val="45"/>
          <w:sz w:val="18"/>
        </w:rPr>
        <w:t xml:space="preserve"> </w:t>
      </w:r>
      <w:r>
        <w:rPr>
          <w:color w:val="231F20"/>
          <w:spacing w:val="-5"/>
          <w:sz w:val="18"/>
        </w:rPr>
        <w:t>95</w:t>
      </w:r>
    </w:p>
    <w:p>
      <w:pPr>
        <w:pStyle w:val="Normal"/>
        <w:spacing w:lineRule="exact" w:line="200"/>
        <w:rPr>
          <w:sz w:val="18"/>
        </w:rPr>
      </w:pPr>
      <w:r>
        <w:rPr>
          <w:color w:val="231F20"/>
          <w:sz w:val="18"/>
        </w:rPr>
        <w:t>EXEcute</w:t>
      </w:r>
      <w:r>
        <w:rPr>
          <w:color w:val="231F20"/>
          <w:spacing w:val="45"/>
          <w:sz w:val="18"/>
        </w:rPr>
        <w:t xml:space="preserve"> </w:t>
      </w:r>
      <w:r>
        <w:rPr>
          <w:color w:val="231F20"/>
          <w:sz w:val="18"/>
        </w:rPr>
        <w:t xml:space="preserve">26, 33, </w:t>
      </w:r>
      <w:r>
        <w:rPr>
          <w:color w:val="231F20"/>
          <w:spacing w:val="-5"/>
          <w:sz w:val="18"/>
        </w:rPr>
        <w:t>156</w:t>
      </w:r>
    </w:p>
    <w:p>
      <w:pPr>
        <w:pStyle w:val="Normal"/>
        <w:spacing w:lineRule="exact" w:line="200"/>
        <w:rPr>
          <w:sz w:val="18"/>
        </w:rPr>
      </w:pPr>
      <w:r>
        <w:rPr>
          <w:color w:val="231F20"/>
          <w:sz w:val="18"/>
        </w:rPr>
        <w:t>ExInc</w:t>
      </w:r>
      <w:r>
        <w:rPr>
          <w:color w:val="231F20"/>
          <w:spacing w:val="45"/>
          <w:sz w:val="18"/>
        </w:rPr>
        <w:t xml:space="preserve"> </w:t>
      </w:r>
      <w:r>
        <w:rPr>
          <w:color w:val="231F20"/>
          <w:sz w:val="18"/>
        </w:rPr>
        <w:t xml:space="preserve">37, 87, </w:t>
      </w:r>
      <w:r>
        <w:rPr>
          <w:color w:val="231F20"/>
          <w:spacing w:val="-5"/>
          <w:sz w:val="18"/>
        </w:rPr>
        <w:t>88</w:t>
      </w:r>
    </w:p>
    <w:p>
      <w:pPr>
        <w:pStyle w:val="Normal"/>
        <w:spacing w:lineRule="exact" w:line="200"/>
        <w:rPr>
          <w:sz w:val="18"/>
        </w:rPr>
      </w:pPr>
      <w:r>
        <w:rPr>
          <w:color w:val="231F20"/>
          <w:sz w:val="18"/>
        </w:rPr>
        <w:t>exit</w:t>
      </w:r>
      <w:r>
        <w:rPr>
          <w:color w:val="231F20"/>
          <w:spacing w:val="-1"/>
          <w:sz w:val="18"/>
        </w:rPr>
        <w:t xml:space="preserve"> </w:t>
      </w:r>
      <w:r>
        <w:rPr>
          <w:color w:val="231F20"/>
          <w:sz w:val="18"/>
        </w:rPr>
        <w:t>pupil</w:t>
      </w:r>
      <w:r>
        <w:rPr>
          <w:color w:val="231F20"/>
          <w:spacing w:val="43"/>
          <w:sz w:val="18"/>
        </w:rPr>
        <w:t xml:space="preserve"> </w:t>
      </w:r>
      <w:r>
        <w:rPr>
          <w:color w:val="231F20"/>
          <w:spacing w:val="-5"/>
          <w:sz w:val="18"/>
        </w:rPr>
        <w:t>105</w:t>
      </w:r>
    </w:p>
    <w:p>
      <w:pPr>
        <w:pStyle w:val="Normal"/>
        <w:spacing w:lineRule="exact" w:line="200"/>
        <w:ind w:left="180"/>
        <w:rPr>
          <w:sz w:val="18"/>
        </w:rPr>
      </w:pPr>
      <w:r>
        <w:rPr>
          <w:color w:val="231F20"/>
          <w:sz w:val="18"/>
        </w:rPr>
        <w:t>finding</w:t>
      </w:r>
      <w:r>
        <w:rPr>
          <w:color w:val="231F20"/>
          <w:spacing w:val="35"/>
          <w:sz w:val="18"/>
        </w:rPr>
        <w:t xml:space="preserve"> </w:t>
      </w:r>
      <w:r>
        <w:rPr>
          <w:color w:val="231F20"/>
          <w:spacing w:val="-5"/>
          <w:sz w:val="18"/>
        </w:rPr>
        <w:t>105</w:t>
      </w:r>
    </w:p>
    <w:p>
      <w:pPr>
        <w:pStyle w:val="Normal"/>
        <w:spacing w:lineRule="exact" w:line="200"/>
        <w:rPr>
          <w:sz w:val="18"/>
        </w:rPr>
      </w:pPr>
      <w:r>
        <w:rPr>
          <w:color w:val="231F20"/>
          <w:sz w:val="18"/>
        </w:rPr>
        <w:t>EXPort</w:t>
      </w:r>
      <w:r>
        <w:rPr>
          <w:color w:val="231F20"/>
          <w:spacing w:val="39"/>
          <w:sz w:val="18"/>
        </w:rPr>
        <w:t xml:space="preserve"> </w:t>
      </w:r>
      <w:r>
        <w:rPr>
          <w:color w:val="231F20"/>
          <w:sz w:val="18"/>
        </w:rPr>
        <w:t>15,</w:t>
      </w:r>
      <w:r>
        <w:rPr>
          <w:color w:val="231F20"/>
          <w:spacing w:val="-3"/>
          <w:sz w:val="18"/>
        </w:rPr>
        <w:t xml:space="preserve"> </w:t>
      </w:r>
      <w:r>
        <w:rPr>
          <w:color w:val="231F20"/>
          <w:sz w:val="18"/>
        </w:rPr>
        <w:t>26,</w:t>
      </w:r>
      <w:r>
        <w:rPr>
          <w:color w:val="231F20"/>
          <w:spacing w:val="-3"/>
          <w:sz w:val="18"/>
        </w:rPr>
        <w:t xml:space="preserve"> </w:t>
      </w:r>
      <w:r>
        <w:rPr>
          <w:color w:val="231F20"/>
          <w:sz w:val="18"/>
        </w:rPr>
        <w:t>32,</w:t>
      </w:r>
      <w:r>
        <w:rPr>
          <w:color w:val="231F20"/>
          <w:spacing w:val="-3"/>
          <w:sz w:val="18"/>
        </w:rPr>
        <w:t xml:space="preserve"> </w:t>
      </w:r>
      <w:r>
        <w:rPr>
          <w:color w:val="231F20"/>
          <w:sz w:val="18"/>
        </w:rPr>
        <w:t>148,</w:t>
      </w:r>
      <w:r>
        <w:rPr>
          <w:color w:val="231F20"/>
          <w:spacing w:val="-3"/>
          <w:sz w:val="18"/>
        </w:rPr>
        <w:t xml:space="preserve"> </w:t>
      </w:r>
      <w:r>
        <w:rPr>
          <w:color w:val="231F20"/>
          <w:spacing w:val="-5"/>
          <w:sz w:val="18"/>
        </w:rPr>
        <w:t>155</w:t>
      </w:r>
    </w:p>
    <w:p>
      <w:pPr>
        <w:pStyle w:val="Normal"/>
        <w:spacing w:lineRule="exact" w:line="200"/>
        <w:rPr>
          <w:sz w:val="18"/>
        </w:rPr>
      </w:pPr>
      <w:r>
        <w:rPr>
          <w:color w:val="231F20"/>
          <w:sz w:val="18"/>
        </w:rPr>
        <w:t>extinction</w:t>
      </w:r>
      <w:r>
        <w:rPr>
          <w:color w:val="231F20"/>
          <w:spacing w:val="-4"/>
          <w:sz w:val="18"/>
        </w:rPr>
        <w:t xml:space="preserve"> </w:t>
      </w:r>
      <w:r>
        <w:rPr>
          <w:color w:val="231F20"/>
          <w:sz w:val="18"/>
        </w:rPr>
        <w:t>coefficient</w:t>
      </w:r>
      <w:r>
        <w:rPr>
          <w:color w:val="231F20"/>
          <w:spacing w:val="38"/>
          <w:sz w:val="18"/>
        </w:rPr>
        <w:t xml:space="preserve"> </w:t>
      </w:r>
      <w:r>
        <w:rPr>
          <w:color w:val="231F20"/>
          <w:sz w:val="18"/>
        </w:rPr>
        <w:t>37,</w:t>
      </w:r>
      <w:r>
        <w:rPr>
          <w:color w:val="231F20"/>
          <w:spacing w:val="-4"/>
          <w:sz w:val="18"/>
        </w:rPr>
        <w:t xml:space="preserve"> </w:t>
      </w:r>
      <w:r>
        <w:rPr>
          <w:color w:val="231F20"/>
          <w:sz w:val="18"/>
        </w:rPr>
        <w:t>87,</w:t>
      </w:r>
      <w:r>
        <w:rPr>
          <w:color w:val="231F20"/>
          <w:spacing w:val="-3"/>
          <w:sz w:val="18"/>
        </w:rPr>
        <w:t xml:space="preserve"> </w:t>
      </w:r>
      <w:r>
        <w:rPr>
          <w:color w:val="231F20"/>
          <w:spacing w:val="-5"/>
          <w:sz w:val="18"/>
        </w:rPr>
        <w:t>88</w:t>
      </w:r>
    </w:p>
    <w:p>
      <w:pPr>
        <w:pStyle w:val="Normal"/>
        <w:spacing w:lineRule="exact" w:line="203"/>
        <w:rPr>
          <w:sz w:val="18"/>
        </w:rPr>
      </w:pPr>
      <w:r>
        <w:rPr>
          <w:color w:val="231F20"/>
          <w:sz w:val="18"/>
        </w:rPr>
        <w:t>Ey0</w:t>
      </w:r>
      <w:r>
        <w:rPr>
          <w:color w:val="231F20"/>
          <w:spacing w:val="45"/>
          <w:sz w:val="18"/>
        </w:rPr>
        <w:t xml:space="preserve"> </w:t>
      </w:r>
      <w:r>
        <w:rPr>
          <w:color w:val="231F20"/>
          <w:spacing w:val="-5"/>
          <w:sz w:val="18"/>
        </w:rPr>
        <w:t>87</w:t>
      </w:r>
    </w:p>
    <w:p>
      <w:pPr>
        <w:pStyle w:val="Normal"/>
        <w:spacing w:lineRule="exact" w:line="201" w:before="167" w:after="0"/>
        <w:rPr>
          <w:rFonts w:ascii="Helvetica" w:hAnsi="Helvetica"/>
          <w:b/>
          <w:sz w:val="18"/>
        </w:rPr>
      </w:pPr>
      <w:r>
        <w:rPr>
          <w:rFonts w:ascii="Helvetica" w:hAnsi="Helvetica"/>
          <w:b/>
          <w:color w:val="231F20"/>
          <w:spacing w:val="-10"/>
          <w:sz w:val="18"/>
        </w:rPr>
        <w:t>F</w:t>
      </w:r>
    </w:p>
    <w:p>
      <w:pPr>
        <w:pStyle w:val="Normal"/>
        <w:spacing w:lineRule="auto" w:line="228"/>
        <w:ind w:hanging="1" w:right="319"/>
        <w:rPr>
          <w:sz w:val="18"/>
        </w:rPr>
      </w:pPr>
      <w:r>
        <w:rPr>
          <w:color w:val="231F20"/>
          <w:sz w:val="18"/>
        </w:rPr>
        <w:t>far-field propagator</w:t>
      </w:r>
      <w:r>
        <w:rPr>
          <w:color w:val="231F20"/>
          <w:spacing w:val="40"/>
          <w:sz w:val="18"/>
        </w:rPr>
        <w:t xml:space="preserve"> </w:t>
      </w:r>
      <w:r>
        <w:rPr>
          <w:color w:val="231F20"/>
          <w:sz w:val="18"/>
        </w:rPr>
        <w:t>114 fast</w:t>
      </w:r>
      <w:r>
        <w:rPr>
          <w:color w:val="231F20"/>
          <w:spacing w:val="-11"/>
          <w:sz w:val="18"/>
        </w:rPr>
        <w:t xml:space="preserve"> </w:t>
      </w:r>
      <w:r>
        <w:rPr>
          <w:color w:val="231F20"/>
          <w:sz w:val="18"/>
        </w:rPr>
        <w:t>Fourier</w:t>
      </w:r>
      <w:r>
        <w:rPr>
          <w:color w:val="231F20"/>
          <w:spacing w:val="-11"/>
          <w:sz w:val="18"/>
        </w:rPr>
        <w:t xml:space="preserve"> </w:t>
      </w:r>
      <w:r>
        <w:rPr>
          <w:color w:val="231F20"/>
          <w:sz w:val="18"/>
        </w:rPr>
        <w:t>transform</w:t>
      </w:r>
      <w:r>
        <w:rPr>
          <w:color w:val="231F20"/>
          <w:spacing w:val="24"/>
          <w:sz w:val="18"/>
        </w:rPr>
        <w:t xml:space="preserve"> </w:t>
      </w:r>
      <w:r>
        <w:rPr>
          <w:color w:val="231F20"/>
          <w:sz w:val="18"/>
        </w:rPr>
        <w:t>19 fElt</w:t>
      </w:r>
      <w:r>
        <w:rPr>
          <w:color w:val="231F20"/>
          <w:spacing w:val="40"/>
          <w:sz w:val="18"/>
        </w:rPr>
        <w:t xml:space="preserve"> </w:t>
      </w:r>
      <w:r>
        <w:rPr>
          <w:color w:val="231F20"/>
          <w:sz w:val="18"/>
        </w:rPr>
        <w:t>64, 88</w:t>
      </w:r>
    </w:p>
    <w:p>
      <w:pPr>
        <w:pStyle w:val="Normal"/>
        <w:spacing w:lineRule="exact" w:line="196"/>
        <w:rPr>
          <w:sz w:val="18"/>
        </w:rPr>
      </w:pPr>
      <w:r>
        <w:rPr>
          <w:color w:val="231F20"/>
          <w:sz w:val="18"/>
        </w:rPr>
        <w:t>FEX</w:t>
      </w:r>
      <w:r>
        <w:rPr>
          <w:color w:val="231F20"/>
          <w:spacing w:val="39"/>
          <w:sz w:val="18"/>
        </w:rPr>
        <w:t xml:space="preserve"> </w:t>
      </w:r>
      <w:r>
        <w:rPr>
          <w:color w:val="231F20"/>
          <w:sz w:val="18"/>
        </w:rPr>
        <w:t>91,</w:t>
      </w:r>
      <w:r>
        <w:rPr>
          <w:color w:val="231F20"/>
          <w:spacing w:val="-3"/>
          <w:sz w:val="18"/>
        </w:rPr>
        <w:t xml:space="preserve"> </w:t>
      </w:r>
      <w:r>
        <w:rPr>
          <w:color w:val="231F20"/>
          <w:sz w:val="18"/>
        </w:rPr>
        <w:t>105,</w:t>
      </w:r>
      <w:r>
        <w:rPr>
          <w:color w:val="231F20"/>
          <w:spacing w:val="-3"/>
          <w:sz w:val="18"/>
        </w:rPr>
        <w:t xml:space="preserve"> </w:t>
      </w:r>
      <w:r>
        <w:rPr>
          <w:color w:val="231F20"/>
          <w:sz w:val="18"/>
        </w:rPr>
        <w:t>113,</w:t>
      </w:r>
      <w:r>
        <w:rPr>
          <w:color w:val="231F20"/>
          <w:spacing w:val="-3"/>
          <w:sz w:val="18"/>
        </w:rPr>
        <w:t xml:space="preserve"> </w:t>
      </w:r>
      <w:r>
        <w:rPr>
          <w:color w:val="231F20"/>
          <w:spacing w:val="-5"/>
          <w:sz w:val="18"/>
        </w:rPr>
        <w:t>159</w:t>
      </w:r>
    </w:p>
    <w:p>
      <w:pPr>
        <w:pStyle w:val="Normal"/>
        <w:spacing w:lineRule="exact" w:line="200"/>
        <w:rPr>
          <w:sz w:val="18"/>
        </w:rPr>
      </w:pPr>
      <w:r>
        <w:rPr>
          <w:color w:val="231F20"/>
          <w:sz w:val="18"/>
        </w:rPr>
        <w:t>FFP</w:t>
      </w:r>
      <w:r>
        <w:rPr>
          <w:color w:val="231F20"/>
          <w:spacing w:val="41"/>
          <w:sz w:val="18"/>
        </w:rPr>
        <w:t xml:space="preserve"> </w:t>
      </w:r>
      <w:r>
        <w:rPr>
          <w:color w:val="231F20"/>
          <w:sz w:val="18"/>
        </w:rPr>
        <w:t>26,</w:t>
      </w:r>
      <w:r>
        <w:rPr>
          <w:color w:val="231F20"/>
          <w:spacing w:val="-1"/>
          <w:sz w:val="18"/>
        </w:rPr>
        <w:t xml:space="preserve"> </w:t>
      </w:r>
      <w:r>
        <w:rPr>
          <w:color w:val="231F20"/>
          <w:spacing w:val="-5"/>
          <w:sz w:val="18"/>
        </w:rPr>
        <w:t>103</w:t>
      </w:r>
    </w:p>
    <w:p>
      <w:pPr>
        <w:pStyle w:val="Normal"/>
        <w:spacing w:lineRule="exact" w:line="200"/>
        <w:rPr>
          <w:sz w:val="18"/>
        </w:rPr>
      </w:pPr>
      <w:r>
        <w:rPr>
          <w:color w:val="231F20"/>
          <w:sz w:val="18"/>
        </w:rPr>
        <w:t>FFT</w:t>
      </w:r>
      <w:r>
        <w:rPr>
          <w:color w:val="231F20"/>
          <w:spacing w:val="39"/>
          <w:sz w:val="18"/>
        </w:rPr>
        <w:t xml:space="preserve"> </w:t>
      </w:r>
      <w:r>
        <w:rPr>
          <w:color w:val="231F20"/>
          <w:spacing w:val="-7"/>
          <w:sz w:val="18"/>
        </w:rPr>
        <w:t>19</w:t>
      </w:r>
    </w:p>
    <w:p>
      <w:pPr>
        <w:pStyle w:val="Normal"/>
        <w:spacing w:lineRule="auto" w:line="228"/>
        <w:ind w:right="581"/>
        <w:rPr>
          <w:sz w:val="18"/>
        </w:rPr>
      </w:pPr>
      <w:r>
        <w:rPr>
          <w:color w:val="231F20"/>
          <w:sz w:val="18"/>
        </w:rPr>
        <w:t>field</w:t>
      </w:r>
      <w:r>
        <w:rPr>
          <w:color w:val="231F20"/>
          <w:spacing w:val="-12"/>
          <w:sz w:val="18"/>
        </w:rPr>
        <w:t xml:space="preserve"> </w:t>
      </w:r>
      <w:r>
        <w:rPr>
          <w:color w:val="231F20"/>
          <w:sz w:val="18"/>
        </w:rPr>
        <w:t>angle</w:t>
      </w:r>
      <w:r>
        <w:rPr>
          <w:color w:val="231F20"/>
          <w:spacing w:val="21"/>
          <w:sz w:val="18"/>
        </w:rPr>
        <w:t xml:space="preserve"> </w:t>
      </w:r>
      <w:r>
        <w:rPr>
          <w:color w:val="231F20"/>
          <w:sz w:val="18"/>
        </w:rPr>
        <w:t>103,</w:t>
      </w:r>
      <w:r>
        <w:rPr>
          <w:color w:val="231F20"/>
          <w:spacing w:val="-12"/>
          <w:sz w:val="18"/>
        </w:rPr>
        <w:t xml:space="preserve"> </w:t>
      </w:r>
      <w:r>
        <w:rPr>
          <w:color w:val="231F20"/>
          <w:sz w:val="18"/>
        </w:rPr>
        <w:t>104 field point</w:t>
      </w:r>
    </w:p>
    <w:p>
      <w:pPr>
        <w:pStyle w:val="Normal"/>
        <w:spacing w:lineRule="auto" w:line="228"/>
        <w:ind w:firstLine="180" w:right="1096"/>
        <w:rPr>
          <w:sz w:val="18"/>
        </w:rPr>
      </w:pPr>
      <w:r>
        <w:rPr>
          <w:color w:val="231F20"/>
          <w:sz w:val="18"/>
        </w:rPr>
        <w:t>finding</w:t>
      </w:r>
      <w:r>
        <w:rPr>
          <w:color w:val="231F20"/>
          <w:spacing w:val="13"/>
          <w:sz w:val="18"/>
        </w:rPr>
        <w:t xml:space="preserve"> </w:t>
      </w:r>
      <w:r>
        <w:rPr>
          <w:color w:val="231F20"/>
          <w:sz w:val="18"/>
        </w:rPr>
        <w:t xml:space="preserve">103 </w:t>
      </w:r>
      <w:r>
        <w:rPr>
          <w:color w:val="231F20"/>
          <w:spacing w:val="-4"/>
          <w:sz w:val="18"/>
        </w:rPr>
        <w:t>file</w:t>
      </w:r>
    </w:p>
    <w:p>
      <w:pPr>
        <w:pStyle w:val="Normal"/>
        <w:spacing w:lineRule="exact" w:line="197"/>
        <w:ind w:left="180"/>
        <w:rPr>
          <w:sz w:val="18"/>
        </w:rPr>
      </w:pPr>
      <w:r>
        <w:rPr>
          <w:color w:val="231F20"/>
          <w:sz w:val="18"/>
        </w:rPr>
        <w:t>path</w:t>
      </w:r>
      <w:r>
        <w:rPr>
          <w:color w:val="231F20"/>
          <w:spacing w:val="-4"/>
          <w:sz w:val="18"/>
        </w:rPr>
        <w:t xml:space="preserve"> </w:t>
      </w:r>
      <w:r>
        <w:rPr>
          <w:color w:val="231F20"/>
          <w:sz w:val="18"/>
        </w:rPr>
        <w:t>descriptors</w:t>
      </w:r>
      <w:r>
        <w:rPr>
          <w:color w:val="231F20"/>
          <w:spacing w:val="38"/>
          <w:sz w:val="18"/>
        </w:rPr>
        <w:t xml:space="preserve"> </w:t>
      </w:r>
      <w:r>
        <w:rPr>
          <w:color w:val="231F20"/>
          <w:spacing w:val="-5"/>
          <w:sz w:val="18"/>
        </w:rPr>
        <w:t>84</w:t>
      </w:r>
    </w:p>
    <w:p>
      <w:pPr>
        <w:pStyle w:val="Normal"/>
        <w:spacing w:lineRule="exact" w:line="200"/>
        <w:rPr>
          <w:sz w:val="18"/>
        </w:rPr>
      </w:pPr>
      <w:r>
        <w:rPr>
          <w:color w:val="231F20"/>
          <w:sz w:val="18"/>
        </w:rPr>
        <w:t>file</w:t>
      </w:r>
      <w:r>
        <w:rPr>
          <w:color w:val="231F20"/>
          <w:spacing w:val="-4"/>
          <w:sz w:val="18"/>
        </w:rPr>
        <w:t xml:space="preserve"> </w:t>
      </w:r>
      <w:r>
        <w:rPr>
          <w:color w:val="231F20"/>
          <w:sz w:val="18"/>
        </w:rPr>
        <w:t>output</w:t>
      </w:r>
      <w:r>
        <w:rPr>
          <w:color w:val="231F20"/>
          <w:spacing w:val="39"/>
          <w:sz w:val="18"/>
        </w:rPr>
        <w:t xml:space="preserve"> </w:t>
      </w:r>
      <w:r>
        <w:rPr>
          <w:color w:val="231F20"/>
          <w:spacing w:val="-5"/>
          <w:sz w:val="18"/>
        </w:rPr>
        <w:t>30</w:t>
      </w:r>
    </w:p>
    <w:p>
      <w:pPr>
        <w:pStyle w:val="Normal"/>
        <w:spacing w:lineRule="exact" w:line="200"/>
        <w:rPr>
          <w:sz w:val="18"/>
        </w:rPr>
      </w:pPr>
      <w:r>
        <w:rPr>
          <w:color w:val="231F20"/>
          <w:sz w:val="18"/>
        </w:rPr>
        <w:t>filter</w:t>
      </w:r>
      <w:r>
        <w:rPr>
          <w:color w:val="231F20"/>
          <w:spacing w:val="-8"/>
          <w:sz w:val="18"/>
        </w:rPr>
        <w:t xml:space="preserve"> </w:t>
      </w:r>
      <w:r>
        <w:rPr>
          <w:color w:val="231F20"/>
          <w:sz w:val="18"/>
        </w:rPr>
        <w:t>files</w:t>
      </w:r>
      <w:r>
        <w:rPr>
          <w:color w:val="231F20"/>
          <w:spacing w:val="30"/>
          <w:sz w:val="18"/>
        </w:rPr>
        <w:t xml:space="preserve"> </w:t>
      </w:r>
      <w:r>
        <w:rPr>
          <w:color w:val="231F20"/>
          <w:spacing w:val="-5"/>
          <w:sz w:val="18"/>
        </w:rPr>
        <w:t>37</w:t>
      </w:r>
    </w:p>
    <w:p>
      <w:pPr>
        <w:pStyle w:val="Normal"/>
        <w:spacing w:lineRule="exact" w:line="200"/>
        <w:rPr>
          <w:sz w:val="18"/>
        </w:rPr>
      </w:pPr>
      <w:r>
        <w:rPr>
          <w:color w:val="231F20"/>
          <w:sz w:val="18"/>
        </w:rPr>
        <w:t>FITS</w:t>
      </w:r>
      <w:r>
        <w:rPr>
          <w:color w:val="231F20"/>
          <w:spacing w:val="40"/>
          <w:sz w:val="18"/>
        </w:rPr>
        <w:t xml:space="preserve"> </w:t>
      </w:r>
      <w:r>
        <w:rPr>
          <w:color w:val="231F20"/>
          <w:sz w:val="18"/>
        </w:rPr>
        <w:t>27,</w:t>
      </w:r>
      <w:r>
        <w:rPr>
          <w:color w:val="231F20"/>
          <w:spacing w:val="-3"/>
          <w:sz w:val="18"/>
        </w:rPr>
        <w:t xml:space="preserve"> </w:t>
      </w:r>
      <w:r>
        <w:rPr>
          <w:color w:val="231F20"/>
          <w:spacing w:val="-5"/>
          <w:sz w:val="18"/>
        </w:rPr>
        <w:t>30</w:t>
      </w:r>
    </w:p>
    <w:p>
      <w:pPr>
        <w:pStyle w:val="Normal"/>
        <w:spacing w:lineRule="exact" w:line="200"/>
        <w:rPr>
          <w:sz w:val="18"/>
        </w:rPr>
      </w:pPr>
      <w:r>
        <w:rPr>
          <w:color w:val="231F20"/>
          <w:sz w:val="18"/>
        </w:rPr>
        <w:t>FITs</w:t>
      </w:r>
      <w:r>
        <w:rPr>
          <w:color w:val="231F20"/>
          <w:spacing w:val="40"/>
          <w:sz w:val="18"/>
        </w:rPr>
        <w:t xml:space="preserve"> </w:t>
      </w:r>
      <w:r>
        <w:rPr>
          <w:color w:val="231F20"/>
          <w:sz w:val="18"/>
        </w:rPr>
        <w:t>137,</w:t>
      </w:r>
      <w:r>
        <w:rPr>
          <w:color w:val="231F20"/>
          <w:spacing w:val="-1"/>
          <w:sz w:val="18"/>
        </w:rPr>
        <w:t xml:space="preserve"> </w:t>
      </w:r>
      <w:r>
        <w:rPr>
          <w:color w:val="231F20"/>
          <w:spacing w:val="-5"/>
          <w:sz w:val="18"/>
        </w:rPr>
        <w:t>162</w:t>
      </w:r>
    </w:p>
    <w:p>
      <w:pPr>
        <w:pStyle w:val="Normal"/>
        <w:spacing w:lineRule="exact" w:line="200"/>
        <w:rPr>
          <w:sz w:val="18"/>
        </w:rPr>
      </w:pPr>
      <w:r>
        <w:rPr>
          <w:color w:val="231F20"/>
          <w:sz w:val="18"/>
        </w:rPr>
        <w:t>flat</w:t>
      </w:r>
      <w:r>
        <w:rPr>
          <w:color w:val="231F20"/>
          <w:spacing w:val="-4"/>
          <w:sz w:val="18"/>
        </w:rPr>
        <w:t xml:space="preserve"> </w:t>
      </w:r>
      <w:r>
        <w:rPr>
          <w:color w:val="231F20"/>
          <w:sz w:val="18"/>
        </w:rPr>
        <w:t>surface</w:t>
      </w:r>
      <w:r>
        <w:rPr>
          <w:color w:val="231F20"/>
          <w:spacing w:val="37"/>
          <w:sz w:val="18"/>
        </w:rPr>
        <w:t xml:space="preserve"> </w:t>
      </w:r>
      <w:r>
        <w:rPr>
          <w:color w:val="231F20"/>
          <w:spacing w:val="-5"/>
          <w:sz w:val="18"/>
        </w:rPr>
        <w:t>64</w:t>
      </w:r>
    </w:p>
    <w:p>
      <w:pPr>
        <w:pStyle w:val="Normal"/>
        <w:spacing w:lineRule="exact" w:line="200"/>
        <w:rPr>
          <w:sz w:val="18"/>
        </w:rPr>
      </w:pPr>
      <w:r>
        <w:rPr>
          <w:color w:val="231F20"/>
          <w:sz w:val="18"/>
        </w:rPr>
        <w:t>Flower</w:t>
      </w:r>
      <w:r>
        <w:rPr>
          <w:color w:val="231F20"/>
          <w:spacing w:val="-4"/>
          <w:sz w:val="18"/>
        </w:rPr>
        <w:t xml:space="preserve"> </w:t>
      </w:r>
      <w:r>
        <w:rPr>
          <w:color w:val="231F20"/>
          <w:sz w:val="18"/>
        </w:rPr>
        <w:t>segmentation</w:t>
      </w:r>
      <w:r>
        <w:rPr>
          <w:color w:val="231F20"/>
          <w:spacing w:val="38"/>
          <w:sz w:val="18"/>
        </w:rPr>
        <w:t xml:space="preserve"> </w:t>
      </w:r>
      <w:r>
        <w:rPr>
          <w:color w:val="231F20"/>
          <w:spacing w:val="-5"/>
          <w:sz w:val="18"/>
        </w:rPr>
        <w:t>61</w:t>
      </w:r>
    </w:p>
    <w:p>
      <w:pPr>
        <w:pStyle w:val="Normal"/>
        <w:spacing w:lineRule="exact" w:line="200"/>
        <w:rPr>
          <w:sz w:val="18"/>
        </w:rPr>
      </w:pPr>
      <w:r>
        <w:rPr>
          <w:color w:val="231F20"/>
          <w:sz w:val="18"/>
        </w:rPr>
        <w:t>Flux</w:t>
      </w:r>
      <w:r>
        <w:rPr>
          <w:color w:val="231F20"/>
          <w:spacing w:val="40"/>
          <w:sz w:val="18"/>
        </w:rPr>
        <w:t xml:space="preserve"> </w:t>
      </w:r>
      <w:r>
        <w:rPr>
          <w:color w:val="231F20"/>
          <w:sz w:val="18"/>
        </w:rPr>
        <w:t>37,</w:t>
      </w:r>
      <w:r>
        <w:rPr>
          <w:color w:val="231F20"/>
          <w:spacing w:val="-3"/>
          <w:sz w:val="18"/>
        </w:rPr>
        <w:t xml:space="preserve"> </w:t>
      </w:r>
      <w:r>
        <w:rPr>
          <w:color w:val="231F20"/>
          <w:sz w:val="18"/>
        </w:rPr>
        <w:t>87,</w:t>
      </w:r>
      <w:r>
        <w:rPr>
          <w:color w:val="231F20"/>
          <w:spacing w:val="-2"/>
          <w:sz w:val="18"/>
        </w:rPr>
        <w:t xml:space="preserve"> </w:t>
      </w:r>
      <w:r>
        <w:rPr>
          <w:color w:val="231F20"/>
          <w:spacing w:val="-5"/>
          <w:sz w:val="18"/>
        </w:rPr>
        <w:t>121</w:t>
      </w:r>
    </w:p>
    <w:p>
      <w:pPr>
        <w:pStyle w:val="Normal"/>
        <w:spacing w:lineRule="auto" w:line="228"/>
        <w:ind w:hanging="180" w:left="180" w:right="1096"/>
        <w:rPr>
          <w:sz w:val="18"/>
        </w:rPr>
      </w:pPr>
      <w:r>
        <w:rPr>
          <w:color w:val="231F20"/>
          <w:sz w:val="18"/>
        </w:rPr>
        <w:t>focal length element</w:t>
      </w:r>
      <w:r>
        <w:rPr>
          <w:color w:val="231F20"/>
          <w:spacing w:val="13"/>
          <w:sz w:val="18"/>
        </w:rPr>
        <w:t xml:space="preserve"> </w:t>
      </w:r>
      <w:r>
        <w:rPr>
          <w:color w:val="231F20"/>
          <w:sz w:val="18"/>
        </w:rPr>
        <w:t>88</w:t>
      </w:r>
    </w:p>
    <w:p>
      <w:pPr>
        <w:pStyle w:val="Normal"/>
        <w:spacing w:lineRule="exact" w:line="197"/>
        <w:ind w:left="180"/>
        <w:rPr>
          <w:sz w:val="18"/>
        </w:rPr>
      </w:pPr>
      <w:r>
        <w:rPr>
          <w:color w:val="231F20"/>
          <w:sz w:val="18"/>
        </w:rPr>
        <w:t>geometric</w:t>
      </w:r>
      <w:r>
        <w:rPr>
          <w:color w:val="231F20"/>
          <w:spacing w:val="45"/>
          <w:sz w:val="18"/>
        </w:rPr>
        <w:t xml:space="preserve"> </w:t>
      </w:r>
      <w:r>
        <w:rPr>
          <w:color w:val="231F20"/>
          <w:spacing w:val="-5"/>
          <w:sz w:val="18"/>
        </w:rPr>
        <w:t>64</w:t>
      </w:r>
    </w:p>
    <w:p>
      <w:pPr>
        <w:pStyle w:val="Normal"/>
        <w:spacing w:lineRule="exact" w:line="200"/>
        <w:rPr>
          <w:sz w:val="18"/>
        </w:rPr>
      </w:pPr>
      <w:r>
        <w:rPr>
          <w:color w:val="231F20"/>
          <w:sz w:val="18"/>
        </w:rPr>
        <w:t>focal plane</w:t>
      </w:r>
      <w:r>
        <w:rPr>
          <w:color w:val="231F20"/>
          <w:spacing w:val="45"/>
          <w:sz w:val="18"/>
        </w:rPr>
        <w:t xml:space="preserve"> </w:t>
      </w:r>
      <w:r>
        <w:rPr>
          <w:color w:val="231F20"/>
          <w:spacing w:val="-5"/>
          <w:sz w:val="18"/>
        </w:rPr>
        <w:t>55</w:t>
      </w:r>
    </w:p>
    <w:p>
      <w:pPr>
        <w:pStyle w:val="Normal"/>
        <w:spacing w:lineRule="exact" w:line="200"/>
        <w:rPr>
          <w:sz w:val="18"/>
        </w:rPr>
      </w:pPr>
      <w:r>
        <w:rPr>
          <w:color w:val="231F20"/>
          <w:sz w:val="18"/>
        </w:rPr>
        <w:t>FocalPln</w:t>
      </w:r>
      <w:r>
        <w:rPr>
          <w:color w:val="231F20"/>
          <w:spacing w:val="34"/>
          <w:sz w:val="18"/>
        </w:rPr>
        <w:t xml:space="preserve"> </w:t>
      </w:r>
      <w:r>
        <w:rPr>
          <w:color w:val="231F20"/>
          <w:spacing w:val="-5"/>
          <w:sz w:val="18"/>
        </w:rPr>
        <w:t>42</w:t>
      </w:r>
    </w:p>
    <w:p>
      <w:pPr>
        <w:pStyle w:val="Normal"/>
        <w:spacing w:lineRule="exact" w:line="200"/>
        <w:rPr>
          <w:sz w:val="18"/>
        </w:rPr>
      </w:pPr>
      <w:r>
        <w:rPr>
          <w:color w:val="231F20"/>
          <w:sz w:val="18"/>
        </w:rPr>
        <w:t>focused beam</w:t>
      </w:r>
      <w:r>
        <w:rPr>
          <w:color w:val="231F20"/>
          <w:spacing w:val="45"/>
          <w:sz w:val="18"/>
        </w:rPr>
        <w:t xml:space="preserve"> </w:t>
      </w:r>
      <w:r>
        <w:rPr>
          <w:color w:val="231F20"/>
          <w:spacing w:val="-5"/>
          <w:sz w:val="18"/>
        </w:rPr>
        <w:t>35</w:t>
      </w:r>
    </w:p>
    <w:p>
      <w:pPr>
        <w:pStyle w:val="Normal"/>
        <w:spacing w:lineRule="auto" w:line="228"/>
        <w:rPr>
          <w:sz w:val="18"/>
        </w:rPr>
      </w:pPr>
      <w:r>
        <w:rPr>
          <w:color w:val="231F20"/>
          <w:sz w:val="18"/>
        </w:rPr>
        <w:t>Fourier</w:t>
      </w:r>
      <w:r>
        <w:rPr>
          <w:color w:val="231F20"/>
          <w:spacing w:val="-12"/>
          <w:sz w:val="18"/>
        </w:rPr>
        <w:t xml:space="preserve"> </w:t>
      </w:r>
      <w:r>
        <w:rPr>
          <w:color w:val="231F20"/>
          <w:sz w:val="18"/>
        </w:rPr>
        <w:t>transformations</w:t>
      </w:r>
      <w:r>
        <w:rPr>
          <w:color w:val="231F20"/>
          <w:spacing w:val="17"/>
          <w:sz w:val="18"/>
        </w:rPr>
        <w:t xml:space="preserve"> </w:t>
      </w:r>
      <w:r>
        <w:rPr>
          <w:color w:val="231F20"/>
          <w:sz w:val="18"/>
        </w:rPr>
        <w:t xml:space="preserve">19 </w:t>
      </w:r>
      <w:r>
        <w:rPr>
          <w:color w:val="231F20"/>
          <w:spacing w:val="-2"/>
          <w:sz w:val="18"/>
        </w:rPr>
        <w:t>Fresnel</w:t>
      </w:r>
    </w:p>
    <w:p>
      <w:pPr>
        <w:pStyle w:val="Normal"/>
        <w:spacing w:lineRule="exact" w:line="200"/>
        <w:ind w:left="180"/>
        <w:rPr>
          <w:sz w:val="18"/>
        </w:rPr>
      </w:pPr>
      <w:r>
        <w:rPr>
          <w:color w:val="231F20"/>
          <w:sz w:val="18"/>
        </w:rPr>
        <w:t>propagation</w:t>
      </w:r>
      <w:r>
        <w:rPr>
          <w:color w:val="231F20"/>
          <w:spacing w:val="-1"/>
          <w:sz w:val="18"/>
        </w:rPr>
        <w:t xml:space="preserve"> </w:t>
      </w:r>
      <w:r>
        <w:rPr>
          <w:color w:val="231F20"/>
          <w:sz w:val="18"/>
        </w:rPr>
        <w:t>distance</w:t>
      </w:r>
      <w:r>
        <w:rPr>
          <w:color w:val="231F20"/>
          <w:spacing w:val="45"/>
          <w:sz w:val="18"/>
        </w:rPr>
        <w:t xml:space="preserve"> </w:t>
      </w:r>
      <w:r>
        <w:rPr>
          <w:color w:val="231F20"/>
          <w:spacing w:val="-5"/>
          <w:sz w:val="18"/>
        </w:rPr>
        <w:t>89</w:t>
      </w:r>
    </w:p>
    <w:p>
      <w:pPr>
        <w:pStyle w:val="Normal"/>
        <w:spacing w:lineRule="exact" w:line="201" w:before="159" w:after="0"/>
        <w:rPr>
          <w:rFonts w:ascii="Helvetica" w:hAnsi="Helvetica"/>
          <w:b/>
          <w:sz w:val="18"/>
        </w:rPr>
      </w:pPr>
      <w:r>
        <w:rPr>
          <w:rFonts w:ascii="Helvetica" w:hAnsi="Helvetica"/>
          <w:b/>
          <w:color w:val="231F20"/>
          <w:spacing w:val="-10"/>
          <w:sz w:val="18"/>
        </w:rPr>
        <w:t>G</w:t>
      </w:r>
    </w:p>
    <w:p>
      <w:pPr>
        <w:pStyle w:val="Normal"/>
        <w:spacing w:lineRule="exact" w:line="189"/>
        <w:rPr>
          <w:sz w:val="18"/>
        </w:rPr>
      </w:pPr>
      <w:r>
        <w:rPr>
          <w:color w:val="231F20"/>
          <w:sz w:val="18"/>
        </w:rPr>
        <w:t>GAIn</w:t>
      </w:r>
      <w:r>
        <w:rPr>
          <w:color w:val="231F20"/>
          <w:spacing w:val="42"/>
          <w:sz w:val="18"/>
        </w:rPr>
        <w:t xml:space="preserve"> </w:t>
      </w:r>
      <w:r>
        <w:rPr>
          <w:color w:val="231F20"/>
          <w:sz w:val="18"/>
        </w:rPr>
        <w:t>131,</w:t>
      </w:r>
      <w:r>
        <w:rPr>
          <w:color w:val="231F20"/>
          <w:spacing w:val="-2"/>
          <w:sz w:val="18"/>
        </w:rPr>
        <w:t xml:space="preserve"> </w:t>
      </w:r>
      <w:r>
        <w:rPr>
          <w:color w:val="231F20"/>
          <w:spacing w:val="-5"/>
          <w:sz w:val="18"/>
        </w:rPr>
        <w:t>158</w:t>
      </w:r>
    </w:p>
    <w:p>
      <w:pPr>
        <w:pStyle w:val="Normal"/>
        <w:spacing w:lineRule="exact" w:line="200"/>
        <w:rPr>
          <w:sz w:val="18"/>
        </w:rPr>
      </w:pPr>
      <w:r>
        <w:rPr>
          <w:color w:val="231F20"/>
          <w:sz w:val="18"/>
        </w:rPr>
        <w:t>gap</w:t>
      </w:r>
      <w:r>
        <w:rPr>
          <w:color w:val="231F20"/>
          <w:spacing w:val="44"/>
          <w:sz w:val="18"/>
        </w:rPr>
        <w:t xml:space="preserve"> </w:t>
      </w:r>
      <w:r>
        <w:rPr>
          <w:color w:val="231F20"/>
          <w:spacing w:val="-5"/>
          <w:sz w:val="18"/>
        </w:rPr>
        <w:t>87</w:t>
      </w:r>
    </w:p>
    <w:p>
      <w:pPr>
        <w:pStyle w:val="Normal"/>
        <w:spacing w:lineRule="auto" w:line="228" w:before="2" w:after="0"/>
        <w:ind w:right="581"/>
        <w:rPr>
          <w:sz w:val="18"/>
        </w:rPr>
      </w:pPr>
      <w:r>
        <w:rPr>
          <w:color w:val="231F20"/>
          <w:sz w:val="18"/>
        </w:rPr>
        <w:t>Gaussian</w:t>
      </w:r>
      <w:r>
        <w:rPr>
          <w:color w:val="231F20"/>
          <w:spacing w:val="-12"/>
          <w:sz w:val="18"/>
        </w:rPr>
        <w:t xml:space="preserve"> </w:t>
      </w:r>
      <w:r>
        <w:rPr>
          <w:color w:val="231F20"/>
          <w:sz w:val="18"/>
        </w:rPr>
        <w:t>beam</w:t>
      </w:r>
      <w:r>
        <w:rPr>
          <w:color w:val="231F20"/>
          <w:spacing w:val="20"/>
          <w:sz w:val="18"/>
        </w:rPr>
        <w:t xml:space="preserve"> </w:t>
      </w:r>
      <w:r>
        <w:rPr>
          <w:color w:val="231F20"/>
          <w:sz w:val="18"/>
        </w:rPr>
        <w:t xml:space="preserve">119 </w:t>
      </w:r>
      <w:r>
        <w:rPr>
          <w:color w:val="231F20"/>
          <w:spacing w:val="-2"/>
          <w:sz w:val="18"/>
        </w:rPr>
        <w:t>geometric</w:t>
      </w:r>
    </w:p>
    <w:p>
      <w:pPr>
        <w:pStyle w:val="Normal"/>
        <w:spacing w:lineRule="exact" w:line="197"/>
        <w:ind w:left="180"/>
        <w:rPr>
          <w:sz w:val="18"/>
        </w:rPr>
      </w:pPr>
      <w:r>
        <w:rPr>
          <w:color w:val="231F20"/>
          <w:sz w:val="18"/>
        </w:rPr>
        <w:t>focal length</w:t>
      </w:r>
      <w:r>
        <w:rPr>
          <w:color w:val="231F20"/>
          <w:spacing w:val="45"/>
          <w:sz w:val="18"/>
        </w:rPr>
        <w:t xml:space="preserve"> </w:t>
      </w:r>
      <w:r>
        <w:rPr>
          <w:color w:val="231F20"/>
          <w:spacing w:val="-5"/>
          <w:sz w:val="18"/>
        </w:rPr>
        <w:t>64</w:t>
      </w:r>
    </w:p>
    <w:p>
      <w:pPr>
        <w:pStyle w:val="Normal"/>
        <w:spacing w:lineRule="exact" w:line="200"/>
        <w:rPr>
          <w:sz w:val="18"/>
        </w:rPr>
      </w:pPr>
      <w:r>
        <w:rPr>
          <w:color w:val="231F20"/>
          <w:sz w:val="18"/>
        </w:rPr>
        <w:t>Glass</w:t>
      </w:r>
      <w:r>
        <w:rPr>
          <w:color w:val="231F20"/>
          <w:spacing w:val="-12"/>
          <w:sz w:val="18"/>
        </w:rPr>
        <w:t xml:space="preserve"> </w:t>
      </w:r>
      <w:r>
        <w:rPr>
          <w:color w:val="231F20"/>
          <w:sz w:val="18"/>
        </w:rPr>
        <w:t>Tables</w:t>
      </w:r>
      <w:r>
        <w:rPr>
          <w:color w:val="231F20"/>
          <w:spacing w:val="24"/>
          <w:sz w:val="18"/>
        </w:rPr>
        <w:t xml:space="preserve"> </w:t>
      </w:r>
      <w:r>
        <w:rPr>
          <w:color w:val="231F20"/>
          <w:spacing w:val="-5"/>
          <w:sz w:val="18"/>
        </w:rPr>
        <w:t>32</w:t>
      </w:r>
    </w:p>
    <w:p>
      <w:pPr>
        <w:pStyle w:val="Normal"/>
        <w:spacing w:lineRule="auto" w:line="228" w:before="1" w:after="0"/>
        <w:rPr>
          <w:sz w:val="18"/>
        </w:rPr>
      </w:pPr>
      <w:r>
        <w:rPr>
          <w:color w:val="231F20"/>
          <w:sz w:val="18"/>
        </w:rPr>
        <w:t>global</w:t>
      </w:r>
      <w:r>
        <w:rPr>
          <w:color w:val="231F20"/>
          <w:spacing w:val="-10"/>
          <w:sz w:val="18"/>
        </w:rPr>
        <w:t xml:space="preserve"> </w:t>
      </w:r>
      <w:r>
        <w:rPr>
          <w:color w:val="231F20"/>
          <w:sz w:val="18"/>
        </w:rPr>
        <w:t>coordinate</w:t>
      </w:r>
      <w:r>
        <w:rPr>
          <w:color w:val="231F20"/>
          <w:spacing w:val="-10"/>
          <w:sz w:val="18"/>
        </w:rPr>
        <w:t xml:space="preserve"> </w:t>
      </w:r>
      <w:r>
        <w:rPr>
          <w:color w:val="231F20"/>
          <w:sz w:val="18"/>
        </w:rPr>
        <w:t>system</w:t>
      </w:r>
      <w:r>
        <w:rPr>
          <w:color w:val="231F20"/>
          <w:spacing w:val="26"/>
          <w:sz w:val="18"/>
        </w:rPr>
        <w:t xml:space="preserve"> </w:t>
      </w:r>
      <w:r>
        <w:rPr>
          <w:color w:val="231F20"/>
          <w:sz w:val="18"/>
        </w:rPr>
        <w:t>13 Goodman</w:t>
      </w:r>
      <w:r>
        <w:rPr>
          <w:color w:val="231F20"/>
          <w:spacing w:val="40"/>
          <w:sz w:val="18"/>
        </w:rPr>
        <w:t xml:space="preserve"> </w:t>
      </w:r>
      <w:r>
        <w:rPr>
          <w:color w:val="231F20"/>
          <w:sz w:val="18"/>
        </w:rPr>
        <w:t>165</w:t>
      </w:r>
    </w:p>
    <w:p>
      <w:pPr>
        <w:pStyle w:val="Normal"/>
        <w:spacing w:lineRule="exact" w:line="203" w:before="93" w:after="0"/>
        <w:rPr>
          <w:sz w:val="18"/>
        </w:rPr>
      </w:pPr>
      <w:r>
        <w:rPr>
          <w:color w:val="231F20"/>
          <w:sz w:val="18"/>
        </w:rPr>
        <w:t>Graphics</w:t>
      </w:r>
      <w:r>
        <w:rPr>
          <w:color w:val="231F20"/>
          <w:spacing w:val="33"/>
          <w:sz w:val="18"/>
        </w:rPr>
        <w:t xml:space="preserve"> </w:t>
      </w:r>
      <w:r>
        <w:rPr>
          <w:color w:val="231F20"/>
          <w:sz w:val="18"/>
        </w:rPr>
        <w:t>29,</w:t>
      </w:r>
      <w:r>
        <w:rPr>
          <w:color w:val="231F20"/>
          <w:spacing w:val="-5"/>
          <w:sz w:val="18"/>
        </w:rPr>
        <w:t xml:space="preserve"> </w:t>
      </w:r>
      <w:r>
        <w:rPr>
          <w:color w:val="231F20"/>
          <w:sz w:val="18"/>
        </w:rPr>
        <w:t>30,</w:t>
      </w:r>
      <w:r>
        <w:rPr>
          <w:color w:val="231F20"/>
          <w:spacing w:val="-5"/>
          <w:sz w:val="18"/>
        </w:rPr>
        <w:t xml:space="preserve"> 31</w:t>
      </w:r>
    </w:p>
    <w:p>
      <w:pPr>
        <w:pStyle w:val="Normal"/>
        <w:spacing w:lineRule="exact" w:line="200"/>
        <w:rPr>
          <w:sz w:val="18"/>
        </w:rPr>
      </w:pPr>
      <w:r>
        <w:rPr>
          <w:color w:val="231F20"/>
          <w:sz w:val="18"/>
        </w:rPr>
        <w:t>Grating</w:t>
      </w:r>
      <w:r>
        <w:rPr>
          <w:color w:val="231F20"/>
          <w:spacing w:val="38"/>
          <w:sz w:val="18"/>
        </w:rPr>
        <w:t xml:space="preserve"> </w:t>
      </w:r>
      <w:r>
        <w:rPr>
          <w:color w:val="231F20"/>
          <w:spacing w:val="-5"/>
          <w:sz w:val="18"/>
        </w:rPr>
        <w:t>42</w:t>
      </w:r>
    </w:p>
    <w:p>
      <w:pPr>
        <w:pStyle w:val="Normal"/>
        <w:spacing w:lineRule="exact" w:line="200"/>
        <w:rPr>
          <w:sz w:val="18"/>
        </w:rPr>
      </w:pPr>
      <w:r>
        <w:rPr>
          <w:color w:val="231F20"/>
          <w:sz w:val="18"/>
        </w:rPr>
        <w:t>grating</w:t>
      </w:r>
      <w:r>
        <w:rPr>
          <w:color w:val="231F20"/>
          <w:spacing w:val="45"/>
          <w:sz w:val="18"/>
        </w:rPr>
        <w:t xml:space="preserve"> </w:t>
      </w:r>
      <w:r>
        <w:rPr>
          <w:color w:val="231F20"/>
          <w:spacing w:val="-5"/>
          <w:sz w:val="18"/>
        </w:rPr>
        <w:t>51</w:t>
      </w:r>
    </w:p>
    <w:p>
      <w:pPr>
        <w:pStyle w:val="Normal"/>
        <w:spacing w:lineRule="exact" w:line="200"/>
        <w:rPr>
          <w:sz w:val="18"/>
        </w:rPr>
      </w:pPr>
      <w:r>
        <w:rPr>
          <w:color w:val="231F20"/>
          <w:sz w:val="18"/>
        </w:rPr>
        <w:t>GRAy</w:t>
      </w:r>
      <w:r>
        <w:rPr>
          <w:color w:val="231F20"/>
          <w:spacing w:val="31"/>
          <w:sz w:val="18"/>
        </w:rPr>
        <w:t xml:space="preserve"> </w:t>
      </w:r>
      <w:r>
        <w:rPr>
          <w:color w:val="231F20"/>
          <w:sz w:val="18"/>
        </w:rPr>
        <w:t>134,</w:t>
      </w:r>
      <w:r>
        <w:rPr>
          <w:color w:val="231F20"/>
          <w:spacing w:val="-7"/>
          <w:sz w:val="18"/>
        </w:rPr>
        <w:t xml:space="preserve"> </w:t>
      </w:r>
      <w:r>
        <w:rPr>
          <w:color w:val="231F20"/>
          <w:spacing w:val="-5"/>
          <w:sz w:val="18"/>
        </w:rPr>
        <w:t>162</w:t>
      </w:r>
    </w:p>
    <w:p>
      <w:pPr>
        <w:pStyle w:val="Normal"/>
        <w:spacing w:lineRule="exact" w:line="200"/>
        <w:rPr>
          <w:sz w:val="18"/>
        </w:rPr>
      </w:pPr>
      <w:r>
        <w:rPr>
          <w:color w:val="231F20"/>
          <w:sz w:val="18"/>
        </w:rPr>
        <w:t>GRay</w:t>
      </w:r>
      <w:r>
        <w:rPr>
          <w:color w:val="231F20"/>
          <w:spacing w:val="39"/>
          <w:sz w:val="18"/>
        </w:rPr>
        <w:t xml:space="preserve"> </w:t>
      </w:r>
      <w:r>
        <w:rPr>
          <w:color w:val="231F20"/>
          <w:spacing w:val="-7"/>
          <w:sz w:val="18"/>
        </w:rPr>
        <w:t>27</w:t>
      </w:r>
    </w:p>
    <w:p>
      <w:pPr>
        <w:pStyle w:val="Normal"/>
        <w:spacing w:lineRule="exact" w:line="203"/>
        <w:rPr>
          <w:sz w:val="18"/>
        </w:rPr>
      </w:pPr>
      <w:r>
        <w:rPr>
          <w:color w:val="231F20"/>
          <w:sz w:val="18"/>
        </w:rPr>
        <w:t>GridType</w:t>
      </w:r>
      <w:r>
        <w:rPr>
          <w:color w:val="231F20"/>
          <w:spacing w:val="35"/>
          <w:sz w:val="18"/>
        </w:rPr>
        <w:t xml:space="preserve"> </w:t>
      </w:r>
      <w:r>
        <w:rPr>
          <w:color w:val="231F20"/>
          <w:sz w:val="18"/>
        </w:rPr>
        <w:t>38,</w:t>
      </w:r>
      <w:r>
        <w:rPr>
          <w:color w:val="231F20"/>
          <w:spacing w:val="-5"/>
          <w:sz w:val="18"/>
        </w:rPr>
        <w:t xml:space="preserve"> 87</w:t>
      </w:r>
    </w:p>
    <w:p>
      <w:pPr>
        <w:pStyle w:val="Normal"/>
        <w:spacing w:lineRule="exact" w:line="201" w:before="166" w:after="0"/>
        <w:rPr>
          <w:rFonts w:ascii="Helvetica" w:hAnsi="Helvetica"/>
          <w:b/>
          <w:sz w:val="18"/>
        </w:rPr>
      </w:pPr>
      <w:r>
        <w:rPr>
          <w:rFonts w:ascii="Helvetica" w:hAnsi="Helvetica"/>
          <w:b/>
          <w:color w:val="231F20"/>
          <w:spacing w:val="-10"/>
          <w:sz w:val="18"/>
        </w:rPr>
        <w:t>H</w:t>
      </w:r>
    </w:p>
    <w:p>
      <w:pPr>
        <w:pStyle w:val="Normal"/>
        <w:spacing w:lineRule="exact" w:line="189"/>
        <w:rPr>
          <w:sz w:val="18"/>
        </w:rPr>
      </w:pPr>
      <w:r>
        <w:rPr>
          <w:color w:val="231F20"/>
          <w:sz w:val="18"/>
        </w:rPr>
        <w:t>h1HOE</w:t>
      </w:r>
      <w:r>
        <w:rPr>
          <w:color w:val="231F20"/>
          <w:spacing w:val="38"/>
          <w:sz w:val="18"/>
        </w:rPr>
        <w:t xml:space="preserve"> </w:t>
      </w:r>
      <w:r>
        <w:rPr>
          <w:color w:val="231F20"/>
          <w:spacing w:val="-5"/>
          <w:sz w:val="18"/>
        </w:rPr>
        <w:t>88</w:t>
      </w:r>
    </w:p>
    <w:p>
      <w:pPr>
        <w:pStyle w:val="Normal"/>
        <w:spacing w:lineRule="exact" w:line="200"/>
        <w:rPr>
          <w:sz w:val="18"/>
        </w:rPr>
      </w:pPr>
      <w:r>
        <w:rPr>
          <w:color w:val="231F20"/>
          <w:sz w:val="18"/>
        </w:rPr>
        <w:t>h2HOE</w:t>
      </w:r>
      <w:r>
        <w:rPr>
          <w:color w:val="231F20"/>
          <w:spacing w:val="38"/>
          <w:sz w:val="18"/>
        </w:rPr>
        <w:t xml:space="preserve"> </w:t>
      </w:r>
      <w:r>
        <w:rPr>
          <w:color w:val="231F20"/>
          <w:spacing w:val="-5"/>
          <w:sz w:val="18"/>
        </w:rPr>
        <w:t>88</w:t>
      </w:r>
    </w:p>
    <w:p>
      <w:pPr>
        <w:pStyle w:val="Normal"/>
        <w:spacing w:lineRule="exact" w:line="200"/>
        <w:rPr>
          <w:sz w:val="18"/>
        </w:rPr>
      </w:pPr>
      <w:r>
        <w:rPr>
          <w:color w:val="231F20"/>
          <w:sz w:val="18"/>
        </w:rPr>
        <w:t>Help</w:t>
      </w:r>
      <w:r>
        <w:rPr>
          <w:color w:val="231F20"/>
          <w:spacing w:val="40"/>
          <w:sz w:val="18"/>
        </w:rPr>
        <w:t xml:space="preserve"> </w:t>
      </w:r>
      <w:r>
        <w:rPr>
          <w:color w:val="231F20"/>
          <w:sz w:val="18"/>
        </w:rPr>
        <w:t>26,</w:t>
      </w:r>
      <w:r>
        <w:rPr>
          <w:color w:val="231F20"/>
          <w:spacing w:val="-3"/>
          <w:sz w:val="18"/>
        </w:rPr>
        <w:t xml:space="preserve"> </w:t>
      </w:r>
      <w:r>
        <w:rPr>
          <w:color w:val="231F20"/>
          <w:spacing w:val="-5"/>
          <w:sz w:val="18"/>
        </w:rPr>
        <w:t>155</w:t>
      </w:r>
    </w:p>
    <w:p>
      <w:pPr>
        <w:pStyle w:val="Normal"/>
        <w:spacing w:lineRule="exact" w:line="200"/>
        <w:rPr>
          <w:sz w:val="18"/>
        </w:rPr>
      </w:pPr>
      <w:r>
        <w:rPr>
          <w:color w:val="231F20"/>
          <w:sz w:val="18"/>
        </w:rPr>
        <w:t>hexagonal</w:t>
      </w:r>
      <w:r>
        <w:rPr>
          <w:color w:val="231F20"/>
          <w:spacing w:val="-5"/>
          <w:sz w:val="18"/>
        </w:rPr>
        <w:t xml:space="preserve"> </w:t>
      </w:r>
      <w:r>
        <w:rPr>
          <w:color w:val="231F20"/>
          <w:sz w:val="18"/>
        </w:rPr>
        <w:t>coordinates</w:t>
      </w:r>
      <w:r>
        <w:rPr>
          <w:color w:val="231F20"/>
          <w:spacing w:val="36"/>
          <w:sz w:val="18"/>
        </w:rPr>
        <w:t xml:space="preserve"> </w:t>
      </w:r>
      <w:r>
        <w:rPr>
          <w:color w:val="231F20"/>
          <w:spacing w:val="-5"/>
          <w:sz w:val="18"/>
        </w:rPr>
        <w:t>57</w:t>
      </w:r>
    </w:p>
    <w:p>
      <w:pPr>
        <w:pStyle w:val="Normal"/>
        <w:spacing w:lineRule="exact" w:line="200"/>
        <w:rPr>
          <w:sz w:val="18"/>
        </w:rPr>
      </w:pPr>
      <w:r>
        <w:rPr>
          <w:color w:val="231F20"/>
          <w:sz w:val="18"/>
        </w:rPr>
        <w:t>HOE</w:t>
      </w:r>
      <w:r>
        <w:rPr>
          <w:color w:val="231F20"/>
          <w:spacing w:val="40"/>
          <w:sz w:val="18"/>
        </w:rPr>
        <w:t xml:space="preserve"> </w:t>
      </w:r>
      <w:r>
        <w:rPr>
          <w:color w:val="231F20"/>
          <w:sz w:val="18"/>
        </w:rPr>
        <w:t>42,</w:t>
      </w:r>
      <w:r>
        <w:rPr>
          <w:color w:val="231F20"/>
          <w:spacing w:val="-3"/>
          <w:sz w:val="18"/>
        </w:rPr>
        <w:t xml:space="preserve"> </w:t>
      </w:r>
      <w:r>
        <w:rPr>
          <w:color w:val="231F20"/>
          <w:spacing w:val="-5"/>
          <w:sz w:val="18"/>
        </w:rPr>
        <w:t>51</w:t>
      </w:r>
    </w:p>
    <w:p>
      <w:pPr>
        <w:pStyle w:val="Normal"/>
        <w:spacing w:lineRule="exact" w:line="200"/>
        <w:ind w:left="180"/>
        <w:rPr>
          <w:sz w:val="18"/>
        </w:rPr>
      </w:pPr>
      <w:r>
        <w:rPr>
          <w:color w:val="231F20"/>
          <w:sz w:val="18"/>
        </w:rPr>
        <w:t>diffraction</w:t>
      </w:r>
      <w:r>
        <w:rPr>
          <w:color w:val="231F20"/>
          <w:spacing w:val="-2"/>
          <w:sz w:val="18"/>
        </w:rPr>
        <w:t xml:space="preserve"> </w:t>
      </w:r>
      <w:r>
        <w:rPr>
          <w:color w:val="231F20"/>
          <w:sz w:val="18"/>
        </w:rPr>
        <w:t>order</w:t>
      </w:r>
      <w:r>
        <w:rPr>
          <w:color w:val="231F20"/>
          <w:spacing w:val="42"/>
          <w:sz w:val="18"/>
        </w:rPr>
        <w:t xml:space="preserve"> </w:t>
      </w:r>
      <w:r>
        <w:rPr>
          <w:color w:val="231F20"/>
          <w:spacing w:val="-5"/>
          <w:sz w:val="18"/>
        </w:rPr>
        <w:t>88</w:t>
      </w:r>
    </w:p>
    <w:p>
      <w:pPr>
        <w:pStyle w:val="Normal"/>
        <w:spacing w:lineRule="auto" w:line="228" w:before="1" w:after="0"/>
        <w:ind w:firstLine="180" w:right="3200"/>
        <w:rPr>
          <w:sz w:val="18"/>
        </w:rPr>
      </w:pPr>
      <w:r>
        <w:rPr>
          <w:color w:val="231F20"/>
          <w:sz w:val="18"/>
        </w:rPr>
        <w:t>recording wavelength</w:t>
      </w:r>
      <w:r>
        <w:rPr>
          <w:color w:val="231F20"/>
          <w:spacing w:val="40"/>
          <w:sz w:val="18"/>
        </w:rPr>
        <w:t xml:space="preserve"> </w:t>
      </w:r>
      <w:r>
        <w:rPr>
          <w:color w:val="231F20"/>
          <w:sz w:val="18"/>
        </w:rPr>
        <w:t>89 holgraphic</w:t>
      </w:r>
      <w:r>
        <w:rPr>
          <w:color w:val="231F20"/>
          <w:spacing w:val="-10"/>
          <w:sz w:val="18"/>
        </w:rPr>
        <w:t xml:space="preserve"> </w:t>
      </w:r>
      <w:r>
        <w:rPr>
          <w:color w:val="231F20"/>
          <w:sz w:val="18"/>
        </w:rPr>
        <w:t>optical</w:t>
      </w:r>
      <w:r>
        <w:rPr>
          <w:color w:val="231F20"/>
          <w:spacing w:val="-10"/>
          <w:sz w:val="18"/>
        </w:rPr>
        <w:t xml:space="preserve"> </w:t>
      </w:r>
      <w:r>
        <w:rPr>
          <w:color w:val="231F20"/>
          <w:sz w:val="18"/>
        </w:rPr>
        <w:t>element</w:t>
      </w:r>
      <w:r>
        <w:rPr>
          <w:color w:val="231F20"/>
          <w:spacing w:val="26"/>
          <w:sz w:val="18"/>
        </w:rPr>
        <w:t xml:space="preserve"> </w:t>
      </w:r>
      <w:r>
        <w:rPr>
          <w:color w:val="231F20"/>
          <w:sz w:val="18"/>
        </w:rPr>
        <w:t>51 Hughes</w:t>
      </w:r>
      <w:r>
        <w:rPr>
          <w:color w:val="231F20"/>
          <w:spacing w:val="40"/>
          <w:sz w:val="18"/>
        </w:rPr>
        <w:t xml:space="preserve"> </w:t>
      </w:r>
      <w:r>
        <w:rPr>
          <w:color w:val="231F20"/>
          <w:sz w:val="18"/>
        </w:rPr>
        <w:t>165</w:t>
      </w:r>
    </w:p>
    <w:p>
      <w:pPr>
        <w:pStyle w:val="Normal"/>
        <w:spacing w:lineRule="exact" w:line="200"/>
        <w:rPr>
          <w:sz w:val="18"/>
        </w:rPr>
      </w:pPr>
      <w:r>
        <w:rPr>
          <w:color w:val="231F20"/>
          <w:sz w:val="18"/>
        </w:rPr>
        <w:t>Huygen’s</w:t>
      </w:r>
      <w:r>
        <w:rPr>
          <w:color w:val="231F20"/>
          <w:spacing w:val="-10"/>
          <w:sz w:val="18"/>
        </w:rPr>
        <w:t xml:space="preserve"> </w:t>
      </w:r>
      <w:r>
        <w:rPr>
          <w:color w:val="231F20"/>
          <w:sz w:val="18"/>
        </w:rPr>
        <w:t>Principle</w:t>
      </w:r>
      <w:r>
        <w:rPr>
          <w:color w:val="231F20"/>
          <w:spacing w:val="29"/>
          <w:sz w:val="18"/>
        </w:rPr>
        <w:t xml:space="preserve"> </w:t>
      </w:r>
      <w:r>
        <w:rPr>
          <w:color w:val="231F20"/>
          <w:spacing w:val="-5"/>
          <w:sz w:val="18"/>
        </w:rPr>
        <w:t>17</w:t>
      </w:r>
    </w:p>
    <w:p>
      <w:pPr>
        <w:pStyle w:val="Normal"/>
        <w:spacing w:lineRule="exact" w:line="201" w:before="167" w:after="0"/>
        <w:rPr>
          <w:rFonts w:ascii="Helvetica" w:hAnsi="Helvetica"/>
          <w:b/>
          <w:sz w:val="18"/>
        </w:rPr>
      </w:pPr>
      <w:r>
        <w:rPr>
          <w:rFonts w:ascii="Helvetica" w:hAnsi="Helvetica"/>
          <w:b/>
          <w:color w:val="231F20"/>
          <w:spacing w:val="-10"/>
          <w:sz w:val="18"/>
        </w:rPr>
        <w:t>I</w:t>
      </w:r>
    </w:p>
    <w:p>
      <w:pPr>
        <w:pStyle w:val="Normal"/>
        <w:spacing w:lineRule="exact" w:line="189"/>
        <w:rPr>
          <w:sz w:val="18"/>
        </w:rPr>
      </w:pPr>
      <w:r>
        <w:rPr>
          <w:color w:val="231F20"/>
          <w:sz w:val="18"/>
        </w:rPr>
        <w:t>iAp</w:t>
      </w:r>
      <w:r>
        <w:rPr>
          <w:color w:val="231F20"/>
          <w:spacing w:val="42"/>
          <w:sz w:val="18"/>
        </w:rPr>
        <w:t xml:space="preserve"> </w:t>
      </w:r>
      <w:r>
        <w:rPr>
          <w:color w:val="231F20"/>
          <w:spacing w:val="-5"/>
          <w:sz w:val="18"/>
        </w:rPr>
        <w:t>87</w:t>
      </w:r>
    </w:p>
    <w:p>
      <w:pPr>
        <w:pStyle w:val="Normal"/>
        <w:spacing w:lineRule="exact" w:line="200"/>
        <w:rPr>
          <w:sz w:val="18"/>
        </w:rPr>
      </w:pPr>
      <w:r>
        <w:rPr>
          <w:color w:val="231F20"/>
          <w:sz w:val="18"/>
        </w:rPr>
        <w:t>iAsCoef</w:t>
      </w:r>
      <w:r>
        <w:rPr>
          <w:color w:val="231F20"/>
          <w:spacing w:val="38"/>
          <w:sz w:val="18"/>
        </w:rPr>
        <w:t xml:space="preserve"> </w:t>
      </w:r>
      <w:r>
        <w:rPr>
          <w:color w:val="231F20"/>
          <w:spacing w:val="-5"/>
          <w:sz w:val="18"/>
        </w:rPr>
        <w:t>86</w:t>
      </w:r>
    </w:p>
    <w:p>
      <w:pPr>
        <w:pStyle w:val="Normal"/>
        <w:spacing w:lineRule="exact" w:line="200"/>
        <w:rPr>
          <w:sz w:val="18"/>
        </w:rPr>
      </w:pPr>
      <w:r>
        <w:rPr>
          <w:color w:val="231F20"/>
          <w:sz w:val="18"/>
        </w:rPr>
        <w:t>iAxis</w:t>
      </w:r>
      <w:r>
        <w:rPr>
          <w:color w:val="231F20"/>
          <w:spacing w:val="34"/>
          <w:sz w:val="18"/>
        </w:rPr>
        <w:t xml:space="preserve"> </w:t>
      </w:r>
      <w:r>
        <w:rPr>
          <w:color w:val="231F20"/>
          <w:spacing w:val="-5"/>
          <w:sz w:val="18"/>
        </w:rPr>
        <w:t>86</w:t>
      </w:r>
    </w:p>
    <w:p>
      <w:pPr>
        <w:pStyle w:val="Normal"/>
        <w:spacing w:lineRule="exact" w:line="200"/>
        <w:rPr>
          <w:sz w:val="18"/>
        </w:rPr>
      </w:pPr>
      <w:r>
        <w:rPr>
          <w:color w:val="231F20"/>
          <w:sz w:val="18"/>
        </w:rPr>
        <w:t>iElt</w:t>
      </w:r>
      <w:r>
        <w:rPr>
          <w:color w:val="231F20"/>
          <w:spacing w:val="45"/>
          <w:sz w:val="18"/>
        </w:rPr>
        <w:t xml:space="preserve"> </w:t>
      </w:r>
      <w:r>
        <w:rPr>
          <w:color w:val="231F20"/>
          <w:spacing w:val="-5"/>
          <w:sz w:val="18"/>
        </w:rPr>
        <w:t>86</w:t>
      </w:r>
    </w:p>
    <w:p>
      <w:pPr>
        <w:pStyle w:val="Normal"/>
        <w:spacing w:lineRule="exact" w:line="200"/>
        <w:rPr>
          <w:sz w:val="18"/>
        </w:rPr>
      </w:pPr>
      <w:r>
        <w:rPr>
          <w:color w:val="231F20"/>
          <w:sz w:val="18"/>
        </w:rPr>
        <w:t>iLayer</w:t>
      </w:r>
      <w:r>
        <w:rPr>
          <w:color w:val="231F20"/>
          <w:spacing w:val="45"/>
          <w:sz w:val="18"/>
        </w:rPr>
        <w:t xml:space="preserve"> </w:t>
      </w:r>
      <w:r>
        <w:rPr>
          <w:color w:val="231F20"/>
          <w:spacing w:val="-5"/>
          <w:sz w:val="18"/>
        </w:rPr>
        <w:t>87</w:t>
      </w:r>
    </w:p>
    <w:p>
      <w:pPr>
        <w:pStyle w:val="Normal"/>
        <w:spacing w:lineRule="exact" w:line="200"/>
        <w:rPr>
          <w:sz w:val="18"/>
        </w:rPr>
      </w:pPr>
      <w:r>
        <w:rPr>
          <w:color w:val="231F20"/>
          <w:sz w:val="18"/>
        </w:rPr>
        <w:t>iLin</w:t>
      </w:r>
      <w:r>
        <w:rPr>
          <w:color w:val="231F20"/>
          <w:spacing w:val="45"/>
          <w:sz w:val="18"/>
        </w:rPr>
        <w:t xml:space="preserve"> </w:t>
      </w:r>
      <w:r>
        <w:rPr>
          <w:color w:val="231F20"/>
          <w:spacing w:val="-5"/>
          <w:sz w:val="18"/>
        </w:rPr>
        <w:t>86</w:t>
      </w:r>
    </w:p>
    <w:p>
      <w:pPr>
        <w:pStyle w:val="Normal"/>
        <w:spacing w:lineRule="auto" w:line="228" w:before="1" w:after="0"/>
        <w:ind w:hanging="1" w:right="3732"/>
        <w:rPr>
          <w:sz w:val="18"/>
        </w:rPr>
      </w:pPr>
      <w:r>
        <w:rPr>
          <w:color w:val="231F20"/>
          <w:sz w:val="18"/>
        </w:rPr>
        <w:t>illumination</w:t>
      </w:r>
      <w:r>
        <w:rPr>
          <w:color w:val="231F20"/>
          <w:spacing w:val="-12"/>
          <w:sz w:val="18"/>
        </w:rPr>
        <w:t xml:space="preserve"> </w:t>
      </w:r>
      <w:r>
        <w:rPr>
          <w:color w:val="231F20"/>
          <w:sz w:val="18"/>
        </w:rPr>
        <w:t>profile</w:t>
      </w:r>
      <w:r>
        <w:rPr>
          <w:color w:val="231F20"/>
          <w:spacing w:val="14"/>
          <w:sz w:val="18"/>
        </w:rPr>
        <w:t xml:space="preserve"> </w:t>
      </w:r>
      <w:r>
        <w:rPr>
          <w:color w:val="231F20"/>
          <w:sz w:val="18"/>
        </w:rPr>
        <w:t xml:space="preserve">35 </w:t>
      </w:r>
      <w:r>
        <w:rPr>
          <w:color w:val="231F20"/>
          <w:spacing w:val="-4"/>
          <w:sz w:val="18"/>
        </w:rPr>
        <w:t>index</w:t>
      </w:r>
    </w:p>
    <w:p>
      <w:pPr>
        <w:pStyle w:val="Normal"/>
        <w:spacing w:lineRule="auto" w:line="228"/>
        <w:ind w:firstLine="180" w:right="3570"/>
        <w:rPr>
          <w:sz w:val="18"/>
        </w:rPr>
      </w:pPr>
      <w:r>
        <w:rPr>
          <w:color w:val="231F20"/>
          <w:sz w:val="18"/>
        </w:rPr>
        <w:t>coating layers</w:t>
      </w:r>
      <w:r>
        <w:rPr>
          <w:color w:val="231F20"/>
          <w:spacing w:val="40"/>
          <w:sz w:val="18"/>
        </w:rPr>
        <w:t xml:space="preserve"> </w:t>
      </w:r>
      <w:r>
        <w:rPr>
          <w:color w:val="231F20"/>
          <w:sz w:val="18"/>
        </w:rPr>
        <w:t>88 index</w:t>
      </w:r>
      <w:r>
        <w:rPr>
          <w:color w:val="231F20"/>
          <w:spacing w:val="-11"/>
          <w:sz w:val="18"/>
        </w:rPr>
        <w:t xml:space="preserve"> </w:t>
      </w:r>
      <w:r>
        <w:rPr>
          <w:color w:val="231F20"/>
          <w:sz w:val="18"/>
        </w:rPr>
        <w:t>of</w:t>
      </w:r>
      <w:r>
        <w:rPr>
          <w:color w:val="231F20"/>
          <w:spacing w:val="-11"/>
          <w:sz w:val="18"/>
        </w:rPr>
        <w:t xml:space="preserve"> </w:t>
      </w:r>
      <w:r>
        <w:rPr>
          <w:color w:val="231F20"/>
          <w:sz w:val="18"/>
        </w:rPr>
        <w:t>refraction</w:t>
      </w:r>
      <w:r>
        <w:rPr>
          <w:color w:val="231F20"/>
          <w:spacing w:val="24"/>
          <w:sz w:val="18"/>
        </w:rPr>
        <w:t xml:space="preserve"> </w:t>
      </w:r>
      <w:r>
        <w:rPr>
          <w:color w:val="231F20"/>
          <w:sz w:val="18"/>
        </w:rPr>
        <w:t>87</w:t>
      </w:r>
    </w:p>
    <w:p>
      <w:pPr>
        <w:pStyle w:val="Normal"/>
        <w:spacing w:lineRule="exact" w:line="197"/>
        <w:ind w:right="4173"/>
        <w:jc w:val="center"/>
        <w:rPr>
          <w:sz w:val="18"/>
        </w:rPr>
      </w:pPr>
      <w:r>
        <w:rPr>
          <w:color w:val="231F20"/>
          <w:sz w:val="18"/>
        </w:rPr>
        <w:t>real part</w:t>
      </w:r>
      <w:r>
        <w:rPr>
          <w:color w:val="231F20"/>
          <w:spacing w:val="45"/>
          <w:sz w:val="18"/>
        </w:rPr>
        <w:t xml:space="preserve"> </w:t>
      </w:r>
      <w:r>
        <w:rPr>
          <w:color w:val="231F20"/>
          <w:spacing w:val="-5"/>
          <w:sz w:val="18"/>
        </w:rPr>
        <w:t>88</w:t>
      </w:r>
    </w:p>
    <w:p>
      <w:pPr>
        <w:pStyle w:val="Normal"/>
        <w:spacing w:lineRule="exact" w:line="200"/>
        <w:ind w:right="4088"/>
        <w:jc w:val="center"/>
        <w:rPr>
          <w:sz w:val="18"/>
        </w:rPr>
      </w:pPr>
      <w:r>
        <w:rPr>
          <w:color w:val="231F20"/>
          <w:sz w:val="18"/>
        </w:rPr>
        <w:t>IndRef</w:t>
      </w:r>
      <w:r>
        <w:rPr>
          <w:color w:val="231F20"/>
          <w:spacing w:val="45"/>
          <w:sz w:val="18"/>
        </w:rPr>
        <w:t xml:space="preserve"> </w:t>
      </w:r>
      <w:r>
        <w:rPr>
          <w:color w:val="231F20"/>
          <w:sz w:val="18"/>
        </w:rPr>
        <w:t xml:space="preserve">37, 87, </w:t>
      </w:r>
      <w:r>
        <w:rPr>
          <w:color w:val="231F20"/>
          <w:spacing w:val="-5"/>
          <w:sz w:val="18"/>
        </w:rPr>
        <w:t>88</w:t>
      </w:r>
    </w:p>
    <w:p>
      <w:pPr>
        <w:pStyle w:val="Normal"/>
        <w:spacing w:lineRule="exact" w:line="200"/>
        <w:ind w:right="3753"/>
        <w:jc w:val="center"/>
        <w:rPr>
          <w:sz w:val="18"/>
        </w:rPr>
      </w:pPr>
      <w:r>
        <w:rPr>
          <w:color w:val="231F20"/>
          <w:sz w:val="18"/>
        </w:rPr>
        <w:t>influence</w:t>
      </w:r>
      <w:r>
        <w:rPr>
          <w:color w:val="231F20"/>
          <w:spacing w:val="-6"/>
          <w:sz w:val="18"/>
        </w:rPr>
        <w:t xml:space="preserve"> </w:t>
      </w:r>
      <w:r>
        <w:rPr>
          <w:color w:val="231F20"/>
          <w:sz w:val="18"/>
        </w:rPr>
        <w:t>functions</w:t>
      </w:r>
      <w:r>
        <w:rPr>
          <w:color w:val="231F20"/>
          <w:spacing w:val="32"/>
          <w:sz w:val="18"/>
        </w:rPr>
        <w:t xml:space="preserve"> </w:t>
      </w:r>
      <w:r>
        <w:rPr>
          <w:color w:val="231F20"/>
          <w:spacing w:val="-5"/>
          <w:sz w:val="18"/>
        </w:rPr>
        <w:t>71</w:t>
      </w:r>
    </w:p>
    <w:p>
      <w:pPr>
        <w:pStyle w:val="Normal"/>
        <w:spacing w:lineRule="exact" w:line="200"/>
        <w:rPr>
          <w:sz w:val="18"/>
        </w:rPr>
      </w:pPr>
      <w:r>
        <w:rPr>
          <w:color w:val="231F20"/>
          <w:sz w:val="18"/>
        </w:rPr>
        <w:t>INTENSITY</w:t>
      </w:r>
      <w:r>
        <w:rPr>
          <w:color w:val="231F20"/>
          <w:spacing w:val="34"/>
          <w:sz w:val="18"/>
        </w:rPr>
        <w:t xml:space="preserve"> </w:t>
      </w:r>
      <w:r>
        <w:rPr>
          <w:color w:val="231F20"/>
          <w:spacing w:val="-5"/>
          <w:sz w:val="18"/>
        </w:rPr>
        <w:t>113</w:t>
      </w:r>
    </w:p>
    <w:p>
      <w:pPr>
        <w:pStyle w:val="Normal"/>
        <w:spacing w:lineRule="exact" w:line="200"/>
        <w:rPr>
          <w:sz w:val="18"/>
        </w:rPr>
      </w:pPr>
      <w:r>
        <w:rPr>
          <w:color w:val="231F20"/>
          <w:sz w:val="18"/>
        </w:rPr>
        <w:t>INTensity</w:t>
      </w:r>
      <w:r>
        <w:rPr>
          <w:color w:val="231F20"/>
          <w:spacing w:val="29"/>
          <w:sz w:val="18"/>
        </w:rPr>
        <w:t xml:space="preserve"> </w:t>
      </w:r>
      <w:r>
        <w:rPr>
          <w:color w:val="231F20"/>
          <w:sz w:val="18"/>
        </w:rPr>
        <w:t>92,</w:t>
      </w:r>
      <w:r>
        <w:rPr>
          <w:color w:val="231F20"/>
          <w:spacing w:val="-8"/>
          <w:sz w:val="18"/>
        </w:rPr>
        <w:t xml:space="preserve"> </w:t>
      </w:r>
      <w:r>
        <w:rPr>
          <w:color w:val="231F20"/>
          <w:spacing w:val="-5"/>
          <w:sz w:val="18"/>
        </w:rPr>
        <w:t>94</w:t>
      </w:r>
    </w:p>
    <w:p>
      <w:pPr>
        <w:pStyle w:val="Normal"/>
        <w:spacing w:lineRule="exact" w:line="200"/>
        <w:rPr>
          <w:sz w:val="18"/>
        </w:rPr>
      </w:pPr>
      <w:r>
        <w:rPr>
          <w:color w:val="231F20"/>
          <w:sz w:val="18"/>
        </w:rPr>
        <w:t>INtensity</w:t>
      </w:r>
      <w:r>
        <w:rPr>
          <w:color w:val="231F20"/>
          <w:spacing w:val="38"/>
          <w:sz w:val="18"/>
        </w:rPr>
        <w:t xml:space="preserve"> </w:t>
      </w:r>
      <w:r>
        <w:rPr>
          <w:color w:val="231F20"/>
          <w:sz w:val="18"/>
        </w:rPr>
        <w:t>27,</w:t>
      </w:r>
      <w:r>
        <w:rPr>
          <w:color w:val="231F20"/>
          <w:spacing w:val="-4"/>
          <w:sz w:val="18"/>
        </w:rPr>
        <w:t xml:space="preserve"> </w:t>
      </w:r>
      <w:r>
        <w:rPr>
          <w:color w:val="231F20"/>
          <w:sz w:val="18"/>
        </w:rPr>
        <w:t>122,</w:t>
      </w:r>
      <w:r>
        <w:rPr>
          <w:color w:val="231F20"/>
          <w:spacing w:val="-3"/>
          <w:sz w:val="18"/>
        </w:rPr>
        <w:t xml:space="preserve"> </w:t>
      </w:r>
      <w:r>
        <w:rPr>
          <w:color w:val="231F20"/>
          <w:spacing w:val="-5"/>
          <w:sz w:val="18"/>
        </w:rPr>
        <w:t>159</w:t>
      </w:r>
    </w:p>
    <w:p>
      <w:pPr>
        <w:pStyle w:val="Normal"/>
        <w:spacing w:lineRule="exact" w:line="200"/>
        <w:rPr>
          <w:sz w:val="18"/>
        </w:rPr>
      </w:pPr>
      <w:r>
        <w:rPr>
          <w:color w:val="231F20"/>
          <w:sz w:val="18"/>
        </w:rPr>
        <w:t>interpolated</w:t>
      </w:r>
      <w:r>
        <w:rPr>
          <w:color w:val="231F20"/>
          <w:spacing w:val="-1"/>
          <w:sz w:val="18"/>
        </w:rPr>
        <w:t xml:space="preserve"> </w:t>
      </w:r>
      <w:r>
        <w:rPr>
          <w:color w:val="231F20"/>
          <w:sz w:val="18"/>
        </w:rPr>
        <w:t>surface</w:t>
      </w:r>
      <w:r>
        <w:rPr>
          <w:color w:val="231F20"/>
          <w:spacing w:val="44"/>
          <w:sz w:val="18"/>
        </w:rPr>
        <w:t xml:space="preserve"> </w:t>
      </w:r>
      <w:r>
        <w:rPr>
          <w:color w:val="231F20"/>
          <w:spacing w:val="-5"/>
          <w:sz w:val="18"/>
        </w:rPr>
        <w:t>72</w:t>
      </w:r>
    </w:p>
    <w:p>
      <w:pPr>
        <w:pStyle w:val="Normal"/>
        <w:spacing w:lineRule="exact" w:line="200"/>
        <w:rPr>
          <w:sz w:val="18"/>
        </w:rPr>
      </w:pPr>
      <w:r>
        <w:rPr>
          <w:color w:val="231F20"/>
          <w:sz w:val="18"/>
        </w:rPr>
        <w:t>iObs</w:t>
      </w:r>
      <w:r>
        <w:rPr>
          <w:color w:val="231F20"/>
          <w:spacing w:val="36"/>
          <w:sz w:val="18"/>
        </w:rPr>
        <w:t xml:space="preserve"> </w:t>
      </w:r>
      <w:r>
        <w:rPr>
          <w:color w:val="231F20"/>
          <w:spacing w:val="-5"/>
          <w:sz w:val="18"/>
        </w:rPr>
        <w:t>86</w:t>
      </w:r>
    </w:p>
    <w:p>
      <w:pPr>
        <w:pStyle w:val="Normal"/>
        <w:spacing w:lineRule="exact" w:line="200"/>
        <w:rPr>
          <w:sz w:val="18"/>
        </w:rPr>
      </w:pPr>
      <w:r>
        <w:rPr>
          <w:color w:val="231F20"/>
          <w:sz w:val="18"/>
        </w:rPr>
        <w:t>iPert</w:t>
      </w:r>
      <w:r>
        <w:rPr>
          <w:color w:val="231F20"/>
          <w:spacing w:val="40"/>
          <w:sz w:val="18"/>
        </w:rPr>
        <w:t xml:space="preserve"> </w:t>
      </w:r>
      <w:r>
        <w:rPr>
          <w:color w:val="231F20"/>
          <w:spacing w:val="-7"/>
          <w:sz w:val="18"/>
        </w:rPr>
        <w:t>86</w:t>
      </w:r>
    </w:p>
    <w:p>
      <w:pPr>
        <w:pStyle w:val="Normal"/>
        <w:spacing w:lineRule="exact" w:line="200"/>
        <w:rPr>
          <w:sz w:val="18"/>
        </w:rPr>
      </w:pPr>
      <w:r>
        <w:rPr>
          <w:color w:val="231F20"/>
          <w:sz w:val="18"/>
        </w:rPr>
        <w:t>iRay</w:t>
      </w:r>
      <w:r>
        <w:rPr>
          <w:color w:val="231F20"/>
          <w:spacing w:val="45"/>
          <w:sz w:val="18"/>
        </w:rPr>
        <w:t xml:space="preserve"> </w:t>
      </w:r>
      <w:r>
        <w:rPr>
          <w:color w:val="231F20"/>
          <w:spacing w:val="-5"/>
          <w:sz w:val="18"/>
        </w:rPr>
        <w:t>93</w:t>
      </w:r>
    </w:p>
    <w:p>
      <w:pPr>
        <w:pStyle w:val="Normal"/>
        <w:spacing w:lineRule="exact" w:line="203"/>
        <w:rPr>
          <w:sz w:val="18"/>
        </w:rPr>
      </w:pPr>
      <w:r>
        <w:rPr>
          <w:color w:val="231F20"/>
          <w:sz w:val="18"/>
        </w:rPr>
        <w:t>iZern</w:t>
      </w:r>
      <w:r>
        <w:rPr>
          <w:color w:val="231F20"/>
          <w:spacing w:val="45"/>
          <w:sz w:val="18"/>
        </w:rPr>
        <w:t xml:space="preserve"> </w:t>
      </w:r>
      <w:r>
        <w:rPr>
          <w:color w:val="231F20"/>
          <w:spacing w:val="-5"/>
          <w:sz w:val="18"/>
        </w:rPr>
        <w:t>87</w:t>
      </w:r>
    </w:p>
    <w:p>
      <w:pPr>
        <w:pStyle w:val="Normal"/>
        <w:spacing w:lineRule="exact" w:line="201" w:before="165" w:after="0"/>
        <w:rPr>
          <w:rFonts w:ascii="Helvetica" w:hAnsi="Helvetica"/>
          <w:b/>
          <w:sz w:val="18"/>
        </w:rPr>
      </w:pPr>
      <w:r>
        <w:rPr>
          <w:rFonts w:ascii="Helvetica" w:hAnsi="Helvetica"/>
          <w:b/>
          <w:color w:val="231F20"/>
          <w:spacing w:val="-10"/>
          <w:sz w:val="18"/>
        </w:rPr>
        <w:t>J</w:t>
      </w:r>
    </w:p>
    <w:p>
      <w:pPr>
        <w:pStyle w:val="Normal"/>
        <w:spacing w:lineRule="exact" w:line="192"/>
        <w:rPr>
          <w:sz w:val="18"/>
        </w:rPr>
      </w:pPr>
      <w:r>
        <w:rPr>
          <w:color w:val="231F20"/>
          <w:sz w:val="18"/>
        </w:rPr>
        <w:t>JOUrnal</w:t>
      </w:r>
      <w:r>
        <w:rPr>
          <w:color w:val="231F20"/>
          <w:spacing w:val="41"/>
          <w:sz w:val="18"/>
        </w:rPr>
        <w:t xml:space="preserve"> </w:t>
      </w:r>
      <w:r>
        <w:rPr>
          <w:color w:val="231F20"/>
          <w:sz w:val="18"/>
        </w:rPr>
        <w:t>26,</w:t>
      </w:r>
      <w:r>
        <w:rPr>
          <w:color w:val="231F20"/>
          <w:spacing w:val="-1"/>
          <w:sz w:val="18"/>
        </w:rPr>
        <w:t xml:space="preserve"> </w:t>
      </w:r>
      <w:r>
        <w:rPr>
          <w:color w:val="231F20"/>
          <w:sz w:val="18"/>
        </w:rPr>
        <w:t>33,</w:t>
      </w:r>
      <w:r>
        <w:rPr>
          <w:color w:val="231F20"/>
          <w:spacing w:val="-2"/>
          <w:sz w:val="18"/>
        </w:rPr>
        <w:t xml:space="preserve"> </w:t>
      </w:r>
      <w:r>
        <w:rPr>
          <w:color w:val="231F20"/>
          <w:spacing w:val="-5"/>
          <w:sz w:val="18"/>
        </w:rPr>
        <w:t>156</w:t>
      </w:r>
    </w:p>
    <w:p>
      <w:pPr>
        <w:pStyle w:val="Normal"/>
        <w:spacing w:lineRule="exact" w:line="201" w:before="166" w:after="0"/>
        <w:rPr>
          <w:rFonts w:ascii="Helvetica" w:hAnsi="Helvetica"/>
          <w:b/>
          <w:sz w:val="18"/>
        </w:rPr>
      </w:pPr>
      <w:r>
        <w:rPr>
          <w:rFonts w:ascii="Helvetica" w:hAnsi="Helvetica"/>
          <w:b/>
          <w:color w:val="231F20"/>
          <w:spacing w:val="-10"/>
          <w:sz w:val="18"/>
        </w:rPr>
        <w:t>K</w:t>
      </w:r>
    </w:p>
    <w:p>
      <w:pPr>
        <w:pStyle w:val="Normal"/>
        <w:spacing w:lineRule="exact" w:line="189"/>
        <w:rPr>
          <w:sz w:val="18"/>
        </w:rPr>
      </w:pPr>
      <w:r>
        <w:rPr>
          <w:color w:val="231F20"/>
          <w:sz w:val="18"/>
        </w:rPr>
        <w:t>KcElt</w:t>
      </w:r>
      <w:r>
        <w:rPr>
          <w:color w:val="231F20"/>
          <w:spacing w:val="45"/>
          <w:sz w:val="18"/>
        </w:rPr>
        <w:t xml:space="preserve"> </w:t>
      </w:r>
      <w:r>
        <w:rPr>
          <w:color w:val="231F20"/>
          <w:sz w:val="18"/>
        </w:rPr>
        <w:t xml:space="preserve">65, </w:t>
      </w:r>
      <w:r>
        <w:rPr>
          <w:color w:val="231F20"/>
          <w:spacing w:val="-5"/>
          <w:sz w:val="18"/>
        </w:rPr>
        <w:t>88</w:t>
      </w:r>
    </w:p>
    <w:p>
      <w:pPr>
        <w:pStyle w:val="Normal"/>
        <w:spacing w:lineRule="exact" w:line="203"/>
        <w:rPr>
          <w:sz w:val="18"/>
        </w:rPr>
      </w:pPr>
      <w:r>
        <w:rPr>
          <w:color w:val="231F20"/>
          <w:sz w:val="18"/>
        </w:rPr>
        <w:t>KrElt</w:t>
      </w:r>
      <w:r>
        <w:rPr>
          <w:color w:val="231F20"/>
          <w:spacing w:val="45"/>
          <w:sz w:val="18"/>
        </w:rPr>
        <w:t xml:space="preserve"> </w:t>
      </w:r>
      <w:r>
        <w:rPr>
          <w:color w:val="231F20"/>
          <w:sz w:val="18"/>
        </w:rPr>
        <w:t xml:space="preserve">65, </w:t>
      </w:r>
      <w:r>
        <w:rPr>
          <w:color w:val="231F20"/>
          <w:spacing w:val="-5"/>
          <w:sz w:val="18"/>
        </w:rPr>
        <w:t>88</w:t>
      </w:r>
    </w:p>
    <w:p>
      <w:pPr>
        <w:pStyle w:val="Normal"/>
        <w:spacing w:lineRule="exact" w:line="201" w:before="167" w:after="0"/>
        <w:rPr>
          <w:rFonts w:ascii="Helvetica" w:hAnsi="Helvetica"/>
          <w:b/>
          <w:sz w:val="18"/>
        </w:rPr>
      </w:pPr>
      <w:r>
        <w:rPr>
          <w:rFonts w:ascii="Helvetica" w:hAnsi="Helvetica"/>
          <w:b/>
          <w:color w:val="231F20"/>
          <w:spacing w:val="-10"/>
          <w:sz w:val="18"/>
        </w:rPr>
        <w:t>L</w:t>
      </w:r>
    </w:p>
    <w:p>
      <w:pPr>
        <w:pStyle w:val="Normal"/>
        <w:spacing w:lineRule="exact" w:line="189"/>
        <w:rPr>
          <w:sz w:val="18"/>
        </w:rPr>
      </w:pPr>
      <w:r>
        <w:rPr>
          <w:color w:val="231F20"/>
          <w:sz w:val="18"/>
        </w:rPr>
        <w:t>Lawrence</w:t>
      </w:r>
      <w:r>
        <w:rPr>
          <w:color w:val="231F20"/>
          <w:spacing w:val="42"/>
          <w:sz w:val="18"/>
        </w:rPr>
        <w:t xml:space="preserve"> </w:t>
      </w:r>
      <w:r>
        <w:rPr>
          <w:color w:val="231F20"/>
          <w:spacing w:val="-5"/>
          <w:sz w:val="18"/>
        </w:rPr>
        <w:t>165</w:t>
      </w:r>
    </w:p>
    <w:p>
      <w:pPr>
        <w:pStyle w:val="Normal"/>
        <w:spacing w:lineRule="exact" w:line="200"/>
        <w:rPr>
          <w:sz w:val="18"/>
        </w:rPr>
      </w:pPr>
      <w:r>
        <w:rPr>
          <w:color w:val="231F20"/>
          <w:sz w:val="18"/>
        </w:rPr>
        <w:t>lens</w:t>
      </w:r>
      <w:r>
        <w:rPr>
          <w:color w:val="231F20"/>
          <w:spacing w:val="40"/>
          <w:sz w:val="18"/>
        </w:rPr>
        <w:t xml:space="preserve"> </w:t>
      </w:r>
      <w:r>
        <w:rPr>
          <w:color w:val="231F20"/>
          <w:sz w:val="18"/>
        </w:rPr>
        <w:t>42,</w:t>
      </w:r>
      <w:r>
        <w:rPr>
          <w:color w:val="231F20"/>
          <w:spacing w:val="-1"/>
          <w:sz w:val="18"/>
        </w:rPr>
        <w:t xml:space="preserve"> </w:t>
      </w:r>
      <w:r>
        <w:rPr>
          <w:color w:val="231F20"/>
          <w:spacing w:val="-5"/>
          <w:sz w:val="18"/>
        </w:rPr>
        <w:t>44</w:t>
      </w:r>
    </w:p>
    <w:p>
      <w:pPr>
        <w:pStyle w:val="Normal"/>
        <w:spacing w:lineRule="auto" w:line="228" w:before="1" w:after="0"/>
        <w:ind w:left="180" w:right="3930"/>
        <w:rPr>
          <w:sz w:val="18"/>
        </w:rPr>
      </w:pPr>
      <w:r>
        <w:rPr>
          <w:color w:val="231F20"/>
          <w:sz w:val="18"/>
        </w:rPr>
        <w:t>types</w:t>
      </w:r>
      <w:r>
        <w:rPr>
          <w:color w:val="231F20"/>
          <w:spacing w:val="-3"/>
          <w:sz w:val="18"/>
        </w:rPr>
        <w:t xml:space="preserve"> </w:t>
      </w:r>
      <w:r>
        <w:rPr>
          <w:color w:val="231F20"/>
          <w:sz w:val="18"/>
        </w:rPr>
        <w:t>in</w:t>
      </w:r>
      <w:r>
        <w:rPr>
          <w:color w:val="231F20"/>
          <w:spacing w:val="-2"/>
          <w:sz w:val="18"/>
        </w:rPr>
        <w:t xml:space="preserve"> </w:t>
      </w:r>
      <w:r>
        <w:rPr>
          <w:color w:val="231F20"/>
          <w:sz w:val="18"/>
        </w:rPr>
        <w:t>array</w:t>
      </w:r>
      <w:r>
        <w:rPr>
          <w:color w:val="231F20"/>
          <w:spacing w:val="40"/>
          <w:sz w:val="18"/>
        </w:rPr>
        <w:t xml:space="preserve"> </w:t>
      </w:r>
      <w:r>
        <w:rPr>
          <w:color w:val="231F20"/>
          <w:sz w:val="18"/>
        </w:rPr>
        <w:t>88 width in array</w:t>
      </w:r>
      <w:r>
        <w:rPr>
          <w:color w:val="231F20"/>
          <w:spacing w:val="45"/>
          <w:sz w:val="18"/>
        </w:rPr>
        <w:t xml:space="preserve"> </w:t>
      </w:r>
      <w:r>
        <w:rPr>
          <w:color w:val="231F20"/>
          <w:spacing w:val="-5"/>
          <w:sz w:val="18"/>
        </w:rPr>
        <w:t>88</w:t>
      </w:r>
    </w:p>
    <w:p>
      <w:pPr>
        <w:pStyle w:val="Normal"/>
        <w:spacing w:lineRule="exact" w:line="197"/>
        <w:rPr>
          <w:sz w:val="18"/>
        </w:rPr>
      </w:pPr>
      <w:r>
        <w:rPr>
          <w:color w:val="231F20"/>
          <w:sz w:val="18"/>
        </w:rPr>
        <w:t>LensArray</w:t>
      </w:r>
      <w:r>
        <w:rPr>
          <w:color w:val="231F20"/>
          <w:spacing w:val="45"/>
          <w:sz w:val="18"/>
        </w:rPr>
        <w:t xml:space="preserve"> </w:t>
      </w:r>
      <w:r>
        <w:rPr>
          <w:color w:val="231F20"/>
          <w:spacing w:val="-5"/>
          <w:sz w:val="18"/>
        </w:rPr>
        <w:t>42</w:t>
      </w:r>
    </w:p>
    <w:p>
      <w:pPr>
        <w:pStyle w:val="Normal"/>
        <w:spacing w:lineRule="exact" w:line="200"/>
        <w:rPr>
          <w:sz w:val="18"/>
        </w:rPr>
      </w:pPr>
      <w:r>
        <w:rPr>
          <w:color w:val="231F20"/>
          <w:sz w:val="18"/>
        </w:rPr>
        <w:t>LensArrayWidth</w:t>
      </w:r>
      <w:r>
        <w:rPr>
          <w:color w:val="231F20"/>
          <w:spacing w:val="37"/>
          <w:sz w:val="18"/>
        </w:rPr>
        <w:t xml:space="preserve"> </w:t>
      </w:r>
      <w:r>
        <w:rPr>
          <w:color w:val="231F20"/>
          <w:spacing w:val="-5"/>
          <w:sz w:val="18"/>
        </w:rPr>
        <w:t>88</w:t>
      </w:r>
    </w:p>
    <w:p>
      <w:pPr>
        <w:pStyle w:val="Normal"/>
        <w:spacing w:lineRule="exact" w:line="200"/>
        <w:rPr>
          <w:sz w:val="18"/>
        </w:rPr>
      </w:pPr>
      <w:r>
        <w:rPr>
          <w:color w:val="231F20"/>
          <w:sz w:val="18"/>
        </w:rPr>
        <w:t>lenslet</w:t>
      </w:r>
      <w:r>
        <w:rPr>
          <w:color w:val="231F20"/>
          <w:spacing w:val="-2"/>
          <w:sz w:val="18"/>
        </w:rPr>
        <w:t xml:space="preserve"> </w:t>
      </w:r>
      <w:r>
        <w:rPr>
          <w:color w:val="231F20"/>
          <w:sz w:val="18"/>
        </w:rPr>
        <w:t>arrays</w:t>
      </w:r>
      <w:r>
        <w:rPr>
          <w:color w:val="231F20"/>
          <w:spacing w:val="41"/>
          <w:sz w:val="18"/>
        </w:rPr>
        <w:t xml:space="preserve"> </w:t>
      </w:r>
      <w:r>
        <w:rPr>
          <w:color w:val="231F20"/>
          <w:spacing w:val="-5"/>
          <w:sz w:val="18"/>
        </w:rPr>
        <w:t>38</w:t>
      </w:r>
    </w:p>
    <w:p>
      <w:pPr>
        <w:pStyle w:val="Normal"/>
        <w:spacing w:lineRule="exact" w:line="200"/>
        <w:rPr>
          <w:sz w:val="18"/>
        </w:rPr>
      </w:pPr>
      <w:r>
        <w:rPr>
          <w:color w:val="231F20"/>
          <w:sz w:val="18"/>
        </w:rPr>
        <w:t>light source</w:t>
      </w:r>
      <w:r>
        <w:rPr>
          <w:color w:val="231F20"/>
          <w:spacing w:val="45"/>
          <w:sz w:val="18"/>
        </w:rPr>
        <w:t xml:space="preserve"> </w:t>
      </w:r>
      <w:r>
        <w:rPr>
          <w:color w:val="231F20"/>
          <w:spacing w:val="-5"/>
          <w:sz w:val="18"/>
        </w:rPr>
        <w:t>36</w:t>
      </w:r>
    </w:p>
    <w:p>
      <w:pPr>
        <w:pStyle w:val="Normal"/>
        <w:spacing w:lineRule="exact" w:line="200"/>
        <w:ind w:left="180"/>
        <w:rPr>
          <w:sz w:val="18"/>
        </w:rPr>
      </w:pPr>
      <w:r>
        <w:rPr>
          <w:color w:val="231F20"/>
          <w:sz w:val="18"/>
        </w:rPr>
        <w:t>flux</w:t>
      </w:r>
      <w:r>
        <w:rPr>
          <w:color w:val="231F20"/>
          <w:spacing w:val="35"/>
          <w:sz w:val="18"/>
        </w:rPr>
        <w:t xml:space="preserve"> </w:t>
      </w:r>
      <w:r>
        <w:rPr>
          <w:color w:val="231F20"/>
          <w:spacing w:val="-5"/>
          <w:sz w:val="18"/>
        </w:rPr>
        <w:t>37</w:t>
      </w:r>
    </w:p>
    <w:p>
      <w:pPr>
        <w:pStyle w:val="Normal"/>
        <w:spacing w:lineRule="exact" w:line="203"/>
        <w:ind w:left="180"/>
        <w:rPr>
          <w:sz w:val="18"/>
        </w:rPr>
      </w:pPr>
      <w:r>
        <w:rPr>
          <w:color w:val="231F20"/>
          <w:sz w:val="18"/>
        </w:rPr>
        <w:t>location</w:t>
      </w:r>
      <w:r>
        <w:rPr>
          <w:color w:val="231F20"/>
          <w:spacing w:val="45"/>
          <w:sz w:val="18"/>
        </w:rPr>
        <w:t xml:space="preserve"> </w:t>
      </w:r>
      <w:r>
        <w:rPr>
          <w:color w:val="231F20"/>
          <w:spacing w:val="-5"/>
          <w:sz w:val="18"/>
        </w:rPr>
        <w:t>36</w:t>
      </w:r>
    </w:p>
    <w:p>
      <w:pPr>
        <w:pStyle w:val="Normal"/>
        <w:rPr/>
      </w:pPr>
      <w:r>
        <w:rPr/>
      </w:r>
    </w:p>
    <w:p>
      <w:pPr>
        <w:pStyle w:val="BodyText"/>
        <w:spacing w:before="6" w:after="0"/>
        <w:rPr>
          <w:sz w:val="11"/>
        </w:rPr>
      </w:pPr>
      <w:r>
        <w:rPr>
          <w:sz w:val="11"/>
        </w:rPr>
      </w:r>
    </w:p>
    <w:p>
      <w:pPr>
        <w:pStyle w:val="Normal"/>
        <w:rPr/>
      </w:pPr>
      <w:r>
        <w:rPr/>
      </w:r>
    </w:p>
    <w:p>
      <w:pPr>
        <w:pStyle w:val="Normal"/>
        <w:spacing w:lineRule="exact" w:line="203" w:before="93" w:after="0"/>
        <w:ind w:left="540"/>
        <w:rPr>
          <w:sz w:val="18"/>
        </w:rPr>
      </w:pPr>
      <w:r>
        <w:rPr>
          <w:color w:val="231F20"/>
          <w:sz w:val="18"/>
        </w:rPr>
        <w:t>orientation</w:t>
      </w:r>
      <w:r>
        <w:rPr>
          <w:color w:val="231F20"/>
          <w:spacing w:val="45"/>
          <w:sz w:val="18"/>
        </w:rPr>
        <w:t xml:space="preserve"> </w:t>
      </w:r>
      <w:r>
        <w:rPr>
          <w:color w:val="231F20"/>
          <w:spacing w:val="-5"/>
          <w:sz w:val="18"/>
        </w:rPr>
        <w:t>36</w:t>
      </w:r>
    </w:p>
    <w:p>
      <w:pPr>
        <w:pStyle w:val="Normal"/>
        <w:spacing w:lineRule="exact" w:line="200"/>
        <w:ind w:left="540"/>
        <w:rPr>
          <w:sz w:val="18"/>
        </w:rPr>
      </w:pPr>
      <w:r>
        <w:rPr>
          <w:color w:val="231F20"/>
          <w:sz w:val="18"/>
        </w:rPr>
        <w:t>polychromatic</w:t>
      </w:r>
      <w:r>
        <w:rPr>
          <w:color w:val="231F20"/>
          <w:spacing w:val="45"/>
          <w:sz w:val="18"/>
        </w:rPr>
        <w:t xml:space="preserve"> </w:t>
      </w:r>
      <w:r>
        <w:rPr>
          <w:color w:val="231F20"/>
          <w:spacing w:val="-5"/>
          <w:sz w:val="18"/>
        </w:rPr>
        <w:t>37</w:t>
      </w:r>
    </w:p>
    <w:p>
      <w:pPr>
        <w:pStyle w:val="Normal"/>
        <w:spacing w:lineRule="exact" w:line="200"/>
        <w:ind w:left="540"/>
        <w:rPr>
          <w:sz w:val="18"/>
        </w:rPr>
      </w:pPr>
      <w:r>
        <w:rPr>
          <w:color w:val="231F20"/>
          <w:sz w:val="18"/>
        </w:rPr>
        <w:t>wavelength</w:t>
      </w:r>
      <w:r>
        <w:rPr>
          <w:color w:val="231F20"/>
          <w:spacing w:val="36"/>
          <w:sz w:val="18"/>
        </w:rPr>
        <w:t xml:space="preserve"> </w:t>
      </w:r>
      <w:r>
        <w:rPr>
          <w:color w:val="231F20"/>
          <w:spacing w:val="-5"/>
          <w:sz w:val="18"/>
        </w:rPr>
        <w:t>37</w:t>
      </w:r>
    </w:p>
    <w:p>
      <w:pPr>
        <w:pStyle w:val="Normal"/>
        <w:spacing w:lineRule="exact" w:line="200"/>
        <w:ind w:left="360"/>
        <w:rPr>
          <w:sz w:val="18"/>
        </w:rPr>
      </w:pPr>
      <w:r>
        <w:rPr>
          <w:color w:val="231F20"/>
          <w:sz w:val="18"/>
        </w:rPr>
        <w:t>linear model</w:t>
      </w:r>
      <w:r>
        <w:rPr>
          <w:color w:val="231F20"/>
          <w:spacing w:val="45"/>
          <w:sz w:val="18"/>
        </w:rPr>
        <w:t xml:space="preserve"> </w:t>
      </w:r>
      <w:r>
        <w:rPr>
          <w:color w:val="231F20"/>
          <w:sz w:val="18"/>
        </w:rPr>
        <w:t xml:space="preserve">139, </w:t>
      </w:r>
      <w:r>
        <w:rPr>
          <w:color w:val="231F20"/>
          <w:spacing w:val="-5"/>
          <w:sz w:val="18"/>
        </w:rPr>
        <w:t>141</w:t>
      </w:r>
    </w:p>
    <w:p>
      <w:pPr>
        <w:pStyle w:val="Normal"/>
        <w:spacing w:lineRule="auto" w:line="228" w:before="1" w:after="0"/>
        <w:ind w:firstLine="180" w:left="360" w:right="778"/>
        <w:rPr>
          <w:sz w:val="18"/>
        </w:rPr>
      </w:pPr>
      <w:r>
        <w:rPr>
          <w:color w:val="231F20"/>
          <w:sz w:val="18"/>
        </w:rPr>
        <w:t>validity</w:t>
      </w:r>
      <w:r>
        <w:rPr>
          <w:color w:val="231F20"/>
          <w:spacing w:val="40"/>
          <w:sz w:val="18"/>
        </w:rPr>
        <w:t xml:space="preserve"> </w:t>
      </w:r>
      <w:r>
        <w:rPr>
          <w:color w:val="231F20"/>
          <w:sz w:val="18"/>
        </w:rPr>
        <w:t>139 linear</w:t>
      </w:r>
      <w:r>
        <w:rPr>
          <w:color w:val="231F20"/>
          <w:spacing w:val="-10"/>
          <w:sz w:val="18"/>
        </w:rPr>
        <w:t xml:space="preserve"> </w:t>
      </w:r>
      <w:r>
        <w:rPr>
          <w:color w:val="231F20"/>
          <w:sz w:val="18"/>
        </w:rPr>
        <w:t>ray</w:t>
      </w:r>
      <w:r>
        <w:rPr>
          <w:color w:val="231F20"/>
          <w:spacing w:val="-10"/>
          <w:sz w:val="18"/>
        </w:rPr>
        <w:t xml:space="preserve"> </w:t>
      </w:r>
      <w:r>
        <w:rPr>
          <w:color w:val="231F20"/>
          <w:sz w:val="18"/>
        </w:rPr>
        <w:t>state</w:t>
      </w:r>
      <w:r>
        <w:rPr>
          <w:color w:val="231F20"/>
          <w:spacing w:val="26"/>
          <w:sz w:val="18"/>
        </w:rPr>
        <w:t xml:space="preserve"> </w:t>
      </w:r>
      <w:r>
        <w:rPr>
          <w:color w:val="231F20"/>
          <w:sz w:val="18"/>
        </w:rPr>
        <w:t>140</w:t>
      </w:r>
    </w:p>
    <w:p>
      <w:pPr>
        <w:pStyle w:val="Normal"/>
        <w:spacing w:lineRule="exact" w:line="197"/>
        <w:ind w:left="360"/>
        <w:rPr>
          <w:sz w:val="18"/>
        </w:rPr>
      </w:pPr>
      <w:r>
        <w:rPr>
          <w:color w:val="231F20"/>
          <w:sz w:val="18"/>
        </w:rPr>
        <w:t>LINtensity</w:t>
      </w:r>
      <w:r>
        <w:rPr>
          <w:color w:val="231F20"/>
          <w:spacing w:val="45"/>
          <w:sz w:val="18"/>
        </w:rPr>
        <w:t xml:space="preserve"> </w:t>
      </w:r>
      <w:r>
        <w:rPr>
          <w:color w:val="231F20"/>
          <w:sz w:val="18"/>
        </w:rPr>
        <w:t xml:space="preserve">26, 139, 147, </w:t>
      </w:r>
      <w:r>
        <w:rPr>
          <w:color w:val="231F20"/>
          <w:spacing w:val="-5"/>
          <w:sz w:val="18"/>
        </w:rPr>
        <w:t>163</w:t>
      </w:r>
    </w:p>
    <w:p>
      <w:pPr>
        <w:pStyle w:val="Normal"/>
        <w:spacing w:lineRule="exact" w:line="200"/>
        <w:ind w:left="360"/>
        <w:rPr>
          <w:sz w:val="18"/>
        </w:rPr>
      </w:pPr>
      <w:r>
        <w:rPr>
          <w:color w:val="231F20"/>
          <w:sz w:val="18"/>
        </w:rPr>
        <w:t>lMon</w:t>
      </w:r>
      <w:r>
        <w:rPr>
          <w:color w:val="231F20"/>
          <w:spacing w:val="40"/>
          <w:sz w:val="18"/>
        </w:rPr>
        <w:t xml:space="preserve"> </w:t>
      </w:r>
      <w:r>
        <w:rPr>
          <w:color w:val="231F20"/>
          <w:sz w:val="18"/>
        </w:rPr>
        <w:t>68,</w:t>
      </w:r>
      <w:r>
        <w:rPr>
          <w:color w:val="231F20"/>
          <w:spacing w:val="-3"/>
          <w:sz w:val="18"/>
        </w:rPr>
        <w:t xml:space="preserve"> </w:t>
      </w:r>
      <w:r>
        <w:rPr>
          <w:color w:val="231F20"/>
          <w:spacing w:val="-5"/>
          <w:sz w:val="18"/>
        </w:rPr>
        <w:t>88</w:t>
      </w:r>
    </w:p>
    <w:p>
      <w:pPr>
        <w:pStyle w:val="Normal"/>
        <w:spacing w:lineRule="exact" w:line="200"/>
        <w:ind w:left="360"/>
        <w:rPr>
          <w:sz w:val="18"/>
        </w:rPr>
      </w:pPr>
      <w:r>
        <w:rPr>
          <w:color w:val="231F20"/>
          <w:sz w:val="18"/>
        </w:rPr>
        <w:t>LNEGok</w:t>
      </w:r>
      <w:r>
        <w:rPr>
          <w:color w:val="231F20"/>
          <w:spacing w:val="45"/>
          <w:sz w:val="18"/>
        </w:rPr>
        <w:t xml:space="preserve"> </w:t>
      </w:r>
      <w:r>
        <w:rPr>
          <w:color w:val="231F20"/>
          <w:spacing w:val="-5"/>
          <w:sz w:val="18"/>
        </w:rPr>
        <w:t>27</w:t>
      </w:r>
    </w:p>
    <w:p>
      <w:pPr>
        <w:pStyle w:val="Normal"/>
        <w:spacing w:lineRule="exact" w:line="200"/>
        <w:ind w:left="360"/>
        <w:rPr>
          <w:sz w:val="18"/>
        </w:rPr>
      </w:pPr>
      <w:r>
        <w:rPr>
          <w:color w:val="231F20"/>
          <w:sz w:val="18"/>
        </w:rPr>
        <w:t>LOAD</w:t>
      </w:r>
      <w:r>
        <w:rPr>
          <w:color w:val="231F20"/>
          <w:spacing w:val="33"/>
          <w:sz w:val="18"/>
        </w:rPr>
        <w:t xml:space="preserve"> </w:t>
      </w:r>
      <w:r>
        <w:rPr>
          <w:color w:val="231F20"/>
          <w:spacing w:val="-5"/>
          <w:sz w:val="18"/>
        </w:rPr>
        <w:t>155</w:t>
      </w:r>
    </w:p>
    <w:p>
      <w:pPr>
        <w:pStyle w:val="Normal"/>
        <w:spacing w:lineRule="exact" w:line="200"/>
        <w:ind w:left="360"/>
        <w:rPr>
          <w:sz w:val="18"/>
        </w:rPr>
      </w:pPr>
      <w:r>
        <w:rPr>
          <w:color w:val="231F20"/>
          <w:sz w:val="18"/>
        </w:rPr>
        <w:t>LOAd</w:t>
      </w:r>
      <w:r>
        <w:rPr>
          <w:color w:val="231F20"/>
          <w:spacing w:val="33"/>
          <w:sz w:val="18"/>
        </w:rPr>
        <w:t xml:space="preserve"> </w:t>
      </w:r>
      <w:r>
        <w:rPr>
          <w:color w:val="231F20"/>
          <w:spacing w:val="-5"/>
          <w:sz w:val="18"/>
        </w:rPr>
        <w:t>84</w:t>
      </w:r>
    </w:p>
    <w:p>
      <w:pPr>
        <w:pStyle w:val="Normal"/>
        <w:spacing w:lineRule="exact" w:line="200"/>
        <w:ind w:left="360"/>
        <w:rPr>
          <w:sz w:val="18"/>
        </w:rPr>
      </w:pPr>
      <w:r>
        <w:rPr>
          <w:color w:val="231F20"/>
          <w:sz w:val="18"/>
        </w:rPr>
        <w:t>local</w:t>
      </w:r>
      <w:r>
        <w:rPr>
          <w:color w:val="231F20"/>
          <w:spacing w:val="-4"/>
          <w:sz w:val="18"/>
        </w:rPr>
        <w:t xml:space="preserve"> </w:t>
      </w:r>
      <w:r>
        <w:rPr>
          <w:color w:val="231F20"/>
          <w:sz w:val="18"/>
        </w:rPr>
        <w:t>coordinates</w:t>
      </w:r>
      <w:r>
        <w:rPr>
          <w:color w:val="231F20"/>
          <w:spacing w:val="38"/>
          <w:sz w:val="18"/>
        </w:rPr>
        <w:t xml:space="preserve"> </w:t>
      </w:r>
      <w:r>
        <w:rPr>
          <w:color w:val="231F20"/>
          <w:spacing w:val="-5"/>
          <w:sz w:val="18"/>
        </w:rPr>
        <w:t>15</w:t>
      </w:r>
    </w:p>
    <w:p>
      <w:pPr>
        <w:pStyle w:val="Normal"/>
        <w:spacing w:lineRule="exact" w:line="200"/>
        <w:ind w:left="360"/>
        <w:rPr>
          <w:sz w:val="18"/>
        </w:rPr>
      </w:pPr>
      <w:r>
        <w:rPr>
          <w:color w:val="231F20"/>
          <w:sz w:val="18"/>
        </w:rPr>
        <w:t>LOG</w:t>
      </w:r>
      <w:r>
        <w:rPr>
          <w:color w:val="231F20"/>
          <w:spacing w:val="40"/>
          <w:sz w:val="18"/>
        </w:rPr>
        <w:t xml:space="preserve"> </w:t>
      </w:r>
      <w:r>
        <w:rPr>
          <w:color w:val="231F20"/>
          <w:spacing w:val="-5"/>
          <w:sz w:val="18"/>
        </w:rPr>
        <w:t>160</w:t>
      </w:r>
    </w:p>
    <w:p>
      <w:pPr>
        <w:pStyle w:val="Normal"/>
        <w:spacing w:lineRule="exact" w:line="200"/>
        <w:ind w:left="360"/>
        <w:rPr>
          <w:sz w:val="18"/>
        </w:rPr>
      </w:pPr>
      <w:r>
        <w:rPr>
          <w:color w:val="231F20"/>
          <w:sz w:val="18"/>
        </w:rPr>
        <w:t>LOg</w:t>
      </w:r>
      <w:r>
        <w:rPr>
          <w:color w:val="231F20"/>
          <w:spacing w:val="45"/>
          <w:sz w:val="18"/>
        </w:rPr>
        <w:t xml:space="preserve"> </w:t>
      </w:r>
      <w:r>
        <w:rPr>
          <w:color w:val="231F20"/>
          <w:spacing w:val="-5"/>
          <w:sz w:val="18"/>
        </w:rPr>
        <w:t>27</w:t>
      </w:r>
    </w:p>
    <w:p>
      <w:pPr>
        <w:pStyle w:val="Normal"/>
        <w:spacing w:lineRule="exact" w:line="200"/>
        <w:ind w:left="360"/>
        <w:rPr>
          <w:sz w:val="18"/>
        </w:rPr>
      </w:pPr>
      <w:r>
        <w:rPr>
          <w:color w:val="231F20"/>
          <w:sz w:val="18"/>
        </w:rPr>
        <w:t>LOPD</w:t>
      </w:r>
      <w:r>
        <w:rPr>
          <w:color w:val="231F20"/>
          <w:spacing w:val="40"/>
          <w:sz w:val="18"/>
        </w:rPr>
        <w:t xml:space="preserve"> </w:t>
      </w:r>
      <w:r>
        <w:rPr>
          <w:color w:val="231F20"/>
          <w:spacing w:val="-5"/>
          <w:sz w:val="18"/>
        </w:rPr>
        <w:t>26</w:t>
      </w:r>
    </w:p>
    <w:p>
      <w:pPr>
        <w:pStyle w:val="Normal"/>
        <w:spacing w:lineRule="exact" w:line="200"/>
        <w:ind w:left="360"/>
        <w:rPr>
          <w:sz w:val="18"/>
        </w:rPr>
      </w:pPr>
      <w:r>
        <w:rPr>
          <w:color w:val="231F20"/>
          <w:sz w:val="18"/>
        </w:rPr>
        <w:t>LOPd</w:t>
      </w:r>
      <w:r>
        <w:rPr>
          <w:color w:val="231F20"/>
          <w:spacing w:val="38"/>
          <w:sz w:val="18"/>
        </w:rPr>
        <w:t xml:space="preserve"> </w:t>
      </w:r>
      <w:r>
        <w:rPr>
          <w:color w:val="231F20"/>
          <w:sz w:val="18"/>
        </w:rPr>
        <w:t>139,</w:t>
      </w:r>
      <w:r>
        <w:rPr>
          <w:color w:val="231F20"/>
          <w:spacing w:val="-3"/>
          <w:sz w:val="18"/>
        </w:rPr>
        <w:t xml:space="preserve"> </w:t>
      </w:r>
      <w:r>
        <w:rPr>
          <w:color w:val="231F20"/>
          <w:sz w:val="18"/>
        </w:rPr>
        <w:t>147,</w:t>
      </w:r>
      <w:r>
        <w:rPr>
          <w:color w:val="231F20"/>
          <w:spacing w:val="-3"/>
          <w:sz w:val="18"/>
        </w:rPr>
        <w:t xml:space="preserve"> </w:t>
      </w:r>
      <w:r>
        <w:rPr>
          <w:color w:val="231F20"/>
          <w:spacing w:val="-5"/>
          <w:sz w:val="18"/>
        </w:rPr>
        <w:t>163</w:t>
      </w:r>
    </w:p>
    <w:p>
      <w:pPr>
        <w:pStyle w:val="Normal"/>
        <w:spacing w:lineRule="exact" w:line="200"/>
        <w:ind w:left="360"/>
        <w:rPr>
          <w:sz w:val="18"/>
        </w:rPr>
      </w:pPr>
      <w:r>
        <w:rPr>
          <w:color w:val="231F20"/>
          <w:sz w:val="18"/>
        </w:rPr>
        <w:t>LPErturb</w:t>
      </w:r>
      <w:r>
        <w:rPr>
          <w:color w:val="231F20"/>
          <w:spacing w:val="45"/>
          <w:sz w:val="18"/>
        </w:rPr>
        <w:t xml:space="preserve"> </w:t>
      </w:r>
      <w:r>
        <w:rPr>
          <w:color w:val="231F20"/>
          <w:sz w:val="18"/>
        </w:rPr>
        <w:t xml:space="preserve">26, 139, </w:t>
      </w:r>
      <w:r>
        <w:rPr>
          <w:color w:val="231F20"/>
          <w:spacing w:val="-5"/>
          <w:sz w:val="18"/>
        </w:rPr>
        <w:t>162</w:t>
      </w:r>
    </w:p>
    <w:p>
      <w:pPr>
        <w:pStyle w:val="Normal"/>
        <w:spacing w:lineRule="exact" w:line="200"/>
        <w:ind w:left="360"/>
        <w:rPr>
          <w:sz w:val="18"/>
        </w:rPr>
      </w:pPr>
      <w:r>
        <w:rPr>
          <w:color w:val="231F20"/>
          <w:sz w:val="18"/>
        </w:rPr>
        <w:t>LPIxilate</w:t>
      </w:r>
      <w:r>
        <w:rPr>
          <w:color w:val="231F20"/>
          <w:spacing w:val="45"/>
          <w:sz w:val="18"/>
        </w:rPr>
        <w:t xml:space="preserve"> </w:t>
      </w:r>
      <w:r>
        <w:rPr>
          <w:color w:val="231F20"/>
          <w:sz w:val="18"/>
        </w:rPr>
        <w:t xml:space="preserve">26, 147, </w:t>
      </w:r>
      <w:r>
        <w:rPr>
          <w:color w:val="231F20"/>
          <w:spacing w:val="-5"/>
          <w:sz w:val="18"/>
        </w:rPr>
        <w:t>163</w:t>
      </w:r>
    </w:p>
    <w:p>
      <w:pPr>
        <w:pStyle w:val="Normal"/>
        <w:spacing w:lineRule="exact" w:line="200"/>
        <w:ind w:left="360"/>
        <w:rPr>
          <w:sz w:val="18"/>
        </w:rPr>
      </w:pPr>
      <w:r>
        <w:rPr>
          <w:color w:val="231F20"/>
          <w:sz w:val="18"/>
        </w:rPr>
        <w:t>LPRead</w:t>
      </w:r>
      <w:r>
        <w:rPr>
          <w:color w:val="231F20"/>
          <w:spacing w:val="45"/>
          <w:sz w:val="18"/>
        </w:rPr>
        <w:t xml:space="preserve"> </w:t>
      </w:r>
      <w:r>
        <w:rPr>
          <w:color w:val="231F20"/>
          <w:sz w:val="18"/>
        </w:rPr>
        <w:t xml:space="preserve">26, 144, </w:t>
      </w:r>
      <w:r>
        <w:rPr>
          <w:color w:val="231F20"/>
          <w:spacing w:val="-5"/>
          <w:sz w:val="18"/>
        </w:rPr>
        <w:t>163</w:t>
      </w:r>
    </w:p>
    <w:p>
      <w:pPr>
        <w:pStyle w:val="Normal"/>
        <w:spacing w:lineRule="exact" w:line="200"/>
        <w:ind w:left="360"/>
        <w:rPr>
          <w:sz w:val="18"/>
        </w:rPr>
      </w:pPr>
      <w:r>
        <w:rPr>
          <w:color w:val="231F20"/>
          <w:sz w:val="18"/>
        </w:rPr>
        <w:t>LPReset</w:t>
      </w:r>
      <w:r>
        <w:rPr>
          <w:color w:val="231F20"/>
          <w:spacing w:val="45"/>
          <w:sz w:val="18"/>
        </w:rPr>
        <w:t xml:space="preserve"> </w:t>
      </w:r>
      <w:r>
        <w:rPr>
          <w:color w:val="231F20"/>
          <w:spacing w:val="-5"/>
          <w:sz w:val="18"/>
        </w:rPr>
        <w:t>163</w:t>
      </w:r>
    </w:p>
    <w:p>
      <w:pPr>
        <w:pStyle w:val="Normal"/>
        <w:spacing w:lineRule="exact" w:line="200"/>
        <w:ind w:left="360"/>
        <w:rPr>
          <w:sz w:val="18"/>
        </w:rPr>
      </w:pPr>
      <w:r>
        <w:rPr>
          <w:color w:val="231F20"/>
          <w:sz w:val="18"/>
        </w:rPr>
        <w:t>LREset</w:t>
      </w:r>
      <w:r>
        <w:rPr>
          <w:color w:val="231F20"/>
          <w:spacing w:val="45"/>
          <w:sz w:val="18"/>
        </w:rPr>
        <w:t xml:space="preserve"> </w:t>
      </w:r>
      <w:r>
        <w:rPr>
          <w:color w:val="231F20"/>
          <w:sz w:val="18"/>
        </w:rPr>
        <w:t xml:space="preserve">26, </w:t>
      </w:r>
      <w:r>
        <w:rPr>
          <w:color w:val="231F20"/>
          <w:spacing w:val="-5"/>
          <w:sz w:val="18"/>
        </w:rPr>
        <w:t>145</w:t>
      </w:r>
    </w:p>
    <w:p>
      <w:pPr>
        <w:pStyle w:val="Normal"/>
        <w:spacing w:lineRule="exact" w:line="203"/>
        <w:ind w:left="360"/>
        <w:rPr>
          <w:sz w:val="18"/>
        </w:rPr>
      </w:pPr>
      <w:r>
        <w:rPr>
          <w:color w:val="231F20"/>
          <w:sz w:val="18"/>
        </w:rPr>
        <w:t>LSPot</w:t>
      </w:r>
      <w:r>
        <w:rPr>
          <w:color w:val="231F20"/>
          <w:spacing w:val="38"/>
          <w:sz w:val="18"/>
        </w:rPr>
        <w:t xml:space="preserve"> </w:t>
      </w:r>
      <w:r>
        <w:rPr>
          <w:color w:val="231F20"/>
          <w:sz w:val="18"/>
        </w:rPr>
        <w:t>26,</w:t>
      </w:r>
      <w:r>
        <w:rPr>
          <w:color w:val="231F20"/>
          <w:spacing w:val="-3"/>
          <w:sz w:val="18"/>
        </w:rPr>
        <w:t xml:space="preserve"> </w:t>
      </w:r>
      <w:r>
        <w:rPr>
          <w:color w:val="231F20"/>
          <w:sz w:val="18"/>
        </w:rPr>
        <w:t>139,</w:t>
      </w:r>
      <w:r>
        <w:rPr>
          <w:color w:val="231F20"/>
          <w:spacing w:val="-3"/>
          <w:sz w:val="18"/>
        </w:rPr>
        <w:t xml:space="preserve"> </w:t>
      </w:r>
      <w:r>
        <w:rPr>
          <w:color w:val="231F20"/>
          <w:sz w:val="18"/>
        </w:rPr>
        <w:t>147,</w:t>
      </w:r>
      <w:r>
        <w:rPr>
          <w:color w:val="231F20"/>
          <w:spacing w:val="-3"/>
          <w:sz w:val="18"/>
        </w:rPr>
        <w:t xml:space="preserve"> </w:t>
      </w:r>
      <w:r>
        <w:rPr>
          <w:color w:val="231F20"/>
          <w:spacing w:val="-5"/>
          <w:sz w:val="18"/>
        </w:rPr>
        <w:t>163</w:t>
      </w:r>
    </w:p>
    <w:p>
      <w:pPr>
        <w:pStyle w:val="Normal"/>
        <w:spacing w:lineRule="exact" w:line="201" w:before="167" w:after="0"/>
        <w:ind w:left="360"/>
        <w:rPr>
          <w:rFonts w:ascii="Helvetica" w:hAnsi="Helvetica"/>
          <w:b/>
          <w:sz w:val="18"/>
        </w:rPr>
      </w:pPr>
      <w:r>
        <w:rPr>
          <w:rFonts w:ascii="Helvetica" w:hAnsi="Helvetica"/>
          <w:b/>
          <w:color w:val="231F20"/>
          <w:spacing w:val="-10"/>
          <w:sz w:val="18"/>
        </w:rPr>
        <w:t>M</w:t>
      </w:r>
    </w:p>
    <w:p>
      <w:pPr>
        <w:pStyle w:val="Normal"/>
        <w:spacing w:lineRule="exact" w:line="189"/>
        <w:ind w:left="360"/>
        <w:rPr>
          <w:sz w:val="18"/>
        </w:rPr>
      </w:pPr>
      <w:r>
        <w:rPr>
          <w:color w:val="231F20"/>
          <w:sz w:val="18"/>
        </w:rPr>
        <w:t>MACOS</w:t>
      </w:r>
      <w:r>
        <w:rPr>
          <w:color w:val="231F20"/>
          <w:spacing w:val="-3"/>
          <w:sz w:val="18"/>
        </w:rPr>
        <w:t xml:space="preserve"> </w:t>
      </w:r>
      <w:r>
        <w:rPr>
          <w:color w:val="231F20"/>
          <w:sz w:val="18"/>
        </w:rPr>
        <w:t>data</w:t>
      </w:r>
      <w:r>
        <w:rPr>
          <w:color w:val="231F20"/>
          <w:spacing w:val="-3"/>
          <w:sz w:val="18"/>
        </w:rPr>
        <w:t xml:space="preserve"> </w:t>
      </w:r>
      <w:r>
        <w:rPr>
          <w:color w:val="231F20"/>
          <w:sz w:val="18"/>
        </w:rPr>
        <w:t>directory</w:t>
      </w:r>
      <w:r>
        <w:rPr>
          <w:color w:val="231F20"/>
          <w:spacing w:val="39"/>
          <w:sz w:val="18"/>
        </w:rPr>
        <w:t xml:space="preserve"> </w:t>
      </w:r>
      <w:r>
        <w:rPr>
          <w:color w:val="231F20"/>
          <w:sz w:val="18"/>
        </w:rPr>
        <w:t>32,</w:t>
      </w:r>
      <w:r>
        <w:rPr>
          <w:color w:val="231F20"/>
          <w:spacing w:val="-3"/>
          <w:sz w:val="18"/>
        </w:rPr>
        <w:t xml:space="preserve"> </w:t>
      </w:r>
      <w:r>
        <w:rPr>
          <w:color w:val="231F20"/>
          <w:spacing w:val="-5"/>
          <w:sz w:val="18"/>
        </w:rPr>
        <w:t>46</w:t>
      </w:r>
    </w:p>
    <w:p>
      <w:pPr>
        <w:pStyle w:val="Normal"/>
        <w:spacing w:lineRule="exact" w:line="200"/>
        <w:ind w:left="360"/>
        <w:rPr>
          <w:sz w:val="18"/>
        </w:rPr>
      </w:pPr>
      <w:r>
        <w:rPr>
          <w:color w:val="231F20"/>
          <w:sz w:val="18"/>
        </w:rPr>
        <w:t>macos.glass</w:t>
      </w:r>
      <w:r>
        <w:rPr>
          <w:color w:val="231F20"/>
          <w:spacing w:val="37"/>
          <w:sz w:val="18"/>
        </w:rPr>
        <w:t xml:space="preserve"> </w:t>
      </w:r>
      <w:r>
        <w:rPr>
          <w:color w:val="231F20"/>
          <w:sz w:val="18"/>
        </w:rPr>
        <w:t>32,</w:t>
      </w:r>
      <w:r>
        <w:rPr>
          <w:color w:val="231F20"/>
          <w:spacing w:val="-3"/>
          <w:sz w:val="18"/>
        </w:rPr>
        <w:t xml:space="preserve"> </w:t>
      </w:r>
      <w:r>
        <w:rPr>
          <w:color w:val="231F20"/>
          <w:sz w:val="18"/>
        </w:rPr>
        <w:t>46,</w:t>
      </w:r>
      <w:r>
        <w:rPr>
          <w:color w:val="231F20"/>
          <w:spacing w:val="-2"/>
          <w:sz w:val="18"/>
        </w:rPr>
        <w:t xml:space="preserve"> </w:t>
      </w:r>
      <w:r>
        <w:rPr>
          <w:color w:val="231F20"/>
          <w:spacing w:val="-5"/>
          <w:sz w:val="18"/>
        </w:rPr>
        <w:t>47</w:t>
      </w:r>
    </w:p>
    <w:p>
      <w:pPr>
        <w:pStyle w:val="Normal"/>
        <w:spacing w:lineRule="exact" w:line="200"/>
        <w:ind w:left="360"/>
        <w:rPr>
          <w:sz w:val="18"/>
        </w:rPr>
      </w:pPr>
      <w:r>
        <w:rPr>
          <w:color w:val="231F20"/>
          <w:spacing w:val="-5"/>
          <w:sz w:val="18"/>
        </w:rPr>
        <w:t>MACOS_DATA</w:t>
      </w:r>
      <w:r>
        <w:rPr>
          <w:color w:val="231F20"/>
          <w:spacing w:val="30"/>
          <w:sz w:val="18"/>
        </w:rPr>
        <w:t xml:space="preserve"> </w:t>
      </w:r>
      <w:r>
        <w:rPr>
          <w:color w:val="231F20"/>
          <w:spacing w:val="-5"/>
          <w:sz w:val="18"/>
        </w:rPr>
        <w:t>32</w:t>
      </w:r>
    </w:p>
    <w:p>
      <w:pPr>
        <w:pStyle w:val="Normal"/>
        <w:spacing w:lineRule="exact" w:line="200"/>
        <w:ind w:left="360"/>
        <w:rPr>
          <w:sz w:val="18"/>
        </w:rPr>
      </w:pPr>
      <w:r>
        <w:rPr>
          <w:color w:val="231F20"/>
          <w:sz w:val="18"/>
        </w:rPr>
        <w:t>macosData</w:t>
      </w:r>
      <w:r>
        <w:rPr>
          <w:color w:val="231F20"/>
          <w:spacing w:val="36"/>
          <w:sz w:val="18"/>
        </w:rPr>
        <w:t xml:space="preserve"> </w:t>
      </w:r>
      <w:r>
        <w:rPr>
          <w:color w:val="231F20"/>
          <w:spacing w:val="-5"/>
          <w:sz w:val="18"/>
        </w:rPr>
        <w:t>32</w:t>
      </w:r>
    </w:p>
    <w:p>
      <w:pPr>
        <w:pStyle w:val="Normal"/>
        <w:spacing w:lineRule="exact" w:line="200"/>
        <w:ind w:left="360"/>
        <w:rPr>
          <w:sz w:val="18"/>
        </w:rPr>
      </w:pPr>
      <w:r>
        <w:rPr>
          <w:color w:val="231F20"/>
          <w:sz w:val="18"/>
        </w:rPr>
        <w:t>Malacara</w:t>
      </w:r>
      <w:r>
        <w:rPr>
          <w:color w:val="231F20"/>
          <w:spacing w:val="37"/>
          <w:sz w:val="18"/>
        </w:rPr>
        <w:t xml:space="preserve"> </w:t>
      </w:r>
      <w:r>
        <w:rPr>
          <w:color w:val="231F20"/>
          <w:spacing w:val="-5"/>
          <w:sz w:val="18"/>
        </w:rPr>
        <w:t>66</w:t>
      </w:r>
    </w:p>
    <w:p>
      <w:pPr>
        <w:pStyle w:val="Normal"/>
        <w:spacing w:lineRule="exact" w:line="200"/>
        <w:ind w:left="360"/>
        <w:rPr>
          <w:sz w:val="18"/>
        </w:rPr>
      </w:pPr>
      <w:r>
        <w:rPr>
          <w:color w:val="231F20"/>
          <w:sz w:val="18"/>
        </w:rPr>
        <w:t>MAP</w:t>
      </w:r>
      <w:r>
        <w:rPr>
          <w:color w:val="231F20"/>
          <w:spacing w:val="43"/>
          <w:sz w:val="18"/>
        </w:rPr>
        <w:t xml:space="preserve"> </w:t>
      </w:r>
      <w:r>
        <w:rPr>
          <w:color w:val="231F20"/>
          <w:sz w:val="18"/>
        </w:rPr>
        <w:t>26,</w:t>
      </w:r>
      <w:r>
        <w:rPr>
          <w:color w:val="231F20"/>
          <w:spacing w:val="-1"/>
          <w:sz w:val="18"/>
        </w:rPr>
        <w:t xml:space="preserve"> </w:t>
      </w:r>
      <w:r>
        <w:rPr>
          <w:color w:val="231F20"/>
          <w:sz w:val="18"/>
        </w:rPr>
        <w:t>93,</w:t>
      </w:r>
      <w:r>
        <w:rPr>
          <w:color w:val="231F20"/>
          <w:spacing w:val="-1"/>
          <w:sz w:val="18"/>
        </w:rPr>
        <w:t xml:space="preserve"> </w:t>
      </w:r>
      <w:r>
        <w:rPr>
          <w:color w:val="231F20"/>
          <w:spacing w:val="-5"/>
          <w:sz w:val="18"/>
        </w:rPr>
        <w:t>156</w:t>
      </w:r>
    </w:p>
    <w:p>
      <w:pPr>
        <w:pStyle w:val="Normal"/>
        <w:spacing w:lineRule="exact" w:line="200"/>
        <w:ind w:left="360"/>
        <w:rPr>
          <w:sz w:val="18"/>
        </w:rPr>
      </w:pPr>
      <w:r>
        <w:rPr>
          <w:color w:val="231F20"/>
          <w:sz w:val="18"/>
        </w:rPr>
        <w:t>MATLAB</w:t>
      </w:r>
      <w:r>
        <w:rPr>
          <w:color w:val="231F20"/>
          <w:spacing w:val="22"/>
          <w:sz w:val="18"/>
        </w:rPr>
        <w:t xml:space="preserve"> </w:t>
      </w:r>
      <w:r>
        <w:rPr>
          <w:color w:val="231F20"/>
          <w:spacing w:val="-5"/>
          <w:sz w:val="18"/>
        </w:rPr>
        <w:t>30</w:t>
      </w:r>
    </w:p>
    <w:p>
      <w:pPr>
        <w:pStyle w:val="Normal"/>
        <w:spacing w:lineRule="exact" w:line="200"/>
        <w:ind w:left="360"/>
        <w:rPr>
          <w:sz w:val="18"/>
        </w:rPr>
      </w:pPr>
      <w:r>
        <w:rPr>
          <w:color w:val="231F20"/>
          <w:sz w:val="18"/>
        </w:rPr>
        <w:t>MATlab</w:t>
      </w:r>
      <w:r>
        <w:rPr>
          <w:color w:val="231F20"/>
          <w:spacing w:val="33"/>
          <w:sz w:val="18"/>
        </w:rPr>
        <w:t xml:space="preserve"> </w:t>
      </w:r>
      <w:r>
        <w:rPr>
          <w:color w:val="231F20"/>
          <w:sz w:val="18"/>
        </w:rPr>
        <w:t>27,</w:t>
      </w:r>
      <w:r>
        <w:rPr>
          <w:color w:val="231F20"/>
          <w:spacing w:val="-6"/>
          <w:sz w:val="18"/>
        </w:rPr>
        <w:t xml:space="preserve"> </w:t>
      </w:r>
      <w:r>
        <w:rPr>
          <w:color w:val="231F20"/>
          <w:sz w:val="18"/>
        </w:rPr>
        <w:t>137,</w:t>
      </w:r>
      <w:r>
        <w:rPr>
          <w:color w:val="231F20"/>
          <w:spacing w:val="-5"/>
          <w:sz w:val="18"/>
        </w:rPr>
        <w:t xml:space="preserve"> 162</w:t>
      </w:r>
    </w:p>
    <w:p>
      <w:pPr>
        <w:pStyle w:val="Normal"/>
        <w:spacing w:lineRule="exact" w:line="200"/>
        <w:ind w:left="360"/>
        <w:rPr>
          <w:sz w:val="18"/>
        </w:rPr>
      </w:pPr>
      <w:r>
        <w:rPr>
          <w:color w:val="231F20"/>
          <w:sz w:val="18"/>
        </w:rPr>
        <w:t>Matlab</w:t>
      </w:r>
      <w:r>
        <w:rPr>
          <w:color w:val="231F20"/>
          <w:spacing w:val="39"/>
          <w:sz w:val="18"/>
        </w:rPr>
        <w:t xml:space="preserve"> </w:t>
      </w:r>
      <w:r>
        <w:rPr>
          <w:color w:val="231F20"/>
          <w:spacing w:val="-5"/>
          <w:sz w:val="18"/>
        </w:rPr>
        <w:t>30</w:t>
      </w:r>
    </w:p>
    <w:p>
      <w:pPr>
        <w:pStyle w:val="Normal"/>
        <w:spacing w:lineRule="exact" w:line="200"/>
        <w:ind w:left="360"/>
        <w:rPr>
          <w:sz w:val="18"/>
        </w:rPr>
      </w:pPr>
      <w:r>
        <w:rPr>
          <w:color w:val="231F20"/>
          <w:sz w:val="18"/>
        </w:rPr>
        <w:t>Matlab</w:t>
      </w:r>
      <w:r>
        <w:rPr>
          <w:color w:val="231F20"/>
          <w:spacing w:val="-6"/>
          <w:sz w:val="18"/>
        </w:rPr>
        <w:t xml:space="preserve"> </w:t>
      </w:r>
      <w:r>
        <w:rPr>
          <w:color w:val="231F20"/>
          <w:sz w:val="18"/>
        </w:rPr>
        <w:t>file</w:t>
      </w:r>
      <w:r>
        <w:rPr>
          <w:color w:val="231F20"/>
          <w:spacing w:val="35"/>
          <w:sz w:val="18"/>
        </w:rPr>
        <w:t xml:space="preserve"> </w:t>
      </w:r>
      <w:r>
        <w:rPr>
          <w:color w:val="231F20"/>
          <w:spacing w:val="-5"/>
          <w:sz w:val="18"/>
        </w:rPr>
        <w:t>32</w:t>
      </w:r>
    </w:p>
    <w:p>
      <w:pPr>
        <w:pStyle w:val="Normal"/>
        <w:spacing w:lineRule="exact" w:line="200"/>
        <w:ind w:left="360"/>
        <w:rPr>
          <w:sz w:val="18"/>
        </w:rPr>
      </w:pPr>
      <w:r>
        <w:rPr>
          <w:color w:val="231F20"/>
          <w:sz w:val="18"/>
        </w:rPr>
        <w:t>Maxwell’s</w:t>
      </w:r>
      <w:r>
        <w:rPr>
          <w:color w:val="231F20"/>
          <w:spacing w:val="-12"/>
          <w:sz w:val="18"/>
        </w:rPr>
        <w:t xml:space="preserve"> </w:t>
      </w:r>
      <w:r>
        <w:rPr>
          <w:color w:val="231F20"/>
          <w:sz w:val="18"/>
        </w:rPr>
        <w:t>equations</w:t>
      </w:r>
      <w:r>
        <w:rPr>
          <w:color w:val="231F20"/>
          <w:spacing w:val="20"/>
          <w:sz w:val="18"/>
        </w:rPr>
        <w:t xml:space="preserve"> </w:t>
      </w:r>
      <w:r>
        <w:rPr>
          <w:color w:val="231F20"/>
          <w:spacing w:val="-5"/>
          <w:sz w:val="18"/>
        </w:rPr>
        <w:t>18</w:t>
      </w:r>
    </w:p>
    <w:p>
      <w:pPr>
        <w:pStyle w:val="Normal"/>
        <w:spacing w:lineRule="exact" w:line="200"/>
        <w:ind w:left="360"/>
        <w:rPr>
          <w:sz w:val="18"/>
        </w:rPr>
      </w:pPr>
      <w:r>
        <w:rPr>
          <w:color w:val="231F20"/>
          <w:sz w:val="18"/>
        </w:rPr>
        <w:t>mdttl</w:t>
      </w:r>
      <w:r>
        <w:rPr>
          <w:color w:val="231F20"/>
          <w:spacing w:val="45"/>
          <w:sz w:val="18"/>
        </w:rPr>
        <w:t xml:space="preserve"> </w:t>
      </w:r>
      <w:r>
        <w:rPr>
          <w:color w:val="231F20"/>
          <w:spacing w:val="-5"/>
          <w:sz w:val="18"/>
        </w:rPr>
        <w:t>113</w:t>
      </w:r>
    </w:p>
    <w:p>
      <w:pPr>
        <w:pStyle w:val="Normal"/>
        <w:spacing w:lineRule="exact" w:line="200"/>
        <w:ind w:left="360"/>
        <w:rPr>
          <w:sz w:val="18"/>
        </w:rPr>
      </w:pPr>
      <w:r>
        <w:rPr>
          <w:color w:val="231F20"/>
          <w:sz w:val="18"/>
        </w:rPr>
        <w:t>memory allocation</w:t>
      </w:r>
      <w:r>
        <w:rPr>
          <w:color w:val="231F20"/>
          <w:spacing w:val="45"/>
          <w:sz w:val="18"/>
        </w:rPr>
        <w:t xml:space="preserve"> </w:t>
      </w:r>
      <w:r>
        <w:rPr>
          <w:color w:val="231F20"/>
          <w:spacing w:val="-5"/>
          <w:sz w:val="18"/>
        </w:rPr>
        <w:t>34</w:t>
      </w:r>
    </w:p>
    <w:p>
      <w:pPr>
        <w:pStyle w:val="Normal"/>
        <w:spacing w:lineRule="exact" w:line="200"/>
        <w:ind w:left="360"/>
        <w:rPr>
          <w:sz w:val="18"/>
        </w:rPr>
      </w:pPr>
      <w:r>
        <w:rPr>
          <w:color w:val="231F20"/>
          <w:sz w:val="18"/>
        </w:rPr>
        <w:t>MFILE</w:t>
      </w:r>
      <w:r>
        <w:rPr>
          <w:color w:val="231F20"/>
          <w:spacing w:val="45"/>
          <w:sz w:val="18"/>
        </w:rPr>
        <w:t xml:space="preserve"> </w:t>
      </w:r>
      <w:r>
        <w:rPr>
          <w:color w:val="231F20"/>
          <w:spacing w:val="-5"/>
          <w:sz w:val="18"/>
        </w:rPr>
        <w:t>32</w:t>
      </w:r>
    </w:p>
    <w:p>
      <w:pPr>
        <w:pStyle w:val="Normal"/>
        <w:spacing w:lineRule="exact" w:line="200"/>
        <w:ind w:left="360"/>
        <w:rPr>
          <w:sz w:val="18"/>
        </w:rPr>
      </w:pPr>
      <w:r>
        <w:rPr>
          <w:color w:val="231F20"/>
          <w:sz w:val="18"/>
        </w:rPr>
        <w:t>mirror</w:t>
      </w:r>
      <w:r>
        <w:rPr>
          <w:color w:val="231F20"/>
          <w:spacing w:val="45"/>
          <w:sz w:val="18"/>
        </w:rPr>
        <w:t xml:space="preserve"> </w:t>
      </w:r>
      <w:r>
        <w:rPr>
          <w:color w:val="231F20"/>
          <w:sz w:val="18"/>
        </w:rPr>
        <w:t xml:space="preserve">41, </w:t>
      </w:r>
      <w:r>
        <w:rPr>
          <w:color w:val="231F20"/>
          <w:spacing w:val="-5"/>
          <w:sz w:val="18"/>
        </w:rPr>
        <w:t>43</w:t>
      </w:r>
    </w:p>
    <w:p>
      <w:pPr>
        <w:pStyle w:val="Normal"/>
        <w:spacing w:lineRule="exact" w:line="200"/>
        <w:ind w:left="360"/>
        <w:rPr>
          <w:sz w:val="18"/>
        </w:rPr>
      </w:pPr>
      <w:r>
        <w:rPr>
          <w:color w:val="231F20"/>
          <w:sz w:val="18"/>
        </w:rPr>
        <w:t>MODIFY</w:t>
      </w:r>
      <w:r>
        <w:rPr>
          <w:color w:val="231F20"/>
          <w:spacing w:val="40"/>
          <w:sz w:val="18"/>
        </w:rPr>
        <w:t xml:space="preserve"> </w:t>
      </w:r>
      <w:r>
        <w:rPr>
          <w:color w:val="231F20"/>
          <w:sz w:val="18"/>
        </w:rPr>
        <w:t>155,</w:t>
      </w:r>
      <w:r>
        <w:rPr>
          <w:color w:val="231F20"/>
          <w:spacing w:val="-3"/>
          <w:sz w:val="18"/>
        </w:rPr>
        <w:t xml:space="preserve"> </w:t>
      </w:r>
      <w:r>
        <w:rPr>
          <w:color w:val="231F20"/>
          <w:spacing w:val="-5"/>
          <w:sz w:val="18"/>
        </w:rPr>
        <w:t>156</w:t>
      </w:r>
    </w:p>
    <w:p>
      <w:pPr>
        <w:pStyle w:val="Normal"/>
        <w:spacing w:lineRule="exact" w:line="200"/>
        <w:ind w:left="360"/>
        <w:rPr>
          <w:sz w:val="18"/>
        </w:rPr>
      </w:pPr>
      <w:r>
        <w:rPr>
          <w:color w:val="231F20"/>
          <w:sz w:val="18"/>
        </w:rPr>
        <w:t>MODify</w:t>
      </w:r>
      <w:r>
        <w:rPr>
          <w:color w:val="231F20"/>
          <w:spacing w:val="40"/>
          <w:sz w:val="18"/>
        </w:rPr>
        <w:t xml:space="preserve"> </w:t>
      </w:r>
      <w:r>
        <w:rPr>
          <w:color w:val="231F20"/>
          <w:sz w:val="18"/>
        </w:rPr>
        <w:t>26,</w:t>
      </w:r>
      <w:r>
        <w:rPr>
          <w:color w:val="231F20"/>
          <w:spacing w:val="-2"/>
          <w:sz w:val="18"/>
        </w:rPr>
        <w:t xml:space="preserve"> </w:t>
      </w:r>
      <w:r>
        <w:rPr>
          <w:color w:val="231F20"/>
          <w:spacing w:val="-5"/>
          <w:sz w:val="18"/>
        </w:rPr>
        <w:t>85</w:t>
      </w:r>
    </w:p>
    <w:p>
      <w:pPr>
        <w:pStyle w:val="Normal"/>
        <w:spacing w:lineRule="exact" w:line="200"/>
        <w:ind w:left="360"/>
        <w:rPr>
          <w:sz w:val="18"/>
        </w:rPr>
      </w:pPr>
      <w:r>
        <w:rPr>
          <w:color w:val="231F20"/>
          <w:sz w:val="18"/>
        </w:rPr>
        <w:t>MonCoef</w:t>
      </w:r>
      <w:r>
        <w:rPr>
          <w:color w:val="231F20"/>
          <w:spacing w:val="37"/>
          <w:sz w:val="18"/>
        </w:rPr>
        <w:t xml:space="preserve"> </w:t>
      </w:r>
      <w:r>
        <w:rPr>
          <w:color w:val="231F20"/>
          <w:spacing w:val="-5"/>
          <w:sz w:val="18"/>
        </w:rPr>
        <w:t>88</w:t>
      </w:r>
    </w:p>
    <w:p>
      <w:pPr>
        <w:pStyle w:val="Normal"/>
        <w:spacing w:lineRule="exact" w:line="200"/>
        <w:ind w:left="360"/>
        <w:rPr>
          <w:sz w:val="18"/>
        </w:rPr>
      </w:pPr>
      <w:r>
        <w:rPr>
          <w:color w:val="231F20"/>
          <w:sz w:val="18"/>
        </w:rPr>
        <w:t>monolithic</w:t>
      </w:r>
      <w:r>
        <w:rPr>
          <w:color w:val="231F20"/>
          <w:spacing w:val="45"/>
          <w:sz w:val="18"/>
        </w:rPr>
        <w:t xml:space="preserve"> </w:t>
      </w:r>
      <w:r>
        <w:rPr>
          <w:color w:val="231F20"/>
          <w:spacing w:val="-5"/>
          <w:sz w:val="18"/>
        </w:rPr>
        <w:t>38</w:t>
      </w:r>
    </w:p>
    <w:p>
      <w:pPr>
        <w:pStyle w:val="Normal"/>
        <w:spacing w:lineRule="exact" w:line="200"/>
        <w:ind w:left="360"/>
        <w:rPr>
          <w:sz w:val="18"/>
        </w:rPr>
      </w:pPr>
      <w:r>
        <w:rPr>
          <w:color w:val="231F20"/>
          <w:sz w:val="18"/>
        </w:rPr>
        <w:t>monomial</w:t>
      </w:r>
      <w:r>
        <w:rPr>
          <w:color w:val="231F20"/>
          <w:spacing w:val="-7"/>
          <w:sz w:val="18"/>
        </w:rPr>
        <w:t xml:space="preserve"> </w:t>
      </w:r>
      <w:r>
        <w:rPr>
          <w:color w:val="231F20"/>
          <w:sz w:val="18"/>
        </w:rPr>
        <w:t>coefficients</w:t>
      </w:r>
      <w:r>
        <w:rPr>
          <w:color w:val="231F20"/>
          <w:spacing w:val="31"/>
          <w:sz w:val="18"/>
        </w:rPr>
        <w:t xml:space="preserve"> </w:t>
      </w:r>
      <w:r>
        <w:rPr>
          <w:color w:val="231F20"/>
          <w:spacing w:val="-5"/>
          <w:sz w:val="18"/>
        </w:rPr>
        <w:t>88</w:t>
      </w:r>
    </w:p>
    <w:p>
      <w:pPr>
        <w:pStyle w:val="Normal"/>
        <w:spacing w:lineRule="exact" w:line="200"/>
        <w:ind w:left="360"/>
        <w:rPr>
          <w:sz w:val="18"/>
        </w:rPr>
      </w:pPr>
      <w:r>
        <w:rPr>
          <w:color w:val="231F20"/>
          <w:sz w:val="18"/>
        </w:rPr>
        <w:t>Monomial</w:t>
      </w:r>
      <w:r>
        <w:rPr>
          <w:color w:val="231F20"/>
          <w:spacing w:val="-7"/>
          <w:sz w:val="18"/>
        </w:rPr>
        <w:t xml:space="preserve"> </w:t>
      </w:r>
      <w:r>
        <w:rPr>
          <w:color w:val="231F20"/>
          <w:sz w:val="18"/>
        </w:rPr>
        <w:t>Surfaces</w:t>
      </w:r>
      <w:r>
        <w:rPr>
          <w:color w:val="231F20"/>
          <w:spacing w:val="30"/>
          <w:sz w:val="18"/>
        </w:rPr>
        <w:t xml:space="preserve"> </w:t>
      </w:r>
      <w:r>
        <w:rPr>
          <w:color w:val="231F20"/>
          <w:spacing w:val="-5"/>
          <w:sz w:val="18"/>
        </w:rPr>
        <w:t>70</w:t>
      </w:r>
    </w:p>
    <w:p>
      <w:pPr>
        <w:pStyle w:val="Normal"/>
        <w:spacing w:lineRule="exact" w:line="200"/>
        <w:ind w:left="360"/>
        <w:rPr>
          <w:sz w:val="18"/>
        </w:rPr>
      </w:pPr>
      <w:r>
        <w:rPr>
          <w:color w:val="231F20"/>
          <w:sz w:val="18"/>
        </w:rPr>
        <w:t>mPix</w:t>
      </w:r>
      <w:r>
        <w:rPr>
          <w:color w:val="231F20"/>
          <w:spacing w:val="40"/>
          <w:sz w:val="18"/>
        </w:rPr>
        <w:t xml:space="preserve"> </w:t>
      </w:r>
      <w:r>
        <w:rPr>
          <w:color w:val="231F20"/>
          <w:spacing w:val="-5"/>
          <w:sz w:val="18"/>
        </w:rPr>
        <w:t>113</w:t>
      </w:r>
    </w:p>
    <w:p>
      <w:pPr>
        <w:pStyle w:val="Normal"/>
        <w:spacing w:lineRule="exact" w:line="200"/>
        <w:ind w:left="360"/>
        <w:rPr>
          <w:sz w:val="18"/>
        </w:rPr>
      </w:pPr>
      <w:r>
        <w:rPr>
          <w:color w:val="231F20"/>
          <w:sz w:val="18"/>
        </w:rPr>
        <w:t>multi-plane</w:t>
      </w:r>
      <w:r>
        <w:rPr>
          <w:color w:val="231F20"/>
          <w:spacing w:val="-2"/>
          <w:sz w:val="18"/>
        </w:rPr>
        <w:t xml:space="preserve"> </w:t>
      </w:r>
      <w:r>
        <w:rPr>
          <w:color w:val="231F20"/>
          <w:sz w:val="18"/>
        </w:rPr>
        <w:t>diffraction</w:t>
      </w:r>
      <w:r>
        <w:rPr>
          <w:color w:val="231F20"/>
          <w:spacing w:val="42"/>
          <w:sz w:val="18"/>
        </w:rPr>
        <w:t xml:space="preserve"> </w:t>
      </w:r>
      <w:r>
        <w:rPr>
          <w:color w:val="231F20"/>
          <w:spacing w:val="-5"/>
          <w:sz w:val="18"/>
        </w:rPr>
        <w:t>111</w:t>
      </w:r>
    </w:p>
    <w:p>
      <w:pPr>
        <w:pStyle w:val="Normal"/>
        <w:spacing w:lineRule="exact" w:line="203"/>
        <w:ind w:left="360"/>
        <w:rPr>
          <w:sz w:val="18"/>
        </w:rPr>
      </w:pPr>
      <w:r>
        <w:rPr>
          <w:color w:val="231F20"/>
          <w:sz w:val="18"/>
        </w:rPr>
        <w:t>MULtispec</w:t>
      </w:r>
      <w:r>
        <w:rPr>
          <w:color w:val="231F20"/>
          <w:spacing w:val="35"/>
          <w:sz w:val="18"/>
        </w:rPr>
        <w:t xml:space="preserve"> </w:t>
      </w:r>
      <w:r>
        <w:rPr>
          <w:color w:val="231F20"/>
          <w:spacing w:val="-5"/>
          <w:sz w:val="18"/>
        </w:rPr>
        <w:t>37</w:t>
      </w:r>
    </w:p>
    <w:p>
      <w:pPr>
        <w:pStyle w:val="Normal"/>
        <w:spacing w:lineRule="exact" w:line="201" w:before="166" w:after="0"/>
        <w:ind w:left="360"/>
        <w:rPr>
          <w:rFonts w:ascii="Helvetica" w:hAnsi="Helvetica"/>
          <w:b/>
          <w:sz w:val="18"/>
        </w:rPr>
      </w:pPr>
      <w:r>
        <w:rPr>
          <w:rFonts w:ascii="Helvetica" w:hAnsi="Helvetica"/>
          <w:b/>
          <w:color w:val="231F20"/>
          <w:spacing w:val="-10"/>
          <w:sz w:val="18"/>
        </w:rPr>
        <w:t>N</w:t>
      </w:r>
    </w:p>
    <w:p>
      <w:pPr>
        <w:pStyle w:val="Normal"/>
        <w:spacing w:lineRule="auto" w:line="228"/>
        <w:ind w:left="360" w:right="1340"/>
        <w:rPr>
          <w:sz w:val="18"/>
        </w:rPr>
      </w:pPr>
      <w:r>
        <w:rPr>
          <w:color w:val="231F20"/>
          <w:sz w:val="18"/>
        </w:rPr>
        <w:t>nCoatElt</w:t>
      </w:r>
      <w:r>
        <w:rPr>
          <w:color w:val="231F20"/>
          <w:spacing w:val="13"/>
          <w:sz w:val="18"/>
        </w:rPr>
        <w:t xml:space="preserve"> </w:t>
      </w:r>
      <w:r>
        <w:rPr>
          <w:color w:val="231F20"/>
          <w:sz w:val="18"/>
        </w:rPr>
        <w:t xml:space="preserve">88 </w:t>
      </w:r>
      <w:r>
        <w:rPr>
          <w:color w:val="231F20"/>
          <w:spacing w:val="-2"/>
          <w:sz w:val="18"/>
        </w:rPr>
        <w:t>near-field</w:t>
      </w:r>
    </w:p>
    <w:p>
      <w:pPr>
        <w:pStyle w:val="Normal"/>
        <w:spacing w:lineRule="exact" w:line="197"/>
        <w:ind w:left="540"/>
        <w:rPr>
          <w:sz w:val="18"/>
        </w:rPr>
      </w:pPr>
      <w:r>
        <w:rPr>
          <w:color w:val="231F20"/>
          <w:sz w:val="18"/>
        </w:rPr>
        <w:t>propagator</w:t>
      </w:r>
      <w:r>
        <w:rPr>
          <w:color w:val="231F20"/>
          <w:spacing w:val="44"/>
          <w:sz w:val="18"/>
        </w:rPr>
        <w:t xml:space="preserve"> </w:t>
      </w:r>
      <w:r>
        <w:rPr>
          <w:color w:val="231F20"/>
          <w:spacing w:val="-5"/>
          <w:sz w:val="18"/>
        </w:rPr>
        <w:t>114</w:t>
      </w:r>
    </w:p>
    <w:p>
      <w:pPr>
        <w:pStyle w:val="Normal"/>
        <w:spacing w:lineRule="exact" w:line="200"/>
        <w:ind w:left="360"/>
        <w:rPr>
          <w:sz w:val="18"/>
        </w:rPr>
      </w:pPr>
      <w:r>
        <w:rPr>
          <w:color w:val="231F20"/>
          <w:sz w:val="18"/>
        </w:rPr>
        <w:t>nECoord</w:t>
      </w:r>
      <w:r>
        <w:rPr>
          <w:color w:val="231F20"/>
          <w:spacing w:val="45"/>
          <w:sz w:val="18"/>
        </w:rPr>
        <w:t xml:space="preserve"> </w:t>
      </w:r>
      <w:r>
        <w:rPr>
          <w:color w:val="231F20"/>
          <w:spacing w:val="-5"/>
          <w:sz w:val="18"/>
        </w:rPr>
        <w:t>88</w:t>
      </w:r>
    </w:p>
    <w:p>
      <w:pPr>
        <w:pStyle w:val="Normal"/>
        <w:spacing w:lineRule="exact" w:line="200"/>
        <w:ind w:left="360"/>
        <w:rPr>
          <w:sz w:val="18"/>
        </w:rPr>
      </w:pPr>
      <w:r>
        <w:rPr>
          <w:color w:val="231F20"/>
          <w:sz w:val="18"/>
        </w:rPr>
        <w:t>Negative</w:t>
      </w:r>
      <w:r>
        <w:rPr>
          <w:color w:val="231F20"/>
          <w:spacing w:val="-9"/>
          <w:sz w:val="18"/>
        </w:rPr>
        <w:t xml:space="preserve"> </w:t>
      </w:r>
      <w:r>
        <w:rPr>
          <w:color w:val="231F20"/>
          <w:sz w:val="18"/>
        </w:rPr>
        <w:t>obscurations</w:t>
      </w:r>
      <w:r>
        <w:rPr>
          <w:color w:val="231F20"/>
          <w:spacing w:val="27"/>
          <w:sz w:val="18"/>
        </w:rPr>
        <w:t xml:space="preserve"> </w:t>
      </w:r>
      <w:r>
        <w:rPr>
          <w:color w:val="231F20"/>
          <w:spacing w:val="-5"/>
          <w:sz w:val="18"/>
        </w:rPr>
        <w:t>43</w:t>
      </w:r>
    </w:p>
    <w:p>
      <w:pPr>
        <w:pStyle w:val="Normal"/>
        <w:spacing w:lineRule="exact" w:line="200"/>
        <w:ind w:left="360"/>
        <w:rPr>
          <w:sz w:val="18"/>
        </w:rPr>
      </w:pPr>
      <w:r>
        <w:rPr>
          <w:color w:val="231F20"/>
          <w:sz w:val="18"/>
        </w:rPr>
        <w:t>nElt</w:t>
      </w:r>
      <w:r>
        <w:rPr>
          <w:color w:val="231F20"/>
          <w:spacing w:val="45"/>
          <w:sz w:val="18"/>
        </w:rPr>
        <w:t xml:space="preserve"> </w:t>
      </w:r>
      <w:r>
        <w:rPr>
          <w:color w:val="231F20"/>
          <w:sz w:val="18"/>
        </w:rPr>
        <w:t xml:space="preserve">41, </w:t>
      </w:r>
      <w:r>
        <w:rPr>
          <w:color w:val="231F20"/>
          <w:spacing w:val="-5"/>
          <w:sz w:val="18"/>
        </w:rPr>
        <w:t>87</w:t>
      </w:r>
    </w:p>
    <w:p>
      <w:pPr>
        <w:pStyle w:val="Normal"/>
        <w:spacing w:lineRule="exact" w:line="200"/>
        <w:ind w:left="360"/>
        <w:rPr>
          <w:sz w:val="18"/>
        </w:rPr>
      </w:pPr>
      <w:r>
        <w:rPr>
          <w:color w:val="231F20"/>
          <w:sz w:val="18"/>
        </w:rPr>
        <w:t>NEW</w:t>
      </w:r>
      <w:r>
        <w:rPr>
          <w:color w:val="231F20"/>
          <w:spacing w:val="45"/>
          <w:sz w:val="18"/>
        </w:rPr>
        <w:t xml:space="preserve"> </w:t>
      </w:r>
      <w:r>
        <w:rPr>
          <w:color w:val="231F20"/>
          <w:sz w:val="18"/>
        </w:rPr>
        <w:t xml:space="preserve">26, </w:t>
      </w:r>
      <w:r>
        <w:rPr>
          <w:color w:val="231F20"/>
          <w:spacing w:val="-5"/>
          <w:sz w:val="18"/>
        </w:rPr>
        <w:t>39</w:t>
      </w:r>
    </w:p>
    <w:p>
      <w:pPr>
        <w:pStyle w:val="Normal"/>
        <w:spacing w:lineRule="exact" w:line="200"/>
        <w:ind w:left="360"/>
        <w:rPr>
          <w:sz w:val="18"/>
        </w:rPr>
      </w:pPr>
      <w:r>
        <w:rPr>
          <w:color w:val="231F20"/>
          <w:sz w:val="18"/>
        </w:rPr>
        <w:t>nGridPts</w:t>
      </w:r>
      <w:r>
        <w:rPr>
          <w:color w:val="231F20"/>
          <w:spacing w:val="32"/>
          <w:sz w:val="18"/>
        </w:rPr>
        <w:t xml:space="preserve"> </w:t>
      </w:r>
      <w:r>
        <w:rPr>
          <w:color w:val="231F20"/>
          <w:sz w:val="18"/>
        </w:rPr>
        <w:t>39,</w:t>
      </w:r>
      <w:r>
        <w:rPr>
          <w:color w:val="231F20"/>
          <w:spacing w:val="-6"/>
          <w:sz w:val="18"/>
        </w:rPr>
        <w:t xml:space="preserve"> </w:t>
      </w:r>
      <w:r>
        <w:rPr>
          <w:color w:val="231F20"/>
          <w:spacing w:val="-5"/>
          <w:sz w:val="18"/>
        </w:rPr>
        <w:t>87</w:t>
      </w:r>
    </w:p>
    <w:p>
      <w:pPr>
        <w:pStyle w:val="Normal"/>
        <w:spacing w:lineRule="exact" w:line="200"/>
        <w:ind w:left="360"/>
        <w:rPr>
          <w:sz w:val="18"/>
        </w:rPr>
      </w:pPr>
      <w:r>
        <w:rPr>
          <w:color w:val="231F20"/>
          <w:sz w:val="18"/>
        </w:rPr>
        <w:t>nLayer</w:t>
      </w:r>
      <w:r>
        <w:rPr>
          <w:color w:val="231F20"/>
          <w:spacing w:val="45"/>
          <w:sz w:val="18"/>
        </w:rPr>
        <w:t xml:space="preserve"> </w:t>
      </w:r>
      <w:r>
        <w:rPr>
          <w:color w:val="231F20"/>
          <w:spacing w:val="-5"/>
          <w:sz w:val="18"/>
        </w:rPr>
        <w:t>88</w:t>
      </w:r>
    </w:p>
    <w:p>
      <w:pPr>
        <w:pStyle w:val="Normal"/>
        <w:spacing w:lineRule="exact" w:line="203"/>
        <w:ind w:left="360"/>
        <w:rPr>
          <w:sz w:val="18"/>
        </w:rPr>
      </w:pPr>
      <w:r>
        <w:rPr>
          <w:color w:val="231F20"/>
          <w:sz w:val="18"/>
        </w:rPr>
        <w:t>NObs</w:t>
      </w:r>
      <w:r>
        <w:rPr>
          <w:color w:val="231F20"/>
          <w:spacing w:val="36"/>
          <w:sz w:val="18"/>
        </w:rPr>
        <w:t xml:space="preserve"> </w:t>
      </w:r>
      <w:r>
        <w:rPr>
          <w:color w:val="231F20"/>
          <w:spacing w:val="-5"/>
          <w:sz w:val="18"/>
        </w:rPr>
        <w:t>88</w:t>
      </w:r>
    </w:p>
    <w:p>
      <w:pPr>
        <w:pStyle w:val="Normal"/>
        <w:spacing w:lineRule="exact" w:line="203" w:before="93" w:after="0"/>
        <w:ind w:left="360"/>
        <w:rPr>
          <w:sz w:val="18"/>
        </w:rPr>
      </w:pPr>
      <w:r>
        <w:rPr>
          <w:color w:val="231F20"/>
          <w:sz w:val="18"/>
        </w:rPr>
        <w:t>NOIse</w:t>
      </w:r>
      <w:r>
        <w:rPr>
          <w:color w:val="231F20"/>
          <w:spacing w:val="40"/>
          <w:sz w:val="18"/>
        </w:rPr>
        <w:t xml:space="preserve"> </w:t>
      </w:r>
      <w:r>
        <w:rPr>
          <w:color w:val="231F20"/>
          <w:spacing w:val="-5"/>
          <w:sz w:val="18"/>
        </w:rPr>
        <w:t>27</w:t>
      </w:r>
    </w:p>
    <w:p>
      <w:pPr>
        <w:pStyle w:val="Normal"/>
        <w:spacing w:lineRule="exact" w:line="200"/>
        <w:ind w:left="360"/>
        <w:rPr>
          <w:sz w:val="18"/>
        </w:rPr>
      </w:pPr>
      <w:r>
        <w:rPr>
          <w:color w:val="231F20"/>
          <w:sz w:val="18"/>
        </w:rPr>
        <w:t>NOLNeg</w:t>
      </w:r>
      <w:r>
        <w:rPr>
          <w:color w:val="231F20"/>
          <w:spacing w:val="36"/>
          <w:sz w:val="18"/>
        </w:rPr>
        <w:t xml:space="preserve"> </w:t>
      </w:r>
      <w:r>
        <w:rPr>
          <w:color w:val="231F20"/>
          <w:spacing w:val="-5"/>
          <w:sz w:val="18"/>
        </w:rPr>
        <w:t>27</w:t>
      </w:r>
    </w:p>
    <w:p>
      <w:pPr>
        <w:pStyle w:val="Normal"/>
        <w:spacing w:lineRule="exact" w:line="200"/>
        <w:ind w:left="360"/>
        <w:rPr>
          <w:sz w:val="18"/>
        </w:rPr>
      </w:pPr>
      <w:r>
        <w:rPr>
          <w:color w:val="231F20"/>
          <w:sz w:val="18"/>
        </w:rPr>
        <w:t>NomOPDMat</w:t>
      </w:r>
      <w:r>
        <w:rPr>
          <w:color w:val="231F20"/>
          <w:spacing w:val="34"/>
          <w:sz w:val="18"/>
        </w:rPr>
        <w:t xml:space="preserve"> </w:t>
      </w:r>
      <w:r>
        <w:rPr>
          <w:color w:val="231F20"/>
          <w:spacing w:val="-5"/>
          <w:sz w:val="18"/>
        </w:rPr>
        <w:t>150</w:t>
      </w:r>
    </w:p>
    <w:p>
      <w:pPr>
        <w:pStyle w:val="Normal"/>
        <w:spacing w:lineRule="exact" w:line="200"/>
        <w:ind w:left="360"/>
        <w:rPr>
          <w:sz w:val="18"/>
        </w:rPr>
      </w:pPr>
      <w:r>
        <w:rPr>
          <w:color w:val="231F20"/>
          <w:sz w:val="18"/>
        </w:rPr>
        <w:t>NONe</w:t>
      </w:r>
      <w:r>
        <w:rPr>
          <w:color w:val="231F20"/>
          <w:spacing w:val="40"/>
          <w:sz w:val="18"/>
        </w:rPr>
        <w:t xml:space="preserve"> </w:t>
      </w:r>
      <w:r>
        <w:rPr>
          <w:color w:val="231F20"/>
          <w:spacing w:val="-5"/>
          <w:sz w:val="18"/>
        </w:rPr>
        <w:t>161</w:t>
      </w:r>
    </w:p>
    <w:p>
      <w:pPr>
        <w:pStyle w:val="Normal"/>
        <w:spacing w:lineRule="auto" w:line="228" w:before="1" w:after="0"/>
        <w:ind w:hanging="180" w:left="540" w:right="3407"/>
        <w:rPr>
          <w:sz w:val="18"/>
        </w:rPr>
      </w:pPr>
      <w:r>
        <w:rPr>
          <w:color w:val="231F20"/>
          <w:sz w:val="18"/>
        </w:rPr>
        <w:t>non-sequential</w:t>
      </w:r>
      <w:r>
        <w:rPr>
          <w:color w:val="231F20"/>
          <w:spacing w:val="-12"/>
          <w:sz w:val="18"/>
        </w:rPr>
        <w:t xml:space="preserve"> </w:t>
      </w:r>
      <w:r>
        <w:rPr>
          <w:color w:val="231F20"/>
          <w:sz w:val="18"/>
        </w:rPr>
        <w:t>surface reflective</w:t>
      </w:r>
      <w:r>
        <w:rPr>
          <w:color w:val="231F20"/>
          <w:spacing w:val="40"/>
          <w:sz w:val="18"/>
        </w:rPr>
        <w:t xml:space="preserve"> </w:t>
      </w:r>
      <w:r>
        <w:rPr>
          <w:color w:val="231F20"/>
          <w:sz w:val="18"/>
        </w:rPr>
        <w:t>62</w:t>
      </w:r>
    </w:p>
    <w:p>
      <w:pPr>
        <w:pStyle w:val="Normal"/>
        <w:spacing w:lineRule="exact" w:line="197"/>
        <w:ind w:left="540"/>
        <w:rPr>
          <w:sz w:val="18"/>
        </w:rPr>
      </w:pPr>
      <w:r>
        <w:rPr>
          <w:color w:val="231F20"/>
          <w:sz w:val="18"/>
        </w:rPr>
        <w:t>refractive</w:t>
      </w:r>
      <w:r>
        <w:rPr>
          <w:color w:val="231F20"/>
          <w:spacing w:val="37"/>
          <w:sz w:val="18"/>
        </w:rPr>
        <w:t xml:space="preserve"> </w:t>
      </w:r>
      <w:r>
        <w:rPr>
          <w:color w:val="231F20"/>
          <w:spacing w:val="-5"/>
          <w:sz w:val="18"/>
        </w:rPr>
        <w:t>64</w:t>
      </w:r>
    </w:p>
    <w:p>
      <w:pPr>
        <w:pStyle w:val="Normal"/>
        <w:spacing w:lineRule="exact" w:line="200"/>
        <w:ind w:left="360"/>
        <w:rPr>
          <w:sz w:val="18"/>
        </w:rPr>
      </w:pPr>
      <w:r>
        <w:rPr>
          <w:color w:val="231F20"/>
          <w:sz w:val="18"/>
        </w:rPr>
        <w:t>NOPOL</w:t>
      </w:r>
      <w:r>
        <w:rPr>
          <w:color w:val="231F20"/>
          <w:spacing w:val="37"/>
          <w:sz w:val="18"/>
        </w:rPr>
        <w:t xml:space="preserve"> </w:t>
      </w:r>
      <w:r>
        <w:rPr>
          <w:color w:val="231F20"/>
          <w:spacing w:val="-5"/>
          <w:sz w:val="18"/>
        </w:rPr>
        <w:t>26</w:t>
      </w:r>
    </w:p>
    <w:p>
      <w:pPr>
        <w:pStyle w:val="Normal"/>
        <w:spacing w:lineRule="exact" w:line="200"/>
        <w:ind w:left="360"/>
        <w:rPr>
          <w:sz w:val="18"/>
        </w:rPr>
      </w:pPr>
      <w:r>
        <w:rPr>
          <w:color w:val="231F20"/>
          <w:sz w:val="18"/>
        </w:rPr>
        <w:t>NOPolarization</w:t>
      </w:r>
      <w:r>
        <w:rPr>
          <w:color w:val="231F20"/>
          <w:spacing w:val="32"/>
          <w:sz w:val="18"/>
        </w:rPr>
        <w:t xml:space="preserve"> </w:t>
      </w:r>
      <w:r>
        <w:rPr>
          <w:color w:val="231F20"/>
          <w:spacing w:val="-5"/>
          <w:sz w:val="18"/>
        </w:rPr>
        <w:t>157</w:t>
      </w:r>
    </w:p>
    <w:p>
      <w:pPr>
        <w:pStyle w:val="Normal"/>
        <w:spacing w:lineRule="exact" w:line="200"/>
        <w:ind w:left="360"/>
        <w:rPr>
          <w:sz w:val="18"/>
        </w:rPr>
      </w:pPr>
      <w:r>
        <w:rPr>
          <w:color w:val="231F20"/>
          <w:sz w:val="18"/>
        </w:rPr>
        <w:t>NOREGrid</w:t>
      </w:r>
      <w:r>
        <w:rPr>
          <w:color w:val="231F20"/>
          <w:spacing w:val="35"/>
          <w:sz w:val="18"/>
        </w:rPr>
        <w:t xml:space="preserve"> </w:t>
      </w:r>
      <w:r>
        <w:rPr>
          <w:color w:val="231F20"/>
          <w:spacing w:val="-5"/>
          <w:sz w:val="18"/>
        </w:rPr>
        <w:t>27</w:t>
      </w:r>
    </w:p>
    <w:p>
      <w:pPr>
        <w:pStyle w:val="Normal"/>
        <w:spacing w:lineRule="exact" w:line="200"/>
        <w:ind w:left="360"/>
        <w:rPr>
          <w:sz w:val="18"/>
        </w:rPr>
      </w:pPr>
      <w:r>
        <w:rPr>
          <w:color w:val="231F20"/>
          <w:sz w:val="18"/>
        </w:rPr>
        <w:t>nOutCord</w:t>
      </w:r>
      <w:r>
        <w:rPr>
          <w:color w:val="231F20"/>
          <w:spacing w:val="36"/>
          <w:sz w:val="18"/>
        </w:rPr>
        <w:t xml:space="preserve"> </w:t>
      </w:r>
      <w:r>
        <w:rPr>
          <w:color w:val="231F20"/>
          <w:spacing w:val="-5"/>
          <w:sz w:val="18"/>
        </w:rPr>
        <w:t>90</w:t>
      </w:r>
    </w:p>
    <w:p>
      <w:pPr>
        <w:pStyle w:val="Normal"/>
        <w:spacing w:lineRule="exact" w:line="200"/>
        <w:ind w:left="360"/>
        <w:rPr>
          <w:sz w:val="18"/>
        </w:rPr>
      </w:pPr>
      <w:r>
        <w:rPr>
          <w:color w:val="231F20"/>
          <w:sz w:val="18"/>
        </w:rPr>
        <w:t>nSeg</w:t>
      </w:r>
      <w:r>
        <w:rPr>
          <w:color w:val="231F20"/>
          <w:spacing w:val="39"/>
          <w:sz w:val="18"/>
        </w:rPr>
        <w:t xml:space="preserve"> </w:t>
      </w:r>
      <w:r>
        <w:rPr>
          <w:color w:val="231F20"/>
          <w:spacing w:val="-5"/>
          <w:sz w:val="18"/>
        </w:rPr>
        <w:t>87</w:t>
      </w:r>
    </w:p>
    <w:p>
      <w:pPr>
        <w:pStyle w:val="Normal"/>
        <w:spacing w:lineRule="exact" w:line="200"/>
        <w:ind w:left="360"/>
        <w:rPr>
          <w:sz w:val="18"/>
        </w:rPr>
      </w:pPr>
      <w:r>
        <w:rPr>
          <w:color w:val="231F20"/>
          <w:sz w:val="18"/>
        </w:rPr>
        <w:t>NSReflector</w:t>
      </w:r>
      <w:r>
        <w:rPr>
          <w:color w:val="231F20"/>
          <w:spacing w:val="29"/>
          <w:sz w:val="18"/>
        </w:rPr>
        <w:t xml:space="preserve"> </w:t>
      </w:r>
      <w:r>
        <w:rPr>
          <w:color w:val="231F20"/>
          <w:spacing w:val="-5"/>
          <w:sz w:val="18"/>
        </w:rPr>
        <w:t>42</w:t>
      </w:r>
    </w:p>
    <w:p>
      <w:pPr>
        <w:pStyle w:val="Normal"/>
        <w:spacing w:lineRule="exact" w:line="200"/>
        <w:ind w:left="360"/>
        <w:rPr>
          <w:sz w:val="18"/>
        </w:rPr>
      </w:pPr>
      <w:r>
        <w:rPr>
          <w:color w:val="231F20"/>
          <w:sz w:val="18"/>
        </w:rPr>
        <w:t>NSRefractor</w:t>
      </w:r>
      <w:r>
        <w:rPr>
          <w:color w:val="231F20"/>
          <w:spacing w:val="35"/>
          <w:sz w:val="18"/>
        </w:rPr>
        <w:t xml:space="preserve"> </w:t>
      </w:r>
      <w:r>
        <w:rPr>
          <w:color w:val="231F20"/>
          <w:spacing w:val="-5"/>
          <w:sz w:val="18"/>
        </w:rPr>
        <w:t>42</w:t>
      </w:r>
    </w:p>
    <w:p>
      <w:pPr>
        <w:pStyle w:val="Normal"/>
        <w:spacing w:lineRule="exact" w:line="200"/>
        <w:ind w:left="360"/>
        <w:rPr>
          <w:sz w:val="18"/>
        </w:rPr>
      </w:pPr>
      <w:r>
        <w:rPr>
          <w:color w:val="231F20"/>
          <w:sz w:val="18"/>
        </w:rPr>
        <w:t>NULl</w:t>
      </w:r>
      <w:r>
        <w:rPr>
          <w:color w:val="231F20"/>
          <w:spacing w:val="39"/>
          <w:sz w:val="18"/>
        </w:rPr>
        <w:t xml:space="preserve"> </w:t>
      </w:r>
      <w:r>
        <w:rPr>
          <w:color w:val="231F20"/>
          <w:spacing w:val="-5"/>
          <w:sz w:val="18"/>
        </w:rPr>
        <w:t>161</w:t>
      </w:r>
    </w:p>
    <w:p>
      <w:pPr>
        <w:pStyle w:val="Normal"/>
        <w:spacing w:lineRule="exact" w:line="203"/>
        <w:ind w:left="360"/>
        <w:rPr>
          <w:sz w:val="18"/>
        </w:rPr>
      </w:pPr>
      <w:r>
        <w:rPr>
          <w:color w:val="231F20"/>
          <w:sz w:val="18"/>
        </w:rPr>
        <w:t>numerical aperture</w:t>
      </w:r>
      <w:r>
        <w:rPr>
          <w:color w:val="231F20"/>
          <w:spacing w:val="45"/>
          <w:sz w:val="18"/>
        </w:rPr>
        <w:t xml:space="preserve"> </w:t>
      </w:r>
      <w:r>
        <w:rPr>
          <w:color w:val="231F20"/>
          <w:spacing w:val="-5"/>
          <w:sz w:val="18"/>
        </w:rPr>
        <w:t>37</w:t>
      </w:r>
    </w:p>
    <w:p>
      <w:pPr>
        <w:pStyle w:val="Normal"/>
        <w:spacing w:lineRule="exact" w:line="201" w:before="166" w:after="0"/>
        <w:ind w:left="360"/>
        <w:rPr>
          <w:rFonts w:ascii="Helvetica" w:hAnsi="Helvetica"/>
          <w:b/>
          <w:sz w:val="18"/>
        </w:rPr>
      </w:pPr>
      <w:r>
        <w:rPr>
          <w:rFonts w:ascii="Helvetica" w:hAnsi="Helvetica"/>
          <w:b/>
          <w:color w:val="231F20"/>
          <w:spacing w:val="-10"/>
          <w:sz w:val="18"/>
        </w:rPr>
        <w:t>O</w:t>
      </w:r>
    </w:p>
    <w:p>
      <w:pPr>
        <w:pStyle w:val="Normal"/>
        <w:spacing w:lineRule="exact" w:line="189"/>
        <w:ind w:left="360"/>
        <w:rPr>
          <w:sz w:val="18"/>
        </w:rPr>
      </w:pPr>
      <w:r>
        <w:rPr>
          <w:color w:val="231F20"/>
          <w:sz w:val="18"/>
        </w:rPr>
        <w:t>OASIS</w:t>
      </w:r>
      <w:r>
        <w:rPr>
          <w:color w:val="231F20"/>
          <w:spacing w:val="-5"/>
          <w:sz w:val="18"/>
        </w:rPr>
        <w:t xml:space="preserve"> </w:t>
      </w:r>
      <w:r>
        <w:rPr>
          <w:color w:val="231F20"/>
          <w:sz w:val="18"/>
        </w:rPr>
        <w:t>manual</w:t>
      </w:r>
      <w:r>
        <w:rPr>
          <w:color w:val="231F20"/>
          <w:spacing w:val="37"/>
          <w:sz w:val="18"/>
        </w:rPr>
        <w:t xml:space="preserve"> </w:t>
      </w:r>
      <w:r>
        <w:rPr>
          <w:color w:val="231F20"/>
          <w:spacing w:val="-5"/>
          <w:sz w:val="18"/>
        </w:rPr>
        <w:t>165</w:t>
      </w:r>
    </w:p>
    <w:p>
      <w:pPr>
        <w:pStyle w:val="Normal"/>
        <w:spacing w:lineRule="exact" w:line="200"/>
        <w:ind w:left="360"/>
        <w:rPr>
          <w:sz w:val="18"/>
        </w:rPr>
      </w:pPr>
      <w:r>
        <w:rPr>
          <w:color w:val="231F20"/>
          <w:sz w:val="18"/>
        </w:rPr>
        <w:t>OBS</w:t>
      </w:r>
      <w:r>
        <w:rPr>
          <w:color w:val="231F20"/>
          <w:spacing w:val="41"/>
          <w:sz w:val="18"/>
        </w:rPr>
        <w:t xml:space="preserve"> </w:t>
      </w:r>
      <w:r>
        <w:rPr>
          <w:color w:val="231F20"/>
          <w:spacing w:val="-5"/>
          <w:sz w:val="18"/>
        </w:rPr>
        <w:t>26</w:t>
      </w:r>
    </w:p>
    <w:p>
      <w:pPr>
        <w:pStyle w:val="Normal"/>
        <w:spacing w:lineRule="exact" w:line="200"/>
        <w:ind w:left="360"/>
        <w:rPr>
          <w:sz w:val="18"/>
        </w:rPr>
      </w:pPr>
      <w:r>
        <w:rPr>
          <w:color w:val="231F20"/>
          <w:sz w:val="18"/>
        </w:rPr>
        <w:t>Obscratn</w:t>
      </w:r>
      <w:r>
        <w:rPr>
          <w:color w:val="231F20"/>
          <w:spacing w:val="38"/>
          <w:sz w:val="18"/>
        </w:rPr>
        <w:t xml:space="preserve"> </w:t>
      </w:r>
      <w:r>
        <w:rPr>
          <w:color w:val="231F20"/>
          <w:sz w:val="18"/>
        </w:rPr>
        <w:t>37,</w:t>
      </w:r>
      <w:r>
        <w:rPr>
          <w:color w:val="231F20"/>
          <w:spacing w:val="-4"/>
          <w:sz w:val="18"/>
        </w:rPr>
        <w:t xml:space="preserve"> </w:t>
      </w:r>
      <w:r>
        <w:rPr>
          <w:color w:val="231F20"/>
          <w:spacing w:val="-5"/>
          <w:sz w:val="18"/>
        </w:rPr>
        <w:t>87</w:t>
      </w:r>
    </w:p>
    <w:p>
      <w:pPr>
        <w:pStyle w:val="Normal"/>
        <w:spacing w:lineRule="exact" w:line="200"/>
        <w:ind w:left="360"/>
        <w:rPr>
          <w:sz w:val="18"/>
        </w:rPr>
      </w:pPr>
      <w:r>
        <w:rPr>
          <w:color w:val="231F20"/>
          <w:sz w:val="18"/>
        </w:rPr>
        <w:t>OBScuration</w:t>
      </w:r>
      <w:r>
        <w:rPr>
          <w:color w:val="231F20"/>
          <w:spacing w:val="36"/>
          <w:sz w:val="18"/>
        </w:rPr>
        <w:t xml:space="preserve"> </w:t>
      </w:r>
      <w:r>
        <w:rPr>
          <w:color w:val="231F20"/>
          <w:sz w:val="18"/>
        </w:rPr>
        <w:t>99,</w:t>
      </w:r>
      <w:r>
        <w:rPr>
          <w:color w:val="231F20"/>
          <w:spacing w:val="-4"/>
          <w:sz w:val="18"/>
        </w:rPr>
        <w:t xml:space="preserve"> </w:t>
      </w:r>
      <w:r>
        <w:rPr>
          <w:color w:val="231F20"/>
          <w:spacing w:val="-5"/>
          <w:sz w:val="18"/>
        </w:rPr>
        <w:t>158</w:t>
      </w:r>
    </w:p>
    <w:p>
      <w:pPr>
        <w:pStyle w:val="Normal"/>
        <w:spacing w:lineRule="exact" w:line="200"/>
        <w:ind w:left="360"/>
        <w:rPr>
          <w:sz w:val="18"/>
        </w:rPr>
      </w:pPr>
      <w:r>
        <w:rPr>
          <w:color w:val="231F20"/>
          <w:sz w:val="18"/>
        </w:rPr>
        <w:t>obscuration</w:t>
      </w:r>
      <w:r>
        <w:rPr>
          <w:color w:val="231F20"/>
          <w:spacing w:val="45"/>
          <w:sz w:val="18"/>
        </w:rPr>
        <w:t xml:space="preserve"> </w:t>
      </w:r>
      <w:r>
        <w:rPr>
          <w:color w:val="231F20"/>
          <w:spacing w:val="-5"/>
          <w:sz w:val="18"/>
        </w:rPr>
        <w:t>87</w:t>
      </w:r>
    </w:p>
    <w:p>
      <w:pPr>
        <w:pStyle w:val="Normal"/>
        <w:spacing w:lineRule="exact" w:line="200"/>
        <w:ind w:left="540"/>
        <w:rPr>
          <w:sz w:val="18"/>
        </w:rPr>
      </w:pPr>
      <w:r>
        <w:rPr>
          <w:color w:val="231F20"/>
          <w:sz w:val="18"/>
        </w:rPr>
        <w:t>definition</w:t>
      </w:r>
      <w:r>
        <w:rPr>
          <w:color w:val="231F20"/>
          <w:spacing w:val="34"/>
          <w:sz w:val="18"/>
        </w:rPr>
        <w:t xml:space="preserve"> </w:t>
      </w:r>
      <w:r>
        <w:rPr>
          <w:color w:val="231F20"/>
          <w:spacing w:val="-5"/>
          <w:sz w:val="18"/>
        </w:rPr>
        <w:t>88</w:t>
      </w:r>
    </w:p>
    <w:p>
      <w:pPr>
        <w:pStyle w:val="Normal"/>
        <w:spacing w:lineRule="exact" w:line="200"/>
        <w:ind w:left="540"/>
        <w:rPr>
          <w:sz w:val="18"/>
        </w:rPr>
      </w:pPr>
      <w:r>
        <w:rPr>
          <w:color w:val="231F20"/>
          <w:sz w:val="18"/>
        </w:rPr>
        <w:t>type</w:t>
      </w:r>
      <w:r>
        <w:rPr>
          <w:color w:val="231F20"/>
          <w:spacing w:val="45"/>
          <w:sz w:val="18"/>
        </w:rPr>
        <w:t xml:space="preserve"> </w:t>
      </w:r>
      <w:r>
        <w:rPr>
          <w:color w:val="231F20"/>
          <w:spacing w:val="-5"/>
          <w:sz w:val="18"/>
        </w:rPr>
        <w:t>88</w:t>
      </w:r>
    </w:p>
    <w:p>
      <w:pPr>
        <w:pStyle w:val="Normal"/>
        <w:spacing w:lineRule="exact" w:line="200"/>
        <w:ind w:left="360"/>
        <w:rPr>
          <w:sz w:val="18"/>
        </w:rPr>
      </w:pPr>
      <w:r>
        <w:rPr>
          <w:color w:val="231F20"/>
          <w:sz w:val="18"/>
        </w:rPr>
        <w:t>obscuration size</w:t>
      </w:r>
      <w:r>
        <w:rPr>
          <w:color w:val="231F20"/>
          <w:spacing w:val="45"/>
          <w:sz w:val="18"/>
        </w:rPr>
        <w:t xml:space="preserve"> </w:t>
      </w:r>
      <w:r>
        <w:rPr>
          <w:color w:val="231F20"/>
          <w:spacing w:val="-5"/>
          <w:sz w:val="18"/>
        </w:rPr>
        <w:t>37</w:t>
      </w:r>
    </w:p>
    <w:p>
      <w:pPr>
        <w:pStyle w:val="Normal"/>
        <w:spacing w:lineRule="auto" w:line="228" w:before="2" w:after="0"/>
        <w:ind w:left="360" w:right="3426"/>
        <w:rPr>
          <w:sz w:val="18"/>
        </w:rPr>
      </w:pPr>
      <w:r>
        <w:rPr>
          <w:color w:val="231F20"/>
          <w:sz w:val="18"/>
        </w:rPr>
        <w:t>Obscurations</w:t>
      </w:r>
      <w:r>
        <w:rPr>
          <w:color w:val="231F20"/>
          <w:spacing w:val="11"/>
          <w:sz w:val="18"/>
        </w:rPr>
        <w:t xml:space="preserve"> </w:t>
      </w:r>
      <w:r>
        <w:rPr>
          <w:color w:val="231F20"/>
          <w:sz w:val="18"/>
        </w:rPr>
        <w:t xml:space="preserve">43 </w:t>
      </w:r>
      <w:r>
        <w:rPr>
          <w:color w:val="231F20"/>
          <w:spacing w:val="-2"/>
          <w:sz w:val="18"/>
        </w:rPr>
        <w:t>obscurations</w:t>
      </w:r>
    </w:p>
    <w:p>
      <w:pPr>
        <w:pStyle w:val="Normal"/>
        <w:spacing w:lineRule="exact" w:line="197"/>
        <w:ind w:left="540"/>
        <w:rPr>
          <w:sz w:val="18"/>
        </w:rPr>
      </w:pPr>
      <w:r>
        <w:rPr>
          <w:color w:val="231F20"/>
          <w:sz w:val="18"/>
        </w:rPr>
        <w:t>number</w:t>
      </w:r>
      <w:r>
        <w:rPr>
          <w:color w:val="231F20"/>
          <w:spacing w:val="45"/>
          <w:sz w:val="18"/>
        </w:rPr>
        <w:t xml:space="preserve"> </w:t>
      </w:r>
      <w:r>
        <w:rPr>
          <w:color w:val="231F20"/>
          <w:spacing w:val="-5"/>
          <w:sz w:val="18"/>
        </w:rPr>
        <w:t>88</w:t>
      </w:r>
    </w:p>
    <w:p>
      <w:pPr>
        <w:pStyle w:val="Normal"/>
        <w:spacing w:lineRule="exact" w:line="200"/>
        <w:ind w:left="360"/>
        <w:rPr>
          <w:sz w:val="18"/>
        </w:rPr>
      </w:pPr>
      <w:r>
        <w:rPr>
          <w:color w:val="231F20"/>
          <w:sz w:val="18"/>
        </w:rPr>
        <w:t>ObsSrf</w:t>
      </w:r>
      <w:r>
        <w:rPr>
          <w:color w:val="231F20"/>
          <w:spacing w:val="39"/>
          <w:sz w:val="18"/>
        </w:rPr>
        <w:t xml:space="preserve"> </w:t>
      </w:r>
      <w:r>
        <w:rPr>
          <w:color w:val="231F20"/>
          <w:spacing w:val="-5"/>
          <w:sz w:val="18"/>
        </w:rPr>
        <w:t>42</w:t>
      </w:r>
    </w:p>
    <w:p>
      <w:pPr>
        <w:pStyle w:val="Normal"/>
        <w:spacing w:lineRule="exact" w:line="200"/>
        <w:ind w:left="360"/>
        <w:rPr>
          <w:sz w:val="18"/>
        </w:rPr>
      </w:pPr>
      <w:r>
        <w:rPr>
          <w:color w:val="231F20"/>
          <w:sz w:val="18"/>
        </w:rPr>
        <w:t>ObsType</w:t>
      </w:r>
      <w:r>
        <w:rPr>
          <w:color w:val="231F20"/>
          <w:spacing w:val="30"/>
          <w:sz w:val="18"/>
        </w:rPr>
        <w:t xml:space="preserve"> </w:t>
      </w:r>
      <w:r>
        <w:rPr>
          <w:color w:val="231F20"/>
          <w:spacing w:val="-5"/>
          <w:sz w:val="18"/>
        </w:rPr>
        <w:t>88</w:t>
      </w:r>
    </w:p>
    <w:p>
      <w:pPr>
        <w:pStyle w:val="Normal"/>
        <w:spacing w:lineRule="exact" w:line="200"/>
        <w:ind w:left="360"/>
        <w:rPr>
          <w:sz w:val="18"/>
        </w:rPr>
      </w:pPr>
      <w:r>
        <w:rPr>
          <w:color w:val="231F20"/>
          <w:sz w:val="18"/>
        </w:rPr>
        <w:t>ObsVec</w:t>
      </w:r>
      <w:r>
        <w:rPr>
          <w:color w:val="231F20"/>
          <w:spacing w:val="20"/>
          <w:sz w:val="18"/>
        </w:rPr>
        <w:t xml:space="preserve"> </w:t>
      </w:r>
      <w:r>
        <w:rPr>
          <w:color w:val="231F20"/>
          <w:spacing w:val="-5"/>
          <w:sz w:val="18"/>
        </w:rPr>
        <w:t>88</w:t>
      </w:r>
    </w:p>
    <w:p>
      <w:pPr>
        <w:pStyle w:val="Normal"/>
        <w:spacing w:lineRule="exact" w:line="200"/>
        <w:ind w:left="360"/>
        <w:rPr>
          <w:sz w:val="18"/>
        </w:rPr>
      </w:pPr>
      <w:r>
        <w:rPr>
          <w:color w:val="231F20"/>
          <w:sz w:val="18"/>
        </w:rPr>
        <w:t>OLD</w:t>
      </w:r>
      <w:r>
        <w:rPr>
          <w:color w:val="231F20"/>
          <w:spacing w:val="40"/>
          <w:sz w:val="18"/>
        </w:rPr>
        <w:t xml:space="preserve"> </w:t>
      </w:r>
      <w:r>
        <w:rPr>
          <w:color w:val="231F20"/>
          <w:sz w:val="18"/>
        </w:rPr>
        <w:t>26,</w:t>
      </w:r>
      <w:r>
        <w:rPr>
          <w:color w:val="231F20"/>
          <w:spacing w:val="-3"/>
          <w:sz w:val="18"/>
        </w:rPr>
        <w:t xml:space="preserve"> </w:t>
      </w:r>
      <w:r>
        <w:rPr>
          <w:color w:val="231F20"/>
          <w:sz w:val="18"/>
        </w:rPr>
        <w:t>84,</w:t>
      </w:r>
      <w:r>
        <w:rPr>
          <w:color w:val="231F20"/>
          <w:spacing w:val="-2"/>
          <w:sz w:val="18"/>
        </w:rPr>
        <w:t xml:space="preserve"> </w:t>
      </w:r>
      <w:r>
        <w:rPr>
          <w:color w:val="231F20"/>
          <w:spacing w:val="-5"/>
          <w:sz w:val="18"/>
        </w:rPr>
        <w:t>155</w:t>
      </w:r>
    </w:p>
    <w:p>
      <w:pPr>
        <w:pStyle w:val="Normal"/>
        <w:spacing w:lineRule="exact" w:line="200"/>
        <w:ind w:left="360"/>
        <w:rPr>
          <w:sz w:val="18"/>
        </w:rPr>
      </w:pPr>
      <w:r>
        <w:rPr>
          <w:color w:val="231F20"/>
          <w:sz w:val="18"/>
        </w:rPr>
        <w:t>OPD</w:t>
      </w:r>
      <w:r>
        <w:rPr>
          <w:color w:val="231F20"/>
          <w:spacing w:val="43"/>
          <w:sz w:val="18"/>
        </w:rPr>
        <w:t xml:space="preserve"> </w:t>
      </w:r>
      <w:r>
        <w:rPr>
          <w:color w:val="231F20"/>
          <w:sz w:val="18"/>
        </w:rPr>
        <w:t>26,</w:t>
      </w:r>
      <w:r>
        <w:rPr>
          <w:color w:val="231F20"/>
          <w:spacing w:val="-1"/>
          <w:sz w:val="18"/>
        </w:rPr>
        <w:t xml:space="preserve"> </w:t>
      </w:r>
      <w:r>
        <w:rPr>
          <w:color w:val="231F20"/>
          <w:sz w:val="18"/>
        </w:rPr>
        <w:t>94, 97,</w:t>
      </w:r>
      <w:r>
        <w:rPr>
          <w:color w:val="231F20"/>
          <w:spacing w:val="-1"/>
          <w:sz w:val="18"/>
        </w:rPr>
        <w:t xml:space="preserve"> </w:t>
      </w:r>
      <w:r>
        <w:rPr>
          <w:color w:val="231F20"/>
          <w:spacing w:val="-5"/>
          <w:sz w:val="18"/>
        </w:rPr>
        <w:t>157</w:t>
      </w:r>
    </w:p>
    <w:p>
      <w:pPr>
        <w:pStyle w:val="Normal"/>
        <w:spacing w:lineRule="exact" w:line="200"/>
        <w:ind w:left="360"/>
        <w:rPr>
          <w:sz w:val="18"/>
        </w:rPr>
      </w:pPr>
      <w:r>
        <w:rPr>
          <w:color w:val="231F20"/>
          <w:spacing w:val="-2"/>
          <w:sz w:val="18"/>
        </w:rPr>
        <w:t>optical</w:t>
      </w:r>
    </w:p>
    <w:p>
      <w:pPr>
        <w:pStyle w:val="Normal"/>
        <w:spacing w:lineRule="exact" w:line="200"/>
        <w:ind w:left="540"/>
        <w:rPr>
          <w:sz w:val="18"/>
        </w:rPr>
      </w:pPr>
      <w:r>
        <w:rPr>
          <w:color w:val="231F20"/>
          <w:sz w:val="18"/>
        </w:rPr>
        <w:t>path</w:t>
      </w:r>
      <w:r>
        <w:rPr>
          <w:color w:val="231F20"/>
          <w:spacing w:val="-2"/>
          <w:sz w:val="18"/>
        </w:rPr>
        <w:t xml:space="preserve"> </w:t>
      </w:r>
      <w:r>
        <w:rPr>
          <w:color w:val="231F20"/>
          <w:sz w:val="18"/>
        </w:rPr>
        <w:t>difference</w:t>
      </w:r>
      <w:r>
        <w:rPr>
          <w:color w:val="231F20"/>
          <w:spacing w:val="42"/>
          <w:sz w:val="18"/>
        </w:rPr>
        <w:t xml:space="preserve"> </w:t>
      </w:r>
      <w:r>
        <w:rPr>
          <w:color w:val="231F20"/>
          <w:spacing w:val="-5"/>
          <w:sz w:val="18"/>
        </w:rPr>
        <w:t>97</w:t>
      </w:r>
    </w:p>
    <w:p>
      <w:pPr>
        <w:pStyle w:val="Normal"/>
        <w:spacing w:lineRule="exact" w:line="200"/>
        <w:ind w:left="540"/>
        <w:rPr>
          <w:sz w:val="18"/>
        </w:rPr>
      </w:pPr>
      <w:r>
        <w:rPr>
          <w:color w:val="231F20"/>
          <w:sz w:val="18"/>
        </w:rPr>
        <w:t>path length</w:t>
      </w:r>
      <w:r>
        <w:rPr>
          <w:color w:val="231F20"/>
          <w:spacing w:val="45"/>
          <w:sz w:val="18"/>
        </w:rPr>
        <w:t xml:space="preserve"> </w:t>
      </w:r>
      <w:r>
        <w:rPr>
          <w:color w:val="231F20"/>
          <w:spacing w:val="-5"/>
          <w:sz w:val="18"/>
        </w:rPr>
        <w:t>140</w:t>
      </w:r>
    </w:p>
    <w:p>
      <w:pPr>
        <w:pStyle w:val="Normal"/>
        <w:spacing w:lineRule="exact" w:line="200"/>
        <w:ind w:left="540"/>
        <w:rPr>
          <w:sz w:val="18"/>
        </w:rPr>
      </w:pPr>
      <w:r>
        <w:rPr>
          <w:color w:val="231F20"/>
          <w:sz w:val="18"/>
        </w:rPr>
        <w:t>sensitivity</w:t>
      </w:r>
      <w:r>
        <w:rPr>
          <w:color w:val="231F20"/>
          <w:spacing w:val="-2"/>
          <w:sz w:val="18"/>
        </w:rPr>
        <w:t xml:space="preserve"> </w:t>
      </w:r>
      <w:r>
        <w:rPr>
          <w:color w:val="231F20"/>
          <w:sz w:val="18"/>
        </w:rPr>
        <w:t>matrix</w:t>
      </w:r>
      <w:r>
        <w:rPr>
          <w:color w:val="231F20"/>
          <w:spacing w:val="42"/>
          <w:sz w:val="18"/>
        </w:rPr>
        <w:t xml:space="preserve"> </w:t>
      </w:r>
      <w:r>
        <w:rPr>
          <w:color w:val="231F20"/>
          <w:spacing w:val="-5"/>
          <w:sz w:val="18"/>
        </w:rPr>
        <w:t>142</w:t>
      </w:r>
    </w:p>
    <w:p>
      <w:pPr>
        <w:pStyle w:val="Normal"/>
        <w:spacing w:lineRule="auto" w:line="228" w:before="2" w:after="0"/>
        <w:ind w:left="360" w:right="3200"/>
        <w:rPr>
          <w:sz w:val="18"/>
        </w:rPr>
      </w:pPr>
      <w:r>
        <w:rPr>
          <w:color w:val="231F20"/>
          <w:sz w:val="18"/>
        </w:rPr>
        <w:t>optical element</w:t>
      </w:r>
      <w:r>
        <w:rPr>
          <w:color w:val="231F20"/>
          <w:spacing w:val="40"/>
          <w:sz w:val="18"/>
        </w:rPr>
        <w:t xml:space="preserve"> </w:t>
      </w:r>
      <w:r>
        <w:rPr>
          <w:color w:val="231F20"/>
          <w:sz w:val="18"/>
        </w:rPr>
        <w:t>41 optical</w:t>
      </w:r>
      <w:r>
        <w:rPr>
          <w:color w:val="231F20"/>
          <w:spacing w:val="-10"/>
          <w:sz w:val="18"/>
        </w:rPr>
        <w:t xml:space="preserve"> </w:t>
      </w:r>
      <w:r>
        <w:rPr>
          <w:color w:val="231F20"/>
          <w:sz w:val="18"/>
        </w:rPr>
        <w:t>path</w:t>
      </w:r>
      <w:r>
        <w:rPr>
          <w:color w:val="231F20"/>
          <w:spacing w:val="-10"/>
          <w:sz w:val="18"/>
        </w:rPr>
        <w:t xml:space="preserve"> </w:t>
      </w:r>
      <w:r>
        <w:rPr>
          <w:color w:val="231F20"/>
          <w:sz w:val="18"/>
        </w:rPr>
        <w:t>length</w:t>
      </w:r>
      <w:r>
        <w:rPr>
          <w:color w:val="231F20"/>
          <w:spacing w:val="26"/>
          <w:sz w:val="18"/>
        </w:rPr>
        <w:t xml:space="preserve"> </w:t>
      </w:r>
      <w:r>
        <w:rPr>
          <w:color w:val="231F20"/>
          <w:sz w:val="18"/>
        </w:rPr>
        <w:t>140 OrderHOE</w:t>
      </w:r>
      <w:r>
        <w:rPr>
          <w:color w:val="231F20"/>
          <w:spacing w:val="40"/>
          <w:sz w:val="18"/>
        </w:rPr>
        <w:t xml:space="preserve"> </w:t>
      </w:r>
      <w:r>
        <w:rPr>
          <w:color w:val="231F20"/>
          <w:sz w:val="18"/>
        </w:rPr>
        <w:t>88</w:t>
      </w:r>
    </w:p>
    <w:p>
      <w:pPr>
        <w:pStyle w:val="Normal"/>
        <w:spacing w:lineRule="exact" w:line="196"/>
        <w:ind w:left="360"/>
        <w:rPr>
          <w:sz w:val="18"/>
        </w:rPr>
      </w:pPr>
      <w:r>
        <w:rPr>
          <w:color w:val="231F20"/>
          <w:sz w:val="18"/>
        </w:rPr>
        <w:t>orientation</w:t>
      </w:r>
      <w:r>
        <w:rPr>
          <w:color w:val="231F20"/>
          <w:spacing w:val="45"/>
          <w:sz w:val="18"/>
        </w:rPr>
        <w:t xml:space="preserve"> </w:t>
      </w:r>
      <w:r>
        <w:rPr>
          <w:color w:val="231F20"/>
          <w:spacing w:val="-5"/>
          <w:sz w:val="18"/>
        </w:rPr>
        <w:t>13</w:t>
      </w:r>
    </w:p>
    <w:p>
      <w:pPr>
        <w:pStyle w:val="Normal"/>
        <w:spacing w:lineRule="exact" w:line="200"/>
        <w:ind w:left="360"/>
        <w:rPr>
          <w:sz w:val="18"/>
        </w:rPr>
      </w:pPr>
      <w:r>
        <w:rPr>
          <w:color w:val="231F20"/>
          <w:sz w:val="18"/>
        </w:rPr>
        <w:t>ORS</w:t>
      </w:r>
      <w:r>
        <w:rPr>
          <w:color w:val="231F20"/>
          <w:spacing w:val="43"/>
          <w:sz w:val="18"/>
        </w:rPr>
        <w:t xml:space="preserve"> </w:t>
      </w:r>
      <w:r>
        <w:rPr>
          <w:color w:val="231F20"/>
          <w:sz w:val="18"/>
        </w:rPr>
        <w:t>27, 91,</w:t>
      </w:r>
      <w:r>
        <w:rPr>
          <w:color w:val="231F20"/>
          <w:spacing w:val="-1"/>
          <w:sz w:val="18"/>
        </w:rPr>
        <w:t xml:space="preserve"> </w:t>
      </w:r>
      <w:r>
        <w:rPr>
          <w:color w:val="231F20"/>
          <w:sz w:val="18"/>
        </w:rPr>
        <w:t>113, 118,</w:t>
      </w:r>
      <w:r>
        <w:rPr>
          <w:color w:val="231F20"/>
          <w:spacing w:val="-1"/>
          <w:sz w:val="18"/>
        </w:rPr>
        <w:t xml:space="preserve"> </w:t>
      </w:r>
      <w:r>
        <w:rPr>
          <w:color w:val="231F20"/>
          <w:spacing w:val="-5"/>
          <w:sz w:val="18"/>
        </w:rPr>
        <w:t>158</w:t>
      </w:r>
    </w:p>
    <w:p>
      <w:pPr>
        <w:pStyle w:val="Normal"/>
        <w:spacing w:lineRule="exact" w:line="200"/>
        <w:ind w:left="360"/>
        <w:rPr>
          <w:sz w:val="18"/>
        </w:rPr>
      </w:pPr>
      <w:r>
        <w:rPr>
          <w:color w:val="231F20"/>
          <w:sz w:val="18"/>
        </w:rPr>
        <w:t>output</w:t>
      </w:r>
      <w:r>
        <w:rPr>
          <w:color w:val="231F20"/>
          <w:spacing w:val="-4"/>
          <w:sz w:val="18"/>
        </w:rPr>
        <w:t xml:space="preserve"> </w:t>
      </w:r>
      <w:r>
        <w:rPr>
          <w:color w:val="231F20"/>
          <w:sz w:val="18"/>
        </w:rPr>
        <w:t>coordinates</w:t>
      </w:r>
      <w:r>
        <w:rPr>
          <w:color w:val="231F20"/>
          <w:spacing w:val="38"/>
          <w:sz w:val="18"/>
        </w:rPr>
        <w:t xml:space="preserve"> </w:t>
      </w:r>
      <w:r>
        <w:rPr>
          <w:color w:val="231F20"/>
          <w:spacing w:val="-5"/>
          <w:sz w:val="18"/>
        </w:rPr>
        <w:t>15</w:t>
      </w:r>
    </w:p>
    <w:p>
      <w:pPr>
        <w:pStyle w:val="Normal"/>
        <w:spacing w:lineRule="exact" w:line="203"/>
        <w:ind w:left="360"/>
        <w:rPr>
          <w:sz w:val="18"/>
        </w:rPr>
      </w:pPr>
      <w:r>
        <w:rPr>
          <w:color w:val="231F20"/>
          <w:sz w:val="18"/>
        </w:rPr>
        <w:t>OutRaySpot</w:t>
      </w:r>
      <w:r>
        <w:rPr>
          <w:color w:val="231F20"/>
          <w:spacing w:val="35"/>
          <w:sz w:val="18"/>
        </w:rPr>
        <w:t xml:space="preserve"> </w:t>
      </w:r>
      <w:r>
        <w:rPr>
          <w:color w:val="231F20"/>
          <w:spacing w:val="-5"/>
          <w:sz w:val="18"/>
        </w:rPr>
        <w:t>150</w:t>
      </w:r>
    </w:p>
    <w:p>
      <w:pPr>
        <w:pStyle w:val="Normal"/>
        <w:spacing w:lineRule="exact" w:line="201" w:before="166" w:after="0"/>
        <w:ind w:left="360"/>
        <w:rPr>
          <w:rFonts w:ascii="Helvetica" w:hAnsi="Helvetica"/>
          <w:b/>
          <w:sz w:val="18"/>
        </w:rPr>
      </w:pPr>
      <w:r>
        <w:rPr>
          <w:rFonts w:ascii="Helvetica" w:hAnsi="Helvetica"/>
          <w:b/>
          <w:color w:val="231F20"/>
          <w:spacing w:val="-10"/>
          <w:sz w:val="18"/>
        </w:rPr>
        <w:t>P</w:t>
      </w:r>
    </w:p>
    <w:p>
      <w:pPr>
        <w:pStyle w:val="Normal"/>
        <w:spacing w:lineRule="exact" w:line="189"/>
        <w:ind w:left="360"/>
        <w:rPr>
          <w:sz w:val="18"/>
        </w:rPr>
      </w:pPr>
      <w:r>
        <w:rPr>
          <w:color w:val="231F20"/>
          <w:sz w:val="18"/>
        </w:rPr>
        <w:t>padding</w:t>
      </w:r>
      <w:r>
        <w:rPr>
          <w:color w:val="231F20"/>
          <w:spacing w:val="45"/>
          <w:sz w:val="18"/>
        </w:rPr>
        <w:t xml:space="preserve"> </w:t>
      </w:r>
      <w:r>
        <w:rPr>
          <w:color w:val="231F20"/>
          <w:spacing w:val="-5"/>
          <w:sz w:val="18"/>
        </w:rPr>
        <w:t>20</w:t>
      </w:r>
    </w:p>
    <w:p>
      <w:pPr>
        <w:pStyle w:val="Normal"/>
        <w:spacing w:lineRule="auto" w:line="228" w:before="1" w:after="0"/>
        <w:ind w:left="360" w:right="2426"/>
        <w:rPr>
          <w:sz w:val="18"/>
        </w:rPr>
      </w:pPr>
      <w:r>
        <w:rPr>
          <w:color w:val="231F20"/>
          <w:sz w:val="18"/>
        </w:rPr>
        <w:t>paraxial</w:t>
      </w:r>
      <w:r>
        <w:rPr>
          <w:color w:val="231F20"/>
          <w:spacing w:val="-12"/>
          <w:sz w:val="18"/>
        </w:rPr>
        <w:t xml:space="preserve"> </w:t>
      </w:r>
      <w:r>
        <w:rPr>
          <w:color w:val="231F20"/>
          <w:sz w:val="18"/>
        </w:rPr>
        <w:t>wave</w:t>
      </w:r>
      <w:r>
        <w:rPr>
          <w:color w:val="231F20"/>
          <w:spacing w:val="-11"/>
          <w:sz w:val="18"/>
        </w:rPr>
        <w:t xml:space="preserve"> </w:t>
      </w:r>
      <w:r>
        <w:rPr>
          <w:color w:val="231F20"/>
          <w:sz w:val="18"/>
        </w:rPr>
        <w:t>equation</w:t>
      </w:r>
      <w:r>
        <w:rPr>
          <w:color w:val="231F20"/>
          <w:spacing w:val="22"/>
          <w:sz w:val="18"/>
        </w:rPr>
        <w:t xml:space="preserve"> </w:t>
      </w:r>
      <w:r>
        <w:rPr>
          <w:color w:val="231F20"/>
          <w:sz w:val="18"/>
        </w:rPr>
        <w:t>116 PARtials</w:t>
      </w:r>
      <w:r>
        <w:rPr>
          <w:color w:val="231F20"/>
          <w:spacing w:val="40"/>
          <w:sz w:val="18"/>
        </w:rPr>
        <w:t xml:space="preserve"> </w:t>
      </w:r>
      <w:r>
        <w:rPr>
          <w:color w:val="231F20"/>
          <w:sz w:val="18"/>
        </w:rPr>
        <w:t>26, 145, 162</w:t>
      </w:r>
    </w:p>
    <w:p>
      <w:pPr>
        <w:pStyle w:val="Normal"/>
        <w:spacing w:lineRule="exact" w:line="197"/>
        <w:ind w:left="360"/>
        <w:rPr>
          <w:sz w:val="18"/>
        </w:rPr>
      </w:pPr>
      <w:r>
        <w:rPr>
          <w:color w:val="231F20"/>
          <w:sz w:val="18"/>
        </w:rPr>
        <w:t>PERturb</w:t>
      </w:r>
      <w:r>
        <w:rPr>
          <w:color w:val="231F20"/>
          <w:spacing w:val="45"/>
          <w:sz w:val="18"/>
        </w:rPr>
        <w:t xml:space="preserve"> </w:t>
      </w:r>
      <w:r>
        <w:rPr>
          <w:color w:val="231F20"/>
          <w:sz w:val="18"/>
        </w:rPr>
        <w:t xml:space="preserve">26, 107, 140, </w:t>
      </w:r>
      <w:r>
        <w:rPr>
          <w:color w:val="231F20"/>
          <w:spacing w:val="-5"/>
          <w:sz w:val="18"/>
        </w:rPr>
        <w:t>157</w:t>
      </w:r>
    </w:p>
    <w:p>
      <w:pPr>
        <w:pStyle w:val="Normal"/>
        <w:spacing w:lineRule="auto" w:line="228" w:before="2" w:after="0"/>
        <w:ind w:left="360" w:right="3426"/>
        <w:rPr>
          <w:sz w:val="18"/>
        </w:rPr>
      </w:pPr>
      <w:r>
        <w:rPr>
          <w:color w:val="231F20"/>
          <w:sz w:val="18"/>
        </w:rPr>
        <w:t>Perturb</w:t>
      </w:r>
      <w:r>
        <w:rPr>
          <w:color w:val="231F20"/>
          <w:spacing w:val="25"/>
          <w:sz w:val="18"/>
        </w:rPr>
        <w:t xml:space="preserve"> </w:t>
      </w:r>
      <w:r>
        <w:rPr>
          <w:color w:val="231F20"/>
          <w:sz w:val="18"/>
        </w:rPr>
        <w:t>43,</w:t>
      </w:r>
      <w:r>
        <w:rPr>
          <w:color w:val="231F20"/>
          <w:spacing w:val="-10"/>
          <w:sz w:val="18"/>
        </w:rPr>
        <w:t xml:space="preserve"> </w:t>
      </w:r>
      <w:r>
        <w:rPr>
          <w:color w:val="231F20"/>
          <w:sz w:val="18"/>
        </w:rPr>
        <w:t>49,</w:t>
      </w:r>
      <w:r>
        <w:rPr>
          <w:color w:val="231F20"/>
          <w:spacing w:val="-10"/>
          <w:sz w:val="18"/>
        </w:rPr>
        <w:t xml:space="preserve"> </w:t>
      </w:r>
      <w:r>
        <w:rPr>
          <w:color w:val="231F20"/>
          <w:sz w:val="18"/>
        </w:rPr>
        <w:t xml:space="preserve">51 </w:t>
      </w:r>
      <w:r>
        <w:rPr>
          <w:color w:val="231F20"/>
          <w:spacing w:val="-2"/>
          <w:sz w:val="18"/>
        </w:rPr>
        <w:t>perturbation</w:t>
      </w:r>
    </w:p>
    <w:p>
      <w:pPr>
        <w:pStyle w:val="Normal"/>
        <w:spacing w:lineRule="exact" w:line="197"/>
        <w:ind w:left="540"/>
        <w:rPr>
          <w:sz w:val="18"/>
        </w:rPr>
      </w:pPr>
      <w:r>
        <w:rPr>
          <w:color w:val="231F20"/>
          <w:sz w:val="18"/>
        </w:rPr>
        <w:t>file</w:t>
      </w:r>
      <w:r>
        <w:rPr>
          <w:color w:val="231F20"/>
          <w:spacing w:val="35"/>
          <w:sz w:val="18"/>
        </w:rPr>
        <w:t xml:space="preserve"> </w:t>
      </w:r>
      <w:r>
        <w:rPr>
          <w:color w:val="231F20"/>
          <w:spacing w:val="-5"/>
          <w:sz w:val="18"/>
        </w:rPr>
        <w:t>108</w:t>
      </w:r>
    </w:p>
    <w:p>
      <w:pPr>
        <w:pStyle w:val="Normal"/>
        <w:spacing w:lineRule="exact" w:line="200"/>
        <w:ind w:left="360"/>
        <w:rPr>
          <w:sz w:val="18"/>
        </w:rPr>
      </w:pPr>
      <w:r>
        <w:rPr>
          <w:color w:val="231F20"/>
          <w:sz w:val="18"/>
        </w:rPr>
        <w:t>PFP</w:t>
      </w:r>
      <w:r>
        <w:rPr>
          <w:color w:val="231F20"/>
          <w:spacing w:val="41"/>
          <w:sz w:val="18"/>
        </w:rPr>
        <w:t xml:space="preserve"> </w:t>
      </w:r>
      <w:r>
        <w:rPr>
          <w:color w:val="231F20"/>
          <w:sz w:val="18"/>
        </w:rPr>
        <w:t>26,</w:t>
      </w:r>
      <w:r>
        <w:rPr>
          <w:color w:val="231F20"/>
          <w:spacing w:val="-1"/>
          <w:sz w:val="18"/>
        </w:rPr>
        <w:t xml:space="preserve"> </w:t>
      </w:r>
      <w:r>
        <w:rPr>
          <w:color w:val="231F20"/>
          <w:sz w:val="18"/>
        </w:rPr>
        <w:t xml:space="preserve">27, </w:t>
      </w:r>
      <w:r>
        <w:rPr>
          <w:color w:val="231F20"/>
          <w:spacing w:val="-5"/>
          <w:sz w:val="18"/>
        </w:rPr>
        <w:t>104</w:t>
      </w:r>
    </w:p>
    <w:p>
      <w:pPr>
        <w:pStyle w:val="Normal"/>
        <w:spacing w:lineRule="exact" w:line="200"/>
        <w:ind w:left="360"/>
        <w:rPr>
          <w:sz w:val="18"/>
        </w:rPr>
      </w:pPr>
      <w:r>
        <w:rPr>
          <w:color w:val="231F20"/>
          <w:sz w:val="18"/>
        </w:rPr>
        <w:t>PGPLOT</w:t>
      </w:r>
      <w:r>
        <w:rPr>
          <w:color w:val="231F20"/>
          <w:spacing w:val="35"/>
          <w:sz w:val="18"/>
        </w:rPr>
        <w:t xml:space="preserve"> </w:t>
      </w:r>
      <w:r>
        <w:rPr>
          <w:color w:val="231F20"/>
          <w:sz w:val="18"/>
        </w:rPr>
        <w:t>29,</w:t>
      </w:r>
      <w:r>
        <w:rPr>
          <w:color w:val="231F20"/>
          <w:spacing w:val="-4"/>
          <w:sz w:val="18"/>
        </w:rPr>
        <w:t xml:space="preserve"> </w:t>
      </w:r>
      <w:r>
        <w:rPr>
          <w:color w:val="231F20"/>
          <w:spacing w:val="-5"/>
          <w:sz w:val="18"/>
        </w:rPr>
        <w:t>31</w:t>
      </w:r>
    </w:p>
    <w:p>
      <w:pPr>
        <w:pStyle w:val="Normal"/>
        <w:spacing w:lineRule="exact" w:line="200"/>
        <w:ind w:left="360"/>
        <w:rPr>
          <w:sz w:val="18"/>
        </w:rPr>
      </w:pPr>
      <w:r>
        <w:rPr>
          <w:color w:val="231F20"/>
          <w:sz w:val="18"/>
        </w:rPr>
        <w:t>physical</w:t>
      </w:r>
      <w:r>
        <w:rPr>
          <w:color w:val="231F20"/>
          <w:spacing w:val="-3"/>
          <w:sz w:val="18"/>
        </w:rPr>
        <w:t xml:space="preserve"> </w:t>
      </w:r>
      <w:r>
        <w:rPr>
          <w:color w:val="231F20"/>
          <w:sz w:val="18"/>
        </w:rPr>
        <w:t>optics</w:t>
      </w:r>
      <w:r>
        <w:rPr>
          <w:color w:val="231F20"/>
          <w:spacing w:val="41"/>
          <w:sz w:val="18"/>
        </w:rPr>
        <w:t xml:space="preserve"> </w:t>
      </w:r>
      <w:r>
        <w:rPr>
          <w:color w:val="231F20"/>
          <w:spacing w:val="-5"/>
          <w:sz w:val="18"/>
        </w:rPr>
        <w:t>17</w:t>
      </w:r>
    </w:p>
    <w:p>
      <w:pPr>
        <w:pStyle w:val="Normal"/>
        <w:spacing w:lineRule="exact" w:line="200"/>
        <w:ind w:left="360"/>
        <w:rPr>
          <w:sz w:val="18"/>
        </w:rPr>
      </w:pPr>
      <w:r>
        <w:rPr>
          <w:color w:val="231F20"/>
          <w:sz w:val="18"/>
        </w:rPr>
        <w:t>PinHole</w:t>
      </w:r>
      <w:r>
        <w:rPr>
          <w:color w:val="231F20"/>
          <w:spacing w:val="39"/>
          <w:sz w:val="18"/>
        </w:rPr>
        <w:t xml:space="preserve"> </w:t>
      </w:r>
      <w:r>
        <w:rPr>
          <w:color w:val="231F20"/>
          <w:spacing w:val="-5"/>
          <w:sz w:val="18"/>
        </w:rPr>
        <w:t>88</w:t>
      </w:r>
    </w:p>
    <w:p>
      <w:pPr>
        <w:pStyle w:val="Normal"/>
        <w:spacing w:lineRule="exact" w:line="200"/>
        <w:ind w:left="360"/>
        <w:rPr>
          <w:sz w:val="18"/>
        </w:rPr>
      </w:pPr>
      <w:r>
        <w:rPr>
          <w:color w:val="231F20"/>
          <w:sz w:val="18"/>
        </w:rPr>
        <w:t>PixArray</w:t>
      </w:r>
      <w:r>
        <w:rPr>
          <w:color w:val="231F20"/>
          <w:spacing w:val="37"/>
          <w:sz w:val="18"/>
        </w:rPr>
        <w:t xml:space="preserve"> </w:t>
      </w:r>
      <w:r>
        <w:rPr>
          <w:color w:val="231F20"/>
          <w:sz w:val="18"/>
        </w:rPr>
        <w:t>150,</w:t>
      </w:r>
      <w:r>
        <w:rPr>
          <w:color w:val="231F20"/>
          <w:spacing w:val="-4"/>
          <w:sz w:val="18"/>
        </w:rPr>
        <w:t xml:space="preserve"> </w:t>
      </w:r>
      <w:r>
        <w:rPr>
          <w:color w:val="231F20"/>
          <w:spacing w:val="-5"/>
          <w:sz w:val="18"/>
        </w:rPr>
        <w:t>160</w:t>
      </w:r>
    </w:p>
    <w:p>
      <w:pPr>
        <w:pStyle w:val="Normal"/>
        <w:spacing w:lineRule="exact" w:line="203"/>
        <w:ind w:left="360"/>
        <w:rPr>
          <w:sz w:val="18"/>
        </w:rPr>
      </w:pPr>
      <w:r>
        <w:rPr>
          <w:color w:val="231F20"/>
          <w:sz w:val="18"/>
        </w:rPr>
        <w:t>PIXILATE</w:t>
      </w:r>
      <w:r>
        <w:rPr>
          <w:color w:val="231F20"/>
          <w:spacing w:val="19"/>
          <w:sz w:val="18"/>
        </w:rPr>
        <w:t xml:space="preserve"> </w:t>
      </w:r>
      <w:r>
        <w:rPr>
          <w:color w:val="231F20"/>
          <w:spacing w:val="-5"/>
          <w:sz w:val="18"/>
        </w:rPr>
        <w:t>113</w:t>
      </w:r>
    </w:p>
    <w:p>
      <w:pPr>
        <w:pStyle w:val="Normal"/>
        <w:rPr/>
      </w:pPr>
      <w:r>
        <w:rPr/>
      </w:r>
    </w:p>
    <w:p>
      <w:pPr>
        <w:pStyle w:val="BodyText"/>
        <w:spacing w:before="6" w:after="0"/>
        <w:rPr>
          <w:sz w:val="11"/>
        </w:rPr>
      </w:pPr>
      <w:r>
        <w:rPr>
          <w:sz w:val="11"/>
        </w:rPr>
      </w:r>
    </w:p>
    <w:p>
      <w:pPr>
        <w:pStyle w:val="Normal"/>
        <w:rPr/>
      </w:pPr>
      <w:r>
        <w:rPr/>
      </w:r>
    </w:p>
    <w:p>
      <w:pPr>
        <w:pStyle w:val="Normal"/>
        <w:spacing w:lineRule="exact" w:line="203" w:before="93" w:after="0"/>
        <w:rPr>
          <w:sz w:val="18"/>
        </w:rPr>
      </w:pPr>
      <w:r>
        <w:rPr>
          <w:color w:val="231F20"/>
          <w:sz w:val="18"/>
        </w:rPr>
        <w:t>PIxilate</w:t>
      </w:r>
      <w:r>
        <w:rPr>
          <w:color w:val="231F20"/>
          <w:spacing w:val="38"/>
          <w:sz w:val="18"/>
        </w:rPr>
        <w:t xml:space="preserve"> </w:t>
      </w:r>
      <w:r>
        <w:rPr>
          <w:color w:val="231F20"/>
          <w:spacing w:val="-5"/>
          <w:sz w:val="18"/>
        </w:rPr>
        <w:t>160</w:t>
      </w:r>
    </w:p>
    <w:p>
      <w:pPr>
        <w:pStyle w:val="Normal"/>
        <w:spacing w:lineRule="exact" w:line="200"/>
        <w:rPr>
          <w:sz w:val="18"/>
        </w:rPr>
      </w:pPr>
      <w:r>
        <w:rPr>
          <w:color w:val="231F20"/>
          <w:sz w:val="18"/>
        </w:rPr>
        <w:t>PIXillated</w:t>
      </w:r>
      <w:r>
        <w:rPr>
          <w:color w:val="231F20"/>
          <w:spacing w:val="36"/>
          <w:sz w:val="18"/>
        </w:rPr>
        <w:t xml:space="preserve"> </w:t>
      </w:r>
      <w:r>
        <w:rPr>
          <w:color w:val="231F20"/>
          <w:spacing w:val="-5"/>
          <w:sz w:val="18"/>
        </w:rPr>
        <w:t>27</w:t>
      </w:r>
    </w:p>
    <w:p>
      <w:pPr>
        <w:pStyle w:val="Normal"/>
        <w:spacing w:lineRule="exact" w:line="200"/>
        <w:rPr>
          <w:sz w:val="18"/>
        </w:rPr>
      </w:pPr>
      <w:r>
        <w:rPr>
          <w:color w:val="231F20"/>
          <w:sz w:val="18"/>
        </w:rPr>
        <w:t>PLOcate</w:t>
      </w:r>
      <w:r>
        <w:rPr>
          <w:color w:val="231F20"/>
          <w:spacing w:val="38"/>
          <w:sz w:val="18"/>
        </w:rPr>
        <w:t xml:space="preserve"> </w:t>
      </w:r>
      <w:r>
        <w:rPr>
          <w:color w:val="231F20"/>
          <w:sz w:val="18"/>
        </w:rPr>
        <w:t>27,</w:t>
      </w:r>
      <w:r>
        <w:rPr>
          <w:color w:val="231F20"/>
          <w:spacing w:val="-3"/>
          <w:sz w:val="18"/>
        </w:rPr>
        <w:t xml:space="preserve"> </w:t>
      </w:r>
      <w:r>
        <w:rPr>
          <w:color w:val="231F20"/>
          <w:spacing w:val="-5"/>
          <w:sz w:val="18"/>
        </w:rPr>
        <w:t>124</w:t>
      </w:r>
    </w:p>
    <w:p>
      <w:pPr>
        <w:pStyle w:val="Normal"/>
        <w:spacing w:lineRule="exact" w:line="200"/>
        <w:rPr>
          <w:sz w:val="18"/>
        </w:rPr>
      </w:pPr>
      <w:r>
        <w:rPr>
          <w:color w:val="231F20"/>
          <w:sz w:val="18"/>
        </w:rPr>
        <w:t>Plot</w:t>
      </w:r>
      <w:r>
        <w:rPr>
          <w:color w:val="231F20"/>
          <w:spacing w:val="-11"/>
          <w:sz w:val="18"/>
        </w:rPr>
        <w:t xml:space="preserve"> </w:t>
      </w:r>
      <w:r>
        <w:rPr>
          <w:color w:val="231F20"/>
          <w:sz w:val="18"/>
        </w:rPr>
        <w:t>Type</w:t>
      </w:r>
      <w:r>
        <w:rPr>
          <w:color w:val="231F20"/>
          <w:spacing w:val="33"/>
          <w:sz w:val="18"/>
        </w:rPr>
        <w:t xml:space="preserve"> </w:t>
      </w:r>
      <w:r>
        <w:rPr>
          <w:color w:val="231F20"/>
          <w:spacing w:val="-5"/>
          <w:sz w:val="18"/>
        </w:rPr>
        <w:t>134</w:t>
      </w:r>
    </w:p>
    <w:p>
      <w:pPr>
        <w:pStyle w:val="Normal"/>
        <w:spacing w:lineRule="exact" w:line="200"/>
        <w:rPr>
          <w:sz w:val="18"/>
        </w:rPr>
      </w:pPr>
      <w:r>
        <w:rPr>
          <w:color w:val="231F20"/>
          <w:sz w:val="18"/>
        </w:rPr>
        <w:t>plot type</w:t>
      </w:r>
      <w:r>
        <w:rPr>
          <w:color w:val="231F20"/>
          <w:spacing w:val="45"/>
          <w:sz w:val="18"/>
        </w:rPr>
        <w:t xml:space="preserve"> </w:t>
      </w:r>
      <w:r>
        <w:rPr>
          <w:color w:val="231F20"/>
          <w:sz w:val="18"/>
        </w:rPr>
        <w:t xml:space="preserve">27, </w:t>
      </w:r>
      <w:r>
        <w:rPr>
          <w:color w:val="231F20"/>
          <w:spacing w:val="-5"/>
          <w:sz w:val="18"/>
        </w:rPr>
        <w:t>30</w:t>
      </w:r>
    </w:p>
    <w:p>
      <w:pPr>
        <w:pStyle w:val="Normal"/>
        <w:spacing w:lineRule="exact" w:line="200"/>
        <w:rPr>
          <w:sz w:val="18"/>
        </w:rPr>
      </w:pPr>
      <w:r>
        <w:rPr>
          <w:color w:val="231F20"/>
          <w:sz w:val="18"/>
        </w:rPr>
        <w:t>pMon</w:t>
      </w:r>
      <w:r>
        <w:rPr>
          <w:color w:val="231F20"/>
          <w:spacing w:val="39"/>
          <w:sz w:val="18"/>
        </w:rPr>
        <w:t xml:space="preserve"> </w:t>
      </w:r>
      <w:r>
        <w:rPr>
          <w:color w:val="231F20"/>
          <w:sz w:val="18"/>
        </w:rPr>
        <w:t>68,</w:t>
      </w:r>
      <w:r>
        <w:rPr>
          <w:color w:val="231F20"/>
          <w:spacing w:val="-2"/>
          <w:sz w:val="18"/>
        </w:rPr>
        <w:t xml:space="preserve"> </w:t>
      </w:r>
      <w:r>
        <w:rPr>
          <w:color w:val="231F20"/>
          <w:spacing w:val="-5"/>
          <w:sz w:val="18"/>
        </w:rPr>
        <w:t>88</w:t>
      </w:r>
    </w:p>
    <w:p>
      <w:pPr>
        <w:pStyle w:val="Normal"/>
        <w:spacing w:lineRule="exact" w:line="200"/>
        <w:rPr>
          <w:sz w:val="18"/>
        </w:rPr>
      </w:pPr>
      <w:r>
        <w:rPr>
          <w:color w:val="231F20"/>
          <w:sz w:val="18"/>
        </w:rPr>
        <w:t>point-spread function</w:t>
      </w:r>
      <w:r>
        <w:rPr>
          <w:color w:val="231F20"/>
          <w:spacing w:val="45"/>
          <w:sz w:val="18"/>
        </w:rPr>
        <w:t xml:space="preserve"> </w:t>
      </w:r>
      <w:r>
        <w:rPr>
          <w:color w:val="231F20"/>
          <w:spacing w:val="-5"/>
          <w:sz w:val="18"/>
        </w:rPr>
        <w:t>20</w:t>
      </w:r>
    </w:p>
    <w:p>
      <w:pPr>
        <w:pStyle w:val="Normal"/>
        <w:spacing w:lineRule="exact" w:line="200"/>
        <w:rPr>
          <w:sz w:val="18"/>
        </w:rPr>
      </w:pPr>
      <w:r>
        <w:rPr>
          <w:color w:val="231F20"/>
          <w:sz w:val="18"/>
        </w:rPr>
        <w:t>POLarization</w:t>
      </w:r>
      <w:r>
        <w:rPr>
          <w:color w:val="231F20"/>
          <w:spacing w:val="35"/>
          <w:sz w:val="18"/>
        </w:rPr>
        <w:t xml:space="preserve"> </w:t>
      </w:r>
      <w:r>
        <w:rPr>
          <w:color w:val="231F20"/>
          <w:sz w:val="18"/>
        </w:rPr>
        <w:t>109,</w:t>
      </w:r>
      <w:r>
        <w:rPr>
          <w:color w:val="231F20"/>
          <w:spacing w:val="-5"/>
          <w:sz w:val="18"/>
        </w:rPr>
        <w:t xml:space="preserve"> 157</w:t>
      </w:r>
    </w:p>
    <w:p>
      <w:pPr>
        <w:pStyle w:val="Normal"/>
        <w:spacing w:lineRule="exact" w:line="200"/>
        <w:rPr>
          <w:sz w:val="18"/>
        </w:rPr>
      </w:pPr>
      <w:r>
        <w:rPr>
          <w:color w:val="231F20"/>
          <w:sz w:val="18"/>
        </w:rPr>
        <w:t>POLarized</w:t>
      </w:r>
      <w:r>
        <w:rPr>
          <w:color w:val="231F20"/>
          <w:spacing w:val="36"/>
          <w:sz w:val="18"/>
        </w:rPr>
        <w:t xml:space="preserve"> </w:t>
      </w:r>
      <w:r>
        <w:rPr>
          <w:color w:val="231F20"/>
          <w:spacing w:val="-5"/>
          <w:sz w:val="18"/>
        </w:rPr>
        <w:t>26</w:t>
      </w:r>
    </w:p>
    <w:p>
      <w:pPr>
        <w:pStyle w:val="Normal"/>
        <w:spacing w:lineRule="exact" w:line="200"/>
        <w:rPr>
          <w:sz w:val="18"/>
        </w:rPr>
      </w:pPr>
      <w:r>
        <w:rPr>
          <w:color w:val="231F20"/>
          <w:sz w:val="18"/>
        </w:rPr>
        <w:t>PREad</w:t>
      </w:r>
      <w:r>
        <w:rPr>
          <w:color w:val="231F20"/>
          <w:spacing w:val="45"/>
          <w:sz w:val="18"/>
        </w:rPr>
        <w:t xml:space="preserve"> </w:t>
      </w:r>
      <w:r>
        <w:rPr>
          <w:color w:val="231F20"/>
          <w:sz w:val="18"/>
        </w:rPr>
        <w:t xml:space="preserve">26, 108, </w:t>
      </w:r>
      <w:r>
        <w:rPr>
          <w:color w:val="231F20"/>
          <w:spacing w:val="-5"/>
          <w:sz w:val="18"/>
        </w:rPr>
        <w:t>157</w:t>
      </w:r>
    </w:p>
    <w:p>
      <w:pPr>
        <w:pStyle w:val="Normal"/>
        <w:spacing w:lineRule="auto" w:line="228" w:before="1" w:after="0"/>
        <w:ind w:right="841"/>
        <w:rPr>
          <w:sz w:val="18"/>
        </w:rPr>
      </w:pPr>
      <w:r>
        <w:rPr>
          <w:color w:val="231F20"/>
          <w:sz w:val="18"/>
        </w:rPr>
        <w:t>principal</w:t>
      </w:r>
      <w:r>
        <w:rPr>
          <w:color w:val="231F20"/>
          <w:spacing w:val="-12"/>
          <w:sz w:val="18"/>
        </w:rPr>
        <w:t xml:space="preserve"> </w:t>
      </w:r>
      <w:r>
        <w:rPr>
          <w:color w:val="231F20"/>
          <w:sz w:val="18"/>
        </w:rPr>
        <w:t>axis</w:t>
      </w:r>
      <w:r>
        <w:rPr>
          <w:color w:val="231F20"/>
          <w:spacing w:val="20"/>
          <w:sz w:val="18"/>
        </w:rPr>
        <w:t xml:space="preserve"> </w:t>
      </w:r>
      <w:r>
        <w:rPr>
          <w:color w:val="231F20"/>
          <w:sz w:val="18"/>
        </w:rPr>
        <w:t xml:space="preserve">89 </w:t>
      </w:r>
      <w:r>
        <w:rPr>
          <w:color w:val="231F20"/>
          <w:spacing w:val="-2"/>
          <w:sz w:val="18"/>
        </w:rPr>
        <w:t>propagation</w:t>
      </w:r>
    </w:p>
    <w:p>
      <w:pPr>
        <w:pStyle w:val="Normal"/>
        <w:spacing w:lineRule="auto" w:line="228"/>
        <w:ind w:firstLine="180" w:right="841"/>
        <w:rPr>
          <w:sz w:val="18"/>
        </w:rPr>
      </w:pPr>
      <w:r>
        <w:rPr>
          <w:color w:val="231F20"/>
          <w:sz w:val="18"/>
        </w:rPr>
        <w:t>type</w:t>
      </w:r>
      <w:r>
        <w:rPr>
          <w:color w:val="231F20"/>
          <w:spacing w:val="26"/>
          <w:sz w:val="18"/>
        </w:rPr>
        <w:t xml:space="preserve"> </w:t>
      </w:r>
      <w:r>
        <w:rPr>
          <w:color w:val="231F20"/>
          <w:sz w:val="18"/>
        </w:rPr>
        <w:t xml:space="preserve">89 </w:t>
      </w:r>
      <w:r>
        <w:rPr>
          <w:color w:val="231F20"/>
          <w:spacing w:val="-2"/>
          <w:sz w:val="18"/>
        </w:rPr>
        <w:t>propagator</w:t>
      </w:r>
    </w:p>
    <w:p>
      <w:pPr>
        <w:pStyle w:val="Normal"/>
        <w:spacing w:lineRule="exact" w:line="197"/>
        <w:ind w:left="180"/>
        <w:rPr>
          <w:sz w:val="18"/>
        </w:rPr>
      </w:pPr>
      <w:r>
        <w:rPr>
          <w:color w:val="231F20"/>
          <w:sz w:val="18"/>
        </w:rPr>
        <w:t>far-field</w:t>
      </w:r>
      <w:r>
        <w:rPr>
          <w:color w:val="231F20"/>
          <w:spacing w:val="28"/>
          <w:sz w:val="18"/>
        </w:rPr>
        <w:t xml:space="preserve"> </w:t>
      </w:r>
      <w:r>
        <w:rPr>
          <w:color w:val="231F20"/>
          <w:spacing w:val="-5"/>
          <w:sz w:val="18"/>
        </w:rPr>
        <w:t>114</w:t>
      </w:r>
    </w:p>
    <w:p>
      <w:pPr>
        <w:pStyle w:val="Normal"/>
        <w:spacing w:lineRule="exact" w:line="200"/>
        <w:ind w:left="180"/>
        <w:rPr>
          <w:sz w:val="18"/>
        </w:rPr>
      </w:pPr>
      <w:r>
        <w:rPr>
          <w:color w:val="231F20"/>
          <w:sz w:val="18"/>
        </w:rPr>
        <w:t>near-field</w:t>
      </w:r>
      <w:r>
        <w:rPr>
          <w:color w:val="231F20"/>
          <w:spacing w:val="31"/>
          <w:sz w:val="18"/>
        </w:rPr>
        <w:t xml:space="preserve"> </w:t>
      </w:r>
      <w:r>
        <w:rPr>
          <w:color w:val="231F20"/>
          <w:spacing w:val="-5"/>
          <w:sz w:val="18"/>
        </w:rPr>
        <w:t>114</w:t>
      </w:r>
    </w:p>
    <w:p>
      <w:pPr>
        <w:pStyle w:val="Normal"/>
        <w:spacing w:lineRule="exact" w:line="200"/>
        <w:rPr>
          <w:sz w:val="18"/>
        </w:rPr>
      </w:pPr>
      <w:r>
        <w:rPr>
          <w:color w:val="231F20"/>
          <w:sz w:val="18"/>
        </w:rPr>
        <w:t>PropType</w:t>
      </w:r>
      <w:r>
        <w:rPr>
          <w:color w:val="231F20"/>
          <w:spacing w:val="35"/>
          <w:sz w:val="18"/>
        </w:rPr>
        <w:t xml:space="preserve"> </w:t>
      </w:r>
      <w:r>
        <w:rPr>
          <w:color w:val="231F20"/>
          <w:sz w:val="18"/>
        </w:rPr>
        <w:t>89,</w:t>
      </w:r>
      <w:r>
        <w:rPr>
          <w:color w:val="231F20"/>
          <w:spacing w:val="-5"/>
          <w:sz w:val="18"/>
        </w:rPr>
        <w:t xml:space="preserve"> 116</w:t>
      </w:r>
    </w:p>
    <w:p>
      <w:pPr>
        <w:pStyle w:val="Normal"/>
        <w:spacing w:lineRule="exact" w:line="200"/>
        <w:rPr>
          <w:sz w:val="18"/>
        </w:rPr>
      </w:pPr>
      <w:r>
        <w:rPr>
          <w:color w:val="231F20"/>
          <w:sz w:val="18"/>
        </w:rPr>
        <w:t>PSF</w:t>
      </w:r>
      <w:r>
        <w:rPr>
          <w:color w:val="231F20"/>
          <w:spacing w:val="40"/>
          <w:sz w:val="18"/>
        </w:rPr>
        <w:t xml:space="preserve"> </w:t>
      </w:r>
      <w:r>
        <w:rPr>
          <w:color w:val="231F20"/>
          <w:spacing w:val="-5"/>
          <w:sz w:val="18"/>
        </w:rPr>
        <w:t>20</w:t>
      </w:r>
    </w:p>
    <w:p>
      <w:pPr>
        <w:pStyle w:val="Normal"/>
        <w:spacing w:lineRule="exact" w:line="200"/>
        <w:rPr>
          <w:sz w:val="18"/>
        </w:rPr>
      </w:pPr>
      <w:r>
        <w:rPr>
          <w:color w:val="231F20"/>
          <w:sz w:val="18"/>
        </w:rPr>
        <w:t>PsiElt</w:t>
      </w:r>
      <w:r>
        <w:rPr>
          <w:color w:val="231F20"/>
          <w:spacing w:val="45"/>
          <w:sz w:val="18"/>
        </w:rPr>
        <w:t xml:space="preserve"> </w:t>
      </w:r>
      <w:r>
        <w:rPr>
          <w:color w:val="231F20"/>
          <w:spacing w:val="-5"/>
          <w:sz w:val="18"/>
        </w:rPr>
        <w:t>14</w:t>
      </w:r>
    </w:p>
    <w:p>
      <w:pPr>
        <w:pStyle w:val="Normal"/>
        <w:spacing w:lineRule="exact" w:line="203"/>
        <w:rPr>
          <w:sz w:val="18"/>
        </w:rPr>
      </w:pPr>
      <w:r>
        <w:rPr>
          <w:color w:val="231F20"/>
          <w:sz w:val="18"/>
        </w:rPr>
        <w:t>psiElt</w:t>
      </w:r>
      <w:r>
        <w:rPr>
          <w:color w:val="231F20"/>
          <w:spacing w:val="45"/>
          <w:sz w:val="18"/>
        </w:rPr>
        <w:t xml:space="preserve"> </w:t>
      </w:r>
      <w:r>
        <w:rPr>
          <w:color w:val="231F20"/>
          <w:sz w:val="18"/>
        </w:rPr>
        <w:t xml:space="preserve">43, </w:t>
      </w:r>
      <w:r>
        <w:rPr>
          <w:color w:val="231F20"/>
          <w:spacing w:val="-5"/>
          <w:sz w:val="18"/>
        </w:rPr>
        <w:t>89</w:t>
      </w:r>
    </w:p>
    <w:p>
      <w:pPr>
        <w:pStyle w:val="Normal"/>
        <w:spacing w:lineRule="exact" w:line="201" w:before="165" w:after="0"/>
        <w:rPr>
          <w:rFonts w:ascii="Helvetica" w:hAnsi="Helvetica"/>
          <w:b/>
          <w:sz w:val="18"/>
        </w:rPr>
      </w:pPr>
      <w:r>
        <w:rPr>
          <w:rFonts w:ascii="Helvetica" w:hAnsi="Helvetica"/>
          <w:b/>
          <w:color w:val="231F20"/>
          <w:spacing w:val="-10"/>
          <w:sz w:val="18"/>
        </w:rPr>
        <w:t>Q</w:t>
      </w:r>
    </w:p>
    <w:p>
      <w:pPr>
        <w:pStyle w:val="Normal"/>
        <w:spacing w:lineRule="exact" w:line="192"/>
        <w:rPr>
          <w:sz w:val="18"/>
        </w:rPr>
      </w:pPr>
      <w:r>
        <w:rPr>
          <w:color w:val="231F20"/>
          <w:sz w:val="18"/>
        </w:rPr>
        <w:t>Quit</w:t>
      </w:r>
      <w:r>
        <w:rPr>
          <w:color w:val="231F20"/>
          <w:spacing w:val="40"/>
          <w:sz w:val="18"/>
        </w:rPr>
        <w:t xml:space="preserve"> </w:t>
      </w:r>
      <w:r>
        <w:rPr>
          <w:color w:val="231F20"/>
          <w:sz w:val="18"/>
        </w:rPr>
        <w:t>25,</w:t>
      </w:r>
      <w:r>
        <w:rPr>
          <w:color w:val="231F20"/>
          <w:spacing w:val="-2"/>
          <w:sz w:val="18"/>
        </w:rPr>
        <w:t xml:space="preserve"> </w:t>
      </w:r>
      <w:r>
        <w:rPr>
          <w:color w:val="231F20"/>
          <w:spacing w:val="-5"/>
          <w:sz w:val="18"/>
        </w:rPr>
        <w:t>26</w:t>
      </w:r>
    </w:p>
    <w:p>
      <w:pPr>
        <w:pStyle w:val="Normal"/>
        <w:spacing w:lineRule="exact" w:line="201" w:before="166" w:after="0"/>
        <w:rPr>
          <w:rFonts w:ascii="Helvetica" w:hAnsi="Helvetica"/>
          <w:b/>
          <w:sz w:val="18"/>
        </w:rPr>
      </w:pPr>
      <w:r>
        <w:rPr>
          <w:rFonts w:ascii="Helvetica" w:hAnsi="Helvetica"/>
          <w:b/>
          <w:color w:val="231F20"/>
          <w:spacing w:val="-10"/>
          <w:sz w:val="18"/>
        </w:rPr>
        <w:t>R</w:t>
      </w:r>
    </w:p>
    <w:p>
      <w:pPr>
        <w:pStyle w:val="Normal"/>
        <w:spacing w:lineRule="auto" w:line="228"/>
        <w:ind w:right="499"/>
        <w:rPr>
          <w:sz w:val="18"/>
        </w:rPr>
      </w:pPr>
      <w:r>
        <w:rPr>
          <w:color w:val="231F20"/>
          <w:sz w:val="18"/>
        </w:rPr>
        <w:t>radius</w:t>
      </w:r>
      <w:r>
        <w:rPr>
          <w:color w:val="231F20"/>
          <w:spacing w:val="-11"/>
          <w:sz w:val="18"/>
        </w:rPr>
        <w:t xml:space="preserve"> </w:t>
      </w:r>
      <w:r>
        <w:rPr>
          <w:color w:val="231F20"/>
          <w:sz w:val="18"/>
        </w:rPr>
        <w:t>of</w:t>
      </w:r>
      <w:r>
        <w:rPr>
          <w:color w:val="231F20"/>
          <w:spacing w:val="-11"/>
          <w:sz w:val="18"/>
        </w:rPr>
        <w:t xml:space="preserve"> </w:t>
      </w:r>
      <w:r>
        <w:rPr>
          <w:color w:val="231F20"/>
          <w:sz w:val="18"/>
        </w:rPr>
        <w:t>curvature</w:t>
      </w:r>
      <w:r>
        <w:rPr>
          <w:color w:val="231F20"/>
          <w:spacing w:val="24"/>
          <w:sz w:val="18"/>
        </w:rPr>
        <w:t xml:space="preserve"> </w:t>
      </w:r>
      <w:r>
        <w:rPr>
          <w:color w:val="231F20"/>
          <w:sz w:val="18"/>
        </w:rPr>
        <w:t>65 RAY</w:t>
      </w:r>
      <w:r>
        <w:rPr>
          <w:color w:val="231F20"/>
          <w:spacing w:val="40"/>
          <w:sz w:val="18"/>
        </w:rPr>
        <w:t xml:space="preserve"> </w:t>
      </w:r>
      <w:r>
        <w:rPr>
          <w:color w:val="231F20"/>
          <w:sz w:val="18"/>
        </w:rPr>
        <w:t>95, 156</w:t>
      </w:r>
    </w:p>
    <w:p>
      <w:pPr>
        <w:pStyle w:val="Normal"/>
        <w:spacing w:lineRule="auto" w:line="228"/>
        <w:ind w:right="1430"/>
        <w:rPr>
          <w:sz w:val="18"/>
        </w:rPr>
      </w:pPr>
      <w:r>
        <w:rPr>
          <w:color w:val="231F20"/>
          <w:sz w:val="18"/>
        </w:rPr>
        <w:t>Ray</w:t>
      </w:r>
      <w:r>
        <w:rPr>
          <w:color w:val="231F20"/>
          <w:spacing w:val="13"/>
          <w:sz w:val="18"/>
        </w:rPr>
        <w:t xml:space="preserve"> </w:t>
      </w:r>
      <w:r>
        <w:rPr>
          <w:color w:val="231F20"/>
          <w:sz w:val="18"/>
        </w:rPr>
        <w:t xml:space="preserve">93 </w:t>
      </w:r>
      <w:r>
        <w:rPr>
          <w:color w:val="231F20"/>
          <w:spacing w:val="-4"/>
          <w:sz w:val="18"/>
        </w:rPr>
        <w:t>ray</w:t>
      </w:r>
    </w:p>
    <w:p>
      <w:pPr>
        <w:pStyle w:val="Normal"/>
        <w:spacing w:lineRule="exact" w:line="197"/>
        <w:ind w:left="180"/>
        <w:rPr>
          <w:sz w:val="18"/>
        </w:rPr>
      </w:pPr>
      <w:r>
        <w:rPr>
          <w:color w:val="231F20"/>
          <w:sz w:val="18"/>
        </w:rPr>
        <w:t>direction</w:t>
      </w:r>
      <w:r>
        <w:rPr>
          <w:color w:val="231F20"/>
          <w:spacing w:val="45"/>
          <w:sz w:val="18"/>
        </w:rPr>
        <w:t xml:space="preserve"> </w:t>
      </w:r>
      <w:r>
        <w:rPr>
          <w:color w:val="231F20"/>
          <w:spacing w:val="-5"/>
          <w:sz w:val="18"/>
        </w:rPr>
        <w:t>92</w:t>
      </w:r>
    </w:p>
    <w:p>
      <w:pPr>
        <w:pStyle w:val="Normal"/>
        <w:spacing w:lineRule="exact" w:line="200"/>
        <w:ind w:left="180"/>
        <w:rPr>
          <w:sz w:val="18"/>
        </w:rPr>
      </w:pPr>
      <w:r>
        <w:rPr>
          <w:color w:val="231F20"/>
          <w:sz w:val="18"/>
        </w:rPr>
        <w:t>direction perturbation</w:t>
      </w:r>
      <w:r>
        <w:rPr>
          <w:color w:val="231F20"/>
          <w:spacing w:val="45"/>
          <w:sz w:val="18"/>
        </w:rPr>
        <w:t xml:space="preserve"> </w:t>
      </w:r>
      <w:r>
        <w:rPr>
          <w:color w:val="231F20"/>
          <w:spacing w:val="-5"/>
          <w:sz w:val="18"/>
        </w:rPr>
        <w:t>140</w:t>
      </w:r>
    </w:p>
    <w:p>
      <w:pPr>
        <w:pStyle w:val="Normal"/>
        <w:spacing w:lineRule="exact" w:line="200"/>
        <w:ind w:left="180"/>
        <w:rPr>
          <w:sz w:val="18"/>
        </w:rPr>
      </w:pPr>
      <w:r>
        <w:rPr>
          <w:color w:val="231F20"/>
          <w:sz w:val="18"/>
        </w:rPr>
        <w:t>geometric length</w:t>
      </w:r>
      <w:r>
        <w:rPr>
          <w:color w:val="231F20"/>
          <w:spacing w:val="45"/>
          <w:sz w:val="18"/>
        </w:rPr>
        <w:t xml:space="preserve"> </w:t>
      </w:r>
      <w:r>
        <w:rPr>
          <w:color w:val="231F20"/>
          <w:spacing w:val="-5"/>
          <w:sz w:val="18"/>
        </w:rPr>
        <w:t>92</w:t>
      </w:r>
    </w:p>
    <w:p>
      <w:pPr>
        <w:pStyle w:val="Normal"/>
        <w:spacing w:lineRule="exact" w:line="200"/>
        <w:ind w:left="180"/>
        <w:rPr>
          <w:sz w:val="18"/>
        </w:rPr>
      </w:pPr>
      <w:r>
        <w:rPr>
          <w:color w:val="231F20"/>
          <w:sz w:val="18"/>
        </w:rPr>
        <w:t>grid</w:t>
      </w:r>
      <w:r>
        <w:rPr>
          <w:color w:val="231F20"/>
          <w:spacing w:val="45"/>
          <w:sz w:val="18"/>
        </w:rPr>
        <w:t xml:space="preserve"> </w:t>
      </w:r>
      <w:r>
        <w:rPr>
          <w:color w:val="231F20"/>
          <w:spacing w:val="-5"/>
          <w:sz w:val="18"/>
        </w:rPr>
        <w:t>38</w:t>
      </w:r>
    </w:p>
    <w:p>
      <w:pPr>
        <w:pStyle w:val="Normal"/>
        <w:spacing w:lineRule="exact" w:line="200"/>
        <w:ind w:left="180"/>
        <w:rPr>
          <w:sz w:val="18"/>
        </w:rPr>
      </w:pPr>
      <w:r>
        <w:rPr>
          <w:color w:val="231F20"/>
          <w:sz w:val="18"/>
        </w:rPr>
        <w:t>optical length</w:t>
      </w:r>
      <w:r>
        <w:rPr>
          <w:color w:val="231F20"/>
          <w:spacing w:val="45"/>
          <w:sz w:val="18"/>
        </w:rPr>
        <w:t xml:space="preserve"> </w:t>
      </w:r>
      <w:r>
        <w:rPr>
          <w:color w:val="231F20"/>
          <w:spacing w:val="-5"/>
          <w:sz w:val="18"/>
        </w:rPr>
        <w:t>92</w:t>
      </w:r>
    </w:p>
    <w:p>
      <w:pPr>
        <w:pStyle w:val="Normal"/>
        <w:spacing w:lineRule="auto" w:line="228"/>
        <w:ind w:left="180"/>
        <w:rPr>
          <w:sz w:val="18"/>
        </w:rPr>
      </w:pPr>
      <w:r>
        <w:rPr>
          <w:color w:val="231F20"/>
          <w:sz w:val="18"/>
        </w:rPr>
        <w:t>optical</w:t>
      </w:r>
      <w:r>
        <w:rPr>
          <w:color w:val="231F20"/>
          <w:spacing w:val="-11"/>
          <w:sz w:val="18"/>
        </w:rPr>
        <w:t xml:space="preserve"> </w:t>
      </w:r>
      <w:r>
        <w:rPr>
          <w:color w:val="231F20"/>
          <w:sz w:val="18"/>
        </w:rPr>
        <w:t>path</w:t>
      </w:r>
      <w:r>
        <w:rPr>
          <w:color w:val="231F20"/>
          <w:spacing w:val="-11"/>
          <w:sz w:val="18"/>
        </w:rPr>
        <w:t xml:space="preserve"> </w:t>
      </w:r>
      <w:r>
        <w:rPr>
          <w:color w:val="231F20"/>
          <w:sz w:val="18"/>
        </w:rPr>
        <w:t>difference</w:t>
      </w:r>
      <w:r>
        <w:rPr>
          <w:color w:val="231F20"/>
          <w:spacing w:val="23"/>
          <w:sz w:val="18"/>
        </w:rPr>
        <w:t xml:space="preserve"> </w:t>
      </w:r>
      <w:r>
        <w:rPr>
          <w:color w:val="231F20"/>
          <w:sz w:val="18"/>
        </w:rPr>
        <w:t>140 position</w:t>
      </w:r>
      <w:r>
        <w:rPr>
          <w:color w:val="231F20"/>
          <w:spacing w:val="40"/>
          <w:sz w:val="18"/>
        </w:rPr>
        <w:t xml:space="preserve"> </w:t>
      </w:r>
      <w:r>
        <w:rPr>
          <w:color w:val="231F20"/>
          <w:sz w:val="18"/>
        </w:rPr>
        <w:t>92</w:t>
      </w:r>
    </w:p>
    <w:p>
      <w:pPr>
        <w:pStyle w:val="Normal"/>
        <w:spacing w:lineRule="exact" w:line="197"/>
        <w:ind w:left="180"/>
        <w:rPr>
          <w:sz w:val="18"/>
        </w:rPr>
      </w:pPr>
      <w:r>
        <w:rPr>
          <w:color w:val="231F20"/>
          <w:sz w:val="18"/>
        </w:rPr>
        <w:t>refractive</w:t>
      </w:r>
      <w:r>
        <w:rPr>
          <w:color w:val="231F20"/>
          <w:spacing w:val="-4"/>
          <w:sz w:val="18"/>
        </w:rPr>
        <w:t xml:space="preserve"> </w:t>
      </w:r>
      <w:r>
        <w:rPr>
          <w:color w:val="231F20"/>
          <w:sz w:val="18"/>
        </w:rPr>
        <w:t>index</w:t>
      </w:r>
      <w:r>
        <w:rPr>
          <w:color w:val="231F20"/>
          <w:spacing w:val="38"/>
          <w:sz w:val="18"/>
        </w:rPr>
        <w:t xml:space="preserve"> </w:t>
      </w:r>
      <w:r>
        <w:rPr>
          <w:color w:val="231F20"/>
          <w:spacing w:val="-5"/>
          <w:sz w:val="18"/>
        </w:rPr>
        <w:t>92</w:t>
      </w:r>
    </w:p>
    <w:p>
      <w:pPr>
        <w:pStyle w:val="Normal"/>
        <w:spacing w:lineRule="exact" w:line="200"/>
        <w:ind w:left="180"/>
        <w:rPr>
          <w:sz w:val="18"/>
        </w:rPr>
      </w:pPr>
      <w:r>
        <w:rPr>
          <w:color w:val="231F20"/>
          <w:sz w:val="18"/>
        </w:rPr>
        <w:t>transverse</w:t>
      </w:r>
      <w:r>
        <w:rPr>
          <w:color w:val="231F20"/>
          <w:spacing w:val="-3"/>
          <w:sz w:val="18"/>
        </w:rPr>
        <w:t xml:space="preserve"> </w:t>
      </w:r>
      <w:r>
        <w:rPr>
          <w:color w:val="231F20"/>
          <w:sz w:val="18"/>
        </w:rPr>
        <w:t>aberration</w:t>
      </w:r>
      <w:r>
        <w:rPr>
          <w:color w:val="231F20"/>
          <w:spacing w:val="43"/>
          <w:sz w:val="18"/>
        </w:rPr>
        <w:t xml:space="preserve"> </w:t>
      </w:r>
      <w:r>
        <w:rPr>
          <w:color w:val="231F20"/>
          <w:spacing w:val="-5"/>
          <w:sz w:val="18"/>
        </w:rPr>
        <w:t>140</w:t>
      </w:r>
    </w:p>
    <w:p>
      <w:pPr>
        <w:pStyle w:val="Normal"/>
        <w:spacing w:lineRule="auto" w:line="228"/>
        <w:ind w:firstLine="180" w:right="841"/>
        <w:rPr>
          <w:sz w:val="18"/>
        </w:rPr>
      </w:pPr>
      <w:r>
        <w:rPr>
          <w:color w:val="231F20"/>
          <w:sz w:val="18"/>
        </w:rPr>
        <w:t>undefined</w:t>
      </w:r>
      <w:r>
        <w:rPr>
          <w:color w:val="231F20"/>
          <w:spacing w:val="13"/>
          <w:sz w:val="18"/>
        </w:rPr>
        <w:t xml:space="preserve"> </w:t>
      </w:r>
      <w:r>
        <w:rPr>
          <w:color w:val="231F20"/>
          <w:sz w:val="18"/>
        </w:rPr>
        <w:t>94 ray grid</w:t>
      </w:r>
    </w:p>
    <w:p>
      <w:pPr>
        <w:pStyle w:val="Normal"/>
        <w:spacing w:lineRule="auto" w:line="228"/>
        <w:ind w:firstLine="180" w:right="499"/>
        <w:rPr>
          <w:sz w:val="18"/>
        </w:rPr>
      </w:pPr>
      <w:r>
        <w:rPr>
          <w:color w:val="231F20"/>
          <w:sz w:val="18"/>
        </w:rPr>
        <w:t>number</w:t>
      </w:r>
      <w:r>
        <w:rPr>
          <w:color w:val="231F20"/>
          <w:spacing w:val="-12"/>
          <w:sz w:val="18"/>
        </w:rPr>
        <w:t xml:space="preserve"> </w:t>
      </w:r>
      <w:r>
        <w:rPr>
          <w:color w:val="231F20"/>
          <w:sz w:val="18"/>
        </w:rPr>
        <w:t>points</w:t>
      </w:r>
      <w:r>
        <w:rPr>
          <w:color w:val="231F20"/>
          <w:spacing w:val="19"/>
          <w:sz w:val="18"/>
        </w:rPr>
        <w:t xml:space="preserve"> </w:t>
      </w:r>
      <w:r>
        <w:rPr>
          <w:color w:val="231F20"/>
          <w:sz w:val="18"/>
        </w:rPr>
        <w:t>87 ray state</w:t>
      </w:r>
    </w:p>
    <w:p>
      <w:pPr>
        <w:pStyle w:val="Normal"/>
        <w:spacing w:lineRule="exact" w:line="197"/>
        <w:ind w:right="1055"/>
        <w:jc w:val="center"/>
        <w:rPr>
          <w:sz w:val="18"/>
        </w:rPr>
      </w:pPr>
      <w:r>
        <w:rPr>
          <w:color w:val="231F20"/>
          <w:sz w:val="18"/>
        </w:rPr>
        <w:t>exact</w:t>
      </w:r>
      <w:r>
        <w:rPr>
          <w:color w:val="231F20"/>
          <w:spacing w:val="40"/>
          <w:sz w:val="18"/>
        </w:rPr>
        <w:t xml:space="preserve"> </w:t>
      </w:r>
      <w:r>
        <w:rPr>
          <w:color w:val="231F20"/>
          <w:spacing w:val="-5"/>
          <w:sz w:val="18"/>
        </w:rPr>
        <w:t>140</w:t>
      </w:r>
    </w:p>
    <w:p>
      <w:pPr>
        <w:pStyle w:val="Normal"/>
        <w:spacing w:lineRule="exact" w:line="200"/>
        <w:ind w:right="1023"/>
        <w:jc w:val="center"/>
        <w:rPr>
          <w:sz w:val="18"/>
        </w:rPr>
      </w:pPr>
      <w:r>
        <w:rPr>
          <w:color w:val="231F20"/>
          <w:sz w:val="18"/>
        </w:rPr>
        <w:t>linear</w:t>
      </w:r>
      <w:r>
        <w:rPr>
          <w:color w:val="231F20"/>
          <w:spacing w:val="45"/>
          <w:sz w:val="18"/>
        </w:rPr>
        <w:t xml:space="preserve"> </w:t>
      </w:r>
      <w:r>
        <w:rPr>
          <w:color w:val="231F20"/>
          <w:spacing w:val="-5"/>
          <w:sz w:val="18"/>
        </w:rPr>
        <w:t>140</w:t>
      </w:r>
    </w:p>
    <w:p>
      <w:pPr>
        <w:pStyle w:val="Normal"/>
        <w:spacing w:lineRule="exact" w:line="200"/>
        <w:ind w:right="1083"/>
        <w:jc w:val="center"/>
        <w:rPr>
          <w:sz w:val="18"/>
        </w:rPr>
      </w:pPr>
      <w:r>
        <w:rPr>
          <w:color w:val="231F20"/>
          <w:sz w:val="18"/>
        </w:rPr>
        <w:t>RayDir</w:t>
      </w:r>
      <w:r>
        <w:rPr>
          <w:color w:val="231F20"/>
          <w:spacing w:val="39"/>
          <w:sz w:val="18"/>
        </w:rPr>
        <w:t xml:space="preserve"> </w:t>
      </w:r>
      <w:r>
        <w:rPr>
          <w:color w:val="231F20"/>
          <w:sz w:val="18"/>
        </w:rPr>
        <w:t>32,</w:t>
      </w:r>
      <w:r>
        <w:rPr>
          <w:color w:val="231F20"/>
          <w:spacing w:val="-3"/>
          <w:sz w:val="18"/>
        </w:rPr>
        <w:t xml:space="preserve"> </w:t>
      </w:r>
      <w:r>
        <w:rPr>
          <w:color w:val="231F20"/>
          <w:spacing w:val="-5"/>
          <w:sz w:val="18"/>
        </w:rPr>
        <w:t>92</w:t>
      </w:r>
    </w:p>
    <w:p>
      <w:pPr>
        <w:pStyle w:val="Normal"/>
        <w:spacing w:lineRule="exact" w:line="200"/>
        <w:ind w:right="1185"/>
        <w:jc w:val="center"/>
        <w:rPr>
          <w:sz w:val="18"/>
        </w:rPr>
      </w:pPr>
      <w:r>
        <w:rPr>
          <w:color w:val="231F20"/>
          <w:sz w:val="18"/>
        </w:rPr>
        <w:t>RayIndex</w:t>
      </w:r>
      <w:r>
        <w:rPr>
          <w:color w:val="231F20"/>
          <w:spacing w:val="42"/>
          <w:sz w:val="18"/>
        </w:rPr>
        <w:t xml:space="preserve"> </w:t>
      </w:r>
      <w:r>
        <w:rPr>
          <w:color w:val="231F20"/>
          <w:spacing w:val="-5"/>
          <w:sz w:val="18"/>
        </w:rPr>
        <w:t>92</w:t>
      </w:r>
    </w:p>
    <w:p>
      <w:pPr>
        <w:pStyle w:val="Normal"/>
        <w:spacing w:lineRule="exact" w:line="200"/>
        <w:rPr>
          <w:sz w:val="18"/>
        </w:rPr>
      </w:pPr>
      <w:r>
        <w:rPr>
          <w:color w:val="231F20"/>
          <w:sz w:val="18"/>
        </w:rPr>
        <w:t>RayL</w:t>
      </w:r>
      <w:r>
        <w:rPr>
          <w:color w:val="231F20"/>
          <w:spacing w:val="45"/>
          <w:sz w:val="18"/>
        </w:rPr>
        <w:t xml:space="preserve"> </w:t>
      </w:r>
      <w:r>
        <w:rPr>
          <w:color w:val="231F20"/>
          <w:spacing w:val="-5"/>
          <w:sz w:val="18"/>
        </w:rPr>
        <w:t>92</w:t>
      </w:r>
    </w:p>
    <w:p>
      <w:pPr>
        <w:pStyle w:val="Normal"/>
        <w:spacing w:lineRule="auto" w:line="228"/>
        <w:ind w:right="841"/>
        <w:rPr>
          <w:sz w:val="18"/>
        </w:rPr>
      </w:pPr>
      <w:r>
        <w:rPr>
          <w:color w:val="231F20"/>
          <w:sz w:val="18"/>
        </w:rPr>
        <w:t>RayPos</w:t>
      </w:r>
      <w:r>
        <w:rPr>
          <w:color w:val="231F20"/>
          <w:spacing w:val="18"/>
          <w:sz w:val="18"/>
        </w:rPr>
        <w:t xml:space="preserve"> </w:t>
      </w:r>
      <w:r>
        <w:rPr>
          <w:color w:val="231F20"/>
          <w:sz w:val="18"/>
        </w:rPr>
        <w:t>32,</w:t>
      </w:r>
      <w:r>
        <w:rPr>
          <w:color w:val="231F20"/>
          <w:spacing w:val="-12"/>
          <w:sz w:val="18"/>
        </w:rPr>
        <w:t xml:space="preserve"> </w:t>
      </w:r>
      <w:r>
        <w:rPr>
          <w:color w:val="231F20"/>
          <w:sz w:val="18"/>
        </w:rPr>
        <w:t xml:space="preserve">92 </w:t>
      </w:r>
      <w:r>
        <w:rPr>
          <w:color w:val="231F20"/>
          <w:spacing w:val="-4"/>
          <w:sz w:val="18"/>
        </w:rPr>
        <w:t>rays</w:t>
      </w:r>
    </w:p>
    <w:p>
      <w:pPr>
        <w:pStyle w:val="Normal"/>
        <w:spacing w:lineRule="exact" w:line="197"/>
        <w:ind w:left="180"/>
        <w:rPr>
          <w:sz w:val="18"/>
        </w:rPr>
      </w:pPr>
      <w:r>
        <w:rPr>
          <w:color w:val="231F20"/>
          <w:sz w:val="18"/>
        </w:rPr>
        <w:t>undefined</w:t>
      </w:r>
      <w:r>
        <w:rPr>
          <w:color w:val="231F20"/>
          <w:spacing w:val="34"/>
          <w:sz w:val="18"/>
        </w:rPr>
        <w:t xml:space="preserve"> </w:t>
      </w:r>
      <w:r>
        <w:rPr>
          <w:color w:val="231F20"/>
          <w:spacing w:val="-5"/>
          <w:sz w:val="18"/>
        </w:rPr>
        <w:t>100</w:t>
      </w:r>
    </w:p>
    <w:p>
      <w:pPr>
        <w:pStyle w:val="Normal"/>
        <w:spacing w:lineRule="exact" w:line="200"/>
        <w:rPr>
          <w:sz w:val="18"/>
        </w:rPr>
      </w:pPr>
      <w:r>
        <w:rPr>
          <w:color w:val="231F20"/>
          <w:sz w:val="18"/>
        </w:rPr>
        <w:t>RAYtrace</w:t>
      </w:r>
      <w:r>
        <w:rPr>
          <w:color w:val="231F20"/>
          <w:spacing w:val="18"/>
          <w:sz w:val="18"/>
        </w:rPr>
        <w:t xml:space="preserve"> </w:t>
      </w:r>
      <w:r>
        <w:rPr>
          <w:color w:val="231F20"/>
          <w:spacing w:val="-5"/>
          <w:sz w:val="18"/>
        </w:rPr>
        <w:t>26</w:t>
      </w:r>
    </w:p>
    <w:p>
      <w:pPr>
        <w:pStyle w:val="Normal"/>
        <w:spacing w:lineRule="exact" w:line="200"/>
        <w:rPr>
          <w:sz w:val="18"/>
        </w:rPr>
      </w:pPr>
      <w:r>
        <w:rPr>
          <w:color w:val="231F20"/>
          <w:sz w:val="18"/>
        </w:rPr>
        <w:t>Ray-tracing</w:t>
      </w:r>
      <w:r>
        <w:rPr>
          <w:color w:val="231F20"/>
          <w:spacing w:val="45"/>
          <w:sz w:val="18"/>
        </w:rPr>
        <w:t xml:space="preserve"> </w:t>
      </w:r>
      <w:r>
        <w:rPr>
          <w:color w:val="231F20"/>
          <w:spacing w:val="-5"/>
          <w:sz w:val="18"/>
        </w:rPr>
        <w:t>16</w:t>
      </w:r>
    </w:p>
    <w:p>
      <w:pPr>
        <w:pStyle w:val="Normal"/>
        <w:spacing w:lineRule="exact" w:line="200"/>
        <w:rPr>
          <w:sz w:val="18"/>
        </w:rPr>
      </w:pPr>
      <w:r>
        <w:rPr>
          <w:color w:val="231F20"/>
          <w:sz w:val="18"/>
        </w:rPr>
        <w:t>REAl</w:t>
      </w:r>
      <w:r>
        <w:rPr>
          <w:color w:val="231F20"/>
          <w:spacing w:val="45"/>
          <w:sz w:val="18"/>
        </w:rPr>
        <w:t xml:space="preserve"> </w:t>
      </w:r>
      <w:r>
        <w:rPr>
          <w:color w:val="231F20"/>
          <w:sz w:val="18"/>
        </w:rPr>
        <w:t xml:space="preserve">133, </w:t>
      </w:r>
      <w:r>
        <w:rPr>
          <w:color w:val="231F20"/>
          <w:spacing w:val="-5"/>
          <w:sz w:val="18"/>
        </w:rPr>
        <w:t>160</w:t>
      </w:r>
    </w:p>
    <w:p>
      <w:pPr>
        <w:pStyle w:val="Normal"/>
        <w:spacing w:lineRule="exact" w:line="200"/>
        <w:rPr>
          <w:sz w:val="18"/>
        </w:rPr>
      </w:pPr>
      <w:r>
        <w:rPr>
          <w:color w:val="231F20"/>
          <w:sz w:val="18"/>
        </w:rPr>
        <w:t>REal</w:t>
      </w:r>
      <w:r>
        <w:rPr>
          <w:color w:val="231F20"/>
          <w:spacing w:val="45"/>
          <w:sz w:val="18"/>
        </w:rPr>
        <w:t xml:space="preserve"> </w:t>
      </w:r>
      <w:r>
        <w:rPr>
          <w:color w:val="231F20"/>
          <w:spacing w:val="-5"/>
          <w:sz w:val="18"/>
        </w:rPr>
        <w:t>27</w:t>
      </w:r>
    </w:p>
    <w:p>
      <w:pPr>
        <w:pStyle w:val="Normal"/>
        <w:spacing w:lineRule="auto" w:line="228"/>
        <w:ind w:right="841"/>
        <w:rPr>
          <w:sz w:val="18"/>
        </w:rPr>
      </w:pPr>
      <w:r>
        <w:rPr>
          <w:color w:val="231F20"/>
          <w:sz w:val="18"/>
        </w:rPr>
        <w:t>Redding</w:t>
      </w:r>
      <w:r>
        <w:rPr>
          <w:color w:val="231F20"/>
          <w:spacing w:val="13"/>
          <w:sz w:val="18"/>
        </w:rPr>
        <w:t xml:space="preserve"> </w:t>
      </w:r>
      <w:r>
        <w:rPr>
          <w:color w:val="231F20"/>
          <w:sz w:val="18"/>
        </w:rPr>
        <w:t xml:space="preserve">165 </w:t>
      </w:r>
      <w:r>
        <w:rPr>
          <w:color w:val="231F20"/>
          <w:spacing w:val="-2"/>
          <w:sz w:val="18"/>
        </w:rPr>
        <w:t>reference</w:t>
      </w:r>
    </w:p>
    <w:p>
      <w:pPr>
        <w:pStyle w:val="Normal"/>
        <w:spacing w:lineRule="exact" w:line="197"/>
        <w:ind w:left="180"/>
        <w:rPr>
          <w:sz w:val="18"/>
        </w:rPr>
      </w:pPr>
      <w:r>
        <w:rPr>
          <w:color w:val="231F20"/>
          <w:sz w:val="18"/>
        </w:rPr>
        <w:t>surface</w:t>
      </w:r>
      <w:r>
        <w:rPr>
          <w:color w:val="231F20"/>
          <w:spacing w:val="41"/>
          <w:sz w:val="18"/>
        </w:rPr>
        <w:t xml:space="preserve"> </w:t>
      </w:r>
      <w:r>
        <w:rPr>
          <w:color w:val="231F20"/>
          <w:spacing w:val="-5"/>
          <w:sz w:val="18"/>
        </w:rPr>
        <w:t>53</w:t>
      </w:r>
    </w:p>
    <w:p>
      <w:pPr>
        <w:pStyle w:val="Normal"/>
        <w:spacing w:lineRule="exact" w:line="200"/>
        <w:ind w:left="180"/>
        <w:rPr>
          <w:sz w:val="18"/>
        </w:rPr>
      </w:pPr>
      <w:r>
        <w:rPr>
          <w:color w:val="231F20"/>
          <w:sz w:val="18"/>
        </w:rPr>
        <w:t>wavelength</w:t>
      </w:r>
      <w:r>
        <w:rPr>
          <w:color w:val="231F20"/>
          <w:spacing w:val="36"/>
          <w:sz w:val="18"/>
        </w:rPr>
        <w:t xml:space="preserve"> </w:t>
      </w:r>
      <w:r>
        <w:rPr>
          <w:color w:val="231F20"/>
          <w:spacing w:val="-5"/>
          <w:sz w:val="18"/>
        </w:rPr>
        <w:t>52</w:t>
      </w:r>
    </w:p>
    <w:p>
      <w:pPr>
        <w:pStyle w:val="Normal"/>
        <w:spacing w:lineRule="exact" w:line="200"/>
        <w:rPr>
          <w:sz w:val="18"/>
        </w:rPr>
      </w:pPr>
      <w:r>
        <w:rPr>
          <w:color w:val="231F20"/>
          <w:sz w:val="18"/>
        </w:rPr>
        <w:t>reference</w:t>
      </w:r>
      <w:r>
        <w:rPr>
          <w:color w:val="231F20"/>
          <w:spacing w:val="-2"/>
          <w:sz w:val="18"/>
        </w:rPr>
        <w:t xml:space="preserve"> </w:t>
      </w:r>
      <w:r>
        <w:rPr>
          <w:color w:val="231F20"/>
          <w:sz w:val="18"/>
        </w:rPr>
        <w:t>surfaces</w:t>
      </w:r>
      <w:r>
        <w:rPr>
          <w:color w:val="231F20"/>
          <w:spacing w:val="41"/>
          <w:sz w:val="18"/>
        </w:rPr>
        <w:t xml:space="preserve"> </w:t>
      </w:r>
      <w:r>
        <w:rPr>
          <w:color w:val="231F20"/>
          <w:spacing w:val="-5"/>
          <w:sz w:val="18"/>
        </w:rPr>
        <w:t>19</w:t>
      </w:r>
    </w:p>
    <w:p>
      <w:pPr>
        <w:pStyle w:val="Normal"/>
        <w:spacing w:lineRule="exact" w:line="203"/>
        <w:rPr>
          <w:sz w:val="18"/>
        </w:rPr>
      </w:pPr>
      <w:r>
        <w:rPr>
          <w:color w:val="231F20"/>
          <w:sz w:val="18"/>
        </w:rPr>
        <w:t>Reflector</w:t>
      </w:r>
      <w:r>
        <w:rPr>
          <w:color w:val="231F20"/>
          <w:spacing w:val="34"/>
          <w:sz w:val="18"/>
        </w:rPr>
        <w:t xml:space="preserve"> </w:t>
      </w:r>
      <w:r>
        <w:rPr>
          <w:color w:val="231F20"/>
          <w:spacing w:val="-5"/>
          <w:sz w:val="18"/>
        </w:rPr>
        <w:t>42</w:t>
      </w:r>
    </w:p>
    <w:p>
      <w:pPr>
        <w:pStyle w:val="Normal"/>
        <w:spacing w:lineRule="exact" w:line="203" w:before="93" w:after="0"/>
        <w:rPr>
          <w:sz w:val="18"/>
        </w:rPr>
      </w:pPr>
      <w:r>
        <w:rPr>
          <w:color w:val="231F20"/>
          <w:sz w:val="18"/>
        </w:rPr>
        <w:t>refractive</w:t>
      </w:r>
      <w:r>
        <w:rPr>
          <w:color w:val="231F20"/>
          <w:spacing w:val="-4"/>
          <w:sz w:val="18"/>
        </w:rPr>
        <w:t xml:space="preserve"> </w:t>
      </w:r>
      <w:r>
        <w:rPr>
          <w:color w:val="231F20"/>
          <w:sz w:val="18"/>
        </w:rPr>
        <w:t>index</w:t>
      </w:r>
      <w:r>
        <w:rPr>
          <w:color w:val="231F20"/>
          <w:spacing w:val="38"/>
          <w:sz w:val="18"/>
        </w:rPr>
        <w:t xml:space="preserve"> </w:t>
      </w:r>
      <w:r>
        <w:rPr>
          <w:color w:val="231F20"/>
          <w:spacing w:val="-5"/>
          <w:sz w:val="18"/>
        </w:rPr>
        <w:t>36</w:t>
      </w:r>
    </w:p>
    <w:p>
      <w:pPr>
        <w:pStyle w:val="Normal"/>
        <w:spacing w:lineRule="exact" w:line="200"/>
        <w:rPr>
          <w:sz w:val="18"/>
        </w:rPr>
      </w:pPr>
      <w:r>
        <w:rPr>
          <w:color w:val="231F20"/>
          <w:sz w:val="18"/>
        </w:rPr>
        <w:t>Refractor</w:t>
      </w:r>
      <w:r>
        <w:rPr>
          <w:color w:val="231F20"/>
          <w:spacing w:val="45"/>
          <w:sz w:val="18"/>
        </w:rPr>
        <w:t xml:space="preserve"> </w:t>
      </w:r>
      <w:r>
        <w:rPr>
          <w:color w:val="231F20"/>
          <w:spacing w:val="-5"/>
          <w:sz w:val="18"/>
        </w:rPr>
        <w:t>42</w:t>
      </w:r>
    </w:p>
    <w:p>
      <w:pPr>
        <w:pStyle w:val="Normal"/>
        <w:spacing w:lineRule="exact" w:line="200"/>
        <w:rPr>
          <w:sz w:val="18"/>
        </w:rPr>
      </w:pPr>
      <w:r>
        <w:rPr>
          <w:color w:val="231F20"/>
          <w:sz w:val="18"/>
        </w:rPr>
        <w:t>RefSrf</w:t>
      </w:r>
      <w:r>
        <w:rPr>
          <w:color w:val="231F20"/>
          <w:spacing w:val="39"/>
          <w:sz w:val="18"/>
        </w:rPr>
        <w:t xml:space="preserve"> </w:t>
      </w:r>
      <w:r>
        <w:rPr>
          <w:color w:val="231F20"/>
          <w:spacing w:val="-5"/>
          <w:sz w:val="18"/>
        </w:rPr>
        <w:t>42</w:t>
      </w:r>
    </w:p>
    <w:p>
      <w:pPr>
        <w:pStyle w:val="Normal"/>
        <w:spacing w:lineRule="exact" w:line="200"/>
        <w:rPr>
          <w:sz w:val="18"/>
        </w:rPr>
      </w:pPr>
      <w:r>
        <w:rPr>
          <w:color w:val="231F20"/>
          <w:sz w:val="18"/>
        </w:rPr>
        <w:t>REGrid</w:t>
      </w:r>
      <w:r>
        <w:rPr>
          <w:color w:val="231F20"/>
          <w:spacing w:val="45"/>
          <w:sz w:val="18"/>
        </w:rPr>
        <w:t xml:space="preserve"> </w:t>
      </w:r>
      <w:r>
        <w:rPr>
          <w:color w:val="231F20"/>
          <w:sz w:val="18"/>
        </w:rPr>
        <w:t xml:space="preserve">27, 116, </w:t>
      </w:r>
      <w:r>
        <w:rPr>
          <w:color w:val="231F20"/>
          <w:spacing w:val="-5"/>
          <w:sz w:val="18"/>
        </w:rPr>
        <w:t>159</w:t>
      </w:r>
    </w:p>
    <w:p>
      <w:pPr>
        <w:pStyle w:val="Normal"/>
        <w:spacing w:lineRule="exact" w:line="200"/>
        <w:rPr>
          <w:sz w:val="18"/>
        </w:rPr>
      </w:pPr>
      <w:r>
        <w:rPr>
          <w:color w:val="231F20"/>
          <w:sz w:val="18"/>
        </w:rPr>
        <w:t>RESet</w:t>
      </w:r>
      <w:r>
        <w:rPr>
          <w:color w:val="231F20"/>
          <w:spacing w:val="45"/>
          <w:sz w:val="18"/>
        </w:rPr>
        <w:t xml:space="preserve"> </w:t>
      </w:r>
      <w:r>
        <w:rPr>
          <w:color w:val="231F20"/>
          <w:sz w:val="18"/>
        </w:rPr>
        <w:t xml:space="preserve">26, 86, </w:t>
      </w:r>
      <w:r>
        <w:rPr>
          <w:color w:val="231F20"/>
          <w:spacing w:val="-5"/>
          <w:sz w:val="18"/>
        </w:rPr>
        <w:t>155</w:t>
      </w:r>
    </w:p>
    <w:p>
      <w:pPr>
        <w:pStyle w:val="Normal"/>
        <w:spacing w:lineRule="auto" w:line="228" w:before="1" w:after="0"/>
        <w:ind w:hanging="180" w:left="180" w:right="3570"/>
        <w:rPr>
          <w:sz w:val="18"/>
        </w:rPr>
      </w:pPr>
      <w:r>
        <w:rPr>
          <w:color w:val="231F20"/>
          <w:sz w:val="18"/>
        </w:rPr>
        <w:t>return surface</w:t>
      </w:r>
      <w:r>
        <w:rPr>
          <w:color w:val="231F20"/>
          <w:spacing w:val="40"/>
          <w:sz w:val="18"/>
        </w:rPr>
        <w:t xml:space="preserve"> </w:t>
      </w:r>
      <w:r>
        <w:rPr>
          <w:color w:val="231F20"/>
          <w:sz w:val="18"/>
        </w:rPr>
        <w:t>56, 115 and</w:t>
      </w:r>
      <w:r>
        <w:rPr>
          <w:color w:val="231F20"/>
          <w:spacing w:val="-10"/>
          <w:sz w:val="18"/>
        </w:rPr>
        <w:t xml:space="preserve"> </w:t>
      </w:r>
      <w:r>
        <w:rPr>
          <w:color w:val="231F20"/>
          <w:sz w:val="18"/>
        </w:rPr>
        <w:t>linear</w:t>
      </w:r>
      <w:r>
        <w:rPr>
          <w:color w:val="231F20"/>
          <w:spacing w:val="-10"/>
          <w:sz w:val="18"/>
        </w:rPr>
        <w:t xml:space="preserve"> </w:t>
      </w:r>
      <w:r>
        <w:rPr>
          <w:color w:val="231F20"/>
          <w:sz w:val="18"/>
        </w:rPr>
        <w:t>models</w:t>
      </w:r>
      <w:r>
        <w:rPr>
          <w:color w:val="231F20"/>
          <w:spacing w:val="25"/>
          <w:sz w:val="18"/>
        </w:rPr>
        <w:t xml:space="preserve"> </w:t>
      </w:r>
      <w:r>
        <w:rPr>
          <w:color w:val="231F20"/>
          <w:sz w:val="18"/>
        </w:rPr>
        <w:t>143</w:t>
      </w:r>
    </w:p>
    <w:p>
      <w:pPr>
        <w:pStyle w:val="Normal"/>
        <w:spacing w:lineRule="exact" w:line="197"/>
        <w:rPr>
          <w:sz w:val="18"/>
        </w:rPr>
      </w:pPr>
      <w:r>
        <w:rPr>
          <w:color w:val="231F20"/>
          <w:sz w:val="18"/>
        </w:rPr>
        <w:t>ReturnSrf</w:t>
      </w:r>
      <w:r>
        <w:rPr>
          <w:color w:val="231F20"/>
          <w:spacing w:val="37"/>
          <w:sz w:val="18"/>
        </w:rPr>
        <w:t xml:space="preserve"> </w:t>
      </w:r>
      <w:r>
        <w:rPr>
          <w:color w:val="231F20"/>
          <w:spacing w:val="-5"/>
          <w:sz w:val="18"/>
        </w:rPr>
        <w:t>42</w:t>
      </w:r>
    </w:p>
    <w:p>
      <w:pPr>
        <w:pStyle w:val="Normal"/>
        <w:spacing w:lineRule="exact" w:line="200"/>
        <w:rPr>
          <w:sz w:val="18"/>
        </w:rPr>
      </w:pPr>
      <w:r>
        <w:rPr>
          <w:color w:val="231F20"/>
          <w:sz w:val="18"/>
        </w:rPr>
        <w:t>RMSWFE</w:t>
      </w:r>
      <w:r>
        <w:rPr>
          <w:color w:val="231F20"/>
          <w:spacing w:val="36"/>
          <w:sz w:val="18"/>
        </w:rPr>
        <w:t xml:space="preserve"> </w:t>
      </w:r>
      <w:r>
        <w:rPr>
          <w:color w:val="231F20"/>
          <w:spacing w:val="-5"/>
          <w:sz w:val="18"/>
        </w:rPr>
        <w:t>150</w:t>
      </w:r>
    </w:p>
    <w:p>
      <w:pPr>
        <w:pStyle w:val="Normal"/>
        <w:spacing w:lineRule="exact" w:line="200"/>
        <w:rPr>
          <w:sz w:val="18"/>
        </w:rPr>
      </w:pPr>
      <w:r>
        <w:rPr>
          <w:color w:val="231F20"/>
          <w:sz w:val="18"/>
        </w:rPr>
        <w:t>rotation point</w:t>
      </w:r>
      <w:r>
        <w:rPr>
          <w:color w:val="231F20"/>
          <w:spacing w:val="45"/>
          <w:sz w:val="18"/>
        </w:rPr>
        <w:t xml:space="preserve"> </w:t>
      </w:r>
      <w:r>
        <w:rPr>
          <w:color w:val="231F20"/>
          <w:sz w:val="18"/>
        </w:rPr>
        <w:t xml:space="preserve">15, 43, </w:t>
      </w:r>
      <w:r>
        <w:rPr>
          <w:color w:val="231F20"/>
          <w:spacing w:val="-5"/>
          <w:sz w:val="18"/>
        </w:rPr>
        <w:t>89</w:t>
      </w:r>
    </w:p>
    <w:p>
      <w:pPr>
        <w:pStyle w:val="Normal"/>
        <w:spacing w:lineRule="exact" w:line="200"/>
        <w:rPr>
          <w:sz w:val="18"/>
        </w:rPr>
      </w:pPr>
      <w:r>
        <w:rPr>
          <w:color w:val="231F20"/>
          <w:sz w:val="18"/>
        </w:rPr>
        <w:t>ROW</w:t>
      </w:r>
      <w:r>
        <w:rPr>
          <w:color w:val="231F20"/>
          <w:spacing w:val="35"/>
          <w:sz w:val="18"/>
        </w:rPr>
        <w:t xml:space="preserve"> </w:t>
      </w:r>
      <w:r>
        <w:rPr>
          <w:color w:val="231F20"/>
          <w:sz w:val="18"/>
        </w:rPr>
        <w:t>27,</w:t>
      </w:r>
      <w:r>
        <w:rPr>
          <w:color w:val="231F20"/>
          <w:spacing w:val="-5"/>
          <w:sz w:val="18"/>
        </w:rPr>
        <w:t xml:space="preserve"> </w:t>
      </w:r>
      <w:r>
        <w:rPr>
          <w:color w:val="231F20"/>
          <w:sz w:val="18"/>
        </w:rPr>
        <w:t>135,</w:t>
      </w:r>
      <w:r>
        <w:rPr>
          <w:color w:val="231F20"/>
          <w:spacing w:val="-4"/>
          <w:sz w:val="18"/>
        </w:rPr>
        <w:t xml:space="preserve"> </w:t>
      </w:r>
      <w:r>
        <w:rPr>
          <w:color w:val="231F20"/>
          <w:spacing w:val="-5"/>
          <w:sz w:val="18"/>
        </w:rPr>
        <w:t>162</w:t>
      </w:r>
    </w:p>
    <w:p>
      <w:pPr>
        <w:pStyle w:val="Normal"/>
        <w:spacing w:lineRule="exact" w:line="200"/>
        <w:rPr>
          <w:sz w:val="18"/>
        </w:rPr>
      </w:pPr>
      <w:r>
        <w:rPr>
          <w:color w:val="231F20"/>
          <w:sz w:val="18"/>
        </w:rPr>
        <w:t>RptElt</w:t>
      </w:r>
      <w:r>
        <w:rPr>
          <w:color w:val="231F20"/>
          <w:spacing w:val="45"/>
          <w:sz w:val="18"/>
        </w:rPr>
        <w:t xml:space="preserve"> </w:t>
      </w:r>
      <w:r>
        <w:rPr>
          <w:color w:val="231F20"/>
          <w:sz w:val="18"/>
        </w:rPr>
        <w:t xml:space="preserve">15, </w:t>
      </w:r>
      <w:r>
        <w:rPr>
          <w:color w:val="231F20"/>
          <w:spacing w:val="-5"/>
          <w:sz w:val="18"/>
        </w:rPr>
        <w:t>89</w:t>
      </w:r>
    </w:p>
    <w:p>
      <w:pPr>
        <w:pStyle w:val="Normal"/>
        <w:spacing w:lineRule="exact" w:line="200"/>
        <w:rPr>
          <w:sz w:val="18"/>
        </w:rPr>
      </w:pPr>
      <w:r>
        <w:rPr>
          <w:color w:val="231F20"/>
          <w:sz w:val="18"/>
        </w:rPr>
        <w:t>RuleWidth</w:t>
      </w:r>
      <w:r>
        <w:rPr>
          <w:color w:val="231F20"/>
          <w:spacing w:val="37"/>
          <w:sz w:val="18"/>
        </w:rPr>
        <w:t xml:space="preserve"> </w:t>
      </w:r>
      <w:r>
        <w:rPr>
          <w:color w:val="231F20"/>
          <w:spacing w:val="-5"/>
          <w:sz w:val="18"/>
        </w:rPr>
        <w:t>89</w:t>
      </w:r>
    </w:p>
    <w:p>
      <w:pPr>
        <w:pStyle w:val="Normal"/>
        <w:spacing w:lineRule="exact" w:line="200"/>
        <w:rPr>
          <w:sz w:val="18"/>
        </w:rPr>
      </w:pPr>
      <w:r>
        <w:rPr>
          <w:color w:val="231F20"/>
          <w:sz w:val="18"/>
        </w:rPr>
        <w:t>rxBeam</w:t>
      </w:r>
      <w:r>
        <w:rPr>
          <w:color w:val="231F20"/>
          <w:spacing w:val="45"/>
          <w:sz w:val="18"/>
        </w:rPr>
        <w:t xml:space="preserve"> </w:t>
      </w:r>
      <w:r>
        <w:rPr>
          <w:color w:val="231F20"/>
          <w:spacing w:val="-5"/>
          <w:sz w:val="18"/>
        </w:rPr>
        <w:t>87</w:t>
      </w:r>
    </w:p>
    <w:p>
      <w:pPr>
        <w:pStyle w:val="Normal"/>
        <w:spacing w:lineRule="exact" w:line="203"/>
        <w:rPr>
          <w:sz w:val="18"/>
        </w:rPr>
      </w:pPr>
      <w:r>
        <w:rPr>
          <w:color w:val="231F20"/>
          <w:sz w:val="18"/>
        </w:rPr>
        <w:t>ryBeam</w:t>
      </w:r>
      <w:r>
        <w:rPr>
          <w:color w:val="231F20"/>
          <w:spacing w:val="45"/>
          <w:sz w:val="18"/>
        </w:rPr>
        <w:t xml:space="preserve"> </w:t>
      </w:r>
      <w:r>
        <w:rPr>
          <w:color w:val="231F20"/>
          <w:spacing w:val="-5"/>
          <w:sz w:val="18"/>
        </w:rPr>
        <w:t>87</w:t>
      </w:r>
    </w:p>
    <w:p>
      <w:pPr>
        <w:pStyle w:val="Normal"/>
        <w:spacing w:lineRule="exact" w:line="201" w:before="166" w:after="0"/>
        <w:rPr>
          <w:rFonts w:ascii="Helvetica" w:hAnsi="Helvetica"/>
          <w:b/>
          <w:sz w:val="18"/>
        </w:rPr>
      </w:pPr>
      <w:r>
        <w:rPr>
          <w:rFonts w:ascii="Helvetica" w:hAnsi="Helvetica"/>
          <w:b/>
          <w:color w:val="231F20"/>
          <w:spacing w:val="-10"/>
          <w:sz w:val="18"/>
        </w:rPr>
        <w:t>S</w:t>
      </w:r>
    </w:p>
    <w:p>
      <w:pPr>
        <w:pStyle w:val="Normal"/>
        <w:spacing w:lineRule="exact" w:line="189"/>
        <w:rPr>
          <w:sz w:val="18"/>
        </w:rPr>
      </w:pPr>
      <w:r>
        <w:rPr>
          <w:color w:val="231F20"/>
          <w:sz w:val="18"/>
        </w:rPr>
        <w:t>Sampling</w:t>
      </w:r>
      <w:r>
        <w:rPr>
          <w:color w:val="231F20"/>
          <w:spacing w:val="37"/>
          <w:sz w:val="18"/>
        </w:rPr>
        <w:t xml:space="preserve"> </w:t>
      </w:r>
      <w:r>
        <w:rPr>
          <w:color w:val="231F20"/>
          <w:spacing w:val="-5"/>
          <w:sz w:val="18"/>
        </w:rPr>
        <w:t>19</w:t>
      </w:r>
    </w:p>
    <w:p>
      <w:pPr>
        <w:pStyle w:val="Normal"/>
        <w:spacing w:lineRule="exact" w:line="200"/>
        <w:rPr>
          <w:sz w:val="18"/>
        </w:rPr>
      </w:pPr>
      <w:r>
        <w:rPr>
          <w:color w:val="231F20"/>
          <w:sz w:val="18"/>
        </w:rPr>
        <w:t>sampling density</w:t>
      </w:r>
      <w:r>
        <w:rPr>
          <w:color w:val="231F20"/>
          <w:spacing w:val="45"/>
          <w:sz w:val="18"/>
        </w:rPr>
        <w:t xml:space="preserve"> </w:t>
      </w:r>
      <w:r>
        <w:rPr>
          <w:color w:val="231F20"/>
          <w:spacing w:val="-5"/>
          <w:sz w:val="18"/>
        </w:rPr>
        <w:t>19</w:t>
      </w:r>
    </w:p>
    <w:p>
      <w:pPr>
        <w:pStyle w:val="Normal"/>
        <w:spacing w:lineRule="exact" w:line="200"/>
        <w:rPr>
          <w:sz w:val="18"/>
        </w:rPr>
      </w:pPr>
      <w:r>
        <w:rPr>
          <w:color w:val="231F20"/>
          <w:sz w:val="18"/>
        </w:rPr>
        <w:t>SAOImage</w:t>
      </w:r>
      <w:r>
        <w:rPr>
          <w:color w:val="231F20"/>
          <w:spacing w:val="26"/>
          <w:sz w:val="18"/>
        </w:rPr>
        <w:t xml:space="preserve"> </w:t>
      </w:r>
      <w:r>
        <w:rPr>
          <w:color w:val="231F20"/>
          <w:spacing w:val="-5"/>
          <w:sz w:val="18"/>
        </w:rPr>
        <w:t>31</w:t>
      </w:r>
    </w:p>
    <w:p>
      <w:pPr>
        <w:pStyle w:val="Normal"/>
        <w:spacing w:lineRule="exact" w:line="200"/>
        <w:rPr>
          <w:sz w:val="18"/>
        </w:rPr>
      </w:pPr>
      <w:r>
        <w:rPr>
          <w:color w:val="231F20"/>
          <w:sz w:val="18"/>
        </w:rPr>
        <w:t>SAVe</w:t>
      </w:r>
      <w:r>
        <w:rPr>
          <w:color w:val="231F20"/>
          <w:spacing w:val="18"/>
          <w:sz w:val="18"/>
        </w:rPr>
        <w:t xml:space="preserve"> </w:t>
      </w:r>
      <w:r>
        <w:rPr>
          <w:color w:val="231F20"/>
          <w:sz w:val="18"/>
        </w:rPr>
        <w:t>26,</w:t>
      </w:r>
      <w:r>
        <w:rPr>
          <w:color w:val="231F20"/>
          <w:spacing w:val="-11"/>
          <w:sz w:val="18"/>
        </w:rPr>
        <w:t xml:space="preserve"> </w:t>
      </w:r>
      <w:r>
        <w:rPr>
          <w:color w:val="231F20"/>
          <w:sz w:val="18"/>
        </w:rPr>
        <w:t>85,</w:t>
      </w:r>
      <w:r>
        <w:rPr>
          <w:color w:val="231F20"/>
          <w:spacing w:val="-11"/>
          <w:sz w:val="18"/>
        </w:rPr>
        <w:t xml:space="preserve"> </w:t>
      </w:r>
      <w:r>
        <w:rPr>
          <w:color w:val="231F20"/>
          <w:spacing w:val="-5"/>
          <w:sz w:val="18"/>
        </w:rPr>
        <w:t>155</w:t>
      </w:r>
    </w:p>
    <w:p>
      <w:pPr>
        <w:pStyle w:val="Normal"/>
        <w:spacing w:lineRule="exact" w:line="200"/>
        <w:rPr>
          <w:sz w:val="18"/>
        </w:rPr>
      </w:pPr>
      <w:r>
        <w:rPr>
          <w:color w:val="231F20"/>
          <w:sz w:val="18"/>
        </w:rPr>
        <w:t>SCAlar</w:t>
      </w:r>
      <w:r>
        <w:rPr>
          <w:color w:val="231F20"/>
          <w:spacing w:val="42"/>
          <w:sz w:val="18"/>
        </w:rPr>
        <w:t xml:space="preserve"> </w:t>
      </w:r>
      <w:r>
        <w:rPr>
          <w:color w:val="231F20"/>
          <w:sz w:val="18"/>
        </w:rPr>
        <w:t>27,</w:t>
      </w:r>
      <w:r>
        <w:rPr>
          <w:color w:val="231F20"/>
          <w:spacing w:val="-2"/>
          <w:sz w:val="18"/>
        </w:rPr>
        <w:t xml:space="preserve"> </w:t>
      </w:r>
      <w:r>
        <w:rPr>
          <w:color w:val="231F20"/>
          <w:sz w:val="18"/>
        </w:rPr>
        <w:t>119,</w:t>
      </w:r>
      <w:r>
        <w:rPr>
          <w:color w:val="231F20"/>
          <w:spacing w:val="-1"/>
          <w:sz w:val="18"/>
        </w:rPr>
        <w:t xml:space="preserve"> </w:t>
      </w:r>
      <w:r>
        <w:rPr>
          <w:color w:val="231F20"/>
          <w:spacing w:val="-5"/>
          <w:sz w:val="18"/>
        </w:rPr>
        <w:t>158</w:t>
      </w:r>
    </w:p>
    <w:p>
      <w:pPr>
        <w:pStyle w:val="Normal"/>
        <w:spacing w:lineRule="auto" w:line="228" w:before="2" w:after="0"/>
        <w:ind w:right="3426"/>
        <w:rPr>
          <w:sz w:val="18"/>
        </w:rPr>
      </w:pPr>
      <w:r>
        <w:rPr>
          <w:color w:val="231F20"/>
          <w:sz w:val="18"/>
        </w:rPr>
        <w:t>scalar</w:t>
      </w:r>
      <w:r>
        <w:rPr>
          <w:color w:val="231F20"/>
          <w:spacing w:val="-12"/>
          <w:sz w:val="18"/>
        </w:rPr>
        <w:t xml:space="preserve"> </w:t>
      </w:r>
      <w:r>
        <w:rPr>
          <w:color w:val="231F20"/>
          <w:sz w:val="18"/>
        </w:rPr>
        <w:t>diffraction</w:t>
      </w:r>
      <w:r>
        <w:rPr>
          <w:color w:val="231F20"/>
          <w:spacing w:val="14"/>
          <w:sz w:val="18"/>
        </w:rPr>
        <w:t xml:space="preserve"> </w:t>
      </w:r>
      <w:r>
        <w:rPr>
          <w:color w:val="231F20"/>
          <w:sz w:val="18"/>
        </w:rPr>
        <w:t xml:space="preserve">119 </w:t>
      </w:r>
      <w:r>
        <w:rPr>
          <w:color w:val="231F20"/>
          <w:spacing w:val="-2"/>
          <w:sz w:val="18"/>
        </w:rPr>
        <w:t>SCOMP</w:t>
      </w:r>
    </w:p>
    <w:p>
      <w:pPr>
        <w:pStyle w:val="Normal"/>
        <w:spacing w:lineRule="exact" w:line="197"/>
        <w:ind w:left="180"/>
        <w:rPr>
          <w:sz w:val="18"/>
        </w:rPr>
      </w:pPr>
      <w:r>
        <w:rPr>
          <w:color w:val="231F20"/>
          <w:sz w:val="18"/>
        </w:rPr>
        <w:t>ray-trace information</w:t>
      </w:r>
      <w:r>
        <w:rPr>
          <w:color w:val="231F20"/>
          <w:spacing w:val="45"/>
          <w:sz w:val="18"/>
        </w:rPr>
        <w:t xml:space="preserve"> </w:t>
      </w:r>
      <w:r>
        <w:rPr>
          <w:color w:val="231F20"/>
          <w:sz w:val="18"/>
        </w:rPr>
        <w:t xml:space="preserve">92, </w:t>
      </w:r>
      <w:r>
        <w:rPr>
          <w:color w:val="231F20"/>
          <w:spacing w:val="-5"/>
          <w:sz w:val="18"/>
        </w:rPr>
        <w:t>93</w:t>
      </w:r>
    </w:p>
    <w:p>
      <w:pPr>
        <w:pStyle w:val="Normal"/>
        <w:spacing w:lineRule="exact" w:line="200"/>
        <w:rPr>
          <w:sz w:val="18"/>
        </w:rPr>
      </w:pPr>
      <w:r>
        <w:rPr>
          <w:color w:val="231F20"/>
          <w:sz w:val="18"/>
        </w:rPr>
        <w:t>SEEd</w:t>
      </w:r>
      <w:r>
        <w:rPr>
          <w:color w:val="231F20"/>
          <w:spacing w:val="45"/>
          <w:sz w:val="18"/>
        </w:rPr>
        <w:t xml:space="preserve"> </w:t>
      </w:r>
      <w:r>
        <w:rPr>
          <w:color w:val="231F20"/>
          <w:spacing w:val="-5"/>
          <w:sz w:val="18"/>
        </w:rPr>
        <w:t>27</w:t>
      </w:r>
    </w:p>
    <w:p>
      <w:pPr>
        <w:pStyle w:val="Normal"/>
        <w:spacing w:lineRule="exact" w:line="200"/>
        <w:rPr>
          <w:sz w:val="18"/>
        </w:rPr>
      </w:pPr>
      <w:r>
        <w:rPr>
          <w:color w:val="231F20"/>
          <w:sz w:val="18"/>
        </w:rPr>
        <w:t>SegCoord</w:t>
      </w:r>
      <w:r>
        <w:rPr>
          <w:color w:val="231F20"/>
          <w:spacing w:val="40"/>
          <w:sz w:val="18"/>
        </w:rPr>
        <w:t xml:space="preserve"> </w:t>
      </w:r>
      <w:r>
        <w:rPr>
          <w:color w:val="231F20"/>
          <w:spacing w:val="-5"/>
          <w:sz w:val="18"/>
        </w:rPr>
        <w:t>87</w:t>
      </w:r>
    </w:p>
    <w:p>
      <w:pPr>
        <w:pStyle w:val="Normal"/>
        <w:spacing w:lineRule="auto" w:line="228" w:before="2" w:after="0"/>
        <w:ind w:right="3966"/>
        <w:rPr>
          <w:sz w:val="18"/>
        </w:rPr>
      </w:pPr>
      <w:r>
        <w:rPr>
          <w:color w:val="231F20"/>
          <w:sz w:val="18"/>
        </w:rPr>
        <w:t>Segment</w:t>
      </w:r>
      <w:r>
        <w:rPr>
          <w:color w:val="231F20"/>
          <w:spacing w:val="13"/>
          <w:sz w:val="18"/>
        </w:rPr>
        <w:t xml:space="preserve"> </w:t>
      </w:r>
      <w:r>
        <w:rPr>
          <w:color w:val="231F20"/>
          <w:sz w:val="18"/>
        </w:rPr>
        <w:t xml:space="preserve">42 </w:t>
      </w:r>
      <w:r>
        <w:rPr>
          <w:color w:val="231F20"/>
          <w:spacing w:val="-2"/>
          <w:sz w:val="18"/>
        </w:rPr>
        <w:t>segment</w:t>
      </w:r>
    </w:p>
    <w:p>
      <w:pPr>
        <w:pStyle w:val="Normal"/>
        <w:spacing w:lineRule="exact" w:line="197"/>
        <w:ind w:left="180"/>
        <w:rPr>
          <w:sz w:val="18"/>
        </w:rPr>
      </w:pPr>
      <w:r>
        <w:rPr>
          <w:color w:val="231F20"/>
          <w:sz w:val="18"/>
        </w:rPr>
        <w:t>location</w:t>
      </w:r>
      <w:r>
        <w:rPr>
          <w:color w:val="231F20"/>
          <w:spacing w:val="45"/>
          <w:sz w:val="18"/>
        </w:rPr>
        <w:t xml:space="preserve"> </w:t>
      </w:r>
      <w:r>
        <w:rPr>
          <w:color w:val="231F20"/>
          <w:spacing w:val="-5"/>
          <w:sz w:val="18"/>
        </w:rPr>
        <w:t>87</w:t>
      </w:r>
    </w:p>
    <w:p>
      <w:pPr>
        <w:pStyle w:val="Normal"/>
        <w:spacing w:lineRule="exact" w:line="200"/>
        <w:ind w:left="180"/>
        <w:rPr>
          <w:sz w:val="18"/>
        </w:rPr>
      </w:pPr>
      <w:r>
        <w:rPr>
          <w:color w:val="231F20"/>
          <w:sz w:val="18"/>
        </w:rPr>
        <w:t>width</w:t>
      </w:r>
      <w:r>
        <w:rPr>
          <w:color w:val="231F20"/>
          <w:spacing w:val="45"/>
          <w:sz w:val="18"/>
        </w:rPr>
        <w:t xml:space="preserve"> </w:t>
      </w:r>
      <w:r>
        <w:rPr>
          <w:color w:val="231F20"/>
          <w:spacing w:val="-5"/>
          <w:sz w:val="18"/>
        </w:rPr>
        <w:t>87</w:t>
      </w:r>
    </w:p>
    <w:p>
      <w:pPr>
        <w:pStyle w:val="Normal"/>
        <w:spacing w:lineRule="auto" w:line="228" w:before="1" w:after="0"/>
        <w:ind w:right="3426"/>
        <w:rPr>
          <w:sz w:val="18"/>
        </w:rPr>
      </w:pPr>
      <w:r>
        <w:rPr>
          <w:color w:val="231F20"/>
          <w:sz w:val="18"/>
        </w:rPr>
        <w:t>segmented</w:t>
      </w:r>
      <w:r>
        <w:rPr>
          <w:color w:val="231F20"/>
          <w:spacing w:val="-11"/>
          <w:sz w:val="18"/>
        </w:rPr>
        <w:t xml:space="preserve"> </w:t>
      </w:r>
      <w:r>
        <w:rPr>
          <w:color w:val="231F20"/>
          <w:sz w:val="18"/>
        </w:rPr>
        <w:t>surface</w:t>
      </w:r>
      <w:r>
        <w:rPr>
          <w:color w:val="231F20"/>
          <w:spacing w:val="23"/>
          <w:sz w:val="18"/>
        </w:rPr>
        <w:t xml:space="preserve"> </w:t>
      </w:r>
      <w:r>
        <w:rPr>
          <w:color w:val="231F20"/>
          <w:sz w:val="18"/>
        </w:rPr>
        <w:t>38,</w:t>
      </w:r>
      <w:r>
        <w:rPr>
          <w:color w:val="231F20"/>
          <w:spacing w:val="-11"/>
          <w:sz w:val="18"/>
        </w:rPr>
        <w:t xml:space="preserve"> </w:t>
      </w:r>
      <w:r>
        <w:rPr>
          <w:color w:val="231F20"/>
          <w:sz w:val="18"/>
        </w:rPr>
        <w:t xml:space="preserve">57 </w:t>
      </w:r>
      <w:r>
        <w:rPr>
          <w:color w:val="231F20"/>
          <w:spacing w:val="-2"/>
          <w:sz w:val="18"/>
        </w:rPr>
        <w:t>segments</w:t>
      </w:r>
    </w:p>
    <w:p>
      <w:pPr>
        <w:pStyle w:val="Normal"/>
        <w:spacing w:lineRule="exact" w:line="197"/>
        <w:ind w:right="4398"/>
        <w:jc w:val="right"/>
        <w:rPr>
          <w:sz w:val="18"/>
        </w:rPr>
      </w:pPr>
      <w:r>
        <w:rPr>
          <w:color w:val="231F20"/>
          <w:sz w:val="18"/>
        </w:rPr>
        <w:t>number</w:t>
      </w:r>
      <w:r>
        <w:rPr>
          <w:color w:val="231F20"/>
          <w:spacing w:val="45"/>
          <w:sz w:val="18"/>
        </w:rPr>
        <w:t xml:space="preserve"> </w:t>
      </w:r>
      <w:r>
        <w:rPr>
          <w:color w:val="231F20"/>
          <w:spacing w:val="-5"/>
          <w:sz w:val="18"/>
        </w:rPr>
        <w:t>87</w:t>
      </w:r>
    </w:p>
    <w:p>
      <w:pPr>
        <w:pStyle w:val="Normal"/>
        <w:spacing w:lineRule="exact" w:line="200"/>
        <w:ind w:right="4408"/>
        <w:jc w:val="right"/>
        <w:rPr>
          <w:sz w:val="18"/>
        </w:rPr>
      </w:pPr>
      <w:r>
        <w:rPr>
          <w:color w:val="231F20"/>
          <w:sz w:val="18"/>
        </w:rPr>
        <w:t>Seigman</w:t>
      </w:r>
      <w:r>
        <w:rPr>
          <w:color w:val="231F20"/>
          <w:spacing w:val="37"/>
          <w:sz w:val="18"/>
        </w:rPr>
        <w:t xml:space="preserve"> </w:t>
      </w:r>
      <w:r>
        <w:rPr>
          <w:color w:val="231F20"/>
          <w:spacing w:val="-5"/>
          <w:sz w:val="18"/>
        </w:rPr>
        <w:t>116</w:t>
      </w:r>
    </w:p>
    <w:p>
      <w:pPr>
        <w:pStyle w:val="Normal"/>
        <w:spacing w:lineRule="exact" w:line="200"/>
        <w:rPr>
          <w:sz w:val="18"/>
        </w:rPr>
      </w:pPr>
      <w:r>
        <w:rPr>
          <w:color w:val="231F20"/>
          <w:sz w:val="18"/>
        </w:rPr>
        <w:t>SHOw</w:t>
      </w:r>
      <w:r>
        <w:rPr>
          <w:color w:val="231F20"/>
          <w:spacing w:val="38"/>
          <w:sz w:val="18"/>
        </w:rPr>
        <w:t xml:space="preserve"> </w:t>
      </w:r>
      <w:r>
        <w:rPr>
          <w:color w:val="231F20"/>
          <w:sz w:val="18"/>
        </w:rPr>
        <w:t>26,</w:t>
      </w:r>
      <w:r>
        <w:rPr>
          <w:color w:val="231F20"/>
          <w:spacing w:val="-2"/>
          <w:sz w:val="18"/>
        </w:rPr>
        <w:t xml:space="preserve"> </w:t>
      </w:r>
      <w:r>
        <w:rPr>
          <w:color w:val="231F20"/>
          <w:spacing w:val="-5"/>
          <w:sz w:val="18"/>
        </w:rPr>
        <w:t>155</w:t>
      </w:r>
    </w:p>
    <w:p>
      <w:pPr>
        <w:pStyle w:val="Normal"/>
        <w:spacing w:lineRule="exact" w:line="200"/>
        <w:rPr>
          <w:sz w:val="18"/>
        </w:rPr>
      </w:pPr>
      <w:r>
        <w:rPr>
          <w:color w:val="231F20"/>
          <w:sz w:val="18"/>
        </w:rPr>
        <w:t>Siegman</w:t>
      </w:r>
      <w:r>
        <w:rPr>
          <w:color w:val="231F20"/>
          <w:spacing w:val="39"/>
          <w:sz w:val="18"/>
        </w:rPr>
        <w:t xml:space="preserve"> </w:t>
      </w:r>
      <w:r>
        <w:rPr>
          <w:color w:val="231F20"/>
          <w:spacing w:val="-5"/>
          <w:sz w:val="18"/>
        </w:rPr>
        <w:t>165</w:t>
      </w:r>
    </w:p>
    <w:p>
      <w:pPr>
        <w:pStyle w:val="Normal"/>
        <w:spacing w:lineRule="exact" w:line="200"/>
        <w:rPr>
          <w:sz w:val="18"/>
        </w:rPr>
      </w:pPr>
      <w:r>
        <w:rPr>
          <w:color w:val="231F20"/>
          <w:sz w:val="18"/>
        </w:rPr>
        <w:t>single-plane</w:t>
      </w:r>
      <w:r>
        <w:rPr>
          <w:color w:val="231F20"/>
          <w:spacing w:val="-2"/>
          <w:sz w:val="18"/>
        </w:rPr>
        <w:t xml:space="preserve"> </w:t>
      </w:r>
      <w:r>
        <w:rPr>
          <w:color w:val="231F20"/>
          <w:sz w:val="18"/>
        </w:rPr>
        <w:t>diffraction</w:t>
      </w:r>
      <w:r>
        <w:rPr>
          <w:color w:val="231F20"/>
          <w:spacing w:val="42"/>
          <w:sz w:val="18"/>
        </w:rPr>
        <w:t xml:space="preserve"> </w:t>
      </w:r>
      <w:r>
        <w:rPr>
          <w:color w:val="231F20"/>
          <w:spacing w:val="-5"/>
          <w:sz w:val="18"/>
        </w:rPr>
        <w:t>111</w:t>
      </w:r>
    </w:p>
    <w:p>
      <w:pPr>
        <w:pStyle w:val="Normal"/>
        <w:spacing w:lineRule="exact" w:line="200"/>
        <w:rPr>
          <w:sz w:val="18"/>
        </w:rPr>
      </w:pPr>
      <w:r>
        <w:rPr>
          <w:color w:val="231F20"/>
          <w:sz w:val="18"/>
        </w:rPr>
        <w:t>SINT</w:t>
      </w:r>
      <w:r>
        <w:rPr>
          <w:color w:val="231F20"/>
          <w:spacing w:val="39"/>
          <w:sz w:val="18"/>
        </w:rPr>
        <w:t xml:space="preserve"> </w:t>
      </w:r>
      <w:r>
        <w:rPr>
          <w:color w:val="231F20"/>
          <w:sz w:val="18"/>
        </w:rPr>
        <w:t>26,</w:t>
      </w:r>
      <w:r>
        <w:rPr>
          <w:color w:val="231F20"/>
          <w:spacing w:val="-3"/>
          <w:sz w:val="18"/>
        </w:rPr>
        <w:t xml:space="preserve"> </w:t>
      </w:r>
      <w:r>
        <w:rPr>
          <w:color w:val="231F20"/>
          <w:sz w:val="18"/>
        </w:rPr>
        <w:t>109,</w:t>
      </w:r>
      <w:r>
        <w:rPr>
          <w:color w:val="231F20"/>
          <w:spacing w:val="-3"/>
          <w:sz w:val="18"/>
        </w:rPr>
        <w:t xml:space="preserve"> </w:t>
      </w:r>
      <w:r>
        <w:rPr>
          <w:color w:val="231F20"/>
          <w:spacing w:val="-5"/>
          <w:sz w:val="18"/>
        </w:rPr>
        <w:t>158</w:t>
      </w:r>
    </w:p>
    <w:p>
      <w:pPr>
        <w:pStyle w:val="Normal"/>
        <w:spacing w:lineRule="exact" w:line="200"/>
        <w:rPr>
          <w:sz w:val="18"/>
        </w:rPr>
      </w:pPr>
      <w:r>
        <w:rPr>
          <w:color w:val="231F20"/>
          <w:sz w:val="18"/>
        </w:rPr>
        <w:t>SLIce</w:t>
      </w:r>
      <w:r>
        <w:rPr>
          <w:color w:val="231F20"/>
          <w:spacing w:val="45"/>
          <w:sz w:val="18"/>
        </w:rPr>
        <w:t xml:space="preserve"> </w:t>
      </w:r>
      <w:r>
        <w:rPr>
          <w:color w:val="231F20"/>
          <w:sz w:val="18"/>
        </w:rPr>
        <w:t xml:space="preserve">27, 134, </w:t>
      </w:r>
      <w:r>
        <w:rPr>
          <w:color w:val="231F20"/>
          <w:spacing w:val="-5"/>
          <w:sz w:val="18"/>
        </w:rPr>
        <w:t>162</w:t>
      </w:r>
    </w:p>
    <w:p>
      <w:pPr>
        <w:pStyle w:val="Normal"/>
        <w:spacing w:lineRule="exact" w:line="200"/>
        <w:rPr>
          <w:sz w:val="18"/>
        </w:rPr>
      </w:pPr>
      <w:r>
        <w:rPr>
          <w:color w:val="231F20"/>
          <w:spacing w:val="-2"/>
          <w:sz w:val="18"/>
        </w:rPr>
        <w:t>source</w:t>
      </w:r>
    </w:p>
    <w:p>
      <w:pPr>
        <w:pStyle w:val="Normal"/>
        <w:spacing w:lineRule="exact" w:line="200"/>
        <w:ind w:left="180"/>
        <w:rPr>
          <w:sz w:val="18"/>
        </w:rPr>
      </w:pPr>
      <w:r>
        <w:rPr>
          <w:color w:val="231F20"/>
          <w:sz w:val="18"/>
        </w:rPr>
        <w:t>distance</w:t>
      </w:r>
      <w:r>
        <w:rPr>
          <w:color w:val="231F20"/>
          <w:spacing w:val="45"/>
          <w:sz w:val="18"/>
        </w:rPr>
        <w:t xml:space="preserve"> </w:t>
      </w:r>
      <w:r>
        <w:rPr>
          <w:color w:val="231F20"/>
          <w:spacing w:val="-5"/>
          <w:sz w:val="18"/>
        </w:rPr>
        <w:t>87</w:t>
      </w:r>
    </w:p>
    <w:p>
      <w:pPr>
        <w:pStyle w:val="Normal"/>
        <w:spacing w:lineRule="exact" w:line="200"/>
        <w:rPr>
          <w:sz w:val="18"/>
        </w:rPr>
      </w:pPr>
      <w:r>
        <w:rPr>
          <w:color w:val="231F20"/>
          <w:sz w:val="18"/>
        </w:rPr>
        <w:t>sphere</w:t>
      </w:r>
      <w:r>
        <w:rPr>
          <w:color w:val="231F20"/>
          <w:spacing w:val="45"/>
          <w:sz w:val="18"/>
        </w:rPr>
        <w:t xml:space="preserve"> </w:t>
      </w:r>
      <w:r>
        <w:rPr>
          <w:color w:val="231F20"/>
          <w:spacing w:val="-5"/>
          <w:sz w:val="18"/>
        </w:rPr>
        <w:t>64</w:t>
      </w:r>
    </w:p>
    <w:p>
      <w:pPr>
        <w:pStyle w:val="Normal"/>
        <w:spacing w:lineRule="exact" w:line="200"/>
        <w:rPr>
          <w:sz w:val="18"/>
        </w:rPr>
      </w:pPr>
      <w:r>
        <w:rPr>
          <w:color w:val="231F20"/>
          <w:sz w:val="18"/>
        </w:rPr>
        <w:t>SPOt</w:t>
      </w:r>
      <w:r>
        <w:rPr>
          <w:color w:val="231F20"/>
          <w:spacing w:val="43"/>
          <w:sz w:val="18"/>
        </w:rPr>
        <w:t xml:space="preserve"> </w:t>
      </w:r>
      <w:r>
        <w:rPr>
          <w:color w:val="231F20"/>
          <w:sz w:val="18"/>
        </w:rPr>
        <w:t>26,</w:t>
      </w:r>
      <w:r>
        <w:rPr>
          <w:color w:val="231F20"/>
          <w:spacing w:val="-1"/>
          <w:sz w:val="18"/>
        </w:rPr>
        <w:t xml:space="preserve"> </w:t>
      </w:r>
      <w:r>
        <w:rPr>
          <w:color w:val="231F20"/>
          <w:sz w:val="18"/>
        </w:rPr>
        <w:t>94,</w:t>
      </w:r>
      <w:r>
        <w:rPr>
          <w:color w:val="231F20"/>
          <w:spacing w:val="-1"/>
          <w:sz w:val="18"/>
        </w:rPr>
        <w:t xml:space="preserve"> </w:t>
      </w:r>
      <w:r>
        <w:rPr>
          <w:color w:val="231F20"/>
          <w:sz w:val="18"/>
        </w:rPr>
        <w:t xml:space="preserve">99, </w:t>
      </w:r>
      <w:r>
        <w:rPr>
          <w:color w:val="231F20"/>
          <w:spacing w:val="-5"/>
          <w:sz w:val="18"/>
        </w:rPr>
        <w:t>158</w:t>
      </w:r>
    </w:p>
    <w:p>
      <w:pPr>
        <w:pStyle w:val="Normal"/>
        <w:spacing w:lineRule="exact" w:line="200"/>
        <w:rPr>
          <w:sz w:val="18"/>
        </w:rPr>
      </w:pPr>
      <w:r>
        <w:rPr>
          <w:color w:val="231F20"/>
          <w:sz w:val="18"/>
        </w:rPr>
        <w:t>SRS</w:t>
      </w:r>
      <w:r>
        <w:rPr>
          <w:color w:val="231F20"/>
          <w:spacing w:val="43"/>
          <w:sz w:val="18"/>
        </w:rPr>
        <w:t xml:space="preserve"> </w:t>
      </w:r>
      <w:r>
        <w:rPr>
          <w:color w:val="231F20"/>
          <w:sz w:val="18"/>
        </w:rPr>
        <w:t>27, 91,</w:t>
      </w:r>
      <w:r>
        <w:rPr>
          <w:color w:val="231F20"/>
          <w:spacing w:val="-1"/>
          <w:sz w:val="18"/>
        </w:rPr>
        <w:t xml:space="preserve"> </w:t>
      </w:r>
      <w:r>
        <w:rPr>
          <w:color w:val="231F20"/>
          <w:sz w:val="18"/>
        </w:rPr>
        <w:t>113, 118,</w:t>
      </w:r>
      <w:r>
        <w:rPr>
          <w:color w:val="231F20"/>
          <w:spacing w:val="-1"/>
          <w:sz w:val="18"/>
        </w:rPr>
        <w:t xml:space="preserve"> </w:t>
      </w:r>
      <w:r>
        <w:rPr>
          <w:color w:val="231F20"/>
          <w:spacing w:val="-5"/>
          <w:sz w:val="18"/>
        </w:rPr>
        <w:t>159</w:t>
      </w:r>
    </w:p>
    <w:p>
      <w:pPr>
        <w:pStyle w:val="Normal"/>
        <w:spacing w:lineRule="exact" w:line="200"/>
        <w:rPr>
          <w:sz w:val="18"/>
        </w:rPr>
      </w:pPr>
      <w:r>
        <w:rPr>
          <w:color w:val="231F20"/>
          <w:sz w:val="18"/>
        </w:rPr>
        <w:t>STAtus</w:t>
      </w:r>
      <w:r>
        <w:rPr>
          <w:color w:val="231F20"/>
          <w:spacing w:val="34"/>
          <w:sz w:val="18"/>
        </w:rPr>
        <w:t xml:space="preserve"> </w:t>
      </w:r>
      <w:r>
        <w:rPr>
          <w:color w:val="231F20"/>
          <w:sz w:val="18"/>
        </w:rPr>
        <w:t>26,</w:t>
      </w:r>
      <w:r>
        <w:rPr>
          <w:color w:val="231F20"/>
          <w:spacing w:val="-5"/>
          <w:sz w:val="18"/>
        </w:rPr>
        <w:t xml:space="preserve"> </w:t>
      </w:r>
      <w:r>
        <w:rPr>
          <w:color w:val="231F20"/>
          <w:sz w:val="18"/>
        </w:rPr>
        <w:t>86,</w:t>
      </w:r>
      <w:r>
        <w:rPr>
          <w:color w:val="231F20"/>
          <w:spacing w:val="-5"/>
          <w:sz w:val="18"/>
        </w:rPr>
        <w:t xml:space="preserve"> 155</w:t>
      </w:r>
    </w:p>
    <w:p>
      <w:pPr>
        <w:pStyle w:val="Normal"/>
        <w:spacing w:lineRule="exact" w:line="200"/>
        <w:rPr>
          <w:sz w:val="18"/>
        </w:rPr>
      </w:pPr>
      <w:r>
        <w:rPr>
          <w:color w:val="231F20"/>
          <w:sz w:val="18"/>
        </w:rPr>
        <w:t>STOP</w:t>
      </w:r>
      <w:r>
        <w:rPr>
          <w:color w:val="231F20"/>
          <w:spacing w:val="41"/>
          <w:sz w:val="18"/>
        </w:rPr>
        <w:t xml:space="preserve"> </w:t>
      </w:r>
      <w:r>
        <w:rPr>
          <w:color w:val="231F20"/>
          <w:sz w:val="18"/>
        </w:rPr>
        <w:t>26,</w:t>
      </w:r>
      <w:r>
        <w:rPr>
          <w:color w:val="231F20"/>
          <w:spacing w:val="-1"/>
          <w:sz w:val="18"/>
        </w:rPr>
        <w:t xml:space="preserve"> </w:t>
      </w:r>
      <w:r>
        <w:rPr>
          <w:color w:val="231F20"/>
          <w:sz w:val="18"/>
        </w:rPr>
        <w:t>36,</w:t>
      </w:r>
      <w:r>
        <w:rPr>
          <w:color w:val="231F20"/>
          <w:spacing w:val="-2"/>
          <w:sz w:val="18"/>
        </w:rPr>
        <w:t xml:space="preserve"> </w:t>
      </w:r>
      <w:r>
        <w:rPr>
          <w:color w:val="231F20"/>
          <w:spacing w:val="-5"/>
          <w:sz w:val="18"/>
        </w:rPr>
        <w:t>101</w:t>
      </w:r>
    </w:p>
    <w:p>
      <w:pPr>
        <w:pStyle w:val="Normal"/>
        <w:spacing w:lineRule="exact" w:line="200"/>
        <w:rPr>
          <w:sz w:val="18"/>
        </w:rPr>
      </w:pPr>
      <w:r>
        <w:rPr>
          <w:color w:val="231F20"/>
          <w:sz w:val="18"/>
        </w:rPr>
        <w:t>STRetch</w:t>
      </w:r>
      <w:r>
        <w:rPr>
          <w:color w:val="231F20"/>
          <w:spacing w:val="45"/>
          <w:sz w:val="18"/>
        </w:rPr>
        <w:t xml:space="preserve"> </w:t>
      </w:r>
      <w:r>
        <w:rPr>
          <w:color w:val="231F20"/>
          <w:spacing w:val="-5"/>
          <w:sz w:val="18"/>
        </w:rPr>
        <w:t>27</w:t>
      </w:r>
    </w:p>
    <w:p>
      <w:pPr>
        <w:pStyle w:val="Normal"/>
        <w:spacing w:lineRule="auto" w:line="228" w:before="2" w:after="0"/>
        <w:ind w:right="3426"/>
        <w:rPr>
          <w:sz w:val="18"/>
        </w:rPr>
      </w:pPr>
      <w:r>
        <w:rPr>
          <w:color w:val="231F20"/>
          <w:sz w:val="18"/>
        </w:rPr>
        <w:t>SUMmarize</w:t>
      </w:r>
      <w:r>
        <w:rPr>
          <w:color w:val="231F20"/>
          <w:spacing w:val="26"/>
          <w:sz w:val="18"/>
        </w:rPr>
        <w:t xml:space="preserve"> </w:t>
      </w:r>
      <w:r>
        <w:rPr>
          <w:color w:val="231F20"/>
          <w:sz w:val="18"/>
        </w:rPr>
        <w:t>26,</w:t>
      </w:r>
      <w:r>
        <w:rPr>
          <w:color w:val="231F20"/>
          <w:spacing w:val="-10"/>
          <w:sz w:val="18"/>
        </w:rPr>
        <w:t xml:space="preserve"> </w:t>
      </w:r>
      <w:r>
        <w:rPr>
          <w:color w:val="231F20"/>
          <w:sz w:val="18"/>
        </w:rPr>
        <w:t>85,</w:t>
      </w:r>
      <w:r>
        <w:rPr>
          <w:color w:val="231F20"/>
          <w:spacing w:val="-10"/>
          <w:sz w:val="18"/>
        </w:rPr>
        <w:t xml:space="preserve"> </w:t>
      </w:r>
      <w:r>
        <w:rPr>
          <w:color w:val="231F20"/>
          <w:sz w:val="18"/>
        </w:rPr>
        <w:t xml:space="preserve">155 </w:t>
      </w:r>
      <w:r>
        <w:rPr>
          <w:color w:val="231F20"/>
          <w:spacing w:val="-2"/>
          <w:sz w:val="18"/>
        </w:rPr>
        <w:t>surface</w:t>
      </w:r>
    </w:p>
    <w:p>
      <w:pPr>
        <w:pStyle w:val="Normal"/>
        <w:spacing w:lineRule="exact" w:line="197"/>
        <w:ind w:left="180"/>
        <w:rPr>
          <w:sz w:val="18"/>
        </w:rPr>
      </w:pPr>
      <w:r>
        <w:rPr>
          <w:color w:val="231F20"/>
          <w:sz w:val="18"/>
        </w:rPr>
        <w:t>conic</w:t>
      </w:r>
      <w:r>
        <w:rPr>
          <w:color w:val="231F20"/>
          <w:spacing w:val="45"/>
          <w:sz w:val="18"/>
        </w:rPr>
        <w:t xml:space="preserve"> </w:t>
      </w:r>
      <w:r>
        <w:rPr>
          <w:color w:val="231F20"/>
          <w:spacing w:val="-5"/>
          <w:sz w:val="18"/>
        </w:rPr>
        <w:t>65</w:t>
      </w:r>
    </w:p>
    <w:p>
      <w:pPr>
        <w:pStyle w:val="Normal"/>
        <w:spacing w:lineRule="exact" w:line="200"/>
        <w:ind w:left="180"/>
        <w:rPr>
          <w:sz w:val="18"/>
        </w:rPr>
      </w:pPr>
      <w:r>
        <w:rPr>
          <w:color w:val="231F20"/>
          <w:sz w:val="18"/>
        </w:rPr>
        <w:t>flat</w:t>
      </w:r>
      <w:r>
        <w:rPr>
          <w:color w:val="231F20"/>
          <w:spacing w:val="35"/>
          <w:sz w:val="18"/>
        </w:rPr>
        <w:t xml:space="preserve"> </w:t>
      </w:r>
      <w:r>
        <w:rPr>
          <w:color w:val="231F20"/>
          <w:spacing w:val="-5"/>
          <w:sz w:val="18"/>
        </w:rPr>
        <w:t>64</w:t>
      </w:r>
    </w:p>
    <w:p>
      <w:pPr>
        <w:pStyle w:val="Normal"/>
        <w:spacing w:lineRule="exact" w:line="200"/>
        <w:ind w:left="180"/>
        <w:rPr>
          <w:sz w:val="18"/>
        </w:rPr>
      </w:pPr>
      <w:r>
        <w:rPr>
          <w:color w:val="231F20"/>
          <w:sz w:val="18"/>
        </w:rPr>
        <w:t>focal plane</w:t>
      </w:r>
      <w:r>
        <w:rPr>
          <w:color w:val="231F20"/>
          <w:spacing w:val="45"/>
          <w:sz w:val="18"/>
        </w:rPr>
        <w:t xml:space="preserve"> </w:t>
      </w:r>
      <w:r>
        <w:rPr>
          <w:color w:val="231F20"/>
          <w:spacing w:val="-5"/>
          <w:sz w:val="18"/>
        </w:rPr>
        <w:t>55</w:t>
      </w:r>
    </w:p>
    <w:p>
      <w:pPr>
        <w:pStyle w:val="Normal"/>
        <w:spacing w:lineRule="auto" w:line="228" w:before="1" w:after="0"/>
        <w:ind w:left="180" w:right="2426"/>
        <w:rPr>
          <w:sz w:val="18"/>
        </w:rPr>
      </w:pPr>
      <w:r>
        <w:rPr>
          <w:color w:val="231F20"/>
          <w:sz w:val="18"/>
        </w:rPr>
        <w:t>holgraphic</w:t>
      </w:r>
      <w:r>
        <w:rPr>
          <w:color w:val="231F20"/>
          <w:spacing w:val="-10"/>
          <w:sz w:val="18"/>
        </w:rPr>
        <w:t xml:space="preserve"> </w:t>
      </w:r>
      <w:r>
        <w:rPr>
          <w:color w:val="231F20"/>
          <w:sz w:val="18"/>
        </w:rPr>
        <w:t>optical</w:t>
      </w:r>
      <w:r>
        <w:rPr>
          <w:color w:val="231F20"/>
          <w:spacing w:val="-10"/>
          <w:sz w:val="18"/>
        </w:rPr>
        <w:t xml:space="preserve"> </w:t>
      </w:r>
      <w:r>
        <w:rPr>
          <w:color w:val="231F20"/>
          <w:sz w:val="18"/>
        </w:rPr>
        <w:t>element</w:t>
      </w:r>
      <w:r>
        <w:rPr>
          <w:color w:val="231F20"/>
          <w:spacing w:val="26"/>
          <w:sz w:val="18"/>
        </w:rPr>
        <w:t xml:space="preserve"> </w:t>
      </w:r>
      <w:r>
        <w:rPr>
          <w:color w:val="231F20"/>
          <w:sz w:val="18"/>
        </w:rPr>
        <w:t>51 interpolated</w:t>
      </w:r>
      <w:r>
        <w:rPr>
          <w:color w:val="231F20"/>
          <w:spacing w:val="40"/>
          <w:sz w:val="18"/>
        </w:rPr>
        <w:t xml:space="preserve"> </w:t>
      </w:r>
      <w:r>
        <w:rPr>
          <w:color w:val="231F20"/>
          <w:sz w:val="18"/>
        </w:rPr>
        <w:t>72</w:t>
      </w:r>
    </w:p>
    <w:p>
      <w:pPr>
        <w:pStyle w:val="Normal"/>
        <w:spacing w:lineRule="exact" w:line="197"/>
        <w:ind w:left="180"/>
        <w:rPr>
          <w:sz w:val="18"/>
        </w:rPr>
      </w:pPr>
      <w:r>
        <w:rPr>
          <w:color w:val="231F20"/>
          <w:sz w:val="18"/>
        </w:rPr>
        <w:t>reference</w:t>
      </w:r>
      <w:r>
        <w:rPr>
          <w:color w:val="231F20"/>
          <w:spacing w:val="45"/>
          <w:sz w:val="18"/>
        </w:rPr>
        <w:t xml:space="preserve"> </w:t>
      </w:r>
      <w:r>
        <w:rPr>
          <w:color w:val="231F20"/>
          <w:spacing w:val="-5"/>
          <w:sz w:val="18"/>
        </w:rPr>
        <w:t>53</w:t>
      </w:r>
    </w:p>
    <w:p>
      <w:pPr>
        <w:pStyle w:val="Normal"/>
        <w:spacing w:lineRule="exact" w:line="200"/>
        <w:ind w:left="180"/>
        <w:rPr>
          <w:sz w:val="18"/>
        </w:rPr>
      </w:pPr>
      <w:r>
        <w:rPr>
          <w:color w:val="231F20"/>
          <w:sz w:val="18"/>
        </w:rPr>
        <w:t>reflective</w:t>
      </w:r>
      <w:r>
        <w:rPr>
          <w:color w:val="231F20"/>
          <w:spacing w:val="-7"/>
          <w:sz w:val="18"/>
        </w:rPr>
        <w:t xml:space="preserve"> </w:t>
      </w:r>
      <w:r>
        <w:rPr>
          <w:color w:val="231F20"/>
          <w:sz w:val="18"/>
        </w:rPr>
        <w:t>non-sequential</w:t>
      </w:r>
      <w:r>
        <w:rPr>
          <w:color w:val="231F20"/>
          <w:spacing w:val="33"/>
          <w:sz w:val="18"/>
        </w:rPr>
        <w:t xml:space="preserve"> </w:t>
      </w:r>
      <w:r>
        <w:rPr>
          <w:color w:val="231F20"/>
          <w:spacing w:val="-5"/>
          <w:sz w:val="18"/>
        </w:rPr>
        <w:t>62</w:t>
      </w:r>
    </w:p>
    <w:p>
      <w:pPr>
        <w:pStyle w:val="Normal"/>
        <w:spacing w:lineRule="exact" w:line="200"/>
        <w:ind w:left="180"/>
        <w:rPr>
          <w:sz w:val="18"/>
        </w:rPr>
      </w:pPr>
      <w:r>
        <w:rPr>
          <w:color w:val="231F20"/>
          <w:sz w:val="18"/>
        </w:rPr>
        <w:t>refractive</w:t>
      </w:r>
      <w:r>
        <w:rPr>
          <w:color w:val="231F20"/>
          <w:spacing w:val="-3"/>
          <w:sz w:val="18"/>
        </w:rPr>
        <w:t xml:space="preserve"> </w:t>
      </w:r>
      <w:r>
        <w:rPr>
          <w:color w:val="231F20"/>
          <w:sz w:val="18"/>
        </w:rPr>
        <w:t>non-sequential</w:t>
      </w:r>
      <w:r>
        <w:rPr>
          <w:color w:val="231F20"/>
          <w:spacing w:val="40"/>
          <w:sz w:val="18"/>
        </w:rPr>
        <w:t xml:space="preserve"> </w:t>
      </w:r>
      <w:r>
        <w:rPr>
          <w:color w:val="231F20"/>
          <w:spacing w:val="-5"/>
          <w:sz w:val="18"/>
        </w:rPr>
        <w:t>64</w:t>
      </w:r>
    </w:p>
    <w:p>
      <w:pPr>
        <w:pStyle w:val="Normal"/>
        <w:spacing w:lineRule="exact" w:line="200"/>
        <w:ind w:left="180"/>
        <w:rPr>
          <w:sz w:val="18"/>
        </w:rPr>
      </w:pPr>
      <w:r>
        <w:rPr>
          <w:color w:val="231F20"/>
          <w:sz w:val="18"/>
        </w:rPr>
        <w:t>return</w:t>
      </w:r>
      <w:r>
        <w:rPr>
          <w:color w:val="231F20"/>
          <w:spacing w:val="45"/>
          <w:sz w:val="18"/>
        </w:rPr>
        <w:t xml:space="preserve"> </w:t>
      </w:r>
      <w:r>
        <w:rPr>
          <w:color w:val="231F20"/>
          <w:spacing w:val="-5"/>
          <w:sz w:val="18"/>
        </w:rPr>
        <w:t>56</w:t>
      </w:r>
    </w:p>
    <w:p>
      <w:pPr>
        <w:pStyle w:val="Normal"/>
        <w:spacing w:lineRule="exact" w:line="203"/>
        <w:ind w:left="180"/>
        <w:rPr>
          <w:sz w:val="18"/>
        </w:rPr>
      </w:pPr>
      <w:r>
        <w:rPr>
          <w:color w:val="231F20"/>
          <w:sz w:val="18"/>
        </w:rPr>
        <w:t>segmented</w:t>
      </w:r>
      <w:r>
        <w:rPr>
          <w:color w:val="231F20"/>
          <w:spacing w:val="43"/>
          <w:sz w:val="18"/>
        </w:rPr>
        <w:t xml:space="preserve"> </w:t>
      </w:r>
      <w:r>
        <w:rPr>
          <w:color w:val="231F20"/>
          <w:sz w:val="18"/>
        </w:rPr>
        <w:t>38,</w:t>
      </w:r>
      <w:r>
        <w:rPr>
          <w:color w:val="231F20"/>
          <w:spacing w:val="-1"/>
          <w:sz w:val="18"/>
        </w:rPr>
        <w:t xml:space="preserve"> </w:t>
      </w:r>
      <w:r>
        <w:rPr>
          <w:color w:val="231F20"/>
          <w:spacing w:val="-5"/>
          <w:sz w:val="18"/>
        </w:rPr>
        <w:t>57</w:t>
      </w:r>
    </w:p>
    <w:p>
      <w:pPr>
        <w:pStyle w:val="Normal"/>
        <w:rPr/>
      </w:pPr>
      <w:r>
        <w:rPr/>
      </w:r>
    </w:p>
    <w:p>
      <w:pPr>
        <w:pStyle w:val="BodyText"/>
        <w:spacing w:before="18" w:after="0"/>
        <w:rPr>
          <w:sz w:val="18"/>
        </w:rPr>
      </w:pPr>
      <w:r>
        <w:rPr>
          <w:sz w:val="18"/>
        </w:rPr>
      </w:r>
    </w:p>
    <w:p>
      <w:pPr>
        <w:pStyle w:val="Normal"/>
        <w:spacing w:lineRule="exact" w:line="203"/>
        <w:ind w:left="540"/>
        <w:rPr>
          <w:sz w:val="18"/>
        </w:rPr>
      </w:pPr>
      <w:r>
        <w:rPr>
          <w:color w:val="231F20"/>
          <w:sz w:val="18"/>
        </w:rPr>
        <w:t>spherical</w:t>
      </w:r>
      <w:r>
        <w:rPr>
          <w:color w:val="231F20"/>
          <w:spacing w:val="45"/>
          <w:sz w:val="18"/>
        </w:rPr>
        <w:t xml:space="preserve"> </w:t>
      </w:r>
      <w:r>
        <w:rPr>
          <w:color w:val="231F20"/>
          <w:spacing w:val="-5"/>
          <w:sz w:val="18"/>
        </w:rPr>
        <w:t>64</w:t>
      </w:r>
    </w:p>
    <w:p>
      <w:pPr>
        <w:pStyle w:val="Normal"/>
        <w:spacing w:lineRule="exact" w:line="200"/>
        <w:ind w:left="540"/>
        <w:rPr>
          <w:sz w:val="18"/>
        </w:rPr>
      </w:pPr>
      <w:r>
        <w:rPr>
          <w:color w:val="231F20"/>
          <w:sz w:val="18"/>
        </w:rPr>
        <w:t>Zernike</w:t>
      </w:r>
      <w:r>
        <w:rPr>
          <w:color w:val="231F20"/>
          <w:spacing w:val="41"/>
          <w:sz w:val="18"/>
        </w:rPr>
        <w:t xml:space="preserve"> </w:t>
      </w:r>
      <w:r>
        <w:rPr>
          <w:color w:val="231F20"/>
          <w:spacing w:val="-5"/>
          <w:sz w:val="18"/>
        </w:rPr>
        <w:t>66</w:t>
      </w:r>
    </w:p>
    <w:p>
      <w:pPr>
        <w:pStyle w:val="Normal"/>
        <w:spacing w:lineRule="exact" w:line="200"/>
        <w:ind w:left="360"/>
        <w:rPr>
          <w:sz w:val="18"/>
        </w:rPr>
      </w:pPr>
      <w:r>
        <w:rPr>
          <w:color w:val="231F20"/>
          <w:sz w:val="18"/>
        </w:rPr>
        <w:t>Surface</w:t>
      </w:r>
      <w:r>
        <w:rPr>
          <w:color w:val="231F20"/>
          <w:spacing w:val="-10"/>
          <w:sz w:val="18"/>
        </w:rPr>
        <w:t xml:space="preserve"> </w:t>
      </w:r>
      <w:r>
        <w:rPr>
          <w:color w:val="231F20"/>
          <w:sz w:val="18"/>
        </w:rPr>
        <w:t>coordinates</w:t>
      </w:r>
      <w:r>
        <w:rPr>
          <w:color w:val="231F20"/>
          <w:spacing w:val="26"/>
          <w:sz w:val="18"/>
        </w:rPr>
        <w:t xml:space="preserve"> </w:t>
      </w:r>
      <w:r>
        <w:rPr>
          <w:color w:val="231F20"/>
          <w:spacing w:val="-5"/>
          <w:sz w:val="18"/>
        </w:rPr>
        <w:t>15</w:t>
      </w:r>
    </w:p>
    <w:p>
      <w:pPr>
        <w:pStyle w:val="Normal"/>
        <w:spacing w:lineRule="exact" w:line="200"/>
        <w:ind w:left="360"/>
        <w:rPr>
          <w:sz w:val="18"/>
        </w:rPr>
      </w:pPr>
      <w:r>
        <w:rPr>
          <w:color w:val="231F20"/>
          <w:sz w:val="18"/>
        </w:rPr>
        <w:t>surface</w:t>
      </w:r>
      <w:r>
        <w:rPr>
          <w:color w:val="231F20"/>
          <w:spacing w:val="-5"/>
          <w:sz w:val="18"/>
        </w:rPr>
        <w:t xml:space="preserve"> </w:t>
      </w:r>
      <w:r>
        <w:rPr>
          <w:color w:val="231F20"/>
          <w:sz w:val="18"/>
        </w:rPr>
        <w:t>coordinates</w:t>
      </w:r>
      <w:r>
        <w:rPr>
          <w:color w:val="231F20"/>
          <w:spacing w:val="37"/>
          <w:sz w:val="18"/>
        </w:rPr>
        <w:t xml:space="preserve"> </w:t>
      </w:r>
      <w:r>
        <w:rPr>
          <w:color w:val="231F20"/>
          <w:spacing w:val="-5"/>
          <w:sz w:val="18"/>
        </w:rPr>
        <w:t>15</w:t>
      </w:r>
    </w:p>
    <w:p>
      <w:pPr>
        <w:pStyle w:val="Normal"/>
        <w:spacing w:lineRule="auto" w:line="228" w:before="2" w:after="0"/>
        <w:ind w:left="360" w:right="8692"/>
        <w:rPr>
          <w:sz w:val="18"/>
        </w:rPr>
      </w:pPr>
      <w:r>
        <w:rPr>
          <w:color w:val="231F20"/>
          <w:sz w:val="18"/>
        </w:rPr>
        <w:t>surface</w:t>
      </w:r>
      <w:r>
        <w:rPr>
          <w:color w:val="231F20"/>
          <w:spacing w:val="-12"/>
          <w:sz w:val="18"/>
        </w:rPr>
        <w:t xml:space="preserve"> </w:t>
      </w:r>
      <w:r>
        <w:rPr>
          <w:color w:val="231F20"/>
          <w:sz w:val="18"/>
        </w:rPr>
        <w:t>type</w:t>
      </w:r>
      <w:r>
        <w:rPr>
          <w:color w:val="231F20"/>
          <w:spacing w:val="17"/>
          <w:sz w:val="18"/>
        </w:rPr>
        <w:t xml:space="preserve"> </w:t>
      </w:r>
      <w:r>
        <w:rPr>
          <w:color w:val="231F20"/>
          <w:sz w:val="18"/>
        </w:rPr>
        <w:t xml:space="preserve">42 </w:t>
      </w:r>
      <w:r>
        <w:rPr>
          <w:color w:val="231F20"/>
          <w:spacing w:val="-2"/>
          <w:sz w:val="18"/>
        </w:rPr>
        <w:t>surfaces</w:t>
      </w:r>
    </w:p>
    <w:p>
      <w:pPr>
        <w:pStyle w:val="Normal"/>
        <w:spacing w:lineRule="exact" w:line="197"/>
        <w:ind w:left="540"/>
        <w:rPr>
          <w:sz w:val="18"/>
        </w:rPr>
      </w:pPr>
      <w:r>
        <w:rPr>
          <w:color w:val="231F20"/>
          <w:sz w:val="18"/>
        </w:rPr>
        <w:t>dummy</w:t>
      </w:r>
      <w:r>
        <w:rPr>
          <w:color w:val="231F20"/>
          <w:spacing w:val="45"/>
          <w:sz w:val="18"/>
        </w:rPr>
        <w:t xml:space="preserve"> </w:t>
      </w:r>
      <w:r>
        <w:rPr>
          <w:color w:val="231F20"/>
          <w:spacing w:val="-5"/>
          <w:sz w:val="18"/>
        </w:rPr>
        <w:t>19</w:t>
      </w:r>
    </w:p>
    <w:p>
      <w:pPr>
        <w:pStyle w:val="Normal"/>
        <w:spacing w:lineRule="exact" w:line="200"/>
        <w:ind w:left="540"/>
        <w:rPr>
          <w:sz w:val="18"/>
        </w:rPr>
      </w:pPr>
      <w:r>
        <w:rPr>
          <w:color w:val="231F20"/>
          <w:sz w:val="18"/>
        </w:rPr>
        <w:t>reference</w:t>
      </w:r>
      <w:r>
        <w:rPr>
          <w:color w:val="231F20"/>
          <w:spacing w:val="45"/>
          <w:sz w:val="18"/>
        </w:rPr>
        <w:t xml:space="preserve"> </w:t>
      </w:r>
      <w:r>
        <w:rPr>
          <w:color w:val="231F20"/>
          <w:spacing w:val="-5"/>
          <w:sz w:val="18"/>
        </w:rPr>
        <w:t>19</w:t>
      </w:r>
    </w:p>
    <w:p>
      <w:pPr>
        <w:pStyle w:val="Normal"/>
        <w:spacing w:lineRule="exact" w:line="203"/>
        <w:ind w:left="360"/>
        <w:rPr>
          <w:sz w:val="18"/>
        </w:rPr>
      </w:pPr>
      <w:r>
        <w:rPr>
          <w:color w:val="231F20"/>
          <w:sz w:val="18"/>
        </w:rPr>
        <w:t>Sziklas</w:t>
      </w:r>
      <w:r>
        <w:rPr>
          <w:color w:val="231F20"/>
          <w:spacing w:val="33"/>
          <w:sz w:val="18"/>
        </w:rPr>
        <w:t xml:space="preserve"> </w:t>
      </w:r>
      <w:r>
        <w:rPr>
          <w:color w:val="231F20"/>
          <w:sz w:val="18"/>
        </w:rPr>
        <w:t>116,</w:t>
      </w:r>
      <w:r>
        <w:rPr>
          <w:color w:val="231F20"/>
          <w:spacing w:val="-6"/>
          <w:sz w:val="18"/>
        </w:rPr>
        <w:t xml:space="preserve"> </w:t>
      </w:r>
      <w:r>
        <w:rPr>
          <w:color w:val="231F20"/>
          <w:spacing w:val="-5"/>
          <w:sz w:val="18"/>
        </w:rPr>
        <w:t>165</w:t>
      </w:r>
    </w:p>
    <w:p>
      <w:pPr>
        <w:pStyle w:val="Normal"/>
        <w:spacing w:lineRule="exact" w:line="201" w:before="166" w:after="0"/>
        <w:ind w:left="360"/>
        <w:rPr>
          <w:rFonts w:ascii="Helvetica" w:hAnsi="Helvetica"/>
          <w:b/>
          <w:sz w:val="18"/>
        </w:rPr>
      </w:pPr>
      <w:r>
        <w:rPr>
          <w:rFonts w:ascii="Helvetica" w:hAnsi="Helvetica"/>
          <w:b/>
          <w:color w:val="231F20"/>
          <w:spacing w:val="-10"/>
          <w:sz w:val="18"/>
        </w:rPr>
        <w:t>T</w:t>
      </w:r>
    </w:p>
    <w:p>
      <w:pPr>
        <w:pStyle w:val="Normal"/>
        <w:spacing w:lineRule="exact" w:line="189"/>
        <w:ind w:left="360"/>
        <w:rPr>
          <w:sz w:val="18"/>
        </w:rPr>
      </w:pPr>
      <w:r>
        <w:rPr>
          <w:color w:val="231F20"/>
          <w:sz w:val="18"/>
        </w:rPr>
        <w:t>TElt</w:t>
      </w:r>
      <w:r>
        <w:rPr>
          <w:color w:val="231F20"/>
          <w:spacing w:val="45"/>
          <w:sz w:val="18"/>
        </w:rPr>
        <w:t xml:space="preserve"> </w:t>
      </w:r>
      <w:r>
        <w:rPr>
          <w:color w:val="231F20"/>
          <w:spacing w:val="-5"/>
          <w:sz w:val="18"/>
        </w:rPr>
        <w:t>89</w:t>
      </w:r>
    </w:p>
    <w:p>
      <w:pPr>
        <w:pStyle w:val="Normal"/>
        <w:spacing w:lineRule="exact" w:line="200"/>
        <w:ind w:left="360"/>
        <w:rPr>
          <w:sz w:val="18"/>
        </w:rPr>
      </w:pPr>
      <w:r>
        <w:rPr>
          <w:color w:val="231F20"/>
          <w:sz w:val="18"/>
        </w:rPr>
        <w:t>TEXT</w:t>
      </w:r>
      <w:r>
        <w:rPr>
          <w:color w:val="231F20"/>
          <w:spacing w:val="45"/>
          <w:sz w:val="18"/>
        </w:rPr>
        <w:t xml:space="preserve"> </w:t>
      </w:r>
      <w:r>
        <w:rPr>
          <w:color w:val="231F20"/>
          <w:spacing w:val="-5"/>
          <w:sz w:val="18"/>
        </w:rPr>
        <w:t>30</w:t>
      </w:r>
    </w:p>
    <w:p>
      <w:pPr>
        <w:pStyle w:val="Normal"/>
        <w:spacing w:lineRule="exact" w:line="200"/>
        <w:ind w:left="360"/>
        <w:rPr>
          <w:sz w:val="18"/>
        </w:rPr>
      </w:pPr>
      <w:r>
        <w:rPr>
          <w:color w:val="231F20"/>
          <w:sz w:val="18"/>
        </w:rPr>
        <w:t>TEXt</w:t>
      </w:r>
      <w:r>
        <w:rPr>
          <w:color w:val="231F20"/>
          <w:spacing w:val="45"/>
          <w:sz w:val="18"/>
        </w:rPr>
        <w:t xml:space="preserve"> </w:t>
      </w:r>
      <w:r>
        <w:rPr>
          <w:color w:val="231F20"/>
          <w:sz w:val="18"/>
        </w:rPr>
        <w:t xml:space="preserve">27, 32, 136, </w:t>
      </w:r>
      <w:r>
        <w:rPr>
          <w:color w:val="231F20"/>
          <w:spacing w:val="-5"/>
          <w:sz w:val="18"/>
        </w:rPr>
        <w:t>162</w:t>
      </w:r>
    </w:p>
    <w:p>
      <w:pPr>
        <w:pStyle w:val="Normal"/>
        <w:spacing w:lineRule="exact" w:line="203"/>
        <w:ind w:left="360"/>
        <w:rPr>
          <w:sz w:val="18"/>
        </w:rPr>
      </w:pPr>
      <w:r>
        <w:rPr>
          <w:color w:val="231F20"/>
          <w:sz w:val="18"/>
        </w:rPr>
        <w:t>TOut</w:t>
      </w:r>
      <w:r>
        <w:rPr>
          <w:color w:val="231F20"/>
          <w:spacing w:val="38"/>
          <w:sz w:val="18"/>
        </w:rPr>
        <w:t xml:space="preserve"> </w:t>
      </w:r>
      <w:r>
        <w:rPr>
          <w:color w:val="231F20"/>
          <w:spacing w:val="-5"/>
          <w:sz w:val="18"/>
        </w:rPr>
        <w:t>90</w:t>
      </w:r>
    </w:p>
    <w:p>
      <w:pPr>
        <w:pStyle w:val="Normal"/>
        <w:spacing w:lineRule="exact" w:line="201" w:before="166" w:after="0"/>
        <w:ind w:left="360"/>
        <w:rPr>
          <w:rFonts w:ascii="Helvetica" w:hAnsi="Helvetica"/>
          <w:b/>
          <w:sz w:val="18"/>
        </w:rPr>
      </w:pPr>
      <w:r>
        <w:rPr>
          <w:rFonts w:ascii="Helvetica" w:hAnsi="Helvetica"/>
          <w:b/>
          <w:color w:val="231F20"/>
          <w:spacing w:val="-10"/>
          <w:sz w:val="18"/>
        </w:rPr>
        <w:t>U</w:t>
      </w:r>
    </w:p>
    <w:p>
      <w:pPr>
        <w:pStyle w:val="Normal"/>
        <w:spacing w:lineRule="exact" w:line="189"/>
        <w:ind w:left="360"/>
        <w:rPr>
          <w:sz w:val="18"/>
        </w:rPr>
      </w:pPr>
      <w:r>
        <w:rPr>
          <w:color w:val="231F20"/>
          <w:sz w:val="18"/>
        </w:rPr>
        <w:t>UDSrfCoef</w:t>
      </w:r>
      <w:r>
        <w:rPr>
          <w:color w:val="231F20"/>
          <w:spacing w:val="36"/>
          <w:sz w:val="18"/>
        </w:rPr>
        <w:t xml:space="preserve"> </w:t>
      </w:r>
      <w:r>
        <w:rPr>
          <w:color w:val="231F20"/>
          <w:spacing w:val="-5"/>
          <w:sz w:val="18"/>
        </w:rPr>
        <w:t>89</w:t>
      </w:r>
    </w:p>
    <w:p>
      <w:pPr>
        <w:pStyle w:val="Normal"/>
        <w:spacing w:lineRule="exact" w:line="200"/>
        <w:ind w:left="360"/>
        <w:rPr>
          <w:sz w:val="18"/>
        </w:rPr>
      </w:pPr>
      <w:r>
        <w:rPr>
          <w:color w:val="231F20"/>
          <w:sz w:val="18"/>
        </w:rPr>
        <w:t>UDSrfType</w:t>
      </w:r>
      <w:r>
        <w:rPr>
          <w:color w:val="231F20"/>
          <w:spacing w:val="24"/>
          <w:sz w:val="18"/>
        </w:rPr>
        <w:t xml:space="preserve"> </w:t>
      </w:r>
      <w:r>
        <w:rPr>
          <w:color w:val="231F20"/>
          <w:spacing w:val="-5"/>
          <w:sz w:val="18"/>
        </w:rPr>
        <w:t>89</w:t>
      </w:r>
    </w:p>
    <w:p>
      <w:pPr>
        <w:pStyle w:val="Normal"/>
        <w:spacing w:lineRule="exact" w:line="203"/>
        <w:ind w:left="360"/>
        <w:rPr>
          <w:sz w:val="18"/>
        </w:rPr>
      </w:pPr>
      <w:r>
        <w:rPr>
          <w:color w:val="231F20"/>
          <w:sz w:val="18"/>
        </w:rPr>
        <w:t>User-Defined</w:t>
      </w:r>
      <w:r>
        <w:rPr>
          <w:color w:val="231F20"/>
          <w:spacing w:val="-9"/>
          <w:sz w:val="18"/>
        </w:rPr>
        <w:t xml:space="preserve"> </w:t>
      </w:r>
      <w:r>
        <w:rPr>
          <w:color w:val="231F20"/>
          <w:sz w:val="18"/>
        </w:rPr>
        <w:t>Surfaces</w:t>
      </w:r>
      <w:r>
        <w:rPr>
          <w:color w:val="231F20"/>
          <w:spacing w:val="28"/>
          <w:sz w:val="18"/>
        </w:rPr>
        <w:t xml:space="preserve"> </w:t>
      </w:r>
      <w:r>
        <w:rPr>
          <w:color w:val="231F20"/>
          <w:spacing w:val="-5"/>
          <w:sz w:val="18"/>
        </w:rPr>
        <w:t>71</w:t>
      </w:r>
    </w:p>
    <w:p>
      <w:pPr>
        <w:pStyle w:val="Normal"/>
        <w:spacing w:lineRule="exact" w:line="201" w:before="167" w:after="0"/>
        <w:ind w:left="360"/>
        <w:rPr>
          <w:rFonts w:ascii="Helvetica" w:hAnsi="Helvetica"/>
          <w:b/>
          <w:sz w:val="18"/>
        </w:rPr>
      </w:pPr>
      <w:r>
        <w:rPr>
          <w:rFonts w:ascii="Helvetica" w:hAnsi="Helvetica"/>
          <w:b/>
          <w:color w:val="231F20"/>
          <w:spacing w:val="-10"/>
          <w:sz w:val="18"/>
        </w:rPr>
        <w:t>V</w:t>
      </w:r>
    </w:p>
    <w:p>
      <w:pPr>
        <w:pStyle w:val="Normal"/>
        <w:spacing w:lineRule="exact" w:line="189"/>
        <w:ind w:left="360"/>
        <w:rPr>
          <w:sz w:val="18"/>
        </w:rPr>
      </w:pPr>
      <w:r>
        <w:rPr>
          <w:color w:val="231F20"/>
          <w:sz w:val="18"/>
        </w:rPr>
        <w:t>VECtor</w:t>
      </w:r>
      <w:r>
        <w:rPr>
          <w:color w:val="231F20"/>
          <w:spacing w:val="45"/>
          <w:sz w:val="18"/>
        </w:rPr>
        <w:t xml:space="preserve"> </w:t>
      </w:r>
      <w:r>
        <w:rPr>
          <w:color w:val="231F20"/>
          <w:sz w:val="18"/>
        </w:rPr>
        <w:t xml:space="preserve">27, 119, </w:t>
      </w:r>
      <w:r>
        <w:rPr>
          <w:color w:val="231F20"/>
          <w:spacing w:val="-5"/>
          <w:sz w:val="18"/>
        </w:rPr>
        <w:t>158</w:t>
      </w:r>
    </w:p>
    <w:p>
      <w:pPr>
        <w:pStyle w:val="Normal"/>
        <w:spacing w:lineRule="exact" w:line="200"/>
        <w:ind w:left="360"/>
        <w:rPr>
          <w:sz w:val="18"/>
        </w:rPr>
      </w:pPr>
      <w:r>
        <w:rPr>
          <w:color w:val="231F20"/>
          <w:sz w:val="18"/>
        </w:rPr>
        <w:t>vector</w:t>
      </w:r>
      <w:r>
        <w:rPr>
          <w:color w:val="231F20"/>
          <w:spacing w:val="-3"/>
          <w:sz w:val="18"/>
        </w:rPr>
        <w:t xml:space="preserve"> </w:t>
      </w:r>
      <w:r>
        <w:rPr>
          <w:color w:val="231F20"/>
          <w:sz w:val="18"/>
        </w:rPr>
        <w:t>diffraction</w:t>
      </w:r>
      <w:r>
        <w:rPr>
          <w:color w:val="231F20"/>
          <w:spacing w:val="40"/>
          <w:sz w:val="18"/>
        </w:rPr>
        <w:t xml:space="preserve"> </w:t>
      </w:r>
      <w:r>
        <w:rPr>
          <w:color w:val="231F20"/>
          <w:spacing w:val="-5"/>
          <w:sz w:val="18"/>
        </w:rPr>
        <w:t>119</w:t>
      </w:r>
    </w:p>
    <w:p>
      <w:pPr>
        <w:pStyle w:val="Normal"/>
        <w:spacing w:lineRule="exact" w:line="200"/>
        <w:ind w:left="360"/>
        <w:rPr>
          <w:sz w:val="18"/>
        </w:rPr>
      </w:pPr>
      <w:r>
        <w:rPr>
          <w:color w:val="231F20"/>
          <w:sz w:val="18"/>
        </w:rPr>
        <w:t>vertex</w:t>
      </w:r>
      <w:r>
        <w:rPr>
          <w:color w:val="231F20"/>
          <w:spacing w:val="41"/>
          <w:sz w:val="18"/>
        </w:rPr>
        <w:t xml:space="preserve"> </w:t>
      </w:r>
      <w:r>
        <w:rPr>
          <w:color w:val="231F20"/>
          <w:sz w:val="18"/>
        </w:rPr>
        <w:t>65,</w:t>
      </w:r>
      <w:r>
        <w:rPr>
          <w:color w:val="231F20"/>
          <w:spacing w:val="-2"/>
          <w:sz w:val="18"/>
        </w:rPr>
        <w:t xml:space="preserve"> </w:t>
      </w:r>
      <w:r>
        <w:rPr>
          <w:color w:val="231F20"/>
          <w:spacing w:val="-5"/>
          <w:sz w:val="18"/>
        </w:rPr>
        <w:t>89</w:t>
      </w:r>
    </w:p>
    <w:p>
      <w:pPr>
        <w:pStyle w:val="Normal"/>
        <w:spacing w:lineRule="exact" w:line="200"/>
        <w:ind w:left="360"/>
        <w:rPr>
          <w:sz w:val="18"/>
        </w:rPr>
      </w:pPr>
      <w:r>
        <w:rPr>
          <w:color w:val="231F20"/>
          <w:sz w:val="18"/>
        </w:rPr>
        <w:t>vertex</w:t>
      </w:r>
      <w:r>
        <w:rPr>
          <w:color w:val="231F20"/>
          <w:spacing w:val="-2"/>
          <w:sz w:val="18"/>
        </w:rPr>
        <w:t xml:space="preserve"> </w:t>
      </w:r>
      <w:r>
        <w:rPr>
          <w:color w:val="231F20"/>
          <w:sz w:val="18"/>
        </w:rPr>
        <w:t>point</w:t>
      </w:r>
      <w:r>
        <w:rPr>
          <w:color w:val="231F20"/>
          <w:spacing w:val="41"/>
          <w:sz w:val="18"/>
        </w:rPr>
        <w:t xml:space="preserve"> </w:t>
      </w:r>
      <w:r>
        <w:rPr>
          <w:color w:val="231F20"/>
          <w:spacing w:val="-5"/>
          <w:sz w:val="18"/>
        </w:rPr>
        <w:t>13</w:t>
      </w:r>
    </w:p>
    <w:p>
      <w:pPr>
        <w:pStyle w:val="Normal"/>
        <w:spacing w:lineRule="exact" w:line="203"/>
        <w:ind w:left="360"/>
        <w:rPr>
          <w:sz w:val="18"/>
        </w:rPr>
      </w:pPr>
      <w:r>
        <w:rPr>
          <w:color w:val="231F20"/>
          <w:sz w:val="18"/>
        </w:rPr>
        <w:t>VptElt</w:t>
      </w:r>
      <w:r>
        <w:rPr>
          <w:color w:val="231F20"/>
          <w:spacing w:val="45"/>
          <w:sz w:val="18"/>
        </w:rPr>
        <w:t xml:space="preserve"> </w:t>
      </w:r>
      <w:r>
        <w:rPr>
          <w:color w:val="231F20"/>
          <w:sz w:val="18"/>
        </w:rPr>
        <w:t xml:space="preserve">13, 42, </w:t>
      </w:r>
      <w:r>
        <w:rPr>
          <w:color w:val="231F20"/>
          <w:spacing w:val="-5"/>
          <w:sz w:val="18"/>
        </w:rPr>
        <w:t>89</w:t>
      </w:r>
    </w:p>
    <w:p>
      <w:pPr>
        <w:pStyle w:val="Normal"/>
        <w:spacing w:lineRule="exact" w:line="201" w:before="166" w:after="0"/>
        <w:ind w:left="360"/>
        <w:rPr>
          <w:rFonts w:ascii="Helvetica" w:hAnsi="Helvetica"/>
          <w:b/>
          <w:sz w:val="18"/>
        </w:rPr>
      </w:pPr>
      <w:r>
        <w:rPr>
          <w:rFonts w:ascii="Helvetica" w:hAnsi="Helvetica"/>
          <w:b/>
          <w:color w:val="231F20"/>
          <w:spacing w:val="-10"/>
          <w:sz w:val="18"/>
        </w:rPr>
        <w:t>W</w:t>
      </w:r>
    </w:p>
    <w:p>
      <w:pPr>
        <w:pStyle w:val="Normal"/>
        <w:spacing w:lineRule="exact" w:line="189"/>
        <w:ind w:left="360"/>
        <w:rPr>
          <w:sz w:val="18"/>
        </w:rPr>
      </w:pPr>
      <w:r>
        <w:rPr>
          <w:color w:val="231F20"/>
          <w:sz w:val="18"/>
        </w:rPr>
        <w:t>WaveHOE</w:t>
      </w:r>
      <w:r>
        <w:rPr>
          <w:color w:val="231F20"/>
          <w:spacing w:val="23"/>
          <w:sz w:val="18"/>
        </w:rPr>
        <w:t xml:space="preserve"> </w:t>
      </w:r>
      <w:r>
        <w:rPr>
          <w:color w:val="231F20"/>
          <w:spacing w:val="-5"/>
          <w:sz w:val="18"/>
        </w:rPr>
        <w:t>89</w:t>
      </w:r>
    </w:p>
    <w:p>
      <w:pPr>
        <w:pStyle w:val="Normal"/>
        <w:spacing w:lineRule="exact" w:line="200"/>
        <w:ind w:left="360"/>
        <w:rPr>
          <w:sz w:val="18"/>
        </w:rPr>
      </w:pPr>
      <w:r>
        <w:rPr>
          <w:color w:val="231F20"/>
          <w:sz w:val="18"/>
        </w:rPr>
        <w:t>wavelen</w:t>
      </w:r>
      <w:r>
        <w:rPr>
          <w:color w:val="231F20"/>
          <w:spacing w:val="37"/>
          <w:sz w:val="18"/>
        </w:rPr>
        <w:t xml:space="preserve"> </w:t>
      </w:r>
      <w:r>
        <w:rPr>
          <w:color w:val="231F20"/>
          <w:sz w:val="18"/>
        </w:rPr>
        <w:t>37,</w:t>
      </w:r>
      <w:r>
        <w:rPr>
          <w:color w:val="231F20"/>
          <w:spacing w:val="-3"/>
          <w:sz w:val="18"/>
        </w:rPr>
        <w:t xml:space="preserve"> </w:t>
      </w:r>
      <w:r>
        <w:rPr>
          <w:color w:val="231F20"/>
          <w:spacing w:val="-5"/>
          <w:sz w:val="18"/>
        </w:rPr>
        <w:t>87</w:t>
      </w:r>
    </w:p>
    <w:p>
      <w:pPr>
        <w:pStyle w:val="Normal"/>
        <w:spacing w:lineRule="exact" w:line="200"/>
        <w:ind w:left="360"/>
        <w:rPr>
          <w:sz w:val="18"/>
        </w:rPr>
      </w:pPr>
      <w:r>
        <w:rPr>
          <w:color w:val="231F20"/>
          <w:sz w:val="18"/>
        </w:rPr>
        <w:t>wavelength</w:t>
      </w:r>
      <w:r>
        <w:rPr>
          <w:color w:val="231F20"/>
          <w:spacing w:val="37"/>
          <w:sz w:val="18"/>
        </w:rPr>
        <w:t xml:space="preserve"> </w:t>
      </w:r>
      <w:r>
        <w:rPr>
          <w:color w:val="231F20"/>
          <w:sz w:val="18"/>
        </w:rPr>
        <w:t>37,</w:t>
      </w:r>
      <w:r>
        <w:rPr>
          <w:color w:val="231F20"/>
          <w:spacing w:val="-3"/>
          <w:sz w:val="18"/>
        </w:rPr>
        <w:t xml:space="preserve"> </w:t>
      </w:r>
      <w:r>
        <w:rPr>
          <w:color w:val="231F20"/>
          <w:spacing w:val="-5"/>
          <w:sz w:val="18"/>
        </w:rPr>
        <w:t>87</w:t>
      </w:r>
    </w:p>
    <w:p>
      <w:pPr>
        <w:pStyle w:val="Normal"/>
        <w:spacing w:lineRule="exact" w:line="200"/>
        <w:ind w:left="360"/>
        <w:rPr>
          <w:sz w:val="18"/>
        </w:rPr>
      </w:pPr>
      <w:r>
        <w:rPr>
          <w:color w:val="231F20"/>
          <w:sz w:val="18"/>
        </w:rPr>
        <w:t>WFElt</w:t>
      </w:r>
      <w:r>
        <w:rPr>
          <w:color w:val="231F20"/>
          <w:spacing w:val="45"/>
          <w:sz w:val="18"/>
        </w:rPr>
        <w:t xml:space="preserve"> </w:t>
      </w:r>
      <w:r>
        <w:rPr>
          <w:color w:val="231F20"/>
          <w:spacing w:val="-5"/>
          <w:sz w:val="18"/>
        </w:rPr>
        <w:t>113</w:t>
      </w:r>
    </w:p>
    <w:p>
      <w:pPr>
        <w:pStyle w:val="Normal"/>
        <w:spacing w:lineRule="exact" w:line="200"/>
        <w:ind w:left="360"/>
        <w:rPr>
          <w:sz w:val="18"/>
        </w:rPr>
      </w:pPr>
      <w:r>
        <w:rPr>
          <w:color w:val="231F20"/>
          <w:sz w:val="18"/>
        </w:rPr>
        <w:t>width</w:t>
      </w:r>
      <w:r>
        <w:rPr>
          <w:color w:val="231F20"/>
          <w:spacing w:val="45"/>
          <w:sz w:val="18"/>
        </w:rPr>
        <w:t xml:space="preserve"> </w:t>
      </w:r>
      <w:r>
        <w:rPr>
          <w:color w:val="231F20"/>
          <w:spacing w:val="-5"/>
          <w:sz w:val="18"/>
        </w:rPr>
        <w:t>87</w:t>
      </w:r>
    </w:p>
    <w:p>
      <w:pPr>
        <w:pStyle w:val="Normal"/>
        <w:spacing w:lineRule="exact" w:line="200"/>
        <w:ind w:left="360"/>
        <w:rPr>
          <w:sz w:val="18"/>
        </w:rPr>
      </w:pPr>
      <w:r>
        <w:rPr>
          <w:color w:val="231F20"/>
          <w:sz w:val="18"/>
        </w:rPr>
        <w:t>WINdow</w:t>
      </w:r>
      <w:r>
        <w:rPr>
          <w:color w:val="231F20"/>
          <w:spacing w:val="30"/>
          <w:sz w:val="18"/>
        </w:rPr>
        <w:t xml:space="preserve"> </w:t>
      </w:r>
      <w:r>
        <w:rPr>
          <w:color w:val="231F20"/>
          <w:spacing w:val="-5"/>
          <w:sz w:val="18"/>
        </w:rPr>
        <w:t>126</w:t>
      </w:r>
    </w:p>
    <w:p>
      <w:pPr>
        <w:pStyle w:val="Normal"/>
        <w:spacing w:lineRule="exact" w:line="203"/>
        <w:ind w:left="360"/>
        <w:rPr>
          <w:sz w:val="18"/>
        </w:rPr>
      </w:pPr>
      <w:r>
        <w:rPr>
          <w:color w:val="231F20"/>
          <w:sz w:val="18"/>
        </w:rPr>
        <w:t>WIRe</w:t>
      </w:r>
      <w:r>
        <w:rPr>
          <w:color w:val="231F20"/>
          <w:spacing w:val="45"/>
          <w:sz w:val="18"/>
        </w:rPr>
        <w:t xml:space="preserve"> </w:t>
      </w:r>
      <w:r>
        <w:rPr>
          <w:color w:val="231F20"/>
          <w:sz w:val="18"/>
        </w:rPr>
        <w:t xml:space="preserve">27, 134, </w:t>
      </w:r>
      <w:r>
        <w:rPr>
          <w:color w:val="231F20"/>
          <w:spacing w:val="-5"/>
          <w:sz w:val="18"/>
        </w:rPr>
        <w:t>161</w:t>
      </w:r>
    </w:p>
    <w:p>
      <w:pPr>
        <w:pStyle w:val="Normal"/>
        <w:spacing w:lineRule="exact" w:line="201" w:before="166" w:after="0"/>
        <w:ind w:left="360"/>
        <w:rPr>
          <w:rFonts w:ascii="Helvetica" w:hAnsi="Helvetica"/>
          <w:b/>
          <w:sz w:val="18"/>
        </w:rPr>
      </w:pPr>
      <w:r>
        <w:rPr>
          <w:rFonts w:ascii="Helvetica" w:hAnsi="Helvetica"/>
          <w:b/>
          <w:color w:val="231F20"/>
          <w:spacing w:val="-10"/>
          <w:sz w:val="18"/>
        </w:rPr>
        <w:t>X</w:t>
      </w:r>
    </w:p>
    <w:p>
      <w:pPr>
        <w:pStyle w:val="Normal"/>
        <w:spacing w:lineRule="exact" w:line="189"/>
        <w:ind w:left="360"/>
        <w:rPr>
          <w:sz w:val="18"/>
        </w:rPr>
      </w:pPr>
      <w:r>
        <w:rPr>
          <w:color w:val="231F20"/>
          <w:sz w:val="18"/>
        </w:rPr>
        <w:t>xGrid</w:t>
      </w:r>
      <w:r>
        <w:rPr>
          <w:color w:val="231F20"/>
          <w:spacing w:val="39"/>
          <w:sz w:val="18"/>
        </w:rPr>
        <w:t xml:space="preserve"> </w:t>
      </w:r>
      <w:r>
        <w:rPr>
          <w:color w:val="231F20"/>
          <w:sz w:val="18"/>
        </w:rPr>
        <w:t>39,</w:t>
      </w:r>
      <w:r>
        <w:rPr>
          <w:color w:val="231F20"/>
          <w:spacing w:val="-2"/>
          <w:sz w:val="18"/>
        </w:rPr>
        <w:t xml:space="preserve"> </w:t>
      </w:r>
      <w:r>
        <w:rPr>
          <w:color w:val="231F20"/>
          <w:sz w:val="18"/>
        </w:rPr>
        <w:t>87,</w:t>
      </w:r>
      <w:r>
        <w:rPr>
          <w:color w:val="231F20"/>
          <w:spacing w:val="-3"/>
          <w:sz w:val="18"/>
        </w:rPr>
        <w:t xml:space="preserve"> </w:t>
      </w:r>
      <w:r>
        <w:rPr>
          <w:color w:val="231F20"/>
          <w:spacing w:val="-5"/>
          <w:sz w:val="18"/>
        </w:rPr>
        <w:t>102</w:t>
      </w:r>
    </w:p>
    <w:p>
      <w:pPr>
        <w:pStyle w:val="Normal"/>
        <w:spacing w:lineRule="exact" w:line="200"/>
        <w:ind w:left="360"/>
        <w:rPr>
          <w:sz w:val="18"/>
        </w:rPr>
      </w:pPr>
      <w:r>
        <w:rPr>
          <w:color w:val="231F20"/>
          <w:sz w:val="18"/>
        </w:rPr>
        <w:t>xMon</w:t>
      </w:r>
      <w:r>
        <w:rPr>
          <w:color w:val="231F20"/>
          <w:spacing w:val="39"/>
          <w:sz w:val="18"/>
        </w:rPr>
        <w:t xml:space="preserve"> </w:t>
      </w:r>
      <w:r>
        <w:rPr>
          <w:color w:val="231F20"/>
          <w:sz w:val="18"/>
        </w:rPr>
        <w:t>68,</w:t>
      </w:r>
      <w:r>
        <w:rPr>
          <w:color w:val="231F20"/>
          <w:spacing w:val="-2"/>
          <w:sz w:val="18"/>
        </w:rPr>
        <w:t xml:space="preserve"> </w:t>
      </w:r>
      <w:r>
        <w:rPr>
          <w:color w:val="231F20"/>
          <w:spacing w:val="-5"/>
          <w:sz w:val="18"/>
        </w:rPr>
        <w:t>89</w:t>
      </w:r>
    </w:p>
    <w:p>
      <w:pPr>
        <w:pStyle w:val="Normal"/>
        <w:spacing w:lineRule="exact" w:line="203"/>
        <w:ind w:left="360"/>
        <w:rPr>
          <w:sz w:val="18"/>
        </w:rPr>
      </w:pPr>
      <w:r>
        <w:rPr>
          <w:color w:val="231F20"/>
          <w:sz w:val="18"/>
        </w:rPr>
        <w:t>xObs</w:t>
      </w:r>
      <w:r>
        <w:rPr>
          <w:color w:val="231F20"/>
          <w:spacing w:val="35"/>
          <w:sz w:val="18"/>
        </w:rPr>
        <w:t xml:space="preserve"> </w:t>
      </w:r>
      <w:r>
        <w:rPr>
          <w:color w:val="231F20"/>
          <w:spacing w:val="-5"/>
          <w:sz w:val="18"/>
        </w:rPr>
        <w:t>89</w:t>
      </w:r>
    </w:p>
    <w:p>
      <w:pPr>
        <w:pStyle w:val="Normal"/>
        <w:spacing w:lineRule="exact" w:line="201" w:before="167" w:after="0"/>
        <w:ind w:left="360"/>
        <w:rPr>
          <w:rFonts w:ascii="Helvetica" w:hAnsi="Helvetica"/>
          <w:b/>
          <w:sz w:val="18"/>
        </w:rPr>
      </w:pPr>
      <w:r>
        <w:rPr>
          <w:rFonts w:ascii="Helvetica" w:hAnsi="Helvetica"/>
          <w:b/>
          <w:color w:val="231F20"/>
          <w:spacing w:val="-10"/>
          <w:sz w:val="18"/>
        </w:rPr>
        <w:t>Y</w:t>
      </w:r>
    </w:p>
    <w:p>
      <w:pPr>
        <w:pStyle w:val="Normal"/>
        <w:spacing w:lineRule="exact" w:line="189"/>
        <w:ind w:left="360"/>
        <w:rPr>
          <w:sz w:val="18"/>
        </w:rPr>
      </w:pPr>
      <w:r>
        <w:rPr>
          <w:color w:val="231F20"/>
          <w:sz w:val="18"/>
        </w:rPr>
        <w:t>yGrid</w:t>
      </w:r>
      <w:r>
        <w:rPr>
          <w:color w:val="231F20"/>
          <w:spacing w:val="39"/>
          <w:sz w:val="18"/>
        </w:rPr>
        <w:t xml:space="preserve"> </w:t>
      </w:r>
      <w:r>
        <w:rPr>
          <w:color w:val="231F20"/>
          <w:sz w:val="18"/>
        </w:rPr>
        <w:t>39,</w:t>
      </w:r>
      <w:r>
        <w:rPr>
          <w:color w:val="231F20"/>
          <w:spacing w:val="-2"/>
          <w:sz w:val="18"/>
        </w:rPr>
        <w:t xml:space="preserve"> </w:t>
      </w:r>
      <w:r>
        <w:rPr>
          <w:color w:val="231F20"/>
          <w:sz w:val="18"/>
        </w:rPr>
        <w:t>87,</w:t>
      </w:r>
      <w:r>
        <w:rPr>
          <w:color w:val="231F20"/>
          <w:spacing w:val="-3"/>
          <w:sz w:val="18"/>
        </w:rPr>
        <w:t xml:space="preserve"> </w:t>
      </w:r>
      <w:r>
        <w:rPr>
          <w:color w:val="231F20"/>
          <w:spacing w:val="-5"/>
          <w:sz w:val="18"/>
        </w:rPr>
        <w:t>102</w:t>
      </w:r>
    </w:p>
    <w:p>
      <w:pPr>
        <w:pStyle w:val="Normal"/>
        <w:spacing w:lineRule="exact" w:line="200"/>
        <w:ind w:left="360"/>
        <w:rPr>
          <w:sz w:val="18"/>
        </w:rPr>
      </w:pPr>
      <w:r>
        <w:rPr>
          <w:color w:val="231F20"/>
          <w:sz w:val="18"/>
        </w:rPr>
        <w:t>yMon</w:t>
      </w:r>
      <w:r>
        <w:rPr>
          <w:color w:val="231F20"/>
          <w:spacing w:val="39"/>
          <w:sz w:val="18"/>
        </w:rPr>
        <w:t xml:space="preserve"> </w:t>
      </w:r>
      <w:r>
        <w:rPr>
          <w:color w:val="231F20"/>
          <w:sz w:val="18"/>
        </w:rPr>
        <w:t>68,</w:t>
      </w:r>
      <w:r>
        <w:rPr>
          <w:color w:val="231F20"/>
          <w:spacing w:val="-2"/>
          <w:sz w:val="18"/>
        </w:rPr>
        <w:t xml:space="preserve"> </w:t>
      </w:r>
      <w:r>
        <w:rPr>
          <w:color w:val="231F20"/>
          <w:spacing w:val="-5"/>
          <w:sz w:val="18"/>
        </w:rPr>
        <w:t>89</w:t>
      </w:r>
    </w:p>
    <w:p>
      <w:pPr>
        <w:pStyle w:val="Normal"/>
        <w:spacing w:lineRule="exact" w:line="203"/>
        <w:ind w:left="360"/>
        <w:rPr>
          <w:sz w:val="18"/>
        </w:rPr>
      </w:pPr>
      <w:r>
        <w:rPr>
          <w:color w:val="231F20"/>
          <w:sz w:val="18"/>
        </w:rPr>
        <w:t>Yu</w:t>
      </w:r>
      <w:r>
        <w:rPr>
          <w:color w:val="231F20"/>
          <w:spacing w:val="22"/>
          <w:sz w:val="18"/>
        </w:rPr>
        <w:t xml:space="preserve"> </w:t>
      </w:r>
      <w:r>
        <w:rPr>
          <w:color w:val="231F20"/>
          <w:spacing w:val="-5"/>
          <w:sz w:val="18"/>
        </w:rPr>
        <w:t>165</w:t>
      </w:r>
    </w:p>
    <w:p>
      <w:pPr>
        <w:pStyle w:val="Normal"/>
        <w:spacing w:lineRule="exact" w:line="201" w:before="166" w:after="0"/>
        <w:ind w:left="360"/>
        <w:rPr>
          <w:rFonts w:ascii="Helvetica" w:hAnsi="Helvetica"/>
          <w:b/>
          <w:sz w:val="18"/>
        </w:rPr>
      </w:pPr>
      <w:r>
        <w:rPr>
          <w:rFonts w:ascii="Helvetica" w:hAnsi="Helvetica"/>
          <w:b/>
          <w:color w:val="231F20"/>
          <w:spacing w:val="-10"/>
          <w:sz w:val="18"/>
        </w:rPr>
        <w:t>Z</w:t>
      </w:r>
    </w:p>
    <w:p>
      <w:pPr>
        <w:pStyle w:val="Normal"/>
        <w:spacing w:lineRule="exact" w:line="189"/>
        <w:ind w:left="360"/>
        <w:rPr>
          <w:sz w:val="18"/>
        </w:rPr>
      </w:pPr>
      <w:r>
        <w:rPr>
          <w:color w:val="231F20"/>
          <w:sz w:val="18"/>
        </w:rPr>
        <w:t>Zelt</w:t>
      </w:r>
      <w:r>
        <w:rPr>
          <w:color w:val="231F20"/>
          <w:spacing w:val="45"/>
          <w:sz w:val="18"/>
        </w:rPr>
        <w:t xml:space="preserve"> </w:t>
      </w:r>
      <w:r>
        <w:rPr>
          <w:color w:val="231F20"/>
          <w:spacing w:val="-5"/>
          <w:sz w:val="18"/>
        </w:rPr>
        <w:t>87</w:t>
      </w:r>
    </w:p>
    <w:p>
      <w:pPr>
        <w:pStyle w:val="Normal"/>
        <w:spacing w:lineRule="exact" w:line="200"/>
        <w:ind w:left="360"/>
        <w:rPr>
          <w:sz w:val="18"/>
        </w:rPr>
      </w:pPr>
      <w:r>
        <w:rPr>
          <w:color w:val="231F20"/>
          <w:sz w:val="18"/>
        </w:rPr>
        <w:t>zElt</w:t>
      </w:r>
      <w:r>
        <w:rPr>
          <w:color w:val="231F20"/>
          <w:spacing w:val="45"/>
          <w:sz w:val="18"/>
        </w:rPr>
        <w:t xml:space="preserve"> </w:t>
      </w:r>
      <w:r>
        <w:rPr>
          <w:color w:val="231F20"/>
          <w:spacing w:val="-5"/>
          <w:sz w:val="18"/>
        </w:rPr>
        <w:t>89</w:t>
      </w:r>
    </w:p>
    <w:p>
      <w:pPr>
        <w:pStyle w:val="Normal"/>
        <w:spacing w:lineRule="exact" w:line="200"/>
        <w:ind w:left="360"/>
        <w:rPr>
          <w:sz w:val="18"/>
        </w:rPr>
      </w:pPr>
      <w:r>
        <w:rPr>
          <w:color w:val="231F20"/>
          <w:sz w:val="18"/>
        </w:rPr>
        <w:t>ZernCoef</w:t>
      </w:r>
      <w:r>
        <w:rPr>
          <w:color w:val="231F20"/>
          <w:spacing w:val="45"/>
          <w:sz w:val="18"/>
        </w:rPr>
        <w:t xml:space="preserve"> </w:t>
      </w:r>
      <w:r>
        <w:rPr>
          <w:color w:val="231F20"/>
          <w:spacing w:val="-5"/>
          <w:sz w:val="18"/>
        </w:rPr>
        <w:t>90</w:t>
      </w:r>
    </w:p>
    <w:p>
      <w:pPr>
        <w:pStyle w:val="Normal"/>
        <w:spacing w:lineRule="exact" w:line="200"/>
        <w:ind w:left="360"/>
        <w:rPr>
          <w:sz w:val="18"/>
        </w:rPr>
      </w:pPr>
      <w:r>
        <w:rPr>
          <w:color w:val="231F20"/>
          <w:sz w:val="18"/>
        </w:rPr>
        <w:t>Zernike</w:t>
      </w:r>
      <w:r>
        <w:rPr>
          <w:color w:val="231F20"/>
          <w:spacing w:val="-8"/>
          <w:sz w:val="18"/>
        </w:rPr>
        <w:t xml:space="preserve"> </w:t>
      </w:r>
      <w:r>
        <w:rPr>
          <w:color w:val="231F20"/>
          <w:sz w:val="18"/>
        </w:rPr>
        <w:t>coefficients</w:t>
      </w:r>
      <w:r>
        <w:rPr>
          <w:color w:val="231F20"/>
          <w:spacing w:val="30"/>
          <w:sz w:val="18"/>
        </w:rPr>
        <w:t xml:space="preserve"> </w:t>
      </w:r>
      <w:r>
        <w:rPr>
          <w:color w:val="231F20"/>
          <w:spacing w:val="-5"/>
          <w:sz w:val="18"/>
        </w:rPr>
        <w:t>90</w:t>
      </w:r>
    </w:p>
    <w:p>
      <w:pPr>
        <w:pStyle w:val="Normal"/>
        <w:spacing w:lineRule="exact" w:line="200"/>
        <w:ind w:left="360"/>
        <w:rPr>
          <w:sz w:val="18"/>
        </w:rPr>
      </w:pPr>
      <w:r>
        <w:rPr>
          <w:color w:val="231F20"/>
          <w:sz w:val="18"/>
        </w:rPr>
        <w:t>Zernike</w:t>
      </w:r>
      <w:r>
        <w:rPr>
          <w:color w:val="231F20"/>
          <w:spacing w:val="-2"/>
          <w:sz w:val="18"/>
        </w:rPr>
        <w:t xml:space="preserve"> </w:t>
      </w:r>
      <w:r>
        <w:rPr>
          <w:color w:val="231F20"/>
          <w:sz w:val="18"/>
        </w:rPr>
        <w:t>surface</w:t>
      </w:r>
      <w:r>
        <w:rPr>
          <w:color w:val="231F20"/>
          <w:spacing w:val="43"/>
          <w:sz w:val="18"/>
        </w:rPr>
        <w:t xml:space="preserve"> </w:t>
      </w:r>
      <w:r>
        <w:rPr>
          <w:color w:val="231F20"/>
          <w:spacing w:val="-5"/>
          <w:sz w:val="18"/>
        </w:rPr>
        <w:t>66</w:t>
      </w:r>
    </w:p>
    <w:p>
      <w:pPr>
        <w:pStyle w:val="Normal"/>
        <w:spacing w:lineRule="exact" w:line="200"/>
        <w:ind w:left="360"/>
        <w:rPr>
          <w:sz w:val="18"/>
        </w:rPr>
      </w:pPr>
      <w:r>
        <w:rPr>
          <w:color w:val="231F20"/>
          <w:sz w:val="18"/>
        </w:rPr>
        <w:t>zGrid</w:t>
      </w:r>
      <w:r>
        <w:rPr>
          <w:color w:val="231F20"/>
          <w:spacing w:val="39"/>
          <w:sz w:val="18"/>
        </w:rPr>
        <w:t xml:space="preserve"> </w:t>
      </w:r>
      <w:r>
        <w:rPr>
          <w:color w:val="231F20"/>
          <w:sz w:val="18"/>
        </w:rPr>
        <w:t>39,</w:t>
      </w:r>
      <w:r>
        <w:rPr>
          <w:color w:val="231F20"/>
          <w:spacing w:val="-2"/>
          <w:sz w:val="18"/>
        </w:rPr>
        <w:t xml:space="preserve"> </w:t>
      </w:r>
      <w:r>
        <w:rPr>
          <w:color w:val="231F20"/>
          <w:spacing w:val="-5"/>
          <w:sz w:val="18"/>
        </w:rPr>
        <w:t>87</w:t>
      </w:r>
    </w:p>
    <w:p>
      <w:pPr>
        <w:pStyle w:val="Normal"/>
        <w:spacing w:lineRule="exact" w:line="200"/>
        <w:ind w:left="360"/>
        <w:rPr>
          <w:sz w:val="18"/>
        </w:rPr>
      </w:pPr>
      <w:r>
        <w:rPr>
          <w:color w:val="231F20"/>
          <w:sz w:val="18"/>
        </w:rPr>
        <w:t>zMon</w:t>
      </w:r>
      <w:r>
        <w:rPr>
          <w:color w:val="231F20"/>
          <w:spacing w:val="39"/>
          <w:sz w:val="18"/>
        </w:rPr>
        <w:t xml:space="preserve"> </w:t>
      </w:r>
      <w:r>
        <w:rPr>
          <w:color w:val="231F20"/>
          <w:sz w:val="18"/>
        </w:rPr>
        <w:t>68,</w:t>
      </w:r>
      <w:r>
        <w:rPr>
          <w:color w:val="231F20"/>
          <w:spacing w:val="-2"/>
          <w:sz w:val="18"/>
        </w:rPr>
        <w:t xml:space="preserve"> </w:t>
      </w:r>
      <w:r>
        <w:rPr>
          <w:color w:val="231F20"/>
          <w:spacing w:val="-5"/>
          <w:sz w:val="18"/>
        </w:rPr>
        <w:t>90</w:t>
      </w:r>
    </w:p>
    <w:p>
      <w:pPr>
        <w:pStyle w:val="Normal"/>
        <w:spacing w:lineRule="exact" w:line="203"/>
        <w:ind w:left="360"/>
        <w:rPr>
          <w:sz w:val="18"/>
        </w:rPr>
      </w:pPr>
      <w:r>
        <w:rPr>
          <w:color w:val="231F20"/>
          <w:sz w:val="18"/>
        </w:rPr>
        <w:t>zSource</w:t>
      </w:r>
      <w:r>
        <w:rPr>
          <w:color w:val="231F20"/>
          <w:spacing w:val="38"/>
          <w:sz w:val="18"/>
        </w:rPr>
        <w:t xml:space="preserve"> </w:t>
      </w:r>
      <w:r>
        <w:rPr>
          <w:color w:val="231F20"/>
          <w:sz w:val="18"/>
        </w:rPr>
        <w:t>36,</w:t>
      </w:r>
      <w:r>
        <w:rPr>
          <w:color w:val="231F20"/>
          <w:spacing w:val="-3"/>
          <w:sz w:val="18"/>
        </w:rPr>
        <w:t xml:space="preserve"> </w:t>
      </w:r>
      <w:r>
        <w:rPr>
          <w:color w:val="231F20"/>
          <w:spacing w:val="-5"/>
          <w:sz w:val="18"/>
        </w:rPr>
        <w:t>87</w:t>
      </w:r>
    </w:p>
    <w:p>
      <w:pPr>
        <w:pStyle w:val="Normal"/>
        <w:spacing w:lineRule="exact" w:line="20"/>
        <w:ind w:left="360"/>
        <w:rPr>
          <w:sz w:val="2"/>
        </w:rPr>
      </w:pPr>
      <w:r>
        <w:rPr>
          <w:sz w:val="2"/>
        </w:rPr>
      </w:r>
    </w:p>
    <w:p>
      <w:pPr>
        <w:pStyle w:val="BodyText"/>
        <w:spacing w:before="459" w:after="0"/>
        <w:rPr>
          <w:sz w:val="48"/>
        </w:rPr>
      </w:pPr>
      <w:r>
        <w:rPr>
          <w:sz w:val="48"/>
        </w:rPr>
      </w:r>
    </w:p>
    <w:p>
      <w:pPr>
        <w:pStyle w:val="Heading2"/>
        <w:tabs>
          <w:tab w:val="clear" w:pos="720"/>
          <w:tab w:val="left" w:pos="3059" w:leader="none"/>
        </w:tabs>
        <w:spacing w:before="1" w:after="0"/>
        <w:rPr/>
      </w:pPr>
      <w:r>
        <w:rPr/>
        <w:t>SECTION 8: Differential Ray-Tracing and Linear Optical Models</w:t>
      </w:r>
    </w:p>
    <w:p>
      <w:pPr>
        <w:pStyle w:val="BodyText"/>
        <w:rPr>
          <w:i/>
          <w:i/>
          <w:sz w:val="48"/>
        </w:rPr>
      </w:pPr>
      <w:r>
        <w:rPr>
          <w:i/>
          <w:sz w:val="48"/>
        </w:rPr>
      </w:r>
    </w:p>
    <w:p>
      <w:pPr>
        <w:pStyle w:val="BodyText"/>
        <w:spacing w:before="18" w:after="0"/>
        <w:rPr>
          <w:i/>
          <w:i/>
          <w:sz w:val="48"/>
        </w:rPr>
      </w:pPr>
      <w:r>
        <w:rPr>
          <w:i/>
          <w:sz w:val="48"/>
        </w:rPr>
      </w:r>
    </w:p>
    <w:p>
      <w:pPr>
        <w:pStyle w:val="BodyText"/>
        <w:spacing w:lineRule="auto" w:line="240" w:before="1" w:after="0"/>
        <w:ind w:left="3059" w:right="357"/>
        <w:rPr/>
      </w:pPr>
      <w:r>
        <w:rPr>
          <w:color w:val="231F20"/>
        </w:rPr>
        <w:t>The MACOS differential ray-trace functions are used to compute optical sensitivity matrices.</w:t>
      </w:r>
      <w:r>
        <w:rPr>
          <w:color w:val="231F20"/>
          <w:spacing w:val="-9"/>
        </w:rPr>
        <w:t xml:space="preserve"> </w:t>
      </w:r>
      <w:r>
        <w:rPr>
          <w:color w:val="231F20"/>
        </w:rPr>
        <w:t>These</w:t>
      </w:r>
      <w:r>
        <w:rPr>
          <w:color w:val="231F20"/>
          <w:spacing w:val="-5"/>
        </w:rPr>
        <w:t xml:space="preserve"> </w:t>
      </w:r>
      <w:r>
        <w:rPr>
          <w:color w:val="231F20"/>
        </w:rPr>
        <w:t>provide</w:t>
      </w:r>
      <w:r>
        <w:rPr>
          <w:color w:val="231F20"/>
          <w:spacing w:val="-5"/>
        </w:rPr>
        <w:t xml:space="preserve"> </w:t>
      </w:r>
      <w:r>
        <w:rPr>
          <w:color w:val="231F20"/>
        </w:rPr>
        <w:t>linear</w:t>
      </w:r>
      <w:r>
        <w:rPr>
          <w:color w:val="231F20"/>
          <w:spacing w:val="-5"/>
        </w:rPr>
        <w:t xml:space="preserve"> </w:t>
      </w:r>
      <w:r>
        <w:rPr>
          <w:color w:val="231F20"/>
        </w:rPr>
        <w:t>models</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effects</w:t>
      </w:r>
      <w:r>
        <w:rPr>
          <w:color w:val="231F20"/>
          <w:spacing w:val="-5"/>
        </w:rPr>
        <w:t xml:space="preserve"> </w:t>
      </w:r>
      <w:r>
        <w:rPr>
          <w:color w:val="231F20"/>
        </w:rPr>
        <w:t>of</w:t>
      </w:r>
      <w:r>
        <w:rPr>
          <w:color w:val="231F20"/>
          <w:spacing w:val="-5"/>
        </w:rPr>
        <w:t xml:space="preserve"> </w:t>
      </w:r>
      <w:r>
        <w:rPr>
          <w:color w:val="231F20"/>
        </w:rPr>
        <w:t>optical</w:t>
      </w:r>
      <w:r>
        <w:rPr>
          <w:color w:val="231F20"/>
          <w:spacing w:val="-5"/>
        </w:rPr>
        <w:t xml:space="preserve"> </w:t>
      </w:r>
      <w:r>
        <w:rPr>
          <w:color w:val="231F20"/>
        </w:rPr>
        <w:t>element</w:t>
      </w:r>
      <w:r>
        <w:rPr>
          <w:color w:val="231F20"/>
          <w:spacing w:val="-5"/>
        </w:rPr>
        <w:t xml:space="preserve"> </w:t>
      </w:r>
      <w:r>
        <w:rPr>
          <w:color w:val="231F20"/>
        </w:rPr>
        <w:t>perturbations</w:t>
      </w:r>
      <w:r>
        <w:rPr>
          <w:color w:val="231F20"/>
          <w:spacing w:val="-5"/>
        </w:rPr>
        <w:t xml:space="preserve"> </w:t>
      </w:r>
      <w:r>
        <w:rPr>
          <w:color w:val="231F20"/>
        </w:rPr>
        <w:t>on optical performance. The linear models can be exercised internally to MACOS using functions</w:t>
      </w:r>
      <w:r>
        <w:rPr>
          <w:color w:val="231F20"/>
          <w:spacing w:val="-11"/>
        </w:rPr>
        <w:t xml:space="preserve"> </w:t>
      </w:r>
      <w:r>
        <w:rPr>
          <w:color w:val="231F20"/>
        </w:rPr>
        <w:t>such</w:t>
      </w:r>
      <w:r>
        <w:rPr>
          <w:color w:val="231F20"/>
          <w:spacing w:val="-4"/>
        </w:rPr>
        <w:t xml:space="preserve"> </w:t>
      </w:r>
      <w:r>
        <w:rPr>
          <w:color w:val="231F20"/>
        </w:rPr>
        <w:t>as</w:t>
      </w:r>
      <w:r>
        <w:rPr>
          <w:color w:val="231F20"/>
          <w:spacing w:val="-4"/>
        </w:rPr>
        <w:t xml:space="preserve"> </w:t>
      </w:r>
      <w:r>
        <w:rPr>
          <w:rFonts w:ascii="Courier New" w:hAnsi="Courier New"/>
          <w:color w:val="231F20"/>
          <w:sz w:val="18"/>
        </w:rPr>
        <w:t>LPErturb</w:t>
      </w:r>
      <w:r>
        <w:rPr>
          <w:color w:val="231F20"/>
        </w:rPr>
        <w:t>,</w:t>
      </w:r>
      <w:r>
        <w:rPr>
          <w:color w:val="231F20"/>
          <w:spacing w:val="-4"/>
        </w:rPr>
        <w:t xml:space="preserve"> </w:t>
      </w:r>
      <w:r>
        <w:rPr>
          <w:rFonts w:ascii="Courier New" w:hAnsi="Courier New"/>
          <w:color w:val="231F20"/>
          <w:sz w:val="18"/>
        </w:rPr>
        <w:t>LOPd</w:t>
      </w:r>
      <w:r>
        <w:rPr>
          <w:rFonts w:ascii="Courier New" w:hAnsi="Courier New"/>
          <w:color w:val="231F20"/>
          <w:spacing w:val="-66"/>
          <w:sz w:val="18"/>
        </w:rPr>
        <w:t xml:space="preserve"> </w:t>
      </w:r>
      <w:r>
        <w:rPr>
          <w:color w:val="231F20"/>
        </w:rPr>
        <w:t>and</w:t>
      </w:r>
      <w:r>
        <w:rPr>
          <w:color w:val="231F20"/>
          <w:spacing w:val="-4"/>
        </w:rPr>
        <w:t xml:space="preserve"> </w:t>
      </w:r>
      <w:r>
        <w:rPr>
          <w:rFonts w:ascii="Courier New" w:hAnsi="Courier New"/>
          <w:color w:val="231F20"/>
          <w:sz w:val="18"/>
        </w:rPr>
        <w:t>LINtensity</w:t>
      </w:r>
      <w:r>
        <w:rPr>
          <w:rFonts w:ascii="Courier New" w:hAnsi="Courier New"/>
          <w:color w:val="231F20"/>
          <w:spacing w:val="-66"/>
          <w:sz w:val="18"/>
        </w:rPr>
        <w:t xml:space="preserve"> </w:t>
      </w:r>
      <w:r>
        <w:rPr>
          <w:color w:val="231F20"/>
        </w:rPr>
        <w:t>which</w:t>
      </w:r>
      <w:r>
        <w:rPr>
          <w:color w:val="231F20"/>
          <w:spacing w:val="-4"/>
        </w:rPr>
        <w:t xml:space="preserve"> </w:t>
      </w:r>
      <w:r>
        <w:rPr>
          <w:color w:val="231F20"/>
        </w:rPr>
        <w:t>parallel</w:t>
      </w:r>
      <w:r>
        <w:rPr>
          <w:color w:val="231F20"/>
          <w:spacing w:val="-4"/>
        </w:rPr>
        <w:t xml:space="preserve"> </w:t>
      </w:r>
      <w:r>
        <w:rPr>
          <w:color w:val="231F20"/>
        </w:rPr>
        <w:t>commands</w:t>
      </w:r>
      <w:r>
        <w:rPr>
          <w:color w:val="231F20"/>
          <w:spacing w:val="-5"/>
        </w:rPr>
        <w:t xml:space="preserve"> </w:t>
      </w:r>
      <w:r>
        <w:rPr>
          <w:color w:val="231F20"/>
        </w:rPr>
        <w:t xml:space="preserve">introduced earlier. Linear optical models can also be </w:t>
      </w:r>
      <w:r>
        <w:rPr>
          <w:rFonts w:ascii="Courier New" w:hAnsi="Courier New"/>
          <w:color w:val="231F20"/>
          <w:sz w:val="18"/>
        </w:rPr>
        <w:t>EXPported</w:t>
      </w:r>
      <w:r>
        <w:rPr>
          <w:rFonts w:ascii="Courier New" w:hAnsi="Courier New"/>
          <w:color w:val="231F20"/>
          <w:spacing w:val="-7"/>
          <w:sz w:val="18"/>
        </w:rPr>
        <w:t xml:space="preserve"> </w:t>
      </w:r>
      <w:r>
        <w:rPr>
          <w:color w:val="231F20"/>
        </w:rPr>
        <w:t xml:space="preserve">for use external to </w:t>
      </w:r>
      <w:r>
        <w:rPr>
          <w:color w:val="231F20"/>
          <w:spacing w:val="-2"/>
        </w:rPr>
        <w:t>MACOS.</w:t>
      </w:r>
    </w:p>
    <w:p>
      <w:pPr>
        <w:pStyle w:val="CodeBlock"/>
        <w:spacing w:lineRule="auto" w:line="204" w:before="172" w:after="0"/>
        <w:ind w:left="4299" w:right="5336"/>
        <w:rPr>
          <w:rFonts w:ascii="Courier New" w:hAnsi="Courier New"/>
          <w:sz w:val="18"/>
        </w:rPr>
      </w:pPr>
      <w:r>
        <w:rPr>
          <w:color w:val="231F20"/>
          <w:spacing w:val="-2"/>
          <w:sz w:val="18"/>
        </w:rPr>
        <w:t xml:space="preserve">BUild DMBuild </w:t>
      </w:r>
      <w:r>
        <w:rPr>
          <w:color w:val="231F20"/>
          <w:spacing w:val="-10"/>
          <w:sz w:val="18"/>
        </w:rPr>
        <w:t xml:space="preserve">PArtials LPErturb </w:t>
      </w:r>
      <w:r>
        <w:rPr>
          <w:color w:val="231F20"/>
          <w:spacing w:val="-2"/>
          <w:sz w:val="18"/>
        </w:rPr>
        <w:t xml:space="preserve">LPRead LREset LSPot </w:t>
      </w:r>
      <w:r>
        <w:rPr>
          <w:color w:val="231F20"/>
          <w:spacing w:val="-4"/>
          <w:sz w:val="18"/>
        </w:rPr>
        <w:t>LOPd</w:t>
      </w:r>
    </w:p>
    <w:p>
      <w:pPr>
        <w:pStyle w:val="CodeBlock"/>
        <w:spacing w:lineRule="auto" w:line="204" w:before="5" w:after="0"/>
        <w:ind w:left="4299" w:right="5138"/>
        <w:jc w:val="both"/>
        <w:rPr>
          <w:rFonts w:ascii="Courier New" w:hAnsi="Courier New"/>
          <w:sz w:val="18"/>
        </w:rPr>
      </w:pPr>
      <w:r>
        <w:rPr>
          <w:color w:val="231F20"/>
          <w:spacing w:val="-10"/>
          <w:sz w:val="18"/>
        </w:rPr>
        <w:t xml:space="preserve">LPIxillate LINtensity </w:t>
      </w:r>
      <w:r>
        <w:rPr>
          <w:color w:val="231F20"/>
          <w:spacing w:val="-2"/>
          <w:sz w:val="18"/>
        </w:rPr>
        <w:t>EXPort</w:t>
      </w:r>
    </w:p>
    <w:p>
      <w:pPr>
        <w:pStyle w:val="BodyText"/>
        <w:spacing w:before="128" w:after="0"/>
        <w:rPr>
          <w:rFonts w:ascii="Courier New" w:hAnsi="Courier New"/>
          <w:sz w:val="24"/>
        </w:rPr>
      </w:pPr>
      <w:r>
        <w:rPr>
          <w:rFonts w:ascii="Courier New" w:hAnsi="Courier New"/>
          <w:sz w:val="24"/>
        </w:rPr>
      </w:r>
    </w:p>
    <w:p>
      <w:pPr>
        <w:pStyle w:val="Heading3"/>
        <w:numPr>
          <w:ilvl w:val="1"/>
          <w:numId w:val="14"/>
        </w:numPr>
        <w:tabs>
          <w:tab w:val="clear" w:pos="720"/>
          <w:tab w:val="left" w:pos="3058" w:leader="none"/>
        </w:tabs>
        <w:ind w:hanging="512" w:left="3058"/>
        <w:jc w:val="left"/>
        <w:rPr/>
      </w:pPr>
      <w:r>
        <mc:AlternateContent>
          <mc:Choice Requires="wps">
            <w:drawing>
              <wp:anchor behindDoc="1" distT="0" distB="635" distL="0" distR="0" simplePos="0" locked="0" layoutInCell="0" allowOverlap="1" relativeHeight="379" wp14:anchorId="5C2DA1CF">
                <wp:simplePos x="0" y="0"/>
                <wp:positionH relativeFrom="page">
                  <wp:posOffset>914400</wp:posOffset>
                </wp:positionH>
                <wp:positionV relativeFrom="paragraph">
                  <wp:posOffset>218440</wp:posOffset>
                </wp:positionV>
                <wp:extent cx="1600200" cy="1270"/>
                <wp:effectExtent l="0" t="1905" r="0" b="635"/>
                <wp:wrapTopAndBottom/>
                <wp:docPr id="1105" name="Graphic 1659"/>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380" wp14:anchorId="2E35A15F">
                <wp:simplePos x="0" y="0"/>
                <wp:positionH relativeFrom="page">
                  <wp:posOffset>2628900</wp:posOffset>
                </wp:positionH>
                <wp:positionV relativeFrom="paragraph">
                  <wp:posOffset>218440</wp:posOffset>
                </wp:positionV>
                <wp:extent cx="4457700" cy="1270"/>
                <wp:effectExtent l="0" t="1905" r="635" b="635"/>
                <wp:wrapTopAndBottom/>
                <wp:docPr id="1106" name="Graphic 1660"/>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rPr>
        <w:t>Background</w:t>
      </w:r>
    </w:p>
    <w:p>
      <w:pPr>
        <w:pStyle w:val="BodyText"/>
        <w:spacing w:lineRule="auto" w:line="247" w:before="174" w:after="0"/>
        <w:ind w:left="3060" w:right="357"/>
        <w:rPr/>
      </w:pPr>
      <w:r>
        <w:rPr>
          <w:i/>
          <w:color w:val="231F20"/>
        </w:rPr>
        <w:t xml:space="preserve">linear models </w:t>
      </w:r>
      <w:r>
        <w:rPr>
          <w:color w:val="231F20"/>
        </w:rPr>
        <w:t>of optical systems provide a linear matrix transformation between element perturbations</w:t>
      </w:r>
      <w:r>
        <w:rPr>
          <w:color w:val="231F20"/>
          <w:spacing w:val="-1"/>
        </w:rPr>
        <w:t xml:space="preserve"> </w:t>
      </w:r>
      <w:r>
        <w:rPr>
          <w:color w:val="231F20"/>
        </w:rPr>
        <w:t>and ray perturbations.</w:t>
      </w:r>
      <w:r>
        <w:rPr>
          <w:color w:val="231F20"/>
          <w:spacing w:val="-4"/>
        </w:rPr>
        <w:t xml:space="preserve"> </w:t>
      </w:r>
      <w:r>
        <w:rPr>
          <w:color w:val="231F20"/>
        </w:rPr>
        <w:t>These optical models</w:t>
      </w:r>
      <w:r>
        <w:rPr>
          <w:color w:val="231F20"/>
          <w:spacing w:val="-1"/>
        </w:rPr>
        <w:t xml:space="preserve"> </w:t>
      </w:r>
      <w:r>
        <w:rPr>
          <w:color w:val="231F20"/>
        </w:rPr>
        <w:t>can be used in place of the</w:t>
      </w:r>
      <w:r>
        <w:rPr>
          <w:color w:val="231F20"/>
          <w:spacing w:val="-8"/>
        </w:rPr>
        <w:t xml:space="preserve"> </w:t>
      </w:r>
      <w:r>
        <w:rPr>
          <w:color w:val="231F20"/>
        </w:rPr>
        <w:t>full-blown</w:t>
      </w:r>
      <w:r>
        <w:rPr>
          <w:color w:val="231F20"/>
          <w:spacing w:val="-8"/>
        </w:rPr>
        <w:t xml:space="preserve"> </w:t>
      </w:r>
      <w:r>
        <w:rPr>
          <w:color w:val="231F20"/>
        </w:rPr>
        <w:t>ray-trace</w:t>
      </w:r>
      <w:r>
        <w:rPr>
          <w:color w:val="231F20"/>
          <w:spacing w:val="-8"/>
        </w:rPr>
        <w:t xml:space="preserve"> </w:t>
      </w:r>
      <w:r>
        <w:rPr>
          <w:color w:val="231F20"/>
        </w:rPr>
        <w:t>calculations</w:t>
      </w:r>
      <w:r>
        <w:rPr>
          <w:color w:val="231F20"/>
          <w:spacing w:val="-8"/>
        </w:rPr>
        <w:t xml:space="preserve"> </w:t>
      </w:r>
      <w:r>
        <w:rPr>
          <w:color w:val="231F20"/>
        </w:rPr>
        <w:t>for</w:t>
      </w:r>
      <w:r>
        <w:rPr>
          <w:color w:val="231F20"/>
          <w:spacing w:val="-8"/>
        </w:rPr>
        <w:t xml:space="preserve"> </w:t>
      </w:r>
      <w:r>
        <w:rPr>
          <w:color w:val="231F20"/>
        </w:rPr>
        <w:t>systems</w:t>
      </w:r>
      <w:r>
        <w:rPr>
          <w:color w:val="231F20"/>
          <w:spacing w:val="-8"/>
        </w:rPr>
        <w:t xml:space="preserve"> </w:t>
      </w:r>
      <w:r>
        <w:rPr>
          <w:color w:val="231F20"/>
        </w:rPr>
        <w:t>that</w:t>
      </w:r>
      <w:r>
        <w:rPr>
          <w:color w:val="231F20"/>
          <w:spacing w:val="-8"/>
        </w:rPr>
        <w:t xml:space="preserve"> </w:t>
      </w:r>
      <w:r>
        <w:rPr>
          <w:color w:val="231F20"/>
        </w:rPr>
        <w:t>undergo</w:t>
      </w:r>
      <w:r>
        <w:rPr>
          <w:color w:val="231F20"/>
          <w:spacing w:val="-8"/>
        </w:rPr>
        <w:t xml:space="preserve"> </w:t>
      </w:r>
      <w:r>
        <w:rPr>
          <w:color w:val="231F20"/>
        </w:rPr>
        <w:t>only</w:t>
      </w:r>
      <w:r>
        <w:rPr>
          <w:color w:val="231F20"/>
          <w:spacing w:val="-8"/>
        </w:rPr>
        <w:t xml:space="preserve"> </w:t>
      </w:r>
      <w:r>
        <w:rPr>
          <w:color w:val="231F20"/>
        </w:rPr>
        <w:t>small</w:t>
      </w:r>
      <w:r>
        <w:rPr>
          <w:color w:val="231F20"/>
          <w:spacing w:val="-8"/>
        </w:rPr>
        <w:t xml:space="preserve"> </w:t>
      </w:r>
      <w:r>
        <w:rPr>
          <w:color w:val="231F20"/>
        </w:rPr>
        <w:t>changes.</w:t>
      </w:r>
      <w:r>
        <w:rPr>
          <w:color w:val="231F20"/>
          <w:spacing w:val="-11"/>
        </w:rPr>
        <w:t xml:space="preserve"> </w:t>
      </w:r>
      <w:r>
        <w:rPr>
          <w:color w:val="231F20"/>
        </w:rPr>
        <w:t xml:space="preserve">They can also be used in ways that the nonlinear models cannot, such as in linear statistical </w:t>
      </w:r>
      <w:r>
        <w:rPr>
          <w:color w:val="231F20"/>
          <w:spacing w:val="-2"/>
        </w:rPr>
        <w:t>studies.</w:t>
      </w:r>
    </w:p>
    <w:p>
      <w:pPr>
        <w:pStyle w:val="BodyText"/>
        <w:spacing w:before="124" w:after="0"/>
        <w:ind w:left="3060"/>
        <w:rPr/>
      </w:pPr>
      <w:r>
        <w:rPr>
          <w:color w:val="231F20"/>
        </w:rPr>
        <w:t>Linear</w:t>
      </w:r>
      <w:r>
        <w:rPr>
          <w:color w:val="231F20"/>
          <w:spacing w:val="-3"/>
        </w:rPr>
        <w:t xml:space="preserve"> </w:t>
      </w:r>
      <w:r>
        <w:rPr>
          <w:color w:val="231F20"/>
        </w:rPr>
        <w:t>models</w:t>
      </w:r>
      <w:r>
        <w:rPr>
          <w:color w:val="231F20"/>
          <w:spacing w:val="-3"/>
        </w:rPr>
        <w:t xml:space="preserve"> </w:t>
      </w:r>
      <w:r>
        <w:rPr>
          <w:color w:val="231F20"/>
        </w:rPr>
        <w:t>are</w:t>
      </w:r>
      <w:r>
        <w:rPr>
          <w:color w:val="231F20"/>
          <w:spacing w:val="-2"/>
        </w:rPr>
        <w:t xml:space="preserve"> </w:t>
      </w:r>
      <w:r>
        <w:rPr>
          <w:color w:val="231F20"/>
        </w:rPr>
        <w:t>generally</w:t>
      </w:r>
      <w:r>
        <w:rPr>
          <w:color w:val="231F20"/>
          <w:spacing w:val="-2"/>
        </w:rPr>
        <w:t xml:space="preserve"> </w:t>
      </w:r>
      <w:r>
        <w:rPr>
          <w:color w:val="231F20"/>
        </w:rPr>
        <w:t>valid</w:t>
      </w:r>
      <w:r>
        <w:rPr>
          <w:color w:val="231F20"/>
          <w:spacing w:val="-2"/>
        </w:rPr>
        <w:t xml:space="preserve"> where</w:t>
      </w:r>
    </w:p>
    <w:p>
      <w:pPr>
        <w:pStyle w:val="ListParagraph"/>
        <w:numPr>
          <w:ilvl w:val="0"/>
          <w:numId w:val="12"/>
        </w:numPr>
        <w:tabs>
          <w:tab w:val="clear" w:pos="720"/>
          <w:tab w:val="left" w:pos="3347" w:leader="none"/>
        </w:tabs>
        <w:spacing w:before="90" w:after="0"/>
        <w:ind w:hanging="287" w:left="3347"/>
        <w:rPr>
          <w:sz w:val="20"/>
        </w:rPr>
      </w:pPr>
      <w:r>
        <w:rPr>
          <w:color w:val="231F20"/>
          <w:sz w:val="20"/>
        </w:rPr>
        <w:t>The</w:t>
      </w:r>
      <w:r>
        <w:rPr>
          <w:color w:val="231F20"/>
          <w:spacing w:val="-2"/>
          <w:sz w:val="20"/>
        </w:rPr>
        <w:t xml:space="preserve"> </w:t>
      </w:r>
      <w:r>
        <w:rPr>
          <w:color w:val="231F20"/>
          <w:sz w:val="20"/>
        </w:rPr>
        <w:t>small-angle</w:t>
      </w:r>
      <w:r>
        <w:rPr>
          <w:color w:val="231F20"/>
          <w:spacing w:val="-1"/>
          <w:sz w:val="20"/>
        </w:rPr>
        <w:t xml:space="preserve"> </w:t>
      </w:r>
      <w:r>
        <w:rPr>
          <w:color w:val="231F20"/>
          <w:sz w:val="20"/>
        </w:rPr>
        <w:t>approximation</w:t>
      </w:r>
      <w:r>
        <w:rPr>
          <w:color w:val="231F20"/>
          <w:spacing w:val="-2"/>
          <w:sz w:val="20"/>
        </w:rPr>
        <w:t xml:space="preserve"> </w:t>
      </w:r>
      <w:r>
        <w:rPr>
          <w:color w:val="231F20"/>
          <w:sz w:val="20"/>
        </w:rPr>
        <w:t>is</w:t>
      </w:r>
      <w:r>
        <w:rPr>
          <w:color w:val="231F20"/>
          <w:spacing w:val="-2"/>
          <w:sz w:val="20"/>
        </w:rPr>
        <w:t xml:space="preserve"> </w:t>
      </w:r>
      <w:r>
        <w:rPr>
          <w:color w:val="231F20"/>
          <w:sz w:val="20"/>
        </w:rPr>
        <w:t>valid</w:t>
      </w:r>
      <w:r>
        <w:rPr>
          <w:color w:val="231F20"/>
          <w:spacing w:val="-2"/>
          <w:sz w:val="20"/>
        </w:rPr>
        <w:t xml:space="preserve"> </w:t>
      </w:r>
      <w:r>
        <w:rPr>
          <w:color w:val="231F20"/>
          <w:sz w:val="20"/>
        </w:rPr>
        <w:t>for</w:t>
      </w:r>
      <w:r>
        <w:rPr>
          <w:color w:val="231F20"/>
          <w:spacing w:val="-1"/>
          <w:sz w:val="20"/>
        </w:rPr>
        <w:t xml:space="preserve"> </w:t>
      </w:r>
      <w:r>
        <w:rPr>
          <w:color w:val="231F20"/>
          <w:sz w:val="20"/>
        </w:rPr>
        <w:t>changes</w:t>
      </w:r>
      <w:r>
        <w:rPr>
          <w:color w:val="231F20"/>
          <w:spacing w:val="-3"/>
          <w:sz w:val="20"/>
        </w:rPr>
        <w:t xml:space="preserve"> </w:t>
      </w:r>
      <w:r>
        <w:rPr>
          <w:color w:val="231F20"/>
          <w:sz w:val="20"/>
        </w:rPr>
        <w:t>in</w:t>
      </w:r>
      <w:r>
        <w:rPr>
          <w:color w:val="231F20"/>
          <w:spacing w:val="-1"/>
          <w:sz w:val="20"/>
        </w:rPr>
        <w:t xml:space="preserve"> </w:t>
      </w:r>
      <w:r>
        <w:rPr>
          <w:color w:val="231F20"/>
          <w:sz w:val="20"/>
        </w:rPr>
        <w:t>ray</w:t>
      </w:r>
      <w:r>
        <w:rPr>
          <w:color w:val="231F20"/>
          <w:spacing w:val="-1"/>
          <w:sz w:val="20"/>
        </w:rPr>
        <w:t xml:space="preserve"> </w:t>
      </w:r>
      <w:r>
        <w:rPr>
          <w:color w:val="231F20"/>
          <w:spacing w:val="-2"/>
          <w:sz w:val="20"/>
        </w:rPr>
        <w:t>direction</w:t>
      </w:r>
    </w:p>
    <w:p>
      <w:pPr>
        <w:pStyle w:val="ListParagraph"/>
        <w:numPr>
          <w:ilvl w:val="0"/>
          <w:numId w:val="12"/>
        </w:numPr>
        <w:tabs>
          <w:tab w:val="clear" w:pos="720"/>
          <w:tab w:val="left" w:pos="3348" w:leader="none"/>
        </w:tabs>
        <w:spacing w:lineRule="auto" w:line="228" w:before="56" w:after="0"/>
        <w:ind w:hanging="288" w:left="3348" w:right="513"/>
        <w:rPr>
          <w:sz w:val="20"/>
        </w:rPr>
      </w:pPr>
      <w:r>
        <w:rPr>
          <w:color w:val="231F20"/>
          <w:sz w:val="20"/>
        </w:rPr>
        <w:t>The</w:t>
      </w:r>
      <w:r>
        <w:rPr>
          <w:color w:val="231F20"/>
          <w:spacing w:val="-4"/>
          <w:sz w:val="20"/>
        </w:rPr>
        <w:t xml:space="preserve"> </w:t>
      </w:r>
      <w:r>
        <w:rPr>
          <w:color w:val="231F20"/>
          <w:sz w:val="20"/>
        </w:rPr>
        <w:t>ray</w:t>
      </w:r>
      <w:r>
        <w:rPr>
          <w:color w:val="231F20"/>
          <w:spacing w:val="-4"/>
          <w:sz w:val="20"/>
        </w:rPr>
        <w:t xml:space="preserve"> </w:t>
      </w:r>
      <w:r>
        <w:rPr>
          <w:color w:val="231F20"/>
          <w:sz w:val="20"/>
        </w:rPr>
        <w:t>transverse</w:t>
      </w:r>
      <w:r>
        <w:rPr>
          <w:color w:val="231F20"/>
          <w:spacing w:val="-4"/>
          <w:sz w:val="20"/>
        </w:rPr>
        <w:t xml:space="preserve"> </w:t>
      </w:r>
      <w:r>
        <w:rPr>
          <w:color w:val="231F20"/>
          <w:sz w:val="20"/>
        </w:rPr>
        <w:t>aberration</w:t>
      </w:r>
      <w:r>
        <w:rPr>
          <w:color w:val="231F20"/>
          <w:spacing w:val="-4"/>
          <w:sz w:val="20"/>
        </w:rPr>
        <w:t xml:space="preserve"> </w:t>
      </w:r>
      <w:r>
        <w:rPr>
          <w:color w:val="231F20"/>
          <w:sz w:val="20"/>
        </w:rPr>
        <w:t>is</w:t>
      </w:r>
      <w:r>
        <w:rPr>
          <w:color w:val="231F20"/>
          <w:spacing w:val="-5"/>
          <w:sz w:val="20"/>
        </w:rPr>
        <w:t xml:space="preserve"> </w:t>
      </w:r>
      <w:r>
        <w:rPr>
          <w:color w:val="231F20"/>
          <w:sz w:val="20"/>
        </w:rPr>
        <w:t>“small”</w:t>
      </w:r>
      <w:r>
        <w:rPr>
          <w:color w:val="231F20"/>
          <w:spacing w:val="-4"/>
          <w:sz w:val="20"/>
        </w:rPr>
        <w:t xml:space="preserve"> </w:t>
      </w:r>
      <w:r>
        <w:rPr>
          <w:color w:val="231F20"/>
          <w:sz w:val="20"/>
        </w:rPr>
        <w:t>relative</w:t>
      </w:r>
      <w:r>
        <w:rPr>
          <w:color w:val="231F20"/>
          <w:spacing w:val="-4"/>
          <w:sz w:val="20"/>
        </w:rPr>
        <w:t xml:space="preserve"> </w:t>
      </w:r>
      <w:r>
        <w:rPr>
          <w:color w:val="231F20"/>
          <w:sz w:val="20"/>
        </w:rPr>
        <w:t>to</w:t>
      </w:r>
      <w:r>
        <w:rPr>
          <w:color w:val="231F20"/>
          <w:spacing w:val="-4"/>
          <w:sz w:val="20"/>
        </w:rPr>
        <w:t xml:space="preserve"> </w:t>
      </w:r>
      <w:r>
        <w:rPr>
          <w:color w:val="231F20"/>
          <w:sz w:val="20"/>
        </w:rPr>
        <w:t>the</w:t>
      </w:r>
      <w:r>
        <w:rPr>
          <w:color w:val="231F20"/>
          <w:spacing w:val="-4"/>
          <w:sz w:val="20"/>
        </w:rPr>
        <w:t xml:space="preserve"> </w:t>
      </w:r>
      <w:r>
        <w:rPr>
          <w:color w:val="231F20"/>
          <w:sz w:val="20"/>
        </w:rPr>
        <w:t>curvature</w:t>
      </w:r>
      <w:r>
        <w:rPr>
          <w:color w:val="231F20"/>
          <w:spacing w:val="-4"/>
          <w:sz w:val="20"/>
        </w:rPr>
        <w:t xml:space="preserve"> </w:t>
      </w:r>
      <w:r>
        <w:rPr>
          <w:color w:val="231F20"/>
          <w:sz w:val="20"/>
        </w:rPr>
        <w:t>of</w:t>
      </w:r>
      <w:r>
        <w:rPr>
          <w:color w:val="231F20"/>
          <w:spacing w:val="-4"/>
          <w:sz w:val="20"/>
        </w:rPr>
        <w:t xml:space="preserve"> </w:t>
      </w:r>
      <w:r>
        <w:rPr>
          <w:color w:val="231F20"/>
          <w:sz w:val="20"/>
        </w:rPr>
        <w:t>the</w:t>
      </w:r>
      <w:r>
        <w:rPr>
          <w:color w:val="231F20"/>
          <w:spacing w:val="-4"/>
          <w:sz w:val="20"/>
        </w:rPr>
        <w:t xml:space="preserve"> </w:t>
      </w:r>
      <w:r>
        <w:rPr>
          <w:color w:val="231F20"/>
          <w:sz w:val="20"/>
        </w:rPr>
        <w:t>optical</w:t>
      </w:r>
      <w:r>
        <w:rPr>
          <w:color w:val="231F20"/>
          <w:spacing w:val="-4"/>
          <w:sz w:val="20"/>
        </w:rPr>
        <w:t xml:space="preserve"> </w:t>
      </w:r>
      <w:r>
        <w:rPr>
          <w:color w:val="231F20"/>
          <w:sz w:val="20"/>
        </w:rPr>
        <w:t>ele</w:t>
      </w:r>
      <w:r>
        <w:rPr>
          <w:color w:val="231F20"/>
          <w:spacing w:val="-2"/>
          <w:sz w:val="20"/>
        </w:rPr>
        <w:t>ments</w:t>
      </w:r>
    </w:p>
    <w:p>
      <w:pPr>
        <w:pStyle w:val="BodyText"/>
        <w:spacing w:lineRule="auto" w:line="247" w:before="132" w:after="0"/>
        <w:ind w:left="3060" w:right="423"/>
        <w:rPr/>
      </w:pPr>
      <w:r>
        <w:rPr>
          <w:color w:val="231F20"/>
        </w:rPr>
        <w:t xml:space="preserve">The limits are not absolute, but vary from system to system. The user can check the range of validity of a linear model for a particular system. This is done by using the </w:t>
      </w:r>
      <w:r>
        <w:rPr>
          <w:color w:val="231F20"/>
          <w:spacing w:val="-2"/>
        </w:rPr>
        <w:t>MACOS</w:t>
      </w:r>
      <w:r>
        <w:rPr>
          <w:color w:val="231F20"/>
          <w:spacing w:val="-11"/>
        </w:rPr>
        <w:t xml:space="preserve"> </w:t>
      </w:r>
      <w:r>
        <w:rPr>
          <w:rFonts w:ascii="Courier New" w:hAnsi="Courier New"/>
          <w:color w:val="231F20"/>
          <w:spacing w:val="-2"/>
          <w:sz w:val="18"/>
        </w:rPr>
        <w:t>LPErtrurb</w:t>
      </w:r>
      <w:r>
        <w:rPr>
          <w:color w:val="231F20"/>
          <w:spacing w:val="-2"/>
        </w:rPr>
        <w:t>,</w:t>
      </w:r>
      <w:r>
        <w:rPr>
          <w:color w:val="231F20"/>
          <w:spacing w:val="-6"/>
        </w:rPr>
        <w:t xml:space="preserve"> </w:t>
      </w:r>
      <w:r>
        <w:rPr>
          <w:rFonts w:ascii="Courier New" w:hAnsi="Courier New"/>
          <w:color w:val="231F20"/>
          <w:spacing w:val="-2"/>
          <w:sz w:val="18"/>
        </w:rPr>
        <w:t>LOPd</w:t>
      </w:r>
      <w:r>
        <w:rPr>
          <w:color w:val="231F20"/>
          <w:spacing w:val="-2"/>
        </w:rPr>
        <w:t>,</w:t>
      </w:r>
      <w:r>
        <w:rPr>
          <w:color w:val="231F20"/>
          <w:spacing w:val="-5"/>
        </w:rPr>
        <w:t xml:space="preserve"> </w:t>
      </w:r>
      <w:r>
        <w:rPr>
          <w:rFonts w:ascii="Courier New" w:hAnsi="Courier New"/>
          <w:color w:val="231F20"/>
          <w:spacing w:val="-2"/>
          <w:sz w:val="18"/>
        </w:rPr>
        <w:t>LSPot</w:t>
      </w:r>
      <w:r>
        <w:rPr>
          <w:rFonts w:ascii="Courier New" w:hAnsi="Courier New"/>
          <w:color w:val="231F20"/>
          <w:spacing w:val="-66"/>
          <w:sz w:val="18"/>
        </w:rPr>
        <w:t xml:space="preserve"> </w:t>
      </w:r>
      <w:r>
        <w:rPr>
          <w:color w:val="231F20"/>
          <w:spacing w:val="-2"/>
        </w:rPr>
        <w:t>and</w:t>
      </w:r>
      <w:r>
        <w:rPr>
          <w:color w:val="231F20"/>
          <w:spacing w:val="-5"/>
        </w:rPr>
        <w:t xml:space="preserve"> </w:t>
      </w:r>
      <w:r>
        <w:rPr>
          <w:rFonts w:ascii="Courier New" w:hAnsi="Courier New"/>
          <w:color w:val="231F20"/>
          <w:spacing w:val="-2"/>
          <w:sz w:val="18"/>
        </w:rPr>
        <w:t>LINtensity</w:t>
      </w:r>
      <w:r>
        <w:rPr>
          <w:rFonts w:ascii="Courier New" w:hAnsi="Courier New"/>
          <w:color w:val="231F20"/>
          <w:spacing w:val="-66"/>
          <w:sz w:val="18"/>
        </w:rPr>
        <w:t xml:space="preserve"> </w:t>
      </w:r>
      <w:r>
        <w:rPr>
          <w:color w:val="231F20"/>
          <w:spacing w:val="-2"/>
        </w:rPr>
        <w:t>commands</w:t>
      </w:r>
      <w:r>
        <w:rPr>
          <w:color w:val="231F20"/>
          <w:spacing w:val="-6"/>
        </w:rPr>
        <w:t xml:space="preserve"> </w:t>
      </w:r>
      <w:r>
        <w:rPr>
          <w:color w:val="231F20"/>
          <w:spacing w:val="-2"/>
        </w:rPr>
        <w:t>to</w:t>
      </w:r>
      <w:r>
        <w:rPr>
          <w:color w:val="231F20"/>
          <w:spacing w:val="-5"/>
        </w:rPr>
        <w:t xml:space="preserve"> </w:t>
      </w:r>
      <w:r>
        <w:rPr>
          <w:color w:val="231F20"/>
          <w:spacing w:val="-2"/>
        </w:rPr>
        <w:t>exercise</w:t>
      </w:r>
      <w:r>
        <w:rPr>
          <w:color w:val="231F20"/>
          <w:spacing w:val="-5"/>
        </w:rPr>
        <w:t xml:space="preserve"> </w:t>
      </w:r>
      <w:r>
        <w:rPr>
          <w:color w:val="231F20"/>
          <w:spacing w:val="-2"/>
        </w:rPr>
        <w:t>the</w:t>
      </w:r>
      <w:r>
        <w:rPr>
          <w:color w:val="231F20"/>
          <w:spacing w:val="-5"/>
        </w:rPr>
        <w:t xml:space="preserve"> </w:t>
      </w:r>
      <w:r>
        <w:rPr>
          <w:color w:val="231F20"/>
          <w:spacing w:val="-2"/>
        </w:rPr>
        <w:t xml:space="preserve">linear </w:t>
      </w:r>
      <w:r>
        <w:rPr>
          <w:color w:val="231F20"/>
        </w:rPr>
        <w:t>model.</w:t>
      </w:r>
      <w:r>
        <w:rPr>
          <w:color w:val="231F20"/>
          <w:spacing w:val="-3"/>
        </w:rPr>
        <w:t xml:space="preserve"> </w:t>
      </w:r>
      <w:r>
        <w:rPr>
          <w:color w:val="231F20"/>
        </w:rPr>
        <w:t>Results</w:t>
      </w:r>
      <w:r>
        <w:rPr>
          <w:color w:val="231F20"/>
          <w:spacing w:val="-4"/>
        </w:rPr>
        <w:t xml:space="preserve"> </w:t>
      </w:r>
      <w:r>
        <w:rPr>
          <w:color w:val="231F20"/>
        </w:rPr>
        <w:t>are</w:t>
      </w:r>
      <w:r>
        <w:rPr>
          <w:color w:val="231F20"/>
          <w:spacing w:val="-3"/>
        </w:rPr>
        <w:t xml:space="preserve"> </w:t>
      </w:r>
      <w:r>
        <w:rPr>
          <w:color w:val="231F20"/>
        </w:rPr>
        <w:t>compared</w:t>
      </w:r>
      <w:r>
        <w:rPr>
          <w:color w:val="231F20"/>
          <w:spacing w:val="-3"/>
        </w:rPr>
        <w:t xml:space="preserve"> </w:t>
      </w:r>
      <w:r>
        <w:rPr>
          <w:color w:val="231F20"/>
        </w:rPr>
        <w:t>with</w:t>
      </w:r>
      <w:r>
        <w:rPr>
          <w:color w:val="231F20"/>
          <w:spacing w:val="-3"/>
        </w:rPr>
        <w:t xml:space="preserve"> </w:t>
      </w:r>
      <w:r>
        <w:rPr>
          <w:color w:val="231F20"/>
        </w:rPr>
        <w:t>exact</w:t>
      </w:r>
      <w:r>
        <w:rPr>
          <w:color w:val="231F20"/>
          <w:spacing w:val="-3"/>
        </w:rPr>
        <w:t xml:space="preserve"> </w:t>
      </w:r>
      <w:r>
        <w:rPr>
          <w:color w:val="231F20"/>
        </w:rPr>
        <w:t>results</w:t>
      </w:r>
      <w:r>
        <w:rPr>
          <w:color w:val="231F20"/>
          <w:spacing w:val="-4"/>
        </w:rPr>
        <w:t xml:space="preserve"> </w:t>
      </w:r>
      <w:r>
        <w:rPr>
          <w:color w:val="231F20"/>
        </w:rPr>
        <w:t>produced</w:t>
      </w:r>
      <w:r>
        <w:rPr>
          <w:color w:val="231F20"/>
          <w:spacing w:val="-3"/>
        </w:rPr>
        <w:t xml:space="preserve"> </w:t>
      </w:r>
      <w:r>
        <w:rPr>
          <w:color w:val="231F20"/>
        </w:rPr>
        <w:t>for</w:t>
      </w:r>
      <w:r>
        <w:rPr>
          <w:color w:val="231F20"/>
          <w:spacing w:val="-3"/>
        </w:rPr>
        <w:t xml:space="preserve"> </w:t>
      </w:r>
      <w:r>
        <w:rPr>
          <w:color w:val="231F20"/>
        </w:rPr>
        <w:t>the</w:t>
      </w:r>
      <w:r>
        <w:rPr>
          <w:color w:val="231F20"/>
          <w:spacing w:val="-3"/>
        </w:rPr>
        <w:t xml:space="preserve"> </w:t>
      </w:r>
      <w:r>
        <w:rPr>
          <w:color w:val="231F20"/>
        </w:rPr>
        <w:t>same</w:t>
      </w:r>
      <w:r>
        <w:rPr>
          <w:color w:val="231F20"/>
          <w:spacing w:val="-3"/>
        </w:rPr>
        <w:t xml:space="preserve"> </w:t>
      </w:r>
      <w:r>
        <w:rPr>
          <w:color w:val="231F20"/>
        </w:rPr>
        <w:t>cases</w:t>
      </w:r>
      <w:r>
        <w:rPr>
          <w:color w:val="231F20"/>
          <w:spacing w:val="-4"/>
        </w:rPr>
        <w:t xml:space="preserve"> </w:t>
      </w:r>
      <w:r>
        <w:rPr>
          <w:color w:val="231F20"/>
        </w:rPr>
        <w:t>using</w:t>
      </w:r>
      <w:r>
        <w:rPr>
          <w:color w:val="231F20"/>
          <w:spacing w:val="-3"/>
        </w:rPr>
        <w:t xml:space="preserve"> </w:t>
      </w:r>
      <w:r>
        <w:rPr>
          <w:color w:val="231F20"/>
        </w:rPr>
        <w:t xml:space="preserve">the </w:t>
      </w:r>
      <w:r>
        <w:rPr>
          <w:color w:val="231F20"/>
          <w:spacing w:val="-2"/>
        </w:rPr>
        <w:t>MACOS</w:t>
      </w:r>
      <w:r>
        <w:rPr>
          <w:color w:val="231F20"/>
          <w:spacing w:val="-9"/>
        </w:rPr>
        <w:t xml:space="preserve"> </w:t>
      </w:r>
      <w:r>
        <w:rPr>
          <w:rFonts w:ascii="Courier New" w:hAnsi="Courier New"/>
          <w:color w:val="231F20"/>
          <w:spacing w:val="-2"/>
          <w:sz w:val="18"/>
        </w:rPr>
        <w:t>PERturb</w:t>
      </w:r>
      <w:r>
        <w:rPr>
          <w:color w:val="231F20"/>
          <w:spacing w:val="-2"/>
        </w:rPr>
        <w:t>,</w:t>
      </w:r>
      <w:r>
        <w:rPr>
          <w:color w:val="231F20"/>
          <w:spacing w:val="-3"/>
        </w:rPr>
        <w:t xml:space="preserve"> </w:t>
      </w:r>
      <w:r>
        <w:rPr>
          <w:rFonts w:ascii="Courier New" w:hAnsi="Courier New"/>
          <w:color w:val="231F20"/>
          <w:spacing w:val="-2"/>
          <w:sz w:val="18"/>
        </w:rPr>
        <w:t>OPD</w:t>
      </w:r>
      <w:r>
        <w:rPr>
          <w:color w:val="231F20"/>
          <w:spacing w:val="-2"/>
        </w:rPr>
        <w:t>,</w:t>
      </w:r>
      <w:r>
        <w:rPr>
          <w:color w:val="231F20"/>
          <w:spacing w:val="-3"/>
        </w:rPr>
        <w:t xml:space="preserve"> </w:t>
      </w:r>
      <w:r>
        <w:rPr>
          <w:rFonts w:ascii="Courier New" w:hAnsi="Courier New"/>
          <w:color w:val="231F20"/>
          <w:spacing w:val="-2"/>
          <w:sz w:val="18"/>
        </w:rPr>
        <w:t>SPOt</w:t>
      </w:r>
      <w:r>
        <w:rPr>
          <w:rFonts w:ascii="Courier New" w:hAnsi="Courier New"/>
          <w:color w:val="231F20"/>
          <w:spacing w:val="-66"/>
          <w:sz w:val="18"/>
        </w:rPr>
        <w:t xml:space="preserve"> </w:t>
      </w:r>
      <w:r>
        <w:rPr>
          <w:color w:val="231F20"/>
          <w:spacing w:val="-2"/>
        </w:rPr>
        <w:t>and</w:t>
      </w:r>
      <w:r>
        <w:rPr>
          <w:color w:val="231F20"/>
          <w:spacing w:val="-3"/>
        </w:rPr>
        <w:t xml:space="preserve"> </w:t>
      </w:r>
      <w:r>
        <w:rPr>
          <w:rFonts w:ascii="Courier New" w:hAnsi="Courier New"/>
          <w:color w:val="231F20"/>
          <w:spacing w:val="-2"/>
          <w:sz w:val="18"/>
        </w:rPr>
        <w:t>INtensity</w:t>
      </w:r>
      <w:r>
        <w:rPr>
          <w:rFonts w:ascii="Courier New" w:hAnsi="Courier New"/>
          <w:color w:val="231F20"/>
          <w:spacing w:val="-66"/>
          <w:sz w:val="18"/>
        </w:rPr>
        <w:t xml:space="preserve"> </w:t>
      </w:r>
      <w:r>
        <w:rPr>
          <w:color w:val="231F20"/>
          <w:spacing w:val="-2"/>
        </w:rPr>
        <w:t>commands.</w:t>
      </w:r>
      <w:r>
        <w:rPr>
          <w:color w:val="231F20"/>
          <w:spacing w:val="-3"/>
        </w:rPr>
        <w:t xml:space="preserve"> </w:t>
      </w:r>
      <w:r>
        <w:rPr>
          <w:color w:val="231F20"/>
          <w:spacing w:val="-2"/>
        </w:rPr>
        <w:t>If,</w:t>
      </w:r>
      <w:r>
        <w:rPr>
          <w:color w:val="231F20"/>
          <w:spacing w:val="-3"/>
        </w:rPr>
        <w:t xml:space="preserve"> </w:t>
      </w:r>
      <w:r>
        <w:rPr>
          <w:color w:val="231F20"/>
          <w:spacing w:val="-2"/>
        </w:rPr>
        <w:t>over</w:t>
      </w:r>
      <w:r>
        <w:rPr>
          <w:color w:val="231F20"/>
          <w:spacing w:val="-3"/>
        </w:rPr>
        <w:t xml:space="preserve"> </w:t>
      </w:r>
      <w:r>
        <w:rPr>
          <w:color w:val="231F20"/>
          <w:spacing w:val="-2"/>
        </w:rPr>
        <w:t>the</w:t>
      </w:r>
      <w:r>
        <w:rPr>
          <w:color w:val="231F20"/>
          <w:spacing w:val="-3"/>
        </w:rPr>
        <w:t xml:space="preserve"> </w:t>
      </w:r>
      <w:r>
        <w:rPr>
          <w:color w:val="231F20"/>
          <w:spacing w:val="-2"/>
        </w:rPr>
        <w:t>expected</w:t>
      </w:r>
      <w:r>
        <w:rPr>
          <w:color w:val="231F20"/>
          <w:spacing w:val="-3"/>
        </w:rPr>
        <w:t xml:space="preserve"> </w:t>
      </w:r>
      <w:r>
        <w:rPr>
          <w:color w:val="231F20"/>
          <w:spacing w:val="-2"/>
        </w:rPr>
        <w:t xml:space="preserve">range </w:t>
      </w:r>
      <w:r>
        <w:rPr>
          <w:color w:val="231F20"/>
        </w:rPr>
        <w:t>of perturbation values, the linear models produce results that are within the accuracy requirements of the particular analysis, then they can be safely used for that analysis. Otherwise a nonlinear SMACOS model should be used.</w:t>
      </w:r>
    </w:p>
    <w:p>
      <w:pPr>
        <w:pStyle w:val="BodyText"/>
        <w:rPr/>
      </w:pPr>
      <w:r>
        <w:rPr/>
      </w:r>
    </w:p>
    <w:p>
      <w:pPr>
        <w:pStyle w:val="BodyText"/>
        <w:rPr/>
      </w:pPr>
      <w:r>
        <w:rPr/>
      </w:r>
    </w:p>
    <w:p>
      <w:pPr>
        <w:pStyle w:val="BodyText"/>
        <w:rPr/>
      </w:pPr>
      <w:r>
        <w:rPr/>
      </w:r>
    </w:p>
    <w:p>
      <w:pPr>
        <w:pStyle w:val="BodyText"/>
        <w:rPr/>
      </w:pPr>
      <w:r>
        <w:rPr/>
      </w:r>
    </w:p>
    <w:p>
      <w:pPr>
        <w:pStyle w:val="BodyText"/>
        <w:spacing w:before="103" w:after="0"/>
        <w:rPr/>
      </w:pPr>
      <w:r>
        <w:rPr/>
      </w:r>
    </w:p>
    <w:p>
      <w:pPr>
        <w:pStyle w:val="Heading4"/>
        <w:numPr>
          <w:ilvl w:val="2"/>
          <w:numId w:val="13"/>
        </w:numPr>
        <w:tabs>
          <w:tab w:val="clear" w:pos="720"/>
          <w:tab w:val="left" w:pos="2699" w:leader="none"/>
        </w:tabs>
        <w:spacing w:before="559" w:after="0"/>
        <w:ind w:hanging="624" w:left="2699"/>
        <w:jc w:val="left"/>
        <w:rPr/>
      </w:pPr>
      <w:r>
        <w:rPr>
          <w:color w:val="231F20"/>
        </w:rPr>
        <w:t>Linear</w:t>
      </w:r>
      <w:r>
        <w:rPr>
          <w:color w:val="231F20"/>
          <w:spacing w:val="-7"/>
        </w:rPr>
        <w:t xml:space="preserve"> </w:t>
      </w:r>
      <w:r>
        <w:rPr>
          <w:color w:val="231F20"/>
        </w:rPr>
        <w:t>Ray</w:t>
      </w:r>
      <w:r>
        <w:rPr>
          <w:color w:val="231F20"/>
          <w:spacing w:val="-7"/>
        </w:rPr>
        <w:t xml:space="preserve"> </w:t>
      </w:r>
      <w:r>
        <w:rPr>
          <w:color w:val="231F20"/>
          <w:spacing w:val="-2"/>
        </w:rPr>
        <w:t>States</w:t>
      </w:r>
    </w:p>
    <w:p>
      <w:pPr>
        <w:pStyle w:val="BodyText"/>
        <w:spacing w:lineRule="auto" w:line="240" w:before="87" w:after="0"/>
        <w:ind w:left="2699" w:right="713"/>
        <w:rPr/>
      </w:pPr>
      <w:r>
        <w:rPr>
          <w:color w:val="231F20"/>
        </w:rPr>
        <w:t xml:space="preserve">Rays are defined at any particular point in a beam train by their location, direction and length. In MACOS, the current </w:t>
      </w:r>
      <w:r>
        <w:rPr>
          <w:i/>
          <w:color w:val="231F20"/>
        </w:rPr>
        <w:t xml:space="preserve">exact ray state </w:t>
      </w:r>
      <w:r>
        <w:rPr>
          <w:color w:val="231F20"/>
        </w:rPr>
        <w:t>is defined as the position, direction and path</w:t>
      </w:r>
      <w:r>
        <w:rPr>
          <w:color w:val="231F20"/>
          <w:spacing w:val="-4"/>
        </w:rPr>
        <w:t xml:space="preserve"> </w:t>
      </w:r>
      <w:r>
        <w:rPr>
          <w:color w:val="231F20"/>
        </w:rPr>
        <w:t>length</w:t>
      </w:r>
      <w:r>
        <w:rPr>
          <w:color w:val="231F20"/>
          <w:spacing w:val="-4"/>
        </w:rPr>
        <w:t xml:space="preserve"> </w:t>
      </w:r>
      <w:r>
        <w:rPr>
          <w:color w:val="231F20"/>
        </w:rPr>
        <w:t>of</w:t>
      </w:r>
      <w:r>
        <w:rPr>
          <w:color w:val="231F20"/>
          <w:spacing w:val="-4"/>
        </w:rPr>
        <w:t xml:space="preserve"> </w:t>
      </w:r>
      <w:r>
        <w:rPr>
          <w:color w:val="231F20"/>
        </w:rPr>
        <w:t>a</w:t>
      </w:r>
      <w:r>
        <w:rPr>
          <w:color w:val="231F20"/>
          <w:spacing w:val="-4"/>
        </w:rPr>
        <w:t xml:space="preserve"> </w:t>
      </w:r>
      <w:r>
        <w:rPr>
          <w:color w:val="231F20"/>
        </w:rPr>
        <w:t>ray</w:t>
      </w:r>
      <w:r>
        <w:rPr>
          <w:color w:val="231F20"/>
          <w:spacing w:val="-4"/>
        </w:rPr>
        <w:t xml:space="preserve"> </w:t>
      </w:r>
      <w:r>
        <w:rPr>
          <w:color w:val="231F20"/>
        </w:rPr>
        <w:t>immediately</w:t>
      </w:r>
      <w:r>
        <w:rPr>
          <w:color w:val="231F20"/>
          <w:spacing w:val="-4"/>
        </w:rPr>
        <w:t xml:space="preserve"> </w:t>
      </w:r>
      <w:r>
        <w:rPr>
          <w:color w:val="231F20"/>
        </w:rPr>
        <w:t>after</w:t>
      </w:r>
      <w:r>
        <w:rPr>
          <w:color w:val="231F20"/>
          <w:spacing w:val="-4"/>
        </w:rPr>
        <w:t xml:space="preserve"> </w:t>
      </w:r>
      <w:r>
        <w:rPr>
          <w:color w:val="231F20"/>
        </w:rPr>
        <w:t>the</w:t>
      </w:r>
      <w:r>
        <w:rPr>
          <w:color w:val="231F20"/>
          <w:spacing w:val="-4"/>
        </w:rPr>
        <w:t xml:space="preserve"> </w:t>
      </w:r>
      <w:r>
        <w:rPr>
          <w:color w:val="231F20"/>
        </w:rPr>
        <w:t>current</w:t>
      </w:r>
      <w:r>
        <w:rPr>
          <w:color w:val="231F20"/>
          <w:spacing w:val="-4"/>
        </w:rPr>
        <w:t xml:space="preserve"> </w:t>
      </w:r>
      <w:r>
        <w:rPr>
          <w:color w:val="231F20"/>
        </w:rPr>
        <w:t>element</w:t>
      </w:r>
      <w:r>
        <w:rPr>
          <w:color w:val="231F20"/>
          <w:spacing w:val="-4"/>
        </w:rPr>
        <w:t xml:space="preserve"> </w:t>
      </w:r>
      <w:r>
        <w:rPr>
          <w:color w:val="231F20"/>
        </w:rPr>
        <w:t>(see</w:t>
      </w:r>
      <w:r>
        <w:rPr>
          <w:color w:val="231F20"/>
          <w:spacing w:val="-4"/>
        </w:rPr>
        <w:t xml:space="preserve"> </w:t>
      </w:r>
      <w:r>
        <w:rPr>
          <w:color w:val="231F20"/>
        </w:rPr>
        <w:t>Figure</w:t>
      </w:r>
      <w:r>
        <w:rPr>
          <w:color w:val="231F20"/>
          <w:spacing w:val="-4"/>
        </w:rPr>
        <w:t xml:space="preserve"> </w:t>
      </w:r>
      <w:r>
        <w:rPr>
          <w:color w:val="231F20"/>
        </w:rPr>
        <w:t>65).</w:t>
      </w:r>
      <w:r>
        <w:rPr>
          <w:color w:val="231F20"/>
          <w:spacing w:val="-7"/>
        </w:rPr>
        <w:t xml:space="preserve"> </w:t>
      </w:r>
      <w:r>
        <w:rPr>
          <w:color w:val="231F20"/>
        </w:rPr>
        <w:t>The</w:t>
      </w:r>
      <w:r>
        <w:rPr>
          <w:color w:val="231F20"/>
          <w:spacing w:val="-4"/>
        </w:rPr>
        <w:t xml:space="preserve"> </w:t>
      </w:r>
      <w:r>
        <w:rPr>
          <w:i/>
          <w:color w:val="231F20"/>
        </w:rPr>
        <w:t xml:space="preserve">position </w:t>
      </w:r>
      <w:r>
        <w:rPr>
          <w:color w:val="231F20"/>
        </w:rPr>
        <w:t xml:space="preserve">of the </w:t>
      </w:r>
      <w:r>
        <w:rPr>
          <w:rFonts w:ascii="Courier New" w:hAnsi="Courier New"/>
          <w:color w:val="231F20"/>
          <w:sz w:val="18"/>
        </w:rPr>
        <w:t>iRay</w:t>
      </w:r>
      <w:r>
        <w:rPr>
          <w:color w:val="231F20"/>
        </w:rPr>
        <w:t>th ray is a 3-vector giving the point of incidence with the current element. MACOS</w:t>
      </w:r>
      <w:r>
        <w:rPr>
          <w:color w:val="231F20"/>
          <w:spacing w:val="-9"/>
        </w:rPr>
        <w:t xml:space="preserve"> </w:t>
      </w:r>
      <w:r>
        <w:rPr>
          <w:color w:val="231F20"/>
        </w:rPr>
        <w:t>stores</w:t>
      </w:r>
      <w:r>
        <w:rPr>
          <w:color w:val="231F20"/>
          <w:spacing w:val="-6"/>
        </w:rPr>
        <w:t xml:space="preserve"> </w:t>
      </w:r>
      <w:r>
        <w:rPr>
          <w:color w:val="231F20"/>
        </w:rPr>
        <w:t>it</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array</w:t>
      </w:r>
      <w:r>
        <w:rPr>
          <w:color w:val="231F20"/>
          <w:spacing w:val="-6"/>
        </w:rPr>
        <w:t xml:space="preserve"> </w:t>
      </w:r>
      <w:r>
        <w:rPr>
          <w:rFonts w:ascii="Courier New" w:hAnsi="Courier New"/>
          <w:color w:val="231F20"/>
          <w:sz w:val="18"/>
        </w:rPr>
        <w:t>RayPos</w:t>
      </w:r>
      <w:r>
        <w:rPr>
          <w:rFonts w:ascii="Courier New" w:hAnsi="Courier New"/>
          <w:color w:val="231F20"/>
          <w:spacing w:val="-66"/>
          <w:sz w:val="18"/>
        </w:rPr>
        <w:t xml:space="preserve"> </w:t>
      </w:r>
      <w:r>
        <w:rPr>
          <w:color w:val="231F20"/>
        </w:rPr>
        <w:t>as</w:t>
      </w:r>
      <w:r>
        <w:rPr>
          <w:color w:val="231F20"/>
          <w:spacing w:val="-5"/>
        </w:rPr>
        <w:t xml:space="preserve"> </w:t>
      </w:r>
      <w:r>
        <w:rPr>
          <w:rFonts w:ascii="Courier New" w:hAnsi="Courier New"/>
          <w:color w:val="231F20"/>
          <w:sz w:val="18"/>
        </w:rPr>
        <w:t>RayPos(1:3,iRay)</w:t>
      </w:r>
      <w:r>
        <w:rPr>
          <w:color w:val="231F20"/>
        </w:rPr>
        <w:t>.</w:t>
      </w:r>
      <w:r>
        <w:rPr>
          <w:color w:val="231F20"/>
          <w:spacing w:val="-9"/>
        </w:rPr>
        <w:t xml:space="preserve"> </w:t>
      </w:r>
      <w:r>
        <w:rPr>
          <w:color w:val="231F20"/>
        </w:rPr>
        <w:t>The</w:t>
      </w:r>
      <w:r>
        <w:rPr>
          <w:color w:val="231F20"/>
          <w:spacing w:val="-6"/>
        </w:rPr>
        <w:t xml:space="preserve"> </w:t>
      </w:r>
      <w:r>
        <w:rPr>
          <w:i/>
          <w:color w:val="231F20"/>
        </w:rPr>
        <w:t>direction</w:t>
      </w:r>
      <w:r>
        <w:rPr>
          <w:i/>
          <w:color w:val="231F20"/>
          <w:spacing w:val="-5"/>
        </w:rPr>
        <w:t xml:space="preserve"> </w:t>
      </w:r>
      <w:r>
        <w:rPr>
          <w:color w:val="231F20"/>
        </w:rPr>
        <w:t>of</w:t>
      </w:r>
      <w:r>
        <w:rPr>
          <w:color w:val="231F20"/>
          <w:spacing w:val="-5"/>
        </w:rPr>
        <w:t xml:space="preserve"> </w:t>
      </w:r>
      <w:r>
        <w:rPr>
          <w:color w:val="231F20"/>
        </w:rPr>
        <w:t xml:space="preserve">the </w:t>
      </w:r>
      <w:r>
        <w:rPr>
          <w:rFonts w:ascii="Courier New" w:hAnsi="Courier New"/>
          <w:color w:val="231F20"/>
          <w:sz w:val="18"/>
        </w:rPr>
        <w:t>iRay</w:t>
      </w:r>
      <w:r>
        <w:rPr>
          <w:color w:val="231F20"/>
        </w:rPr>
        <w:t>th</w:t>
      </w:r>
      <w:r>
        <w:rPr>
          <w:color w:val="231F20"/>
          <w:spacing w:val="-8"/>
        </w:rPr>
        <w:t xml:space="preserve"> </w:t>
      </w:r>
      <w:r>
        <w:rPr>
          <w:color w:val="231F20"/>
        </w:rPr>
        <w:t>ray</w:t>
      </w:r>
      <w:r>
        <w:rPr>
          <w:color w:val="231F20"/>
          <w:spacing w:val="-8"/>
        </w:rPr>
        <w:t xml:space="preserve"> </w:t>
      </w:r>
      <w:r>
        <w:rPr>
          <w:color w:val="231F20"/>
        </w:rPr>
        <w:t>is</w:t>
      </w:r>
      <w:r>
        <w:rPr>
          <w:color w:val="231F20"/>
          <w:spacing w:val="-9"/>
        </w:rPr>
        <w:t xml:space="preserve"> </w:t>
      </w:r>
      <w:r>
        <w:rPr>
          <w:color w:val="231F20"/>
        </w:rPr>
        <w:t>a</w:t>
      </w:r>
      <w:r>
        <w:rPr>
          <w:color w:val="231F20"/>
          <w:spacing w:val="-8"/>
        </w:rPr>
        <w:t xml:space="preserve"> </w:t>
      </w:r>
      <w:r>
        <w:rPr>
          <w:color w:val="231F20"/>
        </w:rPr>
        <w:t>unit-magnitude</w:t>
      </w:r>
      <w:r>
        <w:rPr>
          <w:color w:val="231F20"/>
          <w:spacing w:val="-8"/>
        </w:rPr>
        <w:t xml:space="preserve"> </w:t>
      </w:r>
      <w:r>
        <w:rPr>
          <w:color w:val="231F20"/>
        </w:rPr>
        <w:t>3-vector</w:t>
      </w:r>
      <w:r>
        <w:rPr>
          <w:color w:val="231F20"/>
          <w:spacing w:val="-8"/>
        </w:rPr>
        <w:t xml:space="preserve"> </w:t>
      </w:r>
      <w:r>
        <w:rPr>
          <w:color w:val="231F20"/>
        </w:rPr>
        <w:t>stored</w:t>
      </w:r>
      <w:r>
        <w:rPr>
          <w:color w:val="231F20"/>
          <w:spacing w:val="-8"/>
        </w:rPr>
        <w:t xml:space="preserve"> </w:t>
      </w:r>
      <w:r>
        <w:rPr>
          <w:color w:val="231F20"/>
        </w:rPr>
        <w:t>in</w:t>
      </w:r>
      <w:r>
        <w:rPr>
          <w:color w:val="231F20"/>
          <w:spacing w:val="-9"/>
        </w:rPr>
        <w:t xml:space="preserve"> </w:t>
      </w:r>
      <w:r>
        <w:rPr>
          <w:rFonts w:ascii="Courier New" w:hAnsi="Courier New"/>
          <w:color w:val="231F20"/>
          <w:sz w:val="18"/>
        </w:rPr>
        <w:t>RayDir(1:3,iRay)</w:t>
      </w:r>
      <w:r>
        <w:rPr>
          <w:color w:val="231F20"/>
        </w:rPr>
        <w:t>.</w:t>
      </w:r>
      <w:r>
        <w:rPr>
          <w:color w:val="231F20"/>
          <w:spacing w:val="-8"/>
        </w:rPr>
        <w:t xml:space="preserve"> </w:t>
      </w:r>
      <w:r>
        <w:rPr>
          <w:color w:val="231F20"/>
        </w:rPr>
        <w:t>Note</w:t>
      </w:r>
      <w:r>
        <w:rPr>
          <w:color w:val="231F20"/>
          <w:spacing w:val="-8"/>
        </w:rPr>
        <w:t xml:space="preserve"> </w:t>
      </w:r>
      <w:r>
        <w:rPr>
          <w:color w:val="231F20"/>
        </w:rPr>
        <w:t>that</w:t>
      </w:r>
      <w:r>
        <w:rPr>
          <w:color w:val="231F20"/>
          <w:spacing w:val="-8"/>
        </w:rPr>
        <w:t xml:space="preserve"> </w:t>
      </w:r>
      <w:r>
        <w:rPr>
          <w:color w:val="231F20"/>
        </w:rPr>
        <w:t>if</w:t>
      </w:r>
      <w:r>
        <w:rPr>
          <w:color w:val="231F20"/>
          <w:spacing w:val="-8"/>
        </w:rPr>
        <w:t xml:space="preserve"> </w:t>
      </w:r>
      <w:r>
        <w:rPr>
          <w:color w:val="231F20"/>
        </w:rPr>
        <w:t>the current</w:t>
      </w:r>
      <w:r>
        <w:rPr>
          <w:color w:val="231F20"/>
          <w:spacing w:val="-2"/>
        </w:rPr>
        <w:t xml:space="preserve"> </w:t>
      </w:r>
      <w:r>
        <w:rPr>
          <w:color w:val="231F20"/>
        </w:rPr>
        <w:t>element</w:t>
      </w:r>
      <w:r>
        <w:rPr>
          <w:color w:val="231F20"/>
          <w:spacing w:val="-2"/>
        </w:rPr>
        <w:t xml:space="preserve"> </w:t>
      </w:r>
      <w:r>
        <w:rPr>
          <w:color w:val="231F20"/>
        </w:rPr>
        <w:t>is</w:t>
      </w:r>
      <w:r>
        <w:rPr>
          <w:color w:val="231F20"/>
          <w:spacing w:val="-3"/>
        </w:rPr>
        <w:t xml:space="preserve"> </w:t>
      </w:r>
      <w:r>
        <w:rPr>
          <w:color w:val="231F20"/>
        </w:rPr>
        <w:t>a</w:t>
      </w:r>
      <w:r>
        <w:rPr>
          <w:color w:val="231F20"/>
          <w:spacing w:val="-2"/>
        </w:rPr>
        <w:t xml:space="preserve"> </w:t>
      </w:r>
      <w:r>
        <w:rPr>
          <w:color w:val="231F20"/>
        </w:rPr>
        <w:t>mirror</w:t>
      </w:r>
      <w:r>
        <w:rPr>
          <w:color w:val="231F20"/>
          <w:spacing w:val="-2"/>
        </w:rPr>
        <w:t xml:space="preserve"> </w:t>
      </w:r>
      <w:r>
        <w:rPr>
          <w:color w:val="231F20"/>
        </w:rPr>
        <w:t>or</w:t>
      </w:r>
      <w:r>
        <w:rPr>
          <w:color w:val="231F20"/>
          <w:spacing w:val="-2"/>
        </w:rPr>
        <w:t xml:space="preserve"> </w:t>
      </w:r>
      <w:r>
        <w:rPr>
          <w:color w:val="231F20"/>
        </w:rPr>
        <w:t>lens,</w:t>
      </w:r>
      <w:r>
        <w:rPr>
          <w:color w:val="231F20"/>
          <w:spacing w:val="-2"/>
        </w:rPr>
        <w:t xml:space="preserve"> </w:t>
      </w:r>
      <w:r>
        <w:rPr>
          <w:color w:val="231F20"/>
        </w:rPr>
        <w:t>the</w:t>
      </w:r>
      <w:r>
        <w:rPr>
          <w:color w:val="231F20"/>
          <w:spacing w:val="-2"/>
        </w:rPr>
        <w:t xml:space="preserve"> </w:t>
      </w:r>
      <w:r>
        <w:rPr>
          <w:color w:val="231F20"/>
        </w:rPr>
        <w:t>direction</w:t>
      </w:r>
      <w:r>
        <w:rPr>
          <w:color w:val="231F20"/>
          <w:spacing w:val="-2"/>
        </w:rPr>
        <w:t xml:space="preserve"> </w:t>
      </w:r>
      <w:r>
        <w:rPr>
          <w:color w:val="231F20"/>
        </w:rPr>
        <w:t>is</w:t>
      </w:r>
      <w:r>
        <w:rPr>
          <w:color w:val="231F20"/>
          <w:spacing w:val="-3"/>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reflected</w:t>
      </w:r>
      <w:r>
        <w:rPr>
          <w:color w:val="231F20"/>
          <w:spacing w:val="-2"/>
        </w:rPr>
        <w:t xml:space="preserve"> </w:t>
      </w:r>
      <w:r>
        <w:rPr>
          <w:color w:val="231F20"/>
        </w:rPr>
        <w:t>or</w:t>
      </w:r>
      <w:r>
        <w:rPr>
          <w:color w:val="231F20"/>
          <w:spacing w:val="-2"/>
        </w:rPr>
        <w:t xml:space="preserve"> </w:t>
      </w:r>
      <w:r>
        <w:rPr>
          <w:color w:val="231F20"/>
        </w:rPr>
        <w:t>refracted</w:t>
      </w:r>
      <w:r>
        <w:rPr>
          <w:color w:val="231F20"/>
          <w:spacing w:val="-2"/>
        </w:rPr>
        <w:t xml:space="preserve"> </w:t>
      </w:r>
      <w:r>
        <w:rPr>
          <w:color w:val="231F20"/>
        </w:rPr>
        <w:t>ray.</w:t>
      </w:r>
      <w:r>
        <w:rPr>
          <w:color w:val="231F20"/>
          <w:spacing w:val="-6"/>
        </w:rPr>
        <w:t xml:space="preserve"> </w:t>
      </w:r>
      <w:r>
        <w:rPr>
          <w:color w:val="231F20"/>
        </w:rPr>
        <w:t xml:space="preserve">The </w:t>
      </w:r>
      <w:r>
        <w:rPr>
          <w:i/>
          <w:color w:val="231F20"/>
        </w:rPr>
        <w:t xml:space="preserve">optical path length </w:t>
      </w:r>
      <w:r>
        <w:rPr>
          <w:color w:val="231F20"/>
        </w:rPr>
        <w:t xml:space="preserve">of the </w:t>
      </w:r>
      <w:r>
        <w:rPr>
          <w:rFonts w:ascii="Courier New" w:hAnsi="Courier New"/>
          <w:color w:val="231F20"/>
          <w:sz w:val="18"/>
        </w:rPr>
        <w:t>iRay</w:t>
      </w:r>
      <w:r>
        <w:rPr>
          <w:color w:val="231F20"/>
        </w:rPr>
        <w:t xml:space="preserve">th ray from the source to the current element is a scalar and is stored in </w:t>
      </w:r>
      <w:r>
        <w:rPr>
          <w:rFonts w:ascii="Courier New" w:hAnsi="Courier New"/>
          <w:color w:val="231F20"/>
          <w:sz w:val="18"/>
        </w:rPr>
        <w:t>CumRayL(iRay)</w:t>
      </w:r>
      <w:r>
        <w:rPr>
          <w:color w:val="231F20"/>
        </w:rPr>
        <w:t>.</w:t>
      </w:r>
    </w:p>
    <w:p>
      <w:pPr>
        <w:pStyle w:val="BodyText"/>
        <w:spacing w:lineRule="auto" w:line="156" w:before="546" w:after="0"/>
        <w:ind w:hanging="209" w:left="8156" w:right="1256"/>
        <w:jc w:val="right"/>
        <w:rPr/>
      </w:pPr>
      <w:r>
        <mc:AlternateContent>
          <mc:Choice Requires="wpg">
            <w:drawing>
              <wp:anchor behindDoc="1" distT="3810" distB="3175" distL="3175" distR="3810" simplePos="0" locked="0" layoutInCell="0" allowOverlap="1" relativeHeight="195" wp14:anchorId="1485939F">
                <wp:simplePos x="0" y="0"/>
                <wp:positionH relativeFrom="page">
                  <wp:posOffset>4580890</wp:posOffset>
                </wp:positionH>
                <wp:positionV relativeFrom="paragraph">
                  <wp:posOffset>335280</wp:posOffset>
                </wp:positionV>
                <wp:extent cx="1466850" cy="1394460"/>
                <wp:effectExtent l="3175" t="3810" r="3810" b="3175"/>
                <wp:wrapNone/>
                <wp:docPr id="1107" name="Group 1664"/>
                <a:graphic xmlns:a="http://schemas.openxmlformats.org/drawingml/2006/main">
                  <a:graphicData uri="http://schemas.microsoft.com/office/word/2010/wordprocessingGroup">
                    <wpg:wgp>
                      <wpg:cNvGrpSpPr/>
                      <wpg:grpSpPr>
                        <a:xfrm>
                          <a:off x="0" y="0"/>
                          <a:ext cx="1467000" cy="1394640"/>
                          <a:chOff x="0" y="0"/>
                          <a:chExt cx="1467000" cy="1394640"/>
                        </a:xfrm>
                      </wpg:grpSpPr>
                      <wps:wsp>
                        <wps:cNvPr id="1108" name="Graphic 1665"/>
                        <wps:cNvSpPr/>
                        <wps:spPr>
                          <a:xfrm>
                            <a:off x="633240" y="366480"/>
                            <a:ext cx="637560" cy="637560"/>
                          </a:xfrm>
                          <a:custGeom>
                            <a:avLst/>
                            <a:gdLst>
                              <a:gd name="textAreaLeft" fmla="*/ 0 w 361440"/>
                              <a:gd name="textAreaRight" fmla="*/ 362880 w 361440"/>
                              <a:gd name="textAreaTop" fmla="*/ 0 h 361440"/>
                              <a:gd name="textAreaBottom" fmla="*/ 362880 h 361440"/>
                            </a:gdLst>
                            <a:ahLst/>
                            <a:rect l="textAreaLeft" t="textAreaTop" r="textAreaRight" b="textAreaBottom"/>
                            <a:pathLst>
                              <a:path w="635000" h="635000">
                                <a:moveTo>
                                  <a:pt x="0" y="0"/>
                                </a:moveTo>
                                <a:lnTo>
                                  <a:pt x="635000" y="635000"/>
                                </a:lnTo>
                              </a:path>
                            </a:pathLst>
                          </a:custGeom>
                          <a:noFill/>
                          <a:ln w="25400">
                            <a:solidFill>
                              <a:srgbClr val="231f20"/>
                            </a:solidFill>
                            <a:round/>
                          </a:ln>
                        </wps:spPr>
                        <wps:style>
                          <a:lnRef idx="0"/>
                          <a:fillRef idx="0"/>
                          <a:effectRef idx="0"/>
                          <a:fontRef idx="minor"/>
                        </wps:style>
                        <wps:bodyPr/>
                      </wps:wsp>
                      <wps:wsp>
                        <wps:cNvPr id="1109" name="Graphic 1666"/>
                        <wps:cNvSpPr/>
                        <wps:spPr>
                          <a:xfrm>
                            <a:off x="703080" y="513000"/>
                            <a:ext cx="62280" cy="30960"/>
                          </a:xfrm>
                          <a:custGeom>
                            <a:avLst/>
                            <a:gdLst>
                              <a:gd name="textAreaLeft" fmla="*/ 0 w 35280"/>
                              <a:gd name="textAreaRight" fmla="*/ 36720 w 35280"/>
                              <a:gd name="textAreaTop" fmla="*/ 0 h 17640"/>
                              <a:gd name="textAreaBottom" fmla="*/ 19080 h 17640"/>
                            </a:gdLst>
                            <a:ahLst/>
                            <a:rect l="textAreaLeft" t="textAreaTop" r="textAreaRight" b="textAreaBottom"/>
                            <a:pathLst>
                              <a:path w="62230" h="33655">
                                <a:moveTo>
                                  <a:pt x="0" y="16675"/>
                                </a:moveTo>
                                <a:lnTo>
                                  <a:pt x="61696" y="18707"/>
                                </a:lnTo>
                              </a:path>
                              <a:path w="62230" h="33655">
                                <a:moveTo>
                                  <a:pt x="3721" y="0"/>
                                </a:moveTo>
                                <a:lnTo>
                                  <a:pt x="61696" y="18707"/>
                                </a:lnTo>
                                <a:lnTo>
                                  <a:pt x="2628" y="33566"/>
                                </a:lnTo>
                              </a:path>
                            </a:pathLst>
                          </a:custGeom>
                          <a:noFill/>
                          <a:ln w="6350">
                            <a:solidFill>
                              <a:srgbClr val="939598"/>
                            </a:solidFill>
                            <a:round/>
                          </a:ln>
                        </wps:spPr>
                        <wps:style>
                          <a:lnRef idx="0"/>
                          <a:fillRef idx="0"/>
                          <a:effectRef idx="0"/>
                          <a:fontRef idx="minor"/>
                        </wps:style>
                        <wps:bodyPr/>
                      </wps:wsp>
                      <wps:wsp>
                        <wps:cNvPr id="1110" name="Graphic 1667"/>
                        <wps:cNvSpPr/>
                        <wps:spPr>
                          <a:xfrm>
                            <a:off x="97200" y="509760"/>
                            <a:ext cx="603360" cy="17640"/>
                          </a:xfrm>
                          <a:custGeom>
                            <a:avLst/>
                            <a:gdLst>
                              <a:gd name="textAreaLeft" fmla="*/ 0 w 342000"/>
                              <a:gd name="textAreaRight" fmla="*/ 343440 w 342000"/>
                              <a:gd name="textAreaTop" fmla="*/ 0 h 10080"/>
                              <a:gd name="textAreaBottom" fmla="*/ 11520 h 10080"/>
                            </a:gdLst>
                            <a:ahLst/>
                            <a:rect l="textAreaLeft" t="textAreaTop" r="textAreaRight" b="textAreaBottom"/>
                            <a:pathLst>
                              <a:path w="603250" h="20320">
                                <a:moveTo>
                                  <a:pt x="0" y="0"/>
                                </a:moveTo>
                                <a:lnTo>
                                  <a:pt x="603072" y="19824"/>
                                </a:lnTo>
                              </a:path>
                            </a:pathLst>
                          </a:custGeom>
                          <a:noFill/>
                          <a:ln w="6350">
                            <a:solidFill>
                              <a:srgbClr val="939598"/>
                            </a:solidFill>
                            <a:round/>
                          </a:ln>
                        </wps:spPr>
                        <wps:style>
                          <a:lnRef idx="0"/>
                          <a:fillRef idx="0"/>
                          <a:effectRef idx="0"/>
                          <a:fontRef idx="minor"/>
                        </wps:style>
                        <wps:bodyPr/>
                      </wps:wsp>
                      <wps:wsp>
                        <wps:cNvPr id="1111" name="Graphic 1668"/>
                        <wps:cNvSpPr/>
                        <wps:spPr>
                          <a:xfrm>
                            <a:off x="792360" y="951120"/>
                            <a:ext cx="30960" cy="60480"/>
                          </a:xfrm>
                          <a:custGeom>
                            <a:avLst/>
                            <a:gdLst>
                              <a:gd name="textAreaLeft" fmla="*/ 0 w 17640"/>
                              <a:gd name="textAreaRight" fmla="*/ 19080 w 17640"/>
                              <a:gd name="textAreaTop" fmla="*/ 0 h 34200"/>
                              <a:gd name="textAreaBottom" fmla="*/ 35640 h 34200"/>
                            </a:gdLst>
                            <a:ahLst/>
                            <a:rect l="textAreaLeft" t="textAreaTop" r="textAreaRight" b="textAreaBottom"/>
                            <a:pathLst>
                              <a:path w="33655" h="62230">
                                <a:moveTo>
                                  <a:pt x="16560" y="0"/>
                                </a:moveTo>
                                <a:lnTo>
                                  <a:pt x="20205" y="61620"/>
                                </a:lnTo>
                              </a:path>
                              <a:path w="33655" h="62230">
                                <a:moveTo>
                                  <a:pt x="33515" y="2171"/>
                                </a:moveTo>
                                <a:lnTo>
                                  <a:pt x="20218" y="61620"/>
                                </a:lnTo>
                                <a:lnTo>
                                  <a:pt x="0" y="4165"/>
                                </a:lnTo>
                              </a:path>
                            </a:pathLst>
                          </a:custGeom>
                          <a:noFill/>
                          <a:ln w="6350">
                            <a:solidFill>
                              <a:srgbClr val="231f20"/>
                            </a:solidFill>
                            <a:round/>
                          </a:ln>
                        </wps:spPr>
                        <wps:style>
                          <a:lnRef idx="0"/>
                          <a:fillRef idx="0"/>
                          <a:effectRef idx="0"/>
                          <a:fontRef idx="minor"/>
                        </wps:style>
                        <wps:bodyPr/>
                      </wps:wsp>
                      <wps:wsp>
                        <wps:cNvPr id="1112" name="Graphic 1669"/>
                        <wps:cNvSpPr/>
                        <wps:spPr>
                          <a:xfrm>
                            <a:off x="784800" y="538560"/>
                            <a:ext cx="22320" cy="410760"/>
                          </a:xfrm>
                          <a:custGeom>
                            <a:avLst/>
                            <a:gdLst>
                              <a:gd name="textAreaLeft" fmla="*/ 0 w 12600"/>
                              <a:gd name="textAreaRight" fmla="*/ 14040 w 12600"/>
                              <a:gd name="textAreaTop" fmla="*/ 0 h 232920"/>
                              <a:gd name="textAreaBottom" fmla="*/ 234360 h 232920"/>
                            </a:gdLst>
                            <a:ahLst/>
                            <a:rect l="textAreaLeft" t="textAreaTop" r="textAreaRight" b="textAreaBottom"/>
                            <a:pathLst>
                              <a:path w="24765" h="409575">
                                <a:moveTo>
                                  <a:pt x="0" y="0"/>
                                </a:moveTo>
                                <a:lnTo>
                                  <a:pt x="24244" y="409486"/>
                                </a:lnTo>
                              </a:path>
                            </a:pathLst>
                          </a:custGeom>
                          <a:noFill/>
                          <a:ln w="6350">
                            <a:solidFill>
                              <a:srgbClr val="231f20"/>
                            </a:solidFill>
                            <a:round/>
                          </a:ln>
                        </wps:spPr>
                        <wps:style>
                          <a:lnRef idx="0"/>
                          <a:fillRef idx="0"/>
                          <a:effectRef idx="0"/>
                          <a:fontRef idx="minor"/>
                        </wps:style>
                        <wps:bodyPr/>
                      </wps:wsp>
                      <wps:wsp>
                        <wps:cNvPr id="1113" name="Graphic 1670"/>
                        <wps:cNvSpPr/>
                        <wps:spPr>
                          <a:xfrm>
                            <a:off x="768960" y="519480"/>
                            <a:ext cx="25920" cy="25920"/>
                          </a:xfrm>
                          <a:custGeom>
                            <a:avLst/>
                            <a:gdLst>
                              <a:gd name="textAreaLeft" fmla="*/ 0 w 14760"/>
                              <a:gd name="textAreaRight" fmla="*/ 16200 w 14760"/>
                              <a:gd name="textAreaTop" fmla="*/ 0 h 14760"/>
                              <a:gd name="textAreaBottom" fmla="*/ 16200 h 14760"/>
                            </a:gdLst>
                            <a:ahLst/>
                            <a:rect l="textAreaLeft" t="textAreaTop" r="textAreaRight" b="textAreaBottom"/>
                            <a:pathLst>
                              <a:path w="28575" h="28575">
                                <a:moveTo>
                                  <a:pt x="22174" y="0"/>
                                </a:moveTo>
                                <a:lnTo>
                                  <a:pt x="6400" y="0"/>
                                </a:lnTo>
                                <a:lnTo>
                                  <a:pt x="0" y="6400"/>
                                </a:lnTo>
                                <a:lnTo>
                                  <a:pt x="0" y="22174"/>
                                </a:lnTo>
                                <a:lnTo>
                                  <a:pt x="6400" y="28575"/>
                                </a:lnTo>
                                <a:lnTo>
                                  <a:pt x="22174" y="28575"/>
                                </a:lnTo>
                                <a:lnTo>
                                  <a:pt x="28575" y="22174"/>
                                </a:lnTo>
                                <a:lnTo>
                                  <a:pt x="28575" y="14287"/>
                                </a:lnTo>
                                <a:lnTo>
                                  <a:pt x="28575" y="6400"/>
                                </a:lnTo>
                                <a:lnTo>
                                  <a:pt x="22174" y="0"/>
                                </a:lnTo>
                                <a:close/>
                              </a:path>
                            </a:pathLst>
                          </a:custGeom>
                          <a:solidFill>
                            <a:srgbClr val="231f20"/>
                          </a:solidFill>
                          <a:ln w="0">
                            <a:noFill/>
                          </a:ln>
                        </wps:spPr>
                        <wps:style>
                          <a:lnRef idx="0"/>
                          <a:fillRef idx="0"/>
                          <a:effectRef idx="0"/>
                          <a:fontRef idx="minor"/>
                        </wps:style>
                        <wps:bodyPr/>
                      </wps:wsp>
                      <wps:wsp>
                        <wps:cNvPr id="1114" name="Graphic 1671"/>
                        <wps:cNvSpPr/>
                        <wps:spPr>
                          <a:xfrm>
                            <a:off x="768960" y="519480"/>
                            <a:ext cx="25920" cy="25920"/>
                          </a:xfrm>
                          <a:custGeom>
                            <a:avLst/>
                            <a:gdLst>
                              <a:gd name="textAreaLeft" fmla="*/ 0 w 14760"/>
                              <a:gd name="textAreaRight" fmla="*/ 16200 w 14760"/>
                              <a:gd name="textAreaTop" fmla="*/ 0 h 14760"/>
                              <a:gd name="textAreaBottom" fmla="*/ 16200 h 14760"/>
                            </a:gdLst>
                            <a:ahLst/>
                            <a:rect l="textAreaLeft" t="textAreaTop" r="textAreaRight" b="textAreaBottom"/>
                            <a:pathLst>
                              <a:path w="28575" h="28575">
                                <a:moveTo>
                                  <a:pt x="28575" y="14287"/>
                                </a:moveTo>
                                <a:lnTo>
                                  <a:pt x="28575" y="6400"/>
                                </a:lnTo>
                                <a:lnTo>
                                  <a:pt x="22174" y="0"/>
                                </a:lnTo>
                                <a:lnTo>
                                  <a:pt x="14287" y="0"/>
                                </a:lnTo>
                                <a:lnTo>
                                  <a:pt x="6400" y="0"/>
                                </a:lnTo>
                                <a:lnTo>
                                  <a:pt x="0" y="6400"/>
                                </a:lnTo>
                                <a:lnTo>
                                  <a:pt x="0" y="14287"/>
                                </a:lnTo>
                                <a:lnTo>
                                  <a:pt x="0" y="22174"/>
                                </a:lnTo>
                                <a:lnTo>
                                  <a:pt x="6400" y="28575"/>
                                </a:lnTo>
                                <a:lnTo>
                                  <a:pt x="14287" y="28575"/>
                                </a:lnTo>
                                <a:lnTo>
                                  <a:pt x="22174" y="28575"/>
                                </a:lnTo>
                                <a:lnTo>
                                  <a:pt x="28575" y="22174"/>
                                </a:lnTo>
                                <a:lnTo>
                                  <a:pt x="28575" y="14287"/>
                                </a:lnTo>
                                <a:close/>
                              </a:path>
                            </a:pathLst>
                          </a:custGeom>
                          <a:noFill/>
                          <a:ln w="6350">
                            <a:solidFill>
                              <a:srgbClr val="231f20"/>
                            </a:solidFill>
                            <a:round/>
                          </a:ln>
                        </wps:spPr>
                        <wps:style>
                          <a:lnRef idx="0"/>
                          <a:fillRef idx="0"/>
                          <a:effectRef idx="0"/>
                          <a:fontRef idx="minor"/>
                        </wps:style>
                        <wps:bodyPr/>
                      </wps:wsp>
                      <wps:wsp>
                        <wps:cNvPr id="1115" name="Graphic 1672"/>
                        <wps:cNvSpPr/>
                        <wps:spPr>
                          <a:xfrm>
                            <a:off x="778680" y="744120"/>
                            <a:ext cx="33480" cy="60840"/>
                          </a:xfrm>
                          <a:custGeom>
                            <a:avLst/>
                            <a:gdLst>
                              <a:gd name="textAreaLeft" fmla="*/ 0 w 19080"/>
                              <a:gd name="textAreaRight" fmla="*/ 20520 w 19080"/>
                              <a:gd name="textAreaTop" fmla="*/ 0 h 34560"/>
                              <a:gd name="textAreaBottom" fmla="*/ 36000 h 34560"/>
                            </a:gdLst>
                            <a:ahLst/>
                            <a:rect l="textAreaLeft" t="textAreaTop" r="textAreaRight" b="textAreaBottom"/>
                            <a:pathLst>
                              <a:path w="36195" h="63500">
                                <a:moveTo>
                                  <a:pt x="17792" y="990"/>
                                </a:moveTo>
                                <a:lnTo>
                                  <a:pt x="35598" y="0"/>
                                </a:lnTo>
                                <a:lnTo>
                                  <a:pt x="21247" y="63068"/>
                                </a:lnTo>
                                <a:lnTo>
                                  <a:pt x="0" y="1981"/>
                                </a:lnTo>
                                <a:lnTo>
                                  <a:pt x="17792" y="990"/>
                                </a:lnTo>
                                <a:close/>
                              </a:path>
                            </a:pathLst>
                          </a:custGeom>
                          <a:noFill/>
                          <a:ln w="12700">
                            <a:solidFill>
                              <a:srgbClr val="231f20"/>
                            </a:solidFill>
                            <a:round/>
                          </a:ln>
                        </wps:spPr>
                        <wps:style>
                          <a:lnRef idx="0"/>
                          <a:fillRef idx="0"/>
                          <a:effectRef idx="0"/>
                          <a:fontRef idx="minor"/>
                        </wps:style>
                        <wps:bodyPr/>
                      </wps:wsp>
                      <wps:wsp>
                        <wps:cNvPr id="1116" name="Graphic 1673"/>
                        <wps:cNvSpPr/>
                        <wps:spPr>
                          <a:xfrm>
                            <a:off x="778680" y="744120"/>
                            <a:ext cx="33480" cy="60840"/>
                          </a:xfrm>
                          <a:custGeom>
                            <a:avLst/>
                            <a:gdLst>
                              <a:gd name="textAreaLeft" fmla="*/ 0 w 19080"/>
                              <a:gd name="textAreaRight" fmla="*/ 20520 w 19080"/>
                              <a:gd name="textAreaTop" fmla="*/ 0 h 34560"/>
                              <a:gd name="textAreaBottom" fmla="*/ 36000 h 34560"/>
                            </a:gdLst>
                            <a:ahLst/>
                            <a:rect l="textAreaLeft" t="textAreaTop" r="textAreaRight" b="textAreaBottom"/>
                            <a:pathLst>
                              <a:path w="36195" h="63500">
                                <a:moveTo>
                                  <a:pt x="35598" y="0"/>
                                </a:moveTo>
                                <a:lnTo>
                                  <a:pt x="17792" y="990"/>
                                </a:lnTo>
                                <a:lnTo>
                                  <a:pt x="0" y="1981"/>
                                </a:lnTo>
                                <a:lnTo>
                                  <a:pt x="21247" y="63068"/>
                                </a:lnTo>
                                <a:lnTo>
                                  <a:pt x="35598" y="0"/>
                                </a:lnTo>
                                <a:close/>
                              </a:path>
                            </a:pathLst>
                          </a:custGeom>
                          <a:solidFill>
                            <a:srgbClr val="231f20"/>
                          </a:solidFill>
                          <a:ln w="0">
                            <a:noFill/>
                          </a:ln>
                        </wps:spPr>
                        <wps:style>
                          <a:lnRef idx="0"/>
                          <a:fillRef idx="0"/>
                          <a:effectRef idx="0"/>
                          <a:fontRef idx="minor"/>
                        </wps:style>
                        <wps:bodyPr/>
                      </wps:wsp>
                      <wps:wsp>
                        <wps:cNvPr id="1117" name="Graphic 1674"/>
                        <wps:cNvSpPr/>
                        <wps:spPr>
                          <a:xfrm>
                            <a:off x="784800" y="541800"/>
                            <a:ext cx="8280" cy="195480"/>
                          </a:xfrm>
                          <a:custGeom>
                            <a:avLst/>
                            <a:gdLst>
                              <a:gd name="textAreaLeft" fmla="*/ 0 w 4680"/>
                              <a:gd name="textAreaRight" fmla="*/ 6120 w 4680"/>
                              <a:gd name="textAreaTop" fmla="*/ 0 h 110880"/>
                              <a:gd name="textAreaBottom" fmla="*/ 112320 h 110880"/>
                            </a:gdLst>
                            <a:ahLst/>
                            <a:rect l="textAreaLeft" t="textAreaTop" r="textAreaRight" b="textAreaBottom"/>
                            <a:pathLst>
                              <a:path w="10795" h="194945">
                                <a:moveTo>
                                  <a:pt x="0" y="0"/>
                                </a:moveTo>
                                <a:lnTo>
                                  <a:pt x="10795" y="194335"/>
                                </a:lnTo>
                              </a:path>
                            </a:pathLst>
                          </a:custGeom>
                          <a:noFill/>
                          <a:ln w="12700">
                            <a:solidFill>
                              <a:srgbClr val="231f20"/>
                            </a:solidFill>
                            <a:round/>
                          </a:ln>
                        </wps:spPr>
                        <wps:style>
                          <a:lnRef idx="0"/>
                          <a:fillRef idx="0"/>
                          <a:effectRef idx="0"/>
                          <a:fontRef idx="minor"/>
                        </wps:style>
                        <wps:bodyPr/>
                      </wps:wsp>
                      <wps:wsp>
                        <wps:cNvPr id="1118" name="Graphic 1675"/>
                        <wps:cNvSpPr/>
                        <wps:spPr>
                          <a:xfrm>
                            <a:off x="0" y="0"/>
                            <a:ext cx="1467000" cy="1394640"/>
                          </a:xfrm>
                          <a:custGeom>
                            <a:avLst/>
                            <a:gdLst>
                              <a:gd name="textAreaLeft" fmla="*/ 0 w 831600"/>
                              <a:gd name="textAreaRight" fmla="*/ 833040 w 831600"/>
                              <a:gd name="textAreaTop" fmla="*/ 0 h 790560"/>
                              <a:gd name="textAreaBottom" fmla="*/ 792000 h 790560"/>
                            </a:gdLst>
                            <a:ahLst/>
                            <a:rect l="textAreaLeft" t="textAreaTop" r="textAreaRight" b="textAreaBottom"/>
                            <a:pathLst>
                              <a:path w="1460500" h="1388110">
                                <a:moveTo>
                                  <a:pt x="1460500" y="693966"/>
                                </a:moveTo>
                                <a:lnTo>
                                  <a:pt x="1458814" y="646475"/>
                                </a:lnTo>
                                <a:lnTo>
                                  <a:pt x="1453829" y="599840"/>
                                </a:lnTo>
                                <a:lnTo>
                                  <a:pt x="1445655" y="554164"/>
                                </a:lnTo>
                                <a:lnTo>
                                  <a:pt x="1434400" y="509550"/>
                                </a:lnTo>
                                <a:lnTo>
                                  <a:pt x="1420173" y="466103"/>
                                </a:lnTo>
                                <a:lnTo>
                                  <a:pt x="1403084" y="423926"/>
                                </a:lnTo>
                                <a:lnTo>
                                  <a:pt x="1383240" y="383122"/>
                                </a:lnTo>
                                <a:lnTo>
                                  <a:pt x="1360753" y="343795"/>
                                </a:lnTo>
                                <a:lnTo>
                                  <a:pt x="1335729" y="306049"/>
                                </a:lnTo>
                                <a:lnTo>
                                  <a:pt x="1308280" y="269987"/>
                                </a:lnTo>
                                <a:lnTo>
                                  <a:pt x="1278512" y="235714"/>
                                </a:lnTo>
                                <a:lnTo>
                                  <a:pt x="1246536" y="203331"/>
                                </a:lnTo>
                                <a:lnTo>
                                  <a:pt x="1212461" y="172944"/>
                                </a:lnTo>
                                <a:lnTo>
                                  <a:pt x="1176395" y="144656"/>
                                </a:lnTo>
                                <a:lnTo>
                                  <a:pt x="1138448" y="118570"/>
                                </a:lnTo>
                                <a:lnTo>
                                  <a:pt x="1098728" y="94790"/>
                                </a:lnTo>
                                <a:lnTo>
                                  <a:pt x="1057345" y="73420"/>
                                </a:lnTo>
                                <a:lnTo>
                                  <a:pt x="1014408" y="54562"/>
                                </a:lnTo>
                                <a:lnTo>
                                  <a:pt x="970025" y="38322"/>
                                </a:lnTo>
                                <a:lnTo>
                                  <a:pt x="924307" y="24802"/>
                                </a:lnTo>
                                <a:lnTo>
                                  <a:pt x="877361" y="14106"/>
                                </a:lnTo>
                                <a:lnTo>
                                  <a:pt x="829296" y="6338"/>
                                </a:lnTo>
                                <a:lnTo>
                                  <a:pt x="780223" y="1601"/>
                                </a:lnTo>
                                <a:lnTo>
                                  <a:pt x="730250" y="0"/>
                                </a:lnTo>
                                <a:lnTo>
                                  <a:pt x="680276" y="1601"/>
                                </a:lnTo>
                                <a:lnTo>
                                  <a:pt x="631203" y="6338"/>
                                </a:lnTo>
                                <a:lnTo>
                                  <a:pt x="583138" y="14106"/>
                                </a:lnTo>
                                <a:lnTo>
                                  <a:pt x="536192" y="24802"/>
                                </a:lnTo>
                                <a:lnTo>
                                  <a:pt x="490474" y="38322"/>
                                </a:lnTo>
                                <a:lnTo>
                                  <a:pt x="446091" y="54562"/>
                                </a:lnTo>
                                <a:lnTo>
                                  <a:pt x="403154" y="73420"/>
                                </a:lnTo>
                                <a:lnTo>
                                  <a:pt x="361771" y="94790"/>
                                </a:lnTo>
                                <a:lnTo>
                                  <a:pt x="322051" y="118570"/>
                                </a:lnTo>
                                <a:lnTo>
                                  <a:pt x="284104" y="144656"/>
                                </a:lnTo>
                                <a:lnTo>
                                  <a:pt x="248038" y="172944"/>
                                </a:lnTo>
                                <a:lnTo>
                                  <a:pt x="213963" y="203331"/>
                                </a:lnTo>
                                <a:lnTo>
                                  <a:pt x="181987" y="235714"/>
                                </a:lnTo>
                                <a:lnTo>
                                  <a:pt x="152219" y="269987"/>
                                </a:lnTo>
                                <a:lnTo>
                                  <a:pt x="124770" y="306049"/>
                                </a:lnTo>
                                <a:lnTo>
                                  <a:pt x="99746" y="343795"/>
                                </a:lnTo>
                                <a:lnTo>
                                  <a:pt x="77259" y="383122"/>
                                </a:lnTo>
                                <a:lnTo>
                                  <a:pt x="57415" y="423926"/>
                                </a:lnTo>
                                <a:lnTo>
                                  <a:pt x="40326" y="466103"/>
                                </a:lnTo>
                                <a:lnTo>
                                  <a:pt x="26099" y="509550"/>
                                </a:lnTo>
                                <a:lnTo>
                                  <a:pt x="14844" y="554164"/>
                                </a:lnTo>
                                <a:lnTo>
                                  <a:pt x="6670" y="599840"/>
                                </a:lnTo>
                                <a:lnTo>
                                  <a:pt x="1685" y="646475"/>
                                </a:lnTo>
                                <a:lnTo>
                                  <a:pt x="0" y="693966"/>
                                </a:lnTo>
                                <a:lnTo>
                                  <a:pt x="1685" y="741456"/>
                                </a:lnTo>
                                <a:lnTo>
                                  <a:pt x="6670" y="788091"/>
                                </a:lnTo>
                                <a:lnTo>
                                  <a:pt x="14844" y="833767"/>
                                </a:lnTo>
                                <a:lnTo>
                                  <a:pt x="26099" y="878381"/>
                                </a:lnTo>
                                <a:lnTo>
                                  <a:pt x="40326" y="921828"/>
                                </a:lnTo>
                                <a:lnTo>
                                  <a:pt x="57415" y="964006"/>
                                </a:lnTo>
                                <a:lnTo>
                                  <a:pt x="77259" y="1004809"/>
                                </a:lnTo>
                                <a:lnTo>
                                  <a:pt x="99746" y="1044136"/>
                                </a:lnTo>
                                <a:lnTo>
                                  <a:pt x="124770" y="1081882"/>
                                </a:lnTo>
                                <a:lnTo>
                                  <a:pt x="152219" y="1117944"/>
                                </a:lnTo>
                                <a:lnTo>
                                  <a:pt x="181987" y="1152218"/>
                                </a:lnTo>
                                <a:lnTo>
                                  <a:pt x="213963" y="1184600"/>
                                </a:lnTo>
                                <a:lnTo>
                                  <a:pt x="248038" y="1214987"/>
                                </a:lnTo>
                                <a:lnTo>
                                  <a:pt x="284104" y="1243275"/>
                                </a:lnTo>
                                <a:lnTo>
                                  <a:pt x="322051" y="1269361"/>
                                </a:lnTo>
                                <a:lnTo>
                                  <a:pt x="361771" y="1293141"/>
                                </a:lnTo>
                                <a:lnTo>
                                  <a:pt x="403154" y="1314512"/>
                                </a:lnTo>
                                <a:lnTo>
                                  <a:pt x="446091" y="1333369"/>
                                </a:lnTo>
                                <a:lnTo>
                                  <a:pt x="490474" y="1349609"/>
                                </a:lnTo>
                                <a:lnTo>
                                  <a:pt x="536192" y="1363129"/>
                                </a:lnTo>
                                <a:lnTo>
                                  <a:pt x="583138" y="1373825"/>
                                </a:lnTo>
                                <a:lnTo>
                                  <a:pt x="631203" y="1381593"/>
                                </a:lnTo>
                                <a:lnTo>
                                  <a:pt x="680276" y="1386330"/>
                                </a:lnTo>
                                <a:lnTo>
                                  <a:pt x="730250" y="1387932"/>
                                </a:lnTo>
                                <a:lnTo>
                                  <a:pt x="780223" y="1386330"/>
                                </a:lnTo>
                                <a:lnTo>
                                  <a:pt x="829296" y="1381593"/>
                                </a:lnTo>
                                <a:lnTo>
                                  <a:pt x="877361" y="1373825"/>
                                </a:lnTo>
                                <a:lnTo>
                                  <a:pt x="924307" y="1363129"/>
                                </a:lnTo>
                                <a:lnTo>
                                  <a:pt x="970025" y="1349609"/>
                                </a:lnTo>
                                <a:lnTo>
                                  <a:pt x="1014408" y="1333369"/>
                                </a:lnTo>
                                <a:lnTo>
                                  <a:pt x="1057345" y="1314512"/>
                                </a:lnTo>
                                <a:lnTo>
                                  <a:pt x="1098728" y="1293141"/>
                                </a:lnTo>
                                <a:lnTo>
                                  <a:pt x="1138448" y="1269361"/>
                                </a:lnTo>
                                <a:lnTo>
                                  <a:pt x="1176395" y="1243275"/>
                                </a:lnTo>
                                <a:lnTo>
                                  <a:pt x="1212461" y="1214987"/>
                                </a:lnTo>
                                <a:lnTo>
                                  <a:pt x="1246536" y="1184600"/>
                                </a:lnTo>
                                <a:lnTo>
                                  <a:pt x="1278512" y="1152218"/>
                                </a:lnTo>
                                <a:lnTo>
                                  <a:pt x="1308280" y="1117944"/>
                                </a:lnTo>
                                <a:lnTo>
                                  <a:pt x="1335729" y="1081882"/>
                                </a:lnTo>
                                <a:lnTo>
                                  <a:pt x="1360753" y="1044136"/>
                                </a:lnTo>
                                <a:lnTo>
                                  <a:pt x="1383240" y="1004809"/>
                                </a:lnTo>
                                <a:lnTo>
                                  <a:pt x="1403084" y="964006"/>
                                </a:lnTo>
                                <a:lnTo>
                                  <a:pt x="1420173" y="921828"/>
                                </a:lnTo>
                                <a:lnTo>
                                  <a:pt x="1434400" y="878381"/>
                                </a:lnTo>
                                <a:lnTo>
                                  <a:pt x="1445655" y="833767"/>
                                </a:lnTo>
                                <a:lnTo>
                                  <a:pt x="1453829" y="788091"/>
                                </a:lnTo>
                                <a:lnTo>
                                  <a:pt x="1458814" y="741456"/>
                                </a:lnTo>
                                <a:lnTo>
                                  <a:pt x="1460500" y="693966"/>
                                </a:lnTo>
                                <a:close/>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1664" style="position:absolute;margin-left:360.7pt;margin-top:26.4pt;width:115.5pt;height:109.8pt" coordorigin="7214,528" coordsize="2310,2196"/>
            </w:pict>
          </mc:Fallback>
        </mc:AlternateContent>
      </w:r>
      <w:r>
        <w:rPr>
          <w:color w:val="231F20"/>
        </w:rPr>
        <w:t>Expanded</w:t>
      </w:r>
      <w:r>
        <w:rPr>
          <w:color w:val="231F20"/>
          <w:spacing w:val="-13"/>
        </w:rPr>
        <w:t xml:space="preserve"> </w:t>
      </w:r>
      <w:r>
        <w:rPr>
          <w:color w:val="231F20"/>
        </w:rPr>
        <w:t xml:space="preserve">view at element </w:t>
      </w:r>
      <w:r>
        <w:rPr>
          <w:color w:val="231F20"/>
          <w:spacing w:val="-10"/>
        </w:rPr>
        <w:t>4</w:t>
      </w:r>
    </w:p>
    <w:p>
      <w:pPr>
        <w:pStyle w:val="Normal"/>
        <w:rPr/>
      </w:pPr>
      <w:r>
        <w:rPr/>
      </w:r>
    </w:p>
    <w:p>
      <w:pPr>
        <w:pStyle w:val="CodeBlock"/>
        <w:spacing w:before="192" w:after="0"/>
        <w:jc w:val="right"/>
        <w:rPr>
          <w:rFonts w:ascii="Courier New" w:hAnsi="Courier New"/>
          <w:sz w:val="18"/>
        </w:rPr>
      </w:pPr>
      <w:r>
        <w:rPr>
          <w:color w:val="231F20"/>
          <w:spacing w:val="-2"/>
          <w:sz w:val="18"/>
        </w:rPr>
        <w:t>iRay=122,iElt=1</w:t>
      </w:r>
    </w:p>
    <w:p>
      <w:pPr>
        <w:pStyle w:val="CodeBlock"/>
        <w:spacing w:before="262" w:after="0"/>
        <w:ind w:left="1485"/>
        <w:rPr>
          <w:rFonts w:ascii="Courier New" w:hAnsi="Courier New"/>
          <w:sz w:val="18"/>
        </w:rPr>
      </w:pPr>
      <w:r>
        <w:rPr>
          <w:color w:val="231F20"/>
          <w:spacing w:val="-2"/>
          <w:sz w:val="18"/>
        </w:rPr>
        <w:t>CumRayL</w:t>
      </w:r>
    </w:p>
    <w:p>
      <w:pPr>
        <w:pStyle w:val="CodeBlock"/>
        <w:spacing w:before="351" w:after="0"/>
        <w:jc w:val="right"/>
        <w:rPr>
          <w:rFonts w:ascii="Courier New" w:hAnsi="Courier New"/>
          <w:sz w:val="18"/>
        </w:rPr>
      </w:pPr>
      <w:r>
        <mc:AlternateContent>
          <mc:Choice Requires="wpg">
            <w:drawing>
              <wp:anchor behindDoc="0" distT="6985" distB="6350" distL="3810" distR="0" simplePos="0" locked="0" layoutInCell="0" allowOverlap="1" relativeHeight="115" wp14:anchorId="49709B7B">
                <wp:simplePos x="0" y="0"/>
                <wp:positionH relativeFrom="page">
                  <wp:posOffset>3724910</wp:posOffset>
                </wp:positionH>
                <wp:positionV relativeFrom="paragraph">
                  <wp:posOffset>-114935</wp:posOffset>
                </wp:positionV>
                <wp:extent cx="659130" cy="615950"/>
                <wp:effectExtent l="3810" t="6985" r="0" b="6350"/>
                <wp:wrapNone/>
                <wp:docPr id="1119" name="Group 1676"/>
                <a:graphic xmlns:a="http://schemas.openxmlformats.org/drawingml/2006/main">
                  <a:graphicData uri="http://schemas.microsoft.com/office/word/2010/wordprocessingGroup">
                    <wpg:wgp>
                      <wpg:cNvGrpSpPr/>
                      <wpg:grpSpPr>
                        <a:xfrm>
                          <a:off x="0" y="0"/>
                          <a:ext cx="659160" cy="615960"/>
                          <a:chOff x="0" y="0"/>
                          <a:chExt cx="659160" cy="615960"/>
                        </a:xfrm>
                      </wpg:grpSpPr>
                      <wps:wsp>
                        <wps:cNvPr id="1120" name="Graphic 1677"/>
                        <wps:cNvSpPr/>
                        <wps:spPr>
                          <a:xfrm>
                            <a:off x="108000" y="0"/>
                            <a:ext cx="540360" cy="615960"/>
                          </a:xfrm>
                          <a:custGeom>
                            <a:avLst/>
                            <a:gdLst>
                              <a:gd name="textAreaLeft" fmla="*/ 0 w 306360"/>
                              <a:gd name="textAreaRight" fmla="*/ 307800 w 306360"/>
                              <a:gd name="textAreaTop" fmla="*/ 0 h 349200"/>
                              <a:gd name="textAreaBottom" fmla="*/ 350640 h 349200"/>
                            </a:gdLst>
                            <a:ahLst/>
                            <a:rect l="textAreaLeft" t="textAreaTop" r="textAreaRight" b="textAreaBottom"/>
                            <a:pathLst>
                              <a:path w="539750" h="603250">
                                <a:moveTo>
                                  <a:pt x="293598" y="301625"/>
                                </a:moveTo>
                                <a:lnTo>
                                  <a:pt x="291766" y="254827"/>
                                </a:lnTo>
                                <a:lnTo>
                                  <a:pt x="276809" y="206667"/>
                                </a:lnTo>
                                <a:lnTo>
                                  <a:pt x="260715" y="161685"/>
                                </a:lnTo>
                                <a:lnTo>
                                  <a:pt x="238201" y="121018"/>
                                </a:lnTo>
                                <a:lnTo>
                                  <a:pt x="211339" y="79363"/>
                                </a:lnTo>
                                <a:lnTo>
                                  <a:pt x="190511" y="52686"/>
                                </a:lnTo>
                                <a:lnTo>
                                  <a:pt x="149225" y="0"/>
                                </a:lnTo>
                              </a:path>
                              <a:path w="539750" h="603250">
                                <a:moveTo>
                                  <a:pt x="293598" y="301625"/>
                                </a:moveTo>
                                <a:lnTo>
                                  <a:pt x="291766" y="348421"/>
                                </a:lnTo>
                                <a:lnTo>
                                  <a:pt x="276809" y="396570"/>
                                </a:lnTo>
                                <a:lnTo>
                                  <a:pt x="260715" y="441552"/>
                                </a:lnTo>
                                <a:lnTo>
                                  <a:pt x="238201" y="482218"/>
                                </a:lnTo>
                                <a:lnTo>
                                  <a:pt x="211339" y="523873"/>
                                </a:lnTo>
                                <a:lnTo>
                                  <a:pt x="190511" y="550550"/>
                                </a:lnTo>
                                <a:lnTo>
                                  <a:pt x="149225" y="603237"/>
                                </a:lnTo>
                              </a:path>
                              <a:path w="539750" h="603250">
                                <a:moveTo>
                                  <a:pt x="15697" y="301625"/>
                                </a:moveTo>
                                <a:lnTo>
                                  <a:pt x="15875" y="295376"/>
                                </a:lnTo>
                                <a:lnTo>
                                  <a:pt x="15595" y="293674"/>
                                </a:lnTo>
                                <a:lnTo>
                                  <a:pt x="13868" y="287134"/>
                                </a:lnTo>
                                <a:lnTo>
                                  <a:pt x="11861" y="279463"/>
                                </a:lnTo>
                                <a:lnTo>
                                  <a:pt x="4487" y="263639"/>
                                </a:lnTo>
                                <a:lnTo>
                                  <a:pt x="0" y="255600"/>
                                </a:lnTo>
                              </a:path>
                              <a:path w="539750" h="603250">
                                <a:moveTo>
                                  <a:pt x="15697" y="301625"/>
                                </a:moveTo>
                                <a:lnTo>
                                  <a:pt x="15875" y="307873"/>
                                </a:lnTo>
                                <a:lnTo>
                                  <a:pt x="15595" y="309587"/>
                                </a:lnTo>
                                <a:lnTo>
                                  <a:pt x="13868" y="316115"/>
                                </a:lnTo>
                                <a:lnTo>
                                  <a:pt x="11861" y="323799"/>
                                </a:lnTo>
                                <a:lnTo>
                                  <a:pt x="4487" y="339623"/>
                                </a:lnTo>
                                <a:lnTo>
                                  <a:pt x="0" y="347662"/>
                                </a:lnTo>
                              </a:path>
                              <a:path w="539750" h="603250">
                                <a:moveTo>
                                  <a:pt x="441325" y="252412"/>
                                </a:moveTo>
                                <a:lnTo>
                                  <a:pt x="539750" y="350824"/>
                                </a:lnTo>
                              </a:path>
                            </a:pathLst>
                          </a:custGeom>
                          <a:noFill/>
                          <a:ln w="12700">
                            <a:solidFill>
                              <a:srgbClr val="231f20"/>
                            </a:solidFill>
                            <a:round/>
                          </a:ln>
                        </wps:spPr>
                        <wps:style>
                          <a:lnRef idx="0"/>
                          <a:fillRef idx="0"/>
                          <a:effectRef idx="0"/>
                          <a:fontRef idx="minor"/>
                        </wps:style>
                        <wps:bodyPr/>
                      </wps:wsp>
                      <wps:wsp>
                        <wps:cNvPr id="1121" name="Graphic 1678"/>
                        <wps:cNvSpPr/>
                        <wps:spPr>
                          <a:xfrm>
                            <a:off x="245160" y="71640"/>
                            <a:ext cx="59760" cy="32400"/>
                          </a:xfrm>
                          <a:custGeom>
                            <a:avLst/>
                            <a:gdLst>
                              <a:gd name="textAreaLeft" fmla="*/ 0 w 33840"/>
                              <a:gd name="textAreaRight" fmla="*/ 35280 w 33840"/>
                              <a:gd name="textAreaTop" fmla="*/ 0 h 18360"/>
                              <a:gd name="textAreaBottom" fmla="*/ 19800 h 18360"/>
                            </a:gdLst>
                            <a:ahLst/>
                            <a:rect l="textAreaLeft" t="textAreaTop" r="textAreaRight" b="textAreaBottom"/>
                            <a:pathLst>
                              <a:path w="62230" h="33655">
                                <a:moveTo>
                                  <a:pt x="0" y="16789"/>
                                </a:moveTo>
                                <a:lnTo>
                                  <a:pt x="61734" y="16789"/>
                                </a:lnTo>
                              </a:path>
                              <a:path w="62230" h="33655">
                                <a:moveTo>
                                  <a:pt x="3175" y="0"/>
                                </a:moveTo>
                                <a:lnTo>
                                  <a:pt x="61734" y="16789"/>
                                </a:lnTo>
                                <a:lnTo>
                                  <a:pt x="3175" y="33578"/>
                                </a:lnTo>
                              </a:path>
                            </a:pathLst>
                          </a:custGeom>
                          <a:noFill/>
                          <a:ln w="6350">
                            <a:solidFill>
                              <a:srgbClr val="231f20"/>
                            </a:solidFill>
                            <a:round/>
                          </a:ln>
                        </wps:spPr>
                        <wps:style>
                          <a:lnRef idx="0"/>
                          <a:fillRef idx="0"/>
                          <a:effectRef idx="0"/>
                          <a:fontRef idx="minor"/>
                        </wps:style>
                        <wps:bodyPr/>
                      </wps:wsp>
                      <wps:wsp>
                        <wps:cNvPr id="1122" name="Graphic 1679"/>
                        <wps:cNvSpPr/>
                        <wps:spPr>
                          <a:xfrm>
                            <a:off x="0" y="88920"/>
                            <a:ext cx="242640" cy="720"/>
                          </a:xfrm>
                          <a:custGeom>
                            <a:avLst/>
                            <a:gdLst>
                              <a:gd name="textAreaLeft" fmla="*/ 0 w 137520"/>
                              <a:gd name="textAreaRight" fmla="*/ 138960 w 137520"/>
                              <a:gd name="textAreaTop" fmla="*/ 0 h 360"/>
                              <a:gd name="textAreaBottom" fmla="*/ 5760 h 360"/>
                            </a:gdLst>
                            <a:ahLst/>
                            <a:rect l="textAreaLeft" t="textAreaTop" r="textAreaRight" b="textAreaBottom"/>
                            <a:pathLst>
                              <a:path w="244475" h="0">
                                <a:moveTo>
                                  <a:pt x="0" y="0"/>
                                </a:moveTo>
                                <a:lnTo>
                                  <a:pt x="244259" y="0"/>
                                </a:lnTo>
                              </a:path>
                            </a:pathLst>
                          </a:custGeom>
                          <a:noFill/>
                          <a:ln w="6350">
                            <a:solidFill>
                              <a:srgbClr val="231f20"/>
                            </a:solidFill>
                            <a:round/>
                          </a:ln>
                        </wps:spPr>
                        <wps:style>
                          <a:lnRef idx="0"/>
                          <a:fillRef idx="0"/>
                          <a:effectRef idx="0"/>
                          <a:fontRef idx="minor"/>
                        </wps:style>
                        <wps:bodyPr/>
                      </wps:wsp>
                      <wps:wsp>
                        <wps:cNvPr id="1123" name="Graphic 1680"/>
                        <wps:cNvSpPr/>
                        <wps:spPr>
                          <a:xfrm>
                            <a:off x="132120" y="209520"/>
                            <a:ext cx="52560" cy="51480"/>
                          </a:xfrm>
                          <a:custGeom>
                            <a:avLst/>
                            <a:gdLst>
                              <a:gd name="textAreaLeft" fmla="*/ 0 w 29880"/>
                              <a:gd name="textAreaRight" fmla="*/ 31320 w 29880"/>
                              <a:gd name="textAreaTop" fmla="*/ 0 h 29160"/>
                              <a:gd name="textAreaBottom" fmla="*/ 30600 h 29160"/>
                            </a:gdLst>
                            <a:ahLst/>
                            <a:rect l="textAreaLeft" t="textAreaTop" r="textAreaRight" b="textAreaBottom"/>
                            <a:pathLst>
                              <a:path w="54610" h="52705">
                                <a:moveTo>
                                  <a:pt x="45097" y="10096"/>
                                </a:moveTo>
                                <a:lnTo>
                                  <a:pt x="0" y="52235"/>
                                </a:lnTo>
                              </a:path>
                              <a:path w="54610" h="52705">
                                <a:moveTo>
                                  <a:pt x="54241" y="24536"/>
                                </a:moveTo>
                                <a:lnTo>
                                  <a:pt x="0" y="52247"/>
                                </a:lnTo>
                                <a:lnTo>
                                  <a:pt x="31318" y="0"/>
                                </a:lnTo>
                              </a:path>
                            </a:pathLst>
                          </a:custGeom>
                          <a:noFill/>
                          <a:ln w="6350">
                            <a:solidFill>
                              <a:srgbClr val="231f20"/>
                            </a:solidFill>
                            <a:round/>
                          </a:ln>
                        </wps:spPr>
                        <wps:style>
                          <a:lnRef idx="0"/>
                          <a:fillRef idx="0"/>
                          <a:effectRef idx="0"/>
                          <a:fontRef idx="minor"/>
                        </wps:style>
                        <wps:bodyPr/>
                      </wps:wsp>
                      <wps:wsp>
                        <wps:cNvPr id="1124" name="Graphic 1681"/>
                        <wps:cNvSpPr/>
                        <wps:spPr>
                          <a:xfrm>
                            <a:off x="177840" y="85680"/>
                            <a:ext cx="137880" cy="131400"/>
                          </a:xfrm>
                          <a:custGeom>
                            <a:avLst/>
                            <a:gdLst>
                              <a:gd name="textAreaLeft" fmla="*/ 0 w 78120"/>
                              <a:gd name="textAreaRight" fmla="*/ 79560 w 78120"/>
                              <a:gd name="textAreaTop" fmla="*/ 0 h 74520"/>
                              <a:gd name="textAreaBottom" fmla="*/ 75960 h 74520"/>
                            </a:gdLst>
                            <a:ahLst/>
                            <a:rect l="textAreaLeft" t="textAreaTop" r="textAreaRight" b="textAreaBottom"/>
                            <a:pathLst>
                              <a:path w="140335" h="131445">
                                <a:moveTo>
                                  <a:pt x="140157" y="0"/>
                                </a:moveTo>
                                <a:lnTo>
                                  <a:pt x="0" y="130962"/>
                                </a:lnTo>
                              </a:path>
                            </a:pathLst>
                          </a:custGeom>
                          <a:noFill/>
                          <a:ln w="6350">
                            <a:solidFill>
                              <a:srgbClr val="231f20"/>
                            </a:solidFill>
                            <a:round/>
                          </a:ln>
                        </wps:spPr>
                        <wps:style>
                          <a:lnRef idx="0"/>
                          <a:fillRef idx="0"/>
                          <a:effectRef idx="0"/>
                          <a:fontRef idx="minor"/>
                        </wps:style>
                        <wps:bodyPr/>
                      </wps:wsp>
                      <wps:wsp>
                        <wps:cNvPr id="1125" name="Graphic 1682"/>
                        <wps:cNvSpPr/>
                        <wps:spPr>
                          <a:xfrm>
                            <a:off x="491400" y="264960"/>
                            <a:ext cx="60480" cy="31680"/>
                          </a:xfrm>
                          <a:custGeom>
                            <a:avLst/>
                            <a:gdLst>
                              <a:gd name="textAreaLeft" fmla="*/ 0 w 34200"/>
                              <a:gd name="textAreaRight" fmla="*/ 35640 w 34200"/>
                              <a:gd name="textAreaTop" fmla="*/ 0 h 18000"/>
                              <a:gd name="textAreaBottom" fmla="*/ 19440 h 18000"/>
                            </a:gdLst>
                            <a:ahLst/>
                            <a:rect l="textAreaLeft" t="textAreaTop" r="textAreaRight" b="textAreaBottom"/>
                            <a:pathLst>
                              <a:path w="62230" h="33655">
                                <a:moveTo>
                                  <a:pt x="0" y="16700"/>
                                </a:moveTo>
                                <a:lnTo>
                                  <a:pt x="61696" y="18491"/>
                                </a:lnTo>
                              </a:path>
                              <a:path w="62230" h="33655">
                                <a:moveTo>
                                  <a:pt x="3670" y="0"/>
                                </a:moveTo>
                                <a:lnTo>
                                  <a:pt x="61709" y="18478"/>
                                </a:lnTo>
                                <a:lnTo>
                                  <a:pt x="2692" y="33566"/>
                                </a:lnTo>
                              </a:path>
                            </a:pathLst>
                          </a:custGeom>
                          <a:noFill/>
                          <a:ln w="6350">
                            <a:solidFill>
                              <a:srgbClr val="231f20"/>
                            </a:solidFill>
                            <a:round/>
                          </a:ln>
                        </wps:spPr>
                        <wps:style>
                          <a:lnRef idx="0"/>
                          <a:fillRef idx="0"/>
                          <a:effectRef idx="0"/>
                          <a:fontRef idx="minor"/>
                        </wps:style>
                        <wps:bodyPr/>
                      </wps:wsp>
                      <wps:wsp>
                        <wps:cNvPr id="1126" name="Graphic 1683"/>
                        <wps:cNvSpPr/>
                        <wps:spPr>
                          <a:xfrm>
                            <a:off x="123840" y="270360"/>
                            <a:ext cx="365040" cy="9000"/>
                          </a:xfrm>
                          <a:custGeom>
                            <a:avLst/>
                            <a:gdLst>
                              <a:gd name="textAreaLeft" fmla="*/ 0 w 207000"/>
                              <a:gd name="textAreaRight" fmla="*/ 208440 w 207000"/>
                              <a:gd name="textAreaTop" fmla="*/ 0 h 5040"/>
                              <a:gd name="textAreaBottom" fmla="*/ 6480 h 5040"/>
                            </a:gdLst>
                            <a:ahLst/>
                            <a:rect l="textAreaLeft" t="textAreaTop" r="textAreaRight" b="textAreaBottom"/>
                            <a:pathLst>
                              <a:path w="365125" h="10795">
                                <a:moveTo>
                                  <a:pt x="0" y="0"/>
                                </a:moveTo>
                                <a:lnTo>
                                  <a:pt x="364934" y="10579"/>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1127" name="Image 1684" descr=""/>
                          <pic:cNvPicPr/>
                        </pic:nvPicPr>
                        <pic:blipFill>
                          <a:blip r:embed="rId229"/>
                          <a:stretch/>
                        </pic:blipFill>
                        <pic:spPr>
                          <a:xfrm>
                            <a:off x="442080" y="184320"/>
                            <a:ext cx="217080" cy="301680"/>
                          </a:xfrm>
                          <a:prstGeom prst="rect">
                            <a:avLst/>
                          </a:prstGeom>
                          <a:ln w="0">
                            <a:noFill/>
                          </a:ln>
                        </pic:spPr>
                      </pic:pic>
                      <wps:wsp>
                        <wps:cNvPr id="1128" name="Textbox 1685"/>
                        <wps:cNvSpPr/>
                        <wps:spPr>
                          <a:xfrm>
                            <a:off x="111240" y="79920"/>
                            <a:ext cx="79200" cy="129600"/>
                          </a:xfrm>
                          <a:prstGeom prst="rect">
                            <a:avLst/>
                          </a:prstGeom>
                          <a:noFill/>
                          <a:ln w="0">
                            <a:noFill/>
                          </a:ln>
                        </wps:spPr>
                        <wps:style>
                          <a:lnRef idx="0"/>
                          <a:fillRef idx="0"/>
                          <a:effectRef idx="0"/>
                          <a:fontRef idx="minor"/>
                        </wps:style>
                        <wps:txbx>
                          <w:txbxContent>
                            <w:p>
                              <w:pPr>
                                <w:pStyle w:val="FrameContents"/>
                                <w:rPr/>
                              </w:pPr>
                              <w:r>
                                <w:rPr/>
                              </w:r>
                            </w:p>
                          </w:txbxContent>
                        </wps:txbx>
                        <wps:bodyPr lIns="0" rIns="0" tIns="0" bIns="0" anchor="t">
                          <a:noAutofit/>
                        </wps:bodyPr>
                      </wps:wsp>
                      <wps:wsp>
                        <wps:cNvPr id="1129" name="Textbox 1686"/>
                        <wps:cNvSpPr/>
                        <wps:spPr>
                          <a:xfrm>
                            <a:off x="267480" y="271080"/>
                            <a:ext cx="80640" cy="132120"/>
                          </a:xfrm>
                          <a:prstGeom prst="rect">
                            <a:avLst/>
                          </a:prstGeom>
                          <a:noFill/>
                          <a:ln w="0">
                            <a:noFill/>
                          </a:ln>
                        </wps:spPr>
                        <wps:style>
                          <a:lnRef idx="0"/>
                          <a:fillRef idx="0"/>
                          <a:effectRef idx="0"/>
                          <a:fontRef idx="minor"/>
                        </wps:style>
                        <wps:txbx>
                          <w:txbxContent>
                            <w:p>
                              <w:pPr>
                                <w:pStyle w:val="FrameContents"/>
                                <w:rPr/>
                              </w:pPr>
                              <w:r>
                                <w:rPr/>
                              </w:r>
                            </w:p>
                          </w:txbxContent>
                        </wps:txbx>
                        <wps:bodyPr lIns="0" rIns="0" tIns="0" bIns="0" anchor="t">
                          <a:noAutofit/>
                        </wps:bodyPr>
                      </wps:wsp>
                      <wps:wsp>
                        <wps:cNvPr id="1130" name="Textbox 1687"/>
                        <wps:cNvSpPr/>
                        <wps:spPr>
                          <a:xfrm>
                            <a:off x="450360" y="429120"/>
                            <a:ext cx="79200" cy="129600"/>
                          </a:xfrm>
                          <a:prstGeom prst="rect">
                            <a:avLst/>
                          </a:prstGeom>
                          <a:noFill/>
                          <a:ln w="0">
                            <a:noFill/>
                          </a:ln>
                        </wps:spPr>
                        <wps:style>
                          <a:lnRef idx="0"/>
                          <a:fillRef idx="0"/>
                          <a:effectRef idx="0"/>
                          <a:fontRef idx="minor"/>
                        </wps:style>
                        <wps:txbx>
                          <w:txbxContent>
                            <w:p>
                              <w:pPr>
                                <w:pStyle w:val="FrameContents"/>
                                <w:rPr/>
                              </w:pPr>
                              <w:r>
                                <w:rPr/>
                              </w:r>
                            </w:p>
                          </w:txbxContent>
                        </wps:txbx>
                        <wps:bodyPr lIns="0" rIns="0" tIns="0" bIns="0" anchor="t">
                          <a:noAutofit/>
                        </wps:bodyPr>
                      </wps:wsp>
                    </wpg:wgp>
                  </a:graphicData>
                </a:graphic>
              </wp:anchor>
            </w:drawing>
          </mc:Choice>
          <mc:Fallback>
            <w:pict>
              <v:group id="shape_0" alt="Group 1676" style="position:absolute;margin-left:293.3pt;margin-top:-9.05pt;width:51.9pt;height:48.5pt" coordorigin="5866,-181" coordsize="1038,970">
                <v:shape id="shape_0" ID="Image 1684" stroked="f" o:allowincell="f" style="position:absolute;left:6562;top:109;width:341;height:474;mso-wrap-style:none;v-text-anchor:middle;mso-position-horizontal-relative:page" type="_x0000_t75">
                  <v:imagedata r:id="rId230" o:detectmouseclick="t"/>
                  <v:stroke color="#3465a4" joinstyle="round" endcap="flat"/>
                  <w10:wrap type="none"/>
                </v:shape>
                <v:rect id="shape_0" ID="Textbox 1685" path="m0,0l-2147483645,0l-2147483645,-2147483646l0,-2147483646xe" stroked="f" o:allowincell="f" style="position:absolute;left:6041;top:-55;width:124;height:203;mso-wrap-style:none;v-text-anchor:middle;mso-position-horizontal-relative:page">
                  <v:fill o:detectmouseclick="t" on="false"/>
                  <v:stroke color="#3465a4" joinstyle="round" endcap="flat"/>
                  <v:textbox>
                    <w:txbxContent>
                      <w:p>
                        <w:pPr>
                          <w:pStyle w:val="FrameContents"/>
                          <w:rPr/>
                        </w:pPr>
                        <w:r>
                          <w:rPr/>
                        </w:r>
                      </w:p>
                    </w:txbxContent>
                  </v:textbox>
                  <w10:wrap type="none"/>
                </v:rect>
                <v:rect id="shape_0" ID="Textbox 1686" path="m0,0l-2147483645,0l-2147483645,-2147483646l0,-2147483646xe" stroked="f" o:allowincell="f" style="position:absolute;left:6287;top:246;width:126;height:207;mso-wrap-style:none;v-text-anchor:middle;mso-position-horizontal-relative:page">
                  <v:fill o:detectmouseclick="t" on="false"/>
                  <v:stroke color="#3465a4" joinstyle="round" endcap="flat"/>
                  <v:textbox>
                    <w:txbxContent>
                      <w:p>
                        <w:pPr>
                          <w:pStyle w:val="FrameContents"/>
                          <w:rPr/>
                        </w:pPr>
                        <w:r>
                          <w:rPr/>
                        </w:r>
                      </w:p>
                    </w:txbxContent>
                  </v:textbox>
                  <w10:wrap type="none"/>
                </v:rect>
                <v:rect id="shape_0" ID="Textbox 1687" path="m0,0l-2147483645,0l-2147483645,-2147483646l0,-2147483646xe" stroked="f" o:allowincell="f" style="position:absolute;left:6575;top:495;width:124;height:203;mso-wrap-style:none;v-text-anchor:middle;mso-position-horizontal-relative:page">
                  <v:fill o:detectmouseclick="t" on="false"/>
                  <v:stroke color="#3465a4" joinstyle="round" endcap="flat"/>
                  <v:textbox>
                    <w:txbxContent>
                      <w:p>
                        <w:pPr>
                          <w:pStyle w:val="FrameContents"/>
                          <w:rPr/>
                        </w:pPr>
                        <w:r>
                          <w:rPr/>
                        </w:r>
                      </w:p>
                    </w:txbxContent>
                  </v:textbox>
                  <w10:wrap type="none"/>
                </v:rect>
              </v:group>
            </w:pict>
          </mc:Fallback>
        </mc:AlternateContent>
      </w:r>
      <w:r>
        <w:rPr>
          <w:color w:val="231F20"/>
          <w:spacing w:val="-2"/>
          <w:sz w:val="18"/>
        </w:rPr>
        <w:t>RayDir</w:t>
      </w:r>
    </w:p>
    <w:p>
      <w:pPr>
        <w:pStyle w:val="CodeBlock"/>
        <w:spacing w:before="317" w:after="0"/>
        <w:ind w:left="90"/>
        <w:rPr>
          <w:rFonts w:ascii="Courier New" w:hAnsi="Courier New"/>
          <w:sz w:val="18"/>
        </w:rPr>
      </w:pPr>
      <w:r>
        <w:rPr>
          <w:color w:val="231F20"/>
          <w:spacing w:val="-2"/>
          <w:sz w:val="18"/>
        </w:rPr>
        <w:t>RayPos</w:t>
      </w:r>
    </w:p>
    <w:p>
      <w:pPr>
        <w:pStyle w:val="Normal"/>
        <w:rPr/>
      </w:pPr>
      <w:r>
        <w:rPr/>
      </w:r>
    </w:p>
    <w:p>
      <w:pPr>
        <w:pStyle w:val="BodyText"/>
        <w:spacing w:before="485" w:after="0"/>
        <w:ind w:right="663"/>
        <w:jc w:val="center"/>
        <w:rPr/>
      </w:pPr>
      <w:r>
        <w:rPr>
          <w:color w:val="231F20"/>
        </w:rPr>
        <w:t>Ray-</w:t>
      </w:r>
      <w:r>
        <w:rPr>
          <w:color w:val="231F20"/>
          <w:spacing w:val="-2"/>
        </w:rPr>
        <w:t>trace</w:t>
      </w:r>
    </w:p>
    <w:p>
      <w:pPr>
        <w:pStyle w:val="BodyText"/>
        <w:spacing w:before="255" w:after="0"/>
        <w:ind w:left="6952"/>
        <w:rPr/>
      </w:pPr>
      <w:r>
        <w:rPr>
          <w:color w:val="231F20"/>
        </w:rPr>
        <w:t xml:space="preserve">Ray </w:t>
      </w:r>
      <w:r>
        <w:rPr>
          <w:color w:val="231F20"/>
          <w:spacing w:val="-2"/>
        </w:rPr>
        <w:t>state</w:t>
      </w:r>
    </w:p>
    <w:p>
      <w:pPr>
        <w:pStyle w:val="FigureCaption"/>
        <w:spacing w:before="179" w:after="120"/>
        <w:ind w:left="2610"/>
        <w:rPr>
          <w:rFonts w:ascii="Helvetica" w:hAnsi="Helvetica"/>
          <w:sz w:val="18"/>
        </w:rPr>
      </w:pPr>
      <w:r>
        <w:rPr>
          <w:rFonts w:ascii="Helvetica" w:hAnsi="Helvetica"/>
          <w:b/>
          <w:color w:val="231F20"/>
          <w:sz w:val="18"/>
        </w:rPr>
        <w:t>FIGURE</w:t>
      </w:r>
      <w:r>
        <w:rPr>
          <w:rFonts w:ascii="Helvetica" w:hAnsi="Helvetica"/>
          <w:b/>
          <w:color w:val="231F20"/>
          <w:spacing w:val="41"/>
          <w:sz w:val="18"/>
        </w:rPr>
        <w:t xml:space="preserve"> </w:t>
      </w:r>
      <w:r>
        <w:rPr>
          <w:rFonts w:ascii="Helvetica" w:hAnsi="Helvetica"/>
          <w:b/>
          <w:color w:val="231F20"/>
          <w:sz w:val="18"/>
        </w:rPr>
        <w:t>65</w:t>
      </w:r>
      <w:r>
        <w:rPr>
          <w:rFonts w:ascii="Helvetica" w:hAnsi="Helvetica"/>
          <w:b/>
          <w:color w:val="231F20"/>
          <w:spacing w:val="-23"/>
          <w:sz w:val="18"/>
        </w:rPr>
        <w:t xml:space="preserve"> </w:t>
      </w:r>
      <w:r>
        <w:rPr>
          <w:rFonts w:ascii="Helvetica" w:hAnsi="Helvetica"/>
          <w:color w:val="231F20"/>
          <w:sz w:val="18"/>
        </w:rPr>
        <w:t>Ray</w:t>
      </w:r>
      <w:r>
        <w:rPr>
          <w:rFonts w:ascii="Helvetica" w:hAnsi="Helvetica"/>
          <w:color w:val="231F20"/>
          <w:spacing w:val="-3"/>
          <w:sz w:val="18"/>
        </w:rPr>
        <w:t xml:space="preserve"> </w:t>
      </w:r>
      <w:r>
        <w:rPr>
          <w:rFonts w:ascii="Helvetica" w:hAnsi="Helvetica"/>
          <w:color w:val="231F20"/>
          <w:spacing w:val="-2"/>
          <w:sz w:val="18"/>
        </w:rPr>
        <w:t>state</w:t>
      </w:r>
    </w:p>
    <w:p>
      <w:pPr>
        <w:pStyle w:val="BodyText"/>
        <w:spacing w:lineRule="auto" w:line="247" w:before="125" w:after="0"/>
        <w:ind w:left="2699" w:right="713"/>
        <w:rPr/>
      </w:pPr>
      <w:r>
        <w:rPr>
          <w:color w:val="231F20"/>
        </w:rPr>
        <w:t>The</w:t>
      </w:r>
      <w:r>
        <w:rPr>
          <w:color w:val="231F20"/>
          <w:spacing w:val="-3"/>
        </w:rPr>
        <w:t xml:space="preserve"> </w:t>
      </w:r>
      <w:r>
        <w:rPr>
          <w:color w:val="231F20"/>
        </w:rPr>
        <w:t>effect</w:t>
      </w:r>
      <w:r>
        <w:rPr>
          <w:color w:val="231F20"/>
          <w:spacing w:val="-3"/>
        </w:rPr>
        <w:t xml:space="preserve"> </w:t>
      </w:r>
      <w:r>
        <w:rPr>
          <w:color w:val="231F20"/>
        </w:rPr>
        <w:t>of</w:t>
      </w:r>
      <w:r>
        <w:rPr>
          <w:color w:val="231F20"/>
          <w:spacing w:val="-3"/>
        </w:rPr>
        <w:t xml:space="preserve"> </w:t>
      </w:r>
      <w:r>
        <w:rPr>
          <w:color w:val="231F20"/>
        </w:rPr>
        <w:t>a</w:t>
      </w:r>
      <w:r>
        <w:rPr>
          <w:color w:val="231F20"/>
          <w:spacing w:val="-4"/>
        </w:rPr>
        <w:t xml:space="preserve"> </w:t>
      </w:r>
      <w:r>
        <w:rPr>
          <w:i/>
          <w:color w:val="231F20"/>
        </w:rPr>
        <w:t>perturbation</w:t>
      </w:r>
      <w:r>
        <w:rPr>
          <w:i/>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optical</w:t>
      </w:r>
      <w:r>
        <w:rPr>
          <w:color w:val="231F20"/>
          <w:spacing w:val="-3"/>
        </w:rPr>
        <w:t xml:space="preserve"> </w:t>
      </w:r>
      <w:r>
        <w:rPr>
          <w:color w:val="231F20"/>
        </w:rPr>
        <w:t>system,</w:t>
      </w:r>
      <w:r>
        <w:rPr>
          <w:color w:val="231F20"/>
          <w:spacing w:val="-3"/>
        </w:rPr>
        <w:t xml:space="preserve"> </w:t>
      </w:r>
      <w:r>
        <w:rPr>
          <w:color w:val="231F20"/>
        </w:rPr>
        <w:t>such</w:t>
      </w:r>
      <w:r>
        <w:rPr>
          <w:color w:val="231F20"/>
          <w:spacing w:val="-3"/>
        </w:rPr>
        <w:t xml:space="preserve"> </w:t>
      </w:r>
      <w:r>
        <w:rPr>
          <w:color w:val="231F20"/>
        </w:rPr>
        <w:t>as</w:t>
      </w:r>
      <w:r>
        <w:rPr>
          <w:color w:val="231F20"/>
          <w:spacing w:val="-4"/>
        </w:rPr>
        <w:t xml:space="preserve"> </w:t>
      </w:r>
      <w:r>
        <w:rPr>
          <w:color w:val="231F20"/>
        </w:rPr>
        <w:t>a</w:t>
      </w:r>
      <w:r>
        <w:rPr>
          <w:color w:val="231F20"/>
          <w:spacing w:val="-3"/>
        </w:rPr>
        <w:t xml:space="preserve"> </w:t>
      </w:r>
      <w:r>
        <w:rPr>
          <w:color w:val="231F20"/>
        </w:rPr>
        <w:t>rotation</w:t>
      </w:r>
      <w:r>
        <w:rPr>
          <w:color w:val="231F20"/>
          <w:spacing w:val="-3"/>
        </w:rPr>
        <w:t xml:space="preserve"> </w:t>
      </w:r>
      <w:r>
        <w:rPr>
          <w:color w:val="231F20"/>
        </w:rPr>
        <w:t>or</w:t>
      </w:r>
      <w:r>
        <w:rPr>
          <w:color w:val="231F20"/>
          <w:spacing w:val="-3"/>
        </w:rPr>
        <w:t xml:space="preserve"> </w:t>
      </w:r>
      <w:r>
        <w:rPr>
          <w:color w:val="231F20"/>
        </w:rPr>
        <w:t>translation</w:t>
      </w:r>
      <w:r>
        <w:rPr>
          <w:color w:val="231F20"/>
          <w:spacing w:val="-3"/>
        </w:rPr>
        <w:t xml:space="preserve"> </w:t>
      </w:r>
      <w:r>
        <w:rPr>
          <w:color w:val="231F20"/>
        </w:rPr>
        <w:t>of</w:t>
      </w:r>
      <w:r>
        <w:rPr>
          <w:color w:val="231F20"/>
          <w:spacing w:val="-3"/>
        </w:rPr>
        <w:t xml:space="preserve"> </w:t>
      </w:r>
      <w:r>
        <w:rPr>
          <w:color w:val="231F20"/>
        </w:rPr>
        <w:t>an optical</w:t>
      </w:r>
      <w:r>
        <w:rPr>
          <w:color w:val="231F20"/>
          <w:spacing w:val="-5"/>
        </w:rPr>
        <w:t xml:space="preserve"> </w:t>
      </w:r>
      <w:r>
        <w:rPr>
          <w:color w:val="231F20"/>
        </w:rPr>
        <w:t>element,</w:t>
      </w:r>
      <w:r>
        <w:rPr>
          <w:color w:val="231F20"/>
          <w:spacing w:val="-5"/>
        </w:rPr>
        <w:t xml:space="preserve"> </w:t>
      </w:r>
      <w:r>
        <w:rPr>
          <w:color w:val="231F20"/>
        </w:rPr>
        <w:t>is</w:t>
      </w:r>
      <w:r>
        <w:rPr>
          <w:color w:val="231F20"/>
          <w:spacing w:val="-6"/>
        </w:rPr>
        <w:t xml:space="preserve"> </w:t>
      </w:r>
      <w:r>
        <w:rPr>
          <w:color w:val="231F20"/>
        </w:rPr>
        <w:t>to</w:t>
      </w:r>
      <w:r>
        <w:rPr>
          <w:color w:val="231F20"/>
          <w:spacing w:val="-6"/>
        </w:rPr>
        <w:t xml:space="preserve"> </w:t>
      </w:r>
      <w:r>
        <w:rPr>
          <w:i/>
          <w:color w:val="231F20"/>
        </w:rPr>
        <w:t>change</w:t>
      </w:r>
      <w:r>
        <w:rPr>
          <w:i/>
          <w:color w:val="231F20"/>
          <w:spacing w:val="-5"/>
        </w:rPr>
        <w:t xml:space="preserve"> </w:t>
      </w:r>
      <w:r>
        <w:rPr>
          <w:i/>
          <w:color w:val="231F20"/>
        </w:rPr>
        <w:t>the</w:t>
      </w:r>
      <w:r>
        <w:rPr>
          <w:i/>
          <w:color w:val="231F20"/>
          <w:spacing w:val="-5"/>
        </w:rPr>
        <w:t xml:space="preserve"> </w:t>
      </w:r>
      <w:r>
        <w:rPr>
          <w:i/>
          <w:color w:val="231F20"/>
        </w:rPr>
        <w:t>ray</w:t>
      </w:r>
      <w:r>
        <w:rPr>
          <w:i/>
          <w:color w:val="231F20"/>
          <w:spacing w:val="-5"/>
        </w:rPr>
        <w:t xml:space="preserve"> </w:t>
      </w:r>
      <w:r>
        <w:rPr>
          <w:i/>
          <w:color w:val="231F20"/>
        </w:rPr>
        <w:t>state</w:t>
      </w:r>
      <w:r>
        <w:rPr>
          <w:i/>
          <w:color w:val="231F20"/>
          <w:spacing w:val="-6"/>
        </w:rPr>
        <w:t xml:space="preserve"> </w:t>
      </w:r>
      <w:r>
        <w:rPr>
          <w:color w:val="231F20"/>
        </w:rPr>
        <w:t>at</w:t>
      </w:r>
      <w:r>
        <w:rPr>
          <w:color w:val="231F20"/>
          <w:spacing w:val="-5"/>
        </w:rPr>
        <w:t xml:space="preserve"> </w:t>
      </w:r>
      <w:r>
        <w:rPr>
          <w:color w:val="231F20"/>
        </w:rPr>
        <w:t>every</w:t>
      </w:r>
      <w:r>
        <w:rPr>
          <w:color w:val="231F20"/>
          <w:spacing w:val="-5"/>
        </w:rPr>
        <w:t xml:space="preserve"> </w:t>
      </w:r>
      <w:r>
        <w:rPr>
          <w:color w:val="231F20"/>
        </w:rPr>
        <w:t>downstream</w:t>
      </w:r>
      <w:r>
        <w:rPr>
          <w:color w:val="231F20"/>
          <w:spacing w:val="-5"/>
        </w:rPr>
        <w:t xml:space="preserve"> </w:t>
      </w:r>
      <w:r>
        <w:rPr>
          <w:color w:val="231F20"/>
        </w:rPr>
        <w:t>element.</w:t>
      </w:r>
      <w:r>
        <w:rPr>
          <w:color w:val="231F20"/>
          <w:spacing w:val="-5"/>
        </w:rPr>
        <w:t xml:space="preserve"> </w:t>
      </w:r>
      <w:r>
        <w:rPr>
          <w:color w:val="231F20"/>
        </w:rPr>
        <w:t>Such</w:t>
      </w:r>
      <w:r>
        <w:rPr>
          <w:color w:val="231F20"/>
          <w:spacing w:val="-5"/>
        </w:rPr>
        <w:t xml:space="preserve"> </w:t>
      </w:r>
      <w:r>
        <w:rPr>
          <w:color w:val="231F20"/>
        </w:rPr>
        <w:t>perturbations</w:t>
      </w:r>
      <w:r>
        <w:rPr>
          <w:color w:val="231F20"/>
          <w:spacing w:val="-1"/>
        </w:rPr>
        <w:t xml:space="preserve"> </w:t>
      </w:r>
      <w:r>
        <w:rPr>
          <w:color w:val="231F20"/>
        </w:rPr>
        <w:t>can be applied using the</w:t>
      </w:r>
      <w:r>
        <w:rPr>
          <w:color w:val="231F20"/>
          <w:spacing w:val="-1"/>
        </w:rPr>
        <w:t xml:space="preserve"> </w:t>
      </w:r>
      <w:r>
        <w:rPr>
          <w:rFonts w:ascii="Courier New" w:hAnsi="Courier New"/>
          <w:color w:val="231F20"/>
          <w:sz w:val="18"/>
        </w:rPr>
        <w:t>PERturb</w:t>
      </w:r>
      <w:r>
        <w:rPr>
          <w:rFonts w:ascii="Courier New" w:hAnsi="Courier New"/>
          <w:color w:val="231F20"/>
          <w:spacing w:val="-66"/>
          <w:sz w:val="18"/>
        </w:rPr>
        <w:t xml:space="preserve"> </w:t>
      </w:r>
      <w:r>
        <w:rPr>
          <w:color w:val="231F20"/>
        </w:rPr>
        <w:t>command, and the ray retraced to</w:t>
      </w:r>
      <w:r>
        <w:rPr>
          <w:color w:val="231F20"/>
          <w:spacing w:val="-1"/>
        </w:rPr>
        <w:t xml:space="preserve"> </w:t>
      </w:r>
      <w:r>
        <w:rPr>
          <w:color w:val="231F20"/>
        </w:rPr>
        <w:t>find the new ray state.</w:t>
      </w:r>
    </w:p>
    <w:p>
      <w:pPr>
        <w:pStyle w:val="BodyText"/>
        <w:spacing w:lineRule="auto" w:line="247" w:before="122" w:after="0"/>
        <w:ind w:left="2700" w:right="713"/>
        <w:rPr/>
      </w:pPr>
      <w:r>
        <w:rPr>
          <w:color w:val="231F20"/>
        </w:rPr>
        <w:t>If</w:t>
      </w:r>
      <w:r>
        <w:rPr>
          <w:color w:val="231F20"/>
          <w:spacing w:val="-7"/>
        </w:rPr>
        <w:t xml:space="preserve"> </w:t>
      </w:r>
      <w:r>
        <w:rPr>
          <w:color w:val="231F20"/>
        </w:rPr>
        <w:t>a</w:t>
      </w:r>
      <w:r>
        <w:rPr>
          <w:color w:val="231F20"/>
          <w:spacing w:val="-7"/>
        </w:rPr>
        <w:t xml:space="preserve"> </w:t>
      </w:r>
      <w:r>
        <w:rPr>
          <w:color w:val="231F20"/>
        </w:rPr>
        <w:t>perturbation</w:t>
      </w:r>
      <w:r>
        <w:rPr>
          <w:color w:val="231F20"/>
          <w:spacing w:val="-7"/>
        </w:rPr>
        <w:t xml:space="preserve"> </w:t>
      </w:r>
      <w:r>
        <w:rPr>
          <w:color w:val="231F20"/>
        </w:rPr>
        <w:t>is</w:t>
      </w:r>
      <w:r>
        <w:rPr>
          <w:color w:val="231F20"/>
          <w:spacing w:val="-7"/>
        </w:rPr>
        <w:t xml:space="preserve"> </w:t>
      </w:r>
      <w:r>
        <w:rPr>
          <w:color w:val="231F20"/>
        </w:rPr>
        <w:t>sufficiently</w:t>
      </w:r>
      <w:r>
        <w:rPr>
          <w:color w:val="231F20"/>
          <w:spacing w:val="-6"/>
        </w:rPr>
        <w:t xml:space="preserve"> </w:t>
      </w:r>
      <w:r>
        <w:rPr>
          <w:color w:val="231F20"/>
        </w:rPr>
        <w:t>small,</w:t>
      </w:r>
      <w:r>
        <w:rPr>
          <w:color w:val="231F20"/>
          <w:spacing w:val="-6"/>
        </w:rPr>
        <w:t xml:space="preserve"> </w:t>
      </w:r>
      <w:r>
        <w:rPr>
          <w:color w:val="231F20"/>
        </w:rPr>
        <w:t>it</w:t>
      </w:r>
      <w:r>
        <w:rPr>
          <w:color w:val="231F20"/>
          <w:spacing w:val="-6"/>
        </w:rPr>
        <w:t xml:space="preserve"> </w:t>
      </w:r>
      <w:r>
        <w:rPr>
          <w:color w:val="231F20"/>
        </w:rPr>
        <w:t>will</w:t>
      </w:r>
      <w:r>
        <w:rPr>
          <w:color w:val="231F20"/>
          <w:spacing w:val="-6"/>
        </w:rPr>
        <w:t xml:space="preserve"> </w:t>
      </w:r>
      <w:r>
        <w:rPr>
          <w:color w:val="231F20"/>
        </w:rPr>
        <w:t>effect</w:t>
      </w:r>
      <w:r>
        <w:rPr>
          <w:color w:val="231F20"/>
          <w:spacing w:val="-6"/>
        </w:rPr>
        <w:t xml:space="preserve"> </w:t>
      </w:r>
      <w:r>
        <w:rPr>
          <w:color w:val="231F20"/>
        </w:rPr>
        <w:t>the</w:t>
      </w:r>
      <w:r>
        <w:rPr>
          <w:color w:val="231F20"/>
          <w:spacing w:val="-6"/>
        </w:rPr>
        <w:t xml:space="preserve"> </w:t>
      </w:r>
      <w:r>
        <w:rPr>
          <w:color w:val="231F20"/>
        </w:rPr>
        <w:t>rays</w:t>
      </w:r>
      <w:r>
        <w:rPr>
          <w:color w:val="231F20"/>
          <w:spacing w:val="-7"/>
        </w:rPr>
        <w:t xml:space="preserve"> </w:t>
      </w:r>
      <w:r>
        <w:rPr>
          <w:i/>
          <w:color w:val="231F20"/>
        </w:rPr>
        <w:t>linearly</w:t>
      </w:r>
      <w:r>
        <w:rPr>
          <w:color w:val="231F20"/>
        </w:rPr>
        <w:t>.</w:t>
      </w:r>
      <w:r>
        <w:rPr>
          <w:color w:val="231F20"/>
          <w:spacing w:val="-9"/>
        </w:rPr>
        <w:t xml:space="preserve"> </w:t>
      </w:r>
      <w:r>
        <w:rPr>
          <w:color w:val="231F20"/>
        </w:rPr>
        <w:t>That</w:t>
      </w:r>
      <w:r>
        <w:rPr>
          <w:color w:val="231F20"/>
          <w:spacing w:val="-6"/>
        </w:rPr>
        <w:t xml:space="preserve"> </w:t>
      </w:r>
      <w:r>
        <w:rPr>
          <w:color w:val="231F20"/>
        </w:rPr>
        <w:t>is,</w:t>
      </w:r>
      <w:r>
        <w:rPr>
          <w:color w:val="231F20"/>
          <w:spacing w:val="-6"/>
        </w:rPr>
        <w:t xml:space="preserve"> </w:t>
      </w:r>
      <w:r>
        <w:rPr>
          <w:color w:val="231F20"/>
        </w:rPr>
        <w:t>the</w:t>
      </w:r>
      <w:r>
        <w:rPr>
          <w:color w:val="231F20"/>
          <w:spacing w:val="-6"/>
        </w:rPr>
        <w:t xml:space="preserve"> </w:t>
      </w:r>
      <w:r>
        <w:rPr>
          <w:color w:val="231F20"/>
        </w:rPr>
        <w:t>new</w:t>
      </w:r>
      <w:r>
        <w:rPr>
          <w:color w:val="231F20"/>
          <w:spacing w:val="-6"/>
        </w:rPr>
        <w:t xml:space="preserve"> </w:t>
      </w:r>
      <w:r>
        <w:rPr>
          <w:color w:val="231F20"/>
        </w:rPr>
        <w:t>ray state at every downstream element is very nearly a linear function of the perturbation. This</w:t>
      </w:r>
      <w:r>
        <w:rPr>
          <w:color w:val="231F20"/>
          <w:spacing w:val="-7"/>
        </w:rPr>
        <w:t xml:space="preserve"> </w:t>
      </w:r>
      <w:r>
        <w:rPr>
          <w:color w:val="231F20"/>
        </w:rPr>
        <w:t>is</w:t>
      </w:r>
      <w:r>
        <w:rPr>
          <w:color w:val="231F20"/>
          <w:spacing w:val="-7"/>
        </w:rPr>
        <w:t xml:space="preserve"> </w:t>
      </w:r>
      <w:r>
        <w:rPr>
          <w:color w:val="231F20"/>
        </w:rPr>
        <w:t>true</w:t>
      </w:r>
      <w:r>
        <w:rPr>
          <w:color w:val="231F20"/>
          <w:spacing w:val="-7"/>
        </w:rPr>
        <w:t xml:space="preserve"> </w:t>
      </w:r>
      <w:r>
        <w:rPr>
          <w:color w:val="231F20"/>
        </w:rPr>
        <w:t>for</w:t>
      </w:r>
      <w:r>
        <w:rPr>
          <w:color w:val="231F20"/>
          <w:spacing w:val="-7"/>
        </w:rPr>
        <w:t xml:space="preserve"> </w:t>
      </w:r>
      <w:r>
        <w:rPr>
          <w:color w:val="231F20"/>
        </w:rPr>
        <w:t>some</w:t>
      </w:r>
      <w:r>
        <w:rPr>
          <w:color w:val="231F20"/>
          <w:spacing w:val="-7"/>
        </w:rPr>
        <w:t xml:space="preserve"> </w:t>
      </w:r>
      <w:r>
        <w:rPr>
          <w:color w:val="231F20"/>
        </w:rPr>
        <w:t>range</w:t>
      </w:r>
      <w:r>
        <w:rPr>
          <w:color w:val="231F20"/>
          <w:spacing w:val="-7"/>
        </w:rPr>
        <w:t xml:space="preserve"> </w:t>
      </w:r>
      <w:r>
        <w:rPr>
          <w:color w:val="231F20"/>
        </w:rPr>
        <w:t>of</w:t>
      </w:r>
      <w:r>
        <w:rPr>
          <w:color w:val="231F20"/>
          <w:spacing w:val="-7"/>
        </w:rPr>
        <w:t xml:space="preserve"> </w:t>
      </w:r>
      <w:r>
        <w:rPr>
          <w:color w:val="231F20"/>
        </w:rPr>
        <w:t>perturbation</w:t>
      </w:r>
      <w:r>
        <w:rPr>
          <w:color w:val="231F20"/>
          <w:spacing w:val="-7"/>
        </w:rPr>
        <w:t xml:space="preserve"> </w:t>
      </w:r>
      <w:r>
        <w:rPr>
          <w:color w:val="231F20"/>
        </w:rPr>
        <w:t>magnitudes</w:t>
      </w:r>
      <w:r>
        <w:rPr>
          <w:color w:val="231F20"/>
          <w:spacing w:val="-7"/>
        </w:rPr>
        <w:t xml:space="preserve"> </w:t>
      </w:r>
      <w:r>
        <w:rPr>
          <w:color w:val="231F20"/>
        </w:rPr>
        <w:t>that</w:t>
      </w:r>
      <w:r>
        <w:rPr>
          <w:color w:val="231F20"/>
          <w:spacing w:val="-7"/>
        </w:rPr>
        <w:t xml:space="preserve"> </w:t>
      </w:r>
      <w:r>
        <w:rPr>
          <w:color w:val="231F20"/>
        </w:rPr>
        <w:t>varies</w:t>
      </w:r>
      <w:r>
        <w:rPr>
          <w:color w:val="231F20"/>
          <w:spacing w:val="-7"/>
        </w:rPr>
        <w:t xml:space="preserve"> </w:t>
      </w:r>
      <w:r>
        <w:rPr>
          <w:color w:val="231F20"/>
        </w:rPr>
        <w:t>with</w:t>
      </w:r>
      <w:r>
        <w:rPr>
          <w:color w:val="231F20"/>
          <w:spacing w:val="-7"/>
        </w:rPr>
        <w:t xml:space="preserve"> </w:t>
      </w:r>
      <w:r>
        <w:rPr>
          <w:color w:val="231F20"/>
        </w:rPr>
        <w:t>each</w:t>
      </w:r>
      <w:r>
        <w:rPr>
          <w:color w:val="231F20"/>
          <w:spacing w:val="-7"/>
        </w:rPr>
        <w:t xml:space="preserve"> </w:t>
      </w:r>
      <w:r>
        <w:rPr>
          <w:color w:val="231F20"/>
        </w:rPr>
        <w:t>system,</w:t>
      </w:r>
      <w:r>
        <w:rPr>
          <w:color w:val="231F20"/>
          <w:spacing w:val="-7"/>
        </w:rPr>
        <w:t xml:space="preserve"> </w:t>
      </w:r>
      <w:r>
        <w:rPr>
          <w:color w:val="231F20"/>
        </w:rPr>
        <w:t>but is in general many times the wavelength of light.</w:t>
      </w:r>
    </w:p>
    <w:p>
      <w:pPr>
        <w:pStyle w:val="BodyText"/>
        <w:spacing w:lineRule="auto" w:line="247" w:before="123" w:after="0"/>
        <w:ind w:left="2700" w:right="713"/>
        <w:rPr/>
      </w:pPr>
      <w:r>
        <w:rPr>
          <w:color w:val="231F20"/>
        </w:rPr>
        <w:t xml:space="preserve">MACOS linear modeling features use </w:t>
      </w:r>
      <w:r>
        <w:rPr>
          <w:i/>
          <w:color w:val="231F20"/>
        </w:rPr>
        <w:t xml:space="preserve">analytic differential </w:t>
      </w:r>
      <w:r>
        <w:rPr>
          <w:color w:val="231F20"/>
        </w:rPr>
        <w:t>ray-trace equations to compute</w:t>
      </w:r>
      <w:r>
        <w:rPr>
          <w:color w:val="231F20"/>
          <w:spacing w:val="-5"/>
        </w:rPr>
        <w:t xml:space="preserve"> </w:t>
      </w:r>
      <w:r>
        <w:rPr>
          <w:color w:val="231F20"/>
        </w:rPr>
        <w:t>the</w:t>
      </w:r>
      <w:r>
        <w:rPr>
          <w:color w:val="231F20"/>
          <w:spacing w:val="-5"/>
        </w:rPr>
        <w:t xml:space="preserve"> </w:t>
      </w:r>
      <w:r>
        <w:rPr>
          <w:color w:val="231F20"/>
        </w:rPr>
        <w:t>partial</w:t>
      </w:r>
      <w:r>
        <w:rPr>
          <w:color w:val="231F20"/>
          <w:spacing w:val="-5"/>
        </w:rPr>
        <w:t xml:space="preserve"> </w:t>
      </w:r>
      <w:r>
        <w:rPr>
          <w:color w:val="231F20"/>
        </w:rPr>
        <w:t>derivatives</w:t>
      </w:r>
      <w:r>
        <w:rPr>
          <w:color w:val="231F20"/>
          <w:spacing w:val="-6"/>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rays</w:t>
      </w:r>
      <w:r>
        <w:rPr>
          <w:color w:val="231F20"/>
          <w:spacing w:val="-6"/>
        </w:rPr>
        <w:t xml:space="preserve"> </w:t>
      </w:r>
      <w:r>
        <w:rPr>
          <w:color w:val="231F20"/>
        </w:rPr>
        <w:t>with</w:t>
      </w:r>
      <w:r>
        <w:rPr>
          <w:color w:val="231F20"/>
          <w:spacing w:val="-5"/>
        </w:rPr>
        <w:t xml:space="preserve"> </w:t>
      </w:r>
      <w:r>
        <w:rPr>
          <w:color w:val="231F20"/>
        </w:rPr>
        <w:t>respect</w:t>
      </w:r>
      <w:r>
        <w:rPr>
          <w:color w:val="231F20"/>
          <w:spacing w:val="-5"/>
        </w:rPr>
        <w:t xml:space="preserve"> </w:t>
      </w:r>
      <w:r>
        <w:rPr>
          <w:color w:val="231F20"/>
        </w:rPr>
        <w:t>to</w:t>
      </w:r>
      <w:r>
        <w:rPr>
          <w:color w:val="231F20"/>
          <w:spacing w:val="-5"/>
        </w:rPr>
        <w:t xml:space="preserve"> </w:t>
      </w:r>
      <w:r>
        <w:rPr>
          <w:color w:val="231F20"/>
        </w:rPr>
        <w:t>element</w:t>
      </w:r>
      <w:r>
        <w:rPr>
          <w:color w:val="231F20"/>
          <w:spacing w:val="-5"/>
        </w:rPr>
        <w:t xml:space="preserve"> </w:t>
      </w:r>
      <w:r>
        <w:rPr>
          <w:color w:val="231F20"/>
        </w:rPr>
        <w:t>perturbations.</w:t>
      </w:r>
      <w:r>
        <w:rPr>
          <w:color w:val="231F20"/>
          <w:spacing w:val="-9"/>
        </w:rPr>
        <w:t xml:space="preserve"> </w:t>
      </w:r>
      <w:r>
        <w:rPr>
          <w:color w:val="231F20"/>
        </w:rPr>
        <w:t>The</w:t>
      </w:r>
      <w:r>
        <w:rPr>
          <w:color w:val="231F20"/>
          <w:spacing w:val="-5"/>
        </w:rPr>
        <w:t xml:space="preserve"> </w:t>
      </w:r>
      <w:r>
        <w:rPr>
          <w:color w:val="231F20"/>
        </w:rPr>
        <w:t>differential</w:t>
      </w:r>
      <w:r>
        <w:rPr>
          <w:color w:val="231F20"/>
          <w:spacing w:val="-1"/>
        </w:rPr>
        <w:t xml:space="preserve"> </w:t>
      </w:r>
      <w:r>
        <w:rPr>
          <w:color w:val="231F20"/>
        </w:rPr>
        <w:t>ray-trace</w:t>
      </w:r>
      <w:r>
        <w:rPr>
          <w:color w:val="231F20"/>
          <w:spacing w:val="-1"/>
        </w:rPr>
        <w:t xml:space="preserve"> </w:t>
      </w:r>
      <w:r>
        <w:rPr>
          <w:color w:val="231F20"/>
        </w:rPr>
        <w:t>equations</w:t>
      </w:r>
      <w:r>
        <w:rPr>
          <w:color w:val="231F20"/>
          <w:spacing w:val="-2"/>
        </w:rPr>
        <w:t xml:space="preserve"> </w:t>
      </w:r>
      <w:r>
        <w:rPr>
          <w:color w:val="231F20"/>
        </w:rPr>
        <w:t>are</w:t>
      </w:r>
      <w:r>
        <w:rPr>
          <w:color w:val="231F20"/>
          <w:spacing w:val="-1"/>
        </w:rPr>
        <w:t xml:space="preserve"> </w:t>
      </w:r>
      <w:r>
        <w:rPr>
          <w:color w:val="231F20"/>
        </w:rPr>
        <w:t>derived</w:t>
      </w:r>
      <w:r>
        <w:rPr>
          <w:color w:val="231F20"/>
          <w:spacing w:val="-1"/>
        </w:rPr>
        <w:t xml:space="preserve"> </w:t>
      </w:r>
      <w:r>
        <w:rPr>
          <w:color w:val="231F20"/>
        </w:rPr>
        <w:t>in</w:t>
      </w:r>
      <w:r>
        <w:rPr>
          <w:color w:val="231F20"/>
          <w:spacing w:val="-1"/>
        </w:rPr>
        <w:t xml:space="preserve"> </w:t>
      </w:r>
      <w:r>
        <w:rPr>
          <w:color w:val="231F20"/>
        </w:rPr>
        <w:t>References</w:t>
      </w:r>
      <w:r>
        <w:rPr>
          <w:color w:val="231F20"/>
          <w:spacing w:val="40"/>
        </w:rPr>
        <w:t xml:space="preserve"> </w:t>
      </w:r>
      <w:r>
        <w:rPr>
          <w:color w:val="231F20"/>
        </w:rPr>
        <w:t>1,</w:t>
      </w:r>
      <w:r>
        <w:rPr>
          <w:color w:val="231F20"/>
          <w:spacing w:val="40"/>
        </w:rPr>
        <w:t xml:space="preserve"> </w:t>
      </w:r>
      <w:r>
        <w:rPr>
          <w:color w:val="231F20"/>
        </w:rPr>
        <w:t>8,</w:t>
      </w:r>
      <w:r>
        <w:rPr>
          <w:color w:val="231F20"/>
          <w:spacing w:val="-1"/>
        </w:rPr>
        <w:t xml:space="preserve"> </w:t>
      </w:r>
      <w:r>
        <w:rPr>
          <w:color w:val="231F20"/>
        </w:rPr>
        <w:t>and</w:t>
      </w:r>
      <w:r>
        <w:rPr>
          <w:color w:val="231F20"/>
          <w:spacing w:val="40"/>
        </w:rPr>
        <w:t xml:space="preserve"> </w:t>
      </w:r>
      <w:r>
        <w:rPr>
          <w:color w:val="231F20"/>
        </w:rPr>
        <w:t>9.</w:t>
      </w:r>
      <w:r>
        <w:rPr>
          <w:color w:val="231F20"/>
          <w:spacing w:val="-5"/>
        </w:rPr>
        <w:t xml:space="preserve"> </w:t>
      </w:r>
      <w:r>
        <w:rPr>
          <w:color w:val="231F20"/>
        </w:rPr>
        <w:t>They</w:t>
      </w:r>
      <w:r>
        <w:rPr>
          <w:color w:val="231F20"/>
          <w:spacing w:val="-1"/>
        </w:rPr>
        <w:t xml:space="preserve"> </w:t>
      </w:r>
      <w:r>
        <w:rPr>
          <w:color w:val="231F20"/>
        </w:rPr>
        <w:t>provide</w:t>
      </w:r>
      <w:r>
        <w:rPr>
          <w:color w:val="231F20"/>
          <w:spacing w:val="-1"/>
        </w:rPr>
        <w:t xml:space="preserve"> </w:t>
      </w:r>
      <w:r>
        <w:rPr>
          <w:color w:val="231F20"/>
        </w:rPr>
        <w:t>a</w:t>
      </w:r>
      <w:r>
        <w:rPr>
          <w:color w:val="231F20"/>
          <w:spacing w:val="-1"/>
        </w:rPr>
        <w:t xml:space="preserve"> </w:t>
      </w:r>
      <w:r>
        <w:rPr>
          <w:color w:val="231F20"/>
        </w:rPr>
        <w:t>set</w:t>
      </w:r>
      <w:r>
        <w:rPr>
          <w:color w:val="231F20"/>
          <w:spacing w:val="-1"/>
        </w:rPr>
        <w:t xml:space="preserve"> </w:t>
      </w:r>
      <w:r>
        <w:rPr>
          <w:color w:val="231F20"/>
        </w:rPr>
        <w:t xml:space="preserve">of analytical formulas giving the ray partial derivative matrices in a form that is easily </w:t>
      </w:r>
      <w:r>
        <w:rPr>
          <w:color w:val="231F20"/>
          <w:spacing w:val="-2"/>
        </w:rPr>
        <w:t>computed.</w:t>
      </w:r>
    </w:p>
    <w:p>
      <w:pPr>
        <w:pStyle w:val="Normal"/>
        <w:spacing w:lineRule="auto" w:line="247" w:before="124" w:after="0"/>
        <w:ind w:left="2700" w:right="713"/>
        <w:rPr>
          <w:i/>
          <w:i/>
          <w:sz w:val="18"/>
        </w:rPr>
      </w:pPr>
      <w:r>
        <w:rPr>
          <w:color w:val="231F20"/>
          <w:sz w:val="20"/>
        </w:rPr>
        <w:t>The</w:t>
      </w:r>
      <w:r>
        <w:rPr>
          <w:color w:val="231F20"/>
          <w:spacing w:val="-4"/>
          <w:sz w:val="20"/>
        </w:rPr>
        <w:t xml:space="preserve"> </w:t>
      </w:r>
      <w:r>
        <w:rPr>
          <w:i/>
          <w:color w:val="231F20"/>
          <w:sz w:val="20"/>
        </w:rPr>
        <w:t>linear</w:t>
      </w:r>
      <w:r>
        <w:rPr>
          <w:i/>
          <w:color w:val="231F20"/>
          <w:spacing w:val="-4"/>
          <w:sz w:val="20"/>
        </w:rPr>
        <w:t xml:space="preserve"> </w:t>
      </w:r>
      <w:r>
        <w:rPr>
          <w:i/>
          <w:color w:val="231F20"/>
          <w:sz w:val="20"/>
        </w:rPr>
        <w:t>ray</w:t>
      </w:r>
      <w:r>
        <w:rPr>
          <w:i/>
          <w:color w:val="231F20"/>
          <w:spacing w:val="-4"/>
          <w:sz w:val="20"/>
        </w:rPr>
        <w:t xml:space="preserve"> </w:t>
      </w:r>
      <w:r>
        <w:rPr>
          <w:i/>
          <w:color w:val="231F20"/>
          <w:sz w:val="20"/>
        </w:rPr>
        <w:t>state</w:t>
      </w:r>
      <w:r>
        <w:rPr>
          <w:i/>
          <w:color w:val="231F20"/>
          <w:spacing w:val="-4"/>
          <w:sz w:val="20"/>
        </w:rPr>
        <w:t xml:space="preserve"> </w:t>
      </w:r>
      <w:r>
        <w:rPr>
          <w:color w:val="231F20"/>
          <w:sz w:val="20"/>
        </w:rPr>
        <w:t>differs</w:t>
      </w:r>
      <w:r>
        <w:rPr>
          <w:color w:val="231F20"/>
          <w:spacing w:val="-4"/>
          <w:sz w:val="20"/>
        </w:rPr>
        <w:t xml:space="preserve"> </w:t>
      </w:r>
      <w:r>
        <w:rPr>
          <w:color w:val="231F20"/>
          <w:sz w:val="20"/>
        </w:rPr>
        <w:t>slightly</w:t>
      </w:r>
      <w:r>
        <w:rPr>
          <w:color w:val="231F20"/>
          <w:spacing w:val="-4"/>
          <w:sz w:val="20"/>
        </w:rPr>
        <w:t xml:space="preserve"> </w:t>
      </w:r>
      <w:r>
        <w:rPr>
          <w:color w:val="231F20"/>
          <w:sz w:val="20"/>
        </w:rPr>
        <w:t>from</w:t>
      </w:r>
      <w:r>
        <w:rPr>
          <w:color w:val="231F20"/>
          <w:spacing w:val="-4"/>
          <w:sz w:val="20"/>
        </w:rPr>
        <w:t xml:space="preserve"> </w:t>
      </w:r>
      <w:r>
        <w:rPr>
          <w:color w:val="231F20"/>
          <w:sz w:val="20"/>
        </w:rPr>
        <w:t>the</w:t>
      </w:r>
      <w:r>
        <w:rPr>
          <w:color w:val="231F20"/>
          <w:spacing w:val="-4"/>
          <w:sz w:val="20"/>
        </w:rPr>
        <w:t xml:space="preserve"> </w:t>
      </w:r>
      <w:r>
        <w:rPr>
          <w:color w:val="231F20"/>
          <w:sz w:val="20"/>
        </w:rPr>
        <w:t>exact</w:t>
      </w:r>
      <w:r>
        <w:rPr>
          <w:color w:val="231F20"/>
          <w:spacing w:val="-4"/>
          <w:sz w:val="20"/>
        </w:rPr>
        <w:t xml:space="preserve"> </w:t>
      </w:r>
      <w:r>
        <w:rPr>
          <w:color w:val="231F20"/>
          <w:sz w:val="20"/>
        </w:rPr>
        <w:t>ray</w:t>
      </w:r>
      <w:r>
        <w:rPr>
          <w:color w:val="231F20"/>
          <w:spacing w:val="-4"/>
          <w:sz w:val="20"/>
        </w:rPr>
        <w:t xml:space="preserve"> </w:t>
      </w:r>
      <w:r>
        <w:rPr>
          <w:color w:val="231F20"/>
          <w:sz w:val="20"/>
        </w:rPr>
        <w:t>state.</w:t>
      </w:r>
      <w:r>
        <w:rPr>
          <w:color w:val="231F20"/>
          <w:spacing w:val="-7"/>
          <w:sz w:val="20"/>
        </w:rPr>
        <w:t xml:space="preserve"> </w:t>
      </w:r>
      <w:r>
        <w:rPr>
          <w:color w:val="231F20"/>
          <w:sz w:val="20"/>
        </w:rPr>
        <w:t>The</w:t>
      </w:r>
      <w:r>
        <w:rPr>
          <w:color w:val="231F20"/>
          <w:spacing w:val="-4"/>
          <w:sz w:val="20"/>
        </w:rPr>
        <w:t xml:space="preserve"> </w:t>
      </w:r>
      <w:r>
        <w:rPr>
          <w:color w:val="231F20"/>
          <w:sz w:val="20"/>
        </w:rPr>
        <w:t>linear</w:t>
      </w:r>
      <w:r>
        <w:rPr>
          <w:color w:val="231F20"/>
          <w:spacing w:val="-4"/>
          <w:sz w:val="20"/>
        </w:rPr>
        <w:t xml:space="preserve"> </w:t>
      </w:r>
      <w:r>
        <w:rPr>
          <w:color w:val="231F20"/>
          <w:sz w:val="20"/>
        </w:rPr>
        <w:t>ray</w:t>
      </w:r>
      <w:r>
        <w:rPr>
          <w:color w:val="231F20"/>
          <w:spacing w:val="-4"/>
          <w:sz w:val="20"/>
        </w:rPr>
        <w:t xml:space="preserve"> </w:t>
      </w:r>
      <w:r>
        <w:rPr>
          <w:color w:val="231F20"/>
          <w:sz w:val="20"/>
        </w:rPr>
        <w:t>state</w:t>
      </w:r>
      <w:r>
        <w:rPr>
          <w:color w:val="231F20"/>
          <w:spacing w:val="-4"/>
          <w:sz w:val="20"/>
        </w:rPr>
        <w:t xml:space="preserve"> </w:t>
      </w:r>
      <w:r>
        <w:rPr>
          <w:color w:val="231F20"/>
          <w:sz w:val="20"/>
        </w:rPr>
        <w:t>is</w:t>
      </w:r>
      <w:r>
        <w:rPr>
          <w:color w:val="231F20"/>
          <w:spacing w:val="-4"/>
          <w:sz w:val="20"/>
        </w:rPr>
        <w:t xml:space="preserve"> </w:t>
      </w:r>
      <w:r>
        <w:rPr>
          <w:color w:val="231F20"/>
          <w:sz w:val="20"/>
        </w:rPr>
        <w:t>a</w:t>
      </w:r>
      <w:r>
        <w:rPr>
          <w:color w:val="231F20"/>
          <w:spacing w:val="-4"/>
          <w:sz w:val="20"/>
        </w:rPr>
        <w:t xml:space="preserve"> </w:t>
      </w:r>
      <w:r>
        <w:rPr>
          <w:color w:val="231F20"/>
          <w:sz w:val="20"/>
        </w:rPr>
        <w:t xml:space="preserve">single 7-vector, composed of a 3-vector of </w:t>
      </w:r>
      <w:r>
        <w:rPr>
          <w:i/>
          <w:color w:val="231F20"/>
          <w:sz w:val="20"/>
        </w:rPr>
        <w:t>ray direction perturbation</w:t>
      </w:r>
      <w:r>
        <w:rPr>
          <w:color w:val="231F20"/>
          <w:sz w:val="20"/>
        </w:rPr>
        <w:t xml:space="preserve">, a 3-vector of </w:t>
      </w:r>
      <w:r>
        <w:rPr>
          <w:i/>
          <w:color w:val="231F20"/>
          <w:sz w:val="20"/>
        </w:rPr>
        <w:t>ray transverse aberration</w:t>
      </w:r>
      <w:r>
        <w:rPr>
          <w:color w:val="231F20"/>
          <w:sz w:val="20"/>
        </w:rPr>
        <w:t xml:space="preserve">, and a scalar for </w:t>
      </w:r>
      <w:r>
        <w:rPr>
          <w:i/>
          <w:color w:val="231F20"/>
          <w:sz w:val="20"/>
        </w:rPr>
        <w:t>ray optical path difference</w:t>
      </w:r>
      <w:r>
        <w:rPr>
          <w:color w:val="231F20"/>
          <w:sz w:val="20"/>
        </w:rPr>
        <w:t>. It is written</w:t>
      </w:r>
      <w:r>
        <w:rPr>
          <w:color w:val="231F20"/>
          <w:spacing w:val="31"/>
          <w:sz w:val="20"/>
        </w:rPr>
        <w:t xml:space="preserve"> </w:t>
      </w:r>
      <w:r>
        <w:rPr>
          <w:i/>
          <w:color w:val="231F20"/>
          <w:sz w:val="18"/>
        </w:rPr>
        <w:t>x</w:t>
      </w:r>
    </w:p>
    <w:p>
      <w:pPr>
        <w:pStyle w:val="BodyText"/>
        <w:spacing w:before="119" w:after="0"/>
        <w:rPr>
          <w:i/>
          <w:i/>
        </w:rPr>
      </w:pPr>
      <w:r>
        <w:rPr>
          <w:i/>
        </w:rPr>
      </w:r>
    </w:p>
    <w:p>
      <w:pPr>
        <w:pStyle w:val="Normal"/>
        <w:rPr/>
      </w:pPr>
      <w:r>
        <w:rPr/>
      </w:r>
    </w:p>
    <w:p>
      <w:pPr>
        <w:pStyle w:val="Normal"/>
        <w:tabs>
          <w:tab w:val="clear" w:pos="720"/>
          <w:tab w:val="left" w:pos="442" w:leader="none"/>
        </w:tabs>
        <w:spacing w:lineRule="exact" w:line="185" w:before="88" w:after="0"/>
        <w:ind w:right="13"/>
        <w:jc w:val="right"/>
        <w:rPr>
          <w:i/>
          <w:i/>
          <w:sz w:val="18"/>
        </w:rPr>
      </w:pPr>
      <w:r>
        <mc:AlternateContent>
          <mc:Choice Requires="wps">
            <w:drawing>
              <wp:anchor behindDoc="1" distT="2540" distB="2540" distL="2540" distR="2540" simplePos="0" locked="0" layoutInCell="0" allowOverlap="1" relativeHeight="196" wp14:anchorId="0AF2A243">
                <wp:simplePos x="0" y="0"/>
                <wp:positionH relativeFrom="page">
                  <wp:posOffset>4653915</wp:posOffset>
                </wp:positionH>
                <wp:positionV relativeFrom="paragraph">
                  <wp:posOffset>-18415</wp:posOffset>
                </wp:positionV>
                <wp:extent cx="66040" cy="534670"/>
                <wp:effectExtent l="2540" t="2540" r="2540" b="2540"/>
                <wp:wrapNone/>
                <wp:docPr id="1131" name="Graphic 1688"/>
                <a:graphic xmlns:a="http://schemas.openxmlformats.org/drawingml/2006/main">
                  <a:graphicData uri="http://schemas.microsoft.com/office/word/2010/wordprocessingShape">
                    <wps:wsp>
                      <wps:cNvSpPr/>
                      <wps:spPr>
                        <a:xfrm>
                          <a:off x="0" y="0"/>
                          <a:ext cx="65880" cy="534600"/>
                        </a:xfrm>
                        <a:custGeom>
                          <a:avLst/>
                          <a:gdLst>
                            <a:gd name="textAreaLeft" fmla="*/ 0 w 37440"/>
                            <a:gd name="textAreaRight" fmla="*/ 38880 w 37440"/>
                            <a:gd name="textAreaTop" fmla="*/ 0 h 303120"/>
                            <a:gd name="textAreaBottom" fmla="*/ 304560 h 303120"/>
                          </a:gdLst>
                          <a:ahLst/>
                          <a:rect l="textAreaLeft" t="textAreaTop" r="textAreaRight" b="textAreaBottom"/>
                          <a:pathLst>
                            <a:path w="66040" h="534670">
                              <a:moveTo>
                                <a:pt x="4241" y="74193"/>
                              </a:moveTo>
                              <a:lnTo>
                                <a:pt x="27063" y="74193"/>
                              </a:lnTo>
                              <a:lnTo>
                                <a:pt x="4241" y="51371"/>
                              </a:lnTo>
                            </a:path>
                            <a:path w="66040" h="534670">
                              <a:moveTo>
                                <a:pt x="0" y="283959"/>
                              </a:moveTo>
                              <a:lnTo>
                                <a:pt x="32499" y="283959"/>
                              </a:lnTo>
                              <a:lnTo>
                                <a:pt x="9677" y="261137"/>
                              </a:lnTo>
                            </a:path>
                            <a:path w="66040" h="534670">
                              <a:moveTo>
                                <a:pt x="31470" y="534669"/>
                              </a:moveTo>
                              <a:lnTo>
                                <a:pt x="65709" y="534669"/>
                              </a:lnTo>
                              <a:lnTo>
                                <a:pt x="65709" y="0"/>
                              </a:lnTo>
                            </a:path>
                            <a:path w="66040" h="534670">
                              <a:moveTo>
                                <a:pt x="65722" y="0"/>
                              </a:moveTo>
                              <a:lnTo>
                                <a:pt x="31483"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2540" distB="2540" distL="2540" distR="2540" simplePos="0" locked="0" layoutInCell="0" allowOverlap="1" relativeHeight="197" wp14:anchorId="6919BD74">
                <wp:simplePos x="0" y="0"/>
                <wp:positionH relativeFrom="page">
                  <wp:posOffset>4546600</wp:posOffset>
                </wp:positionH>
                <wp:positionV relativeFrom="paragraph">
                  <wp:posOffset>-18415</wp:posOffset>
                </wp:positionV>
                <wp:extent cx="34290" cy="534670"/>
                <wp:effectExtent l="2540" t="2540" r="2540" b="2540"/>
                <wp:wrapNone/>
                <wp:docPr id="1132" name="Graphic 1689"/>
                <a:graphic xmlns:a="http://schemas.openxmlformats.org/drawingml/2006/main">
                  <a:graphicData uri="http://schemas.microsoft.com/office/word/2010/wordprocessingShape">
                    <wps:wsp>
                      <wps:cNvSpPr/>
                      <wps:spPr>
                        <a:xfrm>
                          <a:off x="0" y="0"/>
                          <a:ext cx="34200" cy="534600"/>
                        </a:xfrm>
                        <a:custGeom>
                          <a:avLst/>
                          <a:gdLst>
                            <a:gd name="textAreaLeft" fmla="*/ 0 w 19440"/>
                            <a:gd name="textAreaRight" fmla="*/ 20880 w 19440"/>
                            <a:gd name="textAreaTop" fmla="*/ 0 h 303120"/>
                            <a:gd name="textAreaBottom" fmla="*/ 304560 h 303120"/>
                          </a:gdLst>
                          <a:ahLst/>
                          <a:rect l="textAreaLeft" t="textAreaTop" r="textAreaRight" b="textAreaBottom"/>
                          <a:pathLst>
                            <a:path w="34290" h="534670">
                              <a:moveTo>
                                <a:pt x="34239" y="534669"/>
                              </a:moveTo>
                              <a:lnTo>
                                <a:pt x="0" y="534669"/>
                              </a:lnTo>
                              <a:lnTo>
                                <a:pt x="0" y="0"/>
                              </a:lnTo>
                            </a:path>
                            <a:path w="34290" h="534670">
                              <a:moveTo>
                                <a:pt x="0" y="0"/>
                              </a:moveTo>
                              <a:lnTo>
                                <a:pt x="34239"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drawing>
          <wp:inline distT="0" distB="0" distL="0" distR="0">
            <wp:extent cx="33020" cy="27940"/>
            <wp:effectExtent l="0" t="0" r="0" b="0"/>
            <wp:docPr id="1133" name="Image 16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 name="Image 1690" descr=""/>
                    <pic:cNvPicPr>
                      <a:picLocks noChangeAspect="1" noChangeArrowheads="1"/>
                    </pic:cNvPicPr>
                  </pic:nvPicPr>
                  <pic:blipFill>
                    <a:blip r:embed="rId231"/>
                    <a:stretch>
                      <a:fillRect/>
                    </a:stretch>
                  </pic:blipFill>
                  <pic:spPr bwMode="auto">
                    <a:xfrm>
                      <a:off x="0" y="0"/>
                      <a:ext cx="33020" cy="27940"/>
                    </a:xfrm>
                    <a:prstGeom prst="rect">
                      <a:avLst/>
                    </a:prstGeom>
                  </pic:spPr>
                </pic:pic>
              </a:graphicData>
            </a:graphic>
          </wp:inline>
        </w:drawing>
      </w:r>
      <w:r>
        <w:rPr>
          <w:sz w:val="20"/>
        </w:rPr>
        <w:tab/>
      </w:r>
      <w:r>
        <w:rPr>
          <w:i/>
          <w:color w:val="231F20"/>
          <w:spacing w:val="5"/>
          <w:sz w:val="18"/>
        </w:rPr>
        <w:t>dr</w:t>
      </w:r>
    </w:p>
    <w:p>
      <w:pPr>
        <w:pStyle w:val="Normal"/>
        <w:spacing w:lineRule="auto" w:line="192"/>
        <w:ind w:right="28"/>
        <w:jc w:val="right"/>
        <w:rPr>
          <w:rFonts w:ascii="Symbol" w:hAnsi="Symbol"/>
          <w:sz w:val="18"/>
        </w:rPr>
      </w:pPr>
      <w:r>
        <w:rPr>
          <w:i/>
          <w:color w:val="231F20"/>
          <w:position w:val="-9"/>
          <w:sz w:val="18"/>
        </w:rPr>
        <w:t>x</w:t>
      </w:r>
      <w:r>
        <w:rPr>
          <w:i/>
          <w:color w:val="231F20"/>
          <w:spacing w:val="44"/>
          <w:sz w:val="18"/>
        </w:rPr>
        <w:t xml:space="preserve"> </w:t>
      </w:r>
      <w:r>
        <w:rPr>
          <w:color w:val="231F20"/>
          <w:sz w:val="18"/>
        </w:rPr>
        <w:t>=</w:t>
      </w:r>
      <w:r>
        <w:rPr>
          <w:color w:val="231F20"/>
          <w:spacing w:val="43"/>
          <w:sz w:val="18"/>
        </w:rPr>
        <w:t xml:space="preserve">  </w:t>
      </w:r>
      <w:r>
        <w:rPr>
          <w:i/>
          <w:color w:val="231F20"/>
          <w:spacing w:val="-5"/>
          <w:position w:val="-9"/>
          <w:sz w:val="18"/>
        </w:rPr>
        <w:t>d</w:t>
      </w:r>
      <w:r>
        <w:rPr>
          <w:rFonts w:ascii="Symbol" w:hAnsi="Symbol"/>
          <w:color w:val="231F20"/>
          <w:spacing w:val="-5"/>
          <w:position w:val="-9"/>
          <w:sz w:val="18"/>
        </w:rPr>
        <w:t></w:t>
      </w:r>
    </w:p>
    <w:p>
      <w:pPr>
        <w:pStyle w:val="Normal"/>
        <w:spacing w:before="61" w:after="0"/>
        <w:jc w:val="right"/>
        <w:rPr>
          <w:i/>
          <w:i/>
          <w:sz w:val="18"/>
        </w:rPr>
      </w:pPr>
      <w:r>
        <w:rPr>
          <w:i/>
          <w:color w:val="231F20"/>
          <w:spacing w:val="5"/>
          <w:sz w:val="18"/>
        </w:rPr>
        <w:t>dL</w:t>
      </w:r>
    </w:p>
    <w:p>
      <w:pPr>
        <w:pStyle w:val="BodyText"/>
        <w:spacing w:before="80" w:after="0"/>
        <w:rPr>
          <w:i/>
          <w:i/>
          <w:sz w:val="16"/>
        </w:rPr>
      </w:pPr>
      <w:r>
        <w:rPr>
          <w:i/>
          <w:sz w:val="16"/>
        </w:rPr>
      </w:r>
    </w:p>
    <w:p>
      <w:pPr>
        <w:pStyle w:val="Normal"/>
        <w:ind w:right="718"/>
        <w:jc w:val="right"/>
        <w:rPr>
          <w:rFonts w:ascii="Helvetica" w:hAnsi="Helvetica"/>
          <w:b/>
          <w:sz w:val="16"/>
        </w:rPr>
      </w:pPr>
      <w:r>
        <w:rPr>
          <w:rFonts w:ascii="Helvetica" w:hAnsi="Helvetica"/>
          <w:b/>
          <w:color w:val="231F20"/>
          <w:spacing w:val="-4"/>
          <w:sz w:val="16"/>
        </w:rPr>
        <w:t>(8.1)</w:t>
      </w:r>
    </w:p>
    <w:p>
      <w:pPr>
        <w:pStyle w:val="Normal"/>
        <w:rPr/>
      </w:pPr>
      <w:r>
        <w:rPr/>
      </w:r>
    </w:p>
    <w:p>
      <w:pPr>
        <w:pStyle w:val="BodyText"/>
        <w:spacing w:lineRule="auto" w:line="240" w:before="114" w:after="0"/>
        <w:ind w:left="2700" w:right="713"/>
        <w:rPr/>
      </w:pPr>
      <w:r>
        <mc:AlternateContent>
          <mc:Choice Requires="wps">
            <w:drawing>
              <wp:anchor behindDoc="0" distT="2540" distB="2540" distL="3175" distR="1905" simplePos="0" locked="0" layoutInCell="0" allowOverlap="1" relativeHeight="119" wp14:anchorId="587DF376">
                <wp:simplePos x="0" y="0"/>
                <wp:positionH relativeFrom="page">
                  <wp:posOffset>2831465</wp:posOffset>
                </wp:positionH>
                <wp:positionV relativeFrom="paragraph">
                  <wp:posOffset>111125</wp:posOffset>
                </wp:positionV>
                <wp:extent cx="43815" cy="22860"/>
                <wp:effectExtent l="3175" t="2540" r="1905" b="2540"/>
                <wp:wrapNone/>
                <wp:docPr id="1134" name="Graphic 1691"/>
                <a:graphic xmlns:a="http://schemas.openxmlformats.org/drawingml/2006/main">
                  <a:graphicData uri="http://schemas.microsoft.com/office/word/2010/wordprocessingShape">
                    <wps:wsp>
                      <wps:cNvSpPr/>
                      <wps:spPr>
                        <a:xfrm>
                          <a:off x="0" y="0"/>
                          <a:ext cx="43920" cy="23040"/>
                        </a:xfrm>
                        <a:custGeom>
                          <a:avLst/>
                          <a:gdLst>
                            <a:gd name="textAreaLeft" fmla="*/ 0 w 24840"/>
                            <a:gd name="textAreaRight" fmla="*/ 26280 w 24840"/>
                            <a:gd name="textAreaTop" fmla="*/ 0 h 12960"/>
                            <a:gd name="textAreaBottom" fmla="*/ 14400 h 12960"/>
                          </a:gdLst>
                          <a:ahLst/>
                          <a:rect l="textAreaLeft" t="textAreaTop" r="textAreaRight" b="textAreaBottom"/>
                          <a:pathLst>
                            <a:path w="43815" h="22860">
                              <a:moveTo>
                                <a:pt x="0" y="22821"/>
                              </a:moveTo>
                              <a:lnTo>
                                <a:pt x="43472" y="22821"/>
                              </a:lnTo>
                              <a:lnTo>
                                <a:pt x="20650"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2540" distB="2540" distL="3175" distR="1905" simplePos="0" locked="0" layoutInCell="0" allowOverlap="1" relativeHeight="120" wp14:anchorId="44E1E016">
                <wp:simplePos x="0" y="0"/>
                <wp:positionH relativeFrom="page">
                  <wp:posOffset>6452870</wp:posOffset>
                </wp:positionH>
                <wp:positionV relativeFrom="paragraph">
                  <wp:posOffset>415925</wp:posOffset>
                </wp:positionV>
                <wp:extent cx="43815" cy="22860"/>
                <wp:effectExtent l="3175" t="2540" r="1905" b="2540"/>
                <wp:wrapNone/>
                <wp:docPr id="1135" name="Graphic 1692"/>
                <a:graphic xmlns:a="http://schemas.openxmlformats.org/drawingml/2006/main">
                  <a:graphicData uri="http://schemas.microsoft.com/office/word/2010/wordprocessingShape">
                    <wps:wsp>
                      <wps:cNvSpPr/>
                      <wps:spPr>
                        <a:xfrm>
                          <a:off x="0" y="0"/>
                          <a:ext cx="43920" cy="23040"/>
                        </a:xfrm>
                        <a:custGeom>
                          <a:avLst/>
                          <a:gdLst>
                            <a:gd name="textAreaLeft" fmla="*/ 0 w 24840"/>
                            <a:gd name="textAreaRight" fmla="*/ 26280 w 24840"/>
                            <a:gd name="textAreaTop" fmla="*/ 0 h 12960"/>
                            <a:gd name="textAreaBottom" fmla="*/ 14400 h 12960"/>
                          </a:gdLst>
                          <a:ahLst/>
                          <a:rect l="textAreaLeft" t="textAreaTop" r="textAreaRight" b="textAreaBottom"/>
                          <a:pathLst>
                            <a:path w="43815" h="22860">
                              <a:moveTo>
                                <a:pt x="0" y="22821"/>
                              </a:moveTo>
                              <a:lnTo>
                                <a:pt x="43472" y="22821"/>
                              </a:lnTo>
                              <a:lnTo>
                                <a:pt x="20650"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where</w:t>
      </w:r>
      <w:r>
        <w:rPr>
          <w:color w:val="231F20"/>
          <w:spacing w:val="18"/>
        </w:rPr>
        <w:t xml:space="preserve"> </w:t>
      </w:r>
      <w:r>
        <w:rPr>
          <w:i/>
          <w:color w:val="231F20"/>
          <w:sz w:val="18"/>
        </w:rPr>
        <w:t>d</w:t>
      </w:r>
      <w:r>
        <w:rPr>
          <w:rFonts w:ascii="Courier New" w:hAnsi="Courier New"/>
          <w:b/>
          <w:color w:val="231F20"/>
          <w:sz w:val="18"/>
        </w:rPr>
        <w:t>r</w:t>
      </w:r>
      <w:r>
        <w:rPr>
          <w:rFonts w:ascii="Courier New" w:hAnsi="Courier New"/>
          <w:b/>
          <w:color w:val="231F20"/>
          <w:spacing w:val="-24"/>
          <w:sz w:val="18"/>
        </w:rPr>
        <w:t xml:space="preserve"> </w:t>
      </w:r>
      <w:r>
        <w:rPr>
          <w:color w:val="231F20"/>
        </w:rPr>
        <w:t>is</w:t>
      </w:r>
      <w:r>
        <w:rPr>
          <w:color w:val="231F20"/>
          <w:spacing w:val="-3"/>
        </w:rPr>
        <w:t xml:space="preserve"> </w:t>
      </w:r>
      <w:r>
        <w:rPr>
          <w:color w:val="231F20"/>
        </w:rPr>
        <w:t>the</w:t>
      </w:r>
      <w:r>
        <w:rPr>
          <w:color w:val="231F20"/>
          <w:spacing w:val="-2"/>
        </w:rPr>
        <w:t xml:space="preserve"> </w:t>
      </w:r>
      <w:r>
        <w:rPr>
          <w:color w:val="231F20"/>
        </w:rPr>
        <w:t>ray</w:t>
      </w:r>
      <w:r>
        <w:rPr>
          <w:color w:val="231F20"/>
          <w:spacing w:val="-2"/>
        </w:rPr>
        <w:t xml:space="preserve"> </w:t>
      </w:r>
      <w:r>
        <w:rPr>
          <w:color w:val="231F20"/>
        </w:rPr>
        <w:t>direction</w:t>
      </w:r>
      <w:r>
        <w:rPr>
          <w:color w:val="231F20"/>
          <w:spacing w:val="-2"/>
        </w:rPr>
        <w:t xml:space="preserve"> </w:t>
      </w:r>
      <w:r>
        <w:rPr>
          <w:color w:val="231F20"/>
        </w:rPr>
        <w:t>perturbation.</w:t>
      </w:r>
      <w:r>
        <w:rPr>
          <w:color w:val="231F20"/>
          <w:spacing w:val="-6"/>
        </w:rPr>
        <w:t xml:space="preserve"> </w:t>
      </w:r>
      <w:r>
        <w:rPr>
          <w:color w:val="231F20"/>
        </w:rPr>
        <w:t>The</w:t>
      </w:r>
      <w:r>
        <w:rPr>
          <w:color w:val="231F20"/>
          <w:spacing w:val="-2"/>
        </w:rPr>
        <w:t xml:space="preserve"> </w:t>
      </w:r>
      <w:r>
        <w:rPr>
          <w:color w:val="231F20"/>
        </w:rPr>
        <w:t>ray</w:t>
      </w:r>
      <w:r>
        <w:rPr>
          <w:color w:val="231F20"/>
          <w:spacing w:val="-2"/>
        </w:rPr>
        <w:t xml:space="preserve"> </w:t>
      </w:r>
      <w:r>
        <w:rPr>
          <w:color w:val="231F20"/>
        </w:rPr>
        <w:t>direction</w:t>
      </w:r>
      <w:r>
        <w:rPr>
          <w:color w:val="231F20"/>
          <w:spacing w:val="-2"/>
        </w:rPr>
        <w:t xml:space="preserve"> </w:t>
      </w:r>
      <w:r>
        <w:rPr>
          <w:color w:val="231F20"/>
        </w:rPr>
        <w:t>perturbation</w:t>
      </w:r>
      <w:r>
        <w:rPr>
          <w:color w:val="231F20"/>
          <w:spacing w:val="-2"/>
        </w:rPr>
        <w:t xml:space="preserve"> </w:t>
      </w:r>
      <w:r>
        <w:rPr>
          <w:color w:val="231F20"/>
        </w:rPr>
        <w:t>is</w:t>
      </w:r>
      <w:r>
        <w:rPr>
          <w:color w:val="231F20"/>
          <w:spacing w:val="-3"/>
        </w:rPr>
        <w:t xml:space="preserve"> </w:t>
      </w:r>
      <w:r>
        <w:rPr>
          <w:color w:val="231F20"/>
        </w:rPr>
        <w:t>a</w:t>
      </w:r>
      <w:r>
        <w:rPr>
          <w:color w:val="231F20"/>
          <w:spacing w:val="-2"/>
        </w:rPr>
        <w:t xml:space="preserve"> </w:t>
      </w:r>
      <w:r>
        <w:rPr>
          <w:color w:val="231F20"/>
        </w:rPr>
        <w:t xml:space="preserve">3-vector whose magnitude is small compared to 1 and which is perpendicular to the ray direction, </w:t>
      </w:r>
      <w:r>
        <w:rPr>
          <w:rFonts w:ascii="Courier New" w:hAnsi="Courier New"/>
          <w:color w:val="231F20"/>
          <w:sz w:val="18"/>
        </w:rPr>
        <w:t>RayDir</w:t>
      </w:r>
      <w:r>
        <w:rPr>
          <w:color w:val="231F20"/>
        </w:rPr>
        <w:t>.</w:t>
      </w:r>
      <w:r>
        <w:rPr>
          <w:color w:val="231F20"/>
          <w:spacing w:val="-4"/>
        </w:rPr>
        <w:t xml:space="preserve"> </w:t>
      </w:r>
      <w:r>
        <w:rPr>
          <w:color w:val="231F20"/>
        </w:rPr>
        <w:t xml:space="preserve">The total ray direction is equal to the vector sum of </w:t>
      </w:r>
      <w:r>
        <w:rPr>
          <w:rFonts w:ascii="Courier New" w:hAnsi="Courier New"/>
          <w:color w:val="231F20"/>
          <w:sz w:val="18"/>
        </w:rPr>
        <w:t>RayDir</w:t>
      </w:r>
      <w:r>
        <w:rPr>
          <w:rFonts w:ascii="Courier New" w:hAnsi="Courier New"/>
          <w:color w:val="231F20"/>
          <w:spacing w:val="-66"/>
          <w:sz w:val="18"/>
        </w:rPr>
        <w:t xml:space="preserve"> </w:t>
      </w:r>
      <w:r>
        <w:rPr>
          <w:color w:val="231F20"/>
        </w:rPr>
        <w:t>and</w:t>
      </w:r>
      <w:r>
        <w:rPr>
          <w:color w:val="231F20"/>
          <w:spacing w:val="22"/>
        </w:rPr>
        <w:t xml:space="preserve"> </w:t>
      </w:r>
      <w:r>
        <w:rPr>
          <w:i/>
          <w:color w:val="231F20"/>
          <w:sz w:val="18"/>
        </w:rPr>
        <w:t>d</w:t>
      </w:r>
      <w:r>
        <w:rPr>
          <w:rFonts w:ascii="Courier New" w:hAnsi="Courier New"/>
          <w:b/>
          <w:color w:val="231F20"/>
          <w:sz w:val="18"/>
        </w:rPr>
        <w:t>r</w:t>
      </w:r>
      <w:r>
        <w:rPr>
          <w:rFonts w:ascii="Courier New" w:hAnsi="Courier New"/>
          <w:b/>
          <w:color w:val="231F20"/>
          <w:spacing w:val="-19"/>
          <w:sz w:val="18"/>
        </w:rPr>
        <w:t xml:space="preserve"> </w:t>
      </w:r>
      <w:r>
        <w:rPr>
          <w:color w:val="231F20"/>
        </w:rPr>
        <w:t>(to the accuracy of the small angle approximation). Figure 66 shows the linear ray state.</w:t>
      </w:r>
    </w:p>
    <w:p>
      <w:pPr>
        <w:pStyle w:val="BodyText"/>
        <w:spacing w:before="221" w:after="0"/>
        <w:rPr/>
      </w:pPr>
      <w:r>
        <w:rPr/>
      </w:r>
    </w:p>
    <w:p>
      <w:pPr>
        <w:pStyle w:val="Normal"/>
        <w:rPr/>
      </w:pPr>
      <w:r>
        <w:rPr/>
      </w:r>
    </w:p>
    <w:p>
      <w:pPr>
        <w:pStyle w:val="Normal"/>
        <w:spacing w:lineRule="exact" w:line="20"/>
        <w:ind w:left="360"/>
        <w:rPr>
          <w:rFonts w:ascii="Helvetica" w:hAnsi="Helvetica"/>
          <w:sz w:val="2"/>
        </w:rPr>
      </w:pPr>
      <w:r>
        <w:rPr>
          <w:rFonts w:ascii="Helvetica" w:hAnsi="Helvetica"/>
          <w:sz w:val="2"/>
        </w:rPr>
      </w:r>
    </w:p>
    <w:p>
      <w:pPr>
        <w:pStyle w:val="Heading3"/>
        <w:spacing w:before="101" w:after="0"/>
        <w:ind w:hanging="512" w:left="3060"/>
        <w:rPr>
          <w:rFonts w:ascii="Helvetica" w:hAnsi="Helvetica"/>
          <w:b/>
          <w:sz w:val="18"/>
        </w:rPr>
      </w:pPr>
      <w:r>
        <w:rPr>
          <w:b/>
          <w:color w:val="231F20"/>
          <w:spacing w:val="-2"/>
          <w:sz w:val="18"/>
        </w:rPr>
        <w:t>Background</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154" w:after="0"/>
        <w:rPr>
          <w:rFonts w:ascii="Helvetica" w:hAnsi="Helvetica"/>
          <w:b/>
        </w:rPr>
      </w:pPr>
      <w:r>
        <w:rPr>
          <w:rFonts w:ascii="Helvetica" w:hAnsi="Helvetica"/>
          <w:b/>
        </w:rPr>
      </w:r>
    </w:p>
    <w:p>
      <w:pPr>
        <w:pStyle w:val="Normal"/>
        <w:rPr/>
      </w:pPr>
      <w:r>
        <w:rPr/>
      </w:r>
    </w:p>
    <w:p>
      <w:pPr>
        <w:pStyle w:val="BodyText"/>
        <w:spacing w:before="92" w:after="0"/>
        <w:jc w:val="right"/>
        <w:rPr/>
      </w:pPr>
      <w:r>
        <mc:AlternateContent>
          <mc:Choice Requires="wpg">
            <w:drawing>
              <wp:anchor behindDoc="1" distT="2540" distB="1270" distL="1905" distR="5715" simplePos="0" locked="0" layoutInCell="0" allowOverlap="1" relativeHeight="198" wp14:anchorId="78A4C075">
                <wp:simplePos x="0" y="0"/>
                <wp:positionH relativeFrom="page">
                  <wp:posOffset>3262630</wp:posOffset>
                </wp:positionH>
                <wp:positionV relativeFrom="paragraph">
                  <wp:posOffset>177800</wp:posOffset>
                </wp:positionV>
                <wp:extent cx="880745" cy="462915"/>
                <wp:effectExtent l="1905" t="2540" r="5715" b="1270"/>
                <wp:wrapNone/>
                <wp:docPr id="1136" name="Group 1697"/>
                <a:graphic xmlns:a="http://schemas.openxmlformats.org/drawingml/2006/main">
                  <a:graphicData uri="http://schemas.microsoft.com/office/word/2010/wordprocessingGroup">
                    <wpg:wgp>
                      <wpg:cNvGrpSpPr/>
                      <wpg:grpSpPr>
                        <a:xfrm>
                          <a:off x="0" y="0"/>
                          <a:ext cx="880920" cy="462960"/>
                          <a:chOff x="0" y="0"/>
                          <a:chExt cx="880920" cy="462960"/>
                        </a:xfrm>
                      </wpg:grpSpPr>
                      <wps:wsp>
                        <wps:cNvPr id="1137" name="Graphic 1698"/>
                        <wps:cNvSpPr/>
                        <wps:spPr>
                          <a:xfrm>
                            <a:off x="806400" y="119880"/>
                            <a:ext cx="42480" cy="23040"/>
                          </a:xfrm>
                          <a:custGeom>
                            <a:avLst/>
                            <a:gdLst>
                              <a:gd name="textAreaLeft" fmla="*/ 0 w 24120"/>
                              <a:gd name="textAreaRight" fmla="*/ 25560 w 24120"/>
                              <a:gd name="textAreaTop" fmla="*/ 0 h 12960"/>
                              <a:gd name="textAreaBottom" fmla="*/ 14400 h 12960"/>
                            </a:gdLst>
                            <a:ahLst/>
                            <a:rect l="textAreaLeft" t="textAreaTop" r="textAreaRight" b="textAreaBottom"/>
                            <a:pathLst>
                              <a:path w="44450" h="25400">
                                <a:moveTo>
                                  <a:pt x="0" y="12573"/>
                                </a:moveTo>
                                <a:lnTo>
                                  <a:pt x="0" y="0"/>
                                </a:lnTo>
                                <a:lnTo>
                                  <a:pt x="43865" y="12573"/>
                                </a:lnTo>
                                <a:lnTo>
                                  <a:pt x="0" y="25145"/>
                                </a:lnTo>
                                <a:lnTo>
                                  <a:pt x="0" y="12573"/>
                                </a:lnTo>
                                <a:close/>
                              </a:path>
                            </a:pathLst>
                          </a:custGeom>
                          <a:noFill/>
                          <a:ln w="12700">
                            <a:solidFill>
                              <a:srgbClr val="231f20"/>
                            </a:solidFill>
                            <a:round/>
                          </a:ln>
                        </wps:spPr>
                        <wps:style>
                          <a:lnRef idx="0"/>
                          <a:fillRef idx="0"/>
                          <a:effectRef idx="0"/>
                          <a:fontRef idx="minor"/>
                        </wps:style>
                        <wps:bodyPr/>
                      </wps:wsp>
                      <wps:wsp>
                        <wps:cNvPr id="1138" name="Graphic 1699"/>
                        <wps:cNvSpPr/>
                        <wps:spPr>
                          <a:xfrm>
                            <a:off x="806400" y="119880"/>
                            <a:ext cx="42480" cy="23040"/>
                          </a:xfrm>
                          <a:custGeom>
                            <a:avLst/>
                            <a:gdLst>
                              <a:gd name="textAreaLeft" fmla="*/ 0 w 24120"/>
                              <a:gd name="textAreaRight" fmla="*/ 25560 w 24120"/>
                              <a:gd name="textAreaTop" fmla="*/ 0 h 12960"/>
                              <a:gd name="textAreaBottom" fmla="*/ 14400 h 12960"/>
                            </a:gdLst>
                            <a:ahLst/>
                            <a:rect l="textAreaLeft" t="textAreaTop" r="textAreaRight" b="textAreaBottom"/>
                            <a:pathLst>
                              <a:path w="44450" h="25400">
                                <a:moveTo>
                                  <a:pt x="0" y="0"/>
                                </a:moveTo>
                                <a:lnTo>
                                  <a:pt x="0" y="12573"/>
                                </a:lnTo>
                                <a:lnTo>
                                  <a:pt x="0" y="25145"/>
                                </a:lnTo>
                                <a:lnTo>
                                  <a:pt x="43865" y="12573"/>
                                </a:lnTo>
                                <a:lnTo>
                                  <a:pt x="0" y="0"/>
                                </a:lnTo>
                                <a:close/>
                              </a:path>
                            </a:pathLst>
                          </a:custGeom>
                          <a:solidFill>
                            <a:srgbClr val="231f20"/>
                          </a:solidFill>
                          <a:ln w="0">
                            <a:noFill/>
                          </a:ln>
                        </wps:spPr>
                        <wps:style>
                          <a:lnRef idx="0"/>
                          <a:fillRef idx="0"/>
                          <a:effectRef idx="0"/>
                          <a:fontRef idx="minor"/>
                        </wps:style>
                        <wps:bodyPr/>
                      </wps:wsp>
                      <wps:wsp>
                        <wps:cNvPr id="1139" name="Graphic 1700"/>
                        <wps:cNvSpPr/>
                        <wps:spPr>
                          <a:xfrm>
                            <a:off x="70560" y="132840"/>
                            <a:ext cx="727200" cy="720"/>
                          </a:xfrm>
                          <a:custGeom>
                            <a:avLst/>
                            <a:gdLst>
                              <a:gd name="textAreaLeft" fmla="*/ 0 w 412200"/>
                              <a:gd name="textAreaRight" fmla="*/ 413640 w 412200"/>
                              <a:gd name="textAreaTop" fmla="*/ 0 h 360"/>
                              <a:gd name="textAreaBottom" fmla="*/ 5760 h 360"/>
                            </a:gdLst>
                            <a:ahLst/>
                            <a:rect l="textAreaLeft" t="textAreaTop" r="textAreaRight" b="textAreaBottom"/>
                            <a:pathLst>
                              <a:path w="720725" h="0">
                                <a:moveTo>
                                  <a:pt x="0" y="0"/>
                                </a:moveTo>
                                <a:lnTo>
                                  <a:pt x="720509" y="0"/>
                                </a:lnTo>
                              </a:path>
                            </a:pathLst>
                          </a:custGeom>
                          <a:noFill/>
                          <a:ln w="6350">
                            <a:solidFill>
                              <a:srgbClr val="231f20"/>
                            </a:solidFill>
                            <a:round/>
                          </a:ln>
                        </wps:spPr>
                        <wps:style>
                          <a:lnRef idx="0"/>
                          <a:fillRef idx="0"/>
                          <a:effectRef idx="0"/>
                          <a:fontRef idx="minor"/>
                        </wps:style>
                        <wps:bodyPr/>
                      </wps:wsp>
                      <wps:wsp>
                        <wps:cNvPr id="1140" name="Graphic 1701"/>
                        <wps:cNvSpPr/>
                        <wps:spPr>
                          <a:xfrm>
                            <a:off x="811440" y="4320"/>
                            <a:ext cx="43920" cy="23040"/>
                          </a:xfrm>
                          <a:custGeom>
                            <a:avLst/>
                            <a:gdLst>
                              <a:gd name="textAreaLeft" fmla="*/ 0 w 24840"/>
                              <a:gd name="textAreaRight" fmla="*/ 26280 w 24840"/>
                              <a:gd name="textAreaTop" fmla="*/ 0 h 12960"/>
                              <a:gd name="textAreaBottom" fmla="*/ 14400 h 12960"/>
                            </a:gdLst>
                            <a:ahLst/>
                            <a:rect l="textAreaLeft" t="textAreaTop" r="textAreaRight" b="textAreaBottom"/>
                            <a:pathLst>
                              <a:path w="45720" h="25400">
                                <a:moveTo>
                                  <a:pt x="1930" y="12420"/>
                                </a:moveTo>
                                <a:lnTo>
                                  <a:pt x="0" y="0"/>
                                </a:lnTo>
                                <a:lnTo>
                                  <a:pt x="45275" y="5676"/>
                                </a:lnTo>
                                <a:lnTo>
                                  <a:pt x="3873" y="24853"/>
                                </a:lnTo>
                                <a:lnTo>
                                  <a:pt x="1930" y="12420"/>
                                </a:lnTo>
                                <a:close/>
                              </a:path>
                            </a:pathLst>
                          </a:custGeom>
                          <a:noFill/>
                          <a:ln w="12700">
                            <a:solidFill>
                              <a:srgbClr val="231f20"/>
                            </a:solidFill>
                            <a:round/>
                          </a:ln>
                        </wps:spPr>
                        <wps:style>
                          <a:lnRef idx="0"/>
                          <a:fillRef idx="0"/>
                          <a:effectRef idx="0"/>
                          <a:fontRef idx="minor"/>
                        </wps:style>
                        <wps:bodyPr/>
                      </wps:wsp>
                      <wps:wsp>
                        <wps:cNvPr id="1141" name="Graphic 1702"/>
                        <wps:cNvSpPr/>
                        <wps:spPr>
                          <a:xfrm>
                            <a:off x="811440" y="4320"/>
                            <a:ext cx="43920" cy="23040"/>
                          </a:xfrm>
                          <a:custGeom>
                            <a:avLst/>
                            <a:gdLst>
                              <a:gd name="textAreaLeft" fmla="*/ 0 w 24840"/>
                              <a:gd name="textAreaRight" fmla="*/ 26280 w 24840"/>
                              <a:gd name="textAreaTop" fmla="*/ 0 h 12960"/>
                              <a:gd name="textAreaBottom" fmla="*/ 14400 h 12960"/>
                            </a:gdLst>
                            <a:ahLst/>
                            <a:rect l="textAreaLeft" t="textAreaTop" r="textAreaRight" b="textAreaBottom"/>
                            <a:pathLst>
                              <a:path w="45720" h="25400">
                                <a:moveTo>
                                  <a:pt x="0" y="0"/>
                                </a:moveTo>
                                <a:lnTo>
                                  <a:pt x="1930" y="12420"/>
                                </a:lnTo>
                                <a:lnTo>
                                  <a:pt x="3873" y="24853"/>
                                </a:lnTo>
                                <a:lnTo>
                                  <a:pt x="45275" y="5676"/>
                                </a:lnTo>
                                <a:lnTo>
                                  <a:pt x="0" y="0"/>
                                </a:lnTo>
                                <a:close/>
                              </a:path>
                            </a:pathLst>
                          </a:custGeom>
                          <a:solidFill>
                            <a:srgbClr val="231f20"/>
                          </a:solidFill>
                          <a:ln w="0">
                            <a:noFill/>
                          </a:ln>
                        </wps:spPr>
                        <wps:style>
                          <a:lnRef idx="0"/>
                          <a:fillRef idx="0"/>
                          <a:effectRef idx="0"/>
                          <a:fontRef idx="minor"/>
                        </wps:style>
                        <wps:bodyPr/>
                      </wps:wsp>
                      <wps:wsp>
                        <wps:cNvPr id="1142" name="Graphic 1703"/>
                        <wps:cNvSpPr/>
                        <wps:spPr>
                          <a:xfrm>
                            <a:off x="70560" y="17640"/>
                            <a:ext cx="734760" cy="112320"/>
                          </a:xfrm>
                          <a:custGeom>
                            <a:avLst/>
                            <a:gdLst>
                              <a:gd name="textAreaLeft" fmla="*/ 0 w 416520"/>
                              <a:gd name="textAreaRight" fmla="*/ 417960 w 416520"/>
                              <a:gd name="textAreaTop" fmla="*/ 0 h 63720"/>
                              <a:gd name="textAreaBottom" fmla="*/ 65160 h 63720"/>
                            </a:gdLst>
                            <a:ahLst/>
                            <a:rect l="textAreaLeft" t="textAreaTop" r="textAreaRight" b="textAreaBottom"/>
                            <a:pathLst>
                              <a:path w="728345" h="113664">
                                <a:moveTo>
                                  <a:pt x="0" y="113385"/>
                                </a:moveTo>
                                <a:lnTo>
                                  <a:pt x="727722" y="0"/>
                                </a:lnTo>
                              </a:path>
                            </a:pathLst>
                          </a:custGeom>
                          <a:noFill/>
                          <a:ln w="6350">
                            <a:solidFill>
                              <a:srgbClr val="231f20"/>
                            </a:solidFill>
                            <a:round/>
                          </a:ln>
                        </wps:spPr>
                        <wps:style>
                          <a:lnRef idx="0"/>
                          <a:fillRef idx="0"/>
                          <a:effectRef idx="0"/>
                          <a:fontRef idx="minor"/>
                        </wps:style>
                        <wps:bodyPr/>
                      </wps:wsp>
                      <wps:wsp>
                        <wps:cNvPr id="1143" name="Graphic 1704"/>
                        <wps:cNvSpPr/>
                        <wps:spPr>
                          <a:xfrm>
                            <a:off x="45720" y="111600"/>
                            <a:ext cx="41760" cy="44280"/>
                          </a:xfrm>
                          <a:custGeom>
                            <a:avLst/>
                            <a:gdLst>
                              <a:gd name="textAreaLeft" fmla="*/ 0 w 23760"/>
                              <a:gd name="textAreaRight" fmla="*/ 25200 w 23760"/>
                              <a:gd name="textAreaTop" fmla="*/ 0 h 25200"/>
                              <a:gd name="textAreaBottom" fmla="*/ 26640 h 25200"/>
                            </a:gdLst>
                            <a:ahLst/>
                            <a:rect l="textAreaLeft" t="textAreaTop" r="textAreaRight" b="textAreaBottom"/>
                            <a:pathLst>
                              <a:path w="44450" h="46355">
                                <a:moveTo>
                                  <a:pt x="22225" y="0"/>
                                </a:moveTo>
                                <a:lnTo>
                                  <a:pt x="13576" y="1805"/>
                                </a:lnTo>
                                <a:lnTo>
                                  <a:pt x="6511" y="6727"/>
                                </a:lnTo>
                                <a:lnTo>
                                  <a:pt x="1747" y="14026"/>
                                </a:lnTo>
                                <a:lnTo>
                                  <a:pt x="0" y="22961"/>
                                </a:lnTo>
                                <a:lnTo>
                                  <a:pt x="1747" y="31896"/>
                                </a:lnTo>
                                <a:lnTo>
                                  <a:pt x="6511" y="39195"/>
                                </a:lnTo>
                                <a:lnTo>
                                  <a:pt x="13576" y="44117"/>
                                </a:lnTo>
                                <a:lnTo>
                                  <a:pt x="22225" y="45923"/>
                                </a:lnTo>
                                <a:lnTo>
                                  <a:pt x="30873" y="44117"/>
                                </a:lnTo>
                                <a:lnTo>
                                  <a:pt x="37938" y="39195"/>
                                </a:lnTo>
                                <a:lnTo>
                                  <a:pt x="42702" y="31896"/>
                                </a:lnTo>
                                <a:lnTo>
                                  <a:pt x="44450" y="22961"/>
                                </a:lnTo>
                                <a:lnTo>
                                  <a:pt x="42702" y="14026"/>
                                </a:lnTo>
                                <a:lnTo>
                                  <a:pt x="37938" y="6727"/>
                                </a:lnTo>
                                <a:lnTo>
                                  <a:pt x="30873" y="1805"/>
                                </a:lnTo>
                                <a:lnTo>
                                  <a:pt x="22225" y="0"/>
                                </a:lnTo>
                                <a:close/>
                              </a:path>
                            </a:pathLst>
                          </a:custGeom>
                          <a:solidFill>
                            <a:srgbClr val="231f20"/>
                          </a:solidFill>
                          <a:ln w="0">
                            <a:noFill/>
                          </a:ln>
                        </wps:spPr>
                        <wps:style>
                          <a:lnRef idx="0"/>
                          <a:fillRef idx="0"/>
                          <a:effectRef idx="0"/>
                          <a:fontRef idx="minor"/>
                        </wps:style>
                        <wps:bodyPr/>
                      </wps:wsp>
                      <wps:wsp>
                        <wps:cNvPr id="1144" name="Graphic 1705"/>
                        <wps:cNvSpPr/>
                        <wps:spPr>
                          <a:xfrm>
                            <a:off x="45720" y="111600"/>
                            <a:ext cx="41760" cy="44280"/>
                          </a:xfrm>
                          <a:custGeom>
                            <a:avLst/>
                            <a:gdLst>
                              <a:gd name="textAreaLeft" fmla="*/ 0 w 23760"/>
                              <a:gd name="textAreaRight" fmla="*/ 25200 w 23760"/>
                              <a:gd name="textAreaTop" fmla="*/ 0 h 25200"/>
                              <a:gd name="textAreaBottom" fmla="*/ 26640 h 25200"/>
                            </a:gdLst>
                            <a:ahLst/>
                            <a:rect l="textAreaLeft" t="textAreaTop" r="textAreaRight" b="textAreaBottom"/>
                            <a:pathLst>
                              <a:path w="44450" h="46355">
                                <a:moveTo>
                                  <a:pt x="44450" y="22961"/>
                                </a:moveTo>
                                <a:lnTo>
                                  <a:pt x="42702" y="14026"/>
                                </a:lnTo>
                                <a:lnTo>
                                  <a:pt x="37938" y="6727"/>
                                </a:lnTo>
                                <a:lnTo>
                                  <a:pt x="30873" y="1805"/>
                                </a:lnTo>
                                <a:lnTo>
                                  <a:pt x="22225" y="0"/>
                                </a:lnTo>
                                <a:lnTo>
                                  <a:pt x="13576" y="1805"/>
                                </a:lnTo>
                                <a:lnTo>
                                  <a:pt x="6511" y="6727"/>
                                </a:lnTo>
                                <a:lnTo>
                                  <a:pt x="1747" y="14026"/>
                                </a:lnTo>
                                <a:lnTo>
                                  <a:pt x="0" y="22961"/>
                                </a:lnTo>
                                <a:lnTo>
                                  <a:pt x="1747" y="31896"/>
                                </a:lnTo>
                                <a:lnTo>
                                  <a:pt x="6511" y="39195"/>
                                </a:lnTo>
                                <a:lnTo>
                                  <a:pt x="13576" y="44117"/>
                                </a:lnTo>
                                <a:lnTo>
                                  <a:pt x="22225" y="45923"/>
                                </a:lnTo>
                                <a:lnTo>
                                  <a:pt x="30873" y="44117"/>
                                </a:lnTo>
                                <a:lnTo>
                                  <a:pt x="37938" y="39195"/>
                                </a:lnTo>
                                <a:lnTo>
                                  <a:pt x="42702" y="31896"/>
                                </a:lnTo>
                                <a:lnTo>
                                  <a:pt x="44450" y="22961"/>
                                </a:lnTo>
                                <a:close/>
                              </a:path>
                            </a:pathLst>
                          </a:custGeom>
                          <a:noFill/>
                          <a:ln w="6350">
                            <a:solidFill>
                              <a:srgbClr val="231f20"/>
                            </a:solidFill>
                            <a:round/>
                          </a:ln>
                        </wps:spPr>
                        <wps:style>
                          <a:lnRef idx="0"/>
                          <a:fillRef idx="0"/>
                          <a:effectRef idx="0"/>
                          <a:fontRef idx="minor"/>
                        </wps:style>
                        <wps:bodyPr/>
                      </wps:wsp>
                      <wps:wsp>
                        <wps:cNvPr id="1145" name="Graphic 1706"/>
                        <wps:cNvSpPr/>
                        <wps:spPr>
                          <a:xfrm>
                            <a:off x="857880" y="36360"/>
                            <a:ext cx="23040" cy="43200"/>
                          </a:xfrm>
                          <a:custGeom>
                            <a:avLst/>
                            <a:gdLst>
                              <a:gd name="textAreaLeft" fmla="*/ 0 w 12960"/>
                              <a:gd name="textAreaRight" fmla="*/ 14400 w 12960"/>
                              <a:gd name="textAreaTop" fmla="*/ 0 h 24480"/>
                              <a:gd name="textAreaBottom" fmla="*/ 25920 h 24480"/>
                            </a:gdLst>
                            <a:ahLst/>
                            <a:rect l="textAreaLeft" t="textAreaTop" r="textAreaRight" b="textAreaBottom"/>
                            <a:pathLst>
                              <a:path w="25400" h="45085">
                                <a:moveTo>
                                  <a:pt x="12560" y="43789"/>
                                </a:moveTo>
                                <a:lnTo>
                                  <a:pt x="0" y="43116"/>
                                </a:lnTo>
                                <a:lnTo>
                                  <a:pt x="14909" y="0"/>
                                </a:lnTo>
                                <a:lnTo>
                                  <a:pt x="25107" y="44475"/>
                                </a:lnTo>
                                <a:lnTo>
                                  <a:pt x="12560" y="43789"/>
                                </a:lnTo>
                                <a:close/>
                              </a:path>
                            </a:pathLst>
                          </a:custGeom>
                          <a:noFill/>
                          <a:ln w="12700">
                            <a:solidFill>
                              <a:srgbClr val="231f20"/>
                            </a:solidFill>
                            <a:round/>
                          </a:ln>
                        </wps:spPr>
                        <wps:style>
                          <a:lnRef idx="0"/>
                          <a:fillRef idx="0"/>
                          <a:effectRef idx="0"/>
                          <a:fontRef idx="minor"/>
                        </wps:style>
                        <wps:bodyPr/>
                      </wps:wsp>
                      <wps:wsp>
                        <wps:cNvPr id="1146" name="Graphic 1707"/>
                        <wps:cNvSpPr/>
                        <wps:spPr>
                          <a:xfrm>
                            <a:off x="857880" y="36360"/>
                            <a:ext cx="23040" cy="43200"/>
                          </a:xfrm>
                          <a:custGeom>
                            <a:avLst/>
                            <a:gdLst>
                              <a:gd name="textAreaLeft" fmla="*/ 0 w 12960"/>
                              <a:gd name="textAreaRight" fmla="*/ 14400 w 12960"/>
                              <a:gd name="textAreaTop" fmla="*/ 0 h 24480"/>
                              <a:gd name="textAreaBottom" fmla="*/ 25920 h 24480"/>
                            </a:gdLst>
                            <a:ahLst/>
                            <a:rect l="textAreaLeft" t="textAreaTop" r="textAreaRight" b="textAreaBottom"/>
                            <a:pathLst>
                              <a:path w="25400" h="45085">
                                <a:moveTo>
                                  <a:pt x="14909" y="0"/>
                                </a:moveTo>
                                <a:lnTo>
                                  <a:pt x="0" y="43116"/>
                                </a:lnTo>
                                <a:lnTo>
                                  <a:pt x="12560" y="43789"/>
                                </a:lnTo>
                                <a:lnTo>
                                  <a:pt x="25107" y="44475"/>
                                </a:lnTo>
                                <a:lnTo>
                                  <a:pt x="14909" y="0"/>
                                </a:lnTo>
                                <a:close/>
                              </a:path>
                            </a:pathLst>
                          </a:custGeom>
                          <a:solidFill>
                            <a:srgbClr val="231f20"/>
                          </a:solidFill>
                          <a:ln w="0">
                            <a:noFill/>
                          </a:ln>
                        </wps:spPr>
                        <wps:style>
                          <a:lnRef idx="0"/>
                          <a:fillRef idx="0"/>
                          <a:effectRef idx="0"/>
                          <a:fontRef idx="minor"/>
                        </wps:style>
                        <wps:bodyPr/>
                      </wps:wsp>
                      <wps:wsp>
                        <wps:cNvPr id="1147" name="Graphic 1708"/>
                        <wps:cNvSpPr/>
                        <wps:spPr>
                          <a:xfrm>
                            <a:off x="867240" y="87120"/>
                            <a:ext cx="720" cy="43200"/>
                          </a:xfrm>
                          <a:custGeom>
                            <a:avLst/>
                            <a:gdLst>
                              <a:gd name="textAreaLeft" fmla="*/ 0 w 360"/>
                              <a:gd name="textAreaRight" fmla="*/ 2880 w 360"/>
                              <a:gd name="textAreaTop" fmla="*/ 0 h 24480"/>
                              <a:gd name="textAreaBottom" fmla="*/ 25920 h 24480"/>
                            </a:gdLst>
                            <a:ahLst/>
                            <a:rect l="textAreaLeft" t="textAreaTop" r="textAreaRight" b="textAreaBottom"/>
                            <a:pathLst>
                              <a:path w="2540" h="45085">
                                <a:moveTo>
                                  <a:pt x="0" y="44970"/>
                                </a:moveTo>
                                <a:lnTo>
                                  <a:pt x="2425" y="0"/>
                                </a:lnTo>
                              </a:path>
                            </a:pathLst>
                          </a:custGeom>
                          <a:noFill/>
                          <a:ln w="6350">
                            <a:solidFill>
                              <a:srgbClr val="231f20"/>
                            </a:solidFill>
                            <a:round/>
                          </a:ln>
                        </wps:spPr>
                        <wps:style>
                          <a:lnRef idx="0"/>
                          <a:fillRef idx="0"/>
                          <a:effectRef idx="0"/>
                          <a:fontRef idx="minor"/>
                        </wps:style>
                        <wps:bodyPr/>
                      </wps:wsp>
                      <wps:wsp>
                        <wps:cNvPr id="1148" name="Graphic 1709"/>
                        <wps:cNvSpPr/>
                        <wps:spPr>
                          <a:xfrm>
                            <a:off x="0" y="0"/>
                            <a:ext cx="221760" cy="462960"/>
                          </a:xfrm>
                          <a:custGeom>
                            <a:avLst/>
                            <a:gdLst>
                              <a:gd name="textAreaLeft" fmla="*/ 0 w 125640"/>
                              <a:gd name="textAreaRight" fmla="*/ 127080 w 125640"/>
                              <a:gd name="textAreaTop" fmla="*/ 0 h 262440"/>
                              <a:gd name="textAreaBottom" fmla="*/ 263880 h 262440"/>
                            </a:gdLst>
                            <a:ahLst/>
                            <a:rect l="textAreaLeft" t="textAreaTop" r="textAreaRight" b="textAreaBottom"/>
                            <a:pathLst>
                              <a:path w="222250" h="459740">
                                <a:moveTo>
                                  <a:pt x="0" y="0"/>
                                </a:moveTo>
                                <a:lnTo>
                                  <a:pt x="222250" y="459308"/>
                                </a:lnTo>
                              </a:path>
                            </a:pathLst>
                          </a:custGeom>
                          <a:noFill/>
                          <a:ln w="3175">
                            <a:solidFill>
                              <a:srgbClr val="231f20"/>
                            </a:solidFill>
                            <a:round/>
                          </a:ln>
                        </wps:spPr>
                        <wps:style>
                          <a:lnRef idx="0"/>
                          <a:fillRef idx="0"/>
                          <a:effectRef idx="0"/>
                          <a:fontRef idx="minor"/>
                        </wps:style>
                        <wps:bodyPr/>
                      </wps:wsp>
                    </wpg:wgp>
                  </a:graphicData>
                </a:graphic>
              </wp:anchor>
            </w:drawing>
          </mc:Choice>
          <mc:Fallback>
            <w:pict>
              <v:group id="shape_0" alt="Group 1697" style="position:absolute;margin-left:256.9pt;margin-top:14pt;width:69.35pt;height:36.45pt" coordorigin="5138,280" coordsize="1387,729"/>
            </w:pict>
          </mc:Fallback>
        </mc:AlternateContent>
      </w:r>
      <w:r>
        <w:rPr>
          <w:color w:val="231F20"/>
          <w:spacing w:val="-10"/>
        </w:rPr>
        <w:t>r</w:t>
      </w:r>
    </w:p>
    <w:p>
      <w:pPr>
        <w:pStyle w:val="CodeBlock"/>
        <w:spacing w:before="143" w:after="0"/>
        <w:ind w:left="720" w:right="716"/>
        <w:jc w:val="right"/>
        <w:rPr>
          <w:rFonts w:ascii="Courier New" w:hAnsi="Courier New"/>
          <w:sz w:val="18"/>
        </w:rPr>
      </w:pPr>
      <w:r>
        <w:rPr>
          <w:color w:val="231F20"/>
          <w:spacing w:val="-2"/>
          <w:sz w:val="18"/>
        </w:rPr>
        <w:t>RayDir</w:t>
      </w:r>
    </w:p>
    <w:p>
      <w:pPr>
        <w:pStyle w:val="Normal"/>
        <w:tabs>
          <w:tab w:val="clear" w:pos="720"/>
          <w:tab w:val="left" w:pos="1694" w:leader="none"/>
        </w:tabs>
        <w:spacing w:before="204" w:after="0"/>
        <w:ind w:left="743"/>
        <w:rPr>
          <w:sz w:val="14"/>
        </w:rPr>
      </w:pPr>
      <w:r>
        <w:rPr>
          <w:color w:val="231F20"/>
          <w:spacing w:val="-5"/>
          <w:position w:val="7"/>
          <w:sz w:val="20"/>
        </w:rPr>
        <w:t>dr</w:t>
      </w:r>
      <w:r>
        <w:rPr>
          <w:color w:val="231F20"/>
          <w:position w:val="7"/>
          <w:sz w:val="20"/>
        </w:rPr>
        <w:tab/>
      </w:r>
      <w:r>
        <w:rPr>
          <w:color w:val="231F20"/>
          <w:sz w:val="20"/>
        </w:rPr>
        <w:t>Translation</w:t>
      </w:r>
      <w:r>
        <w:rPr>
          <w:color w:val="231F20"/>
          <w:sz w:val="18"/>
        </w:rPr>
        <w:t>,</w:t>
      </w:r>
      <w:r>
        <w:rPr>
          <w:color w:val="231F20"/>
          <w:spacing w:val="-9"/>
          <w:sz w:val="18"/>
        </w:rPr>
        <w:t xml:space="preserve"> </w:t>
      </w:r>
      <w:r>
        <w:rPr>
          <w:rFonts w:ascii="Symbol" w:hAnsi="Symbol"/>
          <w:color w:val="231F20"/>
          <w:spacing w:val="-69"/>
          <w:sz w:val="18"/>
        </w:rPr>
        <w:t></w:t>
      </w:r>
      <w:r>
        <w:rPr>
          <w:color w:val="231F20"/>
          <w:spacing w:val="-69"/>
          <w:position w:val="-4"/>
          <w:sz w:val="14"/>
        </w:rPr>
        <w:t>i</w:t>
      </w:r>
    </w:p>
    <w:p>
      <w:pPr>
        <w:pStyle w:val="BodyText"/>
        <w:spacing w:before="51" w:after="0"/>
        <w:rPr/>
      </w:pPr>
      <w:r>
        <w:rPr/>
      </w:r>
    </w:p>
    <w:p>
      <w:pPr>
        <w:pStyle w:val="Normal"/>
        <w:ind w:left="1519"/>
        <w:rPr>
          <w:sz w:val="16"/>
        </w:rPr>
      </w:pPr>
      <w:r>
        <mc:AlternateContent>
          <mc:Choice Requires="wpg">
            <w:drawing>
              <wp:anchor behindDoc="0" distT="0" distB="1270" distL="0" distR="5715" simplePos="0" locked="0" layoutInCell="0" allowOverlap="1" relativeHeight="121" wp14:anchorId="15681D83">
                <wp:simplePos x="0" y="0"/>
                <wp:positionH relativeFrom="page">
                  <wp:posOffset>3114675</wp:posOffset>
                </wp:positionH>
                <wp:positionV relativeFrom="paragraph">
                  <wp:posOffset>237490</wp:posOffset>
                </wp:positionV>
                <wp:extent cx="986790" cy="680085"/>
                <wp:effectExtent l="0" t="0" r="5715" b="1270"/>
                <wp:wrapNone/>
                <wp:docPr id="1149" name="Group 1710"/>
                <a:graphic xmlns:a="http://schemas.openxmlformats.org/drawingml/2006/main">
                  <a:graphicData uri="http://schemas.microsoft.com/office/word/2010/wordprocessingGroup">
                    <wpg:wgp>
                      <wpg:cNvGrpSpPr/>
                      <wpg:grpSpPr>
                        <a:xfrm>
                          <a:off x="0" y="0"/>
                          <a:ext cx="986760" cy="680040"/>
                          <a:chOff x="0" y="0"/>
                          <a:chExt cx="986760" cy="680040"/>
                        </a:xfrm>
                      </wpg:grpSpPr>
                      <wps:wsp>
                        <wps:cNvPr id="1150" name="Graphic 1711"/>
                        <wps:cNvSpPr/>
                        <wps:spPr>
                          <a:xfrm>
                            <a:off x="945000" y="339120"/>
                            <a:ext cx="41760" cy="24840"/>
                          </a:xfrm>
                          <a:custGeom>
                            <a:avLst/>
                            <a:gdLst>
                              <a:gd name="textAreaLeft" fmla="*/ 0 w 23760"/>
                              <a:gd name="textAreaRight" fmla="*/ 25200 w 23760"/>
                              <a:gd name="textAreaTop" fmla="*/ 0 h 14040"/>
                              <a:gd name="textAreaBottom" fmla="*/ 15480 h 14040"/>
                            </a:gdLst>
                            <a:ahLst/>
                            <a:rect l="textAreaLeft" t="textAreaTop" r="textAreaRight" b="textAreaBottom"/>
                            <a:pathLst>
                              <a:path w="44450" h="25400">
                                <a:moveTo>
                                  <a:pt x="0" y="12573"/>
                                </a:moveTo>
                                <a:lnTo>
                                  <a:pt x="0" y="0"/>
                                </a:lnTo>
                                <a:lnTo>
                                  <a:pt x="43865" y="12573"/>
                                </a:lnTo>
                                <a:lnTo>
                                  <a:pt x="0" y="25146"/>
                                </a:lnTo>
                                <a:lnTo>
                                  <a:pt x="0" y="12573"/>
                                </a:lnTo>
                                <a:close/>
                              </a:path>
                            </a:pathLst>
                          </a:custGeom>
                          <a:noFill/>
                          <a:ln w="12700">
                            <a:solidFill>
                              <a:srgbClr val="231f20"/>
                            </a:solidFill>
                            <a:round/>
                          </a:ln>
                        </wps:spPr>
                        <wps:style>
                          <a:lnRef idx="0"/>
                          <a:fillRef idx="0"/>
                          <a:effectRef idx="0"/>
                          <a:fontRef idx="minor"/>
                        </wps:style>
                        <wps:bodyPr/>
                      </wps:wsp>
                      <wps:wsp>
                        <wps:cNvPr id="1151" name="Graphic 1712"/>
                        <wps:cNvSpPr/>
                        <wps:spPr>
                          <a:xfrm>
                            <a:off x="945000" y="339120"/>
                            <a:ext cx="41760" cy="24840"/>
                          </a:xfrm>
                          <a:custGeom>
                            <a:avLst/>
                            <a:gdLst>
                              <a:gd name="textAreaLeft" fmla="*/ 0 w 23760"/>
                              <a:gd name="textAreaRight" fmla="*/ 25200 w 23760"/>
                              <a:gd name="textAreaTop" fmla="*/ 0 h 14040"/>
                              <a:gd name="textAreaBottom" fmla="*/ 15480 h 14040"/>
                            </a:gdLst>
                            <a:ahLst/>
                            <a:rect l="textAreaLeft" t="textAreaTop" r="textAreaRight" b="textAreaBottom"/>
                            <a:pathLst>
                              <a:path w="44450" h="25400">
                                <a:moveTo>
                                  <a:pt x="0" y="0"/>
                                </a:moveTo>
                                <a:lnTo>
                                  <a:pt x="0" y="12573"/>
                                </a:lnTo>
                                <a:lnTo>
                                  <a:pt x="0" y="25146"/>
                                </a:lnTo>
                                <a:lnTo>
                                  <a:pt x="43865" y="12573"/>
                                </a:lnTo>
                                <a:lnTo>
                                  <a:pt x="0" y="0"/>
                                </a:lnTo>
                                <a:close/>
                              </a:path>
                            </a:pathLst>
                          </a:custGeom>
                          <a:solidFill>
                            <a:srgbClr val="231f20"/>
                          </a:solidFill>
                          <a:ln w="0">
                            <a:noFill/>
                          </a:ln>
                        </wps:spPr>
                        <wps:style>
                          <a:lnRef idx="0"/>
                          <a:fillRef idx="0"/>
                          <a:effectRef idx="0"/>
                          <a:fontRef idx="minor"/>
                        </wps:style>
                        <wps:bodyPr/>
                      </wps:wsp>
                      <wps:wsp>
                        <wps:cNvPr id="1152" name="Graphic 1713"/>
                        <wps:cNvSpPr/>
                        <wps:spPr>
                          <a:xfrm>
                            <a:off x="210960" y="353160"/>
                            <a:ext cx="724680" cy="720"/>
                          </a:xfrm>
                          <a:custGeom>
                            <a:avLst/>
                            <a:gdLst>
                              <a:gd name="textAreaLeft" fmla="*/ 0 w 410760"/>
                              <a:gd name="textAreaRight" fmla="*/ 412200 w 410760"/>
                              <a:gd name="textAreaTop" fmla="*/ 0 h 360"/>
                              <a:gd name="textAreaBottom" fmla="*/ 5760 h 360"/>
                            </a:gdLst>
                            <a:ahLst/>
                            <a:rect l="textAreaLeft" t="textAreaTop" r="textAreaRight" b="textAreaBottom"/>
                            <a:pathLst>
                              <a:path w="720725" h="0">
                                <a:moveTo>
                                  <a:pt x="0" y="0"/>
                                </a:moveTo>
                                <a:lnTo>
                                  <a:pt x="720509" y="0"/>
                                </a:lnTo>
                              </a:path>
                            </a:pathLst>
                          </a:custGeom>
                          <a:noFill/>
                          <a:ln w="6350">
                            <a:solidFill>
                              <a:srgbClr val="231f20"/>
                            </a:solidFill>
                            <a:round/>
                          </a:ln>
                        </wps:spPr>
                        <wps:style>
                          <a:lnRef idx="0"/>
                          <a:fillRef idx="0"/>
                          <a:effectRef idx="0"/>
                          <a:fontRef idx="minor"/>
                        </wps:style>
                        <wps:bodyPr/>
                      </wps:wsp>
                      <wps:wsp>
                        <wps:cNvPr id="1153" name="Graphic 1714"/>
                        <wps:cNvSpPr/>
                        <wps:spPr>
                          <a:xfrm>
                            <a:off x="927000" y="162000"/>
                            <a:ext cx="42480" cy="23040"/>
                          </a:xfrm>
                          <a:custGeom>
                            <a:avLst/>
                            <a:gdLst>
                              <a:gd name="textAreaLeft" fmla="*/ 0 w 24120"/>
                              <a:gd name="textAreaRight" fmla="*/ 25560 w 24120"/>
                              <a:gd name="textAreaTop" fmla="*/ 0 h 12960"/>
                              <a:gd name="textAreaBottom" fmla="*/ 14400 h 12960"/>
                            </a:gdLst>
                            <a:ahLst/>
                            <a:rect l="textAreaLeft" t="textAreaTop" r="textAreaRight" b="textAreaBottom"/>
                            <a:pathLst>
                              <a:path w="44450" h="25400">
                                <a:moveTo>
                                  <a:pt x="0" y="12573"/>
                                </a:moveTo>
                                <a:lnTo>
                                  <a:pt x="0" y="0"/>
                                </a:lnTo>
                                <a:lnTo>
                                  <a:pt x="43865" y="12573"/>
                                </a:lnTo>
                                <a:lnTo>
                                  <a:pt x="0" y="25146"/>
                                </a:lnTo>
                                <a:lnTo>
                                  <a:pt x="0" y="12573"/>
                                </a:lnTo>
                                <a:close/>
                              </a:path>
                            </a:pathLst>
                          </a:custGeom>
                          <a:noFill/>
                          <a:ln w="12700">
                            <a:solidFill>
                              <a:srgbClr val="231f20"/>
                            </a:solidFill>
                            <a:round/>
                          </a:ln>
                        </wps:spPr>
                        <wps:style>
                          <a:lnRef idx="0"/>
                          <a:fillRef idx="0"/>
                          <a:effectRef idx="0"/>
                          <a:fontRef idx="minor"/>
                        </wps:style>
                        <wps:bodyPr/>
                      </wps:wsp>
                      <wps:wsp>
                        <wps:cNvPr id="1154" name="Graphic 1715"/>
                        <wps:cNvSpPr/>
                        <wps:spPr>
                          <a:xfrm>
                            <a:off x="927000" y="162000"/>
                            <a:ext cx="42480" cy="23040"/>
                          </a:xfrm>
                          <a:custGeom>
                            <a:avLst/>
                            <a:gdLst>
                              <a:gd name="textAreaLeft" fmla="*/ 0 w 24120"/>
                              <a:gd name="textAreaRight" fmla="*/ 25560 w 24120"/>
                              <a:gd name="textAreaTop" fmla="*/ 0 h 12960"/>
                              <a:gd name="textAreaBottom" fmla="*/ 14400 h 12960"/>
                            </a:gdLst>
                            <a:ahLst/>
                            <a:rect l="textAreaLeft" t="textAreaTop" r="textAreaRight" b="textAreaBottom"/>
                            <a:pathLst>
                              <a:path w="44450" h="25400">
                                <a:moveTo>
                                  <a:pt x="0" y="0"/>
                                </a:moveTo>
                                <a:lnTo>
                                  <a:pt x="0" y="12573"/>
                                </a:lnTo>
                                <a:lnTo>
                                  <a:pt x="0" y="25146"/>
                                </a:lnTo>
                                <a:lnTo>
                                  <a:pt x="43865" y="12573"/>
                                </a:lnTo>
                                <a:lnTo>
                                  <a:pt x="0" y="0"/>
                                </a:lnTo>
                                <a:close/>
                              </a:path>
                            </a:pathLst>
                          </a:custGeom>
                          <a:solidFill>
                            <a:srgbClr val="231f20"/>
                          </a:solidFill>
                          <a:ln w="0">
                            <a:noFill/>
                          </a:ln>
                        </wps:spPr>
                        <wps:style>
                          <a:lnRef idx="0"/>
                          <a:fillRef idx="0"/>
                          <a:effectRef idx="0"/>
                          <a:fontRef idx="minor"/>
                        </wps:style>
                        <wps:bodyPr/>
                      </wps:wsp>
                      <wps:wsp>
                        <wps:cNvPr id="1155" name="Graphic 1716"/>
                        <wps:cNvSpPr/>
                        <wps:spPr>
                          <a:xfrm>
                            <a:off x="123120" y="174600"/>
                            <a:ext cx="794880" cy="720"/>
                          </a:xfrm>
                          <a:custGeom>
                            <a:avLst/>
                            <a:gdLst>
                              <a:gd name="textAreaLeft" fmla="*/ 0 w 450720"/>
                              <a:gd name="textAreaRight" fmla="*/ 452160 w 450720"/>
                              <a:gd name="textAreaTop" fmla="*/ 0 h 360"/>
                              <a:gd name="textAreaBottom" fmla="*/ 5760 h 360"/>
                            </a:gdLst>
                            <a:ahLst/>
                            <a:rect l="textAreaLeft" t="textAreaTop" r="textAreaRight" b="textAreaBottom"/>
                            <a:pathLst>
                              <a:path w="790575" h="0">
                                <a:moveTo>
                                  <a:pt x="0" y="0"/>
                                </a:moveTo>
                                <a:lnTo>
                                  <a:pt x="790359" y="0"/>
                                </a:lnTo>
                              </a:path>
                            </a:pathLst>
                          </a:custGeom>
                          <a:noFill/>
                          <a:ln w="6350">
                            <a:solidFill>
                              <a:srgbClr val="231f20"/>
                            </a:solidFill>
                            <a:round/>
                          </a:ln>
                        </wps:spPr>
                        <wps:style>
                          <a:lnRef idx="0"/>
                          <a:fillRef idx="0"/>
                          <a:effectRef idx="0"/>
                          <a:fontRef idx="minor"/>
                        </wps:style>
                        <wps:bodyPr/>
                      </wps:wsp>
                      <wps:wsp>
                        <wps:cNvPr id="1156" name="Graphic 1717"/>
                        <wps:cNvSpPr/>
                        <wps:spPr>
                          <a:xfrm>
                            <a:off x="185400" y="331560"/>
                            <a:ext cx="41760" cy="45720"/>
                          </a:xfrm>
                          <a:custGeom>
                            <a:avLst/>
                            <a:gdLst>
                              <a:gd name="textAreaLeft" fmla="*/ 0 w 23760"/>
                              <a:gd name="textAreaRight" fmla="*/ 25200 w 23760"/>
                              <a:gd name="textAreaTop" fmla="*/ 0 h 25920"/>
                              <a:gd name="textAreaBottom" fmla="*/ 27360 h 25920"/>
                            </a:gdLst>
                            <a:ahLst/>
                            <a:rect l="textAreaLeft" t="textAreaTop" r="textAreaRight" b="textAreaBottom"/>
                            <a:pathLst>
                              <a:path w="44450" h="46355">
                                <a:moveTo>
                                  <a:pt x="22225" y="0"/>
                                </a:moveTo>
                                <a:lnTo>
                                  <a:pt x="13576" y="1805"/>
                                </a:lnTo>
                                <a:lnTo>
                                  <a:pt x="6511" y="6727"/>
                                </a:lnTo>
                                <a:lnTo>
                                  <a:pt x="1747" y="14026"/>
                                </a:lnTo>
                                <a:lnTo>
                                  <a:pt x="0" y="22961"/>
                                </a:lnTo>
                                <a:lnTo>
                                  <a:pt x="1747" y="31896"/>
                                </a:lnTo>
                                <a:lnTo>
                                  <a:pt x="6511" y="39195"/>
                                </a:lnTo>
                                <a:lnTo>
                                  <a:pt x="13576" y="44117"/>
                                </a:lnTo>
                                <a:lnTo>
                                  <a:pt x="22225" y="45923"/>
                                </a:lnTo>
                                <a:lnTo>
                                  <a:pt x="30873" y="44117"/>
                                </a:lnTo>
                                <a:lnTo>
                                  <a:pt x="37938" y="39195"/>
                                </a:lnTo>
                                <a:lnTo>
                                  <a:pt x="42702" y="31896"/>
                                </a:lnTo>
                                <a:lnTo>
                                  <a:pt x="44450" y="22961"/>
                                </a:lnTo>
                                <a:lnTo>
                                  <a:pt x="42702" y="14026"/>
                                </a:lnTo>
                                <a:lnTo>
                                  <a:pt x="37938" y="6727"/>
                                </a:lnTo>
                                <a:lnTo>
                                  <a:pt x="30873" y="1805"/>
                                </a:lnTo>
                                <a:lnTo>
                                  <a:pt x="22225" y="0"/>
                                </a:lnTo>
                                <a:close/>
                              </a:path>
                            </a:pathLst>
                          </a:custGeom>
                          <a:solidFill>
                            <a:srgbClr val="231f20"/>
                          </a:solidFill>
                          <a:ln w="0">
                            <a:noFill/>
                          </a:ln>
                        </wps:spPr>
                        <wps:style>
                          <a:lnRef idx="0"/>
                          <a:fillRef idx="0"/>
                          <a:effectRef idx="0"/>
                          <a:fontRef idx="minor"/>
                        </wps:style>
                        <wps:bodyPr/>
                      </wps:wsp>
                      <wps:wsp>
                        <wps:cNvPr id="1157" name="Graphic 1718"/>
                        <wps:cNvSpPr/>
                        <wps:spPr>
                          <a:xfrm>
                            <a:off x="185400" y="331560"/>
                            <a:ext cx="41760" cy="45720"/>
                          </a:xfrm>
                          <a:custGeom>
                            <a:avLst/>
                            <a:gdLst>
                              <a:gd name="textAreaLeft" fmla="*/ 0 w 23760"/>
                              <a:gd name="textAreaRight" fmla="*/ 25200 w 23760"/>
                              <a:gd name="textAreaTop" fmla="*/ 0 h 25920"/>
                              <a:gd name="textAreaBottom" fmla="*/ 27360 h 25920"/>
                            </a:gdLst>
                            <a:ahLst/>
                            <a:rect l="textAreaLeft" t="textAreaTop" r="textAreaRight" b="textAreaBottom"/>
                            <a:pathLst>
                              <a:path w="44450" h="46355">
                                <a:moveTo>
                                  <a:pt x="44450" y="22961"/>
                                </a:moveTo>
                                <a:lnTo>
                                  <a:pt x="42702" y="14026"/>
                                </a:lnTo>
                                <a:lnTo>
                                  <a:pt x="37938" y="6727"/>
                                </a:lnTo>
                                <a:lnTo>
                                  <a:pt x="30873" y="1805"/>
                                </a:lnTo>
                                <a:lnTo>
                                  <a:pt x="22225" y="0"/>
                                </a:lnTo>
                                <a:lnTo>
                                  <a:pt x="13576" y="1805"/>
                                </a:lnTo>
                                <a:lnTo>
                                  <a:pt x="6511" y="6727"/>
                                </a:lnTo>
                                <a:lnTo>
                                  <a:pt x="1747" y="14026"/>
                                </a:lnTo>
                                <a:lnTo>
                                  <a:pt x="0" y="22961"/>
                                </a:lnTo>
                                <a:lnTo>
                                  <a:pt x="1747" y="31896"/>
                                </a:lnTo>
                                <a:lnTo>
                                  <a:pt x="6511" y="39195"/>
                                </a:lnTo>
                                <a:lnTo>
                                  <a:pt x="13576" y="44117"/>
                                </a:lnTo>
                                <a:lnTo>
                                  <a:pt x="22225" y="45923"/>
                                </a:lnTo>
                                <a:lnTo>
                                  <a:pt x="30873" y="44117"/>
                                </a:lnTo>
                                <a:lnTo>
                                  <a:pt x="37938" y="39195"/>
                                </a:lnTo>
                                <a:lnTo>
                                  <a:pt x="42702" y="31896"/>
                                </a:lnTo>
                                <a:lnTo>
                                  <a:pt x="44450" y="22961"/>
                                </a:lnTo>
                                <a:close/>
                              </a:path>
                            </a:pathLst>
                          </a:custGeom>
                          <a:noFill/>
                          <a:ln w="6349">
                            <a:solidFill>
                              <a:srgbClr val="231f20"/>
                            </a:solidFill>
                            <a:round/>
                          </a:ln>
                        </wps:spPr>
                        <wps:style>
                          <a:lnRef idx="0"/>
                          <a:fillRef idx="0"/>
                          <a:effectRef idx="0"/>
                          <a:fontRef idx="minor"/>
                        </wps:style>
                        <wps:bodyPr/>
                      </wps:wsp>
                      <wps:wsp>
                        <wps:cNvPr id="1158" name="Graphic 1719"/>
                        <wps:cNvSpPr/>
                        <wps:spPr>
                          <a:xfrm>
                            <a:off x="195480" y="197640"/>
                            <a:ext cx="23040" cy="41760"/>
                          </a:xfrm>
                          <a:custGeom>
                            <a:avLst/>
                            <a:gdLst>
                              <a:gd name="textAreaLeft" fmla="*/ 0 w 12960"/>
                              <a:gd name="textAreaRight" fmla="*/ 14400 w 12960"/>
                              <a:gd name="textAreaTop" fmla="*/ 0 h 23760"/>
                              <a:gd name="textAreaBottom" fmla="*/ 25200 h 23760"/>
                            </a:gdLst>
                            <a:ahLst/>
                            <a:rect l="textAreaLeft" t="textAreaTop" r="textAreaRight" b="textAreaBottom"/>
                            <a:pathLst>
                              <a:path w="25400" h="44450">
                                <a:moveTo>
                                  <a:pt x="12573" y="43827"/>
                                </a:moveTo>
                                <a:lnTo>
                                  <a:pt x="0" y="43357"/>
                                </a:lnTo>
                                <a:lnTo>
                                  <a:pt x="14211" y="0"/>
                                </a:lnTo>
                                <a:lnTo>
                                  <a:pt x="25133" y="44297"/>
                                </a:lnTo>
                                <a:lnTo>
                                  <a:pt x="12573" y="43827"/>
                                </a:lnTo>
                                <a:close/>
                              </a:path>
                            </a:pathLst>
                          </a:custGeom>
                          <a:noFill/>
                          <a:ln w="12700">
                            <a:solidFill>
                              <a:srgbClr val="231f20"/>
                            </a:solidFill>
                            <a:round/>
                          </a:ln>
                        </wps:spPr>
                        <wps:style>
                          <a:lnRef idx="0"/>
                          <a:fillRef idx="0"/>
                          <a:effectRef idx="0"/>
                          <a:fontRef idx="minor"/>
                        </wps:style>
                        <wps:bodyPr/>
                      </wps:wsp>
                      <wps:wsp>
                        <wps:cNvPr id="1159" name="Graphic 1720"/>
                        <wps:cNvSpPr/>
                        <wps:spPr>
                          <a:xfrm>
                            <a:off x="195480" y="197640"/>
                            <a:ext cx="23040" cy="41760"/>
                          </a:xfrm>
                          <a:custGeom>
                            <a:avLst/>
                            <a:gdLst>
                              <a:gd name="textAreaLeft" fmla="*/ 0 w 12960"/>
                              <a:gd name="textAreaRight" fmla="*/ 14400 w 12960"/>
                              <a:gd name="textAreaTop" fmla="*/ 0 h 23760"/>
                              <a:gd name="textAreaBottom" fmla="*/ 25200 h 23760"/>
                            </a:gdLst>
                            <a:ahLst/>
                            <a:rect l="textAreaLeft" t="textAreaTop" r="textAreaRight" b="textAreaBottom"/>
                            <a:pathLst>
                              <a:path w="25400" h="44450">
                                <a:moveTo>
                                  <a:pt x="14211" y="0"/>
                                </a:moveTo>
                                <a:lnTo>
                                  <a:pt x="0" y="43357"/>
                                </a:lnTo>
                                <a:lnTo>
                                  <a:pt x="12573" y="43827"/>
                                </a:lnTo>
                                <a:lnTo>
                                  <a:pt x="25133" y="44297"/>
                                </a:lnTo>
                                <a:lnTo>
                                  <a:pt x="14211" y="0"/>
                                </a:lnTo>
                                <a:close/>
                              </a:path>
                            </a:pathLst>
                          </a:custGeom>
                          <a:solidFill>
                            <a:srgbClr val="231f20"/>
                          </a:solidFill>
                          <a:ln w="0">
                            <a:noFill/>
                          </a:ln>
                        </wps:spPr>
                        <wps:style>
                          <a:lnRef idx="0"/>
                          <a:fillRef idx="0"/>
                          <a:effectRef idx="0"/>
                          <a:fontRef idx="minor"/>
                        </wps:style>
                        <wps:bodyPr/>
                      </wps:wsp>
                      <wps:wsp>
                        <wps:cNvPr id="1160" name="Graphic 1721"/>
                        <wps:cNvSpPr/>
                        <wps:spPr>
                          <a:xfrm>
                            <a:off x="204480" y="248400"/>
                            <a:ext cx="1440" cy="96480"/>
                          </a:xfrm>
                          <a:custGeom>
                            <a:avLst/>
                            <a:gdLst>
                              <a:gd name="textAreaLeft" fmla="*/ 0 w 720"/>
                              <a:gd name="textAreaRight" fmla="*/ 2160 w 720"/>
                              <a:gd name="textAreaTop" fmla="*/ 0 h 54720"/>
                              <a:gd name="textAreaBottom" fmla="*/ 56160 h 54720"/>
                            </a:gdLst>
                            <a:ahLst/>
                            <a:rect l="textAreaLeft" t="textAreaTop" r="textAreaRight" b="textAreaBottom"/>
                            <a:pathLst>
                              <a:path w="3810" h="96520">
                                <a:moveTo>
                                  <a:pt x="0" y="96227"/>
                                </a:moveTo>
                                <a:lnTo>
                                  <a:pt x="3606" y="0"/>
                                </a:lnTo>
                              </a:path>
                            </a:pathLst>
                          </a:custGeom>
                          <a:noFill/>
                          <a:ln w="6350">
                            <a:solidFill>
                              <a:srgbClr val="231f20"/>
                            </a:solidFill>
                            <a:round/>
                          </a:ln>
                        </wps:spPr>
                        <wps:style>
                          <a:lnRef idx="0"/>
                          <a:fillRef idx="0"/>
                          <a:effectRef idx="0"/>
                          <a:fontRef idx="minor"/>
                        </wps:style>
                        <wps:bodyPr/>
                      </wps:wsp>
                      <wps:wsp>
                        <wps:cNvPr id="1161" name="Graphic 1722"/>
                        <wps:cNvSpPr/>
                        <wps:spPr>
                          <a:xfrm>
                            <a:off x="39960" y="16560"/>
                            <a:ext cx="321840" cy="663480"/>
                          </a:xfrm>
                          <a:custGeom>
                            <a:avLst/>
                            <a:gdLst>
                              <a:gd name="textAreaLeft" fmla="*/ 0 w 182520"/>
                              <a:gd name="textAreaRight" fmla="*/ 183960 w 182520"/>
                              <a:gd name="textAreaTop" fmla="*/ 0 h 376200"/>
                              <a:gd name="textAreaBottom" fmla="*/ 377640 h 376200"/>
                            </a:gdLst>
                            <a:ahLst/>
                            <a:rect l="textAreaLeft" t="textAreaTop" r="textAreaRight" b="textAreaBottom"/>
                            <a:pathLst>
                              <a:path w="321945" h="661670">
                                <a:moveTo>
                                  <a:pt x="0" y="0"/>
                                </a:moveTo>
                                <a:lnTo>
                                  <a:pt x="321767" y="661542"/>
                                </a:lnTo>
                              </a:path>
                            </a:pathLst>
                          </a:custGeom>
                          <a:noFill/>
                          <a:ln w="3175">
                            <a:solidFill>
                              <a:srgbClr val="231f20"/>
                            </a:solidFill>
                            <a:round/>
                          </a:ln>
                        </wps:spPr>
                        <wps:style>
                          <a:lnRef idx="0"/>
                          <a:fillRef idx="0"/>
                          <a:effectRef idx="0"/>
                          <a:fontRef idx="minor"/>
                        </wps:style>
                        <wps:bodyPr/>
                      </wps:wsp>
                      <wps:wsp>
                        <wps:cNvPr id="1162" name="Textbox 1723"/>
                        <wps:cNvSpPr/>
                        <wps:spPr>
                          <a:xfrm>
                            <a:off x="711360" y="0"/>
                            <a:ext cx="53280" cy="13896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10"/>
                                  <w:sz w:val="20"/>
                                </w:rPr>
                                <w:t>r</w:t>
                              </w:r>
                            </w:p>
                          </w:txbxContent>
                        </wps:txbx>
                        <wps:bodyPr lIns="0" rIns="0" tIns="0" bIns="0" anchor="t">
                          <a:noAutofit/>
                        </wps:bodyPr>
                      </wps:wsp>
                      <wps:wsp>
                        <wps:cNvPr id="1163" name="Textbox 1724"/>
                        <wps:cNvSpPr/>
                        <wps:spPr>
                          <a:xfrm>
                            <a:off x="270360" y="165600"/>
                            <a:ext cx="127080" cy="149400"/>
                          </a:xfrm>
                          <a:prstGeom prst="rect">
                            <a:avLst/>
                          </a:prstGeom>
                          <a:noFill/>
                          <a:ln w="0">
                            <a:noFill/>
                          </a:ln>
                        </wps:spPr>
                        <wps:style>
                          <a:lnRef idx="0"/>
                          <a:fillRef idx="0"/>
                          <a:effectRef idx="0"/>
                          <a:fontRef idx="minor"/>
                        </wps:style>
                        <wps:txbx>
                          <w:txbxContent>
                            <w:p>
                              <w:pPr>
                                <w:pStyle w:val="Normal"/>
                                <w:spacing w:lineRule="exact" w:line="222"/>
                                <w:rPr>
                                  <w:rFonts w:ascii="Symbol" w:hAnsi="Symbol"/>
                                  <w:sz w:val="20"/>
                                </w:rPr>
                              </w:pPr>
                              <w:r>
                                <w:rPr>
                                  <w:color w:val="231F20"/>
                                  <w:spacing w:val="-5"/>
                                  <w:w w:val="65"/>
                                  <w:sz w:val="20"/>
                                </w:rPr>
                                <w:t>d</w:t>
                              </w:r>
                              <w:r>
                                <w:rPr>
                                  <w:rFonts w:ascii="Symbol" w:hAnsi="Symbol"/>
                                  <w:color w:val="231F20"/>
                                  <w:spacing w:val="-5"/>
                                  <w:w w:val="65"/>
                                  <w:sz w:val="20"/>
                                </w:rPr>
                                <w:t></w:t>
                              </w:r>
                            </w:p>
                          </w:txbxContent>
                        </wps:txbx>
                        <wps:bodyPr lIns="0" rIns="0" tIns="0" bIns="0" anchor="t">
                          <a:noAutofit/>
                        </wps:bodyPr>
                      </wps:wsp>
                      <wps:wsp>
                        <wps:cNvPr id="1164" name="Textbox 1725"/>
                        <wps:cNvSpPr/>
                        <wps:spPr>
                          <a:xfrm>
                            <a:off x="0" y="337320"/>
                            <a:ext cx="74160" cy="129600"/>
                          </a:xfrm>
                          <a:prstGeom prst="rect">
                            <a:avLst/>
                          </a:prstGeom>
                          <a:noFill/>
                          <a:ln w="0">
                            <a:noFill/>
                          </a:ln>
                        </wps:spPr>
                        <wps:style>
                          <a:lnRef idx="0"/>
                          <a:fillRef idx="0"/>
                          <a:effectRef idx="0"/>
                          <a:fontRef idx="minor"/>
                        </wps:style>
                        <wps:txbx>
                          <w:txbxContent>
                            <w:p>
                              <w:pPr>
                                <w:pStyle w:val="CodeBlock"/>
                                <w:rPr>
                                  <w:rFonts w:ascii="Courier New" w:hAnsi="Courier New"/>
                                  <w:sz w:val="18"/>
                                </w:rPr>
                              </w:pPr>
                              <w:r>
                                <w:rPr>
                                  <w:color w:val="231F20"/>
                                  <w:spacing w:val="-10"/>
                                  <w:sz w:val="18"/>
                                </w:rPr>
                                <w:t>s</w:t>
                              </w:r>
                            </w:p>
                          </w:txbxContent>
                        </wps:txbx>
                        <wps:bodyPr lIns="0" rIns="0" tIns="0" bIns="0" anchor="t">
                          <a:noAutofit/>
                        </wps:bodyPr>
                      </wps:wsp>
                    </wpg:wgp>
                  </a:graphicData>
                </a:graphic>
              </wp:anchor>
            </w:drawing>
          </mc:Choice>
          <mc:Fallback>
            <w:pict>
              <v:group id="shape_0" alt="Group 1710" style="position:absolute;margin-left:245.25pt;margin-top:18.7pt;width:77.7pt;height:53.55pt" coordorigin="4905,374" coordsize="1554,1071">
                <v:rect id="shape_0" ID="Textbox 1723" path="m0,0l-2147483645,0l-2147483645,-2147483646l0,-2147483646xe" stroked="f" o:allowincell="f" style="position:absolute;left:6025;top:374;width:83;height:218;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10"/>
                            <w:sz w:val="20"/>
                          </w:rPr>
                          <w:t>r</w:t>
                        </w:r>
                      </w:p>
                    </w:txbxContent>
                  </v:textbox>
                  <w10:wrap type="none"/>
                </v:rect>
                <v:rect id="shape_0" ID="Textbox 1724" path="m0,0l-2147483645,0l-2147483645,-2147483646l0,-2147483646xe" stroked="f" o:allowincell="f" style="position:absolute;left:5331;top:635;width:199;height:234;mso-wrap-style:square;v-text-anchor:top;mso-position-horizontal-relative:page">
                  <v:fill o:detectmouseclick="t" on="false"/>
                  <v:stroke color="#3465a4" joinstyle="round" endcap="flat"/>
                  <v:textbox>
                    <w:txbxContent>
                      <w:p>
                        <w:pPr>
                          <w:pStyle w:val="Normal"/>
                          <w:spacing w:lineRule="exact" w:line="222"/>
                          <w:rPr>
                            <w:rFonts w:ascii="Symbol" w:hAnsi="Symbol"/>
                            <w:sz w:val="20"/>
                          </w:rPr>
                        </w:pPr>
                        <w:r>
                          <w:rPr>
                            <w:color w:val="231F20"/>
                            <w:spacing w:val="-5"/>
                            <w:w w:val="65"/>
                            <w:sz w:val="20"/>
                          </w:rPr>
                          <w:t>d</w:t>
                        </w:r>
                        <w:r>
                          <w:rPr>
                            <w:rFonts w:ascii="Symbol" w:hAnsi="Symbol"/>
                            <w:color w:val="231F20"/>
                            <w:spacing w:val="-5"/>
                            <w:w w:val="65"/>
                            <w:sz w:val="20"/>
                          </w:rPr>
                          <w:t></w:t>
                        </w:r>
                      </w:p>
                    </w:txbxContent>
                  </v:textbox>
                  <w10:wrap type="none"/>
                </v:rect>
                <v:rect id="shape_0" ID="Textbox 1725" path="m0,0l-2147483645,0l-2147483645,-2147483646l0,-2147483646xe" stroked="f" o:allowincell="f" style="position:absolute;left:4905;top:905;width:116;height:203;mso-wrap-style:square;v-text-anchor:top;mso-position-horizontal-relative:page">
                  <v:fill o:detectmouseclick="t" on="false"/>
                  <v:stroke color="#3465a4" joinstyle="round" endcap="flat"/>
                  <v:textbox>
                    <w:txbxContent>
                      <w:p>
                        <w:pPr>
                          <w:pStyle w:val="CodeBlock"/>
                          <w:rPr>
                            <w:rFonts w:ascii="Courier New" w:hAnsi="Courier New"/>
                            <w:sz w:val="18"/>
                          </w:rPr>
                        </w:pPr>
                        <w:r>
                          <w:rPr>
                            <w:color w:val="231F20"/>
                            <w:spacing w:val="-10"/>
                            <w:sz w:val="18"/>
                          </w:rPr>
                          <w:t>s</w:t>
                        </w:r>
                      </w:p>
                    </w:txbxContent>
                  </v:textbox>
                  <w10:wrap type="none"/>
                </v:rect>
              </v:group>
            </w:pict>
          </mc:Fallback>
        </mc:AlternateContent>
        <mc:AlternateContent>
          <mc:Choice Requires="wpg">
            <w:drawing>
              <wp:anchor behindDoc="1" distT="6350" distB="0" distL="3175" distR="3175" simplePos="0" locked="0" layoutInCell="0" allowOverlap="1" relativeHeight="200" wp14:anchorId="1157A691">
                <wp:simplePos x="0" y="0"/>
                <wp:positionH relativeFrom="page">
                  <wp:posOffset>5121275</wp:posOffset>
                </wp:positionH>
                <wp:positionV relativeFrom="paragraph">
                  <wp:posOffset>-224790</wp:posOffset>
                </wp:positionV>
                <wp:extent cx="1489075" cy="1432560"/>
                <wp:effectExtent l="3175" t="6350" r="3175" b="0"/>
                <wp:wrapNone/>
                <wp:docPr id="1165" name="Group 1726"/>
                <a:graphic xmlns:a="http://schemas.openxmlformats.org/drawingml/2006/main">
                  <a:graphicData uri="http://schemas.microsoft.com/office/word/2010/wordprocessingGroup">
                    <wpg:wgp>
                      <wpg:cNvGrpSpPr/>
                      <wpg:grpSpPr>
                        <a:xfrm>
                          <a:off x="0" y="0"/>
                          <a:ext cx="1488960" cy="1432440"/>
                          <a:chOff x="0" y="0"/>
                          <a:chExt cx="1488960" cy="1432440"/>
                        </a:xfrm>
                      </wpg:grpSpPr>
                      <wps:wsp>
                        <wps:cNvPr id="1166" name="Graphic 1727"/>
                        <wps:cNvSpPr/>
                        <wps:spPr>
                          <a:xfrm>
                            <a:off x="114480" y="58320"/>
                            <a:ext cx="30600" cy="33480"/>
                          </a:xfrm>
                          <a:custGeom>
                            <a:avLst/>
                            <a:gdLst>
                              <a:gd name="textAreaLeft" fmla="*/ 0 w 17280"/>
                              <a:gd name="textAreaRight" fmla="*/ 18720 w 17280"/>
                              <a:gd name="textAreaTop" fmla="*/ 0 h 19080"/>
                              <a:gd name="textAreaBottom" fmla="*/ 20520 h 19080"/>
                            </a:gdLst>
                            <a:ahLst/>
                            <a:rect l="textAreaLeft" t="textAreaTop" r="textAreaRight" b="textAreaBottom"/>
                            <a:pathLst>
                              <a:path w="32384" h="35560">
                                <a:moveTo>
                                  <a:pt x="0" y="0"/>
                                </a:moveTo>
                                <a:lnTo>
                                  <a:pt x="31864" y="35394"/>
                                </a:lnTo>
                              </a:path>
                            </a:pathLst>
                          </a:custGeom>
                          <a:noFill/>
                          <a:ln w="6350">
                            <a:solidFill>
                              <a:srgbClr val="231f20"/>
                            </a:solidFill>
                            <a:round/>
                          </a:ln>
                        </wps:spPr>
                        <wps:style>
                          <a:lnRef idx="0"/>
                          <a:fillRef idx="0"/>
                          <a:effectRef idx="0"/>
                          <a:fontRef idx="minor"/>
                        </wps:style>
                        <wps:bodyPr/>
                      </wps:wsp>
                      <wps:wsp>
                        <wps:cNvPr id="1167" name="Graphic 1728"/>
                        <wps:cNvSpPr/>
                        <wps:spPr>
                          <a:xfrm>
                            <a:off x="146520" y="93960"/>
                            <a:ext cx="966600" cy="1077120"/>
                          </a:xfrm>
                          <a:custGeom>
                            <a:avLst/>
                            <a:gdLst>
                              <a:gd name="textAreaLeft" fmla="*/ 0 w 547920"/>
                              <a:gd name="textAreaRight" fmla="*/ 549360 w 547920"/>
                              <a:gd name="textAreaTop" fmla="*/ 0 h 610560"/>
                              <a:gd name="textAreaBottom" fmla="*/ 612000 h 610560"/>
                            </a:gdLst>
                            <a:ahLst/>
                            <a:rect l="textAreaLeft" t="textAreaTop" r="textAreaRight" b="textAreaBottom"/>
                            <a:pathLst>
                              <a:path w="965200" h="1072515">
                                <a:moveTo>
                                  <a:pt x="0" y="0"/>
                                </a:moveTo>
                                <a:lnTo>
                                  <a:pt x="964971" y="1072197"/>
                                </a:lnTo>
                              </a:path>
                            </a:pathLst>
                          </a:custGeom>
                          <a:noFill/>
                          <a:ln w="6350">
                            <a:solidFill>
                              <a:srgbClr val="231f20"/>
                            </a:solidFill>
                            <a:prstDash val="lgDash"/>
                            <a:round/>
                          </a:ln>
                        </wps:spPr>
                        <wps:style>
                          <a:lnRef idx="0"/>
                          <a:fillRef idx="0"/>
                          <a:effectRef idx="0"/>
                          <a:fontRef idx="minor"/>
                        </wps:style>
                        <wps:bodyPr/>
                      </wps:wsp>
                      <wps:wsp>
                        <wps:cNvPr id="1168" name="Graphic 1729"/>
                        <wps:cNvSpPr/>
                        <wps:spPr>
                          <a:xfrm>
                            <a:off x="572760" y="22320"/>
                            <a:ext cx="916200" cy="1262880"/>
                          </a:xfrm>
                          <a:custGeom>
                            <a:avLst/>
                            <a:gdLst>
                              <a:gd name="textAreaLeft" fmla="*/ 0 w 519480"/>
                              <a:gd name="textAreaRight" fmla="*/ 520920 w 519480"/>
                              <a:gd name="textAreaTop" fmla="*/ 0 h 716040"/>
                              <a:gd name="textAreaBottom" fmla="*/ 717480 h 716040"/>
                            </a:gdLst>
                            <a:ahLst/>
                            <a:rect l="textAreaLeft" t="textAreaTop" r="textAreaRight" b="textAreaBottom"/>
                            <a:pathLst>
                              <a:path w="914400" h="1257300">
                                <a:moveTo>
                                  <a:pt x="539635" y="1143876"/>
                                </a:moveTo>
                                <a:lnTo>
                                  <a:pt x="571500" y="1179283"/>
                                </a:lnTo>
                              </a:path>
                              <a:path w="914400" h="1257300">
                                <a:moveTo>
                                  <a:pt x="0" y="0"/>
                                </a:moveTo>
                                <a:lnTo>
                                  <a:pt x="914400" y="125730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1169" name="Image 1730" descr=""/>
                          <pic:cNvPicPr/>
                        </pic:nvPicPr>
                        <pic:blipFill>
                          <a:blip r:embed="rId232"/>
                          <a:stretch/>
                        </pic:blipFill>
                        <pic:spPr>
                          <a:xfrm>
                            <a:off x="771480" y="441360"/>
                            <a:ext cx="127800" cy="78120"/>
                          </a:xfrm>
                          <a:prstGeom prst="rect">
                            <a:avLst/>
                          </a:prstGeom>
                          <a:ln w="0">
                            <a:noFill/>
                          </a:ln>
                        </pic:spPr>
                      </pic:pic>
                      <wps:wsp>
                        <wps:cNvPr id="1170" name="Graphic 1731"/>
                        <wps:cNvSpPr/>
                        <wps:spPr>
                          <a:xfrm>
                            <a:off x="0" y="482040"/>
                            <a:ext cx="769680" cy="720"/>
                          </a:xfrm>
                          <a:custGeom>
                            <a:avLst/>
                            <a:gdLst>
                              <a:gd name="textAreaLeft" fmla="*/ 0 w 436320"/>
                              <a:gd name="textAreaRight" fmla="*/ 437760 w 436320"/>
                              <a:gd name="textAreaTop" fmla="*/ 0 h 360"/>
                              <a:gd name="textAreaBottom" fmla="*/ 5760 h 360"/>
                            </a:gdLst>
                            <a:ahLst/>
                            <a:rect l="textAreaLeft" t="textAreaTop" r="textAreaRight" b="textAreaBottom"/>
                            <a:pathLst>
                              <a:path w="768350" h="0">
                                <a:moveTo>
                                  <a:pt x="0" y="0"/>
                                </a:moveTo>
                                <a:lnTo>
                                  <a:pt x="767905"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1171" name="Image 1732" descr=""/>
                          <pic:cNvPicPr/>
                        </pic:nvPicPr>
                        <pic:blipFill>
                          <a:blip r:embed="rId233"/>
                          <a:stretch/>
                        </pic:blipFill>
                        <pic:spPr>
                          <a:xfrm>
                            <a:off x="682560" y="1251720"/>
                            <a:ext cx="77400" cy="132840"/>
                          </a:xfrm>
                          <a:prstGeom prst="rect">
                            <a:avLst/>
                          </a:prstGeom>
                          <a:ln w="0">
                            <a:noFill/>
                          </a:ln>
                        </pic:spPr>
                      </pic:pic>
                      <wps:wsp>
                        <wps:cNvPr id="1172" name="Graphic 1733"/>
                        <wps:cNvSpPr/>
                        <wps:spPr>
                          <a:xfrm>
                            <a:off x="723240" y="482040"/>
                            <a:ext cx="193680" cy="775800"/>
                          </a:xfrm>
                          <a:custGeom>
                            <a:avLst/>
                            <a:gdLst>
                              <a:gd name="textAreaLeft" fmla="*/ 0 w 109800"/>
                              <a:gd name="textAreaRight" fmla="*/ 111240 w 109800"/>
                              <a:gd name="textAreaTop" fmla="*/ 0 h 439920"/>
                              <a:gd name="textAreaBottom" fmla="*/ 441360 h 439920"/>
                            </a:gdLst>
                            <a:ahLst/>
                            <a:rect l="textAreaLeft" t="textAreaTop" r="textAreaRight" b="textAreaBottom"/>
                            <a:pathLst>
                              <a:path w="193675" h="772795">
                                <a:moveTo>
                                  <a:pt x="0" y="772286"/>
                                </a:moveTo>
                                <a:lnTo>
                                  <a:pt x="193078"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1173" name="Image 1734" descr=""/>
                          <pic:cNvPicPr/>
                        </pic:nvPicPr>
                        <pic:blipFill>
                          <a:blip r:embed="rId234"/>
                          <a:stretch/>
                        </pic:blipFill>
                        <pic:spPr>
                          <a:xfrm>
                            <a:off x="456480" y="1140480"/>
                            <a:ext cx="77400" cy="127800"/>
                          </a:xfrm>
                          <a:prstGeom prst="rect">
                            <a:avLst/>
                          </a:prstGeom>
                          <a:ln w="0">
                            <a:noFill/>
                          </a:ln>
                        </pic:spPr>
                      </pic:pic>
                      <wps:wsp>
                        <wps:cNvPr id="1174" name="Graphic 1735"/>
                        <wps:cNvSpPr/>
                        <wps:spPr>
                          <a:xfrm>
                            <a:off x="496440" y="482040"/>
                            <a:ext cx="720" cy="656640"/>
                          </a:xfrm>
                          <a:custGeom>
                            <a:avLst/>
                            <a:gdLst>
                              <a:gd name="textAreaLeft" fmla="*/ 0 w 360"/>
                              <a:gd name="textAreaRight" fmla="*/ 5760 w 360"/>
                              <a:gd name="textAreaTop" fmla="*/ 0 h 372240"/>
                              <a:gd name="textAreaBottom" fmla="*/ 373680 h 372240"/>
                            </a:gdLst>
                            <a:ahLst/>
                            <a:rect l="textAreaLeft" t="textAreaTop" r="textAreaRight" b="textAreaBottom"/>
                            <a:pathLst>
                              <a:path w="0" h="654050">
                                <a:moveTo>
                                  <a:pt x="0" y="0"/>
                                </a:moveTo>
                                <a:lnTo>
                                  <a:pt x="0" y="653605"/>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1175" name="Image 1736" descr=""/>
                          <pic:cNvPicPr/>
                        </pic:nvPicPr>
                        <pic:blipFill>
                          <a:blip r:embed="rId235"/>
                          <a:stretch/>
                        </pic:blipFill>
                        <pic:spPr>
                          <a:xfrm>
                            <a:off x="737280" y="508680"/>
                            <a:ext cx="134640" cy="74880"/>
                          </a:xfrm>
                          <a:prstGeom prst="rect">
                            <a:avLst/>
                          </a:prstGeom>
                          <a:ln w="0">
                            <a:noFill/>
                          </a:ln>
                        </pic:spPr>
                      </pic:pic>
                      <wps:wsp>
                        <wps:cNvPr id="1176" name="Graphic 1737"/>
                        <wps:cNvSpPr/>
                        <wps:spPr>
                          <a:xfrm>
                            <a:off x="493560" y="480600"/>
                            <a:ext cx="252000" cy="63000"/>
                          </a:xfrm>
                          <a:custGeom>
                            <a:avLst/>
                            <a:gdLst>
                              <a:gd name="textAreaLeft" fmla="*/ 0 w 142920"/>
                              <a:gd name="textAreaRight" fmla="*/ 144360 w 142920"/>
                              <a:gd name="textAreaTop" fmla="*/ 0 h 35640"/>
                              <a:gd name="textAreaBottom" fmla="*/ 37080 h 35640"/>
                            </a:gdLst>
                            <a:ahLst/>
                            <a:rect l="textAreaLeft" t="textAreaTop" r="textAreaRight" b="textAreaBottom"/>
                            <a:pathLst>
                              <a:path w="252095" h="65405">
                                <a:moveTo>
                                  <a:pt x="0" y="0"/>
                                </a:moveTo>
                                <a:lnTo>
                                  <a:pt x="251853" y="64998"/>
                                </a:lnTo>
                              </a:path>
                            </a:pathLst>
                          </a:custGeom>
                          <a:noFill/>
                          <a:ln w="6349">
                            <a:solidFill>
                              <a:srgbClr val="231f20"/>
                            </a:solidFill>
                            <a:round/>
                          </a:ln>
                        </wps:spPr>
                        <wps:style>
                          <a:lnRef idx="0"/>
                          <a:fillRef idx="0"/>
                          <a:effectRef idx="0"/>
                          <a:fontRef idx="minor"/>
                        </wps:style>
                        <wps:bodyPr/>
                      </wps:wsp>
                      <pic:pic xmlns:pic="http://schemas.openxmlformats.org/drawingml/2006/picture">
                        <pic:nvPicPr>
                          <pic:cNvPr id="1177" name="Image 1738" descr=""/>
                          <pic:cNvPicPr/>
                        </pic:nvPicPr>
                        <pic:blipFill>
                          <a:blip r:embed="rId236"/>
                          <a:stretch/>
                        </pic:blipFill>
                        <pic:spPr>
                          <a:xfrm>
                            <a:off x="876240" y="1251000"/>
                            <a:ext cx="77400" cy="128160"/>
                          </a:xfrm>
                          <a:prstGeom prst="rect">
                            <a:avLst/>
                          </a:prstGeom>
                          <a:ln w="0">
                            <a:noFill/>
                          </a:ln>
                        </pic:spPr>
                      </pic:pic>
                      <wps:wsp>
                        <wps:cNvPr id="1178" name="Graphic 1739"/>
                        <wps:cNvSpPr/>
                        <wps:spPr>
                          <a:xfrm>
                            <a:off x="916200" y="490320"/>
                            <a:ext cx="720" cy="758880"/>
                          </a:xfrm>
                          <a:custGeom>
                            <a:avLst/>
                            <a:gdLst>
                              <a:gd name="textAreaLeft" fmla="*/ 0 w 360"/>
                              <a:gd name="textAreaRight" fmla="*/ 1800 w 360"/>
                              <a:gd name="textAreaTop" fmla="*/ 0 h 430200"/>
                              <a:gd name="textAreaBottom" fmla="*/ 431640 h 430200"/>
                            </a:gdLst>
                            <a:ahLst/>
                            <a:rect l="textAreaLeft" t="textAreaTop" r="textAreaRight" b="textAreaBottom"/>
                            <a:pathLst>
                              <a:path w="3175" h="755650">
                                <a:moveTo>
                                  <a:pt x="0" y="755205"/>
                                </a:moveTo>
                                <a:lnTo>
                                  <a:pt x="2654"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1179" name="Image 1740" descr=""/>
                          <pic:cNvPicPr/>
                        </pic:nvPicPr>
                        <pic:blipFill>
                          <a:blip r:embed="rId237"/>
                          <a:stretch/>
                        </pic:blipFill>
                        <pic:spPr>
                          <a:xfrm>
                            <a:off x="704160" y="1354320"/>
                            <a:ext cx="205920" cy="78120"/>
                          </a:xfrm>
                          <a:prstGeom prst="rect">
                            <a:avLst/>
                          </a:prstGeom>
                          <a:ln w="0">
                            <a:noFill/>
                          </a:ln>
                        </pic:spPr>
                      </pic:pic>
                      <wps:wsp>
                        <wps:cNvPr id="1180" name="Graphic 1741"/>
                        <wps:cNvSpPr/>
                        <wps:spPr>
                          <a:xfrm>
                            <a:off x="672480" y="12600"/>
                            <a:ext cx="86400" cy="117000"/>
                          </a:xfrm>
                          <a:custGeom>
                            <a:avLst/>
                            <a:gdLst>
                              <a:gd name="textAreaLeft" fmla="*/ 0 w 48960"/>
                              <a:gd name="textAreaRight" fmla="*/ 50400 w 48960"/>
                              <a:gd name="textAreaTop" fmla="*/ 0 h 66240"/>
                              <a:gd name="textAreaBottom" fmla="*/ 67680 h 66240"/>
                            </a:gdLst>
                            <a:ahLst/>
                            <a:rect l="textAreaLeft" t="textAreaTop" r="textAreaRight" b="textAreaBottom"/>
                            <a:pathLst>
                              <a:path w="86995" h="118745">
                                <a:moveTo>
                                  <a:pt x="29324" y="102285"/>
                                </a:moveTo>
                                <a:lnTo>
                                  <a:pt x="0" y="85864"/>
                                </a:lnTo>
                                <a:lnTo>
                                  <a:pt x="86588" y="0"/>
                                </a:lnTo>
                                <a:lnTo>
                                  <a:pt x="58661" y="118694"/>
                                </a:lnTo>
                                <a:lnTo>
                                  <a:pt x="29324" y="102285"/>
                                </a:lnTo>
                                <a:close/>
                              </a:path>
                            </a:pathLst>
                          </a:custGeom>
                          <a:noFill/>
                          <a:ln w="12700">
                            <a:solidFill>
                              <a:srgbClr val="231f20"/>
                            </a:solidFill>
                            <a:round/>
                          </a:ln>
                        </wps:spPr>
                        <wps:style>
                          <a:lnRef idx="0"/>
                          <a:fillRef idx="0"/>
                          <a:effectRef idx="0"/>
                          <a:fontRef idx="minor"/>
                        </wps:style>
                        <wps:bodyPr/>
                      </wps:wsp>
                      <wps:wsp>
                        <wps:cNvPr id="1181" name="Graphic 1742"/>
                        <wps:cNvSpPr/>
                        <wps:spPr>
                          <a:xfrm>
                            <a:off x="672480" y="12600"/>
                            <a:ext cx="86400" cy="117000"/>
                          </a:xfrm>
                          <a:custGeom>
                            <a:avLst/>
                            <a:gdLst>
                              <a:gd name="textAreaLeft" fmla="*/ 0 w 48960"/>
                              <a:gd name="textAreaRight" fmla="*/ 50400 w 48960"/>
                              <a:gd name="textAreaTop" fmla="*/ 0 h 66240"/>
                              <a:gd name="textAreaBottom" fmla="*/ 67680 h 66240"/>
                            </a:gdLst>
                            <a:ahLst/>
                            <a:rect l="textAreaLeft" t="textAreaTop" r="textAreaRight" b="textAreaBottom"/>
                            <a:pathLst>
                              <a:path w="86995" h="118745">
                                <a:moveTo>
                                  <a:pt x="86588" y="0"/>
                                </a:moveTo>
                                <a:lnTo>
                                  <a:pt x="0" y="85864"/>
                                </a:lnTo>
                                <a:lnTo>
                                  <a:pt x="29324" y="102285"/>
                                </a:lnTo>
                                <a:lnTo>
                                  <a:pt x="58661" y="118694"/>
                                </a:lnTo>
                                <a:lnTo>
                                  <a:pt x="86588" y="0"/>
                                </a:lnTo>
                                <a:close/>
                              </a:path>
                            </a:pathLst>
                          </a:custGeom>
                          <a:solidFill>
                            <a:srgbClr val="231f20"/>
                          </a:solidFill>
                          <a:ln w="0">
                            <a:noFill/>
                          </a:ln>
                        </wps:spPr>
                        <wps:style>
                          <a:lnRef idx="0"/>
                          <a:fillRef idx="0"/>
                          <a:effectRef idx="0"/>
                          <a:fontRef idx="minor"/>
                        </wps:style>
                        <wps:bodyPr/>
                      </wps:wsp>
                      <wps:wsp>
                        <wps:cNvPr id="1182" name="Graphic 1743"/>
                        <wps:cNvSpPr/>
                        <wps:spPr>
                          <a:xfrm>
                            <a:off x="471240" y="120600"/>
                            <a:ext cx="225360" cy="66600"/>
                          </a:xfrm>
                          <a:custGeom>
                            <a:avLst/>
                            <a:gdLst>
                              <a:gd name="textAreaLeft" fmla="*/ 0 w 127800"/>
                              <a:gd name="textAreaRight" fmla="*/ 129240 w 127800"/>
                              <a:gd name="textAreaTop" fmla="*/ 0 h 37800"/>
                              <a:gd name="textAreaBottom" fmla="*/ 39240 h 37800"/>
                            </a:gdLst>
                            <a:ahLst/>
                            <a:rect l="textAreaLeft" t="textAreaTop" r="textAreaRight" b="textAreaBottom"/>
                            <a:pathLst>
                              <a:path w="227329" h="69215">
                                <a:moveTo>
                                  <a:pt x="226834" y="0"/>
                                </a:moveTo>
                                <a:lnTo>
                                  <a:pt x="198996" y="30323"/>
                                </a:lnTo>
                                <a:lnTo>
                                  <a:pt x="158550" y="50310"/>
                                </a:lnTo>
                                <a:lnTo>
                                  <a:pt x="109340" y="62028"/>
                                </a:lnTo>
                                <a:lnTo>
                                  <a:pt x="55209" y="67543"/>
                                </a:lnTo>
                                <a:lnTo>
                                  <a:pt x="0" y="68922"/>
                                </a:lnTo>
                              </a:path>
                            </a:pathLst>
                          </a:custGeom>
                          <a:noFill/>
                          <a:ln w="6350">
                            <a:solidFill>
                              <a:srgbClr val="231f20"/>
                            </a:solidFill>
                            <a:round/>
                          </a:ln>
                        </wps:spPr>
                        <wps:style>
                          <a:lnRef idx="0"/>
                          <a:fillRef idx="0"/>
                          <a:effectRef idx="0"/>
                          <a:fontRef idx="minor"/>
                        </wps:style>
                        <wps:bodyPr/>
                      </wps:wsp>
                      <wps:wsp>
                        <wps:cNvPr id="1183" name="Graphic 1744"/>
                        <wps:cNvSpPr/>
                        <wps:spPr>
                          <a:xfrm>
                            <a:off x="433800" y="0"/>
                            <a:ext cx="117360" cy="65520"/>
                          </a:xfrm>
                          <a:custGeom>
                            <a:avLst/>
                            <a:gdLst>
                              <a:gd name="textAreaLeft" fmla="*/ 0 w 66600"/>
                              <a:gd name="textAreaRight" fmla="*/ 68040 w 66600"/>
                              <a:gd name="textAreaTop" fmla="*/ 0 h 37080"/>
                              <a:gd name="textAreaBottom" fmla="*/ 38520 h 37080"/>
                            </a:gdLst>
                            <a:ahLst/>
                            <a:rect l="textAreaLeft" t="textAreaTop" r="textAreaRight" b="textAreaBottom"/>
                            <a:pathLst>
                              <a:path w="120014" h="67310">
                                <a:moveTo>
                                  <a:pt x="3022" y="33439"/>
                                </a:moveTo>
                                <a:lnTo>
                                  <a:pt x="0" y="0"/>
                                </a:lnTo>
                                <a:lnTo>
                                  <a:pt x="119646" y="22910"/>
                                </a:lnTo>
                                <a:lnTo>
                                  <a:pt x="6032" y="66878"/>
                                </a:lnTo>
                                <a:lnTo>
                                  <a:pt x="3022" y="33439"/>
                                </a:lnTo>
                                <a:close/>
                              </a:path>
                            </a:pathLst>
                          </a:custGeom>
                          <a:noFill/>
                          <a:ln w="12700">
                            <a:solidFill>
                              <a:srgbClr val="231f20"/>
                            </a:solidFill>
                            <a:round/>
                          </a:ln>
                        </wps:spPr>
                        <wps:style>
                          <a:lnRef idx="0"/>
                          <a:fillRef idx="0"/>
                          <a:effectRef idx="0"/>
                          <a:fontRef idx="minor"/>
                        </wps:style>
                        <wps:bodyPr/>
                      </wps:wsp>
                      <wps:wsp>
                        <wps:cNvPr id="1184" name="Graphic 1745"/>
                        <wps:cNvSpPr/>
                        <wps:spPr>
                          <a:xfrm>
                            <a:off x="433800" y="0"/>
                            <a:ext cx="117360" cy="65520"/>
                          </a:xfrm>
                          <a:custGeom>
                            <a:avLst/>
                            <a:gdLst>
                              <a:gd name="textAreaLeft" fmla="*/ 0 w 66600"/>
                              <a:gd name="textAreaRight" fmla="*/ 68040 w 66600"/>
                              <a:gd name="textAreaTop" fmla="*/ 0 h 37080"/>
                              <a:gd name="textAreaBottom" fmla="*/ 38520 h 37080"/>
                            </a:gdLst>
                            <a:ahLst/>
                            <a:rect l="textAreaLeft" t="textAreaTop" r="textAreaRight" b="textAreaBottom"/>
                            <a:pathLst>
                              <a:path w="120014" h="67310">
                                <a:moveTo>
                                  <a:pt x="0" y="0"/>
                                </a:moveTo>
                                <a:lnTo>
                                  <a:pt x="3022" y="33439"/>
                                </a:lnTo>
                                <a:lnTo>
                                  <a:pt x="6032" y="66878"/>
                                </a:lnTo>
                                <a:lnTo>
                                  <a:pt x="119646" y="22910"/>
                                </a:lnTo>
                                <a:lnTo>
                                  <a:pt x="0" y="0"/>
                                </a:lnTo>
                                <a:close/>
                              </a:path>
                            </a:pathLst>
                          </a:custGeom>
                          <a:solidFill>
                            <a:srgbClr val="231f20"/>
                          </a:solidFill>
                          <a:ln w="0">
                            <a:noFill/>
                          </a:ln>
                        </wps:spPr>
                        <wps:style>
                          <a:lnRef idx="0"/>
                          <a:fillRef idx="0"/>
                          <a:effectRef idx="0"/>
                          <a:fontRef idx="minor"/>
                        </wps:style>
                        <wps:bodyPr/>
                      </wps:wsp>
                      <wps:wsp>
                        <wps:cNvPr id="1185" name="Graphic 1746"/>
                        <wps:cNvSpPr/>
                        <wps:spPr>
                          <a:xfrm>
                            <a:off x="117360" y="34200"/>
                            <a:ext cx="310680" cy="25920"/>
                          </a:xfrm>
                          <a:custGeom>
                            <a:avLst/>
                            <a:gdLst>
                              <a:gd name="textAreaLeft" fmla="*/ 0 w 176040"/>
                              <a:gd name="textAreaRight" fmla="*/ 177480 w 176040"/>
                              <a:gd name="textAreaTop" fmla="*/ 0 h 14760"/>
                              <a:gd name="textAreaBottom" fmla="*/ 16200 h 14760"/>
                            </a:gdLst>
                            <a:ahLst/>
                            <a:rect l="textAreaLeft" t="textAreaTop" r="textAreaRight" b="textAreaBottom"/>
                            <a:pathLst>
                              <a:path w="311785" h="28575">
                                <a:moveTo>
                                  <a:pt x="0" y="28105"/>
                                </a:moveTo>
                                <a:lnTo>
                                  <a:pt x="311302" y="0"/>
                                </a:lnTo>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1726" style="position:absolute;margin-left:403.25pt;margin-top:-17.7pt;width:117.25pt;height:112.8pt" coordorigin="8065,-354" coordsize="2345,2256">
                <v:shape id="shape_0" ID="Image 1730" stroked="f" o:allowincell="f" style="position:absolute;left:9280;top:341;width:200;height:122;mso-wrap-style:none;v-text-anchor:middle;mso-position-horizontal-relative:page" type="_x0000_t75">
                  <v:imagedata r:id="rId238" o:detectmouseclick="t"/>
                  <v:stroke color="#3465a4" joinstyle="round" endcap="flat"/>
                  <w10:wrap type="none"/>
                </v:shape>
                <v:shape id="shape_0" ID="Image 1732" stroked="f" o:allowincell="f" style="position:absolute;left:9140;top:1617;width:121;height:208;mso-wrap-style:none;v-text-anchor:middle;mso-position-horizontal-relative:page" type="_x0000_t75">
                  <v:imagedata r:id="rId239" o:detectmouseclick="t"/>
                  <v:stroke color="#3465a4" joinstyle="round" endcap="flat"/>
                  <w10:wrap type="none"/>
                </v:shape>
                <v:shape id="shape_0" ID="Image 1734" stroked="f" o:allowincell="f" style="position:absolute;left:8784;top:1442;width:121;height:200;mso-wrap-style:none;v-text-anchor:middle;mso-position-horizontal-relative:page" type="_x0000_t75">
                  <v:imagedata r:id="rId240" o:detectmouseclick="t"/>
                  <v:stroke color="#3465a4" joinstyle="round" endcap="flat"/>
                  <w10:wrap type="none"/>
                </v:shape>
                <v:shape id="shape_0" ID="Image 1736" stroked="f" o:allowincell="f" style="position:absolute;left:9226;top:447;width:211;height:117;mso-wrap-style:none;v-text-anchor:middle;mso-position-horizontal-relative:page" type="_x0000_t75">
                  <v:imagedata r:id="rId241" o:detectmouseclick="t"/>
                  <v:stroke color="#3465a4" joinstyle="round" endcap="flat"/>
                  <w10:wrap type="none"/>
                </v:shape>
                <v:shape id="shape_0" ID="Image 1738" stroked="f" o:allowincell="f" style="position:absolute;left:9445;top:1616;width:121;height:201;mso-wrap-style:none;v-text-anchor:middle;mso-position-horizontal-relative:page" type="_x0000_t75">
                  <v:imagedata r:id="rId242" o:detectmouseclick="t"/>
                  <v:stroke color="#3465a4" joinstyle="round" endcap="flat"/>
                  <w10:wrap type="none"/>
                </v:shape>
                <v:shape id="shape_0" ID="Image 1740" stroked="f" o:allowincell="f" style="position:absolute;left:9174;top:1779;width:323;height:122;mso-wrap-style:none;v-text-anchor:middle;mso-position-horizontal-relative:page" type="_x0000_t75">
                  <v:imagedata r:id="rId243" o:detectmouseclick="t"/>
                  <v:stroke color="#3465a4" joinstyle="round" endcap="flat"/>
                  <w10:wrap type="none"/>
                </v:shape>
              </v:group>
            </w:pict>
          </mc:Fallback>
        </mc:AlternateContent>
      </w:r>
      <w:r>
        <w:rPr>
          <w:color w:val="231F20"/>
          <w:sz w:val="16"/>
        </w:rPr>
        <w:t>Nominal</w:t>
      </w:r>
      <w:r>
        <w:rPr>
          <w:color w:val="231F20"/>
          <w:spacing w:val="-6"/>
          <w:sz w:val="16"/>
        </w:rPr>
        <w:t xml:space="preserve"> </w:t>
      </w:r>
      <w:r>
        <w:rPr>
          <w:color w:val="231F20"/>
          <w:spacing w:val="-2"/>
          <w:sz w:val="16"/>
        </w:rPr>
        <w:t>surface</w:t>
      </w:r>
    </w:p>
    <w:p>
      <w:pPr>
        <w:pStyle w:val="BodyText"/>
        <w:rPr/>
      </w:pPr>
      <w:r>
        <w:rPr/>
      </w:r>
    </w:p>
    <w:p>
      <w:pPr>
        <w:pStyle w:val="BodyText"/>
        <w:spacing w:before="69" w:after="0"/>
        <w:rPr/>
      </w:pPr>
      <w:r>
        <w:rPr/>
      </w:r>
    </w:p>
    <w:p>
      <w:pPr>
        <w:pStyle w:val="Normal"/>
        <w:ind w:left="532"/>
        <w:rPr>
          <w:sz w:val="14"/>
        </w:rPr>
      </w:pPr>
      <w:r>
        <w:rPr>
          <w:color w:val="231F20"/>
          <w:position w:val="-4"/>
          <w:sz w:val="20"/>
        </w:rPr>
        <w:t>Rotation</w:t>
      </w:r>
      <w:r>
        <w:rPr>
          <w:color w:val="231F20"/>
          <w:sz w:val="18"/>
        </w:rPr>
        <w:t xml:space="preserve">, </w:t>
      </w:r>
      <w:r>
        <w:rPr>
          <w:rFonts w:ascii="Symbol" w:hAnsi="Symbol"/>
          <w:color w:val="231F20"/>
          <w:spacing w:val="-5"/>
          <w:sz w:val="18"/>
        </w:rPr>
        <w:t></w:t>
      </w:r>
      <w:r>
        <w:rPr>
          <w:color w:val="231F20"/>
          <w:spacing w:val="-5"/>
          <w:position w:val="-4"/>
          <w:sz w:val="14"/>
        </w:rPr>
        <w:t>i</w:t>
      </w:r>
    </w:p>
    <w:p>
      <w:pPr>
        <w:pStyle w:val="Normal"/>
        <w:rPr/>
      </w:pPr>
      <w:r>
        <w:rPr/>
      </w:r>
    </w:p>
    <w:p>
      <w:pPr>
        <w:pStyle w:val="BodyText"/>
        <w:rPr>
          <w:sz w:val="18"/>
        </w:rPr>
      </w:pPr>
      <w:r>
        <w:rPr>
          <w:sz w:val="18"/>
        </w:rPr>
      </w:r>
    </w:p>
    <w:p>
      <w:pPr>
        <w:pStyle w:val="BodyText"/>
        <w:rPr>
          <w:sz w:val="18"/>
        </w:rPr>
      </w:pPr>
      <w:r>
        <w:rPr>
          <w:sz w:val="18"/>
        </w:rPr>
      </w:r>
    </w:p>
    <w:p>
      <w:pPr>
        <w:pStyle w:val="BodyText"/>
        <w:spacing w:before="98" w:after="0"/>
        <w:rPr>
          <w:sz w:val="18"/>
        </w:rPr>
      </w:pPr>
      <w:r>
        <w:rPr>
          <w:sz w:val="18"/>
        </w:rPr>
      </w:r>
    </w:p>
    <w:p>
      <w:pPr>
        <w:pStyle w:val="CodeBlock"/>
        <w:ind w:left="3325"/>
        <w:rPr>
          <w:rFonts w:ascii="Courier New" w:hAnsi="Courier New"/>
          <w:sz w:val="18"/>
        </w:rPr>
      </w:pPr>
      <w:r>
        <w:rPr>
          <w:color w:val="231F20"/>
          <w:spacing w:val="-2"/>
          <w:sz w:val="18"/>
        </w:rPr>
        <w:t>RayPo</w:t>
      </w:r>
    </w:p>
    <w:p>
      <w:pPr>
        <w:pStyle w:val="BodyText"/>
        <w:rPr>
          <w:rFonts w:ascii="Courier New" w:hAnsi="Courier New"/>
          <w:sz w:val="18"/>
        </w:rPr>
      </w:pPr>
      <w:r>
        <w:rPr>
          <w:rFonts w:ascii="Courier New" w:hAnsi="Courier New"/>
          <w:sz w:val="18"/>
        </w:rPr>
      </w:r>
    </w:p>
    <w:p>
      <w:pPr>
        <w:pStyle w:val="BodyText"/>
        <w:spacing w:before="75" w:after="0"/>
        <w:rPr>
          <w:rFonts w:ascii="Courier New" w:hAnsi="Courier New"/>
          <w:sz w:val="18"/>
        </w:rPr>
      </w:pPr>
      <w:r>
        <w:rPr>
          <w:rFonts w:ascii="Courier New" w:hAnsi="Courier New"/>
          <w:sz w:val="18"/>
        </w:rPr>
      </w:r>
    </w:p>
    <w:p>
      <w:pPr>
        <w:pStyle w:val="Normal"/>
        <w:ind w:left="3405"/>
        <w:rPr>
          <w:sz w:val="18"/>
        </w:rPr>
      </w:pPr>
      <w:r>
        <w:rPr>
          <w:color w:val="231F20"/>
          <w:spacing w:val="-2"/>
          <w:sz w:val="18"/>
        </w:rPr>
        <w:t>Source</w:t>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30" w:after="0"/>
        <w:rPr>
          <w:sz w:val="18"/>
        </w:rPr>
      </w:pPr>
      <w:r>
        <w:rPr>
          <w:sz w:val="18"/>
        </w:rPr>
      </w:r>
    </w:p>
    <w:p>
      <w:pPr>
        <w:pStyle w:val="CodeBlock"/>
        <w:spacing w:lineRule="auto" w:line="408"/>
        <w:ind w:hanging="32" w:left="149"/>
        <w:rPr>
          <w:rFonts w:ascii="Courier New" w:hAnsi="Courier New"/>
          <w:sz w:val="18"/>
        </w:rPr>
      </w:pPr>
      <w:r>
        <w:rPr>
          <w:color w:val="231F20"/>
          <w:spacing w:val="-6"/>
          <w:sz w:val="18"/>
        </w:rPr>
        <w:t xml:space="preserve">CumRayL </w:t>
      </w:r>
      <w:r>
        <w:rPr>
          <w:color w:val="231F20"/>
          <w:spacing w:val="-11"/>
          <w:sz w:val="18"/>
        </w:rPr>
        <w:t>CumRayL</w:t>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spacing w:before="35" w:after="0"/>
        <w:rPr>
          <w:rFonts w:ascii="Courier New" w:hAnsi="Courier New"/>
        </w:rPr>
      </w:pPr>
      <w:r>
        <w:rPr>
          <w:rFonts w:ascii="Courier New" w:hAnsi="Courier New"/>
        </w:rPr>
      </w:r>
    </w:p>
    <w:p>
      <w:pPr>
        <w:pStyle w:val="BodyText"/>
        <w:ind w:left="98"/>
        <w:rPr/>
      </w:pPr>
      <w:r>
        <mc:AlternateContent>
          <mc:Choice Requires="wps">
            <w:drawing>
              <wp:anchor behindDoc="1" distT="3175" distB="3175" distL="3175" distR="3175" simplePos="0" locked="0" layoutInCell="0" allowOverlap="1" relativeHeight="199" wp14:anchorId="41AF45AD">
                <wp:simplePos x="0" y="0"/>
                <wp:positionH relativeFrom="page">
                  <wp:posOffset>3220085</wp:posOffset>
                </wp:positionH>
                <wp:positionV relativeFrom="paragraph">
                  <wp:posOffset>-120650</wp:posOffset>
                </wp:positionV>
                <wp:extent cx="798830" cy="90805"/>
                <wp:effectExtent l="3175" t="3175" r="3175" b="3175"/>
                <wp:wrapNone/>
                <wp:docPr id="1186" name="Graphic 1747"/>
                <a:graphic xmlns:a="http://schemas.openxmlformats.org/drawingml/2006/main">
                  <a:graphicData uri="http://schemas.microsoft.com/office/word/2010/wordprocessingShape">
                    <wps:wsp>
                      <wps:cNvSpPr/>
                      <wps:spPr>
                        <a:xfrm>
                          <a:off x="0" y="0"/>
                          <a:ext cx="798840" cy="90720"/>
                        </a:xfrm>
                        <a:custGeom>
                          <a:avLst/>
                          <a:gdLst>
                            <a:gd name="textAreaLeft" fmla="*/ 0 w 452880"/>
                            <a:gd name="textAreaRight" fmla="*/ 454320 w 452880"/>
                            <a:gd name="textAreaTop" fmla="*/ 0 h 51480"/>
                            <a:gd name="textAreaBottom" fmla="*/ 52920 h 51480"/>
                          </a:gdLst>
                          <a:ahLst/>
                          <a:rect l="textAreaLeft" t="textAreaTop" r="textAreaRight" b="textAreaBottom"/>
                          <a:pathLst>
                            <a:path w="798830" h="90805">
                              <a:moveTo>
                                <a:pt x="18135" y="79603"/>
                              </a:moveTo>
                              <a:lnTo>
                                <a:pt x="798283" y="90703"/>
                              </a:lnTo>
                            </a:path>
                            <a:path w="798830" h="90805">
                              <a:moveTo>
                                <a:pt x="0" y="72567"/>
                              </a:moveTo>
                              <a:lnTo>
                                <a:pt x="761999" y="0"/>
                              </a:lnTo>
                            </a:path>
                          </a:pathLst>
                        </a:custGeom>
                        <a:noFill/>
                        <a:ln w="6350">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 xml:space="preserve">+ </w:t>
      </w:r>
      <w:r>
        <w:rPr>
          <w:color w:val="231F20"/>
          <w:spacing w:val="-5"/>
        </w:rPr>
        <w:t>dL</w:t>
      </w:r>
    </w:p>
    <w:p>
      <w:pPr>
        <w:pStyle w:val="BodyText"/>
        <w:spacing w:before="35" w:after="0"/>
        <w:rPr>
          <w:sz w:val="14"/>
        </w:rPr>
      </w:pPr>
      <w:r>
        <w:rPr>
          <w:sz w:val="14"/>
        </w:rPr>
      </w:r>
    </w:p>
    <w:p>
      <w:pPr>
        <w:pStyle w:val="Normal"/>
        <w:jc w:val="right"/>
        <w:rPr>
          <w:sz w:val="14"/>
        </w:rPr>
      </w:pPr>
      <w:r>
        <w:rPr>
          <w:color w:val="231F20"/>
          <w:position w:val="4"/>
          <w:sz w:val="18"/>
        </w:rPr>
        <w:t>r</w:t>
      </w:r>
      <w:r>
        <w:rPr>
          <w:color w:val="231F20"/>
          <w:sz w:val="14"/>
        </w:rPr>
        <w:t>i-</w:t>
      </w:r>
      <w:r>
        <w:rPr>
          <w:color w:val="231F20"/>
          <w:spacing w:val="-10"/>
          <w:sz w:val="14"/>
        </w:rPr>
        <w:t>1</w:t>
      </w:r>
    </w:p>
    <w:p>
      <w:pPr>
        <w:pStyle w:val="BodyText"/>
        <w:rPr>
          <w:sz w:val="14"/>
        </w:rPr>
      </w:pPr>
      <w:r>
        <w:rPr>
          <w:sz w:val="14"/>
        </w:rPr>
      </w:r>
    </w:p>
    <w:p>
      <w:pPr>
        <w:pStyle w:val="BodyText"/>
        <w:rPr>
          <w:sz w:val="14"/>
        </w:rPr>
      </w:pPr>
      <w:r>
        <w:rPr>
          <w:sz w:val="14"/>
        </w:rPr>
      </w:r>
    </w:p>
    <w:p>
      <w:pPr>
        <w:pStyle w:val="BodyText"/>
        <w:rPr>
          <w:sz w:val="14"/>
        </w:rPr>
      </w:pPr>
      <w:r>
        <w:rPr>
          <w:sz w:val="14"/>
        </w:rPr>
      </w:r>
    </w:p>
    <w:p>
      <w:pPr>
        <w:pStyle w:val="BodyText"/>
        <w:rPr>
          <w:sz w:val="14"/>
        </w:rPr>
      </w:pPr>
      <w:r>
        <w:rPr>
          <w:sz w:val="14"/>
        </w:rPr>
      </w:r>
    </w:p>
    <w:p>
      <w:pPr>
        <w:pStyle w:val="BodyText"/>
        <w:rPr>
          <w:sz w:val="14"/>
        </w:rPr>
      </w:pPr>
      <w:r>
        <w:rPr>
          <w:sz w:val="14"/>
        </w:rPr>
      </w:r>
    </w:p>
    <w:p>
      <w:pPr>
        <w:pStyle w:val="BodyText"/>
        <w:rPr>
          <w:sz w:val="14"/>
        </w:rPr>
      </w:pPr>
      <w:r>
        <w:rPr>
          <w:sz w:val="14"/>
        </w:rPr>
      </w:r>
    </w:p>
    <w:p>
      <w:pPr>
        <w:pStyle w:val="BodyText"/>
        <w:spacing w:before="64" w:after="0"/>
        <w:rPr>
          <w:sz w:val="14"/>
        </w:rPr>
      </w:pPr>
      <w:r>
        <w:rPr>
          <w:sz w:val="14"/>
        </w:rPr>
      </w:r>
    </w:p>
    <w:p>
      <w:pPr>
        <w:pStyle w:val="Normal"/>
        <w:spacing w:before="1" w:after="0"/>
        <w:ind w:left="65"/>
        <w:rPr>
          <w:sz w:val="14"/>
        </w:rPr>
      </w:pPr>
      <w:r>
        <w:rPr>
          <w:color w:val="231F20"/>
          <w:spacing w:val="-2"/>
          <w:position w:val="4"/>
          <w:sz w:val="18"/>
        </w:rPr>
        <w:t>r</w:t>
      </w:r>
      <w:r>
        <w:rPr>
          <w:color w:val="231F20"/>
          <w:spacing w:val="-2"/>
          <w:sz w:val="14"/>
        </w:rPr>
        <w:t>i,nom</w:t>
      </w:r>
    </w:p>
    <w:p>
      <w:pPr>
        <w:pStyle w:val="BodyText"/>
        <w:spacing w:before="111" w:after="0"/>
        <w:rPr>
          <w:sz w:val="18"/>
        </w:rPr>
      </w:pPr>
      <w:r>
        <w:rPr>
          <w:sz w:val="18"/>
        </w:rPr>
      </w:r>
    </w:p>
    <w:p>
      <w:pPr>
        <w:pStyle w:val="Normal"/>
        <w:spacing w:before="1" w:after="0"/>
        <w:ind w:left="352"/>
        <w:rPr>
          <w:rFonts w:ascii="Symbol" w:hAnsi="Symbol"/>
          <w:sz w:val="18"/>
        </w:rPr>
      </w:pPr>
      <w:r>
        <w:rPr>
          <w:color w:val="231F20"/>
          <w:spacing w:val="-5"/>
          <w:w w:val="95"/>
          <w:sz w:val="18"/>
        </w:rPr>
        <w:t>d</w:t>
      </w:r>
      <w:r>
        <w:rPr>
          <w:rFonts w:ascii="Symbol" w:hAnsi="Symbol"/>
          <w:color w:val="231F20"/>
          <w:spacing w:val="-5"/>
          <w:w w:val="95"/>
          <w:sz w:val="18"/>
        </w:rPr>
        <w:t></w:t>
      </w:r>
    </w:p>
    <w:p>
      <w:pPr>
        <w:pStyle w:val="BodyText"/>
        <w:rPr>
          <w:rFonts w:ascii="Symbol" w:hAnsi="Symbol"/>
          <w:sz w:val="18"/>
        </w:rPr>
      </w:pPr>
      <w:r>
        <w:rPr>
          <w:rFonts w:ascii="Symbol" w:hAnsi="Symbol"/>
          <w:sz w:val="18"/>
        </w:rPr>
      </w:r>
    </w:p>
    <w:p>
      <w:pPr>
        <w:pStyle w:val="BodyText"/>
        <w:rPr>
          <w:rFonts w:ascii="Symbol" w:hAnsi="Symbol"/>
          <w:sz w:val="18"/>
        </w:rPr>
      </w:pPr>
      <w:r>
        <w:rPr>
          <w:rFonts w:ascii="Symbol" w:hAnsi="Symbol"/>
          <w:sz w:val="18"/>
        </w:rPr>
      </w:r>
    </w:p>
    <w:p>
      <w:pPr>
        <w:pStyle w:val="BodyText"/>
        <w:rPr>
          <w:rFonts w:ascii="Symbol" w:hAnsi="Symbol"/>
          <w:sz w:val="18"/>
        </w:rPr>
      </w:pPr>
      <w:r>
        <w:rPr>
          <w:rFonts w:ascii="Symbol" w:hAnsi="Symbol"/>
          <w:sz w:val="18"/>
        </w:rPr>
      </w:r>
    </w:p>
    <w:p>
      <w:pPr>
        <w:pStyle w:val="BodyText"/>
        <w:rPr>
          <w:rFonts w:ascii="Symbol" w:hAnsi="Symbol"/>
          <w:sz w:val="18"/>
        </w:rPr>
      </w:pPr>
      <w:r>
        <w:rPr>
          <w:rFonts w:ascii="Symbol" w:hAnsi="Symbol"/>
          <w:sz w:val="18"/>
        </w:rPr>
      </w:r>
    </w:p>
    <w:p>
      <w:pPr>
        <w:pStyle w:val="BodyText"/>
        <w:spacing w:before="49" w:after="0"/>
        <w:rPr>
          <w:rFonts w:ascii="Symbol" w:hAnsi="Symbol"/>
          <w:sz w:val="18"/>
        </w:rPr>
      </w:pPr>
      <w:r>
        <w:rPr>
          <w:rFonts w:ascii="Symbol" w:hAnsi="Symbol"/>
          <w:sz w:val="18"/>
        </w:rPr>
      </w:r>
    </w:p>
    <w:p>
      <w:pPr>
        <w:pStyle w:val="Normal"/>
        <w:jc w:val="right"/>
        <w:rPr>
          <w:sz w:val="14"/>
        </w:rPr>
      </w:pPr>
      <w:r>
        <w:rPr>
          <w:color w:val="231F20"/>
          <w:spacing w:val="-5"/>
          <w:position w:val="-4"/>
          <w:sz w:val="18"/>
        </w:rPr>
        <w:t>dr</w:t>
      </w:r>
      <w:r>
        <w:rPr>
          <w:color w:val="231F20"/>
          <w:spacing w:val="-5"/>
          <w:position w:val="-4"/>
          <w:sz w:val="14"/>
        </w:rPr>
        <w:t>i</w:t>
      </w:r>
    </w:p>
    <w:p>
      <w:pPr>
        <w:pStyle w:val="BodyText"/>
        <w:rPr>
          <w:sz w:val="16"/>
        </w:rPr>
      </w:pPr>
      <w:r>
        <w:rPr>
          <w:sz w:val="16"/>
        </w:rPr>
      </w:r>
    </w:p>
    <w:p>
      <w:pPr>
        <w:pStyle w:val="BodyText"/>
        <w:spacing w:before="57" w:after="0"/>
        <w:rPr>
          <w:sz w:val="16"/>
        </w:rPr>
      </w:pPr>
      <w:r>
        <w:rPr>
          <w:sz w:val="16"/>
        </w:rPr>
      </w:r>
    </w:p>
    <w:p>
      <w:pPr>
        <w:pStyle w:val="Normal"/>
        <w:ind w:left="255"/>
        <w:rPr>
          <w:sz w:val="16"/>
        </w:rPr>
      </w:pPr>
      <w:r>
        <w:rPr>
          <w:color w:val="231F20"/>
          <w:sz w:val="16"/>
        </w:rPr>
        <w:t>Perturbed</w:t>
      </w:r>
      <w:r>
        <w:rPr>
          <w:color w:val="231F20"/>
          <w:spacing w:val="-7"/>
          <w:sz w:val="16"/>
        </w:rPr>
        <w:t xml:space="preserve"> </w:t>
      </w:r>
      <w:r>
        <w:rPr>
          <w:color w:val="231F20"/>
          <w:spacing w:val="-2"/>
          <w:sz w:val="16"/>
        </w:rPr>
        <w:t>surface</w:t>
      </w:r>
    </w:p>
    <w:p>
      <w:pPr>
        <w:pStyle w:val="BodyText"/>
        <w:rPr>
          <w:sz w:val="16"/>
        </w:rPr>
      </w:pPr>
      <w:r>
        <w:rPr>
          <w:sz w:val="16"/>
        </w:rPr>
      </w:r>
    </w:p>
    <w:p>
      <w:pPr>
        <w:pStyle w:val="BodyText"/>
        <w:rPr>
          <w:sz w:val="16"/>
        </w:rPr>
      </w:pPr>
      <w:r>
        <w:rPr>
          <w:sz w:val="16"/>
        </w:rPr>
      </w:r>
    </w:p>
    <w:p>
      <w:pPr>
        <w:pStyle w:val="BodyText"/>
        <w:spacing w:before="165" w:after="0"/>
        <w:rPr>
          <w:sz w:val="16"/>
        </w:rPr>
      </w:pPr>
      <w:r>
        <w:rPr>
          <w:sz w:val="16"/>
        </w:rPr>
      </w:r>
    </w:p>
    <w:p>
      <w:pPr>
        <w:pStyle w:val="Normal"/>
        <w:spacing w:before="1" w:after="0"/>
        <w:ind w:left="80"/>
        <w:rPr>
          <w:sz w:val="14"/>
        </w:rPr>
      </w:pPr>
      <w:r>
        <w:rPr>
          <w:color w:val="231F20"/>
          <w:spacing w:val="-5"/>
          <w:position w:val="-4"/>
          <w:sz w:val="18"/>
        </w:rPr>
        <w:t>r</w:t>
      </w:r>
      <w:r>
        <w:rPr>
          <w:color w:val="231F20"/>
          <w:spacing w:val="-5"/>
          <w:position w:val="-4"/>
          <w:sz w:val="14"/>
        </w:rPr>
        <w:t>i</w:t>
      </w:r>
    </w:p>
    <w:p>
      <w:pPr>
        <w:pStyle w:val="Normal"/>
        <w:rPr/>
      </w:pPr>
      <w:r>
        <w:rPr/>
      </w:r>
    </w:p>
    <w:p>
      <w:pPr>
        <w:pStyle w:val="BodyText"/>
        <w:spacing w:before="112" w:after="0"/>
        <w:rPr>
          <w:sz w:val="18"/>
        </w:rPr>
      </w:pPr>
      <w:r>
        <w:rPr>
          <w:sz w:val="18"/>
        </w:rPr>
      </w:r>
    </w:p>
    <w:p>
      <w:pPr>
        <w:pStyle w:val="FigureCaption"/>
        <w:ind w:left="2970"/>
        <w:rPr>
          <w:rFonts w:ascii="Helvetica" w:hAnsi="Helvetica"/>
          <w:sz w:val="18"/>
        </w:rPr>
      </w:pPr>
      <w:r>
        <w:rPr>
          <w:rFonts w:ascii="Helvetica" w:hAnsi="Helvetica"/>
          <w:b/>
          <w:color w:val="231F20"/>
          <w:sz w:val="18"/>
        </w:rPr>
        <w:t>FIGURE</w:t>
      </w:r>
      <w:r>
        <w:rPr>
          <w:rFonts w:ascii="Helvetica" w:hAnsi="Helvetica"/>
          <w:b/>
          <w:color w:val="231F20"/>
          <w:spacing w:val="44"/>
          <w:sz w:val="18"/>
        </w:rPr>
        <w:t xml:space="preserve"> </w:t>
      </w:r>
      <w:r>
        <w:rPr>
          <w:rFonts w:ascii="Helvetica" w:hAnsi="Helvetica"/>
          <w:b/>
          <w:color w:val="231F20"/>
          <w:sz w:val="18"/>
        </w:rPr>
        <w:t>66</w:t>
      </w:r>
      <w:r>
        <w:rPr>
          <w:rFonts w:ascii="Helvetica" w:hAnsi="Helvetica"/>
          <w:b/>
          <w:color w:val="231F20"/>
          <w:spacing w:val="-23"/>
          <w:sz w:val="18"/>
        </w:rPr>
        <w:t xml:space="preserve"> </w:t>
      </w:r>
      <w:r>
        <w:rPr>
          <w:rFonts w:ascii="Helvetica" w:hAnsi="Helvetica"/>
          <w:color w:val="231F20"/>
          <w:sz w:val="18"/>
        </w:rPr>
        <w:t>Linear</w:t>
      </w:r>
      <w:r>
        <w:rPr>
          <w:rFonts w:ascii="Helvetica" w:hAnsi="Helvetica"/>
          <w:color w:val="231F20"/>
          <w:spacing w:val="-2"/>
          <w:sz w:val="18"/>
        </w:rPr>
        <w:t xml:space="preserve"> </w:t>
      </w:r>
      <w:r>
        <w:rPr>
          <w:rFonts w:ascii="Helvetica" w:hAnsi="Helvetica"/>
          <w:color w:val="231F20"/>
          <w:sz w:val="18"/>
        </w:rPr>
        <w:t>ray</w:t>
      </w:r>
      <w:r>
        <w:rPr>
          <w:rFonts w:ascii="Helvetica" w:hAnsi="Helvetica"/>
          <w:color w:val="231F20"/>
          <w:spacing w:val="-2"/>
          <w:sz w:val="18"/>
        </w:rPr>
        <w:t xml:space="preserve"> state</w:t>
      </w:r>
    </w:p>
    <w:p>
      <w:pPr>
        <w:pStyle w:val="BodyText"/>
        <w:spacing w:lineRule="auto" w:line="247" w:before="85" w:after="0"/>
        <w:ind w:left="3060" w:right="357"/>
        <w:rPr/>
      </w:pPr>
      <w:r>
        <mc:AlternateContent>
          <mc:Choice Requires="wps">
            <w:drawing>
              <wp:anchor behindDoc="0" distT="3175" distB="2540" distL="3175" distR="2540" simplePos="0" locked="0" layoutInCell="0" allowOverlap="1" relativeHeight="125" wp14:anchorId="2AA889B6">
                <wp:simplePos x="0" y="0"/>
                <wp:positionH relativeFrom="page">
                  <wp:posOffset>3968750</wp:posOffset>
                </wp:positionH>
                <wp:positionV relativeFrom="paragraph">
                  <wp:posOffset>87630</wp:posOffset>
                </wp:positionV>
                <wp:extent cx="33020" cy="22860"/>
                <wp:effectExtent l="3175" t="3175" r="2540" b="2540"/>
                <wp:wrapNone/>
                <wp:docPr id="1187" name="Graphic 1748"/>
                <a:graphic xmlns:a="http://schemas.openxmlformats.org/drawingml/2006/main">
                  <a:graphicData uri="http://schemas.microsoft.com/office/word/2010/wordprocessingShape">
                    <wps:wsp>
                      <wps:cNvSpPr/>
                      <wps:spPr>
                        <a:xfrm>
                          <a:off x="0" y="0"/>
                          <a:ext cx="33120" cy="23040"/>
                        </a:xfrm>
                        <a:custGeom>
                          <a:avLst/>
                          <a:gdLst>
                            <a:gd name="textAreaLeft" fmla="*/ 0 w 18720"/>
                            <a:gd name="textAreaRight" fmla="*/ 20160 w 18720"/>
                            <a:gd name="textAreaTop" fmla="*/ 0 h 12960"/>
                            <a:gd name="textAreaBottom" fmla="*/ 14400 h 12960"/>
                          </a:gdLst>
                          <a:ahLst/>
                          <a:rect l="textAreaLeft" t="textAreaTop" r="textAreaRight" b="textAreaBottom"/>
                          <a:pathLst>
                            <a:path w="33020" h="22860">
                              <a:moveTo>
                                <a:pt x="0" y="22821"/>
                              </a:moveTo>
                              <a:lnTo>
                                <a:pt x="32499" y="22821"/>
                              </a:lnTo>
                              <a:lnTo>
                                <a:pt x="9677"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The</w:t>
      </w:r>
      <w:r>
        <w:rPr>
          <w:color w:val="231F20"/>
          <w:spacing w:val="-7"/>
        </w:rPr>
        <w:t xml:space="preserve"> </w:t>
      </w:r>
      <w:r>
        <w:rPr>
          <w:color w:val="231F20"/>
        </w:rPr>
        <w:t>transverse</w:t>
      </w:r>
      <w:r>
        <w:rPr>
          <w:color w:val="231F20"/>
          <w:spacing w:val="-7"/>
        </w:rPr>
        <w:t xml:space="preserve"> </w:t>
      </w:r>
      <w:r>
        <w:rPr>
          <w:color w:val="231F20"/>
        </w:rPr>
        <w:t xml:space="preserve">aberration </w:t>
      </w:r>
      <w:r>
        <w:rPr>
          <w:rFonts w:ascii="Symbol" w:hAnsi="Symbol"/>
          <w:color w:val="231F20"/>
          <w:sz w:val="18"/>
        </w:rPr>
        <w:t></w:t>
      </w:r>
      <w:r>
        <w:rPr>
          <w:color w:val="231F20"/>
          <w:spacing w:val="38"/>
          <w:sz w:val="18"/>
        </w:rPr>
        <w:t xml:space="preserve"> </w:t>
      </w:r>
      <w:r>
        <w:rPr>
          <w:color w:val="231F20"/>
        </w:rPr>
        <w:t>is</w:t>
      </w:r>
      <w:r>
        <w:rPr>
          <w:color w:val="231F20"/>
          <w:spacing w:val="-8"/>
        </w:rPr>
        <w:t xml:space="preserve"> </w:t>
      </w:r>
      <w:r>
        <w:rPr>
          <w:color w:val="231F20"/>
        </w:rPr>
        <w:t>the</w:t>
      </w:r>
      <w:r>
        <w:rPr>
          <w:color w:val="231F20"/>
          <w:spacing w:val="-7"/>
        </w:rPr>
        <w:t xml:space="preserve"> </w:t>
      </w:r>
      <w:r>
        <w:rPr>
          <w:color w:val="231F20"/>
        </w:rPr>
        <w:t>lateral</w:t>
      </w:r>
      <w:r>
        <w:rPr>
          <w:color w:val="231F20"/>
          <w:spacing w:val="-7"/>
        </w:rPr>
        <w:t xml:space="preserve"> </w:t>
      </w:r>
      <w:r>
        <w:rPr>
          <w:color w:val="231F20"/>
        </w:rPr>
        <w:t>displacement</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ray.</w:t>
      </w:r>
      <w:r>
        <w:rPr>
          <w:color w:val="231F20"/>
          <w:spacing w:val="-7"/>
        </w:rPr>
        <w:t xml:space="preserve"> </w:t>
      </w:r>
      <w:r>
        <w:rPr>
          <w:color w:val="231F20"/>
        </w:rPr>
        <w:t>It</w:t>
      </w:r>
      <w:r>
        <w:rPr>
          <w:color w:val="231F20"/>
          <w:spacing w:val="-7"/>
        </w:rPr>
        <w:t xml:space="preserve"> </w:t>
      </w:r>
      <w:r>
        <w:rPr>
          <w:color w:val="231F20"/>
        </w:rPr>
        <w:t>is</w:t>
      </w:r>
      <w:r>
        <w:rPr>
          <w:color w:val="231F20"/>
          <w:spacing w:val="-8"/>
        </w:rPr>
        <w:t xml:space="preserve"> </w:t>
      </w:r>
      <w:r>
        <w:rPr>
          <w:color w:val="231F20"/>
        </w:rPr>
        <w:t>a</w:t>
      </w:r>
      <w:r>
        <w:rPr>
          <w:color w:val="231F20"/>
          <w:spacing w:val="-7"/>
        </w:rPr>
        <w:t xml:space="preserve"> </w:t>
      </w:r>
      <w:r>
        <w:rPr>
          <w:color w:val="231F20"/>
        </w:rPr>
        <w:t>vector</w:t>
      </w:r>
      <w:r>
        <w:rPr>
          <w:color w:val="231F20"/>
          <w:spacing w:val="-7"/>
        </w:rPr>
        <w:t xml:space="preserve"> </w:t>
      </w:r>
      <w:r>
        <w:rPr>
          <w:color w:val="231F20"/>
        </w:rPr>
        <w:t>perpendicular to the ray direction, from the nominal ray position to a point on the perturbed ray.</w:t>
      </w:r>
      <w:r>
        <w:rPr>
          <w:color w:val="231F20"/>
          <w:spacing w:val="-3"/>
        </w:rPr>
        <w:t xml:space="preserve"> </w:t>
      </w:r>
      <w:r>
        <w:rPr>
          <w:color w:val="231F20"/>
        </w:rPr>
        <w:t>It</w:t>
      </w:r>
      <w:r>
        <w:rPr>
          <w:color w:val="231F20"/>
          <w:spacing w:val="-3"/>
        </w:rPr>
        <w:t xml:space="preserve"> </w:t>
      </w:r>
      <w:r>
        <w:rPr>
          <w:color w:val="231F20"/>
        </w:rPr>
        <w:t>is</w:t>
      </w:r>
      <w:r>
        <w:rPr>
          <w:color w:val="231F20"/>
          <w:spacing w:val="-4"/>
        </w:rPr>
        <w:t xml:space="preserve"> </w:t>
      </w:r>
      <w:r>
        <w:rPr>
          <w:color w:val="231F20"/>
        </w:rPr>
        <w:t>not</w:t>
      </w:r>
      <w:r>
        <w:rPr>
          <w:color w:val="231F20"/>
          <w:spacing w:val="-3"/>
        </w:rPr>
        <w:t xml:space="preserve"> </w:t>
      </w:r>
      <w:r>
        <w:rPr>
          <w:color w:val="231F20"/>
        </w:rPr>
        <w:t>necessarily</w:t>
      </w:r>
      <w:r>
        <w:rPr>
          <w:color w:val="231F20"/>
          <w:spacing w:val="-3"/>
        </w:rPr>
        <w:t xml:space="preserve"> </w:t>
      </w:r>
      <w:r>
        <w:rPr>
          <w:color w:val="231F20"/>
        </w:rPr>
        <w:t>located</w:t>
      </w:r>
      <w:r>
        <w:rPr>
          <w:color w:val="231F20"/>
          <w:spacing w:val="-3"/>
        </w:rPr>
        <w:t xml:space="preserve"> </w:t>
      </w:r>
      <w:r>
        <w:rPr>
          <w:color w:val="231F20"/>
        </w:rPr>
        <w:t>on</w:t>
      </w:r>
      <w:r>
        <w:rPr>
          <w:color w:val="231F20"/>
          <w:spacing w:val="-3"/>
        </w:rPr>
        <w:t xml:space="preserve"> </w:t>
      </w:r>
      <w:r>
        <w:rPr>
          <w:color w:val="231F20"/>
        </w:rPr>
        <w:t>the</w:t>
      </w:r>
      <w:r>
        <w:rPr>
          <w:color w:val="231F20"/>
          <w:spacing w:val="-3"/>
        </w:rPr>
        <w:t xml:space="preserve"> </w:t>
      </w:r>
      <w:r>
        <w:rPr>
          <w:color w:val="231F20"/>
        </w:rPr>
        <w:t>surface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element</w:t>
      </w:r>
      <w:r>
        <w:rPr>
          <w:color w:val="231F20"/>
          <w:spacing w:val="-3"/>
        </w:rPr>
        <w:t xml:space="preserve"> </w:t>
      </w:r>
      <w:r>
        <w:rPr>
          <w:color w:val="231F20"/>
        </w:rPr>
        <w:t>and</w:t>
      </w:r>
      <w:r>
        <w:rPr>
          <w:color w:val="231F20"/>
          <w:spacing w:val="-3"/>
        </w:rPr>
        <w:t xml:space="preserve"> </w:t>
      </w:r>
      <w:r>
        <w:rPr>
          <w:color w:val="231F20"/>
        </w:rPr>
        <w:t>is</w:t>
      </w:r>
      <w:r>
        <w:rPr>
          <w:color w:val="231F20"/>
          <w:spacing w:val="-4"/>
        </w:rPr>
        <w:t xml:space="preserve"> </w:t>
      </w:r>
      <w:r>
        <w:rPr>
          <w:color w:val="231F20"/>
        </w:rPr>
        <w:t>not,</w:t>
      </w:r>
      <w:r>
        <w:rPr>
          <w:color w:val="231F20"/>
          <w:spacing w:val="-3"/>
        </w:rPr>
        <w:t xml:space="preserve"> </w:t>
      </w:r>
      <w:r>
        <w:rPr>
          <w:color w:val="231F20"/>
        </w:rPr>
        <w:t>in</w:t>
      </w:r>
      <w:r>
        <w:rPr>
          <w:color w:val="231F20"/>
          <w:spacing w:val="-3"/>
        </w:rPr>
        <w:t xml:space="preserve"> </w:t>
      </w:r>
      <w:r>
        <w:rPr>
          <w:color w:val="231F20"/>
        </w:rPr>
        <w:t>general,</w:t>
      </w:r>
      <w:r>
        <w:rPr>
          <w:color w:val="231F20"/>
          <w:spacing w:val="-3"/>
        </w:rPr>
        <w:t xml:space="preserve"> </w:t>
      </w:r>
      <w:r>
        <w:rPr>
          <w:color w:val="231F20"/>
        </w:rPr>
        <w:t>the derivative</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ray</w:t>
      </w:r>
      <w:r>
        <w:rPr>
          <w:color w:val="231F20"/>
          <w:spacing w:val="-8"/>
        </w:rPr>
        <w:t xml:space="preserve"> </w:t>
      </w:r>
      <w:r>
        <w:rPr>
          <w:color w:val="231F20"/>
        </w:rPr>
        <w:t>position,</w:t>
      </w:r>
      <w:r>
        <w:rPr>
          <w:color w:val="231F20"/>
          <w:spacing w:val="-9"/>
        </w:rPr>
        <w:t xml:space="preserve"> </w:t>
      </w:r>
      <w:r>
        <w:rPr>
          <w:rFonts w:ascii="Courier New" w:hAnsi="Courier New"/>
          <w:color w:val="231F20"/>
          <w:sz w:val="18"/>
        </w:rPr>
        <w:t>RayPos</w:t>
      </w:r>
      <w:r>
        <w:rPr>
          <w:color w:val="231F20"/>
        </w:rPr>
        <w:t>.</w:t>
      </w:r>
      <w:r>
        <w:rPr>
          <w:color w:val="231F20"/>
          <w:spacing w:val="-8"/>
        </w:rPr>
        <w:t xml:space="preserve"> </w:t>
      </w:r>
      <w:r>
        <w:rPr>
          <w:color w:val="231F20"/>
        </w:rPr>
        <w:t>Exceptions</w:t>
      </w:r>
      <w:r>
        <w:rPr>
          <w:color w:val="231F20"/>
          <w:spacing w:val="-9"/>
        </w:rPr>
        <w:t xml:space="preserve"> </w:t>
      </w:r>
      <w:r>
        <w:rPr>
          <w:color w:val="231F20"/>
        </w:rPr>
        <w:t>are</w:t>
      </w:r>
      <w:r>
        <w:rPr>
          <w:color w:val="231F20"/>
          <w:spacing w:val="-8"/>
        </w:rPr>
        <w:t xml:space="preserve"> </w:t>
      </w:r>
      <w:r>
        <w:rPr>
          <w:color w:val="231F20"/>
        </w:rPr>
        <w:t>the</w:t>
      </w:r>
      <w:r>
        <w:rPr>
          <w:color w:val="231F20"/>
          <w:spacing w:val="-8"/>
        </w:rPr>
        <w:t xml:space="preserve"> </w:t>
      </w:r>
      <w:r>
        <w:rPr>
          <w:color w:val="231F20"/>
        </w:rPr>
        <w:t>focal-plane</w:t>
      </w:r>
      <w:r>
        <w:rPr>
          <w:color w:val="231F20"/>
          <w:spacing w:val="-8"/>
        </w:rPr>
        <w:t xml:space="preserve"> </w:t>
      </w:r>
      <w:r>
        <w:rPr>
          <w:color w:val="231F20"/>
        </w:rPr>
        <w:t>element</w:t>
      </w:r>
      <w:r>
        <w:rPr>
          <w:color w:val="231F20"/>
          <w:spacing w:val="-8"/>
        </w:rPr>
        <w:t xml:space="preserve"> </w:t>
      </w:r>
      <w:r>
        <w:rPr>
          <w:color w:val="231F20"/>
        </w:rPr>
        <w:t>type</w:t>
      </w:r>
      <w:r>
        <w:rPr>
          <w:color w:val="231F20"/>
          <w:spacing w:val="-8"/>
        </w:rPr>
        <w:t xml:space="preserve"> </w:t>
      </w:r>
      <w:r>
        <w:rPr>
          <w:color w:val="231F20"/>
        </w:rPr>
        <w:t>and any surface that is perpendicular to the nominal ray direction.</w:t>
      </w:r>
    </w:p>
    <w:p>
      <w:pPr>
        <w:pStyle w:val="BodyText"/>
        <w:spacing w:lineRule="auto" w:line="247" w:before="125" w:after="0"/>
        <w:ind w:left="3060" w:right="401"/>
        <w:jc w:val="both"/>
        <w:rPr/>
      </w:pPr>
      <w:r>
        <w:rPr>
          <w:color w:val="231F20"/>
        </w:rPr>
        <w:t>The</w:t>
      </w:r>
      <w:r>
        <w:rPr>
          <w:color w:val="231F20"/>
          <w:spacing w:val="-9"/>
        </w:rPr>
        <w:t xml:space="preserve"> </w:t>
      </w:r>
      <w:r>
        <w:rPr>
          <w:color w:val="231F20"/>
        </w:rPr>
        <w:t>path</w:t>
      </w:r>
      <w:r>
        <w:rPr>
          <w:color w:val="231F20"/>
          <w:spacing w:val="-9"/>
        </w:rPr>
        <w:t xml:space="preserve"> </w:t>
      </w:r>
      <w:r>
        <w:rPr>
          <w:color w:val="231F20"/>
        </w:rPr>
        <w:t>length</w:t>
      </w:r>
      <w:r>
        <w:rPr>
          <w:color w:val="231F20"/>
          <w:spacing w:val="-9"/>
        </w:rPr>
        <w:t xml:space="preserve"> </w:t>
      </w:r>
      <w:r>
        <w:rPr>
          <w:color w:val="231F20"/>
        </w:rPr>
        <w:t>perturbation,</w:t>
      </w:r>
      <w:r>
        <w:rPr>
          <w:color w:val="231F20"/>
          <w:spacing w:val="-9"/>
        </w:rPr>
        <w:t xml:space="preserve"> </w:t>
      </w:r>
      <w:r>
        <w:rPr>
          <w:color w:val="231F20"/>
        </w:rPr>
        <w:t>dL,</w:t>
      </w:r>
      <w:r>
        <w:rPr>
          <w:color w:val="231F20"/>
          <w:spacing w:val="-9"/>
        </w:rPr>
        <w:t xml:space="preserve"> </w:t>
      </w:r>
      <w:r>
        <w:rPr>
          <w:color w:val="231F20"/>
        </w:rPr>
        <w:t>is</w:t>
      </w:r>
      <w:r>
        <w:rPr>
          <w:color w:val="231F20"/>
          <w:spacing w:val="-9"/>
        </w:rPr>
        <w:t xml:space="preserve"> </w:t>
      </w:r>
      <w:r>
        <w:rPr>
          <w:color w:val="231F20"/>
        </w:rPr>
        <w:t>the</w:t>
      </w:r>
      <w:r>
        <w:rPr>
          <w:color w:val="231F20"/>
          <w:spacing w:val="-9"/>
        </w:rPr>
        <w:t xml:space="preserve"> </w:t>
      </w:r>
      <w:r>
        <w:rPr>
          <w:color w:val="231F20"/>
        </w:rPr>
        <w:t>difference</w:t>
      </w:r>
      <w:r>
        <w:rPr>
          <w:color w:val="231F20"/>
          <w:spacing w:val="-9"/>
        </w:rPr>
        <w:t xml:space="preserve"> </w:t>
      </w:r>
      <w:r>
        <w:rPr>
          <w:color w:val="231F20"/>
        </w:rPr>
        <w:t>between</w:t>
      </w:r>
      <w:r>
        <w:rPr>
          <w:color w:val="231F20"/>
          <w:spacing w:val="-9"/>
        </w:rPr>
        <w:t xml:space="preserve"> </w:t>
      </w:r>
      <w:r>
        <w:rPr>
          <w:color w:val="231F20"/>
        </w:rPr>
        <w:t>the</w:t>
      </w:r>
      <w:r>
        <w:rPr>
          <w:color w:val="231F20"/>
          <w:spacing w:val="-9"/>
        </w:rPr>
        <w:t xml:space="preserve"> </w:t>
      </w:r>
      <w:r>
        <w:rPr>
          <w:color w:val="231F20"/>
        </w:rPr>
        <w:t>optical</w:t>
      </w:r>
      <w:r>
        <w:rPr>
          <w:color w:val="231F20"/>
          <w:spacing w:val="-9"/>
        </w:rPr>
        <w:t xml:space="preserve"> </w:t>
      </w:r>
      <w:r>
        <w:rPr>
          <w:color w:val="231F20"/>
        </w:rPr>
        <w:t>path</w:t>
      </w:r>
      <w:r>
        <w:rPr>
          <w:color w:val="231F20"/>
          <w:spacing w:val="-9"/>
        </w:rPr>
        <w:t xml:space="preserve"> </w:t>
      </w:r>
      <w:r>
        <w:rPr>
          <w:color w:val="231F20"/>
        </w:rPr>
        <w:t>length</w:t>
      </w:r>
      <w:r>
        <w:rPr>
          <w:color w:val="231F20"/>
          <w:spacing w:val="-9"/>
        </w:rPr>
        <w:t xml:space="preserve"> </w:t>
      </w:r>
      <w:r>
        <w:rPr>
          <w:color w:val="231F20"/>
        </w:rPr>
        <w:t>of</w:t>
      </w:r>
      <w:r>
        <w:rPr>
          <w:color w:val="231F20"/>
          <w:spacing w:val="-9"/>
        </w:rPr>
        <w:t xml:space="preserve"> </w:t>
      </w:r>
      <w:r>
        <w:rPr>
          <w:color w:val="231F20"/>
        </w:rPr>
        <w:t>the perturbed</w:t>
      </w:r>
      <w:r>
        <w:rPr>
          <w:color w:val="231F20"/>
          <w:spacing w:val="-7"/>
        </w:rPr>
        <w:t xml:space="preserve"> </w:t>
      </w:r>
      <w:r>
        <w:rPr>
          <w:color w:val="231F20"/>
        </w:rPr>
        <w:t>and</w:t>
      </w:r>
      <w:r>
        <w:rPr>
          <w:color w:val="231F20"/>
          <w:spacing w:val="-7"/>
        </w:rPr>
        <w:t xml:space="preserve"> </w:t>
      </w:r>
      <w:r>
        <w:rPr>
          <w:color w:val="231F20"/>
        </w:rPr>
        <w:t>nominal</w:t>
      </w:r>
      <w:r>
        <w:rPr>
          <w:color w:val="231F20"/>
          <w:spacing w:val="-7"/>
        </w:rPr>
        <w:t xml:space="preserve"> </w:t>
      </w:r>
      <w:r>
        <w:rPr>
          <w:color w:val="231F20"/>
        </w:rPr>
        <w:t>rays.</w:t>
      </w:r>
      <w:r>
        <w:rPr>
          <w:color w:val="231F20"/>
          <w:spacing w:val="-7"/>
        </w:rPr>
        <w:t xml:space="preserve"> </w:t>
      </w:r>
      <w:r>
        <w:rPr>
          <w:color w:val="231F20"/>
        </w:rPr>
        <w:t>It</w:t>
      </w:r>
      <w:r>
        <w:rPr>
          <w:color w:val="231F20"/>
          <w:spacing w:val="-7"/>
        </w:rPr>
        <w:t xml:space="preserve"> </w:t>
      </w:r>
      <w:r>
        <w:rPr>
          <w:color w:val="231F20"/>
        </w:rPr>
        <w:t>is</w:t>
      </w:r>
      <w:r>
        <w:rPr>
          <w:color w:val="231F20"/>
          <w:spacing w:val="-7"/>
        </w:rPr>
        <w:t xml:space="preserve"> </w:t>
      </w:r>
      <w:r>
        <w:rPr>
          <w:color w:val="231F20"/>
        </w:rPr>
        <w:t>not</w:t>
      </w:r>
      <w:r>
        <w:rPr>
          <w:color w:val="231F20"/>
          <w:spacing w:val="-7"/>
        </w:rPr>
        <w:t xml:space="preserve"> </w:t>
      </w:r>
      <w:r>
        <w:rPr>
          <w:color w:val="231F20"/>
        </w:rPr>
        <w:t>the</w:t>
      </w:r>
      <w:r>
        <w:rPr>
          <w:color w:val="231F20"/>
          <w:spacing w:val="-7"/>
        </w:rPr>
        <w:t xml:space="preserve"> </w:t>
      </w:r>
      <w:r>
        <w:rPr>
          <w:color w:val="231F20"/>
        </w:rPr>
        <w:t>OPD,</w:t>
      </w:r>
      <w:r>
        <w:rPr>
          <w:color w:val="231F20"/>
          <w:spacing w:val="-7"/>
        </w:rPr>
        <w:t xml:space="preserve"> </w:t>
      </w:r>
      <w:r>
        <w:rPr>
          <w:color w:val="231F20"/>
        </w:rPr>
        <w:t>as</w:t>
      </w:r>
      <w:r>
        <w:rPr>
          <w:color w:val="231F20"/>
          <w:spacing w:val="-7"/>
        </w:rPr>
        <w:t xml:space="preserve"> </w:t>
      </w:r>
      <w:r>
        <w:rPr>
          <w:color w:val="231F20"/>
        </w:rPr>
        <w:t>that</w:t>
      </w:r>
      <w:r>
        <w:rPr>
          <w:color w:val="231F20"/>
          <w:spacing w:val="-7"/>
        </w:rPr>
        <w:t xml:space="preserve"> </w:t>
      </w:r>
      <w:r>
        <w:rPr>
          <w:color w:val="231F20"/>
        </w:rPr>
        <w:t>is</w:t>
      </w:r>
      <w:r>
        <w:rPr>
          <w:color w:val="231F20"/>
          <w:spacing w:val="-7"/>
        </w:rPr>
        <w:t xml:space="preserve"> </w:t>
      </w:r>
      <w:r>
        <w:rPr>
          <w:color w:val="231F20"/>
        </w:rPr>
        <w:t>the</w:t>
      </w:r>
      <w:r>
        <w:rPr>
          <w:color w:val="231F20"/>
          <w:spacing w:val="-7"/>
        </w:rPr>
        <w:t xml:space="preserve"> </w:t>
      </w:r>
      <w:r>
        <w:rPr>
          <w:color w:val="231F20"/>
        </w:rPr>
        <w:t>difference</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ray</w:t>
      </w:r>
      <w:r>
        <w:rPr>
          <w:color w:val="231F20"/>
          <w:spacing w:val="-7"/>
        </w:rPr>
        <w:t xml:space="preserve"> </w:t>
      </w:r>
      <w:r>
        <w:rPr>
          <w:color w:val="231F20"/>
        </w:rPr>
        <w:t>and</w:t>
      </w:r>
      <w:r>
        <w:rPr>
          <w:color w:val="231F20"/>
          <w:spacing w:val="-7"/>
        </w:rPr>
        <w:t xml:space="preserve"> </w:t>
      </w:r>
      <w:r>
        <w:rPr>
          <w:color w:val="231F20"/>
        </w:rPr>
        <w:t>the chief ray. However, the OPD is easily computed from dL as discussed below.</w:t>
      </w:r>
    </w:p>
    <w:p>
      <w:pPr>
        <w:pStyle w:val="BodyText"/>
        <w:spacing w:before="125" w:after="0"/>
        <w:rPr/>
      </w:pPr>
      <w:r>
        <w:rPr/>
      </w:r>
    </w:p>
    <w:p>
      <w:pPr>
        <w:pStyle w:val="Heading4"/>
        <w:numPr>
          <w:ilvl w:val="2"/>
          <w:numId w:val="13"/>
        </w:numPr>
        <w:tabs>
          <w:tab w:val="clear" w:pos="720"/>
          <w:tab w:val="left" w:pos="3059" w:leader="none"/>
        </w:tabs>
        <w:ind w:hanging="624" w:left="3059"/>
        <w:jc w:val="left"/>
        <w:rPr/>
      </w:pPr>
      <w:r>
        <w:rPr>
          <w:color w:val="231F20"/>
        </w:rPr>
        <w:t>Linear</w:t>
      </w:r>
      <w:r>
        <w:rPr>
          <w:color w:val="231F20"/>
          <w:spacing w:val="-5"/>
        </w:rPr>
        <w:t xml:space="preserve"> </w:t>
      </w:r>
      <w:r>
        <w:rPr>
          <w:color w:val="231F20"/>
          <w:spacing w:val="-2"/>
        </w:rPr>
        <w:t>Models</w:t>
      </w:r>
    </w:p>
    <w:p>
      <w:pPr>
        <w:pStyle w:val="BodyText"/>
        <w:spacing w:lineRule="auto" w:line="240" w:before="128" w:after="0"/>
        <w:ind w:left="3060" w:right="403"/>
        <w:jc w:val="both"/>
        <w:rPr/>
      </w:pPr>
      <w:r>
        <w:rPr>
          <w:color w:val="231F20"/>
        </w:rPr>
        <w:t>The</w:t>
      </w:r>
      <w:r>
        <w:rPr>
          <w:color w:val="231F20"/>
          <w:spacing w:val="-6"/>
        </w:rPr>
        <w:t xml:space="preserve"> </w:t>
      </w:r>
      <w:r>
        <w:rPr>
          <w:color w:val="231F20"/>
        </w:rPr>
        <w:t>linear</w:t>
      </w:r>
      <w:r>
        <w:rPr>
          <w:color w:val="231F20"/>
          <w:spacing w:val="-6"/>
        </w:rPr>
        <w:t xml:space="preserve"> </w:t>
      </w:r>
      <w:r>
        <w:rPr>
          <w:color w:val="231F20"/>
        </w:rPr>
        <w:t>ray</w:t>
      </w:r>
      <w:r>
        <w:rPr>
          <w:color w:val="231F20"/>
          <w:spacing w:val="-6"/>
        </w:rPr>
        <w:t xml:space="preserve"> </w:t>
      </w:r>
      <w:r>
        <w:rPr>
          <w:color w:val="231F20"/>
        </w:rPr>
        <w:t>state</w:t>
      </w:r>
      <w:r>
        <w:rPr>
          <w:color w:val="231F20"/>
          <w:spacing w:val="-6"/>
        </w:rPr>
        <w:t xml:space="preserve"> </w:t>
      </w:r>
      <w:r>
        <w:rPr>
          <w:color w:val="231F20"/>
        </w:rPr>
        <w:t>at</w:t>
      </w:r>
      <w:r>
        <w:rPr>
          <w:color w:val="231F20"/>
          <w:spacing w:val="-6"/>
        </w:rPr>
        <w:t xml:space="preserve"> </w:t>
      </w:r>
      <w:r>
        <w:rPr>
          <w:color w:val="231F20"/>
        </w:rPr>
        <w:t>a</w:t>
      </w:r>
      <w:r>
        <w:rPr>
          <w:color w:val="231F20"/>
          <w:spacing w:val="-6"/>
        </w:rPr>
        <w:t xml:space="preserve"> </w:t>
      </w:r>
      <w:r>
        <w:rPr>
          <w:color w:val="231F20"/>
        </w:rPr>
        <w:t>particular</w:t>
      </w:r>
      <w:r>
        <w:rPr>
          <w:color w:val="231F20"/>
          <w:spacing w:val="-6"/>
        </w:rPr>
        <w:t xml:space="preserve"> </w:t>
      </w:r>
      <w:r>
        <w:rPr>
          <w:color w:val="231F20"/>
        </w:rPr>
        <w:t>element</w:t>
      </w:r>
      <w:r>
        <w:rPr>
          <w:color w:val="231F20"/>
          <w:spacing w:val="-6"/>
        </w:rPr>
        <w:t xml:space="preserve"> </w:t>
      </w:r>
      <w:r>
        <w:rPr>
          <w:color w:val="231F20"/>
        </w:rPr>
        <w:t>is</w:t>
      </w:r>
      <w:r>
        <w:rPr>
          <w:color w:val="231F20"/>
          <w:spacing w:val="-6"/>
        </w:rPr>
        <w:t xml:space="preserve"> </w:t>
      </w:r>
      <w:r>
        <w:rPr>
          <w:color w:val="231F20"/>
        </w:rPr>
        <w:t>a</w:t>
      </w:r>
      <w:r>
        <w:rPr>
          <w:color w:val="231F20"/>
          <w:spacing w:val="-6"/>
        </w:rPr>
        <w:t xml:space="preserve"> </w:t>
      </w:r>
      <w:r>
        <w:rPr>
          <w:color w:val="231F20"/>
        </w:rPr>
        <w:t>function</w:t>
      </w:r>
      <w:r>
        <w:rPr>
          <w:color w:val="231F20"/>
          <w:spacing w:val="-6"/>
        </w:rPr>
        <w:t xml:space="preserve"> </w:t>
      </w:r>
      <w:r>
        <w:rPr>
          <w:color w:val="231F20"/>
        </w:rPr>
        <w:t>of</w:t>
      </w:r>
      <w:r>
        <w:rPr>
          <w:color w:val="231F20"/>
          <w:spacing w:val="-6"/>
        </w:rPr>
        <w:t xml:space="preserve"> </w:t>
      </w:r>
      <w:r>
        <w:rPr>
          <w:color w:val="231F20"/>
        </w:rPr>
        <w:t>perturbations</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upstream elements</w:t>
      </w:r>
      <w:r>
        <w:rPr>
          <w:color w:val="231F20"/>
          <w:spacing w:val="-4"/>
        </w:rPr>
        <w:t xml:space="preserve"> </w:t>
      </w:r>
      <w:r>
        <w:rPr>
          <w:color w:val="231F20"/>
        </w:rPr>
        <w:t>and</w:t>
      </w:r>
      <w:r>
        <w:rPr>
          <w:color w:val="231F20"/>
          <w:spacing w:val="-3"/>
        </w:rPr>
        <w:t xml:space="preserve"> </w:t>
      </w:r>
      <w:r>
        <w:rPr>
          <w:color w:val="231F20"/>
        </w:rPr>
        <w:t>of</w:t>
      </w:r>
      <w:r>
        <w:rPr>
          <w:color w:val="231F20"/>
          <w:spacing w:val="-3"/>
        </w:rPr>
        <w:t xml:space="preserve"> </w:t>
      </w:r>
      <w:r>
        <w:rPr>
          <w:color w:val="231F20"/>
        </w:rPr>
        <w:t>perturbations</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input</w:t>
      </w:r>
      <w:r>
        <w:rPr>
          <w:color w:val="231F20"/>
          <w:spacing w:val="-3"/>
        </w:rPr>
        <w:t xml:space="preserve"> </w:t>
      </w:r>
      <w:r>
        <w:rPr>
          <w:color w:val="231F20"/>
        </w:rPr>
        <w:t>ray.</w:t>
      </w:r>
      <w:r>
        <w:rPr>
          <w:color w:val="231F20"/>
          <w:spacing w:val="-7"/>
        </w:rPr>
        <w:t xml:space="preserve"> </w:t>
      </w:r>
      <w:r>
        <w:rPr>
          <w:color w:val="231F20"/>
        </w:rPr>
        <w:t>These</w:t>
      </w:r>
      <w:r>
        <w:rPr>
          <w:color w:val="231F20"/>
          <w:spacing w:val="-3"/>
        </w:rPr>
        <w:t xml:space="preserve"> </w:t>
      </w:r>
      <w:r>
        <w:rPr>
          <w:color w:val="231F20"/>
        </w:rPr>
        <w:t>perturbations</w:t>
      </w:r>
      <w:r>
        <w:rPr>
          <w:color w:val="231F20"/>
          <w:spacing w:val="-4"/>
        </w:rPr>
        <w:t xml:space="preserve"> </w:t>
      </w:r>
      <w:r>
        <w:rPr>
          <w:color w:val="231F20"/>
        </w:rPr>
        <w:t>are</w:t>
      </w:r>
      <w:r>
        <w:rPr>
          <w:color w:val="231F20"/>
          <w:spacing w:val="-3"/>
        </w:rPr>
        <w:t xml:space="preserve"> </w:t>
      </w:r>
      <w:r>
        <w:rPr>
          <w:color w:val="231F20"/>
        </w:rPr>
        <w:t>with</w:t>
      </w:r>
      <w:r>
        <w:rPr>
          <w:color w:val="231F20"/>
          <w:spacing w:val="-3"/>
        </w:rPr>
        <w:t xml:space="preserve"> </w:t>
      </w:r>
      <w:r>
        <w:rPr>
          <w:color w:val="231F20"/>
        </w:rPr>
        <w:t>respect</w:t>
      </w:r>
      <w:r>
        <w:rPr>
          <w:color w:val="231F20"/>
          <w:spacing w:val="-3"/>
        </w:rPr>
        <w:t xml:space="preserve"> </w:t>
      </w:r>
      <w:r>
        <w:rPr>
          <w:color w:val="231F20"/>
        </w:rPr>
        <w:t>to</w:t>
      </w:r>
      <w:r>
        <w:rPr>
          <w:color w:val="231F20"/>
          <w:spacing w:val="-3"/>
        </w:rPr>
        <w:t xml:space="preserve"> </w:t>
      </w:r>
      <w:r>
        <w:rPr>
          <w:color w:val="231F20"/>
        </w:rPr>
        <w:t>a “nominal</w:t>
      </w:r>
      <w:r>
        <w:rPr>
          <w:color w:val="231F20"/>
          <w:spacing w:val="-13"/>
        </w:rPr>
        <w:t xml:space="preserve"> </w:t>
      </w:r>
      <w:r>
        <w:rPr>
          <w:color w:val="231F20"/>
        </w:rPr>
        <w:t>state”</w:t>
      </w:r>
      <w:r>
        <w:rPr>
          <w:color w:val="231F20"/>
          <w:spacing w:val="14"/>
        </w:rPr>
        <w:t xml:space="preserve"> </w:t>
      </w:r>
      <w:r>
        <w:rPr>
          <w:rFonts w:ascii="Symbol" w:hAnsi="Symbol"/>
          <w:color w:val="231F20"/>
          <w:sz w:val="18"/>
        </w:rPr>
        <w:t></w:t>
      </w:r>
      <w:r>
        <w:rPr>
          <w:i/>
          <w:color w:val="231F20"/>
          <w:sz w:val="18"/>
        </w:rPr>
        <w:t>x</w:t>
      </w:r>
      <w:r>
        <w:rPr>
          <w:i/>
          <w:color w:val="231F20"/>
          <w:sz w:val="14"/>
        </w:rPr>
        <w:t>n</w:t>
      </w:r>
      <w:r>
        <w:rPr>
          <w:i/>
          <w:color w:val="231F20"/>
          <w:spacing w:val="-9"/>
          <w:sz w:val="14"/>
        </w:rPr>
        <w:t xml:space="preserve"> </w:t>
      </w:r>
      <w:r>
        <w:rPr>
          <w:rFonts w:ascii="Symbol" w:hAnsi="Symbol"/>
          <w:color w:val="231F20"/>
          <w:sz w:val="18"/>
        </w:rPr>
        <w:t></w:t>
      </w:r>
      <w:r>
        <w:rPr>
          <w:i/>
          <w:color w:val="231F20"/>
          <w:position w:val="-2"/>
          <w:sz w:val="14"/>
        </w:rPr>
        <w:t>nom</w:t>
      </w:r>
      <w:r>
        <w:rPr>
          <w:i/>
          <w:color w:val="231F20"/>
          <w:spacing w:val="21"/>
          <w:position w:val="-2"/>
          <w:sz w:val="14"/>
        </w:rPr>
        <w:t xml:space="preserve"> </w:t>
      </w:r>
      <w:r>
        <w:rPr>
          <w:color w:val="231F20"/>
        </w:rPr>
        <w:t>,</w:t>
      </w:r>
      <w:r>
        <w:rPr>
          <w:color w:val="231F20"/>
          <w:spacing w:val="-11"/>
        </w:rPr>
        <w:t xml:space="preserve"> </w:t>
      </w:r>
      <w:r>
        <w:rPr>
          <w:color w:val="231F20"/>
        </w:rPr>
        <w:t>which</w:t>
      </w:r>
      <w:r>
        <w:rPr>
          <w:color w:val="231F20"/>
          <w:spacing w:val="-11"/>
        </w:rPr>
        <w:t xml:space="preserve"> </w:t>
      </w:r>
      <w:r>
        <w:rPr>
          <w:color w:val="231F20"/>
        </w:rPr>
        <w:t>may</w:t>
      </w:r>
      <w:r>
        <w:rPr>
          <w:color w:val="231F20"/>
          <w:spacing w:val="-11"/>
        </w:rPr>
        <w:t xml:space="preserve"> </w:t>
      </w:r>
      <w:r>
        <w:rPr>
          <w:color w:val="231F20"/>
        </w:rPr>
        <w:t>or</w:t>
      </w:r>
      <w:r>
        <w:rPr>
          <w:color w:val="231F20"/>
          <w:spacing w:val="-11"/>
        </w:rPr>
        <w:t xml:space="preserve"> </w:t>
      </w:r>
      <w:r>
        <w:rPr>
          <w:color w:val="231F20"/>
        </w:rPr>
        <w:t>may</w:t>
      </w:r>
      <w:r>
        <w:rPr>
          <w:color w:val="231F20"/>
          <w:spacing w:val="-11"/>
        </w:rPr>
        <w:t xml:space="preserve"> </w:t>
      </w:r>
      <w:r>
        <w:rPr>
          <w:color w:val="231F20"/>
        </w:rPr>
        <w:t>not</w:t>
      </w:r>
      <w:r>
        <w:rPr>
          <w:color w:val="231F20"/>
          <w:spacing w:val="-11"/>
        </w:rPr>
        <w:t xml:space="preserve"> </w:t>
      </w:r>
      <w:r>
        <w:rPr>
          <w:color w:val="231F20"/>
        </w:rPr>
        <w:t>be</w:t>
      </w:r>
      <w:r>
        <w:rPr>
          <w:color w:val="231F20"/>
          <w:spacing w:val="-11"/>
        </w:rPr>
        <w:t xml:space="preserve"> </w:t>
      </w:r>
      <w:r>
        <w:rPr>
          <w:color w:val="231F20"/>
        </w:rPr>
        <w:t>zero.</w:t>
      </w:r>
      <w:r>
        <w:rPr>
          <w:color w:val="231F20"/>
          <w:spacing w:val="-11"/>
        </w:rPr>
        <w:t xml:space="preserve"> </w:t>
      </w:r>
      <w:r>
        <w:rPr>
          <w:color w:val="231F20"/>
        </w:rPr>
        <w:t>For</w:t>
      </w:r>
      <w:r>
        <w:rPr>
          <w:color w:val="231F20"/>
          <w:spacing w:val="-11"/>
        </w:rPr>
        <w:t xml:space="preserve"> </w:t>
      </w:r>
      <w:r>
        <w:rPr>
          <w:color w:val="231F20"/>
        </w:rPr>
        <w:t>each</w:t>
      </w:r>
      <w:r>
        <w:rPr>
          <w:color w:val="231F20"/>
          <w:spacing w:val="-11"/>
        </w:rPr>
        <w:t xml:space="preserve"> </w:t>
      </w:r>
      <w:r>
        <w:rPr>
          <w:color w:val="231F20"/>
        </w:rPr>
        <w:t>ray</w:t>
      </w:r>
      <w:r>
        <w:rPr>
          <w:color w:val="231F20"/>
          <w:spacing w:val="-11"/>
        </w:rPr>
        <w:t xml:space="preserve"> </w:t>
      </w:r>
      <w:r>
        <w:rPr>
          <w:color w:val="231F20"/>
        </w:rPr>
        <w:t>at</w:t>
      </w:r>
      <w:r>
        <w:rPr>
          <w:color w:val="231F20"/>
          <w:spacing w:val="-11"/>
        </w:rPr>
        <w:t xml:space="preserve"> </w:t>
      </w:r>
      <w:r>
        <w:rPr>
          <w:color w:val="231F20"/>
        </w:rPr>
        <w:t>an</w:t>
      </w:r>
      <w:r>
        <w:rPr>
          <w:color w:val="231F20"/>
          <w:spacing w:val="-11"/>
        </w:rPr>
        <w:t xml:space="preserve"> </w:t>
      </w:r>
      <w:r>
        <w:rPr>
          <w:color w:val="231F20"/>
        </w:rPr>
        <w:t>element</w:t>
      </w:r>
      <w:r>
        <w:rPr>
          <w:color w:val="231F20"/>
          <w:spacing w:val="-11"/>
        </w:rPr>
        <w:t xml:space="preserve"> </w:t>
      </w:r>
      <w:r>
        <w:rPr>
          <w:color w:val="231F20"/>
        </w:rPr>
        <w:t>n, the linear ray state has the functional form:</w:t>
      </w:r>
    </w:p>
    <w:p>
      <w:pPr>
        <w:pStyle w:val="BodyText"/>
        <w:spacing w:before="87" w:after="0"/>
        <w:rPr/>
      </w:pPr>
      <w:r>
        <w:rPr/>
      </w:r>
    </w:p>
    <w:p>
      <w:pPr>
        <w:pStyle w:val="Normal"/>
        <w:tabs>
          <w:tab w:val="clear" w:pos="720"/>
          <w:tab w:val="left" w:pos="7076" w:leader="none"/>
          <w:tab w:val="left" w:pos="7712" w:leader="none"/>
        </w:tabs>
        <w:spacing w:lineRule="exact" w:line="35"/>
        <w:ind w:left="6069"/>
        <w:rPr>
          <w:sz w:val="3"/>
        </w:rPr>
      </w:pPr>
      <w:r>
        <w:rPr/>
        <mc:AlternateContent>
          <mc:Choice Requires="wpg">
            <w:drawing>
              <wp:inline distT="0" distB="0" distL="0" distR="0" wp14:anchorId="0B03544A">
                <wp:extent cx="33655" cy="28575"/>
                <wp:effectExtent l="9525" t="0" r="0" b="9525"/>
                <wp:docPr id="1188" name="Group 1749"/>
                <a:graphic xmlns:a="http://schemas.openxmlformats.org/drawingml/2006/main">
                  <a:graphicData uri="http://schemas.microsoft.com/office/word/2010/wordprocessingGroup">
                    <wpg:wgp>
                      <wpg:cNvGrpSpPr/>
                      <wpg:grpSpPr>
                        <a:xfrm>
                          <a:off x="0" y="0"/>
                          <a:ext cx="33480" cy="28440"/>
                          <a:chOff x="0" y="0"/>
                          <a:chExt cx="33480" cy="28440"/>
                        </a:xfrm>
                      </wpg:grpSpPr>
                      <wps:wsp>
                        <wps:cNvPr id="1189" name="Graphic 1750"/>
                        <wps:cNvSpPr/>
                        <wps:spPr>
                          <a:xfrm>
                            <a:off x="0" y="0"/>
                            <a:ext cx="33480" cy="28440"/>
                          </a:xfrm>
                          <a:custGeom>
                            <a:avLst/>
                            <a:gdLst>
                              <a:gd name="textAreaLeft" fmla="*/ 0 w 19080"/>
                              <a:gd name="textAreaRight" fmla="*/ 20520 w 19080"/>
                              <a:gd name="textAreaTop" fmla="*/ 0 h 16200"/>
                              <a:gd name="textAreaBottom" fmla="*/ 17640 h 1620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749" style="position:absolute;margin-left:0pt;margin-top:-3.05pt;width:2.65pt;height:2.25pt" coordorigin="0,-61" coordsize="53,45"/>
            </w:pict>
          </mc:Fallback>
        </mc:AlternateContent>
      </w:r>
      <w:r>
        <w:rPr>
          <w:sz w:val="3"/>
        </w:rPr>
        <w:tab/>
      </w:r>
      <w:r>
        <w:rPr>
          <w:sz w:val="3"/>
        </w:rPr>
        <mc:AlternateContent>
          <mc:Choice Requires="wpg">
            <w:drawing>
              <wp:inline distT="0" distB="0" distL="0" distR="0" wp14:anchorId="42646532">
                <wp:extent cx="33655" cy="28575"/>
                <wp:effectExtent l="9525" t="0" r="0" b="9525"/>
                <wp:docPr id="1190" name="Group 1751"/>
                <a:graphic xmlns:a="http://schemas.openxmlformats.org/drawingml/2006/main">
                  <a:graphicData uri="http://schemas.microsoft.com/office/word/2010/wordprocessingGroup">
                    <wpg:wgp>
                      <wpg:cNvGrpSpPr/>
                      <wpg:grpSpPr>
                        <a:xfrm>
                          <a:off x="0" y="0"/>
                          <a:ext cx="33480" cy="28440"/>
                          <a:chOff x="0" y="0"/>
                          <a:chExt cx="33480" cy="28440"/>
                        </a:xfrm>
                      </wpg:grpSpPr>
                      <wps:wsp>
                        <wps:cNvPr id="1191" name="Graphic 1752"/>
                        <wps:cNvSpPr/>
                        <wps:spPr>
                          <a:xfrm>
                            <a:off x="0" y="0"/>
                            <a:ext cx="33480" cy="28440"/>
                          </a:xfrm>
                          <a:custGeom>
                            <a:avLst/>
                            <a:gdLst>
                              <a:gd name="textAreaLeft" fmla="*/ 0 w 19080"/>
                              <a:gd name="textAreaRight" fmla="*/ 20520 w 19080"/>
                              <a:gd name="textAreaTop" fmla="*/ 0 h 16200"/>
                              <a:gd name="textAreaBottom" fmla="*/ 17640 h 1620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751" style="position:absolute;margin-left:0pt;margin-top:-3.05pt;width:2.65pt;height:2.25pt" coordorigin="0,-61" coordsize="53,45"/>
            </w:pict>
          </mc:Fallback>
        </mc:AlternateContent>
      </w:r>
      <w:r>
        <w:rPr>
          <w:sz w:val="3"/>
        </w:rPr>
        <w:tab/>
      </w:r>
      <w:r>
        <w:rPr>
          <w:sz w:val="3"/>
        </w:rPr>
        <mc:AlternateContent>
          <mc:Choice Requires="wpg">
            <w:drawing>
              <wp:inline distT="0" distB="0" distL="0" distR="0" wp14:anchorId="1180760E">
                <wp:extent cx="33655" cy="28575"/>
                <wp:effectExtent l="9525" t="0" r="0" b="9525"/>
                <wp:docPr id="1192" name="Group 1753"/>
                <a:graphic xmlns:a="http://schemas.openxmlformats.org/drawingml/2006/main">
                  <a:graphicData uri="http://schemas.microsoft.com/office/word/2010/wordprocessingGroup">
                    <wpg:wgp>
                      <wpg:cNvGrpSpPr/>
                      <wpg:grpSpPr>
                        <a:xfrm>
                          <a:off x="0" y="0"/>
                          <a:ext cx="33480" cy="28440"/>
                          <a:chOff x="0" y="0"/>
                          <a:chExt cx="33480" cy="28440"/>
                        </a:xfrm>
                      </wpg:grpSpPr>
                      <wps:wsp>
                        <wps:cNvPr id="1193" name="Graphic 1754"/>
                        <wps:cNvSpPr/>
                        <wps:spPr>
                          <a:xfrm>
                            <a:off x="0" y="0"/>
                            <a:ext cx="33480" cy="28440"/>
                          </a:xfrm>
                          <a:custGeom>
                            <a:avLst/>
                            <a:gdLst>
                              <a:gd name="textAreaLeft" fmla="*/ 0 w 19080"/>
                              <a:gd name="textAreaRight" fmla="*/ 20520 w 19080"/>
                              <a:gd name="textAreaTop" fmla="*/ 0 h 16200"/>
                              <a:gd name="textAreaBottom" fmla="*/ 17640 h 16200"/>
                            </a:gdLst>
                            <a:ahLst/>
                            <a:rect l="textAreaLeft" t="textAreaTop" r="textAreaRight" b="textAreaBottom"/>
                            <a:pathLst>
                              <a:path w="27940" h="22860">
                                <a:moveTo>
                                  <a:pt x="0" y="22821"/>
                                </a:moveTo>
                                <a:lnTo>
                                  <a:pt x="27901" y="22821"/>
                                </a:lnTo>
                                <a:lnTo>
                                  <a:pt x="5080"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753" style="position:absolute;margin-left:0pt;margin-top:-3.05pt;width:2.65pt;height:2.25pt" coordorigin="0,-61" coordsize="53,45"/>
            </w:pict>
          </mc:Fallback>
        </mc:AlternateContent>
      </w:r>
    </w:p>
    <w:p>
      <w:pPr>
        <w:pStyle w:val="Normal"/>
        <w:rPr/>
      </w:pPr>
      <w:r>
        <w:rPr/>
      </w:r>
    </w:p>
    <w:p>
      <w:pPr>
        <w:pStyle w:val="Normal"/>
        <w:spacing w:lineRule="exact" w:line="317"/>
        <w:ind w:left="4761"/>
        <w:rPr>
          <w:sz w:val="14"/>
        </w:rPr>
      </w:pPr>
      <w:r>
        <mc:AlternateContent>
          <mc:Choice Requires="wps">
            <w:drawing>
              <wp:anchor behindDoc="1" distT="2540" distB="2540" distL="2540" distR="2540" simplePos="0" locked="0" layoutInCell="0" allowOverlap="1" relativeHeight="201" wp14:anchorId="41D91B92">
                <wp:simplePos x="0" y="0"/>
                <wp:positionH relativeFrom="page">
                  <wp:posOffset>3721100</wp:posOffset>
                </wp:positionH>
                <wp:positionV relativeFrom="paragraph">
                  <wp:posOffset>39370</wp:posOffset>
                </wp:positionV>
                <wp:extent cx="27940" cy="22860"/>
                <wp:effectExtent l="2540" t="2540" r="2540" b="2540"/>
                <wp:wrapNone/>
                <wp:docPr id="1194" name="Graphic 1755"/>
                <a:graphic xmlns:a="http://schemas.openxmlformats.org/drawingml/2006/main">
                  <a:graphicData uri="http://schemas.microsoft.com/office/word/2010/wordprocessingShape">
                    <wps:wsp>
                      <wps:cNvSpPr/>
                      <wps:spPr>
                        <a:xfrm>
                          <a:off x="0" y="0"/>
                          <a:ext cx="28080" cy="23040"/>
                        </a:xfrm>
                        <a:custGeom>
                          <a:avLst/>
                          <a:gdLst>
                            <a:gd name="textAreaLeft" fmla="*/ 0 w 15840"/>
                            <a:gd name="textAreaRight" fmla="*/ 17280 w 15840"/>
                            <a:gd name="textAreaTop" fmla="*/ 0 h 12960"/>
                            <a:gd name="textAreaBottom" fmla="*/ 14400 h 1296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2540" distB="2540" distL="2540" distR="2540" simplePos="0" locked="0" layoutInCell="0" allowOverlap="1" relativeHeight="202" wp14:anchorId="3DF023E1">
                <wp:simplePos x="0" y="0"/>
                <wp:positionH relativeFrom="page">
                  <wp:posOffset>4044950</wp:posOffset>
                </wp:positionH>
                <wp:positionV relativeFrom="paragraph">
                  <wp:posOffset>39370</wp:posOffset>
                </wp:positionV>
                <wp:extent cx="27940" cy="22860"/>
                <wp:effectExtent l="2540" t="2540" r="2540" b="2540"/>
                <wp:wrapNone/>
                <wp:docPr id="1195" name="Graphic 1756"/>
                <a:graphic xmlns:a="http://schemas.openxmlformats.org/drawingml/2006/main">
                  <a:graphicData uri="http://schemas.microsoft.com/office/word/2010/wordprocessingShape">
                    <wps:wsp>
                      <wps:cNvSpPr/>
                      <wps:spPr>
                        <a:xfrm>
                          <a:off x="0" y="0"/>
                          <a:ext cx="28080" cy="23040"/>
                        </a:xfrm>
                        <a:custGeom>
                          <a:avLst/>
                          <a:gdLst>
                            <a:gd name="textAreaLeft" fmla="*/ 0 w 15840"/>
                            <a:gd name="textAreaRight" fmla="*/ 17280 w 15840"/>
                            <a:gd name="textAreaTop" fmla="*/ 0 h 12960"/>
                            <a:gd name="textAreaBottom" fmla="*/ 14400 h 1296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3175" distB="2540" distL="3175" distR="1905" simplePos="0" locked="0" layoutInCell="0" allowOverlap="1" relativeHeight="203" wp14:anchorId="6BEDB355">
                <wp:simplePos x="0" y="0"/>
                <wp:positionH relativeFrom="page">
                  <wp:posOffset>4546600</wp:posOffset>
                </wp:positionH>
                <wp:positionV relativeFrom="paragraph">
                  <wp:posOffset>170815</wp:posOffset>
                </wp:positionV>
                <wp:extent cx="34925" cy="22860"/>
                <wp:effectExtent l="3175" t="3175" r="1905" b="2540"/>
                <wp:wrapNone/>
                <wp:docPr id="1196" name="Graphic 1757"/>
                <a:graphic xmlns:a="http://schemas.openxmlformats.org/drawingml/2006/main">
                  <a:graphicData uri="http://schemas.microsoft.com/office/word/2010/wordprocessingShape">
                    <wps:wsp>
                      <wps:cNvSpPr/>
                      <wps:spPr>
                        <a:xfrm>
                          <a:off x="0" y="0"/>
                          <a:ext cx="34920" cy="23040"/>
                        </a:xfrm>
                        <a:custGeom>
                          <a:avLst/>
                          <a:gdLst>
                            <a:gd name="textAreaLeft" fmla="*/ 0 w 19800"/>
                            <a:gd name="textAreaRight" fmla="*/ 21240 w 19800"/>
                            <a:gd name="textAreaTop" fmla="*/ 0 h 12960"/>
                            <a:gd name="textAreaBottom" fmla="*/ 14400 h 12960"/>
                          </a:gdLst>
                          <a:ahLst/>
                          <a:rect l="textAreaLeft" t="textAreaTop" r="textAreaRight" b="textAreaBottom"/>
                          <a:pathLst>
                            <a:path w="34925" h="22860">
                              <a:moveTo>
                                <a:pt x="0" y="22821"/>
                              </a:moveTo>
                              <a:lnTo>
                                <a:pt x="34328" y="22821"/>
                              </a:lnTo>
                              <a:lnTo>
                                <a:pt x="11506"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3175" distB="2540" distL="3175" distR="1905" simplePos="0" locked="0" layoutInCell="0" allowOverlap="1" relativeHeight="204" wp14:anchorId="0C8273EA">
                <wp:simplePos x="0" y="0"/>
                <wp:positionH relativeFrom="page">
                  <wp:posOffset>4659630</wp:posOffset>
                </wp:positionH>
                <wp:positionV relativeFrom="paragraph">
                  <wp:posOffset>39370</wp:posOffset>
                </wp:positionV>
                <wp:extent cx="34925" cy="22860"/>
                <wp:effectExtent l="3175" t="3175" r="1905" b="2540"/>
                <wp:wrapNone/>
                <wp:docPr id="1197" name="Graphic 1758"/>
                <a:graphic xmlns:a="http://schemas.openxmlformats.org/drawingml/2006/main">
                  <a:graphicData uri="http://schemas.microsoft.com/office/word/2010/wordprocessingShape">
                    <wps:wsp>
                      <wps:cNvSpPr/>
                      <wps:spPr>
                        <a:xfrm>
                          <a:off x="0" y="0"/>
                          <a:ext cx="34920" cy="23040"/>
                        </a:xfrm>
                        <a:custGeom>
                          <a:avLst/>
                          <a:gdLst>
                            <a:gd name="textAreaLeft" fmla="*/ 0 w 19800"/>
                            <a:gd name="textAreaRight" fmla="*/ 21240 w 19800"/>
                            <a:gd name="textAreaTop" fmla="*/ 0 h 12960"/>
                            <a:gd name="textAreaBottom" fmla="*/ 14400 h 12960"/>
                          </a:gdLst>
                          <a:ahLst/>
                          <a:rect l="textAreaLeft" t="textAreaTop" r="textAreaRight" b="textAreaBottom"/>
                          <a:pathLst>
                            <a:path w="34925" h="22860">
                              <a:moveTo>
                                <a:pt x="0" y="22821"/>
                              </a:moveTo>
                              <a:lnTo>
                                <a:pt x="34328" y="22821"/>
                              </a:lnTo>
                              <a:lnTo>
                                <a:pt x="11506"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3175" distB="2540" distL="3810" distR="1905" simplePos="0" locked="0" layoutInCell="0" allowOverlap="1" relativeHeight="205" wp14:anchorId="02633486">
                <wp:simplePos x="0" y="0"/>
                <wp:positionH relativeFrom="page">
                  <wp:posOffset>5186680</wp:posOffset>
                </wp:positionH>
                <wp:positionV relativeFrom="paragraph">
                  <wp:posOffset>170815</wp:posOffset>
                </wp:positionV>
                <wp:extent cx="34925" cy="22860"/>
                <wp:effectExtent l="3810" t="3175" r="1905" b="2540"/>
                <wp:wrapNone/>
                <wp:docPr id="1198" name="Graphic 1759"/>
                <a:graphic xmlns:a="http://schemas.openxmlformats.org/drawingml/2006/main">
                  <a:graphicData uri="http://schemas.microsoft.com/office/word/2010/wordprocessingShape">
                    <wps:wsp>
                      <wps:cNvSpPr/>
                      <wps:spPr>
                        <a:xfrm>
                          <a:off x="0" y="0"/>
                          <a:ext cx="34920" cy="23040"/>
                        </a:xfrm>
                        <a:custGeom>
                          <a:avLst/>
                          <a:gdLst>
                            <a:gd name="textAreaLeft" fmla="*/ 0 w 19800"/>
                            <a:gd name="textAreaRight" fmla="*/ 21240 w 19800"/>
                            <a:gd name="textAreaTop" fmla="*/ 0 h 12960"/>
                            <a:gd name="textAreaBottom" fmla="*/ 14400 h 12960"/>
                          </a:gdLst>
                          <a:ahLst/>
                          <a:rect l="textAreaLeft" t="textAreaTop" r="textAreaRight" b="textAreaBottom"/>
                          <a:pathLst>
                            <a:path w="34925" h="22860">
                              <a:moveTo>
                                <a:pt x="0" y="22821"/>
                              </a:moveTo>
                              <a:lnTo>
                                <a:pt x="34328" y="22821"/>
                              </a:lnTo>
                              <a:lnTo>
                                <a:pt x="11506"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3175" distB="2540" distL="3810" distR="1905" simplePos="0" locked="0" layoutInCell="0" allowOverlap="1" relativeHeight="206" wp14:anchorId="3B3B7FFE">
                <wp:simplePos x="0" y="0"/>
                <wp:positionH relativeFrom="page">
                  <wp:posOffset>5299075</wp:posOffset>
                </wp:positionH>
                <wp:positionV relativeFrom="paragraph">
                  <wp:posOffset>39370</wp:posOffset>
                </wp:positionV>
                <wp:extent cx="34925" cy="22860"/>
                <wp:effectExtent l="3810" t="3175" r="1905" b="2540"/>
                <wp:wrapNone/>
                <wp:docPr id="1199" name="Graphic 1760"/>
                <a:graphic xmlns:a="http://schemas.openxmlformats.org/drawingml/2006/main">
                  <a:graphicData uri="http://schemas.microsoft.com/office/word/2010/wordprocessingShape">
                    <wps:wsp>
                      <wps:cNvSpPr/>
                      <wps:spPr>
                        <a:xfrm>
                          <a:off x="0" y="0"/>
                          <a:ext cx="34920" cy="23040"/>
                        </a:xfrm>
                        <a:custGeom>
                          <a:avLst/>
                          <a:gdLst>
                            <a:gd name="textAreaLeft" fmla="*/ 0 w 19800"/>
                            <a:gd name="textAreaRight" fmla="*/ 21240 w 19800"/>
                            <a:gd name="textAreaTop" fmla="*/ 0 h 12960"/>
                            <a:gd name="textAreaBottom" fmla="*/ 14400 h 12960"/>
                          </a:gdLst>
                          <a:ahLst/>
                          <a:rect l="textAreaLeft" t="textAreaTop" r="textAreaRight" b="textAreaBottom"/>
                          <a:pathLst>
                            <a:path w="34925" h="22860">
                              <a:moveTo>
                                <a:pt x="0" y="22821"/>
                              </a:moveTo>
                              <a:lnTo>
                                <a:pt x="34328" y="22821"/>
                              </a:lnTo>
                              <a:lnTo>
                                <a:pt x="11506"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3175" distB="2540" distL="3175" distR="2540" simplePos="0" locked="0" layoutInCell="0" allowOverlap="1" relativeHeight="207" wp14:anchorId="3AE861A8">
                <wp:simplePos x="0" y="0"/>
                <wp:positionH relativeFrom="page">
                  <wp:posOffset>5589905</wp:posOffset>
                </wp:positionH>
                <wp:positionV relativeFrom="paragraph">
                  <wp:posOffset>170815</wp:posOffset>
                </wp:positionV>
                <wp:extent cx="27940" cy="22860"/>
                <wp:effectExtent l="3175" t="3175" r="2540" b="2540"/>
                <wp:wrapNone/>
                <wp:docPr id="1200" name="Graphic 1761"/>
                <a:graphic xmlns:a="http://schemas.openxmlformats.org/drawingml/2006/main">
                  <a:graphicData uri="http://schemas.microsoft.com/office/word/2010/wordprocessingShape">
                    <wps:wsp>
                      <wps:cNvSpPr/>
                      <wps:spPr>
                        <a:xfrm>
                          <a:off x="0" y="0"/>
                          <a:ext cx="28080" cy="23040"/>
                        </a:xfrm>
                        <a:custGeom>
                          <a:avLst/>
                          <a:gdLst>
                            <a:gd name="textAreaLeft" fmla="*/ 0 w 15840"/>
                            <a:gd name="textAreaRight" fmla="*/ 17280 w 15840"/>
                            <a:gd name="textAreaTop" fmla="*/ 0 h 12960"/>
                            <a:gd name="textAreaBottom" fmla="*/ 14400 h 12960"/>
                          </a:gdLst>
                          <a:ahLst/>
                          <a:rect l="textAreaLeft" t="textAreaTop" r="textAreaRight" b="textAreaBottom"/>
                          <a:pathLst>
                            <a:path w="27940" h="22860">
                              <a:moveTo>
                                <a:pt x="0" y="22821"/>
                              </a:moveTo>
                              <a:lnTo>
                                <a:pt x="27901" y="22821"/>
                              </a:lnTo>
                              <a:lnTo>
                                <a:pt x="5080"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2540" distB="2540" distL="2540" distR="2540" simplePos="0" locked="0" layoutInCell="0" allowOverlap="1" relativeHeight="208" wp14:anchorId="4A38E799">
                <wp:simplePos x="0" y="0"/>
                <wp:positionH relativeFrom="page">
                  <wp:posOffset>5696585</wp:posOffset>
                </wp:positionH>
                <wp:positionV relativeFrom="paragraph">
                  <wp:posOffset>39370</wp:posOffset>
                </wp:positionV>
                <wp:extent cx="27940" cy="22860"/>
                <wp:effectExtent l="2540" t="2540" r="2540" b="2540"/>
                <wp:wrapNone/>
                <wp:docPr id="1201" name="Graphic 1762"/>
                <a:graphic xmlns:a="http://schemas.openxmlformats.org/drawingml/2006/main">
                  <a:graphicData uri="http://schemas.microsoft.com/office/word/2010/wordprocessingShape">
                    <wps:wsp>
                      <wps:cNvSpPr/>
                      <wps:spPr>
                        <a:xfrm>
                          <a:off x="0" y="0"/>
                          <a:ext cx="28080" cy="23040"/>
                        </a:xfrm>
                        <a:custGeom>
                          <a:avLst/>
                          <a:gdLst>
                            <a:gd name="textAreaLeft" fmla="*/ 0 w 15840"/>
                            <a:gd name="textAreaRight" fmla="*/ 17280 w 15840"/>
                            <a:gd name="textAreaTop" fmla="*/ 0 h 12960"/>
                            <a:gd name="textAreaBottom" fmla="*/ 14400 h 12960"/>
                          </a:gdLst>
                          <a:ahLst/>
                          <a:rect l="textAreaLeft" t="textAreaTop" r="textAreaRight" b="textAreaBottom"/>
                          <a:pathLst>
                            <a:path w="27940" h="22860">
                              <a:moveTo>
                                <a:pt x="0" y="22821"/>
                              </a:moveTo>
                              <a:lnTo>
                                <a:pt x="27901" y="22821"/>
                              </a:lnTo>
                              <a:lnTo>
                                <a:pt x="5080"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i/>
          <w:color w:val="231F20"/>
          <w:sz w:val="18"/>
        </w:rPr>
        <w:t>x</w:t>
      </w:r>
      <w:r>
        <w:rPr>
          <w:i/>
          <w:color w:val="231F20"/>
          <w:sz w:val="14"/>
        </w:rPr>
        <w:t>n</w:t>
      </w:r>
      <w:r>
        <w:rPr>
          <w:i/>
          <w:color w:val="231F20"/>
          <w:spacing w:val="22"/>
          <w:sz w:val="14"/>
        </w:rPr>
        <w:t xml:space="preserve"> </w:t>
      </w:r>
      <w:r>
        <w:rPr>
          <w:color w:val="231F20"/>
          <w:sz w:val="18"/>
        </w:rPr>
        <w:t>=</w:t>
      </w:r>
      <w:r>
        <w:rPr>
          <w:color w:val="231F20"/>
          <w:spacing w:val="26"/>
          <w:sz w:val="18"/>
        </w:rPr>
        <w:t xml:space="preserve"> </w:t>
      </w:r>
      <w:r>
        <w:rPr>
          <w:rFonts w:ascii="Symbol" w:hAnsi="Symbol"/>
          <w:color w:val="231F20"/>
          <w:sz w:val="18"/>
        </w:rPr>
        <w:t></w:t>
      </w:r>
      <w:r>
        <w:rPr>
          <w:i/>
          <w:color w:val="231F20"/>
          <w:sz w:val="18"/>
        </w:rPr>
        <w:t>x</w:t>
      </w:r>
      <w:r>
        <w:rPr>
          <w:i/>
          <w:color w:val="231F20"/>
          <w:sz w:val="14"/>
        </w:rPr>
        <w:t>n</w:t>
      </w:r>
      <w:r>
        <w:rPr>
          <w:i/>
          <w:color w:val="231F20"/>
          <w:spacing w:val="-23"/>
          <w:sz w:val="14"/>
        </w:rPr>
        <w:t xml:space="preserve"> </w:t>
      </w:r>
      <w:r>
        <w:rPr>
          <w:rFonts w:ascii="Symbol" w:hAnsi="Symbol"/>
          <w:color w:val="231F20"/>
          <w:sz w:val="18"/>
        </w:rPr>
        <w:t></w:t>
      </w:r>
      <w:r>
        <w:rPr>
          <w:i/>
          <w:color w:val="231F20"/>
          <w:position w:val="-2"/>
          <w:sz w:val="14"/>
        </w:rPr>
        <w:t>nom</w:t>
      </w:r>
      <w:r>
        <w:rPr>
          <w:i/>
          <w:color w:val="231F20"/>
          <w:spacing w:val="-1"/>
          <w:position w:val="-2"/>
          <w:sz w:val="14"/>
        </w:rPr>
        <w:t xml:space="preserve"> </w:t>
      </w:r>
      <w:r>
        <w:rPr>
          <w:color w:val="231F20"/>
          <w:sz w:val="18"/>
        </w:rPr>
        <w:t>+</w:t>
      </w:r>
      <w:r>
        <w:rPr>
          <w:color w:val="231F20"/>
          <w:spacing w:val="-11"/>
          <w:sz w:val="18"/>
        </w:rPr>
        <w:t xml:space="preserve"> </w:t>
      </w:r>
      <w:r>
        <w:rPr>
          <w:rFonts w:ascii="Symbol" w:hAnsi="Symbol"/>
          <w:color w:val="231F20"/>
          <w:position w:val="10"/>
          <w:sz w:val="18"/>
          <w:u w:val="single" w:color="231F20"/>
        </w:rPr>
        <w:t></w:t>
      </w:r>
      <w:r>
        <w:rPr>
          <w:i/>
          <w:color w:val="231F20"/>
          <w:position w:val="10"/>
          <w:sz w:val="18"/>
          <w:u w:val="single" w:color="231F20"/>
        </w:rPr>
        <w:t>x</w:t>
      </w:r>
      <w:r>
        <w:rPr>
          <w:i/>
          <w:color w:val="231F20"/>
          <w:position w:val="8"/>
          <w:sz w:val="14"/>
          <w:u w:val="single" w:color="231F20"/>
        </w:rPr>
        <w:t>n</w:t>
      </w:r>
      <w:r>
        <w:rPr>
          <w:i/>
          <w:color w:val="231F20"/>
          <w:spacing w:val="-9"/>
          <w:position w:val="8"/>
          <w:sz w:val="14"/>
        </w:rPr>
        <w:t xml:space="preserve"> </w:t>
      </w:r>
      <w:r>
        <w:rPr>
          <w:i/>
          <w:color w:val="231F20"/>
          <w:sz w:val="18"/>
        </w:rPr>
        <w:t>u</w:t>
      </w:r>
      <w:r>
        <w:rPr>
          <w:color w:val="231F20"/>
          <w:sz w:val="14"/>
        </w:rPr>
        <w:t xml:space="preserve">1 </w:t>
      </w:r>
      <w:r>
        <w:rPr>
          <w:color w:val="231F20"/>
          <w:sz w:val="18"/>
        </w:rPr>
        <w:t>+</w:t>
      </w:r>
      <w:r>
        <w:rPr>
          <w:color w:val="231F20"/>
          <w:spacing w:val="-11"/>
          <w:sz w:val="18"/>
        </w:rPr>
        <w:t xml:space="preserve"> </w:t>
      </w:r>
      <w:r>
        <w:rPr>
          <w:rFonts w:ascii="Symbol" w:hAnsi="Symbol"/>
          <w:color w:val="231F20"/>
          <w:w w:val="125"/>
          <w:sz w:val="18"/>
        </w:rPr>
        <w:t></w:t>
      </w:r>
      <w:r>
        <w:rPr>
          <w:color w:val="231F20"/>
          <w:spacing w:val="-15"/>
          <w:w w:val="125"/>
          <w:sz w:val="18"/>
        </w:rPr>
        <w:t xml:space="preserve"> </w:t>
      </w:r>
      <w:r>
        <w:rPr>
          <w:color w:val="231F20"/>
          <w:sz w:val="18"/>
        </w:rPr>
        <w:t>+</w:t>
      </w:r>
      <w:r>
        <w:rPr>
          <w:color w:val="231F20"/>
          <w:spacing w:val="-10"/>
          <w:sz w:val="18"/>
        </w:rPr>
        <w:t xml:space="preserve"> </w:t>
      </w:r>
      <w:r>
        <w:rPr>
          <w:rFonts w:ascii="Symbol" w:hAnsi="Symbol"/>
          <w:color w:val="231F20"/>
          <w:position w:val="10"/>
          <w:sz w:val="18"/>
          <w:u w:val="single" w:color="231F20"/>
        </w:rPr>
        <w:t></w:t>
      </w:r>
      <w:r>
        <w:rPr>
          <w:i/>
          <w:color w:val="231F20"/>
          <w:position w:val="10"/>
          <w:sz w:val="18"/>
          <w:u w:val="single" w:color="231F20"/>
        </w:rPr>
        <w:t>x</w:t>
      </w:r>
      <w:r>
        <w:rPr>
          <w:i/>
          <w:color w:val="231F20"/>
          <w:position w:val="8"/>
          <w:sz w:val="14"/>
          <w:u w:val="single" w:color="231F20"/>
        </w:rPr>
        <w:t>n</w:t>
      </w:r>
      <w:r>
        <w:rPr>
          <w:i/>
          <w:color w:val="231F20"/>
          <w:spacing w:val="-9"/>
          <w:position w:val="8"/>
          <w:sz w:val="14"/>
        </w:rPr>
        <w:t xml:space="preserve"> </w:t>
      </w:r>
      <w:r>
        <w:rPr>
          <w:i/>
          <w:color w:val="231F20"/>
          <w:sz w:val="18"/>
        </w:rPr>
        <w:t>u</w:t>
      </w:r>
      <w:r>
        <w:rPr>
          <w:i/>
          <w:color w:val="231F20"/>
          <w:sz w:val="14"/>
        </w:rPr>
        <w:t xml:space="preserve">n </w:t>
      </w:r>
      <w:r>
        <w:rPr>
          <w:color w:val="231F20"/>
          <w:sz w:val="18"/>
        </w:rPr>
        <w:t>+</w:t>
      </w:r>
      <w:r>
        <w:rPr>
          <w:color w:val="231F20"/>
          <w:spacing w:val="-11"/>
          <w:sz w:val="18"/>
        </w:rPr>
        <w:t xml:space="preserve"> </w:t>
      </w:r>
      <w:r>
        <w:rPr>
          <w:rFonts w:ascii="Symbol" w:hAnsi="Symbol"/>
          <w:color w:val="231F20"/>
          <w:spacing w:val="-65"/>
          <w:position w:val="10"/>
          <w:sz w:val="18"/>
          <w:u w:val="single" w:color="231F20"/>
        </w:rPr>
        <w:t></w:t>
      </w:r>
      <w:r>
        <w:rPr>
          <w:i/>
          <w:color w:val="231F20"/>
          <w:spacing w:val="-65"/>
          <w:position w:val="10"/>
          <w:sz w:val="18"/>
          <w:u w:val="single" w:color="231F20"/>
        </w:rPr>
        <w:t>x</w:t>
      </w:r>
      <w:r>
        <w:rPr>
          <w:i/>
          <w:color w:val="231F20"/>
          <w:spacing w:val="-65"/>
          <w:position w:val="8"/>
          <w:sz w:val="14"/>
          <w:u w:val="single" w:color="231F20"/>
        </w:rPr>
        <w:t>n</w:t>
      </w:r>
      <w:r>
        <w:rPr>
          <w:i/>
          <w:color w:val="231F20"/>
          <w:spacing w:val="80"/>
          <w:position w:val="8"/>
          <w:sz w:val="14"/>
        </w:rPr>
        <w:t xml:space="preserve"> </w:t>
      </w:r>
      <w:r>
        <w:rPr>
          <w:i/>
          <w:color w:val="231F20"/>
          <w:spacing w:val="-80"/>
          <w:sz w:val="18"/>
        </w:rPr>
        <w:t>x</w:t>
      </w:r>
      <w:r>
        <w:rPr>
          <w:color w:val="231F20"/>
          <w:spacing w:val="-80"/>
          <w:sz w:val="14"/>
        </w:rPr>
        <w:t>0</w:t>
      </w:r>
    </w:p>
    <w:p>
      <w:pPr>
        <w:pStyle w:val="Normal"/>
        <w:spacing w:before="111" w:after="0"/>
        <w:ind w:right="358"/>
        <w:jc w:val="right"/>
        <w:rPr>
          <w:rFonts w:ascii="Helvetica" w:hAnsi="Helvetica"/>
          <w:b/>
          <w:sz w:val="16"/>
        </w:rPr>
      </w:pPr>
      <w:r>
        <w:rPr>
          <w:rFonts w:ascii="Helvetica" w:hAnsi="Helvetica"/>
          <w:b/>
          <w:color w:val="231F20"/>
          <w:spacing w:val="-4"/>
          <w:sz w:val="16"/>
        </w:rPr>
        <w:t>(8.1)</w:t>
      </w:r>
    </w:p>
    <w:p>
      <w:pPr>
        <w:pStyle w:val="Normal"/>
        <w:rPr/>
      </w:pPr>
      <w:r>
        <w:rPr/>
      </w:r>
    </w:p>
    <w:p>
      <w:pPr>
        <w:pStyle w:val="Normal"/>
        <w:spacing w:lineRule="exact" w:line="201"/>
        <w:jc w:val="right"/>
        <w:rPr>
          <w:sz w:val="14"/>
        </w:rPr>
      </w:pPr>
      <w:r>
        <mc:AlternateContent>
          <mc:Choice Requires="wps">
            <w:drawing>
              <wp:anchor behindDoc="1" distT="2540" distB="2540" distL="3175" distR="1905" simplePos="0" locked="0" layoutInCell="0" allowOverlap="1" relativeHeight="209" wp14:anchorId="6BEC87BA">
                <wp:simplePos x="0" y="0"/>
                <wp:positionH relativeFrom="page">
                  <wp:posOffset>4472940</wp:posOffset>
                </wp:positionH>
                <wp:positionV relativeFrom="paragraph">
                  <wp:posOffset>332740</wp:posOffset>
                </wp:positionV>
                <wp:extent cx="33655" cy="22860"/>
                <wp:effectExtent l="3175" t="2540" r="1905" b="2540"/>
                <wp:wrapNone/>
                <wp:docPr id="1202" name="Graphic 1763"/>
                <a:graphic xmlns:a="http://schemas.openxmlformats.org/drawingml/2006/main">
                  <a:graphicData uri="http://schemas.microsoft.com/office/word/2010/wordprocessingShape">
                    <wps:wsp>
                      <wps:cNvSpPr/>
                      <wps:spPr>
                        <a:xfrm>
                          <a:off x="0" y="0"/>
                          <a:ext cx="33480" cy="23040"/>
                        </a:xfrm>
                        <a:custGeom>
                          <a:avLst/>
                          <a:gdLst>
                            <a:gd name="textAreaLeft" fmla="*/ 0 w 19080"/>
                            <a:gd name="textAreaRight" fmla="*/ 20520 w 19080"/>
                            <a:gd name="textAreaTop" fmla="*/ 0 h 12960"/>
                            <a:gd name="textAreaBottom" fmla="*/ 14400 h 12960"/>
                          </a:gdLst>
                          <a:ahLst/>
                          <a:rect l="textAreaLeft" t="textAreaTop" r="textAreaRight" b="textAreaBottom"/>
                          <a:pathLst>
                            <a:path w="33655" h="22860">
                              <a:moveTo>
                                <a:pt x="0" y="22821"/>
                              </a:moveTo>
                              <a:lnTo>
                                <a:pt x="33654" y="22821"/>
                              </a:lnTo>
                              <a:lnTo>
                                <a:pt x="10833"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rFonts w:ascii="Symbol" w:hAnsi="Symbol"/>
          <w:color w:val="231F20"/>
          <w:spacing w:val="-5"/>
          <w:position w:val="1"/>
          <w:sz w:val="18"/>
        </w:rPr>
        <w:t></w:t>
      </w:r>
      <w:r>
        <w:rPr>
          <w:i/>
          <w:color w:val="231F20"/>
          <w:spacing w:val="-5"/>
          <w:position w:val="1"/>
          <w:sz w:val="18"/>
        </w:rPr>
        <w:t>u</w:t>
      </w:r>
      <w:r>
        <w:rPr>
          <w:color w:val="231F20"/>
          <w:spacing w:val="-5"/>
          <w:sz w:val="14"/>
        </w:rPr>
        <w:t>1</w:t>
      </w:r>
    </w:p>
    <w:p>
      <w:pPr>
        <w:pStyle w:val="Normal"/>
        <w:spacing w:lineRule="exact" w:line="201"/>
        <w:jc w:val="right"/>
        <w:rPr>
          <w:i/>
          <w:i/>
          <w:sz w:val="14"/>
        </w:rPr>
      </w:pPr>
      <w:r>
        <w:rPr>
          <w:rFonts w:ascii="Symbol" w:hAnsi="Symbol"/>
          <w:color w:val="231F20"/>
          <w:spacing w:val="-5"/>
          <w:position w:val="1"/>
          <w:sz w:val="18"/>
        </w:rPr>
        <w:t></w:t>
      </w:r>
      <w:r>
        <w:rPr>
          <w:i/>
          <w:color w:val="231F20"/>
          <w:spacing w:val="-5"/>
          <w:position w:val="1"/>
          <w:sz w:val="18"/>
        </w:rPr>
        <w:t>u</w:t>
      </w:r>
      <w:r>
        <w:rPr>
          <w:i/>
          <w:color w:val="231F20"/>
          <w:spacing w:val="-5"/>
          <w:sz w:val="14"/>
        </w:rPr>
        <w:t>n</w:t>
      </w:r>
    </w:p>
    <w:p>
      <w:pPr>
        <w:pStyle w:val="Normal"/>
        <w:spacing w:lineRule="exact" w:line="201"/>
        <w:ind w:left="328"/>
        <w:rPr>
          <w:sz w:val="14"/>
        </w:rPr>
      </w:pPr>
      <w:r>
        <w:rPr>
          <w:rFonts w:ascii="Symbol" w:hAnsi="Symbol"/>
          <w:color w:val="231F20"/>
          <w:spacing w:val="-5"/>
          <w:position w:val="1"/>
          <w:sz w:val="18"/>
        </w:rPr>
        <w:t></w:t>
      </w:r>
      <w:r>
        <w:rPr>
          <w:i/>
          <w:color w:val="231F20"/>
          <w:spacing w:val="-5"/>
          <w:position w:val="1"/>
          <w:sz w:val="18"/>
        </w:rPr>
        <w:t>x</w:t>
      </w:r>
      <w:r>
        <w:rPr>
          <w:color w:val="231F20"/>
          <w:spacing w:val="-5"/>
          <w:sz w:val="14"/>
        </w:rPr>
        <w:t>0</w:t>
      </w:r>
    </w:p>
    <w:p>
      <w:pPr>
        <w:pStyle w:val="Normal"/>
        <w:rPr/>
      </w:pPr>
      <w:r>
        <w:rPr/>
      </w:r>
    </w:p>
    <w:p>
      <w:pPr>
        <w:pStyle w:val="BodyText"/>
        <w:spacing w:before="11" w:after="0"/>
        <w:rPr>
          <w:sz w:val="7"/>
        </w:rPr>
      </w:pPr>
      <w:r>
        <w:rPr>
          <w:sz w:val="7"/>
        </w:rPr>
      </w:r>
    </w:p>
    <w:p>
      <w:pPr>
        <w:pStyle w:val="Normal"/>
        <w:spacing w:lineRule="exact" w:line="35"/>
        <w:ind w:left="9635"/>
        <w:rPr>
          <w:sz w:val="3"/>
        </w:rPr>
      </w:pPr>
      <w:r>
        <w:rPr/>
        <mc:AlternateContent>
          <mc:Choice Requires="wpg">
            <w:drawing>
              <wp:inline distT="0" distB="0" distL="0" distR="0" wp14:anchorId="1E2B4EF0">
                <wp:extent cx="41910" cy="28575"/>
                <wp:effectExtent l="9525" t="0" r="0" b="9525"/>
                <wp:docPr id="1203" name="Group 1764"/>
                <a:graphic xmlns:a="http://schemas.openxmlformats.org/drawingml/2006/main">
                  <a:graphicData uri="http://schemas.microsoft.com/office/word/2010/wordprocessingGroup">
                    <wpg:wgp>
                      <wpg:cNvGrpSpPr/>
                      <wpg:grpSpPr>
                        <a:xfrm>
                          <a:off x="0" y="0"/>
                          <a:ext cx="41760" cy="28440"/>
                          <a:chOff x="0" y="0"/>
                          <a:chExt cx="41760" cy="28440"/>
                        </a:xfrm>
                      </wpg:grpSpPr>
                      <wps:wsp>
                        <wps:cNvPr id="1204" name="Graphic 1765"/>
                        <wps:cNvSpPr/>
                        <wps:spPr>
                          <a:xfrm>
                            <a:off x="0" y="0"/>
                            <a:ext cx="41760" cy="28440"/>
                          </a:xfrm>
                          <a:custGeom>
                            <a:avLst/>
                            <a:gdLst>
                              <a:gd name="textAreaLeft" fmla="*/ 0 w 23760"/>
                              <a:gd name="textAreaRight" fmla="*/ 25200 w 23760"/>
                              <a:gd name="textAreaTop" fmla="*/ 0 h 16200"/>
                              <a:gd name="textAreaBottom" fmla="*/ 17640 h 16200"/>
                            </a:gdLst>
                            <a:ahLst/>
                            <a:rect l="textAreaLeft" t="textAreaTop" r="textAreaRight" b="textAreaBottom"/>
                            <a:pathLst>
                              <a:path w="36830" h="22860">
                                <a:moveTo>
                                  <a:pt x="0" y="22821"/>
                                </a:moveTo>
                                <a:lnTo>
                                  <a:pt x="36715" y="22821"/>
                                </a:lnTo>
                                <a:lnTo>
                                  <a:pt x="13893"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764" style="position:absolute;margin-left:0pt;margin-top:-3.05pt;width:3.3pt;height:2.25pt" coordorigin="0,-61" coordsize="66,45"/>
            </w:pict>
          </mc:Fallback>
        </mc:AlternateContent>
      </w:r>
    </w:p>
    <w:p>
      <w:pPr>
        <w:pStyle w:val="BodyText"/>
        <w:spacing w:lineRule="auto" w:line="247"/>
        <w:ind w:left="3060"/>
        <w:rPr/>
      </w:pPr>
      <w:r>
        <w:rPr>
          <w:color w:val="231F20"/>
        </w:rPr>
        <w:t>Here</w:t>
      </w:r>
      <w:r>
        <w:rPr>
          <w:color w:val="231F20"/>
          <w:spacing w:val="-11"/>
        </w:rPr>
        <w:t xml:space="preserve"> </w:t>
      </w:r>
      <w:r>
        <w:rPr>
          <w:color w:val="231F20"/>
        </w:rPr>
        <w:t xml:space="preserve">the </w:t>
      </w:r>
      <w:r>
        <w:rPr>
          <w:i/>
          <w:color w:val="231F20"/>
          <w:sz w:val="18"/>
        </w:rPr>
        <w:t>u</w:t>
      </w:r>
      <w:r>
        <w:rPr>
          <w:i/>
          <w:color w:val="231F20"/>
          <w:spacing w:val="26"/>
          <w:sz w:val="18"/>
        </w:rPr>
        <w:t xml:space="preserve"> </w:t>
      </w:r>
      <w:r>
        <w:rPr>
          <w:color w:val="231F20"/>
        </w:rPr>
        <w:t>vectors</w:t>
      </w:r>
      <w:r>
        <w:rPr>
          <w:color w:val="231F20"/>
          <w:spacing w:val="-11"/>
        </w:rPr>
        <w:t xml:space="preserve"> </w:t>
      </w:r>
      <w:r>
        <w:rPr>
          <w:color w:val="231F20"/>
        </w:rPr>
        <w:t>are</w:t>
      </w:r>
      <w:r>
        <w:rPr>
          <w:color w:val="231F20"/>
          <w:spacing w:val="-11"/>
        </w:rPr>
        <w:t xml:space="preserve"> </w:t>
      </w:r>
      <w:r>
        <w:rPr>
          <w:color w:val="231F20"/>
        </w:rPr>
        <w:t>6-vectors</w:t>
      </w:r>
      <w:r>
        <w:rPr>
          <w:color w:val="231F20"/>
          <w:spacing w:val="-11"/>
        </w:rPr>
        <w:t xml:space="preserve"> </w:t>
      </w:r>
      <w:r>
        <w:rPr>
          <w:color w:val="231F20"/>
        </w:rPr>
        <w:t>of</w:t>
      </w:r>
      <w:r>
        <w:rPr>
          <w:color w:val="231F20"/>
          <w:spacing w:val="-11"/>
        </w:rPr>
        <w:t xml:space="preserve"> </w:t>
      </w:r>
      <w:r>
        <w:rPr>
          <w:color w:val="231F20"/>
        </w:rPr>
        <w:t>element</w:t>
      </w:r>
      <w:r>
        <w:rPr>
          <w:color w:val="231F20"/>
          <w:spacing w:val="-11"/>
        </w:rPr>
        <w:t xml:space="preserve"> </w:t>
      </w:r>
      <w:r>
        <w:rPr>
          <w:color w:val="231F20"/>
        </w:rPr>
        <w:t>perturbations,</w:t>
      </w:r>
      <w:r>
        <w:rPr>
          <w:color w:val="231F20"/>
          <w:spacing w:val="-11"/>
        </w:rPr>
        <w:t xml:space="preserve"> </w:t>
      </w:r>
      <w:r>
        <w:rPr>
          <w:color w:val="231F20"/>
        </w:rPr>
        <w:t>composed</w:t>
      </w:r>
      <w:r>
        <w:rPr>
          <w:color w:val="231F20"/>
          <w:spacing w:val="-11"/>
        </w:rPr>
        <w:t xml:space="preserve"> </w:t>
      </w:r>
      <w:r>
        <w:rPr>
          <w:color w:val="231F20"/>
        </w:rPr>
        <w:t>of</w:t>
      </w:r>
      <w:r>
        <w:rPr>
          <w:color w:val="231F20"/>
          <w:spacing w:val="-11"/>
        </w:rPr>
        <w:t xml:space="preserve"> </w:t>
      </w:r>
      <w:r>
        <w:rPr>
          <w:color w:val="231F20"/>
        </w:rPr>
        <w:t xml:space="preserve">3-vectors </w:t>
      </w:r>
      <w:r>
        <w:rPr>
          <w:rFonts w:ascii="Symbol" w:hAnsi="Symbol"/>
          <w:color w:val="231F20"/>
          <w:sz w:val="18"/>
        </w:rPr>
        <w:t></w:t>
      </w:r>
      <w:r>
        <w:rPr>
          <w:color w:val="231F20"/>
          <w:spacing w:val="28"/>
          <w:sz w:val="18"/>
        </w:rPr>
        <w:t xml:space="preserve"> </w:t>
      </w:r>
      <w:r>
        <w:rPr>
          <w:color w:val="231F20"/>
        </w:rPr>
        <w:t xml:space="preserve">for element rotational perturbation and </w:t>
      </w:r>
      <w:r>
        <w:rPr>
          <w:rFonts w:ascii="Symbol" w:hAnsi="Symbol"/>
          <w:color w:val="231F20"/>
          <w:sz w:val="18"/>
        </w:rPr>
        <w:t></w:t>
      </w:r>
      <w:r>
        <w:rPr>
          <w:color w:val="231F20"/>
          <w:spacing w:val="40"/>
          <w:sz w:val="18"/>
        </w:rPr>
        <w:t xml:space="preserve"> </w:t>
      </w:r>
      <w:r>
        <w:rPr>
          <w:color w:val="231F20"/>
        </w:rPr>
        <w:t>for element translation perturbation:</w:t>
      </w:r>
    </w:p>
    <w:p>
      <w:pPr>
        <w:pStyle w:val="BodyText"/>
        <w:spacing w:before="214" w:after="0"/>
        <w:rPr/>
      </w:pPr>
      <w:r>
        <w:rPr/>
      </w:r>
    </w:p>
    <w:p>
      <w:pPr>
        <w:pStyle w:val="Normal"/>
        <w:spacing w:lineRule="exact" w:line="35"/>
        <w:ind w:left="6109"/>
        <w:rPr>
          <w:sz w:val="3"/>
        </w:rPr>
      </w:pPr>
      <w:r>
        <w:rPr/>
        <mc:AlternateContent>
          <mc:Choice Requires="wpg">
            <w:drawing>
              <wp:inline distT="0" distB="0" distL="0" distR="0" wp14:anchorId="1485D34E">
                <wp:extent cx="40005" cy="28575"/>
                <wp:effectExtent l="9525" t="0" r="0" b="9525"/>
                <wp:docPr id="1205" name="Group 1766"/>
                <a:graphic xmlns:a="http://schemas.openxmlformats.org/drawingml/2006/main">
                  <a:graphicData uri="http://schemas.microsoft.com/office/word/2010/wordprocessingGroup">
                    <wpg:wgp>
                      <wpg:cNvGrpSpPr/>
                      <wpg:grpSpPr>
                        <a:xfrm>
                          <a:off x="0" y="0"/>
                          <a:ext cx="39960" cy="28440"/>
                          <a:chOff x="0" y="0"/>
                          <a:chExt cx="39960" cy="28440"/>
                        </a:xfrm>
                      </wpg:grpSpPr>
                      <wps:wsp>
                        <wps:cNvPr id="1206" name="Graphic 1767"/>
                        <wps:cNvSpPr/>
                        <wps:spPr>
                          <a:xfrm>
                            <a:off x="0" y="0"/>
                            <a:ext cx="39960" cy="28440"/>
                          </a:xfrm>
                          <a:custGeom>
                            <a:avLst/>
                            <a:gdLst>
                              <a:gd name="textAreaLeft" fmla="*/ 0 w 22680"/>
                              <a:gd name="textAreaRight" fmla="*/ 24120 w 22680"/>
                              <a:gd name="textAreaTop" fmla="*/ 0 h 16200"/>
                              <a:gd name="textAreaBottom" fmla="*/ 17640 h 16200"/>
                            </a:gdLst>
                            <a:ahLst/>
                            <a:rect l="textAreaLeft" t="textAreaTop" r="textAreaRight" b="textAreaBottom"/>
                            <a:pathLst>
                              <a:path w="34925" h="22860">
                                <a:moveTo>
                                  <a:pt x="0" y="22821"/>
                                </a:moveTo>
                                <a:lnTo>
                                  <a:pt x="34328" y="22821"/>
                                </a:lnTo>
                                <a:lnTo>
                                  <a:pt x="11506"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766" style="position:absolute;margin-left:0pt;margin-top:-3.05pt;width:3.15pt;height:2.25pt" coordorigin="0,-61" coordsize="63,45"/>
            </w:pict>
          </mc:Fallback>
        </mc:AlternateContent>
      </w:r>
    </w:p>
    <w:p>
      <w:pPr>
        <w:pStyle w:val="Normal"/>
        <w:rPr/>
      </w:pPr>
      <w:r>
        <w:rPr/>
      </w:r>
    </w:p>
    <w:p>
      <w:pPr>
        <w:pStyle w:val="Normal"/>
        <w:spacing w:before="1" w:after="0"/>
        <w:jc w:val="right"/>
        <w:rPr>
          <w:sz w:val="18"/>
        </w:rPr>
      </w:pPr>
      <w:r>
        <mc:AlternateContent>
          <mc:Choice Requires="wpg">
            <w:drawing>
              <wp:anchor behindDoc="0" distT="2540" distB="2540" distL="3175" distR="2540" simplePos="0" locked="0" layoutInCell="0" allowOverlap="1" relativeHeight="126" wp14:anchorId="6AB006EB">
                <wp:simplePos x="0" y="0"/>
                <wp:positionH relativeFrom="page">
                  <wp:posOffset>4812030</wp:posOffset>
                </wp:positionH>
                <wp:positionV relativeFrom="paragraph">
                  <wp:posOffset>-99060</wp:posOffset>
                </wp:positionV>
                <wp:extent cx="110490" cy="384810"/>
                <wp:effectExtent l="3175" t="2540" r="2540" b="2540"/>
                <wp:wrapNone/>
                <wp:docPr id="1207" name="Group 1768"/>
                <a:graphic xmlns:a="http://schemas.openxmlformats.org/drawingml/2006/main">
                  <a:graphicData uri="http://schemas.microsoft.com/office/word/2010/wordprocessingGroup">
                    <wpg:wgp>
                      <wpg:cNvGrpSpPr/>
                      <wpg:grpSpPr>
                        <a:xfrm>
                          <a:off x="0" y="0"/>
                          <a:ext cx="110520" cy="384840"/>
                          <a:chOff x="0" y="0"/>
                          <a:chExt cx="110520" cy="384840"/>
                        </a:xfrm>
                      </wpg:grpSpPr>
                      <wps:wsp>
                        <wps:cNvPr id="1208" name="Graphic 1769"/>
                        <wps:cNvSpPr/>
                        <wps:spPr>
                          <a:xfrm>
                            <a:off x="0" y="0"/>
                            <a:ext cx="110520" cy="384840"/>
                          </a:xfrm>
                          <a:custGeom>
                            <a:avLst/>
                            <a:gdLst>
                              <a:gd name="textAreaLeft" fmla="*/ 0 w 62640"/>
                              <a:gd name="textAreaRight" fmla="*/ 64080 w 62640"/>
                              <a:gd name="textAreaTop" fmla="*/ 0 h 218160"/>
                              <a:gd name="textAreaBottom" fmla="*/ 219600 h 218160"/>
                            </a:gdLst>
                            <a:ahLst/>
                            <a:rect l="textAreaLeft" t="textAreaTop" r="textAreaRight" b="textAreaBottom"/>
                            <a:pathLst>
                              <a:path w="105410" h="379730">
                                <a:moveTo>
                                  <a:pt x="39382" y="74193"/>
                                </a:moveTo>
                                <a:lnTo>
                                  <a:pt x="76098" y="74193"/>
                                </a:lnTo>
                                <a:lnTo>
                                  <a:pt x="53276" y="51371"/>
                                </a:lnTo>
                              </a:path>
                              <a:path w="105410" h="379730">
                                <a:moveTo>
                                  <a:pt x="40919" y="260972"/>
                                </a:moveTo>
                                <a:lnTo>
                                  <a:pt x="74574" y="260972"/>
                                </a:lnTo>
                                <a:lnTo>
                                  <a:pt x="51752" y="238150"/>
                                </a:lnTo>
                              </a:path>
                              <a:path w="105410" h="379730">
                                <a:moveTo>
                                  <a:pt x="34239" y="379272"/>
                                </a:moveTo>
                                <a:lnTo>
                                  <a:pt x="0" y="379272"/>
                                </a:lnTo>
                                <a:lnTo>
                                  <a:pt x="0" y="0"/>
                                </a:lnTo>
                              </a:path>
                              <a:path w="105410" h="379730">
                                <a:moveTo>
                                  <a:pt x="0" y="0"/>
                                </a:moveTo>
                                <a:lnTo>
                                  <a:pt x="34239" y="0"/>
                                </a:lnTo>
                              </a:path>
                              <a:path w="105410" h="379730">
                                <a:moveTo>
                                  <a:pt x="70967" y="379272"/>
                                </a:moveTo>
                                <a:lnTo>
                                  <a:pt x="105206" y="379272"/>
                                </a:lnTo>
                                <a:lnTo>
                                  <a:pt x="105206" y="0"/>
                                </a:lnTo>
                              </a:path>
                              <a:path w="105410" h="379730">
                                <a:moveTo>
                                  <a:pt x="105206" y="0"/>
                                </a:moveTo>
                                <a:lnTo>
                                  <a:pt x="70967" y="0"/>
                                </a:lnTo>
                              </a:path>
                            </a:pathLst>
                          </a:custGeom>
                          <a:noFill/>
                          <a:ln w="5143">
                            <a:solidFill>
                              <a:srgbClr val="231f20"/>
                            </a:solidFill>
                            <a:round/>
                          </a:ln>
                        </wps:spPr>
                        <wps:style>
                          <a:lnRef idx="0"/>
                          <a:fillRef idx="0"/>
                          <a:effectRef idx="0"/>
                          <a:fontRef idx="minor"/>
                        </wps:style>
                        <wps:bodyPr/>
                      </wps:wsp>
                      <wps:wsp>
                        <wps:cNvPr id="1209" name="Textbox 1770"/>
                        <wps:cNvSpPr/>
                        <wps:spPr>
                          <a:xfrm>
                            <a:off x="2520" y="0"/>
                            <a:ext cx="105480" cy="384840"/>
                          </a:xfrm>
                          <a:prstGeom prst="rect">
                            <a:avLst/>
                          </a:prstGeom>
                          <a:noFill/>
                          <a:ln w="0">
                            <a:noFill/>
                          </a:ln>
                        </wps:spPr>
                        <wps:style>
                          <a:lnRef idx="0"/>
                          <a:fillRef idx="0"/>
                          <a:effectRef idx="0"/>
                          <a:fontRef idx="minor"/>
                        </wps:style>
                        <wps:txbx>
                          <w:txbxContent>
                            <w:p>
                              <w:pPr>
                                <w:pStyle w:val="Normal"/>
                                <w:spacing w:before="68" w:after="0"/>
                                <w:ind w:left="39"/>
                                <w:rPr>
                                  <w:rFonts w:ascii="Symbol" w:hAnsi="Symbol"/>
                                  <w:sz w:val="18"/>
                                </w:rPr>
                              </w:pPr>
                              <w:r>
                                <w:rPr>
                                  <w:rFonts w:ascii="Symbol" w:hAnsi="Symbol"/>
                                  <w:color w:val="231F20"/>
                                  <w:spacing w:val="-10"/>
                                  <w:w w:val="65"/>
                                  <w:sz w:val="18"/>
                                </w:rPr>
                                <w:t></w:t>
                              </w:r>
                            </w:p>
                            <w:p>
                              <w:pPr>
                                <w:pStyle w:val="Normal"/>
                                <w:spacing w:before="83" w:after="0"/>
                                <w:ind w:left="42"/>
                                <w:rPr>
                                  <w:rFonts w:ascii="Symbol" w:hAnsi="Symbol"/>
                                  <w:sz w:val="18"/>
                                </w:rPr>
                              </w:pPr>
                              <w:r>
                                <w:rPr>
                                  <w:rFonts w:ascii="Symbol" w:hAnsi="Symbol"/>
                                  <w:color w:val="231F20"/>
                                  <w:spacing w:val="-10"/>
                                  <w:w w:val="60"/>
                                  <w:sz w:val="18"/>
                                </w:rPr>
                                <w:t></w:t>
                              </w:r>
                            </w:p>
                          </w:txbxContent>
                        </wps:txbx>
                        <wps:bodyPr lIns="0" rIns="0" tIns="0" bIns="0" anchor="t">
                          <a:noAutofit/>
                        </wps:bodyPr>
                      </wps:wsp>
                    </wpg:wgp>
                  </a:graphicData>
                </a:graphic>
              </wp:anchor>
            </w:drawing>
          </mc:Choice>
          <mc:Fallback>
            <w:pict>
              <v:group id="shape_0" alt="Group 1768" style="position:absolute;margin-left:378.9pt;margin-top:-7.8pt;width:8.7pt;height:30.3pt" coordorigin="7578,-156" coordsize="174,606">
                <v:rect id="shape_0" ID="Textbox 1770" path="m0,0l-2147483645,0l-2147483645,-2147483646l0,-2147483646xe" stroked="f" o:allowincell="f" style="position:absolute;left:7582;top:-156;width:165;height:605;mso-wrap-style:square;v-text-anchor:top;mso-position-horizontal-relative:page">
                  <v:fill o:detectmouseclick="t" on="false"/>
                  <v:stroke color="#3465a4" joinstyle="round" endcap="flat"/>
                  <v:textbox>
                    <w:txbxContent>
                      <w:p>
                        <w:pPr>
                          <w:pStyle w:val="Normal"/>
                          <w:spacing w:before="68" w:after="0"/>
                          <w:ind w:left="39"/>
                          <w:rPr>
                            <w:rFonts w:ascii="Symbol" w:hAnsi="Symbol"/>
                            <w:sz w:val="18"/>
                          </w:rPr>
                        </w:pPr>
                        <w:r>
                          <w:rPr>
                            <w:rFonts w:ascii="Symbol" w:hAnsi="Symbol"/>
                            <w:color w:val="231F20"/>
                            <w:spacing w:val="-10"/>
                            <w:w w:val="65"/>
                            <w:sz w:val="18"/>
                          </w:rPr>
                          <w:t></w:t>
                        </w:r>
                      </w:p>
                      <w:p>
                        <w:pPr>
                          <w:pStyle w:val="Normal"/>
                          <w:spacing w:before="83" w:after="0"/>
                          <w:ind w:left="42"/>
                          <w:rPr>
                            <w:rFonts w:ascii="Symbol" w:hAnsi="Symbol"/>
                            <w:sz w:val="18"/>
                          </w:rPr>
                        </w:pPr>
                        <w:r>
                          <w:rPr>
                            <w:rFonts w:ascii="Symbol" w:hAnsi="Symbol"/>
                            <w:color w:val="231F20"/>
                            <w:spacing w:val="-10"/>
                            <w:w w:val="60"/>
                            <w:sz w:val="18"/>
                          </w:rPr>
                          <w:t></w:t>
                        </w:r>
                      </w:p>
                    </w:txbxContent>
                  </v:textbox>
                  <w10:wrap type="none"/>
                </v:rect>
              </v:group>
            </w:pict>
          </mc:Fallback>
        </mc:AlternateContent>
      </w:r>
      <w:r>
        <w:rPr>
          <w:i/>
          <w:color w:val="231F20"/>
          <w:sz w:val="18"/>
        </w:rPr>
        <w:t>u</w:t>
      </w:r>
      <w:r>
        <w:rPr>
          <w:i/>
          <w:color w:val="231F20"/>
          <w:spacing w:val="44"/>
          <w:sz w:val="18"/>
        </w:rPr>
        <w:t xml:space="preserve"> </w:t>
      </w:r>
      <w:r>
        <w:rPr>
          <w:color w:val="231F20"/>
          <w:spacing w:val="-12"/>
          <w:sz w:val="18"/>
        </w:rPr>
        <w:t>=</w:t>
      </w:r>
    </w:p>
    <w:p>
      <w:pPr>
        <w:pStyle w:val="Normal"/>
        <w:spacing w:before="14" w:after="0"/>
        <w:ind w:right="358"/>
        <w:jc w:val="right"/>
        <w:rPr>
          <w:rFonts w:ascii="Helvetica" w:hAnsi="Helvetica"/>
          <w:b/>
          <w:sz w:val="16"/>
        </w:rPr>
      </w:pPr>
      <w:r>
        <w:rPr>
          <w:rFonts w:ascii="Helvetica" w:hAnsi="Helvetica"/>
          <w:b/>
          <w:color w:val="231F20"/>
          <w:spacing w:val="-4"/>
          <w:sz w:val="16"/>
        </w:rPr>
        <w:t>(8.2)</w:t>
      </w:r>
    </w:p>
    <w:p>
      <w:pPr>
        <w:pStyle w:val="Normal"/>
        <w:rPr/>
      </w:pPr>
      <w:r>
        <w:rPr/>
      </w:r>
    </w:p>
    <w:p>
      <w:pPr>
        <w:pStyle w:val="BodyText"/>
        <w:spacing w:before="157" w:after="0"/>
        <w:rPr>
          <w:rFonts w:ascii="Helvetica" w:hAnsi="Helvetica"/>
          <w:b/>
        </w:rPr>
      </w:pPr>
      <w:r>
        <w:rPr>
          <w:rFonts w:ascii="Helvetica" w:hAnsi="Helvetica"/>
          <w:b/>
        </w:rPr>
      </w:r>
    </w:p>
    <w:p>
      <w:pPr>
        <w:pStyle w:val="BodyText"/>
        <w:spacing w:lineRule="auto" w:line="240"/>
        <w:ind w:left="3060" w:right="357"/>
        <w:rPr/>
      </w:pPr>
      <w:r>
        <w:rPr>
          <w:color w:val="231F20"/>
        </w:rPr>
        <w:t xml:space="preserve">The individual optical sensitivity matrices can be printed using the </w:t>
      </w:r>
      <w:r>
        <w:rPr>
          <w:rFonts w:ascii="Courier New" w:hAnsi="Courier New"/>
          <w:color w:val="231F20"/>
          <w:sz w:val="18"/>
        </w:rPr>
        <w:t>PARtials</w:t>
      </w:r>
      <w:r>
        <w:rPr>
          <w:rFonts w:ascii="Courier New" w:hAnsi="Courier New"/>
          <w:color w:val="231F20"/>
          <w:spacing w:val="-60"/>
          <w:sz w:val="18"/>
        </w:rPr>
        <w:t xml:space="preserve"> </w:t>
      </w:r>
      <w:r>
        <w:rPr>
          <w:color w:val="231F20"/>
        </w:rPr>
        <w:t>command.</w:t>
      </w:r>
      <w:r>
        <w:rPr>
          <w:color w:val="231F20"/>
          <w:spacing w:val="-9"/>
        </w:rPr>
        <w:t xml:space="preserve"> </w:t>
      </w:r>
      <w:r>
        <w:rPr>
          <w:color w:val="231F20"/>
        </w:rPr>
        <w:t>The</w:t>
      </w:r>
      <w:r>
        <w:rPr>
          <w:color w:val="231F20"/>
          <w:spacing w:val="-5"/>
        </w:rPr>
        <w:t xml:space="preserve"> </w:t>
      </w:r>
      <w:r>
        <w:rPr>
          <w:color w:val="231F20"/>
        </w:rPr>
        <w:t>sensitivity</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nth</w:t>
      </w:r>
      <w:r>
        <w:rPr>
          <w:color w:val="231F20"/>
          <w:spacing w:val="-5"/>
        </w:rPr>
        <w:t xml:space="preserve"> </w:t>
      </w:r>
      <w:r>
        <w:rPr>
          <w:color w:val="231F20"/>
        </w:rPr>
        <w:t>ray</w:t>
      </w:r>
      <w:r>
        <w:rPr>
          <w:color w:val="231F20"/>
          <w:spacing w:val="-5"/>
        </w:rPr>
        <w:t xml:space="preserve"> </w:t>
      </w:r>
      <w:r>
        <w:rPr>
          <w:color w:val="231F20"/>
        </w:rPr>
        <w:t>to</w:t>
      </w:r>
      <w:r>
        <w:rPr>
          <w:color w:val="231F20"/>
          <w:spacing w:val="-5"/>
        </w:rPr>
        <w:t xml:space="preserve"> </w:t>
      </w:r>
      <w:r>
        <w:rPr>
          <w:color w:val="231F20"/>
        </w:rPr>
        <w:t>perturbations</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input</w:t>
      </w:r>
      <w:r>
        <w:rPr>
          <w:color w:val="231F20"/>
          <w:spacing w:val="-5"/>
        </w:rPr>
        <w:t xml:space="preserve"> </w:t>
      </w:r>
      <w:r>
        <w:rPr>
          <w:color w:val="231F20"/>
        </w:rPr>
        <w:t>(source)</w:t>
      </w:r>
      <w:r>
        <w:rPr>
          <w:color w:val="231F20"/>
          <w:spacing w:val="-5"/>
        </w:rPr>
        <w:t xml:space="preserve"> </w:t>
      </w:r>
      <w:r>
        <w:rPr>
          <w:color w:val="231F20"/>
        </w:rPr>
        <w:t>ray</w:t>
      </w:r>
      <w:r>
        <w:rPr>
          <w:color w:val="231F20"/>
          <w:spacing w:val="-5"/>
        </w:rPr>
        <w:t xml:space="preserve"> </w:t>
      </w:r>
      <w:r>
        <w:rPr>
          <w:color w:val="231F20"/>
        </w:rPr>
        <w:t>is</w:t>
      </w:r>
      <w:r>
        <w:rPr>
          <w:color w:val="231F20"/>
          <w:spacing w:val="-5"/>
        </w:rPr>
        <w:t xml:space="preserve"> </w:t>
      </w:r>
      <w:r>
        <w:rPr>
          <w:color w:val="231F20"/>
        </w:rPr>
        <w:t>a</w:t>
      </w:r>
      <w:r>
        <w:rPr>
          <w:color w:val="231F20"/>
          <w:spacing w:val="-5"/>
        </w:rPr>
        <w:t xml:space="preserve"> </w:t>
      </w:r>
      <w:r>
        <w:rPr>
          <w:color w:val="231F20"/>
        </w:rPr>
        <w:t>7</w:t>
      </w:r>
      <w:r>
        <w:rPr>
          <w:color w:val="231F20"/>
          <w:spacing w:val="-5"/>
        </w:rPr>
        <w:t xml:space="preserve"> </w:t>
      </w:r>
      <w:r>
        <w:rPr>
          <w:color w:val="231F20"/>
        </w:rPr>
        <w:t>by</w:t>
      </w:r>
      <w:r>
        <w:rPr>
          <w:color w:val="231F20"/>
          <w:spacing w:val="-5"/>
        </w:rPr>
        <w:t xml:space="preserve"> </w:t>
      </w:r>
      <w:r>
        <w:rPr>
          <w:color w:val="231F20"/>
        </w:rPr>
        <w:t>7 matrix of the form:</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196" w:after="0"/>
        <w:rPr/>
      </w:pPr>
      <w:r>
        <w:rPr/>
      </w:r>
    </w:p>
    <w:p>
      <w:pPr>
        <w:pStyle w:val="Normal"/>
        <w:rPr/>
      </w:pPr>
      <w:r>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spacing w:before="29" w:after="0"/>
        <w:rPr>
          <w:rFonts w:ascii="Helvetica" w:hAnsi="Helvetica"/>
          <w:b/>
        </w:rPr>
      </w:pPr>
      <w:r>
        <w:rPr>
          <w:rFonts w:ascii="Helvetica" w:hAnsi="Helvetica"/>
          <w:b/>
        </w:rPr>
      </w:r>
    </w:p>
    <w:p>
      <w:pPr>
        <w:pStyle w:val="Normal"/>
        <w:spacing w:lineRule="exact" w:line="35"/>
        <w:ind w:left="6280"/>
        <w:rPr>
          <w:rFonts w:ascii="Helvetica" w:hAnsi="Helvetica"/>
          <w:sz w:val="3"/>
        </w:rPr>
      </w:pPr>
      <w:r>
        <w:rPr/>
        <mc:AlternateContent>
          <mc:Choice Requires="wpg">
            <w:drawing>
              <wp:inline distT="0" distB="0" distL="0" distR="0" wp14:anchorId="10D83F60">
                <wp:extent cx="28575" cy="28575"/>
                <wp:effectExtent l="9525" t="0" r="0" b="9525"/>
                <wp:docPr id="1210" name="Group 1775"/>
                <a:graphic xmlns:a="http://schemas.openxmlformats.org/drawingml/2006/main">
                  <a:graphicData uri="http://schemas.microsoft.com/office/word/2010/wordprocessingGroup">
                    <wpg:wgp>
                      <wpg:cNvGrpSpPr/>
                      <wpg:grpSpPr>
                        <a:xfrm>
                          <a:off x="0" y="0"/>
                          <a:ext cx="28440" cy="28440"/>
                          <a:chOff x="0" y="0"/>
                          <a:chExt cx="28440" cy="28440"/>
                        </a:xfrm>
                      </wpg:grpSpPr>
                      <wps:wsp>
                        <wps:cNvPr id="1211" name="Graphic 1776"/>
                        <wps:cNvSpPr/>
                        <wps:spPr>
                          <a:xfrm>
                            <a:off x="0" y="0"/>
                            <a:ext cx="28440" cy="28440"/>
                          </a:xfrm>
                          <a:custGeom>
                            <a:avLst/>
                            <a:gdLst>
                              <a:gd name="textAreaLeft" fmla="*/ 0 w 16200"/>
                              <a:gd name="textAreaRight" fmla="*/ 17640 w 16200"/>
                              <a:gd name="textAreaTop" fmla="*/ 0 h 16200"/>
                              <a:gd name="textAreaBottom" fmla="*/ 17640 h 16200"/>
                            </a:gdLst>
                            <a:ahLst/>
                            <a:rect l="textAreaLeft" t="textAreaTop" r="textAreaRight" b="textAreaBottom"/>
                            <a:pathLst>
                              <a:path w="22860" h="22860">
                                <a:moveTo>
                                  <a:pt x="0" y="22821"/>
                                </a:moveTo>
                                <a:lnTo>
                                  <a:pt x="22821" y="22821"/>
                                </a:lnTo>
                                <a:lnTo>
                                  <a:pt x="0"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775" style="position:absolute;margin-left:0pt;margin-top:-3.05pt;width:2.25pt;height:2.25pt" coordorigin="0,-61" coordsize="45,45"/>
            </w:pict>
          </mc:Fallback>
        </mc:AlternateContent>
      </w:r>
    </w:p>
    <w:p>
      <w:pPr>
        <w:pStyle w:val="Normal"/>
        <w:rPr/>
      </w:pPr>
      <w:r>
        <w:rPr/>
      </w:r>
    </w:p>
    <w:p>
      <w:pPr>
        <w:pStyle w:val="BodyText"/>
        <w:rPr>
          <w:rFonts w:ascii="Helvetica" w:hAnsi="Helvetica"/>
          <w:b/>
        </w:rPr>
      </w:pPr>
      <w:r>
        <w:rPr>
          <w:rFonts w:ascii="Helvetica" w:hAnsi="Helvetica"/>
          <w:b/>
        </w:rPr>
      </w:r>
    </w:p>
    <w:p>
      <w:pPr>
        <w:pStyle w:val="BodyText"/>
        <w:spacing w:before="98" w:after="0"/>
        <w:rPr>
          <w:rFonts w:ascii="Helvetica" w:hAnsi="Helvetica"/>
          <w:b/>
        </w:rPr>
      </w:pPr>
      <w:r>
        <w:rPr>
          <w:rFonts w:ascii="Helvetica" w:hAnsi="Helvetica"/>
          <w:b/>
        </w:rPr>
      </w:r>
    </w:p>
    <w:p>
      <w:pPr>
        <w:pStyle w:val="Normal"/>
        <w:spacing w:lineRule="exact" w:line="35"/>
        <w:ind w:left="5325"/>
        <w:rPr>
          <w:rFonts w:ascii="Helvetica" w:hAnsi="Helvetica"/>
          <w:sz w:val="3"/>
        </w:rPr>
      </w:pPr>
      <w:r>
        <w:rPr/>
        <mc:AlternateContent>
          <mc:Choice Requires="wpg">
            <w:drawing>
              <wp:inline distT="0" distB="0" distL="0" distR="0" wp14:anchorId="59528103">
                <wp:extent cx="33655" cy="28575"/>
                <wp:effectExtent l="9525" t="0" r="0" b="9525"/>
                <wp:docPr id="1212" name="Group 1777"/>
                <a:graphic xmlns:a="http://schemas.openxmlformats.org/drawingml/2006/main">
                  <a:graphicData uri="http://schemas.microsoft.com/office/word/2010/wordprocessingGroup">
                    <wpg:wgp>
                      <wpg:cNvGrpSpPr/>
                      <wpg:grpSpPr>
                        <a:xfrm>
                          <a:off x="0" y="0"/>
                          <a:ext cx="33480" cy="28440"/>
                          <a:chOff x="0" y="0"/>
                          <a:chExt cx="33480" cy="28440"/>
                        </a:xfrm>
                      </wpg:grpSpPr>
                      <wps:wsp>
                        <wps:cNvPr id="1213" name="Graphic 1778"/>
                        <wps:cNvSpPr/>
                        <wps:spPr>
                          <a:xfrm>
                            <a:off x="0" y="0"/>
                            <a:ext cx="33480" cy="28440"/>
                          </a:xfrm>
                          <a:custGeom>
                            <a:avLst/>
                            <a:gdLst>
                              <a:gd name="textAreaLeft" fmla="*/ 0 w 19080"/>
                              <a:gd name="textAreaRight" fmla="*/ 20520 w 19080"/>
                              <a:gd name="textAreaTop" fmla="*/ 0 h 16200"/>
                              <a:gd name="textAreaBottom" fmla="*/ 17640 h 16200"/>
                            </a:gdLst>
                            <a:ahLst/>
                            <a:rect l="textAreaLeft" t="textAreaTop" r="textAreaRight" b="textAreaBottom"/>
                            <a:pathLst>
                              <a:path w="27940" h="22860">
                                <a:moveTo>
                                  <a:pt x="0" y="22821"/>
                                </a:moveTo>
                                <a:lnTo>
                                  <a:pt x="27901" y="22821"/>
                                </a:lnTo>
                                <a:lnTo>
                                  <a:pt x="5080"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777" style="position:absolute;margin-left:0pt;margin-top:-3.05pt;width:2.65pt;height:2.25pt" coordorigin="0,-61" coordsize="53,45"/>
            </w:pict>
          </mc:Fallback>
        </mc:AlternateContent>
      </w:r>
    </w:p>
    <w:p>
      <w:pPr>
        <w:pStyle w:val="Normal"/>
        <w:ind w:right="9"/>
        <w:jc w:val="right"/>
        <w:rPr>
          <w:i/>
          <w:i/>
          <w:sz w:val="14"/>
        </w:rPr>
      </w:pPr>
      <w:r>
        <w:rPr>
          <w:rFonts w:ascii="Symbol" w:hAnsi="Symbol"/>
          <w:color w:val="231F20"/>
          <w:spacing w:val="-5"/>
          <w:position w:val="1"/>
          <w:sz w:val="18"/>
          <w:u w:val="single" w:color="231F20"/>
        </w:rPr>
        <w:t></w:t>
      </w:r>
      <w:r>
        <w:rPr>
          <w:i/>
          <w:color w:val="231F20"/>
          <w:spacing w:val="-5"/>
          <w:position w:val="1"/>
          <w:sz w:val="18"/>
          <w:u w:val="single" w:color="231F20"/>
        </w:rPr>
        <w:t>x</w:t>
      </w:r>
      <w:r>
        <w:rPr>
          <w:i/>
          <w:color w:val="231F20"/>
          <w:spacing w:val="-5"/>
          <w:sz w:val="14"/>
          <w:u w:val="single" w:color="231F20"/>
        </w:rPr>
        <w:t>n</w:t>
      </w:r>
    </w:p>
    <w:p>
      <w:pPr>
        <w:pStyle w:val="BodyText"/>
        <w:spacing w:before="1" w:after="0"/>
        <w:rPr>
          <w:i/>
          <w:i/>
          <w:sz w:val="4"/>
        </w:rPr>
      </w:pPr>
      <w:r>
        <w:rPr>
          <w:i/>
          <w:sz w:val="4"/>
        </w:rPr>
      </w:r>
    </w:p>
    <w:p>
      <w:pPr>
        <w:pStyle w:val="Normal"/>
        <w:spacing w:lineRule="exact" w:line="35"/>
        <w:ind w:left="5336"/>
        <w:rPr>
          <w:sz w:val="3"/>
        </w:rPr>
      </w:pPr>
      <w:r>
        <w:rPr/>
        <mc:AlternateContent>
          <mc:Choice Requires="wpg">
            <w:drawing>
              <wp:inline distT="0" distB="0" distL="0" distR="0" wp14:anchorId="314BCCE7">
                <wp:extent cx="33655" cy="28575"/>
                <wp:effectExtent l="9525" t="0" r="0" b="9525"/>
                <wp:docPr id="1214" name="Group 1779"/>
                <a:graphic xmlns:a="http://schemas.openxmlformats.org/drawingml/2006/main">
                  <a:graphicData uri="http://schemas.microsoft.com/office/word/2010/wordprocessingGroup">
                    <wpg:wgp>
                      <wpg:cNvGrpSpPr/>
                      <wpg:grpSpPr>
                        <a:xfrm>
                          <a:off x="0" y="0"/>
                          <a:ext cx="33480" cy="28440"/>
                          <a:chOff x="0" y="0"/>
                          <a:chExt cx="33480" cy="28440"/>
                        </a:xfrm>
                      </wpg:grpSpPr>
                      <wps:wsp>
                        <wps:cNvPr id="1215" name="Graphic 1780"/>
                        <wps:cNvSpPr/>
                        <wps:spPr>
                          <a:xfrm>
                            <a:off x="0" y="0"/>
                            <a:ext cx="33480" cy="28440"/>
                          </a:xfrm>
                          <a:custGeom>
                            <a:avLst/>
                            <a:gdLst>
                              <a:gd name="textAreaLeft" fmla="*/ 0 w 19080"/>
                              <a:gd name="textAreaRight" fmla="*/ 20520 w 19080"/>
                              <a:gd name="textAreaTop" fmla="*/ 0 h 16200"/>
                              <a:gd name="textAreaBottom" fmla="*/ 17640 h 1620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779" style="position:absolute;margin-left:0pt;margin-top:-3.05pt;width:2.65pt;height:2.25pt" coordorigin="0,-61" coordsize="53,45"/>
            </w:pict>
          </mc:Fallback>
        </mc:AlternateContent>
      </w:r>
    </w:p>
    <w:p>
      <w:pPr>
        <w:pStyle w:val="Normal"/>
        <w:jc w:val="right"/>
        <w:rPr>
          <w:sz w:val="14"/>
        </w:rPr>
      </w:pPr>
      <w:r>
        <w:rPr>
          <w:rFonts w:ascii="Symbol" w:hAnsi="Symbol"/>
          <w:color w:val="231F20"/>
          <w:spacing w:val="-5"/>
          <w:position w:val="1"/>
          <w:sz w:val="18"/>
        </w:rPr>
        <w:t></w:t>
      </w:r>
      <w:r>
        <w:rPr>
          <w:i/>
          <w:color w:val="231F20"/>
          <w:spacing w:val="-5"/>
          <w:position w:val="1"/>
          <w:sz w:val="18"/>
        </w:rPr>
        <w:t>x</w:t>
      </w:r>
      <w:r>
        <w:rPr>
          <w:color w:val="231F20"/>
          <w:spacing w:val="-5"/>
          <w:sz w:val="14"/>
        </w:rPr>
        <w:t>0</w:t>
      </w:r>
    </w:p>
    <w:p>
      <w:pPr>
        <w:pStyle w:val="BodyText"/>
        <w:rPr>
          <w:sz w:val="18"/>
        </w:rPr>
      </w:pPr>
      <w:r>
        <w:rPr>
          <w:sz w:val="18"/>
        </w:rPr>
      </w:r>
    </w:p>
    <w:p>
      <w:pPr>
        <w:pStyle w:val="BodyText"/>
        <w:rPr>
          <w:sz w:val="18"/>
        </w:rPr>
      </w:pPr>
      <w:r>
        <w:rPr>
          <w:sz w:val="18"/>
        </w:rPr>
      </w:r>
    </w:p>
    <w:p>
      <w:pPr>
        <w:pStyle w:val="BodyText"/>
        <w:spacing w:before="89" w:after="0"/>
        <w:rPr>
          <w:sz w:val="18"/>
        </w:rPr>
      </w:pPr>
      <w:r>
        <w:rPr>
          <w:sz w:val="18"/>
        </w:rPr>
      </w:r>
    </w:p>
    <w:p>
      <w:pPr>
        <w:pStyle w:val="Normal"/>
        <w:ind w:left="49"/>
        <w:rPr>
          <w:sz w:val="18"/>
        </w:rPr>
      </w:pPr>
      <w:r>
        <w:rPr>
          <w:color w:val="231F20"/>
          <w:spacing w:val="-10"/>
          <w:sz w:val="18"/>
        </w:rPr>
        <w:t>=</w:t>
      </w:r>
    </w:p>
    <w:p>
      <w:pPr>
        <w:pStyle w:val="Normal"/>
        <w:spacing w:lineRule="exact" w:line="215"/>
        <w:ind w:left="468"/>
        <w:rPr>
          <w:i/>
          <w:i/>
          <w:sz w:val="14"/>
        </w:rPr>
      </w:pPr>
      <w:r>
        <w:rPr>
          <w:rFonts w:ascii="Symbol" w:hAnsi="Symbol"/>
          <w:color w:val="231F20"/>
          <w:spacing w:val="-5"/>
          <w:w w:val="80"/>
          <w:position w:val="1"/>
          <w:sz w:val="18"/>
          <w:u w:val="single" w:color="231F20"/>
        </w:rPr>
        <w:t></w:t>
      </w:r>
      <w:r>
        <w:rPr>
          <w:i/>
          <w:color w:val="231F20"/>
          <w:spacing w:val="-5"/>
          <w:w w:val="80"/>
          <w:position w:val="1"/>
          <w:sz w:val="18"/>
          <w:u w:val="single" w:color="231F20"/>
        </w:rPr>
        <w:t>r</w:t>
      </w:r>
      <w:r>
        <w:rPr>
          <w:i/>
          <w:color w:val="231F20"/>
          <w:spacing w:val="-5"/>
          <w:w w:val="80"/>
          <w:sz w:val="14"/>
          <w:u w:val="single" w:color="231F20"/>
        </w:rPr>
        <w:t>n</w:t>
      </w:r>
    </w:p>
    <w:p>
      <w:pPr>
        <w:pStyle w:val="Normal"/>
        <w:spacing w:before="7" w:after="0"/>
        <w:ind w:left="468" w:right="6"/>
        <w:rPr>
          <w:sz w:val="14"/>
        </w:rPr>
      </w:pPr>
      <w:r>
        <mc:AlternateContent>
          <mc:Choice Requires="wpg">
            <w:drawing>
              <wp:anchor behindDoc="0" distT="0" distB="0" distL="0" distR="2540" simplePos="0" locked="0" layoutInCell="0" allowOverlap="1" relativeHeight="128" wp14:anchorId="63D57ACC">
                <wp:simplePos x="0" y="0"/>
                <wp:positionH relativeFrom="page">
                  <wp:posOffset>4361180</wp:posOffset>
                </wp:positionH>
                <wp:positionV relativeFrom="paragraph">
                  <wp:posOffset>-210820</wp:posOffset>
                </wp:positionV>
                <wp:extent cx="191770" cy="1230630"/>
                <wp:effectExtent l="0" t="0" r="2540" b="0"/>
                <wp:wrapNone/>
                <wp:docPr id="1216" name="Group 1781"/>
                <a:graphic xmlns:a="http://schemas.openxmlformats.org/drawingml/2006/main">
                  <a:graphicData uri="http://schemas.microsoft.com/office/word/2010/wordprocessingGroup">
                    <wpg:wgp>
                      <wpg:cNvGrpSpPr/>
                      <wpg:grpSpPr>
                        <a:xfrm>
                          <a:off x="0" y="0"/>
                          <a:ext cx="191880" cy="1230480"/>
                          <a:chOff x="0" y="0"/>
                          <a:chExt cx="191880" cy="1230480"/>
                        </a:xfrm>
                      </wpg:grpSpPr>
                      <wps:wsp>
                        <wps:cNvPr id="1217" name="Graphic 1782"/>
                        <wps:cNvSpPr/>
                        <wps:spPr>
                          <a:xfrm>
                            <a:off x="2520" y="2520"/>
                            <a:ext cx="189360" cy="1225440"/>
                          </a:xfrm>
                          <a:custGeom>
                            <a:avLst/>
                            <a:gdLst>
                              <a:gd name="textAreaLeft" fmla="*/ 0 w 107280"/>
                              <a:gd name="textAreaRight" fmla="*/ 108720 w 107280"/>
                              <a:gd name="textAreaTop" fmla="*/ 0 h 694800"/>
                              <a:gd name="textAreaBottom" fmla="*/ 696240 h 694800"/>
                            </a:gdLst>
                            <a:ahLst/>
                            <a:rect l="textAreaLeft" t="textAreaTop" r="textAreaRight" b="textAreaBottom"/>
                            <a:pathLst>
                              <a:path w="189230" h="1225550">
                                <a:moveTo>
                                  <a:pt x="107772" y="265633"/>
                                </a:moveTo>
                                <a:lnTo>
                                  <a:pt x="130594" y="265633"/>
                                </a:lnTo>
                                <a:lnTo>
                                  <a:pt x="107772" y="242811"/>
                                </a:lnTo>
                              </a:path>
                              <a:path w="189230" h="1225550">
                                <a:moveTo>
                                  <a:pt x="100698" y="72758"/>
                                </a:moveTo>
                                <a:lnTo>
                                  <a:pt x="123520" y="72758"/>
                                </a:lnTo>
                                <a:lnTo>
                                  <a:pt x="100698" y="49936"/>
                                </a:lnTo>
                              </a:path>
                              <a:path w="189230" h="1225550">
                                <a:moveTo>
                                  <a:pt x="105892" y="674763"/>
                                </a:moveTo>
                                <a:lnTo>
                                  <a:pt x="128714" y="674763"/>
                                </a:lnTo>
                                <a:lnTo>
                                  <a:pt x="105892" y="651941"/>
                                </a:lnTo>
                              </a:path>
                              <a:path w="189230" h="1225550">
                                <a:moveTo>
                                  <a:pt x="32092" y="633387"/>
                                </a:moveTo>
                                <a:lnTo>
                                  <a:pt x="188912" y="633387"/>
                                </a:lnTo>
                              </a:path>
                              <a:path w="189230" h="1225550">
                                <a:moveTo>
                                  <a:pt x="99987" y="502056"/>
                                </a:moveTo>
                                <a:lnTo>
                                  <a:pt x="132486" y="502056"/>
                                </a:lnTo>
                                <a:lnTo>
                                  <a:pt x="109664" y="479234"/>
                                </a:lnTo>
                              </a:path>
                              <a:path w="189230" h="1225550">
                                <a:moveTo>
                                  <a:pt x="101765" y="1086650"/>
                                </a:moveTo>
                                <a:lnTo>
                                  <a:pt x="124587" y="1086650"/>
                                </a:lnTo>
                                <a:lnTo>
                                  <a:pt x="101765" y="1063828"/>
                                </a:lnTo>
                              </a:path>
                              <a:path w="189230" h="1225550">
                                <a:moveTo>
                                  <a:pt x="27965" y="1045260"/>
                                </a:moveTo>
                                <a:lnTo>
                                  <a:pt x="184785" y="1045260"/>
                                </a:lnTo>
                              </a:path>
                              <a:path w="189230" h="1225550">
                                <a:moveTo>
                                  <a:pt x="34239" y="1225296"/>
                                </a:moveTo>
                                <a:lnTo>
                                  <a:pt x="0" y="1225296"/>
                                </a:lnTo>
                                <a:lnTo>
                                  <a:pt x="0" y="0"/>
                                </a:lnTo>
                              </a:path>
                              <a:path w="189230" h="1225550">
                                <a:moveTo>
                                  <a:pt x="0" y="0"/>
                                </a:moveTo>
                                <a:lnTo>
                                  <a:pt x="34239" y="0"/>
                                </a:lnTo>
                              </a:path>
                            </a:pathLst>
                          </a:custGeom>
                          <a:noFill/>
                          <a:ln w="5143">
                            <a:solidFill>
                              <a:srgbClr val="231f20"/>
                            </a:solidFill>
                            <a:round/>
                          </a:ln>
                        </wps:spPr>
                        <wps:style>
                          <a:lnRef idx="0"/>
                          <a:fillRef idx="0"/>
                          <a:effectRef idx="0"/>
                          <a:fontRef idx="minor"/>
                        </wps:style>
                        <wps:bodyPr/>
                      </wps:wsp>
                      <wps:wsp>
                        <wps:cNvPr id="1218" name="Textbox 1783"/>
                        <wps:cNvSpPr/>
                        <wps:spPr>
                          <a:xfrm>
                            <a:off x="0" y="0"/>
                            <a:ext cx="191880" cy="1230480"/>
                          </a:xfrm>
                          <a:prstGeom prst="rect">
                            <a:avLst/>
                          </a:prstGeom>
                          <a:noFill/>
                          <a:ln w="0">
                            <a:noFill/>
                          </a:ln>
                        </wps:spPr>
                        <wps:style>
                          <a:lnRef idx="0"/>
                          <a:fillRef idx="0"/>
                          <a:effectRef idx="0"/>
                          <a:fontRef idx="minor"/>
                        </wps:style>
                        <wps:txbx>
                          <w:txbxContent>
                            <w:p>
                              <w:pPr>
                                <w:pStyle w:val="Normal"/>
                                <w:spacing w:before="111" w:after="0"/>
                                <w:ind w:left="57"/>
                                <w:rPr>
                                  <w:i/>
                                  <w:i/>
                                  <w:sz w:val="14"/>
                                </w:rPr>
                              </w:pPr>
                              <w:r>
                                <w:rPr>
                                  <w:rFonts w:ascii="Symbol" w:hAnsi="Symbol"/>
                                  <w:color w:val="231F20"/>
                                  <w:spacing w:val="-5"/>
                                  <w:w w:val="70"/>
                                  <w:position w:val="1"/>
                                  <w:sz w:val="18"/>
                                  <w:u w:val="single" w:color="231F20"/>
                                </w:rPr>
                                <w:t></w:t>
                              </w:r>
                              <w:r>
                                <w:rPr>
                                  <w:i/>
                                  <w:color w:val="231F20"/>
                                  <w:spacing w:val="-5"/>
                                  <w:w w:val="70"/>
                                  <w:position w:val="1"/>
                                  <w:sz w:val="18"/>
                                  <w:u w:val="single" w:color="231F20"/>
                                </w:rPr>
                                <w:t>r</w:t>
                              </w:r>
                              <w:r>
                                <w:rPr>
                                  <w:i/>
                                  <w:color w:val="231F20"/>
                                  <w:spacing w:val="-5"/>
                                  <w:w w:val="70"/>
                                  <w:sz w:val="14"/>
                                  <w:u w:val="single" w:color="231F20"/>
                                </w:rPr>
                                <w:t>n</w:t>
                              </w:r>
                            </w:p>
                            <w:p>
                              <w:pPr>
                                <w:pStyle w:val="Normal"/>
                                <w:spacing w:before="82" w:after="0"/>
                                <w:ind w:left="57" w:right="-15"/>
                                <w:rPr>
                                  <w:sz w:val="14"/>
                                </w:rPr>
                              </w:pPr>
                              <w:r>
                                <w:rPr>
                                  <w:rFonts w:ascii="Symbol" w:hAnsi="Symbol"/>
                                  <w:color w:val="231F20"/>
                                  <w:spacing w:val="-5"/>
                                  <w:w w:val="75"/>
                                  <w:position w:val="1"/>
                                  <w:sz w:val="18"/>
                                </w:rPr>
                                <w:t></w:t>
                              </w:r>
                              <w:r>
                                <w:rPr>
                                  <w:i/>
                                  <w:color w:val="231F20"/>
                                  <w:spacing w:val="-5"/>
                                  <w:w w:val="75"/>
                                  <w:position w:val="1"/>
                                  <w:sz w:val="18"/>
                                </w:rPr>
                                <w:t>r</w:t>
                              </w:r>
                              <w:r>
                                <w:rPr>
                                  <w:color w:val="231F20"/>
                                  <w:spacing w:val="-5"/>
                                  <w:w w:val="75"/>
                                  <w:sz w:val="14"/>
                                </w:rPr>
                                <w:t>0</w:t>
                              </w:r>
                            </w:p>
                            <w:p>
                              <w:pPr>
                                <w:pStyle w:val="Normal"/>
                                <w:spacing w:before="76" w:after="0"/>
                                <w:ind w:left="54"/>
                                <w:rPr>
                                  <w:i/>
                                  <w:i/>
                                  <w:sz w:val="14"/>
                                </w:rPr>
                              </w:pPr>
                              <w:r>
                                <w:rPr>
                                  <w:rFonts w:ascii="Symbol" w:hAnsi="Symbol"/>
                                  <w:color w:val="231F20"/>
                                  <w:spacing w:val="-6"/>
                                  <w:w w:val="70"/>
                                  <w:position w:val="-4"/>
                                  <w:sz w:val="18"/>
                                </w:rPr>
                                <w:t></w:t>
                              </w:r>
                              <w:r>
                                <w:rPr>
                                  <w:rFonts w:ascii="Symbol" w:hAnsi="Symbol"/>
                                  <w:color w:val="231F20"/>
                                  <w:spacing w:val="-6"/>
                                  <w:w w:val="70"/>
                                  <w:sz w:val="18"/>
                                </w:rPr>
                                <w:t></w:t>
                              </w:r>
                              <w:r>
                                <w:rPr>
                                  <w:color w:val="231F20"/>
                                  <w:spacing w:val="40"/>
                                  <w:sz w:val="18"/>
                                </w:rPr>
                                <w:t xml:space="preserve"> </w:t>
                              </w:r>
                              <w:r>
                                <w:rPr>
                                  <w:i/>
                                  <w:color w:val="231F20"/>
                                  <w:spacing w:val="-78"/>
                                  <w:w w:val="95"/>
                                  <w:position w:val="-4"/>
                                  <w:sz w:val="14"/>
                                </w:rPr>
                                <w:t>n</w:t>
                              </w:r>
                            </w:p>
                            <w:p>
                              <w:pPr>
                                <w:pStyle w:val="Normal"/>
                                <w:spacing w:before="86" w:after="0"/>
                                <w:ind w:left="54" w:right="-15"/>
                                <w:rPr>
                                  <w:sz w:val="14"/>
                                </w:rPr>
                              </w:pPr>
                              <w:r>
                                <w:rPr>
                                  <w:rFonts w:ascii="Symbol" w:hAnsi="Symbol"/>
                                  <w:color w:val="231F20"/>
                                  <w:spacing w:val="-5"/>
                                  <w:w w:val="75"/>
                                  <w:position w:val="1"/>
                                  <w:sz w:val="18"/>
                                </w:rPr>
                                <w:t></w:t>
                              </w:r>
                              <w:r>
                                <w:rPr>
                                  <w:i/>
                                  <w:color w:val="231F20"/>
                                  <w:spacing w:val="-5"/>
                                  <w:w w:val="75"/>
                                  <w:position w:val="1"/>
                                  <w:sz w:val="18"/>
                                </w:rPr>
                                <w:t>r</w:t>
                              </w:r>
                              <w:r>
                                <w:rPr>
                                  <w:color w:val="231F20"/>
                                  <w:spacing w:val="-5"/>
                                  <w:w w:val="75"/>
                                  <w:sz w:val="14"/>
                                </w:rPr>
                                <w:t>0</w:t>
                              </w:r>
                            </w:p>
                            <w:p>
                              <w:pPr>
                                <w:pStyle w:val="Normal"/>
                                <w:spacing w:before="76" w:after="0"/>
                                <w:ind w:left="48" w:right="-15"/>
                                <w:rPr>
                                  <w:i/>
                                  <w:i/>
                                  <w:sz w:val="14"/>
                                </w:rPr>
                              </w:pPr>
                              <w:r>
                                <w:rPr>
                                  <w:rFonts w:ascii="Symbol" w:hAnsi="Symbol"/>
                                  <w:color w:val="231F20"/>
                                  <w:spacing w:val="-5"/>
                                  <w:w w:val="75"/>
                                  <w:position w:val="-5"/>
                                  <w:sz w:val="18"/>
                                </w:rPr>
                                <w:t></w:t>
                              </w:r>
                              <w:r>
                                <w:rPr>
                                  <w:i/>
                                  <w:color w:val="231F20"/>
                                  <w:spacing w:val="-5"/>
                                  <w:w w:val="75"/>
                                  <w:sz w:val="18"/>
                                </w:rPr>
                                <w:t>L</w:t>
                              </w:r>
                              <w:r>
                                <w:rPr>
                                  <w:i/>
                                  <w:color w:val="231F20"/>
                                  <w:spacing w:val="-5"/>
                                  <w:w w:val="75"/>
                                  <w:position w:val="-5"/>
                                  <w:sz w:val="14"/>
                                </w:rPr>
                                <w:t>n</w:t>
                              </w:r>
                            </w:p>
                            <w:p>
                              <w:pPr>
                                <w:pStyle w:val="Normal"/>
                                <w:spacing w:before="81" w:after="0"/>
                                <w:ind w:left="48"/>
                                <w:rPr>
                                  <w:sz w:val="14"/>
                                </w:rPr>
                              </w:pPr>
                              <w:r>
                                <w:rPr>
                                  <w:rFonts w:ascii="Symbol" w:hAnsi="Symbol"/>
                                  <w:color w:val="231F20"/>
                                  <w:spacing w:val="-5"/>
                                  <w:w w:val="70"/>
                                  <w:position w:val="1"/>
                                  <w:sz w:val="18"/>
                                </w:rPr>
                                <w:t></w:t>
                              </w:r>
                              <w:r>
                                <w:rPr>
                                  <w:i/>
                                  <w:color w:val="231F20"/>
                                  <w:spacing w:val="-5"/>
                                  <w:w w:val="70"/>
                                  <w:position w:val="1"/>
                                  <w:sz w:val="18"/>
                                </w:rPr>
                                <w:t>r</w:t>
                              </w:r>
                              <w:r>
                                <w:rPr>
                                  <w:color w:val="231F20"/>
                                  <w:spacing w:val="-5"/>
                                  <w:w w:val="70"/>
                                  <w:sz w:val="14"/>
                                </w:rPr>
                                <w:t>0</w:t>
                              </w:r>
                            </w:p>
                          </w:txbxContent>
                        </wps:txbx>
                        <wps:bodyPr lIns="0" rIns="0" tIns="0" bIns="0" anchor="t">
                          <a:noAutofit/>
                        </wps:bodyPr>
                      </wps:wsp>
                    </wpg:wgp>
                  </a:graphicData>
                </a:graphic>
              </wp:anchor>
            </w:drawing>
          </mc:Choice>
          <mc:Fallback>
            <w:pict>
              <v:group id="shape_0" alt="Group 1781" style="position:absolute;margin-left:343.4pt;margin-top:-16.6pt;width:15.1pt;height:96.9pt" coordorigin="6868,-332" coordsize="302,1938">
                <v:rect id="shape_0" ID="Textbox 1783" path="m0,0l-2147483645,0l-2147483645,-2147483646l0,-2147483646xe" stroked="f" o:allowincell="f" style="position:absolute;left:6868;top:-332;width:301;height:1937;mso-wrap-style:square;v-text-anchor:top;mso-position-horizontal-relative:page">
                  <v:fill o:detectmouseclick="t" on="false"/>
                  <v:stroke color="#3465a4" joinstyle="round" endcap="flat"/>
                  <v:textbox>
                    <w:txbxContent>
                      <w:p>
                        <w:pPr>
                          <w:pStyle w:val="Normal"/>
                          <w:spacing w:before="111" w:after="0"/>
                          <w:ind w:left="57"/>
                          <w:rPr>
                            <w:i/>
                            <w:i/>
                            <w:sz w:val="14"/>
                          </w:rPr>
                        </w:pPr>
                        <w:r>
                          <w:rPr>
                            <w:rFonts w:ascii="Symbol" w:hAnsi="Symbol"/>
                            <w:color w:val="231F20"/>
                            <w:spacing w:val="-5"/>
                            <w:w w:val="70"/>
                            <w:position w:val="1"/>
                            <w:sz w:val="18"/>
                            <w:u w:val="single" w:color="231F20"/>
                          </w:rPr>
                          <w:t></w:t>
                        </w:r>
                        <w:r>
                          <w:rPr>
                            <w:i/>
                            <w:color w:val="231F20"/>
                            <w:spacing w:val="-5"/>
                            <w:w w:val="70"/>
                            <w:position w:val="1"/>
                            <w:sz w:val="18"/>
                            <w:u w:val="single" w:color="231F20"/>
                          </w:rPr>
                          <w:t>r</w:t>
                        </w:r>
                        <w:r>
                          <w:rPr>
                            <w:i/>
                            <w:color w:val="231F20"/>
                            <w:spacing w:val="-5"/>
                            <w:w w:val="70"/>
                            <w:sz w:val="14"/>
                            <w:u w:val="single" w:color="231F20"/>
                          </w:rPr>
                          <w:t>n</w:t>
                        </w:r>
                      </w:p>
                      <w:p>
                        <w:pPr>
                          <w:pStyle w:val="Normal"/>
                          <w:spacing w:before="82" w:after="0"/>
                          <w:ind w:left="57" w:right="-15"/>
                          <w:rPr>
                            <w:sz w:val="14"/>
                          </w:rPr>
                        </w:pPr>
                        <w:r>
                          <w:rPr>
                            <w:rFonts w:ascii="Symbol" w:hAnsi="Symbol"/>
                            <w:color w:val="231F20"/>
                            <w:spacing w:val="-5"/>
                            <w:w w:val="75"/>
                            <w:position w:val="1"/>
                            <w:sz w:val="18"/>
                          </w:rPr>
                          <w:t></w:t>
                        </w:r>
                        <w:r>
                          <w:rPr>
                            <w:i/>
                            <w:color w:val="231F20"/>
                            <w:spacing w:val="-5"/>
                            <w:w w:val="75"/>
                            <w:position w:val="1"/>
                            <w:sz w:val="18"/>
                          </w:rPr>
                          <w:t>r</w:t>
                        </w:r>
                        <w:r>
                          <w:rPr>
                            <w:color w:val="231F20"/>
                            <w:spacing w:val="-5"/>
                            <w:w w:val="75"/>
                            <w:sz w:val="14"/>
                          </w:rPr>
                          <w:t>0</w:t>
                        </w:r>
                      </w:p>
                      <w:p>
                        <w:pPr>
                          <w:pStyle w:val="Normal"/>
                          <w:spacing w:before="76" w:after="0"/>
                          <w:ind w:left="54"/>
                          <w:rPr>
                            <w:i/>
                            <w:i/>
                            <w:sz w:val="14"/>
                          </w:rPr>
                        </w:pPr>
                        <w:r>
                          <w:rPr>
                            <w:rFonts w:ascii="Symbol" w:hAnsi="Symbol"/>
                            <w:color w:val="231F20"/>
                            <w:spacing w:val="-6"/>
                            <w:w w:val="70"/>
                            <w:position w:val="-4"/>
                            <w:sz w:val="18"/>
                          </w:rPr>
                          <w:t></w:t>
                        </w:r>
                        <w:r>
                          <w:rPr>
                            <w:rFonts w:ascii="Symbol" w:hAnsi="Symbol"/>
                            <w:color w:val="231F20"/>
                            <w:spacing w:val="-6"/>
                            <w:w w:val="70"/>
                            <w:sz w:val="18"/>
                          </w:rPr>
                          <w:t></w:t>
                        </w:r>
                        <w:r>
                          <w:rPr>
                            <w:color w:val="231F20"/>
                            <w:spacing w:val="40"/>
                            <w:sz w:val="18"/>
                          </w:rPr>
                          <w:t xml:space="preserve"> </w:t>
                        </w:r>
                        <w:r>
                          <w:rPr>
                            <w:i/>
                            <w:color w:val="231F20"/>
                            <w:spacing w:val="-78"/>
                            <w:w w:val="95"/>
                            <w:position w:val="-4"/>
                            <w:sz w:val="14"/>
                          </w:rPr>
                          <w:t>n</w:t>
                        </w:r>
                      </w:p>
                      <w:p>
                        <w:pPr>
                          <w:pStyle w:val="Normal"/>
                          <w:spacing w:before="86" w:after="0"/>
                          <w:ind w:left="54" w:right="-15"/>
                          <w:rPr>
                            <w:sz w:val="14"/>
                          </w:rPr>
                        </w:pPr>
                        <w:r>
                          <w:rPr>
                            <w:rFonts w:ascii="Symbol" w:hAnsi="Symbol"/>
                            <w:color w:val="231F20"/>
                            <w:spacing w:val="-5"/>
                            <w:w w:val="75"/>
                            <w:position w:val="1"/>
                            <w:sz w:val="18"/>
                          </w:rPr>
                          <w:t></w:t>
                        </w:r>
                        <w:r>
                          <w:rPr>
                            <w:i/>
                            <w:color w:val="231F20"/>
                            <w:spacing w:val="-5"/>
                            <w:w w:val="75"/>
                            <w:position w:val="1"/>
                            <w:sz w:val="18"/>
                          </w:rPr>
                          <w:t>r</w:t>
                        </w:r>
                        <w:r>
                          <w:rPr>
                            <w:color w:val="231F20"/>
                            <w:spacing w:val="-5"/>
                            <w:w w:val="75"/>
                            <w:sz w:val="14"/>
                          </w:rPr>
                          <w:t>0</w:t>
                        </w:r>
                      </w:p>
                      <w:p>
                        <w:pPr>
                          <w:pStyle w:val="Normal"/>
                          <w:spacing w:before="76" w:after="0"/>
                          <w:ind w:left="48" w:right="-15"/>
                          <w:rPr>
                            <w:i/>
                            <w:i/>
                            <w:sz w:val="14"/>
                          </w:rPr>
                        </w:pPr>
                        <w:r>
                          <w:rPr>
                            <w:rFonts w:ascii="Symbol" w:hAnsi="Symbol"/>
                            <w:color w:val="231F20"/>
                            <w:spacing w:val="-5"/>
                            <w:w w:val="75"/>
                            <w:position w:val="-5"/>
                            <w:sz w:val="18"/>
                          </w:rPr>
                          <w:t></w:t>
                        </w:r>
                        <w:r>
                          <w:rPr>
                            <w:i/>
                            <w:color w:val="231F20"/>
                            <w:spacing w:val="-5"/>
                            <w:w w:val="75"/>
                            <w:sz w:val="18"/>
                          </w:rPr>
                          <w:t>L</w:t>
                        </w:r>
                        <w:r>
                          <w:rPr>
                            <w:i/>
                            <w:color w:val="231F20"/>
                            <w:spacing w:val="-5"/>
                            <w:w w:val="75"/>
                            <w:position w:val="-5"/>
                            <w:sz w:val="14"/>
                          </w:rPr>
                          <w:t>n</w:t>
                        </w:r>
                      </w:p>
                      <w:p>
                        <w:pPr>
                          <w:pStyle w:val="Normal"/>
                          <w:spacing w:before="81" w:after="0"/>
                          <w:ind w:left="48"/>
                          <w:rPr>
                            <w:sz w:val="14"/>
                          </w:rPr>
                        </w:pPr>
                        <w:r>
                          <w:rPr>
                            <w:rFonts w:ascii="Symbol" w:hAnsi="Symbol"/>
                            <w:color w:val="231F20"/>
                            <w:spacing w:val="-5"/>
                            <w:w w:val="70"/>
                            <w:position w:val="1"/>
                            <w:sz w:val="18"/>
                          </w:rPr>
                          <w:t></w:t>
                        </w:r>
                        <w:r>
                          <w:rPr>
                            <w:i/>
                            <w:color w:val="231F20"/>
                            <w:spacing w:val="-5"/>
                            <w:w w:val="70"/>
                            <w:position w:val="1"/>
                            <w:sz w:val="18"/>
                          </w:rPr>
                          <w:t>r</w:t>
                        </w:r>
                        <w:r>
                          <w:rPr>
                            <w:color w:val="231F20"/>
                            <w:spacing w:val="-5"/>
                            <w:w w:val="70"/>
                            <w:sz w:val="14"/>
                          </w:rPr>
                          <w:t>0</w:t>
                        </w:r>
                      </w:p>
                    </w:txbxContent>
                  </v:textbox>
                  <w10:wrap type="none"/>
                </v:rect>
              </v:group>
            </w:pict>
          </mc:Fallback>
        </mc:AlternateContent>
        <mc:AlternateContent>
          <mc:Choice Requires="wps">
            <w:drawing>
              <wp:anchor behindDoc="1" distT="3175" distB="2540" distL="2540" distR="2540" simplePos="0" locked="0" layoutInCell="0" allowOverlap="1" relativeHeight="210" wp14:anchorId="6F73C5DA">
                <wp:simplePos x="0" y="0"/>
                <wp:positionH relativeFrom="page">
                  <wp:posOffset>4681855</wp:posOffset>
                </wp:positionH>
                <wp:positionV relativeFrom="paragraph">
                  <wp:posOffset>34290</wp:posOffset>
                </wp:positionV>
                <wp:extent cx="33020" cy="22860"/>
                <wp:effectExtent l="2540" t="3175" r="2540" b="2540"/>
                <wp:wrapNone/>
                <wp:docPr id="1219" name="Graphic 1784"/>
                <a:graphic xmlns:a="http://schemas.openxmlformats.org/drawingml/2006/main">
                  <a:graphicData uri="http://schemas.microsoft.com/office/word/2010/wordprocessingShape">
                    <wps:wsp>
                      <wps:cNvSpPr/>
                      <wps:spPr>
                        <a:xfrm>
                          <a:off x="0" y="0"/>
                          <a:ext cx="33120" cy="23040"/>
                        </a:xfrm>
                        <a:custGeom>
                          <a:avLst/>
                          <a:gdLst>
                            <a:gd name="textAreaLeft" fmla="*/ 0 w 18720"/>
                            <a:gd name="textAreaRight" fmla="*/ 20160 w 18720"/>
                            <a:gd name="textAreaTop" fmla="*/ 0 h 12960"/>
                            <a:gd name="textAreaBottom" fmla="*/ 14400 h 12960"/>
                          </a:gdLst>
                          <a:ahLst/>
                          <a:rect l="textAreaLeft" t="textAreaTop" r="textAreaRight" b="textAreaBottom"/>
                          <a:pathLst>
                            <a:path w="33020" h="22860">
                              <a:moveTo>
                                <a:pt x="0" y="22821"/>
                              </a:moveTo>
                              <a:lnTo>
                                <a:pt x="32499" y="22821"/>
                              </a:lnTo>
                              <a:lnTo>
                                <a:pt x="9677"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rFonts w:ascii="Symbol" w:hAnsi="Symbol"/>
          <w:color w:val="231F20"/>
          <w:spacing w:val="-6"/>
          <w:w w:val="70"/>
          <w:sz w:val="18"/>
        </w:rPr>
        <w:t></w:t>
      </w:r>
      <w:r>
        <w:rPr>
          <w:color w:val="231F20"/>
          <w:spacing w:val="40"/>
          <w:sz w:val="18"/>
        </w:rPr>
        <w:t xml:space="preserve"> </w:t>
      </w:r>
      <w:r>
        <w:rPr>
          <w:color w:val="231F20"/>
          <w:spacing w:val="-87"/>
          <w:w w:val="95"/>
          <w:position w:val="-4"/>
          <w:sz w:val="14"/>
        </w:rPr>
        <w:t>0</w:t>
      </w:r>
    </w:p>
    <w:p>
      <w:pPr>
        <w:pStyle w:val="Normal"/>
        <w:spacing w:before="111" w:after="0"/>
        <w:ind w:left="468" w:right="6"/>
        <w:rPr>
          <w:i/>
          <w:i/>
          <w:sz w:val="14"/>
        </w:rPr>
      </w:pPr>
      <w:r>
        <mc:AlternateContent>
          <mc:Choice Requires="wps">
            <w:drawing>
              <wp:anchor behindDoc="0" distT="2540" distB="2540" distL="2540" distR="2540" simplePos="0" locked="0" layoutInCell="0" allowOverlap="1" relativeHeight="132" wp14:anchorId="35ED97EE">
                <wp:simplePos x="0" y="0"/>
                <wp:positionH relativeFrom="page">
                  <wp:posOffset>4674870</wp:posOffset>
                </wp:positionH>
                <wp:positionV relativeFrom="paragraph">
                  <wp:posOffset>100330</wp:posOffset>
                </wp:positionV>
                <wp:extent cx="33020" cy="22860"/>
                <wp:effectExtent l="2540" t="2540" r="2540" b="2540"/>
                <wp:wrapNone/>
                <wp:docPr id="1220" name="Graphic 1785"/>
                <a:graphic xmlns:a="http://schemas.openxmlformats.org/drawingml/2006/main">
                  <a:graphicData uri="http://schemas.microsoft.com/office/word/2010/wordprocessingShape">
                    <wps:wsp>
                      <wps:cNvSpPr/>
                      <wps:spPr>
                        <a:xfrm>
                          <a:off x="0" y="0"/>
                          <a:ext cx="33120" cy="23040"/>
                        </a:xfrm>
                        <a:custGeom>
                          <a:avLst/>
                          <a:gdLst>
                            <a:gd name="textAreaLeft" fmla="*/ 0 w 18720"/>
                            <a:gd name="textAreaRight" fmla="*/ 20160 w 18720"/>
                            <a:gd name="textAreaTop" fmla="*/ 0 h 12960"/>
                            <a:gd name="textAreaBottom" fmla="*/ 14400 h 12960"/>
                          </a:gdLst>
                          <a:ahLst/>
                          <a:rect l="textAreaLeft" t="textAreaTop" r="textAreaRight" b="textAreaBottom"/>
                          <a:pathLst>
                            <a:path w="33020" h="22860">
                              <a:moveTo>
                                <a:pt x="0" y="22821"/>
                              </a:moveTo>
                              <a:lnTo>
                                <a:pt x="32499" y="22821"/>
                              </a:lnTo>
                              <a:lnTo>
                                <a:pt x="9677"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rFonts w:ascii="Symbol" w:hAnsi="Symbol"/>
          <w:color w:val="231F20"/>
          <w:spacing w:val="-6"/>
          <w:w w:val="70"/>
          <w:sz w:val="18"/>
        </w:rPr>
        <w:t></w:t>
      </w:r>
      <w:r>
        <w:rPr>
          <w:color w:val="231F20"/>
          <w:spacing w:val="40"/>
          <w:sz w:val="18"/>
        </w:rPr>
        <w:t xml:space="preserve"> </w:t>
      </w:r>
      <w:r>
        <w:rPr>
          <w:i/>
          <w:color w:val="231F20"/>
          <w:spacing w:val="-75"/>
          <w:w w:val="95"/>
          <w:position w:val="-4"/>
          <w:sz w:val="14"/>
        </w:rPr>
        <w:t>n</w:t>
      </w:r>
    </w:p>
    <w:p>
      <w:pPr>
        <w:pStyle w:val="Normal"/>
        <w:spacing w:before="11" w:after="0"/>
        <w:ind w:left="468" w:right="6"/>
        <w:rPr>
          <w:sz w:val="14"/>
        </w:rPr>
      </w:pPr>
      <w:r>
        <mc:AlternateContent>
          <mc:Choice Requires="wps">
            <w:drawing>
              <wp:anchor behindDoc="1" distT="2540" distB="2540" distL="3175" distR="1905" simplePos="0" locked="0" layoutInCell="0" allowOverlap="1" relativeHeight="211" wp14:anchorId="142C6EA1">
                <wp:simplePos x="0" y="0"/>
                <wp:positionH relativeFrom="page">
                  <wp:posOffset>4606925</wp:posOffset>
                </wp:positionH>
                <wp:positionV relativeFrom="paragraph">
                  <wp:posOffset>18415</wp:posOffset>
                </wp:positionV>
                <wp:extent cx="168275" cy="41910"/>
                <wp:effectExtent l="3175" t="2540" r="1905" b="2540"/>
                <wp:wrapNone/>
                <wp:docPr id="1221" name="Graphic 1786"/>
                <a:graphic xmlns:a="http://schemas.openxmlformats.org/drawingml/2006/main">
                  <a:graphicData uri="http://schemas.microsoft.com/office/word/2010/wordprocessingShape">
                    <wps:wsp>
                      <wps:cNvSpPr/>
                      <wps:spPr>
                        <a:xfrm>
                          <a:off x="0" y="0"/>
                          <a:ext cx="168120" cy="41760"/>
                        </a:xfrm>
                        <a:custGeom>
                          <a:avLst/>
                          <a:gdLst>
                            <a:gd name="textAreaLeft" fmla="*/ 0 w 95400"/>
                            <a:gd name="textAreaRight" fmla="*/ 96840 w 95400"/>
                            <a:gd name="textAreaTop" fmla="*/ 0 h 23760"/>
                            <a:gd name="textAreaBottom" fmla="*/ 25200 h 23760"/>
                          </a:gdLst>
                          <a:ahLst/>
                          <a:rect l="textAreaLeft" t="textAreaTop" r="textAreaRight" b="textAreaBottom"/>
                          <a:pathLst>
                            <a:path w="168275" h="41910">
                              <a:moveTo>
                                <a:pt x="74968" y="41376"/>
                              </a:moveTo>
                              <a:lnTo>
                                <a:pt x="107467" y="41376"/>
                              </a:lnTo>
                              <a:lnTo>
                                <a:pt x="84645" y="18554"/>
                              </a:lnTo>
                            </a:path>
                            <a:path w="168275" h="41910">
                              <a:moveTo>
                                <a:pt x="0" y="0"/>
                              </a:moveTo>
                              <a:lnTo>
                                <a:pt x="167665"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rFonts w:ascii="Symbol" w:hAnsi="Symbol"/>
          <w:color w:val="231F20"/>
          <w:spacing w:val="-6"/>
          <w:w w:val="70"/>
          <w:sz w:val="18"/>
        </w:rPr>
        <w:t></w:t>
      </w:r>
      <w:r>
        <w:rPr>
          <w:color w:val="231F20"/>
          <w:spacing w:val="40"/>
          <w:sz w:val="18"/>
        </w:rPr>
        <w:t xml:space="preserve"> </w:t>
      </w:r>
      <w:r>
        <w:rPr>
          <w:color w:val="231F20"/>
          <w:spacing w:val="-87"/>
          <w:w w:val="95"/>
          <w:position w:val="-4"/>
          <w:sz w:val="14"/>
        </w:rPr>
        <w:t>0</w:t>
      </w:r>
    </w:p>
    <w:p>
      <w:pPr>
        <w:pStyle w:val="Normal"/>
        <w:spacing w:before="111" w:after="0"/>
        <w:ind w:left="467"/>
        <w:rPr>
          <w:i/>
          <w:i/>
          <w:sz w:val="14"/>
        </w:rPr>
      </w:pPr>
      <w:r>
        <w:rPr>
          <w:rFonts w:ascii="Symbol" w:hAnsi="Symbol"/>
          <w:color w:val="231F20"/>
          <w:spacing w:val="-5"/>
          <w:w w:val="70"/>
          <w:position w:val="-5"/>
          <w:sz w:val="18"/>
        </w:rPr>
        <w:t></w:t>
      </w:r>
      <w:r>
        <w:rPr>
          <w:i/>
          <w:color w:val="231F20"/>
          <w:spacing w:val="-5"/>
          <w:w w:val="70"/>
          <w:sz w:val="18"/>
        </w:rPr>
        <w:t>L</w:t>
      </w:r>
      <w:r>
        <w:rPr>
          <w:i/>
          <w:color w:val="231F20"/>
          <w:spacing w:val="-5"/>
          <w:w w:val="70"/>
          <w:position w:val="-5"/>
          <w:sz w:val="14"/>
        </w:rPr>
        <w:t>n</w:t>
      </w:r>
    </w:p>
    <w:p>
      <w:pPr>
        <w:pStyle w:val="Normal"/>
        <w:spacing w:before="5" w:after="0"/>
        <w:ind w:left="467" w:right="7"/>
        <w:rPr>
          <w:sz w:val="14"/>
        </w:rPr>
      </w:pPr>
      <w:r>
        <mc:AlternateContent>
          <mc:Choice Requires="wps">
            <w:drawing>
              <wp:anchor behindDoc="1" distT="2540" distB="2540" distL="3175" distR="1905" simplePos="0" locked="0" layoutInCell="0" allowOverlap="1" relativeHeight="212" wp14:anchorId="2416E4C0">
                <wp:simplePos x="0" y="0"/>
                <wp:positionH relativeFrom="page">
                  <wp:posOffset>4606290</wp:posOffset>
                </wp:positionH>
                <wp:positionV relativeFrom="paragraph">
                  <wp:posOffset>14605</wp:posOffset>
                </wp:positionV>
                <wp:extent cx="168275" cy="41910"/>
                <wp:effectExtent l="3175" t="2540" r="1905" b="2540"/>
                <wp:wrapNone/>
                <wp:docPr id="1222" name="Graphic 1787"/>
                <a:graphic xmlns:a="http://schemas.openxmlformats.org/drawingml/2006/main">
                  <a:graphicData uri="http://schemas.microsoft.com/office/word/2010/wordprocessingShape">
                    <wps:wsp>
                      <wps:cNvSpPr/>
                      <wps:spPr>
                        <a:xfrm>
                          <a:off x="0" y="0"/>
                          <a:ext cx="168120" cy="41760"/>
                        </a:xfrm>
                        <a:custGeom>
                          <a:avLst/>
                          <a:gdLst>
                            <a:gd name="textAreaLeft" fmla="*/ 0 w 95400"/>
                            <a:gd name="textAreaRight" fmla="*/ 96840 w 95400"/>
                            <a:gd name="textAreaTop" fmla="*/ 0 h 23760"/>
                            <a:gd name="textAreaBottom" fmla="*/ 25200 h 23760"/>
                          </a:gdLst>
                          <a:ahLst/>
                          <a:rect l="textAreaLeft" t="textAreaTop" r="textAreaRight" b="textAreaBottom"/>
                          <a:pathLst>
                            <a:path w="168275" h="41910">
                              <a:moveTo>
                                <a:pt x="74968" y="41389"/>
                              </a:moveTo>
                              <a:lnTo>
                                <a:pt x="107467" y="41389"/>
                              </a:lnTo>
                              <a:lnTo>
                                <a:pt x="84645" y="18567"/>
                              </a:lnTo>
                            </a:path>
                            <a:path w="168275" h="41910">
                              <a:moveTo>
                                <a:pt x="0" y="0"/>
                              </a:moveTo>
                              <a:lnTo>
                                <a:pt x="167665"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rFonts w:ascii="Symbol" w:hAnsi="Symbol"/>
          <w:color w:val="231F20"/>
          <w:spacing w:val="-6"/>
          <w:w w:val="70"/>
          <w:sz w:val="18"/>
        </w:rPr>
        <w:t></w:t>
      </w:r>
      <w:r>
        <w:rPr>
          <w:color w:val="231F20"/>
          <w:spacing w:val="40"/>
          <w:sz w:val="18"/>
        </w:rPr>
        <w:t xml:space="preserve"> </w:t>
      </w:r>
      <w:r>
        <w:rPr>
          <w:color w:val="231F20"/>
          <w:spacing w:val="-86"/>
          <w:w w:val="95"/>
          <w:position w:val="-4"/>
          <w:sz w:val="14"/>
        </w:rPr>
        <w:t>0</w:t>
      </w:r>
    </w:p>
    <w:p>
      <w:pPr>
        <w:pStyle w:val="BodyText"/>
        <w:rPr>
          <w:sz w:val="16"/>
        </w:rPr>
      </w:pPr>
      <w:r>
        <w:rPr>
          <w:sz w:val="16"/>
        </w:rPr>
      </w:r>
    </w:p>
    <w:p>
      <w:pPr>
        <w:pStyle w:val="BodyText"/>
        <w:rPr>
          <w:sz w:val="16"/>
        </w:rPr>
      </w:pPr>
      <w:r>
        <w:rPr>
          <w:sz w:val="16"/>
        </w:rPr>
      </w:r>
    </w:p>
    <w:p>
      <w:pPr>
        <w:pStyle w:val="BodyText"/>
        <w:spacing w:before="170" w:after="0"/>
        <w:rPr>
          <w:sz w:val="16"/>
        </w:rPr>
      </w:pPr>
      <w:r>
        <w:rPr>
          <w:sz w:val="16"/>
        </w:rPr>
      </w:r>
    </w:p>
    <w:p>
      <w:pPr>
        <w:pStyle w:val="Normal"/>
        <w:spacing w:before="1" w:after="0"/>
        <w:ind w:right="718"/>
        <w:jc w:val="right"/>
        <w:rPr>
          <w:rFonts w:ascii="Helvetica" w:hAnsi="Helvetica"/>
          <w:b/>
          <w:sz w:val="16"/>
        </w:rPr>
      </w:pPr>
      <w:r>
        <w:rPr>
          <w:rFonts w:ascii="Helvetica" w:hAnsi="Helvetica"/>
          <w:b/>
          <w:color w:val="231F20"/>
          <w:spacing w:val="-4"/>
          <w:sz w:val="16"/>
        </w:rPr>
        <w:t>(8.3)</w:t>
      </w:r>
    </w:p>
    <w:p>
      <w:pPr>
        <w:pStyle w:val="Normal"/>
        <w:rPr/>
      </w:pPr>
      <w:r>
        <w:rPr/>
      </w:r>
    </w:p>
    <w:p>
      <w:pPr>
        <w:pStyle w:val="BodyText"/>
        <w:spacing w:lineRule="auto" w:line="247" w:before="157" w:after="0"/>
        <w:ind w:left="2700" w:right="713"/>
        <w:rPr/>
      </w:pPr>
      <w:r>
        <mc:AlternateContent>
          <mc:Choice Requires="wpg">
            <w:drawing>
              <wp:anchor behindDoc="0" distT="0" distB="0" distL="3175" distR="0" simplePos="0" locked="0" layoutInCell="0" allowOverlap="1" relativeHeight="130" wp14:anchorId="7CC21533">
                <wp:simplePos x="0" y="0"/>
                <wp:positionH relativeFrom="page">
                  <wp:posOffset>4820920</wp:posOffset>
                </wp:positionH>
                <wp:positionV relativeFrom="paragraph">
                  <wp:posOffset>-1202055</wp:posOffset>
                </wp:positionV>
                <wp:extent cx="196215" cy="1230630"/>
                <wp:effectExtent l="3175" t="0" r="0" b="0"/>
                <wp:wrapNone/>
                <wp:docPr id="1223" name="Group 1788"/>
                <a:graphic xmlns:a="http://schemas.openxmlformats.org/drawingml/2006/main">
                  <a:graphicData uri="http://schemas.microsoft.com/office/word/2010/wordprocessingGroup">
                    <wpg:wgp>
                      <wpg:cNvGrpSpPr/>
                      <wpg:grpSpPr>
                        <a:xfrm>
                          <a:off x="0" y="0"/>
                          <a:ext cx="196200" cy="1230480"/>
                          <a:chOff x="0" y="0"/>
                          <a:chExt cx="196200" cy="1230480"/>
                        </a:xfrm>
                      </wpg:grpSpPr>
                      <wps:wsp>
                        <wps:cNvPr id="1224" name="Graphic 1789"/>
                        <wps:cNvSpPr/>
                        <wps:spPr>
                          <a:xfrm>
                            <a:off x="0" y="2520"/>
                            <a:ext cx="193680" cy="1225440"/>
                          </a:xfrm>
                          <a:custGeom>
                            <a:avLst/>
                            <a:gdLst>
                              <a:gd name="textAreaLeft" fmla="*/ 0 w 109800"/>
                              <a:gd name="textAreaRight" fmla="*/ 111240 w 109800"/>
                              <a:gd name="textAreaTop" fmla="*/ 0 h 694800"/>
                              <a:gd name="textAreaBottom" fmla="*/ 696240 h 694800"/>
                            </a:gdLst>
                            <a:ahLst/>
                            <a:rect l="textAreaLeft" t="textAreaTop" r="textAreaRight" b="textAreaBottom"/>
                            <a:pathLst>
                              <a:path w="193675" h="1225550">
                                <a:moveTo>
                                  <a:pt x="66713" y="72758"/>
                                </a:moveTo>
                                <a:lnTo>
                                  <a:pt x="89535" y="72758"/>
                                </a:lnTo>
                                <a:lnTo>
                                  <a:pt x="66713" y="49936"/>
                                </a:lnTo>
                              </a:path>
                              <a:path w="193675" h="1225550">
                                <a:moveTo>
                                  <a:pt x="0" y="633387"/>
                                </a:moveTo>
                                <a:lnTo>
                                  <a:pt x="175907" y="633387"/>
                                </a:lnTo>
                              </a:path>
                              <a:path w="193675" h="1225550">
                                <a:moveTo>
                                  <a:pt x="67894" y="502056"/>
                                </a:moveTo>
                                <a:lnTo>
                                  <a:pt x="100393" y="502056"/>
                                </a:lnTo>
                                <a:lnTo>
                                  <a:pt x="77571" y="479234"/>
                                </a:lnTo>
                              </a:path>
                              <a:path w="193675" h="1225550">
                                <a:moveTo>
                                  <a:pt x="0" y="1045260"/>
                                </a:moveTo>
                                <a:lnTo>
                                  <a:pt x="175907" y="1045260"/>
                                </a:lnTo>
                              </a:path>
                              <a:path w="193675" h="1225550">
                                <a:moveTo>
                                  <a:pt x="159346" y="1225296"/>
                                </a:moveTo>
                                <a:lnTo>
                                  <a:pt x="193586" y="1225296"/>
                                </a:lnTo>
                                <a:lnTo>
                                  <a:pt x="193586" y="0"/>
                                </a:lnTo>
                              </a:path>
                              <a:path w="193675" h="1225550">
                                <a:moveTo>
                                  <a:pt x="193598" y="0"/>
                                </a:moveTo>
                                <a:lnTo>
                                  <a:pt x="159359" y="0"/>
                                </a:lnTo>
                              </a:path>
                            </a:pathLst>
                          </a:custGeom>
                          <a:noFill/>
                          <a:ln w="5143">
                            <a:solidFill>
                              <a:srgbClr val="231f20"/>
                            </a:solidFill>
                            <a:round/>
                          </a:ln>
                        </wps:spPr>
                        <wps:style>
                          <a:lnRef idx="0"/>
                          <a:fillRef idx="0"/>
                          <a:effectRef idx="0"/>
                          <a:fontRef idx="minor"/>
                        </wps:style>
                        <wps:bodyPr/>
                      </wps:wsp>
                      <wps:wsp>
                        <wps:cNvPr id="1225" name="Textbox 1790"/>
                        <wps:cNvSpPr/>
                        <wps:spPr>
                          <a:xfrm>
                            <a:off x="0" y="0"/>
                            <a:ext cx="196200" cy="1230480"/>
                          </a:xfrm>
                          <a:prstGeom prst="rect">
                            <a:avLst/>
                          </a:prstGeom>
                          <a:noFill/>
                          <a:ln w="0">
                            <a:noFill/>
                          </a:ln>
                        </wps:spPr>
                        <wps:style>
                          <a:lnRef idx="0"/>
                          <a:fillRef idx="0"/>
                          <a:effectRef idx="0"/>
                          <a:fontRef idx="minor"/>
                        </wps:style>
                        <wps:txbx>
                          <w:txbxContent>
                            <w:p>
                              <w:pPr>
                                <w:pStyle w:val="Normal"/>
                                <w:spacing w:lineRule="exact" w:line="221" w:before="111" w:after="0"/>
                                <w:rPr>
                                  <w:i/>
                                  <w:i/>
                                  <w:sz w:val="14"/>
                                </w:rPr>
                              </w:pPr>
                              <w:r>
                                <w:rPr>
                                  <w:rFonts w:ascii="Symbol" w:hAnsi="Symbol"/>
                                  <w:color w:val="231F20"/>
                                  <w:spacing w:val="-5"/>
                                  <w:w w:val="90"/>
                                  <w:position w:val="1"/>
                                  <w:sz w:val="18"/>
                                  <w:u w:val="single" w:color="231F20"/>
                                </w:rPr>
                                <w:t></w:t>
                              </w:r>
                              <w:r>
                                <w:rPr>
                                  <w:i/>
                                  <w:color w:val="231F20"/>
                                  <w:spacing w:val="-5"/>
                                  <w:w w:val="90"/>
                                  <w:position w:val="1"/>
                                  <w:sz w:val="18"/>
                                  <w:u w:val="single" w:color="231F20"/>
                                </w:rPr>
                                <w:t>r</w:t>
                              </w:r>
                              <w:r>
                                <w:rPr>
                                  <w:i/>
                                  <w:color w:val="231F20"/>
                                  <w:spacing w:val="-5"/>
                                  <w:w w:val="90"/>
                                  <w:sz w:val="14"/>
                                  <w:u w:val="single" w:color="231F20"/>
                                </w:rPr>
                                <w:t>n</w:t>
                              </w:r>
                              <w:r>
                                <w:rPr>
                                  <w:i/>
                                  <w:color w:val="231F20"/>
                                  <w:spacing w:val="40"/>
                                  <w:sz w:val="14"/>
                                  <w:u w:val="single" w:color="231F20"/>
                                </w:rPr>
                                <w:t xml:space="preserve"> </w:t>
                              </w:r>
                            </w:p>
                            <w:p>
                              <w:pPr>
                                <w:pStyle w:val="Normal"/>
                                <w:spacing w:lineRule="exact" w:line="271"/>
                                <w:rPr>
                                  <w:sz w:val="14"/>
                                </w:rPr>
                              </w:pPr>
                              <w:r>
                                <w:rPr>
                                  <w:rFonts w:ascii="Symbol" w:hAnsi="Symbol"/>
                                  <w:color w:val="231F20"/>
                                  <w:spacing w:val="-5"/>
                                  <w:w w:val="80"/>
                                  <w:position w:val="-5"/>
                                  <w:sz w:val="18"/>
                                </w:rPr>
                                <w:t></w:t>
                              </w:r>
                              <w:r>
                                <w:rPr>
                                  <w:i/>
                                  <w:color w:val="231F20"/>
                                  <w:spacing w:val="-5"/>
                                  <w:w w:val="80"/>
                                  <w:sz w:val="18"/>
                                </w:rPr>
                                <w:t>L</w:t>
                              </w:r>
                              <w:r>
                                <w:rPr>
                                  <w:color w:val="231F20"/>
                                  <w:spacing w:val="-5"/>
                                  <w:w w:val="80"/>
                                  <w:position w:val="-5"/>
                                  <w:sz w:val="14"/>
                                </w:rPr>
                                <w:t>0</w:t>
                              </w:r>
                            </w:p>
                            <w:p>
                              <w:pPr>
                                <w:pStyle w:val="Normal"/>
                                <w:spacing w:before="109" w:after="0"/>
                                <w:rPr>
                                  <w:i/>
                                  <w:i/>
                                  <w:sz w:val="14"/>
                                </w:rPr>
                              </w:pPr>
                              <w:r>
                                <w:rPr>
                                  <w:rFonts w:ascii="Symbol" w:hAnsi="Symbol"/>
                                  <w:color w:val="231F20"/>
                                  <w:spacing w:val="-1"/>
                                  <w:w w:val="75"/>
                                  <w:position w:val="-4"/>
                                  <w:sz w:val="18"/>
                                </w:rPr>
                                <w:t></w:t>
                              </w:r>
                              <w:r>
                                <w:rPr>
                                  <w:rFonts w:ascii="Symbol" w:hAnsi="Symbol"/>
                                  <w:color w:val="231F20"/>
                                  <w:w w:val="75"/>
                                  <w:sz w:val="18"/>
                                </w:rPr>
                                <w:t></w:t>
                              </w:r>
                              <w:r>
                                <w:rPr>
                                  <w:color w:val="231F20"/>
                                  <w:spacing w:val="-26"/>
                                  <w:sz w:val="18"/>
                                </w:rPr>
                                <w:t xml:space="preserve"> </w:t>
                              </w:r>
                              <w:r>
                                <w:rPr>
                                  <w:i/>
                                  <w:color w:val="231F20"/>
                                  <w:spacing w:val="-71"/>
                                  <w:position w:val="-4"/>
                                  <w:sz w:val="14"/>
                                </w:rPr>
                                <w:t>n</w:t>
                              </w:r>
                            </w:p>
                            <w:p>
                              <w:pPr>
                                <w:pStyle w:val="Normal"/>
                                <w:spacing w:before="3" w:after="0"/>
                                <w:rPr>
                                  <w:sz w:val="14"/>
                                </w:rPr>
                              </w:pPr>
                              <w:r>
                                <w:rPr>
                                  <w:rFonts w:ascii="Symbol" w:hAnsi="Symbol"/>
                                  <w:color w:val="231F20"/>
                                  <w:spacing w:val="-5"/>
                                  <w:w w:val="80"/>
                                  <w:position w:val="-5"/>
                                  <w:sz w:val="18"/>
                                </w:rPr>
                                <w:t></w:t>
                              </w:r>
                              <w:r>
                                <w:rPr>
                                  <w:i/>
                                  <w:color w:val="231F20"/>
                                  <w:spacing w:val="-5"/>
                                  <w:w w:val="80"/>
                                  <w:sz w:val="18"/>
                                </w:rPr>
                                <w:t>L</w:t>
                              </w:r>
                              <w:r>
                                <w:rPr>
                                  <w:color w:val="231F20"/>
                                  <w:spacing w:val="-5"/>
                                  <w:w w:val="80"/>
                                  <w:position w:val="-5"/>
                                  <w:sz w:val="14"/>
                                </w:rPr>
                                <w:t>0</w:t>
                              </w:r>
                            </w:p>
                            <w:p>
                              <w:pPr>
                                <w:pStyle w:val="Normal"/>
                                <w:spacing w:lineRule="exact" w:line="270" w:before="109" w:after="0"/>
                                <w:rPr>
                                  <w:i/>
                                  <w:i/>
                                  <w:sz w:val="14"/>
                                </w:rPr>
                              </w:pPr>
                              <w:r>
                                <w:rPr>
                                  <w:rFonts w:ascii="Symbol" w:hAnsi="Symbol"/>
                                  <w:color w:val="231F20"/>
                                  <w:spacing w:val="-5"/>
                                  <w:w w:val="85"/>
                                  <w:position w:val="-5"/>
                                  <w:sz w:val="18"/>
                                </w:rPr>
                                <w:t></w:t>
                              </w:r>
                              <w:r>
                                <w:rPr>
                                  <w:i/>
                                  <w:color w:val="231F20"/>
                                  <w:spacing w:val="-5"/>
                                  <w:w w:val="85"/>
                                  <w:sz w:val="18"/>
                                </w:rPr>
                                <w:t>L</w:t>
                              </w:r>
                              <w:r>
                                <w:rPr>
                                  <w:i/>
                                  <w:color w:val="231F20"/>
                                  <w:spacing w:val="-5"/>
                                  <w:w w:val="85"/>
                                  <w:position w:val="-5"/>
                                  <w:sz w:val="14"/>
                                </w:rPr>
                                <w:t>n</w:t>
                              </w:r>
                            </w:p>
                            <w:p>
                              <w:pPr>
                                <w:pStyle w:val="Normal"/>
                                <w:spacing w:lineRule="auto" w:line="235"/>
                                <w:rPr>
                                  <w:sz w:val="14"/>
                                </w:rPr>
                              </w:pPr>
                              <w:r>
                                <w:rPr>
                                  <w:rFonts w:ascii="Symbol" w:hAnsi="Symbol"/>
                                  <w:color w:val="231F20"/>
                                  <w:spacing w:val="-5"/>
                                  <w:w w:val="80"/>
                                  <w:position w:val="-5"/>
                                  <w:sz w:val="18"/>
                                </w:rPr>
                                <w:t></w:t>
                              </w:r>
                              <w:r>
                                <w:rPr>
                                  <w:i/>
                                  <w:color w:val="231F20"/>
                                  <w:spacing w:val="-5"/>
                                  <w:w w:val="80"/>
                                  <w:sz w:val="18"/>
                                </w:rPr>
                                <w:t>L</w:t>
                              </w:r>
                              <w:r>
                                <w:rPr>
                                  <w:color w:val="231F20"/>
                                  <w:spacing w:val="-5"/>
                                  <w:w w:val="80"/>
                                  <w:position w:val="-5"/>
                                  <w:sz w:val="14"/>
                                </w:rPr>
                                <w:t>0</w:t>
                              </w:r>
                            </w:p>
                          </w:txbxContent>
                        </wps:txbx>
                        <wps:bodyPr lIns="0" rIns="0" tIns="0" bIns="0" anchor="t">
                          <a:noAutofit/>
                        </wps:bodyPr>
                      </wps:wsp>
                    </wpg:wgp>
                  </a:graphicData>
                </a:graphic>
              </wp:anchor>
            </w:drawing>
          </mc:Choice>
          <mc:Fallback>
            <w:pict>
              <v:group id="shape_0" alt="Group 1788" style="position:absolute;margin-left:379.6pt;margin-top:-94.65pt;width:15.45pt;height:96.9pt" coordorigin="7592,-1893" coordsize="309,1938">
                <v:rect id="shape_0" ID="Textbox 1790" path="m0,0l-2147483645,0l-2147483645,-2147483646l0,-2147483646xe" stroked="f" o:allowincell="f" style="position:absolute;left:7592;top:-1893;width:308;height:1937;mso-wrap-style:square;v-text-anchor:top;mso-position-horizontal-relative:page">
                  <v:fill o:detectmouseclick="t" on="false"/>
                  <v:stroke color="#3465a4" joinstyle="round" endcap="flat"/>
                  <v:textbox>
                    <w:txbxContent>
                      <w:p>
                        <w:pPr>
                          <w:pStyle w:val="Normal"/>
                          <w:spacing w:lineRule="exact" w:line="221" w:before="111" w:after="0"/>
                          <w:rPr>
                            <w:i/>
                            <w:i/>
                            <w:sz w:val="14"/>
                          </w:rPr>
                        </w:pPr>
                        <w:r>
                          <w:rPr>
                            <w:rFonts w:ascii="Symbol" w:hAnsi="Symbol"/>
                            <w:color w:val="231F20"/>
                            <w:spacing w:val="-5"/>
                            <w:w w:val="90"/>
                            <w:position w:val="1"/>
                            <w:sz w:val="18"/>
                            <w:u w:val="single" w:color="231F20"/>
                          </w:rPr>
                          <w:t></w:t>
                        </w:r>
                        <w:r>
                          <w:rPr>
                            <w:i/>
                            <w:color w:val="231F20"/>
                            <w:spacing w:val="-5"/>
                            <w:w w:val="90"/>
                            <w:position w:val="1"/>
                            <w:sz w:val="18"/>
                            <w:u w:val="single" w:color="231F20"/>
                          </w:rPr>
                          <w:t>r</w:t>
                        </w:r>
                        <w:r>
                          <w:rPr>
                            <w:i/>
                            <w:color w:val="231F20"/>
                            <w:spacing w:val="-5"/>
                            <w:w w:val="90"/>
                            <w:sz w:val="14"/>
                            <w:u w:val="single" w:color="231F20"/>
                          </w:rPr>
                          <w:t>n</w:t>
                        </w:r>
                        <w:r>
                          <w:rPr>
                            <w:i/>
                            <w:color w:val="231F20"/>
                            <w:spacing w:val="40"/>
                            <w:sz w:val="14"/>
                            <w:u w:val="single" w:color="231F20"/>
                          </w:rPr>
                          <w:t xml:space="preserve"> </w:t>
                        </w:r>
                      </w:p>
                      <w:p>
                        <w:pPr>
                          <w:pStyle w:val="Normal"/>
                          <w:spacing w:lineRule="exact" w:line="271"/>
                          <w:rPr>
                            <w:sz w:val="14"/>
                          </w:rPr>
                        </w:pPr>
                        <w:r>
                          <w:rPr>
                            <w:rFonts w:ascii="Symbol" w:hAnsi="Symbol"/>
                            <w:color w:val="231F20"/>
                            <w:spacing w:val="-5"/>
                            <w:w w:val="80"/>
                            <w:position w:val="-5"/>
                            <w:sz w:val="18"/>
                          </w:rPr>
                          <w:t></w:t>
                        </w:r>
                        <w:r>
                          <w:rPr>
                            <w:i/>
                            <w:color w:val="231F20"/>
                            <w:spacing w:val="-5"/>
                            <w:w w:val="80"/>
                            <w:sz w:val="18"/>
                          </w:rPr>
                          <w:t>L</w:t>
                        </w:r>
                        <w:r>
                          <w:rPr>
                            <w:color w:val="231F20"/>
                            <w:spacing w:val="-5"/>
                            <w:w w:val="80"/>
                            <w:position w:val="-5"/>
                            <w:sz w:val="14"/>
                          </w:rPr>
                          <w:t>0</w:t>
                        </w:r>
                      </w:p>
                      <w:p>
                        <w:pPr>
                          <w:pStyle w:val="Normal"/>
                          <w:spacing w:before="109" w:after="0"/>
                          <w:rPr>
                            <w:i/>
                            <w:i/>
                            <w:sz w:val="14"/>
                          </w:rPr>
                        </w:pPr>
                        <w:r>
                          <w:rPr>
                            <w:rFonts w:ascii="Symbol" w:hAnsi="Symbol"/>
                            <w:color w:val="231F20"/>
                            <w:spacing w:val="-1"/>
                            <w:w w:val="75"/>
                            <w:position w:val="-4"/>
                            <w:sz w:val="18"/>
                          </w:rPr>
                          <w:t></w:t>
                        </w:r>
                        <w:r>
                          <w:rPr>
                            <w:rFonts w:ascii="Symbol" w:hAnsi="Symbol"/>
                            <w:color w:val="231F20"/>
                            <w:w w:val="75"/>
                            <w:sz w:val="18"/>
                          </w:rPr>
                          <w:t></w:t>
                        </w:r>
                        <w:r>
                          <w:rPr>
                            <w:color w:val="231F20"/>
                            <w:spacing w:val="-26"/>
                            <w:sz w:val="18"/>
                          </w:rPr>
                          <w:t xml:space="preserve"> </w:t>
                        </w:r>
                        <w:r>
                          <w:rPr>
                            <w:i/>
                            <w:color w:val="231F20"/>
                            <w:spacing w:val="-71"/>
                            <w:position w:val="-4"/>
                            <w:sz w:val="14"/>
                          </w:rPr>
                          <w:t>n</w:t>
                        </w:r>
                      </w:p>
                      <w:p>
                        <w:pPr>
                          <w:pStyle w:val="Normal"/>
                          <w:spacing w:before="3" w:after="0"/>
                          <w:rPr>
                            <w:sz w:val="14"/>
                          </w:rPr>
                        </w:pPr>
                        <w:r>
                          <w:rPr>
                            <w:rFonts w:ascii="Symbol" w:hAnsi="Symbol"/>
                            <w:color w:val="231F20"/>
                            <w:spacing w:val="-5"/>
                            <w:w w:val="80"/>
                            <w:position w:val="-5"/>
                            <w:sz w:val="18"/>
                          </w:rPr>
                          <w:t></w:t>
                        </w:r>
                        <w:r>
                          <w:rPr>
                            <w:i/>
                            <w:color w:val="231F20"/>
                            <w:spacing w:val="-5"/>
                            <w:w w:val="80"/>
                            <w:sz w:val="18"/>
                          </w:rPr>
                          <w:t>L</w:t>
                        </w:r>
                        <w:r>
                          <w:rPr>
                            <w:color w:val="231F20"/>
                            <w:spacing w:val="-5"/>
                            <w:w w:val="80"/>
                            <w:position w:val="-5"/>
                            <w:sz w:val="14"/>
                          </w:rPr>
                          <w:t>0</w:t>
                        </w:r>
                      </w:p>
                      <w:p>
                        <w:pPr>
                          <w:pStyle w:val="Normal"/>
                          <w:spacing w:lineRule="exact" w:line="270" w:before="109" w:after="0"/>
                          <w:rPr>
                            <w:i/>
                            <w:i/>
                            <w:sz w:val="14"/>
                          </w:rPr>
                        </w:pPr>
                        <w:r>
                          <w:rPr>
                            <w:rFonts w:ascii="Symbol" w:hAnsi="Symbol"/>
                            <w:color w:val="231F20"/>
                            <w:spacing w:val="-5"/>
                            <w:w w:val="85"/>
                            <w:position w:val="-5"/>
                            <w:sz w:val="18"/>
                          </w:rPr>
                          <w:t></w:t>
                        </w:r>
                        <w:r>
                          <w:rPr>
                            <w:i/>
                            <w:color w:val="231F20"/>
                            <w:spacing w:val="-5"/>
                            <w:w w:val="85"/>
                            <w:sz w:val="18"/>
                          </w:rPr>
                          <w:t>L</w:t>
                        </w:r>
                        <w:r>
                          <w:rPr>
                            <w:i/>
                            <w:color w:val="231F20"/>
                            <w:spacing w:val="-5"/>
                            <w:w w:val="85"/>
                            <w:position w:val="-5"/>
                            <w:sz w:val="14"/>
                          </w:rPr>
                          <w:t>n</w:t>
                        </w:r>
                      </w:p>
                      <w:p>
                        <w:pPr>
                          <w:pStyle w:val="Normal"/>
                          <w:spacing w:lineRule="auto" w:line="235"/>
                          <w:rPr>
                            <w:sz w:val="14"/>
                          </w:rPr>
                        </w:pPr>
                        <w:r>
                          <w:rPr>
                            <w:rFonts w:ascii="Symbol" w:hAnsi="Symbol"/>
                            <w:color w:val="231F20"/>
                            <w:spacing w:val="-5"/>
                            <w:w w:val="80"/>
                            <w:position w:val="-5"/>
                            <w:sz w:val="18"/>
                          </w:rPr>
                          <w:t></w:t>
                        </w:r>
                        <w:r>
                          <w:rPr>
                            <w:i/>
                            <w:color w:val="231F20"/>
                            <w:spacing w:val="-5"/>
                            <w:w w:val="80"/>
                            <w:sz w:val="18"/>
                          </w:rPr>
                          <w:t>L</w:t>
                        </w:r>
                        <w:r>
                          <w:rPr>
                            <w:color w:val="231F20"/>
                            <w:spacing w:val="-5"/>
                            <w:w w:val="80"/>
                            <w:position w:val="-5"/>
                            <w:sz w:val="14"/>
                          </w:rPr>
                          <w:t>0</w:t>
                        </w:r>
                      </w:p>
                    </w:txbxContent>
                  </v:textbox>
                  <w10:wrap type="none"/>
                </v:rect>
              </v:group>
            </w:pict>
          </mc:Fallback>
        </mc:AlternateContent>
      </w:r>
      <w:r>
        <w:rPr>
          <w:color w:val="231F20"/>
        </w:rPr>
        <w:t>The</w:t>
      </w:r>
      <w:r>
        <w:rPr>
          <w:color w:val="231F20"/>
          <w:spacing w:val="-5"/>
        </w:rPr>
        <w:t xml:space="preserve"> </w:t>
      </w:r>
      <w:r>
        <w:rPr>
          <w:color w:val="231F20"/>
        </w:rPr>
        <w:t>sensitivity</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nth</w:t>
      </w:r>
      <w:r>
        <w:rPr>
          <w:color w:val="231F20"/>
          <w:spacing w:val="-5"/>
        </w:rPr>
        <w:t xml:space="preserve"> </w:t>
      </w:r>
      <w:r>
        <w:rPr>
          <w:color w:val="231F20"/>
        </w:rPr>
        <w:t>ray</w:t>
      </w:r>
      <w:r>
        <w:rPr>
          <w:color w:val="231F20"/>
          <w:spacing w:val="-5"/>
        </w:rPr>
        <w:t xml:space="preserve"> </w:t>
      </w:r>
      <w:r>
        <w:rPr>
          <w:color w:val="231F20"/>
        </w:rPr>
        <w:t>to</w:t>
      </w:r>
      <w:r>
        <w:rPr>
          <w:color w:val="231F20"/>
          <w:spacing w:val="-5"/>
        </w:rPr>
        <w:t xml:space="preserve"> </w:t>
      </w:r>
      <w:r>
        <w:rPr>
          <w:color w:val="231F20"/>
        </w:rPr>
        <w:t>perturbations</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ith</w:t>
      </w:r>
      <w:r>
        <w:rPr>
          <w:color w:val="231F20"/>
          <w:spacing w:val="-5"/>
        </w:rPr>
        <w:t xml:space="preserve"> </w:t>
      </w:r>
      <w:r>
        <w:rPr>
          <w:color w:val="231F20"/>
        </w:rPr>
        <w:t>element</w:t>
      </w:r>
      <w:r>
        <w:rPr>
          <w:color w:val="231F20"/>
          <w:spacing w:val="-5"/>
        </w:rPr>
        <w:t xml:space="preserve"> </w:t>
      </w:r>
      <w:r>
        <w:rPr>
          <w:color w:val="231F20"/>
        </w:rPr>
        <w:t>is</w:t>
      </w:r>
      <w:r>
        <w:rPr>
          <w:color w:val="231F20"/>
          <w:spacing w:val="-5"/>
        </w:rPr>
        <w:t xml:space="preserve"> </w:t>
      </w:r>
      <w:r>
        <w:rPr>
          <w:color w:val="231F20"/>
        </w:rPr>
        <w:t>a</w:t>
      </w:r>
      <w:r>
        <w:rPr>
          <w:color w:val="231F20"/>
          <w:spacing w:val="-5"/>
        </w:rPr>
        <w:t xml:space="preserve"> </w:t>
      </w:r>
      <w:r>
        <w:rPr>
          <w:color w:val="231F20"/>
        </w:rPr>
        <w:t>7</w:t>
      </w:r>
      <w:r>
        <w:rPr>
          <w:color w:val="231F20"/>
          <w:spacing w:val="-5"/>
        </w:rPr>
        <w:t xml:space="preserve"> </w:t>
      </w:r>
      <w:r>
        <w:rPr>
          <w:color w:val="231F20"/>
        </w:rPr>
        <w:t>by</w:t>
      </w:r>
      <w:r>
        <w:rPr>
          <w:color w:val="231F20"/>
          <w:spacing w:val="-5"/>
        </w:rPr>
        <w:t xml:space="preserve"> </w:t>
      </w:r>
      <w:r>
        <w:rPr>
          <w:color w:val="231F20"/>
        </w:rPr>
        <w:t>6</w:t>
      </w:r>
      <w:r>
        <w:rPr>
          <w:color w:val="231F20"/>
          <w:spacing w:val="-5"/>
        </w:rPr>
        <w:t xml:space="preserve"> </w:t>
      </w:r>
      <w:r>
        <w:rPr>
          <w:color w:val="231F20"/>
        </w:rPr>
        <w:t>matrix</w:t>
      </w:r>
      <w:r>
        <w:rPr>
          <w:color w:val="231F20"/>
          <w:spacing w:val="-5"/>
        </w:rPr>
        <w:t xml:space="preserve"> </w:t>
      </w:r>
      <w:r>
        <w:rPr>
          <w:color w:val="231F20"/>
        </w:rPr>
        <w:t>of</w:t>
      </w:r>
      <w:r>
        <w:rPr>
          <w:color w:val="231F20"/>
          <w:spacing w:val="-5"/>
        </w:rPr>
        <w:t xml:space="preserve"> </w:t>
      </w:r>
      <w:r>
        <w:rPr>
          <w:color w:val="231F20"/>
        </w:rPr>
        <w:t xml:space="preserve">the </w:t>
      </w:r>
      <w:r>
        <w:rPr>
          <w:color w:val="231F20"/>
          <w:spacing w:val="-2"/>
        </w:rPr>
        <w:t>form:</w:t>
      </w:r>
    </w:p>
    <w:p>
      <w:pPr>
        <w:pStyle w:val="BodyText"/>
        <w:rPr/>
      </w:pPr>
      <w:r>
        <w:rPr/>
      </w:r>
    </w:p>
    <w:p>
      <w:pPr>
        <w:pStyle w:val="BodyText"/>
        <w:rPr/>
      </w:pPr>
      <w:r>
        <w:rPr/>
      </w:r>
    </w:p>
    <w:p>
      <w:pPr>
        <w:pStyle w:val="BodyText"/>
        <w:rPr/>
      </w:pPr>
      <w:r>
        <w:rPr/>
      </w:r>
    </w:p>
    <w:p>
      <w:pPr>
        <w:pStyle w:val="BodyText"/>
        <w:spacing w:before="145" w:after="0"/>
        <w:rPr/>
      </w:pPr>
      <w:r>
        <w:rPr/>
      </w:r>
    </w:p>
    <w:p>
      <w:pPr>
        <w:pStyle w:val="Normal"/>
        <w:spacing w:lineRule="exact" w:line="35"/>
        <w:ind w:left="5505"/>
        <w:rPr>
          <w:sz w:val="3"/>
        </w:rPr>
      </w:pPr>
      <w:r>
        <w:rPr/>
        <mc:AlternateContent>
          <mc:Choice Requires="wpg">
            <w:drawing>
              <wp:inline distT="0" distB="0" distL="0" distR="0" wp14:anchorId="6AC16A3B">
                <wp:extent cx="33655" cy="28575"/>
                <wp:effectExtent l="9525" t="0" r="0" b="9525"/>
                <wp:docPr id="1226" name="Group 1791"/>
                <a:graphic xmlns:a="http://schemas.openxmlformats.org/drawingml/2006/main">
                  <a:graphicData uri="http://schemas.microsoft.com/office/word/2010/wordprocessingGroup">
                    <wpg:wgp>
                      <wpg:cNvGrpSpPr/>
                      <wpg:grpSpPr>
                        <a:xfrm>
                          <a:off x="0" y="0"/>
                          <a:ext cx="33480" cy="28440"/>
                          <a:chOff x="0" y="0"/>
                          <a:chExt cx="33480" cy="28440"/>
                        </a:xfrm>
                      </wpg:grpSpPr>
                      <wps:wsp>
                        <wps:cNvPr id="1227" name="Graphic 1792"/>
                        <wps:cNvSpPr/>
                        <wps:spPr>
                          <a:xfrm>
                            <a:off x="0" y="0"/>
                            <a:ext cx="33480" cy="28440"/>
                          </a:xfrm>
                          <a:custGeom>
                            <a:avLst/>
                            <a:gdLst>
                              <a:gd name="textAreaLeft" fmla="*/ 0 w 19080"/>
                              <a:gd name="textAreaRight" fmla="*/ 20520 w 19080"/>
                              <a:gd name="textAreaTop" fmla="*/ 0 h 16200"/>
                              <a:gd name="textAreaBottom" fmla="*/ 17640 h 1620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791" style="position:absolute;margin-left:0pt;margin-top:-3.05pt;width:2.65pt;height:2.25pt" coordorigin="0,-61" coordsize="53,45"/>
            </w:pict>
          </mc:Fallback>
        </mc:AlternateContent>
      </w:r>
    </w:p>
    <w:p>
      <w:pPr>
        <w:pStyle w:val="Normal"/>
        <w:rPr/>
      </w:pPr>
      <w:r>
        <w:rPr/>
      </w:r>
    </w:p>
    <w:p>
      <w:pPr>
        <w:pStyle w:val="Normal"/>
        <w:spacing w:lineRule="auto" w:line="228"/>
        <w:ind w:left="5398"/>
        <w:rPr>
          <w:sz w:val="18"/>
        </w:rPr>
      </w:pPr>
      <w:r>
        <mc:AlternateContent>
          <mc:Choice Requires="wps">
            <w:drawing>
              <wp:anchor behindDoc="0" distT="3175" distB="2540" distL="3175" distR="1905" simplePos="0" locked="0" layoutInCell="0" allowOverlap="1" relativeHeight="133" wp14:anchorId="600057B5">
                <wp:simplePos x="0" y="0"/>
                <wp:positionH relativeFrom="page">
                  <wp:posOffset>4188460</wp:posOffset>
                </wp:positionH>
                <wp:positionV relativeFrom="paragraph">
                  <wp:posOffset>170815</wp:posOffset>
                </wp:positionV>
                <wp:extent cx="34925" cy="22860"/>
                <wp:effectExtent l="3175" t="3175" r="1905" b="2540"/>
                <wp:wrapNone/>
                <wp:docPr id="1228" name="Graphic 1793"/>
                <a:graphic xmlns:a="http://schemas.openxmlformats.org/drawingml/2006/main">
                  <a:graphicData uri="http://schemas.microsoft.com/office/word/2010/wordprocessingShape">
                    <wps:wsp>
                      <wps:cNvSpPr/>
                      <wps:spPr>
                        <a:xfrm>
                          <a:off x="0" y="0"/>
                          <a:ext cx="34920" cy="23040"/>
                        </a:xfrm>
                        <a:custGeom>
                          <a:avLst/>
                          <a:gdLst>
                            <a:gd name="textAreaLeft" fmla="*/ 0 w 19800"/>
                            <a:gd name="textAreaRight" fmla="*/ 21240 w 19800"/>
                            <a:gd name="textAreaTop" fmla="*/ 0 h 12960"/>
                            <a:gd name="textAreaBottom" fmla="*/ 14400 h 12960"/>
                          </a:gdLst>
                          <a:ahLst/>
                          <a:rect l="textAreaLeft" t="textAreaTop" r="textAreaRight" b="textAreaBottom"/>
                          <a:pathLst>
                            <a:path w="34925" h="22860">
                              <a:moveTo>
                                <a:pt x="0" y="22821"/>
                              </a:moveTo>
                              <a:lnTo>
                                <a:pt x="34328" y="22821"/>
                              </a:lnTo>
                              <a:lnTo>
                                <a:pt x="11506"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g">
            <w:drawing>
              <wp:anchor behindDoc="0" distT="1270" distB="0" distL="0" distR="2540" simplePos="0" locked="0" layoutInCell="0" allowOverlap="1" relativeHeight="134" wp14:anchorId="75658B9D">
                <wp:simplePos x="0" y="0"/>
                <wp:positionH relativeFrom="page">
                  <wp:posOffset>4468495</wp:posOffset>
                </wp:positionH>
                <wp:positionV relativeFrom="paragraph">
                  <wp:posOffset>-452755</wp:posOffset>
                </wp:positionV>
                <wp:extent cx="434340" cy="1207135"/>
                <wp:effectExtent l="0" t="1270" r="2540" b="0"/>
                <wp:wrapNone/>
                <wp:docPr id="1229" name="Group 1794"/>
                <a:graphic xmlns:a="http://schemas.openxmlformats.org/drawingml/2006/main">
                  <a:graphicData uri="http://schemas.microsoft.com/office/word/2010/wordprocessingGroup">
                    <wpg:wgp>
                      <wpg:cNvGrpSpPr/>
                      <wpg:grpSpPr>
                        <a:xfrm>
                          <a:off x="0" y="0"/>
                          <a:ext cx="434520" cy="1207080"/>
                          <a:chOff x="0" y="0"/>
                          <a:chExt cx="434520" cy="1207080"/>
                        </a:xfrm>
                      </wpg:grpSpPr>
                      <wps:wsp>
                        <wps:cNvPr id="1230" name="Graphic 1795"/>
                        <wps:cNvSpPr/>
                        <wps:spPr>
                          <a:xfrm>
                            <a:off x="2520" y="2520"/>
                            <a:ext cx="431640" cy="1202040"/>
                          </a:xfrm>
                          <a:custGeom>
                            <a:avLst/>
                            <a:gdLst>
                              <a:gd name="textAreaLeft" fmla="*/ 0 w 244800"/>
                              <a:gd name="textAreaRight" fmla="*/ 246240 w 244800"/>
                              <a:gd name="textAreaTop" fmla="*/ 0 h 681480"/>
                              <a:gd name="textAreaBottom" fmla="*/ 682920 h 681480"/>
                            </a:gdLst>
                            <a:ahLst/>
                            <a:rect l="textAreaLeft" t="textAreaTop" r="textAreaRight" b="textAreaBottom"/>
                            <a:pathLst>
                              <a:path w="429259" h="1202055">
                                <a:moveTo>
                                  <a:pt x="111277" y="265633"/>
                                </a:moveTo>
                                <a:lnTo>
                                  <a:pt x="147993" y="265633"/>
                                </a:lnTo>
                                <a:lnTo>
                                  <a:pt x="125171" y="242811"/>
                                </a:lnTo>
                              </a:path>
                              <a:path w="429259" h="1202055">
                                <a:moveTo>
                                  <a:pt x="103035" y="72758"/>
                                </a:moveTo>
                                <a:lnTo>
                                  <a:pt x="125857" y="72758"/>
                                </a:lnTo>
                                <a:lnTo>
                                  <a:pt x="103035" y="49936"/>
                                </a:lnTo>
                              </a:path>
                              <a:path w="429259" h="1202055">
                                <a:moveTo>
                                  <a:pt x="326974" y="265633"/>
                                </a:moveTo>
                                <a:lnTo>
                                  <a:pt x="360629" y="265633"/>
                                </a:lnTo>
                                <a:lnTo>
                                  <a:pt x="337807" y="242811"/>
                                </a:lnTo>
                              </a:path>
                              <a:path w="429259" h="1202055">
                                <a:moveTo>
                                  <a:pt x="318719" y="72758"/>
                                </a:moveTo>
                                <a:lnTo>
                                  <a:pt x="341541" y="72758"/>
                                </a:lnTo>
                                <a:lnTo>
                                  <a:pt x="318719" y="49936"/>
                                </a:lnTo>
                              </a:path>
                              <a:path w="429259" h="1202055">
                                <a:moveTo>
                                  <a:pt x="107061" y="667003"/>
                                </a:moveTo>
                                <a:lnTo>
                                  <a:pt x="143776" y="667003"/>
                                </a:lnTo>
                                <a:lnTo>
                                  <a:pt x="120954" y="644182"/>
                                </a:lnTo>
                              </a:path>
                              <a:path w="429259" h="1202055">
                                <a:moveTo>
                                  <a:pt x="32092" y="625614"/>
                                </a:moveTo>
                                <a:lnTo>
                                  <a:pt x="184238" y="625614"/>
                                </a:lnTo>
                              </a:path>
                              <a:path w="429259" h="1202055">
                                <a:moveTo>
                                  <a:pt x="99987" y="494296"/>
                                </a:moveTo>
                                <a:lnTo>
                                  <a:pt x="132486" y="494296"/>
                                </a:lnTo>
                                <a:lnTo>
                                  <a:pt x="109664" y="471474"/>
                                </a:lnTo>
                              </a:path>
                              <a:path w="429259" h="1202055">
                                <a:moveTo>
                                  <a:pt x="321551" y="667003"/>
                                </a:moveTo>
                                <a:lnTo>
                                  <a:pt x="355206" y="667003"/>
                                </a:lnTo>
                                <a:lnTo>
                                  <a:pt x="332384" y="644182"/>
                                </a:lnTo>
                              </a:path>
                              <a:path w="429259" h="1202055">
                                <a:moveTo>
                                  <a:pt x="246583" y="625614"/>
                                </a:moveTo>
                                <a:lnTo>
                                  <a:pt x="395655" y="625614"/>
                                </a:lnTo>
                              </a:path>
                              <a:path w="429259" h="1202055">
                                <a:moveTo>
                                  <a:pt x="314477" y="494296"/>
                                </a:moveTo>
                                <a:lnTo>
                                  <a:pt x="346976" y="494296"/>
                                </a:lnTo>
                                <a:lnTo>
                                  <a:pt x="324154" y="471474"/>
                                </a:lnTo>
                              </a:path>
                              <a:path w="429259" h="1202055">
                                <a:moveTo>
                                  <a:pt x="102933" y="1071105"/>
                                </a:moveTo>
                                <a:lnTo>
                                  <a:pt x="139649" y="1071105"/>
                                </a:lnTo>
                                <a:lnTo>
                                  <a:pt x="116827" y="1048283"/>
                                </a:lnTo>
                              </a:path>
                              <a:path w="429259" h="1202055">
                                <a:moveTo>
                                  <a:pt x="27965" y="1029728"/>
                                </a:moveTo>
                                <a:lnTo>
                                  <a:pt x="180111" y="1029728"/>
                                </a:lnTo>
                              </a:path>
                              <a:path w="429259" h="1202055">
                                <a:moveTo>
                                  <a:pt x="317423" y="1071105"/>
                                </a:moveTo>
                                <a:lnTo>
                                  <a:pt x="351078" y="1071105"/>
                                </a:lnTo>
                                <a:lnTo>
                                  <a:pt x="328256" y="1048283"/>
                                </a:lnTo>
                              </a:path>
                              <a:path w="429259" h="1202055">
                                <a:moveTo>
                                  <a:pt x="242455" y="1029728"/>
                                </a:moveTo>
                                <a:lnTo>
                                  <a:pt x="391528" y="1029728"/>
                                </a:lnTo>
                              </a:path>
                              <a:path w="429259" h="1202055">
                                <a:moveTo>
                                  <a:pt x="34239" y="1201978"/>
                                </a:moveTo>
                                <a:lnTo>
                                  <a:pt x="0" y="1201978"/>
                                </a:lnTo>
                                <a:lnTo>
                                  <a:pt x="0" y="0"/>
                                </a:lnTo>
                              </a:path>
                              <a:path w="429259" h="1202055">
                                <a:moveTo>
                                  <a:pt x="0" y="0"/>
                                </a:moveTo>
                                <a:lnTo>
                                  <a:pt x="34239" y="0"/>
                                </a:lnTo>
                              </a:path>
                              <a:path w="429259" h="1202055">
                                <a:moveTo>
                                  <a:pt x="394741" y="1201978"/>
                                </a:moveTo>
                                <a:lnTo>
                                  <a:pt x="428980" y="1201978"/>
                                </a:lnTo>
                                <a:lnTo>
                                  <a:pt x="428980" y="0"/>
                                </a:lnTo>
                              </a:path>
                              <a:path w="429259" h="1202055">
                                <a:moveTo>
                                  <a:pt x="428980" y="0"/>
                                </a:moveTo>
                                <a:lnTo>
                                  <a:pt x="394741" y="0"/>
                                </a:lnTo>
                              </a:path>
                            </a:pathLst>
                          </a:custGeom>
                          <a:noFill/>
                          <a:ln w="5143">
                            <a:solidFill>
                              <a:srgbClr val="231f20"/>
                            </a:solidFill>
                            <a:round/>
                          </a:ln>
                        </wps:spPr>
                        <wps:style>
                          <a:lnRef idx="0"/>
                          <a:fillRef idx="0"/>
                          <a:effectRef idx="0"/>
                          <a:fontRef idx="minor"/>
                        </wps:style>
                        <wps:bodyPr/>
                      </wps:wsp>
                      <wps:wsp>
                        <wps:cNvPr id="1231" name="Textbox 1796"/>
                        <wps:cNvSpPr/>
                        <wps:spPr>
                          <a:xfrm>
                            <a:off x="0" y="0"/>
                            <a:ext cx="416520" cy="1207080"/>
                          </a:xfrm>
                          <a:prstGeom prst="rect">
                            <a:avLst/>
                          </a:prstGeom>
                          <a:noFill/>
                          <a:ln w="0">
                            <a:noFill/>
                          </a:ln>
                        </wps:spPr>
                        <wps:style>
                          <a:lnRef idx="0"/>
                          <a:fillRef idx="0"/>
                          <a:effectRef idx="0"/>
                          <a:fontRef idx="minor"/>
                        </wps:style>
                        <wps:txbx>
                          <w:txbxContent>
                            <w:p>
                              <w:pPr>
                                <w:pStyle w:val="Normal"/>
                                <w:spacing w:before="111" w:after="0"/>
                                <w:ind w:left="61"/>
                                <w:rPr>
                                  <w:i/>
                                  <w:i/>
                                  <w:sz w:val="14"/>
                                </w:rPr>
                              </w:pPr>
                              <w:r>
                                <w:rPr>
                                  <w:rFonts w:ascii="Symbol" w:hAnsi="Symbol"/>
                                  <w:color w:val="231F20"/>
                                  <w:position w:val="1"/>
                                  <w:sz w:val="18"/>
                                  <w:u w:val="single" w:color="231F20"/>
                                </w:rPr>
                                <w:t></w:t>
                              </w:r>
                              <w:r>
                                <w:rPr>
                                  <w:i/>
                                  <w:color w:val="231F20"/>
                                  <w:position w:val="1"/>
                                  <w:sz w:val="18"/>
                                  <w:u w:val="single" w:color="231F20"/>
                                </w:rPr>
                                <w:t>r</w:t>
                              </w:r>
                              <w:r>
                                <w:rPr>
                                  <w:i/>
                                  <w:color w:val="231F20"/>
                                  <w:sz w:val="14"/>
                                  <w:u w:val="single" w:color="231F20"/>
                                </w:rPr>
                                <w:t>n</w:t>
                              </w:r>
                              <w:r>
                                <w:rPr>
                                  <w:i/>
                                  <w:color w:val="231F20"/>
                                  <w:spacing w:val="40"/>
                                  <w:sz w:val="14"/>
                                </w:rPr>
                                <w:t xml:space="preserve"> </w:t>
                              </w:r>
                              <w:r>
                                <w:rPr>
                                  <w:rFonts w:ascii="Symbol" w:hAnsi="Symbol"/>
                                  <w:color w:val="231F20"/>
                                  <w:spacing w:val="-45"/>
                                  <w:position w:val="1"/>
                                  <w:sz w:val="18"/>
                                  <w:u w:val="single" w:color="231F20"/>
                                </w:rPr>
                                <w:t></w:t>
                              </w:r>
                              <w:r>
                                <w:rPr>
                                  <w:i/>
                                  <w:color w:val="231F20"/>
                                  <w:spacing w:val="-45"/>
                                  <w:position w:val="1"/>
                                  <w:sz w:val="18"/>
                                  <w:u w:val="single" w:color="231F20"/>
                                </w:rPr>
                                <w:t>r</w:t>
                              </w:r>
                              <w:r>
                                <w:rPr>
                                  <w:i/>
                                  <w:color w:val="231F20"/>
                                  <w:spacing w:val="-45"/>
                                  <w:sz w:val="14"/>
                                  <w:u w:val="single" w:color="231F20"/>
                                </w:rPr>
                                <w:t>n</w:t>
                              </w:r>
                            </w:p>
                            <w:p>
                              <w:pPr>
                                <w:pStyle w:val="Normal"/>
                                <w:spacing w:before="40" w:after="0"/>
                                <w:ind w:left="61" w:right="23"/>
                                <w:rPr>
                                  <w:i/>
                                  <w:i/>
                                  <w:sz w:val="14"/>
                                </w:rPr>
                              </w:pPr>
                              <w:r>
                                <w:rPr>
                                  <w:rFonts w:ascii="Symbol" w:hAnsi="Symbol"/>
                                  <w:color w:val="231F20"/>
                                  <w:spacing w:val="-4"/>
                                  <w:position w:val="1"/>
                                  <w:sz w:val="18"/>
                                </w:rPr>
                                <w:t></w:t>
                              </w:r>
                              <w:r>
                                <w:rPr>
                                  <w:i/>
                                  <w:color w:val="231F20"/>
                                  <w:spacing w:val="-4"/>
                                  <w:position w:val="-2"/>
                                  <w:sz w:val="14"/>
                                </w:rPr>
                                <w:t>i</w:t>
                              </w:r>
                              <w:r>
                                <w:rPr>
                                  <w:i/>
                                  <w:color w:val="231F20"/>
                                  <w:spacing w:val="40"/>
                                  <w:position w:val="-2"/>
                                  <w:sz w:val="14"/>
                                </w:rPr>
                                <w:t xml:space="preserve"> </w:t>
                              </w:r>
                              <w:r>
                                <w:rPr>
                                  <w:rFonts w:ascii="Symbol" w:hAnsi="Symbol"/>
                                  <w:color w:val="231F20"/>
                                  <w:spacing w:val="-89"/>
                                  <w:sz w:val="18"/>
                                </w:rPr>
                                <w:t></w:t>
                              </w:r>
                              <w:r>
                                <w:rPr>
                                  <w:i/>
                                  <w:color w:val="231F20"/>
                                  <w:spacing w:val="-89"/>
                                  <w:position w:val="-2"/>
                                  <w:sz w:val="14"/>
                                </w:rPr>
                                <w:t>i</w:t>
                              </w:r>
                            </w:p>
                            <w:p>
                              <w:pPr>
                                <w:pStyle w:val="Normal"/>
                                <w:spacing w:before="76" w:after="0"/>
                                <w:ind w:left="54"/>
                                <w:rPr>
                                  <w:i/>
                                  <w:i/>
                                  <w:sz w:val="14"/>
                                </w:rPr>
                              </w:pPr>
                              <w:r>
                                <w:rPr>
                                  <w:rFonts w:ascii="Symbol" w:hAnsi="Symbol"/>
                                  <w:color w:val="231F20"/>
                                  <w:spacing w:val="-1"/>
                                  <w:w w:val="75"/>
                                  <w:position w:val="-4"/>
                                  <w:sz w:val="18"/>
                                </w:rPr>
                                <w:t></w:t>
                              </w:r>
                              <w:r>
                                <w:rPr>
                                  <w:rFonts w:ascii="Symbol" w:hAnsi="Symbol"/>
                                  <w:color w:val="231F20"/>
                                  <w:w w:val="75"/>
                                  <w:sz w:val="18"/>
                                </w:rPr>
                                <w:t></w:t>
                              </w:r>
                              <w:r>
                                <w:rPr>
                                  <w:color w:val="231F20"/>
                                  <w:spacing w:val="-26"/>
                                  <w:sz w:val="18"/>
                                </w:rPr>
                                <w:t xml:space="preserve"> </w:t>
                              </w:r>
                              <w:r>
                                <w:rPr>
                                  <w:i/>
                                  <w:color w:val="231F20"/>
                                  <w:position w:val="-4"/>
                                  <w:sz w:val="14"/>
                                </w:rPr>
                                <w:t xml:space="preserve">n </w:t>
                              </w:r>
                              <w:r>
                                <w:rPr>
                                  <w:i/>
                                  <w:color w:val="231F20"/>
                                  <w:spacing w:val="14"/>
                                  <w:position w:val="-4"/>
                                  <w:sz w:val="14"/>
                                </w:rPr>
                                <w:t xml:space="preserve"> </w:t>
                              </w:r>
                              <w:r>
                                <w:rPr>
                                  <w:rFonts w:ascii="Symbol" w:hAnsi="Symbol"/>
                                  <w:color w:val="231F20"/>
                                  <w:spacing w:val="-70"/>
                                  <w:w w:val="75"/>
                                  <w:sz w:val="18"/>
                                </w:rPr>
                                <w:t></w:t>
                              </w:r>
                              <w:r>
                                <w:rPr>
                                  <w:rFonts w:ascii="Symbol" w:hAnsi="Symbol"/>
                                  <w:color w:val="231F20"/>
                                  <w:spacing w:val="-69"/>
                                  <w:w w:val="75"/>
                                  <w:sz w:val="18"/>
                                </w:rPr>
                                <w:t></w:t>
                              </w:r>
                              <w:r>
                                <w:rPr>
                                  <w:color w:val="231F20"/>
                                  <w:spacing w:val="-26"/>
                                  <w:sz w:val="18"/>
                                </w:rPr>
                                <w:t xml:space="preserve"> </w:t>
                              </w:r>
                              <w:r>
                                <w:rPr>
                                  <w:i/>
                                  <w:color w:val="231F20"/>
                                  <w:spacing w:val="-69"/>
                                  <w:position w:val="-4"/>
                                  <w:sz w:val="14"/>
                                </w:rPr>
                                <w:t>n</w:t>
                              </w:r>
                            </w:p>
                            <w:p>
                              <w:pPr>
                                <w:pStyle w:val="Normal"/>
                                <w:spacing w:before="44" w:after="0"/>
                                <w:ind w:left="54" w:right="23"/>
                                <w:rPr>
                                  <w:i/>
                                  <w:i/>
                                  <w:sz w:val="14"/>
                                </w:rPr>
                              </w:pPr>
                              <w:r>
                                <w:rPr>
                                  <w:rFonts w:ascii="Symbol" w:hAnsi="Symbol"/>
                                  <w:color w:val="231F20"/>
                                  <w:spacing w:val="-4"/>
                                  <w:position w:val="1"/>
                                  <w:sz w:val="18"/>
                                </w:rPr>
                                <w:t></w:t>
                              </w:r>
                              <w:r>
                                <w:rPr>
                                  <w:i/>
                                  <w:color w:val="231F20"/>
                                  <w:spacing w:val="-4"/>
                                  <w:position w:val="-2"/>
                                  <w:sz w:val="14"/>
                                </w:rPr>
                                <w:t>i</w:t>
                              </w:r>
                              <w:r>
                                <w:rPr>
                                  <w:i/>
                                  <w:color w:val="231F20"/>
                                  <w:spacing w:val="40"/>
                                  <w:position w:val="-2"/>
                                  <w:sz w:val="14"/>
                                </w:rPr>
                                <w:t xml:space="preserve"> </w:t>
                              </w:r>
                              <w:r>
                                <w:rPr>
                                  <w:rFonts w:ascii="Symbol" w:hAnsi="Symbol"/>
                                  <w:color w:val="231F20"/>
                                  <w:spacing w:val="-85"/>
                                  <w:sz w:val="18"/>
                                </w:rPr>
                                <w:t></w:t>
                              </w:r>
                              <w:r>
                                <w:rPr>
                                  <w:i/>
                                  <w:color w:val="231F20"/>
                                  <w:spacing w:val="-85"/>
                                  <w:position w:val="-2"/>
                                  <w:sz w:val="14"/>
                                </w:rPr>
                                <w:t>i</w:t>
                              </w:r>
                            </w:p>
                            <w:p>
                              <w:pPr>
                                <w:pStyle w:val="Normal"/>
                                <w:spacing w:before="76" w:after="0"/>
                                <w:ind w:left="48"/>
                                <w:rPr>
                                  <w:i/>
                                  <w:i/>
                                  <w:sz w:val="14"/>
                                </w:rPr>
                              </w:pPr>
                              <w:r>
                                <w:rPr>
                                  <w:rFonts w:ascii="Symbol" w:hAnsi="Symbol"/>
                                  <w:color w:val="231F20"/>
                                  <w:spacing w:val="-2"/>
                                  <w:position w:val="-5"/>
                                  <w:sz w:val="18"/>
                                </w:rPr>
                                <w:t></w:t>
                              </w:r>
                              <w:r>
                                <w:rPr>
                                  <w:i/>
                                  <w:color w:val="231F20"/>
                                  <w:spacing w:val="-2"/>
                                  <w:sz w:val="18"/>
                                </w:rPr>
                                <w:t>L</w:t>
                              </w:r>
                              <w:r>
                                <w:rPr>
                                  <w:i/>
                                  <w:color w:val="231F20"/>
                                  <w:spacing w:val="-2"/>
                                  <w:position w:val="-5"/>
                                  <w:sz w:val="14"/>
                                </w:rPr>
                                <w:t>n</w:t>
                              </w:r>
                              <w:r>
                                <w:rPr>
                                  <w:i/>
                                  <w:color w:val="231F20"/>
                                  <w:spacing w:val="14"/>
                                  <w:position w:val="-5"/>
                                  <w:sz w:val="14"/>
                                </w:rPr>
                                <w:t xml:space="preserve"> </w:t>
                              </w:r>
                              <w:r>
                                <w:rPr>
                                  <w:rFonts w:ascii="Symbol" w:hAnsi="Symbol"/>
                                  <w:color w:val="231F20"/>
                                  <w:spacing w:val="-56"/>
                                  <w:sz w:val="18"/>
                                </w:rPr>
                                <w:t></w:t>
                              </w:r>
                              <w:r>
                                <w:rPr>
                                  <w:i/>
                                  <w:color w:val="231F20"/>
                                  <w:spacing w:val="-56"/>
                                  <w:sz w:val="18"/>
                                </w:rPr>
                                <w:t>L</w:t>
                              </w:r>
                              <w:r>
                                <w:rPr>
                                  <w:i/>
                                  <w:color w:val="231F20"/>
                                  <w:spacing w:val="-56"/>
                                  <w:position w:val="-5"/>
                                  <w:sz w:val="14"/>
                                </w:rPr>
                                <w:t>n</w:t>
                              </w:r>
                            </w:p>
                            <w:p>
                              <w:pPr>
                                <w:pStyle w:val="Normal"/>
                                <w:spacing w:before="38" w:after="0"/>
                                <w:ind w:left="48" w:right="23"/>
                                <w:rPr>
                                  <w:i/>
                                  <w:i/>
                                  <w:sz w:val="14"/>
                                </w:rPr>
                              </w:pPr>
                              <w:r>
                                <w:rPr>
                                  <w:rFonts w:ascii="Symbol" w:hAnsi="Symbol"/>
                                  <w:color w:val="231F20"/>
                                  <w:spacing w:val="-4"/>
                                  <w:position w:val="1"/>
                                  <w:sz w:val="18"/>
                                </w:rPr>
                                <w:t></w:t>
                              </w:r>
                              <w:r>
                                <w:rPr>
                                  <w:i/>
                                  <w:color w:val="231F20"/>
                                  <w:spacing w:val="-4"/>
                                  <w:position w:val="-2"/>
                                  <w:sz w:val="14"/>
                                </w:rPr>
                                <w:t>i</w:t>
                              </w:r>
                              <w:r>
                                <w:rPr>
                                  <w:i/>
                                  <w:color w:val="231F20"/>
                                  <w:spacing w:val="40"/>
                                  <w:position w:val="-2"/>
                                  <w:sz w:val="14"/>
                                </w:rPr>
                                <w:t xml:space="preserve"> </w:t>
                              </w:r>
                              <w:r>
                                <w:rPr>
                                  <w:rFonts w:ascii="Symbol" w:hAnsi="Symbol"/>
                                  <w:color w:val="231F20"/>
                                  <w:spacing w:val="-83"/>
                                  <w:sz w:val="18"/>
                                </w:rPr>
                                <w:t></w:t>
                              </w:r>
                              <w:r>
                                <w:rPr>
                                  <w:i/>
                                  <w:color w:val="231F20"/>
                                  <w:spacing w:val="-83"/>
                                  <w:position w:val="-2"/>
                                  <w:sz w:val="14"/>
                                </w:rPr>
                                <w:t>i</w:t>
                              </w:r>
                            </w:p>
                          </w:txbxContent>
                        </wps:txbx>
                        <wps:bodyPr lIns="0" rIns="0" tIns="0" bIns="0" anchor="t">
                          <a:noAutofit/>
                        </wps:bodyPr>
                      </wps:wsp>
                    </wpg:wgp>
                  </a:graphicData>
                </a:graphic>
              </wp:anchor>
            </w:drawing>
          </mc:Choice>
          <mc:Fallback>
            <w:pict>
              <v:group id="shape_0" alt="Group 1794" style="position:absolute;margin-left:351.85pt;margin-top:-35.65pt;width:34.15pt;height:95.05pt" coordorigin="7037,-713" coordsize="683,1901">
                <v:rect id="shape_0" ID="Textbox 1796" path="m0,0l-2147483645,0l-2147483645,-2147483646l0,-2147483646xe" stroked="f" o:allowincell="f" style="position:absolute;left:7037;top:-713;width:655;height:1900;mso-wrap-style:square;v-text-anchor:top;mso-position-horizontal-relative:page">
                  <v:fill o:detectmouseclick="t" on="false"/>
                  <v:stroke color="#3465a4" joinstyle="round" endcap="flat"/>
                  <v:textbox>
                    <w:txbxContent>
                      <w:p>
                        <w:pPr>
                          <w:pStyle w:val="Normal"/>
                          <w:spacing w:before="111" w:after="0"/>
                          <w:ind w:left="61"/>
                          <w:rPr>
                            <w:i/>
                            <w:i/>
                            <w:sz w:val="14"/>
                          </w:rPr>
                        </w:pPr>
                        <w:r>
                          <w:rPr>
                            <w:rFonts w:ascii="Symbol" w:hAnsi="Symbol"/>
                            <w:color w:val="231F20"/>
                            <w:position w:val="1"/>
                            <w:sz w:val="18"/>
                            <w:u w:val="single" w:color="231F20"/>
                          </w:rPr>
                          <w:t></w:t>
                        </w:r>
                        <w:r>
                          <w:rPr>
                            <w:i/>
                            <w:color w:val="231F20"/>
                            <w:position w:val="1"/>
                            <w:sz w:val="18"/>
                            <w:u w:val="single" w:color="231F20"/>
                          </w:rPr>
                          <w:t>r</w:t>
                        </w:r>
                        <w:r>
                          <w:rPr>
                            <w:i/>
                            <w:color w:val="231F20"/>
                            <w:sz w:val="14"/>
                            <w:u w:val="single" w:color="231F20"/>
                          </w:rPr>
                          <w:t>n</w:t>
                        </w:r>
                        <w:r>
                          <w:rPr>
                            <w:i/>
                            <w:color w:val="231F20"/>
                            <w:spacing w:val="40"/>
                            <w:sz w:val="14"/>
                          </w:rPr>
                          <w:t xml:space="preserve"> </w:t>
                        </w:r>
                        <w:r>
                          <w:rPr>
                            <w:rFonts w:ascii="Symbol" w:hAnsi="Symbol"/>
                            <w:color w:val="231F20"/>
                            <w:spacing w:val="-45"/>
                            <w:position w:val="1"/>
                            <w:sz w:val="18"/>
                            <w:u w:val="single" w:color="231F20"/>
                          </w:rPr>
                          <w:t></w:t>
                        </w:r>
                        <w:r>
                          <w:rPr>
                            <w:i/>
                            <w:color w:val="231F20"/>
                            <w:spacing w:val="-45"/>
                            <w:position w:val="1"/>
                            <w:sz w:val="18"/>
                            <w:u w:val="single" w:color="231F20"/>
                          </w:rPr>
                          <w:t>r</w:t>
                        </w:r>
                        <w:r>
                          <w:rPr>
                            <w:i/>
                            <w:color w:val="231F20"/>
                            <w:spacing w:val="-45"/>
                            <w:sz w:val="14"/>
                            <w:u w:val="single" w:color="231F20"/>
                          </w:rPr>
                          <w:t>n</w:t>
                        </w:r>
                      </w:p>
                      <w:p>
                        <w:pPr>
                          <w:pStyle w:val="Normal"/>
                          <w:spacing w:before="40" w:after="0"/>
                          <w:ind w:left="61" w:right="23"/>
                          <w:rPr>
                            <w:i/>
                            <w:i/>
                            <w:sz w:val="14"/>
                          </w:rPr>
                        </w:pPr>
                        <w:r>
                          <w:rPr>
                            <w:rFonts w:ascii="Symbol" w:hAnsi="Symbol"/>
                            <w:color w:val="231F20"/>
                            <w:spacing w:val="-4"/>
                            <w:position w:val="1"/>
                            <w:sz w:val="18"/>
                          </w:rPr>
                          <w:t></w:t>
                        </w:r>
                        <w:r>
                          <w:rPr>
                            <w:i/>
                            <w:color w:val="231F20"/>
                            <w:spacing w:val="-4"/>
                            <w:position w:val="-2"/>
                            <w:sz w:val="14"/>
                          </w:rPr>
                          <w:t>i</w:t>
                        </w:r>
                        <w:r>
                          <w:rPr>
                            <w:i/>
                            <w:color w:val="231F20"/>
                            <w:spacing w:val="40"/>
                            <w:position w:val="-2"/>
                            <w:sz w:val="14"/>
                          </w:rPr>
                          <w:t xml:space="preserve"> </w:t>
                        </w:r>
                        <w:r>
                          <w:rPr>
                            <w:rFonts w:ascii="Symbol" w:hAnsi="Symbol"/>
                            <w:color w:val="231F20"/>
                            <w:spacing w:val="-89"/>
                            <w:sz w:val="18"/>
                          </w:rPr>
                          <w:t></w:t>
                        </w:r>
                        <w:r>
                          <w:rPr>
                            <w:i/>
                            <w:color w:val="231F20"/>
                            <w:spacing w:val="-89"/>
                            <w:position w:val="-2"/>
                            <w:sz w:val="14"/>
                          </w:rPr>
                          <w:t>i</w:t>
                        </w:r>
                      </w:p>
                      <w:p>
                        <w:pPr>
                          <w:pStyle w:val="Normal"/>
                          <w:spacing w:before="76" w:after="0"/>
                          <w:ind w:left="54"/>
                          <w:rPr>
                            <w:i/>
                            <w:i/>
                            <w:sz w:val="14"/>
                          </w:rPr>
                        </w:pPr>
                        <w:r>
                          <w:rPr>
                            <w:rFonts w:ascii="Symbol" w:hAnsi="Symbol"/>
                            <w:color w:val="231F20"/>
                            <w:spacing w:val="-1"/>
                            <w:w w:val="75"/>
                            <w:position w:val="-4"/>
                            <w:sz w:val="18"/>
                          </w:rPr>
                          <w:t></w:t>
                        </w:r>
                        <w:r>
                          <w:rPr>
                            <w:rFonts w:ascii="Symbol" w:hAnsi="Symbol"/>
                            <w:color w:val="231F20"/>
                            <w:w w:val="75"/>
                            <w:sz w:val="18"/>
                          </w:rPr>
                          <w:t></w:t>
                        </w:r>
                        <w:r>
                          <w:rPr>
                            <w:color w:val="231F20"/>
                            <w:spacing w:val="-26"/>
                            <w:sz w:val="18"/>
                          </w:rPr>
                          <w:t xml:space="preserve"> </w:t>
                        </w:r>
                        <w:r>
                          <w:rPr>
                            <w:i/>
                            <w:color w:val="231F20"/>
                            <w:position w:val="-4"/>
                            <w:sz w:val="14"/>
                          </w:rPr>
                          <w:t xml:space="preserve">n </w:t>
                        </w:r>
                        <w:r>
                          <w:rPr>
                            <w:i/>
                            <w:color w:val="231F20"/>
                            <w:spacing w:val="14"/>
                            <w:position w:val="-4"/>
                            <w:sz w:val="14"/>
                          </w:rPr>
                          <w:t xml:space="preserve"> </w:t>
                        </w:r>
                        <w:r>
                          <w:rPr>
                            <w:rFonts w:ascii="Symbol" w:hAnsi="Symbol"/>
                            <w:color w:val="231F20"/>
                            <w:spacing w:val="-70"/>
                            <w:w w:val="75"/>
                            <w:sz w:val="18"/>
                          </w:rPr>
                          <w:t></w:t>
                        </w:r>
                        <w:r>
                          <w:rPr>
                            <w:rFonts w:ascii="Symbol" w:hAnsi="Symbol"/>
                            <w:color w:val="231F20"/>
                            <w:spacing w:val="-69"/>
                            <w:w w:val="75"/>
                            <w:sz w:val="18"/>
                          </w:rPr>
                          <w:t></w:t>
                        </w:r>
                        <w:r>
                          <w:rPr>
                            <w:color w:val="231F20"/>
                            <w:spacing w:val="-26"/>
                            <w:sz w:val="18"/>
                          </w:rPr>
                          <w:t xml:space="preserve"> </w:t>
                        </w:r>
                        <w:r>
                          <w:rPr>
                            <w:i/>
                            <w:color w:val="231F20"/>
                            <w:spacing w:val="-69"/>
                            <w:position w:val="-4"/>
                            <w:sz w:val="14"/>
                          </w:rPr>
                          <w:t>n</w:t>
                        </w:r>
                      </w:p>
                      <w:p>
                        <w:pPr>
                          <w:pStyle w:val="Normal"/>
                          <w:spacing w:before="44" w:after="0"/>
                          <w:ind w:left="54" w:right="23"/>
                          <w:rPr>
                            <w:i/>
                            <w:i/>
                            <w:sz w:val="14"/>
                          </w:rPr>
                        </w:pPr>
                        <w:r>
                          <w:rPr>
                            <w:rFonts w:ascii="Symbol" w:hAnsi="Symbol"/>
                            <w:color w:val="231F20"/>
                            <w:spacing w:val="-4"/>
                            <w:position w:val="1"/>
                            <w:sz w:val="18"/>
                          </w:rPr>
                          <w:t></w:t>
                        </w:r>
                        <w:r>
                          <w:rPr>
                            <w:i/>
                            <w:color w:val="231F20"/>
                            <w:spacing w:val="-4"/>
                            <w:position w:val="-2"/>
                            <w:sz w:val="14"/>
                          </w:rPr>
                          <w:t>i</w:t>
                        </w:r>
                        <w:r>
                          <w:rPr>
                            <w:i/>
                            <w:color w:val="231F20"/>
                            <w:spacing w:val="40"/>
                            <w:position w:val="-2"/>
                            <w:sz w:val="14"/>
                          </w:rPr>
                          <w:t xml:space="preserve"> </w:t>
                        </w:r>
                        <w:r>
                          <w:rPr>
                            <w:rFonts w:ascii="Symbol" w:hAnsi="Symbol"/>
                            <w:color w:val="231F20"/>
                            <w:spacing w:val="-85"/>
                            <w:sz w:val="18"/>
                          </w:rPr>
                          <w:t></w:t>
                        </w:r>
                        <w:r>
                          <w:rPr>
                            <w:i/>
                            <w:color w:val="231F20"/>
                            <w:spacing w:val="-85"/>
                            <w:position w:val="-2"/>
                            <w:sz w:val="14"/>
                          </w:rPr>
                          <w:t>i</w:t>
                        </w:r>
                      </w:p>
                      <w:p>
                        <w:pPr>
                          <w:pStyle w:val="Normal"/>
                          <w:spacing w:before="76" w:after="0"/>
                          <w:ind w:left="48"/>
                          <w:rPr>
                            <w:i/>
                            <w:i/>
                            <w:sz w:val="14"/>
                          </w:rPr>
                        </w:pPr>
                        <w:r>
                          <w:rPr>
                            <w:rFonts w:ascii="Symbol" w:hAnsi="Symbol"/>
                            <w:color w:val="231F20"/>
                            <w:spacing w:val="-2"/>
                            <w:position w:val="-5"/>
                            <w:sz w:val="18"/>
                          </w:rPr>
                          <w:t></w:t>
                        </w:r>
                        <w:r>
                          <w:rPr>
                            <w:i/>
                            <w:color w:val="231F20"/>
                            <w:spacing w:val="-2"/>
                            <w:sz w:val="18"/>
                          </w:rPr>
                          <w:t>L</w:t>
                        </w:r>
                        <w:r>
                          <w:rPr>
                            <w:i/>
                            <w:color w:val="231F20"/>
                            <w:spacing w:val="-2"/>
                            <w:position w:val="-5"/>
                            <w:sz w:val="14"/>
                          </w:rPr>
                          <w:t>n</w:t>
                        </w:r>
                        <w:r>
                          <w:rPr>
                            <w:i/>
                            <w:color w:val="231F20"/>
                            <w:spacing w:val="14"/>
                            <w:position w:val="-5"/>
                            <w:sz w:val="14"/>
                          </w:rPr>
                          <w:t xml:space="preserve"> </w:t>
                        </w:r>
                        <w:r>
                          <w:rPr>
                            <w:rFonts w:ascii="Symbol" w:hAnsi="Symbol"/>
                            <w:color w:val="231F20"/>
                            <w:spacing w:val="-56"/>
                            <w:sz w:val="18"/>
                          </w:rPr>
                          <w:t></w:t>
                        </w:r>
                        <w:r>
                          <w:rPr>
                            <w:i/>
                            <w:color w:val="231F20"/>
                            <w:spacing w:val="-56"/>
                            <w:sz w:val="18"/>
                          </w:rPr>
                          <w:t>L</w:t>
                        </w:r>
                        <w:r>
                          <w:rPr>
                            <w:i/>
                            <w:color w:val="231F20"/>
                            <w:spacing w:val="-56"/>
                            <w:position w:val="-5"/>
                            <w:sz w:val="14"/>
                          </w:rPr>
                          <w:t>n</w:t>
                        </w:r>
                      </w:p>
                      <w:p>
                        <w:pPr>
                          <w:pStyle w:val="Normal"/>
                          <w:spacing w:before="38" w:after="0"/>
                          <w:ind w:left="48" w:right="23"/>
                          <w:rPr>
                            <w:i/>
                            <w:i/>
                            <w:sz w:val="14"/>
                          </w:rPr>
                        </w:pPr>
                        <w:r>
                          <w:rPr>
                            <w:rFonts w:ascii="Symbol" w:hAnsi="Symbol"/>
                            <w:color w:val="231F20"/>
                            <w:spacing w:val="-4"/>
                            <w:position w:val="1"/>
                            <w:sz w:val="18"/>
                          </w:rPr>
                          <w:t></w:t>
                        </w:r>
                        <w:r>
                          <w:rPr>
                            <w:i/>
                            <w:color w:val="231F20"/>
                            <w:spacing w:val="-4"/>
                            <w:position w:val="-2"/>
                            <w:sz w:val="14"/>
                          </w:rPr>
                          <w:t>i</w:t>
                        </w:r>
                        <w:r>
                          <w:rPr>
                            <w:i/>
                            <w:color w:val="231F20"/>
                            <w:spacing w:val="40"/>
                            <w:position w:val="-2"/>
                            <w:sz w:val="14"/>
                          </w:rPr>
                          <w:t xml:space="preserve"> </w:t>
                        </w:r>
                        <w:r>
                          <w:rPr>
                            <w:rFonts w:ascii="Symbol" w:hAnsi="Symbol"/>
                            <w:color w:val="231F20"/>
                            <w:spacing w:val="-83"/>
                            <w:sz w:val="18"/>
                          </w:rPr>
                          <w:t></w:t>
                        </w:r>
                        <w:r>
                          <w:rPr>
                            <w:i/>
                            <w:color w:val="231F20"/>
                            <w:spacing w:val="-83"/>
                            <w:position w:val="-2"/>
                            <w:sz w:val="14"/>
                          </w:rPr>
                          <w:t>i</w:t>
                        </w:r>
                      </w:p>
                    </w:txbxContent>
                  </v:textbox>
                  <w10:wrap type="none"/>
                </v:rect>
              </v:group>
            </w:pict>
          </mc:Fallback>
        </mc:AlternateContent>
      </w:r>
      <w:r>
        <w:rPr>
          <w:rFonts w:ascii="Symbol" w:hAnsi="Symbol"/>
          <w:color w:val="231F20"/>
          <w:position w:val="1"/>
          <w:sz w:val="18"/>
          <w:u w:val="single" w:color="231F20"/>
        </w:rPr>
        <w:t></w:t>
      </w:r>
      <w:r>
        <w:rPr>
          <w:i/>
          <w:color w:val="231F20"/>
          <w:position w:val="1"/>
          <w:sz w:val="18"/>
          <w:u w:val="single" w:color="231F20"/>
        </w:rPr>
        <w:t>x</w:t>
      </w:r>
      <w:r>
        <w:rPr>
          <w:i/>
          <w:color w:val="231F20"/>
          <w:sz w:val="14"/>
          <w:u w:val="single" w:color="231F20"/>
        </w:rPr>
        <w:t>n</w:t>
      </w:r>
      <w:r>
        <w:rPr>
          <w:i/>
          <w:color w:val="231F20"/>
          <w:spacing w:val="27"/>
          <w:sz w:val="14"/>
        </w:rPr>
        <w:t xml:space="preserve"> </w:t>
      </w:r>
      <w:r>
        <w:rPr>
          <w:color w:val="231F20"/>
          <w:spacing w:val="-98"/>
          <w:position w:val="-7"/>
          <w:sz w:val="18"/>
        </w:rPr>
        <w:t>=</w:t>
      </w:r>
    </w:p>
    <w:p>
      <w:pPr>
        <w:pStyle w:val="Normal"/>
        <w:spacing w:lineRule="exact" w:line="219"/>
        <w:ind w:left="5398"/>
        <w:rPr>
          <w:i/>
          <w:i/>
          <w:sz w:val="14"/>
        </w:rPr>
      </w:pPr>
      <w:r>
        <w:rPr>
          <w:rFonts w:ascii="Symbol" w:hAnsi="Symbol"/>
          <w:color w:val="231F20"/>
          <w:spacing w:val="-5"/>
          <w:position w:val="1"/>
          <w:sz w:val="18"/>
        </w:rPr>
        <w:t></w:t>
      </w:r>
      <w:r>
        <w:rPr>
          <w:i/>
          <w:color w:val="231F20"/>
          <w:spacing w:val="-5"/>
          <w:position w:val="1"/>
          <w:sz w:val="18"/>
        </w:rPr>
        <w:t>u</w:t>
      </w:r>
      <w:r>
        <w:rPr>
          <w:i/>
          <w:color w:val="231F20"/>
          <w:spacing w:val="-5"/>
          <w:sz w:val="14"/>
        </w:rPr>
        <w:t>i</w:t>
      </w:r>
    </w:p>
    <w:p>
      <w:pPr>
        <w:pStyle w:val="Normal"/>
        <w:spacing w:before="109" w:after="0"/>
        <w:ind w:right="718"/>
        <w:jc w:val="right"/>
        <w:rPr>
          <w:rFonts w:ascii="Helvetica" w:hAnsi="Helvetica"/>
          <w:b/>
          <w:sz w:val="16"/>
        </w:rPr>
      </w:pPr>
      <w:r>
        <w:rPr>
          <w:rFonts w:ascii="Helvetica" w:hAnsi="Helvetica"/>
          <w:b/>
          <w:color w:val="231F20"/>
          <w:spacing w:val="-4"/>
          <w:sz w:val="16"/>
        </w:rPr>
        <w:t>(8.4)</w:t>
      </w:r>
    </w:p>
    <w:p>
      <w:pPr>
        <w:pStyle w:val="Normal"/>
        <w:rPr/>
      </w:pPr>
      <w:r>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120" w:after="0"/>
        <w:rPr>
          <w:rFonts w:ascii="Helvetica" w:hAnsi="Helvetica"/>
          <w:b/>
        </w:rPr>
      </w:pPr>
      <w:r>
        <w:rPr>
          <w:rFonts w:ascii="Helvetica" w:hAnsi="Helvetica"/>
          <w:b/>
        </w:rPr>
      </w:r>
    </w:p>
    <w:p>
      <w:pPr>
        <w:pStyle w:val="BodyText"/>
        <w:spacing w:lineRule="auto" w:line="247"/>
        <w:ind w:left="2700" w:right="764"/>
        <w:rPr/>
      </w:pPr>
      <w:r>
        <w:rPr>
          <w:color w:val="231F20"/>
        </w:rPr>
        <w:t>The</w:t>
      </w:r>
      <w:r>
        <w:rPr>
          <w:color w:val="231F20"/>
          <w:spacing w:val="-4"/>
        </w:rPr>
        <w:t xml:space="preserve"> </w:t>
      </w:r>
      <w:r>
        <w:rPr>
          <w:color w:val="231F20"/>
        </w:rPr>
        <w:t>complete</w:t>
      </w:r>
      <w:r>
        <w:rPr>
          <w:color w:val="231F20"/>
          <w:spacing w:val="-4"/>
        </w:rPr>
        <w:t xml:space="preserve"> </w:t>
      </w:r>
      <w:r>
        <w:rPr>
          <w:color w:val="231F20"/>
        </w:rPr>
        <w:t>expression</w:t>
      </w:r>
      <w:r>
        <w:rPr>
          <w:color w:val="231F20"/>
          <w:spacing w:val="-4"/>
        </w:rPr>
        <w:t xml:space="preserve"> </w:t>
      </w:r>
      <w:r>
        <w:rPr>
          <w:color w:val="231F20"/>
        </w:rPr>
        <w:t>for</w:t>
      </w:r>
      <w:r>
        <w:rPr>
          <w:color w:val="231F20"/>
          <w:spacing w:val="-4"/>
        </w:rPr>
        <w:t xml:space="preserve"> </w:t>
      </w:r>
      <w:r>
        <w:rPr>
          <w:color w:val="231F20"/>
        </w:rPr>
        <w:t>the</w:t>
      </w:r>
      <w:r>
        <w:rPr>
          <w:color w:val="231F20"/>
          <w:spacing w:val="-4"/>
        </w:rPr>
        <w:t xml:space="preserve"> </w:t>
      </w:r>
      <w:r>
        <w:rPr>
          <w:color w:val="231F20"/>
        </w:rPr>
        <w:t>linear</w:t>
      </w:r>
      <w:r>
        <w:rPr>
          <w:color w:val="231F20"/>
          <w:spacing w:val="-4"/>
        </w:rPr>
        <w:t xml:space="preserve"> </w:t>
      </w:r>
      <w:r>
        <w:rPr>
          <w:color w:val="231F20"/>
        </w:rPr>
        <w:t>ray</w:t>
      </w:r>
      <w:r>
        <w:rPr>
          <w:color w:val="231F20"/>
          <w:spacing w:val="-4"/>
        </w:rPr>
        <w:t xml:space="preserve"> </w:t>
      </w:r>
      <w:r>
        <w:rPr>
          <w:color w:val="231F20"/>
        </w:rPr>
        <w:t>state</w:t>
      </w:r>
      <w:r>
        <w:rPr>
          <w:color w:val="231F20"/>
          <w:spacing w:val="-4"/>
        </w:rPr>
        <w:t xml:space="preserve"> </w:t>
      </w:r>
      <w:r>
        <w:rPr>
          <w:color w:val="231F20"/>
        </w:rPr>
        <w:t>for</w:t>
      </w:r>
      <w:r>
        <w:rPr>
          <w:color w:val="231F20"/>
          <w:spacing w:val="-4"/>
        </w:rPr>
        <w:t xml:space="preserve"> </w:t>
      </w:r>
      <w:r>
        <w:rPr>
          <w:color w:val="231F20"/>
        </w:rPr>
        <w:t>a</w:t>
      </w:r>
      <w:r>
        <w:rPr>
          <w:color w:val="231F20"/>
          <w:spacing w:val="-4"/>
        </w:rPr>
        <w:t xml:space="preserve"> </w:t>
      </w:r>
      <w:r>
        <w:rPr>
          <w:color w:val="231F20"/>
        </w:rPr>
        <w:t>single</w:t>
      </w:r>
      <w:r>
        <w:rPr>
          <w:color w:val="231F20"/>
          <w:spacing w:val="-4"/>
        </w:rPr>
        <w:t xml:space="preserve"> </w:t>
      </w:r>
      <w:r>
        <w:rPr>
          <w:color w:val="231F20"/>
        </w:rPr>
        <w:t>ray</w:t>
      </w:r>
      <w:r>
        <w:rPr>
          <w:color w:val="231F20"/>
          <w:spacing w:val="-4"/>
        </w:rPr>
        <w:t xml:space="preserve"> </w:t>
      </w:r>
      <w:r>
        <w:rPr>
          <w:color w:val="231F20"/>
        </w:rPr>
        <w:t>in</w:t>
      </w:r>
      <w:r>
        <w:rPr>
          <w:color w:val="231F20"/>
          <w:spacing w:val="-4"/>
        </w:rPr>
        <w:t xml:space="preserve"> </w:t>
      </w:r>
      <w:r>
        <w:rPr>
          <w:color w:val="231F20"/>
        </w:rPr>
        <w:t>terms</w:t>
      </w:r>
      <w:r>
        <w:rPr>
          <w:color w:val="231F20"/>
          <w:spacing w:val="-4"/>
        </w:rPr>
        <w:t xml:space="preserve"> </w:t>
      </w:r>
      <w:r>
        <w:rPr>
          <w:color w:val="231F20"/>
        </w:rPr>
        <w:t>of</w:t>
      </w:r>
      <w:r>
        <w:rPr>
          <w:color w:val="231F20"/>
          <w:spacing w:val="-4"/>
        </w:rPr>
        <w:t xml:space="preserve"> </w:t>
      </w:r>
      <w:r>
        <w:rPr>
          <w:color w:val="231F20"/>
        </w:rPr>
        <w:t>element</w:t>
      </w:r>
      <w:r>
        <w:rPr>
          <w:color w:val="231F20"/>
          <w:spacing w:val="-4"/>
        </w:rPr>
        <w:t xml:space="preserve"> </w:t>
      </w:r>
      <w:r>
        <w:rPr>
          <w:color w:val="231F20"/>
        </w:rPr>
        <w:t>and input-ray perturbations is written in matrix form as:</w:t>
      </w:r>
    </w:p>
    <w:p>
      <w:pPr>
        <w:pStyle w:val="BodyText"/>
        <w:rPr/>
      </w:pPr>
      <w:r>
        <w:rPr/>
      </w:r>
    </w:p>
    <w:p>
      <w:pPr>
        <w:pStyle w:val="BodyText"/>
        <w:spacing w:before="212" w:after="1"/>
        <w:rPr/>
      </w:pPr>
      <w:r>
        <w:rPr/>
      </w:r>
    </w:p>
    <w:p>
      <w:pPr>
        <w:pStyle w:val="Normal"/>
        <w:tabs>
          <w:tab w:val="clear" w:pos="720"/>
          <w:tab w:val="left" w:pos="6280" w:leader="none"/>
          <w:tab w:val="left" w:pos="6871" w:leader="none"/>
        </w:tabs>
        <w:spacing w:lineRule="exact" w:line="35"/>
        <w:ind w:left="5952"/>
        <w:rPr>
          <w:sz w:val="3"/>
        </w:rPr>
      </w:pPr>
      <w:r>
        <w:rPr/>
        <mc:AlternateContent>
          <mc:Choice Requires="wpg">
            <w:drawing>
              <wp:inline distT="0" distB="0" distL="0" distR="0" wp14:anchorId="3D173FD3">
                <wp:extent cx="33655" cy="28575"/>
                <wp:effectExtent l="9525" t="0" r="0" b="9525"/>
                <wp:docPr id="1232" name="Group 1797"/>
                <a:graphic xmlns:a="http://schemas.openxmlformats.org/drawingml/2006/main">
                  <a:graphicData uri="http://schemas.microsoft.com/office/word/2010/wordprocessingGroup">
                    <wpg:wgp>
                      <wpg:cNvGrpSpPr/>
                      <wpg:grpSpPr>
                        <a:xfrm>
                          <a:off x="0" y="0"/>
                          <a:ext cx="33480" cy="28440"/>
                          <a:chOff x="0" y="0"/>
                          <a:chExt cx="33480" cy="28440"/>
                        </a:xfrm>
                      </wpg:grpSpPr>
                      <wps:wsp>
                        <wps:cNvPr id="1233" name="Graphic 1798"/>
                        <wps:cNvSpPr/>
                        <wps:spPr>
                          <a:xfrm>
                            <a:off x="0" y="0"/>
                            <a:ext cx="33480" cy="28440"/>
                          </a:xfrm>
                          <a:custGeom>
                            <a:avLst/>
                            <a:gdLst>
                              <a:gd name="textAreaLeft" fmla="*/ 0 w 19080"/>
                              <a:gd name="textAreaRight" fmla="*/ 20520 w 19080"/>
                              <a:gd name="textAreaTop" fmla="*/ 0 h 16200"/>
                              <a:gd name="textAreaBottom" fmla="*/ 17640 h 16200"/>
                            </a:gdLst>
                            <a:ahLst/>
                            <a:rect l="textAreaLeft" t="textAreaTop" r="textAreaRight" b="textAreaBottom"/>
                            <a:pathLst>
                              <a:path w="27940" h="22860">
                                <a:moveTo>
                                  <a:pt x="0" y="22821"/>
                                </a:moveTo>
                                <a:lnTo>
                                  <a:pt x="27901" y="22821"/>
                                </a:lnTo>
                                <a:lnTo>
                                  <a:pt x="5080"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797" style="position:absolute;margin-left:0pt;margin-top:-3.05pt;width:2.65pt;height:2.25pt" coordorigin="0,-61" coordsize="53,45"/>
            </w:pict>
          </mc:Fallback>
        </mc:AlternateContent>
      </w:r>
      <w:r>
        <w:rPr>
          <w:sz w:val="3"/>
        </w:rPr>
        <w:tab/>
      </w:r>
      <w:r>
        <w:rPr>
          <w:sz w:val="3"/>
        </w:rPr>
        <mc:AlternateContent>
          <mc:Choice Requires="wpg">
            <w:drawing>
              <wp:inline distT="0" distB="0" distL="0" distR="0" wp14:anchorId="33E3B914">
                <wp:extent cx="33655" cy="28575"/>
                <wp:effectExtent l="9525" t="0" r="0" b="9525"/>
                <wp:docPr id="1234" name="Group 1799"/>
                <a:graphic xmlns:a="http://schemas.openxmlformats.org/drawingml/2006/main">
                  <a:graphicData uri="http://schemas.microsoft.com/office/word/2010/wordprocessingGroup">
                    <wpg:wgp>
                      <wpg:cNvGrpSpPr/>
                      <wpg:grpSpPr>
                        <a:xfrm>
                          <a:off x="0" y="0"/>
                          <a:ext cx="33480" cy="28440"/>
                          <a:chOff x="0" y="0"/>
                          <a:chExt cx="33480" cy="28440"/>
                        </a:xfrm>
                      </wpg:grpSpPr>
                      <wps:wsp>
                        <wps:cNvPr id="1235" name="Graphic 1800"/>
                        <wps:cNvSpPr/>
                        <wps:spPr>
                          <a:xfrm>
                            <a:off x="0" y="0"/>
                            <a:ext cx="33480" cy="28440"/>
                          </a:xfrm>
                          <a:custGeom>
                            <a:avLst/>
                            <a:gdLst>
                              <a:gd name="textAreaLeft" fmla="*/ 0 w 19080"/>
                              <a:gd name="textAreaRight" fmla="*/ 20520 w 19080"/>
                              <a:gd name="textAreaTop" fmla="*/ 0 h 16200"/>
                              <a:gd name="textAreaBottom" fmla="*/ 17640 h 16200"/>
                            </a:gdLst>
                            <a:ahLst/>
                            <a:rect l="textAreaLeft" t="textAreaTop" r="textAreaRight" b="textAreaBottom"/>
                            <a:pathLst>
                              <a:path w="27940" h="22860">
                                <a:moveTo>
                                  <a:pt x="0" y="22821"/>
                                </a:moveTo>
                                <a:lnTo>
                                  <a:pt x="27901" y="22821"/>
                                </a:lnTo>
                                <a:lnTo>
                                  <a:pt x="5080"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799" style="position:absolute;margin-left:0pt;margin-top:-3.05pt;width:2.65pt;height:2.25pt" coordorigin="0,-61" coordsize="53,45"/>
            </w:pict>
          </mc:Fallback>
        </mc:AlternateContent>
      </w:r>
      <w:r>
        <w:rPr>
          <w:sz w:val="3"/>
        </w:rPr>
        <w:tab/>
      </w:r>
      <w:r>
        <w:rPr>
          <w:sz w:val="3"/>
        </w:rPr>
        <mc:AlternateContent>
          <mc:Choice Requires="wpg">
            <w:drawing>
              <wp:inline distT="0" distB="0" distL="0" distR="0" wp14:anchorId="2D30A194">
                <wp:extent cx="33655" cy="28575"/>
                <wp:effectExtent l="9525" t="0" r="0" b="9525"/>
                <wp:docPr id="1236" name="Group 1801"/>
                <a:graphic xmlns:a="http://schemas.openxmlformats.org/drawingml/2006/main">
                  <a:graphicData uri="http://schemas.microsoft.com/office/word/2010/wordprocessingGroup">
                    <wpg:wgp>
                      <wpg:cNvGrpSpPr/>
                      <wpg:grpSpPr>
                        <a:xfrm>
                          <a:off x="0" y="0"/>
                          <a:ext cx="33480" cy="28440"/>
                          <a:chOff x="0" y="0"/>
                          <a:chExt cx="33480" cy="28440"/>
                        </a:xfrm>
                      </wpg:grpSpPr>
                      <wps:wsp>
                        <wps:cNvPr id="1237" name="Graphic 1802"/>
                        <wps:cNvSpPr/>
                        <wps:spPr>
                          <a:xfrm>
                            <a:off x="0" y="0"/>
                            <a:ext cx="33480" cy="28440"/>
                          </a:xfrm>
                          <a:custGeom>
                            <a:avLst/>
                            <a:gdLst>
                              <a:gd name="textAreaLeft" fmla="*/ 0 w 19080"/>
                              <a:gd name="textAreaRight" fmla="*/ 20520 w 19080"/>
                              <a:gd name="textAreaTop" fmla="*/ 0 h 16200"/>
                              <a:gd name="textAreaBottom" fmla="*/ 17640 h 16200"/>
                            </a:gdLst>
                            <a:ahLst/>
                            <a:rect l="textAreaLeft" t="textAreaTop" r="textAreaRight" b="textAreaBottom"/>
                            <a:pathLst>
                              <a:path w="27940" h="22860">
                                <a:moveTo>
                                  <a:pt x="0" y="22821"/>
                                </a:moveTo>
                                <a:lnTo>
                                  <a:pt x="27901" y="22821"/>
                                </a:lnTo>
                                <a:lnTo>
                                  <a:pt x="5080"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01" style="position:absolute;margin-left:0pt;margin-top:-3.05pt;width:2.65pt;height:2.25pt" coordorigin="0,-61" coordsize="53,45"/>
            </w:pict>
          </mc:Fallback>
        </mc:AlternateContent>
      </w:r>
    </w:p>
    <w:p>
      <w:pPr>
        <w:pStyle w:val="Normal"/>
        <w:rPr/>
      </w:pPr>
      <w:r>
        <w:rPr/>
      </w:r>
    </w:p>
    <w:p>
      <w:pPr>
        <w:pStyle w:val="BodyText"/>
        <w:spacing w:before="4" w:after="0"/>
        <w:rPr>
          <w:sz w:val="2"/>
        </w:rPr>
      </w:pPr>
      <w:r>
        <w:rPr>
          <w:sz w:val="2"/>
        </w:rPr>
      </w:r>
    </w:p>
    <w:p>
      <w:pPr>
        <w:pStyle w:val="Normal"/>
        <w:tabs>
          <w:tab w:val="clear" w:pos="720"/>
          <w:tab w:val="left" w:pos="5093" w:leader="none"/>
        </w:tabs>
        <w:spacing w:lineRule="exact" w:line="35"/>
        <w:ind w:left="4659"/>
        <w:rPr>
          <w:sz w:val="3"/>
        </w:rPr>
      </w:pPr>
      <w:r>
        <w:rPr/>
        <mc:AlternateContent>
          <mc:Choice Requires="wpg">
            <w:drawing>
              <wp:inline distT="0" distB="0" distL="0" distR="0" wp14:anchorId="29357407">
                <wp:extent cx="33655" cy="28575"/>
                <wp:effectExtent l="9525" t="0" r="0" b="9525"/>
                <wp:docPr id="1238" name="Group 1803"/>
                <a:graphic xmlns:a="http://schemas.openxmlformats.org/drawingml/2006/main">
                  <a:graphicData uri="http://schemas.microsoft.com/office/word/2010/wordprocessingGroup">
                    <wpg:wgp>
                      <wpg:cNvGrpSpPr/>
                      <wpg:grpSpPr>
                        <a:xfrm>
                          <a:off x="0" y="0"/>
                          <a:ext cx="33480" cy="28440"/>
                          <a:chOff x="0" y="0"/>
                          <a:chExt cx="33480" cy="28440"/>
                        </a:xfrm>
                      </wpg:grpSpPr>
                      <wps:wsp>
                        <wps:cNvPr id="1239" name="Graphic 1804"/>
                        <wps:cNvSpPr/>
                        <wps:spPr>
                          <a:xfrm>
                            <a:off x="0" y="0"/>
                            <a:ext cx="33480" cy="28440"/>
                          </a:xfrm>
                          <a:custGeom>
                            <a:avLst/>
                            <a:gdLst>
                              <a:gd name="textAreaLeft" fmla="*/ 0 w 19080"/>
                              <a:gd name="textAreaRight" fmla="*/ 20520 w 19080"/>
                              <a:gd name="textAreaTop" fmla="*/ 0 h 16200"/>
                              <a:gd name="textAreaBottom" fmla="*/ 17640 h 16200"/>
                            </a:gdLst>
                            <a:ahLst/>
                            <a:rect l="textAreaLeft" t="textAreaTop" r="textAreaRight" b="textAreaBottom"/>
                            <a:pathLst>
                              <a:path w="27940" h="22860">
                                <a:moveTo>
                                  <a:pt x="0" y="22821"/>
                                </a:moveTo>
                                <a:lnTo>
                                  <a:pt x="27901" y="22821"/>
                                </a:lnTo>
                                <a:lnTo>
                                  <a:pt x="5080"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03" style="position:absolute;margin-left:0pt;margin-top:-3.05pt;width:2.65pt;height:2.25pt" coordorigin="0,-61" coordsize="53,45"/>
            </w:pict>
          </mc:Fallback>
        </mc:AlternateContent>
      </w:r>
      <w:r>
        <w:rPr>
          <w:sz w:val="3"/>
        </w:rPr>
        <w:tab/>
      </w:r>
      <w:r>
        <w:rPr>
          <w:sz w:val="3"/>
        </w:rPr>
        <mc:AlternateContent>
          <mc:Choice Requires="wpg">
            <w:drawing>
              <wp:inline distT="0" distB="0" distL="0" distR="0" wp14:anchorId="5AD45B33">
                <wp:extent cx="33655" cy="28575"/>
                <wp:effectExtent l="9525" t="0" r="0" b="9525"/>
                <wp:docPr id="1240" name="Group 1805"/>
                <a:graphic xmlns:a="http://schemas.openxmlformats.org/drawingml/2006/main">
                  <a:graphicData uri="http://schemas.microsoft.com/office/word/2010/wordprocessingGroup">
                    <wpg:wgp>
                      <wpg:cNvGrpSpPr/>
                      <wpg:grpSpPr>
                        <a:xfrm>
                          <a:off x="0" y="0"/>
                          <a:ext cx="33480" cy="28440"/>
                          <a:chOff x="0" y="0"/>
                          <a:chExt cx="33480" cy="28440"/>
                        </a:xfrm>
                      </wpg:grpSpPr>
                      <wps:wsp>
                        <wps:cNvPr id="1241" name="Graphic 1806"/>
                        <wps:cNvSpPr/>
                        <wps:spPr>
                          <a:xfrm>
                            <a:off x="0" y="0"/>
                            <a:ext cx="33480" cy="28440"/>
                          </a:xfrm>
                          <a:custGeom>
                            <a:avLst/>
                            <a:gdLst>
                              <a:gd name="textAreaLeft" fmla="*/ 0 w 19080"/>
                              <a:gd name="textAreaRight" fmla="*/ 20520 w 19080"/>
                              <a:gd name="textAreaTop" fmla="*/ 0 h 16200"/>
                              <a:gd name="textAreaBottom" fmla="*/ 17640 h 16200"/>
                            </a:gdLst>
                            <a:ahLst/>
                            <a:rect l="textAreaLeft" t="textAreaTop" r="textAreaRight" b="textAreaBottom"/>
                            <a:pathLst>
                              <a:path w="27940" h="22860">
                                <a:moveTo>
                                  <a:pt x="0" y="22821"/>
                                </a:moveTo>
                                <a:lnTo>
                                  <a:pt x="27901" y="22821"/>
                                </a:lnTo>
                                <a:lnTo>
                                  <a:pt x="5080"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05" style="position:absolute;margin-left:0pt;margin-top:-3.05pt;width:2.65pt;height:2.25pt" coordorigin="0,-61" coordsize="53,45"/>
            </w:pict>
          </mc:Fallback>
        </mc:AlternateContent>
      </w:r>
    </w:p>
    <w:p>
      <w:pPr>
        <w:pStyle w:val="Normal"/>
        <w:jc w:val="right"/>
        <w:rPr>
          <w:sz w:val="18"/>
        </w:rPr>
      </w:pPr>
      <w:r>
        <w:rPr>
          <w:i/>
          <w:color w:val="231F20"/>
          <w:w w:val="90"/>
          <w:sz w:val="18"/>
        </w:rPr>
        <w:t>x</w:t>
      </w:r>
      <w:r>
        <w:rPr>
          <w:i/>
          <w:color w:val="231F20"/>
          <w:spacing w:val="32"/>
          <w:sz w:val="18"/>
        </w:rPr>
        <w:t xml:space="preserve"> </w:t>
      </w:r>
      <w:r>
        <w:rPr>
          <w:color w:val="231F20"/>
          <w:w w:val="90"/>
          <w:sz w:val="18"/>
        </w:rPr>
        <w:t>=</w:t>
      </w:r>
      <w:r>
        <w:rPr>
          <w:color w:val="231F20"/>
          <w:spacing w:val="33"/>
          <w:sz w:val="18"/>
        </w:rPr>
        <w:t xml:space="preserve"> </w:t>
      </w:r>
      <w:r>
        <w:rPr>
          <w:rFonts w:ascii="Symbol" w:hAnsi="Symbol"/>
          <w:color w:val="231F20"/>
          <w:w w:val="90"/>
          <w:sz w:val="18"/>
        </w:rPr>
        <w:t></w:t>
      </w:r>
      <w:r>
        <w:rPr>
          <w:i/>
          <w:color w:val="231F20"/>
          <w:w w:val="90"/>
          <w:sz w:val="18"/>
        </w:rPr>
        <w:t>x</w:t>
      </w:r>
      <w:r>
        <w:rPr>
          <w:i/>
          <w:color w:val="231F20"/>
          <w:w w:val="90"/>
          <w:sz w:val="14"/>
        </w:rPr>
        <w:t>n</w:t>
      </w:r>
      <w:r>
        <w:rPr>
          <w:i/>
          <w:color w:val="231F20"/>
          <w:spacing w:val="-19"/>
          <w:w w:val="90"/>
          <w:sz w:val="14"/>
        </w:rPr>
        <w:t xml:space="preserve"> </w:t>
      </w:r>
      <w:r>
        <w:rPr>
          <w:rFonts w:ascii="Symbol" w:hAnsi="Symbol"/>
          <w:color w:val="231F20"/>
          <w:w w:val="90"/>
          <w:sz w:val="18"/>
        </w:rPr>
        <w:t></w:t>
      </w:r>
      <w:r>
        <w:rPr>
          <w:i/>
          <w:color w:val="231F20"/>
          <w:w w:val="90"/>
          <w:position w:val="-2"/>
          <w:sz w:val="14"/>
        </w:rPr>
        <w:t>nom</w:t>
      </w:r>
      <w:r>
        <w:rPr>
          <w:i/>
          <w:color w:val="231F20"/>
          <w:spacing w:val="4"/>
          <w:position w:val="-2"/>
          <w:sz w:val="14"/>
        </w:rPr>
        <w:t xml:space="preserve"> </w:t>
      </w:r>
      <w:r>
        <w:rPr>
          <w:color w:val="231F20"/>
          <w:spacing w:val="-10"/>
          <w:w w:val="90"/>
          <w:sz w:val="18"/>
        </w:rPr>
        <w:t>+</w:t>
      </w:r>
    </w:p>
    <w:p>
      <w:pPr>
        <w:pStyle w:val="Normal"/>
        <w:ind w:left="84"/>
        <w:rPr>
          <w:i/>
          <w:i/>
          <w:sz w:val="14"/>
        </w:rPr>
      </w:pPr>
      <w:r>
        <w:rPr>
          <w:rFonts w:ascii="Symbol" w:hAnsi="Symbol"/>
          <w:color w:val="231F20"/>
          <w:w w:val="105"/>
          <w:position w:val="1"/>
          <w:sz w:val="18"/>
          <w:u w:val="single" w:color="231F20"/>
        </w:rPr>
        <w:t></w:t>
      </w:r>
      <w:r>
        <w:rPr>
          <w:i/>
          <w:color w:val="231F20"/>
          <w:w w:val="105"/>
          <w:position w:val="1"/>
          <w:sz w:val="18"/>
          <w:u w:val="single" w:color="231F20"/>
        </w:rPr>
        <w:t>x</w:t>
      </w:r>
      <w:r>
        <w:rPr>
          <w:i/>
          <w:color w:val="231F20"/>
          <w:w w:val="105"/>
          <w:sz w:val="14"/>
          <w:u w:val="single" w:color="231F20"/>
        </w:rPr>
        <w:t>n</w:t>
      </w:r>
      <w:r>
        <w:rPr>
          <w:i/>
          <w:color w:val="231F20"/>
          <w:spacing w:val="40"/>
          <w:w w:val="105"/>
          <w:sz w:val="14"/>
        </w:rPr>
        <w:t xml:space="preserve"> </w:t>
      </w:r>
      <w:r>
        <w:rPr>
          <w:rFonts w:ascii="Symbol" w:hAnsi="Symbol"/>
          <w:color w:val="231F20"/>
          <w:w w:val="105"/>
          <w:position w:val="1"/>
          <w:sz w:val="18"/>
          <w:u w:val="single" w:color="231F20"/>
        </w:rPr>
        <w:t></w:t>
      </w:r>
      <w:r>
        <w:rPr>
          <w:i/>
          <w:color w:val="231F20"/>
          <w:w w:val="105"/>
          <w:position w:val="1"/>
          <w:sz w:val="18"/>
          <w:u w:val="single" w:color="231F20"/>
        </w:rPr>
        <w:t>x</w:t>
      </w:r>
      <w:r>
        <w:rPr>
          <w:i/>
          <w:color w:val="231F20"/>
          <w:w w:val="105"/>
          <w:sz w:val="14"/>
          <w:u w:val="single" w:color="231F20"/>
        </w:rPr>
        <w:t>n</w:t>
      </w:r>
      <w:r>
        <w:rPr>
          <w:i/>
          <w:color w:val="231F20"/>
          <w:spacing w:val="40"/>
          <w:w w:val="145"/>
          <w:sz w:val="14"/>
        </w:rPr>
        <w:t xml:space="preserve"> </w:t>
      </w:r>
      <w:r>
        <w:rPr>
          <w:rFonts w:ascii="Symbol" w:hAnsi="Symbol"/>
          <w:color w:val="231F20"/>
          <w:w w:val="145"/>
          <w:position w:val="-7"/>
          <w:sz w:val="18"/>
        </w:rPr>
        <w:t></w:t>
      </w:r>
      <w:r>
        <w:rPr>
          <w:color w:val="231F20"/>
          <w:w w:val="145"/>
          <w:position w:val="-7"/>
          <w:sz w:val="18"/>
        </w:rPr>
        <w:t xml:space="preserve"> </w:t>
      </w:r>
      <w:r>
        <w:rPr>
          <w:rFonts w:ascii="Symbol" w:hAnsi="Symbol"/>
          <w:color w:val="231F20"/>
          <w:spacing w:val="-124"/>
          <w:w w:val="105"/>
          <w:position w:val="1"/>
          <w:sz w:val="18"/>
          <w:u w:val="single" w:color="231F20"/>
        </w:rPr>
        <w:t></w:t>
      </w:r>
      <w:r>
        <w:rPr>
          <w:i/>
          <w:color w:val="231F20"/>
          <w:spacing w:val="-124"/>
          <w:w w:val="105"/>
          <w:position w:val="1"/>
          <w:sz w:val="18"/>
          <w:u w:val="single" w:color="231F20"/>
        </w:rPr>
        <w:t>x</w:t>
      </w:r>
      <w:r>
        <w:rPr>
          <w:i/>
          <w:color w:val="231F20"/>
          <w:spacing w:val="-124"/>
          <w:w w:val="105"/>
          <w:sz w:val="14"/>
          <w:u w:val="single" w:color="231F20"/>
        </w:rPr>
        <w:t>n</w:t>
      </w:r>
    </w:p>
    <w:p>
      <w:pPr>
        <w:pStyle w:val="Normal"/>
        <w:spacing w:before="76" w:after="0"/>
        <w:ind w:right="718"/>
        <w:jc w:val="right"/>
        <w:rPr>
          <w:rFonts w:ascii="Helvetica" w:hAnsi="Helvetica"/>
          <w:b/>
          <w:sz w:val="16"/>
        </w:rPr>
      </w:pPr>
      <w:r>
        <w:rPr>
          <w:rFonts w:ascii="Helvetica" w:hAnsi="Helvetica"/>
          <w:b/>
          <w:color w:val="231F20"/>
          <w:spacing w:val="-4"/>
          <w:sz w:val="16"/>
        </w:rPr>
        <w:t>(8.5)</w:t>
      </w:r>
    </w:p>
    <w:p>
      <w:pPr>
        <w:pStyle w:val="Normal"/>
        <w:rPr/>
      </w:pPr>
      <w:r>
        <w:rPr/>
      </w:r>
    </w:p>
    <w:p>
      <w:pPr>
        <w:pStyle w:val="Normal"/>
        <w:tabs>
          <w:tab w:val="clear" w:pos="720"/>
          <w:tab w:val="left" w:pos="6764" w:leader="none"/>
        </w:tabs>
        <w:spacing w:lineRule="exact" w:line="208"/>
        <w:ind w:left="5845"/>
        <w:rPr>
          <w:i/>
          <w:i/>
          <w:sz w:val="14"/>
        </w:rPr>
      </w:pPr>
      <w:r>
        <mc:AlternateContent>
          <mc:Choice Requires="wps">
            <w:drawing>
              <wp:anchor behindDoc="0" distT="2540" distB="2540" distL="2540" distR="2540" simplePos="0" locked="0" layoutInCell="0" allowOverlap="1" relativeHeight="136" wp14:anchorId="785F2101">
                <wp:simplePos x="0" y="0"/>
                <wp:positionH relativeFrom="page">
                  <wp:posOffset>4472940</wp:posOffset>
                </wp:positionH>
                <wp:positionV relativeFrom="paragraph">
                  <wp:posOffset>-26670</wp:posOffset>
                </wp:positionV>
                <wp:extent cx="27940" cy="22860"/>
                <wp:effectExtent l="2540" t="2540" r="2540" b="2540"/>
                <wp:wrapNone/>
                <wp:docPr id="1242" name="Graphic 1807"/>
                <a:graphic xmlns:a="http://schemas.openxmlformats.org/drawingml/2006/main">
                  <a:graphicData uri="http://schemas.microsoft.com/office/word/2010/wordprocessingShape">
                    <wps:wsp>
                      <wps:cNvSpPr/>
                      <wps:spPr>
                        <a:xfrm>
                          <a:off x="0" y="0"/>
                          <a:ext cx="28080" cy="23040"/>
                        </a:xfrm>
                        <a:custGeom>
                          <a:avLst/>
                          <a:gdLst>
                            <a:gd name="textAreaLeft" fmla="*/ 0 w 15840"/>
                            <a:gd name="textAreaRight" fmla="*/ 17280 w 15840"/>
                            <a:gd name="textAreaTop" fmla="*/ 0 h 12960"/>
                            <a:gd name="textAreaBottom" fmla="*/ 14400 h 1296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2540" distB="2540" distL="3810" distR="1905" simplePos="0" locked="0" layoutInCell="0" allowOverlap="1" relativeHeight="137" wp14:anchorId="3C092C8C">
                <wp:simplePos x="0" y="0"/>
                <wp:positionH relativeFrom="page">
                  <wp:posOffset>4681220</wp:posOffset>
                </wp:positionH>
                <wp:positionV relativeFrom="paragraph">
                  <wp:posOffset>-26670</wp:posOffset>
                </wp:positionV>
                <wp:extent cx="34925" cy="22860"/>
                <wp:effectExtent l="3810" t="2540" r="1905" b="2540"/>
                <wp:wrapNone/>
                <wp:docPr id="1243" name="Graphic 1808"/>
                <a:graphic xmlns:a="http://schemas.openxmlformats.org/drawingml/2006/main">
                  <a:graphicData uri="http://schemas.microsoft.com/office/word/2010/wordprocessingShape">
                    <wps:wsp>
                      <wps:cNvSpPr/>
                      <wps:spPr>
                        <a:xfrm>
                          <a:off x="0" y="0"/>
                          <a:ext cx="34920" cy="23040"/>
                        </a:xfrm>
                        <a:custGeom>
                          <a:avLst/>
                          <a:gdLst>
                            <a:gd name="textAreaLeft" fmla="*/ 0 w 19800"/>
                            <a:gd name="textAreaRight" fmla="*/ 21240 w 19800"/>
                            <a:gd name="textAreaTop" fmla="*/ 0 h 12960"/>
                            <a:gd name="textAreaBottom" fmla="*/ 14400 h 12960"/>
                          </a:gdLst>
                          <a:ahLst/>
                          <a:rect l="textAreaLeft" t="textAreaTop" r="textAreaRight" b="textAreaBottom"/>
                          <a:pathLst>
                            <a:path w="34925" h="22860">
                              <a:moveTo>
                                <a:pt x="0" y="22821"/>
                              </a:moveTo>
                              <a:lnTo>
                                <a:pt x="34328" y="22821"/>
                              </a:lnTo>
                              <a:lnTo>
                                <a:pt x="11506"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2540" distB="2540" distL="2540" distR="2540" simplePos="0" locked="0" layoutInCell="0" allowOverlap="1" relativeHeight="138" wp14:anchorId="64696991">
                <wp:simplePos x="0" y="0"/>
                <wp:positionH relativeFrom="page">
                  <wp:posOffset>4369435</wp:posOffset>
                </wp:positionH>
                <wp:positionV relativeFrom="paragraph">
                  <wp:posOffset>-269240</wp:posOffset>
                </wp:positionV>
                <wp:extent cx="34290" cy="404495"/>
                <wp:effectExtent l="2540" t="2540" r="2540" b="2540"/>
                <wp:wrapNone/>
                <wp:docPr id="1244" name="Graphic 1810"/>
                <a:graphic xmlns:a="http://schemas.openxmlformats.org/drawingml/2006/main">
                  <a:graphicData uri="http://schemas.microsoft.com/office/word/2010/wordprocessingShape">
                    <wps:wsp>
                      <wps:cNvSpPr/>
                      <wps:spPr>
                        <a:xfrm>
                          <a:off x="0" y="0"/>
                          <a:ext cx="34200" cy="404640"/>
                        </a:xfrm>
                        <a:custGeom>
                          <a:avLst/>
                          <a:gdLst>
                            <a:gd name="textAreaLeft" fmla="*/ 0 w 19440"/>
                            <a:gd name="textAreaRight" fmla="*/ 20880 w 19440"/>
                            <a:gd name="textAreaTop" fmla="*/ 0 h 229320"/>
                            <a:gd name="textAreaBottom" fmla="*/ 230760 h 229320"/>
                          </a:gdLst>
                          <a:ahLst/>
                          <a:rect l="textAreaLeft" t="textAreaTop" r="textAreaRight" b="textAreaBottom"/>
                          <a:pathLst>
                            <a:path w="34290" h="404495">
                              <a:moveTo>
                                <a:pt x="34251" y="404291"/>
                              </a:moveTo>
                              <a:lnTo>
                                <a:pt x="12" y="404291"/>
                              </a:lnTo>
                              <a:lnTo>
                                <a:pt x="12" y="0"/>
                              </a:lnTo>
                            </a:path>
                            <a:path w="34290" h="404495">
                              <a:moveTo>
                                <a:pt x="0" y="0"/>
                              </a:moveTo>
                              <a:lnTo>
                                <a:pt x="34239"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2540" distB="2540" distL="3175" distR="1905" simplePos="0" locked="0" layoutInCell="0" allowOverlap="1" relativeHeight="213" wp14:anchorId="3A81DEB7">
                <wp:simplePos x="0" y="0"/>
                <wp:positionH relativeFrom="page">
                  <wp:posOffset>5056505</wp:posOffset>
                </wp:positionH>
                <wp:positionV relativeFrom="paragraph">
                  <wp:posOffset>-269240</wp:posOffset>
                </wp:positionV>
                <wp:extent cx="112395" cy="404495"/>
                <wp:effectExtent l="3175" t="2540" r="1905" b="2540"/>
                <wp:wrapNone/>
                <wp:docPr id="1245" name="Graphic 1809"/>
                <a:graphic xmlns:a="http://schemas.openxmlformats.org/drawingml/2006/main">
                  <a:graphicData uri="http://schemas.microsoft.com/office/word/2010/wordprocessingShape">
                    <wps:wsp>
                      <wps:cNvSpPr/>
                      <wps:spPr>
                        <a:xfrm>
                          <a:off x="0" y="0"/>
                          <a:ext cx="112320" cy="404640"/>
                        </a:xfrm>
                        <a:custGeom>
                          <a:avLst/>
                          <a:gdLst>
                            <a:gd name="textAreaLeft" fmla="*/ 0 w 63720"/>
                            <a:gd name="textAreaRight" fmla="*/ 65160 w 63720"/>
                            <a:gd name="textAreaTop" fmla="*/ 0 h 229320"/>
                            <a:gd name="textAreaBottom" fmla="*/ 230760 h 229320"/>
                          </a:gdLst>
                          <a:ahLst/>
                          <a:rect l="textAreaLeft" t="textAreaTop" r="textAreaRight" b="textAreaBottom"/>
                          <a:pathLst>
                            <a:path w="112395" h="404495">
                              <a:moveTo>
                                <a:pt x="0" y="265633"/>
                              </a:moveTo>
                              <a:lnTo>
                                <a:pt x="34328" y="265633"/>
                              </a:lnTo>
                              <a:lnTo>
                                <a:pt x="11506" y="242811"/>
                              </a:lnTo>
                            </a:path>
                            <a:path w="112395" h="404495">
                              <a:moveTo>
                                <a:pt x="77965" y="404291"/>
                              </a:moveTo>
                              <a:lnTo>
                                <a:pt x="112204" y="404291"/>
                              </a:lnTo>
                              <a:lnTo>
                                <a:pt x="112204" y="0"/>
                              </a:lnTo>
                            </a:path>
                            <a:path w="112395" h="404495">
                              <a:moveTo>
                                <a:pt x="112204" y="0"/>
                              </a:moveTo>
                              <a:lnTo>
                                <a:pt x="77965"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rFonts w:ascii="Symbol" w:hAnsi="Symbol"/>
          <w:color w:val="231F20"/>
          <w:position w:val="1"/>
          <w:sz w:val="18"/>
        </w:rPr>
        <w:t></w:t>
      </w:r>
      <w:r>
        <w:rPr>
          <w:i/>
          <w:color w:val="231F20"/>
          <w:position w:val="1"/>
          <w:sz w:val="18"/>
        </w:rPr>
        <w:t>x</w:t>
      </w:r>
      <w:r>
        <w:rPr>
          <w:color w:val="231F20"/>
          <w:sz w:val="14"/>
        </w:rPr>
        <w:t>0</w:t>
      </w:r>
      <w:r>
        <w:rPr>
          <w:color w:val="231F20"/>
          <w:spacing w:val="20"/>
          <w:sz w:val="14"/>
        </w:rPr>
        <w:t xml:space="preserve"> </w:t>
      </w:r>
      <w:r>
        <w:rPr>
          <w:rFonts w:ascii="Symbol" w:hAnsi="Symbol"/>
          <w:color w:val="231F20"/>
          <w:spacing w:val="-5"/>
          <w:position w:val="1"/>
          <w:sz w:val="18"/>
        </w:rPr>
        <w:t></w:t>
      </w:r>
      <w:r>
        <w:rPr>
          <w:i/>
          <w:color w:val="231F20"/>
          <w:spacing w:val="-5"/>
          <w:position w:val="1"/>
          <w:sz w:val="18"/>
        </w:rPr>
        <w:t>u</w:t>
      </w:r>
      <w:r>
        <w:rPr>
          <w:color w:val="231F20"/>
          <w:spacing w:val="-5"/>
          <w:sz w:val="14"/>
        </w:rPr>
        <w:t>1</w:t>
      </w:r>
      <w:r>
        <w:rPr>
          <w:color w:val="231F20"/>
          <w:sz w:val="14"/>
        </w:rPr>
        <w:tab/>
      </w:r>
      <w:r>
        <w:rPr>
          <w:rFonts w:ascii="Symbol" w:hAnsi="Symbol"/>
          <w:color w:val="231F20"/>
          <w:spacing w:val="-5"/>
          <w:position w:val="1"/>
          <w:sz w:val="18"/>
        </w:rPr>
        <w:t></w:t>
      </w:r>
      <w:r>
        <w:rPr>
          <w:i/>
          <w:color w:val="231F20"/>
          <w:spacing w:val="-5"/>
          <w:position w:val="1"/>
          <w:sz w:val="18"/>
        </w:rPr>
        <w:t>u</w:t>
      </w:r>
      <w:r>
        <w:rPr>
          <w:i/>
          <w:color w:val="231F20"/>
          <w:spacing w:val="-5"/>
          <w:sz w:val="14"/>
        </w:rPr>
        <w:t>n</w:t>
      </w:r>
    </w:p>
    <w:p>
      <w:pPr>
        <w:pStyle w:val="BodyText"/>
        <w:spacing w:before="176" w:after="0"/>
        <w:rPr>
          <w:i/>
          <w:i/>
        </w:rPr>
      </w:pPr>
      <w:r>
        <w:rPr>
          <w:i/>
        </w:rPr>
      </w:r>
    </w:p>
    <w:p>
      <w:pPr>
        <w:pStyle w:val="BodyText"/>
        <w:spacing w:lineRule="auto" w:line="247"/>
        <w:ind w:left="2700" w:right="713"/>
        <w:rPr/>
      </w:pPr>
      <w:r>
        <mc:AlternateContent>
          <mc:Choice Requires="wpg">
            <w:drawing>
              <wp:anchor behindDoc="0" distT="0" distB="0" distL="0" distR="0" simplePos="0" locked="0" layoutInCell="0" allowOverlap="1" relativeHeight="139" wp14:anchorId="19190CD1">
                <wp:simplePos x="0" y="0"/>
                <wp:positionH relativeFrom="page">
                  <wp:posOffset>5218430</wp:posOffset>
                </wp:positionH>
                <wp:positionV relativeFrom="paragraph">
                  <wp:posOffset>-858520</wp:posOffset>
                </wp:positionV>
                <wp:extent cx="165100" cy="803910"/>
                <wp:effectExtent l="0" t="0" r="0" b="0"/>
                <wp:wrapNone/>
                <wp:docPr id="1246" name="Group 1811"/>
                <a:graphic xmlns:a="http://schemas.openxmlformats.org/drawingml/2006/main">
                  <a:graphicData uri="http://schemas.microsoft.com/office/word/2010/wordprocessingGroup">
                    <wpg:wgp>
                      <wpg:cNvGrpSpPr/>
                      <wpg:grpSpPr>
                        <a:xfrm>
                          <a:off x="0" y="0"/>
                          <a:ext cx="165240" cy="803880"/>
                          <a:chOff x="0" y="0"/>
                          <a:chExt cx="165240" cy="803880"/>
                        </a:xfrm>
                      </wpg:grpSpPr>
                      <wps:wsp>
                        <wps:cNvPr id="1247" name="Graphic 1812"/>
                        <wps:cNvSpPr/>
                        <wps:spPr>
                          <a:xfrm>
                            <a:off x="2520" y="2520"/>
                            <a:ext cx="160200" cy="798840"/>
                          </a:xfrm>
                          <a:custGeom>
                            <a:avLst/>
                            <a:gdLst>
                              <a:gd name="textAreaLeft" fmla="*/ 0 w 90720"/>
                              <a:gd name="textAreaRight" fmla="*/ 92160 w 90720"/>
                              <a:gd name="textAreaTop" fmla="*/ 0 h 452880"/>
                              <a:gd name="textAreaBottom" fmla="*/ 454320 h 452880"/>
                            </a:gdLst>
                            <a:ahLst/>
                            <a:rect l="textAreaLeft" t="textAreaTop" r="textAreaRight" b="textAreaBottom"/>
                            <a:pathLst>
                              <a:path w="160020" h="798830">
                                <a:moveTo>
                                  <a:pt x="46774" y="74193"/>
                                </a:moveTo>
                                <a:lnTo>
                                  <a:pt x="74675" y="74193"/>
                                </a:lnTo>
                                <a:lnTo>
                                  <a:pt x="51854" y="51371"/>
                                </a:lnTo>
                              </a:path>
                              <a:path w="160020" h="798830">
                                <a:moveTo>
                                  <a:pt x="43573" y="287032"/>
                                </a:moveTo>
                                <a:lnTo>
                                  <a:pt x="77901" y="287032"/>
                                </a:lnTo>
                                <a:lnTo>
                                  <a:pt x="55079" y="264210"/>
                                </a:lnTo>
                              </a:path>
                              <a:path w="160020" h="798830">
                                <a:moveTo>
                                  <a:pt x="43573" y="659841"/>
                                </a:moveTo>
                                <a:lnTo>
                                  <a:pt x="77901" y="659841"/>
                                </a:lnTo>
                                <a:lnTo>
                                  <a:pt x="55079" y="637019"/>
                                </a:lnTo>
                              </a:path>
                              <a:path w="160020" h="798830">
                                <a:moveTo>
                                  <a:pt x="34239" y="798487"/>
                                </a:moveTo>
                                <a:lnTo>
                                  <a:pt x="0" y="798487"/>
                                </a:lnTo>
                                <a:lnTo>
                                  <a:pt x="0" y="0"/>
                                </a:lnTo>
                              </a:path>
                              <a:path w="160020" h="798830">
                                <a:moveTo>
                                  <a:pt x="0" y="0"/>
                                </a:moveTo>
                                <a:lnTo>
                                  <a:pt x="34239" y="0"/>
                                </a:lnTo>
                              </a:path>
                              <a:path w="160020" h="798830">
                                <a:moveTo>
                                  <a:pt x="125717" y="798487"/>
                                </a:moveTo>
                                <a:lnTo>
                                  <a:pt x="159956" y="798487"/>
                                </a:lnTo>
                                <a:lnTo>
                                  <a:pt x="159956" y="0"/>
                                </a:lnTo>
                              </a:path>
                              <a:path w="160020" h="798830">
                                <a:moveTo>
                                  <a:pt x="159956" y="0"/>
                                </a:moveTo>
                                <a:lnTo>
                                  <a:pt x="125717" y="0"/>
                                </a:lnTo>
                              </a:path>
                            </a:pathLst>
                          </a:custGeom>
                          <a:noFill/>
                          <a:ln w="5143">
                            <a:solidFill>
                              <a:srgbClr val="231f20"/>
                            </a:solidFill>
                            <a:round/>
                          </a:ln>
                        </wps:spPr>
                        <wps:style>
                          <a:lnRef idx="0"/>
                          <a:fillRef idx="0"/>
                          <a:effectRef idx="0"/>
                          <a:fontRef idx="minor"/>
                        </wps:style>
                        <wps:bodyPr/>
                      </wps:wsp>
                      <wps:wsp>
                        <wps:cNvPr id="1248" name="Textbox 1813"/>
                        <wps:cNvSpPr/>
                        <wps:spPr>
                          <a:xfrm>
                            <a:off x="0" y="0"/>
                            <a:ext cx="165240" cy="803880"/>
                          </a:xfrm>
                          <a:prstGeom prst="rect">
                            <a:avLst/>
                          </a:prstGeom>
                          <a:noFill/>
                          <a:ln w="0">
                            <a:noFill/>
                          </a:ln>
                        </wps:spPr>
                        <wps:style>
                          <a:lnRef idx="0"/>
                          <a:fillRef idx="0"/>
                          <a:effectRef idx="0"/>
                          <a:fontRef idx="minor"/>
                        </wps:style>
                        <wps:txbx>
                          <w:txbxContent>
                            <w:p>
                              <w:pPr>
                                <w:pStyle w:val="Normal"/>
                                <w:spacing w:lineRule="exact" w:line="336" w:before="35" w:after="0"/>
                                <w:ind w:firstLine="5" w:left="54"/>
                                <w:rPr>
                                  <w:sz w:val="14"/>
                                </w:rPr>
                              </w:pPr>
                              <w:r>
                                <w:rPr>
                                  <w:i/>
                                  <w:color w:val="231F20"/>
                                  <w:spacing w:val="-6"/>
                                  <w:position w:val="1"/>
                                  <w:sz w:val="18"/>
                                </w:rPr>
                                <w:t>x</w:t>
                              </w:r>
                              <w:r>
                                <w:rPr>
                                  <w:color w:val="231F20"/>
                                  <w:spacing w:val="-6"/>
                                  <w:sz w:val="14"/>
                                </w:rPr>
                                <w:t>0</w:t>
                              </w:r>
                              <w:r>
                                <w:rPr>
                                  <w:color w:val="231F20"/>
                                  <w:spacing w:val="40"/>
                                  <w:sz w:val="14"/>
                                </w:rPr>
                                <w:t xml:space="preserve"> </w:t>
                              </w:r>
                              <w:r>
                                <w:rPr>
                                  <w:i/>
                                  <w:color w:val="231F20"/>
                                  <w:spacing w:val="-5"/>
                                  <w:position w:val="1"/>
                                  <w:sz w:val="18"/>
                                </w:rPr>
                                <w:t>u</w:t>
                              </w:r>
                              <w:r>
                                <w:rPr>
                                  <w:color w:val="231F20"/>
                                  <w:spacing w:val="-5"/>
                                  <w:sz w:val="14"/>
                                </w:rPr>
                                <w:t>1</w:t>
                              </w:r>
                            </w:p>
                            <w:p>
                              <w:pPr>
                                <w:pStyle w:val="Normal"/>
                                <w:spacing w:lineRule="exact" w:line="213"/>
                                <w:ind w:left="48"/>
                                <w:rPr>
                                  <w:rFonts w:ascii="Symbol" w:hAnsi="Symbol"/>
                                  <w:sz w:val="18"/>
                                </w:rPr>
                              </w:pPr>
                              <w:r>
                                <w:rPr>
                                  <w:rFonts w:ascii="Symbol" w:hAnsi="Symbol"/>
                                  <w:color w:val="231F20"/>
                                  <w:spacing w:val="-10"/>
                                  <w:w w:val="115"/>
                                  <w:sz w:val="18"/>
                                </w:rPr>
                                <w:t></w:t>
                              </w:r>
                            </w:p>
                            <w:p>
                              <w:pPr>
                                <w:pStyle w:val="Normal"/>
                                <w:spacing w:before="128" w:after="0"/>
                                <w:ind w:left="54"/>
                                <w:rPr>
                                  <w:i/>
                                  <w:i/>
                                  <w:sz w:val="14"/>
                                </w:rPr>
                              </w:pPr>
                              <w:r>
                                <w:rPr>
                                  <w:i/>
                                  <w:color w:val="231F20"/>
                                  <w:spacing w:val="-5"/>
                                  <w:position w:val="1"/>
                                  <w:sz w:val="18"/>
                                </w:rPr>
                                <w:t>u</w:t>
                              </w:r>
                              <w:r>
                                <w:rPr>
                                  <w:i/>
                                  <w:color w:val="231F20"/>
                                  <w:spacing w:val="-5"/>
                                  <w:sz w:val="14"/>
                                </w:rPr>
                                <w:t>n</w:t>
                              </w:r>
                            </w:p>
                          </w:txbxContent>
                        </wps:txbx>
                        <wps:bodyPr lIns="0" rIns="0" tIns="0" bIns="0" anchor="t">
                          <a:noAutofit/>
                        </wps:bodyPr>
                      </wps:wsp>
                    </wpg:wgp>
                  </a:graphicData>
                </a:graphic>
              </wp:anchor>
            </w:drawing>
          </mc:Choice>
          <mc:Fallback>
            <w:pict>
              <v:group id="shape_0" alt="Group 1811" style="position:absolute;margin-left:410.9pt;margin-top:-67.6pt;width:13pt;height:63.3pt" coordorigin="8218,-1352" coordsize="260,1266">
                <v:rect id="shape_0" ID="Textbox 1813" path="m0,0l-2147483645,0l-2147483645,-2147483646l0,-2147483646xe" stroked="f" o:allowincell="f" style="position:absolute;left:8218;top:-1352;width:259;height:1265;mso-wrap-style:square;v-text-anchor:top;mso-position-horizontal-relative:page">
                  <v:fill o:detectmouseclick="t" on="false"/>
                  <v:stroke color="#3465a4" joinstyle="round" endcap="flat"/>
                  <v:textbox>
                    <w:txbxContent>
                      <w:p>
                        <w:pPr>
                          <w:pStyle w:val="Normal"/>
                          <w:spacing w:lineRule="exact" w:line="336" w:before="35" w:after="0"/>
                          <w:ind w:firstLine="5" w:left="54"/>
                          <w:rPr>
                            <w:sz w:val="14"/>
                          </w:rPr>
                        </w:pPr>
                        <w:r>
                          <w:rPr>
                            <w:i/>
                            <w:color w:val="231F20"/>
                            <w:spacing w:val="-6"/>
                            <w:position w:val="1"/>
                            <w:sz w:val="18"/>
                          </w:rPr>
                          <w:t>x</w:t>
                        </w:r>
                        <w:r>
                          <w:rPr>
                            <w:color w:val="231F20"/>
                            <w:spacing w:val="-6"/>
                            <w:sz w:val="14"/>
                          </w:rPr>
                          <w:t>0</w:t>
                        </w:r>
                        <w:r>
                          <w:rPr>
                            <w:color w:val="231F20"/>
                            <w:spacing w:val="40"/>
                            <w:sz w:val="14"/>
                          </w:rPr>
                          <w:t xml:space="preserve"> </w:t>
                        </w:r>
                        <w:r>
                          <w:rPr>
                            <w:i/>
                            <w:color w:val="231F20"/>
                            <w:spacing w:val="-5"/>
                            <w:position w:val="1"/>
                            <w:sz w:val="18"/>
                          </w:rPr>
                          <w:t>u</w:t>
                        </w:r>
                        <w:r>
                          <w:rPr>
                            <w:color w:val="231F20"/>
                            <w:spacing w:val="-5"/>
                            <w:sz w:val="14"/>
                          </w:rPr>
                          <w:t>1</w:t>
                        </w:r>
                      </w:p>
                      <w:p>
                        <w:pPr>
                          <w:pStyle w:val="Normal"/>
                          <w:spacing w:lineRule="exact" w:line="213"/>
                          <w:ind w:left="48"/>
                          <w:rPr>
                            <w:rFonts w:ascii="Symbol" w:hAnsi="Symbol"/>
                            <w:sz w:val="18"/>
                          </w:rPr>
                        </w:pPr>
                        <w:r>
                          <w:rPr>
                            <w:rFonts w:ascii="Symbol" w:hAnsi="Symbol"/>
                            <w:color w:val="231F20"/>
                            <w:spacing w:val="-10"/>
                            <w:w w:val="115"/>
                            <w:sz w:val="18"/>
                          </w:rPr>
                          <w:t></w:t>
                        </w:r>
                      </w:p>
                      <w:p>
                        <w:pPr>
                          <w:pStyle w:val="Normal"/>
                          <w:spacing w:before="128" w:after="0"/>
                          <w:ind w:left="54"/>
                          <w:rPr>
                            <w:i/>
                            <w:i/>
                            <w:sz w:val="14"/>
                          </w:rPr>
                        </w:pPr>
                        <w:r>
                          <w:rPr>
                            <w:i/>
                            <w:color w:val="231F20"/>
                            <w:spacing w:val="-5"/>
                            <w:position w:val="1"/>
                            <w:sz w:val="18"/>
                          </w:rPr>
                          <w:t>u</w:t>
                        </w:r>
                        <w:r>
                          <w:rPr>
                            <w:i/>
                            <w:color w:val="231F20"/>
                            <w:spacing w:val="-5"/>
                            <w:sz w:val="14"/>
                          </w:rPr>
                          <w:t>n</w:t>
                        </w:r>
                      </w:p>
                    </w:txbxContent>
                  </v:textbox>
                  <w10:wrap type="none"/>
                </v:rect>
              </v:group>
            </w:pict>
          </mc:Fallback>
        </mc:AlternateContent>
      </w:r>
      <w:r>
        <w:rPr>
          <w:color w:val="231F20"/>
        </w:rPr>
        <w:t>The</w:t>
      </w:r>
      <w:r>
        <w:rPr>
          <w:color w:val="231F20"/>
          <w:spacing w:val="-3"/>
        </w:rPr>
        <w:t xml:space="preserve"> </w:t>
      </w:r>
      <w:r>
        <w:rPr>
          <w:color w:val="231F20"/>
        </w:rPr>
        <w:t>same</w:t>
      </w:r>
      <w:r>
        <w:rPr>
          <w:color w:val="231F20"/>
          <w:spacing w:val="-3"/>
        </w:rPr>
        <w:t xml:space="preserve"> </w:t>
      </w:r>
      <w:r>
        <w:rPr>
          <w:color w:val="231F20"/>
        </w:rPr>
        <w:t>form</w:t>
      </w:r>
      <w:r>
        <w:rPr>
          <w:color w:val="231F20"/>
          <w:spacing w:val="-3"/>
        </w:rPr>
        <w:t xml:space="preserve"> </w:t>
      </w:r>
      <w:r>
        <w:rPr>
          <w:color w:val="231F20"/>
        </w:rPr>
        <w:t>is</w:t>
      </w:r>
      <w:r>
        <w:rPr>
          <w:color w:val="231F20"/>
          <w:spacing w:val="-4"/>
        </w:rPr>
        <w:t xml:space="preserve"> </w:t>
      </w:r>
      <w:r>
        <w:rPr>
          <w:color w:val="231F20"/>
        </w:rPr>
        <w:t>extended</w:t>
      </w:r>
      <w:r>
        <w:rPr>
          <w:color w:val="231F20"/>
          <w:spacing w:val="-3"/>
        </w:rPr>
        <w:t xml:space="preserve"> </w:t>
      </w:r>
      <w:r>
        <w:rPr>
          <w:color w:val="231F20"/>
        </w:rPr>
        <w:t>to</w:t>
      </w:r>
      <w:r>
        <w:rPr>
          <w:color w:val="231F20"/>
          <w:spacing w:val="-3"/>
        </w:rPr>
        <w:t xml:space="preserve"> </w:t>
      </w:r>
      <w:r>
        <w:rPr>
          <w:color w:val="231F20"/>
        </w:rPr>
        <w:t>give</w:t>
      </w:r>
      <w:r>
        <w:rPr>
          <w:color w:val="231F20"/>
          <w:spacing w:val="-3"/>
        </w:rPr>
        <w:t xml:space="preserve"> </w:t>
      </w:r>
      <w:r>
        <w:rPr>
          <w:color w:val="231F20"/>
        </w:rPr>
        <w:t>the</w:t>
      </w:r>
      <w:r>
        <w:rPr>
          <w:color w:val="231F20"/>
          <w:spacing w:val="-3"/>
        </w:rPr>
        <w:t xml:space="preserve"> </w:t>
      </w:r>
      <w:r>
        <w:rPr>
          <w:color w:val="231F20"/>
        </w:rPr>
        <w:t>linear</w:t>
      </w:r>
      <w:r>
        <w:rPr>
          <w:color w:val="231F20"/>
          <w:spacing w:val="-3"/>
        </w:rPr>
        <w:t xml:space="preserve"> </w:t>
      </w:r>
      <w:r>
        <w:rPr>
          <w:color w:val="231F20"/>
        </w:rPr>
        <w:t>ray</w:t>
      </w:r>
      <w:r>
        <w:rPr>
          <w:color w:val="231F20"/>
          <w:spacing w:val="-3"/>
        </w:rPr>
        <w:t xml:space="preserve"> </w:t>
      </w:r>
      <w:r>
        <w:rPr>
          <w:color w:val="231F20"/>
        </w:rPr>
        <w:t>state</w:t>
      </w:r>
      <w:r>
        <w:rPr>
          <w:color w:val="231F20"/>
          <w:spacing w:val="-3"/>
        </w:rPr>
        <w:t xml:space="preserve"> </w:t>
      </w:r>
      <w:r>
        <w:rPr>
          <w:color w:val="231F20"/>
        </w:rPr>
        <w:t>for</w:t>
      </w:r>
      <w:r>
        <w:rPr>
          <w:color w:val="231F20"/>
          <w:spacing w:val="-3"/>
        </w:rPr>
        <w:t xml:space="preserve"> </w:t>
      </w:r>
      <w:r>
        <w:rPr>
          <w:color w:val="231F20"/>
        </w:rPr>
        <w:t>multiple</w:t>
      </w:r>
      <w:r>
        <w:rPr>
          <w:color w:val="231F20"/>
          <w:spacing w:val="-3"/>
        </w:rPr>
        <w:t xml:space="preserve"> </w:t>
      </w:r>
      <w:r>
        <w:rPr>
          <w:color w:val="231F20"/>
        </w:rPr>
        <w:t>rays</w:t>
      </w:r>
      <w:r>
        <w:rPr>
          <w:color w:val="231F20"/>
          <w:spacing w:val="-4"/>
        </w:rPr>
        <w:t xml:space="preserve"> </w:t>
      </w:r>
      <w:r>
        <w:rPr>
          <w:color w:val="231F20"/>
        </w:rPr>
        <w:t>at</w:t>
      </w:r>
      <w:r>
        <w:rPr>
          <w:color w:val="231F20"/>
          <w:spacing w:val="-3"/>
        </w:rPr>
        <w:t xml:space="preserve"> </w:t>
      </w:r>
      <w:r>
        <w:rPr>
          <w:color w:val="231F20"/>
        </w:rPr>
        <w:t>the</w:t>
      </w:r>
      <w:r>
        <w:rPr>
          <w:color w:val="231F20"/>
          <w:spacing w:val="-3"/>
        </w:rPr>
        <w:t xml:space="preserve"> </w:t>
      </w:r>
      <w:r>
        <w:rPr>
          <w:color w:val="231F20"/>
        </w:rPr>
        <w:t>same</w:t>
      </w:r>
      <w:r>
        <w:rPr>
          <w:color w:val="231F20"/>
          <w:spacing w:val="-3"/>
        </w:rPr>
        <w:t xml:space="preserve"> </w:t>
      </w:r>
      <w:r>
        <w:rPr>
          <w:color w:val="231F20"/>
        </w:rPr>
        <w:t>ele</w:t>
      </w:r>
      <w:r>
        <w:rPr>
          <w:color w:val="231F20"/>
          <w:spacing w:val="-4"/>
        </w:rPr>
        <w:t>ment</w:t>
      </w:r>
    </w:p>
    <w:p>
      <w:pPr>
        <w:pStyle w:val="BodyText"/>
        <w:spacing w:before="211" w:after="0"/>
        <w:rPr/>
      </w:pPr>
      <w:r>
        <w:rPr/>
      </w:r>
    </w:p>
    <w:tbl>
      <w:tblPr>
        <w:tblW w:w="5760" w:type="dxa"/>
        <w:jc w:val="left"/>
        <w:tblInd w:w="4024" w:type="dxa"/>
        <w:tblLayout w:type="fixed"/>
        <w:tblCellMar>
          <w:top w:w="0" w:type="dxa"/>
          <w:left w:w="0" w:type="dxa"/>
          <w:bottom w:w="0" w:type="dxa"/>
          <w:right w:w="0" w:type="dxa"/>
        </w:tblCellMar>
        <w:tblLook w:val="01e0" w:noHBand="0" w:noVBand="0" w:firstColumn="1" w:lastRow="1" w:lastColumn="1" w:firstRow="1"/>
      </w:tblPr>
      <w:tblGrid>
        <w:gridCol w:w="509"/>
        <w:gridCol w:w="353"/>
        <w:gridCol w:w="814"/>
        <w:gridCol w:w="201"/>
        <w:gridCol w:w="88"/>
        <w:gridCol w:w="1643"/>
        <w:gridCol w:w="83"/>
        <w:gridCol w:w="251"/>
        <w:gridCol w:w="1817"/>
      </w:tblGrid>
      <w:tr>
        <w:trPr>
          <w:trHeight w:val="107" w:hRule="atLeast"/>
        </w:trPr>
        <w:tc>
          <w:tcPr>
            <w:tcW w:w="1676" w:type="dxa"/>
            <w:gridSpan w:val="3"/>
            <w:vMerge w:val="restart"/>
            <w:tcBorders/>
          </w:tcPr>
          <w:p>
            <w:pPr>
              <w:pStyle w:val="TableParagraph"/>
              <w:spacing w:lineRule="auto" w:line="240"/>
              <w:rPr>
                <w:rFonts w:ascii="Times New Roman" w:hAnsi="Times New Roman"/>
                <w:sz w:val="16"/>
              </w:rPr>
            </w:pPr>
            <w:r>
              <w:rPr>
                <w:rFonts w:ascii="Times New Roman" w:hAnsi="Times New Roman"/>
                <w:sz w:val="16"/>
              </w:rPr>
            </w:r>
          </w:p>
        </w:tc>
        <w:tc>
          <w:tcPr>
            <w:tcW w:w="201" w:type="dxa"/>
            <w:tcBorders>
              <w:right w:val="single" w:sz="4" w:space="0" w:color="231F20"/>
            </w:tcBorders>
          </w:tcPr>
          <w:p>
            <w:pPr>
              <w:pStyle w:val="TableParagraph"/>
              <w:spacing w:lineRule="auto" w:line="240"/>
              <w:rPr>
                <w:rFonts w:ascii="Times New Roman" w:hAnsi="Times New Roman"/>
                <w:sz w:val="4"/>
              </w:rPr>
            </w:pPr>
            <w:r>
              <w:rPr>
                <w:rFonts w:ascii="Times New Roman" w:hAnsi="Times New Roman"/>
                <w:sz w:val="4"/>
              </w:rPr>
            </w:r>
          </w:p>
        </w:tc>
        <w:tc>
          <w:tcPr>
            <w:tcW w:w="88" w:type="dxa"/>
            <w:tcBorders>
              <w:left w:val="single" w:sz="4" w:space="0" w:color="231F20"/>
            </w:tcBorders>
          </w:tcPr>
          <w:p>
            <w:pPr>
              <w:pStyle w:val="TableParagraph"/>
              <w:spacing w:lineRule="exact" w:line="20"/>
              <w:ind w:left="-9" w:right="-29"/>
              <w:rPr>
                <w:rFonts w:ascii="Times New Roman" w:hAnsi="Times New Roman"/>
                <w:sz w:val="2"/>
              </w:rPr>
            </w:pPr>
            <w:r>
              <w:rPr/>
              <mc:AlternateContent>
                <mc:Choice Requires="wpg">
                  <w:drawing>
                    <wp:inline distT="0" distB="0" distL="0" distR="0" wp14:anchorId="2C275E05">
                      <wp:extent cx="34290" cy="5715"/>
                      <wp:effectExtent l="9525" t="0" r="0" b="3810"/>
                      <wp:docPr id="1249" name="Group 1814"/>
                      <a:graphic xmlns:a="http://schemas.openxmlformats.org/drawingml/2006/main">
                        <a:graphicData uri="http://schemas.microsoft.com/office/word/2010/wordprocessingGroup">
                          <wpg:wgp>
                            <wpg:cNvGrpSpPr/>
                            <wpg:grpSpPr>
                              <a:xfrm>
                                <a:off x="0" y="0"/>
                                <a:ext cx="34200" cy="5760"/>
                                <a:chOff x="0" y="0"/>
                                <a:chExt cx="34200" cy="5760"/>
                              </a:xfrm>
                            </wpg:grpSpPr>
                            <wps:wsp>
                              <wps:cNvPr id="1250" name="Graphic 1815"/>
                              <wps:cNvSpPr/>
                              <wps:spPr>
                                <a:xfrm>
                                  <a:off x="0" y="0"/>
                                  <a:ext cx="34200" cy="5760"/>
                                </a:xfrm>
                                <a:custGeom>
                                  <a:avLst/>
                                  <a:gdLst>
                                    <a:gd name="textAreaLeft" fmla="*/ 0 w 19440"/>
                                    <a:gd name="textAreaRight" fmla="*/ 20880 w 19440"/>
                                    <a:gd name="textAreaTop" fmla="*/ 0 h 3240"/>
                                    <a:gd name="textAreaBottom" fmla="*/ 4680 h 3240"/>
                                  </a:gdLst>
                                  <a:ahLst/>
                                  <a:rect l="textAreaLeft" t="textAreaTop" r="textAreaRight" b="textAreaBottom"/>
                                  <a:pathLst>
                                    <a:path w="34290" h="0">
                                      <a:moveTo>
                                        <a:pt x="0" y="0"/>
                                      </a:moveTo>
                                      <a:lnTo>
                                        <a:pt x="34239"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14" style="position:absolute;margin-left:0pt;margin-top:-0.8pt;width:2.7pt;height:0.45pt" coordorigin="0,-16" coordsize="54,9"/>
                  </w:pict>
                </mc:Fallback>
              </mc:AlternateContent>
            </w:r>
          </w:p>
        </w:tc>
        <w:tc>
          <w:tcPr>
            <w:tcW w:w="1643" w:type="dxa"/>
            <w:tcBorders>
              <w:right w:val="single" w:sz="4" w:space="0" w:color="231F20"/>
            </w:tcBorders>
          </w:tcPr>
          <w:p>
            <w:pPr>
              <w:pStyle w:val="TableParagraph"/>
              <w:spacing w:lineRule="exact" w:line="20"/>
              <w:ind w:left="1582" w:right="-58"/>
              <w:rPr>
                <w:rFonts w:ascii="Times New Roman" w:hAnsi="Times New Roman"/>
                <w:sz w:val="2"/>
              </w:rPr>
            </w:pPr>
            <w:r>
              <w:rPr/>
              <mc:AlternateContent>
                <mc:Choice Requires="wpg">
                  <w:drawing>
                    <wp:inline distT="0" distB="0" distL="0" distR="0" wp14:anchorId="4D5B4CE6">
                      <wp:extent cx="34290" cy="5715"/>
                      <wp:effectExtent l="9525" t="0" r="0" b="3810"/>
                      <wp:docPr id="1251" name="Group 1816"/>
                      <a:graphic xmlns:a="http://schemas.openxmlformats.org/drawingml/2006/main">
                        <a:graphicData uri="http://schemas.microsoft.com/office/word/2010/wordprocessingGroup">
                          <wpg:wgp>
                            <wpg:cNvGrpSpPr/>
                            <wpg:grpSpPr>
                              <a:xfrm>
                                <a:off x="0" y="0"/>
                                <a:ext cx="34200" cy="5760"/>
                                <a:chOff x="0" y="0"/>
                                <a:chExt cx="34200" cy="5760"/>
                              </a:xfrm>
                            </wpg:grpSpPr>
                            <wps:wsp>
                              <wps:cNvPr id="1252" name="Graphic 1817"/>
                              <wps:cNvSpPr/>
                              <wps:spPr>
                                <a:xfrm>
                                  <a:off x="0" y="0"/>
                                  <a:ext cx="34200" cy="5760"/>
                                </a:xfrm>
                                <a:custGeom>
                                  <a:avLst/>
                                  <a:gdLst>
                                    <a:gd name="textAreaLeft" fmla="*/ 0 w 19440"/>
                                    <a:gd name="textAreaRight" fmla="*/ 20880 w 19440"/>
                                    <a:gd name="textAreaTop" fmla="*/ 0 h 3240"/>
                                    <a:gd name="textAreaBottom" fmla="*/ 4680 h 3240"/>
                                  </a:gdLst>
                                  <a:ahLst/>
                                  <a:rect l="textAreaLeft" t="textAreaTop" r="textAreaRight" b="textAreaBottom"/>
                                  <a:pathLst>
                                    <a:path w="34290" h="0">
                                      <a:moveTo>
                                        <a:pt x="34239" y="0"/>
                                      </a:moveTo>
                                      <a:lnTo>
                                        <a:pt x="0"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16" style="position:absolute;margin-left:0pt;margin-top:-0.8pt;width:2.7pt;height:0.45pt" coordorigin="0,-16" coordsize="54,9"/>
                  </w:pict>
                </mc:Fallback>
              </mc:AlternateContent>
            </w:r>
          </w:p>
        </w:tc>
        <w:tc>
          <w:tcPr>
            <w:tcW w:w="83" w:type="dxa"/>
            <w:tcBorders>
              <w:left w:val="single" w:sz="4" w:space="0" w:color="231F20"/>
            </w:tcBorders>
          </w:tcPr>
          <w:p>
            <w:pPr>
              <w:pStyle w:val="TableParagraph"/>
              <w:spacing w:lineRule="auto" w:line="240"/>
              <w:rPr>
                <w:rFonts w:ascii="Times New Roman" w:hAnsi="Times New Roman"/>
                <w:sz w:val="4"/>
              </w:rPr>
            </w:pPr>
            <w:r>
              <w:rPr>
                <w:rFonts w:ascii="Times New Roman" w:hAnsi="Times New Roman"/>
                <w:sz w:val="4"/>
              </w:rPr>
            </w:r>
          </w:p>
        </w:tc>
        <w:tc>
          <w:tcPr>
            <w:tcW w:w="2068" w:type="dxa"/>
            <w:gridSpan w:val="2"/>
            <w:vMerge w:val="restart"/>
            <w:tcBorders/>
          </w:tcPr>
          <w:p>
            <w:pPr>
              <w:pStyle w:val="TableParagraph"/>
              <w:spacing w:lineRule="auto" w:line="240"/>
              <w:rPr>
                <w:rFonts w:ascii="Times New Roman" w:hAnsi="Times New Roman"/>
                <w:sz w:val="16"/>
              </w:rPr>
            </w:pPr>
            <w:r>
              <w:rPr>
                <w:rFonts w:ascii="Times New Roman" w:hAnsi="Times New Roman"/>
                <w:sz w:val="16"/>
              </w:rPr>
            </w:r>
          </w:p>
        </w:tc>
      </w:tr>
      <w:tr>
        <w:trPr>
          <w:trHeight w:val="126" w:hRule="atLeast"/>
        </w:trPr>
        <w:tc>
          <w:tcPr>
            <w:tcW w:w="1676" w:type="dxa"/>
            <w:gridSpan w:val="3"/>
            <w:vMerge w:val="continue"/>
            <w:tcBorders/>
          </w:tcPr>
          <w:p>
            <w:pPr>
              <w:pStyle w:val="Normal"/>
              <w:rPr>
                <w:sz w:val="2"/>
                <w:szCs w:val="2"/>
              </w:rPr>
            </w:pPr>
            <w:r>
              <w:rPr>
                <w:sz w:val="2"/>
                <w:szCs w:val="2"/>
              </w:rPr>
            </w:r>
          </w:p>
        </w:tc>
        <w:tc>
          <w:tcPr>
            <w:tcW w:w="201" w:type="dxa"/>
            <w:tcBorders>
              <w:right w:val="single" w:sz="4" w:space="0" w:color="231F20"/>
            </w:tcBorders>
          </w:tcPr>
          <w:p>
            <w:pPr>
              <w:pStyle w:val="TableParagraph"/>
              <w:spacing w:lineRule="auto" w:line="240"/>
              <w:rPr>
                <w:rFonts w:ascii="Times New Roman" w:hAnsi="Times New Roman"/>
                <w:sz w:val="6"/>
              </w:rPr>
            </w:pPr>
            <w:r>
              <w:rPr>
                <w:rFonts w:ascii="Times New Roman" w:hAnsi="Times New Roman"/>
                <w:sz w:val="6"/>
              </w:rPr>
            </w:r>
          </w:p>
        </w:tc>
        <w:tc>
          <w:tcPr>
            <w:tcW w:w="88" w:type="dxa"/>
            <w:tcBorders>
              <w:left w:val="single" w:sz="4" w:space="0" w:color="231F20"/>
            </w:tcBorders>
          </w:tcPr>
          <w:p>
            <w:pPr>
              <w:pStyle w:val="TableParagraph"/>
              <w:spacing w:lineRule="auto" w:line="240"/>
              <w:rPr>
                <w:rFonts w:ascii="Times New Roman" w:hAnsi="Times New Roman"/>
                <w:sz w:val="6"/>
              </w:rPr>
            </w:pPr>
            <w:r>
              <w:rPr>
                <w:rFonts w:ascii="Times New Roman" w:hAnsi="Times New Roman"/>
                <w:sz w:val="6"/>
              </w:rPr>
            </w:r>
          </w:p>
        </w:tc>
        <w:tc>
          <w:tcPr>
            <w:tcW w:w="1643" w:type="dxa"/>
            <w:tcBorders>
              <w:right w:val="single" w:sz="4" w:space="0" w:color="231F20"/>
            </w:tcBorders>
          </w:tcPr>
          <w:p>
            <w:pPr>
              <w:pStyle w:val="TableParagraph"/>
              <w:spacing w:lineRule="auto" w:line="240" w:before="9" w:after="0"/>
              <w:rPr>
                <w:rFonts w:ascii="Times New Roman" w:hAnsi="Times New Roman"/>
                <w:sz w:val="6"/>
              </w:rPr>
            </w:pPr>
            <w:r>
              <w:rPr>
                <w:rFonts w:ascii="Times New Roman" w:hAnsi="Times New Roman"/>
                <w:sz w:val="6"/>
              </w:rPr>
            </w:r>
          </w:p>
          <w:p>
            <w:pPr>
              <w:pStyle w:val="TableParagraph"/>
              <w:tabs>
                <w:tab w:val="clear" w:pos="720"/>
                <w:tab w:val="left" w:pos="482" w:leader="none"/>
                <w:tab w:val="left" w:pos="1073" w:leader="none"/>
              </w:tabs>
              <w:spacing w:lineRule="exact" w:line="35"/>
              <w:ind w:left="153"/>
              <w:rPr>
                <w:rFonts w:ascii="Times New Roman" w:hAnsi="Times New Roman"/>
                <w:sz w:val="3"/>
              </w:rPr>
            </w:pPr>
            <w:r>
              <w:rPr/>
              <mc:AlternateContent>
                <mc:Choice Requires="wpg">
                  <w:drawing>
                    <wp:inline distT="0" distB="0" distL="0" distR="0" wp14:anchorId="58599628">
                      <wp:extent cx="33655" cy="28575"/>
                      <wp:effectExtent l="9525" t="0" r="0" b="9525"/>
                      <wp:docPr id="1253" name="Group 1818"/>
                      <a:graphic xmlns:a="http://schemas.openxmlformats.org/drawingml/2006/main">
                        <a:graphicData uri="http://schemas.microsoft.com/office/word/2010/wordprocessingGroup">
                          <wpg:wgp>
                            <wpg:cNvGrpSpPr/>
                            <wpg:grpSpPr>
                              <a:xfrm>
                                <a:off x="0" y="0"/>
                                <a:ext cx="33480" cy="28440"/>
                                <a:chOff x="0" y="0"/>
                                <a:chExt cx="33480" cy="28440"/>
                              </a:xfrm>
                            </wpg:grpSpPr>
                            <wps:wsp>
                              <wps:cNvPr id="1254" name="Graphic 1819"/>
                              <wps:cNvSpPr/>
                              <wps:spPr>
                                <a:xfrm>
                                  <a:off x="0" y="0"/>
                                  <a:ext cx="33480" cy="28440"/>
                                </a:xfrm>
                                <a:custGeom>
                                  <a:avLst/>
                                  <a:gdLst>
                                    <a:gd name="textAreaLeft" fmla="*/ 0 w 19080"/>
                                    <a:gd name="textAreaRight" fmla="*/ 20520 w 19080"/>
                                    <a:gd name="textAreaTop" fmla="*/ 0 h 16200"/>
                                    <a:gd name="textAreaBottom" fmla="*/ 17640 h 16200"/>
                                  </a:gdLst>
                                  <a:ahLst/>
                                  <a:rect l="textAreaLeft" t="textAreaTop" r="textAreaRight" b="textAreaBottom"/>
                                  <a:pathLst>
                                    <a:path w="27940" h="22860">
                                      <a:moveTo>
                                        <a:pt x="0" y="22821"/>
                                      </a:moveTo>
                                      <a:lnTo>
                                        <a:pt x="27901" y="22821"/>
                                      </a:lnTo>
                                      <a:lnTo>
                                        <a:pt x="5080"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18" style="position:absolute;margin-left:0pt;margin-top:-3.05pt;width:2.65pt;height:2.25pt" coordorigin="0,-61" coordsize="53,45"/>
                  </w:pict>
                </mc:Fallback>
              </mc:AlternateContent>
            </w:r>
            <w:r>
              <w:rPr>
                <w:rFonts w:ascii="Times New Roman" w:hAnsi="Times New Roman"/>
                <w:sz w:val="3"/>
              </w:rPr>
              <w:tab/>
            </w:r>
            <w:r>
              <w:rPr>
                <w:rFonts w:ascii="Times New Roman" w:hAnsi="Times New Roman"/>
                <w:sz w:val="3"/>
              </w:rPr>
              <mc:AlternateContent>
                <mc:Choice Requires="wpg">
                  <w:drawing>
                    <wp:inline distT="0" distB="0" distL="0" distR="0" wp14:anchorId="2AC778C9">
                      <wp:extent cx="33655" cy="28575"/>
                      <wp:effectExtent l="9525" t="0" r="0" b="9525"/>
                      <wp:docPr id="1255" name="Group 1820"/>
                      <a:graphic xmlns:a="http://schemas.openxmlformats.org/drawingml/2006/main">
                        <a:graphicData uri="http://schemas.microsoft.com/office/word/2010/wordprocessingGroup">
                          <wpg:wgp>
                            <wpg:cNvGrpSpPr/>
                            <wpg:grpSpPr>
                              <a:xfrm>
                                <a:off x="0" y="0"/>
                                <a:ext cx="33480" cy="28440"/>
                                <a:chOff x="0" y="0"/>
                                <a:chExt cx="33480" cy="28440"/>
                              </a:xfrm>
                            </wpg:grpSpPr>
                            <wps:wsp>
                              <wps:cNvPr id="1256" name="Graphic 1821"/>
                              <wps:cNvSpPr/>
                              <wps:spPr>
                                <a:xfrm>
                                  <a:off x="0" y="0"/>
                                  <a:ext cx="33480" cy="28440"/>
                                </a:xfrm>
                                <a:custGeom>
                                  <a:avLst/>
                                  <a:gdLst>
                                    <a:gd name="textAreaLeft" fmla="*/ 0 w 19080"/>
                                    <a:gd name="textAreaRight" fmla="*/ 20520 w 19080"/>
                                    <a:gd name="textAreaTop" fmla="*/ 0 h 16200"/>
                                    <a:gd name="textAreaBottom" fmla="*/ 17640 h 1620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20" style="position:absolute;margin-left:0pt;margin-top:-3.05pt;width:2.65pt;height:2.25pt" coordorigin="0,-61" coordsize="53,45"/>
                  </w:pict>
                </mc:Fallback>
              </mc:AlternateContent>
            </w:r>
            <w:r>
              <w:rPr>
                <w:rFonts w:ascii="Times New Roman" w:hAnsi="Times New Roman"/>
                <w:sz w:val="3"/>
              </w:rPr>
              <w:tab/>
            </w:r>
            <w:r>
              <w:rPr>
                <w:rFonts w:ascii="Times New Roman" w:hAnsi="Times New Roman"/>
                <w:sz w:val="3"/>
              </w:rPr>
              <mc:AlternateContent>
                <mc:Choice Requires="wpg">
                  <w:drawing>
                    <wp:inline distT="0" distB="0" distL="0" distR="0" wp14:anchorId="3C1721DF">
                      <wp:extent cx="33655" cy="28575"/>
                      <wp:effectExtent l="9525" t="0" r="0" b="9525"/>
                      <wp:docPr id="1257" name="Group 1822"/>
                      <a:graphic xmlns:a="http://schemas.openxmlformats.org/drawingml/2006/main">
                        <a:graphicData uri="http://schemas.microsoft.com/office/word/2010/wordprocessingGroup">
                          <wpg:wgp>
                            <wpg:cNvGrpSpPr/>
                            <wpg:grpSpPr>
                              <a:xfrm>
                                <a:off x="0" y="0"/>
                                <a:ext cx="33480" cy="28440"/>
                                <a:chOff x="0" y="0"/>
                                <a:chExt cx="33480" cy="28440"/>
                              </a:xfrm>
                            </wpg:grpSpPr>
                            <wps:wsp>
                              <wps:cNvPr id="1258" name="Graphic 1823"/>
                              <wps:cNvSpPr/>
                              <wps:spPr>
                                <a:xfrm>
                                  <a:off x="0" y="0"/>
                                  <a:ext cx="33480" cy="28440"/>
                                </a:xfrm>
                                <a:custGeom>
                                  <a:avLst/>
                                  <a:gdLst>
                                    <a:gd name="textAreaLeft" fmla="*/ 0 w 19080"/>
                                    <a:gd name="textAreaRight" fmla="*/ 20520 w 19080"/>
                                    <a:gd name="textAreaTop" fmla="*/ 0 h 16200"/>
                                    <a:gd name="textAreaBottom" fmla="*/ 17640 h 1620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22" style="position:absolute;margin-left:0pt;margin-top:-3.05pt;width:2.65pt;height:2.25pt" coordorigin="0,-61" coordsize="53,45"/>
                  </w:pict>
                </mc:Fallback>
              </mc:AlternateContent>
            </w:r>
          </w:p>
        </w:tc>
        <w:tc>
          <w:tcPr>
            <w:tcW w:w="83" w:type="dxa"/>
            <w:tcBorders>
              <w:left w:val="single" w:sz="4" w:space="0" w:color="231F20"/>
            </w:tcBorders>
          </w:tcPr>
          <w:p>
            <w:pPr>
              <w:pStyle w:val="TableParagraph"/>
              <w:spacing w:lineRule="auto" w:line="240"/>
              <w:rPr>
                <w:rFonts w:ascii="Times New Roman" w:hAnsi="Times New Roman"/>
                <w:sz w:val="6"/>
              </w:rPr>
            </w:pPr>
            <w:r>
              <w:rPr>
                <w:rFonts w:ascii="Times New Roman" w:hAnsi="Times New Roman"/>
                <w:sz w:val="6"/>
              </w:rPr>
            </w:r>
          </w:p>
        </w:tc>
        <w:tc>
          <w:tcPr>
            <w:tcW w:w="2068" w:type="dxa"/>
            <w:gridSpan w:val="2"/>
            <w:vMerge w:val="continue"/>
            <w:tcBorders/>
          </w:tcPr>
          <w:p>
            <w:pPr>
              <w:pStyle w:val="Normal"/>
              <w:rPr>
                <w:sz w:val="2"/>
                <w:szCs w:val="2"/>
              </w:rPr>
            </w:pPr>
            <w:r>
              <w:rPr>
                <w:sz w:val="2"/>
                <w:szCs w:val="2"/>
              </w:rPr>
            </w:r>
          </w:p>
        </w:tc>
      </w:tr>
      <w:tr>
        <w:trPr>
          <w:trHeight w:val="1337" w:hRule="atLeast"/>
        </w:trPr>
        <w:tc>
          <w:tcPr>
            <w:tcW w:w="509" w:type="dxa"/>
            <w:tcBorders>
              <w:right w:val="single" w:sz="4" w:space="0" w:color="231F20"/>
            </w:tcBorders>
          </w:tcPr>
          <w:p>
            <w:pPr>
              <w:pStyle w:val="TableParagraph"/>
              <w:spacing w:lineRule="auto" w:line="240"/>
              <w:rPr>
                <w:rFonts w:ascii="Times New Roman" w:hAnsi="Times New Roman"/>
                <w:sz w:val="14"/>
              </w:rPr>
            </w:pPr>
            <w:r>
              <w:rPr>
                <w:rFonts w:ascii="Times New Roman" w:hAnsi="Times New Roman"/>
                <w:sz w:val="14"/>
              </w:rPr>
            </w:r>
          </w:p>
          <w:p>
            <w:pPr>
              <w:pStyle w:val="TableParagraph"/>
              <w:spacing w:lineRule="auto" w:line="240" w:before="10" w:after="0"/>
              <w:rPr>
                <w:rFonts w:ascii="Times New Roman" w:hAnsi="Times New Roman"/>
                <w:sz w:val="14"/>
              </w:rPr>
            </w:pPr>
            <w:r>
              <w:rPr>
                <w:rFonts w:ascii="Times New Roman" w:hAnsi="Times New Roman"/>
                <w:sz w:val="14"/>
              </w:rPr>
            </w:r>
          </w:p>
          <w:p>
            <w:pPr>
              <w:pStyle w:val="TableParagraph"/>
              <w:spacing w:lineRule="auto" w:line="240"/>
              <w:ind w:left="89"/>
              <w:rPr>
                <w:rFonts w:ascii="Times New Roman" w:hAnsi="Times New Roman"/>
                <w:sz w:val="14"/>
              </w:rPr>
            </w:pPr>
            <w:r>
              <mc:AlternateContent>
                <mc:Choice Requires="wpg">
                  <w:drawing>
                    <wp:anchor behindDoc="1" distT="3175" distB="1905" distL="3810" distR="1905" simplePos="0" locked="0" layoutInCell="1" allowOverlap="1" relativeHeight="214" wp14:anchorId="38D0E2EC">
                      <wp:simplePos x="0" y="0"/>
                      <wp:positionH relativeFrom="column">
                        <wp:posOffset>19050</wp:posOffset>
                      </wp:positionH>
                      <wp:positionV relativeFrom="paragraph">
                        <wp:posOffset>-77470</wp:posOffset>
                      </wp:positionV>
                      <wp:extent cx="306705" cy="591185"/>
                      <wp:effectExtent l="3810" t="3175" r="1905" b="1905"/>
                      <wp:wrapNone/>
                      <wp:docPr id="1259" name="Group 1824"/>
                      <a:graphic xmlns:a="http://schemas.openxmlformats.org/drawingml/2006/main">
                        <a:graphicData uri="http://schemas.microsoft.com/office/word/2010/wordprocessingGroup">
                          <wpg:wgp>
                            <wpg:cNvGrpSpPr/>
                            <wpg:grpSpPr>
                              <a:xfrm>
                                <a:off x="0" y="0"/>
                                <a:ext cx="306720" cy="591120"/>
                                <a:chOff x="0" y="0"/>
                                <a:chExt cx="306720" cy="591120"/>
                              </a:xfrm>
                            </wpg:grpSpPr>
                            <wps:wsp>
                              <wps:cNvPr id="1260" name="Graphic 1825"/>
                              <wps:cNvSpPr/>
                              <wps:spPr>
                                <a:xfrm>
                                  <a:off x="0" y="0"/>
                                  <a:ext cx="306720" cy="591120"/>
                                </a:xfrm>
                                <a:custGeom>
                                  <a:avLst/>
                                  <a:gdLst>
                                    <a:gd name="textAreaLeft" fmla="*/ 0 w 173880"/>
                                    <a:gd name="textAreaRight" fmla="*/ 175320 w 173880"/>
                                    <a:gd name="textAreaTop" fmla="*/ 0 h 335160"/>
                                    <a:gd name="textAreaBottom" fmla="*/ 336600 h 335160"/>
                                  </a:gdLst>
                                  <a:ahLst/>
                                  <a:rect l="textAreaLeft" t="textAreaTop" r="textAreaRight" b="textAreaBottom"/>
                                  <a:pathLst>
                                    <a:path w="304165" h="586105">
                                      <a:moveTo>
                                        <a:pt x="49263" y="74193"/>
                                      </a:moveTo>
                                      <a:lnTo>
                                        <a:pt x="77165" y="74193"/>
                                      </a:lnTo>
                                      <a:lnTo>
                                        <a:pt x="54343" y="51371"/>
                                      </a:lnTo>
                                    </a:path>
                                    <a:path w="304165" h="586105">
                                      <a:moveTo>
                                        <a:pt x="39382" y="446989"/>
                                      </a:moveTo>
                                      <a:lnTo>
                                        <a:pt x="67284" y="446989"/>
                                      </a:lnTo>
                                      <a:lnTo>
                                        <a:pt x="44462" y="424167"/>
                                      </a:lnTo>
                                    </a:path>
                                    <a:path w="304165" h="586105">
                                      <a:moveTo>
                                        <a:pt x="34239" y="585635"/>
                                      </a:moveTo>
                                      <a:lnTo>
                                        <a:pt x="0" y="585635"/>
                                      </a:lnTo>
                                      <a:lnTo>
                                        <a:pt x="0" y="0"/>
                                      </a:lnTo>
                                    </a:path>
                                    <a:path w="304165" h="586105">
                                      <a:moveTo>
                                        <a:pt x="0" y="0"/>
                                      </a:moveTo>
                                      <a:lnTo>
                                        <a:pt x="34239" y="0"/>
                                      </a:lnTo>
                                    </a:path>
                                    <a:path w="304165" h="586105">
                                      <a:moveTo>
                                        <a:pt x="303936" y="0"/>
                                      </a:moveTo>
                                      <a:lnTo>
                                        <a:pt x="269697" y="0"/>
                                      </a:lnTo>
                                    </a:path>
                                  </a:pathLst>
                                </a:custGeom>
                                <a:noFill/>
                                <a:ln w="5143">
                                  <a:solidFill>
                                    <a:srgbClr val="231f20"/>
                                  </a:solidFill>
                                  <a:round/>
                                </a:ln>
                              </wps:spPr>
                              <wps:style>
                                <a:lnRef idx="0"/>
                                <a:fillRef idx="0"/>
                                <a:effectRef idx="0"/>
                                <a:fontRef idx="minor"/>
                              </wps:style>
                              <wps:bodyPr/>
                            </wps:wsp>
                          </wpg:wgp>
                        </a:graphicData>
                      </a:graphic>
                    </wp:anchor>
                  </w:drawing>
                </mc:Choice>
                <mc:Fallback>
                  <w:pict>
                    <v:group id="shape_0" alt="Group 1824" style="position:absolute;margin-left:1.5pt;margin-top:-6.1pt;width:24.15pt;height:46.55pt" coordorigin="30,-122" coordsize="483,931"/>
                  </w:pict>
                </mc:Fallback>
              </mc:AlternateContent>
            </w:r>
            <w:r>
              <w:rPr>
                <w:rFonts w:ascii="Times New Roman" w:hAnsi="Times New Roman"/>
                <w:i/>
                <w:color w:val="231F20"/>
                <w:spacing w:val="-2"/>
                <w:position w:val="1"/>
                <w:sz w:val="18"/>
              </w:rPr>
              <w:t>x</w:t>
            </w:r>
            <w:r>
              <w:rPr>
                <w:rFonts w:ascii="Times New Roman" w:hAnsi="Times New Roman"/>
                <w:i/>
                <w:color w:val="231F20"/>
                <w:spacing w:val="-2"/>
                <w:sz w:val="14"/>
              </w:rPr>
              <w:t>ray</w:t>
            </w:r>
            <w:r>
              <w:rPr>
                <w:rFonts w:ascii="Times New Roman" w:hAnsi="Times New Roman"/>
                <w:color w:val="231F20"/>
                <w:spacing w:val="-2"/>
                <w:sz w:val="14"/>
              </w:rPr>
              <w:t>1</w:t>
            </w:r>
          </w:p>
          <w:p>
            <w:pPr>
              <w:pStyle w:val="TableParagraph"/>
              <w:spacing w:lineRule="auto" w:line="240" w:before="31" w:after="0"/>
              <w:ind w:left="187"/>
              <w:rPr>
                <w:rFonts w:ascii="Symbol" w:hAnsi="Symbol"/>
                <w:sz w:val="18"/>
              </w:rPr>
            </w:pPr>
            <w:r>
              <w:rPr>
                <w:rFonts w:ascii="Symbol" w:hAnsi="Symbol"/>
                <w:color w:val="231F20"/>
                <w:spacing w:val="-10"/>
                <w:w w:val="165"/>
                <w:sz w:val="18"/>
              </w:rPr>
              <w:t></w:t>
            </w:r>
          </w:p>
          <w:p>
            <w:pPr>
              <w:pStyle w:val="TableParagraph"/>
              <w:spacing w:lineRule="auto" w:line="240" w:before="128" w:after="0"/>
              <w:ind w:left="74"/>
              <w:rPr>
                <w:rFonts w:ascii="Times New Roman" w:hAnsi="Times New Roman"/>
                <w:i/>
                <w:i/>
                <w:sz w:val="14"/>
              </w:rPr>
            </w:pPr>
            <w:r>
              <w:rPr>
                <w:rFonts w:ascii="Times New Roman" w:hAnsi="Times New Roman"/>
                <w:i/>
                <w:color w:val="231F20"/>
                <w:spacing w:val="7"/>
                <w:position w:val="1"/>
                <w:sz w:val="18"/>
              </w:rPr>
              <w:t>x</w:t>
            </w:r>
            <w:r>
              <w:rPr>
                <w:rFonts w:ascii="Times New Roman" w:hAnsi="Times New Roman"/>
                <w:i/>
                <w:color w:val="231F20"/>
                <w:spacing w:val="7"/>
                <w:sz w:val="14"/>
              </w:rPr>
              <w:t>raym</w:t>
            </w:r>
          </w:p>
        </w:tc>
        <w:tc>
          <w:tcPr>
            <w:tcW w:w="353" w:type="dxa"/>
            <w:tcBorders>
              <w:left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p>
            <w:pPr>
              <w:pStyle w:val="TableParagraph"/>
              <w:spacing w:lineRule="auto" w:line="240" w:before="116" w:after="0"/>
              <w:rPr>
                <w:rFonts w:ascii="Times New Roman" w:hAnsi="Times New Roman"/>
                <w:sz w:val="18"/>
              </w:rPr>
            </w:pPr>
            <w:r>
              <w:rPr>
                <w:rFonts w:ascii="Times New Roman" w:hAnsi="Times New Roman"/>
                <w:sz w:val="18"/>
              </w:rPr>
            </w:r>
          </w:p>
          <w:p>
            <w:pPr>
              <w:pStyle w:val="TableParagraph"/>
              <w:spacing w:lineRule="auto" w:line="240"/>
              <w:ind w:right="1"/>
              <w:jc w:val="center"/>
              <w:rPr>
                <w:rFonts w:ascii="Times New Roman" w:hAnsi="Times New Roman"/>
                <w:sz w:val="18"/>
              </w:rPr>
            </w:pPr>
            <w:r>
              <w:rPr>
                <w:rFonts w:ascii="Times New Roman" w:hAnsi="Times New Roman"/>
                <w:color w:val="231F20"/>
                <w:spacing w:val="-10"/>
                <w:sz w:val="18"/>
              </w:rPr>
              <w:t>=</w:t>
            </w:r>
          </w:p>
        </w:tc>
        <w:tc>
          <w:tcPr>
            <w:tcW w:w="814" w:type="dxa"/>
            <w:tcBorders>
              <w:left w:val="single" w:sz="4" w:space="0" w:color="231F20"/>
            </w:tcBorders>
          </w:tcPr>
          <w:p>
            <w:pPr>
              <w:pStyle w:val="TableParagraph"/>
              <w:spacing w:lineRule="auto" w:line="240" w:before="3" w:after="0"/>
              <w:rPr>
                <w:rFonts w:ascii="Times New Roman" w:hAnsi="Times New Roman"/>
                <w:sz w:val="18"/>
              </w:rPr>
            </w:pPr>
            <w:r>
              <w:rPr>
                <w:rFonts w:ascii="Times New Roman" w:hAnsi="Times New Roman"/>
                <w:sz w:val="18"/>
              </w:rPr>
            </w:r>
          </w:p>
          <w:p>
            <w:pPr>
              <w:pStyle w:val="TableParagraph"/>
              <w:spacing w:lineRule="exact" w:line="20"/>
              <w:ind w:left="-7"/>
              <w:rPr>
                <w:rFonts w:ascii="Times New Roman" w:hAnsi="Times New Roman"/>
                <w:sz w:val="2"/>
              </w:rPr>
            </w:pPr>
            <w:r>
              <w:rPr/>
              <mc:AlternateContent>
                <mc:Choice Requires="wpg">
                  <w:drawing>
                    <wp:inline distT="0" distB="0" distL="0" distR="0" wp14:anchorId="11D7E6AB">
                      <wp:extent cx="34290" cy="5715"/>
                      <wp:effectExtent l="9525" t="0" r="0" b="3810"/>
                      <wp:docPr id="1261" name="Group 1826"/>
                      <a:graphic xmlns:a="http://schemas.openxmlformats.org/drawingml/2006/main">
                        <a:graphicData uri="http://schemas.microsoft.com/office/word/2010/wordprocessingGroup">
                          <wpg:wgp>
                            <wpg:cNvGrpSpPr/>
                            <wpg:grpSpPr>
                              <a:xfrm>
                                <a:off x="0" y="0"/>
                                <a:ext cx="34200" cy="5760"/>
                                <a:chOff x="0" y="0"/>
                                <a:chExt cx="34200" cy="5760"/>
                              </a:xfrm>
                            </wpg:grpSpPr>
                            <wps:wsp>
                              <wps:cNvPr id="1262" name="Graphic 1827"/>
                              <wps:cNvSpPr/>
                              <wps:spPr>
                                <a:xfrm>
                                  <a:off x="0" y="0"/>
                                  <a:ext cx="34200" cy="5760"/>
                                </a:xfrm>
                                <a:custGeom>
                                  <a:avLst/>
                                  <a:gdLst>
                                    <a:gd name="textAreaLeft" fmla="*/ 0 w 19440"/>
                                    <a:gd name="textAreaRight" fmla="*/ 20880 w 19440"/>
                                    <a:gd name="textAreaTop" fmla="*/ 0 h 3240"/>
                                    <a:gd name="textAreaBottom" fmla="*/ 4680 h 3240"/>
                                  </a:gdLst>
                                  <a:ahLst/>
                                  <a:rect l="textAreaLeft" t="textAreaTop" r="textAreaRight" b="textAreaBottom"/>
                                  <a:pathLst>
                                    <a:path w="34290" h="0">
                                      <a:moveTo>
                                        <a:pt x="0" y="0"/>
                                      </a:moveTo>
                                      <a:lnTo>
                                        <a:pt x="34239"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26" style="position:absolute;margin-left:0pt;margin-top:-0.8pt;width:2.7pt;height:0.45pt" coordorigin="0,-16" coordsize="54,9"/>
                  </w:pict>
                </mc:Fallback>
              </mc:AlternateContent>
            </w:r>
          </w:p>
          <w:p>
            <w:pPr>
              <w:pStyle w:val="TableParagraph"/>
              <w:spacing w:lineRule="auto" w:line="240" w:before="3" w:after="0"/>
              <w:rPr>
                <w:rFonts w:ascii="Times New Roman" w:hAnsi="Times New Roman"/>
                <w:sz w:val="5"/>
              </w:rPr>
            </w:pPr>
            <w:r>
              <w:rPr>
                <w:rFonts w:ascii="Times New Roman" w:hAnsi="Times New Roman"/>
                <w:sz w:val="5"/>
              </w:rPr>
            </w:r>
          </w:p>
          <w:p>
            <w:pPr>
              <w:pStyle w:val="TableParagraph"/>
              <w:spacing w:lineRule="exact" w:line="35"/>
              <w:ind w:left="71"/>
              <w:rPr>
                <w:rFonts w:ascii="Times New Roman" w:hAnsi="Times New Roman"/>
                <w:sz w:val="3"/>
              </w:rPr>
            </w:pPr>
            <w:r>
              <w:rPr/>
              <mc:AlternateContent>
                <mc:Choice Requires="wpg">
                  <w:drawing>
                    <wp:anchor behindDoc="1" distT="3175" distB="1905" distL="3810" distR="1905" simplePos="0" locked="0" layoutInCell="1" allowOverlap="1" relativeHeight="215" wp14:anchorId="2A09B860">
                      <wp:simplePos x="0" y="0"/>
                      <wp:positionH relativeFrom="column">
                        <wp:posOffset>269875</wp:posOffset>
                      </wp:positionH>
                      <wp:positionV relativeFrom="paragraph">
                        <wp:posOffset>-51435</wp:posOffset>
                      </wp:positionV>
                      <wp:extent cx="40005" cy="591185"/>
                      <wp:effectExtent l="3810" t="3175" r="1905" b="1905"/>
                      <wp:wrapNone/>
                      <wp:docPr id="1263" name="Group 1828"/>
                      <a:graphic xmlns:a="http://schemas.openxmlformats.org/drawingml/2006/main">
                        <a:graphicData uri="http://schemas.microsoft.com/office/word/2010/wordprocessingGroup">
                          <wpg:wgp>
                            <wpg:cNvGrpSpPr/>
                            <wpg:grpSpPr>
                              <a:xfrm>
                                <a:off x="0" y="0"/>
                                <a:ext cx="39960" cy="591120"/>
                                <a:chOff x="0" y="0"/>
                                <a:chExt cx="39960" cy="591120"/>
                              </a:xfrm>
                            </wpg:grpSpPr>
                            <wps:wsp>
                              <wps:cNvPr id="1264" name="Graphic 1829"/>
                              <wps:cNvSpPr/>
                              <wps:spPr>
                                <a:xfrm>
                                  <a:off x="0" y="0"/>
                                  <a:ext cx="39960" cy="591120"/>
                                </a:xfrm>
                                <a:custGeom>
                                  <a:avLst/>
                                  <a:gdLst>
                                    <a:gd name="textAreaLeft" fmla="*/ 0 w 22680"/>
                                    <a:gd name="textAreaRight" fmla="*/ 24120 w 22680"/>
                                    <a:gd name="textAreaTop" fmla="*/ 0 h 335160"/>
                                    <a:gd name="textAreaBottom" fmla="*/ 336600 h 335160"/>
                                  </a:gdLst>
                                  <a:ahLst/>
                                  <a:rect l="textAreaLeft" t="textAreaTop" r="textAreaRight" b="textAreaBottom"/>
                                  <a:pathLst>
                                    <a:path w="34290" h="586105">
                                      <a:moveTo>
                                        <a:pt x="0" y="585635"/>
                                      </a:moveTo>
                                      <a:lnTo>
                                        <a:pt x="34239" y="585635"/>
                                      </a:lnTo>
                                      <a:lnTo>
                                        <a:pt x="34239" y="0"/>
                                      </a:lnTo>
                                    </a:path>
                                    <a:path w="34290" h="586105">
                                      <a:moveTo>
                                        <a:pt x="34239" y="0"/>
                                      </a:moveTo>
                                      <a:lnTo>
                                        <a:pt x="0" y="0"/>
                                      </a:lnTo>
                                    </a:path>
                                  </a:pathLst>
                                </a:custGeom>
                                <a:noFill/>
                                <a:ln w="5143">
                                  <a:solidFill>
                                    <a:srgbClr val="231f20"/>
                                  </a:solidFill>
                                  <a:round/>
                                </a:ln>
                              </wps:spPr>
                              <wps:style>
                                <a:lnRef idx="0"/>
                                <a:fillRef idx="0"/>
                                <a:effectRef idx="0"/>
                                <a:fontRef idx="minor"/>
                              </wps:style>
                              <wps:bodyPr/>
                            </wps:wsp>
                          </wpg:wgp>
                        </a:graphicData>
                      </a:graphic>
                    </wp:anchor>
                  </w:drawing>
                </mc:Choice>
                <mc:Fallback>
                  <w:pict>
                    <v:group id="shape_0" alt="Group 1828" style="position:absolute;margin-left:21.25pt;margin-top:-4.05pt;width:3.15pt;height:46.55pt" coordorigin="425,-81" coordsize="63,931"/>
                  </w:pict>
                </mc:Fallback>
              </mc:AlternateContent>
              <mc:AlternateContent>
                <mc:Choice Requires="wpg">
                  <w:drawing>
                    <wp:inline distT="0" distB="0" distL="0" distR="0" wp14:anchorId="741591AB">
                      <wp:extent cx="33655" cy="28575"/>
                      <wp:effectExtent l="9525" t="0" r="0" b="9525"/>
                      <wp:docPr id="1265" name="Group 1830"/>
                      <a:graphic xmlns:a="http://schemas.openxmlformats.org/drawingml/2006/main">
                        <a:graphicData uri="http://schemas.microsoft.com/office/word/2010/wordprocessingGroup">
                          <wpg:wgp>
                            <wpg:cNvGrpSpPr/>
                            <wpg:grpSpPr>
                              <a:xfrm>
                                <a:off x="0" y="0"/>
                                <a:ext cx="33480" cy="28440"/>
                                <a:chOff x="0" y="0"/>
                                <a:chExt cx="33480" cy="28440"/>
                              </a:xfrm>
                            </wpg:grpSpPr>
                            <wps:wsp>
                              <wps:cNvPr id="1266" name="Graphic 1831"/>
                              <wps:cNvSpPr/>
                              <wps:spPr>
                                <a:xfrm>
                                  <a:off x="0" y="0"/>
                                  <a:ext cx="33480" cy="28440"/>
                                </a:xfrm>
                                <a:custGeom>
                                  <a:avLst/>
                                  <a:gdLst>
                                    <a:gd name="textAreaLeft" fmla="*/ 0 w 19080"/>
                                    <a:gd name="textAreaRight" fmla="*/ 20520 w 19080"/>
                                    <a:gd name="textAreaTop" fmla="*/ 0 h 16200"/>
                                    <a:gd name="textAreaBottom" fmla="*/ 17640 h 1620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30" style="position:absolute;margin-left:0pt;margin-top:-3.05pt;width:2.65pt;height:2.25pt" coordorigin="0,-61" coordsize="53,45"/>
                  </w:pict>
                </mc:Fallback>
              </mc:AlternateContent>
            </w:r>
          </w:p>
          <w:p>
            <w:pPr>
              <w:pStyle w:val="TableParagraph"/>
              <w:spacing w:lineRule="auto" w:line="240" w:before="6" w:after="0"/>
              <w:ind w:left="53"/>
              <w:rPr>
                <w:rFonts w:ascii="Times New Roman" w:hAnsi="Times New Roman"/>
                <w:sz w:val="14"/>
              </w:rPr>
            </w:pPr>
            <w:r>
              <w:rPr>
                <w:rFonts w:ascii="Times New Roman" w:hAnsi="Times New Roman"/>
                <w:i/>
                <w:color w:val="231F20"/>
                <w:spacing w:val="-2"/>
                <w:position w:val="1"/>
                <w:sz w:val="18"/>
              </w:rPr>
              <w:t>x</w:t>
            </w:r>
            <w:r>
              <w:rPr>
                <w:rFonts w:ascii="Times New Roman" w:hAnsi="Times New Roman"/>
                <w:i/>
                <w:color w:val="231F20"/>
                <w:spacing w:val="-2"/>
                <w:sz w:val="14"/>
              </w:rPr>
              <w:t>ray</w:t>
            </w:r>
            <w:r>
              <w:rPr>
                <w:rFonts w:ascii="Times New Roman" w:hAnsi="Times New Roman"/>
                <w:color w:val="231F20"/>
                <w:spacing w:val="-2"/>
                <w:sz w:val="14"/>
              </w:rPr>
              <w:t>1</w:t>
            </w:r>
          </w:p>
          <w:p>
            <w:pPr>
              <w:pStyle w:val="TableParagraph"/>
              <w:spacing w:lineRule="auto" w:line="240" w:before="31" w:after="0"/>
              <w:ind w:left="151"/>
              <w:rPr>
                <w:rFonts w:ascii="Symbol" w:hAnsi="Symbol"/>
                <w:sz w:val="18"/>
              </w:rPr>
            </w:pPr>
            <w:r>
              <w:rPr>
                <w:rFonts w:ascii="Symbol" w:hAnsi="Symbol"/>
                <w:color w:val="231F20"/>
                <w:spacing w:val="-10"/>
                <w:w w:val="165"/>
                <w:sz w:val="18"/>
              </w:rPr>
              <w:t></w:t>
            </w:r>
          </w:p>
          <w:p>
            <w:pPr>
              <w:pStyle w:val="TableParagraph"/>
              <w:spacing w:lineRule="auto" w:line="240" w:before="5" w:after="0"/>
              <w:rPr>
                <w:rFonts w:ascii="Times New Roman" w:hAnsi="Times New Roman"/>
                <w:sz w:val="7"/>
              </w:rPr>
            </w:pPr>
            <w:r>
              <w:rPr>
                <w:rFonts w:ascii="Times New Roman" w:hAnsi="Times New Roman"/>
                <w:sz w:val="7"/>
              </w:rPr>
            </w:r>
          </w:p>
          <w:p>
            <w:pPr>
              <w:pStyle w:val="TableParagraph"/>
              <w:spacing w:lineRule="exact" w:line="35"/>
              <w:ind w:left="55"/>
              <w:rPr>
                <w:rFonts w:ascii="Times New Roman" w:hAnsi="Times New Roman"/>
                <w:sz w:val="3"/>
              </w:rPr>
            </w:pPr>
            <w:r>
              <w:rPr/>
              <mc:AlternateContent>
                <mc:Choice Requires="wpg">
                  <w:drawing>
                    <wp:inline distT="0" distB="0" distL="0" distR="0" wp14:anchorId="732B02EA">
                      <wp:extent cx="33655" cy="28575"/>
                      <wp:effectExtent l="9525" t="0" r="0" b="9525"/>
                      <wp:docPr id="1267" name="Group 1832"/>
                      <a:graphic xmlns:a="http://schemas.openxmlformats.org/drawingml/2006/main">
                        <a:graphicData uri="http://schemas.microsoft.com/office/word/2010/wordprocessingGroup">
                          <wpg:wgp>
                            <wpg:cNvGrpSpPr/>
                            <wpg:grpSpPr>
                              <a:xfrm>
                                <a:off x="0" y="0"/>
                                <a:ext cx="33480" cy="28440"/>
                                <a:chOff x="0" y="0"/>
                                <a:chExt cx="33480" cy="28440"/>
                              </a:xfrm>
                            </wpg:grpSpPr>
                            <wps:wsp>
                              <wps:cNvPr id="1268" name="Graphic 1833"/>
                              <wps:cNvSpPr/>
                              <wps:spPr>
                                <a:xfrm>
                                  <a:off x="0" y="0"/>
                                  <a:ext cx="33480" cy="28440"/>
                                </a:xfrm>
                                <a:custGeom>
                                  <a:avLst/>
                                  <a:gdLst>
                                    <a:gd name="textAreaLeft" fmla="*/ 0 w 19080"/>
                                    <a:gd name="textAreaRight" fmla="*/ 20520 w 19080"/>
                                    <a:gd name="textAreaTop" fmla="*/ 0 h 16200"/>
                                    <a:gd name="textAreaBottom" fmla="*/ 17640 h 1620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32" style="position:absolute;margin-left:0pt;margin-top:-3.05pt;width:2.65pt;height:2.25pt" coordorigin="0,-61" coordsize="53,45"/>
                  </w:pict>
                </mc:Fallback>
              </mc:AlternateContent>
            </w:r>
          </w:p>
          <w:p>
            <w:pPr>
              <w:pStyle w:val="TableParagraph"/>
              <w:spacing w:lineRule="auto" w:line="240" w:before="6" w:after="0"/>
              <w:ind w:left="37"/>
              <w:rPr>
                <w:rFonts w:ascii="Times New Roman" w:hAnsi="Times New Roman"/>
                <w:i/>
                <w:i/>
                <w:sz w:val="14"/>
              </w:rPr>
            </w:pPr>
            <w:r>
              <w:rPr>
                <w:rFonts w:ascii="Times New Roman" w:hAnsi="Times New Roman"/>
                <w:i/>
                <w:color w:val="231F20"/>
                <w:position w:val="1"/>
                <w:sz w:val="18"/>
              </w:rPr>
              <w:t>x</w:t>
            </w:r>
            <w:r>
              <w:rPr>
                <w:rFonts w:ascii="Times New Roman" w:hAnsi="Times New Roman"/>
                <w:i/>
                <w:color w:val="231F20"/>
                <w:sz w:val="14"/>
              </w:rPr>
              <w:t>raym</w:t>
            </w:r>
            <w:r>
              <w:rPr>
                <w:rFonts w:ascii="Times New Roman" w:hAnsi="Times New Roman"/>
                <w:i/>
                <w:color w:val="231F20"/>
                <w:spacing w:val="67"/>
                <w:sz w:val="14"/>
              </w:rPr>
              <w:t xml:space="preserve"> </w:t>
            </w:r>
            <w:r>
              <w:rPr>
                <w:rFonts w:ascii="Times New Roman" w:hAnsi="Times New Roman"/>
                <w:i/>
                <w:color w:val="231F20"/>
                <w:spacing w:val="5"/>
                <w:position w:val="-3"/>
                <w:sz w:val="14"/>
              </w:rPr>
              <w:t>nom</w:t>
            </w:r>
          </w:p>
        </w:tc>
        <w:tc>
          <w:tcPr>
            <w:tcW w:w="201" w:type="dxa"/>
            <w:tcBorders>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p>
            <w:pPr>
              <w:pStyle w:val="TableParagraph"/>
              <w:spacing w:lineRule="auto" w:line="240" w:before="116" w:after="0"/>
              <w:rPr>
                <w:rFonts w:ascii="Times New Roman" w:hAnsi="Times New Roman"/>
                <w:sz w:val="18"/>
              </w:rPr>
            </w:pPr>
            <w:r>
              <w:rPr>
                <w:rFonts w:ascii="Times New Roman" w:hAnsi="Times New Roman"/>
                <w:sz w:val="18"/>
              </w:rPr>
            </w:r>
          </w:p>
          <w:p>
            <w:pPr>
              <w:pStyle w:val="TableParagraph"/>
              <w:spacing w:lineRule="auto" w:line="240"/>
              <w:ind w:left="14"/>
              <w:rPr>
                <w:rFonts w:ascii="Times New Roman" w:hAnsi="Times New Roman"/>
                <w:sz w:val="18"/>
              </w:rPr>
            </w:pPr>
            <w:r>
              <w:rPr>
                <w:rFonts w:ascii="Times New Roman" w:hAnsi="Times New Roman"/>
                <w:color w:val="231F20"/>
                <w:spacing w:val="-10"/>
                <w:sz w:val="18"/>
              </w:rPr>
              <w:t>+</w:t>
            </w:r>
          </w:p>
        </w:tc>
        <w:tc>
          <w:tcPr>
            <w:tcW w:w="88" w:type="dxa"/>
            <w:tcBorders>
              <w:lef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1643" w:type="dxa"/>
            <w:tcBorders>
              <w:right w:val="single" w:sz="4" w:space="0" w:color="231F20"/>
            </w:tcBorders>
          </w:tcPr>
          <w:p>
            <w:pPr>
              <w:pStyle w:val="TableParagraph"/>
              <w:spacing w:lineRule="auto" w:line="218"/>
              <w:ind w:left="46"/>
              <w:rPr>
                <w:rFonts w:ascii="Times New Roman" w:hAnsi="Times New Roman"/>
                <w:i/>
                <w:i/>
                <w:sz w:val="14"/>
              </w:rPr>
            </w:pPr>
            <w:r>
              <mc:AlternateContent>
                <mc:Choice Requires="wpg">
                  <w:drawing>
                    <wp:anchor behindDoc="1" distT="3810" distB="1905" distL="3175" distR="1905" simplePos="0" locked="0" layoutInCell="1" allowOverlap="1" relativeHeight="219" wp14:anchorId="4858737C">
                      <wp:simplePos x="0" y="0"/>
                      <wp:positionH relativeFrom="column">
                        <wp:posOffset>5080</wp:posOffset>
                      </wp:positionH>
                      <wp:positionV relativeFrom="paragraph">
                        <wp:posOffset>-71120</wp:posOffset>
                      </wp:positionV>
                      <wp:extent cx="40005" cy="409575"/>
                      <wp:effectExtent l="3175" t="3810" r="1905" b="1905"/>
                      <wp:wrapNone/>
                      <wp:docPr id="1269" name="Group 1834"/>
                      <a:graphic xmlns:a="http://schemas.openxmlformats.org/drawingml/2006/main">
                        <a:graphicData uri="http://schemas.microsoft.com/office/word/2010/wordprocessingGroup">
                          <wpg:wgp>
                            <wpg:cNvGrpSpPr/>
                            <wpg:grpSpPr>
                              <a:xfrm>
                                <a:off x="0" y="0"/>
                                <a:ext cx="39960" cy="409680"/>
                                <a:chOff x="0" y="0"/>
                                <a:chExt cx="39960" cy="409680"/>
                              </a:xfrm>
                            </wpg:grpSpPr>
                            <wps:wsp>
                              <wps:cNvPr id="1270" name="Graphic 1835"/>
                              <wps:cNvSpPr/>
                              <wps:spPr>
                                <a:xfrm>
                                  <a:off x="0" y="0"/>
                                  <a:ext cx="39960" cy="409680"/>
                                </a:xfrm>
                                <a:custGeom>
                                  <a:avLst/>
                                  <a:gdLst>
                                    <a:gd name="textAreaLeft" fmla="*/ 0 w 22680"/>
                                    <a:gd name="textAreaRight" fmla="*/ 24120 w 22680"/>
                                    <a:gd name="textAreaTop" fmla="*/ 0 h 232200"/>
                                    <a:gd name="textAreaBottom" fmla="*/ 233640 h 232200"/>
                                  </a:gdLst>
                                  <a:ahLst/>
                                  <a:rect l="textAreaLeft" t="textAreaTop" r="textAreaRight" b="textAreaBottom"/>
                                  <a:pathLst>
                                    <a:path w="34290" h="404495">
                                      <a:moveTo>
                                        <a:pt x="34239" y="404291"/>
                                      </a:moveTo>
                                      <a:lnTo>
                                        <a:pt x="0" y="404291"/>
                                      </a:lnTo>
                                      <a:lnTo>
                                        <a:pt x="0" y="0"/>
                                      </a:lnTo>
                                    </a:path>
                                    <a:path w="34290" h="404495">
                                      <a:moveTo>
                                        <a:pt x="0" y="0"/>
                                      </a:moveTo>
                                      <a:lnTo>
                                        <a:pt x="34239" y="0"/>
                                      </a:lnTo>
                                    </a:path>
                                  </a:pathLst>
                                </a:custGeom>
                                <a:noFill/>
                                <a:ln w="5143">
                                  <a:solidFill>
                                    <a:srgbClr val="231f20"/>
                                  </a:solidFill>
                                  <a:round/>
                                </a:ln>
                              </wps:spPr>
                              <wps:style>
                                <a:lnRef idx="0"/>
                                <a:fillRef idx="0"/>
                                <a:effectRef idx="0"/>
                                <a:fontRef idx="minor"/>
                              </wps:style>
                              <wps:bodyPr/>
                            </wps:wsp>
                          </wpg:wgp>
                        </a:graphicData>
                      </a:graphic>
                    </wp:anchor>
                  </w:drawing>
                </mc:Choice>
                <mc:Fallback>
                  <w:pict>
                    <v:group id="shape_0" alt="Group 1834" style="position:absolute;margin-left:0.4pt;margin-top:-5.6pt;width:3.15pt;height:32.25pt" coordorigin="8,-112" coordsize="63,645"/>
                  </w:pict>
                </mc:Fallback>
              </mc:AlternateContent>
            </w:r>
            <w:r>
              <w:rPr>
                <w:rFonts w:ascii="Symbol" w:hAnsi="Symbol"/>
                <w:color w:val="231F20"/>
                <w:w w:val="105"/>
                <w:position w:val="1"/>
                <w:sz w:val="18"/>
                <w:u w:val="single" w:color="231F20"/>
              </w:rPr>
              <w:t></w:t>
            </w:r>
            <w:r>
              <w:rPr>
                <w:rFonts w:ascii="Times New Roman" w:hAnsi="Times New Roman"/>
                <w:i/>
                <w:color w:val="231F20"/>
                <w:w w:val="105"/>
                <w:position w:val="1"/>
                <w:sz w:val="18"/>
                <w:u w:val="single" w:color="231F20"/>
              </w:rPr>
              <w:t>x</w:t>
            </w:r>
            <w:r>
              <w:rPr>
                <w:rFonts w:ascii="Times New Roman" w:hAnsi="Times New Roman"/>
                <w:i/>
                <w:color w:val="231F20"/>
                <w:w w:val="105"/>
                <w:sz w:val="14"/>
                <w:u w:val="single" w:color="231F20"/>
              </w:rPr>
              <w:t>n</w:t>
            </w:r>
            <w:r>
              <w:rPr>
                <w:rFonts w:ascii="Times New Roman" w:hAnsi="Times New Roman"/>
                <w:i/>
                <w:color w:val="231F20"/>
                <w:spacing w:val="30"/>
                <w:w w:val="105"/>
                <w:sz w:val="14"/>
              </w:rPr>
              <w:t xml:space="preserve"> </w:t>
            </w:r>
            <w:r>
              <w:rPr>
                <w:rFonts w:ascii="Symbol" w:hAnsi="Symbol"/>
                <w:color w:val="231F20"/>
                <w:w w:val="105"/>
                <w:position w:val="1"/>
                <w:sz w:val="18"/>
                <w:u w:val="single" w:color="231F20"/>
              </w:rPr>
              <w:t></w:t>
            </w:r>
            <w:r>
              <w:rPr>
                <w:rFonts w:ascii="Times New Roman" w:hAnsi="Times New Roman"/>
                <w:i/>
                <w:color w:val="231F20"/>
                <w:w w:val="105"/>
                <w:position w:val="1"/>
                <w:sz w:val="18"/>
                <w:u w:val="single" w:color="231F20"/>
              </w:rPr>
              <w:t>x</w:t>
            </w:r>
            <w:r>
              <w:rPr>
                <w:rFonts w:ascii="Times New Roman" w:hAnsi="Times New Roman"/>
                <w:i/>
                <w:color w:val="231F20"/>
                <w:w w:val="105"/>
                <w:sz w:val="14"/>
                <w:u w:val="single" w:color="231F20"/>
              </w:rPr>
              <w:t>n</w:t>
            </w:r>
            <w:r>
              <w:rPr>
                <w:rFonts w:ascii="Times New Roman" w:hAnsi="Times New Roman"/>
                <w:i/>
                <w:color w:val="231F20"/>
                <w:spacing w:val="24"/>
                <w:w w:val="145"/>
                <w:sz w:val="14"/>
              </w:rPr>
              <w:t xml:space="preserve"> </w:t>
            </w:r>
            <w:r>
              <w:rPr>
                <w:rFonts w:ascii="Symbol" w:hAnsi="Symbol"/>
                <w:color w:val="231F20"/>
                <w:w w:val="145"/>
                <w:position w:val="-7"/>
                <w:sz w:val="18"/>
              </w:rPr>
              <w:t></w:t>
            </w:r>
            <w:r>
              <w:rPr>
                <w:rFonts w:ascii="Times New Roman" w:hAnsi="Times New Roman"/>
                <w:color w:val="231F20"/>
                <w:spacing w:val="-8"/>
                <w:w w:val="145"/>
                <w:position w:val="-7"/>
                <w:sz w:val="18"/>
              </w:rPr>
              <w:t xml:space="preserve"> </w:t>
            </w:r>
            <w:r>
              <w:rPr>
                <w:rFonts w:ascii="Symbol" w:hAnsi="Symbol"/>
                <w:color w:val="231F20"/>
                <w:spacing w:val="-5"/>
                <w:w w:val="105"/>
                <w:position w:val="1"/>
                <w:sz w:val="18"/>
                <w:u w:val="single" w:color="231F20"/>
              </w:rPr>
              <w:t></w:t>
            </w:r>
            <w:r>
              <w:rPr>
                <w:rFonts w:ascii="Times New Roman" w:hAnsi="Times New Roman"/>
                <w:i/>
                <w:color w:val="231F20"/>
                <w:spacing w:val="-5"/>
                <w:w w:val="105"/>
                <w:position w:val="1"/>
                <w:sz w:val="18"/>
                <w:u w:val="single" w:color="231F20"/>
              </w:rPr>
              <w:t>x</w:t>
            </w:r>
            <w:r>
              <w:rPr>
                <w:rFonts w:ascii="Times New Roman" w:hAnsi="Times New Roman"/>
                <w:i/>
                <w:color w:val="231F20"/>
                <w:spacing w:val="-5"/>
                <w:w w:val="105"/>
                <w:sz w:val="14"/>
                <w:u w:val="single" w:color="231F20"/>
              </w:rPr>
              <w:t>n</w:t>
            </w:r>
          </w:p>
          <w:p>
            <w:pPr>
              <w:pStyle w:val="TableParagraph"/>
              <w:tabs>
                <w:tab w:val="clear" w:pos="720"/>
                <w:tab w:val="left" w:pos="966" w:leader="none"/>
              </w:tabs>
              <w:spacing w:lineRule="exact" w:line="260"/>
              <w:ind w:left="46"/>
              <w:rPr>
                <w:rFonts w:ascii="Times New Roman" w:hAnsi="Times New Roman"/>
                <w:sz w:val="14"/>
              </w:rPr>
            </w:pPr>
            <w:r>
              <mc:AlternateContent>
                <mc:Choice Requires="wpg">
                  <w:drawing>
                    <wp:anchor behindDoc="1" distT="2540" distB="2540" distL="3175" distR="1905" simplePos="0" locked="0" layoutInCell="1" allowOverlap="1" relativeHeight="216" wp14:anchorId="099FDC1C">
                      <wp:simplePos x="0" y="0"/>
                      <wp:positionH relativeFrom="column">
                        <wp:posOffset>107950</wp:posOffset>
                      </wp:positionH>
                      <wp:positionV relativeFrom="paragraph">
                        <wp:posOffset>-18415</wp:posOffset>
                      </wp:positionV>
                      <wp:extent cx="33655" cy="28575"/>
                      <wp:effectExtent l="3175" t="2540" r="1905" b="2540"/>
                      <wp:wrapNone/>
                      <wp:docPr id="1271" name="Group 1836"/>
                      <a:graphic xmlns:a="http://schemas.openxmlformats.org/drawingml/2006/main">
                        <a:graphicData uri="http://schemas.microsoft.com/office/word/2010/wordprocessingGroup">
                          <wpg:wgp>
                            <wpg:cNvGrpSpPr/>
                            <wpg:grpSpPr>
                              <a:xfrm>
                                <a:off x="0" y="0"/>
                                <a:ext cx="33480" cy="28440"/>
                                <a:chOff x="0" y="0"/>
                                <a:chExt cx="33480" cy="28440"/>
                              </a:xfrm>
                            </wpg:grpSpPr>
                            <wps:wsp>
                              <wps:cNvPr id="1272" name="Graphic 1837"/>
                              <wps:cNvSpPr/>
                              <wps:spPr>
                                <a:xfrm>
                                  <a:off x="0" y="0"/>
                                  <a:ext cx="33480" cy="28440"/>
                                </a:xfrm>
                                <a:custGeom>
                                  <a:avLst/>
                                  <a:gdLst>
                                    <a:gd name="textAreaLeft" fmla="*/ 0 w 19080"/>
                                    <a:gd name="textAreaRight" fmla="*/ 20520 w 19080"/>
                                    <a:gd name="textAreaTop" fmla="*/ 0 h 16200"/>
                                    <a:gd name="textAreaBottom" fmla="*/ 17640 h 1620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wpg:wgp>
                        </a:graphicData>
                      </a:graphic>
                    </wp:anchor>
                  </w:drawing>
                </mc:Choice>
                <mc:Fallback>
                  <w:pict>
                    <v:group id="shape_0" alt="Group 1836" style="position:absolute;margin-left:8.5pt;margin-top:-1.45pt;width:2.65pt;height:2.25pt" coordorigin="170,-29" coordsize="53,45"/>
                  </w:pict>
                </mc:Fallback>
              </mc:AlternateContent>
            </w:r>
            <w:r>
              <w:rPr>
                <w:rFonts w:ascii="Symbol" w:hAnsi="Symbol"/>
                <w:color w:val="231F20"/>
                <w:position w:val="1"/>
                <w:sz w:val="18"/>
              </w:rPr>
              <w:t></w:t>
            </w:r>
            <w:r>
              <w:rPr>
                <w:rFonts w:ascii="Times New Roman" w:hAnsi="Times New Roman"/>
                <w:i/>
                <w:color w:val="231F20"/>
                <w:position w:val="1"/>
                <w:sz w:val="18"/>
              </w:rPr>
              <w:t>x</w:t>
            </w:r>
            <w:r>
              <w:rPr>
                <w:rFonts w:ascii="Times New Roman" w:hAnsi="Times New Roman"/>
                <w:color w:val="231F20"/>
                <w:sz w:val="14"/>
              </w:rPr>
              <w:t>0</w:t>
            </w:r>
            <w:r>
              <w:rPr>
                <w:rFonts w:ascii="Times New Roman" w:hAnsi="Times New Roman"/>
                <w:color w:val="231F20"/>
                <w:spacing w:val="20"/>
                <w:sz w:val="14"/>
              </w:rPr>
              <w:t xml:space="preserve"> </w:t>
            </w:r>
            <w:r>
              <w:rPr>
                <w:rFonts w:ascii="Symbol" w:hAnsi="Symbol"/>
                <w:color w:val="231F20"/>
                <w:spacing w:val="-5"/>
                <w:position w:val="1"/>
                <w:sz w:val="18"/>
              </w:rPr>
              <w:t></w:t>
            </w:r>
            <w:r>
              <w:rPr>
                <w:rFonts w:ascii="Times New Roman" w:hAnsi="Times New Roman"/>
                <w:i/>
                <w:color w:val="231F20"/>
                <w:spacing w:val="-5"/>
                <w:position w:val="1"/>
                <w:sz w:val="18"/>
              </w:rPr>
              <w:t>u</w:t>
            </w:r>
            <w:r>
              <w:rPr>
                <w:rFonts w:ascii="Times New Roman" w:hAnsi="Times New Roman"/>
                <w:color w:val="231F20"/>
                <w:spacing w:val="-5"/>
                <w:sz w:val="14"/>
              </w:rPr>
              <w:t>1</w:t>
            </w:r>
            <w:r>
              <w:rPr>
                <w:rFonts w:ascii="Times New Roman" w:hAnsi="Times New Roman"/>
                <w:color w:val="231F20"/>
                <w:sz w:val="14"/>
              </w:rPr>
              <w:tab/>
            </w:r>
            <w:r>
              <w:rPr>
                <w:rFonts w:ascii="Symbol" w:hAnsi="Symbol"/>
                <w:color w:val="231F20"/>
                <w:position w:val="1"/>
                <w:sz w:val="18"/>
              </w:rPr>
              <w:t></w:t>
            </w:r>
            <w:r>
              <w:rPr>
                <w:rFonts w:ascii="Times New Roman" w:hAnsi="Times New Roman"/>
                <w:i/>
                <w:color w:val="231F20"/>
                <w:position w:val="1"/>
                <w:sz w:val="18"/>
              </w:rPr>
              <w:t>u</w:t>
            </w:r>
            <w:r>
              <w:rPr>
                <w:rFonts w:ascii="Times New Roman" w:hAnsi="Times New Roman"/>
                <w:i/>
                <w:color w:val="231F20"/>
                <w:sz w:val="14"/>
              </w:rPr>
              <w:t>n</w:t>
            </w:r>
            <w:r>
              <w:rPr>
                <w:rFonts w:ascii="Times New Roman" w:hAnsi="Times New Roman"/>
                <w:i/>
                <w:color w:val="231F20"/>
                <w:spacing w:val="19"/>
                <w:sz w:val="14"/>
              </w:rPr>
              <w:t xml:space="preserve"> </w:t>
            </w:r>
            <w:r>
              <w:rPr>
                <w:rFonts w:ascii="Times New Roman" w:hAnsi="Times New Roman"/>
                <w:i/>
                <w:color w:val="231F20"/>
                <w:spacing w:val="-4"/>
                <w:position w:val="-3"/>
                <w:sz w:val="14"/>
              </w:rPr>
              <w:t>ray</w:t>
            </w:r>
            <w:r>
              <w:rPr>
                <w:rFonts w:ascii="Times New Roman" w:hAnsi="Times New Roman"/>
                <w:color w:val="231F20"/>
                <w:spacing w:val="-4"/>
                <w:position w:val="-3"/>
                <w:sz w:val="14"/>
              </w:rPr>
              <w:t>1</w:t>
            </w:r>
          </w:p>
          <w:p>
            <w:pPr>
              <w:pStyle w:val="TableParagraph"/>
              <w:spacing w:lineRule="auto" w:line="240" w:before="12" w:after="0"/>
              <w:ind w:right="75"/>
              <w:jc w:val="center"/>
              <w:rPr>
                <w:rFonts w:ascii="Symbol" w:hAnsi="Symbol"/>
                <w:sz w:val="18"/>
              </w:rPr>
            </w:pPr>
            <w:r>
              <mc:AlternateContent>
                <mc:Choice Requires="wpg">
                  <w:drawing>
                    <wp:anchor behindDoc="1" distT="2540" distB="2540" distL="3175" distR="1270" simplePos="0" locked="0" layoutInCell="1" allowOverlap="1" relativeHeight="217" wp14:anchorId="2D4D1B6A">
                      <wp:simplePos x="0" y="0"/>
                      <wp:positionH relativeFrom="column">
                        <wp:posOffset>316230</wp:posOffset>
                      </wp:positionH>
                      <wp:positionV relativeFrom="paragraph">
                        <wp:posOffset>-193040</wp:posOffset>
                      </wp:positionV>
                      <wp:extent cx="40005" cy="28575"/>
                      <wp:effectExtent l="3175" t="2540" r="1270" b="2540"/>
                      <wp:wrapNone/>
                      <wp:docPr id="1273" name="Group 1838"/>
                      <a:graphic xmlns:a="http://schemas.openxmlformats.org/drawingml/2006/main">
                        <a:graphicData uri="http://schemas.microsoft.com/office/word/2010/wordprocessingGroup">
                          <wpg:wgp>
                            <wpg:cNvGrpSpPr/>
                            <wpg:grpSpPr>
                              <a:xfrm>
                                <a:off x="0" y="0"/>
                                <a:ext cx="39960" cy="28440"/>
                                <a:chOff x="0" y="0"/>
                                <a:chExt cx="39960" cy="28440"/>
                              </a:xfrm>
                            </wpg:grpSpPr>
                            <wps:wsp>
                              <wps:cNvPr id="1274" name="Graphic 1839"/>
                              <wps:cNvSpPr/>
                              <wps:spPr>
                                <a:xfrm>
                                  <a:off x="0" y="0"/>
                                  <a:ext cx="39960" cy="28440"/>
                                </a:xfrm>
                                <a:custGeom>
                                  <a:avLst/>
                                  <a:gdLst>
                                    <a:gd name="textAreaLeft" fmla="*/ 0 w 22680"/>
                                    <a:gd name="textAreaRight" fmla="*/ 24120 w 22680"/>
                                    <a:gd name="textAreaTop" fmla="*/ 0 h 16200"/>
                                    <a:gd name="textAreaBottom" fmla="*/ 17640 h 16200"/>
                                  </a:gdLst>
                                  <a:ahLst/>
                                  <a:rect l="textAreaLeft" t="textAreaTop" r="textAreaRight" b="textAreaBottom"/>
                                  <a:pathLst>
                                    <a:path w="34925" h="22860">
                                      <a:moveTo>
                                        <a:pt x="0" y="22821"/>
                                      </a:moveTo>
                                      <a:lnTo>
                                        <a:pt x="34328" y="22821"/>
                                      </a:lnTo>
                                      <a:lnTo>
                                        <a:pt x="11506" y="0"/>
                                      </a:lnTo>
                                    </a:path>
                                  </a:pathLst>
                                </a:custGeom>
                                <a:noFill/>
                                <a:ln w="5143">
                                  <a:solidFill>
                                    <a:srgbClr val="231f20"/>
                                  </a:solidFill>
                                  <a:round/>
                                </a:ln>
                              </wps:spPr>
                              <wps:style>
                                <a:lnRef idx="0"/>
                                <a:fillRef idx="0"/>
                                <a:effectRef idx="0"/>
                                <a:fontRef idx="minor"/>
                              </wps:style>
                              <wps:bodyPr/>
                            </wps:wsp>
                          </wpg:wgp>
                        </a:graphicData>
                      </a:graphic>
                    </wp:anchor>
                  </w:drawing>
                </mc:Choice>
                <mc:Fallback>
                  <w:pict>
                    <v:group id="shape_0" alt="Group 1838" style="position:absolute;margin-left:24.9pt;margin-top:-15.2pt;width:3.15pt;height:2.25pt" coordorigin="498,-304" coordsize="63,45"/>
                  </w:pict>
                </mc:Fallback>
              </mc:AlternateContent>
              <mc:AlternateContent>
                <mc:Choice Requires="wpg">
                  <w:drawing>
                    <wp:anchor behindDoc="1" distT="2540" distB="2540" distL="3810" distR="2540" simplePos="0" locked="0" layoutInCell="1" allowOverlap="1" relativeHeight="218" wp14:anchorId="58BE2B9A">
                      <wp:simplePos x="0" y="0"/>
                      <wp:positionH relativeFrom="column">
                        <wp:posOffset>691515</wp:posOffset>
                      </wp:positionH>
                      <wp:positionV relativeFrom="paragraph">
                        <wp:posOffset>-435610</wp:posOffset>
                      </wp:positionV>
                      <wp:extent cx="117475" cy="409575"/>
                      <wp:effectExtent l="3810" t="2540" r="2540" b="2540"/>
                      <wp:wrapNone/>
                      <wp:docPr id="1275" name="Group 1840"/>
                      <a:graphic xmlns:a="http://schemas.openxmlformats.org/drawingml/2006/main">
                        <a:graphicData uri="http://schemas.microsoft.com/office/word/2010/wordprocessingGroup">
                          <wpg:wgp>
                            <wpg:cNvGrpSpPr/>
                            <wpg:grpSpPr>
                              <a:xfrm>
                                <a:off x="0" y="0"/>
                                <a:ext cx="117360" cy="409680"/>
                                <a:chOff x="0" y="0"/>
                                <a:chExt cx="117360" cy="409680"/>
                              </a:xfrm>
                            </wpg:grpSpPr>
                            <wps:wsp>
                              <wps:cNvPr id="1276" name="Graphic 1841"/>
                              <wps:cNvSpPr/>
                              <wps:spPr>
                                <a:xfrm>
                                  <a:off x="0" y="0"/>
                                  <a:ext cx="117360" cy="409680"/>
                                </a:xfrm>
                                <a:custGeom>
                                  <a:avLst/>
                                  <a:gdLst>
                                    <a:gd name="textAreaLeft" fmla="*/ 0 w 66600"/>
                                    <a:gd name="textAreaRight" fmla="*/ 68040 w 66600"/>
                                    <a:gd name="textAreaTop" fmla="*/ 0 h 232200"/>
                                    <a:gd name="textAreaBottom" fmla="*/ 233640 h 232200"/>
                                  </a:gdLst>
                                  <a:ahLst/>
                                  <a:rect l="textAreaLeft" t="textAreaTop" r="textAreaRight" b="textAreaBottom"/>
                                  <a:pathLst>
                                    <a:path w="112395" h="404495">
                                      <a:moveTo>
                                        <a:pt x="0" y="265633"/>
                                      </a:moveTo>
                                      <a:lnTo>
                                        <a:pt x="34328" y="265633"/>
                                      </a:lnTo>
                                      <a:lnTo>
                                        <a:pt x="11506" y="242811"/>
                                      </a:lnTo>
                                    </a:path>
                                    <a:path w="112395" h="404495">
                                      <a:moveTo>
                                        <a:pt x="77965" y="404291"/>
                                      </a:moveTo>
                                      <a:lnTo>
                                        <a:pt x="112204" y="404291"/>
                                      </a:lnTo>
                                      <a:lnTo>
                                        <a:pt x="112204" y="0"/>
                                      </a:lnTo>
                                    </a:path>
                                    <a:path w="112395" h="404495">
                                      <a:moveTo>
                                        <a:pt x="112204" y="0"/>
                                      </a:moveTo>
                                      <a:lnTo>
                                        <a:pt x="77965" y="0"/>
                                      </a:lnTo>
                                    </a:path>
                                  </a:pathLst>
                                </a:custGeom>
                                <a:noFill/>
                                <a:ln w="5143">
                                  <a:solidFill>
                                    <a:srgbClr val="231f20"/>
                                  </a:solidFill>
                                  <a:round/>
                                </a:ln>
                              </wps:spPr>
                              <wps:style>
                                <a:lnRef idx="0"/>
                                <a:fillRef idx="0"/>
                                <a:effectRef idx="0"/>
                                <a:fontRef idx="minor"/>
                              </wps:style>
                              <wps:bodyPr/>
                            </wps:wsp>
                          </wpg:wgp>
                        </a:graphicData>
                      </a:graphic>
                    </wp:anchor>
                  </w:drawing>
                </mc:Choice>
                <mc:Fallback>
                  <w:pict>
                    <v:group id="shape_0" alt="Group 1840" style="position:absolute;margin-left:54.45pt;margin-top:-34.3pt;width:9.25pt;height:32.25pt" coordorigin="1089,-686" coordsize="185,645"/>
                  </w:pict>
                </mc:Fallback>
              </mc:AlternateContent>
              <mc:AlternateContent>
                <mc:Choice Requires="wpg">
                  <w:drawing>
                    <wp:anchor behindDoc="1" distT="3810" distB="1905" distL="3175" distR="2540" simplePos="0" locked="0" layoutInCell="1" allowOverlap="1" relativeHeight="222" wp14:anchorId="76B0E9F5">
                      <wp:simplePos x="0" y="0"/>
                      <wp:positionH relativeFrom="column">
                        <wp:posOffset>681990</wp:posOffset>
                      </wp:positionH>
                      <wp:positionV relativeFrom="paragraph">
                        <wp:posOffset>219710</wp:posOffset>
                      </wp:positionV>
                      <wp:extent cx="117475" cy="409575"/>
                      <wp:effectExtent l="3175" t="3810" r="2540" b="1905"/>
                      <wp:wrapNone/>
                      <wp:docPr id="1277" name="Group 1842"/>
                      <a:graphic xmlns:a="http://schemas.openxmlformats.org/drawingml/2006/main">
                        <a:graphicData uri="http://schemas.microsoft.com/office/word/2010/wordprocessingGroup">
                          <wpg:wgp>
                            <wpg:cNvGrpSpPr/>
                            <wpg:grpSpPr>
                              <a:xfrm>
                                <a:off x="0" y="0"/>
                                <a:ext cx="117360" cy="409680"/>
                                <a:chOff x="0" y="0"/>
                                <a:chExt cx="117360" cy="409680"/>
                              </a:xfrm>
                            </wpg:grpSpPr>
                            <wps:wsp>
                              <wps:cNvPr id="1278" name="Graphic 1843"/>
                              <wps:cNvSpPr/>
                              <wps:spPr>
                                <a:xfrm>
                                  <a:off x="0" y="0"/>
                                  <a:ext cx="117360" cy="409680"/>
                                </a:xfrm>
                                <a:custGeom>
                                  <a:avLst/>
                                  <a:gdLst>
                                    <a:gd name="textAreaLeft" fmla="*/ 0 w 66600"/>
                                    <a:gd name="textAreaRight" fmla="*/ 68040 w 66600"/>
                                    <a:gd name="textAreaTop" fmla="*/ 0 h 232200"/>
                                    <a:gd name="textAreaBottom" fmla="*/ 233640 h 232200"/>
                                  </a:gdLst>
                                  <a:ahLst/>
                                  <a:rect l="textAreaLeft" t="textAreaTop" r="textAreaRight" b="textAreaBottom"/>
                                  <a:pathLst>
                                    <a:path w="112395" h="404495">
                                      <a:moveTo>
                                        <a:pt x="0" y="265645"/>
                                      </a:moveTo>
                                      <a:lnTo>
                                        <a:pt x="34328" y="265645"/>
                                      </a:lnTo>
                                      <a:lnTo>
                                        <a:pt x="11506" y="242823"/>
                                      </a:lnTo>
                                    </a:path>
                                    <a:path w="112395" h="404495">
                                      <a:moveTo>
                                        <a:pt x="77965" y="404291"/>
                                      </a:moveTo>
                                      <a:lnTo>
                                        <a:pt x="112204" y="404291"/>
                                      </a:lnTo>
                                      <a:lnTo>
                                        <a:pt x="112204" y="0"/>
                                      </a:lnTo>
                                    </a:path>
                                    <a:path w="112395" h="404495">
                                      <a:moveTo>
                                        <a:pt x="112217" y="0"/>
                                      </a:moveTo>
                                      <a:lnTo>
                                        <a:pt x="77977" y="0"/>
                                      </a:lnTo>
                                    </a:path>
                                  </a:pathLst>
                                </a:custGeom>
                                <a:noFill/>
                                <a:ln w="5143">
                                  <a:solidFill>
                                    <a:srgbClr val="231f20"/>
                                  </a:solidFill>
                                  <a:round/>
                                </a:ln>
                              </wps:spPr>
                              <wps:style>
                                <a:lnRef idx="0"/>
                                <a:fillRef idx="0"/>
                                <a:effectRef idx="0"/>
                                <a:fontRef idx="minor"/>
                              </wps:style>
                              <wps:bodyPr/>
                            </wps:wsp>
                          </wpg:wgp>
                        </a:graphicData>
                      </a:graphic>
                    </wp:anchor>
                  </w:drawing>
                </mc:Choice>
                <mc:Fallback>
                  <w:pict>
                    <v:group id="shape_0" alt="Group 1842" style="position:absolute;margin-left:53.7pt;margin-top:17.3pt;width:9.25pt;height:32.25pt" coordorigin="1074,346" coordsize="185,645"/>
                  </w:pict>
                </mc:Fallback>
              </mc:AlternateContent>
            </w:r>
            <w:r>
              <w:rPr>
                <w:rFonts w:ascii="Symbol" w:hAnsi="Symbol"/>
                <w:color w:val="231F20"/>
                <w:spacing w:val="-10"/>
                <w:w w:val="165"/>
                <w:sz w:val="18"/>
              </w:rPr>
              <w:t></w:t>
            </w:r>
          </w:p>
          <w:p>
            <w:pPr>
              <w:pStyle w:val="TableParagraph"/>
              <w:spacing w:lineRule="auto" w:line="240" w:before="7" w:after="1"/>
              <w:rPr>
                <w:rFonts w:ascii="Times New Roman" w:hAnsi="Times New Roman"/>
                <w:sz w:val="16"/>
              </w:rPr>
            </w:pPr>
            <w:r>
              <w:rPr>
                <w:rFonts w:ascii="Times New Roman" w:hAnsi="Times New Roman"/>
                <w:sz w:val="16"/>
              </w:rPr>
            </w:r>
          </w:p>
          <w:p>
            <w:pPr>
              <w:pStyle w:val="TableParagraph"/>
              <w:tabs>
                <w:tab w:val="clear" w:pos="720"/>
                <w:tab w:val="left" w:pos="466" w:leader="none"/>
                <w:tab w:val="left" w:pos="1057" w:leader="none"/>
              </w:tabs>
              <w:spacing w:lineRule="exact" w:line="35"/>
              <w:ind w:left="138"/>
              <w:rPr>
                <w:rFonts w:ascii="Times New Roman" w:hAnsi="Times New Roman"/>
                <w:sz w:val="3"/>
              </w:rPr>
            </w:pPr>
            <w:r>
              <mc:AlternateContent>
                <mc:Choice Requires="wpg">
                  <w:drawing>
                    <wp:anchor behindDoc="1" distT="3175" distB="1905" distL="3175" distR="1270" simplePos="0" locked="0" layoutInCell="1" allowOverlap="1" relativeHeight="221" wp14:anchorId="7DA25862">
                      <wp:simplePos x="0" y="0"/>
                      <wp:positionH relativeFrom="column">
                        <wp:posOffset>306705</wp:posOffset>
                      </wp:positionH>
                      <wp:positionV relativeFrom="paragraph">
                        <wp:posOffset>193040</wp:posOffset>
                      </wp:positionV>
                      <wp:extent cx="40005" cy="28575"/>
                      <wp:effectExtent l="3175" t="3175" r="1270" b="1905"/>
                      <wp:wrapNone/>
                      <wp:docPr id="1279" name="Group 1844"/>
                      <a:graphic xmlns:a="http://schemas.openxmlformats.org/drawingml/2006/main">
                        <a:graphicData uri="http://schemas.microsoft.com/office/word/2010/wordprocessingGroup">
                          <wpg:wgp>
                            <wpg:cNvGrpSpPr/>
                            <wpg:grpSpPr>
                              <a:xfrm>
                                <a:off x="0" y="0"/>
                                <a:ext cx="39960" cy="28440"/>
                                <a:chOff x="0" y="0"/>
                                <a:chExt cx="39960" cy="28440"/>
                              </a:xfrm>
                            </wpg:grpSpPr>
                            <wps:wsp>
                              <wps:cNvPr id="1280" name="Graphic 1845"/>
                              <wps:cNvSpPr/>
                              <wps:spPr>
                                <a:xfrm>
                                  <a:off x="0" y="0"/>
                                  <a:ext cx="39960" cy="28440"/>
                                </a:xfrm>
                                <a:custGeom>
                                  <a:avLst/>
                                  <a:gdLst>
                                    <a:gd name="textAreaLeft" fmla="*/ 0 w 22680"/>
                                    <a:gd name="textAreaRight" fmla="*/ 24120 w 22680"/>
                                    <a:gd name="textAreaTop" fmla="*/ 0 h 16200"/>
                                    <a:gd name="textAreaBottom" fmla="*/ 17640 h 16200"/>
                                  </a:gdLst>
                                  <a:ahLst/>
                                  <a:rect l="textAreaLeft" t="textAreaTop" r="textAreaRight" b="textAreaBottom"/>
                                  <a:pathLst>
                                    <a:path w="34925" h="22860">
                                      <a:moveTo>
                                        <a:pt x="0" y="22821"/>
                                      </a:moveTo>
                                      <a:lnTo>
                                        <a:pt x="34328" y="22821"/>
                                      </a:lnTo>
                                      <a:lnTo>
                                        <a:pt x="11506" y="0"/>
                                      </a:lnTo>
                                    </a:path>
                                  </a:pathLst>
                                </a:custGeom>
                                <a:noFill/>
                                <a:ln w="5143">
                                  <a:solidFill>
                                    <a:srgbClr val="231f20"/>
                                  </a:solidFill>
                                  <a:round/>
                                </a:ln>
                              </wps:spPr>
                              <wps:style>
                                <a:lnRef idx="0"/>
                                <a:fillRef idx="0"/>
                                <a:effectRef idx="0"/>
                                <a:fontRef idx="minor"/>
                              </wps:style>
                              <wps:bodyPr/>
                            </wps:wsp>
                          </wpg:wgp>
                        </a:graphicData>
                      </a:graphic>
                    </wp:anchor>
                  </w:drawing>
                </mc:Choice>
                <mc:Fallback>
                  <w:pict>
                    <v:group id="shape_0" alt="Group 1844" style="position:absolute;margin-left:24.15pt;margin-top:15.2pt;width:3.15pt;height:2.25pt" coordorigin="483,304" coordsize="63,45"/>
                  </w:pict>
                </mc:Fallback>
              </mc:AlternateContent>
            </w:r>
            <w:r>
              <w:rPr/>
              <mc:AlternateContent>
                <mc:Choice Requires="wpg">
                  <w:drawing>
                    <wp:inline distT="0" distB="0" distL="0" distR="0" wp14:anchorId="35087996">
                      <wp:extent cx="33655" cy="28575"/>
                      <wp:effectExtent l="9525" t="0" r="0" b="9525"/>
                      <wp:docPr id="1281" name="Group 1846"/>
                      <a:graphic xmlns:a="http://schemas.openxmlformats.org/drawingml/2006/main">
                        <a:graphicData uri="http://schemas.microsoft.com/office/word/2010/wordprocessingGroup">
                          <wpg:wgp>
                            <wpg:cNvGrpSpPr/>
                            <wpg:grpSpPr>
                              <a:xfrm>
                                <a:off x="0" y="0"/>
                                <a:ext cx="33480" cy="28440"/>
                                <a:chOff x="0" y="0"/>
                                <a:chExt cx="33480" cy="28440"/>
                              </a:xfrm>
                            </wpg:grpSpPr>
                            <wps:wsp>
                              <wps:cNvPr id="1282" name="Graphic 1847"/>
                              <wps:cNvSpPr/>
                              <wps:spPr>
                                <a:xfrm>
                                  <a:off x="0" y="0"/>
                                  <a:ext cx="33480" cy="28440"/>
                                </a:xfrm>
                                <a:custGeom>
                                  <a:avLst/>
                                  <a:gdLst>
                                    <a:gd name="textAreaLeft" fmla="*/ 0 w 19080"/>
                                    <a:gd name="textAreaRight" fmla="*/ 20520 w 19080"/>
                                    <a:gd name="textAreaTop" fmla="*/ 0 h 16200"/>
                                    <a:gd name="textAreaBottom" fmla="*/ 17640 h 1620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46" style="position:absolute;margin-left:0pt;margin-top:-3.05pt;width:2.65pt;height:2.25pt" coordorigin="0,-61" coordsize="53,45"/>
                  </w:pict>
                </mc:Fallback>
              </mc:AlternateContent>
            </w:r>
            <w:r>
              <w:rPr>
                <w:rFonts w:ascii="Times New Roman" w:hAnsi="Times New Roman"/>
                <w:sz w:val="3"/>
              </w:rPr>
              <w:tab/>
            </w:r>
            <w:r>
              <w:rPr>
                <w:rFonts w:ascii="Times New Roman" w:hAnsi="Times New Roman"/>
                <w:sz w:val="3"/>
              </w:rPr>
              <mc:AlternateContent>
                <mc:Choice Requires="wpg">
                  <w:drawing>
                    <wp:inline distT="0" distB="0" distL="0" distR="0" wp14:anchorId="61EA2D78">
                      <wp:extent cx="33655" cy="28575"/>
                      <wp:effectExtent l="9525" t="0" r="0" b="9525"/>
                      <wp:docPr id="1283" name="Group 1848"/>
                      <a:graphic xmlns:a="http://schemas.openxmlformats.org/drawingml/2006/main">
                        <a:graphicData uri="http://schemas.microsoft.com/office/word/2010/wordprocessingGroup">
                          <wpg:wgp>
                            <wpg:cNvGrpSpPr/>
                            <wpg:grpSpPr>
                              <a:xfrm>
                                <a:off x="0" y="0"/>
                                <a:ext cx="33480" cy="28440"/>
                                <a:chOff x="0" y="0"/>
                                <a:chExt cx="33480" cy="28440"/>
                              </a:xfrm>
                            </wpg:grpSpPr>
                            <wps:wsp>
                              <wps:cNvPr id="1284" name="Graphic 1849"/>
                              <wps:cNvSpPr/>
                              <wps:spPr>
                                <a:xfrm>
                                  <a:off x="0" y="0"/>
                                  <a:ext cx="33480" cy="28440"/>
                                </a:xfrm>
                                <a:custGeom>
                                  <a:avLst/>
                                  <a:gdLst>
                                    <a:gd name="textAreaLeft" fmla="*/ 0 w 19080"/>
                                    <a:gd name="textAreaRight" fmla="*/ 20520 w 19080"/>
                                    <a:gd name="textAreaTop" fmla="*/ 0 h 16200"/>
                                    <a:gd name="textAreaBottom" fmla="*/ 17640 h 1620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48" style="position:absolute;margin-left:0pt;margin-top:-3.05pt;width:2.65pt;height:2.25pt" coordorigin="0,-61" coordsize="53,45"/>
                  </w:pict>
                </mc:Fallback>
              </mc:AlternateContent>
            </w:r>
            <w:r>
              <w:rPr>
                <w:rFonts w:ascii="Times New Roman" w:hAnsi="Times New Roman"/>
                <w:sz w:val="3"/>
              </w:rPr>
              <w:tab/>
            </w:r>
            <w:r>
              <w:rPr>
                <w:rFonts w:ascii="Times New Roman" w:hAnsi="Times New Roman"/>
                <w:sz w:val="3"/>
              </w:rPr>
              <mc:AlternateContent>
                <mc:Choice Requires="wpg">
                  <w:drawing>
                    <wp:inline distT="0" distB="0" distL="0" distR="0" wp14:anchorId="656BCBCA">
                      <wp:extent cx="33655" cy="28575"/>
                      <wp:effectExtent l="9525" t="0" r="0" b="9525"/>
                      <wp:docPr id="1285" name="Group 1850"/>
                      <a:graphic xmlns:a="http://schemas.openxmlformats.org/drawingml/2006/main">
                        <a:graphicData uri="http://schemas.microsoft.com/office/word/2010/wordprocessingGroup">
                          <wpg:wgp>
                            <wpg:cNvGrpSpPr/>
                            <wpg:grpSpPr>
                              <a:xfrm>
                                <a:off x="0" y="0"/>
                                <a:ext cx="33480" cy="28440"/>
                                <a:chOff x="0" y="0"/>
                                <a:chExt cx="33480" cy="28440"/>
                              </a:xfrm>
                            </wpg:grpSpPr>
                            <wps:wsp>
                              <wps:cNvPr id="1286" name="Graphic 1851"/>
                              <wps:cNvSpPr/>
                              <wps:spPr>
                                <a:xfrm>
                                  <a:off x="0" y="0"/>
                                  <a:ext cx="33480" cy="28440"/>
                                </a:xfrm>
                                <a:custGeom>
                                  <a:avLst/>
                                  <a:gdLst>
                                    <a:gd name="textAreaLeft" fmla="*/ 0 w 19080"/>
                                    <a:gd name="textAreaRight" fmla="*/ 20520 w 19080"/>
                                    <a:gd name="textAreaTop" fmla="*/ 0 h 16200"/>
                                    <a:gd name="textAreaBottom" fmla="*/ 17640 h 1620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50" style="position:absolute;margin-left:0pt;margin-top:-3.05pt;width:2.65pt;height:2.25pt" coordorigin="0,-61" coordsize="53,45"/>
                  </w:pict>
                </mc:Fallback>
              </mc:AlternateContent>
            </w:r>
          </w:p>
          <w:p>
            <w:pPr>
              <w:pStyle w:val="TableParagraph"/>
              <w:spacing w:lineRule="auto" w:line="228"/>
              <w:ind w:left="31"/>
              <w:rPr>
                <w:rFonts w:ascii="Times New Roman" w:hAnsi="Times New Roman"/>
                <w:i/>
                <w:i/>
                <w:sz w:val="14"/>
              </w:rPr>
            </w:pPr>
            <w:r>
              <mc:AlternateContent>
                <mc:Choice Requires="wpg">
                  <w:drawing>
                    <wp:anchor behindDoc="1" distT="3810" distB="1905" distL="3175" distR="1905" simplePos="0" locked="0" layoutInCell="1" allowOverlap="1" relativeHeight="220" wp14:anchorId="0DB26D2C">
                      <wp:simplePos x="0" y="0"/>
                      <wp:positionH relativeFrom="column">
                        <wp:posOffset>97790</wp:posOffset>
                      </wp:positionH>
                      <wp:positionV relativeFrom="paragraph">
                        <wp:posOffset>172720</wp:posOffset>
                      </wp:positionV>
                      <wp:extent cx="33655" cy="28575"/>
                      <wp:effectExtent l="3175" t="3810" r="1905" b="1905"/>
                      <wp:wrapNone/>
                      <wp:docPr id="1287" name="Group 1852"/>
                      <a:graphic xmlns:a="http://schemas.openxmlformats.org/drawingml/2006/main">
                        <a:graphicData uri="http://schemas.microsoft.com/office/word/2010/wordprocessingGroup">
                          <wpg:wgp>
                            <wpg:cNvGrpSpPr/>
                            <wpg:grpSpPr>
                              <a:xfrm>
                                <a:off x="0" y="0"/>
                                <a:ext cx="33480" cy="28440"/>
                                <a:chOff x="0" y="0"/>
                                <a:chExt cx="33480" cy="28440"/>
                              </a:xfrm>
                            </wpg:grpSpPr>
                            <wps:wsp>
                              <wps:cNvPr id="1288" name="Graphic 1853"/>
                              <wps:cNvSpPr/>
                              <wps:spPr>
                                <a:xfrm>
                                  <a:off x="0" y="0"/>
                                  <a:ext cx="33480" cy="28440"/>
                                </a:xfrm>
                                <a:custGeom>
                                  <a:avLst/>
                                  <a:gdLst>
                                    <a:gd name="textAreaLeft" fmla="*/ 0 w 19080"/>
                                    <a:gd name="textAreaRight" fmla="*/ 20520 w 19080"/>
                                    <a:gd name="textAreaTop" fmla="*/ 0 h 16200"/>
                                    <a:gd name="textAreaBottom" fmla="*/ 17640 h 1620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wpg:wgp>
                        </a:graphicData>
                      </a:graphic>
                    </wp:anchor>
                  </w:drawing>
                </mc:Choice>
                <mc:Fallback>
                  <w:pict>
                    <v:group id="shape_0" alt="Group 1852" style="position:absolute;margin-left:7.7pt;margin-top:13.6pt;width:2.65pt;height:2.25pt" coordorigin="154,272" coordsize="53,45"/>
                  </w:pict>
                </mc:Fallback>
              </mc:AlternateContent>
              <mc:AlternateContent>
                <mc:Choice Requires="wpg">
                  <w:drawing>
                    <wp:anchor behindDoc="1" distT="3175" distB="1905" distL="3175" distR="1905" simplePos="0" locked="0" layoutInCell="1" allowOverlap="1" relativeHeight="223" wp14:anchorId="1EF57BF8">
                      <wp:simplePos x="0" y="0"/>
                      <wp:positionH relativeFrom="column">
                        <wp:posOffset>-5080</wp:posOffset>
                      </wp:positionH>
                      <wp:positionV relativeFrom="paragraph">
                        <wp:posOffset>-69850</wp:posOffset>
                      </wp:positionV>
                      <wp:extent cx="40005" cy="409575"/>
                      <wp:effectExtent l="3175" t="3175" r="1905" b="1905"/>
                      <wp:wrapNone/>
                      <wp:docPr id="1289" name="Group 1854"/>
                      <a:graphic xmlns:a="http://schemas.openxmlformats.org/drawingml/2006/main">
                        <a:graphicData uri="http://schemas.microsoft.com/office/word/2010/wordprocessingGroup">
                          <wpg:wgp>
                            <wpg:cNvGrpSpPr/>
                            <wpg:grpSpPr>
                              <a:xfrm>
                                <a:off x="0" y="0"/>
                                <a:ext cx="39960" cy="409680"/>
                                <a:chOff x="0" y="0"/>
                                <a:chExt cx="39960" cy="409680"/>
                              </a:xfrm>
                            </wpg:grpSpPr>
                            <wps:wsp>
                              <wps:cNvPr id="1290" name="Graphic 1855"/>
                              <wps:cNvSpPr/>
                              <wps:spPr>
                                <a:xfrm>
                                  <a:off x="0" y="0"/>
                                  <a:ext cx="39960" cy="409680"/>
                                </a:xfrm>
                                <a:custGeom>
                                  <a:avLst/>
                                  <a:gdLst>
                                    <a:gd name="textAreaLeft" fmla="*/ 0 w 22680"/>
                                    <a:gd name="textAreaRight" fmla="*/ 24120 w 22680"/>
                                    <a:gd name="textAreaTop" fmla="*/ 0 h 232200"/>
                                    <a:gd name="textAreaBottom" fmla="*/ 233640 h 232200"/>
                                  </a:gdLst>
                                  <a:ahLst/>
                                  <a:rect l="textAreaLeft" t="textAreaTop" r="textAreaRight" b="textAreaBottom"/>
                                  <a:pathLst>
                                    <a:path w="34290" h="404495">
                                      <a:moveTo>
                                        <a:pt x="34239" y="404291"/>
                                      </a:moveTo>
                                      <a:lnTo>
                                        <a:pt x="0" y="404291"/>
                                      </a:lnTo>
                                      <a:lnTo>
                                        <a:pt x="0" y="0"/>
                                      </a:lnTo>
                                    </a:path>
                                    <a:path w="34290" h="404495">
                                      <a:moveTo>
                                        <a:pt x="0" y="0"/>
                                      </a:moveTo>
                                      <a:lnTo>
                                        <a:pt x="34239" y="0"/>
                                      </a:lnTo>
                                    </a:path>
                                  </a:pathLst>
                                </a:custGeom>
                                <a:noFill/>
                                <a:ln w="5143">
                                  <a:solidFill>
                                    <a:srgbClr val="231f20"/>
                                  </a:solidFill>
                                  <a:round/>
                                </a:ln>
                              </wps:spPr>
                              <wps:style>
                                <a:lnRef idx="0"/>
                                <a:fillRef idx="0"/>
                                <a:effectRef idx="0"/>
                                <a:fontRef idx="minor"/>
                              </wps:style>
                              <wps:bodyPr/>
                            </wps:wsp>
                          </wpg:wgp>
                        </a:graphicData>
                      </a:graphic>
                    </wp:anchor>
                  </w:drawing>
                </mc:Choice>
                <mc:Fallback>
                  <w:pict>
                    <v:group id="shape_0" alt="Group 1854" style="position:absolute;margin-left:-0.4pt;margin-top:-5.5pt;width:3.15pt;height:32.25pt" coordorigin="-8,-110" coordsize="63,645"/>
                  </w:pict>
                </mc:Fallback>
              </mc:AlternateContent>
            </w:r>
            <w:r>
              <w:rPr>
                <w:rFonts w:ascii="Symbol" w:hAnsi="Symbol"/>
                <w:color w:val="231F20"/>
                <w:w w:val="105"/>
                <w:position w:val="1"/>
                <w:sz w:val="18"/>
                <w:u w:val="single" w:color="231F20"/>
              </w:rPr>
              <w:t></w:t>
            </w:r>
            <w:r>
              <w:rPr>
                <w:rFonts w:ascii="Times New Roman" w:hAnsi="Times New Roman"/>
                <w:i/>
                <w:color w:val="231F20"/>
                <w:w w:val="105"/>
                <w:position w:val="1"/>
                <w:sz w:val="18"/>
                <w:u w:val="single" w:color="231F20"/>
              </w:rPr>
              <w:t>x</w:t>
            </w:r>
            <w:r>
              <w:rPr>
                <w:rFonts w:ascii="Times New Roman" w:hAnsi="Times New Roman"/>
                <w:i/>
                <w:color w:val="231F20"/>
                <w:w w:val="105"/>
                <w:sz w:val="14"/>
                <w:u w:val="single" w:color="231F20"/>
              </w:rPr>
              <w:t>n</w:t>
            </w:r>
            <w:r>
              <w:rPr>
                <w:rFonts w:ascii="Times New Roman" w:hAnsi="Times New Roman"/>
                <w:i/>
                <w:color w:val="231F20"/>
                <w:spacing w:val="30"/>
                <w:w w:val="105"/>
                <w:sz w:val="14"/>
              </w:rPr>
              <w:t xml:space="preserve"> </w:t>
            </w:r>
            <w:r>
              <w:rPr>
                <w:rFonts w:ascii="Symbol" w:hAnsi="Symbol"/>
                <w:color w:val="231F20"/>
                <w:w w:val="105"/>
                <w:position w:val="1"/>
                <w:sz w:val="18"/>
                <w:u w:val="single" w:color="231F20"/>
              </w:rPr>
              <w:t></w:t>
            </w:r>
            <w:r>
              <w:rPr>
                <w:rFonts w:ascii="Times New Roman" w:hAnsi="Times New Roman"/>
                <w:i/>
                <w:color w:val="231F20"/>
                <w:w w:val="105"/>
                <w:position w:val="1"/>
                <w:sz w:val="18"/>
                <w:u w:val="single" w:color="231F20"/>
              </w:rPr>
              <w:t>x</w:t>
            </w:r>
            <w:r>
              <w:rPr>
                <w:rFonts w:ascii="Times New Roman" w:hAnsi="Times New Roman"/>
                <w:i/>
                <w:color w:val="231F20"/>
                <w:w w:val="105"/>
                <w:sz w:val="14"/>
                <w:u w:val="single" w:color="231F20"/>
              </w:rPr>
              <w:t>n</w:t>
            </w:r>
            <w:r>
              <w:rPr>
                <w:rFonts w:ascii="Times New Roman" w:hAnsi="Times New Roman"/>
                <w:i/>
                <w:color w:val="231F20"/>
                <w:spacing w:val="24"/>
                <w:w w:val="145"/>
                <w:sz w:val="14"/>
              </w:rPr>
              <w:t xml:space="preserve"> </w:t>
            </w:r>
            <w:r>
              <w:rPr>
                <w:rFonts w:ascii="Symbol" w:hAnsi="Symbol"/>
                <w:color w:val="231F20"/>
                <w:w w:val="145"/>
                <w:position w:val="-7"/>
                <w:sz w:val="18"/>
              </w:rPr>
              <w:t></w:t>
            </w:r>
            <w:r>
              <w:rPr>
                <w:rFonts w:ascii="Times New Roman" w:hAnsi="Times New Roman"/>
                <w:color w:val="231F20"/>
                <w:spacing w:val="-8"/>
                <w:w w:val="145"/>
                <w:position w:val="-7"/>
                <w:sz w:val="18"/>
              </w:rPr>
              <w:t xml:space="preserve"> </w:t>
            </w:r>
            <w:r>
              <w:rPr>
                <w:rFonts w:ascii="Symbol" w:hAnsi="Symbol"/>
                <w:color w:val="231F20"/>
                <w:spacing w:val="-5"/>
                <w:w w:val="105"/>
                <w:position w:val="1"/>
                <w:sz w:val="18"/>
                <w:u w:val="single" w:color="231F20"/>
              </w:rPr>
              <w:t></w:t>
            </w:r>
            <w:r>
              <w:rPr>
                <w:rFonts w:ascii="Times New Roman" w:hAnsi="Times New Roman"/>
                <w:i/>
                <w:color w:val="231F20"/>
                <w:spacing w:val="-5"/>
                <w:w w:val="105"/>
                <w:position w:val="1"/>
                <w:sz w:val="18"/>
                <w:u w:val="single" w:color="231F20"/>
              </w:rPr>
              <w:t>x</w:t>
            </w:r>
            <w:r>
              <w:rPr>
                <w:rFonts w:ascii="Times New Roman" w:hAnsi="Times New Roman"/>
                <w:i/>
                <w:color w:val="231F20"/>
                <w:spacing w:val="-5"/>
                <w:w w:val="105"/>
                <w:sz w:val="14"/>
                <w:u w:val="single" w:color="231F20"/>
              </w:rPr>
              <w:t>n</w:t>
            </w:r>
          </w:p>
        </w:tc>
        <w:tc>
          <w:tcPr>
            <w:tcW w:w="83" w:type="dxa"/>
            <w:tcBorders>
              <w:left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51" w:type="dxa"/>
            <w:tcBorders>
              <w:left w:val="single" w:sz="4" w:space="0" w:color="231F20"/>
              <w:right w:val="single" w:sz="4" w:space="0" w:color="231F20"/>
            </w:tcBorders>
          </w:tcPr>
          <w:p>
            <w:pPr>
              <w:pStyle w:val="TableParagraph"/>
              <w:spacing w:lineRule="auto" w:line="240" w:before="8" w:after="0"/>
              <w:rPr>
                <w:rFonts w:ascii="Times New Roman" w:hAnsi="Times New Roman"/>
                <w:sz w:val="3"/>
              </w:rPr>
            </w:pPr>
            <w:r>
              <w:rPr>
                <w:rFonts w:ascii="Times New Roman" w:hAnsi="Times New Roman"/>
                <w:sz w:val="3"/>
              </w:rPr>
            </w:r>
          </w:p>
          <w:p>
            <w:pPr>
              <w:pStyle w:val="TableParagraph"/>
              <w:spacing w:lineRule="exact" w:line="20"/>
              <w:ind w:left="186" w:right="-58"/>
              <w:rPr>
                <w:rFonts w:ascii="Times New Roman" w:hAnsi="Times New Roman"/>
                <w:sz w:val="2"/>
              </w:rPr>
            </w:pPr>
            <w:r>
              <w:rPr/>
              <mc:AlternateContent>
                <mc:Choice Requires="wpg">
                  <w:drawing>
                    <wp:inline distT="0" distB="0" distL="0" distR="0" wp14:anchorId="35ED686E">
                      <wp:extent cx="34290" cy="5715"/>
                      <wp:effectExtent l="9525" t="0" r="0" b="3810"/>
                      <wp:docPr id="1291" name="Group 1856"/>
                      <a:graphic xmlns:a="http://schemas.openxmlformats.org/drawingml/2006/main">
                        <a:graphicData uri="http://schemas.microsoft.com/office/word/2010/wordprocessingGroup">
                          <wpg:wgp>
                            <wpg:cNvGrpSpPr/>
                            <wpg:grpSpPr>
                              <a:xfrm>
                                <a:off x="0" y="0"/>
                                <a:ext cx="34200" cy="5760"/>
                                <a:chOff x="0" y="0"/>
                                <a:chExt cx="34200" cy="5760"/>
                              </a:xfrm>
                            </wpg:grpSpPr>
                            <wps:wsp>
                              <wps:cNvPr id="1292" name="Graphic 1857"/>
                              <wps:cNvSpPr/>
                              <wps:spPr>
                                <a:xfrm>
                                  <a:off x="0" y="0"/>
                                  <a:ext cx="34200" cy="5760"/>
                                </a:xfrm>
                                <a:custGeom>
                                  <a:avLst/>
                                  <a:gdLst>
                                    <a:gd name="textAreaLeft" fmla="*/ 0 w 19440"/>
                                    <a:gd name="textAreaRight" fmla="*/ 20880 w 19440"/>
                                    <a:gd name="textAreaTop" fmla="*/ 0 h 3240"/>
                                    <a:gd name="textAreaBottom" fmla="*/ 4680 h 3240"/>
                                  </a:gdLst>
                                  <a:ahLst/>
                                  <a:rect l="textAreaLeft" t="textAreaTop" r="textAreaRight" b="textAreaBottom"/>
                                  <a:pathLst>
                                    <a:path w="34290" h="0">
                                      <a:moveTo>
                                        <a:pt x="34239" y="0"/>
                                      </a:moveTo>
                                      <a:lnTo>
                                        <a:pt x="0"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56" style="position:absolute;margin-left:0pt;margin-top:-0.8pt;width:2.7pt;height:0.45pt" coordorigin="0,-16" coordsize="54,9"/>
                  </w:pict>
                </mc:Fallback>
              </mc:AlternateContent>
            </w:r>
          </w:p>
          <w:p>
            <w:pPr>
              <w:pStyle w:val="TableParagraph"/>
              <w:spacing w:lineRule="atLeast" w:line="330"/>
              <w:ind w:firstLine="5" w:left="39"/>
              <w:rPr>
                <w:rFonts w:ascii="Times New Roman" w:hAnsi="Times New Roman"/>
                <w:sz w:val="14"/>
              </w:rPr>
            </w:pPr>
            <w:r>
              <mc:AlternateContent>
                <mc:Choice Requires="wpg">
                  <w:drawing>
                    <wp:anchor behindDoc="1" distT="3175" distB="1905" distL="3175" distR="1905" simplePos="0" locked="0" layoutInCell="1" allowOverlap="1" relativeHeight="224" wp14:anchorId="05B9C679">
                      <wp:simplePos x="0" y="0"/>
                      <wp:positionH relativeFrom="column">
                        <wp:posOffset>46990</wp:posOffset>
                      </wp:positionH>
                      <wp:positionV relativeFrom="paragraph">
                        <wp:posOffset>51435</wp:posOffset>
                      </wp:positionV>
                      <wp:extent cx="33655" cy="28575"/>
                      <wp:effectExtent l="3175" t="3175" r="1905" b="1905"/>
                      <wp:wrapNone/>
                      <wp:docPr id="1293" name="Group 1858"/>
                      <a:graphic xmlns:a="http://schemas.openxmlformats.org/drawingml/2006/main">
                        <a:graphicData uri="http://schemas.microsoft.com/office/word/2010/wordprocessingGroup">
                          <wpg:wgp>
                            <wpg:cNvGrpSpPr/>
                            <wpg:grpSpPr>
                              <a:xfrm>
                                <a:off x="0" y="0"/>
                                <a:ext cx="33480" cy="28440"/>
                                <a:chOff x="0" y="0"/>
                                <a:chExt cx="33480" cy="28440"/>
                              </a:xfrm>
                            </wpg:grpSpPr>
                            <wps:wsp>
                              <wps:cNvPr id="1294" name="Graphic 1859"/>
                              <wps:cNvSpPr/>
                              <wps:spPr>
                                <a:xfrm>
                                  <a:off x="0" y="0"/>
                                  <a:ext cx="33480" cy="28440"/>
                                </a:xfrm>
                                <a:custGeom>
                                  <a:avLst/>
                                  <a:gdLst>
                                    <a:gd name="textAreaLeft" fmla="*/ 0 w 19080"/>
                                    <a:gd name="textAreaRight" fmla="*/ 20520 w 19080"/>
                                    <a:gd name="textAreaTop" fmla="*/ 0 h 16200"/>
                                    <a:gd name="textAreaBottom" fmla="*/ 17640 h 1620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wpg:wgp>
                        </a:graphicData>
                      </a:graphic>
                    </wp:anchor>
                  </w:drawing>
                </mc:Choice>
                <mc:Fallback>
                  <w:pict>
                    <v:group id="shape_0" alt="Group 1858" style="position:absolute;margin-left:3.7pt;margin-top:4.05pt;width:2.65pt;height:2.25pt" coordorigin="74,81" coordsize="53,45"/>
                  </w:pict>
                </mc:Fallback>
              </mc:AlternateContent>
              <mc:AlternateContent>
                <mc:Choice Requires="wpg">
                  <w:drawing>
                    <wp:anchor behindDoc="1" distT="3175" distB="0" distL="2540" distR="2540" simplePos="0" locked="0" layoutInCell="1" allowOverlap="1" relativeHeight="226" wp14:anchorId="6B9FAC79">
                      <wp:simplePos x="0" y="0"/>
                      <wp:positionH relativeFrom="column">
                        <wp:posOffset>0</wp:posOffset>
                      </wp:positionH>
                      <wp:positionV relativeFrom="paragraph">
                        <wp:posOffset>635</wp:posOffset>
                      </wp:positionV>
                      <wp:extent cx="34290" cy="5715"/>
                      <wp:effectExtent l="2540" t="3175" r="2540" b="0"/>
                      <wp:wrapNone/>
                      <wp:docPr id="1295" name="Group 1860"/>
                      <a:graphic xmlns:a="http://schemas.openxmlformats.org/drawingml/2006/main">
                        <a:graphicData uri="http://schemas.microsoft.com/office/word/2010/wordprocessingGroup">
                          <wpg:wgp>
                            <wpg:cNvGrpSpPr/>
                            <wpg:grpSpPr>
                              <a:xfrm>
                                <a:off x="0" y="0"/>
                                <a:ext cx="34200" cy="5760"/>
                                <a:chOff x="0" y="0"/>
                                <a:chExt cx="34200" cy="5760"/>
                              </a:xfrm>
                            </wpg:grpSpPr>
                            <wps:wsp>
                              <wps:cNvPr id="1296" name="Graphic 1861"/>
                              <wps:cNvSpPr/>
                              <wps:spPr>
                                <a:xfrm>
                                  <a:off x="0" y="0"/>
                                  <a:ext cx="34200" cy="5760"/>
                                </a:xfrm>
                                <a:custGeom>
                                  <a:avLst/>
                                  <a:gdLst>
                                    <a:gd name="textAreaLeft" fmla="*/ 0 w 19440"/>
                                    <a:gd name="textAreaRight" fmla="*/ 20880 w 19440"/>
                                    <a:gd name="textAreaTop" fmla="*/ 0 h 3240"/>
                                    <a:gd name="textAreaBottom" fmla="*/ 4680 h 3240"/>
                                  </a:gdLst>
                                  <a:ahLst/>
                                  <a:rect l="textAreaLeft" t="textAreaTop" r="textAreaRight" b="textAreaBottom"/>
                                  <a:pathLst>
                                    <a:path w="34290" h="0">
                                      <a:moveTo>
                                        <a:pt x="0" y="0"/>
                                      </a:moveTo>
                                      <a:lnTo>
                                        <a:pt x="34239" y="0"/>
                                      </a:lnTo>
                                    </a:path>
                                  </a:pathLst>
                                </a:custGeom>
                                <a:noFill/>
                                <a:ln w="5143">
                                  <a:solidFill>
                                    <a:srgbClr val="231f20"/>
                                  </a:solidFill>
                                  <a:round/>
                                </a:ln>
                              </wps:spPr>
                              <wps:style>
                                <a:lnRef idx="0"/>
                                <a:fillRef idx="0"/>
                                <a:effectRef idx="0"/>
                                <a:fontRef idx="minor"/>
                              </wps:style>
                              <wps:bodyPr/>
                            </wps:wsp>
                          </wpg:wgp>
                        </a:graphicData>
                      </a:graphic>
                    </wp:anchor>
                  </w:drawing>
                </mc:Choice>
                <mc:Fallback>
                  <w:pict>
                    <v:group id="shape_0" alt="Group 1860" style="position:absolute;margin-left:0pt;margin-top:0.05pt;width:2.7pt;height:0.45pt" coordorigin="0,1" coordsize="54,9"/>
                  </w:pict>
                </mc:Fallback>
              </mc:AlternateContent>
            </w:r>
            <w:r>
              <w:rPr>
                <w:rFonts w:ascii="Times New Roman" w:hAnsi="Times New Roman"/>
                <w:i/>
                <w:color w:val="231F20"/>
                <w:spacing w:val="-6"/>
                <w:position w:val="1"/>
                <w:sz w:val="18"/>
              </w:rPr>
              <w:t>x</w:t>
            </w:r>
            <w:r>
              <w:rPr>
                <w:rFonts w:ascii="Times New Roman" w:hAnsi="Times New Roman"/>
                <w:color w:val="231F20"/>
                <w:spacing w:val="-6"/>
                <w:sz w:val="14"/>
              </w:rPr>
              <w:t>0</w:t>
            </w:r>
            <w:r>
              <w:rPr>
                <w:rFonts w:ascii="Times New Roman" w:hAnsi="Times New Roman"/>
                <w:color w:val="231F20"/>
                <w:spacing w:val="40"/>
                <w:sz w:val="14"/>
              </w:rPr>
              <w:t xml:space="preserve"> </w:t>
            </w:r>
            <w:r>
              <w:rPr>
                <w:rFonts w:ascii="Times New Roman" w:hAnsi="Times New Roman"/>
                <w:i/>
                <w:color w:val="231F20"/>
                <w:spacing w:val="-5"/>
                <w:position w:val="1"/>
                <w:sz w:val="18"/>
              </w:rPr>
              <w:t>u</w:t>
            </w:r>
            <w:r>
              <w:rPr>
                <w:rFonts w:ascii="Times New Roman" w:hAnsi="Times New Roman"/>
                <w:color w:val="231F20"/>
                <w:spacing w:val="-5"/>
                <w:sz w:val="14"/>
              </w:rPr>
              <w:t>1</w:t>
            </w:r>
          </w:p>
          <w:p>
            <w:pPr>
              <w:pStyle w:val="TableParagraph"/>
              <w:spacing w:lineRule="auto" w:line="240" w:before="17" w:after="0"/>
              <w:ind w:left="32"/>
              <w:rPr>
                <w:rFonts w:ascii="Symbol" w:hAnsi="Symbol"/>
                <w:sz w:val="18"/>
              </w:rPr>
            </w:pPr>
            <w:r>
              <mc:AlternateContent>
                <mc:Choice Requires="wpg">
                  <w:drawing>
                    <wp:anchor behindDoc="1" distT="3175" distB="2540" distL="3175" distR="1270" simplePos="0" locked="0" layoutInCell="1" allowOverlap="1" relativeHeight="225" wp14:anchorId="48B1B4B2">
                      <wp:simplePos x="0" y="0"/>
                      <wp:positionH relativeFrom="column">
                        <wp:posOffset>43815</wp:posOffset>
                      </wp:positionH>
                      <wp:positionV relativeFrom="paragraph">
                        <wp:posOffset>-167640</wp:posOffset>
                      </wp:positionV>
                      <wp:extent cx="40005" cy="28575"/>
                      <wp:effectExtent l="3175" t="3175" r="1270" b="2540"/>
                      <wp:wrapNone/>
                      <wp:docPr id="1297" name="Group 1862"/>
                      <a:graphic xmlns:a="http://schemas.openxmlformats.org/drawingml/2006/main">
                        <a:graphicData uri="http://schemas.microsoft.com/office/word/2010/wordprocessingGroup">
                          <wpg:wgp>
                            <wpg:cNvGrpSpPr/>
                            <wpg:grpSpPr>
                              <a:xfrm>
                                <a:off x="0" y="0"/>
                                <a:ext cx="39960" cy="28440"/>
                                <a:chOff x="0" y="0"/>
                                <a:chExt cx="39960" cy="28440"/>
                              </a:xfrm>
                            </wpg:grpSpPr>
                            <wps:wsp>
                              <wps:cNvPr id="1298" name="Graphic 1863"/>
                              <wps:cNvSpPr/>
                              <wps:spPr>
                                <a:xfrm>
                                  <a:off x="0" y="0"/>
                                  <a:ext cx="39960" cy="28440"/>
                                </a:xfrm>
                                <a:custGeom>
                                  <a:avLst/>
                                  <a:gdLst>
                                    <a:gd name="textAreaLeft" fmla="*/ 0 w 22680"/>
                                    <a:gd name="textAreaRight" fmla="*/ 24120 w 22680"/>
                                    <a:gd name="textAreaTop" fmla="*/ 0 h 16200"/>
                                    <a:gd name="textAreaBottom" fmla="*/ 17640 h 16200"/>
                                  </a:gdLst>
                                  <a:ahLst/>
                                  <a:rect l="textAreaLeft" t="textAreaTop" r="textAreaRight" b="textAreaBottom"/>
                                  <a:pathLst>
                                    <a:path w="34925" h="22860">
                                      <a:moveTo>
                                        <a:pt x="0" y="22821"/>
                                      </a:moveTo>
                                      <a:lnTo>
                                        <a:pt x="34328" y="22821"/>
                                      </a:lnTo>
                                      <a:lnTo>
                                        <a:pt x="11506" y="0"/>
                                      </a:lnTo>
                                    </a:path>
                                  </a:pathLst>
                                </a:custGeom>
                                <a:noFill/>
                                <a:ln w="5143">
                                  <a:solidFill>
                                    <a:srgbClr val="231f20"/>
                                  </a:solidFill>
                                  <a:round/>
                                </a:ln>
                              </wps:spPr>
                              <wps:style>
                                <a:lnRef idx="0"/>
                                <a:fillRef idx="0"/>
                                <a:effectRef idx="0"/>
                                <a:fontRef idx="minor"/>
                              </wps:style>
                              <wps:bodyPr/>
                            </wps:wsp>
                          </wpg:wgp>
                        </a:graphicData>
                      </a:graphic>
                    </wp:anchor>
                  </w:drawing>
                </mc:Choice>
                <mc:Fallback>
                  <w:pict>
                    <v:group id="shape_0" alt="Group 1862" style="position:absolute;margin-left:3.45pt;margin-top:-13.2pt;width:3.15pt;height:2.25pt" coordorigin="69,-264" coordsize="63,45"/>
                  </w:pict>
                </mc:Fallback>
              </mc:AlternateContent>
            </w:r>
            <w:r>
              <w:rPr>
                <w:rFonts w:ascii="Symbol" w:hAnsi="Symbol"/>
                <w:color w:val="231F20"/>
                <w:spacing w:val="-10"/>
                <w:w w:val="115"/>
                <w:sz w:val="18"/>
              </w:rPr>
              <w:t></w:t>
            </w:r>
          </w:p>
          <w:p>
            <w:pPr>
              <w:pStyle w:val="TableParagraph"/>
              <w:spacing w:lineRule="auto" w:line="240" w:before="5" w:after="0"/>
              <w:rPr>
                <w:rFonts w:ascii="Times New Roman" w:hAnsi="Times New Roman"/>
                <w:sz w:val="7"/>
              </w:rPr>
            </w:pPr>
            <w:r>
              <w:rPr>
                <w:rFonts w:ascii="Times New Roman" w:hAnsi="Times New Roman"/>
                <w:sz w:val="7"/>
              </w:rPr>
            </w:r>
          </w:p>
          <w:p>
            <w:pPr>
              <w:pStyle w:val="TableParagraph"/>
              <w:spacing w:lineRule="exact" w:line="35"/>
              <w:ind w:left="57"/>
              <w:rPr>
                <w:rFonts w:ascii="Times New Roman" w:hAnsi="Times New Roman"/>
                <w:sz w:val="3"/>
              </w:rPr>
            </w:pPr>
            <w:r>
              <w:rPr/>
              <mc:AlternateContent>
                <mc:Choice Requires="wpg">
                  <w:drawing>
                    <wp:inline distT="0" distB="0" distL="0" distR="0" wp14:anchorId="68A77E93">
                      <wp:extent cx="40005" cy="28575"/>
                      <wp:effectExtent l="9525" t="0" r="0" b="9525"/>
                      <wp:docPr id="1299" name="Group 1864"/>
                      <a:graphic xmlns:a="http://schemas.openxmlformats.org/drawingml/2006/main">
                        <a:graphicData uri="http://schemas.microsoft.com/office/word/2010/wordprocessingGroup">
                          <wpg:wgp>
                            <wpg:cNvGrpSpPr/>
                            <wpg:grpSpPr>
                              <a:xfrm>
                                <a:off x="0" y="0"/>
                                <a:ext cx="39960" cy="28440"/>
                                <a:chOff x="0" y="0"/>
                                <a:chExt cx="39960" cy="28440"/>
                              </a:xfrm>
                            </wpg:grpSpPr>
                            <wps:wsp>
                              <wps:cNvPr id="1300" name="Graphic 1865"/>
                              <wps:cNvSpPr/>
                              <wps:spPr>
                                <a:xfrm>
                                  <a:off x="0" y="0"/>
                                  <a:ext cx="39960" cy="28440"/>
                                </a:xfrm>
                                <a:custGeom>
                                  <a:avLst/>
                                  <a:gdLst>
                                    <a:gd name="textAreaLeft" fmla="*/ 0 w 22680"/>
                                    <a:gd name="textAreaRight" fmla="*/ 24120 w 22680"/>
                                    <a:gd name="textAreaTop" fmla="*/ 0 h 16200"/>
                                    <a:gd name="textAreaBottom" fmla="*/ 17640 h 16200"/>
                                  </a:gdLst>
                                  <a:ahLst/>
                                  <a:rect l="textAreaLeft" t="textAreaTop" r="textAreaRight" b="textAreaBottom"/>
                                  <a:pathLst>
                                    <a:path w="34925" h="22860">
                                      <a:moveTo>
                                        <a:pt x="0" y="22821"/>
                                      </a:moveTo>
                                      <a:lnTo>
                                        <a:pt x="34328" y="22821"/>
                                      </a:lnTo>
                                      <a:lnTo>
                                        <a:pt x="11506"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64" style="position:absolute;margin-left:0pt;margin-top:-3.05pt;width:3.15pt;height:2.25pt" coordorigin="0,-61" coordsize="63,45"/>
                  </w:pict>
                </mc:Fallback>
              </mc:AlternateContent>
            </w:r>
          </w:p>
          <w:p>
            <w:pPr>
              <w:pStyle w:val="TableParagraph"/>
              <w:spacing w:lineRule="auto" w:line="240" w:before="6" w:after="0"/>
              <w:ind w:left="39"/>
              <w:rPr>
                <w:rFonts w:ascii="Times New Roman" w:hAnsi="Times New Roman"/>
                <w:i/>
                <w:i/>
                <w:sz w:val="14"/>
              </w:rPr>
            </w:pPr>
            <w:r>
              <w:rPr>
                <w:rFonts w:ascii="Times New Roman" w:hAnsi="Times New Roman"/>
                <w:i/>
                <w:color w:val="231F20"/>
                <w:spacing w:val="-5"/>
                <w:position w:val="1"/>
                <w:sz w:val="18"/>
              </w:rPr>
              <w:t>u</w:t>
            </w:r>
            <w:r>
              <w:rPr>
                <w:rFonts w:ascii="Times New Roman" w:hAnsi="Times New Roman"/>
                <w:i/>
                <w:color w:val="231F20"/>
                <w:spacing w:val="-5"/>
                <w:sz w:val="14"/>
              </w:rPr>
              <w:t>n</w:t>
            </w:r>
          </w:p>
        </w:tc>
        <w:tc>
          <w:tcPr>
            <w:tcW w:w="1817" w:type="dxa"/>
            <w:tcBorders>
              <w:lef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p>
            <w:pPr>
              <w:pStyle w:val="TableParagraph"/>
              <w:spacing w:lineRule="auto" w:line="240" w:before="175" w:after="0"/>
              <w:rPr>
                <w:rFonts w:ascii="Times New Roman" w:hAnsi="Times New Roman"/>
                <w:sz w:val="16"/>
              </w:rPr>
            </w:pPr>
            <w:r>
              <w:rPr>
                <w:rFonts w:ascii="Times New Roman" w:hAnsi="Times New Roman"/>
                <w:sz w:val="16"/>
              </w:rPr>
            </w:r>
          </w:p>
          <w:p>
            <w:pPr>
              <w:pStyle w:val="TableParagraph"/>
              <w:spacing w:lineRule="auto" w:line="240"/>
              <w:ind w:right="54"/>
              <w:jc w:val="right"/>
              <w:rPr>
                <w:rFonts w:ascii="Helvetica" w:hAnsi="Helvetica"/>
                <w:b/>
                <w:sz w:val="16"/>
              </w:rPr>
            </w:pPr>
            <w:r>
              <w:rPr>
                <w:rFonts w:ascii="Helvetica" w:hAnsi="Helvetica"/>
                <w:b/>
                <w:color w:val="231F20"/>
                <w:spacing w:val="-4"/>
                <w:sz w:val="16"/>
              </w:rPr>
              <w:t>(8.6)</w:t>
            </w:r>
          </w:p>
        </w:tc>
      </w:tr>
      <w:tr>
        <w:trPr>
          <w:trHeight w:val="244" w:hRule="atLeast"/>
        </w:trPr>
        <w:tc>
          <w:tcPr>
            <w:tcW w:w="509" w:type="dxa"/>
            <w:tcBorders/>
          </w:tcPr>
          <w:p>
            <w:pPr>
              <w:pStyle w:val="TableParagraph"/>
              <w:spacing w:lineRule="auto" w:line="240"/>
              <w:rPr>
                <w:rFonts w:ascii="Times New Roman" w:hAnsi="Times New Roman"/>
                <w:sz w:val="16"/>
              </w:rPr>
            </w:pPr>
            <w:r>
              <w:rPr>
                <w:rFonts w:ascii="Times New Roman" w:hAnsi="Times New Roman"/>
                <w:sz w:val="16"/>
              </w:rPr>
            </w:r>
          </w:p>
        </w:tc>
        <w:tc>
          <w:tcPr>
            <w:tcW w:w="353" w:type="dxa"/>
            <w:tcBorders/>
          </w:tcPr>
          <w:p>
            <w:pPr>
              <w:pStyle w:val="TableParagraph"/>
              <w:spacing w:lineRule="auto" w:line="240"/>
              <w:rPr>
                <w:rFonts w:ascii="Times New Roman" w:hAnsi="Times New Roman"/>
                <w:sz w:val="16"/>
              </w:rPr>
            </w:pPr>
            <w:r>
              <w:rPr>
                <w:rFonts w:ascii="Times New Roman" w:hAnsi="Times New Roman"/>
                <w:sz w:val="16"/>
              </w:rPr>
            </w:r>
          </w:p>
        </w:tc>
        <w:tc>
          <w:tcPr>
            <w:tcW w:w="814" w:type="dxa"/>
            <w:tcBorders/>
          </w:tcPr>
          <w:p>
            <w:pPr>
              <w:pStyle w:val="TableParagraph"/>
              <w:spacing w:lineRule="auto" w:line="240"/>
              <w:rPr>
                <w:rFonts w:ascii="Times New Roman" w:hAnsi="Times New Roman"/>
                <w:sz w:val="16"/>
              </w:rPr>
            </w:pPr>
            <w:r>
              <w:rPr>
                <w:rFonts w:ascii="Times New Roman" w:hAnsi="Times New Roman"/>
                <w:sz w:val="16"/>
              </w:rPr>
            </w:r>
          </w:p>
        </w:tc>
        <w:tc>
          <w:tcPr>
            <w:tcW w:w="201" w:type="dxa"/>
            <w:tcBorders>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88" w:type="dxa"/>
            <w:tcBorders>
              <w:lef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643" w:type="dxa"/>
            <w:tcBorders>
              <w:right w:val="single" w:sz="4" w:space="0" w:color="231F20"/>
            </w:tcBorders>
          </w:tcPr>
          <w:p>
            <w:pPr>
              <w:pStyle w:val="TableParagraph"/>
              <w:tabs>
                <w:tab w:val="clear" w:pos="720"/>
                <w:tab w:val="left" w:pos="950" w:leader="none"/>
              </w:tabs>
              <w:spacing w:lineRule="exact" w:line="224"/>
              <w:ind w:left="31"/>
              <w:rPr>
                <w:rFonts w:ascii="Times New Roman" w:hAnsi="Times New Roman"/>
                <w:i/>
                <w:i/>
                <w:sz w:val="14"/>
              </w:rPr>
            </w:pPr>
            <w:r>
              <w:rPr>
                <w:rFonts w:ascii="Symbol" w:hAnsi="Symbol"/>
                <w:color w:val="231F20"/>
                <w:position w:val="1"/>
                <w:sz w:val="18"/>
              </w:rPr>
              <w:t></w:t>
            </w:r>
            <w:r>
              <w:rPr>
                <w:rFonts w:ascii="Times New Roman" w:hAnsi="Times New Roman"/>
                <w:i/>
                <w:color w:val="231F20"/>
                <w:position w:val="1"/>
                <w:sz w:val="18"/>
              </w:rPr>
              <w:t>x</w:t>
            </w:r>
            <w:r>
              <w:rPr>
                <w:rFonts w:ascii="Times New Roman" w:hAnsi="Times New Roman"/>
                <w:color w:val="231F20"/>
                <w:sz w:val="14"/>
              </w:rPr>
              <w:t>0</w:t>
            </w:r>
            <w:r>
              <w:rPr>
                <w:rFonts w:ascii="Times New Roman" w:hAnsi="Times New Roman"/>
                <w:color w:val="231F20"/>
                <w:spacing w:val="20"/>
                <w:sz w:val="14"/>
              </w:rPr>
              <w:t xml:space="preserve"> </w:t>
            </w:r>
            <w:r>
              <w:rPr>
                <w:rFonts w:ascii="Symbol" w:hAnsi="Symbol"/>
                <w:color w:val="231F20"/>
                <w:spacing w:val="-5"/>
                <w:position w:val="1"/>
                <w:sz w:val="18"/>
              </w:rPr>
              <w:t></w:t>
            </w:r>
            <w:r>
              <w:rPr>
                <w:rFonts w:ascii="Times New Roman" w:hAnsi="Times New Roman"/>
                <w:i/>
                <w:color w:val="231F20"/>
                <w:spacing w:val="-5"/>
                <w:position w:val="1"/>
                <w:sz w:val="18"/>
              </w:rPr>
              <w:t>u</w:t>
            </w:r>
            <w:r>
              <w:rPr>
                <w:rFonts w:ascii="Times New Roman" w:hAnsi="Times New Roman"/>
                <w:color w:val="231F20"/>
                <w:spacing w:val="-5"/>
                <w:sz w:val="14"/>
              </w:rPr>
              <w:t>1</w:t>
            </w:r>
            <w:r>
              <w:rPr>
                <w:rFonts w:ascii="Times New Roman" w:hAnsi="Times New Roman"/>
                <w:color w:val="231F20"/>
                <w:sz w:val="14"/>
              </w:rPr>
              <w:tab/>
            </w:r>
            <w:r>
              <w:rPr>
                <w:rFonts w:ascii="Symbol" w:hAnsi="Symbol"/>
                <w:color w:val="231F20"/>
                <w:position w:val="1"/>
                <w:sz w:val="18"/>
              </w:rPr>
              <w:t></w:t>
            </w:r>
            <w:r>
              <w:rPr>
                <w:rFonts w:ascii="Times New Roman" w:hAnsi="Times New Roman"/>
                <w:i/>
                <w:color w:val="231F20"/>
                <w:position w:val="1"/>
                <w:sz w:val="18"/>
              </w:rPr>
              <w:t>u</w:t>
            </w:r>
            <w:r>
              <w:rPr>
                <w:rFonts w:ascii="Times New Roman" w:hAnsi="Times New Roman"/>
                <w:i/>
                <w:color w:val="231F20"/>
                <w:sz w:val="14"/>
              </w:rPr>
              <w:t>n</w:t>
            </w:r>
            <w:r>
              <w:rPr>
                <w:rFonts w:ascii="Times New Roman" w:hAnsi="Times New Roman"/>
                <w:i/>
                <w:color w:val="231F20"/>
                <w:spacing w:val="19"/>
                <w:sz w:val="14"/>
              </w:rPr>
              <w:t xml:space="preserve"> </w:t>
            </w:r>
            <w:r>
              <w:rPr>
                <w:rFonts w:ascii="Times New Roman" w:hAnsi="Times New Roman"/>
                <w:i/>
                <w:color w:val="231F20"/>
                <w:spacing w:val="-4"/>
                <w:position w:val="-3"/>
                <w:sz w:val="14"/>
              </w:rPr>
              <w:t>raym</w:t>
            </w:r>
          </w:p>
        </w:tc>
        <w:tc>
          <w:tcPr>
            <w:tcW w:w="83" w:type="dxa"/>
            <w:tcBorders>
              <w:lef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51" w:type="dxa"/>
            <w:tcBorders/>
          </w:tcPr>
          <w:p>
            <w:pPr>
              <w:pStyle w:val="TableParagraph"/>
              <w:spacing w:lineRule="auto" w:line="240"/>
              <w:rPr>
                <w:rFonts w:ascii="Times New Roman" w:hAnsi="Times New Roman"/>
                <w:sz w:val="16"/>
              </w:rPr>
            </w:pPr>
            <w:r>
              <w:rPr>
                <w:rFonts w:ascii="Times New Roman" w:hAnsi="Times New Roman"/>
                <w:sz w:val="16"/>
              </w:rPr>
            </w:r>
          </w:p>
        </w:tc>
        <w:tc>
          <w:tcPr>
            <w:tcW w:w="1817" w:type="dxa"/>
            <w:tcBorders/>
          </w:tcPr>
          <w:p>
            <w:pPr>
              <w:pStyle w:val="TableParagraph"/>
              <w:spacing w:lineRule="auto" w:line="240"/>
              <w:rPr>
                <w:rFonts w:ascii="Times New Roman" w:hAnsi="Times New Roman"/>
                <w:sz w:val="16"/>
              </w:rPr>
            </w:pPr>
            <w:r>
              <w:rPr>
                <w:rFonts w:ascii="Times New Roman" w:hAnsi="Times New Roman"/>
                <w:sz w:val="16"/>
              </w:rPr>
            </w:r>
          </w:p>
        </w:tc>
      </w:tr>
    </w:tbl>
    <w:p>
      <w:pPr>
        <w:pStyle w:val="BodyText"/>
        <w:spacing w:before="12" w:after="0"/>
        <w:rPr/>
      </w:pPr>
      <w:r>
        <w:rPr/>
      </w:r>
    </w:p>
    <w:p>
      <w:pPr>
        <w:pStyle w:val="BodyText"/>
        <w:spacing w:lineRule="auto" w:line="240"/>
        <w:ind w:left="2700" w:right="765"/>
        <w:jc w:val="both"/>
        <w:rPr/>
      </w:pPr>
      <w:r>
        <w:rPr>
          <w:color w:val="231F20"/>
          <w:position w:val="1"/>
        </w:rPr>
        <w:t>Both</w:t>
      </w:r>
      <w:r>
        <w:rPr>
          <w:color w:val="231F20"/>
          <w:spacing w:val="-3"/>
          <w:position w:val="1"/>
        </w:rPr>
        <w:t xml:space="preserve"> </w:t>
      </w:r>
      <w:r>
        <w:rPr>
          <w:color w:val="231F20"/>
          <w:position w:val="1"/>
        </w:rPr>
        <w:t>of</w:t>
      </w:r>
      <w:r>
        <w:rPr>
          <w:color w:val="231F20"/>
          <w:spacing w:val="-3"/>
          <w:position w:val="1"/>
        </w:rPr>
        <w:t xml:space="preserve"> </w:t>
      </w:r>
      <w:r>
        <w:rPr>
          <w:color w:val="231F20"/>
          <w:position w:val="1"/>
        </w:rPr>
        <w:t>these</w:t>
      </w:r>
      <w:r>
        <w:rPr>
          <w:color w:val="231F20"/>
          <w:spacing w:val="-3"/>
          <w:position w:val="1"/>
        </w:rPr>
        <w:t xml:space="preserve"> </w:t>
      </w:r>
      <w:r>
        <w:rPr>
          <w:color w:val="231F20"/>
          <w:position w:val="1"/>
        </w:rPr>
        <w:t>equations</w:t>
      </w:r>
      <w:r>
        <w:rPr>
          <w:color w:val="231F20"/>
          <w:spacing w:val="-3"/>
          <w:position w:val="1"/>
        </w:rPr>
        <w:t xml:space="preserve"> </w:t>
      </w:r>
      <w:r>
        <w:rPr>
          <w:color w:val="231F20"/>
          <w:position w:val="1"/>
        </w:rPr>
        <w:t>have</w:t>
      </w:r>
      <w:r>
        <w:rPr>
          <w:color w:val="231F20"/>
          <w:spacing w:val="-3"/>
          <w:position w:val="1"/>
        </w:rPr>
        <w:t xml:space="preserve"> </w:t>
      </w:r>
      <w:r>
        <w:rPr>
          <w:color w:val="231F20"/>
          <w:position w:val="1"/>
        </w:rPr>
        <w:t>the</w:t>
      </w:r>
      <w:r>
        <w:rPr>
          <w:color w:val="231F20"/>
          <w:spacing w:val="-3"/>
          <w:position w:val="1"/>
        </w:rPr>
        <w:t xml:space="preserve"> </w:t>
      </w:r>
      <w:r>
        <w:rPr>
          <w:color w:val="231F20"/>
          <w:position w:val="1"/>
        </w:rPr>
        <w:t xml:space="preserve">form </w:t>
      </w:r>
      <w:r>
        <w:rPr>
          <w:i/>
          <w:color w:val="231F20"/>
          <w:position w:val="1"/>
          <w:sz w:val="18"/>
        </w:rPr>
        <w:t>x</w:t>
      </w:r>
      <w:r>
        <w:rPr>
          <w:i/>
          <w:color w:val="231F20"/>
          <w:spacing w:val="40"/>
          <w:position w:val="1"/>
          <w:sz w:val="18"/>
        </w:rPr>
        <w:t xml:space="preserve"> </w:t>
      </w:r>
      <w:r>
        <w:rPr>
          <w:color w:val="231F20"/>
          <w:position w:val="1"/>
          <w:sz w:val="18"/>
        </w:rPr>
        <w:t>=</w:t>
      </w:r>
      <w:r>
        <w:rPr>
          <w:color w:val="231F20"/>
          <w:spacing w:val="40"/>
          <w:position w:val="1"/>
          <w:sz w:val="18"/>
        </w:rPr>
        <w:t xml:space="preserve"> </w:t>
      </w:r>
      <w:r>
        <w:rPr>
          <w:i/>
          <w:color w:val="231F20"/>
          <w:position w:val="1"/>
          <w:sz w:val="18"/>
        </w:rPr>
        <w:t>x</w:t>
      </w:r>
      <w:r>
        <w:rPr>
          <w:i/>
          <w:color w:val="231F20"/>
          <w:sz w:val="14"/>
        </w:rPr>
        <w:t xml:space="preserve">nom </w:t>
      </w:r>
      <w:r>
        <w:rPr>
          <w:color w:val="231F20"/>
          <w:position w:val="1"/>
          <w:sz w:val="18"/>
        </w:rPr>
        <w:t>+</w:t>
      </w:r>
      <w:r>
        <w:rPr>
          <w:color w:val="231F20"/>
          <w:spacing w:val="-1"/>
          <w:position w:val="1"/>
          <w:sz w:val="18"/>
        </w:rPr>
        <w:t xml:space="preserve"> </w:t>
      </w:r>
      <w:r>
        <w:rPr>
          <w:i/>
          <w:color w:val="231F20"/>
          <w:position w:val="1"/>
          <w:sz w:val="18"/>
        </w:rPr>
        <w:t>Cu</w:t>
      </w:r>
      <w:r>
        <w:rPr>
          <w:i/>
          <w:color w:val="231F20"/>
          <w:spacing w:val="-5"/>
          <w:position w:val="1"/>
          <w:sz w:val="18"/>
        </w:rPr>
        <w:t xml:space="preserve"> </w:t>
      </w:r>
      <w:r>
        <w:rPr>
          <w:color w:val="231F20"/>
          <w:position w:val="1"/>
        </w:rPr>
        <w:t>,</w:t>
      </w:r>
      <w:r>
        <w:rPr>
          <w:color w:val="231F20"/>
          <w:spacing w:val="-3"/>
          <w:position w:val="1"/>
        </w:rPr>
        <w:t xml:space="preserve"> </w:t>
      </w:r>
      <w:r>
        <w:rPr>
          <w:color w:val="231F20"/>
          <w:position w:val="1"/>
        </w:rPr>
        <w:t>where</w:t>
      </w:r>
      <w:r>
        <w:rPr>
          <w:color w:val="231F20"/>
          <w:spacing w:val="-3"/>
          <w:position w:val="1"/>
        </w:rPr>
        <w:t xml:space="preserve"> </w:t>
      </w:r>
      <w:r>
        <w:rPr>
          <w:color w:val="231F20"/>
          <w:position w:val="1"/>
        </w:rPr>
        <w:t>the</w:t>
      </w:r>
      <w:r>
        <w:rPr>
          <w:color w:val="231F20"/>
          <w:spacing w:val="-4"/>
          <w:position w:val="1"/>
        </w:rPr>
        <w:t xml:space="preserve"> </w:t>
      </w:r>
      <w:r>
        <w:rPr>
          <w:i/>
          <w:color w:val="231F20"/>
          <w:position w:val="1"/>
        </w:rPr>
        <w:t>C-matrix</w:t>
      </w:r>
      <w:r>
        <w:rPr>
          <w:i/>
          <w:color w:val="231F20"/>
          <w:spacing w:val="-3"/>
          <w:position w:val="1"/>
        </w:rPr>
        <w:t xml:space="preserve"> </w:t>
      </w:r>
      <w:r>
        <w:rPr>
          <w:color w:val="231F20"/>
          <w:position w:val="1"/>
        </w:rPr>
        <w:t>is</w:t>
      </w:r>
      <w:r>
        <w:rPr>
          <w:color w:val="231F20"/>
          <w:spacing w:val="-3"/>
          <w:position w:val="1"/>
        </w:rPr>
        <w:t xml:space="preserve"> </w:t>
      </w:r>
      <w:r>
        <w:rPr>
          <w:color w:val="231F20"/>
          <w:position w:val="1"/>
        </w:rPr>
        <w:t>the</w:t>
      </w:r>
      <w:r>
        <w:rPr>
          <w:color w:val="231F20"/>
          <w:spacing w:val="-3"/>
          <w:position w:val="1"/>
        </w:rPr>
        <w:t xml:space="preserve"> </w:t>
      </w:r>
      <w:r>
        <w:rPr>
          <w:i/>
          <w:color w:val="231F20"/>
          <w:position w:val="1"/>
        </w:rPr>
        <w:t xml:space="preserve">optical </w:t>
      </w:r>
      <w:r>
        <w:rPr>
          <w:i/>
          <w:color w:val="231F20"/>
        </w:rPr>
        <w:t>sensitivity matrix</w:t>
      </w:r>
      <w:r>
        <w:rPr>
          <w:color w:val="231F20"/>
        </w:rPr>
        <w:t>, giving the change in ray state due to perturbations</w:t>
      </w:r>
      <w:r>
        <w:rPr>
          <w:color w:val="231F20"/>
          <w:spacing w:val="-1"/>
        </w:rPr>
        <w:t xml:space="preserve"> </w:t>
      </w:r>
      <w:r>
        <w:rPr>
          <w:color w:val="231F20"/>
        </w:rPr>
        <w:t>of the optical elements.</w:t>
      </w:r>
      <w:r>
        <w:rPr>
          <w:color w:val="231F20"/>
          <w:spacing w:val="-13"/>
        </w:rPr>
        <w:t xml:space="preserve"> </w:t>
      </w:r>
      <w:r>
        <w:rPr>
          <w:color w:val="231F20"/>
        </w:rPr>
        <w:t>The</w:t>
      </w:r>
      <w:r>
        <w:rPr>
          <w:color w:val="231F20"/>
          <w:spacing w:val="-10"/>
        </w:rPr>
        <w:t xml:space="preserve"> </w:t>
      </w:r>
      <w:r>
        <w:rPr>
          <w:color w:val="231F20"/>
        </w:rPr>
        <w:t>C-matrix</w:t>
      </w:r>
      <w:r>
        <w:rPr>
          <w:color w:val="231F20"/>
          <w:spacing w:val="-10"/>
        </w:rPr>
        <w:t xml:space="preserve"> </w:t>
      </w:r>
      <w:r>
        <w:rPr>
          <w:color w:val="231F20"/>
        </w:rPr>
        <w:t>provides</w:t>
      </w:r>
      <w:r>
        <w:rPr>
          <w:color w:val="231F20"/>
          <w:spacing w:val="-10"/>
        </w:rPr>
        <w:t xml:space="preserve"> </w:t>
      </w:r>
      <w:r>
        <w:rPr>
          <w:color w:val="231F20"/>
        </w:rPr>
        <w:t>a</w:t>
      </w:r>
      <w:r>
        <w:rPr>
          <w:color w:val="231F20"/>
          <w:spacing w:val="-10"/>
        </w:rPr>
        <w:t xml:space="preserve"> </w:t>
      </w:r>
      <w:r>
        <w:rPr>
          <w:color w:val="231F20"/>
        </w:rPr>
        <w:t>linear</w:t>
      </w:r>
      <w:r>
        <w:rPr>
          <w:color w:val="231F20"/>
          <w:spacing w:val="-10"/>
        </w:rPr>
        <w:t xml:space="preserve"> </w:t>
      </w:r>
      <w:r>
        <w:rPr>
          <w:color w:val="231F20"/>
        </w:rPr>
        <w:t>model</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optical</w:t>
      </w:r>
      <w:r>
        <w:rPr>
          <w:color w:val="231F20"/>
          <w:spacing w:val="-10"/>
        </w:rPr>
        <w:t xml:space="preserve"> </w:t>
      </w:r>
      <w:r>
        <w:rPr>
          <w:color w:val="231F20"/>
        </w:rPr>
        <w:t>system.</w:t>
      </w:r>
      <w:r>
        <w:rPr>
          <w:color w:val="231F20"/>
          <w:spacing w:val="-13"/>
        </w:rPr>
        <w:t xml:space="preserve"> </w:t>
      </w:r>
      <w:r>
        <w:rPr>
          <w:color w:val="231F20"/>
        </w:rPr>
        <w:t>The</w:t>
      </w:r>
      <w:r>
        <w:rPr>
          <w:color w:val="231F20"/>
          <w:spacing w:val="-10"/>
        </w:rPr>
        <w:t xml:space="preserve"> </w:t>
      </w:r>
      <w:r>
        <w:rPr>
          <w:color w:val="231F20"/>
        </w:rPr>
        <w:t>MACOS</w:t>
      </w:r>
      <w:r>
        <w:rPr>
          <w:color w:val="231F20"/>
          <w:spacing w:val="-11"/>
        </w:rPr>
        <w:t xml:space="preserve"> </w:t>
      </w:r>
      <w:r>
        <w:rPr>
          <w:rFonts w:ascii="Courier New" w:hAnsi="Courier New"/>
          <w:color w:val="231F20"/>
          <w:sz w:val="18"/>
        </w:rPr>
        <w:t xml:space="preserve">BUild </w:t>
      </w:r>
      <w:r>
        <w:rPr>
          <w:color w:val="231F20"/>
        </w:rPr>
        <w:t>command assembles these sensitivities from the individual ray partial derivatives.</w:t>
      </w:r>
    </w:p>
    <w:p>
      <w:pPr>
        <w:pStyle w:val="BodyText"/>
        <w:spacing w:lineRule="auto" w:line="247" w:before="126" w:after="0"/>
        <w:ind w:left="2700" w:right="713"/>
        <w:rPr/>
      </w:pPr>
      <w:r>
        <w:rPr>
          <w:color w:val="231F20"/>
        </w:rPr>
        <w:t>It</w:t>
      </w:r>
      <w:r>
        <w:rPr>
          <w:color w:val="231F20"/>
          <w:spacing w:val="-8"/>
        </w:rPr>
        <w:t xml:space="preserve"> </w:t>
      </w:r>
      <w:r>
        <w:rPr>
          <w:color w:val="231F20"/>
        </w:rPr>
        <w:t>can</w:t>
      </w:r>
      <w:r>
        <w:rPr>
          <w:color w:val="231F20"/>
          <w:spacing w:val="-8"/>
        </w:rPr>
        <w:t xml:space="preserve"> </w:t>
      </w:r>
      <w:r>
        <w:rPr>
          <w:color w:val="231F20"/>
        </w:rPr>
        <w:t>be</w:t>
      </w:r>
      <w:r>
        <w:rPr>
          <w:color w:val="231F20"/>
          <w:spacing w:val="-8"/>
        </w:rPr>
        <w:t xml:space="preserve"> </w:t>
      </w:r>
      <w:r>
        <w:rPr>
          <w:color w:val="231F20"/>
        </w:rPr>
        <w:t>extremely</w:t>
      </w:r>
      <w:r>
        <w:rPr>
          <w:color w:val="231F20"/>
          <w:spacing w:val="-8"/>
        </w:rPr>
        <w:t xml:space="preserve"> </w:t>
      </w:r>
      <w:r>
        <w:rPr>
          <w:color w:val="231F20"/>
        </w:rPr>
        <w:t>useful</w:t>
      </w:r>
      <w:r>
        <w:rPr>
          <w:color w:val="231F20"/>
          <w:spacing w:val="-8"/>
        </w:rPr>
        <w:t xml:space="preserve"> </w:t>
      </w:r>
      <w:r>
        <w:rPr>
          <w:color w:val="231F20"/>
        </w:rPr>
        <w:t>to</w:t>
      </w:r>
      <w:r>
        <w:rPr>
          <w:color w:val="231F20"/>
          <w:spacing w:val="-8"/>
        </w:rPr>
        <w:t xml:space="preserve"> </w:t>
      </w:r>
      <w:r>
        <w:rPr>
          <w:color w:val="231F20"/>
        </w:rPr>
        <w:t>incorporate</w:t>
      </w:r>
      <w:r>
        <w:rPr>
          <w:color w:val="231F20"/>
          <w:spacing w:val="-8"/>
        </w:rPr>
        <w:t xml:space="preserve"> </w:t>
      </w:r>
      <w:r>
        <w:rPr>
          <w:color w:val="231F20"/>
        </w:rPr>
        <w:t>local</w:t>
      </w:r>
      <w:r>
        <w:rPr>
          <w:color w:val="231F20"/>
          <w:spacing w:val="-8"/>
        </w:rPr>
        <w:t xml:space="preserve"> </w:t>
      </w:r>
      <w:r>
        <w:rPr>
          <w:color w:val="231F20"/>
        </w:rPr>
        <w:t>coordinates</w:t>
      </w:r>
      <w:r>
        <w:rPr>
          <w:color w:val="231F20"/>
          <w:spacing w:val="-8"/>
        </w:rPr>
        <w:t xml:space="preserve"> </w:t>
      </w:r>
      <w:r>
        <w:rPr>
          <w:color w:val="231F20"/>
        </w:rPr>
        <w:t>directly</w:t>
      </w:r>
      <w:r>
        <w:rPr>
          <w:color w:val="231F20"/>
          <w:spacing w:val="-8"/>
        </w:rPr>
        <w:t xml:space="preserve"> </w:t>
      </w:r>
      <w:r>
        <w:rPr>
          <w:color w:val="231F20"/>
        </w:rPr>
        <w:t>into</w:t>
      </w:r>
      <w:r>
        <w:rPr>
          <w:color w:val="231F20"/>
          <w:spacing w:val="-8"/>
        </w:rPr>
        <w:t xml:space="preserve"> </w:t>
      </w:r>
      <w:r>
        <w:rPr>
          <w:color w:val="231F20"/>
        </w:rPr>
        <w:t>the</w:t>
      </w:r>
      <w:r>
        <w:rPr>
          <w:color w:val="231F20"/>
          <w:spacing w:val="-8"/>
        </w:rPr>
        <w:t xml:space="preserve"> </w:t>
      </w:r>
      <w:r>
        <w:rPr>
          <w:color w:val="231F20"/>
        </w:rPr>
        <w:t>optical</w:t>
      </w:r>
      <w:r>
        <w:rPr>
          <w:color w:val="231F20"/>
          <w:spacing w:val="-8"/>
        </w:rPr>
        <w:t xml:space="preserve"> </w:t>
      </w:r>
      <w:r>
        <w:rPr>
          <w:color w:val="231F20"/>
        </w:rPr>
        <w:t xml:space="preserve">sensitivity C-matrices. If the perturbations for one element are to be applied in coordinates other than the global coordinate system–perhaps in an actuator coordinate system–then that local coordinate transformation matrix can be included directly within the C-matrix. The transform from element </w:t>
      </w:r>
      <w:r>
        <w:rPr>
          <w:rFonts w:ascii="Courier New" w:hAnsi="Courier New"/>
          <w:color w:val="231F20"/>
          <w:sz w:val="18"/>
        </w:rPr>
        <w:t>iElt</w:t>
      </w:r>
      <w:r>
        <w:rPr>
          <w:rFonts w:ascii="Courier New" w:hAnsi="Courier New"/>
          <w:color w:val="231F20"/>
          <w:spacing w:val="-58"/>
          <w:sz w:val="18"/>
        </w:rPr>
        <w:t xml:space="preserve"> </w:t>
      </w:r>
      <w:r>
        <w:rPr>
          <w:color w:val="231F20"/>
        </w:rPr>
        <w:t>coordinates to global coordinates is written</w:t>
      </w:r>
    </w:p>
    <w:p>
      <w:pPr>
        <w:pStyle w:val="Normal"/>
        <w:spacing w:lineRule="auto" w:line="91"/>
        <w:ind w:left="2709"/>
        <w:rPr>
          <w:sz w:val="20"/>
        </w:rPr>
      </w:pPr>
      <w:r>
        <w:rPr>
          <w:i/>
          <w:color w:val="231F20"/>
          <w:position w:val="-9"/>
          <w:sz w:val="14"/>
        </w:rPr>
        <w:t>G</w:t>
      </w:r>
      <w:r>
        <w:rPr>
          <w:i/>
          <w:color w:val="231F20"/>
          <w:position w:val="-9"/>
          <w:sz w:val="18"/>
        </w:rPr>
        <w:t>T</w:t>
      </w:r>
      <w:r>
        <w:rPr>
          <w:i/>
          <w:color w:val="231F20"/>
          <w:sz w:val="14"/>
        </w:rPr>
        <w:t>iElt</w:t>
      </w:r>
      <w:r>
        <w:rPr>
          <w:i/>
          <w:color w:val="231F20"/>
          <w:spacing w:val="21"/>
          <w:sz w:val="14"/>
        </w:rPr>
        <w:t xml:space="preserve"> </w:t>
      </w:r>
      <w:r>
        <w:rPr>
          <w:color w:val="231F20"/>
          <w:spacing w:val="-10"/>
          <w:position w:val="-9"/>
          <w:sz w:val="20"/>
        </w:rPr>
        <w:t>.</w:t>
      </w:r>
    </w:p>
    <w:p>
      <w:pPr>
        <w:pStyle w:val="BodyText"/>
        <w:spacing w:before="120" w:after="0"/>
        <w:rPr/>
      </w:pPr>
      <w:r>
        <w:rPr/>
      </w:r>
    </w:p>
    <w:p>
      <w:pPr>
        <w:pStyle w:val="Normal"/>
        <w:rPr/>
      </w:pPr>
      <w:r>
        <w:rPr/>
      </w:r>
    </w:p>
    <w:p>
      <w:pPr>
        <w:pStyle w:val="Normal"/>
        <w:spacing w:lineRule="exact" w:line="20"/>
        <w:ind w:left="360"/>
        <w:rPr>
          <w:rFonts w:ascii="Helvetica" w:hAnsi="Helvetica"/>
          <w:sz w:val="2"/>
        </w:rPr>
      </w:pPr>
      <w:r>
        <w:rPr>
          <w:rFonts w:ascii="Helvetica" w:hAnsi="Helvetica"/>
          <w:sz w:val="2"/>
        </w:rPr>
      </w:r>
    </w:p>
    <w:p>
      <w:pPr>
        <w:pStyle w:val="BodyText"/>
        <w:spacing w:before="101" w:after="0"/>
        <w:ind w:left="3060"/>
        <w:rPr>
          <w:rFonts w:ascii="Helvetica" w:hAnsi="Helvetica"/>
          <w:b/>
          <w:sz w:val="18"/>
        </w:rPr>
      </w:pPr>
      <w:r>
        <w:rPr>
          <w:rFonts w:ascii="Helvetica" w:hAnsi="Helvetica"/>
          <w:b/>
          <w:color w:val="231F20"/>
          <w:sz w:val="18"/>
        </w:rPr>
        <w:t>Commands</w:t>
      </w:r>
      <w:r>
        <w:rPr>
          <w:rFonts w:ascii="Helvetica" w:hAnsi="Helvetica"/>
          <w:b/>
          <w:color w:val="231F20"/>
          <w:spacing w:val="-11"/>
          <w:sz w:val="18"/>
        </w:rPr>
        <w:t xml:space="preserve"> </w:t>
      </w:r>
      <w:r>
        <w:rPr>
          <w:rFonts w:ascii="Helvetica" w:hAnsi="Helvetica"/>
          <w:b/>
          <w:color w:val="231F20"/>
          <w:sz w:val="18"/>
        </w:rPr>
        <w:t>for</w:t>
      </w:r>
      <w:r>
        <w:rPr>
          <w:rFonts w:ascii="Helvetica" w:hAnsi="Helvetica"/>
          <w:b/>
          <w:color w:val="231F20"/>
          <w:spacing w:val="-11"/>
          <w:sz w:val="18"/>
        </w:rPr>
        <w:t xml:space="preserve"> </w:t>
      </w:r>
      <w:r>
        <w:rPr>
          <w:rFonts w:ascii="Helvetica" w:hAnsi="Helvetica"/>
          <w:b/>
          <w:color w:val="231F20"/>
          <w:sz w:val="18"/>
        </w:rPr>
        <w:t>Building</w:t>
      </w:r>
      <w:r>
        <w:rPr>
          <w:rFonts w:ascii="Helvetica" w:hAnsi="Helvetica"/>
          <w:b/>
          <w:color w:val="231F20"/>
          <w:spacing w:val="-11"/>
          <w:sz w:val="18"/>
        </w:rPr>
        <w:t xml:space="preserve"> </w:t>
      </w:r>
      <w:r>
        <w:rPr>
          <w:rFonts w:ascii="Helvetica" w:hAnsi="Helvetica"/>
          <w:b/>
          <w:color w:val="231F20"/>
          <w:spacing w:val="-2"/>
          <w:sz w:val="18"/>
        </w:rPr>
        <w:t>Models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37" w:after="0"/>
        <w:rPr>
          <w:rFonts w:ascii="Helvetica" w:hAnsi="Helvetica"/>
          <w:b/>
        </w:rPr>
      </w:pPr>
      <w:r>
        <w:rPr>
          <w:rFonts w:ascii="Helvetica" w:hAnsi="Helvetica"/>
          <w:b/>
        </w:rPr>
      </w:r>
    </w:p>
    <w:p>
      <w:pPr>
        <w:pStyle w:val="BodyText"/>
        <w:spacing w:lineRule="exact" w:line="240"/>
        <w:ind w:left="3060" w:right="357"/>
        <w:rPr/>
      </w:pPr>
      <w:r>
        <w:rPr>
          <w:color w:val="231F20"/>
        </w:rPr>
        <w:t>Similarly, local coordinates can be used at the output end of the linear model. This allows</w:t>
      </w:r>
      <w:r>
        <w:rPr>
          <w:color w:val="231F20"/>
          <w:spacing w:val="-5"/>
        </w:rPr>
        <w:t xml:space="preserve"> </w:t>
      </w:r>
      <w:r>
        <w:rPr>
          <w:color w:val="231F20"/>
        </w:rPr>
        <w:t>for</w:t>
      </w:r>
      <w:r>
        <w:rPr>
          <w:color w:val="231F20"/>
          <w:spacing w:val="-4"/>
        </w:rPr>
        <w:t xml:space="preserve"> </w:t>
      </w:r>
      <w:r>
        <w:rPr>
          <w:color w:val="231F20"/>
        </w:rPr>
        <w:t>the</w:t>
      </w:r>
      <w:r>
        <w:rPr>
          <w:color w:val="231F20"/>
          <w:spacing w:val="-4"/>
        </w:rPr>
        <w:t xml:space="preserve"> </w:t>
      </w:r>
      <w:r>
        <w:rPr>
          <w:color w:val="231F20"/>
        </w:rPr>
        <w:t>creation</w:t>
      </w:r>
      <w:r>
        <w:rPr>
          <w:color w:val="231F20"/>
          <w:spacing w:val="-4"/>
        </w:rPr>
        <w:t xml:space="preserve"> </w:t>
      </w:r>
      <w:r>
        <w:rPr>
          <w:color w:val="231F20"/>
        </w:rPr>
        <w:t>of</w:t>
      </w:r>
      <w:r>
        <w:rPr>
          <w:color w:val="231F20"/>
          <w:spacing w:val="-4"/>
        </w:rPr>
        <w:t xml:space="preserve"> </w:t>
      </w:r>
      <w:r>
        <w:rPr>
          <w:color w:val="231F20"/>
        </w:rPr>
        <w:t>models</w:t>
      </w:r>
      <w:r>
        <w:rPr>
          <w:color w:val="231F20"/>
          <w:spacing w:val="-5"/>
        </w:rPr>
        <w:t xml:space="preserve"> </w:t>
      </w:r>
      <w:r>
        <w:rPr>
          <w:color w:val="231F20"/>
        </w:rPr>
        <w:t>for</w:t>
      </w:r>
      <w:r>
        <w:rPr>
          <w:color w:val="231F20"/>
          <w:spacing w:val="-4"/>
        </w:rPr>
        <w:t xml:space="preserve"> </w:t>
      </w:r>
      <w:r>
        <w:rPr>
          <w:color w:val="231F20"/>
        </w:rPr>
        <w:t>ray</w:t>
      </w:r>
      <w:r>
        <w:rPr>
          <w:color w:val="231F20"/>
          <w:spacing w:val="-4"/>
        </w:rPr>
        <w:t xml:space="preserve"> </w:t>
      </w:r>
      <w:r>
        <w:rPr>
          <w:color w:val="231F20"/>
        </w:rPr>
        <w:t>direction</w:t>
      </w:r>
      <w:r>
        <w:rPr>
          <w:color w:val="231F20"/>
          <w:spacing w:val="-4"/>
        </w:rPr>
        <w:t xml:space="preserve"> </w:t>
      </w:r>
      <w:r>
        <w:rPr>
          <w:color w:val="231F20"/>
        </w:rPr>
        <w:t>only,</w:t>
      </w:r>
      <w:r>
        <w:rPr>
          <w:color w:val="231F20"/>
          <w:spacing w:val="-4"/>
        </w:rPr>
        <w:t xml:space="preserve"> </w:t>
      </w:r>
      <w:r>
        <w:rPr>
          <w:color w:val="231F20"/>
        </w:rPr>
        <w:t>or</w:t>
      </w:r>
      <w:r>
        <w:rPr>
          <w:color w:val="231F20"/>
          <w:spacing w:val="-4"/>
        </w:rPr>
        <w:t xml:space="preserve"> </w:t>
      </w:r>
      <w:r>
        <w:rPr>
          <w:color w:val="231F20"/>
        </w:rPr>
        <w:t>transverse</w:t>
      </w:r>
      <w:r>
        <w:rPr>
          <w:color w:val="231F20"/>
          <w:spacing w:val="-4"/>
        </w:rPr>
        <w:t xml:space="preserve"> </w:t>
      </w:r>
      <w:r>
        <w:rPr>
          <w:color w:val="231F20"/>
        </w:rPr>
        <w:t>aberration</w:t>
      </w:r>
      <w:r>
        <w:rPr>
          <w:color w:val="231F20"/>
          <w:spacing w:val="-4"/>
        </w:rPr>
        <w:t xml:space="preserve"> </w:t>
      </w:r>
      <w:r>
        <w:rPr>
          <w:color w:val="231F20"/>
        </w:rPr>
        <w:t>or</w:t>
      </w:r>
      <w:r>
        <w:rPr>
          <w:color w:val="231F20"/>
          <w:spacing w:val="-4"/>
        </w:rPr>
        <w:t xml:space="preserve"> </w:t>
      </w:r>
      <w:r>
        <w:rPr>
          <w:color w:val="231F20"/>
        </w:rPr>
        <w:t xml:space="preserve">path length only. Focal-plane axes are easily incorporated. We write the transform for ray state from global coordinates to output coordinates as </w:t>
      </w:r>
      <w:r>
        <w:rPr>
          <w:i/>
          <w:color w:val="231F20"/>
          <w:vertAlign w:val="superscript"/>
        </w:rPr>
        <w:t>out</w:t>
      </w:r>
      <w:r>
        <w:rPr>
          <w:i/>
          <w:color w:val="231F20"/>
          <w:sz w:val="18"/>
        </w:rPr>
        <w:t>T</w:t>
      </w:r>
      <w:r>
        <w:rPr>
          <w:i/>
          <w:color w:val="231F20"/>
          <w:position w:val="10"/>
          <w:sz w:val="14"/>
        </w:rPr>
        <w:t xml:space="preserve">G </w:t>
      </w:r>
      <w:r>
        <w:rPr>
          <w:color w:val="231F20"/>
        </w:rPr>
        <w:t>.</w:t>
      </w:r>
      <w:r>
        <w:rPr>
          <w:color w:val="231F20"/>
          <w:spacing w:val="-3"/>
        </w:rPr>
        <w:t xml:space="preserve"> </w:t>
      </w:r>
      <w:r>
        <w:rPr>
          <w:color w:val="231F20"/>
        </w:rPr>
        <w:t>As an example, the 1x7 output</w:t>
      </w:r>
      <w:r>
        <w:rPr>
          <w:color w:val="231F20"/>
          <w:spacing w:val="-10"/>
        </w:rPr>
        <w:t xml:space="preserve"> </w:t>
      </w:r>
      <w:r>
        <w:rPr>
          <w:color w:val="231F20"/>
        </w:rPr>
        <w:t>transform</w:t>
      </w:r>
      <w:r>
        <w:rPr>
          <w:color w:val="231F20"/>
          <w:spacing w:val="-10"/>
        </w:rPr>
        <w:t xml:space="preserve"> </w:t>
      </w:r>
      <w:r>
        <w:rPr>
          <w:color w:val="231F20"/>
        </w:rPr>
        <w:t>matrix</w:t>
      </w:r>
      <w:r>
        <w:rPr>
          <w:color w:val="231F20"/>
          <w:spacing w:val="-10"/>
        </w:rPr>
        <w:t xml:space="preserve"> </w:t>
      </w:r>
      <w:r>
        <w:rPr>
          <w:color w:val="231F20"/>
        </w:rPr>
        <w:t>that</w:t>
      </w:r>
      <w:r>
        <w:rPr>
          <w:color w:val="231F20"/>
          <w:spacing w:val="-10"/>
        </w:rPr>
        <w:t xml:space="preserve"> </w:t>
      </w:r>
      <w:r>
        <w:rPr>
          <w:color w:val="231F20"/>
        </w:rPr>
        <w:t>captures</w:t>
      </w:r>
      <w:r>
        <w:rPr>
          <w:color w:val="231F20"/>
          <w:spacing w:val="-10"/>
        </w:rPr>
        <w:t xml:space="preserve"> </w:t>
      </w:r>
      <w:r>
        <w:rPr>
          <w:color w:val="231F20"/>
        </w:rPr>
        <w:t>only</w:t>
      </w:r>
      <w:r>
        <w:rPr>
          <w:color w:val="231F20"/>
          <w:spacing w:val="-10"/>
        </w:rPr>
        <w:t xml:space="preserve"> </w:t>
      </w:r>
      <w:r>
        <w:rPr>
          <w:color w:val="231F20"/>
        </w:rPr>
        <w:t>the</w:t>
      </w:r>
      <w:r>
        <w:rPr>
          <w:color w:val="231F20"/>
          <w:spacing w:val="-10"/>
        </w:rPr>
        <w:t xml:space="preserve"> </w:t>
      </w:r>
      <w:r>
        <w:rPr>
          <w:color w:val="231F20"/>
        </w:rPr>
        <w:t>path</w:t>
      </w:r>
      <w:r>
        <w:rPr>
          <w:color w:val="231F20"/>
          <w:spacing w:val="-10"/>
        </w:rPr>
        <w:t xml:space="preserve"> </w:t>
      </w:r>
      <w:r>
        <w:rPr>
          <w:color w:val="231F20"/>
        </w:rPr>
        <w:t>length</w:t>
      </w:r>
      <w:r>
        <w:rPr>
          <w:color w:val="231F20"/>
          <w:spacing w:val="-10"/>
        </w:rPr>
        <w:t xml:space="preserve"> </w:t>
      </w:r>
      <w:r>
        <w:rPr>
          <w:color w:val="231F20"/>
        </w:rPr>
        <w:t>ray</w:t>
      </w:r>
      <w:r>
        <w:rPr>
          <w:color w:val="231F20"/>
          <w:spacing w:val="-10"/>
        </w:rPr>
        <w:t xml:space="preserve"> </w:t>
      </w:r>
      <w:r>
        <w:rPr>
          <w:color w:val="231F20"/>
        </w:rPr>
        <w:t>state</w:t>
      </w:r>
      <w:r>
        <w:rPr>
          <w:color w:val="231F20"/>
          <w:spacing w:val="-10"/>
        </w:rPr>
        <w:t xml:space="preserve"> </w:t>
      </w:r>
      <w:r>
        <w:rPr>
          <w:color w:val="231F20"/>
        </w:rPr>
        <w:t>in</w:t>
      </w:r>
      <w:r>
        <w:rPr>
          <w:color w:val="231F20"/>
          <w:spacing w:val="-10"/>
        </w:rPr>
        <w:t xml:space="preserve"> </w:t>
      </w:r>
      <w:r>
        <w:rPr>
          <w:color w:val="231F20"/>
        </w:rPr>
        <w:t>global</w:t>
      </w:r>
      <w:r>
        <w:rPr>
          <w:color w:val="231F20"/>
          <w:spacing w:val="-10"/>
        </w:rPr>
        <w:t xml:space="preserve"> </w:t>
      </w:r>
      <w:r>
        <w:rPr>
          <w:color w:val="231F20"/>
        </w:rPr>
        <w:t xml:space="preserve">coordinates </w:t>
      </w:r>
      <w:r>
        <w:rPr>
          <w:color w:val="231F20"/>
          <w:spacing w:val="-6"/>
        </w:rPr>
        <w:t>is</w:t>
      </w:r>
    </w:p>
    <w:p>
      <w:pPr>
        <w:pStyle w:val="BodyText"/>
        <w:spacing w:before="3" w:after="0"/>
        <w:rPr>
          <w:sz w:val="13"/>
        </w:rPr>
      </w:pPr>
      <w:r>
        <w:rPr>
          <w:sz w:val="13"/>
        </w:rPr>
      </w:r>
    </w:p>
    <w:p>
      <w:pPr>
        <w:pStyle w:val="Normal"/>
        <w:rPr/>
      </w:pPr>
      <w:r>
        <w:rPr/>
      </w:r>
    </w:p>
    <w:p>
      <w:pPr>
        <w:pStyle w:val="Normal"/>
        <w:spacing w:before="91" w:after="0"/>
        <w:jc w:val="right"/>
        <w:rPr>
          <w:sz w:val="18"/>
        </w:rPr>
      </w:pPr>
      <w:r>
        <w:rPr>
          <w:i/>
          <w:color w:val="231F20"/>
          <w:position w:val="-9"/>
          <w:sz w:val="14"/>
        </w:rPr>
        <w:t>pathlength</w:t>
      </w:r>
      <w:r>
        <w:rPr>
          <w:i/>
          <w:color w:val="231F20"/>
          <w:position w:val="-9"/>
          <w:sz w:val="18"/>
        </w:rPr>
        <w:t>T</w:t>
      </w:r>
      <w:r>
        <w:rPr>
          <w:i/>
          <w:color w:val="231F20"/>
          <w:sz w:val="14"/>
        </w:rPr>
        <w:t>G</w:t>
      </w:r>
      <w:r>
        <w:rPr>
          <w:i/>
          <w:color w:val="231F20"/>
          <w:spacing w:val="51"/>
          <w:sz w:val="14"/>
        </w:rPr>
        <w:t xml:space="preserve">  </w:t>
      </w:r>
      <w:r>
        <w:rPr>
          <w:color w:val="231F20"/>
          <w:spacing w:val="-10"/>
          <w:position w:val="-9"/>
          <w:sz w:val="18"/>
        </w:rPr>
        <w:t>=</w:t>
      </w:r>
    </w:p>
    <w:p>
      <w:pPr>
        <w:pStyle w:val="BodyText"/>
        <w:spacing w:before="5" w:after="0"/>
        <w:rPr>
          <w:sz w:val="18"/>
        </w:rPr>
      </w:pPr>
      <w:r>
        <w:rPr>
          <w:sz w:val="18"/>
        </w:rPr>
      </w:r>
    </w:p>
    <w:p>
      <w:pPr>
        <w:pStyle w:val="Normal"/>
        <w:ind w:left="129"/>
        <w:rPr>
          <w:sz w:val="18"/>
        </w:rPr>
      </w:pPr>
      <w:r>
        <mc:AlternateContent>
          <mc:Choice Requires="wps">
            <w:drawing>
              <wp:anchor behindDoc="0" distT="2540" distB="2540" distL="2540" distR="2540" simplePos="0" locked="0" layoutInCell="0" allowOverlap="1" relativeHeight="141" wp14:anchorId="3207C2A4">
                <wp:simplePos x="0" y="0"/>
                <wp:positionH relativeFrom="page">
                  <wp:posOffset>4761230</wp:posOffset>
                </wp:positionH>
                <wp:positionV relativeFrom="paragraph">
                  <wp:posOffset>-24765</wp:posOffset>
                </wp:positionV>
                <wp:extent cx="34290" cy="160020"/>
                <wp:effectExtent l="2540" t="2540" r="2540" b="2540"/>
                <wp:wrapNone/>
                <wp:docPr id="1301" name="Graphic 1870"/>
                <a:graphic xmlns:a="http://schemas.openxmlformats.org/drawingml/2006/main">
                  <a:graphicData uri="http://schemas.microsoft.com/office/word/2010/wordprocessingShape">
                    <wps:wsp>
                      <wps:cNvSpPr/>
                      <wps:spPr>
                        <a:xfrm>
                          <a:off x="0" y="0"/>
                          <a:ext cx="34200" cy="160200"/>
                        </a:xfrm>
                        <a:custGeom>
                          <a:avLst/>
                          <a:gdLst>
                            <a:gd name="textAreaLeft" fmla="*/ 0 w 19440"/>
                            <a:gd name="textAreaRight" fmla="*/ 20880 w 19440"/>
                            <a:gd name="textAreaTop" fmla="*/ 0 h 90720"/>
                            <a:gd name="textAreaBottom" fmla="*/ 92160 h 90720"/>
                          </a:gdLst>
                          <a:ahLst/>
                          <a:rect l="textAreaLeft" t="textAreaTop" r="textAreaRight" b="textAreaBottom"/>
                          <a:pathLst>
                            <a:path w="34290" h="160020">
                              <a:moveTo>
                                <a:pt x="34239" y="159956"/>
                              </a:moveTo>
                              <a:lnTo>
                                <a:pt x="0" y="159956"/>
                              </a:lnTo>
                              <a:lnTo>
                                <a:pt x="0" y="0"/>
                              </a:lnTo>
                            </a:path>
                            <a:path w="34290" h="160020">
                              <a:moveTo>
                                <a:pt x="0" y="0"/>
                              </a:moveTo>
                              <a:lnTo>
                                <a:pt x="34239"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2540" distB="2540" distL="3175" distR="2540" simplePos="0" locked="0" layoutInCell="0" allowOverlap="1" relativeHeight="227" wp14:anchorId="449F77C7">
                <wp:simplePos x="0" y="0"/>
                <wp:positionH relativeFrom="page">
                  <wp:posOffset>5446395</wp:posOffset>
                </wp:positionH>
                <wp:positionV relativeFrom="paragraph">
                  <wp:posOffset>-24765</wp:posOffset>
                </wp:positionV>
                <wp:extent cx="34290" cy="160020"/>
                <wp:effectExtent l="3175" t="2540" r="2540" b="2540"/>
                <wp:wrapNone/>
                <wp:docPr id="1302" name="Graphic 1871"/>
                <a:graphic xmlns:a="http://schemas.openxmlformats.org/drawingml/2006/main">
                  <a:graphicData uri="http://schemas.microsoft.com/office/word/2010/wordprocessingShape">
                    <wps:wsp>
                      <wps:cNvSpPr/>
                      <wps:spPr>
                        <a:xfrm>
                          <a:off x="0" y="0"/>
                          <a:ext cx="34200" cy="160200"/>
                        </a:xfrm>
                        <a:custGeom>
                          <a:avLst/>
                          <a:gdLst>
                            <a:gd name="textAreaLeft" fmla="*/ 0 w 19440"/>
                            <a:gd name="textAreaRight" fmla="*/ 20880 w 19440"/>
                            <a:gd name="textAreaTop" fmla="*/ 0 h 90720"/>
                            <a:gd name="textAreaBottom" fmla="*/ 92160 h 90720"/>
                          </a:gdLst>
                          <a:ahLst/>
                          <a:rect l="textAreaLeft" t="textAreaTop" r="textAreaRight" b="textAreaBottom"/>
                          <a:pathLst>
                            <a:path w="34290" h="160020">
                              <a:moveTo>
                                <a:pt x="0" y="159956"/>
                              </a:moveTo>
                              <a:lnTo>
                                <a:pt x="34239" y="159956"/>
                              </a:lnTo>
                              <a:lnTo>
                                <a:pt x="34239" y="0"/>
                              </a:lnTo>
                            </a:path>
                            <a:path w="34290" h="160020">
                              <a:moveTo>
                                <a:pt x="34239" y="0"/>
                              </a:moveTo>
                              <a:lnTo>
                                <a:pt x="0"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6"/>
          <w:sz w:val="18"/>
        </w:rPr>
        <w:t>0</w:t>
      </w:r>
      <w:r>
        <w:rPr>
          <w:color w:val="231F20"/>
          <w:sz w:val="18"/>
        </w:rPr>
        <w:t xml:space="preserve"> </w:t>
      </w:r>
      <w:r>
        <w:rPr>
          <w:color w:val="231F20"/>
          <w:spacing w:val="26"/>
          <w:sz w:val="18"/>
        </w:rPr>
        <w:t>0</w:t>
      </w:r>
      <w:r>
        <w:rPr>
          <w:color w:val="231F20"/>
          <w:sz w:val="18"/>
        </w:rPr>
        <w:t xml:space="preserve"> </w:t>
      </w:r>
      <w:r>
        <w:rPr>
          <w:color w:val="231F20"/>
          <w:spacing w:val="26"/>
          <w:sz w:val="18"/>
        </w:rPr>
        <w:t>0</w:t>
      </w:r>
      <w:r>
        <w:rPr>
          <w:color w:val="231F20"/>
          <w:sz w:val="18"/>
        </w:rPr>
        <w:t xml:space="preserve"> </w:t>
      </w:r>
      <w:r>
        <w:rPr>
          <w:color w:val="231F20"/>
          <w:spacing w:val="26"/>
          <w:sz w:val="18"/>
        </w:rPr>
        <w:t>0</w:t>
      </w:r>
      <w:r>
        <w:rPr>
          <w:color w:val="231F20"/>
          <w:sz w:val="18"/>
        </w:rPr>
        <w:t xml:space="preserve"> </w:t>
      </w:r>
      <w:r>
        <w:rPr>
          <w:color w:val="231F20"/>
          <w:spacing w:val="26"/>
          <w:sz w:val="18"/>
        </w:rPr>
        <w:t>0</w:t>
      </w:r>
      <w:r>
        <w:rPr>
          <w:color w:val="231F20"/>
          <w:sz w:val="18"/>
        </w:rPr>
        <w:t xml:space="preserve"> </w:t>
      </w:r>
      <w:r>
        <w:rPr>
          <w:color w:val="231F20"/>
          <w:spacing w:val="26"/>
          <w:sz w:val="18"/>
        </w:rPr>
        <w:t>0</w:t>
      </w:r>
      <w:r>
        <w:rPr>
          <w:color w:val="231F20"/>
          <w:sz w:val="18"/>
        </w:rPr>
        <w:t xml:space="preserve"> </w:t>
      </w:r>
      <w:r>
        <w:rPr>
          <w:color w:val="231F20"/>
          <w:spacing w:val="-10"/>
          <w:sz w:val="18"/>
        </w:rPr>
        <w:t>1</w:t>
      </w:r>
      <w:r>
        <w:rPr>
          <w:color w:val="231F20"/>
          <w:sz w:val="18"/>
        </w:rPr>
        <w:t xml:space="preserve"> </w:t>
      </w:r>
    </w:p>
    <w:p>
      <w:pPr>
        <w:pStyle w:val="Normal"/>
        <w:spacing w:before="171" w:after="0"/>
        <w:ind w:right="358"/>
        <w:jc w:val="right"/>
        <w:rPr>
          <w:rFonts w:ascii="Helvetica" w:hAnsi="Helvetica"/>
          <w:b/>
          <w:sz w:val="16"/>
        </w:rPr>
      </w:pPr>
      <w:r>
        <w:rPr>
          <w:rFonts w:ascii="Helvetica" w:hAnsi="Helvetica"/>
          <w:b/>
          <w:color w:val="231F20"/>
          <w:spacing w:val="-4"/>
          <w:sz w:val="16"/>
        </w:rPr>
        <w:t>(8.7)</w:t>
      </w:r>
    </w:p>
    <w:p>
      <w:pPr>
        <w:pStyle w:val="Normal"/>
        <w:rPr/>
      </w:pPr>
      <w:r>
        <w:rPr/>
      </w:r>
    </w:p>
    <w:p>
      <w:pPr>
        <w:pStyle w:val="BodyText"/>
        <w:spacing w:lineRule="auto" w:line="247" w:before="116" w:after="0"/>
        <w:ind w:left="3060" w:right="357"/>
        <w:rPr/>
      </w:pPr>
      <w:r>
        <w:rPr>
          <w:color w:val="231F20"/>
        </w:rPr>
        <w:t>As</w:t>
      </w:r>
      <w:r>
        <w:rPr>
          <w:color w:val="231F20"/>
          <w:spacing w:val="-5"/>
        </w:rPr>
        <w:t xml:space="preserve"> </w:t>
      </w:r>
      <w:r>
        <w:rPr>
          <w:color w:val="231F20"/>
        </w:rPr>
        <w:t>another</w:t>
      </w:r>
      <w:r>
        <w:rPr>
          <w:color w:val="231F20"/>
          <w:spacing w:val="-4"/>
        </w:rPr>
        <w:t xml:space="preserve"> </w:t>
      </w:r>
      <w:r>
        <w:rPr>
          <w:color w:val="231F20"/>
        </w:rPr>
        <w:t>example,</w:t>
      </w:r>
      <w:r>
        <w:rPr>
          <w:color w:val="231F20"/>
          <w:spacing w:val="-4"/>
        </w:rPr>
        <w:t xml:space="preserve"> </w:t>
      </w:r>
      <w:r>
        <w:rPr>
          <w:color w:val="231F20"/>
        </w:rPr>
        <w:t>the</w:t>
      </w:r>
      <w:r>
        <w:rPr>
          <w:color w:val="231F20"/>
          <w:spacing w:val="-4"/>
        </w:rPr>
        <w:t xml:space="preserve"> </w:t>
      </w:r>
      <w:r>
        <w:rPr>
          <w:color w:val="231F20"/>
        </w:rPr>
        <w:t>2x7</w:t>
      </w:r>
      <w:r>
        <w:rPr>
          <w:color w:val="231F20"/>
          <w:spacing w:val="-4"/>
        </w:rPr>
        <w:t xml:space="preserve"> </w:t>
      </w:r>
      <w:r>
        <w:rPr>
          <w:color w:val="231F20"/>
        </w:rPr>
        <w:t>output</w:t>
      </w:r>
      <w:r>
        <w:rPr>
          <w:color w:val="231F20"/>
          <w:spacing w:val="-4"/>
        </w:rPr>
        <w:t xml:space="preserve"> </w:t>
      </w:r>
      <w:r>
        <w:rPr>
          <w:color w:val="231F20"/>
        </w:rPr>
        <w:t>transform</w:t>
      </w:r>
      <w:r>
        <w:rPr>
          <w:color w:val="231F20"/>
          <w:spacing w:val="-4"/>
        </w:rPr>
        <w:t xml:space="preserve"> </w:t>
      </w:r>
      <w:r>
        <w:rPr>
          <w:color w:val="231F20"/>
        </w:rPr>
        <w:t>which</w:t>
      </w:r>
      <w:r>
        <w:rPr>
          <w:color w:val="231F20"/>
          <w:spacing w:val="-4"/>
        </w:rPr>
        <w:t xml:space="preserve"> </w:t>
      </w:r>
      <w:r>
        <w:rPr>
          <w:color w:val="231F20"/>
        </w:rPr>
        <w:t>takes</w:t>
      </w:r>
      <w:r>
        <w:rPr>
          <w:color w:val="231F20"/>
          <w:spacing w:val="-5"/>
        </w:rPr>
        <w:t xml:space="preserve"> </w:t>
      </w:r>
      <w:r>
        <w:rPr>
          <w:color w:val="231F20"/>
        </w:rPr>
        <w:t>the</w:t>
      </w:r>
      <w:r>
        <w:rPr>
          <w:color w:val="231F20"/>
          <w:spacing w:val="-4"/>
        </w:rPr>
        <w:t xml:space="preserve"> </w:t>
      </w:r>
      <w:r>
        <w:rPr>
          <w:color w:val="231F20"/>
        </w:rPr>
        <w:t>transverse</w:t>
      </w:r>
      <w:r>
        <w:rPr>
          <w:color w:val="231F20"/>
          <w:spacing w:val="-4"/>
        </w:rPr>
        <w:t xml:space="preserve"> </w:t>
      </w:r>
      <w:r>
        <w:rPr>
          <w:color w:val="231F20"/>
        </w:rPr>
        <w:t>aberration</w:t>
      </w:r>
      <w:r>
        <w:rPr>
          <w:color w:val="231F20"/>
          <w:spacing w:val="-4"/>
        </w:rPr>
        <w:t xml:space="preserve"> </w:t>
      </w:r>
      <w:r>
        <w:rPr>
          <w:color w:val="231F20"/>
        </w:rPr>
        <w:t xml:space="preserve">in ray state and casts it into detector coordinates </w:t>
      </w:r>
      <w:r>
        <w:rPr>
          <w:i/>
          <w:color w:val="231F20"/>
          <w:sz w:val="18"/>
        </w:rPr>
        <w:t>x</w:t>
      </w:r>
      <w:r>
        <w:rPr>
          <w:i/>
          <w:color w:val="231F20"/>
          <w:spacing w:val="40"/>
          <w:sz w:val="18"/>
        </w:rPr>
        <w:t xml:space="preserve"> </w:t>
      </w:r>
      <w:r>
        <w:rPr>
          <w:color w:val="231F20"/>
        </w:rPr>
        <w:t xml:space="preserve">and </w:t>
      </w:r>
      <w:r>
        <w:rPr>
          <w:i/>
          <w:color w:val="231F20"/>
          <w:sz w:val="18"/>
        </w:rPr>
        <w:t>y</w:t>
      </w:r>
      <w:r>
        <w:rPr>
          <w:i/>
          <w:color w:val="231F20"/>
          <w:spacing w:val="40"/>
          <w:sz w:val="18"/>
        </w:rPr>
        <w:t xml:space="preserve"> </w:t>
      </w:r>
      <w:r>
        <w:rPr>
          <w:color w:val="231F20"/>
        </w:rPr>
        <w:t>is</w:t>
      </w:r>
    </w:p>
    <w:p>
      <w:pPr>
        <w:pStyle w:val="BodyText"/>
        <w:spacing w:before="2" w:after="0"/>
        <w:rPr>
          <w:sz w:val="19"/>
        </w:rPr>
      </w:pPr>
      <w:r>
        <w:rPr>
          <w:sz w:val="19"/>
        </w:rPr>
      </w:r>
    </w:p>
    <w:p>
      <w:pPr>
        <w:pStyle w:val="Normal"/>
        <w:rPr/>
      </w:pPr>
      <w:r>
        <w:rPr/>
      </w:r>
    </w:p>
    <w:p>
      <w:pPr>
        <w:pStyle w:val="BodyText"/>
        <w:spacing w:before="16" w:after="0"/>
        <w:rPr>
          <w:sz w:val="14"/>
        </w:rPr>
      </w:pPr>
      <w:r>
        <w:rPr>
          <w:sz w:val="14"/>
        </w:rPr>
      </w:r>
    </w:p>
    <w:p>
      <w:pPr>
        <w:pStyle w:val="Normal"/>
        <w:jc w:val="right"/>
        <w:rPr>
          <w:sz w:val="18"/>
        </w:rPr>
      </w:pPr>
      <w:r>
        <w:rPr>
          <w:i/>
          <w:color w:val="231F20"/>
          <w:position w:val="-9"/>
          <w:sz w:val="14"/>
        </w:rPr>
        <w:t>detector</w:t>
      </w:r>
      <w:r>
        <w:rPr>
          <w:i/>
          <w:color w:val="231F20"/>
          <w:position w:val="-9"/>
          <w:sz w:val="18"/>
        </w:rPr>
        <w:t>T</w:t>
      </w:r>
      <w:r>
        <w:rPr>
          <w:i/>
          <w:color w:val="231F20"/>
          <w:sz w:val="14"/>
        </w:rPr>
        <w:t>G</w:t>
      </w:r>
      <w:r>
        <w:rPr>
          <w:i/>
          <w:color w:val="231F20"/>
          <w:spacing w:val="41"/>
          <w:sz w:val="14"/>
        </w:rPr>
        <w:t xml:space="preserve">  </w:t>
      </w:r>
      <w:r>
        <w:rPr>
          <w:color w:val="231F20"/>
          <w:spacing w:val="-10"/>
          <w:position w:val="-9"/>
          <w:sz w:val="18"/>
        </w:rPr>
        <w:t>=</w:t>
      </w:r>
    </w:p>
    <w:p>
      <w:pPr>
        <w:pStyle w:val="Normal"/>
        <w:spacing w:before="92" w:after="0"/>
        <w:ind w:left="129"/>
        <w:rPr>
          <w:sz w:val="18"/>
        </w:rPr>
      </w:pPr>
      <w:r>
        <w:rPr>
          <w:color w:val="231F20"/>
          <w:spacing w:val="26"/>
          <w:sz w:val="18"/>
        </w:rPr>
        <w:t>0</w:t>
      </w:r>
      <w:r>
        <w:rPr>
          <w:color w:val="231F20"/>
          <w:spacing w:val="-12"/>
          <w:sz w:val="18"/>
        </w:rPr>
        <w:t xml:space="preserve"> </w:t>
      </w:r>
      <w:r>
        <w:rPr>
          <w:color w:val="231F20"/>
          <w:spacing w:val="26"/>
          <w:sz w:val="18"/>
        </w:rPr>
        <w:t>0</w:t>
      </w:r>
      <w:r>
        <w:rPr>
          <w:color w:val="231F20"/>
          <w:spacing w:val="-11"/>
          <w:sz w:val="18"/>
        </w:rPr>
        <w:t xml:space="preserve"> </w:t>
      </w:r>
      <w:r>
        <w:rPr>
          <w:color w:val="231F20"/>
          <w:sz w:val="18"/>
        </w:rPr>
        <w:t>0</w:t>
      </w:r>
      <w:r>
        <w:rPr>
          <w:color w:val="231F20"/>
          <w:spacing w:val="2"/>
          <w:sz w:val="18"/>
        </w:rPr>
        <w:t xml:space="preserve"> </w:t>
      </w:r>
      <w:r>
        <w:rPr>
          <w:i/>
          <w:color w:val="231F20"/>
          <w:sz w:val="18"/>
        </w:rPr>
        <w:t>x</w:t>
      </w:r>
      <w:r>
        <w:rPr>
          <w:color w:val="231F20"/>
          <w:position w:val="8"/>
          <w:sz w:val="18"/>
        </w:rPr>
        <w:t>ˆ</w:t>
      </w:r>
      <w:r>
        <w:rPr>
          <w:color w:val="231F20"/>
          <w:spacing w:val="13"/>
          <w:position w:val="8"/>
          <w:sz w:val="18"/>
        </w:rPr>
        <w:t xml:space="preserve"> </w:t>
      </w:r>
      <w:r>
        <w:rPr>
          <w:color w:val="231F20"/>
          <w:spacing w:val="-10"/>
          <w:sz w:val="18"/>
        </w:rPr>
        <w:t>0</w:t>
      </w:r>
    </w:p>
    <w:p>
      <w:pPr>
        <w:pStyle w:val="Normal"/>
        <w:spacing w:before="44" w:after="0"/>
        <w:ind w:left="129"/>
        <w:rPr>
          <w:sz w:val="18"/>
        </w:rPr>
      </w:pPr>
      <w:r>
        <mc:AlternateContent>
          <mc:Choice Requires="wps">
            <w:drawing>
              <wp:anchor behindDoc="0" distT="3810" distB="1905" distL="3175" distR="2540" simplePos="0" locked="0" layoutInCell="0" allowOverlap="1" relativeHeight="142" wp14:anchorId="34F30BF9">
                <wp:simplePos x="0" y="0"/>
                <wp:positionH relativeFrom="page">
                  <wp:posOffset>4815840</wp:posOffset>
                </wp:positionH>
                <wp:positionV relativeFrom="paragraph">
                  <wp:posOffset>-205740</wp:posOffset>
                </wp:positionV>
                <wp:extent cx="34290" cy="419735"/>
                <wp:effectExtent l="3175" t="3810" r="2540" b="1905"/>
                <wp:wrapNone/>
                <wp:docPr id="1303" name="Graphic 1872"/>
                <a:graphic xmlns:a="http://schemas.openxmlformats.org/drawingml/2006/main">
                  <a:graphicData uri="http://schemas.microsoft.com/office/word/2010/wordprocessingShape">
                    <wps:wsp>
                      <wps:cNvSpPr/>
                      <wps:spPr>
                        <a:xfrm>
                          <a:off x="0" y="0"/>
                          <a:ext cx="34200" cy="419760"/>
                        </a:xfrm>
                        <a:custGeom>
                          <a:avLst/>
                          <a:gdLst>
                            <a:gd name="textAreaLeft" fmla="*/ 0 w 19440"/>
                            <a:gd name="textAreaRight" fmla="*/ 20880 w 19440"/>
                            <a:gd name="textAreaTop" fmla="*/ 0 h 237960"/>
                            <a:gd name="textAreaBottom" fmla="*/ 239400 h 237960"/>
                          </a:gdLst>
                          <a:ahLst/>
                          <a:rect l="textAreaLeft" t="textAreaTop" r="textAreaRight" b="textAreaBottom"/>
                          <a:pathLst>
                            <a:path w="34290" h="419734">
                              <a:moveTo>
                                <a:pt x="34239" y="419531"/>
                              </a:moveTo>
                              <a:lnTo>
                                <a:pt x="0" y="419531"/>
                              </a:lnTo>
                              <a:lnTo>
                                <a:pt x="0" y="0"/>
                              </a:lnTo>
                            </a:path>
                            <a:path w="34290" h="419734">
                              <a:moveTo>
                                <a:pt x="0" y="0"/>
                              </a:moveTo>
                              <a:lnTo>
                                <a:pt x="34239"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3810" distB="1905" distL="2540" distR="2540" simplePos="0" locked="0" layoutInCell="0" allowOverlap="1" relativeHeight="143" wp14:anchorId="22723D76">
                <wp:simplePos x="0" y="0"/>
                <wp:positionH relativeFrom="page">
                  <wp:posOffset>5288915</wp:posOffset>
                </wp:positionH>
                <wp:positionV relativeFrom="paragraph">
                  <wp:posOffset>-205740</wp:posOffset>
                </wp:positionV>
                <wp:extent cx="34290" cy="419735"/>
                <wp:effectExtent l="2540" t="3810" r="2540" b="1905"/>
                <wp:wrapNone/>
                <wp:docPr id="1304" name="Graphic 1873"/>
                <a:graphic xmlns:a="http://schemas.openxmlformats.org/drawingml/2006/main">
                  <a:graphicData uri="http://schemas.microsoft.com/office/word/2010/wordprocessingShape">
                    <wps:wsp>
                      <wps:cNvSpPr/>
                      <wps:spPr>
                        <a:xfrm>
                          <a:off x="0" y="0"/>
                          <a:ext cx="34200" cy="419760"/>
                        </a:xfrm>
                        <a:custGeom>
                          <a:avLst/>
                          <a:gdLst>
                            <a:gd name="textAreaLeft" fmla="*/ 0 w 19440"/>
                            <a:gd name="textAreaRight" fmla="*/ 20880 w 19440"/>
                            <a:gd name="textAreaTop" fmla="*/ 0 h 237960"/>
                            <a:gd name="textAreaBottom" fmla="*/ 239400 h 237960"/>
                          </a:gdLst>
                          <a:ahLst/>
                          <a:rect l="textAreaLeft" t="textAreaTop" r="textAreaRight" b="textAreaBottom"/>
                          <a:pathLst>
                            <a:path w="34290" h="419734">
                              <a:moveTo>
                                <a:pt x="0" y="419531"/>
                              </a:moveTo>
                              <a:lnTo>
                                <a:pt x="34239" y="419531"/>
                              </a:lnTo>
                              <a:lnTo>
                                <a:pt x="34239" y="0"/>
                              </a:lnTo>
                            </a:path>
                            <a:path w="34290" h="419734">
                              <a:moveTo>
                                <a:pt x="34251" y="0"/>
                              </a:moveTo>
                              <a:lnTo>
                                <a:pt x="12"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6"/>
          <w:sz w:val="18"/>
        </w:rPr>
        <w:t>0</w:t>
      </w:r>
      <w:r>
        <w:rPr>
          <w:color w:val="231F20"/>
          <w:spacing w:val="-12"/>
          <w:sz w:val="18"/>
        </w:rPr>
        <w:t xml:space="preserve"> </w:t>
      </w:r>
      <w:r>
        <w:rPr>
          <w:color w:val="231F20"/>
          <w:spacing w:val="26"/>
          <w:sz w:val="18"/>
        </w:rPr>
        <w:t>0</w:t>
      </w:r>
      <w:r>
        <w:rPr>
          <w:color w:val="231F20"/>
          <w:spacing w:val="-11"/>
          <w:sz w:val="18"/>
        </w:rPr>
        <w:t xml:space="preserve"> </w:t>
      </w:r>
      <w:r>
        <w:rPr>
          <w:color w:val="231F20"/>
          <w:sz w:val="18"/>
        </w:rPr>
        <w:t>0</w:t>
      </w:r>
      <w:r>
        <w:rPr>
          <w:color w:val="231F20"/>
          <w:spacing w:val="2"/>
          <w:sz w:val="18"/>
        </w:rPr>
        <w:t xml:space="preserve"> </w:t>
      </w:r>
      <w:r>
        <w:rPr>
          <w:i/>
          <w:color w:val="231F20"/>
          <w:sz w:val="18"/>
        </w:rPr>
        <w:t>y</w:t>
      </w:r>
      <w:r>
        <w:rPr>
          <w:color w:val="231F20"/>
          <w:position w:val="8"/>
          <w:sz w:val="18"/>
        </w:rPr>
        <w:t>ˆ</w:t>
      </w:r>
      <w:r>
        <w:rPr>
          <w:color w:val="231F20"/>
          <w:spacing w:val="13"/>
          <w:position w:val="8"/>
          <w:sz w:val="18"/>
        </w:rPr>
        <w:t xml:space="preserve"> </w:t>
      </w:r>
      <w:r>
        <w:rPr>
          <w:color w:val="231F20"/>
          <w:spacing w:val="-10"/>
          <w:sz w:val="18"/>
        </w:rPr>
        <w:t>0</w:t>
      </w:r>
    </w:p>
    <w:p>
      <w:pPr>
        <w:pStyle w:val="BodyText"/>
        <w:spacing w:before="73" w:after="0"/>
        <w:rPr>
          <w:sz w:val="16"/>
        </w:rPr>
      </w:pPr>
      <w:r>
        <w:rPr>
          <w:sz w:val="16"/>
        </w:rPr>
      </w:r>
    </w:p>
    <w:p>
      <w:pPr>
        <w:pStyle w:val="Normal"/>
        <w:ind w:right="358"/>
        <w:jc w:val="right"/>
        <w:rPr>
          <w:rFonts w:ascii="Helvetica" w:hAnsi="Helvetica"/>
          <w:b/>
          <w:sz w:val="16"/>
        </w:rPr>
      </w:pPr>
      <w:r>
        <w:rPr>
          <w:rFonts w:ascii="Helvetica" w:hAnsi="Helvetica"/>
          <w:b/>
          <w:color w:val="231F20"/>
          <w:spacing w:val="-4"/>
          <w:sz w:val="16"/>
        </w:rPr>
        <w:t>(8.8)</w:t>
      </w:r>
    </w:p>
    <w:p>
      <w:pPr>
        <w:pStyle w:val="Normal"/>
        <w:rPr/>
      </w:pPr>
      <w:r>
        <w:rPr/>
      </w:r>
    </w:p>
    <w:p>
      <w:pPr>
        <w:pStyle w:val="BodyText"/>
        <w:spacing w:lineRule="auto" w:line="247" w:before="69" w:after="0"/>
        <w:ind w:hanging="1" w:left="3060"/>
        <w:rPr/>
      </w:pPr>
      <w:r>
        <w:rPr>
          <w:color w:val="231F20"/>
        </w:rPr>
        <w:t>Both</w:t>
      </w:r>
      <w:r>
        <w:rPr>
          <w:color w:val="231F20"/>
          <w:spacing w:val="-5"/>
        </w:rPr>
        <w:t xml:space="preserve"> </w:t>
      </w:r>
      <w:r>
        <w:rPr>
          <w:color w:val="231F20"/>
        </w:rPr>
        <w:t>actuator</w:t>
      </w:r>
      <w:r>
        <w:rPr>
          <w:color w:val="231F20"/>
          <w:spacing w:val="-5"/>
        </w:rPr>
        <w:t xml:space="preserve"> </w:t>
      </w:r>
      <w:r>
        <w:rPr>
          <w:color w:val="231F20"/>
        </w:rPr>
        <w:t>and</w:t>
      </w:r>
      <w:r>
        <w:rPr>
          <w:color w:val="231F20"/>
          <w:spacing w:val="-5"/>
        </w:rPr>
        <w:t xml:space="preserve"> </w:t>
      </w:r>
      <w:r>
        <w:rPr>
          <w:color w:val="231F20"/>
        </w:rPr>
        <w:t>detector</w:t>
      </w:r>
      <w:r>
        <w:rPr>
          <w:color w:val="231F20"/>
          <w:spacing w:val="-5"/>
        </w:rPr>
        <w:t xml:space="preserve"> </w:t>
      </w:r>
      <w:r>
        <w:rPr>
          <w:color w:val="231F20"/>
        </w:rPr>
        <w:t>coordinates</w:t>
      </w:r>
      <w:r>
        <w:rPr>
          <w:color w:val="231F20"/>
          <w:spacing w:val="-5"/>
        </w:rPr>
        <w:t xml:space="preserve"> </w:t>
      </w:r>
      <w:r>
        <w:rPr>
          <w:color w:val="231F20"/>
        </w:rPr>
        <w:t>are</w:t>
      </w:r>
      <w:r>
        <w:rPr>
          <w:color w:val="231F20"/>
          <w:spacing w:val="-5"/>
        </w:rPr>
        <w:t xml:space="preserve"> </w:t>
      </w:r>
      <w:r>
        <w:rPr>
          <w:color w:val="231F20"/>
        </w:rPr>
        <w:t>specified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as</w:t>
      </w:r>
      <w:r>
        <w:rPr>
          <w:color w:val="231F20"/>
          <w:spacing w:val="-5"/>
        </w:rPr>
        <w:t xml:space="preserve"> </w:t>
      </w:r>
      <w:r>
        <w:rPr>
          <w:color w:val="231F20"/>
        </w:rPr>
        <w:t>part</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 xml:space="preserve">.in-file </w:t>
      </w:r>
      <w:r>
        <w:rPr>
          <w:color w:val="231F20"/>
          <w:spacing w:val="-2"/>
        </w:rPr>
        <w:t>prescription.</w:t>
      </w:r>
    </w:p>
    <w:p>
      <w:pPr>
        <w:pStyle w:val="BodyText"/>
        <w:spacing w:before="122" w:after="0"/>
        <w:ind w:left="3060"/>
        <w:rPr/>
      </w:pPr>
      <w:r>
        <mc:AlternateContent>
          <mc:Choice Requires="wps">
            <w:drawing>
              <wp:anchor behindDoc="0" distT="3175" distB="2540" distL="3175" distR="1905" simplePos="0" locked="0" layoutInCell="0" allowOverlap="1" relativeHeight="146" wp14:anchorId="5E9B32EE">
                <wp:simplePos x="0" y="0"/>
                <wp:positionH relativeFrom="page">
                  <wp:posOffset>5323840</wp:posOffset>
                </wp:positionH>
                <wp:positionV relativeFrom="paragraph">
                  <wp:posOffset>915670</wp:posOffset>
                </wp:positionV>
                <wp:extent cx="34925" cy="22860"/>
                <wp:effectExtent l="3175" t="3175" r="1905" b="2540"/>
                <wp:wrapNone/>
                <wp:docPr id="1305" name="Graphic 1874"/>
                <a:graphic xmlns:a="http://schemas.openxmlformats.org/drawingml/2006/main">
                  <a:graphicData uri="http://schemas.microsoft.com/office/word/2010/wordprocessingShape">
                    <wps:wsp>
                      <wps:cNvSpPr/>
                      <wps:spPr>
                        <a:xfrm>
                          <a:off x="0" y="0"/>
                          <a:ext cx="34920" cy="23040"/>
                        </a:xfrm>
                        <a:custGeom>
                          <a:avLst/>
                          <a:gdLst>
                            <a:gd name="textAreaLeft" fmla="*/ 0 w 19800"/>
                            <a:gd name="textAreaRight" fmla="*/ 21240 w 19800"/>
                            <a:gd name="textAreaTop" fmla="*/ 0 h 12960"/>
                            <a:gd name="textAreaBottom" fmla="*/ 14400 h 12960"/>
                          </a:gdLst>
                          <a:ahLst/>
                          <a:rect l="textAreaLeft" t="textAreaTop" r="textAreaRight" b="textAreaBottom"/>
                          <a:pathLst>
                            <a:path w="34925" h="22860">
                              <a:moveTo>
                                <a:pt x="0" y="22821"/>
                              </a:moveTo>
                              <a:lnTo>
                                <a:pt x="34328" y="22821"/>
                              </a:lnTo>
                              <a:lnTo>
                                <a:pt x="11506"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3175" distB="2540" distL="2540" distR="3175" simplePos="0" locked="0" layoutInCell="0" allowOverlap="1" relativeHeight="150" wp14:anchorId="5C89E9D0">
                <wp:simplePos x="0" y="0"/>
                <wp:positionH relativeFrom="page">
                  <wp:posOffset>5925820</wp:posOffset>
                </wp:positionH>
                <wp:positionV relativeFrom="paragraph">
                  <wp:posOffset>603885</wp:posOffset>
                </wp:positionV>
                <wp:extent cx="34290" cy="1151255"/>
                <wp:effectExtent l="2540" t="3175" r="3175" b="2540"/>
                <wp:wrapNone/>
                <wp:docPr id="1306" name="Graphic 1875"/>
                <a:graphic xmlns:a="http://schemas.openxmlformats.org/drawingml/2006/main">
                  <a:graphicData uri="http://schemas.microsoft.com/office/word/2010/wordprocessingShape">
                    <wps:wsp>
                      <wps:cNvSpPr/>
                      <wps:spPr>
                        <a:xfrm>
                          <a:off x="0" y="0"/>
                          <a:ext cx="34200" cy="1151280"/>
                        </a:xfrm>
                        <a:custGeom>
                          <a:avLst/>
                          <a:gdLst>
                            <a:gd name="textAreaLeft" fmla="*/ 0 w 19440"/>
                            <a:gd name="textAreaRight" fmla="*/ 20880 w 19440"/>
                            <a:gd name="textAreaTop" fmla="*/ 0 h 652680"/>
                            <a:gd name="textAreaBottom" fmla="*/ 654120 h 652680"/>
                          </a:gdLst>
                          <a:ahLst/>
                          <a:rect l="textAreaLeft" t="textAreaTop" r="textAreaRight" b="textAreaBottom"/>
                          <a:pathLst>
                            <a:path w="34290" h="1151255">
                              <a:moveTo>
                                <a:pt x="0" y="1151166"/>
                              </a:moveTo>
                              <a:lnTo>
                                <a:pt x="34239" y="1151166"/>
                              </a:lnTo>
                              <a:lnTo>
                                <a:pt x="34239" y="12"/>
                              </a:lnTo>
                            </a:path>
                            <a:path w="34290" h="1151255">
                              <a:moveTo>
                                <a:pt x="34239" y="0"/>
                              </a:moveTo>
                              <a:lnTo>
                                <a:pt x="0"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With</w:t>
      </w:r>
      <w:r>
        <w:rPr>
          <w:color w:val="231F20"/>
          <w:spacing w:val="-4"/>
        </w:rPr>
        <w:t xml:space="preserve"> </w:t>
      </w:r>
      <w:r>
        <w:rPr>
          <w:color w:val="231F20"/>
        </w:rPr>
        <w:t>the</w:t>
      </w:r>
      <w:r>
        <w:rPr>
          <w:color w:val="231F20"/>
          <w:spacing w:val="-2"/>
        </w:rPr>
        <w:t xml:space="preserve"> </w:t>
      </w:r>
      <w:r>
        <w:rPr>
          <w:color w:val="231F20"/>
        </w:rPr>
        <w:t>input</w:t>
      </w:r>
      <w:r>
        <w:rPr>
          <w:color w:val="231F20"/>
          <w:spacing w:val="-1"/>
        </w:rPr>
        <w:t xml:space="preserve"> </w:t>
      </w:r>
      <w:r>
        <w:rPr>
          <w:color w:val="231F20"/>
        </w:rPr>
        <w:t>and</w:t>
      </w:r>
      <w:r>
        <w:rPr>
          <w:color w:val="231F20"/>
          <w:spacing w:val="-2"/>
        </w:rPr>
        <w:t xml:space="preserve"> </w:t>
      </w:r>
      <w:r>
        <w:rPr>
          <w:color w:val="231F20"/>
        </w:rPr>
        <w:t>output</w:t>
      </w:r>
      <w:r>
        <w:rPr>
          <w:color w:val="231F20"/>
          <w:spacing w:val="-1"/>
        </w:rPr>
        <w:t xml:space="preserve"> </w:t>
      </w:r>
      <w:r>
        <w:rPr>
          <w:color w:val="231F20"/>
        </w:rPr>
        <w:t>coordinate</w:t>
      </w:r>
      <w:r>
        <w:rPr>
          <w:color w:val="231F20"/>
          <w:spacing w:val="-2"/>
        </w:rPr>
        <w:t xml:space="preserve"> </w:t>
      </w:r>
      <w:r>
        <w:rPr>
          <w:color w:val="231F20"/>
        </w:rPr>
        <w:t>matrices</w:t>
      </w:r>
      <w:r>
        <w:rPr>
          <w:color w:val="231F20"/>
          <w:spacing w:val="-3"/>
        </w:rPr>
        <w:t xml:space="preserve"> </w:t>
      </w:r>
      <w:r>
        <w:rPr>
          <w:color w:val="231F20"/>
        </w:rPr>
        <w:t>included,</w:t>
      </w:r>
      <w:r>
        <w:rPr>
          <w:color w:val="231F20"/>
          <w:spacing w:val="-1"/>
        </w:rPr>
        <w:t xml:space="preserve"> </w:t>
      </w:r>
      <w:r>
        <w:rPr>
          <w:color w:val="231F20"/>
        </w:rPr>
        <w:t>the</w:t>
      </w:r>
      <w:r>
        <w:rPr>
          <w:color w:val="231F20"/>
          <w:spacing w:val="-2"/>
        </w:rPr>
        <w:t xml:space="preserve"> </w:t>
      </w:r>
      <w:r>
        <w:rPr>
          <w:color w:val="231F20"/>
        </w:rPr>
        <w:t>C-matrix</w:t>
      </w:r>
      <w:r>
        <w:rPr>
          <w:color w:val="231F20"/>
          <w:spacing w:val="-1"/>
        </w:rPr>
        <w:t xml:space="preserve"> </w:t>
      </w:r>
      <w:r>
        <w:rPr>
          <w:color w:val="231F20"/>
        </w:rPr>
        <w:t>takes</w:t>
      </w:r>
      <w:r>
        <w:rPr>
          <w:color w:val="231F20"/>
          <w:spacing w:val="-3"/>
        </w:rPr>
        <w:t xml:space="preserve"> </w:t>
      </w:r>
      <w:r>
        <w:rPr>
          <w:color w:val="231F20"/>
        </w:rPr>
        <w:t>the</w:t>
      </w:r>
      <w:r>
        <w:rPr>
          <w:color w:val="231F20"/>
          <w:spacing w:val="-1"/>
        </w:rPr>
        <w:t xml:space="preserve"> </w:t>
      </w:r>
      <w:r>
        <w:rPr>
          <w:color w:val="231F20"/>
          <w:spacing w:val="-2"/>
        </w:rPr>
        <w:t>form:</w:t>
      </w:r>
    </w:p>
    <w:p>
      <w:pPr>
        <w:pStyle w:val="BodyText"/>
        <w:rPr/>
      </w:pPr>
      <w:r>
        <w:rPr/>
      </w:r>
    </w:p>
    <w:p>
      <w:pPr>
        <w:pStyle w:val="BodyText"/>
        <w:rPr/>
      </w:pPr>
      <w:r>
        <w:rPr/>
      </w:r>
    </w:p>
    <w:p>
      <w:pPr>
        <w:pStyle w:val="BodyText"/>
        <w:spacing w:before="71" w:after="0"/>
        <w:rPr/>
      </w:pPr>
      <w:r>
        <w:rPr/>
        <mc:AlternateContent>
          <mc:Choice Requires="wps">
            <w:drawing>
              <wp:anchor behindDoc="1" distT="0" distB="0" distL="0" distR="0" simplePos="0" locked="0" layoutInCell="0" allowOverlap="1" relativeHeight="381" wp14:anchorId="5295608F">
                <wp:simplePos x="0" y="0"/>
                <wp:positionH relativeFrom="page">
                  <wp:posOffset>4375150</wp:posOffset>
                </wp:positionH>
                <wp:positionV relativeFrom="paragraph">
                  <wp:posOffset>206375</wp:posOffset>
                </wp:positionV>
                <wp:extent cx="27940" cy="22860"/>
                <wp:effectExtent l="0" t="2540" r="0" b="2540"/>
                <wp:wrapTopAndBottom/>
                <wp:docPr id="1307" name="Graphic 1876"/>
                <a:graphic xmlns:a="http://schemas.openxmlformats.org/drawingml/2006/main">
                  <a:graphicData uri="http://schemas.microsoft.com/office/word/2010/wordprocessingShape">
                    <wps:wsp>
                      <wps:cNvSpPr/>
                      <wps:spPr>
                        <a:xfrm>
                          <a:off x="0" y="0"/>
                          <a:ext cx="28080" cy="23040"/>
                        </a:xfrm>
                        <a:custGeom>
                          <a:avLst/>
                          <a:gdLst>
                            <a:gd name="textAreaLeft" fmla="*/ 0 w 15840"/>
                            <a:gd name="textAreaRight" fmla="*/ 17280 w 15840"/>
                            <a:gd name="textAreaTop" fmla="*/ 0 h 12960"/>
                            <a:gd name="textAreaBottom" fmla="*/ 14400 h 12960"/>
                          </a:gdLst>
                          <a:ahLst/>
                          <a:rect l="textAreaLeft" t="textAreaTop" r="textAreaRight" b="textAreaBottom"/>
                          <a:pathLst>
                            <a:path w="27940" h="22860">
                              <a:moveTo>
                                <a:pt x="0" y="22821"/>
                              </a:moveTo>
                              <a:lnTo>
                                <a:pt x="27901" y="22821"/>
                              </a:lnTo>
                              <a:lnTo>
                                <a:pt x="5080"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82" wp14:anchorId="4D0659E8">
                <wp:simplePos x="0" y="0"/>
                <wp:positionH relativeFrom="page">
                  <wp:posOffset>4762500</wp:posOffset>
                </wp:positionH>
                <wp:positionV relativeFrom="paragraph">
                  <wp:posOffset>206375</wp:posOffset>
                </wp:positionV>
                <wp:extent cx="27940" cy="22860"/>
                <wp:effectExtent l="0" t="2540" r="635" b="2540"/>
                <wp:wrapTopAndBottom/>
                <wp:docPr id="1308" name="Graphic 1877"/>
                <a:graphic xmlns:a="http://schemas.openxmlformats.org/drawingml/2006/main">
                  <a:graphicData uri="http://schemas.microsoft.com/office/word/2010/wordprocessingShape">
                    <wps:wsp>
                      <wps:cNvSpPr/>
                      <wps:spPr>
                        <a:xfrm>
                          <a:off x="0" y="0"/>
                          <a:ext cx="28080" cy="23040"/>
                        </a:xfrm>
                        <a:custGeom>
                          <a:avLst/>
                          <a:gdLst>
                            <a:gd name="textAreaLeft" fmla="*/ 0 w 15840"/>
                            <a:gd name="textAreaRight" fmla="*/ 17280 w 15840"/>
                            <a:gd name="textAreaTop" fmla="*/ 0 h 12960"/>
                            <a:gd name="textAreaBottom" fmla="*/ 14400 h 12960"/>
                          </a:gdLst>
                          <a:ahLst/>
                          <a:rect l="textAreaLeft" t="textAreaTop" r="textAreaRight" b="textAreaBottom"/>
                          <a:pathLst>
                            <a:path w="27940" h="22860">
                              <a:moveTo>
                                <a:pt x="0" y="22821"/>
                              </a:moveTo>
                              <a:lnTo>
                                <a:pt x="27901" y="22821"/>
                              </a:lnTo>
                              <a:lnTo>
                                <a:pt x="5080"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83" wp14:anchorId="1EC78F52">
                <wp:simplePos x="0" y="0"/>
                <wp:positionH relativeFrom="page">
                  <wp:posOffset>5316855</wp:posOffset>
                </wp:positionH>
                <wp:positionV relativeFrom="paragraph">
                  <wp:posOffset>206375</wp:posOffset>
                </wp:positionV>
                <wp:extent cx="27940" cy="22860"/>
                <wp:effectExtent l="0" t="2540" r="0" b="2540"/>
                <wp:wrapTopAndBottom/>
                <wp:docPr id="1309" name="Graphic 1878"/>
                <a:graphic xmlns:a="http://schemas.openxmlformats.org/drawingml/2006/main">
                  <a:graphicData uri="http://schemas.microsoft.com/office/word/2010/wordprocessingShape">
                    <wps:wsp>
                      <wps:cNvSpPr/>
                      <wps:spPr>
                        <a:xfrm>
                          <a:off x="0" y="0"/>
                          <a:ext cx="28080" cy="23040"/>
                        </a:xfrm>
                        <a:custGeom>
                          <a:avLst/>
                          <a:gdLst>
                            <a:gd name="textAreaLeft" fmla="*/ 0 w 15840"/>
                            <a:gd name="textAreaRight" fmla="*/ 17280 w 15840"/>
                            <a:gd name="textAreaTop" fmla="*/ 0 h 12960"/>
                            <a:gd name="textAreaBottom" fmla="*/ 14400 h 1296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ind w:left="5210"/>
        <w:rPr>
          <w:i/>
          <w:i/>
          <w:sz w:val="14"/>
        </w:rPr>
      </w:pPr>
      <w:r>
        <w:rPr>
          <w:i/>
          <w:color w:val="231F20"/>
          <w:w w:val="105"/>
          <w:position w:val="6"/>
          <w:sz w:val="14"/>
        </w:rPr>
        <w:t>out</w:t>
      </w:r>
      <w:r>
        <w:rPr>
          <w:i/>
          <w:color w:val="231F20"/>
          <w:w w:val="105"/>
          <w:position w:val="-4"/>
          <w:sz w:val="18"/>
        </w:rPr>
        <w:t>T</w:t>
      </w:r>
      <w:r>
        <w:rPr>
          <w:i/>
          <w:color w:val="231F20"/>
          <w:w w:val="105"/>
          <w:position w:val="6"/>
          <w:sz w:val="14"/>
        </w:rPr>
        <w:t>G</w:t>
      </w:r>
      <w:r>
        <w:rPr>
          <w:i/>
          <w:color w:val="231F20"/>
          <w:spacing w:val="28"/>
          <w:w w:val="105"/>
          <w:position w:val="6"/>
          <w:sz w:val="14"/>
        </w:rPr>
        <w:t xml:space="preserve"> </w:t>
      </w:r>
      <w:r>
        <w:rPr>
          <w:rFonts w:ascii="Symbol" w:hAnsi="Symbol"/>
          <w:color w:val="231F20"/>
          <w:w w:val="105"/>
          <w:position w:val="1"/>
          <w:sz w:val="18"/>
          <w:u w:val="single" w:color="231F20"/>
        </w:rPr>
        <w:t></w:t>
      </w:r>
      <w:r>
        <w:rPr>
          <w:i/>
          <w:color w:val="231F20"/>
          <w:w w:val="105"/>
          <w:position w:val="1"/>
          <w:sz w:val="18"/>
          <w:u w:val="single" w:color="231F20"/>
        </w:rPr>
        <w:t>x</w:t>
      </w:r>
      <w:r>
        <w:rPr>
          <w:i/>
          <w:color w:val="231F20"/>
          <w:w w:val="105"/>
          <w:sz w:val="14"/>
          <w:u w:val="single" w:color="231F20"/>
        </w:rPr>
        <w:t>n</w:t>
      </w:r>
      <w:r>
        <w:rPr>
          <w:i/>
          <w:color w:val="231F20"/>
          <w:spacing w:val="-16"/>
          <w:w w:val="105"/>
          <w:sz w:val="14"/>
        </w:rPr>
        <w:t xml:space="preserve"> </w:t>
      </w:r>
      <w:r>
        <w:rPr>
          <w:i/>
          <w:color w:val="231F20"/>
          <w:w w:val="105"/>
          <w:position w:val="2"/>
          <w:sz w:val="14"/>
        </w:rPr>
        <w:t>G</w:t>
      </w:r>
      <w:r>
        <w:rPr>
          <w:i/>
          <w:color w:val="231F20"/>
          <w:w w:val="105"/>
          <w:position w:val="-7"/>
          <w:sz w:val="18"/>
        </w:rPr>
        <w:t>T</w:t>
      </w:r>
      <w:r>
        <w:rPr>
          <w:color w:val="231F20"/>
          <w:w w:val="105"/>
          <w:position w:val="2"/>
          <w:sz w:val="14"/>
        </w:rPr>
        <w:t>0</w:t>
      </w:r>
      <w:r>
        <w:rPr>
          <w:color w:val="231F20"/>
          <w:spacing w:val="22"/>
          <w:w w:val="105"/>
          <w:position w:val="2"/>
          <w:sz w:val="14"/>
        </w:rPr>
        <w:t xml:space="preserve"> </w:t>
      </w:r>
      <w:r>
        <w:rPr>
          <w:rFonts w:ascii="Symbol" w:hAnsi="Symbol"/>
          <w:color w:val="231F20"/>
          <w:w w:val="105"/>
          <w:position w:val="1"/>
          <w:sz w:val="18"/>
          <w:u w:val="single" w:color="231F20"/>
        </w:rPr>
        <w:t></w:t>
      </w:r>
      <w:r>
        <w:rPr>
          <w:i/>
          <w:color w:val="231F20"/>
          <w:w w:val="105"/>
          <w:position w:val="1"/>
          <w:sz w:val="18"/>
          <w:u w:val="single" w:color="231F20"/>
        </w:rPr>
        <w:t>x</w:t>
      </w:r>
      <w:r>
        <w:rPr>
          <w:i/>
          <w:color w:val="231F20"/>
          <w:w w:val="105"/>
          <w:sz w:val="14"/>
          <w:u w:val="single" w:color="231F20"/>
        </w:rPr>
        <w:t>n</w:t>
      </w:r>
      <w:r>
        <w:rPr>
          <w:i/>
          <w:color w:val="231F20"/>
          <w:spacing w:val="-9"/>
          <w:w w:val="105"/>
          <w:sz w:val="14"/>
        </w:rPr>
        <w:t xml:space="preserve"> </w:t>
      </w:r>
      <w:r>
        <w:rPr>
          <w:i/>
          <w:color w:val="231F20"/>
          <w:w w:val="105"/>
          <w:position w:val="2"/>
          <w:sz w:val="14"/>
        </w:rPr>
        <w:t>G</w:t>
      </w:r>
      <w:r>
        <w:rPr>
          <w:i/>
          <w:color w:val="231F20"/>
          <w:w w:val="105"/>
          <w:position w:val="-7"/>
          <w:sz w:val="18"/>
        </w:rPr>
        <w:t>T</w:t>
      </w:r>
      <w:r>
        <w:rPr>
          <w:color w:val="231F20"/>
          <w:w w:val="105"/>
          <w:position w:val="2"/>
          <w:sz w:val="14"/>
        </w:rPr>
        <w:t>1</w:t>
      </w:r>
      <w:r>
        <w:rPr>
          <w:color w:val="231F20"/>
          <w:spacing w:val="18"/>
          <w:w w:val="115"/>
          <w:position w:val="2"/>
          <w:sz w:val="14"/>
        </w:rPr>
        <w:t xml:space="preserve"> </w:t>
      </w:r>
      <w:r>
        <w:rPr>
          <w:rFonts w:ascii="Symbol" w:hAnsi="Symbol"/>
          <w:color w:val="231F20"/>
          <w:w w:val="115"/>
          <w:position w:val="-7"/>
          <w:sz w:val="18"/>
        </w:rPr>
        <w:t></w:t>
      </w:r>
      <w:r>
        <w:rPr>
          <w:color w:val="231F20"/>
          <w:spacing w:val="6"/>
          <w:w w:val="115"/>
          <w:position w:val="-7"/>
          <w:sz w:val="18"/>
        </w:rPr>
        <w:t xml:space="preserve"> </w:t>
      </w:r>
      <w:r>
        <w:rPr>
          <w:rFonts w:ascii="Symbol" w:hAnsi="Symbol"/>
          <w:color w:val="231F20"/>
          <w:w w:val="105"/>
          <w:position w:val="1"/>
          <w:sz w:val="18"/>
          <w:u w:val="single" w:color="231F20"/>
        </w:rPr>
        <w:t></w:t>
      </w:r>
      <w:r>
        <w:rPr>
          <w:i/>
          <w:color w:val="231F20"/>
          <w:w w:val="105"/>
          <w:position w:val="1"/>
          <w:sz w:val="18"/>
          <w:u w:val="single" w:color="231F20"/>
        </w:rPr>
        <w:t>x</w:t>
      </w:r>
      <w:r>
        <w:rPr>
          <w:i/>
          <w:color w:val="231F20"/>
          <w:w w:val="105"/>
          <w:sz w:val="14"/>
          <w:u w:val="single" w:color="231F20"/>
        </w:rPr>
        <w:t>n</w:t>
      </w:r>
      <w:r>
        <w:rPr>
          <w:i/>
          <w:color w:val="231F20"/>
          <w:spacing w:val="-9"/>
          <w:w w:val="105"/>
          <w:sz w:val="14"/>
        </w:rPr>
        <w:t xml:space="preserve"> </w:t>
      </w:r>
      <w:r>
        <w:rPr>
          <w:i/>
          <w:color w:val="231F20"/>
          <w:spacing w:val="-5"/>
          <w:w w:val="105"/>
          <w:position w:val="2"/>
          <w:sz w:val="14"/>
        </w:rPr>
        <w:t>G</w:t>
      </w:r>
      <w:r>
        <w:rPr>
          <w:i/>
          <w:color w:val="231F20"/>
          <w:spacing w:val="-5"/>
          <w:w w:val="105"/>
          <w:position w:val="-7"/>
          <w:sz w:val="18"/>
        </w:rPr>
        <w:t>T</w:t>
      </w:r>
      <w:r>
        <w:rPr>
          <w:i/>
          <w:color w:val="231F20"/>
          <w:spacing w:val="-5"/>
          <w:w w:val="105"/>
          <w:position w:val="2"/>
          <w:sz w:val="14"/>
        </w:rPr>
        <w:t>n</w:t>
      </w:r>
    </w:p>
    <w:p>
      <w:pPr>
        <w:pStyle w:val="Normal"/>
        <w:rPr/>
      </w:pPr>
      <w:r>
        <w:rPr/>
      </w:r>
    </w:p>
    <w:p>
      <w:pPr>
        <w:pStyle w:val="Normal"/>
        <w:spacing w:lineRule="exact" w:line="203" w:before="31" w:after="0"/>
        <w:ind w:left="4209"/>
        <w:rPr>
          <w:sz w:val="14"/>
        </w:rPr>
      </w:pPr>
      <w:r>
        <mc:AlternateContent>
          <mc:Choice Requires="wps">
            <w:drawing>
              <wp:anchor behindDoc="0" distT="2540" distB="2540" distL="2540" distR="2540" simplePos="0" locked="0" layoutInCell="0" allowOverlap="1" relativeHeight="144" wp14:anchorId="5DDD9A1E">
                <wp:simplePos x="0" y="0"/>
                <wp:positionH relativeFrom="page">
                  <wp:posOffset>4382135</wp:posOffset>
                </wp:positionH>
                <wp:positionV relativeFrom="paragraph">
                  <wp:posOffset>-29210</wp:posOffset>
                </wp:positionV>
                <wp:extent cx="27940" cy="22860"/>
                <wp:effectExtent l="2540" t="2540" r="2540" b="2540"/>
                <wp:wrapNone/>
                <wp:docPr id="1310" name="Graphic 1879"/>
                <a:graphic xmlns:a="http://schemas.openxmlformats.org/drawingml/2006/main">
                  <a:graphicData uri="http://schemas.microsoft.com/office/word/2010/wordprocessingShape">
                    <wps:wsp>
                      <wps:cNvSpPr/>
                      <wps:spPr>
                        <a:xfrm>
                          <a:off x="0" y="0"/>
                          <a:ext cx="28080" cy="23040"/>
                        </a:xfrm>
                        <a:custGeom>
                          <a:avLst/>
                          <a:gdLst>
                            <a:gd name="textAreaLeft" fmla="*/ 0 w 15840"/>
                            <a:gd name="textAreaRight" fmla="*/ 17280 w 15840"/>
                            <a:gd name="textAreaTop" fmla="*/ 0 h 12960"/>
                            <a:gd name="textAreaBottom" fmla="*/ 14400 h 1296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3175" distB="1905" distL="2540" distR="3175" simplePos="0" locked="0" layoutInCell="0" allowOverlap="1" relativeHeight="149" wp14:anchorId="38B45522">
                <wp:simplePos x="0" y="0"/>
                <wp:positionH relativeFrom="page">
                  <wp:posOffset>3849370</wp:posOffset>
                </wp:positionH>
                <wp:positionV relativeFrom="paragraph">
                  <wp:posOffset>-340360</wp:posOffset>
                </wp:positionV>
                <wp:extent cx="34290" cy="1151255"/>
                <wp:effectExtent l="2540" t="3175" r="3175" b="1905"/>
                <wp:wrapNone/>
                <wp:docPr id="1311" name="Graphic 1880"/>
                <a:graphic xmlns:a="http://schemas.openxmlformats.org/drawingml/2006/main">
                  <a:graphicData uri="http://schemas.microsoft.com/office/word/2010/wordprocessingShape">
                    <wps:wsp>
                      <wps:cNvSpPr/>
                      <wps:spPr>
                        <a:xfrm>
                          <a:off x="0" y="0"/>
                          <a:ext cx="34200" cy="1151280"/>
                        </a:xfrm>
                        <a:custGeom>
                          <a:avLst/>
                          <a:gdLst>
                            <a:gd name="textAreaLeft" fmla="*/ 0 w 19440"/>
                            <a:gd name="textAreaRight" fmla="*/ 20880 w 19440"/>
                            <a:gd name="textAreaTop" fmla="*/ 0 h 652680"/>
                            <a:gd name="textAreaBottom" fmla="*/ 654120 h 652680"/>
                          </a:gdLst>
                          <a:ahLst/>
                          <a:rect l="textAreaLeft" t="textAreaTop" r="textAreaRight" b="textAreaBottom"/>
                          <a:pathLst>
                            <a:path w="34290" h="1151255">
                              <a:moveTo>
                                <a:pt x="34239" y="1151166"/>
                              </a:moveTo>
                              <a:lnTo>
                                <a:pt x="0" y="1151166"/>
                              </a:lnTo>
                              <a:lnTo>
                                <a:pt x="0" y="12"/>
                              </a:lnTo>
                            </a:path>
                            <a:path w="34290" h="1151255">
                              <a:moveTo>
                                <a:pt x="0" y="0"/>
                              </a:moveTo>
                              <a:lnTo>
                                <a:pt x="34239"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i/>
          <w:color w:val="231F20"/>
          <w:spacing w:val="-2"/>
          <w:position w:val="1"/>
          <w:sz w:val="18"/>
        </w:rPr>
        <w:t>x</w:t>
      </w:r>
      <w:r>
        <w:rPr>
          <w:i/>
          <w:color w:val="231F20"/>
          <w:spacing w:val="-2"/>
          <w:sz w:val="14"/>
        </w:rPr>
        <w:t>ray</w:t>
      </w:r>
      <w:r>
        <w:rPr>
          <w:color w:val="231F20"/>
          <w:spacing w:val="-2"/>
          <w:sz w:val="14"/>
        </w:rPr>
        <w:t>1</w:t>
      </w:r>
    </w:p>
    <w:p>
      <w:pPr>
        <w:pStyle w:val="Normal"/>
        <w:tabs>
          <w:tab w:val="clear" w:pos="720"/>
          <w:tab w:val="left" w:pos="4754" w:leader="none"/>
        </w:tabs>
        <w:spacing w:lineRule="exact" w:line="252"/>
        <w:ind w:left="4307"/>
        <w:rPr>
          <w:sz w:val="18"/>
        </w:rPr>
      </w:pPr>
      <w:r>
        <w:rPr>
          <w:rFonts w:ascii="Symbol" w:hAnsi="Symbol"/>
          <w:color w:val="231F20"/>
          <w:spacing w:val="-10"/>
          <w:w w:val="150"/>
          <w:position w:val="-4"/>
          <w:sz w:val="18"/>
        </w:rPr>
        <w:t></w:t>
      </w:r>
      <w:r>
        <w:rPr>
          <w:color w:val="231F20"/>
          <w:position w:val="-4"/>
          <w:sz w:val="18"/>
        </w:rPr>
        <w:tab/>
      </w:r>
      <w:r>
        <w:rPr>
          <w:color w:val="231F20"/>
          <w:spacing w:val="-30"/>
          <w:w w:val="120"/>
          <w:sz w:val="18"/>
        </w:rPr>
        <w:t>=</w:t>
      </w:r>
    </w:p>
    <w:p>
      <w:pPr>
        <w:pStyle w:val="Normal"/>
        <w:spacing w:lineRule="exact" w:line="204"/>
        <w:jc w:val="right"/>
        <w:rPr>
          <w:sz w:val="14"/>
        </w:rPr>
      </w:pPr>
      <w:r>
        <w:rPr>
          <w:rFonts w:ascii="Symbol" w:hAnsi="Symbol"/>
          <w:color w:val="231F20"/>
          <w:spacing w:val="-5"/>
          <w:position w:val="1"/>
          <w:sz w:val="18"/>
        </w:rPr>
        <w:t></w:t>
      </w:r>
      <w:r>
        <w:rPr>
          <w:i/>
          <w:color w:val="231F20"/>
          <w:spacing w:val="-5"/>
          <w:position w:val="1"/>
          <w:sz w:val="18"/>
        </w:rPr>
        <w:t>x</w:t>
      </w:r>
      <w:r>
        <w:rPr>
          <w:color w:val="231F20"/>
          <w:spacing w:val="-5"/>
          <w:sz w:val="14"/>
        </w:rPr>
        <w:t>0</w:t>
      </w:r>
    </w:p>
    <w:p>
      <w:pPr>
        <w:pStyle w:val="Normal"/>
        <w:spacing w:lineRule="exact" w:line="204"/>
        <w:ind w:left="313"/>
        <w:rPr>
          <w:sz w:val="14"/>
        </w:rPr>
      </w:pPr>
      <w:r>
        <w:rPr>
          <w:rFonts w:ascii="Symbol" w:hAnsi="Symbol"/>
          <w:color w:val="231F20"/>
          <w:spacing w:val="-5"/>
          <w:position w:val="1"/>
          <w:sz w:val="18"/>
        </w:rPr>
        <w:t></w:t>
      </w:r>
      <w:r>
        <w:rPr>
          <w:i/>
          <w:color w:val="231F20"/>
          <w:spacing w:val="-5"/>
          <w:position w:val="1"/>
          <w:sz w:val="18"/>
        </w:rPr>
        <w:t>u</w:t>
      </w:r>
      <w:r>
        <w:rPr>
          <w:color w:val="231F20"/>
          <w:spacing w:val="-5"/>
          <w:sz w:val="14"/>
        </w:rPr>
        <w:t>1</w:t>
      </w:r>
    </w:p>
    <w:p>
      <w:pPr>
        <w:pStyle w:val="Normal"/>
        <w:spacing w:before="66" w:after="0"/>
        <w:jc w:val="right"/>
        <w:rPr>
          <w:rFonts w:ascii="Symbol" w:hAnsi="Symbol"/>
          <w:sz w:val="18"/>
        </w:rPr>
      </w:pPr>
      <w:r>
        <mc:AlternateContent>
          <mc:Choice Requires="wps">
            <w:drawing>
              <wp:anchor behindDoc="0" distT="2540" distB="3175" distL="3175" distR="1905" simplePos="0" locked="0" layoutInCell="0" allowOverlap="1" relativeHeight="145" wp14:anchorId="2C250443">
                <wp:simplePos x="0" y="0"/>
                <wp:positionH relativeFrom="page">
                  <wp:posOffset>4769485</wp:posOffset>
                </wp:positionH>
                <wp:positionV relativeFrom="paragraph">
                  <wp:posOffset>-158115</wp:posOffset>
                </wp:positionV>
                <wp:extent cx="34925" cy="22860"/>
                <wp:effectExtent l="3175" t="2540" r="1905" b="3175"/>
                <wp:wrapNone/>
                <wp:docPr id="1312" name="Graphic 1881"/>
                <a:graphic xmlns:a="http://schemas.openxmlformats.org/drawingml/2006/main">
                  <a:graphicData uri="http://schemas.microsoft.com/office/word/2010/wordprocessingShape">
                    <wps:wsp>
                      <wps:cNvSpPr/>
                      <wps:spPr>
                        <a:xfrm>
                          <a:off x="0" y="0"/>
                          <a:ext cx="34920" cy="23040"/>
                        </a:xfrm>
                        <a:custGeom>
                          <a:avLst/>
                          <a:gdLst>
                            <a:gd name="textAreaLeft" fmla="*/ 0 w 19800"/>
                            <a:gd name="textAreaRight" fmla="*/ 21240 w 19800"/>
                            <a:gd name="textAreaTop" fmla="*/ 0 h 12960"/>
                            <a:gd name="textAreaBottom" fmla="*/ 14400 h 12960"/>
                          </a:gdLst>
                          <a:ahLst/>
                          <a:rect l="textAreaLeft" t="textAreaTop" r="textAreaRight" b="textAreaBottom"/>
                          <a:pathLst>
                            <a:path w="34925" h="22860">
                              <a:moveTo>
                                <a:pt x="0" y="22821"/>
                              </a:moveTo>
                              <a:lnTo>
                                <a:pt x="34328" y="22821"/>
                              </a:lnTo>
                              <a:lnTo>
                                <a:pt x="11506"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rFonts w:ascii="Symbol" w:hAnsi="Symbol"/>
          <w:color w:val="231F20"/>
          <w:spacing w:val="-10"/>
          <w:w w:val="165"/>
          <w:sz w:val="18"/>
        </w:rPr>
        <w:t></w:t>
      </w:r>
    </w:p>
    <w:p>
      <w:pPr>
        <w:pStyle w:val="Normal"/>
        <w:spacing w:lineRule="exact" w:line="204"/>
        <w:ind w:left="403"/>
        <w:rPr>
          <w:i/>
          <w:i/>
          <w:sz w:val="14"/>
        </w:rPr>
      </w:pPr>
      <w:r>
        <w:rPr>
          <w:rFonts w:ascii="Symbol" w:hAnsi="Symbol"/>
          <w:color w:val="231F20"/>
          <w:spacing w:val="-5"/>
          <w:w w:val="70"/>
          <w:position w:val="1"/>
          <w:sz w:val="18"/>
        </w:rPr>
        <w:t></w:t>
      </w:r>
      <w:r>
        <w:rPr>
          <w:i/>
          <w:color w:val="231F20"/>
          <w:spacing w:val="-5"/>
          <w:w w:val="70"/>
          <w:position w:val="1"/>
          <w:sz w:val="18"/>
        </w:rPr>
        <w:t>u</w:t>
      </w:r>
      <w:r>
        <w:rPr>
          <w:i/>
          <w:color w:val="231F20"/>
          <w:spacing w:val="-5"/>
          <w:w w:val="70"/>
          <w:sz w:val="14"/>
        </w:rPr>
        <w:t>n</w:t>
      </w:r>
    </w:p>
    <w:p>
      <w:pPr>
        <w:pStyle w:val="Normal"/>
        <w:spacing w:before="78" w:after="0"/>
        <w:ind w:left="312"/>
        <w:rPr>
          <w:sz w:val="14"/>
        </w:rPr>
      </w:pPr>
      <w:r>
        <w:rPr>
          <w:i/>
          <w:color w:val="231F20"/>
          <w:spacing w:val="-4"/>
          <w:sz w:val="14"/>
        </w:rPr>
        <w:t>ray</w:t>
      </w:r>
      <w:r>
        <w:rPr>
          <w:color w:val="231F20"/>
          <w:spacing w:val="-4"/>
          <w:sz w:val="14"/>
        </w:rPr>
        <w:t>1</w:t>
      </w:r>
    </w:p>
    <w:p>
      <w:pPr>
        <w:pStyle w:val="BodyText"/>
        <w:spacing w:before="57" w:after="0"/>
        <w:rPr>
          <w:sz w:val="16"/>
        </w:rPr>
      </w:pPr>
      <w:r>
        <w:rPr>
          <w:sz w:val="16"/>
        </w:rPr>
      </w:r>
    </w:p>
    <w:p>
      <w:pPr>
        <w:pStyle w:val="Normal"/>
        <w:spacing w:before="1" w:after="0"/>
        <w:ind w:right="358"/>
        <w:jc w:val="right"/>
        <w:rPr>
          <w:rFonts w:ascii="Helvetica" w:hAnsi="Helvetica"/>
          <w:b/>
          <w:sz w:val="16"/>
        </w:rPr>
      </w:pPr>
      <w:r>
        <mc:AlternateContent>
          <mc:Choice Requires="wps">
            <w:drawing>
              <wp:anchor behindDoc="0" distT="2540" distB="2540" distL="2540" distR="2540" simplePos="0" locked="0" layoutInCell="0" allowOverlap="1" relativeHeight="147" wp14:anchorId="1EFDC8E3">
                <wp:simplePos x="0" y="0"/>
                <wp:positionH relativeFrom="page">
                  <wp:posOffset>5581015</wp:posOffset>
                </wp:positionH>
                <wp:positionV relativeFrom="paragraph">
                  <wp:posOffset>-425450</wp:posOffset>
                </wp:positionV>
                <wp:extent cx="34290" cy="404495"/>
                <wp:effectExtent l="2540" t="2540" r="2540" b="2540"/>
                <wp:wrapNone/>
                <wp:docPr id="1313" name="Graphic 1883"/>
                <a:graphic xmlns:a="http://schemas.openxmlformats.org/drawingml/2006/main">
                  <a:graphicData uri="http://schemas.microsoft.com/office/word/2010/wordprocessingShape">
                    <wps:wsp>
                      <wps:cNvSpPr/>
                      <wps:spPr>
                        <a:xfrm>
                          <a:off x="0" y="0"/>
                          <a:ext cx="34200" cy="404640"/>
                        </a:xfrm>
                        <a:custGeom>
                          <a:avLst/>
                          <a:gdLst>
                            <a:gd name="textAreaLeft" fmla="*/ 0 w 19440"/>
                            <a:gd name="textAreaRight" fmla="*/ 20880 w 19440"/>
                            <a:gd name="textAreaTop" fmla="*/ 0 h 229320"/>
                            <a:gd name="textAreaBottom" fmla="*/ 230760 h 229320"/>
                          </a:gdLst>
                          <a:ahLst/>
                          <a:rect l="textAreaLeft" t="textAreaTop" r="textAreaRight" b="textAreaBottom"/>
                          <a:pathLst>
                            <a:path w="34290" h="404495">
                              <a:moveTo>
                                <a:pt x="0" y="404291"/>
                              </a:moveTo>
                              <a:lnTo>
                                <a:pt x="34239" y="404291"/>
                              </a:lnTo>
                              <a:lnTo>
                                <a:pt x="34239" y="0"/>
                              </a:lnTo>
                            </a:path>
                            <a:path w="34290" h="404495">
                              <a:moveTo>
                                <a:pt x="34239" y="0"/>
                              </a:moveTo>
                              <a:lnTo>
                                <a:pt x="0"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2540" distB="2540" distL="2540" distR="2540" simplePos="0" locked="0" layoutInCell="0" allowOverlap="1" relativeHeight="230" wp14:anchorId="4DF39467">
                <wp:simplePos x="0" y="0"/>
                <wp:positionH relativeFrom="page">
                  <wp:posOffset>4279265</wp:posOffset>
                </wp:positionH>
                <wp:positionV relativeFrom="paragraph">
                  <wp:posOffset>-425450</wp:posOffset>
                </wp:positionV>
                <wp:extent cx="34290" cy="404495"/>
                <wp:effectExtent l="2540" t="2540" r="2540" b="2540"/>
                <wp:wrapNone/>
                <wp:docPr id="1314" name="Graphic 1882"/>
                <a:graphic xmlns:a="http://schemas.openxmlformats.org/drawingml/2006/main">
                  <a:graphicData uri="http://schemas.microsoft.com/office/word/2010/wordprocessingShape">
                    <wps:wsp>
                      <wps:cNvSpPr/>
                      <wps:spPr>
                        <a:xfrm>
                          <a:off x="0" y="0"/>
                          <a:ext cx="34200" cy="404640"/>
                        </a:xfrm>
                        <a:custGeom>
                          <a:avLst/>
                          <a:gdLst>
                            <a:gd name="textAreaLeft" fmla="*/ 0 w 19440"/>
                            <a:gd name="textAreaRight" fmla="*/ 20880 w 19440"/>
                            <a:gd name="textAreaTop" fmla="*/ 0 h 229320"/>
                            <a:gd name="textAreaBottom" fmla="*/ 230760 h 229320"/>
                          </a:gdLst>
                          <a:ahLst/>
                          <a:rect l="textAreaLeft" t="textAreaTop" r="textAreaRight" b="textAreaBottom"/>
                          <a:pathLst>
                            <a:path w="34290" h="404495">
                              <a:moveTo>
                                <a:pt x="34239" y="404291"/>
                              </a:moveTo>
                              <a:lnTo>
                                <a:pt x="0" y="404291"/>
                              </a:lnTo>
                              <a:lnTo>
                                <a:pt x="0" y="0"/>
                              </a:lnTo>
                            </a:path>
                            <a:path w="34290" h="404495">
                              <a:moveTo>
                                <a:pt x="0" y="0"/>
                              </a:moveTo>
                              <a:lnTo>
                                <a:pt x="34239"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rFonts w:ascii="Helvetica" w:hAnsi="Helvetica"/>
          <w:b/>
          <w:color w:val="231F20"/>
          <w:spacing w:val="-4"/>
          <w:sz w:val="16"/>
        </w:rPr>
        <w:t>(8.9)</w:t>
      </w:r>
    </w:p>
    <w:p>
      <w:pPr>
        <w:pStyle w:val="Normal"/>
        <w:rPr/>
      </w:pPr>
      <w:r>
        <w:rPr/>
      </w:r>
    </w:p>
    <w:p>
      <w:pPr>
        <w:pStyle w:val="Normal"/>
        <w:spacing w:before="128" w:after="0"/>
        <w:jc w:val="right"/>
        <w:rPr>
          <w:i/>
          <w:i/>
          <w:sz w:val="14"/>
        </w:rPr>
      </w:pPr>
      <w:r>
        <w:rPr>
          <w:i/>
          <w:color w:val="231F20"/>
          <w:spacing w:val="7"/>
          <w:position w:val="1"/>
          <w:sz w:val="18"/>
        </w:rPr>
        <w:t>x</w:t>
      </w:r>
      <w:r>
        <w:rPr>
          <w:i/>
          <w:color w:val="231F20"/>
          <w:spacing w:val="7"/>
          <w:sz w:val="14"/>
        </w:rPr>
        <w:t>raym</w:t>
      </w:r>
    </w:p>
    <w:p>
      <w:pPr>
        <w:pStyle w:val="BodyText"/>
        <w:spacing w:before="7" w:after="25"/>
        <w:rPr>
          <w:i/>
          <w:i/>
          <w:sz w:val="14"/>
        </w:rPr>
      </w:pPr>
      <w:r>
        <w:rPr>
          <w:i/>
          <w:sz w:val="14"/>
        </w:rPr>
      </w:r>
    </w:p>
    <w:p>
      <w:pPr>
        <w:pStyle w:val="Normal"/>
        <w:tabs>
          <w:tab w:val="clear" w:pos="720"/>
          <w:tab w:val="left" w:pos="1584" w:leader="none"/>
        </w:tabs>
        <w:spacing w:lineRule="exact" w:line="35"/>
        <w:ind w:left="973"/>
        <w:rPr>
          <w:sz w:val="3"/>
        </w:rPr>
      </w:pPr>
      <w:r>
        <w:rPr/>
        <mc:AlternateContent>
          <mc:Choice Requires="wpg">
            <w:drawing>
              <wp:inline distT="0" distB="0" distL="0" distR="0" wp14:anchorId="57CF8919">
                <wp:extent cx="33655" cy="28575"/>
                <wp:effectExtent l="9525" t="0" r="0" b="9525"/>
                <wp:docPr id="1315" name="Group 1884"/>
                <a:graphic xmlns:a="http://schemas.openxmlformats.org/drawingml/2006/main">
                  <a:graphicData uri="http://schemas.microsoft.com/office/word/2010/wordprocessingGroup">
                    <wpg:wgp>
                      <wpg:cNvGrpSpPr/>
                      <wpg:grpSpPr>
                        <a:xfrm>
                          <a:off x="0" y="0"/>
                          <a:ext cx="33480" cy="28440"/>
                          <a:chOff x="0" y="0"/>
                          <a:chExt cx="33480" cy="28440"/>
                        </a:xfrm>
                      </wpg:grpSpPr>
                      <wps:wsp>
                        <wps:cNvPr id="1316" name="Graphic 1885"/>
                        <wps:cNvSpPr/>
                        <wps:spPr>
                          <a:xfrm>
                            <a:off x="0" y="0"/>
                            <a:ext cx="33480" cy="28440"/>
                          </a:xfrm>
                          <a:custGeom>
                            <a:avLst/>
                            <a:gdLst>
                              <a:gd name="textAreaLeft" fmla="*/ 0 w 19080"/>
                              <a:gd name="textAreaRight" fmla="*/ 20520 w 19080"/>
                              <a:gd name="textAreaTop" fmla="*/ 0 h 16200"/>
                              <a:gd name="textAreaBottom" fmla="*/ 17640 h 16200"/>
                            </a:gdLst>
                            <a:ahLst/>
                            <a:rect l="textAreaLeft" t="textAreaTop" r="textAreaRight" b="textAreaBottom"/>
                            <a:pathLst>
                              <a:path w="27940" h="22860">
                                <a:moveTo>
                                  <a:pt x="0" y="22821"/>
                                </a:moveTo>
                                <a:lnTo>
                                  <a:pt x="27901" y="22821"/>
                                </a:lnTo>
                                <a:lnTo>
                                  <a:pt x="5080"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84" style="position:absolute;margin-left:0pt;margin-top:-3.05pt;width:2.65pt;height:2.25pt" coordorigin="0,-61" coordsize="53,45"/>
            </w:pict>
          </mc:Fallback>
        </mc:AlternateContent>
      </w:r>
      <w:r>
        <w:rPr>
          <w:sz w:val="3"/>
        </w:rPr>
        <w:tab/>
      </w:r>
      <w:r>
        <w:rPr>
          <w:sz w:val="3"/>
        </w:rPr>
        <mc:AlternateContent>
          <mc:Choice Requires="wpg">
            <w:drawing>
              <wp:inline distT="0" distB="0" distL="0" distR="0" wp14:anchorId="46E203C9">
                <wp:extent cx="33655" cy="28575"/>
                <wp:effectExtent l="9525" t="0" r="0" b="9525"/>
                <wp:docPr id="1317" name="Group 1886"/>
                <a:graphic xmlns:a="http://schemas.openxmlformats.org/drawingml/2006/main">
                  <a:graphicData uri="http://schemas.microsoft.com/office/word/2010/wordprocessingGroup">
                    <wpg:wgp>
                      <wpg:cNvGrpSpPr/>
                      <wpg:grpSpPr>
                        <a:xfrm>
                          <a:off x="0" y="0"/>
                          <a:ext cx="33480" cy="28440"/>
                          <a:chOff x="0" y="0"/>
                          <a:chExt cx="33480" cy="28440"/>
                        </a:xfrm>
                      </wpg:grpSpPr>
                      <wps:wsp>
                        <wps:cNvPr id="1318" name="Graphic 1887"/>
                        <wps:cNvSpPr/>
                        <wps:spPr>
                          <a:xfrm>
                            <a:off x="0" y="0"/>
                            <a:ext cx="33480" cy="28440"/>
                          </a:xfrm>
                          <a:custGeom>
                            <a:avLst/>
                            <a:gdLst>
                              <a:gd name="textAreaLeft" fmla="*/ 0 w 19080"/>
                              <a:gd name="textAreaRight" fmla="*/ 20520 w 19080"/>
                              <a:gd name="textAreaTop" fmla="*/ 0 h 16200"/>
                              <a:gd name="textAreaBottom" fmla="*/ 17640 h 16200"/>
                            </a:gdLst>
                            <a:ahLst/>
                            <a:rect l="textAreaLeft" t="textAreaTop" r="textAreaRight" b="textAreaBottom"/>
                            <a:pathLst>
                              <a:path w="27940" h="22860">
                                <a:moveTo>
                                  <a:pt x="0" y="22821"/>
                                </a:moveTo>
                                <a:lnTo>
                                  <a:pt x="27901" y="22821"/>
                                </a:lnTo>
                                <a:lnTo>
                                  <a:pt x="5080"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86" style="position:absolute;margin-left:0pt;margin-top:-3.05pt;width:2.65pt;height:2.25pt" coordorigin="0,-61" coordsize="53,45"/>
            </w:pict>
          </mc:Fallback>
        </mc:AlternateContent>
      </w:r>
    </w:p>
    <w:p>
      <w:pPr>
        <w:pStyle w:val="Normal"/>
        <w:spacing w:lineRule="exact" w:line="110"/>
        <w:ind w:left="374"/>
        <w:rPr>
          <w:sz w:val="14"/>
        </w:rPr>
      </w:pPr>
      <w:r>
        <mc:AlternateContent>
          <mc:Choice Requires="wps">
            <w:drawing>
              <wp:anchor behindDoc="1" distT="3175" distB="1905" distL="2540" distR="2540" simplePos="0" locked="0" layoutInCell="0" allowOverlap="1" relativeHeight="231" wp14:anchorId="1DCEDF5E">
                <wp:simplePos x="0" y="0"/>
                <wp:positionH relativeFrom="page">
                  <wp:posOffset>4161790</wp:posOffset>
                </wp:positionH>
                <wp:positionV relativeFrom="paragraph">
                  <wp:posOffset>-67945</wp:posOffset>
                </wp:positionV>
                <wp:extent cx="34290" cy="404495"/>
                <wp:effectExtent l="2540" t="3175" r="2540" b="1905"/>
                <wp:wrapNone/>
                <wp:docPr id="1319" name="Graphic 1888"/>
                <a:graphic xmlns:a="http://schemas.openxmlformats.org/drawingml/2006/main">
                  <a:graphicData uri="http://schemas.microsoft.com/office/word/2010/wordprocessingShape">
                    <wps:wsp>
                      <wps:cNvSpPr/>
                      <wps:spPr>
                        <a:xfrm>
                          <a:off x="0" y="0"/>
                          <a:ext cx="34200" cy="404640"/>
                        </a:xfrm>
                        <a:custGeom>
                          <a:avLst/>
                          <a:gdLst>
                            <a:gd name="textAreaLeft" fmla="*/ 0 w 19440"/>
                            <a:gd name="textAreaRight" fmla="*/ 20880 w 19440"/>
                            <a:gd name="textAreaTop" fmla="*/ 0 h 229320"/>
                            <a:gd name="textAreaBottom" fmla="*/ 230760 h 229320"/>
                          </a:gdLst>
                          <a:ahLst/>
                          <a:rect l="textAreaLeft" t="textAreaTop" r="textAreaRight" b="textAreaBottom"/>
                          <a:pathLst>
                            <a:path w="34290" h="404495">
                              <a:moveTo>
                                <a:pt x="34239" y="404291"/>
                              </a:moveTo>
                              <a:lnTo>
                                <a:pt x="0" y="404291"/>
                              </a:lnTo>
                              <a:lnTo>
                                <a:pt x="0" y="0"/>
                              </a:lnTo>
                            </a:path>
                            <a:path w="34290" h="404495">
                              <a:moveTo>
                                <a:pt x="0" y="0"/>
                              </a:moveTo>
                              <a:lnTo>
                                <a:pt x="34239"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i/>
          <w:color w:val="231F20"/>
          <w:position w:val="6"/>
          <w:sz w:val="14"/>
        </w:rPr>
        <w:t>out</w:t>
      </w:r>
      <w:r>
        <w:rPr>
          <w:i/>
          <w:color w:val="231F20"/>
          <w:position w:val="-4"/>
          <w:sz w:val="18"/>
        </w:rPr>
        <w:t>T</w:t>
      </w:r>
      <w:r>
        <w:rPr>
          <w:i/>
          <w:color w:val="231F20"/>
          <w:position w:val="6"/>
          <w:sz w:val="14"/>
        </w:rPr>
        <w:t>G</w:t>
      </w:r>
      <w:r>
        <w:rPr>
          <w:i/>
          <w:color w:val="231F20"/>
          <w:spacing w:val="41"/>
          <w:position w:val="6"/>
          <w:sz w:val="14"/>
        </w:rPr>
        <w:t xml:space="preserve"> </w:t>
      </w:r>
      <w:r>
        <w:rPr>
          <w:rFonts w:ascii="Symbol" w:hAnsi="Symbol"/>
          <w:color w:val="231F20"/>
          <w:position w:val="1"/>
          <w:sz w:val="18"/>
          <w:u w:val="single" w:color="231F20"/>
        </w:rPr>
        <w:t></w:t>
      </w:r>
      <w:r>
        <w:rPr>
          <w:i/>
          <w:color w:val="231F20"/>
          <w:position w:val="1"/>
          <w:sz w:val="18"/>
          <w:u w:val="single" w:color="231F20"/>
        </w:rPr>
        <w:t>x</w:t>
      </w:r>
      <w:r>
        <w:rPr>
          <w:i/>
          <w:color w:val="231F20"/>
          <w:sz w:val="14"/>
          <w:u w:val="single" w:color="231F20"/>
        </w:rPr>
        <w:t>n</w:t>
      </w:r>
      <w:r>
        <w:rPr>
          <w:i/>
          <w:color w:val="231F20"/>
          <w:spacing w:val="-14"/>
          <w:sz w:val="14"/>
        </w:rPr>
        <w:t xml:space="preserve"> </w:t>
      </w:r>
      <w:r>
        <w:rPr>
          <w:i/>
          <w:color w:val="231F20"/>
          <w:position w:val="2"/>
          <w:sz w:val="14"/>
        </w:rPr>
        <w:t>G</w:t>
      </w:r>
      <w:r>
        <w:rPr>
          <w:i/>
          <w:color w:val="231F20"/>
          <w:spacing w:val="53"/>
          <w:position w:val="2"/>
          <w:sz w:val="14"/>
        </w:rPr>
        <w:t xml:space="preserve"> </w:t>
      </w:r>
      <w:r>
        <w:rPr>
          <w:color w:val="231F20"/>
          <w:position w:val="2"/>
          <w:sz w:val="14"/>
        </w:rPr>
        <w:t>0</w:t>
      </w:r>
      <w:r>
        <w:rPr>
          <w:color w:val="231F20"/>
          <w:spacing w:val="27"/>
          <w:position w:val="2"/>
          <w:sz w:val="14"/>
        </w:rPr>
        <w:t xml:space="preserve"> </w:t>
      </w:r>
      <w:r>
        <w:rPr>
          <w:rFonts w:ascii="Symbol" w:hAnsi="Symbol"/>
          <w:color w:val="231F20"/>
          <w:position w:val="1"/>
          <w:sz w:val="18"/>
          <w:u w:val="single" w:color="231F20"/>
        </w:rPr>
        <w:t></w:t>
      </w:r>
      <w:r>
        <w:rPr>
          <w:i/>
          <w:color w:val="231F20"/>
          <w:position w:val="1"/>
          <w:sz w:val="18"/>
          <w:u w:val="single" w:color="231F20"/>
        </w:rPr>
        <w:t>x</w:t>
      </w:r>
      <w:r>
        <w:rPr>
          <w:i/>
          <w:color w:val="231F20"/>
          <w:sz w:val="14"/>
          <w:u w:val="single" w:color="231F20"/>
        </w:rPr>
        <w:t>n</w:t>
      </w:r>
      <w:r>
        <w:rPr>
          <w:i/>
          <w:color w:val="231F20"/>
          <w:spacing w:val="-7"/>
          <w:sz w:val="14"/>
        </w:rPr>
        <w:t xml:space="preserve"> </w:t>
      </w:r>
      <w:r>
        <w:rPr>
          <w:i/>
          <w:color w:val="231F20"/>
          <w:position w:val="2"/>
          <w:sz w:val="14"/>
        </w:rPr>
        <w:t>G</w:t>
      </w:r>
      <w:r>
        <w:rPr>
          <w:i/>
          <w:color w:val="231F20"/>
          <w:spacing w:val="-31"/>
          <w:position w:val="2"/>
          <w:sz w:val="14"/>
        </w:rPr>
        <w:t xml:space="preserve"> </w:t>
      </w:r>
      <w:r>
        <w:rPr>
          <w:color w:val="231F20"/>
          <w:spacing w:val="-21"/>
          <w:position w:val="2"/>
          <w:sz w:val="14"/>
        </w:rPr>
        <w:t>1</w:t>
      </w:r>
    </w:p>
    <w:p>
      <w:pPr>
        <w:pStyle w:val="BodyText"/>
        <w:spacing w:before="7" w:after="25"/>
        <w:rPr>
          <w:sz w:val="14"/>
        </w:rPr>
      </w:pPr>
      <w:r>
        <w:rPr>
          <w:sz w:val="14"/>
        </w:rPr>
      </w:r>
    </w:p>
    <w:p>
      <w:pPr>
        <w:pStyle w:val="Normal"/>
        <w:spacing w:lineRule="exact" w:line="35"/>
        <w:ind w:left="390"/>
        <w:rPr>
          <w:sz w:val="3"/>
        </w:rPr>
      </w:pPr>
      <w:r>
        <w:rPr/>
        <mc:AlternateContent>
          <mc:Choice Requires="wpg">
            <w:drawing>
              <wp:inline distT="0" distB="0" distL="0" distR="0" wp14:anchorId="74DC38B8">
                <wp:extent cx="33655" cy="28575"/>
                <wp:effectExtent l="9525" t="0" r="0" b="9525"/>
                <wp:docPr id="1320" name="Group 1889"/>
                <a:graphic xmlns:a="http://schemas.openxmlformats.org/drawingml/2006/main">
                  <a:graphicData uri="http://schemas.microsoft.com/office/word/2010/wordprocessingGroup">
                    <wpg:wgp>
                      <wpg:cNvGrpSpPr/>
                      <wpg:grpSpPr>
                        <a:xfrm>
                          <a:off x="0" y="0"/>
                          <a:ext cx="33480" cy="28440"/>
                          <a:chOff x="0" y="0"/>
                          <a:chExt cx="33480" cy="28440"/>
                        </a:xfrm>
                      </wpg:grpSpPr>
                      <wps:wsp>
                        <wps:cNvPr id="1321" name="Graphic 1890"/>
                        <wps:cNvSpPr/>
                        <wps:spPr>
                          <a:xfrm>
                            <a:off x="0" y="0"/>
                            <a:ext cx="33480" cy="28440"/>
                          </a:xfrm>
                          <a:custGeom>
                            <a:avLst/>
                            <a:gdLst>
                              <a:gd name="textAreaLeft" fmla="*/ 0 w 19080"/>
                              <a:gd name="textAreaRight" fmla="*/ 20520 w 19080"/>
                              <a:gd name="textAreaTop" fmla="*/ 0 h 16200"/>
                              <a:gd name="textAreaBottom" fmla="*/ 17640 h 1620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89" style="position:absolute;margin-left:0pt;margin-top:-3.05pt;width:2.65pt;height:2.25pt" coordorigin="0,-61" coordsize="53,45"/>
            </w:pict>
          </mc:Fallback>
        </mc:AlternateContent>
      </w:r>
    </w:p>
    <w:p>
      <w:pPr>
        <w:pStyle w:val="Normal"/>
        <w:spacing w:lineRule="exact" w:line="110"/>
        <w:ind w:left="283"/>
        <w:rPr>
          <w:i/>
          <w:i/>
          <w:sz w:val="14"/>
        </w:rPr>
      </w:pPr>
      <w:r>
        <mc:AlternateContent>
          <mc:Choice Requires="wps">
            <w:drawing>
              <wp:anchor behindDoc="0" distT="3175" distB="1905" distL="2540" distR="2540" simplePos="0" locked="0" layoutInCell="0" allowOverlap="1" relativeHeight="148" wp14:anchorId="1C37449C">
                <wp:simplePos x="0" y="0"/>
                <wp:positionH relativeFrom="page">
                  <wp:posOffset>5463540</wp:posOffset>
                </wp:positionH>
                <wp:positionV relativeFrom="paragraph">
                  <wp:posOffset>-67945</wp:posOffset>
                </wp:positionV>
                <wp:extent cx="34290" cy="404495"/>
                <wp:effectExtent l="2540" t="3175" r="2540" b="1905"/>
                <wp:wrapNone/>
                <wp:docPr id="1322" name="Graphic 1891"/>
                <a:graphic xmlns:a="http://schemas.openxmlformats.org/drawingml/2006/main">
                  <a:graphicData uri="http://schemas.microsoft.com/office/word/2010/wordprocessingShape">
                    <wps:wsp>
                      <wps:cNvSpPr/>
                      <wps:spPr>
                        <a:xfrm>
                          <a:off x="0" y="0"/>
                          <a:ext cx="34200" cy="404640"/>
                        </a:xfrm>
                        <a:custGeom>
                          <a:avLst/>
                          <a:gdLst>
                            <a:gd name="textAreaLeft" fmla="*/ 0 w 19440"/>
                            <a:gd name="textAreaRight" fmla="*/ 20880 w 19440"/>
                            <a:gd name="textAreaTop" fmla="*/ 0 h 229320"/>
                            <a:gd name="textAreaBottom" fmla="*/ 230760 h 229320"/>
                          </a:gdLst>
                          <a:ahLst/>
                          <a:rect l="textAreaLeft" t="textAreaTop" r="textAreaRight" b="textAreaBottom"/>
                          <a:pathLst>
                            <a:path w="34290" h="404495">
                              <a:moveTo>
                                <a:pt x="0" y="404291"/>
                              </a:moveTo>
                              <a:lnTo>
                                <a:pt x="34239" y="404291"/>
                              </a:lnTo>
                              <a:lnTo>
                                <a:pt x="34239" y="0"/>
                              </a:lnTo>
                            </a:path>
                            <a:path w="34290" h="404495">
                              <a:moveTo>
                                <a:pt x="34239" y="0"/>
                              </a:moveTo>
                              <a:lnTo>
                                <a:pt x="0"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rFonts w:ascii="Symbol" w:hAnsi="Symbol"/>
          <w:color w:val="231F20"/>
          <w:position w:val="1"/>
          <w:sz w:val="18"/>
          <w:u w:val="single" w:color="231F20"/>
        </w:rPr>
        <w:t></w:t>
      </w:r>
      <w:r>
        <w:rPr>
          <w:i/>
          <w:color w:val="231F20"/>
          <w:position w:val="1"/>
          <w:sz w:val="18"/>
          <w:u w:val="single" w:color="231F20"/>
        </w:rPr>
        <w:t>x</w:t>
      </w:r>
      <w:r>
        <w:rPr>
          <w:i/>
          <w:color w:val="231F20"/>
          <w:sz w:val="14"/>
          <w:u w:val="single" w:color="231F20"/>
        </w:rPr>
        <w:t>n</w:t>
      </w:r>
      <w:r>
        <w:rPr>
          <w:i/>
          <w:color w:val="231F20"/>
          <w:spacing w:val="-9"/>
          <w:sz w:val="14"/>
        </w:rPr>
        <w:t xml:space="preserve"> </w:t>
      </w:r>
      <w:r>
        <w:rPr>
          <w:i/>
          <w:color w:val="231F20"/>
          <w:position w:val="2"/>
          <w:sz w:val="14"/>
        </w:rPr>
        <w:t>G</w:t>
      </w:r>
      <w:r>
        <w:rPr>
          <w:i/>
          <w:color w:val="231F20"/>
          <w:spacing w:val="42"/>
          <w:position w:val="2"/>
          <w:sz w:val="14"/>
        </w:rPr>
        <w:t xml:space="preserve"> </w:t>
      </w:r>
      <w:r>
        <w:rPr>
          <w:i/>
          <w:color w:val="231F20"/>
          <w:spacing w:val="-10"/>
          <w:position w:val="2"/>
          <w:sz w:val="14"/>
        </w:rPr>
        <w:t>n</w:t>
      </w:r>
    </w:p>
    <w:p>
      <w:pPr>
        <w:pStyle w:val="Normal"/>
        <w:rPr/>
      </w:pPr>
      <w:r>
        <w:rPr/>
      </w:r>
    </w:p>
    <w:p>
      <w:pPr>
        <w:pStyle w:val="Normal"/>
        <w:tabs>
          <w:tab w:val="clear" w:pos="720"/>
          <w:tab w:val="left" w:pos="254" w:leader="none"/>
          <w:tab w:val="left" w:pos="610" w:leader="none"/>
          <w:tab w:val="left" w:pos="875" w:leader="none"/>
        </w:tabs>
        <w:spacing w:lineRule="exact" w:line="193"/>
        <w:jc w:val="right"/>
        <w:rPr>
          <w:i/>
          <w:i/>
          <w:sz w:val="18"/>
        </w:rPr>
      </w:pPr>
      <w:r>
        <w:rPr/>
        <w:drawing>
          <wp:inline distT="0" distB="0" distL="0" distR="0">
            <wp:extent cx="33020" cy="27940"/>
            <wp:effectExtent l="0" t="0" r="0" b="0"/>
            <wp:docPr id="1323" name="Image 18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 name="Image 1892" descr=""/>
                    <pic:cNvPicPr>
                      <a:picLocks noChangeAspect="1" noChangeArrowheads="1"/>
                    </pic:cNvPicPr>
                  </pic:nvPicPr>
                  <pic:blipFill>
                    <a:blip r:embed="rId244"/>
                    <a:stretch>
                      <a:fillRect/>
                    </a:stretch>
                  </pic:blipFill>
                  <pic:spPr bwMode="auto">
                    <a:xfrm>
                      <a:off x="0" y="0"/>
                      <a:ext cx="33020" cy="27940"/>
                    </a:xfrm>
                    <a:prstGeom prst="rect">
                      <a:avLst/>
                    </a:prstGeom>
                  </pic:spPr>
                </pic:pic>
              </a:graphicData>
            </a:graphic>
          </wp:inline>
        </w:drawing>
      </w:r>
      <w:r>
        <w:rPr>
          <w:sz w:val="20"/>
        </w:rPr>
        <w:tab/>
      </w:r>
      <w:r>
        <w:rPr>
          <w:i/>
          <w:color w:val="231F20"/>
          <w:spacing w:val="-10"/>
          <w:sz w:val="18"/>
        </w:rPr>
        <w:t>T</w:t>
      </w:r>
      <w:r>
        <w:rPr>
          <w:i/>
          <w:color w:val="231F20"/>
          <w:sz w:val="18"/>
        </w:rPr>
        <w:tab/>
      </w:r>
      <w:r>
        <w:rPr/>
        <w:drawing>
          <wp:inline distT="0" distB="0" distL="0" distR="0">
            <wp:extent cx="39370" cy="27940"/>
            <wp:effectExtent l="0" t="0" r="0" b="0"/>
            <wp:docPr id="1324" name="Image 18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 name="Image 1893" descr=""/>
                    <pic:cNvPicPr>
                      <a:picLocks noChangeAspect="1" noChangeArrowheads="1"/>
                    </pic:cNvPicPr>
                  </pic:nvPicPr>
                  <pic:blipFill>
                    <a:blip r:embed="rId245"/>
                    <a:stretch>
                      <a:fillRect/>
                    </a:stretch>
                  </pic:blipFill>
                  <pic:spPr bwMode="auto">
                    <a:xfrm>
                      <a:off x="0" y="0"/>
                      <a:ext cx="39370" cy="27940"/>
                    </a:xfrm>
                    <a:prstGeom prst="rect">
                      <a:avLst/>
                    </a:prstGeom>
                  </pic:spPr>
                </pic:pic>
              </a:graphicData>
            </a:graphic>
          </wp:inline>
        </w:drawing>
      </w:r>
      <w:r>
        <w:rPr>
          <w:color w:val="231F20"/>
          <w:sz w:val="18"/>
        </w:rPr>
        <w:tab/>
      </w:r>
      <w:r>
        <w:rPr>
          <w:i/>
          <w:color w:val="231F20"/>
          <w:spacing w:val="-10"/>
          <w:sz w:val="18"/>
        </w:rPr>
        <w:t>T</w:t>
      </w:r>
    </w:p>
    <w:p>
      <w:pPr>
        <w:pStyle w:val="Normal"/>
        <w:tabs>
          <w:tab w:val="clear" w:pos="720"/>
          <w:tab w:val="left" w:pos="610" w:leader="none"/>
        </w:tabs>
        <w:spacing w:lineRule="exact" w:line="215"/>
        <w:ind w:right="209"/>
        <w:jc w:val="right"/>
        <w:rPr>
          <w:sz w:val="14"/>
        </w:rPr>
      </w:pPr>
      <w:r>
        <w:rPr>
          <w:rFonts w:ascii="Symbol" w:hAnsi="Symbol"/>
          <w:color w:val="231F20"/>
          <w:spacing w:val="-5"/>
          <w:position w:val="1"/>
          <w:sz w:val="18"/>
        </w:rPr>
        <w:t></w:t>
      </w:r>
      <w:r>
        <w:rPr>
          <w:i/>
          <w:color w:val="231F20"/>
          <w:spacing w:val="-5"/>
          <w:position w:val="1"/>
          <w:sz w:val="18"/>
        </w:rPr>
        <w:t>x</w:t>
      </w:r>
      <w:r>
        <w:rPr>
          <w:color w:val="231F20"/>
          <w:spacing w:val="-5"/>
          <w:sz w:val="14"/>
        </w:rPr>
        <w:t>0</w:t>
      </w:r>
      <w:r>
        <w:rPr>
          <w:color w:val="231F20"/>
          <w:sz w:val="14"/>
        </w:rPr>
        <w:tab/>
      </w:r>
      <w:r>
        <w:rPr>
          <w:rFonts w:ascii="Symbol" w:hAnsi="Symbol"/>
          <w:color w:val="231F20"/>
          <w:spacing w:val="-5"/>
          <w:position w:val="1"/>
          <w:sz w:val="18"/>
        </w:rPr>
        <w:t></w:t>
      </w:r>
      <w:r>
        <w:rPr>
          <w:i/>
          <w:color w:val="231F20"/>
          <w:spacing w:val="-5"/>
          <w:position w:val="1"/>
          <w:sz w:val="18"/>
        </w:rPr>
        <w:t>u</w:t>
      </w:r>
      <w:r>
        <w:rPr>
          <w:color w:val="231F20"/>
          <w:spacing w:val="-5"/>
          <w:sz w:val="14"/>
        </w:rPr>
        <w:t>1</w:t>
      </w:r>
    </w:p>
    <w:p>
      <w:pPr>
        <w:pStyle w:val="Normal"/>
        <w:tabs>
          <w:tab w:val="clear" w:pos="720"/>
          <w:tab w:val="left" w:pos="732" w:leader="none"/>
        </w:tabs>
        <w:spacing w:lineRule="exact" w:line="193"/>
        <w:ind w:left="101"/>
        <w:jc w:val="center"/>
        <w:rPr>
          <w:i/>
          <w:i/>
          <w:sz w:val="18"/>
        </w:rPr>
      </w:pPr>
      <w:r>
        <w:rPr>
          <w:rFonts w:ascii="Symbol" w:hAnsi="Symbol"/>
          <w:color w:val="231F20"/>
          <w:w w:val="150"/>
          <w:sz w:val="18"/>
        </w:rPr>
        <w:t></w:t>
      </w:r>
      <w:r>
        <w:rPr>
          <w:color w:val="231F20"/>
          <w:spacing w:val="80"/>
          <w:w w:val="150"/>
          <w:sz w:val="18"/>
        </w:rPr>
        <w:t xml:space="preserve"> </w:t>
      </w:r>
      <w:r>
        <w:rPr/>
        <w:drawing>
          <wp:inline distT="0" distB="0" distL="0" distR="0">
            <wp:extent cx="39370" cy="27940"/>
            <wp:effectExtent l="0" t="0" r="0" b="0"/>
            <wp:docPr id="1325" name="Image 18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 name="Image 1894" descr=""/>
                    <pic:cNvPicPr>
                      <a:picLocks noChangeAspect="1" noChangeArrowheads="1"/>
                    </pic:cNvPicPr>
                  </pic:nvPicPr>
                  <pic:blipFill>
                    <a:blip r:embed="rId246"/>
                    <a:stretch>
                      <a:fillRect/>
                    </a:stretch>
                  </pic:blipFill>
                  <pic:spPr bwMode="auto">
                    <a:xfrm>
                      <a:off x="0" y="0"/>
                      <a:ext cx="39370" cy="27940"/>
                    </a:xfrm>
                    <a:prstGeom prst="rect">
                      <a:avLst/>
                    </a:prstGeom>
                  </pic:spPr>
                </pic:pic>
              </a:graphicData>
            </a:graphic>
          </wp:inline>
        </w:drawing>
      </w:r>
      <w:r>
        <w:rPr>
          <w:color w:val="231F20"/>
          <w:sz w:val="18"/>
        </w:rPr>
        <w:tab/>
      </w:r>
      <w:r>
        <w:rPr>
          <w:i/>
          <w:color w:val="231F20"/>
          <w:spacing w:val="-31"/>
          <w:w w:val="120"/>
          <w:sz w:val="18"/>
        </w:rPr>
        <w:t>T</w:t>
      </w:r>
    </w:p>
    <w:p>
      <w:pPr>
        <w:pStyle w:val="Normal"/>
        <w:spacing w:lineRule="exact" w:line="215"/>
        <w:ind w:left="142"/>
        <w:jc w:val="center"/>
        <w:rPr>
          <w:i/>
          <w:i/>
          <w:sz w:val="14"/>
        </w:rPr>
      </w:pPr>
      <w:r>
        <w:rPr>
          <w:rFonts w:ascii="Symbol" w:hAnsi="Symbol"/>
          <w:color w:val="231F20"/>
          <w:spacing w:val="-5"/>
          <w:position w:val="1"/>
          <w:sz w:val="18"/>
        </w:rPr>
        <w:t></w:t>
      </w:r>
      <w:r>
        <w:rPr>
          <w:i/>
          <w:color w:val="231F20"/>
          <w:spacing w:val="-5"/>
          <w:position w:val="1"/>
          <w:sz w:val="18"/>
        </w:rPr>
        <w:t>u</w:t>
      </w:r>
      <w:r>
        <w:rPr>
          <w:i/>
          <w:color w:val="231F20"/>
          <w:spacing w:val="-5"/>
          <w:sz w:val="14"/>
        </w:rPr>
        <w:t>n</w:t>
      </w:r>
    </w:p>
    <w:p>
      <w:pPr>
        <w:pStyle w:val="BodyText"/>
        <w:spacing w:before="46" w:after="0"/>
        <w:rPr>
          <w:i/>
          <w:i/>
          <w:sz w:val="18"/>
        </w:rPr>
      </w:pPr>
      <w:r>
        <w:rPr>
          <w:i/>
          <w:sz w:val="18"/>
        </w:rPr>
      </w:r>
    </w:p>
    <w:p>
      <w:pPr>
        <w:pStyle w:val="Normal"/>
        <w:spacing w:before="1" w:after="0"/>
        <w:ind w:left="100"/>
        <w:rPr>
          <w:rFonts w:ascii="Courier New" w:hAnsi="Courier New"/>
          <w:sz w:val="18"/>
        </w:rPr>
      </w:pPr>
      <w:r>
        <mc:AlternateContent>
          <mc:Choice Requires="wpg">
            <w:drawing>
              <wp:anchor behindDoc="0" distT="0" distB="0" distL="0" distR="0" simplePos="0" locked="0" layoutInCell="0" allowOverlap="1" relativeHeight="151" wp14:anchorId="513490E2">
                <wp:simplePos x="0" y="0"/>
                <wp:positionH relativeFrom="page">
                  <wp:posOffset>6010275</wp:posOffset>
                </wp:positionH>
                <wp:positionV relativeFrom="paragraph">
                  <wp:posOffset>-853440</wp:posOffset>
                </wp:positionV>
                <wp:extent cx="165100" cy="803910"/>
                <wp:effectExtent l="0" t="0" r="0" b="0"/>
                <wp:wrapNone/>
                <wp:docPr id="1326" name="Group 1897"/>
                <a:graphic xmlns:a="http://schemas.openxmlformats.org/drawingml/2006/main">
                  <a:graphicData uri="http://schemas.microsoft.com/office/word/2010/wordprocessingGroup">
                    <wpg:wgp>
                      <wpg:cNvGrpSpPr/>
                      <wpg:grpSpPr>
                        <a:xfrm>
                          <a:off x="0" y="0"/>
                          <a:ext cx="165240" cy="803880"/>
                          <a:chOff x="0" y="0"/>
                          <a:chExt cx="165240" cy="803880"/>
                        </a:xfrm>
                      </wpg:grpSpPr>
                      <wps:wsp>
                        <wps:cNvPr id="1327" name="Graphic 1898"/>
                        <wps:cNvSpPr/>
                        <wps:spPr>
                          <a:xfrm>
                            <a:off x="2520" y="2520"/>
                            <a:ext cx="160200" cy="798840"/>
                          </a:xfrm>
                          <a:custGeom>
                            <a:avLst/>
                            <a:gdLst>
                              <a:gd name="textAreaLeft" fmla="*/ 0 w 90720"/>
                              <a:gd name="textAreaRight" fmla="*/ 92160 w 90720"/>
                              <a:gd name="textAreaTop" fmla="*/ 0 h 452880"/>
                              <a:gd name="textAreaBottom" fmla="*/ 454320 h 452880"/>
                            </a:gdLst>
                            <a:ahLst/>
                            <a:rect l="textAreaLeft" t="textAreaTop" r="textAreaRight" b="textAreaBottom"/>
                            <a:pathLst>
                              <a:path w="160020" h="798830">
                                <a:moveTo>
                                  <a:pt x="46786" y="74193"/>
                                </a:moveTo>
                                <a:lnTo>
                                  <a:pt x="74688" y="74193"/>
                                </a:lnTo>
                                <a:lnTo>
                                  <a:pt x="51866" y="51371"/>
                                </a:lnTo>
                              </a:path>
                              <a:path w="160020" h="798830">
                                <a:moveTo>
                                  <a:pt x="43573" y="287032"/>
                                </a:moveTo>
                                <a:lnTo>
                                  <a:pt x="77901" y="287032"/>
                                </a:lnTo>
                                <a:lnTo>
                                  <a:pt x="55079" y="264210"/>
                                </a:lnTo>
                              </a:path>
                              <a:path w="160020" h="798830">
                                <a:moveTo>
                                  <a:pt x="43573" y="659828"/>
                                </a:moveTo>
                                <a:lnTo>
                                  <a:pt x="77901" y="659828"/>
                                </a:lnTo>
                                <a:lnTo>
                                  <a:pt x="55079" y="637006"/>
                                </a:lnTo>
                              </a:path>
                              <a:path w="160020" h="798830">
                                <a:moveTo>
                                  <a:pt x="34251" y="798487"/>
                                </a:moveTo>
                                <a:lnTo>
                                  <a:pt x="12" y="798487"/>
                                </a:lnTo>
                                <a:lnTo>
                                  <a:pt x="12" y="0"/>
                                </a:lnTo>
                              </a:path>
                              <a:path w="160020" h="798830">
                                <a:moveTo>
                                  <a:pt x="0" y="0"/>
                                </a:moveTo>
                                <a:lnTo>
                                  <a:pt x="34239" y="0"/>
                                </a:lnTo>
                              </a:path>
                              <a:path w="160020" h="798830">
                                <a:moveTo>
                                  <a:pt x="125717" y="798487"/>
                                </a:moveTo>
                                <a:lnTo>
                                  <a:pt x="159956" y="798487"/>
                                </a:lnTo>
                                <a:lnTo>
                                  <a:pt x="159956" y="0"/>
                                </a:lnTo>
                              </a:path>
                              <a:path w="160020" h="798830">
                                <a:moveTo>
                                  <a:pt x="159956" y="0"/>
                                </a:moveTo>
                                <a:lnTo>
                                  <a:pt x="125717" y="0"/>
                                </a:lnTo>
                              </a:path>
                            </a:pathLst>
                          </a:custGeom>
                          <a:noFill/>
                          <a:ln w="5143">
                            <a:solidFill>
                              <a:srgbClr val="231f20"/>
                            </a:solidFill>
                            <a:round/>
                          </a:ln>
                        </wps:spPr>
                        <wps:style>
                          <a:lnRef idx="0"/>
                          <a:fillRef idx="0"/>
                          <a:effectRef idx="0"/>
                          <a:fontRef idx="minor"/>
                        </wps:style>
                        <wps:bodyPr/>
                      </wps:wsp>
                      <wps:wsp>
                        <wps:cNvPr id="1328" name="Textbox 1899"/>
                        <wps:cNvSpPr/>
                        <wps:spPr>
                          <a:xfrm>
                            <a:off x="0" y="0"/>
                            <a:ext cx="165240" cy="803880"/>
                          </a:xfrm>
                          <a:prstGeom prst="rect">
                            <a:avLst/>
                          </a:prstGeom>
                          <a:noFill/>
                          <a:ln w="0">
                            <a:noFill/>
                          </a:ln>
                        </wps:spPr>
                        <wps:style>
                          <a:lnRef idx="0"/>
                          <a:fillRef idx="0"/>
                          <a:effectRef idx="0"/>
                          <a:fontRef idx="minor"/>
                        </wps:style>
                        <wps:txbx>
                          <w:txbxContent>
                            <w:p>
                              <w:pPr>
                                <w:pStyle w:val="Normal"/>
                                <w:spacing w:lineRule="exact" w:line="336" w:before="35" w:after="0"/>
                                <w:ind w:firstLine="5" w:left="54"/>
                                <w:rPr>
                                  <w:sz w:val="14"/>
                                </w:rPr>
                              </w:pPr>
                              <w:r>
                                <w:rPr>
                                  <w:i/>
                                  <w:color w:val="231F20"/>
                                  <w:spacing w:val="-6"/>
                                  <w:position w:val="1"/>
                                  <w:sz w:val="18"/>
                                </w:rPr>
                                <w:t>x</w:t>
                              </w:r>
                              <w:r>
                                <w:rPr>
                                  <w:color w:val="231F20"/>
                                  <w:spacing w:val="-6"/>
                                  <w:sz w:val="14"/>
                                </w:rPr>
                                <w:t>0</w:t>
                              </w:r>
                              <w:r>
                                <w:rPr>
                                  <w:color w:val="231F20"/>
                                  <w:spacing w:val="40"/>
                                  <w:sz w:val="14"/>
                                </w:rPr>
                                <w:t xml:space="preserve"> </w:t>
                              </w:r>
                              <w:r>
                                <w:rPr>
                                  <w:i/>
                                  <w:color w:val="231F20"/>
                                  <w:spacing w:val="-5"/>
                                  <w:position w:val="1"/>
                                  <w:sz w:val="18"/>
                                </w:rPr>
                                <w:t>u</w:t>
                              </w:r>
                              <w:r>
                                <w:rPr>
                                  <w:color w:val="231F20"/>
                                  <w:spacing w:val="-5"/>
                                  <w:sz w:val="14"/>
                                </w:rPr>
                                <w:t>1</w:t>
                              </w:r>
                            </w:p>
                            <w:p>
                              <w:pPr>
                                <w:pStyle w:val="Normal"/>
                                <w:spacing w:lineRule="exact" w:line="213"/>
                                <w:ind w:left="48"/>
                                <w:rPr>
                                  <w:rFonts w:ascii="Symbol" w:hAnsi="Symbol"/>
                                  <w:sz w:val="18"/>
                                </w:rPr>
                              </w:pPr>
                              <w:r>
                                <w:rPr>
                                  <w:rFonts w:ascii="Symbol" w:hAnsi="Symbol"/>
                                  <w:color w:val="231F20"/>
                                  <w:spacing w:val="-10"/>
                                  <w:w w:val="115"/>
                                  <w:sz w:val="18"/>
                                </w:rPr>
                                <w:t></w:t>
                              </w:r>
                            </w:p>
                            <w:p>
                              <w:pPr>
                                <w:pStyle w:val="Normal"/>
                                <w:spacing w:before="128" w:after="0"/>
                                <w:ind w:left="54"/>
                                <w:rPr>
                                  <w:i/>
                                  <w:i/>
                                  <w:sz w:val="14"/>
                                </w:rPr>
                              </w:pPr>
                              <w:r>
                                <w:rPr>
                                  <w:i/>
                                  <w:color w:val="231F20"/>
                                  <w:spacing w:val="-5"/>
                                  <w:position w:val="1"/>
                                  <w:sz w:val="18"/>
                                </w:rPr>
                                <w:t>u</w:t>
                              </w:r>
                              <w:r>
                                <w:rPr>
                                  <w:i/>
                                  <w:color w:val="231F20"/>
                                  <w:spacing w:val="-5"/>
                                  <w:sz w:val="14"/>
                                </w:rPr>
                                <w:t>n</w:t>
                              </w:r>
                            </w:p>
                          </w:txbxContent>
                        </wps:txbx>
                        <wps:bodyPr lIns="0" rIns="0" tIns="0" bIns="0" anchor="t">
                          <a:noAutofit/>
                        </wps:bodyPr>
                      </wps:wsp>
                    </wpg:wgp>
                  </a:graphicData>
                </a:graphic>
              </wp:anchor>
            </w:drawing>
          </mc:Choice>
          <mc:Fallback>
            <w:pict>
              <v:group id="shape_0" alt="Group 1897" style="position:absolute;margin-left:473.25pt;margin-top:-67.2pt;width:13pt;height:63.3pt" coordorigin="9465,-1344" coordsize="260,1266">
                <v:rect id="shape_0" ID="Textbox 1899" path="m0,0l-2147483645,0l-2147483645,-2147483646l0,-2147483646xe" stroked="f" o:allowincell="f" style="position:absolute;left:9465;top:-1344;width:259;height:1265;mso-wrap-style:square;v-text-anchor:top;mso-position-horizontal-relative:page">
                  <v:fill o:detectmouseclick="t" on="false"/>
                  <v:stroke color="#3465a4" joinstyle="round" endcap="flat"/>
                  <v:textbox>
                    <w:txbxContent>
                      <w:p>
                        <w:pPr>
                          <w:pStyle w:val="Normal"/>
                          <w:spacing w:lineRule="exact" w:line="336" w:before="35" w:after="0"/>
                          <w:ind w:firstLine="5" w:left="54"/>
                          <w:rPr>
                            <w:sz w:val="14"/>
                          </w:rPr>
                        </w:pPr>
                        <w:r>
                          <w:rPr>
                            <w:i/>
                            <w:color w:val="231F20"/>
                            <w:spacing w:val="-6"/>
                            <w:position w:val="1"/>
                            <w:sz w:val="18"/>
                          </w:rPr>
                          <w:t>x</w:t>
                        </w:r>
                        <w:r>
                          <w:rPr>
                            <w:color w:val="231F20"/>
                            <w:spacing w:val="-6"/>
                            <w:sz w:val="14"/>
                          </w:rPr>
                          <w:t>0</w:t>
                        </w:r>
                        <w:r>
                          <w:rPr>
                            <w:color w:val="231F20"/>
                            <w:spacing w:val="40"/>
                            <w:sz w:val="14"/>
                          </w:rPr>
                          <w:t xml:space="preserve"> </w:t>
                        </w:r>
                        <w:r>
                          <w:rPr>
                            <w:i/>
                            <w:color w:val="231F20"/>
                            <w:spacing w:val="-5"/>
                            <w:position w:val="1"/>
                            <w:sz w:val="18"/>
                          </w:rPr>
                          <w:t>u</w:t>
                        </w:r>
                        <w:r>
                          <w:rPr>
                            <w:color w:val="231F20"/>
                            <w:spacing w:val="-5"/>
                            <w:sz w:val="14"/>
                          </w:rPr>
                          <w:t>1</w:t>
                        </w:r>
                      </w:p>
                      <w:p>
                        <w:pPr>
                          <w:pStyle w:val="Normal"/>
                          <w:spacing w:lineRule="exact" w:line="213"/>
                          <w:ind w:left="48"/>
                          <w:rPr>
                            <w:rFonts w:ascii="Symbol" w:hAnsi="Symbol"/>
                            <w:sz w:val="18"/>
                          </w:rPr>
                        </w:pPr>
                        <w:r>
                          <w:rPr>
                            <w:rFonts w:ascii="Symbol" w:hAnsi="Symbol"/>
                            <w:color w:val="231F20"/>
                            <w:spacing w:val="-10"/>
                            <w:w w:val="115"/>
                            <w:sz w:val="18"/>
                          </w:rPr>
                          <w:t></w:t>
                        </w:r>
                      </w:p>
                      <w:p>
                        <w:pPr>
                          <w:pStyle w:val="Normal"/>
                          <w:spacing w:before="128" w:after="0"/>
                          <w:ind w:left="54"/>
                          <w:rPr>
                            <w:i/>
                            <w:i/>
                            <w:sz w:val="14"/>
                          </w:rPr>
                        </w:pPr>
                        <w:r>
                          <w:rPr>
                            <w:i/>
                            <w:color w:val="231F20"/>
                            <w:spacing w:val="-5"/>
                            <w:position w:val="1"/>
                            <w:sz w:val="18"/>
                          </w:rPr>
                          <w:t>u</w:t>
                        </w:r>
                        <w:r>
                          <w:rPr>
                            <w:i/>
                            <w:color w:val="231F20"/>
                            <w:spacing w:val="-5"/>
                            <w:sz w:val="14"/>
                          </w:rPr>
                          <w:t>n</w:t>
                        </w:r>
                      </w:p>
                    </w:txbxContent>
                  </v:textbox>
                  <w10:wrap type="none"/>
                </v:rect>
              </v:group>
            </w:pict>
          </mc:Fallback>
        </mc:AlternateContent>
        <mc:AlternateContent>
          <mc:Choice Requires="wps">
            <w:drawing>
              <wp:anchor behindDoc="1" distT="2540" distB="2540" distL="2540" distR="2540" simplePos="0" locked="0" layoutInCell="0" allowOverlap="1" relativeHeight="228" wp14:anchorId="7ECCCBC1">
                <wp:simplePos x="0" y="0"/>
                <wp:positionH relativeFrom="page">
                  <wp:posOffset>3321050</wp:posOffset>
                </wp:positionH>
                <wp:positionV relativeFrom="paragraph">
                  <wp:posOffset>-744220</wp:posOffset>
                </wp:positionV>
                <wp:extent cx="77470" cy="586105"/>
                <wp:effectExtent l="2540" t="2540" r="2540" b="2540"/>
                <wp:wrapNone/>
                <wp:docPr id="1329" name="Graphic 1895"/>
                <a:graphic xmlns:a="http://schemas.openxmlformats.org/drawingml/2006/main">
                  <a:graphicData uri="http://schemas.microsoft.com/office/word/2010/wordprocessingShape">
                    <wps:wsp>
                      <wps:cNvSpPr/>
                      <wps:spPr>
                        <a:xfrm>
                          <a:off x="0" y="0"/>
                          <a:ext cx="77400" cy="586080"/>
                        </a:xfrm>
                        <a:custGeom>
                          <a:avLst/>
                          <a:gdLst>
                            <a:gd name="textAreaLeft" fmla="*/ 0 w 43920"/>
                            <a:gd name="textAreaRight" fmla="*/ 45360 w 43920"/>
                            <a:gd name="textAreaTop" fmla="*/ 0 h 332280"/>
                            <a:gd name="textAreaBottom" fmla="*/ 333720 h 332280"/>
                          </a:gdLst>
                          <a:ahLst/>
                          <a:rect l="textAreaLeft" t="textAreaTop" r="textAreaRight" b="textAreaBottom"/>
                          <a:pathLst>
                            <a:path w="77470" h="586105">
                              <a:moveTo>
                                <a:pt x="49263" y="74193"/>
                              </a:moveTo>
                              <a:lnTo>
                                <a:pt x="77165" y="74193"/>
                              </a:lnTo>
                              <a:lnTo>
                                <a:pt x="54343" y="51371"/>
                              </a:lnTo>
                            </a:path>
                            <a:path w="77470" h="586105">
                              <a:moveTo>
                                <a:pt x="39395" y="446989"/>
                              </a:moveTo>
                              <a:lnTo>
                                <a:pt x="67297" y="446989"/>
                              </a:lnTo>
                              <a:lnTo>
                                <a:pt x="44475" y="424167"/>
                              </a:lnTo>
                            </a:path>
                            <a:path w="77470" h="586105">
                              <a:moveTo>
                                <a:pt x="34251" y="585635"/>
                              </a:moveTo>
                              <a:lnTo>
                                <a:pt x="12" y="585635"/>
                              </a:lnTo>
                              <a:lnTo>
                                <a:pt x="12" y="0"/>
                              </a:lnTo>
                            </a:path>
                            <a:path w="77470" h="586105">
                              <a:moveTo>
                                <a:pt x="0" y="0"/>
                              </a:moveTo>
                              <a:lnTo>
                                <a:pt x="34239"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2540" distB="2540" distL="2540" distR="3175" simplePos="0" locked="0" layoutInCell="0" allowOverlap="1" relativeHeight="229" wp14:anchorId="6A0E5CB0">
                <wp:simplePos x="0" y="0"/>
                <wp:positionH relativeFrom="page">
                  <wp:posOffset>3590925</wp:posOffset>
                </wp:positionH>
                <wp:positionV relativeFrom="paragraph">
                  <wp:posOffset>-744220</wp:posOffset>
                </wp:positionV>
                <wp:extent cx="34290" cy="586105"/>
                <wp:effectExtent l="2540" t="2540" r="3175" b="2540"/>
                <wp:wrapNone/>
                <wp:docPr id="1330" name="Graphic 1896"/>
                <a:graphic xmlns:a="http://schemas.openxmlformats.org/drawingml/2006/main">
                  <a:graphicData uri="http://schemas.microsoft.com/office/word/2010/wordprocessingShape">
                    <wps:wsp>
                      <wps:cNvSpPr/>
                      <wps:spPr>
                        <a:xfrm>
                          <a:off x="0" y="0"/>
                          <a:ext cx="34200" cy="586080"/>
                        </a:xfrm>
                        <a:custGeom>
                          <a:avLst/>
                          <a:gdLst>
                            <a:gd name="textAreaLeft" fmla="*/ 0 w 19440"/>
                            <a:gd name="textAreaRight" fmla="*/ 20880 w 19440"/>
                            <a:gd name="textAreaTop" fmla="*/ 0 h 332280"/>
                            <a:gd name="textAreaBottom" fmla="*/ 333720 h 332280"/>
                          </a:gdLst>
                          <a:ahLst/>
                          <a:rect l="textAreaLeft" t="textAreaTop" r="textAreaRight" b="textAreaBottom"/>
                          <a:pathLst>
                            <a:path w="34290" h="586105">
                              <a:moveTo>
                                <a:pt x="0" y="585635"/>
                              </a:moveTo>
                              <a:lnTo>
                                <a:pt x="34239" y="585635"/>
                              </a:lnTo>
                              <a:lnTo>
                                <a:pt x="34239" y="0"/>
                              </a:lnTo>
                            </a:path>
                            <a:path w="34290" h="586105">
                              <a:moveTo>
                                <a:pt x="34239" y="0"/>
                              </a:moveTo>
                              <a:lnTo>
                                <a:pt x="0"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i/>
          <w:color w:val="231F20"/>
          <w:spacing w:val="-2"/>
          <w:sz w:val="14"/>
        </w:rPr>
        <w:t>ray</w:t>
      </w:r>
      <w:r>
        <w:rPr>
          <w:rFonts w:ascii="Courier New" w:hAnsi="Courier New"/>
          <w:color w:val="231F20"/>
          <w:spacing w:val="-2"/>
          <w:sz w:val="18"/>
        </w:rPr>
        <w:t>nRay</w:t>
      </w:r>
    </w:p>
    <w:p>
      <w:pPr>
        <w:pStyle w:val="Normal"/>
        <w:rPr/>
      </w:pPr>
      <w:r>
        <w:rPr/>
      </w:r>
    </w:p>
    <w:p>
      <w:pPr>
        <w:pStyle w:val="BodyText"/>
        <w:rPr>
          <w:rFonts w:ascii="Courier New" w:hAnsi="Courier New"/>
          <w:sz w:val="24"/>
        </w:rPr>
      </w:pPr>
      <w:r>
        <w:rPr>
          <w:rFonts w:ascii="Courier New" w:hAnsi="Courier New"/>
          <w:sz w:val="24"/>
        </w:rPr>
      </w:r>
    </w:p>
    <w:p>
      <w:pPr>
        <w:pStyle w:val="BodyText"/>
        <w:spacing w:before="126" w:after="0"/>
        <w:rPr>
          <w:rFonts w:ascii="Courier New" w:hAnsi="Courier New"/>
          <w:sz w:val="24"/>
        </w:rPr>
      </w:pPr>
      <w:r>
        <w:rPr>
          <w:rFonts w:ascii="Courier New" w:hAnsi="Courier New"/>
          <w:sz w:val="24"/>
        </w:rPr>
      </w:r>
    </w:p>
    <w:p>
      <w:pPr>
        <w:pStyle w:val="Heading3"/>
        <w:numPr>
          <w:ilvl w:val="1"/>
          <w:numId w:val="14"/>
        </w:numPr>
        <w:tabs>
          <w:tab w:val="clear" w:pos="720"/>
          <w:tab w:val="left" w:pos="3058" w:leader="none"/>
        </w:tabs>
        <w:ind w:hanging="512" w:left="3058"/>
        <w:jc w:val="left"/>
        <w:rPr/>
      </w:pPr>
      <w:r>
        <mc:AlternateContent>
          <mc:Choice Requires="wps">
            <w:drawing>
              <wp:anchor behindDoc="1" distT="0" distB="0" distL="0" distR="0" simplePos="0" locked="0" layoutInCell="0" allowOverlap="1" relativeHeight="384" wp14:anchorId="6B02590E">
                <wp:simplePos x="0" y="0"/>
                <wp:positionH relativeFrom="page">
                  <wp:posOffset>914400</wp:posOffset>
                </wp:positionH>
                <wp:positionV relativeFrom="paragraph">
                  <wp:posOffset>217805</wp:posOffset>
                </wp:positionV>
                <wp:extent cx="1600200" cy="1270"/>
                <wp:effectExtent l="0" t="1905" r="0" b="635"/>
                <wp:wrapTopAndBottom/>
                <wp:docPr id="1331" name="Graphic 1900"/>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85" wp14:anchorId="54F67D22">
                <wp:simplePos x="0" y="0"/>
                <wp:positionH relativeFrom="page">
                  <wp:posOffset>2628900</wp:posOffset>
                </wp:positionH>
                <wp:positionV relativeFrom="paragraph">
                  <wp:posOffset>217805</wp:posOffset>
                </wp:positionV>
                <wp:extent cx="4457700" cy="1270"/>
                <wp:effectExtent l="0" t="1905" r="635" b="635"/>
                <wp:wrapTopAndBottom/>
                <wp:docPr id="1332" name="Graphic 1901"/>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Commands</w:t>
      </w:r>
      <w:r>
        <w:rPr>
          <w:color w:val="231F20"/>
          <w:spacing w:val="-5"/>
        </w:rPr>
        <w:t xml:space="preserve"> </w:t>
      </w:r>
      <w:r>
        <w:rPr>
          <w:color w:val="231F20"/>
        </w:rPr>
        <w:t>for</w:t>
      </w:r>
      <w:r>
        <w:rPr>
          <w:color w:val="231F20"/>
          <w:spacing w:val="-4"/>
        </w:rPr>
        <w:t xml:space="preserve"> </w:t>
      </w:r>
      <w:r>
        <w:rPr>
          <w:color w:val="231F20"/>
        </w:rPr>
        <w:t>Building</w:t>
      </w:r>
      <w:r>
        <w:rPr>
          <w:color w:val="231F20"/>
          <w:spacing w:val="-4"/>
        </w:rPr>
        <w:t xml:space="preserve"> </w:t>
      </w:r>
      <w:r>
        <w:rPr>
          <w:color w:val="231F20"/>
          <w:spacing w:val="-2"/>
        </w:rPr>
        <w:t>Models</w:t>
      </w:r>
    </w:p>
    <w:p>
      <w:pPr>
        <w:pStyle w:val="BodyText"/>
        <w:spacing w:before="78" w:after="0"/>
        <w:rPr>
          <w:rFonts w:ascii="Helvetica" w:hAnsi="Helvetica"/>
          <w:b/>
          <w:sz w:val="24"/>
        </w:rPr>
      </w:pPr>
      <w:r>
        <w:rPr>
          <w:rFonts w:ascii="Helvetica" w:hAnsi="Helvetica"/>
          <w:b/>
          <w:sz w:val="24"/>
        </w:rPr>
      </w:r>
    </w:p>
    <w:p>
      <w:pPr>
        <w:pStyle w:val="Heading4"/>
        <w:numPr>
          <w:ilvl w:val="2"/>
          <w:numId w:val="14"/>
        </w:numPr>
        <w:tabs>
          <w:tab w:val="clear" w:pos="720"/>
          <w:tab w:val="left" w:pos="3059" w:leader="none"/>
        </w:tabs>
        <w:ind w:hanging="624" w:left="3059"/>
        <w:jc w:val="left"/>
        <w:rPr/>
      </w:pPr>
      <w:r>
        <w:rPr>
          <w:color w:val="231F20"/>
          <w:spacing w:val="-2"/>
        </w:rPr>
        <w:t>BUILD</w:t>
      </w:r>
    </w:p>
    <w:p>
      <w:pPr>
        <w:pStyle w:val="BodyText"/>
        <w:spacing w:lineRule="auto" w:line="247" w:before="88" w:after="0"/>
        <w:ind w:left="3060" w:right="357"/>
        <w:rPr/>
      </w:pPr>
      <w:r>
        <w:rPr>
          <w:color w:val="231F20"/>
        </w:rPr>
        <w:t xml:space="preserve">The </w:t>
      </w:r>
      <w:r>
        <w:rPr>
          <w:rFonts w:ascii="Courier New" w:hAnsi="Courier New"/>
          <w:color w:val="231F20"/>
          <w:sz w:val="18"/>
        </w:rPr>
        <w:t>BUild</w:t>
      </w:r>
      <w:r>
        <w:rPr>
          <w:rFonts w:ascii="Courier New" w:hAnsi="Courier New"/>
          <w:color w:val="231F20"/>
          <w:spacing w:val="-61"/>
          <w:sz w:val="18"/>
        </w:rPr>
        <w:t xml:space="preserve"> </w:t>
      </w:r>
      <w:r>
        <w:rPr>
          <w:color w:val="231F20"/>
        </w:rPr>
        <w:t>command traces all of the rays in a beam from the source to the specified final element. It then computes the full C-matrix linear model, giving the sensitivity of each</w:t>
      </w:r>
      <w:r>
        <w:rPr>
          <w:color w:val="231F20"/>
          <w:spacing w:val="-8"/>
        </w:rPr>
        <w:t xml:space="preserve"> </w:t>
      </w:r>
      <w:r>
        <w:rPr>
          <w:color w:val="231F20"/>
        </w:rPr>
        <w:t>ray</w:t>
      </w:r>
      <w:r>
        <w:rPr>
          <w:color w:val="231F20"/>
          <w:spacing w:val="-9"/>
        </w:rPr>
        <w:t xml:space="preserve"> </w:t>
      </w:r>
      <w:r>
        <w:rPr>
          <w:color w:val="231F20"/>
        </w:rPr>
        <w:t>at</w:t>
      </w:r>
      <w:r>
        <w:rPr>
          <w:color w:val="231F20"/>
          <w:spacing w:val="-8"/>
        </w:rPr>
        <w:t xml:space="preserve"> </w:t>
      </w:r>
      <w:r>
        <w:rPr>
          <w:color w:val="231F20"/>
        </w:rPr>
        <w:t>the</w:t>
      </w:r>
      <w:r>
        <w:rPr>
          <w:color w:val="231F20"/>
          <w:spacing w:val="-9"/>
        </w:rPr>
        <w:t xml:space="preserve"> </w:t>
      </w:r>
      <w:r>
        <w:rPr>
          <w:color w:val="231F20"/>
        </w:rPr>
        <w:t>last</w:t>
      </w:r>
      <w:r>
        <w:rPr>
          <w:color w:val="231F20"/>
          <w:spacing w:val="-8"/>
        </w:rPr>
        <w:t xml:space="preserve"> </w:t>
      </w:r>
      <w:r>
        <w:rPr>
          <w:color w:val="231F20"/>
        </w:rPr>
        <w:t>element</w:t>
      </w:r>
      <w:r>
        <w:rPr>
          <w:color w:val="231F20"/>
          <w:spacing w:val="-9"/>
        </w:rPr>
        <w:t xml:space="preserve"> </w:t>
      </w:r>
      <w:r>
        <w:rPr>
          <w:color w:val="231F20"/>
        </w:rPr>
        <w:t>to</w:t>
      </w:r>
      <w:r>
        <w:rPr>
          <w:color w:val="231F20"/>
          <w:spacing w:val="-8"/>
        </w:rPr>
        <w:t xml:space="preserve"> </w:t>
      </w:r>
      <w:r>
        <w:rPr>
          <w:color w:val="231F20"/>
        </w:rPr>
        <w:t>perturbations</w:t>
      </w:r>
      <w:r>
        <w:rPr>
          <w:color w:val="231F20"/>
          <w:spacing w:val="-9"/>
        </w:rPr>
        <w:t xml:space="preserve"> </w:t>
      </w:r>
      <w:r>
        <w:rPr>
          <w:color w:val="231F20"/>
        </w:rPr>
        <w:t>of</w:t>
      </w:r>
      <w:r>
        <w:rPr>
          <w:color w:val="231F20"/>
          <w:spacing w:val="-8"/>
        </w:rPr>
        <w:t xml:space="preserve"> </w:t>
      </w:r>
      <w:r>
        <w:rPr>
          <w:color w:val="231F20"/>
        </w:rPr>
        <w:t>each</w:t>
      </w:r>
      <w:r>
        <w:rPr>
          <w:color w:val="231F20"/>
          <w:spacing w:val="-9"/>
        </w:rPr>
        <w:t xml:space="preserve"> </w:t>
      </w:r>
      <w:r>
        <w:rPr>
          <w:color w:val="231F20"/>
        </w:rPr>
        <w:t>element</w:t>
      </w:r>
      <w:r>
        <w:rPr>
          <w:color w:val="231F20"/>
          <w:spacing w:val="-8"/>
        </w:rPr>
        <w:t xml:space="preserve"> </w:t>
      </w:r>
      <w:r>
        <w:rPr>
          <w:color w:val="231F20"/>
        </w:rPr>
        <w:t>in</w:t>
      </w:r>
      <w:r>
        <w:rPr>
          <w:color w:val="231F20"/>
          <w:spacing w:val="-9"/>
        </w:rPr>
        <w:t xml:space="preserve"> </w:t>
      </w:r>
      <w:r>
        <w:rPr>
          <w:color w:val="231F20"/>
        </w:rPr>
        <w:t>the</w:t>
      </w:r>
      <w:r>
        <w:rPr>
          <w:color w:val="231F20"/>
          <w:spacing w:val="-8"/>
        </w:rPr>
        <w:t xml:space="preserve"> </w:t>
      </w:r>
      <w:r>
        <w:rPr>
          <w:color w:val="231F20"/>
        </w:rPr>
        <w:t>beam</w:t>
      </w:r>
      <w:r>
        <w:rPr>
          <w:color w:val="231F20"/>
          <w:spacing w:val="-9"/>
        </w:rPr>
        <w:t xml:space="preserve"> </w:t>
      </w:r>
      <w:r>
        <w:rPr>
          <w:color w:val="231F20"/>
        </w:rPr>
        <w:t>train.</w:t>
      </w:r>
      <w:r>
        <w:rPr>
          <w:color w:val="231F20"/>
          <w:spacing w:val="-8"/>
        </w:rPr>
        <w:t xml:space="preserve"> </w:t>
      </w:r>
      <w:r>
        <w:rPr>
          <w:color w:val="231F20"/>
        </w:rPr>
        <w:t>It</w:t>
      </w:r>
      <w:r>
        <w:rPr>
          <w:color w:val="231F20"/>
          <w:spacing w:val="-9"/>
        </w:rPr>
        <w:t xml:space="preserve"> </w:t>
      </w:r>
      <w:r>
        <w:rPr>
          <w:color w:val="231F20"/>
        </w:rPr>
        <w:t>has</w:t>
      </w:r>
      <w:r>
        <w:rPr>
          <w:color w:val="231F20"/>
          <w:spacing w:val="-8"/>
        </w:rPr>
        <w:t xml:space="preserve"> </w:t>
      </w:r>
      <w:r>
        <w:rPr>
          <w:color w:val="231F20"/>
        </w:rPr>
        <w:t xml:space="preserve">one argument, the number </w:t>
      </w:r>
      <w:r>
        <w:rPr>
          <w:rFonts w:ascii="Courier New" w:hAnsi="Courier New"/>
          <w:color w:val="231F20"/>
          <w:sz w:val="18"/>
        </w:rPr>
        <w:t>iElt</w:t>
      </w:r>
      <w:r>
        <w:rPr>
          <w:rFonts w:ascii="Courier New" w:hAnsi="Courier New"/>
          <w:color w:val="231F20"/>
          <w:spacing w:val="-56"/>
          <w:sz w:val="18"/>
        </w:rPr>
        <w:t xml:space="preserve"> </w:t>
      </w:r>
      <w:r>
        <w:rPr>
          <w:color w:val="231F20"/>
        </w:rPr>
        <w:t>of the last element in the propagation.</w:t>
      </w:r>
    </w:p>
    <w:p>
      <w:pPr>
        <w:pStyle w:val="BodyText"/>
        <w:spacing w:before="110" w:after="0"/>
        <w:ind w:left="3060" w:right="405"/>
        <w:jc w:val="both"/>
        <w:rPr/>
      </w:pPr>
      <w:r>
        <w:rPr>
          <w:rFonts w:ascii="Courier New" w:hAnsi="Courier New"/>
          <w:color w:val="231F20"/>
          <w:sz w:val="18"/>
        </w:rPr>
        <w:t>BUild</w:t>
      </w:r>
      <w:r>
        <w:rPr>
          <w:rFonts w:ascii="Courier New" w:hAnsi="Courier New"/>
          <w:color w:val="231F20"/>
          <w:spacing w:val="-27"/>
          <w:sz w:val="18"/>
        </w:rPr>
        <w:t xml:space="preserve"> </w:t>
      </w:r>
      <w:r>
        <w:rPr>
          <w:color w:val="231F20"/>
        </w:rPr>
        <w:t>performs</w:t>
      </w:r>
      <w:r>
        <w:rPr>
          <w:color w:val="231F20"/>
          <w:spacing w:val="-13"/>
        </w:rPr>
        <w:t xml:space="preserve"> </w:t>
      </w:r>
      <w:r>
        <w:rPr>
          <w:color w:val="231F20"/>
        </w:rPr>
        <w:t>the</w:t>
      </w:r>
      <w:r>
        <w:rPr>
          <w:color w:val="231F20"/>
          <w:spacing w:val="-12"/>
        </w:rPr>
        <w:t xml:space="preserve"> </w:t>
      </w:r>
      <w:r>
        <w:rPr>
          <w:color w:val="231F20"/>
        </w:rPr>
        <w:t>MACOS</w:t>
      </w:r>
      <w:r>
        <w:rPr>
          <w:color w:val="231F20"/>
          <w:spacing w:val="-13"/>
        </w:rPr>
        <w:t xml:space="preserve"> </w:t>
      </w:r>
      <w:r>
        <w:rPr>
          <w:color w:val="231F20"/>
        </w:rPr>
        <w:t>differential</w:t>
      </w:r>
      <w:r>
        <w:rPr>
          <w:color w:val="231F20"/>
          <w:spacing w:val="-12"/>
        </w:rPr>
        <w:t xml:space="preserve"> </w:t>
      </w:r>
      <w:r>
        <w:rPr>
          <w:color w:val="231F20"/>
        </w:rPr>
        <w:t>ray-trace</w:t>
      </w:r>
      <w:r>
        <w:rPr>
          <w:color w:val="231F20"/>
          <w:spacing w:val="-13"/>
        </w:rPr>
        <w:t xml:space="preserve"> </w:t>
      </w:r>
      <w:r>
        <w:rPr>
          <w:color w:val="231F20"/>
        </w:rPr>
        <w:t>calculations,</w:t>
      </w:r>
      <w:r>
        <w:rPr>
          <w:color w:val="231F20"/>
          <w:spacing w:val="-12"/>
        </w:rPr>
        <w:t xml:space="preserve"> </w:t>
      </w:r>
      <w:r>
        <w:rPr>
          <w:color w:val="231F20"/>
        </w:rPr>
        <w:t>and</w:t>
      </w:r>
      <w:r>
        <w:rPr>
          <w:color w:val="231F20"/>
          <w:spacing w:val="-13"/>
        </w:rPr>
        <w:t xml:space="preserve"> </w:t>
      </w:r>
      <w:r>
        <w:rPr>
          <w:color w:val="231F20"/>
        </w:rPr>
        <w:t>must</w:t>
      </w:r>
      <w:r>
        <w:rPr>
          <w:color w:val="231F20"/>
          <w:spacing w:val="-12"/>
        </w:rPr>
        <w:t xml:space="preserve"> </w:t>
      </w:r>
      <w:r>
        <w:rPr>
          <w:color w:val="231F20"/>
        </w:rPr>
        <w:t>be</w:t>
      </w:r>
      <w:r>
        <w:rPr>
          <w:color w:val="231F20"/>
          <w:spacing w:val="-13"/>
        </w:rPr>
        <w:t xml:space="preserve"> </w:t>
      </w:r>
      <w:r>
        <w:rPr>
          <w:color w:val="231F20"/>
        </w:rPr>
        <w:t>performed before</w:t>
      </w:r>
      <w:r>
        <w:rPr>
          <w:color w:val="231F20"/>
          <w:spacing w:val="-13"/>
        </w:rPr>
        <w:t xml:space="preserve"> </w:t>
      </w:r>
      <w:r>
        <w:rPr>
          <w:color w:val="231F20"/>
        </w:rPr>
        <w:t>exercising</w:t>
      </w:r>
      <w:r>
        <w:rPr>
          <w:color w:val="231F20"/>
          <w:spacing w:val="-12"/>
        </w:rPr>
        <w:t xml:space="preserve"> </w:t>
      </w:r>
      <w:r>
        <w:rPr>
          <w:color w:val="231F20"/>
        </w:rPr>
        <w:t>commands</w:t>
      </w:r>
      <w:r>
        <w:rPr>
          <w:color w:val="231F20"/>
          <w:spacing w:val="-13"/>
        </w:rPr>
        <w:t xml:space="preserve"> </w:t>
      </w:r>
      <w:r>
        <w:rPr>
          <w:color w:val="231F20"/>
        </w:rPr>
        <w:t>that</w:t>
      </w:r>
      <w:r>
        <w:rPr>
          <w:color w:val="231F20"/>
          <w:spacing w:val="-12"/>
        </w:rPr>
        <w:t xml:space="preserve"> </w:t>
      </w:r>
      <w:r>
        <w:rPr>
          <w:color w:val="231F20"/>
        </w:rPr>
        <w:t>manipulate</w:t>
      </w:r>
      <w:r>
        <w:rPr>
          <w:color w:val="231F20"/>
          <w:spacing w:val="-13"/>
        </w:rPr>
        <w:t xml:space="preserve"> </w:t>
      </w:r>
      <w:r>
        <w:rPr>
          <w:color w:val="231F20"/>
        </w:rPr>
        <w:t>linear</w:t>
      </w:r>
      <w:r>
        <w:rPr>
          <w:color w:val="231F20"/>
          <w:spacing w:val="-12"/>
        </w:rPr>
        <w:t xml:space="preserve"> </w:t>
      </w:r>
      <w:r>
        <w:rPr>
          <w:color w:val="231F20"/>
        </w:rPr>
        <w:t>models,</w:t>
      </w:r>
      <w:r>
        <w:rPr>
          <w:color w:val="231F20"/>
          <w:spacing w:val="-13"/>
        </w:rPr>
        <w:t xml:space="preserve"> </w:t>
      </w:r>
      <w:r>
        <w:rPr>
          <w:color w:val="231F20"/>
        </w:rPr>
        <w:t>such</w:t>
      </w:r>
      <w:r>
        <w:rPr>
          <w:color w:val="231F20"/>
          <w:spacing w:val="-12"/>
        </w:rPr>
        <w:t xml:space="preserve"> </w:t>
      </w:r>
      <w:r>
        <w:rPr>
          <w:color w:val="231F20"/>
        </w:rPr>
        <w:t>as</w:t>
      </w:r>
      <w:r>
        <w:rPr>
          <w:color w:val="231F20"/>
          <w:spacing w:val="-13"/>
        </w:rPr>
        <w:t xml:space="preserve"> </w:t>
      </w:r>
      <w:r>
        <w:rPr>
          <w:rFonts w:ascii="Courier New" w:hAnsi="Courier New"/>
          <w:color w:val="231F20"/>
          <w:sz w:val="18"/>
        </w:rPr>
        <w:t>LPE</w:t>
      </w:r>
      <w:r>
        <w:rPr>
          <w:color w:val="231F20"/>
        </w:rPr>
        <w:t>,</w:t>
      </w:r>
      <w:r>
        <w:rPr>
          <w:color w:val="231F20"/>
          <w:spacing w:val="-12"/>
        </w:rPr>
        <w:t xml:space="preserve"> </w:t>
      </w:r>
      <w:r>
        <w:rPr>
          <w:rFonts w:ascii="Courier New" w:hAnsi="Courier New"/>
          <w:color w:val="231F20"/>
          <w:sz w:val="18"/>
        </w:rPr>
        <w:t>LOP</w:t>
      </w:r>
      <w:r>
        <w:rPr>
          <w:color w:val="231F20"/>
        </w:rPr>
        <w:t>,</w:t>
      </w:r>
      <w:r>
        <w:rPr>
          <w:color w:val="231F20"/>
          <w:spacing w:val="-13"/>
        </w:rPr>
        <w:t xml:space="preserve"> </w:t>
      </w:r>
      <w:r>
        <w:rPr>
          <w:rFonts w:ascii="Courier New" w:hAnsi="Courier New"/>
          <w:color w:val="231F20"/>
          <w:sz w:val="18"/>
        </w:rPr>
        <w:t>LSP</w:t>
      </w:r>
      <w:r>
        <w:rPr>
          <w:color w:val="231F20"/>
        </w:rPr>
        <w:t>,</w:t>
      </w:r>
      <w:r>
        <w:rPr>
          <w:color w:val="231F20"/>
          <w:spacing w:val="-12"/>
        </w:rPr>
        <w:t xml:space="preserve"> </w:t>
      </w:r>
      <w:r>
        <w:rPr>
          <w:rFonts w:ascii="Courier New" w:hAnsi="Courier New"/>
          <w:color w:val="231F20"/>
          <w:sz w:val="18"/>
        </w:rPr>
        <w:t>LIN</w:t>
      </w:r>
      <w:r>
        <w:rPr>
          <w:color w:val="231F20"/>
        </w:rPr>
        <w:t xml:space="preserve">, or before </w:t>
      </w:r>
      <w:r>
        <w:rPr>
          <w:rFonts w:ascii="Courier New" w:hAnsi="Courier New"/>
          <w:color w:val="231F20"/>
          <w:sz w:val="18"/>
        </w:rPr>
        <w:t>EXPorting</w:t>
      </w:r>
      <w:r>
        <w:rPr>
          <w:rFonts w:ascii="Courier New" w:hAnsi="Courier New"/>
          <w:color w:val="231F20"/>
          <w:spacing w:val="-47"/>
          <w:sz w:val="18"/>
        </w:rPr>
        <w:t xml:space="preserve"> </w:t>
      </w:r>
      <w:r>
        <w:rPr>
          <w:color w:val="231F20"/>
        </w:rPr>
        <w:t>C-matrix information.</w:t>
      </w:r>
    </w:p>
    <w:p>
      <w:pPr>
        <w:pStyle w:val="BodyText"/>
        <w:spacing w:before="118" w:after="0"/>
        <w:ind w:left="3060" w:right="357"/>
        <w:rPr/>
      </w:pPr>
      <w:r>
        <w:rPr>
          <w:color w:val="231F20"/>
        </w:rPr>
        <w:t>Note</w:t>
      </w:r>
      <w:r>
        <w:rPr>
          <w:color w:val="231F20"/>
          <w:spacing w:val="-13"/>
        </w:rPr>
        <w:t xml:space="preserve"> </w:t>
      </w:r>
      <w:r>
        <w:rPr>
          <w:color w:val="231F20"/>
        </w:rPr>
        <w:t>that</w:t>
      </w:r>
      <w:r>
        <w:rPr>
          <w:color w:val="231F20"/>
          <w:spacing w:val="-8"/>
        </w:rPr>
        <w:t xml:space="preserve"> </w:t>
      </w:r>
      <w:r>
        <w:rPr>
          <w:color w:val="231F20"/>
        </w:rPr>
        <w:t>the</w:t>
      </w:r>
      <w:r>
        <w:rPr>
          <w:color w:val="231F20"/>
          <w:spacing w:val="-9"/>
        </w:rPr>
        <w:t xml:space="preserve"> </w:t>
      </w:r>
      <w:r>
        <w:rPr>
          <w:rFonts w:ascii="Courier New" w:hAnsi="Courier New"/>
          <w:color w:val="231F20"/>
          <w:sz w:val="18"/>
        </w:rPr>
        <w:t>BUild</w:t>
      </w:r>
      <w:r>
        <w:rPr>
          <w:rFonts w:ascii="Courier New" w:hAnsi="Courier New"/>
          <w:color w:val="231F20"/>
          <w:spacing w:val="-70"/>
          <w:sz w:val="18"/>
        </w:rPr>
        <w:t xml:space="preserve"> </w:t>
      </w:r>
      <w:r>
        <w:rPr>
          <w:color w:val="231F20"/>
        </w:rPr>
        <w:t>command</w:t>
      </w:r>
      <w:r>
        <w:rPr>
          <w:color w:val="231F20"/>
          <w:spacing w:val="-7"/>
        </w:rPr>
        <w:t xml:space="preserve"> </w:t>
      </w:r>
      <w:r>
        <w:rPr>
          <w:color w:val="231F20"/>
        </w:rPr>
        <w:t>ignores</w:t>
      </w:r>
      <w:r>
        <w:rPr>
          <w:color w:val="231F20"/>
          <w:spacing w:val="-8"/>
        </w:rPr>
        <w:t xml:space="preserve"> </w:t>
      </w:r>
      <w:r>
        <w:rPr>
          <w:color w:val="231F20"/>
        </w:rPr>
        <w:t>the</w:t>
      </w:r>
      <w:r>
        <w:rPr>
          <w:color w:val="231F20"/>
          <w:spacing w:val="-8"/>
        </w:rPr>
        <w:t xml:space="preserve"> </w:t>
      </w:r>
      <w:r>
        <w:rPr>
          <w:color w:val="231F20"/>
        </w:rPr>
        <w:t>presence</w:t>
      </w:r>
      <w:r>
        <w:rPr>
          <w:color w:val="231F20"/>
          <w:spacing w:val="-8"/>
        </w:rPr>
        <w:t xml:space="preserve"> </w:t>
      </w:r>
      <w:r>
        <w:rPr>
          <w:color w:val="231F20"/>
        </w:rPr>
        <w:t>of</w:t>
      </w:r>
      <w:r>
        <w:rPr>
          <w:color w:val="231F20"/>
          <w:spacing w:val="-8"/>
        </w:rPr>
        <w:t xml:space="preserve"> </w:t>
      </w:r>
      <w:r>
        <w:rPr>
          <w:color w:val="231F20"/>
        </w:rPr>
        <w:t>reference</w:t>
      </w:r>
      <w:r>
        <w:rPr>
          <w:color w:val="231F20"/>
          <w:spacing w:val="-8"/>
        </w:rPr>
        <w:t xml:space="preserve"> </w:t>
      </w:r>
      <w:r>
        <w:rPr>
          <w:color w:val="231F20"/>
        </w:rPr>
        <w:t>surfaces</w:t>
      </w:r>
      <w:r>
        <w:rPr>
          <w:color w:val="231F20"/>
          <w:spacing w:val="-8"/>
        </w:rPr>
        <w:t xml:space="preserve"> </w:t>
      </w:r>
      <w:r>
        <w:rPr>
          <w:color w:val="231F20"/>
        </w:rPr>
        <w:t>and</w:t>
      </w:r>
      <w:r>
        <w:rPr>
          <w:color w:val="231F20"/>
          <w:spacing w:val="-8"/>
        </w:rPr>
        <w:t xml:space="preserve"> </w:t>
      </w:r>
      <w:r>
        <w:rPr>
          <w:color w:val="231F20"/>
        </w:rPr>
        <w:t>obscuring surfaces</w:t>
      </w:r>
      <w:r>
        <w:rPr>
          <w:color w:val="231F20"/>
          <w:spacing w:val="-1"/>
        </w:rPr>
        <w:t xml:space="preserve"> </w:t>
      </w:r>
      <w:r>
        <w:rPr>
          <w:color w:val="231F20"/>
        </w:rPr>
        <w:t>unless</w:t>
      </w:r>
      <w:r>
        <w:rPr>
          <w:color w:val="231F20"/>
          <w:spacing w:val="-1"/>
        </w:rPr>
        <w:t xml:space="preserve"> </w:t>
      </w:r>
      <w:r>
        <w:rPr>
          <w:color w:val="231F20"/>
        </w:rPr>
        <w:t>they are the last surface.</w:t>
      </w:r>
      <w:r>
        <w:rPr>
          <w:color w:val="231F20"/>
          <w:spacing w:val="-4"/>
        </w:rPr>
        <w:t xml:space="preserve"> </w:t>
      </w:r>
      <w:r>
        <w:rPr>
          <w:color w:val="231F20"/>
        </w:rPr>
        <w:t xml:space="preserve">The </w:t>
      </w:r>
      <w:r>
        <w:rPr>
          <w:rFonts w:ascii="Courier New" w:hAnsi="Courier New"/>
          <w:color w:val="231F20"/>
          <w:sz w:val="18"/>
        </w:rPr>
        <w:t>BUild</w:t>
      </w:r>
      <w:r>
        <w:rPr>
          <w:rFonts w:ascii="Courier New" w:hAnsi="Courier New"/>
          <w:color w:val="231F20"/>
          <w:spacing w:val="-65"/>
          <w:sz w:val="18"/>
        </w:rPr>
        <w:t xml:space="preserve"> </w:t>
      </w:r>
      <w:r>
        <w:rPr>
          <w:color w:val="231F20"/>
        </w:rPr>
        <w:t>command currently does not work if there are return surfaces in the beam train.</w:t>
      </w:r>
    </w:p>
    <w:p>
      <w:pPr>
        <w:pStyle w:val="BodyText"/>
        <w:rPr/>
      </w:pPr>
      <w:r>
        <w:rPr/>
      </w:r>
    </w:p>
    <w:p>
      <w:pPr>
        <w:pStyle w:val="BodyText"/>
        <w:rPr/>
      </w:pPr>
      <w:r>
        <w:rPr/>
      </w:r>
    </w:p>
    <w:p>
      <w:pPr>
        <w:pStyle w:val="BodyText"/>
        <w:rPr/>
      </w:pPr>
      <w:r>
        <w:rPr/>
      </w:r>
    </w:p>
    <w:p>
      <w:pPr>
        <w:pStyle w:val="BodyText"/>
        <w:spacing w:before="158" w:after="0"/>
        <w:rPr/>
      </w:pPr>
      <w:r>
        <w:rPr/>
      </w:r>
    </w:p>
    <w:p>
      <w:pPr>
        <w:pStyle w:val="Normal"/>
        <w:rPr/>
      </w:pPr>
      <w:r>
        <w:rPr/>
      </w:r>
    </w:p>
    <w:p>
      <w:pPr>
        <w:pStyle w:val="Normal"/>
        <w:spacing w:lineRule="exact" w:line="20"/>
        <w:rPr>
          <w:rFonts w:ascii="Helvetica" w:hAnsi="Helvetica"/>
          <w:sz w:val="2"/>
        </w:rPr>
      </w:pPr>
      <w:r>
        <w:rPr>
          <w:rFonts w:ascii="Helvetica" w:hAnsi="Helvetica"/>
          <w:sz w:val="2"/>
        </w:rPr>
      </w:r>
    </w:p>
    <w:p>
      <w:pPr>
        <w:pStyle w:val="BodyText"/>
        <w:spacing w:before="220" w:after="0"/>
        <w:rPr>
          <w:rFonts w:ascii="Helvetica" w:hAnsi="Helvetica"/>
          <w:b/>
        </w:rPr>
      </w:pPr>
      <w:r>
        <w:rPr>
          <w:rFonts w:ascii="Helvetica" w:hAnsi="Helvetica"/>
          <w:b/>
        </w:rPr>
      </w:r>
    </w:p>
    <w:p>
      <w:pPr>
        <w:pStyle w:val="Normal"/>
        <w:spacing w:lineRule="exact" w:line="20"/>
        <w:rPr>
          <w:rFonts w:ascii="Helvetica" w:hAnsi="Helvetica"/>
          <w:sz w:val="2"/>
        </w:rPr>
      </w:pPr>
      <w:r>
        <w:rPr>
          <w:rFonts w:ascii="Helvetica" w:hAnsi="Helvetica"/>
          <w:sz w:val="2"/>
        </w:rPr>
      </w:r>
    </w:p>
    <w:p>
      <w:pPr>
        <w:pStyle w:val="Normal"/>
        <w:rPr/>
      </w:pPr>
      <w:r>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25" w:after="0"/>
        <w:rPr>
          <w:rFonts w:ascii="Helvetica" w:hAnsi="Helvetica"/>
          <w:b/>
          <w:sz w:val="18"/>
        </w:rPr>
      </w:pPr>
      <w:r>
        <w:rPr>
          <w:rFonts w:ascii="Helvetica" w:hAnsi="Helvetica"/>
          <w:b/>
          <w:sz w:val="18"/>
        </w:rPr>
      </w:r>
    </w:p>
    <w:p>
      <w:pPr>
        <w:pStyle w:val="BodyText"/>
        <w:spacing w:lineRule="exact" w:line="200"/>
        <w:ind w:left="1440"/>
        <w:rPr>
          <w:rFonts w:ascii="Courier New" w:hAnsi="Courier New"/>
          <w:b/>
          <w:sz w:val="18"/>
        </w:rPr>
      </w:pPr>
      <w:r>
        <w:rPr>
          <w:rFonts w:ascii="Courier New" w:hAnsi="Courier New"/>
          <w:color w:val="231F20"/>
          <w:spacing w:val="-10"/>
          <w:sz w:val="18"/>
        </w:rPr>
        <w:t>MACOS&gt;</w:t>
      </w:r>
      <w:r>
        <w:rPr>
          <w:rFonts w:ascii="Courier New" w:hAnsi="Courier New"/>
          <w:b/>
          <w:color w:val="231F20"/>
          <w:spacing w:val="-10"/>
          <w:sz w:val="18"/>
        </w:rPr>
        <w:t>build</w:t>
      </w:r>
    </w:p>
    <w:p>
      <w:pPr>
        <w:pStyle w:val="BodyText"/>
        <w:spacing w:lineRule="auto" w:line="240" w:before="66" w:after="0"/>
        <w:ind w:left="120" w:right="924"/>
        <w:jc w:val="both"/>
        <w:rPr/>
      </w:pPr>
      <w:r>
        <w:rPr>
          <w:color w:val="231F20"/>
          <w:spacing w:val="-2"/>
        </w:rPr>
        <w:t>As</w:t>
      </w:r>
      <w:r>
        <w:rPr>
          <w:color w:val="231F20"/>
          <w:spacing w:val="-11"/>
        </w:rPr>
        <w:t xml:space="preserve"> </w:t>
      </w:r>
      <w:r>
        <w:rPr>
          <w:color w:val="231F20"/>
          <w:spacing w:val="-2"/>
        </w:rPr>
        <w:t>an</w:t>
      </w:r>
      <w:r>
        <w:rPr>
          <w:color w:val="231F20"/>
          <w:spacing w:val="-10"/>
        </w:rPr>
        <w:t xml:space="preserve"> </w:t>
      </w:r>
      <w:r>
        <w:rPr>
          <w:color w:val="231F20"/>
          <w:spacing w:val="-2"/>
        </w:rPr>
        <w:t>example,</w:t>
      </w:r>
      <w:r>
        <w:rPr>
          <w:color w:val="231F20"/>
          <w:spacing w:val="-11"/>
        </w:rPr>
        <w:t xml:space="preserve"> </w:t>
      </w:r>
      <w:r>
        <w:rPr>
          <w:color w:val="231F20"/>
          <w:spacing w:val="-2"/>
        </w:rPr>
        <w:t>consider</w:t>
      </w:r>
      <w:r>
        <w:rPr>
          <w:color w:val="231F20"/>
          <w:spacing w:val="-7"/>
        </w:rPr>
        <w:t xml:space="preserve"> </w:t>
      </w:r>
      <w:r>
        <w:rPr>
          <w:color w:val="231F20"/>
          <w:spacing w:val="-2"/>
        </w:rPr>
        <w:t xml:space="preserve">the </w:t>
      </w:r>
      <w:r>
        <w:rPr>
          <w:rFonts w:ascii="Courier New" w:hAnsi="Courier New"/>
          <w:color w:val="231F20"/>
          <w:spacing w:val="-2"/>
          <w:sz w:val="18"/>
        </w:rPr>
        <w:t>Cassegrain.in</w:t>
      </w:r>
      <w:r>
        <w:rPr>
          <w:rFonts w:ascii="Courier New" w:hAnsi="Courier New"/>
          <w:color w:val="231F20"/>
          <w:spacing w:val="-25"/>
          <w:sz w:val="18"/>
        </w:rPr>
        <w:t xml:space="preserve"> </w:t>
      </w:r>
      <w:r>
        <w:rPr>
          <w:color w:val="231F20"/>
          <w:spacing w:val="-2"/>
        </w:rPr>
        <w:t>(see</w:t>
      </w:r>
      <w:r>
        <w:rPr>
          <w:color w:val="231F20"/>
          <w:spacing w:val="-11"/>
        </w:rPr>
        <w:t xml:space="preserve"> </w:t>
      </w:r>
      <w:r>
        <w:rPr>
          <w:color w:val="231F20"/>
          <w:spacing w:val="-2"/>
        </w:rPr>
        <w:t>Appendix</w:t>
      </w:r>
      <w:r>
        <w:rPr>
          <w:color w:val="231F20"/>
          <w:spacing w:val="-10"/>
        </w:rPr>
        <w:t xml:space="preserve"> </w:t>
      </w:r>
      <w:r>
        <w:rPr>
          <w:color w:val="231F20"/>
          <w:spacing w:val="-2"/>
        </w:rPr>
        <w:t>A.1.2).</w:t>
      </w:r>
      <w:r>
        <w:rPr>
          <w:color w:val="231F20"/>
          <w:spacing w:val="-4"/>
        </w:rPr>
        <w:t xml:space="preserve"> </w:t>
      </w:r>
      <w:r>
        <w:rPr>
          <w:color w:val="231F20"/>
          <w:spacing w:val="-2"/>
        </w:rPr>
        <w:t xml:space="preserve">This prescription </w:t>
      </w:r>
      <w:r>
        <w:rPr>
          <w:color w:val="231F20"/>
        </w:rPr>
        <w:t>has</w:t>
      </w:r>
      <w:r>
        <w:rPr>
          <w:color w:val="231F20"/>
          <w:spacing w:val="-3"/>
        </w:rPr>
        <w:t xml:space="preserve"> </w:t>
      </w:r>
      <w:r>
        <w:rPr>
          <w:color w:val="231F20"/>
        </w:rPr>
        <w:t>output</w:t>
      </w:r>
      <w:r>
        <w:rPr>
          <w:color w:val="231F20"/>
          <w:spacing w:val="-2"/>
        </w:rPr>
        <w:t xml:space="preserve"> </w:t>
      </w:r>
      <w:r>
        <w:rPr>
          <w:color w:val="231F20"/>
        </w:rPr>
        <w:t>coordinates</w:t>
      </w:r>
      <w:r>
        <w:rPr>
          <w:color w:val="231F20"/>
          <w:spacing w:val="-3"/>
        </w:rPr>
        <w:t xml:space="preserve"> </w:t>
      </w:r>
      <w:r>
        <w:rPr>
          <w:color w:val="231F20"/>
        </w:rPr>
        <w:t>set</w:t>
      </w:r>
      <w:r>
        <w:rPr>
          <w:color w:val="231F20"/>
          <w:spacing w:val="-2"/>
        </w:rPr>
        <w:t xml:space="preserve"> </w:t>
      </w:r>
      <w:r>
        <w:rPr>
          <w:color w:val="231F20"/>
        </w:rPr>
        <w:t>up</w:t>
      </w:r>
      <w:r>
        <w:rPr>
          <w:color w:val="231F20"/>
          <w:spacing w:val="-2"/>
        </w:rPr>
        <w:t xml:space="preserve"> </w:t>
      </w:r>
      <w:r>
        <w:rPr>
          <w:color w:val="231F20"/>
        </w:rPr>
        <w:t>to</w:t>
      </w:r>
      <w:r>
        <w:rPr>
          <w:color w:val="231F20"/>
          <w:spacing w:val="-2"/>
        </w:rPr>
        <w:t xml:space="preserve"> </w:t>
      </w:r>
      <w:r>
        <w:rPr>
          <w:color w:val="231F20"/>
        </w:rPr>
        <w:t>compute</w:t>
      </w:r>
      <w:r>
        <w:rPr>
          <w:color w:val="231F20"/>
          <w:spacing w:val="-2"/>
        </w:rPr>
        <w:t xml:space="preserve"> </w:t>
      </w:r>
      <w:r>
        <w:rPr>
          <w:color w:val="231F20"/>
        </w:rPr>
        <w:t>a</w:t>
      </w:r>
      <w:r>
        <w:rPr>
          <w:color w:val="231F20"/>
          <w:spacing w:val="-2"/>
        </w:rPr>
        <w:t xml:space="preserve"> </w:t>
      </w:r>
      <w:r>
        <w:rPr>
          <w:color w:val="231F20"/>
        </w:rPr>
        <w:t>wavefront</w:t>
      </w:r>
      <w:r>
        <w:rPr>
          <w:color w:val="231F20"/>
          <w:spacing w:val="-2"/>
        </w:rPr>
        <w:t xml:space="preserve"> </w:t>
      </w:r>
      <w:r>
        <w:rPr>
          <w:color w:val="231F20"/>
        </w:rPr>
        <w:t>model</w:t>
      </w:r>
      <w:r>
        <w:rPr>
          <w:color w:val="231F20"/>
          <w:spacing w:val="-2"/>
        </w:rPr>
        <w:t xml:space="preserve"> </w:t>
      </w:r>
      <w:r>
        <w:rPr>
          <w:color w:val="231F20"/>
        </w:rPr>
        <w:t>as</w:t>
      </w:r>
      <w:r>
        <w:rPr>
          <w:color w:val="231F20"/>
          <w:spacing w:val="-3"/>
        </w:rPr>
        <w:t xml:space="preserve"> </w:t>
      </w:r>
      <w:r>
        <w:rPr>
          <w:color w:val="231F20"/>
        </w:rPr>
        <w:t>discussed</w:t>
      </w:r>
      <w:r>
        <w:rPr>
          <w:color w:val="231F20"/>
          <w:spacing w:val="-2"/>
        </w:rPr>
        <w:t xml:space="preserve"> </w:t>
      </w:r>
      <w:r>
        <w:rPr>
          <w:color w:val="231F20"/>
        </w:rPr>
        <w:t xml:space="preserve">previously. Once the prescription is loaded using the </w:t>
      </w:r>
      <w:r>
        <w:rPr>
          <w:rFonts w:ascii="Courier New" w:hAnsi="Courier New"/>
          <w:color w:val="231F20"/>
          <w:sz w:val="18"/>
        </w:rPr>
        <w:t>OLD</w:t>
      </w:r>
      <w:r>
        <w:rPr>
          <w:rFonts w:ascii="Courier New" w:hAnsi="Courier New"/>
          <w:color w:val="231F20"/>
          <w:spacing w:val="-65"/>
          <w:sz w:val="18"/>
        </w:rPr>
        <w:t xml:space="preserve"> </w:t>
      </w:r>
      <w:r>
        <w:rPr>
          <w:color w:val="231F20"/>
        </w:rPr>
        <w:t>command, the C-matrix is easily built:</w:t>
      </w:r>
    </w:p>
    <w:p>
      <w:pPr>
        <w:pStyle w:val="Normal"/>
        <w:rPr/>
      </w:pPr>
      <w:r>
        <w:rPr/>
      </w:r>
    </w:p>
    <w:p>
      <w:pPr>
        <w:pStyle w:val="CodeBlock"/>
        <w:spacing w:lineRule="exact" w:line="202"/>
        <w:ind w:left="1439"/>
        <w:rPr>
          <w:rFonts w:ascii="Courier New" w:hAnsi="Courier New"/>
          <w:b/>
          <w:sz w:val="18"/>
        </w:rPr>
      </w:pPr>
      <w:r>
        <w:rPr>
          <w:color w:val="231F20"/>
          <w:spacing w:val="-10"/>
          <w:sz w:val="18"/>
        </w:rPr>
        <w:t>Enter terminal element</w:t>
      </w:r>
      <w:r>
        <w:rPr>
          <w:color w:val="231F20"/>
          <w:spacing w:val="-9"/>
          <w:sz w:val="18"/>
        </w:rPr>
        <w:t xml:space="preserve"> </w:t>
      </w:r>
      <w:r>
        <w:rPr>
          <w:color w:val="231F20"/>
          <w:spacing w:val="-10"/>
          <w:sz w:val="18"/>
        </w:rPr>
        <w:t>number:</w:t>
      </w:r>
      <w:r>
        <w:rPr>
          <w:b/>
          <w:color w:val="231F20"/>
          <w:spacing w:val="-10"/>
          <w:sz w:val="18"/>
        </w:rPr>
        <w:t>4</w:t>
      </w:r>
    </w:p>
    <w:p>
      <w:pPr>
        <w:pStyle w:val="CodeBlock"/>
        <w:spacing w:lineRule="auto" w:line="235" w:before="1" w:after="0"/>
        <w:ind w:left="1440" w:right="4462"/>
        <w:rPr>
          <w:rFonts w:ascii="Courier New" w:hAnsi="Courier New"/>
          <w:sz w:val="18"/>
        </w:rPr>
      </w:pPr>
      <w:r>
        <w:rPr>
          <w:color w:val="231F20"/>
          <w:spacing w:val="-8"/>
          <w:sz w:val="18"/>
        </w:rPr>
        <w:t>Tracing</w:t>
      </w:r>
      <w:r>
        <w:rPr>
          <w:color w:val="231F20"/>
          <w:spacing w:val="-16"/>
          <w:sz w:val="18"/>
        </w:rPr>
        <w:t xml:space="preserve"> </w:t>
      </w:r>
      <w:r>
        <w:rPr>
          <w:color w:val="231F20"/>
          <w:spacing w:val="-8"/>
          <w:sz w:val="18"/>
        </w:rPr>
        <w:t>150</w:t>
      </w:r>
      <w:r>
        <w:rPr>
          <w:color w:val="231F20"/>
          <w:spacing w:val="-15"/>
          <w:sz w:val="18"/>
        </w:rPr>
        <w:t xml:space="preserve"> </w:t>
      </w:r>
      <w:r>
        <w:rPr>
          <w:color w:val="231F20"/>
          <w:spacing w:val="-8"/>
          <w:sz w:val="18"/>
        </w:rPr>
        <w:t>rays</w:t>
      </w:r>
      <w:r>
        <w:rPr>
          <w:color w:val="231F20"/>
          <w:spacing w:val="-15"/>
          <w:sz w:val="18"/>
        </w:rPr>
        <w:t xml:space="preserve"> </w:t>
      </w:r>
      <w:r>
        <w:rPr>
          <w:color w:val="231F20"/>
          <w:spacing w:val="-8"/>
          <w:sz w:val="18"/>
        </w:rPr>
        <w:t>and</w:t>
      </w:r>
      <w:r>
        <w:rPr>
          <w:color w:val="231F20"/>
          <w:spacing w:val="-15"/>
          <w:sz w:val="18"/>
        </w:rPr>
        <w:t xml:space="preserve"> </w:t>
      </w:r>
      <w:r>
        <w:rPr>
          <w:color w:val="231F20"/>
          <w:spacing w:val="-8"/>
          <w:sz w:val="18"/>
        </w:rPr>
        <w:t>BUILDing</w:t>
      </w:r>
      <w:r>
        <w:rPr>
          <w:color w:val="231F20"/>
          <w:spacing w:val="-15"/>
          <w:sz w:val="18"/>
        </w:rPr>
        <w:t xml:space="preserve"> </w:t>
      </w:r>
      <w:r>
        <w:rPr>
          <w:color w:val="231F20"/>
          <w:spacing w:val="-8"/>
          <w:sz w:val="18"/>
        </w:rPr>
        <w:t>linear</w:t>
      </w:r>
      <w:r>
        <w:rPr>
          <w:color w:val="231F20"/>
          <w:spacing w:val="-15"/>
          <w:sz w:val="18"/>
        </w:rPr>
        <w:t xml:space="preserve"> </w:t>
      </w:r>
      <w:r>
        <w:rPr>
          <w:color w:val="231F20"/>
          <w:spacing w:val="-8"/>
          <w:sz w:val="18"/>
        </w:rPr>
        <w:t xml:space="preserve">model... </w:t>
      </w:r>
      <w:r>
        <w:rPr>
          <w:color w:val="231F20"/>
          <w:sz w:val="18"/>
        </w:rPr>
        <w:t>Compute</w:t>
      </w:r>
      <w:r>
        <w:rPr>
          <w:color w:val="231F20"/>
          <w:spacing w:val="-20"/>
          <w:sz w:val="18"/>
        </w:rPr>
        <w:t xml:space="preserve"> </w:t>
      </w:r>
      <w:r>
        <w:rPr>
          <w:color w:val="231F20"/>
          <w:sz w:val="18"/>
        </w:rPr>
        <w:t>time</w:t>
      </w:r>
      <w:r>
        <w:rPr>
          <w:color w:val="231F20"/>
          <w:spacing w:val="-20"/>
          <w:sz w:val="18"/>
        </w:rPr>
        <w:t xml:space="preserve"> </w:t>
      </w:r>
      <w:r>
        <w:rPr>
          <w:color w:val="231F20"/>
          <w:sz w:val="18"/>
        </w:rPr>
        <w:t>was</w:t>
      </w:r>
      <w:r>
        <w:rPr>
          <w:color w:val="231F20"/>
          <w:spacing w:val="-20"/>
          <w:sz w:val="18"/>
        </w:rPr>
        <w:t xml:space="preserve"> </w:t>
      </w:r>
      <w:r>
        <w:rPr>
          <w:color w:val="231F20"/>
          <w:sz w:val="18"/>
        </w:rPr>
        <w:t>0.4141</w:t>
      </w:r>
      <w:r>
        <w:rPr>
          <w:color w:val="231F20"/>
          <w:spacing w:val="-20"/>
          <w:sz w:val="18"/>
        </w:rPr>
        <w:t xml:space="preserve"> </w:t>
      </w:r>
      <w:r>
        <w:rPr>
          <w:color w:val="231F20"/>
          <w:sz w:val="18"/>
        </w:rPr>
        <w:t>sec</w:t>
      </w:r>
    </w:p>
    <w:p>
      <w:pPr>
        <w:pStyle w:val="BodyText"/>
        <w:spacing w:lineRule="exact" w:line="201"/>
        <w:ind w:left="1440"/>
        <w:rPr>
          <w:rFonts w:ascii="Courier New" w:hAnsi="Courier New"/>
          <w:sz w:val="18"/>
        </w:rPr>
      </w:pPr>
      <w:r>
        <w:rPr>
          <w:rFonts w:ascii="Courier New" w:hAnsi="Courier New"/>
          <w:color w:val="231F20"/>
          <w:spacing w:val="-2"/>
          <w:sz w:val="18"/>
        </w:rPr>
        <w:t>MACOS&gt;</w:t>
      </w:r>
    </w:p>
    <w:p>
      <w:pPr>
        <w:pStyle w:val="BodyText"/>
        <w:spacing w:before="101" w:after="0"/>
        <w:rPr>
          <w:rFonts w:ascii="Courier New" w:hAnsi="Courier New"/>
          <w:sz w:val="18"/>
        </w:rPr>
      </w:pPr>
      <w:r>
        <w:rPr>
          <w:rFonts w:ascii="Courier New" w:hAnsi="Courier New"/>
          <w:sz w:val="18"/>
        </w:rPr>
      </w:r>
    </w:p>
    <w:p>
      <w:pPr>
        <w:pStyle w:val="Heading4"/>
        <w:numPr>
          <w:ilvl w:val="2"/>
          <w:numId w:val="14"/>
        </w:numPr>
        <w:tabs>
          <w:tab w:val="clear" w:pos="720"/>
          <w:tab w:val="left" w:pos="2363" w:leader="none"/>
        </w:tabs>
        <w:ind w:hanging="444" w:left="2363"/>
        <w:jc w:val="left"/>
        <w:rPr/>
      </w:pPr>
      <w:r>
        <w:rPr>
          <w:color w:val="231F20"/>
          <w:spacing w:val="-2"/>
        </w:rPr>
        <w:t>DMBUILD</w:t>
      </w:r>
    </w:p>
    <w:p>
      <w:pPr>
        <w:pStyle w:val="BodyText"/>
        <w:spacing w:before="88" w:after="0"/>
        <w:ind w:left="2700"/>
        <w:rPr/>
      </w:pPr>
      <w:r>
        <w:rPr>
          <w:color w:val="231F20"/>
        </w:rPr>
        <w:t>The</w:t>
      </w:r>
      <w:r>
        <w:rPr>
          <w:color w:val="231F20"/>
          <w:spacing w:val="-13"/>
        </w:rPr>
        <w:t xml:space="preserve"> </w:t>
      </w:r>
      <w:r>
        <w:rPr>
          <w:rFonts w:ascii="Courier New" w:hAnsi="Courier New"/>
          <w:color w:val="231F20"/>
          <w:sz w:val="18"/>
        </w:rPr>
        <w:t>DMBuild</w:t>
      </w:r>
      <w:r>
        <w:rPr>
          <w:rFonts w:ascii="Courier New" w:hAnsi="Courier New"/>
          <w:color w:val="231F20"/>
          <w:spacing w:val="-66"/>
          <w:sz w:val="18"/>
        </w:rPr>
        <w:t xml:space="preserve"> </w:t>
      </w:r>
      <w:r>
        <w:rPr>
          <w:color w:val="231F20"/>
        </w:rPr>
        <w:t>command</w:t>
      </w:r>
      <w:r>
        <w:rPr>
          <w:color w:val="231F20"/>
          <w:spacing w:val="-10"/>
        </w:rPr>
        <w:t xml:space="preserve"> </w:t>
      </w:r>
      <w:r>
        <w:rPr>
          <w:color w:val="231F20"/>
        </w:rPr>
        <w:t>is</w:t>
      </w:r>
      <w:r>
        <w:rPr>
          <w:color w:val="231F20"/>
          <w:spacing w:val="-8"/>
        </w:rPr>
        <w:t xml:space="preserve"> </w:t>
      </w:r>
      <w:r>
        <w:rPr>
          <w:color w:val="231F20"/>
        </w:rPr>
        <w:t>not</w:t>
      </w:r>
      <w:r>
        <w:rPr>
          <w:color w:val="231F20"/>
          <w:spacing w:val="-7"/>
        </w:rPr>
        <w:t xml:space="preserve"> </w:t>
      </w:r>
      <w:r>
        <w:rPr>
          <w:color w:val="231F20"/>
        </w:rPr>
        <w:t>used</w:t>
      </w:r>
      <w:r>
        <w:rPr>
          <w:color w:val="231F20"/>
          <w:spacing w:val="-8"/>
        </w:rPr>
        <w:t xml:space="preserve"> </w:t>
      </w:r>
      <w:r>
        <w:rPr>
          <w:color w:val="231F20"/>
        </w:rPr>
        <w:t>in</w:t>
      </w:r>
      <w:r>
        <w:rPr>
          <w:color w:val="231F20"/>
          <w:spacing w:val="-7"/>
        </w:rPr>
        <w:t xml:space="preserve"> </w:t>
      </w:r>
      <w:r>
        <w:rPr>
          <w:color w:val="231F20"/>
        </w:rPr>
        <w:t>this</w:t>
      </w:r>
      <w:r>
        <w:rPr>
          <w:color w:val="231F20"/>
          <w:spacing w:val="-8"/>
        </w:rPr>
        <w:t xml:space="preserve"> </w:t>
      </w:r>
      <w:r>
        <w:rPr>
          <w:color w:val="231F20"/>
          <w:spacing w:val="-2"/>
        </w:rPr>
        <w:t>version.</w:t>
      </w:r>
    </w:p>
    <w:p>
      <w:pPr>
        <w:pStyle w:val="BodyText"/>
        <w:spacing w:before="163" w:after="0"/>
        <w:rPr>
          <w:sz w:val="24"/>
        </w:rPr>
      </w:pPr>
      <w:r>
        <w:rPr>
          <w:sz w:val="24"/>
        </w:rPr>
      </w:r>
    </w:p>
    <w:p>
      <w:pPr>
        <w:pStyle w:val="Heading3"/>
        <w:numPr>
          <w:ilvl w:val="1"/>
          <w:numId w:val="14"/>
        </w:numPr>
        <w:tabs>
          <w:tab w:val="clear" w:pos="720"/>
          <w:tab w:val="left" w:pos="2698" w:leader="none"/>
        </w:tabs>
        <w:ind w:hanging="512" w:left="2698"/>
        <w:jc w:val="left"/>
        <w:rPr/>
      </w:pPr>
      <w:r>
        <mc:AlternateContent>
          <mc:Choice Requires="wps">
            <w:drawing>
              <wp:anchor behindDoc="1" distT="0" distB="635" distL="0" distR="0" simplePos="0" locked="0" layoutInCell="0" allowOverlap="1" relativeHeight="386" wp14:anchorId="6415C7E8">
                <wp:simplePos x="0" y="0"/>
                <wp:positionH relativeFrom="page">
                  <wp:posOffset>685800</wp:posOffset>
                </wp:positionH>
                <wp:positionV relativeFrom="paragraph">
                  <wp:posOffset>218440</wp:posOffset>
                </wp:positionV>
                <wp:extent cx="1600200" cy="1270"/>
                <wp:effectExtent l="0" t="1905" r="0" b="635"/>
                <wp:wrapTopAndBottom/>
                <wp:docPr id="1333" name="Graphic 1907"/>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387" wp14:anchorId="329630BD">
                <wp:simplePos x="0" y="0"/>
                <wp:positionH relativeFrom="page">
                  <wp:posOffset>2400300</wp:posOffset>
                </wp:positionH>
                <wp:positionV relativeFrom="paragraph">
                  <wp:posOffset>218440</wp:posOffset>
                </wp:positionV>
                <wp:extent cx="4457700" cy="1270"/>
                <wp:effectExtent l="0" t="1905" r="635" b="635"/>
                <wp:wrapTopAndBottom/>
                <wp:docPr id="1334" name="Graphic 1908"/>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Commands</w:t>
      </w:r>
      <w:r>
        <w:rPr>
          <w:color w:val="231F20"/>
          <w:spacing w:val="-5"/>
        </w:rPr>
        <w:t xml:space="preserve"> </w:t>
      </w:r>
      <w:r>
        <w:rPr>
          <w:color w:val="231F20"/>
        </w:rPr>
        <w:t>for</w:t>
      </w:r>
      <w:r>
        <w:rPr>
          <w:color w:val="231F20"/>
          <w:spacing w:val="-4"/>
        </w:rPr>
        <w:t xml:space="preserve"> </w:t>
      </w:r>
      <w:r>
        <w:rPr>
          <w:color w:val="231F20"/>
        </w:rPr>
        <w:t>Changing</w:t>
      </w:r>
      <w:r>
        <w:rPr>
          <w:color w:val="231F20"/>
          <w:spacing w:val="-4"/>
        </w:rPr>
        <w:t xml:space="preserve"> </w:t>
      </w:r>
      <w:r>
        <w:rPr>
          <w:color w:val="231F20"/>
          <w:spacing w:val="-2"/>
        </w:rPr>
        <w:t>Models</w:t>
      </w:r>
    </w:p>
    <w:p>
      <w:pPr>
        <w:pStyle w:val="BodyText"/>
        <w:spacing w:before="78" w:after="0"/>
        <w:rPr>
          <w:rFonts w:ascii="Helvetica" w:hAnsi="Helvetica"/>
          <w:b/>
          <w:sz w:val="24"/>
        </w:rPr>
      </w:pPr>
      <w:r>
        <w:rPr>
          <w:rFonts w:ascii="Helvetica" w:hAnsi="Helvetica"/>
          <w:b/>
          <w:sz w:val="24"/>
        </w:rPr>
      </w:r>
    </w:p>
    <w:p>
      <w:pPr>
        <w:pStyle w:val="Heading4"/>
        <w:numPr>
          <w:ilvl w:val="2"/>
          <w:numId w:val="14"/>
        </w:numPr>
        <w:tabs>
          <w:tab w:val="clear" w:pos="720"/>
          <w:tab w:val="left" w:pos="2699" w:leader="none"/>
        </w:tabs>
        <w:ind w:hanging="624" w:left="2699"/>
        <w:jc w:val="left"/>
        <w:rPr/>
      </w:pPr>
      <w:r>
        <w:rPr>
          <w:color w:val="231F20"/>
          <w:spacing w:val="-2"/>
        </w:rPr>
        <w:t>LPERTURB</w:t>
      </w:r>
    </w:p>
    <w:p>
      <w:pPr>
        <w:pStyle w:val="BodyText"/>
        <w:spacing w:before="128" w:after="0"/>
        <w:ind w:left="2699" w:right="761"/>
        <w:rPr/>
      </w:pPr>
      <w:r>
        <w:rPr>
          <w:color w:val="231F20"/>
        </w:rPr>
        <w:t>The</w:t>
      </w:r>
      <w:r>
        <w:rPr>
          <w:color w:val="231F20"/>
          <w:spacing w:val="-1"/>
        </w:rPr>
        <w:t xml:space="preserve"> </w:t>
      </w:r>
      <w:r>
        <w:rPr>
          <w:rFonts w:ascii="Courier New" w:hAnsi="Courier New"/>
          <w:color w:val="231F20"/>
          <w:sz w:val="18"/>
        </w:rPr>
        <w:t>LPErturb</w:t>
      </w:r>
      <w:r>
        <w:rPr>
          <w:rFonts w:ascii="Courier New" w:hAnsi="Courier New"/>
          <w:color w:val="231F20"/>
          <w:spacing w:val="-66"/>
          <w:sz w:val="18"/>
        </w:rPr>
        <w:t xml:space="preserve"> </w:t>
      </w:r>
      <w:r>
        <w:rPr>
          <w:color w:val="231F20"/>
        </w:rPr>
        <w:t>command allows</w:t>
      </w:r>
      <w:r>
        <w:rPr>
          <w:color w:val="231F20"/>
          <w:spacing w:val="-1"/>
        </w:rPr>
        <w:t xml:space="preserve"> </w:t>
      </w:r>
      <w:r>
        <w:rPr>
          <w:color w:val="231F20"/>
        </w:rPr>
        <w:t xml:space="preserve">the user to enter an element perturbation for use with the linear model analysis commands. </w:t>
      </w:r>
      <w:r>
        <w:rPr>
          <w:rFonts w:ascii="Courier New" w:hAnsi="Courier New"/>
          <w:color w:val="231F20"/>
          <w:sz w:val="18"/>
        </w:rPr>
        <w:t>LPErturb</w:t>
      </w:r>
      <w:r>
        <w:rPr>
          <w:rFonts w:ascii="Courier New" w:hAnsi="Courier New"/>
          <w:color w:val="231F20"/>
          <w:spacing w:val="-60"/>
          <w:sz w:val="18"/>
        </w:rPr>
        <w:t xml:space="preserve"> </w:t>
      </w:r>
      <w:r>
        <w:rPr>
          <w:color w:val="231F20"/>
        </w:rPr>
        <w:t xml:space="preserve">takes different arguments depending on whether element input coordinates are to be used. The first argument </w:t>
      </w:r>
      <w:r>
        <w:rPr>
          <w:rFonts w:ascii="Courier New" w:hAnsi="Courier New"/>
          <w:color w:val="231F20"/>
          <w:sz w:val="18"/>
        </w:rPr>
        <w:t>iElt</w:t>
      </w:r>
      <w:r>
        <w:rPr>
          <w:rFonts w:ascii="Courier New" w:hAnsi="Courier New"/>
          <w:color w:val="231F20"/>
          <w:spacing w:val="-3"/>
          <w:sz w:val="18"/>
        </w:rPr>
        <w:t xml:space="preserve"> </w:t>
      </w:r>
      <w:r>
        <w:rPr>
          <w:color w:val="231F20"/>
        </w:rPr>
        <w:t>is the number</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element</w:t>
      </w:r>
      <w:r>
        <w:rPr>
          <w:color w:val="231F20"/>
          <w:spacing w:val="-1"/>
        </w:rPr>
        <w:t xml:space="preserve"> </w:t>
      </w:r>
      <w:r>
        <w:rPr>
          <w:color w:val="231F20"/>
        </w:rPr>
        <w:t>to</w:t>
      </w:r>
      <w:r>
        <w:rPr>
          <w:color w:val="231F20"/>
          <w:spacing w:val="-1"/>
        </w:rPr>
        <w:t xml:space="preserve"> </w:t>
      </w:r>
      <w:r>
        <w:rPr>
          <w:color w:val="231F20"/>
        </w:rPr>
        <w:t>be</w:t>
      </w:r>
      <w:r>
        <w:rPr>
          <w:color w:val="231F20"/>
          <w:spacing w:val="-1"/>
        </w:rPr>
        <w:t xml:space="preserve"> </w:t>
      </w:r>
      <w:r>
        <w:rPr>
          <w:color w:val="231F20"/>
        </w:rPr>
        <w:t>perturbed.</w:t>
      </w:r>
      <w:r>
        <w:rPr>
          <w:color w:val="231F20"/>
          <w:spacing w:val="-1"/>
        </w:rPr>
        <w:t xml:space="preserve"> </w:t>
      </w:r>
      <w:r>
        <w:rPr>
          <w:color w:val="231F20"/>
        </w:rPr>
        <w:t>Note</w:t>
      </w:r>
      <w:r>
        <w:rPr>
          <w:color w:val="231F20"/>
          <w:spacing w:val="-1"/>
        </w:rPr>
        <w:t xml:space="preserve"> </w:t>
      </w:r>
      <w:r>
        <w:rPr>
          <w:color w:val="231F20"/>
        </w:rPr>
        <w:t>that</w:t>
      </w:r>
      <w:r>
        <w:rPr>
          <w:color w:val="231F20"/>
          <w:spacing w:val="-1"/>
        </w:rPr>
        <w:t xml:space="preserve"> </w:t>
      </w:r>
      <w:r>
        <w:rPr>
          <w:color w:val="231F20"/>
        </w:rPr>
        <w:t>element</w:t>
      </w:r>
      <w:r>
        <w:rPr>
          <w:color w:val="231F20"/>
          <w:spacing w:val="-1"/>
        </w:rPr>
        <w:t xml:space="preserve"> </w:t>
      </w:r>
      <w:r>
        <w:rPr>
          <w:color w:val="231F20"/>
        </w:rPr>
        <w:t>0</w:t>
      </w:r>
      <w:r>
        <w:rPr>
          <w:color w:val="231F20"/>
          <w:spacing w:val="-1"/>
        </w:rPr>
        <w:t xml:space="preserve"> </w:t>
      </w:r>
      <w:r>
        <w:rPr>
          <w:color w:val="231F20"/>
        </w:rPr>
        <w:t>(the</w:t>
      </w:r>
      <w:r>
        <w:rPr>
          <w:color w:val="231F20"/>
          <w:spacing w:val="-1"/>
        </w:rPr>
        <w:t xml:space="preserve"> </w:t>
      </w:r>
      <w:r>
        <w:rPr>
          <w:color w:val="231F20"/>
        </w:rPr>
        <w:t>source)</w:t>
      </w:r>
      <w:r>
        <w:rPr>
          <w:color w:val="231F20"/>
          <w:spacing w:val="-1"/>
        </w:rPr>
        <w:t xml:space="preserve"> </w:t>
      </w:r>
      <w:r>
        <w:rPr>
          <w:color w:val="231F20"/>
        </w:rPr>
        <w:t>cannot</w:t>
      </w:r>
      <w:r>
        <w:rPr>
          <w:color w:val="231F20"/>
          <w:spacing w:val="-1"/>
        </w:rPr>
        <w:t xml:space="preserve"> </w:t>
      </w:r>
      <w:r>
        <w:rPr>
          <w:color w:val="231F20"/>
        </w:rPr>
        <w:t>be</w:t>
      </w:r>
      <w:r>
        <w:rPr>
          <w:color w:val="231F20"/>
          <w:spacing w:val="-1"/>
        </w:rPr>
        <w:t xml:space="preserve"> </w:t>
      </w:r>
      <w:r>
        <w:rPr>
          <w:color w:val="231F20"/>
        </w:rPr>
        <w:t xml:space="preserve">perturbed using </w:t>
      </w:r>
      <w:r>
        <w:rPr>
          <w:rFonts w:ascii="Courier New" w:hAnsi="Courier New"/>
          <w:color w:val="231F20"/>
          <w:sz w:val="18"/>
        </w:rPr>
        <w:t>LPErturb</w:t>
      </w:r>
      <w:r>
        <w:rPr>
          <w:color w:val="231F20"/>
        </w:rPr>
        <w:t>. The second argument is a yes-or-no response indicating whether</w:t>
      </w:r>
      <w:r>
        <w:rPr>
          <w:color w:val="231F20"/>
          <w:spacing w:val="-6"/>
        </w:rPr>
        <w:t xml:space="preserve"> </w:t>
      </w:r>
      <w:r>
        <w:rPr>
          <w:color w:val="231F20"/>
        </w:rPr>
        <w:t>input</w:t>
      </w:r>
      <w:r>
        <w:rPr>
          <w:color w:val="231F20"/>
          <w:spacing w:val="-3"/>
        </w:rPr>
        <w:t xml:space="preserve"> </w:t>
      </w:r>
      <w:r>
        <w:rPr>
          <w:color w:val="231F20"/>
        </w:rPr>
        <w:t>coordinates</w:t>
      </w:r>
      <w:r>
        <w:rPr>
          <w:color w:val="231F20"/>
          <w:spacing w:val="-4"/>
        </w:rPr>
        <w:t xml:space="preserve"> </w:t>
      </w:r>
      <w:r>
        <w:rPr>
          <w:color w:val="231F20"/>
        </w:rPr>
        <w:t>are</w:t>
      </w:r>
      <w:r>
        <w:rPr>
          <w:color w:val="231F20"/>
          <w:spacing w:val="-3"/>
        </w:rPr>
        <w:t xml:space="preserve"> </w:t>
      </w:r>
      <w:r>
        <w:rPr>
          <w:color w:val="231F20"/>
        </w:rPr>
        <w:t>to</w:t>
      </w:r>
      <w:r>
        <w:rPr>
          <w:color w:val="231F20"/>
          <w:spacing w:val="-3"/>
        </w:rPr>
        <w:t xml:space="preserve"> </w:t>
      </w:r>
      <w:r>
        <w:rPr>
          <w:color w:val="231F20"/>
        </w:rPr>
        <w:t>be</w:t>
      </w:r>
      <w:r>
        <w:rPr>
          <w:color w:val="231F20"/>
          <w:spacing w:val="-3"/>
        </w:rPr>
        <w:t xml:space="preserve"> </w:t>
      </w:r>
      <w:r>
        <w:rPr>
          <w:color w:val="231F20"/>
        </w:rPr>
        <w:t>used.</w:t>
      </w:r>
      <w:r>
        <w:rPr>
          <w:color w:val="231F20"/>
          <w:spacing w:val="-3"/>
        </w:rPr>
        <w:t xml:space="preserve"> </w:t>
      </w:r>
      <w:r>
        <w:rPr>
          <w:color w:val="231F20"/>
        </w:rPr>
        <w:t>If</w:t>
      </w:r>
      <w:r>
        <w:rPr>
          <w:color w:val="231F20"/>
          <w:spacing w:val="-4"/>
        </w:rPr>
        <w:t xml:space="preserve"> </w:t>
      </w:r>
      <w:r>
        <w:rPr>
          <w:rFonts w:ascii="Courier New" w:hAnsi="Courier New"/>
          <w:color w:val="231F20"/>
          <w:sz w:val="18"/>
        </w:rPr>
        <w:t>NO</w:t>
      </w:r>
      <w:r>
        <w:rPr>
          <w:rFonts w:ascii="Courier New" w:hAnsi="Courier New"/>
          <w:color w:val="231F20"/>
          <w:spacing w:val="-66"/>
          <w:sz w:val="18"/>
        </w:rPr>
        <w:t xml:space="preserve"> </w:t>
      </w:r>
      <w:r>
        <w:rPr>
          <w:color w:val="231F20"/>
        </w:rPr>
        <w:t>is</w:t>
      </w:r>
      <w:r>
        <w:rPr>
          <w:color w:val="231F20"/>
          <w:spacing w:val="-4"/>
        </w:rPr>
        <w:t xml:space="preserve"> </w:t>
      </w:r>
      <w:r>
        <w:rPr>
          <w:color w:val="231F20"/>
        </w:rPr>
        <w:t>selected,</w:t>
      </w:r>
      <w:r>
        <w:rPr>
          <w:color w:val="231F20"/>
          <w:spacing w:val="-3"/>
        </w:rPr>
        <w:t xml:space="preserve"> </w:t>
      </w:r>
      <w:r>
        <w:rPr>
          <w:color w:val="231F20"/>
        </w:rPr>
        <w:t>the</w:t>
      </w:r>
      <w:r>
        <w:rPr>
          <w:color w:val="231F20"/>
          <w:spacing w:val="-3"/>
        </w:rPr>
        <w:t xml:space="preserve"> </w:t>
      </w:r>
      <w:r>
        <w:rPr>
          <w:color w:val="231F20"/>
        </w:rPr>
        <w:t>next</w:t>
      </w:r>
      <w:r>
        <w:rPr>
          <w:color w:val="231F20"/>
          <w:spacing w:val="-3"/>
        </w:rPr>
        <w:t xml:space="preserve"> </w:t>
      </w:r>
      <w:r>
        <w:rPr>
          <w:color w:val="231F20"/>
        </w:rPr>
        <w:t>two</w:t>
      </w:r>
      <w:r>
        <w:rPr>
          <w:color w:val="231F20"/>
          <w:spacing w:val="-3"/>
        </w:rPr>
        <w:t xml:space="preserve"> </w:t>
      </w:r>
      <w:r>
        <w:rPr>
          <w:color w:val="231F20"/>
        </w:rPr>
        <w:t>prompts</w:t>
      </w:r>
      <w:r>
        <w:rPr>
          <w:color w:val="231F20"/>
          <w:spacing w:val="-4"/>
        </w:rPr>
        <w:t xml:space="preserve"> </w:t>
      </w:r>
      <w:r>
        <w:rPr>
          <w:color w:val="231F20"/>
        </w:rPr>
        <w:t>are</w:t>
      </w:r>
      <w:r>
        <w:rPr>
          <w:color w:val="231F20"/>
          <w:spacing w:val="-3"/>
        </w:rPr>
        <w:t xml:space="preserve"> </w:t>
      </w:r>
      <w:r>
        <w:rPr>
          <w:color w:val="231F20"/>
        </w:rPr>
        <w:t xml:space="preserve">for rotational and translational 3-vector perturbations. If </w:t>
      </w:r>
      <w:r>
        <w:rPr>
          <w:rFonts w:ascii="Courier New" w:hAnsi="Courier New"/>
          <w:color w:val="231F20"/>
          <w:sz w:val="18"/>
        </w:rPr>
        <w:t xml:space="preserve">YES </w:t>
      </w:r>
      <w:r>
        <w:rPr>
          <w:color w:val="231F20"/>
        </w:rPr>
        <w:t>is selected, a vector of the same</w:t>
      </w:r>
      <w:r>
        <w:rPr>
          <w:color w:val="231F20"/>
          <w:spacing w:val="-1"/>
        </w:rPr>
        <w:t xml:space="preserve"> </w:t>
      </w:r>
      <w:r>
        <w:rPr>
          <w:color w:val="231F20"/>
        </w:rPr>
        <w:t>length</w:t>
      </w:r>
      <w:r>
        <w:rPr>
          <w:color w:val="231F20"/>
          <w:spacing w:val="-1"/>
        </w:rPr>
        <w:t xml:space="preserve"> </w:t>
      </w:r>
      <w:r>
        <w:rPr>
          <w:color w:val="231F20"/>
        </w:rPr>
        <w:t>as</w:t>
      </w:r>
      <w:r>
        <w:rPr>
          <w:color w:val="231F20"/>
          <w:spacing w:val="-2"/>
        </w:rPr>
        <w:t xml:space="preserve"> </w:t>
      </w:r>
      <w:r>
        <w:rPr>
          <w:color w:val="231F20"/>
        </w:rPr>
        <w:t>the</w:t>
      </w:r>
      <w:r>
        <w:rPr>
          <w:color w:val="231F20"/>
          <w:spacing w:val="-1"/>
        </w:rPr>
        <w:t xml:space="preserve"> </w:t>
      </w:r>
      <w:r>
        <w:rPr>
          <w:color w:val="231F20"/>
        </w:rPr>
        <w:t>number</w:t>
      </w:r>
      <w:r>
        <w:rPr>
          <w:color w:val="231F20"/>
          <w:spacing w:val="-1"/>
        </w:rPr>
        <w:t xml:space="preserve"> </w:t>
      </w:r>
      <w:r>
        <w:rPr>
          <w:color w:val="231F20"/>
        </w:rPr>
        <w:t>of</w:t>
      </w:r>
      <w:r>
        <w:rPr>
          <w:color w:val="231F20"/>
          <w:spacing w:val="-1"/>
        </w:rPr>
        <w:t xml:space="preserve"> </w:t>
      </w:r>
      <w:r>
        <w:rPr>
          <w:color w:val="231F20"/>
        </w:rPr>
        <w:t>input coordinates</w:t>
      </w:r>
      <w:r>
        <w:rPr>
          <w:color w:val="231F20"/>
          <w:spacing w:val="-2"/>
        </w:rPr>
        <w:t xml:space="preserve"> </w:t>
      </w:r>
      <w:r>
        <w:rPr>
          <w:color w:val="231F20"/>
        </w:rPr>
        <w:t>is</w:t>
      </w:r>
      <w:r>
        <w:rPr>
          <w:color w:val="231F20"/>
          <w:spacing w:val="-2"/>
        </w:rPr>
        <w:t xml:space="preserve"> </w:t>
      </w:r>
      <w:r>
        <w:rPr>
          <w:color w:val="231F20"/>
        </w:rPr>
        <w:t>input</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input</w:t>
      </w:r>
      <w:r>
        <w:rPr>
          <w:color w:val="231F20"/>
          <w:spacing w:val="-1"/>
        </w:rPr>
        <w:t xml:space="preserve"> </w:t>
      </w:r>
      <w:r>
        <w:rPr>
          <w:color w:val="231F20"/>
        </w:rPr>
        <w:t xml:space="preserve">coordinate </w:t>
      </w:r>
      <w:r>
        <w:rPr>
          <w:color w:val="231F20"/>
          <w:spacing w:val="-2"/>
        </w:rPr>
        <w:t>system.</w:t>
      </w:r>
    </w:p>
    <w:p>
      <w:pPr>
        <w:pStyle w:val="BodyText"/>
        <w:spacing w:before="135" w:after="0"/>
        <w:ind w:left="2699" w:right="761"/>
        <w:rPr/>
      </w:pPr>
      <w:r>
        <w:rPr>
          <w:color w:val="231F20"/>
        </w:rPr>
        <w:t>After</w:t>
      </w:r>
      <w:r>
        <w:rPr>
          <w:color w:val="231F20"/>
          <w:spacing w:val="-13"/>
        </w:rPr>
        <w:t xml:space="preserve"> </w:t>
      </w:r>
      <w:r>
        <w:rPr>
          <w:color w:val="231F20"/>
        </w:rPr>
        <w:t>each</w:t>
      </w:r>
      <w:r>
        <w:rPr>
          <w:color w:val="231F20"/>
          <w:spacing w:val="-12"/>
        </w:rPr>
        <w:t xml:space="preserve"> </w:t>
      </w:r>
      <w:r>
        <w:rPr>
          <w:rFonts w:ascii="Courier New" w:hAnsi="Courier New"/>
          <w:color w:val="231F20"/>
          <w:sz w:val="18"/>
        </w:rPr>
        <w:t>LPErturb</w:t>
      </w:r>
      <w:r>
        <w:rPr>
          <w:rFonts w:ascii="Courier New" w:hAnsi="Courier New"/>
          <w:color w:val="231F20"/>
          <w:spacing w:val="-68"/>
          <w:sz w:val="18"/>
        </w:rPr>
        <w:t xml:space="preserve"> </w:t>
      </w:r>
      <w:r>
        <w:rPr>
          <w:color w:val="231F20"/>
        </w:rPr>
        <w:t>command,</w:t>
      </w:r>
      <w:r>
        <w:rPr>
          <w:color w:val="231F20"/>
          <w:spacing w:val="-12"/>
        </w:rPr>
        <w:t xml:space="preserve"> </w:t>
      </w:r>
      <w:r>
        <w:rPr>
          <w:color w:val="231F20"/>
        </w:rPr>
        <w:t>the</w:t>
      </w:r>
      <w:r>
        <w:rPr>
          <w:color w:val="231F20"/>
          <w:spacing w:val="-9"/>
        </w:rPr>
        <w:t xml:space="preserve"> </w:t>
      </w:r>
      <w:r>
        <w:rPr>
          <w:color w:val="231F20"/>
        </w:rPr>
        <w:t>current</w:t>
      </w:r>
      <w:r>
        <w:rPr>
          <w:color w:val="231F20"/>
          <w:spacing w:val="-10"/>
        </w:rPr>
        <w:t xml:space="preserve"> </w:t>
      </w:r>
      <w:r>
        <w:rPr>
          <w:color w:val="231F20"/>
        </w:rPr>
        <w:t>perturbation</w:t>
      </w:r>
      <w:r>
        <w:rPr>
          <w:color w:val="231F20"/>
          <w:spacing w:val="-10"/>
        </w:rPr>
        <w:t xml:space="preserve"> </w:t>
      </w:r>
      <w:r>
        <w:rPr>
          <w:color w:val="231F20"/>
        </w:rPr>
        <w:t>vector</w:t>
      </w:r>
      <w:r>
        <w:rPr>
          <w:color w:val="231F20"/>
          <w:spacing w:val="-10"/>
        </w:rPr>
        <w:t xml:space="preserve"> </w:t>
      </w:r>
      <w:r>
        <w:rPr>
          <w:color w:val="231F20"/>
        </w:rPr>
        <w:t>(in</w:t>
      </w:r>
      <w:r>
        <w:rPr>
          <w:color w:val="231F20"/>
          <w:spacing w:val="-10"/>
        </w:rPr>
        <w:t xml:space="preserve"> </w:t>
      </w:r>
      <w:r>
        <w:rPr>
          <w:color w:val="231F20"/>
        </w:rPr>
        <w:t>global</w:t>
      </w:r>
      <w:r>
        <w:rPr>
          <w:color w:val="231F20"/>
          <w:spacing w:val="-10"/>
        </w:rPr>
        <w:t xml:space="preserve"> </w:t>
      </w:r>
      <w:r>
        <w:rPr>
          <w:color w:val="231F20"/>
        </w:rPr>
        <w:t>coordinates) is</w:t>
      </w:r>
      <w:r>
        <w:rPr>
          <w:color w:val="231F20"/>
          <w:spacing w:val="-3"/>
        </w:rPr>
        <w:t xml:space="preserve"> </w:t>
      </w:r>
      <w:r>
        <w:rPr>
          <w:color w:val="231F20"/>
        </w:rPr>
        <w:t>printed</w:t>
      </w:r>
      <w:r>
        <w:rPr>
          <w:color w:val="231F20"/>
          <w:spacing w:val="-1"/>
        </w:rPr>
        <w:t xml:space="preserve"> </w:t>
      </w:r>
      <w:r>
        <w:rPr>
          <w:color w:val="231F20"/>
        </w:rPr>
        <w:t>out.</w:t>
      </w:r>
      <w:r>
        <w:rPr>
          <w:color w:val="231F20"/>
          <w:spacing w:val="-5"/>
        </w:rPr>
        <w:t xml:space="preserve"> </w:t>
      </w:r>
      <w:r>
        <w:rPr>
          <w:color w:val="231F20"/>
        </w:rPr>
        <w:t>The</w:t>
      </w:r>
      <w:r>
        <w:rPr>
          <w:color w:val="231F20"/>
          <w:spacing w:val="-2"/>
        </w:rPr>
        <w:t xml:space="preserve"> </w:t>
      </w:r>
      <w:r>
        <w:rPr>
          <w:rFonts w:ascii="Courier New" w:hAnsi="Courier New"/>
          <w:color w:val="231F20"/>
          <w:sz w:val="18"/>
        </w:rPr>
        <w:t>LPErturb</w:t>
      </w:r>
      <w:r>
        <w:rPr>
          <w:rFonts w:ascii="Courier New" w:hAnsi="Courier New"/>
          <w:color w:val="231F20"/>
          <w:spacing w:val="-66"/>
          <w:sz w:val="18"/>
        </w:rPr>
        <w:t xml:space="preserve"> </w:t>
      </w:r>
      <w:r>
        <w:rPr>
          <w:color w:val="231F20"/>
        </w:rPr>
        <w:t>command</w:t>
      </w:r>
      <w:r>
        <w:rPr>
          <w:color w:val="231F20"/>
          <w:spacing w:val="-2"/>
        </w:rPr>
        <w:t xml:space="preserve"> </w:t>
      </w:r>
      <w:r>
        <w:rPr>
          <w:i/>
          <w:color w:val="231F20"/>
        </w:rPr>
        <w:t>adds</w:t>
      </w:r>
      <w:r>
        <w:rPr>
          <w:i/>
          <w:color w:val="231F20"/>
          <w:spacing w:val="-1"/>
        </w:rPr>
        <w:t xml:space="preserve"> </w:t>
      </w:r>
      <w:r>
        <w:rPr>
          <w:color w:val="231F20"/>
        </w:rPr>
        <w:t>the</w:t>
      </w:r>
      <w:r>
        <w:rPr>
          <w:color w:val="231F20"/>
          <w:spacing w:val="-1"/>
        </w:rPr>
        <w:t xml:space="preserve"> </w:t>
      </w:r>
      <w:r>
        <w:rPr>
          <w:color w:val="231F20"/>
        </w:rPr>
        <w:t>perturbation</w:t>
      </w:r>
      <w:r>
        <w:rPr>
          <w:color w:val="231F20"/>
          <w:spacing w:val="-1"/>
        </w:rPr>
        <w:t xml:space="preserve"> </w:t>
      </w:r>
      <w:r>
        <w:rPr>
          <w:color w:val="231F20"/>
        </w:rPr>
        <w:t>data</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existing</w:t>
      </w:r>
      <w:r>
        <w:rPr>
          <w:color w:val="231F20"/>
          <w:spacing w:val="-1"/>
        </w:rPr>
        <w:t xml:space="preserve"> </w:t>
      </w:r>
      <w:r>
        <w:rPr>
          <w:color w:val="231F20"/>
        </w:rPr>
        <w:t>perturbation</w:t>
      </w:r>
      <w:r>
        <w:rPr>
          <w:color w:val="231F20"/>
          <w:spacing w:val="-10"/>
        </w:rPr>
        <w:t xml:space="preserve"> </w:t>
      </w:r>
      <w:r>
        <w:rPr>
          <w:color w:val="231F20"/>
        </w:rPr>
        <w:t>vector.</w:t>
      </w:r>
      <w:r>
        <w:rPr>
          <w:color w:val="231F20"/>
          <w:spacing w:val="-6"/>
        </w:rPr>
        <w:t xml:space="preserve"> </w:t>
      </w:r>
      <w:r>
        <w:rPr>
          <w:color w:val="231F20"/>
        </w:rPr>
        <w:t>Multiple</w:t>
      </w:r>
      <w:r>
        <w:rPr>
          <w:color w:val="231F20"/>
          <w:spacing w:val="-6"/>
        </w:rPr>
        <w:t xml:space="preserve"> </w:t>
      </w:r>
      <w:r>
        <w:rPr>
          <w:rFonts w:ascii="Courier New" w:hAnsi="Courier New"/>
          <w:color w:val="231F20"/>
          <w:sz w:val="18"/>
        </w:rPr>
        <w:t>LPErturb</w:t>
      </w:r>
      <w:r>
        <w:rPr>
          <w:rFonts w:ascii="Courier New" w:hAnsi="Courier New"/>
          <w:color w:val="231F20"/>
          <w:spacing w:val="-66"/>
          <w:sz w:val="18"/>
        </w:rPr>
        <w:t xml:space="preserve"> </w:t>
      </w:r>
      <w:r>
        <w:rPr>
          <w:color w:val="231F20"/>
        </w:rPr>
        <w:t>commands</w:t>
      </w:r>
      <w:r>
        <w:rPr>
          <w:color w:val="231F20"/>
          <w:spacing w:val="-7"/>
        </w:rPr>
        <w:t xml:space="preserve"> </w:t>
      </w:r>
      <w:r>
        <w:rPr>
          <w:color w:val="231F20"/>
        </w:rPr>
        <w:t>sum</w:t>
      </w:r>
      <w:r>
        <w:rPr>
          <w:color w:val="231F20"/>
          <w:spacing w:val="-6"/>
        </w:rPr>
        <w:t xml:space="preserve"> </w:t>
      </w:r>
      <w:r>
        <w:rPr>
          <w:color w:val="231F20"/>
        </w:rPr>
        <w:t>each</w:t>
      </w:r>
      <w:r>
        <w:rPr>
          <w:color w:val="231F20"/>
          <w:spacing w:val="-6"/>
        </w:rPr>
        <w:t xml:space="preserve"> </w:t>
      </w:r>
      <w:r>
        <w:rPr>
          <w:color w:val="231F20"/>
        </w:rPr>
        <w:t>perturbation</w:t>
      </w:r>
      <w:r>
        <w:rPr>
          <w:color w:val="231F20"/>
          <w:spacing w:val="-6"/>
        </w:rPr>
        <w:t xml:space="preserve"> </w:t>
      </w:r>
      <w:r>
        <w:rPr>
          <w:color w:val="231F20"/>
        </w:rPr>
        <w:t>with</w:t>
      </w:r>
      <w:r>
        <w:rPr>
          <w:color w:val="231F20"/>
          <w:spacing w:val="-6"/>
        </w:rPr>
        <w:t xml:space="preserve"> </w:t>
      </w:r>
      <w:r>
        <w:rPr>
          <w:color w:val="231F20"/>
        </w:rPr>
        <w:t>the</w:t>
      </w:r>
      <w:r>
        <w:rPr>
          <w:color w:val="231F20"/>
          <w:spacing w:val="-6"/>
        </w:rPr>
        <w:t xml:space="preserve"> </w:t>
      </w:r>
      <w:r>
        <w:rPr>
          <w:color w:val="231F20"/>
        </w:rPr>
        <w:t>previous</w:t>
      </w:r>
      <w:r>
        <w:rPr>
          <w:color w:val="231F20"/>
          <w:spacing w:val="-3"/>
        </w:rPr>
        <w:t xml:space="preserve"> </w:t>
      </w:r>
      <w:r>
        <w:rPr>
          <w:color w:val="231F20"/>
        </w:rPr>
        <w:t>perturbation</w:t>
      </w:r>
      <w:r>
        <w:rPr>
          <w:color w:val="231F20"/>
          <w:spacing w:val="-2"/>
        </w:rPr>
        <w:t xml:space="preserve"> </w:t>
      </w:r>
      <w:r>
        <w:rPr>
          <w:color w:val="231F20"/>
        </w:rPr>
        <w:t>vector.</w:t>
      </w:r>
      <w:r>
        <w:rPr>
          <w:color w:val="231F20"/>
          <w:spacing w:val="-6"/>
        </w:rPr>
        <w:t xml:space="preserve"> </w:t>
      </w:r>
      <w:r>
        <w:rPr>
          <w:color w:val="231F20"/>
        </w:rPr>
        <w:t>The</w:t>
      </w:r>
      <w:r>
        <w:rPr>
          <w:color w:val="231F20"/>
          <w:spacing w:val="-2"/>
        </w:rPr>
        <w:t xml:space="preserve"> </w:t>
      </w:r>
      <w:r>
        <w:rPr>
          <w:color w:val="231F20"/>
        </w:rPr>
        <w:t>perturbation</w:t>
      </w:r>
      <w:r>
        <w:rPr>
          <w:color w:val="231F20"/>
          <w:spacing w:val="-2"/>
        </w:rPr>
        <w:t xml:space="preserve"> </w:t>
      </w:r>
      <w:r>
        <w:rPr>
          <w:color w:val="231F20"/>
        </w:rPr>
        <w:t>vector</w:t>
      </w:r>
      <w:r>
        <w:rPr>
          <w:color w:val="231F20"/>
          <w:spacing w:val="-2"/>
        </w:rPr>
        <w:t xml:space="preserve"> </w:t>
      </w:r>
      <w:r>
        <w:rPr>
          <w:color w:val="231F20"/>
        </w:rPr>
        <w:t>can</w:t>
      </w:r>
      <w:r>
        <w:rPr>
          <w:color w:val="231F20"/>
          <w:spacing w:val="-2"/>
        </w:rPr>
        <w:t xml:space="preserve"> </w:t>
      </w:r>
      <w:r>
        <w:rPr>
          <w:color w:val="231F20"/>
        </w:rPr>
        <w:t>be</w:t>
      </w:r>
      <w:r>
        <w:rPr>
          <w:color w:val="231F20"/>
          <w:spacing w:val="-2"/>
        </w:rPr>
        <w:t xml:space="preserve"> </w:t>
      </w:r>
      <w:r>
        <w:rPr>
          <w:color w:val="231F20"/>
        </w:rPr>
        <w:t>reset</w:t>
      </w:r>
      <w:r>
        <w:rPr>
          <w:color w:val="231F20"/>
          <w:spacing w:val="-2"/>
        </w:rPr>
        <w:t xml:space="preserve"> </w:t>
      </w:r>
      <w:r>
        <w:rPr>
          <w:color w:val="231F20"/>
        </w:rPr>
        <w:t>to</w:t>
      </w:r>
      <w:r>
        <w:rPr>
          <w:color w:val="231F20"/>
          <w:spacing w:val="-2"/>
        </w:rPr>
        <w:t xml:space="preserve"> </w:t>
      </w:r>
      <w:r>
        <w:rPr>
          <w:color w:val="231F20"/>
        </w:rPr>
        <w:t>zero</w:t>
      </w:r>
      <w:r>
        <w:rPr>
          <w:color w:val="231F20"/>
          <w:spacing w:val="-2"/>
        </w:rPr>
        <w:t xml:space="preserve"> </w:t>
      </w:r>
      <w:r>
        <w:rPr>
          <w:color w:val="231F20"/>
        </w:rPr>
        <w:t>using</w:t>
      </w:r>
      <w:r>
        <w:rPr>
          <w:color w:val="231F20"/>
          <w:spacing w:val="-2"/>
        </w:rPr>
        <w:t xml:space="preserve"> </w:t>
      </w:r>
      <w:r>
        <w:rPr>
          <w:color w:val="231F20"/>
        </w:rPr>
        <w:t>the</w:t>
      </w:r>
      <w:r>
        <w:rPr>
          <w:color w:val="231F20"/>
          <w:spacing w:val="-3"/>
        </w:rPr>
        <w:t xml:space="preserve"> </w:t>
      </w:r>
      <w:r>
        <w:rPr>
          <w:rFonts w:ascii="Courier New" w:hAnsi="Courier New"/>
          <w:color w:val="231F20"/>
          <w:sz w:val="18"/>
        </w:rPr>
        <w:t xml:space="preserve">LREset </w:t>
      </w:r>
      <w:r>
        <w:rPr>
          <w:color w:val="231F20"/>
        </w:rPr>
        <w:t xml:space="preserve">command. Using </w:t>
      </w:r>
      <w:r>
        <w:rPr>
          <w:rFonts w:ascii="Courier New" w:hAnsi="Courier New"/>
          <w:color w:val="231F20"/>
          <w:sz w:val="18"/>
        </w:rPr>
        <w:t>Cassegrain.in</w:t>
      </w:r>
      <w:r>
        <w:rPr>
          <w:color w:val="231F20"/>
        </w:rPr>
        <w:t>:</w:t>
      </w:r>
    </w:p>
    <w:p>
      <w:pPr>
        <w:pStyle w:val="BodyText"/>
        <w:spacing w:lineRule="exact" w:line="202" w:before="100" w:after="0"/>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lperturb</w:t>
      </w:r>
    </w:p>
    <w:p>
      <w:pPr>
        <w:pStyle w:val="CodeBlock"/>
        <w:spacing w:lineRule="auto" w:line="235" w:before="1" w:after="0"/>
        <w:ind w:left="1440" w:right="5867"/>
        <w:rPr>
          <w:rFonts w:ascii="Courier New" w:hAnsi="Courier New"/>
          <w:sz w:val="18"/>
        </w:rPr>
      </w:pPr>
      <w:r>
        <w:rPr>
          <w:color w:val="231F20"/>
          <w:spacing w:val="-8"/>
          <w:sz w:val="18"/>
        </w:rPr>
        <w:t>Enter</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to</w:t>
      </w:r>
      <w:r>
        <w:rPr>
          <w:color w:val="231F20"/>
          <w:spacing w:val="-16"/>
          <w:sz w:val="18"/>
        </w:rPr>
        <w:t xml:space="preserve"> </w:t>
      </w:r>
      <w:r>
        <w:rPr>
          <w:color w:val="231F20"/>
          <w:spacing w:val="-8"/>
          <w:sz w:val="18"/>
        </w:rPr>
        <w:t>be</w:t>
      </w:r>
      <w:r>
        <w:rPr>
          <w:color w:val="231F20"/>
          <w:spacing w:val="-16"/>
          <w:sz w:val="18"/>
        </w:rPr>
        <w:t xml:space="preserve"> </w:t>
      </w:r>
      <w:r>
        <w:rPr>
          <w:color w:val="231F20"/>
          <w:spacing w:val="-8"/>
          <w:sz w:val="18"/>
        </w:rPr>
        <w:t>perturbed:</w:t>
      </w:r>
      <w:r>
        <w:rPr>
          <w:b/>
          <w:color w:val="231F20"/>
          <w:spacing w:val="-8"/>
          <w:sz w:val="18"/>
        </w:rPr>
        <w:t xml:space="preserve">3 </w:t>
      </w:r>
      <w:r>
        <w:rPr>
          <w:color w:val="231F20"/>
          <w:spacing w:val="-6"/>
          <w:sz w:val="18"/>
        </w:rPr>
        <w:t>Use</w:t>
      </w:r>
      <w:r>
        <w:rPr>
          <w:color w:val="231F20"/>
          <w:spacing w:val="-23"/>
          <w:sz w:val="18"/>
        </w:rPr>
        <w:t xml:space="preserve"> </w:t>
      </w:r>
      <w:r>
        <w:rPr>
          <w:color w:val="231F20"/>
          <w:spacing w:val="-6"/>
          <w:sz w:val="18"/>
        </w:rPr>
        <w:t>element</w:t>
      </w:r>
      <w:r>
        <w:rPr>
          <w:color w:val="231F20"/>
          <w:spacing w:val="-21"/>
          <w:sz w:val="18"/>
        </w:rPr>
        <w:t xml:space="preserve"> </w:t>
      </w:r>
      <w:r>
        <w:rPr>
          <w:color w:val="231F20"/>
          <w:spacing w:val="-6"/>
          <w:sz w:val="18"/>
        </w:rPr>
        <w:t>coordinates?</w:t>
      </w:r>
      <w:r>
        <w:rPr>
          <w:color w:val="231F20"/>
          <w:spacing w:val="23"/>
          <w:sz w:val="18"/>
        </w:rPr>
        <w:t xml:space="preserve"> </w:t>
      </w:r>
      <w:r>
        <w:rPr>
          <w:color w:val="231F20"/>
          <w:spacing w:val="-6"/>
          <w:sz w:val="18"/>
        </w:rPr>
        <w:t>(NO):</w:t>
      </w:r>
    </w:p>
    <w:p>
      <w:pPr>
        <w:pStyle w:val="CodeBlock"/>
        <w:spacing w:lineRule="auto" w:line="235"/>
        <w:ind w:left="1440" w:right="3492"/>
        <w:rPr>
          <w:rFonts w:ascii="Courier New" w:hAnsi="Courier New"/>
          <w:b/>
          <w:sz w:val="18"/>
        </w:rPr>
      </w:pPr>
      <w:r>
        <w:rPr>
          <w:color w:val="231F20"/>
          <w:spacing w:val="-8"/>
          <w:sz w:val="18"/>
        </w:rPr>
        <w:t>Enter</w:t>
      </w:r>
      <w:r>
        <w:rPr>
          <w:color w:val="231F20"/>
          <w:spacing w:val="-18"/>
          <w:sz w:val="18"/>
        </w:rPr>
        <w:t xml:space="preserve"> </w:t>
      </w:r>
      <w:r>
        <w:rPr>
          <w:color w:val="231F20"/>
          <w:spacing w:val="-8"/>
          <w:sz w:val="18"/>
        </w:rPr>
        <w:t>rotational</w:t>
      </w:r>
      <w:r>
        <w:rPr>
          <w:color w:val="231F20"/>
          <w:spacing w:val="-18"/>
          <w:sz w:val="18"/>
        </w:rPr>
        <w:t xml:space="preserve"> </w:t>
      </w:r>
      <w:r>
        <w:rPr>
          <w:color w:val="231F20"/>
          <w:spacing w:val="-8"/>
          <w:sz w:val="18"/>
        </w:rPr>
        <w:t>perturbation</w:t>
      </w:r>
      <w:r>
        <w:rPr>
          <w:color w:val="231F20"/>
          <w:spacing w:val="-18"/>
          <w:sz w:val="18"/>
        </w:rPr>
        <w:t xml:space="preserve"> </w:t>
      </w:r>
      <w:r>
        <w:rPr>
          <w:color w:val="231F20"/>
          <w:spacing w:val="-8"/>
          <w:sz w:val="18"/>
        </w:rPr>
        <w:t>vector</w:t>
      </w:r>
      <w:r>
        <w:rPr>
          <w:color w:val="231F20"/>
          <w:spacing w:val="-18"/>
          <w:sz w:val="18"/>
        </w:rPr>
        <w:t xml:space="preserve"> </w:t>
      </w:r>
      <w:r>
        <w:rPr>
          <w:color w:val="231F20"/>
          <w:spacing w:val="-8"/>
          <w:sz w:val="18"/>
        </w:rPr>
        <w:t>(x,y,z):</w:t>
      </w:r>
      <w:r>
        <w:rPr>
          <w:b/>
          <w:color w:val="231F20"/>
          <w:spacing w:val="-8"/>
          <w:sz w:val="18"/>
        </w:rPr>
        <w:t xml:space="preserve">0,1e-7,0 </w:t>
      </w:r>
      <w:r>
        <w:rPr>
          <w:color w:val="231F20"/>
          <w:spacing w:val="-10"/>
          <w:sz w:val="18"/>
        </w:rPr>
        <w:t>Enter translational perturbation vector (x,y,z):</w:t>
      </w:r>
      <w:r>
        <w:rPr>
          <w:b/>
          <w:color w:val="231F20"/>
          <w:spacing w:val="-10"/>
          <w:sz w:val="18"/>
        </w:rPr>
        <w:t>0,0,0</w:t>
      </w:r>
    </w:p>
    <w:p>
      <w:pPr>
        <w:pStyle w:val="BodyText"/>
        <w:spacing w:before="193" w:after="0"/>
        <w:rPr>
          <w:rFonts w:ascii="Courier New" w:hAnsi="Courier New"/>
          <w:b/>
          <w:sz w:val="18"/>
        </w:rPr>
      </w:pPr>
      <w:r>
        <w:rPr>
          <w:rFonts w:ascii="Courier New" w:hAnsi="Courier New"/>
          <w:b/>
          <w:sz w:val="18"/>
        </w:rPr>
      </w:r>
    </w:p>
    <w:p>
      <w:pPr>
        <w:pStyle w:val="CodeBlock"/>
        <w:tabs>
          <w:tab w:val="clear" w:pos="720"/>
          <w:tab w:val="left" w:pos="2539" w:leader="none"/>
        </w:tabs>
        <w:spacing w:lineRule="exact" w:line="202"/>
        <w:ind w:left="1440"/>
        <w:rPr>
          <w:rFonts w:ascii="Courier New" w:hAnsi="Courier New"/>
          <w:sz w:val="18"/>
        </w:rPr>
      </w:pPr>
      <w:r>
        <w:rPr>
          <w:color w:val="231F20"/>
          <w:spacing w:val="-2"/>
          <w:sz w:val="18"/>
        </w:rPr>
        <w:t>Element</w:t>
      </w:r>
      <w:r>
        <w:rPr>
          <w:color w:val="231F20"/>
          <w:sz w:val="18"/>
        </w:rPr>
        <w:tab/>
      </w:r>
      <w:r>
        <w:rPr>
          <w:color w:val="231F20"/>
          <w:spacing w:val="-6"/>
          <w:sz w:val="18"/>
        </w:rPr>
        <w:t>1</w:t>
      </w:r>
      <w:r>
        <w:rPr>
          <w:color w:val="231F20"/>
          <w:spacing w:val="-20"/>
          <w:sz w:val="18"/>
        </w:rPr>
        <w:t xml:space="preserve"> </w:t>
      </w:r>
      <w:r>
        <w:rPr>
          <w:color w:val="231F20"/>
          <w:spacing w:val="-6"/>
          <w:sz w:val="18"/>
        </w:rPr>
        <w:t>Linear</w:t>
      </w:r>
      <w:r>
        <w:rPr>
          <w:color w:val="231F20"/>
          <w:spacing w:val="-19"/>
          <w:sz w:val="18"/>
        </w:rPr>
        <w:t xml:space="preserve"> </w:t>
      </w:r>
      <w:r>
        <w:rPr>
          <w:color w:val="231F20"/>
          <w:spacing w:val="-6"/>
          <w:sz w:val="18"/>
        </w:rPr>
        <w:t>Perturbations:</w:t>
      </w:r>
    </w:p>
    <w:p>
      <w:pPr>
        <w:pStyle w:val="CodeBlock"/>
        <w:tabs>
          <w:tab w:val="clear" w:pos="720"/>
          <w:tab w:val="left" w:pos="2839" w:leader="none"/>
          <w:tab w:val="left" w:pos="3139" w:leader="none"/>
        </w:tabs>
        <w:spacing w:lineRule="auto" w:line="235" w:before="1" w:after="0"/>
        <w:ind w:left="1440" w:right="3397"/>
        <w:rPr>
          <w:rFonts w:ascii="Courier New" w:hAnsi="Courier New"/>
          <w:sz w:val="18"/>
        </w:rPr>
      </w:pPr>
      <w:r>
        <w:rPr>
          <w:color w:val="231F20"/>
          <w:spacing w:val="-2"/>
          <w:sz w:val="18"/>
        </w:rPr>
        <w:t>Rotational=</w:t>
      </w:r>
      <w:r>
        <w:rPr>
          <w:color w:val="231F20"/>
          <w:sz w:val="18"/>
        </w:rPr>
        <w:tab/>
        <w:t>0.000000D+00</w:t>
      </w:r>
      <w:r>
        <w:rPr>
          <w:color w:val="231F20"/>
          <w:spacing w:val="16"/>
          <w:sz w:val="18"/>
        </w:rPr>
        <w:t xml:space="preserve"> </w:t>
      </w:r>
      <w:r>
        <w:rPr>
          <w:color w:val="231F20"/>
          <w:sz w:val="18"/>
        </w:rPr>
        <w:t>0.000000D+00</w:t>
      </w:r>
      <w:r>
        <w:rPr>
          <w:color w:val="231F20"/>
          <w:spacing w:val="16"/>
          <w:sz w:val="18"/>
        </w:rPr>
        <w:t xml:space="preserve"> </w:t>
      </w:r>
      <w:r>
        <w:rPr>
          <w:color w:val="231F20"/>
          <w:sz w:val="18"/>
        </w:rPr>
        <w:t xml:space="preserve">0.000000D+00 </w:t>
      </w:r>
      <w:r>
        <w:rPr>
          <w:color w:val="231F20"/>
          <w:spacing w:val="-10"/>
          <w:sz w:val="18"/>
        </w:rPr>
        <w:t>Translational=</w:t>
      </w:r>
      <w:r>
        <w:rPr>
          <w:color w:val="231F20"/>
          <w:sz w:val="18"/>
        </w:rPr>
        <w:tab/>
      </w:r>
      <w:r>
        <w:rPr>
          <w:color w:val="231F20"/>
          <w:spacing w:val="-4"/>
          <w:sz w:val="18"/>
        </w:rPr>
        <w:t>0.000000D+00</w:t>
      </w:r>
      <w:r>
        <w:rPr>
          <w:color w:val="231F20"/>
          <w:spacing w:val="19"/>
          <w:sz w:val="18"/>
        </w:rPr>
        <w:t xml:space="preserve"> </w:t>
      </w:r>
      <w:r>
        <w:rPr>
          <w:color w:val="231F20"/>
          <w:spacing w:val="-4"/>
          <w:sz w:val="18"/>
        </w:rPr>
        <w:t>0.000000D+00</w:t>
      </w:r>
      <w:r>
        <w:rPr>
          <w:color w:val="231F20"/>
          <w:spacing w:val="19"/>
          <w:sz w:val="18"/>
        </w:rPr>
        <w:t xml:space="preserve"> </w:t>
      </w:r>
      <w:r>
        <w:rPr>
          <w:color w:val="231F20"/>
          <w:spacing w:val="-4"/>
          <w:sz w:val="18"/>
        </w:rPr>
        <w:t>0.000000D+00</w:t>
      </w:r>
    </w:p>
    <w:p>
      <w:pPr>
        <w:pStyle w:val="CodeBlock"/>
        <w:tabs>
          <w:tab w:val="clear" w:pos="720"/>
          <w:tab w:val="left" w:pos="2539" w:leader="none"/>
        </w:tabs>
        <w:spacing w:lineRule="exact" w:line="199"/>
        <w:ind w:left="1440"/>
        <w:rPr>
          <w:rFonts w:ascii="Courier New" w:hAnsi="Courier New"/>
          <w:sz w:val="18"/>
        </w:rPr>
      </w:pPr>
      <w:r>
        <w:rPr>
          <w:color w:val="231F20"/>
          <w:spacing w:val="-2"/>
          <w:sz w:val="18"/>
        </w:rPr>
        <w:t>Element</w:t>
      </w:r>
      <w:r>
        <w:rPr>
          <w:color w:val="231F20"/>
          <w:sz w:val="18"/>
        </w:rPr>
        <w:tab/>
      </w:r>
      <w:r>
        <w:rPr>
          <w:color w:val="231F20"/>
          <w:spacing w:val="-6"/>
          <w:sz w:val="18"/>
        </w:rPr>
        <w:t>2</w:t>
      </w:r>
      <w:r>
        <w:rPr>
          <w:color w:val="231F20"/>
          <w:spacing w:val="-20"/>
          <w:sz w:val="18"/>
        </w:rPr>
        <w:t xml:space="preserve"> </w:t>
      </w:r>
      <w:r>
        <w:rPr>
          <w:color w:val="231F20"/>
          <w:spacing w:val="-6"/>
          <w:sz w:val="18"/>
        </w:rPr>
        <w:t>Linear</w:t>
      </w:r>
      <w:r>
        <w:rPr>
          <w:color w:val="231F20"/>
          <w:spacing w:val="-19"/>
          <w:sz w:val="18"/>
        </w:rPr>
        <w:t xml:space="preserve"> </w:t>
      </w:r>
      <w:r>
        <w:rPr>
          <w:color w:val="231F20"/>
          <w:spacing w:val="-6"/>
          <w:sz w:val="18"/>
        </w:rPr>
        <w:t>Perturbations:</w:t>
      </w:r>
    </w:p>
    <w:p>
      <w:pPr>
        <w:pStyle w:val="CodeBlock"/>
        <w:tabs>
          <w:tab w:val="clear" w:pos="720"/>
          <w:tab w:val="left" w:pos="2839" w:leader="none"/>
          <w:tab w:val="left" w:pos="3139" w:leader="none"/>
        </w:tabs>
        <w:spacing w:lineRule="auto" w:line="235" w:before="1" w:after="0"/>
        <w:ind w:left="1440" w:right="3397"/>
        <w:rPr>
          <w:rFonts w:ascii="Courier New" w:hAnsi="Courier New"/>
          <w:sz w:val="18"/>
        </w:rPr>
      </w:pPr>
      <w:r>
        <w:rPr>
          <w:color w:val="231F20"/>
          <w:spacing w:val="-2"/>
          <w:sz w:val="18"/>
        </w:rPr>
        <w:t>Rotational=</w:t>
      </w:r>
      <w:r>
        <w:rPr>
          <w:color w:val="231F20"/>
          <w:sz w:val="18"/>
        </w:rPr>
        <w:tab/>
        <w:t>0.000000D+00</w:t>
      </w:r>
      <w:r>
        <w:rPr>
          <w:color w:val="231F20"/>
          <w:spacing w:val="16"/>
          <w:sz w:val="18"/>
        </w:rPr>
        <w:t xml:space="preserve"> </w:t>
      </w:r>
      <w:r>
        <w:rPr>
          <w:color w:val="231F20"/>
          <w:sz w:val="18"/>
        </w:rPr>
        <w:t>0.000000D+00</w:t>
      </w:r>
      <w:r>
        <w:rPr>
          <w:color w:val="231F20"/>
          <w:spacing w:val="16"/>
          <w:sz w:val="18"/>
        </w:rPr>
        <w:t xml:space="preserve"> </w:t>
      </w:r>
      <w:r>
        <w:rPr>
          <w:color w:val="231F20"/>
          <w:sz w:val="18"/>
        </w:rPr>
        <w:t xml:space="preserve">0.000000D+00 </w:t>
      </w:r>
      <w:r>
        <w:rPr>
          <w:color w:val="231F20"/>
          <w:spacing w:val="-10"/>
          <w:sz w:val="18"/>
        </w:rPr>
        <w:t>Translational=</w:t>
      </w:r>
      <w:r>
        <w:rPr>
          <w:color w:val="231F20"/>
          <w:sz w:val="18"/>
        </w:rPr>
        <w:tab/>
      </w:r>
      <w:r>
        <w:rPr>
          <w:color w:val="231F20"/>
          <w:spacing w:val="-4"/>
          <w:sz w:val="18"/>
        </w:rPr>
        <w:t>0.000000D+00</w:t>
      </w:r>
      <w:r>
        <w:rPr>
          <w:color w:val="231F20"/>
          <w:spacing w:val="19"/>
          <w:sz w:val="18"/>
        </w:rPr>
        <w:t xml:space="preserve"> </w:t>
      </w:r>
      <w:r>
        <w:rPr>
          <w:color w:val="231F20"/>
          <w:spacing w:val="-4"/>
          <w:sz w:val="18"/>
        </w:rPr>
        <w:t>0.000000D+00</w:t>
      </w:r>
      <w:r>
        <w:rPr>
          <w:color w:val="231F20"/>
          <w:spacing w:val="19"/>
          <w:sz w:val="18"/>
        </w:rPr>
        <w:t xml:space="preserve"> </w:t>
      </w:r>
      <w:r>
        <w:rPr>
          <w:color w:val="231F20"/>
          <w:spacing w:val="-4"/>
          <w:sz w:val="18"/>
        </w:rPr>
        <w:t>0.000000D+00</w:t>
      </w:r>
    </w:p>
    <w:p>
      <w:pPr>
        <w:pStyle w:val="CodeBlock"/>
        <w:tabs>
          <w:tab w:val="clear" w:pos="720"/>
          <w:tab w:val="left" w:pos="2539" w:leader="none"/>
        </w:tabs>
        <w:spacing w:lineRule="exact" w:line="199"/>
        <w:ind w:left="1440"/>
        <w:rPr>
          <w:rFonts w:ascii="Courier New" w:hAnsi="Courier New"/>
          <w:sz w:val="18"/>
        </w:rPr>
      </w:pPr>
      <w:r>
        <w:rPr>
          <w:color w:val="231F20"/>
          <w:spacing w:val="-2"/>
          <w:sz w:val="18"/>
        </w:rPr>
        <w:t>Element</w:t>
      </w:r>
      <w:r>
        <w:rPr>
          <w:color w:val="231F20"/>
          <w:sz w:val="18"/>
        </w:rPr>
        <w:tab/>
      </w:r>
      <w:r>
        <w:rPr>
          <w:color w:val="231F20"/>
          <w:spacing w:val="-6"/>
          <w:sz w:val="18"/>
        </w:rPr>
        <w:t>3</w:t>
      </w:r>
      <w:r>
        <w:rPr>
          <w:color w:val="231F20"/>
          <w:spacing w:val="-20"/>
          <w:sz w:val="18"/>
        </w:rPr>
        <w:t xml:space="preserve"> </w:t>
      </w:r>
      <w:r>
        <w:rPr>
          <w:color w:val="231F20"/>
          <w:spacing w:val="-6"/>
          <w:sz w:val="18"/>
        </w:rPr>
        <w:t>Linear</w:t>
      </w:r>
      <w:r>
        <w:rPr>
          <w:color w:val="231F20"/>
          <w:spacing w:val="-19"/>
          <w:sz w:val="18"/>
        </w:rPr>
        <w:t xml:space="preserve"> </w:t>
      </w:r>
      <w:r>
        <w:rPr>
          <w:color w:val="231F20"/>
          <w:spacing w:val="-6"/>
          <w:sz w:val="18"/>
        </w:rPr>
        <w:t>Perturbations:</w:t>
      </w:r>
    </w:p>
    <w:p>
      <w:pPr>
        <w:pStyle w:val="CodeBlock"/>
        <w:tabs>
          <w:tab w:val="clear" w:pos="720"/>
          <w:tab w:val="left" w:pos="2839" w:leader="none"/>
          <w:tab w:val="left" w:pos="3139" w:leader="none"/>
        </w:tabs>
        <w:spacing w:lineRule="auto" w:line="235" w:before="2" w:after="0"/>
        <w:ind w:left="1440" w:right="3397"/>
        <w:rPr>
          <w:rFonts w:ascii="Courier New" w:hAnsi="Courier New"/>
          <w:sz w:val="18"/>
        </w:rPr>
      </w:pPr>
      <w:r>
        <w:rPr>
          <w:color w:val="231F20"/>
          <w:spacing w:val="-2"/>
          <w:sz w:val="18"/>
        </w:rPr>
        <w:t>Rotational=</w:t>
      </w:r>
      <w:r>
        <w:rPr>
          <w:color w:val="231F20"/>
          <w:sz w:val="18"/>
        </w:rPr>
        <w:tab/>
        <w:t>0.000000D+00</w:t>
      </w:r>
      <w:r>
        <w:rPr>
          <w:color w:val="231F20"/>
          <w:spacing w:val="16"/>
          <w:sz w:val="18"/>
        </w:rPr>
        <w:t xml:space="preserve"> </w:t>
      </w:r>
      <w:r>
        <w:rPr>
          <w:color w:val="231F20"/>
          <w:sz w:val="18"/>
        </w:rPr>
        <w:t>1.000000D-07</w:t>
      </w:r>
      <w:r>
        <w:rPr>
          <w:color w:val="231F20"/>
          <w:spacing w:val="16"/>
          <w:sz w:val="18"/>
        </w:rPr>
        <w:t xml:space="preserve"> </w:t>
      </w:r>
      <w:r>
        <w:rPr>
          <w:color w:val="231F20"/>
          <w:sz w:val="18"/>
        </w:rPr>
        <w:t xml:space="preserve">0.000000D+00 </w:t>
      </w:r>
      <w:r>
        <w:rPr>
          <w:color w:val="231F20"/>
          <w:spacing w:val="-10"/>
          <w:sz w:val="18"/>
        </w:rPr>
        <w:t>Translational=</w:t>
      </w:r>
      <w:r>
        <w:rPr>
          <w:color w:val="231F20"/>
          <w:sz w:val="18"/>
        </w:rPr>
        <w:tab/>
      </w:r>
      <w:r>
        <w:rPr>
          <w:color w:val="231F20"/>
          <w:spacing w:val="-4"/>
          <w:sz w:val="18"/>
        </w:rPr>
        <w:t>0.000000D+00</w:t>
      </w:r>
      <w:r>
        <w:rPr>
          <w:color w:val="231F20"/>
          <w:spacing w:val="19"/>
          <w:sz w:val="18"/>
        </w:rPr>
        <w:t xml:space="preserve"> </w:t>
      </w:r>
      <w:r>
        <w:rPr>
          <w:color w:val="231F20"/>
          <w:spacing w:val="-4"/>
          <w:sz w:val="18"/>
        </w:rPr>
        <w:t>0.000000D+00</w:t>
      </w:r>
      <w:r>
        <w:rPr>
          <w:color w:val="231F20"/>
          <w:spacing w:val="19"/>
          <w:sz w:val="18"/>
        </w:rPr>
        <w:t xml:space="preserve"> </w:t>
      </w:r>
      <w:r>
        <w:rPr>
          <w:color w:val="231F20"/>
          <w:spacing w:val="-4"/>
          <w:sz w:val="18"/>
        </w:rPr>
        <w:t>0.000000D+00</w:t>
      </w:r>
    </w:p>
    <w:p>
      <w:pPr>
        <w:pStyle w:val="CodeBlock"/>
        <w:tabs>
          <w:tab w:val="clear" w:pos="720"/>
          <w:tab w:val="left" w:pos="2539" w:leader="none"/>
        </w:tabs>
        <w:spacing w:lineRule="exact" w:line="199"/>
        <w:ind w:left="1440"/>
        <w:rPr>
          <w:rFonts w:ascii="Courier New" w:hAnsi="Courier New"/>
          <w:sz w:val="18"/>
        </w:rPr>
      </w:pPr>
      <w:r>
        <w:rPr>
          <w:color w:val="231F20"/>
          <w:spacing w:val="-2"/>
          <w:sz w:val="18"/>
        </w:rPr>
        <w:t>Element</w:t>
      </w:r>
      <w:r>
        <w:rPr>
          <w:color w:val="231F20"/>
          <w:sz w:val="18"/>
        </w:rPr>
        <w:tab/>
      </w:r>
      <w:r>
        <w:rPr>
          <w:color w:val="231F20"/>
          <w:spacing w:val="-6"/>
          <w:sz w:val="18"/>
        </w:rPr>
        <w:t>4</w:t>
      </w:r>
      <w:r>
        <w:rPr>
          <w:color w:val="231F20"/>
          <w:spacing w:val="-20"/>
          <w:sz w:val="18"/>
        </w:rPr>
        <w:t xml:space="preserve"> </w:t>
      </w:r>
      <w:r>
        <w:rPr>
          <w:color w:val="231F20"/>
          <w:spacing w:val="-6"/>
          <w:sz w:val="18"/>
        </w:rPr>
        <w:t>Linear</w:t>
      </w:r>
      <w:r>
        <w:rPr>
          <w:color w:val="231F20"/>
          <w:spacing w:val="-19"/>
          <w:sz w:val="18"/>
        </w:rPr>
        <w:t xml:space="preserve"> </w:t>
      </w:r>
      <w:r>
        <w:rPr>
          <w:color w:val="231F20"/>
          <w:spacing w:val="-6"/>
          <w:sz w:val="18"/>
        </w:rPr>
        <w:t>Perturbations:</w:t>
      </w:r>
    </w:p>
    <w:p>
      <w:pPr>
        <w:pStyle w:val="CodeBlock"/>
        <w:tabs>
          <w:tab w:val="clear" w:pos="720"/>
          <w:tab w:val="left" w:pos="2839" w:leader="none"/>
          <w:tab w:val="left" w:pos="3139" w:leader="none"/>
        </w:tabs>
        <w:spacing w:lineRule="auto" w:line="235" w:before="1" w:after="0"/>
        <w:ind w:left="1440" w:right="3397"/>
        <w:rPr>
          <w:rFonts w:ascii="Courier New" w:hAnsi="Courier New"/>
          <w:sz w:val="18"/>
        </w:rPr>
      </w:pPr>
      <w:r>
        <w:rPr>
          <w:color w:val="231F20"/>
          <w:spacing w:val="-2"/>
          <w:sz w:val="18"/>
        </w:rPr>
        <w:t>Rotational=</w:t>
      </w:r>
      <w:r>
        <w:rPr>
          <w:color w:val="231F20"/>
          <w:sz w:val="18"/>
        </w:rPr>
        <w:tab/>
        <w:t>0.000000D+00</w:t>
      </w:r>
      <w:r>
        <w:rPr>
          <w:color w:val="231F20"/>
          <w:spacing w:val="16"/>
          <w:sz w:val="18"/>
        </w:rPr>
        <w:t xml:space="preserve"> </w:t>
      </w:r>
      <w:r>
        <w:rPr>
          <w:color w:val="231F20"/>
          <w:sz w:val="18"/>
        </w:rPr>
        <w:t>0.000000D+00</w:t>
      </w:r>
      <w:r>
        <w:rPr>
          <w:color w:val="231F20"/>
          <w:spacing w:val="16"/>
          <w:sz w:val="18"/>
        </w:rPr>
        <w:t xml:space="preserve"> </w:t>
      </w:r>
      <w:r>
        <w:rPr>
          <w:color w:val="231F20"/>
          <w:sz w:val="18"/>
        </w:rPr>
        <w:t xml:space="preserve">0.000000D+00 </w:t>
      </w:r>
      <w:r>
        <w:rPr>
          <w:color w:val="231F20"/>
          <w:spacing w:val="-10"/>
          <w:sz w:val="18"/>
        </w:rPr>
        <w:t>Translational=</w:t>
      </w:r>
      <w:r>
        <w:rPr>
          <w:color w:val="231F20"/>
          <w:sz w:val="18"/>
        </w:rPr>
        <w:tab/>
      </w:r>
      <w:r>
        <w:rPr>
          <w:color w:val="231F20"/>
          <w:spacing w:val="-4"/>
          <w:sz w:val="18"/>
        </w:rPr>
        <w:t>0.000000D+00</w:t>
      </w:r>
      <w:r>
        <w:rPr>
          <w:color w:val="231F20"/>
          <w:spacing w:val="19"/>
          <w:sz w:val="18"/>
        </w:rPr>
        <w:t xml:space="preserve"> </w:t>
      </w:r>
      <w:r>
        <w:rPr>
          <w:color w:val="231F20"/>
          <w:spacing w:val="-4"/>
          <w:sz w:val="18"/>
        </w:rPr>
        <w:t>0.000000D+00</w:t>
      </w:r>
      <w:r>
        <w:rPr>
          <w:color w:val="231F20"/>
          <w:spacing w:val="19"/>
          <w:sz w:val="18"/>
        </w:rPr>
        <w:t xml:space="preserve"> </w:t>
      </w:r>
      <w:r>
        <w:rPr>
          <w:color w:val="231F20"/>
          <w:spacing w:val="-4"/>
          <w:sz w:val="18"/>
        </w:rPr>
        <w:t>0.000000D+00</w:t>
      </w:r>
    </w:p>
    <w:p>
      <w:pPr>
        <w:pStyle w:val="CodeBlock"/>
        <w:tabs>
          <w:tab w:val="clear" w:pos="720"/>
          <w:tab w:val="left" w:pos="2539" w:leader="none"/>
        </w:tabs>
        <w:spacing w:lineRule="exact" w:line="199"/>
        <w:ind w:left="1440"/>
        <w:rPr>
          <w:rFonts w:ascii="Courier New" w:hAnsi="Courier New"/>
          <w:sz w:val="18"/>
        </w:rPr>
      </w:pPr>
      <w:r>
        <w:rPr>
          <w:color w:val="231F20"/>
          <w:spacing w:val="-2"/>
          <w:sz w:val="18"/>
        </w:rPr>
        <w:t>Element</w:t>
      </w:r>
      <w:r>
        <w:rPr>
          <w:color w:val="231F20"/>
          <w:sz w:val="18"/>
        </w:rPr>
        <w:tab/>
      </w:r>
      <w:r>
        <w:rPr>
          <w:color w:val="231F20"/>
          <w:spacing w:val="-6"/>
          <w:sz w:val="18"/>
        </w:rPr>
        <w:t>5</w:t>
      </w:r>
      <w:r>
        <w:rPr>
          <w:color w:val="231F20"/>
          <w:spacing w:val="-20"/>
          <w:sz w:val="18"/>
        </w:rPr>
        <w:t xml:space="preserve"> </w:t>
      </w:r>
      <w:r>
        <w:rPr>
          <w:color w:val="231F20"/>
          <w:spacing w:val="-6"/>
          <w:sz w:val="18"/>
        </w:rPr>
        <w:t>Linear</w:t>
      </w:r>
      <w:r>
        <w:rPr>
          <w:color w:val="231F20"/>
          <w:spacing w:val="-19"/>
          <w:sz w:val="18"/>
        </w:rPr>
        <w:t xml:space="preserve"> </w:t>
      </w:r>
      <w:r>
        <w:rPr>
          <w:color w:val="231F20"/>
          <w:spacing w:val="-6"/>
          <w:sz w:val="18"/>
        </w:rPr>
        <w:t>Perturbations:</w:t>
      </w:r>
    </w:p>
    <w:p>
      <w:pPr>
        <w:pStyle w:val="CodeBlock"/>
        <w:tabs>
          <w:tab w:val="clear" w:pos="720"/>
          <w:tab w:val="left" w:pos="2839" w:leader="none"/>
          <w:tab w:val="left" w:pos="3139" w:leader="none"/>
        </w:tabs>
        <w:spacing w:lineRule="auto" w:line="235" w:before="1" w:after="0"/>
        <w:ind w:left="1440" w:right="3397"/>
        <w:rPr>
          <w:rFonts w:ascii="Courier New" w:hAnsi="Courier New"/>
          <w:sz w:val="18"/>
        </w:rPr>
      </w:pPr>
      <w:r>
        <w:rPr>
          <w:color w:val="231F20"/>
          <w:spacing w:val="-2"/>
          <w:sz w:val="18"/>
        </w:rPr>
        <w:t>Rotational=</w:t>
      </w:r>
      <w:r>
        <w:rPr>
          <w:color w:val="231F20"/>
          <w:sz w:val="18"/>
        </w:rPr>
        <w:tab/>
        <w:t>0.000000D+00</w:t>
      </w:r>
      <w:r>
        <w:rPr>
          <w:color w:val="231F20"/>
          <w:spacing w:val="16"/>
          <w:sz w:val="18"/>
        </w:rPr>
        <w:t xml:space="preserve"> </w:t>
      </w:r>
      <w:r>
        <w:rPr>
          <w:color w:val="231F20"/>
          <w:sz w:val="18"/>
        </w:rPr>
        <w:t>0.000000D+00</w:t>
      </w:r>
      <w:r>
        <w:rPr>
          <w:color w:val="231F20"/>
          <w:spacing w:val="16"/>
          <w:sz w:val="18"/>
        </w:rPr>
        <w:t xml:space="preserve"> </w:t>
      </w:r>
      <w:r>
        <w:rPr>
          <w:color w:val="231F20"/>
          <w:sz w:val="18"/>
        </w:rPr>
        <w:t xml:space="preserve">0.000000D+00 </w:t>
      </w:r>
      <w:r>
        <w:rPr>
          <w:color w:val="231F20"/>
          <w:spacing w:val="-10"/>
          <w:sz w:val="18"/>
        </w:rPr>
        <w:t>Translational=</w:t>
      </w:r>
      <w:r>
        <w:rPr>
          <w:color w:val="231F20"/>
          <w:sz w:val="18"/>
        </w:rPr>
        <w:tab/>
        <w:t>0.000000D+00</w:t>
      </w:r>
      <w:r>
        <w:rPr>
          <w:color w:val="231F20"/>
          <w:spacing w:val="16"/>
          <w:sz w:val="18"/>
        </w:rPr>
        <w:t xml:space="preserve"> </w:t>
      </w:r>
      <w:r>
        <w:rPr>
          <w:color w:val="231F20"/>
          <w:sz w:val="18"/>
        </w:rPr>
        <w:t>0.000000D+00</w:t>
      </w:r>
      <w:r>
        <w:rPr>
          <w:color w:val="231F20"/>
          <w:spacing w:val="16"/>
          <w:sz w:val="18"/>
        </w:rPr>
        <w:t xml:space="preserve"> </w:t>
      </w:r>
      <w:r>
        <w:rPr>
          <w:color w:val="231F20"/>
          <w:sz w:val="18"/>
        </w:rPr>
        <w:t xml:space="preserve">0.000000D+00 </w:t>
      </w:r>
      <w:r>
        <w:rPr>
          <w:color w:val="231F20"/>
          <w:spacing w:val="-2"/>
          <w:sz w:val="18"/>
        </w:rPr>
        <w:t>MACOS&gt;</w:t>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spacing w:before="103" w:after="0"/>
        <w:rPr>
          <w:rFonts w:ascii="Courier New" w:hAnsi="Courier New"/>
        </w:rPr>
      </w:pPr>
      <w:r>
        <w:rPr>
          <w:rFonts w:ascii="Courier New" w:hAnsi="Courier New"/>
        </w:rPr>
      </w:r>
    </w:p>
    <w:p>
      <w:pPr>
        <w:pStyle w:val="Normal"/>
        <w:rPr/>
      </w:pPr>
      <w:r>
        <w:rPr/>
      </w:r>
    </w:p>
    <w:p>
      <w:pPr>
        <w:pStyle w:val="Normal"/>
        <w:spacing w:lineRule="exact" w:line="20"/>
        <w:ind w:left="360"/>
        <w:rPr>
          <w:rFonts w:ascii="Helvetica" w:hAnsi="Helvetica"/>
          <w:sz w:val="2"/>
        </w:rPr>
      </w:pPr>
      <w:r>
        <w:rPr>
          <w:rFonts w:ascii="Helvetica" w:hAnsi="Helvetica"/>
          <w:sz w:val="2"/>
        </w:rPr>
      </w:r>
    </w:p>
    <w:p>
      <w:pPr>
        <w:pStyle w:val="BodyText"/>
        <w:spacing w:before="101" w:after="0"/>
        <w:ind w:left="3060"/>
        <w:rPr>
          <w:rFonts w:ascii="Helvetica" w:hAnsi="Helvetica"/>
          <w:b/>
          <w:sz w:val="18"/>
        </w:rPr>
      </w:pPr>
      <w:r>
        <w:rPr>
          <w:rFonts w:ascii="Helvetica" w:hAnsi="Helvetica"/>
          <w:b/>
          <w:color w:val="231F20"/>
          <w:spacing w:val="-2"/>
          <w:sz w:val="18"/>
        </w:rPr>
        <w:t>Commands</w:t>
      </w:r>
      <w:r>
        <w:rPr>
          <w:rFonts w:ascii="Helvetica" w:hAnsi="Helvetica"/>
          <w:b/>
          <w:color w:val="231F20"/>
          <w:sz w:val="18"/>
        </w:rPr>
        <w:t xml:space="preserve"> </w:t>
      </w:r>
      <w:r>
        <w:rPr>
          <w:rFonts w:ascii="Helvetica" w:hAnsi="Helvetica"/>
          <w:b/>
          <w:color w:val="231F20"/>
          <w:spacing w:val="-2"/>
          <w:sz w:val="18"/>
        </w:rPr>
        <w:t>for</w:t>
      </w:r>
      <w:r>
        <w:rPr>
          <w:rFonts w:ascii="Helvetica" w:hAnsi="Helvetica"/>
          <w:b/>
          <w:color w:val="231F20"/>
          <w:spacing w:val="1"/>
          <w:sz w:val="18"/>
        </w:rPr>
        <w:t xml:space="preserve"> </w:t>
      </w:r>
      <w:r>
        <w:rPr>
          <w:rFonts w:ascii="Helvetica" w:hAnsi="Helvetica"/>
          <w:b/>
          <w:color w:val="231F20"/>
          <w:spacing w:val="-2"/>
          <w:sz w:val="18"/>
        </w:rPr>
        <w:t>Exercisizing</w:t>
      </w:r>
      <w:r>
        <w:rPr>
          <w:rFonts w:ascii="Helvetica" w:hAnsi="Helvetica"/>
          <w:b/>
          <w:color w:val="231F20"/>
          <w:sz w:val="18"/>
        </w:rPr>
        <w:t xml:space="preserve"> </w:t>
      </w:r>
      <w:r>
        <w:rPr>
          <w:rFonts w:ascii="Helvetica" w:hAnsi="Helvetica"/>
          <w:b/>
          <w:color w:val="231F20"/>
          <w:spacing w:val="-2"/>
          <w:sz w:val="18"/>
        </w:rPr>
        <w:t>Models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35" w:after="0"/>
        <w:rPr>
          <w:rFonts w:ascii="Helvetica" w:hAnsi="Helvetica"/>
          <w:b/>
        </w:rPr>
      </w:pPr>
      <w:r>
        <w:rPr>
          <w:rFonts w:ascii="Helvetica" w:hAnsi="Helvetica"/>
          <w:b/>
        </w:rPr>
      </w:r>
    </w:p>
    <w:p>
      <w:pPr>
        <w:pStyle w:val="Heading4"/>
        <w:numPr>
          <w:ilvl w:val="2"/>
          <w:numId w:val="14"/>
        </w:numPr>
        <w:tabs>
          <w:tab w:val="clear" w:pos="720"/>
          <w:tab w:val="left" w:pos="3059" w:leader="none"/>
        </w:tabs>
        <w:ind w:hanging="624" w:left="3059"/>
        <w:jc w:val="left"/>
        <w:rPr/>
      </w:pPr>
      <w:r>
        <w:rPr>
          <w:color w:val="231F20"/>
          <w:spacing w:val="-2"/>
        </w:rPr>
        <w:t>LPREAD</w:t>
      </w:r>
    </w:p>
    <w:p>
      <w:pPr>
        <w:pStyle w:val="BodyText"/>
        <w:spacing w:lineRule="auto" w:line="235" w:before="91" w:after="0"/>
        <w:ind w:left="3060" w:right="357"/>
        <w:rPr/>
      </w:pPr>
      <w:r>
        <w:rPr>
          <w:color w:val="231F20"/>
        </w:rPr>
        <w:t>The</w:t>
      </w:r>
      <w:r>
        <w:rPr>
          <w:color w:val="231F20"/>
          <w:spacing w:val="-13"/>
        </w:rPr>
        <w:t xml:space="preserve"> </w:t>
      </w:r>
      <w:r>
        <w:rPr>
          <w:rFonts w:ascii="Courier New" w:hAnsi="Courier New"/>
          <w:color w:val="231F20"/>
          <w:sz w:val="18"/>
        </w:rPr>
        <w:t>LPRead</w:t>
      </w:r>
      <w:r>
        <w:rPr>
          <w:rFonts w:ascii="Courier New" w:hAnsi="Courier New"/>
          <w:color w:val="231F20"/>
          <w:spacing w:val="-66"/>
          <w:sz w:val="18"/>
        </w:rPr>
        <w:t xml:space="preserve"> </w:t>
      </w:r>
      <w:r>
        <w:rPr>
          <w:color w:val="231F20"/>
        </w:rPr>
        <w:t>command</w:t>
      </w:r>
      <w:r>
        <w:rPr>
          <w:color w:val="231F20"/>
          <w:spacing w:val="-12"/>
        </w:rPr>
        <w:t xml:space="preserve"> </w:t>
      </w:r>
      <w:r>
        <w:rPr>
          <w:color w:val="231F20"/>
        </w:rPr>
        <w:t>reads</w:t>
      </w:r>
      <w:r>
        <w:rPr>
          <w:color w:val="231F20"/>
          <w:spacing w:val="-13"/>
        </w:rPr>
        <w:t xml:space="preserve"> </w:t>
      </w:r>
      <w:r>
        <w:rPr>
          <w:color w:val="231F20"/>
        </w:rPr>
        <w:t>element</w:t>
      </w:r>
      <w:r>
        <w:rPr>
          <w:color w:val="231F20"/>
          <w:spacing w:val="-12"/>
        </w:rPr>
        <w:t xml:space="preserve"> </w:t>
      </w:r>
      <w:r>
        <w:rPr>
          <w:color w:val="231F20"/>
        </w:rPr>
        <w:t>perturbations</w:t>
      </w:r>
      <w:r>
        <w:rPr>
          <w:color w:val="231F20"/>
          <w:spacing w:val="-13"/>
        </w:rPr>
        <w:t xml:space="preserve"> </w:t>
      </w:r>
      <w:r>
        <w:rPr>
          <w:color w:val="231F20"/>
        </w:rPr>
        <w:t>from</w:t>
      </w:r>
      <w:r>
        <w:rPr>
          <w:color w:val="231F20"/>
          <w:spacing w:val="-12"/>
        </w:rPr>
        <w:t xml:space="preserve"> </w:t>
      </w:r>
      <w:r>
        <w:rPr>
          <w:color w:val="231F20"/>
        </w:rPr>
        <w:t>a</w:t>
      </w:r>
      <w:r>
        <w:rPr>
          <w:color w:val="231F20"/>
          <w:spacing w:val="-12"/>
        </w:rPr>
        <w:t xml:space="preserve"> </w:t>
      </w:r>
      <w:r>
        <w:rPr>
          <w:color w:val="231F20"/>
        </w:rPr>
        <w:t>specified</w:t>
      </w:r>
      <w:r>
        <w:rPr>
          <w:color w:val="231F20"/>
          <w:spacing w:val="-10"/>
        </w:rPr>
        <w:t xml:space="preserve"> </w:t>
      </w:r>
      <w:r>
        <w:rPr>
          <w:color w:val="231F20"/>
        </w:rPr>
        <w:t>datafile.</w:t>
      </w:r>
      <w:r>
        <w:rPr>
          <w:color w:val="231F20"/>
          <w:spacing w:val="-11"/>
        </w:rPr>
        <w:t xml:space="preserve"> </w:t>
      </w:r>
      <w:r>
        <w:rPr>
          <w:color w:val="231F20"/>
        </w:rPr>
        <w:t xml:space="preserve">MACOS assumes that the name of the perturbation file is </w:t>
      </w:r>
      <w:r>
        <w:rPr>
          <w:rFonts w:ascii="Courier New" w:hAnsi="Courier New"/>
          <w:color w:val="231F20"/>
          <w:sz w:val="18"/>
        </w:rPr>
        <w:t>infile.pert</w:t>
      </w:r>
      <w:r>
        <w:rPr>
          <w:rFonts w:ascii="Courier New" w:hAnsi="Courier New"/>
          <w:color w:val="231F20"/>
        </w:rPr>
        <w:t>.</w:t>
      </w:r>
      <w:r>
        <w:rPr>
          <w:rFonts w:ascii="Courier New" w:hAnsi="Courier New"/>
          <w:color w:val="231F20"/>
          <w:spacing w:val="-70"/>
        </w:rPr>
        <w:t xml:space="preserve"> </w:t>
      </w:r>
      <w:r>
        <w:rPr>
          <w:color w:val="231F20"/>
        </w:rPr>
        <w:t>If this file does not exist, MACOS prompts for the perturbation file name.</w:t>
      </w:r>
    </w:p>
    <w:p>
      <w:pPr>
        <w:pStyle w:val="BodyText"/>
        <w:spacing w:lineRule="auto" w:line="247" w:before="133" w:after="0"/>
        <w:ind w:hanging="1" w:left="3059" w:right="357"/>
        <w:rPr/>
      </w:pPr>
      <w:r>
        <w:rPr>
          <w:color w:val="231F20"/>
        </w:rPr>
        <w:t>The perturbation file must be in the following all numeric format. The perturbations must</w:t>
      </w:r>
      <w:r>
        <w:rPr>
          <w:color w:val="231F20"/>
          <w:spacing w:val="-12"/>
        </w:rPr>
        <w:t xml:space="preserve"> </w:t>
      </w:r>
      <w:r>
        <w:rPr>
          <w:color w:val="231F20"/>
        </w:rPr>
        <w:t>be</w:t>
      </w:r>
      <w:r>
        <w:rPr>
          <w:color w:val="231F20"/>
          <w:spacing w:val="-11"/>
        </w:rPr>
        <w:t xml:space="preserve"> </w:t>
      </w:r>
      <w:r>
        <w:rPr>
          <w:color w:val="231F20"/>
        </w:rPr>
        <w:t>in</w:t>
      </w:r>
      <w:r>
        <w:rPr>
          <w:color w:val="231F20"/>
          <w:spacing w:val="-11"/>
        </w:rPr>
        <w:t xml:space="preserve"> </w:t>
      </w:r>
      <w:r>
        <w:rPr>
          <w:color w:val="231F20"/>
        </w:rPr>
        <w:t>global</w:t>
      </w:r>
      <w:r>
        <w:rPr>
          <w:color w:val="231F20"/>
          <w:spacing w:val="-11"/>
        </w:rPr>
        <w:t xml:space="preserve"> </w:t>
      </w:r>
      <w:r>
        <w:rPr>
          <w:color w:val="231F20"/>
        </w:rPr>
        <w:t>coordinates.</w:t>
      </w:r>
      <w:r>
        <w:rPr>
          <w:color w:val="231F20"/>
          <w:spacing w:val="-13"/>
        </w:rPr>
        <w:t xml:space="preserve"> </w:t>
      </w:r>
      <w:r>
        <w:rPr>
          <w:color w:val="231F20"/>
        </w:rPr>
        <w:t>The</w:t>
      </w:r>
      <w:r>
        <w:rPr>
          <w:color w:val="231F20"/>
          <w:spacing w:val="-10"/>
        </w:rPr>
        <w:t xml:space="preserve"> </w:t>
      </w:r>
      <w:r>
        <w:rPr>
          <w:color w:val="231F20"/>
        </w:rPr>
        <w:t>order</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perturbation</w:t>
      </w:r>
      <w:r>
        <w:rPr>
          <w:color w:val="231F20"/>
          <w:spacing w:val="-11"/>
        </w:rPr>
        <w:t xml:space="preserve"> </w:t>
      </w:r>
      <w:r>
        <w:rPr>
          <w:color w:val="231F20"/>
        </w:rPr>
        <w:t>vectors</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.pert-file</w:t>
      </w:r>
      <w:r>
        <w:rPr>
          <w:color w:val="231F20"/>
          <w:spacing w:val="-11"/>
        </w:rPr>
        <w:t xml:space="preserve"> </w:t>
      </w:r>
      <w:r>
        <w:rPr>
          <w:color w:val="231F20"/>
        </w:rPr>
        <w:t>must be</w:t>
      </w:r>
      <w:r>
        <w:rPr>
          <w:color w:val="231F20"/>
          <w:spacing w:val="-4"/>
        </w:rPr>
        <w:t xml:space="preserve"> </w:t>
      </w:r>
      <w:r>
        <w:rPr>
          <w:color w:val="231F20"/>
        </w:rPr>
        <w:t>identical</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order</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elements</w:t>
      </w:r>
      <w:r>
        <w:rPr>
          <w:color w:val="231F20"/>
          <w:spacing w:val="-4"/>
        </w:rPr>
        <w:t xml:space="preserve"> </w:t>
      </w:r>
      <w:r>
        <w:rPr>
          <w:color w:val="231F20"/>
        </w:rPr>
        <w:t>(the</w:t>
      </w:r>
      <w:r>
        <w:rPr>
          <w:color w:val="231F20"/>
          <w:spacing w:val="-5"/>
        </w:rPr>
        <w:t xml:space="preserve"> </w:t>
      </w:r>
      <w:r>
        <w:rPr>
          <w:color w:val="231F20"/>
        </w:rPr>
        <w:t>first</w:t>
      </w:r>
      <w:r>
        <w:rPr>
          <w:color w:val="231F20"/>
          <w:spacing w:val="-4"/>
        </w:rPr>
        <w:t xml:space="preserve"> </w:t>
      </w:r>
      <w:r>
        <w:rPr>
          <w:color w:val="231F20"/>
        </w:rPr>
        <w:t>perturbation</w:t>
      </w:r>
      <w:r>
        <w:rPr>
          <w:color w:val="231F20"/>
          <w:spacing w:val="-4"/>
        </w:rPr>
        <w:t xml:space="preserve"> </w:t>
      </w:r>
      <w:r>
        <w:rPr>
          <w:color w:val="231F20"/>
        </w:rPr>
        <w:t>vector</w:t>
      </w:r>
      <w:r>
        <w:rPr>
          <w:color w:val="231F20"/>
          <w:spacing w:val="-4"/>
        </w:rPr>
        <w:t xml:space="preserve"> </w:t>
      </w:r>
      <w:r>
        <w:rPr>
          <w:color w:val="231F20"/>
        </w:rPr>
        <w:t>corresponds</w:t>
      </w:r>
      <w:r>
        <w:rPr>
          <w:color w:val="231F20"/>
          <w:spacing w:val="-4"/>
        </w:rPr>
        <w:t xml:space="preserve"> </w:t>
      </w:r>
      <w:r>
        <w:rPr>
          <w:color w:val="231F20"/>
        </w:rPr>
        <w:t>to</w:t>
      </w:r>
      <w:r>
        <w:rPr>
          <w:color w:val="231F20"/>
          <w:spacing w:val="-4"/>
        </w:rPr>
        <w:t xml:space="preserve"> </w:t>
      </w:r>
      <w:r>
        <w:rPr>
          <w:color w:val="231F20"/>
        </w:rPr>
        <w:t>the first element, the sixth perturbation vector corresponds with the sixth element). Each element must have a perturbation vector. If an element is unperturbed, then a string of zeroes should be entered as its perturbation vector. The perturbation vectors have 6 components: a 3-vector rotational perturbations and a 3-vector translational perturbations. The 6 components must be separated by spaces.</w:t>
      </w:r>
    </w:p>
    <w:p>
      <w:pPr>
        <w:pStyle w:val="BodyText"/>
        <w:spacing w:lineRule="auto" w:line="235" w:before="113" w:after="0"/>
        <w:ind w:left="1800" w:right="6132"/>
        <w:rPr>
          <w:rFonts w:ascii="Courier New" w:hAnsi="Courier New"/>
          <w:sz w:val="18"/>
        </w:rPr>
      </w:pPr>
      <w:r>
        <w:rPr>
          <w:rFonts w:ascii="Courier New" w:hAnsi="Courier New"/>
          <w:color w:val="231F20"/>
          <w:spacing w:val="-2"/>
          <w:sz w:val="18"/>
        </w:rPr>
        <w:t>MACOS&gt;</w:t>
      </w:r>
      <w:r>
        <w:rPr>
          <w:rFonts w:ascii="Courier New" w:hAnsi="Courier New"/>
          <w:b/>
          <w:color w:val="231F20"/>
          <w:spacing w:val="-2"/>
          <w:sz w:val="18"/>
        </w:rPr>
        <w:t xml:space="preserve">lpr </w:t>
      </w:r>
      <w:r>
        <w:rPr>
          <w:rFonts w:ascii="Courier New" w:hAnsi="Courier New"/>
          <w:color w:val="231F20"/>
          <w:spacing w:val="-8"/>
          <w:sz w:val="18"/>
        </w:rPr>
        <w:t>FileCassegrain.pert</w:t>
      </w:r>
      <w:r>
        <w:rPr>
          <w:rFonts w:ascii="Courier New" w:hAnsi="Courier New"/>
          <w:color w:val="231F20"/>
          <w:spacing w:val="-21"/>
          <w:sz w:val="18"/>
        </w:rPr>
        <w:t xml:space="preserve"> </w:t>
      </w:r>
      <w:r>
        <w:rPr>
          <w:rFonts w:ascii="Courier New" w:hAnsi="Courier New"/>
          <w:color w:val="231F20"/>
          <w:spacing w:val="-8"/>
          <w:sz w:val="18"/>
        </w:rPr>
        <w:t xml:space="preserve">read. </w:t>
      </w:r>
      <w:r>
        <w:rPr>
          <w:rFonts w:ascii="Courier New" w:hAnsi="Courier New"/>
          <w:color w:val="231F20"/>
          <w:spacing w:val="-2"/>
          <w:sz w:val="18"/>
        </w:rPr>
        <w:t>MACOS&gt;</w:t>
      </w:r>
    </w:p>
    <w:p>
      <w:pPr>
        <w:pStyle w:val="BodyText"/>
        <w:spacing w:before="102" w:after="0"/>
        <w:rPr>
          <w:rFonts w:ascii="Courier New" w:hAnsi="Courier New"/>
          <w:sz w:val="18"/>
        </w:rPr>
      </w:pPr>
      <w:r>
        <w:rPr>
          <w:rFonts w:ascii="Courier New" w:hAnsi="Courier New"/>
          <w:sz w:val="18"/>
        </w:rPr>
      </w:r>
    </w:p>
    <w:p>
      <w:pPr>
        <w:pStyle w:val="Heading4"/>
        <w:numPr>
          <w:ilvl w:val="2"/>
          <w:numId w:val="14"/>
        </w:numPr>
        <w:tabs>
          <w:tab w:val="clear" w:pos="720"/>
          <w:tab w:val="left" w:pos="3059" w:leader="none"/>
        </w:tabs>
        <w:spacing w:before="1" w:after="0"/>
        <w:ind w:hanging="624" w:left="3059"/>
        <w:jc w:val="left"/>
        <w:rPr/>
      </w:pPr>
      <w:r>
        <w:rPr>
          <w:color w:val="231F20"/>
          <w:spacing w:val="-2"/>
        </w:rPr>
        <w:t>LRESET</w:t>
      </w:r>
    </w:p>
    <w:p>
      <w:pPr>
        <w:pStyle w:val="BodyText"/>
        <w:spacing w:before="127" w:after="0"/>
        <w:ind w:left="3060" w:right="357"/>
        <w:rPr/>
      </w:pPr>
      <w:r>
        <w:rPr>
          <w:color w:val="231F20"/>
        </w:rPr>
        <w:t xml:space="preserve">The </w:t>
      </w:r>
      <w:r>
        <w:rPr>
          <w:rFonts w:ascii="Courier New" w:hAnsi="Courier New"/>
          <w:color w:val="231F20"/>
          <w:sz w:val="18"/>
        </w:rPr>
        <w:t>LREset</w:t>
      </w:r>
      <w:r>
        <w:rPr>
          <w:rFonts w:ascii="Courier New" w:hAnsi="Courier New"/>
          <w:color w:val="231F20"/>
          <w:spacing w:val="-59"/>
          <w:sz w:val="18"/>
        </w:rPr>
        <w:t xml:space="preserve"> </w:t>
      </w:r>
      <w:r>
        <w:rPr>
          <w:color w:val="231F20"/>
        </w:rPr>
        <w:t>command zeros any previously entered linear perturbations. It should be used,</w:t>
      </w:r>
      <w:r>
        <w:rPr>
          <w:color w:val="231F20"/>
          <w:spacing w:val="-15"/>
        </w:rPr>
        <w:t xml:space="preserve"> </w:t>
      </w:r>
      <w:r>
        <w:rPr>
          <w:color w:val="231F20"/>
        </w:rPr>
        <w:t>when</w:t>
      </w:r>
      <w:r>
        <w:rPr>
          <w:color w:val="231F20"/>
          <w:spacing w:val="-9"/>
        </w:rPr>
        <w:t xml:space="preserve"> </w:t>
      </w:r>
      <w:r>
        <w:rPr>
          <w:color w:val="231F20"/>
        </w:rPr>
        <w:t>necessary,</w:t>
      </w:r>
      <w:r>
        <w:rPr>
          <w:color w:val="231F20"/>
          <w:spacing w:val="-7"/>
        </w:rPr>
        <w:t xml:space="preserve"> </w:t>
      </w:r>
      <w:r>
        <w:rPr>
          <w:color w:val="231F20"/>
        </w:rPr>
        <w:t>to</w:t>
      </w:r>
      <w:r>
        <w:rPr>
          <w:color w:val="231F20"/>
          <w:spacing w:val="-8"/>
        </w:rPr>
        <w:t xml:space="preserve"> </w:t>
      </w:r>
      <w:r>
        <w:rPr>
          <w:color w:val="231F20"/>
        </w:rPr>
        <w:t>reset</w:t>
      </w:r>
      <w:r>
        <w:rPr>
          <w:color w:val="231F20"/>
          <w:spacing w:val="-7"/>
        </w:rPr>
        <w:t xml:space="preserve"> </w:t>
      </w:r>
      <w:r>
        <w:rPr>
          <w:color w:val="231F20"/>
        </w:rPr>
        <w:t>the</w:t>
      </w:r>
      <w:r>
        <w:rPr>
          <w:color w:val="231F20"/>
          <w:spacing w:val="-8"/>
        </w:rPr>
        <w:t xml:space="preserve"> </w:t>
      </w:r>
      <w:r>
        <w:rPr>
          <w:color w:val="231F20"/>
        </w:rPr>
        <w:t>linear</w:t>
      </w:r>
      <w:r>
        <w:rPr>
          <w:color w:val="231F20"/>
          <w:spacing w:val="-7"/>
        </w:rPr>
        <w:t xml:space="preserve"> </w:t>
      </w:r>
      <w:r>
        <w:rPr>
          <w:color w:val="231F20"/>
        </w:rPr>
        <w:t>perturbation</w:t>
      </w:r>
      <w:r>
        <w:rPr>
          <w:color w:val="231F20"/>
          <w:spacing w:val="-8"/>
        </w:rPr>
        <w:t xml:space="preserve"> </w:t>
      </w:r>
      <w:r>
        <w:rPr>
          <w:color w:val="231F20"/>
        </w:rPr>
        <w:t>vector</w:t>
      </w:r>
      <w:r>
        <w:rPr>
          <w:color w:val="231F20"/>
          <w:spacing w:val="-7"/>
        </w:rPr>
        <w:t xml:space="preserve"> </w:t>
      </w:r>
      <w:r>
        <w:rPr>
          <w:color w:val="231F20"/>
        </w:rPr>
        <w:t>after</w:t>
      </w:r>
      <w:r>
        <w:rPr>
          <w:color w:val="231F20"/>
          <w:spacing w:val="-8"/>
        </w:rPr>
        <w:t xml:space="preserve"> </w:t>
      </w:r>
      <w:r>
        <w:rPr>
          <w:rFonts w:ascii="Courier New" w:hAnsi="Courier New"/>
          <w:color w:val="231F20"/>
          <w:sz w:val="18"/>
        </w:rPr>
        <w:t>LPErturb</w:t>
      </w:r>
      <w:r>
        <w:rPr>
          <w:rFonts w:ascii="Courier New" w:hAnsi="Courier New"/>
          <w:color w:val="231F20"/>
          <w:spacing w:val="-66"/>
          <w:sz w:val="18"/>
        </w:rPr>
        <w:t xml:space="preserve"> </w:t>
      </w:r>
      <w:r>
        <w:rPr>
          <w:color w:val="231F20"/>
          <w:spacing w:val="-2"/>
        </w:rPr>
        <w:t>commands.</w:t>
      </w:r>
    </w:p>
    <w:p>
      <w:pPr>
        <w:pStyle w:val="BodyText"/>
        <w:spacing w:before="163" w:after="0"/>
        <w:rPr>
          <w:sz w:val="24"/>
        </w:rPr>
      </w:pPr>
      <w:r>
        <w:rPr>
          <w:sz w:val="24"/>
        </w:rPr>
      </w:r>
    </w:p>
    <w:p>
      <w:pPr>
        <w:pStyle w:val="Heading3"/>
        <w:numPr>
          <w:ilvl w:val="1"/>
          <w:numId w:val="14"/>
        </w:numPr>
        <w:tabs>
          <w:tab w:val="clear" w:pos="720"/>
          <w:tab w:val="left" w:pos="3058" w:leader="none"/>
        </w:tabs>
        <w:ind w:hanging="512" w:left="3058"/>
        <w:jc w:val="left"/>
        <w:rPr/>
      </w:pPr>
      <w:r>
        <mc:AlternateContent>
          <mc:Choice Requires="wps">
            <w:drawing>
              <wp:anchor behindDoc="1" distT="0" distB="0" distL="0" distR="0" simplePos="0" locked="0" layoutInCell="0" allowOverlap="1" relativeHeight="388" wp14:anchorId="340F2EF8">
                <wp:simplePos x="0" y="0"/>
                <wp:positionH relativeFrom="page">
                  <wp:posOffset>914400</wp:posOffset>
                </wp:positionH>
                <wp:positionV relativeFrom="paragraph">
                  <wp:posOffset>217805</wp:posOffset>
                </wp:positionV>
                <wp:extent cx="1600200" cy="1270"/>
                <wp:effectExtent l="0" t="1905" r="0" b="635"/>
                <wp:wrapTopAndBottom/>
                <wp:docPr id="1335" name="Graphic 1913"/>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89" wp14:anchorId="4F7839F4">
                <wp:simplePos x="0" y="0"/>
                <wp:positionH relativeFrom="page">
                  <wp:posOffset>2628900</wp:posOffset>
                </wp:positionH>
                <wp:positionV relativeFrom="paragraph">
                  <wp:posOffset>217805</wp:posOffset>
                </wp:positionV>
                <wp:extent cx="4457700" cy="1270"/>
                <wp:effectExtent l="0" t="1905" r="635" b="635"/>
                <wp:wrapTopAndBottom/>
                <wp:docPr id="1336" name="Graphic 1914"/>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Commands</w:t>
      </w:r>
      <w:r>
        <w:rPr>
          <w:color w:val="231F20"/>
          <w:spacing w:val="-8"/>
        </w:rPr>
        <w:t xml:space="preserve"> </w:t>
      </w:r>
      <w:r>
        <w:rPr>
          <w:color w:val="231F20"/>
        </w:rPr>
        <w:t>for</w:t>
      </w:r>
      <w:r>
        <w:rPr>
          <w:color w:val="231F20"/>
          <w:spacing w:val="-8"/>
        </w:rPr>
        <w:t xml:space="preserve"> </w:t>
      </w:r>
      <w:r>
        <w:rPr>
          <w:color w:val="231F20"/>
        </w:rPr>
        <w:t>Exercisizing</w:t>
      </w:r>
      <w:r>
        <w:rPr>
          <w:color w:val="231F20"/>
          <w:spacing w:val="-7"/>
        </w:rPr>
        <w:t xml:space="preserve"> </w:t>
      </w:r>
      <w:r>
        <w:rPr>
          <w:color w:val="231F20"/>
          <w:spacing w:val="-2"/>
        </w:rPr>
        <w:t>Models</w:t>
      </w:r>
    </w:p>
    <w:p>
      <w:pPr>
        <w:pStyle w:val="BodyText"/>
        <w:spacing w:before="78" w:after="0"/>
        <w:rPr>
          <w:rFonts w:ascii="Helvetica" w:hAnsi="Helvetica"/>
          <w:b/>
          <w:sz w:val="24"/>
        </w:rPr>
      </w:pPr>
      <w:r>
        <w:rPr>
          <w:rFonts w:ascii="Helvetica" w:hAnsi="Helvetica"/>
          <w:b/>
          <w:sz w:val="24"/>
        </w:rPr>
      </w:r>
    </w:p>
    <w:p>
      <w:pPr>
        <w:pStyle w:val="Heading4"/>
        <w:numPr>
          <w:ilvl w:val="2"/>
          <w:numId w:val="14"/>
        </w:numPr>
        <w:tabs>
          <w:tab w:val="clear" w:pos="720"/>
          <w:tab w:val="left" w:pos="3059" w:leader="none"/>
        </w:tabs>
        <w:ind w:hanging="624" w:left="3059"/>
        <w:jc w:val="left"/>
        <w:rPr/>
      </w:pPr>
      <w:r>
        <w:rPr>
          <w:color w:val="231F20"/>
          <w:spacing w:val="-2"/>
        </w:rPr>
        <w:t>PARTIALS</w:t>
      </w:r>
    </w:p>
    <w:p>
      <w:pPr>
        <w:pStyle w:val="BodyText"/>
        <w:spacing w:before="88" w:after="0"/>
        <w:ind w:left="3060" w:right="357"/>
        <w:rPr/>
      </w:pPr>
      <w:r>
        <w:rPr>
          <w:color w:val="231F20"/>
        </w:rPr>
        <w:t xml:space="preserve">The </w:t>
      </w:r>
      <w:r>
        <w:rPr>
          <w:rFonts w:ascii="Courier New" w:hAnsi="Courier New"/>
          <w:color w:val="231F20"/>
          <w:sz w:val="18"/>
        </w:rPr>
        <w:t>PARtials</w:t>
      </w:r>
      <w:r>
        <w:rPr>
          <w:rFonts w:ascii="Courier New" w:hAnsi="Courier New"/>
          <w:color w:val="231F20"/>
          <w:spacing w:val="-60"/>
          <w:sz w:val="18"/>
        </w:rPr>
        <w:t xml:space="preserve"> </w:t>
      </w:r>
      <w:r>
        <w:rPr>
          <w:color w:val="231F20"/>
        </w:rPr>
        <w:t>command prints individual optical sensitivity matrices for specified rays.</w:t>
      </w:r>
      <w:r>
        <w:rPr>
          <w:color w:val="231F20"/>
          <w:spacing w:val="-9"/>
        </w:rPr>
        <w:t xml:space="preserve"> </w:t>
      </w:r>
      <w:r>
        <w:rPr>
          <w:color w:val="231F20"/>
        </w:rPr>
        <w:t>The</w:t>
      </w:r>
      <w:r>
        <w:rPr>
          <w:color w:val="231F20"/>
          <w:spacing w:val="-6"/>
        </w:rPr>
        <w:t xml:space="preserve"> </w:t>
      </w:r>
      <w:r>
        <w:rPr>
          <w:color w:val="231F20"/>
        </w:rPr>
        <w:t>user</w:t>
      </w:r>
      <w:r>
        <w:rPr>
          <w:color w:val="231F20"/>
          <w:spacing w:val="-6"/>
        </w:rPr>
        <w:t xml:space="preserve"> </w:t>
      </w:r>
      <w:r>
        <w:rPr>
          <w:color w:val="231F20"/>
        </w:rPr>
        <w:t>is</w:t>
      </w:r>
      <w:r>
        <w:rPr>
          <w:color w:val="231F20"/>
          <w:spacing w:val="-7"/>
        </w:rPr>
        <w:t xml:space="preserve"> </w:t>
      </w:r>
      <w:r>
        <w:rPr>
          <w:color w:val="231F20"/>
        </w:rPr>
        <w:t>asked</w:t>
      </w:r>
      <w:r>
        <w:rPr>
          <w:color w:val="231F20"/>
          <w:spacing w:val="-6"/>
        </w:rPr>
        <w:t xml:space="preserve"> </w:t>
      </w:r>
      <w:r>
        <w:rPr>
          <w:color w:val="231F20"/>
        </w:rPr>
        <w:t>whether</w:t>
      </w:r>
      <w:r>
        <w:rPr>
          <w:color w:val="231F20"/>
          <w:spacing w:val="-6"/>
        </w:rPr>
        <w:t xml:space="preserve"> </w:t>
      </w:r>
      <w:r>
        <w:rPr>
          <w:color w:val="231F20"/>
        </w:rPr>
        <w:t>to</w:t>
      </w:r>
      <w:r>
        <w:rPr>
          <w:color w:val="231F20"/>
          <w:spacing w:val="-6"/>
        </w:rPr>
        <w:t xml:space="preserve"> </w:t>
      </w:r>
      <w:r>
        <w:rPr>
          <w:color w:val="231F20"/>
        </w:rPr>
        <w:t>print</w:t>
      </w:r>
      <w:r>
        <w:rPr>
          <w:color w:val="231F20"/>
          <w:spacing w:val="-6"/>
        </w:rPr>
        <w:t xml:space="preserve"> </w:t>
      </w:r>
      <w:r>
        <w:rPr>
          <w:color w:val="231F20"/>
        </w:rPr>
        <w:t>in</w:t>
      </w:r>
      <w:r>
        <w:rPr>
          <w:color w:val="231F20"/>
          <w:spacing w:val="-6"/>
        </w:rPr>
        <w:t xml:space="preserve"> </w:t>
      </w:r>
      <w:r>
        <w:rPr>
          <w:color w:val="231F20"/>
        </w:rPr>
        <w:t>input/output</w:t>
      </w:r>
      <w:r>
        <w:rPr>
          <w:color w:val="231F20"/>
          <w:spacing w:val="-6"/>
        </w:rPr>
        <w:t xml:space="preserve"> </w:t>
      </w:r>
      <w:r>
        <w:rPr>
          <w:color w:val="231F20"/>
        </w:rPr>
        <w:t>or</w:t>
      </w:r>
      <w:r>
        <w:rPr>
          <w:color w:val="231F20"/>
          <w:spacing w:val="-6"/>
        </w:rPr>
        <w:t xml:space="preserve"> </w:t>
      </w:r>
      <w:r>
        <w:rPr>
          <w:color w:val="231F20"/>
        </w:rPr>
        <w:t>global</w:t>
      </w:r>
      <w:r>
        <w:rPr>
          <w:color w:val="231F20"/>
          <w:spacing w:val="-6"/>
        </w:rPr>
        <w:t xml:space="preserve"> </w:t>
      </w:r>
      <w:r>
        <w:rPr>
          <w:color w:val="231F20"/>
        </w:rPr>
        <w:t>coordinates.</w:t>
      </w:r>
      <w:r>
        <w:rPr>
          <w:color w:val="231F20"/>
          <w:spacing w:val="-6"/>
        </w:rPr>
        <w:t xml:space="preserve"> </w:t>
      </w:r>
      <w:r>
        <w:rPr>
          <w:color w:val="231F20"/>
        </w:rPr>
        <w:t>For</w:t>
      </w:r>
      <w:r>
        <w:rPr>
          <w:color w:val="231F20"/>
          <w:spacing w:val="-8"/>
        </w:rPr>
        <w:t xml:space="preserve"> </w:t>
      </w:r>
      <w:r>
        <w:rPr>
          <w:rFonts w:ascii="Courier New" w:hAnsi="Courier New"/>
          <w:color w:val="231F20"/>
          <w:sz w:val="18"/>
        </w:rPr>
        <w:t>Cassegrain.in</w:t>
      </w:r>
      <w:r>
        <w:rPr>
          <w:color w:val="231F20"/>
        </w:rPr>
        <w:t>, the partials of the chief ray in global coordinates are:</w:t>
      </w:r>
    </w:p>
    <w:p>
      <w:pPr>
        <w:pStyle w:val="BodyText"/>
        <w:spacing w:lineRule="exact" w:line="202" w:before="141" w:after="0"/>
        <w:ind w:left="180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partials</w:t>
      </w:r>
    </w:p>
    <w:p>
      <w:pPr>
        <w:pStyle w:val="CodeBlock"/>
        <w:spacing w:lineRule="auto" w:line="235" w:before="1" w:after="0"/>
        <w:ind w:left="1800" w:right="2898"/>
        <w:rPr>
          <w:rFonts w:ascii="Courier New" w:hAnsi="Courier New"/>
          <w:b/>
          <w:sz w:val="18"/>
        </w:rPr>
      </w:pPr>
      <w:r>
        <w:rPr>
          <w:color w:val="231F20"/>
          <w:spacing w:val="-4"/>
          <w:sz w:val="18"/>
        </w:rPr>
        <w:t>Enter</w:t>
      </w:r>
      <w:r>
        <w:rPr>
          <w:color w:val="231F20"/>
          <w:spacing w:val="-17"/>
          <w:sz w:val="18"/>
        </w:rPr>
        <w:t xml:space="preserve"> </w:t>
      </w:r>
      <w:r>
        <w:rPr>
          <w:color w:val="231F20"/>
          <w:spacing w:val="-4"/>
          <w:sz w:val="18"/>
        </w:rPr>
        <w:t>ray</w:t>
      </w:r>
      <w:r>
        <w:rPr>
          <w:color w:val="231F20"/>
          <w:spacing w:val="-17"/>
          <w:sz w:val="18"/>
        </w:rPr>
        <w:t xml:space="preserve"> </w:t>
      </w:r>
      <w:r>
        <w:rPr>
          <w:color w:val="231F20"/>
          <w:spacing w:val="-4"/>
          <w:sz w:val="18"/>
        </w:rPr>
        <w:t>number</w:t>
      </w:r>
      <w:r>
        <w:rPr>
          <w:color w:val="231F20"/>
          <w:spacing w:val="-17"/>
          <w:sz w:val="18"/>
        </w:rPr>
        <w:t xml:space="preserve"> </w:t>
      </w:r>
      <w:r>
        <w:rPr>
          <w:color w:val="231F20"/>
          <w:spacing w:val="-4"/>
          <w:sz w:val="18"/>
        </w:rPr>
        <w:t>for</w:t>
      </w:r>
      <w:r>
        <w:rPr>
          <w:color w:val="231F20"/>
          <w:spacing w:val="-17"/>
          <w:sz w:val="18"/>
        </w:rPr>
        <w:t xml:space="preserve"> </w:t>
      </w:r>
      <w:r>
        <w:rPr>
          <w:color w:val="231F20"/>
          <w:spacing w:val="-4"/>
          <w:sz w:val="18"/>
        </w:rPr>
        <w:t>partials</w:t>
      </w:r>
      <w:r>
        <w:rPr>
          <w:color w:val="231F20"/>
          <w:spacing w:val="-17"/>
          <w:sz w:val="18"/>
        </w:rPr>
        <w:t xml:space="preserve"> </w:t>
      </w:r>
      <w:r>
        <w:rPr>
          <w:color w:val="231F20"/>
          <w:spacing w:val="-4"/>
          <w:sz w:val="18"/>
        </w:rPr>
        <w:t>(0=done,</w:t>
      </w:r>
      <w:r>
        <w:rPr>
          <w:color w:val="231F20"/>
          <w:spacing w:val="-17"/>
          <w:sz w:val="18"/>
        </w:rPr>
        <w:t xml:space="preserve"> </w:t>
      </w:r>
      <w:r>
        <w:rPr>
          <w:color w:val="231F20"/>
          <w:spacing w:val="-4"/>
          <w:sz w:val="18"/>
        </w:rPr>
        <w:t>1=chief</w:t>
      </w:r>
      <w:r>
        <w:rPr>
          <w:color w:val="231F20"/>
          <w:spacing w:val="-17"/>
          <w:sz w:val="18"/>
        </w:rPr>
        <w:t xml:space="preserve"> </w:t>
      </w:r>
      <w:r>
        <w:rPr>
          <w:color w:val="231F20"/>
          <w:spacing w:val="-4"/>
          <w:sz w:val="18"/>
        </w:rPr>
        <w:t>ray):</w:t>
      </w:r>
      <w:r>
        <w:rPr>
          <w:b/>
          <w:color w:val="231F20"/>
          <w:spacing w:val="-4"/>
          <w:sz w:val="18"/>
        </w:rPr>
        <w:t xml:space="preserve">1 </w:t>
      </w:r>
      <w:r>
        <w:rPr>
          <w:color w:val="231F20"/>
          <w:spacing w:val="-6"/>
          <w:sz w:val="18"/>
        </w:rPr>
        <w:t>Print</w:t>
      </w:r>
      <w:r>
        <w:rPr>
          <w:color w:val="231F20"/>
          <w:spacing w:val="-21"/>
          <w:sz w:val="18"/>
        </w:rPr>
        <w:t xml:space="preserve"> </w:t>
      </w:r>
      <w:r>
        <w:rPr>
          <w:color w:val="231F20"/>
          <w:spacing w:val="-6"/>
          <w:sz w:val="18"/>
        </w:rPr>
        <w:t>partials</w:t>
      </w:r>
      <w:r>
        <w:rPr>
          <w:color w:val="231F20"/>
          <w:spacing w:val="-21"/>
          <w:sz w:val="18"/>
        </w:rPr>
        <w:t xml:space="preserve"> </w:t>
      </w:r>
      <w:r>
        <w:rPr>
          <w:color w:val="231F20"/>
          <w:spacing w:val="-6"/>
          <w:sz w:val="18"/>
        </w:rPr>
        <w:t>in</w:t>
      </w:r>
      <w:r>
        <w:rPr>
          <w:color w:val="231F20"/>
          <w:spacing w:val="-22"/>
          <w:sz w:val="18"/>
        </w:rPr>
        <w:t xml:space="preserve"> </w:t>
      </w:r>
      <w:r>
        <w:rPr>
          <w:color w:val="231F20"/>
          <w:spacing w:val="-6"/>
          <w:sz w:val="18"/>
        </w:rPr>
        <w:t>actuator/sensor</w:t>
      </w:r>
      <w:r>
        <w:rPr>
          <w:color w:val="231F20"/>
          <w:spacing w:val="-21"/>
          <w:sz w:val="18"/>
        </w:rPr>
        <w:t xml:space="preserve"> </w:t>
      </w:r>
      <w:r>
        <w:rPr>
          <w:color w:val="231F20"/>
          <w:spacing w:val="-6"/>
          <w:sz w:val="18"/>
        </w:rPr>
        <w:t>coordinates?</w:t>
      </w:r>
      <w:r>
        <w:rPr>
          <w:color w:val="231F20"/>
          <w:spacing w:val="18"/>
          <w:sz w:val="18"/>
        </w:rPr>
        <w:t xml:space="preserve"> </w:t>
      </w:r>
      <w:r>
        <w:rPr>
          <w:color w:val="231F20"/>
          <w:spacing w:val="-6"/>
          <w:sz w:val="18"/>
        </w:rPr>
        <w:t>(YES):</w:t>
      </w:r>
      <w:r>
        <w:rPr>
          <w:color w:val="231F20"/>
          <w:spacing w:val="-21"/>
          <w:sz w:val="18"/>
        </w:rPr>
        <w:t xml:space="preserve"> </w:t>
      </w:r>
      <w:r>
        <w:rPr>
          <w:b/>
          <w:color w:val="231F20"/>
          <w:spacing w:val="-6"/>
          <w:sz w:val="18"/>
        </w:rPr>
        <w:t>no</w:t>
      </w:r>
    </w:p>
    <w:p>
      <w:pPr>
        <w:pStyle w:val="CodeBlock"/>
        <w:tabs>
          <w:tab w:val="clear" w:pos="720"/>
          <w:tab w:val="left" w:pos="3599" w:leader="none"/>
          <w:tab w:val="left" w:pos="5199" w:leader="none"/>
          <w:tab w:val="left" w:pos="8599" w:leader="none"/>
        </w:tabs>
        <w:spacing w:lineRule="auto" w:line="204" w:before="15" w:after="0"/>
        <w:ind w:left="1800" w:right="1038"/>
        <w:rPr>
          <w:rFonts w:ascii="Courier New" w:hAnsi="Courier New"/>
          <w:sz w:val="18"/>
        </w:rPr>
      </w:pPr>
      <w:r>
        <w:rPr>
          <w:color w:val="231F20"/>
          <w:sz w:val="18"/>
        </w:rPr>
        <w:t>Partial of ray</w:t>
        <w:tab/>
        <w:t>1 at Element</w:t>
        <w:tab/>
        <w:t>4 (Ref_surf) to ray at Element</w:t>
        <w:tab/>
      </w:r>
      <w:r>
        <w:rPr>
          <w:color w:val="231F20"/>
          <w:spacing w:val="-8"/>
          <w:sz w:val="18"/>
        </w:rPr>
        <w:t>0</w:t>
      </w:r>
      <w:r>
        <w:rPr>
          <w:color w:val="231F20"/>
          <w:spacing w:val="-21"/>
          <w:sz w:val="18"/>
        </w:rPr>
        <w:t xml:space="preserve"> </w:t>
      </w:r>
      <w:r>
        <w:rPr>
          <w:color w:val="231F20"/>
          <w:spacing w:val="-8"/>
          <w:sz w:val="18"/>
        </w:rPr>
        <w:t>(Inpu-</w:t>
      </w:r>
      <w:r>
        <w:rPr>
          <w:color w:val="231F20"/>
          <w:spacing w:val="-2"/>
          <w:sz w:val="18"/>
        </w:rPr>
        <w:t>tRay)</w:t>
      </w:r>
    </w:p>
    <w:p>
      <w:pPr>
        <w:pStyle w:val="CodeBlock"/>
        <w:tabs>
          <w:tab w:val="clear" w:pos="720"/>
          <w:tab w:val="left" w:pos="3399" w:leader="none"/>
          <w:tab w:val="left" w:pos="4699" w:leader="none"/>
          <w:tab w:val="left" w:pos="7299" w:leader="none"/>
          <w:tab w:val="left" w:pos="8599" w:leader="none"/>
        </w:tabs>
        <w:spacing w:lineRule="exact" w:line="192" w:before="3" w:after="0"/>
        <w:ind w:left="2099"/>
        <w:rPr>
          <w:rFonts w:ascii="Courier New" w:hAnsi="Courier New"/>
          <w:sz w:val="18"/>
        </w:rPr>
      </w:pPr>
      <w:r>
        <w:rPr>
          <w:color w:val="231F20"/>
          <w:spacing w:val="-2"/>
          <w:sz w:val="18"/>
        </w:rPr>
        <w:t>0.3036E+01</w:t>
      </w:r>
      <w:r>
        <w:rPr>
          <w:color w:val="231F20"/>
          <w:sz w:val="18"/>
        </w:rPr>
        <w:tab/>
      </w:r>
      <w:r>
        <w:rPr>
          <w:color w:val="231F20"/>
          <w:spacing w:val="-2"/>
          <w:sz w:val="18"/>
        </w:rPr>
        <w:t>0.0000E+00</w:t>
      </w:r>
      <w:r>
        <w:rPr>
          <w:color w:val="231F20"/>
          <w:sz w:val="18"/>
        </w:rPr>
        <w:tab/>
      </w:r>
      <w:r>
        <w:rPr>
          <w:color w:val="231F20"/>
          <w:spacing w:val="-8"/>
          <w:sz w:val="18"/>
        </w:rPr>
        <w:t>0.0000E+00</w:t>
      </w:r>
      <w:r>
        <w:rPr>
          <w:color w:val="231F20"/>
          <w:spacing w:val="52"/>
          <w:sz w:val="18"/>
        </w:rPr>
        <w:t xml:space="preserve"> </w:t>
      </w:r>
      <w:r>
        <w:rPr>
          <w:color w:val="231F20"/>
          <w:spacing w:val="-8"/>
          <w:sz w:val="18"/>
        </w:rPr>
        <w:t>-0.4458E-01</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spacing w:lineRule="exact" w:line="190"/>
        <w:ind w:left="1800"/>
        <w:rPr>
          <w:rFonts w:ascii="Courier New" w:hAnsi="Courier New"/>
          <w:sz w:val="18"/>
        </w:rPr>
      </w:pPr>
      <w:r>
        <w:rPr>
          <w:color w:val="231F20"/>
          <w:spacing w:val="-2"/>
          <w:sz w:val="18"/>
        </w:rPr>
        <w:t>0.0000E+00</w:t>
      </w:r>
    </w:p>
    <w:p>
      <w:pPr>
        <w:pStyle w:val="CodeBlock"/>
        <w:tabs>
          <w:tab w:val="clear" w:pos="720"/>
          <w:tab w:val="left" w:pos="3399" w:leader="none"/>
          <w:tab w:val="left" w:pos="4699" w:leader="none"/>
          <w:tab w:val="left" w:pos="5999" w:leader="none"/>
          <w:tab w:val="left" w:pos="8599" w:leader="none"/>
        </w:tabs>
        <w:spacing w:lineRule="exact" w:line="190"/>
        <w:ind w:left="2099"/>
        <w:rPr>
          <w:rFonts w:ascii="Courier New" w:hAnsi="Courier New"/>
          <w:sz w:val="18"/>
        </w:rPr>
      </w:pPr>
      <w:r>
        <w:rPr>
          <w:color w:val="231F20"/>
          <w:spacing w:val="-2"/>
          <w:sz w:val="18"/>
        </w:rPr>
        <w:t>0.0000E+00</w:t>
      </w:r>
      <w:r>
        <w:rPr>
          <w:color w:val="231F20"/>
          <w:sz w:val="18"/>
        </w:rPr>
        <w:tab/>
      </w:r>
      <w:r>
        <w:rPr>
          <w:color w:val="231F20"/>
          <w:spacing w:val="-2"/>
          <w:sz w:val="18"/>
        </w:rPr>
        <w:t>0.3036E+01</w:t>
      </w:r>
      <w:r>
        <w:rPr>
          <w:color w:val="231F20"/>
          <w:sz w:val="18"/>
        </w:rPr>
        <w:tab/>
      </w:r>
      <w:r>
        <w:rPr>
          <w:color w:val="231F20"/>
          <w:spacing w:val="-2"/>
          <w:sz w:val="18"/>
        </w:rPr>
        <w:t>0.0000E+00</w:t>
      </w:r>
      <w:r>
        <w:rPr>
          <w:color w:val="231F20"/>
          <w:sz w:val="18"/>
        </w:rPr>
        <w:tab/>
      </w:r>
      <w:r>
        <w:rPr>
          <w:color w:val="231F20"/>
          <w:spacing w:val="-8"/>
          <w:sz w:val="18"/>
        </w:rPr>
        <w:t>0.0000E+00</w:t>
      </w:r>
      <w:r>
        <w:rPr>
          <w:color w:val="231F20"/>
          <w:spacing w:val="52"/>
          <w:sz w:val="18"/>
        </w:rPr>
        <w:t xml:space="preserve"> </w:t>
      </w:r>
      <w:r>
        <w:rPr>
          <w:color w:val="231F20"/>
          <w:spacing w:val="-8"/>
          <w:sz w:val="18"/>
        </w:rPr>
        <w:t>-0.4458E-01</w:t>
      </w:r>
      <w:r>
        <w:rPr>
          <w:color w:val="231F20"/>
          <w:sz w:val="18"/>
        </w:rPr>
        <w:tab/>
      </w:r>
      <w:r>
        <w:rPr>
          <w:color w:val="231F20"/>
          <w:spacing w:val="-2"/>
          <w:sz w:val="18"/>
        </w:rPr>
        <w:t>0.0000E+00</w:t>
      </w:r>
    </w:p>
    <w:p>
      <w:pPr>
        <w:pStyle w:val="CodeBlock"/>
        <w:spacing w:lineRule="exact" w:line="190"/>
        <w:ind w:left="1800"/>
        <w:rPr>
          <w:rFonts w:ascii="Courier New" w:hAnsi="Courier New"/>
          <w:sz w:val="18"/>
        </w:rPr>
      </w:pPr>
      <w:r>
        <w:rPr>
          <w:color w:val="231F20"/>
          <w:spacing w:val="-2"/>
          <w:sz w:val="18"/>
        </w:rPr>
        <w:t>0.0000E+00</w:t>
      </w:r>
    </w:p>
    <w:p>
      <w:pPr>
        <w:pStyle w:val="CodeBlock"/>
        <w:tabs>
          <w:tab w:val="clear" w:pos="720"/>
          <w:tab w:val="left" w:pos="3399" w:leader="none"/>
          <w:tab w:val="left" w:pos="4699" w:leader="none"/>
          <w:tab w:val="left" w:pos="5999" w:leader="none"/>
          <w:tab w:val="left" w:pos="7299" w:leader="none"/>
          <w:tab w:val="left" w:pos="8599" w:leader="none"/>
        </w:tabs>
        <w:spacing w:lineRule="exact" w:line="190"/>
        <w:ind w:left="209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0.1000E+01</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spacing w:lineRule="exact" w:line="190"/>
        <w:ind w:left="1800"/>
        <w:rPr>
          <w:rFonts w:ascii="Courier New" w:hAnsi="Courier New"/>
          <w:sz w:val="18"/>
        </w:rPr>
      </w:pPr>
      <w:r>
        <w:rPr>
          <w:color w:val="231F20"/>
          <w:spacing w:val="-2"/>
          <w:sz w:val="18"/>
        </w:rPr>
        <w:t>0.0000E+00</w:t>
      </w:r>
    </w:p>
    <w:p>
      <w:pPr>
        <w:pStyle w:val="CodeBlock"/>
        <w:tabs>
          <w:tab w:val="clear" w:pos="720"/>
          <w:tab w:val="left" w:pos="3399" w:leader="none"/>
          <w:tab w:val="left" w:pos="4699" w:leader="none"/>
          <w:tab w:val="left" w:pos="5999" w:leader="none"/>
          <w:tab w:val="left" w:pos="7299" w:leader="none"/>
          <w:tab w:val="left" w:pos="8599" w:leader="none"/>
        </w:tabs>
        <w:spacing w:lineRule="exact" w:line="190"/>
        <w:ind w:left="2099"/>
        <w:rPr>
          <w:rFonts w:ascii="Courier New" w:hAnsi="Courier New"/>
          <w:sz w:val="18"/>
        </w:rPr>
      </w:pPr>
      <w:r>
        <w:rPr>
          <w:color w:val="231F20"/>
          <w:spacing w:val="-2"/>
          <w:sz w:val="18"/>
        </w:rPr>
        <w:t>0.5549E+01</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0.2479E+00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spacing w:lineRule="exact" w:line="190"/>
        <w:ind w:left="1800"/>
        <w:rPr>
          <w:rFonts w:ascii="Courier New" w:hAnsi="Courier New"/>
          <w:sz w:val="18"/>
        </w:rPr>
      </w:pPr>
      <w:r>
        <w:rPr>
          <w:color w:val="231F20"/>
          <w:spacing w:val="-2"/>
          <w:sz w:val="18"/>
        </w:rPr>
        <w:t>0.0000E+00</w:t>
      </w:r>
    </w:p>
    <w:p>
      <w:pPr>
        <w:pStyle w:val="CodeBlock"/>
        <w:tabs>
          <w:tab w:val="clear" w:pos="720"/>
          <w:tab w:val="left" w:pos="3399" w:leader="none"/>
          <w:tab w:val="left" w:pos="4699" w:leader="none"/>
          <w:tab w:val="left" w:pos="5999" w:leader="none"/>
          <w:tab w:val="left" w:pos="7299" w:leader="none"/>
          <w:tab w:val="left" w:pos="8599" w:leader="none"/>
        </w:tabs>
        <w:spacing w:lineRule="exact" w:line="190"/>
        <w:ind w:left="2099"/>
        <w:rPr>
          <w:rFonts w:ascii="Courier New" w:hAnsi="Courier New"/>
          <w:sz w:val="18"/>
        </w:rPr>
      </w:pPr>
      <w:r>
        <w:rPr>
          <w:color w:val="231F20"/>
          <w:spacing w:val="-2"/>
          <w:sz w:val="18"/>
        </w:rPr>
        <w:t>0.0000E+00</w:t>
      </w:r>
      <w:r>
        <w:rPr>
          <w:color w:val="231F20"/>
          <w:sz w:val="18"/>
        </w:rPr>
        <w:tab/>
      </w:r>
      <w:r>
        <w:rPr>
          <w:color w:val="231F20"/>
          <w:spacing w:val="-2"/>
          <w:sz w:val="18"/>
        </w:rPr>
        <w:t>0.5549E+01</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0.2479E+00</w:t>
      </w:r>
      <w:r>
        <w:rPr>
          <w:color w:val="231F20"/>
          <w:sz w:val="18"/>
        </w:rPr>
        <w:tab/>
      </w:r>
      <w:r>
        <w:rPr>
          <w:color w:val="231F20"/>
          <w:spacing w:val="-2"/>
          <w:sz w:val="18"/>
        </w:rPr>
        <w:t>0.0000E+00</w:t>
      </w:r>
    </w:p>
    <w:p>
      <w:pPr>
        <w:pStyle w:val="CodeBlock"/>
        <w:spacing w:lineRule="exact" w:line="190"/>
        <w:ind w:left="1800"/>
        <w:rPr>
          <w:rFonts w:ascii="Courier New" w:hAnsi="Courier New"/>
          <w:sz w:val="18"/>
        </w:rPr>
      </w:pPr>
      <w:r>
        <w:rPr>
          <w:color w:val="231F20"/>
          <w:spacing w:val="-2"/>
          <w:sz w:val="18"/>
        </w:rPr>
        <w:t>0.0000E+00</w:t>
      </w:r>
    </w:p>
    <w:p>
      <w:pPr>
        <w:pStyle w:val="CodeBlock"/>
        <w:tabs>
          <w:tab w:val="clear" w:pos="720"/>
          <w:tab w:val="left" w:pos="3399" w:leader="none"/>
          <w:tab w:val="left" w:pos="4699" w:leader="none"/>
          <w:tab w:val="left" w:pos="5999" w:leader="none"/>
          <w:tab w:val="left" w:pos="7299" w:leader="none"/>
          <w:tab w:val="left" w:pos="8599" w:leader="none"/>
        </w:tabs>
        <w:spacing w:lineRule="exact" w:line="190"/>
        <w:ind w:left="209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0.1006E+02</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0.1000E+01</w:t>
      </w:r>
    </w:p>
    <w:p>
      <w:pPr>
        <w:pStyle w:val="CodeBlock"/>
        <w:spacing w:lineRule="exact" w:line="190"/>
        <w:ind w:left="1800"/>
        <w:rPr>
          <w:rFonts w:ascii="Courier New" w:hAnsi="Courier New"/>
          <w:sz w:val="18"/>
        </w:rPr>
      </w:pPr>
      <w:r>
        <w:rPr>
          <w:color w:val="231F20"/>
          <w:spacing w:val="-2"/>
          <w:sz w:val="18"/>
        </w:rPr>
        <w:t>0.0000E+00</w:t>
      </w:r>
    </w:p>
    <w:p>
      <w:pPr>
        <w:pStyle w:val="CodeBlock"/>
        <w:tabs>
          <w:tab w:val="clear" w:pos="720"/>
          <w:tab w:val="left" w:pos="3399" w:leader="none"/>
          <w:tab w:val="left" w:pos="4699" w:leader="none"/>
          <w:tab w:val="left" w:pos="5999" w:leader="none"/>
          <w:tab w:val="left" w:pos="7299" w:leader="none"/>
          <w:tab w:val="left" w:pos="8599" w:leader="none"/>
        </w:tabs>
        <w:spacing w:lineRule="exact" w:line="190"/>
        <w:ind w:left="209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spacing w:lineRule="exact" w:line="190"/>
        <w:ind w:left="1800"/>
        <w:rPr>
          <w:rFonts w:ascii="Courier New" w:hAnsi="Courier New"/>
          <w:sz w:val="18"/>
        </w:rPr>
      </w:pPr>
      <w:r>
        <w:rPr>
          <w:color w:val="231F20"/>
          <w:spacing w:val="-2"/>
          <w:sz w:val="18"/>
        </w:rPr>
        <w:t>0.1000E+01</w:t>
      </w:r>
    </w:p>
    <w:p>
      <w:pPr>
        <w:pStyle w:val="CodeBlock"/>
        <w:tabs>
          <w:tab w:val="clear" w:pos="720"/>
          <w:tab w:val="left" w:pos="3599" w:leader="none"/>
          <w:tab w:val="left" w:pos="5199" w:leader="none"/>
          <w:tab w:val="left" w:pos="7899" w:leader="none"/>
        </w:tabs>
        <w:spacing w:lineRule="auto" w:line="204" w:before="16" w:after="0"/>
        <w:ind w:left="1800" w:right="838"/>
        <w:rPr>
          <w:rFonts w:ascii="Courier New" w:hAnsi="Courier New"/>
          <w:sz w:val="18"/>
        </w:rPr>
      </w:pPr>
      <w:r>
        <w:rPr>
          <w:color w:val="231F20"/>
          <w:sz w:val="18"/>
        </w:rPr>
        <w:t>Partial of ray</w:t>
        <w:tab/>
        <w:t>1 at Element</w:t>
        <w:tab/>
        <w:t>4 (Ref_surf) to Element</w:t>
        <w:tab/>
      </w:r>
      <w:r>
        <w:rPr>
          <w:color w:val="231F20"/>
          <w:spacing w:val="-6"/>
          <w:sz w:val="18"/>
        </w:rPr>
        <w:t>2</w:t>
      </w:r>
      <w:r>
        <w:rPr>
          <w:color w:val="231F20"/>
          <w:spacing w:val="-21"/>
          <w:sz w:val="18"/>
        </w:rPr>
        <w:t xml:space="preserve"> </w:t>
      </w:r>
      <w:r>
        <w:rPr>
          <w:color w:val="231F20"/>
          <w:spacing w:val="-6"/>
          <w:sz w:val="18"/>
        </w:rPr>
        <w:t>(Primary</w:t>
      </w:r>
      <w:r>
        <w:rPr>
          <w:color w:val="231F20"/>
          <w:spacing w:val="-21"/>
          <w:sz w:val="18"/>
        </w:rPr>
        <w:t xml:space="preserve"> </w:t>
      </w:r>
      <w:r>
        <w:rPr>
          <w:color w:val="231F20"/>
          <w:spacing w:val="-6"/>
          <w:sz w:val="18"/>
        </w:rPr>
        <w:t>)</w:t>
      </w:r>
      <w:r>
        <w:rPr>
          <w:color w:val="231F20"/>
          <w:spacing w:val="-22"/>
          <w:sz w:val="18"/>
        </w:rPr>
        <w:t xml:space="preserve"> </w:t>
      </w:r>
      <w:r>
        <w:rPr>
          <w:color w:val="231F20"/>
          <w:spacing w:val="-6"/>
          <w:sz w:val="18"/>
        </w:rPr>
        <w:t>per-</w:t>
      </w:r>
      <w:r>
        <w:rPr>
          <w:color w:val="231F20"/>
          <w:spacing w:val="-2"/>
          <w:sz w:val="18"/>
        </w:rPr>
        <w:t>turbations</w:t>
      </w:r>
    </w:p>
    <w:p>
      <w:pPr>
        <w:pStyle w:val="CodeBlock"/>
        <w:tabs>
          <w:tab w:val="clear" w:pos="720"/>
          <w:tab w:val="left" w:pos="4699" w:leader="none"/>
          <w:tab w:val="left" w:pos="5999" w:leader="none"/>
          <w:tab w:val="left" w:pos="7299" w:leader="none"/>
          <w:tab w:val="left" w:pos="8599" w:leader="none"/>
        </w:tabs>
        <w:spacing w:lineRule="exact" w:line="202" w:before="3" w:after="0"/>
        <w:ind w:left="2099"/>
        <w:rPr>
          <w:rFonts w:ascii="Courier New" w:hAnsi="Courier New"/>
          <w:sz w:val="18"/>
        </w:rPr>
      </w:pPr>
      <w:r>
        <w:rPr>
          <w:color w:val="231F20"/>
          <w:spacing w:val="-4"/>
          <w:sz w:val="18"/>
        </w:rPr>
        <w:t>0.0000E+00</w:t>
      </w:r>
      <w:r>
        <w:rPr>
          <w:color w:val="231F20"/>
          <w:spacing w:val="25"/>
          <w:sz w:val="18"/>
        </w:rPr>
        <w:t xml:space="preserve"> </w:t>
      </w:r>
      <w:r>
        <w:rPr>
          <w:color w:val="231F20"/>
          <w:spacing w:val="-4"/>
          <w:sz w:val="18"/>
        </w:rPr>
        <w:t>-0.6606E+01</w:t>
      </w:r>
      <w:r>
        <w:rPr>
          <w:color w:val="231F20"/>
          <w:sz w:val="18"/>
        </w:rPr>
        <w:tab/>
      </w:r>
      <w:r>
        <w:rPr>
          <w:color w:val="231F20"/>
          <w:spacing w:val="-2"/>
          <w:sz w:val="18"/>
        </w:rPr>
        <w:t>0.0000E+00</w:t>
      </w:r>
      <w:r>
        <w:rPr>
          <w:color w:val="231F20"/>
          <w:sz w:val="18"/>
        </w:rPr>
        <w:tab/>
      </w:r>
      <w:r>
        <w:rPr>
          <w:color w:val="231F20"/>
          <w:spacing w:val="-2"/>
          <w:sz w:val="18"/>
        </w:rPr>
        <w:t>0.6117E+00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399" w:leader="none"/>
          <w:tab w:val="left" w:pos="4699" w:leader="none"/>
          <w:tab w:val="left" w:pos="5999" w:leader="none"/>
          <w:tab w:val="left" w:pos="7299" w:leader="none"/>
          <w:tab w:val="left" w:pos="8599" w:leader="none"/>
        </w:tabs>
        <w:spacing w:lineRule="exact" w:line="200"/>
        <w:ind w:left="2099"/>
        <w:rPr>
          <w:rFonts w:ascii="Courier New" w:hAnsi="Courier New"/>
          <w:sz w:val="18"/>
        </w:rPr>
      </w:pPr>
      <w:r>
        <w:rPr>
          <w:color w:val="231F20"/>
          <w:spacing w:val="-2"/>
          <w:sz w:val="18"/>
        </w:rPr>
        <w:t>0.6606E+01</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0.6117E+00</w:t>
      </w:r>
      <w:r>
        <w:rPr>
          <w:color w:val="231F20"/>
          <w:sz w:val="18"/>
        </w:rPr>
        <w:tab/>
      </w:r>
      <w:r>
        <w:rPr>
          <w:color w:val="231F20"/>
          <w:spacing w:val="-2"/>
          <w:sz w:val="18"/>
        </w:rPr>
        <w:t>0.0000E+00</w:t>
      </w:r>
    </w:p>
    <w:p>
      <w:pPr>
        <w:pStyle w:val="CodeBlock"/>
        <w:tabs>
          <w:tab w:val="clear" w:pos="720"/>
          <w:tab w:val="left" w:pos="3399" w:leader="none"/>
          <w:tab w:val="left" w:pos="4699" w:leader="none"/>
          <w:tab w:val="left" w:pos="5999" w:leader="none"/>
          <w:tab w:val="left" w:pos="7299" w:leader="none"/>
          <w:tab w:val="left" w:pos="8599" w:leader="none"/>
        </w:tabs>
        <w:spacing w:lineRule="exact" w:line="202"/>
        <w:ind w:left="209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Normal"/>
        <w:spacing w:lineRule="exact" w:line="20"/>
        <w:rPr>
          <w:rFonts w:ascii="Helvetica" w:hAnsi="Helvetica"/>
          <w:sz w:val="2"/>
        </w:rPr>
      </w:pPr>
      <w:r>
        <w:rPr>
          <w:rFonts w:ascii="Helvetica" w:hAnsi="Helvetica"/>
          <w:sz w:val="2"/>
        </w:rPr>
      </w:r>
    </w:p>
    <w:p>
      <w:pPr>
        <w:pStyle w:val="BodyText"/>
        <w:spacing w:before="220" w:after="0"/>
        <w:rPr>
          <w:rFonts w:ascii="Helvetica" w:hAnsi="Helvetica"/>
          <w:b/>
        </w:rPr>
      </w:pPr>
      <w:r>
        <w:rPr>
          <w:rFonts w:ascii="Helvetica" w:hAnsi="Helvetica"/>
          <w:b/>
        </w:rPr>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2840"/>
        <w:gridCol w:w="1349"/>
        <w:gridCol w:w="1301"/>
        <w:gridCol w:w="1303"/>
        <w:gridCol w:w="1296"/>
        <w:gridCol w:w="1631"/>
      </w:tblGrid>
      <w:tr>
        <w:trPr>
          <w:trHeight w:val="309" w:hRule="atLeast"/>
        </w:trPr>
        <w:tc>
          <w:tcPr>
            <w:tcW w:w="2840" w:type="dxa"/>
            <w:tcBorders>
              <w:top w:val="single" w:sz="2" w:space="0" w:color="231F20"/>
            </w:tcBorders>
          </w:tcPr>
          <w:p>
            <w:pPr>
              <w:pStyle w:val="TableParagraph"/>
              <w:spacing w:lineRule="exact" w:line="182" w:before="107" w:after="0"/>
              <w:ind w:right="98"/>
              <w:jc w:val="right"/>
              <w:rPr>
                <w:sz w:val="18"/>
              </w:rPr>
            </w:pPr>
            <w:r>
              <w:rPr>
                <w:color w:val="231F20"/>
                <w:spacing w:val="-2"/>
                <w:sz w:val="18"/>
              </w:rPr>
              <w:t>0.0000E+00</w:t>
            </w:r>
          </w:p>
        </w:tc>
        <w:tc>
          <w:tcPr>
            <w:tcW w:w="1349" w:type="dxa"/>
            <w:tcBorders>
              <w:top w:val="single" w:sz="2" w:space="0" w:color="231F20"/>
            </w:tcBorders>
          </w:tcPr>
          <w:p>
            <w:pPr>
              <w:pStyle w:val="TableParagraph"/>
              <w:spacing w:lineRule="exact" w:line="182" w:before="107" w:after="0"/>
              <w:ind w:left="49" w:right="97"/>
              <w:jc w:val="center"/>
              <w:rPr>
                <w:sz w:val="18"/>
              </w:rPr>
            </w:pPr>
            <w:r>
              <w:rPr>
                <w:color w:val="231F20"/>
                <w:spacing w:val="-12"/>
                <w:sz w:val="18"/>
              </w:rPr>
              <w:t>-</w:t>
            </w:r>
            <w:r>
              <w:rPr>
                <w:color w:val="231F20"/>
                <w:spacing w:val="-2"/>
                <w:sz w:val="18"/>
              </w:rPr>
              <w:t>0.8122E+01</w:t>
            </w:r>
          </w:p>
        </w:tc>
        <w:tc>
          <w:tcPr>
            <w:tcW w:w="1301" w:type="dxa"/>
            <w:tcBorders>
              <w:top w:val="single" w:sz="2" w:space="0" w:color="231F20"/>
            </w:tcBorders>
          </w:tcPr>
          <w:p>
            <w:pPr>
              <w:pStyle w:val="TableParagraph"/>
              <w:spacing w:lineRule="exact" w:line="182" w:before="107" w:after="0"/>
              <w:jc w:val="center"/>
              <w:rPr>
                <w:sz w:val="18"/>
              </w:rPr>
            </w:pPr>
            <w:r>
              <w:rPr>
                <w:color w:val="231F20"/>
                <w:spacing w:val="-2"/>
                <w:sz w:val="18"/>
              </w:rPr>
              <w:t>0.0000E+00</w:t>
            </w:r>
          </w:p>
        </w:tc>
        <w:tc>
          <w:tcPr>
            <w:tcW w:w="1303" w:type="dxa"/>
            <w:tcBorders>
              <w:top w:val="single" w:sz="2" w:space="0" w:color="231F20"/>
            </w:tcBorders>
          </w:tcPr>
          <w:p>
            <w:pPr>
              <w:pStyle w:val="TableParagraph"/>
              <w:spacing w:lineRule="exact" w:line="182" w:before="107" w:after="0"/>
              <w:jc w:val="center"/>
              <w:rPr>
                <w:sz w:val="18"/>
              </w:rPr>
            </w:pPr>
            <w:r>
              <w:rPr>
                <w:color w:val="231F20"/>
                <w:spacing w:val="-2"/>
                <w:sz w:val="18"/>
              </w:rPr>
              <w:t>0.7521E+00</w:t>
            </w:r>
          </w:p>
        </w:tc>
        <w:tc>
          <w:tcPr>
            <w:tcW w:w="1296" w:type="dxa"/>
            <w:tcBorders>
              <w:top w:val="single" w:sz="2" w:space="0" w:color="231F20"/>
            </w:tcBorders>
          </w:tcPr>
          <w:p>
            <w:pPr>
              <w:pStyle w:val="TableParagraph"/>
              <w:spacing w:lineRule="exact" w:line="182" w:before="107" w:after="0"/>
              <w:ind w:right="1"/>
              <w:jc w:val="center"/>
              <w:rPr>
                <w:sz w:val="18"/>
              </w:rPr>
            </w:pPr>
            <w:r>
              <w:rPr>
                <w:color w:val="231F20"/>
                <w:spacing w:val="-2"/>
                <w:sz w:val="18"/>
              </w:rPr>
              <w:t>0.0000E+00</w:t>
            </w:r>
          </w:p>
        </w:tc>
        <w:tc>
          <w:tcPr>
            <w:tcW w:w="1631" w:type="dxa"/>
            <w:tcBorders>
              <w:top w:val="single" w:sz="2" w:space="0" w:color="231F20"/>
            </w:tcBorders>
          </w:tcPr>
          <w:p>
            <w:pPr>
              <w:pStyle w:val="TableParagraph"/>
              <w:spacing w:lineRule="exact" w:line="182" w:before="107" w:after="0"/>
              <w:ind w:left="149"/>
              <w:rPr>
                <w:sz w:val="18"/>
              </w:rPr>
            </w:pPr>
            <w:r>
              <w:rPr>
                <w:color w:val="231F20"/>
                <w:spacing w:val="-2"/>
                <w:sz w:val="18"/>
              </w:rPr>
              <w:t>0.0000E+00</w:t>
            </w:r>
          </w:p>
        </w:tc>
      </w:tr>
      <w:tr>
        <w:trPr>
          <w:trHeight w:val="199" w:hRule="atLeast"/>
        </w:trPr>
        <w:tc>
          <w:tcPr>
            <w:tcW w:w="2840" w:type="dxa"/>
            <w:tcBorders/>
          </w:tcPr>
          <w:p>
            <w:pPr>
              <w:pStyle w:val="TableParagraph"/>
              <w:ind w:right="98"/>
              <w:jc w:val="right"/>
              <w:rPr>
                <w:sz w:val="18"/>
              </w:rPr>
            </w:pPr>
            <w:r>
              <w:rPr>
                <w:color w:val="231F20"/>
                <w:spacing w:val="-2"/>
                <w:sz w:val="18"/>
              </w:rPr>
              <w:t>0.8122E+01</w:t>
            </w:r>
          </w:p>
        </w:tc>
        <w:tc>
          <w:tcPr>
            <w:tcW w:w="1349" w:type="dxa"/>
            <w:tcBorders/>
          </w:tcPr>
          <w:p>
            <w:pPr>
              <w:pStyle w:val="TableParagraph"/>
              <w:ind w:left="49"/>
              <w:jc w:val="center"/>
              <w:rPr>
                <w:sz w:val="18"/>
              </w:rPr>
            </w:pPr>
            <w:r>
              <w:rPr>
                <w:color w:val="231F20"/>
                <w:spacing w:val="-2"/>
                <w:sz w:val="18"/>
              </w:rPr>
              <w:t>0.0000E+00</w:t>
            </w:r>
          </w:p>
        </w:tc>
        <w:tc>
          <w:tcPr>
            <w:tcW w:w="1301" w:type="dxa"/>
            <w:tcBorders/>
          </w:tcPr>
          <w:p>
            <w:pPr>
              <w:pStyle w:val="TableParagraph"/>
              <w:jc w:val="center"/>
              <w:rPr>
                <w:sz w:val="18"/>
              </w:rPr>
            </w:pPr>
            <w:r>
              <w:rPr>
                <w:color w:val="231F20"/>
                <w:spacing w:val="-2"/>
                <w:sz w:val="18"/>
              </w:rPr>
              <w:t>0.0000E+00</w:t>
            </w:r>
          </w:p>
        </w:tc>
        <w:tc>
          <w:tcPr>
            <w:tcW w:w="1303" w:type="dxa"/>
            <w:tcBorders/>
          </w:tcPr>
          <w:p>
            <w:pPr>
              <w:pStyle w:val="TableParagraph"/>
              <w:jc w:val="center"/>
              <w:rPr>
                <w:sz w:val="18"/>
              </w:rPr>
            </w:pPr>
            <w:r>
              <w:rPr>
                <w:color w:val="231F20"/>
                <w:spacing w:val="-2"/>
                <w:sz w:val="18"/>
              </w:rPr>
              <w:t>0.0000E+00</w:t>
            </w:r>
          </w:p>
        </w:tc>
        <w:tc>
          <w:tcPr>
            <w:tcW w:w="1296" w:type="dxa"/>
            <w:tcBorders/>
          </w:tcPr>
          <w:p>
            <w:pPr>
              <w:pStyle w:val="TableParagraph"/>
              <w:ind w:right="1"/>
              <w:jc w:val="center"/>
              <w:rPr>
                <w:sz w:val="18"/>
              </w:rPr>
            </w:pPr>
            <w:r>
              <w:rPr>
                <w:color w:val="231F20"/>
                <w:spacing w:val="-2"/>
                <w:sz w:val="18"/>
              </w:rPr>
              <w:t>0.7521E+00</w:t>
            </w:r>
          </w:p>
        </w:tc>
        <w:tc>
          <w:tcPr>
            <w:tcW w:w="1631" w:type="dxa"/>
            <w:tcBorders/>
          </w:tcPr>
          <w:p>
            <w:pPr>
              <w:pStyle w:val="TableParagraph"/>
              <w:ind w:left="149"/>
              <w:rPr>
                <w:sz w:val="18"/>
              </w:rPr>
            </w:pPr>
            <w:r>
              <w:rPr>
                <w:color w:val="231F20"/>
                <w:spacing w:val="-2"/>
                <w:sz w:val="18"/>
              </w:rPr>
              <w:t>0.0000E+00</w:t>
            </w:r>
          </w:p>
        </w:tc>
      </w:tr>
      <w:tr>
        <w:trPr>
          <w:trHeight w:val="199" w:hRule="atLeast"/>
        </w:trPr>
        <w:tc>
          <w:tcPr>
            <w:tcW w:w="2840" w:type="dxa"/>
            <w:tcBorders/>
          </w:tcPr>
          <w:p>
            <w:pPr>
              <w:pStyle w:val="TableParagraph"/>
              <w:ind w:right="98"/>
              <w:jc w:val="right"/>
              <w:rPr>
                <w:sz w:val="18"/>
              </w:rPr>
            </w:pPr>
            <w:r>
              <w:rPr>
                <w:color w:val="231F20"/>
                <w:spacing w:val="-2"/>
                <w:sz w:val="18"/>
              </w:rPr>
              <w:t>0.0000E+00</w:t>
            </w:r>
          </w:p>
        </w:tc>
        <w:tc>
          <w:tcPr>
            <w:tcW w:w="1349" w:type="dxa"/>
            <w:tcBorders/>
          </w:tcPr>
          <w:p>
            <w:pPr>
              <w:pStyle w:val="TableParagraph"/>
              <w:ind w:left="49"/>
              <w:jc w:val="center"/>
              <w:rPr>
                <w:sz w:val="18"/>
              </w:rPr>
            </w:pPr>
            <w:r>
              <w:rPr>
                <w:color w:val="231F20"/>
                <w:spacing w:val="-2"/>
                <w:sz w:val="18"/>
              </w:rPr>
              <w:t>0.0000E+00</w:t>
            </w:r>
          </w:p>
        </w:tc>
        <w:tc>
          <w:tcPr>
            <w:tcW w:w="1301" w:type="dxa"/>
            <w:tcBorders/>
          </w:tcPr>
          <w:p>
            <w:pPr>
              <w:pStyle w:val="TableParagraph"/>
              <w:jc w:val="center"/>
              <w:rPr>
                <w:sz w:val="18"/>
              </w:rPr>
            </w:pPr>
            <w:r>
              <w:rPr>
                <w:color w:val="231F20"/>
                <w:spacing w:val="-2"/>
                <w:sz w:val="18"/>
              </w:rPr>
              <w:t>0.0000E+00</w:t>
            </w:r>
          </w:p>
        </w:tc>
        <w:tc>
          <w:tcPr>
            <w:tcW w:w="1303" w:type="dxa"/>
            <w:tcBorders/>
          </w:tcPr>
          <w:p>
            <w:pPr>
              <w:pStyle w:val="TableParagraph"/>
              <w:jc w:val="center"/>
              <w:rPr>
                <w:sz w:val="18"/>
              </w:rPr>
            </w:pPr>
            <w:r>
              <w:rPr>
                <w:color w:val="231F20"/>
                <w:spacing w:val="-2"/>
                <w:sz w:val="18"/>
              </w:rPr>
              <w:t>0.0000E+00</w:t>
            </w:r>
          </w:p>
        </w:tc>
        <w:tc>
          <w:tcPr>
            <w:tcW w:w="1296" w:type="dxa"/>
            <w:tcBorders/>
          </w:tcPr>
          <w:p>
            <w:pPr>
              <w:pStyle w:val="TableParagraph"/>
              <w:ind w:right="1"/>
              <w:jc w:val="center"/>
              <w:rPr>
                <w:sz w:val="18"/>
              </w:rPr>
            </w:pPr>
            <w:r>
              <w:rPr>
                <w:color w:val="231F20"/>
                <w:spacing w:val="-2"/>
                <w:sz w:val="18"/>
              </w:rPr>
              <w:t>0.0000E+00</w:t>
            </w:r>
          </w:p>
        </w:tc>
        <w:tc>
          <w:tcPr>
            <w:tcW w:w="1631" w:type="dxa"/>
            <w:tcBorders/>
          </w:tcPr>
          <w:p>
            <w:pPr>
              <w:pStyle w:val="TableParagraph"/>
              <w:ind w:left="149"/>
              <w:rPr>
                <w:sz w:val="18"/>
              </w:rPr>
            </w:pPr>
            <w:r>
              <w:rPr>
                <w:color w:val="231F20"/>
                <w:spacing w:val="-2"/>
                <w:sz w:val="18"/>
              </w:rPr>
              <w:t>0.0000E+00</w:t>
            </w:r>
          </w:p>
        </w:tc>
      </w:tr>
      <w:tr>
        <w:trPr>
          <w:trHeight w:val="201" w:hRule="atLeast"/>
        </w:trPr>
        <w:tc>
          <w:tcPr>
            <w:tcW w:w="2840" w:type="dxa"/>
            <w:tcBorders/>
          </w:tcPr>
          <w:p>
            <w:pPr>
              <w:pStyle w:val="TableParagraph"/>
              <w:spacing w:lineRule="exact" w:line="182"/>
              <w:ind w:right="98"/>
              <w:jc w:val="right"/>
              <w:rPr>
                <w:sz w:val="18"/>
              </w:rPr>
            </w:pPr>
            <w:r>
              <w:rPr>
                <w:color w:val="231F20"/>
                <w:spacing w:val="-2"/>
                <w:sz w:val="18"/>
              </w:rPr>
              <w:t>0.0000E+00</w:t>
            </w:r>
          </w:p>
        </w:tc>
        <w:tc>
          <w:tcPr>
            <w:tcW w:w="1349" w:type="dxa"/>
            <w:tcBorders/>
          </w:tcPr>
          <w:p>
            <w:pPr>
              <w:pStyle w:val="TableParagraph"/>
              <w:spacing w:lineRule="exact" w:line="182"/>
              <w:ind w:left="49"/>
              <w:jc w:val="center"/>
              <w:rPr>
                <w:sz w:val="18"/>
              </w:rPr>
            </w:pPr>
            <w:r>
              <w:rPr>
                <w:color w:val="231F20"/>
                <w:spacing w:val="-2"/>
                <w:sz w:val="18"/>
              </w:rPr>
              <w:t>0.0000E+00</w:t>
            </w:r>
          </w:p>
        </w:tc>
        <w:tc>
          <w:tcPr>
            <w:tcW w:w="1301" w:type="dxa"/>
            <w:tcBorders/>
          </w:tcPr>
          <w:p>
            <w:pPr>
              <w:pStyle w:val="TableParagraph"/>
              <w:spacing w:lineRule="exact" w:line="182"/>
              <w:jc w:val="center"/>
              <w:rPr>
                <w:sz w:val="18"/>
              </w:rPr>
            </w:pPr>
            <w:r>
              <w:rPr>
                <w:color w:val="231F20"/>
                <w:spacing w:val="-2"/>
                <w:sz w:val="18"/>
              </w:rPr>
              <w:t>0.0000E+00</w:t>
            </w:r>
          </w:p>
        </w:tc>
        <w:tc>
          <w:tcPr>
            <w:tcW w:w="1303" w:type="dxa"/>
            <w:tcBorders/>
          </w:tcPr>
          <w:p>
            <w:pPr>
              <w:pStyle w:val="TableParagraph"/>
              <w:spacing w:lineRule="exact" w:line="182"/>
              <w:jc w:val="center"/>
              <w:rPr>
                <w:sz w:val="18"/>
              </w:rPr>
            </w:pPr>
            <w:r>
              <w:rPr>
                <w:color w:val="231F20"/>
                <w:spacing w:val="-2"/>
                <w:sz w:val="18"/>
              </w:rPr>
              <w:t>0.0000E+00</w:t>
            </w:r>
          </w:p>
        </w:tc>
        <w:tc>
          <w:tcPr>
            <w:tcW w:w="1296" w:type="dxa"/>
            <w:tcBorders/>
          </w:tcPr>
          <w:p>
            <w:pPr>
              <w:pStyle w:val="TableParagraph"/>
              <w:spacing w:lineRule="exact" w:line="182"/>
              <w:ind w:right="1"/>
              <w:jc w:val="center"/>
              <w:rPr>
                <w:sz w:val="18"/>
              </w:rPr>
            </w:pPr>
            <w:r>
              <w:rPr>
                <w:color w:val="231F20"/>
                <w:spacing w:val="-2"/>
                <w:sz w:val="18"/>
              </w:rPr>
              <w:t>0.0000E+00</w:t>
            </w:r>
          </w:p>
        </w:tc>
        <w:tc>
          <w:tcPr>
            <w:tcW w:w="1631" w:type="dxa"/>
            <w:tcBorders/>
          </w:tcPr>
          <w:p>
            <w:pPr>
              <w:pStyle w:val="TableParagraph"/>
              <w:spacing w:lineRule="exact" w:line="182"/>
              <w:ind w:left="149"/>
              <w:rPr>
                <w:sz w:val="18"/>
              </w:rPr>
            </w:pPr>
            <w:r>
              <w:rPr>
                <w:color w:val="231F20"/>
                <w:spacing w:val="-2"/>
                <w:sz w:val="18"/>
              </w:rPr>
              <w:t>0.2000E+01</w:t>
            </w:r>
          </w:p>
        </w:tc>
      </w:tr>
    </w:tbl>
    <w:p>
      <w:pPr>
        <w:pStyle w:val="CodeBlock"/>
        <w:tabs>
          <w:tab w:val="clear" w:pos="720"/>
          <w:tab w:val="left" w:pos="3239" w:leader="none"/>
          <w:tab w:val="left" w:pos="4839" w:leader="none"/>
          <w:tab w:val="left" w:pos="7539" w:leader="none"/>
        </w:tabs>
        <w:spacing w:lineRule="auto" w:line="204" w:before="15" w:after="0"/>
        <w:ind w:left="1440" w:right="1198"/>
        <w:rPr>
          <w:rFonts w:ascii="Courier New" w:hAnsi="Courier New"/>
          <w:sz w:val="18"/>
        </w:rPr>
      </w:pPr>
      <w:r>
        <w:rPr>
          <w:color w:val="231F20"/>
          <w:sz w:val="18"/>
        </w:rPr>
        <w:t>Partial of ray</w:t>
        <w:tab/>
        <w:t>1 at Element</w:t>
        <w:tab/>
        <w:t>4 (Ref_surf) to Element</w:t>
        <w:tab/>
      </w:r>
      <w:r>
        <w:rPr>
          <w:color w:val="231F20"/>
          <w:spacing w:val="-8"/>
          <w:sz w:val="18"/>
        </w:rPr>
        <w:t>3</w:t>
      </w:r>
      <w:r>
        <w:rPr>
          <w:color w:val="231F20"/>
          <w:spacing w:val="-21"/>
          <w:sz w:val="18"/>
        </w:rPr>
        <w:t xml:space="preserve"> </w:t>
      </w:r>
      <w:r>
        <w:rPr>
          <w:color w:val="231F20"/>
          <w:spacing w:val="-8"/>
          <w:sz w:val="18"/>
        </w:rPr>
        <w:t>(Secondar)</w:t>
      </w:r>
      <w:r>
        <w:rPr>
          <w:color w:val="231F20"/>
          <w:spacing w:val="-19"/>
          <w:sz w:val="18"/>
        </w:rPr>
        <w:t xml:space="preserve"> </w:t>
      </w:r>
      <w:r>
        <w:rPr>
          <w:color w:val="231F20"/>
          <w:spacing w:val="-8"/>
          <w:sz w:val="18"/>
        </w:rPr>
        <w:t>per-</w:t>
      </w:r>
      <w:r>
        <w:rPr>
          <w:color w:val="231F20"/>
          <w:spacing w:val="-2"/>
          <w:sz w:val="18"/>
        </w:rPr>
        <w:t>turbations</w:t>
      </w:r>
    </w:p>
    <w:p>
      <w:pPr>
        <w:pStyle w:val="CodeBlock"/>
        <w:tabs>
          <w:tab w:val="clear" w:pos="720"/>
          <w:tab w:val="left" w:pos="3039" w:leader="none"/>
          <w:tab w:val="left" w:pos="4339" w:leader="none"/>
          <w:tab w:val="left" w:pos="6939" w:leader="none"/>
          <w:tab w:val="left" w:pos="8239" w:leader="none"/>
        </w:tabs>
        <w:spacing w:lineRule="exact" w:line="202" w:before="3" w:after="0"/>
        <w:ind w:left="1739"/>
        <w:rPr>
          <w:rFonts w:ascii="Courier New" w:hAnsi="Courier New"/>
          <w:sz w:val="18"/>
        </w:rPr>
      </w:pPr>
      <w:r>
        <w:rPr>
          <w:color w:val="231F20"/>
          <w:spacing w:val="-2"/>
          <w:sz w:val="18"/>
        </w:rPr>
        <w:t>0.0000E+00</w:t>
      </w:r>
      <w:r>
        <w:rPr>
          <w:color w:val="231F20"/>
          <w:sz w:val="18"/>
        </w:rPr>
        <w:tab/>
      </w:r>
      <w:r>
        <w:rPr>
          <w:color w:val="231F20"/>
          <w:spacing w:val="-2"/>
          <w:sz w:val="18"/>
        </w:rPr>
        <w:t>0.1241E+01</w:t>
      </w:r>
      <w:r>
        <w:rPr>
          <w:color w:val="231F20"/>
          <w:sz w:val="18"/>
        </w:rPr>
        <w:tab/>
      </w:r>
      <w:r>
        <w:rPr>
          <w:color w:val="231F20"/>
          <w:spacing w:val="-4"/>
          <w:sz w:val="18"/>
        </w:rPr>
        <w:t>0.0000E+00</w:t>
      </w:r>
      <w:r>
        <w:rPr>
          <w:color w:val="231F20"/>
          <w:spacing w:val="25"/>
          <w:sz w:val="18"/>
        </w:rPr>
        <w:t xml:space="preserve"> </w:t>
      </w:r>
      <w:r>
        <w:rPr>
          <w:color w:val="231F20"/>
          <w:spacing w:val="-4"/>
          <w:sz w:val="18"/>
        </w:rPr>
        <w:t>-0.5671E+00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auto" w:line="235" w:before="1" w:after="0"/>
        <w:ind w:hanging="100" w:left="1739" w:right="1198"/>
        <w:rPr>
          <w:rFonts w:ascii="Courier New" w:hAnsi="Courier New"/>
          <w:sz w:val="18"/>
        </w:rPr>
      </w:pPr>
      <w:r>
        <w:rPr>
          <w:color w:val="231F20"/>
          <w:spacing w:val="-2"/>
          <w:sz w:val="18"/>
        </w:rPr>
        <w:t>-0.1241E+01</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t>0.0000E+00</w:t>
      </w:r>
      <w:r>
        <w:rPr>
          <w:color w:val="231F20"/>
          <w:spacing w:val="40"/>
          <w:sz w:val="18"/>
        </w:rPr>
        <w:t xml:space="preserve"> </w:t>
      </w:r>
      <w:r>
        <w:rPr>
          <w:color w:val="231F20"/>
          <w:sz w:val="18"/>
        </w:rPr>
        <w:t>-0.5671E+00</w:t>
        <w:tab/>
      </w:r>
      <w:r>
        <w:rPr>
          <w:color w:val="231F20"/>
          <w:spacing w:val="-10"/>
          <w:sz w:val="18"/>
        </w:rPr>
        <w:t xml:space="preserve">0.0000E+00 </w:t>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10"/>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199"/>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s>
        <w:spacing w:lineRule="exact" w:line="20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4"/>
          <w:sz w:val="18"/>
        </w:rPr>
        <w:t>0.0000E+00</w:t>
      </w:r>
      <w:r>
        <w:rPr>
          <w:color w:val="231F20"/>
          <w:spacing w:val="25"/>
          <w:sz w:val="18"/>
        </w:rPr>
        <w:t xml:space="preserve"> </w:t>
      </w:r>
      <w:r>
        <w:rPr>
          <w:color w:val="231F20"/>
          <w:spacing w:val="-4"/>
          <w:sz w:val="18"/>
        </w:rPr>
        <w:t>-0.2000E+01</w:t>
      </w:r>
    </w:p>
    <w:p>
      <w:pPr>
        <w:pStyle w:val="CodeBlock"/>
        <w:tabs>
          <w:tab w:val="clear" w:pos="720"/>
          <w:tab w:val="left" w:pos="3239" w:leader="none"/>
          <w:tab w:val="left" w:pos="4839" w:leader="none"/>
          <w:tab w:val="left" w:pos="7539" w:leader="none"/>
        </w:tabs>
        <w:spacing w:lineRule="auto" w:line="204" w:before="16" w:after="0"/>
        <w:ind w:left="1440" w:right="1198"/>
        <w:rPr>
          <w:rFonts w:ascii="Courier New" w:hAnsi="Courier New"/>
          <w:sz w:val="18"/>
        </w:rPr>
      </w:pPr>
      <w:r>
        <w:rPr>
          <w:color w:val="231F20"/>
          <w:sz w:val="18"/>
        </w:rPr>
        <w:t>Partial of ray</w:t>
        <w:tab/>
        <w:t>1 at Element</w:t>
        <w:tab/>
        <w:t>4 (Ref_surf) to Element</w:t>
        <w:tab/>
      </w:r>
      <w:r>
        <w:rPr>
          <w:color w:val="231F20"/>
          <w:spacing w:val="-8"/>
          <w:sz w:val="18"/>
        </w:rPr>
        <w:t>4</w:t>
      </w:r>
      <w:r>
        <w:rPr>
          <w:color w:val="231F20"/>
          <w:spacing w:val="-21"/>
          <w:sz w:val="18"/>
        </w:rPr>
        <w:t xml:space="preserve"> </w:t>
      </w:r>
      <w:r>
        <w:rPr>
          <w:color w:val="231F20"/>
          <w:spacing w:val="-8"/>
          <w:sz w:val="18"/>
        </w:rPr>
        <w:t>(Ref_surf)</w:t>
      </w:r>
      <w:r>
        <w:rPr>
          <w:color w:val="231F20"/>
          <w:spacing w:val="-19"/>
          <w:sz w:val="18"/>
        </w:rPr>
        <w:t xml:space="preserve"> </w:t>
      </w:r>
      <w:r>
        <w:rPr>
          <w:color w:val="231F20"/>
          <w:spacing w:val="-8"/>
          <w:sz w:val="18"/>
        </w:rPr>
        <w:t>per-</w:t>
      </w:r>
      <w:r>
        <w:rPr>
          <w:color w:val="231F20"/>
          <w:spacing w:val="-2"/>
          <w:sz w:val="18"/>
        </w:rPr>
        <w:t>turbations</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2" w:before="3" w:after="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spacing w:lineRule="exact" w:line="202"/>
        <w:ind w:left="1440"/>
        <w:rPr>
          <w:rFonts w:ascii="Courier New" w:hAnsi="Courier New"/>
          <w:sz w:val="18"/>
        </w:rPr>
      </w:pPr>
      <w:r>
        <w:rPr>
          <w:color w:val="231F20"/>
          <w:spacing w:val="-10"/>
          <w:sz w:val="18"/>
        </w:rPr>
        <w:t>Enter ray number</w:t>
      </w:r>
      <w:r>
        <w:rPr>
          <w:color w:val="231F20"/>
          <w:spacing w:val="-9"/>
          <w:sz w:val="18"/>
        </w:rPr>
        <w:t xml:space="preserve"> </w:t>
      </w:r>
      <w:r>
        <w:rPr>
          <w:color w:val="231F20"/>
          <w:spacing w:val="-10"/>
          <w:sz w:val="18"/>
        </w:rPr>
        <w:t>for partials</w:t>
      </w:r>
      <w:r>
        <w:rPr>
          <w:color w:val="231F20"/>
          <w:spacing w:val="-9"/>
          <w:sz w:val="18"/>
        </w:rPr>
        <w:t xml:space="preserve"> </w:t>
      </w:r>
      <w:r>
        <w:rPr>
          <w:color w:val="231F20"/>
          <w:spacing w:val="-10"/>
          <w:sz w:val="18"/>
        </w:rPr>
        <w:t>(0=done, 1=chief</w:t>
      </w:r>
      <w:r>
        <w:rPr>
          <w:color w:val="231F20"/>
          <w:spacing w:val="-9"/>
          <w:sz w:val="18"/>
        </w:rPr>
        <w:t xml:space="preserve"> </w:t>
      </w:r>
      <w:r>
        <w:rPr>
          <w:color w:val="231F20"/>
          <w:spacing w:val="-10"/>
          <w:sz w:val="18"/>
        </w:rPr>
        <w:t>ray):</w:t>
      </w:r>
    </w:p>
    <w:p>
      <w:pPr>
        <w:pStyle w:val="BodyText"/>
        <w:spacing w:lineRule="auto" w:line="247" w:before="72" w:after="0"/>
        <w:ind w:hanging="1" w:left="2700" w:right="713"/>
        <w:rPr/>
      </w:pPr>
      <w:r>
        <w:rPr>
          <w:color w:val="231F20"/>
        </w:rPr>
        <w:t>The specific partials take the form in Eqns. 8.3 and</w:t>
      </w:r>
      <w:r>
        <w:rPr>
          <w:color w:val="231F20"/>
          <w:spacing w:val="40"/>
        </w:rPr>
        <w:t xml:space="preserve"> </w:t>
      </w:r>
      <w:r>
        <w:rPr>
          <w:color w:val="231F20"/>
        </w:rPr>
        <w:t>8.4. The first matrix shows that source</w:t>
      </w:r>
      <w:r>
        <w:rPr>
          <w:color w:val="231F20"/>
          <w:spacing w:val="-5"/>
        </w:rPr>
        <w:t xml:space="preserve"> </w:t>
      </w:r>
      <w:r>
        <w:rPr>
          <w:color w:val="231F20"/>
        </w:rPr>
        <w:t>chief</w:t>
      </w:r>
      <w:r>
        <w:rPr>
          <w:color w:val="231F20"/>
          <w:spacing w:val="-5"/>
        </w:rPr>
        <w:t xml:space="preserve"> </w:t>
      </w:r>
      <w:r>
        <w:rPr>
          <w:color w:val="231F20"/>
        </w:rPr>
        <w:t>ray</w:t>
      </w:r>
      <w:r>
        <w:rPr>
          <w:color w:val="231F20"/>
          <w:spacing w:val="-5"/>
        </w:rPr>
        <w:t xml:space="preserve"> </w:t>
      </w:r>
      <w:r>
        <w:rPr>
          <w:color w:val="231F20"/>
        </w:rPr>
        <w:t>direction</w:t>
      </w:r>
      <w:r>
        <w:rPr>
          <w:color w:val="231F20"/>
          <w:spacing w:val="-5"/>
        </w:rPr>
        <w:t xml:space="preserve"> </w:t>
      </w:r>
      <w:r>
        <w:rPr>
          <w:color w:val="231F20"/>
        </w:rPr>
        <w:t>perturbations</w:t>
      </w:r>
      <w:r>
        <w:rPr>
          <w:color w:val="231F20"/>
          <w:spacing w:val="-6"/>
        </w:rPr>
        <w:t xml:space="preserve"> </w:t>
      </w:r>
      <w:r>
        <w:rPr>
          <w:color w:val="231F20"/>
        </w:rPr>
        <w:t>are</w:t>
      </w:r>
      <w:r>
        <w:rPr>
          <w:color w:val="231F20"/>
          <w:spacing w:val="-5"/>
        </w:rPr>
        <w:t xml:space="preserve"> </w:t>
      </w:r>
      <w:r>
        <w:rPr>
          <w:color w:val="231F20"/>
        </w:rPr>
        <w:t>magnified</w:t>
      </w:r>
      <w:r>
        <w:rPr>
          <w:color w:val="231F20"/>
          <w:spacing w:val="-5"/>
        </w:rPr>
        <w:t xml:space="preserve"> </w:t>
      </w:r>
      <w:r>
        <w:rPr>
          <w:color w:val="231F20"/>
        </w:rPr>
        <w:t>3.036</w:t>
      </w:r>
      <w:r>
        <w:rPr>
          <w:color w:val="231F20"/>
          <w:spacing w:val="-5"/>
        </w:rPr>
        <w:t xml:space="preserve"> </w:t>
      </w:r>
      <w:r>
        <w:rPr>
          <w:color w:val="231F20"/>
        </w:rPr>
        <w:t>times</w:t>
      </w:r>
      <w:r>
        <w:rPr>
          <w:color w:val="231F20"/>
          <w:spacing w:val="-6"/>
        </w:rPr>
        <w:t xml:space="preserve"> </w:t>
      </w:r>
      <w:r>
        <w:rPr>
          <w:color w:val="231F20"/>
        </w:rPr>
        <w:t>at</w:t>
      </w:r>
      <w:r>
        <w:rPr>
          <w:color w:val="231F20"/>
          <w:spacing w:val="-5"/>
        </w:rPr>
        <w:t xml:space="preserve"> </w:t>
      </w:r>
      <w:r>
        <w:rPr>
          <w:color w:val="231F20"/>
        </w:rPr>
        <w:t>the</w:t>
      </w:r>
      <w:r>
        <w:rPr>
          <w:color w:val="231F20"/>
          <w:spacing w:val="-5"/>
        </w:rPr>
        <w:t xml:space="preserve"> </w:t>
      </w:r>
      <w:r>
        <w:rPr>
          <w:color w:val="231F20"/>
        </w:rPr>
        <w:t>reference</w:t>
      </w:r>
      <w:r>
        <w:rPr>
          <w:color w:val="231F20"/>
          <w:spacing w:val="-5"/>
        </w:rPr>
        <w:t xml:space="preserve"> </w:t>
      </w:r>
      <w:r>
        <w:rPr>
          <w:color w:val="231F20"/>
        </w:rPr>
        <w:t>surface. The effect on ray direction at the reference surface of primary mirror tilts and decenters are magnified by 6.606 and 0.5671 times, respectively.</w:t>
      </w:r>
    </w:p>
    <w:p>
      <w:pPr>
        <w:pStyle w:val="BodyText"/>
        <w:spacing w:lineRule="auto" w:line="247" w:before="124" w:after="0"/>
        <w:ind w:left="2700" w:right="838"/>
        <w:rPr/>
      </w:pPr>
      <w:r>
        <w:rPr>
          <w:color w:val="231F20"/>
        </w:rPr>
        <w:t>The</w:t>
      </w:r>
      <w:r>
        <w:rPr>
          <w:color w:val="231F20"/>
          <w:spacing w:val="-6"/>
        </w:rPr>
        <w:t xml:space="preserve"> </w:t>
      </w:r>
      <w:r>
        <w:rPr>
          <w:color w:val="231F20"/>
        </w:rPr>
        <w:t>path</w:t>
      </w:r>
      <w:r>
        <w:rPr>
          <w:color w:val="231F20"/>
          <w:spacing w:val="-6"/>
        </w:rPr>
        <w:t xml:space="preserve"> </w:t>
      </w:r>
      <w:r>
        <w:rPr>
          <w:color w:val="231F20"/>
        </w:rPr>
        <w:t>length</w:t>
      </w:r>
      <w:r>
        <w:rPr>
          <w:color w:val="231F20"/>
          <w:spacing w:val="-6"/>
        </w:rPr>
        <w:t xml:space="preserve"> </w:t>
      </w:r>
      <w:r>
        <w:rPr>
          <w:color w:val="231F20"/>
        </w:rPr>
        <w:t>partials</w:t>
      </w:r>
      <w:r>
        <w:rPr>
          <w:color w:val="231F20"/>
          <w:spacing w:val="-6"/>
        </w:rPr>
        <w:t xml:space="preserve"> </w:t>
      </w:r>
      <w:r>
        <w:rPr>
          <w:color w:val="231F20"/>
        </w:rPr>
        <w:t>show</w:t>
      </w:r>
      <w:r>
        <w:rPr>
          <w:color w:val="231F20"/>
          <w:spacing w:val="-6"/>
        </w:rPr>
        <w:t xml:space="preserve"> </w:t>
      </w:r>
      <w:r>
        <w:rPr>
          <w:color w:val="231F20"/>
        </w:rPr>
        <w:t>a</w:t>
      </w:r>
      <w:r>
        <w:rPr>
          <w:color w:val="231F20"/>
          <w:spacing w:val="-6"/>
        </w:rPr>
        <w:t xml:space="preserve"> </w:t>
      </w:r>
      <w:r>
        <w:rPr>
          <w:color w:val="231F20"/>
        </w:rPr>
        <w:t>factor-of-two</w:t>
      </w:r>
      <w:r>
        <w:rPr>
          <w:color w:val="231F20"/>
          <w:spacing w:val="-6"/>
        </w:rPr>
        <w:t xml:space="preserve"> </w:t>
      </w:r>
      <w:r>
        <w:rPr>
          <w:color w:val="231F20"/>
        </w:rPr>
        <w:t>sensitivity</w:t>
      </w:r>
      <w:r>
        <w:rPr>
          <w:color w:val="231F20"/>
          <w:spacing w:val="-6"/>
        </w:rPr>
        <w:t xml:space="preserve"> </w:t>
      </w:r>
      <w:r>
        <w:rPr>
          <w:color w:val="231F20"/>
        </w:rPr>
        <w:t>for</w:t>
      </w:r>
      <w:r>
        <w:rPr>
          <w:color w:val="231F20"/>
          <w:spacing w:val="-6"/>
        </w:rPr>
        <w:t xml:space="preserve"> </w:t>
      </w:r>
      <w:r>
        <w:rPr>
          <w:color w:val="231F20"/>
        </w:rPr>
        <w:t>this</w:t>
      </w:r>
      <w:r>
        <w:rPr>
          <w:color w:val="231F20"/>
          <w:spacing w:val="-6"/>
        </w:rPr>
        <w:t xml:space="preserve"> </w:t>
      </w:r>
      <w:r>
        <w:rPr>
          <w:color w:val="231F20"/>
        </w:rPr>
        <w:t>ray.</w:t>
      </w:r>
      <w:r>
        <w:rPr>
          <w:color w:val="231F20"/>
          <w:spacing w:val="-6"/>
        </w:rPr>
        <w:t xml:space="preserve"> </w:t>
      </w:r>
      <w:r>
        <w:rPr>
          <w:color w:val="231F20"/>
        </w:rPr>
        <w:t>Looking</w:t>
      </w:r>
      <w:r>
        <w:rPr>
          <w:color w:val="231F20"/>
          <w:spacing w:val="-6"/>
        </w:rPr>
        <w:t xml:space="preserve"> </w:t>
      </w:r>
      <w:r>
        <w:rPr>
          <w:color w:val="231F20"/>
        </w:rPr>
        <w:t>at</w:t>
      </w:r>
      <w:r>
        <w:rPr>
          <w:color w:val="231F20"/>
          <w:spacing w:val="-6"/>
        </w:rPr>
        <w:t xml:space="preserve"> </w:t>
      </w:r>
      <w:r>
        <w:rPr>
          <w:color w:val="231F20"/>
        </w:rPr>
        <w:t>the OPD partials only for a marginal ray, these numbers change:</w:t>
      </w:r>
    </w:p>
    <w:p>
      <w:pPr>
        <w:pStyle w:val="CodeBlock"/>
        <w:spacing w:lineRule="auto" w:line="235" w:before="108" w:after="0"/>
        <w:ind w:left="1440" w:right="3289"/>
        <w:rPr>
          <w:rFonts w:ascii="Courier New" w:hAnsi="Courier New"/>
          <w:b/>
          <w:sz w:val="18"/>
        </w:rPr>
      </w:pPr>
      <w:r>
        <w:rPr>
          <w:color w:val="231F20"/>
          <w:spacing w:val="-4"/>
          <w:sz w:val="18"/>
        </w:rPr>
        <w:t>Enter</w:t>
      </w:r>
      <w:r>
        <w:rPr>
          <w:color w:val="231F20"/>
          <w:spacing w:val="-17"/>
          <w:sz w:val="18"/>
        </w:rPr>
        <w:t xml:space="preserve"> </w:t>
      </w:r>
      <w:r>
        <w:rPr>
          <w:color w:val="231F20"/>
          <w:spacing w:val="-4"/>
          <w:sz w:val="18"/>
        </w:rPr>
        <w:t>ray</w:t>
      </w:r>
      <w:r>
        <w:rPr>
          <w:color w:val="231F20"/>
          <w:spacing w:val="-17"/>
          <w:sz w:val="18"/>
        </w:rPr>
        <w:t xml:space="preserve"> </w:t>
      </w:r>
      <w:r>
        <w:rPr>
          <w:color w:val="231F20"/>
          <w:spacing w:val="-4"/>
          <w:sz w:val="18"/>
        </w:rPr>
        <w:t>number</w:t>
      </w:r>
      <w:r>
        <w:rPr>
          <w:color w:val="231F20"/>
          <w:spacing w:val="-17"/>
          <w:sz w:val="18"/>
        </w:rPr>
        <w:t xml:space="preserve"> </w:t>
      </w:r>
      <w:r>
        <w:rPr>
          <w:color w:val="231F20"/>
          <w:spacing w:val="-4"/>
          <w:sz w:val="18"/>
        </w:rPr>
        <w:t>for</w:t>
      </w:r>
      <w:r>
        <w:rPr>
          <w:color w:val="231F20"/>
          <w:spacing w:val="-17"/>
          <w:sz w:val="18"/>
        </w:rPr>
        <w:t xml:space="preserve"> </w:t>
      </w:r>
      <w:r>
        <w:rPr>
          <w:color w:val="231F20"/>
          <w:spacing w:val="-4"/>
          <w:sz w:val="18"/>
        </w:rPr>
        <w:t>partials</w:t>
      </w:r>
      <w:r>
        <w:rPr>
          <w:color w:val="231F20"/>
          <w:spacing w:val="-17"/>
          <w:sz w:val="18"/>
        </w:rPr>
        <w:t xml:space="preserve"> </w:t>
      </w:r>
      <w:r>
        <w:rPr>
          <w:color w:val="231F20"/>
          <w:spacing w:val="-4"/>
          <w:sz w:val="18"/>
        </w:rPr>
        <w:t>(0=done,</w:t>
      </w:r>
      <w:r>
        <w:rPr>
          <w:color w:val="231F20"/>
          <w:spacing w:val="-17"/>
          <w:sz w:val="18"/>
        </w:rPr>
        <w:t xml:space="preserve"> </w:t>
      </w:r>
      <w:r>
        <w:rPr>
          <w:color w:val="231F20"/>
          <w:spacing w:val="-4"/>
          <w:sz w:val="18"/>
        </w:rPr>
        <w:t>1=chief</w:t>
      </w:r>
      <w:r>
        <w:rPr>
          <w:color w:val="231F20"/>
          <w:spacing w:val="-17"/>
          <w:sz w:val="18"/>
        </w:rPr>
        <w:t xml:space="preserve"> </w:t>
      </w:r>
      <w:r>
        <w:rPr>
          <w:color w:val="231F20"/>
          <w:spacing w:val="-4"/>
          <w:sz w:val="18"/>
        </w:rPr>
        <w:t>ray):</w:t>
      </w:r>
      <w:r>
        <w:rPr>
          <w:b/>
          <w:color w:val="231F20"/>
          <w:spacing w:val="-4"/>
          <w:sz w:val="18"/>
        </w:rPr>
        <w:t xml:space="preserve">2 </w:t>
      </w:r>
      <w:r>
        <w:rPr>
          <w:color w:val="231F20"/>
          <w:spacing w:val="-6"/>
          <w:sz w:val="18"/>
        </w:rPr>
        <w:t>Print</w:t>
      </w:r>
      <w:r>
        <w:rPr>
          <w:color w:val="231F20"/>
          <w:spacing w:val="-21"/>
          <w:sz w:val="18"/>
        </w:rPr>
        <w:t xml:space="preserve"> </w:t>
      </w:r>
      <w:r>
        <w:rPr>
          <w:color w:val="231F20"/>
          <w:spacing w:val="-6"/>
          <w:sz w:val="18"/>
        </w:rPr>
        <w:t>partials</w:t>
      </w:r>
      <w:r>
        <w:rPr>
          <w:color w:val="231F20"/>
          <w:spacing w:val="-21"/>
          <w:sz w:val="18"/>
        </w:rPr>
        <w:t xml:space="preserve"> </w:t>
      </w:r>
      <w:r>
        <w:rPr>
          <w:color w:val="231F20"/>
          <w:spacing w:val="-6"/>
          <w:sz w:val="18"/>
        </w:rPr>
        <w:t>in</w:t>
      </w:r>
      <w:r>
        <w:rPr>
          <w:color w:val="231F20"/>
          <w:spacing w:val="-22"/>
          <w:sz w:val="18"/>
        </w:rPr>
        <w:t xml:space="preserve"> </w:t>
      </w:r>
      <w:r>
        <w:rPr>
          <w:color w:val="231F20"/>
          <w:spacing w:val="-6"/>
          <w:sz w:val="18"/>
        </w:rPr>
        <w:t>actuator/sensor</w:t>
      </w:r>
      <w:r>
        <w:rPr>
          <w:color w:val="231F20"/>
          <w:spacing w:val="-21"/>
          <w:sz w:val="18"/>
        </w:rPr>
        <w:t xml:space="preserve"> </w:t>
      </w:r>
      <w:r>
        <w:rPr>
          <w:color w:val="231F20"/>
          <w:spacing w:val="-6"/>
          <w:sz w:val="18"/>
        </w:rPr>
        <w:t>coordinates?</w:t>
      </w:r>
      <w:r>
        <w:rPr>
          <w:color w:val="231F20"/>
          <w:spacing w:val="29"/>
          <w:sz w:val="18"/>
        </w:rPr>
        <w:t xml:space="preserve"> </w:t>
      </w:r>
      <w:r>
        <w:rPr>
          <w:color w:val="231F20"/>
          <w:spacing w:val="-6"/>
          <w:sz w:val="18"/>
        </w:rPr>
        <w:t>(YES):</w:t>
      </w:r>
      <w:r>
        <w:rPr>
          <w:color w:val="231F20"/>
          <w:spacing w:val="-21"/>
          <w:sz w:val="18"/>
        </w:rPr>
        <w:t xml:space="preserve"> </w:t>
      </w:r>
      <w:r>
        <w:rPr>
          <w:b/>
          <w:color w:val="231F20"/>
          <w:spacing w:val="-6"/>
          <w:sz w:val="18"/>
        </w:rPr>
        <w:t>y</w:t>
      </w:r>
    </w:p>
    <w:p>
      <w:pPr>
        <w:pStyle w:val="CodeBlock"/>
        <w:tabs>
          <w:tab w:val="clear" w:pos="720"/>
          <w:tab w:val="left" w:pos="3239" w:leader="none"/>
          <w:tab w:val="left" w:pos="4839" w:leader="none"/>
          <w:tab w:val="left" w:pos="8239" w:leader="none"/>
        </w:tabs>
        <w:spacing w:lineRule="auto" w:line="204" w:before="15" w:after="0"/>
        <w:ind w:left="1440" w:right="1398"/>
        <w:rPr>
          <w:rFonts w:ascii="Courier New" w:hAnsi="Courier New"/>
          <w:sz w:val="18"/>
        </w:rPr>
      </w:pPr>
      <w:r>
        <w:rPr>
          <w:color w:val="231F20"/>
          <w:sz w:val="18"/>
        </w:rPr>
        <w:t>Partial of ray</w:t>
        <w:tab/>
        <w:t>2 at Element</w:t>
        <w:tab/>
        <w:t>4 (Ref_surf) to ray at Element</w:t>
        <w:tab/>
      </w:r>
      <w:r>
        <w:rPr>
          <w:color w:val="231F20"/>
          <w:spacing w:val="-8"/>
          <w:sz w:val="18"/>
        </w:rPr>
        <w:t>0</w:t>
      </w:r>
      <w:r>
        <w:rPr>
          <w:color w:val="231F20"/>
          <w:spacing w:val="-21"/>
          <w:sz w:val="18"/>
        </w:rPr>
        <w:t xml:space="preserve"> </w:t>
      </w:r>
      <w:r>
        <w:rPr>
          <w:color w:val="231F20"/>
          <w:spacing w:val="-8"/>
          <w:sz w:val="18"/>
        </w:rPr>
        <w:t>(Inpu-</w:t>
      </w:r>
      <w:r>
        <w:rPr>
          <w:color w:val="231F20"/>
          <w:spacing w:val="-2"/>
          <w:sz w:val="18"/>
        </w:rPr>
        <w:t>tRay)</w:t>
      </w:r>
    </w:p>
    <w:p>
      <w:pPr>
        <w:pStyle w:val="CodeBlock"/>
        <w:tabs>
          <w:tab w:val="clear" w:pos="720"/>
          <w:tab w:val="left" w:pos="4339" w:leader="none"/>
          <w:tab w:val="left" w:pos="6939" w:leader="none"/>
          <w:tab w:val="left" w:pos="8239" w:leader="none"/>
        </w:tabs>
        <w:spacing w:lineRule="exact" w:line="192" w:before="3" w:after="0"/>
        <w:ind w:left="1739"/>
        <w:rPr>
          <w:rFonts w:ascii="Courier New" w:hAnsi="Courier New"/>
          <w:sz w:val="18"/>
        </w:rPr>
      </w:pPr>
      <w:r>
        <w:rPr>
          <w:color w:val="231F20"/>
          <w:spacing w:val="-8"/>
          <w:sz w:val="18"/>
        </w:rPr>
        <w:t>0.2996E+01</w:t>
      </w:r>
      <w:r>
        <w:rPr>
          <w:color w:val="231F20"/>
          <w:spacing w:val="52"/>
          <w:sz w:val="18"/>
        </w:rPr>
        <w:t xml:space="preserve"> </w:t>
      </w:r>
      <w:r>
        <w:rPr>
          <w:color w:val="231F20"/>
          <w:spacing w:val="-8"/>
          <w:sz w:val="18"/>
        </w:rPr>
        <w:t>-0.2639E-17</w:t>
      </w:r>
      <w:r>
        <w:rPr>
          <w:color w:val="231F20"/>
          <w:sz w:val="18"/>
        </w:rPr>
        <w:tab/>
      </w:r>
      <w:r>
        <w:rPr>
          <w:color w:val="231F20"/>
          <w:spacing w:val="-8"/>
          <w:sz w:val="18"/>
        </w:rPr>
        <w:t>0.1976E-16</w:t>
      </w:r>
      <w:r>
        <w:rPr>
          <w:color w:val="231F20"/>
          <w:spacing w:val="52"/>
          <w:sz w:val="18"/>
        </w:rPr>
        <w:t xml:space="preserve"> </w:t>
      </w:r>
      <w:r>
        <w:rPr>
          <w:color w:val="231F20"/>
          <w:spacing w:val="-8"/>
          <w:sz w:val="18"/>
        </w:rPr>
        <w:t>-0.4450E-01</w:t>
      </w:r>
      <w:r>
        <w:rPr>
          <w:color w:val="231F20"/>
          <w:sz w:val="18"/>
        </w:rPr>
        <w:tab/>
      </w:r>
      <w:r>
        <w:rPr>
          <w:color w:val="231F20"/>
          <w:spacing w:val="-12"/>
          <w:sz w:val="18"/>
        </w:rPr>
        <w:t>0.3920E-</w:t>
      </w:r>
      <w:r>
        <w:rPr>
          <w:color w:val="231F20"/>
          <w:spacing w:val="-5"/>
          <w:sz w:val="18"/>
        </w:rPr>
        <w:t>19</w:t>
      </w:r>
      <w:r>
        <w:rPr>
          <w:color w:val="231F20"/>
          <w:sz w:val="18"/>
        </w:rPr>
        <w:tab/>
      </w:r>
      <w:r>
        <w:rPr>
          <w:color w:val="231F20"/>
          <w:spacing w:val="-2"/>
          <w:sz w:val="18"/>
        </w:rPr>
        <w:t>0.0000E+00</w:t>
      </w:r>
    </w:p>
    <w:p>
      <w:pPr>
        <w:pStyle w:val="CodeBlock"/>
        <w:spacing w:lineRule="exact" w:line="190"/>
        <w:ind w:left="1440"/>
        <w:rPr>
          <w:rFonts w:ascii="Courier New" w:hAnsi="Courier New"/>
          <w:sz w:val="18"/>
        </w:rPr>
      </w:pPr>
      <w:r>
        <w:rPr>
          <w:color w:val="231F20"/>
          <w:spacing w:val="-2"/>
          <w:sz w:val="18"/>
        </w:rPr>
        <w:t>0.0000E+00</w:t>
      </w:r>
    </w:p>
    <w:p>
      <w:pPr>
        <w:pStyle w:val="CodeBlock"/>
        <w:tabs>
          <w:tab w:val="clear" w:pos="720"/>
          <w:tab w:val="left" w:pos="3039" w:leader="none"/>
          <w:tab w:val="left" w:pos="4339" w:leader="none"/>
          <w:tab w:val="left" w:pos="5639" w:leader="none"/>
          <w:tab w:val="left" w:pos="8239" w:leader="none"/>
        </w:tabs>
        <w:spacing w:lineRule="auto" w:line="204" w:before="16" w:after="0"/>
        <w:ind w:firstLine="199" w:left="1440" w:right="1198"/>
        <w:rPr>
          <w:rFonts w:ascii="Courier New" w:hAnsi="Courier New"/>
          <w:sz w:val="18"/>
        </w:rPr>
      </w:pPr>
      <w:r>
        <w:rPr>
          <w:color w:val="231F20"/>
          <w:spacing w:val="-2"/>
          <w:sz w:val="18"/>
        </w:rPr>
        <w:t>-0.2639E-17</w:t>
      </w:r>
      <w:r>
        <w:rPr>
          <w:color w:val="231F20"/>
          <w:sz w:val="18"/>
        </w:rPr>
        <w:tab/>
      </w:r>
      <w:r>
        <w:rPr>
          <w:color w:val="231F20"/>
          <w:spacing w:val="-2"/>
          <w:sz w:val="18"/>
        </w:rPr>
        <w:t>0.2984E+01</w:t>
      </w:r>
      <w:r>
        <w:rPr>
          <w:color w:val="231F20"/>
          <w:sz w:val="18"/>
        </w:rPr>
        <w:tab/>
      </w:r>
      <w:r>
        <w:rPr>
          <w:color w:val="231F20"/>
          <w:spacing w:val="-2"/>
          <w:sz w:val="18"/>
        </w:rPr>
        <w:t>0.8899E-01</w:t>
      </w:r>
      <w:r>
        <w:rPr>
          <w:color w:val="231F20"/>
          <w:sz w:val="18"/>
        </w:rPr>
        <w:tab/>
        <w:t>0.3920E-19</w:t>
      </w:r>
      <w:r>
        <w:rPr>
          <w:color w:val="231F20"/>
          <w:spacing w:val="40"/>
          <w:sz w:val="18"/>
        </w:rPr>
        <w:t xml:space="preserve"> </w:t>
      </w:r>
      <w:r>
        <w:rPr>
          <w:color w:val="231F20"/>
          <w:sz w:val="18"/>
        </w:rPr>
        <w:t>-0.4432E-01</w:t>
        <w:tab/>
      </w:r>
      <w:r>
        <w:rPr>
          <w:color w:val="231F20"/>
          <w:spacing w:val="-10"/>
          <w:sz w:val="18"/>
        </w:rPr>
        <w:t xml:space="preserve">0.0000E+00 </w:t>
      </w:r>
      <w:r>
        <w:rPr>
          <w:color w:val="231F20"/>
          <w:spacing w:val="-2"/>
          <w:sz w:val="18"/>
        </w:rPr>
        <w:t>0.0000E+00</w:t>
      </w:r>
    </w:p>
    <w:p>
      <w:pPr>
        <w:pStyle w:val="CodeBlock"/>
        <w:tabs>
          <w:tab w:val="clear" w:pos="720"/>
          <w:tab w:val="left" w:pos="4339" w:leader="none"/>
          <w:tab w:val="left" w:pos="5639" w:leader="none"/>
          <w:tab w:val="left" w:pos="8239" w:leader="none"/>
        </w:tabs>
        <w:spacing w:lineRule="exact" w:line="192" w:before="4" w:after="0"/>
        <w:ind w:left="1739"/>
        <w:rPr>
          <w:rFonts w:ascii="Courier New" w:hAnsi="Courier New"/>
          <w:sz w:val="18"/>
        </w:rPr>
      </w:pPr>
      <w:r>
        <w:rPr>
          <w:color w:val="231F20"/>
          <w:spacing w:val="-8"/>
          <w:sz w:val="18"/>
        </w:rPr>
        <w:t>0.5643E+01</w:t>
      </w:r>
      <w:r>
        <w:rPr>
          <w:color w:val="231F20"/>
          <w:spacing w:val="52"/>
          <w:sz w:val="18"/>
        </w:rPr>
        <w:t xml:space="preserve"> </w:t>
      </w:r>
      <w:r>
        <w:rPr>
          <w:color w:val="231F20"/>
          <w:spacing w:val="-8"/>
          <w:sz w:val="18"/>
        </w:rPr>
        <w:t>-0.4971E-17</w:t>
      </w:r>
      <w:r>
        <w:rPr>
          <w:color w:val="231F20"/>
          <w:sz w:val="18"/>
        </w:rPr>
        <w:tab/>
      </w:r>
      <w:r>
        <w:rPr>
          <w:color w:val="231F20"/>
          <w:spacing w:val="-12"/>
          <w:sz w:val="18"/>
        </w:rPr>
        <w:t>0.1977E-</w:t>
      </w:r>
      <w:r>
        <w:rPr>
          <w:color w:val="231F20"/>
          <w:spacing w:val="-5"/>
          <w:sz w:val="18"/>
        </w:rPr>
        <w:t>15</w:t>
      </w:r>
      <w:r>
        <w:rPr>
          <w:color w:val="231F20"/>
          <w:sz w:val="18"/>
        </w:rPr>
        <w:tab/>
      </w:r>
      <w:r>
        <w:rPr>
          <w:color w:val="231F20"/>
          <w:spacing w:val="-8"/>
          <w:sz w:val="18"/>
        </w:rPr>
        <w:t>0.2500E+00</w:t>
      </w:r>
      <w:r>
        <w:rPr>
          <w:color w:val="231F20"/>
          <w:spacing w:val="52"/>
          <w:sz w:val="18"/>
        </w:rPr>
        <w:t xml:space="preserve"> </w:t>
      </w:r>
      <w:r>
        <w:rPr>
          <w:color w:val="231F20"/>
          <w:spacing w:val="-8"/>
          <w:sz w:val="18"/>
        </w:rPr>
        <w:t>-0.2202E-18</w:t>
      </w:r>
      <w:r>
        <w:rPr>
          <w:color w:val="231F20"/>
          <w:sz w:val="18"/>
        </w:rPr>
        <w:tab/>
      </w:r>
      <w:r>
        <w:rPr>
          <w:color w:val="231F20"/>
          <w:spacing w:val="-2"/>
          <w:sz w:val="18"/>
        </w:rPr>
        <w:t>0.1976E-</w:t>
      </w:r>
    </w:p>
    <w:p>
      <w:pPr>
        <w:pStyle w:val="CodeBlock"/>
        <w:tabs>
          <w:tab w:val="clear" w:pos="720"/>
          <w:tab w:val="left" w:pos="1939" w:leader="none"/>
        </w:tabs>
        <w:spacing w:lineRule="exact" w:line="190"/>
        <w:ind w:left="1440"/>
        <w:rPr>
          <w:rFonts w:ascii="Courier New" w:hAnsi="Courier New"/>
          <w:sz w:val="18"/>
        </w:rPr>
      </w:pPr>
      <w:r>
        <w:rPr>
          <w:color w:val="231F20"/>
          <w:spacing w:val="-5"/>
          <w:sz w:val="18"/>
        </w:rPr>
        <w:t>16</w:t>
      </w:r>
      <w:r>
        <w:rPr>
          <w:color w:val="231F20"/>
          <w:sz w:val="18"/>
        </w:rPr>
        <w:tab/>
      </w:r>
      <w:r>
        <w:rPr>
          <w:color w:val="231F20"/>
          <w:spacing w:val="-2"/>
          <w:sz w:val="18"/>
        </w:rPr>
        <w:t>0.0000E+00</w:t>
      </w:r>
    </w:p>
    <w:p>
      <w:pPr>
        <w:pStyle w:val="CodeBlock"/>
        <w:tabs>
          <w:tab w:val="clear" w:pos="720"/>
          <w:tab w:val="left" w:pos="1939" w:leader="none"/>
          <w:tab w:val="left" w:pos="3039" w:leader="none"/>
          <w:tab w:val="left" w:pos="4339" w:leader="none"/>
          <w:tab w:val="left" w:pos="6939" w:leader="none"/>
          <w:tab w:val="left" w:pos="8239" w:leader="none"/>
        </w:tabs>
        <w:spacing w:lineRule="auto" w:line="204" w:before="16" w:after="0"/>
        <w:ind w:firstLine="199" w:left="1440" w:right="1398"/>
        <w:rPr>
          <w:rFonts w:ascii="Courier New" w:hAnsi="Courier New"/>
          <w:sz w:val="18"/>
        </w:rPr>
      </w:pPr>
      <w:r>
        <w:rPr>
          <w:color w:val="231F20"/>
          <w:spacing w:val="-2"/>
          <w:sz w:val="18"/>
        </w:rPr>
        <w:t>-0.4971E-17</w:t>
      </w:r>
      <w:r>
        <w:rPr>
          <w:color w:val="231F20"/>
          <w:sz w:val="18"/>
        </w:rPr>
        <w:tab/>
      </w:r>
      <w:r>
        <w:rPr>
          <w:color w:val="231F20"/>
          <w:spacing w:val="-2"/>
          <w:sz w:val="18"/>
        </w:rPr>
        <w:t>0.5620E+01</w:t>
      </w:r>
      <w:r>
        <w:rPr>
          <w:color w:val="231F20"/>
          <w:sz w:val="18"/>
        </w:rPr>
        <w:tab/>
        <w:t>0.8902E+00</w:t>
      </w:r>
      <w:r>
        <w:rPr>
          <w:color w:val="231F20"/>
          <w:spacing w:val="40"/>
          <w:sz w:val="18"/>
        </w:rPr>
        <w:t xml:space="preserve"> </w:t>
      </w:r>
      <w:r>
        <w:rPr>
          <w:color w:val="231F20"/>
          <w:sz w:val="18"/>
        </w:rPr>
        <w:t>-0.2202E-18</w:t>
        <w:tab/>
      </w:r>
      <w:r>
        <w:rPr>
          <w:color w:val="231F20"/>
          <w:spacing w:val="-2"/>
          <w:sz w:val="18"/>
        </w:rPr>
        <w:t>0.2490E+00</w:t>
      </w:r>
      <w:r>
        <w:rPr>
          <w:color w:val="231F20"/>
          <w:sz w:val="18"/>
        </w:rPr>
        <w:tab/>
      </w:r>
      <w:r>
        <w:rPr>
          <w:color w:val="231F20"/>
          <w:spacing w:val="-10"/>
          <w:sz w:val="18"/>
        </w:rPr>
        <w:t>0.8899E-</w:t>
      </w:r>
      <w:r>
        <w:rPr>
          <w:color w:val="231F20"/>
          <w:spacing w:val="-6"/>
          <w:sz w:val="18"/>
        </w:rPr>
        <w:t>01</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192" w:before="3" w:after="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spacing w:lineRule="exact" w:line="190"/>
        <w:ind w:left="1440"/>
        <w:rPr>
          <w:rFonts w:ascii="Courier New" w:hAnsi="Courier New"/>
          <w:sz w:val="18"/>
        </w:rPr>
      </w:pPr>
      <w:r>
        <w:rPr>
          <w:color w:val="231F20"/>
          <w:spacing w:val="-2"/>
          <w:sz w:val="18"/>
        </w:rPr>
        <w:t>0.1000E+01</w:t>
      </w:r>
    </w:p>
    <w:p>
      <w:pPr>
        <w:pStyle w:val="CodeBlock"/>
        <w:tabs>
          <w:tab w:val="clear" w:pos="720"/>
          <w:tab w:val="left" w:pos="3239" w:leader="none"/>
          <w:tab w:val="left" w:pos="4839" w:leader="none"/>
          <w:tab w:val="left" w:pos="7539" w:leader="none"/>
        </w:tabs>
        <w:spacing w:lineRule="auto" w:line="204" w:before="16" w:after="3"/>
        <w:ind w:left="1440" w:right="1198"/>
        <w:rPr>
          <w:rFonts w:ascii="Courier New" w:hAnsi="Courier New"/>
          <w:sz w:val="18"/>
        </w:rPr>
      </w:pPr>
      <w:r>
        <w:rPr>
          <w:color w:val="231F20"/>
          <w:sz w:val="18"/>
        </w:rPr>
        <w:t>Partial of ray</w:t>
        <w:tab/>
        <w:t>2 at Element</w:t>
        <w:tab/>
        <w:t>4 (Ref_surf) to Element</w:t>
        <w:tab/>
      </w:r>
      <w:r>
        <w:rPr>
          <w:color w:val="231F20"/>
          <w:spacing w:val="-6"/>
          <w:sz w:val="18"/>
        </w:rPr>
        <w:t>2</w:t>
      </w:r>
      <w:r>
        <w:rPr>
          <w:color w:val="231F20"/>
          <w:spacing w:val="-21"/>
          <w:sz w:val="18"/>
        </w:rPr>
        <w:t xml:space="preserve"> </w:t>
      </w:r>
      <w:r>
        <w:rPr>
          <w:color w:val="231F20"/>
          <w:spacing w:val="-6"/>
          <w:sz w:val="18"/>
        </w:rPr>
        <w:t>(Primary</w:t>
      </w:r>
      <w:r>
        <w:rPr>
          <w:color w:val="231F20"/>
          <w:spacing w:val="-21"/>
          <w:sz w:val="18"/>
        </w:rPr>
        <w:t xml:space="preserve"> </w:t>
      </w:r>
      <w:r>
        <w:rPr>
          <w:color w:val="231F20"/>
          <w:spacing w:val="-6"/>
          <w:sz w:val="18"/>
        </w:rPr>
        <w:t>)</w:t>
      </w:r>
      <w:r>
        <w:rPr>
          <w:color w:val="231F20"/>
          <w:spacing w:val="-22"/>
          <w:sz w:val="18"/>
        </w:rPr>
        <w:t xml:space="preserve"> </w:t>
      </w:r>
      <w:r>
        <w:rPr>
          <w:color w:val="231F20"/>
          <w:spacing w:val="-6"/>
          <w:sz w:val="18"/>
        </w:rPr>
        <w:t>per-</w:t>
      </w:r>
      <w:r>
        <w:rPr>
          <w:color w:val="231F20"/>
          <w:spacing w:val="-2"/>
          <w:sz w:val="18"/>
        </w:rPr>
        <w:t>turbations</w:t>
      </w:r>
    </w:p>
    <w:tbl>
      <w:tblPr>
        <w:tblW w:w="7700" w:type="dxa"/>
        <w:jc w:val="left"/>
        <w:tblInd w:w="1597" w:type="dxa"/>
        <w:tblLayout w:type="fixed"/>
        <w:tblCellMar>
          <w:top w:w="0" w:type="dxa"/>
          <w:left w:w="0" w:type="dxa"/>
          <w:bottom w:w="0" w:type="dxa"/>
          <w:right w:w="0" w:type="dxa"/>
        </w:tblCellMar>
        <w:tblLook w:val="01e0" w:noHBand="0" w:noVBand="0" w:firstColumn="1" w:lastRow="1" w:lastColumn="1" w:firstRow="1"/>
      </w:tblPr>
      <w:tblGrid>
        <w:gridCol w:w="1248"/>
        <w:gridCol w:w="1352"/>
        <w:gridCol w:w="1250"/>
        <w:gridCol w:w="1299"/>
        <w:gridCol w:w="1352"/>
        <w:gridCol w:w="1198"/>
      </w:tblGrid>
      <w:tr>
        <w:trPr>
          <w:trHeight w:val="201" w:hRule="atLeast"/>
        </w:trPr>
        <w:tc>
          <w:tcPr>
            <w:tcW w:w="1248" w:type="dxa"/>
            <w:tcBorders/>
          </w:tcPr>
          <w:p>
            <w:pPr>
              <w:pStyle w:val="TableParagraph"/>
              <w:spacing w:lineRule="exact" w:line="182"/>
              <w:ind w:right="48"/>
              <w:jc w:val="center"/>
              <w:rPr>
                <w:sz w:val="18"/>
              </w:rPr>
            </w:pPr>
            <w:r>
              <w:rPr>
                <w:color w:val="231F20"/>
                <w:spacing w:val="-12"/>
                <w:sz w:val="18"/>
              </w:rPr>
              <w:t>-0.4462E-16</w:t>
            </w:r>
          </w:p>
        </w:tc>
        <w:tc>
          <w:tcPr>
            <w:tcW w:w="1352" w:type="dxa"/>
            <w:tcBorders/>
          </w:tcPr>
          <w:p>
            <w:pPr>
              <w:pStyle w:val="TableParagraph"/>
              <w:spacing w:lineRule="exact" w:line="182"/>
              <w:ind w:left="49" w:right="97"/>
              <w:jc w:val="center"/>
              <w:rPr>
                <w:sz w:val="18"/>
              </w:rPr>
            </w:pPr>
            <w:r>
              <w:rPr>
                <w:color w:val="231F20"/>
                <w:spacing w:val="-12"/>
                <w:sz w:val="18"/>
              </w:rPr>
              <w:t>-</w:t>
            </w:r>
            <w:r>
              <w:rPr>
                <w:color w:val="231F20"/>
                <w:spacing w:val="-2"/>
                <w:sz w:val="18"/>
              </w:rPr>
              <w:t>0.6401E+01</w:t>
            </w:r>
          </w:p>
        </w:tc>
        <w:tc>
          <w:tcPr>
            <w:tcW w:w="1250" w:type="dxa"/>
            <w:tcBorders/>
          </w:tcPr>
          <w:p>
            <w:pPr>
              <w:pStyle w:val="TableParagraph"/>
              <w:spacing w:lineRule="exact" w:line="182"/>
              <w:ind w:left="49"/>
              <w:jc w:val="center"/>
              <w:rPr>
                <w:sz w:val="18"/>
              </w:rPr>
            </w:pPr>
            <w:r>
              <w:rPr>
                <w:color w:val="231F20"/>
                <w:spacing w:val="-2"/>
                <w:sz w:val="18"/>
              </w:rPr>
              <w:t>0.0000E+00</w:t>
            </w:r>
          </w:p>
        </w:tc>
        <w:tc>
          <w:tcPr>
            <w:tcW w:w="1299" w:type="dxa"/>
            <w:tcBorders/>
          </w:tcPr>
          <w:p>
            <w:pPr>
              <w:pStyle w:val="TableParagraph"/>
              <w:spacing w:lineRule="exact" w:line="182"/>
              <w:ind w:left="99"/>
              <w:jc w:val="center"/>
              <w:rPr>
                <w:sz w:val="18"/>
              </w:rPr>
            </w:pPr>
            <w:r>
              <w:rPr>
                <w:color w:val="231F20"/>
                <w:spacing w:val="-2"/>
                <w:sz w:val="18"/>
              </w:rPr>
              <w:t>0.5827E+00</w:t>
            </w:r>
          </w:p>
        </w:tc>
        <w:tc>
          <w:tcPr>
            <w:tcW w:w="1352" w:type="dxa"/>
            <w:tcBorders/>
          </w:tcPr>
          <w:p>
            <w:pPr>
              <w:pStyle w:val="TableParagraph"/>
              <w:spacing w:lineRule="exact" w:line="182"/>
              <w:ind w:left="49" w:right="98"/>
              <w:jc w:val="center"/>
              <w:rPr>
                <w:sz w:val="18"/>
              </w:rPr>
            </w:pPr>
            <w:r>
              <w:rPr>
                <w:color w:val="231F20"/>
                <w:spacing w:val="-12"/>
                <w:sz w:val="18"/>
              </w:rPr>
              <w:t>-0.8407E-17</w:t>
            </w:r>
          </w:p>
        </w:tc>
        <w:tc>
          <w:tcPr>
            <w:tcW w:w="1198" w:type="dxa"/>
            <w:tcBorders/>
          </w:tcPr>
          <w:p>
            <w:pPr>
              <w:pStyle w:val="TableParagraph"/>
              <w:spacing w:lineRule="exact" w:line="182"/>
              <w:ind w:left="98"/>
              <w:jc w:val="center"/>
              <w:rPr>
                <w:sz w:val="18"/>
              </w:rPr>
            </w:pPr>
            <w:r>
              <w:rPr>
                <w:color w:val="231F20"/>
                <w:spacing w:val="-12"/>
                <w:sz w:val="18"/>
              </w:rPr>
              <w:t>0.4262E-</w:t>
            </w:r>
            <w:r>
              <w:rPr>
                <w:color w:val="231F20"/>
                <w:spacing w:val="-5"/>
                <w:sz w:val="18"/>
              </w:rPr>
              <w:t>16</w:t>
            </w:r>
          </w:p>
        </w:tc>
      </w:tr>
      <w:tr>
        <w:trPr>
          <w:trHeight w:val="199" w:hRule="atLeast"/>
        </w:trPr>
        <w:tc>
          <w:tcPr>
            <w:tcW w:w="1248" w:type="dxa"/>
            <w:tcBorders/>
          </w:tcPr>
          <w:p>
            <w:pPr>
              <w:pStyle w:val="TableParagraph"/>
              <w:ind w:left="49"/>
              <w:jc w:val="center"/>
              <w:rPr>
                <w:sz w:val="18"/>
              </w:rPr>
            </w:pPr>
            <w:r>
              <w:rPr>
                <w:color w:val="231F20"/>
                <w:spacing w:val="-2"/>
                <w:sz w:val="18"/>
              </w:rPr>
              <w:t>0.6200E+01</w:t>
            </w:r>
          </w:p>
        </w:tc>
        <w:tc>
          <w:tcPr>
            <w:tcW w:w="1352" w:type="dxa"/>
            <w:tcBorders/>
          </w:tcPr>
          <w:p>
            <w:pPr>
              <w:pStyle w:val="TableParagraph"/>
              <w:ind w:left="49"/>
              <w:jc w:val="center"/>
              <w:rPr>
                <w:sz w:val="18"/>
              </w:rPr>
            </w:pPr>
            <w:r>
              <w:rPr>
                <w:color w:val="231F20"/>
                <w:spacing w:val="-12"/>
                <w:sz w:val="18"/>
              </w:rPr>
              <w:t>0.4462E-</w:t>
            </w:r>
            <w:r>
              <w:rPr>
                <w:color w:val="231F20"/>
                <w:spacing w:val="-5"/>
                <w:sz w:val="18"/>
              </w:rPr>
              <w:t>16</w:t>
            </w:r>
          </w:p>
        </w:tc>
        <w:tc>
          <w:tcPr>
            <w:tcW w:w="1250" w:type="dxa"/>
            <w:tcBorders/>
          </w:tcPr>
          <w:p>
            <w:pPr>
              <w:pStyle w:val="TableParagraph"/>
              <w:ind w:left="49"/>
              <w:jc w:val="center"/>
              <w:rPr>
                <w:sz w:val="18"/>
              </w:rPr>
            </w:pPr>
            <w:r>
              <w:rPr>
                <w:color w:val="231F20"/>
                <w:spacing w:val="-2"/>
                <w:sz w:val="18"/>
              </w:rPr>
              <w:t>0.0000E+00</w:t>
            </w:r>
          </w:p>
        </w:tc>
        <w:tc>
          <w:tcPr>
            <w:tcW w:w="1299" w:type="dxa"/>
            <w:tcBorders/>
          </w:tcPr>
          <w:p>
            <w:pPr>
              <w:pStyle w:val="TableParagraph"/>
              <w:jc w:val="center"/>
              <w:rPr>
                <w:sz w:val="18"/>
              </w:rPr>
            </w:pPr>
            <w:r>
              <w:rPr>
                <w:color w:val="231F20"/>
                <w:spacing w:val="-12"/>
                <w:sz w:val="18"/>
              </w:rPr>
              <w:t>-0.8407E-17</w:t>
            </w:r>
          </w:p>
        </w:tc>
        <w:tc>
          <w:tcPr>
            <w:tcW w:w="1352" w:type="dxa"/>
            <w:tcBorders/>
          </w:tcPr>
          <w:p>
            <w:pPr>
              <w:pStyle w:val="TableParagraph"/>
              <w:ind w:left="48"/>
              <w:jc w:val="center"/>
              <w:rPr>
                <w:sz w:val="18"/>
              </w:rPr>
            </w:pPr>
            <w:r>
              <w:rPr>
                <w:color w:val="231F20"/>
                <w:spacing w:val="-2"/>
                <w:sz w:val="18"/>
              </w:rPr>
              <w:t>0.5448E+00</w:t>
            </w:r>
          </w:p>
        </w:tc>
        <w:tc>
          <w:tcPr>
            <w:tcW w:w="1198" w:type="dxa"/>
            <w:tcBorders/>
          </w:tcPr>
          <w:p>
            <w:pPr>
              <w:pStyle w:val="TableParagraph"/>
              <w:ind w:left="98"/>
              <w:jc w:val="center"/>
              <w:rPr>
                <w:sz w:val="18"/>
              </w:rPr>
            </w:pPr>
            <w:r>
              <w:rPr>
                <w:color w:val="231F20"/>
                <w:spacing w:val="-2"/>
                <w:sz w:val="18"/>
              </w:rPr>
              <w:t>0.1920E+00</w:t>
            </w:r>
          </w:p>
        </w:tc>
      </w:tr>
      <w:tr>
        <w:trPr>
          <w:trHeight w:val="199" w:hRule="atLeast"/>
        </w:trPr>
        <w:tc>
          <w:tcPr>
            <w:tcW w:w="1248" w:type="dxa"/>
            <w:tcBorders/>
          </w:tcPr>
          <w:p>
            <w:pPr>
              <w:pStyle w:val="TableParagraph"/>
              <w:ind w:right="48"/>
              <w:jc w:val="center"/>
              <w:rPr>
                <w:sz w:val="18"/>
              </w:rPr>
            </w:pPr>
            <w:r>
              <w:rPr>
                <w:color w:val="231F20"/>
                <w:spacing w:val="-12"/>
                <w:sz w:val="18"/>
              </w:rPr>
              <w:t>-0.1069E-15</w:t>
            </w:r>
          </w:p>
        </w:tc>
        <w:tc>
          <w:tcPr>
            <w:tcW w:w="1352" w:type="dxa"/>
            <w:tcBorders/>
          </w:tcPr>
          <w:p>
            <w:pPr>
              <w:pStyle w:val="TableParagraph"/>
              <w:ind w:left="49" w:right="97"/>
              <w:jc w:val="center"/>
              <w:rPr>
                <w:sz w:val="18"/>
              </w:rPr>
            </w:pPr>
            <w:r>
              <w:rPr>
                <w:color w:val="231F20"/>
                <w:spacing w:val="-12"/>
                <w:sz w:val="18"/>
              </w:rPr>
              <w:t>-</w:t>
            </w:r>
            <w:r>
              <w:rPr>
                <w:color w:val="231F20"/>
                <w:spacing w:val="-2"/>
                <w:sz w:val="18"/>
              </w:rPr>
              <w:t>0.8239E+01</w:t>
            </w:r>
          </w:p>
        </w:tc>
        <w:tc>
          <w:tcPr>
            <w:tcW w:w="1250" w:type="dxa"/>
            <w:tcBorders/>
          </w:tcPr>
          <w:p>
            <w:pPr>
              <w:pStyle w:val="TableParagraph"/>
              <w:ind w:left="49"/>
              <w:jc w:val="center"/>
              <w:rPr>
                <w:sz w:val="18"/>
              </w:rPr>
            </w:pPr>
            <w:r>
              <w:rPr>
                <w:color w:val="231F20"/>
                <w:spacing w:val="-2"/>
                <w:sz w:val="18"/>
              </w:rPr>
              <w:t>0.0000E+00</w:t>
            </w:r>
          </w:p>
        </w:tc>
        <w:tc>
          <w:tcPr>
            <w:tcW w:w="1299" w:type="dxa"/>
            <w:tcBorders/>
          </w:tcPr>
          <w:p>
            <w:pPr>
              <w:pStyle w:val="TableParagraph"/>
              <w:ind w:left="99"/>
              <w:jc w:val="center"/>
              <w:rPr>
                <w:sz w:val="18"/>
              </w:rPr>
            </w:pPr>
            <w:r>
              <w:rPr>
                <w:color w:val="231F20"/>
                <w:spacing w:val="-2"/>
                <w:sz w:val="18"/>
              </w:rPr>
              <w:t>0.7500E+00</w:t>
            </w:r>
          </w:p>
        </w:tc>
        <w:tc>
          <w:tcPr>
            <w:tcW w:w="1352" w:type="dxa"/>
            <w:tcBorders/>
          </w:tcPr>
          <w:p>
            <w:pPr>
              <w:pStyle w:val="TableParagraph"/>
              <w:ind w:left="49" w:right="98"/>
              <w:jc w:val="center"/>
              <w:rPr>
                <w:sz w:val="18"/>
              </w:rPr>
            </w:pPr>
            <w:r>
              <w:rPr>
                <w:color w:val="231F20"/>
                <w:spacing w:val="-12"/>
                <w:sz w:val="18"/>
              </w:rPr>
              <w:t>-0.1533E-16</w:t>
            </w:r>
          </w:p>
        </w:tc>
        <w:tc>
          <w:tcPr>
            <w:tcW w:w="1198" w:type="dxa"/>
            <w:tcBorders/>
          </w:tcPr>
          <w:p>
            <w:pPr>
              <w:pStyle w:val="TableParagraph"/>
              <w:ind w:left="98"/>
              <w:jc w:val="center"/>
              <w:rPr>
                <w:sz w:val="18"/>
              </w:rPr>
            </w:pPr>
            <w:r>
              <w:rPr>
                <w:color w:val="231F20"/>
                <w:spacing w:val="-12"/>
                <w:sz w:val="18"/>
              </w:rPr>
              <w:t>0.7920E-</w:t>
            </w:r>
            <w:r>
              <w:rPr>
                <w:color w:val="231F20"/>
                <w:spacing w:val="-5"/>
                <w:sz w:val="18"/>
              </w:rPr>
              <w:t>16</w:t>
            </w:r>
          </w:p>
        </w:tc>
      </w:tr>
      <w:tr>
        <w:trPr>
          <w:trHeight w:val="199" w:hRule="atLeast"/>
        </w:trPr>
        <w:tc>
          <w:tcPr>
            <w:tcW w:w="1248" w:type="dxa"/>
            <w:tcBorders/>
          </w:tcPr>
          <w:p>
            <w:pPr>
              <w:pStyle w:val="TableParagraph"/>
              <w:ind w:left="49"/>
              <w:jc w:val="center"/>
              <w:rPr>
                <w:sz w:val="18"/>
              </w:rPr>
            </w:pPr>
            <w:r>
              <w:rPr>
                <w:color w:val="231F20"/>
                <w:spacing w:val="-2"/>
                <w:sz w:val="18"/>
              </w:rPr>
              <w:t>0.7757E+01</w:t>
            </w:r>
          </w:p>
        </w:tc>
        <w:tc>
          <w:tcPr>
            <w:tcW w:w="1352" w:type="dxa"/>
            <w:tcBorders/>
          </w:tcPr>
          <w:p>
            <w:pPr>
              <w:pStyle w:val="TableParagraph"/>
              <w:ind w:left="49"/>
              <w:jc w:val="center"/>
              <w:rPr>
                <w:sz w:val="18"/>
              </w:rPr>
            </w:pPr>
            <w:r>
              <w:rPr>
                <w:color w:val="231F20"/>
                <w:spacing w:val="-12"/>
                <w:sz w:val="18"/>
              </w:rPr>
              <w:t>0.1069E-</w:t>
            </w:r>
            <w:r>
              <w:rPr>
                <w:color w:val="231F20"/>
                <w:spacing w:val="-5"/>
                <w:sz w:val="18"/>
              </w:rPr>
              <w:t>15</w:t>
            </w:r>
          </w:p>
        </w:tc>
        <w:tc>
          <w:tcPr>
            <w:tcW w:w="1250" w:type="dxa"/>
            <w:tcBorders/>
          </w:tcPr>
          <w:p>
            <w:pPr>
              <w:pStyle w:val="TableParagraph"/>
              <w:ind w:left="49"/>
              <w:jc w:val="center"/>
              <w:rPr>
                <w:sz w:val="18"/>
              </w:rPr>
            </w:pPr>
            <w:r>
              <w:rPr>
                <w:color w:val="231F20"/>
                <w:spacing w:val="-2"/>
                <w:sz w:val="18"/>
              </w:rPr>
              <w:t>0.0000E+00</w:t>
            </w:r>
          </w:p>
        </w:tc>
        <w:tc>
          <w:tcPr>
            <w:tcW w:w="1299" w:type="dxa"/>
            <w:tcBorders/>
          </w:tcPr>
          <w:p>
            <w:pPr>
              <w:pStyle w:val="TableParagraph"/>
              <w:jc w:val="center"/>
              <w:rPr>
                <w:sz w:val="18"/>
              </w:rPr>
            </w:pPr>
            <w:r>
              <w:rPr>
                <w:color w:val="231F20"/>
                <w:spacing w:val="-12"/>
                <w:sz w:val="18"/>
              </w:rPr>
              <w:t>-0.1533E-16</w:t>
            </w:r>
          </w:p>
        </w:tc>
        <w:tc>
          <w:tcPr>
            <w:tcW w:w="1352" w:type="dxa"/>
            <w:tcBorders/>
          </w:tcPr>
          <w:p>
            <w:pPr>
              <w:pStyle w:val="TableParagraph"/>
              <w:ind w:left="48"/>
              <w:jc w:val="center"/>
              <w:rPr>
                <w:sz w:val="18"/>
              </w:rPr>
            </w:pPr>
            <w:r>
              <w:rPr>
                <w:color w:val="231F20"/>
                <w:spacing w:val="-2"/>
                <w:sz w:val="18"/>
              </w:rPr>
              <w:t>0.6810E+00</w:t>
            </w:r>
          </w:p>
        </w:tc>
        <w:tc>
          <w:tcPr>
            <w:tcW w:w="1198" w:type="dxa"/>
            <w:tcBorders/>
          </w:tcPr>
          <w:p>
            <w:pPr>
              <w:pStyle w:val="TableParagraph"/>
              <w:ind w:left="98"/>
              <w:jc w:val="center"/>
              <w:rPr>
                <w:sz w:val="18"/>
              </w:rPr>
            </w:pPr>
            <w:r>
              <w:rPr>
                <w:color w:val="231F20"/>
                <w:spacing w:val="-2"/>
                <w:sz w:val="18"/>
              </w:rPr>
              <w:t>0.3567E+00</w:t>
            </w:r>
          </w:p>
        </w:tc>
      </w:tr>
      <w:tr>
        <w:trPr>
          <w:trHeight w:val="201" w:hRule="atLeast"/>
        </w:trPr>
        <w:tc>
          <w:tcPr>
            <w:tcW w:w="1248" w:type="dxa"/>
            <w:tcBorders/>
          </w:tcPr>
          <w:p>
            <w:pPr>
              <w:pStyle w:val="TableParagraph"/>
              <w:spacing w:lineRule="exact" w:line="182"/>
              <w:ind w:right="48"/>
              <w:jc w:val="center"/>
              <w:rPr>
                <w:sz w:val="18"/>
              </w:rPr>
            </w:pPr>
            <w:r>
              <w:rPr>
                <w:color w:val="231F20"/>
                <w:spacing w:val="-12"/>
                <w:sz w:val="18"/>
              </w:rPr>
              <w:t>-</w:t>
            </w:r>
            <w:r>
              <w:rPr>
                <w:color w:val="231F20"/>
                <w:spacing w:val="-2"/>
                <w:sz w:val="18"/>
              </w:rPr>
              <w:t>0.3934E+01</w:t>
            </w:r>
          </w:p>
        </w:tc>
        <w:tc>
          <w:tcPr>
            <w:tcW w:w="1352" w:type="dxa"/>
            <w:tcBorders/>
          </w:tcPr>
          <w:p>
            <w:pPr>
              <w:pStyle w:val="TableParagraph"/>
              <w:spacing w:lineRule="exact" w:line="182"/>
              <w:ind w:left="49"/>
              <w:jc w:val="center"/>
              <w:rPr>
                <w:sz w:val="18"/>
              </w:rPr>
            </w:pPr>
            <w:r>
              <w:rPr>
                <w:color w:val="231F20"/>
                <w:spacing w:val="-12"/>
                <w:sz w:val="18"/>
              </w:rPr>
              <w:t>0.8735E-</w:t>
            </w:r>
            <w:r>
              <w:rPr>
                <w:color w:val="231F20"/>
                <w:spacing w:val="-5"/>
                <w:sz w:val="18"/>
              </w:rPr>
              <w:t>15</w:t>
            </w:r>
          </w:p>
        </w:tc>
        <w:tc>
          <w:tcPr>
            <w:tcW w:w="1250" w:type="dxa"/>
            <w:tcBorders/>
          </w:tcPr>
          <w:p>
            <w:pPr>
              <w:pStyle w:val="TableParagraph"/>
              <w:spacing w:lineRule="exact" w:line="182"/>
              <w:ind w:left="49"/>
              <w:jc w:val="center"/>
              <w:rPr>
                <w:sz w:val="18"/>
              </w:rPr>
            </w:pPr>
            <w:r>
              <w:rPr>
                <w:color w:val="231F20"/>
                <w:spacing w:val="-2"/>
                <w:sz w:val="18"/>
              </w:rPr>
              <w:t>0.0000E+00</w:t>
            </w:r>
          </w:p>
        </w:tc>
        <w:tc>
          <w:tcPr>
            <w:tcW w:w="1299" w:type="dxa"/>
            <w:tcBorders/>
          </w:tcPr>
          <w:p>
            <w:pPr>
              <w:pStyle w:val="TableParagraph"/>
              <w:spacing w:lineRule="exact" w:line="182"/>
              <w:jc w:val="center"/>
              <w:rPr>
                <w:sz w:val="18"/>
              </w:rPr>
            </w:pPr>
            <w:r>
              <w:rPr>
                <w:color w:val="231F20"/>
                <w:spacing w:val="-12"/>
                <w:sz w:val="18"/>
              </w:rPr>
              <w:t>-0.7951E-16</w:t>
            </w:r>
          </w:p>
        </w:tc>
        <w:tc>
          <w:tcPr>
            <w:tcW w:w="1352" w:type="dxa"/>
            <w:tcBorders/>
          </w:tcPr>
          <w:p>
            <w:pPr>
              <w:pStyle w:val="TableParagraph"/>
              <w:spacing w:lineRule="exact" w:line="182"/>
              <w:ind w:left="49" w:right="98"/>
              <w:jc w:val="center"/>
              <w:rPr>
                <w:sz w:val="18"/>
              </w:rPr>
            </w:pPr>
            <w:r>
              <w:rPr>
                <w:color w:val="231F20"/>
                <w:spacing w:val="-12"/>
                <w:sz w:val="18"/>
              </w:rPr>
              <w:t>-</w:t>
            </w:r>
            <w:r>
              <w:rPr>
                <w:color w:val="231F20"/>
                <w:spacing w:val="-2"/>
                <w:sz w:val="18"/>
              </w:rPr>
              <w:t>0.3581E+00</w:t>
            </w:r>
          </w:p>
        </w:tc>
        <w:tc>
          <w:tcPr>
            <w:tcW w:w="1198" w:type="dxa"/>
            <w:tcBorders/>
          </w:tcPr>
          <w:p>
            <w:pPr>
              <w:pStyle w:val="TableParagraph"/>
              <w:spacing w:lineRule="exact" w:line="182"/>
              <w:ind w:left="98"/>
              <w:jc w:val="center"/>
              <w:rPr>
                <w:sz w:val="18"/>
              </w:rPr>
            </w:pPr>
            <w:r>
              <w:rPr>
                <w:color w:val="231F20"/>
                <w:spacing w:val="-2"/>
                <w:sz w:val="18"/>
              </w:rPr>
              <w:t>0.1934E+01</w:t>
            </w:r>
          </w:p>
        </w:tc>
      </w:tr>
    </w:tbl>
    <w:p>
      <w:pPr>
        <w:pStyle w:val="CodeBlock"/>
        <w:tabs>
          <w:tab w:val="clear" w:pos="720"/>
          <w:tab w:val="left" w:pos="3239" w:leader="none"/>
          <w:tab w:val="left" w:pos="4839" w:leader="none"/>
          <w:tab w:val="left" w:pos="7539" w:leader="none"/>
        </w:tabs>
        <w:spacing w:lineRule="auto" w:line="204" w:before="19" w:after="0"/>
        <w:ind w:left="1440" w:right="1198"/>
        <w:rPr>
          <w:rFonts w:ascii="Courier New" w:hAnsi="Courier New"/>
          <w:sz w:val="18"/>
        </w:rPr>
      </w:pPr>
      <w:r>
        <w:rPr>
          <w:color w:val="231F20"/>
          <w:sz w:val="18"/>
        </w:rPr>
        <w:t>Partial of ray</w:t>
        <w:tab/>
        <w:t>2 at Element</w:t>
        <w:tab/>
        <w:t>4 (Ref_surf) to Element</w:t>
        <w:tab/>
      </w:r>
      <w:r>
        <w:rPr>
          <w:color w:val="231F20"/>
          <w:spacing w:val="-8"/>
          <w:sz w:val="18"/>
        </w:rPr>
        <w:t>3</w:t>
      </w:r>
      <w:r>
        <w:rPr>
          <w:color w:val="231F20"/>
          <w:spacing w:val="-21"/>
          <w:sz w:val="18"/>
        </w:rPr>
        <w:t xml:space="preserve"> </w:t>
      </w:r>
      <w:r>
        <w:rPr>
          <w:color w:val="231F20"/>
          <w:spacing w:val="-8"/>
          <w:sz w:val="18"/>
        </w:rPr>
        <w:t>(Secondar)</w:t>
      </w:r>
      <w:r>
        <w:rPr>
          <w:color w:val="231F20"/>
          <w:spacing w:val="-19"/>
          <w:sz w:val="18"/>
        </w:rPr>
        <w:t xml:space="preserve"> </w:t>
      </w:r>
      <w:r>
        <w:rPr>
          <w:color w:val="231F20"/>
          <w:spacing w:val="-8"/>
          <w:sz w:val="18"/>
        </w:rPr>
        <w:t>per-</w:t>
      </w:r>
      <w:r>
        <w:rPr>
          <w:color w:val="231F20"/>
          <w:spacing w:val="-2"/>
          <w:sz w:val="18"/>
        </w:rPr>
        <w:t>turbations</w:t>
      </w:r>
    </w:p>
    <w:p>
      <w:pPr>
        <w:pStyle w:val="CodeBlock"/>
        <w:tabs>
          <w:tab w:val="clear" w:pos="720"/>
          <w:tab w:val="left" w:pos="3039" w:leader="none"/>
          <w:tab w:val="left" w:pos="4339" w:leader="none"/>
          <w:tab w:val="left" w:pos="6939" w:leader="none"/>
        </w:tabs>
        <w:spacing w:lineRule="exact" w:line="202" w:before="3" w:after="0"/>
        <w:ind w:left="1639"/>
        <w:rPr>
          <w:rFonts w:ascii="Courier New" w:hAnsi="Courier New"/>
          <w:sz w:val="18"/>
        </w:rPr>
      </w:pPr>
      <w:r>
        <w:rPr>
          <w:color w:val="231F20"/>
          <w:spacing w:val="-12"/>
          <w:sz w:val="18"/>
        </w:rPr>
        <w:t>-0.3440E-17</w:t>
      </w:r>
      <w:r>
        <w:rPr>
          <w:color w:val="231F20"/>
          <w:sz w:val="18"/>
        </w:rPr>
        <w:tab/>
      </w:r>
      <w:r>
        <w:rPr>
          <w:color w:val="231F20"/>
          <w:spacing w:val="-2"/>
          <w:sz w:val="18"/>
        </w:rPr>
        <w:t>0.1228E+01</w:t>
      </w:r>
      <w:r>
        <w:rPr>
          <w:color w:val="231F20"/>
          <w:sz w:val="18"/>
        </w:rPr>
        <w:tab/>
      </w:r>
      <w:r>
        <w:rPr>
          <w:color w:val="231F20"/>
          <w:spacing w:val="-4"/>
          <w:sz w:val="18"/>
        </w:rPr>
        <w:t>0.5551E-16</w:t>
      </w:r>
      <w:r>
        <w:rPr>
          <w:color w:val="231F20"/>
          <w:spacing w:val="25"/>
          <w:sz w:val="18"/>
        </w:rPr>
        <w:t xml:space="preserve"> </w:t>
      </w:r>
      <w:r>
        <w:rPr>
          <w:color w:val="231F20"/>
          <w:spacing w:val="-4"/>
          <w:sz w:val="18"/>
        </w:rPr>
        <w:t>-0.5382E+00</w:t>
      </w:r>
      <w:r>
        <w:rPr>
          <w:color w:val="231F20"/>
          <w:sz w:val="18"/>
        </w:rPr>
        <w:tab/>
      </w:r>
      <w:r>
        <w:rPr>
          <w:color w:val="231F20"/>
          <w:spacing w:val="-8"/>
          <w:sz w:val="18"/>
        </w:rPr>
        <w:t>0.8367E-17</w:t>
      </w:r>
      <w:r>
        <w:rPr>
          <w:color w:val="231F20"/>
          <w:spacing w:val="52"/>
          <w:sz w:val="18"/>
        </w:rPr>
        <w:t xml:space="preserve"> </w:t>
      </w:r>
      <w:r>
        <w:rPr>
          <w:color w:val="231F20"/>
          <w:spacing w:val="-8"/>
          <w:sz w:val="18"/>
        </w:rPr>
        <w:t>-0.4262E-16</w:t>
      </w:r>
    </w:p>
    <w:p>
      <w:pPr>
        <w:pStyle w:val="CodeBlock"/>
        <w:tabs>
          <w:tab w:val="clear" w:pos="720"/>
          <w:tab w:val="left" w:pos="3039" w:leader="none"/>
          <w:tab w:val="left" w:pos="4339" w:leader="none"/>
          <w:tab w:val="left" w:pos="5639" w:leader="none"/>
          <w:tab w:val="left" w:pos="6939" w:leader="none"/>
        </w:tabs>
        <w:spacing w:lineRule="auto" w:line="235" w:before="1" w:after="0"/>
        <w:ind w:hanging="100" w:left="1739" w:right="1198"/>
        <w:rPr>
          <w:rFonts w:ascii="Courier New" w:hAnsi="Courier New"/>
          <w:sz w:val="18"/>
        </w:rPr>
      </w:pPr>
      <w:r>
        <w:rPr>
          <w:color w:val="231F20"/>
          <w:spacing w:val="-2"/>
          <w:sz w:val="18"/>
        </w:rPr>
        <w:t>-0.1244E+01</w:t>
      </w:r>
      <w:r>
        <w:rPr>
          <w:color w:val="231F20"/>
          <w:sz w:val="18"/>
        </w:rPr>
        <w:tab/>
      </w:r>
      <w:r>
        <w:rPr>
          <w:color w:val="231F20"/>
          <w:spacing w:val="-2"/>
          <w:sz w:val="18"/>
        </w:rPr>
        <w:t>0.3440E-17</w:t>
      </w:r>
      <w:r>
        <w:rPr>
          <w:color w:val="231F20"/>
          <w:sz w:val="18"/>
        </w:rPr>
        <w:tab/>
      </w:r>
      <w:r>
        <w:rPr>
          <w:color w:val="231F20"/>
          <w:spacing w:val="-2"/>
          <w:sz w:val="18"/>
        </w:rPr>
        <w:t>0.0000E+00</w:t>
      </w:r>
      <w:r>
        <w:rPr>
          <w:color w:val="231F20"/>
          <w:sz w:val="18"/>
        </w:rPr>
        <w:tab/>
      </w:r>
      <w:r>
        <w:rPr>
          <w:color w:val="231F20"/>
          <w:spacing w:val="-4"/>
          <w:sz w:val="18"/>
        </w:rPr>
        <w:t>0.8367E-17</w:t>
      </w:r>
      <w:r>
        <w:rPr>
          <w:color w:val="231F20"/>
          <w:spacing w:val="16"/>
          <w:sz w:val="18"/>
        </w:rPr>
        <w:t xml:space="preserve"> </w:t>
      </w:r>
      <w:r>
        <w:rPr>
          <w:color w:val="231F20"/>
          <w:spacing w:val="-4"/>
          <w:sz w:val="18"/>
        </w:rPr>
        <w:t>-0.5005E+00</w:t>
      </w:r>
      <w:r>
        <w:rPr>
          <w:color w:val="231F20"/>
          <w:spacing w:val="16"/>
          <w:sz w:val="18"/>
        </w:rPr>
        <w:t xml:space="preserve"> </w:t>
      </w:r>
      <w:r>
        <w:rPr>
          <w:color w:val="231F20"/>
          <w:spacing w:val="-4"/>
          <w:sz w:val="18"/>
        </w:rPr>
        <w:t xml:space="preserve">-0.1920E+00 </w:t>
      </w:r>
      <w:r>
        <w:rPr>
          <w:color w:val="231F20"/>
          <w:spacing w:val="-8"/>
          <w:sz w:val="18"/>
        </w:rPr>
        <w:t>0.3146E-16</w:t>
      </w:r>
      <w:r>
        <w:rPr>
          <w:color w:val="231F20"/>
          <w:spacing w:val="52"/>
          <w:sz w:val="18"/>
        </w:rPr>
        <w:t xml:space="preserve"> </w:t>
      </w:r>
      <w:r>
        <w:rPr>
          <w:color w:val="231F20"/>
          <w:spacing w:val="-8"/>
          <w:sz w:val="18"/>
        </w:rPr>
        <w:t>-0.6986E-32</w:t>
      </w:r>
      <w:r>
        <w:rPr>
          <w:color w:val="231F20"/>
          <w:sz w:val="18"/>
        </w:rPr>
        <w:tab/>
      </w:r>
      <w:r>
        <w:rPr>
          <w:color w:val="231F20"/>
          <w:spacing w:val="-2"/>
          <w:sz w:val="18"/>
        </w:rPr>
        <w:t>0.0000E+00</w:t>
      </w:r>
      <w:r>
        <w:rPr>
          <w:color w:val="231F20"/>
          <w:sz w:val="18"/>
        </w:rPr>
        <w:tab/>
      </w:r>
      <w:r>
        <w:rPr>
          <w:color w:val="231F20"/>
          <w:spacing w:val="-12"/>
          <w:sz w:val="18"/>
        </w:rPr>
        <w:t>0.3062E-</w:t>
      </w:r>
      <w:r>
        <w:rPr>
          <w:color w:val="231F20"/>
          <w:spacing w:val="-5"/>
          <w:sz w:val="18"/>
        </w:rPr>
        <w:t>32</w:t>
      </w:r>
      <w:r>
        <w:rPr>
          <w:color w:val="231F20"/>
          <w:sz w:val="18"/>
        </w:rPr>
        <w:tab/>
      </w:r>
      <w:r>
        <w:rPr>
          <w:color w:val="231F20"/>
          <w:spacing w:val="-8"/>
          <w:sz w:val="18"/>
        </w:rPr>
        <w:t>0.1379E-16</w:t>
      </w:r>
      <w:r>
        <w:rPr>
          <w:color w:val="231F20"/>
          <w:spacing w:val="52"/>
          <w:sz w:val="18"/>
        </w:rPr>
        <w:t xml:space="preserve"> </w:t>
      </w:r>
      <w:r>
        <w:rPr>
          <w:color w:val="231F20"/>
          <w:spacing w:val="-8"/>
          <w:sz w:val="18"/>
        </w:rPr>
        <w:t>-0.9888E-16</w:t>
      </w:r>
    </w:p>
    <w:p>
      <w:pPr>
        <w:pStyle w:val="CodeBlock"/>
        <w:tabs>
          <w:tab w:val="clear" w:pos="720"/>
          <w:tab w:val="left" w:pos="4339" w:leader="none"/>
          <w:tab w:val="left" w:pos="5639" w:leader="none"/>
          <w:tab w:val="left" w:pos="6939" w:leader="none"/>
        </w:tabs>
        <w:spacing w:lineRule="exact" w:line="199"/>
        <w:ind w:left="1739"/>
        <w:rPr>
          <w:rFonts w:ascii="Courier New" w:hAnsi="Courier New"/>
          <w:sz w:val="18"/>
        </w:rPr>
      </w:pPr>
      <w:r>
        <w:rPr>
          <w:color w:val="231F20"/>
          <w:spacing w:val="-8"/>
          <w:sz w:val="18"/>
        </w:rPr>
        <w:t>0.1417E+00</w:t>
      </w:r>
      <w:r>
        <w:rPr>
          <w:color w:val="231F20"/>
          <w:spacing w:val="52"/>
          <w:sz w:val="18"/>
        </w:rPr>
        <w:t xml:space="preserve"> </w:t>
      </w:r>
      <w:r>
        <w:rPr>
          <w:color w:val="231F20"/>
          <w:spacing w:val="-8"/>
          <w:sz w:val="18"/>
        </w:rPr>
        <w:t>-0.3146E-16</w:t>
      </w:r>
      <w:r>
        <w:rPr>
          <w:color w:val="231F20"/>
          <w:sz w:val="18"/>
        </w:rPr>
        <w:tab/>
      </w:r>
      <w:r>
        <w:rPr>
          <w:color w:val="231F20"/>
          <w:spacing w:val="-2"/>
          <w:sz w:val="18"/>
        </w:rPr>
        <w:t>0.0000E+00</w:t>
      </w:r>
      <w:r>
        <w:rPr>
          <w:color w:val="231F20"/>
          <w:sz w:val="18"/>
        </w:rPr>
        <w:tab/>
      </w:r>
      <w:r>
        <w:rPr>
          <w:color w:val="231F20"/>
          <w:spacing w:val="-12"/>
          <w:sz w:val="18"/>
        </w:rPr>
        <w:t>0.1379E-</w:t>
      </w:r>
      <w:r>
        <w:rPr>
          <w:color w:val="231F20"/>
          <w:spacing w:val="-5"/>
          <w:sz w:val="18"/>
        </w:rPr>
        <w:t>16</w:t>
      </w:r>
      <w:r>
        <w:rPr>
          <w:color w:val="231F20"/>
          <w:sz w:val="18"/>
        </w:rPr>
        <w:tab/>
      </w:r>
      <w:r>
        <w:rPr>
          <w:color w:val="231F20"/>
          <w:spacing w:val="-4"/>
          <w:sz w:val="18"/>
        </w:rPr>
        <w:t>0.6210E-01</w:t>
      </w:r>
      <w:r>
        <w:rPr>
          <w:color w:val="231F20"/>
          <w:spacing w:val="25"/>
          <w:sz w:val="18"/>
        </w:rPr>
        <w:t xml:space="preserve"> </w:t>
      </w:r>
      <w:r>
        <w:rPr>
          <w:color w:val="231F20"/>
          <w:spacing w:val="-4"/>
          <w:sz w:val="18"/>
        </w:rPr>
        <w:t>-0.4453E+00</w:t>
      </w:r>
    </w:p>
    <w:p>
      <w:pPr>
        <w:pStyle w:val="CodeBlock"/>
        <w:tabs>
          <w:tab w:val="clear" w:pos="720"/>
          <w:tab w:val="left" w:pos="4339" w:leader="none"/>
          <w:tab w:val="left" w:pos="5639" w:leader="none"/>
          <w:tab w:val="left" w:pos="6939" w:leader="none"/>
        </w:tabs>
        <w:spacing w:lineRule="exact" w:line="200"/>
        <w:ind w:left="1739"/>
        <w:rPr>
          <w:rFonts w:ascii="Courier New" w:hAnsi="Courier New"/>
          <w:sz w:val="18"/>
        </w:rPr>
      </w:pPr>
      <w:r>
        <w:rPr>
          <w:color w:val="231F20"/>
          <w:spacing w:val="-8"/>
          <w:sz w:val="18"/>
        </w:rPr>
        <w:t>0.6140E+00</w:t>
      </w:r>
      <w:r>
        <w:rPr>
          <w:color w:val="231F20"/>
          <w:spacing w:val="52"/>
          <w:sz w:val="18"/>
        </w:rPr>
        <w:t xml:space="preserve"> </w:t>
      </w:r>
      <w:r>
        <w:rPr>
          <w:color w:val="231F20"/>
          <w:spacing w:val="-8"/>
          <w:sz w:val="18"/>
        </w:rPr>
        <w:t>-0.1363E-15</w:t>
      </w:r>
      <w:r>
        <w:rPr>
          <w:color w:val="231F20"/>
          <w:sz w:val="18"/>
        </w:rPr>
        <w:tab/>
      </w:r>
      <w:r>
        <w:rPr>
          <w:color w:val="231F20"/>
          <w:spacing w:val="-2"/>
          <w:sz w:val="18"/>
        </w:rPr>
        <w:t>0.0000E+00</w:t>
      </w:r>
      <w:r>
        <w:rPr>
          <w:color w:val="231F20"/>
          <w:sz w:val="18"/>
        </w:rPr>
        <w:tab/>
      </w:r>
      <w:r>
        <w:rPr>
          <w:color w:val="231F20"/>
          <w:spacing w:val="-12"/>
          <w:sz w:val="18"/>
        </w:rPr>
        <w:t>0.5975E-</w:t>
      </w:r>
      <w:r>
        <w:rPr>
          <w:color w:val="231F20"/>
          <w:spacing w:val="-5"/>
          <w:sz w:val="18"/>
        </w:rPr>
        <w:t>16</w:t>
      </w:r>
      <w:r>
        <w:rPr>
          <w:color w:val="231F20"/>
          <w:sz w:val="18"/>
        </w:rPr>
        <w:tab/>
      </w:r>
      <w:r>
        <w:rPr>
          <w:color w:val="231F20"/>
          <w:spacing w:val="-4"/>
          <w:sz w:val="18"/>
        </w:rPr>
        <w:t>0.2691E+00</w:t>
      </w:r>
      <w:r>
        <w:rPr>
          <w:color w:val="231F20"/>
          <w:spacing w:val="25"/>
          <w:sz w:val="18"/>
        </w:rPr>
        <w:t xml:space="preserve"> </w:t>
      </w:r>
      <w:r>
        <w:rPr>
          <w:color w:val="231F20"/>
          <w:spacing w:val="-4"/>
          <w:sz w:val="18"/>
        </w:rPr>
        <w:t>-0.1930E+01</w:t>
      </w:r>
    </w:p>
    <w:p>
      <w:pPr>
        <w:pStyle w:val="CodeBlock"/>
        <w:tabs>
          <w:tab w:val="clear" w:pos="720"/>
          <w:tab w:val="left" w:pos="3239" w:leader="none"/>
          <w:tab w:val="left" w:pos="4839" w:leader="none"/>
          <w:tab w:val="left" w:pos="7539" w:leader="none"/>
        </w:tabs>
        <w:spacing w:lineRule="auto" w:line="204" w:before="16" w:after="0"/>
        <w:ind w:left="1440" w:right="1198"/>
        <w:rPr>
          <w:rFonts w:ascii="Courier New" w:hAnsi="Courier New"/>
          <w:sz w:val="18"/>
        </w:rPr>
      </w:pPr>
      <w:r>
        <w:rPr>
          <w:color w:val="231F20"/>
          <w:sz w:val="18"/>
        </w:rPr>
        <w:t>Partial of ray</w:t>
        <w:tab/>
        <w:t>2 at Element</w:t>
        <w:tab/>
        <w:t>4 (Ref_surf) to Element</w:t>
        <w:tab/>
      </w:r>
      <w:r>
        <w:rPr>
          <w:color w:val="231F20"/>
          <w:spacing w:val="-8"/>
          <w:sz w:val="18"/>
        </w:rPr>
        <w:t>4</w:t>
      </w:r>
      <w:r>
        <w:rPr>
          <w:color w:val="231F20"/>
          <w:spacing w:val="-21"/>
          <w:sz w:val="18"/>
        </w:rPr>
        <w:t xml:space="preserve"> </w:t>
      </w:r>
      <w:r>
        <w:rPr>
          <w:color w:val="231F20"/>
          <w:spacing w:val="-8"/>
          <w:sz w:val="18"/>
        </w:rPr>
        <w:t>(Ref_surf)</w:t>
      </w:r>
      <w:r>
        <w:rPr>
          <w:color w:val="231F20"/>
          <w:spacing w:val="-19"/>
          <w:sz w:val="18"/>
        </w:rPr>
        <w:t xml:space="preserve"> </w:t>
      </w:r>
      <w:r>
        <w:rPr>
          <w:color w:val="231F20"/>
          <w:spacing w:val="-8"/>
          <w:sz w:val="18"/>
        </w:rPr>
        <w:t>per-</w:t>
      </w:r>
      <w:r>
        <w:rPr>
          <w:color w:val="231F20"/>
          <w:spacing w:val="-2"/>
          <w:sz w:val="18"/>
        </w:rPr>
        <w:t>turbations</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2" w:before="3" w:after="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2"/>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Normal"/>
        <w:spacing w:lineRule="exact" w:line="20"/>
        <w:ind w:left="360"/>
        <w:rPr>
          <w:rFonts w:ascii="Helvetica" w:hAnsi="Helvetica"/>
          <w:sz w:val="2"/>
        </w:rPr>
      </w:pPr>
      <w:r>
        <w:rPr>
          <w:rFonts w:ascii="Helvetica" w:hAnsi="Helvetica"/>
          <w:sz w:val="2"/>
        </w:rPr>
      </w:r>
    </w:p>
    <w:p>
      <w:pPr>
        <w:pStyle w:val="BodyText"/>
        <w:spacing w:before="101" w:after="0"/>
        <w:ind w:left="3060"/>
        <w:rPr>
          <w:rFonts w:ascii="Helvetica" w:hAnsi="Helvetica"/>
          <w:b/>
          <w:sz w:val="18"/>
        </w:rPr>
      </w:pPr>
      <w:r>
        <w:rPr>
          <w:rFonts w:ascii="Helvetica" w:hAnsi="Helvetica"/>
          <w:b/>
          <w:color w:val="231F20"/>
          <w:spacing w:val="-2"/>
          <w:sz w:val="18"/>
        </w:rPr>
        <w:t>Commands</w:t>
      </w:r>
      <w:r>
        <w:rPr>
          <w:rFonts w:ascii="Helvetica" w:hAnsi="Helvetica"/>
          <w:b/>
          <w:color w:val="231F20"/>
          <w:sz w:val="18"/>
        </w:rPr>
        <w:t xml:space="preserve"> </w:t>
      </w:r>
      <w:r>
        <w:rPr>
          <w:rFonts w:ascii="Helvetica" w:hAnsi="Helvetica"/>
          <w:b/>
          <w:color w:val="231F20"/>
          <w:spacing w:val="-2"/>
          <w:sz w:val="18"/>
        </w:rPr>
        <w:t>for</w:t>
      </w:r>
      <w:r>
        <w:rPr>
          <w:rFonts w:ascii="Helvetica" w:hAnsi="Helvetica"/>
          <w:b/>
          <w:color w:val="231F20"/>
          <w:spacing w:val="1"/>
          <w:sz w:val="18"/>
        </w:rPr>
        <w:t xml:space="preserve"> </w:t>
      </w:r>
      <w:r>
        <w:rPr>
          <w:rFonts w:ascii="Helvetica" w:hAnsi="Helvetica"/>
          <w:b/>
          <w:color w:val="231F20"/>
          <w:spacing w:val="-2"/>
          <w:sz w:val="18"/>
        </w:rPr>
        <w:t>Exercisizing</w:t>
      </w:r>
      <w:r>
        <w:rPr>
          <w:rFonts w:ascii="Helvetica" w:hAnsi="Helvetica"/>
          <w:b/>
          <w:color w:val="231F20"/>
          <w:sz w:val="18"/>
        </w:rPr>
        <w:t xml:space="preserve"> </w:t>
      </w:r>
      <w:r>
        <w:rPr>
          <w:rFonts w:ascii="Helvetica" w:hAnsi="Helvetica"/>
          <w:b/>
          <w:color w:val="231F20"/>
          <w:spacing w:val="-2"/>
          <w:sz w:val="18"/>
        </w:rPr>
        <w:t>Models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3399" w:leader="none"/>
          <w:tab w:val="left" w:pos="4699" w:leader="none"/>
          <w:tab w:val="left" w:pos="5999" w:leader="none"/>
          <w:tab w:val="left" w:pos="7299" w:leader="none"/>
          <w:tab w:val="left" w:pos="8599" w:leader="none"/>
        </w:tabs>
        <w:spacing w:lineRule="exact" w:line="202"/>
        <w:ind w:left="209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spacing w:lineRule="exact" w:line="202"/>
        <w:ind w:left="1800"/>
        <w:rPr>
          <w:rFonts w:ascii="Courier New" w:hAnsi="Courier New"/>
          <w:sz w:val="18"/>
        </w:rPr>
      </w:pPr>
      <w:r>
        <w:rPr>
          <w:color w:val="231F20"/>
          <w:spacing w:val="-10"/>
          <w:sz w:val="18"/>
        </w:rPr>
        <w:t>Enter ray number</w:t>
      </w:r>
      <w:r>
        <w:rPr>
          <w:color w:val="231F20"/>
          <w:spacing w:val="-9"/>
          <w:sz w:val="18"/>
        </w:rPr>
        <w:t xml:space="preserve"> </w:t>
      </w:r>
      <w:r>
        <w:rPr>
          <w:color w:val="231F20"/>
          <w:spacing w:val="-10"/>
          <w:sz w:val="18"/>
        </w:rPr>
        <w:t>for partials</w:t>
      </w:r>
      <w:r>
        <w:rPr>
          <w:color w:val="231F20"/>
          <w:spacing w:val="-9"/>
          <w:sz w:val="18"/>
        </w:rPr>
        <w:t xml:space="preserve"> </w:t>
      </w:r>
      <w:r>
        <w:rPr>
          <w:color w:val="231F20"/>
          <w:spacing w:val="-10"/>
          <w:sz w:val="18"/>
        </w:rPr>
        <w:t>(0=done, 1=chief</w:t>
      </w:r>
      <w:r>
        <w:rPr>
          <w:color w:val="231F20"/>
          <w:spacing w:val="-9"/>
          <w:sz w:val="18"/>
        </w:rPr>
        <w:t xml:space="preserve"> </w:t>
      </w:r>
      <w:r>
        <w:rPr>
          <w:color w:val="231F20"/>
          <w:spacing w:val="-10"/>
          <w:sz w:val="18"/>
        </w:rPr>
        <w:t>ray):</w:t>
      </w:r>
    </w:p>
    <w:p>
      <w:pPr>
        <w:pStyle w:val="BodyText"/>
        <w:rPr>
          <w:rFonts w:ascii="Courier New" w:hAnsi="Courier New"/>
          <w:sz w:val="18"/>
        </w:rPr>
      </w:pPr>
      <w:r>
        <w:rPr>
          <w:rFonts w:ascii="Courier New" w:hAnsi="Courier New"/>
          <w:sz w:val="18"/>
        </w:rPr>
      </w:r>
    </w:p>
    <w:p>
      <w:pPr>
        <w:pStyle w:val="BodyText"/>
        <w:spacing w:before="137" w:after="0"/>
        <w:rPr>
          <w:rFonts w:ascii="Courier New" w:hAnsi="Courier New"/>
          <w:sz w:val="18"/>
        </w:rPr>
      </w:pPr>
      <w:r>
        <w:rPr>
          <w:rFonts w:ascii="Courier New" w:hAnsi="Courier New"/>
          <w:sz w:val="18"/>
        </w:rPr>
      </w:r>
    </w:p>
    <w:p>
      <w:pPr>
        <w:pStyle w:val="Heading4"/>
        <w:numPr>
          <w:ilvl w:val="2"/>
          <w:numId w:val="14"/>
        </w:numPr>
        <w:tabs>
          <w:tab w:val="clear" w:pos="720"/>
          <w:tab w:val="left" w:pos="3059" w:leader="none"/>
        </w:tabs>
        <w:spacing w:before="1" w:after="0"/>
        <w:ind w:hanging="624" w:left="3059"/>
        <w:jc w:val="left"/>
        <w:rPr/>
      </w:pPr>
      <w:r>
        <w:rPr>
          <w:color w:val="231F20"/>
          <w:spacing w:val="-4"/>
        </w:rPr>
        <w:t>LOPD</w:t>
      </w:r>
    </w:p>
    <w:p>
      <w:pPr>
        <w:pStyle w:val="BodyText"/>
        <w:spacing w:before="127" w:after="0"/>
        <w:ind w:left="3059"/>
        <w:rPr/>
      </w:pPr>
      <w:r>
        <w:rPr>
          <w:color w:val="231F20"/>
        </w:rPr>
        <w:t>The</w:t>
      </w:r>
      <w:r>
        <w:rPr>
          <w:color w:val="231F20"/>
          <w:spacing w:val="-6"/>
        </w:rPr>
        <w:t xml:space="preserve"> </w:t>
      </w:r>
      <w:r>
        <w:rPr>
          <w:rFonts w:ascii="Courier New" w:hAnsi="Courier New"/>
          <w:color w:val="231F20"/>
          <w:sz w:val="18"/>
        </w:rPr>
        <w:t>LOPd</w:t>
      </w:r>
      <w:r>
        <w:rPr>
          <w:rFonts w:ascii="Courier New" w:hAnsi="Courier New"/>
          <w:color w:val="231F20"/>
          <w:spacing w:val="-69"/>
          <w:sz w:val="18"/>
        </w:rPr>
        <w:t xml:space="preserve"> </w:t>
      </w:r>
      <w:r>
        <w:rPr>
          <w:color w:val="231F20"/>
        </w:rPr>
        <w:t>command</w:t>
      </w:r>
      <w:r>
        <w:rPr>
          <w:color w:val="231F20"/>
          <w:spacing w:val="-5"/>
        </w:rPr>
        <w:t xml:space="preserve"> </w:t>
      </w:r>
      <w:r>
        <w:rPr>
          <w:color w:val="231F20"/>
        </w:rPr>
        <w:t>generates</w:t>
      </w:r>
      <w:r>
        <w:rPr>
          <w:color w:val="231F20"/>
          <w:spacing w:val="-5"/>
        </w:rPr>
        <w:t xml:space="preserve"> </w:t>
      </w:r>
      <w:r>
        <w:rPr>
          <w:color w:val="231F20"/>
        </w:rPr>
        <w:t>an</w:t>
      </w:r>
      <w:r>
        <w:rPr>
          <w:color w:val="231F20"/>
          <w:spacing w:val="-5"/>
        </w:rPr>
        <w:t xml:space="preserve"> </w:t>
      </w:r>
      <w:r>
        <w:rPr>
          <w:color w:val="231F20"/>
        </w:rPr>
        <w:t>OPD</w:t>
      </w:r>
      <w:r>
        <w:rPr>
          <w:color w:val="231F20"/>
          <w:spacing w:val="-5"/>
        </w:rPr>
        <w:t xml:space="preserve"> </w:t>
      </w:r>
      <w:r>
        <w:rPr>
          <w:color w:val="231F20"/>
        </w:rPr>
        <w:t>map</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at</w:t>
      </w:r>
      <w:r>
        <w:rPr>
          <w:color w:val="231F20"/>
          <w:spacing w:val="-5"/>
        </w:rPr>
        <w:t xml:space="preserve"> </w:t>
      </w:r>
      <w:r>
        <w:rPr>
          <w:color w:val="231F20"/>
        </w:rPr>
        <w:t>the</w:t>
      </w:r>
      <w:r>
        <w:rPr>
          <w:color w:val="231F20"/>
          <w:spacing w:val="-5"/>
        </w:rPr>
        <w:t xml:space="preserve"> </w:t>
      </w:r>
      <w:r>
        <w:rPr>
          <w:color w:val="231F20"/>
        </w:rPr>
        <w:t>final</w:t>
      </w:r>
      <w:r>
        <w:rPr>
          <w:color w:val="231F20"/>
          <w:spacing w:val="-5"/>
        </w:rPr>
        <w:t xml:space="preserve"> </w:t>
      </w:r>
      <w:r>
        <w:rPr>
          <w:color w:val="231F20"/>
        </w:rPr>
        <w:t>surface</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linear model.</w:t>
      </w:r>
      <w:r>
        <w:rPr>
          <w:color w:val="231F20"/>
          <w:spacing w:val="-7"/>
        </w:rPr>
        <w:t xml:space="preserve"> </w:t>
      </w:r>
      <w:r>
        <w:rPr>
          <w:color w:val="231F20"/>
        </w:rPr>
        <w:t>It</w:t>
      </w:r>
      <w:r>
        <w:rPr>
          <w:color w:val="231F20"/>
          <w:spacing w:val="-5"/>
        </w:rPr>
        <w:t xml:space="preserve"> </w:t>
      </w:r>
      <w:r>
        <w:rPr>
          <w:color w:val="231F20"/>
        </w:rPr>
        <w:t>parallels</w:t>
      </w:r>
      <w:r>
        <w:rPr>
          <w:color w:val="231F20"/>
          <w:spacing w:val="-5"/>
        </w:rPr>
        <w:t xml:space="preserve"> </w:t>
      </w:r>
      <w:r>
        <w:rPr>
          <w:color w:val="231F20"/>
        </w:rPr>
        <w:t>the</w:t>
      </w:r>
      <w:r>
        <w:rPr>
          <w:color w:val="231F20"/>
          <w:spacing w:val="-5"/>
        </w:rPr>
        <w:t xml:space="preserve"> </w:t>
      </w:r>
      <w:r>
        <w:rPr>
          <w:rFonts w:ascii="Courier New" w:hAnsi="Courier New"/>
          <w:color w:val="231F20"/>
          <w:sz w:val="18"/>
        </w:rPr>
        <w:t>OPD</w:t>
      </w:r>
      <w:r>
        <w:rPr>
          <w:rFonts w:ascii="Courier New" w:hAnsi="Courier New"/>
          <w:color w:val="231F20"/>
          <w:spacing w:val="-68"/>
          <w:sz w:val="18"/>
        </w:rPr>
        <w:t xml:space="preserve"> </w:t>
      </w:r>
      <w:r>
        <w:rPr>
          <w:color w:val="231F20"/>
        </w:rPr>
        <w:t>command</w:t>
      </w:r>
      <w:r>
        <w:rPr>
          <w:color w:val="231F20"/>
          <w:spacing w:val="-4"/>
        </w:rPr>
        <w:t xml:space="preserve"> </w:t>
      </w:r>
      <w:r>
        <w:rPr>
          <w:color w:val="231F20"/>
        </w:rPr>
        <w:t>discussed</w:t>
      </w:r>
      <w:r>
        <w:rPr>
          <w:color w:val="231F20"/>
          <w:spacing w:val="-5"/>
        </w:rPr>
        <w:t xml:space="preserve"> </w:t>
      </w:r>
      <w:r>
        <w:rPr>
          <w:color w:val="231F20"/>
        </w:rPr>
        <w:t>in</w:t>
      </w:r>
      <w:r>
        <w:rPr>
          <w:color w:val="231F20"/>
          <w:spacing w:val="-5"/>
        </w:rPr>
        <w:t xml:space="preserve"> </w:t>
      </w:r>
      <w:r>
        <w:rPr>
          <w:color w:val="231F20"/>
        </w:rPr>
        <w:t>Section</w:t>
      </w:r>
      <w:r>
        <w:rPr>
          <w:color w:val="231F20"/>
          <w:spacing w:val="-4"/>
        </w:rPr>
        <w:t xml:space="preserve"> </w:t>
      </w:r>
      <w:r>
        <w:rPr>
          <w:color w:val="231F20"/>
        </w:rPr>
        <w:t>5.2.5.</w:t>
      </w:r>
      <w:r>
        <w:rPr>
          <w:color w:val="231F20"/>
          <w:spacing w:val="-5"/>
        </w:rPr>
        <w:t xml:space="preserve"> </w:t>
      </w:r>
      <w:r>
        <w:rPr>
          <w:color w:val="231F20"/>
        </w:rPr>
        <w:t>Using</w:t>
      </w:r>
      <w:r>
        <w:rPr>
          <w:color w:val="231F20"/>
          <w:spacing w:val="-5"/>
        </w:rPr>
        <w:t xml:space="preserve"> </w:t>
      </w:r>
      <w:r>
        <w:rPr>
          <w:rFonts w:ascii="Courier New" w:hAnsi="Courier New"/>
          <w:color w:val="231F20"/>
          <w:spacing w:val="-8"/>
          <w:sz w:val="18"/>
        </w:rPr>
        <w:t>Cassegrain.in</w:t>
      </w:r>
      <w:r>
        <w:rPr>
          <w:color w:val="231F20"/>
          <w:spacing w:val="-8"/>
        </w:rPr>
        <w:t>:</w:t>
      </w:r>
    </w:p>
    <w:p>
      <w:pPr>
        <w:pStyle w:val="BodyText"/>
        <w:spacing w:lineRule="exact" w:line="202" w:before="102" w:after="0"/>
        <w:ind w:left="180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lopd</w:t>
      </w:r>
    </w:p>
    <w:p>
      <w:pPr>
        <w:pStyle w:val="CodeBlock"/>
        <w:spacing w:lineRule="auto" w:line="235" w:before="1" w:after="0"/>
        <w:ind w:left="1800" w:right="5838"/>
        <w:jc w:val="both"/>
        <w:rPr>
          <w:rFonts w:ascii="Courier New" w:hAnsi="Courier New"/>
          <w:sz w:val="18"/>
        </w:rPr>
      </w:pPr>
      <w:r>
        <w:rPr>
          <w:color w:val="231F20"/>
          <w:sz w:val="18"/>
        </w:rPr>
        <w:t xml:space="preserve">Tracing perturbed system </w:t>
      </w:r>
      <w:r>
        <w:rPr>
          <w:color w:val="231F20"/>
          <w:spacing w:val="-6"/>
          <w:sz w:val="18"/>
        </w:rPr>
        <w:t>Average</w:t>
      </w:r>
      <w:r>
        <w:rPr>
          <w:color w:val="231F20"/>
          <w:spacing w:val="-21"/>
          <w:sz w:val="18"/>
        </w:rPr>
        <w:t xml:space="preserve"> </w:t>
      </w:r>
      <w:r>
        <w:rPr>
          <w:color w:val="231F20"/>
          <w:spacing w:val="-6"/>
          <w:sz w:val="18"/>
        </w:rPr>
        <w:t>OPD</w:t>
      </w:r>
      <w:r>
        <w:rPr>
          <w:color w:val="231F20"/>
          <w:spacing w:val="-21"/>
          <w:sz w:val="18"/>
        </w:rPr>
        <w:t xml:space="preserve"> </w:t>
      </w:r>
      <w:r>
        <w:rPr>
          <w:color w:val="231F20"/>
          <w:spacing w:val="-6"/>
          <w:sz w:val="18"/>
        </w:rPr>
        <w:t>is</w:t>
      </w:r>
      <w:r>
        <w:rPr>
          <w:color w:val="231F20"/>
          <w:spacing w:val="29"/>
          <w:sz w:val="18"/>
        </w:rPr>
        <w:t xml:space="preserve"> </w:t>
      </w:r>
      <w:r>
        <w:rPr>
          <w:color w:val="231F20"/>
          <w:spacing w:val="-6"/>
          <w:sz w:val="18"/>
        </w:rPr>
        <w:t>1.822578E-12</w:t>
      </w:r>
    </w:p>
    <w:p>
      <w:pPr>
        <w:pStyle w:val="CodeBlock"/>
        <w:spacing w:lineRule="auto" w:line="235"/>
        <w:ind w:left="1800" w:right="4538"/>
        <w:jc w:val="both"/>
        <w:rPr>
          <w:rFonts w:ascii="Courier New" w:hAnsi="Courier New"/>
          <w:sz w:val="18"/>
        </w:rPr>
      </w:pPr>
      <w:r>
        <w:rPr>
          <w:color w:val="231F20"/>
          <w:spacing w:val="-4"/>
          <w:sz w:val="18"/>
        </w:rPr>
        <w:t>RMS</w:t>
      </w:r>
      <w:r>
        <w:rPr>
          <w:color w:val="231F20"/>
          <w:spacing w:val="-23"/>
          <w:sz w:val="18"/>
        </w:rPr>
        <w:t xml:space="preserve"> </w:t>
      </w:r>
      <w:r>
        <w:rPr>
          <w:color w:val="231F20"/>
          <w:spacing w:val="-4"/>
          <w:sz w:val="18"/>
        </w:rPr>
        <w:t>OPD</w:t>
      </w:r>
      <w:r>
        <w:rPr>
          <w:color w:val="231F20"/>
          <w:spacing w:val="-23"/>
          <w:sz w:val="18"/>
        </w:rPr>
        <w:t xml:space="preserve"> </w:t>
      </w:r>
      <w:r>
        <w:rPr>
          <w:color w:val="231F20"/>
          <w:spacing w:val="-4"/>
          <w:sz w:val="18"/>
        </w:rPr>
        <w:t>including</w:t>
      </w:r>
      <w:r>
        <w:rPr>
          <w:color w:val="231F20"/>
          <w:spacing w:val="-24"/>
          <w:sz w:val="18"/>
        </w:rPr>
        <w:t xml:space="preserve"> </w:t>
      </w:r>
      <w:r>
        <w:rPr>
          <w:color w:val="231F20"/>
          <w:spacing w:val="-4"/>
          <w:sz w:val="18"/>
        </w:rPr>
        <w:t>piston</w:t>
      </w:r>
      <w:r>
        <w:rPr>
          <w:color w:val="231F20"/>
          <w:spacing w:val="-23"/>
          <w:sz w:val="18"/>
        </w:rPr>
        <w:t xml:space="preserve"> </w:t>
      </w:r>
      <w:r>
        <w:rPr>
          <w:color w:val="231F20"/>
          <w:spacing w:val="-4"/>
          <w:sz w:val="18"/>
        </w:rPr>
        <w:t>is</w:t>
      </w:r>
      <w:r>
        <w:rPr>
          <w:color w:val="231F20"/>
          <w:spacing w:val="-23"/>
          <w:sz w:val="18"/>
        </w:rPr>
        <w:t xml:space="preserve"> </w:t>
      </w:r>
      <w:r>
        <w:rPr>
          <w:color w:val="231F20"/>
          <w:spacing w:val="-4"/>
          <w:sz w:val="18"/>
        </w:rPr>
        <w:t>3.023756E-08 RMS</w:t>
      </w:r>
      <w:r>
        <w:rPr>
          <w:color w:val="231F20"/>
          <w:spacing w:val="-23"/>
          <w:sz w:val="18"/>
        </w:rPr>
        <w:t xml:space="preserve"> </w:t>
      </w:r>
      <w:r>
        <w:rPr>
          <w:color w:val="231F20"/>
          <w:spacing w:val="-4"/>
          <w:sz w:val="18"/>
        </w:rPr>
        <w:t>WFE</w:t>
      </w:r>
      <w:r>
        <w:rPr>
          <w:color w:val="231F20"/>
          <w:spacing w:val="-23"/>
          <w:sz w:val="18"/>
        </w:rPr>
        <w:t xml:space="preserve"> </w:t>
      </w:r>
      <w:r>
        <w:rPr>
          <w:color w:val="231F20"/>
          <w:spacing w:val="-4"/>
          <w:sz w:val="18"/>
        </w:rPr>
        <w:t>excluding</w:t>
      </w:r>
      <w:r>
        <w:rPr>
          <w:color w:val="231F20"/>
          <w:spacing w:val="-24"/>
          <w:sz w:val="18"/>
        </w:rPr>
        <w:t xml:space="preserve"> </w:t>
      </w:r>
      <w:r>
        <w:rPr>
          <w:color w:val="231F20"/>
          <w:spacing w:val="-4"/>
          <w:sz w:val="18"/>
        </w:rPr>
        <w:t>piston</w:t>
      </w:r>
      <w:r>
        <w:rPr>
          <w:color w:val="231F20"/>
          <w:spacing w:val="-23"/>
          <w:sz w:val="18"/>
        </w:rPr>
        <w:t xml:space="preserve"> </w:t>
      </w:r>
      <w:r>
        <w:rPr>
          <w:color w:val="231F20"/>
          <w:spacing w:val="-4"/>
          <w:sz w:val="18"/>
        </w:rPr>
        <w:t>is</w:t>
      </w:r>
      <w:r>
        <w:rPr>
          <w:color w:val="231F20"/>
          <w:spacing w:val="-23"/>
          <w:sz w:val="18"/>
        </w:rPr>
        <w:t xml:space="preserve"> </w:t>
      </w:r>
      <w:r>
        <w:rPr>
          <w:color w:val="231F20"/>
          <w:spacing w:val="-4"/>
          <w:sz w:val="18"/>
        </w:rPr>
        <w:t xml:space="preserve">3.023755E-08 </w:t>
      </w:r>
      <w:r>
        <w:rPr>
          <w:color w:val="231F20"/>
          <w:sz w:val="18"/>
        </w:rPr>
        <w:t>Type</w:t>
      </w:r>
      <w:r>
        <w:rPr>
          <w:color w:val="231F20"/>
          <w:spacing w:val="-23"/>
          <w:sz w:val="18"/>
        </w:rPr>
        <w:t xml:space="preserve"> </w:t>
      </w:r>
      <w:r>
        <w:rPr>
          <w:color w:val="231F20"/>
          <w:sz w:val="18"/>
        </w:rPr>
        <w:t>&lt;RETURN&gt;</w:t>
      </w:r>
      <w:r>
        <w:rPr>
          <w:color w:val="231F20"/>
          <w:spacing w:val="-22"/>
          <w:sz w:val="18"/>
        </w:rPr>
        <w:t xml:space="preserve"> </w:t>
      </w:r>
      <w:r>
        <w:rPr>
          <w:color w:val="231F20"/>
          <w:sz w:val="18"/>
        </w:rPr>
        <w:t>for</w:t>
      </w:r>
      <w:r>
        <w:rPr>
          <w:color w:val="231F20"/>
          <w:spacing w:val="-22"/>
          <w:sz w:val="18"/>
        </w:rPr>
        <w:t xml:space="preserve"> </w:t>
      </w:r>
      <w:r>
        <w:rPr>
          <w:color w:val="231F20"/>
          <w:sz w:val="18"/>
        </w:rPr>
        <w:t>next</w:t>
      </w:r>
      <w:r>
        <w:rPr>
          <w:color w:val="231F20"/>
          <w:spacing w:val="-22"/>
          <w:sz w:val="18"/>
        </w:rPr>
        <w:t xml:space="preserve"> </w:t>
      </w:r>
      <w:r>
        <w:rPr>
          <w:color w:val="231F20"/>
          <w:sz w:val="18"/>
        </w:rPr>
        <w:t>page:</w:t>
      </w:r>
    </w:p>
    <w:p>
      <w:pPr>
        <w:pStyle w:val="BodyText"/>
        <w:spacing w:before="103" w:after="0"/>
        <w:rPr>
          <w:rFonts w:ascii="Courier New" w:hAnsi="Courier New"/>
          <w:sz w:val="18"/>
        </w:rPr>
      </w:pPr>
      <w:r>
        <w:rPr>
          <w:rFonts w:ascii="Courier New" w:hAnsi="Courier New"/>
          <w:sz w:val="18"/>
        </w:rPr>
      </w:r>
    </w:p>
    <w:p>
      <w:pPr>
        <w:pStyle w:val="Heading4"/>
        <w:numPr>
          <w:ilvl w:val="2"/>
          <w:numId w:val="14"/>
        </w:numPr>
        <w:tabs>
          <w:tab w:val="clear" w:pos="720"/>
          <w:tab w:val="left" w:pos="3059" w:leader="none"/>
        </w:tabs>
        <w:ind w:hanging="624" w:left="3059"/>
        <w:jc w:val="left"/>
        <w:rPr/>
      </w:pPr>
      <w:r>
        <w:rPr>
          <w:color w:val="231F20"/>
          <w:spacing w:val="-2"/>
        </w:rPr>
        <w:t>LSPOT</w:t>
      </w:r>
    </w:p>
    <w:p>
      <w:pPr>
        <w:pStyle w:val="BodyText"/>
        <w:spacing w:before="127" w:after="0"/>
        <w:ind w:left="3059" w:right="357"/>
        <w:rPr/>
      </w:pPr>
      <w:r>
        <w:rPr>
          <w:color w:val="231F20"/>
        </w:rPr>
        <w:t xml:space="preserve">The </w:t>
      </w:r>
      <w:r>
        <w:rPr>
          <w:rFonts w:ascii="Courier New" w:hAnsi="Courier New"/>
          <w:color w:val="231F20"/>
          <w:sz w:val="18"/>
        </w:rPr>
        <w:t>LSPot</w:t>
      </w:r>
      <w:r>
        <w:rPr>
          <w:rFonts w:ascii="Courier New" w:hAnsi="Courier New"/>
          <w:color w:val="231F20"/>
          <w:spacing w:val="-61"/>
          <w:sz w:val="18"/>
        </w:rPr>
        <w:t xml:space="preserve"> </w:t>
      </w:r>
      <w:r>
        <w:rPr>
          <w:color w:val="231F20"/>
        </w:rPr>
        <w:t>command generates a spot diagram of the beam at the final surface of the linear</w:t>
      </w:r>
      <w:r>
        <w:rPr>
          <w:color w:val="231F20"/>
          <w:spacing w:val="-13"/>
        </w:rPr>
        <w:t xml:space="preserve"> </w:t>
      </w:r>
      <w:r>
        <w:rPr>
          <w:color w:val="231F20"/>
        </w:rPr>
        <w:t>model.</w:t>
      </w:r>
      <w:r>
        <w:rPr>
          <w:color w:val="231F20"/>
          <w:spacing w:val="-12"/>
        </w:rPr>
        <w:t xml:space="preserve"> </w:t>
      </w:r>
      <w:r>
        <w:rPr>
          <w:color w:val="231F20"/>
        </w:rPr>
        <w:t>It</w:t>
      </w:r>
      <w:r>
        <w:rPr>
          <w:color w:val="231F20"/>
          <w:spacing w:val="-13"/>
        </w:rPr>
        <w:t xml:space="preserve"> </w:t>
      </w:r>
      <w:r>
        <w:rPr>
          <w:color w:val="231F20"/>
        </w:rPr>
        <w:t>parallels</w:t>
      </w:r>
      <w:r>
        <w:rPr>
          <w:color w:val="231F20"/>
          <w:spacing w:val="-10"/>
        </w:rPr>
        <w:t xml:space="preserve"> </w:t>
      </w:r>
      <w:r>
        <w:rPr>
          <w:color w:val="231F20"/>
        </w:rPr>
        <w:t>the</w:t>
      </w:r>
      <w:r>
        <w:rPr>
          <w:color w:val="231F20"/>
          <w:spacing w:val="-11"/>
        </w:rPr>
        <w:t xml:space="preserve"> </w:t>
      </w:r>
      <w:r>
        <w:rPr>
          <w:rFonts w:ascii="Courier New" w:hAnsi="Courier New"/>
          <w:color w:val="231F20"/>
          <w:sz w:val="18"/>
        </w:rPr>
        <w:t>SPOt</w:t>
      </w:r>
      <w:r>
        <w:rPr>
          <w:rFonts w:ascii="Courier New" w:hAnsi="Courier New"/>
          <w:color w:val="231F20"/>
          <w:spacing w:val="-66"/>
          <w:sz w:val="18"/>
        </w:rPr>
        <w:t xml:space="preserve"> </w:t>
      </w:r>
      <w:r>
        <w:rPr>
          <w:color w:val="231F20"/>
        </w:rPr>
        <w:t>command</w:t>
      </w:r>
      <w:r>
        <w:rPr>
          <w:color w:val="231F20"/>
          <w:spacing w:val="-10"/>
        </w:rPr>
        <w:t xml:space="preserve"> </w:t>
      </w:r>
      <w:r>
        <w:rPr>
          <w:color w:val="231F20"/>
        </w:rPr>
        <w:t>discussed</w:t>
      </w:r>
      <w:r>
        <w:rPr>
          <w:color w:val="231F20"/>
          <w:spacing w:val="-10"/>
        </w:rPr>
        <w:t xml:space="preserve"> </w:t>
      </w:r>
      <w:r>
        <w:rPr>
          <w:color w:val="231F20"/>
        </w:rPr>
        <w:t>in</w:t>
      </w:r>
      <w:r>
        <w:rPr>
          <w:color w:val="231F20"/>
          <w:spacing w:val="-10"/>
        </w:rPr>
        <w:t xml:space="preserve"> </w:t>
      </w:r>
      <w:r>
        <w:rPr>
          <w:color w:val="231F20"/>
        </w:rPr>
        <w:t>Section</w:t>
      </w:r>
      <w:r>
        <w:rPr>
          <w:color w:val="231F20"/>
          <w:spacing w:val="-10"/>
        </w:rPr>
        <w:t xml:space="preserve"> </w:t>
      </w:r>
      <w:r>
        <w:rPr>
          <w:color w:val="231F20"/>
        </w:rPr>
        <w:t>5.2.6.</w:t>
      </w:r>
      <w:r>
        <w:rPr>
          <w:color w:val="231F20"/>
          <w:spacing w:val="-10"/>
        </w:rPr>
        <w:t xml:space="preserve"> </w:t>
      </w:r>
      <w:r>
        <w:rPr>
          <w:color w:val="231F20"/>
        </w:rPr>
        <w:t>Using</w:t>
      </w:r>
      <w:r>
        <w:rPr>
          <w:color w:val="231F20"/>
          <w:spacing w:val="-11"/>
        </w:rPr>
        <w:t xml:space="preserve"> </w:t>
      </w:r>
      <w:r>
        <w:rPr>
          <w:rFonts w:ascii="Courier New" w:hAnsi="Courier New"/>
          <w:color w:val="231F20"/>
          <w:sz w:val="18"/>
        </w:rPr>
        <w:t>Casseg</w:t>
      </w:r>
      <w:r>
        <w:rPr>
          <w:rFonts w:ascii="Courier New" w:hAnsi="Courier New"/>
          <w:color w:val="231F20"/>
          <w:spacing w:val="-2"/>
          <w:sz w:val="18"/>
        </w:rPr>
        <w:t>rain.in</w:t>
      </w:r>
      <w:r>
        <w:rPr>
          <w:color w:val="231F20"/>
          <w:spacing w:val="-2"/>
        </w:rPr>
        <w:t>:</w:t>
      </w:r>
    </w:p>
    <w:p>
      <w:pPr>
        <w:pStyle w:val="BodyText"/>
        <w:spacing w:lineRule="exact" w:line="202" w:before="101" w:after="0"/>
        <w:ind w:left="180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lspot</w:t>
      </w:r>
    </w:p>
    <w:p>
      <w:pPr>
        <w:pStyle w:val="CodeBlock"/>
        <w:spacing w:lineRule="auto" w:line="235" w:before="2" w:after="0"/>
        <w:ind w:left="1800" w:right="5838"/>
        <w:jc w:val="both"/>
        <w:rPr>
          <w:rFonts w:ascii="Courier New" w:hAnsi="Courier New"/>
          <w:sz w:val="18"/>
        </w:rPr>
      </w:pPr>
      <w:r>
        <w:rPr>
          <w:color w:val="231F20"/>
          <w:sz w:val="18"/>
        </w:rPr>
        <w:t xml:space="preserve">Tracing perturbed system </w:t>
      </w:r>
      <w:r>
        <w:rPr>
          <w:color w:val="231F20"/>
          <w:spacing w:val="-10"/>
          <w:sz w:val="18"/>
        </w:rPr>
        <w:t>Average OPD</w:t>
      </w:r>
      <w:r>
        <w:rPr>
          <w:color w:val="231F20"/>
          <w:spacing w:val="-7"/>
          <w:sz w:val="18"/>
        </w:rPr>
        <w:t xml:space="preserve"> </w:t>
      </w:r>
      <w:r>
        <w:rPr>
          <w:color w:val="231F20"/>
          <w:spacing w:val="-10"/>
          <w:sz w:val="18"/>
        </w:rPr>
        <w:t>is</w:t>
      </w:r>
      <w:r>
        <w:rPr>
          <w:color w:val="231F20"/>
          <w:spacing w:val="-8"/>
          <w:sz w:val="18"/>
        </w:rPr>
        <w:t xml:space="preserve"> </w:t>
      </w:r>
      <w:r>
        <w:rPr>
          <w:color w:val="231F20"/>
          <w:spacing w:val="-10"/>
          <w:sz w:val="18"/>
        </w:rPr>
        <w:t>-9.502741E-07</w:t>
      </w:r>
    </w:p>
    <w:p>
      <w:pPr>
        <w:pStyle w:val="CodeBlock"/>
        <w:spacing w:lineRule="auto" w:line="235"/>
        <w:ind w:left="1800" w:right="4538"/>
        <w:jc w:val="both"/>
        <w:rPr>
          <w:rFonts w:ascii="Courier New" w:hAnsi="Courier New"/>
          <w:sz w:val="18"/>
        </w:rPr>
      </w:pPr>
      <w:r>
        <w:rPr>
          <w:color w:val="231F20"/>
          <w:spacing w:val="-4"/>
          <w:sz w:val="18"/>
        </w:rPr>
        <w:t>RMS</w:t>
      </w:r>
      <w:r>
        <w:rPr>
          <w:color w:val="231F20"/>
          <w:spacing w:val="-23"/>
          <w:sz w:val="18"/>
        </w:rPr>
        <w:t xml:space="preserve"> </w:t>
      </w:r>
      <w:r>
        <w:rPr>
          <w:color w:val="231F20"/>
          <w:spacing w:val="-4"/>
          <w:sz w:val="18"/>
        </w:rPr>
        <w:t>OPD</w:t>
      </w:r>
      <w:r>
        <w:rPr>
          <w:color w:val="231F20"/>
          <w:spacing w:val="-23"/>
          <w:sz w:val="18"/>
        </w:rPr>
        <w:t xml:space="preserve"> </w:t>
      </w:r>
      <w:r>
        <w:rPr>
          <w:color w:val="231F20"/>
          <w:spacing w:val="-4"/>
          <w:sz w:val="18"/>
        </w:rPr>
        <w:t>including</w:t>
      </w:r>
      <w:r>
        <w:rPr>
          <w:color w:val="231F20"/>
          <w:spacing w:val="-24"/>
          <w:sz w:val="18"/>
        </w:rPr>
        <w:t xml:space="preserve"> </w:t>
      </w:r>
      <w:r>
        <w:rPr>
          <w:color w:val="231F20"/>
          <w:spacing w:val="-4"/>
          <w:sz w:val="18"/>
        </w:rPr>
        <w:t>piston</w:t>
      </w:r>
      <w:r>
        <w:rPr>
          <w:color w:val="231F20"/>
          <w:spacing w:val="-23"/>
          <w:sz w:val="18"/>
        </w:rPr>
        <w:t xml:space="preserve"> </w:t>
      </w:r>
      <w:r>
        <w:rPr>
          <w:color w:val="231F20"/>
          <w:spacing w:val="-4"/>
          <w:sz w:val="18"/>
        </w:rPr>
        <w:t>is</w:t>
      </w:r>
      <w:r>
        <w:rPr>
          <w:color w:val="231F20"/>
          <w:spacing w:val="-23"/>
          <w:sz w:val="18"/>
        </w:rPr>
        <w:t xml:space="preserve"> </w:t>
      </w:r>
      <w:r>
        <w:rPr>
          <w:color w:val="231F20"/>
          <w:spacing w:val="-4"/>
          <w:sz w:val="18"/>
        </w:rPr>
        <w:t>1.081200E-01 RMS</w:t>
      </w:r>
      <w:r>
        <w:rPr>
          <w:color w:val="231F20"/>
          <w:spacing w:val="-23"/>
          <w:sz w:val="18"/>
        </w:rPr>
        <w:t xml:space="preserve"> </w:t>
      </w:r>
      <w:r>
        <w:rPr>
          <w:color w:val="231F20"/>
          <w:spacing w:val="-4"/>
          <w:sz w:val="18"/>
        </w:rPr>
        <w:t>WFE</w:t>
      </w:r>
      <w:r>
        <w:rPr>
          <w:color w:val="231F20"/>
          <w:spacing w:val="-23"/>
          <w:sz w:val="18"/>
        </w:rPr>
        <w:t xml:space="preserve"> </w:t>
      </w:r>
      <w:r>
        <w:rPr>
          <w:color w:val="231F20"/>
          <w:spacing w:val="-4"/>
          <w:sz w:val="18"/>
        </w:rPr>
        <w:t>excluding</w:t>
      </w:r>
      <w:r>
        <w:rPr>
          <w:color w:val="231F20"/>
          <w:spacing w:val="-24"/>
          <w:sz w:val="18"/>
        </w:rPr>
        <w:t xml:space="preserve"> </w:t>
      </w:r>
      <w:r>
        <w:rPr>
          <w:color w:val="231F20"/>
          <w:spacing w:val="-4"/>
          <w:sz w:val="18"/>
        </w:rPr>
        <w:t>piston</w:t>
      </w:r>
      <w:r>
        <w:rPr>
          <w:color w:val="231F20"/>
          <w:spacing w:val="-23"/>
          <w:sz w:val="18"/>
        </w:rPr>
        <w:t xml:space="preserve"> </w:t>
      </w:r>
      <w:r>
        <w:rPr>
          <w:color w:val="231F20"/>
          <w:spacing w:val="-4"/>
          <w:sz w:val="18"/>
        </w:rPr>
        <w:t>is</w:t>
      </w:r>
      <w:r>
        <w:rPr>
          <w:color w:val="231F20"/>
          <w:spacing w:val="-23"/>
          <w:sz w:val="18"/>
        </w:rPr>
        <w:t xml:space="preserve"> </w:t>
      </w:r>
      <w:r>
        <w:rPr>
          <w:color w:val="231F20"/>
          <w:spacing w:val="-4"/>
          <w:sz w:val="18"/>
        </w:rPr>
        <w:t xml:space="preserve">1.081200E-01 </w:t>
      </w:r>
      <w:r>
        <w:rPr>
          <w:color w:val="231F20"/>
          <w:sz w:val="18"/>
        </w:rPr>
        <w:t>Type</w:t>
      </w:r>
      <w:r>
        <w:rPr>
          <w:color w:val="231F20"/>
          <w:spacing w:val="-23"/>
          <w:sz w:val="18"/>
        </w:rPr>
        <w:t xml:space="preserve"> </w:t>
      </w:r>
      <w:r>
        <w:rPr>
          <w:color w:val="231F20"/>
          <w:sz w:val="18"/>
        </w:rPr>
        <w:t>&lt;RETURN&gt;</w:t>
      </w:r>
      <w:r>
        <w:rPr>
          <w:color w:val="231F20"/>
          <w:spacing w:val="-22"/>
          <w:sz w:val="18"/>
        </w:rPr>
        <w:t xml:space="preserve"> </w:t>
      </w:r>
      <w:r>
        <w:rPr>
          <w:color w:val="231F20"/>
          <w:sz w:val="18"/>
        </w:rPr>
        <w:t>for</w:t>
      </w:r>
      <w:r>
        <w:rPr>
          <w:color w:val="231F20"/>
          <w:spacing w:val="-22"/>
          <w:sz w:val="18"/>
        </w:rPr>
        <w:t xml:space="preserve"> </w:t>
      </w:r>
      <w:r>
        <w:rPr>
          <w:color w:val="231F20"/>
          <w:sz w:val="18"/>
        </w:rPr>
        <w:t>next</w:t>
      </w:r>
      <w:r>
        <w:rPr>
          <w:color w:val="231F20"/>
          <w:spacing w:val="-22"/>
          <w:sz w:val="18"/>
        </w:rPr>
        <w:t xml:space="preserve"> </w:t>
      </w:r>
      <w:r>
        <w:rPr>
          <w:color w:val="231F20"/>
          <w:sz w:val="18"/>
        </w:rPr>
        <w:t>page:</w:t>
      </w:r>
    </w:p>
    <w:p>
      <w:pPr>
        <w:pStyle w:val="BodyText"/>
        <w:spacing w:before="102" w:after="0"/>
        <w:rPr>
          <w:rFonts w:ascii="Courier New" w:hAnsi="Courier New"/>
          <w:sz w:val="18"/>
        </w:rPr>
      </w:pPr>
      <w:r>
        <w:rPr>
          <w:rFonts w:ascii="Courier New" w:hAnsi="Courier New"/>
          <w:sz w:val="18"/>
        </w:rPr>
      </w:r>
    </w:p>
    <w:p>
      <w:pPr>
        <w:pStyle w:val="Heading4"/>
        <w:numPr>
          <w:ilvl w:val="2"/>
          <w:numId w:val="14"/>
        </w:numPr>
        <w:tabs>
          <w:tab w:val="clear" w:pos="720"/>
          <w:tab w:val="left" w:pos="3059" w:leader="none"/>
        </w:tabs>
        <w:spacing w:before="1" w:after="0"/>
        <w:ind w:hanging="624" w:left="3059"/>
        <w:jc w:val="left"/>
        <w:rPr/>
      </w:pPr>
      <w:r>
        <w:rPr>
          <w:color w:val="231F20"/>
          <w:spacing w:val="-2"/>
        </w:rPr>
        <w:t>LINTENSITY</w:t>
      </w:r>
    </w:p>
    <w:p>
      <w:pPr>
        <w:pStyle w:val="BodyText"/>
        <w:spacing w:lineRule="auto" w:line="240" w:before="127" w:after="0"/>
        <w:ind w:left="3060" w:right="398"/>
        <w:jc w:val="both"/>
        <w:rPr/>
      </w:pPr>
      <w:r>
        <w:rPr>
          <w:color w:val="231F20"/>
        </w:rPr>
        <w:t>The</w:t>
      </w:r>
      <w:r>
        <w:rPr>
          <w:color w:val="231F20"/>
          <w:spacing w:val="-13"/>
        </w:rPr>
        <w:t xml:space="preserve"> </w:t>
      </w:r>
      <w:r>
        <w:rPr>
          <w:rFonts w:ascii="Courier New" w:hAnsi="Courier New"/>
          <w:color w:val="231F20"/>
          <w:sz w:val="18"/>
        </w:rPr>
        <w:t>LINtensity</w:t>
      </w:r>
      <w:r>
        <w:rPr>
          <w:rFonts w:ascii="Courier New" w:hAnsi="Courier New"/>
          <w:color w:val="231F20"/>
          <w:spacing w:val="-27"/>
          <w:sz w:val="18"/>
        </w:rPr>
        <w:t xml:space="preserve"> </w:t>
      </w:r>
      <w:r>
        <w:rPr>
          <w:color w:val="231F20"/>
        </w:rPr>
        <w:t>command</w:t>
      </w:r>
      <w:r>
        <w:rPr>
          <w:color w:val="231F20"/>
          <w:spacing w:val="-12"/>
        </w:rPr>
        <w:t xml:space="preserve"> </w:t>
      </w:r>
      <w:r>
        <w:rPr>
          <w:color w:val="231F20"/>
        </w:rPr>
        <w:t>computes</w:t>
      </w:r>
      <w:r>
        <w:rPr>
          <w:color w:val="231F20"/>
          <w:spacing w:val="-13"/>
        </w:rPr>
        <w:t xml:space="preserve"> </w:t>
      </w:r>
      <w:r>
        <w:rPr>
          <w:color w:val="231F20"/>
        </w:rPr>
        <w:t>beam</w:t>
      </w:r>
      <w:r>
        <w:rPr>
          <w:color w:val="231F20"/>
          <w:spacing w:val="-12"/>
        </w:rPr>
        <w:t xml:space="preserve"> </w:t>
      </w:r>
      <w:r>
        <w:rPr>
          <w:color w:val="231F20"/>
        </w:rPr>
        <w:t>wavefront</w:t>
      </w:r>
      <w:r>
        <w:rPr>
          <w:color w:val="231F20"/>
          <w:spacing w:val="-9"/>
        </w:rPr>
        <w:t xml:space="preserve"> </w:t>
      </w:r>
      <w:r>
        <w:rPr>
          <w:color w:val="231F20"/>
        </w:rPr>
        <w:t>phase</w:t>
      </w:r>
      <w:r>
        <w:rPr>
          <w:color w:val="231F20"/>
          <w:spacing w:val="-3"/>
        </w:rPr>
        <w:t xml:space="preserve"> </w:t>
      </w:r>
      <w:r>
        <w:rPr>
          <w:color w:val="231F20"/>
        </w:rPr>
        <w:t>at</w:t>
      </w:r>
      <w:r>
        <w:rPr>
          <w:color w:val="231F20"/>
          <w:spacing w:val="-4"/>
        </w:rPr>
        <w:t xml:space="preserve"> </w:t>
      </w:r>
      <w:r>
        <w:rPr>
          <w:color w:val="231F20"/>
        </w:rPr>
        <w:t>the</w:t>
      </w:r>
      <w:r>
        <w:rPr>
          <w:color w:val="231F20"/>
          <w:spacing w:val="-4"/>
        </w:rPr>
        <w:t xml:space="preserve"> </w:t>
      </w:r>
      <w:r>
        <w:rPr>
          <w:color w:val="231F20"/>
        </w:rPr>
        <w:t>final</w:t>
      </w:r>
      <w:r>
        <w:rPr>
          <w:color w:val="231F20"/>
          <w:spacing w:val="-4"/>
        </w:rPr>
        <w:t xml:space="preserve"> </w:t>
      </w:r>
      <w:r>
        <w:rPr>
          <w:color w:val="231F20"/>
        </w:rPr>
        <w:t>surface</w:t>
      </w:r>
      <w:r>
        <w:rPr>
          <w:color w:val="231F20"/>
          <w:spacing w:val="-4"/>
        </w:rPr>
        <w:t xml:space="preserve"> </w:t>
      </w:r>
      <w:r>
        <w:rPr>
          <w:color w:val="231F20"/>
        </w:rPr>
        <w:t>of</w:t>
      </w:r>
      <w:r>
        <w:rPr>
          <w:color w:val="231F20"/>
          <w:spacing w:val="-4"/>
        </w:rPr>
        <w:t xml:space="preserve"> </w:t>
      </w:r>
      <w:r>
        <w:rPr>
          <w:color w:val="231F20"/>
        </w:rPr>
        <w:t>the linear</w:t>
      </w:r>
      <w:r>
        <w:rPr>
          <w:color w:val="231F20"/>
          <w:spacing w:val="-2"/>
        </w:rPr>
        <w:t xml:space="preserve"> </w:t>
      </w:r>
      <w:r>
        <w:rPr>
          <w:color w:val="231F20"/>
        </w:rPr>
        <w:t>model</w:t>
      </w:r>
      <w:r>
        <w:rPr>
          <w:color w:val="231F20"/>
          <w:spacing w:val="-2"/>
        </w:rPr>
        <w:t xml:space="preserve"> </w:t>
      </w:r>
      <w:r>
        <w:rPr>
          <w:color w:val="231F20"/>
        </w:rPr>
        <w:t>and</w:t>
      </w:r>
      <w:r>
        <w:rPr>
          <w:color w:val="231F20"/>
          <w:spacing w:val="-2"/>
        </w:rPr>
        <w:t xml:space="preserve"> </w:t>
      </w:r>
      <w:r>
        <w:rPr>
          <w:color w:val="231F20"/>
        </w:rPr>
        <w:t>then</w:t>
      </w:r>
      <w:r>
        <w:rPr>
          <w:color w:val="231F20"/>
          <w:spacing w:val="-2"/>
        </w:rPr>
        <w:t xml:space="preserve"> </w:t>
      </w:r>
      <w:r>
        <w:rPr>
          <w:color w:val="231F20"/>
        </w:rPr>
        <w:t>performs</w:t>
      </w:r>
      <w:r>
        <w:rPr>
          <w:color w:val="231F20"/>
          <w:spacing w:val="-3"/>
        </w:rPr>
        <w:t xml:space="preserve"> </w:t>
      </w:r>
      <w:r>
        <w:rPr>
          <w:color w:val="231F20"/>
        </w:rPr>
        <w:t>a</w:t>
      </w:r>
      <w:r>
        <w:rPr>
          <w:color w:val="231F20"/>
          <w:spacing w:val="-2"/>
        </w:rPr>
        <w:t xml:space="preserve"> </w:t>
      </w:r>
      <w:r>
        <w:rPr>
          <w:color w:val="231F20"/>
        </w:rPr>
        <w:t>single</w:t>
      </w:r>
      <w:r>
        <w:rPr>
          <w:color w:val="231F20"/>
          <w:spacing w:val="-2"/>
        </w:rPr>
        <w:t xml:space="preserve"> </w:t>
      </w:r>
      <w:r>
        <w:rPr>
          <w:color w:val="231F20"/>
        </w:rPr>
        <w:t>far-field</w:t>
      </w:r>
      <w:r>
        <w:rPr>
          <w:color w:val="231F20"/>
          <w:spacing w:val="-2"/>
        </w:rPr>
        <w:t xml:space="preserve"> </w:t>
      </w:r>
      <w:r>
        <w:rPr>
          <w:color w:val="231F20"/>
        </w:rPr>
        <w:t>propagation</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next</w:t>
      </w:r>
      <w:r>
        <w:rPr>
          <w:color w:val="231F20"/>
          <w:spacing w:val="-2"/>
        </w:rPr>
        <w:t xml:space="preserve"> </w:t>
      </w:r>
      <w:r>
        <w:rPr>
          <w:color w:val="231F20"/>
        </w:rPr>
        <w:t>element</w:t>
      </w:r>
      <w:r>
        <w:rPr>
          <w:color w:val="231F20"/>
          <w:spacing w:val="-2"/>
        </w:rPr>
        <w:t xml:space="preserve"> </w:t>
      </w:r>
      <w:r>
        <w:rPr>
          <w:color w:val="231F20"/>
        </w:rPr>
        <w:t>in</w:t>
      </w:r>
      <w:r>
        <w:rPr>
          <w:color w:val="231F20"/>
          <w:spacing w:val="-2"/>
        </w:rPr>
        <w:t xml:space="preserve"> </w:t>
      </w:r>
      <w:r>
        <w:rPr>
          <w:color w:val="231F20"/>
        </w:rPr>
        <w:t>the prescription.</w:t>
      </w:r>
      <w:r>
        <w:rPr>
          <w:color w:val="231F20"/>
          <w:spacing w:val="-11"/>
        </w:rPr>
        <w:t xml:space="preserve"> </w:t>
      </w:r>
      <w:r>
        <w:rPr>
          <w:color w:val="231F20"/>
        </w:rPr>
        <w:t>If</w:t>
      </w:r>
      <w:r>
        <w:rPr>
          <w:color w:val="231F20"/>
          <w:spacing w:val="-11"/>
        </w:rPr>
        <w:t xml:space="preserve"> </w:t>
      </w:r>
      <w:r>
        <w:rPr>
          <w:color w:val="231F20"/>
        </w:rPr>
        <w:t>the</w:t>
      </w:r>
      <w:r>
        <w:rPr>
          <w:color w:val="231F20"/>
          <w:spacing w:val="-11"/>
        </w:rPr>
        <w:t xml:space="preserve"> </w:t>
      </w:r>
      <w:r>
        <w:rPr>
          <w:color w:val="231F20"/>
        </w:rPr>
        <w:t>last</w:t>
      </w:r>
      <w:r>
        <w:rPr>
          <w:color w:val="231F20"/>
          <w:spacing w:val="-11"/>
        </w:rPr>
        <w:t xml:space="preserve"> </w:t>
      </w:r>
      <w:r>
        <w:rPr>
          <w:color w:val="231F20"/>
        </w:rPr>
        <w:t>element</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linear</w:t>
      </w:r>
      <w:r>
        <w:rPr>
          <w:color w:val="231F20"/>
          <w:spacing w:val="-11"/>
        </w:rPr>
        <w:t xml:space="preserve"> </w:t>
      </w:r>
      <w:r>
        <w:rPr>
          <w:color w:val="231F20"/>
        </w:rPr>
        <w:t>model</w:t>
      </w:r>
      <w:r>
        <w:rPr>
          <w:color w:val="231F20"/>
          <w:spacing w:val="-11"/>
        </w:rPr>
        <w:t xml:space="preserve"> </w:t>
      </w:r>
      <w:r>
        <w:rPr>
          <w:color w:val="231F20"/>
        </w:rPr>
        <w:t>is</w:t>
      </w:r>
      <w:r>
        <w:rPr>
          <w:color w:val="231F20"/>
          <w:spacing w:val="-11"/>
        </w:rPr>
        <w:t xml:space="preserve"> </w:t>
      </w:r>
      <w:r>
        <w:rPr>
          <w:color w:val="231F20"/>
        </w:rPr>
        <w:t>the</w:t>
      </w:r>
      <w:r>
        <w:rPr>
          <w:color w:val="231F20"/>
          <w:spacing w:val="-11"/>
        </w:rPr>
        <w:t xml:space="preserve"> </w:t>
      </w:r>
      <w:r>
        <w:rPr>
          <w:color w:val="231F20"/>
        </w:rPr>
        <w:t>last</w:t>
      </w:r>
      <w:r>
        <w:rPr>
          <w:color w:val="231F20"/>
          <w:spacing w:val="-11"/>
        </w:rPr>
        <w:t xml:space="preserve"> </w:t>
      </w:r>
      <w:r>
        <w:rPr>
          <w:color w:val="231F20"/>
        </w:rPr>
        <w:t>element</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prescription, the</w:t>
      </w:r>
      <w:r>
        <w:rPr>
          <w:color w:val="231F20"/>
          <w:spacing w:val="-13"/>
        </w:rPr>
        <w:t xml:space="preserve"> </w:t>
      </w:r>
      <w:r>
        <w:rPr>
          <w:color w:val="231F20"/>
        </w:rPr>
        <w:t>user</w:t>
      </w:r>
      <w:r>
        <w:rPr>
          <w:color w:val="231F20"/>
          <w:spacing w:val="-12"/>
        </w:rPr>
        <w:t xml:space="preserve"> </w:t>
      </w:r>
      <w:r>
        <w:rPr>
          <w:color w:val="231F20"/>
        </w:rPr>
        <w:t>is</w:t>
      </w:r>
      <w:r>
        <w:rPr>
          <w:color w:val="231F20"/>
          <w:spacing w:val="-13"/>
        </w:rPr>
        <w:t xml:space="preserve"> </w:t>
      </w:r>
      <w:r>
        <w:rPr>
          <w:color w:val="231F20"/>
        </w:rPr>
        <w:t>prompted</w:t>
      </w:r>
      <w:r>
        <w:rPr>
          <w:color w:val="231F20"/>
          <w:spacing w:val="-12"/>
        </w:rPr>
        <w:t xml:space="preserve"> </w:t>
      </w:r>
      <w:r>
        <w:rPr>
          <w:color w:val="231F20"/>
        </w:rPr>
        <w:t>for</w:t>
      </w:r>
      <w:r>
        <w:rPr>
          <w:color w:val="231F20"/>
          <w:spacing w:val="-13"/>
        </w:rPr>
        <w:t xml:space="preserve"> </w:t>
      </w:r>
      <w:r>
        <w:rPr>
          <w:color w:val="231F20"/>
        </w:rPr>
        <w:t>transmission</w:t>
      </w:r>
      <w:r>
        <w:rPr>
          <w:color w:val="231F20"/>
          <w:spacing w:val="-12"/>
        </w:rPr>
        <w:t xml:space="preserve"> </w:t>
      </w:r>
      <w:r>
        <w:rPr>
          <w:color w:val="231F20"/>
        </w:rPr>
        <w:t>distance</w:t>
      </w:r>
      <w:r>
        <w:rPr>
          <w:color w:val="231F20"/>
          <w:spacing w:val="-13"/>
        </w:rPr>
        <w:t xml:space="preserve"> </w:t>
      </w:r>
      <w:r>
        <w:rPr>
          <w:color w:val="231F20"/>
        </w:rPr>
        <w:t>and</w:t>
      </w:r>
      <w:r>
        <w:rPr>
          <w:color w:val="231F20"/>
          <w:spacing w:val="-11"/>
        </w:rPr>
        <w:t xml:space="preserve"> </w:t>
      </w:r>
      <w:r>
        <w:rPr>
          <w:color w:val="231F20"/>
        </w:rPr>
        <w:t>other</w:t>
      </w:r>
      <w:r>
        <w:rPr>
          <w:color w:val="231F20"/>
          <w:spacing w:val="-6"/>
        </w:rPr>
        <w:t xml:space="preserve"> </w:t>
      </w:r>
      <w:r>
        <w:rPr>
          <w:color w:val="231F20"/>
        </w:rPr>
        <w:t>information.</w:t>
      </w:r>
      <w:r>
        <w:rPr>
          <w:color w:val="231F20"/>
          <w:spacing w:val="-8"/>
        </w:rPr>
        <w:t xml:space="preserve"> </w:t>
      </w:r>
      <w:r>
        <w:rPr>
          <w:rFonts w:ascii="Courier New" w:hAnsi="Courier New"/>
          <w:color w:val="231F20"/>
          <w:sz w:val="18"/>
        </w:rPr>
        <w:t>LINtensity</w:t>
      </w:r>
      <w:r>
        <w:rPr>
          <w:rFonts w:ascii="Courier New" w:hAnsi="Courier New"/>
          <w:color w:val="231F20"/>
          <w:spacing w:val="-27"/>
          <w:sz w:val="18"/>
        </w:rPr>
        <w:t xml:space="preserve"> </w:t>
      </w:r>
      <w:r>
        <w:rPr>
          <w:color w:val="231F20"/>
        </w:rPr>
        <w:t>performs</w:t>
      </w:r>
      <w:r>
        <w:rPr>
          <w:color w:val="231F20"/>
          <w:spacing w:val="-13"/>
        </w:rPr>
        <w:t xml:space="preserve"> </w:t>
      </w:r>
      <w:r>
        <w:rPr>
          <w:color w:val="231F20"/>
        </w:rPr>
        <w:t>calculations</w:t>
      </w:r>
      <w:r>
        <w:rPr>
          <w:color w:val="231F20"/>
          <w:spacing w:val="-12"/>
        </w:rPr>
        <w:t xml:space="preserve"> </w:t>
      </w:r>
      <w:r>
        <w:rPr>
          <w:color w:val="231F20"/>
        </w:rPr>
        <w:t>that</w:t>
      </w:r>
      <w:r>
        <w:rPr>
          <w:color w:val="231F20"/>
          <w:spacing w:val="-13"/>
        </w:rPr>
        <w:t xml:space="preserve"> </w:t>
      </w:r>
      <w:r>
        <w:rPr>
          <w:color w:val="231F20"/>
        </w:rPr>
        <w:t>parallel</w:t>
      </w:r>
      <w:r>
        <w:rPr>
          <w:color w:val="231F20"/>
          <w:spacing w:val="-12"/>
        </w:rPr>
        <w:t xml:space="preserve"> </w:t>
      </w:r>
      <w:r>
        <w:rPr>
          <w:color w:val="231F20"/>
        </w:rPr>
        <w:t>the</w:t>
      </w:r>
      <w:r>
        <w:rPr>
          <w:color w:val="231F20"/>
          <w:spacing w:val="-13"/>
        </w:rPr>
        <w:t xml:space="preserve"> </w:t>
      </w:r>
      <w:r>
        <w:rPr>
          <w:color w:val="231F20"/>
        </w:rPr>
        <w:t>propagation</w:t>
      </w:r>
      <w:r>
        <w:rPr>
          <w:color w:val="231F20"/>
          <w:spacing w:val="-12"/>
        </w:rPr>
        <w:t xml:space="preserve"> </w:t>
      </w:r>
      <w:r>
        <w:rPr>
          <w:color w:val="231F20"/>
        </w:rPr>
        <w:t>commands</w:t>
      </w:r>
      <w:r>
        <w:rPr>
          <w:color w:val="231F20"/>
          <w:spacing w:val="-13"/>
        </w:rPr>
        <w:t xml:space="preserve"> </w:t>
      </w:r>
      <w:r>
        <w:rPr>
          <w:color w:val="231F20"/>
        </w:rPr>
        <w:t>discussed</w:t>
      </w:r>
      <w:r>
        <w:rPr>
          <w:color w:val="231F20"/>
          <w:spacing w:val="-12"/>
        </w:rPr>
        <w:t xml:space="preserve"> </w:t>
      </w:r>
      <w:r>
        <w:rPr>
          <w:color w:val="231F20"/>
        </w:rPr>
        <w:t>in</w:t>
      </w:r>
      <w:r>
        <w:rPr>
          <w:color w:val="231F20"/>
          <w:spacing w:val="-13"/>
        </w:rPr>
        <w:t xml:space="preserve"> </w:t>
      </w:r>
      <w:r>
        <w:rPr>
          <w:color w:val="231F20"/>
        </w:rPr>
        <w:t>Sections</w:t>
      </w:r>
      <w:r>
        <w:rPr>
          <w:color w:val="231F20"/>
          <w:spacing w:val="-12"/>
        </w:rPr>
        <w:t xml:space="preserve"> </w:t>
      </w:r>
      <w:r>
        <w:rPr>
          <w:color w:val="231F20"/>
        </w:rPr>
        <w:t>6.3</w:t>
      </w:r>
      <w:r>
        <w:rPr>
          <w:color w:val="231F20"/>
          <w:spacing w:val="-13"/>
        </w:rPr>
        <w:t xml:space="preserve"> </w:t>
      </w:r>
      <w:r>
        <w:rPr>
          <w:color w:val="231F20"/>
        </w:rPr>
        <w:t xml:space="preserve">and 7.2.1, respectively. Using </w:t>
      </w:r>
      <w:r>
        <w:rPr>
          <w:rFonts w:ascii="Courier New" w:hAnsi="Courier New"/>
          <w:color w:val="231F20"/>
          <w:sz w:val="18"/>
        </w:rPr>
        <w:t>Cassegrain.in</w:t>
      </w:r>
      <w:r>
        <w:rPr>
          <w:color w:val="231F20"/>
        </w:rPr>
        <w:t>:</w:t>
      </w:r>
    </w:p>
    <w:p>
      <w:pPr>
        <w:pStyle w:val="BodyText"/>
        <w:spacing w:lineRule="auto" w:line="235" w:before="106" w:after="0"/>
        <w:ind w:left="1800" w:right="6238"/>
        <w:rPr>
          <w:rFonts w:ascii="Courier New" w:hAnsi="Courier New"/>
          <w:sz w:val="18"/>
        </w:rPr>
      </w:pPr>
      <w:r>
        <w:rPr>
          <w:rFonts w:ascii="Courier New" w:hAnsi="Courier New"/>
          <w:color w:val="231F20"/>
          <w:spacing w:val="-2"/>
          <w:sz w:val="18"/>
        </w:rPr>
        <w:t>MACOS&gt;</w:t>
      </w:r>
      <w:r>
        <w:rPr>
          <w:rFonts w:ascii="Courier New" w:hAnsi="Courier New"/>
          <w:b/>
          <w:color w:val="231F20"/>
          <w:spacing w:val="-2"/>
          <w:sz w:val="18"/>
        </w:rPr>
        <w:t xml:space="preserve">lintensity </w:t>
      </w:r>
      <w:r>
        <w:rPr>
          <w:rFonts w:ascii="Courier New" w:hAnsi="Courier New"/>
          <w:color w:val="231F20"/>
          <w:spacing w:val="-8"/>
          <w:sz w:val="18"/>
        </w:rPr>
        <w:t>Tracing</w:t>
      </w:r>
      <w:r>
        <w:rPr>
          <w:rFonts w:ascii="Courier New" w:hAnsi="Courier New"/>
          <w:color w:val="231F20"/>
          <w:spacing w:val="-21"/>
          <w:sz w:val="18"/>
        </w:rPr>
        <w:t xml:space="preserve"> </w:t>
      </w:r>
      <w:r>
        <w:rPr>
          <w:rFonts w:ascii="Courier New" w:hAnsi="Courier New"/>
          <w:color w:val="231F20"/>
          <w:spacing w:val="-8"/>
          <w:sz w:val="18"/>
        </w:rPr>
        <w:t>perturbed</w:t>
      </w:r>
      <w:r>
        <w:rPr>
          <w:rFonts w:ascii="Courier New" w:hAnsi="Courier New"/>
          <w:color w:val="231F20"/>
          <w:spacing w:val="-19"/>
          <w:sz w:val="18"/>
        </w:rPr>
        <w:t xml:space="preserve"> </w:t>
      </w:r>
      <w:r>
        <w:rPr>
          <w:rFonts w:ascii="Courier New" w:hAnsi="Courier New"/>
          <w:color w:val="231F20"/>
          <w:spacing w:val="-8"/>
          <w:sz w:val="18"/>
        </w:rPr>
        <w:t>system</w:t>
      </w:r>
    </w:p>
    <w:p>
      <w:pPr>
        <w:pStyle w:val="CodeBlock"/>
        <w:spacing w:lineRule="exact" w:line="199"/>
        <w:ind w:left="1800"/>
        <w:rPr>
          <w:rFonts w:ascii="Courier New" w:hAnsi="Courier New"/>
          <w:sz w:val="18"/>
        </w:rPr>
      </w:pPr>
      <w:r>
        <w:rPr>
          <w:color w:val="231F20"/>
          <w:spacing w:val="-6"/>
          <w:sz w:val="18"/>
        </w:rPr>
        <w:t>Average</w:t>
      </w:r>
      <w:r>
        <w:rPr>
          <w:color w:val="231F20"/>
          <w:spacing w:val="-21"/>
          <w:sz w:val="18"/>
        </w:rPr>
        <w:t xml:space="preserve"> </w:t>
      </w:r>
      <w:r>
        <w:rPr>
          <w:color w:val="231F20"/>
          <w:spacing w:val="-6"/>
          <w:sz w:val="18"/>
        </w:rPr>
        <w:t>OPD</w:t>
      </w:r>
      <w:r>
        <w:rPr>
          <w:color w:val="231F20"/>
          <w:spacing w:val="-21"/>
          <w:sz w:val="18"/>
        </w:rPr>
        <w:t xml:space="preserve"> </w:t>
      </w:r>
      <w:r>
        <w:rPr>
          <w:color w:val="231F20"/>
          <w:spacing w:val="-6"/>
          <w:sz w:val="18"/>
        </w:rPr>
        <w:t>is</w:t>
      </w:r>
      <w:r>
        <w:rPr>
          <w:color w:val="231F20"/>
          <w:spacing w:val="29"/>
          <w:sz w:val="18"/>
        </w:rPr>
        <w:t xml:space="preserve"> </w:t>
      </w:r>
      <w:r>
        <w:rPr>
          <w:color w:val="231F20"/>
          <w:spacing w:val="-6"/>
          <w:sz w:val="18"/>
        </w:rPr>
        <w:t>1.822578E-12</w:t>
      </w:r>
    </w:p>
    <w:p>
      <w:pPr>
        <w:pStyle w:val="CodeBlock"/>
        <w:spacing w:lineRule="auto" w:line="235" w:before="2" w:after="0"/>
        <w:ind w:left="1800" w:right="4538"/>
        <w:jc w:val="both"/>
        <w:rPr>
          <w:rFonts w:ascii="Courier New" w:hAnsi="Courier New"/>
          <w:sz w:val="18"/>
        </w:rPr>
      </w:pPr>
      <w:r>
        <w:rPr>
          <w:color w:val="231F20"/>
          <w:spacing w:val="-4"/>
          <w:sz w:val="18"/>
        </w:rPr>
        <w:t>RMS</w:t>
      </w:r>
      <w:r>
        <w:rPr>
          <w:color w:val="231F20"/>
          <w:spacing w:val="-23"/>
          <w:sz w:val="18"/>
        </w:rPr>
        <w:t xml:space="preserve"> </w:t>
      </w:r>
      <w:r>
        <w:rPr>
          <w:color w:val="231F20"/>
          <w:spacing w:val="-4"/>
          <w:sz w:val="18"/>
        </w:rPr>
        <w:t>OPD</w:t>
      </w:r>
      <w:r>
        <w:rPr>
          <w:color w:val="231F20"/>
          <w:spacing w:val="-23"/>
          <w:sz w:val="18"/>
        </w:rPr>
        <w:t xml:space="preserve"> </w:t>
      </w:r>
      <w:r>
        <w:rPr>
          <w:color w:val="231F20"/>
          <w:spacing w:val="-4"/>
          <w:sz w:val="18"/>
        </w:rPr>
        <w:t>including</w:t>
      </w:r>
      <w:r>
        <w:rPr>
          <w:color w:val="231F20"/>
          <w:spacing w:val="-24"/>
          <w:sz w:val="18"/>
        </w:rPr>
        <w:t xml:space="preserve"> </w:t>
      </w:r>
      <w:r>
        <w:rPr>
          <w:color w:val="231F20"/>
          <w:spacing w:val="-4"/>
          <w:sz w:val="18"/>
        </w:rPr>
        <w:t>piston</w:t>
      </w:r>
      <w:r>
        <w:rPr>
          <w:color w:val="231F20"/>
          <w:spacing w:val="-23"/>
          <w:sz w:val="18"/>
        </w:rPr>
        <w:t xml:space="preserve"> </w:t>
      </w:r>
      <w:r>
        <w:rPr>
          <w:color w:val="231F20"/>
          <w:spacing w:val="-4"/>
          <w:sz w:val="18"/>
        </w:rPr>
        <w:t>is</w:t>
      </w:r>
      <w:r>
        <w:rPr>
          <w:color w:val="231F20"/>
          <w:spacing w:val="-23"/>
          <w:sz w:val="18"/>
        </w:rPr>
        <w:t xml:space="preserve"> </w:t>
      </w:r>
      <w:r>
        <w:rPr>
          <w:color w:val="231F20"/>
          <w:spacing w:val="-4"/>
          <w:sz w:val="18"/>
        </w:rPr>
        <w:t>3.023756E-08 RMS</w:t>
      </w:r>
      <w:r>
        <w:rPr>
          <w:color w:val="231F20"/>
          <w:spacing w:val="-23"/>
          <w:sz w:val="18"/>
        </w:rPr>
        <w:t xml:space="preserve"> </w:t>
      </w:r>
      <w:r>
        <w:rPr>
          <w:color w:val="231F20"/>
          <w:spacing w:val="-4"/>
          <w:sz w:val="18"/>
        </w:rPr>
        <w:t>WFE</w:t>
      </w:r>
      <w:r>
        <w:rPr>
          <w:color w:val="231F20"/>
          <w:spacing w:val="-23"/>
          <w:sz w:val="18"/>
        </w:rPr>
        <w:t xml:space="preserve"> </w:t>
      </w:r>
      <w:r>
        <w:rPr>
          <w:color w:val="231F20"/>
          <w:spacing w:val="-4"/>
          <w:sz w:val="18"/>
        </w:rPr>
        <w:t>excluding</w:t>
      </w:r>
      <w:r>
        <w:rPr>
          <w:color w:val="231F20"/>
          <w:spacing w:val="-24"/>
          <w:sz w:val="18"/>
        </w:rPr>
        <w:t xml:space="preserve"> </w:t>
      </w:r>
      <w:r>
        <w:rPr>
          <w:color w:val="231F20"/>
          <w:spacing w:val="-4"/>
          <w:sz w:val="18"/>
        </w:rPr>
        <w:t>piston</w:t>
      </w:r>
      <w:r>
        <w:rPr>
          <w:color w:val="231F20"/>
          <w:spacing w:val="-23"/>
          <w:sz w:val="18"/>
        </w:rPr>
        <w:t xml:space="preserve"> </w:t>
      </w:r>
      <w:r>
        <w:rPr>
          <w:color w:val="231F20"/>
          <w:spacing w:val="-4"/>
          <w:sz w:val="18"/>
        </w:rPr>
        <w:t>is</w:t>
      </w:r>
      <w:r>
        <w:rPr>
          <w:color w:val="231F20"/>
          <w:spacing w:val="-23"/>
          <w:sz w:val="18"/>
        </w:rPr>
        <w:t xml:space="preserve"> </w:t>
      </w:r>
      <w:r>
        <w:rPr>
          <w:color w:val="231F20"/>
          <w:spacing w:val="-4"/>
          <w:sz w:val="18"/>
        </w:rPr>
        <w:t xml:space="preserve">3.023755E-08 </w:t>
      </w:r>
      <w:r>
        <w:rPr>
          <w:color w:val="231F20"/>
          <w:spacing w:val="-2"/>
          <w:sz w:val="18"/>
        </w:rPr>
        <w:t>FFT/Point</w:t>
      </w:r>
      <w:r>
        <w:rPr>
          <w:color w:val="231F20"/>
          <w:spacing w:val="-25"/>
          <w:sz w:val="18"/>
        </w:rPr>
        <w:t xml:space="preserve"> </w:t>
      </w:r>
      <w:r>
        <w:rPr>
          <w:color w:val="231F20"/>
          <w:spacing w:val="-2"/>
          <w:sz w:val="18"/>
        </w:rPr>
        <w:t>Spread</w:t>
      </w:r>
      <w:r>
        <w:rPr>
          <w:color w:val="231F20"/>
          <w:spacing w:val="-25"/>
          <w:sz w:val="18"/>
        </w:rPr>
        <w:t xml:space="preserve"> </w:t>
      </w:r>
      <w:r>
        <w:rPr>
          <w:color w:val="231F20"/>
          <w:spacing w:val="-2"/>
          <w:sz w:val="18"/>
        </w:rPr>
        <w:t>Function</w:t>
      </w:r>
      <w:r>
        <w:rPr>
          <w:color w:val="231F20"/>
          <w:spacing w:val="-26"/>
          <w:sz w:val="18"/>
        </w:rPr>
        <w:t xml:space="preserve"> </w:t>
      </w:r>
      <w:r>
        <w:rPr>
          <w:color w:val="231F20"/>
          <w:spacing w:val="-2"/>
          <w:sz w:val="18"/>
        </w:rPr>
        <w:t>Data</w:t>
      </w:r>
      <w:r>
        <w:rPr>
          <w:color w:val="231F20"/>
          <w:spacing w:val="-25"/>
          <w:sz w:val="18"/>
        </w:rPr>
        <w:t xml:space="preserve"> </w:t>
      </w:r>
      <w:r>
        <w:rPr>
          <w:color w:val="231F20"/>
          <w:spacing w:val="-2"/>
          <w:sz w:val="18"/>
        </w:rPr>
        <w:t>Summary:</w:t>
      </w:r>
    </w:p>
    <w:p>
      <w:pPr>
        <w:pStyle w:val="CodeBlock"/>
        <w:spacing w:lineRule="auto" w:line="235"/>
        <w:ind w:left="1800" w:right="1638"/>
        <w:rPr>
          <w:rFonts w:ascii="Courier New" w:hAnsi="Courier New"/>
          <w:sz w:val="18"/>
        </w:rPr>
      </w:pPr>
      <w:r>
        <w:rPr>
          <w:color w:val="231F20"/>
          <w:spacing w:val="-8"/>
          <w:sz w:val="18"/>
        </w:rPr>
        <w:t>Wavelength=</w:t>
      </w:r>
      <w:r>
        <w:rPr>
          <w:color w:val="231F20"/>
          <w:spacing w:val="-19"/>
          <w:sz w:val="18"/>
        </w:rPr>
        <w:t xml:space="preserve"> </w:t>
      </w:r>
      <w:r>
        <w:rPr>
          <w:color w:val="231F20"/>
          <w:spacing w:val="-8"/>
          <w:sz w:val="18"/>
        </w:rPr>
        <w:t>9.9999999748E-07;</w:t>
      </w:r>
      <w:r>
        <w:rPr>
          <w:color w:val="231F20"/>
          <w:spacing w:val="80"/>
          <w:sz w:val="18"/>
        </w:rPr>
        <w:t xml:space="preserve"> </w:t>
      </w:r>
      <w:r>
        <w:rPr>
          <w:color w:val="231F20"/>
          <w:spacing w:val="-8"/>
          <w:sz w:val="18"/>
        </w:rPr>
        <w:t>Transmission</w:t>
      </w:r>
      <w:r>
        <w:rPr>
          <w:color w:val="231F20"/>
          <w:spacing w:val="-18"/>
          <w:sz w:val="18"/>
        </w:rPr>
        <w:t xml:space="preserve"> </w:t>
      </w:r>
      <w:r>
        <w:rPr>
          <w:color w:val="231F20"/>
          <w:spacing w:val="-8"/>
          <w:sz w:val="18"/>
        </w:rPr>
        <w:t>Distance=</w:t>
      </w:r>
      <w:r>
        <w:rPr>
          <w:color w:val="231F20"/>
          <w:spacing w:val="-18"/>
          <w:sz w:val="18"/>
        </w:rPr>
        <w:t xml:space="preserve"> </w:t>
      </w:r>
      <w:r>
        <w:rPr>
          <w:color w:val="231F20"/>
          <w:spacing w:val="-8"/>
          <w:sz w:val="18"/>
        </w:rPr>
        <w:t xml:space="preserve">5.5601458549E+00 </w:t>
      </w:r>
      <w:r>
        <w:rPr>
          <w:color w:val="231F20"/>
          <w:spacing w:val="-4"/>
          <w:sz w:val="18"/>
        </w:rPr>
        <w:t>u-v</w:t>
      </w:r>
      <w:r>
        <w:rPr>
          <w:color w:val="231F20"/>
          <w:spacing w:val="-23"/>
          <w:sz w:val="18"/>
        </w:rPr>
        <w:t xml:space="preserve"> </w:t>
      </w:r>
      <w:r>
        <w:rPr>
          <w:color w:val="231F20"/>
          <w:spacing w:val="-4"/>
          <w:sz w:val="18"/>
        </w:rPr>
        <w:t>plane</w:t>
      </w:r>
      <w:r>
        <w:rPr>
          <w:color w:val="231F20"/>
          <w:spacing w:val="-23"/>
          <w:sz w:val="18"/>
        </w:rPr>
        <w:t xml:space="preserve"> </w:t>
      </w:r>
      <w:r>
        <w:rPr>
          <w:color w:val="231F20"/>
          <w:spacing w:val="-4"/>
          <w:sz w:val="18"/>
        </w:rPr>
        <w:t>diam=</w:t>
      </w:r>
      <w:r>
        <w:rPr>
          <w:color w:val="231F20"/>
          <w:spacing w:val="-24"/>
          <w:sz w:val="18"/>
        </w:rPr>
        <w:t xml:space="preserve"> </w:t>
      </w:r>
      <w:r>
        <w:rPr>
          <w:color w:val="231F20"/>
          <w:spacing w:val="-4"/>
          <w:sz w:val="18"/>
        </w:rPr>
        <w:t>1.8044868469E+01</w:t>
      </w:r>
      <w:r>
        <w:rPr>
          <w:color w:val="231F20"/>
          <w:spacing w:val="71"/>
          <w:sz w:val="18"/>
        </w:rPr>
        <w:t xml:space="preserve"> </w:t>
      </w:r>
      <w:r>
        <w:rPr>
          <w:color w:val="231F20"/>
          <w:spacing w:val="-4"/>
          <w:sz w:val="18"/>
        </w:rPr>
        <w:t>du=</w:t>
      </w:r>
      <w:r>
        <w:rPr>
          <w:color w:val="231F20"/>
          <w:spacing w:val="-23"/>
          <w:sz w:val="18"/>
        </w:rPr>
        <w:t xml:space="preserve"> </w:t>
      </w:r>
      <w:r>
        <w:rPr>
          <w:color w:val="231F20"/>
          <w:spacing w:val="-4"/>
          <w:sz w:val="18"/>
        </w:rPr>
        <w:t>7.0764191449E-02</w:t>
      </w:r>
    </w:p>
    <w:p>
      <w:pPr>
        <w:pStyle w:val="CodeBlock"/>
        <w:spacing w:lineRule="exact" w:line="199"/>
        <w:ind w:left="1800"/>
        <w:rPr>
          <w:rFonts w:ascii="Courier New" w:hAnsi="Courier New"/>
          <w:sz w:val="18"/>
        </w:rPr>
      </w:pP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w:t>
      </w:r>
      <w:r>
        <w:rPr>
          <w:color w:val="231F20"/>
          <w:spacing w:val="-20"/>
          <w:sz w:val="18"/>
        </w:rPr>
        <w:t xml:space="preserve"> </w:t>
      </w:r>
      <w:r>
        <w:rPr>
          <w:color w:val="231F20"/>
          <w:spacing w:val="-8"/>
          <w:sz w:val="18"/>
        </w:rPr>
        <w:t>7.8265948105E-05</w:t>
      </w:r>
      <w:r>
        <w:rPr>
          <w:color w:val="231F20"/>
          <w:spacing w:val="41"/>
          <w:sz w:val="18"/>
        </w:rPr>
        <w:t xml:space="preserve"> </w:t>
      </w:r>
      <w:r>
        <w:rPr>
          <w:color w:val="231F20"/>
          <w:spacing w:val="-8"/>
          <w:sz w:val="18"/>
        </w:rPr>
        <w:t>dx=</w:t>
      </w:r>
      <w:r>
        <w:rPr>
          <w:color w:val="231F20"/>
          <w:spacing w:val="-19"/>
          <w:sz w:val="18"/>
        </w:rPr>
        <w:t xml:space="preserve"> </w:t>
      </w:r>
      <w:r>
        <w:rPr>
          <w:color w:val="231F20"/>
          <w:spacing w:val="-8"/>
          <w:sz w:val="18"/>
        </w:rPr>
        <w:t>3.0692527275E-07</w:t>
      </w:r>
    </w:p>
    <w:p>
      <w:pPr>
        <w:pStyle w:val="BodyText"/>
        <w:spacing w:lineRule="exact" w:line="202"/>
        <w:ind w:left="1800"/>
        <w:rPr>
          <w:rFonts w:ascii="Courier New" w:hAnsi="Courier New"/>
          <w:sz w:val="18"/>
        </w:rPr>
      </w:pPr>
      <w:r>
        <w:rPr>
          <w:rFonts w:ascii="Courier New" w:hAnsi="Courier New"/>
          <w:color w:val="231F20"/>
          <w:spacing w:val="-8"/>
          <w:sz w:val="18"/>
        </w:rPr>
        <w:t>Type</w:t>
      </w:r>
      <w:r>
        <w:rPr>
          <w:rFonts w:ascii="Courier New" w:hAnsi="Courier New"/>
          <w:color w:val="231F20"/>
          <w:spacing w:val="-18"/>
          <w:sz w:val="18"/>
        </w:rPr>
        <w:t xml:space="preserve"> </w:t>
      </w:r>
      <w:r>
        <w:rPr>
          <w:rFonts w:ascii="Courier New" w:hAnsi="Courier New"/>
          <w:color w:val="231F20"/>
          <w:spacing w:val="-8"/>
          <w:sz w:val="18"/>
        </w:rPr>
        <w:t>&lt;RETURN&gt;</w:t>
      </w:r>
      <w:r>
        <w:rPr>
          <w:rFonts w:ascii="Courier New" w:hAnsi="Courier New"/>
          <w:color w:val="231F20"/>
          <w:spacing w:val="-16"/>
          <w:sz w:val="18"/>
        </w:rPr>
        <w:t xml:space="preserve"> </w:t>
      </w:r>
      <w:r>
        <w:rPr>
          <w:rFonts w:ascii="Courier New" w:hAnsi="Courier New"/>
          <w:color w:val="231F20"/>
          <w:spacing w:val="-8"/>
          <w:sz w:val="18"/>
        </w:rPr>
        <w:t>for</w:t>
      </w:r>
      <w:r>
        <w:rPr>
          <w:rFonts w:ascii="Courier New" w:hAnsi="Courier New"/>
          <w:color w:val="231F20"/>
          <w:spacing w:val="-16"/>
          <w:sz w:val="18"/>
        </w:rPr>
        <w:t xml:space="preserve"> </w:t>
      </w:r>
      <w:r>
        <w:rPr>
          <w:rFonts w:ascii="Courier New" w:hAnsi="Courier New"/>
          <w:color w:val="231F20"/>
          <w:spacing w:val="-8"/>
          <w:sz w:val="18"/>
        </w:rPr>
        <w:t>next</w:t>
      </w:r>
      <w:r>
        <w:rPr>
          <w:rFonts w:ascii="Courier New" w:hAnsi="Courier New"/>
          <w:color w:val="231F20"/>
          <w:spacing w:val="-16"/>
          <w:sz w:val="18"/>
        </w:rPr>
        <w:t xml:space="preserve"> </w:t>
      </w:r>
      <w:r>
        <w:rPr>
          <w:rFonts w:ascii="Courier New" w:hAnsi="Courier New"/>
          <w:color w:val="231F20"/>
          <w:spacing w:val="-8"/>
          <w:sz w:val="18"/>
        </w:rPr>
        <w:t>page:</w:t>
      </w:r>
    </w:p>
    <w:p>
      <w:pPr>
        <w:pStyle w:val="BodyText"/>
        <w:spacing w:before="101" w:after="0"/>
        <w:rPr>
          <w:rFonts w:ascii="Courier New" w:hAnsi="Courier New"/>
          <w:sz w:val="18"/>
        </w:rPr>
      </w:pPr>
      <w:r>
        <w:rPr>
          <w:rFonts w:ascii="Courier New" w:hAnsi="Courier New"/>
          <w:sz w:val="18"/>
        </w:rPr>
      </w:r>
    </w:p>
    <w:p>
      <w:pPr>
        <w:pStyle w:val="Heading4"/>
        <w:numPr>
          <w:ilvl w:val="2"/>
          <w:numId w:val="14"/>
        </w:numPr>
        <w:tabs>
          <w:tab w:val="clear" w:pos="720"/>
          <w:tab w:val="left" w:pos="3059" w:leader="none"/>
        </w:tabs>
        <w:ind w:hanging="624" w:left="3059"/>
        <w:jc w:val="left"/>
        <w:rPr/>
      </w:pPr>
      <w:r>
        <w:rPr>
          <w:color w:val="231F20"/>
          <w:spacing w:val="-2"/>
        </w:rPr>
        <w:t>LPIXILATE</w:t>
      </w:r>
    </w:p>
    <w:p>
      <w:pPr>
        <w:pStyle w:val="BodyText"/>
        <w:spacing w:lineRule="auto" w:line="247" w:before="128" w:after="0"/>
        <w:ind w:left="3060" w:right="357"/>
        <w:rPr/>
      </w:pPr>
      <w:r>
        <w:rPr>
          <w:color w:val="231F20"/>
        </w:rPr>
        <w:t xml:space="preserve">The </w:t>
      </w:r>
      <w:r>
        <w:rPr>
          <w:rFonts w:ascii="Courier New" w:hAnsi="Courier New"/>
          <w:color w:val="231F20"/>
          <w:sz w:val="18"/>
        </w:rPr>
        <w:t>LPIxilate</w:t>
      </w:r>
      <w:r>
        <w:rPr>
          <w:rFonts w:ascii="Courier New" w:hAnsi="Courier New"/>
          <w:color w:val="231F20"/>
          <w:spacing w:val="-62"/>
          <w:sz w:val="18"/>
        </w:rPr>
        <w:t xml:space="preserve"> </w:t>
      </w:r>
      <w:r>
        <w:rPr>
          <w:color w:val="231F20"/>
        </w:rPr>
        <w:t>command computes beam wavefront phase at the final surface of the linear</w:t>
      </w:r>
      <w:r>
        <w:rPr>
          <w:color w:val="231F20"/>
          <w:spacing w:val="-2"/>
        </w:rPr>
        <w:t xml:space="preserve"> </w:t>
      </w:r>
      <w:r>
        <w:rPr>
          <w:color w:val="231F20"/>
        </w:rPr>
        <w:t>model</w:t>
      </w:r>
      <w:r>
        <w:rPr>
          <w:color w:val="231F20"/>
          <w:spacing w:val="-2"/>
        </w:rPr>
        <w:t xml:space="preserve"> </w:t>
      </w:r>
      <w:r>
        <w:rPr>
          <w:color w:val="231F20"/>
        </w:rPr>
        <w:t>and</w:t>
      </w:r>
      <w:r>
        <w:rPr>
          <w:color w:val="231F20"/>
          <w:spacing w:val="-2"/>
        </w:rPr>
        <w:t xml:space="preserve"> </w:t>
      </w:r>
      <w:r>
        <w:rPr>
          <w:color w:val="231F20"/>
        </w:rPr>
        <w:t>then</w:t>
      </w:r>
      <w:r>
        <w:rPr>
          <w:color w:val="231F20"/>
          <w:spacing w:val="-2"/>
        </w:rPr>
        <w:t xml:space="preserve"> </w:t>
      </w:r>
      <w:r>
        <w:rPr>
          <w:color w:val="231F20"/>
        </w:rPr>
        <w:t>performs</w:t>
      </w:r>
      <w:r>
        <w:rPr>
          <w:color w:val="231F20"/>
          <w:spacing w:val="-3"/>
        </w:rPr>
        <w:t xml:space="preserve"> </w:t>
      </w:r>
      <w:r>
        <w:rPr>
          <w:color w:val="231F20"/>
        </w:rPr>
        <w:t>a</w:t>
      </w:r>
      <w:r>
        <w:rPr>
          <w:color w:val="231F20"/>
          <w:spacing w:val="-2"/>
        </w:rPr>
        <w:t xml:space="preserve"> </w:t>
      </w:r>
      <w:r>
        <w:rPr>
          <w:color w:val="231F20"/>
        </w:rPr>
        <w:t>single</w:t>
      </w:r>
      <w:r>
        <w:rPr>
          <w:color w:val="231F20"/>
          <w:spacing w:val="-2"/>
        </w:rPr>
        <w:t xml:space="preserve"> </w:t>
      </w:r>
      <w:r>
        <w:rPr>
          <w:color w:val="231F20"/>
        </w:rPr>
        <w:t>far-field</w:t>
      </w:r>
      <w:r>
        <w:rPr>
          <w:color w:val="231F20"/>
          <w:spacing w:val="-2"/>
        </w:rPr>
        <w:t xml:space="preserve"> </w:t>
      </w:r>
      <w:r>
        <w:rPr>
          <w:color w:val="231F20"/>
        </w:rPr>
        <w:t>propagation</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next</w:t>
      </w:r>
      <w:r>
        <w:rPr>
          <w:color w:val="231F20"/>
          <w:spacing w:val="-2"/>
        </w:rPr>
        <w:t xml:space="preserve"> </w:t>
      </w:r>
      <w:r>
        <w:rPr>
          <w:color w:val="231F20"/>
        </w:rPr>
        <w:t>element</w:t>
      </w:r>
      <w:r>
        <w:rPr>
          <w:color w:val="231F20"/>
          <w:spacing w:val="-2"/>
        </w:rPr>
        <w:t xml:space="preserve"> </w:t>
      </w:r>
      <w:r>
        <w:rPr>
          <w:color w:val="231F20"/>
        </w:rPr>
        <w:t>in</w:t>
      </w:r>
      <w:r>
        <w:rPr>
          <w:color w:val="231F20"/>
          <w:spacing w:val="-2"/>
        </w:rPr>
        <w:t xml:space="preserve"> </w:t>
      </w:r>
      <w:r>
        <w:rPr>
          <w:color w:val="231F20"/>
        </w:rPr>
        <w:t>the prescription.</w:t>
      </w:r>
      <w:r>
        <w:rPr>
          <w:color w:val="231F20"/>
          <w:spacing w:val="-11"/>
        </w:rPr>
        <w:t xml:space="preserve"> </w:t>
      </w:r>
      <w:r>
        <w:rPr>
          <w:color w:val="231F20"/>
        </w:rPr>
        <w:t>If</w:t>
      </w:r>
      <w:r>
        <w:rPr>
          <w:color w:val="231F20"/>
          <w:spacing w:val="-11"/>
        </w:rPr>
        <w:t xml:space="preserve"> </w:t>
      </w:r>
      <w:r>
        <w:rPr>
          <w:color w:val="231F20"/>
        </w:rPr>
        <w:t>the</w:t>
      </w:r>
      <w:r>
        <w:rPr>
          <w:color w:val="231F20"/>
          <w:spacing w:val="-11"/>
        </w:rPr>
        <w:t xml:space="preserve"> </w:t>
      </w:r>
      <w:r>
        <w:rPr>
          <w:color w:val="231F20"/>
        </w:rPr>
        <w:t>last</w:t>
      </w:r>
      <w:r>
        <w:rPr>
          <w:color w:val="231F20"/>
          <w:spacing w:val="-11"/>
        </w:rPr>
        <w:t xml:space="preserve"> </w:t>
      </w:r>
      <w:r>
        <w:rPr>
          <w:color w:val="231F20"/>
        </w:rPr>
        <w:t>element</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linear</w:t>
      </w:r>
      <w:r>
        <w:rPr>
          <w:color w:val="231F20"/>
          <w:spacing w:val="-11"/>
        </w:rPr>
        <w:t xml:space="preserve"> </w:t>
      </w:r>
      <w:r>
        <w:rPr>
          <w:color w:val="231F20"/>
        </w:rPr>
        <w:t>model</w:t>
      </w:r>
      <w:r>
        <w:rPr>
          <w:color w:val="231F20"/>
          <w:spacing w:val="-11"/>
        </w:rPr>
        <w:t xml:space="preserve"> </w:t>
      </w:r>
      <w:r>
        <w:rPr>
          <w:color w:val="231F20"/>
        </w:rPr>
        <w:t>is</w:t>
      </w:r>
      <w:r>
        <w:rPr>
          <w:color w:val="231F20"/>
          <w:spacing w:val="-11"/>
        </w:rPr>
        <w:t xml:space="preserve"> </w:t>
      </w:r>
      <w:r>
        <w:rPr>
          <w:color w:val="231F20"/>
        </w:rPr>
        <w:t>the</w:t>
      </w:r>
      <w:r>
        <w:rPr>
          <w:color w:val="231F20"/>
          <w:spacing w:val="-11"/>
        </w:rPr>
        <w:t xml:space="preserve"> </w:t>
      </w:r>
      <w:r>
        <w:rPr>
          <w:color w:val="231F20"/>
        </w:rPr>
        <w:t>last</w:t>
      </w:r>
      <w:r>
        <w:rPr>
          <w:color w:val="231F20"/>
          <w:spacing w:val="-11"/>
        </w:rPr>
        <w:t xml:space="preserve"> </w:t>
      </w:r>
      <w:r>
        <w:rPr>
          <w:color w:val="231F20"/>
        </w:rPr>
        <w:t>element</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prescription, the</w:t>
      </w:r>
      <w:r>
        <w:rPr>
          <w:color w:val="231F20"/>
          <w:spacing w:val="-2"/>
        </w:rPr>
        <w:t xml:space="preserve"> </w:t>
      </w:r>
      <w:r>
        <w:rPr>
          <w:color w:val="231F20"/>
        </w:rPr>
        <w:t>user</w:t>
      </w:r>
      <w:r>
        <w:rPr>
          <w:color w:val="231F20"/>
          <w:spacing w:val="-1"/>
        </w:rPr>
        <w:t xml:space="preserve"> </w:t>
      </w:r>
      <w:r>
        <w:rPr>
          <w:color w:val="231F20"/>
        </w:rPr>
        <w:t>is</w:t>
      </w:r>
      <w:r>
        <w:rPr>
          <w:color w:val="231F20"/>
          <w:spacing w:val="-2"/>
        </w:rPr>
        <w:t xml:space="preserve"> </w:t>
      </w:r>
      <w:r>
        <w:rPr>
          <w:color w:val="231F20"/>
        </w:rPr>
        <w:t>prompted</w:t>
      </w:r>
      <w:r>
        <w:rPr>
          <w:color w:val="231F20"/>
          <w:spacing w:val="-1"/>
        </w:rPr>
        <w:t xml:space="preserve"> </w:t>
      </w:r>
      <w:r>
        <w:rPr>
          <w:color w:val="231F20"/>
        </w:rPr>
        <w:t>for</w:t>
      </w:r>
      <w:r>
        <w:rPr>
          <w:color w:val="231F20"/>
          <w:spacing w:val="-2"/>
        </w:rPr>
        <w:t xml:space="preserve"> </w:t>
      </w:r>
      <w:r>
        <w:rPr>
          <w:color w:val="231F20"/>
        </w:rPr>
        <w:t>transmission</w:t>
      </w:r>
      <w:r>
        <w:rPr>
          <w:color w:val="231F20"/>
          <w:spacing w:val="-1"/>
        </w:rPr>
        <w:t xml:space="preserve"> </w:t>
      </w:r>
      <w:r>
        <w:rPr>
          <w:color w:val="231F20"/>
        </w:rPr>
        <w:t>distance</w:t>
      </w:r>
      <w:r>
        <w:rPr>
          <w:color w:val="231F20"/>
          <w:spacing w:val="-1"/>
        </w:rPr>
        <w:t xml:space="preserve"> </w:t>
      </w:r>
      <w:r>
        <w:rPr>
          <w:color w:val="231F20"/>
        </w:rPr>
        <w:t>and</w:t>
      </w:r>
      <w:r>
        <w:rPr>
          <w:color w:val="231F20"/>
          <w:spacing w:val="-1"/>
        </w:rPr>
        <w:t xml:space="preserve"> </w:t>
      </w:r>
      <w:r>
        <w:rPr>
          <w:color w:val="231F20"/>
        </w:rPr>
        <w:t>other</w:t>
      </w:r>
      <w:r>
        <w:rPr>
          <w:color w:val="231F20"/>
          <w:spacing w:val="-2"/>
        </w:rPr>
        <w:t xml:space="preserve"> </w:t>
      </w:r>
      <w:r>
        <w:rPr>
          <w:color w:val="231F20"/>
        </w:rPr>
        <w:t>information.</w:t>
      </w:r>
      <w:r>
        <w:rPr>
          <w:color w:val="231F20"/>
          <w:spacing w:val="-1"/>
        </w:rPr>
        <w:t xml:space="preserve"> </w:t>
      </w:r>
      <w:r>
        <w:rPr>
          <w:color w:val="231F20"/>
        </w:rPr>
        <w:t>Finaly,</w:t>
      </w:r>
      <w:r>
        <w:rPr>
          <w:color w:val="231F20"/>
          <w:spacing w:val="-1"/>
        </w:rPr>
        <w:t xml:space="preserve"> </w:t>
      </w:r>
      <w:r>
        <w:rPr>
          <w:color w:val="231F20"/>
        </w:rPr>
        <w:t>the</w:t>
      </w:r>
      <w:r>
        <w:rPr>
          <w:color w:val="231F20"/>
          <w:spacing w:val="-1"/>
        </w:rPr>
        <w:t xml:space="preserve"> </w:t>
      </w:r>
      <w:r>
        <w:rPr>
          <w:color w:val="231F20"/>
          <w:spacing w:val="-2"/>
        </w:rPr>
        <w:t>image</w:t>
      </w:r>
    </w:p>
    <w:p>
      <w:pPr>
        <w:pStyle w:val="Normal"/>
        <w:rPr/>
      </w:pPr>
      <w:r>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69" w:after="0"/>
        <w:rPr>
          <w:rFonts w:ascii="Helvetica" w:hAnsi="Helvetica"/>
          <w:b/>
          <w:sz w:val="18"/>
        </w:rPr>
      </w:pPr>
      <w:r>
        <w:rPr>
          <w:rFonts w:ascii="Helvetica" w:hAnsi="Helvetica"/>
          <w:b/>
          <w:sz w:val="18"/>
        </w:rPr>
      </w:r>
    </w:p>
    <w:p>
      <w:pPr>
        <w:pStyle w:val="BodyText"/>
        <w:spacing w:lineRule="exact" w:line="200"/>
        <w:ind w:left="1440"/>
        <w:rPr>
          <w:rFonts w:ascii="Courier New" w:hAnsi="Courier New"/>
          <w:b/>
          <w:sz w:val="18"/>
        </w:rPr>
      </w:pPr>
      <w:r>
        <w:rPr>
          <w:rFonts w:ascii="Courier New" w:hAnsi="Courier New"/>
          <w:color w:val="231F20"/>
          <w:spacing w:val="-11"/>
          <w:sz w:val="18"/>
        </w:rPr>
        <w:t>MACOS&gt;</w:t>
      </w:r>
      <w:r>
        <w:rPr>
          <w:rFonts w:ascii="Courier New" w:hAnsi="Courier New"/>
          <w:b/>
          <w:color w:val="231F20"/>
          <w:spacing w:val="-11"/>
          <w:sz w:val="18"/>
        </w:rPr>
        <w:t>lpix</w:t>
      </w:r>
    </w:p>
    <w:p>
      <w:pPr>
        <w:pStyle w:val="BodyText"/>
        <w:rPr>
          <w:rFonts w:ascii="Courier New" w:hAnsi="Courier New"/>
          <w:b/>
        </w:rPr>
      </w:pPr>
      <w:r>
        <w:rPr>
          <w:rFonts w:ascii="Courier New" w:hAnsi="Courier New"/>
          <w:b/>
        </w:rPr>
      </w:r>
    </w:p>
    <w:p>
      <w:pPr>
        <w:pStyle w:val="BodyText"/>
        <w:spacing w:before="113" w:after="0"/>
        <w:rPr>
          <w:rFonts w:ascii="Courier New" w:hAnsi="Courier New"/>
          <w:b/>
        </w:rPr>
      </w:pPr>
      <w:r>
        <w:rPr>
          <w:rFonts w:ascii="Courier New" w:hAnsi="Courier New"/>
          <w:b/>
        </w:rPr>
      </w:r>
    </w:p>
    <w:p>
      <w:pPr>
        <w:pStyle w:val="Normal"/>
        <w:ind w:left="220" w:right="726"/>
        <w:rPr>
          <w:sz w:val="20"/>
        </w:rPr>
      </w:pPr>
      <w:r>
        <w:rPr>
          <w:color w:val="231F20"/>
          <w:spacing w:val="-2"/>
          <w:sz w:val="20"/>
        </w:rPr>
        <w:t>is</w:t>
      </w:r>
      <w:r>
        <w:rPr>
          <w:color w:val="231F20"/>
          <w:spacing w:val="-5"/>
          <w:sz w:val="20"/>
        </w:rPr>
        <w:t xml:space="preserve"> </w:t>
      </w:r>
      <w:r>
        <w:rPr>
          <w:color w:val="231F20"/>
          <w:spacing w:val="-2"/>
          <w:sz w:val="20"/>
        </w:rPr>
        <w:t>pixilated.</w:t>
      </w:r>
      <w:r>
        <w:rPr>
          <w:color w:val="231F20"/>
          <w:spacing w:val="-6"/>
          <w:sz w:val="20"/>
        </w:rPr>
        <w:t xml:space="preserve"> </w:t>
      </w:r>
      <w:r>
        <w:rPr>
          <w:color w:val="231F20"/>
          <w:spacing w:val="-2"/>
          <w:sz w:val="20"/>
        </w:rPr>
        <w:t>The</w:t>
      </w:r>
      <w:r>
        <w:rPr>
          <w:color w:val="231F20"/>
          <w:spacing w:val="-3"/>
          <w:sz w:val="20"/>
        </w:rPr>
        <w:t xml:space="preserve"> </w:t>
      </w:r>
      <w:r>
        <w:rPr>
          <w:rFonts w:ascii="Courier New" w:hAnsi="Courier New"/>
          <w:color w:val="231F20"/>
          <w:spacing w:val="-2"/>
          <w:sz w:val="18"/>
        </w:rPr>
        <w:t>LPIxilate</w:t>
      </w:r>
      <w:r>
        <w:rPr>
          <w:rFonts w:ascii="Courier New" w:hAnsi="Courier New"/>
          <w:color w:val="231F20"/>
          <w:spacing w:val="-66"/>
          <w:sz w:val="18"/>
        </w:rPr>
        <w:t xml:space="preserve"> </w:t>
      </w:r>
      <w:r>
        <w:rPr>
          <w:color w:val="231F20"/>
          <w:spacing w:val="-2"/>
          <w:sz w:val="20"/>
        </w:rPr>
        <w:t>command parallels</w:t>
      </w:r>
      <w:r>
        <w:rPr>
          <w:color w:val="231F20"/>
          <w:spacing w:val="-3"/>
          <w:sz w:val="20"/>
        </w:rPr>
        <w:t xml:space="preserve"> </w:t>
      </w:r>
      <w:r>
        <w:rPr>
          <w:color w:val="231F20"/>
          <w:spacing w:val="-2"/>
          <w:sz w:val="20"/>
        </w:rPr>
        <w:t xml:space="preserve">the </w:t>
      </w:r>
      <w:r>
        <w:rPr>
          <w:rFonts w:ascii="Courier New" w:hAnsi="Courier New"/>
          <w:color w:val="231F20"/>
          <w:spacing w:val="-2"/>
          <w:sz w:val="18"/>
        </w:rPr>
        <w:t>PIxilate</w:t>
      </w:r>
      <w:r>
        <w:rPr>
          <w:rFonts w:ascii="Courier New" w:hAnsi="Courier New"/>
          <w:color w:val="231F20"/>
          <w:spacing w:val="-66"/>
          <w:sz w:val="18"/>
        </w:rPr>
        <w:t xml:space="preserve"> </w:t>
      </w:r>
      <w:r>
        <w:rPr>
          <w:color w:val="231F20"/>
          <w:spacing w:val="-2"/>
          <w:sz w:val="20"/>
        </w:rPr>
        <w:t>command discussed Sec</w:t>
      </w:r>
      <w:r>
        <w:rPr>
          <w:color w:val="231F20"/>
          <w:sz w:val="20"/>
        </w:rPr>
        <w:t xml:space="preserve">tion 6.3. Using </w:t>
      </w:r>
      <w:r>
        <w:rPr>
          <w:rFonts w:ascii="Courier New" w:hAnsi="Courier New"/>
          <w:color w:val="231F20"/>
          <w:sz w:val="18"/>
        </w:rPr>
        <w:t>Cassegrain.in</w:t>
      </w:r>
      <w:r>
        <w:rPr>
          <w:color w:val="231F20"/>
          <w:sz w:val="20"/>
        </w:rPr>
        <w:t>:</w:t>
      </w:r>
    </w:p>
    <w:p>
      <w:pPr>
        <w:pStyle w:val="Normal"/>
        <w:rPr/>
      </w:pPr>
      <w:r>
        <w:rPr/>
      </w:r>
    </w:p>
    <w:p>
      <w:pPr>
        <w:pStyle w:val="CodeBlock"/>
        <w:spacing w:lineRule="auto" w:line="235" w:before="3" w:after="0"/>
        <w:ind w:left="1439" w:right="6198"/>
        <w:jc w:val="both"/>
        <w:rPr>
          <w:rFonts w:ascii="Courier New" w:hAnsi="Courier New"/>
          <w:sz w:val="18"/>
        </w:rPr>
      </w:pPr>
      <w:r>
        <w:rPr>
          <w:color w:val="231F20"/>
          <w:sz w:val="18"/>
        </w:rPr>
        <w:t xml:space="preserve">Tracing perturbed system </w:t>
      </w:r>
      <w:r>
        <w:rPr>
          <w:color w:val="231F20"/>
          <w:spacing w:val="-6"/>
          <w:sz w:val="18"/>
        </w:rPr>
        <w:t>Average</w:t>
      </w:r>
      <w:r>
        <w:rPr>
          <w:color w:val="231F20"/>
          <w:spacing w:val="-21"/>
          <w:sz w:val="18"/>
        </w:rPr>
        <w:t xml:space="preserve"> </w:t>
      </w:r>
      <w:r>
        <w:rPr>
          <w:color w:val="231F20"/>
          <w:spacing w:val="-6"/>
          <w:sz w:val="18"/>
        </w:rPr>
        <w:t>OPD</w:t>
      </w:r>
      <w:r>
        <w:rPr>
          <w:color w:val="231F20"/>
          <w:spacing w:val="-21"/>
          <w:sz w:val="18"/>
        </w:rPr>
        <w:t xml:space="preserve"> </w:t>
      </w:r>
      <w:r>
        <w:rPr>
          <w:color w:val="231F20"/>
          <w:spacing w:val="-6"/>
          <w:sz w:val="18"/>
        </w:rPr>
        <w:t>is</w:t>
      </w:r>
      <w:r>
        <w:rPr>
          <w:color w:val="231F20"/>
          <w:spacing w:val="29"/>
          <w:sz w:val="18"/>
        </w:rPr>
        <w:t xml:space="preserve"> </w:t>
      </w:r>
      <w:r>
        <w:rPr>
          <w:color w:val="231F20"/>
          <w:spacing w:val="-6"/>
          <w:sz w:val="18"/>
        </w:rPr>
        <w:t>1.822375E-12</w:t>
      </w:r>
    </w:p>
    <w:p>
      <w:pPr>
        <w:pStyle w:val="CodeBlock"/>
        <w:spacing w:lineRule="auto" w:line="235" w:before="1" w:after="0"/>
        <w:ind w:left="1439" w:right="4898"/>
        <w:jc w:val="both"/>
        <w:rPr>
          <w:rFonts w:ascii="Courier New" w:hAnsi="Courier New"/>
          <w:sz w:val="18"/>
        </w:rPr>
      </w:pPr>
      <w:r>
        <w:rPr>
          <w:color w:val="231F20"/>
          <w:spacing w:val="-4"/>
          <w:sz w:val="18"/>
        </w:rPr>
        <w:t>RMS</w:t>
      </w:r>
      <w:r>
        <w:rPr>
          <w:color w:val="231F20"/>
          <w:spacing w:val="-23"/>
          <w:sz w:val="18"/>
        </w:rPr>
        <w:t xml:space="preserve"> </w:t>
      </w:r>
      <w:r>
        <w:rPr>
          <w:color w:val="231F20"/>
          <w:spacing w:val="-4"/>
          <w:sz w:val="18"/>
        </w:rPr>
        <w:t>OPD</w:t>
      </w:r>
      <w:r>
        <w:rPr>
          <w:color w:val="231F20"/>
          <w:spacing w:val="-23"/>
          <w:sz w:val="18"/>
        </w:rPr>
        <w:t xml:space="preserve"> </w:t>
      </w:r>
      <w:r>
        <w:rPr>
          <w:color w:val="231F20"/>
          <w:spacing w:val="-4"/>
          <w:sz w:val="18"/>
        </w:rPr>
        <w:t>including</w:t>
      </w:r>
      <w:r>
        <w:rPr>
          <w:color w:val="231F20"/>
          <w:spacing w:val="-24"/>
          <w:sz w:val="18"/>
        </w:rPr>
        <w:t xml:space="preserve"> </w:t>
      </w:r>
      <w:r>
        <w:rPr>
          <w:color w:val="231F20"/>
          <w:spacing w:val="-4"/>
          <w:sz w:val="18"/>
        </w:rPr>
        <w:t>piston</w:t>
      </w:r>
      <w:r>
        <w:rPr>
          <w:color w:val="231F20"/>
          <w:spacing w:val="-23"/>
          <w:sz w:val="18"/>
        </w:rPr>
        <w:t xml:space="preserve"> </w:t>
      </w:r>
      <w:r>
        <w:rPr>
          <w:color w:val="231F20"/>
          <w:spacing w:val="-4"/>
          <w:sz w:val="18"/>
        </w:rPr>
        <w:t>is</w:t>
      </w:r>
      <w:r>
        <w:rPr>
          <w:color w:val="231F20"/>
          <w:spacing w:val="-23"/>
          <w:sz w:val="18"/>
        </w:rPr>
        <w:t xml:space="preserve"> </w:t>
      </w:r>
      <w:r>
        <w:rPr>
          <w:color w:val="231F20"/>
          <w:spacing w:val="-4"/>
          <w:sz w:val="18"/>
        </w:rPr>
        <w:t>2.104591E-12 RMS</w:t>
      </w:r>
      <w:r>
        <w:rPr>
          <w:color w:val="231F20"/>
          <w:spacing w:val="-23"/>
          <w:sz w:val="18"/>
        </w:rPr>
        <w:t xml:space="preserve"> </w:t>
      </w:r>
      <w:r>
        <w:rPr>
          <w:color w:val="231F20"/>
          <w:spacing w:val="-4"/>
          <w:sz w:val="18"/>
        </w:rPr>
        <w:t>WFE</w:t>
      </w:r>
      <w:r>
        <w:rPr>
          <w:color w:val="231F20"/>
          <w:spacing w:val="-23"/>
          <w:sz w:val="18"/>
        </w:rPr>
        <w:t xml:space="preserve"> </w:t>
      </w:r>
      <w:r>
        <w:rPr>
          <w:color w:val="231F20"/>
          <w:spacing w:val="-4"/>
          <w:sz w:val="18"/>
        </w:rPr>
        <w:t>excluding</w:t>
      </w:r>
      <w:r>
        <w:rPr>
          <w:color w:val="231F20"/>
          <w:spacing w:val="-24"/>
          <w:sz w:val="18"/>
        </w:rPr>
        <w:t xml:space="preserve"> </w:t>
      </w:r>
      <w:r>
        <w:rPr>
          <w:color w:val="231F20"/>
          <w:spacing w:val="-4"/>
          <w:sz w:val="18"/>
        </w:rPr>
        <w:t>piston</w:t>
      </w:r>
      <w:r>
        <w:rPr>
          <w:color w:val="231F20"/>
          <w:spacing w:val="-23"/>
          <w:sz w:val="18"/>
        </w:rPr>
        <w:t xml:space="preserve"> </w:t>
      </w:r>
      <w:r>
        <w:rPr>
          <w:color w:val="231F20"/>
          <w:spacing w:val="-4"/>
          <w:sz w:val="18"/>
        </w:rPr>
        <w:t>is</w:t>
      </w:r>
      <w:r>
        <w:rPr>
          <w:color w:val="231F20"/>
          <w:spacing w:val="-23"/>
          <w:sz w:val="18"/>
        </w:rPr>
        <w:t xml:space="preserve"> </w:t>
      </w:r>
      <w:r>
        <w:rPr>
          <w:color w:val="231F20"/>
          <w:spacing w:val="-4"/>
          <w:sz w:val="18"/>
        </w:rPr>
        <w:t xml:space="preserve">1.052736E-12 </w:t>
      </w:r>
      <w:r>
        <w:rPr>
          <w:color w:val="231F20"/>
          <w:spacing w:val="-2"/>
          <w:sz w:val="18"/>
        </w:rPr>
        <w:t>FFT/Point</w:t>
      </w:r>
      <w:r>
        <w:rPr>
          <w:color w:val="231F20"/>
          <w:spacing w:val="-25"/>
          <w:sz w:val="18"/>
        </w:rPr>
        <w:t xml:space="preserve"> </w:t>
      </w:r>
      <w:r>
        <w:rPr>
          <w:color w:val="231F20"/>
          <w:spacing w:val="-2"/>
          <w:sz w:val="18"/>
        </w:rPr>
        <w:t>Spread</w:t>
      </w:r>
      <w:r>
        <w:rPr>
          <w:color w:val="231F20"/>
          <w:spacing w:val="-25"/>
          <w:sz w:val="18"/>
        </w:rPr>
        <w:t xml:space="preserve"> </w:t>
      </w:r>
      <w:r>
        <w:rPr>
          <w:color w:val="231F20"/>
          <w:spacing w:val="-2"/>
          <w:sz w:val="18"/>
        </w:rPr>
        <w:t>Function</w:t>
      </w:r>
      <w:r>
        <w:rPr>
          <w:color w:val="231F20"/>
          <w:spacing w:val="-26"/>
          <w:sz w:val="18"/>
        </w:rPr>
        <w:t xml:space="preserve"> </w:t>
      </w:r>
      <w:r>
        <w:rPr>
          <w:color w:val="231F20"/>
          <w:spacing w:val="-2"/>
          <w:sz w:val="18"/>
        </w:rPr>
        <w:t>Data</w:t>
      </w:r>
      <w:r>
        <w:rPr>
          <w:color w:val="231F20"/>
          <w:spacing w:val="-25"/>
          <w:sz w:val="18"/>
        </w:rPr>
        <w:t xml:space="preserve"> </w:t>
      </w:r>
      <w:r>
        <w:rPr>
          <w:color w:val="231F20"/>
          <w:spacing w:val="-2"/>
          <w:sz w:val="18"/>
        </w:rPr>
        <w:t>Summary:</w:t>
      </w:r>
    </w:p>
    <w:p>
      <w:pPr>
        <w:pStyle w:val="CodeBlock"/>
        <w:spacing w:lineRule="auto" w:line="235"/>
        <w:ind w:left="1439" w:right="1998"/>
        <w:rPr>
          <w:rFonts w:ascii="Courier New" w:hAnsi="Courier New"/>
          <w:sz w:val="18"/>
        </w:rPr>
      </w:pPr>
      <w:r>
        <w:rPr>
          <w:color w:val="231F20"/>
          <w:spacing w:val="-8"/>
          <w:sz w:val="18"/>
        </w:rPr>
        <w:t>Wavelength=</w:t>
      </w:r>
      <w:r>
        <w:rPr>
          <w:color w:val="231F20"/>
          <w:spacing w:val="-19"/>
          <w:sz w:val="18"/>
        </w:rPr>
        <w:t xml:space="preserve"> </w:t>
      </w:r>
      <w:r>
        <w:rPr>
          <w:color w:val="231F20"/>
          <w:spacing w:val="-8"/>
          <w:sz w:val="18"/>
        </w:rPr>
        <w:t>9.9999999748E-07;</w:t>
      </w:r>
      <w:r>
        <w:rPr>
          <w:color w:val="231F20"/>
          <w:spacing w:val="80"/>
          <w:sz w:val="18"/>
        </w:rPr>
        <w:t xml:space="preserve"> </w:t>
      </w:r>
      <w:r>
        <w:rPr>
          <w:color w:val="231F20"/>
          <w:spacing w:val="-8"/>
          <w:sz w:val="18"/>
        </w:rPr>
        <w:t>Transmission</w:t>
      </w:r>
      <w:r>
        <w:rPr>
          <w:color w:val="231F20"/>
          <w:spacing w:val="-18"/>
          <w:sz w:val="18"/>
        </w:rPr>
        <w:t xml:space="preserve"> </w:t>
      </w:r>
      <w:r>
        <w:rPr>
          <w:color w:val="231F20"/>
          <w:spacing w:val="-8"/>
          <w:sz w:val="18"/>
        </w:rPr>
        <w:t>Distance=</w:t>
      </w:r>
      <w:r>
        <w:rPr>
          <w:color w:val="231F20"/>
          <w:spacing w:val="-18"/>
          <w:sz w:val="18"/>
        </w:rPr>
        <w:t xml:space="preserve"> </w:t>
      </w:r>
      <w:r>
        <w:rPr>
          <w:color w:val="231F20"/>
          <w:spacing w:val="-8"/>
          <w:sz w:val="18"/>
        </w:rPr>
        <w:t xml:space="preserve">5.5601458549E+00 </w:t>
      </w:r>
      <w:r>
        <w:rPr>
          <w:color w:val="231F20"/>
          <w:spacing w:val="-4"/>
          <w:sz w:val="18"/>
        </w:rPr>
        <w:t>u-v</w:t>
      </w:r>
      <w:r>
        <w:rPr>
          <w:color w:val="231F20"/>
          <w:spacing w:val="-23"/>
          <w:sz w:val="18"/>
        </w:rPr>
        <w:t xml:space="preserve"> </w:t>
      </w:r>
      <w:r>
        <w:rPr>
          <w:color w:val="231F20"/>
          <w:spacing w:val="-4"/>
          <w:sz w:val="18"/>
        </w:rPr>
        <w:t>plane</w:t>
      </w:r>
      <w:r>
        <w:rPr>
          <w:color w:val="231F20"/>
          <w:spacing w:val="-23"/>
          <w:sz w:val="18"/>
        </w:rPr>
        <w:t xml:space="preserve"> </w:t>
      </w:r>
      <w:r>
        <w:rPr>
          <w:color w:val="231F20"/>
          <w:spacing w:val="-4"/>
          <w:sz w:val="18"/>
        </w:rPr>
        <w:t>diam=</w:t>
      </w:r>
      <w:r>
        <w:rPr>
          <w:color w:val="231F20"/>
          <w:spacing w:val="-24"/>
          <w:sz w:val="18"/>
        </w:rPr>
        <w:t xml:space="preserve"> </w:t>
      </w:r>
      <w:r>
        <w:rPr>
          <w:color w:val="231F20"/>
          <w:spacing w:val="-4"/>
          <w:sz w:val="18"/>
        </w:rPr>
        <w:t>1.8044868469E+01</w:t>
      </w:r>
      <w:r>
        <w:rPr>
          <w:color w:val="231F20"/>
          <w:spacing w:val="71"/>
          <w:sz w:val="18"/>
        </w:rPr>
        <w:t xml:space="preserve"> </w:t>
      </w:r>
      <w:r>
        <w:rPr>
          <w:color w:val="231F20"/>
          <w:spacing w:val="-4"/>
          <w:sz w:val="18"/>
        </w:rPr>
        <w:t>du=</w:t>
      </w:r>
      <w:r>
        <w:rPr>
          <w:color w:val="231F20"/>
          <w:spacing w:val="-23"/>
          <w:sz w:val="18"/>
        </w:rPr>
        <w:t xml:space="preserve"> </w:t>
      </w:r>
      <w:r>
        <w:rPr>
          <w:color w:val="231F20"/>
          <w:spacing w:val="-4"/>
          <w:sz w:val="18"/>
        </w:rPr>
        <w:t>7.0764191449E-02</w:t>
      </w:r>
    </w:p>
    <w:p>
      <w:pPr>
        <w:pStyle w:val="CodeBlock"/>
        <w:spacing w:lineRule="exact" w:line="199"/>
        <w:ind w:left="1439"/>
        <w:rPr>
          <w:rFonts w:ascii="Courier New" w:hAnsi="Courier New"/>
          <w:sz w:val="18"/>
        </w:rPr>
      </w:pP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w:t>
      </w:r>
      <w:r>
        <w:rPr>
          <w:color w:val="231F20"/>
          <w:spacing w:val="-20"/>
          <w:sz w:val="18"/>
        </w:rPr>
        <w:t xml:space="preserve"> </w:t>
      </w:r>
      <w:r>
        <w:rPr>
          <w:color w:val="231F20"/>
          <w:spacing w:val="-8"/>
          <w:sz w:val="18"/>
        </w:rPr>
        <w:t>7.8265948105E-05</w:t>
      </w:r>
      <w:r>
        <w:rPr>
          <w:color w:val="231F20"/>
          <w:spacing w:val="41"/>
          <w:sz w:val="18"/>
        </w:rPr>
        <w:t xml:space="preserve"> </w:t>
      </w:r>
      <w:r>
        <w:rPr>
          <w:color w:val="231F20"/>
          <w:spacing w:val="-8"/>
          <w:sz w:val="18"/>
        </w:rPr>
        <w:t>dx=</w:t>
      </w:r>
      <w:r>
        <w:rPr>
          <w:color w:val="231F20"/>
          <w:spacing w:val="-19"/>
          <w:sz w:val="18"/>
        </w:rPr>
        <w:t xml:space="preserve"> </w:t>
      </w:r>
      <w:r>
        <w:rPr>
          <w:color w:val="231F20"/>
          <w:spacing w:val="-8"/>
          <w:sz w:val="18"/>
        </w:rPr>
        <w:t>3.0692527275E-07</w:t>
      </w:r>
    </w:p>
    <w:p>
      <w:pPr>
        <w:pStyle w:val="CodeBlock"/>
        <w:spacing w:lineRule="auto" w:line="235" w:before="1" w:after="0"/>
        <w:ind w:left="1440" w:right="5430"/>
        <w:rPr>
          <w:rFonts w:ascii="Courier New" w:hAnsi="Courier New"/>
          <w:b/>
          <w:sz w:val="18"/>
        </w:rPr>
      </w:pPr>
      <w:r>
        <w:rPr>
          <w:color w:val="231F20"/>
          <w:spacing w:val="-8"/>
          <w:sz w:val="18"/>
        </w:rPr>
        <w:t>Enter</w:t>
      </w:r>
      <w:r>
        <w:rPr>
          <w:color w:val="231F20"/>
          <w:spacing w:val="-16"/>
          <w:sz w:val="18"/>
        </w:rPr>
        <w:t xml:space="preserve"> </w:t>
      </w:r>
      <w:r>
        <w:rPr>
          <w:color w:val="231F20"/>
          <w:spacing w:val="-8"/>
          <w:sz w:val="18"/>
        </w:rPr>
        <w:t>number</w:t>
      </w:r>
      <w:r>
        <w:rPr>
          <w:color w:val="231F20"/>
          <w:spacing w:val="-16"/>
          <w:sz w:val="18"/>
        </w:rPr>
        <w:t xml:space="preserve"> </w:t>
      </w:r>
      <w:r>
        <w:rPr>
          <w:color w:val="231F20"/>
          <w:spacing w:val="-8"/>
          <w:sz w:val="18"/>
        </w:rPr>
        <w:t>of</w:t>
      </w:r>
      <w:r>
        <w:rPr>
          <w:color w:val="231F20"/>
          <w:spacing w:val="-16"/>
          <w:sz w:val="18"/>
        </w:rPr>
        <w:t xml:space="preserve"> </w:t>
      </w:r>
      <w:r>
        <w:rPr>
          <w:color w:val="231F20"/>
          <w:spacing w:val="-8"/>
          <w:sz w:val="18"/>
        </w:rPr>
        <w:t>pixels</w:t>
      </w:r>
      <w:r>
        <w:rPr>
          <w:color w:val="231F20"/>
          <w:spacing w:val="-16"/>
          <w:sz w:val="18"/>
        </w:rPr>
        <w:t xml:space="preserve"> </w:t>
      </w:r>
      <w:r>
        <w:rPr>
          <w:color w:val="231F20"/>
          <w:spacing w:val="-8"/>
          <w:sz w:val="18"/>
        </w:rPr>
        <w:t>per</w:t>
      </w:r>
      <w:r>
        <w:rPr>
          <w:color w:val="231F20"/>
          <w:spacing w:val="-16"/>
          <w:sz w:val="18"/>
        </w:rPr>
        <w:t xml:space="preserve"> </w:t>
      </w:r>
      <w:r>
        <w:rPr>
          <w:color w:val="231F20"/>
          <w:spacing w:val="-8"/>
          <w:sz w:val="18"/>
        </w:rPr>
        <w:t>side:</w:t>
      </w:r>
      <w:r>
        <w:rPr>
          <w:b/>
          <w:color w:val="231F20"/>
          <w:spacing w:val="-8"/>
          <w:sz w:val="18"/>
        </w:rPr>
        <w:t xml:space="preserve">10 </w:t>
      </w:r>
      <w:r>
        <w:rPr>
          <w:color w:val="231F20"/>
          <w:sz w:val="18"/>
        </w:rPr>
        <w:t>Enter</w:t>
      </w:r>
      <w:r>
        <w:rPr>
          <w:color w:val="231F20"/>
          <w:spacing w:val="-18"/>
          <w:sz w:val="18"/>
        </w:rPr>
        <w:t xml:space="preserve"> </w:t>
      </w:r>
      <w:r>
        <w:rPr>
          <w:color w:val="231F20"/>
          <w:sz w:val="18"/>
        </w:rPr>
        <w:t>size</w:t>
      </w:r>
      <w:r>
        <w:rPr>
          <w:color w:val="231F20"/>
          <w:spacing w:val="-18"/>
          <w:sz w:val="18"/>
        </w:rPr>
        <w:t xml:space="preserve"> </w:t>
      </w:r>
      <w:r>
        <w:rPr>
          <w:color w:val="231F20"/>
          <w:sz w:val="18"/>
        </w:rPr>
        <w:t>of</w:t>
      </w:r>
      <w:r>
        <w:rPr>
          <w:color w:val="231F20"/>
          <w:spacing w:val="-18"/>
          <w:sz w:val="18"/>
        </w:rPr>
        <w:t xml:space="preserve"> </w:t>
      </w:r>
      <w:r>
        <w:rPr>
          <w:color w:val="231F20"/>
          <w:sz w:val="18"/>
        </w:rPr>
        <w:t>pixel:</w:t>
      </w:r>
      <w:r>
        <w:rPr>
          <w:b/>
          <w:color w:val="231F20"/>
          <w:sz w:val="18"/>
        </w:rPr>
        <w:t>1e-7</w:t>
      </w:r>
    </w:p>
    <w:p>
      <w:pPr>
        <w:pStyle w:val="BodyText"/>
        <w:spacing w:lineRule="exact" w:line="201"/>
        <w:ind w:left="1440"/>
        <w:rPr>
          <w:rFonts w:ascii="Courier New" w:hAnsi="Courier New"/>
          <w:sz w:val="18"/>
        </w:rPr>
      </w:pPr>
      <w:r>
        <w:rPr>
          <w:rFonts w:ascii="Courier New" w:hAnsi="Courier New"/>
          <w:color w:val="231F20"/>
          <w:spacing w:val="-8"/>
          <w:sz w:val="18"/>
        </w:rPr>
        <w:t>Type</w:t>
      </w:r>
      <w:r>
        <w:rPr>
          <w:rFonts w:ascii="Courier New" w:hAnsi="Courier New"/>
          <w:color w:val="231F20"/>
          <w:spacing w:val="-18"/>
          <w:sz w:val="18"/>
        </w:rPr>
        <w:t xml:space="preserve"> </w:t>
      </w:r>
      <w:r>
        <w:rPr>
          <w:rFonts w:ascii="Courier New" w:hAnsi="Courier New"/>
          <w:color w:val="231F20"/>
          <w:spacing w:val="-8"/>
          <w:sz w:val="18"/>
        </w:rPr>
        <w:t>&lt;RETURN&gt;</w:t>
      </w:r>
      <w:r>
        <w:rPr>
          <w:rFonts w:ascii="Courier New" w:hAnsi="Courier New"/>
          <w:color w:val="231F20"/>
          <w:spacing w:val="-16"/>
          <w:sz w:val="18"/>
        </w:rPr>
        <w:t xml:space="preserve"> </w:t>
      </w:r>
      <w:r>
        <w:rPr>
          <w:rFonts w:ascii="Courier New" w:hAnsi="Courier New"/>
          <w:color w:val="231F20"/>
          <w:spacing w:val="-8"/>
          <w:sz w:val="18"/>
        </w:rPr>
        <w:t>for</w:t>
      </w:r>
      <w:r>
        <w:rPr>
          <w:rFonts w:ascii="Courier New" w:hAnsi="Courier New"/>
          <w:color w:val="231F20"/>
          <w:spacing w:val="-16"/>
          <w:sz w:val="18"/>
        </w:rPr>
        <w:t xml:space="preserve"> </w:t>
      </w:r>
      <w:r>
        <w:rPr>
          <w:rFonts w:ascii="Courier New" w:hAnsi="Courier New"/>
          <w:color w:val="231F20"/>
          <w:spacing w:val="-8"/>
          <w:sz w:val="18"/>
        </w:rPr>
        <w:t>next</w:t>
      </w:r>
      <w:r>
        <w:rPr>
          <w:rFonts w:ascii="Courier New" w:hAnsi="Courier New"/>
          <w:color w:val="231F20"/>
          <w:spacing w:val="-16"/>
          <w:sz w:val="18"/>
        </w:rPr>
        <w:t xml:space="preserve"> </w:t>
      </w:r>
      <w:r>
        <w:rPr>
          <w:rFonts w:ascii="Courier New" w:hAnsi="Courier New"/>
          <w:color w:val="231F20"/>
          <w:spacing w:val="-8"/>
          <w:sz w:val="18"/>
        </w:rPr>
        <w:t>page:</w:t>
      </w:r>
    </w:p>
    <w:p>
      <w:pPr>
        <w:pStyle w:val="BodyText"/>
        <w:spacing w:before="121" w:after="0"/>
        <w:rPr>
          <w:rFonts w:ascii="Courier New" w:hAnsi="Courier New"/>
          <w:sz w:val="24"/>
        </w:rPr>
      </w:pPr>
      <w:r>
        <w:rPr>
          <w:rFonts w:ascii="Courier New" w:hAnsi="Courier New"/>
          <w:sz w:val="24"/>
        </w:rPr>
      </w:r>
    </w:p>
    <w:p>
      <w:pPr>
        <w:pStyle w:val="Heading3"/>
        <w:numPr>
          <w:ilvl w:val="1"/>
          <w:numId w:val="14"/>
        </w:numPr>
        <w:tabs>
          <w:tab w:val="clear" w:pos="720"/>
          <w:tab w:val="left" w:pos="2698" w:leader="none"/>
        </w:tabs>
        <w:ind w:hanging="512" w:left="2698"/>
        <w:jc w:val="left"/>
        <w:rPr/>
      </w:pPr>
      <w:r>
        <mc:AlternateContent>
          <mc:Choice Requires="wps">
            <w:drawing>
              <wp:anchor behindDoc="1" distT="0" distB="635" distL="0" distR="0" simplePos="0" locked="0" layoutInCell="0" allowOverlap="1" relativeHeight="390" wp14:anchorId="58EDD8B8">
                <wp:simplePos x="0" y="0"/>
                <wp:positionH relativeFrom="page">
                  <wp:posOffset>685800</wp:posOffset>
                </wp:positionH>
                <wp:positionV relativeFrom="paragraph">
                  <wp:posOffset>218440</wp:posOffset>
                </wp:positionV>
                <wp:extent cx="1600200" cy="1270"/>
                <wp:effectExtent l="0" t="1905" r="0" b="635"/>
                <wp:wrapTopAndBottom/>
                <wp:docPr id="1337" name="Graphic 1925"/>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391" wp14:anchorId="0C769ADA">
                <wp:simplePos x="0" y="0"/>
                <wp:positionH relativeFrom="page">
                  <wp:posOffset>2400300</wp:posOffset>
                </wp:positionH>
                <wp:positionV relativeFrom="paragraph">
                  <wp:posOffset>218440</wp:posOffset>
                </wp:positionV>
                <wp:extent cx="4457700" cy="1270"/>
                <wp:effectExtent l="0" t="1905" r="635" b="635"/>
                <wp:wrapTopAndBottom/>
                <wp:docPr id="1338" name="Graphic 1926"/>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Commands</w:t>
      </w:r>
      <w:r>
        <w:rPr>
          <w:color w:val="231F20"/>
          <w:spacing w:val="-5"/>
        </w:rPr>
        <w:t xml:space="preserve"> </w:t>
      </w:r>
      <w:r>
        <w:rPr>
          <w:color w:val="231F20"/>
        </w:rPr>
        <w:t>for</w:t>
      </w:r>
      <w:r>
        <w:rPr>
          <w:color w:val="231F20"/>
          <w:spacing w:val="-4"/>
        </w:rPr>
        <w:t xml:space="preserve"> </w:t>
      </w:r>
      <w:r>
        <w:rPr>
          <w:color w:val="231F20"/>
        </w:rPr>
        <w:t>Exporting</w:t>
      </w:r>
      <w:r>
        <w:rPr>
          <w:color w:val="231F20"/>
          <w:spacing w:val="-4"/>
        </w:rPr>
        <w:t xml:space="preserve"> </w:t>
      </w:r>
      <w:r>
        <w:rPr>
          <w:color w:val="231F20"/>
          <w:spacing w:val="-2"/>
        </w:rPr>
        <w:t>Models</w:t>
      </w:r>
    </w:p>
    <w:p>
      <w:pPr>
        <w:pStyle w:val="BodyText"/>
        <w:spacing w:before="174" w:after="0"/>
        <w:ind w:left="2700" w:right="357"/>
        <w:rPr/>
      </w:pPr>
      <w:r>
        <w:rPr>
          <w:color w:val="231F20"/>
        </w:rPr>
        <w:t>The</w:t>
      </w:r>
      <w:r>
        <w:rPr>
          <w:color w:val="231F20"/>
          <w:spacing w:val="-12"/>
        </w:rPr>
        <w:t xml:space="preserve"> </w:t>
      </w:r>
      <w:r>
        <w:rPr>
          <w:rFonts w:ascii="Courier New" w:hAnsi="Courier New"/>
          <w:color w:val="231F20"/>
          <w:sz w:val="18"/>
        </w:rPr>
        <w:t>EXPort</w:t>
      </w:r>
      <w:r>
        <w:rPr>
          <w:rFonts w:ascii="Courier New" w:hAnsi="Courier New"/>
          <w:color w:val="231F20"/>
          <w:spacing w:val="-68"/>
          <w:sz w:val="18"/>
        </w:rPr>
        <w:t xml:space="preserve"> </w:t>
      </w:r>
      <w:r>
        <w:rPr>
          <w:color w:val="231F20"/>
        </w:rPr>
        <w:t>command</w:t>
      </w:r>
      <w:r>
        <w:rPr>
          <w:color w:val="231F20"/>
          <w:spacing w:val="-8"/>
        </w:rPr>
        <w:t xml:space="preserve"> </w:t>
      </w:r>
      <w:r>
        <w:rPr>
          <w:color w:val="231F20"/>
        </w:rPr>
        <w:t>provides</w:t>
      </w:r>
      <w:r>
        <w:rPr>
          <w:color w:val="231F20"/>
          <w:spacing w:val="-8"/>
        </w:rPr>
        <w:t xml:space="preserve"> </w:t>
      </w:r>
      <w:r>
        <w:rPr>
          <w:color w:val="231F20"/>
        </w:rPr>
        <w:t>a</w:t>
      </w:r>
      <w:r>
        <w:rPr>
          <w:color w:val="231F20"/>
          <w:spacing w:val="-8"/>
        </w:rPr>
        <w:t xml:space="preserve"> </w:t>
      </w:r>
      <w:r>
        <w:rPr>
          <w:color w:val="231F20"/>
        </w:rPr>
        <w:t>way</w:t>
      </w:r>
      <w:r>
        <w:rPr>
          <w:color w:val="231F20"/>
          <w:spacing w:val="-8"/>
        </w:rPr>
        <w:t xml:space="preserve"> </w:t>
      </w:r>
      <w:r>
        <w:rPr>
          <w:color w:val="231F20"/>
        </w:rPr>
        <w:t>to</w:t>
      </w:r>
      <w:r>
        <w:rPr>
          <w:color w:val="231F20"/>
          <w:spacing w:val="-8"/>
        </w:rPr>
        <w:t xml:space="preserve"> </w:t>
      </w:r>
      <w:r>
        <w:rPr>
          <w:color w:val="231F20"/>
        </w:rPr>
        <w:t>export</w:t>
      </w:r>
      <w:r>
        <w:rPr>
          <w:color w:val="231F20"/>
          <w:spacing w:val="-8"/>
        </w:rPr>
        <w:t xml:space="preserve"> </w:t>
      </w:r>
      <w:r>
        <w:rPr>
          <w:color w:val="231F20"/>
        </w:rPr>
        <w:t>the</w:t>
      </w:r>
      <w:r>
        <w:rPr>
          <w:color w:val="231F20"/>
          <w:spacing w:val="-8"/>
        </w:rPr>
        <w:t xml:space="preserve"> </w:t>
      </w:r>
      <w:r>
        <w:rPr>
          <w:color w:val="231F20"/>
        </w:rPr>
        <w:t>C-Matrix</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linear</w:t>
      </w:r>
      <w:r>
        <w:rPr>
          <w:color w:val="231F20"/>
          <w:spacing w:val="-8"/>
        </w:rPr>
        <w:t xml:space="preserve"> </w:t>
      </w:r>
      <w:r>
        <w:rPr>
          <w:color w:val="231F20"/>
        </w:rPr>
        <w:t>model</w:t>
      </w:r>
      <w:r>
        <w:rPr>
          <w:color w:val="231F20"/>
          <w:spacing w:val="-8"/>
        </w:rPr>
        <w:t xml:space="preserve"> </w:t>
      </w:r>
      <w:r>
        <w:rPr>
          <w:color w:val="231F20"/>
        </w:rPr>
        <w:t>and</w:t>
      </w:r>
      <w:r>
        <w:rPr>
          <w:color w:val="231F20"/>
          <w:spacing w:val="-8"/>
        </w:rPr>
        <w:t xml:space="preserve"> </w:t>
      </w:r>
      <w:r>
        <w:rPr>
          <w:color w:val="231F20"/>
        </w:rPr>
        <w:t>is discussed in Section</w:t>
      </w:r>
      <w:r>
        <w:rPr>
          <w:color w:val="231F20"/>
          <w:spacing w:val="40"/>
        </w:rPr>
        <w:t xml:space="preserve"> </w:t>
      </w:r>
      <w:r>
        <w:rPr>
          <w:color w:val="231F20"/>
        </w:rPr>
        <w:t>3.8.5.</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69" w:after="0"/>
        <w:rPr/>
      </w:pPr>
      <w:r>
        <w:rPr/>
      </w:r>
    </w:p>
    <w:p>
      <w:pPr>
        <w:pStyle w:val="Normal"/>
        <w:rPr/>
      </w:pPr>
      <w:r>
        <w:rPr/>
      </w:r>
    </w:p>
    <w:p>
      <w:pPr>
        <w:pStyle w:val="Normal"/>
        <w:spacing w:lineRule="exact" w:line="20"/>
        <w:ind w:left="360"/>
        <w:rPr>
          <w:rFonts w:ascii="Helvetica" w:hAnsi="Helvetica"/>
          <w:sz w:val="2"/>
        </w:rPr>
      </w:pPr>
      <w:r>
        <w:rPr>
          <w:rFonts w:ascii="Helvetica" w:hAnsi="Helvetica"/>
          <w:sz w:val="2"/>
        </w:rPr>
      </w:r>
    </w:p>
    <w:p>
      <w:pPr>
        <w:pStyle w:val="BodyText"/>
        <w:spacing w:before="435" w:after="0"/>
        <w:rPr>
          <w:rFonts w:ascii="Helvetica" w:hAnsi="Helvetica"/>
          <w:b/>
          <w:sz w:val="48"/>
        </w:rPr>
      </w:pPr>
      <w:r>
        <w:rPr>
          <w:rFonts w:ascii="Helvetica" w:hAnsi="Helvetica"/>
          <w:b/>
          <w:sz w:val="48"/>
        </w:rPr>
      </w:r>
    </w:p>
    <w:p>
      <w:pPr>
        <w:pStyle w:val="Heading2"/>
        <w:tabs>
          <w:tab w:val="clear" w:pos="720"/>
          <w:tab w:val="left" w:pos="3059" w:leader="none"/>
        </w:tabs>
        <w:rPr/>
      </w:pPr>
      <w:r>
        <w:rPr/>
        <w:t>SECTION 9: Subroutine MACOS and User Extensions</w:t>
      </w:r>
    </w:p>
    <w:p>
      <w:pPr>
        <w:pStyle w:val="BodyText"/>
        <w:rPr>
          <w:i/>
          <w:i/>
          <w:sz w:val="48"/>
        </w:rPr>
      </w:pPr>
      <w:r>
        <w:rPr>
          <w:i/>
          <w:sz w:val="48"/>
        </w:rPr>
      </w:r>
    </w:p>
    <w:p>
      <w:pPr>
        <w:pStyle w:val="BodyText"/>
        <w:spacing w:before="19" w:after="0"/>
        <w:rPr>
          <w:i/>
          <w:i/>
          <w:sz w:val="48"/>
        </w:rPr>
      </w:pPr>
      <w:r>
        <w:rPr>
          <w:i/>
          <w:sz w:val="48"/>
        </w:rPr>
      </w:r>
    </w:p>
    <w:p>
      <w:pPr>
        <w:pStyle w:val="BodyText"/>
        <w:spacing w:lineRule="auto" w:line="247"/>
        <w:ind w:left="3060" w:right="357"/>
        <w:rPr/>
      </w:pPr>
      <w:r>
        <w:rPr>
          <w:color w:val="231F20"/>
        </w:rPr>
        <w:t>Subroutine</w:t>
      </w:r>
      <w:r>
        <w:rPr>
          <w:color w:val="231F20"/>
          <w:spacing w:val="-10"/>
        </w:rPr>
        <w:t xml:space="preserve"> </w:t>
      </w:r>
      <w:r>
        <w:rPr>
          <w:color w:val="231F20"/>
        </w:rPr>
        <w:t>MACOS</w:t>
      </w:r>
      <w:r>
        <w:rPr>
          <w:color w:val="231F20"/>
          <w:spacing w:val="-10"/>
        </w:rPr>
        <w:t xml:space="preserve"> </w:t>
      </w:r>
      <w:r>
        <w:rPr>
          <w:color w:val="231F20"/>
        </w:rPr>
        <w:t>(SMACOS)</w:t>
      </w:r>
      <w:r>
        <w:rPr>
          <w:color w:val="231F20"/>
          <w:spacing w:val="-10"/>
        </w:rPr>
        <w:t xml:space="preserve"> </w:t>
      </w:r>
      <w:r>
        <w:rPr>
          <w:color w:val="231F20"/>
        </w:rPr>
        <w:t>provides</w:t>
      </w:r>
      <w:r>
        <w:rPr>
          <w:color w:val="231F20"/>
          <w:spacing w:val="-10"/>
        </w:rPr>
        <w:t xml:space="preserve"> </w:t>
      </w:r>
      <w:r>
        <w:rPr>
          <w:color w:val="231F20"/>
        </w:rPr>
        <w:t>the</w:t>
      </w:r>
      <w:r>
        <w:rPr>
          <w:color w:val="231F20"/>
          <w:spacing w:val="-10"/>
        </w:rPr>
        <w:t xml:space="preserve"> </w:t>
      </w:r>
      <w:r>
        <w:rPr>
          <w:color w:val="231F20"/>
        </w:rPr>
        <w:t>full</w:t>
      </w:r>
      <w:r>
        <w:rPr>
          <w:color w:val="231F20"/>
          <w:spacing w:val="-10"/>
        </w:rPr>
        <w:t xml:space="preserve"> </w:t>
      </w:r>
      <w:r>
        <w:rPr>
          <w:color w:val="231F20"/>
        </w:rPr>
        <w:t>functionality</w:t>
      </w:r>
      <w:r>
        <w:rPr>
          <w:color w:val="231F20"/>
          <w:spacing w:val="-10"/>
        </w:rPr>
        <w:t xml:space="preserve"> </w:t>
      </w:r>
      <w:r>
        <w:rPr>
          <w:color w:val="231F20"/>
        </w:rPr>
        <w:t>of</w:t>
      </w:r>
      <w:r>
        <w:rPr>
          <w:color w:val="231F20"/>
          <w:spacing w:val="-10"/>
        </w:rPr>
        <w:t xml:space="preserve"> </w:t>
      </w:r>
      <w:r>
        <w:rPr>
          <w:color w:val="231F20"/>
        </w:rPr>
        <w:t>MACOS</w:t>
      </w:r>
      <w:r>
        <w:rPr>
          <w:color w:val="231F20"/>
          <w:spacing w:val="-10"/>
        </w:rPr>
        <w:t xml:space="preserve"> </w:t>
      </w:r>
      <w:r>
        <w:rPr>
          <w:color w:val="231F20"/>
        </w:rPr>
        <w:t>in</w:t>
      </w:r>
      <w:r>
        <w:rPr>
          <w:color w:val="231F20"/>
          <w:spacing w:val="-10"/>
        </w:rPr>
        <w:t xml:space="preserve"> </w:t>
      </w:r>
      <w:r>
        <w:rPr>
          <w:color w:val="231F20"/>
        </w:rPr>
        <w:t>a</w:t>
      </w:r>
      <w:r>
        <w:rPr>
          <w:color w:val="231F20"/>
          <w:spacing w:val="-10"/>
        </w:rPr>
        <w:t xml:space="preserve"> </w:t>
      </w:r>
      <w:r>
        <w:rPr>
          <w:color w:val="231F20"/>
        </w:rPr>
        <w:t>Fortran subroutine. Regular MACOS commands are available to any other program via a Fortran</w:t>
      </w:r>
      <w:r>
        <w:rPr>
          <w:color w:val="231F20"/>
          <w:spacing w:val="-9"/>
        </w:rPr>
        <w:t xml:space="preserve"> </w:t>
      </w:r>
      <w:r>
        <w:rPr>
          <w:color w:val="231F20"/>
        </w:rPr>
        <w:t>CALL</w:t>
      </w:r>
      <w:r>
        <w:rPr>
          <w:color w:val="231F20"/>
          <w:spacing w:val="-9"/>
        </w:rPr>
        <w:t xml:space="preserve"> </w:t>
      </w:r>
      <w:r>
        <w:rPr>
          <w:color w:val="231F20"/>
        </w:rPr>
        <w:t>statement.</w:t>
      </w:r>
      <w:r>
        <w:rPr>
          <w:color w:val="231F20"/>
          <w:spacing w:val="-12"/>
        </w:rPr>
        <w:t xml:space="preserve"> </w:t>
      </w:r>
      <w:r>
        <w:rPr>
          <w:color w:val="231F20"/>
        </w:rPr>
        <w:t>This</w:t>
      </w:r>
      <w:r>
        <w:rPr>
          <w:color w:val="231F20"/>
          <w:spacing w:val="-9"/>
        </w:rPr>
        <w:t xml:space="preserve"> </w:t>
      </w:r>
      <w:r>
        <w:rPr>
          <w:color w:val="231F20"/>
        </w:rPr>
        <w:t>provides</w:t>
      </w:r>
      <w:r>
        <w:rPr>
          <w:color w:val="231F20"/>
          <w:spacing w:val="-9"/>
        </w:rPr>
        <w:t xml:space="preserve"> </w:t>
      </w:r>
      <w:r>
        <w:rPr>
          <w:color w:val="231F20"/>
        </w:rPr>
        <w:t>a</w:t>
      </w:r>
      <w:r>
        <w:rPr>
          <w:color w:val="231F20"/>
          <w:spacing w:val="-9"/>
        </w:rPr>
        <w:t xml:space="preserve"> </w:t>
      </w:r>
      <w:r>
        <w:rPr>
          <w:color w:val="231F20"/>
        </w:rPr>
        <w:t>nonlinear</w:t>
      </w:r>
      <w:r>
        <w:rPr>
          <w:color w:val="231F20"/>
          <w:spacing w:val="-9"/>
        </w:rPr>
        <w:t xml:space="preserve"> </w:t>
      </w:r>
      <w:r>
        <w:rPr>
          <w:color w:val="231F20"/>
        </w:rPr>
        <w:t>optics</w:t>
      </w:r>
      <w:r>
        <w:rPr>
          <w:color w:val="231F20"/>
          <w:spacing w:val="-9"/>
        </w:rPr>
        <w:t xml:space="preserve"> </w:t>
      </w:r>
      <w:r>
        <w:rPr>
          <w:color w:val="231F20"/>
        </w:rPr>
        <w:t>modeling</w:t>
      </w:r>
      <w:r>
        <w:rPr>
          <w:color w:val="231F20"/>
          <w:spacing w:val="-9"/>
        </w:rPr>
        <w:t xml:space="preserve"> </w:t>
      </w:r>
      <w:r>
        <w:rPr>
          <w:color w:val="231F20"/>
        </w:rPr>
        <w:t>capability</w:t>
      </w:r>
      <w:r>
        <w:rPr>
          <w:color w:val="231F20"/>
          <w:spacing w:val="-9"/>
        </w:rPr>
        <w:t xml:space="preserve"> </w:t>
      </w:r>
      <w:r>
        <w:rPr>
          <w:color w:val="231F20"/>
        </w:rPr>
        <w:t>for</w:t>
      </w:r>
      <w:r>
        <w:rPr>
          <w:color w:val="231F20"/>
          <w:spacing w:val="-9"/>
        </w:rPr>
        <w:t xml:space="preserve"> </w:t>
      </w:r>
      <w:r>
        <w:rPr>
          <w:color w:val="231F20"/>
        </w:rPr>
        <w:t>dynamic simulations or optimization programs. This section describes SMACOS in 4 subsec</w:t>
      </w:r>
      <w:r>
        <w:rPr>
          <w:color w:val="231F20"/>
          <w:spacing w:val="-2"/>
        </w:rPr>
        <w:t>tions:</w:t>
      </w:r>
    </w:p>
    <w:p>
      <w:pPr>
        <w:pStyle w:val="ListParagraph"/>
        <w:numPr>
          <w:ilvl w:val="0"/>
          <w:numId w:val="2"/>
        </w:numPr>
        <w:tabs>
          <w:tab w:val="clear" w:pos="720"/>
          <w:tab w:val="left" w:pos="3347" w:leader="none"/>
        </w:tabs>
        <w:spacing w:before="124" w:after="0"/>
        <w:ind w:hanging="287" w:left="3347"/>
        <w:rPr>
          <w:sz w:val="20"/>
        </w:rPr>
      </w:pPr>
      <w:r>
        <w:rPr>
          <w:color w:val="231F20"/>
          <w:spacing w:val="-2"/>
          <w:sz w:val="20"/>
        </w:rPr>
        <w:t>Background</w:t>
      </w:r>
    </w:p>
    <w:p>
      <w:pPr>
        <w:pStyle w:val="ListParagraph"/>
        <w:numPr>
          <w:ilvl w:val="0"/>
          <w:numId w:val="2"/>
        </w:numPr>
        <w:tabs>
          <w:tab w:val="clear" w:pos="720"/>
          <w:tab w:val="left" w:pos="3347" w:leader="none"/>
        </w:tabs>
        <w:spacing w:before="47" w:after="0"/>
        <w:ind w:hanging="287" w:left="3347"/>
        <w:rPr>
          <w:sz w:val="20"/>
        </w:rPr>
      </w:pPr>
      <w:r>
        <w:rPr>
          <w:color w:val="231F20"/>
          <w:sz w:val="20"/>
        </w:rPr>
        <w:t>Passing</w:t>
      </w:r>
      <w:r>
        <w:rPr>
          <w:color w:val="231F20"/>
          <w:spacing w:val="-4"/>
          <w:sz w:val="20"/>
        </w:rPr>
        <w:t xml:space="preserve"> </w:t>
      </w:r>
      <w:r>
        <w:rPr>
          <w:color w:val="231F20"/>
          <w:sz w:val="20"/>
        </w:rPr>
        <w:t>data</w:t>
      </w:r>
      <w:r>
        <w:rPr>
          <w:color w:val="231F20"/>
          <w:spacing w:val="-3"/>
          <w:sz w:val="20"/>
        </w:rPr>
        <w:t xml:space="preserve"> </w:t>
      </w:r>
      <w:r>
        <w:rPr>
          <w:color w:val="231F20"/>
          <w:sz w:val="20"/>
        </w:rPr>
        <w:t>between</w:t>
      </w:r>
      <w:r>
        <w:rPr>
          <w:color w:val="231F20"/>
          <w:spacing w:val="-4"/>
          <w:sz w:val="20"/>
        </w:rPr>
        <w:t xml:space="preserve"> </w:t>
      </w:r>
      <w:r>
        <w:rPr>
          <w:color w:val="231F20"/>
          <w:sz w:val="20"/>
        </w:rPr>
        <w:t>SMACOS</w:t>
      </w:r>
      <w:r>
        <w:rPr>
          <w:color w:val="231F20"/>
          <w:spacing w:val="-3"/>
          <w:sz w:val="20"/>
        </w:rPr>
        <w:t xml:space="preserve"> </w:t>
      </w:r>
      <w:r>
        <w:rPr>
          <w:color w:val="231F20"/>
          <w:sz w:val="20"/>
        </w:rPr>
        <w:t>and</w:t>
      </w:r>
      <w:r>
        <w:rPr>
          <w:color w:val="231F20"/>
          <w:spacing w:val="-3"/>
          <w:sz w:val="20"/>
        </w:rPr>
        <w:t xml:space="preserve"> </w:t>
      </w:r>
      <w:r>
        <w:rPr>
          <w:color w:val="231F20"/>
          <w:sz w:val="20"/>
        </w:rPr>
        <w:t>user</w:t>
      </w:r>
      <w:r>
        <w:rPr>
          <w:color w:val="231F20"/>
          <w:spacing w:val="-4"/>
          <w:sz w:val="20"/>
        </w:rPr>
        <w:t xml:space="preserve"> </w:t>
      </w:r>
      <w:r>
        <w:rPr>
          <w:color w:val="231F20"/>
          <w:spacing w:val="-2"/>
          <w:sz w:val="20"/>
        </w:rPr>
        <w:t>applications</w:t>
      </w:r>
    </w:p>
    <w:p>
      <w:pPr>
        <w:pStyle w:val="ListParagraph"/>
        <w:numPr>
          <w:ilvl w:val="0"/>
          <w:numId w:val="2"/>
        </w:numPr>
        <w:tabs>
          <w:tab w:val="clear" w:pos="720"/>
          <w:tab w:val="left" w:pos="3347" w:leader="none"/>
        </w:tabs>
        <w:spacing w:before="48" w:after="0"/>
        <w:ind w:hanging="287" w:left="3347"/>
        <w:rPr>
          <w:sz w:val="20"/>
        </w:rPr>
      </w:pPr>
      <w:r>
        <w:rPr>
          <w:color w:val="231F20"/>
          <w:spacing w:val="-2"/>
          <w:sz w:val="20"/>
        </w:rPr>
        <w:t>Example</w:t>
      </w:r>
    </w:p>
    <w:p>
      <w:pPr>
        <w:pStyle w:val="ListParagraph"/>
        <w:numPr>
          <w:ilvl w:val="0"/>
          <w:numId w:val="2"/>
        </w:numPr>
        <w:tabs>
          <w:tab w:val="clear" w:pos="720"/>
          <w:tab w:val="left" w:pos="3347" w:leader="none"/>
        </w:tabs>
        <w:spacing w:before="47" w:after="0"/>
        <w:ind w:hanging="287" w:left="3347"/>
        <w:rPr>
          <w:sz w:val="20"/>
        </w:rPr>
      </w:pPr>
      <w:r>
        <w:rPr>
          <w:color w:val="231F20"/>
          <w:sz w:val="20"/>
        </w:rPr>
        <w:t xml:space="preserve">Command </w:t>
      </w:r>
      <w:r>
        <w:rPr>
          <w:color w:val="231F20"/>
          <w:spacing w:val="-2"/>
          <w:sz w:val="20"/>
        </w:rPr>
        <w:t>reference</w:t>
      </w:r>
    </w:p>
    <w:p>
      <w:pPr>
        <w:pStyle w:val="BodyText"/>
        <w:spacing w:before="151" w:after="0"/>
        <w:rPr>
          <w:sz w:val="24"/>
        </w:rPr>
      </w:pPr>
      <w:r>
        <w:rPr>
          <w:sz w:val="24"/>
        </w:rPr>
      </w:r>
    </w:p>
    <w:p>
      <w:pPr>
        <w:pStyle w:val="Heading3"/>
        <w:numPr>
          <w:ilvl w:val="1"/>
          <w:numId w:val="11"/>
        </w:numPr>
        <w:tabs>
          <w:tab w:val="clear" w:pos="720"/>
          <w:tab w:val="left" w:pos="3058" w:leader="none"/>
        </w:tabs>
        <w:spacing w:before="1" w:after="0"/>
        <w:ind w:hanging="512" w:left="3058"/>
        <w:jc w:val="left"/>
        <w:rPr/>
      </w:pPr>
      <w:r>
        <mc:AlternateContent>
          <mc:Choice Requires="wps">
            <w:drawing>
              <wp:anchor behindDoc="1" distT="0" distB="635" distL="0" distR="0" simplePos="0" locked="0" layoutInCell="0" allowOverlap="1" relativeHeight="392" wp14:anchorId="067B520B">
                <wp:simplePos x="0" y="0"/>
                <wp:positionH relativeFrom="page">
                  <wp:posOffset>914400</wp:posOffset>
                </wp:positionH>
                <wp:positionV relativeFrom="paragraph">
                  <wp:posOffset>218440</wp:posOffset>
                </wp:positionV>
                <wp:extent cx="1600200" cy="1270"/>
                <wp:effectExtent l="0" t="1905" r="0" b="635"/>
                <wp:wrapTopAndBottom/>
                <wp:docPr id="1339" name="Graphic 1930"/>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393" wp14:anchorId="5E8FE5A8">
                <wp:simplePos x="0" y="0"/>
                <wp:positionH relativeFrom="page">
                  <wp:posOffset>2628900</wp:posOffset>
                </wp:positionH>
                <wp:positionV relativeFrom="paragraph">
                  <wp:posOffset>218440</wp:posOffset>
                </wp:positionV>
                <wp:extent cx="4457700" cy="1270"/>
                <wp:effectExtent l="0" t="1905" r="635" b="635"/>
                <wp:wrapTopAndBottom/>
                <wp:docPr id="1340" name="Graphic 1931"/>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rPr>
        <w:t>Background</w:t>
      </w:r>
    </w:p>
    <w:p>
      <w:pPr>
        <w:pStyle w:val="BodyText"/>
        <w:spacing w:lineRule="auto" w:line="247" w:before="174" w:after="0"/>
        <w:ind w:left="3060"/>
        <w:rPr/>
      </w:pPr>
      <w:r>
        <w:rPr>
          <w:color w:val="231F20"/>
        </w:rPr>
        <w:t>Certain</w:t>
      </w:r>
      <w:r>
        <w:rPr>
          <w:color w:val="231F20"/>
          <w:spacing w:val="-3"/>
        </w:rPr>
        <w:t xml:space="preserve"> </w:t>
      </w:r>
      <w:r>
        <w:rPr>
          <w:color w:val="231F20"/>
        </w:rPr>
        <w:t>tasks</w:t>
      </w:r>
      <w:r>
        <w:rPr>
          <w:color w:val="231F20"/>
          <w:spacing w:val="-4"/>
        </w:rPr>
        <w:t xml:space="preserve"> </w:t>
      </w:r>
      <w:r>
        <w:rPr>
          <w:color w:val="231F20"/>
        </w:rPr>
        <w:t>require</w:t>
      </w:r>
      <w:r>
        <w:rPr>
          <w:color w:val="231F20"/>
          <w:spacing w:val="-3"/>
        </w:rPr>
        <w:t xml:space="preserve"> </w:t>
      </w:r>
      <w:r>
        <w:rPr>
          <w:color w:val="231F20"/>
        </w:rPr>
        <w:t>a</w:t>
      </w:r>
      <w:r>
        <w:rPr>
          <w:color w:val="231F20"/>
          <w:spacing w:val="-3"/>
        </w:rPr>
        <w:t xml:space="preserve"> </w:t>
      </w:r>
      <w:r>
        <w:rPr>
          <w:color w:val="231F20"/>
        </w:rPr>
        <w:t>full</w:t>
      </w:r>
      <w:r>
        <w:rPr>
          <w:color w:val="231F20"/>
          <w:spacing w:val="-3"/>
        </w:rPr>
        <w:t xml:space="preserve"> </w:t>
      </w:r>
      <w:r>
        <w:rPr>
          <w:color w:val="231F20"/>
        </w:rPr>
        <w:t>nonlinear</w:t>
      </w:r>
      <w:r>
        <w:rPr>
          <w:color w:val="231F20"/>
          <w:spacing w:val="-3"/>
        </w:rPr>
        <w:t xml:space="preserve"> </w:t>
      </w:r>
      <w:r>
        <w:rPr>
          <w:color w:val="231F20"/>
        </w:rPr>
        <w:t>optical</w:t>
      </w:r>
      <w:r>
        <w:rPr>
          <w:color w:val="231F20"/>
          <w:spacing w:val="-3"/>
        </w:rPr>
        <w:t xml:space="preserve"> </w:t>
      </w:r>
      <w:r>
        <w:rPr>
          <w:color w:val="231F20"/>
        </w:rPr>
        <w:t>modeling</w:t>
      </w:r>
      <w:r>
        <w:rPr>
          <w:color w:val="231F20"/>
          <w:spacing w:val="-3"/>
        </w:rPr>
        <w:t xml:space="preserve"> </w:t>
      </w:r>
      <w:r>
        <w:rPr>
          <w:color w:val="231F20"/>
        </w:rPr>
        <w:t>capability</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form</w:t>
      </w:r>
      <w:r>
        <w:rPr>
          <w:color w:val="231F20"/>
          <w:spacing w:val="-3"/>
        </w:rPr>
        <w:t xml:space="preserve"> </w:t>
      </w:r>
      <w:r>
        <w:rPr>
          <w:color w:val="231F20"/>
        </w:rPr>
        <w:t>that</w:t>
      </w:r>
      <w:r>
        <w:rPr>
          <w:color w:val="231F20"/>
          <w:spacing w:val="-3"/>
        </w:rPr>
        <w:t xml:space="preserve"> </w:t>
      </w:r>
      <w:r>
        <w:rPr>
          <w:color w:val="231F20"/>
        </w:rPr>
        <w:t>can</w:t>
      </w:r>
      <w:r>
        <w:rPr>
          <w:color w:val="231F20"/>
          <w:spacing w:val="-3"/>
        </w:rPr>
        <w:t xml:space="preserve"> </w:t>
      </w:r>
      <w:r>
        <w:rPr>
          <w:color w:val="231F20"/>
        </w:rPr>
        <w:t>be directly called by another program. Examples include</w:t>
      </w:r>
    </w:p>
    <w:p>
      <w:pPr>
        <w:pStyle w:val="ListParagraph"/>
        <w:numPr>
          <w:ilvl w:val="0"/>
          <w:numId w:val="9"/>
        </w:numPr>
        <w:tabs>
          <w:tab w:val="clear" w:pos="720"/>
          <w:tab w:val="left" w:pos="3348" w:leader="none"/>
        </w:tabs>
        <w:spacing w:lineRule="auto" w:line="235" w:before="123" w:after="0"/>
        <w:ind w:hanging="288" w:left="3348" w:right="549"/>
        <w:rPr>
          <w:sz w:val="20"/>
        </w:rPr>
      </w:pPr>
      <w:r>
        <w:rPr>
          <w:color w:val="231F20"/>
          <w:sz w:val="20"/>
        </w:rPr>
        <w:t>Dynamic simulation of integrated optics/structures/controls systems where structural</w:t>
      </w:r>
      <w:r>
        <w:rPr>
          <w:color w:val="231F20"/>
          <w:spacing w:val="-4"/>
          <w:sz w:val="20"/>
        </w:rPr>
        <w:t xml:space="preserve"> </w:t>
      </w:r>
      <w:r>
        <w:rPr>
          <w:color w:val="231F20"/>
          <w:sz w:val="20"/>
        </w:rPr>
        <w:t>motions</w:t>
      </w:r>
      <w:r>
        <w:rPr>
          <w:color w:val="231F20"/>
          <w:spacing w:val="-5"/>
          <w:sz w:val="20"/>
        </w:rPr>
        <w:t xml:space="preserve"> </w:t>
      </w:r>
      <w:r>
        <w:rPr>
          <w:color w:val="231F20"/>
          <w:sz w:val="20"/>
        </w:rPr>
        <w:t>determine</w:t>
      </w:r>
      <w:r>
        <w:rPr>
          <w:color w:val="231F20"/>
          <w:spacing w:val="-4"/>
          <w:sz w:val="20"/>
        </w:rPr>
        <w:t xml:space="preserve"> </w:t>
      </w:r>
      <w:r>
        <w:rPr>
          <w:color w:val="231F20"/>
          <w:sz w:val="20"/>
        </w:rPr>
        <w:t>optical</w:t>
      </w:r>
      <w:r>
        <w:rPr>
          <w:color w:val="231F20"/>
          <w:spacing w:val="-4"/>
          <w:sz w:val="20"/>
        </w:rPr>
        <w:t xml:space="preserve"> </w:t>
      </w:r>
      <w:r>
        <w:rPr>
          <w:color w:val="231F20"/>
          <w:sz w:val="20"/>
        </w:rPr>
        <w:t>outputs</w:t>
      </w:r>
      <w:r>
        <w:rPr>
          <w:color w:val="231F20"/>
          <w:spacing w:val="-5"/>
          <w:sz w:val="20"/>
        </w:rPr>
        <w:t xml:space="preserve"> </w:t>
      </w:r>
      <w:r>
        <w:rPr>
          <w:color w:val="231F20"/>
          <w:sz w:val="20"/>
        </w:rPr>
        <w:t>such</w:t>
      </w:r>
      <w:r>
        <w:rPr>
          <w:color w:val="231F20"/>
          <w:spacing w:val="-4"/>
          <w:sz w:val="20"/>
        </w:rPr>
        <w:t xml:space="preserve"> </w:t>
      </w:r>
      <w:r>
        <w:rPr>
          <w:color w:val="231F20"/>
          <w:sz w:val="20"/>
        </w:rPr>
        <w:t>as</w:t>
      </w:r>
      <w:r>
        <w:rPr>
          <w:color w:val="231F20"/>
          <w:spacing w:val="-5"/>
          <w:sz w:val="20"/>
        </w:rPr>
        <w:t xml:space="preserve"> </w:t>
      </w:r>
      <w:r>
        <w:rPr>
          <w:color w:val="231F20"/>
          <w:sz w:val="20"/>
        </w:rPr>
        <w:t>focal-plane</w:t>
      </w:r>
      <w:r>
        <w:rPr>
          <w:color w:val="231F20"/>
          <w:spacing w:val="-4"/>
          <w:sz w:val="20"/>
        </w:rPr>
        <w:t xml:space="preserve"> </w:t>
      </w:r>
      <w:r>
        <w:rPr>
          <w:color w:val="231F20"/>
          <w:sz w:val="20"/>
        </w:rPr>
        <w:t>images</w:t>
      </w:r>
      <w:r>
        <w:rPr>
          <w:color w:val="231F20"/>
          <w:spacing w:val="-5"/>
          <w:sz w:val="20"/>
        </w:rPr>
        <w:t xml:space="preserve"> </w:t>
      </w:r>
      <w:r>
        <w:rPr>
          <w:color w:val="231F20"/>
          <w:sz w:val="20"/>
        </w:rPr>
        <w:t>and</w:t>
      </w:r>
      <w:r>
        <w:rPr>
          <w:color w:val="231F20"/>
          <w:spacing w:val="-4"/>
          <w:sz w:val="20"/>
        </w:rPr>
        <w:t xml:space="preserve"> </w:t>
      </w:r>
      <w:r>
        <w:rPr>
          <w:color w:val="231F20"/>
          <w:sz w:val="20"/>
        </w:rPr>
        <w:t>drive</w:t>
      </w:r>
      <w:r>
        <w:rPr>
          <w:color w:val="231F20"/>
          <w:spacing w:val="-4"/>
          <w:sz w:val="20"/>
        </w:rPr>
        <w:t xml:space="preserve"> </w:t>
      </w:r>
      <w:r>
        <w:rPr>
          <w:color w:val="231F20"/>
          <w:sz w:val="20"/>
        </w:rPr>
        <w:t>controller actions</w:t>
      </w:r>
    </w:p>
    <w:p>
      <w:pPr>
        <w:pStyle w:val="ListParagraph"/>
        <w:numPr>
          <w:ilvl w:val="0"/>
          <w:numId w:val="9"/>
        </w:numPr>
        <w:tabs>
          <w:tab w:val="clear" w:pos="720"/>
          <w:tab w:val="left" w:pos="3348" w:leader="none"/>
        </w:tabs>
        <w:spacing w:lineRule="auto" w:line="228" w:before="82" w:after="0"/>
        <w:ind w:hanging="288" w:left="3348" w:right="503"/>
        <w:rPr>
          <w:sz w:val="20"/>
        </w:rPr>
      </w:pPr>
      <w:r>
        <w:rPr>
          <w:color w:val="231F20"/>
          <w:sz w:val="20"/>
        </w:rPr>
        <w:t>Monte</w:t>
      </w:r>
      <w:r>
        <w:rPr>
          <w:color w:val="231F20"/>
          <w:spacing w:val="-4"/>
          <w:sz w:val="20"/>
        </w:rPr>
        <w:t xml:space="preserve"> </w:t>
      </w:r>
      <w:r>
        <w:rPr>
          <w:color w:val="231F20"/>
          <w:sz w:val="20"/>
        </w:rPr>
        <w:t>Carlo</w:t>
      </w:r>
      <w:r>
        <w:rPr>
          <w:color w:val="231F20"/>
          <w:spacing w:val="-4"/>
          <w:sz w:val="20"/>
        </w:rPr>
        <w:t xml:space="preserve"> </w:t>
      </w:r>
      <w:r>
        <w:rPr>
          <w:color w:val="231F20"/>
          <w:sz w:val="20"/>
        </w:rPr>
        <w:t>studies</w:t>
      </w:r>
      <w:r>
        <w:rPr>
          <w:color w:val="231F20"/>
          <w:spacing w:val="-5"/>
          <w:sz w:val="20"/>
        </w:rPr>
        <w:t xml:space="preserve"> </w:t>
      </w:r>
      <w:r>
        <w:rPr>
          <w:color w:val="231F20"/>
          <w:sz w:val="20"/>
        </w:rPr>
        <w:t>of</w:t>
      </w:r>
      <w:r>
        <w:rPr>
          <w:color w:val="231F20"/>
          <w:spacing w:val="-4"/>
          <w:sz w:val="20"/>
        </w:rPr>
        <w:t xml:space="preserve"> </w:t>
      </w:r>
      <w:r>
        <w:rPr>
          <w:color w:val="231F20"/>
          <w:sz w:val="20"/>
        </w:rPr>
        <w:t>optical</w:t>
      </w:r>
      <w:r>
        <w:rPr>
          <w:color w:val="231F20"/>
          <w:spacing w:val="-4"/>
          <w:sz w:val="20"/>
        </w:rPr>
        <w:t xml:space="preserve"> </w:t>
      </w:r>
      <w:r>
        <w:rPr>
          <w:color w:val="231F20"/>
          <w:sz w:val="20"/>
        </w:rPr>
        <w:t>systems</w:t>
      </w:r>
      <w:r>
        <w:rPr>
          <w:color w:val="231F20"/>
          <w:spacing w:val="-5"/>
          <w:sz w:val="20"/>
        </w:rPr>
        <w:t xml:space="preserve"> </w:t>
      </w:r>
      <w:r>
        <w:rPr>
          <w:color w:val="231F20"/>
          <w:sz w:val="20"/>
        </w:rPr>
        <w:t>where</w:t>
      </w:r>
      <w:r>
        <w:rPr>
          <w:color w:val="231F20"/>
          <w:spacing w:val="-4"/>
          <w:sz w:val="20"/>
        </w:rPr>
        <w:t xml:space="preserve"> </w:t>
      </w:r>
      <w:r>
        <w:rPr>
          <w:color w:val="231F20"/>
          <w:sz w:val="20"/>
        </w:rPr>
        <w:t>uncertain</w:t>
      </w:r>
      <w:r>
        <w:rPr>
          <w:color w:val="231F20"/>
          <w:spacing w:val="-4"/>
          <w:sz w:val="20"/>
        </w:rPr>
        <w:t xml:space="preserve"> </w:t>
      </w:r>
      <w:r>
        <w:rPr>
          <w:color w:val="231F20"/>
          <w:sz w:val="20"/>
        </w:rPr>
        <w:t>parameters</w:t>
      </w:r>
      <w:r>
        <w:rPr>
          <w:color w:val="231F20"/>
          <w:spacing w:val="-5"/>
          <w:sz w:val="20"/>
        </w:rPr>
        <w:t xml:space="preserve"> </w:t>
      </w:r>
      <w:r>
        <w:rPr>
          <w:color w:val="231F20"/>
          <w:sz w:val="20"/>
        </w:rPr>
        <w:t>are</w:t>
      </w:r>
      <w:r>
        <w:rPr>
          <w:color w:val="231F20"/>
          <w:spacing w:val="-4"/>
          <w:sz w:val="20"/>
        </w:rPr>
        <w:t xml:space="preserve"> </w:t>
      </w:r>
      <w:r>
        <w:rPr>
          <w:color w:val="231F20"/>
          <w:sz w:val="20"/>
        </w:rPr>
        <w:t>varied</w:t>
      </w:r>
      <w:r>
        <w:rPr>
          <w:color w:val="231F20"/>
          <w:spacing w:val="-4"/>
          <w:sz w:val="20"/>
        </w:rPr>
        <w:t xml:space="preserve"> </w:t>
      </w:r>
      <w:r>
        <w:rPr>
          <w:color w:val="231F20"/>
          <w:sz w:val="20"/>
        </w:rPr>
        <w:t>randomly, collected, and analyzed statistically</w:t>
      </w:r>
    </w:p>
    <w:p>
      <w:pPr>
        <w:pStyle w:val="ListParagraph"/>
        <w:numPr>
          <w:ilvl w:val="0"/>
          <w:numId w:val="9"/>
        </w:numPr>
        <w:tabs>
          <w:tab w:val="clear" w:pos="720"/>
          <w:tab w:val="left" w:pos="3348" w:leader="none"/>
        </w:tabs>
        <w:spacing w:lineRule="auto" w:line="228" w:before="81" w:after="0"/>
        <w:ind w:hanging="288" w:left="3348" w:right="412"/>
        <w:rPr>
          <w:sz w:val="20"/>
        </w:rPr>
      </w:pPr>
      <w:r>
        <w:rPr>
          <w:color w:val="231F20"/>
          <w:sz w:val="20"/>
        </w:rPr>
        <w:t>Optical parameter estimation where optical model parameters are determined by driving</w:t>
      </w:r>
      <w:r>
        <w:rPr>
          <w:color w:val="231F20"/>
          <w:spacing w:val="-4"/>
          <w:sz w:val="20"/>
        </w:rPr>
        <w:t xml:space="preserve"> </w:t>
      </w:r>
      <w:r>
        <w:rPr>
          <w:color w:val="231F20"/>
          <w:sz w:val="20"/>
        </w:rPr>
        <w:t>modelled</w:t>
      </w:r>
      <w:r>
        <w:rPr>
          <w:color w:val="231F20"/>
          <w:spacing w:val="-4"/>
          <w:sz w:val="20"/>
        </w:rPr>
        <w:t xml:space="preserve"> </w:t>
      </w:r>
      <w:r>
        <w:rPr>
          <w:color w:val="231F20"/>
          <w:sz w:val="20"/>
        </w:rPr>
        <w:t>optical</w:t>
      </w:r>
      <w:r>
        <w:rPr>
          <w:color w:val="231F20"/>
          <w:spacing w:val="-4"/>
          <w:sz w:val="20"/>
        </w:rPr>
        <w:t xml:space="preserve"> </w:t>
      </w:r>
      <w:r>
        <w:rPr>
          <w:color w:val="231F20"/>
          <w:sz w:val="20"/>
        </w:rPr>
        <w:t>outputs,</w:t>
      </w:r>
      <w:r>
        <w:rPr>
          <w:color w:val="231F20"/>
          <w:spacing w:val="-4"/>
          <w:sz w:val="20"/>
        </w:rPr>
        <w:t xml:space="preserve"> </w:t>
      </w:r>
      <w:r>
        <w:rPr>
          <w:color w:val="231F20"/>
          <w:sz w:val="20"/>
        </w:rPr>
        <w:t>such</w:t>
      </w:r>
      <w:r>
        <w:rPr>
          <w:color w:val="231F20"/>
          <w:spacing w:val="-4"/>
          <w:sz w:val="20"/>
        </w:rPr>
        <w:t xml:space="preserve"> </w:t>
      </w:r>
      <w:r>
        <w:rPr>
          <w:color w:val="231F20"/>
          <w:sz w:val="20"/>
        </w:rPr>
        <w:t>as</w:t>
      </w:r>
      <w:r>
        <w:rPr>
          <w:color w:val="231F20"/>
          <w:spacing w:val="-5"/>
          <w:sz w:val="20"/>
        </w:rPr>
        <w:t xml:space="preserve"> </w:t>
      </w:r>
      <w:r>
        <w:rPr>
          <w:color w:val="231F20"/>
          <w:sz w:val="20"/>
        </w:rPr>
        <w:t>images,</w:t>
      </w:r>
      <w:r>
        <w:rPr>
          <w:color w:val="231F20"/>
          <w:spacing w:val="-4"/>
          <w:sz w:val="20"/>
        </w:rPr>
        <w:t xml:space="preserve"> </w:t>
      </w:r>
      <w:r>
        <w:rPr>
          <w:color w:val="231F20"/>
          <w:sz w:val="20"/>
        </w:rPr>
        <w:t>to</w:t>
      </w:r>
      <w:r>
        <w:rPr>
          <w:color w:val="231F20"/>
          <w:spacing w:val="-4"/>
          <w:sz w:val="20"/>
        </w:rPr>
        <w:t xml:space="preserve"> </w:t>
      </w:r>
      <w:r>
        <w:rPr>
          <w:color w:val="231F20"/>
          <w:sz w:val="20"/>
        </w:rPr>
        <w:t>match</w:t>
      </w:r>
      <w:r>
        <w:rPr>
          <w:color w:val="231F20"/>
          <w:spacing w:val="-4"/>
          <w:sz w:val="20"/>
        </w:rPr>
        <w:t xml:space="preserve"> </w:t>
      </w:r>
      <w:r>
        <w:rPr>
          <w:color w:val="231F20"/>
          <w:sz w:val="20"/>
        </w:rPr>
        <w:t>actual</w:t>
      </w:r>
      <w:r>
        <w:rPr>
          <w:color w:val="231F20"/>
          <w:spacing w:val="-4"/>
          <w:sz w:val="20"/>
        </w:rPr>
        <w:t xml:space="preserve"> </w:t>
      </w:r>
      <w:r>
        <w:rPr>
          <w:color w:val="231F20"/>
          <w:sz w:val="20"/>
        </w:rPr>
        <w:t>measured</w:t>
      </w:r>
      <w:r>
        <w:rPr>
          <w:color w:val="231F20"/>
          <w:spacing w:val="-4"/>
          <w:sz w:val="20"/>
        </w:rPr>
        <w:t xml:space="preserve"> </w:t>
      </w:r>
      <w:r>
        <w:rPr>
          <w:color w:val="231F20"/>
          <w:sz w:val="20"/>
        </w:rPr>
        <w:t>outputs</w:t>
      </w:r>
    </w:p>
    <w:p>
      <w:pPr>
        <w:pStyle w:val="ListParagraph"/>
        <w:numPr>
          <w:ilvl w:val="0"/>
          <w:numId w:val="9"/>
        </w:numPr>
        <w:tabs>
          <w:tab w:val="clear" w:pos="720"/>
          <w:tab w:val="left" w:pos="3348" w:leader="none"/>
        </w:tabs>
        <w:spacing w:lineRule="auto" w:line="228" w:before="81" w:after="0"/>
        <w:ind w:hanging="288" w:left="3348" w:right="572"/>
        <w:rPr>
          <w:sz w:val="20"/>
        </w:rPr>
      </w:pPr>
      <w:r>
        <w:rPr>
          <w:color w:val="231F20"/>
          <w:sz w:val="20"/>
        </w:rPr>
        <w:t>Design</w:t>
      </w:r>
      <w:r>
        <w:rPr>
          <w:color w:val="231F20"/>
          <w:spacing w:val="-4"/>
          <w:sz w:val="20"/>
        </w:rPr>
        <w:t xml:space="preserve"> </w:t>
      </w:r>
      <w:r>
        <w:rPr>
          <w:color w:val="231F20"/>
          <w:sz w:val="20"/>
        </w:rPr>
        <w:t>optimization</w:t>
      </w:r>
      <w:r>
        <w:rPr>
          <w:color w:val="231F20"/>
          <w:spacing w:val="-4"/>
          <w:sz w:val="20"/>
        </w:rPr>
        <w:t xml:space="preserve"> </w:t>
      </w:r>
      <w:r>
        <w:rPr>
          <w:color w:val="231F20"/>
          <w:sz w:val="20"/>
        </w:rPr>
        <w:t>where</w:t>
      </w:r>
      <w:r>
        <w:rPr>
          <w:color w:val="231F20"/>
          <w:spacing w:val="-4"/>
          <w:sz w:val="20"/>
        </w:rPr>
        <w:t xml:space="preserve"> </w:t>
      </w:r>
      <w:r>
        <w:rPr>
          <w:color w:val="231F20"/>
          <w:sz w:val="20"/>
        </w:rPr>
        <w:t>sets</w:t>
      </w:r>
      <w:r>
        <w:rPr>
          <w:color w:val="231F20"/>
          <w:spacing w:val="-5"/>
          <w:sz w:val="20"/>
        </w:rPr>
        <w:t xml:space="preserve"> </w:t>
      </w:r>
      <w:r>
        <w:rPr>
          <w:color w:val="231F20"/>
          <w:sz w:val="20"/>
        </w:rPr>
        <w:t>of</w:t>
      </w:r>
      <w:r>
        <w:rPr>
          <w:color w:val="231F20"/>
          <w:spacing w:val="-4"/>
          <w:sz w:val="20"/>
        </w:rPr>
        <w:t xml:space="preserve"> </w:t>
      </w:r>
      <w:r>
        <w:rPr>
          <w:color w:val="231F20"/>
          <w:sz w:val="20"/>
        </w:rPr>
        <w:t>parameters</w:t>
      </w:r>
      <w:r>
        <w:rPr>
          <w:color w:val="231F20"/>
          <w:spacing w:val="-5"/>
          <w:sz w:val="20"/>
        </w:rPr>
        <w:t xml:space="preserve"> </w:t>
      </w:r>
      <w:r>
        <w:rPr>
          <w:color w:val="231F20"/>
          <w:sz w:val="20"/>
        </w:rPr>
        <w:t>are</w:t>
      </w:r>
      <w:r>
        <w:rPr>
          <w:color w:val="231F20"/>
          <w:spacing w:val="-4"/>
          <w:sz w:val="20"/>
        </w:rPr>
        <w:t xml:space="preserve"> </w:t>
      </w:r>
      <w:r>
        <w:rPr>
          <w:color w:val="231F20"/>
          <w:sz w:val="20"/>
        </w:rPr>
        <w:t>varied</w:t>
      </w:r>
      <w:r>
        <w:rPr>
          <w:color w:val="231F20"/>
          <w:spacing w:val="-4"/>
          <w:sz w:val="20"/>
        </w:rPr>
        <w:t xml:space="preserve"> </w:t>
      </w:r>
      <w:r>
        <w:rPr>
          <w:color w:val="231F20"/>
          <w:sz w:val="20"/>
        </w:rPr>
        <w:t>to</w:t>
      </w:r>
      <w:r>
        <w:rPr>
          <w:color w:val="231F20"/>
          <w:spacing w:val="-4"/>
          <w:sz w:val="20"/>
        </w:rPr>
        <w:t xml:space="preserve"> </w:t>
      </w:r>
      <w:r>
        <w:rPr>
          <w:color w:val="231F20"/>
          <w:sz w:val="20"/>
        </w:rPr>
        <w:t>extremalize</w:t>
      </w:r>
      <w:r>
        <w:rPr>
          <w:color w:val="231F20"/>
          <w:spacing w:val="-4"/>
          <w:sz w:val="20"/>
        </w:rPr>
        <w:t xml:space="preserve"> </w:t>
      </w:r>
      <w:r>
        <w:rPr>
          <w:color w:val="231F20"/>
          <w:sz w:val="20"/>
        </w:rPr>
        <w:t>an</w:t>
      </w:r>
      <w:r>
        <w:rPr>
          <w:color w:val="231F20"/>
          <w:spacing w:val="-4"/>
          <w:sz w:val="20"/>
        </w:rPr>
        <w:t xml:space="preserve"> </w:t>
      </w:r>
      <w:r>
        <w:rPr>
          <w:color w:val="231F20"/>
          <w:sz w:val="20"/>
        </w:rPr>
        <w:t>optical performance metric</w:t>
      </w:r>
    </w:p>
    <w:p>
      <w:pPr>
        <w:pStyle w:val="BodyText"/>
        <w:spacing w:lineRule="auto" w:line="247" w:before="132" w:after="0"/>
        <w:ind w:hanging="1" w:left="3060" w:right="357"/>
        <w:rPr/>
      </w:pPr>
      <w:r>
        <w:rPr>
          <w:color w:val="231F20"/>
        </w:rPr>
        <w:t>SMACOS</w:t>
      </w:r>
      <w:r>
        <w:rPr>
          <w:color w:val="231F20"/>
          <w:spacing w:val="-6"/>
        </w:rPr>
        <w:t xml:space="preserve"> </w:t>
      </w:r>
      <w:r>
        <w:rPr>
          <w:color w:val="231F20"/>
        </w:rPr>
        <w:t>consists</w:t>
      </w:r>
      <w:r>
        <w:rPr>
          <w:color w:val="231F20"/>
          <w:spacing w:val="-7"/>
        </w:rPr>
        <w:t xml:space="preserve"> </w:t>
      </w:r>
      <w:r>
        <w:rPr>
          <w:color w:val="231F20"/>
        </w:rPr>
        <w:t>of</w:t>
      </w:r>
      <w:r>
        <w:rPr>
          <w:color w:val="231F20"/>
          <w:spacing w:val="-6"/>
        </w:rPr>
        <w:t xml:space="preserve"> </w:t>
      </w:r>
      <w:r>
        <w:rPr>
          <w:color w:val="231F20"/>
        </w:rPr>
        <w:t>source</w:t>
      </w:r>
      <w:r>
        <w:rPr>
          <w:color w:val="231F20"/>
          <w:spacing w:val="-6"/>
        </w:rPr>
        <w:t xml:space="preserve"> </w:t>
      </w:r>
      <w:r>
        <w:rPr>
          <w:color w:val="231F20"/>
        </w:rPr>
        <w:t>code</w:t>
      </w:r>
      <w:r>
        <w:rPr>
          <w:color w:val="231F20"/>
          <w:spacing w:val="-6"/>
        </w:rPr>
        <w:t xml:space="preserve"> </w:t>
      </w:r>
      <w:r>
        <w:rPr>
          <w:color w:val="231F20"/>
        </w:rPr>
        <w:t>files,</w:t>
      </w:r>
      <w:r>
        <w:rPr>
          <w:color w:val="231F20"/>
          <w:spacing w:val="-6"/>
        </w:rPr>
        <w:t xml:space="preserve"> </w:t>
      </w:r>
      <w:r>
        <w:rPr>
          <w:color w:val="231F20"/>
        </w:rPr>
        <w:t>object</w:t>
      </w:r>
      <w:r>
        <w:rPr>
          <w:color w:val="231F20"/>
          <w:spacing w:val="-6"/>
        </w:rPr>
        <w:t xml:space="preserve"> </w:t>
      </w:r>
      <w:r>
        <w:rPr>
          <w:color w:val="231F20"/>
        </w:rPr>
        <w:t>code</w:t>
      </w:r>
      <w:r>
        <w:rPr>
          <w:color w:val="231F20"/>
          <w:spacing w:val="-7"/>
        </w:rPr>
        <w:t xml:space="preserve"> </w:t>
      </w:r>
      <w:r>
        <w:rPr>
          <w:color w:val="231F20"/>
        </w:rPr>
        <w:t>files,</w:t>
      </w:r>
      <w:r>
        <w:rPr>
          <w:color w:val="231F20"/>
          <w:spacing w:val="-6"/>
        </w:rPr>
        <w:t xml:space="preserve"> </w:t>
      </w:r>
      <w:r>
        <w:rPr>
          <w:color w:val="231F20"/>
        </w:rPr>
        <w:t>and</w:t>
      </w:r>
      <w:r>
        <w:rPr>
          <w:color w:val="231F20"/>
          <w:spacing w:val="-6"/>
        </w:rPr>
        <w:t xml:space="preserve"> </w:t>
      </w:r>
      <w:r>
        <w:rPr>
          <w:color w:val="231F20"/>
        </w:rPr>
        <w:t>include</w:t>
      </w:r>
      <w:r>
        <w:rPr>
          <w:color w:val="231F20"/>
          <w:spacing w:val="-7"/>
        </w:rPr>
        <w:t xml:space="preserve"> </w:t>
      </w:r>
      <w:r>
        <w:rPr>
          <w:color w:val="231F20"/>
        </w:rPr>
        <w:t>files</w:t>
      </w:r>
      <w:r>
        <w:rPr>
          <w:color w:val="231F20"/>
          <w:spacing w:val="-7"/>
        </w:rPr>
        <w:t xml:space="preserve"> </w:t>
      </w:r>
      <w:r>
        <w:rPr>
          <w:color w:val="231F20"/>
        </w:rPr>
        <w:t>that</w:t>
      </w:r>
      <w:r>
        <w:rPr>
          <w:color w:val="231F20"/>
          <w:spacing w:val="-6"/>
        </w:rPr>
        <w:t xml:space="preserve"> </w:t>
      </w:r>
      <w:r>
        <w:rPr>
          <w:color w:val="231F20"/>
        </w:rPr>
        <w:t>are</w:t>
      </w:r>
      <w:r>
        <w:rPr>
          <w:color w:val="231F20"/>
          <w:spacing w:val="-6"/>
        </w:rPr>
        <w:t xml:space="preserve"> </w:t>
      </w:r>
      <w:r>
        <w:rPr>
          <w:color w:val="231F20"/>
        </w:rPr>
        <w:t>compiled and linked with the user’s main program.</w:t>
      </w:r>
    </w:p>
    <w:p>
      <w:pPr>
        <w:pStyle w:val="BodyText"/>
        <w:spacing w:before="122" w:after="0"/>
        <w:ind w:left="3060"/>
        <w:rPr/>
      </w:pPr>
      <w:r>
        <w:rPr>
          <w:color w:val="231F20"/>
        </w:rPr>
        <w:t>To</w:t>
      </w:r>
      <w:r>
        <w:rPr>
          <w:color w:val="231F20"/>
          <w:spacing w:val="-8"/>
        </w:rPr>
        <w:t xml:space="preserve"> </w:t>
      </w:r>
      <w:r>
        <w:rPr>
          <w:color w:val="231F20"/>
        </w:rPr>
        <w:t>use</w:t>
      </w:r>
      <w:r>
        <w:rPr>
          <w:color w:val="231F20"/>
          <w:spacing w:val="-7"/>
        </w:rPr>
        <w:t xml:space="preserve"> </w:t>
      </w:r>
      <w:r>
        <w:rPr>
          <w:color w:val="231F20"/>
        </w:rPr>
        <w:t>SMACOS,</w:t>
      </w:r>
      <w:r>
        <w:rPr>
          <w:color w:val="231F20"/>
          <w:spacing w:val="-6"/>
        </w:rPr>
        <w:t xml:space="preserve"> </w:t>
      </w:r>
      <w:r>
        <w:rPr>
          <w:color w:val="231F20"/>
        </w:rPr>
        <w:t>several</w:t>
      </w:r>
      <w:r>
        <w:rPr>
          <w:color w:val="231F20"/>
          <w:spacing w:val="-7"/>
        </w:rPr>
        <w:t xml:space="preserve"> </w:t>
      </w:r>
      <w:r>
        <w:rPr>
          <w:color w:val="231F20"/>
        </w:rPr>
        <w:t>steps</w:t>
      </w:r>
      <w:r>
        <w:rPr>
          <w:color w:val="231F20"/>
          <w:spacing w:val="-8"/>
        </w:rPr>
        <w:t xml:space="preserve"> </w:t>
      </w:r>
      <w:r>
        <w:rPr>
          <w:color w:val="231F20"/>
        </w:rPr>
        <w:t>must</w:t>
      </w:r>
      <w:r>
        <w:rPr>
          <w:color w:val="231F20"/>
          <w:spacing w:val="-7"/>
        </w:rPr>
        <w:t xml:space="preserve"> </w:t>
      </w:r>
      <w:r>
        <w:rPr>
          <w:color w:val="231F20"/>
        </w:rPr>
        <w:t>be</w:t>
      </w:r>
      <w:r>
        <w:rPr>
          <w:color w:val="231F20"/>
          <w:spacing w:val="-6"/>
        </w:rPr>
        <w:t xml:space="preserve"> </w:t>
      </w:r>
      <w:r>
        <w:rPr>
          <w:color w:val="231F20"/>
          <w:spacing w:val="-2"/>
        </w:rPr>
        <w:t>followed:</w:t>
      </w:r>
    </w:p>
    <w:p>
      <w:pPr>
        <w:pStyle w:val="ListParagraph"/>
        <w:numPr>
          <w:ilvl w:val="0"/>
          <w:numId w:val="10"/>
        </w:numPr>
        <w:tabs>
          <w:tab w:val="clear" w:pos="720"/>
          <w:tab w:val="left" w:pos="3347" w:leader="none"/>
        </w:tabs>
        <w:spacing w:before="90" w:after="0"/>
        <w:ind w:hanging="287" w:left="3347"/>
        <w:rPr>
          <w:sz w:val="20"/>
        </w:rPr>
      </w:pPr>
      <w:r>
        <w:rPr>
          <w:color w:val="231F20"/>
          <w:sz w:val="20"/>
        </w:rPr>
        <w:t>Develop</w:t>
      </w:r>
      <w:r>
        <w:rPr>
          <w:color w:val="231F20"/>
          <w:spacing w:val="-4"/>
          <w:sz w:val="20"/>
        </w:rPr>
        <w:t xml:space="preserve"> </w:t>
      </w:r>
      <w:r>
        <w:rPr>
          <w:color w:val="231F20"/>
          <w:sz w:val="20"/>
        </w:rPr>
        <w:t>.in-file</w:t>
      </w:r>
      <w:r>
        <w:rPr>
          <w:color w:val="231F20"/>
          <w:spacing w:val="-4"/>
          <w:sz w:val="20"/>
        </w:rPr>
        <w:t xml:space="preserve"> </w:t>
      </w:r>
      <w:r>
        <w:rPr>
          <w:color w:val="231F20"/>
          <w:sz w:val="20"/>
        </w:rPr>
        <w:t>optical</w:t>
      </w:r>
      <w:r>
        <w:rPr>
          <w:color w:val="231F20"/>
          <w:spacing w:val="-4"/>
          <w:sz w:val="20"/>
        </w:rPr>
        <w:t xml:space="preserve"> </w:t>
      </w:r>
      <w:r>
        <w:rPr>
          <w:color w:val="231F20"/>
          <w:sz w:val="20"/>
        </w:rPr>
        <w:t>prescriptions</w:t>
      </w:r>
      <w:r>
        <w:rPr>
          <w:color w:val="231F20"/>
          <w:spacing w:val="-5"/>
          <w:sz w:val="20"/>
        </w:rPr>
        <w:t xml:space="preserve"> </w:t>
      </w:r>
      <w:r>
        <w:rPr>
          <w:color w:val="231F20"/>
          <w:sz w:val="20"/>
        </w:rPr>
        <w:t>for</w:t>
      </w:r>
      <w:r>
        <w:rPr>
          <w:color w:val="231F20"/>
          <w:spacing w:val="-4"/>
          <w:sz w:val="20"/>
        </w:rPr>
        <w:t xml:space="preserve"> </w:t>
      </w:r>
      <w:r>
        <w:rPr>
          <w:color w:val="231F20"/>
          <w:sz w:val="20"/>
        </w:rPr>
        <w:t>each</w:t>
      </w:r>
      <w:r>
        <w:rPr>
          <w:color w:val="231F20"/>
          <w:spacing w:val="-4"/>
          <w:sz w:val="20"/>
        </w:rPr>
        <w:t xml:space="preserve"> </w:t>
      </w:r>
      <w:r>
        <w:rPr>
          <w:color w:val="231F20"/>
          <w:sz w:val="20"/>
        </w:rPr>
        <w:t>system</w:t>
      </w:r>
      <w:r>
        <w:rPr>
          <w:color w:val="231F20"/>
          <w:spacing w:val="-4"/>
          <w:sz w:val="20"/>
        </w:rPr>
        <w:t xml:space="preserve"> </w:t>
      </w:r>
      <w:r>
        <w:rPr>
          <w:color w:val="231F20"/>
          <w:sz w:val="20"/>
        </w:rPr>
        <w:t>to</w:t>
      </w:r>
      <w:r>
        <w:rPr>
          <w:color w:val="231F20"/>
          <w:spacing w:val="-4"/>
          <w:sz w:val="20"/>
        </w:rPr>
        <w:t xml:space="preserve"> </w:t>
      </w:r>
      <w:r>
        <w:rPr>
          <w:color w:val="231F20"/>
          <w:sz w:val="20"/>
        </w:rPr>
        <w:t>be</w:t>
      </w:r>
      <w:r>
        <w:rPr>
          <w:color w:val="231F20"/>
          <w:spacing w:val="-4"/>
          <w:sz w:val="20"/>
        </w:rPr>
        <w:t xml:space="preserve"> </w:t>
      </w:r>
      <w:r>
        <w:rPr>
          <w:color w:val="231F20"/>
          <w:spacing w:val="-2"/>
          <w:sz w:val="20"/>
        </w:rPr>
        <w:t>modeled</w:t>
      </w:r>
    </w:p>
    <w:p>
      <w:pPr>
        <w:pStyle w:val="ListParagraph"/>
        <w:numPr>
          <w:ilvl w:val="0"/>
          <w:numId w:val="10"/>
        </w:numPr>
        <w:tabs>
          <w:tab w:val="clear" w:pos="720"/>
          <w:tab w:val="left" w:pos="3348" w:leader="none"/>
        </w:tabs>
        <w:spacing w:lineRule="auto" w:line="247" w:before="70" w:after="0"/>
        <w:ind w:hanging="288" w:left="3348" w:right="368"/>
        <w:rPr>
          <w:sz w:val="20"/>
        </w:rPr>
      </w:pPr>
      <w:r>
        <w:rPr>
          <w:color w:val="231F20"/>
          <w:sz w:val="20"/>
        </w:rPr>
        <w:t>In</w:t>
      </w:r>
      <w:r>
        <w:rPr>
          <w:color w:val="231F20"/>
          <w:spacing w:val="-7"/>
          <w:sz w:val="20"/>
        </w:rPr>
        <w:t xml:space="preserve"> </w:t>
      </w:r>
      <w:r>
        <w:rPr>
          <w:color w:val="231F20"/>
          <w:sz w:val="20"/>
        </w:rPr>
        <w:t>the</w:t>
      </w:r>
      <w:r>
        <w:rPr>
          <w:color w:val="231F20"/>
          <w:spacing w:val="-7"/>
          <w:sz w:val="20"/>
        </w:rPr>
        <w:t xml:space="preserve"> </w:t>
      </w:r>
      <w:r>
        <w:rPr>
          <w:color w:val="231F20"/>
          <w:sz w:val="20"/>
        </w:rPr>
        <w:t>user’s</w:t>
      </w:r>
      <w:r>
        <w:rPr>
          <w:color w:val="231F20"/>
          <w:spacing w:val="-8"/>
          <w:sz w:val="20"/>
        </w:rPr>
        <w:t xml:space="preserve"> </w:t>
      </w:r>
      <w:r>
        <w:rPr>
          <w:color w:val="231F20"/>
          <w:sz w:val="20"/>
        </w:rPr>
        <w:t>main</w:t>
      </w:r>
      <w:r>
        <w:rPr>
          <w:color w:val="231F20"/>
          <w:spacing w:val="-7"/>
          <w:sz w:val="20"/>
        </w:rPr>
        <w:t xml:space="preserve"> </w:t>
      </w:r>
      <w:r>
        <w:rPr>
          <w:color w:val="231F20"/>
          <w:sz w:val="20"/>
        </w:rPr>
        <w:t>program,</w:t>
      </w:r>
      <w:r>
        <w:rPr>
          <w:color w:val="231F20"/>
          <w:spacing w:val="-7"/>
          <w:sz w:val="20"/>
        </w:rPr>
        <w:t xml:space="preserve"> </w:t>
      </w:r>
      <w:r>
        <w:rPr>
          <w:color w:val="231F20"/>
          <w:sz w:val="20"/>
        </w:rPr>
        <w:t>use</w:t>
      </w:r>
      <w:r>
        <w:rPr>
          <w:color w:val="231F20"/>
          <w:spacing w:val="-7"/>
          <w:sz w:val="20"/>
        </w:rPr>
        <w:t xml:space="preserve"> </w:t>
      </w:r>
      <w:r>
        <w:rPr>
          <w:color w:val="231F20"/>
          <w:sz w:val="20"/>
        </w:rPr>
        <w:t>Fortran</w:t>
      </w:r>
      <w:r>
        <w:rPr>
          <w:color w:val="231F20"/>
          <w:spacing w:val="-7"/>
          <w:sz w:val="20"/>
        </w:rPr>
        <w:t xml:space="preserve"> </w:t>
      </w:r>
      <w:r>
        <w:rPr>
          <w:color w:val="231F20"/>
          <w:sz w:val="20"/>
        </w:rPr>
        <w:t>include</w:t>
      </w:r>
      <w:r>
        <w:rPr>
          <w:color w:val="231F20"/>
          <w:spacing w:val="-7"/>
          <w:sz w:val="20"/>
        </w:rPr>
        <w:t xml:space="preserve"> </w:t>
      </w:r>
      <w:r>
        <w:rPr>
          <w:color w:val="231F20"/>
          <w:sz w:val="20"/>
        </w:rPr>
        <w:t>statements</w:t>
      </w:r>
      <w:r>
        <w:rPr>
          <w:color w:val="231F20"/>
          <w:spacing w:val="-8"/>
          <w:sz w:val="20"/>
        </w:rPr>
        <w:t xml:space="preserve"> </w:t>
      </w:r>
      <w:r>
        <w:rPr>
          <w:color w:val="231F20"/>
          <w:sz w:val="20"/>
        </w:rPr>
        <w:t>to</w:t>
      </w:r>
      <w:r>
        <w:rPr>
          <w:color w:val="231F20"/>
          <w:spacing w:val="-7"/>
          <w:sz w:val="20"/>
        </w:rPr>
        <w:t xml:space="preserve"> </w:t>
      </w:r>
      <w:r>
        <w:rPr>
          <w:color w:val="231F20"/>
          <w:sz w:val="20"/>
        </w:rPr>
        <w:t>define</w:t>
      </w:r>
      <w:r>
        <w:rPr>
          <w:color w:val="231F20"/>
          <w:spacing w:val="-7"/>
          <w:sz w:val="20"/>
        </w:rPr>
        <w:t xml:space="preserve"> </w:t>
      </w:r>
      <w:r>
        <w:rPr>
          <w:color w:val="231F20"/>
          <w:sz w:val="20"/>
        </w:rPr>
        <w:t>SMACOS</w:t>
      </w:r>
      <w:r>
        <w:rPr>
          <w:color w:val="231F20"/>
          <w:spacing w:val="-7"/>
          <w:sz w:val="20"/>
        </w:rPr>
        <w:t xml:space="preserve"> </w:t>
      </w:r>
      <w:r>
        <w:rPr>
          <w:color w:val="231F20"/>
          <w:sz w:val="20"/>
        </w:rPr>
        <w:t>variables (see Section 9.2)</w:t>
      </w:r>
    </w:p>
    <w:p>
      <w:pPr>
        <w:pStyle w:val="ListParagraph"/>
        <w:numPr>
          <w:ilvl w:val="0"/>
          <w:numId w:val="10"/>
        </w:numPr>
        <w:tabs>
          <w:tab w:val="clear" w:pos="720"/>
          <w:tab w:val="left" w:pos="3348" w:leader="none"/>
        </w:tabs>
        <w:spacing w:lineRule="auto" w:line="247" w:before="62" w:after="0"/>
        <w:ind w:hanging="288" w:left="3348" w:right="453"/>
        <w:rPr>
          <w:sz w:val="20"/>
        </w:rPr>
      </w:pPr>
      <w:r>
        <w:rPr>
          <w:color w:val="231F20"/>
          <w:sz w:val="20"/>
        </w:rPr>
        <w:t>Set</w:t>
      </w:r>
      <w:r>
        <w:rPr>
          <w:color w:val="231F20"/>
          <w:spacing w:val="-4"/>
          <w:sz w:val="20"/>
        </w:rPr>
        <w:t xml:space="preserve"> </w:t>
      </w:r>
      <w:r>
        <w:rPr>
          <w:color w:val="231F20"/>
          <w:sz w:val="20"/>
        </w:rPr>
        <w:t>up</w:t>
      </w:r>
      <w:r>
        <w:rPr>
          <w:color w:val="231F20"/>
          <w:spacing w:val="-4"/>
          <w:sz w:val="20"/>
        </w:rPr>
        <w:t xml:space="preserve"> </w:t>
      </w:r>
      <w:r>
        <w:rPr>
          <w:color w:val="231F20"/>
          <w:sz w:val="20"/>
        </w:rPr>
        <w:t>the</w:t>
      </w:r>
      <w:r>
        <w:rPr>
          <w:color w:val="231F20"/>
          <w:spacing w:val="-4"/>
          <w:sz w:val="20"/>
        </w:rPr>
        <w:t xml:space="preserve"> </w:t>
      </w:r>
      <w:r>
        <w:rPr>
          <w:color w:val="231F20"/>
          <w:sz w:val="20"/>
        </w:rPr>
        <w:t>sequence</w:t>
      </w:r>
      <w:r>
        <w:rPr>
          <w:color w:val="231F20"/>
          <w:spacing w:val="-4"/>
          <w:sz w:val="20"/>
        </w:rPr>
        <w:t xml:space="preserve"> </w:t>
      </w:r>
      <w:r>
        <w:rPr>
          <w:color w:val="231F20"/>
          <w:sz w:val="20"/>
        </w:rPr>
        <w:t>of</w:t>
      </w:r>
      <w:r>
        <w:rPr>
          <w:color w:val="231F20"/>
          <w:spacing w:val="-4"/>
          <w:sz w:val="20"/>
        </w:rPr>
        <w:t xml:space="preserve"> </w:t>
      </w:r>
      <w:r>
        <w:rPr>
          <w:color w:val="231F20"/>
          <w:sz w:val="20"/>
        </w:rPr>
        <w:t>commands</w:t>
      </w:r>
      <w:r>
        <w:rPr>
          <w:color w:val="231F20"/>
          <w:spacing w:val="-5"/>
          <w:sz w:val="20"/>
        </w:rPr>
        <w:t xml:space="preserve"> </w:t>
      </w:r>
      <w:r>
        <w:rPr>
          <w:color w:val="231F20"/>
          <w:sz w:val="20"/>
        </w:rPr>
        <w:t>in</w:t>
      </w:r>
      <w:r>
        <w:rPr>
          <w:color w:val="231F20"/>
          <w:spacing w:val="-4"/>
          <w:sz w:val="20"/>
        </w:rPr>
        <w:t xml:space="preserve"> </w:t>
      </w:r>
      <w:r>
        <w:rPr>
          <w:color w:val="231F20"/>
          <w:sz w:val="20"/>
        </w:rPr>
        <w:t>the</w:t>
      </w:r>
      <w:r>
        <w:rPr>
          <w:color w:val="231F20"/>
          <w:spacing w:val="-4"/>
          <w:sz w:val="20"/>
        </w:rPr>
        <w:t xml:space="preserve"> </w:t>
      </w:r>
      <w:r>
        <w:rPr>
          <w:color w:val="231F20"/>
          <w:sz w:val="20"/>
        </w:rPr>
        <w:t>main</w:t>
      </w:r>
      <w:r>
        <w:rPr>
          <w:color w:val="231F20"/>
          <w:spacing w:val="-4"/>
          <w:sz w:val="20"/>
        </w:rPr>
        <w:t xml:space="preserve"> </w:t>
      </w:r>
      <w:r>
        <w:rPr>
          <w:color w:val="231F20"/>
          <w:sz w:val="20"/>
        </w:rPr>
        <w:t>program</w:t>
      </w:r>
      <w:r>
        <w:rPr>
          <w:color w:val="231F20"/>
          <w:spacing w:val="-4"/>
          <w:sz w:val="20"/>
        </w:rPr>
        <w:t xml:space="preserve"> </w:t>
      </w:r>
      <w:r>
        <w:rPr>
          <w:color w:val="231F20"/>
          <w:sz w:val="20"/>
        </w:rPr>
        <w:t>using</w:t>
      </w:r>
      <w:r>
        <w:rPr>
          <w:color w:val="231F20"/>
          <w:spacing w:val="-4"/>
          <w:sz w:val="20"/>
        </w:rPr>
        <w:t xml:space="preserve"> </w:t>
      </w:r>
      <w:r>
        <w:rPr>
          <w:color w:val="231F20"/>
          <w:sz w:val="20"/>
        </w:rPr>
        <w:t>SMACOS</w:t>
      </w:r>
      <w:r>
        <w:rPr>
          <w:color w:val="231F20"/>
          <w:spacing w:val="-4"/>
          <w:sz w:val="20"/>
        </w:rPr>
        <w:t xml:space="preserve"> </w:t>
      </w:r>
      <w:r>
        <w:rPr>
          <w:color w:val="231F20"/>
          <w:sz w:val="20"/>
        </w:rPr>
        <w:t xml:space="preserve">subroutine </w:t>
      </w:r>
      <w:r>
        <w:rPr>
          <w:color w:val="231F20"/>
          <w:spacing w:val="-2"/>
          <w:sz w:val="20"/>
        </w:rPr>
        <w:t>calls</w:t>
      </w:r>
    </w:p>
    <w:p>
      <w:pPr>
        <w:pStyle w:val="ListParagraph"/>
        <w:numPr>
          <w:ilvl w:val="0"/>
          <w:numId w:val="10"/>
        </w:numPr>
        <w:tabs>
          <w:tab w:val="clear" w:pos="720"/>
          <w:tab w:val="left" w:pos="3347" w:leader="none"/>
        </w:tabs>
        <w:spacing w:before="61" w:after="0"/>
        <w:ind w:hanging="287" w:left="3347"/>
        <w:rPr>
          <w:sz w:val="20"/>
        </w:rPr>
      </w:pPr>
      <w:r>
        <w:rPr>
          <w:color w:val="231F20"/>
          <w:sz w:val="20"/>
        </w:rPr>
        <w:t>Compile,</w:t>
      </w:r>
      <w:r>
        <w:rPr>
          <w:color w:val="231F20"/>
          <w:spacing w:val="-4"/>
          <w:sz w:val="20"/>
        </w:rPr>
        <w:t xml:space="preserve"> </w:t>
      </w:r>
      <w:r>
        <w:rPr>
          <w:color w:val="231F20"/>
          <w:sz w:val="20"/>
        </w:rPr>
        <w:t>link,</w:t>
      </w:r>
      <w:r>
        <w:rPr>
          <w:color w:val="231F20"/>
          <w:spacing w:val="-1"/>
          <w:sz w:val="20"/>
        </w:rPr>
        <w:t xml:space="preserve"> </w:t>
      </w:r>
      <w:r>
        <w:rPr>
          <w:color w:val="231F20"/>
          <w:sz w:val="20"/>
        </w:rPr>
        <w:t>and</w:t>
      </w:r>
      <w:r>
        <w:rPr>
          <w:color w:val="231F20"/>
          <w:spacing w:val="-2"/>
          <w:sz w:val="20"/>
        </w:rPr>
        <w:t xml:space="preserve"> </w:t>
      </w:r>
      <w:r>
        <w:rPr>
          <w:color w:val="231F20"/>
          <w:sz w:val="20"/>
        </w:rPr>
        <w:t>execute</w:t>
      </w:r>
      <w:r>
        <w:rPr>
          <w:color w:val="231F20"/>
          <w:spacing w:val="-1"/>
          <w:sz w:val="20"/>
        </w:rPr>
        <w:t xml:space="preserve"> </w:t>
      </w:r>
      <w:r>
        <w:rPr>
          <w:color w:val="231F20"/>
          <w:sz w:val="20"/>
        </w:rPr>
        <w:t>the</w:t>
      </w:r>
      <w:r>
        <w:rPr>
          <w:color w:val="231F20"/>
          <w:spacing w:val="-1"/>
          <w:sz w:val="20"/>
        </w:rPr>
        <w:t xml:space="preserve"> </w:t>
      </w:r>
      <w:r>
        <w:rPr>
          <w:color w:val="231F20"/>
          <w:spacing w:val="-4"/>
          <w:sz w:val="20"/>
        </w:rPr>
        <w:t>code</w:t>
      </w:r>
    </w:p>
    <w:p>
      <w:pPr>
        <w:pStyle w:val="BodyText"/>
        <w:spacing w:lineRule="auto" w:line="247" w:before="130" w:after="0"/>
        <w:ind w:hanging="1" w:left="3060" w:right="357"/>
        <w:rPr/>
      </w:pPr>
      <w:r>
        <w:rPr>
          <w:color w:val="231F20"/>
        </w:rPr>
        <w:t>The process of using SMACOS begins with the creation of standard MACOS .infile optical prescriptions.</w:t>
      </w:r>
      <w:r>
        <w:rPr>
          <w:color w:val="231F20"/>
          <w:spacing w:val="-2"/>
        </w:rPr>
        <w:t xml:space="preserve"> </w:t>
      </w:r>
      <w:r>
        <w:rPr>
          <w:color w:val="231F20"/>
        </w:rPr>
        <w:t>This can be done interactively using the standard MACOS appli-cation</w:t>
      </w:r>
      <w:r>
        <w:rPr>
          <w:color w:val="231F20"/>
          <w:spacing w:val="-12"/>
        </w:rPr>
        <w:t xml:space="preserve"> </w:t>
      </w:r>
      <w:r>
        <w:rPr>
          <w:color w:val="231F20"/>
        </w:rPr>
        <w:t>as</w:t>
      </w:r>
      <w:r>
        <w:rPr>
          <w:color w:val="231F20"/>
          <w:spacing w:val="-12"/>
        </w:rPr>
        <w:t xml:space="preserve"> </w:t>
      </w:r>
      <w:r>
        <w:rPr>
          <w:color w:val="231F20"/>
        </w:rPr>
        <w:t>described</w:t>
      </w:r>
      <w:r>
        <w:rPr>
          <w:color w:val="231F20"/>
          <w:spacing w:val="-12"/>
        </w:rPr>
        <w:t xml:space="preserve"> </w:t>
      </w:r>
      <w:r>
        <w:rPr>
          <w:color w:val="231F20"/>
        </w:rPr>
        <w:t>in</w:t>
      </w:r>
      <w:r>
        <w:rPr>
          <w:color w:val="231F20"/>
          <w:spacing w:val="-12"/>
        </w:rPr>
        <w:t xml:space="preserve"> </w:t>
      </w:r>
      <w:r>
        <w:rPr>
          <w:color w:val="231F20"/>
        </w:rPr>
        <w:t>Section</w:t>
      </w:r>
      <w:r>
        <w:rPr>
          <w:color w:val="231F20"/>
          <w:spacing w:val="-12"/>
        </w:rPr>
        <w:t xml:space="preserve"> </w:t>
      </w:r>
      <w:r>
        <w:rPr>
          <w:color w:val="231F20"/>
        </w:rPr>
        <w:t>4</w:t>
      </w:r>
      <w:r>
        <w:rPr>
          <w:color w:val="231F20"/>
          <w:spacing w:val="-12"/>
        </w:rPr>
        <w:t xml:space="preserve"> </w:t>
      </w:r>
      <w:r>
        <w:rPr>
          <w:color w:val="231F20"/>
        </w:rPr>
        <w:t>or</w:t>
      </w:r>
      <w:r>
        <w:rPr>
          <w:color w:val="231F20"/>
          <w:spacing w:val="-12"/>
        </w:rPr>
        <w:t xml:space="preserve"> </w:t>
      </w:r>
      <w:r>
        <w:rPr>
          <w:color w:val="231F20"/>
        </w:rPr>
        <w:t>an</w:t>
      </w:r>
      <w:r>
        <w:rPr>
          <w:color w:val="231F20"/>
          <w:spacing w:val="-12"/>
        </w:rPr>
        <w:t xml:space="preserve"> </w:t>
      </w:r>
      <w:r>
        <w:rPr>
          <w:color w:val="231F20"/>
        </w:rPr>
        <w:t>existing</w:t>
      </w:r>
      <w:r>
        <w:rPr>
          <w:color w:val="231F20"/>
          <w:spacing w:val="-12"/>
        </w:rPr>
        <w:t xml:space="preserve"> </w:t>
      </w:r>
      <w:r>
        <w:rPr>
          <w:color w:val="231F20"/>
        </w:rPr>
        <w:t>.infile</w:t>
      </w:r>
      <w:r>
        <w:rPr>
          <w:color w:val="231F20"/>
          <w:spacing w:val="-12"/>
        </w:rPr>
        <w:t xml:space="preserve"> </w:t>
      </w:r>
      <w:r>
        <w:rPr>
          <w:color w:val="231F20"/>
        </w:rPr>
        <w:t>can</w:t>
      </w:r>
      <w:r>
        <w:rPr>
          <w:color w:val="231F20"/>
          <w:spacing w:val="-12"/>
        </w:rPr>
        <w:t xml:space="preserve"> </w:t>
      </w:r>
      <w:r>
        <w:rPr>
          <w:color w:val="231F20"/>
        </w:rPr>
        <w:t>be</w:t>
      </w:r>
      <w:r>
        <w:rPr>
          <w:color w:val="231F20"/>
          <w:spacing w:val="-12"/>
        </w:rPr>
        <w:t xml:space="preserve"> </w:t>
      </w:r>
      <w:r>
        <w:rPr>
          <w:color w:val="231F20"/>
        </w:rPr>
        <w:t>modified</w:t>
      </w:r>
      <w:r>
        <w:rPr>
          <w:color w:val="231F20"/>
          <w:spacing w:val="-12"/>
        </w:rPr>
        <w:t xml:space="preserve"> </w:t>
      </w:r>
      <w:r>
        <w:rPr>
          <w:color w:val="231F20"/>
        </w:rPr>
        <w:t>using</w:t>
      </w:r>
      <w:r>
        <w:rPr>
          <w:color w:val="231F20"/>
          <w:spacing w:val="-12"/>
        </w:rPr>
        <w:t xml:space="preserve"> </w:t>
      </w:r>
      <w:r>
        <w:rPr>
          <w:color w:val="231F20"/>
        </w:rPr>
        <w:t>a</w:t>
      </w:r>
      <w:r>
        <w:rPr>
          <w:color w:val="231F20"/>
          <w:spacing w:val="-12"/>
        </w:rPr>
        <w:t xml:space="preserve"> </w:t>
      </w:r>
      <w:r>
        <w:rPr>
          <w:color w:val="231F20"/>
        </w:rPr>
        <w:t>text</w:t>
      </w:r>
      <w:r>
        <w:rPr>
          <w:color w:val="231F20"/>
          <w:spacing w:val="-12"/>
        </w:rPr>
        <w:t xml:space="preserve"> </w:t>
      </w:r>
      <w:r>
        <w:rPr>
          <w:color w:val="231F20"/>
        </w:rPr>
        <w:t>editor.</w:t>
      </w:r>
    </w:p>
    <w:p>
      <w:pPr>
        <w:pStyle w:val="BodyText"/>
        <w:spacing w:before="566" w:after="0"/>
        <w:ind w:left="2699" w:right="717"/>
        <w:jc w:val="both"/>
        <w:rPr/>
      </w:pPr>
      <w:r>
        <w:rPr>
          <w:color w:val="231F20"/>
        </w:rPr>
        <w:t>The</w:t>
      </w:r>
      <w:r>
        <w:rPr>
          <w:color w:val="231F20"/>
          <w:spacing w:val="-15"/>
        </w:rPr>
        <w:t xml:space="preserve"> </w:t>
      </w:r>
      <w:r>
        <w:rPr>
          <w:color w:val="231F20"/>
        </w:rPr>
        <w:t>prescription</w:t>
      </w:r>
      <w:r>
        <w:rPr>
          <w:color w:val="231F20"/>
          <w:spacing w:val="-12"/>
        </w:rPr>
        <w:t xml:space="preserve"> </w:t>
      </w:r>
      <w:r>
        <w:rPr>
          <w:color w:val="231F20"/>
        </w:rPr>
        <w:t>should</w:t>
      </w:r>
      <w:r>
        <w:rPr>
          <w:color w:val="231F20"/>
          <w:spacing w:val="-13"/>
        </w:rPr>
        <w:t xml:space="preserve"> </w:t>
      </w:r>
      <w:r>
        <w:rPr>
          <w:color w:val="231F20"/>
        </w:rPr>
        <w:t>be</w:t>
      </w:r>
      <w:r>
        <w:rPr>
          <w:color w:val="231F20"/>
          <w:spacing w:val="-12"/>
        </w:rPr>
        <w:t xml:space="preserve"> </w:t>
      </w:r>
      <w:r>
        <w:rPr>
          <w:color w:val="231F20"/>
        </w:rPr>
        <w:t>checked</w:t>
      </w:r>
      <w:r>
        <w:rPr>
          <w:color w:val="231F20"/>
          <w:spacing w:val="-13"/>
        </w:rPr>
        <w:t xml:space="preserve"> </w:t>
      </w:r>
      <w:r>
        <w:rPr>
          <w:color w:val="231F20"/>
        </w:rPr>
        <w:t>to</w:t>
      </w:r>
      <w:r>
        <w:rPr>
          <w:color w:val="231F20"/>
          <w:spacing w:val="-12"/>
        </w:rPr>
        <w:t xml:space="preserve"> </w:t>
      </w:r>
      <w:r>
        <w:rPr>
          <w:color w:val="231F20"/>
        </w:rPr>
        <w:t>verify</w:t>
      </w:r>
      <w:r>
        <w:rPr>
          <w:color w:val="231F20"/>
          <w:spacing w:val="-13"/>
        </w:rPr>
        <w:t xml:space="preserve"> </w:t>
      </w:r>
      <w:r>
        <w:rPr>
          <w:color w:val="231F20"/>
        </w:rPr>
        <w:t>that</w:t>
      </w:r>
      <w:r>
        <w:rPr>
          <w:color w:val="231F20"/>
          <w:spacing w:val="-12"/>
        </w:rPr>
        <w:t xml:space="preserve"> </w:t>
      </w:r>
      <w:r>
        <w:rPr>
          <w:color w:val="231F20"/>
        </w:rPr>
        <w:t>the</w:t>
      </w:r>
      <w:r>
        <w:rPr>
          <w:color w:val="231F20"/>
          <w:spacing w:val="-13"/>
        </w:rPr>
        <w:t xml:space="preserve"> </w:t>
      </w:r>
      <w:r>
        <w:rPr>
          <w:color w:val="231F20"/>
        </w:rPr>
        <w:t>light</w:t>
      </w:r>
      <w:r>
        <w:rPr>
          <w:color w:val="231F20"/>
          <w:spacing w:val="-12"/>
        </w:rPr>
        <w:t xml:space="preserve"> </w:t>
      </w:r>
      <w:r>
        <w:rPr>
          <w:rFonts w:ascii="Courier New" w:hAnsi="Courier New"/>
          <w:color w:val="231F20"/>
          <w:sz w:val="18"/>
        </w:rPr>
        <w:t>PROpagates</w:t>
      </w:r>
      <w:r>
        <w:rPr>
          <w:rFonts w:ascii="Courier New" w:hAnsi="Courier New"/>
          <w:color w:val="231F20"/>
          <w:spacing w:val="-27"/>
          <w:sz w:val="18"/>
        </w:rPr>
        <w:t xml:space="preserve"> </w:t>
      </w:r>
      <w:r>
        <w:rPr>
          <w:color w:val="231F20"/>
        </w:rPr>
        <w:t>through</w:t>
      </w:r>
      <w:r>
        <w:rPr>
          <w:color w:val="231F20"/>
          <w:spacing w:val="-13"/>
        </w:rPr>
        <w:t xml:space="preserve"> </w:t>
      </w:r>
      <w:r>
        <w:rPr>
          <w:color w:val="231F20"/>
        </w:rPr>
        <w:t>the</w:t>
      </w:r>
      <w:r>
        <w:rPr>
          <w:color w:val="231F20"/>
          <w:spacing w:val="-12"/>
        </w:rPr>
        <w:t xml:space="preserve"> </w:t>
      </w:r>
      <w:r>
        <w:rPr>
          <w:color w:val="231F20"/>
        </w:rPr>
        <w:t>systems and the expected images are produced.</w:t>
      </w:r>
    </w:p>
    <w:p>
      <w:pPr>
        <w:pStyle w:val="BodyText"/>
        <w:spacing w:lineRule="auto" w:line="247" w:before="130" w:after="0"/>
        <w:ind w:left="2699" w:right="761"/>
        <w:jc w:val="both"/>
        <w:rPr/>
      </w:pPr>
      <w:r>
        <w:rPr>
          <w:color w:val="231F20"/>
        </w:rPr>
        <w:t>SMACOS</w:t>
      </w:r>
      <w:r>
        <w:rPr>
          <w:color w:val="231F20"/>
          <w:spacing w:val="-11"/>
        </w:rPr>
        <w:t xml:space="preserve"> </w:t>
      </w:r>
      <w:r>
        <w:rPr>
          <w:color w:val="231F20"/>
        </w:rPr>
        <w:t>normally</w:t>
      </w:r>
      <w:r>
        <w:rPr>
          <w:color w:val="231F20"/>
          <w:spacing w:val="-11"/>
        </w:rPr>
        <w:t xml:space="preserve"> </w:t>
      </w:r>
      <w:r>
        <w:rPr>
          <w:color w:val="231F20"/>
        </w:rPr>
        <w:t>includes</w:t>
      </w:r>
      <w:r>
        <w:rPr>
          <w:color w:val="231F20"/>
          <w:spacing w:val="-11"/>
        </w:rPr>
        <w:t xml:space="preserve"> </w:t>
      </w:r>
      <w:r>
        <w:rPr>
          <w:color w:val="231F20"/>
        </w:rPr>
        <w:t>the</w:t>
      </w:r>
      <w:r>
        <w:rPr>
          <w:color w:val="231F20"/>
          <w:spacing w:val="-11"/>
        </w:rPr>
        <w:t xml:space="preserve"> </w:t>
      </w:r>
      <w:r>
        <w:rPr>
          <w:color w:val="231F20"/>
        </w:rPr>
        <w:t>standard</w:t>
      </w:r>
      <w:r>
        <w:rPr>
          <w:color w:val="231F20"/>
          <w:spacing w:val="-11"/>
        </w:rPr>
        <w:t xml:space="preserve"> </w:t>
      </w:r>
      <w:r>
        <w:rPr>
          <w:color w:val="231F20"/>
        </w:rPr>
        <w:t>MACOS</w:t>
      </w:r>
      <w:r>
        <w:rPr>
          <w:color w:val="231F20"/>
          <w:spacing w:val="-11"/>
        </w:rPr>
        <w:t xml:space="preserve"> </w:t>
      </w:r>
      <w:r>
        <w:rPr>
          <w:color w:val="231F20"/>
        </w:rPr>
        <w:t>graphics.</w:t>
      </w:r>
      <w:r>
        <w:rPr>
          <w:color w:val="231F20"/>
          <w:spacing w:val="-11"/>
        </w:rPr>
        <w:t xml:space="preserve"> </w:t>
      </w:r>
      <w:r>
        <w:rPr>
          <w:color w:val="231F20"/>
        </w:rPr>
        <w:t>In</w:t>
      </w:r>
      <w:r>
        <w:rPr>
          <w:color w:val="231F20"/>
          <w:spacing w:val="-11"/>
        </w:rPr>
        <w:t xml:space="preserve"> </w:t>
      </w:r>
      <w:r>
        <w:rPr>
          <w:color w:val="231F20"/>
        </w:rPr>
        <w:t>some</w:t>
      </w:r>
      <w:r>
        <w:rPr>
          <w:color w:val="231F20"/>
          <w:spacing w:val="-11"/>
        </w:rPr>
        <w:t xml:space="preserve"> </w:t>
      </w:r>
      <w:r>
        <w:rPr>
          <w:color w:val="231F20"/>
        </w:rPr>
        <w:t>cases</w:t>
      </w:r>
      <w:r>
        <w:rPr>
          <w:color w:val="231F20"/>
          <w:spacing w:val="-11"/>
        </w:rPr>
        <w:t xml:space="preserve"> </w:t>
      </w:r>
      <w:r>
        <w:rPr>
          <w:color w:val="231F20"/>
        </w:rPr>
        <w:t>this</w:t>
      </w:r>
      <w:r>
        <w:rPr>
          <w:color w:val="231F20"/>
          <w:spacing w:val="-11"/>
        </w:rPr>
        <w:t xml:space="preserve"> </w:t>
      </w:r>
      <w:r>
        <w:rPr>
          <w:color w:val="231F20"/>
        </w:rPr>
        <w:t>may</w:t>
      </w:r>
      <w:r>
        <w:rPr>
          <w:color w:val="231F20"/>
          <w:spacing w:val="-11"/>
        </w:rPr>
        <w:t xml:space="preserve"> </w:t>
      </w:r>
      <w:r>
        <w:rPr>
          <w:color w:val="231F20"/>
        </w:rPr>
        <w:t>not be</w:t>
      </w:r>
      <w:r>
        <w:rPr>
          <w:color w:val="231F20"/>
          <w:spacing w:val="-12"/>
        </w:rPr>
        <w:t xml:space="preserve"> </w:t>
      </w:r>
      <w:r>
        <w:rPr>
          <w:color w:val="231F20"/>
        </w:rPr>
        <w:t>desirable:</w:t>
      </w:r>
      <w:r>
        <w:rPr>
          <w:color w:val="231F20"/>
          <w:spacing w:val="-8"/>
        </w:rPr>
        <w:t xml:space="preserve"> </w:t>
      </w:r>
      <w:r>
        <w:rPr>
          <w:color w:val="231F20"/>
        </w:rPr>
        <w:t>these</w:t>
      </w:r>
      <w:r>
        <w:rPr>
          <w:color w:val="231F20"/>
          <w:spacing w:val="-8"/>
        </w:rPr>
        <w:t xml:space="preserve"> </w:t>
      </w:r>
      <w:r>
        <w:rPr>
          <w:color w:val="231F20"/>
        </w:rPr>
        <w:t>routines</w:t>
      </w:r>
      <w:r>
        <w:rPr>
          <w:color w:val="231F20"/>
          <w:spacing w:val="-8"/>
        </w:rPr>
        <w:t xml:space="preserve"> </w:t>
      </w:r>
      <w:r>
        <w:rPr>
          <w:color w:val="231F20"/>
        </w:rPr>
        <w:t>take</w:t>
      </w:r>
      <w:r>
        <w:rPr>
          <w:color w:val="231F20"/>
          <w:spacing w:val="-8"/>
        </w:rPr>
        <w:t xml:space="preserve"> </w:t>
      </w:r>
      <w:r>
        <w:rPr>
          <w:color w:val="231F20"/>
        </w:rPr>
        <w:t>up</w:t>
      </w:r>
      <w:r>
        <w:rPr>
          <w:color w:val="231F20"/>
          <w:spacing w:val="-8"/>
        </w:rPr>
        <w:t xml:space="preserve"> </w:t>
      </w:r>
      <w:r>
        <w:rPr>
          <w:color w:val="231F20"/>
        </w:rPr>
        <w:t>appreciable</w:t>
      </w:r>
      <w:r>
        <w:rPr>
          <w:color w:val="231F20"/>
          <w:spacing w:val="-8"/>
        </w:rPr>
        <w:t xml:space="preserve"> </w:t>
      </w:r>
      <w:r>
        <w:rPr>
          <w:color w:val="231F20"/>
        </w:rPr>
        <w:t>memory</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computer.</w:t>
      </w:r>
      <w:r>
        <w:rPr>
          <w:color w:val="231F20"/>
          <w:spacing w:val="-13"/>
        </w:rPr>
        <w:t xml:space="preserve"> </w:t>
      </w:r>
      <w:r>
        <w:rPr>
          <w:color w:val="231F20"/>
        </w:rPr>
        <w:t>An</w:t>
      </w:r>
      <w:r>
        <w:rPr>
          <w:color w:val="231F20"/>
          <w:spacing w:val="-7"/>
        </w:rPr>
        <w:t xml:space="preserve"> </w:t>
      </w:r>
      <w:r>
        <w:rPr>
          <w:color w:val="231F20"/>
        </w:rPr>
        <w:t>alternative library of routines is available for applications that do not require graphical output.</w:t>
      </w:r>
    </w:p>
    <w:p>
      <w:pPr>
        <w:pStyle w:val="BodyText"/>
        <w:spacing w:before="166" w:after="0"/>
        <w:rPr>
          <w:sz w:val="24"/>
        </w:rPr>
      </w:pPr>
      <w:r>
        <w:rPr>
          <w:sz w:val="24"/>
        </w:rPr>
      </w:r>
    </w:p>
    <w:p>
      <w:pPr>
        <w:pStyle w:val="Heading3"/>
        <w:numPr>
          <w:ilvl w:val="1"/>
          <w:numId w:val="11"/>
        </w:numPr>
        <w:tabs>
          <w:tab w:val="clear" w:pos="720"/>
          <w:tab w:val="left" w:pos="2698" w:leader="none"/>
        </w:tabs>
        <w:ind w:hanging="512" w:left="2698"/>
        <w:jc w:val="left"/>
        <w:rPr/>
      </w:pPr>
      <w:r>
        <mc:AlternateContent>
          <mc:Choice Requires="wps">
            <w:drawing>
              <wp:anchor behindDoc="1" distT="0" distB="635" distL="0" distR="0" simplePos="0" locked="0" layoutInCell="0" allowOverlap="1" relativeHeight="394" wp14:anchorId="6E2E6F57">
                <wp:simplePos x="0" y="0"/>
                <wp:positionH relativeFrom="page">
                  <wp:posOffset>685800</wp:posOffset>
                </wp:positionH>
                <wp:positionV relativeFrom="paragraph">
                  <wp:posOffset>218440</wp:posOffset>
                </wp:positionV>
                <wp:extent cx="1600200" cy="1270"/>
                <wp:effectExtent l="0" t="1905" r="0" b="635"/>
                <wp:wrapTopAndBottom/>
                <wp:docPr id="1341" name="Graphic 1935"/>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395" wp14:anchorId="6ABE759F">
                <wp:simplePos x="0" y="0"/>
                <wp:positionH relativeFrom="page">
                  <wp:posOffset>2400300</wp:posOffset>
                </wp:positionH>
                <wp:positionV relativeFrom="paragraph">
                  <wp:posOffset>218440</wp:posOffset>
                </wp:positionV>
                <wp:extent cx="4457700" cy="1270"/>
                <wp:effectExtent l="0" t="1905" r="635" b="635"/>
                <wp:wrapTopAndBottom/>
                <wp:docPr id="1342" name="Graphic 1936"/>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Call</w:t>
      </w:r>
      <w:r>
        <w:rPr>
          <w:color w:val="231F20"/>
          <w:spacing w:val="-3"/>
        </w:rPr>
        <w:t xml:space="preserve"> </w:t>
      </w:r>
      <w:r>
        <w:rPr>
          <w:color w:val="231F20"/>
        </w:rPr>
        <w:t>Line</w:t>
      </w:r>
      <w:r>
        <w:rPr>
          <w:color w:val="231F20"/>
          <w:spacing w:val="-20"/>
        </w:rPr>
        <w:t xml:space="preserve"> </w:t>
      </w:r>
      <w:r>
        <w:rPr>
          <w:color w:val="231F20"/>
          <w:spacing w:val="-2"/>
        </w:rPr>
        <w:t>Variables</w:t>
      </w:r>
    </w:p>
    <w:p>
      <w:pPr>
        <w:pStyle w:val="BodyText"/>
        <w:spacing w:lineRule="auto" w:line="247" w:before="174" w:after="0"/>
        <w:ind w:left="2700" w:right="713"/>
        <w:rPr/>
      </w:pPr>
      <w:r>
        <w:rPr>
          <w:color w:val="231F20"/>
        </w:rPr>
        <w:t>The</w:t>
      </w:r>
      <w:r>
        <w:rPr>
          <w:color w:val="231F20"/>
          <w:spacing w:val="-6"/>
        </w:rPr>
        <w:t xml:space="preserve"> </w:t>
      </w:r>
      <w:r>
        <w:rPr>
          <w:color w:val="231F20"/>
        </w:rPr>
        <w:t>user’s</w:t>
      </w:r>
      <w:r>
        <w:rPr>
          <w:color w:val="231F20"/>
          <w:spacing w:val="-7"/>
        </w:rPr>
        <w:t xml:space="preserve"> </w:t>
      </w:r>
      <w:r>
        <w:rPr>
          <w:color w:val="231F20"/>
        </w:rPr>
        <w:t>main</w:t>
      </w:r>
      <w:r>
        <w:rPr>
          <w:color w:val="231F20"/>
          <w:spacing w:val="-6"/>
        </w:rPr>
        <w:t xml:space="preserve"> </w:t>
      </w:r>
      <w:r>
        <w:rPr>
          <w:color w:val="231F20"/>
        </w:rPr>
        <w:t>program</w:t>
      </w:r>
      <w:r>
        <w:rPr>
          <w:color w:val="231F20"/>
          <w:spacing w:val="-6"/>
        </w:rPr>
        <w:t xml:space="preserve"> </w:t>
      </w:r>
      <w:r>
        <w:rPr>
          <w:color w:val="231F20"/>
        </w:rPr>
        <w:t>must</w:t>
      </w:r>
      <w:r>
        <w:rPr>
          <w:color w:val="231F20"/>
          <w:spacing w:val="-6"/>
        </w:rPr>
        <w:t xml:space="preserve"> </w:t>
      </w:r>
      <w:r>
        <w:rPr>
          <w:color w:val="231F20"/>
        </w:rPr>
        <w:t>define</w:t>
      </w:r>
      <w:r>
        <w:rPr>
          <w:color w:val="231F20"/>
          <w:spacing w:val="-6"/>
        </w:rPr>
        <w:t xml:space="preserve"> </w:t>
      </w:r>
      <w:r>
        <w:rPr>
          <w:color w:val="231F20"/>
        </w:rPr>
        <w:t>the</w:t>
      </w:r>
      <w:r>
        <w:rPr>
          <w:color w:val="231F20"/>
          <w:spacing w:val="-6"/>
        </w:rPr>
        <w:t xml:space="preserve"> </w:t>
      </w:r>
      <w:r>
        <w:rPr>
          <w:color w:val="231F20"/>
        </w:rPr>
        <w:t>SMACOS</w:t>
      </w:r>
      <w:r>
        <w:rPr>
          <w:color w:val="231F20"/>
          <w:spacing w:val="-6"/>
        </w:rPr>
        <w:t xml:space="preserve"> </w:t>
      </w:r>
      <w:r>
        <w:rPr>
          <w:color w:val="231F20"/>
        </w:rPr>
        <w:t>call</w:t>
      </w:r>
      <w:r>
        <w:rPr>
          <w:color w:val="231F20"/>
          <w:spacing w:val="-6"/>
        </w:rPr>
        <w:t xml:space="preserve"> </w:t>
      </w:r>
      <w:r>
        <w:rPr>
          <w:color w:val="231F20"/>
        </w:rPr>
        <w:t>line</w:t>
      </w:r>
      <w:r>
        <w:rPr>
          <w:color w:val="231F20"/>
          <w:spacing w:val="-6"/>
        </w:rPr>
        <w:t xml:space="preserve"> </w:t>
      </w:r>
      <w:r>
        <w:rPr>
          <w:color w:val="231F20"/>
        </w:rPr>
        <w:t>dummy</w:t>
      </w:r>
      <w:r>
        <w:rPr>
          <w:color w:val="231F20"/>
          <w:spacing w:val="-6"/>
        </w:rPr>
        <w:t xml:space="preserve"> </w:t>
      </w:r>
      <w:r>
        <w:rPr>
          <w:color w:val="231F20"/>
        </w:rPr>
        <w:t>variables.</w:t>
      </w:r>
      <w:r>
        <w:rPr>
          <w:color w:val="231F20"/>
          <w:spacing w:val="-6"/>
        </w:rPr>
        <w:t xml:space="preserve"> </w:t>
      </w:r>
      <w:r>
        <w:rPr>
          <w:color w:val="231F20"/>
        </w:rPr>
        <w:t>SMACOS is called:</w:t>
      </w:r>
    </w:p>
    <w:p>
      <w:pPr>
        <w:pStyle w:val="CodeBlock"/>
        <w:spacing w:lineRule="exact" w:line="202" w:before="105" w:after="0"/>
        <w:ind w:left="2439"/>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tabs>
          <w:tab w:val="clear" w:pos="720"/>
          <w:tab w:val="left" w:pos="2439" w:leader="none"/>
        </w:tabs>
        <w:spacing w:lineRule="exact" w:line="202"/>
        <w:ind w:left="1939"/>
        <w:rPr>
          <w:rFonts w:ascii="Courier New" w:hAnsi="Courier New"/>
          <w:sz w:val="18"/>
        </w:rPr>
      </w:pPr>
      <w:r>
        <w:rPr>
          <w:color w:val="231F20"/>
          <w:spacing w:val="-10"/>
          <w:sz w:val="18"/>
        </w:rPr>
        <w:t>&amp;</w:t>
      </w:r>
      <w:r>
        <w:rPr>
          <w:color w:val="231F20"/>
          <w:sz w:val="18"/>
        </w:rPr>
        <w:tab/>
      </w:r>
      <w:r>
        <w:rPr>
          <w:color w:val="231F20"/>
          <w:spacing w:val="-4"/>
          <w:sz w:val="18"/>
        </w:rPr>
        <w:t>OPDMat,RaySpot,RMSWFE,PixArray)</w:t>
      </w:r>
    </w:p>
    <w:p>
      <w:pPr>
        <w:pStyle w:val="BodyText"/>
        <w:spacing w:before="73" w:after="0"/>
        <w:ind w:left="2700"/>
        <w:rPr/>
      </w:pPr>
      <w:r>
        <w:rPr>
          <w:color w:val="231F20"/>
        </w:rPr>
        <w:t>The</w:t>
      </w:r>
      <w:r>
        <w:rPr>
          <w:color w:val="231F20"/>
          <w:spacing w:val="-4"/>
        </w:rPr>
        <w:t xml:space="preserve"> </w:t>
      </w:r>
      <w:r>
        <w:rPr>
          <w:color w:val="231F20"/>
        </w:rPr>
        <w:t>variables</w:t>
      </w:r>
      <w:r>
        <w:rPr>
          <w:color w:val="231F20"/>
          <w:spacing w:val="-4"/>
        </w:rPr>
        <w:t xml:space="preserve"> </w:t>
      </w:r>
      <w:r>
        <w:rPr>
          <w:color w:val="231F20"/>
        </w:rPr>
        <w:t>are</w:t>
      </w:r>
      <w:r>
        <w:rPr>
          <w:color w:val="231F20"/>
          <w:spacing w:val="-3"/>
        </w:rPr>
        <w:t xml:space="preserve"> </w:t>
      </w:r>
      <w:r>
        <w:rPr>
          <w:color w:val="231F20"/>
        </w:rPr>
        <w:t>explained</w:t>
      </w:r>
      <w:r>
        <w:rPr>
          <w:color w:val="231F20"/>
          <w:spacing w:val="-3"/>
        </w:rPr>
        <w:t xml:space="preserve"> </w:t>
      </w:r>
      <w:r>
        <w:rPr>
          <w:color w:val="231F20"/>
        </w:rPr>
        <w:t>in</w:t>
      </w:r>
      <w:r>
        <w:rPr>
          <w:color w:val="231F20"/>
          <w:spacing w:val="-3"/>
        </w:rPr>
        <w:t xml:space="preserve"> </w:t>
      </w:r>
      <w:r>
        <w:rPr>
          <w:color w:val="231F20"/>
          <w:spacing w:val="-2"/>
        </w:rPr>
        <w:t>below.</w:t>
      </w:r>
    </w:p>
    <w:p>
      <w:pPr>
        <w:pStyle w:val="BodyText"/>
        <w:spacing w:before="132" w:after="0"/>
        <w:rPr/>
      </w:pPr>
      <w:r>
        <w:rPr/>
      </w:r>
    </w:p>
    <w:p>
      <w:pPr>
        <w:pStyle w:val="Heading4"/>
        <w:numPr>
          <w:ilvl w:val="2"/>
          <w:numId w:val="11"/>
        </w:numPr>
        <w:tabs>
          <w:tab w:val="clear" w:pos="720"/>
          <w:tab w:val="left" w:pos="2699" w:leader="none"/>
        </w:tabs>
        <w:ind w:hanging="624" w:left="2699"/>
        <w:jc w:val="left"/>
        <w:rPr/>
      </w:pPr>
      <w:r>
        <w:rPr>
          <w:color w:val="231F20"/>
          <w:spacing w:val="-2"/>
        </w:rPr>
        <w:t>Dummy</w:t>
      </w:r>
      <w:r>
        <w:rPr>
          <w:color w:val="231F20"/>
          <w:spacing w:val="-4"/>
        </w:rPr>
        <w:t xml:space="preserve"> </w:t>
      </w:r>
      <w:r>
        <w:rPr>
          <w:color w:val="231F20"/>
          <w:spacing w:val="-2"/>
        </w:rPr>
        <w:t>Command</w:t>
      </w:r>
      <w:r>
        <w:rPr>
          <w:color w:val="231F20"/>
          <w:spacing w:val="-17"/>
        </w:rPr>
        <w:t xml:space="preserve"> </w:t>
      </w:r>
      <w:r>
        <w:rPr>
          <w:color w:val="231F20"/>
          <w:spacing w:val="-2"/>
        </w:rPr>
        <w:t>Variables</w:t>
      </w:r>
    </w:p>
    <w:p>
      <w:pPr>
        <w:pStyle w:val="BodyText"/>
        <w:spacing w:lineRule="auto" w:line="247" w:before="127" w:after="0"/>
        <w:ind w:left="2700" w:right="713"/>
        <w:rPr/>
      </w:pPr>
      <w:r>
        <w:rPr>
          <w:color w:val="231F20"/>
        </w:rPr>
        <w:t>SMACOS</w:t>
      </w:r>
      <w:r>
        <w:rPr>
          <w:color w:val="231F20"/>
          <w:spacing w:val="-5"/>
        </w:rPr>
        <w:t xml:space="preserve"> </w:t>
      </w:r>
      <w:r>
        <w:rPr>
          <w:color w:val="231F20"/>
        </w:rPr>
        <w:t>calls</w:t>
      </w:r>
      <w:r>
        <w:rPr>
          <w:color w:val="231F20"/>
          <w:spacing w:val="-6"/>
        </w:rPr>
        <w:t xml:space="preserve"> </w:t>
      </w:r>
      <w:r>
        <w:rPr>
          <w:color w:val="231F20"/>
        </w:rPr>
        <w:t>using</w:t>
      </w:r>
      <w:r>
        <w:rPr>
          <w:color w:val="231F20"/>
          <w:spacing w:val="-5"/>
        </w:rPr>
        <w:t xml:space="preserve"> </w:t>
      </w:r>
      <w:r>
        <w:rPr>
          <w:color w:val="231F20"/>
        </w:rPr>
        <w:t>the</w:t>
      </w:r>
      <w:r>
        <w:rPr>
          <w:color w:val="231F20"/>
          <w:spacing w:val="-5"/>
        </w:rPr>
        <w:t xml:space="preserve"> </w:t>
      </w:r>
      <w:r>
        <w:rPr>
          <w:color w:val="231F20"/>
        </w:rPr>
        <w:t>following</w:t>
      </w:r>
      <w:r>
        <w:rPr>
          <w:color w:val="231F20"/>
          <w:spacing w:val="-5"/>
        </w:rPr>
        <w:t xml:space="preserve"> </w:t>
      </w:r>
      <w:r>
        <w:rPr>
          <w:color w:val="231F20"/>
        </w:rPr>
        <w:t>dummy</w:t>
      </w:r>
      <w:r>
        <w:rPr>
          <w:color w:val="231F20"/>
          <w:spacing w:val="-5"/>
        </w:rPr>
        <w:t xml:space="preserve"> </w:t>
      </w:r>
      <w:r>
        <w:rPr>
          <w:color w:val="231F20"/>
        </w:rPr>
        <w:t>variables</w:t>
      </w:r>
      <w:r>
        <w:rPr>
          <w:color w:val="231F20"/>
          <w:spacing w:val="-6"/>
        </w:rPr>
        <w:t xml:space="preserve"> </w:t>
      </w:r>
      <w:r>
        <w:rPr>
          <w:color w:val="231F20"/>
        </w:rPr>
        <w:t>to</w:t>
      </w:r>
      <w:r>
        <w:rPr>
          <w:color w:val="231F20"/>
          <w:spacing w:val="-5"/>
        </w:rPr>
        <w:t xml:space="preserve"> </w:t>
      </w:r>
      <w:r>
        <w:rPr>
          <w:color w:val="231F20"/>
        </w:rPr>
        <w:t>pass</w:t>
      </w:r>
      <w:r>
        <w:rPr>
          <w:color w:val="231F20"/>
          <w:spacing w:val="-6"/>
        </w:rPr>
        <w:t xml:space="preserve"> </w:t>
      </w:r>
      <w:r>
        <w:rPr>
          <w:color w:val="231F20"/>
        </w:rPr>
        <w:t>the</w:t>
      </w:r>
      <w:r>
        <w:rPr>
          <w:color w:val="231F20"/>
          <w:spacing w:val="-5"/>
        </w:rPr>
        <w:t xml:space="preserve"> </w:t>
      </w:r>
      <w:r>
        <w:rPr>
          <w:color w:val="231F20"/>
        </w:rPr>
        <w:t>arguments</w:t>
      </w:r>
      <w:r>
        <w:rPr>
          <w:color w:val="231F20"/>
          <w:spacing w:val="-6"/>
        </w:rPr>
        <w:t xml:space="preserve"> </w:t>
      </w:r>
      <w:r>
        <w:rPr>
          <w:color w:val="231F20"/>
        </w:rPr>
        <w:t>needed</w:t>
      </w:r>
      <w:r>
        <w:rPr>
          <w:color w:val="231F20"/>
          <w:spacing w:val="-5"/>
        </w:rPr>
        <w:t xml:space="preserve"> </w:t>
      </w:r>
      <w:r>
        <w:rPr>
          <w:color w:val="231F20"/>
        </w:rPr>
        <w:t>to carry out SMACOS commands:</w:t>
      </w:r>
    </w:p>
    <w:p>
      <w:pPr>
        <w:pStyle w:val="ListParagraph"/>
        <w:numPr>
          <w:ilvl w:val="3"/>
          <w:numId w:val="11"/>
        </w:numPr>
        <w:tabs>
          <w:tab w:val="clear" w:pos="720"/>
          <w:tab w:val="left" w:pos="2988" w:leader="none"/>
        </w:tabs>
        <w:spacing w:lineRule="auto" w:line="247" w:before="82" w:after="0"/>
        <w:ind w:hanging="288" w:left="2988" w:right="766"/>
        <w:rPr>
          <w:rFonts w:ascii="Courier New" w:hAnsi="Courier New"/>
          <w:sz w:val="18"/>
        </w:rPr>
      </w:pPr>
      <w:r>
        <w:rPr>
          <w:color w:val="231F20"/>
          <w:sz w:val="20"/>
        </w:rPr>
        <w:t>The</w:t>
      </w:r>
      <w:r>
        <w:rPr>
          <w:color w:val="231F20"/>
          <w:spacing w:val="-7"/>
          <w:sz w:val="20"/>
        </w:rPr>
        <w:t xml:space="preserve"> </w:t>
      </w:r>
      <w:r>
        <w:rPr>
          <w:color w:val="231F20"/>
          <w:sz w:val="20"/>
        </w:rPr>
        <w:t>SMACOS</w:t>
      </w:r>
      <w:r>
        <w:rPr>
          <w:color w:val="231F20"/>
          <w:spacing w:val="-7"/>
          <w:sz w:val="20"/>
        </w:rPr>
        <w:t xml:space="preserve"> </w:t>
      </w:r>
      <w:r>
        <w:rPr>
          <w:color w:val="231F20"/>
          <w:sz w:val="20"/>
        </w:rPr>
        <w:t>dummy</w:t>
      </w:r>
      <w:r>
        <w:rPr>
          <w:color w:val="231F20"/>
          <w:spacing w:val="-7"/>
          <w:sz w:val="20"/>
        </w:rPr>
        <w:t xml:space="preserve"> </w:t>
      </w:r>
      <w:r>
        <w:rPr>
          <w:color w:val="231F20"/>
          <w:sz w:val="20"/>
        </w:rPr>
        <w:t>character</w:t>
      </w:r>
      <w:r>
        <w:rPr>
          <w:color w:val="231F20"/>
          <w:spacing w:val="-7"/>
          <w:sz w:val="20"/>
        </w:rPr>
        <w:t xml:space="preserve"> </w:t>
      </w:r>
      <w:r>
        <w:rPr>
          <w:color w:val="231F20"/>
          <w:sz w:val="20"/>
        </w:rPr>
        <w:t>variable</w:t>
      </w:r>
      <w:r>
        <w:rPr>
          <w:color w:val="231F20"/>
          <w:spacing w:val="-7"/>
          <w:sz w:val="20"/>
        </w:rPr>
        <w:t xml:space="preserve"> </w:t>
      </w:r>
      <w:r>
        <w:rPr>
          <w:color w:val="231F20"/>
          <w:sz w:val="20"/>
        </w:rPr>
        <w:t>command</w:t>
      </w:r>
      <w:r>
        <w:rPr>
          <w:color w:val="231F20"/>
          <w:spacing w:val="-7"/>
          <w:sz w:val="20"/>
        </w:rPr>
        <w:t xml:space="preserve"> </w:t>
      </w:r>
      <w:r>
        <w:rPr>
          <w:color w:val="231F20"/>
          <w:sz w:val="20"/>
        </w:rPr>
        <w:t>is</w:t>
      </w:r>
      <w:r>
        <w:rPr>
          <w:color w:val="231F20"/>
          <w:spacing w:val="-8"/>
          <w:sz w:val="20"/>
        </w:rPr>
        <w:t xml:space="preserve"> </w:t>
      </w:r>
      <w:r>
        <w:rPr>
          <w:color w:val="231F20"/>
          <w:sz w:val="20"/>
        </w:rPr>
        <w:t>set</w:t>
      </w:r>
      <w:r>
        <w:rPr>
          <w:color w:val="231F20"/>
          <w:spacing w:val="-7"/>
          <w:sz w:val="20"/>
        </w:rPr>
        <w:t xml:space="preserve"> </w:t>
      </w:r>
      <w:r>
        <w:rPr>
          <w:color w:val="231F20"/>
          <w:sz w:val="20"/>
        </w:rPr>
        <w:t>to</w:t>
      </w:r>
      <w:r>
        <w:rPr>
          <w:color w:val="231F20"/>
          <w:spacing w:val="-7"/>
          <w:sz w:val="20"/>
        </w:rPr>
        <w:t xml:space="preserve"> </w:t>
      </w:r>
      <w:r>
        <w:rPr>
          <w:color w:val="231F20"/>
          <w:sz w:val="20"/>
        </w:rPr>
        <w:t>the</w:t>
      </w:r>
      <w:r>
        <w:rPr>
          <w:color w:val="231F20"/>
          <w:spacing w:val="-7"/>
          <w:sz w:val="20"/>
        </w:rPr>
        <w:t xml:space="preserve"> </w:t>
      </w:r>
      <w:r>
        <w:rPr>
          <w:color w:val="231F20"/>
          <w:sz w:val="20"/>
        </w:rPr>
        <w:t>MACOS</w:t>
      </w:r>
      <w:r>
        <w:rPr>
          <w:color w:val="231F20"/>
          <w:spacing w:val="-7"/>
          <w:sz w:val="20"/>
        </w:rPr>
        <w:t xml:space="preserve"> </w:t>
      </w:r>
      <w:r>
        <w:rPr>
          <w:color w:val="231F20"/>
          <w:sz w:val="20"/>
        </w:rPr>
        <w:t xml:space="preserve">command name: </w:t>
      </w:r>
      <w:r>
        <w:rPr>
          <w:rFonts w:ascii="Courier New" w:hAnsi="Courier New"/>
          <w:color w:val="231F20"/>
          <w:sz w:val="18"/>
        </w:rPr>
        <w:t>command=’OLD’</w:t>
      </w:r>
    </w:p>
    <w:p>
      <w:pPr>
        <w:pStyle w:val="ListParagraph"/>
        <w:numPr>
          <w:ilvl w:val="3"/>
          <w:numId w:val="11"/>
        </w:numPr>
        <w:tabs>
          <w:tab w:val="clear" w:pos="720"/>
          <w:tab w:val="left" w:pos="2986" w:leader="none"/>
        </w:tabs>
        <w:spacing w:before="51" w:after="0"/>
        <w:ind w:hanging="287" w:left="2986"/>
        <w:rPr>
          <w:sz w:val="20"/>
        </w:rPr>
      </w:pPr>
      <w:r>
        <w:rPr>
          <w:color w:val="231F20"/>
          <w:sz w:val="20"/>
        </w:rPr>
        <w:t>Any</w:t>
      </w:r>
      <w:r>
        <w:rPr>
          <w:color w:val="231F20"/>
          <w:spacing w:val="-4"/>
          <w:sz w:val="20"/>
        </w:rPr>
        <w:t xml:space="preserve"> </w:t>
      </w:r>
      <w:r>
        <w:rPr>
          <w:color w:val="231F20"/>
          <w:sz w:val="20"/>
        </w:rPr>
        <w:t>character</w:t>
      </w:r>
      <w:r>
        <w:rPr>
          <w:color w:val="231F20"/>
          <w:spacing w:val="-4"/>
          <w:sz w:val="20"/>
        </w:rPr>
        <w:t xml:space="preserve"> </w:t>
      </w:r>
      <w:r>
        <w:rPr>
          <w:color w:val="231F20"/>
          <w:sz w:val="20"/>
        </w:rPr>
        <w:t>arguments</w:t>
      </w:r>
      <w:r>
        <w:rPr>
          <w:color w:val="231F20"/>
          <w:spacing w:val="-4"/>
          <w:sz w:val="20"/>
        </w:rPr>
        <w:t xml:space="preserve"> </w:t>
      </w:r>
      <w:r>
        <w:rPr>
          <w:color w:val="231F20"/>
          <w:sz w:val="20"/>
        </w:rPr>
        <w:t>are</w:t>
      </w:r>
      <w:r>
        <w:rPr>
          <w:color w:val="231F20"/>
          <w:spacing w:val="-4"/>
          <w:sz w:val="20"/>
        </w:rPr>
        <w:t xml:space="preserve"> </w:t>
      </w:r>
      <w:r>
        <w:rPr>
          <w:color w:val="231F20"/>
          <w:sz w:val="20"/>
        </w:rPr>
        <w:t>stored</w:t>
      </w:r>
      <w:r>
        <w:rPr>
          <w:color w:val="231F20"/>
          <w:spacing w:val="-4"/>
          <w:sz w:val="20"/>
        </w:rPr>
        <w:t xml:space="preserve"> </w:t>
      </w:r>
      <w:r>
        <w:rPr>
          <w:color w:val="231F20"/>
          <w:sz w:val="20"/>
        </w:rPr>
        <w:t>in</w:t>
      </w:r>
      <w:r>
        <w:rPr>
          <w:color w:val="231F20"/>
          <w:spacing w:val="-3"/>
          <w:sz w:val="20"/>
        </w:rPr>
        <w:t xml:space="preserve"> </w:t>
      </w:r>
      <w:r>
        <w:rPr>
          <w:color w:val="231F20"/>
          <w:sz w:val="20"/>
        </w:rPr>
        <w:t>the</w:t>
      </w:r>
      <w:r>
        <w:rPr>
          <w:color w:val="231F20"/>
          <w:spacing w:val="-4"/>
          <w:sz w:val="20"/>
        </w:rPr>
        <w:t xml:space="preserve"> </w:t>
      </w:r>
      <w:r>
        <w:rPr>
          <w:color w:val="231F20"/>
          <w:sz w:val="20"/>
        </w:rPr>
        <w:t>SMACOS</w:t>
      </w:r>
      <w:r>
        <w:rPr>
          <w:color w:val="231F20"/>
          <w:spacing w:val="-4"/>
          <w:sz w:val="20"/>
        </w:rPr>
        <w:t xml:space="preserve"> </w:t>
      </w:r>
      <w:r>
        <w:rPr>
          <w:color w:val="231F20"/>
          <w:sz w:val="20"/>
        </w:rPr>
        <w:t>character</w:t>
      </w:r>
      <w:r>
        <w:rPr>
          <w:color w:val="231F20"/>
          <w:spacing w:val="-3"/>
          <w:sz w:val="20"/>
        </w:rPr>
        <w:t xml:space="preserve"> </w:t>
      </w:r>
      <w:r>
        <w:rPr>
          <w:color w:val="231F20"/>
          <w:sz w:val="20"/>
        </w:rPr>
        <w:t>argument</w:t>
      </w:r>
      <w:r>
        <w:rPr>
          <w:color w:val="231F20"/>
          <w:spacing w:val="-4"/>
          <w:sz w:val="20"/>
        </w:rPr>
        <w:t xml:space="preserve"> </w:t>
      </w:r>
      <w:r>
        <w:rPr>
          <w:color w:val="231F20"/>
          <w:spacing w:val="-2"/>
          <w:sz w:val="20"/>
        </w:rPr>
        <w:t>array:</w:t>
      </w:r>
    </w:p>
    <w:p>
      <w:pPr>
        <w:pStyle w:val="CodeBlock"/>
        <w:spacing w:before="47" w:after="0"/>
        <w:ind w:left="2988"/>
        <w:rPr>
          <w:rFonts w:ascii="Courier New" w:hAnsi="Courier New"/>
          <w:sz w:val="18"/>
        </w:rPr>
      </w:pPr>
      <w:r>
        <w:rPr>
          <w:color w:val="231F20"/>
          <w:spacing w:val="-2"/>
          <w:sz w:val="18"/>
        </w:rPr>
        <w:t>CARG(1)=’Cassegrain’</w:t>
      </w:r>
    </w:p>
    <w:p>
      <w:pPr>
        <w:pStyle w:val="ListParagraph"/>
        <w:numPr>
          <w:ilvl w:val="3"/>
          <w:numId w:val="11"/>
        </w:numPr>
        <w:tabs>
          <w:tab w:val="clear" w:pos="720"/>
          <w:tab w:val="left" w:pos="2987" w:leader="none"/>
        </w:tabs>
        <w:spacing w:before="59" w:after="0"/>
        <w:ind w:hanging="287" w:left="2987"/>
        <w:rPr>
          <w:sz w:val="20"/>
        </w:rPr>
      </w:pPr>
      <w:r>
        <w:rPr>
          <w:color w:val="231F20"/>
          <w:sz w:val="20"/>
        </w:rPr>
        <w:t>Any</w:t>
      </w:r>
      <w:r>
        <w:rPr>
          <w:color w:val="231F20"/>
          <w:spacing w:val="-4"/>
          <w:sz w:val="20"/>
        </w:rPr>
        <w:t xml:space="preserve"> </w:t>
      </w:r>
      <w:r>
        <w:rPr>
          <w:color w:val="231F20"/>
          <w:sz w:val="20"/>
        </w:rPr>
        <w:t>logical</w:t>
      </w:r>
      <w:r>
        <w:rPr>
          <w:color w:val="231F20"/>
          <w:spacing w:val="-4"/>
          <w:sz w:val="20"/>
        </w:rPr>
        <w:t xml:space="preserve"> </w:t>
      </w:r>
      <w:r>
        <w:rPr>
          <w:color w:val="231F20"/>
          <w:sz w:val="20"/>
        </w:rPr>
        <w:t>arguments</w:t>
      </w:r>
      <w:r>
        <w:rPr>
          <w:color w:val="231F20"/>
          <w:spacing w:val="-4"/>
          <w:sz w:val="20"/>
        </w:rPr>
        <w:t xml:space="preserve"> </w:t>
      </w:r>
      <w:r>
        <w:rPr>
          <w:color w:val="231F20"/>
          <w:sz w:val="20"/>
        </w:rPr>
        <w:t>are</w:t>
      </w:r>
      <w:r>
        <w:rPr>
          <w:color w:val="231F20"/>
          <w:spacing w:val="-4"/>
          <w:sz w:val="20"/>
        </w:rPr>
        <w:t xml:space="preserve"> </w:t>
      </w:r>
      <w:r>
        <w:rPr>
          <w:color w:val="231F20"/>
          <w:sz w:val="20"/>
        </w:rPr>
        <w:t>stored</w:t>
      </w:r>
      <w:r>
        <w:rPr>
          <w:color w:val="231F20"/>
          <w:spacing w:val="-4"/>
          <w:sz w:val="20"/>
        </w:rPr>
        <w:t xml:space="preserve"> </w:t>
      </w:r>
      <w:r>
        <w:rPr>
          <w:color w:val="231F20"/>
          <w:sz w:val="20"/>
        </w:rPr>
        <w:t>in</w:t>
      </w:r>
      <w:r>
        <w:rPr>
          <w:color w:val="231F20"/>
          <w:spacing w:val="-3"/>
          <w:sz w:val="20"/>
        </w:rPr>
        <w:t xml:space="preserve"> </w:t>
      </w:r>
      <w:r>
        <w:rPr>
          <w:color w:val="231F20"/>
          <w:sz w:val="20"/>
        </w:rPr>
        <w:t>the</w:t>
      </w:r>
      <w:r>
        <w:rPr>
          <w:color w:val="231F20"/>
          <w:spacing w:val="-4"/>
          <w:sz w:val="20"/>
        </w:rPr>
        <w:t xml:space="preserve"> </w:t>
      </w:r>
      <w:r>
        <w:rPr>
          <w:color w:val="231F20"/>
          <w:sz w:val="20"/>
        </w:rPr>
        <w:t>SMACOS</w:t>
      </w:r>
      <w:r>
        <w:rPr>
          <w:color w:val="231F20"/>
          <w:spacing w:val="-4"/>
          <w:sz w:val="20"/>
        </w:rPr>
        <w:t xml:space="preserve"> </w:t>
      </w:r>
      <w:r>
        <w:rPr>
          <w:color w:val="231F20"/>
          <w:sz w:val="20"/>
        </w:rPr>
        <w:t>logical</w:t>
      </w:r>
      <w:r>
        <w:rPr>
          <w:color w:val="231F20"/>
          <w:spacing w:val="-3"/>
          <w:sz w:val="20"/>
        </w:rPr>
        <w:t xml:space="preserve"> </w:t>
      </w:r>
      <w:r>
        <w:rPr>
          <w:color w:val="231F20"/>
          <w:sz w:val="20"/>
        </w:rPr>
        <w:t>argument</w:t>
      </w:r>
      <w:r>
        <w:rPr>
          <w:color w:val="231F20"/>
          <w:spacing w:val="-4"/>
          <w:sz w:val="20"/>
        </w:rPr>
        <w:t xml:space="preserve"> </w:t>
      </w:r>
      <w:r>
        <w:rPr>
          <w:color w:val="231F20"/>
          <w:spacing w:val="-2"/>
          <w:sz w:val="20"/>
        </w:rPr>
        <w:t>array:</w:t>
      </w:r>
    </w:p>
    <w:p>
      <w:pPr>
        <w:pStyle w:val="CodeBlock"/>
        <w:spacing w:before="47" w:after="0"/>
        <w:ind w:left="2988"/>
        <w:rPr>
          <w:rFonts w:ascii="Courier New" w:hAnsi="Courier New"/>
          <w:sz w:val="18"/>
        </w:rPr>
      </w:pPr>
      <w:r>
        <w:rPr>
          <w:color w:val="231F20"/>
          <w:spacing w:val="-2"/>
          <w:sz w:val="18"/>
        </w:rPr>
        <w:t>LARG(1)=.TRUE.</w:t>
      </w:r>
    </w:p>
    <w:p>
      <w:pPr>
        <w:pStyle w:val="ListParagraph"/>
        <w:numPr>
          <w:ilvl w:val="3"/>
          <w:numId w:val="11"/>
        </w:numPr>
        <w:tabs>
          <w:tab w:val="clear" w:pos="720"/>
          <w:tab w:val="left" w:pos="2988" w:leader="none"/>
        </w:tabs>
        <w:spacing w:lineRule="auto" w:line="247" w:before="59" w:after="0"/>
        <w:ind w:hanging="288" w:left="2988" w:right="791"/>
        <w:rPr>
          <w:sz w:val="20"/>
        </w:rPr>
      </w:pPr>
      <w:r>
        <w:rPr>
          <w:color w:val="231F20"/>
          <w:sz w:val="20"/>
        </w:rPr>
        <w:t>Any</w:t>
      </w:r>
      <w:r>
        <w:rPr>
          <w:color w:val="231F20"/>
          <w:spacing w:val="-6"/>
          <w:sz w:val="20"/>
        </w:rPr>
        <w:t xml:space="preserve"> </w:t>
      </w:r>
      <w:r>
        <w:rPr>
          <w:color w:val="231F20"/>
          <w:sz w:val="20"/>
        </w:rPr>
        <w:t>double-precision</w:t>
      </w:r>
      <w:r>
        <w:rPr>
          <w:color w:val="231F20"/>
          <w:spacing w:val="-6"/>
          <w:sz w:val="20"/>
        </w:rPr>
        <w:t xml:space="preserve"> </w:t>
      </w:r>
      <w:r>
        <w:rPr>
          <w:color w:val="231F20"/>
          <w:sz w:val="20"/>
        </w:rPr>
        <w:t>arguments</w:t>
      </w:r>
      <w:r>
        <w:rPr>
          <w:color w:val="231F20"/>
          <w:spacing w:val="-7"/>
          <w:sz w:val="20"/>
        </w:rPr>
        <w:t xml:space="preserve"> </w:t>
      </w:r>
      <w:r>
        <w:rPr>
          <w:color w:val="231F20"/>
          <w:sz w:val="20"/>
        </w:rPr>
        <w:t>are</w:t>
      </w:r>
      <w:r>
        <w:rPr>
          <w:color w:val="231F20"/>
          <w:spacing w:val="-6"/>
          <w:sz w:val="20"/>
        </w:rPr>
        <w:t xml:space="preserve"> </w:t>
      </w:r>
      <w:r>
        <w:rPr>
          <w:color w:val="231F20"/>
          <w:sz w:val="20"/>
        </w:rPr>
        <w:t>stored</w:t>
      </w:r>
      <w:r>
        <w:rPr>
          <w:color w:val="231F20"/>
          <w:spacing w:val="-6"/>
          <w:sz w:val="20"/>
        </w:rPr>
        <w:t xml:space="preserve"> </w:t>
      </w:r>
      <w:r>
        <w:rPr>
          <w:color w:val="231F20"/>
          <w:sz w:val="20"/>
        </w:rPr>
        <w:t>in</w:t>
      </w:r>
      <w:r>
        <w:rPr>
          <w:color w:val="231F20"/>
          <w:spacing w:val="-6"/>
          <w:sz w:val="20"/>
        </w:rPr>
        <w:t xml:space="preserve"> </w:t>
      </w:r>
      <w:r>
        <w:rPr>
          <w:color w:val="231F20"/>
          <w:sz w:val="20"/>
        </w:rPr>
        <w:t>the</w:t>
      </w:r>
      <w:r>
        <w:rPr>
          <w:color w:val="231F20"/>
          <w:spacing w:val="-6"/>
          <w:sz w:val="20"/>
        </w:rPr>
        <w:t xml:space="preserve"> </w:t>
      </w:r>
      <w:r>
        <w:rPr>
          <w:color w:val="231F20"/>
          <w:sz w:val="20"/>
        </w:rPr>
        <w:t>SMACOS</w:t>
      </w:r>
      <w:r>
        <w:rPr>
          <w:color w:val="231F20"/>
          <w:spacing w:val="-6"/>
          <w:sz w:val="20"/>
        </w:rPr>
        <w:t xml:space="preserve"> </w:t>
      </w:r>
      <w:r>
        <w:rPr>
          <w:color w:val="231F20"/>
          <w:sz w:val="20"/>
        </w:rPr>
        <w:t>double</w:t>
      </w:r>
      <w:r>
        <w:rPr>
          <w:color w:val="231F20"/>
          <w:spacing w:val="-6"/>
          <w:sz w:val="20"/>
        </w:rPr>
        <w:t xml:space="preserve"> </w:t>
      </w:r>
      <w:r>
        <w:rPr>
          <w:color w:val="231F20"/>
          <w:sz w:val="20"/>
        </w:rPr>
        <w:t>precision</w:t>
      </w:r>
      <w:r>
        <w:rPr>
          <w:color w:val="231F20"/>
          <w:spacing w:val="-6"/>
          <w:sz w:val="20"/>
        </w:rPr>
        <w:t xml:space="preserve"> </w:t>
      </w:r>
      <w:r>
        <w:rPr>
          <w:color w:val="231F20"/>
          <w:sz w:val="20"/>
        </w:rPr>
        <w:t xml:space="preserve">argument array: </w:t>
      </w:r>
      <w:r>
        <w:rPr>
          <w:rFonts w:ascii="Courier New" w:hAnsi="Courier New"/>
          <w:color w:val="231F20"/>
          <w:sz w:val="18"/>
        </w:rPr>
        <w:t>DARG(1)=</w:t>
      </w:r>
      <w:r>
        <w:rPr>
          <w:color w:val="231F20"/>
          <w:sz w:val="20"/>
        </w:rPr>
        <w:t>3.1415926d0</w:t>
      </w:r>
    </w:p>
    <w:p>
      <w:pPr>
        <w:pStyle w:val="ListParagraph"/>
        <w:numPr>
          <w:ilvl w:val="3"/>
          <w:numId w:val="11"/>
        </w:numPr>
        <w:tabs>
          <w:tab w:val="clear" w:pos="720"/>
          <w:tab w:val="left" w:pos="2988" w:leader="none"/>
        </w:tabs>
        <w:spacing w:lineRule="auto" w:line="247" w:before="51" w:after="0"/>
        <w:ind w:hanging="288" w:left="2988" w:right="858"/>
        <w:rPr>
          <w:sz w:val="20"/>
        </w:rPr>
      </w:pPr>
      <w:r>
        <w:rPr>
          <w:color w:val="231F20"/>
          <w:sz w:val="20"/>
        </w:rPr>
        <w:t>Any</w:t>
      </w:r>
      <w:r>
        <w:rPr>
          <w:color w:val="231F20"/>
          <w:spacing w:val="-6"/>
          <w:sz w:val="20"/>
        </w:rPr>
        <w:t xml:space="preserve"> </w:t>
      </w:r>
      <w:r>
        <w:rPr>
          <w:color w:val="231F20"/>
          <w:sz w:val="20"/>
        </w:rPr>
        <w:t>single-precision</w:t>
      </w:r>
      <w:r>
        <w:rPr>
          <w:color w:val="231F20"/>
          <w:spacing w:val="-6"/>
          <w:sz w:val="20"/>
        </w:rPr>
        <w:t xml:space="preserve"> </w:t>
      </w:r>
      <w:r>
        <w:rPr>
          <w:color w:val="231F20"/>
          <w:sz w:val="20"/>
        </w:rPr>
        <w:t>arguments</w:t>
      </w:r>
      <w:r>
        <w:rPr>
          <w:color w:val="231F20"/>
          <w:spacing w:val="-7"/>
          <w:sz w:val="20"/>
        </w:rPr>
        <w:t xml:space="preserve"> </w:t>
      </w:r>
      <w:r>
        <w:rPr>
          <w:color w:val="231F20"/>
          <w:sz w:val="20"/>
        </w:rPr>
        <w:t>are</w:t>
      </w:r>
      <w:r>
        <w:rPr>
          <w:color w:val="231F20"/>
          <w:spacing w:val="-6"/>
          <w:sz w:val="20"/>
        </w:rPr>
        <w:t xml:space="preserve"> </w:t>
      </w:r>
      <w:r>
        <w:rPr>
          <w:color w:val="231F20"/>
          <w:sz w:val="20"/>
        </w:rPr>
        <w:t>stored</w:t>
      </w:r>
      <w:r>
        <w:rPr>
          <w:color w:val="231F20"/>
          <w:spacing w:val="-6"/>
          <w:sz w:val="20"/>
        </w:rPr>
        <w:t xml:space="preserve"> </w:t>
      </w:r>
      <w:r>
        <w:rPr>
          <w:color w:val="231F20"/>
          <w:sz w:val="20"/>
        </w:rPr>
        <w:t>in</w:t>
      </w:r>
      <w:r>
        <w:rPr>
          <w:color w:val="231F20"/>
          <w:spacing w:val="-6"/>
          <w:sz w:val="20"/>
        </w:rPr>
        <w:t xml:space="preserve"> </w:t>
      </w:r>
      <w:r>
        <w:rPr>
          <w:color w:val="231F20"/>
          <w:sz w:val="20"/>
        </w:rPr>
        <w:t>the</w:t>
      </w:r>
      <w:r>
        <w:rPr>
          <w:color w:val="231F20"/>
          <w:spacing w:val="-6"/>
          <w:sz w:val="20"/>
        </w:rPr>
        <w:t xml:space="preserve"> </w:t>
      </w:r>
      <w:r>
        <w:rPr>
          <w:color w:val="231F20"/>
          <w:sz w:val="20"/>
        </w:rPr>
        <w:t>SMACOS</w:t>
      </w:r>
      <w:r>
        <w:rPr>
          <w:color w:val="231F20"/>
          <w:spacing w:val="-6"/>
          <w:sz w:val="20"/>
        </w:rPr>
        <w:t xml:space="preserve"> </w:t>
      </w:r>
      <w:r>
        <w:rPr>
          <w:color w:val="231F20"/>
          <w:sz w:val="20"/>
        </w:rPr>
        <w:t>double</w:t>
      </w:r>
      <w:r>
        <w:rPr>
          <w:color w:val="231F20"/>
          <w:spacing w:val="-6"/>
          <w:sz w:val="20"/>
        </w:rPr>
        <w:t xml:space="preserve"> </w:t>
      </w:r>
      <w:r>
        <w:rPr>
          <w:color w:val="231F20"/>
          <w:sz w:val="20"/>
        </w:rPr>
        <w:t>precision</w:t>
      </w:r>
      <w:r>
        <w:rPr>
          <w:color w:val="231F20"/>
          <w:spacing w:val="-6"/>
          <w:sz w:val="20"/>
        </w:rPr>
        <w:t xml:space="preserve"> </w:t>
      </w:r>
      <w:r>
        <w:rPr>
          <w:color w:val="231F20"/>
          <w:sz w:val="20"/>
        </w:rPr>
        <w:t xml:space="preserve">argument array: </w:t>
      </w:r>
      <w:r>
        <w:rPr>
          <w:rFonts w:ascii="Courier New" w:hAnsi="Courier New"/>
          <w:color w:val="231F20"/>
          <w:sz w:val="18"/>
        </w:rPr>
        <w:t>RARG(1)=</w:t>
      </w:r>
      <w:r>
        <w:rPr>
          <w:color w:val="231F20"/>
          <w:sz w:val="20"/>
        </w:rPr>
        <w:t>3.1416e0</w:t>
      </w:r>
    </w:p>
    <w:p>
      <w:pPr>
        <w:pStyle w:val="ListParagraph"/>
        <w:numPr>
          <w:ilvl w:val="3"/>
          <w:numId w:val="11"/>
        </w:numPr>
        <w:tabs>
          <w:tab w:val="clear" w:pos="720"/>
          <w:tab w:val="left" w:pos="2987" w:leader="none"/>
        </w:tabs>
        <w:spacing w:before="51" w:after="0"/>
        <w:ind w:hanging="287" w:left="2987"/>
        <w:rPr>
          <w:sz w:val="20"/>
        </w:rPr>
      </w:pPr>
      <w:r>
        <w:rPr>
          <w:color w:val="231F20"/>
          <w:sz w:val="20"/>
        </w:rPr>
        <w:t>Any</w:t>
      </w:r>
      <w:r>
        <w:rPr>
          <w:color w:val="231F20"/>
          <w:spacing w:val="-5"/>
          <w:sz w:val="20"/>
        </w:rPr>
        <w:t xml:space="preserve"> </w:t>
      </w:r>
      <w:r>
        <w:rPr>
          <w:color w:val="231F20"/>
          <w:sz w:val="20"/>
        </w:rPr>
        <w:t>integer</w:t>
      </w:r>
      <w:r>
        <w:rPr>
          <w:color w:val="231F20"/>
          <w:spacing w:val="-4"/>
          <w:sz w:val="20"/>
        </w:rPr>
        <w:t xml:space="preserve"> </w:t>
      </w:r>
      <w:r>
        <w:rPr>
          <w:color w:val="231F20"/>
          <w:sz w:val="20"/>
        </w:rPr>
        <w:t>arguments</w:t>
      </w:r>
      <w:r>
        <w:rPr>
          <w:color w:val="231F20"/>
          <w:spacing w:val="-5"/>
          <w:sz w:val="20"/>
        </w:rPr>
        <w:t xml:space="preserve"> </w:t>
      </w:r>
      <w:r>
        <w:rPr>
          <w:color w:val="231F20"/>
          <w:sz w:val="20"/>
        </w:rPr>
        <w:t>are</w:t>
      </w:r>
      <w:r>
        <w:rPr>
          <w:color w:val="231F20"/>
          <w:spacing w:val="-5"/>
          <w:sz w:val="20"/>
        </w:rPr>
        <w:t xml:space="preserve"> </w:t>
      </w:r>
      <w:r>
        <w:rPr>
          <w:color w:val="231F20"/>
          <w:sz w:val="20"/>
        </w:rPr>
        <w:t>stored</w:t>
      </w:r>
      <w:r>
        <w:rPr>
          <w:color w:val="231F20"/>
          <w:spacing w:val="-4"/>
          <w:sz w:val="20"/>
        </w:rPr>
        <w:t xml:space="preserve"> </w:t>
      </w:r>
      <w:r>
        <w:rPr>
          <w:color w:val="231F20"/>
          <w:sz w:val="20"/>
        </w:rPr>
        <w:t>in</w:t>
      </w:r>
      <w:r>
        <w:rPr>
          <w:color w:val="231F20"/>
          <w:spacing w:val="-4"/>
          <w:sz w:val="20"/>
        </w:rPr>
        <w:t xml:space="preserve"> </w:t>
      </w:r>
      <w:r>
        <w:rPr>
          <w:color w:val="231F20"/>
          <w:sz w:val="20"/>
        </w:rPr>
        <w:t>the</w:t>
      </w:r>
      <w:r>
        <w:rPr>
          <w:color w:val="231F20"/>
          <w:spacing w:val="-4"/>
          <w:sz w:val="20"/>
        </w:rPr>
        <w:t xml:space="preserve"> </w:t>
      </w:r>
      <w:r>
        <w:rPr>
          <w:color w:val="231F20"/>
          <w:sz w:val="20"/>
        </w:rPr>
        <w:t>SMACOS</w:t>
      </w:r>
      <w:r>
        <w:rPr>
          <w:color w:val="231F20"/>
          <w:spacing w:val="-5"/>
          <w:sz w:val="20"/>
        </w:rPr>
        <w:t xml:space="preserve"> </w:t>
      </w:r>
      <w:r>
        <w:rPr>
          <w:color w:val="231F20"/>
          <w:sz w:val="20"/>
        </w:rPr>
        <w:t>integer</w:t>
      </w:r>
      <w:r>
        <w:rPr>
          <w:color w:val="231F20"/>
          <w:spacing w:val="-4"/>
          <w:sz w:val="20"/>
        </w:rPr>
        <w:t xml:space="preserve"> </w:t>
      </w:r>
      <w:r>
        <w:rPr>
          <w:color w:val="231F20"/>
          <w:sz w:val="20"/>
        </w:rPr>
        <w:t>argument</w:t>
      </w:r>
      <w:r>
        <w:rPr>
          <w:color w:val="231F20"/>
          <w:spacing w:val="-4"/>
          <w:sz w:val="20"/>
        </w:rPr>
        <w:t xml:space="preserve"> </w:t>
      </w:r>
      <w:r>
        <w:rPr>
          <w:color w:val="231F20"/>
          <w:spacing w:val="-2"/>
          <w:sz w:val="20"/>
        </w:rPr>
        <w:t>array:</w:t>
      </w:r>
    </w:p>
    <w:p>
      <w:pPr>
        <w:pStyle w:val="CodeBlock"/>
        <w:spacing w:before="10" w:after="0"/>
        <w:ind w:left="2988"/>
        <w:rPr>
          <w:sz w:val="20"/>
        </w:rPr>
      </w:pPr>
      <w:r>
        <w:rPr>
          <w:color w:val="231F20"/>
          <w:spacing w:val="-2"/>
          <w:sz w:val="18"/>
        </w:rPr>
        <w:t>IARG(1)=</w:t>
      </w:r>
      <w:r>
        <w:rPr>
          <w:color w:val="231F20"/>
          <w:spacing w:val="-2"/>
          <w:sz w:val="20"/>
        </w:rPr>
        <w:t>12</w:t>
      </w:r>
    </w:p>
    <w:p>
      <w:pPr>
        <w:pStyle w:val="BodyText"/>
        <w:spacing w:before="119" w:after="0"/>
        <w:ind w:left="2700"/>
        <w:rPr/>
      </w:pPr>
      <w:r>
        <w:rPr>
          <w:color w:val="231F20"/>
        </w:rPr>
        <w:t>These</w:t>
      </w:r>
      <w:r>
        <w:rPr>
          <w:color w:val="231F20"/>
          <w:spacing w:val="-6"/>
        </w:rPr>
        <w:t xml:space="preserve"> </w:t>
      </w:r>
      <w:r>
        <w:rPr>
          <w:color w:val="231F20"/>
        </w:rPr>
        <w:t>dummy</w:t>
      </w:r>
      <w:r>
        <w:rPr>
          <w:color w:val="231F20"/>
          <w:spacing w:val="-3"/>
        </w:rPr>
        <w:t xml:space="preserve"> </w:t>
      </w:r>
      <w:r>
        <w:rPr>
          <w:color w:val="231F20"/>
        </w:rPr>
        <w:t>variables</w:t>
      </w:r>
      <w:r>
        <w:rPr>
          <w:color w:val="231F20"/>
          <w:spacing w:val="-4"/>
        </w:rPr>
        <w:t xml:space="preserve"> </w:t>
      </w:r>
      <w:r>
        <w:rPr>
          <w:color w:val="231F20"/>
        </w:rPr>
        <w:t>are</w:t>
      </w:r>
      <w:r>
        <w:rPr>
          <w:color w:val="231F20"/>
          <w:spacing w:val="-3"/>
        </w:rPr>
        <w:t xml:space="preserve"> </w:t>
      </w:r>
      <w:r>
        <w:rPr>
          <w:color w:val="231F20"/>
          <w:spacing w:val="-2"/>
        </w:rPr>
        <w:t>dimensioned:</w:t>
      </w:r>
    </w:p>
    <w:p>
      <w:pPr>
        <w:pStyle w:val="CodeBlock"/>
        <w:spacing w:lineRule="auto" w:line="235" w:before="117" w:after="0"/>
        <w:ind w:left="2239" w:right="6093"/>
        <w:rPr>
          <w:rFonts w:ascii="Courier New" w:hAnsi="Courier New"/>
          <w:sz w:val="18"/>
        </w:rPr>
      </w:pPr>
      <w:r>
        <w:rPr>
          <w:color w:val="231F20"/>
          <w:spacing w:val="-8"/>
          <w:sz w:val="18"/>
        </w:rPr>
        <w:t>CHARACTER*132</w:t>
      </w:r>
      <w:r>
        <w:rPr>
          <w:color w:val="231F20"/>
          <w:spacing w:val="-21"/>
          <w:sz w:val="18"/>
        </w:rPr>
        <w:t xml:space="preserve"> </w:t>
      </w:r>
      <w:r>
        <w:rPr>
          <w:color w:val="231F20"/>
          <w:spacing w:val="-8"/>
          <w:sz w:val="18"/>
        </w:rPr>
        <w:t xml:space="preserve">command </w:t>
      </w:r>
      <w:r>
        <w:rPr>
          <w:color w:val="231F20"/>
          <w:spacing w:val="-4"/>
          <w:sz w:val="18"/>
        </w:rPr>
        <w:t>CHARACTER*32</w:t>
      </w:r>
      <w:r>
        <w:rPr>
          <w:color w:val="231F20"/>
          <w:spacing w:val="-22"/>
          <w:sz w:val="18"/>
        </w:rPr>
        <w:t xml:space="preserve"> </w:t>
      </w:r>
      <w:r>
        <w:rPr>
          <w:color w:val="231F20"/>
          <w:spacing w:val="-4"/>
          <w:sz w:val="18"/>
        </w:rPr>
        <w:t xml:space="preserve">CARG(9) </w:t>
      </w:r>
      <w:r>
        <w:rPr>
          <w:color w:val="231F20"/>
          <w:sz w:val="18"/>
        </w:rPr>
        <w:t>REAL*8 DARG(9)) INTEGER IARG(9) LOGICAL LARG</w:t>
      </w:r>
    </w:p>
    <w:p>
      <w:pPr>
        <w:pStyle w:val="CodeBlock"/>
        <w:spacing w:lineRule="exact" w:line="202"/>
        <w:ind w:left="2239"/>
        <w:rPr>
          <w:rFonts w:ascii="Courier New" w:hAnsi="Courier New"/>
          <w:sz w:val="18"/>
        </w:rPr>
      </w:pPr>
      <w:r>
        <w:rPr>
          <w:color w:val="231F20"/>
          <w:spacing w:val="-10"/>
          <w:sz w:val="18"/>
        </w:rPr>
        <w:t>REAL*4</w:t>
      </w:r>
      <w:r>
        <w:rPr>
          <w:color w:val="231F20"/>
          <w:spacing w:val="-9"/>
          <w:sz w:val="18"/>
        </w:rPr>
        <w:t xml:space="preserve"> </w:t>
      </w:r>
      <w:r>
        <w:rPr>
          <w:color w:val="231F20"/>
          <w:spacing w:val="-2"/>
          <w:sz w:val="18"/>
        </w:rPr>
        <w:t>RARG(9)</w:t>
      </w:r>
    </w:p>
    <w:p>
      <w:pPr>
        <w:pStyle w:val="BodyText"/>
        <w:spacing w:before="101" w:after="0"/>
        <w:rPr>
          <w:rFonts w:ascii="Courier New" w:hAnsi="Courier New"/>
          <w:sz w:val="18"/>
        </w:rPr>
      </w:pPr>
      <w:r>
        <w:rPr>
          <w:rFonts w:ascii="Courier New" w:hAnsi="Courier New"/>
          <w:sz w:val="18"/>
        </w:rPr>
      </w:r>
    </w:p>
    <w:p>
      <w:pPr>
        <w:pStyle w:val="Heading4"/>
        <w:numPr>
          <w:ilvl w:val="2"/>
          <w:numId w:val="11"/>
        </w:numPr>
        <w:tabs>
          <w:tab w:val="clear" w:pos="720"/>
          <w:tab w:val="left" w:pos="2699" w:leader="none"/>
        </w:tabs>
        <w:ind w:hanging="624" w:left="2699"/>
        <w:jc w:val="left"/>
        <w:rPr/>
      </w:pPr>
      <w:r>
        <w:rPr>
          <w:color w:val="231F20"/>
          <w:spacing w:val="-2"/>
        </w:rPr>
        <w:t>Dummy</w:t>
      </w:r>
      <w:r>
        <w:rPr>
          <w:color w:val="231F20"/>
          <w:spacing w:val="2"/>
        </w:rPr>
        <w:t xml:space="preserve"> </w:t>
      </w:r>
      <w:r>
        <w:rPr>
          <w:color w:val="231F20"/>
          <w:spacing w:val="-2"/>
        </w:rPr>
        <w:t>Output</w:t>
      </w:r>
      <w:r>
        <w:rPr>
          <w:color w:val="231F20"/>
          <w:spacing w:val="-14"/>
        </w:rPr>
        <w:t xml:space="preserve"> </w:t>
      </w:r>
      <w:r>
        <w:rPr>
          <w:color w:val="231F20"/>
          <w:spacing w:val="-2"/>
        </w:rPr>
        <w:t>Variables</w:t>
      </w:r>
    </w:p>
    <w:p>
      <w:pPr>
        <w:pStyle w:val="BodyText"/>
        <w:spacing w:before="127" w:after="0"/>
        <w:ind w:left="2700"/>
        <w:rPr/>
      </w:pPr>
      <w:r>
        <w:rPr>
          <w:color w:val="231F20"/>
        </w:rPr>
        <w:t>SMACOS</w:t>
      </w:r>
      <w:r>
        <w:rPr>
          <w:color w:val="231F20"/>
          <w:spacing w:val="-6"/>
        </w:rPr>
        <w:t xml:space="preserve"> </w:t>
      </w:r>
      <w:r>
        <w:rPr>
          <w:color w:val="231F20"/>
        </w:rPr>
        <w:t>uses</w:t>
      </w:r>
      <w:r>
        <w:rPr>
          <w:color w:val="231F20"/>
          <w:spacing w:val="-6"/>
        </w:rPr>
        <w:t xml:space="preserve"> </w:t>
      </w:r>
      <w:r>
        <w:rPr>
          <w:color w:val="231F20"/>
        </w:rPr>
        <w:t>the</w:t>
      </w:r>
      <w:r>
        <w:rPr>
          <w:color w:val="231F20"/>
          <w:spacing w:val="-5"/>
        </w:rPr>
        <w:t xml:space="preserve"> </w:t>
      </w:r>
      <w:r>
        <w:rPr>
          <w:color w:val="231F20"/>
        </w:rPr>
        <w:t>following</w:t>
      </w:r>
      <w:r>
        <w:rPr>
          <w:color w:val="231F20"/>
          <w:spacing w:val="-5"/>
        </w:rPr>
        <w:t xml:space="preserve"> </w:t>
      </w:r>
      <w:r>
        <w:rPr>
          <w:color w:val="231F20"/>
        </w:rPr>
        <w:t>dummy</w:t>
      </w:r>
      <w:r>
        <w:rPr>
          <w:color w:val="231F20"/>
          <w:spacing w:val="-5"/>
        </w:rPr>
        <w:t xml:space="preserve"> </w:t>
      </w:r>
      <w:r>
        <w:rPr>
          <w:color w:val="231F20"/>
        </w:rPr>
        <w:t>variables</w:t>
      </w:r>
      <w:r>
        <w:rPr>
          <w:color w:val="231F20"/>
          <w:spacing w:val="-6"/>
        </w:rPr>
        <w:t xml:space="preserve"> </w:t>
      </w:r>
      <w:r>
        <w:rPr>
          <w:color w:val="231F20"/>
        </w:rPr>
        <w:t>to</w:t>
      </w:r>
      <w:r>
        <w:rPr>
          <w:color w:val="231F20"/>
          <w:spacing w:val="-6"/>
        </w:rPr>
        <w:t xml:space="preserve"> </w:t>
      </w:r>
      <w:r>
        <w:rPr>
          <w:color w:val="231F20"/>
        </w:rPr>
        <w:t>pass</w:t>
      </w:r>
      <w:r>
        <w:rPr>
          <w:color w:val="231F20"/>
          <w:spacing w:val="-6"/>
        </w:rPr>
        <w:t xml:space="preserve"> </w:t>
      </w:r>
      <w:r>
        <w:rPr>
          <w:color w:val="231F20"/>
          <w:spacing w:val="-2"/>
        </w:rPr>
        <w:t>output:</w:t>
      </w:r>
    </w:p>
    <w:p>
      <w:pPr>
        <w:pStyle w:val="ListParagraph"/>
        <w:numPr>
          <w:ilvl w:val="3"/>
          <w:numId w:val="11"/>
        </w:numPr>
        <w:tabs>
          <w:tab w:val="clear" w:pos="720"/>
          <w:tab w:val="left" w:pos="2987" w:leader="none"/>
        </w:tabs>
        <w:spacing w:before="90" w:after="0"/>
        <w:ind w:hanging="287" w:left="2987"/>
        <w:rPr>
          <w:rFonts w:ascii="Courier New" w:hAnsi="Courier New"/>
          <w:sz w:val="18"/>
        </w:rPr>
      </w:pPr>
      <w:r>
        <w:rPr>
          <w:rFonts w:ascii="Courier New" w:hAnsi="Courier New"/>
          <w:color w:val="231F20"/>
          <w:spacing w:val="-2"/>
          <w:sz w:val="18"/>
        </w:rPr>
        <w:t>OutRaySpot</w:t>
      </w:r>
      <w:r>
        <w:rPr>
          <w:color w:val="231F20"/>
          <w:spacing w:val="-2"/>
          <w:sz w:val="20"/>
        </w:rPr>
        <w:t>:</w:t>
      </w:r>
      <w:r>
        <w:rPr>
          <w:color w:val="231F20"/>
          <w:spacing w:val="-8"/>
          <w:sz w:val="20"/>
        </w:rPr>
        <w:t xml:space="preserve"> </w:t>
      </w:r>
      <w:r>
        <w:rPr>
          <w:color w:val="231F20"/>
          <w:spacing w:val="-2"/>
          <w:sz w:val="20"/>
        </w:rPr>
        <w:t>spot</w:t>
      </w:r>
      <w:r>
        <w:rPr>
          <w:color w:val="231F20"/>
          <w:spacing w:val="-4"/>
          <w:sz w:val="20"/>
        </w:rPr>
        <w:t xml:space="preserve"> </w:t>
      </w:r>
      <w:r>
        <w:rPr>
          <w:color w:val="231F20"/>
          <w:spacing w:val="-2"/>
          <w:sz w:val="20"/>
        </w:rPr>
        <w:t>diagram</w:t>
      </w:r>
      <w:r>
        <w:rPr>
          <w:color w:val="231F20"/>
          <w:spacing w:val="-4"/>
          <w:sz w:val="20"/>
        </w:rPr>
        <w:t xml:space="preserve"> </w:t>
      </w:r>
      <w:r>
        <w:rPr>
          <w:color w:val="231F20"/>
          <w:spacing w:val="-2"/>
          <w:sz w:val="20"/>
        </w:rPr>
        <w:t>data</w:t>
      </w:r>
      <w:r>
        <w:rPr>
          <w:color w:val="231F20"/>
          <w:spacing w:val="-4"/>
          <w:sz w:val="20"/>
        </w:rPr>
        <w:t xml:space="preserve"> </w:t>
      </w:r>
      <w:r>
        <w:rPr>
          <w:color w:val="231F20"/>
          <w:spacing w:val="-2"/>
          <w:sz w:val="20"/>
        </w:rPr>
        <w:t>generated</w:t>
      </w:r>
      <w:r>
        <w:rPr>
          <w:color w:val="231F20"/>
          <w:spacing w:val="-5"/>
          <w:sz w:val="20"/>
        </w:rPr>
        <w:t xml:space="preserve"> </w:t>
      </w:r>
      <w:r>
        <w:rPr>
          <w:color w:val="231F20"/>
          <w:spacing w:val="-2"/>
          <w:sz w:val="20"/>
        </w:rPr>
        <w:t>by</w:t>
      </w:r>
      <w:r>
        <w:rPr>
          <w:color w:val="231F20"/>
          <w:spacing w:val="-5"/>
          <w:sz w:val="20"/>
        </w:rPr>
        <w:t xml:space="preserve"> </w:t>
      </w:r>
      <w:r>
        <w:rPr>
          <w:rFonts w:ascii="Courier New" w:hAnsi="Courier New"/>
          <w:color w:val="231F20"/>
          <w:spacing w:val="-2"/>
          <w:sz w:val="18"/>
        </w:rPr>
        <w:t>SPOt</w:t>
      </w:r>
      <w:r>
        <w:rPr>
          <w:rFonts w:ascii="Courier New" w:hAnsi="Courier New"/>
          <w:color w:val="231F20"/>
          <w:spacing w:val="-66"/>
          <w:sz w:val="18"/>
        </w:rPr>
        <w:t xml:space="preserve"> </w:t>
      </w:r>
      <w:r>
        <w:rPr>
          <w:color w:val="231F20"/>
          <w:spacing w:val="-2"/>
          <w:sz w:val="20"/>
        </w:rPr>
        <w:t>and</w:t>
      </w:r>
      <w:r>
        <w:rPr>
          <w:color w:val="231F20"/>
          <w:spacing w:val="-4"/>
          <w:sz w:val="20"/>
        </w:rPr>
        <w:t xml:space="preserve"> </w:t>
      </w:r>
      <w:r>
        <w:rPr>
          <w:rFonts w:ascii="Courier New" w:hAnsi="Courier New"/>
          <w:color w:val="231F20"/>
          <w:spacing w:val="-2"/>
          <w:sz w:val="18"/>
        </w:rPr>
        <w:t>LSPot</w:t>
      </w:r>
    </w:p>
    <w:p>
      <w:pPr>
        <w:pStyle w:val="ListParagraph"/>
        <w:numPr>
          <w:ilvl w:val="3"/>
          <w:numId w:val="11"/>
        </w:numPr>
        <w:tabs>
          <w:tab w:val="clear" w:pos="720"/>
          <w:tab w:val="left" w:pos="2986" w:leader="none"/>
        </w:tabs>
        <w:spacing w:before="59" w:after="0"/>
        <w:ind w:hanging="287" w:left="2986"/>
        <w:rPr>
          <w:rFonts w:ascii="Courier New" w:hAnsi="Courier New"/>
          <w:sz w:val="18"/>
        </w:rPr>
      </w:pPr>
      <w:r>
        <w:rPr>
          <w:rFonts w:ascii="Courier New" w:hAnsi="Courier New"/>
          <w:color w:val="231F20"/>
          <w:spacing w:val="-2"/>
          <w:sz w:val="18"/>
        </w:rPr>
        <w:t>RMSWFE</w:t>
      </w:r>
      <w:r>
        <w:rPr>
          <w:color w:val="231F20"/>
          <w:spacing w:val="-2"/>
          <w:sz w:val="20"/>
        </w:rPr>
        <w:t>:</w:t>
      </w:r>
      <w:r>
        <w:rPr>
          <w:color w:val="231F20"/>
          <w:spacing w:val="-4"/>
          <w:sz w:val="20"/>
        </w:rPr>
        <w:t xml:space="preserve"> </w:t>
      </w:r>
      <w:r>
        <w:rPr>
          <w:color w:val="231F20"/>
          <w:spacing w:val="-2"/>
          <w:sz w:val="20"/>
        </w:rPr>
        <w:t>RMS wavefront</w:t>
      </w:r>
      <w:r>
        <w:rPr>
          <w:color w:val="231F20"/>
          <w:spacing w:val="-1"/>
          <w:sz w:val="20"/>
        </w:rPr>
        <w:t xml:space="preserve"> </w:t>
      </w:r>
      <w:r>
        <w:rPr>
          <w:color w:val="231F20"/>
          <w:spacing w:val="-2"/>
          <w:sz w:val="20"/>
        </w:rPr>
        <w:t>error generated by</w:t>
      </w:r>
      <w:r>
        <w:rPr>
          <w:color w:val="231F20"/>
          <w:spacing w:val="-3"/>
          <w:sz w:val="20"/>
        </w:rPr>
        <w:t xml:space="preserve"> </w:t>
      </w:r>
      <w:r>
        <w:rPr>
          <w:rFonts w:ascii="Courier New" w:hAnsi="Courier New"/>
          <w:color w:val="231F20"/>
          <w:spacing w:val="-2"/>
          <w:sz w:val="18"/>
        </w:rPr>
        <w:t>OPD</w:t>
      </w:r>
      <w:r>
        <w:rPr>
          <w:rFonts w:ascii="Courier New" w:hAnsi="Courier New"/>
          <w:color w:val="231F20"/>
          <w:spacing w:val="-66"/>
          <w:sz w:val="18"/>
        </w:rPr>
        <w:t xml:space="preserve"> </w:t>
      </w:r>
      <w:r>
        <w:rPr>
          <w:color w:val="231F20"/>
          <w:spacing w:val="-2"/>
          <w:sz w:val="20"/>
        </w:rPr>
        <w:t>and</w:t>
      </w:r>
      <w:r>
        <w:rPr>
          <w:color w:val="231F20"/>
          <w:spacing w:val="-1"/>
          <w:sz w:val="20"/>
        </w:rPr>
        <w:t xml:space="preserve"> </w:t>
      </w:r>
      <w:r>
        <w:rPr>
          <w:rFonts w:ascii="Courier New" w:hAnsi="Courier New"/>
          <w:color w:val="231F20"/>
          <w:spacing w:val="-4"/>
          <w:sz w:val="18"/>
        </w:rPr>
        <w:t>LOPd</w:t>
      </w:r>
    </w:p>
    <w:p>
      <w:pPr>
        <w:pStyle w:val="ListParagraph"/>
        <w:numPr>
          <w:ilvl w:val="3"/>
          <w:numId w:val="11"/>
        </w:numPr>
        <w:tabs>
          <w:tab w:val="clear" w:pos="720"/>
          <w:tab w:val="left" w:pos="2986" w:leader="none"/>
        </w:tabs>
        <w:spacing w:before="60" w:after="0"/>
        <w:ind w:hanging="287" w:left="2986"/>
        <w:rPr>
          <w:rFonts w:ascii="Courier New" w:hAnsi="Courier New"/>
          <w:sz w:val="18"/>
        </w:rPr>
      </w:pPr>
      <w:r>
        <w:rPr>
          <w:rFonts w:ascii="Courier New" w:hAnsi="Courier New"/>
          <w:color w:val="231F20"/>
          <w:spacing w:val="-2"/>
          <w:sz w:val="18"/>
        </w:rPr>
        <w:t>OPDMat</w:t>
      </w:r>
      <w:r>
        <w:rPr>
          <w:color w:val="231F20"/>
          <w:spacing w:val="-2"/>
          <w:sz w:val="20"/>
        </w:rPr>
        <w:t>:</w:t>
      </w:r>
      <w:r>
        <w:rPr>
          <w:color w:val="231F20"/>
          <w:spacing w:val="-9"/>
          <w:sz w:val="20"/>
        </w:rPr>
        <w:t xml:space="preserve"> </w:t>
      </w:r>
      <w:r>
        <w:rPr>
          <w:color w:val="231F20"/>
          <w:spacing w:val="-2"/>
          <w:sz w:val="20"/>
        </w:rPr>
        <w:t>wavefront</w:t>
      </w:r>
      <w:r>
        <w:rPr>
          <w:color w:val="231F20"/>
          <w:spacing w:val="-4"/>
          <w:sz w:val="20"/>
        </w:rPr>
        <w:t xml:space="preserve"> </w:t>
      </w:r>
      <w:r>
        <w:rPr>
          <w:color w:val="231F20"/>
          <w:spacing w:val="-2"/>
          <w:sz w:val="20"/>
        </w:rPr>
        <w:t>generated</w:t>
      </w:r>
      <w:r>
        <w:rPr>
          <w:color w:val="231F20"/>
          <w:spacing w:val="-4"/>
          <w:sz w:val="20"/>
        </w:rPr>
        <w:t xml:space="preserve"> </w:t>
      </w:r>
      <w:r>
        <w:rPr>
          <w:color w:val="231F20"/>
          <w:spacing w:val="-2"/>
          <w:sz w:val="20"/>
        </w:rPr>
        <w:t>by</w:t>
      </w:r>
      <w:r>
        <w:rPr>
          <w:color w:val="231F20"/>
          <w:spacing w:val="-6"/>
          <w:sz w:val="20"/>
        </w:rPr>
        <w:t xml:space="preserve"> </w:t>
      </w:r>
      <w:r>
        <w:rPr>
          <w:rFonts w:ascii="Courier New" w:hAnsi="Courier New"/>
          <w:color w:val="231F20"/>
          <w:spacing w:val="-2"/>
          <w:sz w:val="18"/>
        </w:rPr>
        <w:t>OPD</w:t>
      </w:r>
      <w:r>
        <w:rPr>
          <w:rFonts w:ascii="Courier New" w:hAnsi="Courier New"/>
          <w:color w:val="231F20"/>
          <w:spacing w:val="-66"/>
          <w:sz w:val="18"/>
        </w:rPr>
        <w:t xml:space="preserve"> </w:t>
      </w:r>
      <w:r>
        <w:rPr>
          <w:color w:val="231F20"/>
          <w:spacing w:val="-2"/>
          <w:sz w:val="20"/>
        </w:rPr>
        <w:t>and</w:t>
      </w:r>
      <w:r>
        <w:rPr>
          <w:color w:val="231F20"/>
          <w:spacing w:val="-4"/>
          <w:sz w:val="20"/>
        </w:rPr>
        <w:t xml:space="preserve"> </w:t>
      </w:r>
      <w:r>
        <w:rPr>
          <w:rFonts w:ascii="Courier New" w:hAnsi="Courier New"/>
          <w:color w:val="231F20"/>
          <w:spacing w:val="-4"/>
          <w:sz w:val="18"/>
        </w:rPr>
        <w:t>LOPd</w:t>
      </w:r>
    </w:p>
    <w:p>
      <w:pPr>
        <w:pStyle w:val="ListParagraph"/>
        <w:numPr>
          <w:ilvl w:val="3"/>
          <w:numId w:val="11"/>
        </w:numPr>
        <w:tabs>
          <w:tab w:val="clear" w:pos="720"/>
          <w:tab w:val="left" w:pos="2987" w:leader="none"/>
        </w:tabs>
        <w:spacing w:lineRule="auto" w:line="360" w:before="59" w:after="0"/>
        <w:ind w:hanging="0" w:left="2700" w:right="779"/>
        <w:rPr>
          <w:sz w:val="20"/>
        </w:rPr>
      </w:pPr>
      <w:r>
        <w:rPr>
          <w:rFonts w:ascii="Courier New" w:hAnsi="Courier New"/>
          <w:color w:val="231F20"/>
          <w:spacing w:val="-2"/>
          <w:sz w:val="18"/>
        </w:rPr>
        <w:t>PixArray</w:t>
      </w:r>
      <w:r>
        <w:rPr>
          <w:color w:val="231F20"/>
          <w:spacing w:val="-2"/>
          <w:sz w:val="20"/>
        </w:rPr>
        <w:t>:</w:t>
      </w:r>
      <w:r>
        <w:rPr>
          <w:color w:val="231F20"/>
          <w:spacing w:val="-11"/>
          <w:sz w:val="20"/>
        </w:rPr>
        <w:t xml:space="preserve"> </w:t>
      </w:r>
      <w:r>
        <w:rPr>
          <w:color w:val="231F20"/>
          <w:spacing w:val="-2"/>
          <w:sz w:val="20"/>
        </w:rPr>
        <w:t>image</w:t>
      </w:r>
      <w:r>
        <w:rPr>
          <w:color w:val="231F20"/>
          <w:spacing w:val="-7"/>
          <w:sz w:val="20"/>
        </w:rPr>
        <w:t xml:space="preserve"> </w:t>
      </w:r>
      <w:r>
        <w:rPr>
          <w:color w:val="231F20"/>
          <w:spacing w:val="-2"/>
          <w:sz w:val="20"/>
        </w:rPr>
        <w:t>data</w:t>
      </w:r>
      <w:r>
        <w:rPr>
          <w:color w:val="231F20"/>
          <w:spacing w:val="-6"/>
          <w:sz w:val="20"/>
        </w:rPr>
        <w:t xml:space="preserve"> </w:t>
      </w:r>
      <w:r>
        <w:rPr>
          <w:color w:val="231F20"/>
          <w:spacing w:val="-2"/>
          <w:sz w:val="20"/>
        </w:rPr>
        <w:t>generated</w:t>
      </w:r>
      <w:r>
        <w:rPr>
          <w:color w:val="231F20"/>
          <w:spacing w:val="-6"/>
          <w:sz w:val="20"/>
        </w:rPr>
        <w:t xml:space="preserve"> </w:t>
      </w:r>
      <w:r>
        <w:rPr>
          <w:color w:val="231F20"/>
          <w:spacing w:val="-2"/>
          <w:sz w:val="20"/>
        </w:rPr>
        <w:t>by</w:t>
      </w:r>
      <w:r>
        <w:rPr>
          <w:color w:val="231F20"/>
          <w:spacing w:val="-7"/>
          <w:sz w:val="20"/>
        </w:rPr>
        <w:t xml:space="preserve"> </w:t>
      </w:r>
      <w:r>
        <w:rPr>
          <w:rFonts w:ascii="Courier New" w:hAnsi="Courier New"/>
          <w:color w:val="231F20"/>
          <w:spacing w:val="-2"/>
          <w:sz w:val="18"/>
        </w:rPr>
        <w:t>ADD,</w:t>
      </w:r>
      <w:r>
        <w:rPr>
          <w:rFonts w:ascii="Courier New" w:hAnsi="Courier New"/>
          <w:color w:val="231F20"/>
          <w:spacing w:val="-25"/>
          <w:sz w:val="18"/>
        </w:rPr>
        <w:t xml:space="preserve"> </w:t>
      </w:r>
      <w:r>
        <w:rPr>
          <w:rFonts w:ascii="Courier New" w:hAnsi="Courier New"/>
          <w:color w:val="231F20"/>
          <w:spacing w:val="-2"/>
          <w:sz w:val="18"/>
        </w:rPr>
        <w:t>BLUR,</w:t>
      </w:r>
      <w:r>
        <w:rPr>
          <w:rFonts w:ascii="Courier New" w:hAnsi="Courier New"/>
          <w:color w:val="231F20"/>
          <w:spacing w:val="-25"/>
          <w:sz w:val="18"/>
        </w:rPr>
        <w:t xml:space="preserve"> </w:t>
      </w:r>
      <w:r>
        <w:rPr>
          <w:rFonts w:ascii="Courier New" w:hAnsi="Courier New"/>
          <w:color w:val="231F20"/>
          <w:spacing w:val="-2"/>
          <w:sz w:val="18"/>
        </w:rPr>
        <w:t>PIX,</w:t>
      </w:r>
      <w:r>
        <w:rPr>
          <w:rFonts w:ascii="Courier New" w:hAnsi="Courier New"/>
          <w:color w:val="231F20"/>
          <w:spacing w:val="-26"/>
          <w:sz w:val="18"/>
        </w:rPr>
        <w:t xml:space="preserve"> </w:t>
      </w:r>
      <w:r>
        <w:rPr>
          <w:rFonts w:ascii="Courier New" w:hAnsi="Courier New"/>
          <w:color w:val="231F20"/>
          <w:spacing w:val="-2"/>
          <w:sz w:val="18"/>
        </w:rPr>
        <w:t>LPIX</w:t>
      </w:r>
      <w:r>
        <w:rPr>
          <w:rFonts w:ascii="Courier New" w:hAnsi="Courier New"/>
          <w:color w:val="231F20"/>
          <w:spacing w:val="-25"/>
          <w:sz w:val="18"/>
        </w:rPr>
        <w:t xml:space="preserve"> </w:t>
      </w:r>
      <w:r>
        <w:rPr>
          <w:color w:val="231F20"/>
          <w:spacing w:val="-2"/>
          <w:sz w:val="20"/>
        </w:rPr>
        <w:t>and</w:t>
      </w:r>
      <w:r>
        <w:rPr>
          <w:color w:val="231F20"/>
          <w:spacing w:val="-5"/>
          <w:sz w:val="20"/>
        </w:rPr>
        <w:t xml:space="preserve"> </w:t>
      </w:r>
      <w:r>
        <w:rPr>
          <w:color w:val="231F20"/>
          <w:spacing w:val="-2"/>
          <w:sz w:val="20"/>
        </w:rPr>
        <w:t>other</w:t>
      </w:r>
      <w:r>
        <w:rPr>
          <w:color w:val="231F20"/>
          <w:spacing w:val="-6"/>
          <w:sz w:val="20"/>
        </w:rPr>
        <w:t xml:space="preserve"> </w:t>
      </w:r>
      <w:r>
        <w:rPr>
          <w:color w:val="231F20"/>
          <w:spacing w:val="-2"/>
          <w:sz w:val="20"/>
        </w:rPr>
        <w:t xml:space="preserve">commands </w:t>
      </w:r>
      <w:r>
        <w:rPr>
          <w:color w:val="231F20"/>
          <w:sz w:val="20"/>
        </w:rPr>
        <w:t>These dummy variables are dimensioned:</w:t>
      </w:r>
    </w:p>
    <w:p>
      <w:pPr>
        <w:pStyle w:val="CodeBlock"/>
        <w:spacing w:lineRule="auto" w:line="235" w:before="6" w:after="0"/>
        <w:ind w:left="2239" w:right="2994"/>
        <w:rPr>
          <w:rFonts w:ascii="Courier New" w:hAnsi="Courier New"/>
          <w:sz w:val="18"/>
        </w:rPr>
      </w:pPr>
      <w:r>
        <w:rPr>
          <w:color w:val="231F20"/>
          <w:spacing w:val="-8"/>
          <w:sz w:val="18"/>
        </w:rPr>
        <w:t>REAL*8</w:t>
      </w:r>
      <w:r>
        <w:rPr>
          <w:color w:val="231F20"/>
          <w:spacing w:val="-16"/>
          <w:sz w:val="18"/>
        </w:rPr>
        <w:t xml:space="preserve"> </w:t>
      </w:r>
      <w:r>
        <w:rPr>
          <w:color w:val="231F20"/>
          <w:spacing w:val="-8"/>
          <w:sz w:val="18"/>
        </w:rPr>
        <w:t>RaySpot(mRay,</w:t>
      </w:r>
      <w:r>
        <w:rPr>
          <w:color w:val="231F20"/>
          <w:spacing w:val="-16"/>
          <w:sz w:val="18"/>
        </w:rPr>
        <w:t xml:space="preserve"> </w:t>
      </w:r>
      <w:r>
        <w:rPr>
          <w:color w:val="231F20"/>
          <w:spacing w:val="-8"/>
          <w:sz w:val="18"/>
        </w:rPr>
        <w:t>2),</w:t>
      </w:r>
      <w:r>
        <w:rPr>
          <w:color w:val="231F20"/>
          <w:spacing w:val="-16"/>
          <w:sz w:val="18"/>
        </w:rPr>
        <w:t xml:space="preserve"> </w:t>
      </w:r>
      <w:r>
        <w:rPr>
          <w:color w:val="231F20"/>
          <w:spacing w:val="-8"/>
          <w:sz w:val="18"/>
        </w:rPr>
        <w:t>OPDMat(mpts,</w:t>
      </w:r>
      <w:r>
        <w:rPr>
          <w:color w:val="231F20"/>
          <w:spacing w:val="-16"/>
          <w:sz w:val="18"/>
        </w:rPr>
        <w:t xml:space="preserve"> </w:t>
      </w:r>
      <w:r>
        <w:rPr>
          <w:color w:val="231F20"/>
          <w:spacing w:val="-8"/>
          <w:sz w:val="18"/>
        </w:rPr>
        <w:t>mpts),</w:t>
      </w:r>
      <w:r>
        <w:rPr>
          <w:color w:val="231F20"/>
          <w:spacing w:val="-16"/>
          <w:sz w:val="18"/>
        </w:rPr>
        <w:t xml:space="preserve"> </w:t>
      </w:r>
      <w:r>
        <w:rPr>
          <w:color w:val="231F20"/>
          <w:spacing w:val="-8"/>
          <w:sz w:val="18"/>
        </w:rPr>
        <w:t xml:space="preserve">RMSWFE </w:t>
      </w:r>
      <w:r>
        <w:rPr>
          <w:color w:val="231F20"/>
          <w:sz w:val="18"/>
        </w:rPr>
        <w:t>REAL*4</w:t>
      </w:r>
      <w:r>
        <w:rPr>
          <w:color w:val="231F20"/>
          <w:spacing w:val="-29"/>
          <w:sz w:val="18"/>
        </w:rPr>
        <w:t xml:space="preserve"> </w:t>
      </w:r>
      <w:r>
        <w:rPr>
          <w:color w:val="231F20"/>
          <w:sz w:val="18"/>
        </w:rPr>
        <w:t>PixArray(mPix,</w:t>
      </w:r>
      <w:r>
        <w:rPr>
          <w:color w:val="231F20"/>
          <w:spacing w:val="-27"/>
          <w:sz w:val="18"/>
        </w:rPr>
        <w:t xml:space="preserve"> </w:t>
      </w:r>
      <w:r>
        <w:rPr>
          <w:color w:val="231F20"/>
          <w:sz w:val="18"/>
        </w:rPr>
        <w:t>mPix)</w:t>
      </w:r>
    </w:p>
    <w:p>
      <w:pPr>
        <w:pStyle w:val="BodyText"/>
        <w:spacing w:before="16" w:after="0"/>
        <w:rPr>
          <w:rFonts w:ascii="Courier New" w:hAnsi="Courier New"/>
        </w:rPr>
      </w:pPr>
      <w:r>
        <w:rPr>
          <w:rFonts w:ascii="Courier New" w:hAnsi="Courier New"/>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Call</w:t>
      </w:r>
      <w:r>
        <w:rPr>
          <w:rFonts w:ascii="Helvetica" w:hAnsi="Helvetica"/>
          <w:b/>
          <w:color w:val="231F20"/>
          <w:spacing w:val="-7"/>
          <w:sz w:val="18"/>
        </w:rPr>
        <w:t xml:space="preserve"> </w:t>
      </w:r>
      <w:r>
        <w:rPr>
          <w:rFonts w:ascii="Helvetica" w:hAnsi="Helvetica"/>
          <w:b/>
          <w:color w:val="231F20"/>
          <w:sz w:val="18"/>
        </w:rPr>
        <w:t>Line</w:t>
      </w:r>
      <w:r>
        <w:rPr>
          <w:rFonts w:ascii="Helvetica" w:hAnsi="Helvetica"/>
          <w:b/>
          <w:color w:val="231F20"/>
          <w:spacing w:val="-15"/>
          <w:sz w:val="18"/>
        </w:rPr>
        <w:t xml:space="preserve"> </w:t>
      </w:r>
      <w:r>
        <w:rPr>
          <w:rFonts w:ascii="Helvetica" w:hAnsi="Helvetica"/>
          <w:b/>
          <w:color w:val="231F20"/>
          <w:spacing w:val="-2"/>
          <w:sz w:val="18"/>
        </w:rPr>
        <w:t>Variables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35" w:after="0"/>
        <w:rPr>
          <w:rFonts w:ascii="Helvetica" w:hAnsi="Helvetica"/>
          <w:b/>
        </w:rPr>
      </w:pPr>
      <w:r>
        <w:rPr>
          <w:rFonts w:ascii="Helvetica" w:hAnsi="Helvetica"/>
          <w:b/>
        </w:rPr>
      </w:r>
    </w:p>
    <w:p>
      <w:pPr>
        <w:pStyle w:val="Heading4"/>
        <w:numPr>
          <w:ilvl w:val="2"/>
          <w:numId w:val="11"/>
        </w:numPr>
        <w:tabs>
          <w:tab w:val="clear" w:pos="720"/>
          <w:tab w:val="left" w:pos="3059" w:leader="none"/>
        </w:tabs>
        <w:ind w:hanging="624" w:left="3059"/>
        <w:jc w:val="left"/>
        <w:rPr/>
      </w:pPr>
      <w:r>
        <w:rPr/>
        <w:t>Sharing Data via Fortran Modules</w:t>
      </w:r>
    </w:p>
    <w:p>
      <w:pPr>
        <w:pStyle w:val="BodyText"/>
        <w:rPr/>
      </w:pPr>
      <w:r>
        <w:rPr/>
        <w:t>SMACOS shares data with the calling program through a small set of Fortran 90 modules.  This replaces the COMMON-block / .cmn include-file mechanism used in MACOS 2.x; calling programs only need a list of `use` statements -- no manual array sizing, no shared-memory layout to keep in sync, no preprocessor model-size switches.  The canonical reference implementation is MACOS_resources/GMI/GMI.F (the MATLAB MEX interface), which exercises every module described here.</w:t>
      </w:r>
    </w:p>
    <w:p>
      <w:pPr>
        <w:pStyle w:val="Heading4"/>
        <w:rPr/>
      </w:pPr>
      <w:r>
        <w:rPr/>
        <w:t>The SMACOS modules</w:t>
      </w:r>
    </w:p>
    <w:p>
      <w:pPr>
        <w:pStyle w:val="BodyText"/>
        <w:rPr/>
      </w:pPr>
      <w:r>
        <w:rPr/>
        <w:t>A user program that drives SMACOS typically opens with this block:</w:t>
      </w:r>
    </w:p>
    <w:p>
      <w:pPr>
        <w:pStyle w:val="CodeBlock"/>
        <w:rPr/>
      </w:pPr>
      <w:r>
        <w:rPr/>
        <w:t xml:space="preserve">        </w:t>
      </w:r>
      <w:r>
        <w:rPr/>
        <w:t>use param_mod        ! compile-time array maxima (mElt, mRay, ...)</w:t>
        <w:br/>
        <w:t xml:space="preserve">        use src_mod          ! source / chief ray / wavelength</w:t>
        <w:br/>
        <w:t xml:space="preserve">        use elt_mod          ! every per-element array</w:t>
        <w:br/>
        <w:t xml:space="preserve">        use macos_mod        ! global flags and model state</w:t>
        <w:br/>
        <w:t xml:space="preserve">        use math_mod         ! shared math helpers (DMPROD, DOT, ...)</w:t>
        <w:br/>
        <w:t xml:space="preserve">        use sourcsub_mod     ! source-grid setup (SetSourceRayGrid, etc.)</w:t>
        <w:br/>
        <w:t xml:space="preserve">        use smacos_mod       ! the SMACOS dispatcher itself</w:t>
        <w:br/>
        <w:t xml:space="preserve">        ! optional, for advanced uses:</w:t>
        <w:br/>
        <w:t xml:space="preserve">        use traceutil_mod, only : CRIncidDir, opdRayMask</w:t>
        <w:br/>
        <w:t xml:space="preserve">        use design_optim_mod ! optimization (AVAR/MVAR/CALib)</w:t>
        <w:br/>
        <w:t xml:space="preserve">        implicit none</w:t>
      </w:r>
    </w:p>
    <w:p>
      <w:pPr>
        <w:pStyle w:val="BodyText"/>
        <w:rPr/>
      </w:pPr>
      <w:r>
        <w:rPr/>
        <w:t>Most callers only need the first seven; the others are pulled in as needed.  The `only :` form is preferred when you reference just a handful of names from a large module, both for compile speed and to make the dependency explicit.</w:t>
      </w:r>
    </w:p>
    <w:p>
      <w:pPr>
        <w:pStyle w:val="Heading4"/>
        <w:rPr/>
      </w:pPr>
      <w:r>
        <w:rPr/>
        <w:t>What's in each module</w:t>
      </w:r>
    </w:p>
    <w:p>
      <w:pPr>
        <w:pStyle w:val="ListParagraph"/>
        <w:rPr/>
      </w:pPr>
      <w:r>
        <w:rPr/>
        <w:t>param_mod -- compile-time array bounds: mElt (max elements), mRay (max rays), mPix, mDP, mGridMat, etc.  Every other module uses these to declare allocatable arrays.</w:t>
      </w:r>
    </w:p>
    <w:p>
      <w:pPr>
        <w:pStyle w:val="ListParagraph"/>
        <w:rPr/>
      </w:pPr>
      <w:r>
        <w:rPr/>
        <w:t>src_mod -- source description: ChfRayPos(3), ChfRayDir(3), Wavelen, Flux, Aperture, GridType, SegCoord(3,mElt), and the wavefront ray pos / dir grids RayPos(3,mRay) / RayDir(3,mRay).</w:t>
      </w:r>
    </w:p>
    <w:p>
      <w:pPr>
        <w:pStyle w:val="ListParagraph"/>
        <w:rPr/>
      </w:pPr>
      <w:r>
        <w:rPr/>
        <w:t>elt_mod -- per-element data: KrElt(mElt), KcElt(mElt), psiElt(3,mElt), VptElt, RptElt, MonCoef(mMonCoef,mElt), FFCoef(mFFCoef,mElt), pFF / xFF / yFF / zFF, GridMat, plus EltID(mElt) and SrfType(mElt) flags.</w:t>
      </w:r>
    </w:p>
    <w:p>
      <w:pPr>
        <w:pStyle w:val="ListParagraph"/>
        <w:rPr/>
      </w:pPr>
      <w:r>
        <w:rPr/>
        <w:t>macos_mod -- session state: ifPlot, ifGrid, ifBuild, macos_realloc, plus the macos_init_all(modelsize) entry point that allocates / re-allocates everything.</w:t>
      </w:r>
    </w:p>
    <w:p>
      <w:pPr>
        <w:pStyle w:val="ListParagraph"/>
        <w:rPr/>
      </w:pPr>
      <w:r>
        <w:rPr/>
        <w:t>smacos_mod -- the SMACOS subroutine plus its dispatch helpers.  `call SMACOS('OLD', CARG, DARG, IARG, LARG, RARG, OPDMat, RaySpot, RMSWFE, PixArray)` is the call signature.</w:t>
      </w:r>
    </w:p>
    <w:p>
      <w:pPr>
        <w:pStyle w:val="ListParagraph"/>
        <w:rPr/>
      </w:pPr>
      <w:r>
        <w:rPr/>
        <w:t>math_mod -- helpers shared with macos_f90 internals: DMPROD (matrix product), DOT, DXPROD, DUNITIZE, DORTHOGANALIZE, etc.</w:t>
      </w:r>
    </w:p>
    <w:p>
      <w:pPr>
        <w:pStyle w:val="Heading4"/>
        <w:rPr/>
      </w:pPr>
      <w:r>
        <w:rPr/>
        <w:t>Initializing the runtime</w:t>
      </w:r>
    </w:p>
    <w:p>
      <w:pPr>
        <w:pStyle w:val="BodyText"/>
        <w:rPr/>
      </w:pPr>
      <w:r>
        <w:rPr/>
        <w:t>Module-scope arrays are ALLOCATABLE; they have zero size until the runtime is initialized for a chosen model size.  Call macos_init_all once before the first SMACOS call:</w:t>
      </w:r>
    </w:p>
    <w:p>
      <w:pPr>
        <w:pStyle w:val="CodeBlock"/>
        <w:rPr/>
      </w:pPr>
      <w:r>
        <w:rPr/>
        <w:t xml:space="preserve">        </w:t>
      </w:r>
      <w:r>
        <w:rPr/>
        <w:t>integer, parameter :: modelsize = 256</w:t>
        <w:br/>
        <w:t xml:space="preserve">        call macos_init_all(modelsize)   ! sizes mElt, mRay, mPix, ...</w:t>
        <w:br/>
        <w:t xml:space="preserve">        call dopt_init                   ! sizes optimization arrays</w:t>
        <w:br/>
        <w:t xml:space="preserve">        macos_init = .true.</w:t>
      </w:r>
    </w:p>
    <w:p>
      <w:pPr>
        <w:pStyle w:val="BodyText"/>
        <w:rPr/>
      </w:pPr>
      <w:r>
        <w:rPr/>
        <w:t>Valid model sizes are 128, 256, 512, 1024, 2048, 4096, and 8192.  Re-call macos_init_all with a different size to grow or shrink the runtime; existing arrays are deallocated and replaced.  In interactive macos this is the MREset command; in SMACOS-driven code it's a single subroutine call.</w:t>
      </w:r>
    </w:p>
    <w:p>
      <w:pPr>
        <w:pStyle w:val="Heading4"/>
        <w:rPr/>
      </w:pPr>
      <w:r>
        <w:rPr/>
        <w:t>A minimal SMACOS driver</w:t>
      </w:r>
    </w:p>
    <w:p>
      <w:pPr>
        <w:pStyle w:val="BodyText"/>
        <w:rPr/>
      </w:pPr>
      <w:r>
        <w:rPr/>
        <w:t>The following is a complete program that loads a prescription, traces, and prints the OPD RMS.  GMI.F is essentially a longer version of this same pattern wrapped behind a MATLAB MEX gateway.</w:t>
      </w:r>
    </w:p>
    <w:p>
      <w:pPr>
        <w:pStyle w:val="CodeBlock"/>
        <w:rPr/>
      </w:pPr>
      <w:r>
        <w:rPr/>
        <w:t xml:space="preserve">      </w:t>
      </w:r>
      <w:r>
        <w:rPr/>
        <w:t>program smacos_driver</w:t>
        <w:br/>
        <w:t xml:space="preserve">        use param_mod</w:t>
        <w:br/>
        <w:t xml:space="preserve">        use src_mod,    only : ChfRayPos, ChfRayDir, Wavelen</w:t>
        <w:br/>
        <w:t xml:space="preserve">        use elt_mod,    only : RptElt, KrElt, EltName, nElt</w:t>
        <w:br/>
        <w:t xml:space="preserve">        use macos_mod,  only : macos_init</w:t>
        <w:br/>
        <w:t xml:space="preserve">        use sourcsub_mod, only : SetSourceRayGrid</w:t>
        <w:br/>
        <w:t xml:space="preserve">        use smacos_mod, only : SMACOS</w:t>
        <w:br/>
        <w:t xml:space="preserve">        implicit none</w:t>
        <w:br/>
        <w:br/>
        <w:t xml:space="preserve">        ! SMACOS argument-list buffers</w:t>
        <w:br/>
        <w:t xml:space="preserve">        character(len=132) :: command</w:t>
        <w:br/>
        <w:t xml:space="preserve">        character(len=32)  :: CARG(9)</w:t>
        <w:br/>
        <w:t xml:space="preserve">        real*8             :: DARG(9), RMSWFE</w:t>
        <w:br/>
        <w:t xml:space="preserve">        integer            :: IARG(9)</w:t>
        <w:br/>
        <w:t xml:space="preserve">        logical            :: LARG</w:t>
        <w:br/>
        <w:t xml:space="preserve">        real*4             :: RARG(9)</w:t>
        <w:br/>
        <w:t xml:space="preserve">        real*8, allocatable :: OPDMat(:,:), RaySpot(:,:)</w:t>
        <w:br/>
        <w:t xml:space="preserve">        real*4, allocatable :: PixArray(:,:)</w:t>
        <w:br/>
        <w:br/>
        <w:t xml:space="preserve">        integer :: modelsize</w:t>
        <w:br/>
        <w:br/>
        <w:t xml:space="preserve">        ! 1. initialize the runtime</w:t>
        <w:br/>
        <w:t xml:space="preserve">        modelsize = 256</w:t>
        <w:br/>
        <w:t xml:space="preserve">        call macos_init_all(modelsize)</w:t>
        <w:br/>
        <w:t xml:space="preserve">        macos_init = .true.</w:t>
        <w:br/>
        <w:t xml:space="preserve">        allocate(OPDMat(mpts,mpts), RaySpot(mRay,2),</w:t>
        <w:br/>
        <w:t xml:space="preserve">     &amp;           PixArray(mPix,mPix))</w:t>
        <w:br/>
        <w:br/>
        <w:t xml:space="preserve">        ! 2. load a prescription</w:t>
        <w:br/>
        <w:t xml:space="preserve">        command  = 'OLD'</w:t>
        <w:br/>
        <w:t xml:space="preserve">        CARG(1)  = 'mySystem.in'</w:t>
        <w:br/>
        <w:t xml:space="preserve">        call SMACOS(command, CARG, DARG, IARG, LARG, RARG,</w:t>
        <w:br/>
        <w:t xml:space="preserve">     &amp;              OPDMat, RaySpot, RMSWFE, PixArray)</w:t>
        <w:br/>
        <w:br/>
        <w:t xml:space="preserve">        ! 3. set up source ray grid (uses src_mod state)</w:t>
        <w:br/>
        <w:t xml:space="preserve">        call SetSourceRayGrid(npts, Dicr, Djcr, dxSource, .false.,</w:t>
        <w:br/>
        <w:t xml:space="preserve">     &amp;                        .false.)</w:t>
        <w:br/>
        <w:br/>
        <w:t xml:space="preserve">        ! 4. build linear model + trace</w:t>
        <w:br/>
        <w:t xml:space="preserve">        command = 'BUILD'</w:t>
        <w:br/>
        <w:t xml:space="preserve">        IARG(1) = nElt    ! terminal element</w:t>
        <w:br/>
        <w:t xml:space="preserve">        call SMACOS(command, CARG, DARG, IARG, LARG, RARG,</w:t>
        <w:br/>
        <w:t xml:space="preserve">     &amp;              OPDMat, RaySpot, RMSWFE, PixArray)</w:t>
        <w:br/>
        <w:br/>
        <w:t xml:space="preserve">        command = 'OPD'</w:t>
        <w:br/>
        <w:t xml:space="preserve">        IARG(1) = nElt</w:t>
        <w:br/>
        <w:t xml:space="preserve">        call SMACOS(command, CARG, DARG, IARG, LARG, RARG,</w:t>
        <w:br/>
        <w:t xml:space="preserve">     &amp;              OPDMat, RaySpot, RMSWFE, PixArray)</w:t>
        <w:br/>
        <w:br/>
        <w:t xml:space="preserve">        ! 5. read results back from module-shared state</w:t>
        <w:br/>
        <w:t xml:space="preserve">        write(*,*) 'OPD RMS =', RMSWFE</w:t>
        <w:br/>
        <w:t xml:space="preserve">        write(*,*) 'KrElt(1) =', KrElt(1),</w:t>
        <w:br/>
        <w:t xml:space="preserve">     &amp;             '  RptElt(:,1) =', RptElt(:,1)</w:t>
        <w:br/>
        <w:t xml:space="preserve">      end program smacos_driver</w:t>
      </w:r>
    </w:p>
    <w:p>
      <w:pPr>
        <w:pStyle w:val="Heading4"/>
        <w:rPr/>
      </w:pPr>
      <w:r>
        <w:rPr/>
        <w:t>Reading and writing module data</w:t>
      </w:r>
    </w:p>
    <w:p>
      <w:pPr>
        <w:pStyle w:val="BodyText"/>
        <w:rPr/>
      </w:pPr>
      <w:r>
        <w:rPr/>
        <w:t>Once `use elt_mod` is in scope, every element-array is directly addressable.  Reading is a simple subscript: `KrElt(3)`, `RptElt(:,iElt)`, `MonCoef(:,iElt)`.  Writing follows the same pattern -- but if a write changes anything that affects the ray trace (frame geometry, surface coefficients, etc.), the linear model becomes stale and you must re-run BUILD before exercising it.  GMI.F's ApplyPerturbationToOpticalSystem is a worked example: it mutates ZernCoef / MonZernCoef / TElt directly via the module, then issues `command = 'PERTURB'` for the dispatcher to recompute frames.</w:t>
      </w:r>
    </w:p>
    <w:p>
      <w:pPr>
        <w:pStyle w:val="Heading4"/>
        <w:rPr/>
      </w:pPr>
      <w:r>
        <w:rPr/>
        <w:t>Nominal-state save/restore</w:t>
      </w:r>
    </w:p>
    <w:p>
      <w:pPr>
        <w:pStyle w:val="BodyText"/>
        <w:rPr/>
      </w:pPr>
      <w:r>
        <w:rPr/>
        <w:t>Programs that apply repeated perturbations (sensitivity loops, tolerancing) need to restore the optical state between iterations.  GMI.F shows the pattern: snapshot every per-element array that PERTURB modifies into a local *Nom array on first entry, then copy back at the start of every later call.  For FreeForm surfaces this includes pFF/xFF/yFF/zFF and pData/xData/yData/zData; SMACOS does not snapshot these automatically.  Do not store snapshots in a Fortran 77 COMMON block; allocate them in the calling module instead.</w:t>
      </w:r>
    </w:p>
    <w:p>
      <w:pPr>
        <w:pStyle w:val="Heading4"/>
        <w:rPr/>
      </w:pPr>
      <w:r>
        <w:rPr/>
        <w:t>Legacy COMMON-block support</w:t>
      </w:r>
    </w:p>
    <w:p>
      <w:pPr>
        <w:pStyle w:val="BodyText"/>
        <w:rPr/>
      </w:pPr>
      <w:r>
        <w:rPr/>
        <w:t>The old smacosvars.cmn / elt.cmn / src.cmn / param.cmn include files were retired in v3.2.  Calling programs that still depend on them must be rewritten to `use` the modules above.  In almost every case this is a one-for-one mapping: `KrElt(i)` from elt.cmn becomes `use elt_mod, only : KrElt` and the same subscript expression.  See git history of macos_f90/elt_mod.F for the full alias map.</w:t>
      </w:r>
    </w:p>
    <w:p>
      <w:pPr>
        <w:pStyle w:val="Heading3"/>
        <w:numPr>
          <w:ilvl w:val="1"/>
          <w:numId w:val="11"/>
        </w:numPr>
        <w:tabs>
          <w:tab w:val="clear" w:pos="720"/>
          <w:tab w:val="left" w:pos="2698" w:leader="none"/>
        </w:tabs>
        <w:spacing w:before="1" w:after="0"/>
        <w:ind w:hanging="512" w:left="2698"/>
        <w:jc w:val="left"/>
        <w:rPr/>
      </w:pPr>
      <w:r>
        <mc:AlternateContent>
          <mc:Choice Requires="wps">
            <w:drawing>
              <wp:anchor behindDoc="1" distT="0" distB="635" distL="0" distR="0" simplePos="0" locked="0" layoutInCell="0" allowOverlap="1" relativeHeight="396" wp14:anchorId="47A059E8">
                <wp:simplePos x="0" y="0"/>
                <wp:positionH relativeFrom="page">
                  <wp:posOffset>685800</wp:posOffset>
                </wp:positionH>
                <wp:positionV relativeFrom="paragraph">
                  <wp:posOffset>218440</wp:posOffset>
                </wp:positionV>
                <wp:extent cx="1600200" cy="1270"/>
                <wp:effectExtent l="0" t="1905" r="0" b="635"/>
                <wp:wrapTopAndBottom/>
                <wp:docPr id="1343" name="Graphic 1953"/>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397" wp14:anchorId="12CE798A">
                <wp:simplePos x="0" y="0"/>
                <wp:positionH relativeFrom="page">
                  <wp:posOffset>2400300</wp:posOffset>
                </wp:positionH>
                <wp:positionV relativeFrom="paragraph">
                  <wp:posOffset>218440</wp:posOffset>
                </wp:positionV>
                <wp:extent cx="4457700" cy="1270"/>
                <wp:effectExtent l="0" t="1905" r="635" b="635"/>
                <wp:wrapTopAndBottom/>
                <wp:docPr id="1344" name="Graphic 1954"/>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 xml:space="preserve">Specification of Model Size in </w:t>
      </w:r>
      <w:r>
        <w:rPr>
          <w:color w:val="231F20"/>
          <w:spacing w:val="-2"/>
        </w:rPr>
        <w:t>SMACOS</w:t>
      </w:r>
    </w:p>
    <w:p>
      <w:pPr>
        <w:pStyle w:val="BodyText"/>
        <w:spacing w:lineRule="auto" w:line="247" w:before="174" w:after="0"/>
        <w:ind w:left="2700" w:right="713"/>
        <w:rPr/>
      </w:pPr>
      <w:r>
        <w:rPr>
          <w:color w:val="231F20"/>
        </w:rPr>
        <w:t>A</w:t>
      </w:r>
      <w:r>
        <w:rPr>
          <w:color w:val="231F20"/>
          <w:spacing w:val="-9"/>
        </w:rPr>
        <w:t xml:space="preserve"> </w:t>
      </w:r>
      <w:r>
        <w:rPr>
          <w:color w:val="231F20"/>
        </w:rPr>
        <w:t>new</w:t>
      </w:r>
      <w:r>
        <w:rPr>
          <w:color w:val="231F20"/>
          <w:spacing w:val="-9"/>
        </w:rPr>
        <w:t xml:space="preserve"> </w:t>
      </w:r>
      <w:r>
        <w:rPr>
          <w:color w:val="231F20"/>
        </w:rPr>
        <w:t>subroutine</w:t>
      </w:r>
      <w:r>
        <w:rPr>
          <w:color w:val="231F20"/>
          <w:spacing w:val="-9"/>
        </w:rPr>
        <w:t xml:space="preserve"> </w:t>
      </w:r>
      <w:r>
        <w:rPr>
          <w:color w:val="231F20"/>
        </w:rPr>
        <w:t>is</w:t>
      </w:r>
      <w:r>
        <w:rPr>
          <w:color w:val="231F20"/>
          <w:spacing w:val="-9"/>
        </w:rPr>
        <w:t xml:space="preserve"> </w:t>
      </w:r>
      <w:r>
        <w:rPr>
          <w:color w:val="231F20"/>
        </w:rPr>
        <w:t>added</w:t>
      </w:r>
      <w:r>
        <w:rPr>
          <w:color w:val="231F20"/>
          <w:spacing w:val="-9"/>
        </w:rPr>
        <w:t xml:space="preserve"> </w:t>
      </w:r>
      <w:r>
        <w:rPr>
          <w:color w:val="231F20"/>
        </w:rPr>
        <w:t>to</w:t>
      </w:r>
      <w:r>
        <w:rPr>
          <w:color w:val="231F20"/>
          <w:spacing w:val="-9"/>
        </w:rPr>
        <w:t xml:space="preserve"> </w:t>
      </w:r>
      <w:r>
        <w:rPr>
          <w:color w:val="231F20"/>
        </w:rPr>
        <w:t>MACOS</w:t>
      </w:r>
      <w:r>
        <w:rPr>
          <w:color w:val="231F20"/>
          <w:spacing w:val="-9"/>
        </w:rPr>
        <w:t xml:space="preserve"> </w:t>
      </w:r>
      <w:r>
        <w:rPr>
          <w:color w:val="231F20"/>
        </w:rPr>
        <w:t>3.2b,</w:t>
      </w:r>
      <w:r>
        <w:rPr>
          <w:color w:val="231F20"/>
          <w:spacing w:val="-9"/>
        </w:rPr>
        <w:t xml:space="preserve"> </w:t>
      </w:r>
      <w:r>
        <w:rPr>
          <w:color w:val="231F20"/>
        </w:rPr>
        <w:t>as</w:t>
      </w:r>
      <w:r>
        <w:rPr>
          <w:color w:val="231F20"/>
          <w:spacing w:val="-9"/>
        </w:rPr>
        <w:t xml:space="preserve"> </w:t>
      </w:r>
      <w:r>
        <w:rPr>
          <w:color w:val="231F20"/>
        </w:rPr>
        <w:t>part</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SMACOS</w:t>
      </w:r>
      <w:r>
        <w:rPr>
          <w:color w:val="231F20"/>
          <w:spacing w:val="-9"/>
        </w:rPr>
        <w:t xml:space="preserve"> </w:t>
      </w:r>
      <w:r>
        <w:rPr>
          <w:color w:val="231F20"/>
        </w:rPr>
        <w:t>library,</w:t>
      </w:r>
      <w:r>
        <w:rPr>
          <w:color w:val="231F20"/>
          <w:spacing w:val="-9"/>
        </w:rPr>
        <w:t xml:space="preserve"> </w:t>
      </w:r>
      <w:r>
        <w:rPr>
          <w:color w:val="231F20"/>
        </w:rPr>
        <w:t>that</w:t>
      </w:r>
      <w:r>
        <w:rPr>
          <w:color w:val="231F20"/>
          <w:spacing w:val="-9"/>
        </w:rPr>
        <w:t xml:space="preserve"> </w:t>
      </w:r>
      <w:r>
        <w:rPr>
          <w:color w:val="231F20"/>
        </w:rPr>
        <w:t>allows the user to change model size at runtime. The subroutine call syntax is</w:t>
      </w:r>
    </w:p>
    <w:p>
      <w:pPr>
        <w:pStyle w:val="BodyText"/>
        <w:spacing w:before="121" w:after="0"/>
        <w:ind w:left="2700"/>
        <w:rPr/>
      </w:pPr>
      <w:r>
        <w:rPr>
          <w:color w:val="231F20"/>
        </w:rPr>
        <w:t>CALL</w:t>
      </w:r>
      <w:r>
        <w:rPr>
          <w:color w:val="231F20"/>
          <w:spacing w:val="-2"/>
        </w:rPr>
        <w:t xml:space="preserve"> SMACOS_Set_Model_Size(model_size)</w:t>
      </w:r>
    </w:p>
    <w:p>
      <w:pPr>
        <w:pStyle w:val="BodyText"/>
        <w:spacing w:lineRule="auto" w:line="247" w:before="130" w:after="0"/>
        <w:ind w:left="2700" w:right="713"/>
        <w:rPr/>
      </w:pPr>
      <w:r>
        <w:rPr>
          <w:color w:val="231F20"/>
        </w:rPr>
        <w:t>where</w:t>
      </w:r>
      <w:r>
        <w:rPr>
          <w:color w:val="231F20"/>
          <w:spacing w:val="-9"/>
        </w:rPr>
        <w:t xml:space="preserve"> </w:t>
      </w:r>
      <w:r>
        <w:rPr>
          <w:color w:val="231F20"/>
        </w:rPr>
        <w:t>the</w:t>
      </w:r>
      <w:r>
        <w:rPr>
          <w:color w:val="231F20"/>
          <w:spacing w:val="-9"/>
        </w:rPr>
        <w:t xml:space="preserve"> </w:t>
      </w:r>
      <w:r>
        <w:rPr>
          <w:color w:val="231F20"/>
        </w:rPr>
        <w:t>argument</w:t>
      </w:r>
      <w:r>
        <w:rPr>
          <w:color w:val="231F20"/>
          <w:spacing w:val="-9"/>
        </w:rPr>
        <w:t xml:space="preserve"> </w:t>
      </w:r>
      <w:r>
        <w:rPr>
          <w:i/>
          <w:color w:val="231F20"/>
        </w:rPr>
        <w:t>model_size</w:t>
      </w:r>
      <w:r>
        <w:rPr>
          <w:i/>
          <w:color w:val="231F20"/>
          <w:spacing w:val="-9"/>
        </w:rPr>
        <w:t xml:space="preserve"> </w:t>
      </w:r>
      <w:r>
        <w:rPr>
          <w:color w:val="231F20"/>
        </w:rPr>
        <w:t>is</w:t>
      </w:r>
      <w:r>
        <w:rPr>
          <w:color w:val="231F20"/>
          <w:spacing w:val="-9"/>
        </w:rPr>
        <w:t xml:space="preserve"> </w:t>
      </w:r>
      <w:r>
        <w:rPr>
          <w:color w:val="231F20"/>
        </w:rPr>
        <w:t>a</w:t>
      </w:r>
      <w:r>
        <w:rPr>
          <w:color w:val="231F20"/>
          <w:spacing w:val="-9"/>
        </w:rPr>
        <w:t xml:space="preserve"> </w:t>
      </w:r>
      <w:r>
        <w:rPr>
          <w:color w:val="231F20"/>
        </w:rPr>
        <w:t>either</w:t>
      </w:r>
      <w:r>
        <w:rPr>
          <w:color w:val="231F20"/>
          <w:spacing w:val="-9"/>
        </w:rPr>
        <w:t xml:space="preserve"> </w:t>
      </w:r>
      <w:r>
        <w:rPr>
          <w:color w:val="231F20"/>
        </w:rPr>
        <w:t>a</w:t>
      </w:r>
      <w:r>
        <w:rPr>
          <w:color w:val="231F20"/>
          <w:spacing w:val="-9"/>
        </w:rPr>
        <w:t xml:space="preserve"> </w:t>
      </w:r>
      <w:r>
        <w:rPr>
          <w:color w:val="231F20"/>
        </w:rPr>
        <w:t>constant</w:t>
      </w:r>
      <w:r>
        <w:rPr>
          <w:color w:val="231F20"/>
          <w:spacing w:val="-9"/>
        </w:rPr>
        <w:t xml:space="preserve"> </w:t>
      </w:r>
      <w:r>
        <w:rPr>
          <w:color w:val="231F20"/>
        </w:rPr>
        <w:t>or</w:t>
      </w:r>
      <w:r>
        <w:rPr>
          <w:color w:val="231F20"/>
          <w:spacing w:val="-9"/>
        </w:rPr>
        <w:t xml:space="preserve"> </w:t>
      </w:r>
      <w:r>
        <w:rPr>
          <w:color w:val="231F20"/>
        </w:rPr>
        <w:t>a</w:t>
      </w:r>
      <w:r>
        <w:rPr>
          <w:color w:val="231F20"/>
          <w:spacing w:val="-9"/>
        </w:rPr>
        <w:t xml:space="preserve"> </w:t>
      </w:r>
      <w:r>
        <w:rPr>
          <w:color w:val="231F20"/>
        </w:rPr>
        <w:t>variale</w:t>
      </w:r>
      <w:r>
        <w:rPr>
          <w:color w:val="231F20"/>
          <w:spacing w:val="-9"/>
        </w:rPr>
        <w:t xml:space="preserve"> </w:t>
      </w:r>
      <w:r>
        <w:rPr>
          <w:color w:val="231F20"/>
        </w:rPr>
        <w:t>for</w:t>
      </w:r>
      <w:r>
        <w:rPr>
          <w:color w:val="231F20"/>
          <w:spacing w:val="-9"/>
        </w:rPr>
        <w:t xml:space="preserve"> </w:t>
      </w:r>
      <w:r>
        <w:rPr>
          <w:color w:val="231F20"/>
        </w:rPr>
        <w:t>the</w:t>
      </w:r>
      <w:r>
        <w:rPr>
          <w:color w:val="231F20"/>
          <w:spacing w:val="-9"/>
        </w:rPr>
        <w:t xml:space="preserve"> </w:t>
      </w:r>
      <w:r>
        <w:rPr>
          <w:color w:val="231F20"/>
        </w:rPr>
        <w:t>specified</w:t>
      </w:r>
      <w:r>
        <w:rPr>
          <w:color w:val="231F20"/>
          <w:spacing w:val="-9"/>
        </w:rPr>
        <w:t xml:space="preserve"> </w:t>
      </w:r>
      <w:r>
        <w:rPr>
          <w:color w:val="231F20"/>
        </w:rPr>
        <w:t xml:space="preserve">model size. The call to SMACOS_Set_Model_Size will release the dynamic storage used for the existing model size, and allocate storage for the new model size. It also does some necessary setup to make sure a proper SMACOS initialization is performed when the model size is changed. The model parameter file </w:t>
      </w:r>
      <w:r>
        <w:rPr>
          <w:i/>
          <w:color w:val="231F20"/>
        </w:rPr>
        <w:t xml:space="preserve">macos_param.txt </w:t>
      </w:r>
      <w:r>
        <w:rPr>
          <w:color w:val="231F20"/>
        </w:rPr>
        <w:t>must be accessible from the user’s execution directory as discussed in Section 3.3.</w:t>
      </w:r>
    </w:p>
    <w:p>
      <w:pPr>
        <w:pStyle w:val="BodyText"/>
        <w:spacing w:before="170" w:after="0"/>
        <w:rPr>
          <w:sz w:val="24"/>
        </w:rPr>
      </w:pPr>
      <w:r>
        <w:rPr>
          <w:sz w:val="24"/>
        </w:rPr>
      </w:r>
    </w:p>
    <w:p>
      <w:pPr>
        <w:pStyle w:val="Heading3"/>
        <w:numPr>
          <w:ilvl w:val="1"/>
          <w:numId w:val="11"/>
        </w:numPr>
        <w:tabs>
          <w:tab w:val="clear" w:pos="720"/>
          <w:tab w:val="left" w:pos="2698" w:leader="none"/>
        </w:tabs>
        <w:ind w:hanging="512" w:left="2698"/>
        <w:jc w:val="left"/>
        <w:rPr/>
      </w:pPr>
      <w:r>
        <mc:AlternateContent>
          <mc:Choice Requires="wps">
            <w:drawing>
              <wp:anchor behindDoc="1" distT="0" distB="0" distL="0" distR="0" simplePos="0" locked="0" layoutInCell="0" allowOverlap="1" relativeHeight="398" wp14:anchorId="670ADA19">
                <wp:simplePos x="0" y="0"/>
                <wp:positionH relativeFrom="page">
                  <wp:posOffset>685800</wp:posOffset>
                </wp:positionH>
                <wp:positionV relativeFrom="paragraph">
                  <wp:posOffset>217805</wp:posOffset>
                </wp:positionV>
                <wp:extent cx="1600200" cy="1270"/>
                <wp:effectExtent l="0" t="1905" r="0" b="635"/>
                <wp:wrapTopAndBottom/>
                <wp:docPr id="1345" name="Graphic 1955"/>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99" wp14:anchorId="7A2FAF85">
                <wp:simplePos x="0" y="0"/>
                <wp:positionH relativeFrom="page">
                  <wp:posOffset>2400300</wp:posOffset>
                </wp:positionH>
                <wp:positionV relativeFrom="paragraph">
                  <wp:posOffset>217805</wp:posOffset>
                </wp:positionV>
                <wp:extent cx="4457700" cy="1270"/>
                <wp:effectExtent l="0" t="1905" r="635" b="635"/>
                <wp:wrapTopAndBottom/>
                <wp:docPr id="1346" name="Graphic 1956"/>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rPr>
        <w:t>Example</w:t>
      </w:r>
    </w:p>
    <w:p>
      <w:pPr>
        <w:pStyle w:val="BodyText"/>
        <w:spacing w:before="10" w:after="0"/>
        <w:rPr>
          <w:rFonts w:ascii="Helvetica" w:hAnsi="Helvetica"/>
          <w:b/>
          <w:sz w:val="6"/>
        </w:rPr>
      </w:pPr>
      <w:r>
        <w:rPr>
          <w:rFonts w:ascii="Helvetica" w:hAnsi="Helvetica"/>
          <w:b/>
          <w:sz w:val="6"/>
        </w:rPr>
      </w:r>
    </w:p>
    <w:p>
      <w:pPr>
        <w:pStyle w:val="Normal"/>
        <w:rPr/>
      </w:pPr>
      <w:r>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51" w:after="0"/>
        <w:rPr>
          <w:rFonts w:ascii="Helvetica" w:hAnsi="Helvetica"/>
          <w:b/>
          <w:sz w:val="18"/>
        </w:rPr>
      </w:pPr>
      <w:r>
        <w:rPr>
          <w:rFonts w:ascii="Helvetica" w:hAnsi="Helvetica"/>
          <w:b/>
          <w:sz w:val="18"/>
        </w:rPr>
      </w:r>
    </w:p>
    <w:p>
      <w:pPr>
        <w:pStyle w:val="BodyText"/>
        <w:spacing w:lineRule="exact" w:line="200"/>
        <w:ind w:left="1440"/>
        <w:rPr>
          <w:rFonts w:ascii="Courier New" w:hAnsi="Courier New"/>
          <w:b/>
          <w:sz w:val="18"/>
        </w:rPr>
      </w:pPr>
      <w:r>
        <w:rPr>
          <w:rFonts w:ascii="Courier New" w:hAnsi="Courier New"/>
          <w:color w:val="231F20"/>
          <w:spacing w:val="-11"/>
          <w:sz w:val="18"/>
        </w:rPr>
        <w:t>MACOS&gt;</w:t>
      </w:r>
      <w:r>
        <w:rPr>
          <w:rFonts w:ascii="Courier New" w:hAnsi="Courier New"/>
          <w:b/>
          <w:color w:val="231F20"/>
          <w:spacing w:val="-11"/>
          <w:sz w:val="18"/>
        </w:rPr>
        <w:t>old</w:t>
      </w:r>
    </w:p>
    <w:p>
      <w:pPr>
        <w:pStyle w:val="BodyText"/>
        <w:spacing w:lineRule="auto" w:line="247" w:before="92" w:after="0"/>
        <w:ind w:left="320" w:right="665"/>
        <w:rPr/>
      </w:pPr>
      <w:r>
        <w:rPr>
          <w:color w:val="231F20"/>
        </w:rPr>
        <w:t>The user code accesses MACOS functions using the SMACOS call line in a fashion analogous</w:t>
      </w:r>
      <w:r>
        <w:rPr>
          <w:color w:val="231F20"/>
          <w:spacing w:val="-12"/>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rPr>
        <w:t>MACOS</w:t>
      </w:r>
      <w:r>
        <w:rPr>
          <w:color w:val="231F20"/>
          <w:spacing w:val="-12"/>
        </w:rPr>
        <w:t xml:space="preserve"> </w:t>
      </w:r>
      <w:r>
        <w:rPr>
          <w:color w:val="231F20"/>
        </w:rPr>
        <w:t>command</w:t>
      </w:r>
      <w:r>
        <w:rPr>
          <w:color w:val="231F20"/>
          <w:spacing w:val="-12"/>
        </w:rPr>
        <w:t xml:space="preserve"> </w:t>
      </w:r>
      <w:r>
        <w:rPr>
          <w:color w:val="231F20"/>
        </w:rPr>
        <w:t>line.</w:t>
      </w:r>
      <w:r>
        <w:rPr>
          <w:color w:val="231F20"/>
          <w:spacing w:val="-12"/>
        </w:rPr>
        <w:t xml:space="preserve"> </w:t>
      </w:r>
      <w:r>
        <w:rPr>
          <w:color w:val="231F20"/>
        </w:rPr>
        <w:t>For</w:t>
      </w:r>
      <w:r>
        <w:rPr>
          <w:color w:val="231F20"/>
          <w:spacing w:val="-12"/>
        </w:rPr>
        <w:t xml:space="preserve"> </w:t>
      </w:r>
      <w:r>
        <w:rPr>
          <w:color w:val="231F20"/>
        </w:rPr>
        <w:t>instance,</w:t>
      </w:r>
      <w:r>
        <w:rPr>
          <w:color w:val="231F20"/>
          <w:spacing w:val="-12"/>
        </w:rPr>
        <w:t xml:space="preserve"> </w:t>
      </w:r>
      <w:r>
        <w:rPr>
          <w:color w:val="231F20"/>
        </w:rPr>
        <w:t>the</w:t>
      </w:r>
      <w:r>
        <w:rPr>
          <w:color w:val="231F20"/>
          <w:spacing w:val="-12"/>
        </w:rPr>
        <w:t xml:space="preserve"> </w:t>
      </w:r>
      <w:r>
        <w:rPr>
          <w:color w:val="231F20"/>
        </w:rPr>
        <w:t>MACOS</w:t>
      </w:r>
      <w:r>
        <w:rPr>
          <w:color w:val="231F20"/>
          <w:spacing w:val="-12"/>
        </w:rPr>
        <w:t xml:space="preserve"> </w:t>
      </w:r>
      <w:r>
        <w:rPr>
          <w:color w:val="231F20"/>
        </w:rPr>
        <w:t>command</w:t>
      </w:r>
      <w:r>
        <w:rPr>
          <w:color w:val="231F20"/>
          <w:spacing w:val="-12"/>
        </w:rPr>
        <w:t xml:space="preserve"> </w:t>
      </w:r>
      <w:r>
        <w:rPr>
          <w:color w:val="231F20"/>
        </w:rPr>
        <w:t xml:space="preserve">sequence to load </w:t>
      </w:r>
      <w:r>
        <w:rPr>
          <w:rFonts w:ascii="Courier New" w:hAnsi="Courier New"/>
          <w:color w:val="231F20"/>
          <w:sz w:val="18"/>
        </w:rPr>
        <w:t>Cassegrain.in</w:t>
      </w:r>
      <w:r>
        <w:rPr>
          <w:rFonts w:ascii="Courier New" w:hAnsi="Courier New"/>
          <w:color w:val="231F20"/>
          <w:spacing w:val="-63"/>
          <w:sz w:val="18"/>
        </w:rPr>
        <w:t xml:space="preserve"> </w:t>
      </w:r>
      <w:r>
        <w:rPr>
          <w:color w:val="231F20"/>
        </w:rPr>
        <w:t>and compute the intensity at the final element is:</w:t>
      </w:r>
    </w:p>
    <w:p>
      <w:pPr>
        <w:pStyle w:val="Normal"/>
        <w:rPr/>
      </w:pPr>
      <w:r>
        <w:rPr/>
      </w:r>
    </w:p>
    <w:p>
      <w:pPr>
        <w:pStyle w:val="CodeBlock"/>
        <w:spacing w:lineRule="exact" w:line="202"/>
        <w:ind w:left="1439"/>
        <w:rPr>
          <w:rFonts w:ascii="Courier New" w:hAnsi="Courier New"/>
          <w:b/>
          <w:sz w:val="18"/>
        </w:rPr>
      </w:pPr>
      <w:r>
        <w:rPr>
          <w:color w:val="231F20"/>
          <w:spacing w:val="-4"/>
          <w:sz w:val="18"/>
        </w:rPr>
        <w:t>Enter</w:t>
      </w:r>
      <w:r>
        <w:rPr>
          <w:color w:val="231F20"/>
          <w:spacing w:val="-23"/>
          <w:sz w:val="18"/>
        </w:rPr>
        <w:t xml:space="preserve"> </w:t>
      </w:r>
      <w:r>
        <w:rPr>
          <w:color w:val="231F20"/>
          <w:spacing w:val="-4"/>
          <w:sz w:val="18"/>
        </w:rPr>
        <w:t>file</w:t>
      </w:r>
      <w:r>
        <w:rPr>
          <w:color w:val="231F20"/>
          <w:spacing w:val="-23"/>
          <w:sz w:val="18"/>
        </w:rPr>
        <w:t xml:space="preserve"> </w:t>
      </w:r>
      <w:r>
        <w:rPr>
          <w:color w:val="231F20"/>
          <w:spacing w:val="-4"/>
          <w:sz w:val="18"/>
        </w:rPr>
        <w:t>name:</w:t>
      </w:r>
      <w:r>
        <w:rPr>
          <w:color w:val="231F20"/>
          <w:spacing w:val="32"/>
          <w:sz w:val="18"/>
        </w:rPr>
        <w:t xml:space="preserve"> </w:t>
      </w:r>
      <w:r>
        <w:rPr>
          <w:b/>
          <w:color w:val="231F20"/>
          <w:spacing w:val="-4"/>
          <w:sz w:val="18"/>
        </w:rPr>
        <w:t>Cassegrain</w:t>
      </w:r>
    </w:p>
    <w:p>
      <w:pPr>
        <w:pStyle w:val="CodeBlock"/>
        <w:spacing w:lineRule="auto" w:line="235" w:before="1" w:after="0"/>
        <w:ind w:left="1440" w:right="4989"/>
        <w:rPr>
          <w:rFonts w:ascii="Courier New" w:hAnsi="Courier New"/>
          <w:sz w:val="18"/>
        </w:rPr>
      </w:pPr>
      <w:r>
        <w:rPr>
          <w:color w:val="231F20"/>
          <w:spacing w:val="-8"/>
          <w:sz w:val="18"/>
        </w:rPr>
        <w:t>Input</w:t>
      </w:r>
      <w:r>
        <w:rPr>
          <w:color w:val="231F20"/>
          <w:spacing w:val="-18"/>
          <w:sz w:val="18"/>
        </w:rPr>
        <w:t xml:space="preserve"> </w:t>
      </w:r>
      <w:r>
        <w:rPr>
          <w:color w:val="231F20"/>
          <w:spacing w:val="-8"/>
          <w:sz w:val="18"/>
        </w:rPr>
        <w:t>file</w:t>
      </w:r>
      <w:r>
        <w:rPr>
          <w:color w:val="231F20"/>
          <w:spacing w:val="-18"/>
          <w:sz w:val="18"/>
        </w:rPr>
        <w:t xml:space="preserve"> </w:t>
      </w:r>
      <w:r>
        <w:rPr>
          <w:color w:val="231F20"/>
          <w:spacing w:val="-8"/>
          <w:sz w:val="18"/>
        </w:rPr>
        <w:t>Cassegrain.in</w:t>
      </w:r>
      <w:r>
        <w:rPr>
          <w:color w:val="231F20"/>
          <w:spacing w:val="-18"/>
          <w:sz w:val="18"/>
        </w:rPr>
        <w:t xml:space="preserve"> </w:t>
      </w:r>
      <w:r>
        <w:rPr>
          <w:color w:val="231F20"/>
          <w:spacing w:val="-8"/>
          <w:sz w:val="18"/>
        </w:rPr>
        <w:t>being</w:t>
      </w:r>
      <w:r>
        <w:rPr>
          <w:color w:val="231F20"/>
          <w:spacing w:val="-18"/>
          <w:sz w:val="18"/>
        </w:rPr>
        <w:t xml:space="preserve"> </w:t>
      </w:r>
      <w:r>
        <w:rPr>
          <w:color w:val="231F20"/>
          <w:spacing w:val="-8"/>
          <w:sz w:val="18"/>
        </w:rPr>
        <w:t xml:space="preserve">loaded. </w:t>
      </w:r>
      <w:r>
        <w:rPr>
          <w:color w:val="231F20"/>
          <w:sz w:val="18"/>
        </w:rPr>
        <w:t>Optical</w:t>
      </w:r>
      <w:r>
        <w:rPr>
          <w:color w:val="231F20"/>
          <w:spacing w:val="-19"/>
          <w:sz w:val="18"/>
        </w:rPr>
        <w:t xml:space="preserve"> </w:t>
      </w:r>
      <w:r>
        <w:rPr>
          <w:color w:val="231F20"/>
          <w:sz w:val="18"/>
        </w:rPr>
        <w:t>Train</w:t>
      </w:r>
      <w:r>
        <w:rPr>
          <w:color w:val="231F20"/>
          <w:spacing w:val="-19"/>
          <w:sz w:val="18"/>
        </w:rPr>
        <w:t xml:space="preserve"> </w:t>
      </w:r>
      <w:r>
        <w:rPr>
          <w:color w:val="231F20"/>
          <w:sz w:val="18"/>
        </w:rPr>
        <w:t>Summary:</w:t>
      </w:r>
    </w:p>
    <w:p>
      <w:pPr>
        <w:pStyle w:val="CodeBlock"/>
        <w:tabs>
          <w:tab w:val="clear" w:pos="720"/>
          <w:tab w:val="left" w:pos="3539" w:leader="none"/>
        </w:tabs>
        <w:spacing w:lineRule="exact" w:line="199"/>
        <w:ind w:left="1539"/>
        <w:rPr>
          <w:rFonts w:ascii="Courier New" w:hAnsi="Courier New"/>
          <w:sz w:val="18"/>
        </w:rPr>
      </w:pPr>
      <w:r>
        <w:rPr>
          <w:color w:val="231F20"/>
          <w:spacing w:val="-10"/>
          <w:sz w:val="18"/>
        </w:rPr>
        <w:t>Tracing rays past</w:t>
      </w:r>
      <w:r>
        <w:rPr>
          <w:color w:val="231F20"/>
          <w:sz w:val="18"/>
        </w:rPr>
        <w:tab/>
        <w:t>5</w:t>
      </w:r>
      <w:r>
        <w:rPr>
          <w:color w:val="231F20"/>
          <w:spacing w:val="-19"/>
          <w:sz w:val="18"/>
        </w:rPr>
        <w:t xml:space="preserve"> </w:t>
      </w:r>
      <w:r>
        <w:rPr>
          <w:color w:val="231F20"/>
          <w:spacing w:val="-2"/>
          <w:sz w:val="18"/>
        </w:rPr>
        <w:t>elements.</w:t>
      </w:r>
    </w:p>
    <w:p>
      <w:pPr>
        <w:pStyle w:val="CodeBlock"/>
        <w:tabs>
          <w:tab w:val="clear" w:pos="720"/>
          <w:tab w:val="left" w:pos="3339" w:leader="none"/>
          <w:tab w:val="left" w:pos="5639" w:leader="none"/>
        </w:tabs>
        <w:spacing w:lineRule="exact" w:line="200"/>
        <w:ind w:left="1539"/>
        <w:rPr>
          <w:rFonts w:ascii="Courier New" w:hAnsi="Courier New"/>
          <w:sz w:val="18"/>
        </w:rPr>
      </w:pPr>
      <w:r>
        <w:rPr>
          <w:color w:val="231F20"/>
          <w:spacing w:val="-10"/>
          <w:sz w:val="18"/>
        </w:rPr>
        <w:t>Aperture type =</w:t>
      </w:r>
      <w:r>
        <w:rPr>
          <w:color w:val="231F20"/>
          <w:sz w:val="18"/>
        </w:rPr>
        <w:tab/>
        <w:t>1</w:t>
      </w:r>
      <w:r>
        <w:rPr>
          <w:color w:val="231F20"/>
          <w:spacing w:val="-19"/>
          <w:sz w:val="18"/>
        </w:rPr>
        <w:t xml:space="preserve"> </w:t>
      </w:r>
      <w:r>
        <w:rPr>
          <w:color w:val="231F20"/>
          <w:spacing w:val="-2"/>
          <w:sz w:val="18"/>
        </w:rPr>
        <w:t>(Annular</w:t>
      </w:r>
      <w:r>
        <w:rPr>
          <w:color w:val="231F20"/>
          <w:sz w:val="18"/>
        </w:rPr>
        <w:tab/>
        <w:t>)</w:t>
      </w:r>
      <w:r>
        <w:rPr>
          <w:color w:val="231F20"/>
          <w:spacing w:val="-27"/>
          <w:sz w:val="18"/>
        </w:rPr>
        <w:t xml:space="preserve"> </w:t>
      </w:r>
      <w:r>
        <w:rPr>
          <w:color w:val="231F20"/>
          <w:sz w:val="18"/>
        </w:rPr>
        <w:t>with</w:t>
      </w:r>
      <w:r>
        <w:rPr>
          <w:color w:val="231F20"/>
          <w:spacing w:val="46"/>
          <w:sz w:val="18"/>
        </w:rPr>
        <w:t xml:space="preserve"> </w:t>
      </w:r>
      <w:r>
        <w:rPr>
          <w:color w:val="231F20"/>
          <w:sz w:val="18"/>
        </w:rPr>
        <w:t>15</w:t>
      </w:r>
      <w:r>
        <w:rPr>
          <w:color w:val="231F20"/>
          <w:spacing w:val="-27"/>
          <w:sz w:val="18"/>
        </w:rPr>
        <w:t xml:space="preserve"> </w:t>
      </w:r>
      <w:r>
        <w:rPr>
          <w:color w:val="231F20"/>
          <w:sz w:val="18"/>
        </w:rPr>
        <w:t>grid</w:t>
      </w:r>
      <w:r>
        <w:rPr>
          <w:color w:val="231F20"/>
          <w:spacing w:val="-27"/>
          <w:sz w:val="18"/>
        </w:rPr>
        <w:t xml:space="preserve"> </w:t>
      </w:r>
      <w:r>
        <w:rPr>
          <w:color w:val="231F20"/>
          <w:spacing w:val="-2"/>
          <w:sz w:val="18"/>
        </w:rPr>
        <w:t>points.</w:t>
      </w:r>
    </w:p>
    <w:p>
      <w:pPr>
        <w:pStyle w:val="CodeBlock"/>
        <w:tabs>
          <w:tab w:val="clear" w:pos="720"/>
          <w:tab w:val="left" w:pos="2139" w:leader="none"/>
          <w:tab w:val="left" w:pos="4539" w:leader="none"/>
        </w:tabs>
        <w:spacing w:lineRule="exact" w:line="190"/>
        <w:ind w:left="1539"/>
        <w:rPr>
          <w:rFonts w:ascii="Courier New" w:hAnsi="Courier New"/>
          <w:sz w:val="18"/>
        </w:rPr>
      </w:pPr>
      <w:r>
        <w:rPr>
          <w:color w:val="231F20"/>
          <w:spacing w:val="-5"/>
          <w:sz w:val="18"/>
        </w:rPr>
        <w:t>Elt</w:t>
      </w:r>
      <w:r>
        <w:rPr>
          <w:color w:val="231F20"/>
          <w:sz w:val="18"/>
        </w:rPr>
        <w:tab/>
      </w:r>
      <w:r>
        <w:rPr>
          <w:color w:val="231F20"/>
          <w:spacing w:val="-2"/>
          <w:sz w:val="18"/>
        </w:rPr>
        <w:t>1:</w:t>
      </w:r>
      <w:r>
        <w:rPr>
          <w:color w:val="231F20"/>
          <w:spacing w:val="-25"/>
          <w:sz w:val="18"/>
        </w:rPr>
        <w:t xml:space="preserve"> </w:t>
      </w:r>
      <w:r>
        <w:rPr>
          <w:color w:val="231F20"/>
          <w:spacing w:val="-2"/>
          <w:sz w:val="18"/>
        </w:rPr>
        <w:t>Obscuration</w:t>
      </w:r>
      <w:r>
        <w:rPr>
          <w:color w:val="231F20"/>
          <w:sz w:val="18"/>
        </w:rPr>
        <w:tab/>
      </w:r>
      <w:r>
        <w:rPr>
          <w:color w:val="231F20"/>
          <w:spacing w:val="-10"/>
          <w:sz w:val="18"/>
        </w:rPr>
        <w:t>with</w:t>
      </w:r>
      <w:r>
        <w:rPr>
          <w:color w:val="231F20"/>
          <w:spacing w:val="-8"/>
          <w:sz w:val="18"/>
        </w:rPr>
        <w:t xml:space="preserve"> </w:t>
      </w:r>
      <w:r>
        <w:rPr>
          <w:color w:val="231F20"/>
          <w:spacing w:val="-10"/>
          <w:sz w:val="18"/>
        </w:rPr>
        <w:t>Kc=</w:t>
      </w:r>
      <w:r>
        <w:rPr>
          <w:color w:val="231F20"/>
          <w:spacing w:val="-8"/>
          <w:sz w:val="18"/>
        </w:rPr>
        <w:t xml:space="preserve"> </w:t>
      </w:r>
      <w:r>
        <w:rPr>
          <w:color w:val="231F20"/>
          <w:spacing w:val="-10"/>
          <w:sz w:val="18"/>
        </w:rPr>
        <w:t>0.0000D+00,</w:t>
      </w:r>
      <w:r>
        <w:rPr>
          <w:color w:val="231F20"/>
          <w:spacing w:val="-7"/>
          <w:sz w:val="18"/>
        </w:rPr>
        <w:t xml:space="preserve"> </w:t>
      </w:r>
      <w:r>
        <w:rPr>
          <w:color w:val="231F20"/>
          <w:spacing w:val="-10"/>
          <w:sz w:val="18"/>
        </w:rPr>
        <w:t>Kr=-1.0000D+20,</w:t>
      </w:r>
      <w:r>
        <w:rPr>
          <w:color w:val="231F20"/>
          <w:spacing w:val="-8"/>
          <w:sz w:val="18"/>
        </w:rPr>
        <w:t xml:space="preserve"> </w:t>
      </w:r>
      <w:r>
        <w:rPr>
          <w:color w:val="231F20"/>
          <w:spacing w:val="-10"/>
          <w:sz w:val="18"/>
        </w:rPr>
        <w:t>nECoords</w:t>
      </w:r>
    </w:p>
    <w:p>
      <w:pPr>
        <w:pStyle w:val="CodeBlock"/>
        <w:spacing w:lineRule="exact" w:line="190"/>
        <w:ind w:left="1440"/>
        <w:rPr>
          <w:rFonts w:ascii="Courier New" w:hAnsi="Courier New"/>
          <w:sz w:val="18"/>
        </w:rPr>
      </w:pPr>
      <w:r>
        <w:rPr>
          <w:color w:val="231F20"/>
          <w:sz w:val="18"/>
        </w:rPr>
        <w:t>=</w:t>
      </w:r>
      <w:r>
        <w:rPr>
          <w:color w:val="231F20"/>
          <w:spacing w:val="71"/>
          <w:sz w:val="18"/>
        </w:rPr>
        <w:t xml:space="preserve"> </w:t>
      </w:r>
      <w:r>
        <w:rPr>
          <w:color w:val="231F20"/>
          <w:sz w:val="18"/>
        </w:rPr>
        <w:t>-</w:t>
      </w:r>
      <w:r>
        <w:rPr>
          <w:color w:val="231F20"/>
          <w:spacing w:val="-12"/>
          <w:sz w:val="18"/>
        </w:rPr>
        <w:t>6</w:t>
      </w:r>
    </w:p>
    <w:p>
      <w:pPr>
        <w:pStyle w:val="CodeBlock"/>
        <w:tabs>
          <w:tab w:val="clear" w:pos="720"/>
          <w:tab w:val="left" w:pos="2139" w:leader="none"/>
          <w:tab w:val="left" w:pos="4539" w:leader="none"/>
        </w:tabs>
        <w:spacing w:lineRule="exact" w:line="190"/>
        <w:ind w:left="1539"/>
        <w:rPr>
          <w:rFonts w:ascii="Courier New" w:hAnsi="Courier New"/>
          <w:sz w:val="18"/>
        </w:rPr>
      </w:pPr>
      <w:r>
        <w:rPr>
          <w:color w:val="231F20"/>
          <w:spacing w:val="-5"/>
          <w:sz w:val="18"/>
        </w:rPr>
        <w:t>Elt</w:t>
      </w:r>
      <w:r>
        <w:rPr>
          <w:color w:val="231F20"/>
          <w:sz w:val="18"/>
        </w:rPr>
        <w:tab/>
      </w:r>
      <w:r>
        <w:rPr>
          <w:color w:val="231F20"/>
          <w:spacing w:val="-6"/>
          <w:sz w:val="18"/>
        </w:rPr>
        <w:t>2:</w:t>
      </w:r>
      <w:r>
        <w:rPr>
          <w:color w:val="231F20"/>
          <w:spacing w:val="-20"/>
          <w:sz w:val="18"/>
        </w:rPr>
        <w:t xml:space="preserve"> </w:t>
      </w:r>
      <w:r>
        <w:rPr>
          <w:color w:val="231F20"/>
          <w:spacing w:val="-6"/>
          <w:sz w:val="18"/>
        </w:rPr>
        <w:t>Conic</w:t>
      </w:r>
      <w:r>
        <w:rPr>
          <w:color w:val="231F20"/>
          <w:spacing w:val="-20"/>
          <w:sz w:val="18"/>
        </w:rPr>
        <w:t xml:space="preserve"> </w:t>
      </w:r>
      <w:r>
        <w:rPr>
          <w:color w:val="231F20"/>
          <w:spacing w:val="-6"/>
          <w:sz w:val="18"/>
        </w:rPr>
        <w:t>Mirror</w:t>
      </w:r>
      <w:r>
        <w:rPr>
          <w:color w:val="231F20"/>
          <w:sz w:val="18"/>
        </w:rPr>
        <w:tab/>
      </w:r>
      <w:r>
        <w:rPr>
          <w:color w:val="231F20"/>
          <w:spacing w:val="-10"/>
          <w:sz w:val="18"/>
        </w:rPr>
        <w:t>with</w:t>
      </w:r>
      <w:r>
        <w:rPr>
          <w:color w:val="231F20"/>
          <w:spacing w:val="-8"/>
          <w:sz w:val="18"/>
        </w:rPr>
        <w:t xml:space="preserve"> </w:t>
      </w:r>
      <w:r>
        <w:rPr>
          <w:color w:val="231F20"/>
          <w:spacing w:val="-10"/>
          <w:sz w:val="18"/>
        </w:rPr>
        <w:t>Kc=-1.0000D+00,</w:t>
      </w:r>
      <w:r>
        <w:rPr>
          <w:color w:val="231F20"/>
          <w:spacing w:val="-7"/>
          <w:sz w:val="18"/>
        </w:rPr>
        <w:t xml:space="preserve"> </w:t>
      </w:r>
      <w:r>
        <w:rPr>
          <w:color w:val="231F20"/>
          <w:spacing w:val="-10"/>
          <w:sz w:val="18"/>
        </w:rPr>
        <w:t>Kr=-1.0800D+01,</w:t>
      </w:r>
      <w:r>
        <w:rPr>
          <w:color w:val="231F20"/>
          <w:spacing w:val="-8"/>
          <w:sz w:val="18"/>
        </w:rPr>
        <w:t xml:space="preserve"> </w:t>
      </w:r>
      <w:r>
        <w:rPr>
          <w:color w:val="231F20"/>
          <w:spacing w:val="-10"/>
          <w:sz w:val="18"/>
        </w:rPr>
        <w:t>nECoords</w:t>
      </w:r>
    </w:p>
    <w:p>
      <w:pPr>
        <w:pStyle w:val="CodeBlock"/>
        <w:spacing w:lineRule="exact" w:line="190"/>
        <w:ind w:left="1440"/>
        <w:rPr>
          <w:rFonts w:ascii="Courier New" w:hAnsi="Courier New"/>
          <w:sz w:val="18"/>
        </w:rPr>
      </w:pPr>
      <w:r>
        <w:rPr>
          <w:color w:val="231F20"/>
          <w:sz w:val="18"/>
        </w:rPr>
        <w:t>=</w:t>
      </w:r>
      <w:r>
        <w:rPr>
          <w:color w:val="231F20"/>
          <w:spacing w:val="71"/>
          <w:sz w:val="18"/>
        </w:rPr>
        <w:t xml:space="preserve"> </w:t>
      </w:r>
      <w:r>
        <w:rPr>
          <w:color w:val="231F20"/>
          <w:sz w:val="18"/>
        </w:rPr>
        <w:t>-</w:t>
      </w:r>
      <w:r>
        <w:rPr>
          <w:color w:val="231F20"/>
          <w:spacing w:val="-12"/>
          <w:sz w:val="18"/>
        </w:rPr>
        <w:t>6</w:t>
      </w:r>
    </w:p>
    <w:p>
      <w:pPr>
        <w:pStyle w:val="CodeBlock"/>
        <w:tabs>
          <w:tab w:val="clear" w:pos="720"/>
          <w:tab w:val="left" w:pos="2139" w:leader="none"/>
          <w:tab w:val="left" w:pos="4539" w:leader="none"/>
        </w:tabs>
        <w:spacing w:lineRule="exact" w:line="190"/>
        <w:ind w:left="1539"/>
        <w:rPr>
          <w:rFonts w:ascii="Courier New" w:hAnsi="Courier New"/>
          <w:sz w:val="18"/>
        </w:rPr>
      </w:pPr>
      <w:r>
        <w:rPr>
          <w:color w:val="231F20"/>
          <w:spacing w:val="-5"/>
          <w:sz w:val="18"/>
        </w:rPr>
        <w:t>Elt</w:t>
      </w:r>
      <w:r>
        <w:rPr>
          <w:color w:val="231F20"/>
          <w:sz w:val="18"/>
        </w:rPr>
        <w:tab/>
      </w:r>
      <w:r>
        <w:rPr>
          <w:color w:val="231F20"/>
          <w:spacing w:val="-6"/>
          <w:sz w:val="18"/>
        </w:rPr>
        <w:t>3:</w:t>
      </w:r>
      <w:r>
        <w:rPr>
          <w:color w:val="231F20"/>
          <w:spacing w:val="-20"/>
          <w:sz w:val="18"/>
        </w:rPr>
        <w:t xml:space="preserve"> </w:t>
      </w:r>
      <w:r>
        <w:rPr>
          <w:color w:val="231F20"/>
          <w:spacing w:val="-6"/>
          <w:sz w:val="18"/>
        </w:rPr>
        <w:t>Conic</w:t>
      </w:r>
      <w:r>
        <w:rPr>
          <w:color w:val="231F20"/>
          <w:spacing w:val="-20"/>
          <w:sz w:val="18"/>
        </w:rPr>
        <w:t xml:space="preserve"> </w:t>
      </w:r>
      <w:r>
        <w:rPr>
          <w:color w:val="231F20"/>
          <w:spacing w:val="-6"/>
          <w:sz w:val="18"/>
        </w:rPr>
        <w:t>Mirror</w:t>
      </w:r>
      <w:r>
        <w:rPr>
          <w:color w:val="231F20"/>
          <w:sz w:val="18"/>
        </w:rPr>
        <w:tab/>
      </w:r>
      <w:r>
        <w:rPr>
          <w:color w:val="231F20"/>
          <w:spacing w:val="-10"/>
          <w:sz w:val="18"/>
        </w:rPr>
        <w:t>with</w:t>
      </w:r>
      <w:r>
        <w:rPr>
          <w:color w:val="231F20"/>
          <w:spacing w:val="-8"/>
          <w:sz w:val="18"/>
        </w:rPr>
        <w:t xml:space="preserve"> </w:t>
      </w:r>
      <w:r>
        <w:rPr>
          <w:color w:val="231F20"/>
          <w:spacing w:val="-10"/>
          <w:sz w:val="18"/>
        </w:rPr>
        <w:t>Kc=-2.6706D+00,</w:t>
      </w:r>
      <w:r>
        <w:rPr>
          <w:color w:val="231F20"/>
          <w:spacing w:val="-7"/>
          <w:sz w:val="18"/>
        </w:rPr>
        <w:t xml:space="preserve"> </w:t>
      </w:r>
      <w:r>
        <w:rPr>
          <w:color w:val="231F20"/>
          <w:spacing w:val="-10"/>
          <w:sz w:val="18"/>
        </w:rPr>
        <w:t>Kr=-3.5268D+00,</w:t>
      </w:r>
      <w:r>
        <w:rPr>
          <w:color w:val="231F20"/>
          <w:spacing w:val="-8"/>
          <w:sz w:val="18"/>
        </w:rPr>
        <w:t xml:space="preserve"> </w:t>
      </w:r>
      <w:r>
        <w:rPr>
          <w:color w:val="231F20"/>
          <w:spacing w:val="-10"/>
          <w:sz w:val="18"/>
        </w:rPr>
        <w:t>nECoords</w:t>
      </w:r>
    </w:p>
    <w:p>
      <w:pPr>
        <w:pStyle w:val="CodeBlock"/>
        <w:spacing w:lineRule="exact" w:line="190"/>
        <w:ind w:left="1440"/>
        <w:rPr>
          <w:rFonts w:ascii="Courier New" w:hAnsi="Courier New"/>
          <w:sz w:val="18"/>
        </w:rPr>
      </w:pPr>
      <w:r>
        <w:rPr>
          <w:color w:val="231F20"/>
          <w:sz w:val="18"/>
        </w:rPr>
        <w:t>=</w:t>
      </w:r>
      <w:r>
        <w:rPr>
          <w:color w:val="231F20"/>
          <w:spacing w:val="71"/>
          <w:sz w:val="18"/>
        </w:rPr>
        <w:t xml:space="preserve"> </w:t>
      </w:r>
      <w:r>
        <w:rPr>
          <w:color w:val="231F20"/>
          <w:sz w:val="18"/>
        </w:rPr>
        <w:t>-</w:t>
      </w:r>
      <w:r>
        <w:rPr>
          <w:color w:val="231F20"/>
          <w:spacing w:val="-12"/>
          <w:sz w:val="18"/>
        </w:rPr>
        <w:t>6</w:t>
      </w:r>
    </w:p>
    <w:p>
      <w:pPr>
        <w:pStyle w:val="CodeBlock"/>
        <w:tabs>
          <w:tab w:val="clear" w:pos="720"/>
          <w:tab w:val="left" w:pos="2139" w:leader="none"/>
          <w:tab w:val="left" w:pos="4539" w:leader="none"/>
        </w:tabs>
        <w:spacing w:lineRule="exact" w:line="190"/>
        <w:ind w:left="1539"/>
        <w:rPr>
          <w:rFonts w:ascii="Courier New" w:hAnsi="Courier New"/>
          <w:sz w:val="18"/>
        </w:rPr>
      </w:pPr>
      <w:r>
        <w:rPr>
          <w:color w:val="231F20"/>
          <w:spacing w:val="-5"/>
          <w:sz w:val="18"/>
        </w:rPr>
        <w:t>Elt</w:t>
      </w:r>
      <w:r>
        <w:rPr>
          <w:color w:val="231F20"/>
          <w:sz w:val="18"/>
        </w:rPr>
        <w:tab/>
      </w:r>
      <w:r>
        <w:rPr>
          <w:color w:val="231F20"/>
          <w:spacing w:val="-8"/>
          <w:sz w:val="18"/>
        </w:rPr>
        <w:t>4:</w:t>
      </w:r>
      <w:r>
        <w:rPr>
          <w:color w:val="231F20"/>
          <w:spacing w:val="-15"/>
          <w:sz w:val="18"/>
        </w:rPr>
        <w:t xml:space="preserve"> </w:t>
      </w:r>
      <w:r>
        <w:rPr>
          <w:color w:val="231F20"/>
          <w:spacing w:val="-8"/>
          <w:sz w:val="18"/>
        </w:rPr>
        <w:t>Reference</w:t>
      </w:r>
      <w:r>
        <w:rPr>
          <w:color w:val="231F20"/>
          <w:spacing w:val="-15"/>
          <w:sz w:val="18"/>
        </w:rPr>
        <w:t xml:space="preserve"> </w:t>
      </w:r>
      <w:r>
        <w:rPr>
          <w:color w:val="231F20"/>
          <w:spacing w:val="-8"/>
          <w:sz w:val="18"/>
        </w:rPr>
        <w:t>Surface</w:t>
      </w:r>
      <w:r>
        <w:rPr>
          <w:color w:val="231F20"/>
          <w:sz w:val="18"/>
        </w:rPr>
        <w:tab/>
      </w:r>
      <w:r>
        <w:rPr>
          <w:color w:val="231F20"/>
          <w:spacing w:val="-10"/>
          <w:sz w:val="18"/>
        </w:rPr>
        <w:t>with</w:t>
      </w:r>
      <w:r>
        <w:rPr>
          <w:color w:val="231F20"/>
          <w:spacing w:val="-8"/>
          <w:sz w:val="18"/>
        </w:rPr>
        <w:t xml:space="preserve"> </w:t>
      </w:r>
      <w:r>
        <w:rPr>
          <w:color w:val="231F20"/>
          <w:spacing w:val="-10"/>
          <w:sz w:val="18"/>
        </w:rPr>
        <w:t>Kc=</w:t>
      </w:r>
      <w:r>
        <w:rPr>
          <w:color w:val="231F20"/>
          <w:spacing w:val="-8"/>
          <w:sz w:val="18"/>
        </w:rPr>
        <w:t xml:space="preserve"> </w:t>
      </w:r>
      <w:r>
        <w:rPr>
          <w:color w:val="231F20"/>
          <w:spacing w:val="-10"/>
          <w:sz w:val="18"/>
        </w:rPr>
        <w:t>0.0000D+00,</w:t>
      </w:r>
      <w:r>
        <w:rPr>
          <w:color w:val="231F20"/>
          <w:spacing w:val="-7"/>
          <w:sz w:val="18"/>
        </w:rPr>
        <w:t xml:space="preserve"> </w:t>
      </w:r>
      <w:r>
        <w:rPr>
          <w:color w:val="231F20"/>
          <w:spacing w:val="-10"/>
          <w:sz w:val="18"/>
        </w:rPr>
        <w:t>Kr=-5.5601D+00,</w:t>
      </w:r>
      <w:r>
        <w:rPr>
          <w:color w:val="231F20"/>
          <w:spacing w:val="-8"/>
          <w:sz w:val="18"/>
        </w:rPr>
        <w:t xml:space="preserve"> </w:t>
      </w:r>
      <w:r>
        <w:rPr>
          <w:color w:val="231F20"/>
          <w:spacing w:val="-10"/>
          <w:sz w:val="18"/>
        </w:rPr>
        <w:t>nECoords</w:t>
      </w:r>
    </w:p>
    <w:p>
      <w:pPr>
        <w:pStyle w:val="CodeBlock"/>
        <w:spacing w:lineRule="exact" w:line="190"/>
        <w:ind w:left="1440"/>
        <w:rPr>
          <w:rFonts w:ascii="Courier New" w:hAnsi="Courier New"/>
          <w:sz w:val="18"/>
        </w:rPr>
      </w:pPr>
      <w:r>
        <w:rPr>
          <w:color w:val="231F20"/>
          <w:sz w:val="18"/>
        </w:rPr>
        <w:t>=</w:t>
      </w:r>
      <w:r>
        <w:rPr>
          <w:color w:val="231F20"/>
          <w:spacing w:val="71"/>
          <w:sz w:val="18"/>
        </w:rPr>
        <w:t xml:space="preserve"> </w:t>
      </w:r>
      <w:r>
        <w:rPr>
          <w:color w:val="231F20"/>
          <w:sz w:val="18"/>
        </w:rPr>
        <w:t>-</w:t>
      </w:r>
      <w:r>
        <w:rPr>
          <w:color w:val="231F20"/>
          <w:spacing w:val="-12"/>
          <w:sz w:val="18"/>
        </w:rPr>
        <w:t>6</w:t>
      </w:r>
    </w:p>
    <w:p>
      <w:pPr>
        <w:pStyle w:val="CodeBlock"/>
        <w:tabs>
          <w:tab w:val="clear" w:pos="720"/>
          <w:tab w:val="left" w:pos="2139" w:leader="none"/>
          <w:tab w:val="left" w:pos="4539" w:leader="none"/>
        </w:tabs>
        <w:spacing w:lineRule="exact" w:line="190"/>
        <w:ind w:left="1539"/>
        <w:rPr>
          <w:rFonts w:ascii="Courier New" w:hAnsi="Courier New"/>
          <w:sz w:val="18"/>
        </w:rPr>
      </w:pPr>
      <w:r>
        <w:rPr>
          <w:color w:val="231F20"/>
          <w:spacing w:val="-5"/>
          <w:sz w:val="18"/>
        </w:rPr>
        <w:t>Elt</w:t>
      </w:r>
      <w:r>
        <w:rPr>
          <w:color w:val="231F20"/>
          <w:sz w:val="18"/>
        </w:rPr>
        <w:tab/>
      </w:r>
      <w:r>
        <w:rPr>
          <w:color w:val="231F20"/>
          <w:spacing w:val="-6"/>
          <w:sz w:val="18"/>
        </w:rPr>
        <w:t>5:</w:t>
      </w:r>
      <w:r>
        <w:rPr>
          <w:color w:val="231F20"/>
          <w:spacing w:val="-20"/>
          <w:sz w:val="18"/>
        </w:rPr>
        <w:t xml:space="preserve"> </w:t>
      </w:r>
      <w:r>
        <w:rPr>
          <w:color w:val="231F20"/>
          <w:spacing w:val="-6"/>
          <w:sz w:val="18"/>
        </w:rPr>
        <w:t>Focal</w:t>
      </w:r>
      <w:r>
        <w:rPr>
          <w:color w:val="231F20"/>
          <w:spacing w:val="-20"/>
          <w:sz w:val="18"/>
        </w:rPr>
        <w:t xml:space="preserve"> </w:t>
      </w:r>
      <w:r>
        <w:rPr>
          <w:color w:val="231F20"/>
          <w:spacing w:val="-6"/>
          <w:sz w:val="18"/>
        </w:rPr>
        <w:t>Plane</w:t>
      </w:r>
      <w:r>
        <w:rPr>
          <w:color w:val="231F20"/>
          <w:sz w:val="18"/>
        </w:rPr>
        <w:tab/>
      </w:r>
      <w:r>
        <w:rPr>
          <w:color w:val="231F20"/>
          <w:spacing w:val="-10"/>
          <w:sz w:val="18"/>
        </w:rPr>
        <w:t>with</w:t>
      </w:r>
      <w:r>
        <w:rPr>
          <w:color w:val="231F20"/>
          <w:spacing w:val="-8"/>
          <w:sz w:val="18"/>
        </w:rPr>
        <w:t xml:space="preserve"> </w:t>
      </w:r>
      <w:r>
        <w:rPr>
          <w:color w:val="231F20"/>
          <w:spacing w:val="-10"/>
          <w:sz w:val="18"/>
        </w:rPr>
        <w:t>Kc=</w:t>
      </w:r>
      <w:r>
        <w:rPr>
          <w:color w:val="231F20"/>
          <w:spacing w:val="-8"/>
          <w:sz w:val="18"/>
        </w:rPr>
        <w:t xml:space="preserve"> </w:t>
      </w:r>
      <w:r>
        <w:rPr>
          <w:color w:val="231F20"/>
          <w:spacing w:val="-10"/>
          <w:sz w:val="18"/>
        </w:rPr>
        <w:t>0.0000D+00,</w:t>
      </w:r>
      <w:r>
        <w:rPr>
          <w:color w:val="231F20"/>
          <w:spacing w:val="-7"/>
          <w:sz w:val="18"/>
        </w:rPr>
        <w:t xml:space="preserve"> </w:t>
      </w:r>
      <w:r>
        <w:rPr>
          <w:color w:val="231F20"/>
          <w:spacing w:val="-10"/>
          <w:sz w:val="18"/>
        </w:rPr>
        <w:t>Kr=-1.0000D+18,</w:t>
      </w:r>
      <w:r>
        <w:rPr>
          <w:color w:val="231F20"/>
          <w:spacing w:val="-8"/>
          <w:sz w:val="18"/>
        </w:rPr>
        <w:t xml:space="preserve"> </w:t>
      </w:r>
      <w:r>
        <w:rPr>
          <w:color w:val="231F20"/>
          <w:spacing w:val="-10"/>
          <w:sz w:val="18"/>
        </w:rPr>
        <w:t>nECoords</w:t>
      </w:r>
    </w:p>
    <w:p>
      <w:pPr>
        <w:pStyle w:val="CodeBlock"/>
        <w:spacing w:lineRule="exact" w:line="190"/>
        <w:ind w:left="1440"/>
        <w:rPr>
          <w:rFonts w:ascii="Courier New" w:hAnsi="Courier New"/>
          <w:sz w:val="18"/>
        </w:rPr>
      </w:pPr>
      <w:r>
        <w:rPr>
          <w:color w:val="231F20"/>
          <w:sz w:val="18"/>
        </w:rPr>
        <w:t>=</w:t>
      </w:r>
      <w:r>
        <w:rPr>
          <w:color w:val="231F20"/>
          <w:spacing w:val="71"/>
          <w:sz w:val="18"/>
        </w:rPr>
        <w:t xml:space="preserve"> </w:t>
      </w:r>
      <w:r>
        <w:rPr>
          <w:color w:val="231F20"/>
          <w:sz w:val="18"/>
        </w:rPr>
        <w:t>-</w:t>
      </w:r>
      <w:r>
        <w:rPr>
          <w:color w:val="231F20"/>
          <w:spacing w:val="-12"/>
          <w:sz w:val="18"/>
        </w:rPr>
        <w:t>6</w:t>
      </w:r>
    </w:p>
    <w:p>
      <w:pPr>
        <w:pStyle w:val="CodeBlock"/>
        <w:tabs>
          <w:tab w:val="clear" w:pos="720"/>
          <w:tab w:val="left" w:pos="4939" w:leader="none"/>
        </w:tabs>
        <w:spacing w:lineRule="auto" w:line="235" w:before="1" w:after="0"/>
        <w:ind w:firstLine="100" w:left="1440" w:right="5390"/>
        <w:rPr>
          <w:rFonts w:ascii="Courier New" w:hAnsi="Courier New"/>
          <w:b/>
          <w:sz w:val="18"/>
        </w:rPr>
      </w:pPr>
      <w:r>
        <w:rPr>
          <w:color w:val="231F20"/>
          <w:sz w:val="18"/>
        </w:rPr>
        <w:t>Number of output coordinates is</w:t>
        <w:tab/>
      </w:r>
      <w:r>
        <w:rPr>
          <w:color w:val="231F20"/>
          <w:spacing w:val="-10"/>
          <w:sz w:val="18"/>
        </w:rPr>
        <w:t xml:space="preserve">5 </w:t>
      </w:r>
      <w:r>
        <w:rPr>
          <w:color w:val="231F20"/>
          <w:spacing w:val="-2"/>
          <w:sz w:val="18"/>
        </w:rPr>
        <w:t>MACOS&gt;</w:t>
      </w:r>
      <w:r>
        <w:rPr>
          <w:b/>
          <w:color w:val="231F20"/>
          <w:spacing w:val="-2"/>
          <w:sz w:val="18"/>
        </w:rPr>
        <w:t>intensity</w:t>
      </w:r>
    </w:p>
    <w:p>
      <w:pPr>
        <w:pStyle w:val="CodeBlock"/>
        <w:spacing w:lineRule="exact" w:line="199"/>
        <w:ind w:left="14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last</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for</w:t>
      </w:r>
      <w:r>
        <w:rPr>
          <w:color w:val="231F20"/>
          <w:spacing w:val="-19"/>
          <w:sz w:val="18"/>
        </w:rPr>
        <w:t xml:space="preserve"> </w:t>
      </w:r>
      <w:r>
        <w:rPr>
          <w:color w:val="231F20"/>
          <w:spacing w:val="-8"/>
          <w:sz w:val="18"/>
        </w:rPr>
        <w:t>propagation:</w:t>
      </w:r>
      <w:r>
        <w:rPr>
          <w:b/>
          <w:color w:val="231F20"/>
          <w:spacing w:val="-8"/>
          <w:sz w:val="18"/>
        </w:rPr>
        <w:t>5</w:t>
      </w:r>
    </w:p>
    <w:p>
      <w:pPr>
        <w:pStyle w:val="CodeBlock"/>
        <w:tabs>
          <w:tab w:val="clear" w:pos="720"/>
          <w:tab w:val="left" w:pos="2539" w:leader="none"/>
          <w:tab w:val="left" w:pos="5339" w:leader="none"/>
        </w:tabs>
        <w:spacing w:lineRule="auto" w:line="235" w:before="1" w:after="0"/>
        <w:ind w:hanging="100" w:left="1539" w:right="3098"/>
        <w:rPr>
          <w:rFonts w:ascii="Courier New" w:hAnsi="Courier New"/>
          <w:sz w:val="18"/>
        </w:rPr>
      </w:pPr>
      <w:r>
        <w:rPr>
          <w:color w:val="231F20"/>
          <w:spacing w:val="-2"/>
          <w:sz w:val="18"/>
        </w:rPr>
        <w:t>Tracing</w:t>
      </w:r>
      <w:r>
        <w:rPr>
          <w:color w:val="231F20"/>
          <w:sz w:val="18"/>
        </w:rPr>
        <w:tab/>
        <w:t>4396 rays and propagating</w:t>
        <w:tab/>
      </w:r>
      <w:r>
        <w:rPr>
          <w:color w:val="231F20"/>
          <w:spacing w:val="-8"/>
          <w:sz w:val="18"/>
        </w:rPr>
        <w:t>65536</w:t>
      </w:r>
      <w:r>
        <w:rPr>
          <w:color w:val="231F20"/>
          <w:spacing w:val="-21"/>
          <w:sz w:val="18"/>
        </w:rPr>
        <w:t xml:space="preserve"> </w:t>
      </w:r>
      <w:r>
        <w:rPr>
          <w:color w:val="231F20"/>
          <w:spacing w:val="-8"/>
          <w:sz w:val="18"/>
        </w:rPr>
        <w:t>grid</w:t>
      </w:r>
      <w:r>
        <w:rPr>
          <w:color w:val="231F20"/>
          <w:spacing w:val="-19"/>
          <w:sz w:val="18"/>
        </w:rPr>
        <w:t xml:space="preserve"> </w:t>
      </w:r>
      <w:r>
        <w:rPr>
          <w:color w:val="231F20"/>
          <w:spacing w:val="-8"/>
          <w:sz w:val="18"/>
        </w:rPr>
        <w:t xml:space="preserve">points... </w:t>
      </w:r>
      <w:r>
        <w:rPr>
          <w:color w:val="231F20"/>
          <w:sz w:val="18"/>
        </w:rPr>
        <w:t>FF</w:t>
      </w:r>
      <w:r>
        <w:rPr>
          <w:color w:val="231F20"/>
          <w:spacing w:val="-19"/>
          <w:sz w:val="18"/>
        </w:rPr>
        <w:t xml:space="preserve"> </w:t>
      </w:r>
      <w:r>
        <w:rPr>
          <w:color w:val="231F20"/>
          <w:sz w:val="18"/>
        </w:rPr>
        <w:t>Prop</w:t>
      </w:r>
      <w:r>
        <w:rPr>
          <w:color w:val="231F20"/>
          <w:spacing w:val="-19"/>
          <w:sz w:val="18"/>
        </w:rPr>
        <w:t xml:space="preserve"> </w:t>
      </w:r>
      <w:r>
        <w:rPr>
          <w:color w:val="231F20"/>
          <w:sz w:val="18"/>
        </w:rPr>
        <w:t>between</w:t>
      </w:r>
      <w:r>
        <w:rPr>
          <w:color w:val="231F20"/>
          <w:spacing w:val="-19"/>
          <w:sz w:val="18"/>
        </w:rPr>
        <w:t xml:space="preserve"> </w:t>
      </w:r>
      <w:r>
        <w:rPr>
          <w:color w:val="231F20"/>
          <w:sz w:val="18"/>
        </w:rPr>
        <w:t>Elt</w:t>
      </w:r>
      <w:r>
        <w:rPr>
          <w:color w:val="231F20"/>
          <w:spacing w:val="79"/>
          <w:sz w:val="18"/>
        </w:rPr>
        <w:t xml:space="preserve"> </w:t>
      </w:r>
      <w:r>
        <w:rPr>
          <w:color w:val="231F20"/>
          <w:sz w:val="18"/>
        </w:rPr>
        <w:t>4</w:t>
      </w:r>
      <w:r>
        <w:rPr>
          <w:color w:val="231F20"/>
          <w:spacing w:val="-19"/>
          <w:sz w:val="18"/>
        </w:rPr>
        <w:t xml:space="preserve"> </w:t>
      </w:r>
      <w:r>
        <w:rPr>
          <w:color w:val="231F20"/>
          <w:sz w:val="18"/>
        </w:rPr>
        <w:t>and</w:t>
      </w:r>
      <w:r>
        <w:rPr>
          <w:color w:val="231F20"/>
          <w:spacing w:val="-19"/>
          <w:sz w:val="18"/>
        </w:rPr>
        <w:t xml:space="preserve"> </w:t>
      </w:r>
      <w:r>
        <w:rPr>
          <w:color w:val="231F20"/>
          <w:sz w:val="18"/>
        </w:rPr>
        <w:t>Elt</w:t>
      </w:r>
      <w:r>
        <w:rPr>
          <w:color w:val="231F20"/>
          <w:spacing w:val="79"/>
          <w:sz w:val="18"/>
        </w:rPr>
        <w:t xml:space="preserve"> </w:t>
      </w:r>
      <w:r>
        <w:rPr>
          <w:color w:val="231F20"/>
          <w:sz w:val="18"/>
        </w:rPr>
        <w:t>5</w:t>
      </w:r>
      <w:r>
        <w:rPr>
          <w:color w:val="231F20"/>
          <w:spacing w:val="-19"/>
          <w:sz w:val="18"/>
        </w:rPr>
        <w:t xml:space="preserve"> </w:t>
      </w:r>
      <w:r>
        <w:rPr>
          <w:color w:val="231F20"/>
          <w:sz w:val="18"/>
        </w:rPr>
        <w:t>to</w:t>
      </w:r>
      <w:r>
        <w:rPr>
          <w:color w:val="231F20"/>
          <w:spacing w:val="-19"/>
          <w:sz w:val="18"/>
        </w:rPr>
        <w:t xml:space="preserve"> </w:t>
      </w:r>
      <w:r>
        <w:rPr>
          <w:color w:val="231F20"/>
          <w:sz w:val="18"/>
        </w:rPr>
        <w:t>WF</w:t>
      </w:r>
      <w:r>
        <w:rPr>
          <w:color w:val="231F20"/>
          <w:spacing w:val="79"/>
          <w:sz w:val="18"/>
        </w:rPr>
        <w:t xml:space="preserve"> </w:t>
      </w:r>
      <w:r>
        <w:rPr>
          <w:color w:val="231F20"/>
          <w:sz w:val="18"/>
        </w:rPr>
        <w:t>1:</w:t>
      </w:r>
    </w:p>
    <w:p>
      <w:pPr>
        <w:pStyle w:val="CodeBlock"/>
        <w:spacing w:lineRule="auto" w:line="204" w:before="15" w:after="0"/>
        <w:ind w:firstLine="100" w:left="1439" w:right="1298"/>
        <w:rPr>
          <w:rFonts w:ascii="Courier New" w:hAnsi="Courier New"/>
          <w:sz w:val="18"/>
        </w:rPr>
      </w:pPr>
      <w:r>
        <w:rPr>
          <w:color w:val="231F20"/>
          <w:spacing w:val="-8"/>
          <w:sz w:val="18"/>
        </w:rPr>
        <w:t>z1=</w:t>
      </w:r>
      <w:r>
        <w:rPr>
          <w:color w:val="231F20"/>
          <w:spacing w:val="-13"/>
          <w:sz w:val="18"/>
        </w:rPr>
        <w:t xml:space="preserve"> </w:t>
      </w:r>
      <w:r>
        <w:rPr>
          <w:color w:val="231F20"/>
          <w:spacing w:val="-8"/>
          <w:sz w:val="18"/>
        </w:rPr>
        <w:t>5.5601D+00</w:t>
      </w:r>
      <w:r>
        <w:rPr>
          <w:color w:val="231F20"/>
          <w:spacing w:val="-13"/>
          <w:sz w:val="18"/>
        </w:rPr>
        <w:t xml:space="preserve"> </w:t>
      </w:r>
      <w:r>
        <w:rPr>
          <w:color w:val="231F20"/>
          <w:spacing w:val="-8"/>
          <w:sz w:val="18"/>
        </w:rPr>
        <w:t>dx1=</w:t>
      </w:r>
      <w:r>
        <w:rPr>
          <w:color w:val="231F20"/>
          <w:spacing w:val="-13"/>
          <w:sz w:val="18"/>
        </w:rPr>
        <w:t xml:space="preserve"> </w:t>
      </w:r>
      <w:r>
        <w:rPr>
          <w:color w:val="231F20"/>
          <w:spacing w:val="-8"/>
          <w:sz w:val="18"/>
        </w:rPr>
        <w:t>7.0764D-02</w:t>
      </w:r>
      <w:r>
        <w:rPr>
          <w:color w:val="231F20"/>
          <w:spacing w:val="-13"/>
          <w:sz w:val="18"/>
        </w:rPr>
        <w:t xml:space="preserve"> </w:t>
      </w:r>
      <w:r>
        <w:rPr>
          <w:color w:val="231F20"/>
          <w:spacing w:val="-8"/>
          <w:sz w:val="18"/>
        </w:rPr>
        <w:t>min=</w:t>
      </w:r>
      <w:r>
        <w:rPr>
          <w:color w:val="231F20"/>
          <w:spacing w:val="-13"/>
          <w:sz w:val="18"/>
        </w:rPr>
        <w:t xml:space="preserve"> </w:t>
      </w:r>
      <w:r>
        <w:rPr>
          <w:color w:val="231F20"/>
          <w:spacing w:val="-8"/>
          <w:sz w:val="18"/>
        </w:rPr>
        <w:t>7.0704D-02</w:t>
      </w:r>
      <w:r>
        <w:rPr>
          <w:color w:val="231F20"/>
          <w:spacing w:val="-13"/>
          <w:sz w:val="18"/>
        </w:rPr>
        <w:t xml:space="preserve"> </w:t>
      </w:r>
      <w:r>
        <w:rPr>
          <w:color w:val="231F20"/>
          <w:spacing w:val="-8"/>
          <w:sz w:val="18"/>
        </w:rPr>
        <w:t>max=</w:t>
      </w:r>
      <w:r>
        <w:rPr>
          <w:color w:val="231F20"/>
          <w:spacing w:val="-13"/>
          <w:sz w:val="18"/>
        </w:rPr>
        <w:t xml:space="preserve"> </w:t>
      </w:r>
      <w:r>
        <w:rPr>
          <w:color w:val="231F20"/>
          <w:spacing w:val="-8"/>
          <w:sz w:val="18"/>
        </w:rPr>
        <w:t>7.0825D-02</w:t>
      </w:r>
      <w:r>
        <w:rPr>
          <w:color w:val="231F20"/>
          <w:spacing w:val="-13"/>
          <w:sz w:val="18"/>
        </w:rPr>
        <w:t xml:space="preserve"> </w:t>
      </w:r>
      <w:r>
        <w:rPr>
          <w:color w:val="231F20"/>
          <w:spacing w:val="-8"/>
          <w:sz w:val="18"/>
        </w:rPr>
        <w:t>dev=</w:t>
      </w:r>
      <w:r>
        <w:rPr>
          <w:color w:val="231F20"/>
          <w:spacing w:val="-13"/>
          <w:sz w:val="18"/>
        </w:rPr>
        <w:t xml:space="preserve"> </w:t>
      </w:r>
      <w:r>
        <w:rPr>
          <w:color w:val="231F20"/>
          <w:spacing w:val="-8"/>
          <w:sz w:val="18"/>
        </w:rPr>
        <w:t>3.5308D-</w:t>
      </w:r>
      <w:r>
        <w:rPr>
          <w:color w:val="231F20"/>
          <w:sz w:val="18"/>
        </w:rPr>
        <w:t>05 lin= 99.95%</w:t>
      </w:r>
    </w:p>
    <w:p>
      <w:pPr>
        <w:pStyle w:val="CodeBlock"/>
        <w:spacing w:lineRule="exact" w:line="202" w:before="3" w:after="0"/>
        <w:ind w:left="1539"/>
        <w:rPr>
          <w:rFonts w:ascii="Courier New" w:hAnsi="Courier New"/>
          <w:sz w:val="18"/>
        </w:rPr>
      </w:pPr>
      <w:r>
        <w:rPr>
          <w:color w:val="231F20"/>
          <w:spacing w:val="-10"/>
          <w:sz w:val="18"/>
        </w:rPr>
        <w:t>z2=</w:t>
      </w:r>
      <w:r>
        <w:rPr>
          <w:color w:val="231F20"/>
          <w:spacing w:val="-8"/>
          <w:sz w:val="18"/>
        </w:rPr>
        <w:t xml:space="preserve"> </w:t>
      </w:r>
      <w:r>
        <w:rPr>
          <w:color w:val="231F20"/>
          <w:spacing w:val="-10"/>
          <w:sz w:val="18"/>
        </w:rPr>
        <w:t>0.0000D+00</w:t>
      </w:r>
      <w:r>
        <w:rPr>
          <w:color w:val="231F20"/>
          <w:spacing w:val="-7"/>
          <w:sz w:val="18"/>
        </w:rPr>
        <w:t xml:space="preserve"> </w:t>
      </w:r>
      <w:r>
        <w:rPr>
          <w:color w:val="231F20"/>
          <w:spacing w:val="-10"/>
          <w:sz w:val="18"/>
        </w:rPr>
        <w:t>dx2=</w:t>
      </w:r>
      <w:r>
        <w:rPr>
          <w:color w:val="231F20"/>
          <w:spacing w:val="-7"/>
          <w:sz w:val="18"/>
        </w:rPr>
        <w:t xml:space="preserve"> </w:t>
      </w:r>
      <w:r>
        <w:rPr>
          <w:color w:val="231F20"/>
          <w:spacing w:val="-10"/>
          <w:sz w:val="18"/>
        </w:rPr>
        <w:t>3.0693D-07</w:t>
      </w:r>
    </w:p>
    <w:p>
      <w:pPr>
        <w:pStyle w:val="CodeBlock"/>
        <w:spacing w:lineRule="auto" w:line="235" w:before="1" w:after="0"/>
        <w:ind w:left="1439" w:right="5867"/>
        <w:rPr>
          <w:rFonts w:ascii="Courier New" w:hAnsi="Courier New"/>
          <w:sz w:val="18"/>
        </w:rPr>
      </w:pPr>
      <w:r>
        <w:rPr>
          <w:color w:val="231F20"/>
          <w:spacing w:val="-8"/>
          <w:sz w:val="18"/>
        </w:rPr>
        <w:t>Compute</w:t>
      </w:r>
      <w:r>
        <w:rPr>
          <w:color w:val="231F20"/>
          <w:spacing w:val="-18"/>
          <w:sz w:val="18"/>
        </w:rPr>
        <w:t xml:space="preserve"> </w:t>
      </w:r>
      <w:r>
        <w:rPr>
          <w:color w:val="231F20"/>
          <w:spacing w:val="-8"/>
          <w:sz w:val="18"/>
        </w:rPr>
        <w:t>time</w:t>
      </w:r>
      <w:r>
        <w:rPr>
          <w:color w:val="231F20"/>
          <w:spacing w:val="-18"/>
          <w:sz w:val="18"/>
        </w:rPr>
        <w:t xml:space="preserve"> </w:t>
      </w:r>
      <w:r>
        <w:rPr>
          <w:color w:val="231F20"/>
          <w:spacing w:val="-8"/>
          <w:sz w:val="18"/>
        </w:rPr>
        <w:t>was</w:t>
      </w:r>
      <w:r>
        <w:rPr>
          <w:color w:val="231F20"/>
          <w:spacing w:val="-18"/>
          <w:sz w:val="18"/>
        </w:rPr>
        <w:t xml:space="preserve"> </w:t>
      </w:r>
      <w:r>
        <w:rPr>
          <w:color w:val="231F20"/>
          <w:spacing w:val="-8"/>
          <w:sz w:val="18"/>
        </w:rPr>
        <w:t>0.3236</w:t>
      </w:r>
      <w:r>
        <w:rPr>
          <w:color w:val="231F20"/>
          <w:spacing w:val="-17"/>
          <w:sz w:val="18"/>
        </w:rPr>
        <w:t xml:space="preserve"> </w:t>
      </w:r>
      <w:r>
        <w:rPr>
          <w:color w:val="231F20"/>
          <w:spacing w:val="-8"/>
          <w:sz w:val="18"/>
        </w:rPr>
        <w:t xml:space="preserve">sec </w:t>
      </w:r>
      <w:r>
        <w:rPr>
          <w:color w:val="231F20"/>
          <w:spacing w:val="-2"/>
          <w:sz w:val="18"/>
        </w:rPr>
        <w:t>MACOS&gt;</w:t>
      </w:r>
    </w:p>
    <w:p>
      <w:pPr>
        <w:pStyle w:val="BodyText"/>
        <w:spacing w:before="74" w:after="0"/>
        <w:ind w:left="2700"/>
        <w:rPr/>
      </w:pPr>
      <w:r>
        <w:rPr>
          <w:color w:val="231F20"/>
        </w:rPr>
        <w:t>The</w:t>
      </w:r>
      <w:r>
        <w:rPr>
          <w:color w:val="231F20"/>
          <w:spacing w:val="-3"/>
        </w:rPr>
        <w:t xml:space="preserve"> </w:t>
      </w:r>
      <w:r>
        <w:rPr>
          <w:color w:val="231F20"/>
        </w:rPr>
        <w:t>same</w:t>
      </w:r>
      <w:r>
        <w:rPr>
          <w:color w:val="231F20"/>
          <w:spacing w:val="-3"/>
        </w:rPr>
        <w:t xml:space="preserve"> </w:t>
      </w:r>
      <w:r>
        <w:rPr>
          <w:color w:val="231F20"/>
        </w:rPr>
        <w:t>functions</w:t>
      </w:r>
      <w:r>
        <w:rPr>
          <w:color w:val="231F20"/>
          <w:spacing w:val="-4"/>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performed</w:t>
      </w:r>
      <w:r>
        <w:rPr>
          <w:color w:val="231F20"/>
          <w:spacing w:val="-3"/>
        </w:rPr>
        <w:t xml:space="preserve"> </w:t>
      </w:r>
      <w:r>
        <w:rPr>
          <w:color w:val="231F20"/>
        </w:rPr>
        <w:t>using</w:t>
      </w:r>
      <w:r>
        <w:rPr>
          <w:color w:val="231F20"/>
          <w:spacing w:val="-3"/>
        </w:rPr>
        <w:t xml:space="preserve"> </w:t>
      </w:r>
      <w:r>
        <w:rPr>
          <w:color w:val="231F20"/>
        </w:rPr>
        <w:t>SMACOS</w:t>
      </w:r>
      <w:r>
        <w:rPr>
          <w:color w:val="231F20"/>
          <w:spacing w:val="-3"/>
        </w:rPr>
        <w:t xml:space="preserve"> </w:t>
      </w:r>
      <w:r>
        <w:rPr>
          <w:color w:val="231F20"/>
        </w:rPr>
        <w:t>calls</w:t>
      </w:r>
      <w:r>
        <w:rPr>
          <w:color w:val="231F20"/>
          <w:spacing w:val="-4"/>
        </w:rPr>
        <w:t xml:space="preserve"> </w:t>
      </w:r>
      <w:r>
        <w:rPr>
          <w:color w:val="231F20"/>
        </w:rPr>
        <w:t>as</w:t>
      </w:r>
      <w:r>
        <w:rPr>
          <w:color w:val="231F20"/>
          <w:spacing w:val="-4"/>
        </w:rPr>
        <w:t xml:space="preserve"> </w:t>
      </w:r>
      <w:r>
        <w:rPr>
          <w:color w:val="231F20"/>
          <w:spacing w:val="-2"/>
        </w:rPr>
        <w:t>follows:</w:t>
      </w:r>
    </w:p>
    <w:p>
      <w:pPr>
        <w:pStyle w:val="CodeBlock"/>
        <w:spacing w:lineRule="auto" w:line="235" w:before="117" w:after="0"/>
        <w:ind w:hanging="800" w:left="2239" w:right="4989"/>
        <w:rPr>
          <w:rFonts w:ascii="Courier New" w:hAnsi="Courier New"/>
          <w:sz w:val="18"/>
        </w:rPr>
      </w:pPr>
      <w:r>
        <w:rPr>
          <w:color w:val="231F20"/>
          <w:spacing w:val="-6"/>
          <w:sz w:val="18"/>
        </w:rPr>
        <w:t>C</w:t>
      </w:r>
      <w:r>
        <w:rPr>
          <w:color w:val="231F20"/>
          <w:spacing w:val="25"/>
          <w:sz w:val="18"/>
        </w:rPr>
        <w:t xml:space="preserve"> </w:t>
      </w:r>
      <w:r>
        <w:rPr>
          <w:color w:val="231F20"/>
          <w:spacing w:val="-6"/>
          <w:sz w:val="18"/>
        </w:rPr>
        <w:t>Load</w:t>
      </w:r>
      <w:r>
        <w:rPr>
          <w:color w:val="231F20"/>
          <w:spacing w:val="-21"/>
          <w:sz w:val="18"/>
        </w:rPr>
        <w:t xml:space="preserve"> </w:t>
      </w:r>
      <w:r>
        <w:rPr>
          <w:color w:val="231F20"/>
          <w:spacing w:val="-6"/>
          <w:sz w:val="18"/>
        </w:rPr>
        <w:t>Cassegrain.in</w:t>
      </w:r>
      <w:r>
        <w:rPr>
          <w:color w:val="231F20"/>
          <w:spacing w:val="-21"/>
          <w:sz w:val="18"/>
        </w:rPr>
        <w:t xml:space="preserve"> </w:t>
      </w:r>
      <w:r>
        <w:rPr>
          <w:color w:val="231F20"/>
          <w:spacing w:val="-6"/>
          <w:sz w:val="18"/>
        </w:rPr>
        <w:t>prescription</w:t>
      </w:r>
      <w:r>
        <w:rPr>
          <w:color w:val="231F20"/>
          <w:spacing w:val="-21"/>
          <w:sz w:val="18"/>
        </w:rPr>
        <w:t xml:space="preserve"> </w:t>
      </w:r>
      <w:r>
        <w:rPr>
          <w:color w:val="231F20"/>
          <w:spacing w:val="-6"/>
          <w:sz w:val="18"/>
        </w:rPr>
        <w:t xml:space="preserve">file </w:t>
      </w:r>
      <w:r>
        <w:rPr>
          <w:color w:val="231F20"/>
          <w:spacing w:val="-2"/>
          <w:sz w:val="18"/>
        </w:rPr>
        <w:t>command=’OLD’ CARG(1)=’Cassegrain’</w:t>
      </w:r>
    </w:p>
    <w:p>
      <w:pPr>
        <w:pStyle w:val="CodeBlock"/>
        <w:spacing w:lineRule="exact" w:line="199"/>
        <w:ind w:left="2239"/>
        <w:rPr>
          <w:rFonts w:ascii="Courier New" w:hAnsi="Courier New"/>
          <w:sz w:val="18"/>
        </w:rPr>
      </w:pPr>
      <w:r>
        <w:rPr>
          <w:color w:val="231F20"/>
          <w:spacing w:val="-9"/>
          <w:sz w:val="18"/>
        </w:rPr>
        <w:t>CALL</w:t>
      </w:r>
      <w:r>
        <w:rPr>
          <w:color w:val="231F20"/>
          <w:spacing w:val="-13"/>
          <w:sz w:val="18"/>
        </w:rPr>
        <w:t xml:space="preserve"> </w:t>
      </w:r>
      <w:r>
        <w:rPr>
          <w:color w:val="231F20"/>
          <w:spacing w:val="-5"/>
          <w:sz w:val="18"/>
        </w:rPr>
        <w:t>SMACOS(command,CARG,DARG,IARG,RARG,</w:t>
      </w:r>
    </w:p>
    <w:p>
      <w:pPr>
        <w:pStyle w:val="CodeBlock"/>
        <w:spacing w:lineRule="auto" w:line="235" w:before="1" w:after="0"/>
        <w:ind w:left="1939" w:right="3289"/>
        <w:rPr>
          <w:rFonts w:ascii="Courier New" w:hAnsi="Courier New"/>
          <w:sz w:val="18"/>
        </w:rPr>
      </w:pPr>
      <w:r>
        <w:rPr>
          <w:color w:val="231F20"/>
          <w:spacing w:val="-8"/>
          <w:sz w:val="18"/>
        </w:rPr>
        <w:t>&amp;</w:t>
      </w:r>
      <w:r>
        <w:rPr>
          <w:color w:val="231F20"/>
          <w:spacing w:val="40"/>
          <w:sz w:val="18"/>
        </w:rPr>
        <w:t xml:space="preserve"> </w:t>
      </w:r>
      <w:r>
        <w:rPr>
          <w:color w:val="231F20"/>
          <w:spacing w:val="-8"/>
          <w:sz w:val="18"/>
        </w:rPr>
        <w:t xml:space="preserve">OutRaySpot,NomRayDir,RMSWFE,NomOPDMat,PertOPDMat, </w:t>
      </w:r>
      <w:r>
        <w:rPr>
          <w:color w:val="231F20"/>
          <w:sz w:val="18"/>
        </w:rPr>
        <w:t>&amp;</w:t>
      </w:r>
      <w:r>
        <w:rPr>
          <w:color w:val="231F20"/>
          <w:spacing w:val="-11"/>
          <w:sz w:val="18"/>
        </w:rPr>
        <w:t xml:space="preserve"> </w:t>
      </w:r>
      <w:r>
        <w:rPr>
          <w:color w:val="231F20"/>
          <w:sz w:val="18"/>
        </w:rPr>
        <w:t>PixArray,Cmatrix)</w:t>
      </w:r>
    </w:p>
    <w:p>
      <w:pPr>
        <w:pStyle w:val="BodyText"/>
        <w:spacing w:before="36" w:after="0"/>
        <w:rPr>
          <w:rFonts w:ascii="Courier New" w:hAnsi="Courier New"/>
        </w:rPr>
      </w:pPr>
      <w:r>
        <w:rPr>
          <w:rFonts w:ascii="Courier New" w:hAnsi="Courier New"/>
        </w:rPr>
      </w:r>
    </w:p>
    <w:p>
      <w:pPr>
        <w:pStyle w:val="Normal"/>
        <w:rPr/>
      </w:pPr>
      <w:r>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spacing w:lineRule="exact" w:line="202"/>
        <w:ind w:left="1800"/>
        <w:rPr>
          <w:rFonts w:ascii="Courier New" w:hAnsi="Courier New"/>
          <w:sz w:val="18"/>
        </w:rPr>
      </w:pPr>
      <w:r>
        <w:rPr>
          <w:color w:val="231F20"/>
          <w:sz w:val="18"/>
        </w:rPr>
        <w:t>C</w:t>
      </w:r>
      <w:r>
        <w:rPr>
          <w:color w:val="231F20"/>
          <w:spacing w:val="27"/>
          <w:w w:val="150"/>
          <w:sz w:val="18"/>
        </w:rPr>
        <w:t xml:space="preserve"> </w:t>
      </w:r>
      <w:r>
        <w:rPr>
          <w:color w:val="231F20"/>
          <w:spacing w:val="-2"/>
          <w:sz w:val="18"/>
        </w:rPr>
        <w:t>Propagate</w:t>
      </w:r>
    </w:p>
    <w:p>
      <w:pPr>
        <w:pStyle w:val="CodeBlock"/>
        <w:spacing w:lineRule="auto" w:line="235" w:before="1" w:after="0"/>
        <w:ind w:left="2599" w:right="5430"/>
        <w:rPr>
          <w:rFonts w:ascii="Courier New" w:hAnsi="Courier New"/>
          <w:sz w:val="18"/>
        </w:rPr>
      </w:pPr>
      <w:r>
        <w:rPr>
          <w:color w:val="231F20"/>
          <w:spacing w:val="-10"/>
          <w:sz w:val="18"/>
        </w:rPr>
        <w:t xml:space="preserve">command=’INTENSITY’ </w:t>
      </w:r>
      <w:r>
        <w:rPr>
          <w:color w:val="231F20"/>
          <w:spacing w:val="-2"/>
          <w:sz w:val="18"/>
        </w:rPr>
        <w:t>IARG(1)=5</w:t>
      </w:r>
    </w:p>
    <w:p>
      <w:pPr>
        <w:pStyle w:val="CodeBlock"/>
        <w:spacing w:lineRule="exact" w:line="199"/>
        <w:ind w:left="2599"/>
        <w:rPr>
          <w:rFonts w:ascii="Courier New" w:hAnsi="Courier New"/>
          <w:sz w:val="18"/>
        </w:rPr>
      </w:pPr>
      <w:r>
        <w:rPr>
          <w:color w:val="231F20"/>
          <w:spacing w:val="-9"/>
          <w:sz w:val="18"/>
        </w:rPr>
        <w:t>CALL</w:t>
      </w:r>
      <w:r>
        <w:rPr>
          <w:color w:val="231F20"/>
          <w:spacing w:val="-13"/>
          <w:sz w:val="18"/>
        </w:rPr>
        <w:t xml:space="preserve"> </w:t>
      </w:r>
      <w:r>
        <w:rPr>
          <w:color w:val="231F20"/>
          <w:spacing w:val="-5"/>
          <w:sz w:val="18"/>
        </w:rPr>
        <w:t>SMACOS(command,CARG,DARG,IARG,RARG,</w:t>
      </w:r>
    </w:p>
    <w:p>
      <w:pPr>
        <w:pStyle w:val="CodeBlock"/>
        <w:spacing w:lineRule="auto" w:line="235" w:before="1" w:after="0"/>
        <w:ind w:left="2299" w:right="2934"/>
        <w:rPr>
          <w:rFonts w:ascii="Courier New" w:hAnsi="Courier New"/>
          <w:sz w:val="18"/>
        </w:rPr>
      </w:pPr>
      <w:r>
        <w:rPr>
          <w:color w:val="231F20"/>
          <w:spacing w:val="-8"/>
          <w:sz w:val="18"/>
        </w:rPr>
        <w:t>&amp;</w:t>
      </w:r>
      <w:r>
        <w:rPr>
          <w:color w:val="231F20"/>
          <w:spacing w:val="40"/>
          <w:sz w:val="18"/>
        </w:rPr>
        <w:t xml:space="preserve"> </w:t>
      </w:r>
      <w:r>
        <w:rPr>
          <w:color w:val="231F20"/>
          <w:spacing w:val="-8"/>
          <w:sz w:val="18"/>
        </w:rPr>
        <w:t xml:space="preserve">OutRaySpot,NomRayDir,RMSWFE,NomOPDMat,PertOPDMat, </w:t>
      </w:r>
      <w:r>
        <w:rPr>
          <w:color w:val="231F20"/>
          <w:sz w:val="18"/>
        </w:rPr>
        <w:t>&amp;</w:t>
      </w:r>
      <w:r>
        <w:rPr>
          <w:color w:val="231F20"/>
          <w:spacing w:val="-11"/>
          <w:sz w:val="18"/>
        </w:rPr>
        <w:t xml:space="preserve"> </w:t>
      </w:r>
      <w:r>
        <w:rPr>
          <w:color w:val="231F20"/>
          <w:sz w:val="18"/>
        </w:rPr>
        <w:t>PixArray,Cmatrix)</w:t>
      </w:r>
    </w:p>
    <w:p>
      <w:pPr>
        <w:pStyle w:val="BodyText"/>
        <w:spacing w:lineRule="auto" w:line="247" w:before="74" w:after="0"/>
        <w:ind w:left="3060"/>
        <w:rPr/>
      </w:pPr>
      <w:r>
        <w:rPr>
          <w:color w:val="231F20"/>
        </w:rPr>
        <w:t>The</w:t>
      </w:r>
      <w:r>
        <w:rPr>
          <w:color w:val="231F20"/>
          <w:spacing w:val="-8"/>
        </w:rPr>
        <w:t xml:space="preserve"> </w:t>
      </w:r>
      <w:r>
        <w:rPr>
          <w:color w:val="231F20"/>
        </w:rPr>
        <w:t>SMACOS</w:t>
      </w:r>
      <w:r>
        <w:rPr>
          <w:color w:val="231F20"/>
          <w:spacing w:val="-8"/>
        </w:rPr>
        <w:t xml:space="preserve"> </w:t>
      </w:r>
      <w:r>
        <w:rPr>
          <w:color w:val="231F20"/>
        </w:rPr>
        <w:t>call</w:t>
      </w:r>
      <w:r>
        <w:rPr>
          <w:color w:val="231F20"/>
          <w:spacing w:val="-8"/>
        </w:rPr>
        <w:t xml:space="preserve"> </w:t>
      </w:r>
      <w:r>
        <w:rPr>
          <w:color w:val="231F20"/>
        </w:rPr>
        <w:t>line</w:t>
      </w:r>
      <w:r>
        <w:rPr>
          <w:color w:val="231F20"/>
          <w:spacing w:val="-8"/>
        </w:rPr>
        <w:t xml:space="preserve"> </w:t>
      </w:r>
      <w:r>
        <w:rPr>
          <w:color w:val="231F20"/>
        </w:rPr>
        <w:t>passes</w:t>
      </w:r>
      <w:r>
        <w:rPr>
          <w:color w:val="231F20"/>
          <w:spacing w:val="-8"/>
        </w:rPr>
        <w:t xml:space="preserve"> </w:t>
      </w:r>
      <w:r>
        <w:rPr>
          <w:color w:val="231F20"/>
        </w:rPr>
        <w:t>results</w:t>
      </w:r>
      <w:r>
        <w:rPr>
          <w:color w:val="231F20"/>
          <w:spacing w:val="-8"/>
        </w:rPr>
        <w:t xml:space="preserve"> </w:t>
      </w:r>
      <w:r>
        <w:rPr>
          <w:color w:val="231F20"/>
        </w:rPr>
        <w:t>of</w:t>
      </w:r>
      <w:r>
        <w:rPr>
          <w:color w:val="231F20"/>
          <w:spacing w:val="-8"/>
        </w:rPr>
        <w:t xml:space="preserve"> </w:t>
      </w:r>
      <w:r>
        <w:rPr>
          <w:color w:val="231F20"/>
        </w:rPr>
        <w:t>some</w:t>
      </w:r>
      <w:r>
        <w:rPr>
          <w:color w:val="231F20"/>
          <w:spacing w:val="-8"/>
        </w:rPr>
        <w:t xml:space="preserve"> </w:t>
      </w:r>
      <w:r>
        <w:rPr>
          <w:color w:val="231F20"/>
        </w:rPr>
        <w:t>calculations</w:t>
      </w:r>
      <w:r>
        <w:rPr>
          <w:color w:val="231F20"/>
          <w:spacing w:val="-8"/>
        </w:rPr>
        <w:t xml:space="preserve"> </w:t>
      </w:r>
      <w:r>
        <w:rPr>
          <w:color w:val="231F20"/>
        </w:rPr>
        <w:t>in</w:t>
      </w:r>
      <w:r>
        <w:rPr>
          <w:color w:val="231F20"/>
          <w:spacing w:val="-8"/>
        </w:rPr>
        <w:t xml:space="preserve"> </w:t>
      </w:r>
      <w:r>
        <w:rPr>
          <w:color w:val="231F20"/>
        </w:rPr>
        <w:t>dummy</w:t>
      </w:r>
      <w:r>
        <w:rPr>
          <w:color w:val="231F20"/>
          <w:spacing w:val="-8"/>
        </w:rPr>
        <w:t xml:space="preserve"> </w:t>
      </w:r>
      <w:r>
        <w:rPr>
          <w:color w:val="231F20"/>
        </w:rPr>
        <w:t>output</w:t>
      </w:r>
      <w:r>
        <w:rPr>
          <w:color w:val="231F20"/>
          <w:spacing w:val="-8"/>
        </w:rPr>
        <w:t xml:space="preserve"> </w:t>
      </w:r>
      <w:r>
        <w:rPr>
          <w:color w:val="231F20"/>
        </w:rPr>
        <w:t>arrays</w:t>
      </w:r>
      <w:r>
        <w:rPr>
          <w:color w:val="231F20"/>
          <w:spacing w:val="-8"/>
        </w:rPr>
        <w:t xml:space="preserve"> </w:t>
      </w:r>
      <w:r>
        <w:rPr>
          <w:color w:val="231F20"/>
        </w:rPr>
        <w:t>(see Section 9.2.2).</w:t>
      </w:r>
    </w:p>
    <w:p>
      <w:pPr>
        <w:pStyle w:val="BodyText"/>
        <w:spacing w:before="166" w:after="0"/>
        <w:rPr>
          <w:sz w:val="24"/>
        </w:rPr>
      </w:pPr>
      <w:r>
        <w:rPr>
          <w:sz w:val="24"/>
        </w:rPr>
      </w:r>
    </w:p>
    <w:p>
      <w:pPr>
        <w:pStyle w:val="Heading3"/>
        <w:numPr>
          <w:ilvl w:val="1"/>
          <w:numId w:val="11"/>
        </w:numPr>
        <w:tabs>
          <w:tab w:val="clear" w:pos="720"/>
          <w:tab w:val="left" w:pos="3058" w:leader="none"/>
        </w:tabs>
        <w:ind w:hanging="512" w:left="3058"/>
        <w:jc w:val="left"/>
        <w:rPr/>
      </w:pPr>
      <w:r>
        <mc:AlternateContent>
          <mc:Choice Requires="wps">
            <w:drawing>
              <wp:anchor behindDoc="1" distT="0" distB="635" distL="0" distR="0" simplePos="0" locked="0" layoutInCell="0" allowOverlap="1" relativeHeight="400" wp14:anchorId="40DEDED3">
                <wp:simplePos x="0" y="0"/>
                <wp:positionH relativeFrom="page">
                  <wp:posOffset>914400</wp:posOffset>
                </wp:positionH>
                <wp:positionV relativeFrom="paragraph">
                  <wp:posOffset>218440</wp:posOffset>
                </wp:positionV>
                <wp:extent cx="1600200" cy="1270"/>
                <wp:effectExtent l="0" t="1905" r="0" b="635"/>
                <wp:wrapTopAndBottom/>
                <wp:docPr id="1347" name="Graphic 1961"/>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401" wp14:anchorId="3007CD4A">
                <wp:simplePos x="0" y="0"/>
                <wp:positionH relativeFrom="page">
                  <wp:posOffset>2628900</wp:posOffset>
                </wp:positionH>
                <wp:positionV relativeFrom="paragraph">
                  <wp:posOffset>218440</wp:posOffset>
                </wp:positionV>
                <wp:extent cx="4457700" cy="1270"/>
                <wp:effectExtent l="0" t="1905" r="635" b="635"/>
                <wp:wrapTopAndBottom/>
                <wp:docPr id="1348" name="Graphic 1962"/>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rPr>
        <w:t>Commands</w:t>
      </w:r>
    </w:p>
    <w:p>
      <w:pPr>
        <w:pStyle w:val="BodyText"/>
        <w:spacing w:lineRule="auto" w:line="240" w:before="174" w:after="0"/>
        <w:ind w:left="3060" w:right="357"/>
        <w:rPr/>
      </w:pPr>
      <w:r>
        <w:rPr>
          <w:color w:val="231F20"/>
        </w:rPr>
        <w:t>Every</w:t>
      </w:r>
      <w:r>
        <w:rPr>
          <w:color w:val="231F20"/>
          <w:spacing w:val="-6"/>
        </w:rPr>
        <w:t xml:space="preserve"> </w:t>
      </w:r>
      <w:r>
        <w:rPr>
          <w:color w:val="231F20"/>
        </w:rPr>
        <w:t>MACOS</w:t>
      </w:r>
      <w:r>
        <w:rPr>
          <w:color w:val="231F20"/>
          <w:spacing w:val="-6"/>
        </w:rPr>
        <w:t xml:space="preserve"> </w:t>
      </w:r>
      <w:r>
        <w:rPr>
          <w:color w:val="231F20"/>
        </w:rPr>
        <w:t>command</w:t>
      </w:r>
      <w:r>
        <w:rPr>
          <w:color w:val="231F20"/>
          <w:spacing w:val="-6"/>
        </w:rPr>
        <w:t xml:space="preserve"> </w:t>
      </w:r>
      <w:r>
        <w:rPr>
          <w:color w:val="231F20"/>
        </w:rPr>
        <w:t>is</w:t>
      </w:r>
      <w:r>
        <w:rPr>
          <w:color w:val="231F20"/>
          <w:spacing w:val="-7"/>
        </w:rPr>
        <w:t xml:space="preserve"> </w:t>
      </w:r>
      <w:r>
        <w:rPr>
          <w:color w:val="231F20"/>
        </w:rPr>
        <w:t>available</w:t>
      </w:r>
      <w:r>
        <w:rPr>
          <w:color w:val="231F20"/>
          <w:spacing w:val="-6"/>
        </w:rPr>
        <w:t xml:space="preserve"> </w:t>
      </w:r>
      <w:r>
        <w:rPr>
          <w:color w:val="231F20"/>
        </w:rPr>
        <w:t>as</w:t>
      </w:r>
      <w:r>
        <w:rPr>
          <w:color w:val="231F20"/>
          <w:spacing w:val="-7"/>
        </w:rPr>
        <w:t xml:space="preserve"> </w:t>
      </w:r>
      <w:r>
        <w:rPr>
          <w:color w:val="231F20"/>
        </w:rPr>
        <w:t>an</w:t>
      </w:r>
      <w:r>
        <w:rPr>
          <w:color w:val="231F20"/>
          <w:spacing w:val="-6"/>
        </w:rPr>
        <w:t xml:space="preserve"> </w:t>
      </w:r>
      <w:r>
        <w:rPr>
          <w:color w:val="231F20"/>
        </w:rPr>
        <w:t>SMACOS</w:t>
      </w:r>
      <w:r>
        <w:rPr>
          <w:color w:val="231F20"/>
          <w:spacing w:val="-6"/>
        </w:rPr>
        <w:t xml:space="preserve"> </w:t>
      </w:r>
      <w:r>
        <w:rPr>
          <w:color w:val="231F20"/>
        </w:rPr>
        <w:t>command,</w:t>
      </w:r>
      <w:r>
        <w:rPr>
          <w:color w:val="231F20"/>
          <w:spacing w:val="-6"/>
        </w:rPr>
        <w:t xml:space="preserve"> </w:t>
      </w:r>
      <w:r>
        <w:rPr>
          <w:color w:val="231F20"/>
        </w:rPr>
        <w:t>with</w:t>
      </w:r>
      <w:r>
        <w:rPr>
          <w:color w:val="231F20"/>
          <w:spacing w:val="-6"/>
        </w:rPr>
        <w:t xml:space="preserve"> </w:t>
      </w:r>
      <w:r>
        <w:rPr>
          <w:color w:val="231F20"/>
        </w:rPr>
        <w:t>the</w:t>
      </w:r>
      <w:r>
        <w:rPr>
          <w:color w:val="231F20"/>
          <w:spacing w:val="-6"/>
        </w:rPr>
        <w:t xml:space="preserve"> </w:t>
      </w:r>
      <w:r>
        <w:rPr>
          <w:color w:val="231F20"/>
        </w:rPr>
        <w:t>exception</w:t>
      </w:r>
      <w:r>
        <w:rPr>
          <w:color w:val="231F20"/>
          <w:spacing w:val="-6"/>
        </w:rPr>
        <w:t xml:space="preserve"> </w:t>
      </w:r>
      <w:r>
        <w:rPr>
          <w:color w:val="231F20"/>
        </w:rPr>
        <w:t xml:space="preserve">of </w:t>
      </w:r>
      <w:r>
        <w:rPr>
          <w:rFonts w:ascii="Courier New" w:hAnsi="Courier New"/>
          <w:color w:val="231F20"/>
          <w:sz w:val="18"/>
        </w:rPr>
        <w:t>NEW</w:t>
      </w:r>
      <w:r>
        <w:rPr>
          <w:color w:val="231F20"/>
        </w:rPr>
        <w:t xml:space="preserve">. The </w:t>
      </w:r>
      <w:r>
        <w:rPr>
          <w:rFonts w:ascii="Courier New" w:hAnsi="Courier New"/>
          <w:color w:val="231F20"/>
          <w:sz w:val="18"/>
        </w:rPr>
        <w:t>MOD</w:t>
      </w:r>
      <w:r>
        <w:rPr>
          <w:rFonts w:ascii="Courier New" w:hAnsi="Courier New"/>
          <w:color w:val="231F20"/>
          <w:spacing w:val="-61"/>
          <w:sz w:val="18"/>
        </w:rPr>
        <w:t xml:space="preserve"> </w:t>
      </w:r>
      <w:r>
        <w:rPr>
          <w:color w:val="231F20"/>
        </w:rPr>
        <w:t>command has a different form in SMACOS than in MACOS, as it is expected</w:t>
      </w:r>
      <w:r>
        <w:rPr>
          <w:color w:val="231F20"/>
          <w:spacing w:val="-3"/>
        </w:rPr>
        <w:t xml:space="preserve"> </w:t>
      </w:r>
      <w:r>
        <w:rPr>
          <w:color w:val="231F20"/>
        </w:rPr>
        <w:t>that</w:t>
      </w:r>
      <w:r>
        <w:rPr>
          <w:color w:val="231F20"/>
          <w:spacing w:val="-3"/>
        </w:rPr>
        <w:t xml:space="preserve"> </w:t>
      </w:r>
      <w:r>
        <w:rPr>
          <w:color w:val="231F20"/>
        </w:rPr>
        <w:t>the</w:t>
      </w:r>
      <w:r>
        <w:rPr>
          <w:color w:val="231F20"/>
          <w:spacing w:val="-3"/>
        </w:rPr>
        <w:t xml:space="preserve"> </w:t>
      </w:r>
      <w:r>
        <w:rPr>
          <w:color w:val="231F20"/>
        </w:rPr>
        <w:t>SMACOS</w:t>
      </w:r>
      <w:r>
        <w:rPr>
          <w:color w:val="231F20"/>
          <w:spacing w:val="-3"/>
        </w:rPr>
        <w:t xml:space="preserve"> </w:t>
      </w:r>
      <w:r>
        <w:rPr>
          <w:color w:val="231F20"/>
        </w:rPr>
        <w:t>user</w:t>
      </w:r>
      <w:r>
        <w:rPr>
          <w:color w:val="231F20"/>
          <w:spacing w:val="-3"/>
        </w:rPr>
        <w:t xml:space="preserve"> </w:t>
      </w:r>
      <w:r>
        <w:rPr>
          <w:color w:val="231F20"/>
        </w:rPr>
        <w:t>will</w:t>
      </w:r>
      <w:r>
        <w:rPr>
          <w:color w:val="231F20"/>
          <w:spacing w:val="-3"/>
        </w:rPr>
        <w:t xml:space="preserve"> </w:t>
      </w:r>
      <w:r>
        <w:rPr>
          <w:color w:val="231F20"/>
        </w:rPr>
        <w:t>prefer</w:t>
      </w:r>
      <w:r>
        <w:rPr>
          <w:color w:val="231F20"/>
          <w:spacing w:val="-3"/>
        </w:rPr>
        <w:t xml:space="preserve"> </w:t>
      </w:r>
      <w:r>
        <w:rPr>
          <w:color w:val="231F20"/>
        </w:rPr>
        <w:t>to</w:t>
      </w:r>
      <w:r>
        <w:rPr>
          <w:color w:val="231F20"/>
          <w:spacing w:val="-3"/>
        </w:rPr>
        <w:t xml:space="preserve"> </w:t>
      </w:r>
      <w:r>
        <w:rPr>
          <w:color w:val="231F20"/>
        </w:rPr>
        <w:t>directly</w:t>
      </w:r>
      <w:r>
        <w:rPr>
          <w:color w:val="231F20"/>
          <w:spacing w:val="-3"/>
        </w:rPr>
        <w:t xml:space="preserve"> </w:t>
      </w:r>
      <w:r>
        <w:rPr>
          <w:color w:val="231F20"/>
        </w:rPr>
        <w:t>access</w:t>
      </w:r>
      <w:r>
        <w:rPr>
          <w:color w:val="231F20"/>
          <w:spacing w:val="-4"/>
        </w:rPr>
        <w:t xml:space="preserve"> </w:t>
      </w:r>
      <w:r>
        <w:rPr>
          <w:color w:val="231F20"/>
        </w:rPr>
        <w:t>and</w:t>
      </w:r>
      <w:r>
        <w:rPr>
          <w:color w:val="231F20"/>
          <w:spacing w:val="-3"/>
        </w:rPr>
        <w:t xml:space="preserve"> </w:t>
      </w:r>
      <w:r>
        <w:rPr>
          <w:color w:val="231F20"/>
        </w:rPr>
        <w:t>change</w:t>
      </w:r>
      <w:r>
        <w:rPr>
          <w:color w:val="231F20"/>
          <w:spacing w:val="-3"/>
        </w:rPr>
        <w:t xml:space="preserve"> </w:t>
      </w:r>
      <w:r>
        <w:rPr>
          <w:color w:val="231F20"/>
        </w:rPr>
        <w:t>any</w:t>
      </w:r>
      <w:r>
        <w:rPr>
          <w:color w:val="231F20"/>
          <w:spacing w:val="-3"/>
        </w:rPr>
        <w:t xml:space="preserve"> </w:t>
      </w:r>
      <w:r>
        <w:rPr>
          <w:color w:val="231F20"/>
        </w:rPr>
        <w:t>data</w:t>
      </w:r>
      <w:r>
        <w:rPr>
          <w:color w:val="231F20"/>
          <w:spacing w:val="-3"/>
        </w:rPr>
        <w:t xml:space="preserve"> </w:t>
      </w:r>
      <w:r>
        <w:rPr>
          <w:color w:val="231F20"/>
        </w:rPr>
        <w:t xml:space="preserve">values, rather than incur the overhead of a full SMACOS call. The SMACOS </w:t>
      </w:r>
      <w:r>
        <w:rPr>
          <w:rFonts w:ascii="Courier New" w:hAnsi="Courier New"/>
          <w:color w:val="231F20"/>
          <w:sz w:val="18"/>
        </w:rPr>
        <w:t>MOD</w:t>
      </w:r>
      <w:r>
        <w:rPr>
          <w:rFonts w:ascii="Courier New" w:hAnsi="Courier New"/>
          <w:color w:val="231F20"/>
          <w:spacing w:val="-59"/>
          <w:sz w:val="18"/>
        </w:rPr>
        <w:t xml:space="preserve"> </w:t>
      </w:r>
      <w:r>
        <w:rPr>
          <w:color w:val="231F20"/>
        </w:rPr>
        <w:t>command simply resets the current ray-trace and WF element counters to 0, so that subsequent computations will start from the source. It has no arguments.</w:t>
      </w:r>
    </w:p>
    <w:p>
      <w:pPr>
        <w:pStyle w:val="BodyText"/>
        <w:spacing w:before="131" w:after="0"/>
        <w:ind w:left="3060" w:right="357"/>
        <w:rPr/>
      </w:pPr>
      <w:r>
        <w:rPr>
          <w:color w:val="231F20"/>
        </w:rPr>
        <w:t>One</w:t>
      </w:r>
      <w:r>
        <w:rPr>
          <w:color w:val="231F20"/>
          <w:spacing w:val="-11"/>
        </w:rPr>
        <w:t xml:space="preserve"> </w:t>
      </w:r>
      <w:r>
        <w:rPr>
          <w:color w:val="231F20"/>
        </w:rPr>
        <w:t>command</w:t>
      </w:r>
      <w:r>
        <w:rPr>
          <w:color w:val="231F20"/>
          <w:spacing w:val="-6"/>
        </w:rPr>
        <w:t xml:space="preserve"> </w:t>
      </w:r>
      <w:r>
        <w:rPr>
          <w:color w:val="231F20"/>
        </w:rPr>
        <w:t>is</w:t>
      </w:r>
      <w:r>
        <w:rPr>
          <w:color w:val="231F20"/>
          <w:spacing w:val="-7"/>
        </w:rPr>
        <w:t xml:space="preserve"> </w:t>
      </w:r>
      <w:r>
        <w:rPr>
          <w:color w:val="231F20"/>
        </w:rPr>
        <w:t>available</w:t>
      </w:r>
      <w:r>
        <w:rPr>
          <w:color w:val="231F20"/>
          <w:spacing w:val="-6"/>
        </w:rPr>
        <w:t xml:space="preserve"> </w:t>
      </w:r>
      <w:r>
        <w:rPr>
          <w:color w:val="231F20"/>
        </w:rPr>
        <w:t>for</w:t>
      </w:r>
      <w:r>
        <w:rPr>
          <w:color w:val="231F20"/>
          <w:spacing w:val="-6"/>
        </w:rPr>
        <w:t xml:space="preserve"> </w:t>
      </w:r>
      <w:r>
        <w:rPr>
          <w:color w:val="231F20"/>
        </w:rPr>
        <w:t>SMACOS</w:t>
      </w:r>
      <w:r>
        <w:rPr>
          <w:color w:val="231F20"/>
          <w:spacing w:val="-6"/>
        </w:rPr>
        <w:t xml:space="preserve"> </w:t>
      </w:r>
      <w:r>
        <w:rPr>
          <w:color w:val="231F20"/>
        </w:rPr>
        <w:t>that</w:t>
      </w:r>
      <w:r>
        <w:rPr>
          <w:color w:val="231F20"/>
          <w:spacing w:val="-6"/>
        </w:rPr>
        <w:t xml:space="preserve"> </w:t>
      </w:r>
      <w:r>
        <w:rPr>
          <w:color w:val="231F20"/>
        </w:rPr>
        <w:t>is</w:t>
      </w:r>
      <w:r>
        <w:rPr>
          <w:color w:val="231F20"/>
          <w:spacing w:val="-7"/>
        </w:rPr>
        <w:t xml:space="preserve"> </w:t>
      </w:r>
      <w:r>
        <w:rPr>
          <w:color w:val="231F20"/>
        </w:rPr>
        <w:t>not</w:t>
      </w:r>
      <w:r>
        <w:rPr>
          <w:color w:val="231F20"/>
          <w:spacing w:val="-6"/>
        </w:rPr>
        <w:t xml:space="preserve"> </w:t>
      </w:r>
      <w:r>
        <w:rPr>
          <w:color w:val="231F20"/>
        </w:rPr>
        <w:t>used</w:t>
      </w:r>
      <w:r>
        <w:rPr>
          <w:color w:val="231F20"/>
          <w:spacing w:val="-6"/>
        </w:rPr>
        <w:t xml:space="preserve"> </w:t>
      </w:r>
      <w:r>
        <w:rPr>
          <w:color w:val="231F20"/>
        </w:rPr>
        <w:t>in</w:t>
      </w:r>
      <w:r>
        <w:rPr>
          <w:color w:val="231F20"/>
          <w:spacing w:val="-6"/>
        </w:rPr>
        <w:t xml:space="preserve"> </w:t>
      </w:r>
      <w:r>
        <w:rPr>
          <w:color w:val="231F20"/>
        </w:rPr>
        <w:t>MACOS:</w:t>
      </w:r>
      <w:r>
        <w:rPr>
          <w:color w:val="231F20"/>
          <w:spacing w:val="-7"/>
        </w:rPr>
        <w:t xml:space="preserve"> </w:t>
      </w:r>
      <w:r>
        <w:rPr>
          <w:color w:val="231F20"/>
        </w:rPr>
        <w:t>the</w:t>
      </w:r>
      <w:r>
        <w:rPr>
          <w:color w:val="231F20"/>
          <w:spacing w:val="-8"/>
        </w:rPr>
        <w:t xml:space="preserve"> </w:t>
      </w:r>
      <w:r>
        <w:rPr>
          <w:rFonts w:ascii="Courier New" w:hAnsi="Courier New"/>
          <w:color w:val="231F20"/>
          <w:sz w:val="18"/>
        </w:rPr>
        <w:t>NONe</w:t>
      </w:r>
      <w:r>
        <w:rPr>
          <w:rFonts w:ascii="Courier New" w:hAnsi="Courier New"/>
          <w:color w:val="231F20"/>
          <w:spacing w:val="-68"/>
          <w:sz w:val="18"/>
        </w:rPr>
        <w:t xml:space="preserve"> </w:t>
      </w:r>
      <w:r>
        <w:rPr>
          <w:color w:val="231F20"/>
        </w:rPr>
        <w:t>command, which turns off the MACOS plot functions.</w:t>
      </w:r>
    </w:p>
    <w:p>
      <w:pPr>
        <w:pStyle w:val="BodyText"/>
        <w:spacing w:before="129" w:after="0"/>
        <w:ind w:left="3060"/>
        <w:rPr/>
      </w:pPr>
      <w:r>
        <w:rPr>
          <w:color w:val="231F20"/>
        </w:rPr>
        <w:t>This</w:t>
      </w:r>
      <w:r>
        <w:rPr>
          <w:color w:val="231F20"/>
          <w:spacing w:val="-5"/>
        </w:rPr>
        <w:t xml:space="preserve"> </w:t>
      </w:r>
      <w:r>
        <w:rPr>
          <w:color w:val="231F20"/>
        </w:rPr>
        <w:t>section</w:t>
      </w:r>
      <w:r>
        <w:rPr>
          <w:color w:val="231F20"/>
          <w:spacing w:val="-4"/>
        </w:rPr>
        <w:t xml:space="preserve"> </w:t>
      </w:r>
      <w:r>
        <w:rPr>
          <w:color w:val="231F20"/>
        </w:rPr>
        <w:t>summarizes</w:t>
      </w:r>
      <w:r>
        <w:rPr>
          <w:color w:val="231F20"/>
          <w:spacing w:val="-4"/>
        </w:rPr>
        <w:t xml:space="preserve"> </w:t>
      </w:r>
      <w:r>
        <w:rPr>
          <w:color w:val="231F20"/>
        </w:rPr>
        <w:t>most</w:t>
      </w:r>
      <w:r>
        <w:rPr>
          <w:color w:val="231F20"/>
          <w:spacing w:val="-4"/>
        </w:rPr>
        <w:t xml:space="preserve"> </w:t>
      </w:r>
      <w:r>
        <w:rPr>
          <w:color w:val="231F20"/>
        </w:rPr>
        <w:t>of</w:t>
      </w:r>
      <w:r>
        <w:rPr>
          <w:color w:val="231F20"/>
          <w:spacing w:val="-3"/>
        </w:rPr>
        <w:t xml:space="preserve"> </w:t>
      </w:r>
      <w:r>
        <w:rPr>
          <w:color w:val="231F20"/>
        </w:rPr>
        <w:t>the</w:t>
      </w:r>
      <w:r>
        <w:rPr>
          <w:color w:val="231F20"/>
          <w:spacing w:val="-4"/>
        </w:rPr>
        <w:t xml:space="preserve"> </w:t>
      </w:r>
      <w:r>
        <w:rPr>
          <w:color w:val="231F20"/>
        </w:rPr>
        <w:t>SMACOS</w:t>
      </w:r>
      <w:r>
        <w:rPr>
          <w:color w:val="231F20"/>
          <w:spacing w:val="-3"/>
        </w:rPr>
        <w:t xml:space="preserve"> </w:t>
      </w:r>
      <w:r>
        <w:rPr>
          <w:color w:val="231F20"/>
        </w:rPr>
        <w:t>commands</w:t>
      </w:r>
      <w:r>
        <w:rPr>
          <w:color w:val="231F20"/>
          <w:spacing w:val="-5"/>
        </w:rPr>
        <w:t xml:space="preserve"> </w:t>
      </w:r>
      <w:r>
        <w:rPr>
          <w:color w:val="231F20"/>
        </w:rPr>
        <w:t>and</w:t>
      </w:r>
      <w:r>
        <w:rPr>
          <w:color w:val="231F20"/>
          <w:spacing w:val="-3"/>
        </w:rPr>
        <w:t xml:space="preserve"> </w:t>
      </w:r>
      <w:r>
        <w:rPr>
          <w:color w:val="231F20"/>
        </w:rPr>
        <w:t>their</w:t>
      </w:r>
      <w:r>
        <w:rPr>
          <w:color w:val="231F20"/>
          <w:spacing w:val="-4"/>
        </w:rPr>
        <w:t xml:space="preserve"> </w:t>
      </w:r>
      <w:r>
        <w:rPr>
          <w:color w:val="231F20"/>
          <w:spacing w:val="-2"/>
        </w:rPr>
        <w:t>arguments.</w:t>
      </w:r>
    </w:p>
    <w:p>
      <w:pPr>
        <w:pStyle w:val="BodyText"/>
        <w:spacing w:before="132" w:after="0"/>
        <w:rPr/>
      </w:pPr>
      <w:r>
        <w:rPr/>
      </w:r>
    </w:p>
    <w:p>
      <w:pPr>
        <w:pStyle w:val="Heading4"/>
        <w:numPr>
          <w:ilvl w:val="2"/>
          <w:numId w:val="11"/>
        </w:numPr>
        <w:tabs>
          <w:tab w:val="clear" w:pos="720"/>
          <w:tab w:val="left" w:pos="3059" w:leader="none"/>
        </w:tabs>
        <w:spacing w:before="1" w:after="0"/>
        <w:ind w:hanging="624" w:left="3059"/>
        <w:jc w:val="left"/>
        <w:rPr/>
      </w:pPr>
      <w:r>
        <w:rPr>
          <w:color w:val="231F20"/>
        </w:rPr>
        <w:t>File</w:t>
      </w:r>
      <w:r>
        <w:rPr>
          <w:color w:val="231F20"/>
          <w:spacing w:val="-4"/>
        </w:rPr>
        <w:t xml:space="preserve"> </w:t>
      </w:r>
      <w:r>
        <w:rPr>
          <w:color w:val="231F20"/>
        </w:rPr>
        <w:t>and</w:t>
      </w:r>
      <w:r>
        <w:rPr>
          <w:color w:val="231F20"/>
          <w:spacing w:val="-3"/>
        </w:rPr>
        <w:t xml:space="preserve"> </w:t>
      </w:r>
      <w:r>
        <w:rPr>
          <w:color w:val="231F20"/>
        </w:rPr>
        <w:t>Data</w:t>
      </w:r>
      <w:r>
        <w:rPr>
          <w:color w:val="231F20"/>
          <w:spacing w:val="-4"/>
        </w:rPr>
        <w:t xml:space="preserve"> </w:t>
      </w:r>
      <w:r>
        <w:rPr>
          <w:color w:val="231F20"/>
          <w:spacing w:val="-2"/>
        </w:rPr>
        <w:t>Manipulation</w:t>
      </w:r>
    </w:p>
    <w:p>
      <w:pPr>
        <w:pStyle w:val="BodyText"/>
        <w:spacing w:lineRule="auto" w:line="247" w:before="87" w:after="0"/>
        <w:ind w:hanging="9" w:left="3348" w:right="261"/>
        <w:rPr/>
      </w:pPr>
      <w:r>
        <w:rPr>
          <w:color w:val="231F20"/>
        </w:rPr>
        <w:t>The</w:t>
      </w:r>
      <w:r>
        <w:rPr>
          <w:color w:val="231F20"/>
          <w:spacing w:val="-6"/>
        </w:rPr>
        <w:t xml:space="preserve"> </w:t>
      </w:r>
      <w:r>
        <w:rPr>
          <w:color w:val="231F20"/>
        </w:rPr>
        <w:t>SMACOS</w:t>
      </w:r>
      <w:r>
        <w:rPr>
          <w:color w:val="231F20"/>
          <w:spacing w:val="-6"/>
        </w:rPr>
        <w:t xml:space="preserve"> </w:t>
      </w:r>
      <w:r>
        <w:rPr>
          <w:color w:val="231F20"/>
        </w:rPr>
        <w:t>commands</w:t>
      </w:r>
      <w:r>
        <w:rPr>
          <w:color w:val="231F20"/>
          <w:spacing w:val="-7"/>
        </w:rPr>
        <w:t xml:space="preserve"> </w:t>
      </w:r>
      <w:r>
        <w:rPr>
          <w:color w:val="231F20"/>
        </w:rPr>
        <w:t>for</w:t>
      </w:r>
      <w:r>
        <w:rPr>
          <w:color w:val="231F20"/>
          <w:spacing w:val="-6"/>
        </w:rPr>
        <w:t xml:space="preserve"> </w:t>
      </w:r>
      <w:r>
        <w:rPr>
          <w:color w:val="231F20"/>
        </w:rPr>
        <w:t>loading</w:t>
      </w:r>
      <w:r>
        <w:rPr>
          <w:color w:val="231F20"/>
          <w:spacing w:val="-6"/>
        </w:rPr>
        <w:t xml:space="preserve"> </w:t>
      </w:r>
      <w:r>
        <w:rPr>
          <w:color w:val="231F20"/>
        </w:rPr>
        <w:t>.in-files,</w:t>
      </w:r>
      <w:r>
        <w:rPr>
          <w:color w:val="231F20"/>
          <w:spacing w:val="-6"/>
        </w:rPr>
        <w:t xml:space="preserve"> </w:t>
      </w:r>
      <w:r>
        <w:rPr>
          <w:color w:val="231F20"/>
        </w:rPr>
        <w:t>displaying</w:t>
      </w:r>
      <w:r>
        <w:rPr>
          <w:color w:val="231F20"/>
          <w:spacing w:val="-6"/>
        </w:rPr>
        <w:t xml:space="preserve"> </w:t>
      </w:r>
      <w:r>
        <w:rPr>
          <w:color w:val="231F20"/>
        </w:rPr>
        <w:t>element</w:t>
      </w:r>
      <w:r>
        <w:rPr>
          <w:color w:val="231F20"/>
          <w:spacing w:val="-6"/>
        </w:rPr>
        <w:t xml:space="preserve"> </w:t>
      </w:r>
      <w:r>
        <w:rPr>
          <w:color w:val="231F20"/>
        </w:rPr>
        <w:t>data</w:t>
      </w:r>
      <w:r>
        <w:rPr>
          <w:color w:val="231F20"/>
          <w:spacing w:val="-6"/>
        </w:rPr>
        <w:t xml:space="preserve"> </w:t>
      </w:r>
      <w:r>
        <w:rPr>
          <w:color w:val="231F20"/>
        </w:rPr>
        <w:t>and</w:t>
      </w:r>
      <w:r>
        <w:rPr>
          <w:color w:val="231F20"/>
          <w:spacing w:val="-6"/>
        </w:rPr>
        <w:t xml:space="preserve"> </w:t>
      </w:r>
      <w:r>
        <w:rPr>
          <w:color w:val="231F20"/>
        </w:rPr>
        <w:t>exporting data are:</w:t>
      </w:r>
    </w:p>
    <w:p>
      <w:pPr>
        <w:pStyle w:val="ListParagraph"/>
        <w:numPr>
          <w:ilvl w:val="3"/>
          <w:numId w:val="11"/>
        </w:numPr>
        <w:tabs>
          <w:tab w:val="clear" w:pos="720"/>
          <w:tab w:val="left" w:pos="3348" w:leader="none"/>
        </w:tabs>
        <w:spacing w:before="62" w:after="0"/>
        <w:ind w:hanging="288" w:left="3348" w:right="405"/>
        <w:rPr>
          <w:sz w:val="20"/>
        </w:rPr>
      </w:pPr>
      <w:r>
        <w:rPr>
          <w:rFonts w:ascii="Courier New" w:hAnsi="Courier New"/>
          <w:color w:val="231F20"/>
          <w:sz w:val="18"/>
        </w:rPr>
        <w:t>LOAD</w:t>
      </w:r>
      <w:r>
        <w:rPr>
          <w:rFonts w:ascii="Courier New" w:hAnsi="Courier New"/>
          <w:color w:val="231F20"/>
          <w:spacing w:val="-68"/>
          <w:sz w:val="18"/>
        </w:rPr>
        <w:t xml:space="preserve"> </w:t>
      </w:r>
      <w:r>
        <w:rPr>
          <w:color w:val="231F20"/>
          <w:sz w:val="20"/>
        </w:rPr>
        <w:t>or</w:t>
      </w:r>
      <w:r>
        <w:rPr>
          <w:color w:val="231F20"/>
          <w:spacing w:val="-13"/>
          <w:sz w:val="20"/>
        </w:rPr>
        <w:t xml:space="preserve"> </w:t>
      </w:r>
      <w:r>
        <w:rPr>
          <w:rFonts w:ascii="Courier New" w:hAnsi="Courier New"/>
          <w:color w:val="231F20"/>
          <w:sz w:val="18"/>
        </w:rPr>
        <w:t>OLD</w:t>
      </w:r>
      <w:r>
        <w:rPr>
          <w:color w:val="231F20"/>
          <w:sz w:val="20"/>
        </w:rPr>
        <w:t>:</w:t>
      </w:r>
      <w:r>
        <w:rPr>
          <w:color w:val="231F20"/>
          <w:spacing w:val="-12"/>
          <w:sz w:val="20"/>
        </w:rPr>
        <w:t xml:space="preserve"> </w:t>
      </w:r>
      <w:r>
        <w:rPr>
          <w:color w:val="231F20"/>
          <w:sz w:val="20"/>
        </w:rPr>
        <w:t>load</w:t>
      </w:r>
      <w:r>
        <w:rPr>
          <w:color w:val="231F20"/>
          <w:spacing w:val="-9"/>
          <w:sz w:val="20"/>
        </w:rPr>
        <w:t xml:space="preserve"> </w:t>
      </w:r>
      <w:r>
        <w:rPr>
          <w:color w:val="231F20"/>
          <w:sz w:val="20"/>
        </w:rPr>
        <w:t>existing</w:t>
      </w:r>
      <w:r>
        <w:rPr>
          <w:color w:val="231F20"/>
          <w:spacing w:val="-10"/>
          <w:sz w:val="20"/>
        </w:rPr>
        <w:t xml:space="preserve"> </w:t>
      </w:r>
      <w:r>
        <w:rPr>
          <w:color w:val="231F20"/>
          <w:sz w:val="20"/>
        </w:rPr>
        <w:t>optical</w:t>
      </w:r>
      <w:r>
        <w:rPr>
          <w:color w:val="231F20"/>
          <w:spacing w:val="-10"/>
          <w:sz w:val="20"/>
        </w:rPr>
        <w:t xml:space="preserve"> </w:t>
      </w:r>
      <w:r>
        <w:rPr>
          <w:color w:val="231F20"/>
          <w:sz w:val="20"/>
        </w:rPr>
        <w:t>system</w:t>
      </w:r>
      <w:r>
        <w:rPr>
          <w:color w:val="231F20"/>
          <w:spacing w:val="-10"/>
          <w:sz w:val="20"/>
        </w:rPr>
        <w:t xml:space="preserve"> </w:t>
      </w:r>
      <w:r>
        <w:rPr>
          <w:color w:val="231F20"/>
          <w:sz w:val="20"/>
        </w:rPr>
        <w:t>dataset.</w:t>
      </w:r>
      <w:r>
        <w:rPr>
          <w:color w:val="231F20"/>
          <w:spacing w:val="-12"/>
          <w:sz w:val="20"/>
        </w:rPr>
        <w:t xml:space="preserve"> </w:t>
      </w:r>
      <w:r>
        <w:rPr>
          <w:color w:val="231F20"/>
          <w:sz w:val="20"/>
        </w:rPr>
        <w:t>This</w:t>
      </w:r>
      <w:r>
        <w:rPr>
          <w:color w:val="231F20"/>
          <w:spacing w:val="-10"/>
          <w:sz w:val="20"/>
        </w:rPr>
        <w:t xml:space="preserve"> </w:t>
      </w:r>
      <w:r>
        <w:rPr>
          <w:color w:val="231F20"/>
          <w:sz w:val="20"/>
        </w:rPr>
        <w:t>command</w:t>
      </w:r>
      <w:r>
        <w:rPr>
          <w:color w:val="231F20"/>
          <w:spacing w:val="-10"/>
          <w:sz w:val="20"/>
        </w:rPr>
        <w:t xml:space="preserve"> </w:t>
      </w:r>
      <w:r>
        <w:rPr>
          <w:color w:val="231F20"/>
          <w:sz w:val="20"/>
        </w:rPr>
        <w:t>has</w:t>
      </w:r>
      <w:r>
        <w:rPr>
          <w:color w:val="231F20"/>
          <w:spacing w:val="-10"/>
          <w:sz w:val="20"/>
        </w:rPr>
        <w:t xml:space="preserve"> </w:t>
      </w:r>
      <w:r>
        <w:rPr>
          <w:color w:val="231F20"/>
          <w:sz w:val="20"/>
        </w:rPr>
        <w:t>one</w:t>
      </w:r>
      <w:r>
        <w:rPr>
          <w:color w:val="231F20"/>
          <w:spacing w:val="-10"/>
          <w:sz w:val="20"/>
        </w:rPr>
        <w:t xml:space="preserve"> </w:t>
      </w:r>
      <w:r>
        <w:rPr>
          <w:color w:val="231F20"/>
          <w:sz w:val="20"/>
        </w:rPr>
        <w:t xml:space="preserve">argument, the name of the prescription file (minus the </w:t>
      </w:r>
      <w:r>
        <w:rPr>
          <w:rFonts w:ascii="Courier New" w:hAnsi="Courier New"/>
          <w:color w:val="231F20"/>
          <w:sz w:val="18"/>
        </w:rPr>
        <w:t>.in</w:t>
      </w:r>
      <w:r>
        <w:rPr>
          <w:rFonts w:ascii="Courier New" w:hAnsi="Courier New"/>
          <w:color w:val="231F20"/>
          <w:spacing w:val="-62"/>
          <w:sz w:val="18"/>
        </w:rPr>
        <w:t xml:space="preserve"> </w:t>
      </w:r>
      <w:r>
        <w:rPr>
          <w:color w:val="231F20"/>
          <w:sz w:val="20"/>
        </w:rPr>
        <w:t>suffix). The command is set up in the main program as follows:</w:t>
      </w:r>
    </w:p>
    <w:p>
      <w:pPr>
        <w:pStyle w:val="CodeBlock"/>
        <w:spacing w:lineRule="exact" w:line="192" w:before="32" w:after="0"/>
        <w:ind w:left="4299"/>
        <w:rPr>
          <w:rFonts w:ascii="Courier New" w:hAnsi="Courier New"/>
          <w:sz w:val="18"/>
        </w:rPr>
      </w:pPr>
      <w:r>
        <w:rPr>
          <w:color w:val="231F20"/>
          <w:spacing w:val="-2"/>
          <w:sz w:val="18"/>
        </w:rPr>
        <w:t>command='OLD'</w:t>
      </w:r>
    </w:p>
    <w:p>
      <w:pPr>
        <w:pStyle w:val="CodeBlock"/>
        <w:spacing w:lineRule="exact" w:line="192"/>
        <w:ind w:left="4299"/>
        <w:rPr>
          <w:rFonts w:ascii="Courier New" w:hAnsi="Courier New"/>
          <w:sz w:val="18"/>
        </w:rPr>
      </w:pPr>
      <w:r>
        <w:rPr>
          <w:color w:val="231F20"/>
          <w:spacing w:val="-2"/>
          <w:sz w:val="18"/>
        </w:rPr>
        <w:t>CARG(1)=filename</w:t>
      </w:r>
    </w:p>
    <w:p>
      <w:pPr>
        <w:pStyle w:val="BodyText"/>
        <w:spacing w:before="12" w:after="0"/>
        <w:ind w:left="3339"/>
        <w:rPr/>
      </w:pPr>
      <w:r>
        <w:rPr>
          <w:color w:val="231F20"/>
        </w:rPr>
        <w:t>and</w:t>
      </w:r>
      <w:r>
        <w:rPr>
          <w:color w:val="231F20"/>
          <w:spacing w:val="-2"/>
        </w:rPr>
        <w:t xml:space="preserve"> </w:t>
      </w:r>
      <w:r>
        <w:rPr>
          <w:color w:val="231F20"/>
        </w:rPr>
        <w:t>is</w:t>
      </w:r>
      <w:r>
        <w:rPr>
          <w:color w:val="231F20"/>
          <w:spacing w:val="-2"/>
        </w:rPr>
        <w:t xml:space="preserve"> </w:t>
      </w:r>
      <w:r>
        <w:rPr>
          <w:color w:val="231F20"/>
        </w:rPr>
        <w:t>executed</w:t>
      </w:r>
      <w:r>
        <w:rPr>
          <w:color w:val="231F20"/>
          <w:spacing w:val="-1"/>
        </w:rPr>
        <w:t xml:space="preserve"> </w:t>
      </w:r>
      <w:r>
        <w:rPr>
          <w:color w:val="231F20"/>
        </w:rPr>
        <w:t>using</w:t>
      </w:r>
      <w:r>
        <w:rPr>
          <w:color w:val="231F20"/>
          <w:spacing w:val="-2"/>
        </w:rPr>
        <w:t xml:space="preserve"> </w:t>
      </w:r>
      <w:r>
        <w:rPr>
          <w:color w:val="231F20"/>
        </w:rPr>
        <w:t>the</w:t>
      </w:r>
      <w:r>
        <w:rPr>
          <w:color w:val="231F20"/>
          <w:spacing w:val="-1"/>
        </w:rPr>
        <w:t xml:space="preserve"> </w:t>
      </w:r>
      <w:r>
        <w:rPr>
          <w:color w:val="231F20"/>
        </w:rPr>
        <w:t>call</w:t>
      </w:r>
      <w:r>
        <w:rPr>
          <w:color w:val="231F20"/>
          <w:spacing w:val="-1"/>
        </w:rPr>
        <w:t xml:space="preserve"> </w:t>
      </w:r>
      <w:r>
        <w:rPr>
          <w:color w:val="231F20"/>
          <w:spacing w:val="-2"/>
        </w:rPr>
        <w:t>statement:</w:t>
      </w:r>
    </w:p>
    <w:p>
      <w:pPr>
        <w:pStyle w:val="CodeBlock"/>
        <w:spacing w:before="34" w:after="0"/>
        <w:ind w:left="4299"/>
        <w:rPr>
          <w:rFonts w:ascii="Courier New" w:hAnsi="Courier New"/>
          <w:sz w:val="18"/>
        </w:rPr>
      </w:pPr>
      <w:r>
        <w:rPr>
          <w:color w:val="231F20"/>
          <w:spacing w:val="-9"/>
          <w:sz w:val="18"/>
        </w:rPr>
        <w:t>CALL</w:t>
      </w:r>
      <w:r>
        <w:rPr>
          <w:color w:val="231F20"/>
          <w:spacing w:val="-13"/>
          <w:sz w:val="18"/>
        </w:rPr>
        <w:t xml:space="preserve"> </w:t>
      </w:r>
      <w:r>
        <w:rPr>
          <w:color w:val="231F20"/>
          <w:spacing w:val="-5"/>
          <w:sz w:val="18"/>
        </w:rPr>
        <w:t>SMACOS(command,CARG,DARG,IARG,RARG,…)</w:t>
      </w:r>
    </w:p>
    <w:p>
      <w:pPr>
        <w:pStyle w:val="BodyText"/>
        <w:spacing w:before="12" w:after="0"/>
        <w:ind w:left="3339"/>
        <w:rPr/>
      </w:pPr>
      <w:r>
        <w:rPr>
          <w:color w:val="231F20"/>
        </w:rPr>
        <w:t>The</w:t>
      </w:r>
      <w:r>
        <w:rPr>
          <w:color w:val="231F20"/>
          <w:spacing w:val="-1"/>
        </w:rPr>
        <w:t xml:space="preserve"> </w:t>
      </w:r>
      <w:r>
        <w:rPr>
          <w:color w:val="231F20"/>
        </w:rPr>
        <w:t>call</w:t>
      </w:r>
      <w:r>
        <w:rPr>
          <w:color w:val="231F20"/>
          <w:spacing w:val="-1"/>
        </w:rPr>
        <w:t xml:space="preserve"> </w:t>
      </w:r>
      <w:r>
        <w:rPr>
          <w:color w:val="231F20"/>
        </w:rPr>
        <w:t>is</w:t>
      </w:r>
      <w:r>
        <w:rPr>
          <w:color w:val="231F20"/>
          <w:spacing w:val="-1"/>
        </w:rPr>
        <w:t xml:space="preserve"> </w:t>
      </w:r>
      <w:r>
        <w:rPr>
          <w:color w:val="231F20"/>
        </w:rPr>
        <w:t>the</w:t>
      </w:r>
      <w:r>
        <w:rPr>
          <w:color w:val="231F20"/>
          <w:spacing w:val="-1"/>
        </w:rPr>
        <w:t xml:space="preserve"> </w:t>
      </w:r>
      <w:r>
        <w:rPr>
          <w:color w:val="231F20"/>
        </w:rPr>
        <w:t>same</w:t>
      </w:r>
      <w:r>
        <w:rPr>
          <w:color w:val="231F20"/>
          <w:spacing w:val="-1"/>
        </w:rPr>
        <w:t xml:space="preserve"> </w:t>
      </w:r>
      <w:r>
        <w:rPr>
          <w:color w:val="231F20"/>
        </w:rPr>
        <w:t>for all</w:t>
      </w:r>
      <w:r>
        <w:rPr>
          <w:color w:val="231F20"/>
          <w:spacing w:val="-1"/>
        </w:rPr>
        <w:t xml:space="preserve"> </w:t>
      </w:r>
      <w:r>
        <w:rPr>
          <w:color w:val="231F20"/>
        </w:rPr>
        <w:t>commands</w:t>
      </w:r>
      <w:r>
        <w:rPr>
          <w:color w:val="231F20"/>
          <w:spacing w:val="-2"/>
        </w:rPr>
        <w:t xml:space="preserve"> </w:t>
      </w:r>
      <w:r>
        <w:rPr>
          <w:color w:val="231F20"/>
        </w:rPr>
        <w:t>and so</w:t>
      </w:r>
      <w:r>
        <w:rPr>
          <w:color w:val="231F20"/>
          <w:spacing w:val="-1"/>
        </w:rPr>
        <w:t xml:space="preserve"> </w:t>
      </w:r>
      <w:r>
        <w:rPr>
          <w:color w:val="231F20"/>
        </w:rPr>
        <w:t>is</w:t>
      </w:r>
      <w:r>
        <w:rPr>
          <w:color w:val="231F20"/>
          <w:spacing w:val="-2"/>
        </w:rPr>
        <w:t xml:space="preserve"> </w:t>
      </w:r>
      <w:r>
        <w:rPr>
          <w:color w:val="231F20"/>
        </w:rPr>
        <w:t>not repeated</w:t>
      </w:r>
      <w:r>
        <w:rPr>
          <w:color w:val="231F20"/>
          <w:spacing w:val="-1"/>
        </w:rPr>
        <w:t xml:space="preserve"> </w:t>
      </w:r>
      <w:r>
        <w:rPr>
          <w:color w:val="231F20"/>
        </w:rPr>
        <w:t xml:space="preserve">for </w:t>
      </w:r>
      <w:r>
        <w:rPr>
          <w:color w:val="231F20"/>
          <w:spacing w:val="-2"/>
        </w:rPr>
        <w:t>each.</w:t>
      </w:r>
    </w:p>
    <w:p>
      <w:pPr>
        <w:pStyle w:val="ListParagraph"/>
        <w:numPr>
          <w:ilvl w:val="3"/>
          <w:numId w:val="11"/>
        </w:numPr>
        <w:tabs>
          <w:tab w:val="clear" w:pos="720"/>
          <w:tab w:val="left" w:pos="3348" w:leader="none"/>
        </w:tabs>
        <w:spacing w:before="70" w:after="0"/>
        <w:ind w:hanging="288" w:left="3348" w:right="456"/>
        <w:rPr>
          <w:sz w:val="20"/>
        </w:rPr>
      </w:pPr>
      <w:r>
        <w:rPr>
          <w:rFonts w:ascii="Courier New" w:hAnsi="Courier New"/>
          <w:color w:val="231F20"/>
          <w:sz w:val="18"/>
        </w:rPr>
        <w:t>Help</w:t>
      </w:r>
      <w:r>
        <w:rPr>
          <w:color w:val="231F20"/>
          <w:sz w:val="20"/>
        </w:rPr>
        <w:t>:</w:t>
      </w:r>
      <w:r>
        <w:rPr>
          <w:color w:val="231F20"/>
          <w:spacing w:val="-7"/>
          <w:sz w:val="20"/>
        </w:rPr>
        <w:t xml:space="preserve"> </w:t>
      </w:r>
      <w:r>
        <w:rPr>
          <w:color w:val="231F20"/>
          <w:sz w:val="20"/>
        </w:rPr>
        <w:t>display</w:t>
      </w:r>
      <w:r>
        <w:rPr>
          <w:color w:val="231F20"/>
          <w:spacing w:val="-7"/>
          <w:sz w:val="20"/>
        </w:rPr>
        <w:t xml:space="preserve"> </w:t>
      </w:r>
      <w:r>
        <w:rPr>
          <w:color w:val="231F20"/>
          <w:sz w:val="20"/>
        </w:rPr>
        <w:t>a</w:t>
      </w:r>
      <w:r>
        <w:rPr>
          <w:color w:val="231F20"/>
          <w:spacing w:val="-7"/>
          <w:sz w:val="20"/>
        </w:rPr>
        <w:t xml:space="preserve"> </w:t>
      </w:r>
      <w:r>
        <w:rPr>
          <w:color w:val="231F20"/>
          <w:sz w:val="20"/>
        </w:rPr>
        <w:t>summary</w:t>
      </w:r>
      <w:r>
        <w:rPr>
          <w:color w:val="231F20"/>
          <w:spacing w:val="-7"/>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SMACOS</w:t>
      </w:r>
      <w:r>
        <w:rPr>
          <w:color w:val="231F20"/>
          <w:spacing w:val="-7"/>
          <w:sz w:val="20"/>
        </w:rPr>
        <w:t xml:space="preserve"> </w:t>
      </w:r>
      <w:r>
        <w:rPr>
          <w:color w:val="231F20"/>
          <w:sz w:val="20"/>
        </w:rPr>
        <w:t>commands.</w:t>
      </w:r>
      <w:r>
        <w:rPr>
          <w:color w:val="231F20"/>
          <w:spacing w:val="-11"/>
          <w:sz w:val="20"/>
        </w:rPr>
        <w:t xml:space="preserve"> </w:t>
      </w:r>
      <w:r>
        <w:rPr>
          <w:color w:val="231F20"/>
          <w:sz w:val="20"/>
        </w:rPr>
        <w:t>This</w:t>
      </w:r>
      <w:r>
        <w:rPr>
          <w:color w:val="231F20"/>
          <w:spacing w:val="-8"/>
          <w:sz w:val="20"/>
        </w:rPr>
        <w:t xml:space="preserve"> </w:t>
      </w:r>
      <w:r>
        <w:rPr>
          <w:color w:val="231F20"/>
          <w:sz w:val="20"/>
        </w:rPr>
        <w:t>command</w:t>
      </w:r>
      <w:r>
        <w:rPr>
          <w:color w:val="231F20"/>
          <w:spacing w:val="-7"/>
          <w:sz w:val="20"/>
        </w:rPr>
        <w:t xml:space="preserve"> </w:t>
      </w:r>
      <w:r>
        <w:rPr>
          <w:color w:val="231F20"/>
          <w:sz w:val="20"/>
        </w:rPr>
        <w:t>has</w:t>
      </w:r>
      <w:r>
        <w:rPr>
          <w:color w:val="231F20"/>
          <w:spacing w:val="-8"/>
          <w:sz w:val="20"/>
        </w:rPr>
        <w:t xml:space="preserve"> </w:t>
      </w:r>
      <w:r>
        <w:rPr>
          <w:color w:val="231F20"/>
          <w:sz w:val="20"/>
        </w:rPr>
        <w:t>no</w:t>
      </w:r>
      <w:r>
        <w:rPr>
          <w:color w:val="231F20"/>
          <w:spacing w:val="-7"/>
          <w:sz w:val="20"/>
        </w:rPr>
        <w:t xml:space="preserve"> </w:t>
      </w:r>
      <w:r>
        <w:rPr>
          <w:color w:val="231F20"/>
          <w:sz w:val="20"/>
        </w:rPr>
        <w:t>arguments. The command is set up in the main program as follows:</w:t>
      </w:r>
    </w:p>
    <w:p>
      <w:pPr>
        <w:pStyle w:val="CodeBlock"/>
        <w:spacing w:before="33" w:after="0"/>
        <w:ind w:left="4299"/>
        <w:rPr>
          <w:rFonts w:ascii="Courier New" w:hAnsi="Courier New"/>
          <w:sz w:val="18"/>
        </w:rPr>
      </w:pPr>
      <w:r>
        <w:rPr>
          <w:color w:val="231F20"/>
          <w:spacing w:val="-2"/>
          <w:sz w:val="18"/>
        </w:rPr>
        <w:t>command='HELP'</w:t>
      </w:r>
    </w:p>
    <w:p>
      <w:pPr>
        <w:pStyle w:val="ListParagraph"/>
        <w:numPr>
          <w:ilvl w:val="3"/>
          <w:numId w:val="11"/>
        </w:numPr>
        <w:tabs>
          <w:tab w:val="clear" w:pos="720"/>
          <w:tab w:val="left" w:pos="3347" w:leader="none"/>
        </w:tabs>
        <w:spacing w:before="13" w:after="0"/>
        <w:ind w:hanging="288" w:left="3347" w:right="651"/>
        <w:rPr>
          <w:sz w:val="20"/>
        </w:rPr>
      </w:pPr>
      <w:r>
        <w:rPr>
          <w:rFonts w:ascii="Courier New" w:hAnsi="Courier New"/>
          <w:color w:val="231F20"/>
          <w:sz w:val="18"/>
        </w:rPr>
        <w:t>SUMmarize</w:t>
      </w:r>
      <w:r>
        <w:rPr>
          <w:color w:val="231F20"/>
          <w:sz w:val="20"/>
        </w:rPr>
        <w:t>:</w:t>
      </w:r>
      <w:r>
        <w:rPr>
          <w:color w:val="231F20"/>
          <w:spacing w:val="-10"/>
          <w:sz w:val="20"/>
        </w:rPr>
        <w:t xml:space="preserve"> </w:t>
      </w:r>
      <w:r>
        <w:rPr>
          <w:color w:val="231F20"/>
          <w:sz w:val="20"/>
        </w:rPr>
        <w:t>display</w:t>
      </w:r>
      <w:r>
        <w:rPr>
          <w:color w:val="231F20"/>
          <w:spacing w:val="-10"/>
          <w:sz w:val="20"/>
        </w:rPr>
        <w:t xml:space="preserve"> </w:t>
      </w:r>
      <w:r>
        <w:rPr>
          <w:color w:val="231F20"/>
          <w:sz w:val="20"/>
        </w:rPr>
        <w:t>a</w:t>
      </w:r>
      <w:r>
        <w:rPr>
          <w:color w:val="231F20"/>
          <w:spacing w:val="-10"/>
          <w:sz w:val="20"/>
        </w:rPr>
        <w:t xml:space="preserve"> </w:t>
      </w:r>
      <w:r>
        <w:rPr>
          <w:color w:val="231F20"/>
          <w:sz w:val="20"/>
        </w:rPr>
        <w:t>summary</w:t>
      </w:r>
      <w:r>
        <w:rPr>
          <w:color w:val="231F20"/>
          <w:spacing w:val="-10"/>
          <w:sz w:val="20"/>
        </w:rPr>
        <w:t xml:space="preserve"> </w:t>
      </w:r>
      <w:r>
        <w:rPr>
          <w:color w:val="231F20"/>
          <w:sz w:val="20"/>
        </w:rPr>
        <w:t>of</w:t>
      </w:r>
      <w:r>
        <w:rPr>
          <w:color w:val="231F20"/>
          <w:spacing w:val="-10"/>
          <w:sz w:val="20"/>
        </w:rPr>
        <w:t xml:space="preserve"> </w:t>
      </w:r>
      <w:r>
        <w:rPr>
          <w:color w:val="231F20"/>
          <w:sz w:val="20"/>
        </w:rPr>
        <w:t>the</w:t>
      </w:r>
      <w:r>
        <w:rPr>
          <w:color w:val="231F20"/>
          <w:spacing w:val="-10"/>
          <w:sz w:val="20"/>
        </w:rPr>
        <w:t xml:space="preserve"> </w:t>
      </w:r>
      <w:r>
        <w:rPr>
          <w:color w:val="231F20"/>
          <w:sz w:val="20"/>
        </w:rPr>
        <w:t>optical</w:t>
      </w:r>
      <w:r>
        <w:rPr>
          <w:color w:val="231F20"/>
          <w:spacing w:val="-10"/>
          <w:sz w:val="20"/>
        </w:rPr>
        <w:t xml:space="preserve"> </w:t>
      </w:r>
      <w:r>
        <w:rPr>
          <w:color w:val="231F20"/>
          <w:sz w:val="20"/>
        </w:rPr>
        <w:t>system</w:t>
      </w:r>
      <w:r>
        <w:rPr>
          <w:color w:val="231F20"/>
          <w:spacing w:val="-10"/>
          <w:sz w:val="20"/>
        </w:rPr>
        <w:t xml:space="preserve"> </w:t>
      </w:r>
      <w:r>
        <w:rPr>
          <w:color w:val="231F20"/>
          <w:sz w:val="20"/>
        </w:rPr>
        <w:t>data</w:t>
      </w:r>
      <w:r>
        <w:rPr>
          <w:color w:val="231F20"/>
          <w:spacing w:val="-10"/>
          <w:sz w:val="20"/>
        </w:rPr>
        <w:t xml:space="preserve"> </w:t>
      </w:r>
      <w:r>
        <w:rPr>
          <w:color w:val="231F20"/>
          <w:sz w:val="20"/>
        </w:rPr>
        <w:t>on</w:t>
      </w:r>
      <w:r>
        <w:rPr>
          <w:color w:val="231F20"/>
          <w:spacing w:val="-10"/>
          <w:sz w:val="20"/>
        </w:rPr>
        <w:t xml:space="preserve"> </w:t>
      </w:r>
      <w:r>
        <w:rPr>
          <w:color w:val="231F20"/>
          <w:sz w:val="20"/>
        </w:rPr>
        <w:t>the</w:t>
      </w:r>
      <w:r>
        <w:rPr>
          <w:color w:val="231F20"/>
          <w:spacing w:val="-10"/>
          <w:sz w:val="20"/>
        </w:rPr>
        <w:t xml:space="preserve"> </w:t>
      </w:r>
      <w:r>
        <w:rPr>
          <w:color w:val="231F20"/>
          <w:sz w:val="20"/>
        </w:rPr>
        <w:t>user’s</w:t>
      </w:r>
      <w:r>
        <w:rPr>
          <w:color w:val="231F20"/>
          <w:spacing w:val="-11"/>
          <w:sz w:val="20"/>
        </w:rPr>
        <w:t xml:space="preserve"> </w:t>
      </w:r>
      <w:r>
        <w:rPr>
          <w:color w:val="231F20"/>
          <w:sz w:val="20"/>
        </w:rPr>
        <w:t>terminal. This command has no arguments. It is set up:</w:t>
      </w:r>
    </w:p>
    <w:p>
      <w:pPr>
        <w:pStyle w:val="CodeBlock"/>
        <w:spacing w:before="32" w:after="0"/>
        <w:ind w:left="4299"/>
        <w:rPr>
          <w:rFonts w:ascii="Courier New" w:hAnsi="Courier New"/>
          <w:sz w:val="18"/>
        </w:rPr>
      </w:pPr>
      <w:r>
        <w:rPr>
          <w:color w:val="231F20"/>
          <w:spacing w:val="-2"/>
          <w:sz w:val="18"/>
        </w:rPr>
        <w:t>command='SUMMARIZE'</w:t>
      </w:r>
    </w:p>
    <w:p>
      <w:pPr>
        <w:pStyle w:val="ListParagraph"/>
        <w:numPr>
          <w:ilvl w:val="3"/>
          <w:numId w:val="11"/>
        </w:numPr>
        <w:tabs>
          <w:tab w:val="clear" w:pos="720"/>
          <w:tab w:val="left" w:pos="3348" w:leader="none"/>
        </w:tabs>
        <w:spacing w:before="13" w:after="0"/>
        <w:ind w:hanging="288" w:left="3348" w:right="433"/>
        <w:rPr>
          <w:sz w:val="20"/>
        </w:rPr>
      </w:pPr>
      <w:r>
        <w:rPr>
          <w:rFonts w:ascii="Courier New" w:hAnsi="Courier New"/>
          <w:color w:val="231F20"/>
          <w:sz w:val="18"/>
        </w:rPr>
        <w:t>STAtus</w:t>
      </w:r>
      <w:r>
        <w:rPr>
          <w:color w:val="231F20"/>
          <w:sz w:val="20"/>
        </w:rPr>
        <w:t>:</w:t>
      </w:r>
      <w:r>
        <w:rPr>
          <w:color w:val="231F20"/>
          <w:spacing w:val="-7"/>
          <w:sz w:val="20"/>
        </w:rPr>
        <w:t xml:space="preserve"> </w:t>
      </w:r>
      <w:r>
        <w:rPr>
          <w:color w:val="231F20"/>
          <w:sz w:val="20"/>
        </w:rPr>
        <w:t>display</w:t>
      </w:r>
      <w:r>
        <w:rPr>
          <w:color w:val="231F20"/>
          <w:spacing w:val="-7"/>
          <w:sz w:val="20"/>
        </w:rPr>
        <w:t xml:space="preserve"> </w:t>
      </w:r>
      <w:r>
        <w:rPr>
          <w:color w:val="231F20"/>
          <w:sz w:val="20"/>
        </w:rPr>
        <w:t>a</w:t>
      </w:r>
      <w:r>
        <w:rPr>
          <w:color w:val="231F20"/>
          <w:spacing w:val="-7"/>
          <w:sz w:val="20"/>
        </w:rPr>
        <w:t xml:space="preserve"> </w:t>
      </w:r>
      <w:r>
        <w:rPr>
          <w:color w:val="231F20"/>
          <w:sz w:val="20"/>
        </w:rPr>
        <w:t>summary</w:t>
      </w:r>
      <w:r>
        <w:rPr>
          <w:color w:val="231F20"/>
          <w:spacing w:val="-7"/>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status</w:t>
      </w:r>
      <w:r>
        <w:rPr>
          <w:color w:val="231F20"/>
          <w:spacing w:val="-8"/>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current</w:t>
      </w:r>
      <w:r>
        <w:rPr>
          <w:color w:val="231F20"/>
          <w:spacing w:val="-7"/>
          <w:sz w:val="20"/>
        </w:rPr>
        <w:t xml:space="preserve"> </w:t>
      </w:r>
      <w:r>
        <w:rPr>
          <w:color w:val="231F20"/>
          <w:sz w:val="20"/>
        </w:rPr>
        <w:t>calculations.</w:t>
      </w:r>
      <w:r>
        <w:rPr>
          <w:color w:val="231F20"/>
          <w:spacing w:val="-11"/>
          <w:sz w:val="20"/>
        </w:rPr>
        <w:t xml:space="preserve"> </w:t>
      </w:r>
      <w:r>
        <w:rPr>
          <w:color w:val="231F20"/>
          <w:sz w:val="20"/>
        </w:rPr>
        <w:t>This</w:t>
      </w:r>
      <w:r>
        <w:rPr>
          <w:color w:val="231F20"/>
          <w:spacing w:val="-8"/>
          <w:sz w:val="20"/>
        </w:rPr>
        <w:t xml:space="preserve"> </w:t>
      </w:r>
      <w:r>
        <w:rPr>
          <w:color w:val="231F20"/>
          <w:sz w:val="20"/>
        </w:rPr>
        <w:t>command has no arguments. It is set up:</w:t>
      </w:r>
    </w:p>
    <w:p>
      <w:pPr>
        <w:pStyle w:val="CodeBlock"/>
        <w:spacing w:before="33" w:after="0"/>
        <w:ind w:left="4299"/>
        <w:rPr>
          <w:rFonts w:ascii="Courier New" w:hAnsi="Courier New"/>
          <w:sz w:val="18"/>
        </w:rPr>
      </w:pPr>
      <w:r>
        <w:rPr>
          <w:color w:val="231F20"/>
          <w:spacing w:val="-2"/>
          <w:sz w:val="18"/>
        </w:rPr>
        <w:t>command='STATUS'</w:t>
      </w:r>
    </w:p>
    <w:p>
      <w:pPr>
        <w:pStyle w:val="ListParagraph"/>
        <w:numPr>
          <w:ilvl w:val="3"/>
          <w:numId w:val="11"/>
        </w:numPr>
        <w:tabs>
          <w:tab w:val="clear" w:pos="720"/>
          <w:tab w:val="left" w:pos="3346" w:leader="none"/>
          <w:tab w:val="left" w:pos="3348" w:leader="none"/>
        </w:tabs>
        <w:spacing w:lineRule="auto" w:line="240" w:before="12" w:after="0"/>
        <w:ind w:hanging="289" w:left="3348" w:right="474"/>
        <w:rPr>
          <w:sz w:val="20"/>
        </w:rPr>
      </w:pPr>
      <w:r>
        <w:rPr>
          <w:rFonts w:ascii="Courier New" w:hAnsi="Courier New"/>
          <w:color w:val="231F20"/>
          <w:sz w:val="18"/>
        </w:rPr>
        <w:t>RESet</w:t>
      </w:r>
      <w:r>
        <w:rPr>
          <w:color w:val="231F20"/>
          <w:sz w:val="20"/>
        </w:rPr>
        <w:t>:</w:t>
      </w:r>
      <w:r>
        <w:rPr>
          <w:color w:val="231F20"/>
          <w:spacing w:val="-1"/>
          <w:sz w:val="20"/>
        </w:rPr>
        <w:t xml:space="preserve"> </w:t>
      </w:r>
      <w:r>
        <w:rPr>
          <w:color w:val="231F20"/>
          <w:sz w:val="20"/>
        </w:rPr>
        <w:t>reset</w:t>
      </w:r>
      <w:r>
        <w:rPr>
          <w:color w:val="231F20"/>
          <w:spacing w:val="-1"/>
          <w:sz w:val="20"/>
        </w:rPr>
        <w:t xml:space="preserve"> </w:t>
      </w:r>
      <w:r>
        <w:rPr>
          <w:color w:val="231F20"/>
          <w:sz w:val="20"/>
        </w:rPr>
        <w:t>various</w:t>
      </w:r>
      <w:r>
        <w:rPr>
          <w:color w:val="231F20"/>
          <w:spacing w:val="-2"/>
          <w:sz w:val="20"/>
        </w:rPr>
        <w:t xml:space="preserve"> </w:t>
      </w:r>
      <w:r>
        <w:rPr>
          <w:color w:val="231F20"/>
          <w:sz w:val="20"/>
        </w:rPr>
        <w:t>internal</w:t>
      </w:r>
      <w:r>
        <w:rPr>
          <w:color w:val="231F20"/>
          <w:spacing w:val="-2"/>
          <w:sz w:val="20"/>
        </w:rPr>
        <w:t xml:space="preserve"> </w:t>
      </w:r>
      <w:r>
        <w:rPr>
          <w:color w:val="231F20"/>
          <w:sz w:val="20"/>
        </w:rPr>
        <w:t>flags</w:t>
      </w:r>
      <w:r>
        <w:rPr>
          <w:color w:val="231F20"/>
          <w:spacing w:val="-2"/>
          <w:sz w:val="20"/>
        </w:rPr>
        <w:t xml:space="preserve"> </w:t>
      </w:r>
      <w:r>
        <w:rPr>
          <w:color w:val="231F20"/>
          <w:sz w:val="20"/>
        </w:rPr>
        <w:t>and</w:t>
      </w:r>
      <w:r>
        <w:rPr>
          <w:color w:val="231F20"/>
          <w:spacing w:val="-1"/>
          <w:sz w:val="20"/>
        </w:rPr>
        <w:t xml:space="preserve"> </w:t>
      </w:r>
      <w:r>
        <w:rPr>
          <w:color w:val="231F20"/>
          <w:sz w:val="20"/>
        </w:rPr>
        <w:t>counters</w:t>
      </w:r>
      <w:r>
        <w:rPr>
          <w:color w:val="231F20"/>
          <w:spacing w:val="-2"/>
          <w:sz w:val="20"/>
        </w:rPr>
        <w:t xml:space="preserve"> </w:t>
      </w:r>
      <w:r>
        <w:rPr>
          <w:color w:val="231F20"/>
          <w:sz w:val="20"/>
        </w:rPr>
        <w:t>to</w:t>
      </w:r>
      <w:r>
        <w:rPr>
          <w:color w:val="231F20"/>
          <w:spacing w:val="-1"/>
          <w:sz w:val="20"/>
        </w:rPr>
        <w:t xml:space="preserve"> </w:t>
      </w:r>
      <w:r>
        <w:rPr>
          <w:color w:val="231F20"/>
          <w:sz w:val="20"/>
        </w:rPr>
        <w:t>their</w:t>
      </w:r>
      <w:r>
        <w:rPr>
          <w:color w:val="231F20"/>
          <w:spacing w:val="-1"/>
          <w:sz w:val="20"/>
        </w:rPr>
        <w:t xml:space="preserve"> </w:t>
      </w:r>
      <w:r>
        <w:rPr>
          <w:color w:val="231F20"/>
          <w:sz w:val="20"/>
        </w:rPr>
        <w:t>initial</w:t>
      </w:r>
      <w:r>
        <w:rPr>
          <w:color w:val="231F20"/>
          <w:spacing w:val="-1"/>
          <w:sz w:val="20"/>
        </w:rPr>
        <w:t xml:space="preserve"> </w:t>
      </w:r>
      <w:r>
        <w:rPr>
          <w:color w:val="231F20"/>
          <w:sz w:val="20"/>
        </w:rPr>
        <w:t>values.</w:t>
      </w:r>
      <w:r>
        <w:rPr>
          <w:color w:val="231F20"/>
          <w:spacing w:val="-5"/>
          <w:sz w:val="20"/>
        </w:rPr>
        <w:t xml:space="preserve"> </w:t>
      </w:r>
      <w:r>
        <w:rPr>
          <w:color w:val="231F20"/>
          <w:sz w:val="20"/>
        </w:rPr>
        <w:t>This</w:t>
      </w:r>
      <w:r>
        <w:rPr>
          <w:color w:val="231F20"/>
          <w:spacing w:val="-2"/>
          <w:sz w:val="20"/>
        </w:rPr>
        <w:t xml:space="preserve"> </w:t>
      </w:r>
      <w:r>
        <w:rPr>
          <w:color w:val="231F20"/>
          <w:sz w:val="20"/>
        </w:rPr>
        <w:t>has</w:t>
      </w:r>
      <w:r>
        <w:rPr>
          <w:color w:val="231F20"/>
          <w:spacing w:val="-2"/>
          <w:sz w:val="20"/>
        </w:rPr>
        <w:t xml:space="preserve"> </w:t>
      </w:r>
      <w:r>
        <w:rPr>
          <w:color w:val="231F20"/>
          <w:sz w:val="20"/>
        </w:rPr>
        <w:t>the effect</w:t>
      </w:r>
      <w:r>
        <w:rPr>
          <w:color w:val="231F20"/>
          <w:spacing w:val="-4"/>
          <w:sz w:val="20"/>
        </w:rPr>
        <w:t xml:space="preserve"> </w:t>
      </w:r>
      <w:r>
        <w:rPr>
          <w:color w:val="231F20"/>
          <w:sz w:val="20"/>
        </w:rPr>
        <w:t>of</w:t>
      </w:r>
      <w:r>
        <w:rPr>
          <w:color w:val="231F20"/>
          <w:spacing w:val="-4"/>
          <w:sz w:val="20"/>
        </w:rPr>
        <w:t xml:space="preserve"> </w:t>
      </w:r>
      <w:r>
        <w:rPr>
          <w:color w:val="231F20"/>
          <w:sz w:val="20"/>
        </w:rPr>
        <w:t>forcing</w:t>
      </w:r>
      <w:r>
        <w:rPr>
          <w:color w:val="231F20"/>
          <w:spacing w:val="-4"/>
          <w:sz w:val="20"/>
        </w:rPr>
        <w:t xml:space="preserve"> </w:t>
      </w:r>
      <w:r>
        <w:rPr>
          <w:color w:val="231F20"/>
          <w:sz w:val="20"/>
        </w:rPr>
        <w:t>the</w:t>
      </w:r>
      <w:r>
        <w:rPr>
          <w:color w:val="231F20"/>
          <w:spacing w:val="-4"/>
          <w:sz w:val="20"/>
        </w:rPr>
        <w:t xml:space="preserve"> </w:t>
      </w:r>
      <w:r>
        <w:rPr>
          <w:color w:val="231F20"/>
          <w:sz w:val="20"/>
        </w:rPr>
        <w:t>next</w:t>
      </w:r>
      <w:r>
        <w:rPr>
          <w:color w:val="231F20"/>
          <w:spacing w:val="-4"/>
          <w:sz w:val="20"/>
        </w:rPr>
        <w:t xml:space="preserve"> </w:t>
      </w:r>
      <w:r>
        <w:rPr>
          <w:color w:val="231F20"/>
          <w:sz w:val="20"/>
        </w:rPr>
        <w:t>calculations</w:t>
      </w:r>
      <w:r>
        <w:rPr>
          <w:color w:val="231F20"/>
          <w:spacing w:val="-5"/>
          <w:sz w:val="20"/>
        </w:rPr>
        <w:t xml:space="preserve"> </w:t>
      </w:r>
      <w:r>
        <w:rPr>
          <w:color w:val="231F20"/>
          <w:sz w:val="20"/>
        </w:rPr>
        <w:t>to</w:t>
      </w:r>
      <w:r>
        <w:rPr>
          <w:color w:val="231F20"/>
          <w:spacing w:val="-4"/>
          <w:sz w:val="20"/>
        </w:rPr>
        <w:t xml:space="preserve"> </w:t>
      </w:r>
      <w:r>
        <w:rPr>
          <w:color w:val="231F20"/>
          <w:sz w:val="20"/>
        </w:rPr>
        <w:t>be</w:t>
      </w:r>
      <w:r>
        <w:rPr>
          <w:color w:val="231F20"/>
          <w:spacing w:val="-4"/>
          <w:sz w:val="20"/>
        </w:rPr>
        <w:t xml:space="preserve"> </w:t>
      </w:r>
      <w:r>
        <w:rPr>
          <w:color w:val="231F20"/>
          <w:sz w:val="20"/>
        </w:rPr>
        <w:t>performed</w:t>
      </w:r>
      <w:r>
        <w:rPr>
          <w:color w:val="231F20"/>
          <w:spacing w:val="-4"/>
          <w:sz w:val="20"/>
        </w:rPr>
        <w:t xml:space="preserve"> </w:t>
      </w:r>
      <w:r>
        <w:rPr>
          <w:color w:val="231F20"/>
          <w:sz w:val="20"/>
        </w:rPr>
        <w:t>as</w:t>
      </w:r>
      <w:r>
        <w:rPr>
          <w:color w:val="231F20"/>
          <w:spacing w:val="-5"/>
          <w:sz w:val="20"/>
        </w:rPr>
        <w:t xml:space="preserve"> </w:t>
      </w:r>
      <w:r>
        <w:rPr>
          <w:color w:val="231F20"/>
          <w:sz w:val="20"/>
        </w:rPr>
        <w:t>if</w:t>
      </w:r>
      <w:r>
        <w:rPr>
          <w:color w:val="231F20"/>
          <w:spacing w:val="-4"/>
          <w:sz w:val="20"/>
        </w:rPr>
        <w:t xml:space="preserve"> </w:t>
      </w:r>
      <w:r>
        <w:rPr>
          <w:color w:val="231F20"/>
          <w:sz w:val="20"/>
        </w:rPr>
        <w:t>the</w:t>
      </w:r>
      <w:r>
        <w:rPr>
          <w:color w:val="231F20"/>
          <w:spacing w:val="-4"/>
          <w:sz w:val="20"/>
        </w:rPr>
        <w:t xml:space="preserve"> </w:t>
      </w:r>
      <w:r>
        <w:rPr>
          <w:color w:val="231F20"/>
          <w:sz w:val="20"/>
        </w:rPr>
        <w:t>current</w:t>
      </w:r>
      <w:r>
        <w:rPr>
          <w:color w:val="231F20"/>
          <w:spacing w:val="-5"/>
          <w:sz w:val="20"/>
        </w:rPr>
        <w:t xml:space="preserve"> </w:t>
      </w:r>
      <w:r>
        <w:rPr>
          <w:color w:val="231F20"/>
          <w:sz w:val="20"/>
        </w:rPr>
        <w:t>file</w:t>
      </w:r>
      <w:r>
        <w:rPr>
          <w:color w:val="231F20"/>
          <w:spacing w:val="-4"/>
          <w:sz w:val="20"/>
        </w:rPr>
        <w:t xml:space="preserve"> </w:t>
      </w:r>
      <w:r>
        <w:rPr>
          <w:color w:val="231F20"/>
          <w:sz w:val="20"/>
        </w:rPr>
        <w:t>was</w:t>
      </w:r>
      <w:r>
        <w:rPr>
          <w:color w:val="231F20"/>
          <w:spacing w:val="-5"/>
          <w:sz w:val="20"/>
        </w:rPr>
        <w:t xml:space="preserve"> </w:t>
      </w:r>
      <w:r>
        <w:rPr>
          <w:color w:val="231F20"/>
          <w:sz w:val="20"/>
        </w:rPr>
        <w:t>just loaded. This command has no arguments. It is set up:</w:t>
      </w:r>
    </w:p>
    <w:p>
      <w:pPr>
        <w:pStyle w:val="CodeBlock"/>
        <w:spacing w:before="29" w:after="0"/>
        <w:ind w:left="4299"/>
        <w:rPr>
          <w:rFonts w:ascii="Courier New" w:hAnsi="Courier New"/>
          <w:sz w:val="18"/>
        </w:rPr>
      </w:pPr>
      <w:r>
        <w:rPr>
          <w:color w:val="231F20"/>
          <w:spacing w:val="-2"/>
          <w:sz w:val="18"/>
        </w:rPr>
        <w:t>command='RESET'</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ListParagraph"/>
        <w:numPr>
          <w:ilvl w:val="3"/>
          <w:numId w:val="11"/>
        </w:numPr>
        <w:tabs>
          <w:tab w:val="clear" w:pos="720"/>
          <w:tab w:val="left" w:pos="2986" w:leader="none"/>
          <w:tab w:val="left" w:pos="2988" w:leader="none"/>
        </w:tabs>
        <w:spacing w:lineRule="auto" w:line="240" w:before="84" w:after="0"/>
        <w:ind w:hanging="289" w:left="2988" w:right="762"/>
        <w:rPr>
          <w:sz w:val="20"/>
        </w:rPr>
      </w:pPr>
      <w:r>
        <w:rPr>
          <w:rFonts w:ascii="Courier New" w:hAnsi="Courier New"/>
          <w:color w:val="231F20"/>
          <w:sz w:val="18"/>
        </w:rPr>
        <w:t>SHOw</w:t>
      </w:r>
      <w:r>
        <w:rPr>
          <w:color w:val="231F20"/>
          <w:sz w:val="20"/>
        </w:rPr>
        <w:t>: display the data defining a specified element. This command has 1 integer argument:</w:t>
      </w:r>
      <w:r>
        <w:rPr>
          <w:color w:val="231F20"/>
          <w:spacing w:val="-7"/>
          <w:sz w:val="20"/>
        </w:rPr>
        <w:t xml:space="preserve"> </w:t>
      </w:r>
      <w:r>
        <w:rPr>
          <w:color w:val="231F20"/>
          <w:sz w:val="20"/>
        </w:rPr>
        <w:t>the</w:t>
      </w:r>
      <w:r>
        <w:rPr>
          <w:color w:val="231F20"/>
          <w:spacing w:val="-7"/>
          <w:sz w:val="20"/>
        </w:rPr>
        <w:t xml:space="preserve"> </w:t>
      </w:r>
      <w:r>
        <w:rPr>
          <w:color w:val="231F20"/>
          <w:sz w:val="20"/>
        </w:rPr>
        <w:t>number</w:t>
      </w:r>
      <w:r>
        <w:rPr>
          <w:color w:val="231F20"/>
          <w:spacing w:val="-7"/>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element</w:t>
      </w:r>
      <w:r>
        <w:rPr>
          <w:color w:val="231F20"/>
          <w:spacing w:val="-7"/>
          <w:sz w:val="20"/>
        </w:rPr>
        <w:t xml:space="preserve"> </w:t>
      </w:r>
      <w:r>
        <w:rPr>
          <w:color w:val="231F20"/>
          <w:sz w:val="20"/>
        </w:rPr>
        <w:t>to</w:t>
      </w:r>
      <w:r>
        <w:rPr>
          <w:color w:val="231F20"/>
          <w:spacing w:val="-7"/>
          <w:sz w:val="20"/>
        </w:rPr>
        <w:t xml:space="preserve"> </w:t>
      </w:r>
      <w:r>
        <w:rPr>
          <w:color w:val="231F20"/>
          <w:sz w:val="20"/>
        </w:rPr>
        <w:t>be</w:t>
      </w:r>
      <w:r>
        <w:rPr>
          <w:color w:val="231F20"/>
          <w:spacing w:val="-7"/>
          <w:sz w:val="20"/>
        </w:rPr>
        <w:t xml:space="preserve"> </w:t>
      </w:r>
      <w:r>
        <w:rPr>
          <w:color w:val="231F20"/>
          <w:sz w:val="20"/>
        </w:rPr>
        <w:t>displayed.</w:t>
      </w:r>
      <w:r>
        <w:rPr>
          <w:color w:val="231F20"/>
          <w:spacing w:val="-11"/>
          <w:sz w:val="20"/>
        </w:rPr>
        <w:t xml:space="preserve"> </w:t>
      </w:r>
      <w:r>
        <w:rPr>
          <w:color w:val="231F20"/>
          <w:sz w:val="20"/>
        </w:rPr>
        <w:t>The</w:t>
      </w:r>
      <w:r>
        <w:rPr>
          <w:color w:val="231F20"/>
          <w:spacing w:val="-7"/>
          <w:sz w:val="20"/>
        </w:rPr>
        <w:t xml:space="preserve"> </w:t>
      </w:r>
      <w:r>
        <w:rPr>
          <w:color w:val="231F20"/>
          <w:sz w:val="20"/>
        </w:rPr>
        <w:t>source</w:t>
      </w:r>
      <w:r>
        <w:rPr>
          <w:color w:val="231F20"/>
          <w:spacing w:val="-7"/>
          <w:sz w:val="20"/>
        </w:rPr>
        <w:t xml:space="preserve"> </w:t>
      </w:r>
      <w:r>
        <w:rPr>
          <w:color w:val="231F20"/>
          <w:sz w:val="20"/>
        </w:rPr>
        <w:t>is</w:t>
      </w:r>
      <w:r>
        <w:rPr>
          <w:color w:val="231F20"/>
          <w:spacing w:val="-7"/>
          <w:sz w:val="20"/>
        </w:rPr>
        <w:t xml:space="preserve"> </w:t>
      </w:r>
      <w:r>
        <w:rPr>
          <w:color w:val="231F20"/>
          <w:sz w:val="20"/>
        </w:rPr>
        <w:t>considered</w:t>
      </w:r>
      <w:r>
        <w:rPr>
          <w:color w:val="231F20"/>
          <w:spacing w:val="-7"/>
          <w:sz w:val="20"/>
        </w:rPr>
        <w:t xml:space="preserve"> </w:t>
      </w:r>
      <w:r>
        <w:rPr>
          <w:color w:val="231F20"/>
          <w:sz w:val="20"/>
        </w:rPr>
        <w:t>to</w:t>
      </w:r>
      <w:r>
        <w:rPr>
          <w:color w:val="231F20"/>
          <w:spacing w:val="-7"/>
          <w:sz w:val="20"/>
        </w:rPr>
        <w:t xml:space="preserve"> </w:t>
      </w:r>
      <w:r>
        <w:rPr>
          <w:color w:val="231F20"/>
          <w:sz w:val="20"/>
        </w:rPr>
        <w:t>be element 0. It is set up:</w:t>
      </w:r>
    </w:p>
    <w:p>
      <w:pPr>
        <w:pStyle w:val="CodeBlock"/>
        <w:spacing w:lineRule="auto" w:line="204" w:before="46" w:after="0"/>
        <w:ind w:left="3939" w:right="4462"/>
        <w:rPr>
          <w:rFonts w:ascii="Courier New" w:hAnsi="Courier New"/>
          <w:sz w:val="18"/>
        </w:rPr>
      </w:pPr>
      <w:r>
        <w:rPr>
          <w:color w:val="231F20"/>
          <w:spacing w:val="-10"/>
          <w:sz w:val="18"/>
        </w:rPr>
        <w:t xml:space="preserve">command='SHOW' </w:t>
      </w:r>
      <w:r>
        <w:rPr>
          <w:color w:val="231F20"/>
          <w:spacing w:val="-2"/>
          <w:sz w:val="18"/>
        </w:rPr>
        <w:t>IARG(1)=iElt</w:t>
      </w:r>
    </w:p>
    <w:p>
      <w:pPr>
        <w:pStyle w:val="ListParagraph"/>
        <w:numPr>
          <w:ilvl w:val="3"/>
          <w:numId w:val="11"/>
        </w:numPr>
        <w:tabs>
          <w:tab w:val="clear" w:pos="720"/>
          <w:tab w:val="left" w:pos="2988" w:leader="none"/>
        </w:tabs>
        <w:spacing w:before="20" w:after="0"/>
        <w:ind w:hanging="288" w:left="2988" w:right="814"/>
        <w:rPr>
          <w:sz w:val="20"/>
        </w:rPr>
      </w:pPr>
      <w:r>
        <w:rPr>
          <w:rFonts w:ascii="Courier New" w:hAnsi="Courier New"/>
          <w:color w:val="231F20"/>
          <w:sz w:val="18"/>
        </w:rPr>
        <w:t>SAVe</w:t>
      </w:r>
      <w:r>
        <w:rPr>
          <w:color w:val="231F20"/>
          <w:sz w:val="20"/>
        </w:rPr>
        <w:t>:</w:t>
      </w:r>
      <w:r>
        <w:rPr>
          <w:color w:val="231F20"/>
          <w:spacing w:val="-6"/>
          <w:sz w:val="20"/>
        </w:rPr>
        <w:t xml:space="preserve"> </w:t>
      </w:r>
      <w:r>
        <w:rPr>
          <w:color w:val="231F20"/>
          <w:sz w:val="20"/>
        </w:rPr>
        <w:t>write</w:t>
      </w:r>
      <w:r>
        <w:rPr>
          <w:color w:val="231F20"/>
          <w:spacing w:val="-6"/>
          <w:sz w:val="20"/>
        </w:rPr>
        <w:t xml:space="preserve"> </w:t>
      </w:r>
      <w:r>
        <w:rPr>
          <w:color w:val="231F20"/>
          <w:sz w:val="20"/>
        </w:rPr>
        <w:t>out</w:t>
      </w:r>
      <w:r>
        <w:rPr>
          <w:color w:val="231F20"/>
          <w:spacing w:val="-6"/>
          <w:sz w:val="20"/>
        </w:rPr>
        <w:t xml:space="preserve"> </w:t>
      </w:r>
      <w:r>
        <w:rPr>
          <w:color w:val="231F20"/>
          <w:sz w:val="20"/>
        </w:rPr>
        <w:t>the</w:t>
      </w:r>
      <w:r>
        <w:rPr>
          <w:color w:val="231F20"/>
          <w:spacing w:val="-6"/>
          <w:sz w:val="20"/>
        </w:rPr>
        <w:t xml:space="preserve"> </w:t>
      </w:r>
      <w:r>
        <w:rPr>
          <w:color w:val="231F20"/>
          <w:sz w:val="20"/>
        </w:rPr>
        <w:t>current</w:t>
      </w:r>
      <w:r>
        <w:rPr>
          <w:color w:val="231F20"/>
          <w:spacing w:val="-6"/>
          <w:sz w:val="20"/>
        </w:rPr>
        <w:t xml:space="preserve"> </w:t>
      </w:r>
      <w:r>
        <w:rPr>
          <w:color w:val="231F20"/>
          <w:sz w:val="20"/>
        </w:rPr>
        <w:t>optical</w:t>
      </w:r>
      <w:r>
        <w:rPr>
          <w:color w:val="231F20"/>
          <w:spacing w:val="-6"/>
          <w:sz w:val="20"/>
        </w:rPr>
        <w:t xml:space="preserve"> </w:t>
      </w:r>
      <w:r>
        <w:rPr>
          <w:color w:val="231F20"/>
          <w:sz w:val="20"/>
        </w:rPr>
        <w:t>data</w:t>
      </w:r>
      <w:r>
        <w:rPr>
          <w:color w:val="231F20"/>
          <w:spacing w:val="-6"/>
          <w:sz w:val="20"/>
        </w:rPr>
        <w:t xml:space="preserve"> </w:t>
      </w:r>
      <w:r>
        <w:rPr>
          <w:color w:val="231F20"/>
          <w:sz w:val="20"/>
        </w:rPr>
        <w:t>as</w:t>
      </w:r>
      <w:r>
        <w:rPr>
          <w:color w:val="231F20"/>
          <w:spacing w:val="-7"/>
          <w:sz w:val="20"/>
        </w:rPr>
        <w:t xml:space="preserve"> </w:t>
      </w:r>
      <w:r>
        <w:rPr>
          <w:color w:val="231F20"/>
          <w:sz w:val="20"/>
        </w:rPr>
        <w:t>a</w:t>
      </w:r>
      <w:r>
        <w:rPr>
          <w:color w:val="231F20"/>
          <w:spacing w:val="-6"/>
          <w:sz w:val="20"/>
        </w:rPr>
        <w:t xml:space="preserve"> </w:t>
      </w:r>
      <w:r>
        <w:rPr>
          <w:color w:val="231F20"/>
          <w:sz w:val="20"/>
        </w:rPr>
        <w:t>new</w:t>
      </w:r>
      <w:r>
        <w:rPr>
          <w:color w:val="231F20"/>
          <w:spacing w:val="-7"/>
          <w:sz w:val="20"/>
        </w:rPr>
        <w:t xml:space="preserve"> </w:t>
      </w:r>
      <w:r>
        <w:rPr>
          <w:color w:val="231F20"/>
          <w:sz w:val="20"/>
        </w:rPr>
        <w:t>.in-file.</w:t>
      </w:r>
      <w:r>
        <w:rPr>
          <w:color w:val="231F20"/>
          <w:spacing w:val="-10"/>
          <w:sz w:val="20"/>
        </w:rPr>
        <w:t xml:space="preserve"> </w:t>
      </w:r>
      <w:r>
        <w:rPr>
          <w:color w:val="231F20"/>
          <w:sz w:val="20"/>
        </w:rPr>
        <w:t>This</w:t>
      </w:r>
      <w:r>
        <w:rPr>
          <w:color w:val="231F20"/>
          <w:spacing w:val="-7"/>
          <w:sz w:val="20"/>
        </w:rPr>
        <w:t xml:space="preserve"> </w:t>
      </w:r>
      <w:r>
        <w:rPr>
          <w:color w:val="231F20"/>
          <w:sz w:val="20"/>
        </w:rPr>
        <w:t>command</w:t>
      </w:r>
      <w:r>
        <w:rPr>
          <w:color w:val="231F20"/>
          <w:spacing w:val="-6"/>
          <w:sz w:val="20"/>
        </w:rPr>
        <w:t xml:space="preserve"> </w:t>
      </w:r>
      <w:r>
        <w:rPr>
          <w:color w:val="231F20"/>
          <w:sz w:val="20"/>
        </w:rPr>
        <w:t>has</w:t>
      </w:r>
      <w:r>
        <w:rPr>
          <w:color w:val="231F20"/>
          <w:spacing w:val="-7"/>
          <w:sz w:val="20"/>
        </w:rPr>
        <w:t xml:space="preserve"> </w:t>
      </w:r>
      <w:r>
        <w:rPr>
          <w:color w:val="231F20"/>
          <w:sz w:val="20"/>
        </w:rPr>
        <w:t>1</w:t>
      </w:r>
      <w:r>
        <w:rPr>
          <w:color w:val="231F20"/>
          <w:spacing w:val="-6"/>
          <w:sz w:val="20"/>
        </w:rPr>
        <w:t xml:space="preserve"> </w:t>
      </w:r>
      <w:r>
        <w:rPr>
          <w:color w:val="231F20"/>
          <w:sz w:val="20"/>
        </w:rPr>
        <w:t>character argument: the name of the new file. It is set up:</w:t>
      </w:r>
    </w:p>
    <w:p>
      <w:pPr>
        <w:pStyle w:val="CodeBlock"/>
        <w:spacing w:lineRule="auto" w:line="204" w:before="51" w:after="0"/>
        <w:ind w:left="3939" w:right="4462"/>
        <w:rPr>
          <w:rFonts w:ascii="Courier New" w:hAnsi="Courier New"/>
          <w:sz w:val="18"/>
        </w:rPr>
      </w:pPr>
      <w:r>
        <w:rPr>
          <w:color w:val="231F20"/>
          <w:spacing w:val="-2"/>
          <w:sz w:val="18"/>
        </w:rPr>
        <w:t xml:space="preserve">command='SAVE' </w:t>
      </w:r>
      <w:r>
        <w:rPr>
          <w:color w:val="231F20"/>
          <w:spacing w:val="-10"/>
          <w:sz w:val="18"/>
        </w:rPr>
        <w:t>CARG(1)=new_filename</w:t>
      </w:r>
    </w:p>
    <w:p>
      <w:pPr>
        <w:pStyle w:val="CodeBlock"/>
        <w:spacing w:lineRule="exact" w:line="187"/>
        <w:ind w:left="3939"/>
        <w:rPr>
          <w:sz w:val="20"/>
        </w:rPr>
      </w:pPr>
      <w:r>
        <w:rPr>
          <w:color w:val="231F20"/>
          <w:spacing w:val="-4"/>
          <w:sz w:val="18"/>
        </w:rPr>
        <w:t>CARG(2)=’YES’</w:t>
      </w:r>
      <w:r>
        <w:rPr>
          <w:color w:val="231F20"/>
          <w:spacing w:val="-22"/>
          <w:sz w:val="18"/>
        </w:rPr>
        <w:t xml:space="preserve"> </w:t>
      </w:r>
      <w:r>
        <w:rPr>
          <w:color w:val="231F20"/>
          <w:spacing w:val="-4"/>
          <w:sz w:val="20"/>
        </w:rPr>
        <w:t>(to</w:t>
      </w:r>
      <w:r>
        <w:rPr>
          <w:color w:val="231F20"/>
          <w:spacing w:val="-3"/>
          <w:sz w:val="20"/>
        </w:rPr>
        <w:t xml:space="preserve"> </w:t>
      </w:r>
      <w:r>
        <w:rPr>
          <w:color w:val="231F20"/>
          <w:spacing w:val="-4"/>
          <w:sz w:val="20"/>
        </w:rPr>
        <w:t>overwrite</w:t>
      </w:r>
      <w:r>
        <w:rPr>
          <w:color w:val="231F20"/>
          <w:spacing w:val="-3"/>
          <w:sz w:val="20"/>
        </w:rPr>
        <w:t xml:space="preserve"> </w:t>
      </w:r>
      <w:r>
        <w:rPr>
          <w:color w:val="231F20"/>
          <w:spacing w:val="-4"/>
          <w:sz w:val="20"/>
        </w:rPr>
        <w:t>if file</w:t>
      </w:r>
      <w:r>
        <w:rPr>
          <w:color w:val="231F20"/>
          <w:spacing w:val="-3"/>
          <w:sz w:val="20"/>
        </w:rPr>
        <w:t xml:space="preserve"> </w:t>
      </w:r>
      <w:r>
        <w:rPr>
          <w:color w:val="231F20"/>
          <w:spacing w:val="-4"/>
          <w:sz w:val="20"/>
        </w:rPr>
        <w:t>exists)</w:t>
      </w:r>
    </w:p>
    <w:p>
      <w:pPr>
        <w:pStyle w:val="ListParagraph"/>
        <w:numPr>
          <w:ilvl w:val="3"/>
          <w:numId w:val="11"/>
        </w:numPr>
        <w:tabs>
          <w:tab w:val="clear" w:pos="720"/>
          <w:tab w:val="left" w:pos="2988" w:leader="none"/>
        </w:tabs>
        <w:spacing w:lineRule="auto" w:line="247" w:before="12" w:after="0"/>
        <w:ind w:hanging="288" w:left="2988" w:right="741"/>
        <w:rPr>
          <w:sz w:val="20"/>
        </w:rPr>
      </w:pPr>
      <w:r>
        <w:rPr>
          <w:rFonts w:ascii="Courier New" w:hAnsi="Courier New"/>
          <w:color w:val="231F20"/>
          <w:sz w:val="18"/>
        </w:rPr>
        <w:t>EXPort</w:t>
      </w:r>
      <w:r>
        <w:rPr>
          <w:color w:val="231F20"/>
          <w:sz w:val="20"/>
        </w:rPr>
        <w:t>:</w:t>
      </w:r>
      <w:r>
        <w:rPr>
          <w:color w:val="231F20"/>
          <w:spacing w:val="-11"/>
          <w:sz w:val="20"/>
        </w:rPr>
        <w:t xml:space="preserve"> </w:t>
      </w:r>
      <w:r>
        <w:rPr>
          <w:color w:val="231F20"/>
          <w:sz w:val="20"/>
        </w:rPr>
        <w:t>this</w:t>
      </w:r>
      <w:r>
        <w:rPr>
          <w:color w:val="231F20"/>
          <w:spacing w:val="-12"/>
          <w:sz w:val="20"/>
        </w:rPr>
        <w:t xml:space="preserve"> </w:t>
      </w:r>
      <w:r>
        <w:rPr>
          <w:color w:val="231F20"/>
          <w:sz w:val="20"/>
        </w:rPr>
        <w:t>function</w:t>
      </w:r>
      <w:r>
        <w:rPr>
          <w:color w:val="231F20"/>
          <w:spacing w:val="-11"/>
          <w:sz w:val="20"/>
        </w:rPr>
        <w:t xml:space="preserve"> </w:t>
      </w:r>
      <w:r>
        <w:rPr>
          <w:color w:val="231F20"/>
          <w:sz w:val="20"/>
        </w:rPr>
        <w:t>writes</w:t>
      </w:r>
      <w:r>
        <w:rPr>
          <w:color w:val="231F20"/>
          <w:spacing w:val="-12"/>
          <w:sz w:val="20"/>
        </w:rPr>
        <w:t xml:space="preserve"> </w:t>
      </w:r>
      <w:r>
        <w:rPr>
          <w:color w:val="231F20"/>
          <w:sz w:val="20"/>
        </w:rPr>
        <w:t>specified</w:t>
      </w:r>
      <w:r>
        <w:rPr>
          <w:color w:val="231F20"/>
          <w:spacing w:val="-11"/>
          <w:sz w:val="20"/>
        </w:rPr>
        <w:t xml:space="preserve"> </w:t>
      </w:r>
      <w:r>
        <w:rPr>
          <w:color w:val="231F20"/>
          <w:sz w:val="20"/>
        </w:rPr>
        <w:t>data</w:t>
      </w:r>
      <w:r>
        <w:rPr>
          <w:color w:val="231F20"/>
          <w:spacing w:val="-11"/>
          <w:sz w:val="20"/>
        </w:rPr>
        <w:t xml:space="preserve"> </w:t>
      </w:r>
      <w:r>
        <w:rPr>
          <w:color w:val="231F20"/>
          <w:sz w:val="20"/>
        </w:rPr>
        <w:t>to</w:t>
      </w:r>
      <w:r>
        <w:rPr>
          <w:color w:val="231F20"/>
          <w:spacing w:val="-11"/>
          <w:sz w:val="20"/>
        </w:rPr>
        <w:t xml:space="preserve"> </w:t>
      </w:r>
      <w:r>
        <w:rPr>
          <w:color w:val="231F20"/>
          <w:sz w:val="20"/>
        </w:rPr>
        <w:t>disk</w:t>
      </w:r>
      <w:r>
        <w:rPr>
          <w:color w:val="231F20"/>
          <w:spacing w:val="-11"/>
          <w:sz w:val="20"/>
        </w:rPr>
        <w:t xml:space="preserve"> </w:t>
      </w:r>
      <w:r>
        <w:rPr>
          <w:color w:val="231F20"/>
          <w:sz w:val="20"/>
        </w:rPr>
        <w:t>using</w:t>
      </w:r>
      <w:r>
        <w:rPr>
          <w:color w:val="231F20"/>
          <w:spacing w:val="-11"/>
          <w:sz w:val="20"/>
        </w:rPr>
        <w:t xml:space="preserve"> </w:t>
      </w:r>
      <w:r>
        <w:rPr>
          <w:color w:val="231F20"/>
          <w:sz w:val="20"/>
        </w:rPr>
        <w:t>one</w:t>
      </w:r>
      <w:r>
        <w:rPr>
          <w:color w:val="231F20"/>
          <w:spacing w:val="-11"/>
          <w:sz w:val="20"/>
        </w:rPr>
        <w:t xml:space="preserve"> </w:t>
      </w:r>
      <w:r>
        <w:rPr>
          <w:color w:val="231F20"/>
          <w:sz w:val="20"/>
        </w:rPr>
        <w:t>of</w:t>
      </w:r>
      <w:r>
        <w:rPr>
          <w:color w:val="231F20"/>
          <w:spacing w:val="-11"/>
          <w:sz w:val="20"/>
        </w:rPr>
        <w:t xml:space="preserve"> </w:t>
      </w:r>
      <w:r>
        <w:rPr>
          <w:color w:val="231F20"/>
          <w:sz w:val="20"/>
        </w:rPr>
        <w:t>three</w:t>
      </w:r>
      <w:r>
        <w:rPr>
          <w:color w:val="231F20"/>
          <w:spacing w:val="-11"/>
          <w:sz w:val="20"/>
        </w:rPr>
        <w:t xml:space="preserve"> </w:t>
      </w:r>
      <w:r>
        <w:rPr>
          <w:color w:val="231F20"/>
          <w:sz w:val="20"/>
        </w:rPr>
        <w:t>formats:</w:t>
      </w:r>
      <w:r>
        <w:rPr>
          <w:color w:val="231F20"/>
          <w:spacing w:val="-11"/>
          <w:sz w:val="20"/>
        </w:rPr>
        <w:t xml:space="preserve"> </w:t>
      </w:r>
      <w:r>
        <w:rPr>
          <w:color w:val="231F20"/>
          <w:sz w:val="20"/>
        </w:rPr>
        <w:t>MATLAB “.m-file”, fits, or Fortran binary formats. It is set up differently depending on the particular variable to be exported, its</w:t>
      </w:r>
      <w:r>
        <w:rPr>
          <w:color w:val="231F20"/>
          <w:spacing w:val="-1"/>
          <w:sz w:val="20"/>
        </w:rPr>
        <w:t xml:space="preserve"> </w:t>
      </w:r>
      <w:r>
        <w:rPr>
          <w:color w:val="231F20"/>
          <w:sz w:val="20"/>
        </w:rPr>
        <w:t>form, etc.</w:t>
      </w:r>
      <w:r>
        <w:rPr>
          <w:color w:val="231F20"/>
          <w:spacing w:val="-4"/>
          <w:sz w:val="20"/>
        </w:rPr>
        <w:t xml:space="preserve"> </w:t>
      </w:r>
      <w:r>
        <w:rPr>
          <w:color w:val="231F20"/>
          <w:sz w:val="20"/>
        </w:rPr>
        <w:t>The user is</w:t>
      </w:r>
      <w:r>
        <w:rPr>
          <w:color w:val="231F20"/>
          <w:spacing w:val="-1"/>
          <w:sz w:val="20"/>
        </w:rPr>
        <w:t xml:space="preserve"> </w:t>
      </w:r>
      <w:r>
        <w:rPr>
          <w:color w:val="231F20"/>
          <w:sz w:val="20"/>
        </w:rPr>
        <w:t>advised to prototype the particular command sequence using MACOS, and then set up the appropriate sequence of arguments.</w:t>
      </w:r>
    </w:p>
    <w:p>
      <w:pPr>
        <w:pStyle w:val="CodeBlock"/>
        <w:spacing w:lineRule="auto" w:line="204" w:before="47" w:after="0"/>
        <w:ind w:left="3939" w:right="4838"/>
        <w:rPr>
          <w:rFonts w:ascii="Courier New" w:hAnsi="Courier New"/>
          <w:sz w:val="18"/>
        </w:rPr>
      </w:pPr>
      <w:r>
        <w:rPr>
          <w:color w:val="231F20"/>
          <w:spacing w:val="-10"/>
          <w:sz w:val="18"/>
        </w:rPr>
        <w:t xml:space="preserve">command='EXPORT' </w:t>
      </w:r>
      <w:r>
        <w:rPr>
          <w:color w:val="231F20"/>
          <w:spacing w:val="-2"/>
          <w:sz w:val="18"/>
        </w:rPr>
        <w:t>IARG(1)=… CARG(1)=…</w:t>
      </w:r>
    </w:p>
    <w:p>
      <w:pPr>
        <w:pStyle w:val="ListParagraph"/>
        <w:numPr>
          <w:ilvl w:val="3"/>
          <w:numId w:val="11"/>
        </w:numPr>
        <w:tabs>
          <w:tab w:val="clear" w:pos="720"/>
          <w:tab w:val="left" w:pos="2986" w:leader="none"/>
          <w:tab w:val="left" w:pos="2988" w:leader="none"/>
        </w:tabs>
        <w:spacing w:lineRule="auto" w:line="240" w:before="20" w:after="0"/>
        <w:ind w:hanging="289" w:left="2988" w:right="766"/>
        <w:rPr>
          <w:sz w:val="20"/>
        </w:rPr>
      </w:pPr>
      <w:r>
        <w:rPr>
          <w:rFonts w:ascii="Courier New" w:hAnsi="Courier New"/>
          <w:color w:val="231F20"/>
          <w:sz w:val="18"/>
        </w:rPr>
        <w:t>EXEcute</w:t>
      </w:r>
      <w:r>
        <w:rPr>
          <w:color w:val="231F20"/>
          <w:sz w:val="20"/>
        </w:rPr>
        <w:t>: runs a journal file.</w:t>
      </w:r>
      <w:r>
        <w:rPr>
          <w:color w:val="231F20"/>
          <w:spacing w:val="-1"/>
          <w:sz w:val="20"/>
        </w:rPr>
        <w:t xml:space="preserve"> </w:t>
      </w:r>
      <w:r>
        <w:rPr>
          <w:color w:val="231F20"/>
          <w:sz w:val="20"/>
        </w:rPr>
        <w:t>This command has 1 character argument, namely the name</w:t>
      </w:r>
      <w:r>
        <w:rPr>
          <w:color w:val="231F20"/>
          <w:spacing w:val="-4"/>
          <w:sz w:val="20"/>
        </w:rPr>
        <w:t xml:space="preserve"> </w:t>
      </w:r>
      <w:r>
        <w:rPr>
          <w:color w:val="231F20"/>
          <w:sz w:val="20"/>
        </w:rPr>
        <w:t>of</w:t>
      </w:r>
      <w:r>
        <w:rPr>
          <w:color w:val="231F20"/>
          <w:spacing w:val="-4"/>
          <w:sz w:val="20"/>
        </w:rPr>
        <w:t xml:space="preserve"> </w:t>
      </w:r>
      <w:r>
        <w:rPr>
          <w:color w:val="231F20"/>
          <w:sz w:val="20"/>
        </w:rPr>
        <w:t>the</w:t>
      </w:r>
      <w:r>
        <w:rPr>
          <w:color w:val="231F20"/>
          <w:spacing w:val="-5"/>
          <w:sz w:val="20"/>
        </w:rPr>
        <w:t xml:space="preserve"> </w:t>
      </w:r>
      <w:r>
        <w:rPr>
          <w:color w:val="231F20"/>
          <w:sz w:val="20"/>
        </w:rPr>
        <w:t>journal</w:t>
      </w:r>
      <w:r>
        <w:rPr>
          <w:color w:val="231F20"/>
          <w:spacing w:val="-5"/>
          <w:sz w:val="20"/>
        </w:rPr>
        <w:t xml:space="preserve"> </w:t>
      </w:r>
      <w:r>
        <w:rPr>
          <w:color w:val="231F20"/>
          <w:sz w:val="20"/>
        </w:rPr>
        <w:t>file</w:t>
      </w:r>
      <w:r>
        <w:rPr>
          <w:color w:val="231F20"/>
          <w:spacing w:val="-4"/>
          <w:sz w:val="20"/>
        </w:rPr>
        <w:t xml:space="preserve"> </w:t>
      </w:r>
      <w:r>
        <w:rPr>
          <w:color w:val="231F20"/>
          <w:sz w:val="20"/>
        </w:rPr>
        <w:t>to</w:t>
      </w:r>
      <w:r>
        <w:rPr>
          <w:color w:val="231F20"/>
          <w:spacing w:val="-4"/>
          <w:sz w:val="20"/>
        </w:rPr>
        <w:t xml:space="preserve"> </w:t>
      </w:r>
      <w:r>
        <w:rPr>
          <w:color w:val="231F20"/>
          <w:sz w:val="20"/>
        </w:rPr>
        <w:t>be</w:t>
      </w:r>
      <w:r>
        <w:rPr>
          <w:color w:val="231F20"/>
          <w:spacing w:val="-5"/>
          <w:sz w:val="20"/>
        </w:rPr>
        <w:t xml:space="preserve"> </w:t>
      </w:r>
      <w:r>
        <w:rPr>
          <w:color w:val="231F20"/>
          <w:sz w:val="20"/>
        </w:rPr>
        <w:t>executed.</w:t>
      </w:r>
      <w:r>
        <w:rPr>
          <w:color w:val="231F20"/>
          <w:spacing w:val="-8"/>
          <w:sz w:val="20"/>
        </w:rPr>
        <w:t xml:space="preserve"> </w:t>
      </w:r>
      <w:r>
        <w:rPr>
          <w:color w:val="231F20"/>
          <w:sz w:val="20"/>
        </w:rPr>
        <w:t>The</w:t>
      </w:r>
      <w:r>
        <w:rPr>
          <w:color w:val="231F20"/>
          <w:spacing w:val="-4"/>
          <w:sz w:val="20"/>
        </w:rPr>
        <w:t xml:space="preserve"> </w:t>
      </w:r>
      <w:r>
        <w:rPr>
          <w:color w:val="231F20"/>
          <w:sz w:val="20"/>
        </w:rPr>
        <w:t>command</w:t>
      </w:r>
      <w:r>
        <w:rPr>
          <w:color w:val="231F20"/>
          <w:spacing w:val="-4"/>
          <w:sz w:val="20"/>
        </w:rPr>
        <w:t xml:space="preserve"> </w:t>
      </w:r>
      <w:r>
        <w:rPr>
          <w:color w:val="231F20"/>
          <w:sz w:val="20"/>
        </w:rPr>
        <w:t>is</w:t>
      </w:r>
      <w:r>
        <w:rPr>
          <w:color w:val="231F20"/>
          <w:spacing w:val="-5"/>
          <w:sz w:val="20"/>
        </w:rPr>
        <w:t xml:space="preserve"> </w:t>
      </w:r>
      <w:r>
        <w:rPr>
          <w:color w:val="231F20"/>
          <w:sz w:val="20"/>
        </w:rPr>
        <w:t>set</w:t>
      </w:r>
      <w:r>
        <w:rPr>
          <w:color w:val="231F20"/>
          <w:spacing w:val="-4"/>
          <w:sz w:val="20"/>
        </w:rPr>
        <w:t xml:space="preserve"> </w:t>
      </w:r>
      <w:r>
        <w:rPr>
          <w:color w:val="231F20"/>
          <w:sz w:val="20"/>
        </w:rPr>
        <w:t>up</w:t>
      </w:r>
      <w:r>
        <w:rPr>
          <w:color w:val="231F20"/>
          <w:spacing w:val="-4"/>
          <w:sz w:val="20"/>
        </w:rPr>
        <w:t xml:space="preserve"> </w:t>
      </w:r>
      <w:r>
        <w:rPr>
          <w:color w:val="231F20"/>
          <w:sz w:val="20"/>
        </w:rPr>
        <w:t>in</w:t>
      </w:r>
      <w:r>
        <w:rPr>
          <w:color w:val="231F20"/>
          <w:spacing w:val="-5"/>
          <w:sz w:val="20"/>
        </w:rPr>
        <w:t xml:space="preserve"> </w:t>
      </w:r>
      <w:r>
        <w:rPr>
          <w:color w:val="231F20"/>
          <w:sz w:val="20"/>
        </w:rPr>
        <w:t>the</w:t>
      </w:r>
      <w:r>
        <w:rPr>
          <w:color w:val="231F20"/>
          <w:spacing w:val="-4"/>
          <w:sz w:val="20"/>
        </w:rPr>
        <w:t xml:space="preserve"> </w:t>
      </w:r>
      <w:r>
        <w:rPr>
          <w:color w:val="231F20"/>
          <w:sz w:val="20"/>
        </w:rPr>
        <w:t>main</w:t>
      </w:r>
      <w:r>
        <w:rPr>
          <w:color w:val="231F20"/>
          <w:spacing w:val="-4"/>
          <w:sz w:val="20"/>
        </w:rPr>
        <w:t xml:space="preserve"> </w:t>
      </w:r>
      <w:r>
        <w:rPr>
          <w:color w:val="231F20"/>
          <w:sz w:val="20"/>
        </w:rPr>
        <w:t>program as follows:</w:t>
      </w:r>
    </w:p>
    <w:p>
      <w:pPr>
        <w:pStyle w:val="CodeBlock"/>
        <w:spacing w:lineRule="auto" w:line="204" w:before="47" w:after="0"/>
        <w:ind w:left="3939" w:right="2240"/>
        <w:rPr>
          <w:rFonts w:ascii="Courier New" w:hAnsi="Courier New"/>
          <w:sz w:val="18"/>
        </w:rPr>
      </w:pPr>
      <w:r>
        <w:rPr>
          <w:color w:val="231F20"/>
          <w:spacing w:val="-2"/>
          <w:sz w:val="18"/>
        </w:rPr>
        <w:t xml:space="preserve">command='EXECUTE' </w:t>
      </w:r>
      <w:r>
        <w:rPr>
          <w:color w:val="231F20"/>
          <w:spacing w:val="-10"/>
          <w:sz w:val="18"/>
        </w:rPr>
        <w:t>CARG(1)=’journal_file_name’</w:t>
      </w:r>
    </w:p>
    <w:p>
      <w:pPr>
        <w:pStyle w:val="ListParagraph"/>
        <w:numPr>
          <w:ilvl w:val="3"/>
          <w:numId w:val="11"/>
        </w:numPr>
        <w:tabs>
          <w:tab w:val="clear" w:pos="720"/>
          <w:tab w:val="left" w:pos="2988" w:leader="none"/>
        </w:tabs>
        <w:spacing w:before="19" w:after="0"/>
        <w:ind w:hanging="288" w:left="2988" w:right="770"/>
        <w:rPr>
          <w:sz w:val="20"/>
        </w:rPr>
      </w:pPr>
      <w:r>
        <w:rPr>
          <w:rFonts w:ascii="Courier New" w:hAnsi="Courier New"/>
          <w:color w:val="231F20"/>
          <w:sz w:val="18"/>
        </w:rPr>
        <w:t>JOUrnal</w:t>
      </w:r>
      <w:r>
        <w:rPr>
          <w:color w:val="231F20"/>
          <w:sz w:val="20"/>
        </w:rPr>
        <w:t>:</w:t>
      </w:r>
      <w:r>
        <w:rPr>
          <w:color w:val="231F20"/>
          <w:spacing w:val="-9"/>
          <w:sz w:val="20"/>
        </w:rPr>
        <w:t xml:space="preserve"> </w:t>
      </w:r>
      <w:r>
        <w:rPr>
          <w:color w:val="231F20"/>
          <w:sz w:val="20"/>
        </w:rPr>
        <w:t>writes</w:t>
      </w:r>
      <w:r>
        <w:rPr>
          <w:color w:val="231F20"/>
          <w:spacing w:val="-10"/>
          <w:sz w:val="20"/>
        </w:rPr>
        <w:t xml:space="preserve"> </w:t>
      </w:r>
      <w:r>
        <w:rPr>
          <w:color w:val="231F20"/>
          <w:sz w:val="20"/>
        </w:rPr>
        <w:t>a</w:t>
      </w:r>
      <w:r>
        <w:rPr>
          <w:color w:val="231F20"/>
          <w:spacing w:val="-9"/>
          <w:sz w:val="20"/>
        </w:rPr>
        <w:t xml:space="preserve"> </w:t>
      </w:r>
      <w:r>
        <w:rPr>
          <w:color w:val="231F20"/>
          <w:sz w:val="20"/>
        </w:rPr>
        <w:t>journal</w:t>
      </w:r>
      <w:r>
        <w:rPr>
          <w:color w:val="231F20"/>
          <w:spacing w:val="-10"/>
          <w:sz w:val="20"/>
        </w:rPr>
        <w:t xml:space="preserve"> </w:t>
      </w:r>
      <w:r>
        <w:rPr>
          <w:color w:val="231F20"/>
          <w:sz w:val="20"/>
        </w:rPr>
        <w:t>file.</w:t>
      </w:r>
      <w:r>
        <w:rPr>
          <w:color w:val="231F20"/>
          <w:spacing w:val="-13"/>
          <w:sz w:val="20"/>
        </w:rPr>
        <w:t xml:space="preserve"> </w:t>
      </w:r>
      <w:r>
        <w:rPr>
          <w:color w:val="231F20"/>
          <w:sz w:val="20"/>
        </w:rPr>
        <w:t>This</w:t>
      </w:r>
      <w:r>
        <w:rPr>
          <w:color w:val="231F20"/>
          <w:spacing w:val="-10"/>
          <w:sz w:val="20"/>
        </w:rPr>
        <w:t xml:space="preserve"> </w:t>
      </w:r>
      <w:r>
        <w:rPr>
          <w:color w:val="231F20"/>
          <w:sz w:val="20"/>
        </w:rPr>
        <w:t>command</w:t>
      </w:r>
      <w:r>
        <w:rPr>
          <w:color w:val="231F20"/>
          <w:spacing w:val="-9"/>
          <w:sz w:val="20"/>
        </w:rPr>
        <w:t xml:space="preserve"> </w:t>
      </w:r>
      <w:r>
        <w:rPr>
          <w:color w:val="231F20"/>
          <w:sz w:val="20"/>
        </w:rPr>
        <w:t>has</w:t>
      </w:r>
      <w:r>
        <w:rPr>
          <w:color w:val="231F20"/>
          <w:spacing w:val="-10"/>
          <w:sz w:val="20"/>
        </w:rPr>
        <w:t xml:space="preserve"> </w:t>
      </w:r>
      <w:r>
        <w:rPr>
          <w:color w:val="231F20"/>
          <w:sz w:val="20"/>
        </w:rPr>
        <w:t>1</w:t>
      </w:r>
      <w:r>
        <w:rPr>
          <w:color w:val="231F20"/>
          <w:spacing w:val="-9"/>
          <w:sz w:val="20"/>
        </w:rPr>
        <w:t xml:space="preserve"> </w:t>
      </w:r>
      <w:r>
        <w:rPr>
          <w:color w:val="231F20"/>
          <w:sz w:val="20"/>
        </w:rPr>
        <w:t>character</w:t>
      </w:r>
      <w:r>
        <w:rPr>
          <w:color w:val="231F20"/>
          <w:spacing w:val="-9"/>
          <w:sz w:val="20"/>
        </w:rPr>
        <w:t xml:space="preserve"> </w:t>
      </w:r>
      <w:r>
        <w:rPr>
          <w:color w:val="231F20"/>
          <w:sz w:val="20"/>
        </w:rPr>
        <w:t>argument,</w:t>
      </w:r>
      <w:r>
        <w:rPr>
          <w:color w:val="231F20"/>
          <w:spacing w:val="-9"/>
          <w:sz w:val="20"/>
        </w:rPr>
        <w:t xml:space="preserve"> </w:t>
      </w:r>
      <w:r>
        <w:rPr>
          <w:color w:val="231F20"/>
          <w:sz w:val="20"/>
        </w:rPr>
        <w:t>namely</w:t>
      </w:r>
      <w:r>
        <w:rPr>
          <w:color w:val="231F20"/>
          <w:spacing w:val="-9"/>
          <w:sz w:val="20"/>
        </w:rPr>
        <w:t xml:space="preserve"> </w:t>
      </w:r>
      <w:r>
        <w:rPr>
          <w:color w:val="231F20"/>
          <w:sz w:val="20"/>
        </w:rPr>
        <w:t>the name of the journal file to be written. The command is set up as follows:</w:t>
      </w:r>
    </w:p>
    <w:p>
      <w:pPr>
        <w:pStyle w:val="CodeBlock"/>
        <w:spacing w:lineRule="auto" w:line="192" w:before="62" w:after="0"/>
        <w:ind w:left="3939" w:right="3014"/>
        <w:rPr>
          <w:sz w:val="20"/>
        </w:rPr>
      </w:pPr>
      <w:r>
        <w:rPr>
          <w:color w:val="231F20"/>
          <w:spacing w:val="-2"/>
          <w:sz w:val="18"/>
        </w:rPr>
        <w:t>command='JOURNAL' CARG(1)=’journal_file_name’ CARG(2)=’YES’</w:t>
      </w:r>
      <w:r>
        <w:rPr>
          <w:color w:val="231F20"/>
          <w:spacing w:val="-27"/>
          <w:sz w:val="18"/>
        </w:rPr>
        <w:t xml:space="preserve"> </w:t>
      </w:r>
      <w:r>
        <w:rPr>
          <w:color w:val="231F20"/>
          <w:spacing w:val="-2"/>
          <w:sz w:val="20"/>
        </w:rPr>
        <w:t>(to</w:t>
      </w:r>
      <w:r>
        <w:rPr>
          <w:color w:val="231F20"/>
          <w:spacing w:val="-11"/>
          <w:sz w:val="20"/>
        </w:rPr>
        <w:t xml:space="preserve"> </w:t>
      </w:r>
      <w:r>
        <w:rPr>
          <w:color w:val="231F20"/>
          <w:spacing w:val="-2"/>
          <w:sz w:val="20"/>
        </w:rPr>
        <w:t>overwrite</w:t>
      </w:r>
      <w:r>
        <w:rPr>
          <w:color w:val="231F20"/>
          <w:spacing w:val="-10"/>
          <w:sz w:val="20"/>
        </w:rPr>
        <w:t xml:space="preserve"> </w:t>
      </w:r>
      <w:r>
        <w:rPr>
          <w:color w:val="231F20"/>
          <w:spacing w:val="-2"/>
          <w:sz w:val="20"/>
        </w:rPr>
        <w:t>if</w:t>
      </w:r>
      <w:r>
        <w:rPr>
          <w:color w:val="231F20"/>
          <w:spacing w:val="-11"/>
          <w:sz w:val="20"/>
        </w:rPr>
        <w:t xml:space="preserve"> </w:t>
      </w:r>
      <w:r>
        <w:rPr>
          <w:color w:val="231F20"/>
          <w:spacing w:val="-2"/>
          <w:sz w:val="20"/>
        </w:rPr>
        <w:t>file</w:t>
      </w:r>
      <w:r>
        <w:rPr>
          <w:color w:val="231F20"/>
          <w:spacing w:val="-10"/>
          <w:sz w:val="20"/>
        </w:rPr>
        <w:t xml:space="preserve"> </w:t>
      </w:r>
      <w:r>
        <w:rPr>
          <w:color w:val="231F20"/>
          <w:spacing w:val="-2"/>
          <w:sz w:val="20"/>
        </w:rPr>
        <w:t>exists)</w:t>
      </w:r>
    </w:p>
    <w:p>
      <w:pPr>
        <w:pStyle w:val="ListParagraph"/>
        <w:numPr>
          <w:ilvl w:val="3"/>
          <w:numId w:val="11"/>
        </w:numPr>
        <w:tabs>
          <w:tab w:val="clear" w:pos="720"/>
          <w:tab w:val="left" w:pos="2988" w:leader="none"/>
        </w:tabs>
        <w:spacing w:lineRule="auto" w:line="240" w:before="20" w:after="0"/>
        <w:ind w:hanging="288" w:left="2988" w:right="760"/>
        <w:rPr>
          <w:sz w:val="20"/>
        </w:rPr>
      </w:pPr>
      <w:r>
        <w:rPr>
          <w:rFonts w:ascii="Courier New" w:hAnsi="Courier New"/>
          <w:color w:val="231F20"/>
          <w:sz w:val="18"/>
        </w:rPr>
        <w:t>MODify</w:t>
      </w:r>
      <w:r>
        <w:rPr>
          <w:color w:val="231F20"/>
          <w:sz w:val="20"/>
        </w:rPr>
        <w:t>: resets the surface counters for ray-trace and diffraction computations, so that</w:t>
      </w:r>
      <w:r>
        <w:rPr>
          <w:color w:val="231F20"/>
          <w:spacing w:val="-13"/>
          <w:sz w:val="20"/>
        </w:rPr>
        <w:t xml:space="preserve"> </w:t>
      </w:r>
      <w:r>
        <w:rPr>
          <w:color w:val="231F20"/>
          <w:sz w:val="20"/>
        </w:rPr>
        <w:t>changes</w:t>
      </w:r>
      <w:r>
        <w:rPr>
          <w:color w:val="231F20"/>
          <w:spacing w:val="-11"/>
          <w:sz w:val="20"/>
        </w:rPr>
        <w:t xml:space="preserve"> </w:t>
      </w:r>
      <w:r>
        <w:rPr>
          <w:color w:val="231F20"/>
          <w:sz w:val="20"/>
        </w:rPr>
        <w:t>to</w:t>
      </w:r>
      <w:r>
        <w:rPr>
          <w:color w:val="231F20"/>
          <w:spacing w:val="-11"/>
          <w:sz w:val="20"/>
        </w:rPr>
        <w:t xml:space="preserve"> </w:t>
      </w:r>
      <w:r>
        <w:rPr>
          <w:color w:val="231F20"/>
          <w:sz w:val="20"/>
        </w:rPr>
        <w:t>elements</w:t>
      </w:r>
      <w:r>
        <w:rPr>
          <w:color w:val="231F20"/>
          <w:spacing w:val="-11"/>
          <w:sz w:val="20"/>
        </w:rPr>
        <w:t xml:space="preserve"> </w:t>
      </w:r>
      <w:r>
        <w:rPr>
          <w:color w:val="231F20"/>
          <w:sz w:val="20"/>
        </w:rPr>
        <w:t>will</w:t>
      </w:r>
      <w:r>
        <w:rPr>
          <w:color w:val="231F20"/>
          <w:spacing w:val="-11"/>
          <w:sz w:val="20"/>
        </w:rPr>
        <w:t xml:space="preserve"> </w:t>
      </w:r>
      <w:r>
        <w:rPr>
          <w:color w:val="231F20"/>
          <w:sz w:val="20"/>
        </w:rPr>
        <w:t>be</w:t>
      </w:r>
      <w:r>
        <w:rPr>
          <w:color w:val="231F20"/>
          <w:spacing w:val="-11"/>
          <w:sz w:val="20"/>
        </w:rPr>
        <w:t xml:space="preserve"> </w:t>
      </w:r>
      <w:r>
        <w:rPr>
          <w:color w:val="231F20"/>
          <w:sz w:val="20"/>
        </w:rPr>
        <w:t>picked</w:t>
      </w:r>
      <w:r>
        <w:rPr>
          <w:color w:val="231F20"/>
          <w:spacing w:val="-11"/>
          <w:sz w:val="20"/>
        </w:rPr>
        <w:t xml:space="preserve"> </w:t>
      </w:r>
      <w:r>
        <w:rPr>
          <w:color w:val="231F20"/>
          <w:sz w:val="20"/>
        </w:rPr>
        <w:t>up.</w:t>
      </w:r>
      <w:r>
        <w:rPr>
          <w:color w:val="231F20"/>
          <w:spacing w:val="-13"/>
          <w:sz w:val="20"/>
        </w:rPr>
        <w:t xml:space="preserve"> </w:t>
      </w:r>
      <w:r>
        <w:rPr>
          <w:color w:val="231F20"/>
          <w:sz w:val="20"/>
        </w:rPr>
        <w:t>This</w:t>
      </w:r>
      <w:r>
        <w:rPr>
          <w:color w:val="231F20"/>
          <w:spacing w:val="-11"/>
          <w:sz w:val="20"/>
        </w:rPr>
        <w:t xml:space="preserve"> </w:t>
      </w:r>
      <w:r>
        <w:rPr>
          <w:color w:val="231F20"/>
          <w:sz w:val="20"/>
        </w:rPr>
        <w:t>command</w:t>
      </w:r>
      <w:r>
        <w:rPr>
          <w:color w:val="231F20"/>
          <w:spacing w:val="-11"/>
          <w:sz w:val="20"/>
        </w:rPr>
        <w:t xml:space="preserve"> </w:t>
      </w:r>
      <w:r>
        <w:rPr>
          <w:color w:val="231F20"/>
          <w:sz w:val="20"/>
        </w:rPr>
        <w:t>has</w:t>
      </w:r>
      <w:r>
        <w:rPr>
          <w:color w:val="231F20"/>
          <w:spacing w:val="-11"/>
          <w:sz w:val="20"/>
        </w:rPr>
        <w:t xml:space="preserve"> </w:t>
      </w:r>
      <w:r>
        <w:rPr>
          <w:color w:val="231F20"/>
          <w:sz w:val="20"/>
        </w:rPr>
        <w:t>no</w:t>
      </w:r>
      <w:r>
        <w:rPr>
          <w:color w:val="231F20"/>
          <w:spacing w:val="-11"/>
          <w:sz w:val="20"/>
        </w:rPr>
        <w:t xml:space="preserve"> </w:t>
      </w:r>
      <w:r>
        <w:rPr>
          <w:color w:val="231F20"/>
          <w:sz w:val="20"/>
        </w:rPr>
        <w:t>arguments.</w:t>
      </w:r>
      <w:r>
        <w:rPr>
          <w:color w:val="231F20"/>
          <w:spacing w:val="-11"/>
          <w:sz w:val="20"/>
        </w:rPr>
        <w:t xml:space="preserve"> </w:t>
      </w:r>
      <w:r>
        <w:rPr>
          <w:color w:val="231F20"/>
          <w:sz w:val="20"/>
        </w:rPr>
        <w:t>It</w:t>
      </w:r>
      <w:r>
        <w:rPr>
          <w:color w:val="231F20"/>
          <w:spacing w:val="-11"/>
          <w:sz w:val="20"/>
        </w:rPr>
        <w:t xml:space="preserve"> </w:t>
      </w:r>
      <w:r>
        <w:rPr>
          <w:color w:val="231F20"/>
          <w:sz w:val="20"/>
        </w:rPr>
        <w:t>is</w:t>
      </w:r>
      <w:r>
        <w:rPr>
          <w:color w:val="231F20"/>
          <w:spacing w:val="-11"/>
          <w:sz w:val="20"/>
        </w:rPr>
        <w:t xml:space="preserve"> </w:t>
      </w:r>
      <w:r>
        <w:rPr>
          <w:color w:val="231F20"/>
          <w:sz w:val="20"/>
        </w:rPr>
        <w:t>set up as follows:</w:t>
      </w:r>
    </w:p>
    <w:p>
      <w:pPr>
        <w:pStyle w:val="CodeBlock"/>
        <w:spacing w:before="29" w:after="0"/>
        <w:ind w:left="3939"/>
        <w:rPr>
          <w:rFonts w:ascii="Courier New" w:hAnsi="Courier New"/>
          <w:sz w:val="18"/>
        </w:rPr>
      </w:pPr>
      <w:r>
        <w:rPr>
          <w:color w:val="231F20"/>
          <w:spacing w:val="-2"/>
          <w:sz w:val="18"/>
        </w:rPr>
        <w:t>command='MODIFY'</w:t>
      </w:r>
    </w:p>
    <w:p>
      <w:pPr>
        <w:pStyle w:val="Normal"/>
        <w:spacing w:lineRule="auto" w:line="247" w:before="38" w:after="0"/>
        <w:ind w:left="2700" w:right="717"/>
        <w:jc w:val="both"/>
        <w:rPr>
          <w:rFonts w:ascii="Helvetica" w:hAnsi="Helvetica"/>
          <w:sz w:val="16"/>
        </w:rPr>
      </w:pPr>
      <w:r>
        <w:rPr>
          <w:rFonts w:ascii="Helvetica" w:hAnsi="Helvetica"/>
          <w:color w:val="231F20"/>
          <w:sz w:val="16"/>
        </w:rPr>
        <w:t>Note</w:t>
      </w:r>
      <w:r>
        <w:rPr>
          <w:rFonts w:ascii="Helvetica" w:hAnsi="Helvetica"/>
          <w:color w:val="231F20"/>
          <w:spacing w:val="-2"/>
          <w:sz w:val="16"/>
        </w:rPr>
        <w:t xml:space="preserve"> </w:t>
      </w:r>
      <w:r>
        <w:rPr>
          <w:rFonts w:ascii="Helvetica" w:hAnsi="Helvetica"/>
          <w:color w:val="231F20"/>
          <w:sz w:val="16"/>
        </w:rPr>
        <w:t>that</w:t>
      </w:r>
      <w:r>
        <w:rPr>
          <w:rFonts w:ascii="Helvetica" w:hAnsi="Helvetica"/>
          <w:color w:val="231F20"/>
          <w:spacing w:val="-2"/>
          <w:sz w:val="16"/>
        </w:rPr>
        <w:t xml:space="preserve"> </w:t>
      </w:r>
      <w:r>
        <w:rPr>
          <w:rFonts w:ascii="Helvetica" w:hAnsi="Helvetica"/>
          <w:color w:val="231F20"/>
          <w:sz w:val="16"/>
        </w:rPr>
        <w:t>the</w:t>
      </w:r>
      <w:r>
        <w:rPr>
          <w:rFonts w:ascii="Helvetica" w:hAnsi="Helvetica"/>
          <w:color w:val="231F20"/>
          <w:spacing w:val="-2"/>
          <w:sz w:val="16"/>
        </w:rPr>
        <w:t xml:space="preserve"> </w:t>
      </w:r>
      <w:r>
        <w:rPr>
          <w:rFonts w:ascii="Helvetica" w:hAnsi="Helvetica"/>
          <w:color w:val="231F20"/>
          <w:sz w:val="16"/>
        </w:rPr>
        <w:t>SMACOS</w:t>
      </w:r>
      <w:r>
        <w:rPr>
          <w:rFonts w:ascii="Helvetica" w:hAnsi="Helvetica"/>
          <w:color w:val="231F20"/>
          <w:spacing w:val="-2"/>
          <w:sz w:val="16"/>
        </w:rPr>
        <w:t xml:space="preserve"> </w:t>
      </w:r>
      <w:r>
        <w:rPr>
          <w:rFonts w:ascii="Helvetica" w:hAnsi="Helvetica"/>
          <w:color w:val="231F20"/>
          <w:sz w:val="16"/>
        </w:rPr>
        <w:t>MODify</w:t>
      </w:r>
      <w:r>
        <w:rPr>
          <w:rFonts w:ascii="Helvetica" w:hAnsi="Helvetica"/>
          <w:color w:val="231F20"/>
          <w:spacing w:val="-2"/>
          <w:sz w:val="16"/>
        </w:rPr>
        <w:t xml:space="preserve"> </w:t>
      </w:r>
      <w:r>
        <w:rPr>
          <w:rFonts w:ascii="Helvetica" w:hAnsi="Helvetica"/>
          <w:color w:val="231F20"/>
          <w:sz w:val="16"/>
        </w:rPr>
        <w:t>command</w:t>
      </w:r>
      <w:r>
        <w:rPr>
          <w:rFonts w:ascii="Helvetica" w:hAnsi="Helvetica"/>
          <w:color w:val="231F20"/>
          <w:spacing w:val="-2"/>
          <w:sz w:val="16"/>
        </w:rPr>
        <w:t xml:space="preserve"> </w:t>
      </w:r>
      <w:r>
        <w:rPr>
          <w:rFonts w:ascii="Helvetica" w:hAnsi="Helvetica"/>
          <w:color w:val="231F20"/>
          <w:sz w:val="16"/>
        </w:rPr>
        <w:t>(unlike</w:t>
      </w:r>
      <w:r>
        <w:rPr>
          <w:rFonts w:ascii="Helvetica" w:hAnsi="Helvetica"/>
          <w:color w:val="231F20"/>
          <w:spacing w:val="-2"/>
          <w:sz w:val="16"/>
        </w:rPr>
        <w:t xml:space="preserve"> </w:t>
      </w:r>
      <w:r>
        <w:rPr>
          <w:rFonts w:ascii="Helvetica" w:hAnsi="Helvetica"/>
          <w:color w:val="231F20"/>
          <w:sz w:val="16"/>
        </w:rPr>
        <w:t>the</w:t>
      </w:r>
      <w:r>
        <w:rPr>
          <w:rFonts w:ascii="Helvetica" w:hAnsi="Helvetica"/>
          <w:color w:val="231F20"/>
          <w:spacing w:val="-2"/>
          <w:sz w:val="16"/>
        </w:rPr>
        <w:t xml:space="preserve"> </w:t>
      </w:r>
      <w:r>
        <w:rPr>
          <w:rFonts w:ascii="Helvetica" w:hAnsi="Helvetica"/>
          <w:color w:val="231F20"/>
          <w:sz w:val="16"/>
        </w:rPr>
        <w:t>MACOS</w:t>
      </w:r>
      <w:r>
        <w:rPr>
          <w:rFonts w:ascii="Helvetica" w:hAnsi="Helvetica"/>
          <w:color w:val="231F20"/>
          <w:spacing w:val="-2"/>
          <w:sz w:val="16"/>
        </w:rPr>
        <w:t xml:space="preserve"> </w:t>
      </w:r>
      <w:r>
        <w:rPr>
          <w:rFonts w:ascii="Helvetica" w:hAnsi="Helvetica"/>
          <w:color w:val="231F20"/>
          <w:sz w:val="16"/>
        </w:rPr>
        <w:t>MODify</w:t>
      </w:r>
      <w:r>
        <w:rPr>
          <w:rFonts w:ascii="Helvetica" w:hAnsi="Helvetica"/>
          <w:color w:val="231F20"/>
          <w:spacing w:val="-2"/>
          <w:sz w:val="16"/>
        </w:rPr>
        <w:t xml:space="preserve"> </w:t>
      </w:r>
      <w:r>
        <w:rPr>
          <w:rFonts w:ascii="Helvetica" w:hAnsi="Helvetica"/>
          <w:color w:val="231F20"/>
          <w:sz w:val="16"/>
        </w:rPr>
        <w:t>command)</w:t>
      </w:r>
      <w:r>
        <w:rPr>
          <w:rFonts w:ascii="Helvetica" w:hAnsi="Helvetica"/>
          <w:color w:val="231F20"/>
          <w:spacing w:val="-2"/>
          <w:sz w:val="16"/>
        </w:rPr>
        <w:t xml:space="preserve"> </w:t>
      </w:r>
      <w:r>
        <w:rPr>
          <w:rFonts w:ascii="Helvetica" w:hAnsi="Helvetica"/>
          <w:color w:val="231F20"/>
          <w:sz w:val="16"/>
        </w:rPr>
        <w:t>does</w:t>
      </w:r>
      <w:r>
        <w:rPr>
          <w:rFonts w:ascii="Helvetica" w:hAnsi="Helvetica"/>
          <w:color w:val="231F20"/>
          <w:spacing w:val="-2"/>
          <w:sz w:val="16"/>
        </w:rPr>
        <w:t xml:space="preserve"> </w:t>
      </w:r>
      <w:r>
        <w:rPr>
          <w:rFonts w:ascii="Helvetica" w:hAnsi="Helvetica"/>
          <w:color w:val="231F20"/>
          <w:sz w:val="16"/>
        </w:rPr>
        <w:t>not</w:t>
      </w:r>
      <w:r>
        <w:rPr>
          <w:rFonts w:ascii="Helvetica" w:hAnsi="Helvetica"/>
          <w:color w:val="231F20"/>
          <w:spacing w:val="-2"/>
          <w:sz w:val="16"/>
        </w:rPr>
        <w:t xml:space="preserve"> </w:t>
      </w:r>
      <w:r>
        <w:rPr>
          <w:rFonts w:ascii="Helvetica" w:hAnsi="Helvetica"/>
          <w:color w:val="231F20"/>
          <w:sz w:val="16"/>
        </w:rPr>
        <w:t>change any</w:t>
      </w:r>
      <w:r>
        <w:rPr>
          <w:rFonts w:ascii="Helvetica" w:hAnsi="Helvetica"/>
          <w:color w:val="231F20"/>
          <w:spacing w:val="-12"/>
          <w:sz w:val="16"/>
        </w:rPr>
        <w:t xml:space="preserve"> </w:t>
      </w:r>
      <w:r>
        <w:rPr>
          <w:rFonts w:ascii="Helvetica" w:hAnsi="Helvetica"/>
          <w:color w:val="231F20"/>
          <w:sz w:val="16"/>
        </w:rPr>
        <w:t>data</w:t>
      </w:r>
      <w:r>
        <w:rPr>
          <w:rFonts w:ascii="Helvetica" w:hAnsi="Helvetica"/>
          <w:color w:val="231F20"/>
          <w:spacing w:val="-8"/>
          <w:sz w:val="16"/>
        </w:rPr>
        <w:t xml:space="preserve"> </w:t>
      </w:r>
      <w:r>
        <w:rPr>
          <w:rFonts w:ascii="Helvetica" w:hAnsi="Helvetica"/>
          <w:color w:val="231F20"/>
          <w:sz w:val="16"/>
        </w:rPr>
        <w:t>elements.</w:t>
      </w:r>
      <w:r>
        <w:rPr>
          <w:rFonts w:ascii="Helvetica" w:hAnsi="Helvetica"/>
          <w:color w:val="231F20"/>
          <w:spacing w:val="-12"/>
          <w:sz w:val="16"/>
        </w:rPr>
        <w:t xml:space="preserve"> </w:t>
      </w:r>
      <w:r>
        <w:rPr>
          <w:rFonts w:ascii="Helvetica" w:hAnsi="Helvetica"/>
          <w:color w:val="231F20"/>
          <w:sz w:val="16"/>
        </w:rPr>
        <w:t>It</w:t>
      </w:r>
      <w:r>
        <w:rPr>
          <w:rFonts w:ascii="Helvetica" w:hAnsi="Helvetica"/>
          <w:color w:val="231F20"/>
          <w:spacing w:val="-6"/>
          <w:sz w:val="16"/>
        </w:rPr>
        <w:t xml:space="preserve"> </w:t>
      </w:r>
      <w:r>
        <w:rPr>
          <w:rFonts w:ascii="Helvetica" w:hAnsi="Helvetica"/>
          <w:color w:val="231F20"/>
          <w:sz w:val="16"/>
        </w:rPr>
        <w:t>is</w:t>
      </w:r>
      <w:r>
        <w:rPr>
          <w:rFonts w:ascii="Helvetica" w:hAnsi="Helvetica"/>
          <w:color w:val="231F20"/>
          <w:spacing w:val="-7"/>
          <w:sz w:val="16"/>
        </w:rPr>
        <w:t xml:space="preserve"> </w:t>
      </w:r>
      <w:r>
        <w:rPr>
          <w:rFonts w:ascii="Helvetica" w:hAnsi="Helvetica"/>
          <w:color w:val="231F20"/>
          <w:sz w:val="16"/>
        </w:rPr>
        <w:t>up</w:t>
      </w:r>
      <w:r>
        <w:rPr>
          <w:rFonts w:ascii="Helvetica" w:hAnsi="Helvetica"/>
          <w:color w:val="231F20"/>
          <w:spacing w:val="-7"/>
          <w:sz w:val="16"/>
        </w:rPr>
        <w:t xml:space="preserve"> </w:t>
      </w:r>
      <w:r>
        <w:rPr>
          <w:rFonts w:ascii="Helvetica" w:hAnsi="Helvetica"/>
          <w:color w:val="231F20"/>
          <w:sz w:val="16"/>
        </w:rPr>
        <w:t>to</w:t>
      </w:r>
      <w:r>
        <w:rPr>
          <w:rFonts w:ascii="Helvetica" w:hAnsi="Helvetica"/>
          <w:color w:val="231F20"/>
          <w:spacing w:val="-7"/>
          <w:sz w:val="16"/>
        </w:rPr>
        <w:t xml:space="preserve"> </w:t>
      </w:r>
      <w:r>
        <w:rPr>
          <w:rFonts w:ascii="Helvetica" w:hAnsi="Helvetica"/>
          <w:color w:val="231F20"/>
          <w:sz w:val="16"/>
        </w:rPr>
        <w:t>the</w:t>
      </w:r>
      <w:r>
        <w:rPr>
          <w:rFonts w:ascii="Helvetica" w:hAnsi="Helvetica"/>
          <w:color w:val="231F20"/>
          <w:spacing w:val="-7"/>
          <w:sz w:val="16"/>
        </w:rPr>
        <w:t xml:space="preserve"> </w:t>
      </w:r>
      <w:r>
        <w:rPr>
          <w:rFonts w:ascii="Helvetica" w:hAnsi="Helvetica"/>
          <w:color w:val="231F20"/>
          <w:sz w:val="16"/>
        </w:rPr>
        <w:t>user</w:t>
      </w:r>
      <w:r>
        <w:rPr>
          <w:rFonts w:ascii="Helvetica" w:hAnsi="Helvetica"/>
          <w:color w:val="231F20"/>
          <w:spacing w:val="-7"/>
          <w:sz w:val="16"/>
        </w:rPr>
        <w:t xml:space="preserve"> </w:t>
      </w:r>
      <w:r>
        <w:rPr>
          <w:rFonts w:ascii="Helvetica" w:hAnsi="Helvetica"/>
          <w:color w:val="231F20"/>
          <w:sz w:val="16"/>
        </w:rPr>
        <w:t>to</w:t>
      </w:r>
      <w:r>
        <w:rPr>
          <w:rFonts w:ascii="Helvetica" w:hAnsi="Helvetica"/>
          <w:color w:val="231F20"/>
          <w:spacing w:val="-7"/>
          <w:sz w:val="16"/>
        </w:rPr>
        <w:t xml:space="preserve"> </w:t>
      </w:r>
      <w:r>
        <w:rPr>
          <w:rFonts w:ascii="Helvetica" w:hAnsi="Helvetica"/>
          <w:color w:val="231F20"/>
          <w:sz w:val="16"/>
        </w:rPr>
        <w:t>do</w:t>
      </w:r>
      <w:r>
        <w:rPr>
          <w:rFonts w:ascii="Helvetica" w:hAnsi="Helvetica"/>
          <w:color w:val="231F20"/>
          <w:spacing w:val="-7"/>
          <w:sz w:val="16"/>
        </w:rPr>
        <w:t xml:space="preserve"> </w:t>
      </w:r>
      <w:r>
        <w:rPr>
          <w:rFonts w:ascii="Helvetica" w:hAnsi="Helvetica"/>
          <w:color w:val="231F20"/>
          <w:sz w:val="16"/>
        </w:rPr>
        <w:t>this</w:t>
      </w:r>
      <w:r>
        <w:rPr>
          <w:rFonts w:ascii="Helvetica" w:hAnsi="Helvetica"/>
          <w:color w:val="231F20"/>
          <w:spacing w:val="-7"/>
          <w:sz w:val="16"/>
        </w:rPr>
        <w:t xml:space="preserve"> </w:t>
      </w:r>
      <w:r>
        <w:rPr>
          <w:rFonts w:ascii="Helvetica" w:hAnsi="Helvetica"/>
          <w:color w:val="231F20"/>
          <w:sz w:val="16"/>
        </w:rPr>
        <w:t>directly,</w:t>
      </w:r>
      <w:r>
        <w:rPr>
          <w:rFonts w:ascii="Helvetica" w:hAnsi="Helvetica"/>
          <w:color w:val="231F20"/>
          <w:spacing w:val="-7"/>
          <w:sz w:val="16"/>
        </w:rPr>
        <w:t xml:space="preserve"> </w:t>
      </w:r>
      <w:r>
        <w:rPr>
          <w:rFonts w:ascii="Helvetica" w:hAnsi="Helvetica"/>
          <w:color w:val="231F20"/>
          <w:sz w:val="16"/>
        </w:rPr>
        <w:t>by</w:t>
      </w:r>
      <w:r>
        <w:rPr>
          <w:rFonts w:ascii="Helvetica" w:hAnsi="Helvetica"/>
          <w:color w:val="231F20"/>
          <w:spacing w:val="-7"/>
          <w:sz w:val="16"/>
        </w:rPr>
        <w:t xml:space="preserve"> </w:t>
      </w:r>
      <w:r>
        <w:rPr>
          <w:rFonts w:ascii="Helvetica" w:hAnsi="Helvetica"/>
          <w:color w:val="231F20"/>
          <w:sz w:val="16"/>
        </w:rPr>
        <w:t>assignment</w:t>
      </w:r>
      <w:r>
        <w:rPr>
          <w:rFonts w:ascii="Helvetica" w:hAnsi="Helvetica"/>
          <w:color w:val="231F20"/>
          <w:spacing w:val="-7"/>
          <w:sz w:val="16"/>
        </w:rPr>
        <w:t xml:space="preserve"> </w:t>
      </w:r>
      <w:r>
        <w:rPr>
          <w:rFonts w:ascii="Helvetica" w:hAnsi="Helvetica"/>
          <w:color w:val="231F20"/>
          <w:sz w:val="16"/>
        </w:rPr>
        <w:t>statements</w:t>
      </w:r>
      <w:r>
        <w:rPr>
          <w:rFonts w:ascii="Helvetica" w:hAnsi="Helvetica"/>
          <w:color w:val="231F20"/>
          <w:spacing w:val="-7"/>
          <w:sz w:val="16"/>
        </w:rPr>
        <w:t xml:space="preserve"> </w:t>
      </w:r>
      <w:r>
        <w:rPr>
          <w:rFonts w:ascii="Helvetica" w:hAnsi="Helvetica"/>
          <w:color w:val="231F20"/>
          <w:sz w:val="16"/>
        </w:rPr>
        <w:t>in</w:t>
      </w:r>
      <w:r>
        <w:rPr>
          <w:rFonts w:ascii="Helvetica" w:hAnsi="Helvetica"/>
          <w:color w:val="231F20"/>
          <w:spacing w:val="-7"/>
          <w:sz w:val="16"/>
        </w:rPr>
        <w:t xml:space="preserve"> </w:t>
      </w:r>
      <w:r>
        <w:rPr>
          <w:rFonts w:ascii="Helvetica" w:hAnsi="Helvetica"/>
          <w:color w:val="231F20"/>
          <w:sz w:val="16"/>
        </w:rPr>
        <w:t>the</w:t>
      </w:r>
      <w:r>
        <w:rPr>
          <w:rFonts w:ascii="Helvetica" w:hAnsi="Helvetica"/>
          <w:color w:val="231F20"/>
          <w:spacing w:val="-7"/>
          <w:sz w:val="16"/>
        </w:rPr>
        <w:t xml:space="preserve"> </w:t>
      </w:r>
      <w:r>
        <w:rPr>
          <w:rFonts w:ascii="Helvetica" w:hAnsi="Helvetica"/>
          <w:color w:val="231F20"/>
          <w:sz w:val="16"/>
        </w:rPr>
        <w:t>calling</w:t>
      </w:r>
      <w:r>
        <w:rPr>
          <w:rFonts w:ascii="Helvetica" w:hAnsi="Helvetica"/>
          <w:color w:val="231F20"/>
          <w:spacing w:val="-7"/>
          <w:sz w:val="16"/>
        </w:rPr>
        <w:t xml:space="preserve"> </w:t>
      </w:r>
      <w:r>
        <w:rPr>
          <w:rFonts w:ascii="Helvetica" w:hAnsi="Helvetica"/>
          <w:color w:val="231F20"/>
          <w:sz w:val="16"/>
        </w:rPr>
        <w:t>pro</w:t>
      </w:r>
      <w:r>
        <w:rPr>
          <w:rFonts w:ascii="Helvetica" w:hAnsi="Helvetica"/>
          <w:color w:val="231F20"/>
          <w:spacing w:val="-2"/>
          <w:sz w:val="16"/>
        </w:rPr>
        <w:t>gram.</w:t>
      </w:r>
    </w:p>
    <w:p>
      <w:pPr>
        <w:pStyle w:val="BodyText"/>
        <w:spacing w:before="156" w:after="0"/>
        <w:rPr>
          <w:rFonts w:ascii="Helvetica" w:hAnsi="Helvetica"/>
          <w:sz w:val="16"/>
        </w:rPr>
      </w:pPr>
      <w:r>
        <w:rPr>
          <w:rFonts w:ascii="Helvetica" w:hAnsi="Helvetica"/>
          <w:sz w:val="16"/>
        </w:rPr>
      </w:r>
    </w:p>
    <w:p>
      <w:pPr>
        <w:pStyle w:val="Heading4"/>
        <w:numPr>
          <w:ilvl w:val="2"/>
          <w:numId w:val="11"/>
        </w:numPr>
        <w:tabs>
          <w:tab w:val="clear" w:pos="720"/>
          <w:tab w:val="left" w:pos="2699" w:leader="none"/>
        </w:tabs>
        <w:ind w:hanging="624" w:left="2699"/>
        <w:jc w:val="left"/>
        <w:rPr/>
      </w:pPr>
      <w:r>
        <w:rPr>
          <w:color w:val="231F20"/>
          <w:spacing w:val="-2"/>
        </w:rPr>
        <w:t>Ray-Trace</w:t>
      </w:r>
      <w:r>
        <w:rPr>
          <w:color w:val="231F20"/>
          <w:spacing w:val="-11"/>
        </w:rPr>
        <w:t xml:space="preserve"> </w:t>
      </w:r>
      <w:r>
        <w:rPr>
          <w:color w:val="231F20"/>
          <w:spacing w:val="-2"/>
        </w:rPr>
        <w:t>Analysis</w:t>
      </w:r>
    </w:p>
    <w:p>
      <w:pPr>
        <w:pStyle w:val="ListParagraph"/>
        <w:numPr>
          <w:ilvl w:val="3"/>
          <w:numId w:val="11"/>
        </w:numPr>
        <w:tabs>
          <w:tab w:val="clear" w:pos="720"/>
          <w:tab w:val="left" w:pos="2988" w:leader="none"/>
        </w:tabs>
        <w:spacing w:lineRule="auto" w:line="240" w:before="87" w:after="0"/>
        <w:ind w:hanging="288" w:left="2988" w:right="792"/>
        <w:rPr>
          <w:sz w:val="20"/>
        </w:rPr>
      </w:pPr>
      <w:r>
        <w:rPr>
          <w:rFonts w:ascii="Courier New" w:hAnsi="Courier New"/>
          <w:color w:val="231F20"/>
          <w:sz w:val="18"/>
        </w:rPr>
        <w:t>MAP</w:t>
      </w:r>
      <w:r>
        <w:rPr>
          <w:color w:val="231F20"/>
          <w:sz w:val="20"/>
        </w:rPr>
        <w:t>: this command displays and prints a cross-sectional map of the source light beam,</w:t>
      </w:r>
      <w:r>
        <w:rPr>
          <w:color w:val="231F20"/>
          <w:spacing w:val="-3"/>
          <w:sz w:val="20"/>
        </w:rPr>
        <w:t xml:space="preserve"> </w:t>
      </w:r>
      <w:r>
        <w:rPr>
          <w:color w:val="231F20"/>
          <w:sz w:val="20"/>
        </w:rPr>
        <w:t>as</w:t>
      </w:r>
      <w:r>
        <w:rPr>
          <w:color w:val="231F20"/>
          <w:spacing w:val="-4"/>
          <w:sz w:val="20"/>
        </w:rPr>
        <w:t xml:space="preserve"> </w:t>
      </w:r>
      <w:r>
        <w:rPr>
          <w:color w:val="231F20"/>
          <w:sz w:val="20"/>
        </w:rPr>
        <w:t>described</w:t>
      </w:r>
      <w:r>
        <w:rPr>
          <w:color w:val="231F20"/>
          <w:spacing w:val="-3"/>
          <w:sz w:val="20"/>
        </w:rPr>
        <w:t xml:space="preserve"> </w:t>
      </w:r>
      <w:r>
        <w:rPr>
          <w:color w:val="231F20"/>
          <w:sz w:val="20"/>
        </w:rPr>
        <w:t>in</w:t>
      </w:r>
      <w:r>
        <w:rPr>
          <w:color w:val="231F20"/>
          <w:spacing w:val="-3"/>
          <w:sz w:val="20"/>
        </w:rPr>
        <w:t xml:space="preserve"> </w:t>
      </w:r>
      <w:r>
        <w:rPr>
          <w:color w:val="231F20"/>
          <w:sz w:val="20"/>
        </w:rPr>
        <w:t>Section</w:t>
      </w:r>
      <w:r>
        <w:rPr>
          <w:color w:val="231F20"/>
          <w:spacing w:val="-3"/>
          <w:sz w:val="20"/>
        </w:rPr>
        <w:t xml:space="preserve"> </w:t>
      </w:r>
      <w:r>
        <w:rPr>
          <w:color w:val="231F20"/>
          <w:sz w:val="20"/>
        </w:rPr>
        <w:t>5.2.2.</w:t>
      </w:r>
      <w:r>
        <w:rPr>
          <w:color w:val="231F20"/>
          <w:spacing w:val="-3"/>
          <w:sz w:val="20"/>
        </w:rPr>
        <w:t xml:space="preserve"> </w:t>
      </w:r>
      <w:r>
        <w:rPr>
          <w:color w:val="231F20"/>
          <w:sz w:val="20"/>
        </w:rPr>
        <w:t>It</w:t>
      </w:r>
      <w:r>
        <w:rPr>
          <w:color w:val="231F20"/>
          <w:spacing w:val="-3"/>
          <w:sz w:val="20"/>
        </w:rPr>
        <w:t xml:space="preserve"> </w:t>
      </w:r>
      <w:r>
        <w:rPr>
          <w:color w:val="231F20"/>
          <w:sz w:val="20"/>
        </w:rPr>
        <w:t>has</w:t>
      </w:r>
      <w:r>
        <w:rPr>
          <w:color w:val="231F20"/>
          <w:spacing w:val="-4"/>
          <w:sz w:val="20"/>
        </w:rPr>
        <w:t xml:space="preserve"> </w:t>
      </w:r>
      <w:r>
        <w:rPr>
          <w:color w:val="231F20"/>
          <w:sz w:val="20"/>
        </w:rPr>
        <w:t>no</w:t>
      </w:r>
      <w:r>
        <w:rPr>
          <w:color w:val="231F20"/>
          <w:spacing w:val="-3"/>
          <w:sz w:val="20"/>
        </w:rPr>
        <w:t xml:space="preserve"> </w:t>
      </w:r>
      <w:r>
        <w:rPr>
          <w:color w:val="231F20"/>
          <w:sz w:val="20"/>
        </w:rPr>
        <w:t>arguments.</w:t>
      </w:r>
      <w:r>
        <w:rPr>
          <w:color w:val="231F20"/>
          <w:spacing w:val="-7"/>
          <w:sz w:val="20"/>
        </w:rPr>
        <w:t xml:space="preserve"> </w:t>
      </w:r>
      <w:r>
        <w:rPr>
          <w:color w:val="231F20"/>
          <w:sz w:val="20"/>
        </w:rPr>
        <w:t>The</w:t>
      </w:r>
      <w:r>
        <w:rPr>
          <w:color w:val="231F20"/>
          <w:spacing w:val="-3"/>
          <w:sz w:val="20"/>
        </w:rPr>
        <w:t xml:space="preserve"> </w:t>
      </w:r>
      <w:r>
        <w:rPr>
          <w:color w:val="231F20"/>
          <w:sz w:val="20"/>
        </w:rPr>
        <w:t>command</w:t>
      </w:r>
      <w:r>
        <w:rPr>
          <w:color w:val="231F20"/>
          <w:spacing w:val="-3"/>
          <w:sz w:val="20"/>
        </w:rPr>
        <w:t xml:space="preserve"> </w:t>
      </w:r>
      <w:r>
        <w:rPr>
          <w:color w:val="231F20"/>
          <w:sz w:val="20"/>
        </w:rPr>
        <w:t>is</w:t>
      </w:r>
      <w:r>
        <w:rPr>
          <w:color w:val="231F20"/>
          <w:spacing w:val="-4"/>
          <w:sz w:val="20"/>
        </w:rPr>
        <w:t xml:space="preserve"> </w:t>
      </w:r>
      <w:r>
        <w:rPr>
          <w:color w:val="231F20"/>
          <w:sz w:val="20"/>
        </w:rPr>
        <w:t>set</w:t>
      </w:r>
      <w:r>
        <w:rPr>
          <w:color w:val="231F20"/>
          <w:spacing w:val="-3"/>
          <w:sz w:val="20"/>
        </w:rPr>
        <w:t xml:space="preserve"> </w:t>
      </w:r>
      <w:r>
        <w:rPr>
          <w:color w:val="231F20"/>
          <w:sz w:val="20"/>
        </w:rPr>
        <w:t>up</w:t>
      </w:r>
      <w:r>
        <w:rPr>
          <w:color w:val="231F20"/>
          <w:spacing w:val="-3"/>
          <w:sz w:val="20"/>
        </w:rPr>
        <w:t xml:space="preserve"> </w:t>
      </w:r>
      <w:r>
        <w:rPr>
          <w:color w:val="231F20"/>
          <w:sz w:val="20"/>
        </w:rPr>
        <w:t xml:space="preserve">as </w:t>
      </w:r>
      <w:r>
        <w:rPr>
          <w:color w:val="231F20"/>
          <w:spacing w:val="-2"/>
          <w:sz w:val="20"/>
        </w:rPr>
        <w:t>follows:</w:t>
      </w:r>
    </w:p>
    <w:p>
      <w:pPr>
        <w:pStyle w:val="CodeBlock"/>
        <w:spacing w:before="29" w:after="0"/>
        <w:ind w:left="720" w:right="1258"/>
        <w:jc w:val="center"/>
        <w:rPr>
          <w:rFonts w:ascii="Courier New" w:hAnsi="Courier New"/>
          <w:sz w:val="18"/>
        </w:rPr>
      </w:pPr>
      <w:r>
        <w:rPr>
          <w:color w:val="231F20"/>
          <w:spacing w:val="-2"/>
          <w:sz w:val="18"/>
        </w:rPr>
        <w:t>command='MAP'</w:t>
      </w:r>
    </w:p>
    <w:p>
      <w:pPr>
        <w:pStyle w:val="ListParagraph"/>
        <w:numPr>
          <w:ilvl w:val="3"/>
          <w:numId w:val="11"/>
        </w:numPr>
        <w:tabs>
          <w:tab w:val="clear" w:pos="720"/>
          <w:tab w:val="left" w:pos="2988" w:leader="none"/>
        </w:tabs>
        <w:spacing w:before="13" w:after="0"/>
        <w:ind w:hanging="288" w:left="2988" w:right="959"/>
        <w:rPr>
          <w:sz w:val="20"/>
        </w:rPr>
      </w:pPr>
      <w:r>
        <w:rPr>
          <w:rFonts w:ascii="Courier New" w:hAnsi="Courier New"/>
          <w:color w:val="231F20"/>
          <w:sz w:val="18"/>
        </w:rPr>
        <w:t>RAY</w:t>
      </w:r>
      <w:r>
        <w:rPr>
          <w:color w:val="231F20"/>
          <w:sz w:val="20"/>
        </w:rPr>
        <w:t>:</w:t>
      </w:r>
      <w:r>
        <w:rPr>
          <w:color w:val="231F20"/>
          <w:spacing w:val="-6"/>
          <w:sz w:val="20"/>
        </w:rPr>
        <w:t xml:space="preserve"> </w:t>
      </w:r>
      <w:r>
        <w:rPr>
          <w:color w:val="231F20"/>
          <w:sz w:val="20"/>
        </w:rPr>
        <w:t>trace</w:t>
      </w:r>
      <w:r>
        <w:rPr>
          <w:color w:val="231F20"/>
          <w:spacing w:val="-6"/>
          <w:sz w:val="20"/>
        </w:rPr>
        <w:t xml:space="preserve"> </w:t>
      </w:r>
      <w:r>
        <w:rPr>
          <w:color w:val="231F20"/>
          <w:sz w:val="20"/>
        </w:rPr>
        <w:t>a</w:t>
      </w:r>
      <w:r>
        <w:rPr>
          <w:color w:val="231F20"/>
          <w:spacing w:val="-6"/>
          <w:sz w:val="20"/>
        </w:rPr>
        <w:t xml:space="preserve"> </w:t>
      </w:r>
      <w:r>
        <w:rPr>
          <w:color w:val="231F20"/>
          <w:sz w:val="20"/>
        </w:rPr>
        <w:t>specified</w:t>
      </w:r>
      <w:r>
        <w:rPr>
          <w:color w:val="231F20"/>
          <w:spacing w:val="-6"/>
          <w:sz w:val="20"/>
        </w:rPr>
        <w:t xml:space="preserve"> </w:t>
      </w:r>
      <w:r>
        <w:rPr>
          <w:color w:val="231F20"/>
          <w:sz w:val="20"/>
        </w:rPr>
        <w:t>ray</w:t>
      </w:r>
      <w:r>
        <w:rPr>
          <w:color w:val="231F20"/>
          <w:spacing w:val="-6"/>
          <w:sz w:val="20"/>
        </w:rPr>
        <w:t xml:space="preserve"> </w:t>
      </w:r>
      <w:r>
        <w:rPr>
          <w:color w:val="231F20"/>
          <w:sz w:val="20"/>
        </w:rPr>
        <w:t>through</w:t>
      </w:r>
      <w:r>
        <w:rPr>
          <w:color w:val="231F20"/>
          <w:spacing w:val="-6"/>
          <w:sz w:val="20"/>
        </w:rPr>
        <w:t xml:space="preserve"> </w:t>
      </w:r>
      <w:r>
        <w:rPr>
          <w:color w:val="231F20"/>
          <w:sz w:val="20"/>
        </w:rPr>
        <w:t>the</w:t>
      </w:r>
      <w:r>
        <w:rPr>
          <w:color w:val="231F20"/>
          <w:spacing w:val="-6"/>
          <w:sz w:val="20"/>
        </w:rPr>
        <w:t xml:space="preserve"> </w:t>
      </w:r>
      <w:r>
        <w:rPr>
          <w:color w:val="231F20"/>
          <w:sz w:val="20"/>
        </w:rPr>
        <w:t>entire</w:t>
      </w:r>
      <w:r>
        <w:rPr>
          <w:color w:val="231F20"/>
          <w:spacing w:val="-6"/>
          <w:sz w:val="20"/>
        </w:rPr>
        <w:t xml:space="preserve"> </w:t>
      </w:r>
      <w:r>
        <w:rPr>
          <w:color w:val="231F20"/>
          <w:sz w:val="20"/>
        </w:rPr>
        <w:t>system.</w:t>
      </w:r>
      <w:r>
        <w:rPr>
          <w:color w:val="231F20"/>
          <w:spacing w:val="-10"/>
          <w:sz w:val="20"/>
        </w:rPr>
        <w:t xml:space="preserve"> </w:t>
      </w:r>
      <w:r>
        <w:rPr>
          <w:color w:val="231F20"/>
          <w:sz w:val="20"/>
        </w:rPr>
        <w:t>This</w:t>
      </w:r>
      <w:r>
        <w:rPr>
          <w:color w:val="231F20"/>
          <w:spacing w:val="-7"/>
          <w:sz w:val="20"/>
        </w:rPr>
        <w:t xml:space="preserve"> </w:t>
      </w:r>
      <w:r>
        <w:rPr>
          <w:color w:val="231F20"/>
          <w:sz w:val="20"/>
        </w:rPr>
        <w:t>command</w:t>
      </w:r>
      <w:r>
        <w:rPr>
          <w:color w:val="231F20"/>
          <w:spacing w:val="-6"/>
          <w:sz w:val="20"/>
        </w:rPr>
        <w:t xml:space="preserve"> </w:t>
      </w:r>
      <w:r>
        <w:rPr>
          <w:color w:val="231F20"/>
          <w:sz w:val="20"/>
        </w:rPr>
        <w:t>has</w:t>
      </w:r>
      <w:r>
        <w:rPr>
          <w:color w:val="231F20"/>
          <w:spacing w:val="-7"/>
          <w:sz w:val="20"/>
        </w:rPr>
        <w:t xml:space="preserve"> </w:t>
      </w:r>
      <w:r>
        <w:rPr>
          <w:color w:val="231F20"/>
          <w:sz w:val="20"/>
        </w:rPr>
        <w:t>one</w:t>
      </w:r>
      <w:r>
        <w:rPr>
          <w:color w:val="231F20"/>
          <w:spacing w:val="-6"/>
          <w:sz w:val="20"/>
        </w:rPr>
        <w:t xml:space="preserve"> </w:t>
      </w:r>
      <w:r>
        <w:rPr>
          <w:color w:val="231F20"/>
          <w:sz w:val="20"/>
        </w:rPr>
        <w:t>argument, the ray number. The command is set up as follows:</w:t>
      </w:r>
    </w:p>
    <w:p>
      <w:pPr>
        <w:pStyle w:val="CodeBlock"/>
        <w:spacing w:lineRule="auto" w:line="204" w:before="51" w:after="0"/>
        <w:ind w:left="3771" w:right="5030"/>
        <w:jc w:val="center"/>
        <w:rPr>
          <w:rFonts w:ascii="Courier New" w:hAnsi="Courier New"/>
          <w:sz w:val="18"/>
        </w:rPr>
      </w:pPr>
      <w:r>
        <w:rPr>
          <w:color w:val="231F20"/>
          <w:spacing w:val="-10"/>
          <w:sz w:val="18"/>
        </w:rPr>
        <w:t xml:space="preserve">command='RAY' </w:t>
      </w:r>
      <w:r>
        <w:rPr>
          <w:color w:val="231F20"/>
          <w:spacing w:val="-2"/>
          <w:sz w:val="18"/>
        </w:rPr>
        <w:t>IARG(1)=iRay</w:t>
      </w:r>
    </w:p>
    <w:p>
      <w:pPr>
        <w:pStyle w:val="ListParagraph"/>
        <w:numPr>
          <w:ilvl w:val="3"/>
          <w:numId w:val="11"/>
        </w:numPr>
        <w:tabs>
          <w:tab w:val="clear" w:pos="720"/>
          <w:tab w:val="left" w:pos="2986" w:leader="none"/>
          <w:tab w:val="left" w:pos="2988" w:leader="none"/>
        </w:tabs>
        <w:spacing w:lineRule="auto" w:line="247" w:before="19" w:after="0"/>
        <w:ind w:hanging="289" w:left="2988" w:right="734"/>
        <w:rPr>
          <w:sz w:val="20"/>
        </w:rPr>
      </w:pPr>
      <w:r>
        <w:rPr>
          <w:rFonts w:ascii="Courier New" w:hAnsi="Courier New"/>
          <w:color w:val="231F20"/>
          <w:sz w:val="18"/>
        </w:rPr>
        <w:t>FFP</w:t>
      </w:r>
      <w:r>
        <w:rPr>
          <w:color w:val="231F20"/>
          <w:sz w:val="20"/>
        </w:rPr>
        <w:t>:</w:t>
      </w:r>
      <w:r>
        <w:rPr>
          <w:color w:val="231F20"/>
          <w:spacing w:val="-8"/>
          <w:sz w:val="20"/>
        </w:rPr>
        <w:t xml:space="preserve"> </w:t>
      </w:r>
      <w:r>
        <w:rPr>
          <w:color w:val="231F20"/>
          <w:sz w:val="20"/>
        </w:rPr>
        <w:t>find</w:t>
      </w:r>
      <w:r>
        <w:rPr>
          <w:color w:val="231F20"/>
          <w:spacing w:val="-7"/>
          <w:sz w:val="20"/>
        </w:rPr>
        <w:t xml:space="preserve"> </w:t>
      </w:r>
      <w:r>
        <w:rPr>
          <w:color w:val="231F20"/>
          <w:sz w:val="20"/>
        </w:rPr>
        <w:t>field</w:t>
      </w:r>
      <w:r>
        <w:rPr>
          <w:color w:val="231F20"/>
          <w:spacing w:val="-7"/>
          <w:sz w:val="20"/>
        </w:rPr>
        <w:t xml:space="preserve"> </w:t>
      </w:r>
      <w:r>
        <w:rPr>
          <w:color w:val="231F20"/>
          <w:sz w:val="20"/>
        </w:rPr>
        <w:t>point</w:t>
      </w:r>
      <w:r>
        <w:rPr>
          <w:color w:val="231F20"/>
          <w:spacing w:val="-7"/>
          <w:sz w:val="20"/>
        </w:rPr>
        <w:t xml:space="preserve"> </w:t>
      </w:r>
      <w:r>
        <w:rPr>
          <w:color w:val="231F20"/>
          <w:sz w:val="20"/>
        </w:rPr>
        <w:t>corresponding</w:t>
      </w:r>
      <w:r>
        <w:rPr>
          <w:color w:val="231F20"/>
          <w:spacing w:val="-7"/>
          <w:sz w:val="20"/>
        </w:rPr>
        <w:t xml:space="preserve"> </w:t>
      </w:r>
      <w:r>
        <w:rPr>
          <w:color w:val="231F20"/>
          <w:sz w:val="20"/>
        </w:rPr>
        <w:t>to</w:t>
      </w:r>
      <w:r>
        <w:rPr>
          <w:color w:val="231F20"/>
          <w:spacing w:val="-7"/>
          <w:sz w:val="20"/>
        </w:rPr>
        <w:t xml:space="preserve"> </w:t>
      </w:r>
      <w:r>
        <w:rPr>
          <w:color w:val="231F20"/>
          <w:sz w:val="20"/>
        </w:rPr>
        <w:t>a</w:t>
      </w:r>
      <w:r>
        <w:rPr>
          <w:color w:val="231F20"/>
          <w:spacing w:val="-7"/>
          <w:sz w:val="20"/>
        </w:rPr>
        <w:t xml:space="preserve"> </w:t>
      </w:r>
      <w:r>
        <w:rPr>
          <w:color w:val="231F20"/>
          <w:sz w:val="20"/>
        </w:rPr>
        <w:t>specified</w:t>
      </w:r>
      <w:r>
        <w:rPr>
          <w:color w:val="231F20"/>
          <w:spacing w:val="-7"/>
          <w:sz w:val="20"/>
        </w:rPr>
        <w:t xml:space="preserve"> </w:t>
      </w:r>
      <w:r>
        <w:rPr>
          <w:color w:val="231F20"/>
          <w:sz w:val="20"/>
        </w:rPr>
        <w:t>chief</w:t>
      </w:r>
      <w:r>
        <w:rPr>
          <w:color w:val="231F20"/>
          <w:spacing w:val="-7"/>
          <w:sz w:val="20"/>
        </w:rPr>
        <w:t xml:space="preserve"> </w:t>
      </w:r>
      <w:r>
        <w:rPr>
          <w:color w:val="231F20"/>
          <w:sz w:val="20"/>
        </w:rPr>
        <w:t>ray</w:t>
      </w:r>
      <w:r>
        <w:rPr>
          <w:color w:val="231F20"/>
          <w:spacing w:val="-7"/>
          <w:sz w:val="20"/>
        </w:rPr>
        <w:t xml:space="preserve"> </w:t>
      </w:r>
      <w:r>
        <w:rPr>
          <w:color w:val="231F20"/>
          <w:sz w:val="20"/>
        </w:rPr>
        <w:t>offset</w:t>
      </w:r>
      <w:r>
        <w:rPr>
          <w:color w:val="231F20"/>
          <w:spacing w:val="-7"/>
          <w:sz w:val="20"/>
        </w:rPr>
        <w:t xml:space="preserve"> </w:t>
      </w:r>
      <w:r>
        <w:rPr>
          <w:color w:val="231F20"/>
          <w:sz w:val="20"/>
        </w:rPr>
        <w:t>at</w:t>
      </w:r>
      <w:r>
        <w:rPr>
          <w:color w:val="231F20"/>
          <w:spacing w:val="-7"/>
          <w:sz w:val="20"/>
        </w:rPr>
        <w:t xml:space="preserve"> </w:t>
      </w:r>
      <w:r>
        <w:rPr>
          <w:color w:val="231F20"/>
          <w:sz w:val="20"/>
        </w:rPr>
        <w:t>a</w:t>
      </w:r>
      <w:r>
        <w:rPr>
          <w:color w:val="231F20"/>
          <w:spacing w:val="-7"/>
          <w:sz w:val="20"/>
        </w:rPr>
        <w:t xml:space="preserve"> </w:t>
      </w:r>
      <w:r>
        <w:rPr>
          <w:color w:val="231F20"/>
          <w:sz w:val="20"/>
        </w:rPr>
        <w:t>particular</w:t>
      </w:r>
      <w:r>
        <w:rPr>
          <w:color w:val="231F20"/>
          <w:spacing w:val="-7"/>
          <w:sz w:val="20"/>
        </w:rPr>
        <w:t xml:space="preserve"> </w:t>
      </w:r>
      <w:r>
        <w:rPr>
          <w:color w:val="231F20"/>
          <w:sz w:val="20"/>
        </w:rPr>
        <w:t>optical element. This command has 4 arguments: the element number of the surface at which the chief ray intercept is specified, the offset of the chief ray from the vertex of the element, and a prompt response to accept the new source parameters. The command is set up as follows:</w:t>
      </w:r>
    </w:p>
    <w:p>
      <w:pPr>
        <w:pStyle w:val="CodeBlock"/>
        <w:spacing w:lineRule="auto" w:line="204" w:before="47" w:after="0"/>
        <w:ind w:left="3771" w:right="5030"/>
        <w:jc w:val="center"/>
        <w:rPr>
          <w:rFonts w:ascii="Courier New" w:hAnsi="Courier New"/>
          <w:sz w:val="18"/>
        </w:rPr>
      </w:pPr>
      <w:r>
        <w:rPr>
          <w:color w:val="231F20"/>
          <w:spacing w:val="-10"/>
          <w:sz w:val="18"/>
        </w:rPr>
        <w:t xml:space="preserve">command='FFP' </w:t>
      </w:r>
      <w:r>
        <w:rPr>
          <w:color w:val="231F20"/>
          <w:spacing w:val="-2"/>
          <w:sz w:val="18"/>
        </w:rPr>
        <w:t>IARG(1)=iElt</w:t>
      </w:r>
    </w:p>
    <w:p>
      <w:pPr>
        <w:pStyle w:val="CodeBlock"/>
        <w:spacing w:lineRule="auto" w:line="192" w:before="11" w:after="0"/>
        <w:ind w:left="3939" w:right="2498"/>
        <w:jc w:val="both"/>
        <w:rPr>
          <w:sz w:val="20"/>
        </w:rPr>
      </w:pPr>
      <w:r>
        <w:rPr>
          <w:color w:val="231F20"/>
          <w:spacing w:val="-6"/>
          <w:sz w:val="18"/>
        </w:rPr>
        <w:t>DARG(1)=chief</w:t>
      </w:r>
      <w:r>
        <w:rPr>
          <w:color w:val="231F20"/>
          <w:spacing w:val="-21"/>
          <w:sz w:val="18"/>
        </w:rPr>
        <w:t xml:space="preserve"> </w:t>
      </w:r>
      <w:r>
        <w:rPr>
          <w:color w:val="231F20"/>
          <w:spacing w:val="-6"/>
          <w:sz w:val="18"/>
        </w:rPr>
        <w:t>ray</w:t>
      </w:r>
      <w:r>
        <w:rPr>
          <w:color w:val="231F20"/>
          <w:spacing w:val="-21"/>
          <w:sz w:val="18"/>
        </w:rPr>
        <w:t xml:space="preserve"> </w:t>
      </w:r>
      <w:r>
        <w:rPr>
          <w:color w:val="231F20"/>
          <w:spacing w:val="-6"/>
          <w:sz w:val="18"/>
        </w:rPr>
        <w:t>offset</w:t>
      </w:r>
      <w:r>
        <w:rPr>
          <w:color w:val="231F20"/>
          <w:spacing w:val="-22"/>
          <w:sz w:val="18"/>
        </w:rPr>
        <w:t xml:space="preserve"> </w:t>
      </w:r>
      <w:r>
        <w:rPr>
          <w:color w:val="231F20"/>
          <w:spacing w:val="-6"/>
          <w:sz w:val="18"/>
        </w:rPr>
        <w:t>x</w:t>
      </w:r>
      <w:r>
        <w:rPr>
          <w:color w:val="231F20"/>
          <w:spacing w:val="-21"/>
          <w:sz w:val="18"/>
        </w:rPr>
        <w:t xml:space="preserve"> </w:t>
      </w:r>
      <w:r>
        <w:rPr>
          <w:color w:val="231F20"/>
          <w:spacing w:val="-6"/>
          <w:sz w:val="18"/>
        </w:rPr>
        <w:t>in</w:t>
      </w:r>
      <w:r>
        <w:rPr>
          <w:color w:val="231F20"/>
          <w:spacing w:val="-21"/>
          <w:sz w:val="18"/>
        </w:rPr>
        <w:t xml:space="preserve"> </w:t>
      </w:r>
      <w:r>
        <w:rPr>
          <w:color w:val="231F20"/>
          <w:spacing w:val="-6"/>
          <w:sz w:val="18"/>
        </w:rPr>
        <w:t>base</w:t>
      </w:r>
      <w:r>
        <w:rPr>
          <w:color w:val="231F20"/>
          <w:spacing w:val="-21"/>
          <w:sz w:val="18"/>
        </w:rPr>
        <w:t xml:space="preserve"> </w:t>
      </w:r>
      <w:r>
        <w:rPr>
          <w:color w:val="231F20"/>
          <w:spacing w:val="-6"/>
          <w:sz w:val="18"/>
        </w:rPr>
        <w:t>units DARG(2)=chief</w:t>
      </w:r>
      <w:r>
        <w:rPr>
          <w:color w:val="231F20"/>
          <w:spacing w:val="-21"/>
          <w:sz w:val="18"/>
        </w:rPr>
        <w:t xml:space="preserve"> </w:t>
      </w:r>
      <w:r>
        <w:rPr>
          <w:color w:val="231F20"/>
          <w:spacing w:val="-6"/>
          <w:sz w:val="18"/>
        </w:rPr>
        <w:t>ray</w:t>
      </w:r>
      <w:r>
        <w:rPr>
          <w:color w:val="231F20"/>
          <w:spacing w:val="-21"/>
          <w:sz w:val="18"/>
        </w:rPr>
        <w:t xml:space="preserve"> </w:t>
      </w:r>
      <w:r>
        <w:rPr>
          <w:color w:val="231F20"/>
          <w:spacing w:val="-6"/>
          <w:sz w:val="18"/>
        </w:rPr>
        <w:t>offset</w:t>
      </w:r>
      <w:r>
        <w:rPr>
          <w:color w:val="231F20"/>
          <w:spacing w:val="-22"/>
          <w:sz w:val="18"/>
        </w:rPr>
        <w:t xml:space="preserve"> </w:t>
      </w:r>
      <w:r>
        <w:rPr>
          <w:color w:val="231F20"/>
          <w:spacing w:val="-6"/>
          <w:sz w:val="18"/>
        </w:rPr>
        <w:t>y</w:t>
      </w:r>
      <w:r>
        <w:rPr>
          <w:color w:val="231F20"/>
          <w:spacing w:val="-21"/>
          <w:sz w:val="18"/>
        </w:rPr>
        <w:t xml:space="preserve"> </w:t>
      </w:r>
      <w:r>
        <w:rPr>
          <w:color w:val="231F20"/>
          <w:spacing w:val="-6"/>
          <w:sz w:val="18"/>
        </w:rPr>
        <w:t>in</w:t>
      </w:r>
      <w:r>
        <w:rPr>
          <w:color w:val="231F20"/>
          <w:spacing w:val="-21"/>
          <w:sz w:val="18"/>
        </w:rPr>
        <w:t xml:space="preserve"> </w:t>
      </w:r>
      <w:r>
        <w:rPr>
          <w:color w:val="231F20"/>
          <w:spacing w:val="-6"/>
          <w:sz w:val="18"/>
        </w:rPr>
        <w:t>base</w:t>
      </w:r>
      <w:r>
        <w:rPr>
          <w:color w:val="231F20"/>
          <w:spacing w:val="-21"/>
          <w:sz w:val="18"/>
        </w:rPr>
        <w:t xml:space="preserve"> </w:t>
      </w:r>
      <w:r>
        <w:rPr>
          <w:color w:val="231F20"/>
          <w:spacing w:val="-6"/>
          <w:sz w:val="18"/>
        </w:rPr>
        <w:t xml:space="preserve">units </w:t>
      </w:r>
      <w:r>
        <w:rPr>
          <w:color w:val="231F20"/>
          <w:sz w:val="18"/>
        </w:rPr>
        <w:t xml:space="preserve">CARG(1)=’YES’ </w:t>
      </w:r>
      <w:r>
        <w:rPr>
          <w:color w:val="231F20"/>
          <w:sz w:val="20"/>
        </w:rPr>
        <w:t>(to accept changes)</w:t>
      </w:r>
    </w:p>
    <w:p>
      <w:pPr>
        <w:pStyle w:val="ListParagraph"/>
        <w:numPr>
          <w:ilvl w:val="3"/>
          <w:numId w:val="11"/>
        </w:numPr>
        <w:tabs>
          <w:tab w:val="clear" w:pos="720"/>
          <w:tab w:val="left" w:pos="287" w:leader="none"/>
        </w:tabs>
        <w:spacing w:lineRule="exact" w:line="240" w:before="21" w:after="0"/>
        <w:ind w:hanging="287" w:left="287" w:right="761"/>
        <w:jc w:val="right"/>
        <w:rPr>
          <w:sz w:val="20"/>
        </w:rPr>
      </w:pPr>
      <w:r>
        <w:rPr>
          <w:rFonts w:ascii="Courier New" w:hAnsi="Courier New"/>
          <w:color w:val="231F20"/>
          <w:sz w:val="18"/>
        </w:rPr>
        <w:t>PFP</w:t>
      </w:r>
      <w:r>
        <w:rPr>
          <w:color w:val="231F20"/>
          <w:sz w:val="20"/>
        </w:rPr>
        <w:t>:</w:t>
      </w:r>
      <w:r>
        <w:rPr>
          <w:color w:val="231F20"/>
          <w:spacing w:val="-12"/>
          <w:sz w:val="20"/>
        </w:rPr>
        <w:t xml:space="preserve"> </w:t>
      </w:r>
      <w:r>
        <w:rPr>
          <w:color w:val="231F20"/>
          <w:sz w:val="20"/>
        </w:rPr>
        <w:t>find</w:t>
      </w:r>
      <w:r>
        <w:rPr>
          <w:color w:val="231F20"/>
          <w:spacing w:val="-12"/>
          <w:sz w:val="20"/>
        </w:rPr>
        <w:t xml:space="preserve"> </w:t>
      </w:r>
      <w:r>
        <w:rPr>
          <w:color w:val="231F20"/>
          <w:sz w:val="20"/>
        </w:rPr>
        <w:t>field</w:t>
      </w:r>
      <w:r>
        <w:rPr>
          <w:color w:val="231F20"/>
          <w:spacing w:val="-11"/>
          <w:sz w:val="20"/>
        </w:rPr>
        <w:t xml:space="preserve"> </w:t>
      </w:r>
      <w:r>
        <w:rPr>
          <w:color w:val="231F20"/>
          <w:sz w:val="20"/>
        </w:rPr>
        <w:t>point</w:t>
      </w:r>
      <w:r>
        <w:rPr>
          <w:color w:val="231F20"/>
          <w:spacing w:val="-12"/>
          <w:sz w:val="20"/>
        </w:rPr>
        <w:t xml:space="preserve"> </w:t>
      </w:r>
      <w:r>
        <w:rPr>
          <w:color w:val="231F20"/>
          <w:sz w:val="20"/>
        </w:rPr>
        <w:t>corresponding</w:t>
      </w:r>
      <w:r>
        <w:rPr>
          <w:color w:val="231F20"/>
          <w:spacing w:val="-12"/>
          <w:sz w:val="20"/>
        </w:rPr>
        <w:t xml:space="preserve"> </w:t>
      </w:r>
      <w:r>
        <w:rPr>
          <w:color w:val="231F20"/>
          <w:sz w:val="20"/>
        </w:rPr>
        <w:t>to</w:t>
      </w:r>
      <w:r>
        <w:rPr>
          <w:color w:val="231F20"/>
          <w:spacing w:val="-11"/>
          <w:sz w:val="20"/>
        </w:rPr>
        <w:t xml:space="preserve"> </w:t>
      </w:r>
      <w:r>
        <w:rPr>
          <w:color w:val="231F20"/>
          <w:sz w:val="20"/>
        </w:rPr>
        <w:t>a</w:t>
      </w:r>
      <w:r>
        <w:rPr>
          <w:color w:val="231F20"/>
          <w:spacing w:val="-12"/>
          <w:sz w:val="20"/>
        </w:rPr>
        <w:t xml:space="preserve"> </w:t>
      </w:r>
      <w:r>
        <w:rPr>
          <w:color w:val="231F20"/>
          <w:sz w:val="20"/>
        </w:rPr>
        <w:t>specified</w:t>
      </w:r>
      <w:r>
        <w:rPr>
          <w:color w:val="231F20"/>
          <w:spacing w:val="-12"/>
          <w:sz w:val="20"/>
        </w:rPr>
        <w:t xml:space="preserve"> </w:t>
      </w:r>
      <w:r>
        <w:rPr>
          <w:color w:val="231F20"/>
          <w:sz w:val="20"/>
        </w:rPr>
        <w:t>chief</w:t>
      </w:r>
      <w:r>
        <w:rPr>
          <w:color w:val="231F20"/>
          <w:spacing w:val="-11"/>
          <w:sz w:val="20"/>
        </w:rPr>
        <w:t xml:space="preserve"> </w:t>
      </w:r>
      <w:r>
        <w:rPr>
          <w:color w:val="231F20"/>
          <w:sz w:val="20"/>
        </w:rPr>
        <w:t>ray</w:t>
      </w:r>
      <w:r>
        <w:rPr>
          <w:color w:val="231F20"/>
          <w:spacing w:val="-12"/>
          <w:sz w:val="20"/>
        </w:rPr>
        <w:t xml:space="preserve"> </w:t>
      </w:r>
      <w:r>
        <w:rPr>
          <w:color w:val="231F20"/>
          <w:sz w:val="20"/>
        </w:rPr>
        <w:t>offset</w:t>
      </w:r>
      <w:r>
        <w:rPr>
          <w:color w:val="231F20"/>
          <w:spacing w:val="-11"/>
          <w:sz w:val="20"/>
        </w:rPr>
        <w:t xml:space="preserve"> </w:t>
      </w:r>
      <w:r>
        <w:rPr>
          <w:color w:val="231F20"/>
          <w:sz w:val="20"/>
        </w:rPr>
        <w:t>in</w:t>
      </w:r>
      <w:r>
        <w:rPr>
          <w:color w:val="231F20"/>
          <w:spacing w:val="-12"/>
          <w:sz w:val="20"/>
        </w:rPr>
        <w:t xml:space="preserve"> </w:t>
      </w:r>
      <w:r>
        <w:rPr>
          <w:color w:val="231F20"/>
          <w:sz w:val="20"/>
        </w:rPr>
        <w:t>pixel</w:t>
      </w:r>
      <w:r>
        <w:rPr>
          <w:color w:val="231F20"/>
          <w:spacing w:val="-12"/>
          <w:sz w:val="20"/>
        </w:rPr>
        <w:t xml:space="preserve"> </w:t>
      </w:r>
      <w:r>
        <w:rPr>
          <w:color w:val="231F20"/>
          <w:spacing w:val="-2"/>
          <w:sz w:val="20"/>
        </w:rPr>
        <w:t>coordinates</w:t>
      </w:r>
    </w:p>
    <w:p>
      <w:pPr>
        <w:pStyle w:val="BodyText"/>
        <w:tabs>
          <w:tab w:val="clear" w:pos="720"/>
          <w:tab w:val="left" w:pos="2987" w:leader="none"/>
        </w:tabs>
        <w:spacing w:lineRule="exact" w:line="230"/>
        <w:ind w:right="718"/>
        <w:jc w:val="right"/>
        <w:rPr/>
      </w:pPr>
      <w:r>
        <w:rPr>
          <w:color w:val="231F20"/>
          <w:u w:val="single" w:color="231F20"/>
        </w:rPr>
        <w:tab/>
        <w:t>at</w:t>
      </w:r>
      <w:r>
        <w:rPr>
          <w:color w:val="231F20"/>
          <w:spacing w:val="-2"/>
          <w:u w:val="single" w:color="231F20"/>
        </w:rPr>
        <w:t xml:space="preserve"> </w:t>
      </w:r>
      <w:r>
        <w:rPr>
          <w:color w:val="231F20"/>
          <w:u w:val="single" w:color="231F20"/>
        </w:rPr>
        <w:t>a</w:t>
      </w:r>
      <w:r>
        <w:rPr>
          <w:color w:val="231F20"/>
          <w:spacing w:val="-2"/>
          <w:u w:val="single" w:color="231F20"/>
        </w:rPr>
        <w:t xml:space="preserve"> </w:t>
      </w:r>
      <w:r>
        <w:rPr>
          <w:color w:val="231F20"/>
          <w:u w:val="single" w:color="231F20"/>
        </w:rPr>
        <w:t>detector.</w:t>
      </w:r>
      <w:r>
        <w:rPr>
          <w:color w:val="231F20"/>
          <w:spacing w:val="-5"/>
          <w:u w:val="single" w:color="231F20"/>
        </w:rPr>
        <w:t xml:space="preserve"> </w:t>
      </w:r>
      <w:r>
        <w:rPr>
          <w:color w:val="231F20"/>
          <w:u w:val="single" w:color="231F20"/>
        </w:rPr>
        <w:t>This</w:t>
      </w:r>
      <w:r>
        <w:rPr>
          <w:color w:val="231F20"/>
          <w:spacing w:val="-3"/>
          <w:u w:val="single" w:color="231F20"/>
        </w:rPr>
        <w:t xml:space="preserve"> </w:t>
      </w:r>
      <w:r>
        <w:rPr>
          <w:color w:val="231F20"/>
          <w:u w:val="single" w:color="231F20"/>
        </w:rPr>
        <w:t>command</w:t>
      </w:r>
      <w:r>
        <w:rPr>
          <w:color w:val="231F20"/>
          <w:spacing w:val="-2"/>
          <w:u w:val="single" w:color="231F20"/>
        </w:rPr>
        <w:t xml:space="preserve"> </w:t>
      </w:r>
      <w:r>
        <w:rPr>
          <w:color w:val="231F20"/>
          <w:u w:val="single" w:color="231F20"/>
        </w:rPr>
        <w:t>has</w:t>
      </w:r>
      <w:r>
        <w:rPr>
          <w:color w:val="231F20"/>
          <w:spacing w:val="-2"/>
          <w:u w:val="single" w:color="231F20"/>
        </w:rPr>
        <w:t xml:space="preserve"> </w:t>
      </w:r>
      <w:r>
        <w:rPr>
          <w:color w:val="231F20"/>
          <w:u w:val="single" w:color="231F20"/>
        </w:rPr>
        <w:t>4</w:t>
      </w:r>
      <w:r>
        <w:rPr>
          <w:color w:val="231F20"/>
          <w:spacing w:val="-2"/>
          <w:u w:val="single" w:color="231F20"/>
        </w:rPr>
        <w:t xml:space="preserve"> </w:t>
      </w:r>
      <w:r>
        <w:rPr>
          <w:color w:val="231F20"/>
          <w:u w:val="single" w:color="231F20"/>
        </w:rPr>
        <w:t>arguments:</w:t>
      </w:r>
      <w:r>
        <w:rPr>
          <w:color w:val="231F20"/>
          <w:spacing w:val="-2"/>
          <w:u w:val="single" w:color="231F20"/>
        </w:rPr>
        <w:t xml:space="preserve"> </w:t>
      </w:r>
      <w:r>
        <w:rPr>
          <w:color w:val="231F20"/>
          <w:u w:val="single" w:color="231F20"/>
        </w:rPr>
        <w:t>the</w:t>
      </w:r>
      <w:r>
        <w:rPr>
          <w:color w:val="231F20"/>
          <w:spacing w:val="-1"/>
          <w:u w:val="single" w:color="231F20"/>
        </w:rPr>
        <w:t xml:space="preserve"> </w:t>
      </w:r>
      <w:r>
        <w:rPr>
          <w:color w:val="231F20"/>
          <w:u w:val="single" w:color="231F20"/>
        </w:rPr>
        <w:t>element</w:t>
      </w:r>
      <w:r>
        <w:rPr>
          <w:color w:val="231F20"/>
          <w:spacing w:val="-2"/>
          <w:u w:val="single" w:color="231F20"/>
        </w:rPr>
        <w:t xml:space="preserve"> </w:t>
      </w:r>
      <w:r>
        <w:rPr>
          <w:color w:val="231F20"/>
          <w:u w:val="single" w:color="231F20"/>
        </w:rPr>
        <w:t>number</w:t>
      </w:r>
      <w:r>
        <w:rPr>
          <w:color w:val="231F20"/>
          <w:spacing w:val="-2"/>
          <w:u w:val="single" w:color="231F20"/>
        </w:rPr>
        <w:t xml:space="preserve"> </w:t>
      </w:r>
      <w:r>
        <w:rPr>
          <w:color w:val="231F20"/>
          <w:u w:val="single" w:color="231F20"/>
        </w:rPr>
        <w:t>of</w:t>
      </w:r>
      <w:r>
        <w:rPr>
          <w:color w:val="231F20"/>
          <w:spacing w:val="-1"/>
          <w:u w:val="single" w:color="231F20"/>
        </w:rPr>
        <w:t xml:space="preserve"> </w:t>
      </w:r>
      <w:r>
        <w:rPr>
          <w:color w:val="231F20"/>
          <w:u w:val="single" w:color="231F20"/>
        </w:rPr>
        <w:t>the</w:t>
      </w:r>
      <w:r>
        <w:rPr>
          <w:color w:val="231F20"/>
          <w:spacing w:val="-2"/>
          <w:u w:val="single" w:color="231F20"/>
        </w:rPr>
        <w:t xml:space="preserve"> </w:t>
      </w:r>
      <w:r>
        <w:rPr>
          <w:color w:val="231F20"/>
          <w:u w:val="single" w:color="231F20"/>
        </w:rPr>
        <w:t>surface</w:t>
      </w:r>
      <w:r>
        <w:rPr>
          <w:color w:val="231F20"/>
          <w:spacing w:val="-1"/>
          <w:u w:val="single" w:color="231F20"/>
        </w:rPr>
        <w:t xml:space="preserve"> </w:t>
      </w:r>
      <w:r>
        <w:rPr>
          <w:color w:val="231F20"/>
          <w:spacing w:val="-5"/>
          <w:u w:val="single" w:color="231F20"/>
        </w:rPr>
        <w:t>at</w:t>
      </w:r>
      <w:r>
        <w:rPr>
          <w:color w:val="231F20"/>
          <w:spacing w:val="80"/>
          <w:u w:val="single" w:color="231F20"/>
        </w:rPr>
        <w:t xml:space="preserve"> </w:t>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spacing w:lineRule="auto" w:line="247"/>
        <w:ind w:left="3347" w:right="357"/>
        <w:rPr/>
      </w:pPr>
      <w:r>
        <w:rPr>
          <w:color w:val="231F20"/>
        </w:rPr>
        <w:t>which</w:t>
      </w:r>
      <w:r>
        <w:rPr>
          <w:color w:val="231F20"/>
          <w:spacing w:val="-7"/>
        </w:rPr>
        <w:t xml:space="preserve"> </w:t>
      </w:r>
      <w:r>
        <w:rPr>
          <w:color w:val="231F20"/>
        </w:rPr>
        <w:t>the</w:t>
      </w:r>
      <w:r>
        <w:rPr>
          <w:color w:val="231F20"/>
          <w:spacing w:val="-7"/>
        </w:rPr>
        <w:t xml:space="preserve"> </w:t>
      </w:r>
      <w:r>
        <w:rPr>
          <w:color w:val="231F20"/>
        </w:rPr>
        <w:t>chief</w:t>
      </w:r>
      <w:r>
        <w:rPr>
          <w:color w:val="231F20"/>
          <w:spacing w:val="-7"/>
        </w:rPr>
        <w:t xml:space="preserve"> </w:t>
      </w:r>
      <w:r>
        <w:rPr>
          <w:color w:val="231F20"/>
        </w:rPr>
        <w:t>ray</w:t>
      </w:r>
      <w:r>
        <w:rPr>
          <w:color w:val="231F20"/>
          <w:spacing w:val="-7"/>
        </w:rPr>
        <w:t xml:space="preserve"> </w:t>
      </w:r>
      <w:r>
        <w:rPr>
          <w:color w:val="231F20"/>
        </w:rPr>
        <w:t>intercept</w:t>
      </w:r>
      <w:r>
        <w:rPr>
          <w:color w:val="231F20"/>
          <w:spacing w:val="-7"/>
        </w:rPr>
        <w:t xml:space="preserve"> </w:t>
      </w:r>
      <w:r>
        <w:rPr>
          <w:color w:val="231F20"/>
        </w:rPr>
        <w:t>is</w:t>
      </w:r>
      <w:r>
        <w:rPr>
          <w:color w:val="231F20"/>
          <w:spacing w:val="-7"/>
        </w:rPr>
        <w:t xml:space="preserve"> </w:t>
      </w:r>
      <w:r>
        <w:rPr>
          <w:color w:val="231F20"/>
        </w:rPr>
        <w:t>specified,</w:t>
      </w:r>
      <w:r>
        <w:rPr>
          <w:color w:val="231F20"/>
          <w:spacing w:val="-7"/>
        </w:rPr>
        <w:t xml:space="preserve"> </w:t>
      </w:r>
      <w:r>
        <w:rPr>
          <w:color w:val="231F20"/>
        </w:rPr>
        <w:t>the</w:t>
      </w:r>
      <w:r>
        <w:rPr>
          <w:color w:val="231F20"/>
          <w:spacing w:val="-7"/>
        </w:rPr>
        <w:t xml:space="preserve"> </w:t>
      </w:r>
      <w:r>
        <w:rPr>
          <w:color w:val="231F20"/>
        </w:rPr>
        <w:t>size</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detector</w:t>
      </w:r>
      <w:r>
        <w:rPr>
          <w:color w:val="231F20"/>
          <w:spacing w:val="-7"/>
        </w:rPr>
        <w:t xml:space="preserve"> </w:t>
      </w:r>
      <w:r>
        <w:rPr>
          <w:color w:val="231F20"/>
        </w:rPr>
        <w:t>pixels,</w:t>
      </w:r>
      <w:r>
        <w:rPr>
          <w:color w:val="231F20"/>
          <w:spacing w:val="-7"/>
        </w:rPr>
        <w:t xml:space="preserve"> </w:t>
      </w:r>
      <w:r>
        <w:rPr>
          <w:color w:val="231F20"/>
        </w:rPr>
        <w:t>the</w:t>
      </w:r>
      <w:r>
        <w:rPr>
          <w:color w:val="231F20"/>
          <w:spacing w:val="-7"/>
        </w:rPr>
        <w:t xml:space="preserve"> </w:t>
      </w:r>
      <w:r>
        <w:rPr>
          <w:color w:val="231F20"/>
        </w:rPr>
        <w:t>offset</w:t>
      </w:r>
      <w:r>
        <w:rPr>
          <w:color w:val="231F20"/>
          <w:spacing w:val="-7"/>
        </w:rPr>
        <w:t xml:space="preserve"> </w:t>
      </w:r>
      <w:r>
        <w:rPr>
          <w:color w:val="231F20"/>
        </w:rPr>
        <w:t>of the chief ray from the vertex, and a prompt response to accept the new source parameters. The command is set up as follows:</w:t>
      </w:r>
    </w:p>
    <w:p>
      <w:pPr>
        <w:pStyle w:val="CodeBlock"/>
        <w:spacing w:lineRule="auto" w:line="204" w:before="44" w:after="0"/>
        <w:ind w:left="4299" w:right="4462"/>
        <w:rPr>
          <w:rFonts w:ascii="Courier New" w:hAnsi="Courier New"/>
          <w:sz w:val="18"/>
        </w:rPr>
      </w:pPr>
      <w:r>
        <w:rPr>
          <w:color w:val="231F20"/>
          <w:spacing w:val="-10"/>
          <w:sz w:val="18"/>
        </w:rPr>
        <w:t xml:space="preserve">command='PFP' </w:t>
      </w:r>
      <w:r>
        <w:rPr>
          <w:color w:val="231F20"/>
          <w:spacing w:val="-2"/>
          <w:sz w:val="18"/>
        </w:rPr>
        <w:t>IARG(1)=iElt</w:t>
      </w:r>
    </w:p>
    <w:p>
      <w:pPr>
        <w:pStyle w:val="CodeBlock"/>
        <w:spacing w:lineRule="auto" w:line="192" w:before="8" w:after="0"/>
        <w:ind w:left="4299" w:right="2029"/>
        <w:rPr>
          <w:sz w:val="20"/>
        </w:rPr>
      </w:pPr>
      <w:r>
        <w:rPr>
          <w:color w:val="231F20"/>
          <w:sz w:val="18"/>
        </w:rPr>
        <w:t>DARG(1)=pixel</w:t>
      </w:r>
      <w:r>
        <w:rPr>
          <w:color w:val="231F20"/>
          <w:spacing w:val="-27"/>
          <w:sz w:val="18"/>
        </w:rPr>
        <w:t xml:space="preserve"> </w:t>
      </w:r>
      <w:r>
        <w:rPr>
          <w:color w:val="231F20"/>
          <w:sz w:val="18"/>
        </w:rPr>
        <w:t>size</w:t>
      </w:r>
      <w:r>
        <w:rPr>
          <w:color w:val="231F20"/>
          <w:spacing w:val="-27"/>
          <w:sz w:val="18"/>
        </w:rPr>
        <w:t xml:space="preserve"> </w:t>
      </w:r>
      <w:r>
        <w:rPr>
          <w:color w:val="231F20"/>
          <w:sz w:val="18"/>
        </w:rPr>
        <w:t>in</w:t>
      </w:r>
      <w:r>
        <w:rPr>
          <w:color w:val="231F20"/>
          <w:spacing w:val="-28"/>
          <w:sz w:val="18"/>
        </w:rPr>
        <w:t xml:space="preserve"> </w:t>
      </w:r>
      <w:r>
        <w:rPr>
          <w:color w:val="231F20"/>
          <w:sz w:val="18"/>
        </w:rPr>
        <w:t>base</w:t>
      </w:r>
      <w:r>
        <w:rPr>
          <w:color w:val="231F20"/>
          <w:spacing w:val="-27"/>
          <w:sz w:val="18"/>
        </w:rPr>
        <w:t xml:space="preserve"> </w:t>
      </w:r>
      <w:r>
        <w:rPr>
          <w:color w:val="231F20"/>
          <w:sz w:val="18"/>
        </w:rPr>
        <w:t xml:space="preserve">units </w:t>
      </w:r>
      <w:r>
        <w:rPr>
          <w:color w:val="231F20"/>
          <w:spacing w:val="-6"/>
          <w:sz w:val="18"/>
        </w:rPr>
        <w:t>DARG(2)=chief</w:t>
      </w:r>
      <w:r>
        <w:rPr>
          <w:color w:val="231F20"/>
          <w:spacing w:val="-21"/>
          <w:sz w:val="18"/>
        </w:rPr>
        <w:t xml:space="preserve"> </w:t>
      </w:r>
      <w:r>
        <w:rPr>
          <w:color w:val="231F20"/>
          <w:spacing w:val="-6"/>
          <w:sz w:val="18"/>
        </w:rPr>
        <w:t>ray</w:t>
      </w:r>
      <w:r>
        <w:rPr>
          <w:color w:val="231F20"/>
          <w:spacing w:val="-21"/>
          <w:sz w:val="18"/>
        </w:rPr>
        <w:t xml:space="preserve"> </w:t>
      </w:r>
      <w:r>
        <w:rPr>
          <w:color w:val="231F20"/>
          <w:spacing w:val="-6"/>
          <w:sz w:val="18"/>
        </w:rPr>
        <w:t>offset</w:t>
      </w:r>
      <w:r>
        <w:rPr>
          <w:color w:val="231F20"/>
          <w:spacing w:val="-22"/>
          <w:sz w:val="18"/>
        </w:rPr>
        <w:t xml:space="preserve"> </w:t>
      </w:r>
      <w:r>
        <w:rPr>
          <w:color w:val="231F20"/>
          <w:spacing w:val="-6"/>
          <w:sz w:val="18"/>
        </w:rPr>
        <w:t>x</w:t>
      </w:r>
      <w:r>
        <w:rPr>
          <w:color w:val="231F20"/>
          <w:spacing w:val="-21"/>
          <w:sz w:val="18"/>
        </w:rPr>
        <w:t xml:space="preserve"> </w:t>
      </w:r>
      <w:r>
        <w:rPr>
          <w:color w:val="231F20"/>
          <w:spacing w:val="-6"/>
          <w:sz w:val="18"/>
        </w:rPr>
        <w:t>in</w:t>
      </w:r>
      <w:r>
        <w:rPr>
          <w:color w:val="231F20"/>
          <w:spacing w:val="-21"/>
          <w:sz w:val="18"/>
        </w:rPr>
        <w:t xml:space="preserve"> </w:t>
      </w:r>
      <w:r>
        <w:rPr>
          <w:color w:val="231F20"/>
          <w:spacing w:val="-6"/>
          <w:sz w:val="18"/>
        </w:rPr>
        <w:t>pixel</w:t>
      </w:r>
      <w:r>
        <w:rPr>
          <w:color w:val="231F20"/>
          <w:spacing w:val="-21"/>
          <w:sz w:val="18"/>
        </w:rPr>
        <w:t xml:space="preserve"> </w:t>
      </w:r>
      <w:r>
        <w:rPr>
          <w:color w:val="231F20"/>
          <w:spacing w:val="-6"/>
          <w:sz w:val="18"/>
        </w:rPr>
        <w:t>units DARG(3)=chief</w:t>
      </w:r>
      <w:r>
        <w:rPr>
          <w:color w:val="231F20"/>
          <w:spacing w:val="-21"/>
          <w:sz w:val="18"/>
        </w:rPr>
        <w:t xml:space="preserve"> </w:t>
      </w:r>
      <w:r>
        <w:rPr>
          <w:color w:val="231F20"/>
          <w:spacing w:val="-6"/>
          <w:sz w:val="18"/>
        </w:rPr>
        <w:t>ray</w:t>
      </w:r>
      <w:r>
        <w:rPr>
          <w:color w:val="231F20"/>
          <w:spacing w:val="-21"/>
          <w:sz w:val="18"/>
        </w:rPr>
        <w:t xml:space="preserve"> </w:t>
      </w:r>
      <w:r>
        <w:rPr>
          <w:color w:val="231F20"/>
          <w:spacing w:val="-6"/>
          <w:sz w:val="18"/>
        </w:rPr>
        <w:t>offset</w:t>
      </w:r>
      <w:r>
        <w:rPr>
          <w:color w:val="231F20"/>
          <w:spacing w:val="-22"/>
          <w:sz w:val="18"/>
        </w:rPr>
        <w:t xml:space="preserve"> </w:t>
      </w:r>
      <w:r>
        <w:rPr>
          <w:color w:val="231F20"/>
          <w:spacing w:val="-6"/>
          <w:sz w:val="18"/>
        </w:rPr>
        <w:t>y</w:t>
      </w:r>
      <w:r>
        <w:rPr>
          <w:color w:val="231F20"/>
          <w:spacing w:val="-21"/>
          <w:sz w:val="18"/>
        </w:rPr>
        <w:t xml:space="preserve"> </w:t>
      </w:r>
      <w:r>
        <w:rPr>
          <w:color w:val="231F20"/>
          <w:spacing w:val="-6"/>
          <w:sz w:val="18"/>
        </w:rPr>
        <w:t>in</w:t>
      </w:r>
      <w:r>
        <w:rPr>
          <w:color w:val="231F20"/>
          <w:spacing w:val="-21"/>
          <w:sz w:val="18"/>
        </w:rPr>
        <w:t xml:space="preserve"> </w:t>
      </w:r>
      <w:r>
        <w:rPr>
          <w:color w:val="231F20"/>
          <w:spacing w:val="-6"/>
          <w:sz w:val="18"/>
        </w:rPr>
        <w:t>pixel</w:t>
      </w:r>
      <w:r>
        <w:rPr>
          <w:color w:val="231F20"/>
          <w:spacing w:val="-21"/>
          <w:sz w:val="18"/>
        </w:rPr>
        <w:t xml:space="preserve"> </w:t>
      </w:r>
      <w:r>
        <w:rPr>
          <w:color w:val="231F20"/>
          <w:spacing w:val="-6"/>
          <w:sz w:val="18"/>
        </w:rPr>
        <w:t xml:space="preserve">units </w:t>
      </w:r>
      <w:r>
        <w:rPr>
          <w:color w:val="231F20"/>
          <w:sz w:val="18"/>
        </w:rPr>
        <w:t xml:space="preserve">CARG(1)=’YES’ </w:t>
      </w:r>
      <w:r>
        <w:rPr>
          <w:color w:val="231F20"/>
          <w:sz w:val="20"/>
        </w:rPr>
        <w:t>(to accept changes)</w:t>
      </w:r>
    </w:p>
    <w:p>
      <w:pPr>
        <w:pStyle w:val="ListParagraph"/>
        <w:numPr>
          <w:ilvl w:val="3"/>
          <w:numId w:val="11"/>
        </w:numPr>
        <w:tabs>
          <w:tab w:val="clear" w:pos="720"/>
          <w:tab w:val="left" w:pos="3348" w:leader="none"/>
        </w:tabs>
        <w:spacing w:lineRule="auto" w:line="240" w:before="22" w:after="0"/>
        <w:ind w:hanging="288" w:left="3348" w:right="399"/>
        <w:rPr>
          <w:sz w:val="20"/>
        </w:rPr>
      </w:pPr>
      <w:r>
        <w:rPr>
          <w:rFonts w:ascii="Courier New" w:hAnsi="Courier New"/>
          <w:color w:val="231F20"/>
          <w:sz w:val="18"/>
        </w:rPr>
        <w:t>CENter</w:t>
      </w:r>
      <w:r>
        <w:rPr>
          <w:color w:val="231F20"/>
          <w:sz w:val="20"/>
        </w:rPr>
        <w:t>: center the beam in the aperture stop. This command has three arguments: the</w:t>
      </w:r>
      <w:r>
        <w:rPr>
          <w:color w:val="231F20"/>
          <w:spacing w:val="-12"/>
          <w:sz w:val="20"/>
        </w:rPr>
        <w:t xml:space="preserve"> </w:t>
      </w:r>
      <w:r>
        <w:rPr>
          <w:color w:val="231F20"/>
          <w:sz w:val="20"/>
        </w:rPr>
        <w:t>element</w:t>
      </w:r>
      <w:r>
        <w:rPr>
          <w:color w:val="231F20"/>
          <w:spacing w:val="-11"/>
          <w:sz w:val="20"/>
        </w:rPr>
        <w:t xml:space="preserve"> </w:t>
      </w:r>
      <w:r>
        <w:rPr>
          <w:color w:val="231F20"/>
          <w:sz w:val="20"/>
        </w:rPr>
        <w:t>number</w:t>
      </w:r>
      <w:r>
        <w:rPr>
          <w:color w:val="231F20"/>
          <w:spacing w:val="-11"/>
          <w:sz w:val="20"/>
        </w:rPr>
        <w:t xml:space="preserve"> </w:t>
      </w:r>
      <w:r>
        <w:rPr>
          <w:color w:val="231F20"/>
          <w:sz w:val="20"/>
        </w:rPr>
        <w:t>of</w:t>
      </w:r>
      <w:r>
        <w:rPr>
          <w:color w:val="231F20"/>
          <w:spacing w:val="-11"/>
          <w:sz w:val="20"/>
        </w:rPr>
        <w:t xml:space="preserve"> </w:t>
      </w:r>
      <w:r>
        <w:rPr>
          <w:color w:val="231F20"/>
          <w:sz w:val="20"/>
        </w:rPr>
        <w:t>the</w:t>
      </w:r>
      <w:r>
        <w:rPr>
          <w:color w:val="231F20"/>
          <w:spacing w:val="-11"/>
          <w:sz w:val="20"/>
        </w:rPr>
        <w:t xml:space="preserve"> </w:t>
      </w:r>
      <w:r>
        <w:rPr>
          <w:color w:val="231F20"/>
          <w:sz w:val="20"/>
        </w:rPr>
        <w:t>aperture</w:t>
      </w:r>
      <w:r>
        <w:rPr>
          <w:color w:val="231F20"/>
          <w:spacing w:val="-11"/>
          <w:sz w:val="20"/>
        </w:rPr>
        <w:t xml:space="preserve"> </w:t>
      </w:r>
      <w:r>
        <w:rPr>
          <w:color w:val="231F20"/>
          <w:sz w:val="20"/>
        </w:rPr>
        <w:t>stop</w:t>
      </w:r>
      <w:r>
        <w:rPr>
          <w:color w:val="231F20"/>
          <w:spacing w:val="-11"/>
          <w:sz w:val="20"/>
        </w:rPr>
        <w:t xml:space="preserve"> </w:t>
      </w:r>
      <w:r>
        <w:rPr>
          <w:color w:val="231F20"/>
          <w:sz w:val="20"/>
        </w:rPr>
        <w:t>and</w:t>
      </w:r>
      <w:r>
        <w:rPr>
          <w:color w:val="231F20"/>
          <w:spacing w:val="-11"/>
          <w:sz w:val="20"/>
        </w:rPr>
        <w:t xml:space="preserve"> </w:t>
      </w:r>
      <w:r>
        <w:rPr>
          <w:color w:val="231F20"/>
          <w:sz w:val="20"/>
        </w:rPr>
        <w:t>its</w:t>
      </w:r>
      <w:r>
        <w:rPr>
          <w:color w:val="231F20"/>
          <w:spacing w:val="-11"/>
          <w:sz w:val="20"/>
        </w:rPr>
        <w:t xml:space="preserve"> </w:t>
      </w:r>
      <w:r>
        <w:rPr>
          <w:color w:val="231F20"/>
          <w:sz w:val="20"/>
        </w:rPr>
        <w:t>offset</w:t>
      </w:r>
      <w:r>
        <w:rPr>
          <w:color w:val="231F20"/>
          <w:spacing w:val="-11"/>
          <w:sz w:val="20"/>
        </w:rPr>
        <w:t xml:space="preserve"> </w:t>
      </w:r>
      <w:r>
        <w:rPr>
          <w:color w:val="231F20"/>
          <w:sz w:val="20"/>
        </w:rPr>
        <w:t>from</w:t>
      </w:r>
      <w:r>
        <w:rPr>
          <w:color w:val="231F20"/>
          <w:spacing w:val="-11"/>
          <w:sz w:val="20"/>
        </w:rPr>
        <w:t xml:space="preserve"> </w:t>
      </w:r>
      <w:r>
        <w:rPr>
          <w:color w:val="231F20"/>
          <w:sz w:val="20"/>
        </w:rPr>
        <w:t>the</w:t>
      </w:r>
      <w:r>
        <w:rPr>
          <w:color w:val="231F20"/>
          <w:spacing w:val="-11"/>
          <w:sz w:val="20"/>
        </w:rPr>
        <w:t xml:space="preserve"> </w:t>
      </w:r>
      <w:r>
        <w:rPr>
          <w:color w:val="231F20"/>
          <w:sz w:val="20"/>
        </w:rPr>
        <w:t>vertex.</w:t>
      </w:r>
      <w:r>
        <w:rPr>
          <w:color w:val="231F20"/>
          <w:spacing w:val="-13"/>
          <w:sz w:val="20"/>
        </w:rPr>
        <w:t xml:space="preserve"> </w:t>
      </w:r>
      <w:r>
        <w:rPr>
          <w:color w:val="231F20"/>
          <w:sz w:val="20"/>
        </w:rPr>
        <w:t>The</w:t>
      </w:r>
      <w:r>
        <w:rPr>
          <w:color w:val="231F20"/>
          <w:spacing w:val="-11"/>
          <w:sz w:val="20"/>
        </w:rPr>
        <w:t xml:space="preserve"> </w:t>
      </w:r>
      <w:r>
        <w:rPr>
          <w:color w:val="231F20"/>
          <w:sz w:val="20"/>
        </w:rPr>
        <w:t>command is set up as follows:</w:t>
      </w:r>
    </w:p>
    <w:p>
      <w:pPr>
        <w:pStyle w:val="CodeBlock"/>
        <w:spacing w:lineRule="auto" w:line="204" w:before="47" w:after="0"/>
        <w:ind w:left="4299" w:right="4462"/>
        <w:rPr>
          <w:rFonts w:ascii="Courier New" w:hAnsi="Courier New"/>
          <w:sz w:val="18"/>
        </w:rPr>
      </w:pPr>
      <w:r>
        <w:rPr>
          <w:color w:val="231F20"/>
          <w:spacing w:val="-10"/>
          <w:sz w:val="18"/>
        </w:rPr>
        <w:t xml:space="preserve">command='CENTER' </w:t>
      </w:r>
      <w:r>
        <w:rPr>
          <w:color w:val="231F20"/>
          <w:spacing w:val="-2"/>
          <w:sz w:val="18"/>
        </w:rPr>
        <w:t>IARG(1)=iElt</w:t>
      </w:r>
    </w:p>
    <w:p>
      <w:pPr>
        <w:pStyle w:val="CodeBlock"/>
        <w:spacing w:lineRule="auto" w:line="192" w:before="12" w:after="0"/>
        <w:ind w:left="4299" w:right="2994"/>
        <w:rPr>
          <w:sz w:val="20"/>
        </w:rPr>
      </w:pPr>
      <w:r>
        <w:rPr>
          <w:color w:val="231F20"/>
          <w:sz w:val="18"/>
        </w:rPr>
        <w:t>DARG(1)=stop</w:t>
      </w:r>
      <w:r>
        <w:rPr>
          <w:color w:val="231F20"/>
          <w:spacing w:val="-10"/>
          <w:sz w:val="18"/>
        </w:rPr>
        <w:t xml:space="preserve"> </w:t>
      </w:r>
      <w:r>
        <w:rPr>
          <w:color w:val="231F20"/>
          <w:sz w:val="18"/>
        </w:rPr>
        <w:t>offset</w:t>
      </w:r>
      <w:r>
        <w:rPr>
          <w:color w:val="231F20"/>
          <w:spacing w:val="-10"/>
          <w:sz w:val="18"/>
        </w:rPr>
        <w:t xml:space="preserve"> </w:t>
      </w:r>
      <w:r>
        <w:rPr>
          <w:color w:val="231F20"/>
          <w:sz w:val="18"/>
        </w:rPr>
        <w:t>x DARG(2)=stop</w:t>
      </w:r>
      <w:r>
        <w:rPr>
          <w:color w:val="231F20"/>
          <w:spacing w:val="-10"/>
          <w:sz w:val="18"/>
        </w:rPr>
        <w:t xml:space="preserve"> </w:t>
      </w:r>
      <w:r>
        <w:rPr>
          <w:color w:val="231F20"/>
          <w:sz w:val="18"/>
        </w:rPr>
        <w:t>offset</w:t>
      </w:r>
      <w:r>
        <w:rPr>
          <w:color w:val="231F20"/>
          <w:spacing w:val="-10"/>
          <w:sz w:val="18"/>
        </w:rPr>
        <w:t xml:space="preserve"> </w:t>
      </w:r>
      <w:r>
        <w:rPr>
          <w:color w:val="231F20"/>
          <w:sz w:val="18"/>
        </w:rPr>
        <w:t xml:space="preserve">y </w:t>
      </w:r>
      <w:r>
        <w:rPr>
          <w:color w:val="231F20"/>
          <w:spacing w:val="-4"/>
          <w:sz w:val="18"/>
        </w:rPr>
        <w:t>CARG(1)=’YES’</w:t>
      </w:r>
      <w:r>
        <w:rPr>
          <w:color w:val="231F20"/>
          <w:spacing w:val="-23"/>
          <w:sz w:val="18"/>
        </w:rPr>
        <w:t xml:space="preserve"> </w:t>
      </w:r>
      <w:r>
        <w:rPr>
          <w:color w:val="231F20"/>
          <w:spacing w:val="-4"/>
          <w:sz w:val="20"/>
        </w:rPr>
        <w:t>(to accept changes)</w:t>
      </w:r>
    </w:p>
    <w:p>
      <w:pPr>
        <w:pStyle w:val="ListParagraph"/>
        <w:numPr>
          <w:ilvl w:val="3"/>
          <w:numId w:val="11"/>
        </w:numPr>
        <w:tabs>
          <w:tab w:val="clear" w:pos="720"/>
          <w:tab w:val="left" w:pos="3347" w:leader="none"/>
        </w:tabs>
        <w:spacing w:lineRule="auto" w:line="240" w:before="20" w:after="0"/>
        <w:ind w:hanging="288" w:left="3347" w:right="567"/>
        <w:rPr>
          <w:sz w:val="20"/>
        </w:rPr>
      </w:pPr>
      <w:r>
        <w:rPr>
          <w:rFonts w:ascii="Courier New" w:hAnsi="Courier New"/>
          <w:color w:val="231F20"/>
          <w:sz w:val="18"/>
        </w:rPr>
        <w:t>POLarization</w:t>
      </w:r>
      <w:r>
        <w:rPr>
          <w:color w:val="231F20"/>
          <w:sz w:val="20"/>
        </w:rPr>
        <w:t>:</w:t>
      </w:r>
      <w:r>
        <w:rPr>
          <w:color w:val="231F20"/>
          <w:spacing w:val="-7"/>
          <w:sz w:val="20"/>
        </w:rPr>
        <w:t xml:space="preserve"> </w:t>
      </w:r>
      <w:r>
        <w:rPr>
          <w:color w:val="231F20"/>
          <w:sz w:val="20"/>
        </w:rPr>
        <w:t>turn</w:t>
      </w:r>
      <w:r>
        <w:rPr>
          <w:color w:val="231F20"/>
          <w:spacing w:val="-7"/>
          <w:sz w:val="20"/>
        </w:rPr>
        <w:t xml:space="preserve"> </w:t>
      </w:r>
      <w:r>
        <w:rPr>
          <w:color w:val="231F20"/>
          <w:sz w:val="20"/>
        </w:rPr>
        <w:t>on</w:t>
      </w:r>
      <w:r>
        <w:rPr>
          <w:color w:val="231F20"/>
          <w:spacing w:val="-7"/>
          <w:sz w:val="20"/>
        </w:rPr>
        <w:t xml:space="preserve"> </w:t>
      </w:r>
      <w:r>
        <w:rPr>
          <w:color w:val="231F20"/>
          <w:sz w:val="20"/>
        </w:rPr>
        <w:t>polarization</w:t>
      </w:r>
      <w:r>
        <w:rPr>
          <w:color w:val="231F20"/>
          <w:spacing w:val="-7"/>
          <w:sz w:val="20"/>
        </w:rPr>
        <w:t xml:space="preserve"> </w:t>
      </w:r>
      <w:r>
        <w:rPr>
          <w:color w:val="231F20"/>
          <w:sz w:val="20"/>
        </w:rPr>
        <w:t>ray-tracing.</w:t>
      </w:r>
      <w:r>
        <w:rPr>
          <w:color w:val="231F20"/>
          <w:spacing w:val="-11"/>
          <w:sz w:val="20"/>
        </w:rPr>
        <w:t xml:space="preserve"> </w:t>
      </w:r>
      <w:r>
        <w:rPr>
          <w:color w:val="231F20"/>
          <w:sz w:val="20"/>
        </w:rPr>
        <w:t>This</w:t>
      </w:r>
      <w:r>
        <w:rPr>
          <w:color w:val="231F20"/>
          <w:spacing w:val="-8"/>
          <w:sz w:val="20"/>
        </w:rPr>
        <w:t xml:space="preserve"> </w:t>
      </w:r>
      <w:r>
        <w:rPr>
          <w:color w:val="231F20"/>
          <w:sz w:val="20"/>
        </w:rPr>
        <w:t>command</w:t>
      </w:r>
      <w:r>
        <w:rPr>
          <w:color w:val="231F20"/>
          <w:spacing w:val="-7"/>
          <w:sz w:val="20"/>
        </w:rPr>
        <w:t xml:space="preserve"> </w:t>
      </w:r>
      <w:r>
        <w:rPr>
          <w:color w:val="231F20"/>
          <w:sz w:val="20"/>
        </w:rPr>
        <w:t>has</w:t>
      </w:r>
      <w:r>
        <w:rPr>
          <w:color w:val="231F20"/>
          <w:spacing w:val="-8"/>
          <w:sz w:val="20"/>
        </w:rPr>
        <w:t xml:space="preserve"> </w:t>
      </w:r>
      <w:r>
        <w:rPr>
          <w:color w:val="231F20"/>
          <w:sz w:val="20"/>
        </w:rPr>
        <w:t>4</w:t>
      </w:r>
      <w:r>
        <w:rPr>
          <w:color w:val="231F20"/>
          <w:spacing w:val="-7"/>
          <w:sz w:val="20"/>
        </w:rPr>
        <w:t xml:space="preserve"> </w:t>
      </w:r>
      <w:r>
        <w:rPr>
          <w:color w:val="231F20"/>
          <w:sz w:val="20"/>
        </w:rPr>
        <w:t>arguments specifying</w:t>
      </w:r>
      <w:r>
        <w:rPr>
          <w:color w:val="231F20"/>
          <w:spacing w:val="-3"/>
          <w:sz w:val="20"/>
        </w:rPr>
        <w:t xml:space="preserve"> </w:t>
      </w:r>
      <w:r>
        <w:rPr>
          <w:color w:val="231F20"/>
          <w:sz w:val="20"/>
        </w:rPr>
        <w:t>the</w:t>
      </w:r>
      <w:r>
        <w:rPr>
          <w:color w:val="231F20"/>
          <w:spacing w:val="-3"/>
          <w:sz w:val="20"/>
        </w:rPr>
        <w:t xml:space="preserve"> </w:t>
      </w:r>
      <w:r>
        <w:rPr>
          <w:color w:val="231F20"/>
          <w:sz w:val="20"/>
        </w:rPr>
        <w:t>polarization</w:t>
      </w:r>
      <w:r>
        <w:rPr>
          <w:color w:val="231F20"/>
          <w:spacing w:val="-3"/>
          <w:sz w:val="20"/>
        </w:rPr>
        <w:t xml:space="preserve"> </w:t>
      </w:r>
      <w:r>
        <w:rPr>
          <w:color w:val="231F20"/>
          <w:sz w:val="20"/>
        </w:rPr>
        <w:t>state</w:t>
      </w:r>
      <w:r>
        <w:rPr>
          <w:color w:val="231F20"/>
          <w:spacing w:val="-3"/>
          <w:sz w:val="20"/>
        </w:rPr>
        <w:t xml:space="preserve"> </w:t>
      </w:r>
      <w:r>
        <w:rPr>
          <w:color w:val="231F20"/>
          <w:sz w:val="20"/>
        </w:rPr>
        <w:t>of</w:t>
      </w:r>
      <w:r>
        <w:rPr>
          <w:color w:val="231F20"/>
          <w:spacing w:val="-3"/>
          <w:sz w:val="20"/>
        </w:rPr>
        <w:t xml:space="preserve"> </w:t>
      </w:r>
      <w:r>
        <w:rPr>
          <w:color w:val="231F20"/>
          <w:sz w:val="20"/>
        </w:rPr>
        <w:t>the</w:t>
      </w:r>
      <w:r>
        <w:rPr>
          <w:color w:val="231F20"/>
          <w:spacing w:val="-3"/>
          <w:sz w:val="20"/>
        </w:rPr>
        <w:t xml:space="preserve"> </w:t>
      </w:r>
      <w:r>
        <w:rPr>
          <w:color w:val="231F20"/>
          <w:sz w:val="20"/>
        </w:rPr>
        <w:t>source</w:t>
      </w:r>
      <w:r>
        <w:rPr>
          <w:color w:val="231F20"/>
          <w:spacing w:val="-3"/>
          <w:sz w:val="20"/>
        </w:rPr>
        <w:t xml:space="preserve"> </w:t>
      </w:r>
      <w:r>
        <w:rPr>
          <w:color w:val="231F20"/>
          <w:sz w:val="20"/>
        </w:rPr>
        <w:t>rays.</w:t>
      </w:r>
      <w:r>
        <w:rPr>
          <w:color w:val="231F20"/>
          <w:spacing w:val="-7"/>
          <w:sz w:val="20"/>
        </w:rPr>
        <w:t xml:space="preserve"> </w:t>
      </w:r>
      <w:r>
        <w:rPr>
          <w:color w:val="231F20"/>
          <w:sz w:val="20"/>
        </w:rPr>
        <w:t>The</w:t>
      </w:r>
      <w:r>
        <w:rPr>
          <w:color w:val="231F20"/>
          <w:spacing w:val="-3"/>
          <w:sz w:val="20"/>
        </w:rPr>
        <w:t xml:space="preserve"> </w:t>
      </w:r>
      <w:r>
        <w:rPr>
          <w:color w:val="231F20"/>
          <w:sz w:val="20"/>
        </w:rPr>
        <w:t>command</w:t>
      </w:r>
      <w:r>
        <w:rPr>
          <w:color w:val="231F20"/>
          <w:spacing w:val="-3"/>
          <w:sz w:val="20"/>
        </w:rPr>
        <w:t xml:space="preserve"> </w:t>
      </w:r>
      <w:r>
        <w:rPr>
          <w:color w:val="231F20"/>
          <w:sz w:val="20"/>
        </w:rPr>
        <w:t>is</w:t>
      </w:r>
      <w:r>
        <w:rPr>
          <w:color w:val="231F20"/>
          <w:spacing w:val="-4"/>
          <w:sz w:val="20"/>
        </w:rPr>
        <w:t xml:space="preserve"> </w:t>
      </w:r>
      <w:r>
        <w:rPr>
          <w:color w:val="231F20"/>
          <w:sz w:val="20"/>
        </w:rPr>
        <w:t>set</w:t>
      </w:r>
      <w:r>
        <w:rPr>
          <w:color w:val="231F20"/>
          <w:spacing w:val="-3"/>
          <w:sz w:val="20"/>
        </w:rPr>
        <w:t xml:space="preserve"> </w:t>
      </w:r>
      <w:r>
        <w:rPr>
          <w:color w:val="231F20"/>
          <w:sz w:val="20"/>
        </w:rPr>
        <w:t>up</w:t>
      </w:r>
      <w:r>
        <w:rPr>
          <w:color w:val="231F20"/>
          <w:spacing w:val="-3"/>
          <w:sz w:val="20"/>
        </w:rPr>
        <w:t xml:space="preserve"> </w:t>
      </w:r>
      <w:r>
        <w:rPr>
          <w:color w:val="231F20"/>
          <w:sz w:val="20"/>
        </w:rPr>
        <w:t>as</w:t>
      </w:r>
      <w:r>
        <w:rPr>
          <w:color w:val="231F20"/>
          <w:spacing w:val="-4"/>
          <w:sz w:val="20"/>
        </w:rPr>
        <w:t xml:space="preserve"> </w:t>
      </w:r>
      <w:r>
        <w:rPr>
          <w:color w:val="231F20"/>
          <w:sz w:val="20"/>
        </w:rPr>
        <w:t>fol</w:t>
      </w:r>
      <w:r>
        <w:rPr>
          <w:color w:val="231F20"/>
          <w:spacing w:val="-2"/>
          <w:sz w:val="20"/>
        </w:rPr>
        <w:t>lows:</w:t>
      </w:r>
    </w:p>
    <w:p>
      <w:pPr>
        <w:pStyle w:val="CodeBlock"/>
        <w:spacing w:lineRule="auto" w:line="204" w:before="47" w:after="0"/>
        <w:ind w:left="4299" w:right="3642"/>
        <w:rPr>
          <w:rFonts w:ascii="Courier New" w:hAnsi="Courier New"/>
          <w:sz w:val="18"/>
        </w:rPr>
      </w:pPr>
      <w:r>
        <w:rPr>
          <w:color w:val="231F20"/>
          <w:spacing w:val="-2"/>
          <w:sz w:val="18"/>
        </w:rPr>
        <w:t xml:space="preserve">command='POL' </w:t>
      </w:r>
      <w:r>
        <w:rPr>
          <w:color w:val="231F20"/>
          <w:spacing w:val="-8"/>
          <w:sz w:val="18"/>
        </w:rPr>
        <w:t>DARG(1)=TEM</w:t>
      </w:r>
      <w:r>
        <w:rPr>
          <w:color w:val="231F20"/>
          <w:spacing w:val="-19"/>
          <w:sz w:val="18"/>
        </w:rPr>
        <w:t xml:space="preserve"> </w:t>
      </w:r>
      <w:r>
        <w:rPr>
          <w:color w:val="231F20"/>
          <w:spacing w:val="-8"/>
          <w:sz w:val="18"/>
        </w:rPr>
        <w:t>X</w:t>
      </w:r>
      <w:r>
        <w:rPr>
          <w:color w:val="231F20"/>
          <w:spacing w:val="-19"/>
          <w:sz w:val="18"/>
        </w:rPr>
        <w:t xml:space="preserve"> </w:t>
      </w:r>
      <w:r>
        <w:rPr>
          <w:color w:val="231F20"/>
          <w:spacing w:val="-8"/>
          <w:sz w:val="18"/>
        </w:rPr>
        <w:t>(real</w:t>
      </w:r>
      <w:r>
        <w:rPr>
          <w:color w:val="231F20"/>
          <w:spacing w:val="-20"/>
          <w:sz w:val="18"/>
        </w:rPr>
        <w:t xml:space="preserve"> </w:t>
      </w:r>
      <w:r>
        <w:rPr>
          <w:color w:val="231F20"/>
          <w:spacing w:val="-8"/>
          <w:sz w:val="18"/>
        </w:rPr>
        <w:t>part)</w:t>
      </w:r>
    </w:p>
    <w:p>
      <w:pPr>
        <w:pStyle w:val="CodeBlock"/>
        <w:spacing w:lineRule="auto" w:line="204" w:before="1" w:after="0"/>
        <w:ind w:left="4299" w:right="2994"/>
        <w:rPr>
          <w:rFonts w:ascii="Courier New" w:hAnsi="Courier New"/>
          <w:sz w:val="18"/>
        </w:rPr>
      </w:pPr>
      <w:r>
        <w:rPr>
          <w:color w:val="231F20"/>
          <w:spacing w:val="-8"/>
          <w:sz w:val="18"/>
        </w:rPr>
        <w:t>DARG(2)=TEM</w:t>
      </w:r>
      <w:r>
        <w:rPr>
          <w:color w:val="231F20"/>
          <w:spacing w:val="-19"/>
          <w:sz w:val="18"/>
        </w:rPr>
        <w:t xml:space="preserve"> </w:t>
      </w:r>
      <w:r>
        <w:rPr>
          <w:color w:val="231F20"/>
          <w:spacing w:val="-8"/>
          <w:sz w:val="18"/>
        </w:rPr>
        <w:t>X</w:t>
      </w:r>
      <w:r>
        <w:rPr>
          <w:color w:val="231F20"/>
          <w:spacing w:val="-19"/>
          <w:sz w:val="18"/>
        </w:rPr>
        <w:t xml:space="preserve"> </w:t>
      </w:r>
      <w:r>
        <w:rPr>
          <w:color w:val="231F20"/>
          <w:spacing w:val="-8"/>
          <w:sz w:val="18"/>
        </w:rPr>
        <w:t>(imaginary</w:t>
      </w:r>
      <w:r>
        <w:rPr>
          <w:color w:val="231F20"/>
          <w:spacing w:val="-20"/>
          <w:sz w:val="18"/>
        </w:rPr>
        <w:t xml:space="preserve"> </w:t>
      </w:r>
      <w:r>
        <w:rPr>
          <w:color w:val="231F20"/>
          <w:spacing w:val="-8"/>
          <w:sz w:val="18"/>
        </w:rPr>
        <w:t xml:space="preserve">part) </w:t>
      </w:r>
      <w:r>
        <w:rPr>
          <w:color w:val="231F20"/>
          <w:sz w:val="18"/>
        </w:rPr>
        <w:t>DARG(3)=TEM</w:t>
      </w:r>
      <w:r>
        <w:rPr>
          <w:color w:val="231F20"/>
          <w:spacing w:val="-21"/>
          <w:sz w:val="18"/>
        </w:rPr>
        <w:t xml:space="preserve"> </w:t>
      </w:r>
      <w:r>
        <w:rPr>
          <w:color w:val="231F20"/>
          <w:sz w:val="18"/>
        </w:rPr>
        <w:t>Y</w:t>
      </w:r>
      <w:r>
        <w:rPr>
          <w:color w:val="231F20"/>
          <w:spacing w:val="-21"/>
          <w:sz w:val="18"/>
        </w:rPr>
        <w:t xml:space="preserve"> </w:t>
      </w:r>
      <w:r>
        <w:rPr>
          <w:color w:val="231F20"/>
          <w:sz w:val="18"/>
        </w:rPr>
        <w:t>(real</w:t>
      </w:r>
      <w:r>
        <w:rPr>
          <w:color w:val="231F20"/>
          <w:spacing w:val="-21"/>
          <w:sz w:val="18"/>
        </w:rPr>
        <w:t xml:space="preserve"> </w:t>
      </w:r>
      <w:r>
        <w:rPr>
          <w:color w:val="231F20"/>
          <w:sz w:val="18"/>
        </w:rPr>
        <w:t xml:space="preserve">part) </w:t>
      </w:r>
      <w:r>
        <w:rPr>
          <w:color w:val="231F20"/>
          <w:spacing w:val="-8"/>
          <w:sz w:val="18"/>
        </w:rPr>
        <w:t>DARG(4)=TEM</w:t>
      </w:r>
      <w:r>
        <w:rPr>
          <w:color w:val="231F20"/>
          <w:spacing w:val="-19"/>
          <w:sz w:val="18"/>
        </w:rPr>
        <w:t xml:space="preserve"> </w:t>
      </w:r>
      <w:r>
        <w:rPr>
          <w:color w:val="231F20"/>
          <w:spacing w:val="-8"/>
          <w:sz w:val="18"/>
        </w:rPr>
        <w:t>Y</w:t>
      </w:r>
      <w:r>
        <w:rPr>
          <w:color w:val="231F20"/>
          <w:spacing w:val="-19"/>
          <w:sz w:val="18"/>
        </w:rPr>
        <w:t xml:space="preserve"> </w:t>
      </w:r>
      <w:r>
        <w:rPr>
          <w:color w:val="231F20"/>
          <w:spacing w:val="-8"/>
          <w:sz w:val="18"/>
        </w:rPr>
        <w:t>(imaginary</w:t>
      </w:r>
      <w:r>
        <w:rPr>
          <w:color w:val="231F20"/>
          <w:spacing w:val="-20"/>
          <w:sz w:val="18"/>
        </w:rPr>
        <w:t xml:space="preserve"> </w:t>
      </w:r>
      <w:r>
        <w:rPr>
          <w:color w:val="231F20"/>
          <w:spacing w:val="-8"/>
          <w:sz w:val="18"/>
        </w:rPr>
        <w:t>part)</w:t>
      </w:r>
    </w:p>
    <w:p>
      <w:pPr>
        <w:pStyle w:val="ListParagraph"/>
        <w:numPr>
          <w:ilvl w:val="3"/>
          <w:numId w:val="11"/>
        </w:numPr>
        <w:tabs>
          <w:tab w:val="clear" w:pos="720"/>
          <w:tab w:val="left" w:pos="3347" w:leader="none"/>
        </w:tabs>
        <w:spacing w:before="20" w:after="0"/>
        <w:ind w:hanging="288" w:left="3347" w:right="726"/>
        <w:rPr>
          <w:sz w:val="20"/>
        </w:rPr>
      </w:pPr>
      <w:r>
        <w:rPr>
          <w:rFonts w:ascii="Courier New" w:hAnsi="Courier New"/>
          <w:color w:val="231F20"/>
          <w:spacing w:val="-2"/>
          <w:sz w:val="18"/>
        </w:rPr>
        <w:t>NOPolarization</w:t>
      </w:r>
      <w:r>
        <w:rPr>
          <w:color w:val="231F20"/>
          <w:spacing w:val="-2"/>
          <w:sz w:val="20"/>
        </w:rPr>
        <w:t>:</w:t>
      </w:r>
      <w:r>
        <w:rPr>
          <w:color w:val="231F20"/>
          <w:spacing w:val="-3"/>
          <w:sz w:val="20"/>
        </w:rPr>
        <w:t xml:space="preserve"> </w:t>
      </w:r>
      <w:r>
        <w:rPr>
          <w:color w:val="231F20"/>
          <w:spacing w:val="-2"/>
          <w:sz w:val="20"/>
        </w:rPr>
        <w:t>turn</w:t>
      </w:r>
      <w:r>
        <w:rPr>
          <w:color w:val="231F20"/>
          <w:spacing w:val="-3"/>
          <w:sz w:val="20"/>
        </w:rPr>
        <w:t xml:space="preserve"> </w:t>
      </w:r>
      <w:r>
        <w:rPr>
          <w:color w:val="231F20"/>
          <w:spacing w:val="-2"/>
          <w:sz w:val="20"/>
        </w:rPr>
        <w:t>off</w:t>
      </w:r>
      <w:r>
        <w:rPr>
          <w:color w:val="231F20"/>
          <w:spacing w:val="-3"/>
          <w:sz w:val="20"/>
        </w:rPr>
        <w:t xml:space="preserve"> </w:t>
      </w:r>
      <w:r>
        <w:rPr>
          <w:color w:val="231F20"/>
          <w:spacing w:val="-2"/>
          <w:sz w:val="20"/>
        </w:rPr>
        <w:t>polarization</w:t>
      </w:r>
      <w:r>
        <w:rPr>
          <w:color w:val="231F20"/>
          <w:spacing w:val="-3"/>
          <w:sz w:val="20"/>
        </w:rPr>
        <w:t xml:space="preserve"> </w:t>
      </w:r>
      <w:r>
        <w:rPr>
          <w:color w:val="231F20"/>
          <w:spacing w:val="-2"/>
          <w:sz w:val="20"/>
        </w:rPr>
        <w:t>ray-tracing.</w:t>
      </w:r>
      <w:r>
        <w:rPr>
          <w:color w:val="231F20"/>
          <w:spacing w:val="-7"/>
          <w:sz w:val="20"/>
        </w:rPr>
        <w:t xml:space="preserve"> </w:t>
      </w:r>
      <w:r>
        <w:rPr>
          <w:color w:val="231F20"/>
          <w:spacing w:val="-2"/>
          <w:sz w:val="20"/>
        </w:rPr>
        <w:t>This</w:t>
      </w:r>
      <w:r>
        <w:rPr>
          <w:color w:val="231F20"/>
          <w:spacing w:val="-4"/>
          <w:sz w:val="20"/>
        </w:rPr>
        <w:t xml:space="preserve"> </w:t>
      </w:r>
      <w:r>
        <w:rPr>
          <w:color w:val="231F20"/>
          <w:spacing w:val="-2"/>
          <w:sz w:val="20"/>
        </w:rPr>
        <w:t>command</w:t>
      </w:r>
      <w:r>
        <w:rPr>
          <w:color w:val="231F20"/>
          <w:spacing w:val="-3"/>
          <w:sz w:val="20"/>
        </w:rPr>
        <w:t xml:space="preserve"> </w:t>
      </w:r>
      <w:r>
        <w:rPr>
          <w:color w:val="231F20"/>
          <w:spacing w:val="-2"/>
          <w:sz w:val="20"/>
        </w:rPr>
        <w:t>has</w:t>
      </w:r>
      <w:r>
        <w:rPr>
          <w:color w:val="231F20"/>
          <w:spacing w:val="-4"/>
          <w:sz w:val="20"/>
        </w:rPr>
        <w:t xml:space="preserve"> </w:t>
      </w:r>
      <w:r>
        <w:rPr>
          <w:color w:val="231F20"/>
          <w:spacing w:val="-2"/>
          <w:sz w:val="20"/>
        </w:rPr>
        <w:t>no</w:t>
      </w:r>
      <w:r>
        <w:rPr>
          <w:color w:val="231F20"/>
          <w:spacing w:val="-3"/>
          <w:sz w:val="20"/>
        </w:rPr>
        <w:t xml:space="preserve"> </w:t>
      </w:r>
      <w:r>
        <w:rPr>
          <w:color w:val="231F20"/>
          <w:spacing w:val="-2"/>
          <w:sz w:val="20"/>
        </w:rPr>
        <w:t>argu</w:t>
      </w:r>
      <w:r>
        <w:rPr>
          <w:color w:val="231F20"/>
          <w:sz w:val="20"/>
        </w:rPr>
        <w:t>ments. The command is set up as follows:</w:t>
      </w:r>
    </w:p>
    <w:p>
      <w:pPr>
        <w:pStyle w:val="CodeBlock"/>
        <w:spacing w:before="33" w:after="0"/>
        <w:ind w:left="4299"/>
        <w:rPr>
          <w:rFonts w:ascii="Courier New" w:hAnsi="Courier New"/>
          <w:sz w:val="18"/>
        </w:rPr>
      </w:pPr>
      <w:r>
        <w:rPr>
          <w:color w:val="231F20"/>
          <w:spacing w:val="-2"/>
          <w:sz w:val="18"/>
        </w:rPr>
        <w:t>command='NOPOL'</w:t>
      </w:r>
    </w:p>
    <w:p>
      <w:pPr>
        <w:pStyle w:val="ListParagraph"/>
        <w:numPr>
          <w:ilvl w:val="3"/>
          <w:numId w:val="11"/>
        </w:numPr>
        <w:tabs>
          <w:tab w:val="clear" w:pos="720"/>
          <w:tab w:val="left" w:pos="3348" w:leader="none"/>
        </w:tabs>
        <w:spacing w:lineRule="auto" w:line="247" w:before="13" w:after="0"/>
        <w:ind w:hanging="288" w:left="3348" w:right="378"/>
        <w:rPr>
          <w:sz w:val="20"/>
        </w:rPr>
      </w:pPr>
      <w:r>
        <w:rPr>
          <w:rFonts w:ascii="Courier New" w:hAnsi="Courier New"/>
          <w:color w:val="231F20"/>
          <w:sz w:val="18"/>
        </w:rPr>
        <w:t>PERturb</w:t>
      </w:r>
      <w:r>
        <w:rPr>
          <w:color w:val="231F20"/>
          <w:sz w:val="20"/>
        </w:rPr>
        <w:t>:</w:t>
      </w:r>
      <w:r>
        <w:rPr>
          <w:color w:val="231F20"/>
          <w:spacing w:val="-11"/>
          <w:sz w:val="20"/>
        </w:rPr>
        <w:t xml:space="preserve"> </w:t>
      </w:r>
      <w:r>
        <w:rPr>
          <w:color w:val="231F20"/>
          <w:sz w:val="20"/>
        </w:rPr>
        <w:t>rotate</w:t>
      </w:r>
      <w:r>
        <w:rPr>
          <w:color w:val="231F20"/>
          <w:spacing w:val="-10"/>
          <w:sz w:val="20"/>
        </w:rPr>
        <w:t xml:space="preserve"> </w:t>
      </w:r>
      <w:r>
        <w:rPr>
          <w:color w:val="231F20"/>
          <w:sz w:val="20"/>
        </w:rPr>
        <w:t>and/or</w:t>
      </w:r>
      <w:r>
        <w:rPr>
          <w:color w:val="231F20"/>
          <w:spacing w:val="-10"/>
          <w:sz w:val="20"/>
        </w:rPr>
        <w:t xml:space="preserve"> </w:t>
      </w:r>
      <w:r>
        <w:rPr>
          <w:color w:val="231F20"/>
          <w:sz w:val="20"/>
        </w:rPr>
        <w:t>translate</w:t>
      </w:r>
      <w:r>
        <w:rPr>
          <w:color w:val="231F20"/>
          <w:spacing w:val="-10"/>
          <w:sz w:val="20"/>
        </w:rPr>
        <w:t xml:space="preserve"> </w:t>
      </w:r>
      <w:r>
        <w:rPr>
          <w:color w:val="231F20"/>
          <w:sz w:val="20"/>
        </w:rPr>
        <w:t>a</w:t>
      </w:r>
      <w:r>
        <w:rPr>
          <w:color w:val="231F20"/>
          <w:spacing w:val="-10"/>
          <w:sz w:val="20"/>
        </w:rPr>
        <w:t xml:space="preserve"> </w:t>
      </w:r>
      <w:r>
        <w:rPr>
          <w:color w:val="231F20"/>
          <w:sz w:val="20"/>
        </w:rPr>
        <w:t>specified</w:t>
      </w:r>
      <w:r>
        <w:rPr>
          <w:color w:val="231F20"/>
          <w:spacing w:val="-10"/>
          <w:sz w:val="20"/>
        </w:rPr>
        <w:t xml:space="preserve"> </w:t>
      </w:r>
      <w:r>
        <w:rPr>
          <w:color w:val="231F20"/>
          <w:sz w:val="20"/>
        </w:rPr>
        <w:t>optical</w:t>
      </w:r>
      <w:r>
        <w:rPr>
          <w:color w:val="231F20"/>
          <w:spacing w:val="-10"/>
          <w:sz w:val="20"/>
        </w:rPr>
        <w:t xml:space="preserve"> </w:t>
      </w:r>
      <w:r>
        <w:rPr>
          <w:color w:val="231F20"/>
          <w:sz w:val="20"/>
        </w:rPr>
        <w:t>element.</w:t>
      </w:r>
      <w:r>
        <w:rPr>
          <w:color w:val="231F20"/>
          <w:spacing w:val="-13"/>
          <w:sz w:val="20"/>
        </w:rPr>
        <w:t xml:space="preserve"> </w:t>
      </w:r>
      <w:r>
        <w:rPr>
          <w:color w:val="231F20"/>
          <w:sz w:val="20"/>
        </w:rPr>
        <w:t>This</w:t>
      </w:r>
      <w:r>
        <w:rPr>
          <w:color w:val="231F20"/>
          <w:spacing w:val="-11"/>
          <w:sz w:val="20"/>
        </w:rPr>
        <w:t xml:space="preserve"> </w:t>
      </w:r>
      <w:r>
        <w:rPr>
          <w:color w:val="231F20"/>
          <w:sz w:val="20"/>
        </w:rPr>
        <w:t>command</w:t>
      </w:r>
      <w:r>
        <w:rPr>
          <w:color w:val="231F20"/>
          <w:spacing w:val="-10"/>
          <w:sz w:val="20"/>
        </w:rPr>
        <w:t xml:space="preserve"> </w:t>
      </w:r>
      <w:r>
        <w:rPr>
          <w:color w:val="231F20"/>
          <w:sz w:val="20"/>
        </w:rPr>
        <w:t>has</w:t>
      </w:r>
      <w:r>
        <w:rPr>
          <w:color w:val="231F20"/>
          <w:spacing w:val="-11"/>
          <w:sz w:val="20"/>
        </w:rPr>
        <w:t xml:space="preserve"> </w:t>
      </w:r>
      <w:r>
        <w:rPr>
          <w:color w:val="231F20"/>
          <w:sz w:val="20"/>
        </w:rPr>
        <w:t>several</w:t>
      </w:r>
      <w:r>
        <w:rPr>
          <w:color w:val="231F20"/>
          <w:spacing w:val="-4"/>
          <w:sz w:val="20"/>
        </w:rPr>
        <w:t xml:space="preserve"> </w:t>
      </w:r>
      <w:r>
        <w:rPr>
          <w:color w:val="231F20"/>
          <w:sz w:val="20"/>
        </w:rPr>
        <w:t>arguments.</w:t>
      </w:r>
      <w:r>
        <w:rPr>
          <w:color w:val="231F20"/>
          <w:spacing w:val="-13"/>
          <w:sz w:val="20"/>
        </w:rPr>
        <w:t xml:space="preserve"> </w:t>
      </w:r>
      <w:r>
        <w:rPr>
          <w:color w:val="231F20"/>
          <w:sz w:val="20"/>
        </w:rPr>
        <w:t>An</w:t>
      </w:r>
      <w:r>
        <w:rPr>
          <w:color w:val="231F20"/>
          <w:spacing w:val="-3"/>
          <w:sz w:val="20"/>
        </w:rPr>
        <w:t xml:space="preserve"> </w:t>
      </w:r>
      <w:r>
        <w:rPr>
          <w:color w:val="231F20"/>
          <w:sz w:val="20"/>
        </w:rPr>
        <w:t>integer</w:t>
      </w:r>
      <w:r>
        <w:rPr>
          <w:color w:val="231F20"/>
          <w:spacing w:val="-3"/>
          <w:sz w:val="20"/>
        </w:rPr>
        <w:t xml:space="preserve"> </w:t>
      </w:r>
      <w:r>
        <w:rPr>
          <w:color w:val="231F20"/>
          <w:sz w:val="20"/>
        </w:rPr>
        <w:t>argument</w:t>
      </w:r>
      <w:r>
        <w:rPr>
          <w:color w:val="231F20"/>
          <w:spacing w:val="-3"/>
          <w:sz w:val="20"/>
        </w:rPr>
        <w:t xml:space="preserve"> </w:t>
      </w:r>
      <w:r>
        <w:rPr>
          <w:color w:val="231F20"/>
          <w:sz w:val="20"/>
        </w:rPr>
        <w:t>is</w:t>
      </w:r>
      <w:r>
        <w:rPr>
          <w:color w:val="231F20"/>
          <w:spacing w:val="-3"/>
          <w:sz w:val="20"/>
        </w:rPr>
        <w:t xml:space="preserve"> </w:t>
      </w:r>
      <w:r>
        <w:rPr>
          <w:color w:val="231F20"/>
          <w:sz w:val="20"/>
        </w:rPr>
        <w:t>used</w:t>
      </w:r>
      <w:r>
        <w:rPr>
          <w:color w:val="231F20"/>
          <w:spacing w:val="-3"/>
          <w:sz w:val="20"/>
        </w:rPr>
        <w:t xml:space="preserve"> </w:t>
      </w:r>
      <w:r>
        <w:rPr>
          <w:color w:val="231F20"/>
          <w:sz w:val="20"/>
        </w:rPr>
        <w:t>to</w:t>
      </w:r>
      <w:r>
        <w:rPr>
          <w:color w:val="231F20"/>
          <w:spacing w:val="-3"/>
          <w:sz w:val="20"/>
        </w:rPr>
        <w:t xml:space="preserve"> </w:t>
      </w:r>
      <w:r>
        <w:rPr>
          <w:color w:val="231F20"/>
          <w:sz w:val="20"/>
        </w:rPr>
        <w:t>specify</w:t>
      </w:r>
      <w:r>
        <w:rPr>
          <w:color w:val="231F20"/>
          <w:spacing w:val="-3"/>
          <w:sz w:val="20"/>
        </w:rPr>
        <w:t xml:space="preserve"> </w:t>
      </w:r>
      <w:r>
        <w:rPr>
          <w:color w:val="231F20"/>
          <w:sz w:val="20"/>
        </w:rPr>
        <w:t>the</w:t>
      </w:r>
      <w:r>
        <w:rPr>
          <w:color w:val="231F20"/>
          <w:spacing w:val="-3"/>
          <w:sz w:val="20"/>
        </w:rPr>
        <w:t xml:space="preserve"> </w:t>
      </w:r>
      <w:r>
        <w:rPr>
          <w:color w:val="231F20"/>
          <w:sz w:val="20"/>
        </w:rPr>
        <w:t>number</w:t>
      </w:r>
      <w:r>
        <w:rPr>
          <w:color w:val="231F20"/>
          <w:spacing w:val="-3"/>
          <w:sz w:val="20"/>
        </w:rPr>
        <w:t xml:space="preserve"> </w:t>
      </w:r>
      <w:r>
        <w:rPr>
          <w:color w:val="231F20"/>
          <w:sz w:val="20"/>
        </w:rPr>
        <w:t>of</w:t>
      </w:r>
      <w:r>
        <w:rPr>
          <w:color w:val="231F20"/>
          <w:spacing w:val="-3"/>
          <w:sz w:val="20"/>
        </w:rPr>
        <w:t xml:space="preserve"> </w:t>
      </w:r>
      <w:r>
        <w:rPr>
          <w:color w:val="231F20"/>
          <w:sz w:val="20"/>
        </w:rPr>
        <w:t>the</w:t>
      </w:r>
      <w:r>
        <w:rPr>
          <w:color w:val="231F20"/>
          <w:spacing w:val="-3"/>
          <w:sz w:val="20"/>
        </w:rPr>
        <w:t xml:space="preserve"> </w:t>
      </w:r>
      <w:r>
        <w:rPr>
          <w:color w:val="231F20"/>
          <w:sz w:val="20"/>
        </w:rPr>
        <w:t>element</w:t>
      </w:r>
      <w:r>
        <w:rPr>
          <w:color w:val="231F20"/>
          <w:spacing w:val="-3"/>
          <w:sz w:val="20"/>
        </w:rPr>
        <w:t xml:space="preserve"> </w:t>
      </w:r>
      <w:r>
        <w:rPr>
          <w:color w:val="231F20"/>
          <w:sz w:val="20"/>
        </w:rPr>
        <w:t>to be</w:t>
      </w:r>
      <w:r>
        <w:rPr>
          <w:color w:val="231F20"/>
          <w:spacing w:val="-2"/>
          <w:sz w:val="20"/>
        </w:rPr>
        <w:t xml:space="preserve"> </w:t>
      </w:r>
      <w:r>
        <w:rPr>
          <w:color w:val="231F20"/>
          <w:sz w:val="20"/>
        </w:rPr>
        <w:t>perturbed</w:t>
      </w:r>
      <w:r>
        <w:rPr>
          <w:color w:val="231F20"/>
          <w:spacing w:val="-2"/>
          <w:sz w:val="20"/>
        </w:rPr>
        <w:t xml:space="preserve"> </w:t>
      </w:r>
      <w:r>
        <w:rPr>
          <w:color w:val="231F20"/>
          <w:sz w:val="20"/>
        </w:rPr>
        <w:t>(element</w:t>
      </w:r>
      <w:r>
        <w:rPr>
          <w:color w:val="231F20"/>
          <w:spacing w:val="-2"/>
          <w:sz w:val="20"/>
        </w:rPr>
        <w:t xml:space="preserve"> </w:t>
      </w:r>
      <w:r>
        <w:rPr>
          <w:color w:val="231F20"/>
          <w:sz w:val="20"/>
        </w:rPr>
        <w:t>0</w:t>
      </w:r>
      <w:r>
        <w:rPr>
          <w:color w:val="231F20"/>
          <w:spacing w:val="-2"/>
          <w:sz w:val="20"/>
        </w:rPr>
        <w:t xml:space="preserve"> </w:t>
      </w:r>
      <w:r>
        <w:rPr>
          <w:color w:val="231F20"/>
          <w:sz w:val="20"/>
        </w:rPr>
        <w:t>is</w:t>
      </w:r>
      <w:r>
        <w:rPr>
          <w:color w:val="231F20"/>
          <w:spacing w:val="-2"/>
          <w:sz w:val="20"/>
        </w:rPr>
        <w:t xml:space="preserve"> </w:t>
      </w:r>
      <w:r>
        <w:rPr>
          <w:color w:val="231F20"/>
          <w:sz w:val="20"/>
        </w:rPr>
        <w:t>the</w:t>
      </w:r>
      <w:r>
        <w:rPr>
          <w:color w:val="231F20"/>
          <w:spacing w:val="-2"/>
          <w:sz w:val="20"/>
        </w:rPr>
        <w:t xml:space="preserve"> </w:t>
      </w:r>
      <w:r>
        <w:rPr>
          <w:color w:val="231F20"/>
          <w:sz w:val="20"/>
        </w:rPr>
        <w:t>source).</w:t>
      </w:r>
      <w:r>
        <w:rPr>
          <w:color w:val="231F20"/>
          <w:spacing w:val="-2"/>
          <w:sz w:val="20"/>
        </w:rPr>
        <w:t xml:space="preserve"> </w:t>
      </w:r>
      <w:r>
        <w:rPr>
          <w:color w:val="231F20"/>
          <w:sz w:val="20"/>
        </w:rPr>
        <w:t>Up</w:t>
      </w:r>
      <w:r>
        <w:rPr>
          <w:color w:val="231F20"/>
          <w:spacing w:val="-2"/>
          <w:sz w:val="20"/>
        </w:rPr>
        <w:t xml:space="preserve"> </w:t>
      </w:r>
      <w:r>
        <w:rPr>
          <w:color w:val="231F20"/>
          <w:sz w:val="20"/>
        </w:rPr>
        <w:t>to</w:t>
      </w:r>
      <w:r>
        <w:rPr>
          <w:color w:val="231F20"/>
          <w:spacing w:val="-2"/>
          <w:sz w:val="20"/>
        </w:rPr>
        <w:t xml:space="preserve"> </w:t>
      </w:r>
      <w:r>
        <w:rPr>
          <w:color w:val="231F20"/>
          <w:sz w:val="20"/>
        </w:rPr>
        <w:t>9</w:t>
      </w:r>
      <w:r>
        <w:rPr>
          <w:color w:val="231F20"/>
          <w:spacing w:val="-2"/>
          <w:sz w:val="20"/>
        </w:rPr>
        <w:t xml:space="preserve"> </w:t>
      </w:r>
      <w:r>
        <w:rPr>
          <w:color w:val="231F20"/>
          <w:sz w:val="20"/>
        </w:rPr>
        <w:t>double</w:t>
      </w:r>
      <w:r>
        <w:rPr>
          <w:color w:val="231F20"/>
          <w:spacing w:val="-2"/>
          <w:sz w:val="20"/>
        </w:rPr>
        <w:t xml:space="preserve"> </w:t>
      </w:r>
      <w:r>
        <w:rPr>
          <w:color w:val="231F20"/>
          <w:sz w:val="20"/>
        </w:rPr>
        <w:t>precision</w:t>
      </w:r>
      <w:r>
        <w:rPr>
          <w:color w:val="231F20"/>
          <w:spacing w:val="-2"/>
          <w:sz w:val="20"/>
        </w:rPr>
        <w:t xml:space="preserve"> </w:t>
      </w:r>
      <w:r>
        <w:rPr>
          <w:color w:val="231F20"/>
          <w:sz w:val="20"/>
        </w:rPr>
        <w:t>arguments</w:t>
      </w:r>
      <w:r>
        <w:rPr>
          <w:color w:val="231F20"/>
          <w:spacing w:val="-2"/>
          <w:sz w:val="20"/>
        </w:rPr>
        <w:t xml:space="preserve"> </w:t>
      </w:r>
      <w:r>
        <w:rPr>
          <w:color w:val="231F20"/>
          <w:sz w:val="20"/>
        </w:rPr>
        <w:t>are</w:t>
      </w:r>
      <w:r>
        <w:rPr>
          <w:color w:val="231F20"/>
          <w:spacing w:val="-2"/>
          <w:sz w:val="20"/>
        </w:rPr>
        <w:t xml:space="preserve"> </w:t>
      </w:r>
      <w:r>
        <w:rPr>
          <w:color w:val="231F20"/>
          <w:sz w:val="20"/>
        </w:rPr>
        <w:t>used to specify the perturbations.</w:t>
      </w:r>
      <w:r>
        <w:rPr>
          <w:color w:val="231F20"/>
          <w:spacing w:val="-5"/>
          <w:sz w:val="20"/>
        </w:rPr>
        <w:t xml:space="preserve"> </w:t>
      </w:r>
      <w:r>
        <w:rPr>
          <w:color w:val="231F20"/>
          <w:sz w:val="20"/>
        </w:rPr>
        <w:t>A character argument is used to specify global or element coordinates. The command is set up as follows:</w:t>
      </w:r>
    </w:p>
    <w:p>
      <w:pPr>
        <w:pStyle w:val="CodeBlock"/>
        <w:spacing w:lineRule="auto" w:line="204" w:before="46" w:after="0"/>
        <w:ind w:left="4299" w:right="3492"/>
        <w:rPr>
          <w:rFonts w:ascii="Courier New" w:hAnsi="Courier New"/>
          <w:sz w:val="18"/>
        </w:rPr>
      </w:pPr>
      <w:r>
        <w:rPr>
          <w:color w:val="231F20"/>
          <w:spacing w:val="-10"/>
          <w:sz w:val="18"/>
        </w:rPr>
        <w:t xml:space="preserve">command='PERTURB' </w:t>
      </w:r>
      <w:r>
        <w:rPr>
          <w:color w:val="231F20"/>
          <w:spacing w:val="-2"/>
          <w:sz w:val="18"/>
        </w:rPr>
        <w:t>IARG(1)=iElt</w:t>
      </w:r>
    </w:p>
    <w:p>
      <w:pPr>
        <w:pStyle w:val="BodyText"/>
        <w:spacing w:before="20" w:after="0"/>
        <w:ind w:hanging="8" w:left="3347"/>
        <w:rPr/>
      </w:pPr>
      <w:r>
        <w:rPr>
          <w:color w:val="231F20"/>
        </w:rPr>
        <w:t>If</w:t>
      </w:r>
      <w:r>
        <w:rPr>
          <w:color w:val="231F20"/>
          <w:spacing w:val="-10"/>
        </w:rPr>
        <w:t xml:space="preserve"> </w:t>
      </w:r>
      <w:r>
        <w:rPr>
          <w:rFonts w:ascii="Courier New" w:hAnsi="Courier New"/>
          <w:color w:val="231F20"/>
          <w:sz w:val="18"/>
        </w:rPr>
        <w:t>iElt=0</w:t>
      </w:r>
      <w:r>
        <w:rPr>
          <w:rFonts w:ascii="Courier New" w:hAnsi="Courier New"/>
          <w:color w:val="231F20"/>
          <w:spacing w:val="-69"/>
          <w:sz w:val="18"/>
        </w:rPr>
        <w:t xml:space="preserve"> </w:t>
      </w:r>
      <w:r>
        <w:rPr>
          <w:color w:val="231F20"/>
        </w:rPr>
        <w:t>(the</w:t>
      </w:r>
      <w:r>
        <w:rPr>
          <w:color w:val="231F20"/>
          <w:spacing w:val="-5"/>
        </w:rPr>
        <w:t xml:space="preserve"> </w:t>
      </w:r>
      <w:r>
        <w:rPr>
          <w:color w:val="231F20"/>
        </w:rPr>
        <w:t>source</w:t>
      </w:r>
      <w:r>
        <w:rPr>
          <w:color w:val="231F20"/>
          <w:spacing w:val="-6"/>
        </w:rPr>
        <w:t xml:space="preserve"> </w:t>
      </w:r>
      <w:r>
        <w:rPr>
          <w:color w:val="231F20"/>
        </w:rPr>
        <w:t>is</w:t>
      </w:r>
      <w:r>
        <w:rPr>
          <w:color w:val="231F20"/>
          <w:spacing w:val="-7"/>
        </w:rPr>
        <w:t xml:space="preserve"> </w:t>
      </w:r>
      <w:r>
        <w:rPr>
          <w:color w:val="231F20"/>
        </w:rPr>
        <w:t>to</w:t>
      </w:r>
      <w:r>
        <w:rPr>
          <w:color w:val="231F20"/>
          <w:spacing w:val="-6"/>
        </w:rPr>
        <w:t xml:space="preserve"> </w:t>
      </w:r>
      <w:r>
        <w:rPr>
          <w:color w:val="231F20"/>
        </w:rPr>
        <w:t>be</w:t>
      </w:r>
      <w:r>
        <w:rPr>
          <w:color w:val="231F20"/>
          <w:spacing w:val="-6"/>
        </w:rPr>
        <w:t xml:space="preserve"> </w:t>
      </w:r>
      <w:r>
        <w:rPr>
          <w:color w:val="231F20"/>
        </w:rPr>
        <w:t>perturbed)</w:t>
      </w:r>
      <w:r>
        <w:rPr>
          <w:color w:val="231F20"/>
          <w:spacing w:val="-6"/>
        </w:rPr>
        <w:t xml:space="preserve"> </w:t>
      </w:r>
      <w:r>
        <w:rPr>
          <w:color w:val="231F20"/>
        </w:rPr>
        <w:t>then</w:t>
      </w:r>
      <w:r>
        <w:rPr>
          <w:color w:val="231F20"/>
          <w:spacing w:val="-6"/>
        </w:rPr>
        <w:t xml:space="preserve"> </w:t>
      </w:r>
      <w:r>
        <w:rPr>
          <w:color w:val="231F20"/>
        </w:rPr>
        <w:t>the</w:t>
      </w:r>
      <w:r>
        <w:rPr>
          <w:color w:val="231F20"/>
          <w:spacing w:val="-6"/>
        </w:rPr>
        <w:t xml:space="preserve"> </w:t>
      </w:r>
      <w:r>
        <w:rPr>
          <w:color w:val="231F20"/>
        </w:rPr>
        <w:t>perturbation</w:t>
      </w:r>
      <w:r>
        <w:rPr>
          <w:color w:val="231F20"/>
          <w:spacing w:val="-6"/>
        </w:rPr>
        <w:t xml:space="preserve"> </w:t>
      </w:r>
      <w:r>
        <w:rPr>
          <w:color w:val="231F20"/>
        </w:rPr>
        <w:t>is</w:t>
      </w:r>
      <w:r>
        <w:rPr>
          <w:color w:val="231F20"/>
          <w:spacing w:val="-7"/>
        </w:rPr>
        <w:t xml:space="preserve"> </w:t>
      </w:r>
      <w:r>
        <w:rPr>
          <w:color w:val="231F20"/>
        </w:rPr>
        <w:t>entered</w:t>
      </w:r>
      <w:r>
        <w:rPr>
          <w:color w:val="231F20"/>
          <w:spacing w:val="-6"/>
        </w:rPr>
        <w:t xml:space="preserve"> </w:t>
      </w:r>
      <w:r>
        <w:rPr>
          <w:color w:val="231F20"/>
        </w:rPr>
        <w:t>in</w:t>
      </w:r>
      <w:r>
        <w:rPr>
          <w:color w:val="231F20"/>
          <w:spacing w:val="-6"/>
        </w:rPr>
        <w:t xml:space="preserve"> </w:t>
      </w:r>
      <w:r>
        <w:rPr>
          <w:color w:val="231F20"/>
        </w:rPr>
        <w:t xml:space="preserve">global </w:t>
      </w:r>
      <w:r>
        <w:rPr>
          <w:color w:val="231F20"/>
          <w:spacing w:val="-2"/>
        </w:rPr>
        <w:t>coordinates</w:t>
      </w:r>
    </w:p>
    <w:p>
      <w:pPr>
        <w:pStyle w:val="CodeBlock"/>
        <w:spacing w:lineRule="auto" w:line="204" w:before="50" w:after="0"/>
        <w:ind w:left="4299" w:right="2240"/>
        <w:rPr>
          <w:rFonts w:ascii="Courier New" w:hAnsi="Courier New"/>
          <w:sz w:val="18"/>
        </w:rPr>
      </w:pPr>
      <w:r>
        <w:rPr>
          <w:color w:val="231F20"/>
          <w:spacing w:val="-2"/>
          <w:sz w:val="18"/>
        </w:rPr>
        <w:t>DARG(1)=rotational</w:t>
      </w:r>
      <w:r>
        <w:rPr>
          <w:color w:val="231F20"/>
          <w:spacing w:val="-27"/>
          <w:sz w:val="18"/>
        </w:rPr>
        <w:t xml:space="preserve"> </w:t>
      </w:r>
      <w:r>
        <w:rPr>
          <w:color w:val="231F20"/>
          <w:spacing w:val="-2"/>
          <w:sz w:val="18"/>
        </w:rPr>
        <w:t>perturbation</w:t>
      </w:r>
      <w:r>
        <w:rPr>
          <w:color w:val="231F20"/>
          <w:spacing w:val="-25"/>
          <w:sz w:val="18"/>
        </w:rPr>
        <w:t xml:space="preserve"> </w:t>
      </w:r>
      <w:r>
        <w:rPr>
          <w:color w:val="231F20"/>
          <w:spacing w:val="-2"/>
          <w:sz w:val="18"/>
        </w:rPr>
        <w:t>x DARG(2)=rotational</w:t>
      </w:r>
      <w:r>
        <w:rPr>
          <w:color w:val="231F20"/>
          <w:spacing w:val="-27"/>
          <w:sz w:val="18"/>
        </w:rPr>
        <w:t xml:space="preserve"> </w:t>
      </w:r>
      <w:r>
        <w:rPr>
          <w:color w:val="231F20"/>
          <w:spacing w:val="-2"/>
          <w:sz w:val="18"/>
        </w:rPr>
        <w:t>perturbation</w:t>
      </w:r>
      <w:r>
        <w:rPr>
          <w:color w:val="231F20"/>
          <w:spacing w:val="-25"/>
          <w:sz w:val="18"/>
        </w:rPr>
        <w:t xml:space="preserve"> </w:t>
      </w:r>
      <w:r>
        <w:rPr>
          <w:color w:val="231F20"/>
          <w:spacing w:val="-2"/>
          <w:sz w:val="18"/>
        </w:rPr>
        <w:t>y DARG(3)=rotational</w:t>
      </w:r>
      <w:r>
        <w:rPr>
          <w:color w:val="231F20"/>
          <w:spacing w:val="-27"/>
          <w:sz w:val="18"/>
        </w:rPr>
        <w:t xml:space="preserve"> </w:t>
      </w:r>
      <w:r>
        <w:rPr>
          <w:color w:val="231F20"/>
          <w:spacing w:val="-2"/>
          <w:sz w:val="18"/>
        </w:rPr>
        <w:t>perturbation</w:t>
      </w:r>
      <w:r>
        <w:rPr>
          <w:color w:val="231F20"/>
          <w:spacing w:val="-25"/>
          <w:sz w:val="18"/>
        </w:rPr>
        <w:t xml:space="preserve"> </w:t>
      </w:r>
      <w:r>
        <w:rPr>
          <w:color w:val="231F20"/>
          <w:spacing w:val="-2"/>
          <w:sz w:val="18"/>
        </w:rPr>
        <w:t xml:space="preserve">z </w:t>
      </w:r>
      <w:r>
        <w:rPr>
          <w:color w:val="231F20"/>
          <w:spacing w:val="-8"/>
          <w:sz w:val="18"/>
        </w:rPr>
        <w:t>DARG(4)=translational</w:t>
      </w:r>
      <w:r>
        <w:rPr>
          <w:color w:val="231F20"/>
          <w:spacing w:val="-21"/>
          <w:sz w:val="18"/>
        </w:rPr>
        <w:t xml:space="preserve"> </w:t>
      </w:r>
      <w:r>
        <w:rPr>
          <w:color w:val="231F20"/>
          <w:spacing w:val="-8"/>
          <w:sz w:val="18"/>
        </w:rPr>
        <w:t>perturbation</w:t>
      </w:r>
      <w:r>
        <w:rPr>
          <w:color w:val="231F20"/>
          <w:spacing w:val="-19"/>
          <w:sz w:val="18"/>
        </w:rPr>
        <w:t xml:space="preserve"> </w:t>
      </w:r>
      <w:r>
        <w:rPr>
          <w:color w:val="231F20"/>
          <w:spacing w:val="-8"/>
          <w:sz w:val="18"/>
        </w:rPr>
        <w:t xml:space="preserve">x </w:t>
      </w:r>
      <w:r>
        <w:rPr>
          <w:color w:val="231F20"/>
          <w:sz w:val="18"/>
        </w:rPr>
        <w:t>DARG(5)=translational</w:t>
      </w:r>
      <w:r>
        <w:rPr>
          <w:color w:val="231F20"/>
          <w:spacing w:val="-29"/>
          <w:sz w:val="18"/>
        </w:rPr>
        <w:t xml:space="preserve"> </w:t>
      </w:r>
      <w:r>
        <w:rPr>
          <w:color w:val="231F20"/>
          <w:sz w:val="18"/>
        </w:rPr>
        <w:t>y DARG(6)=translational</w:t>
      </w:r>
      <w:r>
        <w:rPr>
          <w:color w:val="231F20"/>
          <w:spacing w:val="-29"/>
          <w:sz w:val="18"/>
        </w:rPr>
        <w:t xml:space="preserve"> </w:t>
      </w:r>
      <w:r>
        <w:rPr>
          <w:color w:val="231F20"/>
          <w:sz w:val="18"/>
        </w:rPr>
        <w:t>z</w:t>
      </w:r>
    </w:p>
    <w:p>
      <w:pPr>
        <w:pStyle w:val="BodyText"/>
        <w:spacing w:before="22" w:after="0"/>
        <w:ind w:left="3340"/>
        <w:rPr/>
      </w:pPr>
      <w:r>
        <w:rPr>
          <w:color w:val="231F20"/>
        </w:rPr>
        <w:t>and</w:t>
      </w:r>
      <w:r>
        <w:rPr>
          <w:color w:val="231F20"/>
          <w:spacing w:val="-1"/>
        </w:rPr>
        <w:t xml:space="preserve"> </w:t>
      </w:r>
      <w:r>
        <w:rPr>
          <w:color w:val="231F20"/>
        </w:rPr>
        <w:t>the system aperture stop location is</w:t>
      </w:r>
      <w:r>
        <w:rPr>
          <w:color w:val="231F20"/>
          <w:spacing w:val="-1"/>
        </w:rPr>
        <w:t xml:space="preserve"> </w:t>
      </w:r>
      <w:r>
        <w:rPr>
          <w:color w:val="231F20"/>
          <w:spacing w:val="-2"/>
        </w:rPr>
        <w:t>entered:</w:t>
      </w:r>
    </w:p>
    <w:p>
      <w:pPr>
        <w:pStyle w:val="CodeBlock"/>
        <w:spacing w:lineRule="auto" w:line="204" w:before="52" w:after="0"/>
        <w:ind w:left="4299" w:right="4730"/>
        <w:jc w:val="both"/>
        <w:rPr>
          <w:rFonts w:ascii="Courier New" w:hAnsi="Courier New"/>
          <w:sz w:val="18"/>
        </w:rPr>
      </w:pPr>
      <w:r>
        <w:rPr>
          <w:color w:val="231F20"/>
          <w:spacing w:val="-8"/>
          <w:sz w:val="18"/>
        </w:rPr>
        <w:t>DARG(7)=stop</w:t>
      </w:r>
      <w:r>
        <w:rPr>
          <w:color w:val="231F20"/>
          <w:spacing w:val="-21"/>
          <w:sz w:val="18"/>
        </w:rPr>
        <w:t xml:space="preserve"> </w:t>
      </w:r>
      <w:r>
        <w:rPr>
          <w:color w:val="231F20"/>
          <w:spacing w:val="-8"/>
          <w:sz w:val="18"/>
        </w:rPr>
        <w:t>x DARG(8)=stop</w:t>
      </w:r>
      <w:r>
        <w:rPr>
          <w:color w:val="231F20"/>
          <w:spacing w:val="-21"/>
          <w:sz w:val="18"/>
        </w:rPr>
        <w:t xml:space="preserve"> </w:t>
      </w:r>
      <w:r>
        <w:rPr>
          <w:color w:val="231F20"/>
          <w:spacing w:val="-8"/>
          <w:sz w:val="18"/>
        </w:rPr>
        <w:t xml:space="preserve">y </w:t>
      </w:r>
      <w:r>
        <w:rPr>
          <w:color w:val="231F20"/>
          <w:spacing w:val="-10"/>
          <w:sz w:val="18"/>
        </w:rPr>
        <w:t>DARG(9)=stop</w:t>
      </w:r>
      <w:r>
        <w:rPr>
          <w:color w:val="231F20"/>
          <w:spacing w:val="-9"/>
          <w:sz w:val="18"/>
        </w:rPr>
        <w:t xml:space="preserve"> </w:t>
      </w:r>
      <w:r>
        <w:rPr>
          <w:color w:val="231F20"/>
          <w:spacing w:val="-10"/>
          <w:sz w:val="18"/>
        </w:rPr>
        <w:t>z</w:t>
      </w:r>
    </w:p>
    <w:p>
      <w:pPr>
        <w:pStyle w:val="BodyText"/>
        <w:spacing w:before="20" w:after="0"/>
        <w:ind w:hanging="8" w:left="3348" w:right="357"/>
        <w:rPr/>
      </w:pPr>
      <w:r>
        <w:rPr>
          <w:color w:val="231F20"/>
        </w:rPr>
        <w:t>If</w:t>
      </w:r>
      <w:r>
        <w:rPr>
          <w:color w:val="231F20"/>
          <w:spacing w:val="-11"/>
        </w:rPr>
        <w:t xml:space="preserve"> </w:t>
      </w:r>
      <w:r>
        <w:rPr>
          <w:rFonts w:ascii="Courier New" w:hAnsi="Courier New"/>
          <w:color w:val="231F20"/>
          <w:sz w:val="18"/>
        </w:rPr>
        <w:t>iElt</w:t>
      </w:r>
      <w:r>
        <w:rPr>
          <w:rFonts w:ascii="Courier New" w:hAnsi="Courier New"/>
          <w:color w:val="231F20"/>
          <w:spacing w:val="-72"/>
          <w:sz w:val="18"/>
        </w:rPr>
        <w:t xml:space="preserve"> </w:t>
      </w:r>
      <w:r>
        <w:rPr>
          <w:color w:val="231F20"/>
        </w:rPr>
        <w:t>is</w:t>
      </w:r>
      <w:r>
        <w:rPr>
          <w:color w:val="231F20"/>
          <w:spacing w:val="-7"/>
        </w:rPr>
        <w:t xml:space="preserve"> </w:t>
      </w:r>
      <w:r>
        <w:rPr>
          <w:color w:val="231F20"/>
        </w:rPr>
        <w:t>not</w:t>
      </w:r>
      <w:r>
        <w:rPr>
          <w:color w:val="231F20"/>
          <w:spacing w:val="-8"/>
        </w:rPr>
        <w:t xml:space="preserve"> </w:t>
      </w:r>
      <w:r>
        <w:rPr>
          <w:color w:val="231F20"/>
        </w:rPr>
        <w:t>zero</w:t>
      </w:r>
      <w:r>
        <w:rPr>
          <w:color w:val="231F20"/>
          <w:spacing w:val="-8"/>
        </w:rPr>
        <w:t xml:space="preserve"> </w:t>
      </w:r>
      <w:r>
        <w:rPr>
          <w:color w:val="231F20"/>
        </w:rPr>
        <w:t>(an</w:t>
      </w:r>
      <w:r>
        <w:rPr>
          <w:color w:val="231F20"/>
          <w:spacing w:val="-8"/>
        </w:rPr>
        <w:t xml:space="preserve"> </w:t>
      </w:r>
      <w:r>
        <w:rPr>
          <w:color w:val="231F20"/>
        </w:rPr>
        <w:t>optical</w:t>
      </w:r>
      <w:r>
        <w:rPr>
          <w:color w:val="231F20"/>
          <w:spacing w:val="-8"/>
        </w:rPr>
        <w:t xml:space="preserve"> </w:t>
      </w:r>
      <w:r>
        <w:rPr>
          <w:color w:val="231F20"/>
        </w:rPr>
        <w:t>element</w:t>
      </w:r>
      <w:r>
        <w:rPr>
          <w:color w:val="231F20"/>
          <w:spacing w:val="-8"/>
        </w:rPr>
        <w:t xml:space="preserve"> </w:t>
      </w:r>
      <w:r>
        <w:rPr>
          <w:color w:val="231F20"/>
        </w:rPr>
        <w:t>is</w:t>
      </w:r>
      <w:r>
        <w:rPr>
          <w:color w:val="231F20"/>
          <w:spacing w:val="-8"/>
        </w:rPr>
        <w:t xml:space="preserve"> </w:t>
      </w:r>
      <w:r>
        <w:rPr>
          <w:color w:val="231F20"/>
        </w:rPr>
        <w:t>to</w:t>
      </w:r>
      <w:r>
        <w:rPr>
          <w:color w:val="231F20"/>
          <w:spacing w:val="-8"/>
        </w:rPr>
        <w:t xml:space="preserve"> </w:t>
      </w:r>
      <w:r>
        <w:rPr>
          <w:color w:val="231F20"/>
        </w:rPr>
        <w:t>be</w:t>
      </w:r>
      <w:r>
        <w:rPr>
          <w:color w:val="231F20"/>
          <w:spacing w:val="-8"/>
        </w:rPr>
        <w:t xml:space="preserve"> </w:t>
      </w:r>
      <w:r>
        <w:rPr>
          <w:color w:val="231F20"/>
        </w:rPr>
        <w:t>perturbed)</w:t>
      </w:r>
      <w:r>
        <w:rPr>
          <w:color w:val="231F20"/>
          <w:spacing w:val="-8"/>
        </w:rPr>
        <w:t xml:space="preserve"> </w:t>
      </w:r>
      <w:r>
        <w:rPr>
          <w:color w:val="231F20"/>
        </w:rPr>
        <w:t>then</w:t>
      </w:r>
      <w:r>
        <w:rPr>
          <w:color w:val="231F20"/>
          <w:spacing w:val="-8"/>
        </w:rPr>
        <w:t xml:space="preserve"> </w:t>
      </w:r>
      <w:r>
        <w:rPr>
          <w:color w:val="231F20"/>
        </w:rPr>
        <w:t>the</w:t>
      </w:r>
      <w:r>
        <w:rPr>
          <w:color w:val="231F20"/>
          <w:spacing w:val="-8"/>
        </w:rPr>
        <w:t xml:space="preserve"> </w:t>
      </w:r>
      <w:r>
        <w:rPr>
          <w:color w:val="231F20"/>
        </w:rPr>
        <w:t>coordinate</w:t>
      </w:r>
      <w:r>
        <w:rPr>
          <w:color w:val="231F20"/>
          <w:spacing w:val="-8"/>
        </w:rPr>
        <w:t xml:space="preserve"> </w:t>
      </w:r>
      <w:r>
        <w:rPr>
          <w:color w:val="231F20"/>
        </w:rPr>
        <w:t>system for the perturbation is specified using a character argument:</w:t>
      </w:r>
    </w:p>
    <w:p>
      <w:pPr>
        <w:pStyle w:val="CodeBlock"/>
        <w:spacing w:before="33" w:after="0"/>
        <w:ind w:left="4299"/>
        <w:rPr>
          <w:rFonts w:ascii="Courier New" w:hAnsi="Courier New"/>
          <w:sz w:val="18"/>
        </w:rPr>
      </w:pPr>
      <w:r>
        <w:rPr>
          <w:color w:val="231F20"/>
          <w:spacing w:val="-10"/>
          <w:sz w:val="18"/>
        </w:rPr>
        <w:t>CARG(1)=eltcoord or globalcoord</w:t>
      </w:r>
    </w:p>
    <w:p>
      <w:pPr>
        <w:pStyle w:val="BodyText"/>
        <w:spacing w:before="12" w:after="0"/>
        <w:ind w:left="3340"/>
        <w:rPr/>
      </w:pPr>
      <w:r>
        <w:rPr>
          <w:color w:val="231F20"/>
        </w:rPr>
        <w:t>and</w:t>
      </w:r>
      <w:r>
        <w:rPr>
          <w:color w:val="231F20"/>
          <w:spacing w:val="-3"/>
        </w:rPr>
        <w:t xml:space="preserve"> </w:t>
      </w:r>
      <w:r>
        <w:rPr>
          <w:color w:val="231F20"/>
        </w:rPr>
        <w:t>if</w:t>
      </w:r>
      <w:r>
        <w:rPr>
          <w:color w:val="231F20"/>
          <w:spacing w:val="-2"/>
        </w:rPr>
        <w:t xml:space="preserve"> </w:t>
      </w:r>
      <w:r>
        <w:rPr>
          <w:color w:val="231F20"/>
        </w:rPr>
        <w:t>element</w:t>
      </w:r>
      <w:r>
        <w:rPr>
          <w:color w:val="231F20"/>
          <w:spacing w:val="-3"/>
        </w:rPr>
        <w:t xml:space="preserve"> </w:t>
      </w:r>
      <w:r>
        <w:rPr>
          <w:color w:val="231F20"/>
        </w:rPr>
        <w:t>coordinates</w:t>
      </w:r>
      <w:r>
        <w:rPr>
          <w:color w:val="231F20"/>
          <w:spacing w:val="-3"/>
        </w:rPr>
        <w:t xml:space="preserve"> </w:t>
      </w:r>
      <w:r>
        <w:rPr>
          <w:color w:val="231F20"/>
        </w:rPr>
        <w:t>were</w:t>
      </w:r>
      <w:r>
        <w:rPr>
          <w:color w:val="231F20"/>
          <w:spacing w:val="-3"/>
        </w:rPr>
        <w:t xml:space="preserve"> </w:t>
      </w:r>
      <w:r>
        <w:rPr>
          <w:color w:val="231F20"/>
        </w:rPr>
        <w:t>selected,</w:t>
      </w:r>
      <w:r>
        <w:rPr>
          <w:color w:val="231F20"/>
          <w:spacing w:val="-2"/>
        </w:rPr>
        <w:t xml:space="preserve"> </w:t>
      </w:r>
      <w:r>
        <w:rPr>
          <w:color w:val="231F20"/>
        </w:rPr>
        <w:t>the</w:t>
      </w:r>
      <w:r>
        <w:rPr>
          <w:color w:val="231F20"/>
          <w:spacing w:val="-3"/>
        </w:rPr>
        <w:t xml:space="preserve"> </w:t>
      </w:r>
      <w:r>
        <w:rPr>
          <w:color w:val="231F20"/>
        </w:rPr>
        <w:t>perturbations</w:t>
      </w:r>
      <w:r>
        <w:rPr>
          <w:color w:val="231F20"/>
          <w:spacing w:val="-3"/>
        </w:rPr>
        <w:t xml:space="preserve"> </w:t>
      </w:r>
      <w:r>
        <w:rPr>
          <w:color w:val="231F20"/>
        </w:rPr>
        <w:t>are</w:t>
      </w:r>
      <w:r>
        <w:rPr>
          <w:color w:val="231F20"/>
          <w:spacing w:val="-2"/>
        </w:rPr>
        <w:t xml:space="preserve"> </w:t>
      </w:r>
      <w:r>
        <w:rPr>
          <w:color w:val="231F20"/>
          <w:spacing w:val="-10"/>
        </w:rPr>
        <w:t>:</w:t>
      </w:r>
    </w:p>
    <w:p>
      <w:pPr>
        <w:pStyle w:val="CodeBlock"/>
        <w:spacing w:lineRule="auto" w:line="204" w:before="52" w:after="0"/>
        <w:ind w:left="4299" w:right="1730"/>
        <w:jc w:val="both"/>
        <w:rPr>
          <w:rFonts w:ascii="Courier New" w:hAnsi="Courier New"/>
          <w:sz w:val="18"/>
        </w:rPr>
      </w:pPr>
      <w:r>
        <w:rPr>
          <w:color w:val="231F20"/>
          <w:spacing w:val="-8"/>
          <w:sz w:val="18"/>
        </w:rPr>
        <w:t>DARG(1)=perturbation</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coordinate</w:t>
      </w:r>
      <w:r>
        <w:rPr>
          <w:color w:val="231F20"/>
          <w:spacing w:val="-16"/>
          <w:sz w:val="18"/>
        </w:rPr>
        <w:t xml:space="preserve"> </w:t>
      </w:r>
      <w:r>
        <w:rPr>
          <w:color w:val="231F20"/>
          <w:spacing w:val="-8"/>
          <w:sz w:val="18"/>
        </w:rPr>
        <w:t>1 DARG(2)=perturbation</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coordinate</w:t>
      </w:r>
      <w:r>
        <w:rPr>
          <w:color w:val="231F20"/>
          <w:spacing w:val="-16"/>
          <w:sz w:val="18"/>
        </w:rPr>
        <w:t xml:space="preserve"> </w:t>
      </w:r>
      <w:r>
        <w:rPr>
          <w:color w:val="231F20"/>
          <w:spacing w:val="-8"/>
          <w:sz w:val="18"/>
        </w:rPr>
        <w:t>2 DARG(3)=perturbation</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coordinate</w:t>
      </w:r>
      <w:r>
        <w:rPr>
          <w:color w:val="231F20"/>
          <w:spacing w:val="-16"/>
          <w:sz w:val="18"/>
        </w:rPr>
        <w:t xml:space="preserve"> </w:t>
      </w:r>
      <w:r>
        <w:rPr>
          <w:color w:val="231F20"/>
          <w:spacing w:val="-8"/>
          <w:sz w:val="18"/>
        </w:rPr>
        <w:t>3 DARG(4)=perturbation</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coordinate</w:t>
      </w:r>
      <w:r>
        <w:rPr>
          <w:color w:val="231F20"/>
          <w:spacing w:val="-16"/>
          <w:sz w:val="18"/>
        </w:rPr>
        <w:t xml:space="preserve"> </w:t>
      </w:r>
      <w:r>
        <w:rPr>
          <w:color w:val="231F20"/>
          <w:spacing w:val="-8"/>
          <w:sz w:val="18"/>
        </w:rPr>
        <w:t>4 DARG(5)=perturbation</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coordinate</w:t>
      </w:r>
      <w:r>
        <w:rPr>
          <w:color w:val="231F20"/>
          <w:spacing w:val="-16"/>
          <w:sz w:val="18"/>
        </w:rPr>
        <w:t xml:space="preserve"> </w:t>
      </w:r>
      <w:r>
        <w:rPr>
          <w:color w:val="231F20"/>
          <w:spacing w:val="-8"/>
          <w:sz w:val="18"/>
        </w:rPr>
        <w:t>5</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spacing w:before="107" w:after="0"/>
        <w:ind w:left="3939"/>
        <w:rPr>
          <w:rFonts w:ascii="Courier New" w:hAnsi="Courier New"/>
          <w:sz w:val="18"/>
        </w:rPr>
      </w:pPr>
      <w:r>
        <w:rPr>
          <w:color w:val="231F20"/>
          <w:spacing w:val="-10"/>
          <w:sz w:val="18"/>
        </w:rPr>
        <w:t>DARG(6)=perturbation in element coordinate 6</w:t>
      </w:r>
    </w:p>
    <w:p>
      <w:pPr>
        <w:pStyle w:val="BodyText"/>
        <w:spacing w:before="13" w:after="0"/>
        <w:ind w:left="2980"/>
        <w:rPr/>
      </w:pPr>
      <w:r>
        <w:rPr>
          <w:color w:val="231F20"/>
        </w:rPr>
        <w:t>or</w:t>
      </w:r>
      <w:r>
        <w:rPr>
          <w:color w:val="231F20"/>
          <w:spacing w:val="-2"/>
        </w:rPr>
        <w:t xml:space="preserve"> </w:t>
      </w:r>
      <w:r>
        <w:rPr>
          <w:color w:val="231F20"/>
        </w:rPr>
        <w:t>if</w:t>
      </w:r>
      <w:r>
        <w:rPr>
          <w:color w:val="231F20"/>
          <w:spacing w:val="-3"/>
        </w:rPr>
        <w:t xml:space="preserve"> </w:t>
      </w:r>
      <w:r>
        <w:rPr>
          <w:color w:val="231F20"/>
        </w:rPr>
        <w:t>global</w:t>
      </w:r>
      <w:r>
        <w:rPr>
          <w:color w:val="231F20"/>
          <w:spacing w:val="-2"/>
        </w:rPr>
        <w:t xml:space="preserve"> </w:t>
      </w:r>
      <w:r>
        <w:rPr>
          <w:color w:val="231F20"/>
        </w:rPr>
        <w:t>coordinates</w:t>
      </w:r>
      <w:r>
        <w:rPr>
          <w:color w:val="231F20"/>
          <w:spacing w:val="-2"/>
        </w:rPr>
        <w:t xml:space="preserve"> </w:t>
      </w:r>
      <w:r>
        <w:rPr>
          <w:color w:val="231F20"/>
        </w:rPr>
        <w:t>were</w:t>
      </w:r>
      <w:r>
        <w:rPr>
          <w:color w:val="231F20"/>
          <w:spacing w:val="-2"/>
        </w:rPr>
        <w:t xml:space="preserve"> selected:</w:t>
      </w:r>
    </w:p>
    <w:p>
      <w:pPr>
        <w:pStyle w:val="CodeBlock"/>
        <w:spacing w:lineRule="auto" w:line="204" w:before="51" w:after="0"/>
        <w:ind w:left="3939" w:right="2240"/>
        <w:rPr>
          <w:rFonts w:ascii="Courier New" w:hAnsi="Courier New"/>
          <w:sz w:val="18"/>
        </w:rPr>
      </w:pPr>
      <w:r>
        <w:rPr>
          <w:color w:val="231F20"/>
          <w:spacing w:val="-2"/>
          <w:sz w:val="18"/>
        </w:rPr>
        <w:t>DARG(1)=rotational</w:t>
      </w:r>
      <w:r>
        <w:rPr>
          <w:color w:val="231F20"/>
          <w:spacing w:val="-27"/>
          <w:sz w:val="18"/>
        </w:rPr>
        <w:t xml:space="preserve"> </w:t>
      </w:r>
      <w:r>
        <w:rPr>
          <w:color w:val="231F20"/>
          <w:spacing w:val="-2"/>
          <w:sz w:val="18"/>
        </w:rPr>
        <w:t>perturbation</w:t>
      </w:r>
      <w:r>
        <w:rPr>
          <w:color w:val="231F20"/>
          <w:spacing w:val="-25"/>
          <w:sz w:val="18"/>
        </w:rPr>
        <w:t xml:space="preserve"> </w:t>
      </w:r>
      <w:r>
        <w:rPr>
          <w:color w:val="231F20"/>
          <w:spacing w:val="-2"/>
          <w:sz w:val="18"/>
        </w:rPr>
        <w:t>x DARG(2)=rotational</w:t>
      </w:r>
      <w:r>
        <w:rPr>
          <w:color w:val="231F20"/>
          <w:spacing w:val="-27"/>
          <w:sz w:val="18"/>
        </w:rPr>
        <w:t xml:space="preserve"> </w:t>
      </w:r>
      <w:r>
        <w:rPr>
          <w:color w:val="231F20"/>
          <w:spacing w:val="-2"/>
          <w:sz w:val="18"/>
        </w:rPr>
        <w:t>perturbation</w:t>
      </w:r>
      <w:r>
        <w:rPr>
          <w:color w:val="231F20"/>
          <w:spacing w:val="-25"/>
          <w:sz w:val="18"/>
        </w:rPr>
        <w:t xml:space="preserve"> </w:t>
      </w:r>
      <w:r>
        <w:rPr>
          <w:color w:val="231F20"/>
          <w:spacing w:val="-2"/>
          <w:sz w:val="18"/>
        </w:rPr>
        <w:t>y DARG(3)=rotational</w:t>
      </w:r>
      <w:r>
        <w:rPr>
          <w:color w:val="231F20"/>
          <w:spacing w:val="-27"/>
          <w:sz w:val="18"/>
        </w:rPr>
        <w:t xml:space="preserve"> </w:t>
      </w:r>
      <w:r>
        <w:rPr>
          <w:color w:val="231F20"/>
          <w:spacing w:val="-2"/>
          <w:sz w:val="18"/>
        </w:rPr>
        <w:t>perturbation</w:t>
      </w:r>
      <w:r>
        <w:rPr>
          <w:color w:val="231F20"/>
          <w:spacing w:val="-25"/>
          <w:sz w:val="18"/>
        </w:rPr>
        <w:t xml:space="preserve"> </w:t>
      </w:r>
      <w:r>
        <w:rPr>
          <w:color w:val="231F20"/>
          <w:spacing w:val="-2"/>
          <w:sz w:val="18"/>
        </w:rPr>
        <w:t xml:space="preserve">z </w:t>
      </w:r>
      <w:r>
        <w:rPr>
          <w:color w:val="231F20"/>
          <w:spacing w:val="-8"/>
          <w:sz w:val="18"/>
        </w:rPr>
        <w:t>DARG(4)=translational</w:t>
      </w:r>
      <w:r>
        <w:rPr>
          <w:color w:val="231F20"/>
          <w:spacing w:val="-21"/>
          <w:sz w:val="18"/>
        </w:rPr>
        <w:t xml:space="preserve"> </w:t>
      </w:r>
      <w:r>
        <w:rPr>
          <w:color w:val="231F20"/>
          <w:spacing w:val="-8"/>
          <w:sz w:val="18"/>
        </w:rPr>
        <w:t>perturbation</w:t>
      </w:r>
      <w:r>
        <w:rPr>
          <w:color w:val="231F20"/>
          <w:spacing w:val="-19"/>
          <w:sz w:val="18"/>
        </w:rPr>
        <w:t xml:space="preserve"> </w:t>
      </w:r>
      <w:r>
        <w:rPr>
          <w:color w:val="231F20"/>
          <w:spacing w:val="-8"/>
          <w:sz w:val="18"/>
        </w:rPr>
        <w:t>x DARG(5)=translational</w:t>
      </w:r>
      <w:r>
        <w:rPr>
          <w:color w:val="231F20"/>
          <w:spacing w:val="-21"/>
          <w:sz w:val="18"/>
        </w:rPr>
        <w:t xml:space="preserve"> </w:t>
      </w:r>
      <w:r>
        <w:rPr>
          <w:color w:val="231F20"/>
          <w:spacing w:val="-8"/>
          <w:sz w:val="18"/>
        </w:rPr>
        <w:t>perturbation</w:t>
      </w:r>
      <w:r>
        <w:rPr>
          <w:color w:val="231F20"/>
          <w:spacing w:val="-19"/>
          <w:sz w:val="18"/>
        </w:rPr>
        <w:t xml:space="preserve"> </w:t>
      </w:r>
      <w:r>
        <w:rPr>
          <w:color w:val="231F20"/>
          <w:spacing w:val="-8"/>
          <w:sz w:val="18"/>
        </w:rPr>
        <w:t xml:space="preserve">y </w:t>
      </w:r>
      <w:r>
        <w:rPr>
          <w:color w:val="231F20"/>
          <w:spacing w:val="-10"/>
          <w:sz w:val="18"/>
        </w:rPr>
        <w:t>DARG(6)=translational</w:t>
      </w:r>
      <w:r>
        <w:rPr>
          <w:color w:val="231F20"/>
          <w:spacing w:val="-11"/>
          <w:sz w:val="18"/>
        </w:rPr>
        <w:t xml:space="preserve"> </w:t>
      </w:r>
      <w:r>
        <w:rPr>
          <w:color w:val="231F20"/>
          <w:spacing w:val="-10"/>
          <w:sz w:val="18"/>
        </w:rPr>
        <w:t>perturbation z</w:t>
      </w:r>
    </w:p>
    <w:p>
      <w:pPr>
        <w:pStyle w:val="ListParagraph"/>
        <w:numPr>
          <w:ilvl w:val="3"/>
          <w:numId w:val="11"/>
        </w:numPr>
        <w:tabs>
          <w:tab w:val="clear" w:pos="720"/>
          <w:tab w:val="left" w:pos="2988" w:leader="none"/>
        </w:tabs>
        <w:spacing w:before="22" w:after="0"/>
        <w:ind w:hanging="288" w:left="2988" w:right="969"/>
        <w:rPr>
          <w:sz w:val="20"/>
        </w:rPr>
      </w:pPr>
      <w:r>
        <w:rPr>
          <w:rFonts w:ascii="Courier New" w:hAnsi="Courier New"/>
          <w:color w:val="231F20"/>
          <w:sz w:val="18"/>
        </w:rPr>
        <w:t>PREad</w:t>
      </w:r>
      <w:r>
        <w:rPr>
          <w:color w:val="231F20"/>
          <w:sz w:val="20"/>
        </w:rPr>
        <w:t>:</w:t>
      </w:r>
      <w:r>
        <w:rPr>
          <w:color w:val="231F20"/>
          <w:spacing w:val="-8"/>
          <w:sz w:val="20"/>
        </w:rPr>
        <w:t xml:space="preserve"> </w:t>
      </w:r>
      <w:r>
        <w:rPr>
          <w:color w:val="231F20"/>
          <w:sz w:val="20"/>
        </w:rPr>
        <w:t>reads</w:t>
      </w:r>
      <w:r>
        <w:rPr>
          <w:color w:val="231F20"/>
          <w:spacing w:val="-9"/>
          <w:sz w:val="20"/>
        </w:rPr>
        <w:t xml:space="preserve"> </w:t>
      </w:r>
      <w:r>
        <w:rPr>
          <w:color w:val="231F20"/>
          <w:sz w:val="20"/>
        </w:rPr>
        <w:t>perturbations</w:t>
      </w:r>
      <w:r>
        <w:rPr>
          <w:color w:val="231F20"/>
          <w:spacing w:val="-9"/>
          <w:sz w:val="20"/>
        </w:rPr>
        <w:t xml:space="preserve"> </w:t>
      </w:r>
      <w:r>
        <w:rPr>
          <w:color w:val="231F20"/>
          <w:sz w:val="20"/>
        </w:rPr>
        <w:t>from</w:t>
      </w:r>
      <w:r>
        <w:rPr>
          <w:color w:val="231F20"/>
          <w:spacing w:val="-8"/>
          <w:sz w:val="20"/>
        </w:rPr>
        <w:t xml:space="preserve"> </w:t>
      </w:r>
      <w:r>
        <w:rPr>
          <w:color w:val="231F20"/>
          <w:sz w:val="20"/>
        </w:rPr>
        <w:t>an</w:t>
      </w:r>
      <w:r>
        <w:rPr>
          <w:color w:val="231F20"/>
          <w:spacing w:val="-8"/>
          <w:sz w:val="20"/>
        </w:rPr>
        <w:t xml:space="preserve"> </w:t>
      </w:r>
      <w:r>
        <w:rPr>
          <w:color w:val="231F20"/>
          <w:sz w:val="20"/>
        </w:rPr>
        <w:t>input</w:t>
      </w:r>
      <w:r>
        <w:rPr>
          <w:color w:val="231F20"/>
          <w:spacing w:val="-8"/>
          <w:sz w:val="20"/>
        </w:rPr>
        <w:t xml:space="preserve"> </w:t>
      </w:r>
      <w:r>
        <w:rPr>
          <w:color w:val="231F20"/>
          <w:sz w:val="20"/>
        </w:rPr>
        <w:t>file.</w:t>
      </w:r>
      <w:r>
        <w:rPr>
          <w:color w:val="231F20"/>
          <w:spacing w:val="-11"/>
          <w:sz w:val="20"/>
        </w:rPr>
        <w:t xml:space="preserve"> </w:t>
      </w:r>
      <w:r>
        <w:rPr>
          <w:color w:val="231F20"/>
          <w:sz w:val="20"/>
        </w:rPr>
        <w:t>This</w:t>
      </w:r>
      <w:r>
        <w:rPr>
          <w:color w:val="231F20"/>
          <w:spacing w:val="-9"/>
          <w:sz w:val="20"/>
        </w:rPr>
        <w:t xml:space="preserve"> </w:t>
      </w:r>
      <w:r>
        <w:rPr>
          <w:color w:val="231F20"/>
          <w:sz w:val="20"/>
        </w:rPr>
        <w:t>command</w:t>
      </w:r>
      <w:r>
        <w:rPr>
          <w:color w:val="231F20"/>
          <w:spacing w:val="-8"/>
          <w:sz w:val="20"/>
        </w:rPr>
        <w:t xml:space="preserve"> </w:t>
      </w:r>
      <w:r>
        <w:rPr>
          <w:color w:val="231F20"/>
          <w:sz w:val="20"/>
        </w:rPr>
        <w:t>has</w:t>
      </w:r>
      <w:r>
        <w:rPr>
          <w:color w:val="231F20"/>
          <w:spacing w:val="-9"/>
          <w:sz w:val="20"/>
        </w:rPr>
        <w:t xml:space="preserve"> </w:t>
      </w:r>
      <w:r>
        <w:rPr>
          <w:color w:val="231F20"/>
          <w:sz w:val="20"/>
        </w:rPr>
        <w:t>1</w:t>
      </w:r>
      <w:r>
        <w:rPr>
          <w:color w:val="231F20"/>
          <w:spacing w:val="-8"/>
          <w:sz w:val="20"/>
        </w:rPr>
        <w:t xml:space="preserve"> </w:t>
      </w:r>
      <w:r>
        <w:rPr>
          <w:color w:val="231F20"/>
          <w:sz w:val="20"/>
        </w:rPr>
        <w:t>argument,</w:t>
      </w:r>
      <w:r>
        <w:rPr>
          <w:color w:val="231F20"/>
          <w:spacing w:val="-8"/>
          <w:sz w:val="20"/>
        </w:rPr>
        <w:t xml:space="preserve"> </w:t>
      </w:r>
      <w:r>
        <w:rPr>
          <w:color w:val="231F20"/>
          <w:sz w:val="20"/>
        </w:rPr>
        <w:t>the name of the files. The command is set up as follows:</w:t>
      </w:r>
    </w:p>
    <w:p>
      <w:pPr>
        <w:pStyle w:val="CodeBlock"/>
        <w:spacing w:lineRule="auto" w:line="204" w:before="51" w:after="0"/>
        <w:ind w:left="3939" w:right="4890"/>
        <w:rPr>
          <w:rFonts w:ascii="Courier New" w:hAnsi="Courier New"/>
          <w:sz w:val="18"/>
        </w:rPr>
      </w:pPr>
      <w:r>
        <w:rPr>
          <w:color w:val="231F20"/>
          <w:spacing w:val="-2"/>
          <w:sz w:val="18"/>
        </w:rPr>
        <w:t xml:space="preserve">command='PREAD' </w:t>
      </w:r>
      <w:r>
        <w:rPr>
          <w:color w:val="231F20"/>
          <w:spacing w:val="-10"/>
          <w:sz w:val="18"/>
        </w:rPr>
        <w:t>CARG(1)=filename</w:t>
      </w:r>
    </w:p>
    <w:p>
      <w:pPr>
        <w:pStyle w:val="ListParagraph"/>
        <w:numPr>
          <w:ilvl w:val="3"/>
          <w:numId w:val="11"/>
        </w:numPr>
        <w:tabs>
          <w:tab w:val="clear" w:pos="720"/>
          <w:tab w:val="left" w:pos="2987" w:leader="none"/>
        </w:tabs>
        <w:spacing w:lineRule="auto" w:line="240" w:before="19" w:after="0"/>
        <w:ind w:hanging="288" w:left="2987" w:right="747"/>
        <w:rPr>
          <w:sz w:val="20"/>
        </w:rPr>
      </w:pPr>
      <w:r>
        <w:rPr>
          <w:rFonts w:ascii="Courier New" w:hAnsi="Courier New"/>
          <w:color w:val="231F20"/>
          <w:sz w:val="18"/>
        </w:rPr>
        <w:t>OPD</w:t>
      </w:r>
      <w:r>
        <w:rPr>
          <w:color w:val="231F20"/>
          <w:sz w:val="20"/>
        </w:rPr>
        <w:t>:</w:t>
      </w:r>
      <w:r>
        <w:rPr>
          <w:color w:val="231F20"/>
          <w:spacing w:val="-6"/>
          <w:sz w:val="20"/>
        </w:rPr>
        <w:t xml:space="preserve"> </w:t>
      </w:r>
      <w:r>
        <w:rPr>
          <w:color w:val="231F20"/>
          <w:sz w:val="20"/>
        </w:rPr>
        <w:t>trace</w:t>
      </w:r>
      <w:r>
        <w:rPr>
          <w:color w:val="231F20"/>
          <w:spacing w:val="-6"/>
          <w:sz w:val="20"/>
        </w:rPr>
        <w:t xml:space="preserve"> </w:t>
      </w:r>
      <w:r>
        <w:rPr>
          <w:color w:val="231F20"/>
          <w:sz w:val="20"/>
        </w:rPr>
        <w:t>the</w:t>
      </w:r>
      <w:r>
        <w:rPr>
          <w:color w:val="231F20"/>
          <w:spacing w:val="-6"/>
          <w:sz w:val="20"/>
        </w:rPr>
        <w:t xml:space="preserve"> </w:t>
      </w:r>
      <w:r>
        <w:rPr>
          <w:color w:val="231F20"/>
          <w:sz w:val="20"/>
        </w:rPr>
        <w:t>full</w:t>
      </w:r>
      <w:r>
        <w:rPr>
          <w:color w:val="231F20"/>
          <w:spacing w:val="-6"/>
          <w:sz w:val="20"/>
        </w:rPr>
        <w:t xml:space="preserve"> </w:t>
      </w:r>
      <w:r>
        <w:rPr>
          <w:color w:val="231F20"/>
          <w:sz w:val="20"/>
        </w:rPr>
        <w:t>set</w:t>
      </w:r>
      <w:r>
        <w:rPr>
          <w:color w:val="231F20"/>
          <w:spacing w:val="-6"/>
          <w:sz w:val="20"/>
        </w:rPr>
        <w:t xml:space="preserve"> </w:t>
      </w:r>
      <w:r>
        <w:rPr>
          <w:color w:val="231F20"/>
          <w:sz w:val="20"/>
        </w:rPr>
        <w:t>of</w:t>
      </w:r>
      <w:r>
        <w:rPr>
          <w:color w:val="231F20"/>
          <w:spacing w:val="-6"/>
          <w:sz w:val="20"/>
        </w:rPr>
        <w:t xml:space="preserve"> </w:t>
      </w:r>
      <w:r>
        <w:rPr>
          <w:color w:val="231F20"/>
          <w:sz w:val="20"/>
        </w:rPr>
        <w:t>rays</w:t>
      </w:r>
      <w:r>
        <w:rPr>
          <w:color w:val="231F20"/>
          <w:spacing w:val="-6"/>
          <w:sz w:val="20"/>
        </w:rPr>
        <w:t xml:space="preserve"> </w:t>
      </w:r>
      <w:r>
        <w:rPr>
          <w:color w:val="231F20"/>
          <w:sz w:val="20"/>
        </w:rPr>
        <w:t>from</w:t>
      </w:r>
      <w:r>
        <w:rPr>
          <w:color w:val="231F20"/>
          <w:spacing w:val="-6"/>
          <w:sz w:val="20"/>
        </w:rPr>
        <w:t xml:space="preserve"> </w:t>
      </w:r>
      <w:r>
        <w:rPr>
          <w:color w:val="231F20"/>
          <w:sz w:val="20"/>
        </w:rPr>
        <w:t>the</w:t>
      </w:r>
      <w:r>
        <w:rPr>
          <w:color w:val="231F20"/>
          <w:spacing w:val="-6"/>
          <w:sz w:val="20"/>
        </w:rPr>
        <w:t xml:space="preserve"> </w:t>
      </w:r>
      <w:r>
        <w:rPr>
          <w:color w:val="231F20"/>
          <w:sz w:val="20"/>
        </w:rPr>
        <w:t>source</w:t>
      </w:r>
      <w:r>
        <w:rPr>
          <w:color w:val="231F20"/>
          <w:spacing w:val="-6"/>
          <w:sz w:val="20"/>
        </w:rPr>
        <w:t xml:space="preserve"> </w:t>
      </w:r>
      <w:r>
        <w:rPr>
          <w:color w:val="231F20"/>
          <w:sz w:val="20"/>
        </w:rPr>
        <w:t>(or</w:t>
      </w:r>
      <w:r>
        <w:rPr>
          <w:color w:val="231F20"/>
          <w:spacing w:val="-6"/>
          <w:sz w:val="20"/>
        </w:rPr>
        <w:t xml:space="preserve"> </w:t>
      </w:r>
      <w:r>
        <w:rPr>
          <w:color w:val="231F20"/>
          <w:sz w:val="20"/>
        </w:rPr>
        <w:t>from</w:t>
      </w:r>
      <w:r>
        <w:rPr>
          <w:color w:val="231F20"/>
          <w:spacing w:val="-6"/>
          <w:sz w:val="20"/>
        </w:rPr>
        <w:t xml:space="preserve"> </w:t>
      </w:r>
      <w:r>
        <w:rPr>
          <w:color w:val="231F20"/>
          <w:sz w:val="20"/>
        </w:rPr>
        <w:t>the</w:t>
      </w:r>
      <w:r>
        <w:rPr>
          <w:color w:val="231F20"/>
          <w:spacing w:val="-6"/>
          <w:sz w:val="20"/>
        </w:rPr>
        <w:t xml:space="preserve"> </w:t>
      </w:r>
      <w:r>
        <w:rPr>
          <w:color w:val="231F20"/>
          <w:sz w:val="20"/>
        </w:rPr>
        <w:t>current</w:t>
      </w:r>
      <w:r>
        <w:rPr>
          <w:color w:val="231F20"/>
          <w:spacing w:val="-6"/>
          <w:sz w:val="20"/>
        </w:rPr>
        <w:t xml:space="preserve"> </w:t>
      </w:r>
      <w:r>
        <w:rPr>
          <w:color w:val="231F20"/>
          <w:sz w:val="20"/>
        </w:rPr>
        <w:t>element</w:t>
      </w:r>
      <w:r>
        <w:rPr>
          <w:color w:val="231F20"/>
          <w:spacing w:val="-6"/>
          <w:sz w:val="20"/>
        </w:rPr>
        <w:t xml:space="preserve"> </w:t>
      </w:r>
      <w:r>
        <w:rPr>
          <w:color w:val="231F20"/>
          <w:sz w:val="20"/>
        </w:rPr>
        <w:t>if</w:t>
      </w:r>
      <w:r>
        <w:rPr>
          <w:color w:val="231F20"/>
          <w:spacing w:val="-6"/>
          <w:sz w:val="20"/>
        </w:rPr>
        <w:t xml:space="preserve"> </w:t>
      </w:r>
      <w:r>
        <w:rPr>
          <w:color w:val="231F20"/>
          <w:sz w:val="20"/>
        </w:rPr>
        <w:t>an</w:t>
      </w:r>
      <w:r>
        <w:rPr>
          <w:color w:val="231F20"/>
          <w:spacing w:val="-8"/>
          <w:sz w:val="20"/>
        </w:rPr>
        <w:t xml:space="preserve"> </w:t>
      </w:r>
      <w:r>
        <w:rPr>
          <w:rFonts w:ascii="Courier New" w:hAnsi="Courier New"/>
          <w:color w:val="231F20"/>
          <w:sz w:val="18"/>
        </w:rPr>
        <w:t>OPD</w:t>
      </w:r>
      <w:r>
        <w:rPr>
          <w:color w:val="231F20"/>
          <w:sz w:val="20"/>
        </w:rPr>
        <w:t xml:space="preserve">, </w:t>
      </w:r>
      <w:r>
        <w:rPr>
          <w:rFonts w:ascii="Courier New" w:hAnsi="Courier New"/>
          <w:color w:val="231F20"/>
          <w:sz w:val="18"/>
        </w:rPr>
        <w:t>SPOt,</w:t>
      </w:r>
      <w:r>
        <w:rPr>
          <w:rFonts w:ascii="Courier New" w:hAnsi="Courier New"/>
          <w:color w:val="231F20"/>
          <w:spacing w:val="-64"/>
          <w:sz w:val="18"/>
        </w:rPr>
        <w:t xml:space="preserve"> </w:t>
      </w:r>
      <w:r>
        <w:rPr>
          <w:color w:val="231F20"/>
          <w:sz w:val="20"/>
        </w:rPr>
        <w:t xml:space="preserve">or </w:t>
      </w:r>
      <w:r>
        <w:rPr>
          <w:rFonts w:ascii="Courier New" w:hAnsi="Courier New"/>
          <w:color w:val="231F20"/>
          <w:sz w:val="18"/>
        </w:rPr>
        <w:t>PROpagate</w:t>
      </w:r>
      <w:r>
        <w:rPr>
          <w:rFonts w:ascii="Courier New" w:hAnsi="Courier New"/>
          <w:color w:val="231F20"/>
          <w:spacing w:val="-64"/>
          <w:sz w:val="18"/>
        </w:rPr>
        <w:t xml:space="preserve"> </w:t>
      </w:r>
      <w:r>
        <w:rPr>
          <w:color w:val="231F20"/>
          <w:sz w:val="20"/>
        </w:rPr>
        <w:t>command has been performed previously) up to a specified element, and then calculate the OPD distribution across that element. The result is stored</w:t>
      </w:r>
      <w:r>
        <w:rPr>
          <w:color w:val="231F20"/>
          <w:spacing w:val="-2"/>
          <w:sz w:val="20"/>
        </w:rPr>
        <w:t xml:space="preserve"> </w:t>
      </w:r>
      <w:r>
        <w:rPr>
          <w:color w:val="231F20"/>
          <w:sz w:val="20"/>
        </w:rPr>
        <w:t>in</w:t>
      </w:r>
      <w:r>
        <w:rPr>
          <w:color w:val="231F20"/>
          <w:spacing w:val="-1"/>
          <w:sz w:val="20"/>
        </w:rPr>
        <w:t xml:space="preserve"> </w:t>
      </w:r>
      <w:r>
        <w:rPr>
          <w:color w:val="231F20"/>
          <w:sz w:val="20"/>
        </w:rPr>
        <w:t>the</w:t>
      </w:r>
      <w:r>
        <w:rPr>
          <w:color w:val="231F20"/>
          <w:spacing w:val="-1"/>
          <w:sz w:val="20"/>
        </w:rPr>
        <w:t xml:space="preserve"> </w:t>
      </w:r>
      <w:r>
        <w:rPr>
          <w:color w:val="231F20"/>
          <w:sz w:val="20"/>
        </w:rPr>
        <w:t>array</w:t>
      </w:r>
      <w:r>
        <w:rPr>
          <w:color w:val="231F20"/>
          <w:spacing w:val="-2"/>
          <w:sz w:val="20"/>
        </w:rPr>
        <w:t xml:space="preserve"> </w:t>
      </w:r>
      <w:r>
        <w:rPr>
          <w:rFonts w:ascii="Courier New" w:hAnsi="Courier New"/>
          <w:color w:val="231F20"/>
          <w:sz w:val="18"/>
        </w:rPr>
        <w:t>NomOPDMat</w:t>
      </w:r>
      <w:r>
        <w:rPr>
          <w:rFonts w:ascii="Courier New" w:hAnsi="Courier New"/>
          <w:color w:val="231F20"/>
          <w:spacing w:val="-66"/>
          <w:sz w:val="18"/>
        </w:rPr>
        <w:t xml:space="preserve"> </w:t>
      </w:r>
      <w:r>
        <w:rPr>
          <w:color w:val="231F20"/>
          <w:sz w:val="20"/>
        </w:rPr>
        <w:t>and</w:t>
      </w:r>
      <w:r>
        <w:rPr>
          <w:color w:val="231F20"/>
          <w:spacing w:val="-1"/>
          <w:sz w:val="20"/>
        </w:rPr>
        <w:t xml:space="preserve"> </w:t>
      </w:r>
      <w:r>
        <w:rPr>
          <w:color w:val="231F20"/>
          <w:sz w:val="20"/>
        </w:rPr>
        <w:t>passed</w:t>
      </w:r>
      <w:r>
        <w:rPr>
          <w:color w:val="231F20"/>
          <w:spacing w:val="-1"/>
          <w:sz w:val="20"/>
        </w:rPr>
        <w:t xml:space="preserve"> </w:t>
      </w:r>
      <w:r>
        <w:rPr>
          <w:color w:val="231F20"/>
          <w:sz w:val="20"/>
        </w:rPr>
        <w:t>in</w:t>
      </w:r>
      <w:r>
        <w:rPr>
          <w:color w:val="231F20"/>
          <w:spacing w:val="-1"/>
          <w:sz w:val="20"/>
        </w:rPr>
        <w:t xml:space="preserve"> </w:t>
      </w:r>
      <w:r>
        <w:rPr>
          <w:color w:val="231F20"/>
          <w:sz w:val="20"/>
        </w:rPr>
        <w:t>the</w:t>
      </w:r>
      <w:r>
        <w:rPr>
          <w:color w:val="231F20"/>
          <w:spacing w:val="-1"/>
          <w:sz w:val="20"/>
        </w:rPr>
        <w:t xml:space="preserve"> </w:t>
      </w:r>
      <w:r>
        <w:rPr>
          <w:color w:val="231F20"/>
          <w:sz w:val="20"/>
        </w:rPr>
        <w:t>SMACOS</w:t>
      </w:r>
      <w:r>
        <w:rPr>
          <w:color w:val="231F20"/>
          <w:spacing w:val="-1"/>
          <w:sz w:val="20"/>
        </w:rPr>
        <w:t xml:space="preserve"> </w:t>
      </w:r>
      <w:r>
        <w:rPr>
          <w:color w:val="231F20"/>
          <w:sz w:val="20"/>
        </w:rPr>
        <w:t>call</w:t>
      </w:r>
      <w:r>
        <w:rPr>
          <w:color w:val="231F20"/>
          <w:spacing w:val="-1"/>
          <w:sz w:val="20"/>
        </w:rPr>
        <w:t xml:space="preserve"> </w:t>
      </w:r>
      <w:r>
        <w:rPr>
          <w:color w:val="231F20"/>
          <w:sz w:val="20"/>
        </w:rPr>
        <w:t>line.</w:t>
      </w:r>
      <w:r>
        <w:rPr>
          <w:color w:val="231F20"/>
          <w:spacing w:val="-1"/>
          <w:sz w:val="20"/>
        </w:rPr>
        <w:t xml:space="preserve"> </w:t>
      </w:r>
      <w:r>
        <w:rPr>
          <w:color w:val="231F20"/>
          <w:sz w:val="20"/>
        </w:rPr>
        <w:t>Depending</w:t>
      </w:r>
      <w:r>
        <w:rPr>
          <w:color w:val="231F20"/>
          <w:spacing w:val="-1"/>
          <w:sz w:val="20"/>
        </w:rPr>
        <w:t xml:space="preserve"> </w:t>
      </w:r>
      <w:r>
        <w:rPr>
          <w:color w:val="231F20"/>
          <w:sz w:val="20"/>
        </w:rPr>
        <w:t>on the</w:t>
      </w:r>
      <w:r>
        <w:rPr>
          <w:color w:val="231F20"/>
          <w:spacing w:val="-3"/>
          <w:sz w:val="20"/>
        </w:rPr>
        <w:t xml:space="preserve"> </w:t>
      </w:r>
      <w:r>
        <w:rPr>
          <w:color w:val="231F20"/>
          <w:sz w:val="20"/>
        </w:rPr>
        <w:t>selected</w:t>
      </w:r>
      <w:r>
        <w:rPr>
          <w:color w:val="231F20"/>
          <w:spacing w:val="-3"/>
          <w:sz w:val="20"/>
        </w:rPr>
        <w:t xml:space="preserve"> </w:t>
      </w:r>
      <w:r>
        <w:rPr>
          <w:color w:val="231F20"/>
          <w:sz w:val="20"/>
        </w:rPr>
        <w:t>plot</w:t>
      </w:r>
      <w:r>
        <w:rPr>
          <w:color w:val="231F20"/>
          <w:spacing w:val="-3"/>
          <w:sz w:val="20"/>
        </w:rPr>
        <w:t xml:space="preserve"> </w:t>
      </w:r>
      <w:r>
        <w:rPr>
          <w:color w:val="231F20"/>
          <w:sz w:val="20"/>
        </w:rPr>
        <w:t>option,</w:t>
      </w:r>
      <w:r>
        <w:rPr>
          <w:color w:val="231F20"/>
          <w:spacing w:val="-3"/>
          <w:sz w:val="20"/>
        </w:rPr>
        <w:t xml:space="preserve"> </w:t>
      </w:r>
      <w:r>
        <w:rPr>
          <w:color w:val="231F20"/>
          <w:sz w:val="20"/>
        </w:rPr>
        <w:t>the</w:t>
      </w:r>
      <w:r>
        <w:rPr>
          <w:color w:val="231F20"/>
          <w:spacing w:val="-3"/>
          <w:sz w:val="20"/>
        </w:rPr>
        <w:t xml:space="preserve"> </w:t>
      </w:r>
      <w:r>
        <w:rPr>
          <w:color w:val="231F20"/>
          <w:sz w:val="20"/>
        </w:rPr>
        <w:t>OPD</w:t>
      </w:r>
      <w:r>
        <w:rPr>
          <w:color w:val="231F20"/>
          <w:spacing w:val="-3"/>
          <w:sz w:val="20"/>
        </w:rPr>
        <w:t xml:space="preserve"> </w:t>
      </w:r>
      <w:r>
        <w:rPr>
          <w:color w:val="231F20"/>
          <w:sz w:val="20"/>
        </w:rPr>
        <w:t>map</w:t>
      </w:r>
      <w:r>
        <w:rPr>
          <w:color w:val="231F20"/>
          <w:spacing w:val="-3"/>
          <w:sz w:val="20"/>
        </w:rPr>
        <w:t xml:space="preserve"> </w:t>
      </w:r>
      <w:r>
        <w:rPr>
          <w:color w:val="231F20"/>
          <w:sz w:val="20"/>
        </w:rPr>
        <w:t>may</w:t>
      </w:r>
      <w:r>
        <w:rPr>
          <w:color w:val="231F20"/>
          <w:spacing w:val="-3"/>
          <w:sz w:val="20"/>
        </w:rPr>
        <w:t xml:space="preserve"> </w:t>
      </w:r>
      <w:r>
        <w:rPr>
          <w:color w:val="231F20"/>
          <w:sz w:val="20"/>
        </w:rPr>
        <w:t>be</w:t>
      </w:r>
      <w:r>
        <w:rPr>
          <w:color w:val="231F20"/>
          <w:spacing w:val="-3"/>
          <w:sz w:val="20"/>
        </w:rPr>
        <w:t xml:space="preserve"> </w:t>
      </w:r>
      <w:r>
        <w:rPr>
          <w:color w:val="231F20"/>
          <w:sz w:val="20"/>
        </w:rPr>
        <w:t>plotted.</w:t>
      </w:r>
      <w:r>
        <w:rPr>
          <w:color w:val="231F20"/>
          <w:spacing w:val="-7"/>
          <w:sz w:val="20"/>
        </w:rPr>
        <w:t xml:space="preserve"> </w:t>
      </w:r>
      <w:r>
        <w:rPr>
          <w:color w:val="231F20"/>
          <w:sz w:val="20"/>
        </w:rPr>
        <w:t>This</w:t>
      </w:r>
      <w:r>
        <w:rPr>
          <w:color w:val="231F20"/>
          <w:spacing w:val="-4"/>
          <w:sz w:val="20"/>
        </w:rPr>
        <w:t xml:space="preserve"> </w:t>
      </w:r>
      <w:r>
        <w:rPr>
          <w:color w:val="231F20"/>
          <w:sz w:val="20"/>
        </w:rPr>
        <w:t>command</w:t>
      </w:r>
      <w:r>
        <w:rPr>
          <w:color w:val="231F20"/>
          <w:spacing w:val="-3"/>
          <w:sz w:val="20"/>
        </w:rPr>
        <w:t xml:space="preserve"> </w:t>
      </w:r>
      <w:r>
        <w:rPr>
          <w:color w:val="231F20"/>
          <w:sz w:val="20"/>
        </w:rPr>
        <w:t>has</w:t>
      </w:r>
      <w:r>
        <w:rPr>
          <w:color w:val="231F20"/>
          <w:spacing w:val="-4"/>
          <w:sz w:val="20"/>
        </w:rPr>
        <w:t xml:space="preserve"> </w:t>
      </w:r>
      <w:r>
        <w:rPr>
          <w:color w:val="231F20"/>
          <w:sz w:val="20"/>
        </w:rPr>
        <w:t>one</w:t>
      </w:r>
      <w:r>
        <w:rPr>
          <w:color w:val="231F20"/>
          <w:spacing w:val="-3"/>
          <w:sz w:val="20"/>
        </w:rPr>
        <w:t xml:space="preserve"> </w:t>
      </w:r>
      <w:r>
        <w:rPr>
          <w:color w:val="231F20"/>
          <w:sz w:val="20"/>
        </w:rPr>
        <w:t>argument, the element number. The command is set up as follows:</w:t>
      </w:r>
    </w:p>
    <w:p>
      <w:pPr>
        <w:pStyle w:val="CodeBlock"/>
        <w:spacing w:lineRule="auto" w:line="204" w:before="42" w:after="0"/>
        <w:ind w:left="3939" w:right="4462"/>
        <w:rPr>
          <w:rFonts w:ascii="Courier New" w:hAnsi="Courier New"/>
          <w:sz w:val="18"/>
        </w:rPr>
      </w:pPr>
      <w:r>
        <w:rPr>
          <w:color w:val="231F20"/>
          <w:spacing w:val="-10"/>
          <w:sz w:val="18"/>
        </w:rPr>
        <w:t xml:space="preserve">command='OPD' </w:t>
      </w:r>
      <w:r>
        <w:rPr>
          <w:color w:val="231F20"/>
          <w:spacing w:val="-2"/>
          <w:sz w:val="18"/>
        </w:rPr>
        <w:t>IARG(1)=iElt</w:t>
      </w:r>
    </w:p>
    <w:p>
      <w:pPr>
        <w:pStyle w:val="BodyText"/>
        <w:spacing w:lineRule="auto" w:line="180"/>
        <w:ind w:hanging="1" w:left="3939" w:right="713"/>
        <w:rPr/>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1"/>
        </w:numPr>
        <w:tabs>
          <w:tab w:val="clear" w:pos="720"/>
          <w:tab w:val="left" w:pos="2988" w:leader="none"/>
        </w:tabs>
        <w:spacing w:lineRule="auto" w:line="240" w:before="24" w:after="0"/>
        <w:ind w:hanging="288" w:left="2988" w:right="761"/>
        <w:rPr>
          <w:sz w:val="20"/>
        </w:rPr>
      </w:pPr>
      <w:r>
        <w:rPr>
          <w:rFonts w:ascii="Courier New" w:hAnsi="Courier New"/>
          <w:color w:val="231F20"/>
          <w:sz w:val="18"/>
        </w:rPr>
        <w:t>SPOt</w:t>
      </w:r>
      <w:r>
        <w:rPr>
          <w:color w:val="231F20"/>
          <w:sz w:val="20"/>
        </w:rPr>
        <w:t xml:space="preserve">: trace the full set of rays from the source (or from the current element if an </w:t>
      </w:r>
      <w:r>
        <w:rPr>
          <w:rFonts w:ascii="Courier New" w:hAnsi="Courier New"/>
          <w:color w:val="231F20"/>
          <w:sz w:val="18"/>
        </w:rPr>
        <w:t>OPD</w:t>
      </w:r>
      <w:r>
        <w:rPr>
          <w:color w:val="231F20"/>
          <w:sz w:val="20"/>
        </w:rPr>
        <w:t>,</w:t>
      </w:r>
      <w:r>
        <w:rPr>
          <w:color w:val="231F20"/>
          <w:spacing w:val="-13"/>
          <w:sz w:val="20"/>
        </w:rPr>
        <w:t xml:space="preserve"> </w:t>
      </w:r>
      <w:r>
        <w:rPr>
          <w:rFonts w:ascii="Courier New" w:hAnsi="Courier New"/>
          <w:color w:val="231F20"/>
          <w:sz w:val="18"/>
        </w:rPr>
        <w:t>SPOt,</w:t>
      </w:r>
      <w:r>
        <w:rPr>
          <w:rFonts w:ascii="Courier New" w:hAnsi="Courier New"/>
          <w:color w:val="231F20"/>
          <w:spacing w:val="-66"/>
          <w:sz w:val="18"/>
        </w:rPr>
        <w:t xml:space="preserve"> </w:t>
      </w:r>
      <w:r>
        <w:rPr>
          <w:color w:val="231F20"/>
          <w:sz w:val="20"/>
        </w:rPr>
        <w:t>or</w:t>
      </w:r>
      <w:r>
        <w:rPr>
          <w:color w:val="231F20"/>
          <w:spacing w:val="-12"/>
          <w:sz w:val="20"/>
        </w:rPr>
        <w:t xml:space="preserve"> </w:t>
      </w:r>
      <w:r>
        <w:rPr>
          <w:rFonts w:ascii="Courier New" w:hAnsi="Courier New"/>
          <w:color w:val="231F20"/>
          <w:sz w:val="18"/>
        </w:rPr>
        <w:t>PROpagate</w:t>
      </w:r>
      <w:r>
        <w:rPr>
          <w:rFonts w:ascii="Courier New" w:hAnsi="Courier New"/>
          <w:color w:val="231F20"/>
          <w:spacing w:val="-66"/>
          <w:sz w:val="18"/>
        </w:rPr>
        <w:t xml:space="preserve"> </w:t>
      </w:r>
      <w:r>
        <w:rPr>
          <w:color w:val="231F20"/>
          <w:sz w:val="20"/>
        </w:rPr>
        <w:t>command</w:t>
      </w:r>
      <w:r>
        <w:rPr>
          <w:color w:val="231F20"/>
          <w:spacing w:val="-10"/>
          <w:sz w:val="20"/>
        </w:rPr>
        <w:t xml:space="preserve"> </w:t>
      </w:r>
      <w:r>
        <w:rPr>
          <w:color w:val="231F20"/>
          <w:sz w:val="20"/>
        </w:rPr>
        <w:t>has</w:t>
      </w:r>
      <w:r>
        <w:rPr>
          <w:color w:val="231F20"/>
          <w:spacing w:val="-8"/>
          <w:sz w:val="20"/>
        </w:rPr>
        <w:t xml:space="preserve"> </w:t>
      </w:r>
      <w:r>
        <w:rPr>
          <w:color w:val="231F20"/>
          <w:sz w:val="20"/>
        </w:rPr>
        <w:t>been</w:t>
      </w:r>
      <w:r>
        <w:rPr>
          <w:color w:val="231F20"/>
          <w:spacing w:val="-8"/>
          <w:sz w:val="20"/>
        </w:rPr>
        <w:t xml:space="preserve"> </w:t>
      </w:r>
      <w:r>
        <w:rPr>
          <w:color w:val="231F20"/>
          <w:sz w:val="20"/>
        </w:rPr>
        <w:t>performed</w:t>
      </w:r>
      <w:r>
        <w:rPr>
          <w:color w:val="231F20"/>
          <w:spacing w:val="-8"/>
          <w:sz w:val="20"/>
        </w:rPr>
        <w:t xml:space="preserve"> </w:t>
      </w:r>
      <w:r>
        <w:rPr>
          <w:color w:val="231F20"/>
          <w:sz w:val="20"/>
        </w:rPr>
        <w:t>previously)</w:t>
      </w:r>
      <w:r>
        <w:rPr>
          <w:color w:val="231F20"/>
          <w:spacing w:val="-8"/>
          <w:sz w:val="20"/>
        </w:rPr>
        <w:t xml:space="preserve"> </w:t>
      </w:r>
      <w:r>
        <w:rPr>
          <w:color w:val="231F20"/>
          <w:sz w:val="20"/>
        </w:rPr>
        <w:t>up</w:t>
      </w:r>
      <w:r>
        <w:rPr>
          <w:color w:val="231F20"/>
          <w:spacing w:val="-8"/>
          <w:sz w:val="20"/>
        </w:rPr>
        <w:t xml:space="preserve"> </w:t>
      </w:r>
      <w:r>
        <w:rPr>
          <w:color w:val="231F20"/>
          <w:sz w:val="20"/>
        </w:rPr>
        <w:t>to</w:t>
      </w:r>
      <w:r>
        <w:rPr>
          <w:color w:val="231F20"/>
          <w:spacing w:val="-8"/>
          <w:sz w:val="20"/>
        </w:rPr>
        <w:t xml:space="preserve"> </w:t>
      </w:r>
      <w:r>
        <w:rPr>
          <w:color w:val="231F20"/>
          <w:sz w:val="20"/>
        </w:rPr>
        <w:t>a</w:t>
      </w:r>
      <w:r>
        <w:rPr>
          <w:color w:val="231F20"/>
          <w:spacing w:val="-8"/>
          <w:sz w:val="20"/>
        </w:rPr>
        <w:t xml:space="preserve"> </w:t>
      </w:r>
      <w:r>
        <w:rPr>
          <w:color w:val="231F20"/>
          <w:sz w:val="20"/>
        </w:rPr>
        <w:t>specified</w:t>
      </w:r>
      <w:r>
        <w:rPr>
          <w:color w:val="231F20"/>
          <w:spacing w:val="-9"/>
          <w:sz w:val="20"/>
        </w:rPr>
        <w:t xml:space="preserve"> </w:t>
      </w:r>
      <w:r>
        <w:rPr>
          <w:color w:val="231F20"/>
          <w:sz w:val="20"/>
        </w:rPr>
        <w:t>element,</w:t>
      </w:r>
      <w:r>
        <w:rPr>
          <w:color w:val="231F20"/>
          <w:spacing w:val="-9"/>
          <w:sz w:val="20"/>
        </w:rPr>
        <w:t xml:space="preserve"> </w:t>
      </w:r>
      <w:r>
        <w:rPr>
          <w:color w:val="231F20"/>
          <w:sz w:val="20"/>
        </w:rPr>
        <w:t>and</w:t>
      </w:r>
      <w:r>
        <w:rPr>
          <w:color w:val="231F20"/>
          <w:spacing w:val="-9"/>
          <w:sz w:val="20"/>
        </w:rPr>
        <w:t xml:space="preserve"> </w:t>
      </w:r>
      <w:r>
        <w:rPr>
          <w:color w:val="231F20"/>
          <w:sz w:val="20"/>
        </w:rPr>
        <w:t>then</w:t>
      </w:r>
      <w:r>
        <w:rPr>
          <w:color w:val="231F20"/>
          <w:spacing w:val="-9"/>
          <w:sz w:val="20"/>
        </w:rPr>
        <w:t xml:space="preserve"> </w:t>
      </w:r>
      <w:r>
        <w:rPr>
          <w:color w:val="231F20"/>
          <w:sz w:val="20"/>
        </w:rPr>
        <w:t>calculate</w:t>
      </w:r>
      <w:r>
        <w:rPr>
          <w:color w:val="231F20"/>
          <w:spacing w:val="-9"/>
          <w:sz w:val="20"/>
        </w:rPr>
        <w:t xml:space="preserve"> </w:t>
      </w:r>
      <w:r>
        <w:rPr>
          <w:color w:val="231F20"/>
          <w:sz w:val="20"/>
        </w:rPr>
        <w:t>the</w:t>
      </w:r>
      <w:r>
        <w:rPr>
          <w:color w:val="231F20"/>
          <w:spacing w:val="-9"/>
          <w:sz w:val="20"/>
        </w:rPr>
        <w:t xml:space="preserve"> </w:t>
      </w:r>
      <w:r>
        <w:rPr>
          <w:color w:val="231F20"/>
          <w:sz w:val="20"/>
        </w:rPr>
        <w:t>spot</w:t>
      </w:r>
      <w:r>
        <w:rPr>
          <w:color w:val="231F20"/>
          <w:spacing w:val="-9"/>
          <w:sz w:val="20"/>
        </w:rPr>
        <w:t xml:space="preserve"> </w:t>
      </w:r>
      <w:r>
        <w:rPr>
          <w:color w:val="231F20"/>
          <w:sz w:val="20"/>
        </w:rPr>
        <w:t>diagram</w:t>
      </w:r>
      <w:r>
        <w:rPr>
          <w:color w:val="231F20"/>
          <w:spacing w:val="-9"/>
          <w:sz w:val="20"/>
        </w:rPr>
        <w:t xml:space="preserve"> </w:t>
      </w:r>
      <w:r>
        <w:rPr>
          <w:color w:val="231F20"/>
          <w:sz w:val="20"/>
        </w:rPr>
        <w:t>at</w:t>
      </w:r>
      <w:r>
        <w:rPr>
          <w:color w:val="231F20"/>
          <w:spacing w:val="-9"/>
          <w:sz w:val="20"/>
        </w:rPr>
        <w:t xml:space="preserve"> </w:t>
      </w:r>
      <w:r>
        <w:rPr>
          <w:color w:val="231F20"/>
          <w:sz w:val="20"/>
        </w:rPr>
        <w:t>that</w:t>
      </w:r>
      <w:r>
        <w:rPr>
          <w:color w:val="231F20"/>
          <w:spacing w:val="-9"/>
          <w:sz w:val="20"/>
        </w:rPr>
        <w:t xml:space="preserve"> </w:t>
      </w:r>
      <w:r>
        <w:rPr>
          <w:color w:val="231F20"/>
          <w:sz w:val="20"/>
        </w:rPr>
        <w:t>element.</w:t>
      </w:r>
      <w:r>
        <w:rPr>
          <w:color w:val="231F20"/>
          <w:spacing w:val="-12"/>
          <w:sz w:val="20"/>
        </w:rPr>
        <w:t xml:space="preserve"> </w:t>
      </w:r>
      <w:r>
        <w:rPr>
          <w:color w:val="231F20"/>
          <w:sz w:val="20"/>
        </w:rPr>
        <w:t>The</w:t>
      </w:r>
      <w:r>
        <w:rPr>
          <w:color w:val="231F20"/>
          <w:spacing w:val="-9"/>
          <w:sz w:val="20"/>
        </w:rPr>
        <w:t xml:space="preserve"> </w:t>
      </w:r>
      <w:r>
        <w:rPr>
          <w:color w:val="231F20"/>
          <w:sz w:val="20"/>
        </w:rPr>
        <w:t>result</w:t>
      </w:r>
      <w:r>
        <w:rPr>
          <w:color w:val="231F20"/>
          <w:spacing w:val="-9"/>
          <w:sz w:val="20"/>
        </w:rPr>
        <w:t xml:space="preserve"> </w:t>
      </w:r>
      <w:r>
        <w:rPr>
          <w:color w:val="231F20"/>
          <w:sz w:val="20"/>
        </w:rPr>
        <w:t>is</w:t>
      </w:r>
      <w:r>
        <w:rPr>
          <w:color w:val="231F20"/>
          <w:spacing w:val="-9"/>
          <w:sz w:val="20"/>
        </w:rPr>
        <w:t xml:space="preserve"> </w:t>
      </w:r>
      <w:r>
        <w:rPr>
          <w:color w:val="231F20"/>
          <w:sz w:val="20"/>
        </w:rPr>
        <w:t xml:space="preserve">stored in the array </w:t>
      </w:r>
      <w:r>
        <w:rPr>
          <w:rFonts w:ascii="Courier New" w:hAnsi="Courier New"/>
          <w:color w:val="231F20"/>
          <w:sz w:val="18"/>
        </w:rPr>
        <w:t>OutRaySpot</w:t>
      </w:r>
      <w:r>
        <w:rPr>
          <w:rFonts w:ascii="Courier New" w:hAnsi="Courier New"/>
          <w:color w:val="231F20"/>
          <w:spacing w:val="-62"/>
          <w:sz w:val="18"/>
        </w:rPr>
        <w:t xml:space="preserve"> </w:t>
      </w:r>
      <w:r>
        <w:rPr>
          <w:color w:val="231F20"/>
          <w:sz w:val="20"/>
        </w:rPr>
        <w:t>and passed in the SMACOS call line. Depending on the selected plot option, the spot diagram may be plotted. The way obscured rays are handled</w:t>
      </w:r>
      <w:r>
        <w:rPr>
          <w:color w:val="231F20"/>
          <w:spacing w:val="-8"/>
          <w:sz w:val="20"/>
        </w:rPr>
        <w:t xml:space="preserve"> </w:t>
      </w:r>
      <w:r>
        <w:rPr>
          <w:color w:val="231F20"/>
          <w:sz w:val="20"/>
        </w:rPr>
        <w:t>depends</w:t>
      </w:r>
      <w:r>
        <w:rPr>
          <w:color w:val="231F20"/>
          <w:spacing w:val="-5"/>
          <w:sz w:val="20"/>
        </w:rPr>
        <w:t xml:space="preserve"> </w:t>
      </w:r>
      <w:r>
        <w:rPr>
          <w:color w:val="231F20"/>
          <w:sz w:val="20"/>
        </w:rPr>
        <w:t>on</w:t>
      </w:r>
      <w:r>
        <w:rPr>
          <w:color w:val="231F20"/>
          <w:spacing w:val="-5"/>
          <w:sz w:val="20"/>
        </w:rPr>
        <w:t xml:space="preserve"> </w:t>
      </w:r>
      <w:r>
        <w:rPr>
          <w:color w:val="231F20"/>
          <w:sz w:val="20"/>
        </w:rPr>
        <w:t>the</w:t>
      </w:r>
      <w:r>
        <w:rPr>
          <w:color w:val="231F20"/>
          <w:spacing w:val="-5"/>
          <w:sz w:val="20"/>
        </w:rPr>
        <w:t xml:space="preserve"> </w:t>
      </w:r>
      <w:r>
        <w:rPr>
          <w:color w:val="231F20"/>
          <w:sz w:val="20"/>
        </w:rPr>
        <w:t>setting</w:t>
      </w:r>
      <w:r>
        <w:rPr>
          <w:color w:val="231F20"/>
          <w:spacing w:val="-5"/>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rFonts w:ascii="Courier New" w:hAnsi="Courier New"/>
          <w:color w:val="231F20"/>
          <w:sz w:val="18"/>
        </w:rPr>
        <w:t>OBS</w:t>
      </w:r>
      <w:r>
        <w:rPr>
          <w:rFonts w:ascii="Courier New" w:hAnsi="Courier New"/>
          <w:color w:val="231F20"/>
          <w:spacing w:val="-67"/>
          <w:sz w:val="18"/>
        </w:rPr>
        <w:t xml:space="preserve"> </w:t>
      </w:r>
      <w:r>
        <w:rPr>
          <w:color w:val="231F20"/>
          <w:sz w:val="20"/>
        </w:rPr>
        <w:t>option.</w:t>
      </w:r>
      <w:r>
        <w:rPr>
          <w:color w:val="231F20"/>
          <w:spacing w:val="-8"/>
          <w:sz w:val="20"/>
        </w:rPr>
        <w:t xml:space="preserve"> </w:t>
      </w:r>
      <w:r>
        <w:rPr>
          <w:color w:val="231F20"/>
          <w:sz w:val="20"/>
        </w:rPr>
        <w:t>This</w:t>
      </w:r>
      <w:r>
        <w:rPr>
          <w:color w:val="231F20"/>
          <w:spacing w:val="-5"/>
          <w:sz w:val="20"/>
        </w:rPr>
        <w:t xml:space="preserve"> </w:t>
      </w:r>
      <w:r>
        <w:rPr>
          <w:color w:val="231F20"/>
          <w:sz w:val="20"/>
        </w:rPr>
        <w:t>command</w:t>
      </w:r>
      <w:r>
        <w:rPr>
          <w:color w:val="231F20"/>
          <w:spacing w:val="-5"/>
          <w:sz w:val="20"/>
        </w:rPr>
        <w:t xml:space="preserve"> </w:t>
      </w:r>
      <w:r>
        <w:rPr>
          <w:color w:val="231F20"/>
          <w:sz w:val="20"/>
        </w:rPr>
        <w:t>has</w:t>
      </w:r>
      <w:r>
        <w:rPr>
          <w:color w:val="231F20"/>
          <w:spacing w:val="-5"/>
          <w:sz w:val="20"/>
        </w:rPr>
        <w:t xml:space="preserve"> </w:t>
      </w:r>
      <w:r>
        <w:rPr>
          <w:color w:val="231F20"/>
          <w:sz w:val="20"/>
        </w:rPr>
        <w:t>one</w:t>
      </w:r>
      <w:r>
        <w:rPr>
          <w:color w:val="231F20"/>
          <w:spacing w:val="-5"/>
          <w:sz w:val="20"/>
        </w:rPr>
        <w:t xml:space="preserve"> </w:t>
      </w:r>
      <w:r>
        <w:rPr>
          <w:color w:val="231F20"/>
          <w:sz w:val="20"/>
        </w:rPr>
        <w:t>argument, the element number. The command is set up as follows:</w:t>
      </w:r>
    </w:p>
    <w:p>
      <w:pPr>
        <w:pStyle w:val="CodeBlock"/>
        <w:spacing w:lineRule="auto" w:line="204" w:before="52" w:after="0"/>
        <w:ind w:left="3939" w:right="4462"/>
        <w:rPr>
          <w:rFonts w:ascii="Courier New" w:hAnsi="Courier New"/>
          <w:sz w:val="18"/>
        </w:rPr>
      </w:pPr>
      <w:r>
        <w:rPr>
          <w:color w:val="231F20"/>
          <w:spacing w:val="-10"/>
          <w:sz w:val="18"/>
        </w:rPr>
        <w:t xml:space="preserve">command='SPOT' </w:t>
      </w:r>
      <w:r>
        <w:rPr>
          <w:color w:val="231F20"/>
          <w:spacing w:val="-2"/>
          <w:sz w:val="18"/>
        </w:rPr>
        <w:t>IARG(1)=iElt</w:t>
      </w:r>
    </w:p>
    <w:p>
      <w:pPr>
        <w:pStyle w:val="BodyText"/>
        <w:spacing w:lineRule="auto" w:line="180"/>
        <w:ind w:hanging="1" w:left="3939" w:right="713"/>
        <w:rPr/>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BodyText"/>
        <w:spacing w:before="24" w:after="0"/>
        <w:ind w:left="2979"/>
        <w:rPr/>
      </w:pPr>
      <w:r>
        <w:rPr>
          <w:color w:val="231F20"/>
        </w:rPr>
        <w:t>The</w:t>
      </w:r>
      <w:r>
        <w:rPr>
          <w:color w:val="231F20"/>
          <w:spacing w:val="-13"/>
        </w:rPr>
        <w:t xml:space="preserve"> </w:t>
      </w:r>
      <w:r>
        <w:rPr>
          <w:rFonts w:ascii="Courier New" w:hAnsi="Courier New"/>
          <w:color w:val="231F20"/>
          <w:sz w:val="18"/>
        </w:rPr>
        <w:t>SPOt</w:t>
      </w:r>
      <w:r>
        <w:rPr>
          <w:rFonts w:ascii="Courier New" w:hAnsi="Courier New"/>
          <w:color w:val="231F20"/>
          <w:spacing w:val="-66"/>
          <w:sz w:val="18"/>
        </w:rPr>
        <w:t xml:space="preserve"> </w:t>
      </w:r>
      <w:r>
        <w:rPr>
          <w:color w:val="231F20"/>
        </w:rPr>
        <w:t>command</w:t>
      </w:r>
      <w:r>
        <w:rPr>
          <w:color w:val="231F20"/>
          <w:spacing w:val="-8"/>
        </w:rPr>
        <w:t xml:space="preserve"> </w:t>
      </w:r>
      <w:r>
        <w:rPr>
          <w:color w:val="231F20"/>
        </w:rPr>
        <w:t>expects</w:t>
      </w:r>
      <w:r>
        <w:rPr>
          <w:color w:val="231F20"/>
          <w:spacing w:val="-7"/>
        </w:rPr>
        <w:t xml:space="preserve"> </w:t>
      </w:r>
      <w:r>
        <w:rPr>
          <w:color w:val="231F20"/>
        </w:rPr>
        <w:t>5</w:t>
      </w:r>
      <w:r>
        <w:rPr>
          <w:color w:val="231F20"/>
          <w:spacing w:val="-7"/>
        </w:rPr>
        <w:t xml:space="preserve"> </w:t>
      </w:r>
      <w:r>
        <w:rPr>
          <w:color w:val="231F20"/>
        </w:rPr>
        <w:t>output</w:t>
      </w:r>
      <w:r>
        <w:rPr>
          <w:color w:val="231F20"/>
          <w:spacing w:val="-7"/>
        </w:rPr>
        <w:t xml:space="preserve"> </w:t>
      </w:r>
      <w:r>
        <w:rPr>
          <w:color w:val="231F20"/>
          <w:spacing w:val="-2"/>
        </w:rPr>
        <w:t>coordinates.</w:t>
      </w:r>
    </w:p>
    <w:p>
      <w:pPr>
        <w:pStyle w:val="ListParagraph"/>
        <w:numPr>
          <w:ilvl w:val="3"/>
          <w:numId w:val="11"/>
        </w:numPr>
        <w:tabs>
          <w:tab w:val="clear" w:pos="720"/>
          <w:tab w:val="left" w:pos="2987" w:leader="none"/>
        </w:tabs>
        <w:spacing w:lineRule="auto" w:line="247" w:before="59" w:after="0"/>
        <w:ind w:hanging="288" w:left="2987" w:right="891"/>
        <w:rPr>
          <w:sz w:val="20"/>
        </w:rPr>
      </w:pPr>
      <w:r>
        <w:rPr>
          <w:rFonts w:ascii="Courier New" w:hAnsi="Courier New"/>
          <w:color w:val="231F20"/>
          <w:spacing w:val="-2"/>
          <w:sz w:val="18"/>
        </w:rPr>
        <w:t>OBScuration</w:t>
      </w:r>
      <w:r>
        <w:rPr>
          <w:color w:val="231F20"/>
          <w:spacing w:val="-2"/>
          <w:sz w:val="20"/>
        </w:rPr>
        <w:t>:</w:t>
      </w:r>
      <w:r>
        <w:rPr>
          <w:color w:val="231F20"/>
          <w:spacing w:val="-3"/>
          <w:sz w:val="20"/>
        </w:rPr>
        <w:t xml:space="preserve"> </w:t>
      </w:r>
      <w:r>
        <w:rPr>
          <w:color w:val="231F20"/>
          <w:spacing w:val="-2"/>
          <w:sz w:val="20"/>
        </w:rPr>
        <w:t>specify the way obscured rays</w:t>
      </w:r>
      <w:r>
        <w:rPr>
          <w:color w:val="231F20"/>
          <w:spacing w:val="-3"/>
          <w:sz w:val="20"/>
        </w:rPr>
        <w:t xml:space="preserve"> </w:t>
      </w:r>
      <w:r>
        <w:rPr>
          <w:color w:val="231F20"/>
          <w:spacing w:val="-2"/>
          <w:sz w:val="20"/>
        </w:rPr>
        <w:t>are handled for</w:t>
      </w:r>
      <w:r>
        <w:rPr>
          <w:color w:val="231F20"/>
          <w:spacing w:val="-3"/>
          <w:sz w:val="20"/>
        </w:rPr>
        <w:t xml:space="preserve"> </w:t>
      </w:r>
      <w:r>
        <w:rPr>
          <w:rFonts w:ascii="Courier New" w:hAnsi="Courier New"/>
          <w:color w:val="231F20"/>
          <w:spacing w:val="-2"/>
          <w:sz w:val="18"/>
        </w:rPr>
        <w:t>SPOt</w:t>
      </w:r>
      <w:r>
        <w:rPr>
          <w:rFonts w:ascii="Courier New" w:hAnsi="Courier New"/>
          <w:color w:val="231F20"/>
          <w:spacing w:val="-66"/>
          <w:sz w:val="18"/>
        </w:rPr>
        <w:t xml:space="preserve"> </w:t>
      </w:r>
      <w:r>
        <w:rPr>
          <w:color w:val="231F20"/>
          <w:spacing w:val="-2"/>
          <w:sz w:val="20"/>
        </w:rPr>
        <w:t>diagrams.</w:t>
      </w:r>
      <w:r>
        <w:rPr>
          <w:color w:val="231F20"/>
          <w:spacing w:val="-6"/>
          <w:sz w:val="20"/>
        </w:rPr>
        <w:t xml:space="preserve"> </w:t>
      </w:r>
      <w:r>
        <w:rPr>
          <w:color w:val="231F20"/>
          <w:spacing w:val="-2"/>
          <w:sz w:val="20"/>
        </w:rPr>
        <w:t xml:space="preserve">This </w:t>
      </w:r>
      <w:r>
        <w:rPr>
          <w:color w:val="231F20"/>
          <w:sz w:val="20"/>
        </w:rPr>
        <w:t>command has one argument, the obscuration option number. If this is set to 0, all rays are plotted; if set to 1, only unobscured rays are plotted; if set to 2, only obscured rays are plotted. The command is set up as follows:</w:t>
      </w:r>
    </w:p>
    <w:p>
      <w:pPr>
        <w:pStyle w:val="CodeBlock"/>
        <w:spacing w:lineRule="auto" w:line="204" w:before="44" w:after="0"/>
        <w:ind w:left="3939" w:right="3893"/>
        <w:rPr>
          <w:rFonts w:ascii="Courier New" w:hAnsi="Courier New"/>
          <w:sz w:val="18"/>
        </w:rPr>
      </w:pPr>
      <w:r>
        <w:rPr>
          <w:color w:val="231F20"/>
          <w:spacing w:val="-2"/>
          <w:sz w:val="18"/>
        </w:rPr>
        <w:t xml:space="preserve">command='OBS' </w:t>
      </w:r>
      <w:r>
        <w:rPr>
          <w:color w:val="231F20"/>
          <w:spacing w:val="-8"/>
          <w:sz w:val="18"/>
        </w:rPr>
        <w:t>CARG(1)=Obscuration</w:t>
      </w:r>
      <w:r>
        <w:rPr>
          <w:color w:val="231F20"/>
          <w:spacing w:val="-21"/>
          <w:sz w:val="18"/>
        </w:rPr>
        <w:t xml:space="preserve"> </w:t>
      </w:r>
      <w:r>
        <w:rPr>
          <w:color w:val="231F20"/>
          <w:spacing w:val="-8"/>
          <w:sz w:val="18"/>
        </w:rPr>
        <w:t>option</w:t>
      </w:r>
    </w:p>
    <w:p>
      <w:pPr>
        <w:pStyle w:val="ListParagraph"/>
        <w:numPr>
          <w:ilvl w:val="3"/>
          <w:numId w:val="11"/>
        </w:numPr>
        <w:tabs>
          <w:tab w:val="clear" w:pos="720"/>
          <w:tab w:val="left" w:pos="2988" w:leader="none"/>
        </w:tabs>
        <w:spacing w:before="19" w:after="0"/>
        <w:ind w:hanging="288" w:left="2988" w:right="1032"/>
        <w:rPr>
          <w:sz w:val="20"/>
        </w:rPr>
      </w:pPr>
      <w:r>
        <w:rPr>
          <w:rFonts w:ascii="Courier New" w:hAnsi="Courier New"/>
          <w:color w:val="231F20"/>
          <w:sz w:val="18"/>
        </w:rPr>
        <w:t>SINT</w:t>
      </w:r>
      <w:r>
        <w:rPr>
          <w:color w:val="231F20"/>
          <w:sz w:val="20"/>
        </w:rPr>
        <w:t>:</w:t>
      </w:r>
      <w:r>
        <w:rPr>
          <w:color w:val="231F20"/>
          <w:spacing w:val="-9"/>
          <w:sz w:val="20"/>
        </w:rPr>
        <w:t xml:space="preserve"> </w:t>
      </w:r>
      <w:r>
        <w:rPr>
          <w:color w:val="231F20"/>
          <w:sz w:val="20"/>
        </w:rPr>
        <w:t>activates</w:t>
      </w:r>
      <w:r>
        <w:rPr>
          <w:color w:val="231F20"/>
          <w:spacing w:val="-10"/>
          <w:sz w:val="20"/>
        </w:rPr>
        <w:t xml:space="preserve"> </w:t>
      </w:r>
      <w:r>
        <w:rPr>
          <w:color w:val="231F20"/>
          <w:sz w:val="20"/>
        </w:rPr>
        <w:t>the</w:t>
      </w:r>
      <w:r>
        <w:rPr>
          <w:color w:val="231F20"/>
          <w:spacing w:val="-9"/>
          <w:sz w:val="20"/>
        </w:rPr>
        <w:t xml:space="preserve"> </w:t>
      </w:r>
      <w:r>
        <w:rPr>
          <w:color w:val="231F20"/>
          <w:sz w:val="20"/>
        </w:rPr>
        <w:t>surface</w:t>
      </w:r>
      <w:r>
        <w:rPr>
          <w:color w:val="231F20"/>
          <w:spacing w:val="-9"/>
          <w:sz w:val="20"/>
        </w:rPr>
        <w:t xml:space="preserve"> </w:t>
      </w:r>
      <w:r>
        <w:rPr>
          <w:color w:val="231F20"/>
          <w:sz w:val="20"/>
        </w:rPr>
        <w:t>interpolation</w:t>
      </w:r>
      <w:r>
        <w:rPr>
          <w:color w:val="231F20"/>
          <w:spacing w:val="-9"/>
          <w:sz w:val="20"/>
        </w:rPr>
        <w:t xml:space="preserve"> </w:t>
      </w:r>
      <w:r>
        <w:rPr>
          <w:color w:val="231F20"/>
          <w:sz w:val="20"/>
        </w:rPr>
        <w:t>algorithms.</w:t>
      </w:r>
      <w:r>
        <w:rPr>
          <w:color w:val="231F20"/>
          <w:spacing w:val="-12"/>
          <w:sz w:val="20"/>
        </w:rPr>
        <w:t xml:space="preserve"> </w:t>
      </w:r>
      <w:r>
        <w:rPr>
          <w:color w:val="231F20"/>
          <w:sz w:val="20"/>
        </w:rPr>
        <w:t>This</w:t>
      </w:r>
      <w:r>
        <w:rPr>
          <w:color w:val="231F20"/>
          <w:spacing w:val="-10"/>
          <w:sz w:val="20"/>
        </w:rPr>
        <w:t xml:space="preserve"> </w:t>
      </w:r>
      <w:r>
        <w:rPr>
          <w:color w:val="231F20"/>
          <w:sz w:val="20"/>
        </w:rPr>
        <w:t>command</w:t>
      </w:r>
      <w:r>
        <w:rPr>
          <w:color w:val="231F20"/>
          <w:spacing w:val="-9"/>
          <w:sz w:val="20"/>
        </w:rPr>
        <w:t xml:space="preserve"> </w:t>
      </w:r>
      <w:r>
        <w:rPr>
          <w:color w:val="231F20"/>
          <w:sz w:val="20"/>
        </w:rPr>
        <w:t>has</w:t>
      </w:r>
      <w:r>
        <w:rPr>
          <w:color w:val="231F20"/>
          <w:spacing w:val="-10"/>
          <w:sz w:val="20"/>
        </w:rPr>
        <w:t xml:space="preserve"> </w:t>
      </w:r>
      <w:r>
        <w:rPr>
          <w:color w:val="231F20"/>
          <w:sz w:val="20"/>
        </w:rPr>
        <w:t>no</w:t>
      </w:r>
      <w:r>
        <w:rPr>
          <w:color w:val="231F20"/>
          <w:spacing w:val="-9"/>
          <w:sz w:val="20"/>
        </w:rPr>
        <w:t xml:space="preserve"> </w:t>
      </w:r>
      <w:r>
        <w:rPr>
          <w:color w:val="231F20"/>
          <w:sz w:val="20"/>
        </w:rPr>
        <w:t>arguments. The command is set up as follows:</w:t>
      </w:r>
    </w:p>
    <w:p>
      <w:pPr>
        <w:pStyle w:val="CodeBlock"/>
        <w:spacing w:before="33" w:after="0"/>
        <w:ind w:left="3939"/>
        <w:rPr>
          <w:rFonts w:ascii="Courier New" w:hAnsi="Courier New"/>
          <w:sz w:val="18"/>
        </w:rPr>
      </w:pPr>
      <w:r>
        <w:rPr>
          <w:color w:val="231F20"/>
          <w:spacing w:val="-2"/>
          <w:sz w:val="18"/>
        </w:rPr>
        <w:t>command='SINT'</w:t>
      </w:r>
    </w:p>
    <w:p>
      <w:pPr>
        <w:pStyle w:val="BodyText"/>
        <w:spacing w:before="101" w:after="0"/>
        <w:rPr>
          <w:rFonts w:ascii="Courier New" w:hAnsi="Courier New"/>
          <w:sz w:val="18"/>
        </w:rPr>
      </w:pPr>
      <w:r>
        <w:rPr>
          <w:rFonts w:ascii="Courier New" w:hAnsi="Courier New"/>
          <w:sz w:val="18"/>
        </w:rPr>
      </w:r>
    </w:p>
    <w:p>
      <w:pPr>
        <w:pStyle w:val="Heading4"/>
        <w:numPr>
          <w:ilvl w:val="2"/>
          <w:numId w:val="11"/>
        </w:numPr>
        <w:tabs>
          <w:tab w:val="clear" w:pos="720"/>
          <w:tab w:val="left" w:pos="2699" w:leader="none"/>
        </w:tabs>
        <w:ind w:hanging="624" w:left="2699"/>
        <w:jc w:val="left"/>
        <w:rPr/>
      </w:pPr>
      <w:r>
        <w:rPr>
          <w:color w:val="231F20"/>
        </w:rPr>
        <w:t>Diffraction</w:t>
      </w:r>
      <w:r>
        <w:rPr>
          <w:color w:val="231F20"/>
          <w:spacing w:val="-11"/>
        </w:rPr>
        <w:t xml:space="preserve"> </w:t>
      </w:r>
      <w:r>
        <w:rPr>
          <w:color w:val="231F20"/>
          <w:spacing w:val="-2"/>
        </w:rPr>
        <w:t>Analysis</w:t>
      </w:r>
    </w:p>
    <w:p>
      <w:pPr>
        <w:pStyle w:val="ListParagraph"/>
        <w:numPr>
          <w:ilvl w:val="3"/>
          <w:numId w:val="11"/>
        </w:numPr>
        <w:tabs>
          <w:tab w:val="clear" w:pos="720"/>
          <w:tab w:val="left" w:pos="2988" w:leader="none"/>
        </w:tabs>
        <w:spacing w:lineRule="auto" w:line="240" w:before="87" w:after="0"/>
        <w:ind w:hanging="288" w:left="2988" w:right="717"/>
        <w:rPr>
          <w:sz w:val="20"/>
        </w:rPr>
      </w:pPr>
      <w:r>
        <w:rPr>
          <w:rFonts w:ascii="Courier New" w:hAnsi="Courier New"/>
          <w:color w:val="231F20"/>
          <w:sz w:val="18"/>
        </w:rPr>
        <w:t>INTensity</w:t>
      </w:r>
      <w:r>
        <w:rPr>
          <w:color w:val="231F20"/>
          <w:sz w:val="20"/>
        </w:rPr>
        <w:t>: trace the full set of rays and propagate the diffraction wavefront from the</w:t>
      </w:r>
      <w:r>
        <w:rPr>
          <w:color w:val="231F20"/>
          <w:spacing w:val="-9"/>
          <w:sz w:val="20"/>
        </w:rPr>
        <w:t xml:space="preserve"> </w:t>
      </w:r>
      <w:r>
        <w:rPr>
          <w:color w:val="231F20"/>
          <w:sz w:val="20"/>
        </w:rPr>
        <w:t>source</w:t>
      </w:r>
      <w:r>
        <w:rPr>
          <w:color w:val="231F20"/>
          <w:spacing w:val="-9"/>
          <w:sz w:val="20"/>
        </w:rPr>
        <w:t xml:space="preserve"> </w:t>
      </w:r>
      <w:r>
        <w:rPr>
          <w:color w:val="231F20"/>
          <w:sz w:val="20"/>
        </w:rPr>
        <w:t>(or</w:t>
      </w:r>
      <w:r>
        <w:rPr>
          <w:color w:val="231F20"/>
          <w:spacing w:val="-9"/>
          <w:sz w:val="20"/>
        </w:rPr>
        <w:t xml:space="preserve"> </w:t>
      </w:r>
      <w:r>
        <w:rPr>
          <w:color w:val="231F20"/>
          <w:sz w:val="20"/>
        </w:rPr>
        <w:t>from</w:t>
      </w:r>
      <w:r>
        <w:rPr>
          <w:color w:val="231F20"/>
          <w:spacing w:val="-9"/>
          <w:sz w:val="20"/>
        </w:rPr>
        <w:t xml:space="preserve"> </w:t>
      </w:r>
      <w:r>
        <w:rPr>
          <w:color w:val="231F20"/>
          <w:sz w:val="20"/>
        </w:rPr>
        <w:t>the</w:t>
      </w:r>
      <w:r>
        <w:rPr>
          <w:color w:val="231F20"/>
          <w:spacing w:val="-9"/>
          <w:sz w:val="20"/>
        </w:rPr>
        <w:t xml:space="preserve"> </w:t>
      </w:r>
      <w:r>
        <w:rPr>
          <w:color w:val="231F20"/>
          <w:sz w:val="20"/>
        </w:rPr>
        <w:t>current</w:t>
      </w:r>
      <w:r>
        <w:rPr>
          <w:color w:val="231F20"/>
          <w:spacing w:val="-9"/>
          <w:sz w:val="20"/>
        </w:rPr>
        <w:t xml:space="preserve"> </w:t>
      </w:r>
      <w:r>
        <w:rPr>
          <w:color w:val="231F20"/>
          <w:sz w:val="20"/>
        </w:rPr>
        <w:t>element</w:t>
      </w:r>
      <w:r>
        <w:rPr>
          <w:color w:val="231F20"/>
          <w:spacing w:val="-9"/>
          <w:sz w:val="20"/>
        </w:rPr>
        <w:t xml:space="preserve"> </w:t>
      </w:r>
      <w:r>
        <w:rPr>
          <w:color w:val="231F20"/>
          <w:sz w:val="20"/>
        </w:rPr>
        <w:t>if</w:t>
      </w:r>
      <w:r>
        <w:rPr>
          <w:color w:val="231F20"/>
          <w:spacing w:val="-9"/>
          <w:sz w:val="20"/>
        </w:rPr>
        <w:t xml:space="preserve"> </w:t>
      </w:r>
      <w:r>
        <w:rPr>
          <w:color w:val="231F20"/>
          <w:sz w:val="20"/>
        </w:rPr>
        <w:t>a</w:t>
      </w:r>
      <w:r>
        <w:rPr>
          <w:color w:val="231F20"/>
          <w:spacing w:val="-9"/>
          <w:sz w:val="20"/>
        </w:rPr>
        <w:t xml:space="preserve"> </w:t>
      </w:r>
      <w:r>
        <w:rPr>
          <w:color w:val="231F20"/>
          <w:sz w:val="20"/>
        </w:rPr>
        <w:t>diffraction</w:t>
      </w:r>
      <w:r>
        <w:rPr>
          <w:color w:val="231F20"/>
          <w:spacing w:val="-9"/>
          <w:sz w:val="20"/>
        </w:rPr>
        <w:t xml:space="preserve"> </w:t>
      </w:r>
      <w:r>
        <w:rPr>
          <w:color w:val="231F20"/>
          <w:sz w:val="20"/>
        </w:rPr>
        <w:t>command</w:t>
      </w:r>
      <w:r>
        <w:rPr>
          <w:color w:val="231F20"/>
          <w:spacing w:val="-9"/>
          <w:sz w:val="20"/>
        </w:rPr>
        <w:t xml:space="preserve"> </w:t>
      </w:r>
      <w:r>
        <w:rPr>
          <w:color w:val="231F20"/>
          <w:sz w:val="20"/>
        </w:rPr>
        <w:t>has</w:t>
      </w:r>
      <w:r>
        <w:rPr>
          <w:color w:val="231F20"/>
          <w:spacing w:val="-9"/>
          <w:sz w:val="20"/>
        </w:rPr>
        <w:t xml:space="preserve"> </w:t>
      </w:r>
      <w:r>
        <w:rPr>
          <w:color w:val="231F20"/>
          <w:sz w:val="20"/>
        </w:rPr>
        <w:t>been</w:t>
      </w:r>
      <w:r>
        <w:rPr>
          <w:color w:val="231F20"/>
          <w:spacing w:val="-9"/>
          <w:sz w:val="20"/>
        </w:rPr>
        <w:t xml:space="preserve"> </w:t>
      </w:r>
      <w:r>
        <w:rPr>
          <w:color w:val="231F20"/>
          <w:sz w:val="20"/>
        </w:rPr>
        <w:t>performed previously) up to a specified element. The resulting complex amplitude is stored in the</w:t>
      </w:r>
      <w:r>
        <w:rPr>
          <w:color w:val="231F20"/>
          <w:spacing w:val="-13"/>
          <w:sz w:val="20"/>
        </w:rPr>
        <w:t xml:space="preserve"> </w:t>
      </w:r>
      <w:r>
        <w:rPr>
          <w:color w:val="231F20"/>
          <w:sz w:val="20"/>
        </w:rPr>
        <w:t>array</w:t>
      </w:r>
      <w:r>
        <w:rPr>
          <w:color w:val="231F20"/>
          <w:spacing w:val="-7"/>
          <w:sz w:val="20"/>
        </w:rPr>
        <w:t xml:space="preserve"> </w:t>
      </w:r>
      <w:r>
        <w:rPr>
          <w:rFonts w:ascii="Courier New" w:hAnsi="Courier New"/>
          <w:color w:val="231F20"/>
          <w:sz w:val="18"/>
        </w:rPr>
        <w:t>WFElt,</w:t>
      </w:r>
      <w:r>
        <w:rPr>
          <w:rFonts w:ascii="Courier New" w:hAnsi="Courier New"/>
          <w:color w:val="231F20"/>
          <w:spacing w:val="-67"/>
          <w:sz w:val="18"/>
        </w:rPr>
        <w:t xml:space="preserve"> </w:t>
      </w:r>
      <w:r>
        <w:rPr>
          <w:color w:val="231F20"/>
          <w:sz w:val="20"/>
        </w:rPr>
        <w:t>which</w:t>
      </w:r>
      <w:r>
        <w:rPr>
          <w:color w:val="231F20"/>
          <w:spacing w:val="-8"/>
          <w:sz w:val="20"/>
        </w:rPr>
        <w:t xml:space="preserve"> </w:t>
      </w:r>
      <w:r>
        <w:rPr>
          <w:color w:val="231F20"/>
          <w:sz w:val="20"/>
        </w:rPr>
        <w:t>is</w:t>
      </w:r>
      <w:r>
        <w:rPr>
          <w:color w:val="231F20"/>
          <w:spacing w:val="-8"/>
          <w:sz w:val="20"/>
        </w:rPr>
        <w:t xml:space="preserve"> </w:t>
      </w:r>
      <w:r>
        <w:rPr>
          <w:color w:val="231F20"/>
          <w:sz w:val="20"/>
        </w:rPr>
        <w:t>one</w:t>
      </w:r>
      <w:r>
        <w:rPr>
          <w:color w:val="231F20"/>
          <w:spacing w:val="-8"/>
          <w:sz w:val="20"/>
        </w:rPr>
        <w:t xml:space="preserve"> </w:t>
      </w:r>
      <w:r>
        <w:rPr>
          <w:color w:val="231F20"/>
          <w:sz w:val="20"/>
        </w:rPr>
        <w:t>of</w:t>
      </w:r>
      <w:r>
        <w:rPr>
          <w:color w:val="231F20"/>
          <w:spacing w:val="-8"/>
          <w:sz w:val="20"/>
        </w:rPr>
        <w:t xml:space="preserve"> </w:t>
      </w:r>
      <w:r>
        <w:rPr>
          <w:color w:val="231F20"/>
          <w:sz w:val="20"/>
        </w:rPr>
        <w:t>the</w:t>
      </w:r>
      <w:r>
        <w:rPr>
          <w:color w:val="231F20"/>
          <w:spacing w:val="-8"/>
          <w:sz w:val="20"/>
        </w:rPr>
        <w:t xml:space="preserve"> </w:t>
      </w:r>
      <w:r>
        <w:rPr>
          <w:color w:val="231F20"/>
          <w:sz w:val="20"/>
        </w:rPr>
        <w:t>variables</w:t>
      </w:r>
      <w:r>
        <w:rPr>
          <w:color w:val="231F20"/>
          <w:spacing w:val="-8"/>
          <w:sz w:val="20"/>
        </w:rPr>
        <w:t xml:space="preserve"> </w:t>
      </w:r>
      <w:r>
        <w:rPr>
          <w:color w:val="231F20"/>
          <w:sz w:val="20"/>
        </w:rPr>
        <w:t>defined</w:t>
      </w:r>
      <w:r>
        <w:rPr>
          <w:color w:val="231F20"/>
          <w:spacing w:val="-8"/>
          <w:sz w:val="20"/>
        </w:rPr>
        <w:t xml:space="preserve"> </w:t>
      </w:r>
      <w:r>
        <w:rPr>
          <w:color w:val="231F20"/>
          <w:sz w:val="20"/>
        </w:rPr>
        <w:t>in</w:t>
      </w:r>
      <w:r>
        <w:rPr>
          <w:color w:val="231F20"/>
          <w:spacing w:val="-8"/>
          <w:sz w:val="20"/>
        </w:rPr>
        <w:t xml:space="preserve"> </w:t>
      </w:r>
      <w:r>
        <w:rPr>
          <w:color w:val="231F20"/>
          <w:sz w:val="20"/>
        </w:rPr>
        <w:t>the</w:t>
      </w:r>
      <w:r>
        <w:rPr>
          <w:color w:val="231F20"/>
          <w:spacing w:val="-8"/>
          <w:sz w:val="20"/>
        </w:rPr>
        <w:t xml:space="preserve"> </w:t>
      </w:r>
      <w:r>
        <w:rPr>
          <w:color w:val="231F20"/>
          <w:sz w:val="20"/>
        </w:rPr>
        <w:t>include</w:t>
      </w:r>
      <w:r>
        <w:rPr>
          <w:color w:val="231F20"/>
          <w:spacing w:val="-8"/>
          <w:sz w:val="20"/>
        </w:rPr>
        <w:t xml:space="preserve"> </w:t>
      </w:r>
      <w:r>
        <w:rPr>
          <w:color w:val="231F20"/>
          <w:sz w:val="20"/>
        </w:rPr>
        <w:t>files.</w:t>
      </w:r>
      <w:r>
        <w:rPr>
          <w:color w:val="231F20"/>
          <w:spacing w:val="-10"/>
          <w:sz w:val="20"/>
        </w:rPr>
        <w:t xml:space="preserve"> </w:t>
      </w:r>
      <w:r>
        <w:rPr>
          <w:color w:val="231F20"/>
          <w:sz w:val="20"/>
        </w:rPr>
        <w:t>The</w:t>
      </w:r>
      <w:r>
        <w:rPr>
          <w:color w:val="231F20"/>
          <w:spacing w:val="-8"/>
          <w:sz w:val="20"/>
        </w:rPr>
        <w:t xml:space="preserve"> </w:t>
      </w:r>
      <w:r>
        <w:rPr>
          <w:color w:val="231F20"/>
          <w:sz w:val="20"/>
        </w:rPr>
        <w:t>modulus</w:t>
      </w:r>
      <w:r>
        <w:rPr>
          <w:color w:val="231F20"/>
          <w:spacing w:val="-1"/>
          <w:sz w:val="20"/>
        </w:rPr>
        <w:t xml:space="preserve"> </w:t>
      </w:r>
      <w:r>
        <w:rPr>
          <w:color w:val="231F20"/>
          <w:sz w:val="20"/>
        </w:rPr>
        <w:t>squared is</w:t>
      </w:r>
      <w:r>
        <w:rPr>
          <w:color w:val="231F20"/>
          <w:spacing w:val="-1"/>
          <w:sz w:val="20"/>
        </w:rPr>
        <w:t xml:space="preserve"> </w:t>
      </w:r>
      <w:r>
        <w:rPr>
          <w:color w:val="231F20"/>
          <w:sz w:val="20"/>
        </w:rPr>
        <w:t>plotted; it is</w:t>
      </w:r>
      <w:r>
        <w:rPr>
          <w:color w:val="231F20"/>
          <w:spacing w:val="-1"/>
          <w:sz w:val="20"/>
        </w:rPr>
        <w:t xml:space="preserve"> </w:t>
      </w:r>
      <w:r>
        <w:rPr>
          <w:color w:val="231F20"/>
          <w:sz w:val="20"/>
        </w:rPr>
        <w:t>stored in the</w:t>
      </w:r>
      <w:r>
        <w:rPr>
          <w:color w:val="231F20"/>
          <w:spacing w:val="-1"/>
          <w:sz w:val="20"/>
        </w:rPr>
        <w:t xml:space="preserve"> </w:t>
      </w:r>
      <w:r>
        <w:rPr>
          <w:rFonts w:ascii="Courier New" w:hAnsi="Courier New"/>
          <w:color w:val="231F20"/>
          <w:sz w:val="18"/>
        </w:rPr>
        <w:t>MWFFT</w:t>
      </w:r>
      <w:r>
        <w:rPr>
          <w:rFonts w:ascii="Courier New" w:hAnsi="Courier New"/>
          <w:color w:val="231F20"/>
          <w:spacing w:val="-66"/>
          <w:sz w:val="18"/>
        </w:rPr>
        <w:t xml:space="preserve"> </w:t>
      </w:r>
      <w:r>
        <w:rPr>
          <w:color w:val="231F20"/>
          <w:sz w:val="20"/>
        </w:rPr>
        <w:t>array.</w:t>
      </w:r>
      <w:r>
        <w:rPr>
          <w:color w:val="231F20"/>
          <w:spacing w:val="-4"/>
          <w:sz w:val="20"/>
        </w:rPr>
        <w:t xml:space="preserve"> </w:t>
      </w:r>
      <w:r>
        <w:rPr>
          <w:color w:val="231F20"/>
          <w:sz w:val="20"/>
        </w:rPr>
        <w:t>This</w:t>
      </w:r>
      <w:r>
        <w:rPr>
          <w:color w:val="231F20"/>
          <w:spacing w:val="-1"/>
          <w:sz w:val="20"/>
        </w:rPr>
        <w:t xml:space="preserve"> </w:t>
      </w:r>
      <w:r>
        <w:rPr>
          <w:color w:val="231F20"/>
          <w:sz w:val="20"/>
        </w:rPr>
        <w:t>command has</w:t>
      </w:r>
      <w:r>
        <w:rPr>
          <w:color w:val="231F20"/>
          <w:spacing w:val="-1"/>
          <w:sz w:val="20"/>
        </w:rPr>
        <w:t xml:space="preserve"> </w:t>
      </w:r>
      <w:r>
        <w:rPr>
          <w:color w:val="231F20"/>
          <w:sz w:val="20"/>
        </w:rPr>
        <w:t>one argument, the element number. The command is set up as follows:</w:t>
      </w:r>
    </w:p>
    <w:p>
      <w:pPr>
        <w:pStyle w:val="CodeBlock"/>
        <w:spacing w:lineRule="auto" w:line="204" w:before="42" w:after="0"/>
        <w:ind w:left="3939" w:right="4462"/>
        <w:rPr>
          <w:rFonts w:ascii="Courier New" w:hAnsi="Courier New"/>
          <w:sz w:val="18"/>
        </w:rPr>
      </w:pPr>
      <w:r>
        <w:rPr>
          <w:color w:val="231F20"/>
          <w:spacing w:val="-10"/>
          <w:sz w:val="18"/>
        </w:rPr>
        <w:t xml:space="preserve">command='INTENSITY' </w:t>
      </w:r>
      <w:r>
        <w:rPr>
          <w:color w:val="231F20"/>
          <w:spacing w:val="-2"/>
          <w:sz w:val="18"/>
        </w:rPr>
        <w:t>IARG(1)=iElt</w:t>
      </w:r>
    </w:p>
    <w:p>
      <w:pPr>
        <w:pStyle w:val="BodyText"/>
        <w:spacing w:lineRule="auto" w:line="180"/>
        <w:ind w:hanging="1" w:left="3939" w:right="713"/>
        <w:rPr/>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BodyText"/>
        <w:rPr/>
      </w:pPr>
      <w:r>
        <w:rPr/>
      </w:r>
    </w:p>
    <w:p>
      <w:pPr>
        <w:pStyle w:val="BodyText"/>
        <w:spacing w:before="73" w:after="0"/>
        <w:rPr/>
      </w:pPr>
      <w:r>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ListParagraph"/>
        <w:numPr>
          <w:ilvl w:val="3"/>
          <w:numId w:val="11"/>
        </w:numPr>
        <w:tabs>
          <w:tab w:val="clear" w:pos="720"/>
          <w:tab w:val="left" w:pos="3348" w:leader="none"/>
        </w:tabs>
        <w:spacing w:lineRule="auto" w:line="240"/>
        <w:ind w:hanging="288" w:left="3348" w:right="645"/>
        <w:rPr>
          <w:sz w:val="20"/>
        </w:rPr>
      </w:pPr>
      <w:r>
        <w:rPr>
          <w:rFonts w:ascii="Courier New" w:hAnsi="Courier New"/>
          <w:color w:val="231F20"/>
          <w:sz w:val="18"/>
        </w:rPr>
        <w:t>GAIn</w:t>
      </w:r>
      <w:r>
        <w:rPr>
          <w:color w:val="231F20"/>
          <w:sz w:val="20"/>
        </w:rPr>
        <w:t>:</w:t>
      </w:r>
      <w:r>
        <w:rPr>
          <w:color w:val="231F20"/>
          <w:spacing w:val="-5"/>
          <w:sz w:val="20"/>
        </w:rPr>
        <w:t xml:space="preserve"> </w:t>
      </w:r>
      <w:r>
        <w:rPr>
          <w:color w:val="231F20"/>
          <w:sz w:val="20"/>
        </w:rPr>
        <w:t>compute</w:t>
      </w:r>
      <w:r>
        <w:rPr>
          <w:color w:val="231F20"/>
          <w:spacing w:val="-5"/>
          <w:sz w:val="20"/>
        </w:rPr>
        <w:t xml:space="preserve"> </w:t>
      </w:r>
      <w:r>
        <w:rPr>
          <w:color w:val="231F20"/>
          <w:sz w:val="20"/>
        </w:rPr>
        <w:t>and</w:t>
      </w:r>
      <w:r>
        <w:rPr>
          <w:color w:val="231F20"/>
          <w:spacing w:val="-5"/>
          <w:sz w:val="20"/>
        </w:rPr>
        <w:t xml:space="preserve"> </w:t>
      </w:r>
      <w:r>
        <w:rPr>
          <w:color w:val="231F20"/>
          <w:sz w:val="20"/>
        </w:rPr>
        <w:t>plot</w:t>
      </w:r>
      <w:r>
        <w:rPr>
          <w:color w:val="231F20"/>
          <w:spacing w:val="-5"/>
          <w:sz w:val="20"/>
        </w:rPr>
        <w:t xml:space="preserve"> </w:t>
      </w:r>
      <w:r>
        <w:rPr>
          <w:color w:val="231F20"/>
          <w:sz w:val="20"/>
        </w:rPr>
        <w:t>the</w:t>
      </w:r>
      <w:r>
        <w:rPr>
          <w:color w:val="231F20"/>
          <w:spacing w:val="-5"/>
          <w:sz w:val="20"/>
        </w:rPr>
        <w:t xml:space="preserve"> </w:t>
      </w:r>
      <w:r>
        <w:rPr>
          <w:color w:val="231F20"/>
          <w:sz w:val="20"/>
        </w:rPr>
        <w:t>ratio</w:t>
      </w:r>
      <w:r>
        <w:rPr>
          <w:color w:val="231F20"/>
          <w:spacing w:val="-5"/>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color w:val="231F20"/>
          <w:sz w:val="20"/>
        </w:rPr>
        <w:t>light</w:t>
      </w:r>
      <w:r>
        <w:rPr>
          <w:color w:val="231F20"/>
          <w:spacing w:val="-5"/>
          <w:sz w:val="20"/>
        </w:rPr>
        <w:t xml:space="preserve"> </w:t>
      </w:r>
      <w:r>
        <w:rPr>
          <w:color w:val="231F20"/>
          <w:sz w:val="20"/>
        </w:rPr>
        <w:t>diffracted</w:t>
      </w:r>
      <w:r>
        <w:rPr>
          <w:color w:val="231F20"/>
          <w:spacing w:val="-5"/>
          <w:sz w:val="20"/>
        </w:rPr>
        <w:t xml:space="preserve"> </w:t>
      </w:r>
      <w:r>
        <w:rPr>
          <w:color w:val="231F20"/>
          <w:sz w:val="20"/>
        </w:rPr>
        <w:t>by</w:t>
      </w:r>
      <w:r>
        <w:rPr>
          <w:color w:val="231F20"/>
          <w:spacing w:val="-5"/>
          <w:sz w:val="20"/>
        </w:rPr>
        <w:t xml:space="preserve"> </w:t>
      </w:r>
      <w:r>
        <w:rPr>
          <w:color w:val="231F20"/>
          <w:sz w:val="20"/>
        </w:rPr>
        <w:t>the</w:t>
      </w:r>
      <w:r>
        <w:rPr>
          <w:color w:val="231F20"/>
          <w:spacing w:val="-5"/>
          <w:sz w:val="20"/>
        </w:rPr>
        <w:t xml:space="preserve"> </w:t>
      </w:r>
      <w:r>
        <w:rPr>
          <w:color w:val="231F20"/>
          <w:sz w:val="20"/>
        </w:rPr>
        <w:t>optical</w:t>
      </w:r>
      <w:r>
        <w:rPr>
          <w:color w:val="231F20"/>
          <w:spacing w:val="-5"/>
          <w:sz w:val="20"/>
        </w:rPr>
        <w:t xml:space="preserve"> </w:t>
      </w:r>
      <w:r>
        <w:rPr>
          <w:color w:val="231F20"/>
          <w:sz w:val="20"/>
        </w:rPr>
        <w:t>system</w:t>
      </w:r>
      <w:r>
        <w:rPr>
          <w:color w:val="231F20"/>
          <w:spacing w:val="-5"/>
          <w:sz w:val="20"/>
        </w:rPr>
        <w:t xml:space="preserve"> </w:t>
      </w:r>
      <w:r>
        <w:rPr>
          <w:color w:val="231F20"/>
          <w:sz w:val="20"/>
        </w:rPr>
        <w:t>to</w:t>
      </w:r>
      <w:r>
        <w:rPr>
          <w:color w:val="231F20"/>
          <w:spacing w:val="-5"/>
          <w:sz w:val="20"/>
        </w:rPr>
        <w:t xml:space="preserve"> </w:t>
      </w:r>
      <w:r>
        <w:rPr>
          <w:color w:val="231F20"/>
          <w:sz w:val="20"/>
        </w:rPr>
        <w:t>a point source.</w:t>
      </w:r>
      <w:r>
        <w:rPr>
          <w:color w:val="231F20"/>
          <w:spacing w:val="-1"/>
          <w:sz w:val="20"/>
        </w:rPr>
        <w:t xml:space="preserve"> </w:t>
      </w:r>
      <w:r>
        <w:rPr>
          <w:color w:val="231F20"/>
          <w:sz w:val="20"/>
        </w:rPr>
        <w:t>This command has one argument, the element number at which to comput the gain. The command is set up as follows:</w:t>
      </w:r>
    </w:p>
    <w:p>
      <w:pPr>
        <w:pStyle w:val="CodeBlock"/>
        <w:spacing w:lineRule="auto" w:line="204" w:before="47" w:after="0"/>
        <w:ind w:left="4299" w:right="4462"/>
        <w:rPr>
          <w:rFonts w:ascii="Courier New" w:hAnsi="Courier New"/>
          <w:sz w:val="18"/>
        </w:rPr>
      </w:pPr>
      <w:r>
        <w:rPr>
          <w:color w:val="231F20"/>
          <w:spacing w:val="-10"/>
          <w:sz w:val="18"/>
        </w:rPr>
        <w:t xml:space="preserve">command='GAIN' </w:t>
      </w:r>
      <w:r>
        <w:rPr>
          <w:color w:val="231F20"/>
          <w:spacing w:val="-2"/>
          <w:sz w:val="18"/>
        </w:rPr>
        <w:t>IARG(1)=iElt</w:t>
      </w:r>
    </w:p>
    <w:p>
      <w:pPr>
        <w:pStyle w:val="BodyText"/>
        <w:spacing w:lineRule="auto" w:line="180"/>
        <w:ind w:hanging="1" w:left="4299" w:right="357"/>
        <w:rPr/>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1"/>
        </w:numPr>
        <w:tabs>
          <w:tab w:val="clear" w:pos="720"/>
          <w:tab w:val="left" w:pos="3348" w:leader="none"/>
        </w:tabs>
        <w:spacing w:before="24" w:after="0"/>
        <w:ind w:hanging="288" w:left="3348" w:right="406"/>
        <w:rPr>
          <w:sz w:val="20"/>
        </w:rPr>
      </w:pPr>
      <w:r>
        <w:rPr>
          <w:rFonts w:ascii="Courier New" w:hAnsi="Courier New"/>
          <w:color w:val="231F20"/>
          <w:sz w:val="18"/>
        </w:rPr>
        <w:t>SCAlar</w:t>
      </w:r>
      <w:r>
        <w:rPr>
          <w:color w:val="231F20"/>
          <w:sz w:val="20"/>
        </w:rPr>
        <w:t>:</w:t>
      </w:r>
      <w:r>
        <w:rPr>
          <w:color w:val="231F20"/>
          <w:spacing w:val="-11"/>
          <w:sz w:val="20"/>
        </w:rPr>
        <w:t xml:space="preserve"> </w:t>
      </w:r>
      <w:r>
        <w:rPr>
          <w:color w:val="231F20"/>
          <w:sz w:val="20"/>
        </w:rPr>
        <w:t>calculate</w:t>
      </w:r>
      <w:r>
        <w:rPr>
          <w:color w:val="231F20"/>
          <w:spacing w:val="-10"/>
          <w:sz w:val="20"/>
        </w:rPr>
        <w:t xml:space="preserve"> </w:t>
      </w:r>
      <w:r>
        <w:rPr>
          <w:color w:val="231F20"/>
          <w:sz w:val="20"/>
        </w:rPr>
        <w:t>using</w:t>
      </w:r>
      <w:r>
        <w:rPr>
          <w:color w:val="231F20"/>
          <w:spacing w:val="-10"/>
          <w:sz w:val="20"/>
        </w:rPr>
        <w:t xml:space="preserve"> </w:t>
      </w:r>
      <w:r>
        <w:rPr>
          <w:color w:val="231F20"/>
          <w:sz w:val="20"/>
        </w:rPr>
        <w:t>scalar</w:t>
      </w:r>
      <w:r>
        <w:rPr>
          <w:color w:val="231F20"/>
          <w:spacing w:val="-10"/>
          <w:sz w:val="20"/>
        </w:rPr>
        <w:t xml:space="preserve"> </w:t>
      </w:r>
      <w:r>
        <w:rPr>
          <w:color w:val="231F20"/>
          <w:sz w:val="20"/>
        </w:rPr>
        <w:t>diffraction</w:t>
      </w:r>
      <w:r>
        <w:rPr>
          <w:color w:val="231F20"/>
          <w:spacing w:val="-10"/>
          <w:sz w:val="20"/>
        </w:rPr>
        <w:t xml:space="preserve"> </w:t>
      </w:r>
      <w:r>
        <w:rPr>
          <w:color w:val="231F20"/>
          <w:sz w:val="20"/>
        </w:rPr>
        <w:t>algorithm,</w:t>
      </w:r>
      <w:r>
        <w:rPr>
          <w:color w:val="231F20"/>
          <w:spacing w:val="-10"/>
          <w:sz w:val="20"/>
        </w:rPr>
        <w:t xml:space="preserve"> </w:t>
      </w:r>
      <w:r>
        <w:rPr>
          <w:color w:val="231F20"/>
          <w:sz w:val="20"/>
        </w:rPr>
        <w:t>the</w:t>
      </w:r>
      <w:r>
        <w:rPr>
          <w:color w:val="231F20"/>
          <w:spacing w:val="-10"/>
          <w:sz w:val="20"/>
        </w:rPr>
        <w:t xml:space="preserve"> </w:t>
      </w:r>
      <w:r>
        <w:rPr>
          <w:color w:val="231F20"/>
          <w:sz w:val="20"/>
        </w:rPr>
        <w:t>default.</w:t>
      </w:r>
      <w:r>
        <w:rPr>
          <w:color w:val="231F20"/>
          <w:spacing w:val="-13"/>
          <w:sz w:val="20"/>
        </w:rPr>
        <w:t xml:space="preserve"> </w:t>
      </w:r>
      <w:r>
        <w:rPr>
          <w:color w:val="231F20"/>
          <w:sz w:val="20"/>
        </w:rPr>
        <w:t>This</w:t>
      </w:r>
      <w:r>
        <w:rPr>
          <w:color w:val="231F20"/>
          <w:spacing w:val="-10"/>
          <w:sz w:val="20"/>
        </w:rPr>
        <w:t xml:space="preserve"> </w:t>
      </w:r>
      <w:r>
        <w:rPr>
          <w:color w:val="231F20"/>
          <w:sz w:val="20"/>
        </w:rPr>
        <w:t>command</w:t>
      </w:r>
      <w:r>
        <w:rPr>
          <w:color w:val="231F20"/>
          <w:spacing w:val="-10"/>
          <w:sz w:val="20"/>
        </w:rPr>
        <w:t xml:space="preserve"> </w:t>
      </w:r>
      <w:r>
        <w:rPr>
          <w:color w:val="231F20"/>
          <w:sz w:val="20"/>
        </w:rPr>
        <w:t>has no arguments. The command is set up as follows:</w:t>
      </w:r>
    </w:p>
    <w:p>
      <w:pPr>
        <w:pStyle w:val="CodeBlock"/>
        <w:spacing w:before="32" w:after="0"/>
        <w:ind w:left="720" w:right="238"/>
        <w:jc w:val="center"/>
        <w:rPr>
          <w:rFonts w:ascii="Courier New" w:hAnsi="Courier New"/>
          <w:sz w:val="18"/>
        </w:rPr>
      </w:pPr>
      <w:r>
        <w:rPr>
          <w:color w:val="231F20"/>
          <w:spacing w:val="-2"/>
          <w:sz w:val="18"/>
        </w:rPr>
        <w:t>command='SCALAR'</w:t>
      </w:r>
    </w:p>
    <w:p>
      <w:pPr>
        <w:pStyle w:val="ListParagraph"/>
        <w:numPr>
          <w:ilvl w:val="3"/>
          <w:numId w:val="11"/>
        </w:numPr>
        <w:tabs>
          <w:tab w:val="clear" w:pos="720"/>
          <w:tab w:val="left" w:pos="3348" w:leader="none"/>
        </w:tabs>
        <w:spacing w:before="13" w:after="0"/>
        <w:ind w:hanging="288" w:left="3348" w:right="406"/>
        <w:rPr>
          <w:sz w:val="20"/>
        </w:rPr>
      </w:pPr>
      <w:r>
        <w:rPr>
          <w:rFonts w:ascii="Courier New" w:hAnsi="Courier New"/>
          <w:color w:val="231F20"/>
          <w:sz w:val="18"/>
        </w:rPr>
        <w:t>VECtor</w:t>
      </w:r>
      <w:r>
        <w:rPr>
          <w:color w:val="231F20"/>
          <w:sz w:val="20"/>
        </w:rPr>
        <w:t>:</w:t>
      </w:r>
      <w:r>
        <w:rPr>
          <w:color w:val="231F20"/>
          <w:spacing w:val="-11"/>
          <w:sz w:val="20"/>
        </w:rPr>
        <w:t xml:space="preserve"> </w:t>
      </w:r>
      <w:r>
        <w:rPr>
          <w:color w:val="231F20"/>
          <w:sz w:val="20"/>
        </w:rPr>
        <w:t>calculate</w:t>
      </w:r>
      <w:r>
        <w:rPr>
          <w:color w:val="231F20"/>
          <w:spacing w:val="-10"/>
          <w:sz w:val="20"/>
        </w:rPr>
        <w:t xml:space="preserve"> </w:t>
      </w:r>
      <w:r>
        <w:rPr>
          <w:color w:val="231F20"/>
          <w:sz w:val="20"/>
        </w:rPr>
        <w:t>using</w:t>
      </w:r>
      <w:r>
        <w:rPr>
          <w:color w:val="231F20"/>
          <w:spacing w:val="-10"/>
          <w:sz w:val="20"/>
        </w:rPr>
        <w:t xml:space="preserve"> </w:t>
      </w:r>
      <w:r>
        <w:rPr>
          <w:color w:val="231F20"/>
          <w:sz w:val="20"/>
        </w:rPr>
        <w:t>scalar</w:t>
      </w:r>
      <w:r>
        <w:rPr>
          <w:color w:val="231F20"/>
          <w:spacing w:val="-10"/>
          <w:sz w:val="20"/>
        </w:rPr>
        <w:t xml:space="preserve"> </w:t>
      </w:r>
      <w:r>
        <w:rPr>
          <w:color w:val="231F20"/>
          <w:sz w:val="20"/>
        </w:rPr>
        <w:t>diffraction</w:t>
      </w:r>
      <w:r>
        <w:rPr>
          <w:color w:val="231F20"/>
          <w:spacing w:val="-10"/>
          <w:sz w:val="20"/>
        </w:rPr>
        <w:t xml:space="preserve"> </w:t>
      </w:r>
      <w:r>
        <w:rPr>
          <w:color w:val="231F20"/>
          <w:sz w:val="20"/>
        </w:rPr>
        <w:t>algorithm,</w:t>
      </w:r>
      <w:r>
        <w:rPr>
          <w:color w:val="231F20"/>
          <w:spacing w:val="-10"/>
          <w:sz w:val="20"/>
        </w:rPr>
        <w:t xml:space="preserve"> </w:t>
      </w:r>
      <w:r>
        <w:rPr>
          <w:color w:val="231F20"/>
          <w:sz w:val="20"/>
        </w:rPr>
        <w:t>the</w:t>
      </w:r>
      <w:r>
        <w:rPr>
          <w:color w:val="231F20"/>
          <w:spacing w:val="-10"/>
          <w:sz w:val="20"/>
        </w:rPr>
        <w:t xml:space="preserve"> </w:t>
      </w:r>
      <w:r>
        <w:rPr>
          <w:color w:val="231F20"/>
          <w:sz w:val="20"/>
        </w:rPr>
        <w:t>default.</w:t>
      </w:r>
      <w:r>
        <w:rPr>
          <w:color w:val="231F20"/>
          <w:spacing w:val="-13"/>
          <w:sz w:val="20"/>
        </w:rPr>
        <w:t xml:space="preserve"> </w:t>
      </w:r>
      <w:r>
        <w:rPr>
          <w:color w:val="231F20"/>
          <w:sz w:val="20"/>
        </w:rPr>
        <w:t>This</w:t>
      </w:r>
      <w:r>
        <w:rPr>
          <w:color w:val="231F20"/>
          <w:spacing w:val="-10"/>
          <w:sz w:val="20"/>
        </w:rPr>
        <w:t xml:space="preserve"> </w:t>
      </w:r>
      <w:r>
        <w:rPr>
          <w:color w:val="231F20"/>
          <w:sz w:val="20"/>
        </w:rPr>
        <w:t>command</w:t>
      </w:r>
      <w:r>
        <w:rPr>
          <w:color w:val="231F20"/>
          <w:spacing w:val="-10"/>
          <w:sz w:val="20"/>
        </w:rPr>
        <w:t xml:space="preserve"> </w:t>
      </w:r>
      <w:r>
        <w:rPr>
          <w:color w:val="231F20"/>
          <w:sz w:val="20"/>
        </w:rPr>
        <w:t>has no arguments. The command is set up as follows:</w:t>
      </w:r>
    </w:p>
    <w:p>
      <w:pPr>
        <w:pStyle w:val="CodeBlock"/>
        <w:spacing w:before="33" w:after="0"/>
        <w:ind w:left="720" w:right="238"/>
        <w:jc w:val="center"/>
        <w:rPr>
          <w:rFonts w:ascii="Courier New" w:hAnsi="Courier New"/>
          <w:sz w:val="18"/>
        </w:rPr>
      </w:pPr>
      <w:r>
        <w:rPr>
          <w:color w:val="231F20"/>
          <w:spacing w:val="-2"/>
          <w:sz w:val="18"/>
        </w:rPr>
        <w:t>command='VECTOR'</w:t>
      </w:r>
    </w:p>
    <w:p>
      <w:pPr>
        <w:pStyle w:val="ListParagraph"/>
        <w:numPr>
          <w:ilvl w:val="3"/>
          <w:numId w:val="11"/>
        </w:numPr>
        <w:tabs>
          <w:tab w:val="clear" w:pos="720"/>
          <w:tab w:val="left" w:pos="3348" w:leader="none"/>
        </w:tabs>
        <w:spacing w:lineRule="auto" w:line="247" w:before="12" w:after="0"/>
        <w:ind w:hanging="288" w:left="3348" w:right="399"/>
        <w:rPr>
          <w:sz w:val="20"/>
        </w:rPr>
      </w:pPr>
      <w:r>
        <w:rPr>
          <w:rFonts w:ascii="Courier New" w:hAnsi="Courier New"/>
          <w:color w:val="231F20"/>
          <w:sz w:val="18"/>
        </w:rPr>
        <w:t>ORS</w:t>
      </w:r>
      <w:r>
        <w:rPr>
          <w:color w:val="231F20"/>
          <w:sz w:val="20"/>
        </w:rPr>
        <w:t>: optimize a reference surface for sphere-to-sphere diffraction. This command finds the best-fit sphere to the wavefront at a specified reference surface element, which</w:t>
      </w:r>
      <w:r>
        <w:rPr>
          <w:color w:val="231F20"/>
          <w:spacing w:val="-13"/>
          <w:sz w:val="20"/>
        </w:rPr>
        <w:t xml:space="preserve"> </w:t>
      </w:r>
      <w:r>
        <w:rPr>
          <w:color w:val="231F20"/>
          <w:sz w:val="20"/>
        </w:rPr>
        <w:t>is</w:t>
      </w:r>
      <w:r>
        <w:rPr>
          <w:color w:val="231F20"/>
          <w:spacing w:val="-12"/>
          <w:sz w:val="20"/>
        </w:rPr>
        <w:t xml:space="preserve"> </w:t>
      </w:r>
      <w:r>
        <w:rPr>
          <w:color w:val="231F20"/>
          <w:sz w:val="20"/>
        </w:rPr>
        <w:t>then</w:t>
      </w:r>
      <w:r>
        <w:rPr>
          <w:color w:val="231F20"/>
          <w:spacing w:val="-13"/>
          <w:sz w:val="20"/>
        </w:rPr>
        <w:t xml:space="preserve"> </w:t>
      </w:r>
      <w:r>
        <w:rPr>
          <w:color w:val="231F20"/>
          <w:sz w:val="20"/>
        </w:rPr>
        <w:t>reset</w:t>
      </w:r>
      <w:r>
        <w:rPr>
          <w:color w:val="231F20"/>
          <w:spacing w:val="-12"/>
          <w:sz w:val="20"/>
        </w:rPr>
        <w:t xml:space="preserve"> </w:t>
      </w:r>
      <w:r>
        <w:rPr>
          <w:color w:val="231F20"/>
          <w:sz w:val="20"/>
        </w:rPr>
        <w:t>to</w:t>
      </w:r>
      <w:r>
        <w:rPr>
          <w:color w:val="231F20"/>
          <w:spacing w:val="-12"/>
          <w:sz w:val="20"/>
        </w:rPr>
        <w:t xml:space="preserve"> </w:t>
      </w:r>
      <w:r>
        <w:rPr>
          <w:color w:val="231F20"/>
          <w:sz w:val="20"/>
        </w:rPr>
        <w:t>match</w:t>
      </w:r>
      <w:r>
        <w:rPr>
          <w:color w:val="231F20"/>
          <w:spacing w:val="-12"/>
          <w:sz w:val="20"/>
        </w:rPr>
        <w:t xml:space="preserve"> </w:t>
      </w:r>
      <w:r>
        <w:rPr>
          <w:color w:val="231F20"/>
          <w:sz w:val="20"/>
        </w:rPr>
        <w:t>the</w:t>
      </w:r>
      <w:r>
        <w:rPr>
          <w:color w:val="231F20"/>
          <w:spacing w:val="-12"/>
          <w:sz w:val="20"/>
        </w:rPr>
        <w:t xml:space="preserve"> </w:t>
      </w:r>
      <w:r>
        <w:rPr>
          <w:color w:val="231F20"/>
          <w:sz w:val="20"/>
        </w:rPr>
        <w:t>best-fit</w:t>
      </w:r>
      <w:r>
        <w:rPr>
          <w:color w:val="231F20"/>
          <w:spacing w:val="-12"/>
          <w:sz w:val="20"/>
        </w:rPr>
        <w:t xml:space="preserve"> </w:t>
      </w:r>
      <w:r>
        <w:rPr>
          <w:color w:val="231F20"/>
          <w:sz w:val="20"/>
        </w:rPr>
        <w:t>sphere.</w:t>
      </w:r>
      <w:r>
        <w:rPr>
          <w:color w:val="231F20"/>
          <w:spacing w:val="-13"/>
          <w:sz w:val="20"/>
        </w:rPr>
        <w:t xml:space="preserve"> </w:t>
      </w:r>
      <w:r>
        <w:rPr>
          <w:color w:val="231F20"/>
          <w:sz w:val="20"/>
        </w:rPr>
        <w:t>This</w:t>
      </w:r>
      <w:r>
        <w:rPr>
          <w:color w:val="231F20"/>
          <w:spacing w:val="-12"/>
          <w:sz w:val="20"/>
        </w:rPr>
        <w:t xml:space="preserve"> </w:t>
      </w:r>
      <w:r>
        <w:rPr>
          <w:color w:val="231F20"/>
          <w:sz w:val="20"/>
        </w:rPr>
        <w:t>command</w:t>
      </w:r>
      <w:r>
        <w:rPr>
          <w:color w:val="231F20"/>
          <w:spacing w:val="-12"/>
          <w:sz w:val="20"/>
        </w:rPr>
        <w:t xml:space="preserve"> </w:t>
      </w:r>
      <w:r>
        <w:rPr>
          <w:color w:val="231F20"/>
          <w:sz w:val="20"/>
        </w:rPr>
        <w:t>has</w:t>
      </w:r>
      <w:r>
        <w:rPr>
          <w:color w:val="231F20"/>
          <w:spacing w:val="-13"/>
          <w:sz w:val="20"/>
        </w:rPr>
        <w:t xml:space="preserve"> </w:t>
      </w:r>
      <w:r>
        <w:rPr>
          <w:color w:val="231F20"/>
          <w:sz w:val="20"/>
        </w:rPr>
        <w:t>one</w:t>
      </w:r>
      <w:r>
        <w:rPr>
          <w:color w:val="231F20"/>
          <w:spacing w:val="-11"/>
          <w:sz w:val="20"/>
        </w:rPr>
        <w:t xml:space="preserve"> </w:t>
      </w:r>
      <w:r>
        <w:rPr>
          <w:color w:val="231F20"/>
          <w:sz w:val="20"/>
        </w:rPr>
        <w:t>argument,</w:t>
      </w:r>
      <w:r>
        <w:rPr>
          <w:color w:val="231F20"/>
          <w:spacing w:val="-12"/>
          <w:sz w:val="20"/>
        </w:rPr>
        <w:t xml:space="preserve"> </w:t>
      </w:r>
      <w:r>
        <w:rPr>
          <w:color w:val="231F20"/>
          <w:sz w:val="20"/>
        </w:rPr>
        <w:t>the reference surface element number. The command is set up as follows:</w:t>
      </w:r>
    </w:p>
    <w:p>
      <w:pPr>
        <w:pStyle w:val="CodeBlock"/>
        <w:spacing w:lineRule="auto" w:line="204" w:before="43" w:after="0"/>
        <w:ind w:left="4299" w:right="4462"/>
        <w:rPr>
          <w:rFonts w:ascii="Courier New" w:hAnsi="Courier New"/>
          <w:sz w:val="18"/>
        </w:rPr>
      </w:pPr>
      <w:r>
        <w:rPr>
          <w:color w:val="231F20"/>
          <w:spacing w:val="-10"/>
          <w:sz w:val="18"/>
        </w:rPr>
        <w:t xml:space="preserve">command='ORS' </w:t>
      </w:r>
      <w:r>
        <w:rPr>
          <w:color w:val="231F20"/>
          <w:spacing w:val="-2"/>
          <w:sz w:val="18"/>
        </w:rPr>
        <w:t>IARG(1)=iElt</w:t>
      </w:r>
    </w:p>
    <w:p>
      <w:pPr>
        <w:pStyle w:val="ListParagraph"/>
        <w:numPr>
          <w:ilvl w:val="3"/>
          <w:numId w:val="11"/>
        </w:numPr>
        <w:tabs>
          <w:tab w:val="clear" w:pos="720"/>
          <w:tab w:val="left" w:pos="3348" w:leader="none"/>
        </w:tabs>
        <w:spacing w:lineRule="auto" w:line="247" w:before="20" w:after="0"/>
        <w:ind w:hanging="288" w:left="3348" w:right="356"/>
        <w:rPr>
          <w:sz w:val="20"/>
        </w:rPr>
      </w:pPr>
      <w:r>
        <w:rPr>
          <w:rFonts w:ascii="Courier New" w:hAnsi="Courier New"/>
          <w:color w:val="231F20"/>
          <w:sz w:val="18"/>
        </w:rPr>
        <w:t>SRS</w:t>
      </w:r>
      <w:r>
        <w:rPr>
          <w:color w:val="231F20"/>
          <w:sz w:val="20"/>
        </w:rPr>
        <w:t>:</w:t>
      </w:r>
      <w:r>
        <w:rPr>
          <w:color w:val="231F20"/>
          <w:spacing w:val="-12"/>
          <w:sz w:val="20"/>
        </w:rPr>
        <w:t xml:space="preserve"> </w:t>
      </w:r>
      <w:r>
        <w:rPr>
          <w:color w:val="231F20"/>
          <w:sz w:val="20"/>
        </w:rPr>
        <w:t>slave</w:t>
      </w:r>
      <w:r>
        <w:rPr>
          <w:color w:val="231F20"/>
          <w:spacing w:val="-12"/>
          <w:sz w:val="20"/>
        </w:rPr>
        <w:t xml:space="preserve"> </w:t>
      </w:r>
      <w:r>
        <w:rPr>
          <w:color w:val="231F20"/>
          <w:sz w:val="20"/>
        </w:rPr>
        <w:t>a</w:t>
      </w:r>
      <w:r>
        <w:rPr>
          <w:color w:val="231F20"/>
          <w:spacing w:val="-12"/>
          <w:sz w:val="20"/>
        </w:rPr>
        <w:t xml:space="preserve"> </w:t>
      </w:r>
      <w:r>
        <w:rPr>
          <w:color w:val="231F20"/>
          <w:sz w:val="20"/>
        </w:rPr>
        <w:t>reference</w:t>
      </w:r>
      <w:r>
        <w:rPr>
          <w:color w:val="231F20"/>
          <w:spacing w:val="-12"/>
          <w:sz w:val="20"/>
        </w:rPr>
        <w:t xml:space="preserve"> </w:t>
      </w:r>
      <w:r>
        <w:rPr>
          <w:color w:val="231F20"/>
          <w:sz w:val="20"/>
        </w:rPr>
        <w:t>surface</w:t>
      </w:r>
      <w:r>
        <w:rPr>
          <w:color w:val="231F20"/>
          <w:spacing w:val="-12"/>
          <w:sz w:val="20"/>
        </w:rPr>
        <w:t xml:space="preserve"> </w:t>
      </w:r>
      <w:r>
        <w:rPr>
          <w:color w:val="231F20"/>
          <w:sz w:val="20"/>
        </w:rPr>
        <w:t>to</w:t>
      </w:r>
      <w:r>
        <w:rPr>
          <w:color w:val="231F20"/>
          <w:spacing w:val="-12"/>
          <w:sz w:val="20"/>
        </w:rPr>
        <w:t xml:space="preserve"> </w:t>
      </w:r>
      <w:r>
        <w:rPr>
          <w:color w:val="231F20"/>
          <w:sz w:val="20"/>
        </w:rPr>
        <w:t>a</w:t>
      </w:r>
      <w:r>
        <w:rPr>
          <w:color w:val="231F20"/>
          <w:spacing w:val="-12"/>
          <w:sz w:val="20"/>
        </w:rPr>
        <w:t xml:space="preserve"> </w:t>
      </w:r>
      <w:r>
        <w:rPr>
          <w:color w:val="231F20"/>
          <w:sz w:val="20"/>
        </w:rPr>
        <w:t>previously</w:t>
      </w:r>
      <w:r>
        <w:rPr>
          <w:color w:val="231F20"/>
          <w:spacing w:val="-12"/>
          <w:sz w:val="20"/>
        </w:rPr>
        <w:t xml:space="preserve"> </w:t>
      </w:r>
      <w:r>
        <w:rPr>
          <w:color w:val="231F20"/>
          <w:sz w:val="20"/>
        </w:rPr>
        <w:t>optimized</w:t>
      </w:r>
      <w:r>
        <w:rPr>
          <w:color w:val="231F20"/>
          <w:spacing w:val="-12"/>
          <w:sz w:val="20"/>
        </w:rPr>
        <w:t xml:space="preserve"> </w:t>
      </w:r>
      <w:r>
        <w:rPr>
          <w:color w:val="231F20"/>
          <w:sz w:val="20"/>
        </w:rPr>
        <w:t>reference</w:t>
      </w:r>
      <w:r>
        <w:rPr>
          <w:color w:val="231F20"/>
          <w:spacing w:val="-12"/>
          <w:sz w:val="20"/>
        </w:rPr>
        <w:t xml:space="preserve"> </w:t>
      </w:r>
      <w:r>
        <w:rPr>
          <w:color w:val="231F20"/>
          <w:sz w:val="20"/>
        </w:rPr>
        <w:t>surface</w:t>
      </w:r>
      <w:r>
        <w:rPr>
          <w:color w:val="231F20"/>
          <w:spacing w:val="-12"/>
          <w:sz w:val="20"/>
        </w:rPr>
        <w:t xml:space="preserve"> </w:t>
      </w:r>
      <w:r>
        <w:rPr>
          <w:color w:val="231F20"/>
          <w:sz w:val="20"/>
        </w:rPr>
        <w:t>for</w:t>
      </w:r>
      <w:r>
        <w:rPr>
          <w:color w:val="231F20"/>
          <w:spacing w:val="-12"/>
          <w:sz w:val="20"/>
        </w:rPr>
        <w:t xml:space="preserve"> </w:t>
      </w:r>
      <w:r>
        <w:rPr>
          <w:color w:val="231F20"/>
          <w:sz w:val="20"/>
        </w:rPr>
        <w:t>sphere-to-sphere</w:t>
      </w:r>
      <w:r>
        <w:rPr>
          <w:color w:val="231F20"/>
          <w:spacing w:val="-9"/>
          <w:sz w:val="20"/>
        </w:rPr>
        <w:t xml:space="preserve"> </w:t>
      </w:r>
      <w:r>
        <w:rPr>
          <w:color w:val="231F20"/>
          <w:sz w:val="20"/>
        </w:rPr>
        <w:t>near-field</w:t>
      </w:r>
      <w:r>
        <w:rPr>
          <w:color w:val="231F20"/>
          <w:spacing w:val="-9"/>
          <w:sz w:val="20"/>
        </w:rPr>
        <w:t xml:space="preserve"> </w:t>
      </w:r>
      <w:r>
        <w:rPr>
          <w:color w:val="231F20"/>
          <w:sz w:val="20"/>
        </w:rPr>
        <w:t>diffraction</w:t>
      </w:r>
      <w:r>
        <w:rPr>
          <w:color w:val="231F20"/>
          <w:spacing w:val="-9"/>
          <w:sz w:val="20"/>
        </w:rPr>
        <w:t xml:space="preserve"> </w:t>
      </w:r>
      <w:r>
        <w:rPr>
          <w:color w:val="231F20"/>
          <w:sz w:val="20"/>
        </w:rPr>
        <w:t>or</w:t>
      </w:r>
      <w:r>
        <w:rPr>
          <w:color w:val="231F20"/>
          <w:spacing w:val="-9"/>
          <w:sz w:val="20"/>
        </w:rPr>
        <w:t xml:space="preserve"> </w:t>
      </w:r>
      <w:r>
        <w:rPr>
          <w:color w:val="231F20"/>
          <w:sz w:val="20"/>
        </w:rPr>
        <w:t>for</w:t>
      </w:r>
      <w:r>
        <w:rPr>
          <w:color w:val="231F20"/>
          <w:spacing w:val="-9"/>
          <w:sz w:val="20"/>
        </w:rPr>
        <w:t xml:space="preserve"> </w:t>
      </w:r>
      <w:r>
        <w:rPr>
          <w:color w:val="231F20"/>
          <w:sz w:val="20"/>
        </w:rPr>
        <w:t>sphere-to-plane</w:t>
      </w:r>
      <w:r>
        <w:rPr>
          <w:color w:val="231F20"/>
          <w:spacing w:val="-9"/>
          <w:sz w:val="20"/>
        </w:rPr>
        <w:t xml:space="preserve"> </w:t>
      </w:r>
      <w:r>
        <w:rPr>
          <w:color w:val="231F20"/>
          <w:sz w:val="20"/>
        </w:rPr>
        <w:t>far-field</w:t>
      </w:r>
      <w:r>
        <w:rPr>
          <w:color w:val="231F20"/>
          <w:spacing w:val="-9"/>
          <w:sz w:val="20"/>
        </w:rPr>
        <w:t xml:space="preserve"> </w:t>
      </w:r>
      <w:r>
        <w:rPr>
          <w:color w:val="231F20"/>
          <w:sz w:val="20"/>
        </w:rPr>
        <w:t>diffraction.</w:t>
      </w:r>
      <w:r>
        <w:rPr>
          <w:color w:val="231F20"/>
          <w:spacing w:val="-12"/>
          <w:sz w:val="20"/>
        </w:rPr>
        <w:t xml:space="preserve"> </w:t>
      </w:r>
      <w:r>
        <w:rPr>
          <w:color w:val="231F20"/>
          <w:sz w:val="20"/>
        </w:rPr>
        <w:t>This</w:t>
      </w:r>
      <w:r>
        <w:rPr>
          <w:color w:val="231F20"/>
          <w:spacing w:val="-10"/>
          <w:sz w:val="20"/>
        </w:rPr>
        <w:t xml:space="preserve"> </w:t>
      </w:r>
      <w:r>
        <w:rPr>
          <w:color w:val="231F20"/>
          <w:sz w:val="20"/>
        </w:rPr>
        <w:t>command has two arguments: the element number of the surface to be slaved; and the element number of the surface to which it is to be slaved. It uses the parameters defining the second element to reset the first so that the diffraction is correctly defined. The command is set up as follows:</w:t>
      </w:r>
    </w:p>
    <w:p>
      <w:pPr>
        <w:pStyle w:val="CodeBlock"/>
        <w:spacing w:lineRule="auto" w:line="204" w:before="50" w:after="0"/>
        <w:ind w:left="4299" w:right="4838"/>
        <w:jc w:val="both"/>
        <w:rPr>
          <w:rFonts w:ascii="Courier New" w:hAnsi="Courier New"/>
          <w:sz w:val="18"/>
        </w:rPr>
      </w:pPr>
      <w:r>
        <w:rPr>
          <w:color w:val="231F20"/>
          <w:spacing w:val="-10"/>
          <w:sz w:val="18"/>
        </w:rPr>
        <w:t>command='SRS' IARG(1)=iSlv1 IARG(2)=iSlv2</w:t>
      </w:r>
    </w:p>
    <w:p>
      <w:pPr>
        <w:pStyle w:val="ListParagraph"/>
        <w:numPr>
          <w:ilvl w:val="3"/>
          <w:numId w:val="11"/>
        </w:numPr>
        <w:tabs>
          <w:tab w:val="clear" w:pos="720"/>
          <w:tab w:val="left" w:pos="3347" w:leader="none"/>
        </w:tabs>
        <w:spacing w:lineRule="auto" w:line="247" w:before="20" w:after="0"/>
        <w:ind w:hanging="288" w:left="3347" w:right="405"/>
        <w:rPr>
          <w:sz w:val="20"/>
        </w:rPr>
      </w:pPr>
      <w:r>
        <w:rPr>
          <w:rFonts w:ascii="Courier New" w:hAnsi="Courier New"/>
          <w:color w:val="231F20"/>
          <w:sz w:val="18"/>
        </w:rPr>
        <w:t>FEX</w:t>
      </w:r>
      <w:r>
        <w:rPr>
          <w:color w:val="231F20"/>
          <w:sz w:val="20"/>
        </w:rPr>
        <w:t>: find the exit pupil of the system.</w:t>
      </w:r>
      <w:r>
        <w:rPr>
          <w:color w:val="231F20"/>
          <w:spacing w:val="-3"/>
          <w:sz w:val="20"/>
        </w:rPr>
        <w:t xml:space="preserve"> </w:t>
      </w:r>
      <w:r>
        <w:rPr>
          <w:color w:val="231F20"/>
          <w:sz w:val="20"/>
        </w:rPr>
        <w:t>This command traces two chief rays through the aperture stop of the system to the element preceeding the specified element and finds their crossing point in image space.</w:t>
      </w:r>
      <w:r>
        <w:rPr>
          <w:color w:val="231F20"/>
          <w:spacing w:val="-3"/>
          <w:sz w:val="20"/>
        </w:rPr>
        <w:t xml:space="preserve"> </w:t>
      </w:r>
      <w:r>
        <w:rPr>
          <w:color w:val="231F20"/>
          <w:sz w:val="20"/>
        </w:rPr>
        <w:t>The specified surface is then reset to be a sphere located at the crossing point and centered at the intersection of the source chief ray with the preceeding element. Both the specified element and the one preceeding</w:t>
      </w:r>
      <w:r>
        <w:rPr>
          <w:color w:val="231F20"/>
          <w:spacing w:val="-6"/>
          <w:sz w:val="20"/>
        </w:rPr>
        <w:t xml:space="preserve"> </w:t>
      </w:r>
      <w:r>
        <w:rPr>
          <w:color w:val="231F20"/>
          <w:sz w:val="20"/>
        </w:rPr>
        <w:t>it</w:t>
      </w:r>
      <w:r>
        <w:rPr>
          <w:color w:val="231F20"/>
          <w:spacing w:val="-6"/>
          <w:sz w:val="20"/>
        </w:rPr>
        <w:t xml:space="preserve"> </w:t>
      </w:r>
      <w:r>
        <w:rPr>
          <w:color w:val="231F20"/>
          <w:sz w:val="20"/>
        </w:rPr>
        <w:t>must</w:t>
      </w:r>
      <w:r>
        <w:rPr>
          <w:color w:val="231F20"/>
          <w:spacing w:val="-6"/>
          <w:sz w:val="20"/>
        </w:rPr>
        <w:t xml:space="preserve"> </w:t>
      </w:r>
      <w:r>
        <w:rPr>
          <w:color w:val="231F20"/>
          <w:sz w:val="20"/>
        </w:rPr>
        <w:t>be</w:t>
      </w:r>
      <w:r>
        <w:rPr>
          <w:color w:val="231F20"/>
          <w:spacing w:val="-6"/>
          <w:sz w:val="20"/>
        </w:rPr>
        <w:t xml:space="preserve"> </w:t>
      </w:r>
      <w:r>
        <w:rPr>
          <w:color w:val="231F20"/>
          <w:sz w:val="20"/>
        </w:rPr>
        <w:t>return</w:t>
      </w:r>
      <w:r>
        <w:rPr>
          <w:color w:val="231F20"/>
          <w:spacing w:val="-6"/>
          <w:sz w:val="20"/>
        </w:rPr>
        <w:t xml:space="preserve"> </w:t>
      </w:r>
      <w:r>
        <w:rPr>
          <w:color w:val="231F20"/>
          <w:sz w:val="20"/>
        </w:rPr>
        <w:t>surfaces.</w:t>
      </w:r>
      <w:r>
        <w:rPr>
          <w:color w:val="231F20"/>
          <w:spacing w:val="-10"/>
          <w:sz w:val="20"/>
        </w:rPr>
        <w:t xml:space="preserve"> </w:t>
      </w:r>
      <w:r>
        <w:rPr>
          <w:color w:val="231F20"/>
          <w:sz w:val="20"/>
        </w:rPr>
        <w:t>The</w:t>
      </w:r>
      <w:r>
        <w:rPr>
          <w:color w:val="231F20"/>
          <w:spacing w:val="-6"/>
          <w:sz w:val="20"/>
        </w:rPr>
        <w:t xml:space="preserve"> </w:t>
      </w:r>
      <w:r>
        <w:rPr>
          <w:color w:val="231F20"/>
          <w:sz w:val="20"/>
        </w:rPr>
        <w:t>command</w:t>
      </w:r>
      <w:r>
        <w:rPr>
          <w:color w:val="231F20"/>
          <w:spacing w:val="-6"/>
          <w:sz w:val="20"/>
        </w:rPr>
        <w:t xml:space="preserve"> </w:t>
      </w:r>
      <w:r>
        <w:rPr>
          <w:color w:val="231F20"/>
          <w:sz w:val="20"/>
        </w:rPr>
        <w:t>has</w:t>
      </w:r>
      <w:r>
        <w:rPr>
          <w:color w:val="231F20"/>
          <w:spacing w:val="-6"/>
          <w:sz w:val="20"/>
        </w:rPr>
        <w:t xml:space="preserve"> </w:t>
      </w:r>
      <w:r>
        <w:rPr>
          <w:color w:val="231F20"/>
          <w:sz w:val="20"/>
        </w:rPr>
        <w:t>two</w:t>
      </w:r>
      <w:r>
        <w:rPr>
          <w:color w:val="231F20"/>
          <w:spacing w:val="-6"/>
          <w:sz w:val="20"/>
        </w:rPr>
        <w:t xml:space="preserve"> </w:t>
      </w:r>
      <w:r>
        <w:rPr>
          <w:color w:val="231F20"/>
          <w:sz w:val="20"/>
        </w:rPr>
        <w:t>arguments:</w:t>
      </w:r>
      <w:r>
        <w:rPr>
          <w:color w:val="231F20"/>
          <w:spacing w:val="-6"/>
          <w:sz w:val="20"/>
        </w:rPr>
        <w:t xml:space="preserve"> </w:t>
      </w:r>
      <w:r>
        <w:rPr>
          <w:color w:val="231F20"/>
          <w:sz w:val="20"/>
        </w:rPr>
        <w:t>the</w:t>
      </w:r>
      <w:r>
        <w:rPr>
          <w:color w:val="231F20"/>
          <w:spacing w:val="-6"/>
          <w:sz w:val="20"/>
        </w:rPr>
        <w:t xml:space="preserve"> </w:t>
      </w:r>
      <w:r>
        <w:rPr>
          <w:color w:val="231F20"/>
          <w:sz w:val="20"/>
        </w:rPr>
        <w:t>number</w:t>
      </w:r>
      <w:r>
        <w:rPr>
          <w:color w:val="231F20"/>
          <w:spacing w:val="-6"/>
          <w:sz w:val="20"/>
        </w:rPr>
        <w:t xml:space="preserve"> </w:t>
      </w:r>
      <w:r>
        <w:rPr>
          <w:color w:val="231F20"/>
          <w:sz w:val="20"/>
        </w:rPr>
        <w:t>of the</w:t>
      </w:r>
      <w:r>
        <w:rPr>
          <w:color w:val="231F20"/>
          <w:spacing w:val="-3"/>
          <w:sz w:val="20"/>
        </w:rPr>
        <w:t xml:space="preserve"> </w:t>
      </w:r>
      <w:r>
        <w:rPr>
          <w:color w:val="231F20"/>
          <w:sz w:val="20"/>
        </w:rPr>
        <w:t>element</w:t>
      </w:r>
      <w:r>
        <w:rPr>
          <w:color w:val="231F20"/>
          <w:spacing w:val="-3"/>
          <w:sz w:val="20"/>
        </w:rPr>
        <w:t xml:space="preserve"> </w:t>
      </w:r>
      <w:r>
        <w:rPr>
          <w:color w:val="231F20"/>
          <w:sz w:val="20"/>
        </w:rPr>
        <w:t>to</w:t>
      </w:r>
      <w:r>
        <w:rPr>
          <w:color w:val="231F20"/>
          <w:spacing w:val="-3"/>
          <w:sz w:val="20"/>
        </w:rPr>
        <w:t xml:space="preserve"> </w:t>
      </w:r>
      <w:r>
        <w:rPr>
          <w:color w:val="231F20"/>
          <w:sz w:val="20"/>
        </w:rPr>
        <w:t>be</w:t>
      </w:r>
      <w:r>
        <w:rPr>
          <w:color w:val="231F20"/>
          <w:spacing w:val="-3"/>
          <w:sz w:val="20"/>
        </w:rPr>
        <w:t xml:space="preserve"> </w:t>
      </w:r>
      <w:r>
        <w:rPr>
          <w:color w:val="231F20"/>
          <w:sz w:val="20"/>
        </w:rPr>
        <w:t>set</w:t>
      </w:r>
      <w:r>
        <w:rPr>
          <w:color w:val="231F20"/>
          <w:spacing w:val="-3"/>
          <w:sz w:val="20"/>
        </w:rPr>
        <w:t xml:space="preserve"> </w:t>
      </w:r>
      <w:r>
        <w:rPr>
          <w:color w:val="231F20"/>
          <w:sz w:val="20"/>
        </w:rPr>
        <w:t>to</w:t>
      </w:r>
      <w:r>
        <w:rPr>
          <w:color w:val="231F20"/>
          <w:spacing w:val="-3"/>
          <w:sz w:val="20"/>
        </w:rPr>
        <w:t xml:space="preserve"> </w:t>
      </w:r>
      <w:r>
        <w:rPr>
          <w:color w:val="231F20"/>
          <w:sz w:val="20"/>
        </w:rPr>
        <w:t>the</w:t>
      </w:r>
      <w:r>
        <w:rPr>
          <w:color w:val="231F20"/>
          <w:spacing w:val="-3"/>
          <w:sz w:val="20"/>
        </w:rPr>
        <w:t xml:space="preserve"> </w:t>
      </w:r>
      <w:r>
        <w:rPr>
          <w:color w:val="231F20"/>
          <w:sz w:val="20"/>
        </w:rPr>
        <w:t>exit</w:t>
      </w:r>
      <w:r>
        <w:rPr>
          <w:color w:val="231F20"/>
          <w:spacing w:val="-3"/>
          <w:sz w:val="20"/>
        </w:rPr>
        <w:t xml:space="preserve"> </w:t>
      </w:r>
      <w:r>
        <w:rPr>
          <w:color w:val="231F20"/>
          <w:sz w:val="20"/>
        </w:rPr>
        <w:t>pupil</w:t>
      </w:r>
      <w:r>
        <w:rPr>
          <w:color w:val="231F20"/>
          <w:spacing w:val="-3"/>
          <w:sz w:val="20"/>
        </w:rPr>
        <w:t xml:space="preserve"> </w:t>
      </w:r>
      <w:r>
        <w:rPr>
          <w:color w:val="231F20"/>
          <w:sz w:val="20"/>
        </w:rPr>
        <w:t>and</w:t>
      </w:r>
      <w:r>
        <w:rPr>
          <w:color w:val="231F20"/>
          <w:spacing w:val="-3"/>
          <w:sz w:val="20"/>
        </w:rPr>
        <w:t xml:space="preserve"> </w:t>
      </w:r>
      <w:r>
        <w:rPr>
          <w:color w:val="231F20"/>
          <w:sz w:val="20"/>
        </w:rPr>
        <w:t>the</w:t>
      </w:r>
      <w:r>
        <w:rPr>
          <w:color w:val="231F20"/>
          <w:spacing w:val="-3"/>
          <w:sz w:val="20"/>
        </w:rPr>
        <w:t xml:space="preserve"> </w:t>
      </w:r>
      <w:r>
        <w:rPr>
          <w:color w:val="231F20"/>
          <w:sz w:val="20"/>
        </w:rPr>
        <w:t>location</w:t>
      </w:r>
      <w:r>
        <w:rPr>
          <w:color w:val="231F20"/>
          <w:spacing w:val="-3"/>
          <w:sz w:val="20"/>
        </w:rPr>
        <w:t xml:space="preserve"> </w:t>
      </w:r>
      <w:r>
        <w:rPr>
          <w:color w:val="231F20"/>
          <w:sz w:val="20"/>
        </w:rPr>
        <w:t>of</w:t>
      </w:r>
      <w:r>
        <w:rPr>
          <w:color w:val="231F20"/>
          <w:spacing w:val="-3"/>
          <w:sz w:val="20"/>
        </w:rPr>
        <w:t xml:space="preserve"> </w:t>
      </w:r>
      <w:r>
        <w:rPr>
          <w:color w:val="231F20"/>
          <w:sz w:val="20"/>
        </w:rPr>
        <w:t>the</w:t>
      </w:r>
      <w:r>
        <w:rPr>
          <w:color w:val="231F20"/>
          <w:spacing w:val="-3"/>
          <w:sz w:val="20"/>
        </w:rPr>
        <w:t xml:space="preserve"> </w:t>
      </w:r>
      <w:r>
        <w:rPr>
          <w:color w:val="231F20"/>
          <w:sz w:val="20"/>
        </w:rPr>
        <w:t>system</w:t>
      </w:r>
      <w:r>
        <w:rPr>
          <w:color w:val="231F20"/>
          <w:spacing w:val="-3"/>
          <w:sz w:val="20"/>
        </w:rPr>
        <w:t xml:space="preserve"> </w:t>
      </w:r>
      <w:r>
        <w:rPr>
          <w:color w:val="231F20"/>
          <w:sz w:val="20"/>
        </w:rPr>
        <w:t>aperture</w:t>
      </w:r>
      <w:r>
        <w:rPr>
          <w:color w:val="231F20"/>
          <w:spacing w:val="-3"/>
          <w:sz w:val="20"/>
        </w:rPr>
        <w:t xml:space="preserve"> </w:t>
      </w:r>
      <w:r>
        <w:rPr>
          <w:color w:val="231F20"/>
          <w:sz w:val="20"/>
        </w:rPr>
        <w:t>stop</w:t>
      </w:r>
      <w:r>
        <w:rPr>
          <w:color w:val="231F20"/>
          <w:spacing w:val="-3"/>
          <w:sz w:val="20"/>
        </w:rPr>
        <w:t xml:space="preserve"> </w:t>
      </w:r>
      <w:r>
        <w:rPr>
          <w:color w:val="231F20"/>
          <w:sz w:val="20"/>
        </w:rPr>
        <w:t>in global coordinates. The command is set up as follows:</w:t>
      </w:r>
    </w:p>
    <w:p>
      <w:pPr>
        <w:pStyle w:val="CodeBlock"/>
        <w:spacing w:lineRule="auto" w:line="204" w:before="37" w:after="0"/>
        <w:ind w:left="4299" w:right="4462"/>
        <w:rPr>
          <w:rFonts w:ascii="Courier New" w:hAnsi="Courier New"/>
          <w:sz w:val="18"/>
        </w:rPr>
      </w:pPr>
      <w:r>
        <w:rPr>
          <w:color w:val="231F20"/>
          <w:spacing w:val="-10"/>
          <w:sz w:val="18"/>
        </w:rPr>
        <w:t xml:space="preserve">command='FEXIT' </w:t>
      </w:r>
      <w:r>
        <w:rPr>
          <w:color w:val="231F20"/>
          <w:spacing w:val="-2"/>
          <w:sz w:val="18"/>
        </w:rPr>
        <w:t>IARG(1)=iElt</w:t>
      </w:r>
    </w:p>
    <w:p>
      <w:pPr>
        <w:pStyle w:val="CodeBlock"/>
        <w:spacing w:lineRule="exact" w:line="187"/>
        <w:ind w:left="4299"/>
        <w:rPr>
          <w:sz w:val="20"/>
        </w:rPr>
      </w:pPr>
      <w:r>
        <w:rPr>
          <w:color w:val="231F20"/>
          <w:spacing w:val="-6"/>
          <w:sz w:val="18"/>
        </w:rPr>
        <w:t>CARG(1)=’YES’</w:t>
      </w:r>
      <w:r>
        <w:rPr>
          <w:color w:val="231F20"/>
          <w:spacing w:val="-12"/>
          <w:sz w:val="18"/>
        </w:rPr>
        <w:t xml:space="preserve"> </w:t>
      </w:r>
      <w:r>
        <w:rPr>
          <w:color w:val="231F20"/>
          <w:spacing w:val="-6"/>
          <w:sz w:val="20"/>
        </w:rPr>
        <w:t>(to</w:t>
      </w:r>
      <w:r>
        <w:rPr>
          <w:color w:val="231F20"/>
          <w:spacing w:val="3"/>
          <w:sz w:val="20"/>
        </w:rPr>
        <w:t xml:space="preserve"> </w:t>
      </w:r>
      <w:r>
        <w:rPr>
          <w:color w:val="231F20"/>
          <w:spacing w:val="-6"/>
          <w:sz w:val="20"/>
        </w:rPr>
        <w:t>accept</w:t>
      </w:r>
      <w:r>
        <w:rPr>
          <w:color w:val="231F20"/>
          <w:spacing w:val="2"/>
          <w:sz w:val="20"/>
        </w:rPr>
        <w:t xml:space="preserve"> </w:t>
      </w:r>
      <w:r>
        <w:rPr>
          <w:color w:val="231F20"/>
          <w:spacing w:val="-6"/>
          <w:sz w:val="20"/>
        </w:rPr>
        <w:t>changes)</w:t>
      </w:r>
    </w:p>
    <w:p>
      <w:pPr>
        <w:pStyle w:val="ListParagraph"/>
        <w:numPr>
          <w:ilvl w:val="3"/>
          <w:numId w:val="11"/>
        </w:numPr>
        <w:tabs>
          <w:tab w:val="clear" w:pos="720"/>
          <w:tab w:val="left" w:pos="3348" w:leader="none"/>
        </w:tabs>
        <w:spacing w:lineRule="auto" w:line="247" w:before="13" w:after="0"/>
        <w:ind w:hanging="288" w:left="3348" w:right="479"/>
        <w:rPr>
          <w:sz w:val="20"/>
        </w:rPr>
      </w:pPr>
      <w:r>
        <w:rPr>
          <w:rFonts w:ascii="Courier New" w:hAnsi="Courier New"/>
          <w:color w:val="231F20"/>
          <w:sz w:val="18"/>
        </w:rPr>
        <w:t>REGrid</w:t>
      </w:r>
      <w:r>
        <w:rPr>
          <w:color w:val="231F20"/>
          <w:sz w:val="20"/>
        </w:rPr>
        <w:t>:</w:t>
      </w:r>
      <w:r>
        <w:rPr>
          <w:color w:val="231F20"/>
          <w:spacing w:val="-11"/>
          <w:sz w:val="20"/>
        </w:rPr>
        <w:t xml:space="preserve"> </w:t>
      </w:r>
      <w:r>
        <w:rPr>
          <w:color w:val="231F20"/>
          <w:sz w:val="20"/>
        </w:rPr>
        <w:t>toggle</w:t>
      </w:r>
      <w:r>
        <w:rPr>
          <w:color w:val="231F20"/>
          <w:spacing w:val="-9"/>
          <w:sz w:val="20"/>
        </w:rPr>
        <w:t xml:space="preserve"> </w:t>
      </w:r>
      <w:r>
        <w:rPr>
          <w:color w:val="231F20"/>
          <w:sz w:val="20"/>
        </w:rPr>
        <w:t>the</w:t>
      </w:r>
      <w:r>
        <w:rPr>
          <w:color w:val="231F20"/>
          <w:spacing w:val="-9"/>
          <w:sz w:val="20"/>
        </w:rPr>
        <w:t xml:space="preserve"> </w:t>
      </w:r>
      <w:r>
        <w:rPr>
          <w:color w:val="231F20"/>
          <w:sz w:val="20"/>
        </w:rPr>
        <w:t>“regrid”</w:t>
      </w:r>
      <w:r>
        <w:rPr>
          <w:color w:val="231F20"/>
          <w:spacing w:val="-9"/>
          <w:sz w:val="20"/>
        </w:rPr>
        <w:t xml:space="preserve"> </w:t>
      </w:r>
      <w:r>
        <w:rPr>
          <w:color w:val="231F20"/>
          <w:sz w:val="20"/>
        </w:rPr>
        <w:t>option</w:t>
      </w:r>
      <w:r>
        <w:rPr>
          <w:color w:val="231F20"/>
          <w:spacing w:val="-9"/>
          <w:sz w:val="20"/>
        </w:rPr>
        <w:t xml:space="preserve"> </w:t>
      </w:r>
      <w:r>
        <w:rPr>
          <w:color w:val="231F20"/>
          <w:sz w:val="20"/>
        </w:rPr>
        <w:t>for</w:t>
      </w:r>
      <w:r>
        <w:rPr>
          <w:color w:val="231F20"/>
          <w:spacing w:val="-9"/>
          <w:sz w:val="20"/>
        </w:rPr>
        <w:t xml:space="preserve"> </w:t>
      </w:r>
      <w:r>
        <w:rPr>
          <w:color w:val="231F20"/>
          <w:sz w:val="20"/>
        </w:rPr>
        <w:t>sphere-to-sphere</w:t>
      </w:r>
      <w:r>
        <w:rPr>
          <w:color w:val="231F20"/>
          <w:spacing w:val="-9"/>
          <w:sz w:val="20"/>
        </w:rPr>
        <w:t xml:space="preserve"> </w:t>
      </w:r>
      <w:r>
        <w:rPr>
          <w:color w:val="231F20"/>
          <w:sz w:val="20"/>
        </w:rPr>
        <w:t>propagations.</w:t>
      </w:r>
      <w:r>
        <w:rPr>
          <w:color w:val="231F20"/>
          <w:spacing w:val="-13"/>
          <w:sz w:val="20"/>
        </w:rPr>
        <w:t xml:space="preserve"> </w:t>
      </w:r>
      <w:r>
        <w:rPr>
          <w:color w:val="231F20"/>
          <w:sz w:val="20"/>
        </w:rPr>
        <w:t>With</w:t>
      </w:r>
      <w:r>
        <w:rPr>
          <w:color w:val="231F20"/>
          <w:spacing w:val="-9"/>
          <w:sz w:val="20"/>
        </w:rPr>
        <w:t xml:space="preserve"> </w:t>
      </w:r>
      <w:r>
        <w:rPr>
          <w:color w:val="231F20"/>
          <w:sz w:val="20"/>
        </w:rPr>
        <w:t>regridding set on, the ray grid is recalculated after each near-field propagation to assure correct</w:t>
      </w:r>
      <w:r>
        <w:rPr>
          <w:color w:val="231F20"/>
          <w:spacing w:val="-1"/>
          <w:sz w:val="20"/>
        </w:rPr>
        <w:t xml:space="preserve"> </w:t>
      </w:r>
      <w:r>
        <w:rPr>
          <w:color w:val="231F20"/>
          <w:sz w:val="20"/>
        </w:rPr>
        <w:t>alignment</w:t>
      </w:r>
      <w:r>
        <w:rPr>
          <w:color w:val="231F20"/>
          <w:spacing w:val="-1"/>
          <w:sz w:val="20"/>
        </w:rPr>
        <w:t xml:space="preserve"> </w:t>
      </w:r>
      <w:r>
        <w:rPr>
          <w:color w:val="231F20"/>
          <w:sz w:val="20"/>
        </w:rPr>
        <w:t>of</w:t>
      </w:r>
      <w:r>
        <w:rPr>
          <w:color w:val="231F20"/>
          <w:spacing w:val="-1"/>
          <w:sz w:val="20"/>
        </w:rPr>
        <w:t xml:space="preserve"> </w:t>
      </w:r>
      <w:r>
        <w:rPr>
          <w:color w:val="231F20"/>
          <w:sz w:val="20"/>
        </w:rPr>
        <w:t>the</w:t>
      </w:r>
      <w:r>
        <w:rPr>
          <w:color w:val="231F20"/>
          <w:spacing w:val="-1"/>
          <w:sz w:val="20"/>
        </w:rPr>
        <w:t xml:space="preserve"> </w:t>
      </w:r>
      <w:r>
        <w:rPr>
          <w:color w:val="231F20"/>
          <w:sz w:val="20"/>
        </w:rPr>
        <w:t>rays</w:t>
      </w:r>
      <w:r>
        <w:rPr>
          <w:color w:val="231F20"/>
          <w:spacing w:val="-2"/>
          <w:sz w:val="20"/>
        </w:rPr>
        <w:t xml:space="preserve"> </w:t>
      </w:r>
      <w:r>
        <w:rPr>
          <w:color w:val="231F20"/>
          <w:sz w:val="20"/>
        </w:rPr>
        <w:t>with</w:t>
      </w:r>
      <w:r>
        <w:rPr>
          <w:color w:val="231F20"/>
          <w:spacing w:val="-1"/>
          <w:sz w:val="20"/>
        </w:rPr>
        <w:t xml:space="preserve"> </w:t>
      </w:r>
      <w:r>
        <w:rPr>
          <w:color w:val="231F20"/>
          <w:sz w:val="20"/>
        </w:rPr>
        <w:t>the</w:t>
      </w:r>
      <w:r>
        <w:rPr>
          <w:color w:val="231F20"/>
          <w:spacing w:val="-1"/>
          <w:sz w:val="20"/>
        </w:rPr>
        <w:t xml:space="preserve"> </w:t>
      </w:r>
      <w:r>
        <w:rPr>
          <w:color w:val="231F20"/>
          <w:sz w:val="20"/>
        </w:rPr>
        <w:t>diffraction</w:t>
      </w:r>
      <w:r>
        <w:rPr>
          <w:color w:val="231F20"/>
          <w:spacing w:val="-1"/>
          <w:sz w:val="20"/>
        </w:rPr>
        <w:t xml:space="preserve"> </w:t>
      </w:r>
      <w:r>
        <w:rPr>
          <w:color w:val="231F20"/>
          <w:sz w:val="20"/>
        </w:rPr>
        <w:t>wavefront</w:t>
      </w:r>
      <w:r>
        <w:rPr>
          <w:color w:val="231F20"/>
          <w:spacing w:val="-1"/>
          <w:sz w:val="20"/>
        </w:rPr>
        <w:t xml:space="preserve"> </w:t>
      </w:r>
      <w:r>
        <w:rPr>
          <w:color w:val="231F20"/>
          <w:sz w:val="20"/>
        </w:rPr>
        <w:t>grid</w:t>
      </w:r>
      <w:r>
        <w:rPr>
          <w:color w:val="231F20"/>
          <w:spacing w:val="-1"/>
          <w:sz w:val="20"/>
        </w:rPr>
        <w:t xml:space="preserve"> </w:t>
      </w:r>
      <w:r>
        <w:rPr>
          <w:color w:val="231F20"/>
          <w:sz w:val="20"/>
        </w:rPr>
        <w:t>points.</w:t>
      </w:r>
      <w:r>
        <w:rPr>
          <w:color w:val="231F20"/>
          <w:spacing w:val="-5"/>
          <w:sz w:val="20"/>
        </w:rPr>
        <w:t xml:space="preserve"> </w:t>
      </w:r>
      <w:r>
        <w:rPr>
          <w:color w:val="231F20"/>
          <w:sz w:val="20"/>
        </w:rPr>
        <w:t>This</w:t>
      </w:r>
      <w:r>
        <w:rPr>
          <w:color w:val="231F20"/>
          <w:spacing w:val="-2"/>
          <w:sz w:val="20"/>
        </w:rPr>
        <w:t xml:space="preserve"> </w:t>
      </w:r>
      <w:r>
        <w:rPr>
          <w:color w:val="231F20"/>
          <w:sz w:val="20"/>
        </w:rPr>
        <w:t>command</w:t>
      </w:r>
      <w:r>
        <w:rPr>
          <w:color w:val="231F20"/>
          <w:spacing w:val="-3"/>
          <w:sz w:val="20"/>
        </w:rPr>
        <w:t xml:space="preserve"> </w:t>
      </w:r>
      <w:r>
        <w:rPr>
          <w:color w:val="231F20"/>
          <w:sz w:val="20"/>
        </w:rPr>
        <w:t>is</w:t>
      </w:r>
      <w:r>
        <w:rPr>
          <w:color w:val="231F20"/>
          <w:spacing w:val="-4"/>
          <w:sz w:val="20"/>
        </w:rPr>
        <w:t xml:space="preserve"> </w:t>
      </w:r>
      <w:r>
        <w:rPr>
          <w:color w:val="231F20"/>
          <w:sz w:val="20"/>
        </w:rPr>
        <w:t>most</w:t>
      </w:r>
      <w:r>
        <w:rPr>
          <w:color w:val="231F20"/>
          <w:spacing w:val="-3"/>
          <w:sz w:val="20"/>
        </w:rPr>
        <w:t xml:space="preserve"> </w:t>
      </w:r>
      <w:r>
        <w:rPr>
          <w:color w:val="231F20"/>
          <w:sz w:val="20"/>
        </w:rPr>
        <w:t>useful</w:t>
      </w:r>
      <w:r>
        <w:rPr>
          <w:color w:val="231F20"/>
          <w:spacing w:val="-3"/>
          <w:sz w:val="20"/>
        </w:rPr>
        <w:t xml:space="preserve"> </w:t>
      </w:r>
      <w:r>
        <w:rPr>
          <w:color w:val="231F20"/>
          <w:sz w:val="20"/>
        </w:rPr>
        <w:t>in</w:t>
      </w:r>
      <w:r>
        <w:rPr>
          <w:color w:val="231F20"/>
          <w:spacing w:val="-3"/>
          <w:sz w:val="20"/>
        </w:rPr>
        <w:t xml:space="preserve"> </w:t>
      </w:r>
      <w:r>
        <w:rPr>
          <w:color w:val="231F20"/>
          <w:sz w:val="20"/>
        </w:rPr>
        <w:t>highly</w:t>
      </w:r>
      <w:r>
        <w:rPr>
          <w:color w:val="231F20"/>
          <w:spacing w:val="-3"/>
          <w:sz w:val="20"/>
        </w:rPr>
        <w:t xml:space="preserve"> </w:t>
      </w:r>
      <w:r>
        <w:rPr>
          <w:color w:val="231F20"/>
          <w:sz w:val="20"/>
        </w:rPr>
        <w:t>aberrated</w:t>
      </w:r>
      <w:r>
        <w:rPr>
          <w:color w:val="231F20"/>
          <w:spacing w:val="-3"/>
          <w:sz w:val="20"/>
        </w:rPr>
        <w:t xml:space="preserve"> </w:t>
      </w:r>
      <w:r>
        <w:rPr>
          <w:color w:val="231F20"/>
          <w:sz w:val="20"/>
        </w:rPr>
        <w:t>systems.</w:t>
      </w:r>
      <w:r>
        <w:rPr>
          <w:color w:val="231F20"/>
          <w:spacing w:val="-3"/>
          <w:sz w:val="20"/>
        </w:rPr>
        <w:t xml:space="preserve"> </w:t>
      </w:r>
      <w:r>
        <w:rPr>
          <w:color w:val="231F20"/>
          <w:sz w:val="20"/>
        </w:rPr>
        <w:t>In</w:t>
      </w:r>
      <w:r>
        <w:rPr>
          <w:color w:val="231F20"/>
          <w:spacing w:val="-3"/>
          <w:sz w:val="20"/>
        </w:rPr>
        <w:t xml:space="preserve"> </w:t>
      </w:r>
      <w:r>
        <w:rPr>
          <w:color w:val="231F20"/>
          <w:sz w:val="20"/>
        </w:rPr>
        <w:t>some</w:t>
      </w:r>
      <w:r>
        <w:rPr>
          <w:color w:val="231F20"/>
          <w:spacing w:val="-3"/>
          <w:sz w:val="20"/>
        </w:rPr>
        <w:t xml:space="preserve"> </w:t>
      </w:r>
      <w:r>
        <w:rPr>
          <w:color w:val="231F20"/>
          <w:sz w:val="20"/>
        </w:rPr>
        <w:t>circumstances</w:t>
      </w:r>
      <w:r>
        <w:rPr>
          <w:color w:val="231F20"/>
          <w:spacing w:val="-4"/>
          <w:sz w:val="20"/>
        </w:rPr>
        <w:t xml:space="preserve"> </w:t>
      </w:r>
      <w:r>
        <w:rPr>
          <w:color w:val="231F20"/>
          <w:sz w:val="20"/>
        </w:rPr>
        <w:t>it</w:t>
      </w:r>
      <w:r>
        <w:rPr>
          <w:color w:val="231F20"/>
          <w:spacing w:val="-3"/>
          <w:sz w:val="20"/>
        </w:rPr>
        <w:t xml:space="preserve"> </w:t>
      </w:r>
      <w:r>
        <w:rPr>
          <w:color w:val="231F20"/>
          <w:sz w:val="20"/>
        </w:rPr>
        <w:t>must</w:t>
      </w:r>
      <w:r>
        <w:rPr>
          <w:color w:val="231F20"/>
          <w:spacing w:val="-3"/>
          <w:sz w:val="20"/>
        </w:rPr>
        <w:t xml:space="preserve"> </w:t>
      </w:r>
      <w:r>
        <w:rPr>
          <w:color w:val="231F20"/>
          <w:sz w:val="20"/>
        </w:rPr>
        <w:t>be used</w:t>
      </w:r>
      <w:r>
        <w:rPr>
          <w:color w:val="231F20"/>
          <w:spacing w:val="-3"/>
          <w:sz w:val="20"/>
        </w:rPr>
        <w:t xml:space="preserve"> </w:t>
      </w:r>
      <w:r>
        <w:rPr>
          <w:color w:val="231F20"/>
          <w:sz w:val="20"/>
        </w:rPr>
        <w:t>with</w:t>
      </w:r>
      <w:r>
        <w:rPr>
          <w:color w:val="231F20"/>
          <w:spacing w:val="-3"/>
          <w:sz w:val="20"/>
        </w:rPr>
        <w:t xml:space="preserve"> </w:t>
      </w:r>
      <w:r>
        <w:rPr>
          <w:color w:val="231F20"/>
          <w:sz w:val="20"/>
        </w:rPr>
        <w:t>the</w:t>
      </w:r>
      <w:r>
        <w:rPr>
          <w:color w:val="231F20"/>
          <w:spacing w:val="-3"/>
          <w:sz w:val="20"/>
        </w:rPr>
        <w:t xml:space="preserve"> </w:t>
      </w:r>
      <w:r>
        <w:rPr>
          <w:color w:val="231F20"/>
          <w:sz w:val="20"/>
        </w:rPr>
        <w:t>OPD</w:t>
      </w:r>
      <w:r>
        <w:rPr>
          <w:color w:val="231F20"/>
          <w:spacing w:val="-3"/>
          <w:sz w:val="20"/>
        </w:rPr>
        <w:t xml:space="preserve"> </w:t>
      </w:r>
      <w:r>
        <w:rPr>
          <w:color w:val="231F20"/>
          <w:sz w:val="20"/>
        </w:rPr>
        <w:t>interpolation</w:t>
      </w:r>
      <w:r>
        <w:rPr>
          <w:color w:val="231F20"/>
          <w:spacing w:val="-3"/>
          <w:sz w:val="20"/>
        </w:rPr>
        <w:t xml:space="preserve"> </w:t>
      </w:r>
      <w:r>
        <w:rPr>
          <w:color w:val="231F20"/>
          <w:sz w:val="20"/>
        </w:rPr>
        <w:t>command</w:t>
      </w:r>
      <w:r>
        <w:rPr>
          <w:color w:val="231F20"/>
          <w:spacing w:val="-3"/>
          <w:sz w:val="20"/>
        </w:rPr>
        <w:t xml:space="preserve"> </w:t>
      </w:r>
      <w:r>
        <w:rPr>
          <w:color w:val="231F20"/>
          <w:sz w:val="20"/>
        </w:rPr>
        <w:t>(not</w:t>
      </w:r>
      <w:r>
        <w:rPr>
          <w:color w:val="231F20"/>
          <w:spacing w:val="-3"/>
          <w:sz w:val="20"/>
        </w:rPr>
        <w:t xml:space="preserve"> </w:t>
      </w:r>
      <w:r>
        <w:rPr>
          <w:color w:val="231F20"/>
          <w:sz w:val="20"/>
        </w:rPr>
        <w:t>currently</w:t>
      </w:r>
      <w:r>
        <w:rPr>
          <w:color w:val="231F20"/>
          <w:spacing w:val="-3"/>
          <w:sz w:val="20"/>
        </w:rPr>
        <w:t xml:space="preserve"> </w:t>
      </w:r>
      <w:r>
        <w:rPr>
          <w:color w:val="231F20"/>
          <w:sz w:val="20"/>
        </w:rPr>
        <w:t>implemented).</w:t>
      </w:r>
      <w:r>
        <w:rPr>
          <w:color w:val="231F20"/>
          <w:spacing w:val="-7"/>
          <w:sz w:val="20"/>
        </w:rPr>
        <w:t xml:space="preserve"> </w:t>
      </w:r>
      <w:r>
        <w:rPr>
          <w:color w:val="231F20"/>
          <w:sz w:val="20"/>
        </w:rPr>
        <w:t>The</w:t>
      </w:r>
      <w:r>
        <w:rPr>
          <w:color w:val="231F20"/>
          <w:spacing w:val="-3"/>
          <w:sz w:val="20"/>
        </w:rPr>
        <w:t xml:space="preserve"> </w:t>
      </w:r>
      <w:r>
        <w:rPr>
          <w:color w:val="231F20"/>
          <w:sz w:val="20"/>
        </w:rPr>
        <w:t>command has no arguments. It is set up as follows:</w:t>
      </w:r>
    </w:p>
    <w:p>
      <w:pPr>
        <w:pStyle w:val="CodeBlock"/>
        <w:spacing w:before="31" w:after="0"/>
        <w:ind w:left="720" w:right="238"/>
        <w:jc w:val="center"/>
        <w:rPr>
          <w:rFonts w:ascii="Courier New" w:hAnsi="Courier New"/>
          <w:sz w:val="18"/>
        </w:rPr>
      </w:pPr>
      <w:r>
        <w:rPr>
          <w:color w:val="231F20"/>
          <w:spacing w:val="-2"/>
          <w:sz w:val="18"/>
        </w:rPr>
        <w:t>command='REGRID'</w:t>
      </w:r>
    </w:p>
    <w:p>
      <w:pPr>
        <w:pStyle w:val="ListParagraph"/>
        <w:numPr>
          <w:ilvl w:val="3"/>
          <w:numId w:val="11"/>
        </w:numPr>
        <w:tabs>
          <w:tab w:val="clear" w:pos="720"/>
          <w:tab w:val="left" w:pos="3348" w:leader="none"/>
        </w:tabs>
        <w:spacing w:lineRule="auto" w:line="247" w:before="13" w:after="0"/>
        <w:ind w:hanging="288" w:left="3348" w:right="450"/>
        <w:rPr>
          <w:sz w:val="20"/>
        </w:rPr>
      </w:pPr>
      <w:r>
        <w:rPr>
          <w:rFonts w:ascii="Courier New" w:hAnsi="Courier New"/>
          <w:color w:val="231F20"/>
          <w:sz w:val="18"/>
        </w:rPr>
        <w:t>BEAm</w:t>
      </w:r>
      <w:r>
        <w:rPr>
          <w:color w:val="231F20"/>
          <w:sz w:val="20"/>
        </w:rPr>
        <w:t>:</w:t>
      </w:r>
      <w:r>
        <w:rPr>
          <w:color w:val="231F20"/>
          <w:spacing w:val="-6"/>
          <w:sz w:val="20"/>
        </w:rPr>
        <w:t xml:space="preserve"> </w:t>
      </w:r>
      <w:r>
        <w:rPr>
          <w:color w:val="231F20"/>
          <w:sz w:val="20"/>
        </w:rPr>
        <w:t>allows</w:t>
      </w:r>
      <w:r>
        <w:rPr>
          <w:color w:val="231F20"/>
          <w:spacing w:val="-7"/>
          <w:sz w:val="20"/>
        </w:rPr>
        <w:t xml:space="preserve"> </w:t>
      </w:r>
      <w:r>
        <w:rPr>
          <w:color w:val="231F20"/>
          <w:sz w:val="20"/>
        </w:rPr>
        <w:t>the</w:t>
      </w:r>
      <w:r>
        <w:rPr>
          <w:color w:val="231F20"/>
          <w:spacing w:val="-6"/>
          <w:sz w:val="20"/>
        </w:rPr>
        <w:t xml:space="preserve"> </w:t>
      </w:r>
      <w:r>
        <w:rPr>
          <w:color w:val="231F20"/>
          <w:sz w:val="20"/>
        </w:rPr>
        <w:t>user</w:t>
      </w:r>
      <w:r>
        <w:rPr>
          <w:color w:val="231F20"/>
          <w:spacing w:val="-6"/>
          <w:sz w:val="20"/>
        </w:rPr>
        <w:t xml:space="preserve"> </w:t>
      </w:r>
      <w:r>
        <w:rPr>
          <w:color w:val="231F20"/>
          <w:sz w:val="20"/>
        </w:rPr>
        <w:t>to</w:t>
      </w:r>
      <w:r>
        <w:rPr>
          <w:color w:val="231F20"/>
          <w:spacing w:val="-6"/>
          <w:sz w:val="20"/>
        </w:rPr>
        <w:t xml:space="preserve"> </w:t>
      </w:r>
      <w:r>
        <w:rPr>
          <w:color w:val="231F20"/>
          <w:sz w:val="20"/>
        </w:rPr>
        <w:t>select</w:t>
      </w:r>
      <w:r>
        <w:rPr>
          <w:color w:val="231F20"/>
          <w:spacing w:val="-6"/>
          <w:sz w:val="20"/>
        </w:rPr>
        <w:t xml:space="preserve"> </w:t>
      </w:r>
      <w:r>
        <w:rPr>
          <w:color w:val="231F20"/>
          <w:sz w:val="20"/>
        </w:rPr>
        <w:t>between</w:t>
      </w:r>
      <w:r>
        <w:rPr>
          <w:color w:val="231F20"/>
          <w:spacing w:val="-6"/>
          <w:sz w:val="20"/>
        </w:rPr>
        <w:t xml:space="preserve"> </w:t>
      </w:r>
      <w:r>
        <w:rPr>
          <w:color w:val="231F20"/>
          <w:sz w:val="20"/>
        </w:rPr>
        <w:t>a</w:t>
      </w:r>
      <w:r>
        <w:rPr>
          <w:color w:val="231F20"/>
          <w:spacing w:val="-6"/>
          <w:sz w:val="20"/>
        </w:rPr>
        <w:t xml:space="preserve"> </w:t>
      </w:r>
      <w:r>
        <w:rPr>
          <w:color w:val="231F20"/>
          <w:sz w:val="20"/>
        </w:rPr>
        <w:t>uniform</w:t>
      </w:r>
      <w:r>
        <w:rPr>
          <w:color w:val="231F20"/>
          <w:spacing w:val="-6"/>
          <w:sz w:val="20"/>
        </w:rPr>
        <w:t xml:space="preserve"> </w:t>
      </w:r>
      <w:r>
        <w:rPr>
          <w:color w:val="231F20"/>
          <w:sz w:val="20"/>
        </w:rPr>
        <w:t>beam</w:t>
      </w:r>
      <w:r>
        <w:rPr>
          <w:color w:val="231F20"/>
          <w:spacing w:val="-6"/>
          <w:sz w:val="20"/>
        </w:rPr>
        <w:t xml:space="preserve"> </w:t>
      </w:r>
      <w:r>
        <w:rPr>
          <w:color w:val="231F20"/>
          <w:sz w:val="20"/>
        </w:rPr>
        <w:t>and</w:t>
      </w:r>
      <w:r>
        <w:rPr>
          <w:color w:val="231F20"/>
          <w:spacing w:val="-6"/>
          <w:sz w:val="20"/>
        </w:rPr>
        <w:t xml:space="preserve"> </w:t>
      </w:r>
      <w:r>
        <w:rPr>
          <w:color w:val="231F20"/>
          <w:sz w:val="20"/>
        </w:rPr>
        <w:t>a</w:t>
      </w:r>
      <w:r>
        <w:rPr>
          <w:color w:val="231F20"/>
          <w:spacing w:val="-6"/>
          <w:sz w:val="20"/>
        </w:rPr>
        <w:t xml:space="preserve"> </w:t>
      </w:r>
      <w:r>
        <w:rPr>
          <w:color w:val="231F20"/>
          <w:sz w:val="20"/>
        </w:rPr>
        <w:t>Gaussian</w:t>
      </w:r>
      <w:r>
        <w:rPr>
          <w:color w:val="231F20"/>
          <w:spacing w:val="-6"/>
          <w:sz w:val="20"/>
        </w:rPr>
        <w:t xml:space="preserve"> </w:t>
      </w:r>
      <w:r>
        <w:rPr>
          <w:color w:val="231F20"/>
          <w:sz w:val="20"/>
        </w:rPr>
        <w:t>beam.</w:t>
      </w:r>
      <w:r>
        <w:rPr>
          <w:color w:val="231F20"/>
          <w:spacing w:val="-9"/>
          <w:sz w:val="20"/>
        </w:rPr>
        <w:t xml:space="preserve"> </w:t>
      </w:r>
      <w:r>
        <w:rPr>
          <w:color w:val="231F20"/>
          <w:sz w:val="20"/>
        </w:rPr>
        <w:t>This command has three arguments: the beam type (uniform or Gaussian), the x beam diameter (for a gaussian beam) and y beam diameter (for a Gaussian beam). The command is set up as follows:</w:t>
      </w:r>
    </w:p>
    <w:p>
      <w:pPr>
        <w:pStyle w:val="CodeBlock"/>
        <w:spacing w:lineRule="auto" w:line="204" w:before="43" w:after="0"/>
        <w:ind w:left="4299" w:right="4462"/>
        <w:rPr>
          <w:rFonts w:ascii="Courier New" w:hAnsi="Courier New"/>
          <w:sz w:val="18"/>
        </w:rPr>
      </w:pPr>
      <w:r>
        <w:rPr>
          <w:color w:val="231F20"/>
          <w:spacing w:val="-2"/>
          <w:sz w:val="18"/>
        </w:rPr>
        <w:t xml:space="preserve">command='BEAM' </w:t>
      </w:r>
      <w:r>
        <w:rPr>
          <w:color w:val="231F20"/>
          <w:spacing w:val="-10"/>
          <w:sz w:val="18"/>
        </w:rPr>
        <w:t>IARG(1)=BeamType</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spacing w:lineRule="auto" w:line="204" w:before="125" w:after="0"/>
        <w:ind w:left="3939" w:right="3492"/>
        <w:rPr>
          <w:rFonts w:ascii="Courier New" w:hAnsi="Courier New"/>
          <w:sz w:val="18"/>
        </w:rPr>
      </w:pPr>
      <w:r>
        <w:rPr>
          <w:color w:val="231F20"/>
          <w:spacing w:val="-8"/>
          <w:sz w:val="18"/>
        </w:rPr>
        <w:t>DARG(1)=x</w:t>
      </w:r>
      <w:r>
        <w:rPr>
          <w:color w:val="231F20"/>
          <w:spacing w:val="-21"/>
          <w:sz w:val="18"/>
        </w:rPr>
        <w:t xml:space="preserve"> </w:t>
      </w:r>
      <w:r>
        <w:rPr>
          <w:color w:val="231F20"/>
          <w:spacing w:val="-8"/>
          <w:sz w:val="18"/>
        </w:rPr>
        <w:t>beam</w:t>
      </w:r>
      <w:r>
        <w:rPr>
          <w:color w:val="231F20"/>
          <w:spacing w:val="-19"/>
          <w:sz w:val="18"/>
        </w:rPr>
        <w:t xml:space="preserve"> </w:t>
      </w:r>
      <w:r>
        <w:rPr>
          <w:color w:val="231F20"/>
          <w:spacing w:val="-8"/>
          <w:sz w:val="18"/>
        </w:rPr>
        <w:t xml:space="preserve">diamter </w:t>
      </w:r>
      <w:r>
        <w:rPr>
          <w:color w:val="231F20"/>
          <w:spacing w:val="-10"/>
          <w:sz w:val="18"/>
        </w:rPr>
        <w:t>DARG(2)=y</w:t>
      </w:r>
      <w:r>
        <w:rPr>
          <w:color w:val="231F20"/>
          <w:spacing w:val="-7"/>
          <w:sz w:val="18"/>
        </w:rPr>
        <w:t xml:space="preserve"> </w:t>
      </w:r>
      <w:r>
        <w:rPr>
          <w:color w:val="231F20"/>
          <w:spacing w:val="-10"/>
          <w:sz w:val="18"/>
        </w:rPr>
        <w:t>beam</w:t>
      </w:r>
      <w:r>
        <w:rPr>
          <w:color w:val="231F20"/>
          <w:spacing w:val="-6"/>
          <w:sz w:val="18"/>
        </w:rPr>
        <w:t xml:space="preserve"> </w:t>
      </w:r>
      <w:r>
        <w:rPr>
          <w:color w:val="231F20"/>
          <w:spacing w:val="-10"/>
          <w:sz w:val="18"/>
        </w:rPr>
        <w:t>diamter</w:t>
      </w:r>
    </w:p>
    <w:p>
      <w:pPr>
        <w:pStyle w:val="BodyText"/>
        <w:spacing w:before="108" w:after="0"/>
        <w:rPr>
          <w:rFonts w:ascii="Courier New" w:hAnsi="Courier New"/>
          <w:sz w:val="18"/>
        </w:rPr>
      </w:pPr>
      <w:r>
        <w:rPr>
          <w:rFonts w:ascii="Courier New" w:hAnsi="Courier New"/>
          <w:sz w:val="18"/>
        </w:rPr>
      </w:r>
    </w:p>
    <w:p>
      <w:pPr>
        <w:pStyle w:val="Heading4"/>
        <w:numPr>
          <w:ilvl w:val="2"/>
          <w:numId w:val="11"/>
        </w:numPr>
        <w:tabs>
          <w:tab w:val="clear" w:pos="720"/>
          <w:tab w:val="left" w:pos="2699" w:leader="none"/>
        </w:tabs>
        <w:ind w:hanging="624" w:left="2699"/>
        <w:jc w:val="left"/>
        <w:rPr/>
      </w:pPr>
      <w:r>
        <w:rPr>
          <w:color w:val="231F20"/>
        </w:rPr>
        <w:t>Wavefront</w:t>
      </w:r>
      <w:r>
        <w:rPr>
          <w:color w:val="231F20"/>
          <w:spacing w:val="-8"/>
        </w:rPr>
        <w:t xml:space="preserve"> </w:t>
      </w:r>
      <w:r>
        <w:rPr>
          <w:color w:val="231F20"/>
        </w:rPr>
        <w:t>and</w:t>
      </w:r>
      <w:r>
        <w:rPr>
          <w:color w:val="231F20"/>
          <w:spacing w:val="-8"/>
        </w:rPr>
        <w:t xml:space="preserve"> </w:t>
      </w:r>
      <w:r>
        <w:rPr>
          <w:color w:val="231F20"/>
        </w:rPr>
        <w:t>Image</w:t>
      </w:r>
      <w:r>
        <w:rPr>
          <w:color w:val="231F20"/>
          <w:spacing w:val="-7"/>
        </w:rPr>
        <w:t xml:space="preserve"> </w:t>
      </w:r>
      <w:r>
        <w:rPr>
          <w:color w:val="231F20"/>
          <w:spacing w:val="-2"/>
        </w:rPr>
        <w:t>Plots</w:t>
      </w:r>
    </w:p>
    <w:p>
      <w:pPr>
        <w:pStyle w:val="ListParagraph"/>
        <w:numPr>
          <w:ilvl w:val="3"/>
          <w:numId w:val="11"/>
        </w:numPr>
        <w:tabs>
          <w:tab w:val="clear" w:pos="720"/>
          <w:tab w:val="left" w:pos="2987" w:leader="none"/>
        </w:tabs>
        <w:spacing w:lineRule="auto" w:line="240" w:before="88" w:after="0"/>
        <w:ind w:hanging="288" w:left="2987" w:right="760"/>
        <w:jc w:val="both"/>
        <w:rPr>
          <w:sz w:val="20"/>
        </w:rPr>
      </w:pPr>
      <w:r>
        <w:rPr>
          <w:rFonts w:ascii="Courier New" w:hAnsi="Courier New"/>
          <w:color w:val="231F20"/>
          <w:spacing w:val="-2"/>
          <w:sz w:val="18"/>
        </w:rPr>
        <w:t>INtensity</w:t>
      </w:r>
      <w:r>
        <w:rPr>
          <w:color w:val="231F20"/>
          <w:spacing w:val="-2"/>
          <w:sz w:val="20"/>
        </w:rPr>
        <w:t>:</w:t>
      </w:r>
      <w:r>
        <w:rPr>
          <w:color w:val="231F20"/>
          <w:spacing w:val="-6"/>
          <w:sz w:val="20"/>
        </w:rPr>
        <w:t xml:space="preserve"> </w:t>
      </w:r>
      <w:r>
        <w:rPr>
          <w:color w:val="231F20"/>
          <w:spacing w:val="-2"/>
          <w:sz w:val="20"/>
        </w:rPr>
        <w:t>compute</w:t>
      </w:r>
      <w:r>
        <w:rPr>
          <w:color w:val="231F20"/>
          <w:spacing w:val="-6"/>
          <w:sz w:val="20"/>
        </w:rPr>
        <w:t xml:space="preserve"> </w:t>
      </w:r>
      <w:r>
        <w:rPr>
          <w:color w:val="231F20"/>
          <w:spacing w:val="-2"/>
          <w:sz w:val="20"/>
        </w:rPr>
        <w:t>and</w:t>
      </w:r>
      <w:r>
        <w:rPr>
          <w:color w:val="231F20"/>
          <w:spacing w:val="-6"/>
          <w:sz w:val="20"/>
        </w:rPr>
        <w:t xml:space="preserve"> </w:t>
      </w:r>
      <w:r>
        <w:rPr>
          <w:color w:val="231F20"/>
          <w:spacing w:val="-2"/>
          <w:sz w:val="20"/>
        </w:rPr>
        <w:t>plot</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intensity</w:t>
      </w:r>
      <w:r>
        <w:rPr>
          <w:color w:val="231F20"/>
          <w:spacing w:val="-6"/>
          <w:sz w:val="20"/>
        </w:rPr>
        <w:t xml:space="preserve"> </w:t>
      </w:r>
      <w:r>
        <w:rPr>
          <w:color w:val="231F20"/>
          <w:spacing w:val="-2"/>
          <w:sz w:val="20"/>
        </w:rPr>
        <w:t>of</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wavefront</w:t>
      </w:r>
      <w:r>
        <w:rPr>
          <w:color w:val="231F20"/>
          <w:spacing w:val="-6"/>
          <w:sz w:val="20"/>
        </w:rPr>
        <w:t xml:space="preserve"> </w:t>
      </w:r>
      <w:r>
        <w:rPr>
          <w:color w:val="231F20"/>
          <w:spacing w:val="-2"/>
          <w:sz w:val="20"/>
        </w:rPr>
        <w:t>at</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specified</w:t>
      </w:r>
      <w:r>
        <w:rPr>
          <w:color w:val="231F20"/>
          <w:spacing w:val="-6"/>
          <w:sz w:val="20"/>
        </w:rPr>
        <w:t xml:space="preserve"> </w:t>
      </w:r>
      <w:r>
        <w:rPr>
          <w:color w:val="231F20"/>
          <w:spacing w:val="-2"/>
          <w:sz w:val="20"/>
        </w:rPr>
        <w:t xml:space="preserve">element. </w:t>
      </w:r>
      <w:r>
        <w:rPr>
          <w:color w:val="231F20"/>
          <w:sz w:val="20"/>
        </w:rPr>
        <w:t>Plotting</w:t>
      </w:r>
      <w:r>
        <w:rPr>
          <w:color w:val="231F20"/>
          <w:spacing w:val="-13"/>
          <w:sz w:val="20"/>
        </w:rPr>
        <w:t xml:space="preserve"> </w:t>
      </w:r>
      <w:r>
        <w:rPr>
          <w:color w:val="231F20"/>
          <w:sz w:val="20"/>
        </w:rPr>
        <w:t>is</w:t>
      </w:r>
      <w:r>
        <w:rPr>
          <w:color w:val="231F20"/>
          <w:spacing w:val="-12"/>
          <w:sz w:val="20"/>
        </w:rPr>
        <w:t xml:space="preserve"> </w:t>
      </w:r>
      <w:r>
        <w:rPr>
          <w:color w:val="231F20"/>
          <w:sz w:val="20"/>
        </w:rPr>
        <w:t>done</w:t>
      </w:r>
      <w:r>
        <w:rPr>
          <w:color w:val="231F20"/>
          <w:spacing w:val="-13"/>
          <w:sz w:val="20"/>
        </w:rPr>
        <w:t xml:space="preserve"> </w:t>
      </w:r>
      <w:r>
        <w:rPr>
          <w:color w:val="231F20"/>
          <w:sz w:val="20"/>
        </w:rPr>
        <w:t>only</w:t>
      </w:r>
      <w:r>
        <w:rPr>
          <w:color w:val="231F20"/>
          <w:spacing w:val="-12"/>
          <w:sz w:val="20"/>
        </w:rPr>
        <w:t xml:space="preserve"> </w:t>
      </w:r>
      <w:r>
        <w:rPr>
          <w:color w:val="231F20"/>
          <w:sz w:val="20"/>
        </w:rPr>
        <w:t>if</w:t>
      </w:r>
      <w:r>
        <w:rPr>
          <w:color w:val="231F20"/>
          <w:spacing w:val="-13"/>
          <w:sz w:val="20"/>
        </w:rPr>
        <w:t xml:space="preserve"> </w:t>
      </w:r>
      <w:r>
        <w:rPr>
          <w:color w:val="231F20"/>
          <w:sz w:val="20"/>
        </w:rPr>
        <w:t>plot</w:t>
      </w:r>
      <w:r>
        <w:rPr>
          <w:color w:val="231F20"/>
          <w:spacing w:val="-12"/>
          <w:sz w:val="20"/>
        </w:rPr>
        <w:t xml:space="preserve"> </w:t>
      </w:r>
      <w:r>
        <w:rPr>
          <w:color w:val="231F20"/>
          <w:sz w:val="20"/>
        </w:rPr>
        <w:t>type</w:t>
      </w:r>
      <w:r>
        <w:rPr>
          <w:color w:val="231F20"/>
          <w:spacing w:val="-13"/>
          <w:sz w:val="20"/>
        </w:rPr>
        <w:t xml:space="preserve"> </w:t>
      </w:r>
      <w:r>
        <w:rPr>
          <w:color w:val="231F20"/>
          <w:sz w:val="20"/>
        </w:rPr>
        <w:t>is</w:t>
      </w:r>
      <w:r>
        <w:rPr>
          <w:color w:val="231F20"/>
          <w:spacing w:val="-12"/>
          <w:sz w:val="20"/>
        </w:rPr>
        <w:t xml:space="preserve"> </w:t>
      </w:r>
      <w:r>
        <w:rPr>
          <w:color w:val="231F20"/>
          <w:sz w:val="20"/>
        </w:rPr>
        <w:t>not</w:t>
      </w:r>
      <w:r>
        <w:rPr>
          <w:color w:val="231F20"/>
          <w:spacing w:val="-13"/>
          <w:sz w:val="20"/>
        </w:rPr>
        <w:t xml:space="preserve"> </w:t>
      </w:r>
      <w:r>
        <w:rPr>
          <w:rFonts w:ascii="Courier New" w:hAnsi="Courier New"/>
          <w:color w:val="231F20"/>
          <w:sz w:val="18"/>
        </w:rPr>
        <w:t>NONe</w:t>
      </w:r>
      <w:r>
        <w:rPr>
          <w:rFonts w:ascii="Courier New" w:hAnsi="Courier New"/>
          <w:color w:val="231F20"/>
          <w:spacing w:val="-27"/>
          <w:sz w:val="18"/>
        </w:rPr>
        <w:t xml:space="preserve"> </w:t>
      </w:r>
      <w:r>
        <w:rPr>
          <w:color w:val="231F20"/>
          <w:sz w:val="20"/>
        </w:rPr>
        <w:t>and</w:t>
      </w:r>
      <w:r>
        <w:rPr>
          <w:color w:val="231F20"/>
          <w:spacing w:val="-12"/>
          <w:sz w:val="20"/>
        </w:rPr>
        <w:t xml:space="preserve"> </w:t>
      </w:r>
      <w:r>
        <w:rPr>
          <w:color w:val="231F20"/>
          <w:sz w:val="20"/>
        </w:rPr>
        <w:t>the</w:t>
      </w:r>
      <w:r>
        <w:rPr>
          <w:color w:val="231F20"/>
          <w:spacing w:val="-13"/>
          <w:sz w:val="20"/>
        </w:rPr>
        <w:t xml:space="preserve"> </w:t>
      </w:r>
      <w:r>
        <w:rPr>
          <w:color w:val="231F20"/>
          <w:sz w:val="20"/>
        </w:rPr>
        <w:t>graphics</w:t>
      </w:r>
      <w:r>
        <w:rPr>
          <w:color w:val="231F20"/>
          <w:spacing w:val="-12"/>
          <w:sz w:val="20"/>
        </w:rPr>
        <w:t xml:space="preserve"> </w:t>
      </w:r>
      <w:r>
        <w:rPr>
          <w:color w:val="231F20"/>
          <w:sz w:val="20"/>
        </w:rPr>
        <w:t>options</w:t>
      </w:r>
      <w:r>
        <w:rPr>
          <w:color w:val="231F20"/>
          <w:spacing w:val="-9"/>
          <w:sz w:val="20"/>
        </w:rPr>
        <w:t xml:space="preserve"> </w:t>
      </w:r>
      <w:r>
        <w:rPr>
          <w:color w:val="231F20"/>
          <w:sz w:val="20"/>
        </w:rPr>
        <w:t>are</w:t>
      </w:r>
      <w:r>
        <w:rPr>
          <w:color w:val="231F20"/>
          <w:spacing w:val="-9"/>
          <w:sz w:val="20"/>
        </w:rPr>
        <w:t xml:space="preserve"> </w:t>
      </w:r>
      <w:r>
        <w:rPr>
          <w:color w:val="231F20"/>
          <w:sz w:val="20"/>
        </w:rPr>
        <w:t>included</w:t>
      </w:r>
      <w:r>
        <w:rPr>
          <w:color w:val="231F20"/>
          <w:spacing w:val="-9"/>
          <w:sz w:val="20"/>
        </w:rPr>
        <w:t xml:space="preserve"> </w:t>
      </w:r>
      <w:r>
        <w:rPr>
          <w:color w:val="231F20"/>
          <w:sz w:val="20"/>
        </w:rPr>
        <w:t>in the</w:t>
      </w:r>
      <w:r>
        <w:rPr>
          <w:color w:val="231F20"/>
          <w:spacing w:val="-8"/>
          <w:sz w:val="20"/>
        </w:rPr>
        <w:t xml:space="preserve"> </w:t>
      </w:r>
      <w:r>
        <w:rPr>
          <w:color w:val="231F20"/>
          <w:sz w:val="20"/>
        </w:rPr>
        <w:t>compile.</w:t>
      </w:r>
      <w:r>
        <w:rPr>
          <w:color w:val="231F20"/>
          <w:spacing w:val="-11"/>
          <w:sz w:val="20"/>
        </w:rPr>
        <w:t xml:space="preserve"> </w:t>
      </w:r>
      <w:r>
        <w:rPr>
          <w:color w:val="231F20"/>
          <w:sz w:val="20"/>
        </w:rPr>
        <w:t>The</w:t>
      </w:r>
      <w:r>
        <w:rPr>
          <w:color w:val="231F20"/>
          <w:spacing w:val="-8"/>
          <w:sz w:val="20"/>
        </w:rPr>
        <w:t xml:space="preserve"> </w:t>
      </w:r>
      <w:r>
        <w:rPr>
          <w:color w:val="231F20"/>
          <w:sz w:val="20"/>
        </w:rPr>
        <w:t>type</w:t>
      </w:r>
      <w:r>
        <w:rPr>
          <w:color w:val="231F20"/>
          <w:spacing w:val="-8"/>
          <w:sz w:val="20"/>
        </w:rPr>
        <w:t xml:space="preserve"> </w:t>
      </w:r>
      <w:r>
        <w:rPr>
          <w:color w:val="231F20"/>
          <w:sz w:val="20"/>
        </w:rPr>
        <w:t>of</w:t>
      </w:r>
      <w:r>
        <w:rPr>
          <w:color w:val="231F20"/>
          <w:spacing w:val="-8"/>
          <w:sz w:val="20"/>
        </w:rPr>
        <w:t xml:space="preserve"> </w:t>
      </w:r>
      <w:r>
        <w:rPr>
          <w:color w:val="231F20"/>
          <w:sz w:val="20"/>
        </w:rPr>
        <w:t>plot</w:t>
      </w:r>
      <w:r>
        <w:rPr>
          <w:color w:val="231F20"/>
          <w:spacing w:val="-8"/>
          <w:sz w:val="20"/>
        </w:rPr>
        <w:t xml:space="preserve"> </w:t>
      </w:r>
      <w:r>
        <w:rPr>
          <w:color w:val="231F20"/>
          <w:sz w:val="20"/>
        </w:rPr>
        <w:t>is</w:t>
      </w:r>
      <w:r>
        <w:rPr>
          <w:color w:val="231F20"/>
          <w:spacing w:val="-8"/>
          <w:sz w:val="20"/>
        </w:rPr>
        <w:t xml:space="preserve"> </w:t>
      </w:r>
      <w:r>
        <w:rPr>
          <w:color w:val="231F20"/>
          <w:sz w:val="20"/>
        </w:rPr>
        <w:t>as</w:t>
      </w:r>
      <w:r>
        <w:rPr>
          <w:color w:val="231F20"/>
          <w:spacing w:val="-8"/>
          <w:sz w:val="20"/>
        </w:rPr>
        <w:t xml:space="preserve"> </w:t>
      </w:r>
      <w:r>
        <w:rPr>
          <w:color w:val="231F20"/>
          <w:sz w:val="20"/>
        </w:rPr>
        <w:t>set</w:t>
      </w:r>
      <w:r>
        <w:rPr>
          <w:color w:val="231F20"/>
          <w:spacing w:val="-8"/>
          <w:sz w:val="20"/>
        </w:rPr>
        <w:t xml:space="preserve"> </w:t>
      </w:r>
      <w:r>
        <w:rPr>
          <w:color w:val="231F20"/>
          <w:sz w:val="20"/>
        </w:rPr>
        <w:t>by</w:t>
      </w:r>
      <w:r>
        <w:rPr>
          <w:color w:val="231F20"/>
          <w:spacing w:val="-8"/>
          <w:sz w:val="20"/>
        </w:rPr>
        <w:t xml:space="preserve"> </w:t>
      </w:r>
      <w:r>
        <w:rPr>
          <w:color w:val="231F20"/>
          <w:sz w:val="20"/>
        </w:rPr>
        <w:t>previous</w:t>
      </w:r>
      <w:r>
        <w:rPr>
          <w:color w:val="231F20"/>
          <w:spacing w:val="-8"/>
          <w:sz w:val="20"/>
        </w:rPr>
        <w:t xml:space="preserve"> </w:t>
      </w:r>
      <w:r>
        <w:rPr>
          <w:color w:val="231F20"/>
          <w:sz w:val="20"/>
        </w:rPr>
        <w:t>calls</w:t>
      </w:r>
      <w:r>
        <w:rPr>
          <w:color w:val="231F20"/>
          <w:spacing w:val="-8"/>
          <w:sz w:val="20"/>
        </w:rPr>
        <w:t xml:space="preserve"> </w:t>
      </w:r>
      <w:r>
        <w:rPr>
          <w:color w:val="231F20"/>
          <w:sz w:val="20"/>
        </w:rPr>
        <w:t>to</w:t>
      </w:r>
      <w:r>
        <w:rPr>
          <w:color w:val="231F20"/>
          <w:spacing w:val="-8"/>
          <w:sz w:val="20"/>
        </w:rPr>
        <w:t xml:space="preserve"> </w:t>
      </w:r>
      <w:r>
        <w:rPr>
          <w:color w:val="231F20"/>
          <w:sz w:val="20"/>
        </w:rPr>
        <w:t>SMACOS.</w:t>
      </w:r>
      <w:r>
        <w:rPr>
          <w:color w:val="231F20"/>
          <w:spacing w:val="-11"/>
          <w:sz w:val="20"/>
        </w:rPr>
        <w:t xml:space="preserve"> </w:t>
      </w:r>
      <w:r>
        <w:rPr>
          <w:color w:val="231F20"/>
          <w:sz w:val="20"/>
        </w:rPr>
        <w:t>This</w:t>
      </w:r>
      <w:r>
        <w:rPr>
          <w:color w:val="231F20"/>
          <w:spacing w:val="-8"/>
          <w:sz w:val="20"/>
        </w:rPr>
        <w:t xml:space="preserve"> </w:t>
      </w:r>
      <w:r>
        <w:rPr>
          <w:color w:val="231F20"/>
          <w:sz w:val="20"/>
        </w:rPr>
        <w:t>command has one argument, the element number. The command is set up as follows:</w:t>
      </w:r>
    </w:p>
    <w:p>
      <w:pPr>
        <w:pStyle w:val="CodeBlock"/>
        <w:spacing w:lineRule="auto" w:line="204" w:before="50" w:after="0"/>
        <w:ind w:left="3939" w:right="4462"/>
        <w:rPr>
          <w:rFonts w:ascii="Courier New" w:hAnsi="Courier New"/>
          <w:sz w:val="18"/>
        </w:rPr>
      </w:pPr>
      <w:r>
        <w:rPr>
          <w:color w:val="231F20"/>
          <w:spacing w:val="-10"/>
          <w:sz w:val="18"/>
        </w:rPr>
        <w:t>command='IN' IARG(1)=iElt</w:t>
      </w:r>
    </w:p>
    <w:p>
      <w:pPr>
        <w:pStyle w:val="BodyText"/>
        <w:spacing w:lineRule="auto" w:line="180"/>
        <w:ind w:hanging="1" w:left="3939" w:right="761"/>
        <w:jc w:val="both"/>
        <w:rPr/>
      </w:pPr>
      <w:r>
        <w:rPr>
          <w:rFonts w:ascii="Courier New" w:hAnsi="Courier New"/>
          <w:color w:val="231F20"/>
          <w:spacing w:val="-2"/>
          <w:sz w:val="18"/>
        </w:rPr>
        <w:t>CARG(1)=’YES’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1"/>
        </w:numPr>
        <w:tabs>
          <w:tab w:val="clear" w:pos="720"/>
          <w:tab w:val="left" w:pos="2988" w:leader="none"/>
        </w:tabs>
        <w:spacing w:lineRule="auto" w:line="240" w:before="24" w:after="0"/>
        <w:ind w:hanging="288" w:left="2988" w:right="742"/>
        <w:jc w:val="both"/>
        <w:rPr>
          <w:sz w:val="20"/>
        </w:rPr>
      </w:pPr>
      <w:r>
        <w:rPr>
          <w:rFonts w:ascii="Courier New" w:hAnsi="Courier New"/>
          <w:color w:val="231F20"/>
          <w:sz w:val="18"/>
        </w:rPr>
        <w:t>AMplitude</w:t>
      </w:r>
      <w:r>
        <w:rPr>
          <w:color w:val="231F20"/>
          <w:sz w:val="20"/>
        </w:rPr>
        <w:t>:</w:t>
      </w:r>
      <w:r>
        <w:rPr>
          <w:color w:val="231F20"/>
          <w:spacing w:val="-9"/>
          <w:sz w:val="20"/>
        </w:rPr>
        <w:t xml:space="preserve"> </w:t>
      </w:r>
      <w:r>
        <w:rPr>
          <w:color w:val="231F20"/>
          <w:sz w:val="20"/>
        </w:rPr>
        <w:t>compute</w:t>
      </w:r>
      <w:r>
        <w:rPr>
          <w:color w:val="231F20"/>
          <w:spacing w:val="-10"/>
          <w:sz w:val="20"/>
        </w:rPr>
        <w:t xml:space="preserve"> </w:t>
      </w:r>
      <w:r>
        <w:rPr>
          <w:color w:val="231F20"/>
          <w:sz w:val="20"/>
        </w:rPr>
        <w:t>and</w:t>
      </w:r>
      <w:r>
        <w:rPr>
          <w:color w:val="231F20"/>
          <w:spacing w:val="-9"/>
          <w:sz w:val="20"/>
        </w:rPr>
        <w:t xml:space="preserve"> </w:t>
      </w:r>
      <w:r>
        <w:rPr>
          <w:color w:val="231F20"/>
          <w:sz w:val="20"/>
        </w:rPr>
        <w:t>plot</w:t>
      </w:r>
      <w:r>
        <w:rPr>
          <w:color w:val="231F20"/>
          <w:spacing w:val="-10"/>
          <w:sz w:val="20"/>
        </w:rPr>
        <w:t xml:space="preserve"> </w:t>
      </w:r>
      <w:r>
        <w:rPr>
          <w:color w:val="231F20"/>
          <w:sz w:val="20"/>
        </w:rPr>
        <w:t>the</w:t>
      </w:r>
      <w:r>
        <w:rPr>
          <w:color w:val="231F20"/>
          <w:spacing w:val="-9"/>
          <w:sz w:val="20"/>
        </w:rPr>
        <w:t xml:space="preserve"> </w:t>
      </w:r>
      <w:r>
        <w:rPr>
          <w:color w:val="231F20"/>
          <w:sz w:val="20"/>
        </w:rPr>
        <w:t>amplitude</w:t>
      </w:r>
      <w:r>
        <w:rPr>
          <w:color w:val="231F20"/>
          <w:spacing w:val="-10"/>
          <w:sz w:val="20"/>
        </w:rPr>
        <w:t xml:space="preserve"> </w:t>
      </w:r>
      <w:r>
        <w:rPr>
          <w:color w:val="231F20"/>
          <w:sz w:val="20"/>
        </w:rPr>
        <w:t>and</w:t>
      </w:r>
      <w:r>
        <w:rPr>
          <w:color w:val="231F20"/>
          <w:spacing w:val="-9"/>
          <w:sz w:val="20"/>
        </w:rPr>
        <w:t xml:space="preserve"> </w:t>
      </w:r>
      <w:r>
        <w:rPr>
          <w:color w:val="231F20"/>
          <w:sz w:val="20"/>
        </w:rPr>
        <w:t>phase</w:t>
      </w:r>
      <w:r>
        <w:rPr>
          <w:color w:val="231F20"/>
          <w:spacing w:val="-10"/>
          <w:sz w:val="20"/>
        </w:rPr>
        <w:t xml:space="preserve"> </w:t>
      </w:r>
      <w:r>
        <w:rPr>
          <w:color w:val="231F20"/>
          <w:sz w:val="20"/>
        </w:rPr>
        <w:t>of</w:t>
      </w:r>
      <w:r>
        <w:rPr>
          <w:color w:val="231F20"/>
          <w:spacing w:val="-9"/>
          <w:sz w:val="20"/>
        </w:rPr>
        <w:t xml:space="preserve"> </w:t>
      </w:r>
      <w:r>
        <w:rPr>
          <w:color w:val="231F20"/>
          <w:sz w:val="20"/>
        </w:rPr>
        <w:t>the</w:t>
      </w:r>
      <w:r>
        <w:rPr>
          <w:color w:val="231F20"/>
          <w:spacing w:val="-10"/>
          <w:sz w:val="20"/>
        </w:rPr>
        <w:t xml:space="preserve"> </w:t>
      </w:r>
      <w:r>
        <w:rPr>
          <w:color w:val="231F20"/>
          <w:sz w:val="20"/>
        </w:rPr>
        <w:t>wavefront</w:t>
      </w:r>
      <w:r>
        <w:rPr>
          <w:color w:val="231F20"/>
          <w:spacing w:val="-9"/>
          <w:sz w:val="20"/>
        </w:rPr>
        <w:t xml:space="preserve"> </w:t>
      </w:r>
      <w:r>
        <w:rPr>
          <w:color w:val="231F20"/>
          <w:sz w:val="20"/>
        </w:rPr>
        <w:t>at</w:t>
      </w:r>
      <w:r>
        <w:rPr>
          <w:color w:val="231F20"/>
          <w:spacing w:val="-10"/>
          <w:sz w:val="20"/>
        </w:rPr>
        <w:t xml:space="preserve"> </w:t>
      </w:r>
      <w:r>
        <w:rPr>
          <w:color w:val="231F20"/>
          <w:sz w:val="20"/>
        </w:rPr>
        <w:t>the</w:t>
      </w:r>
      <w:r>
        <w:rPr>
          <w:color w:val="231F20"/>
          <w:spacing w:val="-9"/>
          <w:sz w:val="20"/>
        </w:rPr>
        <w:t xml:space="preserve"> </w:t>
      </w:r>
      <w:r>
        <w:rPr>
          <w:color w:val="231F20"/>
          <w:sz w:val="20"/>
        </w:rPr>
        <w:t>specified</w:t>
      </w:r>
      <w:r>
        <w:rPr>
          <w:color w:val="231F20"/>
          <w:spacing w:val="-7"/>
          <w:sz w:val="20"/>
        </w:rPr>
        <w:t xml:space="preserve"> </w:t>
      </w:r>
      <w:r>
        <w:rPr>
          <w:color w:val="231F20"/>
          <w:sz w:val="20"/>
        </w:rPr>
        <w:t>element.</w:t>
      </w:r>
      <w:r>
        <w:rPr>
          <w:color w:val="231F20"/>
          <w:spacing w:val="-9"/>
          <w:sz w:val="20"/>
        </w:rPr>
        <w:t xml:space="preserve"> </w:t>
      </w:r>
      <w:r>
        <w:rPr>
          <w:color w:val="231F20"/>
          <w:sz w:val="20"/>
        </w:rPr>
        <w:t>This</w:t>
      </w:r>
      <w:r>
        <w:rPr>
          <w:color w:val="231F20"/>
          <w:spacing w:val="-7"/>
          <w:sz w:val="20"/>
        </w:rPr>
        <w:t xml:space="preserve"> </w:t>
      </w:r>
      <w:r>
        <w:rPr>
          <w:color w:val="231F20"/>
          <w:sz w:val="20"/>
        </w:rPr>
        <w:t>command</w:t>
      </w:r>
      <w:r>
        <w:rPr>
          <w:color w:val="231F20"/>
          <w:spacing w:val="-7"/>
          <w:sz w:val="20"/>
        </w:rPr>
        <w:t xml:space="preserve"> </w:t>
      </w:r>
      <w:r>
        <w:rPr>
          <w:color w:val="231F20"/>
          <w:sz w:val="20"/>
        </w:rPr>
        <w:t>has</w:t>
      </w:r>
      <w:r>
        <w:rPr>
          <w:color w:val="231F20"/>
          <w:spacing w:val="-7"/>
          <w:sz w:val="20"/>
        </w:rPr>
        <w:t xml:space="preserve"> </w:t>
      </w:r>
      <w:r>
        <w:rPr>
          <w:color w:val="231F20"/>
          <w:sz w:val="20"/>
        </w:rPr>
        <w:t>one</w:t>
      </w:r>
      <w:r>
        <w:rPr>
          <w:color w:val="231F20"/>
          <w:spacing w:val="-7"/>
          <w:sz w:val="20"/>
        </w:rPr>
        <w:t xml:space="preserve"> </w:t>
      </w:r>
      <w:r>
        <w:rPr>
          <w:color w:val="231F20"/>
          <w:sz w:val="20"/>
        </w:rPr>
        <w:t>argument,</w:t>
      </w:r>
      <w:r>
        <w:rPr>
          <w:color w:val="231F20"/>
          <w:spacing w:val="-7"/>
          <w:sz w:val="20"/>
        </w:rPr>
        <w:t xml:space="preserve"> </w:t>
      </w:r>
      <w:r>
        <w:rPr>
          <w:color w:val="231F20"/>
          <w:sz w:val="20"/>
        </w:rPr>
        <w:t>the</w:t>
      </w:r>
      <w:r>
        <w:rPr>
          <w:color w:val="231F20"/>
          <w:spacing w:val="-7"/>
          <w:sz w:val="20"/>
        </w:rPr>
        <w:t xml:space="preserve"> </w:t>
      </w:r>
      <w:r>
        <w:rPr>
          <w:color w:val="231F20"/>
          <w:sz w:val="20"/>
        </w:rPr>
        <w:t>element</w:t>
      </w:r>
      <w:r>
        <w:rPr>
          <w:color w:val="231F20"/>
          <w:spacing w:val="-7"/>
          <w:sz w:val="20"/>
        </w:rPr>
        <w:t xml:space="preserve"> </w:t>
      </w:r>
      <w:r>
        <w:rPr>
          <w:color w:val="231F20"/>
          <w:sz w:val="20"/>
        </w:rPr>
        <w:t>number.</w:t>
      </w:r>
      <w:r>
        <w:rPr>
          <w:color w:val="231F20"/>
          <w:spacing w:val="-9"/>
          <w:sz w:val="20"/>
        </w:rPr>
        <w:t xml:space="preserve"> </w:t>
      </w:r>
      <w:r>
        <w:rPr>
          <w:color w:val="231F20"/>
          <w:sz w:val="20"/>
        </w:rPr>
        <w:t>The</w:t>
      </w:r>
      <w:r>
        <w:rPr>
          <w:color w:val="231F20"/>
          <w:spacing w:val="-7"/>
          <w:sz w:val="20"/>
        </w:rPr>
        <w:t xml:space="preserve"> </w:t>
      </w:r>
      <w:r>
        <w:rPr>
          <w:color w:val="231F20"/>
          <w:sz w:val="20"/>
        </w:rPr>
        <w:t>command is set up as follows:</w:t>
      </w:r>
    </w:p>
    <w:p>
      <w:pPr>
        <w:pStyle w:val="CodeBlock"/>
        <w:spacing w:lineRule="auto" w:line="204" w:before="47" w:after="0"/>
        <w:ind w:left="3939" w:right="4462"/>
        <w:rPr>
          <w:rFonts w:ascii="Courier New" w:hAnsi="Courier New"/>
          <w:sz w:val="18"/>
        </w:rPr>
      </w:pPr>
      <w:r>
        <w:rPr>
          <w:color w:val="231F20"/>
          <w:spacing w:val="-10"/>
          <w:sz w:val="18"/>
        </w:rPr>
        <w:t>command='AM' IARG(1)=iElt</w:t>
      </w:r>
    </w:p>
    <w:p>
      <w:pPr>
        <w:pStyle w:val="BodyText"/>
        <w:spacing w:lineRule="auto" w:line="180"/>
        <w:ind w:hanging="1" w:left="3939" w:right="761"/>
        <w:jc w:val="both"/>
        <w:rPr/>
      </w:pPr>
      <w:r>
        <w:rPr>
          <w:rFonts w:ascii="Courier New" w:hAnsi="Courier New"/>
          <w:color w:val="231F20"/>
          <w:spacing w:val="-2"/>
          <w:sz w:val="18"/>
        </w:rPr>
        <w:t>CARG(1)=’YES’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1"/>
        </w:numPr>
        <w:tabs>
          <w:tab w:val="clear" w:pos="720"/>
          <w:tab w:val="left" w:pos="2986" w:leader="none"/>
          <w:tab w:val="left" w:pos="2988" w:leader="none"/>
        </w:tabs>
        <w:spacing w:lineRule="auto" w:line="240" w:before="24" w:after="0"/>
        <w:ind w:hanging="289" w:left="2988" w:right="760"/>
        <w:jc w:val="both"/>
        <w:rPr>
          <w:sz w:val="20"/>
        </w:rPr>
      </w:pPr>
      <w:r>
        <w:rPr>
          <w:rFonts w:ascii="Courier New" w:hAnsi="Courier New"/>
          <w:color w:val="231F20"/>
          <w:sz w:val="18"/>
        </w:rPr>
        <w:t>REAl</w:t>
      </w:r>
      <w:r>
        <w:rPr>
          <w:color w:val="231F20"/>
          <w:sz w:val="20"/>
        </w:rPr>
        <w:t>:</w:t>
      </w:r>
      <w:r>
        <w:rPr>
          <w:color w:val="231F20"/>
          <w:spacing w:val="-13"/>
          <w:sz w:val="20"/>
        </w:rPr>
        <w:t xml:space="preserve"> </w:t>
      </w:r>
      <w:r>
        <w:rPr>
          <w:color w:val="231F20"/>
          <w:sz w:val="20"/>
        </w:rPr>
        <w:t>compute</w:t>
      </w:r>
      <w:r>
        <w:rPr>
          <w:color w:val="231F20"/>
          <w:spacing w:val="-12"/>
          <w:sz w:val="20"/>
        </w:rPr>
        <w:t xml:space="preserve"> </w:t>
      </w:r>
      <w:r>
        <w:rPr>
          <w:color w:val="231F20"/>
          <w:sz w:val="20"/>
        </w:rPr>
        <w:t>and</w:t>
      </w:r>
      <w:r>
        <w:rPr>
          <w:color w:val="231F20"/>
          <w:spacing w:val="-13"/>
          <w:sz w:val="20"/>
        </w:rPr>
        <w:t xml:space="preserve"> </w:t>
      </w:r>
      <w:r>
        <w:rPr>
          <w:color w:val="231F20"/>
          <w:sz w:val="20"/>
        </w:rPr>
        <w:t>plot</w:t>
      </w:r>
      <w:r>
        <w:rPr>
          <w:color w:val="231F20"/>
          <w:spacing w:val="-12"/>
          <w:sz w:val="20"/>
        </w:rPr>
        <w:t xml:space="preserve"> </w:t>
      </w:r>
      <w:r>
        <w:rPr>
          <w:color w:val="231F20"/>
          <w:sz w:val="20"/>
        </w:rPr>
        <w:t>the</w:t>
      </w:r>
      <w:r>
        <w:rPr>
          <w:color w:val="231F20"/>
          <w:spacing w:val="-13"/>
          <w:sz w:val="20"/>
        </w:rPr>
        <w:t xml:space="preserve"> </w:t>
      </w:r>
      <w:r>
        <w:rPr>
          <w:color w:val="231F20"/>
          <w:sz w:val="20"/>
        </w:rPr>
        <w:t>real</w:t>
      </w:r>
      <w:r>
        <w:rPr>
          <w:color w:val="231F20"/>
          <w:spacing w:val="-12"/>
          <w:sz w:val="20"/>
        </w:rPr>
        <w:t xml:space="preserve"> </w:t>
      </w:r>
      <w:r>
        <w:rPr>
          <w:color w:val="231F20"/>
          <w:sz w:val="20"/>
        </w:rPr>
        <w:t>and</w:t>
      </w:r>
      <w:r>
        <w:rPr>
          <w:color w:val="231F20"/>
          <w:spacing w:val="-13"/>
          <w:sz w:val="20"/>
        </w:rPr>
        <w:t xml:space="preserve"> </w:t>
      </w:r>
      <w:r>
        <w:rPr>
          <w:color w:val="231F20"/>
          <w:sz w:val="20"/>
        </w:rPr>
        <w:t>imaginary</w:t>
      </w:r>
      <w:r>
        <w:rPr>
          <w:color w:val="231F20"/>
          <w:spacing w:val="-12"/>
          <w:sz w:val="20"/>
        </w:rPr>
        <w:t xml:space="preserve"> </w:t>
      </w:r>
      <w:r>
        <w:rPr>
          <w:color w:val="231F20"/>
          <w:sz w:val="20"/>
        </w:rPr>
        <w:t>parts</w:t>
      </w:r>
      <w:r>
        <w:rPr>
          <w:color w:val="231F20"/>
          <w:spacing w:val="-13"/>
          <w:sz w:val="20"/>
        </w:rPr>
        <w:t xml:space="preserve"> </w:t>
      </w:r>
      <w:r>
        <w:rPr>
          <w:color w:val="231F20"/>
          <w:sz w:val="20"/>
        </w:rPr>
        <w:t>of</w:t>
      </w:r>
      <w:r>
        <w:rPr>
          <w:color w:val="231F20"/>
          <w:spacing w:val="-12"/>
          <w:sz w:val="20"/>
        </w:rPr>
        <w:t xml:space="preserve"> </w:t>
      </w:r>
      <w:r>
        <w:rPr>
          <w:color w:val="231F20"/>
          <w:sz w:val="20"/>
        </w:rPr>
        <w:t>the</w:t>
      </w:r>
      <w:r>
        <w:rPr>
          <w:color w:val="231F20"/>
          <w:spacing w:val="-13"/>
          <w:sz w:val="20"/>
        </w:rPr>
        <w:t xml:space="preserve"> </w:t>
      </w:r>
      <w:r>
        <w:rPr>
          <w:color w:val="231F20"/>
          <w:sz w:val="20"/>
        </w:rPr>
        <w:t>wavefront</w:t>
      </w:r>
      <w:r>
        <w:rPr>
          <w:color w:val="231F20"/>
          <w:spacing w:val="-12"/>
          <w:sz w:val="20"/>
        </w:rPr>
        <w:t xml:space="preserve"> </w:t>
      </w:r>
      <w:r>
        <w:rPr>
          <w:color w:val="231F20"/>
          <w:sz w:val="20"/>
        </w:rPr>
        <w:t>at</w:t>
      </w:r>
      <w:r>
        <w:rPr>
          <w:color w:val="231F20"/>
          <w:spacing w:val="-13"/>
          <w:sz w:val="20"/>
        </w:rPr>
        <w:t xml:space="preserve"> </w:t>
      </w:r>
      <w:r>
        <w:rPr>
          <w:color w:val="231F20"/>
          <w:sz w:val="20"/>
        </w:rPr>
        <w:t>the</w:t>
      </w:r>
      <w:r>
        <w:rPr>
          <w:color w:val="231F20"/>
          <w:spacing w:val="-12"/>
          <w:sz w:val="20"/>
        </w:rPr>
        <w:t xml:space="preserve"> </w:t>
      </w:r>
      <w:r>
        <w:rPr>
          <w:color w:val="231F20"/>
          <w:sz w:val="20"/>
        </w:rPr>
        <w:t>specified element.</w:t>
      </w:r>
      <w:r>
        <w:rPr>
          <w:color w:val="231F20"/>
          <w:spacing w:val="-13"/>
          <w:sz w:val="20"/>
        </w:rPr>
        <w:t xml:space="preserve"> </w:t>
      </w:r>
      <w:r>
        <w:rPr>
          <w:color w:val="231F20"/>
          <w:sz w:val="20"/>
        </w:rPr>
        <w:t>This</w:t>
      </w:r>
      <w:r>
        <w:rPr>
          <w:color w:val="231F20"/>
          <w:spacing w:val="-12"/>
          <w:sz w:val="20"/>
        </w:rPr>
        <w:t xml:space="preserve"> </w:t>
      </w:r>
      <w:r>
        <w:rPr>
          <w:color w:val="231F20"/>
          <w:sz w:val="20"/>
        </w:rPr>
        <w:t>command</w:t>
      </w:r>
      <w:r>
        <w:rPr>
          <w:color w:val="231F20"/>
          <w:spacing w:val="-11"/>
          <w:sz w:val="20"/>
        </w:rPr>
        <w:t xml:space="preserve"> </w:t>
      </w:r>
      <w:r>
        <w:rPr>
          <w:color w:val="231F20"/>
          <w:sz w:val="20"/>
        </w:rPr>
        <w:t>has</w:t>
      </w:r>
      <w:r>
        <w:rPr>
          <w:color w:val="231F20"/>
          <w:spacing w:val="-11"/>
          <w:sz w:val="20"/>
        </w:rPr>
        <w:t xml:space="preserve"> </w:t>
      </w:r>
      <w:r>
        <w:rPr>
          <w:color w:val="231F20"/>
          <w:sz w:val="20"/>
        </w:rPr>
        <w:t>one</w:t>
      </w:r>
      <w:r>
        <w:rPr>
          <w:color w:val="231F20"/>
          <w:spacing w:val="-11"/>
          <w:sz w:val="20"/>
        </w:rPr>
        <w:t xml:space="preserve"> </w:t>
      </w:r>
      <w:r>
        <w:rPr>
          <w:color w:val="231F20"/>
          <w:sz w:val="20"/>
        </w:rPr>
        <w:t>argument,</w:t>
      </w:r>
      <w:r>
        <w:rPr>
          <w:color w:val="231F20"/>
          <w:spacing w:val="-11"/>
          <w:sz w:val="20"/>
        </w:rPr>
        <w:t xml:space="preserve"> </w:t>
      </w:r>
      <w:r>
        <w:rPr>
          <w:color w:val="231F20"/>
          <w:sz w:val="20"/>
        </w:rPr>
        <w:t>the</w:t>
      </w:r>
      <w:r>
        <w:rPr>
          <w:color w:val="231F20"/>
          <w:spacing w:val="-11"/>
          <w:sz w:val="20"/>
        </w:rPr>
        <w:t xml:space="preserve"> </w:t>
      </w:r>
      <w:r>
        <w:rPr>
          <w:color w:val="231F20"/>
          <w:sz w:val="20"/>
        </w:rPr>
        <w:t>element</w:t>
      </w:r>
      <w:r>
        <w:rPr>
          <w:color w:val="231F20"/>
          <w:spacing w:val="-11"/>
          <w:sz w:val="20"/>
        </w:rPr>
        <w:t xml:space="preserve"> </w:t>
      </w:r>
      <w:r>
        <w:rPr>
          <w:color w:val="231F20"/>
          <w:sz w:val="20"/>
        </w:rPr>
        <w:t>number.</w:t>
      </w:r>
      <w:r>
        <w:rPr>
          <w:color w:val="231F20"/>
          <w:spacing w:val="-13"/>
          <w:sz w:val="20"/>
        </w:rPr>
        <w:t xml:space="preserve"> </w:t>
      </w:r>
      <w:r>
        <w:rPr>
          <w:color w:val="231F20"/>
          <w:sz w:val="20"/>
        </w:rPr>
        <w:t>The</w:t>
      </w:r>
      <w:r>
        <w:rPr>
          <w:color w:val="231F20"/>
          <w:spacing w:val="-10"/>
          <w:sz w:val="20"/>
        </w:rPr>
        <w:t xml:space="preserve"> </w:t>
      </w:r>
      <w:r>
        <w:rPr>
          <w:color w:val="231F20"/>
          <w:sz w:val="20"/>
        </w:rPr>
        <w:t>command</w:t>
      </w:r>
      <w:r>
        <w:rPr>
          <w:color w:val="231F20"/>
          <w:spacing w:val="-11"/>
          <w:sz w:val="20"/>
        </w:rPr>
        <w:t xml:space="preserve"> </w:t>
      </w:r>
      <w:r>
        <w:rPr>
          <w:color w:val="231F20"/>
          <w:sz w:val="20"/>
        </w:rPr>
        <w:t>is</w:t>
      </w:r>
      <w:r>
        <w:rPr>
          <w:color w:val="231F20"/>
          <w:spacing w:val="-11"/>
          <w:sz w:val="20"/>
        </w:rPr>
        <w:t xml:space="preserve"> </w:t>
      </w:r>
      <w:r>
        <w:rPr>
          <w:color w:val="231F20"/>
          <w:sz w:val="20"/>
        </w:rPr>
        <w:t>set up as follows:</w:t>
      </w:r>
    </w:p>
    <w:p>
      <w:pPr>
        <w:pStyle w:val="CodeBlock"/>
        <w:spacing w:lineRule="auto" w:line="204" w:before="47" w:after="0"/>
        <w:ind w:left="3939" w:right="4462"/>
        <w:rPr>
          <w:rFonts w:ascii="Courier New" w:hAnsi="Courier New"/>
          <w:sz w:val="18"/>
        </w:rPr>
      </w:pPr>
      <w:r>
        <w:rPr>
          <w:color w:val="231F20"/>
          <w:spacing w:val="-10"/>
          <w:sz w:val="18"/>
        </w:rPr>
        <w:t xml:space="preserve">command='REAL' </w:t>
      </w:r>
      <w:r>
        <w:rPr>
          <w:color w:val="231F20"/>
          <w:spacing w:val="-2"/>
          <w:sz w:val="18"/>
        </w:rPr>
        <w:t>IARG(1)=iElt</w:t>
      </w:r>
    </w:p>
    <w:p>
      <w:pPr>
        <w:pStyle w:val="BodyText"/>
        <w:spacing w:lineRule="auto" w:line="180"/>
        <w:ind w:hanging="1" w:left="3939" w:right="761"/>
        <w:jc w:val="both"/>
        <w:rPr/>
      </w:pPr>
      <w:r>
        <w:rPr>
          <w:rFonts w:ascii="Courier New" w:hAnsi="Courier New"/>
          <w:color w:val="231F20"/>
          <w:spacing w:val="-2"/>
          <w:sz w:val="18"/>
        </w:rPr>
        <w:t>CARG(1)=’YES’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1"/>
        </w:numPr>
        <w:tabs>
          <w:tab w:val="clear" w:pos="720"/>
          <w:tab w:val="left" w:pos="2988" w:leader="none"/>
        </w:tabs>
        <w:spacing w:lineRule="auto" w:line="240" w:before="24" w:after="0"/>
        <w:ind w:hanging="288" w:left="2988" w:right="758"/>
        <w:jc w:val="both"/>
        <w:rPr>
          <w:sz w:val="20"/>
        </w:rPr>
      </w:pPr>
      <w:r>
        <w:rPr>
          <w:rFonts w:ascii="Courier New" w:hAnsi="Courier New"/>
          <w:color w:val="231F20"/>
          <w:sz w:val="18"/>
        </w:rPr>
        <w:t>LOG</w:t>
      </w:r>
      <w:r>
        <w:rPr>
          <w:color w:val="231F20"/>
          <w:sz w:val="20"/>
        </w:rPr>
        <w:t>:</w:t>
      </w:r>
      <w:r>
        <w:rPr>
          <w:color w:val="231F20"/>
          <w:spacing w:val="-13"/>
          <w:sz w:val="20"/>
        </w:rPr>
        <w:t xml:space="preserve"> </w:t>
      </w:r>
      <w:r>
        <w:rPr>
          <w:color w:val="231F20"/>
          <w:sz w:val="20"/>
        </w:rPr>
        <w:t>compute</w:t>
      </w:r>
      <w:r>
        <w:rPr>
          <w:color w:val="231F20"/>
          <w:spacing w:val="-12"/>
          <w:sz w:val="20"/>
        </w:rPr>
        <w:t xml:space="preserve"> </w:t>
      </w:r>
      <w:r>
        <w:rPr>
          <w:color w:val="231F20"/>
          <w:sz w:val="20"/>
        </w:rPr>
        <w:t>and</w:t>
      </w:r>
      <w:r>
        <w:rPr>
          <w:color w:val="231F20"/>
          <w:spacing w:val="-13"/>
          <w:sz w:val="20"/>
        </w:rPr>
        <w:t xml:space="preserve"> </w:t>
      </w:r>
      <w:r>
        <w:rPr>
          <w:color w:val="231F20"/>
          <w:sz w:val="20"/>
        </w:rPr>
        <w:t>plot</w:t>
      </w:r>
      <w:r>
        <w:rPr>
          <w:color w:val="231F20"/>
          <w:spacing w:val="-12"/>
          <w:sz w:val="20"/>
        </w:rPr>
        <w:t xml:space="preserve"> </w:t>
      </w:r>
      <w:r>
        <w:rPr>
          <w:color w:val="231F20"/>
          <w:sz w:val="20"/>
        </w:rPr>
        <w:t>the</w:t>
      </w:r>
      <w:r>
        <w:rPr>
          <w:color w:val="231F20"/>
          <w:spacing w:val="-13"/>
          <w:sz w:val="20"/>
        </w:rPr>
        <w:t xml:space="preserve"> </w:t>
      </w:r>
      <w:r>
        <w:rPr>
          <w:color w:val="231F20"/>
          <w:sz w:val="20"/>
        </w:rPr>
        <w:t>logarithm</w:t>
      </w:r>
      <w:r>
        <w:rPr>
          <w:color w:val="231F20"/>
          <w:spacing w:val="-12"/>
          <w:sz w:val="20"/>
        </w:rPr>
        <w:t xml:space="preserve"> </w:t>
      </w:r>
      <w:r>
        <w:rPr>
          <w:color w:val="231F20"/>
          <w:sz w:val="20"/>
        </w:rPr>
        <w:t>(base</w:t>
      </w:r>
      <w:r>
        <w:rPr>
          <w:color w:val="231F20"/>
          <w:spacing w:val="-13"/>
          <w:sz w:val="20"/>
        </w:rPr>
        <w:t xml:space="preserve"> </w:t>
      </w:r>
      <w:r>
        <w:rPr>
          <w:color w:val="231F20"/>
          <w:sz w:val="20"/>
        </w:rPr>
        <w:t>10)</w:t>
      </w:r>
      <w:r>
        <w:rPr>
          <w:color w:val="231F20"/>
          <w:spacing w:val="-12"/>
          <w:sz w:val="20"/>
        </w:rPr>
        <w:t xml:space="preserve"> </w:t>
      </w:r>
      <w:r>
        <w:rPr>
          <w:color w:val="231F20"/>
          <w:sz w:val="20"/>
        </w:rPr>
        <w:t>of</w:t>
      </w:r>
      <w:r>
        <w:rPr>
          <w:color w:val="231F20"/>
          <w:spacing w:val="-13"/>
          <w:sz w:val="20"/>
        </w:rPr>
        <w:t xml:space="preserve"> </w:t>
      </w:r>
      <w:r>
        <w:rPr>
          <w:color w:val="231F20"/>
          <w:sz w:val="20"/>
        </w:rPr>
        <w:t>the</w:t>
      </w:r>
      <w:r>
        <w:rPr>
          <w:color w:val="231F20"/>
          <w:spacing w:val="-12"/>
          <w:sz w:val="20"/>
        </w:rPr>
        <w:t xml:space="preserve"> </w:t>
      </w:r>
      <w:r>
        <w:rPr>
          <w:color w:val="231F20"/>
          <w:sz w:val="20"/>
        </w:rPr>
        <w:t>intensity</w:t>
      </w:r>
      <w:r>
        <w:rPr>
          <w:color w:val="231F20"/>
          <w:spacing w:val="-13"/>
          <w:sz w:val="20"/>
        </w:rPr>
        <w:t xml:space="preserve"> </w:t>
      </w:r>
      <w:r>
        <w:rPr>
          <w:color w:val="231F20"/>
          <w:sz w:val="20"/>
        </w:rPr>
        <w:t>of</w:t>
      </w:r>
      <w:r>
        <w:rPr>
          <w:color w:val="231F20"/>
          <w:spacing w:val="-12"/>
          <w:sz w:val="20"/>
        </w:rPr>
        <w:t xml:space="preserve"> </w:t>
      </w:r>
      <w:r>
        <w:rPr>
          <w:color w:val="231F20"/>
          <w:sz w:val="20"/>
        </w:rPr>
        <w:t>the</w:t>
      </w:r>
      <w:r>
        <w:rPr>
          <w:color w:val="231F20"/>
          <w:spacing w:val="-13"/>
          <w:sz w:val="20"/>
        </w:rPr>
        <w:t xml:space="preserve"> </w:t>
      </w:r>
      <w:r>
        <w:rPr>
          <w:color w:val="231F20"/>
          <w:sz w:val="20"/>
        </w:rPr>
        <w:t>wavefront</w:t>
      </w:r>
      <w:r>
        <w:rPr>
          <w:color w:val="231F20"/>
          <w:spacing w:val="-12"/>
          <w:sz w:val="20"/>
        </w:rPr>
        <w:t xml:space="preserve"> </w:t>
      </w:r>
      <w:r>
        <w:rPr>
          <w:color w:val="231F20"/>
          <w:sz w:val="20"/>
        </w:rPr>
        <w:t>at</w:t>
      </w:r>
      <w:r>
        <w:rPr>
          <w:color w:val="231F20"/>
          <w:spacing w:val="-13"/>
          <w:sz w:val="20"/>
        </w:rPr>
        <w:t xml:space="preserve"> </w:t>
      </w:r>
      <w:r>
        <w:rPr>
          <w:color w:val="231F20"/>
          <w:sz w:val="20"/>
        </w:rPr>
        <w:t>the specified</w:t>
      </w:r>
      <w:r>
        <w:rPr>
          <w:color w:val="231F20"/>
          <w:spacing w:val="-6"/>
          <w:sz w:val="20"/>
        </w:rPr>
        <w:t xml:space="preserve"> </w:t>
      </w:r>
      <w:r>
        <w:rPr>
          <w:color w:val="231F20"/>
          <w:sz w:val="20"/>
        </w:rPr>
        <w:t>element.</w:t>
      </w:r>
      <w:r>
        <w:rPr>
          <w:color w:val="231F20"/>
          <w:spacing w:val="-9"/>
          <w:sz w:val="20"/>
        </w:rPr>
        <w:t xml:space="preserve"> </w:t>
      </w:r>
      <w:r>
        <w:rPr>
          <w:color w:val="231F20"/>
          <w:sz w:val="20"/>
        </w:rPr>
        <w:t>This</w:t>
      </w:r>
      <w:r>
        <w:rPr>
          <w:color w:val="231F20"/>
          <w:spacing w:val="-7"/>
          <w:sz w:val="20"/>
        </w:rPr>
        <w:t xml:space="preserve"> </w:t>
      </w:r>
      <w:r>
        <w:rPr>
          <w:color w:val="231F20"/>
          <w:sz w:val="20"/>
        </w:rPr>
        <w:t>command</w:t>
      </w:r>
      <w:r>
        <w:rPr>
          <w:color w:val="231F20"/>
          <w:spacing w:val="-6"/>
          <w:sz w:val="20"/>
        </w:rPr>
        <w:t xml:space="preserve"> </w:t>
      </w:r>
      <w:r>
        <w:rPr>
          <w:color w:val="231F20"/>
          <w:sz w:val="20"/>
        </w:rPr>
        <w:t>has</w:t>
      </w:r>
      <w:r>
        <w:rPr>
          <w:color w:val="231F20"/>
          <w:spacing w:val="-7"/>
          <w:sz w:val="20"/>
        </w:rPr>
        <w:t xml:space="preserve"> </w:t>
      </w:r>
      <w:r>
        <w:rPr>
          <w:color w:val="231F20"/>
          <w:sz w:val="20"/>
        </w:rPr>
        <w:t>one</w:t>
      </w:r>
      <w:r>
        <w:rPr>
          <w:color w:val="231F20"/>
          <w:spacing w:val="-6"/>
          <w:sz w:val="20"/>
        </w:rPr>
        <w:t xml:space="preserve"> </w:t>
      </w:r>
      <w:r>
        <w:rPr>
          <w:color w:val="231F20"/>
          <w:sz w:val="20"/>
        </w:rPr>
        <w:t>argument,</w:t>
      </w:r>
      <w:r>
        <w:rPr>
          <w:color w:val="231F20"/>
          <w:spacing w:val="-6"/>
          <w:sz w:val="20"/>
        </w:rPr>
        <w:t xml:space="preserve"> </w:t>
      </w:r>
      <w:r>
        <w:rPr>
          <w:color w:val="231F20"/>
          <w:sz w:val="20"/>
        </w:rPr>
        <w:t>the</w:t>
      </w:r>
      <w:r>
        <w:rPr>
          <w:color w:val="231F20"/>
          <w:spacing w:val="-6"/>
          <w:sz w:val="20"/>
        </w:rPr>
        <w:t xml:space="preserve"> </w:t>
      </w:r>
      <w:r>
        <w:rPr>
          <w:color w:val="231F20"/>
          <w:sz w:val="20"/>
        </w:rPr>
        <w:t>element</w:t>
      </w:r>
      <w:r>
        <w:rPr>
          <w:color w:val="231F20"/>
          <w:spacing w:val="-6"/>
          <w:sz w:val="20"/>
        </w:rPr>
        <w:t xml:space="preserve"> </w:t>
      </w:r>
      <w:r>
        <w:rPr>
          <w:color w:val="231F20"/>
          <w:sz w:val="20"/>
        </w:rPr>
        <w:t>number.</w:t>
      </w:r>
      <w:r>
        <w:rPr>
          <w:color w:val="231F20"/>
          <w:spacing w:val="-9"/>
          <w:sz w:val="20"/>
        </w:rPr>
        <w:t xml:space="preserve"> </w:t>
      </w:r>
      <w:r>
        <w:rPr>
          <w:color w:val="231F20"/>
          <w:sz w:val="20"/>
        </w:rPr>
        <w:t>The</w:t>
      </w:r>
      <w:r>
        <w:rPr>
          <w:color w:val="231F20"/>
          <w:spacing w:val="-6"/>
          <w:sz w:val="20"/>
        </w:rPr>
        <w:t xml:space="preserve"> </w:t>
      </w:r>
      <w:r>
        <w:rPr>
          <w:color w:val="231F20"/>
          <w:sz w:val="20"/>
        </w:rPr>
        <w:t>command is set up as follows:</w:t>
      </w:r>
    </w:p>
    <w:p>
      <w:pPr>
        <w:pStyle w:val="CodeBlock"/>
        <w:spacing w:lineRule="auto" w:line="204" w:before="47" w:after="0"/>
        <w:ind w:left="3939" w:right="4462"/>
        <w:rPr>
          <w:rFonts w:ascii="Courier New" w:hAnsi="Courier New"/>
          <w:sz w:val="18"/>
        </w:rPr>
      </w:pPr>
      <w:r>
        <w:rPr>
          <w:color w:val="231F20"/>
          <w:spacing w:val="-10"/>
          <w:sz w:val="18"/>
        </w:rPr>
        <w:t xml:space="preserve">command='LOG' </w:t>
      </w:r>
      <w:r>
        <w:rPr>
          <w:color w:val="231F20"/>
          <w:spacing w:val="-2"/>
          <w:sz w:val="18"/>
        </w:rPr>
        <w:t>IARG(1)=iElt</w:t>
      </w:r>
    </w:p>
    <w:p>
      <w:pPr>
        <w:pStyle w:val="BodyText"/>
        <w:spacing w:lineRule="auto" w:line="180"/>
        <w:ind w:hanging="1" w:left="3939" w:right="713"/>
        <w:rPr/>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1"/>
        </w:numPr>
        <w:tabs>
          <w:tab w:val="clear" w:pos="720"/>
          <w:tab w:val="left" w:pos="2987" w:leader="none"/>
        </w:tabs>
        <w:spacing w:lineRule="auto" w:line="240" w:before="24" w:after="0"/>
        <w:ind w:hanging="288" w:left="2987" w:right="760"/>
        <w:rPr>
          <w:sz w:val="20"/>
        </w:rPr>
      </w:pPr>
      <w:r>
        <w:rPr>
          <w:rFonts w:ascii="Courier New" w:hAnsi="Courier New"/>
          <w:color w:val="231F20"/>
          <w:sz w:val="18"/>
        </w:rPr>
        <w:t>PIxilate</w:t>
      </w:r>
      <w:r>
        <w:rPr>
          <w:color w:val="231F20"/>
          <w:sz w:val="20"/>
        </w:rPr>
        <w:t>: compute and plot the pixilated wavefront intensity at the specified element.</w:t>
      </w:r>
      <w:r>
        <w:rPr>
          <w:color w:val="231F20"/>
          <w:spacing w:val="-13"/>
          <w:sz w:val="20"/>
        </w:rPr>
        <w:t xml:space="preserve"> </w:t>
      </w:r>
      <w:r>
        <w:rPr>
          <w:color w:val="231F20"/>
          <w:sz w:val="20"/>
        </w:rPr>
        <w:t>This</w:t>
      </w:r>
      <w:r>
        <w:rPr>
          <w:color w:val="231F20"/>
          <w:spacing w:val="-12"/>
          <w:sz w:val="20"/>
        </w:rPr>
        <w:t xml:space="preserve"> </w:t>
      </w:r>
      <w:r>
        <w:rPr>
          <w:color w:val="231F20"/>
          <w:sz w:val="20"/>
        </w:rPr>
        <w:t>command</w:t>
      </w:r>
      <w:r>
        <w:rPr>
          <w:color w:val="231F20"/>
          <w:spacing w:val="-12"/>
          <w:sz w:val="20"/>
        </w:rPr>
        <w:t xml:space="preserve"> </w:t>
      </w:r>
      <w:r>
        <w:rPr>
          <w:color w:val="231F20"/>
          <w:sz w:val="20"/>
        </w:rPr>
        <w:t>has</w:t>
      </w:r>
      <w:r>
        <w:rPr>
          <w:color w:val="231F20"/>
          <w:spacing w:val="-11"/>
          <w:sz w:val="20"/>
        </w:rPr>
        <w:t xml:space="preserve"> </w:t>
      </w:r>
      <w:r>
        <w:rPr>
          <w:color w:val="231F20"/>
          <w:sz w:val="20"/>
        </w:rPr>
        <w:t>three</w:t>
      </w:r>
      <w:r>
        <w:rPr>
          <w:color w:val="231F20"/>
          <w:spacing w:val="-11"/>
          <w:sz w:val="20"/>
        </w:rPr>
        <w:t xml:space="preserve"> </w:t>
      </w:r>
      <w:r>
        <w:rPr>
          <w:color w:val="231F20"/>
          <w:sz w:val="20"/>
        </w:rPr>
        <w:t>arguments:</w:t>
      </w:r>
      <w:r>
        <w:rPr>
          <w:color w:val="231F20"/>
          <w:spacing w:val="-11"/>
          <w:sz w:val="20"/>
        </w:rPr>
        <w:t xml:space="preserve"> </w:t>
      </w:r>
      <w:r>
        <w:rPr>
          <w:color w:val="231F20"/>
          <w:sz w:val="20"/>
        </w:rPr>
        <w:t>the</w:t>
      </w:r>
      <w:r>
        <w:rPr>
          <w:color w:val="231F20"/>
          <w:spacing w:val="-11"/>
          <w:sz w:val="20"/>
        </w:rPr>
        <w:t xml:space="preserve"> </w:t>
      </w:r>
      <w:r>
        <w:rPr>
          <w:color w:val="231F20"/>
          <w:sz w:val="20"/>
        </w:rPr>
        <w:t>element</w:t>
      </w:r>
      <w:r>
        <w:rPr>
          <w:color w:val="231F20"/>
          <w:spacing w:val="-11"/>
          <w:sz w:val="20"/>
        </w:rPr>
        <w:t xml:space="preserve"> </w:t>
      </w:r>
      <w:r>
        <w:rPr>
          <w:color w:val="231F20"/>
          <w:sz w:val="20"/>
        </w:rPr>
        <w:t>number,</w:t>
      </w:r>
      <w:r>
        <w:rPr>
          <w:color w:val="231F20"/>
          <w:spacing w:val="-11"/>
          <w:sz w:val="20"/>
        </w:rPr>
        <w:t xml:space="preserve"> </w:t>
      </w:r>
      <w:r>
        <w:rPr>
          <w:color w:val="231F20"/>
          <w:sz w:val="20"/>
        </w:rPr>
        <w:t>the</w:t>
      </w:r>
      <w:r>
        <w:rPr>
          <w:color w:val="231F20"/>
          <w:spacing w:val="-11"/>
          <w:sz w:val="20"/>
        </w:rPr>
        <w:t xml:space="preserve"> </w:t>
      </w:r>
      <w:r>
        <w:rPr>
          <w:color w:val="231F20"/>
          <w:sz w:val="20"/>
        </w:rPr>
        <w:t>number</w:t>
      </w:r>
      <w:r>
        <w:rPr>
          <w:color w:val="231F20"/>
          <w:spacing w:val="-11"/>
          <w:sz w:val="20"/>
        </w:rPr>
        <w:t xml:space="preserve"> </w:t>
      </w:r>
      <w:r>
        <w:rPr>
          <w:color w:val="231F20"/>
          <w:sz w:val="20"/>
        </w:rPr>
        <w:t>of</w:t>
      </w:r>
      <w:r>
        <w:rPr>
          <w:color w:val="231F20"/>
          <w:spacing w:val="-11"/>
          <w:sz w:val="20"/>
        </w:rPr>
        <w:t xml:space="preserve"> </w:t>
      </w:r>
      <w:r>
        <w:rPr>
          <w:color w:val="231F20"/>
          <w:sz w:val="20"/>
        </w:rPr>
        <w:t>pixels across</w:t>
      </w:r>
      <w:r>
        <w:rPr>
          <w:color w:val="231F20"/>
          <w:spacing w:val="-4"/>
          <w:sz w:val="20"/>
        </w:rPr>
        <w:t xml:space="preserve"> </w:t>
      </w:r>
      <w:r>
        <w:rPr>
          <w:color w:val="231F20"/>
          <w:sz w:val="20"/>
        </w:rPr>
        <w:t>one</w:t>
      </w:r>
      <w:r>
        <w:rPr>
          <w:color w:val="231F20"/>
          <w:spacing w:val="-4"/>
          <w:sz w:val="20"/>
        </w:rPr>
        <w:t xml:space="preserve"> </w:t>
      </w:r>
      <w:r>
        <w:rPr>
          <w:color w:val="231F20"/>
          <w:sz w:val="20"/>
        </w:rPr>
        <w:t>side</w:t>
      </w:r>
      <w:r>
        <w:rPr>
          <w:color w:val="231F20"/>
          <w:spacing w:val="-4"/>
          <w:sz w:val="20"/>
        </w:rPr>
        <w:t xml:space="preserve"> </w:t>
      </w:r>
      <w:r>
        <w:rPr>
          <w:color w:val="231F20"/>
          <w:sz w:val="20"/>
        </w:rPr>
        <w:t>of</w:t>
      </w:r>
      <w:r>
        <w:rPr>
          <w:color w:val="231F20"/>
          <w:spacing w:val="-4"/>
          <w:sz w:val="20"/>
        </w:rPr>
        <w:t xml:space="preserve"> </w:t>
      </w:r>
      <w:r>
        <w:rPr>
          <w:color w:val="231F20"/>
          <w:sz w:val="20"/>
        </w:rPr>
        <w:t>the</w:t>
      </w:r>
      <w:r>
        <w:rPr>
          <w:color w:val="231F20"/>
          <w:spacing w:val="-4"/>
          <w:sz w:val="20"/>
        </w:rPr>
        <w:t xml:space="preserve"> </w:t>
      </w:r>
      <w:r>
        <w:rPr>
          <w:color w:val="231F20"/>
          <w:sz w:val="20"/>
        </w:rPr>
        <w:t>array</w:t>
      </w:r>
      <w:r>
        <w:rPr>
          <w:color w:val="231F20"/>
          <w:spacing w:val="-4"/>
          <w:sz w:val="20"/>
        </w:rPr>
        <w:t xml:space="preserve"> </w:t>
      </w:r>
      <w:r>
        <w:rPr>
          <w:color w:val="231F20"/>
          <w:sz w:val="20"/>
        </w:rPr>
        <w:t>(assumed</w:t>
      </w:r>
      <w:r>
        <w:rPr>
          <w:color w:val="231F20"/>
          <w:spacing w:val="-4"/>
          <w:sz w:val="20"/>
        </w:rPr>
        <w:t xml:space="preserve"> </w:t>
      </w:r>
      <w:r>
        <w:rPr>
          <w:color w:val="231F20"/>
          <w:sz w:val="20"/>
        </w:rPr>
        <w:t>square),</w:t>
      </w:r>
      <w:r>
        <w:rPr>
          <w:color w:val="231F20"/>
          <w:spacing w:val="-4"/>
          <w:sz w:val="20"/>
        </w:rPr>
        <w:t xml:space="preserve"> </w:t>
      </w:r>
      <w:r>
        <w:rPr>
          <w:color w:val="231F20"/>
          <w:sz w:val="20"/>
        </w:rPr>
        <w:t>and</w:t>
      </w:r>
      <w:r>
        <w:rPr>
          <w:color w:val="231F20"/>
          <w:spacing w:val="-4"/>
          <w:sz w:val="20"/>
        </w:rPr>
        <w:t xml:space="preserve"> </w:t>
      </w:r>
      <w:r>
        <w:rPr>
          <w:color w:val="231F20"/>
          <w:sz w:val="20"/>
        </w:rPr>
        <w:t>the</w:t>
      </w:r>
      <w:r>
        <w:rPr>
          <w:color w:val="231F20"/>
          <w:spacing w:val="-4"/>
          <w:sz w:val="20"/>
        </w:rPr>
        <w:t xml:space="preserve"> </w:t>
      </w:r>
      <w:r>
        <w:rPr>
          <w:color w:val="231F20"/>
          <w:sz w:val="20"/>
        </w:rPr>
        <w:t>size</w:t>
      </w:r>
      <w:r>
        <w:rPr>
          <w:color w:val="231F20"/>
          <w:spacing w:val="-4"/>
          <w:sz w:val="20"/>
        </w:rPr>
        <w:t xml:space="preserve"> </w:t>
      </w:r>
      <w:r>
        <w:rPr>
          <w:color w:val="231F20"/>
          <w:sz w:val="20"/>
        </w:rPr>
        <w:t>of</w:t>
      </w:r>
      <w:r>
        <w:rPr>
          <w:color w:val="231F20"/>
          <w:spacing w:val="-4"/>
          <w:sz w:val="20"/>
        </w:rPr>
        <w:t xml:space="preserve"> </w:t>
      </w:r>
      <w:r>
        <w:rPr>
          <w:color w:val="231F20"/>
          <w:sz w:val="20"/>
        </w:rPr>
        <w:t>a</w:t>
      </w:r>
      <w:r>
        <w:rPr>
          <w:color w:val="231F20"/>
          <w:spacing w:val="-4"/>
          <w:sz w:val="20"/>
        </w:rPr>
        <w:t xml:space="preserve"> </w:t>
      </w:r>
      <w:r>
        <w:rPr>
          <w:color w:val="231F20"/>
          <w:sz w:val="20"/>
        </w:rPr>
        <w:t>pixel.</w:t>
      </w:r>
      <w:r>
        <w:rPr>
          <w:color w:val="231F20"/>
          <w:spacing w:val="-8"/>
          <w:sz w:val="20"/>
        </w:rPr>
        <w:t xml:space="preserve"> </w:t>
      </w:r>
      <w:r>
        <w:rPr>
          <w:color w:val="231F20"/>
          <w:sz w:val="20"/>
        </w:rPr>
        <w:t>The</w:t>
      </w:r>
      <w:r>
        <w:rPr>
          <w:color w:val="231F20"/>
          <w:spacing w:val="-4"/>
          <w:sz w:val="20"/>
        </w:rPr>
        <w:t xml:space="preserve"> </w:t>
      </w:r>
      <w:r>
        <w:rPr>
          <w:color w:val="231F20"/>
          <w:sz w:val="20"/>
        </w:rPr>
        <w:t xml:space="preserve">minimum size of the pixel is half the wavefront grid spacing. This is not automatically </w:t>
      </w:r>
      <w:r>
        <w:rPr>
          <w:color w:val="231F20"/>
          <w:spacing w:val="-2"/>
          <w:sz w:val="20"/>
        </w:rPr>
        <w:t>checked,</w:t>
      </w:r>
      <w:r>
        <w:rPr>
          <w:color w:val="231F20"/>
          <w:spacing w:val="-11"/>
          <w:sz w:val="20"/>
        </w:rPr>
        <w:t xml:space="preserve"> </w:t>
      </w:r>
      <w:r>
        <w:rPr>
          <w:color w:val="231F20"/>
          <w:spacing w:val="-2"/>
          <w:sz w:val="20"/>
        </w:rPr>
        <w:t>so</w:t>
      </w:r>
      <w:r>
        <w:rPr>
          <w:color w:val="231F20"/>
          <w:spacing w:val="-10"/>
          <w:sz w:val="20"/>
        </w:rPr>
        <w:t xml:space="preserve"> </w:t>
      </w:r>
      <w:r>
        <w:rPr>
          <w:color w:val="231F20"/>
          <w:spacing w:val="-2"/>
          <w:sz w:val="20"/>
        </w:rPr>
        <w:t>be</w:t>
      </w:r>
      <w:r>
        <w:rPr>
          <w:color w:val="231F20"/>
          <w:spacing w:val="-11"/>
          <w:sz w:val="20"/>
        </w:rPr>
        <w:t xml:space="preserve"> </w:t>
      </w:r>
      <w:r>
        <w:rPr>
          <w:color w:val="231F20"/>
          <w:spacing w:val="-2"/>
          <w:sz w:val="20"/>
        </w:rPr>
        <w:t>careful!</w:t>
      </w:r>
      <w:r>
        <w:rPr>
          <w:color w:val="231F20"/>
          <w:spacing w:val="-12"/>
          <w:sz w:val="20"/>
        </w:rPr>
        <w:t xml:space="preserve"> </w:t>
      </w:r>
      <w:r>
        <w:rPr>
          <w:color w:val="231F20"/>
          <w:spacing w:val="-2"/>
          <w:sz w:val="20"/>
        </w:rPr>
        <w:t>The</w:t>
      </w:r>
      <w:r>
        <w:rPr>
          <w:color w:val="231F20"/>
          <w:spacing w:val="-10"/>
          <w:sz w:val="20"/>
        </w:rPr>
        <w:t xml:space="preserve"> </w:t>
      </w:r>
      <w:r>
        <w:rPr>
          <w:rFonts w:ascii="Courier New" w:hAnsi="Courier New"/>
          <w:color w:val="231F20"/>
          <w:spacing w:val="-2"/>
          <w:sz w:val="18"/>
        </w:rPr>
        <w:t>PIxilated</w:t>
      </w:r>
      <w:r>
        <w:rPr>
          <w:rFonts w:ascii="Courier New" w:hAnsi="Courier New"/>
          <w:color w:val="231F20"/>
          <w:spacing w:val="-74"/>
          <w:sz w:val="18"/>
        </w:rPr>
        <w:t xml:space="preserve"> </w:t>
      </w:r>
      <w:r>
        <w:rPr>
          <w:color w:val="231F20"/>
          <w:spacing w:val="-2"/>
          <w:sz w:val="20"/>
        </w:rPr>
        <w:t>image</w:t>
      </w:r>
      <w:r>
        <w:rPr>
          <w:color w:val="231F20"/>
          <w:spacing w:val="-10"/>
          <w:sz w:val="20"/>
        </w:rPr>
        <w:t xml:space="preserve"> </w:t>
      </w:r>
      <w:r>
        <w:rPr>
          <w:color w:val="231F20"/>
          <w:spacing w:val="-2"/>
          <w:sz w:val="20"/>
        </w:rPr>
        <w:t>is</w:t>
      </w:r>
      <w:r>
        <w:rPr>
          <w:color w:val="231F20"/>
          <w:spacing w:val="-10"/>
          <w:sz w:val="20"/>
        </w:rPr>
        <w:t xml:space="preserve"> </w:t>
      </w:r>
      <w:r>
        <w:rPr>
          <w:color w:val="231F20"/>
          <w:spacing w:val="-2"/>
          <w:sz w:val="20"/>
        </w:rPr>
        <w:t>stored</w:t>
      </w:r>
      <w:r>
        <w:rPr>
          <w:color w:val="231F20"/>
          <w:spacing w:val="-10"/>
          <w:sz w:val="20"/>
        </w:rPr>
        <w:t xml:space="preserve"> </w:t>
      </w:r>
      <w:r>
        <w:rPr>
          <w:color w:val="231F20"/>
          <w:spacing w:val="-2"/>
          <w:sz w:val="20"/>
        </w:rPr>
        <w:t>in</w:t>
      </w:r>
      <w:r>
        <w:rPr>
          <w:color w:val="231F20"/>
          <w:spacing w:val="-10"/>
          <w:sz w:val="20"/>
        </w:rPr>
        <w:t xml:space="preserve"> </w:t>
      </w:r>
      <w:r>
        <w:rPr>
          <w:color w:val="231F20"/>
          <w:spacing w:val="-2"/>
          <w:sz w:val="20"/>
        </w:rPr>
        <w:t>the</w:t>
      </w:r>
      <w:r>
        <w:rPr>
          <w:color w:val="231F20"/>
          <w:spacing w:val="-10"/>
          <w:sz w:val="20"/>
        </w:rPr>
        <w:t xml:space="preserve"> </w:t>
      </w:r>
      <w:r>
        <w:rPr>
          <w:rFonts w:ascii="Courier New" w:hAnsi="Courier New"/>
          <w:color w:val="231F20"/>
          <w:spacing w:val="-2"/>
          <w:sz w:val="18"/>
        </w:rPr>
        <w:t>PixArray</w:t>
      </w:r>
      <w:r>
        <w:rPr>
          <w:rFonts w:ascii="Courier New" w:hAnsi="Courier New"/>
          <w:color w:val="231F20"/>
          <w:spacing w:val="-74"/>
          <w:sz w:val="18"/>
        </w:rPr>
        <w:t xml:space="preserve"> </w:t>
      </w:r>
      <w:r>
        <w:rPr>
          <w:color w:val="231F20"/>
          <w:spacing w:val="-2"/>
          <w:sz w:val="20"/>
        </w:rPr>
        <w:t>variable</w:t>
      </w:r>
      <w:r>
        <w:rPr>
          <w:color w:val="231F20"/>
          <w:spacing w:val="-10"/>
          <w:sz w:val="20"/>
        </w:rPr>
        <w:t xml:space="preserve"> </w:t>
      </w:r>
      <w:r>
        <w:rPr>
          <w:color w:val="231F20"/>
          <w:spacing w:val="-2"/>
          <w:sz w:val="20"/>
        </w:rPr>
        <w:t xml:space="preserve">and </w:t>
      </w:r>
      <w:r>
        <w:rPr>
          <w:color w:val="231F20"/>
          <w:sz w:val="20"/>
        </w:rPr>
        <w:t xml:space="preserve">passed through the SMACOS call line. The </w:t>
      </w:r>
      <w:r>
        <w:rPr>
          <w:rFonts w:ascii="Courier New" w:hAnsi="Courier New"/>
          <w:color w:val="231F20"/>
          <w:sz w:val="18"/>
        </w:rPr>
        <w:t>PLOcate</w:t>
      </w:r>
      <w:r>
        <w:rPr>
          <w:rFonts w:ascii="Courier New" w:hAnsi="Courier New"/>
          <w:color w:val="231F20"/>
          <w:spacing w:val="-60"/>
          <w:sz w:val="18"/>
        </w:rPr>
        <w:t xml:space="preserve"> </w:t>
      </w:r>
      <w:r>
        <w:rPr>
          <w:color w:val="231F20"/>
          <w:sz w:val="20"/>
        </w:rPr>
        <w:t>command sets the option to locate</w:t>
      </w:r>
      <w:r>
        <w:rPr>
          <w:color w:val="231F20"/>
          <w:spacing w:val="-2"/>
          <w:sz w:val="20"/>
        </w:rPr>
        <w:t xml:space="preserve"> </w:t>
      </w:r>
      <w:r>
        <w:rPr>
          <w:color w:val="231F20"/>
          <w:sz w:val="20"/>
        </w:rPr>
        <w:t>the</w:t>
      </w:r>
      <w:r>
        <w:rPr>
          <w:color w:val="231F20"/>
          <w:spacing w:val="-2"/>
          <w:sz w:val="20"/>
        </w:rPr>
        <w:t xml:space="preserve"> </w:t>
      </w:r>
      <w:r>
        <w:rPr>
          <w:color w:val="231F20"/>
          <w:sz w:val="20"/>
        </w:rPr>
        <w:t>center</w:t>
      </w:r>
      <w:r>
        <w:rPr>
          <w:color w:val="231F20"/>
          <w:spacing w:val="-2"/>
          <w:sz w:val="20"/>
        </w:rPr>
        <w:t xml:space="preserve"> </w:t>
      </w:r>
      <w:r>
        <w:rPr>
          <w:color w:val="231F20"/>
          <w:sz w:val="20"/>
        </w:rPr>
        <w:t>of</w:t>
      </w:r>
      <w:r>
        <w:rPr>
          <w:color w:val="231F20"/>
          <w:spacing w:val="-2"/>
          <w:sz w:val="20"/>
        </w:rPr>
        <w:t xml:space="preserve"> </w:t>
      </w:r>
      <w:r>
        <w:rPr>
          <w:color w:val="231F20"/>
          <w:sz w:val="20"/>
        </w:rPr>
        <w:t>the</w:t>
      </w:r>
      <w:r>
        <w:rPr>
          <w:color w:val="231F20"/>
          <w:spacing w:val="-2"/>
          <w:sz w:val="20"/>
        </w:rPr>
        <w:t xml:space="preserve"> </w:t>
      </w:r>
      <w:r>
        <w:rPr>
          <w:color w:val="231F20"/>
          <w:sz w:val="20"/>
        </w:rPr>
        <w:t>pixel</w:t>
      </w:r>
      <w:r>
        <w:rPr>
          <w:color w:val="231F20"/>
          <w:spacing w:val="-2"/>
          <w:sz w:val="20"/>
        </w:rPr>
        <w:t xml:space="preserve"> </w:t>
      </w:r>
      <w:r>
        <w:rPr>
          <w:color w:val="231F20"/>
          <w:sz w:val="20"/>
        </w:rPr>
        <w:t>array</w:t>
      </w:r>
      <w:r>
        <w:rPr>
          <w:color w:val="231F20"/>
          <w:spacing w:val="-2"/>
          <w:sz w:val="20"/>
        </w:rPr>
        <w:t xml:space="preserve"> </w:t>
      </w:r>
      <w:r>
        <w:rPr>
          <w:color w:val="231F20"/>
          <w:sz w:val="20"/>
        </w:rPr>
        <w:t>to</w:t>
      </w:r>
      <w:r>
        <w:rPr>
          <w:color w:val="231F20"/>
          <w:spacing w:val="-2"/>
          <w:sz w:val="20"/>
        </w:rPr>
        <w:t xml:space="preserve"> </w:t>
      </w:r>
      <w:r>
        <w:rPr>
          <w:color w:val="231F20"/>
          <w:sz w:val="20"/>
        </w:rPr>
        <w:t>the</w:t>
      </w:r>
      <w:r>
        <w:rPr>
          <w:color w:val="231F20"/>
          <w:spacing w:val="-2"/>
          <w:sz w:val="20"/>
        </w:rPr>
        <w:t xml:space="preserve"> </w:t>
      </w:r>
      <w:r>
        <w:rPr>
          <w:color w:val="231F20"/>
          <w:sz w:val="20"/>
        </w:rPr>
        <w:t>vertex</w:t>
      </w:r>
      <w:r>
        <w:rPr>
          <w:color w:val="231F20"/>
          <w:spacing w:val="-2"/>
          <w:sz w:val="20"/>
        </w:rPr>
        <w:t xml:space="preserve"> </w:t>
      </w:r>
      <w:r>
        <w:rPr>
          <w:color w:val="231F20"/>
          <w:sz w:val="20"/>
        </w:rPr>
        <w:t>point</w:t>
      </w:r>
      <w:r>
        <w:rPr>
          <w:color w:val="231F20"/>
          <w:spacing w:val="-2"/>
          <w:sz w:val="20"/>
        </w:rPr>
        <w:t xml:space="preserve"> </w:t>
      </w:r>
      <w:r>
        <w:rPr>
          <w:color w:val="231F20"/>
          <w:sz w:val="20"/>
        </w:rPr>
        <w:t>of</w:t>
      </w:r>
      <w:r>
        <w:rPr>
          <w:color w:val="231F20"/>
          <w:spacing w:val="-2"/>
          <w:sz w:val="20"/>
        </w:rPr>
        <w:t xml:space="preserve"> </w:t>
      </w:r>
      <w:r>
        <w:rPr>
          <w:color w:val="231F20"/>
          <w:sz w:val="20"/>
        </w:rPr>
        <w:t>the</w:t>
      </w:r>
      <w:r>
        <w:rPr>
          <w:color w:val="231F20"/>
          <w:spacing w:val="-2"/>
          <w:sz w:val="20"/>
        </w:rPr>
        <w:t xml:space="preserve"> </w:t>
      </w:r>
      <w:r>
        <w:rPr>
          <w:color w:val="231F20"/>
          <w:sz w:val="20"/>
        </w:rPr>
        <w:t>element.</w:t>
      </w:r>
      <w:r>
        <w:rPr>
          <w:color w:val="231F20"/>
          <w:spacing w:val="-6"/>
          <w:sz w:val="20"/>
        </w:rPr>
        <w:t xml:space="preserve"> </w:t>
      </w:r>
      <w:r>
        <w:rPr>
          <w:color w:val="231F20"/>
          <w:sz w:val="20"/>
        </w:rPr>
        <w:t>The</w:t>
      </w:r>
      <w:r>
        <w:rPr>
          <w:color w:val="231F20"/>
          <w:spacing w:val="-2"/>
          <w:sz w:val="20"/>
        </w:rPr>
        <w:t xml:space="preserve"> </w:t>
      </w:r>
      <w:r>
        <w:rPr>
          <w:color w:val="231F20"/>
          <w:sz w:val="20"/>
        </w:rPr>
        <w:t>command is set up as follows:</w:t>
      </w:r>
    </w:p>
    <w:p>
      <w:pPr>
        <w:pStyle w:val="CodeBlock"/>
        <w:spacing w:lineRule="auto" w:line="204" w:before="52" w:after="0"/>
        <w:ind w:left="3939" w:right="4462"/>
        <w:rPr>
          <w:rFonts w:ascii="Courier New" w:hAnsi="Courier New"/>
          <w:sz w:val="18"/>
        </w:rPr>
      </w:pPr>
      <w:r>
        <w:rPr>
          <w:color w:val="231F20"/>
          <w:spacing w:val="-10"/>
          <w:sz w:val="18"/>
        </w:rPr>
        <w:t xml:space="preserve">command='PIXILATE' </w:t>
      </w:r>
      <w:r>
        <w:rPr>
          <w:color w:val="231F20"/>
          <w:spacing w:val="-2"/>
          <w:sz w:val="18"/>
        </w:rPr>
        <w:t>IARG(1)=iElt</w:t>
      </w:r>
    </w:p>
    <w:p>
      <w:pPr>
        <w:pStyle w:val="CodeBlock"/>
        <w:spacing w:lineRule="auto" w:line="204" w:before="1" w:after="0"/>
        <w:ind w:left="3939" w:right="2240"/>
        <w:rPr>
          <w:rFonts w:ascii="Courier New" w:hAnsi="Courier New"/>
          <w:sz w:val="18"/>
        </w:rPr>
      </w:pPr>
      <w:r>
        <w:rPr>
          <w:color w:val="231F20"/>
          <w:spacing w:val="-8"/>
          <w:sz w:val="18"/>
        </w:rPr>
        <w:t>IARG(2)=number</w:t>
      </w:r>
      <w:r>
        <w:rPr>
          <w:color w:val="231F20"/>
          <w:spacing w:val="-18"/>
          <w:sz w:val="18"/>
        </w:rPr>
        <w:t xml:space="preserve"> </w:t>
      </w:r>
      <w:r>
        <w:rPr>
          <w:color w:val="231F20"/>
          <w:spacing w:val="-8"/>
          <w:sz w:val="18"/>
        </w:rPr>
        <w:t>of</w:t>
      </w:r>
      <w:r>
        <w:rPr>
          <w:color w:val="231F20"/>
          <w:spacing w:val="-18"/>
          <w:sz w:val="18"/>
        </w:rPr>
        <w:t xml:space="preserve"> </w:t>
      </w:r>
      <w:r>
        <w:rPr>
          <w:color w:val="231F20"/>
          <w:spacing w:val="-8"/>
          <w:sz w:val="18"/>
        </w:rPr>
        <w:t>pixels</w:t>
      </w:r>
      <w:r>
        <w:rPr>
          <w:color w:val="231F20"/>
          <w:spacing w:val="-18"/>
          <w:sz w:val="18"/>
        </w:rPr>
        <w:t xml:space="preserve"> </w:t>
      </w:r>
      <w:r>
        <w:rPr>
          <w:color w:val="231F20"/>
          <w:spacing w:val="-8"/>
          <w:sz w:val="18"/>
        </w:rPr>
        <w:t>per</w:t>
      </w:r>
      <w:r>
        <w:rPr>
          <w:color w:val="231F20"/>
          <w:spacing w:val="-18"/>
          <w:sz w:val="18"/>
        </w:rPr>
        <w:t xml:space="preserve"> </w:t>
      </w:r>
      <w:r>
        <w:rPr>
          <w:color w:val="231F20"/>
          <w:spacing w:val="-8"/>
          <w:sz w:val="18"/>
        </w:rPr>
        <w:t xml:space="preserve">side </w:t>
      </w:r>
      <w:r>
        <w:rPr>
          <w:color w:val="231F20"/>
          <w:sz w:val="18"/>
        </w:rPr>
        <w:t>RARG(1)=size</w:t>
      </w:r>
      <w:r>
        <w:rPr>
          <w:color w:val="231F20"/>
          <w:spacing w:val="-14"/>
          <w:sz w:val="18"/>
        </w:rPr>
        <w:t xml:space="preserve"> </w:t>
      </w:r>
      <w:r>
        <w:rPr>
          <w:color w:val="231F20"/>
          <w:sz w:val="18"/>
        </w:rPr>
        <w:t>of</w:t>
      </w:r>
      <w:r>
        <w:rPr>
          <w:color w:val="231F20"/>
          <w:spacing w:val="-14"/>
          <w:sz w:val="18"/>
        </w:rPr>
        <w:t xml:space="preserve"> </w:t>
      </w:r>
      <w:r>
        <w:rPr>
          <w:color w:val="231F20"/>
          <w:sz w:val="18"/>
        </w:rPr>
        <w:t>pixel</w:t>
      </w:r>
    </w:p>
    <w:p>
      <w:pPr>
        <w:pStyle w:val="ListParagraph"/>
        <w:numPr>
          <w:ilvl w:val="3"/>
          <w:numId w:val="11"/>
        </w:numPr>
        <w:tabs>
          <w:tab w:val="clear" w:pos="720"/>
          <w:tab w:val="left" w:pos="2988" w:leader="none"/>
        </w:tabs>
        <w:spacing w:lineRule="auto" w:line="240" w:before="20" w:after="0"/>
        <w:ind w:hanging="288" w:left="2988" w:right="733"/>
        <w:rPr>
          <w:sz w:val="20"/>
        </w:rPr>
      </w:pPr>
      <w:r>
        <w:rPr>
          <w:rFonts w:ascii="Courier New" w:hAnsi="Courier New"/>
          <w:color w:val="231F20"/>
          <w:sz w:val="18"/>
        </w:rPr>
        <w:t>COMpose</w:t>
      </w:r>
      <w:r>
        <w:rPr>
          <w:color w:val="231F20"/>
          <w:sz w:val="20"/>
        </w:rPr>
        <w:t xml:space="preserve">: initiate a composed image to which subsequent intensity plots can be </w:t>
      </w:r>
      <w:r>
        <w:rPr>
          <w:rFonts w:ascii="Courier New" w:hAnsi="Courier New"/>
          <w:color w:val="231F20"/>
          <w:sz w:val="18"/>
        </w:rPr>
        <w:t>ADDed</w:t>
      </w:r>
      <w:r>
        <w:rPr>
          <w:color w:val="231F20"/>
          <w:sz w:val="20"/>
        </w:rPr>
        <w:t>.</w:t>
      </w:r>
      <w:r>
        <w:rPr>
          <w:color w:val="231F20"/>
          <w:spacing w:val="-11"/>
          <w:sz w:val="20"/>
        </w:rPr>
        <w:t xml:space="preserve"> </w:t>
      </w:r>
      <w:r>
        <w:rPr>
          <w:color w:val="231F20"/>
          <w:sz w:val="20"/>
        </w:rPr>
        <w:t>This</w:t>
      </w:r>
      <w:r>
        <w:rPr>
          <w:color w:val="231F20"/>
          <w:spacing w:val="-9"/>
          <w:sz w:val="20"/>
        </w:rPr>
        <w:t xml:space="preserve"> </w:t>
      </w:r>
      <w:r>
        <w:rPr>
          <w:color w:val="231F20"/>
          <w:sz w:val="20"/>
        </w:rPr>
        <w:t>command</w:t>
      </w:r>
      <w:r>
        <w:rPr>
          <w:color w:val="231F20"/>
          <w:spacing w:val="-8"/>
          <w:sz w:val="20"/>
        </w:rPr>
        <w:t xml:space="preserve"> </w:t>
      </w:r>
      <w:r>
        <w:rPr>
          <w:color w:val="231F20"/>
          <w:sz w:val="20"/>
        </w:rPr>
        <w:t>has</w:t>
      </w:r>
      <w:r>
        <w:rPr>
          <w:color w:val="231F20"/>
          <w:spacing w:val="-9"/>
          <w:sz w:val="20"/>
        </w:rPr>
        <w:t xml:space="preserve"> </w:t>
      </w:r>
      <w:r>
        <w:rPr>
          <w:color w:val="231F20"/>
          <w:sz w:val="20"/>
        </w:rPr>
        <w:t>three</w:t>
      </w:r>
      <w:r>
        <w:rPr>
          <w:color w:val="231F20"/>
          <w:spacing w:val="-8"/>
          <w:sz w:val="20"/>
        </w:rPr>
        <w:t xml:space="preserve"> </w:t>
      </w:r>
      <w:r>
        <w:rPr>
          <w:color w:val="231F20"/>
          <w:sz w:val="20"/>
        </w:rPr>
        <w:t>arguments:</w:t>
      </w:r>
      <w:r>
        <w:rPr>
          <w:color w:val="231F20"/>
          <w:spacing w:val="-8"/>
          <w:sz w:val="20"/>
        </w:rPr>
        <w:t xml:space="preserve"> </w:t>
      </w:r>
      <w:r>
        <w:rPr>
          <w:color w:val="231F20"/>
          <w:sz w:val="20"/>
        </w:rPr>
        <w:t>the</w:t>
      </w:r>
      <w:r>
        <w:rPr>
          <w:color w:val="231F20"/>
          <w:spacing w:val="-8"/>
          <w:sz w:val="20"/>
        </w:rPr>
        <w:t xml:space="preserve"> </w:t>
      </w:r>
      <w:r>
        <w:rPr>
          <w:color w:val="231F20"/>
          <w:sz w:val="20"/>
        </w:rPr>
        <w:t>element</w:t>
      </w:r>
      <w:r>
        <w:rPr>
          <w:color w:val="231F20"/>
          <w:spacing w:val="-8"/>
          <w:sz w:val="20"/>
        </w:rPr>
        <w:t xml:space="preserve"> </w:t>
      </w:r>
      <w:r>
        <w:rPr>
          <w:color w:val="231F20"/>
          <w:sz w:val="20"/>
        </w:rPr>
        <w:t>number,</w:t>
      </w:r>
      <w:r>
        <w:rPr>
          <w:color w:val="231F20"/>
          <w:spacing w:val="-8"/>
          <w:sz w:val="20"/>
        </w:rPr>
        <w:t xml:space="preserve"> </w:t>
      </w:r>
      <w:r>
        <w:rPr>
          <w:color w:val="231F20"/>
          <w:sz w:val="20"/>
        </w:rPr>
        <w:t>the</w:t>
      </w:r>
      <w:r>
        <w:rPr>
          <w:color w:val="231F20"/>
          <w:spacing w:val="-8"/>
          <w:sz w:val="20"/>
        </w:rPr>
        <w:t xml:space="preserve"> </w:t>
      </w:r>
      <w:r>
        <w:rPr>
          <w:color w:val="231F20"/>
          <w:sz w:val="20"/>
        </w:rPr>
        <w:t>number</w:t>
      </w:r>
      <w:r>
        <w:rPr>
          <w:color w:val="231F20"/>
          <w:spacing w:val="-8"/>
          <w:sz w:val="20"/>
        </w:rPr>
        <w:t xml:space="preserve"> </w:t>
      </w:r>
      <w:r>
        <w:rPr>
          <w:color w:val="231F20"/>
          <w:sz w:val="20"/>
        </w:rPr>
        <w:t>of</w:t>
      </w:r>
      <w:r>
        <w:rPr>
          <w:color w:val="231F20"/>
          <w:spacing w:val="-8"/>
          <w:sz w:val="20"/>
        </w:rPr>
        <w:t xml:space="preserve"> </w:t>
      </w:r>
      <w:r>
        <w:rPr>
          <w:color w:val="231F20"/>
          <w:sz w:val="20"/>
        </w:rPr>
        <w:t>pixels across one side of the array (assumed square), and the size of a pixel.</w:t>
      </w:r>
      <w:r>
        <w:rPr>
          <w:color w:val="231F20"/>
          <w:spacing w:val="-2"/>
          <w:sz w:val="20"/>
        </w:rPr>
        <w:t xml:space="preserve"> </w:t>
      </w:r>
      <w:r>
        <w:rPr>
          <w:color w:val="231F20"/>
          <w:sz w:val="20"/>
        </w:rPr>
        <w:t>The minimum size of the pixel is half the wavefront grid spacing. This is not automatically checked, so be careful! The command is set up as follows:</w:t>
      </w:r>
    </w:p>
    <w:p>
      <w:pPr>
        <w:pStyle w:val="CodeBlock"/>
        <w:spacing w:lineRule="auto" w:line="204" w:before="47" w:after="0"/>
        <w:ind w:left="3939" w:right="4462"/>
        <w:rPr>
          <w:rFonts w:ascii="Courier New" w:hAnsi="Courier New"/>
          <w:sz w:val="18"/>
        </w:rPr>
      </w:pPr>
      <w:r>
        <w:rPr>
          <w:color w:val="231F20"/>
          <w:spacing w:val="-10"/>
          <w:sz w:val="18"/>
        </w:rPr>
        <w:t xml:space="preserve">command='COMPOSE' </w:t>
      </w:r>
      <w:r>
        <w:rPr>
          <w:color w:val="231F20"/>
          <w:spacing w:val="-2"/>
          <w:sz w:val="18"/>
        </w:rPr>
        <w:t>IARG(1)=iElt</w:t>
      </w:r>
    </w:p>
    <w:p>
      <w:pPr>
        <w:pStyle w:val="CodeBlock"/>
        <w:spacing w:lineRule="auto" w:line="204" w:before="1" w:after="0"/>
        <w:ind w:left="3939" w:right="2240"/>
        <w:rPr>
          <w:rFonts w:ascii="Courier New" w:hAnsi="Courier New"/>
          <w:sz w:val="18"/>
        </w:rPr>
      </w:pPr>
      <w:r>
        <w:rPr>
          <w:color w:val="231F20"/>
          <w:sz w:val="18"/>
        </w:rPr>
        <w:t>IARG(2)=number</w:t>
      </w:r>
      <w:r>
        <w:rPr>
          <w:color w:val="231F20"/>
          <w:spacing w:val="-27"/>
          <w:sz w:val="18"/>
        </w:rPr>
        <w:t xml:space="preserve"> </w:t>
      </w:r>
      <w:r>
        <w:rPr>
          <w:color w:val="231F20"/>
          <w:sz w:val="18"/>
        </w:rPr>
        <w:t>of</w:t>
      </w:r>
      <w:r>
        <w:rPr>
          <w:color w:val="231F20"/>
          <w:spacing w:val="-27"/>
          <w:sz w:val="18"/>
        </w:rPr>
        <w:t xml:space="preserve"> </w:t>
      </w:r>
      <w:r>
        <w:rPr>
          <w:color w:val="231F20"/>
          <w:sz w:val="18"/>
        </w:rPr>
        <w:t>pixels</w:t>
      </w:r>
      <w:r>
        <w:rPr>
          <w:color w:val="231F20"/>
          <w:spacing w:val="-28"/>
          <w:sz w:val="18"/>
        </w:rPr>
        <w:t xml:space="preserve"> </w:t>
      </w:r>
      <w:r>
        <w:rPr>
          <w:color w:val="231F20"/>
          <w:sz w:val="18"/>
        </w:rPr>
        <w:t>per</w:t>
      </w:r>
      <w:r>
        <w:rPr>
          <w:color w:val="231F20"/>
          <w:spacing w:val="-27"/>
          <w:sz w:val="18"/>
        </w:rPr>
        <w:t xml:space="preserve"> </w:t>
      </w:r>
      <w:r>
        <w:rPr>
          <w:color w:val="231F20"/>
          <w:sz w:val="18"/>
        </w:rPr>
        <w:t xml:space="preserve">side </w:t>
      </w:r>
      <w:r>
        <w:rPr>
          <w:color w:val="231F20"/>
          <w:spacing w:val="-8"/>
          <w:sz w:val="18"/>
        </w:rPr>
        <w:t>RARG(1)=size</w:t>
      </w:r>
      <w:r>
        <w:rPr>
          <w:color w:val="231F20"/>
          <w:spacing w:val="-16"/>
          <w:sz w:val="18"/>
        </w:rPr>
        <w:t xml:space="preserve"> </w:t>
      </w:r>
      <w:r>
        <w:rPr>
          <w:color w:val="231F20"/>
          <w:spacing w:val="-8"/>
          <w:sz w:val="18"/>
        </w:rPr>
        <w:t>of</w:t>
      </w:r>
      <w:r>
        <w:rPr>
          <w:color w:val="231F20"/>
          <w:spacing w:val="-16"/>
          <w:sz w:val="18"/>
        </w:rPr>
        <w:t xml:space="preserve"> </w:t>
      </w:r>
      <w:r>
        <w:rPr>
          <w:color w:val="231F20"/>
          <w:spacing w:val="-8"/>
          <w:sz w:val="18"/>
        </w:rPr>
        <w:t>pixel</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base</w:t>
      </w:r>
      <w:r>
        <w:rPr>
          <w:color w:val="231F20"/>
          <w:spacing w:val="-16"/>
          <w:sz w:val="18"/>
        </w:rPr>
        <w:t xml:space="preserve"> </w:t>
      </w:r>
      <w:r>
        <w:rPr>
          <w:color w:val="231F20"/>
          <w:spacing w:val="-8"/>
          <w:sz w:val="18"/>
        </w:rPr>
        <w:t>units</w:t>
      </w:r>
    </w:p>
    <w:p>
      <w:pPr>
        <w:pStyle w:val="ListParagraph"/>
        <w:numPr>
          <w:ilvl w:val="3"/>
          <w:numId w:val="11"/>
        </w:numPr>
        <w:tabs>
          <w:tab w:val="clear" w:pos="720"/>
          <w:tab w:val="left" w:pos="2986" w:leader="none"/>
          <w:tab w:val="left" w:pos="2988" w:leader="none"/>
        </w:tabs>
        <w:spacing w:lineRule="auto" w:line="240" w:before="20" w:after="0"/>
        <w:ind w:hanging="289" w:left="2988" w:right="760"/>
        <w:rPr>
          <w:sz w:val="20"/>
        </w:rPr>
      </w:pPr>
      <w:r>
        <w:rPr>
          <w:rFonts w:ascii="Courier New" w:hAnsi="Courier New"/>
          <w:color w:val="231F20"/>
          <w:sz w:val="18"/>
        </w:rPr>
        <w:t>WINdow</w:t>
      </w:r>
      <w:r>
        <w:rPr>
          <w:color w:val="231F20"/>
          <w:sz w:val="20"/>
        </w:rPr>
        <w:t xml:space="preserve">: define a window on the detector that stays fixed wrt the detector. Subsequent images that fall on the window, as determined by the ray trace, are placed </w:t>
      </w:r>
      <w:r>
        <w:rPr>
          <w:color w:val="231F20"/>
          <w:spacing w:val="-2"/>
          <w:sz w:val="20"/>
        </w:rPr>
        <w:t>appropriately,</w:t>
      </w:r>
      <w:r>
        <w:rPr>
          <w:color w:val="231F20"/>
          <w:spacing w:val="-5"/>
          <w:sz w:val="20"/>
        </w:rPr>
        <w:t xml:space="preserve"> </w:t>
      </w:r>
      <w:r>
        <w:rPr>
          <w:color w:val="231F20"/>
          <w:spacing w:val="-2"/>
          <w:sz w:val="20"/>
        </w:rPr>
        <w:t>provided</w:t>
      </w:r>
      <w:r>
        <w:rPr>
          <w:color w:val="231F20"/>
          <w:spacing w:val="-5"/>
          <w:sz w:val="20"/>
        </w:rPr>
        <w:t xml:space="preserve"> </w:t>
      </w:r>
      <w:r>
        <w:rPr>
          <w:color w:val="231F20"/>
          <w:spacing w:val="-2"/>
          <w:sz w:val="20"/>
        </w:rPr>
        <w:t>the</w:t>
      </w:r>
      <w:r>
        <w:rPr>
          <w:color w:val="231F20"/>
          <w:spacing w:val="-6"/>
          <w:sz w:val="20"/>
        </w:rPr>
        <w:t xml:space="preserve"> </w:t>
      </w:r>
      <w:r>
        <w:rPr>
          <w:rFonts w:ascii="Courier New" w:hAnsi="Courier New"/>
          <w:color w:val="231F20"/>
          <w:spacing w:val="-2"/>
          <w:sz w:val="18"/>
        </w:rPr>
        <w:t>FEX</w:t>
      </w:r>
      <w:r>
        <w:rPr>
          <w:rFonts w:ascii="Courier New" w:hAnsi="Courier New"/>
          <w:color w:val="231F20"/>
          <w:spacing w:val="-72"/>
          <w:sz w:val="18"/>
        </w:rPr>
        <w:t xml:space="preserve"> </w:t>
      </w:r>
      <w:r>
        <w:rPr>
          <w:color w:val="231F20"/>
          <w:spacing w:val="-2"/>
          <w:sz w:val="20"/>
        </w:rPr>
        <w:t>command</w:t>
      </w:r>
      <w:r>
        <w:rPr>
          <w:color w:val="231F20"/>
          <w:spacing w:val="-5"/>
          <w:sz w:val="20"/>
        </w:rPr>
        <w:t xml:space="preserve"> </w:t>
      </w:r>
      <w:r>
        <w:rPr>
          <w:color w:val="231F20"/>
          <w:spacing w:val="-2"/>
          <w:sz w:val="20"/>
        </w:rPr>
        <w:t>is</w:t>
      </w:r>
      <w:r>
        <w:rPr>
          <w:color w:val="231F20"/>
          <w:spacing w:val="-5"/>
          <w:sz w:val="20"/>
        </w:rPr>
        <w:t xml:space="preserve"> </w:t>
      </w:r>
      <w:r>
        <w:rPr>
          <w:color w:val="231F20"/>
          <w:spacing w:val="-2"/>
          <w:sz w:val="20"/>
        </w:rPr>
        <w:t>used</w:t>
      </w:r>
      <w:r>
        <w:rPr>
          <w:color w:val="231F20"/>
          <w:spacing w:val="-5"/>
          <w:sz w:val="20"/>
        </w:rPr>
        <w:t xml:space="preserve"> </w:t>
      </w:r>
      <w:r>
        <w:rPr>
          <w:color w:val="231F20"/>
          <w:spacing w:val="-2"/>
          <w:sz w:val="20"/>
        </w:rPr>
        <w:t>for</w:t>
      </w:r>
      <w:r>
        <w:rPr>
          <w:color w:val="231F20"/>
          <w:spacing w:val="-5"/>
          <w:sz w:val="20"/>
        </w:rPr>
        <w:t xml:space="preserve"> </w:t>
      </w:r>
      <w:r>
        <w:rPr>
          <w:color w:val="231F20"/>
          <w:spacing w:val="-2"/>
          <w:sz w:val="20"/>
        </w:rPr>
        <w:t>each</w:t>
      </w:r>
      <w:r>
        <w:rPr>
          <w:color w:val="231F20"/>
          <w:spacing w:val="-5"/>
          <w:sz w:val="20"/>
        </w:rPr>
        <w:t xml:space="preserve"> </w:t>
      </w:r>
      <w:r>
        <w:rPr>
          <w:color w:val="231F20"/>
          <w:spacing w:val="-2"/>
          <w:sz w:val="20"/>
        </w:rPr>
        <w:t>image.</w:t>
      </w:r>
      <w:r>
        <w:rPr>
          <w:color w:val="231F20"/>
          <w:spacing w:val="-5"/>
          <w:sz w:val="20"/>
        </w:rPr>
        <w:t xml:space="preserve"> </w:t>
      </w:r>
      <w:r>
        <w:rPr>
          <w:color w:val="231F20"/>
          <w:spacing w:val="-2"/>
          <w:sz w:val="20"/>
        </w:rPr>
        <w:t>Used</w:t>
      </w:r>
      <w:r>
        <w:rPr>
          <w:color w:val="231F20"/>
          <w:spacing w:val="-5"/>
          <w:sz w:val="20"/>
        </w:rPr>
        <w:t xml:space="preserve"> </w:t>
      </w:r>
      <w:r>
        <w:rPr>
          <w:color w:val="231F20"/>
          <w:spacing w:val="-2"/>
          <w:sz w:val="20"/>
        </w:rPr>
        <w:t>with</w:t>
      </w:r>
      <w:r>
        <w:rPr>
          <w:color w:val="231F20"/>
          <w:spacing w:val="-5"/>
          <w:sz w:val="20"/>
        </w:rPr>
        <w:t xml:space="preserve"> </w:t>
      </w:r>
      <w:r>
        <w:rPr>
          <w:color w:val="231F20"/>
          <w:spacing w:val="-2"/>
          <w:sz w:val="20"/>
        </w:rPr>
        <w:t>the</w:t>
      </w:r>
      <w:r>
        <w:rPr>
          <w:color w:val="231F20"/>
          <w:spacing w:val="-6"/>
          <w:sz w:val="20"/>
        </w:rPr>
        <w:t xml:space="preserve"> </w:t>
      </w:r>
      <w:r>
        <w:rPr>
          <w:rFonts w:ascii="Courier New" w:hAnsi="Courier New"/>
          <w:color w:val="231F20"/>
          <w:spacing w:val="-2"/>
          <w:sz w:val="18"/>
        </w:rPr>
        <w:t>PIX</w:t>
      </w:r>
      <w:r>
        <w:rPr>
          <w:color w:val="231F20"/>
          <w:spacing w:val="-2"/>
          <w:sz w:val="20"/>
        </w:rPr>
        <w:t>,</w:t>
      </w:r>
    </w:p>
    <w:p>
      <w:pPr>
        <w:pStyle w:val="BodyText"/>
        <w:spacing w:before="33" w:after="0"/>
        <w:rPr/>
      </w:pPr>
      <w:r>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ind w:left="3347" w:right="357"/>
        <w:rPr/>
      </w:pPr>
      <w:r>
        <w:rPr>
          <w:rFonts w:ascii="Courier New" w:hAnsi="Courier New"/>
          <w:color w:val="231F20"/>
          <w:sz w:val="18"/>
        </w:rPr>
        <w:t>COMPOSE</w:t>
      </w:r>
      <w:r>
        <w:rPr>
          <w:color w:val="231F20"/>
        </w:rPr>
        <w:t>,</w:t>
      </w:r>
      <w:r>
        <w:rPr>
          <w:color w:val="231F20"/>
          <w:spacing w:val="-9"/>
        </w:rPr>
        <w:t xml:space="preserve"> </w:t>
      </w:r>
      <w:r>
        <w:rPr>
          <w:rFonts w:ascii="Courier New" w:hAnsi="Courier New"/>
          <w:color w:val="231F20"/>
          <w:sz w:val="18"/>
        </w:rPr>
        <w:t>ADD</w:t>
      </w:r>
      <w:r>
        <w:rPr>
          <w:color w:val="231F20"/>
        </w:rPr>
        <w:t>,</w:t>
      </w:r>
      <w:r>
        <w:rPr>
          <w:color w:val="231F20"/>
          <w:spacing w:val="-9"/>
        </w:rPr>
        <w:t xml:space="preserve"> </w:t>
      </w:r>
      <w:r>
        <w:rPr>
          <w:color w:val="231F20"/>
        </w:rPr>
        <w:t>etc.</w:t>
      </w:r>
      <w:r>
        <w:rPr>
          <w:color w:val="231F20"/>
          <w:spacing w:val="-9"/>
        </w:rPr>
        <w:t xml:space="preserve"> </w:t>
      </w:r>
      <w:r>
        <w:rPr>
          <w:color w:val="231F20"/>
        </w:rPr>
        <w:t>commands.</w:t>
      </w:r>
      <w:r>
        <w:rPr>
          <w:color w:val="231F20"/>
          <w:spacing w:val="-12"/>
        </w:rPr>
        <w:t xml:space="preserve"> </w:t>
      </w:r>
      <w:r>
        <w:rPr>
          <w:color w:val="231F20"/>
        </w:rPr>
        <w:t>This</w:t>
      </w:r>
      <w:r>
        <w:rPr>
          <w:color w:val="231F20"/>
          <w:spacing w:val="-10"/>
        </w:rPr>
        <w:t xml:space="preserve"> </w:t>
      </w:r>
      <w:r>
        <w:rPr>
          <w:color w:val="231F20"/>
        </w:rPr>
        <w:t>command</w:t>
      </w:r>
      <w:r>
        <w:rPr>
          <w:color w:val="231F20"/>
          <w:spacing w:val="-9"/>
        </w:rPr>
        <w:t xml:space="preserve"> </w:t>
      </w:r>
      <w:r>
        <w:rPr>
          <w:color w:val="231F20"/>
        </w:rPr>
        <w:t>has</w:t>
      </w:r>
      <w:r>
        <w:rPr>
          <w:color w:val="231F20"/>
          <w:spacing w:val="-10"/>
        </w:rPr>
        <w:t xml:space="preserve"> </w:t>
      </w:r>
      <w:r>
        <w:rPr>
          <w:color w:val="231F20"/>
        </w:rPr>
        <w:t>5</w:t>
      </w:r>
      <w:r>
        <w:rPr>
          <w:color w:val="231F20"/>
          <w:spacing w:val="-9"/>
        </w:rPr>
        <w:t xml:space="preserve"> </w:t>
      </w:r>
      <w:r>
        <w:rPr>
          <w:color w:val="231F20"/>
        </w:rPr>
        <w:t>arguments.</w:t>
      </w:r>
      <w:r>
        <w:rPr>
          <w:color w:val="231F20"/>
          <w:spacing w:val="-9"/>
        </w:rPr>
        <w:t xml:space="preserve"> </w:t>
      </w:r>
      <w:r>
        <w:rPr>
          <w:color w:val="231F20"/>
        </w:rPr>
        <w:t>It</w:t>
      </w:r>
      <w:r>
        <w:rPr>
          <w:color w:val="231F20"/>
          <w:spacing w:val="-9"/>
        </w:rPr>
        <w:t xml:space="preserve"> </w:t>
      </w:r>
      <w:r>
        <w:rPr>
          <w:color w:val="231F20"/>
        </w:rPr>
        <w:t>is</w:t>
      </w:r>
      <w:r>
        <w:rPr>
          <w:color w:val="231F20"/>
          <w:spacing w:val="-10"/>
        </w:rPr>
        <w:t xml:space="preserve"> </w:t>
      </w:r>
      <w:r>
        <w:rPr>
          <w:color w:val="231F20"/>
        </w:rPr>
        <w:t>set</w:t>
      </w:r>
      <w:r>
        <w:rPr>
          <w:color w:val="231F20"/>
          <w:spacing w:val="-9"/>
        </w:rPr>
        <w:t xml:space="preserve"> </w:t>
      </w:r>
      <w:r>
        <w:rPr>
          <w:color w:val="231F20"/>
        </w:rPr>
        <w:t>up</w:t>
      </w:r>
      <w:r>
        <w:rPr>
          <w:color w:val="231F20"/>
          <w:spacing w:val="-9"/>
        </w:rPr>
        <w:t xml:space="preserve"> </w:t>
      </w:r>
      <w:r>
        <w:rPr>
          <w:color w:val="231F20"/>
        </w:rPr>
        <w:t>as</w:t>
      </w:r>
      <w:r>
        <w:rPr>
          <w:color w:val="231F20"/>
          <w:spacing w:val="-10"/>
        </w:rPr>
        <w:t xml:space="preserve"> </w:t>
      </w:r>
      <w:r>
        <w:rPr>
          <w:color w:val="231F20"/>
        </w:rPr>
        <w:t>fol</w:t>
      </w:r>
      <w:r>
        <w:rPr>
          <w:color w:val="231F20"/>
          <w:spacing w:val="-2"/>
        </w:rPr>
        <w:t>lows:</w:t>
      </w:r>
    </w:p>
    <w:p>
      <w:pPr>
        <w:pStyle w:val="CodeBlock"/>
        <w:spacing w:lineRule="exact" w:line="192" w:before="33" w:after="0"/>
        <w:ind w:left="4299"/>
        <w:rPr>
          <w:rFonts w:ascii="Courier New" w:hAnsi="Courier New"/>
          <w:sz w:val="18"/>
        </w:rPr>
      </w:pPr>
      <w:r>
        <w:rPr>
          <w:color w:val="231F20"/>
          <w:spacing w:val="-2"/>
          <w:sz w:val="18"/>
        </w:rPr>
        <w:t>command='WINDOW'</w:t>
      </w:r>
    </w:p>
    <w:p>
      <w:pPr>
        <w:pStyle w:val="CodeBlock"/>
        <w:spacing w:lineRule="auto" w:line="204" w:before="6" w:after="0"/>
        <w:ind w:left="4299" w:right="713"/>
        <w:rPr>
          <w:rFonts w:ascii="Courier New" w:hAnsi="Courier New"/>
          <w:sz w:val="18"/>
        </w:rPr>
      </w:pPr>
      <w:r>
        <w:rPr>
          <w:color w:val="231F20"/>
          <w:spacing w:val="-8"/>
          <w:sz w:val="18"/>
        </w:rPr>
        <w:t>CARG(1)=’TOUT’</w:t>
      </w:r>
      <w:r>
        <w:rPr>
          <w:color w:val="231F20"/>
          <w:spacing w:val="-19"/>
          <w:sz w:val="18"/>
        </w:rPr>
        <w:t xml:space="preserve"> </w:t>
      </w:r>
      <w:r>
        <w:rPr>
          <w:color w:val="231F20"/>
          <w:spacing w:val="-8"/>
          <w:sz w:val="18"/>
        </w:rPr>
        <w:t>(detector</w:t>
      </w:r>
      <w:r>
        <w:rPr>
          <w:color w:val="231F20"/>
          <w:spacing w:val="-19"/>
          <w:sz w:val="18"/>
        </w:rPr>
        <w:t xml:space="preserve"> </w:t>
      </w:r>
      <w:r>
        <w:rPr>
          <w:color w:val="231F20"/>
          <w:spacing w:val="-8"/>
          <w:sz w:val="18"/>
        </w:rPr>
        <w:t>coordinates</w:t>
      </w:r>
      <w:r>
        <w:rPr>
          <w:color w:val="231F20"/>
          <w:spacing w:val="-20"/>
          <w:sz w:val="18"/>
        </w:rPr>
        <w:t xml:space="preserve"> </w:t>
      </w:r>
      <w:r>
        <w:rPr>
          <w:color w:val="231F20"/>
          <w:spacing w:val="-8"/>
          <w:sz w:val="18"/>
        </w:rPr>
        <w:t xml:space="preserve">option) </w:t>
      </w:r>
      <w:r>
        <w:rPr>
          <w:color w:val="231F20"/>
          <w:sz w:val="18"/>
        </w:rPr>
        <w:t>DARG(1)=size</w:t>
      </w:r>
      <w:r>
        <w:rPr>
          <w:color w:val="231F20"/>
          <w:spacing w:val="-27"/>
          <w:sz w:val="18"/>
        </w:rPr>
        <w:t xml:space="preserve"> </w:t>
      </w:r>
      <w:r>
        <w:rPr>
          <w:color w:val="231F20"/>
          <w:sz w:val="18"/>
        </w:rPr>
        <w:t>of</w:t>
      </w:r>
      <w:r>
        <w:rPr>
          <w:color w:val="231F20"/>
          <w:spacing w:val="-27"/>
          <w:sz w:val="18"/>
        </w:rPr>
        <w:t xml:space="preserve"> </w:t>
      </w:r>
      <w:r>
        <w:rPr>
          <w:color w:val="231F20"/>
          <w:sz w:val="18"/>
        </w:rPr>
        <w:t>pixel</w:t>
      </w:r>
      <w:r>
        <w:rPr>
          <w:color w:val="231F20"/>
          <w:spacing w:val="-28"/>
          <w:sz w:val="18"/>
        </w:rPr>
        <w:t xml:space="preserve"> </w:t>
      </w:r>
      <w:r>
        <w:rPr>
          <w:color w:val="231F20"/>
          <w:sz w:val="18"/>
        </w:rPr>
        <w:t>in</w:t>
      </w:r>
      <w:r>
        <w:rPr>
          <w:color w:val="231F20"/>
          <w:spacing w:val="-27"/>
          <w:sz w:val="18"/>
        </w:rPr>
        <w:t xml:space="preserve"> </w:t>
      </w:r>
      <w:r>
        <w:rPr>
          <w:color w:val="231F20"/>
          <w:sz w:val="18"/>
        </w:rPr>
        <w:t>base</w:t>
      </w:r>
      <w:r>
        <w:rPr>
          <w:color w:val="231F20"/>
          <w:spacing w:val="-27"/>
          <w:sz w:val="18"/>
        </w:rPr>
        <w:t xml:space="preserve"> </w:t>
      </w:r>
      <w:r>
        <w:rPr>
          <w:color w:val="231F20"/>
          <w:sz w:val="18"/>
        </w:rPr>
        <w:t>units</w:t>
      </w:r>
    </w:p>
    <w:p>
      <w:pPr>
        <w:pStyle w:val="CodeBlock"/>
        <w:spacing w:lineRule="auto" w:line="204" w:before="1" w:after="0"/>
        <w:ind w:left="4299" w:right="713"/>
        <w:rPr>
          <w:rFonts w:ascii="Courier New" w:hAnsi="Courier New"/>
          <w:sz w:val="18"/>
        </w:rPr>
      </w:pPr>
      <w:r>
        <w:rPr>
          <w:color w:val="231F20"/>
          <w:spacing w:val="-8"/>
          <w:sz w:val="18"/>
        </w:rPr>
        <w:t>DARG(2)=x</w:t>
      </w:r>
      <w:r>
        <w:rPr>
          <w:color w:val="231F20"/>
          <w:spacing w:val="-15"/>
          <w:sz w:val="18"/>
        </w:rPr>
        <w:t xml:space="preserve"> </w:t>
      </w:r>
      <w:r>
        <w:rPr>
          <w:color w:val="231F20"/>
          <w:spacing w:val="-8"/>
          <w:sz w:val="18"/>
        </w:rPr>
        <w:t>element</w:t>
      </w:r>
      <w:r>
        <w:rPr>
          <w:color w:val="231F20"/>
          <w:spacing w:val="-15"/>
          <w:sz w:val="18"/>
        </w:rPr>
        <w:t xml:space="preserve"> </w:t>
      </w:r>
      <w:r>
        <w:rPr>
          <w:color w:val="231F20"/>
          <w:spacing w:val="-8"/>
          <w:sz w:val="18"/>
        </w:rPr>
        <w:t>vertex</w:t>
      </w:r>
      <w:r>
        <w:rPr>
          <w:color w:val="231F20"/>
          <w:spacing w:val="-15"/>
          <w:sz w:val="18"/>
        </w:rPr>
        <w:t xml:space="preserve"> </w:t>
      </w:r>
      <w:r>
        <w:rPr>
          <w:color w:val="231F20"/>
          <w:spacing w:val="-8"/>
          <w:sz w:val="18"/>
        </w:rPr>
        <w:t>location</w:t>
      </w:r>
      <w:r>
        <w:rPr>
          <w:color w:val="231F20"/>
          <w:spacing w:val="-15"/>
          <w:sz w:val="18"/>
        </w:rPr>
        <w:t xml:space="preserve"> </w:t>
      </w:r>
      <w:r>
        <w:rPr>
          <w:color w:val="231F20"/>
          <w:spacing w:val="-8"/>
          <w:sz w:val="18"/>
        </w:rPr>
        <w:t>in</w:t>
      </w:r>
      <w:r>
        <w:rPr>
          <w:color w:val="231F20"/>
          <w:spacing w:val="-15"/>
          <w:sz w:val="18"/>
        </w:rPr>
        <w:t xml:space="preserve"> </w:t>
      </w:r>
      <w:r>
        <w:rPr>
          <w:color w:val="231F20"/>
          <w:spacing w:val="-8"/>
          <w:sz w:val="18"/>
        </w:rPr>
        <w:t>pixel</w:t>
      </w:r>
      <w:r>
        <w:rPr>
          <w:color w:val="231F20"/>
          <w:spacing w:val="-15"/>
          <w:sz w:val="18"/>
        </w:rPr>
        <w:t xml:space="preserve"> </w:t>
      </w:r>
      <w:r>
        <w:rPr>
          <w:color w:val="231F20"/>
          <w:spacing w:val="-8"/>
          <w:sz w:val="18"/>
        </w:rPr>
        <w:t>coords DARG(3)=y</w:t>
      </w:r>
      <w:r>
        <w:rPr>
          <w:color w:val="231F20"/>
          <w:spacing w:val="-15"/>
          <w:sz w:val="18"/>
        </w:rPr>
        <w:t xml:space="preserve"> </w:t>
      </w:r>
      <w:r>
        <w:rPr>
          <w:color w:val="231F20"/>
          <w:spacing w:val="-8"/>
          <w:sz w:val="18"/>
        </w:rPr>
        <w:t>element</w:t>
      </w:r>
      <w:r>
        <w:rPr>
          <w:color w:val="231F20"/>
          <w:spacing w:val="-15"/>
          <w:sz w:val="18"/>
        </w:rPr>
        <w:t xml:space="preserve"> </w:t>
      </w:r>
      <w:r>
        <w:rPr>
          <w:color w:val="231F20"/>
          <w:spacing w:val="-8"/>
          <w:sz w:val="18"/>
        </w:rPr>
        <w:t>vertex</w:t>
      </w:r>
      <w:r>
        <w:rPr>
          <w:color w:val="231F20"/>
          <w:spacing w:val="-15"/>
          <w:sz w:val="18"/>
        </w:rPr>
        <w:t xml:space="preserve"> </w:t>
      </w:r>
      <w:r>
        <w:rPr>
          <w:color w:val="231F20"/>
          <w:spacing w:val="-8"/>
          <w:sz w:val="18"/>
        </w:rPr>
        <w:t>location</w:t>
      </w:r>
      <w:r>
        <w:rPr>
          <w:color w:val="231F20"/>
          <w:spacing w:val="-15"/>
          <w:sz w:val="18"/>
        </w:rPr>
        <w:t xml:space="preserve"> </w:t>
      </w:r>
      <w:r>
        <w:rPr>
          <w:color w:val="231F20"/>
          <w:spacing w:val="-8"/>
          <w:sz w:val="18"/>
        </w:rPr>
        <w:t>in</w:t>
      </w:r>
      <w:r>
        <w:rPr>
          <w:color w:val="231F20"/>
          <w:spacing w:val="-15"/>
          <w:sz w:val="18"/>
        </w:rPr>
        <w:t xml:space="preserve"> </w:t>
      </w:r>
      <w:r>
        <w:rPr>
          <w:color w:val="231F20"/>
          <w:spacing w:val="-8"/>
          <w:sz w:val="18"/>
        </w:rPr>
        <w:t>pixel</w:t>
      </w:r>
      <w:r>
        <w:rPr>
          <w:color w:val="231F20"/>
          <w:spacing w:val="-15"/>
          <w:sz w:val="18"/>
        </w:rPr>
        <w:t xml:space="preserve"> </w:t>
      </w:r>
      <w:r>
        <w:rPr>
          <w:color w:val="231F20"/>
          <w:spacing w:val="-8"/>
          <w:sz w:val="18"/>
        </w:rPr>
        <w:t xml:space="preserve">coords </w:t>
      </w:r>
      <w:r>
        <w:rPr>
          <w:color w:val="231F20"/>
          <w:spacing w:val="-4"/>
          <w:sz w:val="18"/>
        </w:rPr>
        <w:t>DARG(4)=x</w:t>
      </w:r>
      <w:r>
        <w:rPr>
          <w:color w:val="231F20"/>
          <w:spacing w:val="-23"/>
          <w:sz w:val="18"/>
        </w:rPr>
        <w:t xml:space="preserve"> </w:t>
      </w:r>
      <w:r>
        <w:rPr>
          <w:color w:val="231F20"/>
          <w:spacing w:val="-4"/>
          <w:sz w:val="18"/>
        </w:rPr>
        <w:t>window</w:t>
      </w:r>
      <w:r>
        <w:rPr>
          <w:color w:val="231F20"/>
          <w:spacing w:val="-23"/>
          <w:sz w:val="18"/>
        </w:rPr>
        <w:t xml:space="preserve"> </w:t>
      </w:r>
      <w:r>
        <w:rPr>
          <w:color w:val="231F20"/>
          <w:spacing w:val="-4"/>
          <w:sz w:val="18"/>
        </w:rPr>
        <w:t>center</w:t>
      </w:r>
      <w:r>
        <w:rPr>
          <w:color w:val="231F20"/>
          <w:spacing w:val="-24"/>
          <w:sz w:val="18"/>
        </w:rPr>
        <w:t xml:space="preserve"> </w:t>
      </w:r>
      <w:r>
        <w:rPr>
          <w:color w:val="231F20"/>
          <w:spacing w:val="-4"/>
          <w:sz w:val="18"/>
        </w:rPr>
        <w:t>location</w:t>
      </w:r>
      <w:r>
        <w:rPr>
          <w:color w:val="231F20"/>
          <w:spacing w:val="-23"/>
          <w:sz w:val="18"/>
        </w:rPr>
        <w:t xml:space="preserve"> </w:t>
      </w:r>
      <w:r>
        <w:rPr>
          <w:color w:val="231F20"/>
          <w:spacing w:val="-4"/>
          <w:sz w:val="18"/>
        </w:rPr>
        <w:t>in</w:t>
      </w:r>
      <w:r>
        <w:rPr>
          <w:color w:val="231F20"/>
          <w:spacing w:val="-23"/>
          <w:sz w:val="18"/>
        </w:rPr>
        <w:t xml:space="preserve"> </w:t>
      </w:r>
      <w:r>
        <w:rPr>
          <w:color w:val="231F20"/>
          <w:spacing w:val="-4"/>
          <w:sz w:val="18"/>
        </w:rPr>
        <w:t>pixel</w:t>
      </w:r>
      <w:r>
        <w:rPr>
          <w:color w:val="231F20"/>
          <w:spacing w:val="-23"/>
          <w:sz w:val="18"/>
        </w:rPr>
        <w:t xml:space="preserve"> </w:t>
      </w:r>
      <w:r>
        <w:rPr>
          <w:color w:val="231F20"/>
          <w:spacing w:val="-4"/>
          <w:sz w:val="18"/>
        </w:rPr>
        <w:t>coords DARG(5)=y</w:t>
      </w:r>
      <w:r>
        <w:rPr>
          <w:color w:val="231F20"/>
          <w:spacing w:val="-23"/>
          <w:sz w:val="18"/>
        </w:rPr>
        <w:t xml:space="preserve"> </w:t>
      </w:r>
      <w:r>
        <w:rPr>
          <w:color w:val="231F20"/>
          <w:spacing w:val="-4"/>
          <w:sz w:val="18"/>
        </w:rPr>
        <w:t>window</w:t>
      </w:r>
      <w:r>
        <w:rPr>
          <w:color w:val="231F20"/>
          <w:spacing w:val="-23"/>
          <w:sz w:val="18"/>
        </w:rPr>
        <w:t xml:space="preserve"> </w:t>
      </w:r>
      <w:r>
        <w:rPr>
          <w:color w:val="231F20"/>
          <w:spacing w:val="-4"/>
          <w:sz w:val="18"/>
        </w:rPr>
        <w:t>center</w:t>
      </w:r>
      <w:r>
        <w:rPr>
          <w:color w:val="231F20"/>
          <w:spacing w:val="-24"/>
          <w:sz w:val="18"/>
        </w:rPr>
        <w:t xml:space="preserve"> </w:t>
      </w:r>
      <w:r>
        <w:rPr>
          <w:color w:val="231F20"/>
          <w:spacing w:val="-4"/>
          <w:sz w:val="18"/>
        </w:rPr>
        <w:t>location</w:t>
      </w:r>
      <w:r>
        <w:rPr>
          <w:color w:val="231F20"/>
          <w:spacing w:val="-23"/>
          <w:sz w:val="18"/>
        </w:rPr>
        <w:t xml:space="preserve"> </w:t>
      </w:r>
      <w:r>
        <w:rPr>
          <w:color w:val="231F20"/>
          <w:spacing w:val="-4"/>
          <w:sz w:val="18"/>
        </w:rPr>
        <w:t>in</w:t>
      </w:r>
      <w:r>
        <w:rPr>
          <w:color w:val="231F20"/>
          <w:spacing w:val="-23"/>
          <w:sz w:val="18"/>
        </w:rPr>
        <w:t xml:space="preserve"> </w:t>
      </w:r>
      <w:r>
        <w:rPr>
          <w:color w:val="231F20"/>
          <w:spacing w:val="-4"/>
          <w:sz w:val="18"/>
        </w:rPr>
        <w:t>pixel</w:t>
      </w:r>
      <w:r>
        <w:rPr>
          <w:color w:val="231F20"/>
          <w:spacing w:val="-23"/>
          <w:sz w:val="18"/>
        </w:rPr>
        <w:t xml:space="preserve"> </w:t>
      </w:r>
      <w:r>
        <w:rPr>
          <w:color w:val="231F20"/>
          <w:spacing w:val="-4"/>
          <w:sz w:val="18"/>
        </w:rPr>
        <w:t>coords</w:t>
      </w:r>
    </w:p>
    <w:p>
      <w:pPr>
        <w:pStyle w:val="ListParagraph"/>
        <w:numPr>
          <w:ilvl w:val="3"/>
          <w:numId w:val="11"/>
        </w:numPr>
        <w:tabs>
          <w:tab w:val="clear" w:pos="720"/>
          <w:tab w:val="left" w:pos="3347" w:leader="none"/>
        </w:tabs>
        <w:spacing w:lineRule="auto" w:line="240" w:before="20" w:after="0"/>
        <w:ind w:hanging="288" w:left="3347" w:right="422"/>
        <w:rPr>
          <w:sz w:val="20"/>
        </w:rPr>
      </w:pPr>
      <w:r>
        <w:rPr>
          <w:rFonts w:ascii="Courier New" w:hAnsi="Courier New"/>
          <w:color w:val="231F20"/>
          <w:sz w:val="18"/>
        </w:rPr>
        <w:t>ADD</w:t>
      </w:r>
      <w:r>
        <w:rPr>
          <w:color w:val="231F20"/>
          <w:sz w:val="20"/>
        </w:rPr>
        <w:t>:</w:t>
      </w:r>
      <w:r>
        <w:rPr>
          <w:color w:val="231F20"/>
          <w:spacing w:val="-5"/>
          <w:sz w:val="20"/>
        </w:rPr>
        <w:t xml:space="preserve"> </w:t>
      </w:r>
      <w:r>
        <w:rPr>
          <w:color w:val="231F20"/>
          <w:sz w:val="20"/>
        </w:rPr>
        <w:t>add</w:t>
      </w:r>
      <w:r>
        <w:rPr>
          <w:color w:val="231F20"/>
          <w:spacing w:val="-5"/>
          <w:sz w:val="20"/>
        </w:rPr>
        <w:t xml:space="preserve"> </w:t>
      </w:r>
      <w:r>
        <w:rPr>
          <w:color w:val="231F20"/>
          <w:sz w:val="20"/>
        </w:rPr>
        <w:t>an</w:t>
      </w:r>
      <w:r>
        <w:rPr>
          <w:color w:val="231F20"/>
          <w:spacing w:val="-5"/>
          <w:sz w:val="20"/>
        </w:rPr>
        <w:t xml:space="preserve"> </w:t>
      </w:r>
      <w:r>
        <w:rPr>
          <w:color w:val="231F20"/>
          <w:sz w:val="20"/>
        </w:rPr>
        <w:t>intensity</w:t>
      </w:r>
      <w:r>
        <w:rPr>
          <w:color w:val="231F20"/>
          <w:spacing w:val="-5"/>
          <w:sz w:val="20"/>
        </w:rPr>
        <w:t xml:space="preserve"> </w:t>
      </w:r>
      <w:r>
        <w:rPr>
          <w:color w:val="231F20"/>
          <w:sz w:val="20"/>
        </w:rPr>
        <w:t>plot</w:t>
      </w:r>
      <w:r>
        <w:rPr>
          <w:color w:val="231F20"/>
          <w:spacing w:val="-5"/>
          <w:sz w:val="20"/>
        </w:rPr>
        <w:t xml:space="preserve"> </w:t>
      </w:r>
      <w:r>
        <w:rPr>
          <w:color w:val="231F20"/>
          <w:sz w:val="20"/>
        </w:rPr>
        <w:t>to</w:t>
      </w:r>
      <w:r>
        <w:rPr>
          <w:color w:val="231F20"/>
          <w:spacing w:val="-5"/>
          <w:sz w:val="20"/>
        </w:rPr>
        <w:t xml:space="preserve"> </w:t>
      </w:r>
      <w:r>
        <w:rPr>
          <w:color w:val="231F20"/>
          <w:sz w:val="20"/>
        </w:rPr>
        <w:t>a</w:t>
      </w:r>
      <w:r>
        <w:rPr>
          <w:color w:val="231F20"/>
          <w:spacing w:val="-5"/>
          <w:sz w:val="20"/>
        </w:rPr>
        <w:t xml:space="preserve"> </w:t>
      </w:r>
      <w:r>
        <w:rPr>
          <w:color w:val="231F20"/>
          <w:sz w:val="20"/>
        </w:rPr>
        <w:t>composed</w:t>
      </w:r>
      <w:r>
        <w:rPr>
          <w:color w:val="231F20"/>
          <w:spacing w:val="-5"/>
          <w:sz w:val="20"/>
        </w:rPr>
        <w:t xml:space="preserve"> </w:t>
      </w:r>
      <w:r>
        <w:rPr>
          <w:color w:val="231F20"/>
          <w:sz w:val="20"/>
        </w:rPr>
        <w:t>image.</w:t>
      </w:r>
      <w:r>
        <w:rPr>
          <w:color w:val="231F20"/>
          <w:spacing w:val="-9"/>
          <w:sz w:val="20"/>
        </w:rPr>
        <w:t xml:space="preserve"> </w:t>
      </w:r>
      <w:r>
        <w:rPr>
          <w:color w:val="231F20"/>
          <w:sz w:val="20"/>
        </w:rPr>
        <w:t>This</w:t>
      </w:r>
      <w:r>
        <w:rPr>
          <w:color w:val="231F20"/>
          <w:spacing w:val="-6"/>
          <w:sz w:val="20"/>
        </w:rPr>
        <w:t xml:space="preserve"> </w:t>
      </w:r>
      <w:r>
        <w:rPr>
          <w:color w:val="231F20"/>
          <w:sz w:val="20"/>
        </w:rPr>
        <w:t>command</w:t>
      </w:r>
      <w:r>
        <w:rPr>
          <w:color w:val="231F20"/>
          <w:spacing w:val="-5"/>
          <w:sz w:val="20"/>
        </w:rPr>
        <w:t xml:space="preserve"> </w:t>
      </w:r>
      <w:r>
        <w:rPr>
          <w:color w:val="231F20"/>
          <w:sz w:val="20"/>
        </w:rPr>
        <w:t>has</w:t>
      </w:r>
      <w:r>
        <w:rPr>
          <w:color w:val="231F20"/>
          <w:spacing w:val="-6"/>
          <w:sz w:val="20"/>
        </w:rPr>
        <w:t xml:space="preserve"> </w:t>
      </w:r>
      <w:r>
        <w:rPr>
          <w:color w:val="231F20"/>
          <w:sz w:val="20"/>
        </w:rPr>
        <w:t>two</w:t>
      </w:r>
      <w:r>
        <w:rPr>
          <w:color w:val="231F20"/>
          <w:spacing w:val="-5"/>
          <w:sz w:val="20"/>
        </w:rPr>
        <w:t xml:space="preserve"> </w:t>
      </w:r>
      <w:r>
        <w:rPr>
          <w:color w:val="231F20"/>
          <w:sz w:val="20"/>
        </w:rPr>
        <w:t xml:space="preserve">arguments: the element number and a character argument to specify whether to plot the composed image. The composed image is stored in the </w:t>
      </w:r>
      <w:r>
        <w:rPr>
          <w:rFonts w:ascii="Courier New" w:hAnsi="Courier New"/>
          <w:color w:val="231F20"/>
          <w:sz w:val="18"/>
        </w:rPr>
        <w:t>PixArray</w:t>
      </w:r>
      <w:r>
        <w:rPr>
          <w:rFonts w:ascii="Courier New" w:hAnsi="Courier New"/>
          <w:color w:val="231F20"/>
          <w:spacing w:val="-61"/>
          <w:sz w:val="18"/>
        </w:rPr>
        <w:t xml:space="preserve"> </w:t>
      </w:r>
      <w:r>
        <w:rPr>
          <w:color w:val="231F20"/>
          <w:sz w:val="20"/>
        </w:rPr>
        <w:t>variable and passed through the SMACOS call line. The command is set up as follows:</w:t>
      </w:r>
    </w:p>
    <w:p>
      <w:pPr>
        <w:pStyle w:val="CodeBlock"/>
        <w:spacing w:lineRule="auto" w:line="204" w:before="51" w:after="0"/>
        <w:ind w:left="4299" w:right="4462"/>
        <w:rPr>
          <w:rFonts w:ascii="Courier New" w:hAnsi="Courier New"/>
          <w:sz w:val="18"/>
        </w:rPr>
      </w:pPr>
      <w:r>
        <w:rPr>
          <w:color w:val="231F20"/>
          <w:spacing w:val="-10"/>
          <w:sz w:val="18"/>
        </w:rPr>
        <w:t xml:space="preserve">command='ADD' </w:t>
      </w:r>
      <w:r>
        <w:rPr>
          <w:color w:val="231F20"/>
          <w:spacing w:val="-2"/>
          <w:sz w:val="18"/>
        </w:rPr>
        <w:t>IARG(1)=iElt</w:t>
      </w:r>
    </w:p>
    <w:p>
      <w:pPr>
        <w:pStyle w:val="CodeBlock"/>
        <w:spacing w:lineRule="exact" w:line="157"/>
        <w:ind w:left="4299"/>
        <w:rPr>
          <w:rFonts w:ascii="Courier New" w:hAnsi="Courier New"/>
          <w:sz w:val="18"/>
        </w:rPr>
      </w:pPr>
      <w:r>
        <w:rPr>
          <w:color w:val="231F20"/>
          <w:spacing w:val="-10"/>
          <w:sz w:val="18"/>
        </w:rPr>
        <w:t>CARG(1)='PLOT'</w:t>
      </w:r>
      <w:r>
        <w:rPr>
          <w:color w:val="231F20"/>
          <w:spacing w:val="-8"/>
          <w:sz w:val="18"/>
        </w:rPr>
        <w:t xml:space="preserve"> </w:t>
      </w:r>
      <w:r>
        <w:rPr>
          <w:color w:val="231F20"/>
          <w:spacing w:val="-10"/>
          <w:sz w:val="18"/>
        </w:rPr>
        <w:t>or</w:t>
      </w:r>
      <w:r>
        <w:rPr>
          <w:color w:val="231F20"/>
          <w:spacing w:val="-8"/>
          <w:sz w:val="18"/>
        </w:rPr>
        <w:t xml:space="preserve"> </w:t>
      </w:r>
      <w:r>
        <w:rPr>
          <w:color w:val="231F20"/>
          <w:spacing w:val="-10"/>
          <w:sz w:val="18"/>
        </w:rPr>
        <w:t>'NOPLOT'</w:t>
      </w:r>
    </w:p>
    <w:p>
      <w:pPr>
        <w:pStyle w:val="BodyText"/>
        <w:spacing w:lineRule="auto" w:line="180" w:before="14" w:after="0"/>
        <w:ind w:hanging="1" w:left="4299" w:right="357"/>
        <w:rPr/>
      </w:pPr>
      <w:r>
        <w:rPr>
          <w:rFonts w:ascii="Courier New" w:hAnsi="Courier New"/>
          <w:color w:val="231F20"/>
          <w:spacing w:val="-2"/>
          <w:sz w:val="18"/>
        </w:rPr>
        <w:t>CARG(2)=’YES’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1"/>
        </w:numPr>
        <w:tabs>
          <w:tab w:val="clear" w:pos="720"/>
          <w:tab w:val="left" w:pos="3348" w:leader="none"/>
        </w:tabs>
        <w:spacing w:before="33" w:after="0"/>
        <w:ind w:hanging="288" w:left="3348" w:right="406"/>
        <w:rPr>
          <w:sz w:val="20"/>
        </w:rPr>
      </w:pPr>
      <w:r>
        <w:rPr>
          <w:rFonts w:ascii="Courier New" w:hAnsi="Courier New"/>
          <w:color w:val="231F20"/>
          <w:sz w:val="18"/>
        </w:rPr>
        <w:t>DADD</w:t>
      </w:r>
      <w:r>
        <w:rPr>
          <w:color w:val="231F20"/>
          <w:sz w:val="20"/>
        </w:rPr>
        <w:t>:</w:t>
      </w:r>
      <w:r>
        <w:rPr>
          <w:color w:val="231F20"/>
          <w:spacing w:val="-8"/>
          <w:sz w:val="20"/>
        </w:rPr>
        <w:t xml:space="preserve"> </w:t>
      </w:r>
      <w:r>
        <w:rPr>
          <w:color w:val="231F20"/>
          <w:sz w:val="20"/>
        </w:rPr>
        <w:t>display</w:t>
      </w:r>
      <w:r>
        <w:rPr>
          <w:color w:val="231F20"/>
          <w:spacing w:val="-8"/>
          <w:sz w:val="20"/>
        </w:rPr>
        <w:t xml:space="preserve"> </w:t>
      </w:r>
      <w:r>
        <w:rPr>
          <w:color w:val="231F20"/>
          <w:sz w:val="20"/>
        </w:rPr>
        <w:t>the</w:t>
      </w:r>
      <w:r>
        <w:rPr>
          <w:color w:val="231F20"/>
          <w:spacing w:val="-8"/>
          <w:sz w:val="20"/>
        </w:rPr>
        <w:t xml:space="preserve"> </w:t>
      </w:r>
      <w:r>
        <w:rPr>
          <w:color w:val="231F20"/>
          <w:sz w:val="20"/>
        </w:rPr>
        <w:t>currently</w:t>
      </w:r>
      <w:r>
        <w:rPr>
          <w:color w:val="231F20"/>
          <w:spacing w:val="-8"/>
          <w:sz w:val="20"/>
        </w:rPr>
        <w:t xml:space="preserve"> </w:t>
      </w:r>
      <w:r>
        <w:rPr>
          <w:color w:val="231F20"/>
          <w:sz w:val="20"/>
        </w:rPr>
        <w:t>composed</w:t>
      </w:r>
      <w:r>
        <w:rPr>
          <w:color w:val="231F20"/>
          <w:spacing w:val="-8"/>
          <w:sz w:val="20"/>
        </w:rPr>
        <w:t xml:space="preserve"> </w:t>
      </w:r>
      <w:r>
        <w:rPr>
          <w:color w:val="231F20"/>
          <w:sz w:val="20"/>
        </w:rPr>
        <w:t>image.</w:t>
      </w:r>
      <w:r>
        <w:rPr>
          <w:color w:val="231F20"/>
          <w:spacing w:val="-12"/>
          <w:sz w:val="20"/>
        </w:rPr>
        <w:t xml:space="preserve"> </w:t>
      </w:r>
      <w:r>
        <w:rPr>
          <w:color w:val="231F20"/>
          <w:sz w:val="20"/>
        </w:rPr>
        <w:t>This</w:t>
      </w:r>
      <w:r>
        <w:rPr>
          <w:color w:val="231F20"/>
          <w:spacing w:val="-8"/>
          <w:sz w:val="20"/>
        </w:rPr>
        <w:t xml:space="preserve"> </w:t>
      </w:r>
      <w:r>
        <w:rPr>
          <w:color w:val="231F20"/>
          <w:sz w:val="20"/>
        </w:rPr>
        <w:t>command</w:t>
      </w:r>
      <w:r>
        <w:rPr>
          <w:color w:val="231F20"/>
          <w:spacing w:val="-8"/>
          <w:sz w:val="20"/>
        </w:rPr>
        <w:t xml:space="preserve"> </w:t>
      </w:r>
      <w:r>
        <w:rPr>
          <w:color w:val="231F20"/>
          <w:sz w:val="20"/>
        </w:rPr>
        <w:t>has</w:t>
      </w:r>
      <w:r>
        <w:rPr>
          <w:color w:val="231F20"/>
          <w:spacing w:val="-8"/>
          <w:sz w:val="20"/>
        </w:rPr>
        <w:t xml:space="preserve"> </w:t>
      </w:r>
      <w:r>
        <w:rPr>
          <w:color w:val="231F20"/>
          <w:sz w:val="20"/>
        </w:rPr>
        <w:t>no</w:t>
      </w:r>
      <w:r>
        <w:rPr>
          <w:color w:val="231F20"/>
          <w:spacing w:val="-8"/>
          <w:sz w:val="20"/>
        </w:rPr>
        <w:t xml:space="preserve"> </w:t>
      </w:r>
      <w:r>
        <w:rPr>
          <w:color w:val="231F20"/>
          <w:sz w:val="20"/>
        </w:rPr>
        <w:t>arguments.</w:t>
      </w:r>
      <w:r>
        <w:rPr>
          <w:color w:val="231F20"/>
          <w:spacing w:val="-12"/>
          <w:sz w:val="20"/>
        </w:rPr>
        <w:t xml:space="preserve"> </w:t>
      </w:r>
      <w:r>
        <w:rPr>
          <w:color w:val="231F20"/>
          <w:sz w:val="20"/>
        </w:rPr>
        <w:t>The command is set up as follows:</w:t>
      </w:r>
    </w:p>
    <w:p>
      <w:pPr>
        <w:pStyle w:val="CodeBlock"/>
        <w:spacing w:lineRule="exact" w:line="174" w:before="33" w:after="0"/>
        <w:ind w:left="4299"/>
        <w:rPr>
          <w:rFonts w:ascii="Courier New" w:hAnsi="Courier New"/>
          <w:sz w:val="18"/>
        </w:rPr>
      </w:pPr>
      <w:r>
        <w:rPr>
          <w:color w:val="231F20"/>
          <w:spacing w:val="-2"/>
          <w:sz w:val="18"/>
        </w:rPr>
        <w:t>command='DADD'</w:t>
      </w:r>
    </w:p>
    <w:p>
      <w:pPr>
        <w:pStyle w:val="BodyText"/>
        <w:spacing w:lineRule="auto" w:line="180" w:before="14" w:after="0"/>
        <w:ind w:hanging="1" w:left="4299" w:right="357"/>
        <w:rPr/>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1"/>
        </w:numPr>
        <w:tabs>
          <w:tab w:val="clear" w:pos="720"/>
          <w:tab w:val="left" w:pos="3348" w:leader="none"/>
        </w:tabs>
        <w:spacing w:lineRule="auto" w:line="247" w:before="33" w:after="0"/>
        <w:ind w:hanging="288" w:left="3348" w:right="375"/>
        <w:rPr>
          <w:sz w:val="20"/>
        </w:rPr>
      </w:pPr>
      <w:r>
        <w:rPr>
          <w:rFonts w:ascii="Courier New" w:hAnsi="Courier New"/>
          <w:color w:val="231F20"/>
          <w:sz w:val="18"/>
        </w:rPr>
        <w:t>NOISE</w:t>
      </w:r>
      <w:r>
        <w:rPr>
          <w:color w:val="231F20"/>
          <w:sz w:val="20"/>
        </w:rPr>
        <w:t>:</w:t>
      </w:r>
      <w:r>
        <w:rPr>
          <w:color w:val="231F20"/>
          <w:spacing w:val="-7"/>
          <w:sz w:val="20"/>
        </w:rPr>
        <w:t xml:space="preserve"> </w:t>
      </w:r>
      <w:r>
        <w:rPr>
          <w:color w:val="231F20"/>
          <w:sz w:val="20"/>
        </w:rPr>
        <w:t>add</w:t>
      </w:r>
      <w:r>
        <w:rPr>
          <w:color w:val="231F20"/>
          <w:spacing w:val="-7"/>
          <w:sz w:val="20"/>
        </w:rPr>
        <w:t xml:space="preserve"> </w:t>
      </w:r>
      <w:r>
        <w:rPr>
          <w:color w:val="231F20"/>
          <w:sz w:val="20"/>
        </w:rPr>
        <w:t>detection</w:t>
      </w:r>
      <w:r>
        <w:rPr>
          <w:color w:val="231F20"/>
          <w:spacing w:val="-7"/>
          <w:sz w:val="20"/>
        </w:rPr>
        <w:t xml:space="preserve"> </w:t>
      </w:r>
      <w:r>
        <w:rPr>
          <w:color w:val="231F20"/>
          <w:sz w:val="20"/>
        </w:rPr>
        <w:t>noise</w:t>
      </w:r>
      <w:r>
        <w:rPr>
          <w:color w:val="231F20"/>
          <w:spacing w:val="-7"/>
          <w:sz w:val="20"/>
        </w:rPr>
        <w:t xml:space="preserve"> </w:t>
      </w:r>
      <w:r>
        <w:rPr>
          <w:color w:val="231F20"/>
          <w:sz w:val="20"/>
        </w:rPr>
        <w:t>to</w:t>
      </w:r>
      <w:r>
        <w:rPr>
          <w:color w:val="231F20"/>
          <w:spacing w:val="-7"/>
          <w:sz w:val="20"/>
        </w:rPr>
        <w:t xml:space="preserve"> </w:t>
      </w:r>
      <w:r>
        <w:rPr>
          <w:color w:val="231F20"/>
          <w:sz w:val="20"/>
        </w:rPr>
        <w:t>the</w:t>
      </w:r>
      <w:r>
        <w:rPr>
          <w:color w:val="231F20"/>
          <w:spacing w:val="-7"/>
          <w:sz w:val="20"/>
        </w:rPr>
        <w:t xml:space="preserve"> </w:t>
      </w:r>
      <w:r>
        <w:rPr>
          <w:color w:val="231F20"/>
          <w:sz w:val="20"/>
        </w:rPr>
        <w:t>currently</w:t>
      </w:r>
      <w:r>
        <w:rPr>
          <w:color w:val="231F20"/>
          <w:spacing w:val="-7"/>
          <w:sz w:val="20"/>
        </w:rPr>
        <w:t xml:space="preserve"> </w:t>
      </w:r>
      <w:r>
        <w:rPr>
          <w:color w:val="231F20"/>
          <w:sz w:val="20"/>
        </w:rPr>
        <w:t>composed</w:t>
      </w:r>
      <w:r>
        <w:rPr>
          <w:color w:val="231F20"/>
          <w:spacing w:val="-7"/>
          <w:sz w:val="20"/>
        </w:rPr>
        <w:t xml:space="preserve"> </w:t>
      </w:r>
      <w:r>
        <w:rPr>
          <w:color w:val="231F20"/>
          <w:sz w:val="20"/>
        </w:rPr>
        <w:t>image.</w:t>
      </w:r>
      <w:r>
        <w:rPr>
          <w:color w:val="231F20"/>
          <w:spacing w:val="-7"/>
          <w:sz w:val="20"/>
        </w:rPr>
        <w:t xml:space="preserve"> </w:t>
      </w:r>
      <w:r>
        <w:rPr>
          <w:color w:val="231F20"/>
          <w:sz w:val="20"/>
        </w:rPr>
        <w:t>Noise</w:t>
      </w:r>
      <w:r>
        <w:rPr>
          <w:color w:val="231F20"/>
          <w:spacing w:val="-7"/>
          <w:sz w:val="20"/>
        </w:rPr>
        <w:t xml:space="preserve"> </w:t>
      </w:r>
      <w:r>
        <w:rPr>
          <w:color w:val="231F20"/>
          <w:sz w:val="20"/>
        </w:rPr>
        <w:t>here</w:t>
      </w:r>
      <w:r>
        <w:rPr>
          <w:color w:val="231F20"/>
          <w:spacing w:val="-7"/>
          <w:sz w:val="20"/>
        </w:rPr>
        <w:t xml:space="preserve"> </w:t>
      </w:r>
      <w:r>
        <w:rPr>
          <w:color w:val="231F20"/>
          <w:sz w:val="20"/>
        </w:rPr>
        <w:t>means</w:t>
      </w:r>
      <w:r>
        <w:rPr>
          <w:color w:val="231F20"/>
          <w:spacing w:val="-8"/>
          <w:sz w:val="20"/>
        </w:rPr>
        <w:t xml:space="preserve"> </w:t>
      </w:r>
      <w:r>
        <w:rPr>
          <w:color w:val="231F20"/>
          <w:sz w:val="20"/>
        </w:rPr>
        <w:t>random fluctuations in the values of the pixels of an image.</w:t>
      </w:r>
      <w:r>
        <w:rPr>
          <w:color w:val="231F20"/>
          <w:spacing w:val="-3"/>
          <w:sz w:val="20"/>
        </w:rPr>
        <w:t xml:space="preserve"> </w:t>
      </w:r>
      <w:r>
        <w:rPr>
          <w:color w:val="231F20"/>
          <w:sz w:val="20"/>
        </w:rPr>
        <w:t xml:space="preserve">This command has several arguments, which vary with context. The command is set up for Gaussian noise as </w:t>
      </w:r>
      <w:r>
        <w:rPr>
          <w:color w:val="231F20"/>
          <w:spacing w:val="-2"/>
          <w:sz w:val="20"/>
        </w:rPr>
        <w:t>follows:</w:t>
      </w:r>
    </w:p>
    <w:p>
      <w:pPr>
        <w:pStyle w:val="CodeBlock"/>
        <w:spacing w:lineRule="auto" w:line="204" w:before="44" w:after="0"/>
        <w:ind w:left="4299" w:right="2994"/>
        <w:rPr>
          <w:rFonts w:ascii="Courier New" w:hAnsi="Courier New"/>
          <w:sz w:val="18"/>
        </w:rPr>
      </w:pPr>
      <w:r>
        <w:rPr>
          <w:color w:val="231F20"/>
          <w:spacing w:val="-2"/>
          <w:sz w:val="18"/>
        </w:rPr>
        <w:t xml:space="preserve">command='NOISE' </w:t>
      </w:r>
      <w:r>
        <w:rPr>
          <w:color w:val="231F20"/>
          <w:spacing w:val="-10"/>
          <w:sz w:val="18"/>
        </w:rPr>
        <w:t>CARG(1)='GAUSSIAN'</w:t>
      </w:r>
    </w:p>
    <w:p>
      <w:pPr>
        <w:pStyle w:val="CodeBlock"/>
        <w:spacing w:lineRule="auto" w:line="204" w:before="1" w:after="0"/>
        <w:ind w:left="4299" w:right="713"/>
        <w:rPr>
          <w:rFonts w:ascii="Courier New" w:hAnsi="Courier New"/>
          <w:sz w:val="18"/>
        </w:rPr>
      </w:pPr>
      <w:r>
        <w:rPr>
          <w:color w:val="231F20"/>
          <w:spacing w:val="-8"/>
          <w:sz w:val="18"/>
        </w:rPr>
        <w:t>DARG(1)=standard</w:t>
      </w:r>
      <w:r>
        <w:rPr>
          <w:color w:val="231F20"/>
          <w:spacing w:val="-16"/>
          <w:sz w:val="18"/>
        </w:rPr>
        <w:t xml:space="preserve"> </w:t>
      </w:r>
      <w:r>
        <w:rPr>
          <w:color w:val="231F20"/>
          <w:spacing w:val="-8"/>
          <w:sz w:val="18"/>
        </w:rPr>
        <w:t>deviation</w:t>
      </w:r>
      <w:r>
        <w:rPr>
          <w:color w:val="231F20"/>
          <w:spacing w:val="-16"/>
          <w:sz w:val="18"/>
        </w:rPr>
        <w:t xml:space="preserve"> </w:t>
      </w:r>
      <w:r>
        <w:rPr>
          <w:color w:val="231F20"/>
          <w:spacing w:val="-8"/>
          <w:sz w:val="18"/>
        </w:rPr>
        <w:t>of</w:t>
      </w:r>
      <w:r>
        <w:rPr>
          <w:color w:val="231F20"/>
          <w:spacing w:val="-16"/>
          <w:sz w:val="18"/>
        </w:rPr>
        <w:t xml:space="preserve"> </w:t>
      </w:r>
      <w:r>
        <w:rPr>
          <w:color w:val="231F20"/>
          <w:spacing w:val="-8"/>
          <w:sz w:val="18"/>
        </w:rPr>
        <w:t>noise</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 xml:space="preserve">DN </w:t>
      </w:r>
      <w:r>
        <w:rPr>
          <w:color w:val="231F20"/>
          <w:sz w:val="18"/>
        </w:rPr>
        <w:t>CARG(2)='PLOT'</w:t>
      </w:r>
      <w:r>
        <w:rPr>
          <w:color w:val="231F20"/>
          <w:spacing w:val="-29"/>
          <w:sz w:val="18"/>
        </w:rPr>
        <w:t xml:space="preserve"> </w:t>
      </w:r>
      <w:r>
        <w:rPr>
          <w:color w:val="231F20"/>
          <w:sz w:val="18"/>
        </w:rPr>
        <w:t>or</w:t>
      </w:r>
      <w:r>
        <w:rPr>
          <w:color w:val="231F20"/>
          <w:spacing w:val="-27"/>
          <w:sz w:val="18"/>
        </w:rPr>
        <w:t xml:space="preserve"> </w:t>
      </w:r>
      <w:r>
        <w:rPr>
          <w:color w:val="231F20"/>
          <w:sz w:val="18"/>
        </w:rPr>
        <w:t>'NOPLOT'</w:t>
      </w:r>
    </w:p>
    <w:p>
      <w:pPr>
        <w:pStyle w:val="BodyText"/>
        <w:spacing w:lineRule="auto" w:line="180"/>
        <w:ind w:hanging="1" w:left="4299" w:right="357"/>
        <w:rPr/>
      </w:pPr>
      <w:r>
        <w:rPr>
          <w:rFonts w:ascii="Courier New" w:hAnsi="Courier New"/>
          <w:color w:val="231F20"/>
          <w:spacing w:val="-2"/>
          <w:sz w:val="18"/>
        </w:rPr>
        <w:t>CARG(3)=’YES’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BodyText"/>
        <w:spacing w:lineRule="auto" w:line="247" w:before="24" w:after="0"/>
        <w:ind w:left="3348" w:right="357"/>
        <w:rPr/>
      </w:pPr>
      <w:r>
        <w:rPr>
          <w:color w:val="231F20"/>
        </w:rPr>
        <w:t>For</w:t>
      </w:r>
      <w:r>
        <w:rPr>
          <w:color w:val="231F20"/>
          <w:spacing w:val="-4"/>
        </w:rPr>
        <w:t xml:space="preserve"> </w:t>
      </w:r>
      <w:r>
        <w:rPr>
          <w:color w:val="231F20"/>
        </w:rPr>
        <w:t>photon</w:t>
      </w:r>
      <w:r>
        <w:rPr>
          <w:color w:val="231F20"/>
          <w:spacing w:val="-4"/>
        </w:rPr>
        <w:t xml:space="preserve"> </w:t>
      </w:r>
      <w:r>
        <w:rPr>
          <w:color w:val="231F20"/>
        </w:rPr>
        <w:t>noise,</w:t>
      </w:r>
      <w:r>
        <w:rPr>
          <w:color w:val="231F20"/>
          <w:spacing w:val="-4"/>
        </w:rPr>
        <w:t xml:space="preserve"> </w:t>
      </w:r>
      <w:r>
        <w:rPr>
          <w:color w:val="231F20"/>
        </w:rPr>
        <w:t>a</w:t>
      </w:r>
      <w:r>
        <w:rPr>
          <w:color w:val="231F20"/>
          <w:spacing w:val="-4"/>
        </w:rPr>
        <w:t xml:space="preserve"> </w:t>
      </w:r>
      <w:r>
        <w:rPr>
          <w:color w:val="231F20"/>
        </w:rPr>
        <w:t>Poisson</w:t>
      </w:r>
      <w:r>
        <w:rPr>
          <w:color w:val="231F20"/>
          <w:spacing w:val="-4"/>
        </w:rPr>
        <w:t xml:space="preserve"> </w:t>
      </w:r>
      <w:r>
        <w:rPr>
          <w:color w:val="231F20"/>
        </w:rPr>
        <w:t>process</w:t>
      </w:r>
      <w:r>
        <w:rPr>
          <w:color w:val="231F20"/>
          <w:spacing w:val="-5"/>
        </w:rPr>
        <w:t xml:space="preserve"> </w:t>
      </w:r>
      <w:r>
        <w:rPr>
          <w:color w:val="231F20"/>
        </w:rPr>
        <w:t>where</w:t>
      </w:r>
      <w:r>
        <w:rPr>
          <w:color w:val="231F20"/>
          <w:spacing w:val="-4"/>
        </w:rPr>
        <w:t xml:space="preserve"> </w:t>
      </w:r>
      <w:r>
        <w:rPr>
          <w:color w:val="231F20"/>
        </w:rPr>
        <w:t>the</w:t>
      </w:r>
      <w:r>
        <w:rPr>
          <w:color w:val="231F20"/>
          <w:spacing w:val="-4"/>
        </w:rPr>
        <w:t xml:space="preserve"> </w:t>
      </w:r>
      <w:r>
        <w:rPr>
          <w:color w:val="231F20"/>
        </w:rPr>
        <w:t>standard</w:t>
      </w:r>
      <w:r>
        <w:rPr>
          <w:color w:val="231F20"/>
          <w:spacing w:val="-4"/>
        </w:rPr>
        <w:t xml:space="preserve"> </w:t>
      </w:r>
      <w:r>
        <w:rPr>
          <w:color w:val="231F20"/>
        </w:rPr>
        <w:t>deviation</w:t>
      </w:r>
      <w:r>
        <w:rPr>
          <w:color w:val="231F20"/>
          <w:spacing w:val="-4"/>
        </w:rPr>
        <w:t xml:space="preserve"> </w:t>
      </w:r>
      <w:r>
        <w:rPr>
          <w:color w:val="231F20"/>
        </w:rPr>
        <w:t>is</w:t>
      </w:r>
      <w:r>
        <w:rPr>
          <w:color w:val="231F20"/>
          <w:spacing w:val="-5"/>
        </w:rPr>
        <w:t xml:space="preserve"> </w:t>
      </w:r>
      <w:r>
        <w:rPr>
          <w:color w:val="231F20"/>
        </w:rPr>
        <w:t>the</w:t>
      </w:r>
      <w:r>
        <w:rPr>
          <w:color w:val="231F20"/>
          <w:spacing w:val="-4"/>
        </w:rPr>
        <w:t xml:space="preserve"> </w:t>
      </w:r>
      <w:r>
        <w:rPr>
          <w:color w:val="231F20"/>
        </w:rPr>
        <w:t xml:space="preserve">expected </w:t>
      </w:r>
      <w:r>
        <w:rPr>
          <w:color w:val="231F20"/>
          <w:spacing w:val="-2"/>
        </w:rPr>
        <w:t>value:</w:t>
      </w:r>
    </w:p>
    <w:p>
      <w:pPr>
        <w:pStyle w:val="CodeBlock"/>
        <w:spacing w:lineRule="auto" w:line="204" w:before="43" w:after="0"/>
        <w:ind w:left="4299" w:right="3492"/>
        <w:rPr>
          <w:rFonts w:ascii="Courier New" w:hAnsi="Courier New"/>
          <w:sz w:val="18"/>
        </w:rPr>
      </w:pPr>
      <w:r>
        <w:rPr>
          <w:color w:val="231F20"/>
          <w:spacing w:val="-2"/>
          <w:sz w:val="18"/>
        </w:rPr>
        <w:t xml:space="preserve">command='NOISE' CARG(1)='PHOTON' </w:t>
      </w:r>
      <w:r>
        <w:rPr>
          <w:color w:val="231F20"/>
          <w:spacing w:val="-8"/>
          <w:sz w:val="18"/>
        </w:rPr>
        <w:t>CARG(2)='PLOT'</w:t>
      </w:r>
      <w:r>
        <w:rPr>
          <w:color w:val="231F20"/>
          <w:spacing w:val="-21"/>
          <w:sz w:val="18"/>
        </w:rPr>
        <w:t xml:space="preserve"> </w:t>
      </w:r>
      <w:r>
        <w:rPr>
          <w:color w:val="231F20"/>
          <w:spacing w:val="-8"/>
          <w:sz w:val="18"/>
        </w:rPr>
        <w:t>or</w:t>
      </w:r>
      <w:r>
        <w:rPr>
          <w:color w:val="231F20"/>
          <w:spacing w:val="-19"/>
          <w:sz w:val="18"/>
        </w:rPr>
        <w:t xml:space="preserve"> </w:t>
      </w:r>
      <w:r>
        <w:rPr>
          <w:color w:val="231F20"/>
          <w:spacing w:val="-8"/>
          <w:sz w:val="18"/>
        </w:rPr>
        <w:t>'NOPLOT'</w:t>
      </w:r>
    </w:p>
    <w:p>
      <w:pPr>
        <w:pStyle w:val="BodyText"/>
        <w:spacing w:lineRule="auto" w:line="180"/>
        <w:ind w:hanging="1" w:left="4299" w:right="401"/>
        <w:jc w:val="both"/>
        <w:rPr/>
      </w:pPr>
      <w:r>
        <w:rPr>
          <w:rFonts w:ascii="Courier New" w:hAnsi="Courier New"/>
          <w:color w:val="231F20"/>
          <w:spacing w:val="-2"/>
          <w:sz w:val="18"/>
        </w:rPr>
        <w:t>CARG(3)=’YES’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BodyText"/>
        <w:spacing w:before="24" w:after="0"/>
        <w:ind w:left="3348"/>
        <w:rPr/>
      </w:pPr>
      <w:r>
        <w:rPr>
          <w:color w:val="231F20"/>
        </w:rPr>
        <w:t>For</w:t>
      </w:r>
      <w:r>
        <w:rPr>
          <w:color w:val="231F20"/>
          <w:spacing w:val="-1"/>
        </w:rPr>
        <w:t xml:space="preserve"> </w:t>
      </w:r>
      <w:r>
        <w:rPr>
          <w:color w:val="231F20"/>
        </w:rPr>
        <w:t>Poisson</w:t>
      </w:r>
      <w:r>
        <w:rPr>
          <w:color w:val="231F20"/>
          <w:spacing w:val="-1"/>
        </w:rPr>
        <w:t xml:space="preserve"> </w:t>
      </w:r>
      <w:r>
        <w:rPr>
          <w:color w:val="231F20"/>
        </w:rPr>
        <w:t>noise on</w:t>
      </w:r>
      <w:r>
        <w:rPr>
          <w:color w:val="231F20"/>
          <w:spacing w:val="-1"/>
        </w:rPr>
        <w:t xml:space="preserve"> </w:t>
      </w:r>
      <w:r>
        <w:rPr>
          <w:color w:val="231F20"/>
        </w:rPr>
        <w:t>a uniform</w:t>
      </w:r>
      <w:r>
        <w:rPr>
          <w:color w:val="231F20"/>
          <w:spacing w:val="-1"/>
        </w:rPr>
        <w:t xml:space="preserve"> </w:t>
      </w:r>
      <w:r>
        <w:rPr>
          <w:color w:val="231F20"/>
        </w:rPr>
        <w:t>background</w:t>
      </w:r>
      <w:r>
        <w:rPr>
          <w:color w:val="231F20"/>
          <w:spacing w:val="-1"/>
        </w:rPr>
        <w:t xml:space="preserve"> </w:t>
      </w:r>
      <w:r>
        <w:rPr>
          <w:color w:val="231F20"/>
          <w:spacing w:val="-2"/>
        </w:rPr>
        <w:t>level:</w:t>
      </w:r>
    </w:p>
    <w:p>
      <w:pPr>
        <w:pStyle w:val="CodeBlock"/>
        <w:spacing w:lineRule="auto" w:line="204" w:before="52" w:after="0"/>
        <w:ind w:left="4299" w:right="2994"/>
        <w:rPr>
          <w:rFonts w:ascii="Courier New" w:hAnsi="Courier New"/>
          <w:sz w:val="18"/>
        </w:rPr>
      </w:pPr>
      <w:r>
        <w:rPr>
          <w:color w:val="231F20"/>
          <w:spacing w:val="-2"/>
          <w:sz w:val="18"/>
        </w:rPr>
        <w:t xml:space="preserve">command='NOISE' </w:t>
      </w:r>
      <w:r>
        <w:rPr>
          <w:color w:val="231F20"/>
          <w:spacing w:val="-10"/>
          <w:sz w:val="18"/>
        </w:rPr>
        <w:t>CARG(1)='POISSON'</w:t>
      </w:r>
    </w:p>
    <w:p>
      <w:pPr>
        <w:pStyle w:val="CodeBlock"/>
        <w:spacing w:lineRule="exact" w:line="175"/>
        <w:ind w:left="4299"/>
        <w:rPr>
          <w:rFonts w:ascii="Courier New" w:hAnsi="Courier New"/>
          <w:sz w:val="18"/>
        </w:rPr>
      </w:pPr>
      <w:r>
        <w:rPr>
          <w:color w:val="231F20"/>
          <w:spacing w:val="-10"/>
          <w:sz w:val="18"/>
        </w:rPr>
        <w:t>RARG(1)=background level in DN</w:t>
      </w:r>
    </w:p>
    <w:p>
      <w:pPr>
        <w:pStyle w:val="CodeBlock"/>
        <w:spacing w:lineRule="auto" w:line="204" w:before="6" w:after="0"/>
        <w:ind w:left="4299"/>
        <w:rPr>
          <w:rFonts w:ascii="Courier New" w:hAnsi="Courier New"/>
          <w:sz w:val="18"/>
        </w:rPr>
      </w:pPr>
      <w:r>
        <w:rPr>
          <w:color w:val="231F20"/>
          <w:spacing w:val="-8"/>
          <w:sz w:val="18"/>
        </w:rPr>
        <w:t>DARG(1)=detector</w:t>
      </w:r>
      <w:r>
        <w:rPr>
          <w:color w:val="231F20"/>
          <w:spacing w:val="-13"/>
          <w:sz w:val="18"/>
        </w:rPr>
        <w:t xml:space="preserve"> </w:t>
      </w:r>
      <w:r>
        <w:rPr>
          <w:color w:val="231F20"/>
          <w:spacing w:val="-8"/>
          <w:sz w:val="18"/>
        </w:rPr>
        <w:t>quantum</w:t>
      </w:r>
      <w:r>
        <w:rPr>
          <w:color w:val="231F20"/>
          <w:spacing w:val="-13"/>
          <w:sz w:val="18"/>
        </w:rPr>
        <w:t xml:space="preserve"> </w:t>
      </w:r>
      <w:r>
        <w:rPr>
          <w:color w:val="231F20"/>
          <w:spacing w:val="-8"/>
          <w:sz w:val="18"/>
        </w:rPr>
        <w:t>efficiency</w:t>
      </w:r>
      <w:r>
        <w:rPr>
          <w:color w:val="231F20"/>
          <w:spacing w:val="-13"/>
          <w:sz w:val="18"/>
        </w:rPr>
        <w:t xml:space="preserve"> </w:t>
      </w:r>
      <w:r>
        <w:rPr>
          <w:color w:val="231F20"/>
          <w:spacing w:val="-8"/>
          <w:sz w:val="18"/>
        </w:rPr>
        <w:t>(in</w:t>
      </w:r>
      <w:r>
        <w:rPr>
          <w:color w:val="231F20"/>
          <w:spacing w:val="-13"/>
          <w:sz w:val="18"/>
        </w:rPr>
        <w:t xml:space="preserve"> </w:t>
      </w:r>
      <w:r>
        <w:rPr>
          <w:color w:val="231F20"/>
          <w:spacing w:val="-8"/>
          <w:sz w:val="18"/>
        </w:rPr>
        <w:t>the</w:t>
      </w:r>
      <w:r>
        <w:rPr>
          <w:color w:val="231F20"/>
          <w:spacing w:val="-13"/>
          <w:sz w:val="18"/>
        </w:rPr>
        <w:t xml:space="preserve"> </w:t>
      </w:r>
      <w:r>
        <w:rPr>
          <w:color w:val="231F20"/>
          <w:spacing w:val="-8"/>
          <w:sz w:val="18"/>
        </w:rPr>
        <w:t>range</w:t>
      </w:r>
      <w:r>
        <w:rPr>
          <w:color w:val="231F20"/>
          <w:spacing w:val="-13"/>
          <w:sz w:val="18"/>
        </w:rPr>
        <w:t xml:space="preserve"> </w:t>
      </w:r>
      <w:r>
        <w:rPr>
          <w:color w:val="231F20"/>
          <w:spacing w:val="-8"/>
          <w:sz w:val="18"/>
        </w:rPr>
        <w:t>0</w:t>
      </w:r>
      <w:r>
        <w:rPr>
          <w:color w:val="231F20"/>
          <w:spacing w:val="-13"/>
          <w:sz w:val="18"/>
        </w:rPr>
        <w:t xml:space="preserve"> </w:t>
      </w:r>
      <w:r>
        <w:rPr>
          <w:color w:val="231F20"/>
          <w:spacing w:val="-8"/>
          <w:sz w:val="18"/>
        </w:rPr>
        <w:t>to</w:t>
      </w:r>
      <w:r>
        <w:rPr>
          <w:color w:val="231F20"/>
          <w:spacing w:val="-13"/>
          <w:sz w:val="18"/>
        </w:rPr>
        <w:t xml:space="preserve"> </w:t>
      </w:r>
      <w:r>
        <w:rPr>
          <w:color w:val="231F20"/>
          <w:spacing w:val="-8"/>
          <w:sz w:val="18"/>
        </w:rPr>
        <w:t xml:space="preserve">1) </w:t>
      </w:r>
      <w:r>
        <w:rPr>
          <w:color w:val="231F20"/>
          <w:sz w:val="18"/>
        </w:rPr>
        <w:t>CARG(2)='PLOT'</w:t>
      </w:r>
      <w:r>
        <w:rPr>
          <w:color w:val="231F20"/>
          <w:spacing w:val="-29"/>
          <w:sz w:val="18"/>
        </w:rPr>
        <w:t xml:space="preserve"> </w:t>
      </w:r>
      <w:r>
        <w:rPr>
          <w:color w:val="231F20"/>
          <w:sz w:val="18"/>
        </w:rPr>
        <w:t>or</w:t>
      </w:r>
      <w:r>
        <w:rPr>
          <w:color w:val="231F20"/>
          <w:spacing w:val="-27"/>
          <w:sz w:val="18"/>
        </w:rPr>
        <w:t xml:space="preserve"> </w:t>
      </w:r>
      <w:r>
        <w:rPr>
          <w:color w:val="231F20"/>
          <w:sz w:val="18"/>
        </w:rPr>
        <w:t>'NOPLOT'</w:t>
      </w:r>
    </w:p>
    <w:p>
      <w:pPr>
        <w:pStyle w:val="BodyText"/>
        <w:spacing w:lineRule="auto" w:line="180"/>
        <w:ind w:hanging="1" w:left="4299" w:right="401"/>
        <w:jc w:val="both"/>
        <w:rPr/>
      </w:pPr>
      <w:r>
        <w:rPr>
          <w:rFonts w:ascii="Courier New" w:hAnsi="Courier New"/>
          <w:color w:val="231F20"/>
          <w:spacing w:val="-2"/>
          <w:sz w:val="18"/>
        </w:rPr>
        <w:t>CARG(3)=’YES’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1"/>
        </w:numPr>
        <w:tabs>
          <w:tab w:val="clear" w:pos="720"/>
          <w:tab w:val="left" w:pos="3348" w:leader="none"/>
        </w:tabs>
        <w:spacing w:lineRule="auto" w:line="240" w:before="24" w:after="0"/>
        <w:ind w:hanging="288" w:left="3348" w:right="538"/>
        <w:jc w:val="both"/>
        <w:rPr>
          <w:sz w:val="20"/>
        </w:rPr>
      </w:pPr>
      <w:r>
        <w:rPr>
          <w:rFonts w:ascii="Courier New" w:hAnsi="Courier New"/>
          <w:color w:val="231F20"/>
          <w:sz w:val="18"/>
        </w:rPr>
        <w:t>BLUR</w:t>
      </w:r>
      <w:r>
        <w:rPr>
          <w:color w:val="231F20"/>
          <w:sz w:val="20"/>
        </w:rPr>
        <w:t>:</w:t>
      </w:r>
      <w:r>
        <w:rPr>
          <w:color w:val="231F20"/>
          <w:spacing w:val="-7"/>
          <w:sz w:val="20"/>
        </w:rPr>
        <w:t xml:space="preserve"> </w:t>
      </w:r>
      <w:r>
        <w:rPr>
          <w:color w:val="231F20"/>
          <w:sz w:val="20"/>
        </w:rPr>
        <w:t>blur</w:t>
      </w:r>
      <w:r>
        <w:rPr>
          <w:color w:val="231F20"/>
          <w:spacing w:val="-7"/>
          <w:sz w:val="20"/>
        </w:rPr>
        <w:t xml:space="preserve"> </w:t>
      </w:r>
      <w:r>
        <w:rPr>
          <w:color w:val="231F20"/>
          <w:sz w:val="20"/>
        </w:rPr>
        <w:t>the</w:t>
      </w:r>
      <w:r>
        <w:rPr>
          <w:color w:val="231F20"/>
          <w:spacing w:val="-7"/>
          <w:sz w:val="20"/>
        </w:rPr>
        <w:t xml:space="preserve"> </w:t>
      </w:r>
      <w:r>
        <w:rPr>
          <w:color w:val="231F20"/>
          <w:sz w:val="20"/>
        </w:rPr>
        <w:t>currently</w:t>
      </w:r>
      <w:r>
        <w:rPr>
          <w:color w:val="231F20"/>
          <w:spacing w:val="-7"/>
          <w:sz w:val="20"/>
        </w:rPr>
        <w:t xml:space="preserve"> </w:t>
      </w:r>
      <w:r>
        <w:rPr>
          <w:color w:val="231F20"/>
          <w:sz w:val="20"/>
        </w:rPr>
        <w:t>composed</w:t>
      </w:r>
      <w:r>
        <w:rPr>
          <w:color w:val="231F20"/>
          <w:spacing w:val="-7"/>
          <w:sz w:val="20"/>
        </w:rPr>
        <w:t xml:space="preserve"> </w:t>
      </w:r>
      <w:r>
        <w:rPr>
          <w:color w:val="231F20"/>
          <w:sz w:val="20"/>
        </w:rPr>
        <w:t>image</w:t>
      </w:r>
      <w:r>
        <w:rPr>
          <w:color w:val="231F20"/>
          <w:spacing w:val="-7"/>
          <w:sz w:val="20"/>
        </w:rPr>
        <w:t xml:space="preserve"> </w:t>
      </w:r>
      <w:r>
        <w:rPr>
          <w:color w:val="231F20"/>
          <w:sz w:val="20"/>
        </w:rPr>
        <w:t>using</w:t>
      </w:r>
      <w:r>
        <w:rPr>
          <w:color w:val="231F20"/>
          <w:spacing w:val="-7"/>
          <w:sz w:val="20"/>
        </w:rPr>
        <w:t xml:space="preserve"> </w:t>
      </w:r>
      <w:r>
        <w:rPr>
          <w:color w:val="231F20"/>
          <w:sz w:val="20"/>
        </w:rPr>
        <w:t>a</w:t>
      </w:r>
      <w:r>
        <w:rPr>
          <w:color w:val="231F20"/>
          <w:spacing w:val="-7"/>
          <w:sz w:val="20"/>
        </w:rPr>
        <w:t xml:space="preserve"> </w:t>
      </w:r>
      <w:r>
        <w:rPr>
          <w:color w:val="231F20"/>
          <w:sz w:val="20"/>
        </w:rPr>
        <w:t>9-pixel</w:t>
      </w:r>
      <w:r>
        <w:rPr>
          <w:color w:val="231F20"/>
          <w:spacing w:val="-7"/>
          <w:sz w:val="20"/>
        </w:rPr>
        <w:t xml:space="preserve"> </w:t>
      </w:r>
      <w:r>
        <w:rPr>
          <w:color w:val="231F20"/>
          <w:sz w:val="20"/>
        </w:rPr>
        <w:t>kernel.</w:t>
      </w:r>
      <w:r>
        <w:rPr>
          <w:color w:val="231F20"/>
          <w:spacing w:val="-10"/>
          <w:sz w:val="20"/>
        </w:rPr>
        <w:t xml:space="preserve"> </w:t>
      </w:r>
      <w:r>
        <w:rPr>
          <w:color w:val="231F20"/>
          <w:sz w:val="20"/>
        </w:rPr>
        <w:t>This</w:t>
      </w:r>
      <w:r>
        <w:rPr>
          <w:color w:val="231F20"/>
          <w:spacing w:val="-7"/>
          <w:sz w:val="20"/>
        </w:rPr>
        <w:t xml:space="preserve"> </w:t>
      </w:r>
      <w:r>
        <w:rPr>
          <w:color w:val="231F20"/>
          <w:sz w:val="20"/>
        </w:rPr>
        <w:t>command</w:t>
      </w:r>
      <w:r>
        <w:rPr>
          <w:color w:val="231F20"/>
          <w:spacing w:val="-7"/>
          <w:sz w:val="20"/>
        </w:rPr>
        <w:t xml:space="preserve"> </w:t>
      </w:r>
      <w:r>
        <w:rPr>
          <w:color w:val="231F20"/>
          <w:sz w:val="20"/>
        </w:rPr>
        <w:t>is intended to simulate detector charge leakage. It has</w:t>
      </w:r>
      <w:r>
        <w:rPr>
          <w:color w:val="231F20"/>
          <w:spacing w:val="-1"/>
          <w:sz w:val="20"/>
        </w:rPr>
        <w:t xml:space="preserve"> </w:t>
      </w:r>
      <w:r>
        <w:rPr>
          <w:color w:val="231F20"/>
          <w:sz w:val="20"/>
        </w:rPr>
        <w:t>one argument, the blur kernel peak, which can take values between 1 and 0.</w:t>
      </w:r>
      <w:r>
        <w:rPr>
          <w:color w:val="231F20"/>
          <w:spacing w:val="-1"/>
          <w:sz w:val="20"/>
        </w:rPr>
        <w:t xml:space="preserve"> </w:t>
      </w:r>
      <w:r>
        <w:rPr>
          <w:color w:val="231F20"/>
          <w:sz w:val="20"/>
        </w:rPr>
        <w:t>The command is set up as follows:</w:t>
      </w:r>
    </w:p>
    <w:p>
      <w:pPr>
        <w:pStyle w:val="CodeBlock"/>
        <w:spacing w:lineRule="auto" w:line="204" w:before="47" w:after="0"/>
        <w:ind w:left="4299" w:right="3492"/>
        <w:rPr>
          <w:rFonts w:ascii="Courier New" w:hAnsi="Courier New"/>
          <w:sz w:val="18"/>
        </w:rPr>
      </w:pPr>
      <w:r>
        <w:rPr>
          <w:color w:val="231F20"/>
          <w:spacing w:val="-2"/>
          <w:sz w:val="18"/>
        </w:rPr>
        <w:t xml:space="preserve">command='BLUR' </w:t>
      </w:r>
      <w:r>
        <w:rPr>
          <w:color w:val="231F20"/>
          <w:sz w:val="18"/>
        </w:rPr>
        <w:t>RARG(1)=blur</w:t>
      </w:r>
      <w:r>
        <w:rPr>
          <w:color w:val="231F20"/>
          <w:spacing w:val="-29"/>
          <w:sz w:val="18"/>
        </w:rPr>
        <w:t xml:space="preserve"> </w:t>
      </w:r>
      <w:r>
        <w:rPr>
          <w:color w:val="231F20"/>
          <w:sz w:val="18"/>
        </w:rPr>
        <w:t>kernel</w:t>
      </w:r>
      <w:r>
        <w:rPr>
          <w:color w:val="231F20"/>
          <w:spacing w:val="-27"/>
          <w:sz w:val="18"/>
        </w:rPr>
        <w:t xml:space="preserve"> </w:t>
      </w:r>
      <w:r>
        <w:rPr>
          <w:color w:val="231F20"/>
          <w:sz w:val="18"/>
        </w:rPr>
        <w:t xml:space="preserve">peak </w:t>
      </w:r>
      <w:r>
        <w:rPr>
          <w:color w:val="231F20"/>
          <w:spacing w:val="-8"/>
          <w:sz w:val="18"/>
        </w:rPr>
        <w:t>CARG(1)='PLOT'</w:t>
      </w:r>
      <w:r>
        <w:rPr>
          <w:color w:val="231F20"/>
          <w:spacing w:val="-21"/>
          <w:sz w:val="18"/>
        </w:rPr>
        <w:t xml:space="preserve"> </w:t>
      </w:r>
      <w:r>
        <w:rPr>
          <w:color w:val="231F20"/>
          <w:spacing w:val="-8"/>
          <w:sz w:val="18"/>
        </w:rPr>
        <w:t>or</w:t>
      </w:r>
      <w:r>
        <w:rPr>
          <w:color w:val="231F20"/>
          <w:spacing w:val="-19"/>
          <w:sz w:val="18"/>
        </w:rPr>
        <w:t xml:space="preserve"> </w:t>
      </w:r>
      <w:r>
        <w:rPr>
          <w:color w:val="231F20"/>
          <w:spacing w:val="-8"/>
          <w:sz w:val="18"/>
        </w:rPr>
        <w:t>'NOPLOT'</w:t>
      </w:r>
    </w:p>
    <w:p>
      <w:pPr>
        <w:pStyle w:val="BodyText"/>
        <w:spacing w:lineRule="auto" w:line="180"/>
        <w:ind w:hanging="1" w:left="4299" w:right="401"/>
        <w:jc w:val="both"/>
        <w:rPr/>
      </w:pPr>
      <w:r>
        <w:rPr>
          <w:rFonts w:ascii="Courier New" w:hAnsi="Courier New"/>
          <w:color w:val="231F20"/>
          <w:spacing w:val="-2"/>
          <w:sz w:val="18"/>
        </w:rPr>
        <w:t>CARG(2)=’YES’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1"/>
        </w:numPr>
        <w:tabs>
          <w:tab w:val="clear" w:pos="720"/>
          <w:tab w:val="left" w:pos="2988" w:leader="none"/>
        </w:tabs>
        <w:spacing w:lineRule="auto" w:line="247" w:before="566" w:after="0"/>
        <w:ind w:hanging="288" w:left="2988" w:right="760"/>
        <w:rPr>
          <w:sz w:val="20"/>
        </w:rPr>
      </w:pPr>
      <w:r>
        <w:rPr>
          <w:rFonts w:ascii="Courier New" w:hAnsi="Courier New"/>
          <w:color w:val="231F20"/>
          <w:sz w:val="18"/>
        </w:rPr>
        <w:t>GBLUR</w:t>
      </w:r>
      <w:r>
        <w:rPr>
          <w:color w:val="231F20"/>
          <w:sz w:val="20"/>
        </w:rPr>
        <w:t>:</w:t>
      </w:r>
      <w:r>
        <w:rPr>
          <w:color w:val="231F20"/>
          <w:spacing w:val="-13"/>
          <w:sz w:val="20"/>
        </w:rPr>
        <w:t xml:space="preserve"> </w:t>
      </w:r>
      <w:r>
        <w:rPr>
          <w:color w:val="231F20"/>
          <w:sz w:val="20"/>
        </w:rPr>
        <w:t>propagate</w:t>
      </w:r>
      <w:r>
        <w:rPr>
          <w:color w:val="231F20"/>
          <w:spacing w:val="-12"/>
          <w:sz w:val="20"/>
        </w:rPr>
        <w:t xml:space="preserve"> </w:t>
      </w:r>
      <w:r>
        <w:rPr>
          <w:color w:val="231F20"/>
          <w:sz w:val="20"/>
        </w:rPr>
        <w:t>and</w:t>
      </w:r>
      <w:r>
        <w:rPr>
          <w:color w:val="231F20"/>
          <w:spacing w:val="-13"/>
          <w:sz w:val="20"/>
        </w:rPr>
        <w:t xml:space="preserve"> </w:t>
      </w:r>
      <w:r>
        <w:rPr>
          <w:color w:val="231F20"/>
          <w:sz w:val="20"/>
        </w:rPr>
        <w:t>blur</w:t>
      </w:r>
      <w:r>
        <w:rPr>
          <w:color w:val="231F20"/>
          <w:spacing w:val="-12"/>
          <w:sz w:val="20"/>
        </w:rPr>
        <w:t xml:space="preserve"> </w:t>
      </w:r>
      <w:r>
        <w:rPr>
          <w:color w:val="231F20"/>
          <w:sz w:val="20"/>
        </w:rPr>
        <w:t>an</w:t>
      </w:r>
      <w:r>
        <w:rPr>
          <w:color w:val="231F20"/>
          <w:spacing w:val="-13"/>
          <w:sz w:val="20"/>
        </w:rPr>
        <w:t xml:space="preserve"> </w:t>
      </w:r>
      <w:r>
        <w:rPr>
          <w:color w:val="231F20"/>
          <w:sz w:val="20"/>
        </w:rPr>
        <w:t>image,</w:t>
      </w:r>
      <w:r>
        <w:rPr>
          <w:color w:val="231F20"/>
          <w:spacing w:val="-12"/>
          <w:sz w:val="20"/>
        </w:rPr>
        <w:t xml:space="preserve"> </w:t>
      </w:r>
      <w:r>
        <w:rPr>
          <w:color w:val="231F20"/>
          <w:sz w:val="20"/>
        </w:rPr>
        <w:t>then</w:t>
      </w:r>
      <w:r>
        <w:rPr>
          <w:color w:val="231F20"/>
          <w:spacing w:val="-13"/>
          <w:sz w:val="20"/>
        </w:rPr>
        <w:t xml:space="preserve"> </w:t>
      </w:r>
      <w:r>
        <w:rPr>
          <w:color w:val="231F20"/>
          <w:sz w:val="20"/>
        </w:rPr>
        <w:t>add</w:t>
      </w:r>
      <w:r>
        <w:rPr>
          <w:color w:val="231F20"/>
          <w:spacing w:val="-12"/>
          <w:sz w:val="20"/>
        </w:rPr>
        <w:t xml:space="preserve"> </w:t>
      </w:r>
      <w:r>
        <w:rPr>
          <w:color w:val="231F20"/>
          <w:sz w:val="20"/>
        </w:rPr>
        <w:t>to</w:t>
      </w:r>
      <w:r>
        <w:rPr>
          <w:color w:val="231F20"/>
          <w:spacing w:val="-13"/>
          <w:sz w:val="20"/>
        </w:rPr>
        <w:t xml:space="preserve"> </w:t>
      </w:r>
      <w:r>
        <w:rPr>
          <w:color w:val="231F20"/>
          <w:sz w:val="20"/>
        </w:rPr>
        <w:t>the</w:t>
      </w:r>
      <w:r>
        <w:rPr>
          <w:color w:val="231F20"/>
          <w:spacing w:val="-12"/>
          <w:sz w:val="20"/>
        </w:rPr>
        <w:t xml:space="preserve"> </w:t>
      </w:r>
      <w:r>
        <w:rPr>
          <w:color w:val="231F20"/>
          <w:sz w:val="20"/>
        </w:rPr>
        <w:t>currently</w:t>
      </w:r>
      <w:r>
        <w:rPr>
          <w:color w:val="231F20"/>
          <w:spacing w:val="-13"/>
          <w:sz w:val="20"/>
        </w:rPr>
        <w:t xml:space="preserve"> </w:t>
      </w:r>
      <w:r>
        <w:rPr>
          <w:color w:val="231F20"/>
          <w:sz w:val="20"/>
        </w:rPr>
        <w:t>composed</w:t>
      </w:r>
      <w:r>
        <w:rPr>
          <w:color w:val="231F20"/>
          <w:spacing w:val="-12"/>
          <w:sz w:val="20"/>
        </w:rPr>
        <w:t xml:space="preserve"> </w:t>
      </w:r>
      <w:r>
        <w:rPr>
          <w:color w:val="231F20"/>
          <w:sz w:val="20"/>
        </w:rPr>
        <w:t>image.</w:t>
      </w:r>
      <w:r>
        <w:rPr>
          <w:color w:val="231F20"/>
          <w:spacing w:val="-13"/>
          <w:sz w:val="20"/>
        </w:rPr>
        <w:t xml:space="preserve"> </w:t>
      </w:r>
      <w:r>
        <w:rPr>
          <w:color w:val="231F20"/>
          <w:sz w:val="20"/>
        </w:rPr>
        <w:t>This command is more general than the BLUR command, using a Gaussian kernel. It is often used to simulate long-exposure jitter blurring. The command is set up as fol</w:t>
      </w:r>
      <w:r>
        <w:rPr>
          <w:color w:val="231F20"/>
          <w:spacing w:val="-2"/>
          <w:sz w:val="20"/>
        </w:rPr>
        <w:t>lows:</w:t>
      </w:r>
    </w:p>
    <w:p>
      <w:pPr>
        <w:pStyle w:val="CodeBlock"/>
        <w:spacing w:lineRule="exact" w:line="192" w:before="26" w:after="0"/>
        <w:ind w:left="3939"/>
        <w:rPr>
          <w:rFonts w:ascii="Courier New" w:hAnsi="Courier New"/>
          <w:sz w:val="18"/>
        </w:rPr>
      </w:pPr>
      <w:r>
        <w:rPr>
          <w:color w:val="231F20"/>
          <w:spacing w:val="-2"/>
          <w:sz w:val="18"/>
        </w:rPr>
        <w:t>command='GBLUR'</w:t>
      </w:r>
    </w:p>
    <w:p>
      <w:pPr>
        <w:pStyle w:val="CodeBlock"/>
        <w:spacing w:lineRule="auto" w:line="204" w:before="6" w:after="0"/>
        <w:ind w:left="3939" w:right="357"/>
        <w:rPr>
          <w:rFonts w:ascii="Courier New" w:hAnsi="Courier New"/>
          <w:sz w:val="18"/>
        </w:rPr>
      </w:pPr>
      <w:r>
        <w:rPr>
          <w:color w:val="231F20"/>
          <w:spacing w:val="-8"/>
          <w:sz w:val="18"/>
        </w:rPr>
        <w:t>DARG(1)=Gaussian</w:t>
      </w:r>
      <w:r>
        <w:rPr>
          <w:color w:val="231F20"/>
          <w:spacing w:val="-15"/>
          <w:sz w:val="18"/>
        </w:rPr>
        <w:t xml:space="preserve"> </w:t>
      </w:r>
      <w:r>
        <w:rPr>
          <w:color w:val="231F20"/>
          <w:spacing w:val="-8"/>
          <w:sz w:val="18"/>
        </w:rPr>
        <w:t>blur</w:t>
      </w:r>
      <w:r>
        <w:rPr>
          <w:color w:val="231F20"/>
          <w:spacing w:val="-15"/>
          <w:sz w:val="18"/>
        </w:rPr>
        <w:t xml:space="preserve"> </w:t>
      </w:r>
      <w:r>
        <w:rPr>
          <w:color w:val="231F20"/>
          <w:spacing w:val="-8"/>
          <w:sz w:val="18"/>
        </w:rPr>
        <w:t>kernel</w:t>
      </w:r>
      <w:r>
        <w:rPr>
          <w:color w:val="231F20"/>
          <w:spacing w:val="-15"/>
          <w:sz w:val="18"/>
        </w:rPr>
        <w:t xml:space="preserve"> </w:t>
      </w:r>
      <w:r>
        <w:rPr>
          <w:color w:val="231F20"/>
          <w:spacing w:val="-8"/>
          <w:sz w:val="18"/>
        </w:rPr>
        <w:t>width</w:t>
      </w:r>
      <w:r>
        <w:rPr>
          <w:color w:val="231F20"/>
          <w:spacing w:val="-15"/>
          <w:sz w:val="18"/>
        </w:rPr>
        <w:t xml:space="preserve"> </w:t>
      </w:r>
      <w:r>
        <w:rPr>
          <w:color w:val="231F20"/>
          <w:spacing w:val="-8"/>
          <w:sz w:val="18"/>
        </w:rPr>
        <w:t>in</w:t>
      </w:r>
      <w:r>
        <w:rPr>
          <w:color w:val="231F20"/>
          <w:spacing w:val="-15"/>
          <w:sz w:val="18"/>
        </w:rPr>
        <w:t xml:space="preserve"> </w:t>
      </w:r>
      <w:r>
        <w:rPr>
          <w:color w:val="231F20"/>
          <w:spacing w:val="-8"/>
          <w:sz w:val="18"/>
        </w:rPr>
        <w:t>base</w:t>
      </w:r>
      <w:r>
        <w:rPr>
          <w:color w:val="231F20"/>
          <w:spacing w:val="-15"/>
          <w:sz w:val="18"/>
        </w:rPr>
        <w:t xml:space="preserve"> </w:t>
      </w:r>
      <w:r>
        <w:rPr>
          <w:color w:val="231F20"/>
          <w:spacing w:val="-8"/>
          <w:sz w:val="18"/>
        </w:rPr>
        <w:t xml:space="preserve">units </w:t>
      </w:r>
      <w:r>
        <w:rPr>
          <w:color w:val="231F20"/>
          <w:sz w:val="18"/>
        </w:rPr>
        <w:t>CARG(1)='PLOT'</w:t>
      </w:r>
      <w:r>
        <w:rPr>
          <w:color w:val="231F20"/>
          <w:spacing w:val="-29"/>
          <w:sz w:val="18"/>
        </w:rPr>
        <w:t xml:space="preserve"> </w:t>
      </w:r>
      <w:r>
        <w:rPr>
          <w:color w:val="231F20"/>
          <w:sz w:val="18"/>
        </w:rPr>
        <w:t>or</w:t>
      </w:r>
      <w:r>
        <w:rPr>
          <w:color w:val="231F20"/>
          <w:spacing w:val="-27"/>
          <w:sz w:val="18"/>
        </w:rPr>
        <w:t xml:space="preserve"> </w:t>
      </w:r>
      <w:r>
        <w:rPr>
          <w:color w:val="231F20"/>
          <w:sz w:val="18"/>
        </w:rPr>
        <w:t>'NOPLOT'</w:t>
      </w:r>
    </w:p>
    <w:p>
      <w:pPr>
        <w:pStyle w:val="BodyText"/>
        <w:spacing w:lineRule="auto" w:line="180"/>
        <w:ind w:hanging="1" w:left="3939" w:right="713"/>
        <w:rPr/>
      </w:pPr>
      <w:r>
        <w:rPr>
          <w:rFonts w:ascii="Courier New" w:hAnsi="Courier New"/>
          <w:color w:val="231F20"/>
          <w:spacing w:val="-2"/>
          <w:sz w:val="18"/>
        </w:rPr>
        <w:t>CARG(2)=’YES’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BodyText"/>
        <w:spacing w:before="86" w:after="0"/>
        <w:rPr/>
      </w:pPr>
      <w:r>
        <w:rPr/>
      </w:r>
    </w:p>
    <w:p>
      <w:pPr>
        <w:pStyle w:val="Heading4"/>
        <w:numPr>
          <w:ilvl w:val="2"/>
          <w:numId w:val="11"/>
        </w:numPr>
        <w:tabs>
          <w:tab w:val="clear" w:pos="720"/>
          <w:tab w:val="left" w:pos="2699" w:leader="none"/>
        </w:tabs>
        <w:ind w:hanging="624" w:left="2699"/>
        <w:jc w:val="left"/>
        <w:rPr/>
      </w:pPr>
      <w:r>
        <w:rPr>
          <w:color w:val="231F20"/>
          <w:spacing w:val="-2"/>
        </w:rPr>
        <w:t>Plot</w:t>
      </w:r>
      <w:r>
        <w:rPr>
          <w:color w:val="231F20"/>
          <w:spacing w:val="-17"/>
        </w:rPr>
        <w:t xml:space="preserve"> </w:t>
      </w:r>
      <w:r>
        <w:rPr>
          <w:color w:val="231F20"/>
          <w:spacing w:val="-4"/>
        </w:rPr>
        <w:t>Types</w:t>
      </w:r>
    </w:p>
    <w:p>
      <w:pPr>
        <w:pStyle w:val="ListParagraph"/>
        <w:numPr>
          <w:ilvl w:val="3"/>
          <w:numId w:val="11"/>
        </w:numPr>
        <w:tabs>
          <w:tab w:val="clear" w:pos="720"/>
          <w:tab w:val="left" w:pos="2987" w:leader="none"/>
        </w:tabs>
        <w:spacing w:before="87" w:after="0"/>
        <w:ind w:hanging="287" w:left="2987"/>
        <w:rPr>
          <w:sz w:val="20"/>
        </w:rPr>
      </w:pPr>
      <w:r>
        <w:rPr>
          <w:rFonts w:ascii="Courier New" w:hAnsi="Courier New"/>
          <w:color w:val="231F20"/>
          <w:sz w:val="18"/>
        </w:rPr>
        <w:t>NONe</w:t>
      </w:r>
      <w:r>
        <w:rPr>
          <w:color w:val="231F20"/>
          <w:sz w:val="20"/>
        </w:rPr>
        <w:t>:</w:t>
      </w:r>
      <w:r>
        <w:rPr>
          <w:color w:val="231F20"/>
          <w:spacing w:val="-7"/>
          <w:sz w:val="20"/>
        </w:rPr>
        <w:t xml:space="preserve"> </w:t>
      </w:r>
      <w:r>
        <w:rPr>
          <w:color w:val="231F20"/>
          <w:sz w:val="20"/>
        </w:rPr>
        <w:t>turns</w:t>
      </w:r>
      <w:r>
        <w:rPr>
          <w:color w:val="231F20"/>
          <w:spacing w:val="-6"/>
          <w:sz w:val="20"/>
        </w:rPr>
        <w:t xml:space="preserve"> </w:t>
      </w:r>
      <w:r>
        <w:rPr>
          <w:color w:val="231F20"/>
          <w:sz w:val="20"/>
        </w:rPr>
        <w:t>off</w:t>
      </w:r>
      <w:r>
        <w:rPr>
          <w:color w:val="231F20"/>
          <w:spacing w:val="-6"/>
          <w:sz w:val="20"/>
        </w:rPr>
        <w:t xml:space="preserve"> </w:t>
      </w:r>
      <w:r>
        <w:rPr>
          <w:color w:val="231F20"/>
          <w:sz w:val="20"/>
        </w:rPr>
        <w:t>plotting</w:t>
      </w:r>
      <w:r>
        <w:rPr>
          <w:color w:val="231F20"/>
          <w:spacing w:val="-6"/>
          <w:sz w:val="20"/>
        </w:rPr>
        <w:t xml:space="preserve"> </w:t>
      </w:r>
      <w:r>
        <w:rPr>
          <w:color w:val="231F20"/>
          <w:sz w:val="20"/>
        </w:rPr>
        <w:t>entirely.</w:t>
      </w:r>
      <w:r>
        <w:rPr>
          <w:color w:val="231F20"/>
          <w:spacing w:val="-10"/>
          <w:sz w:val="20"/>
        </w:rPr>
        <w:t xml:space="preserve"> </w:t>
      </w:r>
      <w:r>
        <w:rPr>
          <w:color w:val="231F20"/>
          <w:sz w:val="20"/>
        </w:rPr>
        <w:t>The</w:t>
      </w:r>
      <w:r>
        <w:rPr>
          <w:color w:val="231F20"/>
          <w:spacing w:val="-6"/>
          <w:sz w:val="20"/>
        </w:rPr>
        <w:t xml:space="preserve"> </w:t>
      </w:r>
      <w:r>
        <w:rPr>
          <w:color w:val="231F20"/>
          <w:sz w:val="20"/>
        </w:rPr>
        <w:t>command</w:t>
      </w:r>
      <w:r>
        <w:rPr>
          <w:color w:val="231F20"/>
          <w:spacing w:val="-6"/>
          <w:sz w:val="20"/>
        </w:rPr>
        <w:t xml:space="preserve"> </w:t>
      </w:r>
      <w:r>
        <w:rPr>
          <w:color w:val="231F20"/>
          <w:sz w:val="20"/>
        </w:rPr>
        <w:t>is</w:t>
      </w:r>
      <w:r>
        <w:rPr>
          <w:color w:val="231F20"/>
          <w:spacing w:val="-7"/>
          <w:sz w:val="20"/>
        </w:rPr>
        <w:t xml:space="preserve"> </w:t>
      </w:r>
      <w:r>
        <w:rPr>
          <w:color w:val="231F20"/>
          <w:sz w:val="20"/>
        </w:rPr>
        <w:t>set</w:t>
      </w:r>
      <w:r>
        <w:rPr>
          <w:color w:val="231F20"/>
          <w:spacing w:val="-6"/>
          <w:sz w:val="20"/>
        </w:rPr>
        <w:t xml:space="preserve"> </w:t>
      </w:r>
      <w:r>
        <w:rPr>
          <w:color w:val="231F20"/>
          <w:sz w:val="20"/>
        </w:rPr>
        <w:t>up</w:t>
      </w:r>
      <w:r>
        <w:rPr>
          <w:color w:val="231F20"/>
          <w:spacing w:val="-6"/>
          <w:sz w:val="20"/>
        </w:rPr>
        <w:t xml:space="preserve"> </w:t>
      </w:r>
      <w:r>
        <w:rPr>
          <w:color w:val="231F20"/>
          <w:sz w:val="20"/>
        </w:rPr>
        <w:t>as</w:t>
      </w:r>
      <w:r>
        <w:rPr>
          <w:color w:val="231F20"/>
          <w:spacing w:val="-7"/>
          <w:sz w:val="20"/>
        </w:rPr>
        <w:t xml:space="preserve"> </w:t>
      </w:r>
      <w:r>
        <w:rPr>
          <w:color w:val="231F20"/>
          <w:spacing w:val="-2"/>
          <w:sz w:val="20"/>
        </w:rPr>
        <w:t>follows:</w:t>
      </w:r>
    </w:p>
    <w:p>
      <w:pPr>
        <w:pStyle w:val="CodeBlock"/>
        <w:spacing w:before="23" w:after="0"/>
        <w:ind w:left="720" w:right="1158"/>
        <w:jc w:val="center"/>
        <w:rPr>
          <w:rFonts w:ascii="Courier New" w:hAnsi="Courier New"/>
          <w:sz w:val="18"/>
        </w:rPr>
      </w:pPr>
      <w:r>
        <w:rPr>
          <w:color w:val="231F20"/>
          <w:spacing w:val="-2"/>
          <w:sz w:val="18"/>
        </w:rPr>
        <w:t>command='NONE'</w:t>
      </w:r>
    </w:p>
    <w:p>
      <w:pPr>
        <w:pStyle w:val="ListParagraph"/>
        <w:numPr>
          <w:ilvl w:val="3"/>
          <w:numId w:val="11"/>
        </w:numPr>
        <w:tabs>
          <w:tab w:val="clear" w:pos="720"/>
          <w:tab w:val="left" w:pos="2987" w:leader="none"/>
        </w:tabs>
        <w:spacing w:before="13" w:after="0"/>
        <w:ind w:hanging="287" w:left="2987"/>
        <w:rPr>
          <w:sz w:val="20"/>
        </w:rPr>
      </w:pPr>
      <w:r>
        <w:rPr>
          <w:rFonts w:ascii="Courier New" w:hAnsi="Courier New"/>
          <w:color w:val="231F20"/>
          <w:sz w:val="18"/>
        </w:rPr>
        <w:t>NULl</w:t>
      </w:r>
      <w:r>
        <w:rPr>
          <w:color w:val="231F20"/>
          <w:sz w:val="20"/>
        </w:rPr>
        <w:t>:</w:t>
      </w:r>
      <w:r>
        <w:rPr>
          <w:color w:val="231F20"/>
          <w:spacing w:val="-7"/>
          <w:sz w:val="20"/>
        </w:rPr>
        <w:t xml:space="preserve"> </w:t>
      </w:r>
      <w:r>
        <w:rPr>
          <w:color w:val="231F20"/>
          <w:sz w:val="20"/>
        </w:rPr>
        <w:t>turns</w:t>
      </w:r>
      <w:r>
        <w:rPr>
          <w:color w:val="231F20"/>
          <w:spacing w:val="-6"/>
          <w:sz w:val="20"/>
        </w:rPr>
        <w:t xml:space="preserve"> </w:t>
      </w:r>
      <w:r>
        <w:rPr>
          <w:color w:val="231F20"/>
          <w:sz w:val="20"/>
        </w:rPr>
        <w:t>off</w:t>
      </w:r>
      <w:r>
        <w:rPr>
          <w:color w:val="231F20"/>
          <w:spacing w:val="-6"/>
          <w:sz w:val="20"/>
        </w:rPr>
        <w:t xml:space="preserve"> </w:t>
      </w:r>
      <w:r>
        <w:rPr>
          <w:color w:val="231F20"/>
          <w:sz w:val="20"/>
        </w:rPr>
        <w:t>plotting</w:t>
      </w:r>
      <w:r>
        <w:rPr>
          <w:color w:val="231F20"/>
          <w:spacing w:val="-6"/>
          <w:sz w:val="20"/>
        </w:rPr>
        <w:t xml:space="preserve"> </w:t>
      </w:r>
      <w:r>
        <w:rPr>
          <w:color w:val="231F20"/>
          <w:sz w:val="20"/>
        </w:rPr>
        <w:t>entirely.</w:t>
      </w:r>
      <w:r>
        <w:rPr>
          <w:color w:val="231F20"/>
          <w:spacing w:val="-10"/>
          <w:sz w:val="20"/>
        </w:rPr>
        <w:t xml:space="preserve"> </w:t>
      </w:r>
      <w:r>
        <w:rPr>
          <w:color w:val="231F20"/>
          <w:sz w:val="20"/>
        </w:rPr>
        <w:t>The</w:t>
      </w:r>
      <w:r>
        <w:rPr>
          <w:color w:val="231F20"/>
          <w:spacing w:val="-6"/>
          <w:sz w:val="20"/>
        </w:rPr>
        <w:t xml:space="preserve"> </w:t>
      </w:r>
      <w:r>
        <w:rPr>
          <w:color w:val="231F20"/>
          <w:sz w:val="20"/>
        </w:rPr>
        <w:t>command</w:t>
      </w:r>
      <w:r>
        <w:rPr>
          <w:color w:val="231F20"/>
          <w:spacing w:val="-6"/>
          <w:sz w:val="20"/>
        </w:rPr>
        <w:t xml:space="preserve"> </w:t>
      </w:r>
      <w:r>
        <w:rPr>
          <w:color w:val="231F20"/>
          <w:sz w:val="20"/>
        </w:rPr>
        <w:t>is</w:t>
      </w:r>
      <w:r>
        <w:rPr>
          <w:color w:val="231F20"/>
          <w:spacing w:val="-7"/>
          <w:sz w:val="20"/>
        </w:rPr>
        <w:t xml:space="preserve"> </w:t>
      </w:r>
      <w:r>
        <w:rPr>
          <w:color w:val="231F20"/>
          <w:sz w:val="20"/>
        </w:rPr>
        <w:t>set</w:t>
      </w:r>
      <w:r>
        <w:rPr>
          <w:color w:val="231F20"/>
          <w:spacing w:val="-6"/>
          <w:sz w:val="20"/>
        </w:rPr>
        <w:t xml:space="preserve"> </w:t>
      </w:r>
      <w:r>
        <w:rPr>
          <w:color w:val="231F20"/>
          <w:sz w:val="20"/>
        </w:rPr>
        <w:t>up</w:t>
      </w:r>
      <w:r>
        <w:rPr>
          <w:color w:val="231F20"/>
          <w:spacing w:val="-6"/>
          <w:sz w:val="20"/>
        </w:rPr>
        <w:t xml:space="preserve"> </w:t>
      </w:r>
      <w:r>
        <w:rPr>
          <w:color w:val="231F20"/>
          <w:sz w:val="20"/>
        </w:rPr>
        <w:t>as</w:t>
      </w:r>
      <w:r>
        <w:rPr>
          <w:color w:val="231F20"/>
          <w:spacing w:val="-7"/>
          <w:sz w:val="20"/>
        </w:rPr>
        <w:t xml:space="preserve"> </w:t>
      </w:r>
      <w:r>
        <w:rPr>
          <w:color w:val="231F20"/>
          <w:spacing w:val="-2"/>
          <w:sz w:val="20"/>
        </w:rPr>
        <w:t>follows:</w:t>
      </w:r>
    </w:p>
    <w:p>
      <w:pPr>
        <w:pStyle w:val="CodeBlock"/>
        <w:spacing w:before="22" w:after="0"/>
        <w:ind w:left="720" w:right="1158"/>
        <w:jc w:val="center"/>
        <w:rPr>
          <w:rFonts w:ascii="Courier New" w:hAnsi="Courier New"/>
          <w:sz w:val="18"/>
        </w:rPr>
      </w:pPr>
      <w:r>
        <w:rPr>
          <w:color w:val="231F20"/>
          <w:spacing w:val="-2"/>
          <w:sz w:val="18"/>
        </w:rPr>
        <w:t>command='NULL'</w:t>
      </w:r>
    </w:p>
    <w:p>
      <w:pPr>
        <w:pStyle w:val="ListParagraph"/>
        <w:numPr>
          <w:ilvl w:val="3"/>
          <w:numId w:val="11"/>
        </w:numPr>
        <w:tabs>
          <w:tab w:val="clear" w:pos="720"/>
          <w:tab w:val="left" w:pos="2987" w:leader="none"/>
        </w:tabs>
        <w:spacing w:before="13" w:after="0"/>
        <w:ind w:hanging="287" w:left="2987"/>
        <w:rPr>
          <w:sz w:val="20"/>
        </w:rPr>
      </w:pPr>
      <w:r>
        <w:rPr>
          <w:rFonts w:ascii="Courier New" w:hAnsi="Courier New"/>
          <w:color w:val="231F20"/>
          <w:sz w:val="18"/>
        </w:rPr>
        <w:t>WIRe</w:t>
      </w:r>
      <w:r>
        <w:rPr>
          <w:color w:val="231F20"/>
          <w:sz w:val="20"/>
        </w:rPr>
        <w:t>:</w:t>
      </w:r>
      <w:r>
        <w:rPr>
          <w:color w:val="231F20"/>
          <w:spacing w:val="-4"/>
          <w:sz w:val="20"/>
        </w:rPr>
        <w:t xml:space="preserve"> </w:t>
      </w:r>
      <w:r>
        <w:rPr>
          <w:color w:val="231F20"/>
          <w:sz w:val="20"/>
        </w:rPr>
        <w:t>sets</w:t>
      </w:r>
      <w:r>
        <w:rPr>
          <w:color w:val="231F20"/>
          <w:spacing w:val="-5"/>
          <w:sz w:val="20"/>
        </w:rPr>
        <w:t xml:space="preserve"> </w:t>
      </w:r>
      <w:r>
        <w:rPr>
          <w:color w:val="231F20"/>
          <w:sz w:val="20"/>
        </w:rPr>
        <w:t>surface</w:t>
      </w:r>
      <w:r>
        <w:rPr>
          <w:color w:val="231F20"/>
          <w:spacing w:val="-3"/>
          <w:sz w:val="20"/>
        </w:rPr>
        <w:t xml:space="preserve"> </w:t>
      </w:r>
      <w:r>
        <w:rPr>
          <w:color w:val="231F20"/>
          <w:sz w:val="20"/>
        </w:rPr>
        <w:t>plot</w:t>
      </w:r>
      <w:r>
        <w:rPr>
          <w:color w:val="231F20"/>
          <w:spacing w:val="-4"/>
          <w:sz w:val="20"/>
        </w:rPr>
        <w:t xml:space="preserve"> </w:t>
      </w:r>
      <w:r>
        <w:rPr>
          <w:color w:val="231F20"/>
          <w:sz w:val="20"/>
        </w:rPr>
        <w:t>type</w:t>
      </w:r>
      <w:r>
        <w:rPr>
          <w:color w:val="231F20"/>
          <w:spacing w:val="-3"/>
          <w:sz w:val="20"/>
        </w:rPr>
        <w:t xml:space="preserve"> </w:t>
      </w:r>
      <w:r>
        <w:rPr>
          <w:color w:val="231F20"/>
          <w:sz w:val="20"/>
        </w:rPr>
        <w:t>to</w:t>
      </w:r>
      <w:r>
        <w:rPr>
          <w:color w:val="231F20"/>
          <w:spacing w:val="-4"/>
          <w:sz w:val="20"/>
        </w:rPr>
        <w:t xml:space="preserve"> </w:t>
      </w:r>
      <w:r>
        <w:rPr>
          <w:color w:val="231F20"/>
          <w:sz w:val="20"/>
        </w:rPr>
        <w:t>“wireframe”.</w:t>
      </w:r>
      <w:r>
        <w:rPr>
          <w:color w:val="231F20"/>
          <w:spacing w:val="-7"/>
          <w:sz w:val="20"/>
        </w:rPr>
        <w:t xml:space="preserve"> </w:t>
      </w:r>
      <w:r>
        <w:rPr>
          <w:color w:val="231F20"/>
          <w:sz w:val="20"/>
        </w:rPr>
        <w:t>The</w:t>
      </w:r>
      <w:r>
        <w:rPr>
          <w:color w:val="231F20"/>
          <w:spacing w:val="-4"/>
          <w:sz w:val="20"/>
        </w:rPr>
        <w:t xml:space="preserve"> </w:t>
      </w:r>
      <w:r>
        <w:rPr>
          <w:color w:val="231F20"/>
          <w:sz w:val="20"/>
        </w:rPr>
        <w:t>command</w:t>
      </w:r>
      <w:r>
        <w:rPr>
          <w:color w:val="231F20"/>
          <w:spacing w:val="-4"/>
          <w:sz w:val="20"/>
        </w:rPr>
        <w:t xml:space="preserve"> </w:t>
      </w:r>
      <w:r>
        <w:rPr>
          <w:color w:val="231F20"/>
          <w:sz w:val="20"/>
        </w:rPr>
        <w:t>is</w:t>
      </w:r>
      <w:r>
        <w:rPr>
          <w:color w:val="231F20"/>
          <w:spacing w:val="-4"/>
          <w:sz w:val="20"/>
        </w:rPr>
        <w:t xml:space="preserve"> </w:t>
      </w:r>
      <w:r>
        <w:rPr>
          <w:color w:val="231F20"/>
          <w:sz w:val="20"/>
        </w:rPr>
        <w:t>set</w:t>
      </w:r>
      <w:r>
        <w:rPr>
          <w:color w:val="231F20"/>
          <w:spacing w:val="-4"/>
          <w:sz w:val="20"/>
        </w:rPr>
        <w:t xml:space="preserve"> </w:t>
      </w:r>
      <w:r>
        <w:rPr>
          <w:color w:val="231F20"/>
          <w:sz w:val="20"/>
        </w:rPr>
        <w:t>up</w:t>
      </w:r>
      <w:r>
        <w:rPr>
          <w:color w:val="231F20"/>
          <w:spacing w:val="-3"/>
          <w:sz w:val="20"/>
        </w:rPr>
        <w:t xml:space="preserve"> </w:t>
      </w:r>
      <w:r>
        <w:rPr>
          <w:color w:val="231F20"/>
          <w:sz w:val="20"/>
        </w:rPr>
        <w:t>as</w:t>
      </w:r>
      <w:r>
        <w:rPr>
          <w:color w:val="231F20"/>
          <w:spacing w:val="-5"/>
          <w:sz w:val="20"/>
        </w:rPr>
        <w:t xml:space="preserve"> </w:t>
      </w:r>
      <w:r>
        <w:rPr>
          <w:color w:val="231F20"/>
          <w:spacing w:val="-2"/>
          <w:sz w:val="20"/>
        </w:rPr>
        <w:t>follows:</w:t>
      </w:r>
    </w:p>
    <w:p>
      <w:pPr>
        <w:pStyle w:val="CodeBlock"/>
        <w:spacing w:before="23" w:after="0"/>
        <w:ind w:left="720" w:right="1158"/>
        <w:jc w:val="center"/>
        <w:rPr>
          <w:rFonts w:ascii="Courier New" w:hAnsi="Courier New"/>
          <w:sz w:val="18"/>
        </w:rPr>
      </w:pPr>
      <w:r>
        <w:rPr>
          <w:color w:val="231F20"/>
          <w:spacing w:val="-2"/>
          <w:sz w:val="18"/>
        </w:rPr>
        <w:t>command='WIRE'</w:t>
      </w:r>
    </w:p>
    <w:p>
      <w:pPr>
        <w:pStyle w:val="ListParagraph"/>
        <w:numPr>
          <w:ilvl w:val="3"/>
          <w:numId w:val="11"/>
        </w:numPr>
        <w:tabs>
          <w:tab w:val="clear" w:pos="720"/>
          <w:tab w:val="left" w:pos="2987" w:leader="none"/>
        </w:tabs>
        <w:spacing w:before="12" w:after="0"/>
        <w:ind w:hanging="287" w:left="2987"/>
        <w:rPr>
          <w:sz w:val="20"/>
        </w:rPr>
      </w:pPr>
      <w:r>
        <w:rPr>
          <w:rFonts w:ascii="Courier New" w:hAnsi="Courier New"/>
          <w:color w:val="231F20"/>
          <w:sz w:val="18"/>
        </w:rPr>
        <w:t>SLIce</w:t>
      </w:r>
      <w:r>
        <w:rPr>
          <w:color w:val="231F20"/>
          <w:sz w:val="20"/>
        </w:rPr>
        <w:t>:</w:t>
      </w:r>
      <w:r>
        <w:rPr>
          <w:color w:val="231F20"/>
          <w:spacing w:val="-5"/>
          <w:sz w:val="20"/>
        </w:rPr>
        <w:t xml:space="preserve"> </w:t>
      </w:r>
      <w:r>
        <w:rPr>
          <w:color w:val="231F20"/>
          <w:sz w:val="20"/>
        </w:rPr>
        <w:t>sets</w:t>
      </w:r>
      <w:r>
        <w:rPr>
          <w:color w:val="231F20"/>
          <w:spacing w:val="-5"/>
          <w:sz w:val="20"/>
        </w:rPr>
        <w:t xml:space="preserve"> </w:t>
      </w:r>
      <w:r>
        <w:rPr>
          <w:color w:val="231F20"/>
          <w:sz w:val="20"/>
        </w:rPr>
        <w:t>surface</w:t>
      </w:r>
      <w:r>
        <w:rPr>
          <w:color w:val="231F20"/>
          <w:spacing w:val="-5"/>
          <w:sz w:val="20"/>
        </w:rPr>
        <w:t xml:space="preserve"> </w:t>
      </w:r>
      <w:r>
        <w:rPr>
          <w:color w:val="231F20"/>
          <w:sz w:val="20"/>
        </w:rPr>
        <w:t>plot</w:t>
      </w:r>
      <w:r>
        <w:rPr>
          <w:color w:val="231F20"/>
          <w:spacing w:val="-4"/>
          <w:sz w:val="20"/>
        </w:rPr>
        <w:t xml:space="preserve"> </w:t>
      </w:r>
      <w:r>
        <w:rPr>
          <w:color w:val="231F20"/>
          <w:sz w:val="20"/>
        </w:rPr>
        <w:t>type</w:t>
      </w:r>
      <w:r>
        <w:rPr>
          <w:color w:val="231F20"/>
          <w:spacing w:val="-4"/>
          <w:sz w:val="20"/>
        </w:rPr>
        <w:t xml:space="preserve"> </w:t>
      </w:r>
      <w:r>
        <w:rPr>
          <w:color w:val="231F20"/>
          <w:sz w:val="20"/>
        </w:rPr>
        <w:t>to</w:t>
      </w:r>
      <w:r>
        <w:rPr>
          <w:color w:val="231F20"/>
          <w:spacing w:val="-5"/>
          <w:sz w:val="20"/>
        </w:rPr>
        <w:t xml:space="preserve"> </w:t>
      </w:r>
      <w:r>
        <w:rPr>
          <w:color w:val="231F20"/>
          <w:sz w:val="20"/>
        </w:rPr>
        <w:t>“slice”.</w:t>
      </w:r>
      <w:r>
        <w:rPr>
          <w:color w:val="231F20"/>
          <w:spacing w:val="-8"/>
          <w:sz w:val="20"/>
        </w:rPr>
        <w:t xml:space="preserve"> </w:t>
      </w:r>
      <w:r>
        <w:rPr>
          <w:color w:val="231F20"/>
          <w:sz w:val="20"/>
        </w:rPr>
        <w:t>The</w:t>
      </w:r>
      <w:r>
        <w:rPr>
          <w:color w:val="231F20"/>
          <w:spacing w:val="-4"/>
          <w:sz w:val="20"/>
        </w:rPr>
        <w:t xml:space="preserve"> </w:t>
      </w:r>
      <w:r>
        <w:rPr>
          <w:color w:val="231F20"/>
          <w:sz w:val="20"/>
        </w:rPr>
        <w:t>command</w:t>
      </w:r>
      <w:r>
        <w:rPr>
          <w:color w:val="231F20"/>
          <w:spacing w:val="-5"/>
          <w:sz w:val="20"/>
        </w:rPr>
        <w:t xml:space="preserve"> </w:t>
      </w:r>
      <w:r>
        <w:rPr>
          <w:color w:val="231F20"/>
          <w:sz w:val="20"/>
        </w:rPr>
        <w:t>is</w:t>
      </w:r>
      <w:r>
        <w:rPr>
          <w:color w:val="231F20"/>
          <w:spacing w:val="-5"/>
          <w:sz w:val="20"/>
        </w:rPr>
        <w:t xml:space="preserve"> </w:t>
      </w:r>
      <w:r>
        <w:rPr>
          <w:color w:val="231F20"/>
          <w:sz w:val="20"/>
        </w:rPr>
        <w:t>set</w:t>
      </w:r>
      <w:r>
        <w:rPr>
          <w:color w:val="231F20"/>
          <w:spacing w:val="-4"/>
          <w:sz w:val="20"/>
        </w:rPr>
        <w:t xml:space="preserve"> </w:t>
      </w:r>
      <w:r>
        <w:rPr>
          <w:color w:val="231F20"/>
          <w:sz w:val="20"/>
        </w:rPr>
        <w:t>up</w:t>
      </w:r>
      <w:r>
        <w:rPr>
          <w:color w:val="231F20"/>
          <w:spacing w:val="-5"/>
          <w:sz w:val="20"/>
        </w:rPr>
        <w:t xml:space="preserve"> </w:t>
      </w:r>
      <w:r>
        <w:rPr>
          <w:color w:val="231F20"/>
          <w:sz w:val="20"/>
        </w:rPr>
        <w:t>as</w:t>
      </w:r>
      <w:r>
        <w:rPr>
          <w:color w:val="231F20"/>
          <w:spacing w:val="-5"/>
          <w:sz w:val="20"/>
        </w:rPr>
        <w:t xml:space="preserve"> </w:t>
      </w:r>
      <w:r>
        <w:rPr>
          <w:color w:val="231F20"/>
          <w:spacing w:val="-2"/>
          <w:sz w:val="20"/>
        </w:rPr>
        <w:t>follows:</w:t>
      </w:r>
    </w:p>
    <w:p>
      <w:pPr>
        <w:pStyle w:val="CodeBlock"/>
        <w:spacing w:before="23" w:after="0"/>
        <w:ind w:left="3939"/>
        <w:rPr>
          <w:rFonts w:ascii="Courier New" w:hAnsi="Courier New"/>
          <w:sz w:val="18"/>
        </w:rPr>
      </w:pPr>
      <w:r>
        <w:rPr>
          <w:color w:val="231F20"/>
          <w:spacing w:val="-2"/>
          <w:sz w:val="18"/>
        </w:rPr>
        <w:t>command='SLICE'</w:t>
      </w:r>
    </w:p>
    <w:p>
      <w:pPr>
        <w:pStyle w:val="ListParagraph"/>
        <w:numPr>
          <w:ilvl w:val="3"/>
          <w:numId w:val="11"/>
        </w:numPr>
        <w:tabs>
          <w:tab w:val="clear" w:pos="720"/>
          <w:tab w:val="left" w:pos="2987" w:leader="none"/>
        </w:tabs>
        <w:spacing w:before="13" w:after="0"/>
        <w:ind w:hanging="287" w:left="2987"/>
        <w:rPr>
          <w:sz w:val="20"/>
        </w:rPr>
      </w:pPr>
      <w:r>
        <w:rPr>
          <w:rFonts w:ascii="Courier New" w:hAnsi="Courier New"/>
          <w:color w:val="231F20"/>
          <w:sz w:val="18"/>
        </w:rPr>
        <w:t>GRAy</w:t>
      </w:r>
      <w:r>
        <w:rPr>
          <w:color w:val="231F20"/>
          <w:sz w:val="20"/>
        </w:rPr>
        <w:t>:</w:t>
      </w:r>
      <w:r>
        <w:rPr>
          <w:color w:val="231F20"/>
          <w:spacing w:val="-4"/>
          <w:sz w:val="20"/>
        </w:rPr>
        <w:t xml:space="preserve"> </w:t>
      </w:r>
      <w:r>
        <w:rPr>
          <w:color w:val="231F20"/>
          <w:sz w:val="20"/>
        </w:rPr>
        <w:t>sets</w:t>
      </w:r>
      <w:r>
        <w:rPr>
          <w:color w:val="231F20"/>
          <w:spacing w:val="-4"/>
          <w:sz w:val="20"/>
        </w:rPr>
        <w:t xml:space="preserve"> </w:t>
      </w:r>
      <w:r>
        <w:rPr>
          <w:color w:val="231F20"/>
          <w:sz w:val="20"/>
        </w:rPr>
        <w:t>surface</w:t>
      </w:r>
      <w:r>
        <w:rPr>
          <w:color w:val="231F20"/>
          <w:spacing w:val="-3"/>
          <w:sz w:val="20"/>
        </w:rPr>
        <w:t xml:space="preserve"> </w:t>
      </w:r>
      <w:r>
        <w:rPr>
          <w:color w:val="231F20"/>
          <w:sz w:val="20"/>
        </w:rPr>
        <w:t>plot</w:t>
      </w:r>
      <w:r>
        <w:rPr>
          <w:color w:val="231F20"/>
          <w:spacing w:val="-4"/>
          <w:sz w:val="20"/>
        </w:rPr>
        <w:t xml:space="preserve"> </w:t>
      </w:r>
      <w:r>
        <w:rPr>
          <w:color w:val="231F20"/>
          <w:sz w:val="20"/>
        </w:rPr>
        <w:t>type</w:t>
      </w:r>
      <w:r>
        <w:rPr>
          <w:color w:val="231F20"/>
          <w:spacing w:val="-3"/>
          <w:sz w:val="20"/>
        </w:rPr>
        <w:t xml:space="preserve"> </w:t>
      </w:r>
      <w:r>
        <w:rPr>
          <w:color w:val="231F20"/>
          <w:sz w:val="20"/>
        </w:rPr>
        <w:t>to</w:t>
      </w:r>
      <w:r>
        <w:rPr>
          <w:color w:val="231F20"/>
          <w:spacing w:val="-3"/>
          <w:sz w:val="20"/>
        </w:rPr>
        <w:t xml:space="preserve"> </w:t>
      </w:r>
      <w:r>
        <w:rPr>
          <w:color w:val="231F20"/>
          <w:sz w:val="20"/>
        </w:rPr>
        <w:t>“gray</w:t>
      </w:r>
      <w:r>
        <w:rPr>
          <w:color w:val="231F20"/>
          <w:spacing w:val="-4"/>
          <w:sz w:val="20"/>
        </w:rPr>
        <w:t xml:space="preserve"> </w:t>
      </w:r>
      <w:r>
        <w:rPr>
          <w:color w:val="231F20"/>
          <w:sz w:val="20"/>
        </w:rPr>
        <w:t>scale”.</w:t>
      </w:r>
      <w:r>
        <w:rPr>
          <w:color w:val="231F20"/>
          <w:spacing w:val="-7"/>
          <w:sz w:val="20"/>
        </w:rPr>
        <w:t xml:space="preserve"> </w:t>
      </w:r>
      <w:r>
        <w:rPr>
          <w:color w:val="231F20"/>
          <w:sz w:val="20"/>
        </w:rPr>
        <w:t>The</w:t>
      </w:r>
      <w:r>
        <w:rPr>
          <w:color w:val="231F20"/>
          <w:spacing w:val="-3"/>
          <w:sz w:val="20"/>
        </w:rPr>
        <w:t xml:space="preserve"> </w:t>
      </w:r>
      <w:r>
        <w:rPr>
          <w:color w:val="231F20"/>
          <w:sz w:val="20"/>
        </w:rPr>
        <w:t>command</w:t>
      </w:r>
      <w:r>
        <w:rPr>
          <w:color w:val="231F20"/>
          <w:spacing w:val="-4"/>
          <w:sz w:val="20"/>
        </w:rPr>
        <w:t xml:space="preserve"> </w:t>
      </w:r>
      <w:r>
        <w:rPr>
          <w:color w:val="231F20"/>
          <w:sz w:val="20"/>
        </w:rPr>
        <w:t>is</w:t>
      </w:r>
      <w:r>
        <w:rPr>
          <w:color w:val="231F20"/>
          <w:spacing w:val="-4"/>
          <w:sz w:val="20"/>
        </w:rPr>
        <w:t xml:space="preserve"> </w:t>
      </w:r>
      <w:r>
        <w:rPr>
          <w:color w:val="231F20"/>
          <w:sz w:val="20"/>
        </w:rPr>
        <w:t>set</w:t>
      </w:r>
      <w:r>
        <w:rPr>
          <w:color w:val="231F20"/>
          <w:spacing w:val="-3"/>
          <w:sz w:val="20"/>
        </w:rPr>
        <w:t xml:space="preserve"> </w:t>
      </w:r>
      <w:r>
        <w:rPr>
          <w:color w:val="231F20"/>
          <w:sz w:val="20"/>
        </w:rPr>
        <w:t>up</w:t>
      </w:r>
      <w:r>
        <w:rPr>
          <w:color w:val="231F20"/>
          <w:spacing w:val="-4"/>
          <w:sz w:val="20"/>
        </w:rPr>
        <w:t xml:space="preserve"> </w:t>
      </w:r>
      <w:r>
        <w:rPr>
          <w:color w:val="231F20"/>
          <w:sz w:val="20"/>
        </w:rPr>
        <w:t>as</w:t>
      </w:r>
      <w:r>
        <w:rPr>
          <w:color w:val="231F20"/>
          <w:spacing w:val="-4"/>
          <w:sz w:val="20"/>
        </w:rPr>
        <w:t xml:space="preserve"> </w:t>
      </w:r>
      <w:r>
        <w:rPr>
          <w:color w:val="231F20"/>
          <w:spacing w:val="-2"/>
          <w:sz w:val="20"/>
        </w:rPr>
        <w:t>follows:</w:t>
      </w:r>
    </w:p>
    <w:p>
      <w:pPr>
        <w:pStyle w:val="CodeBlock"/>
        <w:spacing w:before="22" w:after="0"/>
        <w:ind w:left="720" w:right="1158"/>
        <w:jc w:val="center"/>
        <w:rPr>
          <w:rFonts w:ascii="Courier New" w:hAnsi="Courier New"/>
          <w:sz w:val="18"/>
        </w:rPr>
      </w:pPr>
      <w:r>
        <w:rPr>
          <w:color w:val="231F20"/>
          <w:spacing w:val="-2"/>
          <w:sz w:val="18"/>
        </w:rPr>
        <w:t>command='GRAY'</w:t>
      </w:r>
    </w:p>
    <w:p>
      <w:pPr>
        <w:pStyle w:val="ListParagraph"/>
        <w:numPr>
          <w:ilvl w:val="3"/>
          <w:numId w:val="11"/>
        </w:numPr>
        <w:tabs>
          <w:tab w:val="clear" w:pos="720"/>
          <w:tab w:val="left" w:pos="2987" w:leader="none"/>
        </w:tabs>
        <w:spacing w:before="13" w:after="0"/>
        <w:ind w:hanging="287" w:left="2987"/>
        <w:rPr>
          <w:sz w:val="20"/>
        </w:rPr>
      </w:pPr>
      <w:r>
        <w:rPr>
          <w:rFonts w:ascii="Courier New" w:hAnsi="Courier New"/>
          <w:color w:val="231F20"/>
          <w:sz w:val="18"/>
        </w:rPr>
        <w:t>CONtour</w:t>
      </w:r>
      <w:r>
        <w:rPr>
          <w:color w:val="231F20"/>
          <w:sz w:val="20"/>
        </w:rPr>
        <w:t>:</w:t>
      </w:r>
      <w:r>
        <w:rPr>
          <w:color w:val="231F20"/>
          <w:spacing w:val="-7"/>
          <w:sz w:val="20"/>
        </w:rPr>
        <w:t xml:space="preserve"> </w:t>
      </w:r>
      <w:r>
        <w:rPr>
          <w:color w:val="231F20"/>
          <w:sz w:val="20"/>
        </w:rPr>
        <w:t>sets</w:t>
      </w:r>
      <w:r>
        <w:rPr>
          <w:color w:val="231F20"/>
          <w:spacing w:val="-8"/>
          <w:sz w:val="20"/>
        </w:rPr>
        <w:t xml:space="preserve"> </w:t>
      </w:r>
      <w:r>
        <w:rPr>
          <w:color w:val="231F20"/>
          <w:sz w:val="20"/>
        </w:rPr>
        <w:t>surface</w:t>
      </w:r>
      <w:r>
        <w:rPr>
          <w:color w:val="231F20"/>
          <w:spacing w:val="-7"/>
          <w:sz w:val="20"/>
        </w:rPr>
        <w:t xml:space="preserve"> </w:t>
      </w:r>
      <w:r>
        <w:rPr>
          <w:color w:val="231F20"/>
          <w:sz w:val="20"/>
        </w:rPr>
        <w:t>plot</w:t>
      </w:r>
      <w:r>
        <w:rPr>
          <w:color w:val="231F20"/>
          <w:spacing w:val="-7"/>
          <w:sz w:val="20"/>
        </w:rPr>
        <w:t xml:space="preserve"> </w:t>
      </w:r>
      <w:r>
        <w:rPr>
          <w:color w:val="231F20"/>
          <w:sz w:val="20"/>
        </w:rPr>
        <w:t>type</w:t>
      </w:r>
      <w:r>
        <w:rPr>
          <w:color w:val="231F20"/>
          <w:spacing w:val="-7"/>
          <w:sz w:val="20"/>
        </w:rPr>
        <w:t xml:space="preserve"> </w:t>
      </w:r>
      <w:r>
        <w:rPr>
          <w:color w:val="231F20"/>
          <w:sz w:val="20"/>
        </w:rPr>
        <w:t>to</w:t>
      </w:r>
      <w:r>
        <w:rPr>
          <w:color w:val="231F20"/>
          <w:spacing w:val="-7"/>
          <w:sz w:val="20"/>
        </w:rPr>
        <w:t xml:space="preserve"> </w:t>
      </w:r>
      <w:r>
        <w:rPr>
          <w:color w:val="231F20"/>
          <w:sz w:val="20"/>
        </w:rPr>
        <w:t>“contour</w:t>
      </w:r>
      <w:r>
        <w:rPr>
          <w:color w:val="231F20"/>
          <w:spacing w:val="-7"/>
          <w:sz w:val="20"/>
        </w:rPr>
        <w:t xml:space="preserve"> </w:t>
      </w:r>
      <w:r>
        <w:rPr>
          <w:color w:val="231F20"/>
          <w:sz w:val="20"/>
        </w:rPr>
        <w:t>plot”.</w:t>
      </w:r>
      <w:r>
        <w:rPr>
          <w:color w:val="231F20"/>
          <w:spacing w:val="-11"/>
          <w:sz w:val="20"/>
        </w:rPr>
        <w:t xml:space="preserve"> </w:t>
      </w:r>
      <w:r>
        <w:rPr>
          <w:color w:val="231F20"/>
          <w:sz w:val="20"/>
        </w:rPr>
        <w:t>The</w:t>
      </w:r>
      <w:r>
        <w:rPr>
          <w:color w:val="231F20"/>
          <w:spacing w:val="-7"/>
          <w:sz w:val="20"/>
        </w:rPr>
        <w:t xml:space="preserve"> </w:t>
      </w:r>
      <w:r>
        <w:rPr>
          <w:color w:val="231F20"/>
          <w:sz w:val="20"/>
        </w:rPr>
        <w:t>command</w:t>
      </w:r>
      <w:r>
        <w:rPr>
          <w:color w:val="231F20"/>
          <w:spacing w:val="-7"/>
          <w:sz w:val="20"/>
        </w:rPr>
        <w:t xml:space="preserve"> </w:t>
      </w:r>
      <w:r>
        <w:rPr>
          <w:color w:val="231F20"/>
          <w:sz w:val="20"/>
        </w:rPr>
        <w:t>is</w:t>
      </w:r>
      <w:r>
        <w:rPr>
          <w:color w:val="231F20"/>
          <w:spacing w:val="-8"/>
          <w:sz w:val="20"/>
        </w:rPr>
        <w:t xml:space="preserve"> </w:t>
      </w:r>
      <w:r>
        <w:rPr>
          <w:color w:val="231F20"/>
          <w:sz w:val="20"/>
        </w:rPr>
        <w:t>set</w:t>
      </w:r>
      <w:r>
        <w:rPr>
          <w:color w:val="231F20"/>
          <w:spacing w:val="-7"/>
          <w:sz w:val="20"/>
        </w:rPr>
        <w:t xml:space="preserve"> </w:t>
      </w:r>
      <w:r>
        <w:rPr>
          <w:color w:val="231F20"/>
          <w:sz w:val="20"/>
        </w:rPr>
        <w:t>up</w:t>
      </w:r>
      <w:r>
        <w:rPr>
          <w:color w:val="231F20"/>
          <w:spacing w:val="-7"/>
          <w:sz w:val="20"/>
        </w:rPr>
        <w:t xml:space="preserve"> </w:t>
      </w:r>
      <w:r>
        <w:rPr>
          <w:color w:val="231F20"/>
          <w:sz w:val="20"/>
        </w:rPr>
        <w:t>as</w:t>
      </w:r>
      <w:r>
        <w:rPr>
          <w:color w:val="231F20"/>
          <w:spacing w:val="-7"/>
          <w:sz w:val="20"/>
        </w:rPr>
        <w:t xml:space="preserve"> </w:t>
      </w:r>
      <w:r>
        <w:rPr>
          <w:color w:val="231F20"/>
          <w:spacing w:val="-2"/>
          <w:sz w:val="20"/>
        </w:rPr>
        <w:t>follows:</w:t>
      </w:r>
    </w:p>
    <w:p>
      <w:pPr>
        <w:pStyle w:val="CodeBlock"/>
        <w:spacing w:before="23" w:after="0"/>
        <w:ind w:left="3939"/>
        <w:rPr>
          <w:rFonts w:ascii="Courier New" w:hAnsi="Courier New"/>
          <w:sz w:val="18"/>
        </w:rPr>
      </w:pPr>
      <w:r>
        <w:rPr>
          <w:color w:val="231F20"/>
          <w:spacing w:val="-2"/>
          <w:sz w:val="18"/>
        </w:rPr>
        <w:t>command='CONTOUR'</w:t>
      </w:r>
    </w:p>
    <w:p>
      <w:pPr>
        <w:pStyle w:val="ListParagraph"/>
        <w:numPr>
          <w:ilvl w:val="3"/>
          <w:numId w:val="11"/>
        </w:numPr>
        <w:tabs>
          <w:tab w:val="clear" w:pos="720"/>
          <w:tab w:val="left" w:pos="2987" w:leader="none"/>
        </w:tabs>
        <w:spacing w:before="12" w:after="0"/>
        <w:ind w:hanging="287" w:left="2987"/>
        <w:rPr>
          <w:sz w:val="20"/>
        </w:rPr>
      </w:pPr>
      <w:r>
        <w:rPr>
          <w:rFonts w:ascii="Courier New" w:hAnsi="Courier New"/>
          <w:color w:val="231F20"/>
          <w:sz w:val="18"/>
        </w:rPr>
        <w:t>ROW</w:t>
      </w:r>
      <w:r>
        <w:rPr>
          <w:color w:val="231F20"/>
          <w:sz w:val="20"/>
        </w:rPr>
        <w:t>:</w:t>
      </w:r>
      <w:r>
        <w:rPr>
          <w:color w:val="231F20"/>
          <w:spacing w:val="-4"/>
          <w:sz w:val="20"/>
        </w:rPr>
        <w:t xml:space="preserve"> </w:t>
      </w:r>
      <w:r>
        <w:rPr>
          <w:color w:val="231F20"/>
          <w:sz w:val="20"/>
        </w:rPr>
        <w:t>sets</w:t>
      </w:r>
      <w:r>
        <w:rPr>
          <w:color w:val="231F20"/>
          <w:spacing w:val="-4"/>
          <w:sz w:val="20"/>
        </w:rPr>
        <w:t xml:space="preserve"> </w:t>
      </w:r>
      <w:r>
        <w:rPr>
          <w:color w:val="231F20"/>
          <w:sz w:val="20"/>
        </w:rPr>
        <w:t>surface</w:t>
      </w:r>
      <w:r>
        <w:rPr>
          <w:color w:val="231F20"/>
          <w:spacing w:val="-3"/>
          <w:sz w:val="20"/>
        </w:rPr>
        <w:t xml:space="preserve"> </w:t>
      </w:r>
      <w:r>
        <w:rPr>
          <w:color w:val="231F20"/>
          <w:sz w:val="20"/>
        </w:rPr>
        <w:t>plot</w:t>
      </w:r>
      <w:r>
        <w:rPr>
          <w:color w:val="231F20"/>
          <w:spacing w:val="-3"/>
          <w:sz w:val="20"/>
        </w:rPr>
        <w:t xml:space="preserve"> </w:t>
      </w:r>
      <w:r>
        <w:rPr>
          <w:color w:val="231F20"/>
          <w:sz w:val="20"/>
        </w:rPr>
        <w:t>type</w:t>
      </w:r>
      <w:r>
        <w:rPr>
          <w:color w:val="231F20"/>
          <w:spacing w:val="-3"/>
          <w:sz w:val="20"/>
        </w:rPr>
        <w:t xml:space="preserve"> </w:t>
      </w:r>
      <w:r>
        <w:rPr>
          <w:color w:val="231F20"/>
          <w:sz w:val="20"/>
        </w:rPr>
        <w:t>to</w:t>
      </w:r>
      <w:r>
        <w:rPr>
          <w:color w:val="231F20"/>
          <w:spacing w:val="-3"/>
          <w:sz w:val="20"/>
        </w:rPr>
        <w:t xml:space="preserve"> </w:t>
      </w:r>
      <w:r>
        <w:rPr>
          <w:color w:val="231F20"/>
          <w:sz w:val="20"/>
        </w:rPr>
        <w:t>“row</w:t>
      </w:r>
      <w:r>
        <w:rPr>
          <w:color w:val="231F20"/>
          <w:spacing w:val="-4"/>
          <w:sz w:val="20"/>
        </w:rPr>
        <w:t xml:space="preserve"> </w:t>
      </w:r>
      <w:r>
        <w:rPr>
          <w:color w:val="231F20"/>
          <w:sz w:val="20"/>
        </w:rPr>
        <w:t>plot”.</w:t>
      </w:r>
      <w:r>
        <w:rPr>
          <w:color w:val="231F20"/>
          <w:spacing w:val="-7"/>
          <w:sz w:val="20"/>
        </w:rPr>
        <w:t xml:space="preserve"> </w:t>
      </w:r>
      <w:r>
        <w:rPr>
          <w:color w:val="231F20"/>
          <w:sz w:val="20"/>
        </w:rPr>
        <w:t>The</w:t>
      </w:r>
      <w:r>
        <w:rPr>
          <w:color w:val="231F20"/>
          <w:spacing w:val="-3"/>
          <w:sz w:val="20"/>
        </w:rPr>
        <w:t xml:space="preserve"> </w:t>
      </w:r>
      <w:r>
        <w:rPr>
          <w:color w:val="231F20"/>
          <w:sz w:val="20"/>
        </w:rPr>
        <w:t>command</w:t>
      </w:r>
      <w:r>
        <w:rPr>
          <w:color w:val="231F20"/>
          <w:spacing w:val="-3"/>
          <w:sz w:val="20"/>
        </w:rPr>
        <w:t xml:space="preserve"> </w:t>
      </w:r>
      <w:r>
        <w:rPr>
          <w:color w:val="231F20"/>
          <w:sz w:val="20"/>
        </w:rPr>
        <w:t>is</w:t>
      </w:r>
      <w:r>
        <w:rPr>
          <w:color w:val="231F20"/>
          <w:spacing w:val="-4"/>
          <w:sz w:val="20"/>
        </w:rPr>
        <w:t xml:space="preserve"> </w:t>
      </w:r>
      <w:r>
        <w:rPr>
          <w:color w:val="231F20"/>
          <w:sz w:val="20"/>
        </w:rPr>
        <w:t>set</w:t>
      </w:r>
      <w:r>
        <w:rPr>
          <w:color w:val="231F20"/>
          <w:spacing w:val="-3"/>
          <w:sz w:val="20"/>
        </w:rPr>
        <w:t xml:space="preserve"> </w:t>
      </w:r>
      <w:r>
        <w:rPr>
          <w:color w:val="231F20"/>
          <w:sz w:val="20"/>
        </w:rPr>
        <w:t>up</w:t>
      </w:r>
      <w:r>
        <w:rPr>
          <w:color w:val="231F20"/>
          <w:spacing w:val="-3"/>
          <w:sz w:val="20"/>
        </w:rPr>
        <w:t xml:space="preserve"> </w:t>
      </w:r>
      <w:r>
        <w:rPr>
          <w:color w:val="231F20"/>
          <w:sz w:val="20"/>
        </w:rPr>
        <w:t>as</w:t>
      </w:r>
      <w:r>
        <w:rPr>
          <w:color w:val="231F20"/>
          <w:spacing w:val="-4"/>
          <w:sz w:val="20"/>
        </w:rPr>
        <w:t xml:space="preserve"> </w:t>
      </w:r>
      <w:r>
        <w:rPr>
          <w:color w:val="231F20"/>
          <w:spacing w:val="-2"/>
          <w:sz w:val="20"/>
        </w:rPr>
        <w:t>follows:</w:t>
      </w:r>
    </w:p>
    <w:p>
      <w:pPr>
        <w:pStyle w:val="CodeBlock"/>
        <w:spacing w:before="23" w:after="0"/>
        <w:ind w:left="720" w:right="1258"/>
        <w:jc w:val="center"/>
        <w:rPr>
          <w:rFonts w:ascii="Courier New" w:hAnsi="Courier New"/>
          <w:sz w:val="18"/>
        </w:rPr>
      </w:pPr>
      <w:r>
        <w:rPr>
          <w:color w:val="231F20"/>
          <w:spacing w:val="-2"/>
          <w:sz w:val="18"/>
        </w:rPr>
        <w:t>command='ROW'</w:t>
      </w:r>
    </w:p>
    <w:p>
      <w:pPr>
        <w:pStyle w:val="ListParagraph"/>
        <w:numPr>
          <w:ilvl w:val="3"/>
          <w:numId w:val="11"/>
        </w:numPr>
        <w:tabs>
          <w:tab w:val="clear" w:pos="720"/>
          <w:tab w:val="left" w:pos="2987" w:leader="none"/>
        </w:tabs>
        <w:spacing w:before="13" w:after="0"/>
        <w:ind w:hanging="287" w:left="2987"/>
        <w:rPr>
          <w:sz w:val="20"/>
        </w:rPr>
      </w:pPr>
      <w:r>
        <w:rPr>
          <w:rFonts w:ascii="Courier New" w:hAnsi="Courier New"/>
          <w:color w:val="231F20"/>
          <w:sz w:val="18"/>
        </w:rPr>
        <w:t>COLumn</w:t>
      </w:r>
      <w:r>
        <w:rPr>
          <w:color w:val="231F20"/>
          <w:sz w:val="20"/>
        </w:rPr>
        <w:t>:</w:t>
      </w:r>
      <w:r>
        <w:rPr>
          <w:color w:val="231F20"/>
          <w:spacing w:val="-5"/>
          <w:sz w:val="20"/>
        </w:rPr>
        <w:t xml:space="preserve"> </w:t>
      </w:r>
      <w:r>
        <w:rPr>
          <w:color w:val="231F20"/>
          <w:sz w:val="20"/>
        </w:rPr>
        <w:t>sets</w:t>
      </w:r>
      <w:r>
        <w:rPr>
          <w:color w:val="231F20"/>
          <w:spacing w:val="-6"/>
          <w:sz w:val="20"/>
        </w:rPr>
        <w:t xml:space="preserve"> </w:t>
      </w:r>
      <w:r>
        <w:rPr>
          <w:color w:val="231F20"/>
          <w:sz w:val="20"/>
        </w:rPr>
        <w:t>surface</w:t>
      </w:r>
      <w:r>
        <w:rPr>
          <w:color w:val="231F20"/>
          <w:spacing w:val="-5"/>
          <w:sz w:val="20"/>
        </w:rPr>
        <w:t xml:space="preserve"> </w:t>
      </w:r>
      <w:r>
        <w:rPr>
          <w:color w:val="231F20"/>
          <w:sz w:val="20"/>
        </w:rPr>
        <w:t>plot</w:t>
      </w:r>
      <w:r>
        <w:rPr>
          <w:color w:val="231F20"/>
          <w:spacing w:val="-5"/>
          <w:sz w:val="20"/>
        </w:rPr>
        <w:t xml:space="preserve"> </w:t>
      </w:r>
      <w:r>
        <w:rPr>
          <w:color w:val="231F20"/>
          <w:sz w:val="20"/>
        </w:rPr>
        <w:t>type</w:t>
      </w:r>
      <w:r>
        <w:rPr>
          <w:color w:val="231F20"/>
          <w:spacing w:val="-4"/>
          <w:sz w:val="20"/>
        </w:rPr>
        <w:t xml:space="preserve"> </w:t>
      </w:r>
      <w:r>
        <w:rPr>
          <w:color w:val="231F20"/>
          <w:sz w:val="20"/>
        </w:rPr>
        <w:t>to</w:t>
      </w:r>
      <w:r>
        <w:rPr>
          <w:color w:val="231F20"/>
          <w:spacing w:val="-5"/>
          <w:sz w:val="20"/>
        </w:rPr>
        <w:t xml:space="preserve"> </w:t>
      </w:r>
      <w:r>
        <w:rPr>
          <w:color w:val="231F20"/>
          <w:sz w:val="20"/>
        </w:rPr>
        <w:t>“column</w:t>
      </w:r>
      <w:r>
        <w:rPr>
          <w:color w:val="231F20"/>
          <w:spacing w:val="-5"/>
          <w:sz w:val="20"/>
        </w:rPr>
        <w:t xml:space="preserve"> </w:t>
      </w:r>
      <w:r>
        <w:rPr>
          <w:color w:val="231F20"/>
          <w:sz w:val="20"/>
        </w:rPr>
        <w:t>plot”.</w:t>
      </w:r>
      <w:r>
        <w:rPr>
          <w:color w:val="231F20"/>
          <w:spacing w:val="-8"/>
          <w:sz w:val="20"/>
        </w:rPr>
        <w:t xml:space="preserve"> </w:t>
      </w:r>
      <w:r>
        <w:rPr>
          <w:color w:val="231F20"/>
          <w:sz w:val="20"/>
        </w:rPr>
        <w:t>The</w:t>
      </w:r>
      <w:r>
        <w:rPr>
          <w:color w:val="231F20"/>
          <w:spacing w:val="-5"/>
          <w:sz w:val="20"/>
        </w:rPr>
        <w:t xml:space="preserve"> </w:t>
      </w:r>
      <w:r>
        <w:rPr>
          <w:color w:val="231F20"/>
          <w:sz w:val="20"/>
        </w:rPr>
        <w:t>command</w:t>
      </w:r>
      <w:r>
        <w:rPr>
          <w:color w:val="231F20"/>
          <w:spacing w:val="-5"/>
          <w:sz w:val="20"/>
        </w:rPr>
        <w:t xml:space="preserve"> </w:t>
      </w:r>
      <w:r>
        <w:rPr>
          <w:color w:val="231F20"/>
          <w:sz w:val="20"/>
        </w:rPr>
        <w:t>is</w:t>
      </w:r>
      <w:r>
        <w:rPr>
          <w:color w:val="231F20"/>
          <w:spacing w:val="-6"/>
          <w:sz w:val="20"/>
        </w:rPr>
        <w:t xml:space="preserve"> </w:t>
      </w:r>
      <w:r>
        <w:rPr>
          <w:color w:val="231F20"/>
          <w:sz w:val="20"/>
        </w:rPr>
        <w:t>set</w:t>
      </w:r>
      <w:r>
        <w:rPr>
          <w:color w:val="231F20"/>
          <w:spacing w:val="-4"/>
          <w:sz w:val="20"/>
        </w:rPr>
        <w:t xml:space="preserve"> </w:t>
      </w:r>
      <w:r>
        <w:rPr>
          <w:color w:val="231F20"/>
          <w:sz w:val="20"/>
        </w:rPr>
        <w:t>up</w:t>
      </w:r>
      <w:r>
        <w:rPr>
          <w:color w:val="231F20"/>
          <w:spacing w:val="-5"/>
          <w:sz w:val="20"/>
        </w:rPr>
        <w:t xml:space="preserve"> </w:t>
      </w:r>
      <w:r>
        <w:rPr>
          <w:color w:val="231F20"/>
          <w:sz w:val="20"/>
        </w:rPr>
        <w:t>as</w:t>
      </w:r>
      <w:r>
        <w:rPr>
          <w:color w:val="231F20"/>
          <w:spacing w:val="-6"/>
          <w:sz w:val="20"/>
        </w:rPr>
        <w:t xml:space="preserve"> </w:t>
      </w:r>
      <w:r>
        <w:rPr>
          <w:color w:val="231F20"/>
          <w:spacing w:val="-2"/>
          <w:sz w:val="20"/>
        </w:rPr>
        <w:t>follows:</w:t>
      </w:r>
    </w:p>
    <w:p>
      <w:pPr>
        <w:pStyle w:val="CodeBlock"/>
        <w:spacing w:before="22" w:after="0"/>
        <w:ind w:left="720" w:right="1258"/>
        <w:jc w:val="center"/>
        <w:rPr>
          <w:rFonts w:ascii="Courier New" w:hAnsi="Courier New"/>
          <w:sz w:val="18"/>
        </w:rPr>
      </w:pPr>
      <w:r>
        <w:rPr>
          <w:color w:val="231F20"/>
          <w:spacing w:val="-2"/>
          <w:sz w:val="18"/>
        </w:rPr>
        <w:t>command='ROW'</w:t>
      </w:r>
    </w:p>
    <w:p>
      <w:pPr>
        <w:pStyle w:val="ListParagraph"/>
        <w:numPr>
          <w:ilvl w:val="3"/>
          <w:numId w:val="11"/>
        </w:numPr>
        <w:tabs>
          <w:tab w:val="clear" w:pos="720"/>
          <w:tab w:val="left" w:pos="2988" w:leader="none"/>
        </w:tabs>
        <w:spacing w:before="13" w:after="0"/>
        <w:ind w:hanging="288" w:left="2988" w:right="766"/>
        <w:rPr>
          <w:sz w:val="20"/>
        </w:rPr>
      </w:pPr>
      <w:r>
        <w:rPr>
          <w:rFonts w:ascii="Courier New" w:hAnsi="Courier New"/>
          <w:color w:val="231F20"/>
          <w:sz w:val="18"/>
        </w:rPr>
        <w:t>TEXt</w:t>
      </w:r>
      <w:r>
        <w:rPr>
          <w:color w:val="231F20"/>
          <w:sz w:val="20"/>
        </w:rPr>
        <w:t>:</w:t>
      </w:r>
      <w:r>
        <w:rPr>
          <w:color w:val="231F20"/>
          <w:spacing w:val="-6"/>
          <w:sz w:val="20"/>
        </w:rPr>
        <w:t xml:space="preserve"> </w:t>
      </w:r>
      <w:r>
        <w:rPr>
          <w:color w:val="231F20"/>
          <w:sz w:val="20"/>
        </w:rPr>
        <w:t>sets</w:t>
      </w:r>
      <w:r>
        <w:rPr>
          <w:color w:val="231F20"/>
          <w:spacing w:val="-6"/>
          <w:sz w:val="20"/>
        </w:rPr>
        <w:t xml:space="preserve"> </w:t>
      </w:r>
      <w:r>
        <w:rPr>
          <w:color w:val="231F20"/>
          <w:sz w:val="20"/>
        </w:rPr>
        <w:t>surface</w:t>
      </w:r>
      <w:r>
        <w:rPr>
          <w:color w:val="231F20"/>
          <w:spacing w:val="-6"/>
          <w:sz w:val="20"/>
        </w:rPr>
        <w:t xml:space="preserve"> </w:t>
      </w:r>
      <w:r>
        <w:rPr>
          <w:color w:val="231F20"/>
          <w:sz w:val="20"/>
        </w:rPr>
        <w:t>plot</w:t>
      </w:r>
      <w:r>
        <w:rPr>
          <w:color w:val="231F20"/>
          <w:spacing w:val="-6"/>
          <w:sz w:val="20"/>
        </w:rPr>
        <w:t xml:space="preserve"> </w:t>
      </w:r>
      <w:r>
        <w:rPr>
          <w:color w:val="231F20"/>
          <w:sz w:val="20"/>
        </w:rPr>
        <w:t>type</w:t>
      </w:r>
      <w:r>
        <w:rPr>
          <w:color w:val="231F20"/>
          <w:spacing w:val="-6"/>
          <w:sz w:val="20"/>
        </w:rPr>
        <w:t xml:space="preserve"> </w:t>
      </w:r>
      <w:r>
        <w:rPr>
          <w:color w:val="231F20"/>
          <w:sz w:val="20"/>
        </w:rPr>
        <w:t>to</w:t>
      </w:r>
      <w:r>
        <w:rPr>
          <w:color w:val="231F20"/>
          <w:spacing w:val="-6"/>
          <w:sz w:val="20"/>
        </w:rPr>
        <w:t xml:space="preserve"> </w:t>
      </w:r>
      <w:r>
        <w:rPr>
          <w:color w:val="231F20"/>
          <w:sz w:val="20"/>
        </w:rPr>
        <w:t>“text”.</w:t>
      </w:r>
      <w:r>
        <w:rPr>
          <w:color w:val="231F20"/>
          <w:spacing w:val="-10"/>
          <w:sz w:val="20"/>
        </w:rPr>
        <w:t xml:space="preserve"> </w:t>
      </w:r>
      <w:r>
        <w:rPr>
          <w:color w:val="231F20"/>
          <w:sz w:val="20"/>
        </w:rPr>
        <w:t>This</w:t>
      </w:r>
      <w:r>
        <w:rPr>
          <w:color w:val="231F20"/>
          <w:spacing w:val="-6"/>
          <w:sz w:val="20"/>
        </w:rPr>
        <w:t xml:space="preserve"> </w:t>
      </w:r>
      <w:r>
        <w:rPr>
          <w:color w:val="231F20"/>
          <w:sz w:val="20"/>
        </w:rPr>
        <w:t>provides</w:t>
      </w:r>
      <w:r>
        <w:rPr>
          <w:color w:val="231F20"/>
          <w:spacing w:val="-6"/>
          <w:sz w:val="20"/>
        </w:rPr>
        <w:t xml:space="preserve"> </w:t>
      </w:r>
      <w:r>
        <w:rPr>
          <w:color w:val="231F20"/>
          <w:sz w:val="20"/>
        </w:rPr>
        <w:t>for</w:t>
      </w:r>
      <w:r>
        <w:rPr>
          <w:color w:val="231F20"/>
          <w:spacing w:val="-6"/>
          <w:sz w:val="20"/>
        </w:rPr>
        <w:t xml:space="preserve"> </w:t>
      </w:r>
      <w:r>
        <w:rPr>
          <w:color w:val="231F20"/>
          <w:sz w:val="20"/>
        </w:rPr>
        <w:t>the</w:t>
      </w:r>
      <w:r>
        <w:rPr>
          <w:color w:val="231F20"/>
          <w:spacing w:val="-6"/>
          <w:sz w:val="20"/>
        </w:rPr>
        <w:t xml:space="preserve"> </w:t>
      </w:r>
      <w:r>
        <w:rPr>
          <w:color w:val="231F20"/>
          <w:sz w:val="20"/>
        </w:rPr>
        <w:t>plot</w:t>
      </w:r>
      <w:r>
        <w:rPr>
          <w:color w:val="231F20"/>
          <w:spacing w:val="-6"/>
          <w:sz w:val="20"/>
        </w:rPr>
        <w:t xml:space="preserve"> </w:t>
      </w:r>
      <w:r>
        <w:rPr>
          <w:color w:val="231F20"/>
          <w:sz w:val="20"/>
        </w:rPr>
        <w:t>data</w:t>
      </w:r>
      <w:r>
        <w:rPr>
          <w:color w:val="231F20"/>
          <w:spacing w:val="-6"/>
          <w:sz w:val="20"/>
        </w:rPr>
        <w:t xml:space="preserve"> </w:t>
      </w:r>
      <w:r>
        <w:rPr>
          <w:color w:val="231F20"/>
          <w:sz w:val="20"/>
        </w:rPr>
        <w:t>to</w:t>
      </w:r>
      <w:r>
        <w:rPr>
          <w:color w:val="231F20"/>
          <w:spacing w:val="-6"/>
          <w:sz w:val="20"/>
        </w:rPr>
        <w:t xml:space="preserve"> </w:t>
      </w:r>
      <w:r>
        <w:rPr>
          <w:color w:val="231F20"/>
          <w:sz w:val="20"/>
        </w:rPr>
        <w:t>be</w:t>
      </w:r>
      <w:r>
        <w:rPr>
          <w:color w:val="231F20"/>
          <w:spacing w:val="-6"/>
          <w:sz w:val="20"/>
        </w:rPr>
        <w:t xml:space="preserve"> </w:t>
      </w:r>
      <w:r>
        <w:rPr>
          <w:color w:val="231F20"/>
          <w:sz w:val="20"/>
        </w:rPr>
        <w:t>written</w:t>
      </w:r>
      <w:r>
        <w:rPr>
          <w:color w:val="231F20"/>
          <w:spacing w:val="-6"/>
          <w:sz w:val="20"/>
        </w:rPr>
        <w:t xml:space="preserve"> </w:t>
      </w:r>
      <w:r>
        <w:rPr>
          <w:color w:val="231F20"/>
          <w:sz w:val="20"/>
        </w:rPr>
        <w:t>to a text file instead of being plotted. The command is set up as follows:</w:t>
      </w:r>
    </w:p>
    <w:p>
      <w:pPr>
        <w:pStyle w:val="CodeBlock"/>
        <w:spacing w:before="33" w:after="0"/>
        <w:ind w:left="720" w:right="1158"/>
        <w:jc w:val="center"/>
        <w:rPr>
          <w:rFonts w:ascii="Courier New" w:hAnsi="Courier New"/>
          <w:sz w:val="18"/>
        </w:rPr>
      </w:pPr>
      <w:r>
        <w:rPr>
          <w:color w:val="231F20"/>
          <w:spacing w:val="-2"/>
          <w:sz w:val="18"/>
        </w:rPr>
        <w:t>command='TEXT'</w:t>
      </w:r>
    </w:p>
    <w:p>
      <w:pPr>
        <w:pStyle w:val="ListParagraph"/>
        <w:numPr>
          <w:ilvl w:val="3"/>
          <w:numId w:val="11"/>
        </w:numPr>
        <w:tabs>
          <w:tab w:val="clear" w:pos="720"/>
          <w:tab w:val="left" w:pos="2988" w:leader="none"/>
        </w:tabs>
        <w:spacing w:before="12" w:after="0"/>
        <w:ind w:hanging="288" w:left="2988" w:right="726"/>
        <w:rPr>
          <w:sz w:val="20"/>
        </w:rPr>
      </w:pPr>
      <w:r>
        <w:rPr>
          <w:rFonts w:ascii="Courier New" w:hAnsi="Courier New"/>
          <w:color w:val="231F20"/>
          <w:sz w:val="18"/>
        </w:rPr>
        <w:t>BINary</w:t>
      </w:r>
      <w:r>
        <w:rPr>
          <w:color w:val="231F20"/>
          <w:sz w:val="20"/>
        </w:rPr>
        <w:t>:</w:t>
      </w:r>
      <w:r>
        <w:rPr>
          <w:color w:val="231F20"/>
          <w:spacing w:val="-6"/>
          <w:sz w:val="20"/>
        </w:rPr>
        <w:t xml:space="preserve"> </w:t>
      </w:r>
      <w:r>
        <w:rPr>
          <w:color w:val="231F20"/>
          <w:sz w:val="20"/>
        </w:rPr>
        <w:t>sets</w:t>
      </w:r>
      <w:r>
        <w:rPr>
          <w:color w:val="231F20"/>
          <w:spacing w:val="-7"/>
          <w:sz w:val="20"/>
        </w:rPr>
        <w:t xml:space="preserve"> </w:t>
      </w:r>
      <w:r>
        <w:rPr>
          <w:color w:val="231F20"/>
          <w:sz w:val="20"/>
        </w:rPr>
        <w:t>surface</w:t>
      </w:r>
      <w:r>
        <w:rPr>
          <w:color w:val="231F20"/>
          <w:spacing w:val="-6"/>
          <w:sz w:val="20"/>
        </w:rPr>
        <w:t xml:space="preserve"> </w:t>
      </w:r>
      <w:r>
        <w:rPr>
          <w:color w:val="231F20"/>
          <w:sz w:val="20"/>
        </w:rPr>
        <w:t>plot</w:t>
      </w:r>
      <w:r>
        <w:rPr>
          <w:color w:val="231F20"/>
          <w:spacing w:val="-6"/>
          <w:sz w:val="20"/>
        </w:rPr>
        <w:t xml:space="preserve"> </w:t>
      </w:r>
      <w:r>
        <w:rPr>
          <w:color w:val="231F20"/>
          <w:sz w:val="20"/>
        </w:rPr>
        <w:t>type</w:t>
      </w:r>
      <w:r>
        <w:rPr>
          <w:color w:val="231F20"/>
          <w:spacing w:val="-6"/>
          <w:sz w:val="20"/>
        </w:rPr>
        <w:t xml:space="preserve"> </w:t>
      </w:r>
      <w:r>
        <w:rPr>
          <w:color w:val="231F20"/>
          <w:sz w:val="20"/>
        </w:rPr>
        <w:t>to</w:t>
      </w:r>
      <w:r>
        <w:rPr>
          <w:color w:val="231F20"/>
          <w:spacing w:val="-6"/>
          <w:sz w:val="20"/>
        </w:rPr>
        <w:t xml:space="preserve"> </w:t>
      </w:r>
      <w:r>
        <w:rPr>
          <w:color w:val="231F20"/>
          <w:sz w:val="20"/>
        </w:rPr>
        <w:t>“binary”.</w:t>
      </w:r>
      <w:r>
        <w:rPr>
          <w:color w:val="231F20"/>
          <w:spacing w:val="-10"/>
          <w:sz w:val="20"/>
        </w:rPr>
        <w:t xml:space="preserve"> </w:t>
      </w:r>
      <w:r>
        <w:rPr>
          <w:color w:val="231F20"/>
          <w:sz w:val="20"/>
        </w:rPr>
        <w:t>This</w:t>
      </w:r>
      <w:r>
        <w:rPr>
          <w:color w:val="231F20"/>
          <w:spacing w:val="-7"/>
          <w:sz w:val="20"/>
        </w:rPr>
        <w:t xml:space="preserve"> </w:t>
      </w:r>
      <w:r>
        <w:rPr>
          <w:color w:val="231F20"/>
          <w:sz w:val="20"/>
        </w:rPr>
        <w:t>provides</w:t>
      </w:r>
      <w:r>
        <w:rPr>
          <w:color w:val="231F20"/>
          <w:spacing w:val="-7"/>
          <w:sz w:val="20"/>
        </w:rPr>
        <w:t xml:space="preserve"> </w:t>
      </w:r>
      <w:r>
        <w:rPr>
          <w:color w:val="231F20"/>
          <w:sz w:val="20"/>
        </w:rPr>
        <w:t>for</w:t>
      </w:r>
      <w:r>
        <w:rPr>
          <w:color w:val="231F20"/>
          <w:spacing w:val="-6"/>
          <w:sz w:val="20"/>
        </w:rPr>
        <w:t xml:space="preserve"> </w:t>
      </w:r>
      <w:r>
        <w:rPr>
          <w:color w:val="231F20"/>
          <w:sz w:val="20"/>
        </w:rPr>
        <w:t>the</w:t>
      </w:r>
      <w:r>
        <w:rPr>
          <w:color w:val="231F20"/>
          <w:spacing w:val="-6"/>
          <w:sz w:val="20"/>
        </w:rPr>
        <w:t xml:space="preserve"> </w:t>
      </w:r>
      <w:r>
        <w:rPr>
          <w:color w:val="231F20"/>
          <w:sz w:val="20"/>
        </w:rPr>
        <w:t>plot</w:t>
      </w:r>
      <w:r>
        <w:rPr>
          <w:color w:val="231F20"/>
          <w:spacing w:val="-6"/>
          <w:sz w:val="20"/>
        </w:rPr>
        <w:t xml:space="preserve"> </w:t>
      </w:r>
      <w:r>
        <w:rPr>
          <w:color w:val="231F20"/>
          <w:sz w:val="20"/>
        </w:rPr>
        <w:t>data</w:t>
      </w:r>
      <w:r>
        <w:rPr>
          <w:color w:val="231F20"/>
          <w:spacing w:val="-6"/>
          <w:sz w:val="20"/>
        </w:rPr>
        <w:t xml:space="preserve"> </w:t>
      </w:r>
      <w:r>
        <w:rPr>
          <w:color w:val="231F20"/>
          <w:sz w:val="20"/>
        </w:rPr>
        <w:t>to</w:t>
      </w:r>
      <w:r>
        <w:rPr>
          <w:color w:val="231F20"/>
          <w:spacing w:val="-6"/>
          <w:sz w:val="20"/>
        </w:rPr>
        <w:t xml:space="preserve"> </w:t>
      </w:r>
      <w:r>
        <w:rPr>
          <w:color w:val="231F20"/>
          <w:sz w:val="20"/>
        </w:rPr>
        <w:t>be</w:t>
      </w:r>
      <w:r>
        <w:rPr>
          <w:color w:val="231F20"/>
          <w:spacing w:val="-6"/>
          <w:sz w:val="20"/>
        </w:rPr>
        <w:t xml:space="preserve"> </w:t>
      </w:r>
      <w:r>
        <w:rPr>
          <w:color w:val="231F20"/>
          <w:sz w:val="20"/>
        </w:rPr>
        <w:t>written to a binary file instead of being plotted. The command is set up as follows:</w:t>
      </w:r>
    </w:p>
    <w:p>
      <w:pPr>
        <w:pStyle w:val="CodeBlock"/>
        <w:spacing w:before="33" w:after="0"/>
        <w:ind w:left="3939"/>
        <w:rPr>
          <w:rFonts w:ascii="Courier New" w:hAnsi="Courier New"/>
          <w:sz w:val="18"/>
        </w:rPr>
      </w:pPr>
      <w:r>
        <w:rPr>
          <w:color w:val="231F20"/>
          <w:spacing w:val="-2"/>
          <w:sz w:val="18"/>
        </w:rPr>
        <w:t>command='BINARY'</w:t>
      </w:r>
    </w:p>
    <w:p>
      <w:pPr>
        <w:pStyle w:val="ListParagraph"/>
        <w:numPr>
          <w:ilvl w:val="3"/>
          <w:numId w:val="11"/>
        </w:numPr>
        <w:tabs>
          <w:tab w:val="clear" w:pos="720"/>
          <w:tab w:val="left" w:pos="2988" w:leader="none"/>
        </w:tabs>
        <w:spacing w:before="13" w:after="0"/>
        <w:ind w:hanging="288" w:left="2988" w:right="716"/>
        <w:rPr>
          <w:sz w:val="20"/>
        </w:rPr>
      </w:pPr>
      <w:r>
        <w:rPr>
          <w:rFonts w:ascii="Courier New" w:hAnsi="Courier New"/>
          <w:color w:val="231F20"/>
          <w:sz w:val="18"/>
        </w:rPr>
        <w:t>MATlab</w:t>
      </w:r>
      <w:r>
        <w:rPr>
          <w:color w:val="231F20"/>
          <w:sz w:val="20"/>
        </w:rPr>
        <w:t>:</w:t>
      </w:r>
      <w:r>
        <w:rPr>
          <w:color w:val="231F20"/>
          <w:spacing w:val="-10"/>
          <w:sz w:val="20"/>
        </w:rPr>
        <w:t xml:space="preserve"> </w:t>
      </w:r>
      <w:r>
        <w:rPr>
          <w:color w:val="231F20"/>
          <w:sz w:val="20"/>
        </w:rPr>
        <w:t>sets</w:t>
      </w:r>
      <w:r>
        <w:rPr>
          <w:color w:val="231F20"/>
          <w:spacing w:val="-10"/>
          <w:sz w:val="20"/>
        </w:rPr>
        <w:t xml:space="preserve"> </w:t>
      </w:r>
      <w:r>
        <w:rPr>
          <w:color w:val="231F20"/>
          <w:sz w:val="20"/>
        </w:rPr>
        <w:t>surface</w:t>
      </w:r>
      <w:r>
        <w:rPr>
          <w:color w:val="231F20"/>
          <w:spacing w:val="-10"/>
          <w:sz w:val="20"/>
        </w:rPr>
        <w:t xml:space="preserve"> </w:t>
      </w:r>
      <w:r>
        <w:rPr>
          <w:color w:val="231F20"/>
          <w:sz w:val="20"/>
        </w:rPr>
        <w:t>plot</w:t>
      </w:r>
      <w:r>
        <w:rPr>
          <w:color w:val="231F20"/>
          <w:spacing w:val="-10"/>
          <w:sz w:val="20"/>
        </w:rPr>
        <w:t xml:space="preserve"> </w:t>
      </w:r>
      <w:r>
        <w:rPr>
          <w:color w:val="231F20"/>
          <w:sz w:val="20"/>
        </w:rPr>
        <w:t>type</w:t>
      </w:r>
      <w:r>
        <w:rPr>
          <w:color w:val="231F20"/>
          <w:spacing w:val="-10"/>
          <w:sz w:val="20"/>
        </w:rPr>
        <w:t xml:space="preserve"> </w:t>
      </w:r>
      <w:r>
        <w:rPr>
          <w:color w:val="231F20"/>
          <w:sz w:val="20"/>
        </w:rPr>
        <w:t>to</w:t>
      </w:r>
      <w:r>
        <w:rPr>
          <w:color w:val="231F20"/>
          <w:spacing w:val="-10"/>
          <w:sz w:val="20"/>
        </w:rPr>
        <w:t xml:space="preserve"> </w:t>
      </w:r>
      <w:r>
        <w:rPr>
          <w:color w:val="231F20"/>
          <w:sz w:val="20"/>
        </w:rPr>
        <w:t>“Matlab”.</w:t>
      </w:r>
      <w:r>
        <w:rPr>
          <w:color w:val="231F20"/>
          <w:spacing w:val="-12"/>
          <w:sz w:val="20"/>
        </w:rPr>
        <w:t xml:space="preserve"> </w:t>
      </w:r>
      <w:r>
        <w:rPr>
          <w:color w:val="231F20"/>
          <w:sz w:val="20"/>
        </w:rPr>
        <w:t>This</w:t>
      </w:r>
      <w:r>
        <w:rPr>
          <w:color w:val="231F20"/>
          <w:spacing w:val="-10"/>
          <w:sz w:val="20"/>
        </w:rPr>
        <w:t xml:space="preserve"> </w:t>
      </w:r>
      <w:r>
        <w:rPr>
          <w:color w:val="231F20"/>
          <w:sz w:val="20"/>
        </w:rPr>
        <w:t>provides</w:t>
      </w:r>
      <w:r>
        <w:rPr>
          <w:color w:val="231F20"/>
          <w:spacing w:val="-10"/>
          <w:sz w:val="20"/>
        </w:rPr>
        <w:t xml:space="preserve"> </w:t>
      </w:r>
      <w:r>
        <w:rPr>
          <w:color w:val="231F20"/>
          <w:sz w:val="20"/>
        </w:rPr>
        <w:t>for</w:t>
      </w:r>
      <w:r>
        <w:rPr>
          <w:color w:val="231F20"/>
          <w:spacing w:val="-10"/>
          <w:sz w:val="20"/>
        </w:rPr>
        <w:t xml:space="preserve"> </w:t>
      </w:r>
      <w:r>
        <w:rPr>
          <w:color w:val="231F20"/>
          <w:sz w:val="20"/>
        </w:rPr>
        <w:t>the</w:t>
      </w:r>
      <w:r>
        <w:rPr>
          <w:color w:val="231F20"/>
          <w:spacing w:val="-10"/>
          <w:sz w:val="20"/>
        </w:rPr>
        <w:t xml:space="preserve"> </w:t>
      </w:r>
      <w:r>
        <w:rPr>
          <w:color w:val="231F20"/>
          <w:sz w:val="20"/>
        </w:rPr>
        <w:t>plot</w:t>
      </w:r>
      <w:r>
        <w:rPr>
          <w:color w:val="231F20"/>
          <w:spacing w:val="-10"/>
          <w:sz w:val="20"/>
        </w:rPr>
        <w:t xml:space="preserve"> </w:t>
      </w:r>
      <w:r>
        <w:rPr>
          <w:color w:val="231F20"/>
          <w:sz w:val="20"/>
        </w:rPr>
        <w:t>data</w:t>
      </w:r>
      <w:r>
        <w:rPr>
          <w:color w:val="231F20"/>
          <w:spacing w:val="-10"/>
          <w:sz w:val="20"/>
        </w:rPr>
        <w:t xml:space="preserve"> </w:t>
      </w:r>
      <w:r>
        <w:rPr>
          <w:color w:val="231F20"/>
          <w:sz w:val="20"/>
        </w:rPr>
        <w:t>to</w:t>
      </w:r>
      <w:r>
        <w:rPr>
          <w:color w:val="231F20"/>
          <w:spacing w:val="-10"/>
          <w:sz w:val="20"/>
        </w:rPr>
        <w:t xml:space="preserve"> </w:t>
      </w:r>
      <w:r>
        <w:rPr>
          <w:color w:val="231F20"/>
          <w:sz w:val="20"/>
        </w:rPr>
        <w:t>be</w:t>
      </w:r>
      <w:r>
        <w:rPr>
          <w:color w:val="231F20"/>
          <w:spacing w:val="-10"/>
          <w:sz w:val="20"/>
        </w:rPr>
        <w:t xml:space="preserve"> </w:t>
      </w:r>
      <w:r>
        <w:rPr>
          <w:color w:val="231F20"/>
          <w:sz w:val="20"/>
        </w:rPr>
        <w:t>written to a Matlab .m-file instead of being plotted. The command is set up as follows:</w:t>
      </w:r>
    </w:p>
    <w:p>
      <w:pPr>
        <w:pStyle w:val="CodeBlock"/>
        <w:spacing w:before="32" w:after="0"/>
        <w:ind w:left="3939"/>
        <w:rPr>
          <w:rFonts w:ascii="Courier New" w:hAnsi="Courier New"/>
          <w:sz w:val="18"/>
        </w:rPr>
      </w:pPr>
      <w:r>
        <w:rPr>
          <w:color w:val="231F20"/>
          <w:spacing w:val="-2"/>
          <w:sz w:val="18"/>
        </w:rPr>
        <w:t>command='MATLAB'</w:t>
      </w:r>
    </w:p>
    <w:p>
      <w:pPr>
        <w:pStyle w:val="ListParagraph"/>
        <w:numPr>
          <w:ilvl w:val="3"/>
          <w:numId w:val="11"/>
        </w:numPr>
        <w:tabs>
          <w:tab w:val="clear" w:pos="720"/>
          <w:tab w:val="left" w:pos="2986" w:leader="none"/>
          <w:tab w:val="left" w:pos="2988" w:leader="none"/>
        </w:tabs>
        <w:spacing w:before="13" w:after="0"/>
        <w:ind w:hanging="289" w:left="2988" w:right="761"/>
        <w:rPr>
          <w:sz w:val="20"/>
        </w:rPr>
      </w:pPr>
      <w:r>
        <w:rPr>
          <w:rFonts w:ascii="Courier New" w:hAnsi="Courier New"/>
          <w:color w:val="231F20"/>
          <w:sz w:val="18"/>
        </w:rPr>
        <w:t>FITs</w:t>
      </w:r>
      <w:r>
        <w:rPr>
          <w:color w:val="231F20"/>
          <w:sz w:val="20"/>
        </w:rPr>
        <w:t>:</w:t>
      </w:r>
      <w:r>
        <w:rPr>
          <w:color w:val="231F20"/>
          <w:spacing w:val="-11"/>
          <w:sz w:val="20"/>
        </w:rPr>
        <w:t xml:space="preserve"> </w:t>
      </w:r>
      <w:r>
        <w:rPr>
          <w:color w:val="231F20"/>
          <w:sz w:val="20"/>
        </w:rPr>
        <w:t>sets</w:t>
      </w:r>
      <w:r>
        <w:rPr>
          <w:color w:val="231F20"/>
          <w:spacing w:val="-11"/>
          <w:sz w:val="20"/>
        </w:rPr>
        <w:t xml:space="preserve"> </w:t>
      </w:r>
      <w:r>
        <w:rPr>
          <w:color w:val="231F20"/>
          <w:sz w:val="20"/>
        </w:rPr>
        <w:t>surface</w:t>
      </w:r>
      <w:r>
        <w:rPr>
          <w:color w:val="231F20"/>
          <w:spacing w:val="-11"/>
          <w:sz w:val="20"/>
        </w:rPr>
        <w:t xml:space="preserve"> </w:t>
      </w:r>
      <w:r>
        <w:rPr>
          <w:color w:val="231F20"/>
          <w:sz w:val="20"/>
        </w:rPr>
        <w:t>plot</w:t>
      </w:r>
      <w:r>
        <w:rPr>
          <w:color w:val="231F20"/>
          <w:spacing w:val="-11"/>
          <w:sz w:val="20"/>
        </w:rPr>
        <w:t xml:space="preserve"> </w:t>
      </w:r>
      <w:r>
        <w:rPr>
          <w:color w:val="231F20"/>
          <w:sz w:val="20"/>
        </w:rPr>
        <w:t>type</w:t>
      </w:r>
      <w:r>
        <w:rPr>
          <w:color w:val="231F20"/>
          <w:spacing w:val="-11"/>
          <w:sz w:val="20"/>
        </w:rPr>
        <w:t xml:space="preserve"> </w:t>
      </w:r>
      <w:r>
        <w:rPr>
          <w:color w:val="231F20"/>
          <w:sz w:val="20"/>
        </w:rPr>
        <w:t>to</w:t>
      </w:r>
      <w:r>
        <w:rPr>
          <w:color w:val="231F20"/>
          <w:spacing w:val="-11"/>
          <w:sz w:val="20"/>
        </w:rPr>
        <w:t xml:space="preserve"> </w:t>
      </w:r>
      <w:r>
        <w:rPr>
          <w:color w:val="231F20"/>
          <w:sz w:val="20"/>
        </w:rPr>
        <w:t>“fits”.</w:t>
      </w:r>
      <w:r>
        <w:rPr>
          <w:color w:val="231F20"/>
          <w:spacing w:val="-13"/>
          <w:sz w:val="20"/>
        </w:rPr>
        <w:t xml:space="preserve"> </w:t>
      </w:r>
      <w:r>
        <w:rPr>
          <w:color w:val="231F20"/>
          <w:sz w:val="20"/>
        </w:rPr>
        <w:t>This</w:t>
      </w:r>
      <w:r>
        <w:rPr>
          <w:color w:val="231F20"/>
          <w:spacing w:val="-10"/>
          <w:sz w:val="20"/>
        </w:rPr>
        <w:t xml:space="preserve"> </w:t>
      </w:r>
      <w:r>
        <w:rPr>
          <w:color w:val="231F20"/>
          <w:sz w:val="20"/>
        </w:rPr>
        <w:t>provides</w:t>
      </w:r>
      <w:r>
        <w:rPr>
          <w:color w:val="231F20"/>
          <w:spacing w:val="-11"/>
          <w:sz w:val="20"/>
        </w:rPr>
        <w:t xml:space="preserve"> </w:t>
      </w:r>
      <w:r>
        <w:rPr>
          <w:color w:val="231F20"/>
          <w:sz w:val="20"/>
        </w:rPr>
        <w:t>for</w:t>
      </w:r>
      <w:r>
        <w:rPr>
          <w:color w:val="231F20"/>
          <w:spacing w:val="-11"/>
          <w:sz w:val="20"/>
        </w:rPr>
        <w:t xml:space="preserve"> </w:t>
      </w:r>
      <w:r>
        <w:rPr>
          <w:color w:val="231F20"/>
          <w:sz w:val="20"/>
        </w:rPr>
        <w:t>the</w:t>
      </w:r>
      <w:r>
        <w:rPr>
          <w:color w:val="231F20"/>
          <w:spacing w:val="-11"/>
          <w:sz w:val="20"/>
        </w:rPr>
        <w:t xml:space="preserve"> </w:t>
      </w:r>
      <w:r>
        <w:rPr>
          <w:color w:val="231F20"/>
          <w:sz w:val="20"/>
        </w:rPr>
        <w:t>plot</w:t>
      </w:r>
      <w:r>
        <w:rPr>
          <w:color w:val="231F20"/>
          <w:spacing w:val="-11"/>
          <w:sz w:val="20"/>
        </w:rPr>
        <w:t xml:space="preserve"> </w:t>
      </w:r>
      <w:r>
        <w:rPr>
          <w:color w:val="231F20"/>
          <w:sz w:val="20"/>
        </w:rPr>
        <w:t>data</w:t>
      </w:r>
      <w:r>
        <w:rPr>
          <w:color w:val="231F20"/>
          <w:spacing w:val="-11"/>
          <w:sz w:val="20"/>
        </w:rPr>
        <w:t xml:space="preserve"> </w:t>
      </w:r>
      <w:r>
        <w:rPr>
          <w:color w:val="231F20"/>
          <w:sz w:val="20"/>
        </w:rPr>
        <w:t>to</w:t>
      </w:r>
      <w:r>
        <w:rPr>
          <w:color w:val="231F20"/>
          <w:spacing w:val="-11"/>
          <w:sz w:val="20"/>
        </w:rPr>
        <w:t xml:space="preserve"> </w:t>
      </w:r>
      <w:r>
        <w:rPr>
          <w:color w:val="231F20"/>
          <w:sz w:val="20"/>
        </w:rPr>
        <w:t>be</w:t>
      </w:r>
      <w:r>
        <w:rPr>
          <w:color w:val="231F20"/>
          <w:spacing w:val="-11"/>
          <w:sz w:val="20"/>
        </w:rPr>
        <w:t xml:space="preserve"> </w:t>
      </w:r>
      <w:r>
        <w:rPr>
          <w:color w:val="231F20"/>
          <w:sz w:val="20"/>
        </w:rPr>
        <w:t>written</w:t>
      </w:r>
      <w:r>
        <w:rPr>
          <w:color w:val="231F20"/>
          <w:spacing w:val="-11"/>
          <w:sz w:val="20"/>
        </w:rPr>
        <w:t xml:space="preserve"> </w:t>
      </w:r>
      <w:r>
        <w:rPr>
          <w:color w:val="231F20"/>
          <w:sz w:val="20"/>
        </w:rPr>
        <w:t>to</w:t>
      </w:r>
      <w:r>
        <w:rPr>
          <w:color w:val="231F20"/>
          <w:spacing w:val="-11"/>
          <w:sz w:val="20"/>
        </w:rPr>
        <w:t xml:space="preserve"> </w:t>
      </w:r>
      <w:r>
        <w:rPr>
          <w:color w:val="231F20"/>
          <w:sz w:val="20"/>
        </w:rPr>
        <w:t>a fits file instead of being plotted. The command is set up as follows:</w:t>
      </w:r>
    </w:p>
    <w:p>
      <w:pPr>
        <w:pStyle w:val="CodeBlock"/>
        <w:spacing w:before="33" w:after="0"/>
        <w:ind w:left="720" w:right="1158"/>
        <w:jc w:val="center"/>
        <w:rPr>
          <w:rFonts w:ascii="Courier New" w:hAnsi="Courier New"/>
          <w:sz w:val="18"/>
        </w:rPr>
      </w:pPr>
      <w:r>
        <w:rPr>
          <w:color w:val="231F20"/>
          <w:spacing w:val="-2"/>
          <w:sz w:val="18"/>
        </w:rPr>
        <w:t>command='FITS'</w:t>
      </w:r>
    </w:p>
    <w:p>
      <w:pPr>
        <w:pStyle w:val="BodyText"/>
        <w:spacing w:before="101" w:after="0"/>
        <w:rPr>
          <w:rFonts w:ascii="Courier New" w:hAnsi="Courier New"/>
          <w:sz w:val="18"/>
        </w:rPr>
      </w:pPr>
      <w:r>
        <w:rPr>
          <w:rFonts w:ascii="Courier New" w:hAnsi="Courier New"/>
          <w:sz w:val="18"/>
        </w:rPr>
      </w:r>
    </w:p>
    <w:p>
      <w:pPr>
        <w:pStyle w:val="Heading4"/>
        <w:numPr>
          <w:ilvl w:val="2"/>
          <w:numId w:val="11"/>
        </w:numPr>
        <w:tabs>
          <w:tab w:val="clear" w:pos="720"/>
          <w:tab w:val="left" w:pos="2699" w:leader="none"/>
        </w:tabs>
        <w:ind w:hanging="624" w:left="2699"/>
        <w:jc w:val="left"/>
        <w:rPr/>
      </w:pPr>
      <w:r>
        <w:rPr>
          <w:color w:val="231F20"/>
        </w:rPr>
        <w:t>Linear</w:t>
      </w:r>
      <w:r>
        <w:rPr>
          <w:color w:val="231F20"/>
          <w:spacing w:val="-5"/>
        </w:rPr>
        <w:t xml:space="preserve"> </w:t>
      </w:r>
      <w:r>
        <w:rPr>
          <w:color w:val="231F20"/>
          <w:spacing w:val="-2"/>
        </w:rPr>
        <w:t>Models</w:t>
      </w:r>
    </w:p>
    <w:p>
      <w:pPr>
        <w:pStyle w:val="ListParagraph"/>
        <w:numPr>
          <w:ilvl w:val="3"/>
          <w:numId w:val="11"/>
        </w:numPr>
        <w:tabs>
          <w:tab w:val="clear" w:pos="720"/>
          <w:tab w:val="left" w:pos="2988" w:leader="none"/>
        </w:tabs>
        <w:spacing w:lineRule="auto" w:line="240" w:before="87" w:after="0"/>
        <w:ind w:hanging="288" w:left="2988" w:right="717"/>
        <w:rPr>
          <w:sz w:val="20"/>
        </w:rPr>
      </w:pPr>
      <w:r>
        <w:rPr>
          <w:rFonts w:ascii="Courier New" w:hAnsi="Courier New"/>
          <w:color w:val="231F20"/>
          <w:sz w:val="18"/>
        </w:rPr>
        <w:t>BUild</w:t>
      </w:r>
      <w:r>
        <w:rPr>
          <w:color w:val="231F20"/>
          <w:sz w:val="20"/>
        </w:rPr>
        <w:t>: trace the full set of rays and the ray partial derivative matrices from the source up to a specified element, and then compute the composite C-matrix. The result</w:t>
      </w:r>
      <w:r>
        <w:rPr>
          <w:color w:val="231F20"/>
          <w:spacing w:val="-13"/>
          <w:sz w:val="20"/>
        </w:rPr>
        <w:t xml:space="preserve"> </w:t>
      </w:r>
      <w:r>
        <w:rPr>
          <w:color w:val="231F20"/>
          <w:sz w:val="20"/>
        </w:rPr>
        <w:t>is</w:t>
      </w:r>
      <w:r>
        <w:rPr>
          <w:color w:val="231F20"/>
          <w:spacing w:val="-9"/>
          <w:sz w:val="20"/>
        </w:rPr>
        <w:t xml:space="preserve"> </w:t>
      </w:r>
      <w:r>
        <w:rPr>
          <w:color w:val="231F20"/>
          <w:sz w:val="20"/>
        </w:rPr>
        <w:t>stored</w:t>
      </w:r>
      <w:r>
        <w:rPr>
          <w:color w:val="231F20"/>
          <w:spacing w:val="-9"/>
          <w:sz w:val="20"/>
        </w:rPr>
        <w:t xml:space="preserve"> </w:t>
      </w:r>
      <w:r>
        <w:rPr>
          <w:color w:val="231F20"/>
          <w:sz w:val="20"/>
        </w:rPr>
        <w:t>in</w:t>
      </w:r>
      <w:r>
        <w:rPr>
          <w:color w:val="231F20"/>
          <w:spacing w:val="-9"/>
          <w:sz w:val="20"/>
        </w:rPr>
        <w:t xml:space="preserve"> </w:t>
      </w:r>
      <w:r>
        <w:rPr>
          <w:color w:val="231F20"/>
          <w:sz w:val="20"/>
        </w:rPr>
        <w:t>the</w:t>
      </w:r>
      <w:r>
        <w:rPr>
          <w:color w:val="231F20"/>
          <w:spacing w:val="-9"/>
          <w:sz w:val="20"/>
        </w:rPr>
        <w:t xml:space="preserve"> </w:t>
      </w:r>
      <w:r>
        <w:rPr>
          <w:color w:val="231F20"/>
          <w:sz w:val="20"/>
        </w:rPr>
        <w:t>array</w:t>
      </w:r>
      <w:r>
        <w:rPr>
          <w:color w:val="231F20"/>
          <w:spacing w:val="-9"/>
          <w:sz w:val="20"/>
        </w:rPr>
        <w:t xml:space="preserve"> </w:t>
      </w:r>
      <w:r>
        <w:rPr>
          <w:rFonts w:ascii="Courier New" w:hAnsi="Courier New"/>
          <w:color w:val="231F20"/>
          <w:sz w:val="18"/>
        </w:rPr>
        <w:t>Cmatrix</w:t>
      </w:r>
      <w:r>
        <w:rPr>
          <w:rFonts w:ascii="Courier New" w:hAnsi="Courier New"/>
          <w:color w:val="231F20"/>
          <w:spacing w:val="-69"/>
          <w:sz w:val="18"/>
        </w:rPr>
        <w:t xml:space="preserve"> </w:t>
      </w:r>
      <w:r>
        <w:rPr>
          <w:color w:val="231F20"/>
          <w:sz w:val="20"/>
        </w:rPr>
        <w:t>and</w:t>
      </w:r>
      <w:r>
        <w:rPr>
          <w:color w:val="231F20"/>
          <w:spacing w:val="-9"/>
          <w:sz w:val="20"/>
        </w:rPr>
        <w:t xml:space="preserve"> </w:t>
      </w:r>
      <w:r>
        <w:rPr>
          <w:color w:val="231F20"/>
          <w:sz w:val="20"/>
        </w:rPr>
        <w:t>passed</w:t>
      </w:r>
      <w:r>
        <w:rPr>
          <w:color w:val="231F20"/>
          <w:spacing w:val="-9"/>
          <w:sz w:val="20"/>
        </w:rPr>
        <w:t xml:space="preserve"> </w:t>
      </w:r>
      <w:r>
        <w:rPr>
          <w:color w:val="231F20"/>
          <w:sz w:val="20"/>
        </w:rPr>
        <w:t>in</w:t>
      </w:r>
      <w:r>
        <w:rPr>
          <w:color w:val="231F20"/>
          <w:spacing w:val="-9"/>
          <w:sz w:val="20"/>
        </w:rPr>
        <w:t xml:space="preserve"> </w:t>
      </w:r>
      <w:r>
        <w:rPr>
          <w:color w:val="231F20"/>
          <w:sz w:val="20"/>
        </w:rPr>
        <w:t>the</w:t>
      </w:r>
      <w:r>
        <w:rPr>
          <w:color w:val="231F20"/>
          <w:spacing w:val="-9"/>
          <w:sz w:val="20"/>
        </w:rPr>
        <w:t xml:space="preserve"> </w:t>
      </w:r>
      <w:r>
        <w:rPr>
          <w:color w:val="231F20"/>
          <w:sz w:val="20"/>
        </w:rPr>
        <w:t>SMACOS</w:t>
      </w:r>
      <w:r>
        <w:rPr>
          <w:color w:val="231F20"/>
          <w:spacing w:val="-9"/>
          <w:sz w:val="20"/>
        </w:rPr>
        <w:t xml:space="preserve"> </w:t>
      </w:r>
      <w:r>
        <w:rPr>
          <w:color w:val="231F20"/>
          <w:sz w:val="20"/>
        </w:rPr>
        <w:t>call</w:t>
      </w:r>
      <w:r>
        <w:rPr>
          <w:color w:val="231F20"/>
          <w:spacing w:val="-9"/>
          <w:sz w:val="20"/>
        </w:rPr>
        <w:t xml:space="preserve"> </w:t>
      </w:r>
      <w:r>
        <w:rPr>
          <w:color w:val="231F20"/>
          <w:sz w:val="20"/>
        </w:rPr>
        <w:t>line.</w:t>
      </w:r>
      <w:r>
        <w:rPr>
          <w:color w:val="231F20"/>
          <w:spacing w:val="-12"/>
          <w:sz w:val="20"/>
        </w:rPr>
        <w:t xml:space="preserve"> </w:t>
      </w:r>
      <w:r>
        <w:rPr>
          <w:color w:val="231F20"/>
          <w:sz w:val="20"/>
        </w:rPr>
        <w:t>This</w:t>
      </w:r>
      <w:r>
        <w:rPr>
          <w:color w:val="231F20"/>
          <w:spacing w:val="-9"/>
          <w:sz w:val="20"/>
        </w:rPr>
        <w:t xml:space="preserve"> </w:t>
      </w:r>
      <w:r>
        <w:rPr>
          <w:color w:val="231F20"/>
          <w:sz w:val="20"/>
        </w:rPr>
        <w:t>command has one argument, the element number. The command is set up as follows:</w:t>
      </w:r>
    </w:p>
    <w:p>
      <w:pPr>
        <w:pStyle w:val="CodeBlock"/>
        <w:spacing w:lineRule="auto" w:line="204" w:before="51" w:after="0"/>
        <w:ind w:left="3939" w:right="4462"/>
        <w:rPr>
          <w:rFonts w:ascii="Courier New" w:hAnsi="Courier New"/>
          <w:sz w:val="18"/>
        </w:rPr>
      </w:pPr>
      <w:r>
        <w:rPr>
          <w:color w:val="231F20"/>
          <w:spacing w:val="-10"/>
          <w:sz w:val="18"/>
        </w:rPr>
        <w:t xml:space="preserve">command='BUILD' </w:t>
      </w:r>
      <w:r>
        <w:rPr>
          <w:color w:val="231F20"/>
          <w:spacing w:val="-2"/>
          <w:sz w:val="18"/>
        </w:rPr>
        <w:t>IARG(1)=iElt</w:t>
      </w:r>
    </w:p>
    <w:p>
      <w:pPr>
        <w:pStyle w:val="ListParagraph"/>
        <w:numPr>
          <w:ilvl w:val="3"/>
          <w:numId w:val="11"/>
        </w:numPr>
        <w:tabs>
          <w:tab w:val="clear" w:pos="720"/>
          <w:tab w:val="left" w:pos="2988" w:leader="none"/>
        </w:tabs>
        <w:spacing w:lineRule="auto" w:line="240" w:before="20" w:after="0"/>
        <w:ind w:hanging="288" w:left="2988" w:right="717"/>
        <w:rPr>
          <w:sz w:val="20"/>
        </w:rPr>
      </w:pPr>
      <w:r>
        <w:rPr>
          <w:rFonts w:ascii="Courier New" w:hAnsi="Courier New"/>
          <w:color w:val="231F20"/>
          <w:sz w:val="18"/>
        </w:rPr>
        <w:t>DMBuild</w:t>
      </w:r>
      <w:r>
        <w:rPr>
          <w:color w:val="231F20"/>
          <w:sz w:val="20"/>
        </w:rPr>
        <w:t xml:space="preserve">: performs as the </w:t>
      </w:r>
      <w:r>
        <w:rPr>
          <w:rFonts w:ascii="Courier New" w:hAnsi="Courier New"/>
          <w:color w:val="231F20"/>
          <w:sz w:val="18"/>
        </w:rPr>
        <w:t>DMBuild</w:t>
      </w:r>
      <w:r>
        <w:rPr>
          <w:color w:val="231F20"/>
          <w:sz w:val="20"/>
        </w:rPr>
        <w:t>, but also includes interpolated surface partials. The</w:t>
      </w:r>
      <w:r>
        <w:rPr>
          <w:color w:val="231F20"/>
          <w:spacing w:val="-1"/>
          <w:sz w:val="20"/>
        </w:rPr>
        <w:t xml:space="preserve"> </w:t>
      </w:r>
      <w:r>
        <w:rPr>
          <w:color w:val="231F20"/>
          <w:sz w:val="20"/>
        </w:rPr>
        <w:t>result</w:t>
      </w:r>
      <w:r>
        <w:rPr>
          <w:color w:val="231F20"/>
          <w:spacing w:val="-1"/>
          <w:sz w:val="20"/>
        </w:rPr>
        <w:t xml:space="preserve"> </w:t>
      </w:r>
      <w:r>
        <w:rPr>
          <w:color w:val="231F20"/>
          <w:sz w:val="20"/>
        </w:rPr>
        <w:t>is</w:t>
      </w:r>
      <w:r>
        <w:rPr>
          <w:color w:val="231F20"/>
          <w:spacing w:val="-1"/>
          <w:sz w:val="20"/>
        </w:rPr>
        <w:t xml:space="preserve"> </w:t>
      </w:r>
      <w:r>
        <w:rPr>
          <w:color w:val="231F20"/>
          <w:sz w:val="20"/>
        </w:rPr>
        <w:t>stored</w:t>
      </w:r>
      <w:r>
        <w:rPr>
          <w:color w:val="231F20"/>
          <w:spacing w:val="-1"/>
          <w:sz w:val="20"/>
        </w:rPr>
        <w:t xml:space="preserve"> </w:t>
      </w:r>
      <w:r>
        <w:rPr>
          <w:color w:val="231F20"/>
          <w:sz w:val="20"/>
        </w:rPr>
        <w:t>in</w:t>
      </w:r>
      <w:r>
        <w:rPr>
          <w:color w:val="231F20"/>
          <w:spacing w:val="-1"/>
          <w:sz w:val="20"/>
        </w:rPr>
        <w:t xml:space="preserve"> </w:t>
      </w:r>
      <w:r>
        <w:rPr>
          <w:color w:val="231F20"/>
          <w:sz w:val="20"/>
        </w:rPr>
        <w:t>the</w:t>
      </w:r>
      <w:r>
        <w:rPr>
          <w:color w:val="231F20"/>
          <w:spacing w:val="-1"/>
          <w:sz w:val="20"/>
        </w:rPr>
        <w:t xml:space="preserve"> </w:t>
      </w:r>
      <w:r>
        <w:rPr>
          <w:color w:val="231F20"/>
          <w:sz w:val="20"/>
        </w:rPr>
        <w:t>array</w:t>
      </w:r>
      <w:r>
        <w:rPr>
          <w:color w:val="231F20"/>
          <w:spacing w:val="-1"/>
          <w:sz w:val="20"/>
        </w:rPr>
        <w:t xml:space="preserve"> </w:t>
      </w:r>
      <w:r>
        <w:rPr>
          <w:color w:val="231F20"/>
          <w:sz w:val="20"/>
        </w:rPr>
        <w:t>C-matrix</w:t>
      </w:r>
      <w:r>
        <w:rPr>
          <w:color w:val="231F20"/>
          <w:spacing w:val="-1"/>
          <w:sz w:val="20"/>
        </w:rPr>
        <w:t xml:space="preserve"> </w:t>
      </w:r>
      <w:r>
        <w:rPr>
          <w:color w:val="231F20"/>
          <w:sz w:val="20"/>
        </w:rPr>
        <w:t>and</w:t>
      </w:r>
      <w:r>
        <w:rPr>
          <w:color w:val="231F20"/>
          <w:spacing w:val="-1"/>
          <w:sz w:val="20"/>
        </w:rPr>
        <w:t xml:space="preserve"> </w:t>
      </w:r>
      <w:r>
        <w:rPr>
          <w:color w:val="231F20"/>
          <w:sz w:val="20"/>
        </w:rPr>
        <w:t>passed</w:t>
      </w:r>
      <w:r>
        <w:rPr>
          <w:color w:val="231F20"/>
          <w:spacing w:val="-1"/>
          <w:sz w:val="20"/>
        </w:rPr>
        <w:t xml:space="preserve"> </w:t>
      </w:r>
      <w:r>
        <w:rPr>
          <w:color w:val="231F20"/>
          <w:sz w:val="20"/>
        </w:rPr>
        <w:t>in</w:t>
      </w:r>
      <w:r>
        <w:rPr>
          <w:color w:val="231F20"/>
          <w:spacing w:val="-1"/>
          <w:sz w:val="20"/>
        </w:rPr>
        <w:t xml:space="preserve"> </w:t>
      </w:r>
      <w:r>
        <w:rPr>
          <w:color w:val="231F20"/>
          <w:sz w:val="20"/>
        </w:rPr>
        <w:t>the</w:t>
      </w:r>
      <w:r>
        <w:rPr>
          <w:color w:val="231F20"/>
          <w:spacing w:val="-1"/>
          <w:sz w:val="20"/>
        </w:rPr>
        <w:t xml:space="preserve"> </w:t>
      </w:r>
      <w:r>
        <w:rPr>
          <w:color w:val="231F20"/>
          <w:sz w:val="20"/>
        </w:rPr>
        <w:t>SMACOS</w:t>
      </w:r>
      <w:r>
        <w:rPr>
          <w:color w:val="231F20"/>
          <w:spacing w:val="-1"/>
          <w:sz w:val="20"/>
        </w:rPr>
        <w:t xml:space="preserve"> </w:t>
      </w:r>
      <w:r>
        <w:rPr>
          <w:color w:val="231F20"/>
          <w:sz w:val="20"/>
        </w:rPr>
        <w:t>call</w:t>
      </w:r>
      <w:r>
        <w:rPr>
          <w:color w:val="231F20"/>
          <w:spacing w:val="-1"/>
          <w:sz w:val="20"/>
        </w:rPr>
        <w:t xml:space="preserve"> </w:t>
      </w:r>
      <w:r>
        <w:rPr>
          <w:color w:val="231F20"/>
          <w:sz w:val="20"/>
        </w:rPr>
        <w:t>line.</w:t>
      </w:r>
      <w:r>
        <w:rPr>
          <w:color w:val="231F20"/>
          <w:spacing w:val="-4"/>
          <w:sz w:val="20"/>
        </w:rPr>
        <w:t xml:space="preserve"> </w:t>
      </w:r>
      <w:r>
        <w:rPr>
          <w:color w:val="231F20"/>
          <w:sz w:val="20"/>
        </w:rPr>
        <w:t>This command</w:t>
      </w:r>
      <w:r>
        <w:rPr>
          <w:color w:val="231F20"/>
          <w:spacing w:val="-10"/>
          <w:sz w:val="20"/>
        </w:rPr>
        <w:t xml:space="preserve"> </w:t>
      </w:r>
      <w:r>
        <w:rPr>
          <w:color w:val="231F20"/>
          <w:sz w:val="20"/>
        </w:rPr>
        <w:t>has</w:t>
      </w:r>
      <w:r>
        <w:rPr>
          <w:color w:val="231F20"/>
          <w:spacing w:val="-9"/>
          <w:sz w:val="20"/>
        </w:rPr>
        <w:t xml:space="preserve"> </w:t>
      </w:r>
      <w:r>
        <w:rPr>
          <w:color w:val="231F20"/>
          <w:sz w:val="20"/>
        </w:rPr>
        <w:t>one</w:t>
      </w:r>
      <w:r>
        <w:rPr>
          <w:color w:val="231F20"/>
          <w:spacing w:val="-9"/>
          <w:sz w:val="20"/>
        </w:rPr>
        <w:t xml:space="preserve"> </w:t>
      </w:r>
      <w:r>
        <w:rPr>
          <w:color w:val="231F20"/>
          <w:sz w:val="20"/>
        </w:rPr>
        <w:t>argument,</w:t>
      </w:r>
      <w:r>
        <w:rPr>
          <w:color w:val="231F20"/>
          <w:spacing w:val="-9"/>
          <w:sz w:val="20"/>
        </w:rPr>
        <w:t xml:space="preserve"> </w:t>
      </w:r>
      <w:r>
        <w:rPr>
          <w:color w:val="231F20"/>
          <w:sz w:val="20"/>
        </w:rPr>
        <w:t>the</w:t>
      </w:r>
      <w:r>
        <w:rPr>
          <w:color w:val="231F20"/>
          <w:spacing w:val="-9"/>
          <w:sz w:val="20"/>
        </w:rPr>
        <w:t xml:space="preserve"> </w:t>
      </w:r>
      <w:r>
        <w:rPr>
          <w:color w:val="231F20"/>
          <w:sz w:val="20"/>
        </w:rPr>
        <w:t>element</w:t>
      </w:r>
      <w:r>
        <w:rPr>
          <w:color w:val="231F20"/>
          <w:spacing w:val="-9"/>
          <w:sz w:val="20"/>
        </w:rPr>
        <w:t xml:space="preserve"> </w:t>
      </w:r>
      <w:r>
        <w:rPr>
          <w:color w:val="231F20"/>
          <w:sz w:val="20"/>
        </w:rPr>
        <w:t>number.</w:t>
      </w:r>
      <w:r>
        <w:rPr>
          <w:color w:val="231F20"/>
          <w:spacing w:val="-13"/>
          <w:sz w:val="20"/>
        </w:rPr>
        <w:t xml:space="preserve"> </w:t>
      </w:r>
      <w:r>
        <w:rPr>
          <w:color w:val="231F20"/>
          <w:sz w:val="20"/>
        </w:rPr>
        <w:t>The</w:t>
      </w:r>
      <w:r>
        <w:rPr>
          <w:color w:val="231F20"/>
          <w:spacing w:val="-9"/>
          <w:sz w:val="20"/>
        </w:rPr>
        <w:t xml:space="preserve"> </w:t>
      </w:r>
      <w:r>
        <w:rPr>
          <w:color w:val="231F20"/>
          <w:sz w:val="20"/>
        </w:rPr>
        <w:t>command</w:t>
      </w:r>
      <w:r>
        <w:rPr>
          <w:color w:val="231F20"/>
          <w:spacing w:val="-9"/>
          <w:sz w:val="20"/>
        </w:rPr>
        <w:t xml:space="preserve"> </w:t>
      </w:r>
      <w:r>
        <w:rPr>
          <w:color w:val="231F20"/>
          <w:sz w:val="20"/>
        </w:rPr>
        <w:t>is</w:t>
      </w:r>
      <w:r>
        <w:rPr>
          <w:color w:val="231F20"/>
          <w:spacing w:val="-9"/>
          <w:sz w:val="20"/>
        </w:rPr>
        <w:t xml:space="preserve"> </w:t>
      </w:r>
      <w:r>
        <w:rPr>
          <w:color w:val="231F20"/>
          <w:sz w:val="20"/>
        </w:rPr>
        <w:t>set</w:t>
      </w:r>
      <w:r>
        <w:rPr>
          <w:color w:val="231F20"/>
          <w:spacing w:val="-9"/>
          <w:sz w:val="20"/>
        </w:rPr>
        <w:t xml:space="preserve"> </w:t>
      </w:r>
      <w:r>
        <w:rPr>
          <w:color w:val="231F20"/>
          <w:sz w:val="20"/>
        </w:rPr>
        <w:t>up</w:t>
      </w:r>
      <w:r>
        <w:rPr>
          <w:color w:val="231F20"/>
          <w:spacing w:val="-9"/>
          <w:sz w:val="20"/>
        </w:rPr>
        <w:t xml:space="preserve"> </w:t>
      </w:r>
      <w:r>
        <w:rPr>
          <w:color w:val="231F20"/>
          <w:sz w:val="20"/>
        </w:rPr>
        <w:t>as</w:t>
      </w:r>
      <w:r>
        <w:rPr>
          <w:color w:val="231F20"/>
          <w:spacing w:val="-9"/>
          <w:sz w:val="20"/>
        </w:rPr>
        <w:t xml:space="preserve"> </w:t>
      </w:r>
      <w:r>
        <w:rPr>
          <w:color w:val="231F20"/>
          <w:sz w:val="20"/>
        </w:rPr>
        <w:t>follows:</w:t>
      </w:r>
    </w:p>
    <w:p>
      <w:pPr>
        <w:pStyle w:val="CodeBlock"/>
        <w:spacing w:lineRule="auto" w:line="204" w:before="47" w:after="0"/>
        <w:ind w:left="3939" w:right="4462"/>
        <w:rPr>
          <w:rFonts w:ascii="Courier New" w:hAnsi="Courier New"/>
          <w:sz w:val="18"/>
        </w:rPr>
      </w:pPr>
      <w:r>
        <w:rPr>
          <w:color w:val="231F20"/>
          <w:spacing w:val="-10"/>
          <w:sz w:val="18"/>
        </w:rPr>
        <w:t xml:space="preserve">command='DMBUILD' </w:t>
      </w:r>
      <w:r>
        <w:rPr>
          <w:color w:val="231F20"/>
          <w:spacing w:val="-2"/>
          <w:sz w:val="18"/>
        </w:rPr>
        <w:t>IARG(1)=iElt</w:t>
      </w:r>
    </w:p>
    <w:p>
      <w:pPr>
        <w:pStyle w:val="ListParagraph"/>
        <w:numPr>
          <w:ilvl w:val="3"/>
          <w:numId w:val="11"/>
        </w:numPr>
        <w:tabs>
          <w:tab w:val="clear" w:pos="720"/>
          <w:tab w:val="left" w:pos="2986" w:leader="none"/>
          <w:tab w:val="left" w:pos="2988" w:leader="none"/>
        </w:tabs>
        <w:spacing w:before="19" w:after="0"/>
        <w:ind w:hanging="289" w:left="2988" w:right="975"/>
        <w:rPr>
          <w:sz w:val="20"/>
        </w:rPr>
      </w:pPr>
      <w:r>
        <w:rPr>
          <w:rFonts w:ascii="Courier New" w:hAnsi="Courier New"/>
          <w:color w:val="231F20"/>
          <w:sz w:val="18"/>
        </w:rPr>
        <w:t>PArtials</w:t>
      </w:r>
      <w:r>
        <w:rPr>
          <w:color w:val="231F20"/>
          <w:sz w:val="20"/>
        </w:rPr>
        <w:t>:</w:t>
      </w:r>
      <w:r>
        <w:rPr>
          <w:color w:val="231F20"/>
          <w:spacing w:val="-10"/>
          <w:sz w:val="20"/>
        </w:rPr>
        <w:t xml:space="preserve"> </w:t>
      </w:r>
      <w:r>
        <w:rPr>
          <w:color w:val="231F20"/>
          <w:sz w:val="20"/>
        </w:rPr>
        <w:t>displays</w:t>
      </w:r>
      <w:r>
        <w:rPr>
          <w:color w:val="231F20"/>
          <w:spacing w:val="-11"/>
          <w:sz w:val="20"/>
        </w:rPr>
        <w:t xml:space="preserve"> </w:t>
      </w:r>
      <w:r>
        <w:rPr>
          <w:color w:val="231F20"/>
          <w:sz w:val="20"/>
        </w:rPr>
        <w:t>and</w:t>
      </w:r>
      <w:r>
        <w:rPr>
          <w:color w:val="231F20"/>
          <w:spacing w:val="-10"/>
          <w:sz w:val="20"/>
        </w:rPr>
        <w:t xml:space="preserve"> </w:t>
      </w:r>
      <w:r>
        <w:rPr>
          <w:color w:val="231F20"/>
          <w:sz w:val="20"/>
        </w:rPr>
        <w:t>prints</w:t>
      </w:r>
      <w:r>
        <w:rPr>
          <w:color w:val="231F20"/>
          <w:spacing w:val="-11"/>
          <w:sz w:val="20"/>
        </w:rPr>
        <w:t xml:space="preserve"> </w:t>
      </w:r>
      <w:r>
        <w:rPr>
          <w:color w:val="231F20"/>
          <w:sz w:val="20"/>
        </w:rPr>
        <w:t>the</w:t>
      </w:r>
      <w:r>
        <w:rPr>
          <w:color w:val="231F20"/>
          <w:spacing w:val="-10"/>
          <w:sz w:val="20"/>
        </w:rPr>
        <w:t xml:space="preserve"> </w:t>
      </w:r>
      <w:r>
        <w:rPr>
          <w:color w:val="231F20"/>
          <w:sz w:val="20"/>
        </w:rPr>
        <w:t>full</w:t>
      </w:r>
      <w:r>
        <w:rPr>
          <w:color w:val="231F20"/>
          <w:spacing w:val="-10"/>
          <w:sz w:val="20"/>
        </w:rPr>
        <w:t xml:space="preserve"> </w:t>
      </w:r>
      <w:r>
        <w:rPr>
          <w:color w:val="231F20"/>
          <w:sz w:val="20"/>
        </w:rPr>
        <w:t>set</w:t>
      </w:r>
      <w:r>
        <w:rPr>
          <w:color w:val="231F20"/>
          <w:spacing w:val="-10"/>
          <w:sz w:val="20"/>
        </w:rPr>
        <w:t xml:space="preserve"> </w:t>
      </w:r>
      <w:r>
        <w:rPr>
          <w:color w:val="231F20"/>
          <w:sz w:val="20"/>
        </w:rPr>
        <w:t>of</w:t>
      </w:r>
      <w:r>
        <w:rPr>
          <w:color w:val="231F20"/>
          <w:spacing w:val="-10"/>
          <w:sz w:val="20"/>
        </w:rPr>
        <w:t xml:space="preserve"> </w:t>
      </w:r>
      <w:r>
        <w:rPr>
          <w:color w:val="231F20"/>
          <w:sz w:val="20"/>
        </w:rPr>
        <w:t>ray</w:t>
      </w:r>
      <w:r>
        <w:rPr>
          <w:color w:val="231F20"/>
          <w:spacing w:val="-10"/>
          <w:sz w:val="20"/>
        </w:rPr>
        <w:t xml:space="preserve"> </w:t>
      </w:r>
      <w:r>
        <w:rPr>
          <w:color w:val="231F20"/>
          <w:sz w:val="20"/>
        </w:rPr>
        <w:t>partial</w:t>
      </w:r>
      <w:r>
        <w:rPr>
          <w:color w:val="231F20"/>
          <w:spacing w:val="-10"/>
          <w:sz w:val="20"/>
        </w:rPr>
        <w:t xml:space="preserve"> </w:t>
      </w:r>
      <w:r>
        <w:rPr>
          <w:color w:val="231F20"/>
          <w:sz w:val="20"/>
        </w:rPr>
        <w:t>derivatives</w:t>
      </w:r>
      <w:r>
        <w:rPr>
          <w:color w:val="231F20"/>
          <w:spacing w:val="-11"/>
          <w:sz w:val="20"/>
        </w:rPr>
        <w:t xml:space="preserve"> </w:t>
      </w:r>
      <w:r>
        <w:rPr>
          <w:color w:val="231F20"/>
          <w:sz w:val="20"/>
        </w:rPr>
        <w:t>for</w:t>
      </w:r>
      <w:r>
        <w:rPr>
          <w:color w:val="231F20"/>
          <w:spacing w:val="-10"/>
          <w:sz w:val="20"/>
        </w:rPr>
        <w:t xml:space="preserve"> </w:t>
      </w:r>
      <w:r>
        <w:rPr>
          <w:color w:val="231F20"/>
          <w:sz w:val="20"/>
        </w:rPr>
        <w:t>a</w:t>
      </w:r>
      <w:r>
        <w:rPr>
          <w:color w:val="231F20"/>
          <w:spacing w:val="-10"/>
          <w:sz w:val="20"/>
        </w:rPr>
        <w:t xml:space="preserve"> </w:t>
      </w:r>
      <w:r>
        <w:rPr>
          <w:color w:val="231F20"/>
          <w:sz w:val="20"/>
        </w:rPr>
        <w:t>specified ray. The command is set up as follows:</w:t>
      </w:r>
    </w:p>
    <w:p>
      <w:pPr>
        <w:pStyle w:val="BodyText"/>
        <w:spacing w:before="9" w:after="0"/>
        <w:rPr>
          <w:sz w:val="6"/>
        </w:rPr>
      </w:pPr>
      <w:r>
        <w:rPr>
          <w:sz w:val="6"/>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56" w:after="0"/>
        <w:rPr>
          <w:rFonts w:ascii="Helvetica" w:hAnsi="Helvetica"/>
          <w:b/>
          <w:sz w:val="18"/>
        </w:rPr>
      </w:pPr>
      <w:r>
        <w:rPr>
          <w:rFonts w:ascii="Helvetica" w:hAnsi="Helvetica"/>
          <w:b/>
          <w:sz w:val="18"/>
        </w:rPr>
      </w:r>
    </w:p>
    <w:p>
      <w:pPr>
        <w:pStyle w:val="CodeBlock"/>
        <w:spacing w:lineRule="auto" w:line="204"/>
        <w:ind w:left="4299" w:right="3492"/>
        <w:rPr>
          <w:rFonts w:ascii="Courier New" w:hAnsi="Courier New"/>
          <w:sz w:val="18"/>
        </w:rPr>
      </w:pPr>
      <w:r>
        <w:rPr>
          <w:color w:val="231F20"/>
          <w:spacing w:val="-10"/>
          <w:sz w:val="18"/>
        </w:rPr>
        <w:t xml:space="preserve">command='PARTIALS' </w:t>
      </w:r>
      <w:r>
        <w:rPr>
          <w:color w:val="231F20"/>
          <w:spacing w:val="-2"/>
          <w:sz w:val="18"/>
        </w:rPr>
        <w:t>IARG(1)=iRay</w:t>
      </w:r>
    </w:p>
    <w:p>
      <w:pPr>
        <w:pStyle w:val="ListParagraph"/>
        <w:numPr>
          <w:ilvl w:val="3"/>
          <w:numId w:val="11"/>
        </w:numPr>
        <w:tabs>
          <w:tab w:val="clear" w:pos="720"/>
          <w:tab w:val="left" w:pos="3348" w:leader="none"/>
        </w:tabs>
        <w:spacing w:lineRule="auto" w:line="240" w:before="20" w:after="0"/>
        <w:ind w:hanging="288" w:left="3348" w:right="401"/>
        <w:rPr>
          <w:sz w:val="20"/>
        </w:rPr>
      </w:pPr>
      <w:r>
        <w:rPr>
          <w:rFonts w:ascii="Courier New" w:hAnsi="Courier New"/>
          <w:color w:val="231F20"/>
          <w:sz w:val="18"/>
        </w:rPr>
        <w:t>LPErturb</w:t>
      </w:r>
      <w:r>
        <w:rPr>
          <w:color w:val="231F20"/>
          <w:sz w:val="20"/>
        </w:rPr>
        <w:t>: rotate and/or translate a specified optical element. This command has several</w:t>
      </w:r>
      <w:r>
        <w:rPr>
          <w:color w:val="231F20"/>
          <w:spacing w:val="-13"/>
          <w:sz w:val="20"/>
        </w:rPr>
        <w:t xml:space="preserve"> </w:t>
      </w:r>
      <w:r>
        <w:rPr>
          <w:color w:val="231F20"/>
          <w:sz w:val="20"/>
        </w:rPr>
        <w:t>arguments.</w:t>
      </w:r>
      <w:r>
        <w:rPr>
          <w:color w:val="231F20"/>
          <w:spacing w:val="-17"/>
          <w:sz w:val="20"/>
        </w:rPr>
        <w:t xml:space="preserve"> </w:t>
      </w:r>
      <w:r>
        <w:rPr>
          <w:color w:val="231F20"/>
          <w:sz w:val="20"/>
        </w:rPr>
        <w:t>An</w:t>
      </w:r>
      <w:r>
        <w:rPr>
          <w:color w:val="231F20"/>
          <w:spacing w:val="-10"/>
          <w:sz w:val="20"/>
        </w:rPr>
        <w:t xml:space="preserve"> </w:t>
      </w:r>
      <w:r>
        <w:rPr>
          <w:color w:val="231F20"/>
          <w:sz w:val="20"/>
        </w:rPr>
        <w:t>integer</w:t>
      </w:r>
      <w:r>
        <w:rPr>
          <w:color w:val="231F20"/>
          <w:spacing w:val="-10"/>
          <w:sz w:val="20"/>
        </w:rPr>
        <w:t xml:space="preserve"> </w:t>
      </w:r>
      <w:r>
        <w:rPr>
          <w:color w:val="231F20"/>
          <w:sz w:val="20"/>
        </w:rPr>
        <w:t>argument</w:t>
      </w:r>
      <w:r>
        <w:rPr>
          <w:color w:val="231F20"/>
          <w:spacing w:val="-10"/>
          <w:sz w:val="20"/>
        </w:rPr>
        <w:t xml:space="preserve"> </w:t>
      </w:r>
      <w:r>
        <w:rPr>
          <w:color w:val="231F20"/>
          <w:sz w:val="20"/>
        </w:rPr>
        <w:t>is</w:t>
      </w:r>
      <w:r>
        <w:rPr>
          <w:color w:val="231F20"/>
          <w:spacing w:val="-10"/>
          <w:sz w:val="20"/>
        </w:rPr>
        <w:t xml:space="preserve"> </w:t>
      </w:r>
      <w:r>
        <w:rPr>
          <w:color w:val="231F20"/>
          <w:sz w:val="20"/>
        </w:rPr>
        <w:t>used</w:t>
      </w:r>
      <w:r>
        <w:rPr>
          <w:color w:val="231F20"/>
          <w:spacing w:val="-10"/>
          <w:sz w:val="20"/>
        </w:rPr>
        <w:t xml:space="preserve"> </w:t>
      </w:r>
      <w:r>
        <w:rPr>
          <w:color w:val="231F20"/>
          <w:sz w:val="20"/>
        </w:rPr>
        <w:t>to</w:t>
      </w:r>
      <w:r>
        <w:rPr>
          <w:color w:val="231F20"/>
          <w:spacing w:val="-10"/>
          <w:sz w:val="20"/>
        </w:rPr>
        <w:t xml:space="preserve"> </w:t>
      </w:r>
      <w:r>
        <w:rPr>
          <w:color w:val="231F20"/>
          <w:sz w:val="20"/>
        </w:rPr>
        <w:t>specify</w:t>
      </w:r>
      <w:r>
        <w:rPr>
          <w:color w:val="231F20"/>
          <w:spacing w:val="-10"/>
          <w:sz w:val="20"/>
        </w:rPr>
        <w:t xml:space="preserve"> </w:t>
      </w:r>
      <w:r>
        <w:rPr>
          <w:color w:val="231F20"/>
          <w:sz w:val="20"/>
        </w:rPr>
        <w:t>the</w:t>
      </w:r>
      <w:r>
        <w:rPr>
          <w:color w:val="231F20"/>
          <w:spacing w:val="-10"/>
          <w:sz w:val="20"/>
        </w:rPr>
        <w:t xml:space="preserve"> </w:t>
      </w:r>
      <w:r>
        <w:rPr>
          <w:color w:val="231F20"/>
          <w:sz w:val="20"/>
        </w:rPr>
        <w:t>number</w:t>
      </w:r>
      <w:r>
        <w:rPr>
          <w:color w:val="231F20"/>
          <w:spacing w:val="-10"/>
          <w:sz w:val="20"/>
        </w:rPr>
        <w:t xml:space="preserve"> </w:t>
      </w:r>
      <w:r>
        <w:rPr>
          <w:color w:val="231F20"/>
          <w:sz w:val="20"/>
        </w:rPr>
        <w:t>of</w:t>
      </w:r>
      <w:r>
        <w:rPr>
          <w:color w:val="231F20"/>
          <w:spacing w:val="-10"/>
          <w:sz w:val="20"/>
        </w:rPr>
        <w:t xml:space="preserve"> </w:t>
      </w:r>
      <w:r>
        <w:rPr>
          <w:color w:val="231F20"/>
          <w:sz w:val="20"/>
        </w:rPr>
        <w:t>the</w:t>
      </w:r>
      <w:r>
        <w:rPr>
          <w:color w:val="231F20"/>
          <w:spacing w:val="-10"/>
          <w:sz w:val="20"/>
        </w:rPr>
        <w:t xml:space="preserve"> </w:t>
      </w:r>
      <w:r>
        <w:rPr>
          <w:color w:val="231F20"/>
          <w:sz w:val="20"/>
        </w:rPr>
        <w:t>element to</w:t>
      </w:r>
      <w:r>
        <w:rPr>
          <w:color w:val="231F20"/>
          <w:spacing w:val="-13"/>
          <w:sz w:val="20"/>
        </w:rPr>
        <w:t xml:space="preserve"> </w:t>
      </w:r>
      <w:r>
        <w:rPr>
          <w:color w:val="231F20"/>
          <w:sz w:val="20"/>
        </w:rPr>
        <w:t>be</w:t>
      </w:r>
      <w:r>
        <w:rPr>
          <w:color w:val="231F20"/>
          <w:spacing w:val="-7"/>
          <w:sz w:val="20"/>
        </w:rPr>
        <w:t xml:space="preserve"> </w:t>
      </w:r>
      <w:r>
        <w:rPr>
          <w:color w:val="231F20"/>
          <w:sz w:val="20"/>
        </w:rPr>
        <w:t>perturbed</w:t>
      </w:r>
      <w:r>
        <w:rPr>
          <w:color w:val="231F20"/>
          <w:spacing w:val="-8"/>
          <w:sz w:val="20"/>
        </w:rPr>
        <w:t xml:space="preserve"> </w:t>
      </w:r>
      <w:r>
        <w:rPr>
          <w:color w:val="231F20"/>
          <w:sz w:val="20"/>
        </w:rPr>
        <w:t>(</w:t>
      </w:r>
      <w:r>
        <w:rPr>
          <w:rFonts w:ascii="Courier New" w:hAnsi="Courier New"/>
          <w:color w:val="231F20"/>
          <w:sz w:val="18"/>
        </w:rPr>
        <w:t>LPErturb</w:t>
      </w:r>
      <w:r>
        <w:rPr>
          <w:rFonts w:ascii="Courier New" w:hAnsi="Courier New"/>
          <w:color w:val="231F20"/>
          <w:spacing w:val="-67"/>
          <w:sz w:val="18"/>
        </w:rPr>
        <w:t xml:space="preserve"> </w:t>
      </w:r>
      <w:r>
        <w:rPr>
          <w:color w:val="231F20"/>
          <w:sz w:val="20"/>
        </w:rPr>
        <w:t>does</w:t>
      </w:r>
      <w:r>
        <w:rPr>
          <w:color w:val="231F20"/>
          <w:spacing w:val="-8"/>
          <w:sz w:val="20"/>
        </w:rPr>
        <w:t xml:space="preserve"> </w:t>
      </w:r>
      <w:r>
        <w:rPr>
          <w:color w:val="231F20"/>
          <w:sz w:val="20"/>
        </w:rPr>
        <w:t>not</w:t>
      </w:r>
      <w:r>
        <w:rPr>
          <w:color w:val="231F20"/>
          <w:spacing w:val="-8"/>
          <w:sz w:val="20"/>
        </w:rPr>
        <w:t xml:space="preserve"> </w:t>
      </w:r>
      <w:r>
        <w:rPr>
          <w:color w:val="231F20"/>
          <w:sz w:val="20"/>
        </w:rPr>
        <w:t>work</w:t>
      </w:r>
      <w:r>
        <w:rPr>
          <w:color w:val="231F20"/>
          <w:spacing w:val="-8"/>
          <w:sz w:val="20"/>
        </w:rPr>
        <w:t xml:space="preserve"> </w:t>
      </w:r>
      <w:r>
        <w:rPr>
          <w:color w:val="231F20"/>
          <w:sz w:val="20"/>
        </w:rPr>
        <w:t>with</w:t>
      </w:r>
      <w:r>
        <w:rPr>
          <w:color w:val="231F20"/>
          <w:spacing w:val="-8"/>
          <w:sz w:val="20"/>
        </w:rPr>
        <w:t xml:space="preserve"> </w:t>
      </w:r>
      <w:r>
        <w:rPr>
          <w:color w:val="231F20"/>
          <w:sz w:val="20"/>
        </w:rPr>
        <w:t>element</w:t>
      </w:r>
      <w:r>
        <w:rPr>
          <w:color w:val="231F20"/>
          <w:spacing w:val="-8"/>
          <w:sz w:val="20"/>
        </w:rPr>
        <w:t xml:space="preserve"> </w:t>
      </w:r>
      <w:r>
        <w:rPr>
          <w:color w:val="231F20"/>
          <w:sz w:val="20"/>
        </w:rPr>
        <w:t>0).</w:t>
      </w:r>
      <w:r>
        <w:rPr>
          <w:color w:val="231F20"/>
          <w:spacing w:val="-8"/>
          <w:sz w:val="20"/>
        </w:rPr>
        <w:t xml:space="preserve"> </w:t>
      </w:r>
      <w:r>
        <w:rPr>
          <w:color w:val="231F20"/>
          <w:sz w:val="20"/>
        </w:rPr>
        <w:t>Up</w:t>
      </w:r>
      <w:r>
        <w:rPr>
          <w:color w:val="231F20"/>
          <w:spacing w:val="-8"/>
          <w:sz w:val="20"/>
        </w:rPr>
        <w:t xml:space="preserve"> </w:t>
      </w:r>
      <w:r>
        <w:rPr>
          <w:color w:val="231F20"/>
          <w:sz w:val="20"/>
        </w:rPr>
        <w:t>to</w:t>
      </w:r>
      <w:r>
        <w:rPr>
          <w:color w:val="231F20"/>
          <w:spacing w:val="-8"/>
          <w:sz w:val="20"/>
        </w:rPr>
        <w:t xml:space="preserve"> </w:t>
      </w:r>
      <w:r>
        <w:rPr>
          <w:color w:val="231F20"/>
          <w:sz w:val="20"/>
        </w:rPr>
        <w:t>9</w:t>
      </w:r>
      <w:r>
        <w:rPr>
          <w:color w:val="231F20"/>
          <w:spacing w:val="-8"/>
          <w:sz w:val="20"/>
        </w:rPr>
        <w:t xml:space="preserve"> </w:t>
      </w:r>
      <w:r>
        <w:rPr>
          <w:color w:val="231F20"/>
          <w:sz w:val="20"/>
        </w:rPr>
        <w:t>double</w:t>
      </w:r>
      <w:r>
        <w:rPr>
          <w:color w:val="231F20"/>
          <w:spacing w:val="-8"/>
          <w:sz w:val="20"/>
        </w:rPr>
        <w:t xml:space="preserve"> </w:t>
      </w:r>
      <w:r>
        <w:rPr>
          <w:color w:val="231F20"/>
          <w:sz w:val="20"/>
        </w:rPr>
        <w:t>precision arguments are used to specify the perturbations.</w:t>
      </w:r>
      <w:r>
        <w:rPr>
          <w:color w:val="231F20"/>
          <w:spacing w:val="-3"/>
          <w:sz w:val="20"/>
        </w:rPr>
        <w:t xml:space="preserve"> </w:t>
      </w:r>
      <w:r>
        <w:rPr>
          <w:color w:val="231F20"/>
          <w:sz w:val="20"/>
        </w:rPr>
        <w:t>A character argument is used to specify global or element coordinates. The command is set up as follows:</w:t>
      </w:r>
    </w:p>
    <w:p>
      <w:pPr>
        <w:pStyle w:val="CodeBlock"/>
        <w:spacing w:lineRule="exact" w:line="192" w:before="29" w:after="0"/>
        <w:ind w:left="4299"/>
        <w:rPr>
          <w:rFonts w:ascii="Courier New" w:hAnsi="Courier New"/>
          <w:sz w:val="18"/>
        </w:rPr>
      </w:pPr>
      <w:r>
        <w:rPr>
          <w:color w:val="231F20"/>
          <w:spacing w:val="-2"/>
          <w:sz w:val="18"/>
        </w:rPr>
        <w:t>command='LPERTURB'</w:t>
      </w:r>
    </w:p>
    <w:p>
      <w:pPr>
        <w:pStyle w:val="CodeBlock"/>
        <w:spacing w:lineRule="exact" w:line="192"/>
        <w:ind w:left="4299"/>
        <w:rPr>
          <w:rFonts w:ascii="Courier New" w:hAnsi="Courier New"/>
          <w:sz w:val="18"/>
        </w:rPr>
      </w:pPr>
      <w:r>
        <w:rPr>
          <w:color w:val="231F20"/>
          <w:spacing w:val="-2"/>
          <w:sz w:val="18"/>
        </w:rPr>
        <w:t>IARG(1)=iElt</w:t>
      </w:r>
    </w:p>
    <w:p>
      <w:pPr>
        <w:pStyle w:val="BodyText"/>
        <w:spacing w:lineRule="auto" w:line="247" w:before="13" w:after="0"/>
        <w:ind w:hanging="9" w:left="3348" w:right="261"/>
        <w:rPr/>
      </w:pPr>
      <w:r>
        <w:rPr>
          <w:color w:val="231F20"/>
        </w:rPr>
        <w:t>and</w:t>
      </w:r>
      <w:r>
        <w:rPr>
          <w:color w:val="231F20"/>
          <w:spacing w:val="-5"/>
        </w:rPr>
        <w:t xml:space="preserve"> </w:t>
      </w:r>
      <w:r>
        <w:rPr>
          <w:color w:val="231F20"/>
        </w:rPr>
        <w:t>the</w:t>
      </w:r>
      <w:r>
        <w:rPr>
          <w:color w:val="231F20"/>
          <w:spacing w:val="-5"/>
        </w:rPr>
        <w:t xml:space="preserve"> </w:t>
      </w:r>
      <w:r>
        <w:rPr>
          <w:color w:val="231F20"/>
        </w:rPr>
        <w:t>coordinate</w:t>
      </w:r>
      <w:r>
        <w:rPr>
          <w:color w:val="231F20"/>
          <w:spacing w:val="-5"/>
        </w:rPr>
        <w:t xml:space="preserve"> </w:t>
      </w:r>
      <w:r>
        <w:rPr>
          <w:color w:val="231F20"/>
        </w:rPr>
        <w:t>system</w:t>
      </w:r>
      <w:r>
        <w:rPr>
          <w:color w:val="231F20"/>
          <w:spacing w:val="-5"/>
        </w:rPr>
        <w:t xml:space="preserve"> </w:t>
      </w:r>
      <w:r>
        <w:rPr>
          <w:color w:val="231F20"/>
        </w:rPr>
        <w:t>for</w:t>
      </w:r>
      <w:r>
        <w:rPr>
          <w:color w:val="231F20"/>
          <w:spacing w:val="-5"/>
        </w:rPr>
        <w:t xml:space="preserve"> </w:t>
      </w:r>
      <w:r>
        <w:rPr>
          <w:color w:val="231F20"/>
        </w:rPr>
        <w:t>the</w:t>
      </w:r>
      <w:r>
        <w:rPr>
          <w:color w:val="231F20"/>
          <w:spacing w:val="-5"/>
        </w:rPr>
        <w:t xml:space="preserve"> </w:t>
      </w:r>
      <w:r>
        <w:rPr>
          <w:color w:val="231F20"/>
        </w:rPr>
        <w:t>perturbation</w:t>
      </w:r>
      <w:r>
        <w:rPr>
          <w:color w:val="231F20"/>
          <w:spacing w:val="-5"/>
        </w:rPr>
        <w:t xml:space="preserve"> </w:t>
      </w:r>
      <w:r>
        <w:rPr>
          <w:color w:val="231F20"/>
        </w:rPr>
        <w:t>is</w:t>
      </w:r>
      <w:r>
        <w:rPr>
          <w:color w:val="231F20"/>
          <w:spacing w:val="-6"/>
        </w:rPr>
        <w:t xml:space="preserve"> </w:t>
      </w:r>
      <w:r>
        <w:rPr>
          <w:color w:val="231F20"/>
        </w:rPr>
        <w:t>specified</w:t>
      </w:r>
      <w:r>
        <w:rPr>
          <w:color w:val="231F20"/>
          <w:spacing w:val="-5"/>
        </w:rPr>
        <w:t xml:space="preserve"> </w:t>
      </w:r>
      <w:r>
        <w:rPr>
          <w:color w:val="231F20"/>
        </w:rPr>
        <w:t>using</w:t>
      </w:r>
      <w:r>
        <w:rPr>
          <w:color w:val="231F20"/>
          <w:spacing w:val="-5"/>
        </w:rPr>
        <w:t xml:space="preserve"> </w:t>
      </w:r>
      <w:r>
        <w:rPr>
          <w:color w:val="231F20"/>
        </w:rPr>
        <w:t>a</w:t>
      </w:r>
      <w:r>
        <w:rPr>
          <w:color w:val="231F20"/>
          <w:spacing w:val="-5"/>
        </w:rPr>
        <w:t xml:space="preserve"> </w:t>
      </w:r>
      <w:r>
        <w:rPr>
          <w:color w:val="231F20"/>
        </w:rPr>
        <w:t>character</w:t>
      </w:r>
      <w:r>
        <w:rPr>
          <w:color w:val="231F20"/>
          <w:spacing w:val="-5"/>
        </w:rPr>
        <w:t xml:space="preserve"> </w:t>
      </w:r>
      <w:r>
        <w:rPr>
          <w:color w:val="231F20"/>
        </w:rPr>
        <w:t>argu</w:t>
      </w:r>
      <w:r>
        <w:rPr>
          <w:color w:val="231F20"/>
          <w:spacing w:val="-2"/>
        </w:rPr>
        <w:t>ment:</w:t>
      </w:r>
    </w:p>
    <w:p>
      <w:pPr>
        <w:pStyle w:val="CodeBlock"/>
        <w:spacing w:before="25" w:after="0"/>
        <w:ind w:left="4299"/>
        <w:jc w:val="both"/>
        <w:rPr>
          <w:rFonts w:ascii="Courier New" w:hAnsi="Courier New"/>
          <w:sz w:val="18"/>
        </w:rPr>
      </w:pPr>
      <w:r>
        <w:rPr>
          <w:color w:val="231F20"/>
          <w:spacing w:val="-10"/>
          <w:sz w:val="18"/>
        </w:rPr>
        <w:t>CARG(1)=eltcoord or globalcoord</w:t>
      </w:r>
    </w:p>
    <w:p>
      <w:pPr>
        <w:pStyle w:val="BodyText"/>
        <w:spacing w:before="12" w:after="0"/>
        <w:ind w:left="3339"/>
        <w:rPr/>
      </w:pPr>
      <w:r>
        <w:rPr>
          <w:color w:val="231F20"/>
        </w:rPr>
        <w:t>If</w:t>
      </w:r>
      <w:r>
        <w:rPr>
          <w:color w:val="231F20"/>
          <w:spacing w:val="-8"/>
        </w:rPr>
        <w:t xml:space="preserve"> </w:t>
      </w:r>
      <w:r>
        <w:rPr>
          <w:color w:val="231F20"/>
        </w:rPr>
        <w:t>element</w:t>
      </w:r>
      <w:r>
        <w:rPr>
          <w:color w:val="231F20"/>
          <w:spacing w:val="-8"/>
        </w:rPr>
        <w:t xml:space="preserve"> </w:t>
      </w:r>
      <w:r>
        <w:rPr>
          <w:color w:val="231F20"/>
        </w:rPr>
        <w:t>coordinates</w:t>
      </w:r>
      <w:r>
        <w:rPr>
          <w:color w:val="231F20"/>
          <w:spacing w:val="-9"/>
        </w:rPr>
        <w:t xml:space="preserve"> </w:t>
      </w:r>
      <w:r>
        <w:rPr>
          <w:color w:val="231F20"/>
        </w:rPr>
        <w:t>are</w:t>
      </w:r>
      <w:r>
        <w:rPr>
          <w:color w:val="231F20"/>
          <w:spacing w:val="-8"/>
        </w:rPr>
        <w:t xml:space="preserve"> </w:t>
      </w:r>
      <w:r>
        <w:rPr>
          <w:color w:val="231F20"/>
          <w:spacing w:val="-2"/>
        </w:rPr>
        <w:t>choosen:</w:t>
      </w:r>
    </w:p>
    <w:p>
      <w:pPr>
        <w:pStyle w:val="CodeBlock"/>
        <w:spacing w:lineRule="auto" w:line="204" w:before="52" w:after="0"/>
        <w:ind w:left="4299" w:right="1730"/>
        <w:jc w:val="both"/>
        <w:rPr>
          <w:rFonts w:ascii="Courier New" w:hAnsi="Courier New"/>
          <w:sz w:val="18"/>
        </w:rPr>
      </w:pPr>
      <w:r>
        <w:rPr>
          <w:color w:val="231F20"/>
          <w:spacing w:val="-8"/>
          <w:sz w:val="18"/>
        </w:rPr>
        <w:t>DARG(1)=perturbation</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coordinate</w:t>
      </w:r>
      <w:r>
        <w:rPr>
          <w:color w:val="231F20"/>
          <w:spacing w:val="-16"/>
          <w:sz w:val="18"/>
        </w:rPr>
        <w:t xml:space="preserve"> </w:t>
      </w:r>
      <w:r>
        <w:rPr>
          <w:color w:val="231F20"/>
          <w:spacing w:val="-8"/>
          <w:sz w:val="18"/>
        </w:rPr>
        <w:t>1 DARG(2)=perturbation</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coordinate</w:t>
      </w:r>
      <w:r>
        <w:rPr>
          <w:color w:val="231F20"/>
          <w:spacing w:val="-16"/>
          <w:sz w:val="18"/>
        </w:rPr>
        <w:t xml:space="preserve"> </w:t>
      </w:r>
      <w:r>
        <w:rPr>
          <w:color w:val="231F20"/>
          <w:spacing w:val="-8"/>
          <w:sz w:val="18"/>
        </w:rPr>
        <w:t>2 DARG(3)=perturbation</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coordinate</w:t>
      </w:r>
      <w:r>
        <w:rPr>
          <w:color w:val="231F20"/>
          <w:spacing w:val="-16"/>
          <w:sz w:val="18"/>
        </w:rPr>
        <w:t xml:space="preserve"> </w:t>
      </w:r>
      <w:r>
        <w:rPr>
          <w:color w:val="231F20"/>
          <w:spacing w:val="-8"/>
          <w:sz w:val="18"/>
        </w:rPr>
        <w:t>3 DARG(4)=perturbation</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coordinate</w:t>
      </w:r>
      <w:r>
        <w:rPr>
          <w:color w:val="231F20"/>
          <w:spacing w:val="-16"/>
          <w:sz w:val="18"/>
        </w:rPr>
        <w:t xml:space="preserve"> </w:t>
      </w:r>
      <w:r>
        <w:rPr>
          <w:color w:val="231F20"/>
          <w:spacing w:val="-8"/>
          <w:sz w:val="18"/>
        </w:rPr>
        <w:t>4 DARG(5)=perturbation</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coordinate</w:t>
      </w:r>
      <w:r>
        <w:rPr>
          <w:color w:val="231F20"/>
          <w:spacing w:val="-16"/>
          <w:sz w:val="18"/>
        </w:rPr>
        <w:t xml:space="preserve"> </w:t>
      </w:r>
      <w:r>
        <w:rPr>
          <w:color w:val="231F20"/>
          <w:spacing w:val="-8"/>
          <w:sz w:val="18"/>
        </w:rPr>
        <w:t>5 DARG(6)=perturbation</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coordinate</w:t>
      </w:r>
      <w:r>
        <w:rPr>
          <w:color w:val="231F20"/>
          <w:spacing w:val="-16"/>
          <w:sz w:val="18"/>
        </w:rPr>
        <w:t xml:space="preserve"> </w:t>
      </w:r>
      <w:r>
        <w:rPr>
          <w:color w:val="231F20"/>
          <w:spacing w:val="-8"/>
          <w:sz w:val="18"/>
        </w:rPr>
        <w:t>6</w:t>
      </w:r>
    </w:p>
    <w:p>
      <w:pPr>
        <w:pStyle w:val="BodyText"/>
        <w:spacing w:before="22" w:after="0"/>
        <w:ind w:left="3339"/>
        <w:rPr/>
      </w:pPr>
      <w:r>
        <w:rPr>
          <w:color w:val="231F20"/>
        </w:rPr>
        <w:t>else</w:t>
      </w:r>
      <w:r>
        <w:rPr>
          <w:color w:val="231F20"/>
          <w:spacing w:val="-3"/>
        </w:rPr>
        <w:t xml:space="preserve"> </w:t>
      </w:r>
      <w:r>
        <w:rPr>
          <w:color w:val="231F20"/>
        </w:rPr>
        <w:t>if</w:t>
      </w:r>
      <w:r>
        <w:rPr>
          <w:color w:val="231F20"/>
          <w:spacing w:val="-1"/>
        </w:rPr>
        <w:t xml:space="preserve"> </w:t>
      </w:r>
      <w:r>
        <w:rPr>
          <w:color w:val="231F20"/>
        </w:rPr>
        <w:t>global</w:t>
      </w:r>
      <w:r>
        <w:rPr>
          <w:color w:val="231F20"/>
          <w:spacing w:val="-2"/>
        </w:rPr>
        <w:t xml:space="preserve"> </w:t>
      </w:r>
      <w:r>
        <w:rPr>
          <w:color w:val="231F20"/>
        </w:rPr>
        <w:t>coords</w:t>
      </w:r>
      <w:r>
        <w:rPr>
          <w:color w:val="231F20"/>
          <w:spacing w:val="-1"/>
        </w:rPr>
        <w:t xml:space="preserve"> </w:t>
      </w:r>
      <w:r>
        <w:rPr>
          <w:color w:val="231F20"/>
        </w:rPr>
        <w:t>are</w:t>
      </w:r>
      <w:r>
        <w:rPr>
          <w:color w:val="231F20"/>
          <w:spacing w:val="-1"/>
        </w:rPr>
        <w:t xml:space="preserve"> </w:t>
      </w:r>
      <w:r>
        <w:rPr>
          <w:color w:val="231F20"/>
          <w:spacing w:val="-2"/>
        </w:rPr>
        <w:t>choosen:</w:t>
      </w:r>
    </w:p>
    <w:p>
      <w:pPr>
        <w:pStyle w:val="CodeBlock"/>
        <w:spacing w:lineRule="auto" w:line="204" w:before="51" w:after="0"/>
        <w:ind w:left="4299" w:right="2240"/>
        <w:rPr>
          <w:rFonts w:ascii="Courier New" w:hAnsi="Courier New"/>
          <w:sz w:val="18"/>
        </w:rPr>
      </w:pPr>
      <w:r>
        <w:rPr>
          <w:color w:val="231F20"/>
          <w:spacing w:val="-2"/>
          <w:sz w:val="18"/>
        </w:rPr>
        <w:t>DARG(1)=rotational</w:t>
      </w:r>
      <w:r>
        <w:rPr>
          <w:color w:val="231F20"/>
          <w:spacing w:val="-27"/>
          <w:sz w:val="18"/>
        </w:rPr>
        <w:t xml:space="preserve"> </w:t>
      </w:r>
      <w:r>
        <w:rPr>
          <w:color w:val="231F20"/>
          <w:spacing w:val="-2"/>
          <w:sz w:val="18"/>
        </w:rPr>
        <w:t>perturbation</w:t>
      </w:r>
      <w:r>
        <w:rPr>
          <w:color w:val="231F20"/>
          <w:spacing w:val="-25"/>
          <w:sz w:val="18"/>
        </w:rPr>
        <w:t xml:space="preserve"> </w:t>
      </w:r>
      <w:r>
        <w:rPr>
          <w:color w:val="231F20"/>
          <w:spacing w:val="-2"/>
          <w:sz w:val="18"/>
        </w:rPr>
        <w:t>x DARG(2)=rotational</w:t>
      </w:r>
      <w:r>
        <w:rPr>
          <w:color w:val="231F20"/>
          <w:spacing w:val="-27"/>
          <w:sz w:val="18"/>
        </w:rPr>
        <w:t xml:space="preserve"> </w:t>
      </w:r>
      <w:r>
        <w:rPr>
          <w:color w:val="231F20"/>
          <w:spacing w:val="-2"/>
          <w:sz w:val="18"/>
        </w:rPr>
        <w:t>perturbation</w:t>
      </w:r>
      <w:r>
        <w:rPr>
          <w:color w:val="231F20"/>
          <w:spacing w:val="-25"/>
          <w:sz w:val="18"/>
        </w:rPr>
        <w:t xml:space="preserve"> </w:t>
      </w:r>
      <w:r>
        <w:rPr>
          <w:color w:val="231F20"/>
          <w:spacing w:val="-2"/>
          <w:sz w:val="18"/>
        </w:rPr>
        <w:t>y DARG(3)=rotational</w:t>
      </w:r>
      <w:r>
        <w:rPr>
          <w:color w:val="231F20"/>
          <w:spacing w:val="-27"/>
          <w:sz w:val="18"/>
        </w:rPr>
        <w:t xml:space="preserve"> </w:t>
      </w:r>
      <w:r>
        <w:rPr>
          <w:color w:val="231F20"/>
          <w:spacing w:val="-2"/>
          <w:sz w:val="18"/>
        </w:rPr>
        <w:t>perturbation</w:t>
      </w:r>
      <w:r>
        <w:rPr>
          <w:color w:val="231F20"/>
          <w:spacing w:val="-25"/>
          <w:sz w:val="18"/>
        </w:rPr>
        <w:t xml:space="preserve"> </w:t>
      </w:r>
      <w:r>
        <w:rPr>
          <w:color w:val="231F20"/>
          <w:spacing w:val="-2"/>
          <w:sz w:val="18"/>
        </w:rPr>
        <w:t xml:space="preserve">z </w:t>
      </w:r>
      <w:r>
        <w:rPr>
          <w:color w:val="231F20"/>
          <w:spacing w:val="-8"/>
          <w:sz w:val="18"/>
        </w:rPr>
        <w:t>DARG(4)=translational</w:t>
      </w:r>
      <w:r>
        <w:rPr>
          <w:color w:val="231F20"/>
          <w:spacing w:val="-21"/>
          <w:sz w:val="18"/>
        </w:rPr>
        <w:t xml:space="preserve"> </w:t>
      </w:r>
      <w:r>
        <w:rPr>
          <w:color w:val="231F20"/>
          <w:spacing w:val="-8"/>
          <w:sz w:val="18"/>
        </w:rPr>
        <w:t>perturbation</w:t>
      </w:r>
      <w:r>
        <w:rPr>
          <w:color w:val="231F20"/>
          <w:spacing w:val="-19"/>
          <w:sz w:val="18"/>
        </w:rPr>
        <w:t xml:space="preserve"> </w:t>
      </w:r>
      <w:r>
        <w:rPr>
          <w:color w:val="231F20"/>
          <w:spacing w:val="-8"/>
          <w:sz w:val="18"/>
        </w:rPr>
        <w:t>x DARG(5)=translational</w:t>
      </w:r>
      <w:r>
        <w:rPr>
          <w:color w:val="231F20"/>
          <w:spacing w:val="-21"/>
          <w:sz w:val="18"/>
        </w:rPr>
        <w:t xml:space="preserve"> </w:t>
      </w:r>
      <w:r>
        <w:rPr>
          <w:color w:val="231F20"/>
          <w:spacing w:val="-8"/>
          <w:sz w:val="18"/>
        </w:rPr>
        <w:t>perturbation</w:t>
      </w:r>
      <w:r>
        <w:rPr>
          <w:color w:val="231F20"/>
          <w:spacing w:val="-19"/>
          <w:sz w:val="18"/>
        </w:rPr>
        <w:t xml:space="preserve"> </w:t>
      </w:r>
      <w:r>
        <w:rPr>
          <w:color w:val="231F20"/>
          <w:spacing w:val="-8"/>
          <w:sz w:val="18"/>
        </w:rPr>
        <w:t xml:space="preserve">y </w:t>
      </w:r>
      <w:r>
        <w:rPr>
          <w:color w:val="231F20"/>
          <w:spacing w:val="-10"/>
          <w:sz w:val="18"/>
        </w:rPr>
        <w:t>DARG(6)=translational</w:t>
      </w:r>
      <w:r>
        <w:rPr>
          <w:color w:val="231F20"/>
          <w:spacing w:val="-11"/>
          <w:sz w:val="18"/>
        </w:rPr>
        <w:t xml:space="preserve"> </w:t>
      </w:r>
      <w:r>
        <w:rPr>
          <w:color w:val="231F20"/>
          <w:spacing w:val="-10"/>
          <w:sz w:val="18"/>
        </w:rPr>
        <w:t>perturbation z</w:t>
      </w:r>
    </w:p>
    <w:p>
      <w:pPr>
        <w:pStyle w:val="ListParagraph"/>
        <w:numPr>
          <w:ilvl w:val="3"/>
          <w:numId w:val="11"/>
        </w:numPr>
        <w:tabs>
          <w:tab w:val="clear" w:pos="720"/>
          <w:tab w:val="left" w:pos="3347" w:leader="none"/>
        </w:tabs>
        <w:spacing w:lineRule="auto" w:line="240" w:before="22" w:after="0"/>
        <w:ind w:hanging="288" w:left="3347" w:right="356"/>
        <w:rPr>
          <w:sz w:val="20"/>
        </w:rPr>
      </w:pPr>
      <w:r>
        <w:rPr>
          <w:rFonts w:ascii="Courier New" w:hAnsi="Courier New"/>
          <w:color w:val="231F20"/>
          <w:sz w:val="18"/>
        </w:rPr>
        <w:t>LPRead</w:t>
      </w:r>
      <w:r>
        <w:rPr>
          <w:color w:val="231F20"/>
          <w:sz w:val="20"/>
        </w:rPr>
        <w:t>:</w:t>
      </w:r>
      <w:r>
        <w:rPr>
          <w:color w:val="231F20"/>
          <w:spacing w:val="-10"/>
          <w:sz w:val="20"/>
        </w:rPr>
        <w:t xml:space="preserve"> </w:t>
      </w:r>
      <w:r>
        <w:rPr>
          <w:color w:val="231F20"/>
          <w:sz w:val="20"/>
        </w:rPr>
        <w:t>rotate</w:t>
      </w:r>
      <w:r>
        <w:rPr>
          <w:color w:val="231F20"/>
          <w:spacing w:val="-9"/>
          <w:sz w:val="20"/>
        </w:rPr>
        <w:t xml:space="preserve"> </w:t>
      </w:r>
      <w:r>
        <w:rPr>
          <w:color w:val="231F20"/>
          <w:sz w:val="20"/>
        </w:rPr>
        <w:t>and/or</w:t>
      </w:r>
      <w:r>
        <w:rPr>
          <w:color w:val="231F20"/>
          <w:spacing w:val="-10"/>
          <w:sz w:val="20"/>
        </w:rPr>
        <w:t xml:space="preserve"> </w:t>
      </w:r>
      <w:r>
        <w:rPr>
          <w:color w:val="231F20"/>
          <w:sz w:val="20"/>
        </w:rPr>
        <w:t>translate</w:t>
      </w:r>
      <w:r>
        <w:rPr>
          <w:color w:val="231F20"/>
          <w:spacing w:val="-9"/>
          <w:sz w:val="20"/>
        </w:rPr>
        <w:t xml:space="preserve"> </w:t>
      </w:r>
      <w:r>
        <w:rPr>
          <w:color w:val="231F20"/>
          <w:sz w:val="20"/>
        </w:rPr>
        <w:t>a</w:t>
      </w:r>
      <w:r>
        <w:rPr>
          <w:color w:val="231F20"/>
          <w:spacing w:val="-9"/>
          <w:sz w:val="20"/>
        </w:rPr>
        <w:t xml:space="preserve"> </w:t>
      </w:r>
      <w:r>
        <w:rPr>
          <w:color w:val="231F20"/>
          <w:sz w:val="20"/>
        </w:rPr>
        <w:t>specified</w:t>
      </w:r>
      <w:r>
        <w:rPr>
          <w:color w:val="231F20"/>
          <w:spacing w:val="-10"/>
          <w:sz w:val="20"/>
        </w:rPr>
        <w:t xml:space="preserve"> </w:t>
      </w:r>
      <w:r>
        <w:rPr>
          <w:color w:val="231F20"/>
          <w:sz w:val="20"/>
        </w:rPr>
        <w:t>optical</w:t>
      </w:r>
      <w:r>
        <w:rPr>
          <w:color w:val="231F20"/>
          <w:spacing w:val="-9"/>
          <w:sz w:val="20"/>
        </w:rPr>
        <w:t xml:space="preserve"> </w:t>
      </w:r>
      <w:r>
        <w:rPr>
          <w:color w:val="231F20"/>
          <w:sz w:val="20"/>
        </w:rPr>
        <w:t>element</w:t>
      </w:r>
      <w:r>
        <w:rPr>
          <w:color w:val="231F20"/>
          <w:spacing w:val="-9"/>
          <w:sz w:val="20"/>
        </w:rPr>
        <w:t xml:space="preserve"> </w:t>
      </w:r>
      <w:r>
        <w:rPr>
          <w:color w:val="231F20"/>
          <w:sz w:val="20"/>
        </w:rPr>
        <w:t>using</w:t>
      </w:r>
      <w:r>
        <w:rPr>
          <w:color w:val="231F20"/>
          <w:spacing w:val="-10"/>
          <w:sz w:val="20"/>
        </w:rPr>
        <w:t xml:space="preserve"> </w:t>
      </w:r>
      <w:r>
        <w:rPr>
          <w:color w:val="231F20"/>
          <w:sz w:val="20"/>
        </w:rPr>
        <w:t>data</w:t>
      </w:r>
      <w:r>
        <w:rPr>
          <w:color w:val="231F20"/>
          <w:spacing w:val="-9"/>
          <w:sz w:val="20"/>
        </w:rPr>
        <w:t xml:space="preserve"> </w:t>
      </w:r>
      <w:r>
        <w:rPr>
          <w:color w:val="231F20"/>
          <w:sz w:val="20"/>
        </w:rPr>
        <w:t>stored</w:t>
      </w:r>
      <w:r>
        <w:rPr>
          <w:color w:val="231F20"/>
          <w:spacing w:val="-10"/>
          <w:sz w:val="20"/>
        </w:rPr>
        <w:t xml:space="preserve"> </w:t>
      </w:r>
      <w:r>
        <w:rPr>
          <w:color w:val="231F20"/>
          <w:sz w:val="20"/>
        </w:rPr>
        <w:t>in</w:t>
      </w:r>
      <w:r>
        <w:rPr>
          <w:color w:val="231F20"/>
          <w:spacing w:val="-10"/>
          <w:sz w:val="20"/>
        </w:rPr>
        <w:t xml:space="preserve"> </w:t>
      </w:r>
      <w:r>
        <w:rPr>
          <w:color w:val="231F20"/>
          <w:sz w:val="20"/>
        </w:rPr>
        <w:t>a</w:t>
      </w:r>
      <w:r>
        <w:rPr>
          <w:color w:val="231F20"/>
          <w:spacing w:val="-9"/>
          <w:sz w:val="20"/>
        </w:rPr>
        <w:t xml:space="preserve"> </w:t>
      </w:r>
      <w:r>
        <w:rPr>
          <w:color w:val="231F20"/>
          <w:sz w:val="20"/>
        </w:rPr>
        <w:t>separate file.</w:t>
      </w:r>
      <w:r>
        <w:rPr>
          <w:color w:val="231F20"/>
          <w:spacing w:val="-2"/>
          <w:sz w:val="20"/>
        </w:rPr>
        <w:t xml:space="preserve"> </w:t>
      </w:r>
      <w:r>
        <w:rPr>
          <w:color w:val="231F20"/>
          <w:sz w:val="20"/>
        </w:rPr>
        <w:t>This command has no arguments. It assumes that properly formatted data (see</w:t>
      </w:r>
      <w:r>
        <w:rPr>
          <w:color w:val="231F20"/>
          <w:spacing w:val="-2"/>
          <w:sz w:val="20"/>
        </w:rPr>
        <w:t xml:space="preserve"> </w:t>
      </w:r>
      <w:r>
        <w:rPr>
          <w:color w:val="231F20"/>
          <w:sz w:val="20"/>
        </w:rPr>
        <w:t>Section</w:t>
      </w:r>
      <w:r>
        <w:rPr>
          <w:color w:val="231F20"/>
          <w:spacing w:val="-2"/>
          <w:sz w:val="20"/>
        </w:rPr>
        <w:t xml:space="preserve"> </w:t>
      </w:r>
      <w:r>
        <w:rPr>
          <w:color w:val="231F20"/>
          <w:sz w:val="20"/>
        </w:rPr>
        <w:t>8.3.2)</w:t>
      </w:r>
      <w:r>
        <w:rPr>
          <w:color w:val="231F20"/>
          <w:spacing w:val="-2"/>
          <w:sz w:val="20"/>
        </w:rPr>
        <w:t xml:space="preserve"> </w:t>
      </w:r>
      <w:r>
        <w:rPr>
          <w:color w:val="231F20"/>
          <w:sz w:val="20"/>
        </w:rPr>
        <w:t>is</w:t>
      </w:r>
      <w:r>
        <w:rPr>
          <w:color w:val="231F20"/>
          <w:spacing w:val="-3"/>
          <w:sz w:val="20"/>
        </w:rPr>
        <w:t xml:space="preserve"> </w:t>
      </w:r>
      <w:r>
        <w:rPr>
          <w:color w:val="231F20"/>
          <w:sz w:val="20"/>
        </w:rPr>
        <w:t>stored</w:t>
      </w:r>
      <w:r>
        <w:rPr>
          <w:color w:val="231F20"/>
          <w:spacing w:val="-2"/>
          <w:sz w:val="20"/>
        </w:rPr>
        <w:t xml:space="preserve"> </w:t>
      </w:r>
      <w:r>
        <w:rPr>
          <w:color w:val="231F20"/>
          <w:sz w:val="20"/>
        </w:rPr>
        <w:t>in</w:t>
      </w:r>
      <w:r>
        <w:rPr>
          <w:color w:val="231F20"/>
          <w:spacing w:val="-2"/>
          <w:sz w:val="20"/>
        </w:rPr>
        <w:t xml:space="preserve"> </w:t>
      </w:r>
      <w:r>
        <w:rPr>
          <w:color w:val="231F20"/>
          <w:sz w:val="20"/>
        </w:rPr>
        <w:t>a</w:t>
      </w:r>
      <w:r>
        <w:rPr>
          <w:color w:val="231F20"/>
          <w:spacing w:val="-3"/>
          <w:sz w:val="20"/>
        </w:rPr>
        <w:t xml:space="preserve"> </w:t>
      </w:r>
      <w:r>
        <w:rPr>
          <w:color w:val="231F20"/>
          <w:sz w:val="20"/>
        </w:rPr>
        <w:t>file</w:t>
      </w:r>
      <w:r>
        <w:rPr>
          <w:color w:val="231F20"/>
          <w:spacing w:val="-2"/>
          <w:sz w:val="20"/>
        </w:rPr>
        <w:t xml:space="preserve"> </w:t>
      </w:r>
      <w:r>
        <w:rPr>
          <w:color w:val="231F20"/>
          <w:sz w:val="20"/>
        </w:rPr>
        <w:t>named</w:t>
      </w:r>
      <w:r>
        <w:rPr>
          <w:color w:val="231F20"/>
          <w:spacing w:val="-3"/>
          <w:sz w:val="20"/>
        </w:rPr>
        <w:t xml:space="preserve"> </w:t>
      </w:r>
      <w:r>
        <w:rPr>
          <w:rFonts w:ascii="Courier New" w:hAnsi="Courier New"/>
          <w:color w:val="231F20"/>
          <w:sz w:val="18"/>
        </w:rPr>
        <w:t>filnam.pert</w:t>
      </w:r>
      <w:r>
        <w:rPr>
          <w:rFonts w:ascii="Courier New" w:hAnsi="Courier New"/>
          <w:color w:val="231F20"/>
          <w:spacing w:val="-20"/>
          <w:sz w:val="18"/>
        </w:rPr>
        <w:t xml:space="preserve"> </w:t>
      </w:r>
      <w:r>
        <w:rPr>
          <w:rFonts w:ascii="Courier New" w:hAnsi="Courier New"/>
          <w:color w:val="231F20"/>
          <w:sz w:val="18"/>
        </w:rPr>
        <w:t>where</w:t>
      </w:r>
      <w:r>
        <w:rPr>
          <w:rFonts w:ascii="Courier New" w:hAnsi="Courier New"/>
          <w:color w:val="231F20"/>
          <w:spacing w:val="-20"/>
          <w:sz w:val="18"/>
        </w:rPr>
        <w:t xml:space="preserve"> </w:t>
      </w:r>
      <w:r>
        <w:rPr>
          <w:rFonts w:ascii="Courier New" w:hAnsi="Courier New"/>
          <w:color w:val="231F20"/>
          <w:sz w:val="18"/>
        </w:rPr>
        <w:t>filnam</w:t>
      </w:r>
      <w:r>
        <w:rPr>
          <w:rFonts w:ascii="Courier New" w:hAnsi="Courier New"/>
          <w:color w:val="231F20"/>
          <w:spacing w:val="-19"/>
          <w:sz w:val="18"/>
        </w:rPr>
        <w:t xml:space="preserve"> </w:t>
      </w:r>
      <w:r>
        <w:rPr>
          <w:color w:val="231F20"/>
          <w:sz w:val="20"/>
        </w:rPr>
        <w:t>is</w:t>
      </w:r>
      <w:r>
        <w:rPr>
          <w:color w:val="231F20"/>
          <w:spacing w:val="-3"/>
          <w:sz w:val="20"/>
        </w:rPr>
        <w:t xml:space="preserve"> </w:t>
      </w:r>
      <w:r>
        <w:rPr>
          <w:color w:val="231F20"/>
          <w:sz w:val="20"/>
        </w:rPr>
        <w:t>the name of the .in-file. The command is set up as follows:</w:t>
      </w:r>
    </w:p>
    <w:p>
      <w:pPr>
        <w:pStyle w:val="CodeBlock"/>
        <w:spacing w:before="33" w:after="0"/>
        <w:ind w:left="720" w:right="238"/>
        <w:jc w:val="center"/>
        <w:rPr>
          <w:rFonts w:ascii="Courier New" w:hAnsi="Courier New"/>
          <w:sz w:val="18"/>
        </w:rPr>
      </w:pPr>
      <w:r>
        <w:rPr>
          <w:color w:val="231F20"/>
          <w:spacing w:val="-2"/>
          <w:sz w:val="18"/>
        </w:rPr>
        <w:t>command='LPREAD'</w:t>
      </w:r>
    </w:p>
    <w:p>
      <w:pPr>
        <w:pStyle w:val="ListParagraph"/>
        <w:numPr>
          <w:ilvl w:val="3"/>
          <w:numId w:val="11"/>
        </w:numPr>
        <w:tabs>
          <w:tab w:val="clear" w:pos="720"/>
          <w:tab w:val="left" w:pos="3347" w:leader="none"/>
        </w:tabs>
        <w:spacing w:before="12" w:after="0"/>
        <w:ind w:hanging="288" w:left="3347" w:right="607"/>
        <w:rPr>
          <w:sz w:val="20"/>
        </w:rPr>
      </w:pPr>
      <w:r>
        <w:rPr>
          <w:rFonts w:ascii="Courier New" w:hAnsi="Courier New"/>
          <w:color w:val="231F20"/>
          <w:sz w:val="18"/>
        </w:rPr>
        <w:t>LPReset</w:t>
      </w:r>
      <w:r>
        <w:rPr>
          <w:color w:val="231F20"/>
          <w:sz w:val="20"/>
        </w:rPr>
        <w:t>:</w:t>
      </w:r>
      <w:r>
        <w:rPr>
          <w:color w:val="231F20"/>
          <w:spacing w:val="-9"/>
          <w:sz w:val="20"/>
        </w:rPr>
        <w:t xml:space="preserve"> </w:t>
      </w:r>
      <w:r>
        <w:rPr>
          <w:color w:val="231F20"/>
          <w:sz w:val="20"/>
        </w:rPr>
        <w:t>reset</w:t>
      </w:r>
      <w:r>
        <w:rPr>
          <w:color w:val="231F20"/>
          <w:spacing w:val="-9"/>
          <w:sz w:val="20"/>
        </w:rPr>
        <w:t xml:space="preserve"> </w:t>
      </w:r>
      <w:r>
        <w:rPr>
          <w:color w:val="231F20"/>
          <w:sz w:val="20"/>
        </w:rPr>
        <w:t>the</w:t>
      </w:r>
      <w:r>
        <w:rPr>
          <w:color w:val="231F20"/>
          <w:spacing w:val="-9"/>
          <w:sz w:val="20"/>
        </w:rPr>
        <w:t xml:space="preserve"> </w:t>
      </w:r>
      <w:r>
        <w:rPr>
          <w:color w:val="231F20"/>
          <w:sz w:val="20"/>
        </w:rPr>
        <w:t>linear</w:t>
      </w:r>
      <w:r>
        <w:rPr>
          <w:color w:val="231F20"/>
          <w:spacing w:val="-9"/>
          <w:sz w:val="20"/>
        </w:rPr>
        <w:t xml:space="preserve"> </w:t>
      </w:r>
      <w:r>
        <w:rPr>
          <w:color w:val="231F20"/>
          <w:sz w:val="20"/>
        </w:rPr>
        <w:t>perturbation</w:t>
      </w:r>
      <w:r>
        <w:rPr>
          <w:color w:val="231F20"/>
          <w:spacing w:val="-9"/>
          <w:sz w:val="20"/>
        </w:rPr>
        <w:t xml:space="preserve"> </w:t>
      </w:r>
      <w:r>
        <w:rPr>
          <w:color w:val="231F20"/>
          <w:sz w:val="20"/>
        </w:rPr>
        <w:t>vector</w:t>
      </w:r>
      <w:r>
        <w:rPr>
          <w:color w:val="231F20"/>
          <w:spacing w:val="-9"/>
          <w:sz w:val="20"/>
        </w:rPr>
        <w:t xml:space="preserve"> </w:t>
      </w:r>
      <w:r>
        <w:rPr>
          <w:color w:val="231F20"/>
          <w:sz w:val="20"/>
        </w:rPr>
        <w:t>to</w:t>
      </w:r>
      <w:r>
        <w:rPr>
          <w:color w:val="231F20"/>
          <w:spacing w:val="-9"/>
          <w:sz w:val="20"/>
        </w:rPr>
        <w:t xml:space="preserve"> </w:t>
      </w:r>
      <w:r>
        <w:rPr>
          <w:color w:val="231F20"/>
          <w:sz w:val="20"/>
        </w:rPr>
        <w:t>zero.</w:t>
      </w:r>
      <w:r>
        <w:rPr>
          <w:color w:val="231F20"/>
          <w:spacing w:val="-12"/>
          <w:sz w:val="20"/>
        </w:rPr>
        <w:t xml:space="preserve"> </w:t>
      </w:r>
      <w:r>
        <w:rPr>
          <w:color w:val="231F20"/>
          <w:sz w:val="20"/>
        </w:rPr>
        <w:t>This</w:t>
      </w:r>
      <w:r>
        <w:rPr>
          <w:color w:val="231F20"/>
          <w:spacing w:val="-9"/>
          <w:sz w:val="20"/>
        </w:rPr>
        <w:t xml:space="preserve"> </w:t>
      </w:r>
      <w:r>
        <w:rPr>
          <w:color w:val="231F20"/>
          <w:sz w:val="20"/>
        </w:rPr>
        <w:t>command</w:t>
      </w:r>
      <w:r>
        <w:rPr>
          <w:color w:val="231F20"/>
          <w:spacing w:val="-9"/>
          <w:sz w:val="20"/>
        </w:rPr>
        <w:t xml:space="preserve"> </w:t>
      </w:r>
      <w:r>
        <w:rPr>
          <w:color w:val="231F20"/>
          <w:sz w:val="20"/>
        </w:rPr>
        <w:t>has</w:t>
      </w:r>
      <w:r>
        <w:rPr>
          <w:color w:val="231F20"/>
          <w:spacing w:val="-9"/>
          <w:sz w:val="20"/>
        </w:rPr>
        <w:t xml:space="preserve"> </w:t>
      </w:r>
      <w:r>
        <w:rPr>
          <w:color w:val="231F20"/>
          <w:sz w:val="20"/>
        </w:rPr>
        <w:t>no</w:t>
      </w:r>
      <w:r>
        <w:rPr>
          <w:color w:val="231F20"/>
          <w:spacing w:val="-9"/>
          <w:sz w:val="20"/>
        </w:rPr>
        <w:t xml:space="preserve"> </w:t>
      </w:r>
      <w:r>
        <w:rPr>
          <w:color w:val="231F20"/>
          <w:sz w:val="20"/>
        </w:rPr>
        <w:t>arguments. The command is set up as follows:</w:t>
      </w:r>
    </w:p>
    <w:p>
      <w:pPr>
        <w:pStyle w:val="CodeBlock"/>
        <w:spacing w:before="33" w:after="0"/>
        <w:ind w:left="720" w:right="238"/>
        <w:jc w:val="center"/>
        <w:rPr>
          <w:rFonts w:ascii="Courier New" w:hAnsi="Courier New"/>
          <w:sz w:val="18"/>
        </w:rPr>
      </w:pPr>
      <w:r>
        <w:rPr>
          <w:color w:val="231F20"/>
          <w:spacing w:val="-2"/>
          <w:sz w:val="18"/>
        </w:rPr>
        <w:t>command='LRESET'</w:t>
      </w:r>
    </w:p>
    <w:p>
      <w:pPr>
        <w:pStyle w:val="ListParagraph"/>
        <w:numPr>
          <w:ilvl w:val="3"/>
          <w:numId w:val="11"/>
        </w:numPr>
        <w:tabs>
          <w:tab w:val="clear" w:pos="720"/>
          <w:tab w:val="left" w:pos="3347" w:leader="none"/>
        </w:tabs>
        <w:spacing w:before="13" w:after="0"/>
        <w:ind w:hanging="288" w:left="3347" w:right="406"/>
        <w:rPr>
          <w:sz w:val="20"/>
        </w:rPr>
      </w:pPr>
      <w:r>
        <w:rPr>
          <w:rFonts w:ascii="Courier New" w:hAnsi="Courier New"/>
          <w:color w:val="231F20"/>
          <w:sz w:val="18"/>
        </w:rPr>
        <w:t>LSPot</w:t>
      </w:r>
      <w:r>
        <w:rPr>
          <w:color w:val="231F20"/>
          <w:sz w:val="20"/>
        </w:rPr>
        <w:t>: use the linear model generated in the</w:t>
      </w:r>
      <w:r>
        <w:rPr>
          <w:color w:val="231F20"/>
          <w:spacing w:val="-1"/>
          <w:sz w:val="20"/>
        </w:rPr>
        <w:t xml:space="preserve"> </w:t>
      </w:r>
      <w:r>
        <w:rPr>
          <w:rFonts w:ascii="Courier New" w:hAnsi="Courier New"/>
          <w:color w:val="231F20"/>
          <w:sz w:val="18"/>
        </w:rPr>
        <w:t>BUild</w:t>
      </w:r>
      <w:r>
        <w:rPr>
          <w:rFonts w:ascii="Courier New" w:hAnsi="Courier New"/>
          <w:color w:val="231F20"/>
          <w:spacing w:val="-66"/>
          <w:sz w:val="18"/>
        </w:rPr>
        <w:t xml:space="preserve"> </w:t>
      </w:r>
      <w:r>
        <w:rPr>
          <w:color w:val="231F20"/>
          <w:sz w:val="20"/>
        </w:rPr>
        <w:t xml:space="preserve">and </w:t>
      </w:r>
      <w:r>
        <w:rPr>
          <w:rFonts w:ascii="Courier New" w:hAnsi="Courier New"/>
          <w:color w:val="231F20"/>
          <w:sz w:val="18"/>
        </w:rPr>
        <w:t>LPErturb</w:t>
      </w:r>
      <w:r>
        <w:rPr>
          <w:rFonts w:ascii="Courier New" w:hAnsi="Courier New"/>
          <w:color w:val="231F20"/>
          <w:spacing w:val="-66"/>
          <w:sz w:val="18"/>
        </w:rPr>
        <w:t xml:space="preserve"> </w:t>
      </w:r>
      <w:r>
        <w:rPr>
          <w:color w:val="231F20"/>
          <w:sz w:val="20"/>
        </w:rPr>
        <w:t>commands</w:t>
      </w:r>
      <w:r>
        <w:rPr>
          <w:color w:val="231F20"/>
          <w:spacing w:val="-1"/>
          <w:sz w:val="20"/>
        </w:rPr>
        <w:t xml:space="preserve"> </w:t>
      </w:r>
      <w:r>
        <w:rPr>
          <w:color w:val="231F20"/>
          <w:sz w:val="20"/>
        </w:rPr>
        <w:t>to compute</w:t>
      </w:r>
      <w:r>
        <w:rPr>
          <w:color w:val="231F20"/>
          <w:spacing w:val="-10"/>
          <w:sz w:val="20"/>
        </w:rPr>
        <w:t xml:space="preserve"> </w:t>
      </w:r>
      <w:r>
        <w:rPr>
          <w:color w:val="231F20"/>
          <w:sz w:val="20"/>
        </w:rPr>
        <w:t>the</w:t>
      </w:r>
      <w:r>
        <w:rPr>
          <w:color w:val="231F20"/>
          <w:spacing w:val="-6"/>
          <w:sz w:val="20"/>
        </w:rPr>
        <w:t xml:space="preserve"> </w:t>
      </w:r>
      <w:r>
        <w:rPr>
          <w:color w:val="231F20"/>
          <w:sz w:val="20"/>
        </w:rPr>
        <w:t>spot</w:t>
      </w:r>
      <w:r>
        <w:rPr>
          <w:color w:val="231F20"/>
          <w:spacing w:val="-6"/>
          <w:sz w:val="20"/>
        </w:rPr>
        <w:t xml:space="preserve"> </w:t>
      </w:r>
      <w:r>
        <w:rPr>
          <w:color w:val="231F20"/>
          <w:sz w:val="20"/>
        </w:rPr>
        <w:t>diagram</w:t>
      </w:r>
      <w:r>
        <w:rPr>
          <w:color w:val="231F20"/>
          <w:spacing w:val="-6"/>
          <w:sz w:val="20"/>
        </w:rPr>
        <w:t xml:space="preserve"> </w:t>
      </w:r>
      <w:r>
        <w:rPr>
          <w:color w:val="231F20"/>
          <w:sz w:val="20"/>
        </w:rPr>
        <w:t>at</w:t>
      </w:r>
      <w:r>
        <w:rPr>
          <w:color w:val="231F20"/>
          <w:spacing w:val="-6"/>
          <w:sz w:val="20"/>
        </w:rPr>
        <w:t xml:space="preserve"> </w:t>
      </w:r>
      <w:r>
        <w:rPr>
          <w:color w:val="231F20"/>
          <w:sz w:val="20"/>
        </w:rPr>
        <w:t>the</w:t>
      </w:r>
      <w:r>
        <w:rPr>
          <w:color w:val="231F20"/>
          <w:spacing w:val="-6"/>
          <w:sz w:val="20"/>
        </w:rPr>
        <w:t xml:space="preserve"> </w:t>
      </w:r>
      <w:r>
        <w:rPr>
          <w:color w:val="231F20"/>
          <w:sz w:val="20"/>
        </w:rPr>
        <w:t>last</w:t>
      </w:r>
      <w:r>
        <w:rPr>
          <w:color w:val="231F20"/>
          <w:spacing w:val="-6"/>
          <w:sz w:val="20"/>
        </w:rPr>
        <w:t xml:space="preserve"> </w:t>
      </w:r>
      <w:r>
        <w:rPr>
          <w:color w:val="231F20"/>
          <w:sz w:val="20"/>
        </w:rPr>
        <w:t>element</w:t>
      </w:r>
      <w:r>
        <w:rPr>
          <w:color w:val="231F20"/>
          <w:spacing w:val="-6"/>
          <w:sz w:val="20"/>
        </w:rPr>
        <w:t xml:space="preserve"> </w:t>
      </w:r>
      <w:r>
        <w:rPr>
          <w:color w:val="231F20"/>
          <w:sz w:val="20"/>
        </w:rPr>
        <w:t>specified</w:t>
      </w:r>
      <w:r>
        <w:rPr>
          <w:color w:val="231F20"/>
          <w:spacing w:val="-6"/>
          <w:sz w:val="20"/>
        </w:rPr>
        <w:t xml:space="preserve"> </w:t>
      </w:r>
      <w:r>
        <w:rPr>
          <w:color w:val="231F20"/>
          <w:sz w:val="20"/>
        </w:rPr>
        <w:t>in</w:t>
      </w:r>
      <w:r>
        <w:rPr>
          <w:color w:val="231F20"/>
          <w:spacing w:val="-6"/>
          <w:sz w:val="20"/>
        </w:rPr>
        <w:t xml:space="preserve"> </w:t>
      </w:r>
      <w:r>
        <w:rPr>
          <w:color w:val="231F20"/>
          <w:sz w:val="20"/>
        </w:rPr>
        <w:t>the</w:t>
      </w:r>
      <w:r>
        <w:rPr>
          <w:color w:val="231F20"/>
          <w:spacing w:val="-7"/>
          <w:sz w:val="20"/>
        </w:rPr>
        <w:t xml:space="preserve"> </w:t>
      </w:r>
      <w:r>
        <w:rPr>
          <w:rFonts w:ascii="Courier New" w:hAnsi="Courier New"/>
          <w:color w:val="231F20"/>
          <w:sz w:val="18"/>
        </w:rPr>
        <w:t>BUild</w:t>
      </w:r>
      <w:r>
        <w:rPr>
          <w:rFonts w:ascii="Courier New" w:hAnsi="Courier New"/>
          <w:color w:val="231F20"/>
          <w:spacing w:val="-66"/>
          <w:sz w:val="18"/>
        </w:rPr>
        <w:t xml:space="preserve"> </w:t>
      </w:r>
      <w:r>
        <w:rPr>
          <w:color w:val="231F20"/>
          <w:sz w:val="20"/>
        </w:rPr>
        <w:t>command.</w:t>
      </w:r>
      <w:r>
        <w:rPr>
          <w:color w:val="231F20"/>
          <w:spacing w:val="-9"/>
          <w:sz w:val="20"/>
        </w:rPr>
        <w:t xml:space="preserve"> </w:t>
      </w:r>
      <w:r>
        <w:rPr>
          <w:color w:val="231F20"/>
          <w:sz w:val="20"/>
        </w:rPr>
        <w:t>This element</w:t>
      </w:r>
      <w:r>
        <w:rPr>
          <w:color w:val="231F20"/>
          <w:spacing w:val="-10"/>
          <w:sz w:val="20"/>
        </w:rPr>
        <w:t xml:space="preserve"> </w:t>
      </w:r>
      <w:r>
        <w:rPr>
          <w:color w:val="231F20"/>
          <w:sz w:val="20"/>
        </w:rPr>
        <w:t>should</w:t>
      </w:r>
      <w:r>
        <w:rPr>
          <w:color w:val="231F20"/>
          <w:spacing w:val="-10"/>
          <w:sz w:val="20"/>
        </w:rPr>
        <w:t xml:space="preserve"> </w:t>
      </w:r>
      <w:r>
        <w:rPr>
          <w:color w:val="231F20"/>
          <w:sz w:val="20"/>
        </w:rPr>
        <w:t>be</w:t>
      </w:r>
      <w:r>
        <w:rPr>
          <w:color w:val="231F20"/>
          <w:spacing w:val="-10"/>
          <w:sz w:val="20"/>
        </w:rPr>
        <w:t xml:space="preserve"> </w:t>
      </w:r>
      <w:r>
        <w:rPr>
          <w:color w:val="231F20"/>
          <w:sz w:val="20"/>
        </w:rPr>
        <w:t>a</w:t>
      </w:r>
      <w:r>
        <w:rPr>
          <w:color w:val="231F20"/>
          <w:spacing w:val="-10"/>
          <w:sz w:val="20"/>
        </w:rPr>
        <w:t xml:space="preserve"> </w:t>
      </w:r>
      <w:r>
        <w:rPr>
          <w:color w:val="231F20"/>
          <w:sz w:val="20"/>
        </w:rPr>
        <w:t>focal</w:t>
      </w:r>
      <w:r>
        <w:rPr>
          <w:color w:val="231F20"/>
          <w:spacing w:val="-10"/>
          <w:sz w:val="20"/>
        </w:rPr>
        <w:t xml:space="preserve"> </w:t>
      </w:r>
      <w:r>
        <w:rPr>
          <w:color w:val="231F20"/>
          <w:sz w:val="20"/>
        </w:rPr>
        <w:t>plane</w:t>
      </w:r>
      <w:r>
        <w:rPr>
          <w:color w:val="231F20"/>
          <w:spacing w:val="-10"/>
          <w:sz w:val="20"/>
        </w:rPr>
        <w:t xml:space="preserve"> </w:t>
      </w:r>
      <w:r>
        <w:rPr>
          <w:color w:val="231F20"/>
          <w:sz w:val="20"/>
        </w:rPr>
        <w:t>(</w:t>
      </w:r>
      <w:r>
        <w:rPr>
          <w:rFonts w:ascii="Courier New" w:hAnsi="Courier New"/>
          <w:color w:val="231F20"/>
          <w:sz w:val="18"/>
        </w:rPr>
        <w:t>EltType=3</w:t>
      </w:r>
      <w:r>
        <w:rPr>
          <w:color w:val="231F20"/>
          <w:sz w:val="20"/>
        </w:rPr>
        <w:t>).</w:t>
      </w:r>
      <w:r>
        <w:rPr>
          <w:color w:val="231F20"/>
          <w:spacing w:val="-13"/>
          <w:sz w:val="20"/>
        </w:rPr>
        <w:t xml:space="preserve"> </w:t>
      </w:r>
      <w:r>
        <w:rPr>
          <w:color w:val="231F20"/>
          <w:sz w:val="20"/>
        </w:rPr>
        <w:t>The</w:t>
      </w:r>
      <w:r>
        <w:rPr>
          <w:color w:val="231F20"/>
          <w:spacing w:val="-9"/>
          <w:sz w:val="20"/>
        </w:rPr>
        <w:t xml:space="preserve"> </w:t>
      </w:r>
      <w:r>
        <w:rPr>
          <w:color w:val="231F20"/>
          <w:sz w:val="20"/>
        </w:rPr>
        <w:t>output</w:t>
      </w:r>
      <w:r>
        <w:rPr>
          <w:color w:val="231F20"/>
          <w:spacing w:val="-10"/>
          <w:sz w:val="20"/>
        </w:rPr>
        <w:t xml:space="preserve"> </w:t>
      </w:r>
      <w:r>
        <w:rPr>
          <w:color w:val="231F20"/>
          <w:sz w:val="20"/>
        </w:rPr>
        <w:t>of</w:t>
      </w:r>
      <w:r>
        <w:rPr>
          <w:color w:val="231F20"/>
          <w:spacing w:val="-10"/>
          <w:sz w:val="20"/>
        </w:rPr>
        <w:t xml:space="preserve"> </w:t>
      </w:r>
      <w:r>
        <w:rPr>
          <w:color w:val="231F20"/>
          <w:sz w:val="20"/>
        </w:rPr>
        <w:t>this</w:t>
      </w:r>
      <w:r>
        <w:rPr>
          <w:color w:val="231F20"/>
          <w:spacing w:val="-10"/>
          <w:sz w:val="20"/>
        </w:rPr>
        <w:t xml:space="preserve"> </w:t>
      </w:r>
      <w:r>
        <w:rPr>
          <w:color w:val="231F20"/>
          <w:sz w:val="20"/>
        </w:rPr>
        <w:t>command</w:t>
      </w:r>
      <w:r>
        <w:rPr>
          <w:color w:val="231F20"/>
          <w:spacing w:val="-10"/>
          <w:sz w:val="20"/>
        </w:rPr>
        <w:t xml:space="preserve"> </w:t>
      </w:r>
      <w:r>
        <w:rPr>
          <w:color w:val="231F20"/>
          <w:sz w:val="20"/>
        </w:rPr>
        <w:t>is</w:t>
      </w:r>
      <w:r>
        <w:rPr>
          <w:color w:val="231F20"/>
          <w:spacing w:val="-10"/>
          <w:sz w:val="20"/>
        </w:rPr>
        <w:t xml:space="preserve"> </w:t>
      </w:r>
      <w:r>
        <w:rPr>
          <w:color w:val="231F20"/>
          <w:sz w:val="20"/>
        </w:rPr>
        <w:t xml:space="preserve">stored in </w:t>
      </w:r>
      <w:r>
        <w:rPr>
          <w:rFonts w:ascii="Courier New" w:hAnsi="Courier New"/>
          <w:color w:val="231F20"/>
          <w:sz w:val="18"/>
        </w:rPr>
        <w:t>OutRaySpot</w:t>
      </w:r>
      <w:r>
        <w:rPr>
          <w:rFonts w:ascii="Courier New" w:hAnsi="Courier New"/>
          <w:color w:val="231F20"/>
          <w:spacing w:val="-62"/>
          <w:sz w:val="18"/>
        </w:rPr>
        <w:t xml:space="preserve"> </w:t>
      </w:r>
      <w:r>
        <w:rPr>
          <w:color w:val="231F20"/>
          <w:sz w:val="20"/>
        </w:rPr>
        <w:t>and (depending on the active plot option) may be plotted on the screen. This command has no arguments. The command is set up as follows:</w:t>
      </w:r>
    </w:p>
    <w:p>
      <w:pPr>
        <w:pStyle w:val="CodeBlock"/>
        <w:spacing w:lineRule="exact" w:line="174" w:before="30" w:after="0"/>
        <w:ind w:left="720" w:right="338"/>
        <w:jc w:val="center"/>
        <w:rPr>
          <w:rFonts w:ascii="Courier New" w:hAnsi="Courier New"/>
          <w:sz w:val="18"/>
        </w:rPr>
      </w:pPr>
      <w:r>
        <w:rPr>
          <w:color w:val="231F20"/>
          <w:spacing w:val="-2"/>
          <w:sz w:val="18"/>
        </w:rPr>
        <w:t>command='LSPOT'</w:t>
      </w:r>
    </w:p>
    <w:p>
      <w:pPr>
        <w:pStyle w:val="BodyText"/>
        <w:spacing w:lineRule="auto" w:line="180" w:before="14" w:after="0"/>
        <w:ind w:hanging="1" w:left="4299" w:right="401"/>
        <w:jc w:val="both"/>
        <w:rPr/>
      </w:pPr>
      <w:r>
        <w:rPr>
          <w:rFonts w:ascii="Courier New" w:hAnsi="Courier New"/>
          <w:color w:val="231F20"/>
          <w:spacing w:val="-2"/>
          <w:sz w:val="18"/>
        </w:rPr>
        <w:t>CARG(1)=’YES’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1"/>
        </w:numPr>
        <w:tabs>
          <w:tab w:val="clear" w:pos="720"/>
          <w:tab w:val="left" w:pos="3347" w:leader="none"/>
        </w:tabs>
        <w:spacing w:before="33" w:after="0"/>
        <w:ind w:hanging="288" w:left="3347" w:right="358"/>
        <w:jc w:val="both"/>
        <w:rPr>
          <w:sz w:val="20"/>
        </w:rPr>
      </w:pPr>
      <w:r>
        <w:rPr>
          <w:rFonts w:ascii="Courier New" w:hAnsi="Courier New"/>
          <w:color w:val="231F20"/>
          <w:spacing w:val="-4"/>
          <w:sz w:val="18"/>
        </w:rPr>
        <w:t>LOPd</w:t>
      </w:r>
      <w:r>
        <w:rPr>
          <w:color w:val="231F20"/>
          <w:spacing w:val="-4"/>
          <w:sz w:val="20"/>
        </w:rPr>
        <w:t>:</w:t>
      </w:r>
      <w:r>
        <w:rPr>
          <w:color w:val="231F20"/>
          <w:spacing w:val="-9"/>
          <w:sz w:val="20"/>
        </w:rPr>
        <w:t xml:space="preserve"> </w:t>
      </w:r>
      <w:r>
        <w:rPr>
          <w:color w:val="231F20"/>
          <w:spacing w:val="-4"/>
          <w:sz w:val="20"/>
        </w:rPr>
        <w:t>use</w:t>
      </w:r>
      <w:r>
        <w:rPr>
          <w:color w:val="231F20"/>
          <w:spacing w:val="-8"/>
          <w:sz w:val="20"/>
        </w:rPr>
        <w:t xml:space="preserve"> </w:t>
      </w:r>
      <w:r>
        <w:rPr>
          <w:color w:val="231F20"/>
          <w:spacing w:val="-4"/>
          <w:sz w:val="20"/>
        </w:rPr>
        <w:t>the</w:t>
      </w:r>
      <w:r>
        <w:rPr>
          <w:color w:val="231F20"/>
          <w:spacing w:val="-9"/>
          <w:sz w:val="20"/>
        </w:rPr>
        <w:t xml:space="preserve"> </w:t>
      </w:r>
      <w:r>
        <w:rPr>
          <w:color w:val="231F20"/>
          <w:spacing w:val="-4"/>
          <w:sz w:val="20"/>
        </w:rPr>
        <w:t>linear</w:t>
      </w:r>
      <w:r>
        <w:rPr>
          <w:color w:val="231F20"/>
          <w:spacing w:val="-8"/>
          <w:sz w:val="20"/>
        </w:rPr>
        <w:t xml:space="preserve"> </w:t>
      </w:r>
      <w:r>
        <w:rPr>
          <w:color w:val="231F20"/>
          <w:spacing w:val="-4"/>
          <w:sz w:val="20"/>
        </w:rPr>
        <w:t>model</w:t>
      </w:r>
      <w:r>
        <w:rPr>
          <w:color w:val="231F20"/>
          <w:spacing w:val="-9"/>
          <w:sz w:val="20"/>
        </w:rPr>
        <w:t xml:space="preserve"> </w:t>
      </w:r>
      <w:r>
        <w:rPr>
          <w:color w:val="231F20"/>
          <w:spacing w:val="-4"/>
          <w:sz w:val="20"/>
        </w:rPr>
        <w:t>generated</w:t>
      </w:r>
      <w:r>
        <w:rPr>
          <w:color w:val="231F20"/>
          <w:spacing w:val="-2"/>
          <w:sz w:val="20"/>
        </w:rPr>
        <w:t xml:space="preserve"> </w:t>
      </w:r>
      <w:r>
        <w:rPr>
          <w:color w:val="231F20"/>
          <w:spacing w:val="-4"/>
          <w:sz w:val="20"/>
        </w:rPr>
        <w:t>in</w:t>
      </w:r>
      <w:r>
        <w:rPr>
          <w:color w:val="231F20"/>
          <w:sz w:val="20"/>
        </w:rPr>
        <w:t xml:space="preserve"> </w:t>
      </w:r>
      <w:r>
        <w:rPr>
          <w:color w:val="231F20"/>
          <w:spacing w:val="-4"/>
          <w:sz w:val="20"/>
        </w:rPr>
        <w:t>the</w:t>
      </w:r>
      <w:r>
        <w:rPr>
          <w:color w:val="231F20"/>
          <w:sz w:val="20"/>
        </w:rPr>
        <w:t xml:space="preserve"> </w:t>
      </w:r>
      <w:r>
        <w:rPr>
          <w:rFonts w:ascii="Courier New" w:hAnsi="Courier New"/>
          <w:color w:val="231F20"/>
          <w:spacing w:val="-4"/>
          <w:sz w:val="18"/>
        </w:rPr>
        <w:t>BUILD</w:t>
      </w:r>
      <w:r>
        <w:rPr>
          <w:rFonts w:ascii="Courier New" w:hAnsi="Courier New"/>
          <w:color w:val="231F20"/>
          <w:spacing w:val="-23"/>
          <w:sz w:val="18"/>
        </w:rPr>
        <w:t xml:space="preserve"> </w:t>
      </w:r>
      <w:r>
        <w:rPr>
          <w:color w:val="231F20"/>
          <w:spacing w:val="-4"/>
          <w:sz w:val="20"/>
        </w:rPr>
        <w:t>and</w:t>
      </w:r>
      <w:r>
        <w:rPr>
          <w:color w:val="231F20"/>
          <w:sz w:val="20"/>
        </w:rPr>
        <w:t xml:space="preserve"> </w:t>
      </w:r>
      <w:r>
        <w:rPr>
          <w:rFonts w:ascii="Courier New" w:hAnsi="Courier New"/>
          <w:color w:val="231F20"/>
          <w:spacing w:val="-4"/>
          <w:sz w:val="18"/>
        </w:rPr>
        <w:t>LPERTURB</w:t>
      </w:r>
      <w:r>
        <w:rPr>
          <w:rFonts w:ascii="Courier New" w:hAnsi="Courier New"/>
          <w:color w:val="231F20"/>
          <w:spacing w:val="-23"/>
          <w:sz w:val="18"/>
        </w:rPr>
        <w:t xml:space="preserve"> </w:t>
      </w:r>
      <w:r>
        <w:rPr>
          <w:color w:val="231F20"/>
          <w:spacing w:val="-4"/>
          <w:sz w:val="20"/>
        </w:rPr>
        <w:t>commands</w:t>
      </w:r>
      <w:r>
        <w:rPr>
          <w:color w:val="231F20"/>
          <w:sz w:val="20"/>
        </w:rPr>
        <w:t xml:space="preserve"> </w:t>
      </w:r>
      <w:r>
        <w:rPr>
          <w:color w:val="231F20"/>
          <w:spacing w:val="-4"/>
          <w:sz w:val="20"/>
        </w:rPr>
        <w:t>to</w:t>
      </w:r>
      <w:r>
        <w:rPr>
          <w:color w:val="231F20"/>
          <w:sz w:val="20"/>
        </w:rPr>
        <w:t xml:space="preserve"> </w:t>
      </w:r>
      <w:r>
        <w:rPr>
          <w:color w:val="231F20"/>
          <w:spacing w:val="-4"/>
          <w:sz w:val="20"/>
        </w:rPr>
        <w:t>com</w:t>
      </w:r>
      <w:r>
        <w:rPr>
          <w:color w:val="231F20"/>
          <w:sz w:val="20"/>
        </w:rPr>
        <w:t>pute</w:t>
      </w:r>
      <w:r>
        <w:rPr>
          <w:color w:val="231F20"/>
          <w:spacing w:val="-13"/>
          <w:sz w:val="20"/>
        </w:rPr>
        <w:t xml:space="preserve"> </w:t>
      </w:r>
      <w:r>
        <w:rPr>
          <w:color w:val="231F20"/>
          <w:sz w:val="20"/>
        </w:rPr>
        <w:t>the</w:t>
      </w:r>
      <w:r>
        <w:rPr>
          <w:color w:val="231F20"/>
          <w:spacing w:val="-12"/>
          <w:sz w:val="20"/>
        </w:rPr>
        <w:t xml:space="preserve"> </w:t>
      </w:r>
      <w:r>
        <w:rPr>
          <w:color w:val="231F20"/>
          <w:sz w:val="20"/>
        </w:rPr>
        <w:t>OPD</w:t>
      </w:r>
      <w:r>
        <w:rPr>
          <w:color w:val="231F20"/>
          <w:spacing w:val="-13"/>
          <w:sz w:val="20"/>
        </w:rPr>
        <w:t xml:space="preserve"> </w:t>
      </w:r>
      <w:r>
        <w:rPr>
          <w:color w:val="231F20"/>
          <w:sz w:val="20"/>
        </w:rPr>
        <w:t>map</w:t>
      </w:r>
      <w:r>
        <w:rPr>
          <w:color w:val="231F20"/>
          <w:spacing w:val="-12"/>
          <w:sz w:val="20"/>
        </w:rPr>
        <w:t xml:space="preserve"> </w:t>
      </w:r>
      <w:r>
        <w:rPr>
          <w:color w:val="231F20"/>
          <w:sz w:val="20"/>
        </w:rPr>
        <w:t>at</w:t>
      </w:r>
      <w:r>
        <w:rPr>
          <w:color w:val="231F20"/>
          <w:spacing w:val="-13"/>
          <w:sz w:val="20"/>
        </w:rPr>
        <w:t xml:space="preserve"> </w:t>
      </w:r>
      <w:r>
        <w:rPr>
          <w:color w:val="231F20"/>
          <w:sz w:val="20"/>
        </w:rPr>
        <w:t>the</w:t>
      </w:r>
      <w:r>
        <w:rPr>
          <w:color w:val="231F20"/>
          <w:spacing w:val="-12"/>
          <w:sz w:val="20"/>
        </w:rPr>
        <w:t xml:space="preserve"> </w:t>
      </w:r>
      <w:r>
        <w:rPr>
          <w:color w:val="231F20"/>
          <w:sz w:val="20"/>
        </w:rPr>
        <w:t>last</w:t>
      </w:r>
      <w:r>
        <w:rPr>
          <w:color w:val="231F20"/>
          <w:spacing w:val="-13"/>
          <w:sz w:val="20"/>
        </w:rPr>
        <w:t xml:space="preserve"> </w:t>
      </w:r>
      <w:r>
        <w:rPr>
          <w:color w:val="231F20"/>
          <w:sz w:val="20"/>
        </w:rPr>
        <w:t>element</w:t>
      </w:r>
      <w:r>
        <w:rPr>
          <w:color w:val="231F20"/>
          <w:spacing w:val="-12"/>
          <w:sz w:val="20"/>
        </w:rPr>
        <w:t xml:space="preserve"> </w:t>
      </w:r>
      <w:r>
        <w:rPr>
          <w:color w:val="231F20"/>
          <w:sz w:val="20"/>
        </w:rPr>
        <w:t>specified</w:t>
      </w:r>
      <w:r>
        <w:rPr>
          <w:color w:val="231F20"/>
          <w:spacing w:val="-13"/>
          <w:sz w:val="20"/>
        </w:rPr>
        <w:t xml:space="preserve"> </w:t>
      </w:r>
      <w:r>
        <w:rPr>
          <w:color w:val="231F20"/>
          <w:sz w:val="20"/>
        </w:rPr>
        <w:t>in</w:t>
      </w:r>
      <w:r>
        <w:rPr>
          <w:color w:val="231F20"/>
          <w:spacing w:val="-12"/>
          <w:sz w:val="20"/>
        </w:rPr>
        <w:t xml:space="preserve"> </w:t>
      </w:r>
      <w:r>
        <w:rPr>
          <w:color w:val="231F20"/>
          <w:sz w:val="20"/>
        </w:rPr>
        <w:t>the</w:t>
      </w:r>
      <w:r>
        <w:rPr>
          <w:color w:val="231F20"/>
          <w:spacing w:val="-13"/>
          <w:sz w:val="20"/>
        </w:rPr>
        <w:t xml:space="preserve"> </w:t>
      </w:r>
      <w:r>
        <w:rPr>
          <w:rFonts w:ascii="Courier New" w:hAnsi="Courier New"/>
          <w:color w:val="231F20"/>
          <w:sz w:val="18"/>
        </w:rPr>
        <w:t>BUILD</w:t>
      </w:r>
      <w:r>
        <w:rPr>
          <w:rFonts w:ascii="Courier New" w:hAnsi="Courier New"/>
          <w:color w:val="231F20"/>
          <w:spacing w:val="-27"/>
          <w:sz w:val="18"/>
        </w:rPr>
        <w:t xml:space="preserve"> </w:t>
      </w:r>
      <w:r>
        <w:rPr>
          <w:color w:val="231F20"/>
          <w:sz w:val="20"/>
        </w:rPr>
        <w:t>command.</w:t>
      </w:r>
      <w:r>
        <w:rPr>
          <w:color w:val="231F20"/>
          <w:spacing w:val="-12"/>
          <w:sz w:val="20"/>
        </w:rPr>
        <w:t xml:space="preserve"> </w:t>
      </w:r>
      <w:r>
        <w:rPr>
          <w:color w:val="231F20"/>
          <w:sz w:val="20"/>
        </w:rPr>
        <w:t>This</w:t>
      </w:r>
      <w:r>
        <w:rPr>
          <w:color w:val="231F20"/>
          <w:spacing w:val="-8"/>
          <w:sz w:val="20"/>
        </w:rPr>
        <w:t xml:space="preserve"> </w:t>
      </w:r>
      <w:r>
        <w:rPr>
          <w:color w:val="231F20"/>
          <w:sz w:val="20"/>
        </w:rPr>
        <w:t>element should</w:t>
      </w:r>
      <w:r>
        <w:rPr>
          <w:color w:val="231F20"/>
          <w:spacing w:val="-7"/>
          <w:sz w:val="20"/>
        </w:rPr>
        <w:t xml:space="preserve"> </w:t>
      </w:r>
      <w:r>
        <w:rPr>
          <w:color w:val="231F20"/>
          <w:sz w:val="20"/>
        </w:rPr>
        <w:t>be</w:t>
      </w:r>
      <w:r>
        <w:rPr>
          <w:color w:val="231F20"/>
          <w:spacing w:val="-7"/>
          <w:sz w:val="20"/>
        </w:rPr>
        <w:t xml:space="preserve"> </w:t>
      </w:r>
      <w:r>
        <w:rPr>
          <w:color w:val="231F20"/>
          <w:sz w:val="20"/>
        </w:rPr>
        <w:t>a</w:t>
      </w:r>
      <w:r>
        <w:rPr>
          <w:color w:val="231F20"/>
          <w:spacing w:val="-7"/>
          <w:sz w:val="20"/>
        </w:rPr>
        <w:t xml:space="preserve"> </w:t>
      </w:r>
      <w:r>
        <w:rPr>
          <w:color w:val="231F20"/>
          <w:sz w:val="20"/>
        </w:rPr>
        <w:t>reference</w:t>
      </w:r>
      <w:r>
        <w:rPr>
          <w:color w:val="231F20"/>
          <w:spacing w:val="-7"/>
          <w:sz w:val="20"/>
        </w:rPr>
        <w:t xml:space="preserve"> </w:t>
      </w:r>
      <w:r>
        <w:rPr>
          <w:color w:val="231F20"/>
          <w:sz w:val="20"/>
        </w:rPr>
        <w:t>surface</w:t>
      </w:r>
      <w:r>
        <w:rPr>
          <w:color w:val="231F20"/>
          <w:spacing w:val="-7"/>
          <w:sz w:val="20"/>
        </w:rPr>
        <w:t xml:space="preserve"> </w:t>
      </w:r>
      <w:r>
        <w:rPr>
          <w:color w:val="231F20"/>
          <w:sz w:val="20"/>
        </w:rPr>
        <w:t>(</w:t>
      </w:r>
      <w:r>
        <w:rPr>
          <w:rFonts w:ascii="Courier New" w:hAnsi="Courier New"/>
          <w:color w:val="231F20"/>
          <w:sz w:val="18"/>
        </w:rPr>
        <w:t>EltType=4</w:t>
      </w:r>
      <w:r>
        <w:rPr>
          <w:color w:val="231F20"/>
          <w:sz w:val="20"/>
        </w:rPr>
        <w:t>).</w:t>
      </w:r>
      <w:r>
        <w:rPr>
          <w:color w:val="231F20"/>
          <w:spacing w:val="-11"/>
          <w:sz w:val="20"/>
        </w:rPr>
        <w:t xml:space="preserve"> </w:t>
      </w:r>
      <w:r>
        <w:rPr>
          <w:color w:val="231F20"/>
          <w:sz w:val="20"/>
        </w:rPr>
        <w:t>The</w:t>
      </w:r>
      <w:r>
        <w:rPr>
          <w:color w:val="231F20"/>
          <w:spacing w:val="-7"/>
          <w:sz w:val="20"/>
        </w:rPr>
        <w:t xml:space="preserve"> </w:t>
      </w:r>
      <w:r>
        <w:rPr>
          <w:color w:val="231F20"/>
          <w:sz w:val="20"/>
        </w:rPr>
        <w:t>output</w:t>
      </w:r>
      <w:r>
        <w:rPr>
          <w:color w:val="231F20"/>
          <w:spacing w:val="-7"/>
          <w:sz w:val="20"/>
        </w:rPr>
        <w:t xml:space="preserve"> </w:t>
      </w:r>
      <w:r>
        <w:rPr>
          <w:color w:val="231F20"/>
          <w:sz w:val="20"/>
        </w:rPr>
        <w:t>of</w:t>
      </w:r>
      <w:r>
        <w:rPr>
          <w:color w:val="231F20"/>
          <w:spacing w:val="-7"/>
          <w:sz w:val="20"/>
        </w:rPr>
        <w:t xml:space="preserve"> </w:t>
      </w:r>
      <w:r>
        <w:rPr>
          <w:color w:val="231F20"/>
          <w:sz w:val="20"/>
        </w:rPr>
        <w:t>this</w:t>
      </w:r>
      <w:r>
        <w:rPr>
          <w:color w:val="231F20"/>
          <w:spacing w:val="-7"/>
          <w:sz w:val="20"/>
        </w:rPr>
        <w:t xml:space="preserve"> </w:t>
      </w:r>
      <w:r>
        <w:rPr>
          <w:color w:val="231F20"/>
          <w:sz w:val="20"/>
        </w:rPr>
        <w:t>command</w:t>
      </w:r>
      <w:r>
        <w:rPr>
          <w:color w:val="231F20"/>
          <w:spacing w:val="-7"/>
          <w:sz w:val="20"/>
        </w:rPr>
        <w:t xml:space="preserve"> </w:t>
      </w:r>
      <w:r>
        <w:rPr>
          <w:color w:val="231F20"/>
          <w:sz w:val="20"/>
        </w:rPr>
        <w:t>is</w:t>
      </w:r>
      <w:r>
        <w:rPr>
          <w:color w:val="231F20"/>
          <w:spacing w:val="-7"/>
          <w:sz w:val="20"/>
        </w:rPr>
        <w:t xml:space="preserve"> </w:t>
      </w:r>
      <w:r>
        <w:rPr>
          <w:color w:val="231F20"/>
          <w:sz w:val="20"/>
        </w:rPr>
        <w:t>stored</w:t>
      </w:r>
      <w:r>
        <w:rPr>
          <w:color w:val="231F20"/>
          <w:spacing w:val="-7"/>
          <w:sz w:val="20"/>
        </w:rPr>
        <w:t xml:space="preserve"> </w:t>
      </w:r>
      <w:r>
        <w:rPr>
          <w:color w:val="231F20"/>
          <w:sz w:val="20"/>
        </w:rPr>
        <w:t xml:space="preserve">in </w:t>
      </w:r>
      <w:r>
        <w:rPr>
          <w:rFonts w:ascii="Courier New" w:hAnsi="Courier New"/>
          <w:color w:val="231F20"/>
          <w:sz w:val="18"/>
        </w:rPr>
        <w:t>PertOPDMat</w:t>
      </w:r>
      <w:r>
        <w:rPr>
          <w:rFonts w:ascii="Courier New" w:hAnsi="Courier New"/>
          <w:color w:val="231F20"/>
          <w:spacing w:val="-29"/>
          <w:sz w:val="18"/>
        </w:rPr>
        <w:t xml:space="preserve"> </w:t>
      </w:r>
      <w:r>
        <w:rPr>
          <w:color w:val="231F20"/>
          <w:sz w:val="20"/>
        </w:rPr>
        <w:t>and</w:t>
      </w:r>
      <w:r>
        <w:rPr>
          <w:color w:val="231F20"/>
          <w:spacing w:val="-13"/>
          <w:sz w:val="20"/>
        </w:rPr>
        <w:t xml:space="preserve"> </w:t>
      </w:r>
      <w:r>
        <w:rPr>
          <w:color w:val="231F20"/>
          <w:sz w:val="20"/>
        </w:rPr>
        <w:t>(depending</w:t>
      </w:r>
      <w:r>
        <w:rPr>
          <w:color w:val="231F20"/>
          <w:spacing w:val="-12"/>
          <w:sz w:val="20"/>
        </w:rPr>
        <w:t xml:space="preserve"> </w:t>
      </w:r>
      <w:r>
        <w:rPr>
          <w:color w:val="231F20"/>
          <w:sz w:val="20"/>
        </w:rPr>
        <w:t>on</w:t>
      </w:r>
      <w:r>
        <w:rPr>
          <w:color w:val="231F20"/>
          <w:spacing w:val="-13"/>
          <w:sz w:val="20"/>
        </w:rPr>
        <w:t xml:space="preserve"> </w:t>
      </w:r>
      <w:r>
        <w:rPr>
          <w:color w:val="231F20"/>
          <w:sz w:val="20"/>
        </w:rPr>
        <w:t>the</w:t>
      </w:r>
      <w:r>
        <w:rPr>
          <w:color w:val="231F20"/>
          <w:spacing w:val="-12"/>
          <w:sz w:val="20"/>
        </w:rPr>
        <w:t xml:space="preserve"> </w:t>
      </w:r>
      <w:r>
        <w:rPr>
          <w:color w:val="231F20"/>
          <w:sz w:val="20"/>
        </w:rPr>
        <w:t>active</w:t>
      </w:r>
      <w:r>
        <w:rPr>
          <w:color w:val="231F20"/>
          <w:spacing w:val="-13"/>
          <w:sz w:val="20"/>
        </w:rPr>
        <w:t xml:space="preserve"> </w:t>
      </w:r>
      <w:r>
        <w:rPr>
          <w:color w:val="231F20"/>
          <w:sz w:val="20"/>
        </w:rPr>
        <w:t>plot</w:t>
      </w:r>
      <w:r>
        <w:rPr>
          <w:color w:val="231F20"/>
          <w:spacing w:val="-12"/>
          <w:sz w:val="20"/>
        </w:rPr>
        <w:t xml:space="preserve"> </w:t>
      </w:r>
      <w:r>
        <w:rPr>
          <w:color w:val="231F20"/>
          <w:sz w:val="20"/>
        </w:rPr>
        <w:t>option)</w:t>
      </w:r>
      <w:r>
        <w:rPr>
          <w:color w:val="231F20"/>
          <w:spacing w:val="-13"/>
          <w:sz w:val="20"/>
        </w:rPr>
        <w:t xml:space="preserve"> </w:t>
      </w:r>
      <w:r>
        <w:rPr>
          <w:color w:val="231F20"/>
          <w:sz w:val="20"/>
        </w:rPr>
        <w:t>may</w:t>
      </w:r>
      <w:r>
        <w:rPr>
          <w:color w:val="231F20"/>
          <w:spacing w:val="-12"/>
          <w:sz w:val="20"/>
        </w:rPr>
        <w:t xml:space="preserve"> </w:t>
      </w:r>
      <w:r>
        <w:rPr>
          <w:color w:val="231F20"/>
          <w:sz w:val="20"/>
        </w:rPr>
        <w:t>be</w:t>
      </w:r>
      <w:r>
        <w:rPr>
          <w:color w:val="231F20"/>
          <w:spacing w:val="-13"/>
          <w:sz w:val="20"/>
        </w:rPr>
        <w:t xml:space="preserve"> </w:t>
      </w:r>
      <w:r>
        <w:rPr>
          <w:color w:val="231F20"/>
          <w:sz w:val="20"/>
        </w:rPr>
        <w:t>plotted</w:t>
      </w:r>
      <w:r>
        <w:rPr>
          <w:color w:val="231F20"/>
          <w:spacing w:val="-12"/>
          <w:sz w:val="20"/>
        </w:rPr>
        <w:t xml:space="preserve"> </w:t>
      </w:r>
      <w:r>
        <w:rPr>
          <w:color w:val="231F20"/>
          <w:sz w:val="20"/>
        </w:rPr>
        <w:t>on</w:t>
      </w:r>
      <w:r>
        <w:rPr>
          <w:color w:val="231F20"/>
          <w:spacing w:val="-13"/>
          <w:sz w:val="20"/>
        </w:rPr>
        <w:t xml:space="preserve"> </w:t>
      </w:r>
      <w:r>
        <w:rPr>
          <w:color w:val="231F20"/>
          <w:sz w:val="20"/>
        </w:rPr>
        <w:t>the</w:t>
      </w:r>
      <w:r>
        <w:rPr>
          <w:color w:val="231F20"/>
          <w:spacing w:val="-12"/>
          <w:sz w:val="20"/>
        </w:rPr>
        <w:t xml:space="preserve"> </w:t>
      </w:r>
      <w:r>
        <w:rPr>
          <w:color w:val="231F20"/>
          <w:sz w:val="20"/>
        </w:rPr>
        <w:t>screen. This command has no arguments. The command is set up as follows:</w:t>
      </w:r>
    </w:p>
    <w:p>
      <w:pPr>
        <w:pStyle w:val="CodeBlock"/>
        <w:spacing w:lineRule="exact" w:line="174" w:before="31" w:after="0"/>
        <w:ind w:left="4299"/>
        <w:rPr>
          <w:rFonts w:ascii="Courier New" w:hAnsi="Courier New"/>
          <w:sz w:val="18"/>
        </w:rPr>
      </w:pPr>
      <w:r>
        <w:rPr>
          <w:color w:val="231F20"/>
          <w:spacing w:val="-2"/>
          <w:sz w:val="18"/>
        </w:rPr>
        <w:t>command='LOPD'</w:t>
      </w:r>
    </w:p>
    <w:p>
      <w:pPr>
        <w:pStyle w:val="BodyText"/>
        <w:spacing w:lineRule="auto" w:line="180" w:before="14" w:after="0"/>
        <w:ind w:hanging="1" w:left="4299" w:right="401"/>
        <w:jc w:val="both"/>
        <w:rPr/>
      </w:pPr>
      <w:r>
        <w:rPr>
          <w:rFonts w:ascii="Courier New" w:hAnsi="Courier New"/>
          <w:color w:val="231F20"/>
          <w:spacing w:val="-2"/>
          <w:sz w:val="18"/>
        </w:rPr>
        <w:t>CARG(1)=’YES’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1"/>
        </w:numPr>
        <w:tabs>
          <w:tab w:val="clear" w:pos="720"/>
          <w:tab w:val="left" w:pos="3347" w:leader="none"/>
        </w:tabs>
        <w:spacing w:lineRule="auto" w:line="240" w:before="33" w:after="0"/>
        <w:ind w:hanging="288" w:left="3347" w:right="403"/>
        <w:jc w:val="both"/>
        <w:rPr>
          <w:sz w:val="20"/>
        </w:rPr>
      </w:pPr>
      <w:r>
        <w:rPr>
          <w:rFonts w:ascii="Courier New" w:hAnsi="Courier New"/>
          <w:color w:val="231F20"/>
          <w:spacing w:val="-4"/>
          <w:sz w:val="18"/>
        </w:rPr>
        <w:t>LINtensity</w:t>
      </w:r>
      <w:r>
        <w:rPr>
          <w:color w:val="231F20"/>
          <w:spacing w:val="-4"/>
          <w:sz w:val="20"/>
        </w:rPr>
        <w:t>:</w:t>
      </w:r>
      <w:r>
        <w:rPr>
          <w:color w:val="231F20"/>
          <w:spacing w:val="-9"/>
          <w:sz w:val="20"/>
        </w:rPr>
        <w:t xml:space="preserve"> </w:t>
      </w:r>
      <w:r>
        <w:rPr>
          <w:color w:val="231F20"/>
          <w:spacing w:val="-4"/>
          <w:sz w:val="20"/>
        </w:rPr>
        <w:t>use</w:t>
      </w:r>
      <w:r>
        <w:rPr>
          <w:color w:val="231F20"/>
          <w:spacing w:val="-8"/>
          <w:sz w:val="20"/>
        </w:rPr>
        <w:t xml:space="preserve"> </w:t>
      </w:r>
      <w:r>
        <w:rPr>
          <w:color w:val="231F20"/>
          <w:spacing w:val="-4"/>
          <w:sz w:val="20"/>
        </w:rPr>
        <w:t>the</w:t>
      </w:r>
      <w:r>
        <w:rPr>
          <w:color w:val="231F20"/>
          <w:spacing w:val="-9"/>
          <w:sz w:val="20"/>
        </w:rPr>
        <w:t xml:space="preserve"> </w:t>
      </w:r>
      <w:r>
        <w:rPr>
          <w:color w:val="231F20"/>
          <w:spacing w:val="-4"/>
          <w:sz w:val="20"/>
        </w:rPr>
        <w:t>linear</w:t>
      </w:r>
      <w:r>
        <w:rPr>
          <w:color w:val="231F20"/>
          <w:spacing w:val="-8"/>
          <w:sz w:val="20"/>
        </w:rPr>
        <w:t xml:space="preserve"> </w:t>
      </w:r>
      <w:r>
        <w:rPr>
          <w:color w:val="231F20"/>
          <w:spacing w:val="-4"/>
          <w:sz w:val="20"/>
        </w:rPr>
        <w:t>model</w:t>
      </w:r>
      <w:r>
        <w:rPr>
          <w:color w:val="231F20"/>
          <w:spacing w:val="-9"/>
          <w:sz w:val="20"/>
        </w:rPr>
        <w:t xml:space="preserve"> </w:t>
      </w:r>
      <w:r>
        <w:rPr>
          <w:color w:val="231F20"/>
          <w:spacing w:val="-4"/>
          <w:sz w:val="20"/>
        </w:rPr>
        <w:t>generated</w:t>
      </w:r>
      <w:r>
        <w:rPr>
          <w:color w:val="231F20"/>
          <w:spacing w:val="-8"/>
          <w:sz w:val="20"/>
        </w:rPr>
        <w:t xml:space="preserve"> </w:t>
      </w:r>
      <w:r>
        <w:rPr>
          <w:color w:val="231F20"/>
          <w:spacing w:val="-4"/>
          <w:sz w:val="20"/>
        </w:rPr>
        <w:t>in</w:t>
      </w:r>
      <w:r>
        <w:rPr>
          <w:color w:val="231F20"/>
          <w:spacing w:val="-1"/>
          <w:sz w:val="20"/>
        </w:rPr>
        <w:t xml:space="preserve"> </w:t>
      </w:r>
      <w:r>
        <w:rPr>
          <w:color w:val="231F20"/>
          <w:spacing w:val="-4"/>
          <w:sz w:val="20"/>
        </w:rPr>
        <w:t>the</w:t>
      </w:r>
      <w:r>
        <w:rPr>
          <w:color w:val="231F20"/>
          <w:spacing w:val="3"/>
          <w:sz w:val="20"/>
        </w:rPr>
        <w:t xml:space="preserve"> </w:t>
      </w:r>
      <w:r>
        <w:rPr>
          <w:rFonts w:ascii="Courier New" w:hAnsi="Courier New"/>
          <w:color w:val="231F20"/>
          <w:spacing w:val="-4"/>
          <w:sz w:val="18"/>
        </w:rPr>
        <w:t>BUild</w:t>
      </w:r>
      <w:r>
        <w:rPr>
          <w:rFonts w:ascii="Courier New" w:hAnsi="Courier New"/>
          <w:color w:val="231F20"/>
          <w:spacing w:val="-23"/>
          <w:sz w:val="18"/>
        </w:rPr>
        <w:t xml:space="preserve"> </w:t>
      </w:r>
      <w:r>
        <w:rPr>
          <w:color w:val="231F20"/>
          <w:spacing w:val="-4"/>
          <w:sz w:val="20"/>
        </w:rPr>
        <w:t>and</w:t>
      </w:r>
      <w:r>
        <w:rPr>
          <w:color w:val="231F20"/>
          <w:spacing w:val="4"/>
          <w:sz w:val="20"/>
        </w:rPr>
        <w:t xml:space="preserve"> </w:t>
      </w:r>
      <w:r>
        <w:rPr>
          <w:rFonts w:ascii="Courier New" w:hAnsi="Courier New"/>
          <w:color w:val="231F20"/>
          <w:spacing w:val="-4"/>
          <w:sz w:val="18"/>
        </w:rPr>
        <w:t>LPErturb</w:t>
      </w:r>
      <w:r>
        <w:rPr>
          <w:rFonts w:ascii="Courier New" w:hAnsi="Courier New"/>
          <w:color w:val="231F20"/>
          <w:spacing w:val="-23"/>
          <w:sz w:val="18"/>
        </w:rPr>
        <w:t xml:space="preserve"> </w:t>
      </w:r>
      <w:r>
        <w:rPr>
          <w:color w:val="231F20"/>
          <w:spacing w:val="-4"/>
          <w:sz w:val="20"/>
        </w:rPr>
        <w:t xml:space="preserve">commands </w:t>
      </w:r>
      <w:r>
        <w:rPr>
          <w:color w:val="231F20"/>
          <w:sz w:val="20"/>
        </w:rPr>
        <w:t>to</w:t>
      </w:r>
      <w:r>
        <w:rPr>
          <w:color w:val="231F20"/>
          <w:spacing w:val="-9"/>
          <w:sz w:val="20"/>
        </w:rPr>
        <w:t xml:space="preserve"> </w:t>
      </w:r>
      <w:r>
        <w:rPr>
          <w:color w:val="231F20"/>
          <w:sz w:val="20"/>
        </w:rPr>
        <w:t>compute</w:t>
      </w:r>
      <w:r>
        <w:rPr>
          <w:color w:val="231F20"/>
          <w:spacing w:val="-9"/>
          <w:sz w:val="20"/>
        </w:rPr>
        <w:t xml:space="preserve"> </w:t>
      </w:r>
      <w:r>
        <w:rPr>
          <w:color w:val="231F20"/>
          <w:sz w:val="20"/>
        </w:rPr>
        <w:t>and</w:t>
      </w:r>
      <w:r>
        <w:rPr>
          <w:color w:val="231F20"/>
          <w:spacing w:val="-9"/>
          <w:sz w:val="20"/>
        </w:rPr>
        <w:t xml:space="preserve"> </w:t>
      </w:r>
      <w:r>
        <w:rPr>
          <w:color w:val="231F20"/>
          <w:sz w:val="20"/>
        </w:rPr>
        <w:t>plot</w:t>
      </w:r>
      <w:r>
        <w:rPr>
          <w:color w:val="231F20"/>
          <w:spacing w:val="-9"/>
          <w:sz w:val="20"/>
        </w:rPr>
        <w:t xml:space="preserve"> </w:t>
      </w:r>
      <w:r>
        <w:rPr>
          <w:color w:val="231F20"/>
          <w:sz w:val="20"/>
        </w:rPr>
        <w:t>the</w:t>
      </w:r>
      <w:r>
        <w:rPr>
          <w:color w:val="231F20"/>
          <w:spacing w:val="-9"/>
          <w:sz w:val="20"/>
        </w:rPr>
        <w:t xml:space="preserve"> </w:t>
      </w:r>
      <w:r>
        <w:rPr>
          <w:color w:val="231F20"/>
          <w:sz w:val="20"/>
        </w:rPr>
        <w:t>intensity</w:t>
      </w:r>
      <w:r>
        <w:rPr>
          <w:color w:val="231F20"/>
          <w:spacing w:val="-9"/>
          <w:sz w:val="20"/>
        </w:rPr>
        <w:t xml:space="preserve"> </w:t>
      </w:r>
      <w:r>
        <w:rPr>
          <w:color w:val="231F20"/>
          <w:sz w:val="20"/>
        </w:rPr>
        <w:t>of</w:t>
      </w:r>
      <w:r>
        <w:rPr>
          <w:color w:val="231F20"/>
          <w:spacing w:val="-9"/>
          <w:sz w:val="20"/>
        </w:rPr>
        <w:t xml:space="preserve"> </w:t>
      </w:r>
      <w:r>
        <w:rPr>
          <w:color w:val="231F20"/>
          <w:sz w:val="20"/>
        </w:rPr>
        <w:t>the</w:t>
      </w:r>
      <w:r>
        <w:rPr>
          <w:color w:val="231F20"/>
          <w:spacing w:val="-9"/>
          <w:sz w:val="20"/>
        </w:rPr>
        <w:t xml:space="preserve"> </w:t>
      </w:r>
      <w:r>
        <w:rPr>
          <w:color w:val="231F20"/>
          <w:sz w:val="20"/>
        </w:rPr>
        <w:t>wavefront</w:t>
      </w:r>
      <w:r>
        <w:rPr>
          <w:color w:val="231F20"/>
          <w:spacing w:val="-9"/>
          <w:sz w:val="20"/>
        </w:rPr>
        <w:t xml:space="preserve"> </w:t>
      </w:r>
      <w:r>
        <w:rPr>
          <w:color w:val="231F20"/>
          <w:sz w:val="20"/>
        </w:rPr>
        <w:t>at</w:t>
      </w:r>
      <w:r>
        <w:rPr>
          <w:color w:val="231F20"/>
          <w:spacing w:val="-9"/>
          <w:sz w:val="20"/>
        </w:rPr>
        <w:t xml:space="preserve"> </w:t>
      </w:r>
      <w:r>
        <w:rPr>
          <w:color w:val="231F20"/>
          <w:sz w:val="20"/>
        </w:rPr>
        <w:t>the</w:t>
      </w:r>
      <w:r>
        <w:rPr>
          <w:color w:val="231F20"/>
          <w:spacing w:val="-9"/>
          <w:sz w:val="20"/>
        </w:rPr>
        <w:t xml:space="preserve"> </w:t>
      </w:r>
      <w:r>
        <w:rPr>
          <w:color w:val="231F20"/>
          <w:sz w:val="20"/>
        </w:rPr>
        <w:t>last</w:t>
      </w:r>
      <w:r>
        <w:rPr>
          <w:color w:val="231F20"/>
          <w:spacing w:val="-9"/>
          <w:sz w:val="20"/>
        </w:rPr>
        <w:t xml:space="preserve"> </w:t>
      </w:r>
      <w:r>
        <w:rPr>
          <w:color w:val="231F20"/>
          <w:sz w:val="20"/>
        </w:rPr>
        <w:t>element</w:t>
      </w:r>
      <w:r>
        <w:rPr>
          <w:color w:val="231F20"/>
          <w:spacing w:val="-9"/>
          <w:sz w:val="20"/>
        </w:rPr>
        <w:t xml:space="preserve"> </w:t>
      </w:r>
      <w:r>
        <w:rPr>
          <w:color w:val="231F20"/>
          <w:sz w:val="20"/>
        </w:rPr>
        <w:t>specified</w:t>
      </w:r>
      <w:r>
        <w:rPr>
          <w:color w:val="231F20"/>
          <w:spacing w:val="-9"/>
          <w:sz w:val="20"/>
        </w:rPr>
        <w:t xml:space="preserve"> </w:t>
      </w:r>
      <w:r>
        <w:rPr>
          <w:color w:val="231F20"/>
          <w:sz w:val="20"/>
        </w:rPr>
        <w:t>in</w:t>
      </w:r>
      <w:r>
        <w:rPr>
          <w:color w:val="231F20"/>
          <w:spacing w:val="-9"/>
          <w:sz w:val="20"/>
        </w:rPr>
        <w:t xml:space="preserve"> </w:t>
      </w:r>
      <w:r>
        <w:rPr>
          <w:color w:val="231F20"/>
          <w:sz w:val="20"/>
        </w:rPr>
        <w:t xml:space="preserve">the </w:t>
      </w:r>
      <w:r>
        <w:rPr>
          <w:rFonts w:ascii="Courier New" w:hAnsi="Courier New"/>
          <w:color w:val="231F20"/>
          <w:spacing w:val="-2"/>
          <w:sz w:val="18"/>
        </w:rPr>
        <w:t>BUild</w:t>
      </w:r>
      <w:r>
        <w:rPr>
          <w:rFonts w:ascii="Courier New" w:hAnsi="Courier New"/>
          <w:color w:val="231F20"/>
          <w:spacing w:val="-67"/>
          <w:sz w:val="18"/>
        </w:rPr>
        <w:t xml:space="preserve"> </w:t>
      </w:r>
      <w:r>
        <w:rPr>
          <w:color w:val="231F20"/>
          <w:spacing w:val="-2"/>
          <w:sz w:val="20"/>
        </w:rPr>
        <w:t>command.</w:t>
      </w:r>
      <w:r>
        <w:rPr>
          <w:color w:val="231F20"/>
          <w:spacing w:val="-7"/>
          <w:sz w:val="20"/>
        </w:rPr>
        <w:t xml:space="preserve"> </w:t>
      </w:r>
      <w:r>
        <w:rPr>
          <w:color w:val="231F20"/>
          <w:spacing w:val="-2"/>
          <w:sz w:val="20"/>
        </w:rPr>
        <w:t>This element should be a reference surface (</w:t>
      </w:r>
      <w:r>
        <w:rPr>
          <w:rFonts w:ascii="Courier New" w:hAnsi="Courier New"/>
          <w:color w:val="231F20"/>
          <w:spacing w:val="-2"/>
          <w:sz w:val="18"/>
        </w:rPr>
        <w:t>EltType=4</w:t>
      </w:r>
      <w:r>
        <w:rPr>
          <w:color w:val="231F20"/>
          <w:spacing w:val="-2"/>
          <w:sz w:val="20"/>
        </w:rPr>
        <w:t>) followed</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spacing w:lineRule="auto" w:line="247" w:before="84" w:after="0"/>
        <w:ind w:hanging="1" w:left="2988" w:right="713"/>
        <w:rPr/>
      </w:pPr>
      <w:r>
        <w:rPr>
          <w:color w:val="231F20"/>
        </w:rPr>
        <w:t>by</w:t>
      </w:r>
      <w:r>
        <w:rPr>
          <w:color w:val="231F20"/>
          <w:spacing w:val="-5"/>
        </w:rPr>
        <w:t xml:space="preserve"> </w:t>
      </w:r>
      <w:r>
        <w:rPr>
          <w:color w:val="231F20"/>
        </w:rPr>
        <w:t>a</w:t>
      </w:r>
      <w:r>
        <w:rPr>
          <w:color w:val="231F20"/>
          <w:spacing w:val="-5"/>
        </w:rPr>
        <w:t xml:space="preserve"> </w:t>
      </w:r>
      <w:r>
        <w:rPr>
          <w:color w:val="231F20"/>
        </w:rPr>
        <w:t>focal</w:t>
      </w:r>
      <w:r>
        <w:rPr>
          <w:color w:val="231F20"/>
          <w:spacing w:val="-5"/>
        </w:rPr>
        <w:t xml:space="preserve"> </w:t>
      </w:r>
      <w:r>
        <w:rPr>
          <w:color w:val="231F20"/>
        </w:rPr>
        <w:t>plane</w:t>
      </w:r>
      <w:r>
        <w:rPr>
          <w:color w:val="231F20"/>
          <w:spacing w:val="-5"/>
        </w:rPr>
        <w:t xml:space="preserve"> </w:t>
      </w:r>
      <w:r>
        <w:rPr>
          <w:color w:val="231F20"/>
        </w:rPr>
        <w:t>set</w:t>
      </w:r>
      <w:r>
        <w:rPr>
          <w:color w:val="231F20"/>
          <w:spacing w:val="-5"/>
        </w:rPr>
        <w:t xml:space="preserve"> </w:t>
      </w:r>
      <w:r>
        <w:rPr>
          <w:color w:val="231F20"/>
        </w:rPr>
        <w:t>up</w:t>
      </w:r>
      <w:r>
        <w:rPr>
          <w:color w:val="231F20"/>
          <w:spacing w:val="-5"/>
        </w:rPr>
        <w:t xml:space="preserve"> </w:t>
      </w:r>
      <w:r>
        <w:rPr>
          <w:color w:val="231F20"/>
        </w:rPr>
        <w:t>for</w:t>
      </w:r>
      <w:r>
        <w:rPr>
          <w:color w:val="231F20"/>
          <w:spacing w:val="-5"/>
        </w:rPr>
        <w:t xml:space="preserve"> </w:t>
      </w:r>
      <w:r>
        <w:rPr>
          <w:color w:val="231F20"/>
        </w:rPr>
        <w:t>a</w:t>
      </w:r>
      <w:r>
        <w:rPr>
          <w:color w:val="231F20"/>
          <w:spacing w:val="-5"/>
        </w:rPr>
        <w:t xml:space="preserve"> </w:t>
      </w:r>
      <w:r>
        <w:rPr>
          <w:color w:val="231F20"/>
        </w:rPr>
        <w:t>far-field</w:t>
      </w:r>
      <w:r>
        <w:rPr>
          <w:color w:val="231F20"/>
          <w:spacing w:val="-5"/>
        </w:rPr>
        <w:t xml:space="preserve"> </w:t>
      </w:r>
      <w:r>
        <w:rPr>
          <w:color w:val="231F20"/>
        </w:rPr>
        <w:t>diffraction.</w:t>
      </w:r>
      <w:r>
        <w:rPr>
          <w:color w:val="231F20"/>
          <w:spacing w:val="-8"/>
        </w:rPr>
        <w:t xml:space="preserve"> </w:t>
      </w:r>
      <w:r>
        <w:rPr>
          <w:color w:val="231F20"/>
        </w:rPr>
        <w:t>This</w:t>
      </w:r>
      <w:r>
        <w:rPr>
          <w:color w:val="231F20"/>
          <w:spacing w:val="-6"/>
        </w:rPr>
        <w:t xml:space="preserve"> </w:t>
      </w:r>
      <w:r>
        <w:rPr>
          <w:color w:val="231F20"/>
        </w:rPr>
        <w:t>command</w:t>
      </w:r>
      <w:r>
        <w:rPr>
          <w:color w:val="231F20"/>
          <w:spacing w:val="-5"/>
        </w:rPr>
        <w:t xml:space="preserve"> </w:t>
      </w:r>
      <w:r>
        <w:rPr>
          <w:color w:val="231F20"/>
        </w:rPr>
        <w:t>has</w:t>
      </w:r>
      <w:r>
        <w:rPr>
          <w:color w:val="231F20"/>
          <w:spacing w:val="-6"/>
        </w:rPr>
        <w:t xml:space="preserve"> </w:t>
      </w:r>
      <w:r>
        <w:rPr>
          <w:color w:val="231F20"/>
        </w:rPr>
        <w:t>no</w:t>
      </w:r>
      <w:r>
        <w:rPr>
          <w:color w:val="231F20"/>
          <w:spacing w:val="-5"/>
        </w:rPr>
        <w:t xml:space="preserve"> </w:t>
      </w:r>
      <w:r>
        <w:rPr>
          <w:color w:val="231F20"/>
        </w:rPr>
        <w:t>arguments. The command is set up as follows:</w:t>
      </w:r>
    </w:p>
    <w:p>
      <w:pPr>
        <w:pStyle w:val="CodeBlock"/>
        <w:spacing w:lineRule="exact" w:line="174" w:before="25" w:after="0"/>
        <w:ind w:left="3939"/>
        <w:rPr>
          <w:rFonts w:ascii="Courier New" w:hAnsi="Courier New"/>
          <w:sz w:val="18"/>
        </w:rPr>
      </w:pPr>
      <w:r>
        <w:rPr>
          <w:color w:val="231F20"/>
          <w:spacing w:val="-2"/>
          <w:sz w:val="18"/>
        </w:rPr>
        <w:t>command='LINTENSITY'</w:t>
      </w:r>
    </w:p>
    <w:p>
      <w:pPr>
        <w:pStyle w:val="BodyText"/>
        <w:spacing w:lineRule="auto" w:line="180" w:before="13" w:after="0"/>
        <w:ind w:hanging="1" w:left="3939" w:right="713"/>
        <w:rPr/>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1"/>
        </w:numPr>
        <w:tabs>
          <w:tab w:val="clear" w:pos="720"/>
          <w:tab w:val="left" w:pos="2987" w:leader="none"/>
        </w:tabs>
        <w:spacing w:lineRule="auto" w:line="240" w:before="34" w:after="0"/>
        <w:ind w:hanging="288" w:left="2987" w:right="717"/>
        <w:rPr>
          <w:sz w:val="20"/>
        </w:rPr>
      </w:pPr>
      <w:r>
        <w:rPr>
          <w:rFonts w:ascii="Courier New" w:hAnsi="Courier New"/>
          <w:color w:val="231F20"/>
          <w:sz w:val="18"/>
        </w:rPr>
        <w:t>LPIxilate</w:t>
      </w:r>
      <w:r>
        <w:rPr>
          <w:color w:val="231F20"/>
          <w:sz w:val="20"/>
        </w:rPr>
        <w:t>:</w:t>
      </w:r>
      <w:r>
        <w:rPr>
          <w:color w:val="231F20"/>
          <w:spacing w:val="-13"/>
          <w:sz w:val="20"/>
        </w:rPr>
        <w:t xml:space="preserve"> </w:t>
      </w:r>
      <w:r>
        <w:rPr>
          <w:color w:val="231F20"/>
          <w:sz w:val="20"/>
        </w:rPr>
        <w:t>use</w:t>
      </w:r>
      <w:r>
        <w:rPr>
          <w:color w:val="231F20"/>
          <w:spacing w:val="-11"/>
          <w:sz w:val="20"/>
        </w:rPr>
        <w:t xml:space="preserve"> </w:t>
      </w:r>
      <w:r>
        <w:rPr>
          <w:color w:val="231F20"/>
          <w:sz w:val="20"/>
        </w:rPr>
        <w:t>the</w:t>
      </w:r>
      <w:r>
        <w:rPr>
          <w:color w:val="231F20"/>
          <w:spacing w:val="-6"/>
          <w:sz w:val="20"/>
        </w:rPr>
        <w:t xml:space="preserve"> </w:t>
      </w:r>
      <w:r>
        <w:rPr>
          <w:color w:val="231F20"/>
          <w:sz w:val="20"/>
        </w:rPr>
        <w:t>linear</w:t>
      </w:r>
      <w:r>
        <w:rPr>
          <w:color w:val="231F20"/>
          <w:spacing w:val="-7"/>
          <w:sz w:val="20"/>
        </w:rPr>
        <w:t xml:space="preserve"> </w:t>
      </w:r>
      <w:r>
        <w:rPr>
          <w:color w:val="231F20"/>
          <w:sz w:val="20"/>
        </w:rPr>
        <w:t>model</w:t>
      </w:r>
      <w:r>
        <w:rPr>
          <w:color w:val="231F20"/>
          <w:spacing w:val="-7"/>
          <w:sz w:val="20"/>
        </w:rPr>
        <w:t xml:space="preserve"> </w:t>
      </w:r>
      <w:r>
        <w:rPr>
          <w:color w:val="231F20"/>
          <w:sz w:val="20"/>
        </w:rPr>
        <w:t>generated</w:t>
      </w:r>
      <w:r>
        <w:rPr>
          <w:color w:val="231F20"/>
          <w:spacing w:val="-7"/>
          <w:sz w:val="20"/>
        </w:rPr>
        <w:t xml:space="preserve"> </w:t>
      </w:r>
      <w:r>
        <w:rPr>
          <w:color w:val="231F20"/>
          <w:sz w:val="20"/>
        </w:rPr>
        <w:t>in</w:t>
      </w:r>
      <w:r>
        <w:rPr>
          <w:color w:val="231F20"/>
          <w:spacing w:val="-7"/>
          <w:sz w:val="20"/>
        </w:rPr>
        <w:t xml:space="preserve"> </w:t>
      </w:r>
      <w:r>
        <w:rPr>
          <w:color w:val="231F20"/>
          <w:sz w:val="20"/>
        </w:rPr>
        <w:t>the</w:t>
      </w:r>
      <w:r>
        <w:rPr>
          <w:color w:val="231F20"/>
          <w:spacing w:val="-8"/>
          <w:sz w:val="20"/>
        </w:rPr>
        <w:t xml:space="preserve"> </w:t>
      </w:r>
      <w:r>
        <w:rPr>
          <w:rFonts w:ascii="Courier New" w:hAnsi="Courier New"/>
          <w:color w:val="231F20"/>
          <w:sz w:val="18"/>
        </w:rPr>
        <w:t>BUild</w:t>
      </w:r>
      <w:r>
        <w:rPr>
          <w:rFonts w:ascii="Courier New" w:hAnsi="Courier New"/>
          <w:color w:val="231F20"/>
          <w:spacing w:val="-66"/>
          <w:sz w:val="18"/>
        </w:rPr>
        <w:t xml:space="preserve"> </w:t>
      </w:r>
      <w:r>
        <w:rPr>
          <w:color w:val="231F20"/>
          <w:sz w:val="20"/>
        </w:rPr>
        <w:t>and</w:t>
      </w:r>
      <w:r>
        <w:rPr>
          <w:color w:val="231F20"/>
          <w:spacing w:val="-7"/>
          <w:sz w:val="20"/>
        </w:rPr>
        <w:t xml:space="preserve"> </w:t>
      </w:r>
      <w:r>
        <w:rPr>
          <w:rFonts w:ascii="Courier New" w:hAnsi="Courier New"/>
          <w:color w:val="231F20"/>
          <w:sz w:val="18"/>
        </w:rPr>
        <w:t>LPErturb</w:t>
      </w:r>
      <w:r>
        <w:rPr>
          <w:rFonts w:ascii="Courier New" w:hAnsi="Courier New"/>
          <w:color w:val="231F20"/>
          <w:spacing w:val="-66"/>
          <w:sz w:val="18"/>
        </w:rPr>
        <w:t xml:space="preserve"> </w:t>
      </w:r>
      <w:r>
        <w:rPr>
          <w:color w:val="231F20"/>
          <w:sz w:val="20"/>
        </w:rPr>
        <w:t>commands to</w:t>
      </w:r>
      <w:r>
        <w:rPr>
          <w:color w:val="231F20"/>
          <w:spacing w:val="-2"/>
          <w:sz w:val="20"/>
        </w:rPr>
        <w:t xml:space="preserve"> </w:t>
      </w:r>
      <w:r>
        <w:rPr>
          <w:color w:val="231F20"/>
          <w:sz w:val="20"/>
        </w:rPr>
        <w:t>compute</w:t>
      </w:r>
      <w:r>
        <w:rPr>
          <w:color w:val="231F20"/>
          <w:spacing w:val="-2"/>
          <w:sz w:val="20"/>
        </w:rPr>
        <w:t xml:space="preserve"> </w:t>
      </w:r>
      <w:r>
        <w:rPr>
          <w:color w:val="231F20"/>
          <w:sz w:val="20"/>
        </w:rPr>
        <w:t>and</w:t>
      </w:r>
      <w:r>
        <w:rPr>
          <w:color w:val="231F20"/>
          <w:spacing w:val="-2"/>
          <w:sz w:val="20"/>
        </w:rPr>
        <w:t xml:space="preserve"> </w:t>
      </w:r>
      <w:r>
        <w:rPr>
          <w:color w:val="231F20"/>
          <w:sz w:val="20"/>
        </w:rPr>
        <w:t>plot</w:t>
      </w:r>
      <w:r>
        <w:rPr>
          <w:color w:val="231F20"/>
          <w:spacing w:val="-2"/>
          <w:sz w:val="20"/>
        </w:rPr>
        <w:t xml:space="preserve"> </w:t>
      </w:r>
      <w:r>
        <w:rPr>
          <w:color w:val="231F20"/>
          <w:sz w:val="20"/>
        </w:rPr>
        <w:t>the</w:t>
      </w:r>
      <w:r>
        <w:rPr>
          <w:color w:val="231F20"/>
          <w:spacing w:val="-2"/>
          <w:sz w:val="20"/>
        </w:rPr>
        <w:t xml:space="preserve"> </w:t>
      </w:r>
      <w:r>
        <w:rPr>
          <w:color w:val="231F20"/>
          <w:sz w:val="20"/>
        </w:rPr>
        <w:t>pixilated</w:t>
      </w:r>
      <w:r>
        <w:rPr>
          <w:color w:val="231F20"/>
          <w:spacing w:val="-2"/>
          <w:sz w:val="20"/>
        </w:rPr>
        <w:t xml:space="preserve"> </w:t>
      </w:r>
      <w:r>
        <w:rPr>
          <w:color w:val="231F20"/>
          <w:sz w:val="20"/>
        </w:rPr>
        <w:t>wavefront</w:t>
      </w:r>
      <w:r>
        <w:rPr>
          <w:color w:val="231F20"/>
          <w:spacing w:val="-2"/>
          <w:sz w:val="20"/>
        </w:rPr>
        <w:t xml:space="preserve"> </w:t>
      </w:r>
      <w:r>
        <w:rPr>
          <w:color w:val="231F20"/>
          <w:sz w:val="20"/>
        </w:rPr>
        <w:t>intensity</w:t>
      </w:r>
      <w:r>
        <w:rPr>
          <w:color w:val="231F20"/>
          <w:spacing w:val="-2"/>
          <w:sz w:val="20"/>
        </w:rPr>
        <w:t xml:space="preserve"> </w:t>
      </w:r>
      <w:r>
        <w:rPr>
          <w:color w:val="231F20"/>
          <w:sz w:val="20"/>
        </w:rPr>
        <w:t>at</w:t>
      </w:r>
      <w:r>
        <w:rPr>
          <w:color w:val="231F20"/>
          <w:spacing w:val="-2"/>
          <w:sz w:val="20"/>
        </w:rPr>
        <w:t xml:space="preserve"> </w:t>
      </w:r>
      <w:r>
        <w:rPr>
          <w:color w:val="231F20"/>
          <w:sz w:val="20"/>
        </w:rPr>
        <w:t>the</w:t>
      </w:r>
      <w:r>
        <w:rPr>
          <w:color w:val="231F20"/>
          <w:spacing w:val="-2"/>
          <w:sz w:val="20"/>
        </w:rPr>
        <w:t xml:space="preserve"> </w:t>
      </w:r>
      <w:r>
        <w:rPr>
          <w:color w:val="231F20"/>
          <w:sz w:val="20"/>
        </w:rPr>
        <w:t>last</w:t>
      </w:r>
      <w:r>
        <w:rPr>
          <w:color w:val="231F20"/>
          <w:spacing w:val="-2"/>
          <w:sz w:val="20"/>
        </w:rPr>
        <w:t xml:space="preserve"> </w:t>
      </w:r>
      <w:r>
        <w:rPr>
          <w:color w:val="231F20"/>
          <w:sz w:val="20"/>
        </w:rPr>
        <w:t>element</w:t>
      </w:r>
      <w:r>
        <w:rPr>
          <w:color w:val="231F20"/>
          <w:spacing w:val="-2"/>
          <w:sz w:val="20"/>
        </w:rPr>
        <w:t xml:space="preserve"> </w:t>
      </w:r>
      <w:r>
        <w:rPr>
          <w:color w:val="231F20"/>
          <w:sz w:val="20"/>
        </w:rPr>
        <w:t>specified</w:t>
      </w:r>
      <w:r>
        <w:rPr>
          <w:color w:val="231F20"/>
          <w:spacing w:val="-2"/>
          <w:sz w:val="20"/>
        </w:rPr>
        <w:t xml:space="preserve"> </w:t>
      </w:r>
      <w:r>
        <w:rPr>
          <w:color w:val="231F20"/>
          <w:sz w:val="20"/>
        </w:rPr>
        <w:t xml:space="preserve">in the </w:t>
      </w:r>
      <w:r>
        <w:rPr>
          <w:rFonts w:ascii="Courier New" w:hAnsi="Courier New"/>
          <w:color w:val="231F20"/>
          <w:sz w:val="18"/>
        </w:rPr>
        <w:t>BUild</w:t>
      </w:r>
      <w:r>
        <w:rPr>
          <w:rFonts w:ascii="Courier New" w:hAnsi="Courier New"/>
          <w:color w:val="231F20"/>
          <w:spacing w:val="-65"/>
          <w:sz w:val="18"/>
        </w:rPr>
        <w:t xml:space="preserve"> </w:t>
      </w:r>
      <w:r>
        <w:rPr>
          <w:color w:val="231F20"/>
          <w:sz w:val="20"/>
        </w:rPr>
        <w:t>command.</w:t>
      </w:r>
      <w:r>
        <w:rPr>
          <w:color w:val="231F20"/>
          <w:spacing w:val="-3"/>
          <w:sz w:val="20"/>
        </w:rPr>
        <w:t xml:space="preserve"> </w:t>
      </w:r>
      <w:r>
        <w:rPr>
          <w:color w:val="231F20"/>
          <w:sz w:val="20"/>
        </w:rPr>
        <w:t>This element should be a reference surface (</w:t>
      </w:r>
      <w:r>
        <w:rPr>
          <w:rFonts w:ascii="Courier New" w:hAnsi="Courier New"/>
          <w:color w:val="231F20"/>
          <w:sz w:val="18"/>
        </w:rPr>
        <w:t>EltType=3</w:t>
      </w:r>
      <w:r>
        <w:rPr>
          <w:color w:val="231F20"/>
          <w:sz w:val="20"/>
        </w:rPr>
        <w:t>) followed</w:t>
      </w:r>
      <w:r>
        <w:rPr>
          <w:color w:val="231F20"/>
          <w:spacing w:val="-6"/>
          <w:sz w:val="20"/>
        </w:rPr>
        <w:t xml:space="preserve"> </w:t>
      </w:r>
      <w:r>
        <w:rPr>
          <w:color w:val="231F20"/>
          <w:sz w:val="20"/>
        </w:rPr>
        <w:t>by</w:t>
      </w:r>
      <w:r>
        <w:rPr>
          <w:color w:val="231F20"/>
          <w:spacing w:val="-6"/>
          <w:sz w:val="20"/>
        </w:rPr>
        <w:t xml:space="preserve"> </w:t>
      </w:r>
      <w:r>
        <w:rPr>
          <w:color w:val="231F20"/>
          <w:sz w:val="20"/>
        </w:rPr>
        <w:t>a</w:t>
      </w:r>
      <w:r>
        <w:rPr>
          <w:color w:val="231F20"/>
          <w:spacing w:val="-6"/>
          <w:sz w:val="20"/>
        </w:rPr>
        <w:t xml:space="preserve"> </w:t>
      </w:r>
      <w:r>
        <w:rPr>
          <w:color w:val="231F20"/>
          <w:sz w:val="20"/>
        </w:rPr>
        <w:t>focal</w:t>
      </w:r>
      <w:r>
        <w:rPr>
          <w:color w:val="231F20"/>
          <w:spacing w:val="-6"/>
          <w:sz w:val="20"/>
        </w:rPr>
        <w:t xml:space="preserve"> </w:t>
      </w:r>
      <w:r>
        <w:rPr>
          <w:color w:val="231F20"/>
          <w:sz w:val="20"/>
        </w:rPr>
        <w:t>plane</w:t>
      </w:r>
      <w:r>
        <w:rPr>
          <w:color w:val="231F20"/>
          <w:spacing w:val="-6"/>
          <w:sz w:val="20"/>
        </w:rPr>
        <w:t xml:space="preserve"> </w:t>
      </w:r>
      <w:r>
        <w:rPr>
          <w:color w:val="231F20"/>
          <w:sz w:val="20"/>
        </w:rPr>
        <w:t>set</w:t>
      </w:r>
      <w:r>
        <w:rPr>
          <w:color w:val="231F20"/>
          <w:spacing w:val="-6"/>
          <w:sz w:val="20"/>
        </w:rPr>
        <w:t xml:space="preserve"> </w:t>
      </w:r>
      <w:r>
        <w:rPr>
          <w:color w:val="231F20"/>
          <w:sz w:val="20"/>
        </w:rPr>
        <w:t>up</w:t>
      </w:r>
      <w:r>
        <w:rPr>
          <w:color w:val="231F20"/>
          <w:spacing w:val="-6"/>
          <w:sz w:val="20"/>
        </w:rPr>
        <w:t xml:space="preserve"> </w:t>
      </w:r>
      <w:r>
        <w:rPr>
          <w:color w:val="231F20"/>
          <w:sz w:val="20"/>
        </w:rPr>
        <w:t>for</w:t>
      </w:r>
      <w:r>
        <w:rPr>
          <w:color w:val="231F20"/>
          <w:spacing w:val="-6"/>
          <w:sz w:val="20"/>
        </w:rPr>
        <w:t xml:space="preserve"> </w:t>
      </w:r>
      <w:r>
        <w:rPr>
          <w:color w:val="231F20"/>
          <w:sz w:val="20"/>
        </w:rPr>
        <w:t>a</w:t>
      </w:r>
      <w:r>
        <w:rPr>
          <w:color w:val="231F20"/>
          <w:spacing w:val="-6"/>
          <w:sz w:val="20"/>
        </w:rPr>
        <w:t xml:space="preserve"> </w:t>
      </w:r>
      <w:r>
        <w:rPr>
          <w:color w:val="231F20"/>
          <w:sz w:val="20"/>
        </w:rPr>
        <w:t>far-field</w:t>
      </w:r>
      <w:r>
        <w:rPr>
          <w:color w:val="231F20"/>
          <w:spacing w:val="-6"/>
          <w:sz w:val="20"/>
        </w:rPr>
        <w:t xml:space="preserve"> </w:t>
      </w:r>
      <w:r>
        <w:rPr>
          <w:color w:val="231F20"/>
          <w:sz w:val="20"/>
        </w:rPr>
        <w:t>diffraction.</w:t>
      </w:r>
      <w:r>
        <w:rPr>
          <w:color w:val="231F20"/>
          <w:spacing w:val="-9"/>
          <w:sz w:val="20"/>
        </w:rPr>
        <w:t xml:space="preserve"> </w:t>
      </w:r>
      <w:r>
        <w:rPr>
          <w:color w:val="231F20"/>
          <w:sz w:val="20"/>
        </w:rPr>
        <w:t>This</w:t>
      </w:r>
      <w:r>
        <w:rPr>
          <w:color w:val="231F20"/>
          <w:spacing w:val="-6"/>
          <w:sz w:val="20"/>
        </w:rPr>
        <w:t xml:space="preserve"> </w:t>
      </w:r>
      <w:r>
        <w:rPr>
          <w:color w:val="231F20"/>
          <w:sz w:val="20"/>
        </w:rPr>
        <w:t>command</w:t>
      </w:r>
      <w:r>
        <w:rPr>
          <w:color w:val="231F20"/>
          <w:spacing w:val="-6"/>
          <w:sz w:val="20"/>
        </w:rPr>
        <w:t xml:space="preserve"> </w:t>
      </w:r>
      <w:r>
        <w:rPr>
          <w:color w:val="231F20"/>
          <w:sz w:val="20"/>
        </w:rPr>
        <w:t>has</w:t>
      </w:r>
      <w:r>
        <w:rPr>
          <w:color w:val="231F20"/>
          <w:spacing w:val="-6"/>
          <w:sz w:val="20"/>
        </w:rPr>
        <w:t xml:space="preserve"> </w:t>
      </w:r>
      <w:r>
        <w:rPr>
          <w:color w:val="231F20"/>
          <w:sz w:val="20"/>
        </w:rPr>
        <w:t>two</w:t>
      </w:r>
      <w:r>
        <w:rPr>
          <w:color w:val="231F20"/>
          <w:spacing w:val="-6"/>
          <w:sz w:val="20"/>
        </w:rPr>
        <w:t xml:space="preserve"> </w:t>
      </w:r>
      <w:r>
        <w:rPr>
          <w:color w:val="231F20"/>
          <w:sz w:val="20"/>
        </w:rPr>
        <w:t xml:space="preserve">arguments: the number of pixels across one side of the array (assumed square) and the size of a pixel. The minimum size of the pixel is half the wavefront grid spacing. This is not automatically checked, so be careful! The </w:t>
      </w:r>
      <w:r>
        <w:rPr>
          <w:rFonts w:ascii="Courier New" w:hAnsi="Courier New"/>
          <w:color w:val="231F20"/>
          <w:sz w:val="18"/>
        </w:rPr>
        <w:t>PLOcate</w:t>
      </w:r>
      <w:r>
        <w:rPr>
          <w:rFonts w:ascii="Courier New" w:hAnsi="Courier New"/>
          <w:color w:val="231F20"/>
          <w:spacing w:val="-60"/>
          <w:sz w:val="18"/>
        </w:rPr>
        <w:t xml:space="preserve"> </w:t>
      </w:r>
      <w:r>
        <w:rPr>
          <w:color w:val="231F20"/>
          <w:sz w:val="20"/>
        </w:rPr>
        <w:t xml:space="preserve">command does not apply to the </w:t>
      </w:r>
      <w:r>
        <w:rPr>
          <w:rFonts w:ascii="Courier New" w:hAnsi="Courier New"/>
          <w:color w:val="231F20"/>
          <w:sz w:val="18"/>
        </w:rPr>
        <w:t>LPIxilate</w:t>
      </w:r>
      <w:r>
        <w:rPr>
          <w:rFonts w:ascii="Courier New" w:hAnsi="Courier New"/>
          <w:color w:val="231F20"/>
          <w:spacing w:val="-60"/>
          <w:sz w:val="18"/>
        </w:rPr>
        <w:t xml:space="preserve"> </w:t>
      </w:r>
      <w:r>
        <w:rPr>
          <w:color w:val="231F20"/>
          <w:sz w:val="20"/>
        </w:rPr>
        <w:t>command. The command is set up as follows:</w:t>
      </w:r>
    </w:p>
    <w:p>
      <w:pPr>
        <w:pStyle w:val="CodeBlock"/>
        <w:spacing w:lineRule="auto" w:line="204" w:before="42" w:after="0"/>
        <w:ind w:left="3939" w:right="3138"/>
        <w:rPr>
          <w:rFonts w:ascii="Courier New" w:hAnsi="Courier New"/>
          <w:sz w:val="18"/>
        </w:rPr>
      </w:pPr>
      <w:r>
        <w:rPr>
          <w:color w:val="231F20"/>
          <w:spacing w:val="-2"/>
          <w:sz w:val="18"/>
        </w:rPr>
        <w:t xml:space="preserve">command='LPIXILATE' </w:t>
      </w:r>
      <w:r>
        <w:rPr>
          <w:color w:val="231F20"/>
          <w:spacing w:val="-8"/>
          <w:sz w:val="18"/>
        </w:rPr>
        <w:t>IARG(1)=number</w:t>
      </w:r>
      <w:r>
        <w:rPr>
          <w:color w:val="231F20"/>
          <w:spacing w:val="-18"/>
          <w:sz w:val="18"/>
        </w:rPr>
        <w:t xml:space="preserve"> </w:t>
      </w:r>
      <w:r>
        <w:rPr>
          <w:color w:val="231F20"/>
          <w:spacing w:val="-8"/>
          <w:sz w:val="18"/>
        </w:rPr>
        <w:t>of</w:t>
      </w:r>
      <w:r>
        <w:rPr>
          <w:color w:val="231F20"/>
          <w:spacing w:val="-18"/>
          <w:sz w:val="18"/>
        </w:rPr>
        <w:t xml:space="preserve"> </w:t>
      </w:r>
      <w:r>
        <w:rPr>
          <w:color w:val="231F20"/>
          <w:spacing w:val="-8"/>
          <w:sz w:val="18"/>
        </w:rPr>
        <w:t>pixels</w:t>
      </w:r>
      <w:r>
        <w:rPr>
          <w:color w:val="231F20"/>
          <w:spacing w:val="-18"/>
          <w:sz w:val="18"/>
        </w:rPr>
        <w:t xml:space="preserve"> </w:t>
      </w:r>
      <w:r>
        <w:rPr>
          <w:color w:val="231F20"/>
          <w:spacing w:val="-8"/>
          <w:sz w:val="18"/>
        </w:rPr>
        <w:t>per</w:t>
      </w:r>
      <w:r>
        <w:rPr>
          <w:color w:val="231F20"/>
          <w:spacing w:val="-18"/>
          <w:sz w:val="18"/>
        </w:rPr>
        <w:t xml:space="preserve"> </w:t>
      </w:r>
      <w:r>
        <w:rPr>
          <w:color w:val="231F20"/>
          <w:spacing w:val="-8"/>
          <w:sz w:val="18"/>
        </w:rPr>
        <w:t xml:space="preserve">side </w:t>
      </w:r>
      <w:r>
        <w:rPr>
          <w:color w:val="231F20"/>
          <w:sz w:val="18"/>
        </w:rPr>
        <w:t>RARG(1)=size</w:t>
      </w:r>
      <w:r>
        <w:rPr>
          <w:color w:val="231F20"/>
          <w:spacing w:val="-14"/>
          <w:sz w:val="18"/>
        </w:rPr>
        <w:t xml:space="preserve"> </w:t>
      </w:r>
      <w:r>
        <w:rPr>
          <w:color w:val="231F20"/>
          <w:sz w:val="18"/>
        </w:rPr>
        <w:t>of</w:t>
      </w:r>
      <w:r>
        <w:rPr>
          <w:color w:val="231F20"/>
          <w:spacing w:val="-14"/>
          <w:sz w:val="18"/>
        </w:rPr>
        <w:t xml:space="preserve"> </w:t>
      </w:r>
      <w:r>
        <w:rPr>
          <w:color w:val="231F20"/>
          <w:sz w:val="18"/>
        </w:rPr>
        <w:t>pixel</w:t>
      </w:r>
    </w:p>
    <w:p>
      <w:pPr>
        <w:pStyle w:val="BodyText"/>
        <w:spacing w:lineRule="auto" w:line="180"/>
        <w:ind w:hanging="1" w:left="3939" w:right="713"/>
        <w:rPr/>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44" w:after="0"/>
        <w:rPr/>
      </w:pPr>
      <w:r>
        <w:rPr/>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spacing w:before="112" w:after="0"/>
        <w:rPr>
          <w:rFonts w:ascii="Helvetica" w:hAnsi="Helvetica"/>
          <w:b/>
          <w:sz w:val="48"/>
        </w:rPr>
      </w:pPr>
      <w:r>
        <w:rPr>
          <w:rFonts w:ascii="Helvetica" w:hAnsi="Helvetica"/>
          <w:b/>
          <w:sz w:val="48"/>
        </w:rPr>
      </w:r>
    </w:p>
    <w:p>
      <w:pPr>
        <w:pStyle w:val="Heading3"/>
        <w:rPr/>
      </w:pPr>
      <w:r>
        <w:rPr/>
        <w:t>GMI: MATLAB MEX interface (FreeForm updates)</w:t>
      </w:r>
    </w:p>
    <w:p>
      <w:pPr>
        <w:pStyle w:val="BodyText"/>
        <w:widowControl w:val="false"/>
        <w:bidi w:val="0"/>
        <w:spacing w:lineRule="auto" w:line="247" w:before="174" w:after="0"/>
        <w:ind w:left="2699" w:right="713"/>
        <w:jc w:val="left"/>
        <w:rPr/>
      </w:pPr>
      <w:r>
        <w:rPr/>
        <w:t xml:space="preserve">GMI (MACOS_resources/GMI/) is a thin </w:t>
      </w:r>
      <w:r>
        <w:rPr>
          <w:rFonts w:eastAsia="Times New Roman" w:cs="Times New Roman"/>
        </w:rPr>
        <w:t>MATLAB</w:t>
      </w:r>
      <w:r>
        <w:rPr/>
        <w:t xml:space="preserve"> MEX wrapper around SMACOS, packaging perturbations and pulling back OPD / PIX / SPOT / complex-EF arrays into MATLAB.  V4.00 changes:</w:t>
      </w:r>
    </w:p>
    <w:p>
      <w:pPr>
        <w:pStyle w:val="ListParagraph"/>
        <w:numPr>
          <w:ilvl w:val="0"/>
          <w:numId w:val="66"/>
        </w:numPr>
        <w:rPr/>
      </w:pPr>
      <w:r>
        <w:rPr/>
        <w:t>NRHS = 14 (was 13).  Old call_GMI.m callers passing 13 arguments will fail with 'GMI requires 14 input arguments'.  The new 14th argument is pmonzern, a MonZernCoef perturbation vector parallel to pzern for FreeForm surfaces.</w:t>
      </w:r>
    </w:p>
    <w:p>
      <w:pPr>
        <w:pStyle w:val="ListParagraph"/>
        <w:numPr>
          <w:ilvl w:val="0"/>
          <w:numId w:val="66"/>
        </w:numPr>
        <w:rPr/>
      </w:pPr>
      <w:r>
        <w:rPr/>
        <w:t>param.monzernSrf -- column vector of FreeForm element indices to perturb (analogous to param.zernSrf).  Encoded in pflg with a 9999 sentinel when absent.</w:t>
      </w:r>
    </w:p>
    <w:p>
      <w:pPr>
        <w:pStyle w:val="ListParagraph"/>
        <w:numPr>
          <w:ilvl w:val="0"/>
          <w:numId w:val="66"/>
        </w:numPr>
        <w:rPr/>
      </w:pPr>
      <w:r>
        <w:rPr/>
        <w:t>param.pmonzern -- per-mode coefficient vector, length length(monzernSrf) * nmonzern, where nmonzern defaults to param.mzern.  Read inside call_GMI.m and forwarded as the 14th MEX argument; user code does not call GMI() directly.</w:t>
      </w:r>
    </w:p>
    <w:p>
      <w:pPr>
        <w:pStyle w:val="ListParagraph"/>
        <w:numPr>
          <w:ilvl w:val="0"/>
          <w:numId w:val="66"/>
        </w:numPr>
        <w:rPr/>
      </w:pPr>
      <w:r>
        <w:rPr/>
        <w:t>GMI.inc compile-time sizes: numseg = 7, mzern = 15 (up from 6 / 12) to support 7-segment FreeForm test cases with 15 modes per segment.  When a runtime param.mzern exceeds the compile-time mzern, the MEX validation rejects with 'pzern must be scalar, empty or a mpzern x 1 matrix'.  Bump mzern and force a rebuild (rm GMI.o GMIG.o; source makegmi.sh -- make does not detect .inc changes).</w:t>
      </w:r>
    </w:p>
    <w:p>
      <w:pPr>
        <w:pStyle w:val="ListParagraph"/>
        <w:numPr>
          <w:ilvl w:val="0"/>
          <w:numId w:val="66"/>
        </w:numPr>
        <w:rPr/>
      </w:pPr>
      <w:r>
        <w:rPr/>
        <w:t>Nominal save/restore expanded to FreeForm frames.  ObtainNominalSettings / SetToNominalSettings now snapshot and restore pFF/xFF/yFF/zFF and (when nGridMat &gt; 0) pData/xData/yData/zData alongside the existing pMon / psiElt / vptElt / TElt entries.  This fixes a v3.x bug where per-call prb perturbations on FreeForm elements leaked the FreeForm coordinate frames forward, so the 'nominal-equivalent' OPD drifted across iterations of a sensitivity loop.</w:t>
      </w:r>
    </w:p>
    <w:p>
      <w:pPr>
        <w:pStyle w:val="BodyText"/>
        <w:widowControl w:val="false"/>
        <w:bidi w:val="0"/>
        <w:spacing w:lineRule="auto" w:line="247" w:before="174" w:after="0"/>
        <w:ind w:left="2699" w:right="713"/>
        <w:jc w:val="left"/>
        <w:rPr/>
      </w:pPr>
      <w:r>
        <w:rPr/>
        <w:t>See MACOS_resources/GMI/</w:t>
      </w:r>
      <w:r>
        <w:rPr>
          <w:rFonts w:eastAsia="Times New Roman" w:cs="Times New Roman"/>
        </w:rPr>
        <w:t>README.md</w:t>
      </w:r>
      <w:r>
        <w:rPr/>
        <w:t xml:space="preserve"> and MACOS_resources/GMI/CLAUDE.md for full architecture details.</w:t>
      </w:r>
    </w:p>
    <w:p>
      <w:pPr>
        <w:pStyle w:val="BodyText"/>
        <w:widowControl w:val="false"/>
        <w:bidi w:val="0"/>
        <w:spacing w:lineRule="auto" w:line="247" w:before="174" w:after="0"/>
        <w:ind w:left="2699" w:right="713"/>
        <w:jc w:val="left"/>
        <w:rPr/>
      </w:pPr>
      <w:r>
        <w:rPr/>
      </w:r>
    </w:p>
    <w:p>
      <w:pPr>
        <w:pStyle w:val="Heading2"/>
        <w:ind w:left="470"/>
        <w:rPr/>
      </w:pPr>
      <w:r>
        <w:rPr>
          <w:color w:val="231F20"/>
          <w:spacing w:val="-2"/>
        </w:rPr>
        <w:t>REFERENCES</w:t>
      </w:r>
    </w:p>
    <w:p>
      <w:pPr>
        <w:pStyle w:val="BodyText"/>
        <w:rPr>
          <w:i/>
          <w:i/>
          <w:sz w:val="48"/>
        </w:rPr>
      </w:pPr>
      <w:r>
        <w:rPr>
          <w:i/>
          <w:sz w:val="48"/>
        </w:rPr>
      </w:r>
    </w:p>
    <w:p>
      <w:pPr>
        <w:pStyle w:val="BodyText"/>
        <w:spacing w:before="19" w:after="0"/>
        <w:rPr>
          <w:i/>
          <w:i/>
          <w:sz w:val="48"/>
        </w:rPr>
      </w:pPr>
      <w:r>
        <w:rPr>
          <w:i/>
          <w:sz w:val="48"/>
        </w:rPr>
      </w:r>
    </w:p>
    <w:p>
      <w:pPr>
        <w:pStyle w:val="ListParagraph"/>
        <w:numPr>
          <w:ilvl w:val="0"/>
          <w:numId w:val="1"/>
        </w:numPr>
        <w:tabs>
          <w:tab w:val="clear" w:pos="720"/>
          <w:tab w:val="left" w:pos="3348" w:leader="none"/>
        </w:tabs>
        <w:spacing w:lineRule="auto" w:line="247"/>
        <w:ind w:hanging="288" w:left="3348" w:right="757"/>
        <w:rPr>
          <w:sz w:val="20"/>
        </w:rPr>
      </w:pPr>
      <w:r>
        <w:rPr>
          <w:color w:val="231F20"/>
          <w:sz w:val="20"/>
        </w:rPr>
        <w:t>D.</w:t>
      </w:r>
      <w:r>
        <w:rPr>
          <w:color w:val="231F20"/>
          <w:spacing w:val="-6"/>
          <w:sz w:val="20"/>
        </w:rPr>
        <w:t xml:space="preserve"> </w:t>
      </w:r>
      <w:r>
        <w:rPr>
          <w:color w:val="231F20"/>
          <w:sz w:val="20"/>
        </w:rPr>
        <w:t>Redding</w:t>
      </w:r>
      <w:r>
        <w:rPr>
          <w:color w:val="231F20"/>
          <w:spacing w:val="-6"/>
          <w:sz w:val="20"/>
        </w:rPr>
        <w:t xml:space="preserve"> </w:t>
      </w:r>
      <w:r>
        <w:rPr>
          <w:color w:val="231F20"/>
          <w:sz w:val="20"/>
        </w:rPr>
        <w:t>and</w:t>
      </w:r>
      <w:r>
        <w:rPr>
          <w:color w:val="231F20"/>
          <w:spacing w:val="-12"/>
          <w:sz w:val="20"/>
        </w:rPr>
        <w:t xml:space="preserve"> </w:t>
      </w:r>
      <w:r>
        <w:rPr>
          <w:color w:val="231F20"/>
          <w:sz w:val="20"/>
        </w:rPr>
        <w:t>W.</w:t>
      </w:r>
      <w:r>
        <w:rPr>
          <w:color w:val="231F20"/>
          <w:spacing w:val="-6"/>
          <w:sz w:val="20"/>
        </w:rPr>
        <w:t xml:space="preserve"> </w:t>
      </w:r>
      <w:r>
        <w:rPr>
          <w:color w:val="231F20"/>
          <w:sz w:val="20"/>
        </w:rPr>
        <w:t>Breckenridge,</w:t>
      </w:r>
      <w:r>
        <w:rPr>
          <w:color w:val="231F20"/>
          <w:spacing w:val="-6"/>
          <w:sz w:val="20"/>
        </w:rPr>
        <w:t xml:space="preserve"> </w:t>
      </w:r>
      <w:r>
        <w:rPr>
          <w:color w:val="231F20"/>
          <w:sz w:val="20"/>
        </w:rPr>
        <w:t>“Modeling</w:t>
      </w:r>
      <w:r>
        <w:rPr>
          <w:color w:val="231F20"/>
          <w:spacing w:val="-6"/>
          <w:sz w:val="20"/>
        </w:rPr>
        <w:t xml:space="preserve"> </w:t>
      </w:r>
      <w:r>
        <w:rPr>
          <w:color w:val="231F20"/>
          <w:sz w:val="20"/>
        </w:rPr>
        <w:t>Optics</w:t>
      </w:r>
      <w:r>
        <w:rPr>
          <w:color w:val="231F20"/>
          <w:spacing w:val="-7"/>
          <w:sz w:val="20"/>
        </w:rPr>
        <w:t xml:space="preserve"> </w:t>
      </w:r>
      <w:r>
        <w:rPr>
          <w:color w:val="231F20"/>
          <w:sz w:val="20"/>
        </w:rPr>
        <w:t>for</w:t>
      </w:r>
      <w:r>
        <w:rPr>
          <w:color w:val="231F20"/>
          <w:spacing w:val="-6"/>
          <w:sz w:val="20"/>
        </w:rPr>
        <w:t xml:space="preserve"> </w:t>
      </w:r>
      <w:r>
        <w:rPr>
          <w:color w:val="231F20"/>
          <w:sz w:val="20"/>
        </w:rPr>
        <w:t>Dynamics</w:t>
      </w:r>
      <w:r>
        <w:rPr>
          <w:color w:val="231F20"/>
          <w:spacing w:val="-7"/>
          <w:sz w:val="20"/>
        </w:rPr>
        <w:t xml:space="preserve"> </w:t>
      </w:r>
      <w:r>
        <w:rPr>
          <w:color w:val="231F20"/>
          <w:sz w:val="20"/>
        </w:rPr>
        <w:t>and</w:t>
      </w:r>
      <w:r>
        <w:rPr>
          <w:color w:val="231F20"/>
          <w:spacing w:val="-6"/>
          <w:sz w:val="20"/>
        </w:rPr>
        <w:t xml:space="preserve"> </w:t>
      </w:r>
      <w:r>
        <w:rPr>
          <w:color w:val="231F20"/>
          <w:sz w:val="20"/>
        </w:rPr>
        <w:t>Control Analysis,” Journal of Guidance, Control and Dynamics, September, 1991.</w:t>
      </w:r>
    </w:p>
    <w:p>
      <w:pPr>
        <w:pStyle w:val="ListParagraph"/>
        <w:numPr>
          <w:ilvl w:val="0"/>
          <w:numId w:val="1"/>
        </w:numPr>
        <w:tabs>
          <w:tab w:val="clear" w:pos="720"/>
          <w:tab w:val="left" w:pos="3347" w:leader="none"/>
        </w:tabs>
        <w:spacing w:before="62" w:after="0"/>
        <w:ind w:hanging="287" w:left="3347"/>
        <w:rPr>
          <w:sz w:val="20"/>
        </w:rPr>
      </w:pPr>
      <w:r>
        <w:rPr>
          <w:color w:val="231F20"/>
          <w:spacing w:val="-2"/>
          <w:sz w:val="20"/>
        </w:rPr>
        <w:t>J.</w:t>
      </w:r>
      <w:r>
        <w:rPr>
          <w:color w:val="231F20"/>
          <w:spacing w:val="-5"/>
          <w:sz w:val="20"/>
        </w:rPr>
        <w:t xml:space="preserve"> </w:t>
      </w:r>
      <w:r>
        <w:rPr>
          <w:color w:val="231F20"/>
          <w:spacing w:val="-2"/>
          <w:sz w:val="20"/>
        </w:rPr>
        <w:t>W.</w:t>
      </w:r>
      <w:r>
        <w:rPr>
          <w:color w:val="231F20"/>
          <w:spacing w:val="1"/>
          <w:sz w:val="20"/>
        </w:rPr>
        <w:t xml:space="preserve"> </w:t>
      </w:r>
      <w:r>
        <w:rPr>
          <w:color w:val="231F20"/>
          <w:spacing w:val="-2"/>
          <w:sz w:val="20"/>
        </w:rPr>
        <w:t>Goodman,</w:t>
      </w:r>
      <w:r>
        <w:rPr>
          <w:color w:val="231F20"/>
          <w:spacing w:val="1"/>
          <w:sz w:val="20"/>
        </w:rPr>
        <w:t xml:space="preserve"> </w:t>
      </w:r>
      <w:r>
        <w:rPr>
          <w:i/>
          <w:color w:val="231F20"/>
          <w:spacing w:val="-2"/>
          <w:sz w:val="20"/>
        </w:rPr>
        <w:t>Introduction</w:t>
      </w:r>
      <w:r>
        <w:rPr>
          <w:i/>
          <w:color w:val="231F20"/>
          <w:spacing w:val="1"/>
          <w:sz w:val="20"/>
        </w:rPr>
        <w:t xml:space="preserve"> </w:t>
      </w:r>
      <w:r>
        <w:rPr>
          <w:i/>
          <w:color w:val="231F20"/>
          <w:spacing w:val="-2"/>
          <w:sz w:val="20"/>
        </w:rPr>
        <w:t>to</w:t>
      </w:r>
      <w:r>
        <w:rPr>
          <w:i/>
          <w:color w:val="231F20"/>
          <w:spacing w:val="1"/>
          <w:sz w:val="20"/>
        </w:rPr>
        <w:t xml:space="preserve"> </w:t>
      </w:r>
      <w:r>
        <w:rPr>
          <w:i/>
          <w:color w:val="231F20"/>
          <w:spacing w:val="-2"/>
          <w:sz w:val="20"/>
        </w:rPr>
        <w:t>Fourier</w:t>
      </w:r>
      <w:r>
        <w:rPr>
          <w:i/>
          <w:color w:val="231F20"/>
          <w:spacing w:val="1"/>
          <w:sz w:val="20"/>
        </w:rPr>
        <w:t xml:space="preserve"> </w:t>
      </w:r>
      <w:r>
        <w:rPr>
          <w:i/>
          <w:color w:val="231F20"/>
          <w:spacing w:val="-2"/>
          <w:sz w:val="20"/>
        </w:rPr>
        <w:t>Optics,</w:t>
      </w:r>
      <w:r>
        <w:rPr>
          <w:i/>
          <w:color w:val="231F20"/>
          <w:spacing w:val="1"/>
          <w:sz w:val="20"/>
        </w:rPr>
        <w:t xml:space="preserve"> </w:t>
      </w:r>
      <w:r>
        <w:rPr>
          <w:color w:val="231F20"/>
          <w:spacing w:val="-2"/>
          <w:sz w:val="20"/>
        </w:rPr>
        <w:t>McGraw-Hill,</w:t>
      </w:r>
      <w:r>
        <w:rPr>
          <w:color w:val="231F20"/>
          <w:spacing w:val="2"/>
          <w:sz w:val="20"/>
        </w:rPr>
        <w:t xml:space="preserve"> </w:t>
      </w:r>
      <w:r>
        <w:rPr>
          <w:color w:val="231F20"/>
          <w:spacing w:val="-2"/>
          <w:sz w:val="20"/>
        </w:rPr>
        <w:t>New</w:t>
      </w:r>
      <w:r>
        <w:rPr>
          <w:color w:val="231F20"/>
          <w:spacing w:val="-18"/>
          <w:sz w:val="20"/>
        </w:rPr>
        <w:t xml:space="preserve"> </w:t>
      </w:r>
      <w:r>
        <w:rPr>
          <w:color w:val="231F20"/>
          <w:spacing w:val="-2"/>
          <w:sz w:val="20"/>
        </w:rPr>
        <w:t>York,</w:t>
      </w:r>
      <w:r>
        <w:rPr>
          <w:color w:val="231F20"/>
          <w:spacing w:val="1"/>
          <w:sz w:val="20"/>
        </w:rPr>
        <w:t xml:space="preserve"> </w:t>
      </w:r>
      <w:r>
        <w:rPr>
          <w:color w:val="231F20"/>
          <w:spacing w:val="-2"/>
          <w:sz w:val="20"/>
        </w:rPr>
        <w:t>1968.</w:t>
      </w:r>
    </w:p>
    <w:p>
      <w:pPr>
        <w:pStyle w:val="ListParagraph"/>
        <w:numPr>
          <w:ilvl w:val="0"/>
          <w:numId w:val="1"/>
        </w:numPr>
        <w:tabs>
          <w:tab w:val="clear" w:pos="720"/>
          <w:tab w:val="left" w:pos="3348" w:leader="none"/>
        </w:tabs>
        <w:spacing w:lineRule="auto" w:line="247" w:before="70" w:after="0"/>
        <w:ind w:hanging="288" w:left="3348" w:right="357"/>
        <w:rPr>
          <w:sz w:val="20"/>
        </w:rPr>
      </w:pPr>
      <w:r>
        <w:rPr>
          <w:color w:val="231F20"/>
          <w:sz w:val="20"/>
        </w:rPr>
        <w:t>Sziklas</w:t>
      </w:r>
      <w:r>
        <w:rPr>
          <w:color w:val="231F20"/>
          <w:spacing w:val="-8"/>
          <w:sz w:val="20"/>
        </w:rPr>
        <w:t xml:space="preserve"> </w:t>
      </w:r>
      <w:r>
        <w:rPr>
          <w:color w:val="231F20"/>
          <w:sz w:val="20"/>
        </w:rPr>
        <w:t>and</w:t>
      </w:r>
      <w:r>
        <w:rPr>
          <w:color w:val="231F20"/>
          <w:spacing w:val="-8"/>
          <w:sz w:val="20"/>
        </w:rPr>
        <w:t xml:space="preserve"> </w:t>
      </w:r>
      <w:r>
        <w:rPr>
          <w:color w:val="231F20"/>
          <w:sz w:val="20"/>
        </w:rPr>
        <w:t>Siegman,</w:t>
      </w:r>
      <w:r>
        <w:rPr>
          <w:color w:val="231F20"/>
          <w:spacing w:val="-8"/>
          <w:sz w:val="20"/>
        </w:rPr>
        <w:t xml:space="preserve"> </w:t>
      </w:r>
      <w:r>
        <w:rPr>
          <w:color w:val="231F20"/>
          <w:sz w:val="20"/>
        </w:rPr>
        <w:t>“Mode</w:t>
      </w:r>
      <w:r>
        <w:rPr>
          <w:color w:val="231F20"/>
          <w:spacing w:val="-8"/>
          <w:sz w:val="20"/>
        </w:rPr>
        <w:t xml:space="preserve"> </w:t>
      </w:r>
      <w:r>
        <w:rPr>
          <w:color w:val="231F20"/>
          <w:sz w:val="20"/>
        </w:rPr>
        <w:t>Calculations</w:t>
      </w:r>
      <w:r>
        <w:rPr>
          <w:color w:val="231F20"/>
          <w:spacing w:val="-8"/>
          <w:sz w:val="20"/>
        </w:rPr>
        <w:t xml:space="preserve"> </w:t>
      </w:r>
      <w:r>
        <w:rPr>
          <w:color w:val="231F20"/>
          <w:sz w:val="20"/>
        </w:rPr>
        <w:t>in</w:t>
      </w:r>
      <w:r>
        <w:rPr>
          <w:color w:val="231F20"/>
          <w:spacing w:val="-8"/>
          <w:sz w:val="20"/>
        </w:rPr>
        <w:t xml:space="preserve"> </w:t>
      </w:r>
      <w:r>
        <w:rPr>
          <w:color w:val="231F20"/>
          <w:sz w:val="20"/>
        </w:rPr>
        <w:t>Unstable</w:t>
      </w:r>
      <w:r>
        <w:rPr>
          <w:color w:val="231F20"/>
          <w:spacing w:val="-8"/>
          <w:sz w:val="20"/>
        </w:rPr>
        <w:t xml:space="preserve"> </w:t>
      </w:r>
      <w:r>
        <w:rPr>
          <w:color w:val="231F20"/>
          <w:sz w:val="20"/>
        </w:rPr>
        <w:t>Resonators</w:t>
      </w:r>
      <w:r>
        <w:rPr>
          <w:color w:val="231F20"/>
          <w:spacing w:val="-8"/>
          <w:sz w:val="20"/>
        </w:rPr>
        <w:t xml:space="preserve"> </w:t>
      </w:r>
      <w:r>
        <w:rPr>
          <w:color w:val="231F20"/>
          <w:sz w:val="20"/>
        </w:rPr>
        <w:t>with</w:t>
      </w:r>
      <w:r>
        <w:rPr>
          <w:color w:val="231F20"/>
          <w:spacing w:val="-8"/>
          <w:sz w:val="20"/>
        </w:rPr>
        <w:t xml:space="preserve"> </w:t>
      </w:r>
      <w:r>
        <w:rPr>
          <w:color w:val="231F20"/>
          <w:sz w:val="20"/>
        </w:rPr>
        <w:t>Flowing</w:t>
      </w:r>
      <w:r>
        <w:rPr>
          <w:color w:val="231F20"/>
          <w:spacing w:val="-8"/>
          <w:sz w:val="20"/>
        </w:rPr>
        <w:t xml:space="preserve"> </w:t>
      </w:r>
      <w:r>
        <w:rPr>
          <w:color w:val="231F20"/>
          <w:sz w:val="20"/>
        </w:rPr>
        <w:t>Sat-urable Gain2: Fast Fourier</w:t>
      </w:r>
      <w:r>
        <w:rPr>
          <w:color w:val="231F20"/>
          <w:spacing w:val="-4"/>
          <w:sz w:val="20"/>
        </w:rPr>
        <w:t xml:space="preserve"> </w:t>
      </w:r>
      <w:r>
        <w:rPr>
          <w:color w:val="231F20"/>
          <w:sz w:val="20"/>
        </w:rPr>
        <w:t>Transform Method,”</w:t>
      </w:r>
      <w:r>
        <w:rPr>
          <w:color w:val="231F20"/>
          <w:spacing w:val="-12"/>
          <w:sz w:val="20"/>
        </w:rPr>
        <w:t xml:space="preserve"> </w:t>
      </w:r>
      <w:r>
        <w:rPr>
          <w:color w:val="231F20"/>
          <w:sz w:val="20"/>
        </w:rPr>
        <w:t xml:space="preserve">Applied Optics, v14, p. 1874-1889, </w:t>
      </w:r>
      <w:r>
        <w:rPr>
          <w:color w:val="231F20"/>
          <w:spacing w:val="-2"/>
          <w:sz w:val="20"/>
        </w:rPr>
        <w:t>1975.</w:t>
      </w:r>
    </w:p>
    <w:p>
      <w:pPr>
        <w:pStyle w:val="ListParagraph"/>
        <w:numPr>
          <w:ilvl w:val="0"/>
          <w:numId w:val="1"/>
        </w:numPr>
        <w:tabs>
          <w:tab w:val="clear" w:pos="720"/>
          <w:tab w:val="left" w:pos="3347" w:leader="none"/>
        </w:tabs>
        <w:spacing w:before="62" w:after="0"/>
        <w:ind w:hanging="287" w:left="3347"/>
        <w:rPr>
          <w:i/>
          <w:i/>
          <w:sz w:val="20"/>
        </w:rPr>
      </w:pPr>
      <w:r>
        <w:rPr>
          <w:color w:val="231F20"/>
          <w:sz w:val="20"/>
        </w:rPr>
        <w:t>Oppenheim</w:t>
      </w:r>
      <w:r>
        <w:rPr>
          <w:color w:val="231F20"/>
          <w:spacing w:val="-2"/>
          <w:sz w:val="20"/>
        </w:rPr>
        <w:t xml:space="preserve"> </w:t>
      </w:r>
      <w:r>
        <w:rPr>
          <w:color w:val="231F20"/>
          <w:sz w:val="20"/>
        </w:rPr>
        <w:t>and</w:t>
      </w:r>
      <w:r>
        <w:rPr>
          <w:color w:val="231F20"/>
          <w:spacing w:val="-2"/>
          <w:sz w:val="20"/>
        </w:rPr>
        <w:t xml:space="preserve"> </w:t>
      </w:r>
      <w:r>
        <w:rPr>
          <w:color w:val="231F20"/>
          <w:sz w:val="20"/>
        </w:rPr>
        <w:t>Schaefer,</w:t>
      </w:r>
      <w:r>
        <w:rPr>
          <w:color w:val="231F20"/>
          <w:spacing w:val="-2"/>
          <w:sz w:val="20"/>
        </w:rPr>
        <w:t xml:space="preserve"> </w:t>
      </w:r>
      <w:r>
        <w:rPr>
          <w:i/>
          <w:color w:val="231F20"/>
          <w:sz w:val="20"/>
        </w:rPr>
        <w:t>Digital</w:t>
      </w:r>
      <w:r>
        <w:rPr>
          <w:i/>
          <w:color w:val="231F20"/>
          <w:spacing w:val="-2"/>
          <w:sz w:val="20"/>
        </w:rPr>
        <w:t xml:space="preserve"> </w:t>
      </w:r>
      <w:r>
        <w:rPr>
          <w:i/>
          <w:color w:val="231F20"/>
          <w:sz w:val="20"/>
        </w:rPr>
        <w:t>Signal</w:t>
      </w:r>
      <w:r>
        <w:rPr>
          <w:i/>
          <w:color w:val="231F20"/>
          <w:spacing w:val="-1"/>
          <w:sz w:val="20"/>
        </w:rPr>
        <w:t xml:space="preserve"> </w:t>
      </w:r>
      <w:r>
        <w:rPr>
          <w:i/>
          <w:color w:val="231F20"/>
          <w:spacing w:val="-2"/>
          <w:sz w:val="20"/>
        </w:rPr>
        <w:t>Processing.</w:t>
      </w:r>
    </w:p>
    <w:p>
      <w:pPr>
        <w:pStyle w:val="ListParagraph"/>
        <w:numPr>
          <w:ilvl w:val="0"/>
          <w:numId w:val="1"/>
        </w:numPr>
        <w:tabs>
          <w:tab w:val="clear" w:pos="720"/>
          <w:tab w:val="left" w:pos="3347" w:leader="none"/>
        </w:tabs>
        <w:spacing w:before="70" w:after="0"/>
        <w:ind w:hanging="287" w:left="3347"/>
        <w:rPr>
          <w:sz w:val="20"/>
        </w:rPr>
      </w:pPr>
      <w:r>
        <w:rPr>
          <w:color w:val="231F20"/>
          <w:spacing w:val="-2"/>
          <w:sz w:val="20"/>
        </w:rPr>
        <w:t>Brigham,</w:t>
      </w:r>
    </w:p>
    <w:p>
      <w:pPr>
        <w:pStyle w:val="ListParagraph"/>
        <w:numPr>
          <w:ilvl w:val="0"/>
          <w:numId w:val="1"/>
        </w:numPr>
        <w:tabs>
          <w:tab w:val="clear" w:pos="720"/>
          <w:tab w:val="left" w:pos="3348" w:leader="none"/>
        </w:tabs>
        <w:spacing w:lineRule="auto" w:line="247" w:before="70" w:after="0"/>
        <w:ind w:hanging="288" w:left="3348" w:right="356"/>
        <w:jc w:val="both"/>
        <w:rPr>
          <w:sz w:val="20"/>
        </w:rPr>
      </w:pPr>
      <w:r>
        <w:rPr>
          <w:color w:val="231F20"/>
          <w:sz w:val="20"/>
        </w:rPr>
        <w:t>G.</w:t>
      </w:r>
      <w:r>
        <w:rPr>
          <w:color w:val="231F20"/>
          <w:spacing w:val="-12"/>
          <w:sz w:val="20"/>
        </w:rPr>
        <w:t xml:space="preserve"> </w:t>
      </w:r>
      <w:r>
        <w:rPr>
          <w:color w:val="231F20"/>
          <w:sz w:val="20"/>
        </w:rPr>
        <w:t>Lawrence,</w:t>
      </w:r>
      <w:r>
        <w:rPr>
          <w:color w:val="231F20"/>
          <w:spacing w:val="-5"/>
          <w:sz w:val="20"/>
        </w:rPr>
        <w:t xml:space="preserve"> </w:t>
      </w:r>
      <w:r>
        <w:rPr>
          <w:color w:val="231F20"/>
          <w:sz w:val="20"/>
        </w:rPr>
        <w:t>OASIS</w:t>
      </w:r>
      <w:r>
        <w:rPr>
          <w:color w:val="231F20"/>
          <w:spacing w:val="-5"/>
          <w:sz w:val="20"/>
        </w:rPr>
        <w:t xml:space="preserve"> </w:t>
      </w:r>
      <w:r>
        <w:rPr>
          <w:color w:val="231F20"/>
          <w:sz w:val="20"/>
        </w:rPr>
        <w:t>Manual,</w:t>
      </w:r>
      <w:r>
        <w:rPr>
          <w:color w:val="231F20"/>
          <w:spacing w:val="-13"/>
          <w:sz w:val="20"/>
        </w:rPr>
        <w:t xml:space="preserve"> </w:t>
      </w:r>
      <w:r>
        <w:rPr>
          <w:color w:val="231F20"/>
          <w:sz w:val="20"/>
        </w:rPr>
        <w:t>Version</w:t>
      </w:r>
      <w:r>
        <w:rPr>
          <w:color w:val="231F20"/>
          <w:spacing w:val="-5"/>
          <w:sz w:val="20"/>
        </w:rPr>
        <w:t xml:space="preserve"> </w:t>
      </w:r>
      <w:r>
        <w:rPr>
          <w:color w:val="231F20"/>
          <w:sz w:val="20"/>
        </w:rPr>
        <w:t>5.0,</w:t>
      </w:r>
      <w:r>
        <w:rPr>
          <w:color w:val="231F20"/>
          <w:spacing w:val="-13"/>
          <w:sz w:val="20"/>
        </w:rPr>
        <w:t xml:space="preserve"> </w:t>
      </w:r>
      <w:r>
        <w:rPr>
          <w:color w:val="231F20"/>
          <w:sz w:val="20"/>
        </w:rPr>
        <w:t>August,</w:t>
      </w:r>
      <w:r>
        <w:rPr>
          <w:color w:val="231F20"/>
          <w:spacing w:val="-5"/>
          <w:sz w:val="20"/>
        </w:rPr>
        <w:t xml:space="preserve"> </w:t>
      </w:r>
      <w:r>
        <w:rPr>
          <w:color w:val="231F20"/>
          <w:sz w:val="20"/>
        </w:rPr>
        <w:t>1985</w:t>
      </w:r>
      <w:r>
        <w:rPr>
          <w:color w:val="231F20"/>
          <w:spacing w:val="-5"/>
          <w:sz w:val="20"/>
        </w:rPr>
        <w:t xml:space="preserve"> </w:t>
      </w:r>
      <w:r>
        <w:rPr>
          <w:color w:val="231F20"/>
          <w:sz w:val="20"/>
        </w:rPr>
        <w:t>with</w:t>
      </w:r>
      <w:r>
        <w:rPr>
          <w:color w:val="231F20"/>
          <w:spacing w:val="-13"/>
          <w:sz w:val="20"/>
        </w:rPr>
        <w:t xml:space="preserve"> </w:t>
      </w:r>
      <w:r>
        <w:rPr>
          <w:color w:val="231F20"/>
          <w:sz w:val="20"/>
        </w:rPr>
        <w:t>August</w:t>
      </w:r>
      <w:r>
        <w:rPr>
          <w:color w:val="231F20"/>
          <w:spacing w:val="-5"/>
          <w:sz w:val="20"/>
        </w:rPr>
        <w:t xml:space="preserve"> </w:t>
      </w:r>
      <w:r>
        <w:rPr>
          <w:color w:val="231F20"/>
          <w:sz w:val="20"/>
        </w:rPr>
        <w:t>1986</w:t>
      </w:r>
      <w:r>
        <w:rPr>
          <w:color w:val="231F20"/>
          <w:spacing w:val="-5"/>
          <w:sz w:val="20"/>
        </w:rPr>
        <w:t xml:space="preserve"> </w:t>
      </w:r>
      <w:r>
        <w:rPr>
          <w:color w:val="231F20"/>
          <w:sz w:val="20"/>
        </w:rPr>
        <w:t>updates. Published</w:t>
      </w:r>
      <w:r>
        <w:rPr>
          <w:color w:val="231F20"/>
          <w:spacing w:val="-11"/>
          <w:sz w:val="20"/>
        </w:rPr>
        <w:t xml:space="preserve"> </w:t>
      </w:r>
      <w:r>
        <w:rPr>
          <w:color w:val="231F20"/>
          <w:sz w:val="20"/>
        </w:rPr>
        <w:t>by</w:t>
      </w:r>
      <w:r>
        <w:rPr>
          <w:color w:val="231F20"/>
          <w:spacing w:val="-7"/>
          <w:sz w:val="20"/>
        </w:rPr>
        <w:t xml:space="preserve"> </w:t>
      </w:r>
      <w:r>
        <w:rPr>
          <w:color w:val="231F20"/>
          <w:sz w:val="20"/>
        </w:rPr>
        <w:t>the</w:t>
      </w:r>
      <w:r>
        <w:rPr>
          <w:color w:val="231F20"/>
          <w:spacing w:val="-7"/>
          <w:sz w:val="20"/>
        </w:rPr>
        <w:t xml:space="preserve"> </w:t>
      </w:r>
      <w:r>
        <w:rPr>
          <w:color w:val="231F20"/>
          <w:sz w:val="20"/>
        </w:rPr>
        <w:t>Rocketdyne</w:t>
      </w:r>
      <w:r>
        <w:rPr>
          <w:color w:val="231F20"/>
          <w:spacing w:val="-7"/>
          <w:sz w:val="20"/>
        </w:rPr>
        <w:t xml:space="preserve"> </w:t>
      </w:r>
      <w:r>
        <w:rPr>
          <w:color w:val="231F20"/>
          <w:sz w:val="20"/>
        </w:rPr>
        <w:t>Division</w:t>
      </w:r>
      <w:r>
        <w:rPr>
          <w:color w:val="231F20"/>
          <w:spacing w:val="-7"/>
          <w:sz w:val="20"/>
        </w:rPr>
        <w:t xml:space="preserve"> </w:t>
      </w:r>
      <w:r>
        <w:rPr>
          <w:color w:val="231F20"/>
          <w:sz w:val="20"/>
        </w:rPr>
        <w:t>of</w:t>
      </w:r>
      <w:r>
        <w:rPr>
          <w:color w:val="231F20"/>
          <w:spacing w:val="-7"/>
          <w:sz w:val="20"/>
        </w:rPr>
        <w:t xml:space="preserve"> </w:t>
      </w:r>
      <w:r>
        <w:rPr>
          <w:color w:val="231F20"/>
          <w:sz w:val="20"/>
        </w:rPr>
        <w:t>Rockwell</w:t>
      </w:r>
      <w:r>
        <w:rPr>
          <w:color w:val="231F20"/>
          <w:spacing w:val="-7"/>
          <w:sz w:val="20"/>
        </w:rPr>
        <w:t xml:space="preserve"> </w:t>
      </w:r>
      <w:r>
        <w:rPr>
          <w:color w:val="231F20"/>
          <w:sz w:val="20"/>
        </w:rPr>
        <w:t>International</w:t>
      </w:r>
      <w:r>
        <w:rPr>
          <w:color w:val="231F20"/>
          <w:spacing w:val="-7"/>
          <w:sz w:val="20"/>
        </w:rPr>
        <w:t xml:space="preserve"> </w:t>
      </w:r>
      <w:r>
        <w:rPr>
          <w:color w:val="231F20"/>
          <w:sz w:val="20"/>
        </w:rPr>
        <w:t>Corporation,</w:t>
      </w:r>
      <w:r>
        <w:rPr>
          <w:color w:val="231F20"/>
          <w:spacing w:val="-13"/>
          <w:sz w:val="20"/>
        </w:rPr>
        <w:t xml:space="preserve"> </w:t>
      </w:r>
      <w:r>
        <w:rPr>
          <w:color w:val="231F20"/>
          <w:sz w:val="20"/>
        </w:rPr>
        <w:t>Albu-querque Optical Support Office.</w:t>
      </w:r>
    </w:p>
    <w:p>
      <w:pPr>
        <w:pStyle w:val="ListParagraph"/>
        <w:numPr>
          <w:ilvl w:val="0"/>
          <w:numId w:val="1"/>
        </w:numPr>
        <w:tabs>
          <w:tab w:val="clear" w:pos="720"/>
          <w:tab w:val="left" w:pos="3347" w:leader="none"/>
        </w:tabs>
        <w:spacing w:before="63" w:after="0"/>
        <w:ind w:hanging="287" w:left="3347"/>
        <w:jc w:val="both"/>
        <w:rPr>
          <w:sz w:val="20"/>
        </w:rPr>
      </w:pPr>
      <w:r>
        <w:rPr>
          <w:color w:val="231F20"/>
          <w:sz w:val="20"/>
        </w:rPr>
        <w:t>G.</w:t>
      </w:r>
      <w:r>
        <w:rPr>
          <w:color w:val="231F20"/>
          <w:spacing w:val="-2"/>
          <w:sz w:val="20"/>
        </w:rPr>
        <w:t xml:space="preserve"> </w:t>
      </w:r>
      <w:r>
        <w:rPr>
          <w:color w:val="231F20"/>
          <w:sz w:val="20"/>
        </w:rPr>
        <w:t>Lawrence,</w:t>
      </w:r>
      <w:r>
        <w:rPr>
          <w:color w:val="231F20"/>
          <w:spacing w:val="-1"/>
          <w:sz w:val="20"/>
        </w:rPr>
        <w:t xml:space="preserve"> </w:t>
      </w:r>
      <w:r>
        <w:rPr>
          <w:color w:val="231F20"/>
          <w:sz w:val="20"/>
        </w:rPr>
        <w:t>Optical</w:t>
      </w:r>
      <w:r>
        <w:rPr>
          <w:color w:val="231F20"/>
          <w:spacing w:val="-1"/>
          <w:sz w:val="20"/>
        </w:rPr>
        <w:t xml:space="preserve"> </w:t>
      </w:r>
      <w:r>
        <w:rPr>
          <w:color w:val="231F20"/>
          <w:sz w:val="20"/>
        </w:rPr>
        <w:t>Modeling</w:t>
      </w:r>
      <w:r>
        <w:rPr>
          <w:color w:val="231F20"/>
          <w:spacing w:val="-1"/>
          <w:sz w:val="20"/>
        </w:rPr>
        <w:t xml:space="preserve"> </w:t>
      </w:r>
      <w:r>
        <w:rPr>
          <w:color w:val="231F20"/>
          <w:spacing w:val="-2"/>
          <w:sz w:val="20"/>
        </w:rPr>
        <w:t>preprint</w:t>
      </w:r>
    </w:p>
    <w:p>
      <w:pPr>
        <w:pStyle w:val="ListParagraph"/>
        <w:numPr>
          <w:ilvl w:val="0"/>
          <w:numId w:val="1"/>
        </w:numPr>
        <w:tabs>
          <w:tab w:val="clear" w:pos="720"/>
          <w:tab w:val="left" w:pos="3348" w:leader="none"/>
        </w:tabs>
        <w:spacing w:lineRule="auto" w:line="247" w:before="70" w:after="0"/>
        <w:ind w:hanging="288" w:left="3348" w:right="868"/>
        <w:rPr>
          <w:sz w:val="20"/>
        </w:rPr>
      </w:pPr>
      <w:r>
        <w:rPr>
          <w:color w:val="231F20"/>
          <w:sz w:val="20"/>
        </w:rPr>
        <w:t>D. Redding and W. Breckenridge, “Coordinate-Free Raytrace Equations for Aspheric</w:t>
      </w:r>
      <w:r>
        <w:rPr>
          <w:color w:val="231F20"/>
          <w:spacing w:val="-6"/>
          <w:sz w:val="20"/>
        </w:rPr>
        <w:t xml:space="preserve"> </w:t>
      </w:r>
      <w:r>
        <w:rPr>
          <w:color w:val="231F20"/>
          <w:sz w:val="20"/>
        </w:rPr>
        <w:t>and</w:t>
      </w:r>
      <w:r>
        <w:rPr>
          <w:color w:val="231F20"/>
          <w:spacing w:val="-6"/>
          <w:sz w:val="20"/>
        </w:rPr>
        <w:t xml:space="preserve"> </w:t>
      </w:r>
      <w:r>
        <w:rPr>
          <w:color w:val="231F20"/>
          <w:sz w:val="20"/>
        </w:rPr>
        <w:t>Deformed</w:t>
      </w:r>
      <w:r>
        <w:rPr>
          <w:color w:val="231F20"/>
          <w:spacing w:val="-6"/>
          <w:sz w:val="20"/>
        </w:rPr>
        <w:t xml:space="preserve"> </w:t>
      </w:r>
      <w:r>
        <w:rPr>
          <w:color w:val="231F20"/>
          <w:sz w:val="20"/>
        </w:rPr>
        <w:t>Optical</w:t>
      </w:r>
      <w:r>
        <w:rPr>
          <w:color w:val="231F20"/>
          <w:spacing w:val="-6"/>
          <w:sz w:val="20"/>
        </w:rPr>
        <w:t xml:space="preserve"> </w:t>
      </w:r>
      <w:r>
        <w:rPr>
          <w:color w:val="231F20"/>
          <w:sz w:val="20"/>
        </w:rPr>
        <w:t>Surfaces,”</w:t>
      </w:r>
      <w:r>
        <w:rPr>
          <w:color w:val="231F20"/>
          <w:spacing w:val="-6"/>
          <w:sz w:val="20"/>
        </w:rPr>
        <w:t xml:space="preserve"> </w:t>
      </w:r>
      <w:r>
        <w:rPr>
          <w:color w:val="231F20"/>
          <w:sz w:val="20"/>
        </w:rPr>
        <w:t>Memo</w:t>
      </w:r>
      <w:r>
        <w:rPr>
          <w:color w:val="231F20"/>
          <w:spacing w:val="-6"/>
          <w:sz w:val="20"/>
        </w:rPr>
        <w:t xml:space="preserve"> </w:t>
      </w:r>
      <w:r>
        <w:rPr>
          <w:color w:val="231F20"/>
          <w:sz w:val="20"/>
        </w:rPr>
        <w:t>DCR-91-38,</w:t>
      </w:r>
      <w:r>
        <w:rPr>
          <w:color w:val="231F20"/>
          <w:spacing w:val="-6"/>
          <w:sz w:val="20"/>
        </w:rPr>
        <w:t xml:space="preserve"> </w:t>
      </w:r>
      <w:r>
        <w:rPr>
          <w:color w:val="231F20"/>
          <w:sz w:val="20"/>
        </w:rPr>
        <w:t>July</w:t>
      </w:r>
      <w:r>
        <w:rPr>
          <w:color w:val="231F20"/>
          <w:spacing w:val="-6"/>
          <w:sz w:val="20"/>
        </w:rPr>
        <w:t xml:space="preserve"> </w:t>
      </w:r>
      <w:r>
        <w:rPr>
          <w:color w:val="231F20"/>
          <w:sz w:val="20"/>
        </w:rPr>
        <w:t>13,</w:t>
      </w:r>
      <w:r>
        <w:rPr>
          <w:color w:val="231F20"/>
          <w:spacing w:val="-6"/>
          <w:sz w:val="20"/>
        </w:rPr>
        <w:t xml:space="preserve"> </w:t>
      </w:r>
      <w:r>
        <w:rPr>
          <w:color w:val="231F20"/>
          <w:sz w:val="20"/>
        </w:rPr>
        <w:t>1991.</w:t>
      </w:r>
    </w:p>
    <w:p>
      <w:pPr>
        <w:pStyle w:val="ListParagraph"/>
        <w:numPr>
          <w:ilvl w:val="0"/>
          <w:numId w:val="1"/>
        </w:numPr>
        <w:tabs>
          <w:tab w:val="clear" w:pos="720"/>
          <w:tab w:val="left" w:pos="3348" w:leader="none"/>
        </w:tabs>
        <w:spacing w:lineRule="auto" w:line="247" w:before="61" w:after="0"/>
        <w:ind w:hanging="288" w:left="3348" w:right="446"/>
        <w:rPr>
          <w:sz w:val="20"/>
        </w:rPr>
      </w:pPr>
      <w:r>
        <w:rPr>
          <w:color w:val="231F20"/>
          <w:sz w:val="20"/>
        </w:rPr>
        <w:t>D.</w:t>
      </w:r>
      <w:r>
        <w:rPr>
          <w:color w:val="231F20"/>
          <w:spacing w:val="-7"/>
          <w:sz w:val="20"/>
        </w:rPr>
        <w:t xml:space="preserve"> </w:t>
      </w:r>
      <w:r>
        <w:rPr>
          <w:color w:val="231F20"/>
          <w:sz w:val="20"/>
        </w:rPr>
        <w:t>Redding,</w:t>
      </w:r>
      <w:r>
        <w:rPr>
          <w:color w:val="231F20"/>
          <w:spacing w:val="-7"/>
          <w:sz w:val="20"/>
        </w:rPr>
        <w:t xml:space="preserve"> </w:t>
      </w:r>
      <w:r>
        <w:rPr>
          <w:color w:val="231F20"/>
          <w:sz w:val="20"/>
        </w:rPr>
        <w:t>“Mathematical</w:t>
      </w:r>
      <w:r>
        <w:rPr>
          <w:color w:val="231F20"/>
          <w:spacing w:val="-7"/>
          <w:sz w:val="20"/>
        </w:rPr>
        <w:t xml:space="preserve"> </w:t>
      </w:r>
      <w:r>
        <w:rPr>
          <w:color w:val="231F20"/>
          <w:sz w:val="20"/>
        </w:rPr>
        <w:t>Description</w:t>
      </w:r>
      <w:r>
        <w:rPr>
          <w:color w:val="231F20"/>
          <w:spacing w:val="-7"/>
          <w:sz w:val="20"/>
        </w:rPr>
        <w:t xml:space="preserve"> </w:t>
      </w:r>
      <w:r>
        <w:rPr>
          <w:color w:val="231F20"/>
          <w:sz w:val="20"/>
        </w:rPr>
        <w:t>of</w:t>
      </w:r>
      <w:r>
        <w:rPr>
          <w:color w:val="231F20"/>
          <w:spacing w:val="-7"/>
          <w:sz w:val="20"/>
        </w:rPr>
        <w:t xml:space="preserve"> </w:t>
      </w:r>
      <w:r>
        <w:rPr>
          <w:color w:val="231F20"/>
          <w:sz w:val="20"/>
        </w:rPr>
        <w:t>Generalized</w:t>
      </w:r>
      <w:r>
        <w:rPr>
          <w:color w:val="231F20"/>
          <w:spacing w:val="-7"/>
          <w:sz w:val="20"/>
        </w:rPr>
        <w:t xml:space="preserve"> </w:t>
      </w:r>
      <w:r>
        <w:rPr>
          <w:color w:val="231F20"/>
          <w:sz w:val="20"/>
        </w:rPr>
        <w:t>Optical</w:t>
      </w:r>
      <w:r>
        <w:rPr>
          <w:color w:val="231F20"/>
          <w:spacing w:val="-7"/>
          <w:sz w:val="20"/>
        </w:rPr>
        <w:t xml:space="preserve"> </w:t>
      </w:r>
      <w:r>
        <w:rPr>
          <w:color w:val="231F20"/>
          <w:sz w:val="20"/>
        </w:rPr>
        <w:t>Element</w:t>
      </w:r>
      <w:r>
        <w:rPr>
          <w:color w:val="231F20"/>
          <w:spacing w:val="-7"/>
          <w:sz w:val="20"/>
        </w:rPr>
        <w:t xml:space="preserve"> </w:t>
      </w:r>
      <w:r>
        <w:rPr>
          <w:color w:val="231F20"/>
          <w:sz w:val="20"/>
        </w:rPr>
        <w:t>Surfaces,” Memo DCR-91-26, May 27, 1991.</w:t>
      </w:r>
    </w:p>
    <w:p>
      <w:pPr>
        <w:pStyle w:val="ListParagraph"/>
        <w:numPr>
          <w:ilvl w:val="0"/>
          <w:numId w:val="1"/>
        </w:numPr>
        <w:tabs>
          <w:tab w:val="clear" w:pos="720"/>
          <w:tab w:val="left" w:pos="3347" w:leader="none"/>
        </w:tabs>
        <w:spacing w:before="62" w:after="0"/>
        <w:ind w:hanging="287" w:left="3347"/>
        <w:rPr>
          <w:sz w:val="20"/>
        </w:rPr>
      </w:pPr>
      <w:r>
        <w:rPr>
          <w:color w:val="231F20"/>
          <w:sz w:val="20"/>
        </w:rPr>
        <w:t>P.</w:t>
      </w:r>
      <w:r>
        <w:rPr>
          <w:color w:val="231F20"/>
          <w:spacing w:val="-8"/>
          <w:sz w:val="20"/>
        </w:rPr>
        <w:t xml:space="preserve"> </w:t>
      </w:r>
      <w:r>
        <w:rPr>
          <w:color w:val="231F20"/>
          <w:sz w:val="20"/>
        </w:rPr>
        <w:t>C.</w:t>
      </w:r>
      <w:r>
        <w:rPr>
          <w:color w:val="231F20"/>
          <w:spacing w:val="-7"/>
          <w:sz w:val="20"/>
        </w:rPr>
        <w:t xml:space="preserve"> </w:t>
      </w:r>
      <w:r>
        <w:rPr>
          <w:color w:val="231F20"/>
          <w:sz w:val="20"/>
        </w:rPr>
        <w:t>Hughes,</w:t>
      </w:r>
      <w:r>
        <w:rPr>
          <w:color w:val="231F20"/>
          <w:spacing w:val="-8"/>
          <w:sz w:val="20"/>
        </w:rPr>
        <w:t xml:space="preserve"> </w:t>
      </w:r>
      <w:r>
        <w:rPr>
          <w:i/>
          <w:color w:val="231F20"/>
          <w:sz w:val="20"/>
        </w:rPr>
        <w:t>Spacecraft</w:t>
      </w:r>
      <w:r>
        <w:rPr>
          <w:i/>
          <w:color w:val="231F20"/>
          <w:spacing w:val="-10"/>
          <w:sz w:val="20"/>
        </w:rPr>
        <w:t xml:space="preserve"> </w:t>
      </w:r>
      <w:r>
        <w:rPr>
          <w:i/>
          <w:color w:val="231F20"/>
          <w:sz w:val="20"/>
        </w:rPr>
        <w:t>Attitude</w:t>
      </w:r>
      <w:r>
        <w:rPr>
          <w:i/>
          <w:color w:val="231F20"/>
          <w:spacing w:val="-7"/>
          <w:sz w:val="20"/>
        </w:rPr>
        <w:t xml:space="preserve"> </w:t>
      </w:r>
      <w:r>
        <w:rPr>
          <w:i/>
          <w:color w:val="231F20"/>
          <w:spacing w:val="-2"/>
          <w:sz w:val="20"/>
        </w:rPr>
        <w:t>Dynamics</w:t>
      </w:r>
      <w:r>
        <w:rPr>
          <w:color w:val="231F20"/>
          <w:spacing w:val="-2"/>
          <w:sz w:val="20"/>
        </w:rPr>
        <w:t>,1986.</w:t>
      </w:r>
    </w:p>
    <w:p>
      <w:pPr>
        <w:pStyle w:val="ListParagraph"/>
        <w:numPr>
          <w:ilvl w:val="0"/>
          <w:numId w:val="1"/>
        </w:numPr>
        <w:tabs>
          <w:tab w:val="clear" w:pos="720"/>
          <w:tab w:val="left" w:pos="3348" w:leader="none"/>
        </w:tabs>
        <w:spacing w:lineRule="auto" w:line="247" w:before="70" w:after="0"/>
        <w:ind w:hanging="288" w:left="3348" w:right="401"/>
        <w:rPr>
          <w:sz w:val="20"/>
        </w:rPr>
      </w:pPr>
      <w:r>
        <w:rPr>
          <w:color w:val="231F20"/>
          <w:sz w:val="20"/>
        </w:rPr>
        <w:t>H. Akima, “A method of bivariate interpolation and smooth surface fitting for irrr-regularly</w:t>
      </w:r>
      <w:r>
        <w:rPr>
          <w:color w:val="231F20"/>
          <w:spacing w:val="-13"/>
          <w:sz w:val="20"/>
        </w:rPr>
        <w:t xml:space="preserve"> </w:t>
      </w:r>
      <w:r>
        <w:rPr>
          <w:color w:val="231F20"/>
          <w:sz w:val="20"/>
        </w:rPr>
        <w:t>distributed</w:t>
      </w:r>
      <w:r>
        <w:rPr>
          <w:color w:val="231F20"/>
          <w:spacing w:val="-12"/>
          <w:sz w:val="20"/>
        </w:rPr>
        <w:t xml:space="preserve"> </w:t>
      </w:r>
      <w:r>
        <w:rPr>
          <w:color w:val="231F20"/>
          <w:sz w:val="20"/>
        </w:rPr>
        <w:t>data</w:t>
      </w:r>
      <w:r>
        <w:rPr>
          <w:color w:val="231F20"/>
          <w:spacing w:val="-13"/>
          <w:sz w:val="20"/>
        </w:rPr>
        <w:t xml:space="preserve"> </w:t>
      </w:r>
      <w:r>
        <w:rPr>
          <w:color w:val="231F20"/>
          <w:sz w:val="20"/>
        </w:rPr>
        <w:t>points,”</w:t>
      </w:r>
      <w:r>
        <w:rPr>
          <w:color w:val="231F20"/>
          <w:spacing w:val="-17"/>
          <w:sz w:val="20"/>
        </w:rPr>
        <w:t xml:space="preserve"> </w:t>
      </w:r>
      <w:r>
        <w:rPr>
          <w:color w:val="231F20"/>
          <w:sz w:val="20"/>
        </w:rPr>
        <w:t>ACM</w:t>
      </w:r>
      <w:r>
        <w:rPr>
          <w:color w:val="231F20"/>
          <w:spacing w:val="-12"/>
          <w:sz w:val="20"/>
        </w:rPr>
        <w:t xml:space="preserve"> </w:t>
      </w:r>
      <w:r>
        <w:rPr>
          <w:color w:val="231F20"/>
          <w:sz w:val="20"/>
        </w:rPr>
        <w:t>Trans.</w:t>
      </w:r>
      <w:r>
        <w:rPr>
          <w:color w:val="231F20"/>
          <w:spacing w:val="-13"/>
          <w:sz w:val="20"/>
        </w:rPr>
        <w:t xml:space="preserve"> </w:t>
      </w:r>
      <w:r>
        <w:rPr>
          <w:color w:val="231F20"/>
          <w:sz w:val="20"/>
        </w:rPr>
        <w:t>on</w:t>
      </w:r>
      <w:r>
        <w:rPr>
          <w:color w:val="231F20"/>
          <w:spacing w:val="-12"/>
          <w:sz w:val="20"/>
        </w:rPr>
        <w:t xml:space="preserve"> </w:t>
      </w:r>
      <w:r>
        <w:rPr>
          <w:color w:val="231F20"/>
          <w:sz w:val="20"/>
        </w:rPr>
        <w:t>Mathematical</w:t>
      </w:r>
      <w:r>
        <w:rPr>
          <w:color w:val="231F20"/>
          <w:spacing w:val="-13"/>
          <w:sz w:val="20"/>
        </w:rPr>
        <w:t xml:space="preserve"> </w:t>
      </w:r>
      <w:r>
        <w:rPr>
          <w:color w:val="231F20"/>
          <w:sz w:val="20"/>
        </w:rPr>
        <w:t>Software,</w:t>
      </w:r>
      <w:r>
        <w:rPr>
          <w:color w:val="231F20"/>
          <w:spacing w:val="-16"/>
          <w:sz w:val="20"/>
        </w:rPr>
        <w:t xml:space="preserve"> </w:t>
      </w:r>
      <w:r>
        <w:rPr>
          <w:color w:val="231F20"/>
          <w:sz w:val="20"/>
        </w:rPr>
        <w:t>V4,</w:t>
      </w:r>
      <w:r>
        <w:rPr>
          <w:color w:val="231F20"/>
          <w:spacing w:val="-12"/>
          <w:sz w:val="20"/>
        </w:rPr>
        <w:t xml:space="preserve"> </w:t>
      </w:r>
      <w:r>
        <w:rPr>
          <w:color w:val="231F20"/>
          <w:sz w:val="20"/>
        </w:rPr>
        <w:t>No</w:t>
      </w:r>
      <w:r>
        <w:rPr>
          <w:color w:val="231F20"/>
          <w:spacing w:val="-13"/>
          <w:sz w:val="20"/>
        </w:rPr>
        <w:t xml:space="preserve"> </w:t>
      </w:r>
      <w:r>
        <w:rPr>
          <w:color w:val="231F20"/>
          <w:sz w:val="20"/>
        </w:rPr>
        <w:t>2, June 1978.</w:t>
      </w:r>
    </w:p>
    <w:p>
      <w:pPr>
        <w:pStyle w:val="ListParagraph"/>
        <w:numPr>
          <w:ilvl w:val="0"/>
          <w:numId w:val="1"/>
        </w:numPr>
        <w:tabs>
          <w:tab w:val="clear" w:pos="720"/>
          <w:tab w:val="left" w:pos="3346" w:leader="none"/>
          <w:tab w:val="left" w:pos="3348" w:leader="none"/>
        </w:tabs>
        <w:spacing w:lineRule="auto" w:line="247" w:before="62" w:after="0"/>
        <w:ind w:hanging="289" w:left="3348" w:right="491"/>
        <w:rPr>
          <w:sz w:val="20"/>
        </w:rPr>
      </w:pPr>
      <w:r>
        <w:rPr>
          <w:color w:val="231F20"/>
          <w:sz w:val="20"/>
        </w:rPr>
        <w:t>H.</w:t>
      </w:r>
      <w:r>
        <w:rPr>
          <w:color w:val="231F20"/>
          <w:spacing w:val="-9"/>
          <w:sz w:val="20"/>
        </w:rPr>
        <w:t xml:space="preserve"> </w:t>
      </w:r>
      <w:r>
        <w:rPr>
          <w:color w:val="231F20"/>
          <w:sz w:val="20"/>
        </w:rPr>
        <w:t>Akima,</w:t>
      </w:r>
      <w:r>
        <w:rPr>
          <w:color w:val="231F20"/>
          <w:spacing w:val="-9"/>
          <w:sz w:val="20"/>
        </w:rPr>
        <w:t xml:space="preserve"> </w:t>
      </w:r>
      <w:r>
        <w:rPr>
          <w:color w:val="231F20"/>
          <w:sz w:val="20"/>
        </w:rPr>
        <w:t>“ALGORITH</w:t>
      </w:r>
      <w:r>
        <w:rPr>
          <w:color w:val="231F20"/>
          <w:spacing w:val="-9"/>
          <w:sz w:val="20"/>
        </w:rPr>
        <w:t xml:space="preserve"> </w:t>
      </w:r>
      <w:r>
        <w:rPr>
          <w:color w:val="231F20"/>
          <w:sz w:val="20"/>
        </w:rPr>
        <w:t>526:Bivariate</w:t>
      </w:r>
      <w:r>
        <w:rPr>
          <w:color w:val="231F20"/>
          <w:spacing w:val="-9"/>
          <w:sz w:val="20"/>
        </w:rPr>
        <w:t xml:space="preserve"> </w:t>
      </w:r>
      <w:r>
        <w:rPr>
          <w:color w:val="231F20"/>
          <w:sz w:val="20"/>
        </w:rPr>
        <w:t>interpolation</w:t>
      </w:r>
      <w:r>
        <w:rPr>
          <w:color w:val="231F20"/>
          <w:spacing w:val="-9"/>
          <w:sz w:val="20"/>
        </w:rPr>
        <w:t xml:space="preserve"> </w:t>
      </w:r>
      <w:r>
        <w:rPr>
          <w:color w:val="231F20"/>
          <w:sz w:val="20"/>
        </w:rPr>
        <w:t>and</w:t>
      </w:r>
      <w:r>
        <w:rPr>
          <w:color w:val="231F20"/>
          <w:spacing w:val="-9"/>
          <w:sz w:val="20"/>
        </w:rPr>
        <w:t xml:space="preserve"> </w:t>
      </w:r>
      <w:r>
        <w:rPr>
          <w:color w:val="231F20"/>
          <w:sz w:val="20"/>
        </w:rPr>
        <w:t>smooth</w:t>
      </w:r>
      <w:r>
        <w:rPr>
          <w:color w:val="231F20"/>
          <w:spacing w:val="-9"/>
          <w:sz w:val="20"/>
        </w:rPr>
        <w:t xml:space="preserve"> </w:t>
      </w:r>
      <w:r>
        <w:rPr>
          <w:color w:val="231F20"/>
          <w:sz w:val="20"/>
        </w:rPr>
        <w:t>surface</w:t>
      </w:r>
      <w:r>
        <w:rPr>
          <w:color w:val="231F20"/>
          <w:spacing w:val="-9"/>
          <w:sz w:val="20"/>
        </w:rPr>
        <w:t xml:space="preserve"> </w:t>
      </w:r>
      <w:r>
        <w:rPr>
          <w:color w:val="231F20"/>
          <w:sz w:val="20"/>
        </w:rPr>
        <w:t>fitting</w:t>
      </w:r>
      <w:r>
        <w:rPr>
          <w:color w:val="231F20"/>
          <w:spacing w:val="-9"/>
          <w:sz w:val="20"/>
        </w:rPr>
        <w:t xml:space="preserve"> </w:t>
      </w:r>
      <w:r>
        <w:rPr>
          <w:color w:val="231F20"/>
          <w:sz w:val="20"/>
        </w:rPr>
        <w:t>for irrrregularly distributed data points,”</w:t>
      </w:r>
      <w:r>
        <w:rPr>
          <w:color w:val="231F20"/>
          <w:spacing w:val="-11"/>
          <w:sz w:val="20"/>
        </w:rPr>
        <w:t xml:space="preserve"> </w:t>
      </w:r>
      <w:r>
        <w:rPr>
          <w:color w:val="231F20"/>
          <w:sz w:val="20"/>
        </w:rPr>
        <w:t>ACM</w:t>
      </w:r>
      <w:r>
        <w:rPr>
          <w:color w:val="231F20"/>
          <w:spacing w:val="-3"/>
          <w:sz w:val="20"/>
        </w:rPr>
        <w:t xml:space="preserve"> </w:t>
      </w:r>
      <w:r>
        <w:rPr>
          <w:color w:val="231F20"/>
          <w:sz w:val="20"/>
        </w:rPr>
        <w:t>Trans. on Mathematical Software,</w:t>
      </w:r>
      <w:r>
        <w:rPr>
          <w:color w:val="231F20"/>
          <w:spacing w:val="-9"/>
          <w:sz w:val="20"/>
        </w:rPr>
        <w:t xml:space="preserve"> </w:t>
      </w:r>
      <w:r>
        <w:rPr>
          <w:color w:val="231F20"/>
          <w:sz w:val="20"/>
        </w:rPr>
        <w:t>V4, No 2, June 1978.</w:t>
      </w:r>
    </w:p>
    <w:p>
      <w:pPr>
        <w:pStyle w:val="ListParagraph"/>
        <w:numPr>
          <w:ilvl w:val="0"/>
          <w:numId w:val="1"/>
        </w:numPr>
        <w:tabs>
          <w:tab w:val="clear" w:pos="720"/>
          <w:tab w:val="left" w:pos="3348" w:leader="none"/>
        </w:tabs>
        <w:spacing w:lineRule="auto" w:line="247" w:before="63" w:after="0"/>
        <w:ind w:hanging="288" w:left="3348" w:right="643"/>
        <w:rPr>
          <w:sz w:val="20"/>
        </w:rPr>
      </w:pPr>
      <w:r>
        <w:rPr>
          <w:color w:val="231F20"/>
          <w:sz w:val="20"/>
        </w:rPr>
        <w:t>D. C. Redding, D, P. Dumont, and J. Yu, “Hubble Space</w:t>
      </w:r>
      <w:r>
        <w:rPr>
          <w:color w:val="231F20"/>
          <w:spacing w:val="-4"/>
          <w:sz w:val="20"/>
        </w:rPr>
        <w:t xml:space="preserve"> </w:t>
      </w:r>
      <w:r>
        <w:rPr>
          <w:color w:val="231F20"/>
          <w:sz w:val="20"/>
        </w:rPr>
        <w:t>Telescope Prescription Retrieval,”</w:t>
      </w:r>
      <w:r>
        <w:rPr>
          <w:color w:val="231F20"/>
          <w:spacing w:val="-13"/>
          <w:sz w:val="20"/>
        </w:rPr>
        <w:t xml:space="preserve"> </w:t>
      </w:r>
      <w:r>
        <w:rPr>
          <w:color w:val="231F20"/>
          <w:sz w:val="20"/>
        </w:rPr>
        <w:t>Optical</w:t>
      </w:r>
      <w:r>
        <w:rPr>
          <w:color w:val="231F20"/>
          <w:spacing w:val="-7"/>
          <w:sz w:val="20"/>
        </w:rPr>
        <w:t xml:space="preserve"> </w:t>
      </w:r>
      <w:r>
        <w:rPr>
          <w:color w:val="231F20"/>
          <w:sz w:val="20"/>
        </w:rPr>
        <w:t>Society</w:t>
      </w:r>
      <w:r>
        <w:rPr>
          <w:color w:val="231F20"/>
          <w:spacing w:val="-8"/>
          <w:sz w:val="20"/>
        </w:rPr>
        <w:t xml:space="preserve"> </w:t>
      </w:r>
      <w:r>
        <w:rPr>
          <w:color w:val="231F20"/>
          <w:sz w:val="20"/>
        </w:rPr>
        <w:t>of</w:t>
      </w:r>
      <w:r>
        <w:rPr>
          <w:color w:val="231F20"/>
          <w:spacing w:val="-13"/>
          <w:sz w:val="20"/>
        </w:rPr>
        <w:t xml:space="preserve"> </w:t>
      </w:r>
      <w:r>
        <w:rPr>
          <w:color w:val="231F20"/>
          <w:sz w:val="20"/>
        </w:rPr>
        <w:t>America,</w:t>
      </w:r>
      <w:r>
        <w:rPr>
          <w:color w:val="231F20"/>
          <w:spacing w:val="-7"/>
          <w:sz w:val="20"/>
        </w:rPr>
        <w:t xml:space="preserve"> </w:t>
      </w:r>
      <w:r>
        <w:rPr>
          <w:color w:val="231F20"/>
          <w:sz w:val="20"/>
        </w:rPr>
        <w:t>Space</w:t>
      </w:r>
      <w:r>
        <w:rPr>
          <w:color w:val="231F20"/>
          <w:spacing w:val="-8"/>
          <w:sz w:val="20"/>
        </w:rPr>
        <w:t xml:space="preserve"> </w:t>
      </w:r>
      <w:r>
        <w:rPr>
          <w:color w:val="231F20"/>
          <w:sz w:val="20"/>
        </w:rPr>
        <w:t>Optics</w:t>
      </w:r>
      <w:r>
        <w:rPr>
          <w:color w:val="231F20"/>
          <w:spacing w:val="-9"/>
          <w:sz w:val="20"/>
        </w:rPr>
        <w:t xml:space="preserve"> </w:t>
      </w:r>
      <w:r>
        <w:rPr>
          <w:color w:val="231F20"/>
          <w:sz w:val="20"/>
        </w:rPr>
        <w:t>Meeting,</w:t>
      </w:r>
      <w:r>
        <w:rPr>
          <w:color w:val="231F20"/>
          <w:spacing w:val="-8"/>
          <w:sz w:val="20"/>
        </w:rPr>
        <w:t xml:space="preserve"> </w:t>
      </w:r>
      <w:r>
        <w:rPr>
          <w:color w:val="231F20"/>
          <w:sz w:val="20"/>
        </w:rPr>
        <w:t>Paper</w:t>
      </w:r>
      <w:r>
        <w:rPr>
          <w:color w:val="231F20"/>
          <w:spacing w:val="-8"/>
          <w:sz w:val="20"/>
        </w:rPr>
        <w:t xml:space="preserve"> </w:t>
      </w:r>
      <w:r>
        <w:rPr>
          <w:color w:val="231F20"/>
          <w:sz w:val="20"/>
        </w:rPr>
        <w:t>MF4.</w:t>
      </w:r>
      <w:r>
        <w:rPr>
          <w:color w:val="231F20"/>
          <w:spacing w:val="-13"/>
          <w:sz w:val="20"/>
        </w:rPr>
        <w:t xml:space="preserve"> </w:t>
      </w:r>
      <w:r>
        <w:rPr>
          <w:color w:val="231F20"/>
          <w:sz w:val="20"/>
        </w:rPr>
        <w:t>Will-iamsburg VA.</w:t>
      </w:r>
      <w:r>
        <w:rPr>
          <w:color w:val="231F20"/>
          <w:spacing w:val="40"/>
          <w:sz w:val="20"/>
        </w:rPr>
        <w:t xml:space="preserve"> </w:t>
      </w:r>
      <w:r>
        <w:rPr>
          <w:color w:val="231F20"/>
          <w:sz w:val="20"/>
        </w:rPr>
        <w:t>11/18-19/91.</w:t>
      </w:r>
    </w:p>
    <w:p>
      <w:pPr>
        <w:pStyle w:val="ListParagraph"/>
        <w:numPr>
          <w:ilvl w:val="0"/>
          <w:numId w:val="1"/>
        </w:numPr>
        <w:tabs>
          <w:tab w:val="clear" w:pos="720"/>
          <w:tab w:val="left" w:pos="3348" w:leader="none"/>
        </w:tabs>
        <w:spacing w:lineRule="auto" w:line="247" w:before="62" w:after="0"/>
        <w:ind w:hanging="288" w:left="3348" w:right="456"/>
        <w:jc w:val="both"/>
        <w:rPr>
          <w:sz w:val="20"/>
        </w:rPr>
      </w:pPr>
      <w:r>
        <w:rPr>
          <w:color w:val="231F20"/>
          <w:sz w:val="20"/>
        </w:rPr>
        <w:t>D.</w:t>
      </w:r>
      <w:r>
        <w:rPr>
          <w:color w:val="231F20"/>
          <w:spacing w:val="-6"/>
          <w:sz w:val="20"/>
        </w:rPr>
        <w:t xml:space="preserve"> </w:t>
      </w:r>
      <w:r>
        <w:rPr>
          <w:color w:val="231F20"/>
          <w:sz w:val="20"/>
        </w:rPr>
        <w:t>C.</w:t>
      </w:r>
      <w:r>
        <w:rPr>
          <w:color w:val="231F20"/>
          <w:spacing w:val="-6"/>
          <w:sz w:val="20"/>
        </w:rPr>
        <w:t xml:space="preserve"> </w:t>
      </w:r>
      <w:r>
        <w:rPr>
          <w:color w:val="231F20"/>
          <w:sz w:val="20"/>
        </w:rPr>
        <w:t>Redding</w:t>
      </w:r>
      <w:r>
        <w:rPr>
          <w:color w:val="231F20"/>
          <w:spacing w:val="-6"/>
          <w:sz w:val="20"/>
        </w:rPr>
        <w:t xml:space="preserve"> </w:t>
      </w:r>
      <w:r>
        <w:rPr>
          <w:color w:val="231F20"/>
          <w:sz w:val="20"/>
        </w:rPr>
        <w:t>and</w:t>
      </w:r>
      <w:r>
        <w:rPr>
          <w:color w:val="231F20"/>
          <w:spacing w:val="-11"/>
          <w:sz w:val="20"/>
        </w:rPr>
        <w:t xml:space="preserve"> </w:t>
      </w:r>
      <w:r>
        <w:rPr>
          <w:color w:val="231F20"/>
          <w:sz w:val="20"/>
        </w:rPr>
        <w:t>W.</w:t>
      </w:r>
      <w:r>
        <w:rPr>
          <w:color w:val="231F20"/>
          <w:spacing w:val="-6"/>
          <w:sz w:val="20"/>
        </w:rPr>
        <w:t xml:space="preserve"> </w:t>
      </w:r>
      <w:r>
        <w:rPr>
          <w:color w:val="231F20"/>
          <w:sz w:val="20"/>
        </w:rPr>
        <w:t>Breckenridge,</w:t>
      </w:r>
      <w:r>
        <w:rPr>
          <w:color w:val="231F20"/>
          <w:spacing w:val="-6"/>
          <w:sz w:val="20"/>
        </w:rPr>
        <w:t xml:space="preserve"> </w:t>
      </w:r>
      <w:r>
        <w:rPr>
          <w:color w:val="231F20"/>
          <w:sz w:val="20"/>
        </w:rPr>
        <w:t>“Optical</w:t>
      </w:r>
      <w:r>
        <w:rPr>
          <w:color w:val="231F20"/>
          <w:spacing w:val="-6"/>
          <w:sz w:val="20"/>
        </w:rPr>
        <w:t xml:space="preserve"> </w:t>
      </w:r>
      <w:r>
        <w:rPr>
          <w:color w:val="231F20"/>
          <w:sz w:val="20"/>
        </w:rPr>
        <w:t>Modeling</w:t>
      </w:r>
      <w:r>
        <w:rPr>
          <w:color w:val="231F20"/>
          <w:spacing w:val="-6"/>
          <w:sz w:val="20"/>
        </w:rPr>
        <w:t xml:space="preserve"> </w:t>
      </w:r>
      <w:r>
        <w:rPr>
          <w:color w:val="231F20"/>
          <w:sz w:val="20"/>
        </w:rPr>
        <w:t>for</w:t>
      </w:r>
      <w:r>
        <w:rPr>
          <w:color w:val="231F20"/>
          <w:spacing w:val="-6"/>
          <w:sz w:val="20"/>
        </w:rPr>
        <w:t xml:space="preserve"> </w:t>
      </w:r>
      <w:r>
        <w:rPr>
          <w:color w:val="231F20"/>
          <w:sz w:val="20"/>
        </w:rPr>
        <w:t>Dynamics</w:t>
      </w:r>
      <w:r>
        <w:rPr>
          <w:color w:val="231F20"/>
          <w:spacing w:val="-7"/>
          <w:sz w:val="20"/>
        </w:rPr>
        <w:t xml:space="preserve"> </w:t>
      </w:r>
      <w:r>
        <w:rPr>
          <w:color w:val="231F20"/>
          <w:sz w:val="20"/>
        </w:rPr>
        <w:t>and</w:t>
      </w:r>
      <w:r>
        <w:rPr>
          <w:color w:val="231F20"/>
          <w:spacing w:val="-6"/>
          <w:sz w:val="20"/>
        </w:rPr>
        <w:t xml:space="preserve"> </w:t>
      </w:r>
      <w:r>
        <w:rPr>
          <w:color w:val="231F20"/>
          <w:sz w:val="20"/>
        </w:rPr>
        <w:t>Control Analysis,”</w:t>
      </w:r>
      <w:r>
        <w:rPr>
          <w:color w:val="231F20"/>
          <w:spacing w:val="-2"/>
          <w:sz w:val="20"/>
        </w:rPr>
        <w:t xml:space="preserve"> </w:t>
      </w:r>
      <w:r>
        <w:rPr>
          <w:color w:val="231F20"/>
          <w:sz w:val="20"/>
        </w:rPr>
        <w:t>Journal</w:t>
      </w:r>
      <w:r>
        <w:rPr>
          <w:color w:val="231F20"/>
          <w:spacing w:val="-2"/>
          <w:sz w:val="20"/>
        </w:rPr>
        <w:t xml:space="preserve"> </w:t>
      </w:r>
      <w:r>
        <w:rPr>
          <w:color w:val="231F20"/>
          <w:sz w:val="20"/>
        </w:rPr>
        <w:t>of</w:t>
      </w:r>
      <w:r>
        <w:rPr>
          <w:color w:val="231F20"/>
          <w:spacing w:val="-2"/>
          <w:sz w:val="20"/>
        </w:rPr>
        <w:t xml:space="preserve"> </w:t>
      </w:r>
      <w:r>
        <w:rPr>
          <w:color w:val="231F20"/>
          <w:sz w:val="20"/>
        </w:rPr>
        <w:t>Guidance,</w:t>
      </w:r>
      <w:r>
        <w:rPr>
          <w:color w:val="231F20"/>
          <w:spacing w:val="-2"/>
          <w:sz w:val="20"/>
        </w:rPr>
        <w:t xml:space="preserve"> </w:t>
      </w:r>
      <w:r>
        <w:rPr>
          <w:color w:val="231F20"/>
          <w:sz w:val="20"/>
        </w:rPr>
        <w:t>Control,</w:t>
      </w:r>
      <w:r>
        <w:rPr>
          <w:color w:val="231F20"/>
          <w:spacing w:val="-2"/>
          <w:sz w:val="20"/>
        </w:rPr>
        <w:t xml:space="preserve"> </w:t>
      </w:r>
      <w:r>
        <w:rPr>
          <w:color w:val="231F20"/>
          <w:sz w:val="20"/>
        </w:rPr>
        <w:t>and</w:t>
      </w:r>
      <w:r>
        <w:rPr>
          <w:color w:val="231F20"/>
          <w:spacing w:val="-2"/>
          <w:sz w:val="20"/>
        </w:rPr>
        <w:t xml:space="preserve"> </w:t>
      </w:r>
      <w:r>
        <w:rPr>
          <w:color w:val="231F20"/>
          <w:sz w:val="20"/>
        </w:rPr>
        <w:t>Dynamics,</w:t>
      </w:r>
      <w:r>
        <w:rPr>
          <w:color w:val="231F20"/>
          <w:spacing w:val="-12"/>
          <w:sz w:val="20"/>
        </w:rPr>
        <w:t xml:space="preserve"> </w:t>
      </w:r>
      <w:r>
        <w:rPr>
          <w:color w:val="231F20"/>
          <w:sz w:val="20"/>
        </w:rPr>
        <w:t>Vol.</w:t>
      </w:r>
      <w:r>
        <w:rPr>
          <w:color w:val="231F20"/>
          <w:spacing w:val="-2"/>
          <w:sz w:val="20"/>
        </w:rPr>
        <w:t xml:space="preserve"> </w:t>
      </w:r>
      <w:r>
        <w:rPr>
          <w:color w:val="231F20"/>
          <w:sz w:val="20"/>
        </w:rPr>
        <w:t>14,</w:t>
      </w:r>
      <w:r>
        <w:rPr>
          <w:color w:val="231F20"/>
          <w:spacing w:val="-2"/>
          <w:sz w:val="20"/>
        </w:rPr>
        <w:t xml:space="preserve"> </w:t>
      </w:r>
      <w:r>
        <w:rPr>
          <w:color w:val="231F20"/>
          <w:sz w:val="20"/>
        </w:rPr>
        <w:t>No.</w:t>
      </w:r>
      <w:r>
        <w:rPr>
          <w:color w:val="231F20"/>
          <w:spacing w:val="-2"/>
          <w:sz w:val="20"/>
        </w:rPr>
        <w:t xml:space="preserve"> </w:t>
      </w:r>
      <w:r>
        <w:rPr>
          <w:color w:val="231F20"/>
          <w:sz w:val="20"/>
        </w:rPr>
        <w:t>5.</w:t>
      </w:r>
      <w:r>
        <w:rPr>
          <w:color w:val="231F20"/>
          <w:spacing w:val="-2"/>
          <w:sz w:val="20"/>
        </w:rPr>
        <w:t xml:space="preserve"> </w:t>
      </w:r>
      <w:r>
        <w:rPr>
          <w:color w:val="231F20"/>
          <w:sz w:val="20"/>
        </w:rPr>
        <w:t xml:space="preserve">Sept.-Oct. </w:t>
      </w:r>
      <w:r>
        <w:rPr>
          <w:color w:val="231F20"/>
          <w:spacing w:val="-2"/>
          <w:sz w:val="20"/>
        </w:rPr>
        <w:t>1991.</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172" w:after="0"/>
        <w:rPr/>
      </w:pPr>
      <w:r>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5" w:after="0"/>
        <w:rPr>
          <w:rFonts w:ascii="Helvetica" w:hAnsi="Helvetica"/>
          <w:b/>
        </w:rPr>
      </w:pPr>
      <w:r>
        <w:rPr>
          <w:rFonts w:ascii="Helvetica" w:hAnsi="Helvetica"/>
          <w:b/>
        </w:rPr>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spacing w:before="112" w:after="0"/>
        <w:rPr>
          <w:rFonts w:ascii="Helvetica" w:hAnsi="Helvetica"/>
          <w:b/>
          <w:sz w:val="48"/>
        </w:rPr>
      </w:pPr>
      <w:r>
        <w:rPr>
          <w:rFonts w:ascii="Helvetica" w:hAnsi="Helvetica"/>
          <w:b/>
          <w:sz w:val="48"/>
        </w:rPr>
      </w:r>
    </w:p>
    <w:p>
      <w:pPr>
        <w:pStyle w:val="Heading2"/>
        <w:rPr/>
      </w:pPr>
      <w:r>
        <w:rPr/>
        <w:t>APPENDIX A: Examples and Tutorial</w:t>
      </w:r>
    </w:p>
    <w:p>
      <w:pPr>
        <w:pStyle w:val="Normal"/>
        <w:spacing w:before="48" w:after="0"/>
        <w:ind w:left="3060"/>
        <w:rPr>
          <w:i/>
          <w:i/>
          <w:sz w:val="48"/>
        </w:rPr>
      </w:pPr>
      <w:r>
        <w:rPr>
          <w:i/>
          <w:color w:val="231F20"/>
          <w:spacing w:val="-2"/>
          <w:sz w:val="48"/>
        </w:rPr>
        <w:t>Demonstrations</w:t>
      </w:r>
    </w:p>
    <w:p>
      <w:pPr>
        <w:pStyle w:val="BodyText"/>
        <w:rPr>
          <w:i/>
          <w:i/>
          <w:sz w:val="48"/>
        </w:rPr>
      </w:pPr>
      <w:r>
        <w:rPr>
          <w:i/>
          <w:sz w:val="48"/>
        </w:rPr>
      </w:r>
    </w:p>
    <w:p>
      <w:pPr>
        <w:pStyle w:val="BodyText"/>
        <w:spacing w:before="19" w:after="0"/>
        <w:rPr>
          <w:i/>
          <w:i/>
          <w:sz w:val="48"/>
        </w:rPr>
      </w:pPr>
      <w:r>
        <w:rPr>
          <w:i/>
          <w:sz w:val="48"/>
        </w:rPr>
      </w:r>
    </w:p>
    <w:p>
      <w:pPr>
        <w:pStyle w:val="BodyText"/>
        <w:spacing w:lineRule="auto" w:line="247"/>
        <w:ind w:left="3060" w:right="357"/>
        <w:rPr/>
      </w:pPr>
      <w:r>
        <w:rPr>
          <w:color w:val="231F20"/>
        </w:rPr>
        <w:t>This appendix contains prescriptions and macros that illustrate various aspects of MACOS</w:t>
      </w:r>
      <w:r>
        <w:rPr>
          <w:color w:val="231F20"/>
          <w:spacing w:val="-7"/>
        </w:rPr>
        <w:t xml:space="preserve"> </w:t>
      </w:r>
      <w:r>
        <w:rPr>
          <w:color w:val="231F20"/>
        </w:rPr>
        <w:t>usage.</w:t>
      </w:r>
      <w:r>
        <w:rPr>
          <w:color w:val="231F20"/>
          <w:spacing w:val="-7"/>
        </w:rPr>
        <w:t xml:space="preserve"> </w:t>
      </w:r>
      <w:r>
        <w:rPr>
          <w:color w:val="231F20"/>
        </w:rPr>
        <w:t>Electronic</w:t>
      </w:r>
      <w:r>
        <w:rPr>
          <w:color w:val="231F20"/>
          <w:spacing w:val="-7"/>
        </w:rPr>
        <w:t xml:space="preserve"> </w:t>
      </w:r>
      <w:r>
        <w:rPr>
          <w:color w:val="231F20"/>
        </w:rPr>
        <w:t>versions</w:t>
      </w:r>
      <w:r>
        <w:rPr>
          <w:color w:val="231F20"/>
          <w:spacing w:val="-8"/>
        </w:rPr>
        <w:t xml:space="preserve"> </w:t>
      </w:r>
      <w:r>
        <w:rPr>
          <w:color w:val="231F20"/>
        </w:rPr>
        <w:t>of</w:t>
      </w:r>
      <w:r>
        <w:rPr>
          <w:color w:val="231F20"/>
          <w:spacing w:val="-7"/>
        </w:rPr>
        <w:t xml:space="preserve"> </w:t>
      </w:r>
      <w:r>
        <w:rPr>
          <w:color w:val="231F20"/>
        </w:rPr>
        <w:t>these</w:t>
      </w:r>
      <w:r>
        <w:rPr>
          <w:color w:val="231F20"/>
          <w:spacing w:val="-8"/>
        </w:rPr>
        <w:t xml:space="preserve"> </w:t>
      </w:r>
      <w:r>
        <w:rPr>
          <w:color w:val="231F20"/>
        </w:rPr>
        <w:t>files</w:t>
      </w:r>
      <w:r>
        <w:rPr>
          <w:color w:val="231F20"/>
          <w:spacing w:val="-8"/>
        </w:rPr>
        <w:t xml:space="preserve"> </w:t>
      </w:r>
      <w:r>
        <w:rPr>
          <w:color w:val="231F20"/>
        </w:rPr>
        <w:t>have</w:t>
      </w:r>
      <w:r>
        <w:rPr>
          <w:color w:val="231F20"/>
          <w:spacing w:val="-7"/>
        </w:rPr>
        <w:t xml:space="preserve"> </w:t>
      </w:r>
      <w:r>
        <w:rPr>
          <w:color w:val="231F20"/>
        </w:rPr>
        <w:t>been</w:t>
      </w:r>
      <w:r>
        <w:rPr>
          <w:color w:val="231F20"/>
          <w:spacing w:val="-7"/>
        </w:rPr>
        <w:t xml:space="preserve"> </w:t>
      </w:r>
      <w:r>
        <w:rPr>
          <w:color w:val="231F20"/>
        </w:rPr>
        <w:t>provided</w:t>
      </w:r>
      <w:r>
        <w:rPr>
          <w:color w:val="231F20"/>
          <w:spacing w:val="-7"/>
        </w:rPr>
        <w:t xml:space="preserve"> </w:t>
      </w:r>
      <w:r>
        <w:rPr>
          <w:color w:val="231F20"/>
        </w:rPr>
        <w:t>with</w:t>
      </w:r>
      <w:r>
        <w:rPr>
          <w:color w:val="231F20"/>
          <w:spacing w:val="-7"/>
        </w:rPr>
        <w:t xml:space="preserve"> </w:t>
      </w:r>
      <w:r>
        <w:rPr>
          <w:color w:val="231F20"/>
        </w:rPr>
        <w:t>the</w:t>
      </w:r>
      <w:r>
        <w:rPr>
          <w:color w:val="231F20"/>
          <w:spacing w:val="-7"/>
        </w:rPr>
        <w:t xml:space="preserve"> </w:t>
      </w:r>
      <w:r>
        <w:rPr>
          <w:color w:val="231F20"/>
        </w:rPr>
        <w:t>MACOS distribution tapes. The interested user can execute these examples to gain experience using MACOS.</w:t>
      </w:r>
    </w:p>
    <w:p>
      <w:pPr>
        <w:pStyle w:val="BodyText"/>
        <w:spacing w:before="168" w:after="0"/>
        <w:rPr>
          <w:sz w:val="24"/>
        </w:rPr>
      </w:pPr>
      <w:r>
        <w:rPr>
          <w:sz w:val="24"/>
        </w:rPr>
      </w:r>
    </w:p>
    <w:p>
      <w:pPr>
        <w:pStyle w:val="Heading3"/>
        <w:numPr>
          <w:ilvl w:val="1"/>
          <w:numId w:val="8"/>
        </w:numPr>
        <w:tabs>
          <w:tab w:val="clear" w:pos="720"/>
          <w:tab w:val="left" w:pos="3058" w:leader="none"/>
        </w:tabs>
        <w:ind w:hanging="552" w:left="3058"/>
        <w:jc w:val="left"/>
        <w:rPr/>
      </w:pPr>
      <w:r>
        <mc:AlternateContent>
          <mc:Choice Requires="wps">
            <w:drawing>
              <wp:anchor behindDoc="1" distT="0" distB="0" distL="0" distR="0" simplePos="0" locked="0" layoutInCell="0" allowOverlap="1" relativeHeight="402" wp14:anchorId="64F4186C">
                <wp:simplePos x="0" y="0"/>
                <wp:positionH relativeFrom="page">
                  <wp:posOffset>914400</wp:posOffset>
                </wp:positionH>
                <wp:positionV relativeFrom="paragraph">
                  <wp:posOffset>217805</wp:posOffset>
                </wp:positionV>
                <wp:extent cx="1600200" cy="1270"/>
                <wp:effectExtent l="0" t="1905" r="0" b="635"/>
                <wp:wrapTopAndBottom/>
                <wp:docPr id="1349" name="Graphic 2009"/>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03" wp14:anchorId="27DD4A38">
                <wp:simplePos x="0" y="0"/>
                <wp:positionH relativeFrom="page">
                  <wp:posOffset>2628900</wp:posOffset>
                </wp:positionH>
                <wp:positionV relativeFrom="paragraph">
                  <wp:posOffset>217805</wp:posOffset>
                </wp:positionV>
                <wp:extent cx="4457700" cy="1270"/>
                <wp:effectExtent l="0" t="1905" r="635" b="635"/>
                <wp:wrapTopAndBottom/>
                <wp:docPr id="1350" name="Graphic 2010"/>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rPr>
        <w:t>Cassegrain</w:t>
      </w:r>
      <w:r>
        <w:rPr>
          <w:color w:val="231F20"/>
          <w:spacing w:val="-18"/>
        </w:rPr>
        <w:t xml:space="preserve"> </w:t>
      </w:r>
      <w:r>
        <w:rPr>
          <w:color w:val="231F20"/>
          <w:spacing w:val="-2"/>
        </w:rPr>
        <w:t>Telescope</w:t>
      </w:r>
      <w:r>
        <w:rPr>
          <w:color w:val="231F20"/>
          <w:spacing w:val="10"/>
        </w:rPr>
        <w:t xml:space="preserve"> </w:t>
      </w:r>
      <w:r>
        <w:rPr>
          <w:color w:val="231F20"/>
          <w:spacing w:val="-2"/>
        </w:rPr>
        <w:t>Examples</w:t>
      </w:r>
    </w:p>
    <w:p>
      <w:pPr>
        <w:pStyle w:val="BodyText"/>
        <w:spacing w:before="78" w:after="0"/>
        <w:rPr>
          <w:rFonts w:ascii="Helvetica" w:hAnsi="Helvetica"/>
          <w:b/>
          <w:sz w:val="24"/>
        </w:rPr>
      </w:pPr>
      <w:r>
        <w:rPr>
          <w:rFonts w:ascii="Helvetica" w:hAnsi="Helvetica"/>
          <w:b/>
          <w:sz w:val="24"/>
        </w:rPr>
      </w:r>
    </w:p>
    <w:p>
      <w:pPr>
        <w:pStyle w:val="Heading4"/>
        <w:numPr>
          <w:ilvl w:val="2"/>
          <w:numId w:val="8"/>
        </w:numPr>
        <w:tabs>
          <w:tab w:val="clear" w:pos="720"/>
          <w:tab w:val="left" w:pos="3059" w:leader="none"/>
        </w:tabs>
        <w:ind w:hanging="657" w:left="3059"/>
        <w:rPr/>
      </w:pPr>
      <w:r>
        <w:rPr>
          <w:color w:val="231F20"/>
          <w:spacing w:val="-2"/>
        </w:rPr>
        <w:t>Cassegrain.jou</w:t>
      </w:r>
    </w:p>
    <w:p>
      <w:pPr>
        <w:pStyle w:val="CodeBlock"/>
        <w:spacing w:lineRule="exact" w:line="202" w:before="111" w:after="0"/>
        <w:ind w:left="1800"/>
        <w:rPr>
          <w:rFonts w:ascii="Courier New" w:hAnsi="Courier New"/>
          <w:sz w:val="18"/>
        </w:rPr>
      </w:pPr>
      <w:r>
        <w:rPr>
          <w:color w:val="231F20"/>
          <w:spacing w:val="-8"/>
          <w:sz w:val="18"/>
        </w:rPr>
        <w:t>%</w:t>
      </w:r>
      <w:r>
        <w:rPr>
          <w:color w:val="231F20"/>
          <w:spacing w:val="-14"/>
          <w:sz w:val="18"/>
        </w:rPr>
        <w:t xml:space="preserve"> </w:t>
      </w:r>
      <w:r>
        <w:rPr>
          <w:color w:val="231F20"/>
          <w:spacing w:val="-8"/>
          <w:sz w:val="18"/>
        </w:rPr>
        <w:t>This</w:t>
      </w:r>
      <w:r>
        <w:rPr>
          <w:color w:val="231F20"/>
          <w:spacing w:val="-13"/>
          <w:sz w:val="18"/>
        </w:rPr>
        <w:t xml:space="preserve"> </w:t>
      </w:r>
      <w:r>
        <w:rPr>
          <w:color w:val="231F20"/>
          <w:spacing w:val="-8"/>
          <w:sz w:val="18"/>
        </w:rPr>
        <w:t>macro</w:t>
      </w:r>
      <w:r>
        <w:rPr>
          <w:color w:val="231F20"/>
          <w:spacing w:val="-14"/>
          <w:sz w:val="18"/>
        </w:rPr>
        <w:t xml:space="preserve"> </w:t>
      </w:r>
      <w:r>
        <w:rPr>
          <w:color w:val="231F20"/>
          <w:spacing w:val="-8"/>
          <w:sz w:val="18"/>
        </w:rPr>
        <w:t>generates</w:t>
      </w:r>
      <w:r>
        <w:rPr>
          <w:color w:val="231F20"/>
          <w:spacing w:val="-13"/>
          <w:sz w:val="18"/>
        </w:rPr>
        <w:t xml:space="preserve"> </w:t>
      </w:r>
      <w:r>
        <w:rPr>
          <w:color w:val="231F20"/>
          <w:spacing w:val="-8"/>
          <w:sz w:val="18"/>
        </w:rPr>
        <w:t>example</w:t>
      </w:r>
      <w:r>
        <w:rPr>
          <w:color w:val="231F20"/>
          <w:spacing w:val="-14"/>
          <w:sz w:val="18"/>
        </w:rPr>
        <w:t xml:space="preserve"> </w:t>
      </w:r>
      <w:r>
        <w:rPr>
          <w:color w:val="231F20"/>
          <w:spacing w:val="-8"/>
          <w:sz w:val="18"/>
        </w:rPr>
        <w:t>figures</w:t>
      </w:r>
    </w:p>
    <w:p>
      <w:pPr>
        <w:pStyle w:val="CodeBlock"/>
        <w:spacing w:lineRule="exact" w:line="202"/>
        <w:ind w:left="1800"/>
        <w:rPr>
          <w:rFonts w:ascii="Courier New" w:hAnsi="Courier New"/>
          <w:sz w:val="18"/>
        </w:rPr>
      </w:pPr>
      <w:r>
        <w:rPr>
          <w:color w:val="231F20"/>
          <w:spacing w:val="-6"/>
          <w:sz w:val="18"/>
        </w:rPr>
        <w:t>%</w:t>
      </w:r>
      <w:r>
        <w:rPr>
          <w:color w:val="231F20"/>
          <w:spacing w:val="-19"/>
          <w:sz w:val="18"/>
        </w:rPr>
        <w:t xml:space="preserve"> </w:t>
      </w:r>
      <w:r>
        <w:rPr>
          <w:color w:val="231F20"/>
          <w:spacing w:val="-6"/>
          <w:sz w:val="18"/>
        </w:rPr>
        <w:t>for</w:t>
      </w:r>
      <w:r>
        <w:rPr>
          <w:color w:val="231F20"/>
          <w:spacing w:val="-19"/>
          <w:sz w:val="18"/>
        </w:rPr>
        <w:t xml:space="preserve"> </w:t>
      </w:r>
      <w:r>
        <w:rPr>
          <w:color w:val="231F20"/>
          <w:spacing w:val="-6"/>
          <w:sz w:val="18"/>
        </w:rPr>
        <w:t>Section</w:t>
      </w:r>
      <w:r>
        <w:rPr>
          <w:color w:val="231F20"/>
          <w:spacing w:val="-19"/>
          <w:sz w:val="18"/>
        </w:rPr>
        <w:t xml:space="preserve"> </w:t>
      </w:r>
      <w:r>
        <w:rPr>
          <w:color w:val="231F20"/>
          <w:spacing w:val="-6"/>
          <w:sz w:val="18"/>
        </w:rPr>
        <w:t>2</w:t>
      </w:r>
      <w:r>
        <w:rPr>
          <w:color w:val="231F20"/>
          <w:spacing w:val="-18"/>
          <w:sz w:val="18"/>
        </w:rPr>
        <w:t xml:space="preserve"> </w:t>
      </w:r>
      <w:r>
        <w:rPr>
          <w:color w:val="231F20"/>
          <w:spacing w:val="-6"/>
          <w:sz w:val="18"/>
        </w:rPr>
        <w:t>of</w:t>
      </w:r>
      <w:r>
        <w:rPr>
          <w:color w:val="231F20"/>
          <w:spacing w:val="-19"/>
          <w:sz w:val="18"/>
        </w:rPr>
        <w:t xml:space="preserve"> </w:t>
      </w:r>
      <w:r>
        <w:rPr>
          <w:color w:val="231F20"/>
          <w:spacing w:val="-6"/>
          <w:sz w:val="18"/>
        </w:rPr>
        <w:t>the</w:t>
      </w:r>
      <w:r>
        <w:rPr>
          <w:color w:val="231F20"/>
          <w:spacing w:val="-19"/>
          <w:sz w:val="18"/>
        </w:rPr>
        <w:t xml:space="preserve"> </w:t>
      </w:r>
      <w:r>
        <w:rPr>
          <w:color w:val="231F20"/>
          <w:spacing w:val="-6"/>
          <w:sz w:val="18"/>
        </w:rPr>
        <w:t>MACOS</w:t>
      </w:r>
      <w:r>
        <w:rPr>
          <w:color w:val="231F20"/>
          <w:spacing w:val="-18"/>
          <w:sz w:val="18"/>
        </w:rPr>
        <w:t xml:space="preserve"> </w:t>
      </w:r>
      <w:r>
        <w:rPr>
          <w:color w:val="231F20"/>
          <w:spacing w:val="-6"/>
          <w:sz w:val="18"/>
        </w:rPr>
        <w:t>User</w:t>
      </w:r>
      <w:r>
        <w:rPr>
          <w:color w:val="231F20"/>
          <w:spacing w:val="-19"/>
          <w:sz w:val="18"/>
        </w:rPr>
        <w:t xml:space="preserve"> </w:t>
      </w:r>
      <w:r>
        <w:rPr>
          <w:color w:val="231F20"/>
          <w:spacing w:val="-6"/>
          <w:sz w:val="18"/>
        </w:rPr>
        <w:t>Manual</w:t>
      </w:r>
    </w:p>
    <w:p>
      <w:pPr>
        <w:pStyle w:val="CodeBlock"/>
        <w:spacing w:lineRule="auto" w:line="235" w:before="199" w:after="0"/>
        <w:ind w:left="1899" w:right="6493"/>
        <w:rPr>
          <w:rFonts w:ascii="Courier New" w:hAnsi="Courier New"/>
          <w:sz w:val="18"/>
        </w:rPr>
      </w:pPr>
      <w:r>
        <w:rPr>
          <w:color w:val="231F20"/>
          <w:sz w:val="18"/>
        </w:rPr>
        <w:t xml:space="preserve">old Cassegrain </w:t>
      </w:r>
      <w:r>
        <w:rPr>
          <w:color w:val="231F20"/>
          <w:spacing w:val="-8"/>
          <w:sz w:val="18"/>
        </w:rPr>
        <w:t>modify</w:t>
      </w:r>
      <w:r>
        <w:rPr>
          <w:color w:val="231F20"/>
          <w:spacing w:val="-21"/>
          <w:sz w:val="18"/>
        </w:rPr>
        <w:t xml:space="preserve"> </w:t>
      </w:r>
      <w:r>
        <w:rPr>
          <w:color w:val="231F20"/>
          <w:spacing w:val="-8"/>
          <w:sz w:val="18"/>
        </w:rPr>
        <w:t>ngridpts=51</w:t>
      </w:r>
      <w:r>
        <w:rPr>
          <w:color w:val="231F20"/>
          <w:spacing w:val="-19"/>
          <w:sz w:val="18"/>
        </w:rPr>
        <w:t xml:space="preserve"> </w:t>
      </w:r>
      <w:r>
        <w:rPr>
          <w:color w:val="231F20"/>
          <w:spacing w:val="-8"/>
          <w:sz w:val="18"/>
        </w:rPr>
        <w:t>q</w:t>
      </w:r>
    </w:p>
    <w:p>
      <w:pPr>
        <w:pStyle w:val="CodeBlock"/>
        <w:tabs>
          <w:tab w:val="clear" w:pos="720"/>
          <w:tab w:val="left" w:pos="9279" w:leader="none"/>
        </w:tabs>
        <w:spacing w:lineRule="exact" w:line="199"/>
        <w:ind w:left="1899"/>
        <w:rPr>
          <w:rFonts w:ascii="Courier New" w:hAnsi="Courier New"/>
          <w:sz w:val="18"/>
        </w:rPr>
      </w:pPr>
      <w:r>
        <w:rPr>
          <w:color w:val="231F20"/>
          <w:spacing w:val="-4"/>
          <w:sz w:val="18"/>
        </w:rPr>
        <w:t>spot</w:t>
      </w:r>
      <w:r>
        <w:rPr>
          <w:color w:val="231F20"/>
          <w:spacing w:val="-22"/>
          <w:sz w:val="18"/>
        </w:rPr>
        <w:t xml:space="preserve"> </w:t>
      </w:r>
      <w:r>
        <w:rPr>
          <w:color w:val="231F20"/>
          <w:spacing w:val="-4"/>
          <w:sz w:val="18"/>
        </w:rPr>
        <w:t>1</w:t>
      </w:r>
      <w:r>
        <w:rPr>
          <w:color w:val="231F20"/>
          <w:spacing w:val="-21"/>
          <w:sz w:val="18"/>
        </w:rPr>
        <w:t xml:space="preserve"> </w:t>
      </w:r>
      <w:r>
        <w:rPr>
          <w:color w:val="231F20"/>
          <w:spacing w:val="-4"/>
          <w:sz w:val="18"/>
        </w:rPr>
        <w:t>Tout</w:t>
      </w:r>
      <w:r>
        <w:rPr>
          <w:color w:val="231F20"/>
          <w:sz w:val="18"/>
        </w:rPr>
        <w:tab/>
        <w:t>%</w:t>
      </w:r>
      <w:r>
        <w:rPr>
          <w:color w:val="231F20"/>
          <w:spacing w:val="-27"/>
          <w:sz w:val="18"/>
        </w:rPr>
        <w:t xml:space="preserve"> </w:t>
      </w:r>
      <w:r>
        <w:rPr>
          <w:color w:val="231F20"/>
          <w:sz w:val="18"/>
        </w:rPr>
        <w:t>Fig</w:t>
      </w:r>
      <w:r>
        <w:rPr>
          <w:color w:val="231F20"/>
          <w:spacing w:val="-27"/>
          <w:sz w:val="18"/>
        </w:rPr>
        <w:t xml:space="preserve"> </w:t>
      </w:r>
      <w:r>
        <w:rPr>
          <w:color w:val="231F20"/>
          <w:spacing w:val="-5"/>
          <w:sz w:val="18"/>
        </w:rPr>
        <w:t>3a</w:t>
      </w:r>
    </w:p>
    <w:p>
      <w:pPr>
        <w:pStyle w:val="CodeBlock"/>
        <w:tabs>
          <w:tab w:val="clear" w:pos="720"/>
          <w:tab w:val="left" w:pos="9279" w:leader="none"/>
        </w:tabs>
        <w:spacing w:lineRule="exact" w:line="202"/>
        <w:ind w:left="1899"/>
        <w:rPr>
          <w:rFonts w:ascii="Courier New" w:hAnsi="Courier New"/>
          <w:sz w:val="18"/>
        </w:rPr>
      </w:pPr>
      <w:r>
        <w:rPr>
          <w:color w:val="231F20"/>
          <w:spacing w:val="-2"/>
          <w:sz w:val="18"/>
        </w:rPr>
        <w:t>draw;;;;</w:t>
      </w:r>
      <w:r>
        <w:rPr>
          <w:color w:val="231F20"/>
          <w:sz w:val="18"/>
        </w:rPr>
        <w:tab/>
      </w:r>
      <w:r>
        <w:rPr>
          <w:color w:val="231F20"/>
          <w:spacing w:val="-4"/>
          <w:sz w:val="18"/>
        </w:rPr>
        <w:t>%</w:t>
      </w:r>
      <w:r>
        <w:rPr>
          <w:color w:val="231F20"/>
          <w:spacing w:val="-22"/>
          <w:sz w:val="18"/>
        </w:rPr>
        <w:t xml:space="preserve"> </w:t>
      </w:r>
      <w:r>
        <w:rPr>
          <w:color w:val="231F20"/>
          <w:spacing w:val="-4"/>
          <w:sz w:val="18"/>
        </w:rPr>
        <w:t>Fig</w:t>
      </w:r>
      <w:r>
        <w:rPr>
          <w:color w:val="231F20"/>
          <w:spacing w:val="-21"/>
          <w:sz w:val="18"/>
        </w:rPr>
        <w:t xml:space="preserve"> </w:t>
      </w:r>
      <w:r>
        <w:rPr>
          <w:color w:val="231F20"/>
          <w:spacing w:val="-5"/>
          <w:sz w:val="18"/>
        </w:rPr>
        <w:t>3b</w:t>
      </w:r>
    </w:p>
    <w:p>
      <w:pPr>
        <w:pStyle w:val="CodeBlock"/>
        <w:tabs>
          <w:tab w:val="clear" w:pos="720"/>
          <w:tab w:val="left" w:pos="9279" w:leader="none"/>
        </w:tabs>
        <w:spacing w:lineRule="exact" w:line="202" w:before="196" w:after="0"/>
        <w:ind w:left="1899"/>
        <w:rPr>
          <w:rFonts w:ascii="Courier New" w:hAnsi="Courier New"/>
          <w:sz w:val="18"/>
        </w:rPr>
      </w:pPr>
      <w:r>
        <w:rPr>
          <w:color w:val="231F20"/>
          <w:spacing w:val="-4"/>
          <w:sz w:val="18"/>
        </w:rPr>
        <w:t>spot</w:t>
      </w:r>
      <w:r>
        <w:rPr>
          <w:color w:val="231F20"/>
          <w:spacing w:val="-22"/>
          <w:sz w:val="18"/>
        </w:rPr>
        <w:t xml:space="preserve"> </w:t>
      </w:r>
      <w:r>
        <w:rPr>
          <w:color w:val="231F20"/>
          <w:spacing w:val="-4"/>
          <w:sz w:val="18"/>
        </w:rPr>
        <w:t>5</w:t>
      </w:r>
      <w:r>
        <w:rPr>
          <w:color w:val="231F20"/>
          <w:spacing w:val="-21"/>
          <w:sz w:val="18"/>
        </w:rPr>
        <w:t xml:space="preserve"> </w:t>
      </w:r>
      <w:r>
        <w:rPr>
          <w:color w:val="231F20"/>
          <w:spacing w:val="-4"/>
          <w:sz w:val="18"/>
        </w:rPr>
        <w:t>Tout</w:t>
      </w:r>
      <w:r>
        <w:rPr>
          <w:color w:val="231F20"/>
          <w:sz w:val="18"/>
        </w:rPr>
        <w:tab/>
        <w:t>%</w:t>
      </w:r>
      <w:r>
        <w:rPr>
          <w:color w:val="231F20"/>
          <w:spacing w:val="-27"/>
          <w:sz w:val="18"/>
        </w:rPr>
        <w:t xml:space="preserve"> </w:t>
      </w:r>
      <w:r>
        <w:rPr>
          <w:color w:val="231F20"/>
          <w:sz w:val="18"/>
        </w:rPr>
        <w:t>Fig</w:t>
      </w:r>
      <w:r>
        <w:rPr>
          <w:color w:val="231F20"/>
          <w:spacing w:val="-27"/>
          <w:sz w:val="18"/>
        </w:rPr>
        <w:t xml:space="preserve"> </w:t>
      </w:r>
      <w:r>
        <w:rPr>
          <w:color w:val="231F20"/>
          <w:spacing w:val="-5"/>
          <w:sz w:val="18"/>
        </w:rPr>
        <w:t>4a</w:t>
      </w:r>
    </w:p>
    <w:p>
      <w:pPr>
        <w:pStyle w:val="CodeBlock"/>
        <w:spacing w:lineRule="exact" w:line="200"/>
        <w:ind w:left="1899"/>
        <w:rPr>
          <w:rFonts w:ascii="Courier New" w:hAnsi="Courier New"/>
          <w:sz w:val="18"/>
        </w:rPr>
      </w:pPr>
      <w:r>
        <w:rPr>
          <w:color w:val="231F20"/>
          <w:spacing w:val="-8"/>
          <w:sz w:val="18"/>
        </w:rPr>
        <w:t>perturb</w:t>
      </w:r>
      <w:r>
        <w:rPr>
          <w:color w:val="231F20"/>
          <w:spacing w:val="-16"/>
          <w:sz w:val="18"/>
        </w:rPr>
        <w:t xml:space="preserve"> </w:t>
      </w:r>
      <w:r>
        <w:rPr>
          <w:color w:val="231F20"/>
          <w:spacing w:val="-8"/>
          <w:sz w:val="18"/>
        </w:rPr>
        <w:t>2</w:t>
      </w:r>
      <w:r>
        <w:rPr>
          <w:color w:val="231F20"/>
          <w:spacing w:val="-16"/>
          <w:sz w:val="18"/>
        </w:rPr>
        <w:t xml:space="preserve"> </w:t>
      </w:r>
      <w:r>
        <w:rPr>
          <w:color w:val="231F20"/>
          <w:spacing w:val="-8"/>
          <w:sz w:val="18"/>
        </w:rPr>
        <w:t>global</w:t>
      </w:r>
      <w:r>
        <w:rPr>
          <w:color w:val="231F20"/>
          <w:spacing w:val="-16"/>
          <w:sz w:val="18"/>
        </w:rPr>
        <w:t xml:space="preserve"> </w:t>
      </w:r>
      <w:r>
        <w:rPr>
          <w:color w:val="231F20"/>
          <w:spacing w:val="-8"/>
          <w:sz w:val="18"/>
        </w:rPr>
        <w:t>0,1e-4,0</w:t>
      </w:r>
      <w:r>
        <w:rPr>
          <w:color w:val="231F20"/>
          <w:spacing w:val="-16"/>
          <w:sz w:val="18"/>
        </w:rPr>
        <w:t xml:space="preserve"> </w:t>
      </w:r>
      <w:r>
        <w:rPr>
          <w:color w:val="231F20"/>
          <w:spacing w:val="-8"/>
          <w:sz w:val="18"/>
        </w:rPr>
        <w:t>0,0,0</w:t>
      </w:r>
    </w:p>
    <w:p>
      <w:pPr>
        <w:pStyle w:val="CodeBlock"/>
        <w:tabs>
          <w:tab w:val="clear" w:pos="720"/>
          <w:tab w:val="left" w:pos="9279" w:leader="none"/>
        </w:tabs>
        <w:spacing w:lineRule="exact" w:line="202"/>
        <w:ind w:left="1899"/>
        <w:rPr>
          <w:rFonts w:ascii="Courier New" w:hAnsi="Courier New"/>
          <w:sz w:val="18"/>
        </w:rPr>
      </w:pPr>
      <w:r>
        <w:rPr>
          <w:color w:val="231F20"/>
          <w:spacing w:val="-4"/>
          <w:sz w:val="18"/>
        </w:rPr>
        <w:t>spot</w:t>
      </w:r>
      <w:r>
        <w:rPr>
          <w:color w:val="231F20"/>
          <w:spacing w:val="-22"/>
          <w:sz w:val="18"/>
        </w:rPr>
        <w:t xml:space="preserve"> </w:t>
      </w:r>
      <w:r>
        <w:rPr>
          <w:color w:val="231F20"/>
          <w:spacing w:val="-4"/>
          <w:sz w:val="18"/>
        </w:rPr>
        <w:t>5</w:t>
      </w:r>
      <w:r>
        <w:rPr>
          <w:color w:val="231F20"/>
          <w:spacing w:val="-21"/>
          <w:sz w:val="18"/>
        </w:rPr>
        <w:t xml:space="preserve"> </w:t>
      </w:r>
      <w:r>
        <w:rPr>
          <w:color w:val="231F20"/>
          <w:spacing w:val="-4"/>
          <w:sz w:val="18"/>
        </w:rPr>
        <w:t>Tout</w:t>
      </w:r>
      <w:r>
        <w:rPr>
          <w:color w:val="231F20"/>
          <w:sz w:val="18"/>
        </w:rPr>
        <w:tab/>
        <w:t>%</w:t>
      </w:r>
      <w:r>
        <w:rPr>
          <w:color w:val="231F20"/>
          <w:spacing w:val="-27"/>
          <w:sz w:val="18"/>
        </w:rPr>
        <w:t xml:space="preserve"> </w:t>
      </w:r>
      <w:r>
        <w:rPr>
          <w:color w:val="231F20"/>
          <w:sz w:val="18"/>
        </w:rPr>
        <w:t>Fig</w:t>
      </w:r>
      <w:r>
        <w:rPr>
          <w:color w:val="231F20"/>
          <w:spacing w:val="-27"/>
          <w:sz w:val="18"/>
        </w:rPr>
        <w:t xml:space="preserve"> </w:t>
      </w:r>
      <w:r>
        <w:rPr>
          <w:color w:val="231F20"/>
          <w:spacing w:val="-5"/>
          <w:sz w:val="18"/>
        </w:rPr>
        <w:t>4b</w:t>
      </w:r>
    </w:p>
    <w:p>
      <w:pPr>
        <w:pStyle w:val="BodyText"/>
        <w:spacing w:before="101" w:after="0"/>
        <w:rPr>
          <w:rFonts w:ascii="Courier New" w:hAnsi="Courier New"/>
          <w:sz w:val="18"/>
        </w:rPr>
      </w:pPr>
      <w:r>
        <w:rPr>
          <w:rFonts w:ascii="Courier New" w:hAnsi="Courier New"/>
          <w:sz w:val="18"/>
        </w:rPr>
      </w:r>
    </w:p>
    <w:p>
      <w:pPr>
        <w:pStyle w:val="Heading4"/>
        <w:numPr>
          <w:ilvl w:val="2"/>
          <w:numId w:val="8"/>
        </w:numPr>
        <w:tabs>
          <w:tab w:val="clear" w:pos="720"/>
          <w:tab w:val="left" w:pos="3059" w:leader="none"/>
        </w:tabs>
        <w:ind w:hanging="657" w:left="3059"/>
        <w:rPr/>
      </w:pPr>
      <w:r>
        <w:rPr>
          <w:color w:val="231F20"/>
          <w:spacing w:val="-2"/>
        </w:rPr>
        <w:t>Cassegrain.in</w:t>
      </w:r>
    </w:p>
    <w:p>
      <w:pPr>
        <w:pStyle w:val="CodeBlock"/>
        <w:spacing w:before="111" w:after="0"/>
        <w:ind w:left="1800"/>
        <w:rPr>
          <w:rFonts w:ascii="Courier New" w:hAnsi="Courier New"/>
          <w:sz w:val="18"/>
        </w:rPr>
      </w:pPr>
      <w:r>
        <w:rPr>
          <w:color w:val="231F20"/>
          <w:spacing w:val="-8"/>
          <w:sz w:val="18"/>
        </w:rPr>
        <w:t>%</w:t>
      </w:r>
      <w:r>
        <w:rPr>
          <w:color w:val="231F20"/>
          <w:spacing w:val="-16"/>
          <w:sz w:val="18"/>
        </w:rPr>
        <w:t xml:space="preserve"> </w:t>
      </w:r>
      <w:r>
        <w:rPr>
          <w:color w:val="231F20"/>
          <w:spacing w:val="-8"/>
          <w:sz w:val="18"/>
        </w:rPr>
        <w:t>Cassegrain</w:t>
      </w:r>
      <w:r>
        <w:rPr>
          <w:color w:val="231F20"/>
          <w:spacing w:val="-15"/>
          <w:sz w:val="18"/>
        </w:rPr>
        <w:t xml:space="preserve"> </w:t>
      </w:r>
      <w:r>
        <w:rPr>
          <w:color w:val="231F20"/>
          <w:spacing w:val="-8"/>
          <w:sz w:val="18"/>
        </w:rPr>
        <w:t>telescope</w:t>
      </w:r>
      <w:r>
        <w:rPr>
          <w:color w:val="231F20"/>
          <w:spacing w:val="-15"/>
          <w:sz w:val="18"/>
        </w:rPr>
        <w:t xml:space="preserve"> </w:t>
      </w:r>
      <w:r>
        <w:rPr>
          <w:color w:val="231F20"/>
          <w:spacing w:val="-8"/>
          <w:sz w:val="18"/>
        </w:rPr>
        <w:t>example</w:t>
      </w:r>
    </w:p>
    <w:p>
      <w:pPr>
        <w:pStyle w:val="CodeBlock"/>
        <w:spacing w:lineRule="auto" w:line="235" w:before="199" w:after="0"/>
        <w:ind w:left="1800" w:right="6138"/>
        <w:jc w:val="both"/>
        <w:rPr>
          <w:rFonts w:ascii="Courier New" w:hAnsi="Courier New"/>
          <w:sz w:val="18"/>
        </w:rPr>
      </w:pPr>
      <w:r>
        <w:rPr>
          <w:color w:val="231F20"/>
          <w:sz w:val="18"/>
        </w:rPr>
        <w:t>ChfRayDir= 0d0 0d0 1d0 ChfRayPos=</w:t>
      </w:r>
      <w:r>
        <w:rPr>
          <w:color w:val="231F20"/>
          <w:spacing w:val="-10"/>
          <w:sz w:val="18"/>
        </w:rPr>
        <w:t xml:space="preserve"> </w:t>
      </w:r>
      <w:r>
        <w:rPr>
          <w:color w:val="231F20"/>
          <w:sz w:val="18"/>
        </w:rPr>
        <w:t>0d0 0d0</w:t>
      </w:r>
      <w:r>
        <w:rPr>
          <w:color w:val="231F20"/>
          <w:spacing w:val="-27"/>
          <w:sz w:val="18"/>
        </w:rPr>
        <w:t xml:space="preserve"> </w:t>
      </w:r>
      <w:r>
        <w:rPr>
          <w:color w:val="231F20"/>
          <w:sz w:val="18"/>
        </w:rPr>
        <w:t>-5d0 zSource=</w:t>
      </w:r>
      <w:r>
        <w:rPr>
          <w:color w:val="231F20"/>
          <w:spacing w:val="80"/>
          <w:sz w:val="18"/>
        </w:rPr>
        <w:t xml:space="preserve"> </w:t>
      </w:r>
      <w:r>
        <w:rPr>
          <w:color w:val="231F20"/>
          <w:sz w:val="18"/>
        </w:rPr>
        <w:t>1.d+21</w:t>
      </w:r>
    </w:p>
    <w:p>
      <w:pPr>
        <w:pStyle w:val="CodeBlock"/>
        <w:spacing w:lineRule="exact" w:line="199"/>
        <w:ind w:left="1999"/>
        <w:jc w:val="both"/>
        <w:rPr>
          <w:rFonts w:ascii="Courier New" w:hAnsi="Courier New"/>
          <w:sz w:val="18"/>
        </w:rPr>
      </w:pPr>
      <w:r>
        <w:rPr>
          <w:color w:val="231F20"/>
          <w:sz w:val="18"/>
        </w:rPr>
        <w:t>IndRef=</w:t>
      </w:r>
      <w:r>
        <w:rPr>
          <w:color w:val="231F20"/>
          <w:spacing w:val="63"/>
          <w:w w:val="150"/>
          <w:sz w:val="18"/>
        </w:rPr>
        <w:t xml:space="preserve"> </w:t>
      </w:r>
      <w:r>
        <w:rPr>
          <w:color w:val="231F20"/>
          <w:spacing w:val="-5"/>
          <w:sz w:val="18"/>
        </w:rPr>
        <w:t>1d0</w:t>
      </w:r>
    </w:p>
    <w:p>
      <w:pPr>
        <w:pStyle w:val="CodeBlock"/>
        <w:spacing w:lineRule="auto" w:line="235" w:before="1" w:after="0"/>
        <w:ind w:firstLine="100" w:left="1899" w:right="6838"/>
        <w:jc w:val="both"/>
        <w:rPr>
          <w:rFonts w:ascii="Courier New" w:hAnsi="Courier New"/>
          <w:sz w:val="18"/>
        </w:rPr>
      </w:pPr>
      <w:r>
        <w:rPr>
          <w:color w:val="231F20"/>
          <w:sz w:val="18"/>
        </w:rPr>
        <w:t xml:space="preserve">Extinc= 0d0 </w:t>
      </w:r>
      <w:r>
        <w:rPr>
          <w:color w:val="231F20"/>
          <w:spacing w:val="-2"/>
          <w:sz w:val="18"/>
        </w:rPr>
        <w:t>Wavelen=</w:t>
      </w:r>
      <w:r>
        <w:rPr>
          <w:color w:val="231F20"/>
          <w:spacing w:val="36"/>
          <w:w w:val="150"/>
          <w:sz w:val="18"/>
        </w:rPr>
        <w:t xml:space="preserve"> </w:t>
      </w:r>
      <w:r>
        <w:rPr>
          <w:color w:val="231F20"/>
          <w:spacing w:val="-2"/>
          <w:sz w:val="18"/>
        </w:rPr>
        <w:t>1.d-</w:t>
      </w:r>
      <w:r>
        <w:rPr>
          <w:color w:val="231F20"/>
          <w:spacing w:val="-5"/>
          <w:sz w:val="18"/>
        </w:rPr>
        <w:t>06</w:t>
      </w:r>
    </w:p>
    <w:p>
      <w:pPr>
        <w:pStyle w:val="CodeBlock"/>
        <w:tabs>
          <w:tab w:val="clear" w:pos="720"/>
          <w:tab w:val="left" w:pos="2999" w:leader="none"/>
        </w:tabs>
        <w:spacing w:lineRule="auto" w:line="235" w:before="1" w:after="0"/>
        <w:ind w:firstLine="399" w:left="1800" w:right="6638"/>
        <w:rPr>
          <w:rFonts w:ascii="Courier New" w:hAnsi="Courier New"/>
          <w:sz w:val="18"/>
        </w:rPr>
      </w:pPr>
      <w:r>
        <w:rPr>
          <w:color w:val="231F20"/>
          <w:spacing w:val="-2"/>
          <w:sz w:val="18"/>
        </w:rPr>
        <w:t>Flux=</w:t>
      </w:r>
      <w:r>
        <w:rPr>
          <w:color w:val="231F20"/>
          <w:sz w:val="18"/>
        </w:rPr>
        <w:tab/>
      </w:r>
      <w:r>
        <w:rPr>
          <w:color w:val="231F20"/>
          <w:spacing w:val="-4"/>
          <w:sz w:val="18"/>
        </w:rPr>
        <w:t xml:space="preserve">1d0 </w:t>
      </w:r>
      <w:r>
        <w:rPr>
          <w:color w:val="231F20"/>
          <w:spacing w:val="-2"/>
          <w:sz w:val="18"/>
        </w:rPr>
        <w:t>GridType=</w:t>
      </w:r>
      <w:r>
        <w:rPr>
          <w:color w:val="231F20"/>
          <w:sz w:val="18"/>
        </w:rPr>
        <w:tab/>
      </w:r>
      <w:r>
        <w:rPr>
          <w:color w:val="231F20"/>
          <w:spacing w:val="-10"/>
          <w:sz w:val="18"/>
        </w:rPr>
        <w:t xml:space="preserve">Circular </w:t>
      </w:r>
      <w:r>
        <w:rPr>
          <w:color w:val="231F20"/>
          <w:spacing w:val="-2"/>
          <w:sz w:val="18"/>
        </w:rPr>
        <w:t>Aperture=</w:t>
      </w:r>
      <w:r>
        <w:rPr>
          <w:color w:val="231F20"/>
          <w:sz w:val="18"/>
        </w:rPr>
        <w:tab/>
      </w:r>
      <w:r>
        <w:rPr>
          <w:color w:val="231F20"/>
          <w:spacing w:val="-4"/>
          <w:sz w:val="18"/>
        </w:rPr>
        <w:t xml:space="preserve">4d0 </w:t>
      </w:r>
      <w:r>
        <w:rPr>
          <w:color w:val="231F20"/>
          <w:spacing w:val="-2"/>
          <w:sz w:val="18"/>
        </w:rPr>
        <w:t>Obscratn=</w:t>
      </w:r>
      <w:r>
        <w:rPr>
          <w:color w:val="231F20"/>
          <w:sz w:val="18"/>
        </w:rPr>
        <w:tab/>
      </w:r>
      <w:r>
        <w:rPr>
          <w:color w:val="231F20"/>
          <w:spacing w:val="-4"/>
          <w:sz w:val="18"/>
        </w:rPr>
        <w:t xml:space="preserve">0d0 </w:t>
      </w:r>
      <w:r>
        <w:rPr>
          <w:color w:val="231F20"/>
          <w:spacing w:val="-2"/>
          <w:sz w:val="18"/>
        </w:rPr>
        <w:t>nGridpts=</w:t>
      </w:r>
      <w:r>
        <w:rPr>
          <w:color w:val="231F20"/>
          <w:sz w:val="18"/>
        </w:rPr>
        <w:tab/>
      </w:r>
      <w:r>
        <w:rPr>
          <w:color w:val="231F20"/>
          <w:spacing w:val="-6"/>
          <w:sz w:val="18"/>
        </w:rPr>
        <w:t>15</w:t>
      </w:r>
    </w:p>
    <w:sdt>
      <w:sdtPr>
        <w:docPartObj>
          <w:docPartGallery w:val="Table of Contents"/>
          <w:docPartUnique w:val="true"/>
        </w:docPartObj>
        <w:id w:val="593358510"/>
      </w:sdtPr>
      <w:sdtContent>
        <w:p>
          <w:pPr>
            <w:pStyle w:val="TOC2"/>
            <w:spacing w:lineRule="auto" w:line="235" w:before="1" w:after="0"/>
            <w:ind w:left="2099" w:right="6138"/>
            <w:rPr/>
          </w:pPr>
          <w:r>
            <w:rPr>
              <w:color w:val="231F20"/>
            </w:rPr>
            <w:t>xGrid= -1d0 0d0 0d0 yGrid=</w:t>
          </w:r>
          <w:r>
            <w:rPr>
              <w:color w:val="231F20"/>
              <w:spacing w:val="40"/>
            </w:rPr>
            <w:t xml:space="preserve"> </w:t>
          </w:r>
          <w:r>
            <w:rPr>
              <w:color w:val="231F20"/>
            </w:rPr>
            <w:t>0d0</w:t>
          </w:r>
          <w:r>
            <w:rPr>
              <w:color w:val="231F20"/>
              <w:spacing w:val="-27"/>
            </w:rPr>
            <w:t xml:space="preserve"> </w:t>
          </w:r>
          <w:r>
            <w:rPr>
              <w:color w:val="231F20"/>
            </w:rPr>
            <w:t>-1d0 0d0 nElt=</w:t>
          </w:r>
          <w:r>
            <w:rPr>
              <w:color w:val="231F20"/>
              <w:spacing w:val="40"/>
            </w:rPr>
            <w:t xml:space="preserve">  </w:t>
          </w:r>
          <w:r>
            <w:rPr>
              <w:color w:val="231F20"/>
            </w:rPr>
            <w:t>5</w:t>
          </w:r>
        </w:p>
        <w:p>
          <w:pPr>
            <w:pStyle w:val="TOC3"/>
            <w:rPr/>
          </w:pPr>
          <w:r>
            <w:rPr>
              <w:color w:val="231F20"/>
            </w:rPr>
            <w:t>iElt=</w:t>
          </w:r>
          <w:r>
            <w:rPr>
              <w:color w:val="231F20"/>
              <w:spacing w:val="65"/>
            </w:rPr>
            <w:t xml:space="preserve">  </w:t>
          </w:r>
          <w:r>
            <w:rPr>
              <w:color w:val="231F20"/>
              <w:spacing w:val="-10"/>
            </w:rPr>
            <w:t>1</w:t>
          </w:r>
        </w:p>
        <w:p>
          <w:pPr>
            <w:pStyle w:val="TOC1"/>
            <w:spacing w:lineRule="auto" w:line="235"/>
            <w:rPr/>
          </w:pPr>
          <w:r>
            <w:rPr>
              <w:color w:val="231F20"/>
              <w:spacing w:val="-8"/>
            </w:rPr>
            <w:t>EltName=</w:t>
          </w:r>
          <w:r>
            <w:rPr>
              <w:color w:val="231F20"/>
              <w:spacing w:val="-21"/>
            </w:rPr>
            <w:t xml:space="preserve"> </w:t>
          </w:r>
          <w:r>
            <w:rPr>
              <w:color w:val="231F20"/>
              <w:spacing w:val="-8"/>
            </w:rPr>
            <w:t>SecMirObs Element=</w:t>
          </w:r>
          <w:r>
            <w:rPr>
              <w:color w:val="231F20"/>
              <w:spacing w:val="-21"/>
            </w:rPr>
            <w:t xml:space="preserve"> </w:t>
          </w:r>
          <w:r>
            <w:rPr>
              <w:color w:val="231F20"/>
              <w:spacing w:val="-8"/>
            </w:rPr>
            <w:t xml:space="preserve">Obscuring </w:t>
          </w:r>
          <w:r>
            <w:rPr>
              <w:color w:val="231F20"/>
            </w:rPr>
            <w:t>Surface= Conic</w:t>
          </w:r>
        </w:p>
        <w:p>
          <w:pPr>
            <w:pStyle w:val="TOC2"/>
            <w:spacing w:lineRule="exact" w:line="201"/>
            <w:rPr/>
          </w:pPr>
          <w:r>
            <w:rPr>
              <w:color w:val="231F20"/>
            </w:rPr>
            <w:t>KrElt=</w:t>
          </w:r>
          <w:r>
            <w:rPr>
              <w:color w:val="231F20"/>
              <w:spacing w:val="18"/>
            </w:rPr>
            <w:t xml:space="preserve"> </w:t>
          </w:r>
          <w:r>
            <w:rPr>
              <w:color w:val="231F20"/>
            </w:rPr>
            <w:t>-</w:t>
          </w:r>
          <w:r>
            <w:rPr>
              <w:color w:val="231F20"/>
              <w:spacing w:val="-2"/>
            </w:rPr>
            <w:t>1.d+20</w:t>
          </w:r>
        </w:p>
        <w:p>
          <w:pPr>
            <w:pStyle w:val="TOC4"/>
            <w:tabs>
              <w:tab w:val="clear" w:pos="720"/>
              <w:tab w:val="right" w:pos="10079" w:leader="none"/>
            </w:tabs>
            <w:rPr>
              <w:sz w:val="20"/>
            </w:rPr>
          </w:pPr>
          <w:hyperlink w:anchor="_TOC_250000">
            <w:r>
              <w:rPr>
                <w:rStyle w:val="ListLabel627"/>
                <w:color w:val="231F20"/>
              </w:rPr>
              <w:t>Modeling</w:t>
            </w:r>
            <w:r>
              <w:rPr>
                <w:rStyle w:val="ListLabel627"/>
                <w:color w:val="231F20"/>
                <w:spacing w:val="-4"/>
              </w:rPr>
              <w:t xml:space="preserve"> </w:t>
            </w:r>
            <w:r>
              <w:rPr>
                <w:rStyle w:val="ListLabel627"/>
                <w:color w:val="231F20"/>
              </w:rPr>
              <w:t>and</w:t>
            </w:r>
            <w:r>
              <w:rPr>
                <w:rStyle w:val="ListLabel627"/>
                <w:color w:val="231F20"/>
                <w:spacing w:val="-3"/>
              </w:rPr>
              <w:t xml:space="preserve"> </w:t>
            </w:r>
            <w:r>
              <w:rPr>
                <w:rStyle w:val="ListLabel627"/>
                <w:color w:val="231F20"/>
              </w:rPr>
              <w:t>Analysis</w:t>
            </w:r>
            <w:r>
              <w:rPr>
                <w:rStyle w:val="ListLabel627"/>
                <w:color w:val="231F20"/>
                <w:spacing w:val="-3"/>
              </w:rPr>
              <w:t xml:space="preserve"> </w:t>
            </w:r>
            <w:r>
              <w:rPr>
                <w:rStyle w:val="ListLabel627"/>
                <w:color w:val="231F20"/>
              </w:rPr>
              <w:t>for</w:t>
            </w:r>
            <w:r>
              <w:rPr>
                <w:rStyle w:val="ListLabel627"/>
                <w:color w:val="231F20"/>
                <w:spacing w:val="-3"/>
              </w:rPr>
              <w:t xml:space="preserve"> </w:t>
            </w:r>
            <w:r>
              <w:rPr>
                <w:rStyle w:val="ListLabel627"/>
                <w:color w:val="231F20"/>
              </w:rPr>
              <w:t>Controlled</w:t>
            </w:r>
            <w:r>
              <w:rPr>
                <w:rStyle w:val="ListLabel627"/>
                <w:color w:val="231F20"/>
                <w:spacing w:val="-3"/>
              </w:rPr>
              <w:t xml:space="preserve"> </w:t>
            </w:r>
            <w:r>
              <w:rPr>
                <w:rStyle w:val="ListLabel627"/>
                <w:color w:val="231F20"/>
              </w:rPr>
              <w:t>Optical</w:t>
            </w:r>
            <w:r>
              <w:rPr>
                <w:rStyle w:val="ListLabel627"/>
                <w:color w:val="231F20"/>
                <w:spacing w:val="-3"/>
              </w:rPr>
              <w:t xml:space="preserve"> </w:t>
            </w:r>
            <w:r>
              <w:rPr>
                <w:rStyle w:val="ListLabel627"/>
                <w:color w:val="231F20"/>
                <w:spacing w:val="-2"/>
              </w:rPr>
              <w:t>Systems</w:t>
            </w:r>
            <w:r>
              <w:rPr>
                <w:rStyle w:val="ListLabel627"/>
                <w:color w:val="231F20"/>
              </w:rPr>
              <w:tab/>
            </w:r>
            <w:r>
              <w:rPr>
                <w:rStyle w:val="ListLabel627"/>
                <w:color w:val="231F20"/>
                <w:spacing w:val="-5"/>
                <w:sz w:val="20"/>
              </w:rPr>
              <w:t>167</w:t>
            </w:r>
          </w:hyperlink>
        </w:p>
      </w:sdtContent>
    </w:sdt>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tabs>
          <w:tab w:val="clear" w:pos="720"/>
          <w:tab w:val="left" w:pos="2639" w:leader="none"/>
        </w:tabs>
        <w:spacing w:lineRule="exact" w:line="202" w:before="107" w:after="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auto" w:line="235" w:before="1" w:after="0"/>
        <w:ind w:left="1639" w:right="609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 xml:space="preserve">0d0 -1d0 </w:t>
      </w:r>
      <w:r>
        <w:rPr>
          <w:color w:val="231F20"/>
          <w:spacing w:val="-2"/>
          <w:sz w:val="18"/>
        </w:rPr>
        <w:t>VptElt=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-4.2d+00 RptElt=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-4.2d+00 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3</w:t>
      </w:r>
    </w:p>
    <w:p>
      <w:pPr>
        <w:pStyle w:val="CodeBlock"/>
        <w:tabs>
          <w:tab w:val="clear" w:pos="720"/>
          <w:tab w:val="left" w:pos="1099" w:leader="none"/>
        </w:tabs>
        <w:spacing w:lineRule="exact" w:line="200"/>
        <w:ind w:left="720" w:right="5658"/>
        <w:jc w:val="center"/>
        <w:rPr>
          <w:rFonts w:ascii="Courier New" w:hAnsi="Courier New"/>
          <w:sz w:val="18"/>
        </w:rPr>
      </w:pPr>
      <w:r>
        <w:rPr>
          <w:color w:val="231F20"/>
          <w:spacing w:val="-2"/>
          <w:sz w:val="18"/>
        </w:rPr>
        <w:t>ObsType=</w:t>
      </w:r>
      <w:r>
        <w:rPr>
          <w:color w:val="231F20"/>
          <w:sz w:val="18"/>
        </w:rPr>
        <w:tab/>
      </w:r>
      <w:r>
        <w:rPr>
          <w:color w:val="231F20"/>
          <w:spacing w:val="-2"/>
          <w:sz w:val="18"/>
        </w:rPr>
        <w:t>Circle</w:t>
      </w:r>
    </w:p>
    <w:p>
      <w:pPr>
        <w:pStyle w:val="CodeBlock"/>
        <w:tabs>
          <w:tab w:val="clear" w:pos="720"/>
          <w:tab w:val="left" w:pos="2639" w:leader="none"/>
        </w:tabs>
        <w:spacing w:lineRule="auto" w:line="235" w:before="1" w:after="0"/>
        <w:ind w:firstLine="100" w:left="1539" w:right="6198"/>
        <w:rPr>
          <w:rFonts w:ascii="Courier New" w:hAnsi="Courier New"/>
          <w:sz w:val="18"/>
        </w:rPr>
      </w:pPr>
      <w:r>
        <w:rPr>
          <w:color w:val="231F20"/>
          <w:spacing w:val="-2"/>
          <w:sz w:val="18"/>
        </w:rPr>
        <w:t>ObsVec=</w:t>
      </w:r>
      <w:r>
        <w:rPr>
          <w:color w:val="231F20"/>
          <w:sz w:val="18"/>
        </w:rPr>
        <w:tab/>
        <w:t>5.d-01</w:t>
      </w:r>
      <w:r>
        <w:rPr>
          <w:color w:val="231F20"/>
          <w:spacing w:val="25"/>
          <w:sz w:val="18"/>
        </w:rPr>
        <w:t xml:space="preserve"> </w:t>
      </w:r>
      <w:r>
        <w:rPr>
          <w:color w:val="231F20"/>
          <w:sz w:val="18"/>
        </w:rPr>
        <w:t>0d0</w:t>
      </w:r>
      <w:r>
        <w:rPr>
          <w:color w:val="231F20"/>
          <w:spacing w:val="25"/>
          <w:sz w:val="18"/>
        </w:rPr>
        <w:t xml:space="preserve"> </w:t>
      </w:r>
      <w:r>
        <w:rPr>
          <w:color w:val="231F20"/>
          <w:sz w:val="18"/>
        </w:rPr>
        <w:t xml:space="preserve">0d0 </w:t>
      </w:r>
      <w:r>
        <w:rPr>
          <w:color w:val="231F20"/>
          <w:spacing w:val="-2"/>
          <w:sz w:val="18"/>
        </w:rPr>
        <w:t>ObsType=</w:t>
      </w:r>
      <w:r>
        <w:rPr>
          <w:color w:val="231F20"/>
          <w:sz w:val="18"/>
        </w:rPr>
        <w:tab/>
      </w:r>
      <w:r>
        <w:rPr>
          <w:color w:val="231F20"/>
          <w:spacing w:val="-2"/>
          <w:sz w:val="18"/>
        </w:rPr>
        <w:t>Rectangle</w:t>
      </w:r>
    </w:p>
    <w:p>
      <w:pPr>
        <w:pStyle w:val="CodeBlock"/>
        <w:spacing w:lineRule="exact" w:line="199"/>
        <w:ind w:left="1639"/>
        <w:rPr>
          <w:rFonts w:ascii="Courier New" w:hAnsi="Courier New"/>
          <w:sz w:val="18"/>
        </w:rPr>
      </w:pPr>
      <w:r>
        <w:rPr>
          <w:color w:val="231F20"/>
          <w:spacing w:val="-2"/>
          <w:sz w:val="18"/>
        </w:rPr>
        <w:t>ObsVec=</w:t>
      </w:r>
      <w:r>
        <w:rPr>
          <w:color w:val="231F20"/>
          <w:spacing w:val="14"/>
          <w:sz w:val="18"/>
        </w:rPr>
        <w:t xml:space="preserve"> </w:t>
      </w:r>
      <w:r>
        <w:rPr>
          <w:color w:val="231F20"/>
          <w:spacing w:val="-2"/>
          <w:sz w:val="18"/>
        </w:rPr>
        <w:t>-0.003125</w:t>
      </w:r>
      <w:r>
        <w:rPr>
          <w:color w:val="231F20"/>
          <w:spacing w:val="23"/>
          <w:sz w:val="18"/>
        </w:rPr>
        <w:t xml:space="preserve"> </w:t>
      </w:r>
      <w:r>
        <w:rPr>
          <w:color w:val="231F20"/>
          <w:spacing w:val="-2"/>
          <w:sz w:val="18"/>
        </w:rPr>
        <w:t>0.003125</w:t>
      </w:r>
      <w:r>
        <w:rPr>
          <w:color w:val="231F20"/>
          <w:spacing w:val="-25"/>
          <w:sz w:val="18"/>
        </w:rPr>
        <w:t xml:space="preserve"> </w:t>
      </w:r>
      <w:r>
        <w:rPr>
          <w:color w:val="231F20"/>
          <w:spacing w:val="-2"/>
          <w:sz w:val="18"/>
        </w:rPr>
        <w:t>-3</w:t>
      </w:r>
      <w:r>
        <w:rPr>
          <w:color w:val="231F20"/>
          <w:spacing w:val="34"/>
          <w:sz w:val="18"/>
        </w:rPr>
        <w:t xml:space="preserve"> </w:t>
      </w:r>
      <w:r>
        <w:rPr>
          <w:color w:val="231F20"/>
          <w:spacing w:val="-10"/>
          <w:sz w:val="18"/>
        </w:rPr>
        <w:t>3</w:t>
      </w:r>
    </w:p>
    <w:p>
      <w:pPr>
        <w:pStyle w:val="CodeBlock"/>
        <w:tabs>
          <w:tab w:val="clear" w:pos="720"/>
          <w:tab w:val="left" w:pos="2639" w:leader="none"/>
        </w:tabs>
        <w:spacing w:lineRule="exact" w:line="200"/>
        <w:ind w:left="1539"/>
        <w:rPr>
          <w:rFonts w:ascii="Courier New" w:hAnsi="Courier New"/>
          <w:sz w:val="18"/>
        </w:rPr>
      </w:pPr>
      <w:r>
        <w:rPr>
          <w:color w:val="231F20"/>
          <w:spacing w:val="-2"/>
          <w:sz w:val="18"/>
        </w:rPr>
        <w:t>ObsType=</w:t>
      </w:r>
      <w:r>
        <w:rPr>
          <w:color w:val="231F20"/>
          <w:sz w:val="18"/>
        </w:rPr>
        <w:tab/>
      </w:r>
      <w:r>
        <w:rPr>
          <w:color w:val="231F20"/>
          <w:spacing w:val="-2"/>
          <w:sz w:val="18"/>
        </w:rPr>
        <w:t>Rectangle</w:t>
      </w:r>
    </w:p>
    <w:p>
      <w:pPr>
        <w:pStyle w:val="CodeBlock"/>
        <w:spacing w:lineRule="exact" w:line="200"/>
        <w:ind w:left="1639"/>
        <w:rPr>
          <w:rFonts w:ascii="Courier New" w:hAnsi="Courier New"/>
          <w:sz w:val="18"/>
        </w:rPr>
      </w:pPr>
      <w:r>
        <w:rPr>
          <w:color w:val="231F20"/>
          <w:sz w:val="18"/>
        </w:rPr>
        <w:t>ObsVec=</w:t>
      </w:r>
      <w:r>
        <w:rPr>
          <w:color w:val="231F20"/>
          <w:spacing w:val="19"/>
          <w:sz w:val="18"/>
        </w:rPr>
        <w:t xml:space="preserve"> </w:t>
      </w:r>
      <w:r>
        <w:rPr>
          <w:color w:val="231F20"/>
          <w:sz w:val="18"/>
        </w:rPr>
        <w:t>-3</w:t>
      </w:r>
      <w:r>
        <w:rPr>
          <w:color w:val="231F20"/>
          <w:spacing w:val="33"/>
          <w:sz w:val="18"/>
        </w:rPr>
        <w:t xml:space="preserve"> </w:t>
      </w:r>
      <w:r>
        <w:rPr>
          <w:color w:val="231F20"/>
          <w:sz w:val="18"/>
        </w:rPr>
        <w:t>3</w:t>
      </w:r>
      <w:r>
        <w:rPr>
          <w:color w:val="231F20"/>
          <w:spacing w:val="-27"/>
          <w:sz w:val="18"/>
        </w:rPr>
        <w:t xml:space="preserve"> </w:t>
      </w:r>
      <w:r>
        <w:rPr>
          <w:color w:val="231F20"/>
          <w:sz w:val="18"/>
        </w:rPr>
        <w:t>-0.003125</w:t>
      </w:r>
      <w:r>
        <w:rPr>
          <w:color w:val="231F20"/>
          <w:spacing w:val="40"/>
          <w:sz w:val="18"/>
        </w:rPr>
        <w:t xml:space="preserve"> </w:t>
      </w:r>
      <w:r>
        <w:rPr>
          <w:color w:val="231F20"/>
          <w:spacing w:val="-2"/>
          <w:sz w:val="18"/>
        </w:rPr>
        <w:t>0.003125</w:t>
      </w:r>
    </w:p>
    <w:p>
      <w:pPr>
        <w:pStyle w:val="CodeBlock"/>
        <w:tabs>
          <w:tab w:val="clear" w:pos="720"/>
          <w:tab w:val="left" w:pos="2539" w:leader="none"/>
          <w:tab w:val="left" w:pos="2639" w:leader="none"/>
        </w:tabs>
        <w:spacing w:lineRule="auto" w:line="235" w:before="1" w:after="0"/>
        <w:ind w:firstLine="199" w:left="1639" w:right="6498"/>
        <w:rPr>
          <w:rFonts w:ascii="Courier New" w:hAnsi="Courier New"/>
          <w:sz w:val="18"/>
        </w:rPr>
      </w:pPr>
      <w:r>
        <w:rPr>
          <w:color w:val="231F20"/>
          <w:spacing w:val="-2"/>
          <w:sz w:val="18"/>
        </w:rPr>
        <w:t>xObs=</w:t>
      </w:r>
      <w:r>
        <w:rPr>
          <w:color w:val="231F20"/>
          <w:sz w:val="18"/>
        </w:rPr>
        <w:tab/>
        <w:tab/>
        <w:t>1d0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0d0 </w:t>
      </w:r>
      <w:r>
        <w:rPr>
          <w:color w:val="231F20"/>
          <w:spacing w:val="-2"/>
          <w:sz w:val="18"/>
        </w:rPr>
        <w:t>ApType=</w:t>
      </w:r>
      <w:r>
        <w:rPr>
          <w:color w:val="231F20"/>
          <w:sz w:val="18"/>
        </w:rPr>
        <w:tab/>
        <w:tab/>
      </w:r>
      <w:r>
        <w:rPr>
          <w:color w:val="231F20"/>
          <w:spacing w:val="-2"/>
          <w:sz w:val="18"/>
        </w:rPr>
        <w:t>Circular ApVec=</w:t>
      </w:r>
      <w:r>
        <w:rPr>
          <w:color w:val="231F20"/>
          <w:sz w:val="18"/>
        </w:rPr>
        <w:tab/>
        <w:t>2d0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2"/>
          <w:sz w:val="18"/>
        </w:rPr>
        <w:t>1.d+20 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739" w:leader="none"/>
        </w:tabs>
        <w:spacing w:lineRule="exact" w:line="202" w:before="197" w:after="0"/>
        <w:ind w:left="1839"/>
        <w:rPr>
          <w:rFonts w:ascii="Courier New" w:hAnsi="Courier New"/>
          <w:sz w:val="18"/>
        </w:rPr>
      </w:pPr>
      <w:r>
        <w:rPr>
          <w:color w:val="231F20"/>
          <w:spacing w:val="-2"/>
          <w:sz w:val="18"/>
        </w:rPr>
        <w:t>iElt=</w:t>
      </w:r>
      <w:r>
        <w:rPr>
          <w:color w:val="231F20"/>
          <w:sz w:val="18"/>
        </w:rPr>
        <w:tab/>
      </w:r>
      <w:r>
        <w:rPr>
          <w:color w:val="231F20"/>
          <w:spacing w:val="-10"/>
          <w:sz w:val="18"/>
        </w:rPr>
        <w:t>2</w:t>
      </w:r>
    </w:p>
    <w:p>
      <w:pPr>
        <w:pStyle w:val="CodeBlock"/>
        <w:spacing w:lineRule="auto" w:line="235" w:before="1" w:after="0"/>
        <w:ind w:left="1539" w:right="7093"/>
        <w:rPr>
          <w:rFonts w:ascii="Courier New" w:hAnsi="Courier New"/>
          <w:sz w:val="18"/>
        </w:rPr>
      </w:pPr>
      <w:r>
        <w:rPr>
          <w:color w:val="231F20"/>
          <w:sz w:val="18"/>
        </w:rPr>
        <w:t xml:space="preserve">EltName= Primary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1.08d+01</w:t>
      </w:r>
    </w:p>
    <w:p>
      <w:pPr>
        <w:pStyle w:val="CodeBlock"/>
        <w:spacing w:lineRule="exact" w:line="200"/>
        <w:ind w:left="173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spacing w:lineRule="auto" w:line="235" w:before="1" w:after="0"/>
        <w:ind w:left="1639" w:right="6498"/>
        <w:jc w:val="both"/>
        <w:rPr>
          <w:rFonts w:ascii="Courier New" w:hAnsi="Courier New"/>
          <w:sz w:val="18"/>
        </w:rPr>
      </w:pPr>
      <w:r>
        <w:rPr>
          <w:color w:val="231F20"/>
          <w:sz w:val="18"/>
        </w:rPr>
        <w:t>psiElt=</w:t>
      </w:r>
      <w:r>
        <w:rPr>
          <w:color w:val="231F20"/>
          <w:spacing w:val="40"/>
          <w:sz w:val="18"/>
        </w:rPr>
        <w:t xml:space="preserve"> </w:t>
      </w:r>
      <w:r>
        <w:rPr>
          <w:color w:val="231F20"/>
          <w:sz w:val="18"/>
        </w:rPr>
        <w:t>0d0 0d0</w:t>
      </w:r>
      <w:r>
        <w:rPr>
          <w:color w:val="231F20"/>
          <w:spacing w:val="-27"/>
          <w:sz w:val="18"/>
        </w:rPr>
        <w:t xml:space="preserve"> </w:t>
      </w:r>
      <w:r>
        <w:rPr>
          <w:color w:val="231F20"/>
          <w:sz w:val="18"/>
        </w:rPr>
        <w:t>-1d0 VptElt= 0d0 0d0 0d0 RptElt= 0d0 0d0 0d0 IndRef=</w:t>
      </w:r>
      <w:r>
        <w:rPr>
          <w:color w:val="231F20"/>
          <w:spacing w:val="80"/>
          <w:sz w:val="18"/>
        </w:rPr>
        <w:t xml:space="preserve"> </w:t>
      </w:r>
      <w:r>
        <w:rPr>
          <w:color w:val="231F20"/>
          <w:sz w:val="18"/>
        </w:rPr>
        <w:t>1d0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ApType=</w:t>
      </w:r>
      <w:r>
        <w:rPr>
          <w:color w:val="231F20"/>
          <w:sz w:val="18"/>
        </w:rPr>
        <w:tab/>
      </w:r>
      <w:r>
        <w:rPr>
          <w:color w:val="231F20"/>
          <w:spacing w:val="-2"/>
          <w:sz w:val="18"/>
        </w:rPr>
        <w:t>Circular</w:t>
      </w:r>
    </w:p>
    <w:p>
      <w:pPr>
        <w:pStyle w:val="CodeBlock"/>
        <w:tabs>
          <w:tab w:val="clear" w:pos="720"/>
          <w:tab w:val="left" w:pos="2639" w:leader="none"/>
        </w:tabs>
        <w:spacing w:lineRule="auto" w:line="235" w:before="1" w:after="0"/>
        <w:ind w:hanging="100" w:left="1839" w:right="6298"/>
        <w:rPr>
          <w:rFonts w:ascii="Courier New" w:hAnsi="Courier New"/>
          <w:sz w:val="18"/>
        </w:rPr>
      </w:pPr>
      <w:r>
        <w:rPr>
          <w:color w:val="231F20"/>
          <w:spacing w:val="-2"/>
          <w:sz w:val="18"/>
        </w:rPr>
        <w:t>ApVec=</w:t>
      </w:r>
      <w:r>
        <w:rPr>
          <w:color w:val="231F20"/>
          <w:sz w:val="18"/>
        </w:rPr>
        <w:tab/>
        <w:t>2.1d0</w:t>
      </w:r>
      <w:r>
        <w:rPr>
          <w:color w:val="231F20"/>
          <w:spacing w:val="29"/>
          <w:sz w:val="18"/>
        </w:rPr>
        <w:t xml:space="preserve"> </w:t>
      </w:r>
      <w:r>
        <w:rPr>
          <w:color w:val="231F20"/>
          <w:sz w:val="18"/>
        </w:rPr>
        <w:t>0d0</w:t>
      </w:r>
      <w:r>
        <w:rPr>
          <w:color w:val="231F20"/>
          <w:spacing w:val="29"/>
          <w:sz w:val="18"/>
        </w:rPr>
        <w:t xml:space="preserve"> </w:t>
      </w:r>
      <w:r>
        <w:rPr>
          <w:color w:val="231F20"/>
          <w:sz w:val="18"/>
        </w:rPr>
        <w:t xml:space="preserve">0d0 </w:t>
      </w:r>
      <w:r>
        <w:rPr>
          <w:color w:val="231F20"/>
          <w:spacing w:val="-2"/>
          <w:sz w:val="18"/>
        </w:rPr>
        <w:t>zElt=</w:t>
      </w:r>
      <w:r>
        <w:rPr>
          <w:color w:val="231F20"/>
          <w:sz w:val="18"/>
        </w:rPr>
        <w:tab/>
      </w:r>
      <w:r>
        <w:rPr>
          <w:color w:val="231F20"/>
          <w:spacing w:val="-2"/>
          <w:sz w:val="18"/>
        </w:rPr>
        <w:t>5.4d+00</w:t>
      </w:r>
    </w:p>
    <w:p>
      <w:pPr>
        <w:pStyle w:val="CodeBlock"/>
        <w:tabs>
          <w:tab w:val="clear" w:pos="720"/>
          <w:tab w:val="left" w:pos="26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2" w:before="197" w:after="0"/>
        <w:ind w:left="1839"/>
        <w:jc w:val="both"/>
        <w:rPr>
          <w:rFonts w:ascii="Courier New" w:hAnsi="Courier New"/>
          <w:sz w:val="18"/>
        </w:rPr>
      </w:pPr>
      <w:r>
        <w:rPr>
          <w:color w:val="231F20"/>
          <w:sz w:val="18"/>
        </w:rPr>
        <w:t>iElt=</w:t>
      </w:r>
      <w:r>
        <w:rPr>
          <w:color w:val="231F20"/>
          <w:spacing w:val="65"/>
          <w:sz w:val="18"/>
        </w:rPr>
        <w:t xml:space="preserve">  </w:t>
      </w:r>
      <w:r>
        <w:rPr>
          <w:color w:val="231F20"/>
          <w:spacing w:val="-10"/>
          <w:sz w:val="18"/>
        </w:rPr>
        <w:t>3</w:t>
      </w:r>
    </w:p>
    <w:p>
      <w:pPr>
        <w:pStyle w:val="CodeBlock"/>
        <w:spacing w:lineRule="auto" w:line="235" w:before="1" w:after="0"/>
        <w:ind w:left="1539" w:right="709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Secondary Element=</w:t>
      </w:r>
      <w:r>
        <w:rPr>
          <w:color w:val="231F20"/>
          <w:spacing w:val="-21"/>
          <w:sz w:val="18"/>
        </w:rPr>
        <w:t xml:space="preserve"> </w:t>
      </w:r>
      <w:r>
        <w:rPr>
          <w:color w:val="231F20"/>
          <w:spacing w:val="-8"/>
          <w:sz w:val="18"/>
        </w:rPr>
        <w:t xml:space="preserve">Reflector </w:t>
      </w:r>
      <w:r>
        <w:rPr>
          <w:color w:val="231F20"/>
          <w:sz w:val="18"/>
        </w:rPr>
        <w:t>Surface= Conic</w:t>
      </w:r>
    </w:p>
    <w:p>
      <w:pPr>
        <w:pStyle w:val="CodeBlock"/>
        <w:spacing w:lineRule="auto" w:line="235" w:before="1" w:after="0"/>
        <w:ind w:left="1739" w:right="5867"/>
        <w:rPr>
          <w:rFonts w:ascii="Courier New" w:hAnsi="Courier New"/>
          <w:sz w:val="18"/>
        </w:rPr>
      </w:pPr>
      <w:r>
        <w:rPr>
          <w:color w:val="231F20"/>
          <w:spacing w:val="-6"/>
          <w:sz w:val="18"/>
        </w:rPr>
        <w:t>KrElt=</w:t>
      </w:r>
      <w:r>
        <w:rPr>
          <w:color w:val="231F20"/>
          <w:spacing w:val="14"/>
          <w:sz w:val="18"/>
        </w:rPr>
        <w:t xml:space="preserve"> </w:t>
      </w:r>
      <w:r>
        <w:rPr>
          <w:color w:val="231F20"/>
          <w:spacing w:val="-6"/>
          <w:sz w:val="18"/>
        </w:rPr>
        <w:t xml:space="preserve">-3.526787501D+00 </w:t>
      </w:r>
      <w:r>
        <w:rPr>
          <w:color w:val="231F20"/>
          <w:sz w:val="18"/>
        </w:rPr>
        <w:t>KcElt=</w:t>
      </w:r>
      <w:r>
        <w:rPr>
          <w:color w:val="231F20"/>
          <w:spacing w:val="18"/>
          <w:sz w:val="18"/>
        </w:rPr>
        <w:t xml:space="preserve"> </w:t>
      </w:r>
      <w:r>
        <w:rPr>
          <w:color w:val="231F20"/>
          <w:sz w:val="18"/>
        </w:rPr>
        <w:t>-</w:t>
      </w:r>
      <w:r>
        <w:rPr>
          <w:color w:val="231F20"/>
          <w:spacing w:val="-9"/>
          <w:sz w:val="18"/>
        </w:rPr>
        <w:t>2.670556022D+00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4.061145902D+00</w:t>
      </w:r>
    </w:p>
    <w:p>
      <w:pPr>
        <w:pStyle w:val="CodeBlock"/>
        <w:tabs>
          <w:tab w:val="clear" w:pos="720"/>
          <w:tab w:val="left" w:pos="2639" w:leader="none"/>
        </w:tabs>
        <w:spacing w:lineRule="auto" w:line="235" w:before="1" w:after="0"/>
        <w:ind w:left="1639" w:right="6098"/>
        <w:rPr>
          <w:rFonts w:ascii="Courier New" w:hAnsi="Courier New"/>
          <w:sz w:val="18"/>
        </w:rPr>
      </w:pPr>
      <w:r>
        <w:rPr>
          <w:color w:val="231F20"/>
          <w:spacing w:val="-2"/>
          <w:sz w:val="18"/>
        </w:rPr>
        <w:t>RptElt=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-5.4d+00 IndRef=</w:t>
      </w:r>
      <w:r>
        <w:rPr>
          <w:color w:val="231F20"/>
          <w:sz w:val="18"/>
        </w:rPr>
        <w:tab/>
      </w:r>
      <w:r>
        <w:rPr>
          <w:color w:val="231F20"/>
          <w:spacing w:val="-4"/>
          <w:sz w:val="18"/>
        </w:rPr>
        <w:t>1d0</w:t>
      </w:r>
    </w:p>
    <w:p>
      <w:pPr>
        <w:pStyle w:val="CodeBlock"/>
        <w:tabs>
          <w:tab w:val="clear" w:pos="720"/>
          <w:tab w:val="left" w:pos="999" w:leader="none"/>
        </w:tabs>
        <w:spacing w:lineRule="exact" w:line="199"/>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4458"/>
        <w:jc w:val="center"/>
        <w:rPr>
          <w:rFonts w:ascii="Courier New" w:hAnsi="Courier New"/>
          <w:sz w:val="18"/>
        </w:rPr>
      </w:pPr>
      <w:r>
        <w:rPr>
          <w:color w:val="231F20"/>
          <w:spacing w:val="-2"/>
          <w:sz w:val="18"/>
        </w:rPr>
        <w:t>zElt=</w:t>
      </w:r>
      <w:r>
        <w:rPr>
          <w:color w:val="231F20"/>
          <w:sz w:val="18"/>
        </w:rPr>
        <w:tab/>
      </w:r>
      <w:r>
        <w:rPr>
          <w:color w:val="231F20"/>
          <w:spacing w:val="-2"/>
          <w:sz w:val="18"/>
        </w:rPr>
        <w:t>1.338854098D+00</w:t>
      </w:r>
    </w:p>
    <w:p>
      <w:pPr>
        <w:pStyle w:val="CodeBlock"/>
        <w:tabs>
          <w:tab w:val="clear" w:pos="720"/>
          <w:tab w:val="left" w:pos="26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739" w:leader="none"/>
        </w:tabs>
        <w:spacing w:lineRule="exact" w:line="202" w:before="197" w:after="0"/>
        <w:ind w:left="1839"/>
        <w:rPr>
          <w:rFonts w:ascii="Courier New" w:hAnsi="Courier New"/>
          <w:sz w:val="18"/>
        </w:rPr>
      </w:pPr>
      <w:r>
        <w:rPr>
          <w:color w:val="231F20"/>
          <w:spacing w:val="-2"/>
          <w:sz w:val="18"/>
        </w:rPr>
        <w:t>iElt=</w:t>
      </w:r>
      <w:r>
        <w:rPr>
          <w:color w:val="231F20"/>
          <w:sz w:val="18"/>
        </w:rPr>
        <w:tab/>
      </w:r>
      <w:r>
        <w:rPr>
          <w:color w:val="231F20"/>
          <w:spacing w:val="-10"/>
          <w:sz w:val="18"/>
        </w:rPr>
        <w:t>4</w:t>
      </w:r>
    </w:p>
    <w:p>
      <w:pPr>
        <w:pStyle w:val="CodeBlock"/>
        <w:spacing w:lineRule="auto" w:line="235" w:before="1" w:after="0"/>
        <w:ind w:left="1539" w:right="7093"/>
        <w:rPr>
          <w:rFonts w:ascii="Courier New" w:hAnsi="Courier New"/>
          <w:sz w:val="18"/>
        </w:rPr>
      </w:pPr>
      <w:r>
        <w:rPr>
          <w:color w:val="231F20"/>
          <w:spacing w:val="-2"/>
          <w:sz w:val="18"/>
        </w:rPr>
        <w:t>EltName=</w:t>
      </w:r>
      <w:r>
        <w:rPr>
          <w:color w:val="231F20"/>
          <w:spacing w:val="-27"/>
          <w:sz w:val="18"/>
        </w:rPr>
        <w:t xml:space="preserve"> </w:t>
      </w:r>
      <w:r>
        <w:rPr>
          <w:color w:val="231F20"/>
          <w:spacing w:val="-2"/>
          <w:sz w:val="18"/>
        </w:rPr>
        <w:t xml:space="preserve">Ref_surf </w:t>
      </w:r>
      <w:r>
        <w:rPr>
          <w:color w:val="231F20"/>
          <w:spacing w:val="-8"/>
          <w:sz w:val="18"/>
        </w:rPr>
        <w:t>Element=</w:t>
      </w:r>
      <w:r>
        <w:rPr>
          <w:color w:val="231F20"/>
          <w:spacing w:val="-21"/>
          <w:sz w:val="18"/>
        </w:rPr>
        <w:t xml:space="preserve"> </w:t>
      </w:r>
      <w:r>
        <w:rPr>
          <w:color w:val="231F20"/>
          <w:spacing w:val="-8"/>
          <w:sz w:val="18"/>
        </w:rPr>
        <w:t xml:space="preserve">Reference </w:t>
      </w:r>
      <w:r>
        <w:rPr>
          <w:color w:val="231F20"/>
          <w:sz w:val="18"/>
        </w:rPr>
        <w:t>Surface= 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5.560145902D+00</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639" w:leader="none"/>
        </w:tabs>
        <w:spacing w:lineRule="auto" w:line="235" w:before="1" w:after="0"/>
        <w:ind w:left="1639" w:right="5298"/>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23"/>
          <w:sz w:val="18"/>
        </w:rPr>
        <w:t xml:space="preserve"> </w:t>
      </w:r>
      <w:r>
        <w:rPr>
          <w:color w:val="231F20"/>
          <w:spacing w:val="-6"/>
          <w:sz w:val="18"/>
        </w:rPr>
        <w:t>0d0</w:t>
      </w:r>
      <w:r>
        <w:rPr>
          <w:color w:val="231F20"/>
          <w:spacing w:val="-21"/>
          <w:sz w:val="18"/>
        </w:rPr>
        <w:t xml:space="preserve"> </w:t>
      </w:r>
      <w:r>
        <w:rPr>
          <w:color w:val="231F20"/>
          <w:spacing w:val="-6"/>
          <w:sz w:val="18"/>
        </w:rPr>
        <w:t xml:space="preserve">-4.060145902D+00 </w:t>
      </w:r>
      <w:r>
        <w:rPr>
          <w:color w:val="231F20"/>
          <w:spacing w:val="-2"/>
          <w:sz w:val="18"/>
        </w:rPr>
        <w:t>RptElt=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9"/>
          <w:sz w:val="18"/>
        </w:rPr>
        <w:t>4.060145902D+00</w:t>
      </w:r>
    </w:p>
    <w:p>
      <w:pPr>
        <w:pStyle w:val="BodyText"/>
        <w:spacing w:before="10" w:after="0"/>
        <w:rPr>
          <w:rFonts w:ascii="Courier New" w:hAnsi="Courier New"/>
          <w:sz w:val="10"/>
        </w:rPr>
      </w:pPr>
      <w:r>
        <w:rPr>
          <w:rFonts w:ascii="Courier New" w:hAnsi="Courier New"/>
          <w:sz w:val="10"/>
        </w:rPr>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6" w:after="0"/>
        <w:rPr>
          <w:rFonts w:ascii="Helvetica" w:hAnsi="Helvetica"/>
          <w:b/>
        </w:rPr>
      </w:pPr>
      <w:r>
        <w:rPr>
          <w:rFonts w:ascii="Helvetica" w:hAnsi="Helvetica"/>
          <w:b/>
        </w:rPr>
      </w:r>
    </w:p>
    <w:tbl>
      <w:tblPr>
        <w:tblW w:w="4600"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1000"/>
        <w:gridCol w:w="2150"/>
        <w:gridCol w:w="1450"/>
      </w:tblGrid>
      <w:tr>
        <w:trPr>
          <w:trHeight w:val="1501" w:hRule="atLeast"/>
        </w:trPr>
        <w:tc>
          <w:tcPr>
            <w:tcW w:w="1000" w:type="dxa"/>
            <w:tcBorders/>
          </w:tcPr>
          <w:p>
            <w:pPr>
              <w:pStyle w:val="TableParagraph"/>
              <w:spacing w:lineRule="auto" w:line="235" w:before="3" w:after="0"/>
              <w:ind w:firstLine="199" w:left="50" w:right="47"/>
              <w:jc w:val="right"/>
              <w:rPr>
                <w:sz w:val="18"/>
              </w:rPr>
            </w:pPr>
            <w:r>
              <w:rPr>
                <w:color w:val="231F20"/>
                <w:spacing w:val="-10"/>
                <w:sz w:val="18"/>
              </w:rPr>
              <w:t xml:space="preserve">IndRef= </w:t>
            </w:r>
            <w:r>
              <w:rPr>
                <w:color w:val="231F20"/>
                <w:spacing w:val="-2"/>
                <w:sz w:val="18"/>
              </w:rPr>
              <w:t xml:space="preserve">Extinc= nObs= ApType= zElt= </w:t>
            </w:r>
            <w:r>
              <w:rPr>
                <w:color w:val="231F20"/>
                <w:spacing w:val="-10"/>
                <w:sz w:val="18"/>
              </w:rPr>
              <w:t xml:space="preserve">PropType= </w:t>
            </w:r>
            <w:r>
              <w:rPr>
                <w:color w:val="231F20"/>
                <w:spacing w:val="-2"/>
                <w:sz w:val="18"/>
              </w:rPr>
              <w:t>nECoord=</w:t>
            </w:r>
          </w:p>
        </w:tc>
        <w:tc>
          <w:tcPr>
            <w:tcW w:w="2150" w:type="dxa"/>
            <w:tcBorders/>
          </w:tcPr>
          <w:p>
            <w:pPr>
              <w:pStyle w:val="TableParagraph"/>
              <w:spacing w:lineRule="auto" w:line="235" w:before="3" w:after="0"/>
              <w:ind w:hanging="1" w:left="249" w:right="1488"/>
              <w:rPr>
                <w:sz w:val="18"/>
              </w:rPr>
            </w:pPr>
            <w:r>
              <w:rPr>
                <w:color w:val="231F20"/>
                <w:spacing w:val="-4"/>
                <w:sz w:val="18"/>
              </w:rPr>
              <w:t xml:space="preserve">1d0 </w:t>
            </w:r>
            <w:r>
              <w:rPr>
                <w:color w:val="231F20"/>
                <w:spacing w:val="-10"/>
                <w:sz w:val="18"/>
              </w:rPr>
              <w:t>1d22</w:t>
            </w:r>
          </w:p>
          <w:p>
            <w:pPr>
              <w:pStyle w:val="TableParagraph"/>
              <w:spacing w:lineRule="exact" w:line="199"/>
              <w:ind w:left="349"/>
              <w:rPr>
                <w:sz w:val="18"/>
              </w:rPr>
            </w:pPr>
            <w:r>
              <w:rPr>
                <w:color w:val="231F20"/>
                <w:spacing w:val="-10"/>
                <w:sz w:val="18"/>
              </w:rPr>
              <w:t>0</w:t>
            </w:r>
          </w:p>
          <w:p>
            <w:pPr>
              <w:pStyle w:val="TableParagraph"/>
              <w:spacing w:lineRule="auto" w:line="235" w:before="1" w:after="0"/>
              <w:ind w:left="249" w:right="198"/>
              <w:rPr>
                <w:sz w:val="18"/>
              </w:rPr>
            </w:pPr>
            <w:r>
              <w:rPr>
                <w:color w:val="231F20"/>
                <w:spacing w:val="-4"/>
                <w:sz w:val="18"/>
              </w:rPr>
              <w:t xml:space="preserve">None </w:t>
            </w:r>
            <w:r>
              <w:rPr>
                <w:color w:val="231F20"/>
                <w:spacing w:val="-10"/>
                <w:sz w:val="18"/>
              </w:rPr>
              <w:t>5.560145902D+00</w:t>
            </w:r>
          </w:p>
          <w:p>
            <w:pPr>
              <w:pStyle w:val="TableParagraph"/>
              <w:spacing w:lineRule="exact" w:line="199"/>
              <w:ind w:left="249"/>
              <w:rPr>
                <w:sz w:val="18"/>
              </w:rPr>
            </w:pPr>
            <w:r>
              <w:rPr>
                <w:color w:val="231F20"/>
                <w:spacing w:val="-2"/>
                <w:sz w:val="18"/>
              </w:rPr>
              <w:t>FarField</w:t>
            </w:r>
          </w:p>
          <w:p>
            <w:pPr>
              <w:pStyle w:val="TableParagraph"/>
              <w:spacing w:lineRule="exact" w:line="202"/>
              <w:ind w:left="249"/>
              <w:rPr>
                <w:sz w:val="18"/>
              </w:rPr>
            </w:pPr>
            <w:r>
              <w:rPr>
                <w:color w:val="231F20"/>
                <w:spacing w:val="-12"/>
                <w:sz w:val="18"/>
              </w:rPr>
              <w:t>-</w:t>
            </w:r>
            <w:r>
              <w:rPr>
                <w:color w:val="231F20"/>
                <w:spacing w:val="-10"/>
                <w:sz w:val="18"/>
              </w:rPr>
              <w:t>6</w:t>
            </w:r>
          </w:p>
        </w:tc>
        <w:tc>
          <w:tcPr>
            <w:tcW w:w="1450" w:type="dxa"/>
            <w:vMerge w:val="restart"/>
            <w:tcBorders/>
          </w:tcPr>
          <w:p>
            <w:pPr>
              <w:pStyle w:val="TableParagraph"/>
              <w:spacing w:lineRule="auto" w:line="240"/>
              <w:rPr>
                <w:rFonts w:ascii="Times New Roman" w:hAnsi="Times New Roman"/>
                <w:sz w:val="18"/>
              </w:rPr>
            </w:pPr>
            <w:r>
              <w:rPr>
                <w:rFonts w:ascii="Times New Roman" w:hAnsi="Times New Roman"/>
                <w:sz w:val="18"/>
              </w:rPr>
            </w:r>
          </w:p>
        </w:tc>
      </w:tr>
      <w:tr>
        <w:trPr>
          <w:trHeight w:val="3399" w:hRule="atLeast"/>
        </w:trPr>
        <w:tc>
          <w:tcPr>
            <w:tcW w:w="1000" w:type="dxa"/>
            <w:tcBorders/>
          </w:tcPr>
          <w:p>
            <w:pPr>
              <w:pStyle w:val="TableParagraph"/>
              <w:spacing w:lineRule="auto" w:line="235" w:before="101" w:after="0"/>
              <w:ind w:firstLine="399" w:left="50" w:right="47"/>
              <w:jc w:val="right"/>
              <w:rPr>
                <w:sz w:val="18"/>
              </w:rPr>
            </w:pPr>
            <w:r>
              <w:rPr>
                <w:color w:val="231F20"/>
                <w:spacing w:val="-10"/>
                <w:sz w:val="18"/>
              </w:rPr>
              <w:t xml:space="preserve">iElt= </w:t>
            </w:r>
            <w:r>
              <w:rPr>
                <w:color w:val="231F20"/>
                <w:spacing w:val="-2"/>
                <w:sz w:val="18"/>
              </w:rPr>
              <w:t xml:space="preserve">EltName= Element= Surface= KrElt= KcElt= psiElt= VptElt= RptElt= IndRef= Extinc= nObs= ApType= zElt= </w:t>
            </w:r>
            <w:r>
              <w:rPr>
                <w:color w:val="231F20"/>
                <w:spacing w:val="-10"/>
                <w:sz w:val="18"/>
              </w:rPr>
              <w:t xml:space="preserve">PropType= </w:t>
            </w:r>
            <w:r>
              <w:rPr>
                <w:color w:val="231F20"/>
                <w:spacing w:val="-2"/>
                <w:sz w:val="18"/>
              </w:rPr>
              <w:t>nECoord=</w:t>
            </w:r>
          </w:p>
        </w:tc>
        <w:tc>
          <w:tcPr>
            <w:tcW w:w="2150" w:type="dxa"/>
            <w:tcBorders/>
          </w:tcPr>
          <w:p>
            <w:pPr>
              <w:pStyle w:val="TableParagraph"/>
              <w:spacing w:lineRule="exact" w:line="202" w:before="98" w:after="0"/>
              <w:ind w:left="349"/>
              <w:rPr>
                <w:sz w:val="18"/>
              </w:rPr>
            </w:pPr>
            <w:r>
              <w:rPr>
                <w:color w:val="231F20"/>
                <w:spacing w:val="-10"/>
                <w:sz w:val="18"/>
              </w:rPr>
              <w:t>5</w:t>
            </w:r>
          </w:p>
          <w:p>
            <w:pPr>
              <w:pStyle w:val="TableParagraph"/>
              <w:spacing w:lineRule="auto" w:line="235" w:before="1" w:after="0"/>
              <w:ind w:hanging="1" w:left="50" w:right="723"/>
              <w:rPr>
                <w:sz w:val="18"/>
              </w:rPr>
            </w:pPr>
            <w:r>
              <w:rPr>
                <w:color w:val="231F20"/>
                <w:spacing w:val="-2"/>
                <w:sz w:val="18"/>
              </w:rPr>
              <w:t xml:space="preserve">Detector </w:t>
            </w:r>
            <w:r>
              <w:rPr>
                <w:color w:val="231F20"/>
                <w:spacing w:val="-10"/>
                <w:sz w:val="18"/>
              </w:rPr>
              <w:t xml:space="preserve">FocalPlane </w:t>
            </w:r>
            <w:r>
              <w:rPr>
                <w:color w:val="231F20"/>
                <w:spacing w:val="-4"/>
                <w:sz w:val="18"/>
              </w:rPr>
              <w:t>Flat</w:t>
            </w:r>
          </w:p>
          <w:p>
            <w:pPr>
              <w:pStyle w:val="TableParagraph"/>
              <w:spacing w:lineRule="exact" w:line="199"/>
              <w:ind w:left="149"/>
              <w:rPr>
                <w:sz w:val="18"/>
              </w:rPr>
            </w:pPr>
            <w:r>
              <w:rPr>
                <w:color w:val="231F20"/>
                <w:spacing w:val="-12"/>
                <w:sz w:val="18"/>
              </w:rPr>
              <w:t>-</w:t>
            </w:r>
            <w:r>
              <w:rPr>
                <w:color w:val="231F20"/>
                <w:spacing w:val="-4"/>
                <w:sz w:val="18"/>
              </w:rPr>
              <w:t>1d22</w:t>
            </w:r>
          </w:p>
          <w:p>
            <w:pPr>
              <w:pStyle w:val="TableParagraph"/>
              <w:spacing w:lineRule="exact" w:line="200"/>
              <w:ind w:left="249"/>
              <w:rPr>
                <w:sz w:val="18"/>
              </w:rPr>
            </w:pPr>
            <w:r>
              <w:rPr>
                <w:color w:val="231F20"/>
                <w:spacing w:val="-5"/>
                <w:sz w:val="18"/>
              </w:rPr>
              <w:t>0d0</w:t>
            </w:r>
          </w:p>
          <w:p>
            <w:pPr>
              <w:pStyle w:val="TableParagraph"/>
              <w:spacing w:lineRule="auto" w:line="235" w:before="1" w:after="0"/>
              <w:ind w:left="249" w:right="198"/>
              <w:rPr>
                <w:sz w:val="18"/>
              </w:rPr>
            </w:pPr>
            <w:r>
              <w:rPr>
                <w:color w:val="231F20"/>
                <w:sz w:val="18"/>
              </w:rPr>
              <w:t>0d0</w:t>
            </w:r>
            <w:r>
              <w:rPr>
                <w:color w:val="231F20"/>
                <w:spacing w:val="80"/>
                <w:sz w:val="18"/>
              </w:rPr>
              <w:t xml:space="preserve"> </w:t>
            </w:r>
            <w:r>
              <w:rPr>
                <w:color w:val="231F20"/>
                <w:sz w:val="18"/>
              </w:rPr>
              <w:t>0d0</w:t>
            </w:r>
            <w:r>
              <w:rPr>
                <w:color w:val="231F20"/>
                <w:spacing w:val="80"/>
                <w:sz w:val="18"/>
              </w:rPr>
              <w:t xml:space="preserve"> </w:t>
            </w:r>
            <w:r>
              <w:rPr>
                <w:color w:val="231F20"/>
                <w:sz w:val="18"/>
              </w:rPr>
              <w:t>1d0 0d0</w:t>
            </w:r>
            <w:r>
              <w:rPr>
                <w:color w:val="231F20"/>
                <w:spacing w:val="61"/>
                <w:sz w:val="18"/>
              </w:rPr>
              <w:t xml:space="preserve"> </w:t>
            </w:r>
            <w:r>
              <w:rPr>
                <w:color w:val="231F20"/>
                <w:sz w:val="18"/>
              </w:rPr>
              <w:t>0d0</w:t>
            </w:r>
            <w:r>
              <w:rPr>
                <w:color w:val="231F20"/>
                <w:spacing w:val="62"/>
                <w:sz w:val="18"/>
              </w:rPr>
              <w:t xml:space="preserve"> </w:t>
            </w:r>
            <w:r>
              <w:rPr>
                <w:color w:val="231F20"/>
                <w:spacing w:val="-9"/>
                <w:sz w:val="18"/>
              </w:rPr>
              <w:t>1.5d+00</w:t>
            </w:r>
          </w:p>
          <w:p>
            <w:pPr>
              <w:pStyle w:val="TableParagraph"/>
              <w:spacing w:lineRule="exact" w:line="199"/>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2"/>
                <w:sz w:val="18"/>
              </w:rPr>
              <w:t>1.5d+00</w:t>
            </w:r>
          </w:p>
          <w:p>
            <w:pPr>
              <w:pStyle w:val="TableParagraph"/>
              <w:spacing w:lineRule="auto" w:line="235" w:before="1" w:after="0"/>
              <w:ind w:hanging="1" w:left="249" w:right="1488"/>
              <w:rPr>
                <w:sz w:val="18"/>
              </w:rPr>
            </w:pPr>
            <w:r>
              <w:rPr>
                <w:color w:val="231F20"/>
                <w:spacing w:val="-4"/>
                <w:sz w:val="18"/>
              </w:rPr>
              <w:t xml:space="preserve">1d0 </w:t>
            </w:r>
            <w:r>
              <w:rPr>
                <w:color w:val="231F20"/>
                <w:spacing w:val="-10"/>
                <w:sz w:val="18"/>
              </w:rPr>
              <w:t>1d22</w:t>
            </w:r>
          </w:p>
          <w:p>
            <w:pPr>
              <w:pStyle w:val="TableParagraph"/>
              <w:spacing w:lineRule="exact" w:line="199"/>
              <w:ind w:left="349"/>
              <w:rPr>
                <w:sz w:val="18"/>
              </w:rPr>
            </w:pPr>
            <w:r>
              <w:rPr>
                <w:color w:val="231F20"/>
                <w:spacing w:val="-10"/>
                <w:sz w:val="18"/>
              </w:rPr>
              <w:t>0</w:t>
            </w:r>
          </w:p>
          <w:p>
            <w:pPr>
              <w:pStyle w:val="TableParagraph"/>
              <w:spacing w:lineRule="auto" w:line="235" w:before="1" w:after="0"/>
              <w:ind w:left="249" w:right="1488"/>
              <w:rPr>
                <w:sz w:val="18"/>
              </w:rPr>
            </w:pPr>
            <w:r>
              <w:rPr>
                <w:color w:val="231F20"/>
                <w:spacing w:val="-10"/>
                <w:sz w:val="18"/>
              </w:rPr>
              <w:t xml:space="preserve">None </w:t>
            </w:r>
            <w:r>
              <w:rPr>
                <w:color w:val="231F20"/>
                <w:spacing w:val="-4"/>
                <w:sz w:val="18"/>
              </w:rPr>
              <w:t>0d0</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450" w:type="dxa"/>
            <w:vMerge w:val="continue"/>
            <w:tcBorders/>
          </w:tcPr>
          <w:p>
            <w:pPr>
              <w:pStyle w:val="Normal"/>
              <w:rPr>
                <w:sz w:val="2"/>
                <w:szCs w:val="2"/>
              </w:rPr>
            </w:pPr>
            <w:r>
              <w:rPr>
                <w:sz w:val="2"/>
                <w:szCs w:val="2"/>
              </w:rPr>
            </w:r>
          </w:p>
        </w:tc>
      </w:tr>
      <w:tr>
        <w:trPr>
          <w:trHeight w:val="499" w:hRule="atLeast"/>
        </w:trPr>
        <w:tc>
          <w:tcPr>
            <w:tcW w:w="1000" w:type="dxa"/>
            <w:tcBorders/>
          </w:tcPr>
          <w:p>
            <w:pPr>
              <w:pStyle w:val="TableParagraph"/>
              <w:spacing w:lineRule="exact" w:line="202" w:before="98" w:after="0"/>
              <w:ind w:right="47"/>
              <w:jc w:val="right"/>
              <w:rPr>
                <w:sz w:val="18"/>
              </w:rPr>
            </w:pPr>
            <w:r>
              <w:rPr>
                <w:color w:val="231F20"/>
                <w:spacing w:val="-5"/>
                <w:sz w:val="18"/>
              </w:rPr>
              <w:t>nOutCord=</w:t>
            </w:r>
          </w:p>
          <w:p>
            <w:pPr>
              <w:pStyle w:val="TableParagraph"/>
              <w:ind w:right="48"/>
              <w:jc w:val="right"/>
              <w:rPr>
                <w:sz w:val="18"/>
              </w:rPr>
            </w:pPr>
            <w:r>
              <w:rPr>
                <w:color w:val="231F20"/>
                <w:spacing w:val="-2"/>
                <w:sz w:val="18"/>
              </w:rPr>
              <w:t>Tout=</w:t>
            </w:r>
          </w:p>
        </w:tc>
        <w:tc>
          <w:tcPr>
            <w:tcW w:w="2150" w:type="dxa"/>
            <w:tcBorders/>
          </w:tcPr>
          <w:p>
            <w:pPr>
              <w:pStyle w:val="TableParagraph"/>
              <w:spacing w:lineRule="exact" w:line="202" w:before="98" w:after="0"/>
              <w:ind w:left="349"/>
              <w:rPr>
                <w:sz w:val="18"/>
              </w:rPr>
            </w:pPr>
            <w:r>
              <w:rPr>
                <w:color w:val="231F20"/>
                <w:spacing w:val="-10"/>
                <w:sz w:val="18"/>
              </w:rPr>
              <w:t>5</w:t>
            </w:r>
          </w:p>
          <w:p>
            <w:pPr>
              <w:pStyle w:val="TableParagraph"/>
              <w:ind w:left="249"/>
              <w:rPr>
                <w:sz w:val="18"/>
              </w:rPr>
            </w:pPr>
            <w:r>
              <w:rPr>
                <w:color w:val="231F20"/>
                <w:sz w:val="18"/>
              </w:rPr>
              <w:t>1d0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1450" w:type="dxa"/>
            <w:tcBorders/>
          </w:tcPr>
          <w:p>
            <w:pPr>
              <w:pStyle w:val="TableParagraph"/>
              <w:spacing w:lineRule="auto" w:line="240" w:before="81" w:after="0"/>
              <w:rPr>
                <w:rFonts w:ascii="Helvetica" w:hAnsi="Helvetica"/>
                <w:b/>
                <w:sz w:val="18"/>
              </w:rPr>
            </w:pPr>
            <w:r>
              <w:rPr>
                <w:rFonts w:ascii="Helvetica" w:hAnsi="Helvetica"/>
                <w:b/>
                <w:sz w:val="18"/>
              </w:rPr>
            </w:r>
          </w:p>
          <w:p>
            <w:pPr>
              <w:pStyle w:val="TableParagraph"/>
              <w:spacing w:lineRule="exact" w:line="182" w:before="1" w:after="0"/>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trPr>
          <w:trHeight w:val="801" w:hRule="atLeast"/>
        </w:trPr>
        <w:tc>
          <w:tcPr>
            <w:tcW w:w="1000" w:type="dxa"/>
            <w:tcBorders/>
          </w:tcPr>
          <w:p>
            <w:pPr>
              <w:pStyle w:val="TableParagraph"/>
              <w:spacing w:lineRule="auto" w:line="240"/>
              <w:rPr>
                <w:rFonts w:ascii="Times New Roman" w:hAnsi="Times New Roman"/>
                <w:sz w:val="18"/>
              </w:rPr>
            </w:pPr>
            <w:r>
              <w:rPr>
                <w:rFonts w:ascii="Times New Roman" w:hAnsi="Times New Roman"/>
                <w:sz w:val="18"/>
              </w:rPr>
            </w:r>
          </w:p>
        </w:tc>
        <w:tc>
          <w:tcPr>
            <w:tcW w:w="2150" w:type="dxa"/>
            <w:tcBorders/>
          </w:tcPr>
          <w:p>
            <w:pPr>
              <w:pStyle w:val="TableParagraph"/>
              <w:spacing w:lineRule="auto" w:line="235" w:before="1" w:after="0"/>
              <w:ind w:left="249" w:right="98"/>
              <w:jc w:val="both"/>
              <w:rPr>
                <w:sz w:val="18"/>
              </w:rPr>
            </w:pPr>
            <w:r>
              <w:rPr>
                <w:color w:val="231F20"/>
                <w:sz w:val="18"/>
              </w:rPr>
              <w:t>0d0 1d0 0d0 0d0 0d0 0d0 0d0 1d0 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6"/>
                <w:sz w:val="18"/>
              </w:rPr>
              <w:t>0d0</w:t>
            </w:r>
          </w:p>
          <w:p>
            <w:pPr>
              <w:pStyle w:val="TableParagraph"/>
              <w:spacing w:lineRule="exact" w:line="181"/>
              <w:ind w:left="249"/>
              <w:jc w:val="both"/>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1450" w:type="dxa"/>
            <w:tcBorders/>
          </w:tcPr>
          <w:p>
            <w:pPr>
              <w:pStyle w:val="TableParagraph"/>
              <w:spacing w:lineRule="auto" w:line="235" w:before="1" w:after="0"/>
              <w:ind w:left="99" w:right="48"/>
              <w:jc w:val="both"/>
              <w:rPr>
                <w:sz w:val="18"/>
              </w:rPr>
            </w:pPr>
            <w:r>
              <w:rPr>
                <w:color w:val="231F20"/>
                <w:sz w:val="18"/>
              </w:rPr>
              <w:t>0d0 0d0 0d0 0d0 0d0 0d0 1d0</w:t>
            </w:r>
            <w:r>
              <w:rPr>
                <w:color w:val="231F20"/>
                <w:spacing w:val="61"/>
                <w:sz w:val="18"/>
              </w:rPr>
              <w:t xml:space="preserve"> </w:t>
            </w:r>
            <w:r>
              <w:rPr>
                <w:color w:val="231F20"/>
                <w:sz w:val="18"/>
              </w:rPr>
              <w:t>0d0</w:t>
            </w:r>
            <w:r>
              <w:rPr>
                <w:color w:val="231F20"/>
                <w:spacing w:val="62"/>
                <w:sz w:val="18"/>
              </w:rPr>
              <w:t xml:space="preserve"> </w:t>
            </w:r>
            <w:r>
              <w:rPr>
                <w:color w:val="231F20"/>
                <w:spacing w:val="-8"/>
                <w:sz w:val="18"/>
              </w:rPr>
              <w:t>0d0</w:t>
            </w:r>
          </w:p>
          <w:p>
            <w:pPr>
              <w:pStyle w:val="TableParagraph"/>
              <w:spacing w:lineRule="exact" w:line="181"/>
              <w:ind w:left="99"/>
              <w:jc w:val="both"/>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tc>
      </w:tr>
    </w:tbl>
    <w:p>
      <w:pPr>
        <w:pStyle w:val="BodyText"/>
        <w:spacing w:before="68" w:after="0"/>
        <w:rPr>
          <w:rFonts w:ascii="Helvetica" w:hAnsi="Helvetica"/>
          <w:b/>
        </w:rPr>
      </w:pPr>
      <w:r>
        <w:rPr>
          <w:rFonts w:ascii="Helvetica" w:hAnsi="Helvetica"/>
          <w:b/>
        </w:rPr>
      </w:r>
    </w:p>
    <w:p>
      <w:pPr>
        <w:pStyle w:val="Heading4"/>
        <w:numPr>
          <w:ilvl w:val="2"/>
          <w:numId w:val="8"/>
        </w:numPr>
        <w:tabs>
          <w:tab w:val="clear" w:pos="720"/>
          <w:tab w:val="left" w:pos="3059" w:leader="none"/>
        </w:tabs>
        <w:spacing w:before="1" w:after="0"/>
        <w:ind w:hanging="657" w:left="3059"/>
        <w:rPr/>
      </w:pPr>
      <w:r>
        <w:rPr>
          <w:color w:val="231F20"/>
          <w:spacing w:val="-2"/>
        </w:rPr>
        <w:t>CassWithExitPupil.jou</w:t>
      </w:r>
    </w:p>
    <w:p>
      <w:pPr>
        <w:pStyle w:val="CodeBlock"/>
        <w:spacing w:lineRule="exact" w:line="202" w:before="110" w:after="0"/>
        <w:ind w:left="1800"/>
        <w:rPr>
          <w:rFonts w:ascii="Courier New" w:hAnsi="Courier New"/>
          <w:sz w:val="18"/>
        </w:rPr>
      </w:pPr>
      <w:r>
        <w:rPr>
          <w:color w:val="231F20"/>
          <w:spacing w:val="-8"/>
          <w:sz w:val="18"/>
        </w:rPr>
        <w:t>%</w:t>
      </w:r>
      <w:r>
        <w:rPr>
          <w:color w:val="231F20"/>
          <w:spacing w:val="-14"/>
          <w:sz w:val="18"/>
        </w:rPr>
        <w:t xml:space="preserve"> </w:t>
      </w:r>
      <w:r>
        <w:rPr>
          <w:color w:val="231F20"/>
          <w:spacing w:val="-8"/>
          <w:sz w:val="18"/>
        </w:rPr>
        <w:t>This</w:t>
      </w:r>
      <w:r>
        <w:rPr>
          <w:color w:val="231F20"/>
          <w:spacing w:val="-13"/>
          <w:sz w:val="18"/>
        </w:rPr>
        <w:t xml:space="preserve"> </w:t>
      </w:r>
      <w:r>
        <w:rPr>
          <w:color w:val="231F20"/>
          <w:spacing w:val="-8"/>
          <w:sz w:val="18"/>
        </w:rPr>
        <w:t>macro</w:t>
      </w:r>
      <w:r>
        <w:rPr>
          <w:color w:val="231F20"/>
          <w:spacing w:val="-13"/>
          <w:sz w:val="18"/>
        </w:rPr>
        <w:t xml:space="preserve"> </w:t>
      </w:r>
      <w:r>
        <w:rPr>
          <w:color w:val="231F20"/>
          <w:spacing w:val="-8"/>
          <w:sz w:val="18"/>
        </w:rPr>
        <w:t>generates</w:t>
      </w:r>
      <w:r>
        <w:rPr>
          <w:color w:val="231F20"/>
          <w:spacing w:val="-13"/>
          <w:sz w:val="18"/>
        </w:rPr>
        <w:t xml:space="preserve"> </w:t>
      </w:r>
      <w:r>
        <w:rPr>
          <w:color w:val="231F20"/>
          <w:spacing w:val="-8"/>
          <w:sz w:val="18"/>
        </w:rPr>
        <w:t>more</w:t>
      </w:r>
      <w:r>
        <w:rPr>
          <w:color w:val="231F20"/>
          <w:spacing w:val="-13"/>
          <w:sz w:val="18"/>
        </w:rPr>
        <w:t xml:space="preserve"> </w:t>
      </w:r>
      <w:r>
        <w:rPr>
          <w:color w:val="231F20"/>
          <w:spacing w:val="-8"/>
          <w:sz w:val="18"/>
        </w:rPr>
        <w:t>example</w:t>
      </w:r>
      <w:r>
        <w:rPr>
          <w:color w:val="231F20"/>
          <w:spacing w:val="-14"/>
          <w:sz w:val="18"/>
        </w:rPr>
        <w:t xml:space="preserve"> </w:t>
      </w:r>
      <w:r>
        <w:rPr>
          <w:color w:val="231F20"/>
          <w:spacing w:val="-8"/>
          <w:sz w:val="18"/>
        </w:rPr>
        <w:t>figures</w:t>
      </w:r>
    </w:p>
    <w:p>
      <w:pPr>
        <w:pStyle w:val="CodeBlock"/>
        <w:spacing w:lineRule="exact" w:line="202"/>
        <w:ind w:left="1800"/>
        <w:rPr>
          <w:rFonts w:ascii="Courier New" w:hAnsi="Courier New"/>
          <w:sz w:val="18"/>
        </w:rPr>
      </w:pPr>
      <w:r>
        <w:rPr>
          <w:color w:val="231F20"/>
          <w:spacing w:val="-6"/>
          <w:sz w:val="18"/>
        </w:rPr>
        <w:t>%</w:t>
      </w:r>
      <w:r>
        <w:rPr>
          <w:color w:val="231F20"/>
          <w:spacing w:val="-19"/>
          <w:sz w:val="18"/>
        </w:rPr>
        <w:t xml:space="preserve"> </w:t>
      </w:r>
      <w:r>
        <w:rPr>
          <w:color w:val="231F20"/>
          <w:spacing w:val="-6"/>
          <w:sz w:val="18"/>
        </w:rPr>
        <w:t>for</w:t>
      </w:r>
      <w:r>
        <w:rPr>
          <w:color w:val="231F20"/>
          <w:spacing w:val="-19"/>
          <w:sz w:val="18"/>
        </w:rPr>
        <w:t xml:space="preserve"> </w:t>
      </w:r>
      <w:r>
        <w:rPr>
          <w:color w:val="231F20"/>
          <w:spacing w:val="-6"/>
          <w:sz w:val="18"/>
        </w:rPr>
        <w:t>Section</w:t>
      </w:r>
      <w:r>
        <w:rPr>
          <w:color w:val="231F20"/>
          <w:spacing w:val="-19"/>
          <w:sz w:val="18"/>
        </w:rPr>
        <w:t xml:space="preserve"> </w:t>
      </w:r>
      <w:r>
        <w:rPr>
          <w:color w:val="231F20"/>
          <w:spacing w:val="-6"/>
          <w:sz w:val="18"/>
        </w:rPr>
        <w:t>2</w:t>
      </w:r>
      <w:r>
        <w:rPr>
          <w:color w:val="231F20"/>
          <w:spacing w:val="-18"/>
          <w:sz w:val="18"/>
        </w:rPr>
        <w:t xml:space="preserve"> </w:t>
      </w:r>
      <w:r>
        <w:rPr>
          <w:color w:val="231F20"/>
          <w:spacing w:val="-6"/>
          <w:sz w:val="18"/>
        </w:rPr>
        <w:t>of</w:t>
      </w:r>
      <w:r>
        <w:rPr>
          <w:color w:val="231F20"/>
          <w:spacing w:val="-19"/>
          <w:sz w:val="18"/>
        </w:rPr>
        <w:t xml:space="preserve"> </w:t>
      </w:r>
      <w:r>
        <w:rPr>
          <w:color w:val="231F20"/>
          <w:spacing w:val="-6"/>
          <w:sz w:val="18"/>
        </w:rPr>
        <w:t>the</w:t>
      </w:r>
      <w:r>
        <w:rPr>
          <w:color w:val="231F20"/>
          <w:spacing w:val="-19"/>
          <w:sz w:val="18"/>
        </w:rPr>
        <w:t xml:space="preserve"> </w:t>
      </w:r>
      <w:r>
        <w:rPr>
          <w:color w:val="231F20"/>
          <w:spacing w:val="-6"/>
          <w:sz w:val="18"/>
        </w:rPr>
        <w:t>MACOS</w:t>
      </w:r>
      <w:r>
        <w:rPr>
          <w:color w:val="231F20"/>
          <w:spacing w:val="-18"/>
          <w:sz w:val="18"/>
        </w:rPr>
        <w:t xml:space="preserve"> </w:t>
      </w:r>
      <w:r>
        <w:rPr>
          <w:color w:val="231F20"/>
          <w:spacing w:val="-6"/>
          <w:sz w:val="18"/>
        </w:rPr>
        <w:t>User</w:t>
      </w:r>
      <w:r>
        <w:rPr>
          <w:color w:val="231F20"/>
          <w:spacing w:val="-19"/>
          <w:sz w:val="18"/>
        </w:rPr>
        <w:t xml:space="preserve"> </w:t>
      </w:r>
      <w:r>
        <w:rPr>
          <w:color w:val="231F20"/>
          <w:spacing w:val="-6"/>
          <w:sz w:val="18"/>
        </w:rPr>
        <w:t>Manual</w:t>
      </w:r>
    </w:p>
    <w:p>
      <w:pPr>
        <w:pStyle w:val="CodeBlock"/>
        <w:spacing w:lineRule="auto" w:line="235" w:before="200" w:after="0"/>
        <w:ind w:left="1899" w:right="6298"/>
        <w:rPr>
          <w:rFonts w:ascii="Courier New" w:hAnsi="Courier New"/>
          <w:sz w:val="18"/>
        </w:rPr>
      </w:pPr>
      <w:r>
        <w:rPr>
          <w:color w:val="231F20"/>
          <w:spacing w:val="-8"/>
          <w:sz w:val="18"/>
        </w:rPr>
        <w:t>old</w:t>
      </w:r>
      <w:r>
        <w:rPr>
          <w:color w:val="231F20"/>
          <w:spacing w:val="-21"/>
          <w:sz w:val="18"/>
        </w:rPr>
        <w:t xml:space="preserve"> </w:t>
      </w:r>
      <w:r>
        <w:rPr>
          <w:color w:val="231F20"/>
          <w:spacing w:val="-8"/>
          <w:sz w:val="18"/>
        </w:rPr>
        <w:t>CassWithExitPupil modify</w:t>
      </w:r>
      <w:r>
        <w:rPr>
          <w:color w:val="231F20"/>
          <w:spacing w:val="-19"/>
          <w:sz w:val="18"/>
        </w:rPr>
        <w:t xml:space="preserve"> </w:t>
      </w:r>
      <w:r>
        <w:rPr>
          <w:color w:val="231F20"/>
          <w:spacing w:val="-8"/>
          <w:sz w:val="18"/>
        </w:rPr>
        <w:t>ngridpts=128</w:t>
      </w:r>
      <w:r>
        <w:rPr>
          <w:color w:val="231F20"/>
          <w:spacing w:val="-17"/>
          <w:sz w:val="18"/>
        </w:rPr>
        <w:t xml:space="preserve"> </w:t>
      </w:r>
      <w:r>
        <w:rPr>
          <w:color w:val="231F20"/>
          <w:spacing w:val="-10"/>
          <w:sz w:val="18"/>
        </w:rPr>
        <w:t>q</w:t>
      </w:r>
    </w:p>
    <w:p>
      <w:pPr>
        <w:pStyle w:val="CodeBlock"/>
        <w:spacing w:lineRule="exact" w:line="199"/>
        <w:ind w:left="1899"/>
        <w:rPr>
          <w:rFonts w:ascii="Courier New" w:hAnsi="Courier New"/>
          <w:sz w:val="18"/>
        </w:rPr>
      </w:pPr>
      <w:r>
        <w:rPr>
          <w:color w:val="231F20"/>
          <w:spacing w:val="-8"/>
          <w:sz w:val="18"/>
        </w:rPr>
        <w:t>perturb</w:t>
      </w:r>
      <w:r>
        <w:rPr>
          <w:color w:val="231F20"/>
          <w:spacing w:val="-19"/>
          <w:sz w:val="18"/>
        </w:rPr>
        <w:t xml:space="preserve"> </w:t>
      </w:r>
      <w:r>
        <w:rPr>
          <w:color w:val="231F20"/>
          <w:spacing w:val="-8"/>
          <w:sz w:val="18"/>
        </w:rPr>
        <w:t>3</w:t>
      </w:r>
      <w:r>
        <w:rPr>
          <w:color w:val="231F20"/>
          <w:spacing w:val="-18"/>
          <w:sz w:val="18"/>
        </w:rPr>
        <w:t xml:space="preserve"> </w:t>
      </w:r>
      <w:r>
        <w:rPr>
          <w:color w:val="231F20"/>
          <w:spacing w:val="-8"/>
          <w:sz w:val="18"/>
        </w:rPr>
        <w:t>global</w:t>
      </w:r>
      <w:r>
        <w:rPr>
          <w:color w:val="231F20"/>
          <w:spacing w:val="-18"/>
          <w:sz w:val="18"/>
        </w:rPr>
        <w:t xml:space="preserve"> </w:t>
      </w:r>
      <w:r>
        <w:rPr>
          <w:color w:val="231F20"/>
          <w:spacing w:val="-8"/>
          <w:sz w:val="18"/>
        </w:rPr>
        <w:t>0,0,0</w:t>
      </w:r>
      <w:r>
        <w:rPr>
          <w:color w:val="231F20"/>
          <w:spacing w:val="-18"/>
          <w:sz w:val="18"/>
        </w:rPr>
        <w:t xml:space="preserve"> </w:t>
      </w:r>
      <w:r>
        <w:rPr>
          <w:color w:val="231F20"/>
          <w:spacing w:val="-8"/>
          <w:sz w:val="18"/>
        </w:rPr>
        <w:t>0,0,1e-</w:t>
      </w:r>
      <w:r>
        <w:rPr>
          <w:color w:val="231F20"/>
          <w:spacing w:val="-10"/>
          <w:sz w:val="18"/>
        </w:rPr>
        <w:t>4</w:t>
      </w:r>
    </w:p>
    <w:p>
      <w:pPr>
        <w:pStyle w:val="CodeBlock"/>
        <w:spacing w:lineRule="exact" w:line="200"/>
        <w:ind w:left="1899"/>
        <w:rPr>
          <w:rFonts w:ascii="Courier New" w:hAnsi="Courier New"/>
          <w:sz w:val="18"/>
        </w:rPr>
      </w:pPr>
      <w:r>
        <w:rPr>
          <w:color w:val="231F20"/>
          <w:spacing w:val="-6"/>
          <w:sz w:val="18"/>
        </w:rPr>
        <w:t>stop</w:t>
      </w:r>
      <w:r>
        <w:rPr>
          <w:color w:val="231F20"/>
          <w:spacing w:val="-21"/>
          <w:sz w:val="18"/>
        </w:rPr>
        <w:t xml:space="preserve"> </w:t>
      </w:r>
      <w:r>
        <w:rPr>
          <w:color w:val="231F20"/>
          <w:spacing w:val="-6"/>
          <w:sz w:val="18"/>
        </w:rPr>
        <w:t>obj</w:t>
      </w:r>
      <w:r>
        <w:rPr>
          <w:color w:val="231F20"/>
          <w:spacing w:val="-18"/>
          <w:sz w:val="18"/>
        </w:rPr>
        <w:t xml:space="preserve"> </w:t>
      </w:r>
      <w:r>
        <w:rPr>
          <w:color w:val="231F20"/>
          <w:spacing w:val="-6"/>
          <w:sz w:val="18"/>
        </w:rPr>
        <w:t>0,0,0</w:t>
      </w:r>
    </w:p>
    <w:p>
      <w:pPr>
        <w:pStyle w:val="CodeBlock"/>
        <w:spacing w:lineRule="exact" w:line="200"/>
        <w:ind w:left="1899"/>
        <w:rPr>
          <w:rFonts w:ascii="Courier New" w:hAnsi="Courier New"/>
          <w:sz w:val="18"/>
        </w:rPr>
      </w:pPr>
      <w:r>
        <w:rPr>
          <w:color w:val="231F20"/>
          <w:sz w:val="18"/>
        </w:rPr>
        <w:t>fex</w:t>
      </w:r>
      <w:r>
        <w:rPr>
          <w:color w:val="231F20"/>
          <w:spacing w:val="-27"/>
          <w:sz w:val="18"/>
        </w:rPr>
        <w:t xml:space="preserve"> </w:t>
      </w:r>
      <w:r>
        <w:rPr>
          <w:color w:val="231F20"/>
          <w:sz w:val="18"/>
        </w:rPr>
        <w:t>5</w:t>
      </w:r>
      <w:r>
        <w:rPr>
          <w:color w:val="231F20"/>
          <w:spacing w:val="-27"/>
          <w:sz w:val="18"/>
        </w:rPr>
        <w:t xml:space="preserve"> </w:t>
      </w:r>
      <w:r>
        <w:rPr>
          <w:color w:val="231F20"/>
          <w:spacing w:val="-5"/>
          <w:sz w:val="18"/>
        </w:rPr>
        <w:t>yes</w:t>
      </w:r>
    </w:p>
    <w:p>
      <w:pPr>
        <w:pStyle w:val="CodeBlock"/>
        <w:tabs>
          <w:tab w:val="clear" w:pos="720"/>
          <w:tab w:val="left" w:pos="9279" w:leader="none"/>
        </w:tabs>
        <w:spacing w:lineRule="exact" w:line="200"/>
        <w:ind w:left="1899"/>
        <w:rPr>
          <w:rFonts w:ascii="Courier New" w:hAnsi="Courier New"/>
          <w:sz w:val="18"/>
        </w:rPr>
      </w:pPr>
      <w:r>
        <w:rPr>
          <w:color w:val="231F20"/>
          <w:sz w:val="18"/>
        </w:rPr>
        <w:t>opd</w:t>
      </w:r>
      <w:r>
        <w:rPr>
          <w:color w:val="231F20"/>
          <w:spacing w:val="-27"/>
          <w:sz w:val="18"/>
        </w:rPr>
        <w:t xml:space="preserve"> </w:t>
      </w:r>
      <w:r>
        <w:rPr>
          <w:color w:val="231F20"/>
          <w:sz w:val="18"/>
        </w:rPr>
        <w:t>5</w:t>
      </w:r>
      <w:r>
        <w:rPr>
          <w:color w:val="231F20"/>
          <w:spacing w:val="-27"/>
          <w:sz w:val="18"/>
        </w:rPr>
        <w:t xml:space="preserve"> </w:t>
      </w:r>
      <w:r>
        <w:rPr>
          <w:color w:val="231F20"/>
          <w:spacing w:val="-4"/>
          <w:sz w:val="18"/>
        </w:rPr>
        <w:t>Tout</w:t>
      </w:r>
      <w:r>
        <w:rPr>
          <w:color w:val="231F20"/>
          <w:sz w:val="18"/>
        </w:rPr>
        <w:tab/>
        <w:t>%</w:t>
      </w:r>
      <w:r>
        <w:rPr>
          <w:color w:val="231F20"/>
          <w:spacing w:val="-27"/>
          <w:sz w:val="18"/>
        </w:rPr>
        <w:t xml:space="preserve"> </w:t>
      </w:r>
      <w:r>
        <w:rPr>
          <w:color w:val="231F20"/>
          <w:sz w:val="18"/>
        </w:rPr>
        <w:t>Fig</w:t>
      </w:r>
      <w:r>
        <w:rPr>
          <w:color w:val="231F20"/>
          <w:spacing w:val="-27"/>
          <w:sz w:val="18"/>
        </w:rPr>
        <w:t xml:space="preserve"> </w:t>
      </w:r>
      <w:r>
        <w:rPr>
          <w:color w:val="231F20"/>
          <w:spacing w:val="-5"/>
          <w:sz w:val="18"/>
        </w:rPr>
        <w:t>6a</w:t>
      </w:r>
    </w:p>
    <w:p>
      <w:pPr>
        <w:pStyle w:val="CodeBlock"/>
        <w:spacing w:lineRule="exact" w:line="200"/>
        <w:ind w:left="1899"/>
        <w:rPr>
          <w:rFonts w:ascii="Courier New" w:hAnsi="Courier New"/>
          <w:sz w:val="18"/>
        </w:rPr>
      </w:pPr>
      <w:r>
        <w:rPr>
          <w:color w:val="231F20"/>
          <w:spacing w:val="-8"/>
          <w:sz w:val="18"/>
        </w:rPr>
        <w:t>perturb</w:t>
      </w:r>
      <w:r>
        <w:rPr>
          <w:color w:val="231F20"/>
          <w:spacing w:val="-16"/>
          <w:sz w:val="18"/>
        </w:rPr>
        <w:t xml:space="preserve"> </w:t>
      </w:r>
      <w:r>
        <w:rPr>
          <w:color w:val="231F20"/>
          <w:spacing w:val="-8"/>
          <w:sz w:val="18"/>
        </w:rPr>
        <w:t>2</w:t>
      </w:r>
      <w:r>
        <w:rPr>
          <w:color w:val="231F20"/>
          <w:spacing w:val="-16"/>
          <w:sz w:val="18"/>
        </w:rPr>
        <w:t xml:space="preserve"> </w:t>
      </w:r>
      <w:r>
        <w:rPr>
          <w:color w:val="231F20"/>
          <w:spacing w:val="-8"/>
          <w:sz w:val="18"/>
        </w:rPr>
        <w:t>global</w:t>
      </w:r>
      <w:r>
        <w:rPr>
          <w:color w:val="231F20"/>
          <w:spacing w:val="-16"/>
          <w:sz w:val="18"/>
        </w:rPr>
        <w:t xml:space="preserve"> </w:t>
      </w:r>
      <w:r>
        <w:rPr>
          <w:color w:val="231F20"/>
          <w:spacing w:val="-8"/>
          <w:sz w:val="18"/>
        </w:rPr>
        <w:t>0,1e-4,0</w:t>
      </w:r>
      <w:r>
        <w:rPr>
          <w:color w:val="231F20"/>
          <w:spacing w:val="-16"/>
          <w:sz w:val="18"/>
        </w:rPr>
        <w:t xml:space="preserve"> </w:t>
      </w:r>
      <w:r>
        <w:rPr>
          <w:color w:val="231F20"/>
          <w:spacing w:val="-8"/>
          <w:sz w:val="18"/>
        </w:rPr>
        <w:t>0,0,0</w:t>
      </w:r>
    </w:p>
    <w:p>
      <w:pPr>
        <w:pStyle w:val="CodeBlock"/>
        <w:tabs>
          <w:tab w:val="clear" w:pos="720"/>
          <w:tab w:val="left" w:pos="9279" w:leader="none"/>
        </w:tabs>
        <w:spacing w:lineRule="exact" w:line="202"/>
        <w:ind w:left="1899"/>
        <w:rPr>
          <w:rFonts w:ascii="Courier New" w:hAnsi="Courier New"/>
          <w:sz w:val="18"/>
        </w:rPr>
      </w:pPr>
      <w:r>
        <w:rPr>
          <w:color w:val="231F20"/>
          <w:sz w:val="18"/>
        </w:rPr>
        <w:t>opd</w:t>
      </w:r>
      <w:r>
        <w:rPr>
          <w:color w:val="231F20"/>
          <w:spacing w:val="-27"/>
          <w:sz w:val="18"/>
        </w:rPr>
        <w:t xml:space="preserve"> </w:t>
      </w:r>
      <w:r>
        <w:rPr>
          <w:color w:val="231F20"/>
          <w:sz w:val="18"/>
        </w:rPr>
        <w:t>5</w:t>
      </w:r>
      <w:r>
        <w:rPr>
          <w:color w:val="231F20"/>
          <w:spacing w:val="-27"/>
          <w:sz w:val="18"/>
        </w:rPr>
        <w:t xml:space="preserve"> </w:t>
      </w:r>
      <w:r>
        <w:rPr>
          <w:color w:val="231F20"/>
          <w:spacing w:val="-4"/>
          <w:sz w:val="18"/>
        </w:rPr>
        <w:t>Tout</w:t>
      </w:r>
      <w:r>
        <w:rPr>
          <w:color w:val="231F20"/>
          <w:sz w:val="18"/>
        </w:rPr>
        <w:tab/>
        <w:t>%</w:t>
      </w:r>
      <w:r>
        <w:rPr>
          <w:color w:val="231F20"/>
          <w:spacing w:val="-27"/>
          <w:sz w:val="18"/>
        </w:rPr>
        <w:t xml:space="preserve"> </w:t>
      </w:r>
      <w:r>
        <w:rPr>
          <w:color w:val="231F20"/>
          <w:sz w:val="18"/>
        </w:rPr>
        <w:t>Fig</w:t>
      </w:r>
      <w:r>
        <w:rPr>
          <w:color w:val="231F20"/>
          <w:spacing w:val="-27"/>
          <w:sz w:val="18"/>
        </w:rPr>
        <w:t xml:space="preserve"> </w:t>
      </w:r>
      <w:r>
        <w:rPr>
          <w:color w:val="231F20"/>
          <w:spacing w:val="-5"/>
          <w:sz w:val="18"/>
        </w:rPr>
        <w:t>6b</w:t>
      </w:r>
    </w:p>
    <w:p>
      <w:pPr>
        <w:pStyle w:val="CodeBlock"/>
        <w:spacing w:lineRule="auto" w:line="235" w:before="199" w:after="0"/>
        <w:ind w:left="1899" w:right="6433"/>
        <w:rPr>
          <w:rFonts w:ascii="Courier New" w:hAnsi="Courier New"/>
          <w:sz w:val="18"/>
        </w:rPr>
      </w:pPr>
      <w:r>
        <w:rPr>
          <w:color w:val="231F20"/>
          <w:spacing w:val="-8"/>
          <w:sz w:val="18"/>
        </w:rPr>
        <w:t>old</w:t>
      </w:r>
      <w:r>
        <w:rPr>
          <w:color w:val="231F20"/>
          <w:spacing w:val="-21"/>
          <w:sz w:val="18"/>
        </w:rPr>
        <w:t xml:space="preserve"> </w:t>
      </w:r>
      <w:r>
        <w:rPr>
          <w:color w:val="231F20"/>
          <w:spacing w:val="-8"/>
          <w:sz w:val="18"/>
        </w:rPr>
        <w:t xml:space="preserve">CassWithExitPupil </w:t>
      </w:r>
      <w:r>
        <w:rPr>
          <w:color w:val="231F20"/>
          <w:spacing w:val="-2"/>
          <w:sz w:val="18"/>
        </w:rPr>
        <w:t>modify</w:t>
      </w:r>
      <w:r>
        <w:rPr>
          <w:color w:val="231F20"/>
          <w:spacing w:val="-27"/>
          <w:sz w:val="18"/>
        </w:rPr>
        <w:t xml:space="preserve"> </w:t>
      </w:r>
      <w:r>
        <w:rPr>
          <w:color w:val="231F20"/>
          <w:spacing w:val="-2"/>
          <w:sz w:val="18"/>
        </w:rPr>
        <w:t>ngridpts=64</w:t>
      </w:r>
      <w:r>
        <w:rPr>
          <w:color w:val="231F20"/>
          <w:spacing w:val="-25"/>
          <w:sz w:val="18"/>
        </w:rPr>
        <w:t xml:space="preserve"> </w:t>
      </w:r>
      <w:r>
        <w:rPr>
          <w:color w:val="231F20"/>
          <w:spacing w:val="-2"/>
          <w:sz w:val="18"/>
        </w:rPr>
        <w:t xml:space="preserve">q </w:t>
      </w:r>
      <w:r>
        <w:rPr>
          <w:color w:val="231F20"/>
          <w:sz w:val="18"/>
        </w:rPr>
        <w:t>stop obj 0,0,0</w:t>
      </w:r>
    </w:p>
    <w:p>
      <w:pPr>
        <w:pStyle w:val="CodeBlock"/>
        <w:spacing w:lineRule="exact" w:line="199"/>
        <w:ind w:left="1899"/>
        <w:rPr>
          <w:rFonts w:ascii="Courier New" w:hAnsi="Courier New"/>
          <w:sz w:val="18"/>
        </w:rPr>
      </w:pPr>
      <w:r>
        <w:rPr>
          <w:color w:val="231F20"/>
          <w:sz w:val="18"/>
        </w:rPr>
        <w:t>fex</w:t>
      </w:r>
      <w:r>
        <w:rPr>
          <w:color w:val="231F20"/>
          <w:spacing w:val="-27"/>
          <w:sz w:val="18"/>
        </w:rPr>
        <w:t xml:space="preserve"> </w:t>
      </w:r>
      <w:r>
        <w:rPr>
          <w:color w:val="231F20"/>
          <w:sz w:val="18"/>
        </w:rPr>
        <w:t>5</w:t>
      </w:r>
      <w:r>
        <w:rPr>
          <w:color w:val="231F20"/>
          <w:spacing w:val="-27"/>
          <w:sz w:val="18"/>
        </w:rPr>
        <w:t xml:space="preserve"> </w:t>
      </w:r>
      <w:r>
        <w:rPr>
          <w:color w:val="231F20"/>
          <w:spacing w:val="-5"/>
          <w:sz w:val="18"/>
        </w:rPr>
        <w:t>yes</w:t>
      </w:r>
    </w:p>
    <w:p>
      <w:pPr>
        <w:pStyle w:val="CodeBlock"/>
        <w:tabs>
          <w:tab w:val="clear" w:pos="720"/>
          <w:tab w:val="left" w:pos="9179" w:leader="none"/>
        </w:tabs>
        <w:spacing w:lineRule="exact" w:line="200"/>
        <w:ind w:left="1899"/>
        <w:rPr>
          <w:rFonts w:ascii="Courier New" w:hAnsi="Courier New"/>
          <w:sz w:val="18"/>
        </w:rPr>
      </w:pPr>
      <w:r>
        <w:rPr>
          <w:color w:val="231F20"/>
          <w:spacing w:val="-8"/>
          <w:sz w:val="18"/>
        </w:rPr>
        <w:t>intensity</w:t>
      </w:r>
      <w:r>
        <w:rPr>
          <w:color w:val="231F20"/>
          <w:spacing w:val="-19"/>
          <w:sz w:val="18"/>
        </w:rPr>
        <w:t xml:space="preserve"> </w:t>
      </w:r>
      <w:r>
        <w:rPr>
          <w:color w:val="231F20"/>
          <w:spacing w:val="-10"/>
          <w:sz w:val="18"/>
        </w:rPr>
        <w:t>6</w:t>
      </w:r>
      <w:r>
        <w:rPr>
          <w:color w:val="231F20"/>
          <w:sz w:val="18"/>
        </w:rPr>
        <w:tab/>
        <w:t>%</w:t>
      </w:r>
      <w:r>
        <w:rPr>
          <w:color w:val="231F20"/>
          <w:spacing w:val="-27"/>
          <w:sz w:val="18"/>
        </w:rPr>
        <w:t xml:space="preserve"> </w:t>
      </w:r>
      <w:r>
        <w:rPr>
          <w:color w:val="231F20"/>
          <w:sz w:val="18"/>
        </w:rPr>
        <w:t>Fig</w:t>
      </w:r>
      <w:r>
        <w:rPr>
          <w:color w:val="231F20"/>
          <w:spacing w:val="-27"/>
          <w:sz w:val="18"/>
        </w:rPr>
        <w:t xml:space="preserve"> </w:t>
      </w:r>
      <w:r>
        <w:rPr>
          <w:color w:val="231F20"/>
          <w:spacing w:val="-5"/>
          <w:sz w:val="18"/>
        </w:rPr>
        <w:t>10a</w:t>
      </w:r>
    </w:p>
    <w:p>
      <w:pPr>
        <w:pStyle w:val="CodeBlock"/>
        <w:spacing w:lineRule="exact" w:line="200"/>
        <w:ind w:left="1899"/>
        <w:rPr>
          <w:rFonts w:ascii="Courier New" w:hAnsi="Courier New"/>
          <w:sz w:val="18"/>
        </w:rPr>
      </w:pPr>
      <w:r>
        <w:rPr>
          <w:color w:val="231F20"/>
          <w:spacing w:val="-8"/>
          <w:sz w:val="18"/>
        </w:rPr>
        <w:t>perturb</w:t>
      </w:r>
      <w:r>
        <w:rPr>
          <w:color w:val="231F20"/>
          <w:spacing w:val="-16"/>
          <w:sz w:val="18"/>
        </w:rPr>
        <w:t xml:space="preserve"> </w:t>
      </w:r>
      <w:r>
        <w:rPr>
          <w:color w:val="231F20"/>
          <w:spacing w:val="-8"/>
          <w:sz w:val="18"/>
        </w:rPr>
        <w:t>2</w:t>
      </w:r>
      <w:r>
        <w:rPr>
          <w:color w:val="231F20"/>
          <w:spacing w:val="-16"/>
          <w:sz w:val="18"/>
        </w:rPr>
        <w:t xml:space="preserve"> </w:t>
      </w:r>
      <w:r>
        <w:rPr>
          <w:color w:val="231F20"/>
          <w:spacing w:val="-8"/>
          <w:sz w:val="18"/>
        </w:rPr>
        <w:t>global</w:t>
      </w:r>
      <w:r>
        <w:rPr>
          <w:color w:val="231F20"/>
          <w:spacing w:val="-16"/>
          <w:sz w:val="18"/>
        </w:rPr>
        <w:t xml:space="preserve"> </w:t>
      </w:r>
      <w:r>
        <w:rPr>
          <w:color w:val="231F20"/>
          <w:spacing w:val="-8"/>
          <w:sz w:val="18"/>
        </w:rPr>
        <w:t>0,1e-4,0</w:t>
      </w:r>
      <w:r>
        <w:rPr>
          <w:color w:val="231F20"/>
          <w:spacing w:val="-16"/>
          <w:sz w:val="18"/>
        </w:rPr>
        <w:t xml:space="preserve"> </w:t>
      </w:r>
      <w:r>
        <w:rPr>
          <w:color w:val="231F20"/>
          <w:spacing w:val="-8"/>
          <w:sz w:val="18"/>
        </w:rPr>
        <w:t>0,0,0</w:t>
      </w:r>
    </w:p>
    <w:p>
      <w:pPr>
        <w:pStyle w:val="CodeBlock"/>
        <w:spacing w:lineRule="exact" w:line="200"/>
        <w:ind w:left="1899"/>
        <w:rPr>
          <w:rFonts w:ascii="Courier New" w:hAnsi="Courier New"/>
          <w:sz w:val="18"/>
        </w:rPr>
      </w:pPr>
      <w:r>
        <w:rPr>
          <w:color w:val="231F20"/>
          <w:sz w:val="18"/>
        </w:rPr>
        <w:t>fex</w:t>
      </w:r>
      <w:r>
        <w:rPr>
          <w:color w:val="231F20"/>
          <w:spacing w:val="-27"/>
          <w:sz w:val="18"/>
        </w:rPr>
        <w:t xml:space="preserve"> </w:t>
      </w:r>
      <w:r>
        <w:rPr>
          <w:color w:val="231F20"/>
          <w:sz w:val="18"/>
        </w:rPr>
        <w:t>5</w:t>
      </w:r>
      <w:r>
        <w:rPr>
          <w:color w:val="231F20"/>
          <w:spacing w:val="-27"/>
          <w:sz w:val="18"/>
        </w:rPr>
        <w:t xml:space="preserve"> </w:t>
      </w:r>
      <w:r>
        <w:rPr>
          <w:color w:val="231F20"/>
          <w:spacing w:val="-5"/>
          <w:sz w:val="18"/>
        </w:rPr>
        <w:t>yes</w:t>
      </w:r>
    </w:p>
    <w:p>
      <w:pPr>
        <w:pStyle w:val="CodeBlock"/>
        <w:tabs>
          <w:tab w:val="clear" w:pos="720"/>
          <w:tab w:val="left" w:pos="9179" w:leader="none"/>
        </w:tabs>
        <w:spacing w:lineRule="exact" w:line="202"/>
        <w:ind w:left="1899"/>
        <w:rPr>
          <w:rFonts w:ascii="Courier New" w:hAnsi="Courier New"/>
          <w:sz w:val="18"/>
        </w:rPr>
      </w:pPr>
      <w:r>
        <w:rPr>
          <w:color w:val="231F20"/>
          <w:spacing w:val="-8"/>
          <w:sz w:val="18"/>
        </w:rPr>
        <w:t>intensity</w:t>
      </w:r>
      <w:r>
        <w:rPr>
          <w:color w:val="231F20"/>
          <w:spacing w:val="-19"/>
          <w:sz w:val="18"/>
        </w:rPr>
        <w:t xml:space="preserve"> </w:t>
      </w:r>
      <w:r>
        <w:rPr>
          <w:color w:val="231F20"/>
          <w:spacing w:val="-10"/>
          <w:sz w:val="18"/>
        </w:rPr>
        <w:t>6</w:t>
      </w:r>
      <w:r>
        <w:rPr>
          <w:color w:val="231F20"/>
          <w:sz w:val="18"/>
        </w:rPr>
        <w:tab/>
        <w:t>%</w:t>
      </w:r>
      <w:r>
        <w:rPr>
          <w:color w:val="231F20"/>
          <w:spacing w:val="-27"/>
          <w:sz w:val="18"/>
        </w:rPr>
        <w:t xml:space="preserve"> </w:t>
      </w:r>
      <w:r>
        <w:rPr>
          <w:color w:val="231F20"/>
          <w:sz w:val="18"/>
        </w:rPr>
        <w:t>Fig</w:t>
      </w:r>
      <w:r>
        <w:rPr>
          <w:color w:val="231F20"/>
          <w:spacing w:val="-27"/>
          <w:sz w:val="18"/>
        </w:rPr>
        <w:t xml:space="preserve"> </w:t>
      </w:r>
      <w:r>
        <w:rPr>
          <w:color w:val="231F20"/>
          <w:spacing w:val="-5"/>
          <w:sz w:val="18"/>
        </w:rPr>
        <w:t>10b</w:t>
      </w:r>
    </w:p>
    <w:p>
      <w:pPr>
        <w:pStyle w:val="BodyText"/>
        <w:spacing w:before="101" w:after="0"/>
        <w:rPr>
          <w:rFonts w:ascii="Courier New" w:hAnsi="Courier New"/>
          <w:sz w:val="18"/>
        </w:rPr>
      </w:pPr>
      <w:r>
        <w:rPr>
          <w:rFonts w:ascii="Courier New" w:hAnsi="Courier New"/>
          <w:sz w:val="18"/>
        </w:rPr>
      </w:r>
    </w:p>
    <w:p>
      <w:pPr>
        <w:pStyle w:val="Heading4"/>
        <w:numPr>
          <w:ilvl w:val="2"/>
          <w:numId w:val="8"/>
        </w:numPr>
        <w:tabs>
          <w:tab w:val="clear" w:pos="720"/>
          <w:tab w:val="left" w:pos="3059" w:leader="none"/>
        </w:tabs>
        <w:ind w:hanging="657" w:left="3059"/>
        <w:rPr/>
      </w:pPr>
      <w:r>
        <w:rPr>
          <w:color w:val="231F20"/>
          <w:spacing w:val="-2"/>
        </w:rPr>
        <w:t>CassWithExitPupil.in</w:t>
      </w:r>
    </w:p>
    <w:p>
      <w:pPr>
        <w:pStyle w:val="BodyText"/>
        <w:spacing w:before="70" w:after="0"/>
        <w:rPr>
          <w:rFonts w:ascii="Helvetica" w:hAnsi="Helvetica"/>
          <w:b/>
        </w:rPr>
      </w:pPr>
      <w:r>
        <w:rPr>
          <w:rFonts w:ascii="Helvetica" w:hAnsi="Helvetica"/>
          <w:b/>
        </w:rPr>
      </w:r>
    </w:p>
    <w:p>
      <w:pPr>
        <w:pStyle w:val="CodeBlock"/>
        <w:spacing w:before="1" w:after="0"/>
        <w:ind w:left="1800"/>
        <w:rPr>
          <w:rFonts w:ascii="Courier New" w:hAnsi="Courier New"/>
          <w:sz w:val="18"/>
        </w:rPr>
      </w:pPr>
      <w:r>
        <w:rPr>
          <w:color w:val="231F20"/>
          <w:spacing w:val="-8"/>
          <w:sz w:val="18"/>
        </w:rPr>
        <w:t>%</w:t>
      </w:r>
      <w:r>
        <w:rPr>
          <w:color w:val="231F20"/>
          <w:spacing w:val="-16"/>
          <w:sz w:val="18"/>
        </w:rPr>
        <w:t xml:space="preserve"> </w:t>
      </w:r>
      <w:r>
        <w:rPr>
          <w:color w:val="231F20"/>
          <w:spacing w:val="-8"/>
          <w:sz w:val="18"/>
        </w:rPr>
        <w:t>Cassegrain</w:t>
      </w:r>
      <w:r>
        <w:rPr>
          <w:color w:val="231F20"/>
          <w:spacing w:val="-15"/>
          <w:sz w:val="18"/>
        </w:rPr>
        <w:t xml:space="preserve"> </w:t>
      </w:r>
      <w:r>
        <w:rPr>
          <w:color w:val="231F20"/>
          <w:spacing w:val="-8"/>
          <w:sz w:val="18"/>
        </w:rPr>
        <w:t>telescope</w:t>
      </w:r>
      <w:r>
        <w:rPr>
          <w:color w:val="231F20"/>
          <w:spacing w:val="-15"/>
          <w:sz w:val="18"/>
        </w:rPr>
        <w:t xml:space="preserve"> </w:t>
      </w:r>
      <w:r>
        <w:rPr>
          <w:color w:val="231F20"/>
          <w:spacing w:val="-8"/>
          <w:sz w:val="18"/>
        </w:rPr>
        <w:t>example</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spacing w:before="107" w:after="0"/>
        <w:ind w:left="1440"/>
        <w:rPr>
          <w:rFonts w:ascii="Courier New" w:hAnsi="Courier New"/>
          <w:sz w:val="18"/>
        </w:rPr>
      </w:pPr>
      <w:r>
        <w:rPr>
          <w:color w:val="231F20"/>
          <w:spacing w:val="-6"/>
          <w:sz w:val="18"/>
        </w:rPr>
        <w:t>%</w:t>
      </w:r>
      <w:r>
        <w:rPr>
          <w:color w:val="231F20"/>
          <w:spacing w:val="-19"/>
          <w:sz w:val="18"/>
        </w:rPr>
        <w:t xml:space="preserve"> </w:t>
      </w:r>
      <w:r>
        <w:rPr>
          <w:color w:val="231F20"/>
          <w:spacing w:val="-6"/>
          <w:sz w:val="18"/>
        </w:rPr>
        <w:t>This</w:t>
      </w:r>
      <w:r>
        <w:rPr>
          <w:color w:val="231F20"/>
          <w:spacing w:val="-19"/>
          <w:sz w:val="18"/>
        </w:rPr>
        <w:t xml:space="preserve"> </w:t>
      </w:r>
      <w:r>
        <w:rPr>
          <w:color w:val="231F20"/>
          <w:spacing w:val="-6"/>
          <w:sz w:val="18"/>
        </w:rPr>
        <w:t>version</w:t>
      </w:r>
      <w:r>
        <w:rPr>
          <w:color w:val="231F20"/>
          <w:spacing w:val="-19"/>
          <w:sz w:val="18"/>
        </w:rPr>
        <w:t xml:space="preserve"> </w:t>
      </w:r>
      <w:r>
        <w:rPr>
          <w:color w:val="231F20"/>
          <w:spacing w:val="-6"/>
          <w:sz w:val="18"/>
        </w:rPr>
        <w:t>has</w:t>
      </w:r>
      <w:r>
        <w:rPr>
          <w:color w:val="231F20"/>
          <w:spacing w:val="-18"/>
          <w:sz w:val="18"/>
        </w:rPr>
        <w:t xml:space="preserve"> </w:t>
      </w:r>
      <w:r>
        <w:rPr>
          <w:color w:val="231F20"/>
          <w:spacing w:val="-6"/>
          <w:sz w:val="18"/>
        </w:rPr>
        <w:t>an</w:t>
      </w:r>
      <w:r>
        <w:rPr>
          <w:color w:val="231F20"/>
          <w:spacing w:val="-19"/>
          <w:sz w:val="18"/>
        </w:rPr>
        <w:t xml:space="preserve"> </w:t>
      </w:r>
      <w:r>
        <w:rPr>
          <w:color w:val="231F20"/>
          <w:spacing w:val="-6"/>
          <w:sz w:val="18"/>
        </w:rPr>
        <w:t>exit</w:t>
      </w:r>
      <w:r>
        <w:rPr>
          <w:color w:val="231F20"/>
          <w:spacing w:val="-19"/>
          <w:sz w:val="18"/>
        </w:rPr>
        <w:t xml:space="preserve"> </w:t>
      </w:r>
      <w:r>
        <w:rPr>
          <w:color w:val="231F20"/>
          <w:spacing w:val="-6"/>
          <w:sz w:val="18"/>
        </w:rPr>
        <w:t>pupil</w:t>
      </w:r>
    </w:p>
    <w:p>
      <w:pPr>
        <w:pStyle w:val="CodeBlock"/>
        <w:spacing w:lineRule="auto" w:line="235" w:before="199" w:after="0"/>
        <w:ind w:left="1440" w:right="6498"/>
        <w:jc w:val="both"/>
        <w:rPr>
          <w:rFonts w:ascii="Courier New" w:hAnsi="Courier New"/>
          <w:sz w:val="18"/>
        </w:rPr>
      </w:pPr>
      <w:r>
        <w:rPr>
          <w:color w:val="231F20"/>
          <w:sz w:val="18"/>
        </w:rPr>
        <w:t>ChfRayDir= 0d0 0d0 1d0 ChfRayPos=</w:t>
      </w:r>
      <w:r>
        <w:rPr>
          <w:color w:val="231F20"/>
          <w:spacing w:val="-10"/>
          <w:sz w:val="18"/>
        </w:rPr>
        <w:t xml:space="preserve"> </w:t>
      </w:r>
      <w:r>
        <w:rPr>
          <w:color w:val="231F20"/>
          <w:sz w:val="18"/>
        </w:rPr>
        <w:t>0d0 0d0</w:t>
      </w:r>
      <w:r>
        <w:rPr>
          <w:color w:val="231F20"/>
          <w:spacing w:val="-27"/>
          <w:sz w:val="18"/>
        </w:rPr>
        <w:t xml:space="preserve"> </w:t>
      </w:r>
      <w:r>
        <w:rPr>
          <w:color w:val="231F20"/>
          <w:sz w:val="18"/>
        </w:rPr>
        <w:t>-5d0 zSource=</w:t>
      </w:r>
      <w:r>
        <w:rPr>
          <w:color w:val="231F20"/>
          <w:spacing w:val="80"/>
          <w:sz w:val="18"/>
        </w:rPr>
        <w:t xml:space="preserve"> </w:t>
      </w:r>
      <w:r>
        <w:rPr>
          <w:color w:val="231F20"/>
          <w:sz w:val="18"/>
        </w:rPr>
        <w:t>1.d+21</w:t>
      </w:r>
    </w:p>
    <w:p>
      <w:pPr>
        <w:pStyle w:val="CodeBlock"/>
        <w:spacing w:lineRule="exact" w:line="199"/>
        <w:ind w:left="1639"/>
        <w:jc w:val="both"/>
        <w:rPr>
          <w:rFonts w:ascii="Courier New" w:hAnsi="Courier New"/>
          <w:sz w:val="18"/>
        </w:rPr>
      </w:pPr>
      <w:r>
        <w:rPr>
          <w:color w:val="231F20"/>
          <w:sz w:val="18"/>
        </w:rPr>
        <w:t>IndRef=</w:t>
      </w:r>
      <w:r>
        <w:rPr>
          <w:color w:val="231F20"/>
          <w:spacing w:val="63"/>
          <w:w w:val="150"/>
          <w:sz w:val="18"/>
        </w:rPr>
        <w:t xml:space="preserve"> </w:t>
      </w:r>
      <w:r>
        <w:rPr>
          <w:color w:val="231F20"/>
          <w:spacing w:val="-5"/>
          <w:sz w:val="18"/>
        </w:rPr>
        <w:t>1d0</w:t>
      </w:r>
    </w:p>
    <w:p>
      <w:pPr>
        <w:pStyle w:val="CodeBlock"/>
        <w:spacing w:lineRule="auto" w:line="235" w:before="1" w:after="0"/>
        <w:ind w:firstLine="100" w:left="1539" w:right="7198"/>
        <w:jc w:val="both"/>
        <w:rPr>
          <w:rFonts w:ascii="Courier New" w:hAnsi="Courier New"/>
          <w:sz w:val="18"/>
        </w:rPr>
      </w:pPr>
      <w:r>
        <w:rPr>
          <w:color w:val="231F20"/>
          <w:sz w:val="18"/>
        </w:rPr>
        <w:t xml:space="preserve">Extinc= 0d0 </w:t>
      </w:r>
      <w:r>
        <w:rPr>
          <w:color w:val="231F20"/>
          <w:spacing w:val="-2"/>
          <w:sz w:val="18"/>
        </w:rPr>
        <w:t>Wavelen=</w:t>
      </w:r>
      <w:r>
        <w:rPr>
          <w:color w:val="231F20"/>
          <w:spacing w:val="36"/>
          <w:w w:val="150"/>
          <w:sz w:val="18"/>
        </w:rPr>
        <w:t xml:space="preserve"> </w:t>
      </w:r>
      <w:r>
        <w:rPr>
          <w:color w:val="231F20"/>
          <w:spacing w:val="-2"/>
          <w:sz w:val="18"/>
        </w:rPr>
        <w:t>1.d-</w:t>
      </w:r>
      <w:r>
        <w:rPr>
          <w:color w:val="231F20"/>
          <w:spacing w:val="-5"/>
          <w:sz w:val="18"/>
        </w:rPr>
        <w:t>06</w:t>
      </w:r>
    </w:p>
    <w:p>
      <w:pPr>
        <w:pStyle w:val="CodeBlock"/>
        <w:tabs>
          <w:tab w:val="clear" w:pos="720"/>
          <w:tab w:val="left" w:pos="2639" w:leader="none"/>
        </w:tabs>
        <w:spacing w:lineRule="auto" w:line="235"/>
        <w:ind w:firstLine="399" w:left="1440" w:right="6998"/>
        <w:rPr>
          <w:rFonts w:ascii="Courier New" w:hAnsi="Courier New"/>
          <w:sz w:val="18"/>
        </w:rPr>
      </w:pPr>
      <w:r>
        <w:rPr>
          <w:color w:val="231F20"/>
          <w:spacing w:val="-2"/>
          <w:sz w:val="18"/>
        </w:rPr>
        <w:t>Flux=</w:t>
      </w:r>
      <w:r>
        <w:rPr>
          <w:color w:val="231F20"/>
          <w:sz w:val="18"/>
        </w:rPr>
        <w:tab/>
      </w:r>
      <w:r>
        <w:rPr>
          <w:color w:val="231F20"/>
          <w:spacing w:val="-4"/>
          <w:sz w:val="18"/>
        </w:rPr>
        <w:t xml:space="preserve">1d0 </w:t>
      </w:r>
      <w:r>
        <w:rPr>
          <w:color w:val="231F20"/>
          <w:spacing w:val="-2"/>
          <w:sz w:val="18"/>
        </w:rPr>
        <w:t>GridType=</w:t>
      </w:r>
      <w:r>
        <w:rPr>
          <w:color w:val="231F20"/>
          <w:sz w:val="18"/>
        </w:rPr>
        <w:tab/>
      </w:r>
      <w:r>
        <w:rPr>
          <w:color w:val="231F20"/>
          <w:spacing w:val="-10"/>
          <w:sz w:val="18"/>
        </w:rPr>
        <w:t xml:space="preserve">Circular </w:t>
      </w:r>
      <w:r>
        <w:rPr>
          <w:color w:val="231F20"/>
          <w:spacing w:val="-2"/>
          <w:sz w:val="18"/>
        </w:rPr>
        <w:t>Aperture=</w:t>
      </w:r>
      <w:r>
        <w:rPr>
          <w:color w:val="231F20"/>
          <w:sz w:val="18"/>
        </w:rPr>
        <w:tab/>
      </w:r>
      <w:r>
        <w:rPr>
          <w:color w:val="231F20"/>
          <w:spacing w:val="-4"/>
          <w:sz w:val="18"/>
        </w:rPr>
        <w:t xml:space="preserve">4d0 </w:t>
      </w:r>
      <w:r>
        <w:rPr>
          <w:color w:val="231F20"/>
          <w:spacing w:val="-2"/>
          <w:sz w:val="18"/>
        </w:rPr>
        <w:t>Obscratn=</w:t>
      </w:r>
      <w:r>
        <w:rPr>
          <w:color w:val="231F20"/>
          <w:sz w:val="18"/>
        </w:rPr>
        <w:tab/>
      </w:r>
      <w:r>
        <w:rPr>
          <w:color w:val="231F20"/>
          <w:spacing w:val="-4"/>
          <w:sz w:val="18"/>
        </w:rPr>
        <w:t xml:space="preserve">0d0 </w:t>
      </w:r>
      <w:r>
        <w:rPr>
          <w:color w:val="231F20"/>
          <w:spacing w:val="-2"/>
          <w:sz w:val="18"/>
        </w:rPr>
        <w:t>nGridpts=</w:t>
      </w:r>
      <w:r>
        <w:rPr>
          <w:color w:val="231F20"/>
          <w:sz w:val="18"/>
        </w:rPr>
        <w:tab/>
      </w:r>
      <w:r>
        <w:rPr>
          <w:color w:val="231F20"/>
          <w:spacing w:val="-6"/>
          <w:sz w:val="18"/>
        </w:rPr>
        <w:t>15</w:t>
      </w:r>
    </w:p>
    <w:p>
      <w:pPr>
        <w:pStyle w:val="CodeBlock"/>
        <w:spacing w:lineRule="auto" w:line="235" w:before="1" w:after="0"/>
        <w:ind w:left="1739" w:right="6498"/>
        <w:jc w:val="both"/>
        <w:rPr>
          <w:rFonts w:ascii="Courier New" w:hAnsi="Courier New"/>
          <w:sz w:val="18"/>
        </w:rPr>
      </w:pPr>
      <w:r>
        <w:rPr>
          <w:color w:val="231F20"/>
          <w:sz w:val="18"/>
        </w:rPr>
        <w:t>xGrid= -1d0 0d0 0d0 yGrid=</w:t>
      </w:r>
      <w:r>
        <w:rPr>
          <w:color w:val="231F20"/>
          <w:spacing w:val="40"/>
          <w:sz w:val="18"/>
        </w:rPr>
        <w:t xml:space="preserve"> </w:t>
      </w:r>
      <w:r>
        <w:rPr>
          <w:color w:val="231F20"/>
          <w:sz w:val="18"/>
        </w:rPr>
        <w:t>0d0</w:t>
      </w:r>
      <w:r>
        <w:rPr>
          <w:color w:val="231F20"/>
          <w:spacing w:val="-27"/>
          <w:sz w:val="18"/>
        </w:rPr>
        <w:t xml:space="preserve"> </w:t>
      </w:r>
      <w:r>
        <w:rPr>
          <w:color w:val="231F20"/>
          <w:sz w:val="18"/>
        </w:rPr>
        <w:t>-1d0 0d0 nElt=</w:t>
      </w:r>
      <w:r>
        <w:rPr>
          <w:color w:val="231F20"/>
          <w:spacing w:val="40"/>
          <w:sz w:val="18"/>
        </w:rPr>
        <w:t xml:space="preserve">  </w:t>
      </w:r>
      <w:r>
        <w:rPr>
          <w:color w:val="231F20"/>
          <w:sz w:val="18"/>
        </w:rPr>
        <w:t>6</w:t>
      </w:r>
    </w:p>
    <w:p>
      <w:pPr>
        <w:pStyle w:val="CodeBlock"/>
        <w:spacing w:lineRule="exact" w:line="202" w:before="198" w:after="0"/>
        <w:ind w:left="1839"/>
        <w:jc w:val="both"/>
        <w:rPr>
          <w:rFonts w:ascii="Courier New" w:hAnsi="Courier New"/>
          <w:sz w:val="18"/>
        </w:rPr>
      </w:pPr>
      <w:r>
        <w:rPr>
          <w:color w:val="231F20"/>
          <w:sz w:val="18"/>
        </w:rPr>
        <w:t>iElt=</w:t>
      </w:r>
      <w:r>
        <w:rPr>
          <w:color w:val="231F20"/>
          <w:spacing w:val="65"/>
          <w:sz w:val="18"/>
        </w:rPr>
        <w:t xml:space="preserve">  </w:t>
      </w:r>
      <w:r>
        <w:rPr>
          <w:color w:val="231F20"/>
          <w:spacing w:val="-10"/>
          <w:sz w:val="18"/>
        </w:rPr>
        <w:t>1</w:t>
      </w:r>
    </w:p>
    <w:p>
      <w:pPr>
        <w:pStyle w:val="CodeBlock"/>
        <w:spacing w:lineRule="auto" w:line="235" w:before="1" w:after="0"/>
        <w:ind w:left="1539" w:right="709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SecMirObs Element=</w:t>
      </w:r>
      <w:r>
        <w:rPr>
          <w:color w:val="231F20"/>
          <w:spacing w:val="-21"/>
          <w:sz w:val="18"/>
        </w:rPr>
        <w:t xml:space="preserve"> </w:t>
      </w:r>
      <w:r>
        <w:rPr>
          <w:color w:val="231F20"/>
          <w:spacing w:val="-8"/>
          <w:sz w:val="18"/>
        </w:rPr>
        <w:t xml:space="preserve">Obscuring </w:t>
      </w:r>
      <w:r>
        <w:rPr>
          <w:color w:val="231F20"/>
          <w:sz w:val="18"/>
        </w:rPr>
        <w:t>Surface= Conic</w:t>
      </w:r>
    </w:p>
    <w:p>
      <w:pPr>
        <w:pStyle w:val="CodeBlock"/>
        <w:tabs>
          <w:tab w:val="clear" w:pos="720"/>
          <w:tab w:val="left" w:pos="2639" w:leader="none"/>
        </w:tabs>
        <w:spacing w:lineRule="auto" w:line="235"/>
        <w:ind w:left="1739" w:right="7198"/>
        <w:rPr>
          <w:rFonts w:ascii="Courier New" w:hAnsi="Courier New"/>
          <w:sz w:val="18"/>
        </w:rPr>
      </w:pPr>
      <w:r>
        <w:rPr>
          <w:color w:val="231F20"/>
          <w:spacing w:val="-4"/>
          <w:sz w:val="18"/>
        </w:rPr>
        <w:t>KrElt=</w:t>
      </w:r>
      <w:r>
        <w:rPr>
          <w:color w:val="231F20"/>
          <w:spacing w:val="14"/>
          <w:sz w:val="18"/>
        </w:rPr>
        <w:t xml:space="preserve"> </w:t>
      </w:r>
      <w:r>
        <w:rPr>
          <w:color w:val="231F20"/>
          <w:spacing w:val="-4"/>
          <w:sz w:val="18"/>
        </w:rPr>
        <w:t xml:space="preserve">-1.d+20 </w:t>
      </w:r>
      <w:r>
        <w:rPr>
          <w:color w:val="231F20"/>
          <w:spacing w:val="-2"/>
          <w:sz w:val="18"/>
        </w:rPr>
        <w:t>KcElt=</w:t>
      </w:r>
      <w:r>
        <w:rPr>
          <w:color w:val="231F20"/>
          <w:sz w:val="18"/>
        </w:rPr>
        <w:tab/>
      </w:r>
      <w:r>
        <w:rPr>
          <w:color w:val="231F20"/>
          <w:spacing w:val="-4"/>
          <w:sz w:val="18"/>
        </w:rPr>
        <w:t>0d0</w:t>
      </w:r>
    </w:p>
    <w:p>
      <w:pPr>
        <w:pStyle w:val="CodeBlock"/>
        <w:tabs>
          <w:tab w:val="clear" w:pos="720"/>
          <w:tab w:val="left" w:pos="2639" w:leader="none"/>
        </w:tabs>
        <w:spacing w:lineRule="auto" w:line="235" w:before="1" w:after="0"/>
        <w:ind w:left="1639" w:right="609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 xml:space="preserve">0d0 -1d0 </w:t>
      </w:r>
      <w:r>
        <w:rPr>
          <w:color w:val="231F20"/>
          <w:spacing w:val="-2"/>
          <w:sz w:val="18"/>
        </w:rPr>
        <w:t>VptElt=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-4.2d+00 RptElt=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-4.2d+00 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3</w:t>
      </w:r>
    </w:p>
    <w:p>
      <w:pPr>
        <w:pStyle w:val="CodeBlock"/>
        <w:tabs>
          <w:tab w:val="clear" w:pos="720"/>
          <w:tab w:val="left" w:pos="1099" w:leader="none"/>
        </w:tabs>
        <w:spacing w:lineRule="exact" w:line="200"/>
        <w:ind w:left="720" w:right="5658"/>
        <w:jc w:val="center"/>
        <w:rPr>
          <w:rFonts w:ascii="Courier New" w:hAnsi="Courier New"/>
          <w:sz w:val="18"/>
        </w:rPr>
      </w:pPr>
      <w:r>
        <w:rPr>
          <w:color w:val="231F20"/>
          <w:spacing w:val="-2"/>
          <w:sz w:val="18"/>
        </w:rPr>
        <w:t>ObsType=</w:t>
      </w:r>
      <w:r>
        <w:rPr>
          <w:color w:val="231F20"/>
          <w:sz w:val="18"/>
        </w:rPr>
        <w:tab/>
      </w:r>
      <w:r>
        <w:rPr>
          <w:color w:val="231F20"/>
          <w:spacing w:val="-2"/>
          <w:sz w:val="18"/>
        </w:rPr>
        <w:t>Circle</w:t>
      </w:r>
    </w:p>
    <w:p>
      <w:pPr>
        <w:pStyle w:val="CodeBlock"/>
        <w:tabs>
          <w:tab w:val="clear" w:pos="720"/>
          <w:tab w:val="left" w:pos="2639" w:leader="none"/>
        </w:tabs>
        <w:spacing w:lineRule="auto" w:line="235" w:before="1" w:after="0"/>
        <w:ind w:firstLine="100" w:left="1539" w:right="6198"/>
        <w:rPr>
          <w:rFonts w:ascii="Courier New" w:hAnsi="Courier New"/>
          <w:sz w:val="18"/>
        </w:rPr>
      </w:pPr>
      <w:r>
        <w:rPr>
          <w:color w:val="231F20"/>
          <w:spacing w:val="-2"/>
          <w:sz w:val="18"/>
        </w:rPr>
        <w:t>ObsVec=</w:t>
      </w:r>
      <w:r>
        <w:rPr>
          <w:color w:val="231F20"/>
          <w:sz w:val="18"/>
        </w:rPr>
        <w:tab/>
        <w:t>5.d-01</w:t>
      </w:r>
      <w:r>
        <w:rPr>
          <w:color w:val="231F20"/>
          <w:spacing w:val="25"/>
          <w:sz w:val="18"/>
        </w:rPr>
        <w:t xml:space="preserve"> </w:t>
      </w:r>
      <w:r>
        <w:rPr>
          <w:color w:val="231F20"/>
          <w:sz w:val="18"/>
        </w:rPr>
        <w:t>0d0</w:t>
      </w:r>
      <w:r>
        <w:rPr>
          <w:color w:val="231F20"/>
          <w:spacing w:val="25"/>
          <w:sz w:val="18"/>
        </w:rPr>
        <w:t xml:space="preserve"> </w:t>
      </w:r>
      <w:r>
        <w:rPr>
          <w:color w:val="231F20"/>
          <w:sz w:val="18"/>
        </w:rPr>
        <w:t xml:space="preserve">0d0 </w:t>
      </w:r>
      <w:r>
        <w:rPr>
          <w:color w:val="231F20"/>
          <w:spacing w:val="-2"/>
          <w:sz w:val="18"/>
        </w:rPr>
        <w:t>ObsType=</w:t>
      </w:r>
      <w:r>
        <w:rPr>
          <w:color w:val="231F20"/>
          <w:sz w:val="18"/>
        </w:rPr>
        <w:tab/>
      </w:r>
      <w:r>
        <w:rPr>
          <w:color w:val="231F20"/>
          <w:spacing w:val="-2"/>
          <w:sz w:val="18"/>
        </w:rPr>
        <w:t>Rectangle</w:t>
      </w:r>
    </w:p>
    <w:p>
      <w:pPr>
        <w:pStyle w:val="CodeBlock"/>
        <w:spacing w:lineRule="exact" w:line="199"/>
        <w:ind w:left="1639"/>
        <w:rPr>
          <w:rFonts w:ascii="Courier New" w:hAnsi="Courier New"/>
          <w:sz w:val="18"/>
        </w:rPr>
      </w:pPr>
      <w:r>
        <w:rPr>
          <w:color w:val="231F20"/>
          <w:spacing w:val="-2"/>
          <w:sz w:val="18"/>
        </w:rPr>
        <w:t>ObsVec=</w:t>
      </w:r>
      <w:r>
        <w:rPr>
          <w:color w:val="231F20"/>
          <w:spacing w:val="14"/>
          <w:sz w:val="18"/>
        </w:rPr>
        <w:t xml:space="preserve"> </w:t>
      </w:r>
      <w:r>
        <w:rPr>
          <w:color w:val="231F20"/>
          <w:spacing w:val="-2"/>
          <w:sz w:val="18"/>
        </w:rPr>
        <w:t>-0.003125</w:t>
      </w:r>
      <w:r>
        <w:rPr>
          <w:color w:val="231F20"/>
          <w:spacing w:val="23"/>
          <w:sz w:val="18"/>
        </w:rPr>
        <w:t xml:space="preserve"> </w:t>
      </w:r>
      <w:r>
        <w:rPr>
          <w:color w:val="231F20"/>
          <w:spacing w:val="-2"/>
          <w:sz w:val="18"/>
        </w:rPr>
        <w:t>0.003125</w:t>
      </w:r>
      <w:r>
        <w:rPr>
          <w:color w:val="231F20"/>
          <w:spacing w:val="-25"/>
          <w:sz w:val="18"/>
        </w:rPr>
        <w:t xml:space="preserve"> </w:t>
      </w:r>
      <w:r>
        <w:rPr>
          <w:color w:val="231F20"/>
          <w:spacing w:val="-2"/>
          <w:sz w:val="18"/>
        </w:rPr>
        <w:t>-3</w:t>
      </w:r>
      <w:r>
        <w:rPr>
          <w:color w:val="231F20"/>
          <w:spacing w:val="34"/>
          <w:sz w:val="18"/>
        </w:rPr>
        <w:t xml:space="preserve"> </w:t>
      </w:r>
      <w:r>
        <w:rPr>
          <w:color w:val="231F20"/>
          <w:spacing w:val="-10"/>
          <w:sz w:val="18"/>
        </w:rPr>
        <w:t>3</w:t>
      </w:r>
    </w:p>
    <w:p>
      <w:pPr>
        <w:pStyle w:val="CodeBlock"/>
        <w:tabs>
          <w:tab w:val="clear" w:pos="720"/>
          <w:tab w:val="left" w:pos="2639" w:leader="none"/>
        </w:tabs>
        <w:spacing w:lineRule="exact" w:line="200"/>
        <w:ind w:left="1539"/>
        <w:rPr>
          <w:rFonts w:ascii="Courier New" w:hAnsi="Courier New"/>
          <w:sz w:val="18"/>
        </w:rPr>
      </w:pPr>
      <w:r>
        <w:rPr>
          <w:color w:val="231F20"/>
          <w:spacing w:val="-2"/>
          <w:sz w:val="18"/>
        </w:rPr>
        <w:t>ObsType=</w:t>
      </w:r>
      <w:r>
        <w:rPr>
          <w:color w:val="231F20"/>
          <w:sz w:val="18"/>
        </w:rPr>
        <w:tab/>
      </w:r>
      <w:r>
        <w:rPr>
          <w:color w:val="231F20"/>
          <w:spacing w:val="-2"/>
          <w:sz w:val="18"/>
        </w:rPr>
        <w:t>Rectangle</w:t>
      </w:r>
    </w:p>
    <w:p>
      <w:pPr>
        <w:pStyle w:val="CodeBlock"/>
        <w:spacing w:lineRule="exact" w:line="200"/>
        <w:ind w:left="1639"/>
        <w:rPr>
          <w:rFonts w:ascii="Courier New" w:hAnsi="Courier New"/>
          <w:sz w:val="18"/>
        </w:rPr>
      </w:pPr>
      <w:r>
        <w:rPr>
          <w:color w:val="231F20"/>
          <w:sz w:val="18"/>
        </w:rPr>
        <w:t>ObsVec=</w:t>
      </w:r>
      <w:r>
        <w:rPr>
          <w:color w:val="231F20"/>
          <w:spacing w:val="19"/>
          <w:sz w:val="18"/>
        </w:rPr>
        <w:t xml:space="preserve"> </w:t>
      </w:r>
      <w:r>
        <w:rPr>
          <w:color w:val="231F20"/>
          <w:sz w:val="18"/>
        </w:rPr>
        <w:t>-3</w:t>
      </w:r>
      <w:r>
        <w:rPr>
          <w:color w:val="231F20"/>
          <w:spacing w:val="33"/>
          <w:sz w:val="18"/>
        </w:rPr>
        <w:t xml:space="preserve"> </w:t>
      </w:r>
      <w:r>
        <w:rPr>
          <w:color w:val="231F20"/>
          <w:sz w:val="18"/>
        </w:rPr>
        <w:t>3</w:t>
      </w:r>
      <w:r>
        <w:rPr>
          <w:color w:val="231F20"/>
          <w:spacing w:val="-27"/>
          <w:sz w:val="18"/>
        </w:rPr>
        <w:t xml:space="preserve"> </w:t>
      </w:r>
      <w:r>
        <w:rPr>
          <w:color w:val="231F20"/>
          <w:sz w:val="18"/>
        </w:rPr>
        <w:t>-0.003125</w:t>
      </w:r>
      <w:r>
        <w:rPr>
          <w:color w:val="231F20"/>
          <w:spacing w:val="40"/>
          <w:sz w:val="18"/>
        </w:rPr>
        <w:t xml:space="preserve"> </w:t>
      </w:r>
      <w:r>
        <w:rPr>
          <w:color w:val="231F20"/>
          <w:spacing w:val="-2"/>
          <w:sz w:val="18"/>
        </w:rPr>
        <w:t>0.003125</w:t>
      </w:r>
    </w:p>
    <w:p>
      <w:pPr>
        <w:pStyle w:val="CodeBlock"/>
        <w:tabs>
          <w:tab w:val="clear" w:pos="720"/>
          <w:tab w:val="left" w:pos="2539" w:leader="none"/>
          <w:tab w:val="left" w:pos="2639" w:leader="none"/>
        </w:tabs>
        <w:spacing w:lineRule="auto" w:line="235" w:before="1" w:after="0"/>
        <w:ind w:firstLine="199" w:left="1639" w:right="6498"/>
        <w:rPr>
          <w:rFonts w:ascii="Courier New" w:hAnsi="Courier New"/>
          <w:sz w:val="18"/>
        </w:rPr>
      </w:pPr>
      <w:r>
        <w:rPr>
          <w:color w:val="231F20"/>
          <w:spacing w:val="-2"/>
          <w:sz w:val="18"/>
        </w:rPr>
        <w:t>xObs=</w:t>
      </w:r>
      <w:r>
        <w:rPr>
          <w:color w:val="231F20"/>
          <w:sz w:val="18"/>
        </w:rPr>
        <w:tab/>
        <w:tab/>
        <w:t>1d0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0d0 </w:t>
      </w:r>
      <w:r>
        <w:rPr>
          <w:color w:val="231F20"/>
          <w:spacing w:val="-2"/>
          <w:sz w:val="18"/>
        </w:rPr>
        <w:t>ApType=</w:t>
      </w:r>
      <w:r>
        <w:rPr>
          <w:color w:val="231F20"/>
          <w:sz w:val="18"/>
        </w:rPr>
        <w:tab/>
        <w:tab/>
      </w:r>
      <w:r>
        <w:rPr>
          <w:color w:val="231F20"/>
          <w:spacing w:val="-2"/>
          <w:sz w:val="18"/>
        </w:rPr>
        <w:t>Circular ApVec=</w:t>
      </w:r>
      <w:r>
        <w:rPr>
          <w:color w:val="231F20"/>
          <w:sz w:val="18"/>
        </w:rPr>
        <w:tab/>
        <w:t>2d0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p>
    <w:p>
      <w:pPr>
        <w:pStyle w:val="CodeBlock"/>
        <w:tabs>
          <w:tab w:val="clear" w:pos="720"/>
          <w:tab w:val="left" w:pos="2539" w:leader="none"/>
          <w:tab w:val="left" w:pos="2639" w:leader="none"/>
        </w:tabs>
        <w:spacing w:lineRule="auto" w:line="235"/>
        <w:ind w:firstLine="399" w:left="1440" w:right="6898"/>
        <w:rPr>
          <w:rFonts w:ascii="Courier New" w:hAnsi="Courier New"/>
          <w:sz w:val="18"/>
        </w:rPr>
      </w:pPr>
      <w:r>
        <w:rPr>
          <w:color w:val="231F20"/>
          <w:spacing w:val="-2"/>
          <w:sz w:val="18"/>
        </w:rPr>
        <w:t>zElt=</w:t>
      </w:r>
      <w:r>
        <w:rPr>
          <w:color w:val="231F20"/>
          <w:sz w:val="18"/>
        </w:rPr>
        <w:tab/>
        <w:tab/>
      </w:r>
      <w:r>
        <w:rPr>
          <w:color w:val="231F20"/>
          <w:spacing w:val="-2"/>
          <w:sz w:val="18"/>
        </w:rPr>
        <w:t>1.d+20 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739" w:leader="none"/>
        </w:tabs>
        <w:spacing w:lineRule="exact" w:line="202" w:before="198" w:after="0"/>
        <w:ind w:left="1839"/>
        <w:rPr>
          <w:rFonts w:ascii="Courier New" w:hAnsi="Courier New"/>
          <w:sz w:val="18"/>
        </w:rPr>
      </w:pPr>
      <w:r>
        <w:rPr>
          <w:color w:val="231F20"/>
          <w:spacing w:val="-2"/>
          <w:sz w:val="18"/>
        </w:rPr>
        <w:t>iElt=</w:t>
      </w:r>
      <w:r>
        <w:rPr>
          <w:color w:val="231F20"/>
          <w:sz w:val="18"/>
        </w:rPr>
        <w:tab/>
      </w:r>
      <w:r>
        <w:rPr>
          <w:color w:val="231F20"/>
          <w:spacing w:val="-10"/>
          <w:sz w:val="18"/>
        </w:rPr>
        <w:t>2</w:t>
      </w:r>
    </w:p>
    <w:p>
      <w:pPr>
        <w:pStyle w:val="CodeBlock"/>
        <w:spacing w:lineRule="auto" w:line="235" w:before="1" w:after="0"/>
        <w:ind w:left="1539" w:right="7093"/>
        <w:rPr>
          <w:rFonts w:ascii="Courier New" w:hAnsi="Courier New"/>
          <w:sz w:val="18"/>
        </w:rPr>
      </w:pPr>
      <w:r>
        <w:rPr>
          <w:color w:val="231F20"/>
          <w:sz w:val="18"/>
        </w:rPr>
        <w:t xml:space="preserve">EltName= Primary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1.08d+01</w:t>
      </w:r>
    </w:p>
    <w:p>
      <w:pPr>
        <w:pStyle w:val="CodeBlock"/>
        <w:spacing w:lineRule="exact" w:line="200"/>
        <w:ind w:left="173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spacing w:lineRule="auto" w:line="235" w:before="1" w:after="0"/>
        <w:ind w:left="1639" w:right="6498"/>
        <w:jc w:val="both"/>
        <w:rPr>
          <w:rFonts w:ascii="Courier New" w:hAnsi="Courier New"/>
          <w:sz w:val="18"/>
        </w:rPr>
      </w:pPr>
      <w:r>
        <w:rPr>
          <w:color w:val="231F20"/>
          <w:sz w:val="18"/>
        </w:rPr>
        <w:t>psiElt=</w:t>
      </w:r>
      <w:r>
        <w:rPr>
          <w:color w:val="231F20"/>
          <w:spacing w:val="40"/>
          <w:sz w:val="18"/>
        </w:rPr>
        <w:t xml:space="preserve"> </w:t>
      </w:r>
      <w:r>
        <w:rPr>
          <w:color w:val="231F20"/>
          <w:sz w:val="18"/>
        </w:rPr>
        <w:t>0d0 0d0</w:t>
      </w:r>
      <w:r>
        <w:rPr>
          <w:color w:val="231F20"/>
          <w:spacing w:val="-27"/>
          <w:sz w:val="18"/>
        </w:rPr>
        <w:t xml:space="preserve"> </w:t>
      </w:r>
      <w:r>
        <w:rPr>
          <w:color w:val="231F20"/>
          <w:sz w:val="18"/>
        </w:rPr>
        <w:t>-1d0 VptElt= 0d0 0d0 0d0 RptElt= 0d0 0d0 0d0 IndRef=</w:t>
      </w:r>
      <w:r>
        <w:rPr>
          <w:color w:val="231F20"/>
          <w:spacing w:val="80"/>
          <w:sz w:val="18"/>
        </w:rPr>
        <w:t xml:space="preserve"> </w:t>
      </w:r>
      <w:r>
        <w:rPr>
          <w:color w:val="231F20"/>
          <w:sz w:val="18"/>
        </w:rPr>
        <w:t>1d0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ApType=</w:t>
      </w:r>
      <w:r>
        <w:rPr>
          <w:color w:val="231F20"/>
          <w:sz w:val="18"/>
        </w:rPr>
        <w:tab/>
      </w:r>
      <w:r>
        <w:rPr>
          <w:color w:val="231F20"/>
          <w:spacing w:val="-2"/>
          <w:sz w:val="18"/>
        </w:rPr>
        <w:t>Circular</w:t>
      </w:r>
    </w:p>
    <w:p>
      <w:pPr>
        <w:pStyle w:val="CodeBlock"/>
        <w:tabs>
          <w:tab w:val="clear" w:pos="720"/>
          <w:tab w:val="left" w:pos="2639" w:leader="none"/>
        </w:tabs>
        <w:spacing w:lineRule="auto" w:line="235" w:before="1" w:after="0"/>
        <w:ind w:hanging="100" w:left="1839" w:right="6298"/>
        <w:rPr>
          <w:rFonts w:ascii="Courier New" w:hAnsi="Courier New"/>
          <w:sz w:val="18"/>
        </w:rPr>
      </w:pPr>
      <w:r>
        <w:rPr>
          <w:color w:val="231F20"/>
          <w:spacing w:val="-2"/>
          <w:sz w:val="18"/>
        </w:rPr>
        <w:t>ApVec=</w:t>
      </w:r>
      <w:r>
        <w:rPr>
          <w:color w:val="231F20"/>
          <w:sz w:val="18"/>
        </w:rPr>
        <w:tab/>
        <w:t>2.1d0</w:t>
      </w:r>
      <w:r>
        <w:rPr>
          <w:color w:val="231F20"/>
          <w:spacing w:val="29"/>
          <w:sz w:val="18"/>
        </w:rPr>
        <w:t xml:space="preserve"> </w:t>
      </w:r>
      <w:r>
        <w:rPr>
          <w:color w:val="231F20"/>
          <w:sz w:val="18"/>
        </w:rPr>
        <w:t>0d0</w:t>
      </w:r>
      <w:r>
        <w:rPr>
          <w:color w:val="231F20"/>
          <w:spacing w:val="29"/>
          <w:sz w:val="18"/>
        </w:rPr>
        <w:t xml:space="preserve"> </w:t>
      </w:r>
      <w:r>
        <w:rPr>
          <w:color w:val="231F20"/>
          <w:sz w:val="18"/>
        </w:rPr>
        <w:t xml:space="preserve">0d0 </w:t>
      </w:r>
      <w:r>
        <w:rPr>
          <w:color w:val="231F20"/>
          <w:spacing w:val="-2"/>
          <w:sz w:val="18"/>
        </w:rPr>
        <w:t>zElt=</w:t>
      </w:r>
      <w:r>
        <w:rPr>
          <w:color w:val="231F20"/>
          <w:sz w:val="18"/>
        </w:rPr>
        <w:tab/>
      </w:r>
      <w:r>
        <w:rPr>
          <w:color w:val="231F20"/>
          <w:spacing w:val="-2"/>
          <w:sz w:val="18"/>
        </w:rPr>
        <w:t>5.4d+00</w:t>
      </w:r>
    </w:p>
    <w:p>
      <w:pPr>
        <w:pStyle w:val="CodeBlock"/>
        <w:tabs>
          <w:tab w:val="clear" w:pos="720"/>
          <w:tab w:val="left" w:pos="2639" w:leader="none"/>
        </w:tabs>
        <w:spacing w:lineRule="auto" w:line="235"/>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2" w:before="198" w:after="0"/>
        <w:ind w:left="1839"/>
        <w:jc w:val="both"/>
        <w:rPr>
          <w:rFonts w:ascii="Courier New" w:hAnsi="Courier New"/>
          <w:sz w:val="18"/>
        </w:rPr>
      </w:pPr>
      <w:r>
        <w:rPr>
          <w:color w:val="231F20"/>
          <w:sz w:val="18"/>
        </w:rPr>
        <w:t>iElt=</w:t>
      </w:r>
      <w:r>
        <w:rPr>
          <w:color w:val="231F20"/>
          <w:spacing w:val="65"/>
          <w:sz w:val="18"/>
        </w:rPr>
        <w:t xml:space="preserve">  </w:t>
      </w:r>
      <w:r>
        <w:rPr>
          <w:color w:val="231F20"/>
          <w:spacing w:val="-10"/>
          <w:sz w:val="18"/>
        </w:rPr>
        <w:t>3</w:t>
      </w:r>
    </w:p>
    <w:p>
      <w:pPr>
        <w:pStyle w:val="CodeBlock"/>
        <w:spacing w:lineRule="auto" w:line="235" w:before="1" w:after="0"/>
        <w:ind w:left="1539" w:right="709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Secondary Element=</w:t>
      </w:r>
      <w:r>
        <w:rPr>
          <w:color w:val="231F20"/>
          <w:spacing w:val="-21"/>
          <w:sz w:val="18"/>
        </w:rPr>
        <w:t xml:space="preserve"> </w:t>
      </w:r>
      <w:r>
        <w:rPr>
          <w:color w:val="231F20"/>
          <w:spacing w:val="-8"/>
          <w:sz w:val="18"/>
        </w:rPr>
        <w:t xml:space="preserve">Reflector </w:t>
      </w:r>
      <w:r>
        <w:rPr>
          <w:color w:val="231F20"/>
          <w:sz w:val="18"/>
        </w:rPr>
        <w:t>Surface= Conic</w:t>
      </w:r>
    </w:p>
    <w:p>
      <w:pPr>
        <w:pStyle w:val="BodyText"/>
        <w:spacing w:before="9" w:after="0"/>
        <w:rPr>
          <w:rFonts w:ascii="Courier New" w:hAnsi="Courier New"/>
          <w:sz w:val="10"/>
        </w:rPr>
      </w:pPr>
      <w:r>
        <w:rPr>
          <w:rFonts w:ascii="Courier New" w:hAnsi="Courier New"/>
          <w:sz w:val="10"/>
        </w:rPr>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41" w:after="0"/>
        <w:rPr>
          <w:rFonts w:ascii="Helvetica" w:hAnsi="Helvetica"/>
          <w:b/>
          <w:sz w:val="18"/>
        </w:rPr>
      </w:pPr>
      <w:r>
        <w:rPr>
          <w:rFonts w:ascii="Helvetica" w:hAnsi="Helvetica"/>
          <w:b/>
          <w:sz w:val="18"/>
        </w:rPr>
      </w:r>
    </w:p>
    <w:p>
      <w:pPr>
        <w:pStyle w:val="CodeBlock"/>
        <w:spacing w:lineRule="auto" w:line="235"/>
        <w:ind w:left="2099" w:right="5430"/>
        <w:rPr>
          <w:rFonts w:ascii="Courier New" w:hAnsi="Courier New"/>
          <w:sz w:val="18"/>
        </w:rPr>
      </w:pPr>
      <w:r>
        <w:rPr>
          <w:color w:val="231F20"/>
          <w:spacing w:val="-6"/>
          <w:sz w:val="18"/>
        </w:rPr>
        <w:t>KrElt=</w:t>
      </w:r>
      <w:r>
        <w:rPr>
          <w:color w:val="231F20"/>
          <w:spacing w:val="14"/>
          <w:sz w:val="18"/>
        </w:rPr>
        <w:t xml:space="preserve"> </w:t>
      </w:r>
      <w:r>
        <w:rPr>
          <w:color w:val="231F20"/>
          <w:spacing w:val="-6"/>
          <w:sz w:val="18"/>
        </w:rPr>
        <w:t xml:space="preserve">-3.526787501D+00 </w:t>
      </w:r>
      <w:r>
        <w:rPr>
          <w:color w:val="231F20"/>
          <w:sz w:val="18"/>
        </w:rPr>
        <w:t>KcElt=</w:t>
      </w:r>
      <w:r>
        <w:rPr>
          <w:color w:val="231F20"/>
          <w:spacing w:val="18"/>
          <w:sz w:val="18"/>
        </w:rPr>
        <w:t xml:space="preserve"> </w:t>
      </w:r>
      <w:r>
        <w:rPr>
          <w:color w:val="231F20"/>
          <w:sz w:val="18"/>
        </w:rPr>
        <w:t>-</w:t>
      </w:r>
      <w:r>
        <w:rPr>
          <w:color w:val="231F20"/>
          <w:spacing w:val="-9"/>
          <w:sz w:val="18"/>
        </w:rPr>
        <w:t>2.670556022D+00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VptElt=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4.061145902D+00</w:t>
      </w:r>
    </w:p>
    <w:p>
      <w:pPr>
        <w:pStyle w:val="CodeBlock"/>
        <w:tabs>
          <w:tab w:val="clear" w:pos="720"/>
          <w:tab w:val="left" w:pos="2999" w:leader="none"/>
        </w:tabs>
        <w:spacing w:lineRule="auto" w:line="235" w:before="1" w:after="0"/>
        <w:ind w:left="1999" w:right="5738"/>
        <w:rPr>
          <w:rFonts w:ascii="Courier New" w:hAnsi="Courier New"/>
          <w:sz w:val="18"/>
        </w:rPr>
      </w:pPr>
      <w:r>
        <w:rPr>
          <w:color w:val="231F20"/>
          <w:spacing w:val="-2"/>
          <w:sz w:val="18"/>
        </w:rPr>
        <w:t>RptElt=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-5.4d+00 IndRef=</w:t>
      </w:r>
      <w:r>
        <w:rPr>
          <w:color w:val="231F20"/>
          <w:sz w:val="18"/>
        </w:rPr>
        <w:tab/>
      </w:r>
      <w:r>
        <w:rPr>
          <w:color w:val="231F20"/>
          <w:spacing w:val="-4"/>
          <w:sz w:val="18"/>
        </w:rPr>
        <w:t>1d0</w:t>
      </w:r>
    </w:p>
    <w:p>
      <w:pPr>
        <w:pStyle w:val="CodeBlock"/>
        <w:tabs>
          <w:tab w:val="clear" w:pos="720"/>
          <w:tab w:val="left" w:pos="999" w:leader="none"/>
        </w:tabs>
        <w:spacing w:lineRule="exact" w:line="199"/>
        <w:ind w:left="720" w:right="503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3738"/>
        <w:jc w:val="center"/>
        <w:rPr>
          <w:rFonts w:ascii="Courier New" w:hAnsi="Courier New"/>
          <w:sz w:val="18"/>
        </w:rPr>
      </w:pPr>
      <w:r>
        <w:rPr>
          <w:color w:val="231F20"/>
          <w:spacing w:val="-2"/>
          <w:sz w:val="18"/>
        </w:rPr>
        <w:t>zElt=</w:t>
      </w:r>
      <w:r>
        <w:rPr>
          <w:color w:val="231F20"/>
          <w:sz w:val="18"/>
        </w:rPr>
        <w:tab/>
      </w:r>
      <w:r>
        <w:rPr>
          <w:color w:val="231F20"/>
          <w:spacing w:val="-2"/>
          <w:sz w:val="18"/>
        </w:rPr>
        <w:t>1.338854098D+00</w:t>
      </w:r>
    </w:p>
    <w:p>
      <w:pPr>
        <w:pStyle w:val="CodeBlock"/>
        <w:tabs>
          <w:tab w:val="clear" w:pos="720"/>
          <w:tab w:val="left" w:pos="2999" w:leader="none"/>
        </w:tabs>
        <w:spacing w:lineRule="auto" w:line="235" w:before="1" w:after="0"/>
        <w:ind w:hanging="100" w:left="1899" w:right="653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3099" w:leader="none"/>
        </w:tabs>
        <w:spacing w:lineRule="exact" w:line="202" w:before="198" w:after="0"/>
        <w:ind w:left="2199"/>
        <w:rPr>
          <w:rFonts w:ascii="Courier New" w:hAnsi="Courier New"/>
          <w:sz w:val="18"/>
        </w:rPr>
      </w:pPr>
      <w:r>
        <w:rPr>
          <w:color w:val="231F20"/>
          <w:spacing w:val="-2"/>
          <w:sz w:val="18"/>
        </w:rPr>
        <w:t>iElt=</w:t>
      </w:r>
      <w:r>
        <w:rPr>
          <w:color w:val="231F20"/>
          <w:sz w:val="18"/>
        </w:rPr>
        <w:tab/>
      </w:r>
      <w:r>
        <w:rPr>
          <w:color w:val="231F20"/>
          <w:spacing w:val="-10"/>
          <w:sz w:val="18"/>
        </w:rPr>
        <w:t>4</w:t>
      </w:r>
    </w:p>
    <w:p>
      <w:pPr>
        <w:pStyle w:val="CodeBlock"/>
        <w:spacing w:lineRule="auto" w:line="235" w:before="1" w:after="0"/>
        <w:ind w:left="1899" w:right="6933"/>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 xml:space="preserve">Return1 </w:t>
      </w:r>
      <w:r>
        <w:rPr>
          <w:color w:val="231F20"/>
          <w:spacing w:val="-2"/>
          <w:sz w:val="18"/>
        </w:rPr>
        <w:t>Element=</w:t>
      </w:r>
      <w:r>
        <w:rPr>
          <w:color w:val="231F20"/>
          <w:spacing w:val="-27"/>
          <w:sz w:val="18"/>
        </w:rPr>
        <w:t xml:space="preserve"> </w:t>
      </w:r>
      <w:r>
        <w:rPr>
          <w:color w:val="231F20"/>
          <w:spacing w:val="-2"/>
          <w:sz w:val="18"/>
        </w:rPr>
        <w:t xml:space="preserve">Return </w:t>
      </w:r>
      <w:r>
        <w:rPr>
          <w:color w:val="231F20"/>
          <w:sz w:val="18"/>
        </w:rPr>
        <w:t>Surface= Conic</w:t>
      </w:r>
    </w:p>
    <w:p>
      <w:pPr>
        <w:pStyle w:val="CodeBlock"/>
        <w:tabs>
          <w:tab w:val="clear" w:pos="720"/>
          <w:tab w:val="left" w:pos="2999" w:leader="none"/>
        </w:tabs>
        <w:spacing w:lineRule="auto" w:line="235"/>
        <w:ind w:left="2099" w:right="703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999" w:leader="none"/>
        </w:tabs>
        <w:spacing w:lineRule="auto" w:line="235" w:before="1" w:after="0"/>
        <w:ind w:left="1999" w:right="573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1.5d+00 </w:t>
      </w:r>
      <w:r>
        <w:rPr>
          <w:color w:val="231F20"/>
          <w:spacing w:val="-2"/>
          <w:sz w:val="18"/>
        </w:rPr>
        <w:t>RptElt=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1.5d+00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4"/>
          <w:sz w:val="18"/>
        </w:rPr>
        <w:t xml:space="preserve">0d0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3099" w:leader="none"/>
        </w:tabs>
        <w:spacing w:lineRule="exact" w:line="202" w:before="197" w:after="0"/>
        <w:ind w:left="2199"/>
        <w:rPr>
          <w:rFonts w:ascii="Courier New" w:hAnsi="Courier New"/>
          <w:sz w:val="18"/>
        </w:rPr>
      </w:pPr>
      <w:r>
        <w:rPr>
          <w:color w:val="231F20"/>
          <w:spacing w:val="-2"/>
          <w:sz w:val="18"/>
        </w:rPr>
        <w:t>iElt=</w:t>
      </w:r>
      <w:r>
        <w:rPr>
          <w:color w:val="231F20"/>
          <w:sz w:val="18"/>
        </w:rPr>
        <w:tab/>
      </w:r>
      <w:r>
        <w:rPr>
          <w:color w:val="231F20"/>
          <w:spacing w:val="-10"/>
          <w:sz w:val="18"/>
        </w:rPr>
        <w:t>5</w:t>
      </w:r>
    </w:p>
    <w:p>
      <w:pPr>
        <w:pStyle w:val="CodeBlock"/>
        <w:spacing w:lineRule="auto" w:line="235" w:before="1" w:after="0"/>
        <w:ind w:left="1899" w:right="6733"/>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 xml:space="preserve">ExitPupil </w:t>
      </w:r>
      <w:r>
        <w:rPr>
          <w:color w:val="231F20"/>
          <w:sz w:val="18"/>
        </w:rPr>
        <w:t>Element= Return Surface= Conic</w:t>
      </w:r>
    </w:p>
    <w:p>
      <w:pPr>
        <w:pStyle w:val="CodeBlock"/>
        <w:spacing w:lineRule="exact" w:line="199"/>
        <w:ind w:left="209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5.560145902D+00</w:t>
      </w:r>
    </w:p>
    <w:p>
      <w:pPr>
        <w:pStyle w:val="CodeBlock"/>
        <w:tabs>
          <w:tab w:val="clear" w:pos="720"/>
          <w:tab w:val="left" w:pos="2999" w:leader="none"/>
        </w:tabs>
        <w:spacing w:lineRule="exact" w:line="200"/>
        <w:ind w:left="209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999" w:leader="none"/>
        </w:tabs>
        <w:spacing w:lineRule="auto" w:line="235" w:before="1" w:after="0"/>
        <w:ind w:left="1999" w:right="4938"/>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23"/>
          <w:sz w:val="18"/>
        </w:rPr>
        <w:t xml:space="preserve"> </w:t>
      </w:r>
      <w:r>
        <w:rPr>
          <w:color w:val="231F20"/>
          <w:spacing w:val="-6"/>
          <w:sz w:val="18"/>
        </w:rPr>
        <w:t>0d0</w:t>
      </w:r>
      <w:r>
        <w:rPr>
          <w:color w:val="231F20"/>
          <w:spacing w:val="-21"/>
          <w:sz w:val="18"/>
        </w:rPr>
        <w:t xml:space="preserve"> </w:t>
      </w:r>
      <w:r>
        <w:rPr>
          <w:color w:val="231F20"/>
          <w:spacing w:val="-6"/>
          <w:sz w:val="18"/>
        </w:rPr>
        <w:t xml:space="preserve">-4.060145902D+00 </w:t>
      </w:r>
      <w:r>
        <w:rPr>
          <w:color w:val="231F20"/>
          <w:spacing w:val="-2"/>
          <w:sz w:val="18"/>
        </w:rPr>
        <w:t>RptElt=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9"/>
          <w:sz w:val="18"/>
        </w:rPr>
        <w:t>4.060145902D+00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3738"/>
        <w:jc w:val="center"/>
        <w:rPr>
          <w:rFonts w:ascii="Courier New" w:hAnsi="Courier New"/>
          <w:sz w:val="18"/>
        </w:rPr>
      </w:pPr>
      <w:r>
        <w:rPr>
          <w:color w:val="231F20"/>
          <w:spacing w:val="-2"/>
          <w:sz w:val="18"/>
        </w:rPr>
        <w:t>zElt=</w:t>
      </w:r>
      <w:r>
        <w:rPr>
          <w:color w:val="231F20"/>
          <w:sz w:val="18"/>
        </w:rPr>
        <w:tab/>
      </w:r>
      <w:r>
        <w:rPr>
          <w:color w:val="231F20"/>
          <w:spacing w:val="-2"/>
          <w:sz w:val="18"/>
        </w:rPr>
        <w:t>5.560145902D+00</w:t>
      </w:r>
    </w:p>
    <w:p>
      <w:pPr>
        <w:pStyle w:val="CodeBlock"/>
        <w:tabs>
          <w:tab w:val="clear" w:pos="720"/>
          <w:tab w:val="left" w:pos="2999" w:leader="none"/>
        </w:tabs>
        <w:spacing w:lineRule="auto" w:line="235" w:before="1" w:after="0"/>
        <w:ind w:hanging="100" w:left="1899" w:right="6638"/>
        <w:rPr>
          <w:rFonts w:ascii="Courier New" w:hAnsi="Courier New"/>
          <w:sz w:val="18"/>
        </w:rPr>
      </w:pPr>
      <w:r>
        <w:rPr>
          <w:color w:val="231F20"/>
          <w:spacing w:val="-2"/>
          <w:sz w:val="18"/>
        </w:rPr>
        <w:t>PropType=</w:t>
      </w:r>
      <w:r>
        <w:rPr>
          <w:color w:val="231F20"/>
          <w:sz w:val="18"/>
        </w:rPr>
        <w:tab/>
      </w:r>
      <w:r>
        <w:rPr>
          <w:color w:val="231F20"/>
          <w:spacing w:val="-10"/>
          <w:sz w:val="18"/>
        </w:rPr>
        <w:t xml:space="preserve">FarField </w:t>
      </w:r>
      <w:r>
        <w:rPr>
          <w:color w:val="231F20"/>
          <w:spacing w:val="-2"/>
          <w:sz w:val="18"/>
        </w:rPr>
        <w:t>nECoord=</w:t>
      </w:r>
      <w:r>
        <w:rPr>
          <w:color w:val="231F20"/>
          <w:sz w:val="18"/>
        </w:rPr>
        <w:tab/>
      </w:r>
      <w:r>
        <w:rPr>
          <w:color w:val="231F20"/>
          <w:spacing w:val="-6"/>
          <w:sz w:val="18"/>
        </w:rPr>
        <w:t>-6</w:t>
      </w:r>
    </w:p>
    <w:p>
      <w:pPr>
        <w:pStyle w:val="CodeBlock"/>
        <w:tabs>
          <w:tab w:val="clear" w:pos="720"/>
          <w:tab w:val="left" w:pos="3099" w:leader="none"/>
        </w:tabs>
        <w:spacing w:lineRule="exact" w:line="202" w:before="198" w:after="0"/>
        <w:ind w:left="2199"/>
        <w:rPr>
          <w:rFonts w:ascii="Courier New" w:hAnsi="Courier New"/>
          <w:sz w:val="18"/>
        </w:rPr>
      </w:pPr>
      <w:r>
        <w:rPr>
          <w:color w:val="231F20"/>
          <w:spacing w:val="-2"/>
          <w:sz w:val="18"/>
        </w:rPr>
        <w:t>iElt=</w:t>
      </w:r>
      <w:r>
        <w:rPr>
          <w:color w:val="231F20"/>
          <w:sz w:val="18"/>
        </w:rPr>
        <w:tab/>
      </w:r>
      <w:r>
        <w:rPr>
          <w:color w:val="231F20"/>
          <w:spacing w:val="-10"/>
          <w:sz w:val="18"/>
        </w:rPr>
        <w:t>6</w:t>
      </w:r>
    </w:p>
    <w:p>
      <w:pPr>
        <w:pStyle w:val="CodeBlock"/>
        <w:spacing w:lineRule="auto" w:line="235" w:before="1" w:after="0"/>
        <w:ind w:left="1899" w:right="6633"/>
        <w:rPr>
          <w:rFonts w:ascii="Courier New" w:hAnsi="Courier New"/>
          <w:sz w:val="18"/>
        </w:rPr>
      </w:pPr>
      <w:r>
        <w:rPr>
          <w:color w:val="231F20"/>
          <w:sz w:val="18"/>
        </w:rPr>
        <w:t xml:space="preserve">EltName= Detector </w:t>
      </w:r>
      <w:r>
        <w:rPr>
          <w:color w:val="231F20"/>
          <w:spacing w:val="-8"/>
          <w:sz w:val="18"/>
        </w:rPr>
        <w:t>Element=</w:t>
      </w:r>
      <w:r>
        <w:rPr>
          <w:color w:val="231F20"/>
          <w:spacing w:val="-21"/>
          <w:sz w:val="18"/>
        </w:rPr>
        <w:t xml:space="preserve"> </w:t>
      </w:r>
      <w:r>
        <w:rPr>
          <w:color w:val="231F20"/>
          <w:spacing w:val="-8"/>
          <w:sz w:val="18"/>
        </w:rPr>
        <w:t xml:space="preserve">FocalPlane </w:t>
      </w:r>
      <w:r>
        <w:rPr>
          <w:color w:val="231F20"/>
          <w:sz w:val="18"/>
        </w:rPr>
        <w:t>Surface= Flat</w:t>
      </w:r>
    </w:p>
    <w:p>
      <w:pPr>
        <w:pStyle w:val="CodeBlock"/>
        <w:tabs>
          <w:tab w:val="clear" w:pos="720"/>
          <w:tab w:val="left" w:pos="2999" w:leader="none"/>
        </w:tabs>
        <w:spacing w:lineRule="auto" w:line="235"/>
        <w:ind w:left="2099" w:right="703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999" w:leader="none"/>
        </w:tabs>
        <w:spacing w:lineRule="auto" w:line="235" w:before="1" w:after="0"/>
        <w:ind w:left="1999" w:right="573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1.5d+00 </w:t>
      </w:r>
      <w:r>
        <w:rPr>
          <w:color w:val="231F20"/>
          <w:spacing w:val="-2"/>
          <w:sz w:val="18"/>
        </w:rPr>
        <w:t>RptElt=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1.5d+00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2"/>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tabs>
          <w:tab w:val="clear" w:pos="720"/>
          <w:tab w:val="left" w:pos="2639" w:leader="none"/>
        </w:tabs>
        <w:spacing w:lineRule="exact" w:line="202" w:before="107" w:after="0"/>
        <w:ind w:left="1639"/>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0d0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2" w:before="198" w:after="0"/>
        <w:ind w:left="1440"/>
        <w:jc w:val="both"/>
        <w:rPr>
          <w:rFonts w:ascii="Courier New" w:hAnsi="Courier New"/>
          <w:sz w:val="18"/>
        </w:rPr>
      </w:pPr>
      <w:r>
        <w:rPr>
          <w:color w:val="231F20"/>
          <w:sz w:val="18"/>
        </w:rPr>
        <w:t>nOutCord=</w:t>
      </w:r>
      <w:r>
        <w:rPr>
          <w:color w:val="231F20"/>
          <w:spacing w:val="45"/>
          <w:sz w:val="18"/>
        </w:rPr>
        <w:t xml:space="preserve">  </w:t>
      </w:r>
      <w:r>
        <w:rPr>
          <w:color w:val="231F20"/>
          <w:spacing w:val="-10"/>
          <w:sz w:val="18"/>
        </w:rPr>
        <w:t>5</w:t>
      </w:r>
    </w:p>
    <w:p>
      <w:pPr>
        <w:pStyle w:val="CodeBlock"/>
        <w:spacing w:lineRule="auto" w:line="235" w:before="1" w:after="0"/>
        <w:ind w:hanging="800" w:left="2639" w:right="4498"/>
        <w:jc w:val="both"/>
        <w:rPr>
          <w:rFonts w:ascii="Courier New" w:hAnsi="Courier New"/>
          <w:sz w:val="18"/>
        </w:rPr>
      </w:pPr>
      <w:r>
        <w:rPr>
          <w:color w:val="231F20"/>
          <w:sz w:val="18"/>
        </w:rPr>
        <w:t>Tout=</w:t>
      </w:r>
      <w:r>
        <w:rPr>
          <w:color w:val="231F20"/>
          <w:spacing w:val="80"/>
          <w:sz w:val="18"/>
        </w:rPr>
        <w:t xml:space="preserve"> </w:t>
      </w:r>
      <w:r>
        <w:rPr>
          <w:color w:val="231F20"/>
          <w:sz w:val="18"/>
        </w:rPr>
        <w:t>1d0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 0d0 1d0 0d0 0d0 0d0 0d0 0d0 0d0 0d0 0d0 1d0 0d0 0d0 0d0 0d0 0d0 0d0 0d0 1d0 0d0 0d0 0d0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z w:val="18"/>
        </w:rPr>
        <w:t>0d0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pacing w:val="-5"/>
          <w:sz w:val="18"/>
        </w:rPr>
        <w:t>1d0</w:t>
      </w:r>
    </w:p>
    <w:p>
      <w:pPr>
        <w:pStyle w:val="BodyText"/>
        <w:spacing w:before="122" w:after="0"/>
        <w:rPr>
          <w:rFonts w:ascii="Courier New" w:hAnsi="Courier New"/>
          <w:sz w:val="24"/>
        </w:rPr>
      </w:pPr>
      <w:r>
        <w:rPr>
          <w:rFonts w:ascii="Courier New" w:hAnsi="Courier New"/>
          <w:sz w:val="24"/>
        </w:rPr>
      </w:r>
    </w:p>
    <w:p>
      <w:pPr>
        <w:pStyle w:val="Heading3"/>
        <w:numPr>
          <w:ilvl w:val="1"/>
          <w:numId w:val="8"/>
        </w:numPr>
        <w:tabs>
          <w:tab w:val="clear" w:pos="720"/>
          <w:tab w:val="left" w:pos="2698" w:leader="none"/>
        </w:tabs>
        <w:spacing w:before="1" w:after="0"/>
        <w:ind w:hanging="552" w:left="2698"/>
        <w:jc w:val="left"/>
        <w:rPr/>
      </w:pPr>
      <w:r>
        <mc:AlternateContent>
          <mc:Choice Requires="wps">
            <w:drawing>
              <wp:anchor behindDoc="1" distT="0" distB="635" distL="0" distR="0" simplePos="0" locked="0" layoutInCell="0" allowOverlap="1" relativeHeight="404" wp14:anchorId="1BD24006">
                <wp:simplePos x="0" y="0"/>
                <wp:positionH relativeFrom="page">
                  <wp:posOffset>685800</wp:posOffset>
                </wp:positionH>
                <wp:positionV relativeFrom="paragraph">
                  <wp:posOffset>218440</wp:posOffset>
                </wp:positionV>
                <wp:extent cx="1600200" cy="1270"/>
                <wp:effectExtent l="0" t="1905" r="0" b="635"/>
                <wp:wrapTopAndBottom/>
                <wp:docPr id="1351" name="Graphic 2031"/>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405" wp14:anchorId="451DF3D5">
                <wp:simplePos x="0" y="0"/>
                <wp:positionH relativeFrom="page">
                  <wp:posOffset>2400300</wp:posOffset>
                </wp:positionH>
                <wp:positionV relativeFrom="paragraph">
                  <wp:posOffset>218440</wp:posOffset>
                </wp:positionV>
                <wp:extent cx="4457700" cy="1270"/>
                <wp:effectExtent l="0" t="1905" r="635" b="635"/>
                <wp:wrapTopAndBottom/>
                <wp:docPr id="1352" name="Graphic 2032"/>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Diffractive</w:t>
      </w:r>
      <w:r>
        <w:rPr>
          <w:color w:val="231F20"/>
          <w:spacing w:val="-9"/>
        </w:rPr>
        <w:t xml:space="preserve"> </w:t>
      </w:r>
      <w:r>
        <w:rPr>
          <w:color w:val="231F20"/>
        </w:rPr>
        <w:t>Elements</w:t>
      </w:r>
      <w:r>
        <w:rPr>
          <w:color w:val="231F20"/>
          <w:spacing w:val="-8"/>
        </w:rPr>
        <w:t xml:space="preserve"> </w:t>
      </w:r>
      <w:r>
        <w:rPr>
          <w:color w:val="231F20"/>
          <w:spacing w:val="-2"/>
        </w:rPr>
        <w:t>Examples</w:t>
      </w:r>
    </w:p>
    <w:p>
      <w:pPr>
        <w:pStyle w:val="BodyText"/>
        <w:spacing w:before="78" w:after="0"/>
        <w:rPr>
          <w:rFonts w:ascii="Helvetica" w:hAnsi="Helvetica"/>
          <w:b/>
          <w:sz w:val="24"/>
        </w:rPr>
      </w:pPr>
      <w:r>
        <w:rPr>
          <w:rFonts w:ascii="Helvetica" w:hAnsi="Helvetica"/>
          <w:b/>
          <w:sz w:val="24"/>
        </w:rPr>
      </w:r>
    </w:p>
    <w:p>
      <w:pPr>
        <w:pStyle w:val="Heading4"/>
        <w:numPr>
          <w:ilvl w:val="2"/>
          <w:numId w:val="8"/>
        </w:numPr>
        <w:tabs>
          <w:tab w:val="clear" w:pos="720"/>
          <w:tab w:val="left" w:pos="2699" w:leader="none"/>
        </w:tabs>
        <w:ind w:hanging="657" w:left="2699"/>
        <w:rPr/>
      </w:pPr>
      <w:r>
        <w:rPr>
          <w:color w:val="231F20"/>
          <w:spacing w:val="-2"/>
        </w:rPr>
        <w:t>GratingExample.jou</w:t>
      </w:r>
    </w:p>
    <w:p>
      <w:pPr>
        <w:pStyle w:val="CodeBlock"/>
        <w:spacing w:lineRule="exact" w:line="202" w:before="111" w:after="0"/>
        <w:ind w:left="1440"/>
        <w:rPr>
          <w:rFonts w:ascii="Courier New" w:hAnsi="Courier New"/>
          <w:sz w:val="18"/>
        </w:rPr>
      </w:pPr>
      <w:r>
        <w:rPr>
          <w:color w:val="231F20"/>
          <w:spacing w:val="-4"/>
          <w:sz w:val="18"/>
        </w:rPr>
        <w:t>%</w:t>
      </w:r>
      <w:r>
        <w:rPr>
          <w:color w:val="231F20"/>
          <w:spacing w:val="-23"/>
          <w:sz w:val="18"/>
        </w:rPr>
        <w:t xml:space="preserve"> </w:t>
      </w:r>
      <w:r>
        <w:rPr>
          <w:color w:val="231F20"/>
          <w:spacing w:val="-4"/>
          <w:sz w:val="18"/>
        </w:rPr>
        <w:t>This</w:t>
      </w:r>
      <w:r>
        <w:rPr>
          <w:color w:val="231F20"/>
          <w:spacing w:val="-23"/>
          <w:sz w:val="18"/>
        </w:rPr>
        <w:t xml:space="preserve"> </w:t>
      </w:r>
      <w:r>
        <w:rPr>
          <w:color w:val="231F20"/>
          <w:spacing w:val="-4"/>
          <w:sz w:val="18"/>
        </w:rPr>
        <w:t>macro</w:t>
      </w:r>
      <w:r>
        <w:rPr>
          <w:color w:val="231F20"/>
          <w:spacing w:val="-24"/>
          <w:sz w:val="18"/>
        </w:rPr>
        <w:t xml:space="preserve"> </w:t>
      </w:r>
      <w:r>
        <w:rPr>
          <w:color w:val="231F20"/>
          <w:spacing w:val="-4"/>
          <w:sz w:val="18"/>
        </w:rPr>
        <w:t>generates</w:t>
      </w:r>
      <w:r>
        <w:rPr>
          <w:color w:val="231F20"/>
          <w:spacing w:val="21"/>
          <w:sz w:val="18"/>
        </w:rPr>
        <w:t xml:space="preserve"> </w:t>
      </w:r>
      <w:r>
        <w:rPr>
          <w:color w:val="231F20"/>
          <w:spacing w:val="-4"/>
          <w:sz w:val="18"/>
        </w:rPr>
        <w:t>example</w:t>
      </w:r>
      <w:r>
        <w:rPr>
          <w:color w:val="231F20"/>
          <w:spacing w:val="-23"/>
          <w:sz w:val="18"/>
        </w:rPr>
        <w:t xml:space="preserve"> </w:t>
      </w:r>
      <w:r>
        <w:rPr>
          <w:color w:val="231F20"/>
          <w:spacing w:val="-4"/>
          <w:sz w:val="18"/>
        </w:rPr>
        <w:t>figures</w:t>
      </w:r>
    </w:p>
    <w:p>
      <w:pPr>
        <w:pStyle w:val="CodeBlock"/>
        <w:spacing w:lineRule="auto" w:line="468"/>
        <w:ind w:hanging="100" w:left="1539" w:right="498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for</w:t>
      </w:r>
      <w:r>
        <w:rPr>
          <w:color w:val="231F20"/>
          <w:spacing w:val="-21"/>
          <w:sz w:val="18"/>
        </w:rPr>
        <w:t xml:space="preserve"> </w:t>
      </w:r>
      <w:r>
        <w:rPr>
          <w:color w:val="231F20"/>
          <w:spacing w:val="-6"/>
          <w:sz w:val="18"/>
        </w:rPr>
        <w:t>Section</w:t>
      </w:r>
      <w:r>
        <w:rPr>
          <w:color w:val="231F20"/>
          <w:spacing w:val="-21"/>
          <w:sz w:val="18"/>
        </w:rPr>
        <w:t xml:space="preserve"> </w:t>
      </w:r>
      <w:r>
        <w:rPr>
          <w:color w:val="231F20"/>
          <w:spacing w:val="-6"/>
          <w:sz w:val="18"/>
        </w:rPr>
        <w:t>4</w:t>
      </w:r>
      <w:r>
        <w:rPr>
          <w:color w:val="231F20"/>
          <w:spacing w:val="-21"/>
          <w:sz w:val="18"/>
        </w:rPr>
        <w:t xml:space="preserve"> </w:t>
      </w:r>
      <w:r>
        <w:rPr>
          <w:color w:val="231F20"/>
          <w:spacing w:val="-6"/>
          <w:sz w:val="18"/>
        </w:rPr>
        <w:t>of</w:t>
      </w:r>
      <w:r>
        <w:rPr>
          <w:color w:val="231F20"/>
          <w:spacing w:val="-21"/>
          <w:sz w:val="18"/>
        </w:rPr>
        <w:t xml:space="preserve"> </w:t>
      </w:r>
      <w:r>
        <w:rPr>
          <w:color w:val="231F20"/>
          <w:spacing w:val="-6"/>
          <w:sz w:val="18"/>
        </w:rPr>
        <w:t>the</w:t>
      </w:r>
      <w:r>
        <w:rPr>
          <w:color w:val="231F20"/>
          <w:spacing w:val="-21"/>
          <w:sz w:val="18"/>
        </w:rPr>
        <w:t xml:space="preserve"> </w:t>
      </w:r>
      <w:r>
        <w:rPr>
          <w:color w:val="231F20"/>
          <w:spacing w:val="-6"/>
          <w:sz w:val="18"/>
        </w:rPr>
        <w:t>MACOS</w:t>
      </w:r>
      <w:r>
        <w:rPr>
          <w:color w:val="231F20"/>
          <w:spacing w:val="-21"/>
          <w:sz w:val="18"/>
        </w:rPr>
        <w:t xml:space="preserve"> </w:t>
      </w:r>
      <w:r>
        <w:rPr>
          <w:color w:val="231F20"/>
          <w:spacing w:val="-6"/>
          <w:sz w:val="18"/>
        </w:rPr>
        <w:t>User</w:t>
      </w:r>
      <w:r>
        <w:rPr>
          <w:color w:val="231F20"/>
          <w:spacing w:val="-21"/>
          <w:sz w:val="18"/>
        </w:rPr>
        <w:t xml:space="preserve"> </w:t>
      </w:r>
      <w:r>
        <w:rPr>
          <w:color w:val="231F20"/>
          <w:spacing w:val="-6"/>
          <w:sz w:val="18"/>
        </w:rPr>
        <w:t xml:space="preserve">Manual </w:t>
      </w:r>
      <w:r>
        <w:rPr>
          <w:color w:val="231F20"/>
          <w:sz w:val="18"/>
        </w:rPr>
        <w:t>old</w:t>
      </w:r>
      <w:r>
        <w:rPr>
          <w:color w:val="231F20"/>
          <w:spacing w:val="-2"/>
          <w:sz w:val="18"/>
        </w:rPr>
        <w:t xml:space="preserve"> </w:t>
      </w:r>
      <w:r>
        <w:rPr>
          <w:color w:val="231F20"/>
          <w:sz w:val="18"/>
        </w:rPr>
        <w:t>gratingExample</w:t>
      </w:r>
    </w:p>
    <w:p>
      <w:pPr>
        <w:pStyle w:val="CodeBlock"/>
        <w:spacing w:lineRule="auto" w:line="235" w:before="2" w:after="0"/>
        <w:ind w:left="1539" w:right="6298"/>
        <w:rPr>
          <w:rFonts w:ascii="Courier New" w:hAnsi="Courier New"/>
          <w:sz w:val="18"/>
        </w:rPr>
      </w:pPr>
      <w:r>
        <w:rPr>
          <w:color w:val="231F20"/>
          <w:spacing w:val="-8"/>
          <w:sz w:val="18"/>
        </w:rPr>
        <w:t>mod</w:t>
      </w:r>
      <w:r>
        <w:rPr>
          <w:color w:val="231F20"/>
          <w:spacing w:val="-21"/>
          <w:sz w:val="18"/>
        </w:rPr>
        <w:t xml:space="preserve"> </w:t>
      </w:r>
      <w:r>
        <w:rPr>
          <w:color w:val="231F20"/>
          <w:spacing w:val="-8"/>
          <w:sz w:val="18"/>
        </w:rPr>
        <w:t>OrderHOE(1)=0</w:t>
      </w:r>
      <w:r>
        <w:rPr>
          <w:color w:val="231F20"/>
          <w:spacing w:val="-19"/>
          <w:sz w:val="18"/>
        </w:rPr>
        <w:t xml:space="preserve"> </w:t>
      </w:r>
      <w:r>
        <w:rPr>
          <w:color w:val="231F20"/>
          <w:spacing w:val="-8"/>
          <w:sz w:val="18"/>
        </w:rPr>
        <w:t xml:space="preserve">q </w:t>
      </w:r>
      <w:r>
        <w:rPr>
          <w:color w:val="231F20"/>
          <w:spacing w:val="-2"/>
          <w:sz w:val="18"/>
        </w:rPr>
        <w:t>draw;;;;</w:t>
      </w:r>
    </w:p>
    <w:p>
      <w:pPr>
        <w:pStyle w:val="CodeBlock"/>
        <w:spacing w:lineRule="exact" w:line="202" w:before="197" w:after="0"/>
        <w:ind w:left="1539"/>
        <w:rPr>
          <w:rFonts w:ascii="Courier New" w:hAnsi="Courier New"/>
          <w:sz w:val="18"/>
        </w:rPr>
      </w:pPr>
      <w:r>
        <w:rPr>
          <w:color w:val="231F20"/>
          <w:spacing w:val="-10"/>
          <w:sz w:val="18"/>
        </w:rPr>
        <w:t>mod</w:t>
      </w:r>
      <w:r>
        <w:rPr>
          <w:color w:val="231F20"/>
          <w:spacing w:val="-8"/>
          <w:sz w:val="18"/>
        </w:rPr>
        <w:t xml:space="preserve"> </w:t>
      </w:r>
      <w:r>
        <w:rPr>
          <w:color w:val="231F20"/>
          <w:spacing w:val="-10"/>
          <w:sz w:val="18"/>
        </w:rPr>
        <w:t>OrderHOE(1)=1</w:t>
      </w:r>
      <w:r>
        <w:rPr>
          <w:color w:val="231F20"/>
          <w:spacing w:val="-7"/>
          <w:sz w:val="18"/>
        </w:rPr>
        <w:t xml:space="preserve"> </w:t>
      </w:r>
      <w:r>
        <w:rPr>
          <w:color w:val="231F20"/>
          <w:spacing w:val="-10"/>
          <w:sz w:val="18"/>
        </w:rPr>
        <w:t>q</w:t>
      </w:r>
    </w:p>
    <w:p>
      <w:pPr>
        <w:pStyle w:val="CodeBlock"/>
        <w:tabs>
          <w:tab w:val="clear" w:pos="720"/>
          <w:tab w:val="left" w:pos="8919" w:leader="none"/>
        </w:tabs>
        <w:spacing w:lineRule="exact" w:line="202"/>
        <w:ind w:left="1539"/>
        <w:rPr>
          <w:rFonts w:ascii="Courier New" w:hAnsi="Courier New"/>
          <w:sz w:val="18"/>
        </w:rPr>
      </w:pPr>
      <w:r>
        <w:rPr>
          <w:color w:val="231F20"/>
          <w:spacing w:val="-2"/>
          <w:sz w:val="18"/>
        </w:rPr>
        <w:t>draw;;;;</w:t>
      </w:r>
      <w:r>
        <w:rPr>
          <w:color w:val="231F20"/>
          <w:sz w:val="18"/>
        </w:rPr>
        <w:tab/>
      </w:r>
      <w:r>
        <w:rPr>
          <w:color w:val="231F20"/>
          <w:spacing w:val="-4"/>
          <w:sz w:val="18"/>
        </w:rPr>
        <w:t>%</w:t>
      </w:r>
      <w:r>
        <w:rPr>
          <w:color w:val="231F20"/>
          <w:spacing w:val="-22"/>
          <w:sz w:val="18"/>
        </w:rPr>
        <w:t xml:space="preserve"> </w:t>
      </w:r>
      <w:r>
        <w:rPr>
          <w:color w:val="231F20"/>
          <w:spacing w:val="-4"/>
          <w:sz w:val="18"/>
        </w:rPr>
        <w:t>Fig</w:t>
      </w:r>
      <w:r>
        <w:rPr>
          <w:color w:val="231F20"/>
          <w:spacing w:val="-21"/>
          <w:sz w:val="18"/>
        </w:rPr>
        <w:t xml:space="preserve"> </w:t>
      </w:r>
      <w:r>
        <w:rPr>
          <w:color w:val="231F20"/>
          <w:spacing w:val="-5"/>
          <w:sz w:val="18"/>
        </w:rPr>
        <w:t>??</w:t>
      </w:r>
    </w:p>
    <w:p>
      <w:pPr>
        <w:pStyle w:val="CodeBlock"/>
        <w:spacing w:lineRule="auto" w:line="235" w:before="199" w:after="0"/>
        <w:ind w:left="1539" w:right="6298"/>
        <w:rPr>
          <w:rFonts w:ascii="Courier New" w:hAnsi="Courier New"/>
          <w:sz w:val="18"/>
        </w:rPr>
      </w:pPr>
      <w:r>
        <w:rPr>
          <w:color w:val="231F20"/>
          <w:spacing w:val="-8"/>
          <w:sz w:val="18"/>
        </w:rPr>
        <w:t>mod</w:t>
      </w:r>
      <w:r>
        <w:rPr>
          <w:color w:val="231F20"/>
          <w:spacing w:val="-21"/>
          <w:sz w:val="18"/>
        </w:rPr>
        <w:t xml:space="preserve"> </w:t>
      </w:r>
      <w:r>
        <w:rPr>
          <w:color w:val="231F20"/>
          <w:spacing w:val="-8"/>
          <w:sz w:val="18"/>
        </w:rPr>
        <w:t>OrderHOE(1)=2</w:t>
      </w:r>
      <w:r>
        <w:rPr>
          <w:color w:val="231F20"/>
          <w:spacing w:val="-19"/>
          <w:sz w:val="18"/>
        </w:rPr>
        <w:t xml:space="preserve"> </w:t>
      </w:r>
      <w:r>
        <w:rPr>
          <w:color w:val="231F20"/>
          <w:spacing w:val="-8"/>
          <w:sz w:val="18"/>
        </w:rPr>
        <w:t xml:space="preserve">q </w:t>
      </w:r>
      <w:r>
        <w:rPr>
          <w:color w:val="231F20"/>
          <w:spacing w:val="-2"/>
          <w:sz w:val="18"/>
        </w:rPr>
        <w:t>draw;;;;</w:t>
      </w:r>
    </w:p>
    <w:p>
      <w:pPr>
        <w:pStyle w:val="CodeBlock"/>
        <w:spacing w:lineRule="auto" w:line="235" w:before="201" w:after="0"/>
        <w:ind w:left="1539" w:right="6298"/>
        <w:rPr>
          <w:rFonts w:ascii="Courier New" w:hAnsi="Courier New"/>
          <w:sz w:val="18"/>
        </w:rPr>
      </w:pPr>
      <w:r>
        <w:rPr>
          <w:color w:val="231F20"/>
          <w:spacing w:val="-8"/>
          <w:sz w:val="18"/>
        </w:rPr>
        <w:t>mod</w:t>
      </w:r>
      <w:r>
        <w:rPr>
          <w:color w:val="231F20"/>
          <w:spacing w:val="-21"/>
          <w:sz w:val="18"/>
        </w:rPr>
        <w:t xml:space="preserve"> </w:t>
      </w:r>
      <w:r>
        <w:rPr>
          <w:color w:val="231F20"/>
          <w:spacing w:val="-8"/>
          <w:sz w:val="18"/>
        </w:rPr>
        <w:t>OrderHOE(1)=-1</w:t>
      </w:r>
      <w:r>
        <w:rPr>
          <w:color w:val="231F20"/>
          <w:spacing w:val="-19"/>
          <w:sz w:val="18"/>
        </w:rPr>
        <w:t xml:space="preserve"> </w:t>
      </w:r>
      <w:r>
        <w:rPr>
          <w:color w:val="231F20"/>
          <w:spacing w:val="-8"/>
          <w:sz w:val="18"/>
        </w:rPr>
        <w:t xml:space="preserve">q </w:t>
      </w:r>
      <w:r>
        <w:rPr>
          <w:color w:val="231F20"/>
          <w:spacing w:val="-2"/>
          <w:sz w:val="18"/>
        </w:rPr>
        <w:t>draw;;;;</w:t>
      </w:r>
    </w:p>
    <w:p>
      <w:pPr>
        <w:pStyle w:val="CodeBlock"/>
        <w:spacing w:lineRule="exact" w:line="202" w:before="197" w:after="0"/>
        <w:ind w:left="1539"/>
        <w:rPr>
          <w:rFonts w:ascii="Courier New" w:hAnsi="Courier New"/>
          <w:sz w:val="18"/>
        </w:rPr>
      </w:pPr>
      <w:r>
        <w:rPr>
          <w:color w:val="231F20"/>
          <w:spacing w:val="-10"/>
          <w:sz w:val="18"/>
        </w:rPr>
        <w:t>mod</w:t>
      </w:r>
      <w:r>
        <w:rPr>
          <w:color w:val="231F20"/>
          <w:spacing w:val="-8"/>
          <w:sz w:val="18"/>
        </w:rPr>
        <w:t xml:space="preserve"> </w:t>
      </w:r>
      <w:r>
        <w:rPr>
          <w:color w:val="231F20"/>
          <w:spacing w:val="-10"/>
          <w:sz w:val="18"/>
        </w:rPr>
        <w:t>OrderHOE(1)=-2</w:t>
      </w:r>
      <w:r>
        <w:rPr>
          <w:color w:val="231F20"/>
          <w:spacing w:val="-7"/>
          <w:sz w:val="18"/>
        </w:rPr>
        <w:t xml:space="preserve"> </w:t>
      </w:r>
      <w:r>
        <w:rPr>
          <w:color w:val="231F20"/>
          <w:spacing w:val="-10"/>
          <w:sz w:val="18"/>
        </w:rPr>
        <w:t>q</w:t>
      </w:r>
    </w:p>
    <w:p>
      <w:pPr>
        <w:pStyle w:val="CodeBlock"/>
        <w:tabs>
          <w:tab w:val="clear" w:pos="720"/>
          <w:tab w:val="left" w:pos="8919" w:leader="none"/>
        </w:tabs>
        <w:spacing w:lineRule="exact" w:line="202"/>
        <w:ind w:left="1539"/>
        <w:rPr>
          <w:rFonts w:ascii="Courier New" w:hAnsi="Courier New"/>
          <w:sz w:val="18"/>
        </w:rPr>
      </w:pPr>
      <w:r>
        <w:rPr>
          <w:color w:val="231F20"/>
          <w:spacing w:val="-2"/>
          <w:sz w:val="18"/>
        </w:rPr>
        <w:t>draw;;;;</w:t>
      </w:r>
      <w:r>
        <w:rPr>
          <w:color w:val="231F20"/>
          <w:sz w:val="18"/>
        </w:rPr>
        <w:tab/>
      </w:r>
      <w:r>
        <w:rPr>
          <w:color w:val="231F20"/>
          <w:spacing w:val="-4"/>
          <w:sz w:val="18"/>
        </w:rPr>
        <w:t>%</w:t>
      </w:r>
      <w:r>
        <w:rPr>
          <w:color w:val="231F20"/>
          <w:spacing w:val="-22"/>
          <w:sz w:val="18"/>
        </w:rPr>
        <w:t xml:space="preserve"> </w:t>
      </w:r>
      <w:r>
        <w:rPr>
          <w:color w:val="231F20"/>
          <w:spacing w:val="-4"/>
          <w:sz w:val="18"/>
        </w:rPr>
        <w:t>Fig</w:t>
      </w:r>
      <w:r>
        <w:rPr>
          <w:color w:val="231F20"/>
          <w:spacing w:val="-21"/>
          <w:sz w:val="18"/>
        </w:rPr>
        <w:t xml:space="preserve"> </w:t>
      </w:r>
      <w:r>
        <w:rPr>
          <w:color w:val="231F20"/>
          <w:spacing w:val="-5"/>
          <w:sz w:val="18"/>
        </w:rPr>
        <w:t>??</w:t>
      </w:r>
    </w:p>
    <w:p>
      <w:pPr>
        <w:pStyle w:val="BodyText"/>
        <w:spacing w:before="101" w:after="0"/>
        <w:rPr>
          <w:rFonts w:ascii="Courier New" w:hAnsi="Courier New"/>
          <w:sz w:val="18"/>
        </w:rPr>
      </w:pPr>
      <w:r>
        <w:rPr>
          <w:rFonts w:ascii="Courier New" w:hAnsi="Courier New"/>
          <w:sz w:val="18"/>
        </w:rPr>
      </w:r>
    </w:p>
    <w:p>
      <w:pPr>
        <w:pStyle w:val="Heading4"/>
        <w:numPr>
          <w:ilvl w:val="2"/>
          <w:numId w:val="8"/>
        </w:numPr>
        <w:tabs>
          <w:tab w:val="clear" w:pos="720"/>
          <w:tab w:val="left" w:pos="2699" w:leader="none"/>
        </w:tabs>
        <w:ind w:hanging="657" w:left="2699"/>
        <w:rPr/>
      </w:pPr>
      <w:r>
        <w:rPr>
          <w:color w:val="231F20"/>
          <w:spacing w:val="-2"/>
        </w:rPr>
        <w:t>GratingExample.in</w:t>
      </w:r>
    </w:p>
    <w:p>
      <w:pPr>
        <w:pStyle w:val="CodeBlock"/>
        <w:spacing w:lineRule="auto" w:line="235" w:before="114" w:after="0"/>
        <w:ind w:left="1440" w:right="6498"/>
        <w:jc w:val="both"/>
        <w:rPr>
          <w:rFonts w:ascii="Courier New" w:hAnsi="Courier New"/>
          <w:sz w:val="18"/>
        </w:rPr>
      </w:pPr>
      <w:r>
        <w:rPr>
          <w:color w:val="231F20"/>
          <w:sz w:val="18"/>
        </w:rPr>
        <w:t>ChfRayDir= 0d0 0d0 1d0 ChfRayPos=</w:t>
      </w:r>
      <w:r>
        <w:rPr>
          <w:color w:val="231F20"/>
          <w:spacing w:val="-10"/>
          <w:sz w:val="18"/>
        </w:rPr>
        <w:t xml:space="preserve"> </w:t>
      </w:r>
      <w:r>
        <w:rPr>
          <w:color w:val="231F20"/>
          <w:sz w:val="18"/>
        </w:rPr>
        <w:t>0d0 0d0</w:t>
      </w:r>
      <w:r>
        <w:rPr>
          <w:color w:val="231F20"/>
          <w:spacing w:val="-27"/>
          <w:sz w:val="18"/>
        </w:rPr>
        <w:t xml:space="preserve"> </w:t>
      </w:r>
      <w:r>
        <w:rPr>
          <w:color w:val="231F20"/>
          <w:sz w:val="18"/>
        </w:rPr>
        <w:t>-6d0 zSource=</w:t>
      </w:r>
      <w:r>
        <w:rPr>
          <w:color w:val="231F20"/>
          <w:spacing w:val="80"/>
          <w:sz w:val="18"/>
        </w:rPr>
        <w:t xml:space="preserve"> </w:t>
      </w:r>
      <w:r>
        <w:rPr>
          <w:color w:val="231F20"/>
          <w:sz w:val="18"/>
        </w:rPr>
        <w:t>1d22</w:t>
      </w:r>
    </w:p>
    <w:p>
      <w:pPr>
        <w:pStyle w:val="CodeBlock"/>
        <w:spacing w:lineRule="exact" w:line="199"/>
        <w:ind w:left="1639"/>
        <w:jc w:val="both"/>
        <w:rPr>
          <w:rFonts w:ascii="Courier New" w:hAnsi="Courier New"/>
          <w:sz w:val="18"/>
        </w:rPr>
      </w:pPr>
      <w:r>
        <w:rPr>
          <w:color w:val="231F20"/>
          <w:sz w:val="18"/>
        </w:rPr>
        <w:t>IndRef=</w:t>
      </w:r>
      <w:r>
        <w:rPr>
          <w:color w:val="231F20"/>
          <w:spacing w:val="63"/>
          <w:w w:val="150"/>
          <w:sz w:val="18"/>
        </w:rPr>
        <w:t xml:space="preserve"> </w:t>
      </w:r>
      <w:r>
        <w:rPr>
          <w:color w:val="231F20"/>
          <w:spacing w:val="-5"/>
          <w:sz w:val="18"/>
        </w:rPr>
        <w:t>1d0</w:t>
      </w:r>
    </w:p>
    <w:p>
      <w:pPr>
        <w:pStyle w:val="CodeBlock"/>
        <w:spacing w:lineRule="auto" w:line="235" w:before="1" w:after="0"/>
        <w:ind w:firstLine="100" w:left="1539" w:right="7198"/>
        <w:jc w:val="both"/>
        <w:rPr>
          <w:rFonts w:ascii="Courier New" w:hAnsi="Courier New"/>
          <w:sz w:val="18"/>
        </w:rPr>
      </w:pPr>
      <w:r>
        <w:rPr>
          <w:color w:val="231F20"/>
          <w:sz w:val="18"/>
        </w:rPr>
        <w:t xml:space="preserve">Extinc= 0d0 </w:t>
      </w:r>
      <w:r>
        <w:rPr>
          <w:color w:val="231F20"/>
          <w:spacing w:val="-2"/>
          <w:sz w:val="18"/>
        </w:rPr>
        <w:t>Wavelen=</w:t>
      </w:r>
      <w:r>
        <w:rPr>
          <w:color w:val="231F20"/>
          <w:spacing w:val="36"/>
          <w:w w:val="150"/>
          <w:sz w:val="18"/>
        </w:rPr>
        <w:t xml:space="preserve"> </w:t>
      </w:r>
      <w:r>
        <w:rPr>
          <w:color w:val="231F20"/>
          <w:spacing w:val="-2"/>
          <w:sz w:val="18"/>
        </w:rPr>
        <w:t>6.d-</w:t>
      </w:r>
      <w:r>
        <w:rPr>
          <w:color w:val="231F20"/>
          <w:spacing w:val="-5"/>
          <w:sz w:val="18"/>
        </w:rPr>
        <w:t>07</w:t>
      </w:r>
    </w:p>
    <w:p>
      <w:pPr>
        <w:pStyle w:val="CodeBlock"/>
        <w:tabs>
          <w:tab w:val="clear" w:pos="720"/>
          <w:tab w:val="left" w:pos="2639" w:leader="none"/>
        </w:tabs>
        <w:spacing w:lineRule="auto" w:line="235"/>
        <w:ind w:firstLine="399" w:left="1440" w:right="6998"/>
        <w:rPr>
          <w:rFonts w:ascii="Courier New" w:hAnsi="Courier New"/>
          <w:sz w:val="18"/>
        </w:rPr>
      </w:pPr>
      <w:r>
        <w:rPr>
          <w:color w:val="231F20"/>
          <w:spacing w:val="-2"/>
          <w:sz w:val="18"/>
        </w:rPr>
        <w:t>Flux=</w:t>
      </w:r>
      <w:r>
        <w:rPr>
          <w:color w:val="231F20"/>
          <w:sz w:val="18"/>
        </w:rPr>
        <w:tab/>
      </w:r>
      <w:r>
        <w:rPr>
          <w:color w:val="231F20"/>
          <w:spacing w:val="-4"/>
          <w:sz w:val="18"/>
        </w:rPr>
        <w:t xml:space="preserve">1d0 </w:t>
      </w:r>
      <w:r>
        <w:rPr>
          <w:color w:val="231F20"/>
          <w:spacing w:val="-2"/>
          <w:sz w:val="18"/>
        </w:rPr>
        <w:t>GridType=</w:t>
      </w:r>
      <w:r>
        <w:rPr>
          <w:color w:val="231F20"/>
          <w:sz w:val="18"/>
        </w:rPr>
        <w:tab/>
      </w:r>
      <w:r>
        <w:rPr>
          <w:color w:val="231F20"/>
          <w:spacing w:val="-10"/>
          <w:sz w:val="18"/>
        </w:rPr>
        <w:t xml:space="preserve">Circular </w:t>
      </w:r>
      <w:r>
        <w:rPr>
          <w:color w:val="231F20"/>
          <w:spacing w:val="-2"/>
          <w:sz w:val="18"/>
        </w:rPr>
        <w:t>Aperture=</w:t>
      </w:r>
      <w:r>
        <w:rPr>
          <w:color w:val="231F20"/>
          <w:sz w:val="18"/>
        </w:rPr>
        <w:tab/>
      </w:r>
      <w:r>
        <w:rPr>
          <w:color w:val="231F20"/>
          <w:spacing w:val="-4"/>
          <w:sz w:val="18"/>
        </w:rPr>
        <w:t xml:space="preserve">1d0 </w:t>
      </w:r>
      <w:r>
        <w:rPr>
          <w:color w:val="231F20"/>
          <w:spacing w:val="-2"/>
          <w:sz w:val="18"/>
        </w:rPr>
        <w:t>Obscratn=</w:t>
      </w:r>
      <w:r>
        <w:rPr>
          <w:color w:val="231F20"/>
          <w:sz w:val="18"/>
        </w:rPr>
        <w:tab/>
      </w:r>
      <w:r>
        <w:rPr>
          <w:color w:val="231F20"/>
          <w:spacing w:val="-4"/>
          <w:sz w:val="18"/>
        </w:rPr>
        <w:t xml:space="preserve">0d0 </w:t>
      </w:r>
      <w:r>
        <w:rPr>
          <w:color w:val="231F20"/>
          <w:spacing w:val="-2"/>
          <w:sz w:val="18"/>
        </w:rPr>
        <w:t>nGridpts=</w:t>
      </w:r>
      <w:r>
        <w:rPr>
          <w:color w:val="231F20"/>
          <w:sz w:val="18"/>
        </w:rPr>
        <w:tab/>
      </w:r>
      <w:r>
        <w:rPr>
          <w:color w:val="231F20"/>
          <w:spacing w:val="-6"/>
          <w:sz w:val="18"/>
        </w:rPr>
        <w:t>65</w:t>
      </w:r>
    </w:p>
    <w:p>
      <w:pPr>
        <w:pStyle w:val="CodeBlock"/>
        <w:spacing w:lineRule="auto" w:line="235" w:before="1" w:after="0"/>
        <w:ind w:left="1739" w:right="6498"/>
        <w:jc w:val="both"/>
        <w:rPr>
          <w:rFonts w:ascii="Courier New" w:hAnsi="Courier New"/>
          <w:sz w:val="18"/>
        </w:rPr>
      </w:pPr>
      <w:r>
        <w:rPr>
          <w:color w:val="231F20"/>
          <w:sz w:val="18"/>
        </w:rPr>
        <w:t>xGrid= 1d0 0d0 0d0 yGrid= 0d0 1d0 0d0 nElt=</w:t>
      </w:r>
      <w:r>
        <w:rPr>
          <w:color w:val="231F20"/>
          <w:spacing w:val="40"/>
          <w:sz w:val="18"/>
        </w:rPr>
        <w:t xml:space="preserve">  </w:t>
      </w:r>
      <w:r>
        <w:rPr>
          <w:color w:val="231F20"/>
          <w:sz w:val="18"/>
        </w:rPr>
        <w:t>2</w:t>
      </w:r>
    </w:p>
    <w:p>
      <w:pPr>
        <w:pStyle w:val="CodeBlock"/>
        <w:spacing w:lineRule="exact" w:line="202" w:before="198" w:after="0"/>
        <w:ind w:left="1839"/>
        <w:jc w:val="both"/>
        <w:rPr>
          <w:rFonts w:ascii="Courier New" w:hAnsi="Courier New"/>
          <w:sz w:val="18"/>
        </w:rPr>
      </w:pPr>
      <w:r>
        <w:rPr>
          <w:color w:val="231F20"/>
          <w:sz w:val="18"/>
        </w:rPr>
        <w:t>iElt=</w:t>
      </w:r>
      <w:r>
        <w:rPr>
          <w:color w:val="231F20"/>
          <w:spacing w:val="65"/>
          <w:sz w:val="18"/>
        </w:rPr>
        <w:t xml:space="preserve">  </w:t>
      </w:r>
      <w:r>
        <w:rPr>
          <w:color w:val="231F20"/>
          <w:spacing w:val="-10"/>
          <w:sz w:val="18"/>
        </w:rPr>
        <w:t>1</w:t>
      </w:r>
    </w:p>
    <w:p>
      <w:pPr>
        <w:pStyle w:val="CodeBlock"/>
        <w:spacing w:lineRule="auto" w:line="235" w:before="1" w:after="0"/>
        <w:ind w:left="1539" w:right="729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Grating Element=</w:t>
      </w:r>
      <w:r>
        <w:rPr>
          <w:color w:val="231F20"/>
          <w:spacing w:val="-21"/>
          <w:sz w:val="18"/>
        </w:rPr>
        <w:t xml:space="preserve"> </w:t>
      </w:r>
      <w:r>
        <w:rPr>
          <w:color w:val="231F20"/>
          <w:spacing w:val="-8"/>
          <w:sz w:val="18"/>
        </w:rPr>
        <w:t xml:space="preserve">Grating </w:t>
      </w:r>
      <w:r>
        <w:rPr>
          <w:color w:val="231F20"/>
          <w:sz w:val="18"/>
        </w:rPr>
        <w:t>Surface= Flat</w:t>
      </w:r>
    </w:p>
    <w:p>
      <w:pPr>
        <w:pStyle w:val="CodeBlock"/>
        <w:spacing w:lineRule="auto" w:line="235"/>
        <w:ind w:left="1739" w:right="7398"/>
        <w:jc w:val="both"/>
        <w:rPr>
          <w:rFonts w:ascii="Courier New" w:hAnsi="Courier New"/>
          <w:sz w:val="18"/>
        </w:rPr>
      </w:pPr>
      <w:r>
        <w:rPr>
          <w:color w:val="231F20"/>
          <w:sz w:val="18"/>
        </w:rPr>
        <w:t>KrElt=</w:t>
      </w:r>
      <w:r>
        <w:rPr>
          <w:color w:val="231F20"/>
          <w:spacing w:val="-29"/>
          <w:sz w:val="18"/>
        </w:rPr>
        <w:t xml:space="preserve"> </w:t>
      </w:r>
      <w:r>
        <w:rPr>
          <w:color w:val="231F20"/>
          <w:sz w:val="18"/>
        </w:rPr>
        <w:t>-1d22 KcElt=</w:t>
      </w:r>
      <w:r>
        <w:rPr>
          <w:color w:val="231F20"/>
          <w:spacing w:val="80"/>
          <w:sz w:val="18"/>
        </w:rPr>
        <w:t xml:space="preserve"> </w:t>
      </w:r>
      <w:r>
        <w:rPr>
          <w:color w:val="231F20"/>
          <w:sz w:val="18"/>
        </w:rPr>
        <w:t>0d0</w:t>
      </w:r>
    </w:p>
    <w:p>
      <w:pPr>
        <w:pStyle w:val="CodeBlock"/>
        <w:spacing w:lineRule="auto" w:line="235" w:before="1" w:after="0"/>
        <w:ind w:left="1639" w:right="6498"/>
        <w:jc w:val="both"/>
        <w:rPr>
          <w:rFonts w:ascii="Courier New" w:hAnsi="Courier New"/>
          <w:sz w:val="18"/>
        </w:rPr>
      </w:pPr>
      <w:r>
        <w:rPr>
          <w:color w:val="231F20"/>
          <w:sz w:val="18"/>
        </w:rPr>
        <w:t>psiElt=</w:t>
      </w:r>
      <w:r>
        <w:rPr>
          <w:color w:val="231F20"/>
          <w:spacing w:val="40"/>
          <w:sz w:val="18"/>
        </w:rPr>
        <w:t xml:space="preserve"> </w:t>
      </w:r>
      <w:r>
        <w:rPr>
          <w:color w:val="231F20"/>
          <w:sz w:val="18"/>
        </w:rPr>
        <w:t>0d0 0d0</w:t>
      </w:r>
      <w:r>
        <w:rPr>
          <w:color w:val="231F20"/>
          <w:spacing w:val="-27"/>
          <w:sz w:val="18"/>
        </w:rPr>
        <w:t xml:space="preserve"> </w:t>
      </w:r>
      <w:r>
        <w:rPr>
          <w:color w:val="231F20"/>
          <w:sz w:val="18"/>
        </w:rPr>
        <w:t>-1d0 VptElt= 0d0 0d0 0d0 RptElt=</w:t>
      </w:r>
      <w:r>
        <w:rPr>
          <w:color w:val="231F20"/>
          <w:spacing w:val="79"/>
          <w:w w:val="150"/>
          <w:sz w:val="18"/>
        </w:rPr>
        <w:t xml:space="preserve"> </w:t>
      </w:r>
      <w:r>
        <w:rPr>
          <w:color w:val="231F20"/>
          <w:sz w:val="18"/>
        </w:rPr>
        <w:t>0d0</w:t>
      </w:r>
      <w:r>
        <w:rPr>
          <w:color w:val="231F20"/>
          <w:spacing w:val="51"/>
          <w:sz w:val="18"/>
        </w:rPr>
        <w:t xml:space="preserve"> </w:t>
      </w:r>
      <w:r>
        <w:rPr>
          <w:color w:val="231F20"/>
          <w:sz w:val="18"/>
        </w:rPr>
        <w:t>0d0</w:t>
      </w:r>
      <w:r>
        <w:rPr>
          <w:color w:val="231F20"/>
          <w:spacing w:val="50"/>
          <w:sz w:val="18"/>
        </w:rPr>
        <w:t xml:space="preserve"> </w:t>
      </w:r>
      <w:r>
        <w:rPr>
          <w:color w:val="231F20"/>
          <w:spacing w:val="-5"/>
          <w:sz w:val="18"/>
        </w:rPr>
        <w:t>0d0</w:t>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6" w:after="0"/>
        <w:rPr>
          <w:rFonts w:ascii="Helvetica" w:hAnsi="Helvetica"/>
          <w:b/>
        </w:rPr>
      </w:pPr>
      <w:r>
        <w:rPr>
          <w:rFonts w:ascii="Helvetica" w:hAnsi="Helvetica"/>
          <w:b/>
        </w:rPr>
      </w:r>
    </w:p>
    <w:tbl>
      <w:tblPr>
        <w:tblW w:w="4600"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3150"/>
        <w:gridCol w:w="1000"/>
        <w:gridCol w:w="450"/>
      </w:tblGrid>
      <w:tr>
        <w:trPr>
          <w:trHeight w:val="2101" w:hRule="atLeast"/>
        </w:trPr>
        <w:tc>
          <w:tcPr>
            <w:tcW w:w="3150" w:type="dxa"/>
            <w:tcBorders/>
          </w:tcPr>
          <w:p>
            <w:pPr>
              <w:pStyle w:val="TableParagraph"/>
              <w:tabs>
                <w:tab w:val="clear" w:pos="720"/>
                <w:tab w:val="left" w:pos="1249" w:leader="none"/>
              </w:tabs>
              <w:spacing w:lineRule="exact" w:line="202"/>
              <w:ind w:left="249"/>
              <w:rPr>
                <w:sz w:val="18"/>
              </w:rPr>
            </w:pPr>
            <w:r>
              <w:rPr>
                <w:color w:val="231F20"/>
                <w:spacing w:val="-2"/>
                <w:sz w:val="18"/>
              </w:rPr>
              <w:t>IndRef=</w:t>
            </w:r>
            <w:r>
              <w:rPr>
                <w:color w:val="231F20"/>
                <w:sz w:val="18"/>
              </w:rPr>
              <w:tab/>
            </w:r>
            <w:r>
              <w:rPr>
                <w:color w:val="231F20"/>
                <w:spacing w:val="-5"/>
                <w:sz w:val="18"/>
              </w:rPr>
              <w:t>1d0</w:t>
            </w:r>
          </w:p>
          <w:p>
            <w:pPr>
              <w:pStyle w:val="TableParagraph"/>
              <w:tabs>
                <w:tab w:val="clear" w:pos="720"/>
                <w:tab w:val="left" w:pos="1249" w:leader="none"/>
              </w:tabs>
              <w:spacing w:lineRule="exact" w:line="200"/>
              <w:ind w:left="249"/>
              <w:rPr>
                <w:sz w:val="18"/>
              </w:rPr>
            </w:pPr>
            <w:r>
              <w:rPr>
                <w:color w:val="231F20"/>
                <w:spacing w:val="-2"/>
                <w:sz w:val="18"/>
              </w:rPr>
              <w:t>Extinc=</w:t>
            </w:r>
            <w:r>
              <w:rPr>
                <w:color w:val="231F20"/>
                <w:sz w:val="18"/>
              </w:rPr>
              <w:tab/>
            </w:r>
            <w:r>
              <w:rPr>
                <w:color w:val="231F20"/>
                <w:spacing w:val="-4"/>
                <w:sz w:val="18"/>
              </w:rPr>
              <w:t>1d22</w:t>
            </w:r>
          </w:p>
          <w:p>
            <w:pPr>
              <w:pStyle w:val="TableParagraph"/>
              <w:tabs>
                <w:tab w:val="clear" w:pos="720"/>
                <w:tab w:val="left" w:pos="1249" w:leader="none"/>
              </w:tabs>
              <w:spacing w:lineRule="exact" w:line="200"/>
              <w:ind w:left="349"/>
              <w:rPr>
                <w:sz w:val="18"/>
              </w:rPr>
            </w:pPr>
            <w:r>
              <w:rPr>
                <w:color w:val="231F20"/>
                <w:spacing w:val="-2"/>
                <w:sz w:val="18"/>
              </w:rPr>
              <w:t>h1HOE=</w:t>
            </w:r>
            <w:r>
              <w:rPr>
                <w:color w:val="231F20"/>
                <w:sz w:val="18"/>
              </w:rPr>
              <w:tab/>
              <w:t>1d0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p>
            <w:pPr>
              <w:pStyle w:val="TableParagraph"/>
              <w:tabs>
                <w:tab w:val="clear" w:pos="720"/>
                <w:tab w:val="left" w:pos="1249" w:leader="none"/>
              </w:tabs>
              <w:spacing w:lineRule="exact" w:line="200"/>
              <w:ind w:left="50"/>
              <w:rPr>
                <w:sz w:val="18"/>
              </w:rPr>
            </w:pPr>
            <w:r>
              <w:rPr>
                <w:color w:val="231F20"/>
                <w:spacing w:val="-2"/>
                <w:sz w:val="18"/>
              </w:rPr>
              <w:t>OrderHOE=</w:t>
            </w:r>
            <w:r>
              <w:rPr>
                <w:color w:val="231F20"/>
                <w:sz w:val="18"/>
              </w:rPr>
              <w:tab/>
            </w:r>
            <w:r>
              <w:rPr>
                <w:color w:val="231F20"/>
                <w:spacing w:val="-5"/>
                <w:sz w:val="18"/>
              </w:rPr>
              <w:t>1d0</w:t>
            </w:r>
          </w:p>
          <w:p>
            <w:pPr>
              <w:pStyle w:val="TableParagraph"/>
              <w:tabs>
                <w:tab w:val="clear" w:pos="720"/>
                <w:tab w:val="left" w:pos="1349" w:leader="none"/>
              </w:tabs>
              <w:spacing w:lineRule="auto" w:line="235" w:before="1" w:after="0"/>
              <w:ind w:hanging="400" w:left="449" w:right="398"/>
              <w:rPr>
                <w:sz w:val="18"/>
              </w:rPr>
            </w:pPr>
            <w:r>
              <w:rPr>
                <w:color w:val="231F20"/>
                <w:spacing w:val="-2"/>
                <w:sz w:val="18"/>
              </w:rPr>
              <w:t>RuleWidth=</w:t>
            </w:r>
            <w:r>
              <w:rPr>
                <w:color w:val="231F20"/>
                <w:sz w:val="18"/>
              </w:rPr>
              <w:tab/>
            </w:r>
            <w:r>
              <w:rPr>
                <w:color w:val="231F20"/>
                <w:spacing w:val="-10"/>
                <w:sz w:val="18"/>
              </w:rPr>
              <w:t xml:space="preserve">18.97366596d-7 </w:t>
            </w:r>
            <w:r>
              <w:rPr>
                <w:color w:val="231F20"/>
                <w:spacing w:val="-2"/>
                <w:sz w:val="18"/>
              </w:rPr>
              <w:t>nObs=</w:t>
            </w:r>
            <w:r>
              <w:rPr>
                <w:color w:val="231F20"/>
                <w:sz w:val="18"/>
              </w:rPr>
              <w:tab/>
            </w:r>
            <w:r>
              <w:rPr>
                <w:color w:val="231F20"/>
                <w:spacing w:val="-10"/>
                <w:sz w:val="18"/>
              </w:rPr>
              <w:t>0</w:t>
            </w:r>
          </w:p>
          <w:p>
            <w:pPr>
              <w:pStyle w:val="TableParagraph"/>
              <w:tabs>
                <w:tab w:val="clear" w:pos="720"/>
                <w:tab w:val="left" w:pos="1249" w:leader="none"/>
              </w:tabs>
              <w:spacing w:lineRule="exact" w:line="199"/>
              <w:ind w:left="249"/>
              <w:rPr>
                <w:sz w:val="18"/>
              </w:rPr>
            </w:pPr>
            <w:r>
              <w:rPr>
                <w:color w:val="231F20"/>
                <w:spacing w:val="-2"/>
                <w:sz w:val="18"/>
              </w:rPr>
              <w:t>ApType=</w:t>
            </w:r>
            <w:r>
              <w:rPr>
                <w:color w:val="231F20"/>
                <w:sz w:val="18"/>
              </w:rPr>
              <w:tab/>
            </w:r>
            <w:r>
              <w:rPr>
                <w:color w:val="231F20"/>
                <w:spacing w:val="-4"/>
                <w:sz w:val="18"/>
              </w:rPr>
              <w:t>None</w:t>
            </w:r>
          </w:p>
          <w:p>
            <w:pPr>
              <w:pStyle w:val="TableParagraph"/>
              <w:tabs>
                <w:tab w:val="clear" w:pos="720"/>
                <w:tab w:val="left" w:pos="1149" w:leader="none"/>
                <w:tab w:val="left" w:pos="1249" w:leader="none"/>
              </w:tabs>
              <w:spacing w:lineRule="auto" w:line="235" w:before="1" w:after="0"/>
              <w:ind w:firstLine="399" w:left="50" w:right="998"/>
              <w:rPr>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tc>
        <w:tc>
          <w:tcPr>
            <w:tcW w:w="1450" w:type="dxa"/>
            <w:gridSpan w:val="2"/>
            <w:vMerge w:val="restart"/>
            <w:tcBorders/>
          </w:tcPr>
          <w:p>
            <w:pPr>
              <w:pStyle w:val="TableParagraph"/>
              <w:spacing w:lineRule="auto" w:line="240"/>
              <w:rPr>
                <w:rFonts w:ascii="Times New Roman" w:hAnsi="Times New Roman"/>
                <w:sz w:val="16"/>
              </w:rPr>
            </w:pPr>
            <w:r>
              <w:rPr>
                <w:rFonts w:ascii="Times New Roman" w:hAnsi="Times New Roman"/>
                <w:sz w:val="16"/>
              </w:rPr>
            </w:r>
          </w:p>
        </w:tc>
      </w:tr>
      <w:tr>
        <w:trPr>
          <w:trHeight w:val="3399" w:hRule="atLeast"/>
        </w:trPr>
        <w:tc>
          <w:tcPr>
            <w:tcW w:w="3150" w:type="dxa"/>
            <w:tcBorders/>
          </w:tcPr>
          <w:p>
            <w:pPr>
              <w:pStyle w:val="TableParagraph"/>
              <w:tabs>
                <w:tab w:val="clear" w:pos="720"/>
                <w:tab w:val="left" w:pos="1349" w:leader="none"/>
              </w:tabs>
              <w:spacing w:lineRule="exact" w:line="202" w:before="98" w:after="0"/>
              <w:ind w:left="449"/>
              <w:rPr>
                <w:sz w:val="18"/>
              </w:rPr>
            </w:pPr>
            <w:r>
              <w:rPr>
                <w:color w:val="231F20"/>
                <w:spacing w:val="-2"/>
                <w:sz w:val="18"/>
              </w:rPr>
              <w:t>iElt=</w:t>
            </w:r>
            <w:r>
              <w:rPr>
                <w:color w:val="231F20"/>
                <w:sz w:val="18"/>
              </w:rPr>
              <w:tab/>
            </w:r>
            <w:r>
              <w:rPr>
                <w:color w:val="231F20"/>
                <w:spacing w:val="-10"/>
                <w:sz w:val="18"/>
              </w:rPr>
              <w:t>2</w:t>
            </w:r>
          </w:p>
          <w:p>
            <w:pPr>
              <w:pStyle w:val="TableParagraph"/>
              <w:spacing w:lineRule="auto" w:line="235" w:before="1" w:after="0"/>
              <w:ind w:left="149" w:right="1093"/>
              <w:rPr>
                <w:sz w:val="18"/>
              </w:rPr>
            </w:pPr>
            <w:r>
              <w:rPr>
                <w:color w:val="231F20"/>
                <w:sz w:val="18"/>
              </w:rPr>
              <w:t xml:space="preserve">EltName= FP </w:t>
            </w:r>
            <w:r>
              <w:rPr>
                <w:color w:val="231F20"/>
                <w:spacing w:val="-8"/>
                <w:sz w:val="18"/>
              </w:rPr>
              <w:t>Element=</w:t>
            </w:r>
            <w:r>
              <w:rPr>
                <w:color w:val="231F20"/>
                <w:spacing w:val="-21"/>
                <w:sz w:val="18"/>
              </w:rPr>
              <w:t xml:space="preserve"> </w:t>
            </w:r>
            <w:r>
              <w:rPr>
                <w:color w:val="231F20"/>
                <w:spacing w:val="-8"/>
                <w:sz w:val="18"/>
              </w:rPr>
              <w:t xml:space="preserve">FocalPlane </w:t>
            </w:r>
            <w:r>
              <w:rPr>
                <w:color w:val="231F20"/>
                <w:sz w:val="18"/>
              </w:rPr>
              <w:t>Surface= Flat</w:t>
            </w:r>
          </w:p>
          <w:p>
            <w:pPr>
              <w:pStyle w:val="TableParagraph"/>
              <w:tabs>
                <w:tab w:val="clear" w:pos="720"/>
                <w:tab w:val="left" w:pos="1249" w:leader="none"/>
              </w:tabs>
              <w:spacing w:lineRule="exact" w:line="199"/>
              <w:ind w:left="349"/>
              <w:rPr>
                <w:sz w:val="18"/>
              </w:rPr>
            </w:pPr>
            <w:r>
              <w:rPr>
                <w:color w:val="231F20"/>
                <w:spacing w:val="-2"/>
                <w:sz w:val="18"/>
              </w:rPr>
              <w:t>KrElt=</w:t>
            </w:r>
            <w:r>
              <w:rPr>
                <w:color w:val="231F20"/>
                <w:sz w:val="18"/>
              </w:rPr>
              <w:tab/>
            </w:r>
            <w:r>
              <w:rPr>
                <w:color w:val="231F20"/>
                <w:spacing w:val="-4"/>
                <w:sz w:val="18"/>
              </w:rPr>
              <w:t>1d22</w:t>
            </w:r>
          </w:p>
          <w:p>
            <w:pPr>
              <w:pStyle w:val="TableParagraph"/>
              <w:tabs>
                <w:tab w:val="clear" w:pos="720"/>
                <w:tab w:val="left" w:pos="1249" w:leader="none"/>
              </w:tabs>
              <w:spacing w:lineRule="exact" w:line="200"/>
              <w:ind w:left="349"/>
              <w:rPr>
                <w:sz w:val="18"/>
              </w:rPr>
            </w:pPr>
            <w:r>
              <w:rPr>
                <w:color w:val="231F20"/>
                <w:spacing w:val="-2"/>
                <w:sz w:val="18"/>
              </w:rPr>
              <w:t>KcElt=</w:t>
            </w:r>
            <w:r>
              <w:rPr>
                <w:color w:val="231F20"/>
                <w:sz w:val="18"/>
              </w:rPr>
              <w:tab/>
            </w:r>
            <w:r>
              <w:rPr>
                <w:color w:val="231F20"/>
                <w:spacing w:val="-5"/>
                <w:sz w:val="18"/>
              </w:rPr>
              <w:t>0d0</w:t>
            </w:r>
          </w:p>
          <w:p>
            <w:pPr>
              <w:pStyle w:val="TableParagraph"/>
              <w:spacing w:lineRule="auto" w:line="235" w:before="1" w:after="0"/>
              <w:ind w:left="249" w:right="598"/>
              <w:jc w:val="both"/>
              <w:rPr>
                <w:sz w:val="18"/>
              </w:rPr>
            </w:pPr>
            <w:r>
              <w:rPr>
                <w:color w:val="231F20"/>
                <w:sz w:val="18"/>
              </w:rPr>
              <w:t>psiElt= 0d0 0d0 1d0 VptElt=</w:t>
            </w:r>
            <w:r>
              <w:rPr>
                <w:color w:val="231F20"/>
                <w:spacing w:val="40"/>
                <w:sz w:val="18"/>
              </w:rPr>
              <w:t xml:space="preserve"> </w:t>
            </w:r>
            <w:r>
              <w:rPr>
                <w:color w:val="231F20"/>
                <w:sz w:val="18"/>
              </w:rPr>
              <w:t>0d0 0d0</w:t>
            </w:r>
            <w:r>
              <w:rPr>
                <w:color w:val="231F20"/>
                <w:spacing w:val="-27"/>
                <w:sz w:val="18"/>
              </w:rPr>
              <w:t xml:space="preserve"> </w:t>
            </w:r>
            <w:r>
              <w:rPr>
                <w:color w:val="231F20"/>
                <w:sz w:val="18"/>
              </w:rPr>
              <w:t>-3d0 RptElt= 0d0 0d0 0d0 IndRef=</w:t>
            </w:r>
            <w:r>
              <w:rPr>
                <w:color w:val="231F20"/>
                <w:spacing w:val="80"/>
                <w:sz w:val="18"/>
              </w:rPr>
              <w:t xml:space="preserve"> </w:t>
            </w:r>
            <w:r>
              <w:rPr>
                <w:color w:val="231F20"/>
                <w:sz w:val="18"/>
              </w:rPr>
              <w:t>1d0</w:t>
            </w:r>
          </w:p>
          <w:p>
            <w:pPr>
              <w:pStyle w:val="TableParagraph"/>
              <w:spacing w:lineRule="exact" w:line="200"/>
              <w:ind w:left="249"/>
              <w:jc w:val="both"/>
              <w:rPr>
                <w:sz w:val="18"/>
              </w:rPr>
            </w:pPr>
            <w:r>
              <w:rPr>
                <w:color w:val="231F20"/>
                <w:sz w:val="18"/>
              </w:rPr>
              <w:t>Extinc=</w:t>
            </w:r>
            <w:r>
              <w:rPr>
                <w:color w:val="231F20"/>
                <w:spacing w:val="63"/>
                <w:w w:val="150"/>
                <w:sz w:val="18"/>
              </w:rPr>
              <w:t xml:space="preserve"> </w:t>
            </w:r>
            <w:r>
              <w:rPr>
                <w:color w:val="231F20"/>
                <w:spacing w:val="-5"/>
                <w:sz w:val="18"/>
              </w:rPr>
              <w:t>0d0</w:t>
            </w:r>
          </w:p>
          <w:p>
            <w:pPr>
              <w:pStyle w:val="TableParagraph"/>
              <w:tabs>
                <w:tab w:val="clear" w:pos="720"/>
                <w:tab w:val="left" w:pos="899" w:leader="none"/>
              </w:tabs>
              <w:spacing w:lineRule="exact" w:line="200"/>
              <w:ind w:right="1240"/>
              <w:jc w:val="center"/>
              <w:rPr>
                <w:sz w:val="18"/>
              </w:rPr>
            </w:pPr>
            <w:r>
              <w:rPr>
                <w:color w:val="231F20"/>
                <w:spacing w:val="-2"/>
                <w:sz w:val="18"/>
              </w:rPr>
              <w:t>nObs=</w:t>
            </w:r>
            <w:r>
              <w:rPr>
                <w:color w:val="231F20"/>
                <w:sz w:val="18"/>
              </w:rPr>
              <w:tab/>
            </w:r>
            <w:r>
              <w:rPr>
                <w:color w:val="231F20"/>
                <w:spacing w:val="-10"/>
                <w:sz w:val="18"/>
              </w:rPr>
              <w:t>0</w:t>
            </w:r>
          </w:p>
          <w:p>
            <w:pPr>
              <w:pStyle w:val="TableParagraph"/>
              <w:tabs>
                <w:tab w:val="clear" w:pos="720"/>
                <w:tab w:val="left" w:pos="999" w:leader="none"/>
              </w:tabs>
              <w:spacing w:lineRule="exact" w:line="200"/>
              <w:ind w:right="1248"/>
              <w:jc w:val="center"/>
              <w:rPr>
                <w:sz w:val="18"/>
              </w:rPr>
            </w:pPr>
            <w:r>
              <w:rPr>
                <w:color w:val="231F20"/>
                <w:spacing w:val="-2"/>
                <w:sz w:val="18"/>
              </w:rPr>
              <w:t>ApType=</w:t>
            </w:r>
            <w:r>
              <w:rPr>
                <w:color w:val="231F20"/>
                <w:sz w:val="18"/>
              </w:rPr>
              <w:tab/>
            </w:r>
            <w:r>
              <w:rPr>
                <w:color w:val="231F20"/>
                <w:spacing w:val="-4"/>
                <w:sz w:val="18"/>
              </w:rPr>
              <w:t>None</w:t>
            </w:r>
          </w:p>
          <w:p>
            <w:pPr>
              <w:pStyle w:val="TableParagraph"/>
              <w:tabs>
                <w:tab w:val="clear" w:pos="720"/>
                <w:tab w:val="left" w:pos="1149" w:leader="none"/>
                <w:tab w:val="left" w:pos="1249" w:leader="none"/>
              </w:tabs>
              <w:spacing w:lineRule="auto" w:line="235" w:before="1" w:after="0"/>
              <w:ind w:firstLine="399" w:left="50" w:right="998"/>
              <w:rPr>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tc>
        <w:tc>
          <w:tcPr>
            <w:tcW w:w="1450" w:type="dxa"/>
            <w:gridSpan w:val="2"/>
            <w:vMerge w:val="continue"/>
            <w:tcBorders/>
          </w:tcPr>
          <w:p>
            <w:pPr>
              <w:pStyle w:val="Normal"/>
              <w:rPr>
                <w:sz w:val="2"/>
                <w:szCs w:val="2"/>
              </w:rPr>
            </w:pPr>
            <w:r>
              <w:rPr>
                <w:sz w:val="2"/>
                <w:szCs w:val="2"/>
              </w:rPr>
            </w:r>
          </w:p>
        </w:tc>
      </w:tr>
      <w:tr>
        <w:trPr>
          <w:trHeight w:val="499" w:hRule="atLeast"/>
        </w:trPr>
        <w:tc>
          <w:tcPr>
            <w:tcW w:w="3150" w:type="dxa"/>
            <w:tcBorders/>
          </w:tcPr>
          <w:p>
            <w:pPr>
              <w:pStyle w:val="TableParagraph"/>
              <w:tabs>
                <w:tab w:val="clear" w:pos="720"/>
                <w:tab w:val="right" w:pos="1457" w:leader="none"/>
              </w:tabs>
              <w:spacing w:lineRule="exact" w:line="202" w:before="98" w:after="0"/>
              <w:ind w:left="50"/>
              <w:rPr>
                <w:sz w:val="18"/>
              </w:rPr>
            </w:pPr>
            <w:r>
              <w:rPr>
                <w:color w:val="231F20"/>
                <w:spacing w:val="-2"/>
                <w:sz w:val="18"/>
              </w:rPr>
              <w:t>nOutCord=</w:t>
            </w:r>
            <w:r>
              <w:rPr>
                <w:color w:val="231F20"/>
                <w:sz w:val="18"/>
              </w:rPr>
              <w:tab/>
            </w:r>
            <w:r>
              <w:rPr>
                <w:color w:val="231F20"/>
                <w:spacing w:val="-10"/>
                <w:sz w:val="18"/>
              </w:rPr>
              <w:t>5</w:t>
            </w:r>
          </w:p>
          <w:p>
            <w:pPr>
              <w:pStyle w:val="TableParagraph"/>
              <w:tabs>
                <w:tab w:val="clear" w:pos="720"/>
                <w:tab w:val="left" w:pos="1249" w:leader="none"/>
              </w:tabs>
              <w:ind w:left="449"/>
              <w:rPr>
                <w:sz w:val="18"/>
              </w:rPr>
            </w:pPr>
            <w:r>
              <w:rPr>
                <w:color w:val="231F20"/>
                <w:spacing w:val="-2"/>
                <w:sz w:val="18"/>
              </w:rPr>
              <w:t>Tout=</w:t>
            </w:r>
            <w:r>
              <w:rPr>
                <w:color w:val="231F20"/>
                <w:sz w:val="18"/>
              </w:rPr>
              <w:tab/>
              <w:t>1d0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pacing w:val="-5"/>
                <w:sz w:val="18"/>
              </w:rPr>
              <w:t>0d0</w:t>
            </w:r>
          </w:p>
        </w:tc>
        <w:tc>
          <w:tcPr>
            <w:tcW w:w="1000" w:type="dxa"/>
            <w:tcBorders/>
          </w:tcPr>
          <w:p>
            <w:pPr>
              <w:pStyle w:val="TableParagraph"/>
              <w:spacing w:lineRule="auto" w:line="240" w:before="81" w:after="0"/>
              <w:rPr>
                <w:rFonts w:ascii="Helvetica" w:hAnsi="Helvetica"/>
                <w:b/>
                <w:sz w:val="18"/>
              </w:rPr>
            </w:pPr>
            <w:r>
              <w:rPr>
                <w:rFonts w:ascii="Helvetica" w:hAnsi="Helvetica"/>
                <w:b/>
                <w:sz w:val="18"/>
              </w:rPr>
            </w:r>
          </w:p>
          <w:p>
            <w:pPr>
              <w:pStyle w:val="TableParagraph"/>
              <w:spacing w:lineRule="exact" w:line="182" w:before="1" w:after="0"/>
              <w:jc w:val="center"/>
              <w:rPr>
                <w:sz w:val="18"/>
              </w:rPr>
            </w:pPr>
            <w:r>
              <w:rPr>
                <w:color w:val="231F20"/>
                <w:sz w:val="18"/>
              </w:rPr>
              <w:t>0d0</w:t>
            </w:r>
            <w:r>
              <w:rPr>
                <w:color w:val="231F20"/>
                <w:spacing w:val="61"/>
                <w:sz w:val="18"/>
              </w:rPr>
              <w:t xml:space="preserve"> </w:t>
            </w:r>
            <w:r>
              <w:rPr>
                <w:color w:val="231F20"/>
                <w:spacing w:val="-5"/>
                <w:sz w:val="18"/>
              </w:rPr>
              <w:t>0d0</w:t>
            </w:r>
          </w:p>
        </w:tc>
        <w:tc>
          <w:tcPr>
            <w:tcW w:w="450" w:type="dxa"/>
            <w:tcBorders/>
          </w:tcPr>
          <w:p>
            <w:pPr>
              <w:pStyle w:val="TableParagraph"/>
              <w:spacing w:lineRule="auto" w:line="240" w:before="81" w:after="0"/>
              <w:rPr>
                <w:rFonts w:ascii="Helvetica" w:hAnsi="Helvetica"/>
                <w:b/>
                <w:sz w:val="18"/>
              </w:rPr>
            </w:pPr>
            <w:r>
              <w:rPr>
                <w:rFonts w:ascii="Helvetica" w:hAnsi="Helvetica"/>
                <w:b/>
                <w:sz w:val="18"/>
              </w:rPr>
            </w:r>
          </w:p>
          <w:p>
            <w:pPr>
              <w:pStyle w:val="TableParagraph"/>
              <w:spacing w:lineRule="exact" w:line="182" w:before="1" w:after="0"/>
              <w:ind w:left="49"/>
              <w:jc w:val="center"/>
              <w:rPr>
                <w:sz w:val="18"/>
              </w:rPr>
            </w:pPr>
            <w:r>
              <w:rPr>
                <w:color w:val="231F20"/>
                <w:spacing w:val="-5"/>
                <w:sz w:val="18"/>
              </w:rPr>
              <w:t>0d0</w:t>
            </w:r>
          </w:p>
        </w:tc>
      </w:tr>
      <w:tr>
        <w:trPr>
          <w:trHeight w:val="199" w:hRule="atLeast"/>
        </w:trPr>
        <w:tc>
          <w:tcPr>
            <w:tcW w:w="3150" w:type="dxa"/>
            <w:tcBorders/>
          </w:tcPr>
          <w:p>
            <w:pPr>
              <w:pStyle w:val="TableParagraph"/>
              <w:ind w:right="98"/>
              <w:jc w:val="right"/>
              <w:rPr>
                <w:sz w:val="18"/>
              </w:rPr>
            </w:pPr>
            <w:r>
              <w:rPr>
                <w:color w:val="231F20"/>
                <w:sz w:val="18"/>
              </w:rPr>
              <w:t>0d0</w:t>
            </w:r>
            <w:r>
              <w:rPr>
                <w:color w:val="231F20"/>
                <w:spacing w:val="61"/>
                <w:sz w:val="18"/>
              </w:rPr>
              <w:t xml:space="preserve"> </w:t>
            </w:r>
            <w:r>
              <w:rPr>
                <w:color w:val="231F20"/>
                <w:sz w:val="18"/>
              </w:rPr>
              <w:t>1d0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1000" w:type="dxa"/>
            <w:tcBorders/>
          </w:tcPr>
          <w:p>
            <w:pPr>
              <w:pStyle w:val="TableParagraph"/>
              <w:jc w:val="center"/>
              <w:rPr>
                <w:sz w:val="18"/>
              </w:rPr>
            </w:pPr>
            <w:r>
              <w:rPr>
                <w:color w:val="231F20"/>
                <w:sz w:val="18"/>
              </w:rPr>
              <w:t>0d0</w:t>
            </w:r>
            <w:r>
              <w:rPr>
                <w:color w:val="231F20"/>
                <w:spacing w:val="61"/>
                <w:sz w:val="18"/>
              </w:rPr>
              <w:t xml:space="preserve"> </w:t>
            </w:r>
            <w:r>
              <w:rPr>
                <w:color w:val="231F20"/>
                <w:spacing w:val="-5"/>
                <w:sz w:val="18"/>
              </w:rPr>
              <w:t>0d0</w:t>
            </w:r>
          </w:p>
        </w:tc>
        <w:tc>
          <w:tcPr>
            <w:tcW w:w="450" w:type="dxa"/>
            <w:tcBorders/>
          </w:tcPr>
          <w:p>
            <w:pPr>
              <w:pStyle w:val="TableParagraph"/>
              <w:ind w:left="49"/>
              <w:jc w:val="center"/>
              <w:rPr>
                <w:sz w:val="18"/>
              </w:rPr>
            </w:pPr>
            <w:r>
              <w:rPr>
                <w:color w:val="231F20"/>
                <w:spacing w:val="-5"/>
                <w:sz w:val="18"/>
              </w:rPr>
              <w:t>0d0</w:t>
            </w:r>
          </w:p>
        </w:tc>
      </w:tr>
      <w:tr>
        <w:trPr>
          <w:trHeight w:val="199" w:hRule="atLeast"/>
        </w:trPr>
        <w:tc>
          <w:tcPr>
            <w:tcW w:w="3150" w:type="dxa"/>
            <w:tcBorders/>
          </w:tcPr>
          <w:p>
            <w:pPr>
              <w:pStyle w:val="TableParagraph"/>
              <w:ind w:right="98"/>
              <w:jc w:val="right"/>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1d0</w:t>
            </w:r>
          </w:p>
        </w:tc>
        <w:tc>
          <w:tcPr>
            <w:tcW w:w="1000" w:type="dxa"/>
            <w:tcBorders/>
          </w:tcPr>
          <w:p>
            <w:pPr>
              <w:pStyle w:val="TableParagraph"/>
              <w:jc w:val="center"/>
              <w:rPr>
                <w:sz w:val="18"/>
              </w:rPr>
            </w:pPr>
            <w:r>
              <w:rPr>
                <w:color w:val="231F20"/>
                <w:sz w:val="18"/>
              </w:rPr>
              <w:t>0d0</w:t>
            </w:r>
            <w:r>
              <w:rPr>
                <w:color w:val="231F20"/>
                <w:spacing w:val="61"/>
                <w:sz w:val="18"/>
              </w:rPr>
              <w:t xml:space="preserve"> </w:t>
            </w:r>
            <w:r>
              <w:rPr>
                <w:color w:val="231F20"/>
                <w:spacing w:val="-5"/>
                <w:sz w:val="18"/>
              </w:rPr>
              <w:t>0d0</w:t>
            </w:r>
          </w:p>
        </w:tc>
        <w:tc>
          <w:tcPr>
            <w:tcW w:w="450" w:type="dxa"/>
            <w:tcBorders/>
          </w:tcPr>
          <w:p>
            <w:pPr>
              <w:pStyle w:val="TableParagraph"/>
              <w:ind w:left="49"/>
              <w:jc w:val="center"/>
              <w:rPr>
                <w:sz w:val="18"/>
              </w:rPr>
            </w:pPr>
            <w:r>
              <w:rPr>
                <w:color w:val="231F20"/>
                <w:spacing w:val="-5"/>
                <w:sz w:val="18"/>
              </w:rPr>
              <w:t>0d0</w:t>
            </w:r>
          </w:p>
        </w:tc>
      </w:tr>
      <w:tr>
        <w:trPr>
          <w:trHeight w:val="199" w:hRule="atLeast"/>
        </w:trPr>
        <w:tc>
          <w:tcPr>
            <w:tcW w:w="3150" w:type="dxa"/>
            <w:tcBorders/>
          </w:tcPr>
          <w:p>
            <w:pPr>
              <w:pStyle w:val="TableParagraph"/>
              <w:ind w:right="98"/>
              <w:jc w:val="right"/>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1000" w:type="dxa"/>
            <w:tcBorders/>
          </w:tcPr>
          <w:p>
            <w:pPr>
              <w:pStyle w:val="TableParagraph"/>
              <w:jc w:val="center"/>
              <w:rPr>
                <w:sz w:val="18"/>
              </w:rPr>
            </w:pPr>
            <w:r>
              <w:rPr>
                <w:color w:val="231F20"/>
                <w:sz w:val="18"/>
              </w:rPr>
              <w:t>1d0</w:t>
            </w:r>
            <w:r>
              <w:rPr>
                <w:color w:val="231F20"/>
                <w:spacing w:val="61"/>
                <w:sz w:val="18"/>
              </w:rPr>
              <w:t xml:space="preserve"> </w:t>
            </w:r>
            <w:r>
              <w:rPr>
                <w:color w:val="231F20"/>
                <w:spacing w:val="-5"/>
                <w:sz w:val="18"/>
              </w:rPr>
              <w:t>0d0</w:t>
            </w:r>
          </w:p>
        </w:tc>
        <w:tc>
          <w:tcPr>
            <w:tcW w:w="450" w:type="dxa"/>
            <w:tcBorders/>
          </w:tcPr>
          <w:p>
            <w:pPr>
              <w:pStyle w:val="TableParagraph"/>
              <w:ind w:left="49"/>
              <w:jc w:val="center"/>
              <w:rPr>
                <w:sz w:val="18"/>
              </w:rPr>
            </w:pPr>
            <w:r>
              <w:rPr>
                <w:color w:val="231F20"/>
                <w:spacing w:val="-5"/>
                <w:sz w:val="18"/>
              </w:rPr>
              <w:t>0d0</w:t>
            </w:r>
          </w:p>
        </w:tc>
      </w:tr>
      <w:tr>
        <w:trPr>
          <w:trHeight w:val="361" w:hRule="atLeast"/>
        </w:trPr>
        <w:tc>
          <w:tcPr>
            <w:tcW w:w="3150" w:type="dxa"/>
            <w:tcBorders/>
          </w:tcPr>
          <w:p>
            <w:pPr>
              <w:pStyle w:val="TableParagraph"/>
              <w:spacing w:lineRule="exact" w:line="202"/>
              <w:ind w:right="98"/>
              <w:jc w:val="right"/>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1000" w:type="dxa"/>
            <w:tcBorders/>
          </w:tcPr>
          <w:p>
            <w:pPr>
              <w:pStyle w:val="TableParagraph"/>
              <w:spacing w:lineRule="exact" w:line="202"/>
              <w:jc w:val="center"/>
              <w:rPr>
                <w:sz w:val="18"/>
              </w:rPr>
            </w:pPr>
            <w:r>
              <w:rPr>
                <w:color w:val="231F20"/>
                <w:sz w:val="18"/>
              </w:rPr>
              <w:t>0d0</w:t>
            </w:r>
            <w:r>
              <w:rPr>
                <w:color w:val="231F20"/>
                <w:spacing w:val="61"/>
                <w:sz w:val="18"/>
              </w:rPr>
              <w:t xml:space="preserve"> </w:t>
            </w:r>
            <w:r>
              <w:rPr>
                <w:color w:val="231F20"/>
                <w:spacing w:val="-5"/>
                <w:sz w:val="18"/>
              </w:rPr>
              <w:t>0d0</w:t>
            </w:r>
          </w:p>
        </w:tc>
        <w:tc>
          <w:tcPr>
            <w:tcW w:w="450" w:type="dxa"/>
            <w:tcBorders/>
          </w:tcPr>
          <w:p>
            <w:pPr>
              <w:pStyle w:val="TableParagraph"/>
              <w:spacing w:lineRule="exact" w:line="202"/>
              <w:ind w:left="49"/>
              <w:jc w:val="center"/>
              <w:rPr>
                <w:sz w:val="18"/>
              </w:rPr>
            </w:pPr>
            <w:r>
              <w:rPr>
                <w:color w:val="231F20"/>
                <w:spacing w:val="-5"/>
                <w:sz w:val="18"/>
              </w:rPr>
              <w:t>1d0</w:t>
            </w:r>
          </w:p>
        </w:tc>
      </w:tr>
      <w:tr>
        <w:trPr>
          <w:trHeight w:val="382" w:hRule="atLeast"/>
        </w:trPr>
        <w:tc>
          <w:tcPr>
            <w:tcW w:w="3150" w:type="dxa"/>
            <w:tcBorders/>
          </w:tcPr>
          <w:p>
            <w:pPr>
              <w:pStyle w:val="TableParagraph"/>
              <w:spacing w:lineRule="exact" w:line="217" w:before="146" w:after="0"/>
              <w:ind w:right="222"/>
              <w:jc w:val="right"/>
              <w:rPr>
                <w:rFonts w:ascii="Helvetica" w:hAnsi="Helvetica"/>
                <w:b/>
                <w:sz w:val="20"/>
              </w:rPr>
            </w:pPr>
            <w:r>
              <w:rPr>
                <w:rFonts w:ascii="Helvetica" w:hAnsi="Helvetica"/>
                <w:b/>
                <w:color w:val="231F20"/>
                <w:sz w:val="20"/>
              </w:rPr>
              <w:t>A.2.3</w:t>
            </w:r>
            <w:r>
              <w:rPr>
                <w:rFonts w:ascii="Helvetica" w:hAnsi="Helvetica"/>
                <w:b/>
                <w:color w:val="231F20"/>
                <w:spacing w:val="31"/>
                <w:sz w:val="20"/>
              </w:rPr>
              <w:t xml:space="preserve">  </w:t>
            </w:r>
            <w:r>
              <w:rPr>
                <w:rFonts w:ascii="Helvetica" w:hAnsi="Helvetica"/>
                <w:b/>
                <w:color w:val="231F20"/>
                <w:spacing w:val="-2"/>
                <w:sz w:val="20"/>
              </w:rPr>
              <w:t>HOEExample.jou</w:t>
            </w:r>
          </w:p>
        </w:tc>
        <w:tc>
          <w:tcPr>
            <w:tcW w:w="1000" w:type="dxa"/>
            <w:tcBorders/>
          </w:tcPr>
          <w:p>
            <w:pPr>
              <w:pStyle w:val="TableParagraph"/>
              <w:spacing w:lineRule="auto" w:line="240"/>
              <w:rPr>
                <w:rFonts w:ascii="Times New Roman" w:hAnsi="Times New Roman"/>
                <w:sz w:val="16"/>
              </w:rPr>
            </w:pPr>
            <w:r>
              <w:rPr>
                <w:rFonts w:ascii="Times New Roman" w:hAnsi="Times New Roman"/>
                <w:sz w:val="16"/>
              </w:rPr>
            </w:r>
          </w:p>
        </w:tc>
        <w:tc>
          <w:tcPr>
            <w:tcW w:w="450" w:type="dxa"/>
            <w:tcBorders/>
          </w:tcPr>
          <w:p>
            <w:pPr>
              <w:pStyle w:val="TableParagraph"/>
              <w:spacing w:lineRule="auto" w:line="240"/>
              <w:rPr>
                <w:rFonts w:ascii="Times New Roman" w:hAnsi="Times New Roman"/>
                <w:sz w:val="16"/>
              </w:rPr>
            </w:pPr>
            <w:r>
              <w:rPr>
                <w:rFonts w:ascii="Times New Roman" w:hAnsi="Times New Roman"/>
                <w:sz w:val="16"/>
              </w:rPr>
            </w:r>
          </w:p>
        </w:tc>
      </w:tr>
    </w:tbl>
    <w:p>
      <w:pPr>
        <w:pStyle w:val="CodeBlock"/>
        <w:spacing w:lineRule="exact" w:line="202" w:before="121" w:after="0"/>
        <w:ind w:left="1800"/>
        <w:rPr>
          <w:rFonts w:ascii="Courier New" w:hAnsi="Courier New"/>
          <w:sz w:val="18"/>
        </w:rPr>
      </w:pPr>
      <w:r>
        <w:rPr>
          <w:color w:val="231F20"/>
          <w:spacing w:val="-8"/>
          <w:sz w:val="18"/>
        </w:rPr>
        <w:t>%</w:t>
      </w:r>
      <w:r>
        <w:rPr>
          <w:color w:val="231F20"/>
          <w:spacing w:val="-14"/>
          <w:sz w:val="18"/>
        </w:rPr>
        <w:t xml:space="preserve"> </w:t>
      </w:r>
      <w:r>
        <w:rPr>
          <w:color w:val="231F20"/>
          <w:spacing w:val="-8"/>
          <w:sz w:val="18"/>
        </w:rPr>
        <w:t>This</w:t>
      </w:r>
      <w:r>
        <w:rPr>
          <w:color w:val="231F20"/>
          <w:spacing w:val="-13"/>
          <w:sz w:val="18"/>
        </w:rPr>
        <w:t xml:space="preserve"> </w:t>
      </w:r>
      <w:r>
        <w:rPr>
          <w:color w:val="231F20"/>
          <w:spacing w:val="-8"/>
          <w:sz w:val="18"/>
        </w:rPr>
        <w:t>macro</w:t>
      </w:r>
      <w:r>
        <w:rPr>
          <w:color w:val="231F20"/>
          <w:spacing w:val="-14"/>
          <w:sz w:val="18"/>
        </w:rPr>
        <w:t xml:space="preserve"> </w:t>
      </w:r>
      <w:r>
        <w:rPr>
          <w:color w:val="231F20"/>
          <w:spacing w:val="-8"/>
          <w:sz w:val="18"/>
        </w:rPr>
        <w:t>generates</w:t>
      </w:r>
      <w:r>
        <w:rPr>
          <w:color w:val="231F20"/>
          <w:spacing w:val="-13"/>
          <w:sz w:val="18"/>
        </w:rPr>
        <w:t xml:space="preserve"> </w:t>
      </w:r>
      <w:r>
        <w:rPr>
          <w:color w:val="231F20"/>
          <w:spacing w:val="-8"/>
          <w:sz w:val="18"/>
        </w:rPr>
        <w:t>example</w:t>
      </w:r>
      <w:r>
        <w:rPr>
          <w:color w:val="231F20"/>
          <w:spacing w:val="-14"/>
          <w:sz w:val="18"/>
        </w:rPr>
        <w:t xml:space="preserve"> </w:t>
      </w:r>
      <w:r>
        <w:rPr>
          <w:color w:val="231F20"/>
          <w:spacing w:val="-8"/>
          <w:sz w:val="18"/>
        </w:rPr>
        <w:t>figures</w:t>
      </w:r>
    </w:p>
    <w:p>
      <w:pPr>
        <w:pStyle w:val="CodeBlock"/>
        <w:spacing w:lineRule="exact" w:line="202"/>
        <w:ind w:left="1800"/>
        <w:rPr>
          <w:rFonts w:ascii="Courier New" w:hAnsi="Courier New"/>
          <w:sz w:val="18"/>
        </w:rPr>
      </w:pPr>
      <w:r>
        <w:rPr>
          <w:color w:val="231F20"/>
          <w:spacing w:val="-6"/>
          <w:sz w:val="18"/>
        </w:rPr>
        <w:t>%</w:t>
      </w:r>
      <w:r>
        <w:rPr>
          <w:color w:val="231F20"/>
          <w:spacing w:val="-19"/>
          <w:sz w:val="18"/>
        </w:rPr>
        <w:t xml:space="preserve"> </w:t>
      </w:r>
      <w:r>
        <w:rPr>
          <w:color w:val="231F20"/>
          <w:spacing w:val="-6"/>
          <w:sz w:val="18"/>
        </w:rPr>
        <w:t>for</w:t>
      </w:r>
      <w:r>
        <w:rPr>
          <w:color w:val="231F20"/>
          <w:spacing w:val="-19"/>
          <w:sz w:val="18"/>
        </w:rPr>
        <w:t xml:space="preserve"> </w:t>
      </w:r>
      <w:r>
        <w:rPr>
          <w:color w:val="231F20"/>
          <w:spacing w:val="-6"/>
          <w:sz w:val="18"/>
        </w:rPr>
        <w:t>Section</w:t>
      </w:r>
      <w:r>
        <w:rPr>
          <w:color w:val="231F20"/>
          <w:spacing w:val="-19"/>
          <w:sz w:val="18"/>
        </w:rPr>
        <w:t xml:space="preserve"> </w:t>
      </w:r>
      <w:r>
        <w:rPr>
          <w:color w:val="231F20"/>
          <w:spacing w:val="-6"/>
          <w:sz w:val="18"/>
        </w:rPr>
        <w:t>4</w:t>
      </w:r>
      <w:r>
        <w:rPr>
          <w:color w:val="231F20"/>
          <w:spacing w:val="-18"/>
          <w:sz w:val="18"/>
        </w:rPr>
        <w:t xml:space="preserve"> </w:t>
      </w:r>
      <w:r>
        <w:rPr>
          <w:color w:val="231F20"/>
          <w:spacing w:val="-6"/>
          <w:sz w:val="18"/>
        </w:rPr>
        <w:t>of</w:t>
      </w:r>
      <w:r>
        <w:rPr>
          <w:color w:val="231F20"/>
          <w:spacing w:val="-19"/>
          <w:sz w:val="18"/>
        </w:rPr>
        <w:t xml:space="preserve"> </w:t>
      </w:r>
      <w:r>
        <w:rPr>
          <w:color w:val="231F20"/>
          <w:spacing w:val="-6"/>
          <w:sz w:val="18"/>
        </w:rPr>
        <w:t>the</w:t>
      </w:r>
      <w:r>
        <w:rPr>
          <w:color w:val="231F20"/>
          <w:spacing w:val="-19"/>
          <w:sz w:val="18"/>
        </w:rPr>
        <w:t xml:space="preserve"> </w:t>
      </w:r>
      <w:r>
        <w:rPr>
          <w:color w:val="231F20"/>
          <w:spacing w:val="-6"/>
          <w:sz w:val="18"/>
        </w:rPr>
        <w:t>MACOS</w:t>
      </w:r>
      <w:r>
        <w:rPr>
          <w:color w:val="231F20"/>
          <w:spacing w:val="-18"/>
          <w:sz w:val="18"/>
        </w:rPr>
        <w:t xml:space="preserve"> </w:t>
      </w:r>
      <w:r>
        <w:rPr>
          <w:color w:val="231F20"/>
          <w:spacing w:val="-6"/>
          <w:sz w:val="18"/>
        </w:rPr>
        <w:t>User</w:t>
      </w:r>
      <w:r>
        <w:rPr>
          <w:color w:val="231F20"/>
          <w:spacing w:val="-19"/>
          <w:sz w:val="18"/>
        </w:rPr>
        <w:t xml:space="preserve"> </w:t>
      </w:r>
      <w:r>
        <w:rPr>
          <w:color w:val="231F20"/>
          <w:spacing w:val="-6"/>
          <w:sz w:val="18"/>
        </w:rPr>
        <w:t>Manual</w:t>
      </w:r>
    </w:p>
    <w:p>
      <w:pPr>
        <w:pStyle w:val="CodeBlock"/>
        <w:spacing w:lineRule="auto" w:line="235" w:before="199" w:after="0"/>
        <w:ind w:left="1899" w:right="6750"/>
        <w:rPr>
          <w:rFonts w:ascii="Courier New" w:hAnsi="Courier New"/>
          <w:sz w:val="18"/>
        </w:rPr>
      </w:pPr>
      <w:r>
        <w:rPr>
          <w:color w:val="231F20"/>
          <w:sz w:val="18"/>
        </w:rPr>
        <w:t xml:space="preserve">loa HOEExample </w:t>
      </w:r>
      <w:r>
        <w:rPr>
          <w:color w:val="231F20"/>
          <w:spacing w:val="-8"/>
          <w:sz w:val="18"/>
        </w:rPr>
        <w:t>mod</w:t>
      </w:r>
      <w:r>
        <w:rPr>
          <w:color w:val="231F20"/>
          <w:spacing w:val="-21"/>
          <w:sz w:val="18"/>
        </w:rPr>
        <w:t xml:space="preserve"> </w:t>
      </w:r>
      <w:r>
        <w:rPr>
          <w:color w:val="231F20"/>
          <w:spacing w:val="-8"/>
          <w:sz w:val="18"/>
        </w:rPr>
        <w:t>ngridpts=15</w:t>
      </w:r>
      <w:r>
        <w:rPr>
          <w:color w:val="231F20"/>
          <w:spacing w:val="-19"/>
          <w:sz w:val="18"/>
        </w:rPr>
        <w:t xml:space="preserve"> </w:t>
      </w:r>
      <w:r>
        <w:rPr>
          <w:color w:val="231F20"/>
          <w:spacing w:val="-8"/>
          <w:sz w:val="18"/>
        </w:rPr>
        <w:t xml:space="preserve">q </w:t>
      </w:r>
      <w:r>
        <w:rPr>
          <w:color w:val="231F20"/>
          <w:spacing w:val="-4"/>
          <w:sz w:val="18"/>
        </w:rPr>
        <w:t>map</w:t>
      </w:r>
    </w:p>
    <w:p>
      <w:pPr>
        <w:pStyle w:val="CodeBlock"/>
        <w:spacing w:lineRule="exact" w:line="199"/>
        <w:ind w:left="720" w:right="7938"/>
        <w:jc w:val="right"/>
        <w:rPr>
          <w:rFonts w:ascii="Courier New" w:hAnsi="Courier New"/>
          <w:sz w:val="18"/>
        </w:rPr>
      </w:pPr>
      <w:r>
        <w:rPr>
          <w:color w:val="231F20"/>
          <w:spacing w:val="-4"/>
          <w:sz w:val="18"/>
        </w:rPr>
        <w:t>ray</w:t>
      </w:r>
      <w:r>
        <w:rPr>
          <w:color w:val="231F20"/>
          <w:spacing w:val="-23"/>
          <w:sz w:val="18"/>
        </w:rPr>
        <w:t xml:space="preserve"> </w:t>
      </w:r>
      <w:r>
        <w:rPr>
          <w:color w:val="231F20"/>
          <w:spacing w:val="-7"/>
          <w:sz w:val="18"/>
        </w:rPr>
        <w:t>76</w:t>
      </w:r>
    </w:p>
    <w:p>
      <w:pPr>
        <w:pStyle w:val="CodeBlock"/>
        <w:spacing w:lineRule="auto" w:line="235" w:before="1" w:after="0"/>
        <w:ind w:left="1899" w:right="7093"/>
        <w:rPr>
          <w:rFonts w:ascii="Courier New" w:hAnsi="Courier New"/>
          <w:sz w:val="18"/>
        </w:rPr>
      </w:pPr>
      <w:r>
        <w:rPr>
          <w:color w:val="231F20"/>
          <w:spacing w:val="-6"/>
          <w:sz w:val="18"/>
        </w:rPr>
        <w:t>stop</w:t>
      </w:r>
      <w:r>
        <w:rPr>
          <w:color w:val="231F20"/>
          <w:spacing w:val="-21"/>
          <w:sz w:val="18"/>
        </w:rPr>
        <w:t xml:space="preserve"> </w:t>
      </w:r>
      <w:r>
        <w:rPr>
          <w:color w:val="231F20"/>
          <w:spacing w:val="-6"/>
          <w:sz w:val="18"/>
        </w:rPr>
        <w:t>elt</w:t>
      </w:r>
      <w:r>
        <w:rPr>
          <w:color w:val="231F20"/>
          <w:spacing w:val="-21"/>
          <w:sz w:val="18"/>
        </w:rPr>
        <w:t xml:space="preserve"> </w:t>
      </w:r>
      <w:r>
        <w:rPr>
          <w:color w:val="231F20"/>
          <w:spacing w:val="-6"/>
          <w:sz w:val="18"/>
        </w:rPr>
        <w:t>1</w:t>
      </w:r>
      <w:r>
        <w:rPr>
          <w:color w:val="231F20"/>
          <w:spacing w:val="-22"/>
          <w:sz w:val="18"/>
        </w:rPr>
        <w:t xml:space="preserve"> </w:t>
      </w:r>
      <w:r>
        <w:rPr>
          <w:color w:val="231F20"/>
          <w:spacing w:val="-6"/>
          <w:sz w:val="18"/>
        </w:rPr>
        <w:t xml:space="preserve">0,0 </w:t>
      </w:r>
      <w:r>
        <w:rPr>
          <w:color w:val="231F20"/>
          <w:spacing w:val="-2"/>
          <w:sz w:val="18"/>
        </w:rPr>
        <w:t>fex;;;</w:t>
      </w:r>
    </w:p>
    <w:p>
      <w:pPr>
        <w:pStyle w:val="CodeBlock"/>
        <w:spacing w:lineRule="exact" w:line="199"/>
        <w:ind w:left="1899"/>
        <w:rPr>
          <w:rFonts w:ascii="Courier New" w:hAnsi="Courier New"/>
          <w:sz w:val="18"/>
        </w:rPr>
      </w:pPr>
      <w:r>
        <w:rPr>
          <w:color w:val="231F20"/>
          <w:spacing w:val="-2"/>
          <w:sz w:val="18"/>
        </w:rPr>
        <w:t>int;;</w:t>
      </w:r>
    </w:p>
    <w:p>
      <w:pPr>
        <w:pStyle w:val="CodeBlock"/>
        <w:tabs>
          <w:tab w:val="clear" w:pos="720"/>
          <w:tab w:val="left" w:pos="9279" w:leader="none"/>
        </w:tabs>
        <w:spacing w:lineRule="exact" w:line="202"/>
        <w:ind w:left="1899"/>
        <w:rPr>
          <w:rFonts w:ascii="Courier New" w:hAnsi="Courier New"/>
          <w:sz w:val="18"/>
        </w:rPr>
      </w:pPr>
      <w:r>
        <w:rPr>
          <w:color w:val="231F20"/>
          <w:spacing w:val="-2"/>
          <w:sz w:val="18"/>
        </w:rPr>
        <w:t>draw;;;;</w:t>
      </w:r>
      <w:r>
        <w:rPr>
          <w:color w:val="231F20"/>
          <w:sz w:val="18"/>
        </w:rPr>
        <w:tab/>
      </w:r>
      <w:r>
        <w:rPr>
          <w:color w:val="231F20"/>
          <w:spacing w:val="-4"/>
          <w:sz w:val="18"/>
        </w:rPr>
        <w:t>%</w:t>
      </w:r>
      <w:r>
        <w:rPr>
          <w:color w:val="231F20"/>
          <w:spacing w:val="-22"/>
          <w:sz w:val="18"/>
        </w:rPr>
        <w:t xml:space="preserve"> </w:t>
      </w:r>
      <w:r>
        <w:rPr>
          <w:color w:val="231F20"/>
          <w:spacing w:val="-4"/>
          <w:sz w:val="18"/>
        </w:rPr>
        <w:t>Fig</w:t>
      </w:r>
      <w:r>
        <w:rPr>
          <w:color w:val="231F20"/>
          <w:spacing w:val="-21"/>
          <w:sz w:val="18"/>
        </w:rPr>
        <w:t xml:space="preserve"> </w:t>
      </w:r>
      <w:r>
        <w:rPr>
          <w:color w:val="231F20"/>
          <w:spacing w:val="-5"/>
          <w:sz w:val="18"/>
        </w:rPr>
        <w:t>??</w:t>
      </w:r>
    </w:p>
    <w:p>
      <w:pPr>
        <w:pStyle w:val="CodeBlock"/>
        <w:spacing w:lineRule="auto" w:line="235" w:before="199" w:after="0"/>
        <w:ind w:left="1899" w:right="5867"/>
        <w:rPr>
          <w:rFonts w:ascii="Courier New" w:hAnsi="Courier New"/>
          <w:sz w:val="18"/>
        </w:rPr>
      </w:pPr>
      <w:r>
        <w:rPr>
          <w:color w:val="231F20"/>
          <w:spacing w:val="-8"/>
          <w:sz w:val="18"/>
        </w:rPr>
        <w:t>mod</w:t>
      </w:r>
      <w:r>
        <w:rPr>
          <w:color w:val="231F20"/>
          <w:spacing w:val="-21"/>
          <w:sz w:val="18"/>
        </w:rPr>
        <w:t xml:space="preserve"> </w:t>
      </w:r>
      <w:r>
        <w:rPr>
          <w:color w:val="231F20"/>
          <w:spacing w:val="-8"/>
          <w:sz w:val="18"/>
        </w:rPr>
        <w:t>Element(1)=reflector</w:t>
      </w:r>
      <w:r>
        <w:rPr>
          <w:color w:val="231F20"/>
          <w:spacing w:val="-19"/>
          <w:sz w:val="18"/>
        </w:rPr>
        <w:t xml:space="preserve"> </w:t>
      </w:r>
      <w:r>
        <w:rPr>
          <w:color w:val="231F20"/>
          <w:spacing w:val="-8"/>
          <w:sz w:val="18"/>
        </w:rPr>
        <w:t xml:space="preserve">q </w:t>
      </w:r>
      <w:r>
        <w:rPr>
          <w:color w:val="231F20"/>
          <w:sz w:val="18"/>
        </w:rPr>
        <w:t>ray 76</w:t>
      </w:r>
    </w:p>
    <w:p>
      <w:pPr>
        <w:pStyle w:val="CodeBlock"/>
        <w:spacing w:lineRule="auto" w:line="235" w:before="1" w:after="0"/>
        <w:ind w:left="1899" w:right="7932"/>
        <w:rPr>
          <w:rFonts w:ascii="Courier New" w:hAnsi="Courier New"/>
          <w:sz w:val="18"/>
        </w:rPr>
      </w:pPr>
      <w:r>
        <w:rPr>
          <w:color w:val="231F20"/>
          <w:spacing w:val="-10"/>
          <w:sz w:val="18"/>
        </w:rPr>
        <w:t xml:space="preserve">fex;;; </w:t>
      </w:r>
      <w:r>
        <w:rPr>
          <w:color w:val="231F20"/>
          <w:spacing w:val="-2"/>
          <w:sz w:val="18"/>
        </w:rPr>
        <w:t>int;;</w:t>
      </w:r>
    </w:p>
    <w:p>
      <w:pPr>
        <w:pStyle w:val="Normal"/>
        <w:spacing w:lineRule="exact" w:line="20"/>
        <w:rPr>
          <w:rFonts w:ascii="Helvetica" w:hAnsi="Helvetica"/>
          <w:sz w:val="2"/>
        </w:rPr>
      </w:pPr>
      <w:r>
        <w:rPr>
          <w:rFonts w:ascii="Helvetica" w:hAnsi="Helvetica"/>
          <w:sz w:val="2"/>
        </w:rPr>
      </w:r>
    </w:p>
    <w:p>
      <w:pPr>
        <w:pStyle w:val="BodyText"/>
        <w:spacing w:before="220" w:after="0"/>
        <w:rPr>
          <w:rFonts w:ascii="Helvetica" w:hAnsi="Helvetica"/>
          <w:b/>
        </w:rPr>
      </w:pPr>
      <w:r>
        <w:rPr>
          <w:rFonts w:ascii="Helvetica" w:hAnsi="Helvetica"/>
          <w:b/>
        </w:rPr>
      </w:r>
    </w:p>
    <w:tbl>
      <w:tblPr>
        <w:tblW w:w="9720"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4540"/>
        <w:gridCol w:w="5179"/>
      </w:tblGrid>
      <w:tr>
        <w:trPr>
          <w:trHeight w:val="470" w:hRule="atLeast"/>
        </w:trPr>
        <w:tc>
          <w:tcPr>
            <w:tcW w:w="4540" w:type="dxa"/>
            <w:tcBorders>
              <w:top w:val="single" w:sz="2" w:space="0" w:color="231F20"/>
            </w:tcBorders>
          </w:tcPr>
          <w:p>
            <w:pPr>
              <w:pStyle w:val="TableParagraph"/>
              <w:spacing w:lineRule="auto" w:line="240" w:before="107" w:after="0"/>
              <w:ind w:left="147" w:right="805"/>
              <w:jc w:val="center"/>
              <w:rPr>
                <w:sz w:val="18"/>
              </w:rPr>
            </w:pPr>
            <w:r>
              <w:rPr>
                <w:color w:val="231F20"/>
                <w:spacing w:val="-2"/>
                <w:sz w:val="18"/>
              </w:rPr>
              <w:t>draw;;;;</w:t>
            </w:r>
          </w:p>
        </w:tc>
        <w:tc>
          <w:tcPr>
            <w:tcW w:w="5179" w:type="dxa"/>
            <w:tcBorders>
              <w:top w:val="single" w:sz="2" w:space="0" w:color="231F20"/>
            </w:tcBorders>
          </w:tcPr>
          <w:p>
            <w:pPr>
              <w:pStyle w:val="TableParagraph"/>
              <w:spacing w:lineRule="auto" w:line="240" w:before="107" w:after="0"/>
              <w:jc w:val="right"/>
              <w:rPr>
                <w:sz w:val="18"/>
              </w:rPr>
            </w:pPr>
            <w:r>
              <w:rPr>
                <w:color w:val="231F20"/>
                <w:sz w:val="18"/>
              </w:rPr>
              <w:t>%</w:t>
            </w:r>
            <w:r>
              <w:rPr>
                <w:color w:val="231F20"/>
                <w:spacing w:val="-27"/>
                <w:sz w:val="18"/>
              </w:rPr>
              <w:t xml:space="preserve"> </w:t>
            </w:r>
            <w:r>
              <w:rPr>
                <w:color w:val="231F20"/>
                <w:sz w:val="18"/>
              </w:rPr>
              <w:t>Fig</w:t>
            </w:r>
            <w:r>
              <w:rPr>
                <w:color w:val="231F20"/>
                <w:spacing w:val="-27"/>
                <w:sz w:val="18"/>
              </w:rPr>
              <w:t xml:space="preserve"> </w:t>
            </w:r>
            <w:r>
              <w:rPr>
                <w:color w:val="231F20"/>
                <w:spacing w:val="-5"/>
                <w:sz w:val="18"/>
              </w:rPr>
              <w:t>??</w:t>
            </w:r>
          </w:p>
        </w:tc>
      </w:tr>
      <w:tr>
        <w:trPr>
          <w:trHeight w:val="439" w:hRule="atLeast"/>
        </w:trPr>
        <w:tc>
          <w:tcPr>
            <w:tcW w:w="4540" w:type="dxa"/>
            <w:tcBorders/>
          </w:tcPr>
          <w:p>
            <w:pPr>
              <w:pStyle w:val="TableParagraph"/>
              <w:spacing w:lineRule="auto" w:line="240" w:before="146" w:after="0"/>
              <w:ind w:left="2042"/>
              <w:rPr>
                <w:rFonts w:ascii="Helvetica" w:hAnsi="Helvetica"/>
                <w:b/>
                <w:sz w:val="20"/>
              </w:rPr>
            </w:pPr>
            <w:r>
              <w:rPr>
                <w:rFonts w:ascii="Helvetica" w:hAnsi="Helvetica"/>
                <w:b/>
                <w:color w:val="231F20"/>
                <w:sz w:val="20"/>
              </w:rPr>
              <w:t>A.2.4</w:t>
            </w:r>
            <w:r>
              <w:rPr>
                <w:rFonts w:ascii="Helvetica" w:hAnsi="Helvetica"/>
                <w:b/>
                <w:color w:val="231F20"/>
                <w:spacing w:val="31"/>
                <w:sz w:val="20"/>
              </w:rPr>
              <w:t xml:space="preserve">  </w:t>
            </w:r>
            <w:r>
              <w:rPr>
                <w:rFonts w:ascii="Helvetica" w:hAnsi="Helvetica"/>
                <w:b/>
                <w:color w:val="231F20"/>
                <w:spacing w:val="-2"/>
                <w:sz w:val="20"/>
              </w:rPr>
              <w:t>HOEExample.in</w:t>
            </w:r>
          </w:p>
        </w:tc>
        <w:tc>
          <w:tcPr>
            <w:tcW w:w="5179"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2959" w:hRule="atLeast"/>
        </w:trPr>
        <w:tc>
          <w:tcPr>
            <w:tcW w:w="4540" w:type="dxa"/>
            <w:tcBorders/>
          </w:tcPr>
          <w:p>
            <w:pPr>
              <w:pStyle w:val="TableParagraph"/>
              <w:spacing w:lineRule="auto" w:line="235" w:before="60" w:after="0"/>
              <w:ind w:left="1440" w:right="598"/>
              <w:jc w:val="both"/>
              <w:rPr>
                <w:sz w:val="18"/>
              </w:rPr>
            </w:pPr>
            <w:r>
              <w:rPr>
                <w:color w:val="231F20"/>
                <w:sz w:val="18"/>
              </w:rPr>
              <w:t>ChfRayDir= 0d0 0d0 1d0 ChfRayPos=</w:t>
            </w:r>
            <w:r>
              <w:rPr>
                <w:color w:val="231F20"/>
                <w:spacing w:val="-10"/>
                <w:sz w:val="18"/>
              </w:rPr>
              <w:t xml:space="preserve"> </w:t>
            </w:r>
            <w:r>
              <w:rPr>
                <w:color w:val="231F20"/>
                <w:sz w:val="18"/>
              </w:rPr>
              <w:t>0d0 0d0</w:t>
            </w:r>
            <w:r>
              <w:rPr>
                <w:color w:val="231F20"/>
                <w:spacing w:val="-27"/>
                <w:sz w:val="18"/>
              </w:rPr>
              <w:t xml:space="preserve"> </w:t>
            </w:r>
            <w:r>
              <w:rPr>
                <w:color w:val="231F20"/>
                <w:sz w:val="18"/>
              </w:rPr>
              <w:t>-4d0 zSource=</w:t>
            </w:r>
            <w:r>
              <w:rPr>
                <w:color w:val="231F20"/>
                <w:spacing w:val="80"/>
                <w:sz w:val="18"/>
              </w:rPr>
              <w:t xml:space="preserve"> </w:t>
            </w:r>
            <w:r>
              <w:rPr>
                <w:color w:val="231F20"/>
                <w:sz w:val="18"/>
              </w:rPr>
              <w:t>1d22</w:t>
            </w:r>
          </w:p>
          <w:p>
            <w:pPr>
              <w:pStyle w:val="TableParagraph"/>
              <w:spacing w:lineRule="exact" w:line="199"/>
              <w:ind w:left="1639"/>
              <w:jc w:val="both"/>
              <w:rPr>
                <w:sz w:val="18"/>
              </w:rPr>
            </w:pPr>
            <w:r>
              <w:rPr>
                <w:color w:val="231F20"/>
                <w:sz w:val="18"/>
              </w:rPr>
              <w:t>IndRef=</w:t>
            </w:r>
            <w:r>
              <w:rPr>
                <w:color w:val="231F20"/>
                <w:spacing w:val="63"/>
                <w:w w:val="150"/>
                <w:sz w:val="18"/>
              </w:rPr>
              <w:t xml:space="preserve"> </w:t>
            </w:r>
            <w:r>
              <w:rPr>
                <w:color w:val="231F20"/>
                <w:spacing w:val="-5"/>
                <w:sz w:val="18"/>
              </w:rPr>
              <w:t>1d0</w:t>
            </w:r>
          </w:p>
          <w:p>
            <w:pPr>
              <w:pStyle w:val="TableParagraph"/>
              <w:spacing w:lineRule="auto" w:line="235" w:before="1" w:after="0"/>
              <w:ind w:firstLine="100" w:left="1539" w:right="1298"/>
              <w:jc w:val="both"/>
              <w:rPr>
                <w:sz w:val="18"/>
              </w:rPr>
            </w:pPr>
            <w:r>
              <w:rPr>
                <w:color w:val="231F20"/>
                <w:sz w:val="18"/>
              </w:rPr>
              <w:t xml:space="preserve">Extinc= 0d0 </w:t>
            </w:r>
            <w:r>
              <w:rPr>
                <w:color w:val="231F20"/>
                <w:spacing w:val="-2"/>
                <w:sz w:val="18"/>
              </w:rPr>
              <w:t>Wavelen=</w:t>
            </w:r>
            <w:r>
              <w:rPr>
                <w:color w:val="231F20"/>
                <w:spacing w:val="36"/>
                <w:w w:val="150"/>
                <w:sz w:val="18"/>
              </w:rPr>
              <w:t xml:space="preserve"> </w:t>
            </w:r>
            <w:r>
              <w:rPr>
                <w:color w:val="231F20"/>
                <w:spacing w:val="-2"/>
                <w:sz w:val="18"/>
              </w:rPr>
              <w:t>6.d-</w:t>
            </w:r>
            <w:r>
              <w:rPr>
                <w:color w:val="231F20"/>
                <w:spacing w:val="-5"/>
                <w:sz w:val="18"/>
              </w:rPr>
              <w:t>07</w:t>
            </w:r>
          </w:p>
          <w:p>
            <w:pPr>
              <w:pStyle w:val="TableParagraph"/>
              <w:tabs>
                <w:tab w:val="clear" w:pos="720"/>
                <w:tab w:val="left" w:pos="2639" w:leader="none"/>
              </w:tabs>
              <w:spacing w:lineRule="auto" w:line="235"/>
              <w:ind w:firstLine="399" w:left="1440" w:right="1098"/>
              <w:rPr>
                <w:sz w:val="18"/>
              </w:rPr>
            </w:pPr>
            <w:r>
              <w:rPr>
                <w:color w:val="231F20"/>
                <w:spacing w:val="-2"/>
                <w:sz w:val="18"/>
              </w:rPr>
              <w:t>Flux=</w:t>
            </w:r>
            <w:r>
              <w:rPr>
                <w:color w:val="231F20"/>
                <w:sz w:val="18"/>
              </w:rPr>
              <w:tab/>
            </w:r>
            <w:r>
              <w:rPr>
                <w:color w:val="231F20"/>
                <w:spacing w:val="-4"/>
                <w:sz w:val="18"/>
              </w:rPr>
              <w:t xml:space="preserve">1d0 </w:t>
            </w:r>
            <w:r>
              <w:rPr>
                <w:color w:val="231F20"/>
                <w:spacing w:val="-2"/>
                <w:sz w:val="18"/>
              </w:rPr>
              <w:t>GridType=</w:t>
            </w:r>
            <w:r>
              <w:rPr>
                <w:color w:val="231F20"/>
                <w:sz w:val="18"/>
              </w:rPr>
              <w:tab/>
            </w:r>
            <w:r>
              <w:rPr>
                <w:color w:val="231F20"/>
                <w:spacing w:val="-10"/>
                <w:sz w:val="18"/>
              </w:rPr>
              <w:t xml:space="preserve">Circular </w:t>
            </w:r>
            <w:r>
              <w:rPr>
                <w:color w:val="231F20"/>
                <w:spacing w:val="-2"/>
                <w:sz w:val="18"/>
              </w:rPr>
              <w:t>Aperture=</w:t>
            </w:r>
            <w:r>
              <w:rPr>
                <w:color w:val="231F20"/>
                <w:sz w:val="18"/>
              </w:rPr>
              <w:tab/>
            </w:r>
            <w:r>
              <w:rPr>
                <w:color w:val="231F20"/>
                <w:spacing w:val="-2"/>
                <w:sz w:val="18"/>
              </w:rPr>
              <w:t>5.d-01 Obscratn=</w:t>
            </w:r>
            <w:r>
              <w:rPr>
                <w:color w:val="231F20"/>
                <w:sz w:val="18"/>
              </w:rPr>
              <w:tab/>
            </w:r>
            <w:r>
              <w:rPr>
                <w:color w:val="231F20"/>
                <w:spacing w:val="-4"/>
                <w:sz w:val="18"/>
              </w:rPr>
              <w:t xml:space="preserve">0d0 </w:t>
            </w:r>
            <w:r>
              <w:rPr>
                <w:color w:val="231F20"/>
                <w:spacing w:val="-2"/>
                <w:sz w:val="18"/>
              </w:rPr>
              <w:t>nGridpts=</w:t>
            </w:r>
            <w:r>
              <w:rPr>
                <w:color w:val="231F20"/>
                <w:sz w:val="18"/>
              </w:rPr>
              <w:tab/>
            </w:r>
            <w:r>
              <w:rPr>
                <w:color w:val="231F20"/>
                <w:spacing w:val="-6"/>
                <w:sz w:val="18"/>
              </w:rPr>
              <w:t>64</w:t>
            </w:r>
          </w:p>
          <w:p>
            <w:pPr>
              <w:pStyle w:val="TableParagraph"/>
              <w:spacing w:lineRule="auto" w:line="235" w:before="1" w:after="0"/>
              <w:ind w:left="1739" w:right="598"/>
              <w:jc w:val="both"/>
              <w:rPr>
                <w:sz w:val="18"/>
              </w:rPr>
            </w:pPr>
            <w:r>
              <w:rPr>
                <w:color w:val="231F20"/>
                <w:sz w:val="18"/>
              </w:rPr>
              <w:t>xGrid= 1d0 0d0 0d0 yGrid= 0d0 1d0 0d0 nElt=</w:t>
            </w:r>
            <w:r>
              <w:rPr>
                <w:color w:val="231F20"/>
                <w:spacing w:val="40"/>
                <w:sz w:val="18"/>
              </w:rPr>
              <w:t xml:space="preserve">  </w:t>
            </w:r>
            <w:r>
              <w:rPr>
                <w:color w:val="231F20"/>
                <w:sz w:val="18"/>
              </w:rPr>
              <w:t>2</w:t>
            </w:r>
          </w:p>
        </w:tc>
        <w:tc>
          <w:tcPr>
            <w:tcW w:w="5179"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4199" w:hRule="atLeast"/>
        </w:trPr>
        <w:tc>
          <w:tcPr>
            <w:tcW w:w="4540" w:type="dxa"/>
            <w:tcBorders/>
          </w:tcPr>
          <w:p>
            <w:pPr>
              <w:pStyle w:val="TableParagraph"/>
              <w:tabs>
                <w:tab w:val="clear" w:pos="720"/>
                <w:tab w:val="right" w:pos="1155" w:leader="none"/>
              </w:tabs>
              <w:spacing w:lineRule="exact" w:line="202" w:before="98" w:after="0"/>
              <w:ind w:left="147"/>
              <w:jc w:val="center"/>
              <w:rPr>
                <w:sz w:val="18"/>
              </w:rPr>
            </w:pPr>
            <w:r>
              <w:rPr>
                <w:color w:val="231F20"/>
                <w:spacing w:val="-2"/>
                <w:sz w:val="18"/>
              </w:rPr>
              <w:t>iElt=</w:t>
            </w:r>
            <w:r>
              <w:rPr>
                <w:color w:val="231F20"/>
                <w:sz w:val="18"/>
              </w:rPr>
              <w:tab/>
            </w:r>
            <w:r>
              <w:rPr>
                <w:color w:val="231F20"/>
                <w:spacing w:val="-10"/>
                <w:sz w:val="18"/>
              </w:rPr>
              <w:t>1</w:t>
            </w:r>
          </w:p>
          <w:p>
            <w:pPr>
              <w:pStyle w:val="TableParagraph"/>
              <w:spacing w:lineRule="auto" w:line="235" w:before="1" w:after="0"/>
              <w:ind w:left="1539" w:right="993"/>
              <w:rPr>
                <w:sz w:val="18"/>
              </w:rPr>
            </w:pPr>
            <w:r>
              <w:rPr>
                <w:color w:val="231F20"/>
                <w:spacing w:val="-8"/>
                <w:sz w:val="18"/>
              </w:rPr>
              <w:t>EltName=</w:t>
            </w:r>
            <w:r>
              <w:rPr>
                <w:color w:val="231F20"/>
                <w:spacing w:val="-21"/>
                <w:sz w:val="18"/>
              </w:rPr>
              <w:t xml:space="preserve"> </w:t>
            </w:r>
            <w:r>
              <w:rPr>
                <w:color w:val="231F20"/>
                <w:spacing w:val="-8"/>
                <w:sz w:val="18"/>
              </w:rPr>
              <w:t xml:space="preserve">HOEonMirror </w:t>
            </w:r>
            <w:r>
              <w:rPr>
                <w:color w:val="231F20"/>
                <w:sz w:val="18"/>
              </w:rPr>
              <w:t>Element= HOE Surface= Conic</w:t>
            </w:r>
          </w:p>
          <w:p>
            <w:pPr>
              <w:pStyle w:val="TableParagraph"/>
              <w:spacing w:lineRule="auto" w:line="235"/>
              <w:ind w:left="1739" w:right="1592"/>
              <w:rPr>
                <w:sz w:val="18"/>
              </w:rPr>
            </w:pPr>
            <w:r>
              <w:rPr>
                <w:color w:val="231F20"/>
                <w:spacing w:val="-2"/>
                <w:sz w:val="18"/>
              </w:rPr>
              <w:t>KrElt=</w:t>
            </w:r>
            <w:r>
              <w:rPr>
                <w:color w:val="231F20"/>
                <w:spacing w:val="14"/>
                <w:sz w:val="18"/>
              </w:rPr>
              <w:t xml:space="preserve"> </w:t>
            </w:r>
            <w:r>
              <w:rPr>
                <w:color w:val="231F20"/>
                <w:spacing w:val="-2"/>
                <w:sz w:val="18"/>
              </w:rPr>
              <w:t xml:space="preserve">-6d0 </w:t>
            </w:r>
            <w:r>
              <w:rPr>
                <w:color w:val="231F20"/>
                <w:sz w:val="18"/>
              </w:rPr>
              <w:t>KcElt=</w:t>
            </w:r>
            <w:r>
              <w:rPr>
                <w:color w:val="231F20"/>
                <w:spacing w:val="18"/>
                <w:sz w:val="18"/>
              </w:rPr>
              <w:t xml:space="preserve"> </w:t>
            </w:r>
            <w:r>
              <w:rPr>
                <w:color w:val="231F20"/>
                <w:sz w:val="18"/>
              </w:rPr>
              <w:t>-</w:t>
            </w:r>
            <w:r>
              <w:rPr>
                <w:color w:val="231F20"/>
                <w:spacing w:val="-6"/>
                <w:sz w:val="18"/>
              </w:rPr>
              <w:t>1d0</w:t>
            </w:r>
          </w:p>
          <w:p>
            <w:pPr>
              <w:pStyle w:val="TableParagraph"/>
              <w:spacing w:lineRule="auto" w:line="235" w:before="1" w:after="0"/>
              <w:ind w:left="1639" w:right="598"/>
              <w:jc w:val="both"/>
              <w:rPr>
                <w:sz w:val="18"/>
              </w:rPr>
            </w:pPr>
            <w:r>
              <w:rPr>
                <w:color w:val="231F20"/>
                <w:sz w:val="18"/>
              </w:rPr>
              <w:t>psiElt=</w:t>
            </w:r>
            <w:r>
              <w:rPr>
                <w:color w:val="231F20"/>
                <w:spacing w:val="40"/>
                <w:sz w:val="18"/>
              </w:rPr>
              <w:t xml:space="preserve"> </w:t>
            </w:r>
            <w:r>
              <w:rPr>
                <w:color w:val="231F20"/>
                <w:sz w:val="18"/>
              </w:rPr>
              <w:t>0d0 0d0</w:t>
            </w:r>
            <w:r>
              <w:rPr>
                <w:color w:val="231F20"/>
                <w:spacing w:val="-27"/>
                <w:sz w:val="18"/>
              </w:rPr>
              <w:t xml:space="preserve"> </w:t>
            </w:r>
            <w:r>
              <w:rPr>
                <w:color w:val="231F20"/>
                <w:sz w:val="18"/>
              </w:rPr>
              <w:t>-1d0 VptElt= 0d0 0d0 0d0 RptElt= 0d0 0d0 0d0 IndRef=</w:t>
            </w:r>
            <w:r>
              <w:rPr>
                <w:color w:val="231F20"/>
                <w:spacing w:val="80"/>
                <w:sz w:val="18"/>
              </w:rPr>
              <w:t xml:space="preserve"> </w:t>
            </w:r>
            <w:r>
              <w:rPr>
                <w:color w:val="231F20"/>
                <w:sz w:val="18"/>
              </w:rPr>
              <w:t>1d0</w:t>
            </w:r>
          </w:p>
          <w:p>
            <w:pPr>
              <w:pStyle w:val="TableParagraph"/>
              <w:spacing w:lineRule="exact" w:line="200"/>
              <w:ind w:left="1639"/>
              <w:jc w:val="both"/>
              <w:rPr>
                <w:sz w:val="18"/>
              </w:rPr>
            </w:pPr>
            <w:r>
              <w:rPr>
                <w:color w:val="231F20"/>
                <w:sz w:val="18"/>
              </w:rPr>
              <w:t>Extinc=</w:t>
            </w:r>
            <w:r>
              <w:rPr>
                <w:color w:val="231F20"/>
                <w:spacing w:val="63"/>
                <w:w w:val="150"/>
                <w:sz w:val="18"/>
              </w:rPr>
              <w:t xml:space="preserve"> </w:t>
            </w:r>
            <w:r>
              <w:rPr>
                <w:color w:val="231F20"/>
                <w:spacing w:val="-4"/>
                <w:sz w:val="18"/>
              </w:rPr>
              <w:t>1d22</w:t>
            </w:r>
          </w:p>
          <w:p>
            <w:pPr>
              <w:pStyle w:val="TableParagraph"/>
              <w:spacing w:lineRule="auto" w:line="235" w:before="1" w:after="0"/>
              <w:ind w:left="1739" w:right="498"/>
              <w:jc w:val="both"/>
              <w:rPr>
                <w:sz w:val="18"/>
              </w:rPr>
            </w:pPr>
            <w:r>
              <w:rPr>
                <w:color w:val="231F20"/>
                <w:sz w:val="18"/>
              </w:rPr>
              <w:t>h1HOE=</w:t>
            </w:r>
            <w:r>
              <w:rPr>
                <w:color w:val="231F20"/>
                <w:spacing w:val="40"/>
                <w:sz w:val="18"/>
              </w:rPr>
              <w:t xml:space="preserve"> </w:t>
            </w:r>
            <w:r>
              <w:rPr>
                <w:color w:val="231F20"/>
                <w:sz w:val="18"/>
              </w:rPr>
              <w:t>0d0 0d0</w:t>
            </w:r>
            <w:r>
              <w:rPr>
                <w:color w:val="231F20"/>
                <w:spacing w:val="-27"/>
                <w:sz w:val="18"/>
              </w:rPr>
              <w:t xml:space="preserve"> </w:t>
            </w:r>
            <w:r>
              <w:rPr>
                <w:color w:val="231F20"/>
                <w:sz w:val="18"/>
              </w:rPr>
              <w:t>-1d22 h2HOE=</w:t>
            </w:r>
            <w:r>
              <w:rPr>
                <w:color w:val="231F20"/>
                <w:spacing w:val="80"/>
                <w:w w:val="150"/>
                <w:sz w:val="18"/>
              </w:rPr>
              <w:t xml:space="preserve"> </w:t>
            </w:r>
            <w:r>
              <w:rPr>
                <w:color w:val="231F20"/>
                <w:sz w:val="18"/>
              </w:rPr>
              <w:t>1d0</w:t>
            </w:r>
            <w:r>
              <w:rPr>
                <w:color w:val="231F20"/>
                <w:spacing w:val="40"/>
                <w:sz w:val="18"/>
              </w:rPr>
              <w:t xml:space="preserve"> </w:t>
            </w:r>
            <w:r>
              <w:rPr>
                <w:color w:val="231F20"/>
                <w:sz w:val="18"/>
              </w:rPr>
              <w:t>0d0</w:t>
            </w:r>
            <w:r>
              <w:rPr>
                <w:color w:val="231F20"/>
                <w:spacing w:val="-24"/>
                <w:sz w:val="18"/>
              </w:rPr>
              <w:t xml:space="preserve"> </w:t>
            </w:r>
            <w:r>
              <w:rPr>
                <w:color w:val="231F20"/>
                <w:sz w:val="18"/>
              </w:rPr>
              <w:t>-3d0</w:t>
            </w:r>
          </w:p>
          <w:p>
            <w:pPr>
              <w:pStyle w:val="TableParagraph"/>
              <w:tabs>
                <w:tab w:val="clear" w:pos="720"/>
                <w:tab w:val="left" w:pos="2639" w:leader="none"/>
              </w:tabs>
              <w:spacing w:lineRule="auto" w:line="235"/>
              <w:ind w:hanging="100" w:left="1539" w:right="1298"/>
              <w:rPr>
                <w:sz w:val="18"/>
              </w:rPr>
            </w:pPr>
            <w:r>
              <w:rPr>
                <w:color w:val="231F20"/>
                <w:spacing w:val="-2"/>
                <w:sz w:val="18"/>
              </w:rPr>
              <w:t>OrderHOE=</w:t>
            </w:r>
            <w:r>
              <w:rPr>
                <w:color w:val="231F20"/>
                <w:sz w:val="18"/>
              </w:rPr>
              <w:tab/>
            </w:r>
            <w:r>
              <w:rPr>
                <w:color w:val="231F20"/>
                <w:spacing w:val="-4"/>
                <w:sz w:val="18"/>
              </w:rPr>
              <w:t xml:space="preserve">1d0 </w:t>
            </w:r>
            <w:r>
              <w:rPr>
                <w:color w:val="231F20"/>
                <w:spacing w:val="-2"/>
                <w:sz w:val="18"/>
              </w:rPr>
              <w:t>WaveHOE=</w:t>
            </w:r>
            <w:r>
              <w:rPr>
                <w:color w:val="231F20"/>
                <w:sz w:val="18"/>
              </w:rPr>
              <w:tab/>
            </w:r>
            <w:r>
              <w:rPr>
                <w:color w:val="231F20"/>
                <w:spacing w:val="-10"/>
                <w:sz w:val="18"/>
              </w:rPr>
              <w:t>6.d-07</w:t>
            </w:r>
          </w:p>
          <w:p>
            <w:pPr>
              <w:pStyle w:val="TableParagraph"/>
              <w:tabs>
                <w:tab w:val="clear" w:pos="720"/>
                <w:tab w:val="left" w:pos="1047" w:leader="none"/>
              </w:tabs>
              <w:spacing w:lineRule="exact" w:line="199"/>
              <w:ind w:left="147"/>
              <w:jc w:val="center"/>
              <w:rPr>
                <w:sz w:val="18"/>
              </w:rPr>
            </w:pPr>
            <w:r>
              <w:rPr>
                <w:color w:val="231F20"/>
                <w:spacing w:val="-2"/>
                <w:sz w:val="18"/>
              </w:rPr>
              <w:t>nObs=</w:t>
            </w:r>
            <w:r>
              <w:rPr>
                <w:color w:val="231F20"/>
                <w:sz w:val="18"/>
              </w:rPr>
              <w:tab/>
            </w:r>
            <w:r>
              <w:rPr>
                <w:color w:val="231F20"/>
                <w:spacing w:val="-10"/>
                <w:sz w:val="18"/>
              </w:rPr>
              <w:t>0</w:t>
            </w:r>
          </w:p>
          <w:p>
            <w:pPr>
              <w:pStyle w:val="TableParagraph"/>
              <w:tabs>
                <w:tab w:val="clear" w:pos="720"/>
                <w:tab w:val="left" w:pos="1139" w:leader="none"/>
              </w:tabs>
              <w:spacing w:lineRule="exact" w:line="200"/>
              <w:ind w:left="139"/>
              <w:jc w:val="center"/>
              <w:rPr>
                <w:sz w:val="18"/>
              </w:rPr>
            </w:pPr>
            <w:r>
              <w:rPr>
                <w:color w:val="231F20"/>
                <w:spacing w:val="-2"/>
                <w:sz w:val="18"/>
              </w:rPr>
              <w:t>ApType=</w:t>
            </w:r>
            <w:r>
              <w:rPr>
                <w:color w:val="231F20"/>
                <w:sz w:val="18"/>
              </w:rPr>
              <w:tab/>
            </w:r>
            <w:r>
              <w:rPr>
                <w:color w:val="231F20"/>
                <w:spacing w:val="-4"/>
                <w:sz w:val="18"/>
              </w:rPr>
              <w:t>None</w:t>
            </w:r>
          </w:p>
          <w:p>
            <w:pPr>
              <w:pStyle w:val="TableParagraph"/>
              <w:tabs>
                <w:tab w:val="clear" w:pos="720"/>
                <w:tab w:val="left" w:pos="2539" w:leader="none"/>
                <w:tab w:val="left" w:pos="2639" w:leader="none"/>
              </w:tabs>
              <w:spacing w:lineRule="auto" w:line="235" w:before="1" w:after="0"/>
              <w:ind w:firstLine="399" w:left="1440" w:right="998"/>
              <w:rPr>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tc>
        <w:tc>
          <w:tcPr>
            <w:tcW w:w="5179"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3399" w:hRule="atLeast"/>
        </w:trPr>
        <w:tc>
          <w:tcPr>
            <w:tcW w:w="4540" w:type="dxa"/>
            <w:tcBorders/>
          </w:tcPr>
          <w:p>
            <w:pPr>
              <w:pStyle w:val="TableParagraph"/>
              <w:tabs>
                <w:tab w:val="clear" w:pos="720"/>
                <w:tab w:val="right" w:pos="1155" w:leader="none"/>
              </w:tabs>
              <w:spacing w:lineRule="exact" w:line="202" w:before="98" w:after="0"/>
              <w:ind w:left="147"/>
              <w:jc w:val="center"/>
              <w:rPr>
                <w:sz w:val="18"/>
              </w:rPr>
            </w:pPr>
            <w:r>
              <w:rPr>
                <w:color w:val="231F20"/>
                <w:spacing w:val="-2"/>
                <w:sz w:val="18"/>
              </w:rPr>
              <w:t>iElt=</w:t>
            </w:r>
            <w:r>
              <w:rPr>
                <w:color w:val="231F20"/>
                <w:sz w:val="18"/>
              </w:rPr>
              <w:tab/>
            </w:r>
            <w:r>
              <w:rPr>
                <w:color w:val="231F20"/>
                <w:spacing w:val="-10"/>
                <w:sz w:val="18"/>
              </w:rPr>
              <w:t>2</w:t>
            </w:r>
          </w:p>
          <w:p>
            <w:pPr>
              <w:pStyle w:val="TableParagraph"/>
              <w:spacing w:lineRule="auto" w:line="235" w:before="1" w:after="0"/>
              <w:ind w:left="1539" w:right="1093"/>
              <w:rPr>
                <w:sz w:val="18"/>
              </w:rPr>
            </w:pPr>
            <w:r>
              <w:rPr>
                <w:color w:val="231F20"/>
                <w:sz w:val="18"/>
              </w:rPr>
              <w:t xml:space="preserve">EltName= FP </w:t>
            </w:r>
            <w:r>
              <w:rPr>
                <w:color w:val="231F20"/>
                <w:spacing w:val="-8"/>
                <w:sz w:val="18"/>
              </w:rPr>
              <w:t>Element=</w:t>
            </w:r>
            <w:r>
              <w:rPr>
                <w:color w:val="231F20"/>
                <w:spacing w:val="-21"/>
                <w:sz w:val="18"/>
              </w:rPr>
              <w:t xml:space="preserve"> </w:t>
            </w:r>
            <w:r>
              <w:rPr>
                <w:color w:val="231F20"/>
                <w:spacing w:val="-8"/>
                <w:sz w:val="18"/>
              </w:rPr>
              <w:t xml:space="preserve">FocalPlane </w:t>
            </w:r>
            <w:r>
              <w:rPr>
                <w:color w:val="231F20"/>
                <w:sz w:val="18"/>
              </w:rPr>
              <w:t>Surface= Flat</w:t>
            </w:r>
          </w:p>
          <w:p>
            <w:pPr>
              <w:pStyle w:val="TableParagraph"/>
              <w:tabs>
                <w:tab w:val="clear" w:pos="720"/>
                <w:tab w:val="left" w:pos="2639" w:leader="none"/>
              </w:tabs>
              <w:spacing w:lineRule="auto" w:line="235"/>
              <w:ind w:left="1739" w:right="1498"/>
              <w:rPr>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TableParagraph"/>
              <w:spacing w:lineRule="auto" w:line="235" w:before="1" w:after="0"/>
              <w:ind w:left="1639" w:right="598"/>
              <w:jc w:val="both"/>
              <w:rPr>
                <w:sz w:val="18"/>
              </w:rPr>
            </w:pPr>
            <w:r>
              <w:rPr>
                <w:color w:val="231F20"/>
                <w:sz w:val="18"/>
              </w:rPr>
              <w:t>psiElt= 0d0 0d0 1d0 VptElt=</w:t>
            </w:r>
            <w:r>
              <w:rPr>
                <w:color w:val="231F20"/>
                <w:spacing w:val="40"/>
                <w:sz w:val="18"/>
              </w:rPr>
              <w:t xml:space="preserve"> </w:t>
            </w:r>
            <w:r>
              <w:rPr>
                <w:color w:val="231F20"/>
                <w:sz w:val="18"/>
              </w:rPr>
              <w:t>0d0 0d0</w:t>
            </w:r>
            <w:r>
              <w:rPr>
                <w:color w:val="231F20"/>
                <w:spacing w:val="-27"/>
                <w:sz w:val="18"/>
              </w:rPr>
              <w:t xml:space="preserve"> </w:t>
            </w:r>
            <w:r>
              <w:rPr>
                <w:color w:val="231F20"/>
                <w:sz w:val="18"/>
              </w:rPr>
              <w:t>-3d0 RptElt= 0d0 0d0 0d0 IndRef=</w:t>
            </w:r>
            <w:r>
              <w:rPr>
                <w:color w:val="231F20"/>
                <w:spacing w:val="80"/>
                <w:sz w:val="18"/>
              </w:rPr>
              <w:t xml:space="preserve"> </w:t>
            </w:r>
            <w:r>
              <w:rPr>
                <w:color w:val="231F20"/>
                <w:sz w:val="18"/>
              </w:rPr>
              <w:t>1d0</w:t>
            </w:r>
          </w:p>
          <w:p>
            <w:pPr>
              <w:pStyle w:val="TableParagraph"/>
              <w:spacing w:lineRule="exact" w:line="200"/>
              <w:ind w:left="1639"/>
              <w:jc w:val="both"/>
              <w:rPr>
                <w:sz w:val="18"/>
              </w:rPr>
            </w:pPr>
            <w:r>
              <w:rPr>
                <w:color w:val="231F20"/>
                <w:sz w:val="18"/>
              </w:rPr>
              <w:t>Extinc=</w:t>
            </w:r>
            <w:r>
              <w:rPr>
                <w:color w:val="231F20"/>
                <w:spacing w:val="63"/>
                <w:w w:val="150"/>
                <w:sz w:val="18"/>
              </w:rPr>
              <w:t xml:space="preserve"> </w:t>
            </w:r>
            <w:r>
              <w:rPr>
                <w:color w:val="231F20"/>
                <w:spacing w:val="-5"/>
                <w:sz w:val="18"/>
              </w:rPr>
              <w:t>0d0</w:t>
            </w:r>
          </w:p>
          <w:p>
            <w:pPr>
              <w:pStyle w:val="TableParagraph"/>
              <w:tabs>
                <w:tab w:val="clear" w:pos="720"/>
                <w:tab w:val="left" w:pos="1047" w:leader="none"/>
              </w:tabs>
              <w:spacing w:lineRule="exact" w:line="200"/>
              <w:ind w:left="147"/>
              <w:jc w:val="center"/>
              <w:rPr>
                <w:sz w:val="18"/>
              </w:rPr>
            </w:pPr>
            <w:r>
              <w:rPr>
                <w:color w:val="231F20"/>
                <w:spacing w:val="-2"/>
                <w:sz w:val="18"/>
              </w:rPr>
              <w:t>nObs=</w:t>
            </w:r>
            <w:r>
              <w:rPr>
                <w:color w:val="231F20"/>
                <w:sz w:val="18"/>
              </w:rPr>
              <w:tab/>
            </w:r>
            <w:r>
              <w:rPr>
                <w:color w:val="231F20"/>
                <w:spacing w:val="-10"/>
                <w:sz w:val="18"/>
              </w:rPr>
              <w:t>0</w:t>
            </w:r>
          </w:p>
          <w:p>
            <w:pPr>
              <w:pStyle w:val="TableParagraph"/>
              <w:tabs>
                <w:tab w:val="clear" w:pos="720"/>
                <w:tab w:val="left" w:pos="1139" w:leader="none"/>
              </w:tabs>
              <w:spacing w:lineRule="exact" w:line="200"/>
              <w:ind w:left="139"/>
              <w:jc w:val="center"/>
              <w:rPr>
                <w:sz w:val="18"/>
              </w:rPr>
            </w:pPr>
            <w:r>
              <w:rPr>
                <w:color w:val="231F20"/>
                <w:spacing w:val="-2"/>
                <w:sz w:val="18"/>
              </w:rPr>
              <w:t>ApType=</w:t>
            </w:r>
            <w:r>
              <w:rPr>
                <w:color w:val="231F20"/>
                <w:sz w:val="18"/>
              </w:rPr>
              <w:tab/>
            </w:r>
            <w:r>
              <w:rPr>
                <w:color w:val="231F20"/>
                <w:spacing w:val="-4"/>
                <w:sz w:val="18"/>
              </w:rPr>
              <w:t>None</w:t>
            </w:r>
          </w:p>
          <w:p>
            <w:pPr>
              <w:pStyle w:val="TableParagraph"/>
              <w:tabs>
                <w:tab w:val="clear" w:pos="720"/>
                <w:tab w:val="left" w:pos="2539" w:leader="none"/>
                <w:tab w:val="left" w:pos="2639" w:leader="none"/>
              </w:tabs>
              <w:spacing w:lineRule="auto" w:line="235" w:before="1" w:after="0"/>
              <w:ind w:firstLine="399" w:left="1440" w:right="998"/>
              <w:rPr>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tc>
        <w:tc>
          <w:tcPr>
            <w:tcW w:w="5179"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499" w:hRule="atLeast"/>
        </w:trPr>
        <w:tc>
          <w:tcPr>
            <w:tcW w:w="4540" w:type="dxa"/>
            <w:tcBorders/>
          </w:tcPr>
          <w:p>
            <w:pPr>
              <w:pStyle w:val="TableParagraph"/>
              <w:tabs>
                <w:tab w:val="clear" w:pos="720"/>
                <w:tab w:val="right" w:pos="2847" w:leader="none"/>
              </w:tabs>
              <w:spacing w:lineRule="exact" w:line="202" w:before="98" w:after="0"/>
              <w:ind w:left="1440"/>
              <w:rPr>
                <w:sz w:val="18"/>
              </w:rPr>
            </w:pPr>
            <w:r>
              <w:rPr>
                <w:color w:val="231F20"/>
                <w:spacing w:val="-2"/>
                <w:sz w:val="18"/>
              </w:rPr>
              <w:t>nOutCord=</w:t>
            </w:r>
            <w:r>
              <w:rPr>
                <w:color w:val="231F20"/>
                <w:sz w:val="18"/>
              </w:rPr>
              <w:tab/>
            </w:r>
            <w:r>
              <w:rPr>
                <w:color w:val="231F20"/>
                <w:spacing w:val="-10"/>
                <w:sz w:val="18"/>
              </w:rPr>
              <w:t>5</w:t>
            </w:r>
          </w:p>
          <w:p>
            <w:pPr>
              <w:pStyle w:val="TableParagraph"/>
              <w:tabs>
                <w:tab w:val="clear" w:pos="720"/>
                <w:tab w:val="left" w:pos="2639" w:leader="none"/>
              </w:tabs>
              <w:ind w:left="1839"/>
              <w:rPr>
                <w:sz w:val="18"/>
              </w:rPr>
            </w:pPr>
            <w:r>
              <w:rPr>
                <w:color w:val="231F20"/>
                <w:spacing w:val="-2"/>
                <w:sz w:val="18"/>
              </w:rPr>
              <w:t>Tout=</w:t>
            </w:r>
            <w:r>
              <w:rPr>
                <w:color w:val="231F20"/>
                <w:sz w:val="18"/>
              </w:rPr>
              <w:tab/>
              <w:t>1d0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pacing w:val="-5"/>
                <w:sz w:val="18"/>
              </w:rPr>
              <w:t>0d0</w:t>
            </w:r>
          </w:p>
        </w:tc>
        <w:tc>
          <w:tcPr>
            <w:tcW w:w="5179" w:type="dxa"/>
            <w:tcBorders/>
          </w:tcPr>
          <w:p>
            <w:pPr>
              <w:pStyle w:val="TableParagraph"/>
              <w:spacing w:lineRule="auto" w:line="240" w:before="81" w:after="0"/>
              <w:rPr>
                <w:rFonts w:ascii="Helvetica" w:hAnsi="Helvetica"/>
                <w:b/>
                <w:sz w:val="18"/>
              </w:rPr>
            </w:pPr>
            <w:r>
              <w:rPr>
                <w:rFonts w:ascii="Helvetica" w:hAnsi="Helvetica"/>
                <w:b/>
                <w:sz w:val="18"/>
              </w:rPr>
            </w:r>
          </w:p>
          <w:p>
            <w:pPr>
              <w:pStyle w:val="TableParagraph"/>
              <w:spacing w:lineRule="exact" w:line="182" w:before="1" w:after="0"/>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trPr>
          <w:trHeight w:val="199" w:hRule="atLeast"/>
        </w:trPr>
        <w:tc>
          <w:tcPr>
            <w:tcW w:w="4540" w:type="dxa"/>
            <w:tcBorders/>
          </w:tcPr>
          <w:p>
            <w:pPr>
              <w:pStyle w:val="TableParagraph"/>
              <w:ind w:right="98"/>
              <w:jc w:val="right"/>
              <w:rPr>
                <w:sz w:val="18"/>
              </w:rPr>
            </w:pPr>
            <w:r>
              <w:rPr>
                <w:color w:val="231F20"/>
                <w:sz w:val="18"/>
              </w:rPr>
              <w:t>0d0</w:t>
            </w:r>
            <w:r>
              <w:rPr>
                <w:color w:val="231F20"/>
                <w:spacing w:val="61"/>
                <w:sz w:val="18"/>
              </w:rPr>
              <w:t xml:space="preserve"> </w:t>
            </w:r>
            <w:r>
              <w:rPr>
                <w:color w:val="231F20"/>
                <w:sz w:val="18"/>
              </w:rPr>
              <w:t>1d0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5179" w:type="dxa"/>
            <w:tcBorders/>
          </w:tcPr>
          <w:p>
            <w:pPr>
              <w:pStyle w:val="TableParagraph"/>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trPr>
          <w:trHeight w:val="199" w:hRule="atLeast"/>
        </w:trPr>
        <w:tc>
          <w:tcPr>
            <w:tcW w:w="4540" w:type="dxa"/>
            <w:tcBorders/>
          </w:tcPr>
          <w:p>
            <w:pPr>
              <w:pStyle w:val="TableParagraph"/>
              <w:ind w:right="98"/>
              <w:jc w:val="right"/>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1d0</w:t>
            </w:r>
          </w:p>
        </w:tc>
        <w:tc>
          <w:tcPr>
            <w:tcW w:w="5179" w:type="dxa"/>
            <w:tcBorders/>
          </w:tcPr>
          <w:p>
            <w:pPr>
              <w:pStyle w:val="TableParagraph"/>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trPr>
          <w:trHeight w:val="199" w:hRule="atLeast"/>
        </w:trPr>
        <w:tc>
          <w:tcPr>
            <w:tcW w:w="4540" w:type="dxa"/>
            <w:tcBorders/>
          </w:tcPr>
          <w:p>
            <w:pPr>
              <w:pStyle w:val="TableParagraph"/>
              <w:ind w:right="98"/>
              <w:jc w:val="right"/>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5179" w:type="dxa"/>
            <w:tcBorders/>
          </w:tcPr>
          <w:p>
            <w:pPr>
              <w:pStyle w:val="TableParagraph"/>
              <w:ind w:left="99"/>
              <w:rPr>
                <w:sz w:val="18"/>
              </w:rPr>
            </w:pPr>
            <w:r>
              <w:rPr>
                <w:color w:val="231F20"/>
                <w:sz w:val="18"/>
              </w:rPr>
              <w:t>1d0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trPr>
          <w:trHeight w:val="201" w:hRule="atLeast"/>
        </w:trPr>
        <w:tc>
          <w:tcPr>
            <w:tcW w:w="4540" w:type="dxa"/>
            <w:tcBorders/>
          </w:tcPr>
          <w:p>
            <w:pPr>
              <w:pStyle w:val="TableParagraph"/>
              <w:spacing w:lineRule="exact" w:line="182"/>
              <w:ind w:right="98"/>
              <w:jc w:val="right"/>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5179" w:type="dxa"/>
            <w:tcBorders/>
          </w:tcPr>
          <w:p>
            <w:pPr>
              <w:pStyle w:val="TableParagraph"/>
              <w:spacing w:lineRule="exact" w:line="182"/>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tc>
      </w:tr>
    </w:tbl>
    <w:p>
      <w:pPr>
        <w:pStyle w:val="BodyText"/>
        <w:spacing w:before="27" w:after="0"/>
        <w:rPr>
          <w:rFonts w:ascii="Helvetica" w:hAnsi="Helvetica"/>
          <w:b/>
        </w:rPr>
      </w:pPr>
      <w:r>
        <w:rPr>
          <w:rFonts w:ascii="Helvetica" w:hAnsi="Helvetica"/>
          <w:b/>
        </w:rPr>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sz w:val="24"/>
        </w:rPr>
      </w:pPr>
      <w:r>
        <w:rPr>
          <w:rFonts w:ascii="Helvetica" w:hAnsi="Helvetica"/>
          <w:b/>
          <w:sz w:val="24"/>
        </w:rPr>
      </w:r>
    </w:p>
    <w:p>
      <w:pPr>
        <w:pStyle w:val="BodyText"/>
        <w:spacing w:before="167" w:after="0"/>
        <w:rPr>
          <w:rFonts w:ascii="Helvetica" w:hAnsi="Helvetica"/>
          <w:b/>
          <w:sz w:val="24"/>
        </w:rPr>
      </w:pPr>
      <w:r>
        <w:rPr>
          <w:rFonts w:ascii="Helvetica" w:hAnsi="Helvetica"/>
          <w:b/>
          <w:sz w:val="24"/>
        </w:rPr>
      </w:r>
    </w:p>
    <w:p>
      <w:pPr>
        <w:pStyle w:val="Heading3"/>
        <w:numPr>
          <w:ilvl w:val="1"/>
          <w:numId w:val="8"/>
        </w:numPr>
        <w:tabs>
          <w:tab w:val="clear" w:pos="720"/>
          <w:tab w:val="left" w:pos="3058" w:leader="none"/>
        </w:tabs>
        <w:ind w:hanging="552" w:left="3058"/>
        <w:jc w:val="left"/>
        <w:rPr/>
      </w:pPr>
      <w:r>
        <mc:AlternateContent>
          <mc:Choice Requires="wps">
            <w:drawing>
              <wp:anchor behindDoc="1" distT="0" distB="635" distL="0" distR="0" simplePos="0" locked="0" layoutInCell="0" allowOverlap="1" relativeHeight="406" wp14:anchorId="4F169916">
                <wp:simplePos x="0" y="0"/>
                <wp:positionH relativeFrom="page">
                  <wp:posOffset>914400</wp:posOffset>
                </wp:positionH>
                <wp:positionV relativeFrom="paragraph">
                  <wp:posOffset>218440</wp:posOffset>
                </wp:positionV>
                <wp:extent cx="1600200" cy="1270"/>
                <wp:effectExtent l="0" t="1905" r="0" b="635"/>
                <wp:wrapTopAndBottom/>
                <wp:docPr id="1353" name="Graphic 2044"/>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407" wp14:anchorId="43E512EE">
                <wp:simplePos x="0" y="0"/>
                <wp:positionH relativeFrom="page">
                  <wp:posOffset>2628900</wp:posOffset>
                </wp:positionH>
                <wp:positionV relativeFrom="paragraph">
                  <wp:posOffset>218440</wp:posOffset>
                </wp:positionV>
                <wp:extent cx="4457700" cy="1270"/>
                <wp:effectExtent l="0" t="1905" r="635" b="635"/>
                <wp:wrapTopAndBottom/>
                <wp:docPr id="1354" name="Graphic 2045"/>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Non-Sequential</w:t>
      </w:r>
      <w:r>
        <w:rPr>
          <w:color w:val="231F20"/>
          <w:spacing w:val="-3"/>
        </w:rPr>
        <w:t xml:space="preserve"> </w:t>
      </w:r>
      <w:r>
        <w:rPr>
          <w:color w:val="231F20"/>
        </w:rPr>
        <w:t>Surface</w:t>
      </w:r>
      <w:r>
        <w:rPr>
          <w:color w:val="231F20"/>
          <w:spacing w:val="-3"/>
        </w:rPr>
        <w:t xml:space="preserve"> </w:t>
      </w:r>
      <w:r>
        <w:rPr>
          <w:color w:val="231F20"/>
          <w:spacing w:val="-2"/>
        </w:rPr>
        <w:t>Examples</w:t>
      </w:r>
    </w:p>
    <w:p>
      <w:pPr>
        <w:pStyle w:val="BodyText"/>
        <w:spacing w:before="78" w:after="0"/>
        <w:rPr>
          <w:rFonts w:ascii="Helvetica" w:hAnsi="Helvetica"/>
          <w:b/>
          <w:sz w:val="24"/>
        </w:rPr>
      </w:pPr>
      <w:r>
        <w:rPr>
          <w:rFonts w:ascii="Helvetica" w:hAnsi="Helvetica"/>
          <w:b/>
          <w:sz w:val="24"/>
        </w:rPr>
      </w:r>
    </w:p>
    <w:p>
      <w:pPr>
        <w:pStyle w:val="Heading4"/>
        <w:numPr>
          <w:ilvl w:val="2"/>
          <w:numId w:val="8"/>
        </w:numPr>
        <w:tabs>
          <w:tab w:val="clear" w:pos="720"/>
          <w:tab w:val="left" w:pos="3059" w:leader="none"/>
        </w:tabs>
        <w:ind w:hanging="657" w:left="3059"/>
        <w:rPr/>
      </w:pPr>
      <w:r>
        <w:rPr>
          <w:color w:val="231F20"/>
          <w:spacing w:val="-2"/>
        </w:rPr>
        <w:t>CornerCube.jou</w:t>
      </w:r>
    </w:p>
    <w:p>
      <w:pPr>
        <w:pStyle w:val="CodeBlock"/>
        <w:spacing w:lineRule="auto" w:line="468" w:before="111" w:after="0"/>
        <w:ind w:left="1899" w:right="7133"/>
        <w:rPr>
          <w:rFonts w:ascii="Courier New" w:hAnsi="Courier New"/>
          <w:sz w:val="18"/>
        </w:rPr>
      </w:pPr>
      <w:r>
        <w:rPr>
          <w:color w:val="231F20"/>
          <w:spacing w:val="-8"/>
          <w:sz w:val="18"/>
        </w:rPr>
        <w:t>old</w:t>
      </w:r>
      <w:r>
        <w:rPr>
          <w:color w:val="231F20"/>
          <w:spacing w:val="-21"/>
          <w:sz w:val="18"/>
        </w:rPr>
        <w:t xml:space="preserve"> </w:t>
      </w:r>
      <w:r>
        <w:rPr>
          <w:color w:val="231F20"/>
          <w:spacing w:val="-8"/>
          <w:sz w:val="18"/>
        </w:rPr>
        <w:t xml:space="preserve">CornerCube </w:t>
      </w:r>
      <w:r>
        <w:rPr>
          <w:color w:val="231F20"/>
          <w:spacing w:val="-2"/>
          <w:sz w:val="18"/>
        </w:rPr>
        <w:t>draw;;;xz</w:t>
      </w:r>
    </w:p>
    <w:p>
      <w:pPr>
        <w:pStyle w:val="CodeBlock"/>
        <w:spacing w:lineRule="auto" w:line="235" w:before="4" w:after="0"/>
        <w:ind w:hanging="400" w:left="2299" w:right="6333"/>
        <w:rPr>
          <w:rFonts w:ascii="Courier New" w:hAnsi="Courier New"/>
          <w:sz w:val="18"/>
        </w:rPr>
      </w:pPr>
      <w:r>
        <w:rPr>
          <w:color w:val="231F20"/>
          <w:spacing w:val="-8"/>
          <w:sz w:val="18"/>
        </w:rPr>
        <w:t>mod</w:t>
      </w:r>
      <w:r>
        <w:rPr>
          <w:color w:val="231F20"/>
          <w:spacing w:val="-21"/>
          <w:sz w:val="18"/>
        </w:rPr>
        <w:t xml:space="preserve"> </w:t>
      </w:r>
      <w:r>
        <w:rPr>
          <w:color w:val="231F20"/>
          <w:spacing w:val="-8"/>
          <w:sz w:val="18"/>
        </w:rPr>
        <w:t xml:space="preserve">ChfRayPos(1)=0.762 </w:t>
      </w:r>
      <w:r>
        <w:rPr>
          <w:color w:val="231F20"/>
          <w:spacing w:val="-10"/>
          <w:sz w:val="18"/>
        </w:rPr>
        <w:t xml:space="preserve">ChfRayPos(2)=0.762 </w:t>
      </w:r>
      <w:r>
        <w:rPr>
          <w:color w:val="231F20"/>
          <w:spacing w:val="-2"/>
          <w:sz w:val="18"/>
        </w:rPr>
        <w:t>Aperture=0.125 nGridpts=11</w:t>
      </w:r>
    </w:p>
    <w:p>
      <w:pPr>
        <w:pStyle w:val="CodeBlock"/>
        <w:spacing w:lineRule="auto" w:line="235"/>
        <w:ind w:firstLine="399" w:left="1899" w:right="7331"/>
        <w:rPr>
          <w:rFonts w:ascii="Courier New" w:hAnsi="Courier New"/>
          <w:sz w:val="18"/>
        </w:rPr>
      </w:pPr>
      <w:r>
        <w:rPr>
          <w:color w:val="231F20"/>
          <w:spacing w:val="-10"/>
          <w:sz w:val="18"/>
        </w:rPr>
        <w:t>q draw;;;yz</w:t>
      </w:r>
    </w:p>
    <w:p>
      <w:pPr>
        <w:pStyle w:val="BodyText"/>
        <w:spacing w:before="103" w:after="0"/>
        <w:rPr>
          <w:rFonts w:ascii="Courier New" w:hAnsi="Courier New"/>
          <w:sz w:val="18"/>
        </w:rPr>
      </w:pPr>
      <w:r>
        <w:rPr>
          <w:rFonts w:ascii="Courier New" w:hAnsi="Courier New"/>
          <w:sz w:val="18"/>
        </w:rPr>
      </w:r>
    </w:p>
    <w:p>
      <w:pPr>
        <w:pStyle w:val="Heading4"/>
        <w:numPr>
          <w:ilvl w:val="2"/>
          <w:numId w:val="8"/>
        </w:numPr>
        <w:tabs>
          <w:tab w:val="clear" w:pos="720"/>
          <w:tab w:val="left" w:pos="3059" w:leader="none"/>
        </w:tabs>
        <w:ind w:hanging="657" w:left="3059"/>
        <w:rPr/>
      </w:pPr>
      <w:r>
        <w:rPr>
          <w:color w:val="231F20"/>
          <w:spacing w:val="-2"/>
        </w:rPr>
        <w:t>CornerCube.in</w:t>
      </w:r>
    </w:p>
    <w:p>
      <w:pPr>
        <w:pStyle w:val="CodeBlock"/>
        <w:tabs>
          <w:tab w:val="clear" w:pos="720"/>
          <w:tab w:val="left" w:pos="2899" w:leader="none"/>
        </w:tabs>
        <w:spacing w:lineRule="auto" w:line="235" w:before="114" w:after="0"/>
        <w:ind w:left="1800" w:right="5238"/>
        <w:rPr>
          <w:rFonts w:ascii="Courier New" w:hAnsi="Courier New"/>
          <w:sz w:val="18"/>
        </w:rPr>
      </w:pPr>
      <w:r>
        <w:rPr>
          <w:color w:val="231F20"/>
          <w:sz w:val="18"/>
        </w:rPr>
        <w:t>ChfRayDir=</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16"/>
          <w:sz w:val="18"/>
        </w:rPr>
        <w:t xml:space="preserve"> </w:t>
      </w:r>
      <w:r>
        <w:rPr>
          <w:color w:val="231F20"/>
          <w:sz w:val="18"/>
        </w:rPr>
        <w:t>-1d0 ChfRayPos=</w:t>
      </w:r>
      <w:r>
        <w:rPr>
          <w:color w:val="231F20"/>
          <w:spacing w:val="14"/>
          <w:sz w:val="18"/>
        </w:rPr>
        <w:t xml:space="preserve"> </w:t>
      </w:r>
      <w:r>
        <w:rPr>
          <w:color w:val="231F20"/>
          <w:sz w:val="18"/>
        </w:rPr>
        <w:t>1.d-05</w:t>
      </w:r>
      <w:r>
        <w:rPr>
          <w:color w:val="231F20"/>
          <w:spacing w:val="14"/>
          <w:sz w:val="18"/>
        </w:rPr>
        <w:t xml:space="preserve"> </w:t>
      </w:r>
      <w:r>
        <w:rPr>
          <w:color w:val="231F20"/>
          <w:sz w:val="18"/>
        </w:rPr>
        <w:t>1.d-05</w:t>
      </w:r>
      <w:r>
        <w:rPr>
          <w:color w:val="231F20"/>
          <w:spacing w:val="14"/>
          <w:sz w:val="18"/>
        </w:rPr>
        <w:t xml:space="preserve"> </w:t>
      </w:r>
      <w:r>
        <w:rPr>
          <w:color w:val="231F20"/>
          <w:sz w:val="18"/>
        </w:rPr>
        <w:t xml:space="preserve">1.d+01 </w:t>
      </w:r>
      <w:r>
        <w:rPr>
          <w:color w:val="231F20"/>
          <w:spacing w:val="-2"/>
          <w:sz w:val="18"/>
        </w:rPr>
        <w:t>zSource=</w:t>
      </w:r>
      <w:r>
        <w:rPr>
          <w:color w:val="231F20"/>
          <w:sz w:val="18"/>
        </w:rPr>
        <w:tab/>
      </w:r>
      <w:r>
        <w:rPr>
          <w:color w:val="231F20"/>
          <w:spacing w:val="-2"/>
          <w:sz w:val="18"/>
        </w:rPr>
        <w:t>1.d22</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999" w:leader="none"/>
        </w:tabs>
        <w:spacing w:lineRule="auto" w:line="235" w:before="1" w:after="0"/>
        <w:ind w:firstLine="100" w:left="1899" w:right="6538"/>
        <w:rPr>
          <w:rFonts w:ascii="Courier New" w:hAnsi="Courier New"/>
          <w:sz w:val="18"/>
        </w:rPr>
      </w:pPr>
      <w:r>
        <w:rPr>
          <w:color w:val="231F20"/>
          <w:spacing w:val="-2"/>
          <w:sz w:val="18"/>
        </w:rPr>
        <w:t>Extinc=</w:t>
      </w:r>
      <w:r>
        <w:rPr>
          <w:color w:val="231F20"/>
          <w:sz w:val="18"/>
        </w:rPr>
        <w:tab/>
      </w:r>
      <w:r>
        <w:rPr>
          <w:color w:val="231F20"/>
          <w:spacing w:val="-4"/>
          <w:sz w:val="18"/>
        </w:rPr>
        <w:t xml:space="preserve">0d0 </w:t>
      </w:r>
      <w:r>
        <w:rPr>
          <w:color w:val="231F20"/>
          <w:spacing w:val="-2"/>
          <w:sz w:val="18"/>
        </w:rPr>
        <w:t>Wavelen=</w:t>
      </w:r>
      <w:r>
        <w:rPr>
          <w:color w:val="231F20"/>
          <w:sz w:val="18"/>
        </w:rPr>
        <w:tab/>
      </w:r>
      <w:r>
        <w:rPr>
          <w:color w:val="231F20"/>
          <w:spacing w:val="-10"/>
          <w:sz w:val="18"/>
        </w:rPr>
        <w:t>1.059d-04</w:t>
      </w:r>
    </w:p>
    <w:p>
      <w:pPr>
        <w:pStyle w:val="CodeBlock"/>
        <w:tabs>
          <w:tab w:val="clear" w:pos="720"/>
          <w:tab w:val="left" w:pos="2999" w:leader="none"/>
        </w:tabs>
        <w:spacing w:lineRule="auto" w:line="235"/>
        <w:ind w:firstLine="399" w:left="1800" w:right="6638"/>
        <w:rPr>
          <w:rFonts w:ascii="Courier New" w:hAnsi="Courier New"/>
          <w:sz w:val="18"/>
        </w:rPr>
      </w:pPr>
      <w:r>
        <w:rPr>
          <w:color w:val="231F20"/>
          <w:spacing w:val="-2"/>
          <w:sz w:val="18"/>
        </w:rPr>
        <w:t>Flux=</w:t>
      </w:r>
      <w:r>
        <w:rPr>
          <w:color w:val="231F20"/>
          <w:sz w:val="18"/>
        </w:rPr>
        <w:tab/>
      </w:r>
      <w:r>
        <w:rPr>
          <w:color w:val="231F20"/>
          <w:spacing w:val="-4"/>
          <w:sz w:val="18"/>
        </w:rPr>
        <w:t xml:space="preserve">1d0 </w:t>
      </w:r>
      <w:r>
        <w:rPr>
          <w:color w:val="231F20"/>
          <w:spacing w:val="-2"/>
          <w:sz w:val="18"/>
        </w:rPr>
        <w:t>GridType=</w:t>
      </w:r>
      <w:r>
        <w:rPr>
          <w:color w:val="231F20"/>
          <w:sz w:val="18"/>
        </w:rPr>
        <w:tab/>
      </w:r>
      <w:r>
        <w:rPr>
          <w:color w:val="231F20"/>
          <w:spacing w:val="-10"/>
          <w:sz w:val="18"/>
        </w:rPr>
        <w:t xml:space="preserve">Circular </w:t>
      </w:r>
      <w:r>
        <w:rPr>
          <w:color w:val="231F20"/>
          <w:spacing w:val="-2"/>
          <w:sz w:val="18"/>
        </w:rPr>
        <w:t>Aperture=</w:t>
      </w:r>
      <w:r>
        <w:rPr>
          <w:color w:val="231F20"/>
          <w:sz w:val="18"/>
        </w:rPr>
        <w:tab/>
      </w:r>
      <w:r>
        <w:rPr>
          <w:color w:val="231F20"/>
          <w:spacing w:val="-10"/>
          <w:sz w:val="18"/>
        </w:rPr>
        <w:t xml:space="preserve">2.54d+00 </w:t>
      </w:r>
      <w:r>
        <w:rPr>
          <w:color w:val="231F20"/>
          <w:spacing w:val="-2"/>
          <w:sz w:val="18"/>
        </w:rPr>
        <w:t>Obscratn=</w:t>
      </w:r>
      <w:r>
        <w:rPr>
          <w:color w:val="231F20"/>
          <w:sz w:val="18"/>
        </w:rPr>
        <w:tab/>
      </w:r>
      <w:r>
        <w:rPr>
          <w:color w:val="231F20"/>
          <w:spacing w:val="-4"/>
          <w:sz w:val="18"/>
        </w:rPr>
        <w:t xml:space="preserve">0d0 </w:t>
      </w:r>
      <w:r>
        <w:rPr>
          <w:color w:val="231F20"/>
          <w:spacing w:val="-2"/>
          <w:sz w:val="18"/>
        </w:rPr>
        <w:t>nGridpts=</w:t>
      </w:r>
      <w:r>
        <w:rPr>
          <w:color w:val="231F20"/>
          <w:sz w:val="18"/>
        </w:rPr>
        <w:tab/>
      </w:r>
      <w:r>
        <w:rPr>
          <w:color w:val="231F20"/>
          <w:spacing w:val="-6"/>
          <w:sz w:val="18"/>
        </w:rPr>
        <w:t>65</w:t>
      </w:r>
    </w:p>
    <w:p>
      <w:pPr>
        <w:pStyle w:val="CodeBlock"/>
        <w:spacing w:lineRule="auto" w:line="235" w:before="1" w:after="0"/>
        <w:ind w:left="2099" w:right="6138"/>
        <w:jc w:val="both"/>
        <w:rPr>
          <w:rFonts w:ascii="Courier New" w:hAnsi="Courier New"/>
          <w:sz w:val="18"/>
        </w:rPr>
      </w:pPr>
      <w:r>
        <w:rPr>
          <w:color w:val="231F20"/>
          <w:sz w:val="18"/>
        </w:rPr>
        <w:t>xGrid= 0d0 1d0 0d0 yGrid= -1d0 0d0 0d0 nElt=</w:t>
      </w:r>
      <w:r>
        <w:rPr>
          <w:color w:val="231F20"/>
          <w:spacing w:val="40"/>
          <w:sz w:val="18"/>
        </w:rPr>
        <w:t xml:space="preserve">  </w:t>
      </w:r>
      <w:r>
        <w:rPr>
          <w:color w:val="231F20"/>
          <w:sz w:val="18"/>
        </w:rPr>
        <w:t>5</w:t>
      </w:r>
    </w:p>
    <w:p>
      <w:pPr>
        <w:pStyle w:val="CodeBlock"/>
        <w:tabs>
          <w:tab w:val="clear" w:pos="720"/>
          <w:tab w:val="left" w:pos="3099" w:leader="none"/>
        </w:tabs>
        <w:spacing w:lineRule="exact" w:line="202" w:before="197" w:after="0"/>
        <w:ind w:left="2199"/>
        <w:rPr>
          <w:rFonts w:ascii="Courier New" w:hAnsi="Courier New"/>
          <w:sz w:val="18"/>
        </w:rPr>
      </w:pPr>
      <w:r>
        <w:rPr>
          <w:color w:val="231F20"/>
          <w:spacing w:val="-2"/>
          <w:sz w:val="18"/>
        </w:rPr>
        <w:t>iElt=</w:t>
      </w:r>
      <w:r>
        <w:rPr>
          <w:color w:val="231F20"/>
          <w:sz w:val="18"/>
        </w:rPr>
        <w:tab/>
      </w:r>
      <w:r>
        <w:rPr>
          <w:color w:val="231F20"/>
          <w:spacing w:val="-10"/>
          <w:sz w:val="18"/>
        </w:rPr>
        <w:t>1</w:t>
      </w:r>
    </w:p>
    <w:p>
      <w:pPr>
        <w:pStyle w:val="CodeBlock"/>
        <w:spacing w:lineRule="auto" w:line="235" w:before="2" w:after="0"/>
        <w:ind w:left="1899" w:right="6733"/>
        <w:rPr>
          <w:rFonts w:ascii="Courier New" w:hAnsi="Courier New"/>
          <w:sz w:val="18"/>
        </w:rPr>
      </w:pPr>
      <w:r>
        <w:rPr>
          <w:color w:val="231F20"/>
          <w:sz w:val="18"/>
        </w:rPr>
        <w:t xml:space="preserve">EltName= Ref Srf </w:t>
      </w:r>
      <w:r>
        <w:rPr>
          <w:color w:val="231F20"/>
          <w:spacing w:val="-8"/>
          <w:sz w:val="18"/>
        </w:rPr>
        <w:t>Element=</w:t>
      </w:r>
      <w:r>
        <w:rPr>
          <w:color w:val="231F20"/>
          <w:spacing w:val="-21"/>
          <w:sz w:val="18"/>
        </w:rPr>
        <w:t xml:space="preserve"> </w:t>
      </w:r>
      <w:r>
        <w:rPr>
          <w:color w:val="231F20"/>
          <w:spacing w:val="-8"/>
          <w:sz w:val="18"/>
        </w:rPr>
        <w:t xml:space="preserve">Reference </w:t>
      </w:r>
      <w:r>
        <w:rPr>
          <w:color w:val="231F20"/>
          <w:sz w:val="18"/>
        </w:rPr>
        <w:t>Surface= Conic</w:t>
      </w:r>
    </w:p>
    <w:p>
      <w:pPr>
        <w:pStyle w:val="CodeBlock"/>
        <w:tabs>
          <w:tab w:val="clear" w:pos="720"/>
          <w:tab w:val="left" w:pos="2999" w:leader="none"/>
        </w:tabs>
        <w:spacing w:lineRule="auto" w:line="235"/>
        <w:ind w:left="2099" w:right="703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999" w:leader="none"/>
        </w:tabs>
        <w:spacing w:lineRule="auto" w:line="235"/>
        <w:ind w:left="1999" w:right="573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 xml:space="preserve">0d0 -1d0 </w:t>
      </w:r>
      <w:r>
        <w:rPr>
          <w:color w:val="231F20"/>
          <w:spacing w:val="-2"/>
          <w:sz w:val="18"/>
        </w:rPr>
        <w:t>VptElt=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3.5d+00 </w:t>
      </w: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999" w:leader="none"/>
        </w:tabs>
        <w:spacing w:lineRule="auto" w:line="235" w:before="1" w:after="0"/>
        <w:ind w:firstLine="399" w:left="1800" w:right="6638"/>
        <w:rPr>
          <w:rFonts w:ascii="Courier New" w:hAnsi="Courier New"/>
          <w:sz w:val="18"/>
        </w:rPr>
      </w:pPr>
      <w:r>
        <w:rPr>
          <w:color w:val="231F20"/>
          <w:spacing w:val="-2"/>
          <w:sz w:val="18"/>
        </w:rPr>
        <w:t>zElt=</w:t>
      </w:r>
      <w:r>
        <w:rPr>
          <w:color w:val="231F20"/>
          <w:sz w:val="18"/>
        </w:rPr>
        <w:tab/>
      </w:r>
      <w:r>
        <w:rPr>
          <w:color w:val="231F20"/>
          <w:spacing w:val="-4"/>
          <w:sz w:val="18"/>
        </w:rPr>
        <w:t xml:space="preserve">0d0 </w:t>
      </w:r>
      <w:r>
        <w:rPr>
          <w:color w:val="231F20"/>
          <w:spacing w:val="-2"/>
          <w:sz w:val="18"/>
        </w:rPr>
        <w:t>PropType=</w:t>
      </w:r>
      <w:r>
        <w:rPr>
          <w:color w:val="231F20"/>
          <w:sz w:val="18"/>
        </w:rPr>
        <w:tab/>
      </w:r>
      <w:r>
        <w:rPr>
          <w:color w:val="231F20"/>
          <w:spacing w:val="-10"/>
          <w:sz w:val="18"/>
        </w:rPr>
        <w:t xml:space="preserve">NFP1surf </w:t>
      </w:r>
      <w:r>
        <w:rPr>
          <w:color w:val="231F20"/>
          <w:spacing w:val="-2"/>
          <w:sz w:val="18"/>
        </w:rPr>
        <w:t>nECoord=</w:t>
      </w:r>
      <w:r>
        <w:rPr>
          <w:color w:val="231F20"/>
          <w:sz w:val="18"/>
        </w:rPr>
        <w:tab/>
      </w:r>
      <w:r>
        <w:rPr>
          <w:color w:val="231F20"/>
          <w:spacing w:val="-10"/>
          <w:sz w:val="18"/>
        </w:rPr>
        <w:t>0</w:t>
      </w:r>
    </w:p>
    <w:p>
      <w:pPr>
        <w:pStyle w:val="CodeBlock"/>
        <w:tabs>
          <w:tab w:val="clear" w:pos="720"/>
          <w:tab w:val="left" w:pos="899" w:leader="none"/>
        </w:tabs>
        <w:spacing w:lineRule="exact" w:line="202" w:before="198" w:after="0"/>
        <w:ind w:left="720" w:right="5030"/>
        <w:jc w:val="center"/>
        <w:rPr>
          <w:rFonts w:ascii="Courier New" w:hAnsi="Courier New"/>
          <w:sz w:val="18"/>
        </w:rPr>
      </w:pPr>
      <w:r>
        <w:rPr>
          <w:color w:val="231F20"/>
          <w:spacing w:val="-2"/>
          <w:sz w:val="18"/>
        </w:rPr>
        <w:t>iElt=</w:t>
      </w:r>
      <w:r>
        <w:rPr>
          <w:color w:val="231F20"/>
          <w:sz w:val="18"/>
        </w:rPr>
        <w:tab/>
      </w:r>
      <w:r>
        <w:rPr>
          <w:color w:val="231F20"/>
          <w:spacing w:val="-10"/>
          <w:sz w:val="18"/>
        </w:rPr>
        <w:t>2</w:t>
      </w:r>
    </w:p>
    <w:p>
      <w:pPr>
        <w:pStyle w:val="CodeBlock"/>
        <w:spacing w:lineRule="auto" w:line="235" w:before="1" w:after="0"/>
        <w:ind w:left="1899" w:right="6533"/>
        <w:rPr>
          <w:rFonts w:ascii="Courier New" w:hAnsi="Courier New"/>
          <w:sz w:val="18"/>
        </w:rPr>
      </w:pPr>
      <w:r>
        <w:rPr>
          <w:color w:val="231F20"/>
          <w:sz w:val="18"/>
        </w:rPr>
        <w:t xml:space="preserve">EltName= CC1 </w:t>
      </w:r>
      <w:r>
        <w:rPr>
          <w:color w:val="231F20"/>
          <w:spacing w:val="-8"/>
          <w:sz w:val="18"/>
        </w:rPr>
        <w:t>Element=</w:t>
      </w:r>
      <w:r>
        <w:rPr>
          <w:color w:val="231F20"/>
          <w:spacing w:val="-21"/>
          <w:sz w:val="18"/>
        </w:rPr>
        <w:t xml:space="preserve"> </w:t>
      </w:r>
      <w:r>
        <w:rPr>
          <w:color w:val="231F20"/>
          <w:spacing w:val="-8"/>
          <w:sz w:val="18"/>
        </w:rPr>
        <w:t xml:space="preserve">NSReflector </w:t>
      </w:r>
      <w:r>
        <w:rPr>
          <w:color w:val="231F20"/>
          <w:sz w:val="18"/>
        </w:rPr>
        <w:t>Surface= Conic</w:t>
      </w:r>
    </w:p>
    <w:p>
      <w:pPr>
        <w:pStyle w:val="CodeBlock"/>
        <w:tabs>
          <w:tab w:val="clear" w:pos="720"/>
          <w:tab w:val="left" w:pos="2999" w:leader="none"/>
        </w:tabs>
        <w:spacing w:lineRule="exact" w:line="199"/>
        <w:ind w:left="2099"/>
        <w:rPr>
          <w:rFonts w:ascii="Courier New" w:hAnsi="Courier New"/>
          <w:sz w:val="18"/>
        </w:rPr>
      </w:pPr>
      <w:r>
        <w:rPr>
          <w:color w:val="231F20"/>
          <w:spacing w:val="-2"/>
          <w:sz w:val="18"/>
        </w:rPr>
        <w:t>KrElt=</w:t>
      </w:r>
      <w:r>
        <w:rPr>
          <w:color w:val="231F20"/>
          <w:sz w:val="18"/>
        </w:rPr>
        <w:tab/>
      </w:r>
      <w:r>
        <w:rPr>
          <w:color w:val="231F20"/>
          <w:spacing w:val="-4"/>
          <w:sz w:val="18"/>
        </w:rPr>
        <w:t>1d22</w:t>
      </w:r>
    </w:p>
    <w:p>
      <w:pPr>
        <w:pStyle w:val="CodeBlock"/>
        <w:tabs>
          <w:tab w:val="clear" w:pos="720"/>
          <w:tab w:val="left" w:pos="2999" w:leader="none"/>
        </w:tabs>
        <w:spacing w:lineRule="exact" w:line="200"/>
        <w:ind w:left="209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psiElt=</w:t>
      </w:r>
      <w:r>
        <w:rPr>
          <w:color w:val="231F20"/>
          <w:sz w:val="18"/>
        </w:rPr>
        <w:tab/>
      </w:r>
      <w:r>
        <w:rPr>
          <w:color w:val="231F20"/>
          <w:spacing w:val="-6"/>
          <w:sz w:val="18"/>
        </w:rPr>
        <w:t>8.164994677D-01</w:t>
      </w:r>
      <w:r>
        <w:rPr>
          <w:color w:val="231F20"/>
          <w:spacing w:val="28"/>
          <w:sz w:val="18"/>
        </w:rPr>
        <w:t xml:space="preserve"> </w:t>
      </w:r>
      <w:r>
        <w:rPr>
          <w:color w:val="231F20"/>
          <w:spacing w:val="-6"/>
          <w:sz w:val="18"/>
        </w:rPr>
        <w:t>0d0</w:t>
      </w:r>
      <w:r>
        <w:rPr>
          <w:color w:val="231F20"/>
          <w:spacing w:val="29"/>
          <w:sz w:val="18"/>
        </w:rPr>
        <w:t xml:space="preserve"> </w:t>
      </w:r>
      <w:r>
        <w:rPr>
          <w:color w:val="231F20"/>
          <w:spacing w:val="-6"/>
          <w:sz w:val="18"/>
        </w:rPr>
        <w:t>5.773461867D-01</w:t>
      </w:r>
    </w:p>
    <w:p>
      <w:pPr>
        <w:pStyle w:val="CodeBlock"/>
        <w:tabs>
          <w:tab w:val="clear" w:pos="720"/>
          <w:tab w:val="left" w:pos="2999" w:leader="none"/>
        </w:tabs>
        <w:spacing w:lineRule="auto" w:line="235" w:before="1" w:after="0"/>
        <w:ind w:left="1999" w:right="6138"/>
        <w:rPr>
          <w:rFonts w:ascii="Courier New" w:hAnsi="Courier New"/>
          <w:sz w:val="18"/>
        </w:rPr>
      </w:pPr>
      <w:r>
        <w:rPr>
          <w:color w:val="231F20"/>
          <w:spacing w:val="-2"/>
          <w:sz w:val="18"/>
        </w:rPr>
        <w:t>VptElt=</w:t>
      </w:r>
      <w:r>
        <w:rPr>
          <w:color w:val="231F20"/>
          <w:sz w:val="18"/>
        </w:rPr>
        <w:tab/>
        <w:t>0d0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0d0 </w:t>
      </w:r>
      <w:r>
        <w:rPr>
          <w:color w:val="231F20"/>
          <w:spacing w:val="-2"/>
          <w:sz w:val="18"/>
        </w:rPr>
        <w:t>RptElt=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6"/>
          <w:sz w:val="18"/>
        </w:rPr>
        <w:t>0d0</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tabs>
          <w:tab w:val="clear" w:pos="720"/>
          <w:tab w:val="left" w:pos="2639" w:leader="none"/>
        </w:tabs>
        <w:spacing w:lineRule="exact" w:line="202" w:before="107" w:after="0"/>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899" w:leader="none"/>
        </w:tabs>
        <w:spacing w:lineRule="exact" w:line="202" w:before="198" w:after="0"/>
        <w:ind w:left="720" w:right="5750"/>
        <w:jc w:val="center"/>
        <w:rPr>
          <w:rFonts w:ascii="Courier New" w:hAnsi="Courier New"/>
          <w:sz w:val="18"/>
        </w:rPr>
      </w:pPr>
      <w:r>
        <w:rPr>
          <w:color w:val="231F20"/>
          <w:spacing w:val="-2"/>
          <w:sz w:val="18"/>
        </w:rPr>
        <w:t>iElt=</w:t>
      </w:r>
      <w:r>
        <w:rPr>
          <w:color w:val="231F20"/>
          <w:sz w:val="18"/>
        </w:rPr>
        <w:tab/>
      </w:r>
      <w:r>
        <w:rPr>
          <w:color w:val="231F20"/>
          <w:spacing w:val="-10"/>
          <w:sz w:val="18"/>
        </w:rPr>
        <w:t>3</w:t>
      </w:r>
    </w:p>
    <w:p>
      <w:pPr>
        <w:pStyle w:val="CodeBlock"/>
        <w:spacing w:lineRule="auto" w:line="235" w:before="1" w:after="0"/>
        <w:ind w:left="1539" w:right="6893"/>
        <w:rPr>
          <w:rFonts w:ascii="Courier New" w:hAnsi="Courier New"/>
          <w:sz w:val="18"/>
        </w:rPr>
      </w:pPr>
      <w:r>
        <w:rPr>
          <w:color w:val="231F20"/>
          <w:sz w:val="18"/>
        </w:rPr>
        <w:t xml:space="preserve">EltName= CC2 </w:t>
      </w:r>
      <w:r>
        <w:rPr>
          <w:color w:val="231F20"/>
          <w:spacing w:val="-8"/>
          <w:sz w:val="18"/>
        </w:rPr>
        <w:t>Element=</w:t>
      </w:r>
      <w:r>
        <w:rPr>
          <w:color w:val="231F20"/>
          <w:spacing w:val="-21"/>
          <w:sz w:val="18"/>
        </w:rPr>
        <w:t xml:space="preserve"> </w:t>
      </w:r>
      <w:r>
        <w:rPr>
          <w:color w:val="231F20"/>
          <w:spacing w:val="-8"/>
          <w:sz w:val="18"/>
        </w:rPr>
        <w:t xml:space="preserve">NSReflector </w:t>
      </w:r>
      <w:r>
        <w:rPr>
          <w:color w:val="231F20"/>
          <w:sz w:val="18"/>
        </w:rPr>
        <w:t>Surface= Conic</w:t>
      </w:r>
    </w:p>
    <w:p>
      <w:pPr>
        <w:pStyle w:val="CodeBlock"/>
        <w:tabs>
          <w:tab w:val="clear" w:pos="720"/>
          <w:tab w:val="left" w:pos="2639" w:leader="none"/>
        </w:tabs>
        <w:spacing w:lineRule="exact" w:line="199"/>
        <w:ind w:left="1739"/>
        <w:rPr>
          <w:rFonts w:ascii="Courier New" w:hAnsi="Courier New"/>
          <w:sz w:val="18"/>
        </w:rPr>
      </w:pPr>
      <w:r>
        <w:rPr>
          <w:color w:val="231F20"/>
          <w:spacing w:val="-2"/>
          <w:sz w:val="18"/>
        </w:rPr>
        <w:t>KrElt=</w:t>
      </w:r>
      <w:r>
        <w:rPr>
          <w:color w:val="231F20"/>
          <w:sz w:val="18"/>
        </w:rPr>
        <w:tab/>
      </w:r>
      <w:r>
        <w:rPr>
          <w:color w:val="231F20"/>
          <w:spacing w:val="-4"/>
          <w:sz w:val="18"/>
        </w:rPr>
        <w:t>1d22</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spacing w:lineRule="exact" w:line="200"/>
        <w:ind w:left="1639"/>
        <w:rPr>
          <w:rFonts w:ascii="Courier New" w:hAnsi="Courier New"/>
          <w:sz w:val="18"/>
        </w:rPr>
      </w:pPr>
      <w:r>
        <w:rPr>
          <w:color w:val="231F20"/>
          <w:spacing w:val="-6"/>
          <w:sz w:val="18"/>
        </w:rPr>
        <w:t>psiElt=</w:t>
      </w:r>
      <w:r>
        <w:rPr>
          <w:color w:val="231F20"/>
          <w:spacing w:val="20"/>
          <w:sz w:val="18"/>
        </w:rPr>
        <w:t xml:space="preserve"> </w:t>
      </w:r>
      <w:r>
        <w:rPr>
          <w:color w:val="231F20"/>
          <w:spacing w:val="-6"/>
          <w:sz w:val="18"/>
        </w:rPr>
        <w:t>-4.082497338D-01</w:t>
      </w:r>
      <w:r>
        <w:rPr>
          <w:color w:val="231F20"/>
          <w:spacing w:val="22"/>
          <w:sz w:val="18"/>
        </w:rPr>
        <w:t xml:space="preserve"> </w:t>
      </w:r>
      <w:r>
        <w:rPr>
          <w:color w:val="231F20"/>
          <w:spacing w:val="-6"/>
          <w:sz w:val="18"/>
        </w:rPr>
        <w:t>7.071092812D-01</w:t>
      </w:r>
      <w:r>
        <w:rPr>
          <w:color w:val="231F20"/>
          <w:spacing w:val="22"/>
          <w:sz w:val="18"/>
        </w:rPr>
        <w:t xml:space="preserve"> </w:t>
      </w:r>
      <w:r>
        <w:rPr>
          <w:color w:val="231F20"/>
          <w:spacing w:val="-6"/>
          <w:sz w:val="18"/>
        </w:rPr>
        <w:t>5.773461867D-01</w:t>
      </w:r>
    </w:p>
    <w:p>
      <w:pPr>
        <w:pStyle w:val="CodeBlock"/>
        <w:spacing w:lineRule="auto" w:line="235" w:before="1" w:after="0"/>
        <w:ind w:left="1639" w:right="6498"/>
        <w:jc w:val="both"/>
        <w:rPr>
          <w:rFonts w:ascii="Courier New" w:hAnsi="Courier New"/>
          <w:sz w:val="18"/>
        </w:rPr>
      </w:pPr>
      <w:r>
        <w:rPr>
          <w:color w:val="231F20"/>
          <w:sz w:val="18"/>
        </w:rPr>
        <w:t>VptElt= 0d0 0d0 0d0 RptElt= 0d0 0d0 0d0 IndRef=</w:t>
      </w:r>
      <w:r>
        <w:rPr>
          <w:color w:val="231F20"/>
          <w:spacing w:val="80"/>
          <w:sz w:val="18"/>
        </w:rPr>
        <w:t xml:space="preserve"> </w:t>
      </w:r>
      <w:r>
        <w:rPr>
          <w:color w:val="231F20"/>
          <w:sz w:val="18"/>
        </w:rPr>
        <w:t>1d0</w:t>
      </w:r>
    </w:p>
    <w:p>
      <w:pPr>
        <w:pStyle w:val="CodeBlock"/>
        <w:tabs>
          <w:tab w:val="clear" w:pos="720"/>
          <w:tab w:val="left" w:pos="999" w:leader="none"/>
        </w:tabs>
        <w:spacing w:lineRule="exact" w:line="199"/>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899" w:leader="none"/>
        </w:tabs>
        <w:spacing w:lineRule="exact" w:line="202" w:before="197" w:after="0"/>
        <w:ind w:left="720" w:right="5750"/>
        <w:jc w:val="center"/>
        <w:rPr>
          <w:rFonts w:ascii="Courier New" w:hAnsi="Courier New"/>
          <w:sz w:val="18"/>
        </w:rPr>
      </w:pPr>
      <w:r>
        <w:rPr>
          <w:color w:val="231F20"/>
          <w:spacing w:val="-2"/>
          <w:sz w:val="18"/>
        </w:rPr>
        <w:t>iElt=</w:t>
      </w:r>
      <w:r>
        <w:rPr>
          <w:color w:val="231F20"/>
          <w:sz w:val="18"/>
        </w:rPr>
        <w:tab/>
      </w:r>
      <w:r>
        <w:rPr>
          <w:color w:val="231F20"/>
          <w:spacing w:val="-10"/>
          <w:sz w:val="18"/>
        </w:rPr>
        <w:t>4</w:t>
      </w:r>
    </w:p>
    <w:p>
      <w:pPr>
        <w:pStyle w:val="CodeBlock"/>
        <w:spacing w:lineRule="auto" w:line="235" w:before="1" w:after="0"/>
        <w:ind w:left="1539" w:right="6893"/>
        <w:rPr>
          <w:rFonts w:ascii="Courier New" w:hAnsi="Courier New"/>
          <w:sz w:val="18"/>
        </w:rPr>
      </w:pPr>
      <w:r>
        <w:rPr>
          <w:color w:val="231F20"/>
          <w:sz w:val="18"/>
        </w:rPr>
        <w:t xml:space="preserve">EltName= CC3 </w:t>
      </w:r>
      <w:r>
        <w:rPr>
          <w:color w:val="231F20"/>
          <w:spacing w:val="-8"/>
          <w:sz w:val="18"/>
        </w:rPr>
        <w:t>Element=</w:t>
      </w:r>
      <w:r>
        <w:rPr>
          <w:color w:val="231F20"/>
          <w:spacing w:val="-21"/>
          <w:sz w:val="18"/>
        </w:rPr>
        <w:t xml:space="preserve"> </w:t>
      </w:r>
      <w:r>
        <w:rPr>
          <w:color w:val="231F20"/>
          <w:spacing w:val="-8"/>
          <w:sz w:val="18"/>
        </w:rPr>
        <w:t xml:space="preserve">NSReflector </w:t>
      </w:r>
      <w:r>
        <w:rPr>
          <w:color w:val="231F20"/>
          <w:sz w:val="18"/>
        </w:rPr>
        <w:t>Surface= Conic</w:t>
      </w:r>
    </w:p>
    <w:p>
      <w:pPr>
        <w:pStyle w:val="CodeBlock"/>
        <w:tabs>
          <w:tab w:val="clear" w:pos="720"/>
          <w:tab w:val="left" w:pos="2639" w:leader="none"/>
        </w:tabs>
        <w:spacing w:lineRule="exact" w:line="199"/>
        <w:ind w:left="1739"/>
        <w:rPr>
          <w:rFonts w:ascii="Courier New" w:hAnsi="Courier New"/>
          <w:sz w:val="18"/>
        </w:rPr>
      </w:pPr>
      <w:r>
        <w:rPr>
          <w:color w:val="231F20"/>
          <w:spacing w:val="-2"/>
          <w:sz w:val="18"/>
        </w:rPr>
        <w:t>KrElt=</w:t>
      </w:r>
      <w:r>
        <w:rPr>
          <w:color w:val="231F20"/>
          <w:sz w:val="18"/>
        </w:rPr>
        <w:tab/>
      </w:r>
      <w:r>
        <w:rPr>
          <w:color w:val="231F20"/>
          <w:spacing w:val="-4"/>
          <w:sz w:val="18"/>
        </w:rPr>
        <w:t>1d22</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spacing w:lineRule="exact" w:line="200"/>
        <w:ind w:left="1639"/>
        <w:rPr>
          <w:rFonts w:ascii="Courier New" w:hAnsi="Courier New"/>
          <w:sz w:val="18"/>
        </w:rPr>
      </w:pPr>
      <w:r>
        <w:rPr>
          <w:color w:val="231F20"/>
          <w:spacing w:val="-8"/>
          <w:sz w:val="18"/>
        </w:rPr>
        <w:t>psiElt=</w:t>
      </w:r>
      <w:r>
        <w:rPr>
          <w:color w:val="231F20"/>
          <w:spacing w:val="33"/>
          <w:sz w:val="18"/>
        </w:rPr>
        <w:t xml:space="preserve"> </w:t>
      </w:r>
      <w:r>
        <w:rPr>
          <w:color w:val="231F20"/>
          <w:spacing w:val="-8"/>
          <w:sz w:val="18"/>
        </w:rPr>
        <w:t>-4.082497338D-01</w:t>
      </w:r>
      <w:r>
        <w:rPr>
          <w:color w:val="231F20"/>
          <w:spacing w:val="-19"/>
          <w:sz w:val="18"/>
        </w:rPr>
        <w:t xml:space="preserve"> </w:t>
      </w:r>
      <w:r>
        <w:rPr>
          <w:color w:val="231F20"/>
          <w:spacing w:val="-8"/>
          <w:sz w:val="18"/>
        </w:rPr>
        <w:t>-7.071092812D-01</w:t>
      </w:r>
      <w:r>
        <w:rPr>
          <w:color w:val="231F20"/>
          <w:spacing w:val="50"/>
          <w:sz w:val="18"/>
        </w:rPr>
        <w:t xml:space="preserve"> </w:t>
      </w:r>
      <w:r>
        <w:rPr>
          <w:color w:val="231F20"/>
          <w:spacing w:val="-8"/>
          <w:sz w:val="18"/>
        </w:rPr>
        <w:t>5.773461867D-01</w:t>
      </w:r>
    </w:p>
    <w:p>
      <w:pPr>
        <w:pStyle w:val="CodeBlock"/>
        <w:spacing w:lineRule="auto" w:line="235" w:before="1" w:after="0"/>
        <w:ind w:left="1639" w:right="6498"/>
        <w:jc w:val="both"/>
        <w:rPr>
          <w:rFonts w:ascii="Courier New" w:hAnsi="Courier New"/>
          <w:sz w:val="18"/>
        </w:rPr>
      </w:pPr>
      <w:r>
        <w:rPr>
          <w:color w:val="231F20"/>
          <w:sz w:val="18"/>
        </w:rPr>
        <w:t>VptElt= 0d0 0d0 0d0 RptElt= 0d0 0d0 0d0 IndRef=</w:t>
      </w:r>
      <w:r>
        <w:rPr>
          <w:color w:val="231F20"/>
          <w:spacing w:val="80"/>
          <w:sz w:val="18"/>
        </w:rPr>
        <w:t xml:space="preserve"> </w:t>
      </w:r>
      <w:r>
        <w:rPr>
          <w:color w:val="231F20"/>
          <w:sz w:val="18"/>
        </w:rPr>
        <w:t>1d0</w:t>
      </w:r>
    </w:p>
    <w:p>
      <w:pPr>
        <w:pStyle w:val="CodeBlock"/>
        <w:tabs>
          <w:tab w:val="clear" w:pos="720"/>
          <w:tab w:val="left" w:pos="999" w:leader="none"/>
        </w:tabs>
        <w:spacing w:lineRule="exact" w:line="199"/>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899" w:leader="none"/>
        </w:tabs>
        <w:spacing w:lineRule="exact" w:line="202" w:before="198" w:after="0"/>
        <w:ind w:left="720" w:right="5750"/>
        <w:jc w:val="center"/>
        <w:rPr>
          <w:rFonts w:ascii="Courier New" w:hAnsi="Courier New"/>
          <w:sz w:val="18"/>
        </w:rPr>
      </w:pPr>
      <w:r>
        <w:rPr>
          <w:color w:val="231F20"/>
          <w:spacing w:val="-2"/>
          <w:sz w:val="18"/>
        </w:rPr>
        <w:t>iElt=</w:t>
      </w:r>
      <w:r>
        <w:rPr>
          <w:color w:val="231F20"/>
          <w:sz w:val="18"/>
        </w:rPr>
        <w:tab/>
      </w:r>
      <w:r>
        <w:rPr>
          <w:color w:val="231F20"/>
          <w:spacing w:val="-10"/>
          <w:sz w:val="18"/>
        </w:rPr>
        <w:t>5</w:t>
      </w:r>
    </w:p>
    <w:p>
      <w:pPr>
        <w:pStyle w:val="CodeBlock"/>
        <w:spacing w:lineRule="auto" w:line="235" w:before="1" w:after="0"/>
        <w:ind w:left="1539" w:right="6993"/>
        <w:rPr>
          <w:rFonts w:ascii="Courier New" w:hAnsi="Courier New"/>
          <w:sz w:val="18"/>
        </w:rPr>
      </w:pPr>
      <w:r>
        <w:rPr>
          <w:color w:val="231F20"/>
          <w:sz w:val="18"/>
        </w:rPr>
        <w:t xml:space="preserve">EltName= FP </w:t>
      </w:r>
      <w:r>
        <w:rPr>
          <w:color w:val="231F20"/>
          <w:spacing w:val="-8"/>
          <w:sz w:val="18"/>
        </w:rPr>
        <w:t>Element=</w:t>
      </w:r>
      <w:r>
        <w:rPr>
          <w:color w:val="231F20"/>
          <w:spacing w:val="-21"/>
          <w:sz w:val="18"/>
        </w:rPr>
        <w:t xml:space="preserve"> </w:t>
      </w:r>
      <w:r>
        <w:rPr>
          <w:color w:val="231F20"/>
          <w:spacing w:val="-8"/>
          <w:sz w:val="18"/>
        </w:rPr>
        <w:t xml:space="preserve">FocalPlane </w:t>
      </w:r>
      <w:r>
        <w:rPr>
          <w:color w:val="231F20"/>
          <w:sz w:val="18"/>
        </w:rPr>
        <w:t>Surface= Flat</w:t>
      </w:r>
    </w:p>
    <w:p>
      <w:pPr>
        <w:pStyle w:val="CodeBlock"/>
        <w:tabs>
          <w:tab w:val="clear" w:pos="720"/>
          <w:tab w:val="left" w:pos="2639" w:leader="none"/>
        </w:tabs>
        <w:spacing w:lineRule="auto" w:line="235"/>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auto" w:line="235" w:before="1" w:after="0"/>
        <w:ind w:left="1639" w:right="609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 xml:space="preserve">0d0 -1d0 </w:t>
      </w:r>
      <w:r>
        <w:rPr>
          <w:color w:val="231F20"/>
          <w:spacing w:val="-2"/>
          <w:sz w:val="18"/>
        </w:rPr>
        <w:t>VptElt=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3.5d+00 </w:t>
      </w: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r>
      <w:r>
        <w:rPr>
          <w:color w:val="231F20"/>
          <w:spacing w:val="-2"/>
          <w:sz w:val="18"/>
        </w:rPr>
        <w:t>1.d+03 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10"/>
          <w:sz w:val="18"/>
        </w:rPr>
        <w:t>0</w:t>
      </w:r>
    </w:p>
    <w:p>
      <w:pPr>
        <w:pStyle w:val="CodeBlock"/>
        <w:spacing w:lineRule="exact" w:line="202" w:before="197" w:after="0"/>
        <w:ind w:left="1440"/>
        <w:jc w:val="both"/>
        <w:rPr>
          <w:rFonts w:ascii="Courier New" w:hAnsi="Courier New"/>
          <w:sz w:val="18"/>
        </w:rPr>
      </w:pPr>
      <w:r>
        <w:rPr>
          <w:color w:val="231F20"/>
          <w:sz w:val="18"/>
        </w:rPr>
        <w:t>nOutCord=</w:t>
      </w:r>
      <w:r>
        <w:rPr>
          <w:color w:val="231F20"/>
          <w:spacing w:val="45"/>
          <w:sz w:val="18"/>
        </w:rPr>
        <w:t xml:space="preserve">  </w:t>
      </w:r>
      <w:r>
        <w:rPr>
          <w:color w:val="231F20"/>
          <w:spacing w:val="-10"/>
          <w:sz w:val="18"/>
        </w:rPr>
        <w:t>5</w:t>
      </w:r>
    </w:p>
    <w:p>
      <w:pPr>
        <w:pStyle w:val="CodeBlock"/>
        <w:spacing w:lineRule="auto" w:line="235" w:before="1" w:after="0"/>
        <w:ind w:hanging="800" w:left="2639" w:right="4498"/>
        <w:jc w:val="both"/>
        <w:rPr>
          <w:rFonts w:ascii="Courier New" w:hAnsi="Courier New"/>
          <w:sz w:val="18"/>
        </w:rPr>
      </w:pPr>
      <w:r>
        <w:rPr>
          <w:color w:val="231F20"/>
          <w:sz w:val="18"/>
        </w:rPr>
        <w:t>Tout=</w:t>
      </w:r>
      <w:r>
        <w:rPr>
          <w:color w:val="231F20"/>
          <w:spacing w:val="80"/>
          <w:sz w:val="18"/>
        </w:rPr>
        <w:t xml:space="preserve"> </w:t>
      </w:r>
      <w:r>
        <w:rPr>
          <w:color w:val="231F20"/>
          <w:sz w:val="18"/>
        </w:rPr>
        <w:t>1d0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 0d0 1d0 0d0 0d0 0d0 0d0 0d0 0d0 0d0 0d0 1d0 0d0 0d0 0d0 0d0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z w:val="18"/>
        </w:rPr>
        <w:t>0d0</w:t>
      </w:r>
      <w:r>
        <w:rPr>
          <w:color w:val="231F20"/>
          <w:spacing w:val="58"/>
          <w:sz w:val="18"/>
        </w:rPr>
        <w:t xml:space="preserve"> </w:t>
      </w:r>
      <w:r>
        <w:rPr>
          <w:color w:val="231F20"/>
          <w:sz w:val="18"/>
        </w:rPr>
        <w:t>1d0</w:t>
      </w:r>
      <w:r>
        <w:rPr>
          <w:color w:val="231F20"/>
          <w:spacing w:val="59"/>
          <w:sz w:val="18"/>
        </w:rPr>
        <w:t xml:space="preserve"> </w:t>
      </w:r>
      <w:r>
        <w:rPr>
          <w:color w:val="231F20"/>
          <w:sz w:val="18"/>
        </w:rPr>
        <w:t>0d0</w:t>
      </w:r>
      <w:r>
        <w:rPr>
          <w:color w:val="231F20"/>
          <w:spacing w:val="59"/>
          <w:sz w:val="18"/>
        </w:rPr>
        <w:t xml:space="preserve"> </w:t>
      </w:r>
      <w:r>
        <w:rPr>
          <w:color w:val="231F20"/>
          <w:spacing w:val="-5"/>
          <w:sz w:val="18"/>
        </w:rPr>
        <w:t>0d0</w:t>
      </w:r>
    </w:p>
    <w:p>
      <w:pPr>
        <w:pStyle w:val="BodyText"/>
        <w:spacing w:before="10" w:after="0"/>
        <w:rPr>
          <w:rFonts w:ascii="Courier New" w:hAnsi="Courier New"/>
          <w:sz w:val="10"/>
        </w:rPr>
      </w:pPr>
      <w:r>
        <w:rPr>
          <w:rFonts w:ascii="Courier New" w:hAnsi="Courier New"/>
          <w:sz w:val="10"/>
        </w:rPr>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ind w:left="2999"/>
        <w:rPr>
          <w:rFonts w:ascii="Courier New" w:hAnsi="Courier New"/>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p>
      <w:pPr>
        <w:pStyle w:val="BodyText"/>
        <w:spacing w:before="101" w:after="0"/>
        <w:rPr>
          <w:rFonts w:ascii="Courier New" w:hAnsi="Courier New"/>
          <w:sz w:val="18"/>
        </w:rPr>
      </w:pPr>
      <w:r>
        <w:rPr>
          <w:rFonts w:ascii="Courier New" w:hAnsi="Courier New"/>
          <w:sz w:val="18"/>
        </w:rPr>
      </w:r>
    </w:p>
    <w:p>
      <w:pPr>
        <w:pStyle w:val="Heading4"/>
        <w:numPr>
          <w:ilvl w:val="2"/>
          <w:numId w:val="8"/>
        </w:numPr>
        <w:tabs>
          <w:tab w:val="clear" w:pos="720"/>
          <w:tab w:val="left" w:pos="3059" w:leader="none"/>
        </w:tabs>
        <w:spacing w:before="1" w:after="0"/>
        <w:ind w:hanging="657" w:left="3059"/>
        <w:rPr/>
      </w:pPr>
      <w:r>
        <w:rPr>
          <w:color w:val="231F20"/>
          <w:spacing w:val="-2"/>
        </w:rPr>
        <w:t>Luneberg.jou</w:t>
      </w:r>
    </w:p>
    <w:p>
      <w:pPr>
        <w:pStyle w:val="CodeBlock"/>
        <w:spacing w:lineRule="exact" w:line="202" w:before="110" w:after="0"/>
        <w:ind w:left="1800"/>
        <w:rPr>
          <w:rFonts w:ascii="Courier New" w:hAnsi="Courier New"/>
          <w:sz w:val="18"/>
        </w:rPr>
      </w:pPr>
      <w:r>
        <w:rPr>
          <w:color w:val="231F20"/>
          <w:spacing w:val="-6"/>
          <w:sz w:val="18"/>
        </w:rPr>
        <w:t>%</w:t>
      </w:r>
      <w:r>
        <w:rPr>
          <w:color w:val="231F20"/>
          <w:spacing w:val="52"/>
          <w:sz w:val="18"/>
        </w:rPr>
        <w:t xml:space="preserve"> </w:t>
      </w:r>
      <w:r>
        <w:rPr>
          <w:color w:val="231F20"/>
          <w:spacing w:val="-6"/>
          <w:sz w:val="18"/>
        </w:rPr>
        <w:t>Luneberg.jou:</w:t>
      </w:r>
      <w:r>
        <w:rPr>
          <w:color w:val="231F20"/>
          <w:spacing w:val="-21"/>
          <w:sz w:val="18"/>
        </w:rPr>
        <w:t xml:space="preserve"> </w:t>
      </w:r>
      <w:r>
        <w:rPr>
          <w:color w:val="231F20"/>
          <w:spacing w:val="-6"/>
          <w:sz w:val="18"/>
        </w:rPr>
        <w:t>a</w:t>
      </w:r>
      <w:r>
        <w:rPr>
          <w:color w:val="231F20"/>
          <w:spacing w:val="-21"/>
          <w:sz w:val="18"/>
        </w:rPr>
        <w:t xml:space="preserve"> </w:t>
      </w:r>
      <w:r>
        <w:rPr>
          <w:color w:val="231F20"/>
          <w:spacing w:val="-6"/>
          <w:sz w:val="18"/>
        </w:rPr>
        <w:t>MACOS</w:t>
      </w:r>
      <w:r>
        <w:rPr>
          <w:color w:val="231F20"/>
          <w:spacing w:val="-21"/>
          <w:sz w:val="18"/>
        </w:rPr>
        <w:t xml:space="preserve"> </w:t>
      </w:r>
      <w:r>
        <w:rPr>
          <w:color w:val="231F20"/>
          <w:spacing w:val="-6"/>
          <w:sz w:val="18"/>
        </w:rPr>
        <w:t>example</w:t>
      </w:r>
      <w:r>
        <w:rPr>
          <w:color w:val="231F20"/>
          <w:spacing w:val="-21"/>
          <w:sz w:val="18"/>
        </w:rPr>
        <w:t xml:space="preserve"> </w:t>
      </w:r>
      <w:r>
        <w:rPr>
          <w:color w:val="231F20"/>
          <w:spacing w:val="-6"/>
          <w:sz w:val="18"/>
        </w:rPr>
        <w:t>macro.</w:t>
      </w:r>
      <w:r>
        <w:rPr>
          <w:color w:val="231F20"/>
          <w:spacing w:val="-21"/>
          <w:sz w:val="18"/>
        </w:rPr>
        <w:t xml:space="preserve"> </w:t>
      </w:r>
      <w:r>
        <w:rPr>
          <w:color w:val="231F20"/>
          <w:spacing w:val="-6"/>
          <w:sz w:val="18"/>
        </w:rPr>
        <w:t>This</w:t>
      </w:r>
      <w:r>
        <w:rPr>
          <w:color w:val="231F20"/>
          <w:spacing w:val="-21"/>
          <w:sz w:val="18"/>
        </w:rPr>
        <w:t xml:space="preserve"> </w:t>
      </w:r>
      <w:r>
        <w:rPr>
          <w:color w:val="231F20"/>
          <w:spacing w:val="-6"/>
          <w:sz w:val="18"/>
        </w:rPr>
        <w:t>macro</w:t>
      </w:r>
    </w:p>
    <w:p>
      <w:pPr>
        <w:pStyle w:val="CodeBlock"/>
        <w:spacing w:lineRule="exact" w:line="200"/>
        <w:ind w:left="1800"/>
        <w:rPr>
          <w:rFonts w:ascii="Courier New" w:hAnsi="Courier New"/>
          <w:sz w:val="18"/>
        </w:rPr>
      </w:pPr>
      <w:r>
        <w:rPr>
          <w:color w:val="231F20"/>
          <w:spacing w:val="-6"/>
          <w:sz w:val="18"/>
        </w:rPr>
        <w:t>%</w:t>
      </w:r>
      <w:r>
        <w:rPr>
          <w:color w:val="231F20"/>
          <w:spacing w:val="46"/>
          <w:sz w:val="18"/>
        </w:rPr>
        <w:t xml:space="preserve"> </w:t>
      </w:r>
      <w:r>
        <w:rPr>
          <w:color w:val="231F20"/>
          <w:spacing w:val="-6"/>
          <w:sz w:val="18"/>
        </w:rPr>
        <w:t>demonstrates</w:t>
      </w:r>
      <w:r>
        <w:rPr>
          <w:color w:val="231F20"/>
          <w:spacing w:val="-21"/>
          <w:sz w:val="18"/>
        </w:rPr>
        <w:t xml:space="preserve"> </w:t>
      </w:r>
      <w:r>
        <w:rPr>
          <w:color w:val="231F20"/>
          <w:spacing w:val="-6"/>
          <w:sz w:val="18"/>
        </w:rPr>
        <w:t>use</w:t>
      </w:r>
      <w:r>
        <w:rPr>
          <w:color w:val="231F20"/>
          <w:spacing w:val="-21"/>
          <w:sz w:val="18"/>
        </w:rPr>
        <w:t xml:space="preserve"> </w:t>
      </w:r>
      <w:r>
        <w:rPr>
          <w:color w:val="231F20"/>
          <w:spacing w:val="-6"/>
          <w:sz w:val="18"/>
        </w:rPr>
        <w:t>of</w:t>
      </w:r>
      <w:r>
        <w:rPr>
          <w:color w:val="231F20"/>
          <w:spacing w:val="-21"/>
          <w:sz w:val="18"/>
        </w:rPr>
        <w:t xml:space="preserve"> </w:t>
      </w:r>
      <w:r>
        <w:rPr>
          <w:color w:val="231F20"/>
          <w:spacing w:val="-6"/>
          <w:sz w:val="18"/>
        </w:rPr>
        <w:t>non-sequential</w:t>
      </w:r>
      <w:r>
        <w:rPr>
          <w:color w:val="231F20"/>
          <w:spacing w:val="-21"/>
          <w:sz w:val="18"/>
        </w:rPr>
        <w:t xml:space="preserve"> </w:t>
      </w:r>
      <w:r>
        <w:rPr>
          <w:color w:val="231F20"/>
          <w:spacing w:val="-6"/>
          <w:sz w:val="18"/>
        </w:rPr>
        <w:t>refracting</w:t>
      </w:r>
    </w:p>
    <w:p>
      <w:pPr>
        <w:pStyle w:val="CodeBlock"/>
        <w:spacing w:lineRule="exact" w:line="202"/>
        <w:ind w:left="1800"/>
        <w:rPr>
          <w:rFonts w:ascii="Courier New" w:hAnsi="Courier New"/>
          <w:sz w:val="18"/>
        </w:rPr>
      </w:pPr>
      <w:r>
        <w:rPr>
          <w:color w:val="231F20"/>
          <w:spacing w:val="-6"/>
          <w:sz w:val="18"/>
        </w:rPr>
        <w:t>%</w:t>
      </w:r>
      <w:r>
        <w:rPr>
          <w:color w:val="231F20"/>
          <w:spacing w:val="56"/>
          <w:sz w:val="18"/>
        </w:rPr>
        <w:t xml:space="preserve"> </w:t>
      </w:r>
      <w:r>
        <w:rPr>
          <w:color w:val="231F20"/>
          <w:spacing w:val="-6"/>
          <w:sz w:val="18"/>
        </w:rPr>
        <w:t>elements,</w:t>
      </w:r>
      <w:r>
        <w:rPr>
          <w:color w:val="231F20"/>
          <w:spacing w:val="-21"/>
          <w:sz w:val="18"/>
        </w:rPr>
        <w:t xml:space="preserve"> </w:t>
      </w:r>
      <w:r>
        <w:rPr>
          <w:color w:val="231F20"/>
          <w:spacing w:val="-6"/>
          <w:sz w:val="18"/>
        </w:rPr>
        <w:t>polarization,</w:t>
      </w:r>
      <w:r>
        <w:rPr>
          <w:color w:val="231F20"/>
          <w:spacing w:val="-21"/>
          <w:sz w:val="18"/>
        </w:rPr>
        <w:t xml:space="preserve"> </w:t>
      </w:r>
      <w:r>
        <w:rPr>
          <w:color w:val="231F20"/>
          <w:spacing w:val="-6"/>
          <w:sz w:val="18"/>
        </w:rPr>
        <w:t>and</w:t>
      </w:r>
      <w:r>
        <w:rPr>
          <w:color w:val="231F20"/>
          <w:spacing w:val="-21"/>
          <w:sz w:val="18"/>
        </w:rPr>
        <w:t xml:space="preserve"> </w:t>
      </w:r>
      <w:r>
        <w:rPr>
          <w:color w:val="231F20"/>
          <w:spacing w:val="-6"/>
          <w:sz w:val="18"/>
        </w:rPr>
        <w:t>the</w:t>
      </w:r>
      <w:r>
        <w:rPr>
          <w:color w:val="231F20"/>
          <w:spacing w:val="-21"/>
          <w:sz w:val="18"/>
        </w:rPr>
        <w:t xml:space="preserve"> </w:t>
      </w:r>
      <w:r>
        <w:rPr>
          <w:color w:val="231F20"/>
          <w:spacing w:val="-6"/>
          <w:sz w:val="18"/>
        </w:rPr>
        <w:t>gain</w:t>
      </w:r>
      <w:r>
        <w:rPr>
          <w:color w:val="231F20"/>
          <w:spacing w:val="-21"/>
          <w:sz w:val="18"/>
        </w:rPr>
        <w:t xml:space="preserve"> </w:t>
      </w:r>
      <w:r>
        <w:rPr>
          <w:color w:val="231F20"/>
          <w:spacing w:val="-6"/>
          <w:sz w:val="18"/>
        </w:rPr>
        <w:t>command.</w:t>
      </w:r>
    </w:p>
    <w:p>
      <w:pPr>
        <w:pStyle w:val="CodeBlock"/>
        <w:spacing w:lineRule="auto" w:line="235" w:before="199" w:after="0"/>
        <w:ind w:left="1899" w:right="7331"/>
        <w:rPr>
          <w:rFonts w:ascii="Courier New" w:hAnsi="Courier New"/>
          <w:sz w:val="18"/>
        </w:rPr>
      </w:pPr>
      <w:r>
        <w:rPr>
          <w:color w:val="231F20"/>
          <w:spacing w:val="-8"/>
          <w:sz w:val="18"/>
        </w:rPr>
        <w:t>old</w:t>
      </w:r>
      <w:r>
        <w:rPr>
          <w:color w:val="231F20"/>
          <w:spacing w:val="-21"/>
          <w:sz w:val="18"/>
        </w:rPr>
        <w:t xml:space="preserve"> </w:t>
      </w:r>
      <w:r>
        <w:rPr>
          <w:color w:val="231F20"/>
          <w:spacing w:val="-8"/>
          <w:sz w:val="18"/>
        </w:rPr>
        <w:t xml:space="preserve">Luneberg </w:t>
      </w:r>
      <w:r>
        <w:rPr>
          <w:color w:val="231F20"/>
          <w:spacing w:val="-4"/>
          <w:sz w:val="18"/>
        </w:rPr>
        <w:t>draw</w:t>
      </w:r>
      <w:r>
        <w:rPr>
          <w:color w:val="231F20"/>
          <w:spacing w:val="-21"/>
          <w:sz w:val="18"/>
        </w:rPr>
        <w:t xml:space="preserve"> </w:t>
      </w:r>
      <w:r>
        <w:rPr>
          <w:color w:val="231F20"/>
          <w:spacing w:val="-4"/>
          <w:sz w:val="18"/>
        </w:rPr>
        <w:t>0</w:t>
      </w:r>
      <w:r>
        <w:rPr>
          <w:color w:val="231F20"/>
          <w:spacing w:val="-21"/>
          <w:sz w:val="18"/>
        </w:rPr>
        <w:t xml:space="preserve"> </w:t>
      </w:r>
      <w:r>
        <w:rPr>
          <w:color w:val="231F20"/>
          <w:spacing w:val="-4"/>
          <w:sz w:val="18"/>
        </w:rPr>
        <w:t>16</w:t>
      </w:r>
      <w:r>
        <w:rPr>
          <w:color w:val="231F20"/>
          <w:spacing w:val="-21"/>
          <w:sz w:val="18"/>
        </w:rPr>
        <w:t xml:space="preserve"> </w:t>
      </w:r>
      <w:r>
        <w:rPr>
          <w:color w:val="231F20"/>
          <w:spacing w:val="-8"/>
          <w:sz w:val="18"/>
        </w:rPr>
        <w:t>XZ</w:t>
      </w:r>
    </w:p>
    <w:p>
      <w:pPr>
        <w:pStyle w:val="CodeBlock"/>
        <w:spacing w:lineRule="exact" w:line="199"/>
        <w:ind w:left="1899"/>
        <w:rPr>
          <w:rFonts w:ascii="Courier New" w:hAnsi="Courier New"/>
          <w:sz w:val="18"/>
        </w:rPr>
      </w:pPr>
      <w:r>
        <w:rPr>
          <w:color w:val="231F20"/>
          <w:spacing w:val="-10"/>
          <w:sz w:val="18"/>
        </w:rPr>
        <w:t>beam</w:t>
      </w:r>
      <w:r>
        <w:rPr>
          <w:color w:val="231F20"/>
          <w:spacing w:val="-7"/>
          <w:sz w:val="18"/>
        </w:rPr>
        <w:t xml:space="preserve"> </w:t>
      </w:r>
      <w:r>
        <w:rPr>
          <w:color w:val="231F20"/>
          <w:spacing w:val="-10"/>
          <w:sz w:val="18"/>
        </w:rPr>
        <w:t>cos</w:t>
      </w:r>
      <w:r>
        <w:rPr>
          <w:color w:val="231F20"/>
          <w:spacing w:val="-6"/>
          <w:sz w:val="18"/>
        </w:rPr>
        <w:t xml:space="preserve"> </w:t>
      </w:r>
      <w:r>
        <w:rPr>
          <w:color w:val="231F20"/>
          <w:spacing w:val="-10"/>
          <w:sz w:val="18"/>
        </w:rPr>
        <w:t>8.7500000000D-01</w:t>
      </w:r>
      <w:r>
        <w:rPr>
          <w:color w:val="231F20"/>
          <w:spacing w:val="-6"/>
          <w:sz w:val="18"/>
        </w:rPr>
        <w:t xml:space="preserve"> </w:t>
      </w:r>
      <w:r>
        <w:rPr>
          <w:color w:val="231F20"/>
          <w:spacing w:val="-10"/>
          <w:sz w:val="18"/>
        </w:rPr>
        <w:t>1.5</w:t>
      </w:r>
    </w:p>
    <w:p>
      <w:pPr>
        <w:pStyle w:val="CodeBlock"/>
        <w:spacing w:lineRule="auto" w:line="235" w:before="2" w:after="0"/>
        <w:ind w:left="1899" w:right="6538"/>
        <w:rPr>
          <w:rFonts w:ascii="Courier New" w:hAnsi="Courier New"/>
          <w:sz w:val="18"/>
        </w:rPr>
      </w:pPr>
      <w:r>
        <w:rPr>
          <w:color w:val="231F20"/>
          <w:spacing w:val="-8"/>
          <w:sz w:val="18"/>
        </w:rPr>
        <w:t>mod</w:t>
      </w:r>
      <w:r>
        <w:rPr>
          <w:color w:val="231F20"/>
          <w:spacing w:val="-21"/>
          <w:sz w:val="18"/>
        </w:rPr>
        <w:t xml:space="preserve"> </w:t>
      </w:r>
      <w:r>
        <w:rPr>
          <w:color w:val="231F20"/>
          <w:spacing w:val="-8"/>
          <w:sz w:val="18"/>
        </w:rPr>
        <w:t>nGridPts=128</w:t>
      </w:r>
      <w:r>
        <w:rPr>
          <w:color w:val="231F20"/>
          <w:spacing w:val="-19"/>
          <w:sz w:val="18"/>
        </w:rPr>
        <w:t xml:space="preserve"> </w:t>
      </w:r>
      <w:r>
        <w:rPr>
          <w:color w:val="231F20"/>
          <w:spacing w:val="-8"/>
          <w:sz w:val="18"/>
        </w:rPr>
        <w:t xml:space="preserve">q </w:t>
      </w:r>
      <w:r>
        <w:rPr>
          <w:color w:val="231F20"/>
          <w:sz w:val="18"/>
        </w:rPr>
        <w:t>int 16</w:t>
      </w:r>
    </w:p>
    <w:p>
      <w:pPr>
        <w:pStyle w:val="CodeBlock"/>
        <w:spacing w:lineRule="auto" w:line="235"/>
        <w:ind w:left="1899" w:right="6538"/>
        <w:rPr>
          <w:rFonts w:ascii="Courier New" w:hAnsi="Courier New"/>
          <w:sz w:val="18"/>
        </w:rPr>
      </w:pPr>
      <w:r>
        <w:rPr>
          <w:color w:val="231F20"/>
          <w:spacing w:val="-8"/>
          <w:sz w:val="18"/>
        </w:rPr>
        <w:t>mod</w:t>
      </w:r>
      <w:r>
        <w:rPr>
          <w:color w:val="231F20"/>
          <w:spacing w:val="-21"/>
          <w:sz w:val="18"/>
        </w:rPr>
        <w:t xml:space="preserve"> </w:t>
      </w:r>
      <w:r>
        <w:rPr>
          <w:color w:val="231F20"/>
          <w:spacing w:val="-8"/>
          <w:sz w:val="18"/>
        </w:rPr>
        <w:t>nGridPts=64</w:t>
      </w:r>
      <w:r>
        <w:rPr>
          <w:color w:val="231F20"/>
          <w:spacing w:val="-19"/>
          <w:sz w:val="18"/>
        </w:rPr>
        <w:t xml:space="preserve"> </w:t>
      </w:r>
      <w:r>
        <w:rPr>
          <w:color w:val="231F20"/>
          <w:spacing w:val="-8"/>
          <w:sz w:val="18"/>
        </w:rPr>
        <w:t xml:space="preserve">q </w:t>
      </w:r>
      <w:r>
        <w:rPr>
          <w:color w:val="231F20"/>
          <w:sz w:val="18"/>
        </w:rPr>
        <w:t>gain 17</w:t>
      </w:r>
    </w:p>
    <w:p>
      <w:pPr>
        <w:pStyle w:val="CodeBlock"/>
        <w:spacing w:lineRule="exact" w:line="199"/>
        <w:ind w:left="1899"/>
        <w:rPr>
          <w:rFonts w:ascii="Courier New" w:hAnsi="Courier New"/>
          <w:sz w:val="18"/>
        </w:rPr>
      </w:pPr>
      <w:r>
        <w:rPr>
          <w:color w:val="231F20"/>
          <w:spacing w:val="-5"/>
          <w:sz w:val="18"/>
        </w:rPr>
        <w:t>col</w:t>
      </w:r>
    </w:p>
    <w:p>
      <w:pPr>
        <w:pStyle w:val="CodeBlock"/>
        <w:spacing w:lineRule="exact" w:line="200"/>
        <w:ind w:left="1899"/>
        <w:rPr>
          <w:rFonts w:ascii="Courier New" w:hAnsi="Courier New"/>
          <w:sz w:val="18"/>
        </w:rPr>
      </w:pPr>
      <w:r>
        <w:rPr>
          <w:color w:val="231F20"/>
          <w:spacing w:val="-6"/>
          <w:sz w:val="18"/>
        </w:rPr>
        <w:t>gain</w:t>
      </w:r>
      <w:r>
        <w:rPr>
          <w:color w:val="231F20"/>
          <w:spacing w:val="-19"/>
          <w:sz w:val="18"/>
        </w:rPr>
        <w:t xml:space="preserve"> </w:t>
      </w:r>
      <w:r>
        <w:rPr>
          <w:color w:val="231F20"/>
          <w:spacing w:val="-6"/>
          <w:sz w:val="18"/>
        </w:rPr>
        <w:t>17</w:t>
      </w:r>
      <w:r>
        <w:rPr>
          <w:color w:val="231F20"/>
          <w:spacing w:val="-18"/>
          <w:sz w:val="18"/>
        </w:rPr>
        <w:t xml:space="preserve"> </w:t>
      </w:r>
      <w:r>
        <w:rPr>
          <w:color w:val="231F20"/>
          <w:spacing w:val="-6"/>
          <w:sz w:val="18"/>
        </w:rPr>
        <w:t>129</w:t>
      </w:r>
    </w:p>
    <w:p>
      <w:pPr>
        <w:pStyle w:val="CodeBlock"/>
        <w:spacing w:lineRule="exact" w:line="200"/>
        <w:ind w:left="1899"/>
        <w:rPr>
          <w:rFonts w:ascii="Courier New" w:hAnsi="Courier New"/>
          <w:sz w:val="18"/>
        </w:rPr>
      </w:pPr>
      <w:r>
        <w:rPr>
          <w:color w:val="231F20"/>
          <w:spacing w:val="-6"/>
          <w:sz w:val="18"/>
        </w:rPr>
        <w:t>pol</w:t>
      </w:r>
      <w:r>
        <w:rPr>
          <w:color w:val="231F20"/>
          <w:spacing w:val="-19"/>
          <w:sz w:val="18"/>
        </w:rPr>
        <w:t xml:space="preserve"> </w:t>
      </w:r>
      <w:r>
        <w:rPr>
          <w:color w:val="231F20"/>
          <w:spacing w:val="-6"/>
          <w:sz w:val="18"/>
        </w:rPr>
        <w:t>1,0</w:t>
      </w:r>
      <w:r>
        <w:rPr>
          <w:color w:val="231F20"/>
          <w:spacing w:val="-19"/>
          <w:sz w:val="18"/>
        </w:rPr>
        <w:t xml:space="preserve"> </w:t>
      </w:r>
      <w:r>
        <w:rPr>
          <w:color w:val="231F20"/>
          <w:spacing w:val="-6"/>
          <w:sz w:val="18"/>
        </w:rPr>
        <w:t>0,0</w:t>
      </w:r>
    </w:p>
    <w:p>
      <w:pPr>
        <w:pStyle w:val="CodeBlock"/>
        <w:spacing w:lineRule="auto" w:line="235" w:before="1" w:after="0"/>
        <w:ind w:left="1899" w:right="6538"/>
        <w:rPr>
          <w:rFonts w:ascii="Courier New" w:hAnsi="Courier New"/>
          <w:sz w:val="18"/>
        </w:rPr>
      </w:pPr>
      <w:r>
        <w:rPr>
          <w:color w:val="231F20"/>
          <w:spacing w:val="-8"/>
          <w:sz w:val="18"/>
        </w:rPr>
        <w:t>mod</w:t>
      </w:r>
      <w:r>
        <w:rPr>
          <w:color w:val="231F20"/>
          <w:spacing w:val="-21"/>
          <w:sz w:val="18"/>
        </w:rPr>
        <w:t xml:space="preserve"> </w:t>
      </w:r>
      <w:r>
        <w:rPr>
          <w:color w:val="231F20"/>
          <w:spacing w:val="-8"/>
          <w:sz w:val="18"/>
        </w:rPr>
        <w:t>nGridPts=128</w:t>
      </w:r>
      <w:r>
        <w:rPr>
          <w:color w:val="231F20"/>
          <w:spacing w:val="-19"/>
          <w:sz w:val="18"/>
        </w:rPr>
        <w:t xml:space="preserve"> </w:t>
      </w:r>
      <w:r>
        <w:rPr>
          <w:color w:val="231F20"/>
          <w:spacing w:val="-8"/>
          <w:sz w:val="18"/>
        </w:rPr>
        <w:t xml:space="preserve">q </w:t>
      </w:r>
      <w:r>
        <w:rPr>
          <w:color w:val="231F20"/>
          <w:sz w:val="18"/>
        </w:rPr>
        <w:t>int 16</w:t>
      </w:r>
    </w:p>
    <w:p>
      <w:pPr>
        <w:pStyle w:val="CodeBlock"/>
        <w:spacing w:lineRule="auto" w:line="235"/>
        <w:ind w:left="1899" w:right="6538"/>
        <w:rPr>
          <w:rFonts w:ascii="Courier New" w:hAnsi="Courier New"/>
          <w:sz w:val="18"/>
        </w:rPr>
      </w:pPr>
      <w:r>
        <w:rPr>
          <w:color w:val="231F20"/>
          <w:spacing w:val="-8"/>
          <w:sz w:val="18"/>
        </w:rPr>
        <w:t>mod</w:t>
      </w:r>
      <w:r>
        <w:rPr>
          <w:color w:val="231F20"/>
          <w:spacing w:val="-21"/>
          <w:sz w:val="18"/>
        </w:rPr>
        <w:t xml:space="preserve"> </w:t>
      </w:r>
      <w:r>
        <w:rPr>
          <w:color w:val="231F20"/>
          <w:spacing w:val="-8"/>
          <w:sz w:val="18"/>
        </w:rPr>
        <w:t>nGridPts=64</w:t>
      </w:r>
      <w:r>
        <w:rPr>
          <w:color w:val="231F20"/>
          <w:spacing w:val="-19"/>
          <w:sz w:val="18"/>
        </w:rPr>
        <w:t xml:space="preserve"> </w:t>
      </w:r>
      <w:r>
        <w:rPr>
          <w:color w:val="231F20"/>
          <w:spacing w:val="-8"/>
          <w:sz w:val="18"/>
        </w:rPr>
        <w:t xml:space="preserve">q </w:t>
      </w:r>
      <w:r>
        <w:rPr>
          <w:color w:val="231F20"/>
          <w:sz w:val="18"/>
        </w:rPr>
        <w:t>gain 17</w:t>
      </w:r>
    </w:p>
    <w:p>
      <w:pPr>
        <w:pStyle w:val="CodeBlock"/>
        <w:spacing w:lineRule="exact" w:line="199"/>
        <w:ind w:left="1899"/>
        <w:rPr>
          <w:rFonts w:ascii="Courier New" w:hAnsi="Courier New"/>
          <w:sz w:val="18"/>
        </w:rPr>
      </w:pPr>
      <w:r>
        <w:rPr>
          <w:color w:val="231F20"/>
          <w:spacing w:val="-5"/>
          <w:sz w:val="18"/>
        </w:rPr>
        <w:t>col</w:t>
      </w:r>
    </w:p>
    <w:p>
      <w:pPr>
        <w:pStyle w:val="CodeBlock"/>
        <w:spacing w:lineRule="exact" w:line="202"/>
        <w:ind w:left="1899"/>
        <w:rPr>
          <w:rFonts w:ascii="Courier New" w:hAnsi="Courier New"/>
          <w:sz w:val="18"/>
        </w:rPr>
      </w:pPr>
      <w:r>
        <w:rPr>
          <w:color w:val="231F20"/>
          <w:spacing w:val="-6"/>
          <w:sz w:val="18"/>
        </w:rPr>
        <w:t>gain</w:t>
      </w:r>
      <w:r>
        <w:rPr>
          <w:color w:val="231F20"/>
          <w:spacing w:val="-19"/>
          <w:sz w:val="18"/>
        </w:rPr>
        <w:t xml:space="preserve"> </w:t>
      </w:r>
      <w:r>
        <w:rPr>
          <w:color w:val="231F20"/>
          <w:spacing w:val="-6"/>
          <w:sz w:val="18"/>
        </w:rPr>
        <w:t>17</w:t>
      </w:r>
      <w:r>
        <w:rPr>
          <w:color w:val="231F20"/>
          <w:spacing w:val="-18"/>
          <w:sz w:val="18"/>
        </w:rPr>
        <w:t xml:space="preserve"> </w:t>
      </w:r>
      <w:r>
        <w:rPr>
          <w:color w:val="231F20"/>
          <w:spacing w:val="-6"/>
          <w:sz w:val="18"/>
        </w:rPr>
        <w:t>129</w:t>
      </w:r>
    </w:p>
    <w:p>
      <w:pPr>
        <w:pStyle w:val="BodyText"/>
        <w:spacing w:before="101" w:after="0"/>
        <w:rPr>
          <w:rFonts w:ascii="Courier New" w:hAnsi="Courier New"/>
          <w:sz w:val="18"/>
        </w:rPr>
      </w:pPr>
      <w:r>
        <w:rPr>
          <w:rFonts w:ascii="Courier New" w:hAnsi="Courier New"/>
          <w:sz w:val="18"/>
        </w:rPr>
      </w:r>
    </w:p>
    <w:p>
      <w:pPr>
        <w:pStyle w:val="Heading4"/>
        <w:numPr>
          <w:ilvl w:val="2"/>
          <w:numId w:val="8"/>
        </w:numPr>
        <w:tabs>
          <w:tab w:val="clear" w:pos="720"/>
          <w:tab w:val="left" w:pos="3059" w:leader="none"/>
        </w:tabs>
        <w:spacing w:before="1" w:after="0"/>
        <w:ind w:hanging="657" w:left="3059"/>
        <w:rPr/>
      </w:pPr>
      <w:r>
        <w:rPr>
          <w:color w:val="231F20"/>
          <w:spacing w:val="-2"/>
        </w:rPr>
        <w:t>Luneberg.in</w:t>
      </w:r>
    </w:p>
    <w:p>
      <w:pPr>
        <w:pStyle w:val="BodyText"/>
        <w:spacing w:before="70" w:after="0"/>
        <w:rPr>
          <w:rFonts w:ascii="Helvetica" w:hAnsi="Helvetica"/>
          <w:b/>
        </w:rPr>
      </w:pPr>
      <w:r>
        <w:rPr>
          <w:rFonts w:ascii="Helvetica" w:hAnsi="Helvetica"/>
          <w:b/>
        </w:rPr>
      </w:r>
    </w:p>
    <w:p>
      <w:pPr>
        <w:pStyle w:val="CodeBlock"/>
        <w:spacing w:lineRule="exact" w:line="202"/>
        <w:ind w:left="1800"/>
        <w:rPr>
          <w:rFonts w:ascii="Courier New" w:hAnsi="Courier New"/>
          <w:sz w:val="18"/>
        </w:rPr>
      </w:pPr>
      <w:r>
        <w:rPr>
          <w:color w:val="231F20"/>
          <w:spacing w:val="-6"/>
          <w:sz w:val="18"/>
        </w:rPr>
        <w:t>%</w:t>
      </w:r>
      <w:r>
        <w:rPr>
          <w:color w:val="231F20"/>
          <w:spacing w:val="45"/>
          <w:sz w:val="18"/>
        </w:rPr>
        <w:t xml:space="preserve"> </w:t>
      </w:r>
      <w:r>
        <w:rPr>
          <w:color w:val="231F20"/>
          <w:spacing w:val="-6"/>
          <w:sz w:val="18"/>
        </w:rPr>
        <w:t>Luneberg.in:</w:t>
      </w:r>
      <w:r>
        <w:rPr>
          <w:color w:val="231F20"/>
          <w:spacing w:val="-21"/>
          <w:sz w:val="18"/>
        </w:rPr>
        <w:t xml:space="preserve"> </w:t>
      </w:r>
      <w:r>
        <w:rPr>
          <w:color w:val="231F20"/>
          <w:spacing w:val="-6"/>
          <w:sz w:val="18"/>
        </w:rPr>
        <w:t>a</w:t>
      </w:r>
      <w:r>
        <w:rPr>
          <w:color w:val="231F20"/>
          <w:spacing w:val="-21"/>
          <w:sz w:val="18"/>
        </w:rPr>
        <w:t xml:space="preserve"> </w:t>
      </w:r>
      <w:r>
        <w:rPr>
          <w:color w:val="231F20"/>
          <w:spacing w:val="-6"/>
          <w:sz w:val="18"/>
        </w:rPr>
        <w:t>MACOS</w:t>
      </w:r>
      <w:r>
        <w:rPr>
          <w:color w:val="231F20"/>
          <w:spacing w:val="-21"/>
          <w:sz w:val="18"/>
        </w:rPr>
        <w:t xml:space="preserve"> </w:t>
      </w:r>
      <w:r>
        <w:rPr>
          <w:color w:val="231F20"/>
          <w:spacing w:val="-6"/>
          <w:sz w:val="18"/>
        </w:rPr>
        <w:t>example</w:t>
      </w:r>
      <w:r>
        <w:rPr>
          <w:color w:val="231F20"/>
          <w:spacing w:val="-21"/>
          <w:sz w:val="18"/>
        </w:rPr>
        <w:t xml:space="preserve"> </w:t>
      </w:r>
      <w:r>
        <w:rPr>
          <w:color w:val="231F20"/>
          <w:spacing w:val="-6"/>
          <w:sz w:val="18"/>
        </w:rPr>
        <w:t>.in-file.</w:t>
      </w:r>
      <w:r>
        <w:rPr>
          <w:color w:val="231F20"/>
          <w:spacing w:val="-21"/>
          <w:sz w:val="18"/>
        </w:rPr>
        <w:t xml:space="preserve"> </w:t>
      </w:r>
      <w:r>
        <w:rPr>
          <w:color w:val="231F20"/>
          <w:spacing w:val="-6"/>
          <w:sz w:val="18"/>
        </w:rPr>
        <w:t>This</w:t>
      </w:r>
    </w:p>
    <w:p>
      <w:pPr>
        <w:pStyle w:val="CodeBlock"/>
        <w:spacing w:lineRule="exact" w:line="200"/>
        <w:ind w:left="1800"/>
        <w:rPr>
          <w:rFonts w:ascii="Courier New" w:hAnsi="Courier New"/>
          <w:sz w:val="18"/>
        </w:rPr>
      </w:pPr>
      <w:r>
        <w:rPr>
          <w:color w:val="231F20"/>
          <w:spacing w:val="-6"/>
          <w:sz w:val="18"/>
        </w:rPr>
        <w:t>%</w:t>
      </w:r>
      <w:r>
        <w:rPr>
          <w:color w:val="231F20"/>
          <w:spacing w:val="61"/>
          <w:sz w:val="18"/>
        </w:rPr>
        <w:t xml:space="preserve"> </w:t>
      </w:r>
      <w:r>
        <w:rPr>
          <w:color w:val="231F20"/>
          <w:spacing w:val="-6"/>
          <w:sz w:val="18"/>
        </w:rPr>
        <w:t>macro</w:t>
      </w:r>
      <w:r>
        <w:rPr>
          <w:color w:val="231F20"/>
          <w:spacing w:val="-21"/>
          <w:sz w:val="18"/>
        </w:rPr>
        <w:t xml:space="preserve"> </w:t>
      </w:r>
      <w:r>
        <w:rPr>
          <w:color w:val="231F20"/>
          <w:spacing w:val="-6"/>
          <w:sz w:val="18"/>
        </w:rPr>
        <w:t>demonstrates</w:t>
      </w:r>
      <w:r>
        <w:rPr>
          <w:color w:val="231F20"/>
          <w:spacing w:val="-21"/>
          <w:sz w:val="18"/>
        </w:rPr>
        <w:t xml:space="preserve"> </w:t>
      </w:r>
      <w:r>
        <w:rPr>
          <w:color w:val="231F20"/>
          <w:spacing w:val="-6"/>
          <w:sz w:val="18"/>
        </w:rPr>
        <w:t>use</w:t>
      </w:r>
      <w:r>
        <w:rPr>
          <w:color w:val="231F20"/>
          <w:spacing w:val="-21"/>
          <w:sz w:val="18"/>
        </w:rPr>
        <w:t xml:space="preserve"> </w:t>
      </w:r>
      <w:r>
        <w:rPr>
          <w:color w:val="231F20"/>
          <w:spacing w:val="-6"/>
          <w:sz w:val="18"/>
        </w:rPr>
        <w:t>of</w:t>
      </w:r>
      <w:r>
        <w:rPr>
          <w:color w:val="231F20"/>
          <w:spacing w:val="-21"/>
          <w:sz w:val="18"/>
        </w:rPr>
        <w:t xml:space="preserve"> </w:t>
      </w:r>
      <w:r>
        <w:rPr>
          <w:color w:val="231F20"/>
          <w:spacing w:val="-6"/>
          <w:sz w:val="18"/>
        </w:rPr>
        <w:t>non-sequential</w:t>
      </w:r>
    </w:p>
    <w:p>
      <w:pPr>
        <w:pStyle w:val="CodeBlock"/>
        <w:spacing w:lineRule="exact" w:line="202"/>
        <w:ind w:left="1800"/>
        <w:rPr>
          <w:rFonts w:ascii="Courier New" w:hAnsi="Courier New"/>
          <w:sz w:val="18"/>
        </w:rPr>
      </w:pPr>
      <w:r>
        <w:rPr>
          <w:color w:val="231F20"/>
          <w:spacing w:val="-6"/>
          <w:sz w:val="18"/>
        </w:rPr>
        <w:t>%</w:t>
      </w:r>
      <w:r>
        <w:rPr>
          <w:color w:val="231F20"/>
          <w:spacing w:val="50"/>
          <w:sz w:val="18"/>
        </w:rPr>
        <w:t xml:space="preserve"> </w:t>
      </w:r>
      <w:r>
        <w:rPr>
          <w:color w:val="231F20"/>
          <w:spacing w:val="-6"/>
          <w:sz w:val="18"/>
        </w:rPr>
        <w:t>refractors,</w:t>
      </w:r>
      <w:r>
        <w:rPr>
          <w:color w:val="231F20"/>
          <w:spacing w:val="-21"/>
          <w:sz w:val="18"/>
        </w:rPr>
        <w:t xml:space="preserve"> </w:t>
      </w:r>
      <w:r>
        <w:rPr>
          <w:color w:val="231F20"/>
          <w:spacing w:val="-6"/>
          <w:sz w:val="18"/>
        </w:rPr>
        <w:t>polarization,</w:t>
      </w:r>
      <w:r>
        <w:rPr>
          <w:color w:val="231F20"/>
          <w:spacing w:val="-21"/>
          <w:sz w:val="18"/>
        </w:rPr>
        <w:t xml:space="preserve"> </w:t>
      </w:r>
      <w:r>
        <w:rPr>
          <w:color w:val="231F20"/>
          <w:spacing w:val="-6"/>
          <w:sz w:val="18"/>
        </w:rPr>
        <w:t>and</w:t>
      </w:r>
      <w:r>
        <w:rPr>
          <w:color w:val="231F20"/>
          <w:spacing w:val="-21"/>
          <w:sz w:val="18"/>
        </w:rPr>
        <w:t xml:space="preserve"> </w:t>
      </w:r>
      <w:r>
        <w:rPr>
          <w:color w:val="231F20"/>
          <w:spacing w:val="-6"/>
          <w:sz w:val="18"/>
        </w:rPr>
        <w:t>the</w:t>
      </w:r>
      <w:r>
        <w:rPr>
          <w:color w:val="231F20"/>
          <w:spacing w:val="-21"/>
          <w:sz w:val="18"/>
        </w:rPr>
        <w:t xml:space="preserve"> </w:t>
      </w:r>
      <w:r>
        <w:rPr>
          <w:color w:val="231F20"/>
          <w:spacing w:val="-6"/>
          <w:sz w:val="18"/>
        </w:rPr>
        <w:t>gain</w:t>
      </w:r>
      <w:r>
        <w:rPr>
          <w:color w:val="231F20"/>
          <w:spacing w:val="-21"/>
          <w:sz w:val="18"/>
        </w:rPr>
        <w:t xml:space="preserve"> </w:t>
      </w:r>
      <w:r>
        <w:rPr>
          <w:color w:val="231F20"/>
          <w:spacing w:val="-6"/>
          <w:sz w:val="18"/>
        </w:rPr>
        <w:t>command.</w:t>
      </w:r>
    </w:p>
    <w:p>
      <w:pPr>
        <w:pStyle w:val="CodeBlock"/>
        <w:spacing w:lineRule="exact" w:line="202" w:before="196" w:after="0"/>
        <w:ind w:left="1800"/>
        <w:rPr>
          <w:rFonts w:ascii="Courier New" w:hAnsi="Courier New"/>
          <w:sz w:val="18"/>
        </w:rPr>
      </w:pPr>
      <w:r>
        <w:rPr>
          <w:color w:val="231F20"/>
          <w:sz w:val="18"/>
        </w:rPr>
        <w:t>ChfRayDir=</w:t>
      </w:r>
      <w:r>
        <w:rPr>
          <w:color w:val="231F20"/>
          <w:spacing w:val="35"/>
          <w:sz w:val="18"/>
        </w:rPr>
        <w:t xml:space="preserve"> </w:t>
      </w:r>
      <w:r>
        <w:rPr>
          <w:color w:val="231F20"/>
          <w:sz w:val="18"/>
        </w:rPr>
        <w:t>0d0</w:t>
      </w:r>
      <w:r>
        <w:rPr>
          <w:color w:val="231F20"/>
          <w:spacing w:val="35"/>
          <w:sz w:val="18"/>
        </w:rPr>
        <w:t xml:space="preserve"> </w:t>
      </w:r>
      <w:r>
        <w:rPr>
          <w:color w:val="231F20"/>
          <w:sz w:val="18"/>
        </w:rPr>
        <w:t>0d0</w:t>
      </w:r>
      <w:r>
        <w:rPr>
          <w:color w:val="231F20"/>
          <w:spacing w:val="35"/>
          <w:sz w:val="18"/>
        </w:rPr>
        <w:t xml:space="preserve"> </w:t>
      </w:r>
      <w:r>
        <w:rPr>
          <w:color w:val="231F20"/>
          <w:spacing w:val="-5"/>
          <w:sz w:val="18"/>
        </w:rPr>
        <w:t>1d0</w:t>
      </w:r>
    </w:p>
    <w:p>
      <w:pPr>
        <w:pStyle w:val="CodeBlock"/>
        <w:spacing w:lineRule="exact" w:line="200"/>
        <w:ind w:left="1800"/>
        <w:rPr>
          <w:rFonts w:ascii="Courier New" w:hAnsi="Courier New"/>
          <w:sz w:val="18"/>
        </w:rPr>
      </w:pPr>
      <w:r>
        <w:rPr>
          <w:color w:val="231F20"/>
          <w:spacing w:val="-6"/>
          <w:sz w:val="18"/>
        </w:rPr>
        <w:t>ChfRayPos=</w:t>
      </w:r>
      <w:r>
        <w:rPr>
          <w:color w:val="231F20"/>
          <w:spacing w:val="25"/>
          <w:sz w:val="18"/>
        </w:rPr>
        <w:t xml:space="preserve"> </w:t>
      </w:r>
      <w:r>
        <w:rPr>
          <w:color w:val="231F20"/>
          <w:spacing w:val="-6"/>
          <w:sz w:val="18"/>
        </w:rPr>
        <w:t>0d0</w:t>
      </w:r>
      <w:r>
        <w:rPr>
          <w:color w:val="231F20"/>
          <w:spacing w:val="42"/>
          <w:sz w:val="18"/>
        </w:rPr>
        <w:t xml:space="preserve"> </w:t>
      </w:r>
      <w:r>
        <w:rPr>
          <w:color w:val="231F20"/>
          <w:spacing w:val="-6"/>
          <w:sz w:val="18"/>
        </w:rPr>
        <w:t>0d0</w:t>
      </w:r>
      <w:r>
        <w:rPr>
          <w:color w:val="231F20"/>
          <w:spacing w:val="-21"/>
          <w:sz w:val="18"/>
        </w:rPr>
        <w:t xml:space="preserve"> </w:t>
      </w:r>
      <w:r>
        <w:rPr>
          <w:color w:val="231F20"/>
          <w:spacing w:val="-6"/>
          <w:sz w:val="18"/>
        </w:rPr>
        <w:t>-2.121332605D-01</w:t>
      </w:r>
    </w:p>
    <w:p>
      <w:pPr>
        <w:pStyle w:val="CodeBlock"/>
        <w:tabs>
          <w:tab w:val="clear" w:pos="720"/>
          <w:tab w:val="left" w:pos="2999" w:leader="none"/>
        </w:tabs>
        <w:spacing w:lineRule="auto" w:line="235" w:before="1" w:after="0"/>
        <w:ind w:hanging="100" w:left="1999" w:right="6838"/>
        <w:rPr>
          <w:rFonts w:ascii="Courier New" w:hAnsi="Courier New"/>
          <w:sz w:val="18"/>
        </w:rPr>
      </w:pPr>
      <w:r>
        <w:rPr>
          <w:color w:val="231F20"/>
          <w:spacing w:val="-4"/>
          <w:sz w:val="18"/>
        </w:rPr>
        <w:t>zSource=</w:t>
      </w:r>
      <w:r>
        <w:rPr>
          <w:color w:val="231F20"/>
          <w:spacing w:val="14"/>
          <w:sz w:val="18"/>
        </w:rPr>
        <w:t xml:space="preserve"> </w:t>
      </w:r>
      <w:r>
        <w:rPr>
          <w:color w:val="231F20"/>
          <w:spacing w:val="-4"/>
          <w:sz w:val="18"/>
        </w:rPr>
        <w:t xml:space="preserve">-1.d-02 </w:t>
      </w:r>
      <w:r>
        <w:rPr>
          <w:color w:val="231F20"/>
          <w:spacing w:val="-2"/>
          <w:sz w:val="18"/>
        </w:rPr>
        <w:t>IndRef=</w:t>
      </w:r>
      <w:r>
        <w:rPr>
          <w:color w:val="231F20"/>
          <w:sz w:val="18"/>
        </w:rPr>
        <w:tab/>
      </w:r>
      <w:r>
        <w:rPr>
          <w:color w:val="231F20"/>
          <w:spacing w:val="-4"/>
          <w:sz w:val="18"/>
        </w:rPr>
        <w:t>1d0</w:t>
      </w:r>
    </w:p>
    <w:p>
      <w:pPr>
        <w:pStyle w:val="CodeBlock"/>
        <w:tabs>
          <w:tab w:val="clear" w:pos="720"/>
          <w:tab w:val="left" w:pos="2999" w:leader="none"/>
        </w:tabs>
        <w:spacing w:lineRule="auto" w:line="235" w:before="1" w:after="0"/>
        <w:ind w:firstLine="100" w:left="1899" w:right="6638"/>
        <w:rPr>
          <w:rFonts w:ascii="Courier New" w:hAnsi="Courier New"/>
          <w:sz w:val="18"/>
        </w:rPr>
      </w:pPr>
      <w:r>
        <w:rPr>
          <w:color w:val="231F20"/>
          <w:spacing w:val="-2"/>
          <w:sz w:val="18"/>
        </w:rPr>
        <w:t>Extinc=</w:t>
      </w:r>
      <w:r>
        <w:rPr>
          <w:color w:val="231F20"/>
          <w:sz w:val="18"/>
        </w:rPr>
        <w:tab/>
      </w:r>
      <w:r>
        <w:rPr>
          <w:color w:val="231F20"/>
          <w:spacing w:val="-4"/>
          <w:sz w:val="18"/>
        </w:rPr>
        <w:t xml:space="preserve">0d0 </w:t>
      </w:r>
      <w:r>
        <w:rPr>
          <w:color w:val="231F20"/>
          <w:spacing w:val="-2"/>
          <w:sz w:val="18"/>
        </w:rPr>
        <w:t>Wavelen=</w:t>
      </w:r>
      <w:r>
        <w:rPr>
          <w:color w:val="231F20"/>
          <w:sz w:val="18"/>
        </w:rPr>
        <w:tab/>
      </w:r>
      <w:r>
        <w:rPr>
          <w:color w:val="231F20"/>
          <w:spacing w:val="-10"/>
          <w:sz w:val="18"/>
        </w:rPr>
        <w:t>2.15d-02</w:t>
      </w:r>
    </w:p>
    <w:p>
      <w:pPr>
        <w:pStyle w:val="CodeBlock"/>
        <w:tabs>
          <w:tab w:val="clear" w:pos="720"/>
          <w:tab w:val="left" w:pos="2999" w:leader="none"/>
        </w:tabs>
        <w:spacing w:lineRule="auto" w:line="235"/>
        <w:ind w:firstLine="399" w:left="1800" w:right="6638"/>
        <w:rPr>
          <w:rFonts w:ascii="Courier New" w:hAnsi="Courier New"/>
          <w:sz w:val="18"/>
        </w:rPr>
      </w:pPr>
      <w:r>
        <w:rPr>
          <w:color w:val="231F20"/>
          <w:spacing w:val="-2"/>
          <w:sz w:val="18"/>
        </w:rPr>
        <w:t>Flux=</w:t>
      </w:r>
      <w:r>
        <w:rPr>
          <w:color w:val="231F20"/>
          <w:sz w:val="18"/>
        </w:rPr>
        <w:tab/>
      </w:r>
      <w:r>
        <w:rPr>
          <w:color w:val="231F20"/>
          <w:spacing w:val="-4"/>
          <w:sz w:val="18"/>
        </w:rPr>
        <w:t xml:space="preserve">1d0 </w:t>
      </w:r>
      <w:r>
        <w:rPr>
          <w:color w:val="231F20"/>
          <w:spacing w:val="-2"/>
          <w:sz w:val="18"/>
        </w:rPr>
        <w:t>GridType=</w:t>
      </w:r>
      <w:r>
        <w:rPr>
          <w:color w:val="231F20"/>
          <w:sz w:val="18"/>
        </w:rPr>
        <w:tab/>
      </w:r>
      <w:r>
        <w:rPr>
          <w:color w:val="231F20"/>
          <w:spacing w:val="-10"/>
          <w:sz w:val="18"/>
        </w:rPr>
        <w:t xml:space="preserve">Circular </w:t>
      </w:r>
      <w:r>
        <w:rPr>
          <w:color w:val="231F20"/>
          <w:spacing w:val="-2"/>
          <w:sz w:val="18"/>
        </w:rPr>
        <w:t>Aperture=</w:t>
      </w:r>
      <w:r>
        <w:rPr>
          <w:color w:val="231F20"/>
          <w:sz w:val="18"/>
        </w:rPr>
        <w:tab/>
      </w:r>
      <w:r>
        <w:rPr>
          <w:color w:val="231F20"/>
          <w:spacing w:val="-10"/>
          <w:sz w:val="18"/>
        </w:rPr>
        <w:t xml:space="preserve">1.75d+00 </w:t>
      </w:r>
      <w:r>
        <w:rPr>
          <w:color w:val="231F20"/>
          <w:spacing w:val="-2"/>
          <w:sz w:val="18"/>
        </w:rPr>
        <w:t>Obscratn=</w:t>
      </w:r>
      <w:r>
        <w:rPr>
          <w:color w:val="231F20"/>
          <w:sz w:val="18"/>
        </w:rPr>
        <w:tab/>
      </w:r>
      <w:r>
        <w:rPr>
          <w:color w:val="231F20"/>
          <w:spacing w:val="-4"/>
          <w:sz w:val="18"/>
        </w:rPr>
        <w:t xml:space="preserve">0d0 </w:t>
      </w:r>
      <w:r>
        <w:rPr>
          <w:color w:val="231F20"/>
          <w:spacing w:val="-2"/>
          <w:sz w:val="18"/>
        </w:rPr>
        <w:t>nGridpts=</w:t>
      </w:r>
      <w:r>
        <w:rPr>
          <w:color w:val="231F20"/>
          <w:sz w:val="18"/>
        </w:rPr>
        <w:tab/>
      </w:r>
      <w:r>
        <w:rPr>
          <w:color w:val="231F20"/>
          <w:spacing w:val="-6"/>
          <w:sz w:val="18"/>
        </w:rPr>
        <w:t>33</w:t>
      </w:r>
    </w:p>
    <w:p>
      <w:pPr>
        <w:pStyle w:val="CodeBlock"/>
        <w:spacing w:lineRule="auto" w:line="235" w:before="1" w:after="0"/>
        <w:ind w:left="2099" w:right="6138"/>
        <w:jc w:val="both"/>
        <w:rPr>
          <w:rFonts w:ascii="Courier New" w:hAnsi="Courier New"/>
          <w:sz w:val="18"/>
        </w:rPr>
      </w:pPr>
      <w:r>
        <w:rPr>
          <w:color w:val="231F20"/>
          <w:sz w:val="18"/>
        </w:rPr>
        <w:t>xGrid= 1d0 0d0 0d0 yGrid= 0d0 1d0 0d0 nElt=</w:t>
      </w:r>
      <w:r>
        <w:rPr>
          <w:color w:val="231F20"/>
          <w:spacing w:val="80"/>
          <w:sz w:val="18"/>
        </w:rPr>
        <w:t xml:space="preserve"> </w:t>
      </w:r>
      <w:r>
        <w:rPr>
          <w:color w:val="231F20"/>
          <w:sz w:val="18"/>
        </w:rPr>
        <w:t>17</w:t>
      </w:r>
    </w:p>
    <w:p>
      <w:pPr>
        <w:pStyle w:val="CodeBlock"/>
        <w:tabs>
          <w:tab w:val="clear" w:pos="720"/>
          <w:tab w:val="right" w:pos="3207" w:leader="none"/>
        </w:tabs>
        <w:spacing w:lineRule="exact" w:line="202" w:before="197" w:after="0"/>
        <w:ind w:left="2199"/>
        <w:rPr>
          <w:rFonts w:ascii="Courier New" w:hAnsi="Courier New"/>
          <w:sz w:val="18"/>
        </w:rPr>
      </w:pPr>
      <w:r>
        <w:rPr>
          <w:color w:val="231F20"/>
          <w:spacing w:val="-2"/>
          <w:sz w:val="18"/>
        </w:rPr>
        <w:t>iElt=</w:t>
      </w:r>
      <w:r>
        <w:rPr>
          <w:color w:val="231F20"/>
          <w:sz w:val="18"/>
        </w:rPr>
        <w:tab/>
      </w:r>
      <w:r>
        <w:rPr>
          <w:color w:val="231F20"/>
          <w:spacing w:val="-10"/>
          <w:sz w:val="18"/>
        </w:rPr>
        <w:t>1</w:t>
      </w:r>
    </w:p>
    <w:p>
      <w:pPr>
        <w:pStyle w:val="CodeBlock"/>
        <w:spacing w:lineRule="auto" w:line="235" w:before="1" w:after="0"/>
        <w:ind w:left="1899" w:right="6533"/>
        <w:rPr>
          <w:rFonts w:ascii="Courier New" w:hAnsi="Courier New"/>
          <w:sz w:val="18"/>
        </w:rPr>
      </w:pPr>
      <w:r>
        <w:rPr>
          <w:color w:val="231F20"/>
          <w:sz w:val="18"/>
        </w:rPr>
        <w:t xml:space="preserve">EltName= Shell1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2099"/>
        <w:rPr>
          <w:rFonts w:ascii="Courier New" w:hAnsi="Courier New"/>
          <w:sz w:val="18"/>
        </w:rPr>
      </w:pPr>
      <w:r>
        <w:rPr>
          <w:color w:val="231F20"/>
          <w:spacing w:val="-6"/>
          <w:sz w:val="18"/>
        </w:rPr>
        <w:t>KrElt=</w:t>
      </w:r>
      <w:r>
        <w:rPr>
          <w:color w:val="231F20"/>
          <w:spacing w:val="27"/>
          <w:sz w:val="18"/>
        </w:rPr>
        <w:t xml:space="preserve"> </w:t>
      </w:r>
      <w:r>
        <w:rPr>
          <w:color w:val="231F20"/>
          <w:spacing w:val="-6"/>
          <w:sz w:val="18"/>
        </w:rPr>
        <w:t>-2.0353d-01</w:t>
      </w:r>
    </w:p>
    <w:p>
      <w:pPr>
        <w:pStyle w:val="CodeBlock"/>
        <w:tabs>
          <w:tab w:val="clear" w:pos="720"/>
          <w:tab w:val="left" w:pos="2999" w:leader="none"/>
        </w:tabs>
        <w:spacing w:lineRule="exact" w:line="200"/>
        <w:ind w:left="209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999" w:leader="none"/>
        </w:tabs>
        <w:spacing w:lineRule="auto" w:line="235" w:before="1" w:after="0"/>
        <w:ind w:left="1999" w:right="543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1d0 </w:t>
      </w:r>
      <w:r>
        <w:rPr>
          <w:color w:val="231F20"/>
          <w:spacing w:val="-2"/>
          <w:sz w:val="18"/>
        </w:rPr>
        <w:t>VptElt=</w:t>
      </w:r>
      <w:r>
        <w:rPr>
          <w:color w:val="231F20"/>
          <w:sz w:val="18"/>
        </w:rPr>
        <w:tab/>
      </w:r>
      <w:r>
        <w:rPr>
          <w:color w:val="231F20"/>
          <w:spacing w:val="-4"/>
          <w:sz w:val="18"/>
        </w:rPr>
        <w:t>0d0</w:t>
      </w:r>
      <w:r>
        <w:rPr>
          <w:color w:val="231F20"/>
          <w:spacing w:val="14"/>
          <w:sz w:val="18"/>
        </w:rPr>
        <w:t xml:space="preserve"> </w:t>
      </w:r>
      <w:r>
        <w:rPr>
          <w:color w:val="231F20"/>
          <w:spacing w:val="-4"/>
          <w:sz w:val="18"/>
        </w:rPr>
        <w:t>0d0</w:t>
      </w:r>
      <w:r>
        <w:rPr>
          <w:color w:val="231F20"/>
          <w:spacing w:val="-23"/>
          <w:sz w:val="18"/>
        </w:rPr>
        <w:t xml:space="preserve"> </w:t>
      </w:r>
      <w:r>
        <w:rPr>
          <w:color w:val="231F20"/>
          <w:spacing w:val="-4"/>
          <w:sz w:val="18"/>
        </w:rPr>
        <w:t>-2.0353d-01</w:t>
      </w:r>
    </w:p>
    <w:p>
      <w:pPr>
        <w:pStyle w:val="CodeBlock"/>
        <w:tabs>
          <w:tab w:val="clear" w:pos="720"/>
          <w:tab w:val="left" w:pos="2999" w:leader="none"/>
        </w:tabs>
        <w:spacing w:lineRule="auto" w:line="235" w:before="1" w:after="0"/>
        <w:ind w:left="1999" w:right="593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1.056692495D+00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3099" w:leader="none"/>
        </w:tabs>
        <w:spacing w:lineRule="exact" w:line="202"/>
        <w:ind w:left="2199"/>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tabs>
          <w:tab w:val="clear" w:pos="720"/>
          <w:tab w:val="left" w:pos="2639" w:leader="none"/>
        </w:tabs>
        <w:spacing w:lineRule="exact" w:line="202" w:before="107" w:after="0"/>
        <w:ind w:left="1639"/>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right" w:pos="2847" w:leader="none"/>
        </w:tabs>
        <w:spacing w:lineRule="exact" w:line="202" w:before="198" w:after="0"/>
        <w:ind w:left="1839"/>
        <w:rPr>
          <w:rFonts w:ascii="Courier New" w:hAnsi="Courier New"/>
          <w:sz w:val="18"/>
        </w:rPr>
      </w:pPr>
      <w:r>
        <w:rPr>
          <w:color w:val="231F20"/>
          <w:spacing w:val="-2"/>
          <w:sz w:val="18"/>
        </w:rPr>
        <w:t>iElt=</w:t>
      </w:r>
      <w:r>
        <w:rPr>
          <w:color w:val="231F20"/>
          <w:sz w:val="18"/>
        </w:rPr>
        <w:tab/>
      </w:r>
      <w:r>
        <w:rPr>
          <w:color w:val="231F20"/>
          <w:spacing w:val="-10"/>
          <w:sz w:val="18"/>
        </w:rPr>
        <w:t>2</w:t>
      </w:r>
    </w:p>
    <w:p>
      <w:pPr>
        <w:pStyle w:val="CodeBlock"/>
        <w:spacing w:lineRule="auto" w:line="235" w:before="1" w:after="0"/>
        <w:ind w:left="1539" w:right="6893"/>
        <w:rPr>
          <w:rFonts w:ascii="Courier New" w:hAnsi="Courier New"/>
          <w:sz w:val="18"/>
        </w:rPr>
      </w:pPr>
      <w:r>
        <w:rPr>
          <w:color w:val="231F20"/>
          <w:sz w:val="18"/>
        </w:rPr>
        <w:t xml:space="preserve">EltName= Shell2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173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-1.887578424D-01</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-1.887578424D-01</w:t>
      </w:r>
    </w:p>
    <w:p>
      <w:pPr>
        <w:pStyle w:val="CodeBlock"/>
        <w:tabs>
          <w:tab w:val="clear" w:pos="720"/>
          <w:tab w:val="left" w:pos="2639" w:leader="none"/>
        </w:tabs>
        <w:spacing w:lineRule="auto" w:line="235" w:before="1" w:after="0"/>
        <w:ind w:left="1639" w:right="629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1.084805420D+00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739" w:leader="none"/>
        </w:tabs>
        <w:spacing w:lineRule="exact" w:line="202" w:before="197" w:after="0"/>
        <w:ind w:left="1839"/>
        <w:rPr>
          <w:rFonts w:ascii="Courier New" w:hAnsi="Courier New"/>
          <w:sz w:val="18"/>
        </w:rPr>
      </w:pPr>
      <w:r>
        <w:rPr>
          <w:color w:val="231F20"/>
          <w:spacing w:val="-2"/>
          <w:sz w:val="18"/>
        </w:rPr>
        <w:t>iElt=</w:t>
      </w:r>
      <w:r>
        <w:rPr>
          <w:color w:val="231F20"/>
          <w:sz w:val="18"/>
        </w:rPr>
        <w:tab/>
      </w:r>
      <w:r>
        <w:rPr>
          <w:color w:val="231F20"/>
          <w:spacing w:val="-10"/>
          <w:sz w:val="18"/>
        </w:rPr>
        <w:t>3</w:t>
      </w:r>
    </w:p>
    <w:p>
      <w:pPr>
        <w:pStyle w:val="CodeBlock"/>
        <w:spacing w:lineRule="auto" w:line="235" w:before="1" w:after="0"/>
        <w:ind w:left="1539" w:right="6893"/>
        <w:rPr>
          <w:rFonts w:ascii="Courier New" w:hAnsi="Courier New"/>
          <w:sz w:val="18"/>
        </w:rPr>
      </w:pPr>
      <w:r>
        <w:rPr>
          <w:color w:val="231F20"/>
          <w:sz w:val="18"/>
        </w:rPr>
        <w:t xml:space="preserve">EltName= Shell3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173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-1.872644104D-01</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-1.872644104D-01</w:t>
      </w:r>
    </w:p>
    <w:p>
      <w:pPr>
        <w:pStyle w:val="CodeBlock"/>
        <w:tabs>
          <w:tab w:val="clear" w:pos="720"/>
          <w:tab w:val="left" w:pos="2639" w:leader="none"/>
        </w:tabs>
        <w:spacing w:lineRule="auto" w:line="235" w:before="1" w:after="0"/>
        <w:ind w:left="1639" w:right="629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1.147803142D+00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739" w:leader="none"/>
        </w:tabs>
        <w:spacing w:lineRule="exact" w:line="202" w:before="198" w:after="0"/>
        <w:ind w:left="1839"/>
        <w:rPr>
          <w:rFonts w:ascii="Courier New" w:hAnsi="Courier New"/>
          <w:sz w:val="18"/>
        </w:rPr>
      </w:pPr>
      <w:r>
        <w:rPr>
          <w:color w:val="231F20"/>
          <w:spacing w:val="-2"/>
          <w:sz w:val="18"/>
        </w:rPr>
        <w:t>iElt=</w:t>
      </w:r>
      <w:r>
        <w:rPr>
          <w:color w:val="231F20"/>
          <w:sz w:val="18"/>
        </w:rPr>
        <w:tab/>
      </w:r>
      <w:r>
        <w:rPr>
          <w:color w:val="231F20"/>
          <w:spacing w:val="-10"/>
          <w:sz w:val="18"/>
        </w:rPr>
        <w:t>4</w:t>
      </w:r>
    </w:p>
    <w:p>
      <w:pPr>
        <w:pStyle w:val="CodeBlock"/>
        <w:spacing w:lineRule="auto" w:line="235" w:before="1" w:after="0"/>
        <w:ind w:left="1539" w:right="6893"/>
        <w:rPr>
          <w:rFonts w:ascii="Courier New" w:hAnsi="Courier New"/>
          <w:sz w:val="18"/>
        </w:rPr>
      </w:pPr>
      <w:r>
        <w:rPr>
          <w:color w:val="231F20"/>
          <w:sz w:val="18"/>
        </w:rPr>
        <w:t xml:space="preserve">EltName= Shell4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173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-1.771655689D-01</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-1.771655689D-01</w:t>
      </w:r>
    </w:p>
    <w:p>
      <w:pPr>
        <w:pStyle w:val="CodeBlock"/>
        <w:tabs>
          <w:tab w:val="clear" w:pos="720"/>
          <w:tab w:val="left" w:pos="2639" w:leader="none"/>
        </w:tabs>
        <w:spacing w:lineRule="auto" w:line="235" w:before="1" w:after="0"/>
        <w:ind w:left="1639" w:right="629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1.182543332D+00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739" w:leader="none"/>
        </w:tabs>
        <w:spacing w:lineRule="exact" w:line="202" w:before="197" w:after="0"/>
        <w:ind w:left="1839"/>
        <w:rPr>
          <w:rFonts w:ascii="Courier New" w:hAnsi="Courier New"/>
          <w:sz w:val="18"/>
        </w:rPr>
      </w:pPr>
      <w:r>
        <w:rPr>
          <w:color w:val="231F20"/>
          <w:spacing w:val="-2"/>
          <w:sz w:val="18"/>
        </w:rPr>
        <w:t>iElt=</w:t>
      </w:r>
      <w:r>
        <w:rPr>
          <w:color w:val="231F20"/>
          <w:sz w:val="18"/>
        </w:rPr>
        <w:tab/>
      </w:r>
      <w:r>
        <w:rPr>
          <w:color w:val="231F20"/>
          <w:spacing w:val="-10"/>
          <w:sz w:val="18"/>
        </w:rPr>
        <w:t>5</w:t>
      </w:r>
    </w:p>
    <w:p>
      <w:pPr>
        <w:pStyle w:val="CodeBlock"/>
        <w:spacing w:lineRule="auto" w:line="235" w:before="2" w:after="0"/>
        <w:ind w:left="1539" w:right="6893"/>
        <w:rPr>
          <w:rFonts w:ascii="Courier New" w:hAnsi="Courier New"/>
          <w:sz w:val="18"/>
        </w:rPr>
      </w:pPr>
      <w:r>
        <w:rPr>
          <w:color w:val="231F20"/>
          <w:sz w:val="18"/>
        </w:rPr>
        <w:t xml:space="preserve">EltName= Shell5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173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-1.529604025D-01</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639" w:leader="none"/>
        </w:tabs>
        <w:spacing w:lineRule="exact" w:line="202"/>
        <w:ind w:left="163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-1.529604025D-01</w:t>
      </w:r>
    </w:p>
    <w:p>
      <w:pPr>
        <w:pStyle w:val="BodyText"/>
        <w:spacing w:before="8" w:after="0"/>
        <w:rPr>
          <w:rFonts w:ascii="Courier New" w:hAnsi="Courier New"/>
          <w:sz w:val="10"/>
        </w:rPr>
      </w:pPr>
      <w:r>
        <w:rPr>
          <w:rFonts w:ascii="Courier New" w:hAnsi="Courier New"/>
          <w:sz w:val="10"/>
        </w:rPr>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41" w:after="0"/>
        <w:rPr>
          <w:rFonts w:ascii="Helvetica" w:hAnsi="Helvetica"/>
          <w:b/>
          <w:sz w:val="18"/>
        </w:rPr>
      </w:pPr>
      <w:r>
        <w:rPr>
          <w:rFonts w:ascii="Helvetica" w:hAnsi="Helvetica"/>
          <w:b/>
          <w:sz w:val="18"/>
        </w:rPr>
      </w:r>
    </w:p>
    <w:p>
      <w:pPr>
        <w:pStyle w:val="CodeBlock"/>
        <w:tabs>
          <w:tab w:val="clear" w:pos="720"/>
          <w:tab w:val="left" w:pos="2999" w:leader="none"/>
        </w:tabs>
        <w:spacing w:lineRule="auto" w:line="235"/>
        <w:ind w:left="1999" w:right="593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1.235415610D+00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3099" w:leader="none"/>
        </w:tabs>
        <w:spacing w:lineRule="exact" w:line="202" w:before="198" w:after="0"/>
        <w:ind w:left="2199"/>
        <w:rPr>
          <w:rFonts w:ascii="Courier New" w:hAnsi="Courier New"/>
          <w:sz w:val="18"/>
        </w:rPr>
      </w:pPr>
      <w:r>
        <w:rPr>
          <w:color w:val="231F20"/>
          <w:spacing w:val="-2"/>
          <w:sz w:val="18"/>
        </w:rPr>
        <w:t>iElt=</w:t>
      </w:r>
      <w:r>
        <w:rPr>
          <w:color w:val="231F20"/>
          <w:sz w:val="18"/>
        </w:rPr>
        <w:tab/>
      </w:r>
      <w:r>
        <w:rPr>
          <w:color w:val="231F20"/>
          <w:spacing w:val="-10"/>
          <w:sz w:val="18"/>
        </w:rPr>
        <w:t>6</w:t>
      </w:r>
    </w:p>
    <w:p>
      <w:pPr>
        <w:pStyle w:val="CodeBlock"/>
        <w:spacing w:lineRule="auto" w:line="235" w:before="1" w:after="0"/>
        <w:ind w:left="1899" w:right="6533"/>
        <w:rPr>
          <w:rFonts w:ascii="Courier New" w:hAnsi="Courier New"/>
          <w:sz w:val="18"/>
        </w:rPr>
      </w:pPr>
      <w:r>
        <w:rPr>
          <w:color w:val="231F20"/>
          <w:sz w:val="18"/>
        </w:rPr>
        <w:t xml:space="preserve">EltName= Shell6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209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-1.387929631D-01</w:t>
      </w:r>
    </w:p>
    <w:p>
      <w:pPr>
        <w:pStyle w:val="CodeBlock"/>
        <w:tabs>
          <w:tab w:val="clear" w:pos="720"/>
          <w:tab w:val="left" w:pos="2999" w:leader="none"/>
        </w:tabs>
        <w:spacing w:lineRule="exact" w:line="200"/>
        <w:ind w:left="209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-1.387929631D-01</w:t>
      </w:r>
    </w:p>
    <w:p>
      <w:pPr>
        <w:pStyle w:val="CodeBlock"/>
        <w:tabs>
          <w:tab w:val="clear" w:pos="720"/>
          <w:tab w:val="left" w:pos="2999" w:leader="none"/>
        </w:tabs>
        <w:spacing w:lineRule="auto" w:line="235" w:before="1" w:after="0"/>
        <w:ind w:left="1999" w:right="593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1.265593240D+00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3099" w:leader="none"/>
        </w:tabs>
        <w:spacing w:lineRule="exact" w:line="202" w:before="198" w:after="0"/>
        <w:ind w:left="2199"/>
        <w:rPr>
          <w:rFonts w:ascii="Courier New" w:hAnsi="Courier New"/>
          <w:sz w:val="18"/>
        </w:rPr>
      </w:pPr>
      <w:r>
        <w:rPr>
          <w:color w:val="231F20"/>
          <w:spacing w:val="-2"/>
          <w:sz w:val="18"/>
        </w:rPr>
        <w:t>iElt=</w:t>
      </w:r>
      <w:r>
        <w:rPr>
          <w:color w:val="231F20"/>
          <w:sz w:val="18"/>
        </w:rPr>
        <w:tab/>
      </w:r>
      <w:r>
        <w:rPr>
          <w:color w:val="231F20"/>
          <w:spacing w:val="-10"/>
          <w:sz w:val="18"/>
        </w:rPr>
        <w:t>7</w:t>
      </w:r>
    </w:p>
    <w:p>
      <w:pPr>
        <w:pStyle w:val="CodeBlock"/>
        <w:spacing w:lineRule="auto" w:line="235" w:before="1" w:after="0"/>
        <w:ind w:left="1899" w:right="6533"/>
        <w:rPr>
          <w:rFonts w:ascii="Courier New" w:hAnsi="Courier New"/>
          <w:sz w:val="18"/>
        </w:rPr>
      </w:pPr>
      <w:r>
        <w:rPr>
          <w:color w:val="231F20"/>
          <w:sz w:val="18"/>
        </w:rPr>
        <w:t xml:space="preserve">EltName= Shell7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209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-1.297999186D-01</w:t>
      </w:r>
    </w:p>
    <w:p>
      <w:pPr>
        <w:pStyle w:val="CodeBlock"/>
        <w:tabs>
          <w:tab w:val="clear" w:pos="720"/>
          <w:tab w:val="left" w:pos="2999" w:leader="none"/>
        </w:tabs>
        <w:spacing w:lineRule="exact" w:line="200"/>
        <w:ind w:left="209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-1.297999186D-01</w:t>
      </w:r>
    </w:p>
    <w:p>
      <w:pPr>
        <w:pStyle w:val="CodeBlock"/>
        <w:tabs>
          <w:tab w:val="clear" w:pos="720"/>
          <w:tab w:val="left" w:pos="2999" w:leader="none"/>
        </w:tabs>
        <w:spacing w:lineRule="auto" w:line="235" w:before="1" w:after="0"/>
        <w:ind w:left="1999" w:right="593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1.283513736D+00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3099" w:leader="none"/>
        </w:tabs>
        <w:spacing w:lineRule="exact" w:line="202" w:before="197" w:after="0"/>
        <w:ind w:left="2199"/>
        <w:rPr>
          <w:rFonts w:ascii="Courier New" w:hAnsi="Courier New"/>
          <w:sz w:val="18"/>
        </w:rPr>
      </w:pPr>
      <w:r>
        <w:rPr>
          <w:color w:val="231F20"/>
          <w:spacing w:val="-2"/>
          <w:sz w:val="18"/>
        </w:rPr>
        <w:t>iElt=</w:t>
      </w:r>
      <w:r>
        <w:rPr>
          <w:color w:val="231F20"/>
          <w:sz w:val="18"/>
        </w:rPr>
        <w:tab/>
      </w:r>
      <w:r>
        <w:rPr>
          <w:color w:val="231F20"/>
          <w:spacing w:val="-10"/>
          <w:sz w:val="18"/>
        </w:rPr>
        <w:t>8</w:t>
      </w:r>
    </w:p>
    <w:p>
      <w:pPr>
        <w:pStyle w:val="CodeBlock"/>
        <w:spacing w:lineRule="auto" w:line="235" w:before="1" w:after="0"/>
        <w:ind w:left="1899" w:right="6533"/>
        <w:rPr>
          <w:rFonts w:ascii="Courier New" w:hAnsi="Courier New"/>
          <w:sz w:val="18"/>
        </w:rPr>
      </w:pPr>
      <w:r>
        <w:rPr>
          <w:color w:val="231F20"/>
          <w:sz w:val="18"/>
        </w:rPr>
        <w:t xml:space="preserve">EltName= Shell8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209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-1.087287483D-01</w:t>
      </w:r>
    </w:p>
    <w:p>
      <w:pPr>
        <w:pStyle w:val="CodeBlock"/>
        <w:tabs>
          <w:tab w:val="clear" w:pos="720"/>
          <w:tab w:val="left" w:pos="2999" w:leader="none"/>
        </w:tabs>
        <w:spacing w:lineRule="exact" w:line="200"/>
        <w:ind w:left="209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-1.087287483D-01</w:t>
      </w:r>
    </w:p>
    <w:p>
      <w:pPr>
        <w:pStyle w:val="CodeBlock"/>
        <w:tabs>
          <w:tab w:val="clear" w:pos="720"/>
          <w:tab w:val="left" w:pos="2999" w:leader="none"/>
        </w:tabs>
        <w:spacing w:lineRule="auto" w:line="235" w:before="1" w:after="0"/>
        <w:ind w:left="1999" w:right="593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1.312911218D+00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right" w:pos="2847" w:leader="none"/>
        </w:tabs>
        <w:spacing w:lineRule="exact" w:line="202" w:before="790" w:after="0"/>
        <w:ind w:left="1839"/>
        <w:rPr>
          <w:rFonts w:ascii="Courier New" w:hAnsi="Courier New"/>
          <w:sz w:val="18"/>
        </w:rPr>
      </w:pPr>
      <w:r>
        <w:rPr>
          <w:color w:val="231F20"/>
          <w:spacing w:val="-2"/>
          <w:sz w:val="18"/>
        </w:rPr>
        <w:t>iElt=</w:t>
      </w:r>
      <w:r>
        <w:rPr>
          <w:color w:val="231F20"/>
          <w:sz w:val="18"/>
        </w:rPr>
        <w:tab/>
      </w:r>
      <w:r>
        <w:rPr>
          <w:color w:val="231F20"/>
          <w:spacing w:val="-10"/>
          <w:sz w:val="18"/>
        </w:rPr>
        <w:t>9</w:t>
      </w:r>
    </w:p>
    <w:p>
      <w:pPr>
        <w:pStyle w:val="CodeBlock"/>
        <w:spacing w:lineRule="auto" w:line="235" w:before="1" w:after="0"/>
        <w:ind w:left="1539" w:right="6893"/>
        <w:rPr>
          <w:rFonts w:ascii="Courier New" w:hAnsi="Courier New"/>
          <w:sz w:val="18"/>
        </w:rPr>
      </w:pPr>
      <w:r>
        <w:rPr>
          <w:color w:val="231F20"/>
          <w:sz w:val="18"/>
        </w:rPr>
        <w:t xml:space="preserve">EltName= Shell9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173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-9.780754704D-02</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-9.780754704D-02</w:t>
      </w:r>
    </w:p>
    <w:p>
      <w:pPr>
        <w:pStyle w:val="CodeBlock"/>
        <w:tabs>
          <w:tab w:val="clear" w:pos="720"/>
          <w:tab w:val="left" w:pos="2639" w:leader="none"/>
        </w:tabs>
        <w:spacing w:lineRule="auto" w:line="235" w:before="1" w:after="0"/>
        <w:ind w:left="1639" w:right="629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1.340947910D+00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639" w:leader="none"/>
        </w:tabs>
        <w:spacing w:lineRule="exact" w:line="202" w:before="197" w:after="0"/>
        <w:ind w:left="1839"/>
        <w:rPr>
          <w:rFonts w:ascii="Courier New" w:hAnsi="Courier New"/>
          <w:sz w:val="18"/>
        </w:rPr>
      </w:pPr>
      <w:r>
        <w:rPr>
          <w:color w:val="231F20"/>
          <w:spacing w:val="-2"/>
          <w:sz w:val="18"/>
        </w:rPr>
        <w:t>iElt=</w:t>
      </w:r>
      <w:r>
        <w:rPr>
          <w:color w:val="231F20"/>
          <w:sz w:val="18"/>
        </w:rPr>
        <w:tab/>
      </w:r>
      <w:r>
        <w:rPr>
          <w:color w:val="231F20"/>
          <w:spacing w:val="-5"/>
          <w:sz w:val="18"/>
        </w:rPr>
        <w:t>10</w:t>
      </w:r>
    </w:p>
    <w:p>
      <w:pPr>
        <w:pStyle w:val="CodeBlock"/>
        <w:spacing w:lineRule="auto" w:line="235" w:before="2" w:after="0"/>
        <w:ind w:left="1539" w:right="6893"/>
        <w:rPr>
          <w:rFonts w:ascii="Courier New" w:hAnsi="Courier New"/>
          <w:sz w:val="18"/>
        </w:rPr>
      </w:pPr>
      <w:r>
        <w:rPr>
          <w:color w:val="231F20"/>
          <w:sz w:val="18"/>
        </w:rPr>
        <w:t xml:space="preserve">EltName= Shell10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173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-8.777974770D-02</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-8.777974770D-02</w:t>
      </w:r>
    </w:p>
    <w:p>
      <w:pPr>
        <w:pStyle w:val="CodeBlock"/>
        <w:tabs>
          <w:tab w:val="clear" w:pos="720"/>
          <w:tab w:val="left" w:pos="2639" w:leader="none"/>
        </w:tabs>
        <w:spacing w:lineRule="auto" w:line="235" w:before="1" w:after="0"/>
        <w:ind w:left="1639" w:right="629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1.338212289D+00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639" w:leader="none"/>
        </w:tabs>
        <w:spacing w:lineRule="exact" w:line="202" w:before="197" w:after="0"/>
        <w:ind w:left="1839"/>
        <w:rPr>
          <w:rFonts w:ascii="Courier New" w:hAnsi="Courier New"/>
          <w:sz w:val="18"/>
        </w:rPr>
      </w:pPr>
      <w:r>
        <w:rPr>
          <w:color w:val="231F20"/>
          <w:spacing w:val="-2"/>
          <w:sz w:val="18"/>
        </w:rPr>
        <w:t>iElt=</w:t>
      </w:r>
      <w:r>
        <w:rPr>
          <w:color w:val="231F20"/>
          <w:sz w:val="18"/>
        </w:rPr>
        <w:tab/>
      </w:r>
      <w:r>
        <w:rPr>
          <w:color w:val="231F20"/>
          <w:spacing w:val="-5"/>
          <w:sz w:val="18"/>
        </w:rPr>
        <w:t>11</w:t>
      </w:r>
    </w:p>
    <w:p>
      <w:pPr>
        <w:pStyle w:val="CodeBlock"/>
        <w:spacing w:lineRule="auto" w:line="235" w:before="1" w:after="0"/>
        <w:ind w:left="1539" w:right="6893"/>
        <w:rPr>
          <w:rFonts w:ascii="Courier New" w:hAnsi="Courier New"/>
          <w:sz w:val="18"/>
        </w:rPr>
      </w:pPr>
      <w:r>
        <w:rPr>
          <w:color w:val="231F20"/>
          <w:sz w:val="18"/>
        </w:rPr>
        <w:t xml:space="preserve">EltName= Shell11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173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-7.943573990D-02</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-7.943573990D-02</w:t>
      </w:r>
    </w:p>
    <w:p>
      <w:pPr>
        <w:pStyle w:val="CodeBlock"/>
        <w:tabs>
          <w:tab w:val="clear" w:pos="720"/>
          <w:tab w:val="left" w:pos="2639" w:leader="none"/>
        </w:tabs>
        <w:spacing w:lineRule="auto" w:line="235" w:before="1" w:after="0"/>
        <w:ind w:left="1639" w:right="629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1.371777076D+00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639" w:leader="none"/>
        </w:tabs>
        <w:spacing w:lineRule="exact" w:line="202" w:before="198" w:after="0"/>
        <w:ind w:left="1839"/>
        <w:rPr>
          <w:rFonts w:ascii="Courier New" w:hAnsi="Courier New"/>
          <w:sz w:val="18"/>
        </w:rPr>
      </w:pPr>
      <w:r>
        <w:rPr>
          <w:color w:val="231F20"/>
          <w:spacing w:val="-2"/>
          <w:sz w:val="18"/>
        </w:rPr>
        <w:t>iElt=</w:t>
      </w:r>
      <w:r>
        <w:rPr>
          <w:color w:val="231F20"/>
          <w:sz w:val="18"/>
        </w:rPr>
        <w:tab/>
      </w:r>
      <w:r>
        <w:rPr>
          <w:color w:val="231F20"/>
          <w:spacing w:val="-5"/>
          <w:sz w:val="18"/>
        </w:rPr>
        <w:t>12</w:t>
      </w:r>
    </w:p>
    <w:p>
      <w:pPr>
        <w:pStyle w:val="CodeBlock"/>
        <w:spacing w:lineRule="auto" w:line="235" w:before="1" w:after="0"/>
        <w:ind w:left="1539" w:right="6893"/>
        <w:rPr>
          <w:rFonts w:ascii="Courier New" w:hAnsi="Courier New"/>
          <w:sz w:val="18"/>
        </w:rPr>
      </w:pPr>
      <w:r>
        <w:rPr>
          <w:color w:val="231F20"/>
          <w:sz w:val="18"/>
        </w:rPr>
        <w:t xml:space="preserve">EltName= Shell12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173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-6.183854602D-02</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-6.183854602D-02</w:t>
      </w:r>
    </w:p>
    <w:p>
      <w:pPr>
        <w:pStyle w:val="CodeBlock"/>
        <w:tabs>
          <w:tab w:val="clear" w:pos="720"/>
          <w:tab w:val="left" w:pos="2639" w:leader="none"/>
        </w:tabs>
        <w:spacing w:lineRule="auto" w:line="235" w:before="1" w:after="0"/>
        <w:ind w:left="1639" w:right="629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1.386006296D+00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2739" w:leader="none"/>
        </w:tabs>
        <w:spacing w:lineRule="exact" w:line="202"/>
        <w:ind w:left="1839"/>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BodyText"/>
        <w:spacing w:before="8" w:after="0"/>
        <w:rPr>
          <w:rFonts w:ascii="Courier New" w:hAnsi="Courier New"/>
          <w:sz w:val="10"/>
        </w:rPr>
      </w:pPr>
      <w:r>
        <w:rPr>
          <w:rFonts w:ascii="Courier New" w:hAnsi="Courier New"/>
          <w:sz w:val="10"/>
        </w:rPr>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2999" w:leader="none"/>
        </w:tabs>
        <w:spacing w:lineRule="exact" w:line="202"/>
        <w:ind w:left="1999"/>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999" w:leader="none"/>
        </w:tabs>
        <w:spacing w:lineRule="auto" w:line="235" w:before="201" w:after="0"/>
        <w:ind w:firstLine="299" w:left="1899" w:right="6538"/>
        <w:rPr>
          <w:rFonts w:ascii="Courier New" w:hAnsi="Courier New"/>
          <w:sz w:val="18"/>
        </w:rPr>
      </w:pPr>
      <w:r>
        <w:rPr>
          <w:color w:val="231F20"/>
          <w:spacing w:val="-2"/>
          <w:sz w:val="18"/>
        </w:rPr>
        <w:t>iElt=</w:t>
      </w:r>
      <w:r>
        <w:rPr>
          <w:color w:val="231F20"/>
          <w:sz w:val="18"/>
        </w:rPr>
        <w:tab/>
      </w:r>
      <w:r>
        <w:rPr>
          <w:color w:val="231F20"/>
          <w:spacing w:val="-6"/>
          <w:sz w:val="18"/>
        </w:rPr>
        <w:t xml:space="preserve">13 </w:t>
      </w:r>
      <w:r>
        <w:rPr>
          <w:color w:val="231F20"/>
          <w:sz w:val="18"/>
        </w:rPr>
        <w:t xml:space="preserve">EltName= Shell13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200"/>
        <w:ind w:left="209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-4.663931773D-02</w:t>
      </w:r>
    </w:p>
    <w:p>
      <w:pPr>
        <w:pStyle w:val="CodeBlock"/>
        <w:tabs>
          <w:tab w:val="clear" w:pos="720"/>
          <w:tab w:val="left" w:pos="2999" w:leader="none"/>
        </w:tabs>
        <w:spacing w:lineRule="exact" w:line="200"/>
        <w:ind w:left="209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-4.663931773D-02</w:t>
      </w:r>
    </w:p>
    <w:p>
      <w:pPr>
        <w:pStyle w:val="CodeBlock"/>
        <w:tabs>
          <w:tab w:val="clear" w:pos="720"/>
          <w:tab w:val="left" w:pos="2999" w:leader="none"/>
        </w:tabs>
        <w:spacing w:lineRule="auto" w:line="235" w:before="1" w:after="0"/>
        <w:ind w:left="1999" w:right="593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1.402911090D+00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999" w:leader="none"/>
        </w:tabs>
        <w:spacing w:lineRule="exact" w:line="202" w:before="197" w:after="0"/>
        <w:ind w:left="2199"/>
        <w:rPr>
          <w:rFonts w:ascii="Courier New" w:hAnsi="Courier New"/>
          <w:sz w:val="18"/>
        </w:rPr>
      </w:pPr>
      <w:r>
        <w:rPr>
          <w:color w:val="231F20"/>
          <w:spacing w:val="-2"/>
          <w:sz w:val="18"/>
        </w:rPr>
        <w:t>iElt=</w:t>
      </w:r>
      <w:r>
        <w:rPr>
          <w:color w:val="231F20"/>
          <w:sz w:val="18"/>
        </w:rPr>
        <w:tab/>
      </w:r>
      <w:r>
        <w:rPr>
          <w:color w:val="231F20"/>
          <w:spacing w:val="-5"/>
          <w:sz w:val="18"/>
        </w:rPr>
        <w:t>14</w:t>
      </w:r>
    </w:p>
    <w:p>
      <w:pPr>
        <w:pStyle w:val="CodeBlock"/>
        <w:spacing w:lineRule="auto" w:line="235" w:before="2" w:after="0"/>
        <w:ind w:left="1899" w:right="6533"/>
        <w:rPr>
          <w:rFonts w:ascii="Courier New" w:hAnsi="Courier New"/>
          <w:sz w:val="18"/>
        </w:rPr>
      </w:pPr>
      <w:r>
        <w:rPr>
          <w:color w:val="231F20"/>
          <w:sz w:val="18"/>
        </w:rPr>
        <w:t xml:space="preserve">EltName= Shell14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209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-2.956340242D-02</w:t>
      </w:r>
    </w:p>
    <w:p>
      <w:pPr>
        <w:pStyle w:val="CodeBlock"/>
        <w:tabs>
          <w:tab w:val="clear" w:pos="720"/>
          <w:tab w:val="left" w:pos="2999" w:leader="none"/>
        </w:tabs>
        <w:spacing w:lineRule="exact" w:line="200"/>
        <w:ind w:left="209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-2.956340242D-02</w:t>
      </w:r>
    </w:p>
    <w:p>
      <w:pPr>
        <w:pStyle w:val="CodeBlock"/>
        <w:tabs>
          <w:tab w:val="clear" w:pos="720"/>
          <w:tab w:val="left" w:pos="2999" w:leader="none"/>
        </w:tabs>
        <w:spacing w:lineRule="auto" w:line="235" w:before="1" w:after="0"/>
        <w:ind w:left="1999" w:right="6138"/>
        <w:rPr>
          <w:rFonts w:ascii="Courier New" w:hAnsi="Courier New"/>
          <w:sz w:val="18"/>
        </w:rPr>
      </w:pPr>
      <w:r>
        <w:rPr>
          <w:color w:val="231F20"/>
          <w:spacing w:val="-2"/>
          <w:sz w:val="18"/>
        </w:rPr>
        <w:t>RptElt=</w:t>
      </w:r>
      <w:r>
        <w:rPr>
          <w:color w:val="231F20"/>
          <w:sz w:val="18"/>
        </w:rPr>
        <w:tab/>
        <w:t>0d0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0d0 </w:t>
      </w:r>
      <w:r>
        <w:rPr>
          <w:color w:val="231F20"/>
          <w:spacing w:val="-2"/>
          <w:sz w:val="18"/>
        </w:rPr>
        <w:t>IndRef=</w:t>
      </w:r>
      <w:r>
        <w:rPr>
          <w:color w:val="231F20"/>
          <w:sz w:val="18"/>
        </w:rPr>
        <w:tab/>
      </w:r>
      <w:r>
        <w:rPr>
          <w:color w:val="231F20"/>
          <w:spacing w:val="-2"/>
          <w:sz w:val="18"/>
        </w:rPr>
        <w:t>1.412d+00 Extinc=</w:t>
      </w:r>
      <w:r>
        <w:rPr>
          <w:color w:val="231F20"/>
          <w:sz w:val="18"/>
        </w:rPr>
        <w:tab/>
      </w:r>
      <w:r>
        <w:rPr>
          <w:color w:val="231F20"/>
          <w:spacing w:val="-4"/>
          <w:sz w:val="18"/>
        </w:rPr>
        <w:t>0d0</w:t>
      </w:r>
    </w:p>
    <w:p>
      <w:pPr>
        <w:pStyle w:val="CodeBlock"/>
        <w:tabs>
          <w:tab w:val="clear" w:pos="720"/>
          <w:tab w:val="left" w:pos="899" w:leader="none"/>
        </w:tabs>
        <w:spacing w:lineRule="exact" w:line="199"/>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999" w:leader="none"/>
        </w:tabs>
        <w:spacing w:lineRule="exact" w:line="202" w:before="197" w:after="0"/>
        <w:ind w:left="2199"/>
        <w:rPr>
          <w:rFonts w:ascii="Courier New" w:hAnsi="Courier New"/>
          <w:sz w:val="18"/>
        </w:rPr>
      </w:pPr>
      <w:r>
        <w:rPr>
          <w:color w:val="231F20"/>
          <w:spacing w:val="-2"/>
          <w:sz w:val="18"/>
        </w:rPr>
        <w:t>iElt=</w:t>
      </w:r>
      <w:r>
        <w:rPr>
          <w:color w:val="231F20"/>
          <w:sz w:val="18"/>
        </w:rPr>
        <w:tab/>
      </w:r>
      <w:r>
        <w:rPr>
          <w:color w:val="231F20"/>
          <w:spacing w:val="-5"/>
          <w:sz w:val="18"/>
        </w:rPr>
        <w:t>15</w:t>
      </w:r>
    </w:p>
    <w:p>
      <w:pPr>
        <w:pStyle w:val="CodeBlock"/>
        <w:spacing w:lineRule="auto" w:line="235" w:before="1" w:after="0"/>
        <w:ind w:left="1899" w:right="6833"/>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 xml:space="preserve">Aperture </w:t>
      </w:r>
      <w:r>
        <w:rPr>
          <w:color w:val="231F20"/>
          <w:sz w:val="18"/>
        </w:rPr>
        <w:t>Element= Return Surface= Conic</w:t>
      </w:r>
    </w:p>
    <w:p>
      <w:pPr>
        <w:pStyle w:val="CodeBlock"/>
        <w:tabs>
          <w:tab w:val="clear" w:pos="720"/>
          <w:tab w:val="left" w:pos="2999" w:leader="none"/>
        </w:tabs>
        <w:spacing w:lineRule="auto" w:line="235" w:before="1" w:after="0"/>
        <w:ind w:left="2099" w:right="703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VptElt=</w:t>
      </w:r>
      <w:r>
        <w:rPr>
          <w:color w:val="231F20"/>
          <w:sz w:val="18"/>
        </w:rPr>
        <w:tab/>
      </w:r>
      <w:r>
        <w:rPr>
          <w:color w:val="231F20"/>
          <w:spacing w:val="-4"/>
          <w:sz w:val="18"/>
        </w:rPr>
        <w:t>0d0</w:t>
      </w:r>
      <w:r>
        <w:rPr>
          <w:color w:val="231F20"/>
          <w:spacing w:val="31"/>
          <w:sz w:val="18"/>
        </w:rPr>
        <w:t xml:space="preserve"> </w:t>
      </w:r>
      <w:r>
        <w:rPr>
          <w:color w:val="231F20"/>
          <w:spacing w:val="-4"/>
          <w:sz w:val="18"/>
        </w:rPr>
        <w:t>0d0</w:t>
      </w:r>
      <w:r>
        <w:rPr>
          <w:color w:val="231F20"/>
          <w:spacing w:val="31"/>
          <w:sz w:val="18"/>
        </w:rPr>
        <w:t xml:space="preserve"> </w:t>
      </w:r>
      <w:r>
        <w:rPr>
          <w:color w:val="231F20"/>
          <w:spacing w:val="-4"/>
          <w:sz w:val="18"/>
        </w:rPr>
        <w:t>2.221359167D-</w:t>
      </w:r>
      <w:r>
        <w:rPr>
          <w:color w:val="231F20"/>
          <w:spacing w:val="-5"/>
          <w:sz w:val="18"/>
        </w:rPr>
        <w:t>01</w:t>
      </w:r>
    </w:p>
    <w:p>
      <w:pPr>
        <w:pStyle w:val="CodeBlock"/>
        <w:tabs>
          <w:tab w:val="clear" w:pos="720"/>
          <w:tab w:val="left" w:pos="2999" w:leader="none"/>
        </w:tabs>
        <w:spacing w:lineRule="auto" w:line="235" w:before="1" w:after="0"/>
        <w:ind w:left="1999" w:right="6138"/>
        <w:rPr>
          <w:rFonts w:ascii="Courier New" w:hAnsi="Courier New"/>
          <w:sz w:val="18"/>
        </w:rPr>
      </w:pPr>
      <w:r>
        <w:rPr>
          <w:color w:val="231F20"/>
          <w:spacing w:val="-2"/>
          <w:sz w:val="18"/>
        </w:rPr>
        <w:t>RptElt=</w:t>
      </w:r>
      <w:r>
        <w:rPr>
          <w:color w:val="231F20"/>
          <w:sz w:val="18"/>
        </w:rPr>
        <w:tab/>
        <w:t>0d0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0d0 </w:t>
      </w:r>
      <w:r>
        <w:rPr>
          <w:color w:val="231F20"/>
          <w:spacing w:val="-2"/>
          <w:sz w:val="18"/>
        </w:rPr>
        <w:t>IndRef=</w:t>
      </w:r>
      <w:r>
        <w:rPr>
          <w:color w:val="231F20"/>
          <w:sz w:val="18"/>
        </w:rPr>
        <w:tab/>
      </w:r>
      <w:r>
        <w:rPr>
          <w:color w:val="231F20"/>
          <w:spacing w:val="-2"/>
          <w:sz w:val="18"/>
        </w:rPr>
        <w:t>1.0488d+00</w:t>
      </w:r>
    </w:p>
    <w:p>
      <w:pPr>
        <w:pStyle w:val="CodeBlock"/>
        <w:tabs>
          <w:tab w:val="clear" w:pos="720"/>
          <w:tab w:val="left" w:pos="999" w:leader="none"/>
        </w:tabs>
        <w:spacing w:lineRule="exact" w:line="199"/>
        <w:ind w:left="720" w:right="503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2"/>
          <w:sz w:val="18"/>
        </w:rPr>
        <w:t>1.d+01 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999" w:leader="none"/>
        </w:tabs>
        <w:spacing w:lineRule="exact" w:line="202" w:before="197" w:after="0"/>
        <w:ind w:left="2199"/>
        <w:rPr>
          <w:rFonts w:ascii="Courier New" w:hAnsi="Courier New"/>
          <w:sz w:val="18"/>
        </w:rPr>
      </w:pPr>
      <w:r>
        <w:rPr>
          <w:color w:val="231F20"/>
          <w:spacing w:val="-2"/>
          <w:sz w:val="18"/>
        </w:rPr>
        <w:t>iElt=</w:t>
      </w:r>
      <w:r>
        <w:rPr>
          <w:color w:val="231F20"/>
          <w:sz w:val="18"/>
        </w:rPr>
        <w:tab/>
      </w:r>
      <w:r>
        <w:rPr>
          <w:color w:val="231F20"/>
          <w:spacing w:val="-5"/>
          <w:sz w:val="18"/>
        </w:rPr>
        <w:t>16</w:t>
      </w:r>
    </w:p>
    <w:p>
      <w:pPr>
        <w:pStyle w:val="CodeBlock"/>
        <w:spacing w:lineRule="auto" w:line="235" w:before="1" w:after="0"/>
        <w:ind w:left="1899" w:right="6733"/>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 xml:space="preserve">ExitPupil </w:t>
      </w:r>
      <w:r>
        <w:rPr>
          <w:color w:val="231F20"/>
          <w:sz w:val="18"/>
        </w:rPr>
        <w:t>Element= Return</w:t>
      </w:r>
    </w:p>
    <w:p>
      <w:pPr>
        <w:pStyle w:val="Normal"/>
        <w:spacing w:lineRule="exact" w:line="20"/>
        <w:rPr>
          <w:rFonts w:ascii="Helvetica" w:hAnsi="Helvetica"/>
          <w:sz w:val="2"/>
        </w:rPr>
      </w:pPr>
      <w:r>
        <w:rPr>
          <w:rFonts w:ascii="Helvetica" w:hAnsi="Helvetica"/>
          <w:sz w:val="2"/>
        </w:rPr>
      </w:r>
    </w:p>
    <w:p>
      <w:pPr>
        <w:pStyle w:val="BodyText"/>
        <w:spacing w:before="220" w:after="0"/>
        <w:rPr>
          <w:rFonts w:ascii="Helvetica" w:hAnsi="Helvetica"/>
          <w:b/>
        </w:rPr>
      </w:pPr>
      <w:r>
        <w:rPr>
          <w:rFonts w:ascii="Helvetica" w:hAnsi="Helvetica"/>
          <w:b/>
        </w:rPr>
      </w:r>
    </w:p>
    <w:tbl>
      <w:tblPr>
        <w:tblW w:w="9720"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2390"/>
        <w:gridCol w:w="1646"/>
        <w:gridCol w:w="5684"/>
      </w:tblGrid>
      <w:tr>
        <w:trPr>
          <w:trHeight w:val="2809" w:hRule="atLeast"/>
        </w:trPr>
        <w:tc>
          <w:tcPr>
            <w:tcW w:w="2390" w:type="dxa"/>
            <w:tcBorders>
              <w:top w:val="single" w:sz="2" w:space="0" w:color="231F20"/>
            </w:tcBorders>
          </w:tcPr>
          <w:p>
            <w:pPr>
              <w:pStyle w:val="TableParagraph"/>
              <w:spacing w:lineRule="auto" w:line="235" w:before="110" w:after="0"/>
              <w:ind w:firstLine="100" w:left="1440" w:right="47"/>
              <w:jc w:val="right"/>
              <w:rPr>
                <w:sz w:val="18"/>
              </w:rPr>
            </w:pPr>
            <w:r>
              <w:rPr>
                <w:color w:val="231F20"/>
                <w:spacing w:val="-10"/>
                <w:sz w:val="18"/>
              </w:rPr>
              <w:t xml:space="preserve">Surface= </w:t>
            </w:r>
            <w:r>
              <w:rPr>
                <w:color w:val="231F20"/>
                <w:spacing w:val="-2"/>
                <w:sz w:val="18"/>
              </w:rPr>
              <w:t xml:space="preserve">KrElt= KcElt= psiElt= VptElt= RptElt= IndRef= Extinc= nObs= ApType= zElt= </w:t>
            </w:r>
            <w:r>
              <w:rPr>
                <w:color w:val="231F20"/>
                <w:spacing w:val="-10"/>
                <w:sz w:val="18"/>
              </w:rPr>
              <w:t xml:space="preserve">PropType= </w:t>
            </w:r>
            <w:r>
              <w:rPr>
                <w:color w:val="231F20"/>
                <w:spacing w:val="-2"/>
                <w:sz w:val="18"/>
              </w:rPr>
              <w:t>nECoord=</w:t>
            </w:r>
          </w:p>
        </w:tc>
        <w:tc>
          <w:tcPr>
            <w:tcW w:w="1646" w:type="dxa"/>
            <w:tcBorders>
              <w:top w:val="single" w:sz="2" w:space="0" w:color="231F20"/>
            </w:tcBorders>
          </w:tcPr>
          <w:p>
            <w:pPr>
              <w:pStyle w:val="TableParagraph"/>
              <w:spacing w:lineRule="exact" w:line="202" w:before="107" w:after="0"/>
              <w:ind w:right="1098"/>
              <w:jc w:val="right"/>
              <w:rPr>
                <w:sz w:val="18"/>
              </w:rPr>
            </w:pPr>
            <w:r>
              <w:rPr>
                <w:color w:val="231F20"/>
                <w:spacing w:val="-2"/>
                <w:sz w:val="18"/>
              </w:rPr>
              <w:t>Conic</w:t>
            </w:r>
          </w:p>
          <w:p>
            <w:pPr>
              <w:pStyle w:val="TableParagraph"/>
              <w:spacing w:lineRule="exact" w:line="200"/>
              <w:ind w:right="998"/>
              <w:jc w:val="right"/>
              <w:rPr>
                <w:sz w:val="18"/>
              </w:rPr>
            </w:pPr>
            <w:r>
              <w:rPr>
                <w:color w:val="231F20"/>
                <w:spacing w:val="-12"/>
                <w:sz w:val="18"/>
              </w:rPr>
              <w:t>-</w:t>
            </w:r>
            <w:r>
              <w:rPr>
                <w:color w:val="231F20"/>
                <w:spacing w:val="-4"/>
                <w:sz w:val="18"/>
              </w:rPr>
              <w:t>1d22</w:t>
            </w:r>
          </w:p>
          <w:p>
            <w:pPr>
              <w:pStyle w:val="TableParagraph"/>
              <w:spacing w:lineRule="exact" w:line="200"/>
              <w:ind w:right="1098"/>
              <w:jc w:val="right"/>
              <w:rPr>
                <w:sz w:val="18"/>
              </w:rPr>
            </w:pPr>
            <w:r>
              <w:rPr>
                <w:color w:val="231F20"/>
                <w:spacing w:val="-5"/>
                <w:sz w:val="18"/>
              </w:rPr>
              <w:t>0d0</w:t>
            </w:r>
          </w:p>
          <w:p>
            <w:pPr>
              <w:pStyle w:val="TableParagraph"/>
              <w:spacing w:lineRule="auto" w:line="235" w:before="1" w:after="0"/>
              <w:ind w:left="249" w:right="98"/>
              <w:jc w:val="both"/>
              <w:rPr>
                <w:sz w:val="18"/>
              </w:rPr>
            </w:pPr>
            <w:r>
              <w:rPr>
                <w:color w:val="231F20"/>
                <w:sz w:val="18"/>
              </w:rPr>
              <w:t>0d0</w:t>
            </w:r>
            <w:r>
              <w:rPr>
                <w:color w:val="231F20"/>
                <w:spacing w:val="-7"/>
                <w:sz w:val="18"/>
              </w:rPr>
              <w:t xml:space="preserve"> </w:t>
            </w:r>
            <w:r>
              <w:rPr>
                <w:color w:val="231F20"/>
                <w:sz w:val="18"/>
              </w:rPr>
              <w:t>0d0</w:t>
            </w:r>
            <w:r>
              <w:rPr>
                <w:color w:val="231F20"/>
                <w:spacing w:val="-27"/>
                <w:sz w:val="18"/>
              </w:rPr>
              <w:t xml:space="preserve"> </w:t>
            </w:r>
            <w:r>
              <w:rPr>
                <w:color w:val="231F20"/>
                <w:sz w:val="18"/>
              </w:rPr>
              <w:t xml:space="preserve">-1d0 0d0 0d0 0d0 0d0 0d0 0d0 </w:t>
            </w:r>
            <w:r>
              <w:rPr>
                <w:color w:val="231F20"/>
                <w:spacing w:val="-2"/>
                <w:sz w:val="18"/>
              </w:rPr>
              <w:t>1.0488d+00</w:t>
            </w:r>
          </w:p>
          <w:p>
            <w:pPr>
              <w:pStyle w:val="TableParagraph"/>
              <w:spacing w:lineRule="exact" w:line="200"/>
              <w:ind w:left="249"/>
              <w:rPr>
                <w:sz w:val="18"/>
              </w:rPr>
            </w:pPr>
            <w:r>
              <w:rPr>
                <w:color w:val="231F20"/>
                <w:spacing w:val="-4"/>
                <w:sz w:val="18"/>
              </w:rPr>
              <w:t>1d22</w:t>
            </w:r>
          </w:p>
          <w:p>
            <w:pPr>
              <w:pStyle w:val="TableParagraph"/>
              <w:spacing w:lineRule="exact" w:line="200"/>
              <w:ind w:left="349"/>
              <w:rPr>
                <w:sz w:val="18"/>
              </w:rPr>
            </w:pPr>
            <w:r>
              <w:rPr>
                <w:color w:val="231F20"/>
                <w:spacing w:val="-10"/>
                <w:sz w:val="18"/>
              </w:rPr>
              <w:t>0</w:t>
            </w:r>
          </w:p>
          <w:p>
            <w:pPr>
              <w:pStyle w:val="TableParagraph"/>
              <w:spacing w:lineRule="auto" w:line="235" w:before="1" w:after="0"/>
              <w:ind w:left="249" w:right="792"/>
              <w:rPr>
                <w:sz w:val="18"/>
              </w:rPr>
            </w:pPr>
            <w:r>
              <w:rPr>
                <w:color w:val="231F20"/>
                <w:spacing w:val="-4"/>
                <w:sz w:val="18"/>
              </w:rPr>
              <w:t xml:space="preserve">None </w:t>
            </w:r>
            <w:r>
              <w:rPr>
                <w:color w:val="231F20"/>
                <w:spacing w:val="-10"/>
                <w:sz w:val="18"/>
              </w:rPr>
              <w:t>1.d+01</w:t>
            </w:r>
          </w:p>
          <w:p>
            <w:pPr>
              <w:pStyle w:val="TableParagraph"/>
              <w:spacing w:lineRule="exact" w:line="199"/>
              <w:ind w:left="249"/>
              <w:rPr>
                <w:sz w:val="18"/>
              </w:rPr>
            </w:pPr>
            <w:r>
              <w:rPr>
                <w:color w:val="231F20"/>
                <w:spacing w:val="-2"/>
                <w:sz w:val="18"/>
              </w:rPr>
              <w:t>FarField</w:t>
            </w:r>
          </w:p>
          <w:p>
            <w:pPr>
              <w:pStyle w:val="TableParagraph"/>
              <w:spacing w:lineRule="exact" w:line="202"/>
              <w:ind w:left="249"/>
              <w:rPr>
                <w:sz w:val="18"/>
              </w:rPr>
            </w:pPr>
            <w:r>
              <w:rPr>
                <w:color w:val="231F20"/>
                <w:spacing w:val="-12"/>
                <w:sz w:val="18"/>
              </w:rPr>
              <w:t>-</w:t>
            </w:r>
            <w:r>
              <w:rPr>
                <w:color w:val="231F20"/>
                <w:spacing w:val="-10"/>
                <w:sz w:val="18"/>
              </w:rPr>
              <w:t>6</w:t>
            </w:r>
          </w:p>
        </w:tc>
        <w:tc>
          <w:tcPr>
            <w:tcW w:w="5684" w:type="dxa"/>
            <w:vMerge w:val="restart"/>
            <w:tcBorders>
              <w:top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299" w:hRule="atLeast"/>
        </w:trPr>
        <w:tc>
          <w:tcPr>
            <w:tcW w:w="2390" w:type="dxa"/>
            <w:tcBorders/>
          </w:tcPr>
          <w:p>
            <w:pPr>
              <w:pStyle w:val="TableParagraph"/>
              <w:spacing w:lineRule="exact" w:line="182" w:before="98" w:after="0"/>
              <w:ind w:left="1145" w:right="48"/>
              <w:jc w:val="right"/>
              <w:rPr>
                <w:sz w:val="18"/>
              </w:rPr>
            </w:pPr>
            <w:r>
              <w:rPr>
                <w:color w:val="231F20"/>
                <w:spacing w:val="-2"/>
                <w:sz w:val="18"/>
              </w:rPr>
              <w:t>iElt=</w:t>
            </w:r>
          </w:p>
        </w:tc>
        <w:tc>
          <w:tcPr>
            <w:tcW w:w="1646" w:type="dxa"/>
            <w:tcBorders/>
          </w:tcPr>
          <w:p>
            <w:pPr>
              <w:pStyle w:val="TableParagraph"/>
              <w:spacing w:lineRule="exact" w:line="182" w:before="98" w:after="0"/>
              <w:ind w:left="249"/>
              <w:rPr>
                <w:sz w:val="18"/>
              </w:rPr>
            </w:pPr>
            <w:r>
              <w:rPr>
                <w:color w:val="231F20"/>
                <w:spacing w:val="-5"/>
                <w:sz w:val="18"/>
              </w:rPr>
              <w:t>17</w:t>
            </w:r>
          </w:p>
        </w:tc>
        <w:tc>
          <w:tcPr>
            <w:tcW w:w="5684" w:type="dxa"/>
            <w:vMerge w:val="continue"/>
            <w:tcBorders/>
          </w:tcPr>
          <w:p>
            <w:pPr>
              <w:pStyle w:val="Normal"/>
              <w:rPr>
                <w:sz w:val="2"/>
                <w:szCs w:val="2"/>
              </w:rPr>
            </w:pPr>
            <w:r>
              <w:rPr>
                <w:sz w:val="2"/>
                <w:szCs w:val="2"/>
              </w:rPr>
            </w:r>
          </w:p>
        </w:tc>
      </w:tr>
      <w:tr>
        <w:trPr>
          <w:trHeight w:val="3099" w:hRule="atLeast"/>
        </w:trPr>
        <w:tc>
          <w:tcPr>
            <w:tcW w:w="2390" w:type="dxa"/>
            <w:tcBorders/>
          </w:tcPr>
          <w:p>
            <w:pPr>
              <w:pStyle w:val="TableParagraph"/>
              <w:spacing w:lineRule="auto" w:line="235" w:before="1" w:after="0"/>
              <w:ind w:firstLine="100" w:left="1440" w:right="47"/>
              <w:jc w:val="right"/>
              <w:rPr>
                <w:sz w:val="18"/>
              </w:rPr>
            </w:pPr>
            <w:r>
              <w:rPr>
                <w:color w:val="231F20"/>
                <w:spacing w:val="-10"/>
                <w:sz w:val="18"/>
              </w:rPr>
              <w:t xml:space="preserve">EltName= </w:t>
            </w:r>
            <w:r>
              <w:rPr>
                <w:color w:val="231F20"/>
                <w:spacing w:val="-2"/>
                <w:sz w:val="18"/>
              </w:rPr>
              <w:t xml:space="preserve">Element= Surface= KrElt= KcElt= psiElt= VptElt= RptElt= IndRef= Extinc= nObs= ApType= zElt= </w:t>
            </w:r>
            <w:r>
              <w:rPr>
                <w:color w:val="231F20"/>
                <w:spacing w:val="-10"/>
                <w:sz w:val="18"/>
              </w:rPr>
              <w:t xml:space="preserve">PropType= </w:t>
            </w:r>
            <w:r>
              <w:rPr>
                <w:color w:val="231F20"/>
                <w:spacing w:val="-2"/>
                <w:sz w:val="18"/>
              </w:rPr>
              <w:t>nECoord=</w:t>
            </w:r>
          </w:p>
        </w:tc>
        <w:tc>
          <w:tcPr>
            <w:tcW w:w="1646" w:type="dxa"/>
            <w:tcBorders/>
          </w:tcPr>
          <w:p>
            <w:pPr>
              <w:pStyle w:val="TableParagraph"/>
              <w:spacing w:lineRule="exact" w:line="200"/>
              <w:ind w:left="49"/>
              <w:rPr>
                <w:sz w:val="18"/>
              </w:rPr>
            </w:pPr>
            <w:r>
              <w:rPr>
                <w:color w:val="231F20"/>
                <w:spacing w:val="-5"/>
                <w:sz w:val="18"/>
              </w:rPr>
              <w:t>FP</w:t>
            </w:r>
          </w:p>
          <w:p>
            <w:pPr>
              <w:pStyle w:val="TableParagraph"/>
              <w:spacing w:lineRule="auto" w:line="235" w:before="1" w:after="0"/>
              <w:ind w:left="50" w:right="223"/>
              <w:rPr>
                <w:sz w:val="18"/>
              </w:rPr>
            </w:pPr>
            <w:r>
              <w:rPr>
                <w:color w:val="231F20"/>
                <w:spacing w:val="-10"/>
                <w:sz w:val="18"/>
              </w:rPr>
              <w:t xml:space="preserve">FocalPlane </w:t>
            </w:r>
            <w:r>
              <w:rPr>
                <w:color w:val="231F20"/>
                <w:spacing w:val="-4"/>
                <w:sz w:val="18"/>
              </w:rPr>
              <w:t>Flat</w:t>
            </w:r>
          </w:p>
          <w:p>
            <w:pPr>
              <w:pStyle w:val="TableParagraph"/>
              <w:spacing w:lineRule="exact" w:line="199"/>
              <w:ind w:left="149"/>
              <w:rPr>
                <w:sz w:val="18"/>
              </w:rPr>
            </w:pPr>
            <w:r>
              <w:rPr>
                <w:color w:val="231F20"/>
                <w:spacing w:val="-12"/>
                <w:sz w:val="18"/>
              </w:rPr>
              <w:t>-</w:t>
            </w:r>
            <w:r>
              <w:rPr>
                <w:color w:val="231F20"/>
                <w:spacing w:val="-4"/>
                <w:sz w:val="18"/>
              </w:rPr>
              <w:t>1d22</w:t>
            </w:r>
          </w:p>
          <w:p>
            <w:pPr>
              <w:pStyle w:val="TableParagraph"/>
              <w:spacing w:lineRule="exact" w:line="200"/>
              <w:ind w:left="249"/>
              <w:rPr>
                <w:sz w:val="18"/>
              </w:rPr>
            </w:pPr>
            <w:r>
              <w:rPr>
                <w:color w:val="231F20"/>
                <w:spacing w:val="-5"/>
                <w:sz w:val="18"/>
              </w:rPr>
              <w:t>0d0</w:t>
            </w:r>
          </w:p>
          <w:p>
            <w:pPr>
              <w:pStyle w:val="TableParagraph"/>
              <w:spacing w:lineRule="auto" w:line="235" w:before="1" w:after="0"/>
              <w:ind w:left="249" w:right="98"/>
              <w:jc w:val="both"/>
              <w:rPr>
                <w:sz w:val="18"/>
              </w:rPr>
            </w:pPr>
            <w:r>
              <w:rPr>
                <w:color w:val="231F20"/>
                <w:sz w:val="18"/>
              </w:rPr>
              <w:t>0d0</w:t>
            </w:r>
            <w:r>
              <w:rPr>
                <w:color w:val="231F20"/>
                <w:spacing w:val="-7"/>
                <w:sz w:val="18"/>
              </w:rPr>
              <w:t xml:space="preserve"> </w:t>
            </w:r>
            <w:r>
              <w:rPr>
                <w:color w:val="231F20"/>
                <w:sz w:val="18"/>
              </w:rPr>
              <w:t>0d0</w:t>
            </w:r>
            <w:r>
              <w:rPr>
                <w:color w:val="231F20"/>
                <w:spacing w:val="-27"/>
                <w:sz w:val="18"/>
              </w:rPr>
              <w:t xml:space="preserve"> </w:t>
            </w:r>
            <w:r>
              <w:rPr>
                <w:color w:val="231F20"/>
                <w:sz w:val="18"/>
              </w:rPr>
              <w:t xml:space="preserve">-1d0 0d0 0d0 1d3 0d0 0d0 0d0 </w:t>
            </w:r>
            <w:r>
              <w:rPr>
                <w:color w:val="231F20"/>
                <w:spacing w:val="-4"/>
                <w:sz w:val="18"/>
              </w:rPr>
              <w:t>1d0</w:t>
            </w:r>
          </w:p>
          <w:p>
            <w:pPr>
              <w:pStyle w:val="TableParagraph"/>
              <w:spacing w:lineRule="exact" w:line="200"/>
              <w:ind w:left="249"/>
              <w:rPr>
                <w:sz w:val="18"/>
              </w:rPr>
            </w:pPr>
            <w:r>
              <w:rPr>
                <w:color w:val="231F20"/>
                <w:spacing w:val="-4"/>
                <w:sz w:val="18"/>
              </w:rPr>
              <w:t>1d22</w:t>
            </w:r>
          </w:p>
          <w:p>
            <w:pPr>
              <w:pStyle w:val="TableParagraph"/>
              <w:spacing w:lineRule="exact" w:line="200"/>
              <w:ind w:left="349"/>
              <w:rPr>
                <w:sz w:val="18"/>
              </w:rPr>
            </w:pPr>
            <w:r>
              <w:rPr>
                <w:color w:val="231F20"/>
                <w:spacing w:val="-10"/>
                <w:sz w:val="18"/>
              </w:rPr>
              <w:t>0</w:t>
            </w:r>
          </w:p>
          <w:p>
            <w:pPr>
              <w:pStyle w:val="TableParagraph"/>
              <w:spacing w:lineRule="auto" w:line="235" w:before="1" w:after="0"/>
              <w:ind w:left="249" w:right="988"/>
              <w:rPr>
                <w:sz w:val="18"/>
              </w:rPr>
            </w:pPr>
            <w:r>
              <w:rPr>
                <w:color w:val="231F20"/>
                <w:spacing w:val="-10"/>
                <w:sz w:val="18"/>
              </w:rPr>
              <w:t xml:space="preserve">None </w:t>
            </w:r>
            <w:r>
              <w:rPr>
                <w:color w:val="231F20"/>
                <w:spacing w:val="-4"/>
                <w:sz w:val="18"/>
              </w:rPr>
              <w:t>0d0</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5684" w:type="dxa"/>
            <w:vMerge w:val="continue"/>
            <w:tcBorders/>
          </w:tcPr>
          <w:p>
            <w:pPr>
              <w:pStyle w:val="Normal"/>
              <w:rPr>
                <w:sz w:val="2"/>
                <w:szCs w:val="2"/>
              </w:rPr>
            </w:pPr>
            <w:r>
              <w:rPr>
                <w:sz w:val="2"/>
                <w:szCs w:val="2"/>
              </w:rPr>
            </w:r>
          </w:p>
        </w:tc>
      </w:tr>
      <w:tr>
        <w:trPr>
          <w:trHeight w:val="499" w:hRule="atLeast"/>
        </w:trPr>
        <w:tc>
          <w:tcPr>
            <w:tcW w:w="2390" w:type="dxa"/>
            <w:tcBorders/>
          </w:tcPr>
          <w:p>
            <w:pPr>
              <w:pStyle w:val="TableParagraph"/>
              <w:spacing w:lineRule="exact" w:line="202" w:before="98" w:after="0"/>
              <w:ind w:left="1145" w:right="47"/>
              <w:jc w:val="right"/>
              <w:rPr>
                <w:sz w:val="18"/>
              </w:rPr>
            </w:pPr>
            <w:r>
              <w:rPr>
                <w:color w:val="231F20"/>
                <w:spacing w:val="-2"/>
                <w:sz w:val="18"/>
              </w:rPr>
              <w:t>nOutCord=</w:t>
            </w:r>
          </w:p>
          <w:p>
            <w:pPr>
              <w:pStyle w:val="TableParagraph"/>
              <w:ind w:left="1145" w:right="48"/>
              <w:jc w:val="right"/>
              <w:rPr>
                <w:sz w:val="18"/>
              </w:rPr>
            </w:pPr>
            <w:r>
              <w:rPr>
                <w:color w:val="231F20"/>
                <w:spacing w:val="-2"/>
                <w:sz w:val="18"/>
              </w:rPr>
              <w:t>Tout=</w:t>
            </w:r>
          </w:p>
        </w:tc>
        <w:tc>
          <w:tcPr>
            <w:tcW w:w="1646" w:type="dxa"/>
            <w:tcBorders/>
          </w:tcPr>
          <w:p>
            <w:pPr>
              <w:pStyle w:val="TableParagraph"/>
              <w:spacing w:lineRule="exact" w:line="202" w:before="98" w:after="0"/>
              <w:ind w:left="349"/>
              <w:rPr>
                <w:sz w:val="18"/>
              </w:rPr>
            </w:pPr>
            <w:r>
              <w:rPr>
                <w:color w:val="231F20"/>
                <w:spacing w:val="-10"/>
                <w:sz w:val="18"/>
              </w:rPr>
              <w:t>5</w:t>
            </w:r>
          </w:p>
          <w:p>
            <w:pPr>
              <w:pStyle w:val="TableParagraph"/>
              <w:ind w:left="249"/>
              <w:rPr>
                <w:sz w:val="18"/>
              </w:rPr>
            </w:pPr>
            <w:r>
              <w:rPr>
                <w:color w:val="231F20"/>
                <w:sz w:val="18"/>
              </w:rPr>
              <w:t>1d0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c>
          <w:tcPr>
            <w:tcW w:w="5684" w:type="dxa"/>
            <w:tcBorders/>
          </w:tcPr>
          <w:p>
            <w:pPr>
              <w:pStyle w:val="TableParagraph"/>
              <w:spacing w:lineRule="auto" w:line="240" w:before="81" w:after="0"/>
              <w:rPr>
                <w:rFonts w:ascii="Helvetica" w:hAnsi="Helvetica"/>
                <w:b/>
                <w:sz w:val="18"/>
              </w:rPr>
            </w:pPr>
            <w:r>
              <w:rPr>
                <w:rFonts w:ascii="Helvetica" w:hAnsi="Helvetica"/>
                <w:b/>
                <w:sz w:val="18"/>
              </w:rPr>
            </w:r>
          </w:p>
          <w:p>
            <w:pPr>
              <w:pStyle w:val="TableParagraph"/>
              <w:spacing w:lineRule="exact" w:line="182" w:before="1" w:after="0"/>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r>
      <w:tr>
        <w:trPr>
          <w:trHeight w:val="801" w:hRule="atLeast"/>
        </w:trPr>
        <w:tc>
          <w:tcPr>
            <w:tcW w:w="2390" w:type="dxa"/>
            <w:tcBorders/>
          </w:tcPr>
          <w:p>
            <w:pPr>
              <w:pStyle w:val="TableParagraph"/>
              <w:spacing w:lineRule="auto" w:line="240"/>
              <w:rPr>
                <w:rFonts w:ascii="Times New Roman" w:hAnsi="Times New Roman"/>
                <w:sz w:val="18"/>
              </w:rPr>
            </w:pPr>
            <w:r>
              <w:rPr>
                <w:rFonts w:ascii="Times New Roman" w:hAnsi="Times New Roman"/>
                <w:sz w:val="18"/>
              </w:rPr>
            </w:r>
          </w:p>
        </w:tc>
        <w:tc>
          <w:tcPr>
            <w:tcW w:w="1646" w:type="dxa"/>
            <w:tcBorders/>
          </w:tcPr>
          <w:p>
            <w:pPr>
              <w:pStyle w:val="TableParagraph"/>
              <w:spacing w:lineRule="auto" w:line="235" w:before="1" w:after="0"/>
              <w:ind w:left="249" w:right="98"/>
              <w:jc w:val="both"/>
              <w:rPr>
                <w:sz w:val="18"/>
              </w:rPr>
            </w:pPr>
            <w:r>
              <w:rPr>
                <w:color w:val="231F20"/>
                <w:sz w:val="18"/>
              </w:rPr>
              <w:t>0d0 1d0 0d0 0d0 0d0 0d0 0d0</w:t>
            </w:r>
            <w:r>
              <w:rPr>
                <w:color w:val="231F20"/>
                <w:spacing w:val="61"/>
                <w:sz w:val="18"/>
              </w:rPr>
              <w:t xml:space="preserve"> </w:t>
            </w:r>
            <w:r>
              <w:rPr>
                <w:color w:val="231F20"/>
                <w:sz w:val="18"/>
              </w:rPr>
              <w:t>0d0</w:t>
            </w:r>
            <w:r>
              <w:rPr>
                <w:color w:val="231F20"/>
                <w:spacing w:val="62"/>
                <w:sz w:val="18"/>
              </w:rPr>
              <w:t xml:space="preserve"> </w:t>
            </w:r>
            <w:r>
              <w:rPr>
                <w:color w:val="231F20"/>
                <w:spacing w:val="-8"/>
                <w:sz w:val="18"/>
              </w:rPr>
              <w:t>0d0</w:t>
            </w:r>
          </w:p>
          <w:p>
            <w:pPr>
              <w:pStyle w:val="TableParagraph"/>
              <w:spacing w:lineRule="exact" w:line="181"/>
              <w:ind w:left="249"/>
              <w:jc w:val="both"/>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c>
          <w:tcPr>
            <w:tcW w:w="5684" w:type="dxa"/>
            <w:tcBorders/>
          </w:tcPr>
          <w:p>
            <w:pPr>
              <w:pStyle w:val="TableParagraph"/>
              <w:spacing w:lineRule="auto" w:line="235" w:before="1" w:after="0"/>
              <w:ind w:left="99" w:right="3778"/>
              <w:jc w:val="both"/>
              <w:rPr>
                <w:sz w:val="18"/>
              </w:rPr>
            </w:pPr>
            <w:r>
              <w:rPr>
                <w:color w:val="231F20"/>
                <w:sz w:val="18"/>
              </w:rPr>
              <w:t>0d0 0d0 0d0 0d0 1d0 0d0 0d0 0d0 0d0</w:t>
            </w:r>
            <w:r>
              <w:rPr>
                <w:color w:val="231F20"/>
                <w:spacing w:val="61"/>
                <w:sz w:val="18"/>
              </w:rPr>
              <w:t xml:space="preserve"> </w:t>
            </w:r>
            <w:r>
              <w:rPr>
                <w:color w:val="231F20"/>
                <w:sz w:val="18"/>
              </w:rPr>
              <w:t>1d0</w:t>
            </w:r>
            <w:r>
              <w:rPr>
                <w:color w:val="231F20"/>
                <w:spacing w:val="62"/>
                <w:sz w:val="18"/>
              </w:rPr>
              <w:t xml:space="preserve"> </w:t>
            </w:r>
            <w:r>
              <w:rPr>
                <w:color w:val="231F20"/>
                <w:sz w:val="18"/>
              </w:rPr>
              <w:t>0d0</w:t>
            </w:r>
            <w:r>
              <w:rPr>
                <w:color w:val="231F20"/>
                <w:spacing w:val="62"/>
                <w:sz w:val="18"/>
              </w:rPr>
              <w:t xml:space="preserve"> </w:t>
            </w:r>
            <w:r>
              <w:rPr>
                <w:color w:val="231F20"/>
                <w:spacing w:val="-6"/>
                <w:sz w:val="18"/>
              </w:rPr>
              <w:t>0d0</w:t>
            </w:r>
          </w:p>
          <w:p>
            <w:pPr>
              <w:pStyle w:val="TableParagraph"/>
              <w:spacing w:lineRule="exact" w:line="181"/>
              <w:ind w:left="99"/>
              <w:jc w:val="both"/>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1d0</w:t>
            </w:r>
          </w:p>
        </w:tc>
      </w:tr>
    </w:tbl>
    <w:p>
      <w:pPr>
        <w:pStyle w:val="BodyText"/>
        <w:spacing w:before="106" w:after="0"/>
        <w:rPr>
          <w:rFonts w:ascii="Helvetica" w:hAnsi="Helvetica"/>
          <w:b/>
          <w:sz w:val="24"/>
        </w:rPr>
      </w:pPr>
      <w:r>
        <w:rPr>
          <w:rFonts w:ascii="Helvetica" w:hAnsi="Helvetica"/>
          <w:b/>
          <w:sz w:val="24"/>
        </w:rPr>
      </w:r>
    </w:p>
    <w:p>
      <w:pPr>
        <w:pStyle w:val="Heading3"/>
        <w:numPr>
          <w:ilvl w:val="1"/>
          <w:numId w:val="8"/>
        </w:numPr>
        <w:tabs>
          <w:tab w:val="clear" w:pos="720"/>
          <w:tab w:val="left" w:pos="2698" w:leader="none"/>
        </w:tabs>
        <w:ind w:hanging="552" w:left="2698"/>
        <w:jc w:val="left"/>
        <w:rPr/>
      </w:pPr>
      <w:r>
        <mc:AlternateContent>
          <mc:Choice Requires="wps">
            <w:drawing>
              <wp:anchor behindDoc="1" distT="0" distB="635" distL="0" distR="0" simplePos="0" locked="0" layoutInCell="0" allowOverlap="1" relativeHeight="408" wp14:anchorId="18D21CE0">
                <wp:simplePos x="0" y="0"/>
                <wp:positionH relativeFrom="page">
                  <wp:posOffset>685800</wp:posOffset>
                </wp:positionH>
                <wp:positionV relativeFrom="paragraph">
                  <wp:posOffset>218440</wp:posOffset>
                </wp:positionV>
                <wp:extent cx="1600200" cy="1270"/>
                <wp:effectExtent l="0" t="1905" r="0" b="635"/>
                <wp:wrapTopAndBottom/>
                <wp:docPr id="1355" name="Graphic 2072"/>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409" wp14:anchorId="584AF1C8">
                <wp:simplePos x="0" y="0"/>
                <wp:positionH relativeFrom="page">
                  <wp:posOffset>2400300</wp:posOffset>
                </wp:positionH>
                <wp:positionV relativeFrom="paragraph">
                  <wp:posOffset>218440</wp:posOffset>
                </wp:positionV>
                <wp:extent cx="4457700" cy="1270"/>
                <wp:effectExtent l="0" t="1905" r="635" b="635"/>
                <wp:wrapTopAndBottom/>
                <wp:docPr id="1356" name="Graphic 2073"/>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Adaptive</w:t>
      </w:r>
      <w:r>
        <w:rPr>
          <w:color w:val="231F20"/>
          <w:spacing w:val="-6"/>
        </w:rPr>
        <w:t xml:space="preserve"> </w:t>
      </w:r>
      <w:r>
        <w:rPr>
          <w:color w:val="231F20"/>
        </w:rPr>
        <w:t>Optics</w:t>
      </w:r>
      <w:r>
        <w:rPr>
          <w:color w:val="231F20"/>
          <w:spacing w:val="-6"/>
        </w:rPr>
        <w:t xml:space="preserve"> </w:t>
      </w:r>
      <w:r>
        <w:rPr>
          <w:color w:val="231F20"/>
          <w:spacing w:val="-2"/>
        </w:rPr>
        <w:t>Example</w:t>
      </w:r>
    </w:p>
    <w:p>
      <w:pPr>
        <w:pStyle w:val="BodyText"/>
        <w:spacing w:before="78" w:after="0"/>
        <w:rPr>
          <w:rFonts w:ascii="Helvetica" w:hAnsi="Helvetica"/>
          <w:b/>
          <w:sz w:val="24"/>
        </w:rPr>
      </w:pPr>
      <w:r>
        <w:rPr>
          <w:rFonts w:ascii="Helvetica" w:hAnsi="Helvetica"/>
          <w:b/>
          <w:sz w:val="24"/>
        </w:rPr>
      </w:r>
    </w:p>
    <w:p>
      <w:pPr>
        <w:pStyle w:val="Heading4"/>
        <w:numPr>
          <w:ilvl w:val="2"/>
          <w:numId w:val="8"/>
        </w:numPr>
        <w:tabs>
          <w:tab w:val="clear" w:pos="720"/>
          <w:tab w:val="left" w:pos="2699" w:leader="none"/>
        </w:tabs>
        <w:ind w:hanging="657" w:left="2699"/>
        <w:rPr/>
      </w:pPr>
      <w:r>
        <w:rPr>
          <w:color w:val="231F20"/>
          <w:spacing w:val="-2"/>
        </w:rPr>
        <w:t>AOExample.jou</w:t>
      </w:r>
    </w:p>
    <w:p>
      <w:pPr>
        <w:pStyle w:val="BodyText"/>
        <w:spacing w:before="71" w:after="0"/>
        <w:rPr>
          <w:rFonts w:ascii="Helvetica" w:hAnsi="Helvetica"/>
          <w:b/>
        </w:rPr>
      </w:pPr>
      <w:r>
        <w:rPr>
          <w:rFonts w:ascii="Helvetica" w:hAnsi="Helvetica"/>
          <w:b/>
        </w:rPr>
      </w:r>
    </w:p>
    <w:p>
      <w:pPr>
        <w:pStyle w:val="CodeBlock"/>
        <w:ind w:left="1440"/>
        <w:rPr>
          <w:rFonts w:ascii="Courier New" w:hAnsi="Courier New"/>
          <w:sz w:val="18"/>
        </w:rPr>
      </w:pPr>
      <w:r>
        <w:rPr>
          <w:color w:val="231F20"/>
          <w:spacing w:val="-6"/>
          <w:sz w:val="18"/>
        </w:rPr>
        <w:t>%</w:t>
      </w:r>
      <w:r>
        <w:rPr>
          <w:color w:val="231F20"/>
          <w:spacing w:val="56"/>
          <w:sz w:val="18"/>
        </w:rPr>
        <w:t xml:space="preserve"> </w:t>
      </w:r>
      <w:r>
        <w:rPr>
          <w:color w:val="231F20"/>
          <w:spacing w:val="-6"/>
          <w:sz w:val="18"/>
        </w:rPr>
        <w:t>MACOS</w:t>
      </w:r>
      <w:r>
        <w:rPr>
          <w:color w:val="231F20"/>
          <w:spacing w:val="-21"/>
          <w:sz w:val="18"/>
        </w:rPr>
        <w:t xml:space="preserve"> </w:t>
      </w:r>
      <w:r>
        <w:rPr>
          <w:color w:val="231F20"/>
          <w:spacing w:val="-6"/>
          <w:sz w:val="18"/>
        </w:rPr>
        <w:t>Adaptive</w:t>
      </w:r>
      <w:r>
        <w:rPr>
          <w:color w:val="231F20"/>
          <w:spacing w:val="-21"/>
          <w:sz w:val="18"/>
        </w:rPr>
        <w:t xml:space="preserve"> </w:t>
      </w:r>
      <w:r>
        <w:rPr>
          <w:color w:val="231F20"/>
          <w:spacing w:val="-6"/>
          <w:sz w:val="18"/>
        </w:rPr>
        <w:t>Optics</w:t>
      </w:r>
      <w:r>
        <w:rPr>
          <w:color w:val="231F20"/>
          <w:spacing w:val="-21"/>
          <w:sz w:val="18"/>
        </w:rPr>
        <w:t xml:space="preserve"> </w:t>
      </w:r>
      <w:r>
        <w:rPr>
          <w:color w:val="231F20"/>
          <w:spacing w:val="-6"/>
          <w:sz w:val="18"/>
        </w:rPr>
        <w:t>Example</w:t>
      </w:r>
      <w:r>
        <w:rPr>
          <w:color w:val="231F20"/>
          <w:spacing w:val="-21"/>
          <w:sz w:val="18"/>
        </w:rPr>
        <w:t xml:space="preserve"> </w:t>
      </w:r>
      <w:r>
        <w:rPr>
          <w:color w:val="231F20"/>
          <w:spacing w:val="-6"/>
          <w:sz w:val="18"/>
        </w:rPr>
        <w:t>Macro</w:t>
      </w:r>
    </w:p>
    <w:p>
      <w:pPr>
        <w:pStyle w:val="CodeBlock"/>
        <w:tabs>
          <w:tab w:val="clear" w:pos="720"/>
          <w:tab w:val="left" w:pos="1839" w:leader="none"/>
        </w:tabs>
        <w:spacing w:before="196" w:after="0"/>
        <w:ind w:left="1440"/>
        <w:rPr>
          <w:rFonts w:ascii="Courier New" w:hAnsi="Courier New"/>
          <w:sz w:val="18"/>
        </w:rPr>
      </w:pPr>
      <w:r>
        <w:rPr>
          <w:color w:val="231F20"/>
          <w:spacing w:val="-10"/>
          <w:sz w:val="18"/>
        </w:rPr>
        <w:t>%</w:t>
      </w:r>
      <w:r>
        <w:rPr>
          <w:color w:val="231F20"/>
          <w:sz w:val="18"/>
        </w:rPr>
        <w:tab/>
      </w:r>
      <w:r>
        <w:rPr>
          <w:color w:val="231F20"/>
          <w:spacing w:val="-8"/>
          <w:sz w:val="18"/>
        </w:rPr>
        <w:t>First</w:t>
      </w:r>
      <w:r>
        <w:rPr>
          <w:color w:val="231F20"/>
          <w:spacing w:val="-16"/>
          <w:sz w:val="18"/>
        </w:rPr>
        <w:t xml:space="preserve"> </w:t>
      </w:r>
      <w:r>
        <w:rPr>
          <w:color w:val="231F20"/>
          <w:spacing w:val="-8"/>
          <w:sz w:val="18"/>
        </w:rPr>
        <w:t>show</w:t>
      </w:r>
      <w:r>
        <w:rPr>
          <w:color w:val="231F20"/>
          <w:spacing w:val="-14"/>
          <w:sz w:val="18"/>
        </w:rPr>
        <w:t xml:space="preserve"> </w:t>
      </w:r>
      <w:r>
        <w:rPr>
          <w:color w:val="231F20"/>
          <w:spacing w:val="-8"/>
          <w:sz w:val="18"/>
        </w:rPr>
        <w:t>system</w:t>
      </w:r>
      <w:r>
        <w:rPr>
          <w:color w:val="231F20"/>
          <w:spacing w:val="-14"/>
          <w:sz w:val="18"/>
        </w:rPr>
        <w:t xml:space="preserve"> </w:t>
      </w:r>
      <w:r>
        <w:rPr>
          <w:color w:val="231F20"/>
          <w:spacing w:val="-8"/>
          <w:sz w:val="18"/>
        </w:rPr>
        <w:t>response</w:t>
      </w:r>
      <w:r>
        <w:rPr>
          <w:color w:val="231F20"/>
          <w:spacing w:val="-14"/>
          <w:sz w:val="18"/>
        </w:rPr>
        <w:t xml:space="preserve"> </w:t>
      </w:r>
      <w:r>
        <w:rPr>
          <w:color w:val="231F20"/>
          <w:spacing w:val="-8"/>
          <w:sz w:val="18"/>
        </w:rPr>
        <w:t>without</w:t>
      </w:r>
      <w:r>
        <w:rPr>
          <w:color w:val="231F20"/>
          <w:spacing w:val="-14"/>
          <w:sz w:val="18"/>
        </w:rPr>
        <w:t xml:space="preserve"> </w:t>
      </w:r>
      <w:r>
        <w:rPr>
          <w:color w:val="231F20"/>
          <w:spacing w:val="-8"/>
          <w:sz w:val="18"/>
        </w:rPr>
        <w:t>atmosphere:</w:t>
      </w:r>
    </w:p>
    <w:p>
      <w:pPr>
        <w:pStyle w:val="CodeBlock"/>
        <w:tabs>
          <w:tab w:val="clear" w:pos="720"/>
          <w:tab w:val="left" w:pos="5399" w:leader="none"/>
        </w:tabs>
        <w:spacing w:lineRule="exact" w:line="202" w:before="196" w:after="0"/>
        <w:ind w:left="1539"/>
        <w:rPr>
          <w:rFonts w:ascii="Courier New" w:hAnsi="Courier New"/>
          <w:sz w:val="18"/>
        </w:rPr>
      </w:pPr>
      <w:r>
        <w:rPr>
          <w:color w:val="231F20"/>
          <w:spacing w:val="-4"/>
          <w:sz w:val="18"/>
        </w:rPr>
        <w:t>old</w:t>
      </w:r>
      <w:r>
        <w:rPr>
          <w:color w:val="231F20"/>
          <w:spacing w:val="-23"/>
          <w:sz w:val="18"/>
        </w:rPr>
        <w:t xml:space="preserve"> </w:t>
      </w:r>
      <w:r>
        <w:rPr>
          <w:color w:val="231F20"/>
          <w:spacing w:val="-2"/>
          <w:sz w:val="18"/>
        </w:rPr>
        <w:t>AOexample;</w:t>
      </w:r>
      <w:r>
        <w:rPr>
          <w:color w:val="231F20"/>
          <w:sz w:val="18"/>
        </w:rPr>
        <w:tab/>
      </w:r>
      <w:r>
        <w:rPr>
          <w:color w:val="231F20"/>
          <w:spacing w:val="-4"/>
          <w:sz w:val="18"/>
        </w:rPr>
        <w:t>%</w:t>
      </w:r>
      <w:r>
        <w:rPr>
          <w:color w:val="231F20"/>
          <w:spacing w:val="-22"/>
          <w:sz w:val="18"/>
        </w:rPr>
        <w:t xml:space="preserve"> </w:t>
      </w:r>
      <w:r>
        <w:rPr>
          <w:color w:val="231F20"/>
          <w:spacing w:val="-4"/>
          <w:sz w:val="18"/>
        </w:rPr>
        <w:t>Load</w:t>
      </w:r>
      <w:r>
        <w:rPr>
          <w:color w:val="231F20"/>
          <w:spacing w:val="-21"/>
          <w:sz w:val="18"/>
        </w:rPr>
        <w:t xml:space="preserve"> </w:t>
      </w:r>
      <w:r>
        <w:rPr>
          <w:color w:val="231F20"/>
          <w:spacing w:val="-4"/>
          <w:sz w:val="18"/>
        </w:rPr>
        <w:t>prescription</w:t>
      </w:r>
    </w:p>
    <w:p>
      <w:pPr>
        <w:pStyle w:val="CodeBlock"/>
        <w:tabs>
          <w:tab w:val="clear" w:pos="720"/>
          <w:tab w:val="left" w:pos="5399" w:leader="none"/>
        </w:tabs>
        <w:spacing w:lineRule="exact" w:line="200"/>
        <w:ind w:left="1539"/>
        <w:rPr>
          <w:rFonts w:ascii="Courier New" w:hAnsi="Courier New"/>
          <w:sz w:val="18"/>
        </w:rPr>
      </w:pPr>
      <w:r>
        <w:rPr>
          <w:color w:val="231F20"/>
          <w:spacing w:val="-4"/>
          <w:sz w:val="18"/>
        </w:rPr>
        <w:t>draw</w:t>
      </w:r>
      <w:r>
        <w:rPr>
          <w:color w:val="231F20"/>
          <w:spacing w:val="-21"/>
          <w:sz w:val="18"/>
        </w:rPr>
        <w:t xml:space="preserve"> </w:t>
      </w:r>
      <w:r>
        <w:rPr>
          <w:color w:val="231F20"/>
          <w:spacing w:val="-4"/>
          <w:sz w:val="18"/>
        </w:rPr>
        <w:t>0</w:t>
      </w:r>
      <w:r>
        <w:rPr>
          <w:color w:val="231F20"/>
          <w:spacing w:val="-21"/>
          <w:sz w:val="18"/>
        </w:rPr>
        <w:t xml:space="preserve"> </w:t>
      </w:r>
      <w:r>
        <w:rPr>
          <w:color w:val="231F20"/>
          <w:spacing w:val="-4"/>
          <w:sz w:val="18"/>
        </w:rPr>
        <w:t>26</w:t>
      </w:r>
      <w:r>
        <w:rPr>
          <w:color w:val="231F20"/>
          <w:spacing w:val="-21"/>
          <w:sz w:val="18"/>
        </w:rPr>
        <w:t xml:space="preserve"> </w:t>
      </w:r>
      <w:r>
        <w:rPr>
          <w:color w:val="231F20"/>
          <w:spacing w:val="-5"/>
          <w:sz w:val="18"/>
        </w:rPr>
        <w:t>xz</w:t>
      </w:r>
      <w:r>
        <w:rPr>
          <w:color w:val="231F20"/>
          <w:sz w:val="18"/>
        </w:rPr>
        <w:tab/>
      </w:r>
      <w:r>
        <w:rPr>
          <w:color w:val="231F20"/>
          <w:spacing w:val="-6"/>
          <w:sz w:val="18"/>
        </w:rPr>
        <w:t>%</w:t>
      </w:r>
      <w:r>
        <w:rPr>
          <w:color w:val="231F20"/>
          <w:spacing w:val="-18"/>
          <w:sz w:val="18"/>
        </w:rPr>
        <w:t xml:space="preserve"> </w:t>
      </w:r>
      <w:r>
        <w:rPr>
          <w:color w:val="231F20"/>
          <w:spacing w:val="-6"/>
          <w:sz w:val="18"/>
        </w:rPr>
        <w:t>Draw</w:t>
      </w:r>
      <w:r>
        <w:rPr>
          <w:color w:val="231F20"/>
          <w:spacing w:val="-17"/>
          <w:sz w:val="18"/>
        </w:rPr>
        <w:t xml:space="preserve"> </w:t>
      </w:r>
      <w:r>
        <w:rPr>
          <w:color w:val="231F20"/>
          <w:spacing w:val="-6"/>
          <w:sz w:val="18"/>
        </w:rPr>
        <w:t>full</w:t>
      </w:r>
      <w:r>
        <w:rPr>
          <w:color w:val="231F20"/>
          <w:spacing w:val="-18"/>
          <w:sz w:val="18"/>
        </w:rPr>
        <w:t xml:space="preserve"> </w:t>
      </w:r>
      <w:r>
        <w:rPr>
          <w:color w:val="231F20"/>
          <w:spacing w:val="-6"/>
          <w:sz w:val="18"/>
        </w:rPr>
        <w:t>system</w:t>
      </w:r>
    </w:p>
    <w:p>
      <w:pPr>
        <w:pStyle w:val="CodeBlock"/>
        <w:tabs>
          <w:tab w:val="clear" w:pos="720"/>
          <w:tab w:val="left" w:pos="5399" w:leader="none"/>
        </w:tabs>
        <w:spacing w:lineRule="exact" w:line="200"/>
        <w:ind w:left="1539"/>
        <w:rPr>
          <w:rFonts w:ascii="Courier New" w:hAnsi="Courier New"/>
          <w:sz w:val="18"/>
        </w:rPr>
      </w:pPr>
      <w:r>
        <w:rPr>
          <w:color w:val="231F20"/>
          <w:spacing w:val="-4"/>
          <w:sz w:val="18"/>
        </w:rPr>
        <w:t>draw</w:t>
      </w:r>
      <w:r>
        <w:rPr>
          <w:color w:val="231F20"/>
          <w:spacing w:val="-21"/>
          <w:sz w:val="18"/>
        </w:rPr>
        <w:t xml:space="preserve"> </w:t>
      </w:r>
      <w:r>
        <w:rPr>
          <w:color w:val="231F20"/>
          <w:spacing w:val="-4"/>
          <w:sz w:val="18"/>
        </w:rPr>
        <w:t>6</w:t>
      </w:r>
      <w:r>
        <w:rPr>
          <w:color w:val="231F20"/>
          <w:spacing w:val="-21"/>
          <w:sz w:val="18"/>
        </w:rPr>
        <w:t xml:space="preserve"> </w:t>
      </w:r>
      <w:r>
        <w:rPr>
          <w:color w:val="231F20"/>
          <w:spacing w:val="-4"/>
          <w:sz w:val="18"/>
        </w:rPr>
        <w:t>26</w:t>
      </w:r>
      <w:r>
        <w:rPr>
          <w:color w:val="231F20"/>
          <w:spacing w:val="-21"/>
          <w:sz w:val="18"/>
        </w:rPr>
        <w:t xml:space="preserve"> </w:t>
      </w:r>
      <w:r>
        <w:rPr>
          <w:color w:val="231F20"/>
          <w:spacing w:val="-5"/>
          <w:sz w:val="18"/>
        </w:rPr>
        <w:t>xy</w:t>
      </w:r>
      <w:r>
        <w:rPr>
          <w:color w:val="231F20"/>
          <w:sz w:val="18"/>
        </w:rPr>
        <w:tab/>
      </w:r>
      <w:r>
        <w:rPr>
          <w:color w:val="231F20"/>
          <w:spacing w:val="-6"/>
          <w:sz w:val="18"/>
        </w:rPr>
        <w:t>%</w:t>
      </w:r>
      <w:r>
        <w:rPr>
          <w:color w:val="231F20"/>
          <w:spacing w:val="-19"/>
          <w:sz w:val="18"/>
        </w:rPr>
        <w:t xml:space="preserve"> </w:t>
      </w:r>
      <w:r>
        <w:rPr>
          <w:color w:val="231F20"/>
          <w:spacing w:val="-6"/>
          <w:sz w:val="18"/>
        </w:rPr>
        <w:t>Draw</w:t>
      </w:r>
      <w:r>
        <w:rPr>
          <w:color w:val="231F20"/>
          <w:spacing w:val="-19"/>
          <w:sz w:val="18"/>
        </w:rPr>
        <w:t xml:space="preserve"> </w:t>
      </w:r>
      <w:r>
        <w:rPr>
          <w:color w:val="231F20"/>
          <w:spacing w:val="-6"/>
          <w:sz w:val="18"/>
        </w:rPr>
        <w:t>AO</w:t>
      </w:r>
      <w:r>
        <w:rPr>
          <w:color w:val="231F20"/>
          <w:spacing w:val="-18"/>
          <w:sz w:val="18"/>
        </w:rPr>
        <w:t xml:space="preserve"> </w:t>
      </w:r>
      <w:r>
        <w:rPr>
          <w:color w:val="231F20"/>
          <w:spacing w:val="-6"/>
          <w:sz w:val="18"/>
        </w:rPr>
        <w:t>optics</w:t>
      </w:r>
      <w:r>
        <w:rPr>
          <w:color w:val="231F20"/>
          <w:spacing w:val="-19"/>
          <w:sz w:val="18"/>
        </w:rPr>
        <w:t xml:space="preserve"> </w:t>
      </w:r>
      <w:r>
        <w:rPr>
          <w:color w:val="231F20"/>
          <w:spacing w:val="-6"/>
          <w:sz w:val="18"/>
        </w:rPr>
        <w:t>only</w:t>
      </w:r>
    </w:p>
    <w:p>
      <w:pPr>
        <w:pStyle w:val="CodeBlock"/>
        <w:tabs>
          <w:tab w:val="clear" w:pos="720"/>
          <w:tab w:val="left" w:pos="5399" w:leader="none"/>
        </w:tabs>
        <w:spacing w:lineRule="exact" w:line="200"/>
        <w:ind w:left="1539"/>
        <w:rPr>
          <w:rFonts w:ascii="Courier New" w:hAnsi="Courier New"/>
          <w:sz w:val="18"/>
        </w:rPr>
      </w:pPr>
      <w:r>
        <w:rPr>
          <w:color w:val="231F20"/>
          <w:sz w:val="18"/>
        </w:rPr>
        <w:t>spo</w:t>
      </w:r>
      <w:r>
        <w:rPr>
          <w:color w:val="231F20"/>
          <w:spacing w:val="-24"/>
          <w:sz w:val="18"/>
        </w:rPr>
        <w:t xml:space="preserve"> </w:t>
      </w:r>
      <w:r>
        <w:rPr>
          <w:color w:val="231F20"/>
          <w:sz w:val="18"/>
        </w:rPr>
        <w:t>1</w:t>
      </w:r>
      <w:r>
        <w:rPr>
          <w:color w:val="231F20"/>
          <w:spacing w:val="-23"/>
          <w:sz w:val="18"/>
        </w:rPr>
        <w:t xml:space="preserve"> </w:t>
      </w:r>
      <w:r>
        <w:rPr>
          <w:color w:val="231F20"/>
          <w:sz w:val="18"/>
        </w:rPr>
        <w:t>b</w:t>
      </w:r>
      <w:r>
        <w:rPr>
          <w:color w:val="231F20"/>
          <w:spacing w:val="-24"/>
          <w:sz w:val="18"/>
        </w:rPr>
        <w:t xml:space="preserve"> </w:t>
      </w:r>
      <w:r>
        <w:rPr>
          <w:color w:val="231F20"/>
          <w:spacing w:val="-10"/>
          <w:sz w:val="18"/>
        </w:rPr>
        <w:t>y</w:t>
      </w:r>
      <w:r>
        <w:rPr>
          <w:color w:val="231F20"/>
          <w:sz w:val="18"/>
        </w:rPr>
        <w:tab/>
      </w:r>
      <w:r>
        <w:rPr>
          <w:color w:val="231F20"/>
          <w:spacing w:val="-6"/>
          <w:sz w:val="18"/>
        </w:rPr>
        <w:t>%</w:t>
      </w:r>
      <w:r>
        <w:rPr>
          <w:color w:val="231F20"/>
          <w:spacing w:val="-19"/>
          <w:sz w:val="18"/>
        </w:rPr>
        <w:t xml:space="preserve"> </w:t>
      </w:r>
      <w:r>
        <w:rPr>
          <w:color w:val="231F20"/>
          <w:spacing w:val="-6"/>
          <w:sz w:val="18"/>
        </w:rPr>
        <w:t>Pupil</w:t>
      </w:r>
      <w:r>
        <w:rPr>
          <w:color w:val="231F20"/>
          <w:spacing w:val="-18"/>
          <w:sz w:val="18"/>
        </w:rPr>
        <w:t xml:space="preserve"> </w:t>
      </w:r>
      <w:r>
        <w:rPr>
          <w:color w:val="231F20"/>
          <w:spacing w:val="-6"/>
          <w:sz w:val="18"/>
        </w:rPr>
        <w:t>spot</w:t>
      </w:r>
      <w:r>
        <w:rPr>
          <w:color w:val="231F20"/>
          <w:spacing w:val="-19"/>
          <w:sz w:val="18"/>
        </w:rPr>
        <w:t xml:space="preserve"> </w:t>
      </w:r>
      <w:r>
        <w:rPr>
          <w:color w:val="231F20"/>
          <w:spacing w:val="-6"/>
          <w:sz w:val="18"/>
        </w:rPr>
        <w:t>diagram</w:t>
      </w:r>
    </w:p>
    <w:p>
      <w:pPr>
        <w:pStyle w:val="CodeBlock"/>
        <w:tabs>
          <w:tab w:val="clear" w:pos="720"/>
          <w:tab w:val="left" w:pos="5399" w:leader="none"/>
        </w:tabs>
        <w:spacing w:lineRule="exact" w:line="200"/>
        <w:ind w:left="1539"/>
        <w:rPr>
          <w:rFonts w:ascii="Courier New" w:hAnsi="Courier New"/>
          <w:sz w:val="18"/>
        </w:rPr>
      </w:pPr>
      <w:r>
        <w:rPr>
          <w:color w:val="231F20"/>
          <w:spacing w:val="-4"/>
          <w:sz w:val="18"/>
        </w:rPr>
        <w:t>opd</w:t>
      </w:r>
      <w:r>
        <w:rPr>
          <w:color w:val="231F20"/>
          <w:spacing w:val="-22"/>
          <w:sz w:val="18"/>
        </w:rPr>
        <w:t xml:space="preserve"> </w:t>
      </w:r>
      <w:r>
        <w:rPr>
          <w:color w:val="231F20"/>
          <w:spacing w:val="-4"/>
          <w:sz w:val="18"/>
        </w:rPr>
        <w:t>16</w:t>
      </w:r>
      <w:r>
        <w:rPr>
          <w:color w:val="231F20"/>
          <w:spacing w:val="-22"/>
          <w:sz w:val="18"/>
        </w:rPr>
        <w:t xml:space="preserve"> </w:t>
      </w:r>
      <w:r>
        <w:rPr>
          <w:color w:val="231F20"/>
          <w:spacing w:val="-10"/>
          <w:sz w:val="18"/>
        </w:rPr>
        <w:t>y</w:t>
      </w:r>
      <w:r>
        <w:rPr>
          <w:color w:val="231F20"/>
          <w:sz w:val="18"/>
        </w:rPr>
        <w:tab/>
      </w:r>
      <w:r>
        <w:rPr>
          <w:color w:val="231F20"/>
          <w:spacing w:val="-6"/>
          <w:sz w:val="18"/>
        </w:rPr>
        <w:t>%</w:t>
      </w:r>
      <w:r>
        <w:rPr>
          <w:color w:val="231F20"/>
          <w:spacing w:val="-19"/>
          <w:sz w:val="18"/>
        </w:rPr>
        <w:t xml:space="preserve"> </w:t>
      </w:r>
      <w:r>
        <w:rPr>
          <w:color w:val="231F20"/>
          <w:spacing w:val="-6"/>
          <w:sz w:val="18"/>
        </w:rPr>
        <w:t>OPD</w:t>
      </w:r>
      <w:r>
        <w:rPr>
          <w:color w:val="231F20"/>
          <w:spacing w:val="-19"/>
          <w:sz w:val="18"/>
        </w:rPr>
        <w:t xml:space="preserve"> </w:t>
      </w:r>
      <w:r>
        <w:rPr>
          <w:color w:val="231F20"/>
          <w:spacing w:val="-6"/>
          <w:sz w:val="18"/>
        </w:rPr>
        <w:t>in</w:t>
      </w:r>
      <w:r>
        <w:rPr>
          <w:color w:val="231F20"/>
          <w:spacing w:val="-19"/>
          <w:sz w:val="18"/>
        </w:rPr>
        <w:t xml:space="preserve"> </w:t>
      </w:r>
      <w:r>
        <w:rPr>
          <w:color w:val="231F20"/>
          <w:spacing w:val="-6"/>
          <w:sz w:val="18"/>
        </w:rPr>
        <w:t>exit</w:t>
      </w:r>
      <w:r>
        <w:rPr>
          <w:color w:val="231F20"/>
          <w:spacing w:val="-18"/>
          <w:sz w:val="18"/>
        </w:rPr>
        <w:t xml:space="preserve"> </w:t>
      </w:r>
      <w:r>
        <w:rPr>
          <w:color w:val="231F20"/>
          <w:spacing w:val="-6"/>
          <w:sz w:val="18"/>
        </w:rPr>
        <w:t>pupil</w:t>
      </w:r>
      <w:r>
        <w:rPr>
          <w:color w:val="231F20"/>
          <w:spacing w:val="-19"/>
          <w:sz w:val="18"/>
        </w:rPr>
        <w:t xml:space="preserve"> </w:t>
      </w:r>
      <w:r>
        <w:rPr>
          <w:color w:val="231F20"/>
          <w:spacing w:val="-6"/>
          <w:sz w:val="18"/>
        </w:rPr>
        <w:t>shows</w:t>
      </w:r>
      <w:r>
        <w:rPr>
          <w:color w:val="231F20"/>
          <w:spacing w:val="-19"/>
          <w:sz w:val="18"/>
        </w:rPr>
        <w:t xml:space="preserve"> </w:t>
      </w:r>
      <w:r>
        <w:rPr>
          <w:color w:val="231F20"/>
          <w:spacing w:val="-6"/>
          <w:sz w:val="18"/>
        </w:rPr>
        <w:t>deformable</w:t>
      </w:r>
    </w:p>
    <w:p>
      <w:pPr>
        <w:pStyle w:val="CodeBlock"/>
        <w:tabs>
          <w:tab w:val="clear" w:pos="720"/>
          <w:tab w:val="left" w:pos="5799" w:leader="none"/>
        </w:tabs>
        <w:spacing w:lineRule="exact" w:line="200"/>
        <w:ind w:left="5400"/>
        <w:rPr>
          <w:rFonts w:ascii="Courier New" w:hAnsi="Courier New"/>
          <w:sz w:val="18"/>
        </w:rPr>
      </w:pPr>
      <w:r>
        <w:rPr>
          <w:color w:val="231F20"/>
          <w:spacing w:val="-10"/>
          <w:sz w:val="18"/>
        </w:rPr>
        <w:t>%</w:t>
      </w:r>
      <w:r>
        <w:rPr>
          <w:color w:val="231F20"/>
          <w:sz w:val="18"/>
        </w:rPr>
        <w:tab/>
      </w:r>
      <w:r>
        <w:rPr>
          <w:color w:val="231F20"/>
          <w:spacing w:val="-8"/>
          <w:sz w:val="18"/>
        </w:rPr>
        <w:t>mirror</w:t>
      </w:r>
      <w:r>
        <w:rPr>
          <w:color w:val="231F20"/>
          <w:spacing w:val="-13"/>
          <w:sz w:val="18"/>
        </w:rPr>
        <w:t xml:space="preserve"> </w:t>
      </w:r>
      <w:r>
        <w:rPr>
          <w:color w:val="231F20"/>
          <w:spacing w:val="-8"/>
          <w:sz w:val="18"/>
        </w:rPr>
        <w:t>test</w:t>
      </w:r>
      <w:r>
        <w:rPr>
          <w:color w:val="231F20"/>
          <w:spacing w:val="-13"/>
          <w:sz w:val="18"/>
        </w:rPr>
        <w:t xml:space="preserve"> </w:t>
      </w:r>
      <w:r>
        <w:rPr>
          <w:color w:val="231F20"/>
          <w:spacing w:val="-8"/>
          <w:sz w:val="18"/>
        </w:rPr>
        <w:t>pattern</w:t>
      </w:r>
    </w:p>
    <w:p>
      <w:pPr>
        <w:pStyle w:val="CodeBlock"/>
        <w:tabs>
          <w:tab w:val="clear" w:pos="720"/>
          <w:tab w:val="left" w:pos="5399" w:leader="none"/>
        </w:tabs>
        <w:spacing w:lineRule="exact" w:line="202"/>
        <w:ind w:left="1539"/>
        <w:rPr>
          <w:rFonts w:ascii="Courier New" w:hAnsi="Courier New"/>
          <w:sz w:val="18"/>
        </w:rPr>
      </w:pPr>
      <w:r>
        <w:rPr>
          <w:color w:val="231F20"/>
          <w:spacing w:val="-6"/>
          <w:sz w:val="18"/>
        </w:rPr>
        <w:t>spo</w:t>
      </w:r>
      <w:r>
        <w:rPr>
          <w:color w:val="231F20"/>
          <w:spacing w:val="-18"/>
          <w:sz w:val="18"/>
        </w:rPr>
        <w:t xml:space="preserve"> </w:t>
      </w:r>
      <w:r>
        <w:rPr>
          <w:color w:val="231F20"/>
          <w:spacing w:val="-6"/>
          <w:sz w:val="18"/>
        </w:rPr>
        <w:t>26</w:t>
      </w:r>
      <w:r>
        <w:rPr>
          <w:color w:val="231F20"/>
          <w:spacing w:val="-18"/>
          <w:sz w:val="18"/>
        </w:rPr>
        <w:t xml:space="preserve"> </w:t>
      </w:r>
      <w:r>
        <w:rPr>
          <w:color w:val="231F20"/>
          <w:spacing w:val="-6"/>
          <w:sz w:val="18"/>
        </w:rPr>
        <w:t>Tout</w:t>
      </w:r>
      <w:r>
        <w:rPr>
          <w:color w:val="231F20"/>
          <w:spacing w:val="-18"/>
          <w:sz w:val="18"/>
        </w:rPr>
        <w:t xml:space="preserve"> </w:t>
      </w:r>
      <w:r>
        <w:rPr>
          <w:color w:val="231F20"/>
          <w:spacing w:val="-10"/>
          <w:sz w:val="18"/>
        </w:rPr>
        <w:t>y</w:t>
      </w:r>
      <w:r>
        <w:rPr>
          <w:color w:val="231F20"/>
          <w:sz w:val="18"/>
        </w:rPr>
        <w:tab/>
      </w:r>
      <w:r>
        <w:rPr>
          <w:color w:val="231F20"/>
          <w:spacing w:val="-6"/>
          <w:sz w:val="18"/>
        </w:rPr>
        <w:t>%</w:t>
      </w:r>
      <w:r>
        <w:rPr>
          <w:color w:val="231F20"/>
          <w:spacing w:val="-21"/>
          <w:sz w:val="18"/>
        </w:rPr>
        <w:t xml:space="preserve"> </w:t>
      </w:r>
      <w:r>
        <w:rPr>
          <w:color w:val="231F20"/>
          <w:spacing w:val="-6"/>
          <w:sz w:val="18"/>
        </w:rPr>
        <w:t>Hartman</w:t>
      </w:r>
      <w:r>
        <w:rPr>
          <w:color w:val="231F20"/>
          <w:spacing w:val="-21"/>
          <w:sz w:val="18"/>
        </w:rPr>
        <w:t xml:space="preserve"> </w:t>
      </w:r>
      <w:r>
        <w:rPr>
          <w:color w:val="231F20"/>
          <w:spacing w:val="-6"/>
          <w:sz w:val="18"/>
        </w:rPr>
        <w:t>sensor</w:t>
      </w:r>
      <w:r>
        <w:rPr>
          <w:color w:val="231F20"/>
          <w:spacing w:val="-21"/>
          <w:sz w:val="18"/>
        </w:rPr>
        <w:t xml:space="preserve"> </w:t>
      </w:r>
      <w:r>
        <w:rPr>
          <w:color w:val="231F20"/>
          <w:spacing w:val="-6"/>
          <w:sz w:val="18"/>
        </w:rPr>
        <w:t>spots</w:t>
      </w:r>
      <w:r>
        <w:rPr>
          <w:color w:val="231F20"/>
          <w:spacing w:val="-21"/>
          <w:sz w:val="18"/>
        </w:rPr>
        <w:t xml:space="preserve"> </w:t>
      </w:r>
      <w:r>
        <w:rPr>
          <w:color w:val="231F20"/>
          <w:spacing w:val="-6"/>
          <w:sz w:val="18"/>
        </w:rPr>
        <w:t>on</w:t>
      </w:r>
      <w:r>
        <w:rPr>
          <w:color w:val="231F20"/>
          <w:spacing w:val="-21"/>
          <w:sz w:val="18"/>
        </w:rPr>
        <w:t xml:space="preserve"> </w:t>
      </w:r>
      <w:r>
        <w:rPr>
          <w:color w:val="231F20"/>
          <w:spacing w:val="-6"/>
          <w:sz w:val="18"/>
        </w:rPr>
        <w:t>detector</w:t>
      </w:r>
    </w:p>
    <w:p>
      <w:pPr>
        <w:pStyle w:val="CodeBlock"/>
        <w:tabs>
          <w:tab w:val="clear" w:pos="720"/>
          <w:tab w:val="left" w:pos="1839" w:leader="none"/>
        </w:tabs>
        <w:spacing w:lineRule="exact" w:line="202" w:before="196" w:after="0"/>
        <w:ind w:left="1440"/>
        <w:rPr>
          <w:rFonts w:ascii="Courier New" w:hAnsi="Courier New"/>
          <w:sz w:val="18"/>
        </w:rPr>
      </w:pPr>
      <w:r>
        <w:rPr>
          <w:color w:val="231F20"/>
          <w:spacing w:val="-10"/>
          <w:sz w:val="18"/>
        </w:rPr>
        <w:t>%</w:t>
      </w:r>
      <w:r>
        <w:rPr>
          <w:color w:val="231F20"/>
          <w:sz w:val="18"/>
        </w:rPr>
        <w:tab/>
      </w:r>
      <w:r>
        <w:rPr>
          <w:color w:val="231F20"/>
          <w:spacing w:val="-8"/>
          <w:sz w:val="18"/>
        </w:rPr>
        <w:t>Next</w:t>
      </w:r>
      <w:r>
        <w:rPr>
          <w:color w:val="231F20"/>
          <w:spacing w:val="-14"/>
          <w:sz w:val="18"/>
        </w:rPr>
        <w:t xml:space="preserve"> </w:t>
      </w:r>
      <w:r>
        <w:rPr>
          <w:color w:val="231F20"/>
          <w:spacing w:val="-8"/>
          <w:sz w:val="18"/>
        </w:rPr>
        <w:t>show</w:t>
      </w:r>
      <w:r>
        <w:rPr>
          <w:color w:val="231F20"/>
          <w:spacing w:val="-14"/>
          <w:sz w:val="18"/>
        </w:rPr>
        <w:t xml:space="preserve"> </w:t>
      </w:r>
      <w:r>
        <w:rPr>
          <w:color w:val="231F20"/>
          <w:spacing w:val="-8"/>
          <w:sz w:val="18"/>
        </w:rPr>
        <w:t>system</w:t>
      </w:r>
      <w:r>
        <w:rPr>
          <w:color w:val="231F20"/>
          <w:spacing w:val="-13"/>
          <w:sz w:val="18"/>
        </w:rPr>
        <w:t xml:space="preserve"> </w:t>
      </w:r>
      <w:r>
        <w:rPr>
          <w:color w:val="231F20"/>
          <w:spacing w:val="-8"/>
          <w:sz w:val="18"/>
        </w:rPr>
        <w:t>response</w:t>
      </w:r>
      <w:r>
        <w:rPr>
          <w:color w:val="231F20"/>
          <w:spacing w:val="-14"/>
          <w:sz w:val="18"/>
        </w:rPr>
        <w:t xml:space="preserve"> </w:t>
      </w:r>
      <w:r>
        <w:rPr>
          <w:color w:val="231F20"/>
          <w:spacing w:val="-8"/>
          <w:sz w:val="18"/>
        </w:rPr>
        <w:t>with</w:t>
      </w:r>
      <w:r>
        <w:rPr>
          <w:color w:val="231F20"/>
          <w:spacing w:val="-13"/>
          <w:sz w:val="18"/>
        </w:rPr>
        <w:t xml:space="preserve"> </w:t>
      </w:r>
      <w:r>
        <w:rPr>
          <w:color w:val="231F20"/>
          <w:spacing w:val="-8"/>
          <w:sz w:val="18"/>
        </w:rPr>
        <w:t>atmosphere</w:t>
      </w:r>
      <w:r>
        <w:rPr>
          <w:color w:val="231F20"/>
          <w:spacing w:val="-14"/>
          <w:sz w:val="18"/>
        </w:rPr>
        <w:t xml:space="preserve"> </w:t>
      </w:r>
      <w:r>
        <w:rPr>
          <w:color w:val="231F20"/>
          <w:spacing w:val="-8"/>
          <w:sz w:val="18"/>
        </w:rPr>
        <w:t>but</w:t>
      </w:r>
      <w:r>
        <w:rPr>
          <w:color w:val="231F20"/>
          <w:spacing w:val="-13"/>
          <w:sz w:val="18"/>
        </w:rPr>
        <w:t xml:space="preserve"> </w:t>
      </w:r>
      <w:r>
        <w:rPr>
          <w:color w:val="231F20"/>
          <w:spacing w:val="-8"/>
          <w:sz w:val="18"/>
        </w:rPr>
        <w:t>no</w:t>
      </w:r>
    </w:p>
    <w:p>
      <w:pPr>
        <w:pStyle w:val="CodeBlock"/>
        <w:tabs>
          <w:tab w:val="clear" w:pos="720"/>
          <w:tab w:val="left" w:pos="1839" w:leader="none"/>
        </w:tabs>
        <w:spacing w:lineRule="exact" w:line="202"/>
        <w:ind w:left="1440"/>
        <w:rPr>
          <w:rFonts w:ascii="Courier New" w:hAnsi="Courier New"/>
          <w:sz w:val="18"/>
        </w:rPr>
      </w:pPr>
      <w:r>
        <w:rPr>
          <w:color w:val="231F20"/>
          <w:spacing w:val="-10"/>
          <w:sz w:val="18"/>
        </w:rPr>
        <w:t>%</w:t>
      </w:r>
      <w:r>
        <w:rPr>
          <w:color w:val="231F20"/>
          <w:sz w:val="18"/>
        </w:rPr>
        <w:tab/>
      </w:r>
      <w:r>
        <w:rPr>
          <w:color w:val="231F20"/>
          <w:spacing w:val="-9"/>
          <w:sz w:val="18"/>
        </w:rPr>
        <w:t>deformable</w:t>
      </w:r>
      <w:r>
        <w:rPr>
          <w:color w:val="231F20"/>
          <w:spacing w:val="-8"/>
          <w:sz w:val="18"/>
        </w:rPr>
        <w:t xml:space="preserve"> </w:t>
      </w:r>
      <w:r>
        <w:rPr>
          <w:color w:val="231F20"/>
          <w:spacing w:val="-2"/>
          <w:sz w:val="18"/>
        </w:rPr>
        <w:t>mirror:</w:t>
      </w:r>
    </w:p>
    <w:p>
      <w:pPr>
        <w:pStyle w:val="CodeBlock"/>
        <w:tabs>
          <w:tab w:val="clear" w:pos="720"/>
          <w:tab w:val="left" w:pos="5399" w:leader="none"/>
        </w:tabs>
        <w:spacing w:lineRule="auto" w:line="235" w:before="199" w:after="0"/>
        <w:ind w:hanging="700" w:left="2239" w:right="2338"/>
        <w:rPr>
          <w:rFonts w:ascii="Courier New" w:hAnsi="Courier New"/>
          <w:sz w:val="18"/>
        </w:rPr>
      </w:pPr>
      <w:r>
        <w:rPr>
          <w:color w:val="231F20"/>
          <w:sz w:val="18"/>
        </w:rPr>
        <w:t>modify Surface(7)=Flat</w:t>
        <w:tab/>
      </w:r>
      <w:r>
        <w:rPr>
          <w:color w:val="231F20"/>
          <w:spacing w:val="-8"/>
          <w:sz w:val="18"/>
        </w:rPr>
        <w:t>%</w:t>
      </w:r>
      <w:r>
        <w:rPr>
          <w:color w:val="231F20"/>
          <w:spacing w:val="-19"/>
          <w:sz w:val="18"/>
        </w:rPr>
        <w:t xml:space="preserve"> </w:t>
      </w:r>
      <w:r>
        <w:rPr>
          <w:color w:val="231F20"/>
          <w:spacing w:val="-8"/>
          <w:sz w:val="18"/>
        </w:rPr>
        <w:t>Flatten</w:t>
      </w:r>
      <w:r>
        <w:rPr>
          <w:color w:val="231F20"/>
          <w:spacing w:val="-19"/>
          <w:sz w:val="18"/>
        </w:rPr>
        <w:t xml:space="preserve"> </w:t>
      </w:r>
      <w:r>
        <w:rPr>
          <w:color w:val="231F20"/>
          <w:spacing w:val="-8"/>
          <w:sz w:val="18"/>
        </w:rPr>
        <w:t>deformable</w:t>
      </w:r>
      <w:r>
        <w:rPr>
          <w:color w:val="231F20"/>
          <w:spacing w:val="-20"/>
          <w:sz w:val="18"/>
        </w:rPr>
        <w:t xml:space="preserve"> </w:t>
      </w:r>
      <w:r>
        <w:rPr>
          <w:color w:val="231F20"/>
          <w:spacing w:val="-8"/>
          <w:sz w:val="18"/>
        </w:rPr>
        <w:t xml:space="preserve">mirror </w:t>
      </w:r>
      <w:r>
        <w:rPr>
          <w:color w:val="231F20"/>
          <w:spacing w:val="-10"/>
          <w:sz w:val="18"/>
        </w:rPr>
        <w:t>q</w:t>
      </w:r>
    </w:p>
    <w:p>
      <w:pPr>
        <w:pStyle w:val="CodeBlock"/>
        <w:tabs>
          <w:tab w:val="clear" w:pos="720"/>
          <w:tab w:val="left" w:pos="5399" w:leader="none"/>
        </w:tabs>
        <w:spacing w:lineRule="exact" w:line="199"/>
        <w:ind w:left="1539"/>
        <w:rPr>
          <w:rFonts w:ascii="Courier New" w:hAnsi="Courier New"/>
          <w:sz w:val="18"/>
        </w:rPr>
      </w:pPr>
      <w:r>
        <w:rPr>
          <w:color w:val="231F20"/>
          <w:spacing w:val="-6"/>
          <w:sz w:val="18"/>
        </w:rPr>
        <w:t>atmos</w:t>
      </w:r>
      <w:r>
        <w:rPr>
          <w:color w:val="231F20"/>
          <w:spacing w:val="-18"/>
          <w:sz w:val="18"/>
        </w:rPr>
        <w:t xml:space="preserve"> </w:t>
      </w:r>
      <w:r>
        <w:rPr>
          <w:color w:val="231F20"/>
          <w:spacing w:val="-6"/>
          <w:sz w:val="18"/>
        </w:rPr>
        <w:t>1</w:t>
      </w:r>
      <w:r>
        <w:rPr>
          <w:color w:val="231F20"/>
          <w:spacing w:val="-18"/>
          <w:sz w:val="18"/>
        </w:rPr>
        <w:t xml:space="preserve"> </w:t>
      </w:r>
      <w:r>
        <w:rPr>
          <w:color w:val="231F20"/>
          <w:spacing w:val="-6"/>
          <w:sz w:val="18"/>
        </w:rPr>
        <w:t>20</w:t>
      </w:r>
      <w:r>
        <w:rPr>
          <w:color w:val="231F20"/>
          <w:sz w:val="18"/>
        </w:rPr>
        <w:tab/>
      </w:r>
      <w:r>
        <w:rPr>
          <w:color w:val="231F20"/>
          <w:spacing w:val="-8"/>
          <w:sz w:val="18"/>
        </w:rPr>
        <w:t>%</w:t>
      </w:r>
      <w:r>
        <w:rPr>
          <w:color w:val="231F20"/>
          <w:spacing w:val="-14"/>
          <w:sz w:val="18"/>
        </w:rPr>
        <w:t xml:space="preserve"> </w:t>
      </w:r>
      <w:r>
        <w:rPr>
          <w:color w:val="231F20"/>
          <w:spacing w:val="-8"/>
          <w:sz w:val="18"/>
        </w:rPr>
        <w:t>Add</w:t>
      </w:r>
      <w:r>
        <w:rPr>
          <w:color w:val="231F20"/>
          <w:spacing w:val="-13"/>
          <w:sz w:val="18"/>
        </w:rPr>
        <w:t xml:space="preserve"> </w:t>
      </w:r>
      <w:r>
        <w:rPr>
          <w:color w:val="231F20"/>
          <w:spacing w:val="-8"/>
          <w:sz w:val="18"/>
        </w:rPr>
        <w:t>atmospheric</w:t>
      </w:r>
      <w:r>
        <w:rPr>
          <w:color w:val="231F20"/>
          <w:spacing w:val="-13"/>
          <w:sz w:val="18"/>
        </w:rPr>
        <w:t xml:space="preserve"> </w:t>
      </w:r>
      <w:r>
        <w:rPr>
          <w:color w:val="231F20"/>
          <w:spacing w:val="-8"/>
          <w:sz w:val="18"/>
        </w:rPr>
        <w:t>phase</w:t>
      </w:r>
      <w:r>
        <w:rPr>
          <w:color w:val="231F20"/>
          <w:spacing w:val="-14"/>
          <w:sz w:val="18"/>
        </w:rPr>
        <w:t xml:space="preserve"> </w:t>
      </w:r>
      <w:r>
        <w:rPr>
          <w:color w:val="231F20"/>
          <w:spacing w:val="-8"/>
          <w:sz w:val="18"/>
        </w:rPr>
        <w:t>disturbance</w:t>
      </w:r>
    </w:p>
    <w:p>
      <w:pPr>
        <w:pStyle w:val="CodeBlock"/>
        <w:tabs>
          <w:tab w:val="clear" w:pos="720"/>
          <w:tab w:val="left" w:pos="5399" w:leader="none"/>
          <w:tab w:val="left" w:pos="5799" w:leader="none"/>
        </w:tabs>
        <w:spacing w:lineRule="exact" w:line="202"/>
        <w:ind w:left="1739"/>
        <w:rPr>
          <w:rFonts w:ascii="Courier New" w:hAnsi="Courier New"/>
          <w:sz w:val="18"/>
        </w:rPr>
      </w:pPr>
      <w:r>
        <w:rPr>
          <w:color w:val="231F20"/>
          <w:spacing w:val="-8"/>
          <w:sz w:val="18"/>
        </w:rPr>
        <w:t>2.854331e-5</w:t>
      </w:r>
      <w:r>
        <w:rPr>
          <w:color w:val="231F20"/>
          <w:spacing w:val="-18"/>
          <w:sz w:val="18"/>
        </w:rPr>
        <w:t xml:space="preserve"> </w:t>
      </w:r>
      <w:r>
        <w:rPr>
          <w:color w:val="231F20"/>
          <w:spacing w:val="-8"/>
          <w:sz w:val="18"/>
        </w:rPr>
        <w:t>0</w:t>
      </w:r>
      <w:r>
        <w:rPr>
          <w:color w:val="231F20"/>
          <w:spacing w:val="-17"/>
          <w:sz w:val="18"/>
        </w:rPr>
        <w:t xml:space="preserve"> </w:t>
      </w:r>
      <w:r>
        <w:rPr>
          <w:color w:val="231F20"/>
          <w:spacing w:val="-8"/>
          <w:sz w:val="18"/>
        </w:rPr>
        <w:t>atm</w:t>
      </w:r>
      <w:r>
        <w:rPr>
          <w:color w:val="231F20"/>
          <w:spacing w:val="-17"/>
          <w:sz w:val="18"/>
        </w:rPr>
        <w:t xml:space="preserve"> </w:t>
      </w:r>
      <w:r>
        <w:rPr>
          <w:color w:val="231F20"/>
          <w:spacing w:val="-8"/>
          <w:sz w:val="18"/>
        </w:rPr>
        <w:t>12.5</w:t>
      </w:r>
      <w:r>
        <w:rPr>
          <w:color w:val="231F20"/>
          <w:sz w:val="18"/>
        </w:rPr>
        <w:tab/>
      </w:r>
      <w:r>
        <w:rPr>
          <w:color w:val="231F20"/>
          <w:spacing w:val="-10"/>
          <w:sz w:val="18"/>
        </w:rPr>
        <w:t>%</w:t>
      </w:r>
      <w:r>
        <w:rPr>
          <w:color w:val="231F20"/>
          <w:sz w:val="18"/>
        </w:rPr>
        <w:tab/>
      </w:r>
      <w:r>
        <w:rPr>
          <w:color w:val="231F20"/>
          <w:spacing w:val="-8"/>
          <w:sz w:val="18"/>
        </w:rPr>
        <w:t>at</w:t>
      </w:r>
      <w:r>
        <w:rPr>
          <w:color w:val="231F20"/>
          <w:spacing w:val="-15"/>
          <w:sz w:val="18"/>
        </w:rPr>
        <w:t xml:space="preserve"> </w:t>
      </w:r>
      <w:r>
        <w:rPr>
          <w:color w:val="231F20"/>
          <w:spacing w:val="-8"/>
          <w:sz w:val="18"/>
        </w:rPr>
        <w:t>entrance</w:t>
      </w:r>
      <w:r>
        <w:rPr>
          <w:color w:val="231F20"/>
          <w:spacing w:val="-13"/>
          <w:sz w:val="18"/>
        </w:rPr>
        <w:t xml:space="preserve"> </w:t>
      </w:r>
      <w:r>
        <w:rPr>
          <w:color w:val="231F20"/>
          <w:spacing w:val="-8"/>
          <w:sz w:val="18"/>
        </w:rPr>
        <w:t>pupil</w:t>
      </w:r>
    </w:p>
    <w:p>
      <w:pPr>
        <w:pStyle w:val="BodyText"/>
        <w:spacing w:before="5" w:after="0"/>
        <w:rPr>
          <w:rFonts w:ascii="Courier New" w:hAnsi="Courier New"/>
          <w:sz w:val="5"/>
        </w:rPr>
      </w:pPr>
      <w:r>
        <w:rPr>
          <w:rFonts w:ascii="Courier New" w:hAnsi="Courier New"/>
          <w:sz w:val="5"/>
        </w:rPr>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5759" w:leader="none"/>
        </w:tabs>
        <w:spacing w:lineRule="exact" w:line="202"/>
        <w:ind w:left="1899"/>
        <w:rPr>
          <w:rFonts w:ascii="Courier New" w:hAnsi="Courier New"/>
          <w:sz w:val="18"/>
        </w:rPr>
      </w:pPr>
      <w:r>
        <w:rPr>
          <w:color w:val="231F20"/>
          <w:spacing w:val="-4"/>
          <w:sz w:val="18"/>
        </w:rPr>
        <w:t>opd</w:t>
      </w:r>
      <w:r>
        <w:rPr>
          <w:color w:val="231F20"/>
          <w:spacing w:val="-22"/>
          <w:sz w:val="18"/>
        </w:rPr>
        <w:t xml:space="preserve"> </w:t>
      </w:r>
      <w:r>
        <w:rPr>
          <w:color w:val="231F20"/>
          <w:spacing w:val="-4"/>
          <w:sz w:val="18"/>
        </w:rPr>
        <w:t>16</w:t>
      </w:r>
      <w:r>
        <w:rPr>
          <w:color w:val="231F20"/>
          <w:spacing w:val="-22"/>
          <w:sz w:val="18"/>
        </w:rPr>
        <w:t xml:space="preserve"> </w:t>
      </w:r>
      <w:r>
        <w:rPr>
          <w:color w:val="231F20"/>
          <w:spacing w:val="-10"/>
          <w:sz w:val="18"/>
        </w:rPr>
        <w:t>y</w:t>
      </w:r>
      <w:r>
        <w:rPr>
          <w:color w:val="231F20"/>
          <w:sz w:val="18"/>
        </w:rPr>
        <w:tab/>
      </w:r>
      <w:r>
        <w:rPr>
          <w:color w:val="231F20"/>
          <w:spacing w:val="-4"/>
          <w:sz w:val="18"/>
        </w:rPr>
        <w:t>%</w:t>
      </w:r>
      <w:r>
        <w:rPr>
          <w:color w:val="231F20"/>
          <w:spacing w:val="-22"/>
          <w:sz w:val="18"/>
        </w:rPr>
        <w:t xml:space="preserve"> </w:t>
      </w:r>
      <w:r>
        <w:rPr>
          <w:color w:val="231F20"/>
          <w:spacing w:val="-4"/>
          <w:sz w:val="18"/>
        </w:rPr>
        <w:t>OPD</w:t>
      </w:r>
      <w:r>
        <w:rPr>
          <w:color w:val="231F20"/>
          <w:spacing w:val="-22"/>
          <w:sz w:val="18"/>
        </w:rPr>
        <w:t xml:space="preserve"> </w:t>
      </w:r>
      <w:r>
        <w:rPr>
          <w:color w:val="231F20"/>
          <w:spacing w:val="-4"/>
          <w:sz w:val="18"/>
        </w:rPr>
        <w:t>in</w:t>
      </w:r>
      <w:r>
        <w:rPr>
          <w:color w:val="231F20"/>
          <w:spacing w:val="-21"/>
          <w:sz w:val="18"/>
        </w:rPr>
        <w:t xml:space="preserve"> </w:t>
      </w:r>
      <w:r>
        <w:rPr>
          <w:color w:val="231F20"/>
          <w:spacing w:val="-4"/>
          <w:sz w:val="18"/>
        </w:rPr>
        <w:t>exit</w:t>
      </w:r>
      <w:r>
        <w:rPr>
          <w:color w:val="231F20"/>
          <w:spacing w:val="-22"/>
          <w:sz w:val="18"/>
        </w:rPr>
        <w:t xml:space="preserve"> </w:t>
      </w:r>
      <w:r>
        <w:rPr>
          <w:color w:val="231F20"/>
          <w:spacing w:val="-4"/>
          <w:sz w:val="18"/>
        </w:rPr>
        <w:t>pupil</w:t>
      </w:r>
    </w:p>
    <w:p>
      <w:pPr>
        <w:pStyle w:val="CodeBlock"/>
        <w:tabs>
          <w:tab w:val="clear" w:pos="720"/>
          <w:tab w:val="left" w:pos="5759" w:leader="none"/>
        </w:tabs>
        <w:spacing w:lineRule="exact" w:line="202"/>
        <w:ind w:left="1899"/>
        <w:rPr>
          <w:rFonts w:ascii="Courier New" w:hAnsi="Courier New"/>
          <w:sz w:val="18"/>
        </w:rPr>
      </w:pPr>
      <w:r>
        <w:rPr>
          <w:color w:val="231F20"/>
          <w:spacing w:val="-6"/>
          <w:sz w:val="18"/>
        </w:rPr>
        <w:t>spo</w:t>
      </w:r>
      <w:r>
        <w:rPr>
          <w:color w:val="231F20"/>
          <w:spacing w:val="-18"/>
          <w:sz w:val="18"/>
        </w:rPr>
        <w:t xml:space="preserve"> </w:t>
      </w:r>
      <w:r>
        <w:rPr>
          <w:color w:val="231F20"/>
          <w:spacing w:val="-6"/>
          <w:sz w:val="18"/>
        </w:rPr>
        <w:t>26</w:t>
      </w:r>
      <w:r>
        <w:rPr>
          <w:color w:val="231F20"/>
          <w:spacing w:val="-18"/>
          <w:sz w:val="18"/>
        </w:rPr>
        <w:t xml:space="preserve"> </w:t>
      </w:r>
      <w:r>
        <w:rPr>
          <w:color w:val="231F20"/>
          <w:spacing w:val="-6"/>
          <w:sz w:val="18"/>
        </w:rPr>
        <w:t>Tout</w:t>
      </w:r>
      <w:r>
        <w:rPr>
          <w:color w:val="231F20"/>
          <w:spacing w:val="-18"/>
          <w:sz w:val="18"/>
        </w:rPr>
        <w:t xml:space="preserve"> </w:t>
      </w:r>
      <w:r>
        <w:rPr>
          <w:color w:val="231F20"/>
          <w:spacing w:val="-10"/>
          <w:sz w:val="18"/>
        </w:rPr>
        <w:t>y</w:t>
      </w:r>
      <w:r>
        <w:rPr>
          <w:color w:val="231F20"/>
          <w:sz w:val="18"/>
        </w:rPr>
        <w:tab/>
      </w:r>
      <w:r>
        <w:rPr>
          <w:color w:val="231F20"/>
          <w:spacing w:val="-6"/>
          <w:sz w:val="18"/>
        </w:rPr>
        <w:t>%</w:t>
      </w:r>
      <w:r>
        <w:rPr>
          <w:color w:val="231F20"/>
          <w:spacing w:val="-21"/>
          <w:sz w:val="18"/>
        </w:rPr>
        <w:t xml:space="preserve"> </w:t>
      </w:r>
      <w:r>
        <w:rPr>
          <w:color w:val="231F20"/>
          <w:spacing w:val="-6"/>
          <w:sz w:val="18"/>
        </w:rPr>
        <w:t>Hartman</w:t>
      </w:r>
      <w:r>
        <w:rPr>
          <w:color w:val="231F20"/>
          <w:spacing w:val="-21"/>
          <w:sz w:val="18"/>
        </w:rPr>
        <w:t xml:space="preserve"> </w:t>
      </w:r>
      <w:r>
        <w:rPr>
          <w:color w:val="231F20"/>
          <w:spacing w:val="-6"/>
          <w:sz w:val="18"/>
        </w:rPr>
        <w:t>sensor</w:t>
      </w:r>
      <w:r>
        <w:rPr>
          <w:color w:val="231F20"/>
          <w:spacing w:val="-21"/>
          <w:sz w:val="18"/>
        </w:rPr>
        <w:t xml:space="preserve"> </w:t>
      </w:r>
      <w:r>
        <w:rPr>
          <w:color w:val="231F20"/>
          <w:spacing w:val="-6"/>
          <w:sz w:val="18"/>
        </w:rPr>
        <w:t>spots</w:t>
      </w:r>
      <w:r>
        <w:rPr>
          <w:color w:val="231F20"/>
          <w:spacing w:val="-21"/>
          <w:sz w:val="18"/>
        </w:rPr>
        <w:t xml:space="preserve"> </w:t>
      </w:r>
      <w:r>
        <w:rPr>
          <w:color w:val="231F20"/>
          <w:spacing w:val="-6"/>
          <w:sz w:val="18"/>
        </w:rPr>
        <w:t>on</w:t>
      </w:r>
      <w:r>
        <w:rPr>
          <w:color w:val="231F20"/>
          <w:spacing w:val="-21"/>
          <w:sz w:val="18"/>
        </w:rPr>
        <w:t xml:space="preserve"> </w:t>
      </w:r>
      <w:r>
        <w:rPr>
          <w:color w:val="231F20"/>
          <w:spacing w:val="-6"/>
          <w:sz w:val="18"/>
        </w:rPr>
        <w:t>detector</w:t>
      </w:r>
    </w:p>
    <w:p>
      <w:pPr>
        <w:pStyle w:val="BodyText"/>
        <w:spacing w:before="101" w:after="0"/>
        <w:rPr>
          <w:rFonts w:ascii="Courier New" w:hAnsi="Courier New"/>
          <w:sz w:val="18"/>
        </w:rPr>
      </w:pPr>
      <w:r>
        <w:rPr>
          <w:rFonts w:ascii="Courier New" w:hAnsi="Courier New"/>
          <w:sz w:val="18"/>
        </w:rPr>
      </w:r>
    </w:p>
    <w:p>
      <w:pPr>
        <w:pStyle w:val="Heading4"/>
        <w:numPr>
          <w:ilvl w:val="2"/>
          <w:numId w:val="8"/>
        </w:numPr>
        <w:tabs>
          <w:tab w:val="clear" w:pos="720"/>
          <w:tab w:val="left" w:pos="3059" w:leader="none"/>
        </w:tabs>
        <w:spacing w:before="1" w:after="0"/>
        <w:ind w:hanging="657" w:left="3059"/>
        <w:rPr/>
      </w:pPr>
      <w:r>
        <w:rPr>
          <w:color w:val="231F20"/>
          <w:spacing w:val="-2"/>
        </w:rPr>
        <w:t>AOExample.in</w:t>
      </w:r>
    </w:p>
    <w:p>
      <w:pPr>
        <w:pStyle w:val="BodyText"/>
        <w:spacing w:before="70" w:after="0"/>
        <w:rPr>
          <w:rFonts w:ascii="Helvetica" w:hAnsi="Helvetica"/>
          <w:b/>
        </w:rPr>
      </w:pPr>
      <w:r>
        <w:rPr>
          <w:rFonts w:ascii="Helvetica" w:hAnsi="Helvetica"/>
          <w:b/>
        </w:rPr>
      </w:r>
    </w:p>
    <w:p>
      <w:pPr>
        <w:pStyle w:val="CodeBlock"/>
        <w:ind w:left="1800"/>
        <w:rPr>
          <w:rFonts w:ascii="Courier New" w:hAnsi="Courier New"/>
          <w:sz w:val="18"/>
        </w:rPr>
      </w:pPr>
      <w:r>
        <w:rPr>
          <w:color w:val="231F20"/>
          <w:spacing w:val="-6"/>
          <w:sz w:val="18"/>
        </w:rPr>
        <w:t>%</w:t>
      </w:r>
      <w:r>
        <w:rPr>
          <w:color w:val="231F20"/>
          <w:spacing w:val="56"/>
          <w:sz w:val="18"/>
        </w:rPr>
        <w:t xml:space="preserve"> </w:t>
      </w:r>
      <w:r>
        <w:rPr>
          <w:color w:val="231F20"/>
          <w:spacing w:val="-6"/>
          <w:sz w:val="18"/>
        </w:rPr>
        <w:t>MACOS</w:t>
      </w:r>
      <w:r>
        <w:rPr>
          <w:color w:val="231F20"/>
          <w:spacing w:val="-21"/>
          <w:sz w:val="18"/>
        </w:rPr>
        <w:t xml:space="preserve"> </w:t>
      </w:r>
      <w:r>
        <w:rPr>
          <w:color w:val="231F20"/>
          <w:spacing w:val="-6"/>
          <w:sz w:val="18"/>
        </w:rPr>
        <w:t>Adaptive</w:t>
      </w:r>
      <w:r>
        <w:rPr>
          <w:color w:val="231F20"/>
          <w:spacing w:val="-21"/>
          <w:sz w:val="18"/>
        </w:rPr>
        <w:t xml:space="preserve"> </w:t>
      </w:r>
      <w:r>
        <w:rPr>
          <w:color w:val="231F20"/>
          <w:spacing w:val="-6"/>
          <w:sz w:val="18"/>
        </w:rPr>
        <w:t>Optics</w:t>
      </w:r>
      <w:r>
        <w:rPr>
          <w:color w:val="231F20"/>
          <w:spacing w:val="-21"/>
          <w:sz w:val="18"/>
        </w:rPr>
        <w:t xml:space="preserve"> </w:t>
      </w:r>
      <w:r>
        <w:rPr>
          <w:color w:val="231F20"/>
          <w:spacing w:val="-6"/>
          <w:sz w:val="18"/>
        </w:rPr>
        <w:t>Example</w:t>
      </w:r>
      <w:r>
        <w:rPr>
          <w:color w:val="231F20"/>
          <w:spacing w:val="-21"/>
          <w:sz w:val="18"/>
        </w:rPr>
        <w:t xml:space="preserve"> </w:t>
      </w:r>
      <w:r>
        <w:rPr>
          <w:color w:val="231F20"/>
          <w:spacing w:val="-6"/>
          <w:sz w:val="18"/>
        </w:rPr>
        <w:t>Prescription</w:t>
      </w:r>
    </w:p>
    <w:p>
      <w:pPr>
        <w:pStyle w:val="BodyText"/>
        <w:spacing w:before="4" w:after="0"/>
        <w:rPr>
          <w:rFonts w:ascii="Courier New" w:hAnsi="Courier New"/>
          <w:sz w:val="17"/>
        </w:rPr>
      </w:pPr>
      <w:r>
        <w:rPr>
          <w:rFonts w:ascii="Courier New" w:hAnsi="Courier New"/>
          <w:sz w:val="17"/>
        </w:rPr>
      </w:r>
    </w:p>
    <w:tbl>
      <w:tblPr>
        <w:tblW w:w="3000"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1050"/>
        <w:gridCol w:w="1949"/>
      </w:tblGrid>
      <w:tr>
        <w:trPr>
          <w:trHeight w:val="201" w:hRule="atLeast"/>
        </w:trPr>
        <w:tc>
          <w:tcPr>
            <w:tcW w:w="1050" w:type="dxa"/>
            <w:tcBorders/>
          </w:tcPr>
          <w:p>
            <w:pPr>
              <w:pStyle w:val="TableParagraph"/>
              <w:spacing w:lineRule="exact" w:line="182"/>
              <w:ind w:left="50" w:right="-15"/>
              <w:rPr>
                <w:sz w:val="18"/>
              </w:rPr>
            </w:pPr>
            <w:r>
              <w:rPr>
                <w:color w:val="231F20"/>
                <w:spacing w:val="-9"/>
                <w:sz w:val="18"/>
              </w:rPr>
              <w:t>ChfRayDir=</w:t>
            </w:r>
          </w:p>
        </w:tc>
        <w:tc>
          <w:tcPr>
            <w:tcW w:w="1949" w:type="dxa"/>
            <w:tcBorders/>
          </w:tcPr>
          <w:p>
            <w:pPr>
              <w:pStyle w:val="TableParagraph"/>
              <w:spacing w:lineRule="exact" w:line="182"/>
              <w:ind w:left="1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tc>
      </w:tr>
      <w:tr>
        <w:trPr>
          <w:trHeight w:val="199" w:hRule="atLeast"/>
        </w:trPr>
        <w:tc>
          <w:tcPr>
            <w:tcW w:w="1050" w:type="dxa"/>
            <w:tcBorders/>
          </w:tcPr>
          <w:p>
            <w:pPr>
              <w:pStyle w:val="TableParagraph"/>
              <w:ind w:left="50" w:right="-15"/>
              <w:rPr>
                <w:sz w:val="18"/>
              </w:rPr>
            </w:pPr>
            <w:r>
              <w:rPr>
                <w:color w:val="231F20"/>
                <w:spacing w:val="-9"/>
                <w:sz w:val="18"/>
              </w:rPr>
              <w:t>ChfRayPos=</w:t>
            </w:r>
          </w:p>
        </w:tc>
        <w:tc>
          <w:tcPr>
            <w:tcW w:w="1949" w:type="dxa"/>
            <w:tcBorders/>
          </w:tcPr>
          <w:p>
            <w:pPr>
              <w:pStyle w:val="TableParagraph"/>
              <w:ind w:left="19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2d+02</w:t>
            </w:r>
          </w:p>
        </w:tc>
      </w:tr>
      <w:tr>
        <w:trPr>
          <w:trHeight w:val="199" w:hRule="atLeast"/>
        </w:trPr>
        <w:tc>
          <w:tcPr>
            <w:tcW w:w="1050" w:type="dxa"/>
            <w:tcBorders/>
          </w:tcPr>
          <w:p>
            <w:pPr>
              <w:pStyle w:val="TableParagraph"/>
              <w:ind w:left="149"/>
              <w:rPr>
                <w:sz w:val="18"/>
              </w:rPr>
            </w:pPr>
            <w:r>
              <w:rPr>
                <w:color w:val="231F20"/>
                <w:spacing w:val="-2"/>
                <w:sz w:val="18"/>
              </w:rPr>
              <w:t>zSource=</w:t>
            </w:r>
          </w:p>
        </w:tc>
        <w:tc>
          <w:tcPr>
            <w:tcW w:w="1949" w:type="dxa"/>
            <w:tcBorders/>
          </w:tcPr>
          <w:p>
            <w:pPr>
              <w:pStyle w:val="TableParagraph"/>
              <w:ind w:left="199"/>
              <w:rPr>
                <w:sz w:val="18"/>
              </w:rPr>
            </w:pPr>
            <w:r>
              <w:rPr>
                <w:color w:val="231F20"/>
                <w:spacing w:val="-4"/>
                <w:sz w:val="18"/>
              </w:rPr>
              <w:t>1d22</w:t>
            </w:r>
          </w:p>
        </w:tc>
      </w:tr>
      <w:tr>
        <w:trPr>
          <w:trHeight w:val="199" w:hRule="atLeast"/>
        </w:trPr>
        <w:tc>
          <w:tcPr>
            <w:tcW w:w="1050" w:type="dxa"/>
            <w:tcBorders/>
          </w:tcPr>
          <w:p>
            <w:pPr>
              <w:pStyle w:val="TableParagraph"/>
              <w:ind w:left="249"/>
              <w:rPr>
                <w:sz w:val="18"/>
              </w:rPr>
            </w:pPr>
            <w:r>
              <w:rPr>
                <w:color w:val="231F20"/>
                <w:spacing w:val="-2"/>
                <w:sz w:val="18"/>
              </w:rPr>
              <w:t>IndRef=</w:t>
            </w:r>
          </w:p>
        </w:tc>
        <w:tc>
          <w:tcPr>
            <w:tcW w:w="1949" w:type="dxa"/>
            <w:tcBorders/>
          </w:tcPr>
          <w:p>
            <w:pPr>
              <w:pStyle w:val="TableParagraph"/>
              <w:ind w:left="199"/>
              <w:rPr>
                <w:sz w:val="18"/>
              </w:rPr>
            </w:pPr>
            <w:r>
              <w:rPr>
                <w:color w:val="231F20"/>
                <w:spacing w:val="-5"/>
                <w:sz w:val="18"/>
              </w:rPr>
              <w:t>1d0</w:t>
            </w:r>
          </w:p>
        </w:tc>
      </w:tr>
      <w:tr>
        <w:trPr>
          <w:trHeight w:val="199" w:hRule="atLeast"/>
        </w:trPr>
        <w:tc>
          <w:tcPr>
            <w:tcW w:w="1050" w:type="dxa"/>
            <w:tcBorders/>
          </w:tcPr>
          <w:p>
            <w:pPr>
              <w:pStyle w:val="TableParagraph"/>
              <w:ind w:left="249"/>
              <w:rPr>
                <w:sz w:val="18"/>
              </w:rPr>
            </w:pPr>
            <w:r>
              <w:rPr>
                <w:color w:val="231F20"/>
                <w:spacing w:val="-2"/>
                <w:sz w:val="18"/>
              </w:rPr>
              <w:t>Extinc=</w:t>
            </w:r>
          </w:p>
        </w:tc>
        <w:tc>
          <w:tcPr>
            <w:tcW w:w="1949" w:type="dxa"/>
            <w:tcBorders/>
          </w:tcPr>
          <w:p>
            <w:pPr>
              <w:pStyle w:val="TableParagraph"/>
              <w:ind w:left="199"/>
              <w:rPr>
                <w:sz w:val="18"/>
              </w:rPr>
            </w:pPr>
            <w:r>
              <w:rPr>
                <w:color w:val="231F20"/>
                <w:spacing w:val="-5"/>
                <w:sz w:val="18"/>
              </w:rPr>
              <w:t>0d0</w:t>
            </w:r>
          </w:p>
        </w:tc>
      </w:tr>
      <w:tr>
        <w:trPr>
          <w:trHeight w:val="199" w:hRule="atLeast"/>
        </w:trPr>
        <w:tc>
          <w:tcPr>
            <w:tcW w:w="1050" w:type="dxa"/>
            <w:tcBorders/>
          </w:tcPr>
          <w:p>
            <w:pPr>
              <w:pStyle w:val="TableParagraph"/>
              <w:ind w:left="149"/>
              <w:rPr>
                <w:sz w:val="18"/>
              </w:rPr>
            </w:pPr>
            <w:r>
              <w:rPr>
                <w:color w:val="231F20"/>
                <w:spacing w:val="-2"/>
                <w:sz w:val="18"/>
              </w:rPr>
              <w:t>Wavelen=</w:t>
            </w:r>
          </w:p>
        </w:tc>
        <w:tc>
          <w:tcPr>
            <w:tcW w:w="1949" w:type="dxa"/>
            <w:tcBorders/>
          </w:tcPr>
          <w:p>
            <w:pPr>
              <w:pStyle w:val="TableParagraph"/>
              <w:ind w:left="199"/>
              <w:rPr>
                <w:sz w:val="18"/>
              </w:rPr>
            </w:pPr>
            <w:r>
              <w:rPr>
                <w:color w:val="231F20"/>
                <w:spacing w:val="-12"/>
                <w:sz w:val="18"/>
              </w:rPr>
              <w:t>2.854330709D-</w:t>
            </w:r>
            <w:r>
              <w:rPr>
                <w:color w:val="231F20"/>
                <w:spacing w:val="-5"/>
                <w:sz w:val="18"/>
              </w:rPr>
              <w:t>05</w:t>
            </w:r>
          </w:p>
        </w:tc>
      </w:tr>
      <w:tr>
        <w:trPr>
          <w:trHeight w:val="199" w:hRule="atLeast"/>
        </w:trPr>
        <w:tc>
          <w:tcPr>
            <w:tcW w:w="1050" w:type="dxa"/>
            <w:tcBorders/>
          </w:tcPr>
          <w:p>
            <w:pPr>
              <w:pStyle w:val="TableParagraph"/>
              <w:ind w:left="449"/>
              <w:rPr>
                <w:sz w:val="18"/>
              </w:rPr>
            </w:pPr>
            <w:r>
              <w:rPr>
                <w:color w:val="231F20"/>
                <w:spacing w:val="-2"/>
                <w:sz w:val="18"/>
              </w:rPr>
              <w:t>Flux=</w:t>
            </w:r>
          </w:p>
        </w:tc>
        <w:tc>
          <w:tcPr>
            <w:tcW w:w="1949" w:type="dxa"/>
            <w:tcBorders/>
          </w:tcPr>
          <w:p>
            <w:pPr>
              <w:pStyle w:val="TableParagraph"/>
              <w:ind w:left="199"/>
              <w:rPr>
                <w:sz w:val="18"/>
              </w:rPr>
            </w:pPr>
            <w:r>
              <w:rPr>
                <w:color w:val="231F20"/>
                <w:spacing w:val="-5"/>
                <w:sz w:val="18"/>
              </w:rPr>
              <w:t>1d0</w:t>
            </w:r>
          </w:p>
        </w:tc>
      </w:tr>
      <w:tr>
        <w:trPr>
          <w:trHeight w:val="199" w:hRule="atLeast"/>
        </w:trPr>
        <w:tc>
          <w:tcPr>
            <w:tcW w:w="1050" w:type="dxa"/>
            <w:tcBorders/>
          </w:tcPr>
          <w:p>
            <w:pPr>
              <w:pStyle w:val="TableParagraph"/>
              <w:ind w:left="50"/>
              <w:rPr>
                <w:sz w:val="18"/>
              </w:rPr>
            </w:pPr>
            <w:r>
              <w:rPr>
                <w:color w:val="231F20"/>
                <w:spacing w:val="-2"/>
                <w:sz w:val="18"/>
              </w:rPr>
              <w:t>GridType=</w:t>
            </w:r>
          </w:p>
        </w:tc>
        <w:tc>
          <w:tcPr>
            <w:tcW w:w="1949" w:type="dxa"/>
            <w:tcBorders/>
          </w:tcPr>
          <w:p>
            <w:pPr>
              <w:pStyle w:val="TableParagraph"/>
              <w:ind w:left="199"/>
              <w:rPr>
                <w:sz w:val="18"/>
              </w:rPr>
            </w:pPr>
            <w:r>
              <w:rPr>
                <w:color w:val="231F20"/>
                <w:spacing w:val="-2"/>
                <w:sz w:val="18"/>
              </w:rPr>
              <w:t>Circular</w:t>
            </w:r>
          </w:p>
        </w:tc>
      </w:tr>
      <w:tr>
        <w:trPr>
          <w:trHeight w:val="199" w:hRule="atLeast"/>
        </w:trPr>
        <w:tc>
          <w:tcPr>
            <w:tcW w:w="1050" w:type="dxa"/>
            <w:tcBorders/>
          </w:tcPr>
          <w:p>
            <w:pPr>
              <w:pStyle w:val="TableParagraph"/>
              <w:ind w:left="50"/>
              <w:rPr>
                <w:sz w:val="18"/>
              </w:rPr>
            </w:pPr>
            <w:r>
              <w:rPr>
                <w:color w:val="231F20"/>
                <w:spacing w:val="-2"/>
                <w:sz w:val="18"/>
              </w:rPr>
              <w:t>Aperture=</w:t>
            </w:r>
          </w:p>
        </w:tc>
        <w:tc>
          <w:tcPr>
            <w:tcW w:w="1949" w:type="dxa"/>
            <w:tcBorders/>
          </w:tcPr>
          <w:p>
            <w:pPr>
              <w:pStyle w:val="TableParagraph"/>
              <w:ind w:left="200"/>
              <w:rPr>
                <w:sz w:val="18"/>
              </w:rPr>
            </w:pPr>
            <w:r>
              <w:rPr>
                <w:color w:val="231F20"/>
                <w:spacing w:val="-7"/>
                <w:sz w:val="18"/>
              </w:rPr>
              <w:t>1.991873225632d02</w:t>
            </w:r>
          </w:p>
        </w:tc>
      </w:tr>
      <w:tr>
        <w:trPr>
          <w:trHeight w:val="199" w:hRule="atLeast"/>
        </w:trPr>
        <w:tc>
          <w:tcPr>
            <w:tcW w:w="1050" w:type="dxa"/>
            <w:tcBorders/>
          </w:tcPr>
          <w:p>
            <w:pPr>
              <w:pStyle w:val="TableParagraph"/>
              <w:ind w:left="50"/>
              <w:rPr>
                <w:sz w:val="18"/>
              </w:rPr>
            </w:pPr>
            <w:r>
              <w:rPr>
                <w:color w:val="231F20"/>
                <w:spacing w:val="-2"/>
                <w:sz w:val="18"/>
              </w:rPr>
              <w:t>Obscratn=</w:t>
            </w:r>
          </w:p>
        </w:tc>
        <w:tc>
          <w:tcPr>
            <w:tcW w:w="1949" w:type="dxa"/>
            <w:tcBorders/>
          </w:tcPr>
          <w:p>
            <w:pPr>
              <w:pStyle w:val="TableParagraph"/>
              <w:ind w:left="200"/>
              <w:rPr>
                <w:sz w:val="18"/>
              </w:rPr>
            </w:pPr>
            <w:r>
              <w:rPr>
                <w:color w:val="231F20"/>
                <w:spacing w:val="-2"/>
                <w:sz w:val="18"/>
              </w:rPr>
              <w:t>40.5d0</w:t>
            </w:r>
          </w:p>
        </w:tc>
      </w:tr>
      <w:tr>
        <w:trPr>
          <w:trHeight w:val="199" w:hRule="atLeast"/>
        </w:trPr>
        <w:tc>
          <w:tcPr>
            <w:tcW w:w="1050" w:type="dxa"/>
            <w:tcBorders/>
          </w:tcPr>
          <w:p>
            <w:pPr>
              <w:pStyle w:val="TableParagraph"/>
              <w:ind w:left="50"/>
              <w:rPr>
                <w:sz w:val="18"/>
              </w:rPr>
            </w:pPr>
            <w:r>
              <w:rPr>
                <w:color w:val="231F20"/>
                <w:spacing w:val="-2"/>
                <w:sz w:val="18"/>
              </w:rPr>
              <w:t>nGridpts=</w:t>
            </w:r>
          </w:p>
        </w:tc>
        <w:tc>
          <w:tcPr>
            <w:tcW w:w="1949" w:type="dxa"/>
            <w:tcBorders/>
          </w:tcPr>
          <w:p>
            <w:pPr>
              <w:pStyle w:val="TableParagraph"/>
              <w:ind w:left="200"/>
              <w:rPr>
                <w:sz w:val="18"/>
              </w:rPr>
            </w:pPr>
            <w:r>
              <w:rPr>
                <w:color w:val="231F20"/>
                <w:spacing w:val="-5"/>
                <w:sz w:val="18"/>
              </w:rPr>
              <w:t>128</w:t>
            </w:r>
          </w:p>
        </w:tc>
      </w:tr>
      <w:tr>
        <w:trPr>
          <w:trHeight w:val="199" w:hRule="atLeast"/>
        </w:trPr>
        <w:tc>
          <w:tcPr>
            <w:tcW w:w="1050" w:type="dxa"/>
            <w:tcBorders/>
          </w:tcPr>
          <w:p>
            <w:pPr>
              <w:pStyle w:val="TableParagraph"/>
              <w:ind w:left="349"/>
              <w:rPr>
                <w:sz w:val="18"/>
              </w:rPr>
            </w:pPr>
            <w:r>
              <w:rPr>
                <w:color w:val="231F20"/>
                <w:spacing w:val="-2"/>
                <w:sz w:val="18"/>
              </w:rPr>
              <w:t>xGrid=</w:t>
            </w:r>
          </w:p>
        </w:tc>
        <w:tc>
          <w:tcPr>
            <w:tcW w:w="1949" w:type="dxa"/>
            <w:tcBorders/>
          </w:tcPr>
          <w:p>
            <w:pPr>
              <w:pStyle w:val="TableParagraph"/>
              <w:ind w:left="199"/>
              <w:rPr>
                <w:sz w:val="18"/>
              </w:rPr>
            </w:pPr>
            <w:r>
              <w:rPr>
                <w:color w:val="231F20"/>
                <w:sz w:val="18"/>
              </w:rPr>
              <w:t>0d0</w:t>
            </w:r>
            <w:r>
              <w:rPr>
                <w:color w:val="231F20"/>
                <w:spacing w:val="-27"/>
                <w:sz w:val="18"/>
              </w:rPr>
              <w:t xml:space="preserve"> </w:t>
            </w:r>
            <w:r>
              <w:rPr>
                <w:color w:val="231F20"/>
                <w:sz w:val="18"/>
              </w:rPr>
              <w:t>-1d0</w:t>
            </w:r>
            <w:r>
              <w:rPr>
                <w:color w:val="231F20"/>
                <w:spacing w:val="40"/>
                <w:sz w:val="18"/>
              </w:rPr>
              <w:t xml:space="preserve"> </w:t>
            </w:r>
            <w:r>
              <w:rPr>
                <w:color w:val="231F20"/>
                <w:spacing w:val="-5"/>
                <w:sz w:val="18"/>
              </w:rPr>
              <w:t>0d0</w:t>
            </w:r>
          </w:p>
        </w:tc>
      </w:tr>
      <w:tr>
        <w:trPr>
          <w:trHeight w:val="199" w:hRule="atLeast"/>
        </w:trPr>
        <w:tc>
          <w:tcPr>
            <w:tcW w:w="1050" w:type="dxa"/>
            <w:tcBorders/>
          </w:tcPr>
          <w:p>
            <w:pPr>
              <w:pStyle w:val="TableParagraph"/>
              <w:ind w:left="349"/>
              <w:rPr>
                <w:sz w:val="18"/>
              </w:rPr>
            </w:pPr>
            <w:r>
              <w:rPr>
                <w:color w:val="231F20"/>
                <w:spacing w:val="-2"/>
                <w:sz w:val="18"/>
              </w:rPr>
              <w:t>yGrid=</w:t>
            </w:r>
          </w:p>
        </w:tc>
        <w:tc>
          <w:tcPr>
            <w:tcW w:w="1949" w:type="dxa"/>
            <w:tcBorders/>
          </w:tcPr>
          <w:p>
            <w:pPr>
              <w:pStyle w:val="TableParagraph"/>
              <w:ind w:left="99"/>
              <w:rPr>
                <w:sz w:val="18"/>
              </w:rPr>
            </w:pPr>
            <w:r>
              <w:rPr>
                <w:color w:val="231F20"/>
                <w:sz w:val="18"/>
              </w:rPr>
              <w:t>-1d0</w:t>
            </w:r>
            <w:r>
              <w:rPr>
                <w:color w:val="231F20"/>
                <w:spacing w:val="56"/>
                <w:sz w:val="18"/>
              </w:rPr>
              <w:t xml:space="preserve"> </w:t>
            </w:r>
            <w:r>
              <w:rPr>
                <w:color w:val="231F20"/>
                <w:sz w:val="18"/>
              </w:rPr>
              <w:t>0d0</w:t>
            </w:r>
            <w:r>
              <w:rPr>
                <w:color w:val="231F20"/>
                <w:spacing w:val="57"/>
                <w:sz w:val="18"/>
              </w:rPr>
              <w:t xml:space="preserve"> </w:t>
            </w:r>
            <w:r>
              <w:rPr>
                <w:color w:val="231F20"/>
                <w:spacing w:val="-5"/>
                <w:sz w:val="18"/>
              </w:rPr>
              <w:t>0d0</w:t>
            </w:r>
          </w:p>
        </w:tc>
      </w:tr>
      <w:tr>
        <w:trPr>
          <w:trHeight w:val="299" w:hRule="atLeast"/>
        </w:trPr>
        <w:tc>
          <w:tcPr>
            <w:tcW w:w="1050" w:type="dxa"/>
            <w:tcBorders/>
          </w:tcPr>
          <w:p>
            <w:pPr>
              <w:pStyle w:val="TableParagraph"/>
              <w:spacing w:lineRule="exact" w:line="202"/>
              <w:ind w:left="449"/>
              <w:rPr>
                <w:sz w:val="18"/>
              </w:rPr>
            </w:pPr>
            <w:r>
              <w:rPr>
                <w:color w:val="231F20"/>
                <w:spacing w:val="-2"/>
                <w:sz w:val="18"/>
              </w:rPr>
              <w:t>nElt=</w:t>
            </w:r>
          </w:p>
        </w:tc>
        <w:tc>
          <w:tcPr>
            <w:tcW w:w="1949" w:type="dxa"/>
            <w:tcBorders/>
          </w:tcPr>
          <w:p>
            <w:pPr>
              <w:pStyle w:val="TableParagraph"/>
              <w:spacing w:lineRule="exact" w:line="202"/>
              <w:ind w:left="199"/>
              <w:rPr>
                <w:sz w:val="18"/>
              </w:rPr>
            </w:pPr>
            <w:r>
              <w:rPr>
                <w:color w:val="231F20"/>
                <w:spacing w:val="-5"/>
                <w:sz w:val="18"/>
              </w:rPr>
              <w:t>26</w:t>
            </w:r>
          </w:p>
        </w:tc>
      </w:tr>
      <w:tr>
        <w:trPr>
          <w:trHeight w:val="299" w:hRule="atLeast"/>
        </w:trPr>
        <w:tc>
          <w:tcPr>
            <w:tcW w:w="1050" w:type="dxa"/>
            <w:tcBorders/>
          </w:tcPr>
          <w:p>
            <w:pPr>
              <w:pStyle w:val="TableParagraph"/>
              <w:spacing w:lineRule="exact" w:line="182" w:before="98" w:after="0"/>
              <w:ind w:left="449"/>
              <w:rPr>
                <w:sz w:val="18"/>
              </w:rPr>
            </w:pPr>
            <w:r>
              <w:rPr>
                <w:color w:val="231F20"/>
                <w:spacing w:val="-2"/>
                <w:sz w:val="18"/>
              </w:rPr>
              <w:t>iElt=</w:t>
            </w:r>
          </w:p>
        </w:tc>
        <w:tc>
          <w:tcPr>
            <w:tcW w:w="1949" w:type="dxa"/>
            <w:tcBorders/>
          </w:tcPr>
          <w:p>
            <w:pPr>
              <w:pStyle w:val="TableParagraph"/>
              <w:spacing w:lineRule="exact" w:line="182" w:before="98" w:after="0"/>
              <w:ind w:left="299"/>
              <w:rPr>
                <w:sz w:val="18"/>
              </w:rPr>
            </w:pPr>
            <w:r>
              <w:rPr>
                <w:color w:val="231F20"/>
                <w:spacing w:val="-10"/>
                <w:sz w:val="18"/>
              </w:rPr>
              <w:t>1</w:t>
            </w:r>
          </w:p>
        </w:tc>
      </w:tr>
      <w:tr>
        <w:trPr>
          <w:trHeight w:val="199" w:hRule="atLeast"/>
        </w:trPr>
        <w:tc>
          <w:tcPr>
            <w:tcW w:w="1050" w:type="dxa"/>
            <w:tcBorders/>
          </w:tcPr>
          <w:p>
            <w:pPr>
              <w:pStyle w:val="TableParagraph"/>
              <w:ind w:left="149"/>
              <w:rPr>
                <w:sz w:val="18"/>
              </w:rPr>
            </w:pPr>
            <w:r>
              <w:rPr>
                <w:color w:val="231F20"/>
                <w:spacing w:val="-2"/>
                <w:sz w:val="18"/>
              </w:rPr>
              <w:t>EltName=</w:t>
            </w:r>
          </w:p>
        </w:tc>
        <w:tc>
          <w:tcPr>
            <w:tcW w:w="1949" w:type="dxa"/>
            <w:tcBorders/>
          </w:tcPr>
          <w:p>
            <w:pPr>
              <w:pStyle w:val="TableParagraph"/>
              <w:ind w:left="-1"/>
              <w:rPr>
                <w:sz w:val="18"/>
              </w:rPr>
            </w:pPr>
            <w:r>
              <w:rPr>
                <w:color w:val="231F20"/>
                <w:spacing w:val="-2"/>
                <w:sz w:val="18"/>
              </w:rPr>
              <w:t>Pupil</w:t>
            </w:r>
          </w:p>
        </w:tc>
      </w:tr>
      <w:tr>
        <w:trPr>
          <w:trHeight w:val="199" w:hRule="atLeast"/>
        </w:trPr>
        <w:tc>
          <w:tcPr>
            <w:tcW w:w="1050" w:type="dxa"/>
            <w:tcBorders/>
          </w:tcPr>
          <w:p>
            <w:pPr>
              <w:pStyle w:val="TableParagraph"/>
              <w:ind w:left="149"/>
              <w:rPr>
                <w:sz w:val="18"/>
              </w:rPr>
            </w:pPr>
            <w:r>
              <w:rPr>
                <w:color w:val="231F20"/>
                <w:spacing w:val="-2"/>
                <w:sz w:val="18"/>
              </w:rPr>
              <w:t>Element=</w:t>
            </w:r>
          </w:p>
        </w:tc>
        <w:tc>
          <w:tcPr>
            <w:tcW w:w="1949" w:type="dxa"/>
            <w:tcBorders/>
          </w:tcPr>
          <w:p>
            <w:pPr>
              <w:pStyle w:val="TableParagraph"/>
              <w:rPr>
                <w:sz w:val="18"/>
              </w:rPr>
            </w:pPr>
            <w:r>
              <w:rPr>
                <w:color w:val="231F20"/>
                <w:spacing w:val="-2"/>
                <w:sz w:val="18"/>
              </w:rPr>
              <w:t>Reference</w:t>
            </w:r>
          </w:p>
        </w:tc>
      </w:tr>
      <w:tr>
        <w:trPr>
          <w:trHeight w:val="199" w:hRule="atLeast"/>
        </w:trPr>
        <w:tc>
          <w:tcPr>
            <w:tcW w:w="1050" w:type="dxa"/>
            <w:tcBorders/>
          </w:tcPr>
          <w:p>
            <w:pPr>
              <w:pStyle w:val="TableParagraph"/>
              <w:ind w:left="149"/>
              <w:rPr>
                <w:sz w:val="18"/>
              </w:rPr>
            </w:pPr>
            <w:r>
              <w:rPr>
                <w:color w:val="231F20"/>
                <w:spacing w:val="-2"/>
                <w:sz w:val="18"/>
              </w:rPr>
              <w:t>Surface=</w:t>
            </w:r>
          </w:p>
        </w:tc>
        <w:tc>
          <w:tcPr>
            <w:tcW w:w="1949" w:type="dxa"/>
            <w:tcBorders/>
          </w:tcPr>
          <w:p>
            <w:pPr>
              <w:pStyle w:val="TableParagraph"/>
              <w:rPr>
                <w:sz w:val="18"/>
              </w:rPr>
            </w:pPr>
            <w:r>
              <w:rPr>
                <w:color w:val="231F20"/>
                <w:spacing w:val="-2"/>
                <w:sz w:val="18"/>
              </w:rPr>
              <w:t>Conic</w:t>
            </w:r>
          </w:p>
        </w:tc>
      </w:tr>
      <w:tr>
        <w:trPr>
          <w:trHeight w:val="199" w:hRule="atLeast"/>
        </w:trPr>
        <w:tc>
          <w:tcPr>
            <w:tcW w:w="1050" w:type="dxa"/>
            <w:tcBorders/>
          </w:tcPr>
          <w:p>
            <w:pPr>
              <w:pStyle w:val="TableParagraph"/>
              <w:ind w:left="349"/>
              <w:rPr>
                <w:sz w:val="18"/>
              </w:rPr>
            </w:pPr>
            <w:r>
              <w:rPr>
                <w:color w:val="231F20"/>
                <w:spacing w:val="-2"/>
                <w:sz w:val="18"/>
              </w:rPr>
              <w:t>KrElt=</w:t>
            </w:r>
          </w:p>
        </w:tc>
        <w:tc>
          <w:tcPr>
            <w:tcW w:w="1949" w:type="dxa"/>
            <w:tcBorders/>
          </w:tcPr>
          <w:p>
            <w:pPr>
              <w:pStyle w:val="TableParagraph"/>
              <w:ind w:left="99"/>
              <w:rPr>
                <w:sz w:val="18"/>
              </w:rPr>
            </w:pPr>
            <w:r>
              <w:rPr>
                <w:color w:val="231F20"/>
                <w:spacing w:val="-12"/>
                <w:sz w:val="18"/>
              </w:rPr>
              <w:t>-</w:t>
            </w:r>
            <w:r>
              <w:rPr>
                <w:color w:val="231F20"/>
                <w:spacing w:val="-4"/>
                <w:sz w:val="18"/>
              </w:rPr>
              <w:t>1d22</w:t>
            </w:r>
          </w:p>
        </w:tc>
      </w:tr>
      <w:tr>
        <w:trPr>
          <w:trHeight w:val="199" w:hRule="atLeast"/>
        </w:trPr>
        <w:tc>
          <w:tcPr>
            <w:tcW w:w="1050" w:type="dxa"/>
            <w:tcBorders/>
          </w:tcPr>
          <w:p>
            <w:pPr>
              <w:pStyle w:val="TableParagraph"/>
              <w:ind w:left="349"/>
              <w:rPr>
                <w:sz w:val="18"/>
              </w:rPr>
            </w:pPr>
            <w:r>
              <w:rPr>
                <w:color w:val="231F20"/>
                <w:spacing w:val="-2"/>
                <w:sz w:val="18"/>
              </w:rPr>
              <w:t>KcElt=</w:t>
            </w:r>
          </w:p>
        </w:tc>
        <w:tc>
          <w:tcPr>
            <w:tcW w:w="1949" w:type="dxa"/>
            <w:tcBorders/>
          </w:tcPr>
          <w:p>
            <w:pPr>
              <w:pStyle w:val="TableParagraph"/>
              <w:ind w:left="199"/>
              <w:rPr>
                <w:sz w:val="18"/>
              </w:rPr>
            </w:pPr>
            <w:r>
              <w:rPr>
                <w:color w:val="231F20"/>
                <w:spacing w:val="-5"/>
                <w:sz w:val="18"/>
              </w:rPr>
              <w:t>0d0</w:t>
            </w:r>
          </w:p>
        </w:tc>
      </w:tr>
      <w:tr>
        <w:trPr>
          <w:trHeight w:val="199" w:hRule="atLeast"/>
        </w:trPr>
        <w:tc>
          <w:tcPr>
            <w:tcW w:w="1050" w:type="dxa"/>
            <w:tcBorders/>
          </w:tcPr>
          <w:p>
            <w:pPr>
              <w:pStyle w:val="TableParagraph"/>
              <w:ind w:left="249"/>
              <w:rPr>
                <w:sz w:val="18"/>
              </w:rPr>
            </w:pPr>
            <w:r>
              <w:rPr>
                <w:color w:val="231F20"/>
                <w:spacing w:val="-2"/>
                <w:sz w:val="18"/>
              </w:rPr>
              <w:t>psiElt=</w:t>
            </w:r>
          </w:p>
        </w:tc>
        <w:tc>
          <w:tcPr>
            <w:tcW w:w="1949" w:type="dxa"/>
            <w:tcBorders/>
          </w:tcPr>
          <w:p>
            <w:pPr>
              <w:pStyle w:val="TableParagraph"/>
              <w:ind w:left="19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tc>
      </w:tr>
      <w:tr>
        <w:trPr>
          <w:trHeight w:val="199" w:hRule="atLeast"/>
        </w:trPr>
        <w:tc>
          <w:tcPr>
            <w:tcW w:w="1050" w:type="dxa"/>
            <w:tcBorders/>
          </w:tcPr>
          <w:p>
            <w:pPr>
              <w:pStyle w:val="TableParagraph"/>
              <w:ind w:left="249"/>
              <w:rPr>
                <w:sz w:val="18"/>
              </w:rPr>
            </w:pPr>
            <w:r>
              <w:rPr>
                <w:color w:val="231F20"/>
                <w:spacing w:val="-2"/>
                <w:sz w:val="18"/>
              </w:rPr>
              <w:t>VptElt=</w:t>
            </w:r>
          </w:p>
        </w:tc>
        <w:tc>
          <w:tcPr>
            <w:tcW w:w="1949" w:type="dxa"/>
            <w:tcBorders/>
          </w:tcPr>
          <w:p>
            <w:pPr>
              <w:pStyle w:val="TableParagraph"/>
              <w:ind w:left="19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6d0</w:t>
            </w:r>
          </w:p>
        </w:tc>
      </w:tr>
      <w:tr>
        <w:trPr>
          <w:trHeight w:val="199" w:hRule="atLeast"/>
        </w:trPr>
        <w:tc>
          <w:tcPr>
            <w:tcW w:w="1050" w:type="dxa"/>
            <w:tcBorders/>
          </w:tcPr>
          <w:p>
            <w:pPr>
              <w:pStyle w:val="TableParagraph"/>
              <w:ind w:left="249"/>
              <w:rPr>
                <w:sz w:val="18"/>
              </w:rPr>
            </w:pPr>
            <w:r>
              <w:rPr>
                <w:color w:val="231F20"/>
                <w:spacing w:val="-2"/>
                <w:sz w:val="18"/>
              </w:rPr>
              <w:t>RptElt=</w:t>
            </w:r>
          </w:p>
        </w:tc>
        <w:tc>
          <w:tcPr>
            <w:tcW w:w="1949" w:type="dxa"/>
            <w:tcBorders/>
          </w:tcPr>
          <w:p>
            <w:pPr>
              <w:pStyle w:val="TableParagraph"/>
              <w:ind w:left="1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trPr>
          <w:trHeight w:val="199" w:hRule="atLeast"/>
        </w:trPr>
        <w:tc>
          <w:tcPr>
            <w:tcW w:w="1050" w:type="dxa"/>
            <w:tcBorders/>
          </w:tcPr>
          <w:p>
            <w:pPr>
              <w:pStyle w:val="TableParagraph"/>
              <w:ind w:left="249"/>
              <w:rPr>
                <w:sz w:val="18"/>
              </w:rPr>
            </w:pPr>
            <w:r>
              <w:rPr>
                <w:color w:val="231F20"/>
                <w:spacing w:val="-2"/>
                <w:sz w:val="18"/>
              </w:rPr>
              <w:t>IndRef=</w:t>
            </w:r>
          </w:p>
        </w:tc>
        <w:tc>
          <w:tcPr>
            <w:tcW w:w="1949" w:type="dxa"/>
            <w:tcBorders/>
          </w:tcPr>
          <w:p>
            <w:pPr>
              <w:pStyle w:val="TableParagraph"/>
              <w:ind w:left="199"/>
              <w:rPr>
                <w:sz w:val="18"/>
              </w:rPr>
            </w:pPr>
            <w:r>
              <w:rPr>
                <w:color w:val="231F20"/>
                <w:spacing w:val="-5"/>
                <w:sz w:val="18"/>
              </w:rPr>
              <w:t>1d0</w:t>
            </w:r>
          </w:p>
        </w:tc>
      </w:tr>
      <w:tr>
        <w:trPr>
          <w:trHeight w:val="199" w:hRule="atLeast"/>
        </w:trPr>
        <w:tc>
          <w:tcPr>
            <w:tcW w:w="1050" w:type="dxa"/>
            <w:tcBorders/>
          </w:tcPr>
          <w:p>
            <w:pPr>
              <w:pStyle w:val="TableParagraph"/>
              <w:ind w:left="249"/>
              <w:rPr>
                <w:sz w:val="18"/>
              </w:rPr>
            </w:pPr>
            <w:r>
              <w:rPr>
                <w:color w:val="231F20"/>
                <w:spacing w:val="-2"/>
                <w:sz w:val="18"/>
              </w:rPr>
              <w:t>Extinc=</w:t>
            </w:r>
          </w:p>
        </w:tc>
        <w:tc>
          <w:tcPr>
            <w:tcW w:w="1949" w:type="dxa"/>
            <w:tcBorders/>
          </w:tcPr>
          <w:p>
            <w:pPr>
              <w:pStyle w:val="TableParagraph"/>
              <w:ind w:left="199"/>
              <w:rPr>
                <w:sz w:val="18"/>
              </w:rPr>
            </w:pPr>
            <w:r>
              <w:rPr>
                <w:color w:val="231F20"/>
                <w:spacing w:val="-5"/>
                <w:sz w:val="18"/>
              </w:rPr>
              <w:t>0d0</w:t>
            </w:r>
          </w:p>
        </w:tc>
      </w:tr>
      <w:tr>
        <w:trPr>
          <w:trHeight w:val="199" w:hRule="atLeast"/>
        </w:trPr>
        <w:tc>
          <w:tcPr>
            <w:tcW w:w="1050" w:type="dxa"/>
            <w:tcBorders/>
          </w:tcPr>
          <w:p>
            <w:pPr>
              <w:pStyle w:val="TableParagraph"/>
              <w:ind w:left="449"/>
              <w:rPr>
                <w:sz w:val="18"/>
              </w:rPr>
            </w:pPr>
            <w:r>
              <w:rPr>
                <w:color w:val="231F20"/>
                <w:spacing w:val="-2"/>
                <w:sz w:val="18"/>
              </w:rPr>
              <w:t>nObs=</w:t>
            </w:r>
          </w:p>
        </w:tc>
        <w:tc>
          <w:tcPr>
            <w:tcW w:w="1949" w:type="dxa"/>
            <w:tcBorders/>
          </w:tcPr>
          <w:p>
            <w:pPr>
              <w:pStyle w:val="TableParagraph"/>
              <w:ind w:left="299"/>
              <w:rPr>
                <w:sz w:val="18"/>
              </w:rPr>
            </w:pPr>
            <w:r>
              <w:rPr>
                <w:color w:val="231F20"/>
                <w:spacing w:val="-10"/>
                <w:sz w:val="18"/>
              </w:rPr>
              <w:t>0</w:t>
            </w:r>
          </w:p>
        </w:tc>
      </w:tr>
      <w:tr>
        <w:trPr>
          <w:trHeight w:val="199" w:hRule="atLeast"/>
        </w:trPr>
        <w:tc>
          <w:tcPr>
            <w:tcW w:w="1050" w:type="dxa"/>
            <w:tcBorders/>
          </w:tcPr>
          <w:p>
            <w:pPr>
              <w:pStyle w:val="TableParagraph"/>
              <w:ind w:left="249"/>
              <w:rPr>
                <w:sz w:val="18"/>
              </w:rPr>
            </w:pPr>
            <w:r>
              <w:rPr>
                <w:color w:val="231F20"/>
                <w:spacing w:val="-2"/>
                <w:sz w:val="18"/>
              </w:rPr>
              <w:t>ApType=</w:t>
            </w:r>
          </w:p>
        </w:tc>
        <w:tc>
          <w:tcPr>
            <w:tcW w:w="1949" w:type="dxa"/>
            <w:tcBorders/>
          </w:tcPr>
          <w:p>
            <w:pPr>
              <w:pStyle w:val="TableParagraph"/>
              <w:ind w:left="199"/>
              <w:rPr>
                <w:sz w:val="18"/>
              </w:rPr>
            </w:pPr>
            <w:r>
              <w:rPr>
                <w:color w:val="231F20"/>
                <w:spacing w:val="-4"/>
                <w:sz w:val="18"/>
              </w:rPr>
              <w:t>None</w:t>
            </w:r>
          </w:p>
        </w:tc>
      </w:tr>
      <w:tr>
        <w:trPr>
          <w:trHeight w:val="199" w:hRule="atLeast"/>
        </w:trPr>
        <w:tc>
          <w:tcPr>
            <w:tcW w:w="1050" w:type="dxa"/>
            <w:tcBorders/>
          </w:tcPr>
          <w:p>
            <w:pPr>
              <w:pStyle w:val="TableParagraph"/>
              <w:ind w:left="449"/>
              <w:rPr>
                <w:sz w:val="18"/>
              </w:rPr>
            </w:pPr>
            <w:r>
              <w:rPr>
                <w:color w:val="231F20"/>
                <w:spacing w:val="-2"/>
                <w:sz w:val="18"/>
              </w:rPr>
              <w:t>zElt=</w:t>
            </w:r>
          </w:p>
        </w:tc>
        <w:tc>
          <w:tcPr>
            <w:tcW w:w="1949" w:type="dxa"/>
            <w:tcBorders/>
          </w:tcPr>
          <w:p>
            <w:pPr>
              <w:pStyle w:val="TableParagraph"/>
              <w:ind w:left="199"/>
              <w:rPr>
                <w:sz w:val="18"/>
              </w:rPr>
            </w:pPr>
            <w:r>
              <w:rPr>
                <w:color w:val="231F20"/>
                <w:spacing w:val="-4"/>
                <w:sz w:val="18"/>
              </w:rPr>
              <w:t>1d22</w:t>
            </w:r>
          </w:p>
        </w:tc>
      </w:tr>
      <w:tr>
        <w:trPr>
          <w:trHeight w:val="199" w:hRule="atLeast"/>
        </w:trPr>
        <w:tc>
          <w:tcPr>
            <w:tcW w:w="1050" w:type="dxa"/>
            <w:tcBorders/>
          </w:tcPr>
          <w:p>
            <w:pPr>
              <w:pStyle w:val="TableParagraph"/>
              <w:ind w:left="50"/>
              <w:rPr>
                <w:sz w:val="18"/>
              </w:rPr>
            </w:pPr>
            <w:r>
              <w:rPr>
                <w:color w:val="231F20"/>
                <w:spacing w:val="-2"/>
                <w:sz w:val="18"/>
              </w:rPr>
              <w:t>PropType=</w:t>
            </w:r>
          </w:p>
        </w:tc>
        <w:tc>
          <w:tcPr>
            <w:tcW w:w="1949" w:type="dxa"/>
            <w:tcBorders/>
          </w:tcPr>
          <w:p>
            <w:pPr>
              <w:pStyle w:val="TableParagraph"/>
              <w:ind w:left="199"/>
              <w:rPr>
                <w:sz w:val="18"/>
              </w:rPr>
            </w:pPr>
            <w:r>
              <w:rPr>
                <w:color w:val="231F20"/>
                <w:spacing w:val="-2"/>
                <w:sz w:val="18"/>
              </w:rPr>
              <w:t>Geometric</w:t>
            </w:r>
          </w:p>
        </w:tc>
      </w:tr>
      <w:tr>
        <w:trPr>
          <w:trHeight w:val="299" w:hRule="atLeast"/>
        </w:trPr>
        <w:tc>
          <w:tcPr>
            <w:tcW w:w="1050" w:type="dxa"/>
            <w:tcBorders/>
          </w:tcPr>
          <w:p>
            <w:pPr>
              <w:pStyle w:val="TableParagraph"/>
              <w:spacing w:lineRule="exact" w:line="202"/>
              <w:ind w:left="149"/>
              <w:rPr>
                <w:sz w:val="18"/>
              </w:rPr>
            </w:pPr>
            <w:r>
              <w:rPr>
                <w:color w:val="231F20"/>
                <w:spacing w:val="-2"/>
                <w:sz w:val="18"/>
              </w:rPr>
              <w:t>nECoord=</w:t>
            </w:r>
          </w:p>
        </w:tc>
        <w:tc>
          <w:tcPr>
            <w:tcW w:w="1949" w:type="dxa"/>
            <w:tcBorders/>
          </w:tcPr>
          <w:p>
            <w:pPr>
              <w:pStyle w:val="TableParagraph"/>
              <w:spacing w:lineRule="exact" w:line="202"/>
              <w:ind w:left="199"/>
              <w:rPr>
                <w:sz w:val="18"/>
              </w:rPr>
            </w:pPr>
            <w:r>
              <w:rPr>
                <w:color w:val="231F20"/>
                <w:spacing w:val="-12"/>
                <w:sz w:val="18"/>
              </w:rPr>
              <w:t>-</w:t>
            </w:r>
            <w:r>
              <w:rPr>
                <w:color w:val="231F20"/>
                <w:spacing w:val="-10"/>
                <w:sz w:val="18"/>
              </w:rPr>
              <w:t>6</w:t>
            </w:r>
          </w:p>
        </w:tc>
      </w:tr>
      <w:tr>
        <w:trPr>
          <w:trHeight w:val="299" w:hRule="atLeast"/>
        </w:trPr>
        <w:tc>
          <w:tcPr>
            <w:tcW w:w="1050" w:type="dxa"/>
            <w:tcBorders/>
          </w:tcPr>
          <w:p>
            <w:pPr>
              <w:pStyle w:val="TableParagraph"/>
              <w:spacing w:lineRule="exact" w:line="182" w:before="98" w:after="0"/>
              <w:ind w:left="449"/>
              <w:rPr>
                <w:sz w:val="18"/>
              </w:rPr>
            </w:pPr>
            <w:r>
              <w:rPr>
                <w:color w:val="231F20"/>
                <w:spacing w:val="-2"/>
                <w:sz w:val="18"/>
              </w:rPr>
              <w:t>iElt=</w:t>
            </w:r>
          </w:p>
        </w:tc>
        <w:tc>
          <w:tcPr>
            <w:tcW w:w="1949" w:type="dxa"/>
            <w:tcBorders/>
          </w:tcPr>
          <w:p>
            <w:pPr>
              <w:pStyle w:val="TableParagraph"/>
              <w:spacing w:lineRule="exact" w:line="182" w:before="98" w:after="0"/>
              <w:ind w:left="299"/>
              <w:rPr>
                <w:sz w:val="18"/>
              </w:rPr>
            </w:pPr>
            <w:r>
              <w:rPr>
                <w:color w:val="231F20"/>
                <w:spacing w:val="-10"/>
                <w:sz w:val="18"/>
              </w:rPr>
              <w:t>2</w:t>
            </w:r>
          </w:p>
        </w:tc>
      </w:tr>
      <w:tr>
        <w:trPr>
          <w:trHeight w:val="199" w:hRule="atLeast"/>
        </w:trPr>
        <w:tc>
          <w:tcPr>
            <w:tcW w:w="1050" w:type="dxa"/>
            <w:tcBorders/>
          </w:tcPr>
          <w:p>
            <w:pPr>
              <w:pStyle w:val="TableParagraph"/>
              <w:ind w:left="149"/>
              <w:rPr>
                <w:sz w:val="18"/>
              </w:rPr>
            </w:pPr>
            <w:r>
              <w:rPr>
                <w:color w:val="231F20"/>
                <w:spacing w:val="-2"/>
                <w:sz w:val="18"/>
              </w:rPr>
              <w:t>EltName=</w:t>
            </w:r>
          </w:p>
        </w:tc>
        <w:tc>
          <w:tcPr>
            <w:tcW w:w="1949" w:type="dxa"/>
            <w:tcBorders/>
          </w:tcPr>
          <w:p>
            <w:pPr>
              <w:pStyle w:val="TableParagraph"/>
              <w:ind w:left="-1"/>
              <w:rPr>
                <w:sz w:val="18"/>
              </w:rPr>
            </w:pPr>
            <w:r>
              <w:rPr>
                <w:color w:val="231F20"/>
                <w:spacing w:val="-5"/>
                <w:sz w:val="18"/>
              </w:rPr>
              <w:t>PM</w:t>
            </w:r>
          </w:p>
        </w:tc>
      </w:tr>
      <w:tr>
        <w:trPr>
          <w:trHeight w:val="199" w:hRule="atLeast"/>
        </w:trPr>
        <w:tc>
          <w:tcPr>
            <w:tcW w:w="1050" w:type="dxa"/>
            <w:tcBorders/>
          </w:tcPr>
          <w:p>
            <w:pPr>
              <w:pStyle w:val="TableParagraph"/>
              <w:ind w:left="149"/>
              <w:rPr>
                <w:sz w:val="18"/>
              </w:rPr>
            </w:pPr>
            <w:r>
              <w:rPr>
                <w:color w:val="231F20"/>
                <w:spacing w:val="-2"/>
                <w:sz w:val="18"/>
              </w:rPr>
              <w:t>Element=</w:t>
            </w:r>
          </w:p>
        </w:tc>
        <w:tc>
          <w:tcPr>
            <w:tcW w:w="1949" w:type="dxa"/>
            <w:tcBorders/>
          </w:tcPr>
          <w:p>
            <w:pPr>
              <w:pStyle w:val="TableParagraph"/>
              <w:rPr>
                <w:sz w:val="18"/>
              </w:rPr>
            </w:pPr>
            <w:r>
              <w:rPr>
                <w:color w:val="231F20"/>
                <w:spacing w:val="-2"/>
                <w:sz w:val="18"/>
              </w:rPr>
              <w:t>Reflector</w:t>
            </w:r>
          </w:p>
        </w:tc>
      </w:tr>
      <w:tr>
        <w:trPr>
          <w:trHeight w:val="199" w:hRule="atLeast"/>
        </w:trPr>
        <w:tc>
          <w:tcPr>
            <w:tcW w:w="1050" w:type="dxa"/>
            <w:tcBorders/>
          </w:tcPr>
          <w:p>
            <w:pPr>
              <w:pStyle w:val="TableParagraph"/>
              <w:ind w:left="149"/>
              <w:rPr>
                <w:sz w:val="18"/>
              </w:rPr>
            </w:pPr>
            <w:r>
              <w:rPr>
                <w:color w:val="231F20"/>
                <w:spacing w:val="-2"/>
                <w:sz w:val="18"/>
              </w:rPr>
              <w:t>Surface=</w:t>
            </w:r>
          </w:p>
        </w:tc>
        <w:tc>
          <w:tcPr>
            <w:tcW w:w="1949" w:type="dxa"/>
            <w:tcBorders/>
          </w:tcPr>
          <w:p>
            <w:pPr>
              <w:pStyle w:val="TableParagraph"/>
              <w:rPr>
                <w:sz w:val="18"/>
              </w:rPr>
            </w:pPr>
            <w:r>
              <w:rPr>
                <w:color w:val="231F20"/>
                <w:spacing w:val="-2"/>
                <w:sz w:val="18"/>
              </w:rPr>
              <w:t>Conic</w:t>
            </w:r>
          </w:p>
        </w:tc>
      </w:tr>
      <w:tr>
        <w:trPr>
          <w:trHeight w:val="199" w:hRule="atLeast"/>
        </w:trPr>
        <w:tc>
          <w:tcPr>
            <w:tcW w:w="1050" w:type="dxa"/>
            <w:tcBorders/>
          </w:tcPr>
          <w:p>
            <w:pPr>
              <w:pStyle w:val="TableParagraph"/>
              <w:ind w:left="349"/>
              <w:rPr>
                <w:sz w:val="18"/>
              </w:rPr>
            </w:pPr>
            <w:r>
              <w:rPr>
                <w:color w:val="231F20"/>
                <w:spacing w:val="-2"/>
                <w:sz w:val="18"/>
              </w:rPr>
              <w:t>KrElt=</w:t>
            </w:r>
          </w:p>
        </w:tc>
        <w:tc>
          <w:tcPr>
            <w:tcW w:w="1949" w:type="dxa"/>
            <w:tcBorders/>
          </w:tcPr>
          <w:p>
            <w:pPr>
              <w:pStyle w:val="TableParagraph"/>
              <w:ind w:left="99"/>
              <w:rPr>
                <w:sz w:val="18"/>
              </w:rPr>
            </w:pPr>
            <w:r>
              <w:rPr>
                <w:color w:val="231F20"/>
                <w:spacing w:val="-12"/>
                <w:sz w:val="18"/>
              </w:rPr>
              <w:t>-</w:t>
            </w:r>
            <w:r>
              <w:rPr>
                <w:color w:val="231F20"/>
                <w:spacing w:val="-2"/>
                <w:sz w:val="18"/>
              </w:rPr>
              <w:t>1.3357d+03</w:t>
            </w:r>
          </w:p>
        </w:tc>
      </w:tr>
      <w:tr>
        <w:trPr>
          <w:trHeight w:val="199" w:hRule="atLeast"/>
        </w:trPr>
        <w:tc>
          <w:tcPr>
            <w:tcW w:w="1050" w:type="dxa"/>
            <w:tcBorders/>
          </w:tcPr>
          <w:p>
            <w:pPr>
              <w:pStyle w:val="TableParagraph"/>
              <w:ind w:left="349"/>
              <w:rPr>
                <w:sz w:val="18"/>
              </w:rPr>
            </w:pPr>
            <w:r>
              <w:rPr>
                <w:color w:val="231F20"/>
                <w:spacing w:val="-2"/>
                <w:sz w:val="18"/>
              </w:rPr>
              <w:t>KcElt=</w:t>
            </w:r>
          </w:p>
        </w:tc>
        <w:tc>
          <w:tcPr>
            <w:tcW w:w="1949" w:type="dxa"/>
            <w:tcBorders/>
          </w:tcPr>
          <w:p>
            <w:pPr>
              <w:pStyle w:val="TableParagraph"/>
              <w:ind w:left="99"/>
              <w:rPr>
                <w:sz w:val="18"/>
              </w:rPr>
            </w:pPr>
            <w:r>
              <w:rPr>
                <w:color w:val="231F20"/>
                <w:spacing w:val="-12"/>
                <w:sz w:val="18"/>
              </w:rPr>
              <w:t>-</w:t>
            </w:r>
            <w:r>
              <w:rPr>
                <w:color w:val="231F20"/>
                <w:spacing w:val="-5"/>
                <w:sz w:val="18"/>
              </w:rPr>
              <w:t>1d0</w:t>
            </w:r>
          </w:p>
        </w:tc>
      </w:tr>
      <w:tr>
        <w:trPr>
          <w:trHeight w:val="199" w:hRule="atLeast"/>
        </w:trPr>
        <w:tc>
          <w:tcPr>
            <w:tcW w:w="1050" w:type="dxa"/>
            <w:tcBorders/>
          </w:tcPr>
          <w:p>
            <w:pPr>
              <w:pStyle w:val="TableParagraph"/>
              <w:ind w:left="249"/>
              <w:rPr>
                <w:sz w:val="18"/>
              </w:rPr>
            </w:pPr>
            <w:r>
              <w:rPr>
                <w:color w:val="231F20"/>
                <w:spacing w:val="-2"/>
                <w:sz w:val="18"/>
              </w:rPr>
              <w:t>psiElt=</w:t>
            </w:r>
          </w:p>
        </w:tc>
        <w:tc>
          <w:tcPr>
            <w:tcW w:w="1949" w:type="dxa"/>
            <w:tcBorders/>
          </w:tcPr>
          <w:p>
            <w:pPr>
              <w:pStyle w:val="TableParagraph"/>
              <w:ind w:left="19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tc>
      </w:tr>
      <w:tr>
        <w:trPr>
          <w:trHeight w:val="199" w:hRule="atLeast"/>
        </w:trPr>
        <w:tc>
          <w:tcPr>
            <w:tcW w:w="1050" w:type="dxa"/>
            <w:tcBorders/>
          </w:tcPr>
          <w:p>
            <w:pPr>
              <w:pStyle w:val="TableParagraph"/>
              <w:ind w:left="249"/>
              <w:rPr>
                <w:sz w:val="18"/>
              </w:rPr>
            </w:pPr>
            <w:r>
              <w:rPr>
                <w:color w:val="231F20"/>
                <w:spacing w:val="-2"/>
                <w:sz w:val="18"/>
              </w:rPr>
              <w:t>VptElt=</w:t>
            </w:r>
          </w:p>
        </w:tc>
        <w:tc>
          <w:tcPr>
            <w:tcW w:w="1949" w:type="dxa"/>
            <w:tcBorders/>
          </w:tcPr>
          <w:p>
            <w:pPr>
              <w:pStyle w:val="TableParagraph"/>
              <w:ind w:left="1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trPr>
          <w:trHeight w:val="199" w:hRule="atLeast"/>
        </w:trPr>
        <w:tc>
          <w:tcPr>
            <w:tcW w:w="1050" w:type="dxa"/>
            <w:tcBorders/>
          </w:tcPr>
          <w:p>
            <w:pPr>
              <w:pStyle w:val="TableParagraph"/>
              <w:ind w:left="249"/>
              <w:rPr>
                <w:sz w:val="18"/>
              </w:rPr>
            </w:pPr>
            <w:r>
              <w:rPr>
                <w:color w:val="231F20"/>
                <w:spacing w:val="-2"/>
                <w:sz w:val="18"/>
              </w:rPr>
              <w:t>RptElt=</w:t>
            </w:r>
          </w:p>
        </w:tc>
        <w:tc>
          <w:tcPr>
            <w:tcW w:w="1949" w:type="dxa"/>
            <w:tcBorders/>
          </w:tcPr>
          <w:p>
            <w:pPr>
              <w:pStyle w:val="TableParagraph"/>
              <w:ind w:left="1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trPr>
          <w:trHeight w:val="199" w:hRule="atLeast"/>
        </w:trPr>
        <w:tc>
          <w:tcPr>
            <w:tcW w:w="1050" w:type="dxa"/>
            <w:tcBorders/>
          </w:tcPr>
          <w:p>
            <w:pPr>
              <w:pStyle w:val="TableParagraph"/>
              <w:ind w:left="249"/>
              <w:rPr>
                <w:sz w:val="18"/>
              </w:rPr>
            </w:pPr>
            <w:r>
              <w:rPr>
                <w:color w:val="231F20"/>
                <w:spacing w:val="-2"/>
                <w:sz w:val="18"/>
              </w:rPr>
              <w:t>IndRef=</w:t>
            </w:r>
          </w:p>
        </w:tc>
        <w:tc>
          <w:tcPr>
            <w:tcW w:w="1949" w:type="dxa"/>
            <w:tcBorders/>
          </w:tcPr>
          <w:p>
            <w:pPr>
              <w:pStyle w:val="TableParagraph"/>
              <w:ind w:left="199"/>
              <w:rPr>
                <w:sz w:val="18"/>
              </w:rPr>
            </w:pPr>
            <w:r>
              <w:rPr>
                <w:color w:val="231F20"/>
                <w:spacing w:val="-5"/>
                <w:sz w:val="18"/>
              </w:rPr>
              <w:t>1d0</w:t>
            </w:r>
          </w:p>
        </w:tc>
      </w:tr>
      <w:tr>
        <w:trPr>
          <w:trHeight w:val="199" w:hRule="atLeast"/>
        </w:trPr>
        <w:tc>
          <w:tcPr>
            <w:tcW w:w="1050" w:type="dxa"/>
            <w:tcBorders/>
          </w:tcPr>
          <w:p>
            <w:pPr>
              <w:pStyle w:val="TableParagraph"/>
              <w:ind w:left="249"/>
              <w:rPr>
                <w:sz w:val="18"/>
              </w:rPr>
            </w:pPr>
            <w:r>
              <w:rPr>
                <w:color w:val="231F20"/>
                <w:spacing w:val="-2"/>
                <w:sz w:val="18"/>
              </w:rPr>
              <w:t>Extinc=</w:t>
            </w:r>
          </w:p>
        </w:tc>
        <w:tc>
          <w:tcPr>
            <w:tcW w:w="1949" w:type="dxa"/>
            <w:tcBorders/>
          </w:tcPr>
          <w:p>
            <w:pPr>
              <w:pStyle w:val="TableParagraph"/>
              <w:ind w:left="199"/>
              <w:rPr>
                <w:sz w:val="18"/>
              </w:rPr>
            </w:pPr>
            <w:r>
              <w:rPr>
                <w:color w:val="231F20"/>
                <w:spacing w:val="-5"/>
                <w:sz w:val="18"/>
              </w:rPr>
              <w:t>0d0</w:t>
            </w:r>
          </w:p>
        </w:tc>
      </w:tr>
      <w:tr>
        <w:trPr>
          <w:trHeight w:val="199" w:hRule="atLeast"/>
        </w:trPr>
        <w:tc>
          <w:tcPr>
            <w:tcW w:w="1050" w:type="dxa"/>
            <w:tcBorders/>
          </w:tcPr>
          <w:p>
            <w:pPr>
              <w:pStyle w:val="TableParagraph"/>
              <w:ind w:left="449"/>
              <w:rPr>
                <w:sz w:val="18"/>
              </w:rPr>
            </w:pPr>
            <w:r>
              <w:rPr>
                <w:color w:val="231F20"/>
                <w:spacing w:val="-2"/>
                <w:sz w:val="18"/>
              </w:rPr>
              <w:t>nObs=</w:t>
            </w:r>
          </w:p>
        </w:tc>
        <w:tc>
          <w:tcPr>
            <w:tcW w:w="1949" w:type="dxa"/>
            <w:tcBorders/>
          </w:tcPr>
          <w:p>
            <w:pPr>
              <w:pStyle w:val="TableParagraph"/>
              <w:ind w:left="299"/>
              <w:rPr>
                <w:sz w:val="18"/>
              </w:rPr>
            </w:pPr>
            <w:r>
              <w:rPr>
                <w:color w:val="231F20"/>
                <w:spacing w:val="-10"/>
                <w:sz w:val="18"/>
              </w:rPr>
              <w:t>0</w:t>
            </w:r>
          </w:p>
        </w:tc>
      </w:tr>
      <w:tr>
        <w:trPr>
          <w:trHeight w:val="199" w:hRule="atLeast"/>
        </w:trPr>
        <w:tc>
          <w:tcPr>
            <w:tcW w:w="1050" w:type="dxa"/>
            <w:tcBorders/>
          </w:tcPr>
          <w:p>
            <w:pPr>
              <w:pStyle w:val="TableParagraph"/>
              <w:ind w:left="249"/>
              <w:rPr>
                <w:sz w:val="18"/>
              </w:rPr>
            </w:pPr>
            <w:r>
              <w:rPr>
                <w:color w:val="231F20"/>
                <w:spacing w:val="-2"/>
                <w:sz w:val="18"/>
              </w:rPr>
              <w:t>ApType=</w:t>
            </w:r>
          </w:p>
        </w:tc>
        <w:tc>
          <w:tcPr>
            <w:tcW w:w="1949" w:type="dxa"/>
            <w:tcBorders/>
          </w:tcPr>
          <w:p>
            <w:pPr>
              <w:pStyle w:val="TableParagraph"/>
              <w:ind w:left="199"/>
              <w:rPr>
                <w:sz w:val="18"/>
              </w:rPr>
            </w:pPr>
            <w:r>
              <w:rPr>
                <w:color w:val="231F20"/>
                <w:spacing w:val="-4"/>
                <w:sz w:val="18"/>
              </w:rPr>
              <w:t>None</w:t>
            </w:r>
          </w:p>
        </w:tc>
      </w:tr>
      <w:tr>
        <w:trPr>
          <w:trHeight w:val="199" w:hRule="atLeast"/>
        </w:trPr>
        <w:tc>
          <w:tcPr>
            <w:tcW w:w="1050" w:type="dxa"/>
            <w:tcBorders/>
          </w:tcPr>
          <w:p>
            <w:pPr>
              <w:pStyle w:val="TableParagraph"/>
              <w:ind w:left="449"/>
              <w:rPr>
                <w:sz w:val="18"/>
              </w:rPr>
            </w:pPr>
            <w:r>
              <w:rPr>
                <w:color w:val="231F20"/>
                <w:spacing w:val="-2"/>
                <w:sz w:val="18"/>
              </w:rPr>
              <w:t>zElt=</w:t>
            </w:r>
          </w:p>
        </w:tc>
        <w:tc>
          <w:tcPr>
            <w:tcW w:w="1949" w:type="dxa"/>
            <w:tcBorders/>
          </w:tcPr>
          <w:p>
            <w:pPr>
              <w:pStyle w:val="TableParagraph"/>
              <w:ind w:left="199"/>
              <w:rPr>
                <w:sz w:val="18"/>
              </w:rPr>
            </w:pPr>
            <w:r>
              <w:rPr>
                <w:color w:val="231F20"/>
                <w:spacing w:val="-2"/>
                <w:sz w:val="18"/>
              </w:rPr>
              <w:t>6.6785d+02</w:t>
            </w:r>
          </w:p>
        </w:tc>
      </w:tr>
      <w:tr>
        <w:trPr>
          <w:trHeight w:val="199" w:hRule="atLeast"/>
        </w:trPr>
        <w:tc>
          <w:tcPr>
            <w:tcW w:w="1050" w:type="dxa"/>
            <w:tcBorders/>
          </w:tcPr>
          <w:p>
            <w:pPr>
              <w:pStyle w:val="TableParagraph"/>
              <w:ind w:left="50"/>
              <w:rPr>
                <w:sz w:val="18"/>
              </w:rPr>
            </w:pPr>
            <w:r>
              <w:rPr>
                <w:color w:val="231F20"/>
                <w:spacing w:val="-2"/>
                <w:sz w:val="18"/>
              </w:rPr>
              <w:t>PropType=</w:t>
            </w:r>
          </w:p>
        </w:tc>
        <w:tc>
          <w:tcPr>
            <w:tcW w:w="1949" w:type="dxa"/>
            <w:tcBorders/>
          </w:tcPr>
          <w:p>
            <w:pPr>
              <w:pStyle w:val="TableParagraph"/>
              <w:ind w:left="199"/>
              <w:rPr>
                <w:sz w:val="18"/>
              </w:rPr>
            </w:pPr>
            <w:r>
              <w:rPr>
                <w:color w:val="231F20"/>
                <w:spacing w:val="-2"/>
                <w:sz w:val="18"/>
              </w:rPr>
              <w:t>Geometric</w:t>
            </w:r>
          </w:p>
        </w:tc>
      </w:tr>
      <w:tr>
        <w:trPr>
          <w:trHeight w:val="299" w:hRule="atLeast"/>
        </w:trPr>
        <w:tc>
          <w:tcPr>
            <w:tcW w:w="1050" w:type="dxa"/>
            <w:tcBorders/>
          </w:tcPr>
          <w:p>
            <w:pPr>
              <w:pStyle w:val="TableParagraph"/>
              <w:spacing w:lineRule="exact" w:line="202"/>
              <w:ind w:left="149"/>
              <w:rPr>
                <w:sz w:val="18"/>
              </w:rPr>
            </w:pPr>
            <w:r>
              <w:rPr>
                <w:color w:val="231F20"/>
                <w:spacing w:val="-2"/>
                <w:sz w:val="18"/>
              </w:rPr>
              <w:t>nECoord=</w:t>
            </w:r>
          </w:p>
        </w:tc>
        <w:tc>
          <w:tcPr>
            <w:tcW w:w="1949" w:type="dxa"/>
            <w:tcBorders/>
          </w:tcPr>
          <w:p>
            <w:pPr>
              <w:pStyle w:val="TableParagraph"/>
              <w:spacing w:lineRule="exact" w:line="202"/>
              <w:ind w:left="199"/>
              <w:rPr>
                <w:sz w:val="18"/>
              </w:rPr>
            </w:pPr>
            <w:r>
              <w:rPr>
                <w:color w:val="231F20"/>
                <w:spacing w:val="-12"/>
                <w:sz w:val="18"/>
              </w:rPr>
              <w:t>-</w:t>
            </w:r>
            <w:r>
              <w:rPr>
                <w:color w:val="231F20"/>
                <w:spacing w:val="-10"/>
                <w:sz w:val="18"/>
              </w:rPr>
              <w:t>6</w:t>
            </w:r>
          </w:p>
        </w:tc>
      </w:tr>
      <w:tr>
        <w:trPr>
          <w:trHeight w:val="299" w:hRule="atLeast"/>
        </w:trPr>
        <w:tc>
          <w:tcPr>
            <w:tcW w:w="1050" w:type="dxa"/>
            <w:tcBorders/>
          </w:tcPr>
          <w:p>
            <w:pPr>
              <w:pStyle w:val="TableParagraph"/>
              <w:spacing w:lineRule="exact" w:line="182" w:before="98" w:after="0"/>
              <w:ind w:left="449"/>
              <w:rPr>
                <w:sz w:val="18"/>
              </w:rPr>
            </w:pPr>
            <w:r>
              <w:rPr>
                <w:color w:val="231F20"/>
                <w:spacing w:val="-2"/>
                <w:sz w:val="18"/>
              </w:rPr>
              <w:t>iElt=</w:t>
            </w:r>
          </w:p>
        </w:tc>
        <w:tc>
          <w:tcPr>
            <w:tcW w:w="1949" w:type="dxa"/>
            <w:tcBorders/>
          </w:tcPr>
          <w:p>
            <w:pPr>
              <w:pStyle w:val="TableParagraph"/>
              <w:spacing w:lineRule="exact" w:line="182" w:before="98" w:after="0"/>
              <w:ind w:left="299"/>
              <w:rPr>
                <w:sz w:val="18"/>
              </w:rPr>
            </w:pPr>
            <w:r>
              <w:rPr>
                <w:color w:val="231F20"/>
                <w:spacing w:val="-10"/>
                <w:sz w:val="18"/>
              </w:rPr>
              <w:t>3</w:t>
            </w:r>
          </w:p>
        </w:tc>
      </w:tr>
      <w:tr>
        <w:trPr>
          <w:trHeight w:val="201" w:hRule="atLeast"/>
        </w:trPr>
        <w:tc>
          <w:tcPr>
            <w:tcW w:w="1050" w:type="dxa"/>
            <w:tcBorders/>
          </w:tcPr>
          <w:p>
            <w:pPr>
              <w:pStyle w:val="TableParagraph"/>
              <w:spacing w:lineRule="exact" w:line="182"/>
              <w:ind w:left="149"/>
              <w:rPr>
                <w:sz w:val="18"/>
              </w:rPr>
            </w:pPr>
            <w:r>
              <w:rPr>
                <w:color w:val="231F20"/>
                <w:spacing w:val="-2"/>
                <w:sz w:val="18"/>
              </w:rPr>
              <w:t>EltName=</w:t>
            </w:r>
          </w:p>
        </w:tc>
        <w:tc>
          <w:tcPr>
            <w:tcW w:w="1949" w:type="dxa"/>
            <w:tcBorders/>
          </w:tcPr>
          <w:p>
            <w:pPr>
              <w:pStyle w:val="TableParagraph"/>
              <w:spacing w:lineRule="exact" w:line="182"/>
              <w:ind w:left="-1"/>
              <w:rPr>
                <w:sz w:val="18"/>
              </w:rPr>
            </w:pPr>
            <w:r>
              <w:rPr>
                <w:color w:val="231F20"/>
                <w:spacing w:val="-5"/>
                <w:sz w:val="18"/>
              </w:rPr>
              <w:t>SM</w:t>
            </w:r>
          </w:p>
        </w:tc>
      </w:tr>
    </w:tbl>
    <w:p>
      <w:pPr>
        <w:pStyle w:val="BodyText"/>
        <w:spacing w:before="203" w:after="0"/>
        <w:rPr>
          <w:rFonts w:ascii="Courier New" w:hAnsi="Courier New"/>
        </w:rPr>
      </w:pPr>
      <w:r>
        <w:rPr>
          <w:rFonts w:ascii="Courier New" w:hAnsi="Courier New"/>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spacing w:lineRule="auto" w:line="235" w:before="110" w:after="0"/>
        <w:ind w:left="1539" w:right="7093"/>
        <w:rPr>
          <w:rFonts w:ascii="Courier New" w:hAnsi="Courier New"/>
          <w:sz w:val="18"/>
        </w:rPr>
      </w:pP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Conic</w:t>
      </w:r>
    </w:p>
    <w:p>
      <w:pPr>
        <w:pStyle w:val="CodeBlock"/>
        <w:spacing w:lineRule="auto" w:line="235"/>
        <w:ind w:left="1739" w:right="5867"/>
        <w:rPr>
          <w:rFonts w:ascii="Courier New" w:hAnsi="Courier New"/>
          <w:sz w:val="18"/>
        </w:rPr>
      </w:pPr>
      <w:r>
        <w:rPr>
          <w:color w:val="231F20"/>
          <w:spacing w:val="-6"/>
          <w:sz w:val="18"/>
        </w:rPr>
        <w:t>KrElt=</w:t>
      </w:r>
      <w:r>
        <w:rPr>
          <w:color w:val="231F20"/>
          <w:spacing w:val="14"/>
          <w:sz w:val="18"/>
        </w:rPr>
        <w:t xml:space="preserve"> </w:t>
      </w:r>
      <w:r>
        <w:rPr>
          <w:color w:val="231F20"/>
          <w:spacing w:val="-6"/>
          <w:sz w:val="18"/>
        </w:rPr>
        <w:t xml:space="preserve">-3.184999999D+02 </w:t>
      </w:r>
      <w:r>
        <w:rPr>
          <w:color w:val="231F20"/>
          <w:sz w:val="18"/>
        </w:rPr>
        <w:t>KcElt=</w:t>
      </w:r>
      <w:r>
        <w:rPr>
          <w:color w:val="231F20"/>
          <w:spacing w:val="18"/>
          <w:sz w:val="18"/>
        </w:rPr>
        <w:t xml:space="preserve"> </w:t>
      </w:r>
      <w:r>
        <w:rPr>
          <w:color w:val="231F20"/>
          <w:sz w:val="18"/>
        </w:rPr>
        <w:t>-</w:t>
      </w:r>
      <w:r>
        <w:rPr>
          <w:color w:val="231F20"/>
          <w:spacing w:val="-9"/>
          <w:sz w:val="18"/>
        </w:rPr>
        <w:t>2.352756999D+00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auto" w:line="235" w:before="1" w:after="0"/>
        <w:ind w:left="1639" w:right="5298"/>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23"/>
          <w:sz w:val="18"/>
        </w:rPr>
        <w:t xml:space="preserve"> </w:t>
      </w:r>
      <w:r>
        <w:rPr>
          <w:color w:val="231F20"/>
          <w:spacing w:val="-6"/>
          <w:sz w:val="18"/>
        </w:rPr>
        <w:t>0d0</w:t>
      </w:r>
      <w:r>
        <w:rPr>
          <w:color w:val="231F20"/>
          <w:spacing w:val="-21"/>
          <w:sz w:val="18"/>
        </w:rPr>
        <w:t xml:space="preserve"> </w:t>
      </w:r>
      <w:r>
        <w:rPr>
          <w:color w:val="231F20"/>
          <w:spacing w:val="-6"/>
          <w:sz w:val="18"/>
        </w:rPr>
        <w:t xml:space="preserve">-5.423064572D+02 </w:t>
      </w:r>
      <w:r>
        <w:rPr>
          <w:color w:val="231F20"/>
          <w:spacing w:val="-2"/>
          <w:sz w:val="18"/>
        </w:rPr>
        <w:t>RptElt=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9"/>
          <w:sz w:val="18"/>
        </w:rPr>
        <w:t>5.423064572D+02</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4458"/>
        <w:jc w:val="center"/>
        <w:rPr>
          <w:rFonts w:ascii="Courier New" w:hAnsi="Courier New"/>
          <w:sz w:val="18"/>
        </w:rPr>
      </w:pPr>
      <w:r>
        <w:rPr>
          <w:color w:val="231F20"/>
          <w:spacing w:val="-2"/>
          <w:sz w:val="18"/>
        </w:rPr>
        <w:t>zElt=</w:t>
      </w:r>
      <w:r>
        <w:rPr>
          <w:color w:val="231F20"/>
          <w:sz w:val="18"/>
        </w:rPr>
        <w:tab/>
      </w:r>
      <w:r>
        <w:rPr>
          <w:color w:val="231F20"/>
          <w:spacing w:val="-2"/>
          <w:sz w:val="18"/>
        </w:rPr>
        <w:t>1.256970591D+02</w:t>
      </w:r>
    </w:p>
    <w:p>
      <w:pPr>
        <w:pStyle w:val="CodeBlock"/>
        <w:tabs>
          <w:tab w:val="clear" w:pos="720"/>
          <w:tab w:val="left" w:pos="26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899" w:leader="none"/>
        </w:tabs>
        <w:spacing w:lineRule="exact" w:line="202" w:before="198" w:after="0"/>
        <w:ind w:left="720" w:right="5750"/>
        <w:jc w:val="center"/>
        <w:rPr>
          <w:rFonts w:ascii="Courier New" w:hAnsi="Courier New"/>
          <w:sz w:val="18"/>
        </w:rPr>
      </w:pPr>
      <w:r>
        <w:rPr>
          <w:color w:val="231F20"/>
          <w:spacing w:val="-2"/>
          <w:sz w:val="18"/>
        </w:rPr>
        <w:t>iElt=</w:t>
      </w:r>
      <w:r>
        <w:rPr>
          <w:color w:val="231F20"/>
          <w:sz w:val="18"/>
        </w:rPr>
        <w:tab/>
      </w:r>
      <w:r>
        <w:rPr>
          <w:color w:val="231F20"/>
          <w:spacing w:val="-10"/>
          <w:sz w:val="18"/>
        </w:rPr>
        <w:t>4</w:t>
      </w:r>
    </w:p>
    <w:p>
      <w:pPr>
        <w:pStyle w:val="CodeBlock"/>
        <w:spacing w:lineRule="auto" w:line="235" w:before="1" w:after="0"/>
        <w:ind w:left="1539" w:right="7093"/>
        <w:rPr>
          <w:rFonts w:ascii="Courier New" w:hAnsi="Courier New"/>
          <w:sz w:val="18"/>
        </w:rPr>
      </w:pPr>
      <w:r>
        <w:rPr>
          <w:color w:val="231F20"/>
          <w:sz w:val="18"/>
        </w:rPr>
        <w:t xml:space="preserve">EltName= FM1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Flat</w:t>
      </w:r>
    </w:p>
    <w:p>
      <w:pPr>
        <w:pStyle w:val="CodeBlock"/>
        <w:tabs>
          <w:tab w:val="clear" w:pos="720"/>
          <w:tab w:val="left" w:pos="2639" w:leader="none"/>
        </w:tabs>
        <w:spacing w:lineRule="auto" w:line="235"/>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psiElt=</w:t>
      </w:r>
      <w:r>
        <w:rPr>
          <w:color w:val="231F20"/>
          <w:sz w:val="18"/>
        </w:rPr>
        <w:tab/>
      </w:r>
      <w:r>
        <w:rPr>
          <w:color w:val="231F20"/>
          <w:spacing w:val="-6"/>
          <w:sz w:val="18"/>
        </w:rPr>
        <w:t>7.071067812D-01</w:t>
      </w:r>
      <w:r>
        <w:rPr>
          <w:color w:val="231F20"/>
          <w:spacing w:val="28"/>
          <w:sz w:val="18"/>
        </w:rPr>
        <w:t xml:space="preserve"> </w:t>
      </w:r>
      <w:r>
        <w:rPr>
          <w:color w:val="231F20"/>
          <w:spacing w:val="-6"/>
          <w:sz w:val="18"/>
        </w:rPr>
        <w:t>0d0</w:t>
      </w:r>
      <w:r>
        <w:rPr>
          <w:color w:val="231F20"/>
          <w:spacing w:val="29"/>
          <w:sz w:val="18"/>
        </w:rPr>
        <w:t xml:space="preserve"> </w:t>
      </w:r>
      <w:r>
        <w:rPr>
          <w:color w:val="231F20"/>
          <w:spacing w:val="-6"/>
          <w:sz w:val="18"/>
        </w:rPr>
        <w:t>7.071067812D-01</w:t>
      </w:r>
    </w:p>
    <w:p>
      <w:pPr>
        <w:pStyle w:val="CodeBlock"/>
        <w:spacing w:lineRule="auto" w:line="235" w:before="1" w:after="0"/>
        <w:ind w:left="1639" w:right="5798"/>
        <w:jc w:val="both"/>
        <w:rPr>
          <w:rFonts w:ascii="Courier New" w:hAnsi="Courier New"/>
          <w:sz w:val="18"/>
        </w:rPr>
      </w:pPr>
      <w:r>
        <w:rPr>
          <w:color w:val="231F20"/>
          <w:sz w:val="18"/>
        </w:rPr>
        <w:t>VptElt= 0d0 0d0 7.5375d+01 RptElt= 0d0 0d0 7.5375d+01 IndRef=</w:t>
      </w:r>
      <w:r>
        <w:rPr>
          <w:color w:val="231F20"/>
          <w:spacing w:val="80"/>
          <w:sz w:val="18"/>
        </w:rPr>
        <w:t xml:space="preserve"> </w:t>
      </w:r>
      <w:r>
        <w:rPr>
          <w:color w:val="231F20"/>
          <w:sz w:val="18"/>
        </w:rPr>
        <w:t>1d0</w:t>
      </w:r>
    </w:p>
    <w:p>
      <w:pPr>
        <w:pStyle w:val="CodeBlock"/>
        <w:spacing w:lineRule="exact" w:line="199"/>
        <w:ind w:left="1639"/>
        <w:jc w:val="both"/>
        <w:rPr>
          <w:rFonts w:ascii="Courier New" w:hAnsi="Courier New"/>
          <w:sz w:val="18"/>
        </w:rPr>
      </w:pPr>
      <w:r>
        <w:rPr>
          <w:color w:val="231F20"/>
          <w:sz w:val="18"/>
        </w:rPr>
        <w:t>Extinc=</w:t>
      </w:r>
      <w:r>
        <w:rPr>
          <w:color w:val="231F20"/>
          <w:spacing w:val="63"/>
          <w:w w:val="150"/>
          <w:sz w:val="18"/>
        </w:rPr>
        <w:t xml:space="preserve"> </w:t>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899" w:leader="none"/>
        </w:tabs>
        <w:spacing w:lineRule="exact" w:line="202" w:before="198" w:after="0"/>
        <w:ind w:left="720" w:right="5750"/>
        <w:jc w:val="center"/>
        <w:rPr>
          <w:rFonts w:ascii="Courier New" w:hAnsi="Courier New"/>
          <w:sz w:val="18"/>
        </w:rPr>
      </w:pPr>
      <w:r>
        <w:rPr>
          <w:color w:val="231F20"/>
          <w:spacing w:val="-2"/>
          <w:sz w:val="18"/>
        </w:rPr>
        <w:t>iElt=</w:t>
      </w:r>
      <w:r>
        <w:rPr>
          <w:color w:val="231F20"/>
          <w:sz w:val="18"/>
        </w:rPr>
        <w:tab/>
      </w:r>
      <w:r>
        <w:rPr>
          <w:color w:val="231F20"/>
          <w:spacing w:val="-10"/>
          <w:sz w:val="18"/>
        </w:rPr>
        <w:t>5</w:t>
      </w:r>
    </w:p>
    <w:p>
      <w:pPr>
        <w:pStyle w:val="CodeBlock"/>
        <w:spacing w:lineRule="auto" w:line="235" w:before="1" w:after="0"/>
        <w:ind w:left="1539" w:right="7093"/>
        <w:rPr>
          <w:rFonts w:ascii="Courier New" w:hAnsi="Courier New"/>
          <w:sz w:val="18"/>
        </w:rPr>
      </w:pPr>
      <w:r>
        <w:rPr>
          <w:color w:val="231F20"/>
          <w:sz w:val="18"/>
        </w:rPr>
        <w:t xml:space="preserve">EltName= OAP1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1.364d+02</w:t>
      </w:r>
    </w:p>
    <w:p>
      <w:pPr>
        <w:pStyle w:val="CodeBlock"/>
        <w:spacing w:lineRule="exact" w:line="200"/>
        <w:ind w:left="173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auto" w:line="235" w:before="1" w:after="0"/>
        <w:ind w:left="1639" w:right="3398"/>
        <w:rPr>
          <w:rFonts w:ascii="Courier New" w:hAnsi="Courier New"/>
          <w:sz w:val="18"/>
        </w:rPr>
      </w:pPr>
      <w:r>
        <w:rPr>
          <w:color w:val="231F20"/>
          <w:spacing w:val="-2"/>
          <w:sz w:val="18"/>
        </w:rPr>
        <w:t>psiElt=</w:t>
      </w:r>
      <w:r>
        <w:rPr>
          <w:color w:val="231F20"/>
          <w:sz w:val="18"/>
        </w:rPr>
        <w:tab/>
      </w:r>
      <w:r>
        <w:rPr>
          <w:color w:val="231F20"/>
          <w:spacing w:val="-2"/>
          <w:sz w:val="18"/>
        </w:rPr>
        <w:t>9.668919598D-01</w:t>
      </w:r>
      <w:r>
        <w:rPr>
          <w:color w:val="231F20"/>
          <w:spacing w:val="-25"/>
          <w:sz w:val="18"/>
        </w:rPr>
        <w:t xml:space="preserve"> </w:t>
      </w:r>
      <w:r>
        <w:rPr>
          <w:color w:val="231F20"/>
          <w:spacing w:val="-2"/>
          <w:sz w:val="18"/>
        </w:rPr>
        <w:t>-2.551860851D-01</w:t>
      </w:r>
      <w:r>
        <w:rPr>
          <w:color w:val="231F20"/>
          <w:spacing w:val="30"/>
          <w:sz w:val="18"/>
        </w:rPr>
        <w:t xml:space="preserve"> </w:t>
      </w:r>
      <w:r>
        <w:rPr>
          <w:color w:val="231F20"/>
          <w:spacing w:val="-2"/>
          <w:sz w:val="18"/>
        </w:rPr>
        <w:t xml:space="preserve">0d0 </w:t>
      </w:r>
      <w:r>
        <w:rPr>
          <w:color w:val="231F20"/>
          <w:spacing w:val="-4"/>
          <w:sz w:val="18"/>
        </w:rPr>
        <w:t>VptElt=</w:t>
      </w:r>
      <w:r>
        <w:rPr>
          <w:color w:val="231F20"/>
          <w:spacing w:val="16"/>
          <w:sz w:val="18"/>
        </w:rPr>
        <w:t xml:space="preserve"> </w:t>
      </w:r>
      <w:r>
        <w:rPr>
          <w:color w:val="231F20"/>
          <w:spacing w:val="-4"/>
          <w:sz w:val="18"/>
        </w:rPr>
        <w:t>-4.140665047D+01</w:t>
      </w:r>
      <w:r>
        <w:rPr>
          <w:color w:val="231F20"/>
          <w:spacing w:val="16"/>
          <w:sz w:val="18"/>
        </w:rPr>
        <w:t xml:space="preserve"> </w:t>
      </w:r>
      <w:r>
        <w:rPr>
          <w:color w:val="231F20"/>
          <w:spacing w:val="-4"/>
          <w:sz w:val="18"/>
        </w:rPr>
        <w:t>1.740405528D+01</w:t>
      </w:r>
      <w:r>
        <w:rPr>
          <w:color w:val="231F20"/>
          <w:spacing w:val="16"/>
          <w:sz w:val="18"/>
        </w:rPr>
        <w:t xml:space="preserve"> </w:t>
      </w:r>
      <w:r>
        <w:rPr>
          <w:color w:val="231F20"/>
          <w:spacing w:val="-4"/>
          <w:sz w:val="18"/>
        </w:rPr>
        <w:t xml:space="preserve">7.5375d+01 </w:t>
      </w:r>
      <w:r>
        <w:rPr>
          <w:color w:val="231F20"/>
          <w:spacing w:val="-6"/>
          <w:sz w:val="18"/>
        </w:rPr>
        <w:t>RptElt=</w:t>
      </w:r>
      <w:r>
        <w:rPr>
          <w:color w:val="231F20"/>
          <w:spacing w:val="40"/>
          <w:sz w:val="18"/>
        </w:rPr>
        <w:t xml:space="preserve"> </w:t>
      </w:r>
      <w:r>
        <w:rPr>
          <w:color w:val="231F20"/>
          <w:spacing w:val="-6"/>
          <w:sz w:val="18"/>
        </w:rPr>
        <w:t>-4.140665047D+01</w:t>
      </w:r>
      <w:r>
        <w:rPr>
          <w:color w:val="231F20"/>
          <w:spacing w:val="40"/>
          <w:sz w:val="18"/>
        </w:rPr>
        <w:t xml:space="preserve"> </w:t>
      </w:r>
      <w:r>
        <w:rPr>
          <w:color w:val="231F20"/>
          <w:spacing w:val="-6"/>
          <w:sz w:val="18"/>
        </w:rPr>
        <w:t>1.740405528D+01</w:t>
      </w:r>
      <w:r>
        <w:rPr>
          <w:color w:val="231F20"/>
          <w:spacing w:val="40"/>
          <w:sz w:val="18"/>
        </w:rPr>
        <w:t xml:space="preserve"> </w:t>
      </w:r>
      <w:r>
        <w:rPr>
          <w:color w:val="231F20"/>
          <w:spacing w:val="-6"/>
          <w:sz w:val="18"/>
        </w:rPr>
        <w:t>7.5375d+01</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2739" w:leader="none"/>
        </w:tabs>
        <w:spacing w:lineRule="exact" w:line="200"/>
        <w:ind w:left="1839"/>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2639" w:leader="none"/>
        </w:tabs>
        <w:spacing w:lineRule="auto" w:line="235" w:before="1" w:after="0"/>
        <w:ind w:hanging="200" w:left="1839" w:right="6998"/>
        <w:rPr>
          <w:rFonts w:ascii="Courier New" w:hAnsi="Courier New"/>
          <w:sz w:val="18"/>
        </w:rPr>
      </w:pPr>
      <w:r>
        <w:rPr>
          <w:color w:val="231F20"/>
          <w:spacing w:val="-2"/>
          <w:sz w:val="18"/>
        </w:rPr>
        <w:t>ApType=</w:t>
      </w:r>
      <w:r>
        <w:rPr>
          <w:color w:val="231F20"/>
          <w:sz w:val="18"/>
        </w:rPr>
        <w:tab/>
      </w:r>
      <w:r>
        <w:rPr>
          <w:color w:val="231F20"/>
          <w:spacing w:val="-4"/>
          <w:sz w:val="18"/>
        </w:rPr>
        <w:t xml:space="preserve">None </w:t>
      </w:r>
      <w:r>
        <w:rPr>
          <w:color w:val="231F20"/>
          <w:spacing w:val="-2"/>
          <w:sz w:val="18"/>
        </w:rPr>
        <w:t>zElt=</w:t>
      </w:r>
      <w:r>
        <w:rPr>
          <w:color w:val="231F20"/>
          <w:sz w:val="18"/>
        </w:rPr>
        <w:tab/>
      </w:r>
      <w:r>
        <w:rPr>
          <w:color w:val="231F20"/>
          <w:spacing w:val="-10"/>
          <w:sz w:val="18"/>
        </w:rPr>
        <w:t>6.82d+01</w:t>
      </w:r>
    </w:p>
    <w:p>
      <w:pPr>
        <w:pStyle w:val="CodeBlock"/>
        <w:tabs>
          <w:tab w:val="clear" w:pos="720"/>
          <w:tab w:val="left" w:pos="2639" w:leader="none"/>
        </w:tabs>
        <w:spacing w:lineRule="auto" w:line="235"/>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739" w:leader="none"/>
        </w:tabs>
        <w:spacing w:lineRule="exact" w:line="202" w:before="198" w:after="0"/>
        <w:ind w:left="1839"/>
        <w:rPr>
          <w:rFonts w:ascii="Courier New" w:hAnsi="Courier New"/>
          <w:sz w:val="18"/>
        </w:rPr>
      </w:pPr>
      <w:r>
        <w:rPr>
          <w:color w:val="231F20"/>
          <w:spacing w:val="-2"/>
          <w:sz w:val="18"/>
        </w:rPr>
        <w:t>iElt=</w:t>
      </w:r>
      <w:r>
        <w:rPr>
          <w:color w:val="231F20"/>
          <w:sz w:val="18"/>
        </w:rPr>
        <w:tab/>
      </w:r>
      <w:r>
        <w:rPr>
          <w:color w:val="231F20"/>
          <w:spacing w:val="-10"/>
          <w:sz w:val="18"/>
        </w:rPr>
        <w:t>6</w:t>
      </w:r>
    </w:p>
    <w:p>
      <w:pPr>
        <w:pStyle w:val="CodeBlock"/>
        <w:spacing w:lineRule="auto" w:line="235" w:before="1" w:after="0"/>
        <w:ind w:left="1539" w:right="7093"/>
        <w:rPr>
          <w:rFonts w:ascii="Courier New" w:hAnsi="Courier New"/>
          <w:sz w:val="18"/>
        </w:rPr>
      </w:pPr>
      <w:r>
        <w:rPr>
          <w:color w:val="231F20"/>
          <w:sz w:val="18"/>
        </w:rPr>
        <w:t xml:space="preserve">EltName= FSM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Flat</w:t>
      </w:r>
    </w:p>
    <w:p>
      <w:pPr>
        <w:pStyle w:val="CodeBlock"/>
        <w:tabs>
          <w:tab w:val="clear" w:pos="720"/>
          <w:tab w:val="left" w:pos="2639" w:leader="none"/>
        </w:tabs>
        <w:spacing w:lineRule="auto" w:line="235"/>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auto" w:line="235" w:before="1" w:after="0"/>
        <w:ind w:left="1639" w:right="3398"/>
        <w:rPr>
          <w:rFonts w:ascii="Courier New" w:hAnsi="Courier New"/>
          <w:sz w:val="18"/>
        </w:rPr>
      </w:pPr>
      <w:r>
        <w:rPr>
          <w:color w:val="231F20"/>
          <w:spacing w:val="-2"/>
          <w:sz w:val="18"/>
        </w:rPr>
        <w:t>psiElt=</w:t>
      </w:r>
      <w:r>
        <w:rPr>
          <w:color w:val="231F20"/>
          <w:sz w:val="18"/>
        </w:rPr>
        <w:tab/>
        <w:t>9.999929341D-01</w:t>
      </w:r>
      <w:r>
        <w:rPr>
          <w:color w:val="231F20"/>
          <w:spacing w:val="23"/>
          <w:sz w:val="18"/>
        </w:rPr>
        <w:t xml:space="preserve"> </w:t>
      </w:r>
      <w:r>
        <w:rPr>
          <w:color w:val="231F20"/>
          <w:sz w:val="18"/>
        </w:rPr>
        <w:t>3.759223637D-03</w:t>
      </w:r>
      <w:r>
        <w:rPr>
          <w:color w:val="231F20"/>
          <w:spacing w:val="23"/>
          <w:sz w:val="18"/>
        </w:rPr>
        <w:t xml:space="preserve"> </w:t>
      </w:r>
      <w:r>
        <w:rPr>
          <w:color w:val="231F20"/>
          <w:sz w:val="18"/>
        </w:rPr>
        <w:t xml:space="preserve">0d0 </w:t>
      </w:r>
      <w:r>
        <w:rPr>
          <w:color w:val="231F20"/>
          <w:spacing w:val="-2"/>
          <w:sz w:val="18"/>
        </w:rPr>
        <w:t>VptElt=</w:t>
      </w:r>
      <w:r>
        <w:rPr>
          <w:color w:val="231F20"/>
          <w:sz w:val="18"/>
        </w:rPr>
        <w:tab/>
      </w:r>
      <w:r>
        <w:rPr>
          <w:color w:val="231F20"/>
          <w:spacing w:val="-8"/>
          <w:sz w:val="18"/>
        </w:rPr>
        <w:t>1.318856255D+01</w:t>
      </w:r>
      <w:r>
        <w:rPr>
          <w:color w:val="231F20"/>
          <w:spacing w:val="-19"/>
          <w:sz w:val="18"/>
        </w:rPr>
        <w:t xml:space="preserve"> </w:t>
      </w:r>
      <w:r>
        <w:rPr>
          <w:color w:val="231F20"/>
          <w:spacing w:val="-8"/>
          <w:sz w:val="18"/>
        </w:rPr>
        <w:t>-1.530759269D+01</w:t>
      </w:r>
      <w:r>
        <w:rPr>
          <w:color w:val="231F20"/>
          <w:spacing w:val="40"/>
          <w:sz w:val="18"/>
        </w:rPr>
        <w:t xml:space="preserve"> </w:t>
      </w:r>
      <w:r>
        <w:rPr>
          <w:color w:val="231F20"/>
          <w:spacing w:val="-8"/>
          <w:sz w:val="18"/>
        </w:rPr>
        <w:t xml:space="preserve">7.5375d+01 </w:t>
      </w:r>
      <w:r>
        <w:rPr>
          <w:color w:val="231F20"/>
          <w:spacing w:val="-2"/>
          <w:sz w:val="18"/>
        </w:rPr>
        <w:t>RptElt=</w:t>
      </w:r>
      <w:r>
        <w:rPr>
          <w:color w:val="231F20"/>
          <w:sz w:val="18"/>
        </w:rPr>
        <w:tab/>
      </w:r>
      <w:r>
        <w:rPr>
          <w:color w:val="231F20"/>
          <w:spacing w:val="-8"/>
          <w:sz w:val="18"/>
        </w:rPr>
        <w:t>1.318856255D+01</w:t>
      </w:r>
      <w:r>
        <w:rPr>
          <w:color w:val="231F20"/>
          <w:spacing w:val="-19"/>
          <w:sz w:val="18"/>
        </w:rPr>
        <w:t xml:space="preserve"> </w:t>
      </w:r>
      <w:r>
        <w:rPr>
          <w:color w:val="231F20"/>
          <w:spacing w:val="-8"/>
          <w:sz w:val="18"/>
        </w:rPr>
        <w:t>-1.530759269D+01</w:t>
      </w:r>
      <w:r>
        <w:rPr>
          <w:color w:val="231F20"/>
          <w:spacing w:val="38"/>
          <w:sz w:val="18"/>
        </w:rPr>
        <w:t xml:space="preserve"> </w:t>
      </w:r>
      <w:r>
        <w:rPr>
          <w:color w:val="231F20"/>
          <w:spacing w:val="-8"/>
          <w:sz w:val="18"/>
        </w:rPr>
        <w:t>7.5375d+01</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139" w:leader="none"/>
          <w:tab w:val="left" w:pos="2639" w:leader="none"/>
        </w:tabs>
        <w:spacing w:lineRule="auto" w:line="235" w:before="1" w:after="0"/>
        <w:ind w:hanging="100" w:left="1440" w:right="6898"/>
        <w:jc w:val="center"/>
        <w:rPr>
          <w:rFonts w:ascii="Courier New" w:hAnsi="Courier New"/>
          <w:sz w:val="18"/>
        </w:rPr>
      </w:pPr>
      <w:r>
        <w:rPr>
          <w:color w:val="231F20"/>
          <w:spacing w:val="-2"/>
          <w:sz w:val="18"/>
        </w:rPr>
        <w:t>zElt=</w:t>
      </w:r>
      <w:r>
        <w:rPr>
          <w:color w:val="231F20"/>
          <w:sz w:val="18"/>
        </w:rPr>
        <w:tab/>
      </w:r>
      <w:r>
        <w:rPr>
          <w:color w:val="231F20"/>
          <w:spacing w:val="-4"/>
          <w:sz w:val="18"/>
        </w:rPr>
        <w:t xml:space="preserve">1d22 </w:t>
      </w:r>
      <w:r>
        <w:rPr>
          <w:color w:val="231F20"/>
          <w:spacing w:val="-2"/>
          <w:sz w:val="18"/>
        </w:rPr>
        <w:t>PropType=</w:t>
      </w:r>
      <w:r>
        <w:rPr>
          <w:color w:val="231F20"/>
          <w:sz w:val="18"/>
        </w:rPr>
        <w:tab/>
      </w:r>
      <w:r>
        <w:rPr>
          <w:color w:val="231F20"/>
          <w:spacing w:val="-10"/>
          <w:sz w:val="18"/>
        </w:rPr>
        <w:t>Geometric</w:t>
      </w:r>
    </w:p>
    <w:p>
      <w:pPr>
        <w:pStyle w:val="BodyText"/>
        <w:spacing w:before="9" w:after="0"/>
        <w:rPr>
          <w:rFonts w:ascii="Courier New" w:hAnsi="Courier New"/>
          <w:sz w:val="10"/>
        </w:rPr>
      </w:pPr>
      <w:r>
        <w:rPr>
          <w:rFonts w:ascii="Courier New" w:hAnsi="Courier New"/>
          <w:sz w:val="10"/>
        </w:rPr>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2999" w:leader="none"/>
        </w:tabs>
        <w:ind w:left="1899"/>
        <w:rPr>
          <w:rFonts w:ascii="Courier New" w:hAnsi="Courier New"/>
          <w:sz w:val="18"/>
        </w:rPr>
      </w:pPr>
      <w:r>
        <w:rPr>
          <w:color w:val="231F20"/>
          <w:spacing w:val="-2"/>
          <w:sz w:val="18"/>
        </w:rPr>
        <w:t>nECoord=</w:t>
      </w:r>
      <w:r>
        <w:rPr>
          <w:color w:val="231F20"/>
          <w:sz w:val="18"/>
        </w:rPr>
        <w:tab/>
      </w:r>
      <w:r>
        <w:rPr>
          <w:color w:val="231F20"/>
          <w:spacing w:val="-12"/>
          <w:sz w:val="18"/>
        </w:rPr>
        <w:t>-</w:t>
      </w:r>
      <w:r>
        <w:rPr>
          <w:color w:val="231F20"/>
          <w:spacing w:val="-10"/>
          <w:sz w:val="18"/>
        </w:rPr>
        <w:t>6</w:t>
      </w:r>
    </w:p>
    <w:p>
      <w:pPr>
        <w:pStyle w:val="CodeBlock"/>
        <w:tabs>
          <w:tab w:val="clear" w:pos="720"/>
          <w:tab w:val="right" w:pos="3207" w:leader="none"/>
        </w:tabs>
        <w:spacing w:lineRule="exact" w:line="202" w:before="196" w:after="0"/>
        <w:ind w:left="2199"/>
        <w:rPr>
          <w:rFonts w:ascii="Courier New" w:hAnsi="Courier New"/>
          <w:sz w:val="18"/>
        </w:rPr>
      </w:pPr>
      <w:r>
        <w:rPr>
          <w:color w:val="231F20"/>
          <w:spacing w:val="-2"/>
          <w:sz w:val="18"/>
        </w:rPr>
        <w:t>iElt=</w:t>
      </w:r>
      <w:r>
        <w:rPr>
          <w:color w:val="231F20"/>
          <w:sz w:val="18"/>
        </w:rPr>
        <w:tab/>
      </w:r>
      <w:r>
        <w:rPr>
          <w:color w:val="231F20"/>
          <w:spacing w:val="-10"/>
          <w:sz w:val="18"/>
        </w:rPr>
        <w:t>7</w:t>
      </w:r>
    </w:p>
    <w:p>
      <w:pPr>
        <w:pStyle w:val="CodeBlock"/>
        <w:spacing w:lineRule="auto" w:line="235" w:before="1" w:after="0"/>
        <w:ind w:left="1899" w:right="6533"/>
        <w:rPr>
          <w:rFonts w:ascii="Courier New" w:hAnsi="Courier New"/>
          <w:sz w:val="18"/>
        </w:rPr>
      </w:pPr>
      <w:r>
        <w:rPr>
          <w:color w:val="231F20"/>
          <w:sz w:val="18"/>
        </w:rPr>
        <w:t>EltName= DM Element=</w:t>
      </w:r>
      <w:r>
        <w:rPr>
          <w:color w:val="231F20"/>
          <w:spacing w:val="-2"/>
          <w:sz w:val="18"/>
        </w:rPr>
        <w:t xml:space="preserve"> </w:t>
      </w:r>
      <w:r>
        <w:rPr>
          <w:color w:val="231F20"/>
          <w:sz w:val="18"/>
        </w:rPr>
        <w:t xml:space="preserve">Reflector </w:t>
      </w:r>
      <w:r>
        <w:rPr>
          <w:color w:val="231F20"/>
          <w:spacing w:val="-8"/>
          <w:sz w:val="18"/>
        </w:rPr>
        <w:t>Surface=</w:t>
      </w:r>
      <w:r>
        <w:rPr>
          <w:color w:val="231F20"/>
          <w:spacing w:val="-21"/>
          <w:sz w:val="18"/>
        </w:rPr>
        <w:t xml:space="preserve"> </w:t>
      </w:r>
      <w:r>
        <w:rPr>
          <w:color w:val="231F20"/>
          <w:spacing w:val="-8"/>
          <w:sz w:val="18"/>
        </w:rPr>
        <w:t>UserDefined</w:t>
      </w:r>
    </w:p>
    <w:p>
      <w:pPr>
        <w:pStyle w:val="CodeBlock"/>
        <w:spacing w:lineRule="exact" w:line="201"/>
        <w:ind w:left="209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4"/>
          <w:sz w:val="18"/>
        </w:rPr>
        <w:t>1d22</w:t>
      </w:r>
    </w:p>
    <w:tbl>
      <w:tblPr>
        <w:tblW w:w="8388"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2799"/>
        <w:gridCol w:w="1748"/>
        <w:gridCol w:w="3841"/>
      </w:tblGrid>
      <w:tr>
        <w:trPr>
          <w:trHeight w:val="801" w:hRule="atLeast"/>
        </w:trPr>
        <w:tc>
          <w:tcPr>
            <w:tcW w:w="2799" w:type="dxa"/>
            <w:tcBorders/>
          </w:tcPr>
          <w:p>
            <w:pPr>
              <w:pStyle w:val="TableParagraph"/>
              <w:tabs>
                <w:tab w:val="clear" w:pos="720"/>
                <w:tab w:val="left" w:pos="1249" w:leader="none"/>
              </w:tabs>
              <w:spacing w:lineRule="exact" w:line="199"/>
              <w:ind w:left="349"/>
              <w:rPr>
                <w:sz w:val="18"/>
              </w:rPr>
            </w:pPr>
            <w:r>
              <w:rPr>
                <w:color w:val="231F20"/>
                <w:spacing w:val="-2"/>
                <w:sz w:val="18"/>
              </w:rPr>
              <w:t>KcElt=</w:t>
            </w:r>
            <w:r>
              <w:rPr>
                <w:color w:val="231F20"/>
                <w:sz w:val="18"/>
              </w:rPr>
              <w:tab/>
            </w:r>
            <w:r>
              <w:rPr>
                <w:color w:val="231F20"/>
                <w:spacing w:val="-5"/>
                <w:sz w:val="18"/>
              </w:rPr>
              <w:t>0d0</w:t>
            </w:r>
          </w:p>
          <w:p>
            <w:pPr>
              <w:pStyle w:val="TableParagraph"/>
              <w:tabs>
                <w:tab w:val="clear" w:pos="720"/>
                <w:tab w:val="right" w:pos="1557" w:leader="none"/>
              </w:tabs>
              <w:spacing w:lineRule="exact" w:line="200"/>
              <w:ind w:left="50"/>
              <w:rPr>
                <w:sz w:val="18"/>
              </w:rPr>
            </w:pPr>
            <w:r>
              <w:rPr>
                <w:color w:val="231F20"/>
                <w:spacing w:val="-2"/>
                <w:sz w:val="18"/>
              </w:rPr>
              <w:t>UDSrfType=</w:t>
            </w:r>
            <w:r>
              <w:rPr>
                <w:color w:val="231F20"/>
                <w:sz w:val="18"/>
              </w:rPr>
              <w:tab/>
            </w:r>
            <w:r>
              <w:rPr>
                <w:color w:val="231F20"/>
                <w:spacing w:val="-10"/>
                <w:sz w:val="18"/>
              </w:rPr>
              <w:t>1</w:t>
            </w:r>
          </w:p>
          <w:p>
            <w:pPr>
              <w:pStyle w:val="TableParagraph"/>
              <w:spacing w:lineRule="exact" w:line="200"/>
              <w:ind w:left="50"/>
              <w:rPr>
                <w:sz w:val="18"/>
              </w:rPr>
            </w:pPr>
            <w:r>
              <w:rPr>
                <w:color w:val="231F20"/>
                <w:spacing w:val="-10"/>
                <w:sz w:val="18"/>
              </w:rPr>
              <w:t xml:space="preserve">UDSrfFile= </w:t>
            </w:r>
            <w:r>
              <w:rPr>
                <w:color w:val="231F20"/>
                <w:spacing w:val="-2"/>
                <w:sz w:val="18"/>
              </w:rPr>
              <w:t>AOmirror.test</w:t>
            </w:r>
          </w:p>
          <w:p>
            <w:pPr>
              <w:pStyle w:val="TableParagraph"/>
              <w:spacing w:lineRule="exact" w:line="183"/>
              <w:ind w:left="449"/>
              <w:rPr>
                <w:sz w:val="18"/>
              </w:rPr>
            </w:pPr>
            <w:r>
              <w:rPr>
                <w:color w:val="231F20"/>
                <w:sz w:val="18"/>
              </w:rPr>
              <w:t>pMon=</w:t>
            </w:r>
            <w:r>
              <w:rPr>
                <w:color w:val="231F20"/>
                <w:spacing w:val="28"/>
                <w:sz w:val="18"/>
              </w:rPr>
              <w:t xml:space="preserve"> </w:t>
            </w:r>
            <w:r>
              <w:rPr>
                <w:color w:val="231F20"/>
                <w:sz w:val="18"/>
              </w:rPr>
              <w:t>-</w:t>
            </w:r>
            <w:r>
              <w:rPr>
                <w:color w:val="231F20"/>
                <w:spacing w:val="-6"/>
                <w:sz w:val="18"/>
              </w:rPr>
              <w:t>2.249426003D+00</w:t>
            </w:r>
          </w:p>
        </w:tc>
        <w:tc>
          <w:tcPr>
            <w:tcW w:w="1748" w:type="dxa"/>
            <w:tcBorders/>
          </w:tcPr>
          <w:p>
            <w:pPr>
              <w:pStyle w:val="TableParagraph"/>
              <w:spacing w:lineRule="auto" w:line="240"/>
              <w:rPr>
                <w:sz w:val="18"/>
              </w:rPr>
            </w:pPr>
            <w:r>
              <w:rPr>
                <w:sz w:val="18"/>
              </w:rPr>
            </w:r>
          </w:p>
          <w:p>
            <w:pPr>
              <w:pStyle w:val="TableParagraph"/>
              <w:spacing w:lineRule="auto" w:line="240" w:before="189" w:after="0"/>
              <w:rPr>
                <w:sz w:val="18"/>
              </w:rPr>
            </w:pPr>
            <w:r>
              <w:rPr>
                <w:sz w:val="18"/>
              </w:rPr>
            </w:r>
          </w:p>
          <w:p>
            <w:pPr>
              <w:pStyle w:val="TableParagraph"/>
              <w:spacing w:lineRule="exact" w:line="185"/>
              <w:ind w:right="98"/>
              <w:jc w:val="right"/>
              <w:rPr>
                <w:sz w:val="18"/>
              </w:rPr>
            </w:pPr>
            <w:r>
              <w:rPr>
                <w:color w:val="231F20"/>
                <w:spacing w:val="-12"/>
                <w:sz w:val="18"/>
              </w:rPr>
              <w:t>-</w:t>
            </w:r>
            <w:r>
              <w:rPr>
                <w:color w:val="231F20"/>
                <w:spacing w:val="-7"/>
                <w:sz w:val="18"/>
              </w:rPr>
              <w:t>1.951098758D+01</w:t>
            </w:r>
          </w:p>
        </w:tc>
        <w:tc>
          <w:tcPr>
            <w:tcW w:w="3841" w:type="dxa"/>
            <w:tcBorders/>
          </w:tcPr>
          <w:p>
            <w:pPr>
              <w:pStyle w:val="TableParagraph"/>
              <w:spacing w:lineRule="auto" w:line="240" w:before="197" w:after="0"/>
              <w:ind w:right="48"/>
              <w:jc w:val="right"/>
              <w:rPr>
                <w:sz w:val="18"/>
              </w:rPr>
            </w:pPr>
            <w:r>
              <w:rPr>
                <w:color w:val="231F20"/>
                <w:sz w:val="18"/>
              </w:rPr>
              <w:t>%</w:t>
            </w:r>
            <w:r>
              <w:rPr>
                <w:color w:val="231F20"/>
                <w:spacing w:val="-21"/>
                <w:sz w:val="18"/>
              </w:rPr>
              <w:t xml:space="preserve"> </w:t>
            </w:r>
            <w:r>
              <w:rPr>
                <w:color w:val="231F20"/>
                <w:sz w:val="18"/>
              </w:rPr>
              <w:t>1</w:t>
            </w:r>
            <w:r>
              <w:rPr>
                <w:color w:val="231F20"/>
                <w:spacing w:val="-21"/>
                <w:sz w:val="18"/>
              </w:rPr>
              <w:t xml:space="preserve"> </w:t>
            </w:r>
            <w:r>
              <w:rPr>
                <w:color w:val="231F20"/>
                <w:sz w:val="18"/>
              </w:rPr>
              <w:t>or</w:t>
            </w:r>
            <w:r>
              <w:rPr>
                <w:color w:val="231F20"/>
                <w:spacing w:val="-21"/>
                <w:sz w:val="18"/>
              </w:rPr>
              <w:t xml:space="preserve"> </w:t>
            </w:r>
            <w:r>
              <w:rPr>
                <w:color w:val="231F20"/>
                <w:spacing w:val="-10"/>
                <w:sz w:val="18"/>
              </w:rPr>
              <w:t>5</w:t>
            </w:r>
          </w:p>
          <w:p>
            <w:pPr>
              <w:pStyle w:val="TableParagraph"/>
              <w:spacing w:lineRule="exact" w:line="185" w:before="196" w:after="0"/>
              <w:ind w:left="99"/>
              <w:rPr>
                <w:sz w:val="18"/>
              </w:rPr>
            </w:pPr>
            <w:r>
              <w:rPr>
                <w:color w:val="231F20"/>
                <w:spacing w:val="-2"/>
                <w:sz w:val="18"/>
              </w:rPr>
              <w:t>7.5375d+01</w:t>
            </w:r>
          </w:p>
        </w:tc>
      </w:tr>
      <w:tr>
        <w:trPr>
          <w:trHeight w:val="199" w:hRule="atLeast"/>
        </w:trPr>
        <w:tc>
          <w:tcPr>
            <w:tcW w:w="2799" w:type="dxa"/>
            <w:tcBorders/>
          </w:tcPr>
          <w:p>
            <w:pPr>
              <w:pStyle w:val="TableParagraph"/>
              <w:ind w:right="48"/>
              <w:jc w:val="right"/>
              <w:rPr>
                <w:sz w:val="18"/>
              </w:rPr>
            </w:pPr>
            <w:r>
              <w:rPr>
                <w:color w:val="231F20"/>
                <w:spacing w:val="-8"/>
                <w:sz w:val="18"/>
              </w:rPr>
              <w:t>xMon=</w:t>
            </w:r>
            <w:r>
              <w:rPr>
                <w:color w:val="231F20"/>
                <w:spacing w:val="49"/>
                <w:sz w:val="18"/>
              </w:rPr>
              <w:t xml:space="preserve"> </w:t>
            </w:r>
            <w:r>
              <w:rPr>
                <w:color w:val="231F20"/>
                <w:spacing w:val="-8"/>
                <w:sz w:val="18"/>
              </w:rPr>
              <w:t>-4.697040833D-01</w:t>
            </w:r>
          </w:p>
        </w:tc>
        <w:tc>
          <w:tcPr>
            <w:tcW w:w="1748" w:type="dxa"/>
            <w:tcBorders/>
          </w:tcPr>
          <w:p>
            <w:pPr>
              <w:pStyle w:val="TableParagraph"/>
              <w:ind w:right="98"/>
              <w:jc w:val="right"/>
              <w:rPr>
                <w:sz w:val="18"/>
              </w:rPr>
            </w:pPr>
            <w:r>
              <w:rPr>
                <w:color w:val="231F20"/>
                <w:spacing w:val="-12"/>
                <w:sz w:val="18"/>
              </w:rPr>
              <w:t>8.828239202D-</w:t>
            </w:r>
            <w:r>
              <w:rPr>
                <w:color w:val="231F20"/>
                <w:spacing w:val="-5"/>
                <w:sz w:val="18"/>
              </w:rPr>
              <w:t>01</w:t>
            </w:r>
          </w:p>
        </w:tc>
        <w:tc>
          <w:tcPr>
            <w:tcW w:w="3841" w:type="dxa"/>
            <w:tcBorders/>
          </w:tcPr>
          <w:p>
            <w:pPr>
              <w:pStyle w:val="TableParagraph"/>
              <w:ind w:left="99"/>
              <w:rPr>
                <w:sz w:val="18"/>
              </w:rPr>
            </w:pPr>
            <w:r>
              <w:rPr>
                <w:color w:val="231F20"/>
                <w:spacing w:val="-5"/>
                <w:sz w:val="18"/>
              </w:rPr>
              <w:t>0d0</w:t>
            </w:r>
          </w:p>
        </w:tc>
      </w:tr>
      <w:tr>
        <w:trPr>
          <w:trHeight w:val="399" w:hRule="atLeast"/>
        </w:trPr>
        <w:tc>
          <w:tcPr>
            <w:tcW w:w="2799" w:type="dxa"/>
            <w:tcBorders/>
          </w:tcPr>
          <w:p>
            <w:pPr>
              <w:pStyle w:val="TableParagraph"/>
              <w:tabs>
                <w:tab w:val="clear" w:pos="720"/>
                <w:tab w:val="left" w:pos="1249" w:leader="none"/>
              </w:tabs>
              <w:spacing w:lineRule="exact" w:line="197"/>
              <w:ind w:left="449"/>
              <w:rPr>
                <w:sz w:val="18"/>
              </w:rPr>
            </w:pPr>
            <w:r>
              <w:rPr>
                <w:color w:val="231F20"/>
                <w:spacing w:val="-2"/>
                <w:sz w:val="18"/>
              </w:rPr>
              <w:t>yMon=</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TableParagraph"/>
              <w:tabs>
                <w:tab w:val="clear" w:pos="720"/>
                <w:tab w:val="left" w:pos="1249" w:leader="none"/>
              </w:tabs>
              <w:spacing w:lineRule="exact" w:line="183"/>
              <w:ind w:left="449"/>
              <w:rPr>
                <w:sz w:val="18"/>
              </w:rPr>
            </w:pPr>
            <w:r>
              <w:rPr>
                <w:color w:val="231F20"/>
                <w:spacing w:val="-2"/>
                <w:sz w:val="18"/>
              </w:rPr>
              <w:t>zMon=</w:t>
            </w:r>
            <w:r>
              <w:rPr>
                <w:color w:val="231F20"/>
                <w:sz w:val="18"/>
              </w:rPr>
              <w:tab/>
            </w:r>
            <w:r>
              <w:rPr>
                <w:color w:val="231F20"/>
                <w:spacing w:val="-12"/>
                <w:sz w:val="18"/>
              </w:rPr>
              <w:t>8.828239202D-</w:t>
            </w:r>
            <w:r>
              <w:rPr>
                <w:color w:val="231F20"/>
                <w:spacing w:val="-5"/>
                <w:sz w:val="18"/>
              </w:rPr>
              <w:t>01</w:t>
            </w:r>
          </w:p>
        </w:tc>
        <w:tc>
          <w:tcPr>
            <w:tcW w:w="1748" w:type="dxa"/>
            <w:tcBorders/>
          </w:tcPr>
          <w:p>
            <w:pPr>
              <w:pStyle w:val="TableParagraph"/>
              <w:spacing w:lineRule="exact" w:line="185" w:before="195" w:after="0"/>
              <w:ind w:right="98"/>
              <w:jc w:val="right"/>
              <w:rPr>
                <w:sz w:val="18"/>
              </w:rPr>
            </w:pPr>
            <w:r>
              <w:rPr>
                <w:color w:val="231F20"/>
                <w:spacing w:val="-12"/>
                <w:sz w:val="18"/>
              </w:rPr>
              <w:t>4.697040833D-</w:t>
            </w:r>
            <w:r>
              <w:rPr>
                <w:color w:val="231F20"/>
                <w:spacing w:val="-5"/>
                <w:sz w:val="18"/>
              </w:rPr>
              <w:t>01</w:t>
            </w:r>
          </w:p>
        </w:tc>
        <w:tc>
          <w:tcPr>
            <w:tcW w:w="3841" w:type="dxa"/>
            <w:tcBorders/>
          </w:tcPr>
          <w:p>
            <w:pPr>
              <w:pStyle w:val="TableParagraph"/>
              <w:spacing w:lineRule="exact" w:line="185" w:before="195" w:after="0"/>
              <w:ind w:left="99"/>
              <w:rPr>
                <w:sz w:val="18"/>
              </w:rPr>
            </w:pPr>
            <w:r>
              <w:rPr>
                <w:color w:val="231F20"/>
                <w:spacing w:val="-5"/>
                <w:sz w:val="18"/>
              </w:rPr>
              <w:t>0d0</w:t>
            </w:r>
          </w:p>
        </w:tc>
      </w:tr>
      <w:tr>
        <w:trPr>
          <w:trHeight w:val="399" w:hRule="atLeast"/>
        </w:trPr>
        <w:tc>
          <w:tcPr>
            <w:tcW w:w="2799" w:type="dxa"/>
            <w:tcBorders/>
          </w:tcPr>
          <w:p>
            <w:pPr>
              <w:pStyle w:val="TableParagraph"/>
              <w:tabs>
                <w:tab w:val="clear" w:pos="720"/>
                <w:tab w:val="left" w:pos="1249" w:leader="none"/>
              </w:tabs>
              <w:spacing w:lineRule="exact" w:line="197"/>
              <w:ind w:left="449"/>
              <w:rPr>
                <w:sz w:val="18"/>
              </w:rPr>
            </w:pPr>
            <w:r>
              <w:rPr>
                <w:color w:val="231F20"/>
                <w:spacing w:val="-2"/>
                <w:sz w:val="18"/>
              </w:rPr>
              <w:t>lMon=</w:t>
            </w:r>
            <w:r>
              <w:rPr>
                <w:color w:val="231F20"/>
                <w:sz w:val="18"/>
              </w:rPr>
              <w:tab/>
            </w:r>
            <w:r>
              <w:rPr>
                <w:color w:val="231F20"/>
                <w:spacing w:val="-5"/>
                <w:sz w:val="18"/>
              </w:rPr>
              <w:t>0d0</w:t>
            </w:r>
          </w:p>
          <w:p>
            <w:pPr>
              <w:pStyle w:val="TableParagraph"/>
              <w:tabs>
                <w:tab w:val="clear" w:pos="720"/>
                <w:tab w:val="left" w:pos="1249" w:leader="none"/>
              </w:tabs>
              <w:spacing w:lineRule="exact" w:line="183"/>
              <w:ind w:left="249"/>
              <w:rPr>
                <w:sz w:val="18"/>
              </w:rPr>
            </w:pPr>
            <w:r>
              <w:rPr>
                <w:color w:val="231F20"/>
                <w:spacing w:val="-2"/>
                <w:sz w:val="18"/>
              </w:rPr>
              <w:t>psiElt=</w:t>
            </w:r>
            <w:r>
              <w:rPr>
                <w:color w:val="231F20"/>
                <w:sz w:val="18"/>
              </w:rPr>
              <w:tab/>
            </w:r>
            <w:r>
              <w:rPr>
                <w:color w:val="231F20"/>
                <w:spacing w:val="-12"/>
                <w:sz w:val="18"/>
              </w:rPr>
              <w:t>8.828239202D-</w:t>
            </w:r>
            <w:r>
              <w:rPr>
                <w:color w:val="231F20"/>
                <w:spacing w:val="-5"/>
                <w:sz w:val="18"/>
              </w:rPr>
              <w:t>01</w:t>
            </w:r>
          </w:p>
        </w:tc>
        <w:tc>
          <w:tcPr>
            <w:tcW w:w="1748" w:type="dxa"/>
            <w:tcBorders/>
          </w:tcPr>
          <w:p>
            <w:pPr>
              <w:pStyle w:val="TableParagraph"/>
              <w:spacing w:lineRule="exact" w:line="185" w:before="195" w:after="0"/>
              <w:ind w:right="98"/>
              <w:jc w:val="right"/>
              <w:rPr>
                <w:sz w:val="18"/>
              </w:rPr>
            </w:pPr>
            <w:r>
              <w:rPr>
                <w:color w:val="231F20"/>
                <w:spacing w:val="-12"/>
                <w:sz w:val="18"/>
              </w:rPr>
              <w:t>4.697040833D-</w:t>
            </w:r>
            <w:r>
              <w:rPr>
                <w:color w:val="231F20"/>
                <w:spacing w:val="-5"/>
                <w:sz w:val="18"/>
              </w:rPr>
              <w:t>01</w:t>
            </w:r>
          </w:p>
        </w:tc>
        <w:tc>
          <w:tcPr>
            <w:tcW w:w="3841" w:type="dxa"/>
            <w:tcBorders/>
          </w:tcPr>
          <w:p>
            <w:pPr>
              <w:pStyle w:val="TableParagraph"/>
              <w:spacing w:lineRule="exact" w:line="185" w:before="195" w:after="0"/>
              <w:ind w:left="99"/>
              <w:rPr>
                <w:sz w:val="18"/>
              </w:rPr>
            </w:pPr>
            <w:r>
              <w:rPr>
                <w:color w:val="231F20"/>
                <w:spacing w:val="-5"/>
                <w:sz w:val="18"/>
              </w:rPr>
              <w:t>0d0</w:t>
            </w:r>
          </w:p>
        </w:tc>
      </w:tr>
      <w:tr>
        <w:trPr>
          <w:trHeight w:val="199" w:hRule="atLeast"/>
        </w:trPr>
        <w:tc>
          <w:tcPr>
            <w:tcW w:w="2799" w:type="dxa"/>
            <w:tcBorders/>
          </w:tcPr>
          <w:p>
            <w:pPr>
              <w:pStyle w:val="TableParagraph"/>
              <w:ind w:right="48"/>
              <w:jc w:val="right"/>
              <w:rPr>
                <w:sz w:val="18"/>
              </w:rPr>
            </w:pPr>
            <w:r>
              <w:rPr>
                <w:color w:val="231F20"/>
                <w:spacing w:val="-2"/>
                <w:sz w:val="18"/>
              </w:rPr>
              <w:t>VptElt=</w:t>
            </w:r>
            <w:r>
              <w:rPr>
                <w:color w:val="231F20"/>
                <w:spacing w:val="24"/>
                <w:sz w:val="18"/>
              </w:rPr>
              <w:t xml:space="preserve"> </w:t>
            </w:r>
            <w:r>
              <w:rPr>
                <w:color w:val="231F20"/>
                <w:spacing w:val="-2"/>
                <w:sz w:val="18"/>
              </w:rPr>
              <w:t>-2.250697813D+00</w:t>
            </w:r>
          </w:p>
        </w:tc>
        <w:tc>
          <w:tcPr>
            <w:tcW w:w="1748" w:type="dxa"/>
            <w:tcBorders/>
          </w:tcPr>
          <w:p>
            <w:pPr>
              <w:pStyle w:val="TableParagraph"/>
              <w:ind w:right="98"/>
              <w:jc w:val="right"/>
              <w:rPr>
                <w:sz w:val="18"/>
              </w:rPr>
            </w:pPr>
            <w:r>
              <w:rPr>
                <w:color w:val="231F20"/>
                <w:spacing w:val="-12"/>
                <w:sz w:val="18"/>
              </w:rPr>
              <w:t>-</w:t>
            </w:r>
            <w:r>
              <w:rPr>
                <w:color w:val="231F20"/>
                <w:spacing w:val="-7"/>
                <w:sz w:val="18"/>
              </w:rPr>
              <w:t>1.950691308D+01</w:t>
            </w:r>
          </w:p>
        </w:tc>
        <w:tc>
          <w:tcPr>
            <w:tcW w:w="3841" w:type="dxa"/>
            <w:tcBorders/>
          </w:tcPr>
          <w:p>
            <w:pPr>
              <w:pStyle w:val="TableParagraph"/>
              <w:ind w:left="99"/>
              <w:rPr>
                <w:sz w:val="18"/>
              </w:rPr>
            </w:pPr>
            <w:r>
              <w:rPr>
                <w:color w:val="231F20"/>
                <w:spacing w:val="-2"/>
                <w:sz w:val="18"/>
              </w:rPr>
              <w:t>7.5375d+01</w:t>
            </w:r>
          </w:p>
        </w:tc>
      </w:tr>
      <w:tr>
        <w:trPr>
          <w:trHeight w:val="1699" w:hRule="atLeast"/>
        </w:trPr>
        <w:tc>
          <w:tcPr>
            <w:tcW w:w="2799" w:type="dxa"/>
            <w:tcBorders/>
          </w:tcPr>
          <w:p>
            <w:pPr>
              <w:pStyle w:val="TableParagraph"/>
              <w:spacing w:lineRule="exact" w:line="197"/>
              <w:ind w:left="249"/>
              <w:rPr>
                <w:sz w:val="18"/>
              </w:rPr>
            </w:pPr>
            <w:r>
              <w:rPr>
                <w:color w:val="231F20"/>
                <w:spacing w:val="-2"/>
                <w:sz w:val="18"/>
              </w:rPr>
              <w:t>RptElt=</w:t>
            </w:r>
            <w:r>
              <w:rPr>
                <w:color w:val="231F20"/>
                <w:spacing w:val="24"/>
                <w:sz w:val="18"/>
              </w:rPr>
              <w:t xml:space="preserve"> </w:t>
            </w:r>
            <w:r>
              <w:rPr>
                <w:color w:val="231F20"/>
                <w:spacing w:val="-2"/>
                <w:sz w:val="18"/>
              </w:rPr>
              <w:t>-</w:t>
            </w:r>
            <w:r>
              <w:rPr>
                <w:color w:val="231F20"/>
                <w:spacing w:val="-5"/>
                <w:sz w:val="18"/>
              </w:rPr>
              <w:t>2.250697813D+00</w:t>
            </w:r>
          </w:p>
          <w:p>
            <w:pPr>
              <w:pStyle w:val="TableParagraph"/>
              <w:tabs>
                <w:tab w:val="clear" w:pos="720"/>
                <w:tab w:val="left" w:pos="1249" w:leader="none"/>
              </w:tabs>
              <w:spacing w:lineRule="exact" w:line="200"/>
              <w:ind w:left="249"/>
              <w:rPr>
                <w:sz w:val="18"/>
              </w:rPr>
            </w:pPr>
            <w:r>
              <w:rPr>
                <w:color w:val="231F20"/>
                <w:spacing w:val="-2"/>
                <w:sz w:val="18"/>
              </w:rPr>
              <w:t>IndRef=</w:t>
            </w:r>
            <w:r>
              <w:rPr>
                <w:color w:val="231F20"/>
                <w:sz w:val="18"/>
              </w:rPr>
              <w:tab/>
            </w:r>
            <w:r>
              <w:rPr>
                <w:color w:val="231F20"/>
                <w:spacing w:val="-5"/>
                <w:sz w:val="18"/>
              </w:rPr>
              <w:t>1d0</w:t>
            </w:r>
          </w:p>
          <w:p>
            <w:pPr>
              <w:pStyle w:val="TableParagraph"/>
              <w:tabs>
                <w:tab w:val="clear" w:pos="720"/>
                <w:tab w:val="left" w:pos="1249" w:leader="none"/>
              </w:tabs>
              <w:spacing w:lineRule="exact" w:line="200"/>
              <w:ind w:left="249"/>
              <w:rPr>
                <w:sz w:val="18"/>
              </w:rPr>
            </w:pPr>
            <w:r>
              <w:rPr>
                <w:color w:val="231F20"/>
                <w:spacing w:val="-2"/>
                <w:sz w:val="18"/>
              </w:rPr>
              <w:t>Extinc=</w:t>
            </w:r>
            <w:r>
              <w:rPr>
                <w:color w:val="231F20"/>
                <w:sz w:val="18"/>
              </w:rPr>
              <w:tab/>
            </w:r>
            <w:r>
              <w:rPr>
                <w:color w:val="231F20"/>
                <w:spacing w:val="-5"/>
                <w:sz w:val="18"/>
              </w:rPr>
              <w:t>0d0</w:t>
            </w:r>
          </w:p>
          <w:p>
            <w:pPr>
              <w:pStyle w:val="TableParagraph"/>
              <w:tabs>
                <w:tab w:val="clear" w:pos="720"/>
                <w:tab w:val="left" w:pos="899" w:leader="none"/>
              </w:tabs>
              <w:spacing w:lineRule="exact" w:line="200"/>
              <w:ind w:right="890"/>
              <w:jc w:val="center"/>
              <w:rPr>
                <w:sz w:val="18"/>
              </w:rPr>
            </w:pPr>
            <w:r>
              <w:rPr>
                <w:color w:val="231F20"/>
                <w:spacing w:val="-2"/>
                <w:sz w:val="18"/>
              </w:rPr>
              <w:t>nObs=</w:t>
            </w:r>
            <w:r>
              <w:rPr>
                <w:color w:val="231F20"/>
                <w:sz w:val="18"/>
              </w:rPr>
              <w:tab/>
            </w:r>
            <w:r>
              <w:rPr>
                <w:color w:val="231F20"/>
                <w:spacing w:val="-10"/>
                <w:sz w:val="18"/>
              </w:rPr>
              <w:t>0</w:t>
            </w:r>
          </w:p>
          <w:p>
            <w:pPr>
              <w:pStyle w:val="TableParagraph"/>
              <w:tabs>
                <w:tab w:val="clear" w:pos="720"/>
                <w:tab w:val="left" w:pos="999" w:leader="none"/>
              </w:tabs>
              <w:spacing w:lineRule="exact" w:line="200"/>
              <w:ind w:right="898"/>
              <w:jc w:val="center"/>
              <w:rPr>
                <w:sz w:val="18"/>
              </w:rPr>
            </w:pPr>
            <w:r>
              <w:rPr>
                <w:color w:val="231F20"/>
                <w:spacing w:val="-2"/>
                <w:sz w:val="18"/>
              </w:rPr>
              <w:t>ApType=</w:t>
            </w:r>
            <w:r>
              <w:rPr>
                <w:color w:val="231F20"/>
                <w:sz w:val="18"/>
              </w:rPr>
              <w:tab/>
            </w:r>
            <w:r>
              <w:rPr>
                <w:color w:val="231F20"/>
                <w:spacing w:val="-4"/>
                <w:sz w:val="18"/>
              </w:rPr>
              <w:t>None</w:t>
            </w:r>
          </w:p>
          <w:p>
            <w:pPr>
              <w:pStyle w:val="TableParagraph"/>
              <w:tabs>
                <w:tab w:val="clear" w:pos="720"/>
                <w:tab w:val="left" w:pos="1149" w:leader="none"/>
                <w:tab w:val="left" w:pos="1249" w:leader="none"/>
              </w:tabs>
              <w:spacing w:lineRule="auto" w:line="235" w:before="1" w:after="0"/>
              <w:ind w:firstLine="399" w:left="50" w:right="648"/>
              <w:rPr>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tc>
        <w:tc>
          <w:tcPr>
            <w:tcW w:w="1748" w:type="dxa"/>
            <w:tcBorders/>
          </w:tcPr>
          <w:p>
            <w:pPr>
              <w:pStyle w:val="TableParagraph"/>
              <w:spacing w:lineRule="exact" w:line="199"/>
              <w:ind w:right="98"/>
              <w:jc w:val="right"/>
              <w:rPr>
                <w:sz w:val="18"/>
              </w:rPr>
            </w:pPr>
            <w:r>
              <w:rPr>
                <w:color w:val="231F20"/>
                <w:spacing w:val="-12"/>
                <w:sz w:val="18"/>
              </w:rPr>
              <w:t>-</w:t>
            </w:r>
            <w:r>
              <w:rPr>
                <w:color w:val="231F20"/>
                <w:spacing w:val="-7"/>
                <w:sz w:val="18"/>
              </w:rPr>
              <w:t>1.950691308D+01</w:t>
            </w:r>
          </w:p>
        </w:tc>
        <w:tc>
          <w:tcPr>
            <w:tcW w:w="3841" w:type="dxa"/>
            <w:tcBorders/>
          </w:tcPr>
          <w:p>
            <w:pPr>
              <w:pStyle w:val="TableParagraph"/>
              <w:spacing w:lineRule="exact" w:line="199"/>
              <w:ind w:left="99"/>
              <w:rPr>
                <w:sz w:val="18"/>
              </w:rPr>
            </w:pPr>
            <w:r>
              <w:rPr>
                <w:color w:val="231F20"/>
                <w:spacing w:val="-2"/>
                <w:sz w:val="18"/>
              </w:rPr>
              <w:t>7.5375d+01</w:t>
            </w:r>
          </w:p>
        </w:tc>
      </w:tr>
      <w:tr>
        <w:trPr>
          <w:trHeight w:val="1499" w:hRule="atLeast"/>
        </w:trPr>
        <w:tc>
          <w:tcPr>
            <w:tcW w:w="2799" w:type="dxa"/>
            <w:tcBorders/>
          </w:tcPr>
          <w:p>
            <w:pPr>
              <w:pStyle w:val="TableParagraph"/>
              <w:tabs>
                <w:tab w:val="clear" w:pos="720"/>
                <w:tab w:val="left" w:pos="1349" w:leader="none"/>
              </w:tabs>
              <w:spacing w:lineRule="exact" w:line="202" w:before="95" w:after="0"/>
              <w:ind w:left="449"/>
              <w:rPr>
                <w:sz w:val="18"/>
              </w:rPr>
            </w:pPr>
            <w:r>
              <w:rPr>
                <w:color w:val="231F20"/>
                <w:spacing w:val="-2"/>
                <w:sz w:val="18"/>
              </w:rPr>
              <w:t>iElt=</w:t>
            </w:r>
            <w:r>
              <w:rPr>
                <w:color w:val="231F20"/>
                <w:sz w:val="18"/>
              </w:rPr>
              <w:tab/>
            </w:r>
            <w:r>
              <w:rPr>
                <w:color w:val="231F20"/>
                <w:spacing w:val="-10"/>
                <w:sz w:val="18"/>
              </w:rPr>
              <w:t>8</w:t>
            </w:r>
          </w:p>
          <w:p>
            <w:pPr>
              <w:pStyle w:val="TableParagraph"/>
              <w:spacing w:lineRule="auto" w:line="235" w:before="1" w:after="0"/>
              <w:ind w:left="149" w:right="843"/>
              <w:rPr>
                <w:sz w:val="18"/>
              </w:rPr>
            </w:pPr>
            <w:r>
              <w:rPr>
                <w:color w:val="231F20"/>
                <w:sz w:val="18"/>
              </w:rPr>
              <w:t xml:space="preserve">EltName= FM2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Flat</w:t>
            </w:r>
          </w:p>
          <w:p>
            <w:pPr>
              <w:pStyle w:val="TableParagraph"/>
              <w:tabs>
                <w:tab w:val="clear" w:pos="720"/>
                <w:tab w:val="left" w:pos="1249" w:leader="none"/>
              </w:tabs>
              <w:spacing w:lineRule="auto" w:line="235"/>
              <w:ind w:left="349" w:right="1148"/>
              <w:rPr>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TableParagraph"/>
              <w:tabs>
                <w:tab w:val="clear" w:pos="720"/>
                <w:tab w:val="left" w:pos="1249" w:leader="none"/>
              </w:tabs>
              <w:spacing w:lineRule="exact" w:line="182"/>
              <w:ind w:left="249"/>
              <w:rPr>
                <w:sz w:val="18"/>
              </w:rPr>
            </w:pPr>
            <w:r>
              <w:rPr>
                <w:color w:val="231F20"/>
                <w:spacing w:val="-2"/>
                <w:sz w:val="18"/>
              </w:rPr>
              <w:t>psiElt=</w:t>
            </w:r>
            <w:r>
              <w:rPr>
                <w:color w:val="231F20"/>
                <w:sz w:val="18"/>
              </w:rPr>
              <w:tab/>
            </w:r>
            <w:r>
              <w:rPr>
                <w:color w:val="231F20"/>
                <w:spacing w:val="-12"/>
                <w:sz w:val="18"/>
              </w:rPr>
              <w:t>9.037029675D-</w:t>
            </w:r>
            <w:r>
              <w:rPr>
                <w:color w:val="231F20"/>
                <w:spacing w:val="-5"/>
                <w:sz w:val="18"/>
              </w:rPr>
              <w:t>02</w:t>
            </w:r>
          </w:p>
        </w:tc>
        <w:tc>
          <w:tcPr>
            <w:tcW w:w="1748" w:type="dxa"/>
            <w:tcBorders/>
          </w:tcPr>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before="71" w:after="0"/>
              <w:rPr>
                <w:sz w:val="18"/>
              </w:rPr>
            </w:pPr>
            <w:r>
              <w:rPr>
                <w:sz w:val="18"/>
              </w:rPr>
            </w:r>
          </w:p>
          <w:p>
            <w:pPr>
              <w:pStyle w:val="TableParagraph"/>
              <w:spacing w:lineRule="exact" w:line="185"/>
              <w:ind w:right="98"/>
              <w:jc w:val="right"/>
              <w:rPr>
                <w:sz w:val="18"/>
              </w:rPr>
            </w:pPr>
            <w:r>
              <w:rPr>
                <w:color w:val="231F20"/>
                <w:spacing w:val="-12"/>
                <w:sz w:val="18"/>
              </w:rPr>
              <w:t>9.959082335D-</w:t>
            </w:r>
            <w:r>
              <w:rPr>
                <w:color w:val="231F20"/>
                <w:spacing w:val="-5"/>
                <w:sz w:val="18"/>
              </w:rPr>
              <w:t>01</w:t>
            </w:r>
          </w:p>
        </w:tc>
        <w:tc>
          <w:tcPr>
            <w:tcW w:w="3841" w:type="dxa"/>
            <w:tcBorders/>
          </w:tcPr>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before="71" w:after="0"/>
              <w:rPr>
                <w:sz w:val="18"/>
              </w:rPr>
            </w:pPr>
            <w:r>
              <w:rPr>
                <w:sz w:val="18"/>
              </w:rPr>
            </w:r>
          </w:p>
          <w:p>
            <w:pPr>
              <w:pStyle w:val="TableParagraph"/>
              <w:spacing w:lineRule="exact" w:line="185"/>
              <w:ind w:left="99"/>
              <w:rPr>
                <w:sz w:val="18"/>
              </w:rPr>
            </w:pPr>
            <w:r>
              <w:rPr>
                <w:color w:val="231F20"/>
                <w:spacing w:val="-5"/>
                <w:sz w:val="18"/>
              </w:rPr>
              <w:t>0d0</w:t>
            </w:r>
          </w:p>
        </w:tc>
      </w:tr>
      <w:tr>
        <w:trPr>
          <w:trHeight w:val="199" w:hRule="atLeast"/>
        </w:trPr>
        <w:tc>
          <w:tcPr>
            <w:tcW w:w="2799" w:type="dxa"/>
            <w:tcBorders/>
          </w:tcPr>
          <w:p>
            <w:pPr>
              <w:pStyle w:val="TableParagraph"/>
              <w:tabs>
                <w:tab w:val="clear" w:pos="720"/>
                <w:tab w:val="left" w:pos="999" w:leader="none"/>
              </w:tabs>
              <w:ind w:right="48"/>
              <w:jc w:val="right"/>
              <w:rPr>
                <w:sz w:val="18"/>
              </w:rPr>
            </w:pPr>
            <w:r>
              <w:rPr>
                <w:color w:val="231F20"/>
                <w:spacing w:val="-2"/>
                <w:sz w:val="18"/>
              </w:rPr>
              <w:t>VptElt=</w:t>
            </w:r>
            <w:r>
              <w:rPr>
                <w:color w:val="231F20"/>
                <w:sz w:val="18"/>
              </w:rPr>
              <w:tab/>
            </w:r>
            <w:r>
              <w:rPr>
                <w:color w:val="231F20"/>
                <w:spacing w:val="-2"/>
                <w:sz w:val="18"/>
              </w:rPr>
              <w:t>2.331918268D+01</w:t>
            </w:r>
          </w:p>
        </w:tc>
        <w:tc>
          <w:tcPr>
            <w:tcW w:w="1748" w:type="dxa"/>
            <w:tcBorders/>
          </w:tcPr>
          <w:p>
            <w:pPr>
              <w:pStyle w:val="TableParagraph"/>
              <w:ind w:right="98"/>
              <w:jc w:val="right"/>
              <w:rPr>
                <w:sz w:val="18"/>
              </w:rPr>
            </w:pPr>
            <w:r>
              <w:rPr>
                <w:color w:val="231F20"/>
                <w:spacing w:val="-2"/>
                <w:sz w:val="18"/>
              </w:rPr>
              <w:t>2.576404533D+00</w:t>
            </w:r>
          </w:p>
        </w:tc>
        <w:tc>
          <w:tcPr>
            <w:tcW w:w="3841" w:type="dxa"/>
            <w:tcBorders/>
          </w:tcPr>
          <w:p>
            <w:pPr>
              <w:pStyle w:val="TableParagraph"/>
              <w:ind w:left="99"/>
              <w:rPr>
                <w:sz w:val="18"/>
              </w:rPr>
            </w:pPr>
            <w:r>
              <w:rPr>
                <w:color w:val="231F20"/>
                <w:spacing w:val="-2"/>
                <w:sz w:val="18"/>
              </w:rPr>
              <w:t>7.5375d+01</w:t>
            </w:r>
          </w:p>
        </w:tc>
      </w:tr>
      <w:tr>
        <w:trPr>
          <w:trHeight w:val="1699" w:hRule="atLeast"/>
        </w:trPr>
        <w:tc>
          <w:tcPr>
            <w:tcW w:w="2799" w:type="dxa"/>
            <w:tcBorders/>
          </w:tcPr>
          <w:p>
            <w:pPr>
              <w:pStyle w:val="TableParagraph"/>
              <w:tabs>
                <w:tab w:val="clear" w:pos="720"/>
                <w:tab w:val="left" w:pos="1249" w:leader="none"/>
              </w:tabs>
              <w:spacing w:lineRule="exact" w:line="197"/>
              <w:ind w:left="249"/>
              <w:rPr>
                <w:sz w:val="18"/>
              </w:rPr>
            </w:pPr>
            <w:r>
              <w:rPr>
                <w:color w:val="231F20"/>
                <w:spacing w:val="-2"/>
                <w:sz w:val="18"/>
              </w:rPr>
              <w:t>RptElt=</w:t>
            </w:r>
            <w:r>
              <w:rPr>
                <w:color w:val="231F20"/>
                <w:sz w:val="18"/>
              </w:rPr>
              <w:tab/>
            </w:r>
            <w:r>
              <w:rPr>
                <w:color w:val="231F20"/>
                <w:spacing w:val="-7"/>
                <w:sz w:val="18"/>
              </w:rPr>
              <w:t>2.331918268D+01</w:t>
            </w:r>
          </w:p>
          <w:p>
            <w:pPr>
              <w:pStyle w:val="TableParagraph"/>
              <w:tabs>
                <w:tab w:val="clear" w:pos="720"/>
                <w:tab w:val="left" w:pos="1249" w:leader="none"/>
              </w:tabs>
              <w:spacing w:lineRule="exact" w:line="200"/>
              <w:ind w:left="249"/>
              <w:rPr>
                <w:sz w:val="18"/>
              </w:rPr>
            </w:pPr>
            <w:r>
              <w:rPr>
                <w:color w:val="231F20"/>
                <w:spacing w:val="-2"/>
                <w:sz w:val="18"/>
              </w:rPr>
              <w:t>IndRef=</w:t>
            </w:r>
            <w:r>
              <w:rPr>
                <w:color w:val="231F20"/>
                <w:sz w:val="18"/>
              </w:rPr>
              <w:tab/>
            </w:r>
            <w:r>
              <w:rPr>
                <w:color w:val="231F20"/>
                <w:spacing w:val="-5"/>
                <w:sz w:val="18"/>
              </w:rPr>
              <w:t>1d0</w:t>
            </w:r>
          </w:p>
          <w:p>
            <w:pPr>
              <w:pStyle w:val="TableParagraph"/>
              <w:tabs>
                <w:tab w:val="clear" w:pos="720"/>
                <w:tab w:val="left" w:pos="1249" w:leader="none"/>
              </w:tabs>
              <w:spacing w:lineRule="exact" w:line="200"/>
              <w:ind w:left="249"/>
              <w:rPr>
                <w:sz w:val="18"/>
              </w:rPr>
            </w:pPr>
            <w:r>
              <w:rPr>
                <w:color w:val="231F20"/>
                <w:spacing w:val="-2"/>
                <w:sz w:val="18"/>
              </w:rPr>
              <w:t>Extinc=</w:t>
            </w:r>
            <w:r>
              <w:rPr>
                <w:color w:val="231F20"/>
                <w:sz w:val="18"/>
              </w:rPr>
              <w:tab/>
            </w:r>
            <w:r>
              <w:rPr>
                <w:color w:val="231F20"/>
                <w:spacing w:val="-5"/>
                <w:sz w:val="18"/>
              </w:rPr>
              <w:t>0d0</w:t>
            </w:r>
          </w:p>
          <w:p>
            <w:pPr>
              <w:pStyle w:val="TableParagraph"/>
              <w:tabs>
                <w:tab w:val="clear" w:pos="720"/>
                <w:tab w:val="left" w:pos="899" w:leader="none"/>
              </w:tabs>
              <w:spacing w:lineRule="exact" w:line="200"/>
              <w:ind w:right="890"/>
              <w:jc w:val="center"/>
              <w:rPr>
                <w:sz w:val="18"/>
              </w:rPr>
            </w:pPr>
            <w:r>
              <w:rPr>
                <w:color w:val="231F20"/>
                <w:spacing w:val="-2"/>
                <w:sz w:val="18"/>
              </w:rPr>
              <w:t>nObs=</w:t>
            </w:r>
            <w:r>
              <w:rPr>
                <w:color w:val="231F20"/>
                <w:sz w:val="18"/>
              </w:rPr>
              <w:tab/>
            </w:r>
            <w:r>
              <w:rPr>
                <w:color w:val="231F20"/>
                <w:spacing w:val="-10"/>
                <w:sz w:val="18"/>
              </w:rPr>
              <w:t>0</w:t>
            </w:r>
          </w:p>
          <w:p>
            <w:pPr>
              <w:pStyle w:val="TableParagraph"/>
              <w:tabs>
                <w:tab w:val="clear" w:pos="720"/>
                <w:tab w:val="left" w:pos="999" w:leader="none"/>
              </w:tabs>
              <w:spacing w:lineRule="exact" w:line="200"/>
              <w:ind w:right="898"/>
              <w:jc w:val="center"/>
              <w:rPr>
                <w:sz w:val="18"/>
              </w:rPr>
            </w:pPr>
            <w:r>
              <w:rPr>
                <w:color w:val="231F20"/>
                <w:spacing w:val="-2"/>
                <w:sz w:val="18"/>
              </w:rPr>
              <w:t>ApType=</w:t>
            </w:r>
            <w:r>
              <w:rPr>
                <w:color w:val="231F20"/>
                <w:sz w:val="18"/>
              </w:rPr>
              <w:tab/>
            </w:r>
            <w:r>
              <w:rPr>
                <w:color w:val="231F20"/>
                <w:spacing w:val="-4"/>
                <w:sz w:val="18"/>
              </w:rPr>
              <w:t>None</w:t>
            </w:r>
          </w:p>
          <w:p>
            <w:pPr>
              <w:pStyle w:val="TableParagraph"/>
              <w:tabs>
                <w:tab w:val="clear" w:pos="720"/>
                <w:tab w:val="left" w:pos="1149" w:leader="none"/>
                <w:tab w:val="left" w:pos="1249" w:leader="none"/>
              </w:tabs>
              <w:spacing w:lineRule="auto" w:line="235" w:before="1" w:after="0"/>
              <w:ind w:firstLine="399" w:left="50" w:right="648"/>
              <w:rPr>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tc>
        <w:tc>
          <w:tcPr>
            <w:tcW w:w="1748" w:type="dxa"/>
            <w:tcBorders/>
          </w:tcPr>
          <w:p>
            <w:pPr>
              <w:pStyle w:val="TableParagraph"/>
              <w:spacing w:lineRule="exact" w:line="199"/>
              <w:ind w:right="98"/>
              <w:jc w:val="right"/>
              <w:rPr>
                <w:sz w:val="18"/>
              </w:rPr>
            </w:pPr>
            <w:r>
              <w:rPr>
                <w:color w:val="231F20"/>
                <w:spacing w:val="-2"/>
                <w:sz w:val="18"/>
              </w:rPr>
              <w:t>2.576404533D+00</w:t>
            </w:r>
          </w:p>
        </w:tc>
        <w:tc>
          <w:tcPr>
            <w:tcW w:w="3841" w:type="dxa"/>
            <w:tcBorders/>
          </w:tcPr>
          <w:p>
            <w:pPr>
              <w:pStyle w:val="TableParagraph"/>
              <w:spacing w:lineRule="exact" w:line="199"/>
              <w:ind w:left="99"/>
              <w:rPr>
                <w:sz w:val="18"/>
              </w:rPr>
            </w:pPr>
            <w:r>
              <w:rPr>
                <w:color w:val="231F20"/>
                <w:spacing w:val="-2"/>
                <w:sz w:val="18"/>
              </w:rPr>
              <w:t>7.5375d+01</w:t>
            </w:r>
          </w:p>
        </w:tc>
      </w:tr>
      <w:tr>
        <w:trPr>
          <w:trHeight w:val="1499" w:hRule="atLeast"/>
        </w:trPr>
        <w:tc>
          <w:tcPr>
            <w:tcW w:w="2799" w:type="dxa"/>
            <w:tcBorders/>
          </w:tcPr>
          <w:p>
            <w:pPr>
              <w:pStyle w:val="TableParagraph"/>
              <w:tabs>
                <w:tab w:val="clear" w:pos="720"/>
                <w:tab w:val="left" w:pos="1349" w:leader="none"/>
              </w:tabs>
              <w:spacing w:lineRule="exact" w:line="202" w:before="95" w:after="0"/>
              <w:ind w:left="449"/>
              <w:rPr>
                <w:sz w:val="18"/>
              </w:rPr>
            </w:pPr>
            <w:r>
              <w:rPr>
                <w:color w:val="231F20"/>
                <w:spacing w:val="-2"/>
                <w:sz w:val="18"/>
              </w:rPr>
              <w:t>iElt=</w:t>
            </w:r>
            <w:r>
              <w:rPr>
                <w:color w:val="231F20"/>
                <w:sz w:val="18"/>
              </w:rPr>
              <w:tab/>
            </w:r>
            <w:r>
              <w:rPr>
                <w:color w:val="231F20"/>
                <w:spacing w:val="-10"/>
                <w:sz w:val="18"/>
              </w:rPr>
              <w:t>9</w:t>
            </w:r>
          </w:p>
          <w:p>
            <w:pPr>
              <w:pStyle w:val="TableParagraph"/>
              <w:spacing w:lineRule="auto" w:line="235" w:before="1" w:after="0"/>
              <w:ind w:left="149" w:right="843"/>
              <w:rPr>
                <w:sz w:val="18"/>
              </w:rPr>
            </w:pPr>
            <w:r>
              <w:rPr>
                <w:color w:val="231F20"/>
                <w:sz w:val="18"/>
              </w:rPr>
              <w:t xml:space="preserve">EltName= OAP2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Conic</w:t>
            </w:r>
          </w:p>
          <w:p>
            <w:pPr>
              <w:pStyle w:val="TableParagraph"/>
              <w:spacing w:lineRule="exact" w:line="199"/>
              <w:ind w:left="349"/>
              <w:rPr>
                <w:sz w:val="18"/>
              </w:rPr>
            </w:pPr>
            <w:r>
              <w:rPr>
                <w:color w:val="231F20"/>
                <w:sz w:val="18"/>
              </w:rPr>
              <w:t>KrElt=</w:t>
            </w:r>
            <w:r>
              <w:rPr>
                <w:color w:val="231F20"/>
                <w:spacing w:val="18"/>
                <w:sz w:val="18"/>
              </w:rPr>
              <w:t xml:space="preserve"> </w:t>
            </w:r>
            <w:r>
              <w:rPr>
                <w:color w:val="231F20"/>
                <w:sz w:val="18"/>
              </w:rPr>
              <w:t>-</w:t>
            </w:r>
            <w:r>
              <w:rPr>
                <w:color w:val="231F20"/>
                <w:spacing w:val="-2"/>
                <w:sz w:val="18"/>
              </w:rPr>
              <w:t>1.364d+02</w:t>
            </w:r>
          </w:p>
          <w:p>
            <w:pPr>
              <w:pStyle w:val="TableParagraph"/>
              <w:spacing w:lineRule="exact" w:line="200"/>
              <w:ind w:left="349"/>
              <w:rPr>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TableParagraph"/>
              <w:spacing w:lineRule="exact" w:line="183"/>
              <w:ind w:left="249"/>
              <w:rPr>
                <w:sz w:val="18"/>
              </w:rPr>
            </w:pPr>
            <w:r>
              <w:rPr>
                <w:color w:val="231F20"/>
                <w:spacing w:val="-8"/>
                <w:sz w:val="18"/>
              </w:rPr>
              <w:t>psiElt=</w:t>
            </w:r>
            <w:r>
              <w:rPr>
                <w:color w:val="231F20"/>
                <w:spacing w:val="45"/>
                <w:sz w:val="18"/>
              </w:rPr>
              <w:t xml:space="preserve"> </w:t>
            </w:r>
            <w:r>
              <w:rPr>
                <w:color w:val="231F20"/>
                <w:spacing w:val="-8"/>
                <w:sz w:val="18"/>
              </w:rPr>
              <w:t>-6.268090394D-01</w:t>
            </w:r>
          </w:p>
        </w:tc>
        <w:tc>
          <w:tcPr>
            <w:tcW w:w="1748" w:type="dxa"/>
            <w:tcBorders/>
          </w:tcPr>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before="71" w:after="0"/>
              <w:rPr>
                <w:sz w:val="18"/>
              </w:rPr>
            </w:pPr>
            <w:r>
              <w:rPr>
                <w:sz w:val="18"/>
              </w:rPr>
            </w:r>
          </w:p>
          <w:p>
            <w:pPr>
              <w:pStyle w:val="TableParagraph"/>
              <w:spacing w:lineRule="exact" w:line="185"/>
              <w:ind w:right="98"/>
              <w:jc w:val="right"/>
              <w:rPr>
                <w:sz w:val="18"/>
              </w:rPr>
            </w:pPr>
            <w:r>
              <w:rPr>
                <w:color w:val="231F20"/>
                <w:spacing w:val="-12"/>
                <w:sz w:val="18"/>
              </w:rPr>
              <w:t>7.791729129D-</w:t>
            </w:r>
            <w:r>
              <w:rPr>
                <w:color w:val="231F20"/>
                <w:spacing w:val="-5"/>
                <w:sz w:val="18"/>
              </w:rPr>
              <w:t>01</w:t>
            </w:r>
          </w:p>
        </w:tc>
        <w:tc>
          <w:tcPr>
            <w:tcW w:w="3841" w:type="dxa"/>
            <w:tcBorders/>
          </w:tcPr>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before="71" w:after="0"/>
              <w:rPr>
                <w:sz w:val="18"/>
              </w:rPr>
            </w:pPr>
            <w:r>
              <w:rPr>
                <w:sz w:val="18"/>
              </w:rPr>
            </w:r>
          </w:p>
          <w:p>
            <w:pPr>
              <w:pStyle w:val="TableParagraph"/>
              <w:spacing w:lineRule="exact" w:line="185"/>
              <w:ind w:left="99"/>
              <w:rPr>
                <w:sz w:val="18"/>
              </w:rPr>
            </w:pPr>
            <w:r>
              <w:rPr>
                <w:color w:val="231F20"/>
                <w:spacing w:val="-5"/>
                <w:sz w:val="18"/>
              </w:rPr>
              <w:t>0d0</w:t>
            </w:r>
          </w:p>
        </w:tc>
      </w:tr>
      <w:tr>
        <w:trPr>
          <w:trHeight w:val="199" w:hRule="atLeast"/>
        </w:trPr>
        <w:tc>
          <w:tcPr>
            <w:tcW w:w="2799" w:type="dxa"/>
            <w:tcBorders/>
          </w:tcPr>
          <w:p>
            <w:pPr>
              <w:pStyle w:val="TableParagraph"/>
              <w:tabs>
                <w:tab w:val="clear" w:pos="720"/>
                <w:tab w:val="left" w:pos="999" w:leader="none"/>
              </w:tabs>
              <w:ind w:right="48"/>
              <w:jc w:val="right"/>
              <w:rPr>
                <w:sz w:val="18"/>
              </w:rPr>
            </w:pPr>
            <w:r>
              <w:rPr>
                <w:color w:val="231F20"/>
                <w:spacing w:val="-2"/>
                <w:sz w:val="18"/>
              </w:rPr>
              <w:t>VptElt=</w:t>
            </w:r>
            <w:r>
              <w:rPr>
                <w:color w:val="231F20"/>
                <w:sz w:val="18"/>
              </w:rPr>
              <w:tab/>
            </w:r>
            <w:r>
              <w:rPr>
                <w:color w:val="231F20"/>
                <w:spacing w:val="-2"/>
                <w:sz w:val="18"/>
              </w:rPr>
              <w:t>2.538458250D+01</w:t>
            </w:r>
          </w:p>
        </w:tc>
        <w:tc>
          <w:tcPr>
            <w:tcW w:w="1748" w:type="dxa"/>
            <w:tcBorders/>
          </w:tcPr>
          <w:p>
            <w:pPr>
              <w:pStyle w:val="TableParagraph"/>
              <w:ind w:right="98"/>
              <w:jc w:val="right"/>
              <w:rPr>
                <w:sz w:val="18"/>
              </w:rPr>
            </w:pPr>
            <w:r>
              <w:rPr>
                <w:color w:val="231F20"/>
                <w:spacing w:val="-12"/>
                <w:sz w:val="18"/>
              </w:rPr>
              <w:t>-</w:t>
            </w:r>
            <w:r>
              <w:rPr>
                <w:color w:val="231F20"/>
                <w:spacing w:val="-7"/>
                <w:sz w:val="18"/>
              </w:rPr>
              <w:t>2.822361844D+01</w:t>
            </w:r>
          </w:p>
        </w:tc>
        <w:tc>
          <w:tcPr>
            <w:tcW w:w="3841" w:type="dxa"/>
            <w:tcBorders/>
          </w:tcPr>
          <w:p>
            <w:pPr>
              <w:pStyle w:val="TableParagraph"/>
              <w:ind w:left="99"/>
              <w:rPr>
                <w:sz w:val="18"/>
              </w:rPr>
            </w:pPr>
            <w:r>
              <w:rPr>
                <w:color w:val="231F20"/>
                <w:spacing w:val="-2"/>
                <w:sz w:val="18"/>
              </w:rPr>
              <w:t>7.5375d+01</w:t>
            </w:r>
          </w:p>
        </w:tc>
      </w:tr>
      <w:tr>
        <w:trPr>
          <w:trHeight w:val="1601" w:hRule="atLeast"/>
        </w:trPr>
        <w:tc>
          <w:tcPr>
            <w:tcW w:w="2799" w:type="dxa"/>
            <w:tcBorders/>
          </w:tcPr>
          <w:p>
            <w:pPr>
              <w:pStyle w:val="TableParagraph"/>
              <w:tabs>
                <w:tab w:val="clear" w:pos="720"/>
                <w:tab w:val="left" w:pos="1249" w:leader="none"/>
              </w:tabs>
              <w:spacing w:lineRule="exact" w:line="197"/>
              <w:ind w:left="249"/>
              <w:rPr>
                <w:sz w:val="18"/>
              </w:rPr>
            </w:pPr>
            <w:r>
              <w:rPr>
                <w:color w:val="231F20"/>
                <w:spacing w:val="-2"/>
                <w:sz w:val="18"/>
              </w:rPr>
              <w:t>RptElt=</w:t>
            </w:r>
            <w:r>
              <w:rPr>
                <w:color w:val="231F20"/>
                <w:sz w:val="18"/>
              </w:rPr>
              <w:tab/>
            </w:r>
            <w:r>
              <w:rPr>
                <w:color w:val="231F20"/>
                <w:spacing w:val="-7"/>
                <w:sz w:val="18"/>
              </w:rPr>
              <w:t>2.538458250D+01</w:t>
            </w:r>
          </w:p>
          <w:p>
            <w:pPr>
              <w:pStyle w:val="TableParagraph"/>
              <w:tabs>
                <w:tab w:val="clear" w:pos="720"/>
                <w:tab w:val="left" w:pos="1249" w:leader="none"/>
              </w:tabs>
              <w:spacing w:lineRule="exact" w:line="200"/>
              <w:ind w:left="249"/>
              <w:rPr>
                <w:sz w:val="18"/>
              </w:rPr>
            </w:pPr>
            <w:r>
              <w:rPr>
                <w:color w:val="231F20"/>
                <w:spacing w:val="-2"/>
                <w:sz w:val="18"/>
              </w:rPr>
              <w:t>IndRef=</w:t>
            </w:r>
            <w:r>
              <w:rPr>
                <w:color w:val="231F20"/>
                <w:sz w:val="18"/>
              </w:rPr>
              <w:tab/>
            </w:r>
            <w:r>
              <w:rPr>
                <w:color w:val="231F20"/>
                <w:spacing w:val="-5"/>
                <w:sz w:val="18"/>
              </w:rPr>
              <w:t>1d0</w:t>
            </w:r>
          </w:p>
          <w:p>
            <w:pPr>
              <w:pStyle w:val="TableParagraph"/>
              <w:tabs>
                <w:tab w:val="clear" w:pos="720"/>
                <w:tab w:val="left" w:pos="1249" w:leader="none"/>
              </w:tabs>
              <w:spacing w:lineRule="exact" w:line="200"/>
              <w:ind w:left="249"/>
              <w:rPr>
                <w:sz w:val="18"/>
              </w:rPr>
            </w:pPr>
            <w:r>
              <w:rPr>
                <w:color w:val="231F20"/>
                <w:spacing w:val="-2"/>
                <w:sz w:val="18"/>
              </w:rPr>
              <w:t>Extinc=</w:t>
            </w:r>
            <w:r>
              <w:rPr>
                <w:color w:val="231F20"/>
                <w:sz w:val="18"/>
              </w:rPr>
              <w:tab/>
            </w:r>
            <w:r>
              <w:rPr>
                <w:color w:val="231F20"/>
                <w:spacing w:val="-5"/>
                <w:sz w:val="18"/>
              </w:rPr>
              <w:t>0d0</w:t>
            </w:r>
          </w:p>
          <w:p>
            <w:pPr>
              <w:pStyle w:val="TableParagraph"/>
              <w:tabs>
                <w:tab w:val="clear" w:pos="720"/>
                <w:tab w:val="left" w:pos="1349" w:leader="none"/>
              </w:tabs>
              <w:spacing w:lineRule="exact" w:line="200"/>
              <w:ind w:left="449"/>
              <w:rPr>
                <w:sz w:val="18"/>
              </w:rPr>
            </w:pPr>
            <w:r>
              <w:rPr>
                <w:color w:val="231F20"/>
                <w:spacing w:val="-2"/>
                <w:sz w:val="18"/>
              </w:rPr>
              <w:t>nObs=</w:t>
            </w:r>
            <w:r>
              <w:rPr>
                <w:color w:val="231F20"/>
                <w:sz w:val="18"/>
              </w:rPr>
              <w:tab/>
            </w:r>
            <w:r>
              <w:rPr>
                <w:color w:val="231F20"/>
                <w:spacing w:val="-10"/>
                <w:sz w:val="18"/>
              </w:rPr>
              <w:t>0</w:t>
            </w:r>
          </w:p>
          <w:p>
            <w:pPr>
              <w:pStyle w:val="TableParagraph"/>
              <w:tabs>
                <w:tab w:val="clear" w:pos="720"/>
                <w:tab w:val="left" w:pos="1249" w:leader="none"/>
              </w:tabs>
              <w:spacing w:lineRule="auto" w:line="235" w:before="1" w:after="0"/>
              <w:ind w:hanging="200" w:left="449" w:right="748"/>
              <w:rPr>
                <w:sz w:val="18"/>
              </w:rPr>
            </w:pPr>
            <w:r>
              <w:rPr>
                <w:color w:val="231F20"/>
                <w:spacing w:val="-2"/>
                <w:sz w:val="18"/>
              </w:rPr>
              <w:t>ApType=</w:t>
            </w:r>
            <w:r>
              <w:rPr>
                <w:color w:val="231F20"/>
                <w:sz w:val="18"/>
              </w:rPr>
              <w:tab/>
            </w:r>
            <w:r>
              <w:rPr>
                <w:color w:val="231F20"/>
                <w:spacing w:val="-4"/>
                <w:sz w:val="18"/>
              </w:rPr>
              <w:t xml:space="preserve">None </w:t>
            </w:r>
            <w:r>
              <w:rPr>
                <w:color w:val="231F20"/>
                <w:spacing w:val="-2"/>
                <w:sz w:val="18"/>
              </w:rPr>
              <w:t>zElt=</w:t>
            </w:r>
            <w:r>
              <w:rPr>
                <w:color w:val="231F20"/>
                <w:sz w:val="18"/>
              </w:rPr>
              <w:tab/>
            </w:r>
            <w:r>
              <w:rPr>
                <w:color w:val="231F20"/>
                <w:spacing w:val="-10"/>
                <w:sz w:val="18"/>
              </w:rPr>
              <w:t>6.82d+01</w:t>
            </w:r>
          </w:p>
          <w:p>
            <w:pPr>
              <w:pStyle w:val="TableParagraph"/>
              <w:tabs>
                <w:tab w:val="clear" w:pos="720"/>
                <w:tab w:val="left" w:pos="1249" w:leader="none"/>
              </w:tabs>
              <w:spacing w:lineRule="exact" w:line="199"/>
              <w:ind w:left="50"/>
              <w:rPr>
                <w:sz w:val="18"/>
              </w:rPr>
            </w:pPr>
            <w:r>
              <w:rPr>
                <w:color w:val="231F20"/>
                <w:spacing w:val="-2"/>
                <w:sz w:val="18"/>
              </w:rPr>
              <w:t>PropType=</w:t>
            </w:r>
            <w:r>
              <w:rPr>
                <w:color w:val="231F20"/>
                <w:sz w:val="18"/>
              </w:rPr>
              <w:tab/>
            </w:r>
            <w:r>
              <w:rPr>
                <w:color w:val="231F20"/>
                <w:spacing w:val="-2"/>
                <w:sz w:val="18"/>
              </w:rPr>
              <w:t>Geometric</w:t>
            </w:r>
          </w:p>
          <w:p>
            <w:pPr>
              <w:pStyle w:val="TableParagraph"/>
              <w:tabs>
                <w:tab w:val="clear" w:pos="720"/>
                <w:tab w:val="left" w:pos="1249" w:leader="none"/>
              </w:tabs>
              <w:spacing w:lineRule="exact" w:line="185"/>
              <w:ind w:left="149"/>
              <w:rPr>
                <w:sz w:val="18"/>
              </w:rPr>
            </w:pPr>
            <w:r>
              <w:rPr>
                <w:color w:val="231F20"/>
                <w:spacing w:val="-2"/>
                <w:sz w:val="18"/>
              </w:rPr>
              <w:t>nECoord=</w:t>
            </w:r>
            <w:r>
              <w:rPr>
                <w:color w:val="231F20"/>
                <w:sz w:val="18"/>
              </w:rPr>
              <w:tab/>
            </w:r>
            <w:r>
              <w:rPr>
                <w:color w:val="231F20"/>
                <w:spacing w:val="-12"/>
                <w:sz w:val="18"/>
              </w:rPr>
              <w:t>-6</w:t>
            </w:r>
          </w:p>
        </w:tc>
        <w:tc>
          <w:tcPr>
            <w:tcW w:w="1748" w:type="dxa"/>
            <w:tcBorders/>
          </w:tcPr>
          <w:p>
            <w:pPr>
              <w:pStyle w:val="TableParagraph"/>
              <w:spacing w:lineRule="exact" w:line="199"/>
              <w:ind w:right="98"/>
              <w:jc w:val="right"/>
              <w:rPr>
                <w:sz w:val="18"/>
              </w:rPr>
            </w:pPr>
            <w:r>
              <w:rPr>
                <w:color w:val="231F20"/>
                <w:spacing w:val="-12"/>
                <w:sz w:val="18"/>
              </w:rPr>
              <w:t>-</w:t>
            </w:r>
            <w:r>
              <w:rPr>
                <w:color w:val="231F20"/>
                <w:spacing w:val="-7"/>
                <w:sz w:val="18"/>
              </w:rPr>
              <w:t>2.822361844D+01</w:t>
            </w:r>
          </w:p>
        </w:tc>
        <w:tc>
          <w:tcPr>
            <w:tcW w:w="3841" w:type="dxa"/>
            <w:tcBorders/>
          </w:tcPr>
          <w:p>
            <w:pPr>
              <w:pStyle w:val="TableParagraph"/>
              <w:spacing w:lineRule="exact" w:line="199"/>
              <w:ind w:left="99"/>
              <w:rPr>
                <w:sz w:val="18"/>
              </w:rPr>
            </w:pPr>
            <w:r>
              <w:rPr>
                <w:color w:val="231F20"/>
                <w:spacing w:val="-2"/>
                <w:sz w:val="18"/>
              </w:rPr>
              <w:t>7.5375d+01</w:t>
            </w:r>
          </w:p>
        </w:tc>
      </w:tr>
    </w:tbl>
    <w:p>
      <w:pPr>
        <w:pStyle w:val="BodyText"/>
        <w:spacing w:before="224" w:after="0"/>
        <w:rPr>
          <w:rFonts w:ascii="Courier New" w:hAnsi="Courier New"/>
        </w:rPr>
      </w:pPr>
      <w:r>
        <w:rPr>
          <w:rFonts w:ascii="Courier New" w:hAnsi="Courier New"/>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spacing w:before="67" w:after="0"/>
        <w:rPr>
          <w:rFonts w:ascii="Helvetica" w:hAnsi="Helvetica"/>
          <w:b/>
        </w:rPr>
      </w:pPr>
      <w:r>
        <w:rPr>
          <w:rFonts w:ascii="Helvetica" w:hAnsi="Helvetica"/>
          <w:b/>
        </w:rPr>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2390"/>
        <w:gridCol w:w="1799"/>
        <w:gridCol w:w="1750"/>
        <w:gridCol w:w="3781"/>
      </w:tblGrid>
      <w:tr>
        <w:trPr>
          <w:trHeight w:val="1401" w:hRule="atLeast"/>
        </w:trPr>
        <w:tc>
          <w:tcPr>
            <w:tcW w:w="2390" w:type="dxa"/>
            <w:tcBorders/>
          </w:tcPr>
          <w:p>
            <w:pPr>
              <w:pStyle w:val="TableParagraph"/>
              <w:spacing w:lineRule="auto" w:line="235" w:before="3" w:after="0"/>
              <w:ind w:firstLine="299" w:left="1539" w:right="47"/>
              <w:jc w:val="right"/>
              <w:rPr>
                <w:sz w:val="18"/>
              </w:rPr>
            </w:pPr>
            <w:r>
              <w:rPr>
                <w:color w:val="231F20"/>
                <w:spacing w:val="-10"/>
                <w:sz w:val="18"/>
              </w:rPr>
              <w:t xml:space="preserve">iElt= EltName= Element= Surface= </w:t>
            </w:r>
            <w:r>
              <w:rPr>
                <w:color w:val="231F20"/>
                <w:spacing w:val="-2"/>
                <w:sz w:val="18"/>
              </w:rPr>
              <w:t>KrElt= KcElt=</w:t>
            </w:r>
          </w:p>
          <w:p>
            <w:pPr>
              <w:pStyle w:val="TableParagraph"/>
              <w:ind w:left="1145" w:right="48"/>
              <w:jc w:val="right"/>
              <w:rPr>
                <w:sz w:val="18"/>
              </w:rPr>
            </w:pPr>
            <w:r>
              <w:rPr>
                <w:color w:val="231F20"/>
                <w:spacing w:val="-2"/>
                <w:sz w:val="18"/>
              </w:rPr>
              <w:t>psiElt=</w:t>
            </w:r>
          </w:p>
        </w:tc>
        <w:tc>
          <w:tcPr>
            <w:tcW w:w="1799" w:type="dxa"/>
            <w:tcBorders/>
          </w:tcPr>
          <w:p>
            <w:pPr>
              <w:pStyle w:val="TableParagraph"/>
              <w:spacing w:lineRule="exact" w:line="202"/>
              <w:ind w:left="249"/>
              <w:rPr>
                <w:sz w:val="18"/>
              </w:rPr>
            </w:pPr>
            <w:r>
              <w:rPr>
                <w:color w:val="231F20"/>
                <w:spacing w:val="-5"/>
                <w:sz w:val="18"/>
              </w:rPr>
              <w:t>10</w:t>
            </w:r>
          </w:p>
          <w:p>
            <w:pPr>
              <w:pStyle w:val="TableParagraph"/>
              <w:spacing w:lineRule="exact" w:line="200"/>
              <w:ind w:left="49"/>
              <w:rPr>
                <w:sz w:val="18"/>
              </w:rPr>
            </w:pPr>
            <w:r>
              <w:rPr>
                <w:color w:val="231F20"/>
                <w:spacing w:val="-4"/>
                <w:sz w:val="18"/>
              </w:rPr>
              <w:t>SSM1</w:t>
            </w:r>
          </w:p>
          <w:p>
            <w:pPr>
              <w:pStyle w:val="TableParagraph"/>
              <w:spacing w:lineRule="auto" w:line="235" w:before="1" w:after="0"/>
              <w:ind w:left="50" w:right="847"/>
              <w:rPr>
                <w:sz w:val="18"/>
              </w:rPr>
            </w:pPr>
            <w:r>
              <w:rPr>
                <w:color w:val="231F20"/>
                <w:spacing w:val="-10"/>
                <w:sz w:val="18"/>
              </w:rPr>
              <w:t xml:space="preserve">Reflector </w:t>
            </w:r>
            <w:r>
              <w:rPr>
                <w:color w:val="231F20"/>
                <w:spacing w:val="-4"/>
                <w:sz w:val="18"/>
              </w:rPr>
              <w:t>Flat</w:t>
            </w:r>
          </w:p>
          <w:p>
            <w:pPr>
              <w:pStyle w:val="TableParagraph"/>
              <w:spacing w:lineRule="exact" w:line="199"/>
              <w:ind w:left="149"/>
              <w:rPr>
                <w:sz w:val="18"/>
              </w:rPr>
            </w:pPr>
            <w:r>
              <w:rPr>
                <w:color w:val="231F20"/>
                <w:spacing w:val="-12"/>
                <w:sz w:val="18"/>
              </w:rPr>
              <w:t>-</w:t>
            </w:r>
            <w:r>
              <w:rPr>
                <w:color w:val="231F20"/>
                <w:spacing w:val="-4"/>
                <w:sz w:val="18"/>
              </w:rPr>
              <w:t>1d22</w:t>
            </w:r>
          </w:p>
          <w:p>
            <w:pPr>
              <w:pStyle w:val="TableParagraph"/>
              <w:spacing w:lineRule="exact" w:line="200"/>
              <w:ind w:left="249"/>
              <w:rPr>
                <w:sz w:val="18"/>
              </w:rPr>
            </w:pPr>
            <w:r>
              <w:rPr>
                <w:color w:val="231F20"/>
                <w:spacing w:val="-5"/>
                <w:sz w:val="18"/>
              </w:rPr>
              <w:t>0d0</w:t>
            </w:r>
          </w:p>
          <w:p>
            <w:pPr>
              <w:pStyle w:val="TableParagraph"/>
              <w:ind w:left="149"/>
              <w:rPr>
                <w:sz w:val="18"/>
              </w:rPr>
            </w:pPr>
            <w:r>
              <w:rPr>
                <w:color w:val="231F20"/>
                <w:spacing w:val="-12"/>
                <w:sz w:val="18"/>
              </w:rPr>
              <w:t>-9.937679192D-01</w:t>
            </w:r>
          </w:p>
        </w:tc>
        <w:tc>
          <w:tcPr>
            <w:tcW w:w="17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19"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1.114689322D-</w:t>
            </w:r>
            <w:r>
              <w:rPr>
                <w:color w:val="231F20"/>
                <w:spacing w:val="-5"/>
                <w:sz w:val="18"/>
              </w:rPr>
              <w:t>01</w:t>
            </w:r>
          </w:p>
        </w:tc>
        <w:tc>
          <w:tcPr>
            <w:tcW w:w="3781"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19"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5"/>
                <w:sz w:val="18"/>
              </w:rPr>
              <w:t>0d0</w:t>
            </w:r>
          </w:p>
        </w:tc>
      </w:tr>
      <w:tr>
        <w:trPr>
          <w:trHeight w:val="199" w:hRule="atLeast"/>
        </w:trPr>
        <w:tc>
          <w:tcPr>
            <w:tcW w:w="2390" w:type="dxa"/>
            <w:tcBorders/>
          </w:tcPr>
          <w:p>
            <w:pPr>
              <w:pStyle w:val="TableParagraph"/>
              <w:ind w:left="1145" w:right="48"/>
              <w:jc w:val="right"/>
              <w:rPr>
                <w:sz w:val="18"/>
              </w:rPr>
            </w:pPr>
            <w:r>
              <w:rPr>
                <w:color w:val="231F20"/>
                <w:spacing w:val="-2"/>
                <w:sz w:val="18"/>
              </w:rPr>
              <w:t>VptElt=</w:t>
            </w:r>
          </w:p>
        </w:tc>
        <w:tc>
          <w:tcPr>
            <w:tcW w:w="1799" w:type="dxa"/>
            <w:tcBorders/>
          </w:tcPr>
          <w:p>
            <w:pPr>
              <w:pStyle w:val="TableParagraph"/>
              <w:ind w:left="249"/>
              <w:rPr>
                <w:sz w:val="18"/>
              </w:rPr>
            </w:pPr>
            <w:r>
              <w:rPr>
                <w:color w:val="231F20"/>
                <w:spacing w:val="-7"/>
                <w:sz w:val="18"/>
              </w:rPr>
              <w:t>5.421565944D+00</w:t>
            </w:r>
          </w:p>
        </w:tc>
        <w:tc>
          <w:tcPr>
            <w:tcW w:w="1750" w:type="dxa"/>
            <w:tcBorders/>
          </w:tcPr>
          <w:p>
            <w:pPr>
              <w:pStyle w:val="TableParagraph"/>
              <w:ind w:right="98"/>
              <w:jc w:val="right"/>
              <w:rPr>
                <w:sz w:val="18"/>
              </w:rPr>
            </w:pPr>
            <w:r>
              <w:rPr>
                <w:color w:val="231F20"/>
                <w:spacing w:val="-2"/>
                <w:sz w:val="18"/>
              </w:rPr>
              <w:t>8.117154092D+00</w:t>
            </w:r>
          </w:p>
        </w:tc>
        <w:tc>
          <w:tcPr>
            <w:tcW w:w="3781" w:type="dxa"/>
            <w:tcBorders/>
          </w:tcPr>
          <w:p>
            <w:pPr>
              <w:pStyle w:val="TableParagraph"/>
              <w:ind w:left="99"/>
              <w:rPr>
                <w:sz w:val="18"/>
              </w:rPr>
            </w:pPr>
            <w:r>
              <w:rPr>
                <w:color w:val="231F20"/>
                <w:spacing w:val="-2"/>
                <w:sz w:val="18"/>
              </w:rPr>
              <w:t>7.5375d+01</w:t>
            </w:r>
          </w:p>
        </w:tc>
      </w:tr>
      <w:tr>
        <w:trPr>
          <w:trHeight w:val="1699" w:hRule="atLeast"/>
        </w:trPr>
        <w:tc>
          <w:tcPr>
            <w:tcW w:w="2390" w:type="dxa"/>
            <w:tcBorders/>
          </w:tcPr>
          <w:p>
            <w:pPr>
              <w:pStyle w:val="TableParagraph"/>
              <w:spacing w:lineRule="auto" w:line="235" w:before="1" w:after="0"/>
              <w:ind w:firstLine="199" w:left="144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799" w:type="dxa"/>
            <w:tcBorders/>
          </w:tcPr>
          <w:p>
            <w:pPr>
              <w:pStyle w:val="TableParagraph"/>
              <w:spacing w:lineRule="exact" w:line="200"/>
              <w:ind w:left="249"/>
              <w:rPr>
                <w:sz w:val="18"/>
              </w:rPr>
            </w:pPr>
            <w:r>
              <w:rPr>
                <w:color w:val="231F20"/>
                <w:spacing w:val="-7"/>
                <w:sz w:val="18"/>
              </w:rPr>
              <w:t>5.421565944D+00</w:t>
            </w:r>
          </w:p>
          <w:p>
            <w:pPr>
              <w:pStyle w:val="TableParagraph"/>
              <w:spacing w:lineRule="auto" w:line="235" w:before="1" w:after="0"/>
              <w:ind w:hanging="1" w:left="249" w:right="1248"/>
              <w:jc w:val="both"/>
              <w:rPr>
                <w:sz w:val="18"/>
              </w:rPr>
            </w:pPr>
            <w:r>
              <w:rPr>
                <w:color w:val="231F20"/>
                <w:spacing w:val="-12"/>
                <w:sz w:val="18"/>
              </w:rPr>
              <w:t xml:space="preserve">1d0 0d0 </w:t>
            </w:r>
            <w:r>
              <w:rPr>
                <w:color w:val="231F20"/>
                <w:spacing w:val="-10"/>
                <w:sz w:val="18"/>
              </w:rPr>
              <w:t>0</w:t>
            </w:r>
          </w:p>
          <w:p>
            <w:pPr>
              <w:pStyle w:val="TableParagraph"/>
              <w:spacing w:lineRule="auto" w:line="235"/>
              <w:ind w:left="249" w:right="1138"/>
              <w:rPr>
                <w:sz w:val="18"/>
              </w:rPr>
            </w:pPr>
            <w:r>
              <w:rPr>
                <w:color w:val="231F20"/>
                <w:spacing w:val="-10"/>
                <w:sz w:val="18"/>
              </w:rPr>
              <w:t xml:space="preserve">None </w:t>
            </w:r>
            <w:r>
              <w:rPr>
                <w:color w:val="231F20"/>
                <w:spacing w:val="-11"/>
                <w:sz w:val="18"/>
              </w:rPr>
              <w:t>1d22</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50" w:type="dxa"/>
            <w:tcBorders/>
          </w:tcPr>
          <w:p>
            <w:pPr>
              <w:pStyle w:val="TableParagraph"/>
              <w:spacing w:lineRule="exact" w:line="202"/>
              <w:ind w:right="98"/>
              <w:jc w:val="right"/>
              <w:rPr>
                <w:sz w:val="18"/>
              </w:rPr>
            </w:pPr>
            <w:r>
              <w:rPr>
                <w:color w:val="231F20"/>
                <w:spacing w:val="-2"/>
                <w:sz w:val="18"/>
              </w:rPr>
              <w:t>8.117154092D+00</w:t>
            </w:r>
          </w:p>
        </w:tc>
        <w:tc>
          <w:tcPr>
            <w:tcW w:w="3781" w:type="dxa"/>
            <w:tcBorders/>
          </w:tcPr>
          <w:p>
            <w:pPr>
              <w:pStyle w:val="TableParagraph"/>
              <w:spacing w:lineRule="exact" w:line="202"/>
              <w:ind w:left="99"/>
              <w:rPr>
                <w:sz w:val="18"/>
              </w:rPr>
            </w:pPr>
            <w:r>
              <w:rPr>
                <w:color w:val="231F20"/>
                <w:spacing w:val="-2"/>
                <w:sz w:val="18"/>
              </w:rPr>
              <w:t>7.5375d+01</w:t>
            </w:r>
          </w:p>
        </w:tc>
      </w:tr>
      <w:tr>
        <w:trPr>
          <w:trHeight w:val="1499" w:hRule="atLeast"/>
        </w:trPr>
        <w:tc>
          <w:tcPr>
            <w:tcW w:w="2390" w:type="dxa"/>
            <w:tcBorders/>
          </w:tcPr>
          <w:p>
            <w:pPr>
              <w:pStyle w:val="TableParagraph"/>
              <w:spacing w:lineRule="exact" w:line="200" w:before="80" w:after="0"/>
              <w:ind w:firstLine="299" w:left="1539" w:right="47"/>
              <w:jc w:val="right"/>
              <w:rPr>
                <w:sz w:val="18"/>
              </w:rPr>
            </w:pPr>
            <w:r>
              <w:rPr>
                <w:color w:val="231F20"/>
                <w:spacing w:val="-10"/>
                <w:sz w:val="18"/>
              </w:rPr>
              <w:t xml:space="preserve">iElt= EltName= Element= Surface= </w:t>
            </w:r>
            <w:r>
              <w:rPr>
                <w:color w:val="231F20"/>
                <w:spacing w:val="-2"/>
                <w:sz w:val="18"/>
              </w:rPr>
              <w:t>KrElt= KcElt= psiElt=</w:t>
            </w:r>
          </w:p>
        </w:tc>
        <w:tc>
          <w:tcPr>
            <w:tcW w:w="1799" w:type="dxa"/>
            <w:tcBorders/>
          </w:tcPr>
          <w:p>
            <w:pPr>
              <w:pStyle w:val="TableParagraph"/>
              <w:spacing w:lineRule="exact" w:line="202" w:before="98" w:after="0"/>
              <w:ind w:left="249"/>
              <w:rPr>
                <w:sz w:val="18"/>
              </w:rPr>
            </w:pPr>
            <w:r>
              <w:rPr>
                <w:color w:val="231F20"/>
                <w:spacing w:val="-5"/>
                <w:sz w:val="18"/>
              </w:rPr>
              <w:t>11</w:t>
            </w:r>
          </w:p>
          <w:p>
            <w:pPr>
              <w:pStyle w:val="TableParagraph"/>
              <w:spacing w:lineRule="exact" w:line="200"/>
              <w:ind w:left="49"/>
              <w:rPr>
                <w:sz w:val="18"/>
              </w:rPr>
            </w:pPr>
            <w:r>
              <w:rPr>
                <w:color w:val="231F20"/>
                <w:spacing w:val="-4"/>
                <w:sz w:val="18"/>
              </w:rPr>
              <w:t>SSM2</w:t>
            </w:r>
          </w:p>
          <w:p>
            <w:pPr>
              <w:pStyle w:val="TableParagraph"/>
              <w:spacing w:lineRule="auto" w:line="235" w:before="1" w:after="0"/>
              <w:ind w:left="50" w:right="847"/>
              <w:rPr>
                <w:sz w:val="18"/>
              </w:rPr>
            </w:pPr>
            <w:r>
              <w:rPr>
                <w:color w:val="231F20"/>
                <w:spacing w:val="-10"/>
                <w:sz w:val="18"/>
              </w:rPr>
              <w:t xml:space="preserve">Reflector </w:t>
            </w:r>
            <w:r>
              <w:rPr>
                <w:color w:val="231F20"/>
                <w:spacing w:val="-4"/>
                <w:sz w:val="18"/>
              </w:rPr>
              <w:t>Flat</w:t>
            </w:r>
          </w:p>
          <w:p>
            <w:pPr>
              <w:pStyle w:val="TableParagraph"/>
              <w:spacing w:lineRule="exact" w:line="199"/>
              <w:ind w:left="149"/>
              <w:rPr>
                <w:sz w:val="18"/>
              </w:rPr>
            </w:pPr>
            <w:r>
              <w:rPr>
                <w:color w:val="231F20"/>
                <w:spacing w:val="-12"/>
                <w:sz w:val="18"/>
              </w:rPr>
              <w:t>-</w:t>
            </w:r>
            <w:r>
              <w:rPr>
                <w:color w:val="231F20"/>
                <w:spacing w:val="-4"/>
                <w:sz w:val="18"/>
              </w:rPr>
              <w:t>1d22</w:t>
            </w:r>
          </w:p>
          <w:p>
            <w:pPr>
              <w:pStyle w:val="TableParagraph"/>
              <w:spacing w:lineRule="exact" w:line="200"/>
              <w:ind w:left="249"/>
              <w:rPr>
                <w:sz w:val="18"/>
              </w:rPr>
            </w:pPr>
            <w:r>
              <w:rPr>
                <w:color w:val="231F20"/>
                <w:spacing w:val="-5"/>
                <w:sz w:val="18"/>
              </w:rPr>
              <w:t>0d0</w:t>
            </w:r>
          </w:p>
          <w:p>
            <w:pPr>
              <w:pStyle w:val="TableParagraph"/>
              <w:ind w:left="149"/>
              <w:rPr>
                <w:sz w:val="18"/>
              </w:rPr>
            </w:pPr>
            <w:r>
              <w:rPr>
                <w:color w:val="231F20"/>
                <w:spacing w:val="-12"/>
                <w:sz w:val="18"/>
              </w:rPr>
              <w:t>-9.970527522D-01</w:t>
            </w:r>
          </w:p>
        </w:tc>
        <w:tc>
          <w:tcPr>
            <w:tcW w:w="17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7.671902813D-</w:t>
            </w:r>
            <w:r>
              <w:rPr>
                <w:color w:val="231F20"/>
                <w:spacing w:val="-5"/>
                <w:sz w:val="18"/>
              </w:rPr>
              <w:t>02</w:t>
            </w:r>
          </w:p>
        </w:tc>
        <w:tc>
          <w:tcPr>
            <w:tcW w:w="3781"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5"/>
                <w:sz w:val="18"/>
              </w:rPr>
              <w:t>0d0</w:t>
            </w:r>
          </w:p>
        </w:tc>
      </w:tr>
      <w:tr>
        <w:trPr>
          <w:trHeight w:val="199" w:hRule="atLeast"/>
        </w:trPr>
        <w:tc>
          <w:tcPr>
            <w:tcW w:w="2390" w:type="dxa"/>
            <w:tcBorders/>
          </w:tcPr>
          <w:p>
            <w:pPr>
              <w:pStyle w:val="TableParagraph"/>
              <w:ind w:left="1145" w:right="48"/>
              <w:jc w:val="right"/>
              <w:rPr>
                <w:sz w:val="18"/>
              </w:rPr>
            </w:pPr>
            <w:r>
              <w:rPr>
                <w:color w:val="231F20"/>
                <w:spacing w:val="-2"/>
                <w:sz w:val="18"/>
              </w:rPr>
              <w:t>VptElt=</w:t>
            </w:r>
          </w:p>
        </w:tc>
        <w:tc>
          <w:tcPr>
            <w:tcW w:w="1799" w:type="dxa"/>
            <w:tcBorders/>
          </w:tcPr>
          <w:p>
            <w:pPr>
              <w:pStyle w:val="TableParagraph"/>
              <w:ind w:left="249"/>
              <w:rPr>
                <w:sz w:val="18"/>
              </w:rPr>
            </w:pPr>
            <w:r>
              <w:rPr>
                <w:color w:val="231F20"/>
                <w:spacing w:val="-7"/>
                <w:sz w:val="18"/>
              </w:rPr>
              <w:t>1.733428143D+01</w:t>
            </w:r>
          </w:p>
        </w:tc>
        <w:tc>
          <w:tcPr>
            <w:tcW w:w="1750" w:type="dxa"/>
            <w:tcBorders/>
          </w:tcPr>
          <w:p>
            <w:pPr>
              <w:pStyle w:val="TableParagraph"/>
              <w:ind w:right="98"/>
              <w:jc w:val="right"/>
              <w:rPr>
                <w:sz w:val="18"/>
              </w:rPr>
            </w:pPr>
            <w:r>
              <w:rPr>
                <w:color w:val="231F20"/>
                <w:spacing w:val="-2"/>
                <w:sz w:val="18"/>
              </w:rPr>
              <w:t>1.332169152D+01</w:t>
            </w:r>
          </w:p>
        </w:tc>
        <w:tc>
          <w:tcPr>
            <w:tcW w:w="3781" w:type="dxa"/>
            <w:tcBorders/>
          </w:tcPr>
          <w:p>
            <w:pPr>
              <w:pStyle w:val="TableParagraph"/>
              <w:ind w:left="99"/>
              <w:rPr>
                <w:sz w:val="18"/>
              </w:rPr>
            </w:pPr>
            <w:r>
              <w:rPr>
                <w:color w:val="231F20"/>
                <w:spacing w:val="-2"/>
                <w:sz w:val="18"/>
              </w:rPr>
              <w:t>7.5375d+01</w:t>
            </w:r>
          </w:p>
        </w:tc>
      </w:tr>
      <w:tr>
        <w:trPr>
          <w:trHeight w:val="1699" w:hRule="atLeast"/>
        </w:trPr>
        <w:tc>
          <w:tcPr>
            <w:tcW w:w="2390" w:type="dxa"/>
            <w:tcBorders/>
          </w:tcPr>
          <w:p>
            <w:pPr>
              <w:pStyle w:val="TableParagraph"/>
              <w:spacing w:lineRule="auto" w:line="235" w:before="1" w:after="0"/>
              <w:ind w:firstLine="199" w:left="144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799" w:type="dxa"/>
            <w:tcBorders/>
          </w:tcPr>
          <w:p>
            <w:pPr>
              <w:pStyle w:val="TableParagraph"/>
              <w:spacing w:lineRule="exact" w:line="200"/>
              <w:ind w:left="249"/>
              <w:rPr>
                <w:sz w:val="18"/>
              </w:rPr>
            </w:pPr>
            <w:r>
              <w:rPr>
                <w:color w:val="231F20"/>
                <w:spacing w:val="-7"/>
                <w:sz w:val="18"/>
              </w:rPr>
              <w:t>1.733428143D+01</w:t>
            </w:r>
          </w:p>
          <w:p>
            <w:pPr>
              <w:pStyle w:val="TableParagraph"/>
              <w:spacing w:lineRule="auto" w:line="235" w:before="1" w:after="0"/>
              <w:ind w:hanging="1" w:left="249" w:right="1248"/>
              <w:jc w:val="both"/>
              <w:rPr>
                <w:sz w:val="18"/>
              </w:rPr>
            </w:pPr>
            <w:r>
              <w:rPr>
                <w:color w:val="231F20"/>
                <w:spacing w:val="-12"/>
                <w:sz w:val="18"/>
              </w:rPr>
              <w:t xml:space="preserve">1d0 0d0 </w:t>
            </w:r>
            <w:r>
              <w:rPr>
                <w:color w:val="231F20"/>
                <w:spacing w:val="-10"/>
                <w:sz w:val="18"/>
              </w:rPr>
              <w:t>0</w:t>
            </w:r>
          </w:p>
          <w:p>
            <w:pPr>
              <w:pStyle w:val="TableParagraph"/>
              <w:spacing w:lineRule="auto" w:line="235"/>
              <w:ind w:left="249" w:right="1138"/>
              <w:rPr>
                <w:sz w:val="18"/>
              </w:rPr>
            </w:pPr>
            <w:r>
              <w:rPr>
                <w:color w:val="231F20"/>
                <w:spacing w:val="-10"/>
                <w:sz w:val="18"/>
              </w:rPr>
              <w:t xml:space="preserve">None </w:t>
            </w:r>
            <w:r>
              <w:rPr>
                <w:color w:val="231F20"/>
                <w:spacing w:val="-11"/>
                <w:sz w:val="18"/>
              </w:rPr>
              <w:t>1d22</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50" w:type="dxa"/>
            <w:tcBorders/>
          </w:tcPr>
          <w:p>
            <w:pPr>
              <w:pStyle w:val="TableParagraph"/>
              <w:spacing w:lineRule="exact" w:line="202"/>
              <w:ind w:right="98"/>
              <w:jc w:val="right"/>
              <w:rPr>
                <w:sz w:val="18"/>
              </w:rPr>
            </w:pPr>
            <w:r>
              <w:rPr>
                <w:color w:val="231F20"/>
                <w:spacing w:val="-2"/>
                <w:sz w:val="18"/>
              </w:rPr>
              <w:t>1.332169152D+01</w:t>
            </w:r>
          </w:p>
        </w:tc>
        <w:tc>
          <w:tcPr>
            <w:tcW w:w="3781" w:type="dxa"/>
            <w:tcBorders/>
          </w:tcPr>
          <w:p>
            <w:pPr>
              <w:pStyle w:val="TableParagraph"/>
              <w:spacing w:lineRule="exact" w:line="202"/>
              <w:ind w:left="99"/>
              <w:rPr>
                <w:sz w:val="18"/>
              </w:rPr>
            </w:pPr>
            <w:r>
              <w:rPr>
                <w:color w:val="231F20"/>
                <w:spacing w:val="-2"/>
                <w:sz w:val="18"/>
              </w:rPr>
              <w:t>7.5375d+01</w:t>
            </w:r>
          </w:p>
        </w:tc>
      </w:tr>
      <w:tr>
        <w:trPr>
          <w:trHeight w:val="299" w:hRule="atLeast"/>
        </w:trPr>
        <w:tc>
          <w:tcPr>
            <w:tcW w:w="2390" w:type="dxa"/>
            <w:tcBorders/>
          </w:tcPr>
          <w:p>
            <w:pPr>
              <w:pStyle w:val="TableParagraph"/>
              <w:spacing w:lineRule="exact" w:line="182" w:before="98" w:after="0"/>
              <w:ind w:left="1145" w:right="48"/>
              <w:jc w:val="right"/>
              <w:rPr>
                <w:sz w:val="18"/>
              </w:rPr>
            </w:pPr>
            <w:r>
              <w:rPr>
                <w:color w:val="231F20"/>
                <w:spacing w:val="-2"/>
                <w:sz w:val="18"/>
              </w:rPr>
              <w:t>iElt=</w:t>
            </w:r>
          </w:p>
        </w:tc>
        <w:tc>
          <w:tcPr>
            <w:tcW w:w="1799" w:type="dxa"/>
            <w:tcBorders/>
          </w:tcPr>
          <w:p>
            <w:pPr>
              <w:pStyle w:val="TableParagraph"/>
              <w:spacing w:lineRule="exact" w:line="182" w:before="98" w:after="0"/>
              <w:ind w:left="249"/>
              <w:rPr>
                <w:sz w:val="18"/>
              </w:rPr>
            </w:pPr>
            <w:r>
              <w:rPr>
                <w:color w:val="231F20"/>
                <w:spacing w:val="-5"/>
                <w:sz w:val="18"/>
              </w:rPr>
              <w:t>12</w:t>
            </w:r>
          </w:p>
        </w:tc>
        <w:tc>
          <w:tcPr>
            <w:tcW w:w="1750" w:type="dxa"/>
            <w:tcBorders/>
          </w:tcPr>
          <w:p>
            <w:pPr>
              <w:pStyle w:val="TableParagraph"/>
              <w:spacing w:lineRule="auto" w:line="240"/>
              <w:rPr>
                <w:rFonts w:ascii="Times New Roman" w:hAnsi="Times New Roman"/>
                <w:sz w:val="16"/>
              </w:rPr>
            </w:pPr>
            <w:r>
              <w:rPr>
                <w:rFonts w:ascii="Times New Roman" w:hAnsi="Times New Roman"/>
                <w:sz w:val="16"/>
              </w:rPr>
            </w:r>
          </w:p>
        </w:tc>
        <w:tc>
          <w:tcPr>
            <w:tcW w:w="3781"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1199" w:hRule="atLeast"/>
        </w:trPr>
        <w:tc>
          <w:tcPr>
            <w:tcW w:w="2390" w:type="dxa"/>
            <w:tcBorders/>
          </w:tcPr>
          <w:p>
            <w:pPr>
              <w:pStyle w:val="TableParagraph"/>
              <w:spacing w:lineRule="auto" w:line="235" w:before="1" w:after="0"/>
              <w:ind w:left="1145" w:right="47"/>
              <w:jc w:val="right"/>
              <w:rPr>
                <w:sz w:val="18"/>
              </w:rPr>
            </w:pPr>
            <w:r>
              <w:rPr>
                <w:color w:val="231F20"/>
                <w:spacing w:val="-10"/>
                <w:sz w:val="18"/>
              </w:rPr>
              <w:t xml:space="preserve">EltName= Element= Surface= </w:t>
            </w:r>
            <w:r>
              <w:rPr>
                <w:color w:val="231F20"/>
                <w:spacing w:val="-2"/>
                <w:sz w:val="18"/>
              </w:rPr>
              <w:t>KrElt= KcElt=</w:t>
            </w:r>
          </w:p>
          <w:p>
            <w:pPr>
              <w:pStyle w:val="TableParagraph"/>
              <w:ind w:left="1145" w:right="48"/>
              <w:jc w:val="right"/>
              <w:rPr>
                <w:sz w:val="18"/>
              </w:rPr>
            </w:pPr>
            <w:r>
              <w:rPr>
                <w:color w:val="231F20"/>
                <w:spacing w:val="-2"/>
                <w:sz w:val="18"/>
              </w:rPr>
              <w:t>psiElt=</w:t>
            </w:r>
          </w:p>
        </w:tc>
        <w:tc>
          <w:tcPr>
            <w:tcW w:w="1799" w:type="dxa"/>
            <w:tcBorders/>
          </w:tcPr>
          <w:p>
            <w:pPr>
              <w:pStyle w:val="TableParagraph"/>
              <w:spacing w:lineRule="exact" w:line="200"/>
              <w:ind w:left="49"/>
              <w:rPr>
                <w:sz w:val="18"/>
              </w:rPr>
            </w:pPr>
            <w:r>
              <w:rPr>
                <w:color w:val="231F20"/>
                <w:spacing w:val="-5"/>
                <w:sz w:val="18"/>
              </w:rPr>
              <w:t>FS</w:t>
            </w:r>
          </w:p>
          <w:p>
            <w:pPr>
              <w:pStyle w:val="TableParagraph"/>
              <w:spacing w:lineRule="auto" w:line="235" w:before="1" w:after="0"/>
              <w:ind w:left="50" w:right="847"/>
              <w:rPr>
                <w:sz w:val="18"/>
              </w:rPr>
            </w:pPr>
            <w:r>
              <w:rPr>
                <w:color w:val="231F20"/>
                <w:spacing w:val="-10"/>
                <w:sz w:val="18"/>
              </w:rPr>
              <w:t xml:space="preserve">Reflector </w:t>
            </w:r>
            <w:r>
              <w:rPr>
                <w:color w:val="231F20"/>
                <w:spacing w:val="-4"/>
                <w:sz w:val="18"/>
              </w:rPr>
              <w:t>Flat</w:t>
            </w:r>
          </w:p>
          <w:p>
            <w:pPr>
              <w:pStyle w:val="TableParagraph"/>
              <w:spacing w:lineRule="exact" w:line="199"/>
              <w:ind w:left="149"/>
              <w:rPr>
                <w:sz w:val="18"/>
              </w:rPr>
            </w:pPr>
            <w:r>
              <w:rPr>
                <w:color w:val="231F20"/>
                <w:spacing w:val="-12"/>
                <w:sz w:val="18"/>
              </w:rPr>
              <w:t>-</w:t>
            </w:r>
            <w:r>
              <w:rPr>
                <w:color w:val="231F20"/>
                <w:spacing w:val="-4"/>
                <w:sz w:val="18"/>
              </w:rPr>
              <w:t>1d22</w:t>
            </w:r>
          </w:p>
          <w:p>
            <w:pPr>
              <w:pStyle w:val="TableParagraph"/>
              <w:spacing w:lineRule="exact" w:line="200"/>
              <w:ind w:left="249"/>
              <w:rPr>
                <w:sz w:val="18"/>
              </w:rPr>
            </w:pPr>
            <w:r>
              <w:rPr>
                <w:color w:val="231F20"/>
                <w:spacing w:val="-5"/>
                <w:sz w:val="18"/>
              </w:rPr>
              <w:t>0d0</w:t>
            </w:r>
          </w:p>
          <w:p>
            <w:pPr>
              <w:pStyle w:val="TableParagraph"/>
              <w:ind w:left="149"/>
              <w:rPr>
                <w:sz w:val="18"/>
              </w:rPr>
            </w:pPr>
            <w:r>
              <w:rPr>
                <w:color w:val="231F20"/>
                <w:spacing w:val="-12"/>
                <w:sz w:val="18"/>
              </w:rPr>
              <w:t>-9.593139745D-01</w:t>
            </w:r>
          </w:p>
        </w:tc>
        <w:tc>
          <w:tcPr>
            <w:tcW w:w="17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33"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2.823414568D-</w:t>
            </w:r>
            <w:r>
              <w:rPr>
                <w:color w:val="231F20"/>
                <w:spacing w:val="-5"/>
                <w:sz w:val="18"/>
              </w:rPr>
              <w:t>01</w:t>
            </w:r>
          </w:p>
        </w:tc>
        <w:tc>
          <w:tcPr>
            <w:tcW w:w="3781"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33"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5"/>
                <w:sz w:val="18"/>
              </w:rPr>
              <w:t>0d0</w:t>
            </w:r>
          </w:p>
        </w:tc>
      </w:tr>
      <w:tr>
        <w:trPr>
          <w:trHeight w:val="199" w:hRule="atLeast"/>
        </w:trPr>
        <w:tc>
          <w:tcPr>
            <w:tcW w:w="2390" w:type="dxa"/>
            <w:tcBorders/>
          </w:tcPr>
          <w:p>
            <w:pPr>
              <w:pStyle w:val="TableParagraph"/>
              <w:ind w:left="1145" w:right="48"/>
              <w:jc w:val="right"/>
              <w:rPr>
                <w:sz w:val="18"/>
              </w:rPr>
            </w:pPr>
            <w:r>
              <w:rPr>
                <w:color w:val="231F20"/>
                <w:spacing w:val="-2"/>
                <w:sz w:val="18"/>
              </w:rPr>
              <w:t>VptElt=</w:t>
            </w:r>
          </w:p>
        </w:tc>
        <w:tc>
          <w:tcPr>
            <w:tcW w:w="1799" w:type="dxa"/>
            <w:tcBorders/>
          </w:tcPr>
          <w:p>
            <w:pPr>
              <w:pStyle w:val="TableParagraph"/>
              <w:ind w:left="249"/>
              <w:rPr>
                <w:sz w:val="18"/>
              </w:rPr>
            </w:pPr>
            <w:r>
              <w:rPr>
                <w:color w:val="231F20"/>
                <w:spacing w:val="-7"/>
                <w:sz w:val="18"/>
              </w:rPr>
              <w:t>4.387255193D+00</w:t>
            </w:r>
          </w:p>
        </w:tc>
        <w:tc>
          <w:tcPr>
            <w:tcW w:w="1750" w:type="dxa"/>
            <w:tcBorders/>
          </w:tcPr>
          <w:p>
            <w:pPr>
              <w:pStyle w:val="TableParagraph"/>
              <w:ind w:right="98"/>
              <w:jc w:val="right"/>
              <w:rPr>
                <w:sz w:val="18"/>
              </w:rPr>
            </w:pPr>
            <w:r>
              <w:rPr>
                <w:color w:val="231F20"/>
                <w:spacing w:val="-2"/>
                <w:sz w:val="18"/>
              </w:rPr>
              <w:t>2.153812421D+01</w:t>
            </w:r>
          </w:p>
        </w:tc>
        <w:tc>
          <w:tcPr>
            <w:tcW w:w="3781" w:type="dxa"/>
            <w:tcBorders/>
          </w:tcPr>
          <w:p>
            <w:pPr>
              <w:pStyle w:val="TableParagraph"/>
              <w:ind w:left="99"/>
              <w:rPr>
                <w:sz w:val="18"/>
              </w:rPr>
            </w:pPr>
            <w:r>
              <w:rPr>
                <w:color w:val="231F20"/>
                <w:spacing w:val="-2"/>
                <w:sz w:val="18"/>
              </w:rPr>
              <w:t>7.5375d+01</w:t>
            </w:r>
          </w:p>
        </w:tc>
      </w:tr>
      <w:tr>
        <w:trPr>
          <w:trHeight w:val="1699" w:hRule="atLeast"/>
        </w:trPr>
        <w:tc>
          <w:tcPr>
            <w:tcW w:w="2390" w:type="dxa"/>
            <w:tcBorders/>
          </w:tcPr>
          <w:p>
            <w:pPr>
              <w:pStyle w:val="TableParagraph"/>
              <w:spacing w:lineRule="auto" w:line="235" w:before="1" w:after="0"/>
              <w:ind w:firstLine="199" w:left="144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799" w:type="dxa"/>
            <w:tcBorders/>
          </w:tcPr>
          <w:p>
            <w:pPr>
              <w:pStyle w:val="TableParagraph"/>
              <w:spacing w:lineRule="exact" w:line="200"/>
              <w:ind w:left="249"/>
              <w:rPr>
                <w:sz w:val="18"/>
              </w:rPr>
            </w:pPr>
            <w:r>
              <w:rPr>
                <w:color w:val="231F20"/>
                <w:spacing w:val="-7"/>
                <w:sz w:val="18"/>
              </w:rPr>
              <w:t>4.387255193D+00</w:t>
            </w:r>
          </w:p>
          <w:p>
            <w:pPr>
              <w:pStyle w:val="TableParagraph"/>
              <w:spacing w:lineRule="auto" w:line="235" w:before="1" w:after="0"/>
              <w:ind w:hanging="1" w:left="249" w:right="1248"/>
              <w:jc w:val="both"/>
              <w:rPr>
                <w:sz w:val="18"/>
              </w:rPr>
            </w:pPr>
            <w:r>
              <w:rPr>
                <w:color w:val="231F20"/>
                <w:spacing w:val="-12"/>
                <w:sz w:val="18"/>
              </w:rPr>
              <w:t xml:space="preserve">1d0 0d0 </w:t>
            </w:r>
            <w:r>
              <w:rPr>
                <w:color w:val="231F20"/>
                <w:spacing w:val="-10"/>
                <w:sz w:val="18"/>
              </w:rPr>
              <w:t>0</w:t>
            </w:r>
          </w:p>
          <w:p>
            <w:pPr>
              <w:pStyle w:val="TableParagraph"/>
              <w:spacing w:lineRule="auto" w:line="235"/>
              <w:ind w:left="249" w:right="1138"/>
              <w:rPr>
                <w:sz w:val="18"/>
              </w:rPr>
            </w:pPr>
            <w:r>
              <w:rPr>
                <w:color w:val="231F20"/>
                <w:spacing w:val="-10"/>
                <w:sz w:val="18"/>
              </w:rPr>
              <w:t xml:space="preserve">None </w:t>
            </w:r>
            <w:r>
              <w:rPr>
                <w:color w:val="231F20"/>
                <w:spacing w:val="-11"/>
                <w:sz w:val="18"/>
              </w:rPr>
              <w:t>1d22</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50" w:type="dxa"/>
            <w:tcBorders/>
          </w:tcPr>
          <w:p>
            <w:pPr>
              <w:pStyle w:val="TableParagraph"/>
              <w:spacing w:lineRule="exact" w:line="202"/>
              <w:ind w:right="98"/>
              <w:jc w:val="right"/>
              <w:rPr>
                <w:sz w:val="18"/>
              </w:rPr>
            </w:pPr>
            <w:r>
              <w:rPr>
                <w:color w:val="231F20"/>
                <w:spacing w:val="-2"/>
                <w:sz w:val="18"/>
              </w:rPr>
              <w:t>2.153812421D+01</w:t>
            </w:r>
          </w:p>
        </w:tc>
        <w:tc>
          <w:tcPr>
            <w:tcW w:w="3781" w:type="dxa"/>
            <w:tcBorders/>
          </w:tcPr>
          <w:p>
            <w:pPr>
              <w:pStyle w:val="TableParagraph"/>
              <w:spacing w:lineRule="exact" w:line="202"/>
              <w:ind w:left="99"/>
              <w:rPr>
                <w:sz w:val="18"/>
              </w:rPr>
            </w:pPr>
            <w:r>
              <w:rPr>
                <w:color w:val="231F20"/>
                <w:spacing w:val="-2"/>
                <w:sz w:val="18"/>
              </w:rPr>
              <w:t>7.5375d+01</w:t>
            </w:r>
          </w:p>
        </w:tc>
      </w:tr>
      <w:tr>
        <w:trPr>
          <w:trHeight w:val="1499" w:hRule="atLeast"/>
        </w:trPr>
        <w:tc>
          <w:tcPr>
            <w:tcW w:w="2390" w:type="dxa"/>
            <w:tcBorders/>
          </w:tcPr>
          <w:p>
            <w:pPr>
              <w:pStyle w:val="TableParagraph"/>
              <w:spacing w:lineRule="exact" w:line="200" w:before="80" w:after="0"/>
              <w:ind w:firstLine="299" w:left="1539" w:right="47"/>
              <w:jc w:val="right"/>
              <w:rPr>
                <w:sz w:val="18"/>
              </w:rPr>
            </w:pPr>
            <w:r>
              <w:rPr>
                <w:color w:val="231F20"/>
                <w:spacing w:val="-10"/>
                <w:sz w:val="18"/>
              </w:rPr>
              <w:t xml:space="preserve">iElt= EltName= Element= Surface= </w:t>
            </w:r>
            <w:r>
              <w:rPr>
                <w:color w:val="231F20"/>
                <w:spacing w:val="-2"/>
                <w:sz w:val="18"/>
              </w:rPr>
              <w:t>KrElt= KcElt= psiElt=</w:t>
            </w:r>
          </w:p>
        </w:tc>
        <w:tc>
          <w:tcPr>
            <w:tcW w:w="1799" w:type="dxa"/>
            <w:tcBorders/>
          </w:tcPr>
          <w:p>
            <w:pPr>
              <w:pStyle w:val="TableParagraph"/>
              <w:spacing w:lineRule="exact" w:line="202" w:before="98" w:after="0"/>
              <w:ind w:left="249"/>
              <w:rPr>
                <w:sz w:val="18"/>
              </w:rPr>
            </w:pPr>
            <w:r>
              <w:rPr>
                <w:color w:val="231F20"/>
                <w:spacing w:val="-5"/>
                <w:sz w:val="18"/>
              </w:rPr>
              <w:t>13</w:t>
            </w:r>
          </w:p>
          <w:p>
            <w:pPr>
              <w:pStyle w:val="TableParagraph"/>
              <w:spacing w:lineRule="exact" w:line="200"/>
              <w:ind w:left="49"/>
              <w:rPr>
                <w:sz w:val="18"/>
              </w:rPr>
            </w:pPr>
            <w:r>
              <w:rPr>
                <w:color w:val="231F20"/>
                <w:spacing w:val="-2"/>
                <w:sz w:val="18"/>
              </w:rPr>
              <w:t>WFSRL1A</w:t>
            </w:r>
          </w:p>
          <w:p>
            <w:pPr>
              <w:pStyle w:val="TableParagraph"/>
              <w:spacing w:lineRule="auto" w:line="235" w:before="1" w:after="0"/>
              <w:ind w:left="50" w:right="847"/>
              <w:rPr>
                <w:sz w:val="18"/>
              </w:rPr>
            </w:pPr>
            <w:r>
              <w:rPr>
                <w:color w:val="231F20"/>
                <w:spacing w:val="-10"/>
                <w:sz w:val="18"/>
              </w:rPr>
              <w:t xml:space="preserve">Refractor </w:t>
            </w:r>
            <w:r>
              <w:rPr>
                <w:color w:val="231F20"/>
                <w:spacing w:val="-2"/>
                <w:sz w:val="18"/>
              </w:rPr>
              <w:t>Conic</w:t>
            </w:r>
          </w:p>
          <w:p>
            <w:pPr>
              <w:pStyle w:val="TableParagraph"/>
              <w:spacing w:lineRule="exact" w:line="199"/>
              <w:ind w:left="149"/>
              <w:rPr>
                <w:sz w:val="18"/>
              </w:rPr>
            </w:pPr>
            <w:r>
              <w:rPr>
                <w:color w:val="231F20"/>
                <w:spacing w:val="-12"/>
                <w:sz w:val="18"/>
              </w:rPr>
              <w:t>-</w:t>
            </w:r>
            <w:r>
              <w:rPr>
                <w:color w:val="231F20"/>
                <w:spacing w:val="-7"/>
                <w:sz w:val="18"/>
              </w:rPr>
              <w:t>1.550872636D+00</w:t>
            </w:r>
          </w:p>
          <w:p>
            <w:pPr>
              <w:pStyle w:val="TableParagraph"/>
              <w:spacing w:lineRule="exact" w:line="200"/>
              <w:ind w:left="249"/>
              <w:rPr>
                <w:sz w:val="18"/>
              </w:rPr>
            </w:pPr>
            <w:r>
              <w:rPr>
                <w:color w:val="231F20"/>
                <w:spacing w:val="-5"/>
                <w:sz w:val="18"/>
              </w:rPr>
              <w:t>0d0</w:t>
            </w:r>
          </w:p>
          <w:p>
            <w:pPr>
              <w:pStyle w:val="TableParagraph"/>
              <w:ind w:left="249"/>
              <w:rPr>
                <w:sz w:val="18"/>
              </w:rPr>
            </w:pPr>
            <w:r>
              <w:rPr>
                <w:color w:val="231F20"/>
                <w:spacing w:val="-12"/>
                <w:sz w:val="18"/>
              </w:rPr>
              <w:t>9.999756307D-</w:t>
            </w:r>
            <w:r>
              <w:rPr>
                <w:color w:val="231F20"/>
                <w:spacing w:val="-5"/>
                <w:sz w:val="18"/>
              </w:rPr>
              <w:t>01</w:t>
            </w:r>
          </w:p>
        </w:tc>
        <w:tc>
          <w:tcPr>
            <w:tcW w:w="17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-6.981260298D-03</w:t>
            </w:r>
          </w:p>
        </w:tc>
        <w:tc>
          <w:tcPr>
            <w:tcW w:w="3781"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5"/>
                <w:sz w:val="18"/>
              </w:rPr>
              <w:t>0d0</w:t>
            </w:r>
          </w:p>
        </w:tc>
      </w:tr>
      <w:tr>
        <w:trPr>
          <w:trHeight w:val="199" w:hRule="atLeast"/>
        </w:trPr>
        <w:tc>
          <w:tcPr>
            <w:tcW w:w="2390" w:type="dxa"/>
            <w:tcBorders/>
          </w:tcPr>
          <w:p>
            <w:pPr>
              <w:pStyle w:val="TableParagraph"/>
              <w:ind w:left="1145" w:right="48"/>
              <w:jc w:val="right"/>
              <w:rPr>
                <w:sz w:val="18"/>
              </w:rPr>
            </w:pPr>
            <w:r>
              <w:rPr>
                <w:color w:val="231F20"/>
                <w:spacing w:val="-2"/>
                <w:sz w:val="18"/>
              </w:rPr>
              <w:t>VptElt=</w:t>
            </w:r>
          </w:p>
        </w:tc>
        <w:tc>
          <w:tcPr>
            <w:tcW w:w="1799" w:type="dxa"/>
            <w:tcBorders/>
          </w:tcPr>
          <w:p>
            <w:pPr>
              <w:pStyle w:val="TableParagraph"/>
              <w:ind w:left="249"/>
              <w:rPr>
                <w:sz w:val="18"/>
              </w:rPr>
            </w:pPr>
            <w:r>
              <w:rPr>
                <w:color w:val="231F20"/>
                <w:spacing w:val="-7"/>
                <w:sz w:val="18"/>
              </w:rPr>
              <w:t>8.496015971D+00</w:t>
            </w:r>
          </w:p>
        </w:tc>
        <w:tc>
          <w:tcPr>
            <w:tcW w:w="1750" w:type="dxa"/>
            <w:tcBorders/>
          </w:tcPr>
          <w:p>
            <w:pPr>
              <w:pStyle w:val="TableParagraph"/>
              <w:ind w:right="98"/>
              <w:jc w:val="right"/>
              <w:rPr>
                <w:sz w:val="18"/>
              </w:rPr>
            </w:pPr>
            <w:r>
              <w:rPr>
                <w:color w:val="231F20"/>
                <w:spacing w:val="-2"/>
                <w:sz w:val="18"/>
              </w:rPr>
              <w:t>2.150943918D+01</w:t>
            </w:r>
          </w:p>
        </w:tc>
        <w:tc>
          <w:tcPr>
            <w:tcW w:w="3781" w:type="dxa"/>
            <w:tcBorders/>
          </w:tcPr>
          <w:p>
            <w:pPr>
              <w:pStyle w:val="TableParagraph"/>
              <w:ind w:left="99"/>
              <w:rPr>
                <w:sz w:val="18"/>
              </w:rPr>
            </w:pPr>
            <w:r>
              <w:rPr>
                <w:color w:val="231F20"/>
                <w:spacing w:val="-2"/>
                <w:sz w:val="18"/>
              </w:rPr>
              <w:t>7.5375d+01</w:t>
            </w:r>
          </w:p>
        </w:tc>
      </w:tr>
      <w:tr>
        <w:trPr>
          <w:trHeight w:val="945" w:hRule="atLeast"/>
        </w:trPr>
        <w:tc>
          <w:tcPr>
            <w:tcW w:w="2390" w:type="dxa"/>
            <w:tcBorders>
              <w:bottom w:val="single" w:sz="2" w:space="0" w:color="231F20"/>
            </w:tcBorders>
          </w:tcPr>
          <w:p>
            <w:pPr>
              <w:pStyle w:val="TableParagraph"/>
              <w:spacing w:lineRule="auto" w:line="235" w:before="1" w:after="0"/>
              <w:ind w:left="1145" w:right="48"/>
              <w:jc w:val="right"/>
              <w:rPr>
                <w:sz w:val="18"/>
              </w:rPr>
            </w:pPr>
            <w:r>
              <w:rPr>
                <w:color w:val="231F20"/>
                <w:spacing w:val="-10"/>
                <w:sz w:val="18"/>
              </w:rPr>
              <w:t xml:space="preserve">RptElt= IndRef= Extinc= </w:t>
            </w:r>
            <w:r>
              <w:rPr>
                <w:color w:val="231F20"/>
                <w:spacing w:val="-2"/>
                <w:sz w:val="18"/>
              </w:rPr>
              <w:t>nObs=</w:t>
            </w:r>
          </w:p>
        </w:tc>
        <w:tc>
          <w:tcPr>
            <w:tcW w:w="1799" w:type="dxa"/>
            <w:tcBorders>
              <w:bottom w:val="single" w:sz="2" w:space="0" w:color="231F20"/>
            </w:tcBorders>
          </w:tcPr>
          <w:p>
            <w:pPr>
              <w:pStyle w:val="TableParagraph"/>
              <w:spacing w:lineRule="exact" w:line="200"/>
              <w:ind w:left="249"/>
              <w:rPr>
                <w:sz w:val="18"/>
              </w:rPr>
            </w:pPr>
            <w:r>
              <w:rPr>
                <w:color w:val="231F20"/>
                <w:spacing w:val="-7"/>
                <w:sz w:val="18"/>
              </w:rPr>
              <w:t>8.496015971D+00</w:t>
            </w:r>
          </w:p>
          <w:p>
            <w:pPr>
              <w:pStyle w:val="TableParagraph"/>
              <w:spacing w:lineRule="exact" w:line="200"/>
              <w:ind w:left="249"/>
              <w:rPr>
                <w:sz w:val="18"/>
              </w:rPr>
            </w:pPr>
            <w:r>
              <w:rPr>
                <w:color w:val="231F20"/>
                <w:spacing w:val="-7"/>
                <w:sz w:val="18"/>
              </w:rPr>
              <w:t>1.512425970D+00</w:t>
            </w:r>
          </w:p>
          <w:p>
            <w:pPr>
              <w:pStyle w:val="TableParagraph"/>
              <w:spacing w:lineRule="auto" w:line="235" w:before="1" w:after="0"/>
              <w:ind w:hanging="100" w:left="349" w:right="1242"/>
              <w:rPr>
                <w:sz w:val="18"/>
              </w:rPr>
            </w:pPr>
            <w:r>
              <w:rPr>
                <w:color w:val="231F20"/>
                <w:spacing w:val="-12"/>
                <w:sz w:val="18"/>
              </w:rPr>
              <w:t xml:space="preserve">0d0 </w:t>
            </w:r>
            <w:r>
              <w:rPr>
                <w:color w:val="231F20"/>
                <w:spacing w:val="-10"/>
                <w:sz w:val="18"/>
              </w:rPr>
              <w:t>0</w:t>
            </w:r>
          </w:p>
        </w:tc>
        <w:tc>
          <w:tcPr>
            <w:tcW w:w="1750" w:type="dxa"/>
            <w:tcBorders>
              <w:bottom w:val="single" w:sz="2" w:space="0" w:color="231F20"/>
            </w:tcBorders>
          </w:tcPr>
          <w:p>
            <w:pPr>
              <w:pStyle w:val="TableParagraph"/>
              <w:spacing w:lineRule="exact" w:line="202"/>
              <w:ind w:right="98"/>
              <w:jc w:val="right"/>
              <w:rPr>
                <w:sz w:val="18"/>
              </w:rPr>
            </w:pPr>
            <w:r>
              <w:rPr>
                <w:color w:val="231F20"/>
                <w:spacing w:val="-2"/>
                <w:sz w:val="18"/>
              </w:rPr>
              <w:t>2.150943918D+01</w:t>
            </w:r>
          </w:p>
        </w:tc>
        <w:tc>
          <w:tcPr>
            <w:tcW w:w="3781" w:type="dxa"/>
            <w:tcBorders>
              <w:bottom w:val="single" w:sz="2" w:space="0" w:color="231F20"/>
            </w:tcBorders>
          </w:tcPr>
          <w:p>
            <w:pPr>
              <w:pStyle w:val="TableParagraph"/>
              <w:spacing w:lineRule="exact" w:line="202"/>
              <w:ind w:left="99"/>
              <w:rPr>
                <w:sz w:val="18"/>
              </w:rPr>
            </w:pPr>
            <w:r>
              <w:rPr>
                <w:color w:val="231F20"/>
                <w:spacing w:val="-2"/>
                <w:sz w:val="18"/>
              </w:rPr>
              <w:t>7.5375d+01</w:t>
            </w:r>
          </w:p>
        </w:tc>
      </w:tr>
    </w:tbl>
    <w:p>
      <w:pPr>
        <w:pStyle w:val="Normal"/>
        <w:rPr/>
      </w:pPr>
      <w:r>
        <w:rPr/>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6" w:after="0"/>
        <w:rPr>
          <w:rFonts w:ascii="Helvetica" w:hAnsi="Helvetica"/>
          <w:b/>
        </w:rPr>
      </w:pPr>
      <w:r>
        <w:rPr>
          <w:rFonts w:ascii="Helvetica" w:hAnsi="Helvetica"/>
          <w:b/>
        </w:rPr>
      </w:r>
    </w:p>
    <w:tbl>
      <w:tblPr>
        <w:tblW w:w="6201"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1000"/>
        <w:gridCol w:w="1850"/>
        <w:gridCol w:w="1700"/>
        <w:gridCol w:w="1650"/>
      </w:tblGrid>
      <w:tr>
        <w:trPr>
          <w:trHeight w:val="901" w:hRule="atLeast"/>
        </w:trPr>
        <w:tc>
          <w:tcPr>
            <w:tcW w:w="1000" w:type="dxa"/>
            <w:tcBorders/>
          </w:tcPr>
          <w:p>
            <w:pPr>
              <w:pStyle w:val="TableParagraph"/>
              <w:spacing w:lineRule="auto" w:line="235" w:before="3" w:after="0"/>
              <w:ind w:firstLine="199" w:left="50" w:right="47"/>
              <w:jc w:val="right"/>
              <w:rPr>
                <w:sz w:val="18"/>
              </w:rPr>
            </w:pPr>
            <w:r>
              <w:rPr>
                <w:color w:val="231F20"/>
                <w:spacing w:val="-10"/>
                <w:sz w:val="18"/>
              </w:rPr>
              <w:t xml:space="preserve">ApType= </w:t>
            </w:r>
            <w:r>
              <w:rPr>
                <w:color w:val="231F20"/>
                <w:spacing w:val="-2"/>
                <w:sz w:val="18"/>
              </w:rPr>
              <w:t xml:space="preserve">zElt= </w:t>
            </w:r>
            <w:r>
              <w:rPr>
                <w:color w:val="231F20"/>
                <w:spacing w:val="-10"/>
                <w:sz w:val="18"/>
              </w:rPr>
              <w:t xml:space="preserve">PropType= </w:t>
            </w:r>
            <w:r>
              <w:rPr>
                <w:color w:val="231F20"/>
                <w:spacing w:val="-2"/>
                <w:sz w:val="18"/>
              </w:rPr>
              <w:t>nECoord=</w:t>
            </w:r>
          </w:p>
        </w:tc>
        <w:tc>
          <w:tcPr>
            <w:tcW w:w="1850" w:type="dxa"/>
            <w:tcBorders/>
          </w:tcPr>
          <w:p>
            <w:pPr>
              <w:pStyle w:val="TableParagraph"/>
              <w:spacing w:lineRule="auto" w:line="235" w:before="3" w:after="0"/>
              <w:ind w:left="249"/>
              <w:rPr>
                <w:sz w:val="18"/>
              </w:rPr>
            </w:pPr>
            <w:r>
              <w:rPr>
                <w:color w:val="231F20"/>
                <w:spacing w:val="-4"/>
                <w:sz w:val="18"/>
              </w:rPr>
              <w:t xml:space="preserve">None </w:t>
            </w:r>
            <w:r>
              <w:rPr>
                <w:color w:val="231F20"/>
                <w:spacing w:val="-10"/>
                <w:sz w:val="18"/>
              </w:rPr>
              <w:t>5.288796394D+00</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3350" w:type="dxa"/>
            <w:gridSpan w:val="2"/>
            <w:tcBorders/>
          </w:tcPr>
          <w:p>
            <w:pPr>
              <w:pStyle w:val="TableParagraph"/>
              <w:spacing w:lineRule="auto" w:line="240"/>
              <w:rPr>
                <w:rFonts w:ascii="Times New Roman" w:hAnsi="Times New Roman"/>
                <w:sz w:val="16"/>
              </w:rPr>
            </w:pPr>
            <w:r>
              <w:rPr>
                <w:rFonts w:ascii="Times New Roman" w:hAnsi="Times New Roman"/>
                <w:sz w:val="16"/>
              </w:rPr>
            </w:r>
          </w:p>
        </w:tc>
      </w:tr>
      <w:tr>
        <w:trPr>
          <w:trHeight w:val="1499" w:hRule="atLeast"/>
        </w:trPr>
        <w:tc>
          <w:tcPr>
            <w:tcW w:w="1000" w:type="dxa"/>
            <w:tcBorders/>
          </w:tcPr>
          <w:p>
            <w:pPr>
              <w:pStyle w:val="TableParagraph"/>
              <w:spacing w:lineRule="exact" w:line="200" w:before="80" w:after="0"/>
              <w:ind w:firstLine="299" w:left="149" w:right="47"/>
              <w:jc w:val="right"/>
              <w:rPr>
                <w:sz w:val="18"/>
              </w:rPr>
            </w:pPr>
            <w:r>
              <w:rPr>
                <w:color w:val="231F20"/>
                <w:spacing w:val="-10"/>
                <w:sz w:val="18"/>
              </w:rPr>
              <w:t xml:space="preserve">iElt= EltName= Element= Surface= </w:t>
            </w:r>
            <w:r>
              <w:rPr>
                <w:color w:val="231F20"/>
                <w:spacing w:val="-2"/>
                <w:sz w:val="18"/>
              </w:rPr>
              <w:t>KrElt= KcElt= psiElt=</w:t>
            </w:r>
          </w:p>
        </w:tc>
        <w:tc>
          <w:tcPr>
            <w:tcW w:w="1850" w:type="dxa"/>
            <w:tcBorders/>
          </w:tcPr>
          <w:p>
            <w:pPr>
              <w:pStyle w:val="TableParagraph"/>
              <w:spacing w:lineRule="exact" w:line="202" w:before="98" w:after="0"/>
              <w:ind w:left="249"/>
              <w:rPr>
                <w:sz w:val="18"/>
              </w:rPr>
            </w:pPr>
            <w:r>
              <w:rPr>
                <w:color w:val="231F20"/>
                <w:spacing w:val="-5"/>
                <w:sz w:val="18"/>
              </w:rPr>
              <w:t>14</w:t>
            </w:r>
          </w:p>
          <w:p>
            <w:pPr>
              <w:pStyle w:val="TableParagraph"/>
              <w:spacing w:lineRule="exact" w:line="200"/>
              <w:ind w:left="49"/>
              <w:rPr>
                <w:sz w:val="18"/>
              </w:rPr>
            </w:pPr>
            <w:r>
              <w:rPr>
                <w:color w:val="231F20"/>
                <w:spacing w:val="-2"/>
                <w:sz w:val="18"/>
              </w:rPr>
              <w:t>WFSRL1B</w:t>
            </w:r>
          </w:p>
          <w:p>
            <w:pPr>
              <w:pStyle w:val="TableParagraph"/>
              <w:spacing w:lineRule="auto" w:line="235" w:before="1" w:after="0"/>
              <w:ind w:left="50" w:right="897"/>
              <w:rPr>
                <w:sz w:val="18"/>
              </w:rPr>
            </w:pPr>
            <w:r>
              <w:rPr>
                <w:color w:val="231F20"/>
                <w:spacing w:val="-10"/>
                <w:sz w:val="18"/>
              </w:rPr>
              <w:t xml:space="preserve">Refractor </w:t>
            </w:r>
            <w:r>
              <w:rPr>
                <w:color w:val="231F20"/>
                <w:spacing w:val="-2"/>
                <w:sz w:val="18"/>
              </w:rPr>
              <w:t>Conic</w:t>
            </w:r>
          </w:p>
          <w:p>
            <w:pPr>
              <w:pStyle w:val="TableParagraph"/>
              <w:spacing w:lineRule="exact" w:line="199"/>
              <w:ind w:left="149"/>
              <w:rPr>
                <w:sz w:val="18"/>
              </w:rPr>
            </w:pPr>
            <w:r>
              <w:rPr>
                <w:color w:val="231F20"/>
                <w:spacing w:val="-12"/>
                <w:sz w:val="18"/>
              </w:rPr>
              <w:t>-</w:t>
            </w:r>
            <w:r>
              <w:rPr>
                <w:color w:val="231F20"/>
                <w:spacing w:val="-2"/>
                <w:sz w:val="18"/>
              </w:rPr>
              <w:t>4.419109771D+00</w:t>
            </w:r>
          </w:p>
          <w:p>
            <w:pPr>
              <w:pStyle w:val="TableParagraph"/>
              <w:spacing w:lineRule="exact" w:line="200"/>
              <w:ind w:left="249"/>
              <w:rPr>
                <w:sz w:val="18"/>
              </w:rPr>
            </w:pPr>
            <w:r>
              <w:rPr>
                <w:color w:val="231F20"/>
                <w:spacing w:val="-5"/>
                <w:sz w:val="18"/>
              </w:rPr>
              <w:t>0d0</w:t>
            </w:r>
          </w:p>
          <w:p>
            <w:pPr>
              <w:pStyle w:val="TableParagraph"/>
              <w:ind w:left="149"/>
              <w:rPr>
                <w:sz w:val="18"/>
              </w:rPr>
            </w:pPr>
            <w:r>
              <w:rPr>
                <w:color w:val="231F20"/>
                <w:spacing w:val="-12"/>
                <w:sz w:val="18"/>
              </w:rPr>
              <w:t>-9.999756307D-01</w:t>
            </w:r>
          </w:p>
        </w:tc>
        <w:tc>
          <w:tcPr>
            <w:tcW w:w="170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6.981260298D-</w:t>
            </w:r>
            <w:r>
              <w:rPr>
                <w:color w:val="231F20"/>
                <w:spacing w:val="-5"/>
                <w:sz w:val="18"/>
              </w:rPr>
              <w:t>03</w:t>
            </w:r>
          </w:p>
        </w:tc>
        <w:tc>
          <w:tcPr>
            <w:tcW w:w="16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5"/>
                <w:sz w:val="18"/>
              </w:rPr>
              <w:t>0d0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50" w:type="dxa"/>
            <w:tcBorders/>
          </w:tcPr>
          <w:p>
            <w:pPr>
              <w:pStyle w:val="TableParagraph"/>
              <w:ind w:right="98"/>
              <w:jc w:val="right"/>
              <w:rPr>
                <w:sz w:val="18"/>
              </w:rPr>
            </w:pPr>
            <w:r>
              <w:rPr>
                <w:color w:val="231F20"/>
                <w:spacing w:val="-2"/>
                <w:sz w:val="18"/>
              </w:rPr>
              <w:t>8.996003786D+00</w:t>
            </w:r>
          </w:p>
        </w:tc>
        <w:tc>
          <w:tcPr>
            <w:tcW w:w="1700" w:type="dxa"/>
            <w:tcBorders/>
          </w:tcPr>
          <w:p>
            <w:pPr>
              <w:pStyle w:val="TableParagraph"/>
              <w:ind w:right="98"/>
              <w:jc w:val="right"/>
              <w:rPr>
                <w:sz w:val="18"/>
              </w:rPr>
            </w:pPr>
            <w:r>
              <w:rPr>
                <w:color w:val="231F20"/>
                <w:spacing w:val="-2"/>
                <w:sz w:val="18"/>
              </w:rPr>
              <w:t>2.150594855D+01</w:t>
            </w:r>
          </w:p>
        </w:tc>
        <w:tc>
          <w:tcPr>
            <w:tcW w:w="1650" w:type="dxa"/>
            <w:tcBorders/>
          </w:tcPr>
          <w:p>
            <w:pPr>
              <w:pStyle w:val="TableParagraph"/>
              <w:ind w:left="99"/>
              <w:rPr>
                <w:sz w:val="18"/>
              </w:rPr>
            </w:pPr>
            <w:r>
              <w:rPr>
                <w:color w:val="231F20"/>
                <w:spacing w:val="-2"/>
                <w:sz w:val="18"/>
              </w:rPr>
              <w:t>7.5375d+01</w:t>
            </w:r>
          </w:p>
        </w:tc>
      </w:tr>
      <w:tr>
        <w:trPr>
          <w:trHeight w:val="1699" w:hRule="atLeast"/>
        </w:trPr>
        <w:tc>
          <w:tcPr>
            <w:tcW w:w="1000" w:type="dxa"/>
            <w:tcBorders/>
          </w:tcPr>
          <w:p>
            <w:pPr>
              <w:pStyle w:val="TableParagraph"/>
              <w:spacing w:lineRule="auto" w:line="235" w:before="1" w:after="0"/>
              <w:ind w:firstLine="199" w:left="5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50" w:type="dxa"/>
            <w:tcBorders/>
          </w:tcPr>
          <w:p>
            <w:pPr>
              <w:pStyle w:val="TableParagraph"/>
              <w:spacing w:lineRule="exact" w:line="200"/>
              <w:ind w:left="249"/>
              <w:rPr>
                <w:sz w:val="18"/>
              </w:rPr>
            </w:pPr>
            <w:r>
              <w:rPr>
                <w:color w:val="231F20"/>
                <w:spacing w:val="-2"/>
                <w:sz w:val="18"/>
              </w:rPr>
              <w:t>8.996003786D+00</w:t>
            </w:r>
          </w:p>
          <w:p>
            <w:pPr>
              <w:pStyle w:val="TableParagraph"/>
              <w:spacing w:lineRule="exact" w:line="200"/>
              <w:ind w:left="249"/>
              <w:rPr>
                <w:sz w:val="18"/>
              </w:rPr>
            </w:pPr>
            <w:r>
              <w:rPr>
                <w:color w:val="231F20"/>
                <w:spacing w:val="-2"/>
                <w:sz w:val="18"/>
              </w:rPr>
              <w:t>1.789618121D+00</w:t>
            </w:r>
          </w:p>
          <w:p>
            <w:pPr>
              <w:pStyle w:val="TableParagraph"/>
              <w:spacing w:lineRule="auto" w:line="235" w:before="1" w:after="0"/>
              <w:ind w:hanging="100" w:left="349" w:right="1292"/>
              <w:rPr>
                <w:sz w:val="18"/>
              </w:rPr>
            </w:pPr>
            <w:r>
              <w:rPr>
                <w:color w:val="231F20"/>
                <w:spacing w:val="-12"/>
                <w:sz w:val="18"/>
              </w:rPr>
              <w:t xml:space="preserve">0d0 </w:t>
            </w:r>
            <w:r>
              <w:rPr>
                <w:color w:val="231F20"/>
                <w:spacing w:val="-10"/>
                <w:sz w:val="18"/>
              </w:rPr>
              <w:t>0</w:t>
            </w:r>
          </w:p>
          <w:p>
            <w:pPr>
              <w:pStyle w:val="TableParagraph"/>
              <w:spacing w:lineRule="auto" w:line="235"/>
              <w:ind w:left="249"/>
              <w:rPr>
                <w:sz w:val="18"/>
              </w:rPr>
            </w:pPr>
            <w:r>
              <w:rPr>
                <w:color w:val="231F20"/>
                <w:spacing w:val="-4"/>
                <w:sz w:val="18"/>
              </w:rPr>
              <w:t xml:space="preserve">None </w:t>
            </w:r>
            <w:r>
              <w:rPr>
                <w:color w:val="231F20"/>
                <w:spacing w:val="-10"/>
                <w:sz w:val="18"/>
              </w:rPr>
              <w:t>3.411018511D+00</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00" w:type="dxa"/>
            <w:tcBorders/>
          </w:tcPr>
          <w:p>
            <w:pPr>
              <w:pStyle w:val="TableParagraph"/>
              <w:spacing w:lineRule="exact" w:line="202"/>
              <w:ind w:right="98"/>
              <w:jc w:val="right"/>
              <w:rPr>
                <w:sz w:val="18"/>
              </w:rPr>
            </w:pPr>
            <w:r>
              <w:rPr>
                <w:color w:val="231F20"/>
                <w:spacing w:val="-2"/>
                <w:sz w:val="18"/>
              </w:rPr>
              <w:t>2.150594855D+01</w:t>
            </w:r>
          </w:p>
        </w:tc>
        <w:tc>
          <w:tcPr>
            <w:tcW w:w="1650" w:type="dxa"/>
            <w:tcBorders/>
          </w:tcPr>
          <w:p>
            <w:pPr>
              <w:pStyle w:val="TableParagraph"/>
              <w:spacing w:lineRule="exact" w:line="202"/>
              <w:ind w:left="99"/>
              <w:rPr>
                <w:sz w:val="18"/>
              </w:rPr>
            </w:pPr>
            <w:r>
              <w:rPr>
                <w:color w:val="231F20"/>
                <w:spacing w:val="-2"/>
                <w:sz w:val="18"/>
              </w:rPr>
              <w:t>7.5375d+01</w:t>
            </w:r>
          </w:p>
        </w:tc>
      </w:tr>
      <w:tr>
        <w:trPr>
          <w:trHeight w:val="1499" w:hRule="atLeast"/>
        </w:trPr>
        <w:tc>
          <w:tcPr>
            <w:tcW w:w="1000" w:type="dxa"/>
            <w:tcBorders/>
          </w:tcPr>
          <w:p>
            <w:pPr>
              <w:pStyle w:val="TableParagraph"/>
              <w:spacing w:lineRule="exact" w:line="200" w:before="80" w:after="0"/>
              <w:ind w:firstLine="299" w:left="149" w:right="47"/>
              <w:jc w:val="right"/>
              <w:rPr>
                <w:sz w:val="18"/>
              </w:rPr>
            </w:pPr>
            <w:r>
              <w:rPr>
                <w:color w:val="231F20"/>
                <w:spacing w:val="-10"/>
                <w:sz w:val="18"/>
              </w:rPr>
              <w:t xml:space="preserve">iElt= EltName= Element= Surface= </w:t>
            </w:r>
            <w:r>
              <w:rPr>
                <w:color w:val="231F20"/>
                <w:spacing w:val="-2"/>
                <w:sz w:val="18"/>
              </w:rPr>
              <w:t>KrElt= KcElt= psiElt=</w:t>
            </w:r>
          </w:p>
        </w:tc>
        <w:tc>
          <w:tcPr>
            <w:tcW w:w="1850" w:type="dxa"/>
            <w:tcBorders/>
          </w:tcPr>
          <w:p>
            <w:pPr>
              <w:pStyle w:val="TableParagraph"/>
              <w:spacing w:lineRule="exact" w:line="202" w:before="98" w:after="0"/>
              <w:ind w:left="249"/>
              <w:rPr>
                <w:sz w:val="18"/>
              </w:rPr>
            </w:pPr>
            <w:r>
              <w:rPr>
                <w:color w:val="231F20"/>
                <w:spacing w:val="-5"/>
                <w:sz w:val="18"/>
              </w:rPr>
              <w:t>15</w:t>
            </w:r>
          </w:p>
          <w:p>
            <w:pPr>
              <w:pStyle w:val="TableParagraph"/>
              <w:spacing w:lineRule="exact" w:line="200"/>
              <w:ind w:left="49"/>
              <w:rPr>
                <w:sz w:val="18"/>
              </w:rPr>
            </w:pPr>
            <w:r>
              <w:rPr>
                <w:color w:val="231F20"/>
                <w:spacing w:val="-2"/>
                <w:sz w:val="18"/>
              </w:rPr>
              <w:t>WFSRL1C</w:t>
            </w:r>
          </w:p>
          <w:p>
            <w:pPr>
              <w:pStyle w:val="TableParagraph"/>
              <w:spacing w:lineRule="auto" w:line="235" w:before="1" w:after="0"/>
              <w:ind w:left="50" w:right="897"/>
              <w:rPr>
                <w:sz w:val="18"/>
              </w:rPr>
            </w:pPr>
            <w:r>
              <w:rPr>
                <w:color w:val="231F20"/>
                <w:spacing w:val="-10"/>
                <w:sz w:val="18"/>
              </w:rPr>
              <w:t xml:space="preserve">Refractor </w:t>
            </w:r>
            <w:r>
              <w:rPr>
                <w:color w:val="231F20"/>
                <w:spacing w:val="-2"/>
                <w:sz w:val="18"/>
              </w:rPr>
              <w:t>Conic</w:t>
            </w:r>
          </w:p>
          <w:p>
            <w:pPr>
              <w:pStyle w:val="TableParagraph"/>
              <w:spacing w:lineRule="exact" w:line="199"/>
              <w:ind w:left="149"/>
              <w:rPr>
                <w:sz w:val="18"/>
              </w:rPr>
            </w:pPr>
            <w:r>
              <w:rPr>
                <w:color w:val="231F20"/>
                <w:spacing w:val="-12"/>
                <w:sz w:val="18"/>
              </w:rPr>
              <w:t>-</w:t>
            </w:r>
            <w:r>
              <w:rPr>
                <w:color w:val="231F20"/>
                <w:spacing w:val="-2"/>
                <w:sz w:val="18"/>
              </w:rPr>
              <w:t>2.771554824D+01</w:t>
            </w:r>
          </w:p>
          <w:p>
            <w:pPr>
              <w:pStyle w:val="TableParagraph"/>
              <w:spacing w:lineRule="exact" w:line="200"/>
              <w:ind w:left="249"/>
              <w:rPr>
                <w:sz w:val="18"/>
              </w:rPr>
            </w:pPr>
            <w:r>
              <w:rPr>
                <w:color w:val="231F20"/>
                <w:spacing w:val="-5"/>
                <w:sz w:val="18"/>
              </w:rPr>
              <w:t>0d0</w:t>
            </w:r>
          </w:p>
          <w:p>
            <w:pPr>
              <w:pStyle w:val="TableParagraph"/>
              <w:ind w:left="249"/>
              <w:rPr>
                <w:sz w:val="18"/>
              </w:rPr>
            </w:pPr>
            <w:r>
              <w:rPr>
                <w:color w:val="231F20"/>
                <w:spacing w:val="-12"/>
                <w:sz w:val="18"/>
              </w:rPr>
              <w:t>9.999756307D-</w:t>
            </w:r>
            <w:r>
              <w:rPr>
                <w:color w:val="231F20"/>
                <w:spacing w:val="-5"/>
                <w:sz w:val="18"/>
              </w:rPr>
              <w:t>01</w:t>
            </w:r>
          </w:p>
        </w:tc>
        <w:tc>
          <w:tcPr>
            <w:tcW w:w="170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-6.981260298D-03</w:t>
            </w:r>
          </w:p>
        </w:tc>
        <w:tc>
          <w:tcPr>
            <w:tcW w:w="16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5"/>
                <w:sz w:val="18"/>
              </w:rPr>
              <w:t>0d0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50" w:type="dxa"/>
            <w:tcBorders/>
          </w:tcPr>
          <w:p>
            <w:pPr>
              <w:pStyle w:val="TableParagraph"/>
              <w:ind w:right="98"/>
              <w:jc w:val="right"/>
              <w:rPr>
                <w:sz w:val="18"/>
              </w:rPr>
            </w:pPr>
            <w:r>
              <w:rPr>
                <w:color w:val="231F20"/>
                <w:spacing w:val="-2"/>
                <w:sz w:val="18"/>
              </w:rPr>
              <w:t>9.495991602D+00</w:t>
            </w:r>
          </w:p>
        </w:tc>
        <w:tc>
          <w:tcPr>
            <w:tcW w:w="1700" w:type="dxa"/>
            <w:tcBorders/>
          </w:tcPr>
          <w:p>
            <w:pPr>
              <w:pStyle w:val="TableParagraph"/>
              <w:ind w:right="98"/>
              <w:jc w:val="right"/>
              <w:rPr>
                <w:sz w:val="18"/>
              </w:rPr>
            </w:pPr>
            <w:r>
              <w:rPr>
                <w:color w:val="231F20"/>
                <w:spacing w:val="-2"/>
                <w:sz w:val="18"/>
              </w:rPr>
              <w:t>2.150245792D+01</w:t>
            </w:r>
          </w:p>
        </w:tc>
        <w:tc>
          <w:tcPr>
            <w:tcW w:w="1650" w:type="dxa"/>
            <w:tcBorders/>
          </w:tcPr>
          <w:p>
            <w:pPr>
              <w:pStyle w:val="TableParagraph"/>
              <w:ind w:left="99"/>
              <w:rPr>
                <w:sz w:val="18"/>
              </w:rPr>
            </w:pPr>
            <w:r>
              <w:rPr>
                <w:color w:val="231F20"/>
                <w:spacing w:val="-2"/>
                <w:sz w:val="18"/>
              </w:rPr>
              <w:t>7.5375d+01</w:t>
            </w:r>
          </w:p>
        </w:tc>
      </w:tr>
      <w:tr>
        <w:trPr>
          <w:trHeight w:val="1699" w:hRule="atLeast"/>
        </w:trPr>
        <w:tc>
          <w:tcPr>
            <w:tcW w:w="1000" w:type="dxa"/>
            <w:tcBorders/>
          </w:tcPr>
          <w:p>
            <w:pPr>
              <w:pStyle w:val="TableParagraph"/>
              <w:spacing w:lineRule="auto" w:line="235" w:before="1" w:after="0"/>
              <w:ind w:firstLine="199" w:left="5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50" w:type="dxa"/>
            <w:tcBorders/>
          </w:tcPr>
          <w:p>
            <w:pPr>
              <w:pStyle w:val="TableParagraph"/>
              <w:spacing w:lineRule="exact" w:line="200"/>
              <w:ind w:left="249"/>
              <w:rPr>
                <w:sz w:val="18"/>
              </w:rPr>
            </w:pPr>
            <w:r>
              <w:rPr>
                <w:color w:val="231F20"/>
                <w:spacing w:val="-2"/>
                <w:sz w:val="18"/>
              </w:rPr>
              <w:t>9.495991602D+00</w:t>
            </w:r>
          </w:p>
          <w:p>
            <w:pPr>
              <w:pStyle w:val="TableParagraph"/>
              <w:spacing w:lineRule="auto" w:line="235" w:before="1" w:after="0"/>
              <w:ind w:hanging="1" w:left="249" w:right="1298"/>
              <w:jc w:val="both"/>
              <w:rPr>
                <w:sz w:val="18"/>
              </w:rPr>
            </w:pPr>
            <w:r>
              <w:rPr>
                <w:color w:val="231F20"/>
                <w:spacing w:val="-12"/>
                <w:sz w:val="18"/>
              </w:rPr>
              <w:t xml:space="preserve">1d0 0d0 </w:t>
            </w:r>
            <w:r>
              <w:rPr>
                <w:color w:val="231F20"/>
                <w:spacing w:val="-10"/>
                <w:sz w:val="18"/>
              </w:rPr>
              <w:t>0</w:t>
            </w:r>
          </w:p>
          <w:p>
            <w:pPr>
              <w:pStyle w:val="TableParagraph"/>
              <w:spacing w:lineRule="auto" w:line="235"/>
              <w:ind w:left="249"/>
              <w:rPr>
                <w:sz w:val="18"/>
              </w:rPr>
            </w:pPr>
            <w:r>
              <w:rPr>
                <w:color w:val="231F20"/>
                <w:spacing w:val="-4"/>
                <w:sz w:val="18"/>
              </w:rPr>
              <w:t xml:space="preserve">None </w:t>
            </w:r>
            <w:r>
              <w:rPr>
                <w:color w:val="231F20"/>
                <w:spacing w:val="-10"/>
                <w:sz w:val="18"/>
              </w:rPr>
              <w:t>2.198859945D+01</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00" w:type="dxa"/>
            <w:tcBorders/>
          </w:tcPr>
          <w:p>
            <w:pPr>
              <w:pStyle w:val="TableParagraph"/>
              <w:spacing w:lineRule="exact" w:line="202"/>
              <w:ind w:right="98"/>
              <w:jc w:val="right"/>
              <w:rPr>
                <w:sz w:val="18"/>
              </w:rPr>
            </w:pPr>
            <w:r>
              <w:rPr>
                <w:color w:val="231F20"/>
                <w:spacing w:val="-2"/>
                <w:sz w:val="18"/>
              </w:rPr>
              <w:t>2.150245792D+01</w:t>
            </w:r>
          </w:p>
        </w:tc>
        <w:tc>
          <w:tcPr>
            <w:tcW w:w="1650" w:type="dxa"/>
            <w:tcBorders/>
          </w:tcPr>
          <w:p>
            <w:pPr>
              <w:pStyle w:val="TableParagraph"/>
              <w:spacing w:lineRule="exact" w:line="202"/>
              <w:ind w:left="99"/>
              <w:rPr>
                <w:sz w:val="18"/>
              </w:rPr>
            </w:pPr>
            <w:r>
              <w:rPr>
                <w:color w:val="231F20"/>
                <w:spacing w:val="-2"/>
                <w:sz w:val="18"/>
              </w:rPr>
              <w:t>7.5375d+01</w:t>
            </w:r>
          </w:p>
        </w:tc>
      </w:tr>
      <w:tr>
        <w:trPr>
          <w:trHeight w:val="1499" w:hRule="atLeast"/>
        </w:trPr>
        <w:tc>
          <w:tcPr>
            <w:tcW w:w="1000" w:type="dxa"/>
            <w:tcBorders/>
          </w:tcPr>
          <w:p>
            <w:pPr>
              <w:pStyle w:val="TableParagraph"/>
              <w:spacing w:lineRule="exact" w:line="200" w:before="80" w:after="0"/>
              <w:ind w:firstLine="299" w:left="149" w:right="47"/>
              <w:jc w:val="right"/>
              <w:rPr>
                <w:sz w:val="18"/>
              </w:rPr>
            </w:pPr>
            <w:r>
              <w:rPr>
                <w:color w:val="231F20"/>
                <w:spacing w:val="-10"/>
                <w:sz w:val="18"/>
              </w:rPr>
              <w:t xml:space="preserve">iElt= EltName= Element= Surface= </w:t>
            </w:r>
            <w:r>
              <w:rPr>
                <w:color w:val="231F20"/>
                <w:spacing w:val="-2"/>
                <w:sz w:val="18"/>
              </w:rPr>
              <w:t>KrElt= KcElt= psiElt=</w:t>
            </w:r>
          </w:p>
        </w:tc>
        <w:tc>
          <w:tcPr>
            <w:tcW w:w="1850" w:type="dxa"/>
            <w:tcBorders/>
          </w:tcPr>
          <w:p>
            <w:pPr>
              <w:pStyle w:val="TableParagraph"/>
              <w:spacing w:lineRule="exact" w:line="202" w:before="98" w:after="0"/>
              <w:ind w:left="249"/>
              <w:rPr>
                <w:sz w:val="18"/>
              </w:rPr>
            </w:pPr>
            <w:r>
              <w:rPr>
                <w:color w:val="231F20"/>
                <w:spacing w:val="-5"/>
                <w:sz w:val="18"/>
              </w:rPr>
              <w:t>16</w:t>
            </w:r>
          </w:p>
          <w:p>
            <w:pPr>
              <w:pStyle w:val="TableParagraph"/>
              <w:spacing w:lineRule="auto" w:line="235" w:before="1" w:after="0"/>
              <w:ind w:hanging="1" w:left="50"/>
              <w:rPr>
                <w:sz w:val="18"/>
              </w:rPr>
            </w:pPr>
            <w:r>
              <w:rPr>
                <w:color w:val="231F20"/>
                <w:spacing w:val="-10"/>
                <w:sz w:val="18"/>
              </w:rPr>
              <w:t xml:space="preserve">LensArrayReference </w:t>
            </w:r>
            <w:r>
              <w:rPr>
                <w:color w:val="231F20"/>
                <w:spacing w:val="-2"/>
                <w:sz w:val="18"/>
              </w:rPr>
              <w:t>Reference</w:t>
            </w:r>
          </w:p>
          <w:p>
            <w:pPr>
              <w:pStyle w:val="TableParagraph"/>
              <w:spacing w:lineRule="exact" w:line="199"/>
              <w:ind w:right="1298"/>
              <w:jc w:val="right"/>
              <w:rPr>
                <w:sz w:val="18"/>
              </w:rPr>
            </w:pPr>
            <w:r>
              <w:rPr>
                <w:color w:val="231F20"/>
                <w:spacing w:val="-2"/>
                <w:sz w:val="18"/>
              </w:rPr>
              <w:t>Conic</w:t>
            </w:r>
          </w:p>
          <w:p>
            <w:pPr>
              <w:pStyle w:val="TableParagraph"/>
              <w:spacing w:lineRule="exact" w:line="200"/>
              <w:ind w:right="1198"/>
              <w:jc w:val="right"/>
              <w:rPr>
                <w:sz w:val="18"/>
              </w:rPr>
            </w:pPr>
            <w:r>
              <w:rPr>
                <w:color w:val="231F20"/>
                <w:spacing w:val="-12"/>
                <w:sz w:val="18"/>
              </w:rPr>
              <w:t>-</w:t>
            </w:r>
            <w:r>
              <w:rPr>
                <w:color w:val="231F20"/>
                <w:spacing w:val="-4"/>
                <w:sz w:val="18"/>
              </w:rPr>
              <w:t>1d22</w:t>
            </w:r>
          </w:p>
          <w:p>
            <w:pPr>
              <w:pStyle w:val="TableParagraph"/>
              <w:spacing w:lineRule="exact" w:line="200"/>
              <w:ind w:right="1298"/>
              <w:jc w:val="right"/>
              <w:rPr>
                <w:sz w:val="18"/>
              </w:rPr>
            </w:pPr>
            <w:r>
              <w:rPr>
                <w:color w:val="231F20"/>
                <w:spacing w:val="-5"/>
                <w:sz w:val="18"/>
              </w:rPr>
              <w:t>0d0</w:t>
            </w:r>
          </w:p>
          <w:p>
            <w:pPr>
              <w:pStyle w:val="TableParagraph"/>
              <w:ind w:left="249"/>
              <w:rPr>
                <w:sz w:val="18"/>
              </w:rPr>
            </w:pPr>
            <w:r>
              <w:rPr>
                <w:color w:val="231F20"/>
                <w:spacing w:val="-12"/>
                <w:sz w:val="18"/>
              </w:rPr>
              <w:t>9.999756303D-</w:t>
            </w:r>
            <w:r>
              <w:rPr>
                <w:color w:val="231F20"/>
                <w:spacing w:val="-5"/>
                <w:sz w:val="18"/>
              </w:rPr>
              <w:t>01</w:t>
            </w:r>
          </w:p>
        </w:tc>
        <w:tc>
          <w:tcPr>
            <w:tcW w:w="170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-6.981321726D-03</w:t>
            </w:r>
          </w:p>
        </w:tc>
        <w:tc>
          <w:tcPr>
            <w:tcW w:w="16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12"/>
                <w:sz w:val="18"/>
              </w:rPr>
              <w:t>3.414481680D-</w:t>
            </w:r>
            <w:r>
              <w:rPr>
                <w:color w:val="231F20"/>
                <w:spacing w:val="-5"/>
                <w:sz w:val="18"/>
              </w:rPr>
              <w:t>15</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50" w:type="dxa"/>
            <w:tcBorders/>
          </w:tcPr>
          <w:p>
            <w:pPr>
              <w:pStyle w:val="TableParagraph"/>
              <w:ind w:right="98"/>
              <w:jc w:val="right"/>
              <w:rPr>
                <w:sz w:val="18"/>
              </w:rPr>
            </w:pPr>
            <w:r>
              <w:rPr>
                <w:color w:val="231F20"/>
                <w:spacing w:val="-2"/>
                <w:sz w:val="18"/>
              </w:rPr>
              <w:t>1.272900024D+01</w:t>
            </w:r>
          </w:p>
        </w:tc>
        <w:tc>
          <w:tcPr>
            <w:tcW w:w="1700" w:type="dxa"/>
            <w:tcBorders/>
          </w:tcPr>
          <w:p>
            <w:pPr>
              <w:pStyle w:val="TableParagraph"/>
              <w:ind w:right="98"/>
              <w:jc w:val="right"/>
              <w:rPr>
                <w:sz w:val="18"/>
              </w:rPr>
            </w:pPr>
            <w:r>
              <w:rPr>
                <w:color w:val="231F20"/>
                <w:spacing w:val="-2"/>
                <w:sz w:val="18"/>
              </w:rPr>
              <w:t>2.147992068D+01</w:t>
            </w:r>
          </w:p>
        </w:tc>
        <w:tc>
          <w:tcPr>
            <w:tcW w:w="1650" w:type="dxa"/>
            <w:tcBorders/>
          </w:tcPr>
          <w:p>
            <w:pPr>
              <w:pStyle w:val="TableParagraph"/>
              <w:ind w:left="99"/>
              <w:rPr>
                <w:sz w:val="18"/>
              </w:rPr>
            </w:pPr>
            <w:r>
              <w:rPr>
                <w:color w:val="231F20"/>
                <w:spacing w:val="-7"/>
                <w:sz w:val="18"/>
              </w:rPr>
              <w:t>7.537500000D+01</w:t>
            </w:r>
          </w:p>
        </w:tc>
      </w:tr>
      <w:tr>
        <w:trPr>
          <w:trHeight w:val="1699" w:hRule="atLeast"/>
        </w:trPr>
        <w:tc>
          <w:tcPr>
            <w:tcW w:w="1000" w:type="dxa"/>
            <w:tcBorders/>
          </w:tcPr>
          <w:p>
            <w:pPr>
              <w:pStyle w:val="TableParagraph"/>
              <w:spacing w:lineRule="auto" w:line="235" w:before="1" w:after="0"/>
              <w:ind w:firstLine="199" w:left="5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50" w:type="dxa"/>
            <w:tcBorders/>
          </w:tcPr>
          <w:p>
            <w:pPr>
              <w:pStyle w:val="TableParagraph"/>
              <w:spacing w:lineRule="exact" w:line="200"/>
              <w:ind w:left="249"/>
              <w:rPr>
                <w:sz w:val="18"/>
              </w:rPr>
            </w:pPr>
            <w:r>
              <w:rPr>
                <w:color w:val="231F20"/>
                <w:spacing w:val="-2"/>
                <w:sz w:val="18"/>
              </w:rPr>
              <w:t>1.272900024D+01</w:t>
            </w:r>
          </w:p>
          <w:p>
            <w:pPr>
              <w:pStyle w:val="TableParagraph"/>
              <w:spacing w:lineRule="auto" w:line="235" w:before="1" w:after="0"/>
              <w:ind w:hanging="1" w:left="249" w:right="1298"/>
              <w:jc w:val="both"/>
              <w:rPr>
                <w:sz w:val="18"/>
              </w:rPr>
            </w:pPr>
            <w:r>
              <w:rPr>
                <w:color w:val="231F20"/>
                <w:spacing w:val="-12"/>
                <w:sz w:val="18"/>
              </w:rPr>
              <w:t xml:space="preserve">1d0 0d0 </w:t>
            </w:r>
            <w:r>
              <w:rPr>
                <w:color w:val="231F20"/>
                <w:spacing w:val="-10"/>
                <w:sz w:val="18"/>
              </w:rPr>
              <w:t>0</w:t>
            </w:r>
          </w:p>
          <w:p>
            <w:pPr>
              <w:pStyle w:val="TableParagraph"/>
              <w:spacing w:lineRule="auto" w:line="235"/>
              <w:ind w:left="249" w:right="1188"/>
              <w:rPr>
                <w:sz w:val="18"/>
              </w:rPr>
            </w:pPr>
            <w:r>
              <w:rPr>
                <w:color w:val="231F20"/>
                <w:spacing w:val="-10"/>
                <w:sz w:val="18"/>
              </w:rPr>
              <w:t xml:space="preserve">None </w:t>
            </w:r>
            <w:r>
              <w:rPr>
                <w:color w:val="231F20"/>
                <w:spacing w:val="-11"/>
                <w:sz w:val="18"/>
              </w:rPr>
              <w:t>1d22</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00" w:type="dxa"/>
            <w:tcBorders/>
          </w:tcPr>
          <w:p>
            <w:pPr>
              <w:pStyle w:val="TableParagraph"/>
              <w:spacing w:lineRule="exact" w:line="202"/>
              <w:ind w:right="98"/>
              <w:jc w:val="right"/>
              <w:rPr>
                <w:sz w:val="18"/>
              </w:rPr>
            </w:pPr>
            <w:r>
              <w:rPr>
                <w:color w:val="231F20"/>
                <w:spacing w:val="-2"/>
                <w:sz w:val="18"/>
              </w:rPr>
              <w:t>2.147992068D+01</w:t>
            </w:r>
          </w:p>
        </w:tc>
        <w:tc>
          <w:tcPr>
            <w:tcW w:w="1650" w:type="dxa"/>
            <w:tcBorders/>
          </w:tcPr>
          <w:p>
            <w:pPr>
              <w:pStyle w:val="TableParagraph"/>
              <w:spacing w:lineRule="exact" w:line="202"/>
              <w:ind w:left="99"/>
              <w:rPr>
                <w:sz w:val="18"/>
              </w:rPr>
            </w:pPr>
            <w:r>
              <w:rPr>
                <w:color w:val="231F20"/>
                <w:spacing w:val="-7"/>
                <w:sz w:val="18"/>
              </w:rPr>
              <w:t>7.537500000D+01</w:t>
            </w:r>
          </w:p>
        </w:tc>
      </w:tr>
      <w:tr>
        <w:trPr>
          <w:trHeight w:val="701" w:hRule="atLeast"/>
        </w:trPr>
        <w:tc>
          <w:tcPr>
            <w:tcW w:w="1000" w:type="dxa"/>
            <w:tcBorders/>
          </w:tcPr>
          <w:p>
            <w:pPr>
              <w:pStyle w:val="TableParagraph"/>
              <w:spacing w:lineRule="exact" w:line="200" w:before="82" w:after="0"/>
              <w:ind w:firstLine="299" w:left="149" w:right="47"/>
              <w:jc w:val="both"/>
              <w:rPr>
                <w:sz w:val="18"/>
              </w:rPr>
            </w:pPr>
            <w:r>
              <w:rPr>
                <w:color w:val="231F20"/>
                <w:spacing w:val="-10"/>
                <w:sz w:val="18"/>
              </w:rPr>
              <w:t>iElt= EltName= Element=</w:t>
            </w:r>
          </w:p>
        </w:tc>
        <w:tc>
          <w:tcPr>
            <w:tcW w:w="1850" w:type="dxa"/>
            <w:tcBorders/>
          </w:tcPr>
          <w:p>
            <w:pPr>
              <w:pStyle w:val="TableParagraph"/>
              <w:spacing w:lineRule="exact" w:line="202" w:before="98" w:after="0"/>
              <w:ind w:left="249"/>
              <w:rPr>
                <w:sz w:val="18"/>
              </w:rPr>
            </w:pPr>
            <w:r>
              <w:rPr>
                <w:color w:val="231F20"/>
                <w:spacing w:val="-5"/>
                <w:sz w:val="18"/>
              </w:rPr>
              <w:t>17</w:t>
            </w:r>
          </w:p>
          <w:p>
            <w:pPr>
              <w:pStyle w:val="TableParagraph"/>
              <w:spacing w:lineRule="exact" w:line="200"/>
              <w:ind w:left="49"/>
              <w:rPr>
                <w:sz w:val="18"/>
              </w:rPr>
            </w:pPr>
            <w:r>
              <w:rPr>
                <w:color w:val="231F20"/>
                <w:spacing w:val="-2"/>
                <w:sz w:val="18"/>
              </w:rPr>
              <w:t>LensArray1A</w:t>
            </w:r>
          </w:p>
          <w:p>
            <w:pPr>
              <w:pStyle w:val="TableParagraph"/>
              <w:spacing w:lineRule="exact" w:line="182"/>
              <w:ind w:left="50"/>
              <w:rPr>
                <w:sz w:val="18"/>
              </w:rPr>
            </w:pPr>
            <w:r>
              <w:rPr>
                <w:color w:val="231F20"/>
                <w:spacing w:val="-2"/>
                <w:sz w:val="18"/>
              </w:rPr>
              <w:t>LensArray</w:t>
            </w:r>
          </w:p>
        </w:tc>
        <w:tc>
          <w:tcPr>
            <w:tcW w:w="1700" w:type="dxa"/>
            <w:tcBorders/>
          </w:tcPr>
          <w:p>
            <w:pPr>
              <w:pStyle w:val="TableParagraph"/>
              <w:spacing w:lineRule="auto" w:line="240"/>
              <w:rPr>
                <w:rFonts w:ascii="Times New Roman" w:hAnsi="Times New Roman"/>
                <w:sz w:val="16"/>
              </w:rPr>
            </w:pPr>
            <w:r>
              <w:rPr>
                <w:rFonts w:ascii="Times New Roman" w:hAnsi="Times New Roman"/>
                <w:sz w:val="16"/>
              </w:rPr>
            </w:r>
          </w:p>
        </w:tc>
        <w:tc>
          <w:tcPr>
            <w:tcW w:w="1650" w:type="dxa"/>
            <w:tcBorders/>
          </w:tcPr>
          <w:p>
            <w:pPr>
              <w:pStyle w:val="TableParagraph"/>
              <w:spacing w:lineRule="auto" w:line="240"/>
              <w:rPr>
                <w:rFonts w:ascii="Times New Roman" w:hAnsi="Times New Roman"/>
                <w:sz w:val="16"/>
              </w:rPr>
            </w:pPr>
            <w:r>
              <w:rPr>
                <w:rFonts w:ascii="Times New Roman" w:hAnsi="Times New Roman"/>
                <w:sz w:val="16"/>
              </w:rPr>
            </w:r>
          </w:p>
        </w:tc>
      </w:tr>
    </w:tbl>
    <w:p>
      <w:pPr>
        <w:pStyle w:val="BodyText"/>
        <w:spacing w:before="212" w:after="0"/>
        <w:rPr>
          <w:rFonts w:ascii="Helvetica" w:hAnsi="Helvetica"/>
          <w:b/>
        </w:rPr>
      </w:pPr>
      <w:r>
        <w:rPr>
          <w:rFonts w:ascii="Helvetica" w:hAnsi="Helvetica"/>
          <w:b/>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spacing w:lineRule="exact" w:line="202" w:before="107" w:after="0"/>
        <w:ind w:left="1539"/>
        <w:rPr>
          <w:rFonts w:ascii="Courier New" w:hAnsi="Courier New"/>
          <w:sz w:val="18"/>
        </w:rPr>
      </w:pPr>
      <w:r>
        <w:rPr>
          <w:color w:val="231F20"/>
          <w:spacing w:val="-9"/>
          <w:sz w:val="18"/>
        </w:rPr>
        <w:t>Surface=</w:t>
      </w:r>
      <w:r>
        <w:rPr>
          <w:color w:val="231F20"/>
          <w:spacing w:val="-18"/>
          <w:sz w:val="18"/>
        </w:rPr>
        <w:t xml:space="preserve"> </w:t>
      </w:r>
      <w:r>
        <w:rPr>
          <w:color w:val="231F20"/>
          <w:spacing w:val="-2"/>
          <w:sz w:val="18"/>
        </w:rPr>
        <w:t>Conic</w:t>
      </w:r>
    </w:p>
    <w:p>
      <w:pPr>
        <w:pStyle w:val="CodeBlock"/>
        <w:spacing w:lineRule="exact" w:line="200"/>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0.47244094488189d+00</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r>
      <w:r>
        <w:rPr>
          <w:color w:val="231F20"/>
          <w:spacing w:val="-8"/>
          <w:sz w:val="18"/>
        </w:rPr>
        <w:t>9.999756303D-01</w:t>
      </w:r>
      <w:r>
        <w:rPr>
          <w:color w:val="231F20"/>
          <w:spacing w:val="-19"/>
          <w:sz w:val="18"/>
        </w:rPr>
        <w:t xml:space="preserve"> </w:t>
      </w:r>
      <w:r>
        <w:rPr>
          <w:color w:val="231F20"/>
          <w:spacing w:val="-8"/>
          <w:sz w:val="18"/>
        </w:rPr>
        <w:t>-6.981321725D-03</w:t>
      </w:r>
      <w:r>
        <w:rPr>
          <w:color w:val="231F20"/>
          <w:spacing w:val="38"/>
          <w:sz w:val="18"/>
        </w:rPr>
        <w:t xml:space="preserve"> </w:t>
      </w:r>
      <w:r>
        <w:rPr>
          <w:color w:val="231F20"/>
          <w:spacing w:val="-8"/>
          <w:sz w:val="18"/>
        </w:rPr>
        <w:t>0d0</w:t>
      </w:r>
    </w:p>
    <w:p>
      <w:pPr>
        <w:pStyle w:val="CodeBlock"/>
        <w:tabs>
          <w:tab w:val="clear" w:pos="720"/>
          <w:tab w:val="left" w:pos="2639" w:leader="none"/>
        </w:tabs>
        <w:spacing w:lineRule="auto" w:line="235" w:before="1" w:after="0"/>
        <w:ind w:left="1639" w:right="2898"/>
        <w:rPr>
          <w:rFonts w:ascii="Courier New" w:hAnsi="Courier New"/>
          <w:sz w:val="18"/>
        </w:rPr>
      </w:pPr>
      <w:r>
        <w:rPr>
          <w:color w:val="231F20"/>
          <w:spacing w:val="-2"/>
          <w:sz w:val="18"/>
        </w:rPr>
        <w:t>VptElt=</w:t>
      </w:r>
      <w:r>
        <w:rPr>
          <w:color w:val="231F20"/>
          <w:sz w:val="18"/>
        </w:rPr>
        <w:tab/>
      </w:r>
      <w:r>
        <w:rPr>
          <w:color w:val="231F20"/>
          <w:spacing w:val="-6"/>
          <w:sz w:val="18"/>
        </w:rPr>
        <w:t>12.7291897290d0</w:t>
      </w:r>
      <w:r>
        <w:rPr>
          <w:color w:val="231F20"/>
          <w:spacing w:val="27"/>
          <w:sz w:val="18"/>
        </w:rPr>
        <w:t xml:space="preserve"> </w:t>
      </w:r>
      <w:r>
        <w:rPr>
          <w:color w:val="231F20"/>
          <w:spacing w:val="-6"/>
          <w:sz w:val="18"/>
        </w:rPr>
        <w:t>21.4720113661d0</w:t>
      </w:r>
      <w:r>
        <w:rPr>
          <w:color w:val="231F20"/>
          <w:spacing w:val="27"/>
          <w:sz w:val="18"/>
        </w:rPr>
        <w:t xml:space="preserve"> </w:t>
      </w:r>
      <w:r>
        <w:rPr>
          <w:color w:val="231F20"/>
          <w:spacing w:val="-6"/>
          <w:sz w:val="18"/>
        </w:rPr>
        <w:t xml:space="preserve">75.3671259843d0 </w:t>
      </w:r>
      <w:r>
        <w:rPr>
          <w:color w:val="231F20"/>
          <w:spacing w:val="-2"/>
          <w:sz w:val="18"/>
        </w:rPr>
        <w:t>RptElt=</w:t>
      </w:r>
      <w:r>
        <w:rPr>
          <w:color w:val="231F20"/>
          <w:sz w:val="18"/>
        </w:rPr>
        <w:tab/>
      </w:r>
      <w:r>
        <w:rPr>
          <w:color w:val="231F20"/>
          <w:spacing w:val="-2"/>
          <w:sz w:val="18"/>
        </w:rPr>
        <w:t>1.272924470D+01</w:t>
      </w:r>
      <w:r>
        <w:rPr>
          <w:color w:val="231F20"/>
          <w:spacing w:val="31"/>
          <w:sz w:val="18"/>
        </w:rPr>
        <w:t xml:space="preserve"> </w:t>
      </w:r>
      <w:r>
        <w:rPr>
          <w:color w:val="231F20"/>
          <w:spacing w:val="-2"/>
          <w:sz w:val="18"/>
        </w:rPr>
        <w:t>2.147988519D+01</w:t>
      </w:r>
      <w:r>
        <w:rPr>
          <w:color w:val="231F20"/>
          <w:spacing w:val="31"/>
          <w:sz w:val="18"/>
        </w:rPr>
        <w:t xml:space="preserve"> </w:t>
      </w:r>
      <w:r>
        <w:rPr>
          <w:color w:val="231F20"/>
          <w:spacing w:val="-2"/>
          <w:sz w:val="18"/>
        </w:rPr>
        <w:t>7.5375d+01</w:t>
      </w:r>
    </w:p>
    <w:p>
      <w:pPr>
        <w:pStyle w:val="CodeBlock"/>
        <w:spacing w:lineRule="exact" w:line="199"/>
        <w:ind w:left="1440"/>
        <w:rPr>
          <w:rFonts w:ascii="Courier New" w:hAnsi="Courier New"/>
          <w:sz w:val="18"/>
        </w:rPr>
      </w:pPr>
      <w:r>
        <w:rPr>
          <w:color w:val="231F20"/>
          <w:spacing w:val="-6"/>
          <w:sz w:val="18"/>
        </w:rPr>
        <w:t>LensArrayType=</w:t>
      </w:r>
      <w:r>
        <w:rPr>
          <w:color w:val="231F20"/>
          <w:spacing w:val="31"/>
          <w:sz w:val="18"/>
        </w:rPr>
        <w:t xml:space="preserve"> </w:t>
      </w:r>
      <w:r>
        <w:rPr>
          <w:color w:val="231F20"/>
          <w:spacing w:val="-10"/>
          <w:sz w:val="18"/>
        </w:rPr>
        <w:t>2</w:t>
      </w:r>
    </w:p>
    <w:p>
      <w:pPr>
        <w:pStyle w:val="CodeBlock"/>
        <w:spacing w:lineRule="exact" w:line="200"/>
        <w:ind w:left="1440"/>
        <w:rPr>
          <w:rFonts w:ascii="Courier New" w:hAnsi="Courier New"/>
          <w:sz w:val="18"/>
        </w:rPr>
      </w:pPr>
      <w:r>
        <w:rPr>
          <w:color w:val="231F20"/>
          <w:spacing w:val="-10"/>
          <w:sz w:val="18"/>
        </w:rPr>
        <w:t>LensArrayWidth=</w:t>
      </w:r>
      <w:r>
        <w:rPr>
          <w:color w:val="231F20"/>
          <w:spacing w:val="-11"/>
          <w:sz w:val="18"/>
        </w:rPr>
        <w:t xml:space="preserve"> </w:t>
      </w:r>
      <w:r>
        <w:rPr>
          <w:color w:val="231F20"/>
          <w:spacing w:val="-2"/>
          <w:sz w:val="18"/>
        </w:rPr>
        <w:t>0.01574803149606</w:t>
      </w:r>
    </w:p>
    <w:p>
      <w:pPr>
        <w:pStyle w:val="CodeBlock"/>
        <w:spacing w:lineRule="exact" w:line="200"/>
        <w:ind w:left="1839"/>
        <w:rPr>
          <w:rFonts w:ascii="Courier New" w:hAnsi="Courier New"/>
          <w:sz w:val="18"/>
        </w:rPr>
      </w:pPr>
      <w:r>
        <w:rPr>
          <w:color w:val="231F20"/>
          <w:spacing w:val="-4"/>
          <w:sz w:val="18"/>
        </w:rPr>
        <w:t>pMon=</w:t>
      </w:r>
      <w:r>
        <w:rPr>
          <w:color w:val="231F20"/>
          <w:spacing w:val="18"/>
          <w:sz w:val="18"/>
        </w:rPr>
        <w:t xml:space="preserve"> </w:t>
      </w:r>
      <w:r>
        <w:rPr>
          <w:color w:val="231F20"/>
          <w:spacing w:val="-4"/>
          <w:sz w:val="18"/>
        </w:rPr>
        <w:t>1.272924470D+01</w:t>
      </w:r>
      <w:r>
        <w:rPr>
          <w:color w:val="231F20"/>
          <w:spacing w:val="21"/>
          <w:sz w:val="18"/>
        </w:rPr>
        <w:t xml:space="preserve"> </w:t>
      </w:r>
      <w:r>
        <w:rPr>
          <w:color w:val="231F20"/>
          <w:spacing w:val="-4"/>
          <w:sz w:val="18"/>
        </w:rPr>
        <w:t>2.147988519D+01</w:t>
      </w:r>
      <w:r>
        <w:rPr>
          <w:color w:val="231F20"/>
          <w:spacing w:val="21"/>
          <w:sz w:val="18"/>
        </w:rPr>
        <w:t xml:space="preserve"> </w:t>
      </w:r>
      <w:r>
        <w:rPr>
          <w:color w:val="231F20"/>
          <w:spacing w:val="-4"/>
          <w:sz w:val="18"/>
        </w:rPr>
        <w:t>7.5375d+01</w:t>
      </w:r>
    </w:p>
    <w:p>
      <w:pPr>
        <w:pStyle w:val="CodeBlock"/>
        <w:spacing w:lineRule="exact" w:line="200"/>
        <w:ind w:left="1839"/>
        <w:rPr>
          <w:rFonts w:ascii="Courier New" w:hAnsi="Courier New"/>
          <w:sz w:val="18"/>
        </w:rPr>
      </w:pPr>
      <w:r>
        <w:rPr>
          <w:color w:val="231F20"/>
          <w:sz w:val="18"/>
        </w:rPr>
        <w:t>xMon=</w:t>
      </w:r>
      <w:r>
        <w:rPr>
          <w:color w:val="231F20"/>
          <w:spacing w:val="32"/>
          <w:sz w:val="18"/>
        </w:rPr>
        <w:t xml:space="preserve"> </w:t>
      </w:r>
      <w:r>
        <w:rPr>
          <w:color w:val="231F20"/>
          <w:sz w:val="18"/>
        </w:rPr>
        <w:t>0d0</w:t>
      </w:r>
      <w:r>
        <w:rPr>
          <w:color w:val="231F20"/>
          <w:spacing w:val="42"/>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spacing w:lineRule="auto" w:line="235" w:before="1" w:after="0"/>
        <w:ind w:left="1839" w:right="4089"/>
        <w:rPr>
          <w:rFonts w:ascii="Courier New" w:hAnsi="Courier New"/>
          <w:sz w:val="18"/>
        </w:rPr>
      </w:pPr>
      <w:r>
        <w:rPr>
          <w:color w:val="231F20"/>
          <w:spacing w:val="-4"/>
          <w:sz w:val="18"/>
        </w:rPr>
        <w:t>yMon=</w:t>
      </w:r>
      <w:r>
        <w:rPr>
          <w:color w:val="231F20"/>
          <w:spacing w:val="14"/>
          <w:sz w:val="18"/>
        </w:rPr>
        <w:t xml:space="preserve"> </w:t>
      </w:r>
      <w:r>
        <w:rPr>
          <w:color w:val="231F20"/>
          <w:spacing w:val="-4"/>
          <w:sz w:val="18"/>
        </w:rPr>
        <w:t>-6.981321725D-03</w:t>
      </w:r>
      <w:r>
        <w:rPr>
          <w:color w:val="231F20"/>
          <w:spacing w:val="-23"/>
          <w:sz w:val="18"/>
        </w:rPr>
        <w:t xml:space="preserve"> </w:t>
      </w:r>
      <w:r>
        <w:rPr>
          <w:color w:val="231F20"/>
          <w:spacing w:val="-4"/>
          <w:sz w:val="18"/>
        </w:rPr>
        <w:t>-9.999756303D-01</w:t>
      </w:r>
      <w:r>
        <w:rPr>
          <w:color w:val="231F20"/>
          <w:spacing w:val="16"/>
          <w:sz w:val="18"/>
        </w:rPr>
        <w:t xml:space="preserve"> </w:t>
      </w:r>
      <w:r>
        <w:rPr>
          <w:color w:val="231F20"/>
          <w:spacing w:val="-4"/>
          <w:sz w:val="18"/>
        </w:rPr>
        <w:t>0d0 zMon=</w:t>
      </w:r>
      <w:r>
        <w:rPr>
          <w:color w:val="231F20"/>
          <w:spacing w:val="19"/>
          <w:sz w:val="18"/>
        </w:rPr>
        <w:t xml:space="preserve"> </w:t>
      </w:r>
      <w:r>
        <w:rPr>
          <w:color w:val="231F20"/>
          <w:spacing w:val="-4"/>
          <w:sz w:val="18"/>
        </w:rPr>
        <w:t>-9.999756303D-01</w:t>
      </w:r>
      <w:r>
        <w:rPr>
          <w:color w:val="231F20"/>
          <w:spacing w:val="19"/>
          <w:sz w:val="18"/>
        </w:rPr>
        <w:t xml:space="preserve"> </w:t>
      </w:r>
      <w:r>
        <w:rPr>
          <w:color w:val="231F20"/>
          <w:spacing w:val="-4"/>
          <w:sz w:val="18"/>
        </w:rPr>
        <w:t>6.981321725D-03</w:t>
      </w:r>
      <w:r>
        <w:rPr>
          <w:color w:val="231F20"/>
          <w:spacing w:val="19"/>
          <w:sz w:val="18"/>
        </w:rPr>
        <w:t xml:space="preserve"> </w:t>
      </w:r>
      <w:r>
        <w:rPr>
          <w:color w:val="231F20"/>
          <w:spacing w:val="-5"/>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2"/>
          <w:sz w:val="18"/>
        </w:rPr>
        <w:t>1.512425970D+00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2739" w:leader="none"/>
        </w:tabs>
        <w:spacing w:lineRule="exact" w:line="200"/>
        <w:ind w:left="1839"/>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2639" w:leader="none"/>
        </w:tabs>
        <w:spacing w:lineRule="auto" w:line="235" w:before="1" w:after="0"/>
        <w:ind w:hanging="200" w:left="1839" w:right="6998"/>
        <w:rPr>
          <w:rFonts w:ascii="Courier New" w:hAnsi="Courier New"/>
          <w:sz w:val="18"/>
        </w:rPr>
      </w:pPr>
      <w:r>
        <w:rPr>
          <w:color w:val="231F20"/>
          <w:spacing w:val="-2"/>
          <w:sz w:val="18"/>
        </w:rPr>
        <w:t>ApType=</w:t>
      </w:r>
      <w:r>
        <w:rPr>
          <w:color w:val="231F20"/>
          <w:sz w:val="18"/>
        </w:rPr>
        <w:tab/>
      </w:r>
      <w:r>
        <w:rPr>
          <w:color w:val="231F20"/>
          <w:spacing w:val="-4"/>
          <w:sz w:val="18"/>
        </w:rPr>
        <w:t xml:space="preserve">None </w:t>
      </w:r>
      <w:r>
        <w:rPr>
          <w:color w:val="231F20"/>
          <w:spacing w:val="-2"/>
          <w:sz w:val="18"/>
        </w:rPr>
        <w:t>zElt=</w:t>
      </w:r>
      <w:r>
        <w:rPr>
          <w:color w:val="231F20"/>
          <w:sz w:val="18"/>
        </w:rPr>
        <w:tab/>
      </w:r>
      <w:r>
        <w:rPr>
          <w:color w:val="231F20"/>
          <w:spacing w:val="-10"/>
          <w:sz w:val="18"/>
        </w:rPr>
        <w:t>5.17d+00</w:t>
      </w:r>
    </w:p>
    <w:p>
      <w:pPr>
        <w:pStyle w:val="CodeBlock"/>
        <w:tabs>
          <w:tab w:val="clear" w:pos="720"/>
          <w:tab w:val="left" w:pos="2639" w:leader="none"/>
        </w:tabs>
        <w:spacing w:lineRule="auto" w:line="235"/>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639" w:leader="none"/>
        </w:tabs>
        <w:spacing w:lineRule="exact" w:line="202" w:before="198" w:after="0"/>
        <w:ind w:left="1839"/>
        <w:rPr>
          <w:rFonts w:ascii="Courier New" w:hAnsi="Courier New"/>
          <w:sz w:val="18"/>
        </w:rPr>
      </w:pPr>
      <w:r>
        <w:rPr>
          <w:color w:val="231F20"/>
          <w:spacing w:val="-2"/>
          <w:sz w:val="18"/>
        </w:rPr>
        <w:t>iElt=</w:t>
      </w:r>
      <w:r>
        <w:rPr>
          <w:color w:val="231F20"/>
          <w:sz w:val="18"/>
        </w:rPr>
        <w:tab/>
      </w:r>
      <w:r>
        <w:rPr>
          <w:color w:val="231F20"/>
          <w:spacing w:val="-5"/>
          <w:sz w:val="18"/>
        </w:rPr>
        <w:t>18</w:t>
      </w:r>
    </w:p>
    <w:p>
      <w:pPr>
        <w:pStyle w:val="CodeBlock"/>
        <w:spacing w:lineRule="auto" w:line="235" w:before="1" w:after="0"/>
        <w:ind w:left="1539" w:right="6893"/>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 xml:space="preserve">LensArray1B </w:t>
      </w:r>
      <w:r>
        <w:rPr>
          <w:color w:val="231F20"/>
          <w:sz w:val="18"/>
        </w:rPr>
        <w:t>Element=</w:t>
      </w:r>
      <w:r>
        <w:rPr>
          <w:color w:val="231F20"/>
          <w:spacing w:val="-2"/>
          <w:sz w:val="18"/>
        </w:rPr>
        <w:t xml:space="preserve"> </w:t>
      </w:r>
      <w:r>
        <w:rPr>
          <w:color w:val="231F20"/>
          <w:sz w:val="18"/>
        </w:rPr>
        <w:t>Refractor Surface= Flat</w:t>
      </w:r>
    </w:p>
    <w:p>
      <w:pPr>
        <w:pStyle w:val="CodeBlock"/>
        <w:tabs>
          <w:tab w:val="clear" w:pos="720"/>
          <w:tab w:val="left" w:pos="2639" w:leader="none"/>
        </w:tabs>
        <w:spacing w:lineRule="auto" w:line="235"/>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auto" w:line="235" w:before="1" w:after="0"/>
        <w:ind w:left="1639" w:right="3398"/>
        <w:rPr>
          <w:rFonts w:ascii="Courier New" w:hAnsi="Courier New"/>
          <w:sz w:val="18"/>
        </w:rPr>
      </w:pPr>
      <w:r>
        <w:rPr>
          <w:color w:val="231F20"/>
          <w:sz w:val="18"/>
        </w:rPr>
        <w:t>psiElt=</w:t>
      </w:r>
      <w:r>
        <w:rPr>
          <w:color w:val="231F20"/>
          <w:spacing w:val="20"/>
          <w:sz w:val="18"/>
        </w:rPr>
        <w:t xml:space="preserve"> </w:t>
      </w:r>
      <w:r>
        <w:rPr>
          <w:color w:val="231F20"/>
          <w:sz w:val="18"/>
        </w:rPr>
        <w:t>-9.999756307D-01</w:t>
      </w:r>
      <w:r>
        <w:rPr>
          <w:color w:val="231F20"/>
          <w:spacing w:val="22"/>
          <w:sz w:val="18"/>
        </w:rPr>
        <w:t xml:space="preserve"> </w:t>
      </w:r>
      <w:r>
        <w:rPr>
          <w:color w:val="231F20"/>
          <w:sz w:val="18"/>
        </w:rPr>
        <w:t>6.981260298D-03</w:t>
      </w:r>
      <w:r>
        <w:rPr>
          <w:color w:val="231F20"/>
          <w:spacing w:val="22"/>
          <w:sz w:val="18"/>
        </w:rPr>
        <w:t xml:space="preserve"> </w:t>
      </w:r>
      <w:r>
        <w:rPr>
          <w:color w:val="231F20"/>
          <w:sz w:val="18"/>
        </w:rPr>
        <w:t xml:space="preserve">0d0 </w:t>
      </w:r>
      <w:r>
        <w:rPr>
          <w:color w:val="231F20"/>
          <w:spacing w:val="-2"/>
          <w:sz w:val="18"/>
        </w:rPr>
        <w:t>VptElt=</w:t>
      </w:r>
      <w:r>
        <w:rPr>
          <w:color w:val="231F20"/>
          <w:sz w:val="18"/>
        </w:rPr>
        <w:tab/>
      </w:r>
      <w:r>
        <w:rPr>
          <w:color w:val="231F20"/>
          <w:spacing w:val="-6"/>
          <w:sz w:val="18"/>
        </w:rPr>
        <w:t>1.297923860D+01</w:t>
      </w:r>
      <w:r>
        <w:rPr>
          <w:color w:val="231F20"/>
          <w:spacing w:val="33"/>
          <w:sz w:val="18"/>
        </w:rPr>
        <w:t xml:space="preserve"> </w:t>
      </w:r>
      <w:r>
        <w:rPr>
          <w:color w:val="231F20"/>
          <w:spacing w:val="-6"/>
          <w:sz w:val="18"/>
        </w:rPr>
        <w:t>2.147813988D+01</w:t>
      </w:r>
      <w:r>
        <w:rPr>
          <w:color w:val="231F20"/>
          <w:spacing w:val="33"/>
          <w:sz w:val="18"/>
        </w:rPr>
        <w:t xml:space="preserve"> </w:t>
      </w:r>
      <w:r>
        <w:rPr>
          <w:color w:val="231F20"/>
          <w:spacing w:val="-6"/>
          <w:sz w:val="18"/>
        </w:rPr>
        <w:t xml:space="preserve">7.5375d+01 </w:t>
      </w:r>
      <w:r>
        <w:rPr>
          <w:color w:val="231F20"/>
          <w:spacing w:val="-2"/>
          <w:sz w:val="18"/>
        </w:rPr>
        <w:t>RptElt=</w:t>
      </w:r>
      <w:r>
        <w:rPr>
          <w:color w:val="231F20"/>
          <w:sz w:val="18"/>
        </w:rPr>
        <w:tab/>
      </w:r>
      <w:r>
        <w:rPr>
          <w:color w:val="231F20"/>
          <w:spacing w:val="-6"/>
          <w:sz w:val="18"/>
        </w:rPr>
        <w:t>1.297923860D+01</w:t>
      </w:r>
      <w:r>
        <w:rPr>
          <w:color w:val="231F20"/>
          <w:spacing w:val="30"/>
          <w:sz w:val="18"/>
        </w:rPr>
        <w:t xml:space="preserve"> </w:t>
      </w:r>
      <w:r>
        <w:rPr>
          <w:color w:val="231F20"/>
          <w:spacing w:val="-6"/>
          <w:sz w:val="18"/>
        </w:rPr>
        <w:t>2.147813988D+01</w:t>
      </w:r>
      <w:r>
        <w:rPr>
          <w:color w:val="231F20"/>
          <w:spacing w:val="31"/>
          <w:sz w:val="18"/>
        </w:rPr>
        <w:t xml:space="preserve"> </w:t>
      </w:r>
      <w:r>
        <w:rPr>
          <w:color w:val="231F20"/>
          <w:spacing w:val="-6"/>
          <w:sz w:val="18"/>
        </w:rPr>
        <w:t>7.5375d+01</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639" w:leader="none"/>
        </w:tabs>
        <w:spacing w:lineRule="exact" w:line="202" w:before="197" w:after="0"/>
        <w:ind w:left="1839"/>
        <w:rPr>
          <w:rFonts w:ascii="Courier New" w:hAnsi="Courier New"/>
          <w:sz w:val="18"/>
        </w:rPr>
      </w:pPr>
      <w:r>
        <w:rPr>
          <w:color w:val="231F20"/>
          <w:spacing w:val="-2"/>
          <w:sz w:val="18"/>
        </w:rPr>
        <w:t>iElt=</w:t>
      </w:r>
      <w:r>
        <w:rPr>
          <w:color w:val="231F20"/>
          <w:sz w:val="18"/>
        </w:rPr>
        <w:tab/>
      </w:r>
      <w:r>
        <w:rPr>
          <w:color w:val="231F20"/>
          <w:spacing w:val="-5"/>
          <w:sz w:val="18"/>
        </w:rPr>
        <w:t>19</w:t>
      </w:r>
    </w:p>
    <w:p>
      <w:pPr>
        <w:pStyle w:val="CodeBlock"/>
        <w:spacing w:lineRule="auto" w:line="235" w:before="1" w:after="0"/>
        <w:ind w:left="1539" w:right="6993"/>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 xml:space="preserve">FieldLensA </w:t>
      </w:r>
      <w:r>
        <w:rPr>
          <w:color w:val="231F20"/>
          <w:spacing w:val="-2"/>
          <w:sz w:val="18"/>
        </w:rPr>
        <w:t>Element=</w:t>
      </w:r>
      <w:r>
        <w:rPr>
          <w:color w:val="231F20"/>
          <w:spacing w:val="-27"/>
          <w:sz w:val="18"/>
        </w:rPr>
        <w:t xml:space="preserve"> </w:t>
      </w:r>
      <w:r>
        <w:rPr>
          <w:color w:val="231F20"/>
          <w:spacing w:val="-2"/>
          <w:sz w:val="18"/>
        </w:rPr>
        <w:t xml:space="preserve">Refractor </w:t>
      </w:r>
      <w:r>
        <w:rPr>
          <w:color w:val="231F20"/>
          <w:sz w:val="18"/>
        </w:rPr>
        <w:t>Surface= 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2.122047244D+00</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auto" w:line="235" w:before="1" w:after="0"/>
        <w:ind w:left="1639" w:right="3398"/>
        <w:rPr>
          <w:rFonts w:ascii="Courier New" w:hAnsi="Courier New"/>
          <w:sz w:val="18"/>
        </w:rPr>
      </w:pPr>
      <w:r>
        <w:rPr>
          <w:color w:val="231F20"/>
          <w:spacing w:val="-2"/>
          <w:sz w:val="18"/>
        </w:rPr>
        <w:t>psiElt=</w:t>
      </w:r>
      <w:r>
        <w:rPr>
          <w:color w:val="231F20"/>
          <w:sz w:val="18"/>
        </w:rPr>
        <w:tab/>
      </w:r>
      <w:r>
        <w:rPr>
          <w:color w:val="231F20"/>
          <w:spacing w:val="-2"/>
          <w:sz w:val="18"/>
        </w:rPr>
        <w:t>9.999756307D-01</w:t>
      </w:r>
      <w:r>
        <w:rPr>
          <w:color w:val="231F20"/>
          <w:spacing w:val="-25"/>
          <w:sz w:val="18"/>
        </w:rPr>
        <w:t xml:space="preserve"> </w:t>
      </w:r>
      <w:r>
        <w:rPr>
          <w:color w:val="231F20"/>
          <w:spacing w:val="-2"/>
          <w:sz w:val="18"/>
        </w:rPr>
        <w:t>-6.981260298D-03</w:t>
      </w:r>
      <w:r>
        <w:rPr>
          <w:color w:val="231F20"/>
          <w:spacing w:val="30"/>
          <w:sz w:val="18"/>
        </w:rPr>
        <w:t xml:space="preserve"> </w:t>
      </w:r>
      <w:r>
        <w:rPr>
          <w:color w:val="231F20"/>
          <w:spacing w:val="-2"/>
          <w:sz w:val="18"/>
        </w:rPr>
        <w:t>0d0 VptElt=</w:t>
      </w:r>
      <w:r>
        <w:rPr>
          <w:color w:val="231F20"/>
          <w:sz w:val="18"/>
        </w:rPr>
        <w:tab/>
      </w:r>
      <w:r>
        <w:rPr>
          <w:color w:val="231F20"/>
          <w:spacing w:val="-6"/>
          <w:sz w:val="18"/>
        </w:rPr>
        <w:t>1.358583579D+01</w:t>
      </w:r>
      <w:r>
        <w:rPr>
          <w:color w:val="231F20"/>
          <w:spacing w:val="33"/>
          <w:sz w:val="18"/>
        </w:rPr>
        <w:t xml:space="preserve"> </w:t>
      </w:r>
      <w:r>
        <w:rPr>
          <w:color w:val="231F20"/>
          <w:spacing w:val="-6"/>
          <w:sz w:val="18"/>
        </w:rPr>
        <w:t>2.147390496D+01</w:t>
      </w:r>
      <w:r>
        <w:rPr>
          <w:color w:val="231F20"/>
          <w:spacing w:val="33"/>
          <w:sz w:val="18"/>
        </w:rPr>
        <w:t xml:space="preserve"> </w:t>
      </w:r>
      <w:r>
        <w:rPr>
          <w:color w:val="231F20"/>
          <w:spacing w:val="-6"/>
          <w:sz w:val="18"/>
        </w:rPr>
        <w:t xml:space="preserve">7.5375d+01 </w:t>
      </w:r>
      <w:r>
        <w:rPr>
          <w:color w:val="231F20"/>
          <w:spacing w:val="-2"/>
          <w:sz w:val="18"/>
        </w:rPr>
        <w:t>RptElt=</w:t>
      </w:r>
      <w:r>
        <w:rPr>
          <w:color w:val="231F20"/>
          <w:sz w:val="18"/>
        </w:rPr>
        <w:tab/>
      </w:r>
      <w:r>
        <w:rPr>
          <w:color w:val="231F20"/>
          <w:spacing w:val="-6"/>
          <w:sz w:val="18"/>
        </w:rPr>
        <w:t>1.358583579D+01</w:t>
      </w:r>
      <w:r>
        <w:rPr>
          <w:color w:val="231F20"/>
          <w:spacing w:val="33"/>
          <w:sz w:val="18"/>
        </w:rPr>
        <w:t xml:space="preserve"> </w:t>
      </w:r>
      <w:r>
        <w:rPr>
          <w:color w:val="231F20"/>
          <w:spacing w:val="-6"/>
          <w:sz w:val="18"/>
        </w:rPr>
        <w:t>2.147390496D+01</w:t>
      </w:r>
      <w:r>
        <w:rPr>
          <w:color w:val="231F20"/>
          <w:spacing w:val="33"/>
          <w:sz w:val="18"/>
        </w:rPr>
        <w:t xml:space="preserve"> </w:t>
      </w:r>
      <w:r>
        <w:rPr>
          <w:color w:val="231F20"/>
          <w:spacing w:val="-6"/>
          <w:sz w:val="18"/>
        </w:rPr>
        <w:t xml:space="preserve">7.5375d+01 </w:t>
      </w:r>
      <w:r>
        <w:rPr>
          <w:color w:val="231F20"/>
          <w:spacing w:val="-2"/>
          <w:sz w:val="18"/>
        </w:rPr>
        <w:t>IndRef=</w:t>
      </w:r>
      <w:r>
        <w:rPr>
          <w:color w:val="231F20"/>
          <w:sz w:val="18"/>
        </w:rPr>
        <w:tab/>
      </w:r>
      <w:r>
        <w:rPr>
          <w:color w:val="231F20"/>
          <w:spacing w:val="-2"/>
          <w:sz w:val="18"/>
        </w:rPr>
        <w:t>1.677871170D+00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4458"/>
        <w:jc w:val="center"/>
        <w:rPr>
          <w:rFonts w:ascii="Courier New" w:hAnsi="Courier New"/>
          <w:sz w:val="18"/>
        </w:rPr>
      </w:pPr>
      <w:r>
        <w:rPr>
          <w:color w:val="231F20"/>
          <w:spacing w:val="-2"/>
          <w:sz w:val="18"/>
        </w:rPr>
        <w:t>zElt=</w:t>
      </w:r>
      <w:r>
        <w:rPr>
          <w:color w:val="231F20"/>
          <w:sz w:val="18"/>
        </w:rPr>
        <w:tab/>
      </w:r>
      <w:r>
        <w:rPr>
          <w:color w:val="231F20"/>
          <w:spacing w:val="-2"/>
          <w:sz w:val="18"/>
        </w:rPr>
        <w:t>1.359427521D+00</w:t>
      </w:r>
    </w:p>
    <w:p>
      <w:pPr>
        <w:pStyle w:val="CodeBlock"/>
        <w:tabs>
          <w:tab w:val="clear" w:pos="720"/>
          <w:tab w:val="left" w:pos="26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639" w:leader="none"/>
        </w:tabs>
        <w:spacing w:lineRule="exact" w:line="202" w:before="198" w:after="0"/>
        <w:ind w:left="1839"/>
        <w:rPr>
          <w:rFonts w:ascii="Courier New" w:hAnsi="Courier New"/>
          <w:sz w:val="18"/>
        </w:rPr>
      </w:pPr>
      <w:r>
        <w:rPr>
          <w:color w:val="231F20"/>
          <w:spacing w:val="-2"/>
          <w:sz w:val="18"/>
        </w:rPr>
        <w:t>iElt=</w:t>
      </w:r>
      <w:r>
        <w:rPr>
          <w:color w:val="231F20"/>
          <w:sz w:val="18"/>
        </w:rPr>
        <w:tab/>
      </w:r>
      <w:r>
        <w:rPr>
          <w:color w:val="231F20"/>
          <w:spacing w:val="-5"/>
          <w:sz w:val="18"/>
        </w:rPr>
        <w:t>20</w:t>
      </w:r>
    </w:p>
    <w:p>
      <w:pPr>
        <w:pStyle w:val="CodeBlock"/>
        <w:spacing w:lineRule="auto" w:line="235" w:before="1" w:after="0"/>
        <w:ind w:left="1539" w:right="6993"/>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 xml:space="preserve">FieldLensB </w:t>
      </w:r>
      <w:r>
        <w:rPr>
          <w:color w:val="231F20"/>
          <w:spacing w:val="-2"/>
          <w:sz w:val="18"/>
        </w:rPr>
        <w:t>Element=</w:t>
      </w:r>
      <w:r>
        <w:rPr>
          <w:color w:val="231F20"/>
          <w:spacing w:val="-27"/>
          <w:sz w:val="18"/>
        </w:rPr>
        <w:t xml:space="preserve"> </w:t>
      </w:r>
      <w:r>
        <w:rPr>
          <w:color w:val="231F20"/>
          <w:spacing w:val="-2"/>
          <w:sz w:val="18"/>
        </w:rPr>
        <w:t xml:space="preserve">Refractor </w:t>
      </w:r>
      <w:r>
        <w:rPr>
          <w:color w:val="231F20"/>
          <w:sz w:val="18"/>
        </w:rPr>
        <w:t>Surface= 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3.224409449D+00</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auto" w:line="235" w:before="1" w:after="0"/>
        <w:ind w:left="1639" w:right="3398"/>
        <w:rPr>
          <w:rFonts w:ascii="Courier New" w:hAnsi="Courier New"/>
          <w:sz w:val="18"/>
        </w:rPr>
      </w:pPr>
      <w:r>
        <w:rPr>
          <w:color w:val="231F20"/>
          <w:spacing w:val="-2"/>
          <w:sz w:val="18"/>
        </w:rPr>
        <w:t>psiElt=</w:t>
      </w:r>
      <w:r>
        <w:rPr>
          <w:color w:val="231F20"/>
          <w:sz w:val="18"/>
        </w:rPr>
        <w:tab/>
      </w:r>
      <w:r>
        <w:rPr>
          <w:color w:val="231F20"/>
          <w:spacing w:val="-2"/>
          <w:sz w:val="18"/>
        </w:rPr>
        <w:t>9.999756307D-01</w:t>
      </w:r>
      <w:r>
        <w:rPr>
          <w:color w:val="231F20"/>
          <w:spacing w:val="-25"/>
          <w:sz w:val="18"/>
        </w:rPr>
        <w:t xml:space="preserve"> </w:t>
      </w:r>
      <w:r>
        <w:rPr>
          <w:color w:val="231F20"/>
          <w:spacing w:val="-2"/>
          <w:sz w:val="18"/>
        </w:rPr>
        <w:t>-6.981260298D-03</w:t>
      </w:r>
      <w:r>
        <w:rPr>
          <w:color w:val="231F20"/>
          <w:spacing w:val="30"/>
          <w:sz w:val="18"/>
        </w:rPr>
        <w:t xml:space="preserve"> </w:t>
      </w:r>
      <w:r>
        <w:rPr>
          <w:color w:val="231F20"/>
          <w:spacing w:val="-2"/>
          <w:sz w:val="18"/>
        </w:rPr>
        <w:t>0d0 VptElt=</w:t>
      </w:r>
      <w:r>
        <w:rPr>
          <w:color w:val="231F20"/>
          <w:sz w:val="18"/>
        </w:rPr>
        <w:tab/>
      </w:r>
      <w:r>
        <w:rPr>
          <w:color w:val="231F20"/>
          <w:spacing w:val="-6"/>
          <w:sz w:val="18"/>
        </w:rPr>
        <w:t>1.374331196D+01</w:t>
      </w:r>
      <w:r>
        <w:rPr>
          <w:color w:val="231F20"/>
          <w:spacing w:val="33"/>
          <w:sz w:val="18"/>
        </w:rPr>
        <w:t xml:space="preserve"> </w:t>
      </w:r>
      <w:r>
        <w:rPr>
          <w:color w:val="231F20"/>
          <w:spacing w:val="-6"/>
          <w:sz w:val="18"/>
        </w:rPr>
        <w:t>2.147280555D+01</w:t>
      </w:r>
      <w:r>
        <w:rPr>
          <w:color w:val="231F20"/>
          <w:spacing w:val="33"/>
          <w:sz w:val="18"/>
        </w:rPr>
        <w:t xml:space="preserve"> </w:t>
      </w:r>
      <w:r>
        <w:rPr>
          <w:color w:val="231F20"/>
          <w:spacing w:val="-6"/>
          <w:sz w:val="18"/>
        </w:rPr>
        <w:t xml:space="preserve">7.5375d+01 </w:t>
      </w:r>
      <w:r>
        <w:rPr>
          <w:color w:val="231F20"/>
          <w:spacing w:val="-2"/>
          <w:sz w:val="18"/>
        </w:rPr>
        <w:t>RptElt=</w:t>
      </w:r>
      <w:r>
        <w:rPr>
          <w:color w:val="231F20"/>
          <w:sz w:val="18"/>
        </w:rPr>
        <w:tab/>
      </w:r>
      <w:r>
        <w:rPr>
          <w:color w:val="231F20"/>
          <w:spacing w:val="-6"/>
          <w:sz w:val="18"/>
        </w:rPr>
        <w:t>1.374331196D+01</w:t>
      </w:r>
      <w:r>
        <w:rPr>
          <w:color w:val="231F20"/>
          <w:spacing w:val="30"/>
          <w:sz w:val="18"/>
        </w:rPr>
        <w:t xml:space="preserve"> </w:t>
      </w:r>
      <w:r>
        <w:rPr>
          <w:color w:val="231F20"/>
          <w:spacing w:val="-6"/>
          <w:sz w:val="18"/>
        </w:rPr>
        <w:t>2.147280555D+01</w:t>
      </w:r>
      <w:r>
        <w:rPr>
          <w:color w:val="231F20"/>
          <w:spacing w:val="31"/>
          <w:sz w:val="18"/>
        </w:rPr>
        <w:t xml:space="preserve"> </w:t>
      </w:r>
      <w:r>
        <w:rPr>
          <w:color w:val="231F20"/>
          <w:spacing w:val="-6"/>
          <w:sz w:val="18"/>
        </w:rPr>
        <w:t>7.5375d+01</w:t>
      </w:r>
    </w:p>
    <w:p>
      <w:pPr>
        <w:pStyle w:val="CodeBlock"/>
        <w:tabs>
          <w:tab w:val="clear" w:pos="720"/>
          <w:tab w:val="left" w:pos="2639" w:leader="none"/>
        </w:tabs>
        <w:spacing w:lineRule="exact" w:line="201"/>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BodyText"/>
        <w:spacing w:before="8" w:after="0"/>
        <w:rPr>
          <w:rFonts w:ascii="Courier New" w:hAnsi="Courier New"/>
          <w:sz w:val="10"/>
        </w:rPr>
      </w:pPr>
      <w:r>
        <w:rPr>
          <w:rFonts w:ascii="Courier New" w:hAnsi="Courier New"/>
          <w:sz w:val="10"/>
        </w:rPr>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6" w:after="0"/>
        <w:rPr>
          <w:rFonts w:ascii="Helvetica" w:hAnsi="Helvetica"/>
          <w:b/>
        </w:rPr>
      </w:pPr>
      <w:r>
        <w:rPr>
          <w:rFonts w:ascii="Helvetica" w:hAnsi="Helvetica"/>
          <w:b/>
        </w:rPr>
      </w:r>
    </w:p>
    <w:tbl>
      <w:tblPr>
        <w:tblW w:w="5700"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999"/>
        <w:gridCol w:w="1800"/>
        <w:gridCol w:w="1750"/>
        <w:gridCol w:w="1150"/>
      </w:tblGrid>
      <w:tr>
        <w:trPr>
          <w:trHeight w:val="201" w:hRule="atLeast"/>
        </w:trPr>
        <w:tc>
          <w:tcPr>
            <w:tcW w:w="999" w:type="dxa"/>
            <w:tcBorders/>
          </w:tcPr>
          <w:p>
            <w:pPr>
              <w:pStyle w:val="TableParagraph"/>
              <w:spacing w:lineRule="exact" w:line="182"/>
              <w:ind w:right="48"/>
              <w:jc w:val="right"/>
              <w:rPr>
                <w:sz w:val="18"/>
              </w:rPr>
            </w:pPr>
            <w:r>
              <w:rPr>
                <w:color w:val="231F20"/>
                <w:spacing w:val="-2"/>
                <w:sz w:val="18"/>
              </w:rPr>
              <w:t>Extinc=</w:t>
            </w:r>
          </w:p>
        </w:tc>
        <w:tc>
          <w:tcPr>
            <w:tcW w:w="1800" w:type="dxa"/>
            <w:tcBorders/>
          </w:tcPr>
          <w:p>
            <w:pPr>
              <w:pStyle w:val="TableParagraph"/>
              <w:spacing w:lineRule="exact" w:line="182"/>
              <w:ind w:left="249"/>
              <w:rPr>
                <w:sz w:val="18"/>
              </w:rPr>
            </w:pPr>
            <w:r>
              <w:rPr>
                <w:color w:val="231F20"/>
                <w:spacing w:val="-5"/>
                <w:sz w:val="18"/>
              </w:rPr>
              <w:t>0d0</w:t>
            </w:r>
          </w:p>
        </w:tc>
        <w:tc>
          <w:tcPr>
            <w:tcW w:w="2900" w:type="dxa"/>
            <w:gridSpan w:val="2"/>
            <w:vMerge w:val="restart"/>
            <w:tcBorders/>
          </w:tcPr>
          <w:p>
            <w:pPr>
              <w:pStyle w:val="TableParagraph"/>
              <w:spacing w:lineRule="auto" w:line="240"/>
              <w:rPr>
                <w:rFonts w:ascii="Times New Roman" w:hAnsi="Times New Roman"/>
                <w:sz w:val="16"/>
              </w:rPr>
            </w:pPr>
            <w:r>
              <w:rPr>
                <w:rFonts w:ascii="Times New Roman" w:hAnsi="Times New Roman"/>
                <w:sz w:val="16"/>
              </w:rPr>
            </w:r>
          </w:p>
        </w:tc>
      </w:tr>
      <w:tr>
        <w:trPr>
          <w:trHeight w:val="1099" w:hRule="atLeast"/>
        </w:trPr>
        <w:tc>
          <w:tcPr>
            <w:tcW w:w="999" w:type="dxa"/>
            <w:tcBorders/>
          </w:tcPr>
          <w:p>
            <w:pPr>
              <w:pStyle w:val="TableParagraph"/>
              <w:spacing w:lineRule="auto" w:line="235" w:before="1" w:after="0"/>
              <w:ind w:firstLine="399" w:left="50" w:right="47"/>
              <w:jc w:val="right"/>
              <w:rPr>
                <w:sz w:val="18"/>
              </w:rPr>
            </w:pPr>
            <w:r>
              <w:rPr>
                <w:color w:val="231F20"/>
                <w:spacing w:val="-10"/>
                <w:sz w:val="18"/>
              </w:rPr>
              <w:t xml:space="preserve">nObs= </w:t>
            </w:r>
            <w:r>
              <w:rPr>
                <w:color w:val="231F20"/>
                <w:spacing w:val="-2"/>
                <w:sz w:val="18"/>
              </w:rPr>
              <w:t xml:space="preserve">ApType= zElt= </w:t>
            </w:r>
            <w:r>
              <w:rPr>
                <w:color w:val="231F20"/>
                <w:spacing w:val="-10"/>
                <w:sz w:val="18"/>
              </w:rPr>
              <w:t xml:space="preserve">PropType= </w:t>
            </w:r>
            <w:r>
              <w:rPr>
                <w:color w:val="231F20"/>
                <w:spacing w:val="-2"/>
                <w:sz w:val="18"/>
              </w:rPr>
              <w:t>nECoord=</w:t>
            </w:r>
          </w:p>
        </w:tc>
        <w:tc>
          <w:tcPr>
            <w:tcW w:w="1800" w:type="dxa"/>
            <w:tcBorders/>
          </w:tcPr>
          <w:p>
            <w:pPr>
              <w:pStyle w:val="TableParagraph"/>
              <w:spacing w:lineRule="exact" w:line="200"/>
              <w:ind w:left="349"/>
              <w:rPr>
                <w:sz w:val="18"/>
              </w:rPr>
            </w:pPr>
            <w:r>
              <w:rPr>
                <w:color w:val="231F20"/>
                <w:spacing w:val="-10"/>
                <w:sz w:val="18"/>
              </w:rPr>
              <w:t>0</w:t>
            </w:r>
          </w:p>
          <w:p>
            <w:pPr>
              <w:pStyle w:val="TableParagraph"/>
              <w:spacing w:lineRule="auto" w:line="235" w:before="1" w:after="0"/>
              <w:ind w:left="249"/>
              <w:rPr>
                <w:sz w:val="18"/>
              </w:rPr>
            </w:pPr>
            <w:r>
              <w:rPr>
                <w:color w:val="231F20"/>
                <w:spacing w:val="-4"/>
                <w:sz w:val="18"/>
              </w:rPr>
              <w:t xml:space="preserve">None </w:t>
            </w:r>
            <w:r>
              <w:rPr>
                <w:color w:val="231F20"/>
                <w:spacing w:val="-10"/>
                <w:sz w:val="18"/>
              </w:rPr>
              <w:t>1.359427521D+00</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2900" w:type="dxa"/>
            <w:gridSpan w:val="2"/>
            <w:vMerge w:val="continue"/>
            <w:tcBorders/>
          </w:tcPr>
          <w:p>
            <w:pPr>
              <w:pStyle w:val="Normal"/>
              <w:rPr>
                <w:sz w:val="2"/>
                <w:szCs w:val="2"/>
              </w:rPr>
            </w:pPr>
            <w:r>
              <w:rPr>
                <w:sz w:val="2"/>
                <w:szCs w:val="2"/>
              </w:rPr>
            </w:r>
          </w:p>
        </w:tc>
      </w:tr>
      <w:tr>
        <w:trPr>
          <w:trHeight w:val="1499" w:hRule="atLeast"/>
        </w:trPr>
        <w:tc>
          <w:tcPr>
            <w:tcW w:w="999" w:type="dxa"/>
            <w:tcBorders/>
          </w:tcPr>
          <w:p>
            <w:pPr>
              <w:pStyle w:val="TableParagraph"/>
              <w:spacing w:lineRule="exact" w:line="200" w:before="80" w:after="0"/>
              <w:ind w:firstLine="299" w:left="149" w:right="47"/>
              <w:jc w:val="right"/>
              <w:rPr>
                <w:sz w:val="18"/>
              </w:rPr>
            </w:pPr>
            <w:r>
              <w:rPr>
                <w:color w:val="231F20"/>
                <w:spacing w:val="-10"/>
                <w:sz w:val="18"/>
              </w:rPr>
              <w:t xml:space="preserve">iElt= EltName= Element= Surface= </w:t>
            </w:r>
            <w:r>
              <w:rPr>
                <w:color w:val="231F20"/>
                <w:spacing w:val="-2"/>
                <w:sz w:val="18"/>
              </w:rPr>
              <w:t>KrElt= KcElt= psiElt=</w:t>
            </w:r>
          </w:p>
        </w:tc>
        <w:tc>
          <w:tcPr>
            <w:tcW w:w="1800" w:type="dxa"/>
            <w:tcBorders/>
          </w:tcPr>
          <w:p>
            <w:pPr>
              <w:pStyle w:val="TableParagraph"/>
              <w:spacing w:lineRule="exact" w:line="202" w:before="98" w:after="0"/>
              <w:ind w:left="249"/>
              <w:rPr>
                <w:sz w:val="18"/>
              </w:rPr>
            </w:pPr>
            <w:r>
              <w:rPr>
                <w:color w:val="231F20"/>
                <w:spacing w:val="-5"/>
                <w:sz w:val="18"/>
              </w:rPr>
              <w:t>21</w:t>
            </w:r>
          </w:p>
          <w:p>
            <w:pPr>
              <w:pStyle w:val="TableParagraph"/>
              <w:spacing w:lineRule="exact" w:line="200"/>
              <w:ind w:left="49"/>
              <w:rPr>
                <w:sz w:val="18"/>
              </w:rPr>
            </w:pPr>
            <w:r>
              <w:rPr>
                <w:color w:val="231F20"/>
                <w:spacing w:val="-2"/>
                <w:sz w:val="18"/>
              </w:rPr>
              <w:t>WFSLAR1A</w:t>
            </w:r>
          </w:p>
          <w:p>
            <w:pPr>
              <w:pStyle w:val="TableParagraph"/>
              <w:spacing w:lineRule="auto" w:line="235" w:before="1" w:after="0"/>
              <w:ind w:left="50" w:right="847"/>
              <w:rPr>
                <w:sz w:val="18"/>
              </w:rPr>
            </w:pPr>
            <w:r>
              <w:rPr>
                <w:color w:val="231F20"/>
                <w:spacing w:val="-10"/>
                <w:sz w:val="18"/>
              </w:rPr>
              <w:t xml:space="preserve">Refractor </w:t>
            </w:r>
            <w:r>
              <w:rPr>
                <w:color w:val="231F20"/>
                <w:spacing w:val="-2"/>
                <w:sz w:val="18"/>
              </w:rPr>
              <w:t>Conic</w:t>
            </w:r>
          </w:p>
          <w:p>
            <w:pPr>
              <w:pStyle w:val="TableParagraph"/>
              <w:spacing w:lineRule="exact" w:line="199"/>
              <w:ind w:left="149"/>
              <w:rPr>
                <w:sz w:val="18"/>
              </w:rPr>
            </w:pPr>
            <w:r>
              <w:rPr>
                <w:color w:val="231F20"/>
                <w:spacing w:val="-12"/>
                <w:sz w:val="18"/>
              </w:rPr>
              <w:t>-8.055118110D-01</w:t>
            </w:r>
          </w:p>
          <w:p>
            <w:pPr>
              <w:pStyle w:val="TableParagraph"/>
              <w:spacing w:lineRule="exact" w:line="200"/>
              <w:ind w:left="249"/>
              <w:rPr>
                <w:sz w:val="18"/>
              </w:rPr>
            </w:pPr>
            <w:r>
              <w:rPr>
                <w:color w:val="231F20"/>
                <w:spacing w:val="-5"/>
                <w:sz w:val="18"/>
              </w:rPr>
              <w:t>0d0</w:t>
            </w:r>
          </w:p>
          <w:p>
            <w:pPr>
              <w:pStyle w:val="TableParagraph"/>
              <w:ind w:left="249"/>
              <w:rPr>
                <w:sz w:val="18"/>
              </w:rPr>
            </w:pPr>
            <w:r>
              <w:rPr>
                <w:color w:val="231F20"/>
                <w:spacing w:val="-12"/>
                <w:sz w:val="18"/>
              </w:rPr>
              <w:t>9.999756307D-</w:t>
            </w:r>
            <w:r>
              <w:rPr>
                <w:color w:val="231F20"/>
                <w:spacing w:val="-5"/>
                <w:sz w:val="18"/>
              </w:rPr>
              <w:t>01</w:t>
            </w:r>
          </w:p>
        </w:tc>
        <w:tc>
          <w:tcPr>
            <w:tcW w:w="17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-6.981260298D-03</w:t>
            </w:r>
          </w:p>
        </w:tc>
        <w:tc>
          <w:tcPr>
            <w:tcW w:w="11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5"/>
                <w:sz w:val="18"/>
              </w:rPr>
              <w:t>0d0</w:t>
            </w:r>
          </w:p>
        </w:tc>
      </w:tr>
      <w:tr>
        <w:trPr>
          <w:trHeight w:val="199" w:hRule="atLeast"/>
        </w:trPr>
        <w:tc>
          <w:tcPr>
            <w:tcW w:w="999" w:type="dxa"/>
            <w:tcBorders/>
          </w:tcPr>
          <w:p>
            <w:pPr>
              <w:pStyle w:val="TableParagraph"/>
              <w:ind w:right="48"/>
              <w:jc w:val="right"/>
              <w:rPr>
                <w:sz w:val="18"/>
              </w:rPr>
            </w:pPr>
            <w:r>
              <w:rPr>
                <w:color w:val="231F20"/>
                <w:spacing w:val="-2"/>
                <w:sz w:val="18"/>
              </w:rPr>
              <w:t>VptElt=</w:t>
            </w:r>
          </w:p>
        </w:tc>
        <w:tc>
          <w:tcPr>
            <w:tcW w:w="1800" w:type="dxa"/>
            <w:tcBorders/>
          </w:tcPr>
          <w:p>
            <w:pPr>
              <w:pStyle w:val="TableParagraph"/>
              <w:ind w:left="249"/>
              <w:rPr>
                <w:sz w:val="18"/>
              </w:rPr>
            </w:pPr>
            <w:r>
              <w:rPr>
                <w:color w:val="231F20"/>
                <w:spacing w:val="-7"/>
                <w:sz w:val="18"/>
              </w:rPr>
              <w:t>1.880962705D+01</w:t>
            </w:r>
          </w:p>
        </w:tc>
        <w:tc>
          <w:tcPr>
            <w:tcW w:w="1750" w:type="dxa"/>
            <w:tcBorders/>
          </w:tcPr>
          <w:p>
            <w:pPr>
              <w:pStyle w:val="TableParagraph"/>
              <w:ind w:right="98"/>
              <w:jc w:val="right"/>
              <w:rPr>
                <w:sz w:val="18"/>
              </w:rPr>
            </w:pPr>
            <w:r>
              <w:rPr>
                <w:color w:val="231F20"/>
                <w:spacing w:val="-2"/>
                <w:sz w:val="18"/>
              </w:rPr>
              <w:t>2.143743542D+01</w:t>
            </w:r>
          </w:p>
        </w:tc>
        <w:tc>
          <w:tcPr>
            <w:tcW w:w="1150" w:type="dxa"/>
            <w:tcBorders/>
          </w:tcPr>
          <w:p>
            <w:pPr>
              <w:pStyle w:val="TableParagraph"/>
              <w:ind w:left="99"/>
              <w:rPr>
                <w:sz w:val="18"/>
              </w:rPr>
            </w:pPr>
            <w:r>
              <w:rPr>
                <w:color w:val="231F20"/>
                <w:spacing w:val="-5"/>
                <w:sz w:val="18"/>
              </w:rPr>
              <w:t>7.5375d+01</w:t>
            </w:r>
          </w:p>
        </w:tc>
      </w:tr>
      <w:tr>
        <w:trPr>
          <w:trHeight w:val="1699" w:hRule="atLeast"/>
        </w:trPr>
        <w:tc>
          <w:tcPr>
            <w:tcW w:w="999" w:type="dxa"/>
            <w:tcBorders/>
          </w:tcPr>
          <w:p>
            <w:pPr>
              <w:pStyle w:val="TableParagraph"/>
              <w:spacing w:lineRule="auto" w:line="235" w:before="1" w:after="0"/>
              <w:ind w:firstLine="199" w:left="5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00" w:type="dxa"/>
            <w:tcBorders/>
          </w:tcPr>
          <w:p>
            <w:pPr>
              <w:pStyle w:val="TableParagraph"/>
              <w:spacing w:lineRule="exact" w:line="200"/>
              <w:ind w:left="249"/>
              <w:rPr>
                <w:sz w:val="18"/>
              </w:rPr>
            </w:pPr>
            <w:r>
              <w:rPr>
                <w:color w:val="231F20"/>
                <w:spacing w:val="-7"/>
                <w:sz w:val="18"/>
              </w:rPr>
              <w:t>1.880962705D+01</w:t>
            </w:r>
          </w:p>
          <w:p>
            <w:pPr>
              <w:pStyle w:val="TableParagraph"/>
              <w:spacing w:lineRule="exact" w:line="200"/>
              <w:ind w:left="249"/>
              <w:rPr>
                <w:sz w:val="18"/>
              </w:rPr>
            </w:pPr>
            <w:r>
              <w:rPr>
                <w:color w:val="231F20"/>
                <w:spacing w:val="-7"/>
                <w:sz w:val="18"/>
              </w:rPr>
              <w:t>1.611736488D+00</w:t>
            </w:r>
          </w:p>
          <w:p>
            <w:pPr>
              <w:pStyle w:val="TableParagraph"/>
              <w:spacing w:lineRule="auto" w:line="235" w:before="1" w:after="0"/>
              <w:ind w:hanging="100" w:left="349" w:right="1242"/>
              <w:rPr>
                <w:sz w:val="18"/>
              </w:rPr>
            </w:pPr>
            <w:r>
              <w:rPr>
                <w:color w:val="231F20"/>
                <w:spacing w:val="-12"/>
                <w:sz w:val="18"/>
              </w:rPr>
              <w:t xml:space="preserve">0d0 </w:t>
            </w:r>
            <w:r>
              <w:rPr>
                <w:color w:val="231F20"/>
                <w:spacing w:val="-10"/>
                <w:sz w:val="18"/>
              </w:rPr>
              <w:t>0</w:t>
            </w:r>
          </w:p>
          <w:p>
            <w:pPr>
              <w:pStyle w:val="TableParagraph"/>
              <w:spacing w:lineRule="auto" w:line="235"/>
              <w:ind w:left="249"/>
              <w:rPr>
                <w:sz w:val="18"/>
              </w:rPr>
            </w:pPr>
            <w:r>
              <w:rPr>
                <w:color w:val="231F20"/>
                <w:spacing w:val="-4"/>
                <w:sz w:val="18"/>
              </w:rPr>
              <w:t xml:space="preserve">None </w:t>
            </w:r>
            <w:r>
              <w:rPr>
                <w:color w:val="231F20"/>
                <w:spacing w:val="-10"/>
                <w:sz w:val="18"/>
              </w:rPr>
              <w:t>1.359427521D+00</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50" w:type="dxa"/>
            <w:tcBorders/>
          </w:tcPr>
          <w:p>
            <w:pPr>
              <w:pStyle w:val="TableParagraph"/>
              <w:spacing w:lineRule="exact" w:line="202"/>
              <w:ind w:right="98"/>
              <w:jc w:val="right"/>
              <w:rPr>
                <w:sz w:val="18"/>
              </w:rPr>
            </w:pPr>
            <w:r>
              <w:rPr>
                <w:color w:val="231F20"/>
                <w:spacing w:val="-2"/>
                <w:sz w:val="18"/>
              </w:rPr>
              <w:t>2.143743542D+01</w:t>
            </w:r>
          </w:p>
        </w:tc>
        <w:tc>
          <w:tcPr>
            <w:tcW w:w="1150" w:type="dxa"/>
            <w:tcBorders/>
          </w:tcPr>
          <w:p>
            <w:pPr>
              <w:pStyle w:val="TableParagraph"/>
              <w:spacing w:lineRule="exact" w:line="202"/>
              <w:ind w:left="99"/>
              <w:rPr>
                <w:sz w:val="18"/>
              </w:rPr>
            </w:pPr>
            <w:r>
              <w:rPr>
                <w:color w:val="231F20"/>
                <w:spacing w:val="-5"/>
                <w:sz w:val="18"/>
              </w:rPr>
              <w:t>7.5375d+01</w:t>
            </w:r>
          </w:p>
        </w:tc>
      </w:tr>
      <w:tr>
        <w:trPr>
          <w:trHeight w:val="1499" w:hRule="atLeast"/>
        </w:trPr>
        <w:tc>
          <w:tcPr>
            <w:tcW w:w="999" w:type="dxa"/>
            <w:tcBorders/>
          </w:tcPr>
          <w:p>
            <w:pPr>
              <w:pStyle w:val="TableParagraph"/>
              <w:spacing w:lineRule="exact" w:line="200" w:before="80" w:after="0"/>
              <w:ind w:firstLine="299" w:left="149" w:right="47"/>
              <w:jc w:val="right"/>
              <w:rPr>
                <w:sz w:val="18"/>
              </w:rPr>
            </w:pPr>
            <w:r>
              <w:rPr>
                <w:color w:val="231F20"/>
                <w:spacing w:val="-10"/>
                <w:sz w:val="18"/>
              </w:rPr>
              <w:t xml:space="preserve">iElt= EltName= Element= Surface= </w:t>
            </w:r>
            <w:r>
              <w:rPr>
                <w:color w:val="231F20"/>
                <w:spacing w:val="-2"/>
                <w:sz w:val="18"/>
              </w:rPr>
              <w:t>KrElt= KcElt= psiElt=</w:t>
            </w:r>
          </w:p>
        </w:tc>
        <w:tc>
          <w:tcPr>
            <w:tcW w:w="1800" w:type="dxa"/>
            <w:tcBorders/>
          </w:tcPr>
          <w:p>
            <w:pPr>
              <w:pStyle w:val="TableParagraph"/>
              <w:spacing w:lineRule="exact" w:line="202" w:before="98" w:after="0"/>
              <w:ind w:left="249"/>
              <w:rPr>
                <w:sz w:val="18"/>
              </w:rPr>
            </w:pPr>
            <w:r>
              <w:rPr>
                <w:color w:val="231F20"/>
                <w:spacing w:val="-5"/>
                <w:sz w:val="18"/>
              </w:rPr>
              <w:t>22</w:t>
            </w:r>
          </w:p>
          <w:p>
            <w:pPr>
              <w:pStyle w:val="TableParagraph"/>
              <w:spacing w:lineRule="exact" w:line="200"/>
              <w:ind w:left="49"/>
              <w:rPr>
                <w:sz w:val="18"/>
              </w:rPr>
            </w:pPr>
            <w:r>
              <w:rPr>
                <w:color w:val="231F20"/>
                <w:spacing w:val="-2"/>
                <w:sz w:val="18"/>
              </w:rPr>
              <w:t>WFSLAR1B</w:t>
            </w:r>
          </w:p>
          <w:p>
            <w:pPr>
              <w:pStyle w:val="TableParagraph"/>
              <w:spacing w:lineRule="auto" w:line="235" w:before="1" w:after="0"/>
              <w:ind w:left="50" w:right="847"/>
              <w:rPr>
                <w:sz w:val="18"/>
              </w:rPr>
            </w:pPr>
            <w:r>
              <w:rPr>
                <w:color w:val="231F20"/>
                <w:spacing w:val="-10"/>
                <w:sz w:val="18"/>
              </w:rPr>
              <w:t xml:space="preserve">Refractor </w:t>
            </w:r>
            <w:r>
              <w:rPr>
                <w:color w:val="231F20"/>
                <w:spacing w:val="-2"/>
                <w:sz w:val="18"/>
              </w:rPr>
              <w:t>Conic</w:t>
            </w:r>
          </w:p>
          <w:p>
            <w:pPr>
              <w:pStyle w:val="TableParagraph"/>
              <w:spacing w:lineRule="exact" w:line="199"/>
              <w:ind w:left="149"/>
              <w:rPr>
                <w:sz w:val="18"/>
              </w:rPr>
            </w:pPr>
            <w:r>
              <w:rPr>
                <w:color w:val="231F20"/>
                <w:spacing w:val="-12"/>
                <w:sz w:val="18"/>
              </w:rPr>
              <w:t>-5.090551181D-01</w:t>
            </w:r>
          </w:p>
          <w:p>
            <w:pPr>
              <w:pStyle w:val="TableParagraph"/>
              <w:spacing w:lineRule="exact" w:line="200"/>
              <w:ind w:left="249"/>
              <w:rPr>
                <w:sz w:val="18"/>
              </w:rPr>
            </w:pPr>
            <w:r>
              <w:rPr>
                <w:color w:val="231F20"/>
                <w:spacing w:val="-5"/>
                <w:sz w:val="18"/>
              </w:rPr>
              <w:t>0d0</w:t>
            </w:r>
          </w:p>
          <w:p>
            <w:pPr>
              <w:pStyle w:val="TableParagraph"/>
              <w:ind w:left="149"/>
              <w:rPr>
                <w:sz w:val="18"/>
              </w:rPr>
            </w:pPr>
            <w:r>
              <w:rPr>
                <w:color w:val="231F20"/>
                <w:spacing w:val="-12"/>
                <w:sz w:val="18"/>
              </w:rPr>
              <w:t>-9.999756307D-01</w:t>
            </w:r>
          </w:p>
        </w:tc>
        <w:tc>
          <w:tcPr>
            <w:tcW w:w="17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6.981260298D-</w:t>
            </w:r>
            <w:r>
              <w:rPr>
                <w:color w:val="231F20"/>
                <w:spacing w:val="-5"/>
                <w:sz w:val="18"/>
              </w:rPr>
              <w:t>03</w:t>
            </w:r>
          </w:p>
        </w:tc>
        <w:tc>
          <w:tcPr>
            <w:tcW w:w="11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5"/>
                <w:sz w:val="18"/>
              </w:rPr>
              <w:t>0d0</w:t>
            </w:r>
          </w:p>
        </w:tc>
      </w:tr>
      <w:tr>
        <w:trPr>
          <w:trHeight w:val="199" w:hRule="atLeast"/>
        </w:trPr>
        <w:tc>
          <w:tcPr>
            <w:tcW w:w="999" w:type="dxa"/>
            <w:tcBorders/>
          </w:tcPr>
          <w:p>
            <w:pPr>
              <w:pStyle w:val="TableParagraph"/>
              <w:ind w:right="48"/>
              <w:jc w:val="right"/>
              <w:rPr>
                <w:sz w:val="18"/>
              </w:rPr>
            </w:pPr>
            <w:r>
              <w:rPr>
                <w:color w:val="231F20"/>
                <w:spacing w:val="-2"/>
                <w:sz w:val="18"/>
              </w:rPr>
              <w:t>VptElt=</w:t>
            </w:r>
          </w:p>
        </w:tc>
        <w:tc>
          <w:tcPr>
            <w:tcW w:w="1800" w:type="dxa"/>
            <w:tcBorders/>
          </w:tcPr>
          <w:p>
            <w:pPr>
              <w:pStyle w:val="TableParagraph"/>
              <w:ind w:left="249"/>
              <w:rPr>
                <w:sz w:val="18"/>
              </w:rPr>
            </w:pPr>
            <w:r>
              <w:rPr>
                <w:color w:val="231F20"/>
                <w:spacing w:val="-7"/>
                <w:sz w:val="18"/>
              </w:rPr>
              <w:t>1.896631614D+01</w:t>
            </w:r>
          </w:p>
        </w:tc>
        <w:tc>
          <w:tcPr>
            <w:tcW w:w="1750" w:type="dxa"/>
            <w:tcBorders/>
          </w:tcPr>
          <w:p>
            <w:pPr>
              <w:pStyle w:val="TableParagraph"/>
              <w:ind w:right="98"/>
              <w:jc w:val="right"/>
              <w:rPr>
                <w:sz w:val="18"/>
              </w:rPr>
            </w:pPr>
            <w:r>
              <w:rPr>
                <w:color w:val="231F20"/>
                <w:spacing w:val="-2"/>
                <w:sz w:val="18"/>
              </w:rPr>
              <w:t>2.143634151D+01</w:t>
            </w:r>
          </w:p>
        </w:tc>
        <w:tc>
          <w:tcPr>
            <w:tcW w:w="1150" w:type="dxa"/>
            <w:tcBorders/>
          </w:tcPr>
          <w:p>
            <w:pPr>
              <w:pStyle w:val="TableParagraph"/>
              <w:ind w:left="99"/>
              <w:rPr>
                <w:sz w:val="18"/>
              </w:rPr>
            </w:pPr>
            <w:r>
              <w:rPr>
                <w:color w:val="231F20"/>
                <w:spacing w:val="-5"/>
                <w:sz w:val="18"/>
              </w:rPr>
              <w:t>7.5375d+01</w:t>
            </w:r>
          </w:p>
        </w:tc>
      </w:tr>
      <w:tr>
        <w:trPr>
          <w:trHeight w:val="1699" w:hRule="atLeast"/>
        </w:trPr>
        <w:tc>
          <w:tcPr>
            <w:tcW w:w="999" w:type="dxa"/>
            <w:tcBorders/>
          </w:tcPr>
          <w:p>
            <w:pPr>
              <w:pStyle w:val="TableParagraph"/>
              <w:spacing w:lineRule="auto" w:line="235" w:before="1" w:after="0"/>
              <w:ind w:firstLine="199" w:left="5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00" w:type="dxa"/>
            <w:tcBorders/>
          </w:tcPr>
          <w:p>
            <w:pPr>
              <w:pStyle w:val="TableParagraph"/>
              <w:spacing w:lineRule="exact" w:line="200"/>
              <w:ind w:left="249"/>
              <w:rPr>
                <w:sz w:val="18"/>
              </w:rPr>
            </w:pPr>
            <w:r>
              <w:rPr>
                <w:color w:val="231F20"/>
                <w:spacing w:val="-7"/>
                <w:sz w:val="18"/>
              </w:rPr>
              <w:t>1.896631614D+01</w:t>
            </w:r>
          </w:p>
          <w:p>
            <w:pPr>
              <w:pStyle w:val="TableParagraph"/>
              <w:spacing w:lineRule="exact" w:line="200"/>
              <w:ind w:left="249"/>
              <w:rPr>
                <w:sz w:val="18"/>
              </w:rPr>
            </w:pPr>
            <w:r>
              <w:rPr>
                <w:color w:val="231F20"/>
                <w:spacing w:val="-7"/>
                <w:sz w:val="18"/>
              </w:rPr>
              <w:t>1.677871170D+00</w:t>
            </w:r>
          </w:p>
          <w:p>
            <w:pPr>
              <w:pStyle w:val="TableParagraph"/>
              <w:spacing w:lineRule="auto" w:line="235" w:before="1" w:after="0"/>
              <w:ind w:hanging="100" w:left="349" w:right="1242"/>
              <w:rPr>
                <w:sz w:val="18"/>
              </w:rPr>
            </w:pPr>
            <w:r>
              <w:rPr>
                <w:color w:val="231F20"/>
                <w:spacing w:val="-12"/>
                <w:sz w:val="18"/>
              </w:rPr>
              <w:t xml:space="preserve">0d0 </w:t>
            </w:r>
            <w:r>
              <w:rPr>
                <w:color w:val="231F20"/>
                <w:spacing w:val="-10"/>
                <w:sz w:val="18"/>
              </w:rPr>
              <w:t>0</w:t>
            </w:r>
          </w:p>
          <w:p>
            <w:pPr>
              <w:pStyle w:val="TableParagraph"/>
              <w:spacing w:lineRule="auto" w:line="235"/>
              <w:ind w:left="249" w:right="48"/>
              <w:rPr>
                <w:sz w:val="18"/>
              </w:rPr>
            </w:pPr>
            <w:r>
              <w:rPr>
                <w:color w:val="231F20"/>
                <w:spacing w:val="-4"/>
                <w:sz w:val="18"/>
              </w:rPr>
              <w:t xml:space="preserve">None </w:t>
            </w:r>
            <w:r>
              <w:rPr>
                <w:color w:val="231F20"/>
                <w:spacing w:val="-10"/>
                <w:sz w:val="18"/>
              </w:rPr>
              <w:t>6.038543863D-01</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50" w:type="dxa"/>
            <w:tcBorders/>
          </w:tcPr>
          <w:p>
            <w:pPr>
              <w:pStyle w:val="TableParagraph"/>
              <w:spacing w:lineRule="exact" w:line="202"/>
              <w:ind w:right="98"/>
              <w:jc w:val="right"/>
              <w:rPr>
                <w:sz w:val="18"/>
              </w:rPr>
            </w:pPr>
            <w:r>
              <w:rPr>
                <w:color w:val="231F20"/>
                <w:spacing w:val="-2"/>
                <w:sz w:val="18"/>
              </w:rPr>
              <w:t>2.143634151D+01</w:t>
            </w:r>
          </w:p>
        </w:tc>
        <w:tc>
          <w:tcPr>
            <w:tcW w:w="1150" w:type="dxa"/>
            <w:tcBorders/>
          </w:tcPr>
          <w:p>
            <w:pPr>
              <w:pStyle w:val="TableParagraph"/>
              <w:spacing w:lineRule="exact" w:line="202"/>
              <w:ind w:left="99"/>
              <w:rPr>
                <w:sz w:val="18"/>
              </w:rPr>
            </w:pPr>
            <w:r>
              <w:rPr>
                <w:color w:val="231F20"/>
                <w:spacing w:val="-5"/>
                <w:sz w:val="18"/>
              </w:rPr>
              <w:t>7.5375d+01</w:t>
            </w:r>
          </w:p>
        </w:tc>
      </w:tr>
      <w:tr>
        <w:trPr>
          <w:trHeight w:val="1499" w:hRule="atLeast"/>
        </w:trPr>
        <w:tc>
          <w:tcPr>
            <w:tcW w:w="999" w:type="dxa"/>
            <w:tcBorders/>
          </w:tcPr>
          <w:p>
            <w:pPr>
              <w:pStyle w:val="TableParagraph"/>
              <w:spacing w:lineRule="exact" w:line="200" w:before="80" w:after="0"/>
              <w:ind w:firstLine="299" w:left="149" w:right="47"/>
              <w:jc w:val="right"/>
              <w:rPr>
                <w:sz w:val="18"/>
              </w:rPr>
            </w:pPr>
            <w:r>
              <w:rPr>
                <w:color w:val="231F20"/>
                <w:spacing w:val="-10"/>
                <w:sz w:val="18"/>
              </w:rPr>
              <w:t xml:space="preserve">iElt= EltName= Element= Surface= </w:t>
            </w:r>
            <w:r>
              <w:rPr>
                <w:color w:val="231F20"/>
                <w:spacing w:val="-2"/>
                <w:sz w:val="18"/>
              </w:rPr>
              <w:t>KrElt= KcElt= psiElt=</w:t>
            </w:r>
          </w:p>
        </w:tc>
        <w:tc>
          <w:tcPr>
            <w:tcW w:w="1800" w:type="dxa"/>
            <w:tcBorders/>
          </w:tcPr>
          <w:p>
            <w:pPr>
              <w:pStyle w:val="TableParagraph"/>
              <w:spacing w:lineRule="exact" w:line="202" w:before="98" w:after="0"/>
              <w:ind w:left="249"/>
              <w:rPr>
                <w:sz w:val="18"/>
              </w:rPr>
            </w:pPr>
            <w:r>
              <w:rPr>
                <w:color w:val="231F20"/>
                <w:spacing w:val="-5"/>
                <w:sz w:val="18"/>
              </w:rPr>
              <w:t>23</w:t>
            </w:r>
          </w:p>
          <w:p>
            <w:pPr>
              <w:pStyle w:val="TableParagraph"/>
              <w:spacing w:lineRule="exact" w:line="200"/>
              <w:ind w:left="49"/>
              <w:rPr>
                <w:sz w:val="18"/>
              </w:rPr>
            </w:pPr>
            <w:r>
              <w:rPr>
                <w:color w:val="231F20"/>
                <w:spacing w:val="-2"/>
                <w:sz w:val="18"/>
              </w:rPr>
              <w:t>WFSLAR1C</w:t>
            </w:r>
          </w:p>
          <w:p>
            <w:pPr>
              <w:pStyle w:val="TableParagraph"/>
              <w:spacing w:lineRule="auto" w:line="235" w:before="1" w:after="0"/>
              <w:ind w:left="50" w:right="847"/>
              <w:rPr>
                <w:sz w:val="18"/>
              </w:rPr>
            </w:pPr>
            <w:r>
              <w:rPr>
                <w:color w:val="231F20"/>
                <w:spacing w:val="-10"/>
                <w:sz w:val="18"/>
              </w:rPr>
              <w:t xml:space="preserve">Refractor </w:t>
            </w:r>
            <w:r>
              <w:rPr>
                <w:color w:val="231F20"/>
                <w:spacing w:val="-2"/>
                <w:sz w:val="18"/>
              </w:rPr>
              <w:t>Conic</w:t>
            </w:r>
          </w:p>
          <w:p>
            <w:pPr>
              <w:pStyle w:val="TableParagraph"/>
              <w:spacing w:lineRule="exact" w:line="199"/>
              <w:ind w:left="149"/>
              <w:rPr>
                <w:sz w:val="18"/>
              </w:rPr>
            </w:pPr>
            <w:r>
              <w:rPr>
                <w:color w:val="231F20"/>
                <w:spacing w:val="-12"/>
                <w:sz w:val="18"/>
              </w:rPr>
              <w:t>-</w:t>
            </w:r>
            <w:r>
              <w:rPr>
                <w:color w:val="231F20"/>
                <w:spacing w:val="-7"/>
                <w:sz w:val="18"/>
              </w:rPr>
              <w:t>2.980708661D+00</w:t>
            </w:r>
          </w:p>
          <w:p>
            <w:pPr>
              <w:pStyle w:val="TableParagraph"/>
              <w:spacing w:lineRule="exact" w:line="200"/>
              <w:ind w:left="249"/>
              <w:rPr>
                <w:sz w:val="18"/>
              </w:rPr>
            </w:pPr>
            <w:r>
              <w:rPr>
                <w:color w:val="231F20"/>
                <w:spacing w:val="-5"/>
                <w:sz w:val="18"/>
              </w:rPr>
              <w:t>0d0</w:t>
            </w:r>
          </w:p>
          <w:p>
            <w:pPr>
              <w:pStyle w:val="TableParagraph"/>
              <w:ind w:left="149"/>
              <w:rPr>
                <w:sz w:val="18"/>
              </w:rPr>
            </w:pPr>
            <w:r>
              <w:rPr>
                <w:color w:val="231F20"/>
                <w:spacing w:val="-12"/>
                <w:sz w:val="18"/>
              </w:rPr>
              <w:t>-9.999756307D-01</w:t>
            </w:r>
          </w:p>
        </w:tc>
        <w:tc>
          <w:tcPr>
            <w:tcW w:w="17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6.981260298D-</w:t>
            </w:r>
            <w:r>
              <w:rPr>
                <w:color w:val="231F20"/>
                <w:spacing w:val="-5"/>
                <w:sz w:val="18"/>
              </w:rPr>
              <w:t>03</w:t>
            </w:r>
          </w:p>
        </w:tc>
        <w:tc>
          <w:tcPr>
            <w:tcW w:w="11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5"/>
                <w:sz w:val="18"/>
              </w:rPr>
              <w:t>0d0</w:t>
            </w:r>
          </w:p>
        </w:tc>
      </w:tr>
      <w:tr>
        <w:trPr>
          <w:trHeight w:val="199" w:hRule="atLeast"/>
        </w:trPr>
        <w:tc>
          <w:tcPr>
            <w:tcW w:w="999" w:type="dxa"/>
            <w:tcBorders/>
          </w:tcPr>
          <w:p>
            <w:pPr>
              <w:pStyle w:val="TableParagraph"/>
              <w:ind w:right="48"/>
              <w:jc w:val="right"/>
              <w:rPr>
                <w:sz w:val="18"/>
              </w:rPr>
            </w:pPr>
            <w:r>
              <w:rPr>
                <w:color w:val="231F20"/>
                <w:spacing w:val="-2"/>
                <w:sz w:val="18"/>
              </w:rPr>
              <w:t>VptElt=</w:t>
            </w:r>
          </w:p>
        </w:tc>
        <w:tc>
          <w:tcPr>
            <w:tcW w:w="1800" w:type="dxa"/>
            <w:tcBorders/>
          </w:tcPr>
          <w:p>
            <w:pPr>
              <w:pStyle w:val="TableParagraph"/>
              <w:ind w:left="249"/>
              <w:rPr>
                <w:sz w:val="18"/>
              </w:rPr>
            </w:pPr>
            <w:r>
              <w:rPr>
                <w:color w:val="231F20"/>
                <w:spacing w:val="-7"/>
                <w:sz w:val="18"/>
              </w:rPr>
              <w:t>1.901946445D+01</w:t>
            </w:r>
          </w:p>
        </w:tc>
        <w:tc>
          <w:tcPr>
            <w:tcW w:w="1750" w:type="dxa"/>
            <w:tcBorders/>
          </w:tcPr>
          <w:p>
            <w:pPr>
              <w:pStyle w:val="TableParagraph"/>
              <w:ind w:right="98"/>
              <w:jc w:val="right"/>
              <w:rPr>
                <w:sz w:val="18"/>
              </w:rPr>
            </w:pPr>
            <w:r>
              <w:rPr>
                <w:color w:val="231F20"/>
                <w:spacing w:val="-2"/>
                <w:sz w:val="18"/>
              </w:rPr>
              <w:t>2.143597046D+01</w:t>
            </w:r>
          </w:p>
        </w:tc>
        <w:tc>
          <w:tcPr>
            <w:tcW w:w="1150" w:type="dxa"/>
            <w:tcBorders/>
          </w:tcPr>
          <w:p>
            <w:pPr>
              <w:pStyle w:val="TableParagraph"/>
              <w:ind w:left="99"/>
              <w:rPr>
                <w:sz w:val="18"/>
              </w:rPr>
            </w:pPr>
            <w:r>
              <w:rPr>
                <w:color w:val="231F20"/>
                <w:spacing w:val="-5"/>
                <w:sz w:val="18"/>
              </w:rPr>
              <w:t>7.5375d+01</w:t>
            </w:r>
          </w:p>
        </w:tc>
      </w:tr>
      <w:tr>
        <w:trPr>
          <w:trHeight w:val="1699" w:hRule="atLeast"/>
        </w:trPr>
        <w:tc>
          <w:tcPr>
            <w:tcW w:w="999" w:type="dxa"/>
            <w:tcBorders/>
          </w:tcPr>
          <w:p>
            <w:pPr>
              <w:pStyle w:val="TableParagraph"/>
              <w:spacing w:lineRule="auto" w:line="235" w:before="1" w:after="0"/>
              <w:ind w:firstLine="199" w:left="5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00" w:type="dxa"/>
            <w:tcBorders/>
          </w:tcPr>
          <w:p>
            <w:pPr>
              <w:pStyle w:val="TableParagraph"/>
              <w:spacing w:lineRule="exact" w:line="200"/>
              <w:ind w:left="249"/>
              <w:rPr>
                <w:sz w:val="18"/>
              </w:rPr>
            </w:pPr>
            <w:r>
              <w:rPr>
                <w:color w:val="231F20"/>
                <w:spacing w:val="-7"/>
                <w:sz w:val="18"/>
              </w:rPr>
              <w:t>1.901946445D+01</w:t>
            </w:r>
          </w:p>
          <w:p>
            <w:pPr>
              <w:pStyle w:val="TableParagraph"/>
              <w:spacing w:lineRule="auto" w:line="235" w:before="1" w:after="0"/>
              <w:ind w:hanging="1" w:left="249" w:right="1248"/>
              <w:jc w:val="both"/>
              <w:rPr>
                <w:sz w:val="18"/>
              </w:rPr>
            </w:pPr>
            <w:r>
              <w:rPr>
                <w:color w:val="231F20"/>
                <w:spacing w:val="-12"/>
                <w:sz w:val="18"/>
              </w:rPr>
              <w:t xml:space="preserve">1d0 0d0 </w:t>
            </w:r>
            <w:r>
              <w:rPr>
                <w:color w:val="231F20"/>
                <w:spacing w:val="-10"/>
                <w:sz w:val="18"/>
              </w:rPr>
              <w:t>0</w:t>
            </w:r>
          </w:p>
          <w:p>
            <w:pPr>
              <w:pStyle w:val="TableParagraph"/>
              <w:spacing w:lineRule="auto" w:line="235"/>
              <w:ind w:left="249"/>
              <w:rPr>
                <w:sz w:val="18"/>
              </w:rPr>
            </w:pPr>
            <w:r>
              <w:rPr>
                <w:color w:val="231F20"/>
                <w:spacing w:val="-4"/>
                <w:sz w:val="18"/>
              </w:rPr>
              <w:t xml:space="preserve">None </w:t>
            </w:r>
            <w:r>
              <w:rPr>
                <w:color w:val="231F20"/>
                <w:spacing w:val="-10"/>
                <w:sz w:val="18"/>
              </w:rPr>
              <w:t>2.027987141D+00</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50" w:type="dxa"/>
            <w:tcBorders/>
          </w:tcPr>
          <w:p>
            <w:pPr>
              <w:pStyle w:val="TableParagraph"/>
              <w:spacing w:lineRule="exact" w:line="202"/>
              <w:ind w:right="98"/>
              <w:jc w:val="right"/>
              <w:rPr>
                <w:sz w:val="18"/>
              </w:rPr>
            </w:pPr>
            <w:r>
              <w:rPr>
                <w:color w:val="231F20"/>
                <w:spacing w:val="-2"/>
                <w:sz w:val="18"/>
              </w:rPr>
              <w:t>2.143597046D+01</w:t>
            </w:r>
          </w:p>
        </w:tc>
        <w:tc>
          <w:tcPr>
            <w:tcW w:w="1150" w:type="dxa"/>
            <w:tcBorders/>
          </w:tcPr>
          <w:p>
            <w:pPr>
              <w:pStyle w:val="TableParagraph"/>
              <w:spacing w:lineRule="exact" w:line="202"/>
              <w:ind w:left="99"/>
              <w:rPr>
                <w:sz w:val="18"/>
              </w:rPr>
            </w:pPr>
            <w:r>
              <w:rPr>
                <w:color w:val="231F20"/>
                <w:spacing w:val="-5"/>
                <w:sz w:val="18"/>
              </w:rPr>
              <w:t>7.5375d+01</w:t>
            </w:r>
          </w:p>
        </w:tc>
      </w:tr>
      <w:tr>
        <w:trPr>
          <w:trHeight w:val="301" w:hRule="atLeast"/>
        </w:trPr>
        <w:tc>
          <w:tcPr>
            <w:tcW w:w="999" w:type="dxa"/>
            <w:tcBorders/>
          </w:tcPr>
          <w:p>
            <w:pPr>
              <w:pStyle w:val="TableParagraph"/>
              <w:spacing w:lineRule="exact" w:line="184" w:before="98" w:after="0"/>
              <w:ind w:right="48"/>
              <w:jc w:val="right"/>
              <w:rPr>
                <w:sz w:val="18"/>
              </w:rPr>
            </w:pPr>
            <w:r>
              <w:rPr>
                <w:color w:val="231F20"/>
                <w:spacing w:val="-2"/>
                <w:sz w:val="18"/>
              </w:rPr>
              <w:t>iElt=</w:t>
            </w:r>
          </w:p>
        </w:tc>
        <w:tc>
          <w:tcPr>
            <w:tcW w:w="1800" w:type="dxa"/>
            <w:tcBorders/>
          </w:tcPr>
          <w:p>
            <w:pPr>
              <w:pStyle w:val="TableParagraph"/>
              <w:spacing w:lineRule="exact" w:line="184" w:before="98" w:after="0"/>
              <w:ind w:left="249"/>
              <w:rPr>
                <w:sz w:val="18"/>
              </w:rPr>
            </w:pPr>
            <w:r>
              <w:rPr>
                <w:color w:val="231F20"/>
                <w:spacing w:val="-5"/>
                <w:sz w:val="18"/>
              </w:rPr>
              <w:t>24</w:t>
            </w:r>
          </w:p>
        </w:tc>
        <w:tc>
          <w:tcPr>
            <w:tcW w:w="1750" w:type="dxa"/>
            <w:tcBorders/>
          </w:tcPr>
          <w:p>
            <w:pPr>
              <w:pStyle w:val="TableParagraph"/>
              <w:spacing w:lineRule="auto" w:line="240"/>
              <w:rPr>
                <w:rFonts w:ascii="Times New Roman" w:hAnsi="Times New Roman"/>
                <w:sz w:val="16"/>
              </w:rPr>
            </w:pPr>
            <w:r>
              <w:rPr>
                <w:rFonts w:ascii="Times New Roman" w:hAnsi="Times New Roman"/>
                <w:sz w:val="16"/>
              </w:rPr>
            </w:r>
          </w:p>
        </w:tc>
        <w:tc>
          <w:tcPr>
            <w:tcW w:w="1150" w:type="dxa"/>
            <w:tcBorders/>
          </w:tcPr>
          <w:p>
            <w:pPr>
              <w:pStyle w:val="TableParagraph"/>
              <w:spacing w:lineRule="auto" w:line="240"/>
              <w:rPr>
                <w:rFonts w:ascii="Times New Roman" w:hAnsi="Times New Roman"/>
                <w:sz w:val="16"/>
              </w:rPr>
            </w:pPr>
            <w:r>
              <w:rPr>
                <w:rFonts w:ascii="Times New Roman" w:hAnsi="Times New Roman"/>
                <w:sz w:val="16"/>
              </w:rPr>
            </w:r>
          </w:p>
        </w:tc>
      </w:tr>
    </w:tbl>
    <w:p>
      <w:pPr>
        <w:pStyle w:val="BodyText"/>
        <w:spacing w:before="213" w:after="0"/>
        <w:rPr>
          <w:rFonts w:ascii="Helvetica" w:hAnsi="Helvetica"/>
          <w:b/>
        </w:rPr>
      </w:pPr>
      <w:r>
        <w:rPr>
          <w:rFonts w:ascii="Helvetica" w:hAnsi="Helvetica"/>
          <w:b/>
        </w:rPr>
      </w:r>
    </w:p>
    <w:p>
      <w:pPr>
        <w:pStyle w:val="Normal"/>
        <w:spacing w:lineRule="exact" w:line="20"/>
        <w:rPr>
          <w:rFonts w:ascii="Helvetica" w:hAnsi="Helvetica"/>
          <w:sz w:val="2"/>
        </w:rPr>
      </w:pPr>
      <w:r>
        <w:rPr>
          <w:rFonts w:ascii="Helvetica" w:hAnsi="Helvetica"/>
          <w:sz w:val="2"/>
        </w:rPr>
      </w:r>
    </w:p>
    <w:p>
      <w:pPr>
        <w:pStyle w:val="BodyText"/>
        <w:spacing w:before="220" w:after="0"/>
        <w:rPr>
          <w:rFonts w:ascii="Helvetica" w:hAnsi="Helvetica"/>
          <w:b/>
        </w:rPr>
      </w:pPr>
      <w:r>
        <w:rPr>
          <w:rFonts w:ascii="Helvetica" w:hAnsi="Helvetica"/>
          <w:b/>
        </w:rPr>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2390"/>
        <w:gridCol w:w="1799"/>
        <w:gridCol w:w="1750"/>
        <w:gridCol w:w="3781"/>
      </w:tblGrid>
      <w:tr>
        <w:trPr>
          <w:trHeight w:val="709" w:hRule="atLeast"/>
        </w:trPr>
        <w:tc>
          <w:tcPr>
            <w:tcW w:w="2390" w:type="dxa"/>
            <w:tcBorders>
              <w:top w:val="single" w:sz="2" w:space="0" w:color="231F20"/>
            </w:tcBorders>
          </w:tcPr>
          <w:p>
            <w:pPr>
              <w:pStyle w:val="TableParagraph"/>
              <w:spacing w:lineRule="exact" w:line="200" w:before="89" w:after="0"/>
              <w:ind w:left="1539" w:right="47"/>
              <w:jc w:val="both"/>
              <w:rPr>
                <w:sz w:val="18"/>
              </w:rPr>
            </w:pPr>
            <w:r>
              <w:rPr>
                <w:color w:val="231F20"/>
                <w:spacing w:val="-10"/>
                <w:sz w:val="18"/>
              </w:rPr>
              <w:t>EltName= Element= Surface=</w:t>
            </w:r>
          </w:p>
        </w:tc>
        <w:tc>
          <w:tcPr>
            <w:tcW w:w="1799" w:type="dxa"/>
            <w:tcBorders>
              <w:top w:val="single" w:sz="2" w:space="0" w:color="231F20"/>
            </w:tcBorders>
          </w:tcPr>
          <w:p>
            <w:pPr>
              <w:pStyle w:val="TableParagraph"/>
              <w:spacing w:lineRule="exact" w:line="202" w:before="107" w:after="0"/>
              <w:ind w:left="49"/>
              <w:rPr>
                <w:sz w:val="18"/>
              </w:rPr>
            </w:pPr>
            <w:r>
              <w:rPr>
                <w:color w:val="231F20"/>
                <w:spacing w:val="-2"/>
                <w:sz w:val="18"/>
              </w:rPr>
              <w:t>CCDWinA</w:t>
            </w:r>
          </w:p>
          <w:p>
            <w:pPr>
              <w:pStyle w:val="TableParagraph"/>
              <w:spacing w:lineRule="exact" w:line="200"/>
              <w:ind w:left="50"/>
              <w:rPr>
                <w:sz w:val="18"/>
              </w:rPr>
            </w:pPr>
            <w:r>
              <w:rPr>
                <w:color w:val="231F20"/>
                <w:spacing w:val="-2"/>
                <w:sz w:val="18"/>
              </w:rPr>
              <w:t>Refractor</w:t>
            </w:r>
          </w:p>
          <w:p>
            <w:pPr>
              <w:pStyle w:val="TableParagraph"/>
              <w:ind w:left="50"/>
              <w:rPr>
                <w:sz w:val="18"/>
              </w:rPr>
            </w:pPr>
            <w:r>
              <w:rPr>
                <w:color w:val="231F20"/>
                <w:spacing w:val="-2"/>
                <w:sz w:val="18"/>
              </w:rPr>
              <w:t>Conic</w:t>
            </w:r>
          </w:p>
        </w:tc>
        <w:tc>
          <w:tcPr>
            <w:tcW w:w="5531" w:type="dxa"/>
            <w:gridSpan w:val="2"/>
            <w:tcBorders>
              <w:top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599" w:hRule="atLeast"/>
        </w:trPr>
        <w:tc>
          <w:tcPr>
            <w:tcW w:w="2390" w:type="dxa"/>
            <w:tcBorders/>
          </w:tcPr>
          <w:p>
            <w:pPr>
              <w:pStyle w:val="TableParagraph"/>
              <w:spacing w:lineRule="auto" w:line="235" w:before="1" w:after="0"/>
              <w:ind w:left="1739" w:right="42"/>
              <w:rPr>
                <w:sz w:val="18"/>
              </w:rPr>
            </w:pPr>
            <w:r>
              <w:rPr>
                <w:color w:val="231F20"/>
                <w:spacing w:val="-10"/>
                <w:sz w:val="18"/>
              </w:rPr>
              <w:t xml:space="preserve">KrElt= </w:t>
            </w:r>
            <w:r>
              <w:rPr>
                <w:color w:val="231F20"/>
                <w:spacing w:val="-11"/>
                <w:sz w:val="18"/>
              </w:rPr>
              <w:t>KcElt=</w:t>
            </w:r>
          </w:p>
          <w:p>
            <w:pPr>
              <w:pStyle w:val="TableParagraph"/>
              <w:spacing w:lineRule="exact" w:line="179"/>
              <w:ind w:left="1639"/>
              <w:rPr>
                <w:sz w:val="18"/>
              </w:rPr>
            </w:pPr>
            <w:r>
              <w:rPr>
                <w:color w:val="231F20"/>
                <w:spacing w:val="-4"/>
                <w:sz w:val="18"/>
              </w:rPr>
              <w:t>psiElt=</w:t>
            </w:r>
          </w:p>
        </w:tc>
        <w:tc>
          <w:tcPr>
            <w:tcW w:w="1799" w:type="dxa"/>
            <w:tcBorders/>
          </w:tcPr>
          <w:p>
            <w:pPr>
              <w:pStyle w:val="TableParagraph"/>
              <w:spacing w:lineRule="exact" w:line="200"/>
              <w:ind w:left="149"/>
              <w:rPr>
                <w:sz w:val="18"/>
              </w:rPr>
            </w:pPr>
            <w:r>
              <w:rPr>
                <w:color w:val="231F20"/>
                <w:spacing w:val="-12"/>
                <w:sz w:val="18"/>
              </w:rPr>
              <w:t>-</w:t>
            </w:r>
            <w:r>
              <w:rPr>
                <w:color w:val="231F20"/>
                <w:spacing w:val="-4"/>
                <w:sz w:val="18"/>
              </w:rPr>
              <w:t>1d22</w:t>
            </w:r>
          </w:p>
          <w:p>
            <w:pPr>
              <w:pStyle w:val="TableParagraph"/>
              <w:spacing w:lineRule="exact" w:line="200"/>
              <w:ind w:left="249"/>
              <w:rPr>
                <w:sz w:val="18"/>
              </w:rPr>
            </w:pPr>
            <w:r>
              <w:rPr>
                <w:color w:val="231F20"/>
                <w:spacing w:val="-5"/>
                <w:sz w:val="18"/>
              </w:rPr>
              <w:t>0d0</w:t>
            </w:r>
          </w:p>
          <w:p>
            <w:pPr>
              <w:pStyle w:val="TableParagraph"/>
              <w:ind w:left="149"/>
              <w:rPr>
                <w:sz w:val="18"/>
              </w:rPr>
            </w:pPr>
            <w:r>
              <w:rPr>
                <w:color w:val="231F20"/>
                <w:spacing w:val="-12"/>
                <w:sz w:val="18"/>
              </w:rPr>
              <w:t>-9.999756307D-01</w:t>
            </w:r>
          </w:p>
        </w:tc>
        <w:tc>
          <w:tcPr>
            <w:tcW w:w="1750" w:type="dxa"/>
            <w:tcBorders/>
          </w:tcPr>
          <w:p>
            <w:pPr>
              <w:pStyle w:val="TableParagraph"/>
              <w:spacing w:lineRule="auto" w:line="240" w:before="181" w:after="0"/>
              <w:rPr>
                <w:rFonts w:ascii="Helvetica" w:hAnsi="Helvetica"/>
                <w:b/>
                <w:sz w:val="18"/>
              </w:rPr>
            </w:pPr>
            <w:r>
              <w:rPr>
                <w:rFonts w:ascii="Helvetica" w:hAnsi="Helvetica"/>
                <w:b/>
                <w:sz w:val="18"/>
              </w:rPr>
            </w:r>
          </w:p>
          <w:p>
            <w:pPr>
              <w:pStyle w:val="TableParagraph"/>
              <w:spacing w:lineRule="exact" w:line="182" w:before="1" w:after="0"/>
              <w:ind w:right="98"/>
              <w:jc w:val="right"/>
              <w:rPr>
                <w:sz w:val="18"/>
              </w:rPr>
            </w:pPr>
            <w:r>
              <w:rPr>
                <w:color w:val="231F20"/>
                <w:spacing w:val="-12"/>
                <w:sz w:val="18"/>
              </w:rPr>
              <w:t>6.981260298D-</w:t>
            </w:r>
            <w:r>
              <w:rPr>
                <w:color w:val="231F20"/>
                <w:spacing w:val="-5"/>
                <w:sz w:val="18"/>
              </w:rPr>
              <w:t>03</w:t>
            </w:r>
          </w:p>
        </w:tc>
        <w:tc>
          <w:tcPr>
            <w:tcW w:w="3781" w:type="dxa"/>
            <w:tcBorders/>
          </w:tcPr>
          <w:p>
            <w:pPr>
              <w:pStyle w:val="TableParagraph"/>
              <w:spacing w:lineRule="auto" w:line="240" w:before="181" w:after="0"/>
              <w:rPr>
                <w:rFonts w:ascii="Helvetica" w:hAnsi="Helvetica"/>
                <w:b/>
                <w:sz w:val="18"/>
              </w:rPr>
            </w:pPr>
            <w:r>
              <w:rPr>
                <w:rFonts w:ascii="Helvetica" w:hAnsi="Helvetica"/>
                <w:b/>
                <w:sz w:val="18"/>
              </w:rPr>
            </w:r>
          </w:p>
          <w:p>
            <w:pPr>
              <w:pStyle w:val="TableParagraph"/>
              <w:spacing w:lineRule="exact" w:line="182" w:before="1" w:after="0"/>
              <w:ind w:left="99"/>
              <w:rPr>
                <w:sz w:val="18"/>
              </w:rPr>
            </w:pPr>
            <w:r>
              <w:rPr>
                <w:color w:val="231F20"/>
                <w:spacing w:val="-5"/>
                <w:sz w:val="18"/>
              </w:rPr>
              <w:t>0d0</w:t>
            </w:r>
          </w:p>
        </w:tc>
      </w:tr>
      <w:tr>
        <w:trPr>
          <w:trHeight w:val="199" w:hRule="atLeast"/>
        </w:trPr>
        <w:tc>
          <w:tcPr>
            <w:tcW w:w="2390" w:type="dxa"/>
            <w:tcBorders/>
          </w:tcPr>
          <w:p>
            <w:pPr>
              <w:pStyle w:val="TableParagraph"/>
              <w:ind w:left="1145" w:right="48"/>
              <w:jc w:val="right"/>
              <w:rPr>
                <w:sz w:val="18"/>
              </w:rPr>
            </w:pPr>
            <w:r>
              <w:rPr>
                <w:color w:val="231F20"/>
                <w:spacing w:val="-2"/>
                <w:sz w:val="18"/>
              </w:rPr>
              <w:t>VptElt=</w:t>
            </w:r>
          </w:p>
        </w:tc>
        <w:tc>
          <w:tcPr>
            <w:tcW w:w="1799" w:type="dxa"/>
            <w:tcBorders/>
          </w:tcPr>
          <w:p>
            <w:pPr>
              <w:pStyle w:val="TableParagraph"/>
              <w:ind w:left="249"/>
              <w:rPr>
                <w:sz w:val="18"/>
              </w:rPr>
            </w:pPr>
            <w:r>
              <w:rPr>
                <w:color w:val="231F20"/>
                <w:spacing w:val="-7"/>
                <w:sz w:val="18"/>
              </w:rPr>
              <w:t>2.027861775D+01</w:t>
            </w:r>
          </w:p>
        </w:tc>
        <w:tc>
          <w:tcPr>
            <w:tcW w:w="1750" w:type="dxa"/>
            <w:tcBorders/>
          </w:tcPr>
          <w:p>
            <w:pPr>
              <w:pStyle w:val="TableParagraph"/>
              <w:ind w:right="98"/>
              <w:jc w:val="right"/>
              <w:rPr>
                <w:sz w:val="18"/>
              </w:rPr>
            </w:pPr>
            <w:r>
              <w:rPr>
                <w:color w:val="231F20"/>
                <w:spacing w:val="-2"/>
                <w:sz w:val="18"/>
              </w:rPr>
              <w:t>2.142717977D+01</w:t>
            </w:r>
          </w:p>
        </w:tc>
        <w:tc>
          <w:tcPr>
            <w:tcW w:w="3781" w:type="dxa"/>
            <w:tcBorders/>
          </w:tcPr>
          <w:p>
            <w:pPr>
              <w:pStyle w:val="TableParagraph"/>
              <w:ind w:left="99"/>
              <w:rPr>
                <w:sz w:val="18"/>
              </w:rPr>
            </w:pPr>
            <w:r>
              <w:rPr>
                <w:color w:val="231F20"/>
                <w:spacing w:val="-2"/>
                <w:sz w:val="18"/>
              </w:rPr>
              <w:t>7.5375d+01</w:t>
            </w:r>
          </w:p>
        </w:tc>
      </w:tr>
      <w:tr>
        <w:trPr>
          <w:trHeight w:val="1699" w:hRule="atLeast"/>
        </w:trPr>
        <w:tc>
          <w:tcPr>
            <w:tcW w:w="2390" w:type="dxa"/>
            <w:tcBorders/>
          </w:tcPr>
          <w:p>
            <w:pPr>
              <w:pStyle w:val="TableParagraph"/>
              <w:spacing w:lineRule="auto" w:line="235" w:before="1" w:after="0"/>
              <w:ind w:firstLine="199" w:left="144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799" w:type="dxa"/>
            <w:tcBorders/>
          </w:tcPr>
          <w:p>
            <w:pPr>
              <w:pStyle w:val="TableParagraph"/>
              <w:spacing w:lineRule="exact" w:line="200"/>
              <w:ind w:left="249"/>
              <w:rPr>
                <w:sz w:val="18"/>
              </w:rPr>
            </w:pPr>
            <w:r>
              <w:rPr>
                <w:color w:val="231F20"/>
                <w:spacing w:val="-7"/>
                <w:sz w:val="18"/>
              </w:rPr>
              <w:t>2.027861775D+01</w:t>
            </w:r>
          </w:p>
          <w:p>
            <w:pPr>
              <w:pStyle w:val="TableParagraph"/>
              <w:spacing w:lineRule="exact" w:line="200"/>
              <w:ind w:left="249"/>
              <w:rPr>
                <w:sz w:val="18"/>
              </w:rPr>
            </w:pPr>
            <w:r>
              <w:rPr>
                <w:color w:val="231F20"/>
                <w:spacing w:val="-7"/>
                <w:sz w:val="18"/>
              </w:rPr>
              <w:t>1.512425970D+00</w:t>
            </w:r>
          </w:p>
          <w:p>
            <w:pPr>
              <w:pStyle w:val="TableParagraph"/>
              <w:spacing w:lineRule="auto" w:line="235" w:before="1" w:after="0"/>
              <w:ind w:hanging="100" w:left="349" w:right="1242"/>
              <w:rPr>
                <w:sz w:val="18"/>
              </w:rPr>
            </w:pPr>
            <w:r>
              <w:rPr>
                <w:color w:val="231F20"/>
                <w:spacing w:val="-12"/>
                <w:sz w:val="18"/>
              </w:rPr>
              <w:t xml:space="preserve">0d0 </w:t>
            </w:r>
            <w:r>
              <w:rPr>
                <w:color w:val="231F20"/>
                <w:spacing w:val="-10"/>
                <w:sz w:val="18"/>
              </w:rPr>
              <w:t>0</w:t>
            </w:r>
          </w:p>
          <w:p>
            <w:pPr>
              <w:pStyle w:val="TableParagraph"/>
              <w:spacing w:lineRule="auto" w:line="235"/>
              <w:ind w:left="249" w:right="1138"/>
              <w:rPr>
                <w:sz w:val="18"/>
              </w:rPr>
            </w:pPr>
            <w:r>
              <w:rPr>
                <w:color w:val="231F20"/>
                <w:spacing w:val="-10"/>
                <w:sz w:val="18"/>
              </w:rPr>
              <w:t xml:space="preserve">None </w:t>
            </w:r>
            <w:r>
              <w:rPr>
                <w:color w:val="231F20"/>
                <w:spacing w:val="-11"/>
                <w:sz w:val="18"/>
              </w:rPr>
              <w:t>1d22</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50" w:type="dxa"/>
            <w:tcBorders/>
          </w:tcPr>
          <w:p>
            <w:pPr>
              <w:pStyle w:val="TableParagraph"/>
              <w:spacing w:lineRule="exact" w:line="202"/>
              <w:ind w:right="98"/>
              <w:jc w:val="right"/>
              <w:rPr>
                <w:sz w:val="18"/>
              </w:rPr>
            </w:pPr>
            <w:r>
              <w:rPr>
                <w:color w:val="231F20"/>
                <w:spacing w:val="-2"/>
                <w:sz w:val="18"/>
              </w:rPr>
              <w:t>2.142717977D+01</w:t>
            </w:r>
          </w:p>
        </w:tc>
        <w:tc>
          <w:tcPr>
            <w:tcW w:w="3781" w:type="dxa"/>
            <w:tcBorders/>
          </w:tcPr>
          <w:p>
            <w:pPr>
              <w:pStyle w:val="TableParagraph"/>
              <w:spacing w:lineRule="exact" w:line="202"/>
              <w:ind w:left="99"/>
              <w:rPr>
                <w:sz w:val="18"/>
              </w:rPr>
            </w:pPr>
            <w:r>
              <w:rPr>
                <w:color w:val="231F20"/>
                <w:spacing w:val="-2"/>
                <w:sz w:val="18"/>
              </w:rPr>
              <w:t>7.5375d+01</w:t>
            </w:r>
          </w:p>
        </w:tc>
      </w:tr>
      <w:tr>
        <w:trPr>
          <w:trHeight w:val="1499" w:hRule="atLeast"/>
        </w:trPr>
        <w:tc>
          <w:tcPr>
            <w:tcW w:w="2390" w:type="dxa"/>
            <w:tcBorders/>
          </w:tcPr>
          <w:p>
            <w:pPr>
              <w:pStyle w:val="TableParagraph"/>
              <w:spacing w:lineRule="exact" w:line="200" w:before="80" w:after="0"/>
              <w:ind w:firstLine="299" w:left="1539" w:right="47"/>
              <w:jc w:val="right"/>
              <w:rPr>
                <w:sz w:val="18"/>
              </w:rPr>
            </w:pPr>
            <w:r>
              <w:rPr>
                <w:color w:val="231F20"/>
                <w:spacing w:val="-10"/>
                <w:sz w:val="18"/>
              </w:rPr>
              <w:t xml:space="preserve">iElt= EltName= Element= Surface= </w:t>
            </w:r>
            <w:r>
              <w:rPr>
                <w:color w:val="231F20"/>
                <w:spacing w:val="-2"/>
                <w:sz w:val="18"/>
              </w:rPr>
              <w:t>KrElt= KcElt= psiElt=</w:t>
            </w:r>
          </w:p>
        </w:tc>
        <w:tc>
          <w:tcPr>
            <w:tcW w:w="1799" w:type="dxa"/>
            <w:tcBorders/>
          </w:tcPr>
          <w:p>
            <w:pPr>
              <w:pStyle w:val="TableParagraph"/>
              <w:spacing w:lineRule="exact" w:line="202" w:before="98" w:after="0"/>
              <w:ind w:left="249"/>
              <w:rPr>
                <w:sz w:val="18"/>
              </w:rPr>
            </w:pPr>
            <w:r>
              <w:rPr>
                <w:color w:val="231F20"/>
                <w:spacing w:val="-5"/>
                <w:sz w:val="18"/>
              </w:rPr>
              <w:t>25</w:t>
            </w:r>
          </w:p>
          <w:p>
            <w:pPr>
              <w:pStyle w:val="TableParagraph"/>
              <w:spacing w:lineRule="exact" w:line="200"/>
              <w:ind w:left="49"/>
              <w:rPr>
                <w:sz w:val="18"/>
              </w:rPr>
            </w:pPr>
            <w:r>
              <w:rPr>
                <w:color w:val="231F20"/>
                <w:spacing w:val="-2"/>
                <w:sz w:val="18"/>
              </w:rPr>
              <w:t>CCDWinB</w:t>
            </w:r>
          </w:p>
          <w:p>
            <w:pPr>
              <w:pStyle w:val="TableParagraph"/>
              <w:spacing w:lineRule="auto" w:line="235" w:before="1" w:after="0"/>
              <w:ind w:left="50" w:right="847"/>
              <w:rPr>
                <w:sz w:val="18"/>
              </w:rPr>
            </w:pPr>
            <w:r>
              <w:rPr>
                <w:color w:val="231F20"/>
                <w:spacing w:val="-10"/>
                <w:sz w:val="18"/>
              </w:rPr>
              <w:t xml:space="preserve">Refractor </w:t>
            </w:r>
            <w:r>
              <w:rPr>
                <w:color w:val="231F20"/>
                <w:spacing w:val="-2"/>
                <w:sz w:val="18"/>
              </w:rPr>
              <w:t>Conic</w:t>
            </w:r>
          </w:p>
          <w:p>
            <w:pPr>
              <w:pStyle w:val="TableParagraph"/>
              <w:spacing w:lineRule="exact" w:line="199"/>
              <w:ind w:left="149"/>
              <w:rPr>
                <w:sz w:val="18"/>
              </w:rPr>
            </w:pPr>
            <w:r>
              <w:rPr>
                <w:color w:val="231F20"/>
                <w:spacing w:val="-12"/>
                <w:sz w:val="18"/>
              </w:rPr>
              <w:t>-</w:t>
            </w:r>
            <w:r>
              <w:rPr>
                <w:color w:val="231F20"/>
                <w:spacing w:val="-4"/>
                <w:sz w:val="18"/>
              </w:rPr>
              <w:t>1d22</w:t>
            </w:r>
          </w:p>
          <w:p>
            <w:pPr>
              <w:pStyle w:val="TableParagraph"/>
              <w:spacing w:lineRule="exact" w:line="200"/>
              <w:ind w:left="249"/>
              <w:rPr>
                <w:sz w:val="18"/>
              </w:rPr>
            </w:pPr>
            <w:r>
              <w:rPr>
                <w:color w:val="231F20"/>
                <w:spacing w:val="-5"/>
                <w:sz w:val="18"/>
              </w:rPr>
              <w:t>0d0</w:t>
            </w:r>
          </w:p>
          <w:p>
            <w:pPr>
              <w:pStyle w:val="TableParagraph"/>
              <w:ind w:left="149"/>
              <w:rPr>
                <w:sz w:val="18"/>
              </w:rPr>
            </w:pPr>
            <w:r>
              <w:rPr>
                <w:color w:val="231F20"/>
                <w:spacing w:val="-12"/>
                <w:sz w:val="18"/>
              </w:rPr>
              <w:t>-9.999756307D-01</w:t>
            </w:r>
          </w:p>
        </w:tc>
        <w:tc>
          <w:tcPr>
            <w:tcW w:w="17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6.981260298D-</w:t>
            </w:r>
            <w:r>
              <w:rPr>
                <w:color w:val="231F20"/>
                <w:spacing w:val="-5"/>
                <w:sz w:val="18"/>
              </w:rPr>
              <w:t>03</w:t>
            </w:r>
          </w:p>
        </w:tc>
        <w:tc>
          <w:tcPr>
            <w:tcW w:w="3781"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5"/>
                <w:sz w:val="18"/>
              </w:rPr>
              <w:t>0d0</w:t>
            </w:r>
          </w:p>
        </w:tc>
      </w:tr>
      <w:tr>
        <w:trPr>
          <w:trHeight w:val="199" w:hRule="atLeast"/>
        </w:trPr>
        <w:tc>
          <w:tcPr>
            <w:tcW w:w="2390" w:type="dxa"/>
            <w:tcBorders/>
          </w:tcPr>
          <w:p>
            <w:pPr>
              <w:pStyle w:val="TableParagraph"/>
              <w:ind w:left="1145" w:right="48"/>
              <w:jc w:val="right"/>
              <w:rPr>
                <w:sz w:val="18"/>
              </w:rPr>
            </w:pPr>
            <w:r>
              <w:rPr>
                <w:color w:val="231F20"/>
                <w:spacing w:val="-2"/>
                <w:sz w:val="18"/>
              </w:rPr>
              <w:t>VptElt=</w:t>
            </w:r>
          </w:p>
        </w:tc>
        <w:tc>
          <w:tcPr>
            <w:tcW w:w="1799" w:type="dxa"/>
            <w:tcBorders/>
          </w:tcPr>
          <w:p>
            <w:pPr>
              <w:pStyle w:val="TableParagraph"/>
              <w:ind w:left="249"/>
              <w:rPr>
                <w:sz w:val="18"/>
              </w:rPr>
            </w:pPr>
            <w:r>
              <w:rPr>
                <w:color w:val="231F20"/>
                <w:spacing w:val="-7"/>
                <w:sz w:val="18"/>
              </w:rPr>
              <w:t>2.040361470D+01</w:t>
            </w:r>
          </w:p>
        </w:tc>
        <w:tc>
          <w:tcPr>
            <w:tcW w:w="1750" w:type="dxa"/>
            <w:tcBorders/>
          </w:tcPr>
          <w:p>
            <w:pPr>
              <w:pStyle w:val="TableParagraph"/>
              <w:ind w:right="98"/>
              <w:jc w:val="right"/>
              <w:rPr>
                <w:sz w:val="18"/>
              </w:rPr>
            </w:pPr>
            <w:r>
              <w:rPr>
                <w:color w:val="231F20"/>
                <w:spacing w:val="-2"/>
                <w:sz w:val="18"/>
              </w:rPr>
              <w:t>2.142630711D+01</w:t>
            </w:r>
          </w:p>
        </w:tc>
        <w:tc>
          <w:tcPr>
            <w:tcW w:w="3781" w:type="dxa"/>
            <w:tcBorders/>
          </w:tcPr>
          <w:p>
            <w:pPr>
              <w:pStyle w:val="TableParagraph"/>
              <w:ind w:left="99"/>
              <w:rPr>
                <w:sz w:val="18"/>
              </w:rPr>
            </w:pPr>
            <w:r>
              <w:rPr>
                <w:color w:val="231F20"/>
                <w:spacing w:val="-2"/>
                <w:sz w:val="18"/>
              </w:rPr>
              <w:t>7.5375d+01</w:t>
            </w:r>
          </w:p>
        </w:tc>
      </w:tr>
      <w:tr>
        <w:trPr>
          <w:trHeight w:val="1699" w:hRule="atLeast"/>
        </w:trPr>
        <w:tc>
          <w:tcPr>
            <w:tcW w:w="2390" w:type="dxa"/>
            <w:tcBorders/>
          </w:tcPr>
          <w:p>
            <w:pPr>
              <w:pStyle w:val="TableParagraph"/>
              <w:spacing w:lineRule="auto" w:line="235" w:before="1" w:after="0"/>
              <w:ind w:firstLine="199" w:left="144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799" w:type="dxa"/>
            <w:tcBorders/>
          </w:tcPr>
          <w:p>
            <w:pPr>
              <w:pStyle w:val="TableParagraph"/>
              <w:spacing w:lineRule="exact" w:line="200"/>
              <w:ind w:left="249"/>
              <w:rPr>
                <w:sz w:val="18"/>
              </w:rPr>
            </w:pPr>
            <w:r>
              <w:rPr>
                <w:color w:val="231F20"/>
                <w:spacing w:val="-7"/>
                <w:sz w:val="18"/>
              </w:rPr>
              <w:t>2.040361470D+01</w:t>
            </w:r>
          </w:p>
          <w:p>
            <w:pPr>
              <w:pStyle w:val="TableParagraph"/>
              <w:spacing w:lineRule="auto" w:line="235" w:before="1" w:after="0"/>
              <w:ind w:hanging="1" w:left="249" w:right="1248"/>
              <w:jc w:val="both"/>
              <w:rPr>
                <w:sz w:val="18"/>
              </w:rPr>
            </w:pPr>
            <w:r>
              <w:rPr>
                <w:color w:val="231F20"/>
                <w:spacing w:val="-12"/>
                <w:sz w:val="18"/>
              </w:rPr>
              <w:t xml:space="preserve">1d0 0d0 </w:t>
            </w:r>
            <w:r>
              <w:rPr>
                <w:color w:val="231F20"/>
                <w:spacing w:val="-10"/>
                <w:sz w:val="18"/>
              </w:rPr>
              <w:t>0</w:t>
            </w:r>
          </w:p>
          <w:p>
            <w:pPr>
              <w:pStyle w:val="TableParagraph"/>
              <w:spacing w:lineRule="auto" w:line="235"/>
              <w:ind w:left="249" w:right="1138"/>
              <w:rPr>
                <w:sz w:val="18"/>
              </w:rPr>
            </w:pPr>
            <w:r>
              <w:rPr>
                <w:color w:val="231F20"/>
                <w:spacing w:val="-10"/>
                <w:sz w:val="18"/>
              </w:rPr>
              <w:t xml:space="preserve">None </w:t>
            </w:r>
            <w:r>
              <w:rPr>
                <w:color w:val="231F20"/>
                <w:spacing w:val="-11"/>
                <w:sz w:val="18"/>
              </w:rPr>
              <w:t>1d22</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50" w:type="dxa"/>
            <w:tcBorders/>
          </w:tcPr>
          <w:p>
            <w:pPr>
              <w:pStyle w:val="TableParagraph"/>
              <w:spacing w:lineRule="exact" w:line="202"/>
              <w:ind w:right="98"/>
              <w:jc w:val="right"/>
              <w:rPr>
                <w:sz w:val="18"/>
              </w:rPr>
            </w:pPr>
            <w:r>
              <w:rPr>
                <w:color w:val="231F20"/>
                <w:spacing w:val="-2"/>
                <w:sz w:val="18"/>
              </w:rPr>
              <w:t>2.142630711D+01</w:t>
            </w:r>
          </w:p>
        </w:tc>
        <w:tc>
          <w:tcPr>
            <w:tcW w:w="3781" w:type="dxa"/>
            <w:tcBorders/>
          </w:tcPr>
          <w:p>
            <w:pPr>
              <w:pStyle w:val="TableParagraph"/>
              <w:spacing w:lineRule="exact" w:line="202"/>
              <w:ind w:left="99"/>
              <w:rPr>
                <w:sz w:val="18"/>
              </w:rPr>
            </w:pPr>
            <w:r>
              <w:rPr>
                <w:color w:val="231F20"/>
                <w:spacing w:val="-2"/>
                <w:sz w:val="18"/>
              </w:rPr>
              <w:t>7.5375d+01</w:t>
            </w:r>
          </w:p>
        </w:tc>
      </w:tr>
      <w:tr>
        <w:trPr>
          <w:trHeight w:val="299" w:hRule="atLeast"/>
        </w:trPr>
        <w:tc>
          <w:tcPr>
            <w:tcW w:w="2390" w:type="dxa"/>
            <w:tcBorders/>
          </w:tcPr>
          <w:p>
            <w:pPr>
              <w:pStyle w:val="TableParagraph"/>
              <w:spacing w:lineRule="exact" w:line="182" w:before="98" w:after="0"/>
              <w:ind w:left="1145" w:right="48"/>
              <w:jc w:val="right"/>
              <w:rPr>
                <w:sz w:val="18"/>
              </w:rPr>
            </w:pPr>
            <w:r>
              <w:rPr>
                <w:color w:val="231F20"/>
                <w:spacing w:val="-2"/>
                <w:sz w:val="18"/>
              </w:rPr>
              <w:t>iElt=</w:t>
            </w:r>
          </w:p>
        </w:tc>
        <w:tc>
          <w:tcPr>
            <w:tcW w:w="1799" w:type="dxa"/>
            <w:tcBorders/>
          </w:tcPr>
          <w:p>
            <w:pPr>
              <w:pStyle w:val="TableParagraph"/>
              <w:spacing w:lineRule="exact" w:line="182" w:before="98" w:after="0"/>
              <w:ind w:left="249"/>
              <w:rPr>
                <w:sz w:val="18"/>
              </w:rPr>
            </w:pPr>
            <w:r>
              <w:rPr>
                <w:color w:val="231F20"/>
                <w:spacing w:val="-5"/>
                <w:sz w:val="18"/>
              </w:rPr>
              <w:t>26</w:t>
            </w:r>
          </w:p>
        </w:tc>
        <w:tc>
          <w:tcPr>
            <w:tcW w:w="1750" w:type="dxa"/>
            <w:tcBorders/>
          </w:tcPr>
          <w:p>
            <w:pPr>
              <w:pStyle w:val="TableParagraph"/>
              <w:spacing w:lineRule="auto" w:line="240"/>
              <w:rPr>
                <w:rFonts w:ascii="Times New Roman" w:hAnsi="Times New Roman"/>
                <w:sz w:val="16"/>
              </w:rPr>
            </w:pPr>
            <w:r>
              <w:rPr>
                <w:rFonts w:ascii="Times New Roman" w:hAnsi="Times New Roman"/>
                <w:sz w:val="16"/>
              </w:rPr>
            </w:r>
          </w:p>
        </w:tc>
        <w:tc>
          <w:tcPr>
            <w:tcW w:w="3781"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1199" w:hRule="atLeast"/>
        </w:trPr>
        <w:tc>
          <w:tcPr>
            <w:tcW w:w="2390" w:type="dxa"/>
            <w:tcBorders/>
          </w:tcPr>
          <w:p>
            <w:pPr>
              <w:pStyle w:val="TableParagraph"/>
              <w:spacing w:lineRule="auto" w:line="235" w:before="1" w:after="0"/>
              <w:ind w:left="1145" w:right="47"/>
              <w:jc w:val="right"/>
              <w:rPr>
                <w:sz w:val="18"/>
              </w:rPr>
            </w:pPr>
            <w:r>
              <w:rPr>
                <w:color w:val="231F20"/>
                <w:spacing w:val="-10"/>
                <w:sz w:val="18"/>
              </w:rPr>
              <w:t xml:space="preserve">EltName= Element= Surface= </w:t>
            </w:r>
            <w:r>
              <w:rPr>
                <w:color w:val="231F20"/>
                <w:spacing w:val="-2"/>
                <w:sz w:val="18"/>
              </w:rPr>
              <w:t>KrElt= KcElt=</w:t>
            </w:r>
          </w:p>
          <w:p>
            <w:pPr>
              <w:pStyle w:val="TableParagraph"/>
              <w:ind w:left="1145" w:right="48"/>
              <w:jc w:val="right"/>
              <w:rPr>
                <w:sz w:val="18"/>
              </w:rPr>
            </w:pPr>
            <w:r>
              <w:rPr>
                <w:color w:val="231F20"/>
                <w:spacing w:val="-2"/>
                <w:sz w:val="18"/>
              </w:rPr>
              <w:t>psiElt=</w:t>
            </w:r>
          </w:p>
        </w:tc>
        <w:tc>
          <w:tcPr>
            <w:tcW w:w="1799" w:type="dxa"/>
            <w:tcBorders/>
          </w:tcPr>
          <w:p>
            <w:pPr>
              <w:pStyle w:val="TableParagraph"/>
              <w:spacing w:lineRule="exact" w:line="200"/>
              <w:ind w:left="49"/>
              <w:rPr>
                <w:sz w:val="18"/>
              </w:rPr>
            </w:pPr>
            <w:r>
              <w:rPr>
                <w:color w:val="231F20"/>
                <w:spacing w:val="-5"/>
                <w:sz w:val="18"/>
              </w:rPr>
              <w:t>CCD</w:t>
            </w:r>
          </w:p>
          <w:p>
            <w:pPr>
              <w:pStyle w:val="TableParagraph"/>
              <w:spacing w:lineRule="auto" w:line="235" w:before="1" w:after="0"/>
              <w:ind w:left="50" w:right="373"/>
              <w:rPr>
                <w:sz w:val="18"/>
              </w:rPr>
            </w:pPr>
            <w:r>
              <w:rPr>
                <w:color w:val="231F20"/>
                <w:spacing w:val="-10"/>
                <w:sz w:val="18"/>
              </w:rPr>
              <w:t xml:space="preserve">FocalPlane </w:t>
            </w:r>
            <w:r>
              <w:rPr>
                <w:color w:val="231F20"/>
                <w:spacing w:val="-4"/>
                <w:sz w:val="18"/>
              </w:rPr>
              <w:t>Flat</w:t>
            </w:r>
          </w:p>
          <w:p>
            <w:pPr>
              <w:pStyle w:val="TableParagraph"/>
              <w:spacing w:lineRule="auto" w:line="235"/>
              <w:ind w:hanging="100" w:left="249"/>
              <w:rPr>
                <w:sz w:val="18"/>
              </w:rPr>
            </w:pPr>
            <w:r>
              <w:rPr>
                <w:color w:val="231F20"/>
                <w:spacing w:val="-10"/>
                <w:sz w:val="18"/>
              </w:rPr>
              <w:t>-1.000000000D+22 0.000000000D+00</w:t>
            </w:r>
          </w:p>
          <w:p>
            <w:pPr>
              <w:pStyle w:val="TableParagraph"/>
              <w:spacing w:lineRule="exact" w:line="179"/>
              <w:ind w:left="149"/>
              <w:rPr>
                <w:sz w:val="18"/>
              </w:rPr>
            </w:pPr>
            <w:r>
              <w:rPr>
                <w:color w:val="231F20"/>
                <w:spacing w:val="-12"/>
                <w:sz w:val="18"/>
              </w:rPr>
              <w:t>-9.999764894D-01</w:t>
            </w:r>
          </w:p>
        </w:tc>
        <w:tc>
          <w:tcPr>
            <w:tcW w:w="17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33"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6.857153362D-</w:t>
            </w:r>
            <w:r>
              <w:rPr>
                <w:color w:val="231F20"/>
                <w:spacing w:val="-5"/>
                <w:sz w:val="18"/>
              </w:rPr>
              <w:t>03</w:t>
            </w:r>
          </w:p>
        </w:tc>
        <w:tc>
          <w:tcPr>
            <w:tcW w:w="3781"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33"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5"/>
                <w:sz w:val="18"/>
              </w:rPr>
              <w:t>0d0</w:t>
            </w:r>
          </w:p>
        </w:tc>
      </w:tr>
      <w:tr>
        <w:trPr>
          <w:trHeight w:val="199" w:hRule="atLeast"/>
        </w:trPr>
        <w:tc>
          <w:tcPr>
            <w:tcW w:w="2390" w:type="dxa"/>
            <w:tcBorders/>
          </w:tcPr>
          <w:p>
            <w:pPr>
              <w:pStyle w:val="TableParagraph"/>
              <w:ind w:left="1145" w:right="48"/>
              <w:jc w:val="right"/>
              <w:rPr>
                <w:sz w:val="18"/>
              </w:rPr>
            </w:pPr>
            <w:r>
              <w:rPr>
                <w:color w:val="231F20"/>
                <w:spacing w:val="-2"/>
                <w:sz w:val="18"/>
              </w:rPr>
              <w:t>VptElt=</w:t>
            </w:r>
          </w:p>
        </w:tc>
        <w:tc>
          <w:tcPr>
            <w:tcW w:w="1799" w:type="dxa"/>
            <w:tcBorders/>
          </w:tcPr>
          <w:p>
            <w:pPr>
              <w:pStyle w:val="TableParagraph"/>
              <w:ind w:left="249"/>
              <w:rPr>
                <w:sz w:val="18"/>
              </w:rPr>
            </w:pPr>
            <w:r>
              <w:rPr>
                <w:color w:val="231F20"/>
                <w:spacing w:val="-7"/>
                <w:sz w:val="18"/>
              </w:rPr>
              <w:t>2.049655742D+01</w:t>
            </w:r>
          </w:p>
        </w:tc>
        <w:tc>
          <w:tcPr>
            <w:tcW w:w="1750" w:type="dxa"/>
            <w:tcBorders/>
          </w:tcPr>
          <w:p>
            <w:pPr>
              <w:pStyle w:val="TableParagraph"/>
              <w:ind w:right="98"/>
              <w:jc w:val="right"/>
              <w:rPr>
                <w:sz w:val="18"/>
              </w:rPr>
            </w:pPr>
            <w:r>
              <w:rPr>
                <w:color w:val="231F20"/>
                <w:spacing w:val="-2"/>
                <w:sz w:val="18"/>
              </w:rPr>
              <w:t>2.142565820D+01</w:t>
            </w:r>
          </w:p>
        </w:tc>
        <w:tc>
          <w:tcPr>
            <w:tcW w:w="3781" w:type="dxa"/>
            <w:tcBorders/>
          </w:tcPr>
          <w:p>
            <w:pPr>
              <w:pStyle w:val="TableParagraph"/>
              <w:ind w:left="99"/>
              <w:rPr>
                <w:sz w:val="18"/>
              </w:rPr>
            </w:pPr>
            <w:r>
              <w:rPr>
                <w:color w:val="231F20"/>
                <w:spacing w:val="-2"/>
                <w:sz w:val="18"/>
              </w:rPr>
              <w:t>7.537500000D+01</w:t>
            </w:r>
          </w:p>
        </w:tc>
      </w:tr>
      <w:tr>
        <w:trPr>
          <w:trHeight w:val="1699" w:hRule="atLeast"/>
        </w:trPr>
        <w:tc>
          <w:tcPr>
            <w:tcW w:w="2390" w:type="dxa"/>
            <w:tcBorders/>
          </w:tcPr>
          <w:p>
            <w:pPr>
              <w:pStyle w:val="TableParagraph"/>
              <w:spacing w:lineRule="auto" w:line="235" w:before="1" w:after="0"/>
              <w:ind w:firstLine="199" w:left="144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799" w:type="dxa"/>
            <w:tcBorders/>
          </w:tcPr>
          <w:p>
            <w:pPr>
              <w:pStyle w:val="TableParagraph"/>
              <w:spacing w:lineRule="exact" w:line="200"/>
              <w:ind w:left="249"/>
              <w:rPr>
                <w:sz w:val="18"/>
              </w:rPr>
            </w:pPr>
            <w:r>
              <w:rPr>
                <w:color w:val="231F20"/>
                <w:spacing w:val="-7"/>
                <w:sz w:val="18"/>
              </w:rPr>
              <w:t>2.049655742D+01</w:t>
            </w:r>
          </w:p>
          <w:p>
            <w:pPr>
              <w:pStyle w:val="TableParagraph"/>
              <w:spacing w:lineRule="exact" w:line="200"/>
              <w:ind w:left="249"/>
              <w:rPr>
                <w:sz w:val="18"/>
              </w:rPr>
            </w:pPr>
            <w:r>
              <w:rPr>
                <w:color w:val="231F20"/>
                <w:spacing w:val="-7"/>
                <w:sz w:val="18"/>
              </w:rPr>
              <w:t>1.000000000D+00</w:t>
            </w:r>
          </w:p>
          <w:p>
            <w:pPr>
              <w:pStyle w:val="TableParagraph"/>
              <w:spacing w:lineRule="exact" w:line="200"/>
              <w:ind w:left="249"/>
              <w:rPr>
                <w:sz w:val="18"/>
              </w:rPr>
            </w:pPr>
            <w:r>
              <w:rPr>
                <w:color w:val="231F20"/>
                <w:spacing w:val="-7"/>
                <w:sz w:val="18"/>
              </w:rPr>
              <w:t>0.000000000D+00</w:t>
            </w:r>
          </w:p>
          <w:p>
            <w:pPr>
              <w:pStyle w:val="TableParagraph"/>
              <w:spacing w:lineRule="exact" w:line="200"/>
              <w:ind w:left="349"/>
              <w:rPr>
                <w:sz w:val="18"/>
              </w:rPr>
            </w:pPr>
            <w:r>
              <w:rPr>
                <w:color w:val="231F20"/>
                <w:spacing w:val="-10"/>
                <w:sz w:val="18"/>
              </w:rPr>
              <w:t>0</w:t>
            </w:r>
          </w:p>
          <w:p>
            <w:pPr>
              <w:pStyle w:val="TableParagraph"/>
              <w:spacing w:lineRule="auto" w:line="235" w:before="1" w:after="0"/>
              <w:ind w:left="249"/>
              <w:rPr>
                <w:sz w:val="18"/>
              </w:rPr>
            </w:pPr>
            <w:r>
              <w:rPr>
                <w:color w:val="231F20"/>
                <w:spacing w:val="-4"/>
                <w:sz w:val="18"/>
              </w:rPr>
              <w:t xml:space="preserve">None </w:t>
            </w:r>
            <w:r>
              <w:rPr>
                <w:color w:val="231F20"/>
                <w:spacing w:val="-10"/>
                <w:sz w:val="18"/>
              </w:rPr>
              <w:t>1.000000000D+22</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50" w:type="dxa"/>
            <w:tcBorders/>
          </w:tcPr>
          <w:p>
            <w:pPr>
              <w:pStyle w:val="TableParagraph"/>
              <w:spacing w:lineRule="exact" w:line="202"/>
              <w:ind w:right="98"/>
              <w:jc w:val="right"/>
              <w:rPr>
                <w:sz w:val="18"/>
              </w:rPr>
            </w:pPr>
            <w:r>
              <w:rPr>
                <w:color w:val="231F20"/>
                <w:spacing w:val="-2"/>
                <w:sz w:val="18"/>
              </w:rPr>
              <w:t>2.142565820D+01</w:t>
            </w:r>
          </w:p>
        </w:tc>
        <w:tc>
          <w:tcPr>
            <w:tcW w:w="3781" w:type="dxa"/>
            <w:tcBorders/>
          </w:tcPr>
          <w:p>
            <w:pPr>
              <w:pStyle w:val="TableParagraph"/>
              <w:spacing w:lineRule="exact" w:line="202"/>
              <w:ind w:left="99"/>
              <w:rPr>
                <w:sz w:val="18"/>
              </w:rPr>
            </w:pPr>
            <w:r>
              <w:rPr>
                <w:color w:val="231F20"/>
                <w:spacing w:val="-2"/>
                <w:sz w:val="18"/>
              </w:rPr>
              <w:t>7.537500000D+01</w:t>
            </w:r>
          </w:p>
        </w:tc>
      </w:tr>
      <w:tr>
        <w:trPr>
          <w:trHeight w:val="501" w:hRule="atLeast"/>
        </w:trPr>
        <w:tc>
          <w:tcPr>
            <w:tcW w:w="2390" w:type="dxa"/>
            <w:tcBorders/>
          </w:tcPr>
          <w:p>
            <w:pPr>
              <w:pStyle w:val="TableParagraph"/>
              <w:spacing w:lineRule="exact" w:line="202" w:before="98" w:after="0"/>
              <w:ind w:left="1145" w:right="47"/>
              <w:jc w:val="right"/>
              <w:rPr>
                <w:sz w:val="18"/>
              </w:rPr>
            </w:pPr>
            <w:r>
              <w:rPr>
                <w:color w:val="231F20"/>
                <w:spacing w:val="-2"/>
                <w:sz w:val="18"/>
              </w:rPr>
              <w:t>nOutCord=</w:t>
            </w:r>
          </w:p>
          <w:p>
            <w:pPr>
              <w:pStyle w:val="TableParagraph"/>
              <w:spacing w:lineRule="exact" w:line="182"/>
              <w:ind w:left="1145" w:right="48"/>
              <w:jc w:val="right"/>
              <w:rPr>
                <w:sz w:val="18"/>
              </w:rPr>
            </w:pPr>
            <w:r>
              <w:rPr>
                <w:color w:val="231F20"/>
                <w:spacing w:val="-2"/>
                <w:sz w:val="18"/>
              </w:rPr>
              <w:t>Tout=</w:t>
            </w:r>
          </w:p>
        </w:tc>
        <w:tc>
          <w:tcPr>
            <w:tcW w:w="1799" w:type="dxa"/>
            <w:tcBorders/>
          </w:tcPr>
          <w:p>
            <w:pPr>
              <w:pStyle w:val="TableParagraph"/>
              <w:spacing w:lineRule="exact" w:line="202" w:before="98" w:after="0"/>
              <w:ind w:left="349"/>
              <w:rPr>
                <w:sz w:val="18"/>
              </w:rPr>
            </w:pPr>
            <w:r>
              <w:rPr>
                <w:color w:val="231F20"/>
                <w:spacing w:val="-10"/>
                <w:sz w:val="18"/>
              </w:rPr>
              <w:t>5</w:t>
            </w:r>
          </w:p>
          <w:p>
            <w:pPr>
              <w:pStyle w:val="TableParagraph"/>
              <w:spacing w:lineRule="exact" w:line="182"/>
              <w:ind w:left="149"/>
              <w:rPr>
                <w:sz w:val="18"/>
              </w:rPr>
            </w:pPr>
            <w:r>
              <w:rPr>
                <w:color w:val="231F20"/>
                <w:spacing w:val="-12"/>
                <w:sz w:val="18"/>
              </w:rPr>
              <w:t>-6.981260298D-03</w:t>
            </w:r>
          </w:p>
        </w:tc>
        <w:tc>
          <w:tcPr>
            <w:tcW w:w="1750" w:type="dxa"/>
            <w:tcBorders/>
          </w:tcPr>
          <w:p>
            <w:pPr>
              <w:pStyle w:val="TableParagraph"/>
              <w:spacing w:lineRule="auto" w:line="240" w:before="81" w:after="0"/>
              <w:rPr>
                <w:rFonts w:ascii="Helvetica" w:hAnsi="Helvetica"/>
                <w:b/>
                <w:sz w:val="18"/>
              </w:rPr>
            </w:pPr>
            <w:r>
              <w:rPr>
                <w:rFonts w:ascii="Helvetica" w:hAnsi="Helvetica"/>
                <w:b/>
                <w:sz w:val="18"/>
              </w:rPr>
            </w:r>
          </w:p>
          <w:p>
            <w:pPr>
              <w:pStyle w:val="TableParagraph"/>
              <w:spacing w:lineRule="exact" w:line="184" w:before="1" w:after="0"/>
              <w:ind w:right="98"/>
              <w:jc w:val="right"/>
              <w:rPr>
                <w:sz w:val="18"/>
              </w:rPr>
            </w:pPr>
            <w:r>
              <w:rPr>
                <w:color w:val="231F20"/>
                <w:spacing w:val="-12"/>
                <w:sz w:val="18"/>
              </w:rPr>
              <w:t>-9.999756307D-01</w:t>
            </w:r>
          </w:p>
        </w:tc>
        <w:tc>
          <w:tcPr>
            <w:tcW w:w="3781" w:type="dxa"/>
            <w:tcBorders/>
          </w:tcPr>
          <w:p>
            <w:pPr>
              <w:pStyle w:val="TableParagraph"/>
              <w:spacing w:lineRule="auto" w:line="240" w:before="81" w:after="0"/>
              <w:rPr>
                <w:rFonts w:ascii="Helvetica" w:hAnsi="Helvetica"/>
                <w:b/>
                <w:sz w:val="18"/>
              </w:rPr>
            </w:pPr>
            <w:r>
              <w:rPr>
                <w:rFonts w:ascii="Helvetica" w:hAnsi="Helvetica"/>
                <w:b/>
                <w:sz w:val="18"/>
              </w:rPr>
            </w:r>
          </w:p>
          <w:p>
            <w:pPr>
              <w:pStyle w:val="TableParagraph"/>
              <w:spacing w:lineRule="exact" w:line="184" w:before="1" w:after="0"/>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r>
    </w:tbl>
    <w:p>
      <w:pPr>
        <w:pStyle w:val="CodeBlock"/>
        <w:spacing w:lineRule="exact" w:line="202" w:before="4" w:after="0"/>
        <w:ind w:left="2639"/>
        <w:rPr>
          <w:rFonts w:ascii="Courier New" w:hAnsi="Courier New"/>
          <w:sz w:val="18"/>
        </w:rPr>
      </w:pPr>
      <w:r>
        <w:rPr>
          <w:color w:val="231F20"/>
          <w:sz w:val="18"/>
        </w:rPr>
        <w:t>0d0</w:t>
      </w:r>
      <w:r>
        <w:rPr>
          <w:color w:val="231F20"/>
          <w:spacing w:val="56"/>
          <w:sz w:val="18"/>
        </w:rPr>
        <w:t xml:space="preserve"> </w:t>
      </w:r>
      <w:r>
        <w:rPr>
          <w:color w:val="231F20"/>
          <w:sz w:val="18"/>
        </w:rPr>
        <w:t>0d0</w:t>
      </w:r>
      <w:r>
        <w:rPr>
          <w:color w:val="231F20"/>
          <w:spacing w:val="-27"/>
          <w:sz w:val="18"/>
        </w:rPr>
        <w:t xml:space="preserve"> </w:t>
      </w:r>
      <w:r>
        <w:rPr>
          <w:color w:val="231F20"/>
          <w:sz w:val="18"/>
        </w:rPr>
        <w:t>-1d0</w:t>
      </w:r>
      <w:r>
        <w:rPr>
          <w:color w:val="231F20"/>
          <w:spacing w:val="59"/>
          <w:sz w:val="18"/>
        </w:rPr>
        <w:t xml:space="preserve"> </w:t>
      </w:r>
      <w:r>
        <w:rPr>
          <w:color w:val="231F20"/>
          <w:sz w:val="18"/>
        </w:rPr>
        <w:t>0d0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0d0</w:t>
      </w:r>
    </w:p>
    <w:p>
      <w:pPr>
        <w:pStyle w:val="CodeBlock"/>
        <w:spacing w:lineRule="exact" w:line="200"/>
        <w:ind w:left="2639"/>
        <w:rPr>
          <w:rFonts w:ascii="Courier New" w:hAnsi="Courier New"/>
          <w:sz w:val="18"/>
        </w:rPr>
      </w:pPr>
      <w:r>
        <w:rPr>
          <w:color w:val="231F20"/>
          <w:spacing w:val="-4"/>
          <w:sz w:val="18"/>
        </w:rPr>
        <w:t>0d0</w:t>
      </w:r>
      <w:r>
        <w:rPr>
          <w:color w:val="231F20"/>
          <w:spacing w:val="16"/>
          <w:sz w:val="18"/>
        </w:rPr>
        <w:t xml:space="preserve"> </w:t>
      </w:r>
      <w:r>
        <w:rPr>
          <w:color w:val="231F20"/>
          <w:spacing w:val="-4"/>
          <w:sz w:val="18"/>
        </w:rPr>
        <w:t>0d0</w:t>
      </w:r>
      <w:r>
        <w:rPr>
          <w:color w:val="231F20"/>
          <w:spacing w:val="34"/>
          <w:sz w:val="18"/>
        </w:rPr>
        <w:t xml:space="preserve"> </w:t>
      </w:r>
      <w:r>
        <w:rPr>
          <w:color w:val="231F20"/>
          <w:spacing w:val="-4"/>
          <w:sz w:val="18"/>
        </w:rPr>
        <w:t>0d0</w:t>
      </w:r>
      <w:r>
        <w:rPr>
          <w:color w:val="231F20"/>
          <w:spacing w:val="-23"/>
          <w:sz w:val="18"/>
        </w:rPr>
        <w:t xml:space="preserve"> </w:t>
      </w:r>
      <w:r>
        <w:rPr>
          <w:color w:val="231F20"/>
          <w:spacing w:val="-4"/>
          <w:sz w:val="18"/>
        </w:rPr>
        <w:t>-6.981260298D-03</w:t>
      </w:r>
      <w:r>
        <w:rPr>
          <w:color w:val="231F20"/>
          <w:spacing w:val="-23"/>
          <w:sz w:val="18"/>
        </w:rPr>
        <w:t xml:space="preserve"> </w:t>
      </w:r>
      <w:r>
        <w:rPr>
          <w:color w:val="231F20"/>
          <w:spacing w:val="-4"/>
          <w:sz w:val="18"/>
        </w:rPr>
        <w:t>-9.999756307D-01</w:t>
      </w:r>
      <w:r>
        <w:rPr>
          <w:color w:val="231F20"/>
          <w:spacing w:val="40"/>
          <w:sz w:val="18"/>
        </w:rPr>
        <w:t xml:space="preserve"> </w:t>
      </w:r>
      <w:r>
        <w:rPr>
          <w:color w:val="231F20"/>
          <w:spacing w:val="-4"/>
          <w:sz w:val="18"/>
        </w:rPr>
        <w:t>0d0</w:t>
      </w:r>
      <w:r>
        <w:rPr>
          <w:color w:val="231F20"/>
          <w:spacing w:val="40"/>
          <w:sz w:val="18"/>
        </w:rPr>
        <w:t xml:space="preserve"> </w:t>
      </w:r>
      <w:r>
        <w:rPr>
          <w:color w:val="231F20"/>
          <w:spacing w:val="-5"/>
          <w:sz w:val="18"/>
        </w:rPr>
        <w:t>0d0</w:t>
      </w:r>
    </w:p>
    <w:p>
      <w:pPr>
        <w:pStyle w:val="CodeBlock"/>
        <w:spacing w:lineRule="auto" w:line="235" w:before="1" w:after="0"/>
        <w:ind w:left="2639" w:right="4462"/>
        <w:rPr>
          <w:rFonts w:ascii="Courier New" w:hAnsi="Courier New"/>
          <w:sz w:val="18"/>
        </w:rPr>
      </w:pP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-1d0</w:t>
      </w:r>
      <w:r>
        <w:rPr>
          <w:color w:val="231F20"/>
          <w:spacing w:val="40"/>
          <w:sz w:val="18"/>
        </w:rPr>
        <w:t xml:space="preserve"> </w:t>
      </w:r>
      <w:r>
        <w:rPr>
          <w:color w:val="231F20"/>
          <w:sz w:val="18"/>
        </w:rPr>
        <w:t>0d0 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p>
      <w:pPr>
        <w:pStyle w:val="BodyText"/>
        <w:spacing w:before="103" w:after="0"/>
        <w:rPr>
          <w:rFonts w:ascii="Courier New" w:hAnsi="Courier New"/>
          <w:sz w:val="18"/>
        </w:rPr>
      </w:pPr>
      <w:r>
        <w:rPr>
          <w:rFonts w:ascii="Courier New" w:hAnsi="Courier New"/>
          <w:sz w:val="18"/>
        </w:rPr>
      </w:r>
    </w:p>
    <w:p>
      <w:pPr>
        <w:pStyle w:val="Heading4"/>
        <w:numPr>
          <w:ilvl w:val="2"/>
          <w:numId w:val="8"/>
        </w:numPr>
        <w:tabs>
          <w:tab w:val="clear" w:pos="720"/>
          <w:tab w:val="left" w:pos="2699" w:leader="none"/>
        </w:tabs>
        <w:ind w:hanging="657" w:left="2699"/>
        <w:rPr/>
      </w:pPr>
      <w:r>
        <w:rPr>
          <w:color w:val="231F20"/>
          <w:spacing w:val="-2"/>
        </w:rPr>
        <w:t>AOmirror.test</w:t>
      </w:r>
    </w:p>
    <w:p>
      <w:pPr>
        <w:pStyle w:val="CodeBlock"/>
        <w:tabs>
          <w:tab w:val="clear" w:pos="720"/>
          <w:tab w:val="left" w:pos="3339" w:leader="none"/>
        </w:tabs>
        <w:spacing w:lineRule="exact" w:line="202" w:before="111" w:after="0"/>
        <w:ind w:left="1739"/>
        <w:rPr>
          <w:rFonts w:ascii="Courier New" w:hAnsi="Courier New"/>
          <w:sz w:val="18"/>
        </w:rPr>
      </w:pPr>
      <w:r>
        <w:rPr>
          <w:color w:val="231F20"/>
          <w:spacing w:val="-2"/>
          <w:sz w:val="18"/>
        </w:rPr>
        <w:t>5.5000000e+01</w:t>
      </w:r>
      <w:r>
        <w:rPr>
          <w:color w:val="231F20"/>
          <w:sz w:val="18"/>
        </w:rPr>
        <w:tab/>
      </w:r>
      <w:r>
        <w:rPr>
          <w:color w:val="231F20"/>
          <w:spacing w:val="-12"/>
          <w:sz w:val="18"/>
        </w:rPr>
        <w:t>4e-</w:t>
      </w:r>
      <w:r>
        <w:rPr>
          <w:color w:val="231F20"/>
          <w:spacing w:val="-5"/>
          <w:sz w:val="18"/>
        </w:rPr>
        <w:t>05</w:t>
      </w:r>
    </w:p>
    <w:p>
      <w:pPr>
        <w:pStyle w:val="CodeBlock"/>
        <w:spacing w:lineRule="exact" w:line="200"/>
        <w:ind w:left="1739"/>
        <w:rPr>
          <w:rFonts w:ascii="Courier New" w:hAnsi="Courier New"/>
          <w:sz w:val="18"/>
        </w:rPr>
      </w:pPr>
      <w:r>
        <w:rPr>
          <w:color w:val="231F20"/>
          <w:spacing w:val="-6"/>
          <w:sz w:val="18"/>
        </w:rPr>
        <w:t>7.6000000e+01</w:t>
      </w:r>
      <w:r>
        <w:rPr>
          <w:color w:val="231F20"/>
          <w:spacing w:val="22"/>
          <w:sz w:val="18"/>
        </w:rPr>
        <w:t xml:space="preserve"> </w:t>
      </w:r>
      <w:r>
        <w:rPr>
          <w:color w:val="231F20"/>
          <w:spacing w:val="-6"/>
          <w:sz w:val="18"/>
        </w:rPr>
        <w:t>-4e-05</w:t>
      </w:r>
    </w:p>
    <w:p>
      <w:pPr>
        <w:pStyle w:val="CodeBlock"/>
        <w:spacing w:lineRule="exact" w:line="200"/>
        <w:ind w:left="1739"/>
        <w:rPr>
          <w:rFonts w:ascii="Courier New" w:hAnsi="Courier New"/>
          <w:sz w:val="18"/>
        </w:rPr>
      </w:pPr>
      <w:r>
        <w:rPr>
          <w:color w:val="231F20"/>
          <w:spacing w:val="-6"/>
          <w:sz w:val="18"/>
        </w:rPr>
        <w:t>7.7000000e+01</w:t>
      </w:r>
      <w:r>
        <w:rPr>
          <w:color w:val="231F20"/>
          <w:spacing w:val="22"/>
          <w:sz w:val="18"/>
        </w:rPr>
        <w:t xml:space="preserve"> </w:t>
      </w:r>
      <w:r>
        <w:rPr>
          <w:color w:val="231F20"/>
          <w:spacing w:val="-6"/>
          <w:sz w:val="18"/>
        </w:rPr>
        <w:t>-4e-05</w:t>
      </w:r>
    </w:p>
    <w:p>
      <w:pPr>
        <w:pStyle w:val="CodeBlock"/>
        <w:spacing w:lineRule="exact" w:line="200"/>
        <w:ind w:left="1739"/>
        <w:rPr>
          <w:rFonts w:ascii="Courier New" w:hAnsi="Courier New"/>
          <w:sz w:val="18"/>
        </w:rPr>
      </w:pPr>
      <w:r>
        <w:rPr>
          <w:color w:val="231F20"/>
          <w:spacing w:val="-6"/>
          <w:sz w:val="18"/>
        </w:rPr>
        <w:t>9.5000000e+01</w:t>
      </w:r>
      <w:r>
        <w:rPr>
          <w:color w:val="231F20"/>
          <w:spacing w:val="22"/>
          <w:sz w:val="18"/>
        </w:rPr>
        <w:t xml:space="preserve"> </w:t>
      </w:r>
      <w:r>
        <w:rPr>
          <w:color w:val="231F20"/>
          <w:spacing w:val="-6"/>
          <w:sz w:val="18"/>
        </w:rPr>
        <w:t>-4e-05</w:t>
      </w:r>
    </w:p>
    <w:p>
      <w:pPr>
        <w:pStyle w:val="CodeBlock"/>
        <w:spacing w:lineRule="exact" w:line="202"/>
        <w:ind w:left="1739"/>
        <w:rPr>
          <w:rFonts w:ascii="Courier New" w:hAnsi="Courier New"/>
          <w:sz w:val="18"/>
        </w:rPr>
      </w:pPr>
      <w:r>
        <w:rPr>
          <w:color w:val="231F20"/>
          <w:spacing w:val="-6"/>
          <w:sz w:val="18"/>
        </w:rPr>
        <w:t>9.6000000e+01</w:t>
      </w:r>
      <w:r>
        <w:rPr>
          <w:color w:val="231F20"/>
          <w:spacing w:val="22"/>
          <w:sz w:val="18"/>
        </w:rPr>
        <w:t xml:space="preserve"> </w:t>
      </w:r>
      <w:r>
        <w:rPr>
          <w:color w:val="231F20"/>
          <w:spacing w:val="-6"/>
          <w:sz w:val="18"/>
        </w:rPr>
        <w:t>-4e-05</w:t>
      </w:r>
    </w:p>
    <w:p>
      <w:pPr>
        <w:pStyle w:val="BodyText"/>
        <w:spacing w:before="5" w:after="0"/>
        <w:rPr>
          <w:rFonts w:ascii="Courier New" w:hAnsi="Courier New"/>
          <w:sz w:val="5"/>
        </w:rPr>
      </w:pPr>
      <w:r>
        <w:rPr>
          <w:rFonts w:ascii="Courier New" w:hAnsi="Courier New"/>
          <w:sz w:val="5"/>
        </w:rPr>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6" w:after="0"/>
        <w:rPr>
          <w:rFonts w:ascii="Helvetica" w:hAnsi="Helvetica"/>
          <w:b/>
        </w:rPr>
      </w:pPr>
      <w:r>
        <w:rPr>
          <w:rFonts w:ascii="Helvetica" w:hAnsi="Helvetica"/>
          <w:b/>
        </w:rPr>
      </w:r>
    </w:p>
    <w:tbl>
      <w:tblPr>
        <w:tblW w:w="2400" w:type="dxa"/>
        <w:jc w:val="left"/>
        <w:tblInd w:w="2057" w:type="dxa"/>
        <w:tblLayout w:type="fixed"/>
        <w:tblCellMar>
          <w:top w:w="0" w:type="dxa"/>
          <w:left w:w="0" w:type="dxa"/>
          <w:bottom w:w="0" w:type="dxa"/>
          <w:right w:w="0" w:type="dxa"/>
        </w:tblCellMar>
        <w:tblLook w:val="01e0" w:noHBand="0" w:noVBand="0" w:firstColumn="1" w:lastRow="1" w:lastColumn="1" w:firstRow="1"/>
      </w:tblPr>
      <w:tblGrid>
        <w:gridCol w:w="1500"/>
        <w:gridCol w:w="899"/>
      </w:tblGrid>
      <w:tr>
        <w:trPr>
          <w:trHeight w:val="201" w:hRule="atLeast"/>
        </w:trPr>
        <w:tc>
          <w:tcPr>
            <w:tcW w:w="1500" w:type="dxa"/>
            <w:tcBorders/>
          </w:tcPr>
          <w:p>
            <w:pPr>
              <w:pStyle w:val="TableParagraph"/>
              <w:spacing w:lineRule="exact" w:line="182"/>
              <w:ind w:right="98"/>
              <w:jc w:val="center"/>
              <w:rPr>
                <w:sz w:val="18"/>
              </w:rPr>
            </w:pPr>
            <w:r>
              <w:rPr>
                <w:color w:val="231F20"/>
                <w:spacing w:val="-2"/>
                <w:sz w:val="18"/>
              </w:rPr>
              <w:t>1.0200000e+02</w:t>
            </w:r>
          </w:p>
        </w:tc>
        <w:tc>
          <w:tcPr>
            <w:tcW w:w="899" w:type="dxa"/>
            <w:tcBorders/>
          </w:tcPr>
          <w:p>
            <w:pPr>
              <w:pStyle w:val="TableParagraph"/>
              <w:spacing w:lineRule="exact" w:line="182"/>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1.0300000e+02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1.0400000e+02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1.0500000e+02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1.0600000e+02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1.0700000e+02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1.2300000e+02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1.2400000e+02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1.2500000e+02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1.2600000e+02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1.2700000e+02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1.2800000e+02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2.0700000e+02</w:t>
            </w:r>
          </w:p>
        </w:tc>
        <w:tc>
          <w:tcPr>
            <w:tcW w:w="899" w:type="dxa"/>
            <w:tcBorders/>
          </w:tcPr>
          <w:p>
            <w:pPr>
              <w:pStyle w:val="TableParagraph"/>
              <w:ind w:left="149"/>
              <w:rPr>
                <w:sz w:val="18"/>
              </w:rPr>
            </w:pPr>
            <w:r>
              <w:rPr>
                <w:color w:val="231F20"/>
                <w:spacing w:val="-12"/>
                <w:sz w:val="18"/>
              </w:rPr>
              <w:t>5e-</w:t>
            </w:r>
            <w:r>
              <w:rPr>
                <w:color w:val="231F20"/>
                <w:spacing w:val="-7"/>
                <w:sz w:val="18"/>
              </w:rPr>
              <w:t>06</w:t>
            </w:r>
          </w:p>
        </w:tc>
      </w:tr>
      <w:tr>
        <w:trPr>
          <w:trHeight w:val="199" w:hRule="atLeast"/>
        </w:trPr>
        <w:tc>
          <w:tcPr>
            <w:tcW w:w="1500" w:type="dxa"/>
            <w:tcBorders/>
          </w:tcPr>
          <w:p>
            <w:pPr>
              <w:pStyle w:val="TableParagraph"/>
              <w:ind w:right="98"/>
              <w:jc w:val="center"/>
              <w:rPr>
                <w:sz w:val="18"/>
              </w:rPr>
            </w:pPr>
            <w:r>
              <w:rPr>
                <w:color w:val="231F20"/>
                <w:spacing w:val="-2"/>
                <w:sz w:val="18"/>
              </w:rPr>
              <w:t>2.2800000e+02</w:t>
            </w:r>
          </w:p>
        </w:tc>
        <w:tc>
          <w:tcPr>
            <w:tcW w:w="899" w:type="dxa"/>
            <w:tcBorders/>
          </w:tcPr>
          <w:p>
            <w:pPr>
              <w:pStyle w:val="TableParagraph"/>
              <w:ind w:left="149"/>
              <w:rPr>
                <w:sz w:val="18"/>
              </w:rPr>
            </w:pPr>
            <w:r>
              <w:rPr>
                <w:color w:val="231F20"/>
                <w:spacing w:val="-12"/>
                <w:sz w:val="18"/>
              </w:rPr>
              <w:t>5e-</w:t>
            </w:r>
            <w:r>
              <w:rPr>
                <w:color w:val="231F20"/>
                <w:spacing w:val="-7"/>
                <w:sz w:val="18"/>
              </w:rPr>
              <w:t>06</w:t>
            </w:r>
          </w:p>
        </w:tc>
      </w:tr>
      <w:tr>
        <w:trPr>
          <w:trHeight w:val="199" w:hRule="atLeast"/>
        </w:trPr>
        <w:tc>
          <w:tcPr>
            <w:tcW w:w="1500" w:type="dxa"/>
            <w:tcBorders/>
          </w:tcPr>
          <w:p>
            <w:pPr>
              <w:pStyle w:val="TableParagraph"/>
              <w:ind w:right="98"/>
              <w:jc w:val="center"/>
              <w:rPr>
                <w:sz w:val="18"/>
              </w:rPr>
            </w:pPr>
            <w:r>
              <w:rPr>
                <w:color w:val="231F20"/>
                <w:spacing w:val="-2"/>
                <w:sz w:val="18"/>
              </w:rPr>
              <w:t>2.0800000e+02</w:t>
            </w:r>
          </w:p>
        </w:tc>
        <w:tc>
          <w:tcPr>
            <w:tcW w:w="899" w:type="dxa"/>
            <w:tcBorders/>
          </w:tcPr>
          <w:p>
            <w:pPr>
              <w:pStyle w:val="TableParagraph"/>
              <w:ind w:left="149"/>
              <w:rPr>
                <w:sz w:val="18"/>
              </w:rPr>
            </w:pPr>
            <w:r>
              <w:rPr>
                <w:color w:val="231F20"/>
                <w:spacing w:val="-12"/>
                <w:sz w:val="18"/>
              </w:rPr>
              <w:t>1e-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2.2900000e+02</w:t>
            </w:r>
          </w:p>
        </w:tc>
        <w:tc>
          <w:tcPr>
            <w:tcW w:w="899" w:type="dxa"/>
            <w:tcBorders/>
          </w:tcPr>
          <w:p>
            <w:pPr>
              <w:pStyle w:val="TableParagraph"/>
              <w:ind w:left="149"/>
              <w:rPr>
                <w:sz w:val="18"/>
              </w:rPr>
            </w:pPr>
            <w:r>
              <w:rPr>
                <w:color w:val="231F20"/>
                <w:spacing w:val="-12"/>
                <w:sz w:val="18"/>
              </w:rPr>
              <w:t>1e-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2.4900000e+02</w:t>
            </w:r>
          </w:p>
        </w:tc>
        <w:tc>
          <w:tcPr>
            <w:tcW w:w="899" w:type="dxa"/>
            <w:tcBorders/>
          </w:tcPr>
          <w:p>
            <w:pPr>
              <w:pStyle w:val="TableParagraph"/>
              <w:ind w:left="149"/>
              <w:rPr>
                <w:sz w:val="18"/>
              </w:rPr>
            </w:pPr>
            <w:r>
              <w:rPr>
                <w:color w:val="231F20"/>
                <w:spacing w:val="-12"/>
                <w:sz w:val="18"/>
              </w:rPr>
              <w:t>1e-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2.6800000e+02</w:t>
            </w:r>
          </w:p>
        </w:tc>
        <w:tc>
          <w:tcPr>
            <w:tcW w:w="899" w:type="dxa"/>
            <w:tcBorders/>
          </w:tcPr>
          <w:p>
            <w:pPr>
              <w:pStyle w:val="TableParagraph"/>
              <w:ind w:left="149"/>
              <w:rPr>
                <w:sz w:val="18"/>
              </w:rPr>
            </w:pPr>
            <w:r>
              <w:rPr>
                <w:color w:val="231F20"/>
                <w:spacing w:val="-12"/>
                <w:sz w:val="18"/>
              </w:rPr>
              <w:t>1e-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2.0900000e+02</w:t>
            </w:r>
          </w:p>
        </w:tc>
        <w:tc>
          <w:tcPr>
            <w:tcW w:w="899" w:type="dxa"/>
            <w:tcBorders/>
          </w:tcPr>
          <w:p>
            <w:pPr>
              <w:pStyle w:val="TableParagraph"/>
              <w:ind w:left="149"/>
              <w:rPr>
                <w:sz w:val="18"/>
              </w:rPr>
            </w:pPr>
            <w:r>
              <w:rPr>
                <w:color w:val="231F20"/>
                <w:spacing w:val="-12"/>
                <w:sz w:val="18"/>
              </w:rPr>
              <w:t>1.5e-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2.3000000e+02</w:t>
            </w:r>
          </w:p>
        </w:tc>
        <w:tc>
          <w:tcPr>
            <w:tcW w:w="899" w:type="dxa"/>
            <w:tcBorders/>
          </w:tcPr>
          <w:p>
            <w:pPr>
              <w:pStyle w:val="TableParagraph"/>
              <w:ind w:left="149"/>
              <w:rPr>
                <w:sz w:val="18"/>
              </w:rPr>
            </w:pPr>
            <w:r>
              <w:rPr>
                <w:color w:val="231F20"/>
                <w:spacing w:val="-12"/>
                <w:sz w:val="18"/>
              </w:rPr>
              <w:t>1.5e-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2.5000000e+02</w:t>
            </w:r>
          </w:p>
        </w:tc>
        <w:tc>
          <w:tcPr>
            <w:tcW w:w="899" w:type="dxa"/>
            <w:tcBorders/>
          </w:tcPr>
          <w:p>
            <w:pPr>
              <w:pStyle w:val="TableParagraph"/>
              <w:ind w:left="149"/>
              <w:rPr>
                <w:sz w:val="18"/>
              </w:rPr>
            </w:pPr>
            <w:r>
              <w:rPr>
                <w:color w:val="231F20"/>
                <w:spacing w:val="-12"/>
                <w:sz w:val="18"/>
              </w:rPr>
              <w:t>1.5e-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2.6900000e+02</w:t>
            </w:r>
          </w:p>
        </w:tc>
        <w:tc>
          <w:tcPr>
            <w:tcW w:w="899" w:type="dxa"/>
            <w:tcBorders/>
          </w:tcPr>
          <w:p>
            <w:pPr>
              <w:pStyle w:val="TableParagraph"/>
              <w:ind w:left="149"/>
              <w:rPr>
                <w:sz w:val="18"/>
              </w:rPr>
            </w:pPr>
            <w:r>
              <w:rPr>
                <w:color w:val="231F20"/>
                <w:spacing w:val="-12"/>
                <w:sz w:val="18"/>
              </w:rPr>
              <w:t>1.5e-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2.8700000e+02</w:t>
            </w:r>
          </w:p>
        </w:tc>
        <w:tc>
          <w:tcPr>
            <w:tcW w:w="899" w:type="dxa"/>
            <w:tcBorders/>
          </w:tcPr>
          <w:p>
            <w:pPr>
              <w:pStyle w:val="TableParagraph"/>
              <w:ind w:left="149"/>
              <w:rPr>
                <w:sz w:val="18"/>
              </w:rPr>
            </w:pPr>
            <w:r>
              <w:rPr>
                <w:color w:val="231F20"/>
                <w:spacing w:val="-12"/>
                <w:sz w:val="18"/>
              </w:rPr>
              <w:t>1.5e-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2.1000000e+02</w:t>
            </w:r>
          </w:p>
        </w:tc>
        <w:tc>
          <w:tcPr>
            <w:tcW w:w="899" w:type="dxa"/>
            <w:tcBorders/>
          </w:tcPr>
          <w:p>
            <w:pPr>
              <w:pStyle w:val="TableParagraph"/>
              <w:ind w:left="149"/>
              <w:rPr>
                <w:sz w:val="18"/>
              </w:rPr>
            </w:pPr>
            <w:r>
              <w:rPr>
                <w:color w:val="231F20"/>
                <w:spacing w:val="-12"/>
                <w:sz w:val="18"/>
              </w:rPr>
              <w:t>2e-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2.3100000e+02</w:t>
            </w:r>
          </w:p>
        </w:tc>
        <w:tc>
          <w:tcPr>
            <w:tcW w:w="899" w:type="dxa"/>
            <w:tcBorders/>
          </w:tcPr>
          <w:p>
            <w:pPr>
              <w:pStyle w:val="TableParagraph"/>
              <w:ind w:left="149"/>
              <w:rPr>
                <w:sz w:val="18"/>
              </w:rPr>
            </w:pPr>
            <w:r>
              <w:rPr>
                <w:color w:val="231F20"/>
                <w:spacing w:val="-12"/>
                <w:sz w:val="18"/>
              </w:rPr>
              <w:t>2e-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2.5100000e+02</w:t>
            </w:r>
          </w:p>
        </w:tc>
        <w:tc>
          <w:tcPr>
            <w:tcW w:w="899" w:type="dxa"/>
            <w:tcBorders/>
          </w:tcPr>
          <w:p>
            <w:pPr>
              <w:pStyle w:val="TableParagraph"/>
              <w:ind w:left="149"/>
              <w:rPr>
                <w:sz w:val="18"/>
              </w:rPr>
            </w:pPr>
            <w:r>
              <w:rPr>
                <w:color w:val="231F20"/>
                <w:spacing w:val="-12"/>
                <w:sz w:val="18"/>
              </w:rPr>
              <w:t>2e-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2.7000000e+02</w:t>
            </w:r>
          </w:p>
        </w:tc>
        <w:tc>
          <w:tcPr>
            <w:tcW w:w="899" w:type="dxa"/>
            <w:tcBorders/>
          </w:tcPr>
          <w:p>
            <w:pPr>
              <w:pStyle w:val="TableParagraph"/>
              <w:ind w:left="149"/>
              <w:rPr>
                <w:sz w:val="18"/>
              </w:rPr>
            </w:pPr>
            <w:r>
              <w:rPr>
                <w:color w:val="231F20"/>
                <w:spacing w:val="-12"/>
                <w:sz w:val="18"/>
              </w:rPr>
              <w:t>2e-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2.8800000e+02</w:t>
            </w:r>
          </w:p>
        </w:tc>
        <w:tc>
          <w:tcPr>
            <w:tcW w:w="899" w:type="dxa"/>
            <w:tcBorders/>
          </w:tcPr>
          <w:p>
            <w:pPr>
              <w:pStyle w:val="TableParagraph"/>
              <w:ind w:left="149"/>
              <w:rPr>
                <w:sz w:val="18"/>
              </w:rPr>
            </w:pPr>
            <w:r>
              <w:rPr>
                <w:color w:val="231F20"/>
                <w:spacing w:val="-12"/>
                <w:sz w:val="18"/>
              </w:rPr>
              <w:t>2e-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3.0400000e+02</w:t>
            </w:r>
          </w:p>
        </w:tc>
        <w:tc>
          <w:tcPr>
            <w:tcW w:w="899" w:type="dxa"/>
            <w:tcBorders/>
          </w:tcPr>
          <w:p>
            <w:pPr>
              <w:pStyle w:val="TableParagraph"/>
              <w:ind w:left="149"/>
              <w:rPr>
                <w:sz w:val="18"/>
              </w:rPr>
            </w:pPr>
            <w:r>
              <w:rPr>
                <w:color w:val="231F20"/>
                <w:spacing w:val="-12"/>
                <w:sz w:val="18"/>
              </w:rPr>
              <w:t>2e-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2.1100000e+02</w:t>
            </w:r>
          </w:p>
        </w:tc>
        <w:tc>
          <w:tcPr>
            <w:tcW w:w="899" w:type="dxa"/>
            <w:tcBorders/>
          </w:tcPr>
          <w:p>
            <w:pPr>
              <w:pStyle w:val="TableParagraph"/>
              <w:ind w:left="149"/>
              <w:rPr>
                <w:sz w:val="18"/>
              </w:rPr>
            </w:pPr>
            <w:r>
              <w:rPr>
                <w:color w:val="231F20"/>
                <w:spacing w:val="-12"/>
                <w:sz w:val="18"/>
              </w:rPr>
              <w:t>2.5e-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2.3200000e+02</w:t>
            </w:r>
          </w:p>
        </w:tc>
        <w:tc>
          <w:tcPr>
            <w:tcW w:w="899" w:type="dxa"/>
            <w:tcBorders/>
          </w:tcPr>
          <w:p>
            <w:pPr>
              <w:pStyle w:val="TableParagraph"/>
              <w:ind w:left="149"/>
              <w:rPr>
                <w:sz w:val="18"/>
              </w:rPr>
            </w:pPr>
            <w:r>
              <w:rPr>
                <w:color w:val="231F20"/>
                <w:spacing w:val="-12"/>
                <w:sz w:val="18"/>
              </w:rPr>
              <w:t>2.5e-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2.5200000e+02</w:t>
            </w:r>
          </w:p>
        </w:tc>
        <w:tc>
          <w:tcPr>
            <w:tcW w:w="899" w:type="dxa"/>
            <w:tcBorders/>
          </w:tcPr>
          <w:p>
            <w:pPr>
              <w:pStyle w:val="TableParagraph"/>
              <w:ind w:left="149"/>
              <w:rPr>
                <w:sz w:val="18"/>
              </w:rPr>
            </w:pPr>
            <w:r>
              <w:rPr>
                <w:color w:val="231F20"/>
                <w:spacing w:val="-12"/>
                <w:sz w:val="18"/>
              </w:rPr>
              <w:t>2.5e-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2.7100000e+02</w:t>
            </w:r>
          </w:p>
        </w:tc>
        <w:tc>
          <w:tcPr>
            <w:tcW w:w="899" w:type="dxa"/>
            <w:tcBorders/>
          </w:tcPr>
          <w:p>
            <w:pPr>
              <w:pStyle w:val="TableParagraph"/>
              <w:ind w:left="149"/>
              <w:rPr>
                <w:sz w:val="18"/>
              </w:rPr>
            </w:pPr>
            <w:r>
              <w:rPr>
                <w:color w:val="231F20"/>
                <w:spacing w:val="-12"/>
                <w:sz w:val="18"/>
              </w:rPr>
              <w:t>2.5e-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2.8900000e+02</w:t>
            </w:r>
          </w:p>
        </w:tc>
        <w:tc>
          <w:tcPr>
            <w:tcW w:w="899" w:type="dxa"/>
            <w:tcBorders/>
          </w:tcPr>
          <w:p>
            <w:pPr>
              <w:pStyle w:val="TableParagraph"/>
              <w:ind w:left="149"/>
              <w:rPr>
                <w:sz w:val="18"/>
              </w:rPr>
            </w:pPr>
            <w:r>
              <w:rPr>
                <w:color w:val="231F20"/>
                <w:spacing w:val="-12"/>
                <w:sz w:val="18"/>
              </w:rPr>
              <w:t>2.5e-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3.0500000e+02</w:t>
            </w:r>
          </w:p>
        </w:tc>
        <w:tc>
          <w:tcPr>
            <w:tcW w:w="899" w:type="dxa"/>
            <w:tcBorders/>
          </w:tcPr>
          <w:p>
            <w:pPr>
              <w:pStyle w:val="TableParagraph"/>
              <w:ind w:left="149"/>
              <w:rPr>
                <w:sz w:val="18"/>
              </w:rPr>
            </w:pPr>
            <w:r>
              <w:rPr>
                <w:color w:val="231F20"/>
                <w:spacing w:val="-12"/>
                <w:sz w:val="18"/>
              </w:rPr>
              <w:t>2.5e-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3.1900000e+02</w:t>
            </w:r>
          </w:p>
        </w:tc>
        <w:tc>
          <w:tcPr>
            <w:tcW w:w="899" w:type="dxa"/>
            <w:tcBorders/>
          </w:tcPr>
          <w:p>
            <w:pPr>
              <w:pStyle w:val="TableParagraph"/>
              <w:ind w:left="149"/>
              <w:rPr>
                <w:sz w:val="18"/>
              </w:rPr>
            </w:pPr>
            <w:r>
              <w:rPr>
                <w:color w:val="231F20"/>
                <w:spacing w:val="-12"/>
                <w:sz w:val="18"/>
              </w:rPr>
              <w:t>2.5e-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2.1200000e+02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2.3300000e+02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2.5300000e+02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2.7200000e+02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2.9000000e+02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3.0600000e+02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3.2000000e+02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3.3200000e+02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2.1300000e+02</w:t>
            </w:r>
          </w:p>
        </w:tc>
        <w:tc>
          <w:tcPr>
            <w:tcW w:w="899" w:type="dxa"/>
            <w:tcBorders/>
          </w:tcPr>
          <w:p>
            <w:pPr>
              <w:pStyle w:val="TableParagraph"/>
              <w:ind w:left="149"/>
              <w:rPr>
                <w:sz w:val="18"/>
              </w:rPr>
            </w:pPr>
            <w:r>
              <w:rPr>
                <w:color w:val="231F20"/>
                <w:spacing w:val="-12"/>
                <w:sz w:val="18"/>
              </w:rPr>
              <w:t>3.5e-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2.3400000e+02</w:t>
            </w:r>
          </w:p>
        </w:tc>
        <w:tc>
          <w:tcPr>
            <w:tcW w:w="899" w:type="dxa"/>
            <w:tcBorders/>
          </w:tcPr>
          <w:p>
            <w:pPr>
              <w:pStyle w:val="TableParagraph"/>
              <w:ind w:left="149"/>
              <w:rPr>
                <w:sz w:val="18"/>
              </w:rPr>
            </w:pPr>
            <w:r>
              <w:rPr>
                <w:color w:val="231F20"/>
                <w:spacing w:val="-12"/>
                <w:sz w:val="18"/>
              </w:rPr>
              <w:t>3.5e-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2.5400000e+02</w:t>
            </w:r>
          </w:p>
        </w:tc>
        <w:tc>
          <w:tcPr>
            <w:tcW w:w="899" w:type="dxa"/>
            <w:tcBorders/>
          </w:tcPr>
          <w:p>
            <w:pPr>
              <w:pStyle w:val="TableParagraph"/>
              <w:ind w:left="149"/>
              <w:rPr>
                <w:sz w:val="18"/>
              </w:rPr>
            </w:pPr>
            <w:r>
              <w:rPr>
                <w:color w:val="231F20"/>
                <w:spacing w:val="-12"/>
                <w:sz w:val="18"/>
              </w:rPr>
              <w:t>3.5e-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2.7300000e+02</w:t>
            </w:r>
          </w:p>
        </w:tc>
        <w:tc>
          <w:tcPr>
            <w:tcW w:w="899" w:type="dxa"/>
            <w:tcBorders/>
          </w:tcPr>
          <w:p>
            <w:pPr>
              <w:pStyle w:val="TableParagraph"/>
              <w:ind w:left="149"/>
              <w:rPr>
                <w:sz w:val="18"/>
              </w:rPr>
            </w:pPr>
            <w:r>
              <w:rPr>
                <w:color w:val="231F20"/>
                <w:spacing w:val="-12"/>
                <w:sz w:val="18"/>
              </w:rPr>
              <w:t>3.5e-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2.9100000e+02</w:t>
            </w:r>
          </w:p>
        </w:tc>
        <w:tc>
          <w:tcPr>
            <w:tcW w:w="899" w:type="dxa"/>
            <w:tcBorders/>
          </w:tcPr>
          <w:p>
            <w:pPr>
              <w:pStyle w:val="TableParagraph"/>
              <w:ind w:left="149"/>
              <w:rPr>
                <w:sz w:val="18"/>
              </w:rPr>
            </w:pPr>
            <w:r>
              <w:rPr>
                <w:color w:val="231F20"/>
                <w:spacing w:val="-12"/>
                <w:sz w:val="18"/>
              </w:rPr>
              <w:t>3.5e-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3.0700000e+02</w:t>
            </w:r>
          </w:p>
        </w:tc>
        <w:tc>
          <w:tcPr>
            <w:tcW w:w="899" w:type="dxa"/>
            <w:tcBorders/>
          </w:tcPr>
          <w:p>
            <w:pPr>
              <w:pStyle w:val="TableParagraph"/>
              <w:ind w:left="149"/>
              <w:rPr>
                <w:sz w:val="18"/>
              </w:rPr>
            </w:pPr>
            <w:r>
              <w:rPr>
                <w:color w:val="231F20"/>
                <w:spacing w:val="-12"/>
                <w:sz w:val="18"/>
              </w:rPr>
              <w:t>3.5e-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3.2100000e+02</w:t>
            </w:r>
          </w:p>
        </w:tc>
        <w:tc>
          <w:tcPr>
            <w:tcW w:w="899" w:type="dxa"/>
            <w:tcBorders/>
          </w:tcPr>
          <w:p>
            <w:pPr>
              <w:pStyle w:val="TableParagraph"/>
              <w:ind w:left="149"/>
              <w:rPr>
                <w:sz w:val="18"/>
              </w:rPr>
            </w:pPr>
            <w:r>
              <w:rPr>
                <w:color w:val="231F20"/>
                <w:spacing w:val="-12"/>
                <w:sz w:val="18"/>
              </w:rPr>
              <w:t>3.5e-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3.3300000e+02</w:t>
            </w:r>
          </w:p>
        </w:tc>
        <w:tc>
          <w:tcPr>
            <w:tcW w:w="899" w:type="dxa"/>
            <w:tcBorders/>
          </w:tcPr>
          <w:p>
            <w:pPr>
              <w:pStyle w:val="TableParagraph"/>
              <w:ind w:left="149"/>
              <w:rPr>
                <w:sz w:val="18"/>
              </w:rPr>
            </w:pPr>
            <w:r>
              <w:rPr>
                <w:color w:val="231F20"/>
                <w:spacing w:val="-12"/>
                <w:sz w:val="18"/>
              </w:rPr>
              <w:t>3.5e-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2.1400000e+02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2.3500000e+02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2.5500000e+02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2.7400000e+02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2.9200000e+02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3.0800000e+02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201" w:hRule="atLeast"/>
        </w:trPr>
        <w:tc>
          <w:tcPr>
            <w:tcW w:w="1500" w:type="dxa"/>
            <w:tcBorders/>
          </w:tcPr>
          <w:p>
            <w:pPr>
              <w:pStyle w:val="TableParagraph"/>
              <w:spacing w:lineRule="exact" w:line="182"/>
              <w:ind w:right="98"/>
              <w:jc w:val="center"/>
              <w:rPr>
                <w:sz w:val="18"/>
              </w:rPr>
            </w:pPr>
            <w:r>
              <w:rPr>
                <w:color w:val="231F20"/>
                <w:spacing w:val="-2"/>
                <w:sz w:val="18"/>
              </w:rPr>
              <w:t>3.2200000e+02</w:t>
            </w:r>
          </w:p>
        </w:tc>
        <w:tc>
          <w:tcPr>
            <w:tcW w:w="899" w:type="dxa"/>
            <w:tcBorders/>
          </w:tcPr>
          <w:p>
            <w:pPr>
              <w:pStyle w:val="TableParagraph"/>
              <w:spacing w:lineRule="exact" w:line="182"/>
              <w:ind w:left="149"/>
              <w:rPr>
                <w:sz w:val="18"/>
              </w:rPr>
            </w:pPr>
            <w:r>
              <w:rPr>
                <w:color w:val="231F20"/>
                <w:spacing w:val="-12"/>
                <w:sz w:val="18"/>
              </w:rPr>
              <w:t>4e-</w:t>
            </w:r>
            <w:r>
              <w:rPr>
                <w:color w:val="231F20"/>
                <w:spacing w:val="-7"/>
                <w:sz w:val="18"/>
              </w:rPr>
              <w:t>05</w:t>
            </w:r>
          </w:p>
        </w:tc>
      </w:tr>
    </w:tbl>
    <w:p>
      <w:pPr>
        <w:pStyle w:val="BodyText"/>
        <w:rPr>
          <w:rFonts w:ascii="Helvetica" w:hAnsi="Helvetica"/>
          <w:b/>
        </w:rPr>
      </w:pPr>
      <w:r>
        <w:rPr>
          <w:rFonts w:ascii="Helvetica" w:hAnsi="Helvetica"/>
          <w:b/>
        </w:rPr>
      </w:r>
    </w:p>
    <w:p>
      <w:pPr>
        <w:pStyle w:val="BodyText"/>
        <w:spacing w:before="20" w:after="0"/>
        <w:rPr>
          <w:rFonts w:ascii="Helvetica" w:hAnsi="Helvetica"/>
          <w:b/>
        </w:rPr>
      </w:pPr>
      <w:r>
        <w:rPr>
          <w:rFonts w:ascii="Helvetica" w:hAnsi="Helvetica"/>
          <w:b/>
        </w:rPr>
      </w:r>
    </w:p>
    <w:p>
      <w:pPr>
        <w:pStyle w:val="Normal"/>
        <w:spacing w:lineRule="exact" w:line="20"/>
        <w:rPr>
          <w:rFonts w:ascii="Helvetica" w:hAnsi="Helvetica"/>
          <w:sz w:val="2"/>
        </w:rPr>
      </w:pPr>
      <w:r>
        <w:rPr>
          <w:rFonts w:ascii="Helvetica" w:hAnsi="Helvetica"/>
          <w:sz w:val="2"/>
        </w:rPr>
      </w:r>
    </w:p>
    <w:p>
      <w:pPr>
        <w:pStyle w:val="BodyText"/>
        <w:spacing w:before="220" w:after="0"/>
        <w:rPr>
          <w:rFonts w:ascii="Helvetica" w:hAnsi="Helvetica"/>
          <w:b/>
        </w:rPr>
      </w:pPr>
      <w:r>
        <w:rPr>
          <w:rFonts w:ascii="Helvetica" w:hAnsi="Helvetica"/>
          <w:b/>
        </w:rPr>
      </w:r>
    </w:p>
    <w:tbl>
      <w:tblPr>
        <w:tblW w:w="9720"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3190"/>
        <w:gridCol w:w="6529"/>
      </w:tblGrid>
      <w:tr>
        <w:trPr>
          <w:trHeight w:val="309" w:hRule="atLeast"/>
        </w:trPr>
        <w:tc>
          <w:tcPr>
            <w:tcW w:w="3190" w:type="dxa"/>
            <w:tcBorders>
              <w:top w:val="single" w:sz="2" w:space="0" w:color="231F20"/>
            </w:tcBorders>
          </w:tcPr>
          <w:p>
            <w:pPr>
              <w:pStyle w:val="TableParagraph"/>
              <w:spacing w:lineRule="exact" w:line="182" w:before="107" w:after="0"/>
              <w:ind w:right="148"/>
              <w:jc w:val="right"/>
              <w:rPr>
                <w:sz w:val="18"/>
              </w:rPr>
            </w:pPr>
            <w:r>
              <w:rPr>
                <w:color w:val="231F20"/>
                <w:spacing w:val="-2"/>
                <w:sz w:val="18"/>
              </w:rPr>
              <w:t>3.3400000e+02</w:t>
            </w:r>
          </w:p>
        </w:tc>
        <w:tc>
          <w:tcPr>
            <w:tcW w:w="6529" w:type="dxa"/>
            <w:tcBorders>
              <w:top w:val="single" w:sz="2" w:space="0" w:color="231F20"/>
            </w:tcBorders>
          </w:tcPr>
          <w:p>
            <w:pPr>
              <w:pStyle w:val="TableParagraph"/>
              <w:spacing w:lineRule="exact" w:line="182" w:before="107" w:after="0"/>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3.4300000e+02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2.4200000e+02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2.4300000e+02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2.4400000e+02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2.4500000e+02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2.2000000e+02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2.2100000e+02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2.2200000e+02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2.2300000e+02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2.2400000e+02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1.9900000e+02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2.0000000e+02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2.0100000e+02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2.0200000e+02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2.2000000e+02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1.7800000e+02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1.7900000e+02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1.8000000e+02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1.8100000e+02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1.8200000e+02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201" w:hRule="atLeast"/>
        </w:trPr>
        <w:tc>
          <w:tcPr>
            <w:tcW w:w="3190" w:type="dxa"/>
            <w:tcBorders/>
          </w:tcPr>
          <w:p>
            <w:pPr>
              <w:pStyle w:val="TableParagraph"/>
              <w:spacing w:lineRule="exact" w:line="182"/>
              <w:ind w:right="148"/>
              <w:jc w:val="right"/>
              <w:rPr>
                <w:sz w:val="18"/>
              </w:rPr>
            </w:pPr>
            <w:r>
              <w:rPr>
                <w:color w:val="231F20"/>
                <w:spacing w:val="-2"/>
                <w:sz w:val="18"/>
              </w:rPr>
              <w:t>1.7500000e+02</w:t>
            </w:r>
          </w:p>
        </w:tc>
        <w:tc>
          <w:tcPr>
            <w:tcW w:w="6529" w:type="dxa"/>
            <w:tcBorders/>
          </w:tcPr>
          <w:p>
            <w:pPr>
              <w:pStyle w:val="TableParagraph"/>
              <w:spacing w:lineRule="exact" w:line="182"/>
              <w:ind w:left="149"/>
              <w:rPr>
                <w:sz w:val="18"/>
              </w:rPr>
            </w:pPr>
            <w:r>
              <w:rPr>
                <w:color w:val="231F20"/>
                <w:spacing w:val="-12"/>
                <w:sz w:val="18"/>
              </w:rPr>
              <w:t>4e-</w:t>
            </w:r>
            <w:r>
              <w:rPr>
                <w:color w:val="231F20"/>
                <w:spacing w:val="-7"/>
                <w:sz w:val="18"/>
              </w:rPr>
              <w:t>05</w:t>
            </w:r>
          </w:p>
        </w:tc>
      </w:tr>
    </w:tbl>
    <w:p>
      <w:pPr>
        <w:pStyle w:val="BodyText"/>
        <w:spacing w:before="123" w:after="0"/>
        <w:rPr>
          <w:rFonts w:ascii="Helvetica" w:hAnsi="Helvetica"/>
          <w:b/>
          <w:sz w:val="24"/>
        </w:rPr>
      </w:pPr>
      <w:r>
        <w:rPr>
          <w:rFonts w:ascii="Helvetica" w:hAnsi="Helvetica"/>
          <w:b/>
          <w:sz w:val="24"/>
        </w:rPr>
      </w:r>
    </w:p>
    <w:p>
      <w:pPr>
        <w:pStyle w:val="Heading3"/>
        <w:numPr>
          <w:ilvl w:val="1"/>
          <w:numId w:val="8"/>
        </w:numPr>
        <w:tabs>
          <w:tab w:val="clear" w:pos="720"/>
          <w:tab w:val="left" w:pos="2698" w:leader="none"/>
        </w:tabs>
        <w:ind w:hanging="552" w:left="2698"/>
        <w:jc w:val="left"/>
        <w:rPr/>
      </w:pPr>
      <w:r>
        <mc:AlternateContent>
          <mc:Choice Requires="wps">
            <w:drawing>
              <wp:anchor behindDoc="1" distT="0" distB="635" distL="0" distR="0" simplePos="0" locked="0" layoutInCell="0" allowOverlap="1" relativeHeight="410" wp14:anchorId="0EE12718">
                <wp:simplePos x="0" y="0"/>
                <wp:positionH relativeFrom="page">
                  <wp:posOffset>685800</wp:posOffset>
                </wp:positionH>
                <wp:positionV relativeFrom="paragraph">
                  <wp:posOffset>218440</wp:posOffset>
                </wp:positionV>
                <wp:extent cx="1600200" cy="1270"/>
                <wp:effectExtent l="0" t="1905" r="0" b="635"/>
                <wp:wrapTopAndBottom/>
                <wp:docPr id="1357" name="Graphic 2111"/>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411" wp14:anchorId="5C1713A1">
                <wp:simplePos x="0" y="0"/>
                <wp:positionH relativeFrom="page">
                  <wp:posOffset>2400300</wp:posOffset>
                </wp:positionH>
                <wp:positionV relativeFrom="paragraph">
                  <wp:posOffset>218440</wp:posOffset>
                </wp:positionV>
                <wp:extent cx="4457700" cy="1270"/>
                <wp:effectExtent l="0" t="1905" r="635" b="635"/>
                <wp:wrapTopAndBottom/>
                <wp:docPr id="1358" name="Graphic 2112"/>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rPr>
        <w:t>Segmented</w:t>
      </w:r>
      <w:r>
        <w:rPr>
          <w:color w:val="231F20"/>
          <w:spacing w:val="-19"/>
        </w:rPr>
        <w:t xml:space="preserve"> </w:t>
      </w:r>
      <w:r>
        <w:rPr>
          <w:color w:val="231F20"/>
          <w:spacing w:val="-2"/>
        </w:rPr>
        <w:t>Telescope</w:t>
      </w:r>
      <w:r>
        <w:rPr>
          <w:color w:val="231F20"/>
          <w:spacing w:val="9"/>
        </w:rPr>
        <w:t xml:space="preserve"> </w:t>
      </w:r>
      <w:r>
        <w:rPr>
          <w:color w:val="231F20"/>
          <w:spacing w:val="-2"/>
        </w:rPr>
        <w:t>Example</w:t>
      </w:r>
    </w:p>
    <w:p>
      <w:pPr>
        <w:pStyle w:val="BodyText"/>
        <w:spacing w:before="78" w:after="0"/>
        <w:rPr>
          <w:rFonts w:ascii="Helvetica" w:hAnsi="Helvetica"/>
          <w:b/>
          <w:sz w:val="24"/>
        </w:rPr>
      </w:pPr>
      <w:r>
        <w:rPr>
          <w:rFonts w:ascii="Helvetica" w:hAnsi="Helvetica"/>
          <w:b/>
          <w:sz w:val="24"/>
        </w:rPr>
      </w:r>
    </w:p>
    <w:p>
      <w:pPr>
        <w:pStyle w:val="Heading4"/>
        <w:numPr>
          <w:ilvl w:val="2"/>
          <w:numId w:val="8"/>
        </w:numPr>
        <w:tabs>
          <w:tab w:val="clear" w:pos="720"/>
          <w:tab w:val="left" w:pos="2699" w:leader="none"/>
        </w:tabs>
        <w:ind w:hanging="657" w:left="2699"/>
        <w:rPr/>
      </w:pPr>
      <w:r>
        <w:rPr>
          <w:color w:val="231F20"/>
          <w:spacing w:val="-2"/>
        </w:rPr>
        <w:t>SegDemo.jou</w:t>
      </w:r>
    </w:p>
    <w:p>
      <w:pPr>
        <w:pStyle w:val="CodeBlock"/>
        <w:spacing w:lineRule="auto" w:line="204" w:before="129" w:after="0"/>
        <w:ind w:left="1440" w:right="838"/>
        <w:rPr>
          <w:rFonts w:ascii="Courier New" w:hAnsi="Courier New"/>
          <w:sz w:val="18"/>
        </w:rPr>
      </w:pPr>
      <w:r>
        <w:rPr>
          <w:color w:val="231F20"/>
          <w:spacing w:val="-6"/>
          <w:sz w:val="18"/>
        </w:rPr>
        <w:t>%</w:t>
      </w:r>
      <w:r>
        <w:rPr>
          <w:color w:val="231F20"/>
          <w:spacing w:val="37"/>
          <w:sz w:val="18"/>
        </w:rPr>
        <w:t xml:space="preserve"> </w:t>
      </w:r>
      <w:r>
        <w:rPr>
          <w:color w:val="231F20"/>
          <w:spacing w:val="-6"/>
          <w:sz w:val="18"/>
        </w:rPr>
        <w:t>SegmentDemo.jou</w:t>
      </w:r>
      <w:r>
        <w:rPr>
          <w:color w:val="231F20"/>
          <w:spacing w:val="-21"/>
          <w:sz w:val="18"/>
        </w:rPr>
        <w:t xml:space="preserve"> </w:t>
      </w:r>
      <w:r>
        <w:rPr>
          <w:color w:val="231F20"/>
          <w:spacing w:val="-6"/>
          <w:sz w:val="18"/>
        </w:rPr>
        <w:t>--</w:t>
      </w:r>
      <w:r>
        <w:rPr>
          <w:color w:val="231F20"/>
          <w:spacing w:val="-21"/>
          <w:sz w:val="18"/>
        </w:rPr>
        <w:t xml:space="preserve"> </w:t>
      </w:r>
      <w:r>
        <w:rPr>
          <w:color w:val="231F20"/>
          <w:spacing w:val="-6"/>
          <w:sz w:val="18"/>
        </w:rPr>
        <w:t>a</w:t>
      </w:r>
      <w:r>
        <w:rPr>
          <w:color w:val="231F20"/>
          <w:spacing w:val="-21"/>
          <w:sz w:val="18"/>
        </w:rPr>
        <w:t xml:space="preserve"> </w:t>
      </w:r>
      <w:r>
        <w:rPr>
          <w:color w:val="231F20"/>
          <w:spacing w:val="-6"/>
          <w:sz w:val="18"/>
        </w:rPr>
        <w:t>MACOS</w:t>
      </w:r>
      <w:r>
        <w:rPr>
          <w:color w:val="231F20"/>
          <w:spacing w:val="-21"/>
          <w:sz w:val="18"/>
        </w:rPr>
        <w:t xml:space="preserve"> </w:t>
      </w:r>
      <w:r>
        <w:rPr>
          <w:color w:val="231F20"/>
          <w:spacing w:val="-6"/>
          <w:sz w:val="18"/>
        </w:rPr>
        <w:t>demonstration</w:t>
      </w:r>
      <w:r>
        <w:rPr>
          <w:color w:val="231F20"/>
          <w:spacing w:val="-21"/>
          <w:sz w:val="18"/>
        </w:rPr>
        <w:t xml:space="preserve"> </w:t>
      </w:r>
      <w:r>
        <w:rPr>
          <w:color w:val="231F20"/>
          <w:spacing w:val="-6"/>
          <w:sz w:val="18"/>
        </w:rPr>
        <w:t>macro</w:t>
      </w:r>
      <w:r>
        <w:rPr>
          <w:color w:val="231F20"/>
          <w:spacing w:val="-21"/>
          <w:sz w:val="18"/>
        </w:rPr>
        <w:t xml:space="preserve"> </w:t>
      </w:r>
      <w:r>
        <w:rPr>
          <w:color w:val="231F20"/>
          <w:spacing w:val="-6"/>
          <w:sz w:val="18"/>
        </w:rPr>
        <w:t>that</w:t>
      </w:r>
      <w:r>
        <w:rPr>
          <w:color w:val="231F20"/>
          <w:spacing w:val="-21"/>
          <w:sz w:val="18"/>
        </w:rPr>
        <w:t xml:space="preserve"> </w:t>
      </w:r>
      <w:r>
        <w:rPr>
          <w:color w:val="231F20"/>
          <w:spacing w:val="-6"/>
          <w:sz w:val="18"/>
        </w:rPr>
        <w:t>illustrates</w:t>
      </w:r>
      <w:r>
        <w:rPr>
          <w:color w:val="231F20"/>
          <w:spacing w:val="-21"/>
          <w:sz w:val="18"/>
        </w:rPr>
        <w:t xml:space="preserve"> </w:t>
      </w:r>
      <w:r>
        <w:rPr>
          <w:color w:val="231F20"/>
          <w:spacing w:val="-6"/>
          <w:sz w:val="18"/>
        </w:rPr>
        <w:t>the</w:t>
      </w:r>
      <w:r>
        <w:rPr>
          <w:color w:val="231F20"/>
          <w:spacing w:val="-21"/>
          <w:sz w:val="18"/>
        </w:rPr>
        <w:t xml:space="preserve"> </w:t>
      </w:r>
      <w:r>
        <w:rPr>
          <w:color w:val="231F20"/>
          <w:spacing w:val="-6"/>
          <w:sz w:val="18"/>
        </w:rPr>
        <w:t>gener-</w:t>
      </w:r>
      <w:r>
        <w:rPr>
          <w:color w:val="231F20"/>
          <w:spacing w:val="-2"/>
          <w:sz w:val="18"/>
        </w:rPr>
        <w:t>ation</w:t>
      </w:r>
    </w:p>
    <w:p>
      <w:pPr>
        <w:pStyle w:val="CodeBlock"/>
        <w:tabs>
          <w:tab w:val="clear" w:pos="720"/>
          <w:tab w:val="left" w:pos="1839" w:leader="none"/>
        </w:tabs>
        <w:spacing w:lineRule="auto" w:line="204" w:before="21" w:after="0"/>
        <w:ind w:left="1440" w:right="1398"/>
        <w:rPr>
          <w:rFonts w:ascii="Courier New" w:hAnsi="Courier New"/>
          <w:sz w:val="18"/>
        </w:rPr>
      </w:pPr>
      <w:r>
        <w:rPr>
          <w:color w:val="231F20"/>
          <w:spacing w:val="-10"/>
          <w:sz w:val="18"/>
        </w:rPr>
        <w:t>%</w:t>
      </w:r>
      <w:r>
        <w:rPr>
          <w:color w:val="231F20"/>
          <w:sz w:val="18"/>
        </w:rPr>
        <w:tab/>
      </w:r>
      <w:r>
        <w:rPr>
          <w:color w:val="231F20"/>
          <w:spacing w:val="-6"/>
          <w:sz w:val="18"/>
        </w:rPr>
        <w:t>of</w:t>
      </w:r>
      <w:r>
        <w:rPr>
          <w:color w:val="231F20"/>
          <w:spacing w:val="-21"/>
          <w:sz w:val="18"/>
        </w:rPr>
        <w:t xml:space="preserve"> </w:t>
      </w:r>
      <w:r>
        <w:rPr>
          <w:color w:val="231F20"/>
          <w:spacing w:val="-6"/>
          <w:sz w:val="18"/>
        </w:rPr>
        <w:t>a</w:t>
      </w:r>
      <w:r>
        <w:rPr>
          <w:color w:val="231F20"/>
          <w:spacing w:val="-21"/>
          <w:sz w:val="18"/>
        </w:rPr>
        <w:t xml:space="preserve"> </w:t>
      </w:r>
      <w:r>
        <w:rPr>
          <w:color w:val="231F20"/>
          <w:spacing w:val="-6"/>
          <w:sz w:val="18"/>
        </w:rPr>
        <w:t>linear</w:t>
      </w:r>
      <w:r>
        <w:rPr>
          <w:color w:val="231F20"/>
          <w:spacing w:val="-21"/>
          <w:sz w:val="18"/>
        </w:rPr>
        <w:t xml:space="preserve"> </w:t>
      </w:r>
      <w:r>
        <w:rPr>
          <w:color w:val="231F20"/>
          <w:spacing w:val="-6"/>
          <w:sz w:val="18"/>
        </w:rPr>
        <w:t>model</w:t>
      </w:r>
      <w:r>
        <w:rPr>
          <w:color w:val="231F20"/>
          <w:spacing w:val="-21"/>
          <w:sz w:val="18"/>
        </w:rPr>
        <w:t xml:space="preserve"> </w:t>
      </w:r>
      <w:r>
        <w:rPr>
          <w:color w:val="231F20"/>
          <w:spacing w:val="-6"/>
          <w:sz w:val="18"/>
        </w:rPr>
        <w:t>of</w:t>
      </w:r>
      <w:r>
        <w:rPr>
          <w:color w:val="231F20"/>
          <w:spacing w:val="-21"/>
          <w:sz w:val="18"/>
        </w:rPr>
        <w:t xml:space="preserve"> </w:t>
      </w:r>
      <w:r>
        <w:rPr>
          <w:color w:val="231F20"/>
          <w:spacing w:val="-6"/>
          <w:sz w:val="18"/>
        </w:rPr>
        <w:t>a</w:t>
      </w:r>
      <w:r>
        <w:rPr>
          <w:color w:val="231F20"/>
          <w:spacing w:val="-21"/>
          <w:sz w:val="18"/>
        </w:rPr>
        <w:t xml:space="preserve"> </w:t>
      </w:r>
      <w:r>
        <w:rPr>
          <w:color w:val="231F20"/>
          <w:spacing w:val="-6"/>
          <w:sz w:val="18"/>
        </w:rPr>
        <w:t>segmented</w:t>
      </w:r>
      <w:r>
        <w:rPr>
          <w:color w:val="231F20"/>
          <w:spacing w:val="-21"/>
          <w:sz w:val="18"/>
        </w:rPr>
        <w:t xml:space="preserve"> </w:t>
      </w:r>
      <w:r>
        <w:rPr>
          <w:color w:val="231F20"/>
          <w:spacing w:val="-6"/>
          <w:sz w:val="18"/>
        </w:rPr>
        <w:t>mirror</w:t>
      </w:r>
      <w:r>
        <w:rPr>
          <w:color w:val="231F20"/>
          <w:spacing w:val="-21"/>
          <w:sz w:val="18"/>
        </w:rPr>
        <w:t xml:space="preserve"> </w:t>
      </w:r>
      <w:r>
        <w:rPr>
          <w:color w:val="231F20"/>
          <w:spacing w:val="-6"/>
          <w:sz w:val="18"/>
        </w:rPr>
        <w:t>system.</w:t>
      </w:r>
      <w:r>
        <w:rPr>
          <w:color w:val="231F20"/>
          <w:spacing w:val="-21"/>
          <w:sz w:val="18"/>
        </w:rPr>
        <w:t xml:space="preserve"> </w:t>
      </w:r>
      <w:r>
        <w:rPr>
          <w:color w:val="231F20"/>
          <w:spacing w:val="-6"/>
          <w:sz w:val="18"/>
        </w:rPr>
        <w:t>The</w:t>
      </w:r>
      <w:r>
        <w:rPr>
          <w:color w:val="231F20"/>
          <w:spacing w:val="-21"/>
          <w:sz w:val="18"/>
        </w:rPr>
        <w:t xml:space="preserve"> </w:t>
      </w:r>
      <w:r>
        <w:rPr>
          <w:color w:val="231F20"/>
          <w:spacing w:val="-6"/>
          <w:sz w:val="18"/>
        </w:rPr>
        <w:t>linear</w:t>
      </w:r>
      <w:r>
        <w:rPr>
          <w:color w:val="231F20"/>
          <w:spacing w:val="-21"/>
          <w:sz w:val="18"/>
        </w:rPr>
        <w:t xml:space="preserve"> </w:t>
      </w:r>
      <w:r>
        <w:rPr>
          <w:color w:val="231F20"/>
          <w:spacing w:val="-6"/>
          <w:sz w:val="18"/>
        </w:rPr>
        <w:t>model</w:t>
      </w:r>
      <w:r>
        <w:rPr>
          <w:color w:val="231F20"/>
          <w:spacing w:val="-21"/>
          <w:sz w:val="18"/>
        </w:rPr>
        <w:t xml:space="preserve"> </w:t>
      </w:r>
      <w:r>
        <w:rPr>
          <w:color w:val="231F20"/>
          <w:spacing w:val="-6"/>
          <w:sz w:val="18"/>
        </w:rPr>
        <w:t>is</w:t>
      </w:r>
      <w:r>
        <w:rPr>
          <w:color w:val="231F20"/>
          <w:spacing w:val="-21"/>
          <w:sz w:val="18"/>
        </w:rPr>
        <w:t xml:space="preserve"> </w:t>
      </w:r>
      <w:r>
        <w:rPr>
          <w:color w:val="231F20"/>
          <w:spacing w:val="-6"/>
          <w:sz w:val="18"/>
        </w:rPr>
        <w:t>used to</w:t>
      </w:r>
    </w:p>
    <w:p>
      <w:pPr>
        <w:pStyle w:val="CodeBlock"/>
        <w:tabs>
          <w:tab w:val="clear" w:pos="720"/>
          <w:tab w:val="left" w:pos="1839" w:leader="none"/>
        </w:tabs>
        <w:spacing w:lineRule="auto" w:line="204" w:before="21" w:after="0"/>
        <w:ind w:left="1440" w:right="1398"/>
        <w:rPr>
          <w:rFonts w:ascii="Courier New" w:hAnsi="Courier New"/>
          <w:sz w:val="18"/>
        </w:rPr>
      </w:pPr>
      <w:r>
        <w:rPr>
          <w:color w:val="231F20"/>
          <w:spacing w:val="-10"/>
          <w:sz w:val="18"/>
        </w:rPr>
        <w:t>%</w:t>
      </w:r>
      <w:r>
        <w:rPr>
          <w:color w:val="231F20"/>
          <w:sz w:val="18"/>
        </w:rPr>
        <w:tab/>
      </w:r>
      <w:r>
        <w:rPr>
          <w:color w:val="231F20"/>
          <w:spacing w:val="-6"/>
          <w:sz w:val="18"/>
        </w:rPr>
        <w:t>generate</w:t>
      </w:r>
      <w:r>
        <w:rPr>
          <w:color w:val="231F20"/>
          <w:spacing w:val="-21"/>
          <w:sz w:val="18"/>
        </w:rPr>
        <w:t xml:space="preserve"> </w:t>
      </w:r>
      <w:r>
        <w:rPr>
          <w:color w:val="231F20"/>
          <w:spacing w:val="-6"/>
          <w:sz w:val="18"/>
        </w:rPr>
        <w:t>an</w:t>
      </w:r>
      <w:r>
        <w:rPr>
          <w:color w:val="231F20"/>
          <w:spacing w:val="-21"/>
          <w:sz w:val="18"/>
        </w:rPr>
        <w:t xml:space="preserve"> </w:t>
      </w:r>
      <w:r>
        <w:rPr>
          <w:color w:val="231F20"/>
          <w:spacing w:val="-6"/>
          <w:sz w:val="18"/>
        </w:rPr>
        <w:t>image</w:t>
      </w:r>
      <w:r>
        <w:rPr>
          <w:color w:val="231F20"/>
          <w:spacing w:val="-22"/>
          <w:sz w:val="18"/>
        </w:rPr>
        <w:t xml:space="preserve"> </w:t>
      </w:r>
      <w:r>
        <w:rPr>
          <w:color w:val="231F20"/>
          <w:spacing w:val="-6"/>
          <w:sz w:val="18"/>
        </w:rPr>
        <w:t>and</w:t>
      </w:r>
      <w:r>
        <w:rPr>
          <w:color w:val="231F20"/>
          <w:spacing w:val="-21"/>
          <w:sz w:val="18"/>
        </w:rPr>
        <w:t xml:space="preserve"> </w:t>
      </w:r>
      <w:r>
        <w:rPr>
          <w:color w:val="231F20"/>
          <w:spacing w:val="-6"/>
          <w:sz w:val="18"/>
        </w:rPr>
        <w:t>OPD</w:t>
      </w:r>
      <w:r>
        <w:rPr>
          <w:color w:val="231F20"/>
          <w:spacing w:val="-21"/>
          <w:sz w:val="18"/>
        </w:rPr>
        <w:t xml:space="preserve"> </w:t>
      </w:r>
      <w:r>
        <w:rPr>
          <w:color w:val="231F20"/>
          <w:spacing w:val="-6"/>
          <w:sz w:val="18"/>
        </w:rPr>
        <w:t>numbers.</w:t>
      </w:r>
      <w:r>
        <w:rPr>
          <w:color w:val="231F20"/>
          <w:spacing w:val="-21"/>
          <w:sz w:val="18"/>
        </w:rPr>
        <w:t xml:space="preserve"> </w:t>
      </w:r>
      <w:r>
        <w:rPr>
          <w:color w:val="231F20"/>
          <w:spacing w:val="-6"/>
          <w:sz w:val="18"/>
        </w:rPr>
        <w:t>These</w:t>
      </w:r>
      <w:r>
        <w:rPr>
          <w:color w:val="231F20"/>
          <w:spacing w:val="-21"/>
          <w:sz w:val="18"/>
        </w:rPr>
        <w:t xml:space="preserve"> </w:t>
      </w:r>
      <w:r>
        <w:rPr>
          <w:color w:val="231F20"/>
          <w:spacing w:val="-6"/>
          <w:sz w:val="18"/>
        </w:rPr>
        <w:t>are</w:t>
      </w:r>
      <w:r>
        <w:rPr>
          <w:color w:val="231F20"/>
          <w:spacing w:val="-21"/>
          <w:sz w:val="18"/>
        </w:rPr>
        <w:t xml:space="preserve"> </w:t>
      </w:r>
      <w:r>
        <w:rPr>
          <w:color w:val="231F20"/>
          <w:spacing w:val="-6"/>
          <w:sz w:val="18"/>
        </w:rPr>
        <w:t>compared</w:t>
      </w:r>
      <w:r>
        <w:rPr>
          <w:color w:val="231F20"/>
          <w:spacing w:val="-21"/>
          <w:sz w:val="18"/>
        </w:rPr>
        <w:t xml:space="preserve"> </w:t>
      </w:r>
      <w:r>
        <w:rPr>
          <w:color w:val="231F20"/>
          <w:spacing w:val="-6"/>
          <w:sz w:val="18"/>
        </w:rPr>
        <w:t>with</w:t>
      </w:r>
      <w:r>
        <w:rPr>
          <w:color w:val="231F20"/>
          <w:spacing w:val="-21"/>
          <w:sz w:val="18"/>
        </w:rPr>
        <w:t xml:space="preserve"> </w:t>
      </w:r>
      <w:r>
        <w:rPr>
          <w:color w:val="231F20"/>
          <w:spacing w:val="-6"/>
          <w:sz w:val="18"/>
        </w:rPr>
        <w:t>the</w:t>
      </w:r>
      <w:r>
        <w:rPr>
          <w:color w:val="231F20"/>
          <w:spacing w:val="-21"/>
          <w:sz w:val="18"/>
        </w:rPr>
        <w:t xml:space="preserve"> </w:t>
      </w:r>
      <w:r>
        <w:rPr>
          <w:color w:val="231F20"/>
          <w:spacing w:val="-6"/>
          <w:sz w:val="18"/>
        </w:rPr>
        <w:t>same</w:t>
      </w:r>
      <w:r>
        <w:rPr>
          <w:color w:val="231F20"/>
          <w:spacing w:val="-21"/>
          <w:sz w:val="18"/>
        </w:rPr>
        <w:t xml:space="preserve"> </w:t>
      </w:r>
      <w:r>
        <w:rPr>
          <w:color w:val="231F20"/>
          <w:spacing w:val="-6"/>
          <w:sz w:val="18"/>
        </w:rPr>
        <w:t>num-</w:t>
      </w:r>
      <w:r>
        <w:rPr>
          <w:color w:val="231F20"/>
          <w:spacing w:val="-4"/>
          <w:sz w:val="18"/>
        </w:rPr>
        <w:t>bers</w:t>
      </w:r>
    </w:p>
    <w:p>
      <w:pPr>
        <w:pStyle w:val="CodeBlock"/>
        <w:tabs>
          <w:tab w:val="clear" w:pos="720"/>
          <w:tab w:val="left" w:pos="1839" w:leader="none"/>
        </w:tabs>
        <w:spacing w:before="3" w:after="0"/>
        <w:ind w:left="1440"/>
        <w:rPr>
          <w:rFonts w:ascii="Courier New" w:hAnsi="Courier New"/>
          <w:sz w:val="18"/>
        </w:rPr>
      </w:pPr>
      <w:r>
        <w:rPr>
          <w:color w:val="231F20"/>
          <w:spacing w:val="-10"/>
          <w:sz w:val="18"/>
        </w:rPr>
        <w:t>%</w:t>
      </w:r>
      <w:r>
        <w:rPr>
          <w:color w:val="231F20"/>
          <w:sz w:val="18"/>
        </w:rPr>
        <w:tab/>
      </w:r>
      <w:r>
        <w:rPr>
          <w:color w:val="231F20"/>
          <w:spacing w:val="-8"/>
          <w:sz w:val="18"/>
        </w:rPr>
        <w:t>computed</w:t>
      </w:r>
      <w:r>
        <w:rPr>
          <w:color w:val="231F20"/>
          <w:spacing w:val="-14"/>
          <w:sz w:val="18"/>
        </w:rPr>
        <w:t xml:space="preserve"> </w:t>
      </w:r>
      <w:r>
        <w:rPr>
          <w:color w:val="231F20"/>
          <w:spacing w:val="-8"/>
          <w:sz w:val="18"/>
        </w:rPr>
        <w:t>using</w:t>
      </w:r>
      <w:r>
        <w:rPr>
          <w:color w:val="231F20"/>
          <w:spacing w:val="-13"/>
          <w:sz w:val="18"/>
        </w:rPr>
        <w:t xml:space="preserve"> </w:t>
      </w:r>
      <w:r>
        <w:rPr>
          <w:color w:val="231F20"/>
          <w:spacing w:val="-8"/>
          <w:sz w:val="18"/>
        </w:rPr>
        <w:t>the</w:t>
      </w:r>
      <w:r>
        <w:rPr>
          <w:color w:val="231F20"/>
          <w:spacing w:val="-13"/>
          <w:sz w:val="18"/>
        </w:rPr>
        <w:t xml:space="preserve"> </w:t>
      </w:r>
      <w:r>
        <w:rPr>
          <w:color w:val="231F20"/>
          <w:spacing w:val="-8"/>
          <w:sz w:val="18"/>
        </w:rPr>
        <w:t>full</w:t>
      </w:r>
      <w:r>
        <w:rPr>
          <w:color w:val="231F20"/>
          <w:spacing w:val="-14"/>
          <w:sz w:val="18"/>
        </w:rPr>
        <w:t xml:space="preserve"> </w:t>
      </w:r>
      <w:r>
        <w:rPr>
          <w:color w:val="231F20"/>
          <w:spacing w:val="-8"/>
          <w:sz w:val="18"/>
        </w:rPr>
        <w:t>nonlinear</w:t>
      </w:r>
      <w:r>
        <w:rPr>
          <w:color w:val="231F20"/>
          <w:spacing w:val="-13"/>
          <w:sz w:val="18"/>
        </w:rPr>
        <w:t xml:space="preserve"> </w:t>
      </w:r>
      <w:r>
        <w:rPr>
          <w:color w:val="231F20"/>
          <w:spacing w:val="-8"/>
          <w:sz w:val="18"/>
        </w:rPr>
        <w:t>model.</w:t>
      </w:r>
      <w:r>
        <w:rPr>
          <w:color w:val="231F20"/>
          <w:spacing w:val="-13"/>
          <w:sz w:val="18"/>
        </w:rPr>
        <w:t xml:space="preserve"> </w:t>
      </w:r>
      <w:r>
        <w:rPr>
          <w:color w:val="231F20"/>
          <w:spacing w:val="-8"/>
          <w:sz w:val="18"/>
        </w:rPr>
        <w:t>They</w:t>
      </w:r>
      <w:r>
        <w:rPr>
          <w:color w:val="231F20"/>
          <w:spacing w:val="-14"/>
          <w:sz w:val="18"/>
        </w:rPr>
        <w:t xml:space="preserve"> </w:t>
      </w:r>
      <w:r>
        <w:rPr>
          <w:color w:val="231F20"/>
          <w:spacing w:val="-8"/>
          <w:sz w:val="18"/>
        </w:rPr>
        <w:t>agree</w:t>
      </w:r>
      <w:r>
        <w:rPr>
          <w:color w:val="231F20"/>
          <w:spacing w:val="-13"/>
          <w:sz w:val="18"/>
        </w:rPr>
        <w:t xml:space="preserve"> </w:t>
      </w:r>
      <w:r>
        <w:rPr>
          <w:color w:val="231F20"/>
          <w:spacing w:val="-8"/>
          <w:sz w:val="18"/>
        </w:rPr>
        <w:t>very</w:t>
      </w:r>
      <w:r>
        <w:rPr>
          <w:color w:val="231F20"/>
          <w:spacing w:val="-13"/>
          <w:sz w:val="18"/>
        </w:rPr>
        <w:t xml:space="preserve"> </w:t>
      </w:r>
      <w:r>
        <w:rPr>
          <w:color w:val="231F20"/>
          <w:spacing w:val="-8"/>
          <w:sz w:val="18"/>
        </w:rPr>
        <w:t>closely.</w:t>
      </w:r>
    </w:p>
    <w:p>
      <w:pPr>
        <w:pStyle w:val="CodeBlock"/>
        <w:spacing w:before="197" w:after="0"/>
        <w:ind w:left="1440"/>
        <w:rPr>
          <w:rFonts w:ascii="Courier New" w:hAnsi="Courier New"/>
          <w:sz w:val="18"/>
        </w:rPr>
      </w:pPr>
      <w:r>
        <w:rPr>
          <w:color w:val="231F20"/>
          <w:spacing w:val="-2"/>
          <w:sz w:val="18"/>
        </w:rPr>
        <w:t>%</w:t>
      </w:r>
      <w:r>
        <w:rPr>
          <w:color w:val="231F20"/>
          <w:spacing w:val="39"/>
          <w:sz w:val="18"/>
        </w:rPr>
        <w:t xml:space="preserve"> </w:t>
      </w:r>
      <w:r>
        <w:rPr>
          <w:color w:val="231F20"/>
          <w:spacing w:val="-2"/>
          <w:sz w:val="18"/>
        </w:rPr>
        <w:t>Run</w:t>
      </w:r>
      <w:r>
        <w:rPr>
          <w:color w:val="231F20"/>
          <w:spacing w:val="-25"/>
          <w:sz w:val="18"/>
        </w:rPr>
        <w:t xml:space="preserve"> </w:t>
      </w:r>
      <w:r>
        <w:rPr>
          <w:color w:val="231F20"/>
          <w:spacing w:val="-2"/>
          <w:sz w:val="18"/>
        </w:rPr>
        <w:t>this</w:t>
      </w:r>
      <w:r>
        <w:rPr>
          <w:color w:val="231F20"/>
          <w:spacing w:val="-25"/>
          <w:sz w:val="18"/>
        </w:rPr>
        <w:t xml:space="preserve"> </w:t>
      </w:r>
      <w:r>
        <w:rPr>
          <w:color w:val="231F20"/>
          <w:spacing w:val="-2"/>
          <w:sz w:val="18"/>
        </w:rPr>
        <w:t>macro</w:t>
      </w:r>
      <w:r>
        <w:rPr>
          <w:color w:val="231F20"/>
          <w:spacing w:val="-25"/>
          <w:sz w:val="18"/>
        </w:rPr>
        <w:t xml:space="preserve"> </w:t>
      </w:r>
      <w:r>
        <w:rPr>
          <w:color w:val="231F20"/>
          <w:spacing w:val="-2"/>
          <w:sz w:val="18"/>
        </w:rPr>
        <w:t>with</w:t>
      </w:r>
      <w:r>
        <w:rPr>
          <w:color w:val="231F20"/>
          <w:spacing w:val="-25"/>
          <w:sz w:val="18"/>
        </w:rPr>
        <w:t xml:space="preserve"> </w:t>
      </w:r>
      <w:r>
        <w:rPr>
          <w:color w:val="231F20"/>
          <w:spacing w:val="-2"/>
          <w:sz w:val="18"/>
        </w:rPr>
        <w:t>macos256</w:t>
      </w:r>
    </w:p>
    <w:p>
      <w:pPr>
        <w:pStyle w:val="CodeBlock"/>
        <w:tabs>
          <w:tab w:val="clear" w:pos="720"/>
          <w:tab w:val="left" w:pos="5879" w:leader="none"/>
        </w:tabs>
        <w:spacing w:lineRule="exact" w:line="202" w:before="196" w:after="0"/>
        <w:ind w:left="720" w:right="793"/>
        <w:jc w:val="right"/>
        <w:rPr>
          <w:rFonts w:ascii="Courier New" w:hAnsi="Courier New"/>
          <w:sz w:val="18"/>
        </w:rPr>
      </w:pPr>
      <w:r>
        <w:rPr>
          <w:color w:val="231F20"/>
          <w:spacing w:val="-4"/>
          <w:sz w:val="18"/>
        </w:rPr>
        <w:t>old</w:t>
      </w:r>
      <w:r>
        <w:rPr>
          <w:color w:val="231F20"/>
          <w:spacing w:val="-23"/>
          <w:sz w:val="18"/>
        </w:rPr>
        <w:t xml:space="preserve"> </w:t>
      </w:r>
      <w:r>
        <w:rPr>
          <w:color w:val="231F20"/>
          <w:spacing w:val="-2"/>
          <w:sz w:val="18"/>
        </w:rPr>
        <w:t>SegmentDemo;</w:t>
      </w:r>
      <w:r>
        <w:rPr>
          <w:color w:val="231F20"/>
          <w:sz w:val="18"/>
        </w:rPr>
        <w:tab/>
      </w:r>
      <w:r>
        <w:rPr>
          <w:color w:val="231F20"/>
          <w:spacing w:val="-8"/>
          <w:sz w:val="18"/>
        </w:rPr>
        <w:t>%</w:t>
      </w:r>
      <w:r>
        <w:rPr>
          <w:color w:val="231F20"/>
          <w:spacing w:val="-40"/>
          <w:sz w:val="18"/>
        </w:rPr>
        <w:t xml:space="preserve"> </w:t>
      </w:r>
      <w:r>
        <w:rPr>
          <w:color w:val="231F20"/>
          <w:spacing w:val="-8"/>
          <w:sz w:val="18"/>
        </w:rPr>
        <w:t>Load</w:t>
      </w:r>
      <w:r>
        <w:rPr>
          <w:color w:val="231F20"/>
          <w:spacing w:val="-39"/>
          <w:sz w:val="18"/>
        </w:rPr>
        <w:t xml:space="preserve"> </w:t>
      </w:r>
      <w:r>
        <w:rPr>
          <w:color w:val="231F20"/>
          <w:spacing w:val="-8"/>
          <w:sz w:val="18"/>
        </w:rPr>
        <w:t>prescription</w:t>
      </w:r>
      <w:r>
        <w:rPr>
          <w:color w:val="231F20"/>
          <w:spacing w:val="-39"/>
          <w:sz w:val="18"/>
        </w:rPr>
        <w:t xml:space="preserve"> </w:t>
      </w:r>
      <w:r>
        <w:rPr>
          <w:color w:val="231F20"/>
          <w:spacing w:val="-8"/>
          <w:sz w:val="18"/>
        </w:rPr>
        <w:t>file</w:t>
      </w:r>
    </w:p>
    <w:p>
      <w:pPr>
        <w:pStyle w:val="CodeBlock"/>
        <w:spacing w:lineRule="exact" w:line="200"/>
        <w:ind w:left="2270" w:right="710"/>
        <w:jc w:val="right"/>
        <w:rPr>
          <w:rFonts w:ascii="Courier New" w:hAnsi="Courier New"/>
          <w:sz w:val="18"/>
        </w:rPr>
      </w:pPr>
      <w:r>
        <w:rPr>
          <w:color w:val="231F20"/>
          <w:spacing w:val="-10"/>
          <w:sz w:val="18"/>
        </w:rPr>
        <w:t>%</w:t>
      </w:r>
    </w:p>
    <w:p>
      <w:pPr>
        <w:pStyle w:val="CodeBlock"/>
        <w:tabs>
          <w:tab w:val="clear" w:pos="720"/>
          <w:tab w:val="left" w:pos="6079" w:leader="none"/>
        </w:tabs>
        <w:spacing w:lineRule="exact" w:line="200"/>
        <w:ind w:left="720" w:right="718"/>
        <w:jc w:val="right"/>
        <w:rPr>
          <w:rFonts w:ascii="Courier New" w:hAnsi="Courier New"/>
          <w:sz w:val="18"/>
        </w:rPr>
      </w:pPr>
      <w:r>
        <w:rPr>
          <w:color w:val="231F20"/>
          <w:spacing w:val="-4"/>
          <w:sz w:val="18"/>
        </w:rPr>
        <w:t>draw</w:t>
      </w:r>
      <w:r>
        <w:rPr>
          <w:color w:val="231F20"/>
          <w:spacing w:val="-21"/>
          <w:sz w:val="18"/>
        </w:rPr>
        <w:t xml:space="preserve"> </w:t>
      </w:r>
      <w:r>
        <w:rPr>
          <w:color w:val="231F20"/>
          <w:spacing w:val="-4"/>
          <w:sz w:val="18"/>
        </w:rPr>
        <w:t>0</w:t>
      </w:r>
      <w:r>
        <w:rPr>
          <w:color w:val="231F20"/>
          <w:spacing w:val="-21"/>
          <w:sz w:val="18"/>
        </w:rPr>
        <w:t xml:space="preserve"> </w:t>
      </w:r>
      <w:r>
        <w:rPr>
          <w:color w:val="231F20"/>
          <w:spacing w:val="-4"/>
          <w:sz w:val="18"/>
        </w:rPr>
        <w:t>10</w:t>
      </w:r>
      <w:r>
        <w:rPr>
          <w:color w:val="231F20"/>
          <w:spacing w:val="-21"/>
          <w:sz w:val="18"/>
        </w:rPr>
        <w:t xml:space="preserve"> </w:t>
      </w:r>
      <w:r>
        <w:rPr>
          <w:color w:val="231F20"/>
          <w:spacing w:val="-5"/>
          <w:sz w:val="18"/>
        </w:rPr>
        <w:t>xz;</w:t>
      </w:r>
      <w:r>
        <w:rPr>
          <w:color w:val="231F20"/>
          <w:sz w:val="18"/>
        </w:rPr>
        <w:tab/>
      </w:r>
      <w:r>
        <w:rPr>
          <w:color w:val="231F20"/>
          <w:spacing w:val="-8"/>
          <w:sz w:val="18"/>
        </w:rPr>
        <w:t>%</w:t>
      </w:r>
      <w:r>
        <w:rPr>
          <w:color w:val="231F20"/>
          <w:spacing w:val="-13"/>
          <w:sz w:val="18"/>
        </w:rPr>
        <w:t xml:space="preserve"> </w:t>
      </w:r>
      <w:r>
        <w:rPr>
          <w:color w:val="231F20"/>
          <w:spacing w:val="-8"/>
          <w:sz w:val="18"/>
        </w:rPr>
        <w:t>Sketch</w:t>
      </w:r>
      <w:r>
        <w:rPr>
          <w:color w:val="231F20"/>
          <w:spacing w:val="-13"/>
          <w:sz w:val="18"/>
        </w:rPr>
        <w:t xml:space="preserve"> </w:t>
      </w:r>
      <w:r>
        <w:rPr>
          <w:color w:val="231F20"/>
          <w:spacing w:val="-8"/>
          <w:sz w:val="18"/>
        </w:rPr>
        <w:t>optics</w:t>
      </w:r>
      <w:r>
        <w:rPr>
          <w:color w:val="231F20"/>
          <w:spacing w:val="-13"/>
          <w:sz w:val="18"/>
        </w:rPr>
        <w:t xml:space="preserve"> </w:t>
      </w:r>
      <w:r>
        <w:rPr>
          <w:color w:val="231F20"/>
          <w:spacing w:val="-8"/>
          <w:sz w:val="18"/>
        </w:rPr>
        <w:t>layout</w:t>
      </w:r>
    </w:p>
    <w:p>
      <w:pPr>
        <w:pStyle w:val="CodeBlock"/>
        <w:spacing w:lineRule="exact" w:line="200"/>
        <w:ind w:left="2270" w:right="710"/>
        <w:jc w:val="right"/>
        <w:rPr>
          <w:rFonts w:ascii="Courier New" w:hAnsi="Courier New"/>
          <w:sz w:val="18"/>
        </w:rPr>
      </w:pPr>
      <w:r>
        <w:rPr>
          <w:color w:val="231F20"/>
          <w:spacing w:val="-10"/>
          <w:sz w:val="18"/>
        </w:rPr>
        <w:t>%</w:t>
      </w:r>
    </w:p>
    <w:p>
      <w:pPr>
        <w:pStyle w:val="CodeBlock"/>
        <w:tabs>
          <w:tab w:val="clear" w:pos="720"/>
          <w:tab w:val="left" w:pos="2879" w:leader="none"/>
        </w:tabs>
        <w:spacing w:lineRule="exact" w:line="200"/>
        <w:ind w:left="720" w:right="808"/>
        <w:jc w:val="right"/>
        <w:rPr>
          <w:rFonts w:ascii="Courier New" w:hAnsi="Courier New"/>
          <w:sz w:val="18"/>
        </w:rPr>
      </w:pPr>
      <w:r>
        <w:rPr>
          <w:color w:val="231F20"/>
          <w:spacing w:val="-4"/>
          <w:sz w:val="18"/>
        </w:rPr>
        <w:t>map</w:t>
      </w:r>
      <w:r>
        <w:rPr>
          <w:color w:val="231F20"/>
          <w:spacing w:val="-23"/>
          <w:sz w:val="18"/>
        </w:rPr>
        <w:t xml:space="preserve"> </w:t>
      </w:r>
      <w:r>
        <w:rPr>
          <w:color w:val="231F20"/>
          <w:spacing w:val="-10"/>
          <w:sz w:val="18"/>
        </w:rPr>
        <w:t>0</w:t>
      </w:r>
      <w:r>
        <w:rPr>
          <w:color w:val="231F20"/>
          <w:sz w:val="18"/>
        </w:rPr>
        <w:tab/>
      </w:r>
      <w:r>
        <w:rPr>
          <w:color w:val="231F20"/>
          <w:spacing w:val="-8"/>
          <w:sz w:val="18"/>
        </w:rPr>
        <w:t>%</w:t>
      </w:r>
      <w:r>
        <w:rPr>
          <w:color w:val="231F20"/>
          <w:spacing w:val="-23"/>
          <w:sz w:val="18"/>
        </w:rPr>
        <w:t xml:space="preserve"> </w:t>
      </w:r>
      <w:r>
        <w:rPr>
          <w:color w:val="231F20"/>
          <w:spacing w:val="-8"/>
          <w:sz w:val="18"/>
        </w:rPr>
        <w:t>Displays</w:t>
      </w:r>
      <w:r>
        <w:rPr>
          <w:color w:val="231F20"/>
          <w:spacing w:val="-23"/>
          <w:sz w:val="18"/>
        </w:rPr>
        <w:t xml:space="preserve"> </w:t>
      </w:r>
      <w:r>
        <w:rPr>
          <w:color w:val="231F20"/>
          <w:spacing w:val="-8"/>
          <w:sz w:val="18"/>
        </w:rPr>
        <w:t>the</w:t>
      </w:r>
      <w:r>
        <w:rPr>
          <w:color w:val="231F20"/>
          <w:spacing w:val="-23"/>
          <w:sz w:val="18"/>
        </w:rPr>
        <w:t xml:space="preserve"> </w:t>
      </w:r>
      <w:r>
        <w:rPr>
          <w:color w:val="231F20"/>
          <w:spacing w:val="-8"/>
          <w:sz w:val="18"/>
        </w:rPr>
        <w:t>ray</w:t>
      </w:r>
      <w:r>
        <w:rPr>
          <w:color w:val="231F20"/>
          <w:spacing w:val="-22"/>
          <w:sz w:val="18"/>
        </w:rPr>
        <w:t xml:space="preserve"> </w:t>
      </w:r>
      <w:r>
        <w:rPr>
          <w:color w:val="231F20"/>
          <w:spacing w:val="-8"/>
          <w:sz w:val="18"/>
        </w:rPr>
        <w:t>mapping</w:t>
      </w:r>
      <w:r>
        <w:rPr>
          <w:color w:val="231F20"/>
          <w:spacing w:val="-23"/>
          <w:sz w:val="18"/>
        </w:rPr>
        <w:t xml:space="preserve"> </w:t>
      </w:r>
      <w:r>
        <w:rPr>
          <w:color w:val="231F20"/>
          <w:spacing w:val="-8"/>
          <w:sz w:val="18"/>
        </w:rPr>
        <w:t>in</w:t>
      </w:r>
      <w:r>
        <w:rPr>
          <w:color w:val="231F20"/>
          <w:spacing w:val="-23"/>
          <w:sz w:val="18"/>
        </w:rPr>
        <w:t xml:space="preserve"> </w:t>
      </w:r>
      <w:r>
        <w:rPr>
          <w:color w:val="231F20"/>
          <w:spacing w:val="-8"/>
          <w:sz w:val="18"/>
        </w:rPr>
        <w:t>the</w:t>
      </w:r>
      <w:r>
        <w:rPr>
          <w:color w:val="231F20"/>
          <w:spacing w:val="-22"/>
          <w:sz w:val="18"/>
        </w:rPr>
        <w:t xml:space="preserve"> </w:t>
      </w:r>
      <w:r>
        <w:rPr>
          <w:color w:val="231F20"/>
          <w:spacing w:val="-8"/>
          <w:sz w:val="18"/>
        </w:rPr>
        <w:t>entrance</w:t>
      </w:r>
      <w:r>
        <w:rPr>
          <w:color w:val="231F20"/>
          <w:spacing w:val="-23"/>
          <w:sz w:val="18"/>
        </w:rPr>
        <w:t xml:space="preserve"> </w:t>
      </w:r>
      <w:r>
        <w:rPr>
          <w:color w:val="231F20"/>
          <w:spacing w:val="-8"/>
          <w:sz w:val="18"/>
        </w:rPr>
        <w:t>pupil;</w:t>
      </w:r>
      <w:r>
        <w:rPr>
          <w:color w:val="231F20"/>
          <w:spacing w:val="-23"/>
          <w:sz w:val="18"/>
        </w:rPr>
        <w:t xml:space="preserve"> </w:t>
      </w:r>
      <w:r>
        <w:rPr>
          <w:color w:val="231F20"/>
          <w:spacing w:val="-8"/>
          <w:sz w:val="18"/>
        </w:rPr>
        <w:t>also</w:t>
      </w:r>
    </w:p>
    <w:p>
      <w:pPr>
        <w:pStyle w:val="CodeBlock"/>
        <w:spacing w:lineRule="exact" w:line="200"/>
        <w:ind w:left="2270" w:right="718"/>
        <w:jc w:val="right"/>
        <w:rPr>
          <w:rFonts w:ascii="Courier New" w:hAnsi="Courier New"/>
          <w:sz w:val="18"/>
        </w:rPr>
      </w:pPr>
      <w:r>
        <w:rPr>
          <w:color w:val="231F20"/>
          <w:spacing w:val="-2"/>
          <w:sz w:val="18"/>
        </w:rPr>
        <w:t>%</w:t>
      </w:r>
      <w:r>
        <w:rPr>
          <w:color w:val="231F20"/>
          <w:spacing w:val="29"/>
          <w:sz w:val="18"/>
        </w:rPr>
        <w:t xml:space="preserve"> </w:t>
      </w:r>
      <w:r>
        <w:rPr>
          <w:color w:val="231F20"/>
          <w:spacing w:val="-2"/>
          <w:sz w:val="18"/>
        </w:rPr>
        <w:t>shows</w:t>
      </w:r>
      <w:r>
        <w:rPr>
          <w:color w:val="231F20"/>
          <w:spacing w:val="-25"/>
          <w:sz w:val="18"/>
        </w:rPr>
        <w:t xml:space="preserve"> </w:t>
      </w:r>
      <w:r>
        <w:rPr>
          <w:color w:val="231F20"/>
          <w:spacing w:val="-2"/>
          <w:sz w:val="18"/>
        </w:rPr>
        <w:t>the</w:t>
      </w:r>
      <w:r>
        <w:rPr>
          <w:color w:val="231F20"/>
          <w:spacing w:val="-25"/>
          <w:sz w:val="18"/>
        </w:rPr>
        <w:t xml:space="preserve"> </w:t>
      </w:r>
      <w:r>
        <w:rPr>
          <w:color w:val="231F20"/>
          <w:spacing w:val="-2"/>
          <w:sz w:val="18"/>
        </w:rPr>
        <w:t>segment</w:t>
      </w:r>
      <w:r>
        <w:rPr>
          <w:color w:val="231F20"/>
          <w:spacing w:val="-25"/>
          <w:sz w:val="18"/>
        </w:rPr>
        <w:t xml:space="preserve"> </w:t>
      </w:r>
      <w:r>
        <w:rPr>
          <w:color w:val="231F20"/>
          <w:spacing w:val="-2"/>
          <w:sz w:val="18"/>
        </w:rPr>
        <w:t>mapping</w:t>
      </w:r>
    </w:p>
    <w:p>
      <w:pPr>
        <w:pStyle w:val="CodeBlock"/>
        <w:spacing w:lineRule="exact" w:line="200"/>
        <w:ind w:left="2270" w:right="710"/>
        <w:jc w:val="right"/>
        <w:rPr>
          <w:rFonts w:ascii="Courier New" w:hAnsi="Courier New"/>
          <w:sz w:val="18"/>
        </w:rPr>
      </w:pPr>
      <w:r>
        <w:rPr>
          <w:color w:val="231F20"/>
          <w:spacing w:val="-10"/>
          <w:sz w:val="18"/>
        </w:rPr>
        <w:t>%</w:t>
      </w:r>
    </w:p>
    <w:p>
      <w:pPr>
        <w:pStyle w:val="CodeBlock"/>
        <w:tabs>
          <w:tab w:val="clear" w:pos="720"/>
          <w:tab w:val="left" w:pos="3179" w:leader="none"/>
        </w:tabs>
        <w:spacing w:lineRule="exact" w:line="200"/>
        <w:ind w:left="720" w:right="808"/>
        <w:jc w:val="right"/>
        <w:rPr>
          <w:rFonts w:ascii="Courier New" w:hAnsi="Courier New"/>
          <w:sz w:val="18"/>
        </w:rPr>
      </w:pPr>
      <w:r>
        <w:rPr>
          <w:color w:val="231F20"/>
          <w:spacing w:val="-8"/>
          <w:sz w:val="18"/>
        </w:rPr>
        <w:t>intensity</w:t>
      </w:r>
      <w:r>
        <w:rPr>
          <w:color w:val="231F20"/>
          <w:spacing w:val="-19"/>
          <w:sz w:val="18"/>
        </w:rPr>
        <w:t xml:space="preserve"> </w:t>
      </w:r>
      <w:r>
        <w:rPr>
          <w:color w:val="231F20"/>
          <w:spacing w:val="-5"/>
          <w:sz w:val="18"/>
        </w:rPr>
        <w:t>10</w:t>
      </w:r>
      <w:r>
        <w:rPr>
          <w:color w:val="231F20"/>
          <w:sz w:val="18"/>
        </w:rPr>
        <w:tab/>
      </w:r>
      <w:r>
        <w:rPr>
          <w:color w:val="231F20"/>
          <w:spacing w:val="-8"/>
          <w:sz w:val="18"/>
        </w:rPr>
        <w:t>%</w:t>
      </w:r>
      <w:r>
        <w:rPr>
          <w:color w:val="231F20"/>
          <w:spacing w:val="-23"/>
          <w:sz w:val="18"/>
        </w:rPr>
        <w:t xml:space="preserve"> </w:t>
      </w:r>
      <w:r>
        <w:rPr>
          <w:color w:val="231F20"/>
          <w:spacing w:val="-8"/>
          <w:sz w:val="18"/>
        </w:rPr>
        <w:t>Generate</w:t>
      </w:r>
      <w:r>
        <w:rPr>
          <w:color w:val="231F20"/>
          <w:spacing w:val="-23"/>
          <w:sz w:val="18"/>
        </w:rPr>
        <w:t xml:space="preserve"> </w:t>
      </w:r>
      <w:r>
        <w:rPr>
          <w:color w:val="231F20"/>
          <w:spacing w:val="-8"/>
          <w:sz w:val="18"/>
        </w:rPr>
        <w:t>simulated</w:t>
      </w:r>
      <w:r>
        <w:rPr>
          <w:color w:val="231F20"/>
          <w:spacing w:val="-23"/>
          <w:sz w:val="18"/>
        </w:rPr>
        <w:t xml:space="preserve"> </w:t>
      </w:r>
      <w:r>
        <w:rPr>
          <w:color w:val="231F20"/>
          <w:spacing w:val="-8"/>
          <w:sz w:val="18"/>
        </w:rPr>
        <w:t>image</w:t>
      </w:r>
      <w:r>
        <w:rPr>
          <w:color w:val="231F20"/>
          <w:spacing w:val="-23"/>
          <w:sz w:val="18"/>
        </w:rPr>
        <w:t xml:space="preserve"> </w:t>
      </w:r>
      <w:r>
        <w:rPr>
          <w:color w:val="231F20"/>
          <w:spacing w:val="-8"/>
          <w:sz w:val="18"/>
        </w:rPr>
        <w:t>at</w:t>
      </w:r>
      <w:r>
        <w:rPr>
          <w:color w:val="231F20"/>
          <w:spacing w:val="-23"/>
          <w:sz w:val="18"/>
        </w:rPr>
        <w:t xml:space="preserve"> </w:t>
      </w:r>
      <w:r>
        <w:rPr>
          <w:color w:val="231F20"/>
          <w:spacing w:val="-8"/>
          <w:sz w:val="18"/>
        </w:rPr>
        <w:t>the</w:t>
      </w:r>
      <w:r>
        <w:rPr>
          <w:color w:val="231F20"/>
          <w:spacing w:val="-22"/>
          <w:sz w:val="18"/>
        </w:rPr>
        <w:t xml:space="preserve"> </w:t>
      </w:r>
      <w:r>
        <w:rPr>
          <w:color w:val="231F20"/>
          <w:spacing w:val="-8"/>
          <w:sz w:val="18"/>
        </w:rPr>
        <w:t>focal</w:t>
      </w:r>
      <w:r>
        <w:rPr>
          <w:color w:val="231F20"/>
          <w:spacing w:val="-23"/>
          <w:sz w:val="18"/>
        </w:rPr>
        <w:t xml:space="preserve"> </w:t>
      </w:r>
      <w:r>
        <w:rPr>
          <w:color w:val="231F20"/>
          <w:spacing w:val="-8"/>
          <w:sz w:val="18"/>
        </w:rPr>
        <w:t>plane</w:t>
      </w:r>
      <w:r>
        <w:rPr>
          <w:color w:val="231F20"/>
          <w:spacing w:val="-23"/>
          <w:sz w:val="18"/>
        </w:rPr>
        <w:t xml:space="preserve"> </w:t>
      </w:r>
      <w:r>
        <w:rPr>
          <w:color w:val="231F20"/>
          <w:spacing w:val="-8"/>
          <w:sz w:val="18"/>
        </w:rPr>
        <w:t>--</w:t>
      </w:r>
      <w:r>
        <w:rPr>
          <w:color w:val="231F20"/>
          <w:spacing w:val="-23"/>
          <w:sz w:val="18"/>
        </w:rPr>
        <w:t xml:space="preserve"> </w:t>
      </w:r>
      <w:r>
        <w:rPr>
          <w:color w:val="231F20"/>
          <w:spacing w:val="-8"/>
          <w:sz w:val="18"/>
        </w:rPr>
        <w:t>no</w:t>
      </w:r>
    </w:p>
    <w:p>
      <w:pPr>
        <w:pStyle w:val="CodeBlock"/>
        <w:spacing w:lineRule="exact" w:line="200"/>
        <w:ind w:left="2270" w:right="718"/>
        <w:jc w:val="right"/>
        <w:rPr>
          <w:rFonts w:ascii="Courier New" w:hAnsi="Courier New"/>
          <w:sz w:val="18"/>
        </w:rPr>
      </w:pPr>
      <w:r>
        <w:rPr>
          <w:color w:val="231F20"/>
          <w:sz w:val="18"/>
        </w:rPr>
        <w:t>%</w:t>
      </w:r>
      <w:r>
        <w:rPr>
          <w:color w:val="231F20"/>
          <w:spacing w:val="27"/>
          <w:w w:val="150"/>
          <w:sz w:val="18"/>
        </w:rPr>
        <w:t xml:space="preserve"> </w:t>
      </w:r>
      <w:r>
        <w:rPr>
          <w:color w:val="231F20"/>
          <w:spacing w:val="-2"/>
          <w:sz w:val="18"/>
        </w:rPr>
        <w:t>aberrations</w:t>
      </w:r>
    </w:p>
    <w:p>
      <w:pPr>
        <w:pStyle w:val="CodeBlock"/>
        <w:spacing w:lineRule="exact" w:line="200"/>
        <w:ind w:left="2270" w:right="710"/>
        <w:jc w:val="right"/>
        <w:rPr>
          <w:rFonts w:ascii="Courier New" w:hAnsi="Courier New"/>
          <w:sz w:val="18"/>
        </w:rPr>
      </w:pPr>
      <w:r>
        <w:rPr>
          <w:color w:val="231F20"/>
          <w:spacing w:val="-10"/>
          <w:sz w:val="18"/>
        </w:rPr>
        <w:t>%</w:t>
      </w:r>
    </w:p>
    <w:p>
      <w:pPr>
        <w:pStyle w:val="CodeBlock"/>
        <w:tabs>
          <w:tab w:val="clear" w:pos="720"/>
          <w:tab w:val="left" w:pos="2679" w:leader="none"/>
        </w:tabs>
        <w:spacing w:lineRule="exact" w:line="200"/>
        <w:ind w:left="720" w:right="718"/>
        <w:jc w:val="right"/>
        <w:rPr>
          <w:rFonts w:ascii="Courier New" w:hAnsi="Courier New"/>
          <w:sz w:val="18"/>
        </w:rPr>
      </w:pPr>
      <w:r>
        <w:rPr>
          <w:color w:val="231F20"/>
          <w:spacing w:val="-4"/>
          <w:sz w:val="18"/>
        </w:rPr>
        <w:t>log</w:t>
      </w:r>
      <w:r>
        <w:rPr>
          <w:color w:val="231F20"/>
          <w:spacing w:val="-23"/>
          <w:sz w:val="18"/>
        </w:rPr>
        <w:t xml:space="preserve"> </w:t>
      </w:r>
      <w:r>
        <w:rPr>
          <w:color w:val="231F20"/>
          <w:spacing w:val="-7"/>
          <w:sz w:val="18"/>
        </w:rPr>
        <w:t>10</w:t>
      </w:r>
      <w:r>
        <w:rPr>
          <w:color w:val="231F20"/>
          <w:sz w:val="18"/>
        </w:rPr>
        <w:tab/>
      </w:r>
      <w:r>
        <w:rPr>
          <w:color w:val="231F20"/>
          <w:spacing w:val="-8"/>
          <w:sz w:val="18"/>
        </w:rPr>
        <w:t>%</w:t>
      </w:r>
      <w:r>
        <w:rPr>
          <w:color w:val="231F20"/>
          <w:spacing w:val="-15"/>
          <w:sz w:val="18"/>
        </w:rPr>
        <w:t xml:space="preserve"> </w:t>
      </w:r>
      <w:r>
        <w:rPr>
          <w:color w:val="231F20"/>
          <w:spacing w:val="-8"/>
          <w:sz w:val="18"/>
        </w:rPr>
        <w:t>Display</w:t>
      </w:r>
      <w:r>
        <w:rPr>
          <w:color w:val="231F20"/>
          <w:spacing w:val="-14"/>
          <w:sz w:val="18"/>
        </w:rPr>
        <w:t xml:space="preserve"> </w:t>
      </w:r>
      <w:r>
        <w:rPr>
          <w:color w:val="231F20"/>
          <w:spacing w:val="-8"/>
          <w:sz w:val="18"/>
        </w:rPr>
        <w:t>simulated</w:t>
      </w:r>
      <w:r>
        <w:rPr>
          <w:color w:val="231F20"/>
          <w:spacing w:val="-14"/>
          <w:sz w:val="18"/>
        </w:rPr>
        <w:t xml:space="preserve"> </w:t>
      </w:r>
      <w:r>
        <w:rPr>
          <w:color w:val="231F20"/>
          <w:spacing w:val="-8"/>
          <w:sz w:val="18"/>
        </w:rPr>
        <w:t>unaberrated</w:t>
      </w:r>
      <w:r>
        <w:rPr>
          <w:color w:val="231F20"/>
          <w:spacing w:val="-14"/>
          <w:sz w:val="18"/>
        </w:rPr>
        <w:t xml:space="preserve"> </w:t>
      </w:r>
      <w:r>
        <w:rPr>
          <w:color w:val="231F20"/>
          <w:spacing w:val="-8"/>
          <w:sz w:val="18"/>
        </w:rPr>
        <w:t>image</w:t>
      </w:r>
      <w:r>
        <w:rPr>
          <w:color w:val="231F20"/>
          <w:spacing w:val="-14"/>
          <w:sz w:val="18"/>
        </w:rPr>
        <w:t xml:space="preserve"> </w:t>
      </w:r>
      <w:r>
        <w:rPr>
          <w:color w:val="231F20"/>
          <w:spacing w:val="-8"/>
          <w:sz w:val="18"/>
        </w:rPr>
        <w:t>with</w:t>
      </w:r>
      <w:r>
        <w:rPr>
          <w:color w:val="231F20"/>
          <w:spacing w:val="-14"/>
          <w:sz w:val="18"/>
        </w:rPr>
        <w:t xml:space="preserve"> </w:t>
      </w:r>
      <w:r>
        <w:rPr>
          <w:color w:val="231F20"/>
          <w:spacing w:val="-8"/>
          <w:sz w:val="18"/>
        </w:rPr>
        <w:t>log10</w:t>
      </w:r>
      <w:r>
        <w:rPr>
          <w:color w:val="231F20"/>
          <w:spacing w:val="-15"/>
          <w:sz w:val="18"/>
        </w:rPr>
        <w:t xml:space="preserve"> </w:t>
      </w:r>
      <w:r>
        <w:rPr>
          <w:color w:val="231F20"/>
          <w:spacing w:val="-8"/>
          <w:sz w:val="18"/>
        </w:rPr>
        <w:t>stretch</w:t>
      </w:r>
    </w:p>
    <w:p>
      <w:pPr>
        <w:pStyle w:val="CodeBlock"/>
        <w:spacing w:lineRule="exact" w:line="200"/>
        <w:ind w:left="2270" w:right="710"/>
        <w:jc w:val="right"/>
        <w:rPr>
          <w:rFonts w:ascii="Courier New" w:hAnsi="Courier New"/>
          <w:sz w:val="18"/>
        </w:rPr>
      </w:pPr>
      <w:r>
        <w:rPr>
          <w:color w:val="231F20"/>
          <w:spacing w:val="-10"/>
          <w:sz w:val="18"/>
        </w:rPr>
        <w:t>%</w:t>
      </w:r>
    </w:p>
    <w:p>
      <w:pPr>
        <w:pStyle w:val="CodeBlock"/>
        <w:spacing w:lineRule="exact" w:line="200"/>
        <w:ind w:left="2270" w:right="710"/>
        <w:jc w:val="right"/>
        <w:rPr>
          <w:rFonts w:ascii="Courier New" w:hAnsi="Courier New"/>
          <w:sz w:val="18"/>
        </w:rPr>
      </w:pPr>
      <w:r>
        <w:rPr>
          <w:color w:val="231F20"/>
          <w:spacing w:val="-10"/>
          <w:sz w:val="18"/>
        </w:rPr>
        <w:t>%</w:t>
      </w:r>
    </w:p>
    <w:p>
      <w:pPr>
        <w:pStyle w:val="CodeBlock"/>
        <w:tabs>
          <w:tab w:val="clear" w:pos="720"/>
          <w:tab w:val="left" w:pos="4119" w:leader="none"/>
          <w:tab w:val="left" w:pos="7219" w:leader="none"/>
        </w:tabs>
        <w:spacing w:lineRule="auto" w:line="235" w:before="1" w:after="0"/>
        <w:ind w:hanging="300" w:left="1739" w:right="718"/>
        <w:jc w:val="right"/>
        <w:rPr>
          <w:rFonts w:ascii="Courier New" w:hAnsi="Courier New"/>
          <w:sz w:val="18"/>
        </w:rPr>
      </w:pPr>
      <w:r>
        <w:rPr>
          <w:color w:val="231F20"/>
          <w:sz w:val="18"/>
        </w:rPr>
        <w:t>perturb 3</w:t>
        <w:tab/>
      </w:r>
      <w:r>
        <w:rPr>
          <w:color w:val="231F20"/>
          <w:spacing w:val="-6"/>
          <w:sz w:val="18"/>
        </w:rPr>
        <w:t>%</w:t>
      </w:r>
      <w:r>
        <w:rPr>
          <w:color w:val="231F20"/>
          <w:spacing w:val="-21"/>
          <w:sz w:val="18"/>
        </w:rPr>
        <w:t xml:space="preserve"> </w:t>
      </w:r>
      <w:r>
        <w:rPr>
          <w:color w:val="231F20"/>
          <w:spacing w:val="-6"/>
          <w:sz w:val="18"/>
        </w:rPr>
        <w:t>Perturb</w:t>
      </w:r>
      <w:r>
        <w:rPr>
          <w:color w:val="231F20"/>
          <w:spacing w:val="-21"/>
          <w:sz w:val="18"/>
        </w:rPr>
        <w:t xml:space="preserve"> </w:t>
      </w:r>
      <w:r>
        <w:rPr>
          <w:color w:val="231F20"/>
          <w:spacing w:val="-6"/>
          <w:sz w:val="18"/>
        </w:rPr>
        <w:t>the</w:t>
      </w:r>
      <w:r>
        <w:rPr>
          <w:color w:val="231F20"/>
          <w:spacing w:val="-22"/>
          <w:sz w:val="18"/>
        </w:rPr>
        <w:t xml:space="preserve"> </w:t>
      </w:r>
      <w:r>
        <w:rPr>
          <w:color w:val="231F20"/>
          <w:spacing w:val="-6"/>
          <w:sz w:val="18"/>
        </w:rPr>
        <w:t>3rd</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using</w:t>
      </w:r>
      <w:r>
        <w:rPr>
          <w:color w:val="231F20"/>
          <w:spacing w:val="-21"/>
          <w:sz w:val="18"/>
        </w:rPr>
        <w:t xml:space="preserve"> </w:t>
      </w:r>
      <w:r>
        <w:rPr>
          <w:color w:val="231F20"/>
          <w:spacing w:val="-6"/>
          <w:sz w:val="18"/>
        </w:rPr>
        <w:t>the</w:t>
      </w:r>
      <w:r>
        <w:rPr>
          <w:color w:val="231F20"/>
          <w:spacing w:val="-21"/>
          <w:sz w:val="18"/>
        </w:rPr>
        <w:t xml:space="preserve"> </w:t>
      </w:r>
      <w:r>
        <w:rPr>
          <w:color w:val="231F20"/>
          <w:spacing w:val="-6"/>
          <w:sz w:val="18"/>
        </w:rPr>
        <w:t>full</w:t>
      </w:r>
      <w:r>
        <w:rPr>
          <w:color w:val="231F20"/>
          <w:spacing w:val="-21"/>
          <w:sz w:val="18"/>
        </w:rPr>
        <w:t xml:space="preserve"> </w:t>
      </w:r>
      <w:r>
        <w:rPr>
          <w:color w:val="231F20"/>
          <w:spacing w:val="-6"/>
          <w:sz w:val="18"/>
        </w:rPr>
        <w:t>nonlinear</w:t>
      </w:r>
      <w:r>
        <w:rPr>
          <w:color w:val="231F20"/>
          <w:spacing w:val="-21"/>
          <w:sz w:val="18"/>
        </w:rPr>
        <w:t xml:space="preserve"> </w:t>
      </w:r>
      <w:r>
        <w:rPr>
          <w:color w:val="231F20"/>
          <w:spacing w:val="-6"/>
          <w:sz w:val="18"/>
        </w:rPr>
        <w:t xml:space="preserve">model </w:t>
      </w:r>
      <w:r>
        <w:rPr>
          <w:color w:val="231F20"/>
          <w:spacing w:val="-5"/>
          <w:sz w:val="18"/>
        </w:rPr>
        <w:t>NO</w:t>
      </w:r>
      <w:r>
        <w:rPr>
          <w:color w:val="231F20"/>
          <w:sz w:val="18"/>
        </w:rPr>
        <w:tab/>
        <w:tab/>
        <w:t>%</w:t>
      </w:r>
      <w:r>
        <w:rPr>
          <w:color w:val="231F20"/>
          <w:spacing w:val="38"/>
          <w:sz w:val="18"/>
        </w:rPr>
        <w:t xml:space="preserve"> </w:t>
      </w:r>
      <w:r>
        <w:rPr>
          <w:color w:val="231F20"/>
          <w:sz w:val="18"/>
        </w:rPr>
        <w:t>Use</w:t>
      </w:r>
      <w:r>
        <w:rPr>
          <w:color w:val="231F20"/>
          <w:spacing w:val="-27"/>
          <w:sz w:val="18"/>
        </w:rPr>
        <w:t xml:space="preserve"> </w:t>
      </w:r>
      <w:r>
        <w:rPr>
          <w:color w:val="231F20"/>
          <w:sz w:val="18"/>
        </w:rPr>
        <w:t>global</w:t>
      </w:r>
      <w:r>
        <w:rPr>
          <w:color w:val="231F20"/>
          <w:spacing w:val="-27"/>
          <w:sz w:val="18"/>
        </w:rPr>
        <w:t xml:space="preserve"> </w:t>
      </w:r>
      <w:r>
        <w:rPr>
          <w:color w:val="231F20"/>
          <w:spacing w:val="-9"/>
          <w:sz w:val="18"/>
        </w:rPr>
        <w:t>coordinates</w:t>
      </w:r>
    </w:p>
    <w:p>
      <w:pPr>
        <w:pStyle w:val="CodeBlock"/>
        <w:tabs>
          <w:tab w:val="clear" w:pos="720"/>
          <w:tab w:val="left" w:pos="4619" w:leader="none"/>
          <w:tab w:val="left" w:pos="6519" w:leader="none"/>
        </w:tabs>
        <w:spacing w:lineRule="auto" w:line="235"/>
        <w:ind w:left="1739" w:right="710"/>
        <w:jc w:val="right"/>
        <w:rPr>
          <w:rFonts w:ascii="Courier New" w:hAnsi="Courier New"/>
          <w:sz w:val="18"/>
        </w:rPr>
      </w:pPr>
      <w:r>
        <w:rPr>
          <w:color w:val="231F20"/>
          <w:spacing w:val="-2"/>
          <w:sz w:val="18"/>
        </w:rPr>
        <w:t>0,1e-4,0</w:t>
      </w:r>
      <w:r>
        <w:rPr>
          <w:color w:val="231F20"/>
          <w:sz w:val="18"/>
        </w:rPr>
        <w:tab/>
      </w:r>
      <w:r>
        <w:rPr>
          <w:color w:val="231F20"/>
          <w:spacing w:val="-6"/>
          <w:sz w:val="18"/>
        </w:rPr>
        <w:t>%</w:t>
      </w:r>
      <w:r>
        <w:rPr>
          <w:color w:val="231F20"/>
          <w:spacing w:val="53"/>
          <w:sz w:val="18"/>
        </w:rPr>
        <w:t xml:space="preserve"> </w:t>
      </w:r>
      <w:r>
        <w:rPr>
          <w:color w:val="231F20"/>
          <w:spacing w:val="-6"/>
          <w:sz w:val="18"/>
        </w:rPr>
        <w:t>Rotational</w:t>
      </w:r>
      <w:r>
        <w:rPr>
          <w:color w:val="231F20"/>
          <w:spacing w:val="-21"/>
          <w:sz w:val="18"/>
        </w:rPr>
        <w:t xml:space="preserve"> </w:t>
      </w:r>
      <w:r>
        <w:rPr>
          <w:color w:val="231F20"/>
          <w:spacing w:val="-6"/>
          <w:sz w:val="18"/>
        </w:rPr>
        <w:t>perturbation:</w:t>
      </w:r>
      <w:r>
        <w:rPr>
          <w:color w:val="231F20"/>
          <w:spacing w:val="-21"/>
          <w:sz w:val="18"/>
        </w:rPr>
        <w:t xml:space="preserve"> </w:t>
      </w:r>
      <w:r>
        <w:rPr>
          <w:color w:val="231F20"/>
          <w:spacing w:val="-6"/>
          <w:sz w:val="18"/>
        </w:rPr>
        <w:t>rotate</w:t>
      </w:r>
      <w:r>
        <w:rPr>
          <w:color w:val="231F20"/>
          <w:spacing w:val="-21"/>
          <w:sz w:val="18"/>
        </w:rPr>
        <w:t xml:space="preserve"> </w:t>
      </w:r>
      <w:r>
        <w:rPr>
          <w:color w:val="231F20"/>
          <w:spacing w:val="-6"/>
          <w:sz w:val="18"/>
        </w:rPr>
        <w:t>100</w:t>
      </w:r>
      <w:r>
        <w:rPr>
          <w:color w:val="231F20"/>
          <w:spacing w:val="-21"/>
          <w:sz w:val="18"/>
        </w:rPr>
        <w:t xml:space="preserve"> </w:t>
      </w:r>
      <w:r>
        <w:rPr>
          <w:color w:val="231F20"/>
          <w:spacing w:val="-6"/>
          <w:sz w:val="18"/>
        </w:rPr>
        <w:t>urad</w:t>
      </w:r>
      <w:r>
        <w:rPr>
          <w:color w:val="231F20"/>
          <w:spacing w:val="-21"/>
          <w:sz w:val="18"/>
        </w:rPr>
        <w:t xml:space="preserve"> </w:t>
      </w:r>
      <w:r>
        <w:rPr>
          <w:color w:val="231F20"/>
          <w:spacing w:val="-6"/>
          <w:sz w:val="18"/>
        </w:rPr>
        <w:t>about</w:t>
      </w:r>
      <w:r>
        <w:rPr>
          <w:color w:val="231F20"/>
          <w:spacing w:val="-21"/>
          <w:sz w:val="18"/>
        </w:rPr>
        <w:t xml:space="preserve"> </w:t>
      </w:r>
      <w:r>
        <w:rPr>
          <w:color w:val="231F20"/>
          <w:spacing w:val="-6"/>
          <w:sz w:val="18"/>
        </w:rPr>
        <w:t xml:space="preserve">y </w:t>
      </w:r>
      <w:r>
        <w:rPr>
          <w:color w:val="231F20"/>
          <w:spacing w:val="-2"/>
          <w:sz w:val="18"/>
        </w:rPr>
        <w:t>0,0,0</w:t>
      </w:r>
      <w:r>
        <w:rPr>
          <w:color w:val="231F20"/>
          <w:sz w:val="18"/>
        </w:rPr>
        <w:tab/>
        <w:tab/>
      </w:r>
      <w:r>
        <w:rPr>
          <w:color w:val="231F20"/>
          <w:spacing w:val="-4"/>
          <w:sz w:val="18"/>
        </w:rPr>
        <w:t>%</w:t>
      </w:r>
      <w:r>
        <w:rPr>
          <w:color w:val="231F20"/>
          <w:spacing w:val="40"/>
          <w:sz w:val="18"/>
        </w:rPr>
        <w:t xml:space="preserve"> </w:t>
      </w:r>
      <w:r>
        <w:rPr>
          <w:color w:val="231F20"/>
          <w:spacing w:val="-4"/>
          <w:sz w:val="18"/>
        </w:rPr>
        <w:t>No</w:t>
      </w:r>
      <w:r>
        <w:rPr>
          <w:color w:val="231F20"/>
          <w:spacing w:val="-23"/>
          <w:sz w:val="18"/>
        </w:rPr>
        <w:t xml:space="preserve"> </w:t>
      </w:r>
      <w:r>
        <w:rPr>
          <w:color w:val="231F20"/>
          <w:spacing w:val="-4"/>
          <w:sz w:val="18"/>
        </w:rPr>
        <w:t>translational</w:t>
      </w:r>
      <w:r>
        <w:rPr>
          <w:color w:val="231F20"/>
          <w:spacing w:val="-23"/>
          <w:sz w:val="18"/>
        </w:rPr>
        <w:t xml:space="preserve"> </w:t>
      </w:r>
      <w:r>
        <w:rPr>
          <w:color w:val="231F20"/>
          <w:spacing w:val="-8"/>
          <w:sz w:val="18"/>
        </w:rPr>
        <w:t>perturbation</w:t>
      </w:r>
    </w:p>
    <w:p>
      <w:pPr>
        <w:pStyle w:val="CodeBlock"/>
        <w:spacing w:lineRule="exact" w:line="199"/>
        <w:ind w:left="2270" w:right="710"/>
        <w:jc w:val="right"/>
        <w:rPr>
          <w:rFonts w:ascii="Courier New" w:hAnsi="Courier New"/>
          <w:sz w:val="18"/>
        </w:rPr>
      </w:pPr>
      <w:r>
        <w:rPr>
          <w:color w:val="231F20"/>
          <w:spacing w:val="-10"/>
          <w:sz w:val="18"/>
        </w:rPr>
        <w:t>%</w:t>
      </w:r>
    </w:p>
    <w:p>
      <w:pPr>
        <w:pStyle w:val="CodeBlock"/>
        <w:tabs>
          <w:tab w:val="clear" w:pos="720"/>
          <w:tab w:val="left" w:pos="3879" w:leader="none"/>
        </w:tabs>
        <w:spacing w:lineRule="exact" w:line="200"/>
        <w:ind w:left="720" w:right="718"/>
        <w:jc w:val="right"/>
        <w:rPr>
          <w:rFonts w:ascii="Courier New" w:hAnsi="Courier New"/>
          <w:sz w:val="18"/>
        </w:rPr>
      </w:pPr>
      <w:r>
        <w:rPr>
          <w:color w:val="231F20"/>
          <w:spacing w:val="-4"/>
          <w:sz w:val="18"/>
        </w:rPr>
        <w:t>opd</w:t>
      </w:r>
      <w:r>
        <w:rPr>
          <w:color w:val="231F20"/>
          <w:spacing w:val="-23"/>
          <w:sz w:val="18"/>
        </w:rPr>
        <w:t xml:space="preserve"> </w:t>
      </w:r>
      <w:r>
        <w:rPr>
          <w:color w:val="231F20"/>
          <w:spacing w:val="-10"/>
          <w:sz w:val="18"/>
        </w:rPr>
        <w:t>9</w:t>
      </w:r>
      <w:r>
        <w:rPr>
          <w:color w:val="231F20"/>
          <w:sz w:val="18"/>
        </w:rPr>
        <w:tab/>
      </w:r>
      <w:r>
        <w:rPr>
          <w:color w:val="231F20"/>
          <w:spacing w:val="-8"/>
          <w:sz w:val="18"/>
        </w:rPr>
        <w:t>%</w:t>
      </w:r>
      <w:r>
        <w:rPr>
          <w:color w:val="231F20"/>
          <w:spacing w:val="-14"/>
          <w:sz w:val="18"/>
        </w:rPr>
        <w:t xml:space="preserve"> </w:t>
      </w:r>
      <w:r>
        <w:rPr>
          <w:color w:val="231F20"/>
          <w:spacing w:val="-8"/>
          <w:sz w:val="18"/>
        </w:rPr>
        <w:t>Display</w:t>
      </w:r>
      <w:r>
        <w:rPr>
          <w:color w:val="231F20"/>
          <w:spacing w:val="-14"/>
          <w:sz w:val="18"/>
        </w:rPr>
        <w:t xml:space="preserve"> </w:t>
      </w:r>
      <w:r>
        <w:rPr>
          <w:color w:val="231F20"/>
          <w:spacing w:val="-8"/>
          <w:sz w:val="18"/>
        </w:rPr>
        <w:t>wavefront</w:t>
      </w:r>
      <w:r>
        <w:rPr>
          <w:color w:val="231F20"/>
          <w:spacing w:val="-14"/>
          <w:sz w:val="18"/>
        </w:rPr>
        <w:t xml:space="preserve"> </w:t>
      </w:r>
      <w:r>
        <w:rPr>
          <w:color w:val="231F20"/>
          <w:spacing w:val="-8"/>
          <w:sz w:val="18"/>
        </w:rPr>
        <w:t>error</w:t>
      </w:r>
      <w:r>
        <w:rPr>
          <w:color w:val="231F20"/>
          <w:spacing w:val="-13"/>
          <w:sz w:val="18"/>
        </w:rPr>
        <w:t xml:space="preserve"> </w:t>
      </w:r>
      <w:r>
        <w:rPr>
          <w:color w:val="231F20"/>
          <w:spacing w:val="-8"/>
          <w:sz w:val="18"/>
        </w:rPr>
        <w:t>using</w:t>
      </w:r>
      <w:r>
        <w:rPr>
          <w:color w:val="231F20"/>
          <w:spacing w:val="-14"/>
          <w:sz w:val="18"/>
        </w:rPr>
        <w:t xml:space="preserve"> </w:t>
      </w:r>
      <w:r>
        <w:rPr>
          <w:color w:val="231F20"/>
          <w:spacing w:val="-8"/>
          <w:sz w:val="18"/>
        </w:rPr>
        <w:t>linear</w:t>
      </w:r>
      <w:r>
        <w:rPr>
          <w:color w:val="231F20"/>
          <w:spacing w:val="-14"/>
          <w:sz w:val="18"/>
        </w:rPr>
        <w:t xml:space="preserve"> </w:t>
      </w:r>
      <w:r>
        <w:rPr>
          <w:color w:val="231F20"/>
          <w:spacing w:val="-8"/>
          <w:sz w:val="18"/>
        </w:rPr>
        <w:t>model</w:t>
      </w:r>
    </w:p>
    <w:p>
      <w:pPr>
        <w:pStyle w:val="CodeBlock"/>
        <w:spacing w:lineRule="exact" w:line="200"/>
        <w:ind w:left="2270" w:right="710"/>
        <w:jc w:val="right"/>
        <w:rPr>
          <w:rFonts w:ascii="Courier New" w:hAnsi="Courier New"/>
          <w:sz w:val="18"/>
        </w:rPr>
      </w:pPr>
      <w:r>
        <w:rPr>
          <w:color w:val="231F20"/>
          <w:spacing w:val="-10"/>
          <w:sz w:val="18"/>
        </w:rPr>
        <w:t>%</w:t>
      </w:r>
    </w:p>
    <w:p>
      <w:pPr>
        <w:pStyle w:val="CodeBlock"/>
        <w:tabs>
          <w:tab w:val="clear" w:pos="720"/>
          <w:tab w:val="left" w:pos="3079" w:leader="none"/>
        </w:tabs>
        <w:spacing w:lineRule="exact" w:line="200"/>
        <w:ind w:left="720" w:right="718"/>
        <w:jc w:val="right"/>
        <w:rPr>
          <w:rFonts w:ascii="Courier New" w:hAnsi="Courier New"/>
          <w:sz w:val="18"/>
        </w:rPr>
      </w:pPr>
      <w:r>
        <w:rPr>
          <w:color w:val="231F20"/>
          <w:spacing w:val="-4"/>
          <w:sz w:val="18"/>
        </w:rPr>
        <w:t>log</w:t>
      </w:r>
      <w:r>
        <w:rPr>
          <w:color w:val="231F20"/>
          <w:spacing w:val="-23"/>
          <w:sz w:val="18"/>
        </w:rPr>
        <w:t xml:space="preserve"> </w:t>
      </w:r>
      <w:r>
        <w:rPr>
          <w:color w:val="231F20"/>
          <w:spacing w:val="-7"/>
          <w:sz w:val="18"/>
        </w:rPr>
        <w:t>10</w:t>
      </w:r>
      <w:r>
        <w:rPr>
          <w:color w:val="231F20"/>
          <w:sz w:val="18"/>
        </w:rPr>
        <w:tab/>
      </w:r>
      <w:r>
        <w:rPr>
          <w:color w:val="231F20"/>
          <w:spacing w:val="-8"/>
          <w:sz w:val="18"/>
        </w:rPr>
        <w:t>%</w:t>
      </w:r>
      <w:r>
        <w:rPr>
          <w:color w:val="231F20"/>
          <w:spacing w:val="-14"/>
          <w:sz w:val="18"/>
        </w:rPr>
        <w:t xml:space="preserve"> </w:t>
      </w:r>
      <w:r>
        <w:rPr>
          <w:color w:val="231F20"/>
          <w:spacing w:val="-8"/>
          <w:sz w:val="18"/>
        </w:rPr>
        <w:t>Display</w:t>
      </w:r>
      <w:r>
        <w:rPr>
          <w:color w:val="231F20"/>
          <w:spacing w:val="-13"/>
          <w:sz w:val="18"/>
        </w:rPr>
        <w:t xml:space="preserve"> </w:t>
      </w:r>
      <w:r>
        <w:rPr>
          <w:color w:val="231F20"/>
          <w:spacing w:val="-8"/>
          <w:sz w:val="18"/>
        </w:rPr>
        <w:t>image</w:t>
      </w:r>
      <w:r>
        <w:rPr>
          <w:color w:val="231F20"/>
          <w:spacing w:val="-13"/>
          <w:sz w:val="18"/>
        </w:rPr>
        <w:t xml:space="preserve"> </w:t>
      </w:r>
      <w:r>
        <w:rPr>
          <w:color w:val="231F20"/>
          <w:spacing w:val="-8"/>
          <w:sz w:val="18"/>
        </w:rPr>
        <w:t>(log10</w:t>
      </w:r>
      <w:r>
        <w:rPr>
          <w:color w:val="231F20"/>
          <w:spacing w:val="-14"/>
          <w:sz w:val="18"/>
        </w:rPr>
        <w:t xml:space="preserve"> </w:t>
      </w:r>
      <w:r>
        <w:rPr>
          <w:color w:val="231F20"/>
          <w:spacing w:val="-8"/>
          <w:sz w:val="18"/>
        </w:rPr>
        <w:t>stretch)</w:t>
      </w:r>
      <w:r>
        <w:rPr>
          <w:color w:val="231F20"/>
          <w:spacing w:val="-13"/>
          <w:sz w:val="18"/>
        </w:rPr>
        <w:t xml:space="preserve"> </w:t>
      </w:r>
      <w:r>
        <w:rPr>
          <w:color w:val="231F20"/>
          <w:spacing w:val="-8"/>
          <w:sz w:val="18"/>
        </w:rPr>
        <w:t>using</w:t>
      </w:r>
      <w:r>
        <w:rPr>
          <w:color w:val="231F20"/>
          <w:spacing w:val="-13"/>
          <w:sz w:val="18"/>
        </w:rPr>
        <w:t xml:space="preserve"> </w:t>
      </w:r>
      <w:r>
        <w:rPr>
          <w:color w:val="231F20"/>
          <w:spacing w:val="-8"/>
          <w:sz w:val="18"/>
        </w:rPr>
        <w:t>full</w:t>
      </w:r>
      <w:r>
        <w:rPr>
          <w:color w:val="231F20"/>
          <w:spacing w:val="-14"/>
          <w:sz w:val="18"/>
        </w:rPr>
        <w:t xml:space="preserve"> </w:t>
      </w:r>
      <w:r>
        <w:rPr>
          <w:color w:val="231F20"/>
          <w:spacing w:val="-8"/>
          <w:sz w:val="18"/>
        </w:rPr>
        <w:t>nonlinear</w:t>
      </w:r>
    </w:p>
    <w:p>
      <w:pPr>
        <w:pStyle w:val="CodeBlock"/>
        <w:spacing w:lineRule="exact" w:line="200"/>
        <w:ind w:left="2270" w:right="718"/>
        <w:jc w:val="right"/>
        <w:rPr>
          <w:rFonts w:ascii="Courier New" w:hAnsi="Courier New"/>
          <w:sz w:val="18"/>
        </w:rPr>
      </w:pPr>
      <w:r>
        <w:rPr>
          <w:color w:val="231F20"/>
          <w:sz w:val="18"/>
        </w:rPr>
        <w:t>%</w:t>
      </w:r>
      <w:r>
        <w:rPr>
          <w:color w:val="231F20"/>
          <w:spacing w:val="27"/>
          <w:w w:val="150"/>
          <w:sz w:val="18"/>
        </w:rPr>
        <w:t xml:space="preserve"> </w:t>
      </w:r>
      <w:r>
        <w:rPr>
          <w:color w:val="231F20"/>
          <w:spacing w:val="-2"/>
          <w:sz w:val="18"/>
        </w:rPr>
        <w:t>model</w:t>
      </w:r>
    </w:p>
    <w:p>
      <w:pPr>
        <w:pStyle w:val="CodeBlock"/>
        <w:spacing w:lineRule="exact" w:line="200"/>
        <w:ind w:left="2270" w:right="709"/>
        <w:jc w:val="right"/>
        <w:rPr>
          <w:rFonts w:ascii="Courier New" w:hAnsi="Courier New"/>
          <w:sz w:val="18"/>
        </w:rPr>
      </w:pPr>
      <w:r>
        <w:rPr>
          <w:color w:val="231F20"/>
          <w:spacing w:val="-10"/>
          <w:sz w:val="18"/>
        </w:rPr>
        <w:t>%</w:t>
      </w:r>
    </w:p>
    <w:p>
      <w:pPr>
        <w:pStyle w:val="CodeBlock"/>
        <w:tabs>
          <w:tab w:val="clear" w:pos="720"/>
          <w:tab w:val="left" w:pos="5679" w:leader="none"/>
        </w:tabs>
        <w:spacing w:lineRule="exact" w:line="200"/>
        <w:ind w:left="720" w:right="793"/>
        <w:jc w:val="right"/>
        <w:rPr>
          <w:rFonts w:ascii="Courier New" w:hAnsi="Courier New"/>
          <w:sz w:val="18"/>
        </w:rPr>
      </w:pPr>
      <w:r>
        <w:rPr>
          <w:color w:val="231F20"/>
          <w:spacing w:val="-4"/>
          <w:sz w:val="18"/>
        </w:rPr>
        <w:t>old</w:t>
      </w:r>
      <w:r>
        <w:rPr>
          <w:color w:val="231F20"/>
          <w:spacing w:val="-23"/>
          <w:sz w:val="18"/>
        </w:rPr>
        <w:t xml:space="preserve"> </w:t>
      </w:r>
      <w:r>
        <w:rPr>
          <w:color w:val="231F20"/>
          <w:spacing w:val="-2"/>
          <w:sz w:val="18"/>
        </w:rPr>
        <w:t>SegmentDemo;</w:t>
      </w:r>
      <w:r>
        <w:rPr>
          <w:color w:val="231F20"/>
          <w:sz w:val="18"/>
        </w:rPr>
        <w:tab/>
      </w:r>
      <w:r>
        <w:rPr>
          <w:color w:val="231F20"/>
          <w:spacing w:val="-8"/>
          <w:sz w:val="18"/>
        </w:rPr>
        <w:t>%</w:t>
      </w:r>
      <w:r>
        <w:rPr>
          <w:color w:val="231F20"/>
          <w:spacing w:val="-40"/>
          <w:sz w:val="18"/>
        </w:rPr>
        <w:t xml:space="preserve"> </w:t>
      </w:r>
      <w:r>
        <w:rPr>
          <w:color w:val="231F20"/>
          <w:spacing w:val="-8"/>
          <w:sz w:val="18"/>
        </w:rPr>
        <w:t>Reload</w:t>
      </w:r>
      <w:r>
        <w:rPr>
          <w:color w:val="231F20"/>
          <w:spacing w:val="-40"/>
          <w:sz w:val="18"/>
        </w:rPr>
        <w:t xml:space="preserve"> </w:t>
      </w:r>
      <w:r>
        <w:rPr>
          <w:color w:val="231F20"/>
          <w:spacing w:val="-8"/>
          <w:sz w:val="18"/>
        </w:rPr>
        <w:t>prescription</w:t>
      </w:r>
      <w:r>
        <w:rPr>
          <w:color w:val="231F20"/>
          <w:spacing w:val="-40"/>
          <w:sz w:val="18"/>
        </w:rPr>
        <w:t xml:space="preserve"> </w:t>
      </w:r>
      <w:r>
        <w:rPr>
          <w:color w:val="231F20"/>
          <w:spacing w:val="-8"/>
          <w:sz w:val="18"/>
        </w:rPr>
        <w:t>file</w:t>
      </w:r>
    </w:p>
    <w:p>
      <w:pPr>
        <w:pStyle w:val="CodeBlock"/>
        <w:spacing w:lineRule="exact" w:line="202"/>
        <w:ind w:left="2270" w:right="709"/>
        <w:jc w:val="right"/>
        <w:rPr>
          <w:rFonts w:ascii="Courier New" w:hAnsi="Courier New"/>
          <w:sz w:val="18"/>
        </w:rPr>
      </w:pPr>
      <w:r>
        <w:rPr>
          <w:color w:val="231F20"/>
          <w:spacing w:val="-10"/>
          <w:sz w:val="18"/>
        </w:rPr>
        <w:t>%</w:t>
      </w:r>
    </w:p>
    <w:p>
      <w:pPr>
        <w:pStyle w:val="BodyText"/>
        <w:spacing w:before="8" w:after="0"/>
        <w:rPr>
          <w:rFonts w:ascii="Courier New" w:hAnsi="Courier New"/>
          <w:sz w:val="10"/>
        </w:rPr>
      </w:pPr>
      <w:r>
        <w:rPr>
          <w:rFonts w:ascii="Courier New" w:hAnsi="Courier New"/>
          <w:sz w:val="10"/>
        </w:rPr>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5279" w:leader="none"/>
        </w:tabs>
        <w:spacing w:lineRule="exact" w:line="202"/>
        <w:ind w:left="720" w:right="358"/>
        <w:jc w:val="right"/>
        <w:rPr>
          <w:rFonts w:ascii="Courier New" w:hAnsi="Courier New"/>
          <w:sz w:val="18"/>
        </w:rPr>
      </w:pPr>
      <w:r>
        <w:rPr>
          <w:color w:val="231F20"/>
          <w:spacing w:val="-7"/>
          <w:sz w:val="18"/>
        </w:rPr>
        <w:t>build</w:t>
      </w:r>
      <w:r>
        <w:rPr>
          <w:color w:val="231F20"/>
          <w:spacing w:val="-18"/>
          <w:sz w:val="18"/>
        </w:rPr>
        <w:t xml:space="preserve"> </w:t>
      </w:r>
      <w:r>
        <w:rPr>
          <w:color w:val="231F20"/>
          <w:spacing w:val="-10"/>
          <w:sz w:val="18"/>
        </w:rPr>
        <w:t>9</w:t>
      </w:r>
      <w:r>
        <w:rPr>
          <w:color w:val="231F20"/>
          <w:sz w:val="18"/>
        </w:rPr>
        <w:tab/>
      </w:r>
      <w:r>
        <w:rPr>
          <w:color w:val="231F20"/>
          <w:spacing w:val="-8"/>
          <w:sz w:val="18"/>
        </w:rPr>
        <w:t>%</w:t>
      </w:r>
      <w:r>
        <w:rPr>
          <w:color w:val="231F20"/>
          <w:spacing w:val="-14"/>
          <w:sz w:val="18"/>
        </w:rPr>
        <w:t xml:space="preserve"> </w:t>
      </w:r>
      <w:r>
        <w:rPr>
          <w:color w:val="231F20"/>
          <w:spacing w:val="-8"/>
          <w:sz w:val="18"/>
        </w:rPr>
        <w:t>Compute</w:t>
      </w:r>
      <w:r>
        <w:rPr>
          <w:color w:val="231F20"/>
          <w:spacing w:val="-14"/>
          <w:sz w:val="18"/>
        </w:rPr>
        <w:t xml:space="preserve"> </w:t>
      </w:r>
      <w:r>
        <w:rPr>
          <w:color w:val="231F20"/>
          <w:spacing w:val="-8"/>
          <w:sz w:val="18"/>
        </w:rPr>
        <w:t>linear</w:t>
      </w:r>
      <w:r>
        <w:rPr>
          <w:color w:val="231F20"/>
          <w:spacing w:val="-13"/>
          <w:sz w:val="18"/>
        </w:rPr>
        <w:t xml:space="preserve"> </w:t>
      </w:r>
      <w:r>
        <w:rPr>
          <w:color w:val="231F20"/>
          <w:spacing w:val="-8"/>
          <w:sz w:val="18"/>
        </w:rPr>
        <w:t>optical</w:t>
      </w:r>
      <w:r>
        <w:rPr>
          <w:color w:val="231F20"/>
          <w:spacing w:val="-14"/>
          <w:sz w:val="18"/>
        </w:rPr>
        <w:t xml:space="preserve"> </w:t>
      </w:r>
      <w:r>
        <w:rPr>
          <w:color w:val="231F20"/>
          <w:spacing w:val="-8"/>
          <w:sz w:val="18"/>
        </w:rPr>
        <w:t>model</w:t>
      </w:r>
    </w:p>
    <w:p>
      <w:pPr>
        <w:pStyle w:val="CodeBlock"/>
        <w:spacing w:lineRule="exact" w:line="200"/>
        <w:ind w:left="2270" w:right="350"/>
        <w:jc w:val="right"/>
        <w:rPr>
          <w:rFonts w:ascii="Courier New" w:hAnsi="Courier New"/>
          <w:sz w:val="18"/>
        </w:rPr>
      </w:pPr>
      <w:r>
        <w:rPr>
          <w:color w:val="231F20"/>
          <w:spacing w:val="-10"/>
          <w:sz w:val="18"/>
        </w:rPr>
        <w:t>%</w:t>
      </w:r>
    </w:p>
    <w:p>
      <w:pPr>
        <w:pStyle w:val="CodeBlock"/>
        <w:tabs>
          <w:tab w:val="clear" w:pos="720"/>
          <w:tab w:val="left" w:pos="5279" w:leader="none"/>
          <w:tab w:val="left" w:pos="7579" w:leader="none"/>
        </w:tabs>
        <w:spacing w:lineRule="auto" w:line="235" w:before="1" w:after="0"/>
        <w:ind w:hanging="300" w:left="2099" w:right="358"/>
        <w:jc w:val="right"/>
        <w:rPr>
          <w:rFonts w:ascii="Courier New" w:hAnsi="Courier New"/>
          <w:sz w:val="18"/>
        </w:rPr>
      </w:pPr>
      <w:r>
        <w:rPr>
          <w:color w:val="231F20"/>
          <w:sz w:val="18"/>
        </w:rPr>
        <w:t>lperturb 3</w:t>
        <w:tab/>
      </w:r>
      <w:r>
        <w:rPr>
          <w:color w:val="231F20"/>
          <w:spacing w:val="-6"/>
          <w:sz w:val="18"/>
        </w:rPr>
        <w:t>%</w:t>
      </w:r>
      <w:r>
        <w:rPr>
          <w:color w:val="231F20"/>
          <w:spacing w:val="-21"/>
          <w:sz w:val="18"/>
        </w:rPr>
        <w:t xml:space="preserve"> </w:t>
      </w:r>
      <w:r>
        <w:rPr>
          <w:color w:val="231F20"/>
          <w:spacing w:val="-6"/>
          <w:sz w:val="18"/>
        </w:rPr>
        <w:t>Perturb</w:t>
      </w:r>
      <w:r>
        <w:rPr>
          <w:color w:val="231F20"/>
          <w:spacing w:val="-21"/>
          <w:sz w:val="18"/>
        </w:rPr>
        <w:t xml:space="preserve"> </w:t>
      </w:r>
      <w:r>
        <w:rPr>
          <w:color w:val="231F20"/>
          <w:spacing w:val="-6"/>
          <w:sz w:val="18"/>
        </w:rPr>
        <w:t>the</w:t>
      </w:r>
      <w:r>
        <w:rPr>
          <w:color w:val="231F20"/>
          <w:spacing w:val="-22"/>
          <w:sz w:val="18"/>
        </w:rPr>
        <w:t xml:space="preserve"> </w:t>
      </w:r>
      <w:r>
        <w:rPr>
          <w:color w:val="231F20"/>
          <w:spacing w:val="-6"/>
          <w:sz w:val="18"/>
        </w:rPr>
        <w:t>3rd</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using</w:t>
      </w:r>
      <w:r>
        <w:rPr>
          <w:color w:val="231F20"/>
          <w:spacing w:val="-21"/>
          <w:sz w:val="18"/>
        </w:rPr>
        <w:t xml:space="preserve"> </w:t>
      </w:r>
      <w:r>
        <w:rPr>
          <w:color w:val="231F20"/>
          <w:spacing w:val="-6"/>
          <w:sz w:val="18"/>
        </w:rPr>
        <w:t>the</w:t>
      </w:r>
      <w:r>
        <w:rPr>
          <w:color w:val="231F20"/>
          <w:spacing w:val="-21"/>
          <w:sz w:val="18"/>
        </w:rPr>
        <w:t xml:space="preserve"> </w:t>
      </w:r>
      <w:r>
        <w:rPr>
          <w:color w:val="231F20"/>
          <w:spacing w:val="-6"/>
          <w:sz w:val="18"/>
        </w:rPr>
        <w:t>linear</w:t>
      </w:r>
      <w:r>
        <w:rPr>
          <w:color w:val="231F20"/>
          <w:spacing w:val="-21"/>
          <w:sz w:val="18"/>
        </w:rPr>
        <w:t xml:space="preserve"> </w:t>
      </w:r>
      <w:r>
        <w:rPr>
          <w:color w:val="231F20"/>
          <w:spacing w:val="-6"/>
          <w:sz w:val="18"/>
        </w:rPr>
        <w:t xml:space="preserve">model </w:t>
      </w:r>
      <w:r>
        <w:rPr>
          <w:color w:val="231F20"/>
          <w:spacing w:val="-5"/>
          <w:sz w:val="18"/>
        </w:rPr>
        <w:t>NO</w:t>
      </w:r>
      <w:r>
        <w:rPr>
          <w:color w:val="231F20"/>
          <w:sz w:val="18"/>
        </w:rPr>
        <w:tab/>
        <w:tab/>
        <w:t>%</w:t>
      </w:r>
      <w:r>
        <w:rPr>
          <w:color w:val="231F20"/>
          <w:spacing w:val="38"/>
          <w:sz w:val="18"/>
        </w:rPr>
        <w:t xml:space="preserve"> </w:t>
      </w:r>
      <w:r>
        <w:rPr>
          <w:color w:val="231F20"/>
          <w:sz w:val="18"/>
        </w:rPr>
        <w:t>Use</w:t>
      </w:r>
      <w:r>
        <w:rPr>
          <w:color w:val="231F20"/>
          <w:spacing w:val="-27"/>
          <w:sz w:val="18"/>
        </w:rPr>
        <w:t xml:space="preserve"> </w:t>
      </w:r>
      <w:r>
        <w:rPr>
          <w:color w:val="231F20"/>
          <w:sz w:val="18"/>
        </w:rPr>
        <w:t>global</w:t>
      </w:r>
      <w:r>
        <w:rPr>
          <w:color w:val="231F20"/>
          <w:spacing w:val="-27"/>
          <w:sz w:val="18"/>
        </w:rPr>
        <w:t xml:space="preserve"> </w:t>
      </w:r>
      <w:r>
        <w:rPr>
          <w:color w:val="231F20"/>
          <w:spacing w:val="-9"/>
          <w:sz w:val="18"/>
        </w:rPr>
        <w:t>coordinates</w:t>
      </w:r>
    </w:p>
    <w:p>
      <w:pPr>
        <w:pStyle w:val="CodeBlock"/>
        <w:tabs>
          <w:tab w:val="clear" w:pos="720"/>
          <w:tab w:val="left" w:pos="4979" w:leader="none"/>
          <w:tab w:val="left" w:pos="6879" w:leader="none"/>
        </w:tabs>
        <w:spacing w:lineRule="auto" w:line="235" w:before="1" w:after="0"/>
        <w:ind w:left="2099" w:right="350"/>
        <w:jc w:val="right"/>
        <w:rPr>
          <w:rFonts w:ascii="Courier New" w:hAnsi="Courier New"/>
          <w:sz w:val="18"/>
        </w:rPr>
      </w:pPr>
      <w:r>
        <w:rPr>
          <w:color w:val="231F20"/>
          <w:spacing w:val="-2"/>
          <w:sz w:val="18"/>
        </w:rPr>
        <w:t>0,1e-4,0</w:t>
      </w:r>
      <w:r>
        <w:rPr>
          <w:color w:val="231F20"/>
          <w:sz w:val="18"/>
        </w:rPr>
        <w:tab/>
      </w:r>
      <w:r>
        <w:rPr>
          <w:color w:val="231F20"/>
          <w:spacing w:val="-6"/>
          <w:sz w:val="18"/>
        </w:rPr>
        <w:t>%</w:t>
      </w:r>
      <w:r>
        <w:rPr>
          <w:color w:val="231F20"/>
          <w:spacing w:val="53"/>
          <w:sz w:val="18"/>
        </w:rPr>
        <w:t xml:space="preserve"> </w:t>
      </w:r>
      <w:r>
        <w:rPr>
          <w:color w:val="231F20"/>
          <w:spacing w:val="-6"/>
          <w:sz w:val="18"/>
        </w:rPr>
        <w:t>Rotational</w:t>
      </w:r>
      <w:r>
        <w:rPr>
          <w:color w:val="231F20"/>
          <w:spacing w:val="-21"/>
          <w:sz w:val="18"/>
        </w:rPr>
        <w:t xml:space="preserve"> </w:t>
      </w:r>
      <w:r>
        <w:rPr>
          <w:color w:val="231F20"/>
          <w:spacing w:val="-6"/>
          <w:sz w:val="18"/>
        </w:rPr>
        <w:t>perturbation:</w:t>
      </w:r>
      <w:r>
        <w:rPr>
          <w:color w:val="231F20"/>
          <w:spacing w:val="-21"/>
          <w:sz w:val="18"/>
        </w:rPr>
        <w:t xml:space="preserve"> </w:t>
      </w:r>
      <w:r>
        <w:rPr>
          <w:color w:val="231F20"/>
          <w:spacing w:val="-6"/>
          <w:sz w:val="18"/>
        </w:rPr>
        <w:t>rotate</w:t>
      </w:r>
      <w:r>
        <w:rPr>
          <w:color w:val="231F20"/>
          <w:spacing w:val="-21"/>
          <w:sz w:val="18"/>
        </w:rPr>
        <w:t xml:space="preserve"> </w:t>
      </w:r>
      <w:r>
        <w:rPr>
          <w:color w:val="231F20"/>
          <w:spacing w:val="-6"/>
          <w:sz w:val="18"/>
        </w:rPr>
        <w:t>100</w:t>
      </w:r>
      <w:r>
        <w:rPr>
          <w:color w:val="231F20"/>
          <w:spacing w:val="-21"/>
          <w:sz w:val="18"/>
        </w:rPr>
        <w:t xml:space="preserve"> </w:t>
      </w:r>
      <w:r>
        <w:rPr>
          <w:color w:val="231F20"/>
          <w:spacing w:val="-6"/>
          <w:sz w:val="18"/>
        </w:rPr>
        <w:t>urad</w:t>
      </w:r>
      <w:r>
        <w:rPr>
          <w:color w:val="231F20"/>
          <w:spacing w:val="-21"/>
          <w:sz w:val="18"/>
        </w:rPr>
        <w:t xml:space="preserve"> </w:t>
      </w:r>
      <w:r>
        <w:rPr>
          <w:color w:val="231F20"/>
          <w:spacing w:val="-6"/>
          <w:sz w:val="18"/>
        </w:rPr>
        <w:t>about</w:t>
      </w:r>
      <w:r>
        <w:rPr>
          <w:color w:val="231F20"/>
          <w:spacing w:val="-21"/>
          <w:sz w:val="18"/>
        </w:rPr>
        <w:t xml:space="preserve"> </w:t>
      </w:r>
      <w:r>
        <w:rPr>
          <w:color w:val="231F20"/>
          <w:spacing w:val="-6"/>
          <w:sz w:val="18"/>
        </w:rPr>
        <w:t xml:space="preserve">y </w:t>
      </w:r>
      <w:r>
        <w:rPr>
          <w:color w:val="231F20"/>
          <w:spacing w:val="-2"/>
          <w:sz w:val="18"/>
        </w:rPr>
        <w:t>0,0,0</w:t>
      </w:r>
      <w:r>
        <w:rPr>
          <w:color w:val="231F20"/>
          <w:sz w:val="18"/>
        </w:rPr>
        <w:tab/>
        <w:tab/>
      </w:r>
      <w:r>
        <w:rPr>
          <w:color w:val="231F20"/>
          <w:spacing w:val="-4"/>
          <w:sz w:val="18"/>
        </w:rPr>
        <w:t>%</w:t>
      </w:r>
      <w:r>
        <w:rPr>
          <w:color w:val="231F20"/>
          <w:spacing w:val="40"/>
          <w:sz w:val="18"/>
        </w:rPr>
        <w:t xml:space="preserve"> </w:t>
      </w:r>
      <w:r>
        <w:rPr>
          <w:color w:val="231F20"/>
          <w:spacing w:val="-4"/>
          <w:sz w:val="18"/>
        </w:rPr>
        <w:t>No</w:t>
      </w:r>
      <w:r>
        <w:rPr>
          <w:color w:val="231F20"/>
          <w:spacing w:val="-23"/>
          <w:sz w:val="18"/>
        </w:rPr>
        <w:t xml:space="preserve"> </w:t>
      </w:r>
      <w:r>
        <w:rPr>
          <w:color w:val="231F20"/>
          <w:spacing w:val="-4"/>
          <w:sz w:val="18"/>
        </w:rPr>
        <w:t>translational</w:t>
      </w:r>
      <w:r>
        <w:rPr>
          <w:color w:val="231F20"/>
          <w:spacing w:val="-23"/>
          <w:sz w:val="18"/>
        </w:rPr>
        <w:t xml:space="preserve"> </w:t>
      </w:r>
      <w:r>
        <w:rPr>
          <w:color w:val="231F20"/>
          <w:spacing w:val="-8"/>
          <w:sz w:val="18"/>
        </w:rPr>
        <w:t>perturbation</w:t>
      </w:r>
    </w:p>
    <w:p>
      <w:pPr>
        <w:pStyle w:val="CodeBlock"/>
        <w:spacing w:lineRule="exact" w:line="199"/>
        <w:ind w:left="2270" w:right="350"/>
        <w:jc w:val="right"/>
        <w:rPr>
          <w:rFonts w:ascii="Courier New" w:hAnsi="Courier New"/>
          <w:sz w:val="18"/>
        </w:rPr>
      </w:pPr>
      <w:r>
        <w:rPr>
          <w:color w:val="231F20"/>
          <w:spacing w:val="-10"/>
          <w:sz w:val="18"/>
        </w:rPr>
        <w:t>%</w:t>
      </w:r>
    </w:p>
    <w:p>
      <w:pPr>
        <w:pStyle w:val="CodeBlock"/>
        <w:tabs>
          <w:tab w:val="clear" w:pos="720"/>
          <w:tab w:val="left" w:pos="3879" w:leader="none"/>
        </w:tabs>
        <w:spacing w:lineRule="exact" w:line="200"/>
        <w:ind w:left="720" w:right="358"/>
        <w:jc w:val="right"/>
        <w:rPr>
          <w:rFonts w:ascii="Courier New" w:hAnsi="Courier New"/>
          <w:sz w:val="18"/>
        </w:rPr>
      </w:pPr>
      <w:r>
        <w:rPr>
          <w:color w:val="231F20"/>
          <w:spacing w:val="-4"/>
          <w:sz w:val="18"/>
        </w:rPr>
        <w:t>lopd</w:t>
      </w:r>
      <w:r>
        <w:rPr>
          <w:color w:val="231F20"/>
          <w:sz w:val="18"/>
        </w:rPr>
        <w:tab/>
      </w:r>
      <w:r>
        <w:rPr>
          <w:color w:val="231F20"/>
          <w:spacing w:val="-8"/>
          <w:sz w:val="18"/>
        </w:rPr>
        <w:t>%</w:t>
      </w:r>
      <w:r>
        <w:rPr>
          <w:color w:val="231F20"/>
          <w:spacing w:val="-14"/>
          <w:sz w:val="18"/>
        </w:rPr>
        <w:t xml:space="preserve"> </w:t>
      </w:r>
      <w:r>
        <w:rPr>
          <w:color w:val="231F20"/>
          <w:spacing w:val="-8"/>
          <w:sz w:val="18"/>
        </w:rPr>
        <w:t>Display</w:t>
      </w:r>
      <w:r>
        <w:rPr>
          <w:color w:val="231F20"/>
          <w:spacing w:val="-14"/>
          <w:sz w:val="18"/>
        </w:rPr>
        <w:t xml:space="preserve"> </w:t>
      </w:r>
      <w:r>
        <w:rPr>
          <w:color w:val="231F20"/>
          <w:spacing w:val="-8"/>
          <w:sz w:val="18"/>
        </w:rPr>
        <w:t>wavefront</w:t>
      </w:r>
      <w:r>
        <w:rPr>
          <w:color w:val="231F20"/>
          <w:spacing w:val="-14"/>
          <w:sz w:val="18"/>
        </w:rPr>
        <w:t xml:space="preserve"> </w:t>
      </w:r>
      <w:r>
        <w:rPr>
          <w:color w:val="231F20"/>
          <w:spacing w:val="-8"/>
          <w:sz w:val="18"/>
        </w:rPr>
        <w:t>error</w:t>
      </w:r>
      <w:r>
        <w:rPr>
          <w:color w:val="231F20"/>
          <w:spacing w:val="-13"/>
          <w:sz w:val="18"/>
        </w:rPr>
        <w:t xml:space="preserve"> </w:t>
      </w:r>
      <w:r>
        <w:rPr>
          <w:color w:val="231F20"/>
          <w:spacing w:val="-8"/>
          <w:sz w:val="18"/>
        </w:rPr>
        <w:t>using</w:t>
      </w:r>
      <w:r>
        <w:rPr>
          <w:color w:val="231F20"/>
          <w:spacing w:val="-14"/>
          <w:sz w:val="18"/>
        </w:rPr>
        <w:t xml:space="preserve"> </w:t>
      </w:r>
      <w:r>
        <w:rPr>
          <w:color w:val="231F20"/>
          <w:spacing w:val="-8"/>
          <w:sz w:val="18"/>
        </w:rPr>
        <w:t>linear</w:t>
      </w:r>
      <w:r>
        <w:rPr>
          <w:color w:val="231F20"/>
          <w:spacing w:val="-14"/>
          <w:sz w:val="18"/>
        </w:rPr>
        <w:t xml:space="preserve"> </w:t>
      </w:r>
      <w:r>
        <w:rPr>
          <w:color w:val="231F20"/>
          <w:spacing w:val="-8"/>
          <w:sz w:val="18"/>
        </w:rPr>
        <w:t>model</w:t>
      </w:r>
    </w:p>
    <w:p>
      <w:pPr>
        <w:pStyle w:val="CodeBlock"/>
        <w:spacing w:lineRule="exact" w:line="200"/>
        <w:ind w:left="2270" w:right="350"/>
        <w:jc w:val="right"/>
        <w:rPr>
          <w:rFonts w:ascii="Courier New" w:hAnsi="Courier New"/>
          <w:sz w:val="18"/>
        </w:rPr>
      </w:pPr>
      <w:r>
        <w:rPr>
          <w:color w:val="231F20"/>
          <w:spacing w:val="-10"/>
          <w:sz w:val="18"/>
        </w:rPr>
        <w:t>%</w:t>
      </w:r>
    </w:p>
    <w:p>
      <w:pPr>
        <w:pStyle w:val="CodeBlock"/>
        <w:tabs>
          <w:tab w:val="clear" w:pos="720"/>
          <w:tab w:val="left" w:pos="3279" w:leader="none"/>
        </w:tabs>
        <w:spacing w:lineRule="exact" w:line="202"/>
        <w:ind w:left="720" w:right="358"/>
        <w:jc w:val="right"/>
        <w:rPr>
          <w:rFonts w:ascii="Courier New" w:hAnsi="Courier New"/>
          <w:sz w:val="18"/>
        </w:rPr>
      </w:pPr>
      <w:r>
        <w:rPr>
          <w:color w:val="231F20"/>
          <w:spacing w:val="-4"/>
          <w:sz w:val="18"/>
        </w:rPr>
        <w:t>llog</w:t>
      </w:r>
      <w:r>
        <w:rPr>
          <w:color w:val="231F20"/>
          <w:sz w:val="18"/>
        </w:rPr>
        <w:tab/>
      </w:r>
      <w:r>
        <w:rPr>
          <w:color w:val="231F20"/>
          <w:spacing w:val="-8"/>
          <w:sz w:val="18"/>
        </w:rPr>
        <w:t>%</w:t>
      </w:r>
      <w:r>
        <w:rPr>
          <w:color w:val="231F20"/>
          <w:spacing w:val="-14"/>
          <w:sz w:val="18"/>
        </w:rPr>
        <w:t xml:space="preserve"> </w:t>
      </w:r>
      <w:r>
        <w:rPr>
          <w:color w:val="231F20"/>
          <w:spacing w:val="-8"/>
          <w:sz w:val="18"/>
        </w:rPr>
        <w:t>Display</w:t>
      </w:r>
      <w:r>
        <w:rPr>
          <w:color w:val="231F20"/>
          <w:spacing w:val="-14"/>
          <w:sz w:val="18"/>
        </w:rPr>
        <w:t xml:space="preserve"> </w:t>
      </w:r>
      <w:r>
        <w:rPr>
          <w:color w:val="231F20"/>
          <w:spacing w:val="-8"/>
          <w:sz w:val="18"/>
        </w:rPr>
        <w:t>image</w:t>
      </w:r>
      <w:r>
        <w:rPr>
          <w:color w:val="231F20"/>
          <w:spacing w:val="-13"/>
          <w:sz w:val="18"/>
        </w:rPr>
        <w:t xml:space="preserve"> </w:t>
      </w:r>
      <w:r>
        <w:rPr>
          <w:color w:val="231F20"/>
          <w:spacing w:val="-8"/>
          <w:sz w:val="18"/>
        </w:rPr>
        <w:t>(log10</w:t>
      </w:r>
      <w:r>
        <w:rPr>
          <w:color w:val="231F20"/>
          <w:spacing w:val="-14"/>
          <w:sz w:val="18"/>
        </w:rPr>
        <w:t xml:space="preserve"> </w:t>
      </w:r>
      <w:r>
        <w:rPr>
          <w:color w:val="231F20"/>
          <w:spacing w:val="-8"/>
          <w:sz w:val="18"/>
        </w:rPr>
        <w:t>stretch)</w:t>
      </w:r>
      <w:r>
        <w:rPr>
          <w:color w:val="231F20"/>
          <w:spacing w:val="-13"/>
          <w:sz w:val="18"/>
        </w:rPr>
        <w:t xml:space="preserve"> </w:t>
      </w:r>
      <w:r>
        <w:rPr>
          <w:color w:val="231F20"/>
          <w:spacing w:val="-8"/>
          <w:sz w:val="18"/>
        </w:rPr>
        <w:t>using</w:t>
      </w:r>
      <w:r>
        <w:rPr>
          <w:color w:val="231F20"/>
          <w:spacing w:val="-14"/>
          <w:sz w:val="18"/>
        </w:rPr>
        <w:t xml:space="preserve"> </w:t>
      </w:r>
      <w:r>
        <w:rPr>
          <w:color w:val="231F20"/>
          <w:spacing w:val="-8"/>
          <w:sz w:val="18"/>
        </w:rPr>
        <w:t>linear</w:t>
      </w:r>
      <w:r>
        <w:rPr>
          <w:color w:val="231F20"/>
          <w:spacing w:val="-14"/>
          <w:sz w:val="18"/>
        </w:rPr>
        <w:t xml:space="preserve"> </w:t>
      </w:r>
      <w:r>
        <w:rPr>
          <w:color w:val="231F20"/>
          <w:spacing w:val="-8"/>
          <w:sz w:val="18"/>
        </w:rPr>
        <w:t>model</w:t>
      </w:r>
    </w:p>
    <w:p>
      <w:pPr>
        <w:pStyle w:val="BodyText"/>
        <w:spacing w:before="101" w:after="0"/>
        <w:rPr>
          <w:rFonts w:ascii="Courier New" w:hAnsi="Courier New"/>
          <w:sz w:val="18"/>
        </w:rPr>
      </w:pPr>
      <w:r>
        <w:rPr>
          <w:rFonts w:ascii="Courier New" w:hAnsi="Courier New"/>
          <w:sz w:val="18"/>
        </w:rPr>
      </w:r>
    </w:p>
    <w:p>
      <w:pPr>
        <w:pStyle w:val="Heading4"/>
        <w:numPr>
          <w:ilvl w:val="2"/>
          <w:numId w:val="8"/>
        </w:numPr>
        <w:tabs>
          <w:tab w:val="clear" w:pos="720"/>
          <w:tab w:val="left" w:pos="3059" w:leader="none"/>
        </w:tabs>
        <w:ind w:hanging="657" w:left="3059"/>
        <w:rPr/>
      </w:pPr>
      <w:r>
        <w:rPr>
          <w:color w:val="231F20"/>
          <w:spacing w:val="-2"/>
        </w:rPr>
        <w:t>SegDemo.in</w:t>
      </w:r>
    </w:p>
    <w:p>
      <w:pPr>
        <w:pStyle w:val="BodyText"/>
        <w:spacing w:before="88" w:after="0"/>
        <w:rPr>
          <w:rFonts w:ascii="Helvetica" w:hAnsi="Helvetica"/>
          <w:b/>
        </w:rPr>
      </w:pPr>
      <w:r>
        <w:rPr>
          <w:rFonts w:ascii="Helvetica" w:hAnsi="Helvetica"/>
          <w:b/>
        </w:rPr>
      </w:r>
    </w:p>
    <w:p>
      <w:pPr>
        <w:pStyle w:val="CodeBlock"/>
        <w:spacing w:lineRule="auto" w:line="204" w:before="1" w:after="0"/>
        <w:ind w:left="1800" w:right="713"/>
        <w:rPr>
          <w:rFonts w:ascii="Courier New" w:hAnsi="Courier New"/>
          <w:sz w:val="18"/>
        </w:rPr>
      </w:pPr>
      <w:r>
        <w:rPr>
          <w:color w:val="231F20"/>
          <w:spacing w:val="-6"/>
          <w:sz w:val="18"/>
        </w:rPr>
        <w:t>%</w:t>
      </w:r>
      <w:r>
        <w:rPr>
          <w:color w:val="231F20"/>
          <w:spacing w:val="28"/>
          <w:sz w:val="18"/>
        </w:rPr>
        <w:t xml:space="preserve"> </w:t>
      </w:r>
      <w:r>
        <w:rPr>
          <w:color w:val="231F20"/>
          <w:spacing w:val="-6"/>
          <w:sz w:val="18"/>
        </w:rPr>
        <w:t>SegmentDemo.in</w:t>
      </w:r>
      <w:r>
        <w:rPr>
          <w:color w:val="231F20"/>
          <w:spacing w:val="-21"/>
          <w:sz w:val="18"/>
        </w:rPr>
        <w:t xml:space="preserve"> </w:t>
      </w:r>
      <w:r>
        <w:rPr>
          <w:color w:val="231F20"/>
          <w:spacing w:val="-6"/>
          <w:sz w:val="18"/>
        </w:rPr>
        <w:t>--</w:t>
      </w:r>
      <w:r>
        <w:rPr>
          <w:color w:val="231F20"/>
          <w:spacing w:val="-21"/>
          <w:sz w:val="18"/>
        </w:rPr>
        <w:t xml:space="preserve"> </w:t>
      </w:r>
      <w:r>
        <w:rPr>
          <w:color w:val="231F20"/>
          <w:spacing w:val="-6"/>
          <w:sz w:val="18"/>
        </w:rPr>
        <w:t>prescription</w:t>
      </w:r>
      <w:r>
        <w:rPr>
          <w:color w:val="231F20"/>
          <w:spacing w:val="-21"/>
          <w:sz w:val="18"/>
        </w:rPr>
        <w:t xml:space="preserve"> </w:t>
      </w:r>
      <w:r>
        <w:rPr>
          <w:color w:val="231F20"/>
          <w:spacing w:val="-6"/>
          <w:sz w:val="18"/>
        </w:rPr>
        <w:t>file</w:t>
      </w:r>
      <w:r>
        <w:rPr>
          <w:color w:val="231F20"/>
          <w:spacing w:val="-21"/>
          <w:sz w:val="18"/>
        </w:rPr>
        <w:t xml:space="preserve"> </w:t>
      </w:r>
      <w:r>
        <w:rPr>
          <w:color w:val="231F20"/>
          <w:spacing w:val="-6"/>
          <w:sz w:val="18"/>
        </w:rPr>
        <w:t>for</w:t>
      </w:r>
      <w:r>
        <w:rPr>
          <w:color w:val="231F20"/>
          <w:spacing w:val="-21"/>
          <w:sz w:val="18"/>
        </w:rPr>
        <w:t xml:space="preserve"> </w:t>
      </w:r>
      <w:r>
        <w:rPr>
          <w:color w:val="231F20"/>
          <w:spacing w:val="-6"/>
          <w:sz w:val="18"/>
        </w:rPr>
        <w:t>SegmentDemo.jou,</w:t>
      </w:r>
      <w:r>
        <w:rPr>
          <w:color w:val="231F20"/>
          <w:spacing w:val="-21"/>
          <w:sz w:val="18"/>
        </w:rPr>
        <w:t xml:space="preserve"> </w:t>
      </w:r>
      <w:r>
        <w:rPr>
          <w:color w:val="231F20"/>
          <w:spacing w:val="-6"/>
          <w:sz w:val="18"/>
        </w:rPr>
        <w:t>a</w:t>
      </w:r>
      <w:r>
        <w:rPr>
          <w:color w:val="231F20"/>
          <w:spacing w:val="-21"/>
          <w:sz w:val="18"/>
        </w:rPr>
        <w:t xml:space="preserve"> </w:t>
      </w:r>
      <w:r>
        <w:rPr>
          <w:color w:val="231F20"/>
          <w:spacing w:val="-6"/>
          <w:sz w:val="18"/>
        </w:rPr>
        <w:t>MACOS</w:t>
      </w:r>
      <w:r>
        <w:rPr>
          <w:color w:val="231F20"/>
          <w:spacing w:val="-21"/>
          <w:sz w:val="18"/>
        </w:rPr>
        <w:t xml:space="preserve"> </w:t>
      </w:r>
      <w:r>
        <w:rPr>
          <w:color w:val="231F20"/>
          <w:spacing w:val="-6"/>
          <w:sz w:val="18"/>
        </w:rPr>
        <w:t>demon-</w:t>
      </w:r>
      <w:r>
        <w:rPr>
          <w:color w:val="231F20"/>
          <w:spacing w:val="-2"/>
          <w:sz w:val="18"/>
        </w:rPr>
        <w:t>stration</w:t>
      </w:r>
    </w:p>
    <w:p>
      <w:pPr>
        <w:pStyle w:val="CodeBlock"/>
        <w:tabs>
          <w:tab w:val="clear" w:pos="720"/>
          <w:tab w:val="left" w:pos="2199" w:leader="none"/>
        </w:tabs>
        <w:spacing w:before="3" w:after="0"/>
        <w:ind w:left="1800"/>
        <w:rPr>
          <w:rFonts w:ascii="Courier New" w:hAnsi="Courier New"/>
          <w:sz w:val="18"/>
        </w:rPr>
      </w:pPr>
      <w:r>
        <w:rPr>
          <w:color w:val="231F20"/>
          <w:spacing w:val="-10"/>
          <w:sz w:val="18"/>
        </w:rPr>
        <w:t>%</w:t>
      </w:r>
      <w:r>
        <w:rPr>
          <w:color w:val="231F20"/>
          <w:sz w:val="18"/>
        </w:rPr>
        <w:tab/>
      </w:r>
      <w:r>
        <w:rPr>
          <w:color w:val="231F20"/>
          <w:spacing w:val="-2"/>
          <w:sz w:val="18"/>
        </w:rPr>
        <w:t>macro.</w:t>
      </w:r>
    </w:p>
    <w:p>
      <w:pPr>
        <w:pStyle w:val="BodyText"/>
        <w:spacing w:before="3" w:after="0"/>
        <w:rPr>
          <w:rFonts w:ascii="Courier New" w:hAnsi="Courier New"/>
          <w:sz w:val="17"/>
        </w:rPr>
      </w:pPr>
      <w:r>
        <w:rPr>
          <w:rFonts w:ascii="Courier New" w:hAnsi="Courier New"/>
          <w:sz w:val="17"/>
        </w:rPr>
      </w:r>
    </w:p>
    <w:tbl>
      <w:tblPr>
        <w:tblW w:w="3609"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1149"/>
        <w:gridCol w:w="2002"/>
        <w:gridCol w:w="458"/>
      </w:tblGrid>
      <w:tr>
        <w:trPr>
          <w:trHeight w:val="201" w:hRule="atLeast"/>
        </w:trPr>
        <w:tc>
          <w:tcPr>
            <w:tcW w:w="1149" w:type="dxa"/>
            <w:tcBorders/>
          </w:tcPr>
          <w:p>
            <w:pPr>
              <w:pStyle w:val="TableParagraph"/>
              <w:spacing w:lineRule="exact" w:line="182"/>
              <w:ind w:left="50"/>
              <w:rPr>
                <w:sz w:val="18"/>
              </w:rPr>
            </w:pPr>
            <w:r>
              <w:rPr>
                <w:color w:val="231F20"/>
                <w:spacing w:val="-2"/>
                <w:sz w:val="18"/>
              </w:rPr>
              <w:t>ChfRayDir=</w:t>
            </w:r>
          </w:p>
        </w:tc>
        <w:tc>
          <w:tcPr>
            <w:tcW w:w="2002" w:type="dxa"/>
            <w:tcBorders/>
          </w:tcPr>
          <w:p>
            <w:pPr>
              <w:pStyle w:val="TableParagraph"/>
              <w:spacing w:lineRule="exact" w:line="182"/>
              <w:ind w:left="9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tc>
        <w:tc>
          <w:tcPr>
            <w:tcW w:w="458" w:type="dxa"/>
            <w:vMerge w:val="restart"/>
            <w:tcBorders/>
          </w:tcPr>
          <w:p>
            <w:pPr>
              <w:pStyle w:val="TableParagraph"/>
              <w:spacing w:lineRule="auto" w:line="240"/>
              <w:rPr>
                <w:rFonts w:ascii="Times New Roman" w:hAnsi="Times New Roman"/>
                <w:sz w:val="16"/>
              </w:rPr>
            </w:pPr>
            <w:r>
              <w:rPr>
                <w:rFonts w:ascii="Times New Roman" w:hAnsi="Times New Roman"/>
                <w:sz w:val="16"/>
              </w:rPr>
            </w:r>
          </w:p>
        </w:tc>
      </w:tr>
      <w:tr>
        <w:trPr>
          <w:trHeight w:val="199" w:hRule="atLeast"/>
        </w:trPr>
        <w:tc>
          <w:tcPr>
            <w:tcW w:w="1149" w:type="dxa"/>
            <w:tcBorders/>
          </w:tcPr>
          <w:p>
            <w:pPr>
              <w:pStyle w:val="TableParagraph"/>
              <w:ind w:left="50"/>
              <w:rPr>
                <w:sz w:val="18"/>
              </w:rPr>
            </w:pPr>
            <w:r>
              <w:rPr>
                <w:color w:val="231F20"/>
                <w:spacing w:val="-2"/>
                <w:sz w:val="18"/>
              </w:rPr>
              <w:t>ChfRayPos=</w:t>
            </w:r>
          </w:p>
        </w:tc>
        <w:tc>
          <w:tcPr>
            <w:tcW w:w="2002" w:type="dxa"/>
            <w:tcBorders/>
          </w:tcPr>
          <w:p>
            <w:pPr>
              <w:pStyle w:val="TableParagraph"/>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2"/>
                <w:sz w:val="18"/>
              </w:rPr>
              <w:t>1.5d+00</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149"/>
              <w:rPr>
                <w:sz w:val="18"/>
              </w:rPr>
            </w:pPr>
            <w:r>
              <w:rPr>
                <w:color w:val="231F20"/>
                <w:spacing w:val="-2"/>
                <w:sz w:val="18"/>
              </w:rPr>
              <w:t>zSource=</w:t>
            </w:r>
          </w:p>
        </w:tc>
        <w:tc>
          <w:tcPr>
            <w:tcW w:w="2002" w:type="dxa"/>
            <w:tcBorders/>
          </w:tcPr>
          <w:p>
            <w:pPr>
              <w:pStyle w:val="TableParagraph"/>
              <w:ind w:left="99"/>
              <w:rPr>
                <w:sz w:val="18"/>
              </w:rPr>
            </w:pPr>
            <w:r>
              <w:rPr>
                <w:color w:val="231F20"/>
                <w:spacing w:val="-2"/>
                <w:sz w:val="18"/>
              </w:rPr>
              <w:t>1.d+19</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249"/>
              <w:rPr>
                <w:sz w:val="18"/>
              </w:rPr>
            </w:pPr>
            <w:r>
              <w:rPr>
                <w:color w:val="231F20"/>
                <w:spacing w:val="-2"/>
                <w:sz w:val="18"/>
              </w:rPr>
              <w:t>IndRef=</w:t>
            </w:r>
          </w:p>
        </w:tc>
        <w:tc>
          <w:tcPr>
            <w:tcW w:w="2002" w:type="dxa"/>
            <w:tcBorders/>
          </w:tcPr>
          <w:p>
            <w:pPr>
              <w:pStyle w:val="TableParagraph"/>
              <w:ind w:left="99"/>
              <w:rPr>
                <w:sz w:val="18"/>
              </w:rPr>
            </w:pPr>
            <w:r>
              <w:rPr>
                <w:color w:val="231F20"/>
                <w:spacing w:val="-5"/>
                <w:sz w:val="18"/>
              </w:rPr>
              <w:t>1d0</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249"/>
              <w:rPr>
                <w:sz w:val="18"/>
              </w:rPr>
            </w:pPr>
            <w:r>
              <w:rPr>
                <w:color w:val="231F20"/>
                <w:spacing w:val="-2"/>
                <w:sz w:val="18"/>
              </w:rPr>
              <w:t>Extinc=</w:t>
            </w:r>
          </w:p>
        </w:tc>
        <w:tc>
          <w:tcPr>
            <w:tcW w:w="2002" w:type="dxa"/>
            <w:tcBorders/>
          </w:tcPr>
          <w:p>
            <w:pPr>
              <w:pStyle w:val="TableParagraph"/>
              <w:ind w:left="99"/>
              <w:rPr>
                <w:sz w:val="18"/>
              </w:rPr>
            </w:pPr>
            <w:r>
              <w:rPr>
                <w:color w:val="231F20"/>
                <w:spacing w:val="-5"/>
                <w:sz w:val="18"/>
              </w:rPr>
              <w:t>0d0</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149"/>
              <w:rPr>
                <w:sz w:val="18"/>
              </w:rPr>
            </w:pPr>
            <w:r>
              <w:rPr>
                <w:color w:val="231F20"/>
                <w:spacing w:val="-2"/>
                <w:sz w:val="18"/>
              </w:rPr>
              <w:t>Wavelen=</w:t>
            </w:r>
          </w:p>
        </w:tc>
        <w:tc>
          <w:tcPr>
            <w:tcW w:w="2002" w:type="dxa"/>
            <w:tcBorders/>
          </w:tcPr>
          <w:p>
            <w:pPr>
              <w:pStyle w:val="TableParagraph"/>
              <w:ind w:left="99"/>
              <w:rPr>
                <w:sz w:val="18"/>
              </w:rPr>
            </w:pPr>
            <w:r>
              <w:rPr>
                <w:color w:val="231F20"/>
                <w:spacing w:val="-12"/>
                <w:sz w:val="18"/>
              </w:rPr>
              <w:t>1.d-</w:t>
            </w:r>
            <w:r>
              <w:rPr>
                <w:color w:val="231F20"/>
                <w:spacing w:val="-5"/>
                <w:sz w:val="18"/>
              </w:rPr>
              <w:t>04</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449"/>
              <w:rPr>
                <w:sz w:val="18"/>
              </w:rPr>
            </w:pPr>
            <w:r>
              <w:rPr>
                <w:color w:val="231F20"/>
                <w:spacing w:val="-2"/>
                <w:sz w:val="18"/>
              </w:rPr>
              <w:t>Flux=</w:t>
            </w:r>
          </w:p>
        </w:tc>
        <w:tc>
          <w:tcPr>
            <w:tcW w:w="2002" w:type="dxa"/>
            <w:tcBorders/>
          </w:tcPr>
          <w:p>
            <w:pPr>
              <w:pStyle w:val="TableParagraph"/>
              <w:ind w:left="99"/>
              <w:rPr>
                <w:sz w:val="18"/>
              </w:rPr>
            </w:pPr>
            <w:r>
              <w:rPr>
                <w:color w:val="231F20"/>
                <w:spacing w:val="-5"/>
                <w:sz w:val="18"/>
              </w:rPr>
              <w:t>1d0</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50"/>
              <w:rPr>
                <w:sz w:val="18"/>
              </w:rPr>
            </w:pPr>
            <w:r>
              <w:rPr>
                <w:color w:val="231F20"/>
                <w:spacing w:val="-2"/>
                <w:sz w:val="18"/>
              </w:rPr>
              <w:t>GridType=</w:t>
            </w:r>
          </w:p>
        </w:tc>
        <w:tc>
          <w:tcPr>
            <w:tcW w:w="2002" w:type="dxa"/>
            <w:tcBorders/>
          </w:tcPr>
          <w:p>
            <w:pPr>
              <w:pStyle w:val="TableParagraph"/>
              <w:ind w:left="99"/>
              <w:rPr>
                <w:sz w:val="18"/>
              </w:rPr>
            </w:pPr>
            <w:r>
              <w:rPr>
                <w:color w:val="231F20"/>
                <w:spacing w:val="-5"/>
                <w:sz w:val="18"/>
              </w:rPr>
              <w:t>Pie</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50"/>
              <w:rPr>
                <w:sz w:val="18"/>
              </w:rPr>
            </w:pPr>
            <w:r>
              <w:rPr>
                <w:color w:val="231F20"/>
                <w:spacing w:val="-2"/>
                <w:sz w:val="18"/>
              </w:rPr>
              <w:t>Aperture=</w:t>
            </w:r>
          </w:p>
        </w:tc>
        <w:tc>
          <w:tcPr>
            <w:tcW w:w="2002" w:type="dxa"/>
            <w:tcBorders/>
          </w:tcPr>
          <w:p>
            <w:pPr>
              <w:pStyle w:val="TableParagraph"/>
              <w:ind w:left="100"/>
              <w:rPr>
                <w:sz w:val="18"/>
              </w:rPr>
            </w:pPr>
            <w:r>
              <w:rPr>
                <w:color w:val="231F20"/>
                <w:spacing w:val="-2"/>
                <w:sz w:val="18"/>
              </w:rPr>
              <w:t>3.65d+00</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50"/>
              <w:rPr>
                <w:sz w:val="18"/>
              </w:rPr>
            </w:pPr>
            <w:r>
              <w:rPr>
                <w:color w:val="231F20"/>
                <w:spacing w:val="-2"/>
                <w:sz w:val="18"/>
              </w:rPr>
              <w:t>Obscratn=</w:t>
            </w:r>
          </w:p>
        </w:tc>
        <w:tc>
          <w:tcPr>
            <w:tcW w:w="2002" w:type="dxa"/>
            <w:tcBorders/>
          </w:tcPr>
          <w:p>
            <w:pPr>
              <w:pStyle w:val="TableParagraph"/>
              <w:ind w:left="100"/>
              <w:rPr>
                <w:sz w:val="18"/>
              </w:rPr>
            </w:pPr>
            <w:r>
              <w:rPr>
                <w:color w:val="231F20"/>
                <w:spacing w:val="-12"/>
                <w:sz w:val="18"/>
              </w:rPr>
              <w:t>3.d-</w:t>
            </w:r>
            <w:r>
              <w:rPr>
                <w:color w:val="231F20"/>
                <w:spacing w:val="-5"/>
                <w:sz w:val="18"/>
              </w:rPr>
              <w:t>01</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50"/>
              <w:rPr>
                <w:sz w:val="18"/>
              </w:rPr>
            </w:pPr>
            <w:r>
              <w:rPr>
                <w:color w:val="231F20"/>
                <w:spacing w:val="-2"/>
                <w:sz w:val="18"/>
              </w:rPr>
              <w:t>nGridpts=</w:t>
            </w:r>
          </w:p>
        </w:tc>
        <w:tc>
          <w:tcPr>
            <w:tcW w:w="2002" w:type="dxa"/>
            <w:tcBorders/>
          </w:tcPr>
          <w:p>
            <w:pPr>
              <w:pStyle w:val="TableParagraph"/>
              <w:ind w:left="100"/>
              <w:rPr>
                <w:sz w:val="18"/>
              </w:rPr>
            </w:pPr>
            <w:r>
              <w:rPr>
                <w:color w:val="231F20"/>
                <w:spacing w:val="-5"/>
                <w:sz w:val="18"/>
              </w:rPr>
              <w:t>25</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349"/>
              <w:rPr>
                <w:sz w:val="18"/>
              </w:rPr>
            </w:pPr>
            <w:r>
              <w:rPr>
                <w:color w:val="231F20"/>
                <w:spacing w:val="-2"/>
                <w:sz w:val="18"/>
              </w:rPr>
              <w:t>xGrid=</w:t>
            </w:r>
          </w:p>
        </w:tc>
        <w:tc>
          <w:tcPr>
            <w:tcW w:w="2002" w:type="dxa"/>
            <w:tcBorders/>
          </w:tcPr>
          <w:p>
            <w:pPr>
              <w:pStyle w:val="TableParagraph"/>
              <w:ind w:left="99"/>
              <w:rPr>
                <w:sz w:val="18"/>
              </w:rPr>
            </w:pPr>
            <w:r>
              <w:rPr>
                <w:color w:val="231F20"/>
                <w:sz w:val="18"/>
              </w:rPr>
              <w:t>1d0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349"/>
              <w:rPr>
                <w:sz w:val="18"/>
              </w:rPr>
            </w:pPr>
            <w:r>
              <w:rPr>
                <w:color w:val="231F20"/>
                <w:spacing w:val="-2"/>
                <w:sz w:val="18"/>
              </w:rPr>
              <w:t>yGrid=</w:t>
            </w:r>
          </w:p>
        </w:tc>
        <w:tc>
          <w:tcPr>
            <w:tcW w:w="2002" w:type="dxa"/>
            <w:tcBorders/>
          </w:tcPr>
          <w:p>
            <w:pPr>
              <w:pStyle w:val="TableParagraph"/>
              <w:ind w:left="99"/>
              <w:rPr>
                <w:sz w:val="18"/>
              </w:rPr>
            </w:pPr>
            <w:r>
              <w:rPr>
                <w:color w:val="231F20"/>
                <w:sz w:val="18"/>
              </w:rPr>
              <w:t>0d0</w:t>
            </w:r>
            <w:r>
              <w:rPr>
                <w:color w:val="231F20"/>
                <w:spacing w:val="61"/>
                <w:sz w:val="18"/>
              </w:rPr>
              <w:t xml:space="preserve"> </w:t>
            </w:r>
            <w:r>
              <w:rPr>
                <w:color w:val="231F20"/>
                <w:sz w:val="18"/>
              </w:rPr>
              <w:t>1d0</w:t>
            </w:r>
            <w:r>
              <w:rPr>
                <w:color w:val="231F20"/>
                <w:spacing w:val="62"/>
                <w:sz w:val="18"/>
              </w:rPr>
              <w:t xml:space="preserve"> </w:t>
            </w:r>
            <w:r>
              <w:rPr>
                <w:color w:val="231F20"/>
                <w:spacing w:val="-5"/>
                <w:sz w:val="18"/>
              </w:rPr>
              <w:t>0d0</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449"/>
              <w:rPr>
                <w:sz w:val="18"/>
              </w:rPr>
            </w:pPr>
            <w:r>
              <w:rPr>
                <w:color w:val="231F20"/>
                <w:spacing w:val="-2"/>
                <w:sz w:val="18"/>
              </w:rPr>
              <w:t>nElt=</w:t>
            </w:r>
          </w:p>
        </w:tc>
        <w:tc>
          <w:tcPr>
            <w:tcW w:w="2002" w:type="dxa"/>
            <w:tcBorders/>
          </w:tcPr>
          <w:p>
            <w:pPr>
              <w:pStyle w:val="TableParagraph"/>
              <w:ind w:left="99"/>
              <w:rPr>
                <w:sz w:val="18"/>
              </w:rPr>
            </w:pPr>
            <w:r>
              <w:rPr>
                <w:color w:val="231F20"/>
                <w:spacing w:val="-5"/>
                <w:sz w:val="18"/>
              </w:rPr>
              <w:t>10</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449"/>
              <w:rPr>
                <w:sz w:val="18"/>
              </w:rPr>
            </w:pPr>
            <w:r>
              <w:rPr>
                <w:color w:val="231F20"/>
                <w:spacing w:val="-2"/>
                <w:sz w:val="18"/>
              </w:rPr>
              <w:t>nSeg=</w:t>
            </w:r>
          </w:p>
        </w:tc>
        <w:tc>
          <w:tcPr>
            <w:tcW w:w="2002" w:type="dxa"/>
            <w:tcBorders/>
          </w:tcPr>
          <w:p>
            <w:pPr>
              <w:pStyle w:val="TableParagraph"/>
              <w:ind w:left="199"/>
              <w:rPr>
                <w:sz w:val="18"/>
              </w:rPr>
            </w:pPr>
            <w:r>
              <w:rPr>
                <w:color w:val="231F20"/>
                <w:spacing w:val="-10"/>
                <w:sz w:val="18"/>
              </w:rPr>
              <w:t>7</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349"/>
              <w:rPr>
                <w:sz w:val="18"/>
              </w:rPr>
            </w:pPr>
            <w:r>
              <w:rPr>
                <w:color w:val="231F20"/>
                <w:spacing w:val="-2"/>
                <w:sz w:val="18"/>
              </w:rPr>
              <w:t>width=</w:t>
            </w:r>
          </w:p>
        </w:tc>
        <w:tc>
          <w:tcPr>
            <w:tcW w:w="2002" w:type="dxa"/>
            <w:tcBorders/>
          </w:tcPr>
          <w:p>
            <w:pPr>
              <w:pStyle w:val="TableParagraph"/>
              <w:ind w:left="99"/>
              <w:rPr>
                <w:sz w:val="18"/>
              </w:rPr>
            </w:pPr>
            <w:r>
              <w:rPr>
                <w:color w:val="231F20"/>
                <w:spacing w:val="-2"/>
                <w:sz w:val="18"/>
              </w:rPr>
              <w:t>1.2d+00</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549"/>
              <w:rPr>
                <w:sz w:val="18"/>
              </w:rPr>
            </w:pPr>
            <w:r>
              <w:rPr>
                <w:color w:val="231F20"/>
                <w:spacing w:val="-4"/>
                <w:sz w:val="18"/>
              </w:rPr>
              <w:t>gap=</w:t>
            </w:r>
          </w:p>
        </w:tc>
        <w:tc>
          <w:tcPr>
            <w:tcW w:w="2002" w:type="dxa"/>
            <w:tcBorders/>
          </w:tcPr>
          <w:p>
            <w:pPr>
              <w:pStyle w:val="TableParagraph"/>
              <w:ind w:left="99"/>
              <w:rPr>
                <w:sz w:val="18"/>
              </w:rPr>
            </w:pPr>
            <w:r>
              <w:rPr>
                <w:color w:val="231F20"/>
                <w:spacing w:val="-5"/>
                <w:sz w:val="18"/>
              </w:rPr>
              <w:t>0d0</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50"/>
              <w:rPr>
                <w:sz w:val="18"/>
              </w:rPr>
            </w:pPr>
            <w:r>
              <w:rPr>
                <w:color w:val="231F20"/>
                <w:spacing w:val="-2"/>
                <w:sz w:val="18"/>
              </w:rPr>
              <w:t>SegXgrid=</w:t>
            </w:r>
          </w:p>
        </w:tc>
        <w:tc>
          <w:tcPr>
            <w:tcW w:w="2002" w:type="dxa"/>
            <w:tcBorders/>
          </w:tcPr>
          <w:p>
            <w:pPr>
              <w:pStyle w:val="TableParagraph"/>
              <w:tabs>
                <w:tab w:val="clear" w:pos="720"/>
                <w:tab w:val="left" w:pos="799" w:leader="none"/>
                <w:tab w:val="left" w:pos="1499" w:leader="none"/>
              </w:tabs>
              <w:ind w:left="99"/>
              <w:rPr>
                <w:sz w:val="18"/>
              </w:rPr>
            </w:pPr>
            <w:r>
              <w:rPr>
                <w:color w:val="231F20"/>
                <w:spacing w:val="-5"/>
                <w:sz w:val="18"/>
              </w:rPr>
              <w:t>1d0</w:t>
            </w:r>
            <w:r>
              <w:rPr>
                <w:color w:val="231F20"/>
                <w:sz w:val="18"/>
              </w:rPr>
              <w:tab/>
            </w:r>
            <w:r>
              <w:rPr>
                <w:color w:val="231F20"/>
                <w:spacing w:val="-5"/>
                <w:sz w:val="18"/>
              </w:rPr>
              <w:t>0d0</w:t>
            </w:r>
            <w:r>
              <w:rPr>
                <w:color w:val="231F20"/>
                <w:sz w:val="18"/>
              </w:rPr>
              <w:tab/>
            </w:r>
            <w:r>
              <w:rPr>
                <w:color w:val="231F20"/>
                <w:spacing w:val="-5"/>
                <w:sz w:val="18"/>
              </w:rPr>
              <w:t>0d0</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50"/>
              <w:rPr>
                <w:sz w:val="18"/>
              </w:rPr>
            </w:pPr>
            <w:r>
              <w:rPr>
                <w:color w:val="231F20"/>
                <w:spacing w:val="-2"/>
                <w:sz w:val="18"/>
              </w:rPr>
              <w:t>SegCoord=</w:t>
            </w:r>
          </w:p>
        </w:tc>
        <w:tc>
          <w:tcPr>
            <w:tcW w:w="2002" w:type="dxa"/>
            <w:tcBorders/>
          </w:tcPr>
          <w:p>
            <w:pPr>
              <w:pStyle w:val="TableParagraph"/>
              <w:tabs>
                <w:tab w:val="clear" w:pos="720"/>
                <w:tab w:val="left" w:pos="1299" w:leader="none"/>
              </w:tabs>
              <w:ind w:left="299"/>
              <w:rPr>
                <w:sz w:val="18"/>
              </w:rPr>
            </w:pPr>
            <w:r>
              <w:rPr>
                <w:color w:val="231F20"/>
                <w:spacing w:val="-10"/>
                <w:sz w:val="18"/>
              </w:rPr>
              <w:t>0</w:t>
            </w:r>
            <w:r>
              <w:rPr>
                <w:color w:val="231F20"/>
                <w:sz w:val="18"/>
              </w:rPr>
              <w:tab/>
            </w:r>
            <w:r>
              <w:rPr>
                <w:color w:val="231F20"/>
                <w:spacing w:val="-10"/>
                <w:sz w:val="18"/>
              </w:rPr>
              <w:t>0</w:t>
            </w:r>
          </w:p>
        </w:tc>
        <w:tc>
          <w:tcPr>
            <w:tcW w:w="458" w:type="dxa"/>
            <w:tcBorders/>
          </w:tcPr>
          <w:p>
            <w:pPr>
              <w:pStyle w:val="TableParagraph"/>
              <w:ind w:right="48"/>
              <w:jc w:val="right"/>
              <w:rPr>
                <w:sz w:val="18"/>
              </w:rPr>
            </w:pPr>
            <w:r>
              <w:rPr>
                <w:color w:val="231F20"/>
                <w:spacing w:val="-10"/>
                <w:sz w:val="18"/>
              </w:rPr>
              <w:t>0</w:t>
            </w:r>
          </w:p>
        </w:tc>
      </w:tr>
      <w:tr>
        <w:trPr>
          <w:trHeight w:val="199" w:hRule="atLeast"/>
        </w:trPr>
        <w:tc>
          <w:tcPr>
            <w:tcW w:w="1149" w:type="dxa"/>
            <w:tcBorders/>
          </w:tcPr>
          <w:p>
            <w:pPr>
              <w:pStyle w:val="TableParagraph"/>
              <w:spacing w:lineRule="auto" w:line="240"/>
              <w:rPr>
                <w:rFonts w:ascii="Times New Roman" w:hAnsi="Times New Roman"/>
                <w:sz w:val="12"/>
              </w:rPr>
            </w:pPr>
            <w:r>
              <w:rPr>
                <w:rFonts w:ascii="Times New Roman" w:hAnsi="Times New Roman"/>
                <w:sz w:val="12"/>
              </w:rPr>
            </w:r>
          </w:p>
        </w:tc>
        <w:tc>
          <w:tcPr>
            <w:tcW w:w="2002" w:type="dxa"/>
            <w:tcBorders/>
          </w:tcPr>
          <w:p>
            <w:pPr>
              <w:pStyle w:val="TableParagraph"/>
              <w:tabs>
                <w:tab w:val="clear" w:pos="720"/>
                <w:tab w:val="left" w:pos="1199" w:leader="none"/>
              </w:tabs>
              <w:ind w:left="299"/>
              <w:rPr>
                <w:sz w:val="18"/>
              </w:rPr>
            </w:pPr>
            <w:r>
              <w:rPr>
                <w:color w:val="231F20"/>
                <w:spacing w:val="-10"/>
                <w:sz w:val="18"/>
              </w:rPr>
              <w:t>1</w:t>
            </w:r>
            <w:r>
              <w:rPr>
                <w:color w:val="231F20"/>
                <w:sz w:val="18"/>
              </w:rPr>
              <w:tab/>
            </w:r>
            <w:r>
              <w:rPr>
                <w:color w:val="231F20"/>
                <w:spacing w:val="-12"/>
                <w:sz w:val="18"/>
              </w:rPr>
              <w:t>-</w:t>
            </w:r>
            <w:r>
              <w:rPr>
                <w:color w:val="231F20"/>
                <w:spacing w:val="-10"/>
                <w:sz w:val="18"/>
              </w:rPr>
              <w:t>1</w:t>
            </w:r>
          </w:p>
        </w:tc>
        <w:tc>
          <w:tcPr>
            <w:tcW w:w="458" w:type="dxa"/>
            <w:tcBorders/>
          </w:tcPr>
          <w:p>
            <w:pPr>
              <w:pStyle w:val="TableParagraph"/>
              <w:ind w:right="56"/>
              <w:jc w:val="right"/>
              <w:rPr>
                <w:sz w:val="18"/>
              </w:rPr>
            </w:pPr>
            <w:r>
              <w:rPr>
                <w:color w:val="231F20"/>
                <w:spacing w:val="-12"/>
                <w:sz w:val="18"/>
              </w:rPr>
              <w:t>-</w:t>
            </w:r>
            <w:r>
              <w:rPr>
                <w:color w:val="231F20"/>
                <w:spacing w:val="-10"/>
                <w:sz w:val="18"/>
              </w:rPr>
              <w:t>2</w:t>
            </w:r>
          </w:p>
        </w:tc>
      </w:tr>
      <w:tr>
        <w:trPr>
          <w:trHeight w:val="199" w:hRule="atLeast"/>
        </w:trPr>
        <w:tc>
          <w:tcPr>
            <w:tcW w:w="1149" w:type="dxa"/>
            <w:tcBorders/>
          </w:tcPr>
          <w:p>
            <w:pPr>
              <w:pStyle w:val="TableParagraph"/>
              <w:spacing w:lineRule="auto" w:line="240"/>
              <w:rPr>
                <w:rFonts w:ascii="Times New Roman" w:hAnsi="Times New Roman"/>
                <w:sz w:val="12"/>
              </w:rPr>
            </w:pPr>
            <w:r>
              <w:rPr>
                <w:rFonts w:ascii="Times New Roman" w:hAnsi="Times New Roman"/>
                <w:sz w:val="12"/>
              </w:rPr>
            </w:r>
          </w:p>
        </w:tc>
        <w:tc>
          <w:tcPr>
            <w:tcW w:w="2002" w:type="dxa"/>
            <w:tcBorders/>
          </w:tcPr>
          <w:p>
            <w:pPr>
              <w:pStyle w:val="TableParagraph"/>
              <w:tabs>
                <w:tab w:val="clear" w:pos="720"/>
                <w:tab w:val="left" w:pos="1299" w:leader="none"/>
              </w:tabs>
              <w:ind w:left="299"/>
              <w:rPr>
                <w:sz w:val="18"/>
              </w:rPr>
            </w:pPr>
            <w:r>
              <w:rPr>
                <w:color w:val="231F20"/>
                <w:spacing w:val="-10"/>
                <w:sz w:val="18"/>
              </w:rPr>
              <w:t>2</w:t>
            </w:r>
            <w:r>
              <w:rPr>
                <w:color w:val="231F20"/>
                <w:sz w:val="18"/>
              </w:rPr>
              <w:tab/>
            </w:r>
            <w:r>
              <w:rPr>
                <w:color w:val="231F20"/>
                <w:spacing w:val="-10"/>
                <w:sz w:val="18"/>
              </w:rPr>
              <w:t>1</w:t>
            </w:r>
          </w:p>
        </w:tc>
        <w:tc>
          <w:tcPr>
            <w:tcW w:w="458" w:type="dxa"/>
            <w:tcBorders/>
          </w:tcPr>
          <w:p>
            <w:pPr>
              <w:pStyle w:val="TableParagraph"/>
              <w:ind w:right="56"/>
              <w:jc w:val="right"/>
              <w:rPr>
                <w:sz w:val="18"/>
              </w:rPr>
            </w:pPr>
            <w:r>
              <w:rPr>
                <w:color w:val="231F20"/>
                <w:spacing w:val="-12"/>
                <w:sz w:val="18"/>
              </w:rPr>
              <w:t>-</w:t>
            </w:r>
            <w:r>
              <w:rPr>
                <w:color w:val="231F20"/>
                <w:spacing w:val="-10"/>
                <w:sz w:val="18"/>
              </w:rPr>
              <w:t>1</w:t>
            </w:r>
          </w:p>
        </w:tc>
      </w:tr>
      <w:tr>
        <w:trPr>
          <w:trHeight w:val="199" w:hRule="atLeast"/>
        </w:trPr>
        <w:tc>
          <w:tcPr>
            <w:tcW w:w="1149" w:type="dxa"/>
            <w:tcBorders/>
          </w:tcPr>
          <w:p>
            <w:pPr>
              <w:pStyle w:val="TableParagraph"/>
              <w:spacing w:lineRule="auto" w:line="240"/>
              <w:rPr>
                <w:rFonts w:ascii="Times New Roman" w:hAnsi="Times New Roman"/>
                <w:sz w:val="12"/>
              </w:rPr>
            </w:pPr>
            <w:r>
              <w:rPr>
                <w:rFonts w:ascii="Times New Roman" w:hAnsi="Times New Roman"/>
                <w:sz w:val="12"/>
              </w:rPr>
            </w:r>
          </w:p>
        </w:tc>
        <w:tc>
          <w:tcPr>
            <w:tcW w:w="2002" w:type="dxa"/>
            <w:tcBorders/>
          </w:tcPr>
          <w:p>
            <w:pPr>
              <w:pStyle w:val="TableParagraph"/>
              <w:tabs>
                <w:tab w:val="clear" w:pos="720"/>
                <w:tab w:val="left" w:pos="1299" w:leader="none"/>
              </w:tabs>
              <w:ind w:left="299"/>
              <w:rPr>
                <w:sz w:val="18"/>
              </w:rPr>
            </w:pPr>
            <w:r>
              <w:rPr>
                <w:color w:val="231F20"/>
                <w:spacing w:val="-10"/>
                <w:sz w:val="18"/>
              </w:rPr>
              <w:t>1</w:t>
            </w:r>
            <w:r>
              <w:rPr>
                <w:color w:val="231F20"/>
                <w:sz w:val="18"/>
              </w:rPr>
              <w:tab/>
            </w:r>
            <w:r>
              <w:rPr>
                <w:color w:val="231F20"/>
                <w:spacing w:val="-10"/>
                <w:sz w:val="18"/>
              </w:rPr>
              <w:t>2</w:t>
            </w:r>
          </w:p>
        </w:tc>
        <w:tc>
          <w:tcPr>
            <w:tcW w:w="458" w:type="dxa"/>
            <w:tcBorders/>
          </w:tcPr>
          <w:p>
            <w:pPr>
              <w:pStyle w:val="TableParagraph"/>
              <w:ind w:right="48"/>
              <w:jc w:val="right"/>
              <w:rPr>
                <w:sz w:val="18"/>
              </w:rPr>
            </w:pPr>
            <w:r>
              <w:rPr>
                <w:color w:val="231F20"/>
                <w:spacing w:val="-10"/>
                <w:sz w:val="18"/>
              </w:rPr>
              <w:t>1</w:t>
            </w:r>
          </w:p>
        </w:tc>
      </w:tr>
      <w:tr>
        <w:trPr>
          <w:trHeight w:val="199" w:hRule="atLeast"/>
        </w:trPr>
        <w:tc>
          <w:tcPr>
            <w:tcW w:w="1149" w:type="dxa"/>
            <w:tcBorders/>
          </w:tcPr>
          <w:p>
            <w:pPr>
              <w:pStyle w:val="TableParagraph"/>
              <w:spacing w:lineRule="auto" w:line="240"/>
              <w:rPr>
                <w:rFonts w:ascii="Times New Roman" w:hAnsi="Times New Roman"/>
                <w:sz w:val="12"/>
              </w:rPr>
            </w:pPr>
            <w:r>
              <w:rPr>
                <w:rFonts w:ascii="Times New Roman" w:hAnsi="Times New Roman"/>
                <w:sz w:val="12"/>
              </w:rPr>
            </w:r>
          </w:p>
        </w:tc>
        <w:tc>
          <w:tcPr>
            <w:tcW w:w="2002" w:type="dxa"/>
            <w:tcBorders/>
          </w:tcPr>
          <w:p>
            <w:pPr>
              <w:pStyle w:val="TableParagraph"/>
              <w:tabs>
                <w:tab w:val="clear" w:pos="720"/>
                <w:tab w:val="left" w:pos="1299" w:leader="none"/>
              </w:tabs>
              <w:ind w:left="199"/>
              <w:rPr>
                <w:sz w:val="18"/>
              </w:rPr>
            </w:pPr>
            <w:r>
              <w:rPr>
                <w:color w:val="231F20"/>
                <w:spacing w:val="-12"/>
                <w:sz w:val="18"/>
              </w:rPr>
              <w:t>-</w:t>
            </w:r>
            <w:r>
              <w:rPr>
                <w:color w:val="231F20"/>
                <w:spacing w:val="-10"/>
                <w:sz w:val="18"/>
              </w:rPr>
              <w:t>1</w:t>
            </w:r>
            <w:r>
              <w:rPr>
                <w:color w:val="231F20"/>
                <w:sz w:val="18"/>
              </w:rPr>
              <w:tab/>
            </w:r>
            <w:r>
              <w:rPr>
                <w:color w:val="231F20"/>
                <w:spacing w:val="-10"/>
                <w:sz w:val="18"/>
              </w:rPr>
              <w:t>1</w:t>
            </w:r>
          </w:p>
        </w:tc>
        <w:tc>
          <w:tcPr>
            <w:tcW w:w="458" w:type="dxa"/>
            <w:tcBorders/>
          </w:tcPr>
          <w:p>
            <w:pPr>
              <w:pStyle w:val="TableParagraph"/>
              <w:ind w:right="48"/>
              <w:jc w:val="right"/>
              <w:rPr>
                <w:sz w:val="18"/>
              </w:rPr>
            </w:pPr>
            <w:r>
              <w:rPr>
                <w:color w:val="231F20"/>
                <w:spacing w:val="-10"/>
                <w:sz w:val="18"/>
              </w:rPr>
              <w:t>2</w:t>
            </w:r>
          </w:p>
        </w:tc>
      </w:tr>
      <w:tr>
        <w:trPr>
          <w:trHeight w:val="199" w:hRule="atLeast"/>
        </w:trPr>
        <w:tc>
          <w:tcPr>
            <w:tcW w:w="1149" w:type="dxa"/>
            <w:tcBorders/>
          </w:tcPr>
          <w:p>
            <w:pPr>
              <w:pStyle w:val="TableParagraph"/>
              <w:spacing w:lineRule="auto" w:line="240"/>
              <w:rPr>
                <w:rFonts w:ascii="Times New Roman" w:hAnsi="Times New Roman"/>
                <w:sz w:val="12"/>
              </w:rPr>
            </w:pPr>
            <w:r>
              <w:rPr>
                <w:rFonts w:ascii="Times New Roman" w:hAnsi="Times New Roman"/>
                <w:sz w:val="12"/>
              </w:rPr>
            </w:r>
          </w:p>
        </w:tc>
        <w:tc>
          <w:tcPr>
            <w:tcW w:w="2002" w:type="dxa"/>
            <w:tcBorders/>
          </w:tcPr>
          <w:p>
            <w:pPr>
              <w:pStyle w:val="TableParagraph"/>
              <w:tabs>
                <w:tab w:val="clear" w:pos="720"/>
                <w:tab w:val="left" w:pos="1199" w:leader="none"/>
              </w:tabs>
              <w:ind w:left="199"/>
              <w:rPr>
                <w:sz w:val="18"/>
              </w:rPr>
            </w:pPr>
            <w:r>
              <w:rPr>
                <w:color w:val="231F20"/>
                <w:spacing w:val="-12"/>
                <w:sz w:val="18"/>
              </w:rPr>
              <w:t>-</w:t>
            </w:r>
            <w:r>
              <w:rPr>
                <w:color w:val="231F20"/>
                <w:spacing w:val="-10"/>
                <w:sz w:val="18"/>
              </w:rPr>
              <w:t>2</w:t>
            </w:r>
            <w:r>
              <w:rPr>
                <w:color w:val="231F20"/>
                <w:sz w:val="18"/>
              </w:rPr>
              <w:tab/>
            </w:r>
            <w:r>
              <w:rPr>
                <w:color w:val="231F20"/>
                <w:spacing w:val="-12"/>
                <w:sz w:val="18"/>
              </w:rPr>
              <w:t>-</w:t>
            </w:r>
            <w:r>
              <w:rPr>
                <w:color w:val="231F20"/>
                <w:spacing w:val="-10"/>
                <w:sz w:val="18"/>
              </w:rPr>
              <w:t>1</w:t>
            </w:r>
          </w:p>
        </w:tc>
        <w:tc>
          <w:tcPr>
            <w:tcW w:w="458" w:type="dxa"/>
            <w:tcBorders/>
          </w:tcPr>
          <w:p>
            <w:pPr>
              <w:pStyle w:val="TableParagraph"/>
              <w:ind w:right="48"/>
              <w:jc w:val="right"/>
              <w:rPr>
                <w:sz w:val="18"/>
              </w:rPr>
            </w:pPr>
            <w:r>
              <w:rPr>
                <w:color w:val="231F20"/>
                <w:spacing w:val="-10"/>
                <w:sz w:val="18"/>
              </w:rPr>
              <w:t>1</w:t>
            </w:r>
          </w:p>
        </w:tc>
      </w:tr>
      <w:tr>
        <w:trPr>
          <w:trHeight w:val="201" w:hRule="atLeast"/>
        </w:trPr>
        <w:tc>
          <w:tcPr>
            <w:tcW w:w="1149" w:type="dxa"/>
            <w:tcBorders/>
          </w:tcPr>
          <w:p>
            <w:pPr>
              <w:pStyle w:val="TableParagraph"/>
              <w:spacing w:lineRule="auto" w:line="240"/>
              <w:rPr>
                <w:rFonts w:ascii="Times New Roman" w:hAnsi="Times New Roman"/>
                <w:sz w:val="14"/>
              </w:rPr>
            </w:pPr>
            <w:r>
              <w:rPr>
                <w:rFonts w:ascii="Times New Roman" w:hAnsi="Times New Roman"/>
                <w:sz w:val="14"/>
              </w:rPr>
            </w:r>
          </w:p>
        </w:tc>
        <w:tc>
          <w:tcPr>
            <w:tcW w:w="2002" w:type="dxa"/>
            <w:tcBorders/>
          </w:tcPr>
          <w:p>
            <w:pPr>
              <w:pStyle w:val="TableParagraph"/>
              <w:tabs>
                <w:tab w:val="clear" w:pos="720"/>
                <w:tab w:val="left" w:pos="1199" w:leader="none"/>
              </w:tabs>
              <w:spacing w:lineRule="exact" w:line="182"/>
              <w:ind w:left="199"/>
              <w:rPr>
                <w:sz w:val="18"/>
              </w:rPr>
            </w:pPr>
            <w:r>
              <w:rPr>
                <w:color w:val="231F20"/>
                <w:spacing w:val="-12"/>
                <w:sz w:val="18"/>
              </w:rPr>
              <w:t>-</w:t>
            </w:r>
            <w:r>
              <w:rPr>
                <w:color w:val="231F20"/>
                <w:spacing w:val="-10"/>
                <w:sz w:val="18"/>
              </w:rPr>
              <w:t>1</w:t>
            </w:r>
            <w:r>
              <w:rPr>
                <w:color w:val="231F20"/>
                <w:sz w:val="18"/>
              </w:rPr>
              <w:tab/>
            </w:r>
            <w:r>
              <w:rPr>
                <w:color w:val="231F20"/>
                <w:spacing w:val="-12"/>
                <w:sz w:val="18"/>
              </w:rPr>
              <w:t>-</w:t>
            </w:r>
            <w:r>
              <w:rPr>
                <w:color w:val="231F20"/>
                <w:spacing w:val="-10"/>
                <w:sz w:val="18"/>
              </w:rPr>
              <w:t>2</w:t>
            </w:r>
          </w:p>
        </w:tc>
        <w:tc>
          <w:tcPr>
            <w:tcW w:w="458" w:type="dxa"/>
            <w:tcBorders/>
          </w:tcPr>
          <w:p>
            <w:pPr>
              <w:pStyle w:val="TableParagraph"/>
              <w:spacing w:lineRule="exact" w:line="182"/>
              <w:ind w:right="56"/>
              <w:jc w:val="right"/>
              <w:rPr>
                <w:sz w:val="18"/>
              </w:rPr>
            </w:pPr>
            <w:r>
              <w:rPr>
                <w:color w:val="231F20"/>
                <w:spacing w:val="-12"/>
                <w:sz w:val="18"/>
              </w:rPr>
              <w:t>-</w:t>
            </w:r>
            <w:r>
              <w:rPr>
                <w:color w:val="231F20"/>
                <w:spacing w:val="-10"/>
                <w:sz w:val="18"/>
              </w:rPr>
              <w:t>1</w:t>
            </w:r>
          </w:p>
        </w:tc>
      </w:tr>
    </w:tbl>
    <w:p>
      <w:pPr>
        <w:pStyle w:val="BodyText"/>
        <w:spacing w:before="17" w:after="0"/>
        <w:rPr>
          <w:rFonts w:ascii="Courier New" w:hAnsi="Courier New"/>
          <w:sz w:val="18"/>
        </w:rPr>
      </w:pPr>
      <w:r>
        <w:rPr>
          <w:rFonts w:ascii="Courier New" w:hAnsi="Courier New"/>
          <w:sz w:val="18"/>
        </w:rPr>
      </w:r>
    </w:p>
    <w:p>
      <w:pPr>
        <w:pStyle w:val="CodeBlock"/>
        <w:tabs>
          <w:tab w:val="clear" w:pos="720"/>
          <w:tab w:val="right" w:pos="3207" w:leader="none"/>
        </w:tabs>
        <w:spacing w:lineRule="exact" w:line="202"/>
        <w:ind w:left="2199"/>
        <w:rPr>
          <w:rFonts w:ascii="Courier New" w:hAnsi="Courier New"/>
          <w:sz w:val="18"/>
        </w:rPr>
      </w:pPr>
      <w:r>
        <w:rPr>
          <w:color w:val="231F20"/>
          <w:spacing w:val="-2"/>
          <w:sz w:val="18"/>
        </w:rPr>
        <w:t>iElt=</w:t>
      </w:r>
      <w:r>
        <w:rPr>
          <w:color w:val="231F20"/>
          <w:sz w:val="18"/>
        </w:rPr>
        <w:tab/>
      </w:r>
      <w:r>
        <w:rPr>
          <w:color w:val="231F20"/>
          <w:spacing w:val="-10"/>
          <w:sz w:val="18"/>
        </w:rPr>
        <w:t>1</w:t>
      </w:r>
    </w:p>
    <w:p>
      <w:pPr>
        <w:pStyle w:val="CodeBlock"/>
        <w:spacing w:lineRule="auto" w:line="235" w:before="1" w:after="0"/>
        <w:ind w:left="1899" w:right="6933"/>
        <w:rPr>
          <w:rFonts w:ascii="Courier New" w:hAnsi="Courier New"/>
          <w:sz w:val="18"/>
        </w:rPr>
      </w:pPr>
      <w:r>
        <w:rPr>
          <w:color w:val="231F20"/>
          <w:sz w:val="18"/>
        </w:rPr>
        <w:t xml:space="preserve">EltName= S1 </w:t>
      </w:r>
      <w:r>
        <w:rPr>
          <w:color w:val="231F20"/>
          <w:spacing w:val="-8"/>
          <w:sz w:val="18"/>
        </w:rPr>
        <w:t>Element=</w:t>
      </w:r>
      <w:r>
        <w:rPr>
          <w:color w:val="231F20"/>
          <w:spacing w:val="-21"/>
          <w:sz w:val="18"/>
        </w:rPr>
        <w:t xml:space="preserve"> </w:t>
      </w:r>
      <w:r>
        <w:rPr>
          <w:color w:val="231F20"/>
          <w:spacing w:val="-8"/>
          <w:sz w:val="18"/>
        </w:rPr>
        <w:t xml:space="preserve">Segment </w:t>
      </w:r>
      <w:r>
        <w:rPr>
          <w:color w:val="231F20"/>
          <w:sz w:val="18"/>
        </w:rPr>
        <w:t>Surface= Conic</w:t>
      </w:r>
    </w:p>
    <w:p>
      <w:pPr>
        <w:pStyle w:val="CodeBlock"/>
        <w:spacing w:lineRule="exact" w:line="199"/>
        <w:ind w:left="209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2.92d+00</w:t>
      </w:r>
    </w:p>
    <w:p>
      <w:pPr>
        <w:pStyle w:val="CodeBlock"/>
        <w:spacing w:lineRule="exact" w:line="200"/>
        <w:ind w:left="209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spacing w:lineRule="auto" w:line="235" w:before="1" w:after="0"/>
        <w:ind w:left="1999" w:right="6138"/>
        <w:jc w:val="both"/>
        <w:rPr>
          <w:rFonts w:ascii="Courier New" w:hAnsi="Courier New"/>
          <w:sz w:val="18"/>
        </w:rPr>
      </w:pPr>
      <w:r>
        <w:rPr>
          <w:color w:val="231F20"/>
          <w:sz w:val="18"/>
        </w:rPr>
        <w:t>psiElt= 0d0 0d0 1d0 VptElt= 0d0 0d0 0d0 RptElt= 0d0 0d0 0d0 IndRef=</w:t>
      </w:r>
      <w:r>
        <w:rPr>
          <w:color w:val="231F20"/>
          <w:spacing w:val="80"/>
          <w:sz w:val="18"/>
        </w:rPr>
        <w:t xml:space="preserve"> </w:t>
      </w:r>
      <w:r>
        <w:rPr>
          <w:color w:val="231F20"/>
          <w:sz w:val="18"/>
        </w:rPr>
        <w:t>1d0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2999" w:leader="none"/>
        </w:tabs>
        <w:spacing w:lineRule="auto" w:line="235" w:before="1" w:after="0"/>
        <w:ind w:hanging="200" w:left="2199" w:right="6638"/>
        <w:rPr>
          <w:rFonts w:ascii="Courier New" w:hAnsi="Courier New"/>
          <w:sz w:val="18"/>
        </w:rPr>
      </w:pPr>
      <w:r>
        <w:rPr>
          <w:color w:val="231F20"/>
          <w:spacing w:val="-2"/>
          <w:sz w:val="18"/>
        </w:rPr>
        <w:t>ApType=</w:t>
      </w:r>
      <w:r>
        <w:rPr>
          <w:color w:val="231F20"/>
          <w:sz w:val="18"/>
        </w:rPr>
        <w:tab/>
      </w:r>
      <w:r>
        <w:rPr>
          <w:color w:val="231F20"/>
          <w:spacing w:val="-4"/>
          <w:sz w:val="18"/>
        </w:rPr>
        <w:t xml:space="preserve">None </w:t>
      </w:r>
      <w:r>
        <w:rPr>
          <w:color w:val="231F20"/>
          <w:spacing w:val="-2"/>
          <w:sz w:val="18"/>
        </w:rPr>
        <w:t>zElt=</w:t>
      </w:r>
      <w:r>
        <w:rPr>
          <w:color w:val="231F20"/>
          <w:sz w:val="18"/>
        </w:rPr>
        <w:tab/>
      </w:r>
      <w:r>
        <w:rPr>
          <w:color w:val="231F20"/>
          <w:spacing w:val="-10"/>
          <w:sz w:val="18"/>
        </w:rPr>
        <w:t>1.46d+00</w:t>
      </w:r>
    </w:p>
    <w:p>
      <w:pPr>
        <w:pStyle w:val="CodeBlock"/>
        <w:tabs>
          <w:tab w:val="clear" w:pos="720"/>
          <w:tab w:val="left" w:pos="2999" w:leader="none"/>
        </w:tabs>
        <w:spacing w:lineRule="exact" w:line="201"/>
        <w:ind w:left="1800"/>
        <w:rPr>
          <w:rFonts w:ascii="Courier New" w:hAnsi="Courier New"/>
          <w:sz w:val="18"/>
        </w:rPr>
      </w:pPr>
      <w:r>
        <w:rPr>
          <w:color w:val="231F20"/>
          <w:spacing w:val="-2"/>
          <w:sz w:val="18"/>
        </w:rPr>
        <w:t>PropType=</w:t>
      </w:r>
      <w:r>
        <w:rPr>
          <w:color w:val="231F20"/>
          <w:sz w:val="18"/>
        </w:rPr>
        <w:tab/>
      </w:r>
      <w:r>
        <w:rPr>
          <w:color w:val="231F20"/>
          <w:spacing w:val="-2"/>
          <w:sz w:val="18"/>
        </w:rPr>
        <w:t>Geometric</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tabs>
          <w:tab w:val="clear" w:pos="720"/>
          <w:tab w:val="left" w:pos="2639" w:leader="none"/>
        </w:tabs>
        <w:spacing w:before="107" w:after="0"/>
        <w:ind w:left="1539"/>
        <w:rPr>
          <w:rFonts w:ascii="Courier New" w:hAnsi="Courier New"/>
          <w:sz w:val="18"/>
        </w:rPr>
      </w:pPr>
      <w:r>
        <w:rPr>
          <w:color w:val="231F20"/>
          <w:spacing w:val="-2"/>
          <w:sz w:val="18"/>
        </w:rPr>
        <w:t>nECoord=</w:t>
      </w:r>
      <w:r>
        <w:rPr>
          <w:color w:val="231F20"/>
          <w:sz w:val="18"/>
        </w:rPr>
        <w:tab/>
      </w:r>
      <w:r>
        <w:rPr>
          <w:color w:val="231F20"/>
          <w:spacing w:val="-12"/>
          <w:sz w:val="18"/>
        </w:rPr>
        <w:t>-</w:t>
      </w:r>
      <w:r>
        <w:rPr>
          <w:color w:val="231F20"/>
          <w:spacing w:val="-10"/>
          <w:sz w:val="18"/>
        </w:rPr>
        <w:t>6</w:t>
      </w:r>
    </w:p>
    <w:p>
      <w:pPr>
        <w:pStyle w:val="CodeBlock"/>
        <w:tabs>
          <w:tab w:val="clear" w:pos="720"/>
          <w:tab w:val="right" w:pos="2847" w:leader="none"/>
        </w:tabs>
        <w:spacing w:lineRule="exact" w:line="202" w:before="196" w:after="0"/>
        <w:ind w:left="1839"/>
        <w:rPr>
          <w:rFonts w:ascii="Courier New" w:hAnsi="Courier New"/>
          <w:sz w:val="18"/>
        </w:rPr>
      </w:pPr>
      <w:r>
        <w:rPr>
          <w:color w:val="231F20"/>
          <w:spacing w:val="-2"/>
          <w:sz w:val="18"/>
        </w:rPr>
        <w:t>iElt=</w:t>
      </w:r>
      <w:r>
        <w:rPr>
          <w:color w:val="231F20"/>
          <w:sz w:val="18"/>
        </w:rPr>
        <w:tab/>
      </w:r>
      <w:r>
        <w:rPr>
          <w:color w:val="231F20"/>
          <w:spacing w:val="-10"/>
          <w:sz w:val="18"/>
        </w:rPr>
        <w:t>2</w:t>
      </w:r>
    </w:p>
    <w:p>
      <w:pPr>
        <w:pStyle w:val="CodeBlock"/>
        <w:spacing w:lineRule="auto" w:line="235" w:before="1" w:after="0"/>
        <w:ind w:left="1539" w:right="7293"/>
        <w:rPr>
          <w:rFonts w:ascii="Courier New" w:hAnsi="Courier New"/>
          <w:sz w:val="18"/>
        </w:rPr>
      </w:pPr>
      <w:r>
        <w:rPr>
          <w:color w:val="231F20"/>
          <w:sz w:val="18"/>
        </w:rPr>
        <w:t xml:space="preserve">EltName= S2 </w:t>
      </w:r>
      <w:r>
        <w:rPr>
          <w:color w:val="231F20"/>
          <w:spacing w:val="-8"/>
          <w:sz w:val="18"/>
        </w:rPr>
        <w:t>Element=</w:t>
      </w:r>
      <w:r>
        <w:rPr>
          <w:color w:val="231F20"/>
          <w:spacing w:val="-21"/>
          <w:sz w:val="18"/>
        </w:rPr>
        <w:t xml:space="preserve"> </w:t>
      </w:r>
      <w:r>
        <w:rPr>
          <w:color w:val="231F20"/>
          <w:spacing w:val="-8"/>
          <w:sz w:val="18"/>
        </w:rPr>
        <w:t xml:space="preserve">Segment </w:t>
      </w:r>
      <w:r>
        <w:rPr>
          <w:color w:val="231F20"/>
          <w:sz w:val="18"/>
        </w:rPr>
        <w:t>Surface= 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2.92d+00</w:t>
      </w:r>
    </w:p>
    <w:p>
      <w:pPr>
        <w:pStyle w:val="CodeBlock"/>
        <w:spacing w:lineRule="exact" w:line="200"/>
        <w:ind w:left="173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auto" w:line="235" w:before="1" w:after="0"/>
        <w:ind w:left="1639" w:right="6498"/>
        <w:rPr>
          <w:rFonts w:ascii="Courier New" w:hAnsi="Courier New"/>
          <w:sz w:val="18"/>
        </w:rPr>
      </w:pPr>
      <w:r>
        <w:rPr>
          <w:color w:val="231F20"/>
          <w:spacing w:val="-2"/>
          <w:sz w:val="18"/>
        </w:rPr>
        <w:t>psiElt=</w:t>
      </w:r>
      <w:r>
        <w:rPr>
          <w:color w:val="231F20"/>
          <w:sz w:val="18"/>
        </w:rPr>
        <w:tab/>
        <w:t>0d0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6"/>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RptElt=</w:t>
      </w:r>
      <w:r>
        <w:rPr>
          <w:color w:val="231F20"/>
          <w:sz w:val="18"/>
        </w:rPr>
        <w:tab/>
      </w:r>
      <w:r>
        <w:rPr>
          <w:color w:val="231F20"/>
          <w:spacing w:val="-10"/>
          <w:sz w:val="18"/>
        </w:rPr>
        <w:t>6.124997330D-01</w:t>
      </w:r>
      <w:r>
        <w:rPr>
          <w:color w:val="231F20"/>
          <w:spacing w:val="-14"/>
          <w:sz w:val="18"/>
        </w:rPr>
        <w:t xml:space="preserve"> </w:t>
      </w:r>
      <w:r>
        <w:rPr>
          <w:color w:val="231F20"/>
          <w:spacing w:val="-10"/>
          <w:sz w:val="18"/>
        </w:rPr>
        <w:t>-1.060881274D+00</w:t>
      </w:r>
      <w:r>
        <w:rPr>
          <w:color w:val="231F20"/>
          <w:spacing w:val="36"/>
          <w:w w:val="150"/>
          <w:sz w:val="18"/>
        </w:rPr>
        <w:t xml:space="preserve"> </w:t>
      </w:r>
      <w:r>
        <w:rPr>
          <w:color w:val="231F20"/>
          <w:spacing w:val="-10"/>
          <w:sz w:val="18"/>
        </w:rPr>
        <w:t>2.569563356D-01</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2739" w:leader="none"/>
        </w:tabs>
        <w:spacing w:lineRule="exact" w:line="200"/>
        <w:ind w:left="1839"/>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2639" w:leader="none"/>
        </w:tabs>
        <w:spacing w:lineRule="auto" w:line="235" w:before="1" w:after="0"/>
        <w:ind w:hanging="200" w:left="1839" w:right="6998"/>
        <w:rPr>
          <w:rFonts w:ascii="Courier New" w:hAnsi="Courier New"/>
          <w:sz w:val="18"/>
        </w:rPr>
      </w:pPr>
      <w:r>
        <w:rPr>
          <w:color w:val="231F20"/>
          <w:spacing w:val="-2"/>
          <w:sz w:val="18"/>
        </w:rPr>
        <w:t>ApType=</w:t>
      </w:r>
      <w:r>
        <w:rPr>
          <w:color w:val="231F20"/>
          <w:sz w:val="18"/>
        </w:rPr>
        <w:tab/>
      </w:r>
      <w:r>
        <w:rPr>
          <w:color w:val="231F20"/>
          <w:spacing w:val="-4"/>
          <w:sz w:val="18"/>
        </w:rPr>
        <w:t xml:space="preserve">None </w:t>
      </w:r>
      <w:r>
        <w:rPr>
          <w:color w:val="231F20"/>
          <w:spacing w:val="-2"/>
          <w:sz w:val="18"/>
        </w:rPr>
        <w:t>zElt=</w:t>
      </w:r>
      <w:r>
        <w:rPr>
          <w:color w:val="231F20"/>
          <w:sz w:val="18"/>
        </w:rPr>
        <w:tab/>
      </w:r>
      <w:r>
        <w:rPr>
          <w:color w:val="231F20"/>
          <w:spacing w:val="-10"/>
          <w:sz w:val="18"/>
        </w:rPr>
        <w:t>1.46d+00</w:t>
      </w:r>
    </w:p>
    <w:p>
      <w:pPr>
        <w:pStyle w:val="CodeBlock"/>
        <w:tabs>
          <w:tab w:val="clear" w:pos="720"/>
          <w:tab w:val="left" w:pos="2639" w:leader="none"/>
          <w:tab w:val="left" w:pos="27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tab/>
      </w:r>
      <w:r>
        <w:rPr>
          <w:color w:val="231F20"/>
          <w:spacing w:val="-10"/>
          <w:sz w:val="18"/>
        </w:rPr>
        <w:t>6</w:t>
      </w:r>
    </w:p>
    <w:p>
      <w:pPr>
        <w:pStyle w:val="CodeBlock"/>
        <w:tabs>
          <w:tab w:val="clear" w:pos="720"/>
          <w:tab w:val="left" w:pos="2639" w:leader="none"/>
        </w:tabs>
        <w:spacing w:lineRule="exact" w:line="199"/>
        <w:ind w:left="1839"/>
        <w:rPr>
          <w:rFonts w:ascii="Courier New" w:hAnsi="Courier New"/>
          <w:sz w:val="18"/>
        </w:rPr>
      </w:pPr>
      <w:r>
        <w:rPr>
          <w:color w:val="231F20"/>
          <w:spacing w:val="-2"/>
          <w:sz w:val="18"/>
        </w:rPr>
        <w:t>TElt=</w:t>
      </w:r>
      <w:r>
        <w:rPr>
          <w:color w:val="231F20"/>
          <w:sz w:val="18"/>
        </w:rPr>
        <w:tab/>
      </w:r>
      <w:r>
        <w:rPr>
          <w:color w:val="231F20"/>
          <w:spacing w:val="-4"/>
          <w:sz w:val="18"/>
        </w:rPr>
        <w:t>4.610697370D-01</w:t>
      </w:r>
      <w:r>
        <w:rPr>
          <w:color w:val="231F20"/>
          <w:spacing w:val="16"/>
          <w:sz w:val="18"/>
        </w:rPr>
        <w:t xml:space="preserve"> </w:t>
      </w:r>
      <w:r>
        <w:rPr>
          <w:color w:val="231F20"/>
          <w:spacing w:val="-4"/>
          <w:sz w:val="18"/>
        </w:rPr>
        <w:t>8.660255296D-01</w:t>
      </w:r>
      <w:r>
        <w:rPr>
          <w:color w:val="231F20"/>
          <w:spacing w:val="-23"/>
          <w:sz w:val="18"/>
        </w:rPr>
        <w:t xml:space="preserve"> </w:t>
      </w:r>
      <w:r>
        <w:rPr>
          <w:color w:val="231F20"/>
          <w:spacing w:val="-4"/>
          <w:sz w:val="18"/>
        </w:rPr>
        <w:t>-1.934282287D-01</w:t>
      </w:r>
      <w:r>
        <w:rPr>
          <w:color w:val="231F20"/>
          <w:spacing w:val="16"/>
          <w:sz w:val="18"/>
        </w:rPr>
        <w:t xml:space="preserve"> </w:t>
      </w:r>
      <w:r>
        <w:rPr>
          <w:color w:val="231F20"/>
          <w:spacing w:val="-4"/>
          <w:sz w:val="18"/>
        </w:rPr>
        <w:t>0d0</w:t>
      </w:r>
      <w:r>
        <w:rPr>
          <w:color w:val="231F20"/>
          <w:spacing w:val="16"/>
          <w:sz w:val="18"/>
        </w:rPr>
        <w:t xml:space="preserve"> </w:t>
      </w:r>
      <w:r>
        <w:rPr>
          <w:color w:val="231F20"/>
          <w:spacing w:val="-4"/>
          <w:sz w:val="18"/>
        </w:rPr>
        <w:t>0d0</w:t>
      </w:r>
      <w:r>
        <w:rPr>
          <w:color w:val="231F20"/>
          <w:spacing w:val="18"/>
          <w:sz w:val="18"/>
        </w:rPr>
        <w:t xml:space="preserve"> </w:t>
      </w:r>
      <w:r>
        <w:rPr>
          <w:color w:val="231F20"/>
          <w:spacing w:val="-5"/>
          <w:sz w:val="18"/>
        </w:rPr>
        <w:t>0d0</w:t>
      </w:r>
    </w:p>
    <w:p>
      <w:pPr>
        <w:pStyle w:val="CodeBlock"/>
        <w:spacing w:lineRule="auto" w:line="235" w:before="1" w:after="0"/>
        <w:ind w:hanging="100" w:left="2639" w:right="1398"/>
        <w:rPr>
          <w:rFonts w:ascii="Courier New" w:hAnsi="Courier New"/>
          <w:sz w:val="18"/>
        </w:rPr>
      </w:pPr>
      <w:r>
        <w:rPr>
          <w:color w:val="231F20"/>
          <w:spacing w:val="-2"/>
          <w:sz w:val="18"/>
        </w:rPr>
        <w:t>-7.985966745D-01</w:t>
      </w:r>
      <w:r>
        <w:rPr>
          <w:color w:val="231F20"/>
          <w:spacing w:val="18"/>
          <w:sz w:val="18"/>
        </w:rPr>
        <w:t xml:space="preserve"> </w:t>
      </w:r>
      <w:r>
        <w:rPr>
          <w:color w:val="231F20"/>
          <w:spacing w:val="-2"/>
          <w:sz w:val="18"/>
        </w:rPr>
        <w:t>4.999997821D-01</w:t>
      </w:r>
      <w:r>
        <w:rPr>
          <w:color w:val="231F20"/>
          <w:spacing w:val="18"/>
          <w:sz w:val="18"/>
        </w:rPr>
        <w:t xml:space="preserve"> </w:t>
      </w:r>
      <w:r>
        <w:rPr>
          <w:color w:val="231F20"/>
          <w:spacing w:val="-2"/>
          <w:sz w:val="18"/>
        </w:rPr>
        <w:t>3.350277145D-01</w:t>
      </w:r>
      <w:r>
        <w:rPr>
          <w:color w:val="231F20"/>
          <w:spacing w:val="18"/>
          <w:sz w:val="18"/>
        </w:rPr>
        <w:t xml:space="preserve"> </w:t>
      </w:r>
      <w:r>
        <w:rPr>
          <w:color w:val="231F20"/>
          <w:spacing w:val="-2"/>
          <w:sz w:val="18"/>
        </w:rPr>
        <w:t>0d0</w:t>
      </w:r>
      <w:r>
        <w:rPr>
          <w:color w:val="231F20"/>
          <w:spacing w:val="18"/>
          <w:sz w:val="18"/>
        </w:rPr>
        <w:t xml:space="preserve"> </w:t>
      </w:r>
      <w:r>
        <w:rPr>
          <w:color w:val="231F20"/>
          <w:spacing w:val="-2"/>
          <w:sz w:val="18"/>
        </w:rPr>
        <w:t>0d0</w:t>
      </w:r>
      <w:r>
        <w:rPr>
          <w:color w:val="231F20"/>
          <w:spacing w:val="18"/>
          <w:sz w:val="18"/>
        </w:rPr>
        <w:t xml:space="preserve"> </w:t>
      </w:r>
      <w:r>
        <w:rPr>
          <w:color w:val="231F20"/>
          <w:spacing w:val="-2"/>
          <w:sz w:val="18"/>
        </w:rPr>
        <w:t xml:space="preserve">0d0 </w:t>
      </w:r>
      <w:r>
        <w:rPr>
          <w:color w:val="231F20"/>
          <w:spacing w:val="-4"/>
          <w:sz w:val="18"/>
        </w:rPr>
        <w:t>3.868566261D-01</w:t>
      </w:r>
      <w:r>
        <w:rPr>
          <w:color w:val="231F20"/>
          <w:spacing w:val="-23"/>
          <w:sz w:val="18"/>
        </w:rPr>
        <w:t xml:space="preserve"> </w:t>
      </w:r>
      <w:r>
        <w:rPr>
          <w:color w:val="231F20"/>
          <w:spacing w:val="-4"/>
          <w:sz w:val="18"/>
        </w:rPr>
        <w:t>-1.885624059D-18</w:t>
      </w:r>
      <w:r>
        <w:rPr>
          <w:color w:val="231F20"/>
          <w:spacing w:val="16"/>
          <w:sz w:val="18"/>
        </w:rPr>
        <w:t xml:space="preserve"> </w:t>
      </w:r>
      <w:r>
        <w:rPr>
          <w:color w:val="231F20"/>
          <w:spacing w:val="-4"/>
          <w:sz w:val="18"/>
        </w:rPr>
        <w:t>9.221398760D-01</w:t>
      </w:r>
      <w:r>
        <w:rPr>
          <w:color w:val="231F20"/>
          <w:spacing w:val="16"/>
          <w:sz w:val="18"/>
        </w:rPr>
        <w:t xml:space="preserve"> </w:t>
      </w:r>
      <w:r>
        <w:rPr>
          <w:color w:val="231F20"/>
          <w:spacing w:val="-4"/>
          <w:sz w:val="18"/>
        </w:rPr>
        <w:t>0d0</w:t>
      </w:r>
      <w:r>
        <w:rPr>
          <w:color w:val="231F20"/>
          <w:spacing w:val="16"/>
          <w:sz w:val="18"/>
        </w:rPr>
        <w:t xml:space="preserve"> </w:t>
      </w:r>
      <w:r>
        <w:rPr>
          <w:color w:val="231F20"/>
          <w:spacing w:val="-4"/>
          <w:sz w:val="18"/>
        </w:rPr>
        <w:t>0d0</w:t>
      </w:r>
      <w:r>
        <w:rPr>
          <w:color w:val="231F20"/>
          <w:spacing w:val="18"/>
          <w:sz w:val="18"/>
        </w:rPr>
        <w:t xml:space="preserve"> </w:t>
      </w:r>
      <w:r>
        <w:rPr>
          <w:color w:val="231F20"/>
          <w:spacing w:val="-5"/>
          <w:sz w:val="18"/>
        </w:rPr>
        <w:t>0d0</w:t>
      </w:r>
    </w:p>
    <w:p>
      <w:pPr>
        <w:pStyle w:val="CodeBlock"/>
        <w:spacing w:lineRule="exact" w:line="199"/>
        <w:ind w:left="2639"/>
        <w:rPr>
          <w:rFonts w:ascii="Courier New" w:hAnsi="Courier New"/>
          <w:sz w:val="18"/>
        </w:rPr>
      </w:pPr>
      <w:r>
        <w:rPr>
          <w:color w:val="231F20"/>
          <w:spacing w:val="-6"/>
          <w:sz w:val="18"/>
        </w:rPr>
        <w:t>0d0</w:t>
      </w:r>
      <w:r>
        <w:rPr>
          <w:color w:val="231F20"/>
          <w:spacing w:val="30"/>
          <w:sz w:val="18"/>
        </w:rPr>
        <w:t xml:space="preserve"> </w:t>
      </w:r>
      <w:r>
        <w:rPr>
          <w:color w:val="231F20"/>
          <w:spacing w:val="-6"/>
          <w:sz w:val="18"/>
        </w:rPr>
        <w:t>0d0</w:t>
      </w:r>
      <w:r>
        <w:rPr>
          <w:color w:val="231F20"/>
          <w:spacing w:val="45"/>
          <w:sz w:val="18"/>
        </w:rPr>
        <w:t xml:space="preserve"> </w:t>
      </w:r>
      <w:r>
        <w:rPr>
          <w:color w:val="231F20"/>
          <w:spacing w:val="-6"/>
          <w:sz w:val="18"/>
        </w:rPr>
        <w:t>0d0</w:t>
      </w:r>
      <w:r>
        <w:rPr>
          <w:color w:val="231F20"/>
          <w:spacing w:val="45"/>
          <w:sz w:val="18"/>
        </w:rPr>
        <w:t xml:space="preserve"> </w:t>
      </w:r>
      <w:r>
        <w:rPr>
          <w:color w:val="231F20"/>
          <w:spacing w:val="-6"/>
          <w:sz w:val="18"/>
        </w:rPr>
        <w:t>4.610697370D-01</w:t>
      </w:r>
      <w:r>
        <w:rPr>
          <w:color w:val="231F20"/>
          <w:spacing w:val="44"/>
          <w:sz w:val="18"/>
        </w:rPr>
        <w:t xml:space="preserve"> </w:t>
      </w:r>
      <w:r>
        <w:rPr>
          <w:color w:val="231F20"/>
          <w:spacing w:val="-6"/>
          <w:sz w:val="18"/>
        </w:rPr>
        <w:t>8.660255296D-01</w:t>
      </w:r>
      <w:r>
        <w:rPr>
          <w:color w:val="231F20"/>
          <w:spacing w:val="-21"/>
          <w:sz w:val="18"/>
        </w:rPr>
        <w:t xml:space="preserve"> </w:t>
      </w:r>
      <w:r>
        <w:rPr>
          <w:color w:val="231F20"/>
          <w:spacing w:val="-6"/>
          <w:sz w:val="18"/>
        </w:rPr>
        <w:t>-1.934282287D-01</w:t>
      </w:r>
    </w:p>
    <w:p>
      <w:pPr>
        <w:pStyle w:val="CodeBlock"/>
        <w:spacing w:lineRule="exact" w:line="200"/>
        <w:ind w:left="2639"/>
        <w:rPr>
          <w:rFonts w:ascii="Courier New" w:hAnsi="Courier New"/>
          <w:sz w:val="18"/>
        </w:rPr>
      </w:pPr>
      <w:r>
        <w:rPr>
          <w:color w:val="231F20"/>
          <w:spacing w:val="-6"/>
          <w:sz w:val="18"/>
        </w:rPr>
        <w:t>0d0</w:t>
      </w:r>
      <w:r>
        <w:rPr>
          <w:color w:val="231F20"/>
          <w:spacing w:val="30"/>
          <w:sz w:val="18"/>
        </w:rPr>
        <w:t xml:space="preserve"> </w:t>
      </w:r>
      <w:r>
        <w:rPr>
          <w:color w:val="231F20"/>
          <w:spacing w:val="-6"/>
          <w:sz w:val="18"/>
        </w:rPr>
        <w:t>0d0</w:t>
      </w:r>
      <w:r>
        <w:rPr>
          <w:color w:val="231F20"/>
          <w:spacing w:val="45"/>
          <w:sz w:val="18"/>
        </w:rPr>
        <w:t xml:space="preserve"> </w:t>
      </w:r>
      <w:r>
        <w:rPr>
          <w:color w:val="231F20"/>
          <w:spacing w:val="-6"/>
          <w:sz w:val="18"/>
        </w:rPr>
        <w:t>0d0</w:t>
      </w:r>
      <w:r>
        <w:rPr>
          <w:color w:val="231F20"/>
          <w:spacing w:val="-21"/>
          <w:sz w:val="18"/>
        </w:rPr>
        <w:t xml:space="preserve"> </w:t>
      </w:r>
      <w:r>
        <w:rPr>
          <w:color w:val="231F20"/>
          <w:spacing w:val="-6"/>
          <w:sz w:val="18"/>
        </w:rPr>
        <w:t>-7.985966745D-01</w:t>
      </w:r>
      <w:r>
        <w:rPr>
          <w:color w:val="231F20"/>
          <w:spacing w:val="45"/>
          <w:sz w:val="18"/>
        </w:rPr>
        <w:t xml:space="preserve"> </w:t>
      </w:r>
      <w:r>
        <w:rPr>
          <w:color w:val="231F20"/>
          <w:spacing w:val="-6"/>
          <w:sz w:val="18"/>
        </w:rPr>
        <w:t>4.999997821D-01</w:t>
      </w:r>
      <w:r>
        <w:rPr>
          <w:color w:val="231F20"/>
          <w:spacing w:val="44"/>
          <w:sz w:val="18"/>
        </w:rPr>
        <w:t xml:space="preserve"> </w:t>
      </w:r>
      <w:r>
        <w:rPr>
          <w:color w:val="231F20"/>
          <w:spacing w:val="-6"/>
          <w:sz w:val="18"/>
        </w:rPr>
        <w:t>3.350277145D-01</w:t>
      </w:r>
    </w:p>
    <w:p>
      <w:pPr>
        <w:pStyle w:val="CodeBlock"/>
        <w:spacing w:lineRule="exact" w:line="202"/>
        <w:ind w:left="2639"/>
        <w:rPr>
          <w:rFonts w:ascii="Courier New" w:hAnsi="Courier New"/>
          <w:sz w:val="18"/>
        </w:rPr>
      </w:pPr>
      <w:r>
        <w:rPr>
          <w:color w:val="231F20"/>
          <w:spacing w:val="-6"/>
          <w:sz w:val="18"/>
        </w:rPr>
        <w:t>0d0</w:t>
      </w:r>
      <w:r>
        <w:rPr>
          <w:color w:val="231F20"/>
          <w:spacing w:val="30"/>
          <w:sz w:val="18"/>
        </w:rPr>
        <w:t xml:space="preserve"> </w:t>
      </w:r>
      <w:r>
        <w:rPr>
          <w:color w:val="231F20"/>
          <w:spacing w:val="-6"/>
          <w:sz w:val="18"/>
        </w:rPr>
        <w:t>0d0</w:t>
      </w:r>
      <w:r>
        <w:rPr>
          <w:color w:val="231F20"/>
          <w:spacing w:val="45"/>
          <w:sz w:val="18"/>
        </w:rPr>
        <w:t xml:space="preserve"> </w:t>
      </w:r>
      <w:r>
        <w:rPr>
          <w:color w:val="231F20"/>
          <w:spacing w:val="-6"/>
          <w:sz w:val="18"/>
        </w:rPr>
        <w:t>0d0</w:t>
      </w:r>
      <w:r>
        <w:rPr>
          <w:color w:val="231F20"/>
          <w:spacing w:val="45"/>
          <w:sz w:val="18"/>
        </w:rPr>
        <w:t xml:space="preserve"> </w:t>
      </w:r>
      <w:r>
        <w:rPr>
          <w:color w:val="231F20"/>
          <w:spacing w:val="-6"/>
          <w:sz w:val="18"/>
        </w:rPr>
        <w:t>3.868566261D-01</w:t>
      </w:r>
      <w:r>
        <w:rPr>
          <w:color w:val="231F20"/>
          <w:spacing w:val="-21"/>
          <w:sz w:val="18"/>
        </w:rPr>
        <w:t xml:space="preserve"> </w:t>
      </w:r>
      <w:r>
        <w:rPr>
          <w:color w:val="231F20"/>
          <w:spacing w:val="-6"/>
          <w:sz w:val="18"/>
        </w:rPr>
        <w:t>-1.885624059D-18</w:t>
      </w:r>
      <w:r>
        <w:rPr>
          <w:color w:val="231F20"/>
          <w:spacing w:val="44"/>
          <w:sz w:val="18"/>
        </w:rPr>
        <w:t xml:space="preserve"> </w:t>
      </w:r>
      <w:r>
        <w:rPr>
          <w:color w:val="231F20"/>
          <w:spacing w:val="-6"/>
          <w:sz w:val="18"/>
        </w:rPr>
        <w:t>9.221398760D-01</w:t>
      </w:r>
    </w:p>
    <w:p>
      <w:pPr>
        <w:pStyle w:val="CodeBlock"/>
        <w:tabs>
          <w:tab w:val="clear" w:pos="720"/>
          <w:tab w:val="left" w:pos="2739" w:leader="none"/>
        </w:tabs>
        <w:spacing w:lineRule="exact" w:line="202" w:before="196" w:after="0"/>
        <w:ind w:left="1839"/>
        <w:rPr>
          <w:rFonts w:ascii="Courier New" w:hAnsi="Courier New"/>
          <w:sz w:val="18"/>
        </w:rPr>
      </w:pPr>
      <w:r>
        <w:rPr>
          <w:color w:val="231F20"/>
          <w:spacing w:val="-2"/>
          <w:sz w:val="18"/>
        </w:rPr>
        <w:t>iElt=</w:t>
      </w:r>
      <w:r>
        <w:rPr>
          <w:color w:val="231F20"/>
          <w:sz w:val="18"/>
        </w:rPr>
        <w:tab/>
      </w:r>
      <w:r>
        <w:rPr>
          <w:color w:val="231F20"/>
          <w:spacing w:val="-10"/>
          <w:sz w:val="18"/>
        </w:rPr>
        <w:t>3</w:t>
      </w:r>
    </w:p>
    <w:p>
      <w:pPr>
        <w:pStyle w:val="CodeBlock"/>
        <w:spacing w:lineRule="auto" w:line="235" w:before="1" w:after="0"/>
        <w:ind w:left="1539" w:right="7293"/>
        <w:rPr>
          <w:rFonts w:ascii="Courier New" w:hAnsi="Courier New"/>
          <w:sz w:val="18"/>
        </w:rPr>
      </w:pPr>
      <w:r>
        <w:rPr>
          <w:color w:val="231F20"/>
          <w:sz w:val="18"/>
        </w:rPr>
        <w:t xml:space="preserve">EltName= S3 </w:t>
      </w:r>
      <w:r>
        <w:rPr>
          <w:color w:val="231F20"/>
          <w:spacing w:val="-8"/>
          <w:sz w:val="18"/>
        </w:rPr>
        <w:t>Element=</w:t>
      </w:r>
      <w:r>
        <w:rPr>
          <w:color w:val="231F20"/>
          <w:spacing w:val="-21"/>
          <w:sz w:val="18"/>
        </w:rPr>
        <w:t xml:space="preserve"> </w:t>
      </w:r>
      <w:r>
        <w:rPr>
          <w:color w:val="231F20"/>
          <w:spacing w:val="-8"/>
          <w:sz w:val="18"/>
        </w:rPr>
        <w:t xml:space="preserve">Segment </w:t>
      </w:r>
      <w:r>
        <w:rPr>
          <w:color w:val="231F20"/>
          <w:sz w:val="18"/>
        </w:rPr>
        <w:t>Surface= 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2.92d+00</w:t>
      </w:r>
    </w:p>
    <w:p>
      <w:pPr>
        <w:pStyle w:val="CodeBlock"/>
        <w:spacing w:lineRule="exact" w:line="200"/>
        <w:ind w:left="173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auto" w:line="235" w:before="1" w:after="0"/>
        <w:ind w:left="1639" w:right="6498"/>
        <w:rPr>
          <w:rFonts w:ascii="Courier New" w:hAnsi="Courier New"/>
          <w:sz w:val="18"/>
        </w:rPr>
      </w:pPr>
      <w:r>
        <w:rPr>
          <w:color w:val="231F20"/>
          <w:spacing w:val="-2"/>
          <w:sz w:val="18"/>
        </w:rPr>
        <w:t>psiElt=</w:t>
      </w:r>
      <w:r>
        <w:rPr>
          <w:color w:val="231F20"/>
          <w:sz w:val="18"/>
        </w:rPr>
        <w:tab/>
        <w:t>0d0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6"/>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RptElt=</w:t>
      </w:r>
      <w:r>
        <w:rPr>
          <w:color w:val="231F20"/>
          <w:sz w:val="18"/>
        </w:rPr>
        <w:tab/>
      </w:r>
      <w:r>
        <w:rPr>
          <w:color w:val="231F20"/>
          <w:spacing w:val="-8"/>
          <w:sz w:val="18"/>
        </w:rPr>
        <w:t>1.225d+00</w:t>
      </w:r>
      <w:r>
        <w:rPr>
          <w:color w:val="231F20"/>
          <w:spacing w:val="-19"/>
          <w:sz w:val="18"/>
        </w:rPr>
        <w:t xml:space="preserve"> </w:t>
      </w:r>
      <w:r>
        <w:rPr>
          <w:color w:val="231F20"/>
          <w:spacing w:val="-8"/>
          <w:sz w:val="18"/>
        </w:rPr>
        <w:t>-3.699397078D-07</w:t>
      </w:r>
      <w:r>
        <w:rPr>
          <w:color w:val="231F20"/>
          <w:spacing w:val="19"/>
          <w:sz w:val="18"/>
        </w:rPr>
        <w:t xml:space="preserve"> </w:t>
      </w:r>
      <w:r>
        <w:rPr>
          <w:color w:val="231F20"/>
          <w:spacing w:val="-8"/>
          <w:sz w:val="18"/>
        </w:rPr>
        <w:t>2.569563356D-01</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2739" w:leader="none"/>
        </w:tabs>
        <w:spacing w:lineRule="exact" w:line="200"/>
        <w:ind w:left="1839"/>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2639" w:leader="none"/>
        </w:tabs>
        <w:spacing w:lineRule="auto" w:line="235" w:before="1" w:after="0"/>
        <w:ind w:hanging="200" w:left="1839" w:right="6998"/>
        <w:rPr>
          <w:rFonts w:ascii="Courier New" w:hAnsi="Courier New"/>
          <w:sz w:val="18"/>
        </w:rPr>
      </w:pPr>
      <w:r>
        <w:rPr>
          <w:color w:val="231F20"/>
          <w:spacing w:val="-2"/>
          <w:sz w:val="18"/>
        </w:rPr>
        <w:t>ApType=</w:t>
      </w:r>
      <w:r>
        <w:rPr>
          <w:color w:val="231F20"/>
          <w:sz w:val="18"/>
        </w:rPr>
        <w:tab/>
      </w:r>
      <w:r>
        <w:rPr>
          <w:color w:val="231F20"/>
          <w:spacing w:val="-4"/>
          <w:sz w:val="18"/>
        </w:rPr>
        <w:t xml:space="preserve">None </w:t>
      </w:r>
      <w:r>
        <w:rPr>
          <w:color w:val="231F20"/>
          <w:spacing w:val="-2"/>
          <w:sz w:val="18"/>
        </w:rPr>
        <w:t>zElt=</w:t>
      </w:r>
      <w:r>
        <w:rPr>
          <w:color w:val="231F20"/>
          <w:sz w:val="18"/>
        </w:rPr>
        <w:tab/>
      </w:r>
      <w:r>
        <w:rPr>
          <w:color w:val="231F20"/>
          <w:spacing w:val="-10"/>
          <w:sz w:val="18"/>
        </w:rPr>
        <w:t>1.46d+00</w:t>
      </w:r>
    </w:p>
    <w:p>
      <w:pPr>
        <w:pStyle w:val="CodeBlock"/>
        <w:tabs>
          <w:tab w:val="clear" w:pos="720"/>
          <w:tab w:val="left" w:pos="2639" w:leader="none"/>
          <w:tab w:val="left" w:pos="2739" w:leader="none"/>
        </w:tabs>
        <w:spacing w:lineRule="auto" w:line="235"/>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tab/>
      </w:r>
      <w:r>
        <w:rPr>
          <w:color w:val="231F20"/>
          <w:spacing w:val="-10"/>
          <w:sz w:val="18"/>
        </w:rPr>
        <w:t>6</w:t>
      </w:r>
    </w:p>
    <w:p>
      <w:pPr>
        <w:pStyle w:val="CodeBlock"/>
        <w:tabs>
          <w:tab w:val="clear" w:pos="720"/>
          <w:tab w:val="left" w:pos="2639" w:leader="none"/>
        </w:tabs>
        <w:spacing w:lineRule="exact" w:line="199"/>
        <w:ind w:left="1839"/>
        <w:rPr>
          <w:rFonts w:ascii="Courier New" w:hAnsi="Courier New"/>
          <w:sz w:val="18"/>
        </w:rPr>
      </w:pPr>
      <w:r>
        <w:rPr>
          <w:color w:val="231F20"/>
          <w:spacing w:val="-2"/>
          <w:sz w:val="18"/>
        </w:rPr>
        <w:t>TElt=</w:t>
      </w:r>
      <w:r>
        <w:rPr>
          <w:color w:val="231F20"/>
          <w:sz w:val="18"/>
        </w:rPr>
        <w:tab/>
      </w:r>
      <w:r>
        <w:rPr>
          <w:color w:val="231F20"/>
          <w:spacing w:val="-4"/>
          <w:sz w:val="18"/>
        </w:rPr>
        <w:t>9.221398760D-01</w:t>
      </w:r>
      <w:r>
        <w:rPr>
          <w:color w:val="231F20"/>
          <w:spacing w:val="16"/>
          <w:sz w:val="18"/>
        </w:rPr>
        <w:t xml:space="preserve"> </w:t>
      </w:r>
      <w:r>
        <w:rPr>
          <w:color w:val="231F20"/>
          <w:spacing w:val="-4"/>
          <w:sz w:val="18"/>
        </w:rPr>
        <w:t>3.019915982D-07</w:t>
      </w:r>
      <w:r>
        <w:rPr>
          <w:color w:val="231F20"/>
          <w:spacing w:val="-23"/>
          <w:sz w:val="18"/>
        </w:rPr>
        <w:t xml:space="preserve"> </w:t>
      </w:r>
      <w:r>
        <w:rPr>
          <w:color w:val="231F20"/>
          <w:spacing w:val="-4"/>
          <w:sz w:val="18"/>
        </w:rPr>
        <w:t>-3.868566261D-01</w:t>
      </w:r>
      <w:r>
        <w:rPr>
          <w:color w:val="231F20"/>
          <w:spacing w:val="16"/>
          <w:sz w:val="18"/>
        </w:rPr>
        <w:t xml:space="preserve"> </w:t>
      </w:r>
      <w:r>
        <w:rPr>
          <w:color w:val="231F20"/>
          <w:spacing w:val="-4"/>
          <w:sz w:val="18"/>
        </w:rPr>
        <w:t>0d0</w:t>
      </w:r>
      <w:r>
        <w:rPr>
          <w:color w:val="231F20"/>
          <w:spacing w:val="16"/>
          <w:sz w:val="18"/>
        </w:rPr>
        <w:t xml:space="preserve"> </w:t>
      </w:r>
      <w:r>
        <w:rPr>
          <w:color w:val="231F20"/>
          <w:spacing w:val="-4"/>
          <w:sz w:val="18"/>
        </w:rPr>
        <w:t>0d0</w:t>
      </w:r>
      <w:r>
        <w:rPr>
          <w:color w:val="231F20"/>
          <w:spacing w:val="18"/>
          <w:sz w:val="18"/>
        </w:rPr>
        <w:t xml:space="preserve"> </w:t>
      </w:r>
      <w:r>
        <w:rPr>
          <w:color w:val="231F20"/>
          <w:spacing w:val="-5"/>
          <w:sz w:val="18"/>
        </w:rPr>
        <w:t>0d0</w:t>
      </w:r>
    </w:p>
    <w:p>
      <w:pPr>
        <w:pStyle w:val="CodeBlock"/>
        <w:spacing w:lineRule="auto" w:line="235" w:before="1" w:after="0"/>
        <w:ind w:hanging="100" w:left="2639" w:right="1398"/>
        <w:rPr>
          <w:rFonts w:ascii="Courier New" w:hAnsi="Courier New"/>
          <w:sz w:val="18"/>
        </w:rPr>
      </w:pPr>
      <w:r>
        <w:rPr>
          <w:color w:val="231F20"/>
          <w:sz w:val="18"/>
        </w:rPr>
        <w:t>-2.784784949D-07</w:t>
      </w:r>
      <w:r>
        <w:rPr>
          <w:color w:val="231F20"/>
          <w:spacing w:val="40"/>
          <w:sz w:val="18"/>
        </w:rPr>
        <w:t xml:space="preserve"> </w:t>
      </w:r>
      <w:r>
        <w:rPr>
          <w:color w:val="231F20"/>
          <w:sz w:val="18"/>
        </w:rPr>
        <w:t>1d0</w:t>
      </w:r>
      <w:r>
        <w:rPr>
          <w:color w:val="231F20"/>
          <w:spacing w:val="40"/>
          <w:sz w:val="18"/>
        </w:rPr>
        <w:t xml:space="preserve"> </w:t>
      </w:r>
      <w:r>
        <w:rPr>
          <w:color w:val="231F20"/>
          <w:sz w:val="18"/>
        </w:rPr>
        <w:t>1.168274508D-07</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4"/>
          <w:sz w:val="18"/>
        </w:rPr>
        <w:t>3.868566261D-01</w:t>
      </w:r>
      <w:r>
        <w:rPr>
          <w:color w:val="231F20"/>
          <w:spacing w:val="29"/>
          <w:sz w:val="18"/>
        </w:rPr>
        <w:t xml:space="preserve"> </w:t>
      </w:r>
      <w:r>
        <w:rPr>
          <w:color w:val="231F20"/>
          <w:spacing w:val="-4"/>
          <w:sz w:val="18"/>
        </w:rPr>
        <w:t>3.238991466D-24</w:t>
      </w:r>
      <w:r>
        <w:rPr>
          <w:color w:val="231F20"/>
          <w:spacing w:val="30"/>
          <w:sz w:val="18"/>
        </w:rPr>
        <w:t xml:space="preserve"> </w:t>
      </w:r>
      <w:r>
        <w:rPr>
          <w:color w:val="231F20"/>
          <w:spacing w:val="-4"/>
          <w:sz w:val="18"/>
        </w:rPr>
        <w:t>9.221398760D-01</w:t>
      </w:r>
      <w:r>
        <w:rPr>
          <w:color w:val="231F20"/>
          <w:spacing w:val="30"/>
          <w:sz w:val="18"/>
        </w:rPr>
        <w:t xml:space="preserve"> </w:t>
      </w:r>
      <w:r>
        <w:rPr>
          <w:color w:val="231F20"/>
          <w:spacing w:val="-4"/>
          <w:sz w:val="18"/>
        </w:rPr>
        <w:t>0d0</w:t>
      </w:r>
      <w:r>
        <w:rPr>
          <w:color w:val="231F20"/>
          <w:spacing w:val="30"/>
          <w:sz w:val="18"/>
        </w:rPr>
        <w:t xml:space="preserve"> </w:t>
      </w:r>
      <w:r>
        <w:rPr>
          <w:color w:val="231F20"/>
          <w:spacing w:val="-4"/>
          <w:sz w:val="18"/>
        </w:rPr>
        <w:t>0d0</w:t>
      </w:r>
      <w:r>
        <w:rPr>
          <w:color w:val="231F20"/>
          <w:spacing w:val="30"/>
          <w:sz w:val="18"/>
        </w:rPr>
        <w:t xml:space="preserve"> </w:t>
      </w:r>
      <w:r>
        <w:rPr>
          <w:color w:val="231F20"/>
          <w:spacing w:val="-5"/>
          <w:sz w:val="18"/>
        </w:rPr>
        <w:t>0d0</w:t>
      </w:r>
    </w:p>
    <w:p>
      <w:pPr>
        <w:pStyle w:val="CodeBlock"/>
        <w:spacing w:lineRule="exact" w:line="199"/>
        <w:ind w:left="2639"/>
        <w:rPr>
          <w:rFonts w:ascii="Courier New" w:hAnsi="Courier New"/>
          <w:sz w:val="18"/>
        </w:rPr>
      </w:pPr>
      <w:r>
        <w:rPr>
          <w:color w:val="231F20"/>
          <w:spacing w:val="-6"/>
          <w:sz w:val="18"/>
        </w:rPr>
        <w:t>0d0</w:t>
      </w:r>
      <w:r>
        <w:rPr>
          <w:color w:val="231F20"/>
          <w:spacing w:val="30"/>
          <w:sz w:val="18"/>
        </w:rPr>
        <w:t xml:space="preserve"> </w:t>
      </w:r>
      <w:r>
        <w:rPr>
          <w:color w:val="231F20"/>
          <w:spacing w:val="-6"/>
          <w:sz w:val="18"/>
        </w:rPr>
        <w:t>0d0</w:t>
      </w:r>
      <w:r>
        <w:rPr>
          <w:color w:val="231F20"/>
          <w:spacing w:val="45"/>
          <w:sz w:val="18"/>
        </w:rPr>
        <w:t xml:space="preserve"> </w:t>
      </w:r>
      <w:r>
        <w:rPr>
          <w:color w:val="231F20"/>
          <w:spacing w:val="-6"/>
          <w:sz w:val="18"/>
        </w:rPr>
        <w:t>0d0</w:t>
      </w:r>
      <w:r>
        <w:rPr>
          <w:color w:val="231F20"/>
          <w:spacing w:val="45"/>
          <w:sz w:val="18"/>
        </w:rPr>
        <w:t xml:space="preserve"> </w:t>
      </w:r>
      <w:r>
        <w:rPr>
          <w:color w:val="231F20"/>
          <w:spacing w:val="-6"/>
          <w:sz w:val="18"/>
        </w:rPr>
        <w:t>9.221398760D-01</w:t>
      </w:r>
      <w:r>
        <w:rPr>
          <w:color w:val="231F20"/>
          <w:spacing w:val="44"/>
          <w:sz w:val="18"/>
        </w:rPr>
        <w:t xml:space="preserve"> </w:t>
      </w:r>
      <w:r>
        <w:rPr>
          <w:color w:val="231F20"/>
          <w:spacing w:val="-6"/>
          <w:sz w:val="18"/>
        </w:rPr>
        <w:t>3.019915982D-07</w:t>
      </w:r>
      <w:r>
        <w:rPr>
          <w:color w:val="231F20"/>
          <w:spacing w:val="-21"/>
          <w:sz w:val="18"/>
        </w:rPr>
        <w:t xml:space="preserve"> </w:t>
      </w:r>
      <w:r>
        <w:rPr>
          <w:color w:val="231F20"/>
          <w:spacing w:val="-6"/>
          <w:sz w:val="18"/>
        </w:rPr>
        <w:t>-3.868566261D-01</w:t>
      </w:r>
    </w:p>
    <w:p>
      <w:pPr>
        <w:pStyle w:val="CodeBlock"/>
        <w:spacing w:lineRule="exact" w:line="200"/>
        <w:ind w:left="2639"/>
        <w:rPr>
          <w:rFonts w:ascii="Courier New" w:hAnsi="Courier New"/>
          <w:sz w:val="18"/>
        </w:rPr>
      </w:pPr>
      <w:r>
        <w:rPr>
          <w:color w:val="231F20"/>
          <w:spacing w:val="-4"/>
          <w:sz w:val="18"/>
        </w:rPr>
        <w:t>0d0</w:t>
      </w:r>
      <w:r>
        <w:rPr>
          <w:color w:val="231F20"/>
          <w:spacing w:val="21"/>
          <w:sz w:val="18"/>
        </w:rPr>
        <w:t xml:space="preserve"> </w:t>
      </w:r>
      <w:r>
        <w:rPr>
          <w:color w:val="231F20"/>
          <w:spacing w:val="-4"/>
          <w:sz w:val="18"/>
        </w:rPr>
        <w:t>0d0</w:t>
      </w:r>
      <w:r>
        <w:rPr>
          <w:color w:val="231F20"/>
          <w:spacing w:val="37"/>
          <w:sz w:val="18"/>
        </w:rPr>
        <w:t xml:space="preserve"> </w:t>
      </w:r>
      <w:r>
        <w:rPr>
          <w:color w:val="231F20"/>
          <w:spacing w:val="-4"/>
          <w:sz w:val="18"/>
        </w:rPr>
        <w:t>0d0</w:t>
      </w:r>
      <w:r>
        <w:rPr>
          <w:color w:val="231F20"/>
          <w:spacing w:val="-23"/>
          <w:sz w:val="18"/>
        </w:rPr>
        <w:t xml:space="preserve"> </w:t>
      </w:r>
      <w:r>
        <w:rPr>
          <w:color w:val="231F20"/>
          <w:spacing w:val="-4"/>
          <w:sz w:val="18"/>
        </w:rPr>
        <w:t>-2.784784949D-07</w:t>
      </w:r>
      <w:r>
        <w:rPr>
          <w:color w:val="231F20"/>
          <w:spacing w:val="38"/>
          <w:sz w:val="18"/>
        </w:rPr>
        <w:t xml:space="preserve"> </w:t>
      </w:r>
      <w:r>
        <w:rPr>
          <w:color w:val="231F20"/>
          <w:spacing w:val="-4"/>
          <w:sz w:val="18"/>
        </w:rPr>
        <w:t>1d0</w:t>
      </w:r>
      <w:r>
        <w:rPr>
          <w:color w:val="231F20"/>
          <w:spacing w:val="37"/>
          <w:sz w:val="18"/>
        </w:rPr>
        <w:t xml:space="preserve"> </w:t>
      </w:r>
      <w:r>
        <w:rPr>
          <w:color w:val="231F20"/>
          <w:spacing w:val="-4"/>
          <w:sz w:val="18"/>
        </w:rPr>
        <w:t>1.168274508D-</w:t>
      </w:r>
      <w:r>
        <w:rPr>
          <w:color w:val="231F20"/>
          <w:spacing w:val="-5"/>
          <w:sz w:val="18"/>
        </w:rPr>
        <w:t>07</w:t>
      </w:r>
    </w:p>
    <w:p>
      <w:pPr>
        <w:pStyle w:val="CodeBlock"/>
        <w:spacing w:lineRule="exact" w:line="202"/>
        <w:ind w:left="2639"/>
        <w:rPr>
          <w:rFonts w:ascii="Courier New" w:hAnsi="Courier New"/>
          <w:sz w:val="18"/>
        </w:rPr>
      </w:pPr>
      <w:r>
        <w:rPr>
          <w:color w:val="231F20"/>
          <w:spacing w:val="-4"/>
          <w:sz w:val="18"/>
        </w:rPr>
        <w:t>0d0</w:t>
      </w:r>
      <w:r>
        <w:rPr>
          <w:color w:val="231F20"/>
          <w:spacing w:val="28"/>
          <w:sz w:val="18"/>
        </w:rPr>
        <w:t xml:space="preserve"> </w:t>
      </w:r>
      <w:r>
        <w:rPr>
          <w:color w:val="231F20"/>
          <w:spacing w:val="-4"/>
          <w:sz w:val="18"/>
        </w:rPr>
        <w:t>0d0</w:t>
      </w:r>
      <w:r>
        <w:rPr>
          <w:color w:val="231F20"/>
          <w:spacing w:val="29"/>
          <w:sz w:val="18"/>
        </w:rPr>
        <w:t xml:space="preserve"> </w:t>
      </w:r>
      <w:r>
        <w:rPr>
          <w:color w:val="231F20"/>
          <w:spacing w:val="-4"/>
          <w:sz w:val="18"/>
        </w:rPr>
        <w:t>0d0</w:t>
      </w:r>
      <w:r>
        <w:rPr>
          <w:color w:val="231F20"/>
          <w:spacing w:val="29"/>
          <w:sz w:val="18"/>
        </w:rPr>
        <w:t xml:space="preserve"> </w:t>
      </w:r>
      <w:r>
        <w:rPr>
          <w:color w:val="231F20"/>
          <w:spacing w:val="-4"/>
          <w:sz w:val="18"/>
        </w:rPr>
        <w:t>3.868566261D-01</w:t>
      </w:r>
      <w:r>
        <w:rPr>
          <w:color w:val="231F20"/>
          <w:spacing w:val="29"/>
          <w:sz w:val="18"/>
        </w:rPr>
        <w:t xml:space="preserve"> </w:t>
      </w:r>
      <w:r>
        <w:rPr>
          <w:color w:val="231F20"/>
          <w:spacing w:val="-4"/>
          <w:sz w:val="18"/>
        </w:rPr>
        <w:t>3.238991466D-24</w:t>
      </w:r>
      <w:r>
        <w:rPr>
          <w:color w:val="231F20"/>
          <w:spacing w:val="28"/>
          <w:sz w:val="18"/>
        </w:rPr>
        <w:t xml:space="preserve"> </w:t>
      </w:r>
      <w:r>
        <w:rPr>
          <w:color w:val="231F20"/>
          <w:spacing w:val="-4"/>
          <w:sz w:val="18"/>
        </w:rPr>
        <w:t>9.221398760D-</w:t>
      </w:r>
      <w:r>
        <w:rPr>
          <w:color w:val="231F20"/>
          <w:spacing w:val="-5"/>
          <w:sz w:val="18"/>
        </w:rPr>
        <w:t>01</w:t>
      </w:r>
    </w:p>
    <w:p>
      <w:pPr>
        <w:pStyle w:val="CodeBlock"/>
        <w:tabs>
          <w:tab w:val="clear" w:pos="720"/>
          <w:tab w:val="left" w:pos="2739" w:leader="none"/>
        </w:tabs>
        <w:spacing w:lineRule="exact" w:line="202" w:before="196" w:after="0"/>
        <w:ind w:left="1839"/>
        <w:rPr>
          <w:rFonts w:ascii="Courier New" w:hAnsi="Courier New"/>
          <w:sz w:val="18"/>
        </w:rPr>
      </w:pPr>
      <w:r>
        <w:rPr>
          <w:color w:val="231F20"/>
          <w:spacing w:val="-2"/>
          <w:sz w:val="18"/>
        </w:rPr>
        <w:t>iElt=</w:t>
      </w:r>
      <w:r>
        <w:rPr>
          <w:color w:val="231F20"/>
          <w:sz w:val="18"/>
        </w:rPr>
        <w:tab/>
      </w:r>
      <w:r>
        <w:rPr>
          <w:color w:val="231F20"/>
          <w:spacing w:val="-10"/>
          <w:sz w:val="18"/>
        </w:rPr>
        <w:t>4</w:t>
      </w:r>
    </w:p>
    <w:p>
      <w:pPr>
        <w:pStyle w:val="CodeBlock"/>
        <w:spacing w:lineRule="auto" w:line="235" w:before="1" w:after="0"/>
        <w:ind w:left="1539" w:right="7293"/>
        <w:rPr>
          <w:rFonts w:ascii="Courier New" w:hAnsi="Courier New"/>
          <w:sz w:val="18"/>
        </w:rPr>
      </w:pPr>
      <w:r>
        <w:rPr>
          <w:color w:val="231F20"/>
          <w:sz w:val="18"/>
        </w:rPr>
        <w:t xml:space="preserve">EltName= S4 </w:t>
      </w:r>
      <w:r>
        <w:rPr>
          <w:color w:val="231F20"/>
          <w:spacing w:val="-8"/>
          <w:sz w:val="18"/>
        </w:rPr>
        <w:t>Element=</w:t>
      </w:r>
      <w:r>
        <w:rPr>
          <w:color w:val="231F20"/>
          <w:spacing w:val="-21"/>
          <w:sz w:val="18"/>
        </w:rPr>
        <w:t xml:space="preserve"> </w:t>
      </w:r>
      <w:r>
        <w:rPr>
          <w:color w:val="231F20"/>
          <w:spacing w:val="-8"/>
          <w:sz w:val="18"/>
        </w:rPr>
        <w:t xml:space="preserve">Segment </w:t>
      </w:r>
      <w:r>
        <w:rPr>
          <w:color w:val="231F20"/>
          <w:sz w:val="18"/>
        </w:rPr>
        <w:t>Surface= 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2.92d+00</w:t>
      </w:r>
    </w:p>
    <w:p>
      <w:pPr>
        <w:pStyle w:val="CodeBlock"/>
        <w:spacing w:lineRule="exact" w:line="200"/>
        <w:ind w:left="173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auto" w:line="235" w:before="1" w:after="0"/>
        <w:ind w:left="1639" w:right="6498"/>
        <w:rPr>
          <w:rFonts w:ascii="Courier New" w:hAnsi="Courier New"/>
          <w:sz w:val="18"/>
        </w:rPr>
      </w:pPr>
      <w:r>
        <w:rPr>
          <w:color w:val="231F20"/>
          <w:spacing w:val="-2"/>
          <w:sz w:val="18"/>
        </w:rPr>
        <w:t>psiElt=</w:t>
      </w:r>
      <w:r>
        <w:rPr>
          <w:color w:val="231F20"/>
          <w:sz w:val="18"/>
        </w:rPr>
        <w:tab/>
        <w:t>0d0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6"/>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RptElt=</w:t>
      </w:r>
      <w:r>
        <w:rPr>
          <w:color w:val="231F20"/>
          <w:sz w:val="18"/>
        </w:rPr>
        <w:tab/>
      </w:r>
      <w:r>
        <w:rPr>
          <w:color w:val="231F20"/>
          <w:spacing w:val="-8"/>
          <w:sz w:val="18"/>
        </w:rPr>
        <w:t>6.125003738D-01</w:t>
      </w:r>
      <w:r>
        <w:rPr>
          <w:color w:val="231F20"/>
          <w:spacing w:val="44"/>
          <w:sz w:val="18"/>
        </w:rPr>
        <w:t xml:space="preserve"> </w:t>
      </w:r>
      <w:r>
        <w:rPr>
          <w:color w:val="231F20"/>
          <w:spacing w:val="-8"/>
          <w:sz w:val="18"/>
        </w:rPr>
        <w:t>1.060880904D+00</w:t>
      </w:r>
      <w:r>
        <w:rPr>
          <w:color w:val="231F20"/>
          <w:spacing w:val="44"/>
          <w:sz w:val="18"/>
        </w:rPr>
        <w:t xml:space="preserve"> </w:t>
      </w:r>
      <w:r>
        <w:rPr>
          <w:color w:val="231F20"/>
          <w:spacing w:val="-8"/>
          <w:sz w:val="18"/>
        </w:rPr>
        <w:t>2.569563356D-01</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2739" w:leader="none"/>
        </w:tabs>
        <w:spacing w:lineRule="exact" w:line="200"/>
        <w:ind w:left="1839"/>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2639" w:leader="none"/>
        </w:tabs>
        <w:spacing w:lineRule="auto" w:line="235" w:before="1" w:after="0"/>
        <w:ind w:hanging="200" w:left="1839" w:right="6998"/>
        <w:rPr>
          <w:rFonts w:ascii="Courier New" w:hAnsi="Courier New"/>
          <w:sz w:val="18"/>
        </w:rPr>
      </w:pPr>
      <w:r>
        <w:rPr>
          <w:color w:val="231F20"/>
          <w:spacing w:val="-2"/>
          <w:sz w:val="18"/>
        </w:rPr>
        <w:t>ApType=</w:t>
      </w:r>
      <w:r>
        <w:rPr>
          <w:color w:val="231F20"/>
          <w:sz w:val="18"/>
        </w:rPr>
        <w:tab/>
      </w:r>
      <w:r>
        <w:rPr>
          <w:color w:val="231F20"/>
          <w:spacing w:val="-4"/>
          <w:sz w:val="18"/>
        </w:rPr>
        <w:t xml:space="preserve">None </w:t>
      </w:r>
      <w:r>
        <w:rPr>
          <w:color w:val="231F20"/>
          <w:spacing w:val="-2"/>
          <w:sz w:val="18"/>
        </w:rPr>
        <w:t>zElt=</w:t>
      </w:r>
      <w:r>
        <w:rPr>
          <w:color w:val="231F20"/>
          <w:sz w:val="18"/>
        </w:rPr>
        <w:tab/>
      </w:r>
      <w:r>
        <w:rPr>
          <w:color w:val="231F20"/>
          <w:spacing w:val="-10"/>
          <w:sz w:val="18"/>
        </w:rPr>
        <w:t>1.46d+00</w:t>
      </w:r>
    </w:p>
    <w:p>
      <w:pPr>
        <w:pStyle w:val="CodeBlock"/>
        <w:tabs>
          <w:tab w:val="clear" w:pos="720"/>
          <w:tab w:val="left" w:pos="2639" w:leader="none"/>
          <w:tab w:val="left" w:pos="27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tab/>
      </w:r>
      <w:r>
        <w:rPr>
          <w:color w:val="231F20"/>
          <w:spacing w:val="-10"/>
          <w:sz w:val="18"/>
        </w:rPr>
        <w:t>6</w:t>
      </w:r>
    </w:p>
    <w:p>
      <w:pPr>
        <w:pStyle w:val="BodyText"/>
        <w:spacing w:before="9" w:after="0"/>
        <w:rPr>
          <w:rFonts w:ascii="Courier New" w:hAnsi="Courier New"/>
          <w:sz w:val="10"/>
        </w:rPr>
      </w:pPr>
      <w:r>
        <w:rPr>
          <w:rFonts w:ascii="Courier New" w:hAnsi="Courier New"/>
          <w:sz w:val="10"/>
        </w:rPr>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6" w:after="0"/>
        <w:rPr>
          <w:rFonts w:ascii="Helvetica" w:hAnsi="Helvetica"/>
          <w:b/>
        </w:rPr>
      </w:pPr>
      <w:r>
        <w:rPr>
          <w:rFonts w:ascii="Helvetica" w:hAnsi="Helvetica"/>
          <w:b/>
        </w:rPr>
      </w:r>
    </w:p>
    <w:tbl>
      <w:tblPr>
        <w:tblW w:w="7300" w:type="dxa"/>
        <w:jc w:val="left"/>
        <w:tblInd w:w="2157" w:type="dxa"/>
        <w:tblLayout w:type="fixed"/>
        <w:tblCellMar>
          <w:top w:w="0" w:type="dxa"/>
          <w:left w:w="0" w:type="dxa"/>
          <w:bottom w:w="0" w:type="dxa"/>
          <w:right w:w="0" w:type="dxa"/>
        </w:tblCellMar>
        <w:tblLook w:val="01e0" w:noHBand="0" w:noVBand="0" w:firstColumn="1" w:lastRow="1" w:lastColumn="1" w:firstRow="1"/>
      </w:tblPr>
      <w:tblGrid>
        <w:gridCol w:w="700"/>
        <w:gridCol w:w="5150"/>
        <w:gridCol w:w="500"/>
        <w:gridCol w:w="500"/>
        <w:gridCol w:w="450"/>
      </w:tblGrid>
      <w:tr>
        <w:trPr>
          <w:trHeight w:val="201" w:hRule="atLeast"/>
        </w:trPr>
        <w:tc>
          <w:tcPr>
            <w:tcW w:w="700" w:type="dxa"/>
            <w:tcBorders/>
          </w:tcPr>
          <w:p>
            <w:pPr>
              <w:pStyle w:val="TableParagraph"/>
              <w:spacing w:lineRule="exact" w:line="182"/>
              <w:ind w:left="50"/>
              <w:rPr>
                <w:sz w:val="18"/>
              </w:rPr>
            </w:pPr>
            <w:r>
              <w:rPr>
                <w:color w:val="231F20"/>
                <w:spacing w:val="-2"/>
                <w:sz w:val="18"/>
              </w:rPr>
              <w:t>TElt=</w:t>
            </w:r>
          </w:p>
        </w:tc>
        <w:tc>
          <w:tcPr>
            <w:tcW w:w="5150" w:type="dxa"/>
            <w:tcBorders/>
          </w:tcPr>
          <w:p>
            <w:pPr>
              <w:pStyle w:val="TableParagraph"/>
              <w:spacing w:lineRule="exact" w:line="182"/>
              <w:ind w:left="49"/>
              <w:jc w:val="center"/>
              <w:rPr>
                <w:sz w:val="18"/>
              </w:rPr>
            </w:pPr>
            <w:r>
              <w:rPr>
                <w:color w:val="231F20"/>
                <w:spacing w:val="-10"/>
                <w:sz w:val="18"/>
              </w:rPr>
              <w:t>4.610702194D-01 -8.660252276D-01 -1.934284311D-01</w:t>
            </w:r>
          </w:p>
        </w:tc>
        <w:tc>
          <w:tcPr>
            <w:tcW w:w="500" w:type="dxa"/>
            <w:tcBorders/>
          </w:tcPr>
          <w:p>
            <w:pPr>
              <w:pStyle w:val="TableParagraph"/>
              <w:spacing w:lineRule="exact" w:line="182"/>
              <w:ind w:right="1"/>
              <w:jc w:val="center"/>
              <w:rPr>
                <w:sz w:val="18"/>
              </w:rPr>
            </w:pPr>
            <w:r>
              <w:rPr>
                <w:color w:val="231F20"/>
                <w:spacing w:val="-5"/>
                <w:sz w:val="18"/>
              </w:rPr>
              <w:t>0d0</w:t>
            </w:r>
          </w:p>
        </w:tc>
        <w:tc>
          <w:tcPr>
            <w:tcW w:w="500" w:type="dxa"/>
            <w:tcBorders/>
          </w:tcPr>
          <w:p>
            <w:pPr>
              <w:pStyle w:val="TableParagraph"/>
              <w:spacing w:lineRule="exact" w:line="182"/>
              <w:ind w:right="1"/>
              <w:jc w:val="center"/>
              <w:rPr>
                <w:sz w:val="18"/>
              </w:rPr>
            </w:pPr>
            <w:r>
              <w:rPr>
                <w:color w:val="231F20"/>
                <w:spacing w:val="-5"/>
                <w:sz w:val="18"/>
              </w:rPr>
              <w:t>0d0</w:t>
            </w:r>
          </w:p>
        </w:tc>
        <w:tc>
          <w:tcPr>
            <w:tcW w:w="450" w:type="dxa"/>
            <w:tcBorders/>
          </w:tcPr>
          <w:p>
            <w:pPr>
              <w:pStyle w:val="TableParagraph"/>
              <w:spacing w:lineRule="exact" w:line="182"/>
              <w:ind w:left="49" w:right="1"/>
              <w:jc w:val="center"/>
              <w:rPr>
                <w:sz w:val="18"/>
              </w:rPr>
            </w:pPr>
            <w:r>
              <w:rPr>
                <w:color w:val="231F20"/>
                <w:spacing w:val="-5"/>
                <w:sz w:val="18"/>
              </w:rPr>
              <w:t>0d0</w:t>
            </w:r>
          </w:p>
        </w:tc>
      </w:tr>
      <w:tr>
        <w:trPr>
          <w:trHeight w:val="199" w:hRule="atLeast"/>
        </w:trPr>
        <w:tc>
          <w:tcPr>
            <w:tcW w:w="700" w:type="dxa"/>
            <w:tcBorders/>
          </w:tcPr>
          <w:p>
            <w:pPr>
              <w:pStyle w:val="TableParagraph"/>
              <w:spacing w:lineRule="auto" w:line="240"/>
              <w:rPr>
                <w:rFonts w:ascii="Times New Roman" w:hAnsi="Times New Roman"/>
                <w:sz w:val="12"/>
              </w:rPr>
            </w:pPr>
            <w:r>
              <w:rPr>
                <w:rFonts w:ascii="Times New Roman" w:hAnsi="Times New Roman"/>
                <w:sz w:val="12"/>
              </w:rPr>
            </w:r>
          </w:p>
        </w:tc>
        <w:tc>
          <w:tcPr>
            <w:tcW w:w="5150" w:type="dxa"/>
            <w:tcBorders/>
          </w:tcPr>
          <w:p>
            <w:pPr>
              <w:pStyle w:val="TableParagraph"/>
              <w:ind w:left="49"/>
              <w:jc w:val="center"/>
              <w:rPr>
                <w:sz w:val="18"/>
              </w:rPr>
            </w:pPr>
            <w:r>
              <w:rPr>
                <w:color w:val="231F20"/>
                <w:spacing w:val="-10"/>
                <w:sz w:val="18"/>
              </w:rPr>
              <w:t>7.985963960D-01</w:t>
            </w:r>
            <w:r>
              <w:rPr>
                <w:color w:val="231F20"/>
                <w:spacing w:val="38"/>
                <w:w w:val="150"/>
                <w:sz w:val="18"/>
              </w:rPr>
              <w:t xml:space="preserve"> </w:t>
            </w:r>
            <w:r>
              <w:rPr>
                <w:color w:val="231F20"/>
                <w:spacing w:val="-10"/>
                <w:sz w:val="18"/>
              </w:rPr>
              <w:t>5.000003051D-01</w:t>
            </w:r>
            <w:r>
              <w:rPr>
                <w:color w:val="231F20"/>
                <w:spacing w:val="-12"/>
                <w:sz w:val="18"/>
              </w:rPr>
              <w:t xml:space="preserve"> </w:t>
            </w:r>
            <w:r>
              <w:rPr>
                <w:color w:val="231F20"/>
                <w:spacing w:val="-10"/>
                <w:sz w:val="18"/>
              </w:rPr>
              <w:t>-3.350275976D-01</w:t>
            </w:r>
          </w:p>
        </w:tc>
        <w:tc>
          <w:tcPr>
            <w:tcW w:w="500" w:type="dxa"/>
            <w:tcBorders/>
          </w:tcPr>
          <w:p>
            <w:pPr>
              <w:pStyle w:val="TableParagraph"/>
              <w:ind w:right="1"/>
              <w:jc w:val="center"/>
              <w:rPr>
                <w:sz w:val="18"/>
              </w:rPr>
            </w:pPr>
            <w:r>
              <w:rPr>
                <w:color w:val="231F20"/>
                <w:spacing w:val="-5"/>
                <w:sz w:val="18"/>
              </w:rPr>
              <w:t>0d0</w:t>
            </w:r>
          </w:p>
        </w:tc>
        <w:tc>
          <w:tcPr>
            <w:tcW w:w="500" w:type="dxa"/>
            <w:tcBorders/>
          </w:tcPr>
          <w:p>
            <w:pPr>
              <w:pStyle w:val="TableParagraph"/>
              <w:ind w:right="1"/>
              <w:jc w:val="center"/>
              <w:rPr>
                <w:sz w:val="18"/>
              </w:rPr>
            </w:pPr>
            <w:r>
              <w:rPr>
                <w:color w:val="231F20"/>
                <w:spacing w:val="-5"/>
                <w:sz w:val="18"/>
              </w:rPr>
              <w:t>0d0</w:t>
            </w:r>
          </w:p>
        </w:tc>
        <w:tc>
          <w:tcPr>
            <w:tcW w:w="450" w:type="dxa"/>
            <w:tcBorders/>
          </w:tcPr>
          <w:p>
            <w:pPr>
              <w:pStyle w:val="TableParagraph"/>
              <w:ind w:left="49" w:right="1"/>
              <w:jc w:val="center"/>
              <w:rPr>
                <w:sz w:val="18"/>
              </w:rPr>
            </w:pPr>
            <w:r>
              <w:rPr>
                <w:color w:val="231F20"/>
                <w:spacing w:val="-5"/>
                <w:sz w:val="18"/>
              </w:rPr>
              <w:t>0d0</w:t>
            </w:r>
          </w:p>
        </w:tc>
      </w:tr>
      <w:tr>
        <w:trPr>
          <w:trHeight w:val="201" w:hRule="atLeast"/>
        </w:trPr>
        <w:tc>
          <w:tcPr>
            <w:tcW w:w="700" w:type="dxa"/>
            <w:tcBorders/>
          </w:tcPr>
          <w:p>
            <w:pPr>
              <w:pStyle w:val="TableParagraph"/>
              <w:spacing w:lineRule="auto" w:line="240"/>
              <w:rPr>
                <w:rFonts w:ascii="Times New Roman" w:hAnsi="Times New Roman"/>
                <w:sz w:val="14"/>
              </w:rPr>
            </w:pPr>
            <w:r>
              <w:rPr>
                <w:rFonts w:ascii="Times New Roman" w:hAnsi="Times New Roman"/>
                <w:sz w:val="14"/>
              </w:rPr>
            </w:r>
          </w:p>
        </w:tc>
        <w:tc>
          <w:tcPr>
            <w:tcW w:w="5150" w:type="dxa"/>
            <w:tcBorders/>
          </w:tcPr>
          <w:p>
            <w:pPr>
              <w:pStyle w:val="TableParagraph"/>
              <w:spacing w:lineRule="exact" w:line="182"/>
              <w:ind w:left="49"/>
              <w:jc w:val="center"/>
              <w:rPr>
                <w:sz w:val="18"/>
              </w:rPr>
            </w:pPr>
            <w:r>
              <w:rPr>
                <w:color w:val="231F20"/>
                <w:spacing w:val="-8"/>
                <w:sz w:val="18"/>
              </w:rPr>
              <w:t>3.868566261D-01</w:t>
            </w:r>
            <w:r>
              <w:rPr>
                <w:color w:val="231F20"/>
                <w:spacing w:val="47"/>
                <w:sz w:val="18"/>
              </w:rPr>
              <w:t xml:space="preserve"> </w:t>
            </w:r>
            <w:r>
              <w:rPr>
                <w:color w:val="231F20"/>
                <w:spacing w:val="-8"/>
                <w:sz w:val="18"/>
              </w:rPr>
              <w:t>2.270467800D-17</w:t>
            </w:r>
            <w:r>
              <w:rPr>
                <w:color w:val="231F20"/>
                <w:spacing w:val="47"/>
                <w:sz w:val="18"/>
              </w:rPr>
              <w:t xml:space="preserve"> </w:t>
            </w:r>
            <w:r>
              <w:rPr>
                <w:color w:val="231F20"/>
                <w:spacing w:val="-8"/>
                <w:sz w:val="18"/>
              </w:rPr>
              <w:t>9.221398760D-01</w:t>
            </w:r>
          </w:p>
        </w:tc>
        <w:tc>
          <w:tcPr>
            <w:tcW w:w="500" w:type="dxa"/>
            <w:tcBorders/>
          </w:tcPr>
          <w:p>
            <w:pPr>
              <w:pStyle w:val="TableParagraph"/>
              <w:spacing w:lineRule="exact" w:line="182"/>
              <w:ind w:right="1"/>
              <w:jc w:val="center"/>
              <w:rPr>
                <w:sz w:val="18"/>
              </w:rPr>
            </w:pPr>
            <w:r>
              <w:rPr>
                <w:color w:val="231F20"/>
                <w:spacing w:val="-5"/>
                <w:sz w:val="18"/>
              </w:rPr>
              <w:t>0d0</w:t>
            </w:r>
          </w:p>
        </w:tc>
        <w:tc>
          <w:tcPr>
            <w:tcW w:w="500" w:type="dxa"/>
            <w:tcBorders/>
          </w:tcPr>
          <w:p>
            <w:pPr>
              <w:pStyle w:val="TableParagraph"/>
              <w:spacing w:lineRule="exact" w:line="182"/>
              <w:ind w:right="1"/>
              <w:jc w:val="center"/>
              <w:rPr>
                <w:sz w:val="18"/>
              </w:rPr>
            </w:pPr>
            <w:r>
              <w:rPr>
                <w:color w:val="231F20"/>
                <w:spacing w:val="-5"/>
                <w:sz w:val="18"/>
              </w:rPr>
              <w:t>0d0</w:t>
            </w:r>
          </w:p>
        </w:tc>
        <w:tc>
          <w:tcPr>
            <w:tcW w:w="450" w:type="dxa"/>
            <w:tcBorders/>
          </w:tcPr>
          <w:p>
            <w:pPr>
              <w:pStyle w:val="TableParagraph"/>
              <w:spacing w:lineRule="exact" w:line="182"/>
              <w:ind w:left="49" w:right="1"/>
              <w:jc w:val="center"/>
              <w:rPr>
                <w:sz w:val="18"/>
              </w:rPr>
            </w:pPr>
            <w:r>
              <w:rPr>
                <w:color w:val="231F20"/>
                <w:spacing w:val="-5"/>
                <w:sz w:val="18"/>
              </w:rPr>
              <w:t>0d0</w:t>
            </w:r>
          </w:p>
        </w:tc>
      </w:tr>
    </w:tbl>
    <w:p>
      <w:pPr>
        <w:pStyle w:val="CodeBlock"/>
        <w:spacing w:lineRule="exact" w:line="200"/>
        <w:ind w:left="2999"/>
        <w:rPr>
          <w:rFonts w:ascii="Courier New" w:hAnsi="Courier New"/>
          <w:sz w:val="18"/>
        </w:rPr>
      </w:pPr>
      <w:r>
        <w:rPr>
          <w:color w:val="231F20"/>
          <w:spacing w:val="-6"/>
          <w:sz w:val="18"/>
        </w:rPr>
        <w:t>0d0</w:t>
      </w:r>
      <w:r>
        <w:rPr>
          <w:color w:val="231F20"/>
          <w:spacing w:val="16"/>
          <w:sz w:val="18"/>
        </w:rPr>
        <w:t xml:space="preserve"> </w:t>
      </w:r>
      <w:r>
        <w:rPr>
          <w:color w:val="231F20"/>
          <w:spacing w:val="-6"/>
          <w:sz w:val="18"/>
        </w:rPr>
        <w:t>0d0</w:t>
      </w:r>
      <w:r>
        <w:rPr>
          <w:color w:val="231F20"/>
          <w:spacing w:val="27"/>
          <w:sz w:val="18"/>
        </w:rPr>
        <w:t xml:space="preserve"> </w:t>
      </w:r>
      <w:r>
        <w:rPr>
          <w:color w:val="231F20"/>
          <w:spacing w:val="-6"/>
          <w:sz w:val="18"/>
        </w:rPr>
        <w:t>0d0</w:t>
      </w:r>
      <w:r>
        <w:rPr>
          <w:color w:val="231F20"/>
          <w:spacing w:val="38"/>
          <w:sz w:val="18"/>
        </w:rPr>
        <w:t xml:space="preserve"> </w:t>
      </w:r>
      <w:r>
        <w:rPr>
          <w:color w:val="231F20"/>
          <w:spacing w:val="-6"/>
          <w:sz w:val="18"/>
        </w:rPr>
        <w:t>4.610702194D-01</w:t>
      </w:r>
      <w:r>
        <w:rPr>
          <w:color w:val="231F20"/>
          <w:spacing w:val="-21"/>
          <w:sz w:val="18"/>
        </w:rPr>
        <w:t xml:space="preserve"> </w:t>
      </w:r>
      <w:r>
        <w:rPr>
          <w:color w:val="231F20"/>
          <w:spacing w:val="-6"/>
          <w:sz w:val="18"/>
        </w:rPr>
        <w:t>-8.660252276D-01</w:t>
      </w:r>
      <w:r>
        <w:rPr>
          <w:color w:val="231F20"/>
          <w:spacing w:val="-21"/>
          <w:sz w:val="18"/>
        </w:rPr>
        <w:t xml:space="preserve"> </w:t>
      </w:r>
      <w:r>
        <w:rPr>
          <w:color w:val="231F20"/>
          <w:spacing w:val="-6"/>
          <w:sz w:val="18"/>
        </w:rPr>
        <w:t>-1.934284311D-01</w:t>
      </w:r>
    </w:p>
    <w:p>
      <w:pPr>
        <w:pStyle w:val="CodeBlock"/>
        <w:spacing w:lineRule="exact" w:line="200"/>
        <w:ind w:left="2999"/>
        <w:rPr>
          <w:rFonts w:ascii="Courier New" w:hAnsi="Courier New"/>
          <w:sz w:val="18"/>
        </w:rPr>
      </w:pPr>
      <w:r>
        <w:rPr>
          <w:color w:val="231F20"/>
          <w:spacing w:val="-6"/>
          <w:sz w:val="18"/>
        </w:rPr>
        <w:t>0d0</w:t>
      </w:r>
      <w:r>
        <w:rPr>
          <w:color w:val="231F20"/>
          <w:spacing w:val="30"/>
          <w:sz w:val="18"/>
        </w:rPr>
        <w:t xml:space="preserve"> </w:t>
      </w:r>
      <w:r>
        <w:rPr>
          <w:color w:val="231F20"/>
          <w:spacing w:val="-6"/>
          <w:sz w:val="18"/>
        </w:rPr>
        <w:t>0d0</w:t>
      </w:r>
      <w:r>
        <w:rPr>
          <w:color w:val="231F20"/>
          <w:spacing w:val="45"/>
          <w:sz w:val="18"/>
        </w:rPr>
        <w:t xml:space="preserve"> </w:t>
      </w:r>
      <w:r>
        <w:rPr>
          <w:color w:val="231F20"/>
          <w:spacing w:val="-6"/>
          <w:sz w:val="18"/>
        </w:rPr>
        <w:t>0d0</w:t>
      </w:r>
      <w:r>
        <w:rPr>
          <w:color w:val="231F20"/>
          <w:spacing w:val="45"/>
          <w:sz w:val="18"/>
        </w:rPr>
        <w:t xml:space="preserve"> </w:t>
      </w:r>
      <w:r>
        <w:rPr>
          <w:color w:val="231F20"/>
          <w:spacing w:val="-6"/>
          <w:sz w:val="18"/>
        </w:rPr>
        <w:t>7.985963960D-01</w:t>
      </w:r>
      <w:r>
        <w:rPr>
          <w:color w:val="231F20"/>
          <w:spacing w:val="44"/>
          <w:sz w:val="18"/>
        </w:rPr>
        <w:t xml:space="preserve"> </w:t>
      </w:r>
      <w:r>
        <w:rPr>
          <w:color w:val="231F20"/>
          <w:spacing w:val="-6"/>
          <w:sz w:val="18"/>
        </w:rPr>
        <w:t>5.000003051D-01</w:t>
      </w:r>
      <w:r>
        <w:rPr>
          <w:color w:val="231F20"/>
          <w:spacing w:val="-21"/>
          <w:sz w:val="18"/>
        </w:rPr>
        <w:t xml:space="preserve"> </w:t>
      </w:r>
      <w:r>
        <w:rPr>
          <w:color w:val="231F20"/>
          <w:spacing w:val="-6"/>
          <w:sz w:val="18"/>
        </w:rPr>
        <w:t>-3.350275976D-01</w:t>
      </w:r>
    </w:p>
    <w:p>
      <w:pPr>
        <w:pStyle w:val="CodeBlock"/>
        <w:spacing w:lineRule="exact" w:line="202"/>
        <w:ind w:left="2999"/>
        <w:rPr>
          <w:rFonts w:ascii="Courier New" w:hAnsi="Courier New"/>
          <w:sz w:val="18"/>
        </w:rPr>
      </w:pPr>
      <w:r>
        <w:rPr>
          <w:color w:val="231F20"/>
          <w:spacing w:val="-4"/>
          <w:sz w:val="18"/>
        </w:rPr>
        <w:t>0d0</w:t>
      </w:r>
      <w:r>
        <w:rPr>
          <w:color w:val="231F20"/>
          <w:spacing w:val="28"/>
          <w:sz w:val="18"/>
        </w:rPr>
        <w:t xml:space="preserve"> </w:t>
      </w:r>
      <w:r>
        <w:rPr>
          <w:color w:val="231F20"/>
          <w:spacing w:val="-4"/>
          <w:sz w:val="18"/>
        </w:rPr>
        <w:t>0d0</w:t>
      </w:r>
      <w:r>
        <w:rPr>
          <w:color w:val="231F20"/>
          <w:spacing w:val="29"/>
          <w:sz w:val="18"/>
        </w:rPr>
        <w:t xml:space="preserve"> </w:t>
      </w:r>
      <w:r>
        <w:rPr>
          <w:color w:val="231F20"/>
          <w:spacing w:val="-4"/>
          <w:sz w:val="18"/>
        </w:rPr>
        <w:t>0d0</w:t>
      </w:r>
      <w:r>
        <w:rPr>
          <w:color w:val="231F20"/>
          <w:spacing w:val="29"/>
          <w:sz w:val="18"/>
        </w:rPr>
        <w:t xml:space="preserve"> </w:t>
      </w:r>
      <w:r>
        <w:rPr>
          <w:color w:val="231F20"/>
          <w:spacing w:val="-4"/>
          <w:sz w:val="18"/>
        </w:rPr>
        <w:t>3.868566261D-01</w:t>
      </w:r>
      <w:r>
        <w:rPr>
          <w:color w:val="231F20"/>
          <w:spacing w:val="29"/>
          <w:sz w:val="18"/>
        </w:rPr>
        <w:t xml:space="preserve"> </w:t>
      </w:r>
      <w:r>
        <w:rPr>
          <w:color w:val="231F20"/>
          <w:spacing w:val="-4"/>
          <w:sz w:val="18"/>
        </w:rPr>
        <w:t>2.270467800D-17</w:t>
      </w:r>
      <w:r>
        <w:rPr>
          <w:color w:val="231F20"/>
          <w:spacing w:val="28"/>
          <w:sz w:val="18"/>
        </w:rPr>
        <w:t xml:space="preserve"> </w:t>
      </w:r>
      <w:r>
        <w:rPr>
          <w:color w:val="231F20"/>
          <w:spacing w:val="-4"/>
          <w:sz w:val="18"/>
        </w:rPr>
        <w:t>9.221398760D-</w:t>
      </w:r>
      <w:r>
        <w:rPr>
          <w:color w:val="231F20"/>
          <w:spacing w:val="-5"/>
          <w:sz w:val="18"/>
        </w:rPr>
        <w:t>01</w:t>
      </w:r>
    </w:p>
    <w:p>
      <w:pPr>
        <w:pStyle w:val="CodeBlock"/>
        <w:tabs>
          <w:tab w:val="clear" w:pos="720"/>
          <w:tab w:val="right" w:pos="3207" w:leader="none"/>
        </w:tabs>
        <w:spacing w:lineRule="exact" w:line="202" w:before="196" w:after="0"/>
        <w:ind w:left="2199"/>
        <w:rPr>
          <w:rFonts w:ascii="Courier New" w:hAnsi="Courier New"/>
          <w:sz w:val="18"/>
        </w:rPr>
      </w:pPr>
      <w:r>
        <w:rPr>
          <w:color w:val="231F20"/>
          <w:spacing w:val="-2"/>
          <w:sz w:val="18"/>
        </w:rPr>
        <w:t>iElt=</w:t>
      </w:r>
      <w:r>
        <w:rPr>
          <w:color w:val="231F20"/>
          <w:sz w:val="18"/>
        </w:rPr>
        <w:tab/>
      </w:r>
      <w:r>
        <w:rPr>
          <w:color w:val="231F20"/>
          <w:spacing w:val="-10"/>
          <w:sz w:val="18"/>
        </w:rPr>
        <w:t>5</w:t>
      </w:r>
    </w:p>
    <w:p>
      <w:pPr>
        <w:pStyle w:val="CodeBlock"/>
        <w:spacing w:lineRule="auto" w:line="235" w:before="1" w:after="0"/>
        <w:ind w:left="1899" w:right="6933"/>
        <w:rPr>
          <w:rFonts w:ascii="Courier New" w:hAnsi="Courier New"/>
          <w:sz w:val="18"/>
        </w:rPr>
      </w:pPr>
      <w:r>
        <w:rPr>
          <w:color w:val="231F20"/>
          <w:sz w:val="18"/>
        </w:rPr>
        <w:t xml:space="preserve">EltName= S5 </w:t>
      </w:r>
      <w:r>
        <w:rPr>
          <w:color w:val="231F20"/>
          <w:spacing w:val="-8"/>
          <w:sz w:val="18"/>
        </w:rPr>
        <w:t>Element=</w:t>
      </w:r>
      <w:r>
        <w:rPr>
          <w:color w:val="231F20"/>
          <w:spacing w:val="-21"/>
          <w:sz w:val="18"/>
        </w:rPr>
        <w:t xml:space="preserve"> </w:t>
      </w:r>
      <w:r>
        <w:rPr>
          <w:color w:val="231F20"/>
          <w:spacing w:val="-8"/>
          <w:sz w:val="18"/>
        </w:rPr>
        <w:t xml:space="preserve">Segment </w:t>
      </w:r>
      <w:r>
        <w:rPr>
          <w:color w:val="231F20"/>
          <w:sz w:val="18"/>
        </w:rPr>
        <w:t>Surface= Conic</w:t>
      </w:r>
    </w:p>
    <w:p>
      <w:pPr>
        <w:pStyle w:val="CodeBlock"/>
        <w:spacing w:lineRule="exact" w:line="199"/>
        <w:ind w:left="209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2.92d+00</w:t>
      </w:r>
    </w:p>
    <w:p>
      <w:pPr>
        <w:pStyle w:val="CodeBlock"/>
        <w:spacing w:lineRule="exact" w:line="200"/>
        <w:ind w:left="209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tabs>
          <w:tab w:val="clear" w:pos="720"/>
          <w:tab w:val="left" w:pos="2999" w:leader="none"/>
        </w:tabs>
        <w:spacing w:lineRule="auto" w:line="235" w:before="1" w:after="0"/>
        <w:ind w:left="1999" w:right="6138"/>
        <w:rPr>
          <w:rFonts w:ascii="Courier New" w:hAnsi="Courier New"/>
          <w:sz w:val="18"/>
        </w:rPr>
      </w:pPr>
      <w:r>
        <w:rPr>
          <w:color w:val="231F20"/>
          <w:spacing w:val="-2"/>
          <w:sz w:val="18"/>
        </w:rPr>
        <w:t>psiElt=</w:t>
      </w:r>
      <w:r>
        <w:rPr>
          <w:color w:val="231F20"/>
          <w:sz w:val="18"/>
        </w:rPr>
        <w:tab/>
        <w:t>0d0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6"/>
          <w:sz w:val="18"/>
        </w:rPr>
        <w:t>0d0</w:t>
      </w:r>
    </w:p>
    <w:p>
      <w:pPr>
        <w:pStyle w:val="CodeBlock"/>
        <w:spacing w:lineRule="exact" w:line="199"/>
        <w:ind w:left="1999"/>
        <w:rPr>
          <w:rFonts w:ascii="Courier New" w:hAnsi="Courier New"/>
          <w:sz w:val="18"/>
        </w:rPr>
      </w:pPr>
      <w:r>
        <w:rPr>
          <w:color w:val="231F20"/>
          <w:spacing w:val="-6"/>
          <w:sz w:val="18"/>
        </w:rPr>
        <w:t>RptElt=</w:t>
      </w:r>
      <w:r>
        <w:rPr>
          <w:color w:val="231F20"/>
          <w:spacing w:val="19"/>
          <w:sz w:val="18"/>
        </w:rPr>
        <w:t xml:space="preserve"> </w:t>
      </w:r>
      <w:r>
        <w:rPr>
          <w:color w:val="231F20"/>
          <w:spacing w:val="-6"/>
          <w:sz w:val="18"/>
        </w:rPr>
        <w:t>-6.124995728D-01</w:t>
      </w:r>
      <w:r>
        <w:rPr>
          <w:color w:val="231F20"/>
          <w:spacing w:val="20"/>
          <w:sz w:val="18"/>
        </w:rPr>
        <w:t xml:space="preserve"> </w:t>
      </w:r>
      <w:r>
        <w:rPr>
          <w:color w:val="231F20"/>
          <w:spacing w:val="-6"/>
          <w:sz w:val="18"/>
        </w:rPr>
        <w:t>1.060881366D+00</w:t>
      </w:r>
      <w:r>
        <w:rPr>
          <w:color w:val="231F20"/>
          <w:spacing w:val="19"/>
          <w:sz w:val="18"/>
        </w:rPr>
        <w:t xml:space="preserve"> </w:t>
      </w:r>
      <w:r>
        <w:rPr>
          <w:color w:val="231F20"/>
          <w:spacing w:val="-6"/>
          <w:sz w:val="18"/>
        </w:rPr>
        <w:t>2.569563356D-01</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3099" w:leader="none"/>
        </w:tabs>
        <w:spacing w:lineRule="exact" w:line="200"/>
        <w:ind w:left="2199"/>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2999" w:leader="none"/>
        </w:tabs>
        <w:spacing w:lineRule="auto" w:line="235" w:before="1" w:after="0"/>
        <w:ind w:hanging="200" w:left="2199" w:right="6638"/>
        <w:rPr>
          <w:rFonts w:ascii="Courier New" w:hAnsi="Courier New"/>
          <w:sz w:val="18"/>
        </w:rPr>
      </w:pPr>
      <w:r>
        <w:rPr>
          <w:color w:val="231F20"/>
          <w:spacing w:val="-2"/>
          <w:sz w:val="18"/>
        </w:rPr>
        <w:t>ApType=</w:t>
      </w:r>
      <w:r>
        <w:rPr>
          <w:color w:val="231F20"/>
          <w:sz w:val="18"/>
        </w:rPr>
        <w:tab/>
      </w:r>
      <w:r>
        <w:rPr>
          <w:color w:val="231F20"/>
          <w:spacing w:val="-4"/>
          <w:sz w:val="18"/>
        </w:rPr>
        <w:t xml:space="preserve">None </w:t>
      </w:r>
      <w:r>
        <w:rPr>
          <w:color w:val="231F20"/>
          <w:spacing w:val="-2"/>
          <w:sz w:val="18"/>
        </w:rPr>
        <w:t>zElt=</w:t>
      </w:r>
      <w:r>
        <w:rPr>
          <w:color w:val="231F20"/>
          <w:sz w:val="18"/>
        </w:rPr>
        <w:tab/>
      </w:r>
      <w:r>
        <w:rPr>
          <w:color w:val="231F20"/>
          <w:spacing w:val="-10"/>
          <w:sz w:val="18"/>
        </w:rPr>
        <w:t>1.46d+00</w:t>
      </w:r>
    </w:p>
    <w:p>
      <w:pPr>
        <w:pStyle w:val="CodeBlock"/>
        <w:tabs>
          <w:tab w:val="clear" w:pos="720"/>
          <w:tab w:val="left" w:pos="2999" w:leader="none"/>
          <w:tab w:val="left" w:pos="3099" w:leader="none"/>
        </w:tabs>
        <w:spacing w:lineRule="auto" w:line="235"/>
        <w:ind w:hanging="100" w:left="1899" w:right="653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tab/>
      </w:r>
      <w:r>
        <w:rPr>
          <w:color w:val="231F20"/>
          <w:spacing w:val="-10"/>
          <w:sz w:val="18"/>
        </w:rPr>
        <w:t>6</w:t>
      </w:r>
    </w:p>
    <w:p>
      <w:pPr>
        <w:pStyle w:val="CodeBlock"/>
        <w:spacing w:lineRule="auto" w:line="235" w:before="1" w:after="0"/>
        <w:ind w:hanging="800" w:left="2999" w:right="1038"/>
        <w:rPr>
          <w:rFonts w:ascii="Courier New" w:hAnsi="Courier New"/>
          <w:sz w:val="18"/>
        </w:rPr>
      </w:pPr>
      <w:r>
        <w:rPr>
          <w:color w:val="231F20"/>
          <w:spacing w:val="-2"/>
          <w:sz w:val="18"/>
        </w:rPr>
        <w:t>TElt=</w:t>
      </w:r>
      <w:r>
        <w:rPr>
          <w:color w:val="231F20"/>
          <w:spacing w:val="16"/>
          <w:sz w:val="18"/>
        </w:rPr>
        <w:t xml:space="preserve"> </w:t>
      </w:r>
      <w:r>
        <w:rPr>
          <w:color w:val="231F20"/>
          <w:spacing w:val="-2"/>
          <w:sz w:val="18"/>
        </w:rPr>
        <w:t>-4.610696164D-01</w:t>
      </w:r>
      <w:r>
        <w:rPr>
          <w:color w:val="231F20"/>
          <w:spacing w:val="-25"/>
          <w:sz w:val="18"/>
        </w:rPr>
        <w:t xml:space="preserve"> </w:t>
      </w:r>
      <w:r>
        <w:rPr>
          <w:color w:val="231F20"/>
          <w:spacing w:val="-2"/>
          <w:sz w:val="18"/>
        </w:rPr>
        <w:t>-8.660256051D-01</w:t>
      </w:r>
      <w:r>
        <w:rPr>
          <w:color w:val="231F20"/>
          <w:spacing w:val="16"/>
          <w:sz w:val="18"/>
        </w:rPr>
        <w:t xml:space="preserve"> </w:t>
      </w:r>
      <w:r>
        <w:rPr>
          <w:color w:val="231F20"/>
          <w:spacing w:val="-2"/>
          <w:sz w:val="18"/>
        </w:rPr>
        <w:t>1.934281781D-01</w:t>
      </w:r>
      <w:r>
        <w:rPr>
          <w:color w:val="231F20"/>
          <w:spacing w:val="16"/>
          <w:sz w:val="18"/>
        </w:rPr>
        <w:t xml:space="preserve"> </w:t>
      </w:r>
      <w:r>
        <w:rPr>
          <w:color w:val="231F20"/>
          <w:spacing w:val="-2"/>
          <w:sz w:val="18"/>
        </w:rPr>
        <w:t>0d0</w:t>
      </w:r>
      <w:r>
        <w:rPr>
          <w:color w:val="231F20"/>
          <w:spacing w:val="16"/>
          <w:sz w:val="18"/>
        </w:rPr>
        <w:t xml:space="preserve"> </w:t>
      </w:r>
      <w:r>
        <w:rPr>
          <w:color w:val="231F20"/>
          <w:spacing w:val="-2"/>
          <w:sz w:val="18"/>
        </w:rPr>
        <w:t>0d0</w:t>
      </w:r>
      <w:r>
        <w:rPr>
          <w:color w:val="231F20"/>
          <w:spacing w:val="16"/>
          <w:sz w:val="18"/>
        </w:rPr>
        <w:t xml:space="preserve"> </w:t>
      </w:r>
      <w:r>
        <w:rPr>
          <w:color w:val="231F20"/>
          <w:spacing w:val="-2"/>
          <w:sz w:val="18"/>
        </w:rPr>
        <w:t xml:space="preserve">0d0 </w:t>
      </w:r>
      <w:r>
        <w:rPr>
          <w:color w:val="231F20"/>
          <w:spacing w:val="-6"/>
          <w:sz w:val="18"/>
        </w:rPr>
        <w:t>7.985967441D-01</w:t>
      </w:r>
      <w:r>
        <w:rPr>
          <w:color w:val="231F20"/>
          <w:spacing w:val="-21"/>
          <w:sz w:val="18"/>
        </w:rPr>
        <w:t xml:space="preserve"> </w:t>
      </w:r>
      <w:r>
        <w:rPr>
          <w:color w:val="231F20"/>
          <w:spacing w:val="-6"/>
          <w:sz w:val="18"/>
        </w:rPr>
        <w:t>-4.999996513D-01</w:t>
      </w:r>
      <w:r>
        <w:rPr>
          <w:color w:val="231F20"/>
          <w:spacing w:val="-21"/>
          <w:sz w:val="18"/>
        </w:rPr>
        <w:t xml:space="preserve"> </w:t>
      </w:r>
      <w:r>
        <w:rPr>
          <w:color w:val="231F20"/>
          <w:spacing w:val="-6"/>
          <w:sz w:val="18"/>
        </w:rPr>
        <w:t>-3.350277437D-01</w:t>
      </w:r>
      <w:r>
        <w:rPr>
          <w:color w:val="231F20"/>
          <w:spacing w:val="16"/>
          <w:sz w:val="18"/>
        </w:rPr>
        <w:t xml:space="preserve"> </w:t>
      </w:r>
      <w:r>
        <w:rPr>
          <w:color w:val="231F20"/>
          <w:spacing w:val="-6"/>
          <w:sz w:val="18"/>
        </w:rPr>
        <w:t>0d0</w:t>
      </w:r>
      <w:r>
        <w:rPr>
          <w:color w:val="231F20"/>
          <w:spacing w:val="30"/>
          <w:sz w:val="18"/>
        </w:rPr>
        <w:t xml:space="preserve"> </w:t>
      </w:r>
      <w:r>
        <w:rPr>
          <w:color w:val="231F20"/>
          <w:spacing w:val="-6"/>
          <w:sz w:val="18"/>
        </w:rPr>
        <w:t>0d0</w:t>
      </w:r>
      <w:r>
        <w:rPr>
          <w:color w:val="231F20"/>
          <w:spacing w:val="39"/>
          <w:sz w:val="18"/>
        </w:rPr>
        <w:t xml:space="preserve"> </w:t>
      </w:r>
      <w:r>
        <w:rPr>
          <w:color w:val="231F20"/>
          <w:spacing w:val="-6"/>
          <w:sz w:val="18"/>
        </w:rPr>
        <w:t>0d0</w:t>
      </w:r>
    </w:p>
    <w:p>
      <w:pPr>
        <w:pStyle w:val="CodeBlock"/>
        <w:spacing w:lineRule="exact" w:line="199"/>
        <w:ind w:left="2999"/>
        <w:rPr>
          <w:rFonts w:ascii="Courier New" w:hAnsi="Courier New"/>
          <w:sz w:val="18"/>
        </w:rPr>
      </w:pPr>
      <w:r>
        <w:rPr>
          <w:color w:val="231F20"/>
          <w:spacing w:val="-4"/>
          <w:sz w:val="18"/>
        </w:rPr>
        <w:t>3.868566261D-01</w:t>
      </w:r>
      <w:r>
        <w:rPr>
          <w:color w:val="231F20"/>
          <w:spacing w:val="-23"/>
          <w:sz w:val="18"/>
        </w:rPr>
        <w:t xml:space="preserve"> </w:t>
      </w:r>
      <w:r>
        <w:rPr>
          <w:color w:val="231F20"/>
          <w:spacing w:val="-4"/>
          <w:sz w:val="18"/>
        </w:rPr>
        <w:t>-2.095137844D-19</w:t>
      </w:r>
      <w:r>
        <w:rPr>
          <w:color w:val="231F20"/>
          <w:spacing w:val="16"/>
          <w:sz w:val="18"/>
        </w:rPr>
        <w:t xml:space="preserve"> </w:t>
      </w:r>
      <w:r>
        <w:rPr>
          <w:color w:val="231F20"/>
          <w:spacing w:val="-4"/>
          <w:sz w:val="18"/>
        </w:rPr>
        <w:t>9.221398760D-01</w:t>
      </w:r>
      <w:r>
        <w:rPr>
          <w:color w:val="231F20"/>
          <w:spacing w:val="16"/>
          <w:sz w:val="18"/>
        </w:rPr>
        <w:t xml:space="preserve"> </w:t>
      </w:r>
      <w:r>
        <w:rPr>
          <w:color w:val="231F20"/>
          <w:spacing w:val="-4"/>
          <w:sz w:val="18"/>
        </w:rPr>
        <w:t>0d0</w:t>
      </w:r>
      <w:r>
        <w:rPr>
          <w:color w:val="231F20"/>
          <w:spacing w:val="16"/>
          <w:sz w:val="18"/>
        </w:rPr>
        <w:t xml:space="preserve"> </w:t>
      </w:r>
      <w:r>
        <w:rPr>
          <w:color w:val="231F20"/>
          <w:spacing w:val="-4"/>
          <w:sz w:val="18"/>
        </w:rPr>
        <w:t>0d0</w:t>
      </w:r>
      <w:r>
        <w:rPr>
          <w:color w:val="231F20"/>
          <w:spacing w:val="18"/>
          <w:sz w:val="18"/>
        </w:rPr>
        <w:t xml:space="preserve"> </w:t>
      </w:r>
      <w:r>
        <w:rPr>
          <w:color w:val="231F20"/>
          <w:spacing w:val="-5"/>
          <w:sz w:val="18"/>
        </w:rPr>
        <w:t>0d0</w:t>
      </w:r>
    </w:p>
    <w:p>
      <w:pPr>
        <w:pStyle w:val="CodeBlock"/>
        <w:spacing w:lineRule="exact" w:line="200"/>
        <w:ind w:left="2999"/>
        <w:rPr>
          <w:rFonts w:ascii="Courier New" w:hAnsi="Courier New"/>
          <w:sz w:val="18"/>
        </w:rPr>
      </w:pPr>
      <w:r>
        <w:rPr>
          <w:color w:val="231F20"/>
          <w:spacing w:val="-6"/>
          <w:sz w:val="18"/>
        </w:rPr>
        <w:t>0d0</w:t>
      </w:r>
      <w:r>
        <w:rPr>
          <w:color w:val="231F20"/>
          <w:spacing w:val="16"/>
          <w:sz w:val="18"/>
        </w:rPr>
        <w:t xml:space="preserve"> </w:t>
      </w:r>
      <w:r>
        <w:rPr>
          <w:color w:val="231F20"/>
          <w:spacing w:val="-6"/>
          <w:sz w:val="18"/>
        </w:rPr>
        <w:t>0d0</w:t>
      </w:r>
      <w:r>
        <w:rPr>
          <w:color w:val="231F20"/>
          <w:spacing w:val="27"/>
          <w:sz w:val="18"/>
        </w:rPr>
        <w:t xml:space="preserve"> </w:t>
      </w:r>
      <w:r>
        <w:rPr>
          <w:color w:val="231F20"/>
          <w:spacing w:val="-6"/>
          <w:sz w:val="18"/>
        </w:rPr>
        <w:t>0d0</w:t>
      </w:r>
      <w:r>
        <w:rPr>
          <w:color w:val="231F20"/>
          <w:spacing w:val="-21"/>
          <w:sz w:val="18"/>
        </w:rPr>
        <w:t xml:space="preserve"> </w:t>
      </w:r>
      <w:r>
        <w:rPr>
          <w:color w:val="231F20"/>
          <w:spacing w:val="-6"/>
          <w:sz w:val="18"/>
        </w:rPr>
        <w:t>-4.610696164D-01</w:t>
      </w:r>
      <w:r>
        <w:rPr>
          <w:color w:val="231F20"/>
          <w:spacing w:val="-21"/>
          <w:sz w:val="18"/>
        </w:rPr>
        <w:t xml:space="preserve"> </w:t>
      </w:r>
      <w:r>
        <w:rPr>
          <w:color w:val="231F20"/>
          <w:spacing w:val="-6"/>
          <w:sz w:val="18"/>
        </w:rPr>
        <w:t>-8.660256051D-01</w:t>
      </w:r>
      <w:r>
        <w:rPr>
          <w:color w:val="231F20"/>
          <w:spacing w:val="38"/>
          <w:sz w:val="18"/>
        </w:rPr>
        <w:t xml:space="preserve"> </w:t>
      </w:r>
      <w:r>
        <w:rPr>
          <w:color w:val="231F20"/>
          <w:spacing w:val="-6"/>
          <w:sz w:val="18"/>
        </w:rPr>
        <w:t>1.934281781D-01</w:t>
      </w:r>
    </w:p>
    <w:p>
      <w:pPr>
        <w:pStyle w:val="CodeBlock"/>
        <w:spacing w:lineRule="exact" w:line="200"/>
        <w:ind w:left="2999"/>
        <w:rPr>
          <w:rFonts w:ascii="Courier New" w:hAnsi="Courier New"/>
          <w:sz w:val="18"/>
        </w:rPr>
      </w:pPr>
      <w:r>
        <w:rPr>
          <w:color w:val="231F20"/>
          <w:spacing w:val="-6"/>
          <w:sz w:val="18"/>
        </w:rPr>
        <w:t>0d0</w:t>
      </w:r>
      <w:r>
        <w:rPr>
          <w:color w:val="231F20"/>
          <w:spacing w:val="16"/>
          <w:sz w:val="18"/>
        </w:rPr>
        <w:t xml:space="preserve"> </w:t>
      </w:r>
      <w:r>
        <w:rPr>
          <w:color w:val="231F20"/>
          <w:spacing w:val="-6"/>
          <w:sz w:val="18"/>
        </w:rPr>
        <w:t>0d0</w:t>
      </w:r>
      <w:r>
        <w:rPr>
          <w:color w:val="231F20"/>
          <w:spacing w:val="27"/>
          <w:sz w:val="18"/>
        </w:rPr>
        <w:t xml:space="preserve"> </w:t>
      </w:r>
      <w:r>
        <w:rPr>
          <w:color w:val="231F20"/>
          <w:spacing w:val="-6"/>
          <w:sz w:val="18"/>
        </w:rPr>
        <w:t>0d0</w:t>
      </w:r>
      <w:r>
        <w:rPr>
          <w:color w:val="231F20"/>
          <w:spacing w:val="38"/>
          <w:sz w:val="18"/>
        </w:rPr>
        <w:t xml:space="preserve"> </w:t>
      </w:r>
      <w:r>
        <w:rPr>
          <w:color w:val="231F20"/>
          <w:spacing w:val="-6"/>
          <w:sz w:val="18"/>
        </w:rPr>
        <w:t>7.985967441D-01</w:t>
      </w:r>
      <w:r>
        <w:rPr>
          <w:color w:val="231F20"/>
          <w:spacing w:val="-21"/>
          <w:sz w:val="18"/>
        </w:rPr>
        <w:t xml:space="preserve"> </w:t>
      </w:r>
      <w:r>
        <w:rPr>
          <w:color w:val="231F20"/>
          <w:spacing w:val="-6"/>
          <w:sz w:val="18"/>
        </w:rPr>
        <w:t>-4.999996513D-01</w:t>
      </w:r>
      <w:r>
        <w:rPr>
          <w:color w:val="231F20"/>
          <w:spacing w:val="-21"/>
          <w:sz w:val="18"/>
        </w:rPr>
        <w:t xml:space="preserve"> </w:t>
      </w:r>
      <w:r>
        <w:rPr>
          <w:color w:val="231F20"/>
          <w:spacing w:val="-6"/>
          <w:sz w:val="18"/>
        </w:rPr>
        <w:t>-3.350277437D-01</w:t>
      </w:r>
    </w:p>
    <w:p>
      <w:pPr>
        <w:pStyle w:val="CodeBlock"/>
        <w:spacing w:lineRule="exact" w:line="202"/>
        <w:ind w:left="2999"/>
        <w:rPr>
          <w:rFonts w:ascii="Courier New" w:hAnsi="Courier New"/>
          <w:sz w:val="18"/>
        </w:rPr>
      </w:pPr>
      <w:r>
        <w:rPr>
          <w:color w:val="231F20"/>
          <w:spacing w:val="-6"/>
          <w:sz w:val="18"/>
        </w:rPr>
        <w:t>0d0</w:t>
      </w:r>
      <w:r>
        <w:rPr>
          <w:color w:val="231F20"/>
          <w:spacing w:val="30"/>
          <w:sz w:val="18"/>
        </w:rPr>
        <w:t xml:space="preserve"> </w:t>
      </w:r>
      <w:r>
        <w:rPr>
          <w:color w:val="231F20"/>
          <w:spacing w:val="-6"/>
          <w:sz w:val="18"/>
        </w:rPr>
        <w:t>0d0</w:t>
      </w:r>
      <w:r>
        <w:rPr>
          <w:color w:val="231F20"/>
          <w:spacing w:val="45"/>
          <w:sz w:val="18"/>
        </w:rPr>
        <w:t xml:space="preserve"> </w:t>
      </w:r>
      <w:r>
        <w:rPr>
          <w:color w:val="231F20"/>
          <w:spacing w:val="-6"/>
          <w:sz w:val="18"/>
        </w:rPr>
        <w:t>0d0</w:t>
      </w:r>
      <w:r>
        <w:rPr>
          <w:color w:val="231F20"/>
          <w:spacing w:val="45"/>
          <w:sz w:val="18"/>
        </w:rPr>
        <w:t xml:space="preserve"> </w:t>
      </w:r>
      <w:r>
        <w:rPr>
          <w:color w:val="231F20"/>
          <w:spacing w:val="-6"/>
          <w:sz w:val="18"/>
        </w:rPr>
        <w:t>3.868566261D-01</w:t>
      </w:r>
      <w:r>
        <w:rPr>
          <w:color w:val="231F20"/>
          <w:spacing w:val="-21"/>
          <w:sz w:val="18"/>
        </w:rPr>
        <w:t xml:space="preserve"> </w:t>
      </w:r>
      <w:r>
        <w:rPr>
          <w:color w:val="231F20"/>
          <w:spacing w:val="-6"/>
          <w:sz w:val="18"/>
        </w:rPr>
        <w:t>-2.095137844D-19</w:t>
      </w:r>
      <w:r>
        <w:rPr>
          <w:color w:val="231F20"/>
          <w:spacing w:val="44"/>
          <w:sz w:val="18"/>
        </w:rPr>
        <w:t xml:space="preserve"> </w:t>
      </w:r>
      <w:r>
        <w:rPr>
          <w:color w:val="231F20"/>
          <w:spacing w:val="-6"/>
          <w:sz w:val="18"/>
        </w:rPr>
        <w:t>9.221398760D-01</w:t>
      </w:r>
    </w:p>
    <w:p>
      <w:pPr>
        <w:pStyle w:val="CodeBlock"/>
        <w:tabs>
          <w:tab w:val="clear" w:pos="720"/>
          <w:tab w:val="left" w:pos="3099" w:leader="none"/>
        </w:tabs>
        <w:spacing w:lineRule="exact" w:line="202" w:before="196" w:after="0"/>
        <w:ind w:left="2199"/>
        <w:rPr>
          <w:rFonts w:ascii="Courier New" w:hAnsi="Courier New"/>
          <w:sz w:val="18"/>
        </w:rPr>
      </w:pPr>
      <w:r>
        <w:rPr>
          <w:color w:val="231F20"/>
          <w:spacing w:val="-2"/>
          <w:sz w:val="18"/>
        </w:rPr>
        <w:t>iElt=</w:t>
      </w:r>
      <w:r>
        <w:rPr>
          <w:color w:val="231F20"/>
          <w:sz w:val="18"/>
        </w:rPr>
        <w:tab/>
      </w:r>
      <w:r>
        <w:rPr>
          <w:color w:val="231F20"/>
          <w:spacing w:val="-10"/>
          <w:sz w:val="18"/>
        </w:rPr>
        <w:t>6</w:t>
      </w:r>
    </w:p>
    <w:p>
      <w:pPr>
        <w:pStyle w:val="CodeBlock"/>
        <w:spacing w:lineRule="auto" w:line="235" w:before="1" w:after="0"/>
        <w:ind w:left="1899" w:right="6933"/>
        <w:rPr>
          <w:rFonts w:ascii="Courier New" w:hAnsi="Courier New"/>
          <w:sz w:val="18"/>
        </w:rPr>
      </w:pPr>
      <w:r>
        <w:rPr>
          <w:color w:val="231F20"/>
          <w:sz w:val="18"/>
        </w:rPr>
        <w:t xml:space="preserve">EltName= S6 </w:t>
      </w:r>
      <w:r>
        <w:rPr>
          <w:color w:val="231F20"/>
          <w:spacing w:val="-8"/>
          <w:sz w:val="18"/>
        </w:rPr>
        <w:t>Element=</w:t>
      </w:r>
      <w:r>
        <w:rPr>
          <w:color w:val="231F20"/>
          <w:spacing w:val="-21"/>
          <w:sz w:val="18"/>
        </w:rPr>
        <w:t xml:space="preserve"> </w:t>
      </w:r>
      <w:r>
        <w:rPr>
          <w:color w:val="231F20"/>
          <w:spacing w:val="-8"/>
          <w:sz w:val="18"/>
        </w:rPr>
        <w:t xml:space="preserve">Segment </w:t>
      </w:r>
      <w:r>
        <w:rPr>
          <w:color w:val="231F20"/>
          <w:sz w:val="18"/>
        </w:rPr>
        <w:t>Surface= Conic</w:t>
      </w:r>
    </w:p>
    <w:p>
      <w:pPr>
        <w:pStyle w:val="CodeBlock"/>
        <w:spacing w:lineRule="exact" w:line="199"/>
        <w:ind w:left="209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2.92d+00</w:t>
      </w:r>
    </w:p>
    <w:p>
      <w:pPr>
        <w:pStyle w:val="CodeBlock"/>
        <w:spacing w:lineRule="exact" w:line="200"/>
        <w:ind w:left="209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tabs>
          <w:tab w:val="clear" w:pos="720"/>
          <w:tab w:val="left" w:pos="2999" w:leader="none"/>
        </w:tabs>
        <w:spacing w:lineRule="auto" w:line="235" w:before="1" w:after="0"/>
        <w:ind w:left="1999" w:right="6138"/>
        <w:rPr>
          <w:rFonts w:ascii="Courier New" w:hAnsi="Courier New"/>
          <w:sz w:val="18"/>
        </w:rPr>
      </w:pPr>
      <w:r>
        <w:rPr>
          <w:color w:val="231F20"/>
          <w:spacing w:val="-2"/>
          <w:sz w:val="18"/>
        </w:rPr>
        <w:t>psiElt=</w:t>
      </w:r>
      <w:r>
        <w:rPr>
          <w:color w:val="231F20"/>
          <w:sz w:val="18"/>
        </w:rPr>
        <w:tab/>
        <w:t>0d0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6"/>
          <w:sz w:val="18"/>
        </w:rPr>
        <w:t>0d0</w:t>
      </w:r>
    </w:p>
    <w:p>
      <w:pPr>
        <w:pStyle w:val="CodeBlock"/>
        <w:spacing w:lineRule="exact" w:line="199"/>
        <w:ind w:left="1999"/>
        <w:rPr>
          <w:rFonts w:ascii="Courier New" w:hAnsi="Courier New"/>
          <w:sz w:val="18"/>
        </w:rPr>
      </w:pPr>
      <w:r>
        <w:rPr>
          <w:color w:val="231F20"/>
          <w:spacing w:val="-6"/>
          <w:sz w:val="18"/>
        </w:rPr>
        <w:t>RptElt=</w:t>
      </w:r>
      <w:r>
        <w:rPr>
          <w:color w:val="231F20"/>
          <w:spacing w:val="27"/>
          <w:sz w:val="18"/>
        </w:rPr>
        <w:t xml:space="preserve"> </w:t>
      </w:r>
      <w:r>
        <w:rPr>
          <w:color w:val="231F20"/>
          <w:spacing w:val="-6"/>
          <w:sz w:val="18"/>
        </w:rPr>
        <w:t>-1.225d+00</w:t>
      </w:r>
      <w:r>
        <w:rPr>
          <w:color w:val="231F20"/>
          <w:spacing w:val="28"/>
          <w:sz w:val="18"/>
        </w:rPr>
        <w:t xml:space="preserve"> </w:t>
      </w:r>
      <w:r>
        <w:rPr>
          <w:color w:val="231F20"/>
          <w:spacing w:val="-6"/>
          <w:sz w:val="18"/>
        </w:rPr>
        <w:t>5.549095617D-07</w:t>
      </w:r>
      <w:r>
        <w:rPr>
          <w:color w:val="231F20"/>
          <w:spacing w:val="28"/>
          <w:sz w:val="18"/>
        </w:rPr>
        <w:t xml:space="preserve"> </w:t>
      </w:r>
      <w:r>
        <w:rPr>
          <w:color w:val="231F20"/>
          <w:spacing w:val="-6"/>
          <w:sz w:val="18"/>
        </w:rPr>
        <w:t>2.569563356D-01</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3099" w:leader="none"/>
        </w:tabs>
        <w:spacing w:lineRule="exact" w:line="200"/>
        <w:ind w:left="2199"/>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2999" w:leader="none"/>
        </w:tabs>
        <w:spacing w:lineRule="auto" w:line="235" w:before="1" w:after="0"/>
        <w:ind w:hanging="200" w:left="2199" w:right="6638"/>
        <w:rPr>
          <w:rFonts w:ascii="Courier New" w:hAnsi="Courier New"/>
          <w:sz w:val="18"/>
        </w:rPr>
      </w:pPr>
      <w:r>
        <w:rPr>
          <w:color w:val="231F20"/>
          <w:spacing w:val="-2"/>
          <w:sz w:val="18"/>
        </w:rPr>
        <w:t>ApType=</w:t>
      </w:r>
      <w:r>
        <w:rPr>
          <w:color w:val="231F20"/>
          <w:sz w:val="18"/>
        </w:rPr>
        <w:tab/>
      </w:r>
      <w:r>
        <w:rPr>
          <w:color w:val="231F20"/>
          <w:spacing w:val="-4"/>
          <w:sz w:val="18"/>
        </w:rPr>
        <w:t xml:space="preserve">None </w:t>
      </w:r>
      <w:r>
        <w:rPr>
          <w:color w:val="231F20"/>
          <w:spacing w:val="-2"/>
          <w:sz w:val="18"/>
        </w:rPr>
        <w:t>zElt=</w:t>
      </w:r>
      <w:r>
        <w:rPr>
          <w:color w:val="231F20"/>
          <w:sz w:val="18"/>
        </w:rPr>
        <w:tab/>
      </w:r>
      <w:r>
        <w:rPr>
          <w:color w:val="231F20"/>
          <w:spacing w:val="-10"/>
          <w:sz w:val="18"/>
        </w:rPr>
        <w:t>1.46d+00</w:t>
      </w:r>
    </w:p>
    <w:p>
      <w:pPr>
        <w:pStyle w:val="CodeBlock"/>
        <w:tabs>
          <w:tab w:val="clear" w:pos="720"/>
          <w:tab w:val="left" w:pos="2999" w:leader="none"/>
          <w:tab w:val="left" w:pos="3099" w:leader="none"/>
        </w:tabs>
        <w:spacing w:lineRule="auto" w:line="235"/>
        <w:ind w:hanging="100" w:left="1899" w:right="653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tab/>
      </w:r>
      <w:r>
        <w:rPr>
          <w:color w:val="231F20"/>
          <w:spacing w:val="-10"/>
          <w:sz w:val="18"/>
        </w:rPr>
        <w:t>6</w:t>
      </w:r>
    </w:p>
    <w:p>
      <w:pPr>
        <w:pStyle w:val="CodeBlock"/>
        <w:spacing w:lineRule="auto" w:line="235"/>
        <w:ind w:hanging="800" w:left="2999" w:right="1038"/>
        <w:rPr>
          <w:rFonts w:ascii="Courier New" w:hAnsi="Courier New"/>
          <w:sz w:val="18"/>
        </w:rPr>
      </w:pPr>
      <w:r>
        <w:rPr>
          <w:color w:val="231F20"/>
          <w:spacing w:val="-2"/>
          <w:sz w:val="18"/>
        </w:rPr>
        <w:t>TElt=</w:t>
      </w:r>
      <w:r>
        <w:rPr>
          <w:color w:val="231F20"/>
          <w:spacing w:val="16"/>
          <w:sz w:val="18"/>
        </w:rPr>
        <w:t xml:space="preserve"> </w:t>
      </w:r>
      <w:r>
        <w:rPr>
          <w:color w:val="231F20"/>
          <w:spacing w:val="-2"/>
          <w:sz w:val="18"/>
        </w:rPr>
        <w:t>-9.221398760D-01</w:t>
      </w:r>
      <w:r>
        <w:rPr>
          <w:color w:val="231F20"/>
          <w:spacing w:val="-25"/>
          <w:sz w:val="18"/>
        </w:rPr>
        <w:t xml:space="preserve"> </w:t>
      </w:r>
      <w:r>
        <w:rPr>
          <w:color w:val="231F20"/>
          <w:spacing w:val="-2"/>
          <w:sz w:val="18"/>
        </w:rPr>
        <w:t>-4.529873973D-07</w:t>
      </w:r>
      <w:r>
        <w:rPr>
          <w:color w:val="231F20"/>
          <w:spacing w:val="16"/>
          <w:sz w:val="18"/>
        </w:rPr>
        <w:t xml:space="preserve"> </w:t>
      </w:r>
      <w:r>
        <w:rPr>
          <w:color w:val="231F20"/>
          <w:spacing w:val="-2"/>
          <w:sz w:val="18"/>
        </w:rPr>
        <w:t>3.868566261D-01</w:t>
      </w:r>
      <w:r>
        <w:rPr>
          <w:color w:val="231F20"/>
          <w:spacing w:val="16"/>
          <w:sz w:val="18"/>
        </w:rPr>
        <w:t xml:space="preserve"> </w:t>
      </w:r>
      <w:r>
        <w:rPr>
          <w:color w:val="231F20"/>
          <w:spacing w:val="-2"/>
          <w:sz w:val="18"/>
        </w:rPr>
        <w:t>0d0</w:t>
      </w:r>
      <w:r>
        <w:rPr>
          <w:color w:val="231F20"/>
          <w:spacing w:val="16"/>
          <w:sz w:val="18"/>
        </w:rPr>
        <w:t xml:space="preserve"> </w:t>
      </w:r>
      <w:r>
        <w:rPr>
          <w:color w:val="231F20"/>
          <w:spacing w:val="-2"/>
          <w:sz w:val="18"/>
        </w:rPr>
        <w:t>0d0</w:t>
      </w:r>
      <w:r>
        <w:rPr>
          <w:color w:val="231F20"/>
          <w:spacing w:val="16"/>
          <w:sz w:val="18"/>
        </w:rPr>
        <w:t xml:space="preserve"> </w:t>
      </w:r>
      <w:r>
        <w:rPr>
          <w:color w:val="231F20"/>
          <w:spacing w:val="-2"/>
          <w:sz w:val="18"/>
        </w:rPr>
        <w:t xml:space="preserve">0d0 </w:t>
      </w:r>
      <w:r>
        <w:rPr>
          <w:color w:val="231F20"/>
          <w:sz w:val="18"/>
        </w:rPr>
        <w:t>4.177177424D-07</w:t>
      </w:r>
      <w:r>
        <w:rPr>
          <w:color w:val="231F20"/>
          <w:spacing w:val="-27"/>
          <w:sz w:val="18"/>
        </w:rPr>
        <w:t xml:space="preserve"> </w:t>
      </w:r>
      <w:r>
        <w:rPr>
          <w:color w:val="231F20"/>
          <w:sz w:val="18"/>
        </w:rPr>
        <w:t>-1d0</w:t>
      </w:r>
      <w:r>
        <w:rPr>
          <w:color w:val="231F20"/>
          <w:spacing w:val="-27"/>
          <w:sz w:val="18"/>
        </w:rPr>
        <w:t xml:space="preserve"> </w:t>
      </w:r>
      <w:r>
        <w:rPr>
          <w:color w:val="231F20"/>
          <w:sz w:val="18"/>
        </w:rPr>
        <w:t>-1.752411762D-07</w:t>
      </w:r>
      <w:r>
        <w:rPr>
          <w:color w:val="231F20"/>
          <w:spacing w:val="16"/>
          <w:sz w:val="18"/>
        </w:rPr>
        <w:t xml:space="preserve"> </w:t>
      </w:r>
      <w:r>
        <w:rPr>
          <w:color w:val="231F20"/>
          <w:sz w:val="18"/>
        </w:rPr>
        <w:t>0d0</w:t>
      </w:r>
      <w:r>
        <w:rPr>
          <w:color w:val="231F20"/>
          <w:spacing w:val="26"/>
          <w:sz w:val="18"/>
        </w:rPr>
        <w:t xml:space="preserve"> </w:t>
      </w:r>
      <w:r>
        <w:rPr>
          <w:color w:val="231F20"/>
          <w:sz w:val="18"/>
        </w:rPr>
        <w:t>0d0</w:t>
      </w:r>
      <w:r>
        <w:rPr>
          <w:color w:val="231F20"/>
          <w:spacing w:val="35"/>
          <w:sz w:val="18"/>
        </w:rPr>
        <w:t xml:space="preserve"> </w:t>
      </w:r>
      <w:r>
        <w:rPr>
          <w:color w:val="231F20"/>
          <w:sz w:val="18"/>
        </w:rPr>
        <w:t>0d0</w:t>
      </w:r>
    </w:p>
    <w:p>
      <w:pPr>
        <w:pStyle w:val="CodeBlock"/>
        <w:spacing w:lineRule="exact" w:line="199"/>
        <w:ind w:left="2999"/>
        <w:rPr>
          <w:rFonts w:ascii="Courier New" w:hAnsi="Courier New"/>
          <w:sz w:val="18"/>
        </w:rPr>
      </w:pPr>
      <w:r>
        <w:rPr>
          <w:color w:val="231F20"/>
          <w:spacing w:val="-4"/>
          <w:sz w:val="18"/>
        </w:rPr>
        <w:t>3.868566261D-01</w:t>
      </w:r>
      <w:r>
        <w:rPr>
          <w:color w:val="231F20"/>
          <w:spacing w:val="-23"/>
          <w:sz w:val="18"/>
        </w:rPr>
        <w:t xml:space="preserve"> </w:t>
      </w:r>
      <w:r>
        <w:rPr>
          <w:color w:val="231F20"/>
          <w:spacing w:val="-4"/>
          <w:sz w:val="18"/>
        </w:rPr>
        <w:t>-1.071601397D-23</w:t>
      </w:r>
      <w:r>
        <w:rPr>
          <w:color w:val="231F20"/>
          <w:spacing w:val="16"/>
          <w:sz w:val="18"/>
        </w:rPr>
        <w:t xml:space="preserve"> </w:t>
      </w:r>
      <w:r>
        <w:rPr>
          <w:color w:val="231F20"/>
          <w:spacing w:val="-4"/>
          <w:sz w:val="18"/>
        </w:rPr>
        <w:t>9.221398760D-01</w:t>
      </w:r>
      <w:r>
        <w:rPr>
          <w:color w:val="231F20"/>
          <w:spacing w:val="16"/>
          <w:sz w:val="18"/>
        </w:rPr>
        <w:t xml:space="preserve"> </w:t>
      </w:r>
      <w:r>
        <w:rPr>
          <w:color w:val="231F20"/>
          <w:spacing w:val="-4"/>
          <w:sz w:val="18"/>
        </w:rPr>
        <w:t>0d0</w:t>
      </w:r>
      <w:r>
        <w:rPr>
          <w:color w:val="231F20"/>
          <w:spacing w:val="16"/>
          <w:sz w:val="18"/>
        </w:rPr>
        <w:t xml:space="preserve"> </w:t>
      </w:r>
      <w:r>
        <w:rPr>
          <w:color w:val="231F20"/>
          <w:spacing w:val="-4"/>
          <w:sz w:val="18"/>
        </w:rPr>
        <w:t>0d0</w:t>
      </w:r>
      <w:r>
        <w:rPr>
          <w:color w:val="231F20"/>
          <w:spacing w:val="18"/>
          <w:sz w:val="18"/>
        </w:rPr>
        <w:t xml:space="preserve"> </w:t>
      </w:r>
      <w:r>
        <w:rPr>
          <w:color w:val="231F20"/>
          <w:spacing w:val="-5"/>
          <w:sz w:val="18"/>
        </w:rPr>
        <w:t>0d0</w:t>
      </w:r>
    </w:p>
    <w:p>
      <w:pPr>
        <w:pStyle w:val="CodeBlock"/>
        <w:spacing w:lineRule="exact" w:line="200"/>
        <w:ind w:left="2999"/>
        <w:rPr>
          <w:rFonts w:ascii="Courier New" w:hAnsi="Courier New"/>
          <w:sz w:val="18"/>
        </w:rPr>
      </w:pPr>
      <w:r>
        <w:rPr>
          <w:color w:val="231F20"/>
          <w:spacing w:val="-6"/>
          <w:sz w:val="18"/>
        </w:rPr>
        <w:t>0d0</w:t>
      </w:r>
      <w:r>
        <w:rPr>
          <w:color w:val="231F20"/>
          <w:spacing w:val="16"/>
          <w:sz w:val="18"/>
        </w:rPr>
        <w:t xml:space="preserve"> </w:t>
      </w:r>
      <w:r>
        <w:rPr>
          <w:color w:val="231F20"/>
          <w:spacing w:val="-6"/>
          <w:sz w:val="18"/>
        </w:rPr>
        <w:t>0d0</w:t>
      </w:r>
      <w:r>
        <w:rPr>
          <w:color w:val="231F20"/>
          <w:spacing w:val="27"/>
          <w:sz w:val="18"/>
        </w:rPr>
        <w:t xml:space="preserve"> </w:t>
      </w:r>
      <w:r>
        <w:rPr>
          <w:color w:val="231F20"/>
          <w:spacing w:val="-6"/>
          <w:sz w:val="18"/>
        </w:rPr>
        <w:t>0d0</w:t>
      </w:r>
      <w:r>
        <w:rPr>
          <w:color w:val="231F20"/>
          <w:spacing w:val="-21"/>
          <w:sz w:val="18"/>
        </w:rPr>
        <w:t xml:space="preserve"> </w:t>
      </w:r>
      <w:r>
        <w:rPr>
          <w:color w:val="231F20"/>
          <w:spacing w:val="-6"/>
          <w:sz w:val="18"/>
        </w:rPr>
        <w:t>-9.221398760D-01</w:t>
      </w:r>
      <w:r>
        <w:rPr>
          <w:color w:val="231F20"/>
          <w:spacing w:val="-21"/>
          <w:sz w:val="18"/>
        </w:rPr>
        <w:t xml:space="preserve"> </w:t>
      </w:r>
      <w:r>
        <w:rPr>
          <w:color w:val="231F20"/>
          <w:spacing w:val="-6"/>
          <w:sz w:val="18"/>
        </w:rPr>
        <w:t>-4.529873973D-07</w:t>
      </w:r>
      <w:r>
        <w:rPr>
          <w:color w:val="231F20"/>
          <w:spacing w:val="38"/>
          <w:sz w:val="18"/>
        </w:rPr>
        <w:t xml:space="preserve"> </w:t>
      </w:r>
      <w:r>
        <w:rPr>
          <w:color w:val="231F20"/>
          <w:spacing w:val="-6"/>
          <w:sz w:val="18"/>
        </w:rPr>
        <w:t>3.868566261D-01</w:t>
      </w:r>
    </w:p>
    <w:p>
      <w:pPr>
        <w:pStyle w:val="CodeBlock"/>
        <w:spacing w:lineRule="exact" w:line="200"/>
        <w:ind w:left="2999"/>
        <w:rPr>
          <w:rFonts w:ascii="Courier New" w:hAnsi="Courier New"/>
          <w:sz w:val="18"/>
        </w:rPr>
      </w:pPr>
      <w:r>
        <w:rPr>
          <w:color w:val="231F20"/>
          <w:spacing w:val="-4"/>
          <w:sz w:val="18"/>
        </w:rPr>
        <w:t>0d0</w:t>
      </w:r>
      <w:r>
        <w:rPr>
          <w:color w:val="231F20"/>
          <w:spacing w:val="16"/>
          <w:sz w:val="18"/>
        </w:rPr>
        <w:t xml:space="preserve"> </w:t>
      </w:r>
      <w:r>
        <w:rPr>
          <w:color w:val="231F20"/>
          <w:spacing w:val="-4"/>
          <w:sz w:val="18"/>
        </w:rPr>
        <w:t>0d0</w:t>
      </w:r>
      <w:r>
        <w:rPr>
          <w:color w:val="231F20"/>
          <w:spacing w:val="16"/>
          <w:sz w:val="18"/>
        </w:rPr>
        <w:t xml:space="preserve"> </w:t>
      </w:r>
      <w:r>
        <w:rPr>
          <w:color w:val="231F20"/>
          <w:spacing w:val="-4"/>
          <w:sz w:val="18"/>
        </w:rPr>
        <w:t>0d0</w:t>
      </w:r>
      <w:r>
        <w:rPr>
          <w:color w:val="231F20"/>
          <w:spacing w:val="18"/>
          <w:sz w:val="18"/>
        </w:rPr>
        <w:t xml:space="preserve"> </w:t>
      </w:r>
      <w:r>
        <w:rPr>
          <w:color w:val="231F20"/>
          <w:spacing w:val="-4"/>
          <w:sz w:val="18"/>
        </w:rPr>
        <w:t>4.177177424D-07</w:t>
      </w:r>
      <w:r>
        <w:rPr>
          <w:color w:val="231F20"/>
          <w:spacing w:val="-23"/>
          <w:sz w:val="18"/>
        </w:rPr>
        <w:t xml:space="preserve"> </w:t>
      </w:r>
      <w:r>
        <w:rPr>
          <w:color w:val="231F20"/>
          <w:spacing w:val="-4"/>
          <w:sz w:val="18"/>
        </w:rPr>
        <w:t>-1d0</w:t>
      </w:r>
      <w:r>
        <w:rPr>
          <w:color w:val="231F20"/>
          <w:spacing w:val="-23"/>
          <w:sz w:val="18"/>
        </w:rPr>
        <w:t xml:space="preserve"> </w:t>
      </w:r>
      <w:r>
        <w:rPr>
          <w:color w:val="231F20"/>
          <w:spacing w:val="-4"/>
          <w:sz w:val="18"/>
        </w:rPr>
        <w:t>-1.752411762D-</w:t>
      </w:r>
      <w:r>
        <w:rPr>
          <w:color w:val="231F20"/>
          <w:spacing w:val="-5"/>
          <w:sz w:val="18"/>
        </w:rPr>
        <w:t>07</w:t>
      </w:r>
    </w:p>
    <w:p>
      <w:pPr>
        <w:pStyle w:val="CodeBlock"/>
        <w:spacing w:lineRule="exact" w:line="202"/>
        <w:ind w:left="2999"/>
        <w:rPr>
          <w:rFonts w:ascii="Courier New" w:hAnsi="Courier New"/>
          <w:sz w:val="18"/>
        </w:rPr>
      </w:pPr>
      <w:r>
        <w:rPr>
          <w:color w:val="231F20"/>
          <w:spacing w:val="-6"/>
          <w:sz w:val="18"/>
        </w:rPr>
        <w:t>0d0</w:t>
      </w:r>
      <w:r>
        <w:rPr>
          <w:color w:val="231F20"/>
          <w:spacing w:val="30"/>
          <w:sz w:val="18"/>
        </w:rPr>
        <w:t xml:space="preserve"> </w:t>
      </w:r>
      <w:r>
        <w:rPr>
          <w:color w:val="231F20"/>
          <w:spacing w:val="-6"/>
          <w:sz w:val="18"/>
        </w:rPr>
        <w:t>0d0</w:t>
      </w:r>
      <w:r>
        <w:rPr>
          <w:color w:val="231F20"/>
          <w:spacing w:val="45"/>
          <w:sz w:val="18"/>
        </w:rPr>
        <w:t xml:space="preserve"> </w:t>
      </w:r>
      <w:r>
        <w:rPr>
          <w:color w:val="231F20"/>
          <w:spacing w:val="-6"/>
          <w:sz w:val="18"/>
        </w:rPr>
        <w:t>0d0</w:t>
      </w:r>
      <w:r>
        <w:rPr>
          <w:color w:val="231F20"/>
          <w:spacing w:val="45"/>
          <w:sz w:val="18"/>
        </w:rPr>
        <w:t xml:space="preserve"> </w:t>
      </w:r>
      <w:r>
        <w:rPr>
          <w:color w:val="231F20"/>
          <w:spacing w:val="-6"/>
          <w:sz w:val="18"/>
        </w:rPr>
        <w:t>3.868566261D-01</w:t>
      </w:r>
      <w:r>
        <w:rPr>
          <w:color w:val="231F20"/>
          <w:spacing w:val="-21"/>
          <w:sz w:val="18"/>
        </w:rPr>
        <w:t xml:space="preserve"> </w:t>
      </w:r>
      <w:r>
        <w:rPr>
          <w:color w:val="231F20"/>
          <w:spacing w:val="-6"/>
          <w:sz w:val="18"/>
        </w:rPr>
        <w:t>-1.071601397D-23</w:t>
      </w:r>
      <w:r>
        <w:rPr>
          <w:color w:val="231F20"/>
          <w:spacing w:val="44"/>
          <w:sz w:val="18"/>
        </w:rPr>
        <w:t xml:space="preserve"> </w:t>
      </w:r>
      <w:r>
        <w:rPr>
          <w:color w:val="231F20"/>
          <w:spacing w:val="-6"/>
          <w:sz w:val="18"/>
        </w:rPr>
        <w:t>9.221398760D-01</w:t>
      </w:r>
    </w:p>
    <w:p>
      <w:pPr>
        <w:pStyle w:val="CodeBlock"/>
        <w:tabs>
          <w:tab w:val="clear" w:pos="720"/>
          <w:tab w:val="left" w:pos="3099" w:leader="none"/>
        </w:tabs>
        <w:spacing w:lineRule="exact" w:line="202" w:before="197" w:after="0"/>
        <w:ind w:left="2199"/>
        <w:rPr>
          <w:rFonts w:ascii="Courier New" w:hAnsi="Courier New"/>
          <w:sz w:val="18"/>
        </w:rPr>
      </w:pPr>
      <w:r>
        <w:rPr>
          <w:color w:val="231F20"/>
          <w:spacing w:val="-2"/>
          <w:sz w:val="18"/>
        </w:rPr>
        <w:t>iElt=</w:t>
      </w:r>
      <w:r>
        <w:rPr>
          <w:color w:val="231F20"/>
          <w:sz w:val="18"/>
        </w:rPr>
        <w:tab/>
      </w:r>
      <w:r>
        <w:rPr>
          <w:color w:val="231F20"/>
          <w:spacing w:val="-10"/>
          <w:sz w:val="18"/>
        </w:rPr>
        <w:t>7</w:t>
      </w:r>
    </w:p>
    <w:p>
      <w:pPr>
        <w:pStyle w:val="CodeBlock"/>
        <w:spacing w:lineRule="auto" w:line="235" w:before="1" w:after="0"/>
        <w:ind w:left="1899" w:right="6933"/>
        <w:rPr>
          <w:rFonts w:ascii="Courier New" w:hAnsi="Courier New"/>
          <w:sz w:val="18"/>
        </w:rPr>
      </w:pPr>
      <w:r>
        <w:rPr>
          <w:color w:val="231F20"/>
          <w:sz w:val="18"/>
        </w:rPr>
        <w:t xml:space="preserve">EltName= S7 </w:t>
      </w:r>
      <w:r>
        <w:rPr>
          <w:color w:val="231F20"/>
          <w:spacing w:val="-8"/>
          <w:sz w:val="18"/>
        </w:rPr>
        <w:t>Element=</w:t>
      </w:r>
      <w:r>
        <w:rPr>
          <w:color w:val="231F20"/>
          <w:spacing w:val="-21"/>
          <w:sz w:val="18"/>
        </w:rPr>
        <w:t xml:space="preserve"> </w:t>
      </w:r>
      <w:r>
        <w:rPr>
          <w:color w:val="231F20"/>
          <w:spacing w:val="-8"/>
          <w:sz w:val="18"/>
        </w:rPr>
        <w:t xml:space="preserve">Segment </w:t>
      </w:r>
      <w:r>
        <w:rPr>
          <w:color w:val="231F20"/>
          <w:sz w:val="18"/>
        </w:rPr>
        <w:t>Surface= Conic</w:t>
      </w:r>
    </w:p>
    <w:p>
      <w:pPr>
        <w:pStyle w:val="CodeBlock"/>
        <w:spacing w:lineRule="exact" w:line="199"/>
        <w:ind w:left="209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2.92d+00</w:t>
      </w:r>
    </w:p>
    <w:p>
      <w:pPr>
        <w:pStyle w:val="CodeBlock"/>
        <w:spacing w:lineRule="exact" w:line="202"/>
        <w:ind w:left="209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Normal"/>
        <w:spacing w:lineRule="exact" w:line="20"/>
        <w:rPr>
          <w:rFonts w:ascii="Helvetica" w:hAnsi="Helvetica"/>
          <w:sz w:val="2"/>
        </w:rPr>
      </w:pPr>
      <w:r>
        <w:rPr>
          <w:rFonts w:ascii="Helvetica" w:hAnsi="Helvetica"/>
          <w:sz w:val="2"/>
        </w:rPr>
      </w:r>
    </w:p>
    <w:p>
      <w:pPr>
        <w:pStyle w:val="BodyText"/>
        <w:spacing w:before="220" w:after="0"/>
        <w:rPr>
          <w:rFonts w:ascii="Helvetica" w:hAnsi="Helvetica"/>
          <w:b/>
        </w:rPr>
      </w:pPr>
      <w:r>
        <w:rPr>
          <w:rFonts w:ascii="Helvetica" w:hAnsi="Helvetica"/>
          <w:b/>
        </w:rPr>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2390"/>
        <w:gridCol w:w="3546"/>
        <w:gridCol w:w="1504"/>
        <w:gridCol w:w="2281"/>
      </w:tblGrid>
      <w:tr>
        <w:trPr>
          <w:trHeight w:val="2309" w:hRule="atLeast"/>
        </w:trPr>
        <w:tc>
          <w:tcPr>
            <w:tcW w:w="2390" w:type="dxa"/>
            <w:tcBorders>
              <w:top w:val="single" w:sz="2" w:space="0" w:color="231F20"/>
            </w:tcBorders>
          </w:tcPr>
          <w:p>
            <w:pPr>
              <w:pStyle w:val="TableParagraph"/>
              <w:spacing w:lineRule="auto" w:line="235" w:before="110" w:after="0"/>
              <w:ind w:firstLine="199" w:left="1440" w:right="47"/>
              <w:jc w:val="right"/>
              <w:rPr>
                <w:sz w:val="18"/>
              </w:rPr>
            </w:pPr>
            <w:r>
              <w:rPr>
                <w:color w:val="231F20"/>
                <w:spacing w:val="-10"/>
                <w:sz w:val="18"/>
              </w:rPr>
              <w:t xml:space="preserve">psiElt= </w:t>
            </w:r>
            <w:r>
              <w:rPr>
                <w:color w:val="231F20"/>
                <w:spacing w:val="-2"/>
                <w:sz w:val="18"/>
              </w:rPr>
              <w:t xml:space="preserve">VptElt= RptElt= IndRef= Extinc= nObs= ApType= zElt= </w:t>
            </w:r>
            <w:r>
              <w:rPr>
                <w:color w:val="231F20"/>
                <w:spacing w:val="-10"/>
                <w:sz w:val="18"/>
              </w:rPr>
              <w:t xml:space="preserve">PropType= </w:t>
            </w:r>
            <w:r>
              <w:rPr>
                <w:color w:val="231F20"/>
                <w:spacing w:val="-2"/>
                <w:sz w:val="18"/>
              </w:rPr>
              <w:t>nECoord=</w:t>
            </w:r>
          </w:p>
          <w:p>
            <w:pPr>
              <w:pStyle w:val="TableParagraph"/>
              <w:spacing w:lineRule="exact" w:line="181"/>
              <w:ind w:left="1145" w:right="48"/>
              <w:jc w:val="right"/>
              <w:rPr>
                <w:sz w:val="18"/>
              </w:rPr>
            </w:pPr>
            <w:r>
              <w:rPr>
                <w:color w:val="231F20"/>
                <w:spacing w:val="-2"/>
                <w:sz w:val="18"/>
              </w:rPr>
              <w:t>TElt=</w:t>
            </w:r>
          </w:p>
        </w:tc>
        <w:tc>
          <w:tcPr>
            <w:tcW w:w="3546" w:type="dxa"/>
            <w:tcBorders>
              <w:top w:val="single" w:sz="2" w:space="0" w:color="231F20"/>
            </w:tcBorders>
          </w:tcPr>
          <w:p>
            <w:pPr>
              <w:pStyle w:val="TableParagraph"/>
              <w:spacing w:lineRule="auto" w:line="235" w:before="110" w:after="0"/>
              <w:ind w:left="249" w:right="1993"/>
              <w:rPr>
                <w:sz w:val="18"/>
              </w:rPr>
            </w:pPr>
            <w:r>
              <w:rPr>
                <w:color w:val="231F20"/>
                <w:sz w:val="18"/>
              </w:rPr>
              <w:t>0d0</w:t>
            </w:r>
            <w:r>
              <w:rPr>
                <w:color w:val="231F20"/>
                <w:spacing w:val="37"/>
                <w:sz w:val="18"/>
              </w:rPr>
              <w:t xml:space="preserve"> </w:t>
            </w:r>
            <w:r>
              <w:rPr>
                <w:color w:val="231F20"/>
                <w:sz w:val="18"/>
              </w:rPr>
              <w:t>0d0</w:t>
            </w:r>
            <w:r>
              <w:rPr>
                <w:color w:val="231F20"/>
                <w:spacing w:val="37"/>
                <w:sz w:val="18"/>
              </w:rPr>
              <w:t xml:space="preserve"> </w:t>
            </w:r>
            <w:r>
              <w:rPr>
                <w:color w:val="231F20"/>
                <w:sz w:val="18"/>
              </w:rPr>
              <w:t>1d0 0d0</w:t>
            </w:r>
            <w:r>
              <w:rPr>
                <w:color w:val="231F20"/>
                <w:spacing w:val="61"/>
                <w:sz w:val="18"/>
              </w:rPr>
              <w:t xml:space="preserve"> </w:t>
            </w:r>
            <w:r>
              <w:rPr>
                <w:color w:val="231F20"/>
                <w:sz w:val="18"/>
              </w:rPr>
              <w:t>0d0</w:t>
            </w:r>
            <w:r>
              <w:rPr>
                <w:color w:val="231F20"/>
                <w:spacing w:val="62"/>
                <w:sz w:val="18"/>
              </w:rPr>
              <w:t xml:space="preserve"> </w:t>
            </w:r>
            <w:r>
              <w:rPr>
                <w:color w:val="231F20"/>
                <w:spacing w:val="-8"/>
                <w:sz w:val="18"/>
              </w:rPr>
              <w:t>0d0</w:t>
            </w:r>
          </w:p>
          <w:p>
            <w:pPr>
              <w:pStyle w:val="TableParagraph"/>
              <w:spacing w:lineRule="exact" w:line="199"/>
              <w:ind w:left="149"/>
              <w:rPr>
                <w:sz w:val="18"/>
              </w:rPr>
            </w:pPr>
            <w:r>
              <w:rPr>
                <w:color w:val="231F20"/>
                <w:spacing w:val="-10"/>
                <w:sz w:val="18"/>
              </w:rPr>
              <w:t>-6.125005340D-01 -1.060880811D+00</w:t>
            </w:r>
          </w:p>
          <w:p>
            <w:pPr>
              <w:pStyle w:val="TableParagraph"/>
              <w:spacing w:lineRule="auto" w:line="235" w:before="1" w:after="0"/>
              <w:ind w:hanging="1" w:left="249" w:right="2888"/>
              <w:rPr>
                <w:sz w:val="18"/>
              </w:rPr>
            </w:pPr>
            <w:r>
              <w:rPr>
                <w:color w:val="231F20"/>
                <w:spacing w:val="-4"/>
                <w:sz w:val="18"/>
              </w:rPr>
              <w:t xml:space="preserve">1d0 </w:t>
            </w:r>
            <w:r>
              <w:rPr>
                <w:color w:val="231F20"/>
                <w:spacing w:val="-10"/>
                <w:sz w:val="18"/>
              </w:rPr>
              <w:t>1d22</w:t>
            </w:r>
          </w:p>
          <w:p>
            <w:pPr>
              <w:pStyle w:val="TableParagraph"/>
              <w:spacing w:lineRule="exact" w:line="199"/>
              <w:ind w:left="349"/>
              <w:rPr>
                <w:sz w:val="18"/>
              </w:rPr>
            </w:pPr>
            <w:r>
              <w:rPr>
                <w:color w:val="231F20"/>
                <w:spacing w:val="-10"/>
                <w:sz w:val="18"/>
              </w:rPr>
              <w:t>0</w:t>
            </w:r>
          </w:p>
          <w:p>
            <w:pPr>
              <w:pStyle w:val="TableParagraph"/>
              <w:spacing w:lineRule="auto" w:line="235" w:before="1" w:after="0"/>
              <w:ind w:left="249" w:right="2496"/>
              <w:rPr>
                <w:sz w:val="18"/>
              </w:rPr>
            </w:pPr>
            <w:r>
              <w:rPr>
                <w:color w:val="231F20"/>
                <w:spacing w:val="-4"/>
                <w:sz w:val="18"/>
              </w:rPr>
              <w:t xml:space="preserve">None </w:t>
            </w:r>
            <w:r>
              <w:rPr>
                <w:color w:val="231F20"/>
                <w:spacing w:val="-10"/>
                <w:sz w:val="18"/>
              </w:rPr>
              <w:t>1.46d+00</w:t>
            </w:r>
          </w:p>
          <w:p>
            <w:pPr>
              <w:pStyle w:val="TableParagraph"/>
              <w:spacing w:lineRule="auto" w:line="235"/>
              <w:ind w:hanging="100" w:left="349" w:right="2340"/>
              <w:rPr>
                <w:sz w:val="18"/>
              </w:rPr>
            </w:pPr>
            <w:r>
              <w:rPr>
                <w:color w:val="231F20"/>
                <w:spacing w:val="-10"/>
                <w:sz w:val="18"/>
              </w:rPr>
              <w:t>Geometric 6</w:t>
            </w:r>
          </w:p>
          <w:p>
            <w:pPr>
              <w:pStyle w:val="TableParagraph"/>
              <w:spacing w:lineRule="exact" w:line="179"/>
              <w:ind w:left="149"/>
              <w:rPr>
                <w:sz w:val="18"/>
              </w:rPr>
            </w:pPr>
            <w:r>
              <w:rPr>
                <w:color w:val="231F20"/>
                <w:spacing w:val="-8"/>
                <w:sz w:val="18"/>
              </w:rPr>
              <w:t>-4.610703399D-01</w:t>
            </w:r>
            <w:r>
              <w:rPr>
                <w:color w:val="231F20"/>
                <w:spacing w:val="31"/>
                <w:sz w:val="18"/>
              </w:rPr>
              <w:t xml:space="preserve"> </w:t>
            </w:r>
            <w:r>
              <w:rPr>
                <w:color w:val="231F20"/>
                <w:spacing w:val="-8"/>
                <w:sz w:val="18"/>
              </w:rPr>
              <w:t>8.660251521D-01</w:t>
            </w:r>
          </w:p>
        </w:tc>
        <w:tc>
          <w:tcPr>
            <w:tcW w:w="3785" w:type="dxa"/>
            <w:gridSpan w:val="2"/>
            <w:tcBorders>
              <w:top w:val="single" w:sz="2" w:space="0" w:color="231F20"/>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75" w:after="0"/>
              <w:rPr>
                <w:rFonts w:ascii="Helvetica" w:hAnsi="Helvetica"/>
                <w:b/>
                <w:sz w:val="18"/>
              </w:rPr>
            </w:pPr>
            <w:r>
              <w:rPr>
                <w:rFonts w:ascii="Helvetica" w:hAnsi="Helvetica"/>
                <w:b/>
                <w:sz w:val="18"/>
              </w:rPr>
            </w:r>
          </w:p>
          <w:p>
            <w:pPr>
              <w:pStyle w:val="TableParagraph"/>
              <w:spacing w:lineRule="auto" w:line="240"/>
              <w:ind w:left="99"/>
              <w:rPr>
                <w:sz w:val="18"/>
              </w:rPr>
            </w:pPr>
            <w:r>
              <w:rPr>
                <w:color w:val="231F20"/>
                <w:spacing w:val="-12"/>
                <w:sz w:val="18"/>
              </w:rPr>
              <w:t>2.569563356D-</w:t>
            </w:r>
            <w:r>
              <w:rPr>
                <w:color w:val="231F20"/>
                <w:spacing w:val="-5"/>
                <w:sz w:val="18"/>
              </w:rPr>
              <w:t>01</w:t>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99"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z w:val="18"/>
              </w:rPr>
              <w:t>1.934284817D-01</w:t>
            </w:r>
            <w:r>
              <w:rPr>
                <w:color w:val="231F20"/>
                <w:spacing w:val="21"/>
                <w:sz w:val="18"/>
              </w:rPr>
              <w:t xml:space="preserve"> </w:t>
            </w:r>
            <w:r>
              <w:rPr>
                <w:color w:val="231F20"/>
                <w:sz w:val="18"/>
              </w:rPr>
              <w:t>0d0</w:t>
            </w:r>
            <w:r>
              <w:rPr>
                <w:color w:val="231F20"/>
                <w:spacing w:val="21"/>
                <w:sz w:val="18"/>
              </w:rPr>
              <w:t xml:space="preserve"> </w:t>
            </w:r>
            <w:r>
              <w:rPr>
                <w:color w:val="231F20"/>
                <w:sz w:val="18"/>
              </w:rPr>
              <w:t>0d0</w:t>
            </w:r>
            <w:r>
              <w:rPr>
                <w:color w:val="231F20"/>
                <w:spacing w:val="22"/>
                <w:sz w:val="18"/>
              </w:rPr>
              <w:t xml:space="preserve"> </w:t>
            </w:r>
            <w:r>
              <w:rPr>
                <w:color w:val="231F20"/>
                <w:spacing w:val="-5"/>
                <w:sz w:val="18"/>
              </w:rPr>
              <w:t>0d0</w:t>
            </w:r>
          </w:p>
        </w:tc>
      </w:tr>
      <w:tr>
        <w:trPr>
          <w:trHeight w:val="401" w:hRule="atLeast"/>
        </w:trPr>
        <w:tc>
          <w:tcPr>
            <w:tcW w:w="2390" w:type="dxa"/>
            <w:tcBorders/>
          </w:tcPr>
          <w:p>
            <w:pPr>
              <w:pStyle w:val="TableParagraph"/>
              <w:spacing w:lineRule="auto" w:line="240"/>
              <w:rPr>
                <w:rFonts w:ascii="Times New Roman" w:hAnsi="Times New Roman"/>
                <w:sz w:val="16"/>
              </w:rPr>
            </w:pPr>
            <w:r>
              <w:rPr>
                <w:rFonts w:ascii="Times New Roman" w:hAnsi="Times New Roman"/>
                <w:sz w:val="16"/>
              </w:rPr>
            </w:r>
          </w:p>
        </w:tc>
        <w:tc>
          <w:tcPr>
            <w:tcW w:w="3546" w:type="dxa"/>
            <w:tcBorders/>
          </w:tcPr>
          <w:p>
            <w:pPr>
              <w:pStyle w:val="TableParagraph"/>
              <w:spacing w:lineRule="exact" w:line="200"/>
              <w:ind w:left="149"/>
              <w:rPr>
                <w:sz w:val="18"/>
              </w:rPr>
            </w:pPr>
            <w:r>
              <w:rPr>
                <w:color w:val="231F20"/>
                <w:spacing w:val="-10"/>
                <w:sz w:val="18"/>
              </w:rPr>
              <w:t>-7.985963264D-01</w:t>
            </w:r>
            <w:r>
              <w:rPr>
                <w:color w:val="231F20"/>
                <w:spacing w:val="-11"/>
                <w:sz w:val="18"/>
              </w:rPr>
              <w:t xml:space="preserve"> </w:t>
            </w:r>
            <w:r>
              <w:rPr>
                <w:color w:val="231F20"/>
                <w:spacing w:val="-10"/>
                <w:sz w:val="18"/>
              </w:rPr>
              <w:t>-5.000004359D-01</w:t>
            </w:r>
          </w:p>
          <w:p>
            <w:pPr>
              <w:pStyle w:val="TableParagraph"/>
              <w:spacing w:lineRule="exact" w:line="182"/>
              <w:ind w:left="249"/>
              <w:rPr>
                <w:sz w:val="18"/>
              </w:rPr>
            </w:pPr>
            <w:r>
              <w:rPr>
                <w:color w:val="231F20"/>
                <w:spacing w:val="-10"/>
                <w:sz w:val="18"/>
              </w:rPr>
              <w:t>3.868566261D-01</w:t>
            </w:r>
            <w:r>
              <w:rPr>
                <w:color w:val="231F20"/>
                <w:spacing w:val="-11"/>
                <w:sz w:val="18"/>
              </w:rPr>
              <w:t xml:space="preserve"> </w:t>
            </w:r>
            <w:r>
              <w:rPr>
                <w:color w:val="231F20"/>
                <w:spacing w:val="-10"/>
                <w:sz w:val="18"/>
              </w:rPr>
              <w:t>-1.153428518D-17</w:t>
            </w:r>
          </w:p>
        </w:tc>
        <w:tc>
          <w:tcPr>
            <w:tcW w:w="3785" w:type="dxa"/>
            <w:gridSpan w:val="2"/>
            <w:tcBorders/>
          </w:tcPr>
          <w:p>
            <w:pPr>
              <w:pStyle w:val="TableParagraph"/>
              <w:spacing w:lineRule="exact" w:line="200"/>
              <w:ind w:left="99"/>
              <w:rPr>
                <w:sz w:val="18"/>
              </w:rPr>
            </w:pPr>
            <w:r>
              <w:rPr>
                <w:color w:val="231F20"/>
                <w:sz w:val="18"/>
              </w:rPr>
              <w:t>3.350275684D-01</w:t>
            </w:r>
            <w:r>
              <w:rPr>
                <w:color w:val="231F20"/>
                <w:spacing w:val="21"/>
                <w:sz w:val="18"/>
              </w:rPr>
              <w:t xml:space="preserve"> </w:t>
            </w:r>
            <w:r>
              <w:rPr>
                <w:color w:val="231F20"/>
                <w:sz w:val="18"/>
              </w:rPr>
              <w:t>0d0</w:t>
            </w:r>
            <w:r>
              <w:rPr>
                <w:color w:val="231F20"/>
                <w:spacing w:val="21"/>
                <w:sz w:val="18"/>
              </w:rPr>
              <w:t xml:space="preserve"> </w:t>
            </w:r>
            <w:r>
              <w:rPr>
                <w:color w:val="231F20"/>
                <w:sz w:val="18"/>
              </w:rPr>
              <w:t>0d0</w:t>
            </w:r>
            <w:r>
              <w:rPr>
                <w:color w:val="231F20"/>
                <w:spacing w:val="22"/>
                <w:sz w:val="18"/>
              </w:rPr>
              <w:t xml:space="preserve"> </w:t>
            </w:r>
            <w:r>
              <w:rPr>
                <w:color w:val="231F20"/>
                <w:spacing w:val="-5"/>
                <w:sz w:val="18"/>
              </w:rPr>
              <w:t>0d0</w:t>
            </w:r>
          </w:p>
          <w:p>
            <w:pPr>
              <w:pStyle w:val="TableParagraph"/>
              <w:spacing w:lineRule="exact" w:line="182"/>
              <w:ind w:left="99"/>
              <w:rPr>
                <w:sz w:val="18"/>
              </w:rPr>
            </w:pPr>
            <w:r>
              <w:rPr>
                <w:color w:val="231F20"/>
                <w:sz w:val="18"/>
              </w:rPr>
              <w:t>9.221398760D-01</w:t>
            </w:r>
            <w:r>
              <w:rPr>
                <w:color w:val="231F20"/>
                <w:spacing w:val="21"/>
                <w:sz w:val="18"/>
              </w:rPr>
              <w:t xml:space="preserve"> </w:t>
            </w:r>
            <w:r>
              <w:rPr>
                <w:color w:val="231F20"/>
                <w:sz w:val="18"/>
              </w:rPr>
              <w:t>0d0</w:t>
            </w:r>
            <w:r>
              <w:rPr>
                <w:color w:val="231F20"/>
                <w:spacing w:val="21"/>
                <w:sz w:val="18"/>
              </w:rPr>
              <w:t xml:space="preserve"> </w:t>
            </w:r>
            <w:r>
              <w:rPr>
                <w:color w:val="231F20"/>
                <w:sz w:val="18"/>
              </w:rPr>
              <w:t>0d0</w:t>
            </w:r>
            <w:r>
              <w:rPr>
                <w:color w:val="231F20"/>
                <w:spacing w:val="22"/>
                <w:sz w:val="18"/>
              </w:rPr>
              <w:t xml:space="preserve"> </w:t>
            </w:r>
            <w:r>
              <w:rPr>
                <w:color w:val="231F20"/>
                <w:spacing w:val="-5"/>
                <w:sz w:val="18"/>
              </w:rPr>
              <w:t>0d0</w:t>
            </w:r>
          </w:p>
        </w:tc>
      </w:tr>
      <w:tr>
        <w:trPr>
          <w:trHeight w:val="199" w:hRule="atLeast"/>
        </w:trPr>
        <w:tc>
          <w:tcPr>
            <w:tcW w:w="9721" w:type="dxa"/>
            <w:gridSpan w:val="4"/>
            <w:tcBorders/>
          </w:tcPr>
          <w:p>
            <w:pPr>
              <w:pStyle w:val="TableParagraph"/>
              <w:ind w:left="2639"/>
              <w:rPr>
                <w:sz w:val="18"/>
              </w:rPr>
            </w:pPr>
            <w:r>
              <w:rPr>
                <w:color w:val="231F20"/>
                <w:spacing w:val="-6"/>
                <w:sz w:val="18"/>
              </w:rPr>
              <w:t>0d0</w:t>
            </w:r>
            <w:r>
              <w:rPr>
                <w:color w:val="231F20"/>
                <w:spacing w:val="30"/>
                <w:sz w:val="18"/>
              </w:rPr>
              <w:t xml:space="preserve"> </w:t>
            </w:r>
            <w:r>
              <w:rPr>
                <w:color w:val="231F20"/>
                <w:spacing w:val="-6"/>
                <w:sz w:val="18"/>
              </w:rPr>
              <w:t>0d0</w:t>
            </w:r>
            <w:r>
              <w:rPr>
                <w:color w:val="231F20"/>
                <w:spacing w:val="45"/>
                <w:sz w:val="18"/>
              </w:rPr>
              <w:t xml:space="preserve"> </w:t>
            </w:r>
            <w:r>
              <w:rPr>
                <w:color w:val="231F20"/>
                <w:spacing w:val="-6"/>
                <w:sz w:val="18"/>
              </w:rPr>
              <w:t>0d0</w:t>
            </w:r>
            <w:r>
              <w:rPr>
                <w:color w:val="231F20"/>
                <w:spacing w:val="-21"/>
                <w:sz w:val="18"/>
              </w:rPr>
              <w:t xml:space="preserve"> </w:t>
            </w:r>
            <w:r>
              <w:rPr>
                <w:color w:val="231F20"/>
                <w:spacing w:val="-6"/>
                <w:sz w:val="18"/>
              </w:rPr>
              <w:t>-4.610703399D-01</w:t>
            </w:r>
            <w:r>
              <w:rPr>
                <w:color w:val="231F20"/>
                <w:spacing w:val="45"/>
                <w:sz w:val="18"/>
              </w:rPr>
              <w:t xml:space="preserve"> </w:t>
            </w:r>
            <w:r>
              <w:rPr>
                <w:color w:val="231F20"/>
                <w:spacing w:val="-6"/>
                <w:sz w:val="18"/>
              </w:rPr>
              <w:t>8.660251521D-01</w:t>
            </w:r>
            <w:r>
              <w:rPr>
                <w:color w:val="231F20"/>
                <w:spacing w:val="44"/>
                <w:sz w:val="18"/>
              </w:rPr>
              <w:t xml:space="preserve"> </w:t>
            </w:r>
            <w:r>
              <w:rPr>
                <w:color w:val="231F20"/>
                <w:spacing w:val="-6"/>
                <w:sz w:val="18"/>
              </w:rPr>
              <w:t>1.934284817D-01</w:t>
            </w:r>
          </w:p>
        </w:tc>
      </w:tr>
      <w:tr>
        <w:trPr>
          <w:trHeight w:val="498" w:hRule="atLeast"/>
        </w:trPr>
        <w:tc>
          <w:tcPr>
            <w:tcW w:w="2390" w:type="dxa"/>
            <w:tcBorders/>
          </w:tcPr>
          <w:p>
            <w:pPr>
              <w:pStyle w:val="TableParagraph"/>
              <w:spacing w:lineRule="auto" w:line="240"/>
              <w:rPr>
                <w:rFonts w:ascii="Times New Roman" w:hAnsi="Times New Roman"/>
                <w:sz w:val="16"/>
              </w:rPr>
            </w:pPr>
            <w:r>
              <w:rPr>
                <w:rFonts w:ascii="Times New Roman" w:hAnsi="Times New Roman"/>
                <w:sz w:val="16"/>
              </w:rPr>
            </w:r>
          </w:p>
        </w:tc>
        <w:tc>
          <w:tcPr>
            <w:tcW w:w="5050" w:type="dxa"/>
            <w:gridSpan w:val="2"/>
            <w:tcBorders/>
          </w:tcPr>
          <w:p>
            <w:pPr>
              <w:pStyle w:val="TableParagraph"/>
              <w:spacing w:lineRule="exact" w:line="202"/>
              <w:ind w:left="249"/>
              <w:rPr>
                <w:sz w:val="18"/>
              </w:rPr>
            </w:pPr>
            <w:r>
              <w:rPr>
                <w:color w:val="231F20"/>
                <w:spacing w:val="-6"/>
                <w:sz w:val="18"/>
              </w:rPr>
              <w:t>0d0</w:t>
            </w:r>
            <w:r>
              <w:rPr>
                <w:color w:val="231F20"/>
                <w:spacing w:val="16"/>
                <w:sz w:val="18"/>
              </w:rPr>
              <w:t xml:space="preserve"> </w:t>
            </w:r>
            <w:r>
              <w:rPr>
                <w:color w:val="231F20"/>
                <w:spacing w:val="-6"/>
                <w:sz w:val="18"/>
              </w:rPr>
              <w:t>0d0</w:t>
            </w:r>
            <w:r>
              <w:rPr>
                <w:color w:val="231F20"/>
                <w:spacing w:val="34"/>
                <w:sz w:val="18"/>
              </w:rPr>
              <w:t xml:space="preserve"> </w:t>
            </w:r>
            <w:r>
              <w:rPr>
                <w:color w:val="231F20"/>
                <w:spacing w:val="-6"/>
                <w:sz w:val="18"/>
              </w:rPr>
              <w:t>0d0</w:t>
            </w:r>
            <w:r>
              <w:rPr>
                <w:color w:val="231F20"/>
                <w:spacing w:val="-21"/>
                <w:sz w:val="18"/>
              </w:rPr>
              <w:t xml:space="preserve"> </w:t>
            </w:r>
            <w:r>
              <w:rPr>
                <w:color w:val="231F20"/>
                <w:spacing w:val="-6"/>
                <w:sz w:val="18"/>
              </w:rPr>
              <w:t>-7.985963264D-01</w:t>
            </w:r>
            <w:r>
              <w:rPr>
                <w:color w:val="231F20"/>
                <w:spacing w:val="-21"/>
                <w:sz w:val="18"/>
              </w:rPr>
              <w:t xml:space="preserve"> </w:t>
            </w:r>
            <w:r>
              <w:rPr>
                <w:color w:val="231F20"/>
                <w:spacing w:val="-6"/>
                <w:sz w:val="18"/>
              </w:rPr>
              <w:t>-5.000004359D-01</w:t>
            </w:r>
          </w:p>
          <w:p>
            <w:pPr>
              <w:pStyle w:val="TableParagraph"/>
              <w:spacing w:lineRule="exact" w:line="202"/>
              <w:ind w:left="249"/>
              <w:rPr>
                <w:sz w:val="18"/>
              </w:rPr>
            </w:pPr>
            <w:r>
              <w:rPr>
                <w:color w:val="231F20"/>
                <w:spacing w:val="-4"/>
                <w:sz w:val="18"/>
              </w:rPr>
              <w:t>0d0</w:t>
            </w:r>
            <w:r>
              <w:rPr>
                <w:color w:val="231F20"/>
                <w:spacing w:val="16"/>
                <w:sz w:val="18"/>
              </w:rPr>
              <w:t xml:space="preserve"> </w:t>
            </w:r>
            <w:r>
              <w:rPr>
                <w:color w:val="231F20"/>
                <w:spacing w:val="-4"/>
                <w:sz w:val="18"/>
              </w:rPr>
              <w:t>0d0</w:t>
            </w:r>
            <w:r>
              <w:rPr>
                <w:color w:val="231F20"/>
                <w:spacing w:val="17"/>
                <w:sz w:val="18"/>
              </w:rPr>
              <w:t xml:space="preserve"> </w:t>
            </w:r>
            <w:r>
              <w:rPr>
                <w:color w:val="231F20"/>
                <w:spacing w:val="-4"/>
                <w:sz w:val="18"/>
              </w:rPr>
              <w:t>0d0</w:t>
            </w:r>
            <w:r>
              <w:rPr>
                <w:color w:val="231F20"/>
                <w:spacing w:val="26"/>
                <w:sz w:val="18"/>
              </w:rPr>
              <w:t xml:space="preserve"> </w:t>
            </w:r>
            <w:r>
              <w:rPr>
                <w:color w:val="231F20"/>
                <w:spacing w:val="-4"/>
                <w:sz w:val="18"/>
              </w:rPr>
              <w:t>3.868566261D-01</w:t>
            </w:r>
            <w:r>
              <w:rPr>
                <w:color w:val="231F20"/>
                <w:spacing w:val="-23"/>
                <w:sz w:val="18"/>
              </w:rPr>
              <w:t xml:space="preserve"> </w:t>
            </w:r>
            <w:r>
              <w:rPr>
                <w:color w:val="231F20"/>
                <w:spacing w:val="-4"/>
                <w:sz w:val="18"/>
              </w:rPr>
              <w:t>-1.153428518D-</w:t>
            </w:r>
            <w:r>
              <w:rPr>
                <w:color w:val="231F20"/>
                <w:spacing w:val="-5"/>
                <w:sz w:val="18"/>
              </w:rPr>
              <w:t>17</w:t>
            </w:r>
          </w:p>
        </w:tc>
        <w:tc>
          <w:tcPr>
            <w:tcW w:w="2281" w:type="dxa"/>
            <w:tcBorders/>
          </w:tcPr>
          <w:p>
            <w:pPr>
              <w:pStyle w:val="TableParagraph"/>
              <w:spacing w:lineRule="exact" w:line="202"/>
              <w:ind w:left="99"/>
              <w:rPr>
                <w:sz w:val="18"/>
              </w:rPr>
            </w:pPr>
            <w:r>
              <w:rPr>
                <w:color w:val="231F20"/>
                <w:spacing w:val="-12"/>
                <w:sz w:val="18"/>
              </w:rPr>
              <w:t>3.350275684D-</w:t>
            </w:r>
            <w:r>
              <w:rPr>
                <w:color w:val="231F20"/>
                <w:spacing w:val="-5"/>
                <w:sz w:val="18"/>
              </w:rPr>
              <w:t>01</w:t>
            </w:r>
          </w:p>
          <w:p>
            <w:pPr>
              <w:pStyle w:val="TableParagraph"/>
              <w:spacing w:lineRule="exact" w:line="202"/>
              <w:ind w:left="99"/>
              <w:rPr>
                <w:sz w:val="18"/>
              </w:rPr>
            </w:pPr>
            <w:r>
              <w:rPr>
                <w:color w:val="231F20"/>
                <w:spacing w:val="-12"/>
                <w:sz w:val="18"/>
              </w:rPr>
              <w:t>9.221398760D-</w:t>
            </w:r>
            <w:r>
              <w:rPr>
                <w:color w:val="231F20"/>
                <w:spacing w:val="-5"/>
                <w:sz w:val="18"/>
              </w:rPr>
              <w:t>01</w:t>
            </w:r>
          </w:p>
        </w:tc>
      </w:tr>
      <w:tr>
        <w:trPr>
          <w:trHeight w:val="3399" w:hRule="atLeast"/>
        </w:trPr>
        <w:tc>
          <w:tcPr>
            <w:tcW w:w="2390" w:type="dxa"/>
            <w:tcBorders/>
          </w:tcPr>
          <w:p>
            <w:pPr>
              <w:pStyle w:val="TableParagraph"/>
              <w:spacing w:lineRule="auto" w:line="235" w:before="101" w:after="0"/>
              <w:ind w:firstLine="399" w:left="1440" w:right="47"/>
              <w:jc w:val="right"/>
              <w:rPr>
                <w:sz w:val="18"/>
              </w:rPr>
            </w:pPr>
            <w:r>
              <w:rPr>
                <w:color w:val="231F20"/>
                <w:spacing w:val="-10"/>
                <w:sz w:val="18"/>
              </w:rPr>
              <w:t xml:space="preserve">iElt= </w:t>
            </w:r>
            <w:r>
              <w:rPr>
                <w:color w:val="231F20"/>
                <w:spacing w:val="-2"/>
                <w:sz w:val="18"/>
              </w:rPr>
              <w:t xml:space="preserve">EltName= Element= Surface= KrElt= KcElt= psiElt= VptElt= RptElt= IndRef= Extinc= nObs= ApType= zElt= </w:t>
            </w:r>
            <w:r>
              <w:rPr>
                <w:color w:val="231F20"/>
                <w:spacing w:val="-10"/>
                <w:sz w:val="18"/>
              </w:rPr>
              <w:t xml:space="preserve">PropType= </w:t>
            </w:r>
            <w:r>
              <w:rPr>
                <w:color w:val="231F20"/>
                <w:spacing w:val="-2"/>
                <w:sz w:val="18"/>
              </w:rPr>
              <w:t>nECoord=</w:t>
            </w:r>
          </w:p>
        </w:tc>
        <w:tc>
          <w:tcPr>
            <w:tcW w:w="5050" w:type="dxa"/>
            <w:gridSpan w:val="2"/>
            <w:tcBorders/>
          </w:tcPr>
          <w:p>
            <w:pPr>
              <w:pStyle w:val="TableParagraph"/>
              <w:spacing w:lineRule="exact" w:line="202" w:before="98" w:after="0"/>
              <w:ind w:left="349"/>
              <w:rPr>
                <w:sz w:val="18"/>
              </w:rPr>
            </w:pPr>
            <w:r>
              <w:rPr>
                <w:color w:val="231F20"/>
                <w:spacing w:val="-10"/>
                <w:sz w:val="18"/>
              </w:rPr>
              <w:t>8</w:t>
            </w:r>
          </w:p>
          <w:p>
            <w:pPr>
              <w:pStyle w:val="TableParagraph"/>
              <w:spacing w:lineRule="auto" w:line="235" w:before="1" w:after="0"/>
              <w:ind w:hanging="1" w:left="50" w:right="4097"/>
              <w:rPr>
                <w:sz w:val="18"/>
              </w:rPr>
            </w:pPr>
            <w:r>
              <w:rPr>
                <w:color w:val="231F20"/>
                <w:spacing w:val="-2"/>
                <w:sz w:val="18"/>
              </w:rPr>
              <w:t xml:space="preserve">SecMir </w:t>
            </w:r>
            <w:r>
              <w:rPr>
                <w:color w:val="231F20"/>
                <w:spacing w:val="-10"/>
                <w:sz w:val="18"/>
              </w:rPr>
              <w:t xml:space="preserve">Reflector </w:t>
            </w:r>
            <w:r>
              <w:rPr>
                <w:color w:val="231F20"/>
                <w:spacing w:val="-2"/>
                <w:sz w:val="18"/>
              </w:rPr>
              <w:t>Conic</w:t>
            </w:r>
          </w:p>
          <w:p>
            <w:pPr>
              <w:pStyle w:val="TableParagraph"/>
              <w:spacing w:lineRule="exact" w:line="199"/>
              <w:ind w:left="149"/>
              <w:rPr>
                <w:sz w:val="18"/>
              </w:rPr>
            </w:pPr>
            <w:r>
              <w:rPr>
                <w:color w:val="231F20"/>
                <w:spacing w:val="-12"/>
                <w:sz w:val="18"/>
              </w:rPr>
              <w:t>-2.229620353D-01</w:t>
            </w:r>
          </w:p>
          <w:p>
            <w:pPr>
              <w:pStyle w:val="TableParagraph"/>
              <w:spacing w:lineRule="exact" w:line="200"/>
              <w:ind w:left="149"/>
              <w:rPr>
                <w:sz w:val="18"/>
              </w:rPr>
            </w:pPr>
            <w:r>
              <w:rPr>
                <w:color w:val="231F20"/>
                <w:spacing w:val="-12"/>
                <w:sz w:val="18"/>
              </w:rPr>
              <w:t>-</w:t>
            </w:r>
            <w:r>
              <w:rPr>
                <w:color w:val="231F20"/>
                <w:spacing w:val="-2"/>
                <w:sz w:val="18"/>
              </w:rPr>
              <w:t>1.174529970D+00</w:t>
            </w:r>
          </w:p>
          <w:p>
            <w:pPr>
              <w:pStyle w:val="TableParagraph"/>
              <w:spacing w:lineRule="exact" w:line="200"/>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p>
            <w:pPr>
              <w:pStyle w:val="TableParagraph"/>
              <w:spacing w:lineRule="exact" w:line="200"/>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2"/>
                <w:sz w:val="18"/>
              </w:rPr>
              <w:t>1.353d+00</w:t>
            </w:r>
          </w:p>
          <w:p>
            <w:pPr>
              <w:pStyle w:val="TableParagraph"/>
              <w:spacing w:lineRule="exact" w:line="200"/>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2"/>
                <w:sz w:val="18"/>
              </w:rPr>
              <w:t>1.353d+00</w:t>
            </w:r>
          </w:p>
          <w:p>
            <w:pPr>
              <w:pStyle w:val="TableParagraph"/>
              <w:spacing w:lineRule="auto" w:line="235" w:before="1" w:after="0"/>
              <w:ind w:hanging="1" w:left="249" w:right="4388"/>
              <w:rPr>
                <w:sz w:val="18"/>
              </w:rPr>
            </w:pPr>
            <w:r>
              <w:rPr>
                <w:color w:val="231F20"/>
                <w:spacing w:val="-4"/>
                <w:sz w:val="18"/>
              </w:rPr>
              <w:t xml:space="preserve">1d0 </w:t>
            </w:r>
            <w:r>
              <w:rPr>
                <w:color w:val="231F20"/>
                <w:spacing w:val="-10"/>
                <w:sz w:val="18"/>
              </w:rPr>
              <w:t>1d22</w:t>
            </w:r>
          </w:p>
          <w:p>
            <w:pPr>
              <w:pStyle w:val="TableParagraph"/>
              <w:spacing w:lineRule="exact" w:line="199"/>
              <w:ind w:left="349"/>
              <w:rPr>
                <w:sz w:val="18"/>
              </w:rPr>
            </w:pPr>
            <w:r>
              <w:rPr>
                <w:color w:val="231F20"/>
                <w:spacing w:val="-10"/>
                <w:sz w:val="18"/>
              </w:rPr>
              <w:t>0</w:t>
            </w:r>
          </w:p>
          <w:p>
            <w:pPr>
              <w:pStyle w:val="TableParagraph"/>
              <w:spacing w:lineRule="auto" w:line="235" w:before="1" w:after="0"/>
              <w:ind w:left="249" w:right="3998"/>
              <w:rPr>
                <w:sz w:val="18"/>
              </w:rPr>
            </w:pPr>
            <w:r>
              <w:rPr>
                <w:color w:val="231F20"/>
                <w:spacing w:val="-4"/>
                <w:sz w:val="18"/>
              </w:rPr>
              <w:t xml:space="preserve">None </w:t>
            </w:r>
            <w:r>
              <w:rPr>
                <w:color w:val="231F20"/>
                <w:spacing w:val="-10"/>
                <w:sz w:val="18"/>
              </w:rPr>
              <w:t>1.07d-01</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2281"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3399" w:hRule="atLeast"/>
        </w:trPr>
        <w:tc>
          <w:tcPr>
            <w:tcW w:w="2390" w:type="dxa"/>
            <w:tcBorders/>
          </w:tcPr>
          <w:p>
            <w:pPr>
              <w:pStyle w:val="TableParagraph"/>
              <w:spacing w:lineRule="auto" w:line="235" w:before="101" w:after="0"/>
              <w:ind w:firstLine="399" w:left="1440" w:right="47"/>
              <w:jc w:val="right"/>
              <w:rPr>
                <w:sz w:val="18"/>
              </w:rPr>
            </w:pPr>
            <w:r>
              <w:rPr>
                <w:color w:val="231F20"/>
                <w:spacing w:val="-10"/>
                <w:sz w:val="18"/>
              </w:rPr>
              <w:t xml:space="preserve">iElt= </w:t>
            </w:r>
            <w:r>
              <w:rPr>
                <w:color w:val="231F20"/>
                <w:spacing w:val="-2"/>
                <w:sz w:val="18"/>
              </w:rPr>
              <w:t xml:space="preserve">EltName= Element= Surface= KrElt= KcElt= psiElt= VptElt= RptElt= IndRef= Extinc= nObs= ApType= zElt= </w:t>
            </w:r>
            <w:r>
              <w:rPr>
                <w:color w:val="231F20"/>
                <w:spacing w:val="-10"/>
                <w:sz w:val="18"/>
              </w:rPr>
              <w:t xml:space="preserve">PropType= </w:t>
            </w:r>
            <w:r>
              <w:rPr>
                <w:color w:val="231F20"/>
                <w:spacing w:val="-2"/>
                <w:sz w:val="18"/>
              </w:rPr>
              <w:t>nECoord=</w:t>
            </w:r>
          </w:p>
        </w:tc>
        <w:tc>
          <w:tcPr>
            <w:tcW w:w="5050" w:type="dxa"/>
            <w:gridSpan w:val="2"/>
            <w:tcBorders/>
          </w:tcPr>
          <w:p>
            <w:pPr>
              <w:pStyle w:val="TableParagraph"/>
              <w:spacing w:lineRule="exact" w:line="202" w:before="98" w:after="0"/>
              <w:ind w:left="349"/>
              <w:rPr>
                <w:sz w:val="18"/>
              </w:rPr>
            </w:pPr>
            <w:r>
              <w:rPr>
                <w:color w:val="231F20"/>
                <w:spacing w:val="-10"/>
                <w:sz w:val="18"/>
              </w:rPr>
              <w:t>9</w:t>
            </w:r>
          </w:p>
          <w:p>
            <w:pPr>
              <w:pStyle w:val="TableParagraph"/>
              <w:spacing w:lineRule="auto" w:line="235" w:before="1" w:after="0"/>
              <w:ind w:hanging="1" w:left="50" w:right="4097"/>
              <w:rPr>
                <w:sz w:val="18"/>
              </w:rPr>
            </w:pPr>
            <w:r>
              <w:rPr>
                <w:color w:val="231F20"/>
                <w:spacing w:val="-2"/>
                <w:sz w:val="18"/>
              </w:rPr>
              <w:t xml:space="preserve">RefSurf </w:t>
            </w:r>
            <w:r>
              <w:rPr>
                <w:color w:val="231F20"/>
                <w:spacing w:val="-10"/>
                <w:sz w:val="18"/>
              </w:rPr>
              <w:t xml:space="preserve">Reference </w:t>
            </w:r>
            <w:r>
              <w:rPr>
                <w:color w:val="231F20"/>
                <w:spacing w:val="-2"/>
                <w:sz w:val="18"/>
              </w:rPr>
              <w:t>Conic</w:t>
            </w:r>
          </w:p>
          <w:p>
            <w:pPr>
              <w:pStyle w:val="TableParagraph"/>
              <w:spacing w:lineRule="exact" w:line="199"/>
              <w:ind w:left="149"/>
              <w:rPr>
                <w:sz w:val="18"/>
              </w:rPr>
            </w:pPr>
            <w:r>
              <w:rPr>
                <w:color w:val="231F20"/>
                <w:spacing w:val="-12"/>
                <w:sz w:val="18"/>
              </w:rPr>
              <w:t>-</w:t>
            </w:r>
            <w:r>
              <w:rPr>
                <w:color w:val="231F20"/>
                <w:spacing w:val="-2"/>
                <w:sz w:val="18"/>
              </w:rPr>
              <w:t>2.6d+00</w:t>
            </w:r>
          </w:p>
          <w:p>
            <w:pPr>
              <w:pStyle w:val="TableParagraph"/>
              <w:spacing w:lineRule="exact" w:line="200"/>
              <w:ind w:left="249"/>
              <w:rPr>
                <w:sz w:val="18"/>
              </w:rPr>
            </w:pPr>
            <w:r>
              <w:rPr>
                <w:color w:val="231F20"/>
                <w:spacing w:val="-5"/>
                <w:sz w:val="18"/>
              </w:rPr>
              <w:t>0d0</w:t>
            </w:r>
          </w:p>
          <w:p>
            <w:pPr>
              <w:pStyle w:val="TableParagraph"/>
              <w:spacing w:lineRule="exact" w:line="200"/>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TableParagraph"/>
              <w:spacing w:lineRule="exact" w:line="200"/>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2"/>
                <w:sz w:val="18"/>
              </w:rPr>
              <w:t>1.291d+00</w:t>
            </w:r>
          </w:p>
          <w:p>
            <w:pPr>
              <w:pStyle w:val="TableParagraph"/>
              <w:spacing w:lineRule="exact" w:line="200"/>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2"/>
                <w:sz w:val="18"/>
              </w:rPr>
              <w:t>1.291d+00</w:t>
            </w:r>
          </w:p>
          <w:p>
            <w:pPr>
              <w:pStyle w:val="TableParagraph"/>
              <w:spacing w:lineRule="auto" w:line="235" w:before="1" w:after="0"/>
              <w:ind w:hanging="1" w:left="249" w:right="4388"/>
              <w:rPr>
                <w:sz w:val="18"/>
              </w:rPr>
            </w:pPr>
            <w:r>
              <w:rPr>
                <w:color w:val="231F20"/>
                <w:spacing w:val="-4"/>
                <w:sz w:val="18"/>
              </w:rPr>
              <w:t xml:space="preserve">1d0 </w:t>
            </w:r>
            <w:r>
              <w:rPr>
                <w:color w:val="231F20"/>
                <w:spacing w:val="-10"/>
                <w:sz w:val="18"/>
              </w:rPr>
              <w:t>1d22</w:t>
            </w:r>
          </w:p>
          <w:p>
            <w:pPr>
              <w:pStyle w:val="TableParagraph"/>
              <w:spacing w:lineRule="exact" w:line="199"/>
              <w:ind w:left="349"/>
              <w:rPr>
                <w:sz w:val="18"/>
              </w:rPr>
            </w:pPr>
            <w:r>
              <w:rPr>
                <w:color w:val="231F20"/>
                <w:spacing w:val="-10"/>
                <w:sz w:val="18"/>
              </w:rPr>
              <w:t>0</w:t>
            </w:r>
          </w:p>
          <w:p>
            <w:pPr>
              <w:pStyle w:val="TableParagraph"/>
              <w:spacing w:lineRule="auto" w:line="235" w:before="1" w:after="0"/>
              <w:ind w:left="249" w:right="4094"/>
              <w:rPr>
                <w:sz w:val="18"/>
              </w:rPr>
            </w:pPr>
            <w:r>
              <w:rPr>
                <w:color w:val="231F20"/>
                <w:spacing w:val="-4"/>
                <w:sz w:val="18"/>
              </w:rPr>
              <w:t xml:space="preserve">None </w:t>
            </w:r>
            <w:r>
              <w:rPr>
                <w:color w:val="231F20"/>
                <w:spacing w:val="-10"/>
                <w:sz w:val="18"/>
              </w:rPr>
              <w:t>2.6d+00</w:t>
            </w:r>
          </w:p>
          <w:p>
            <w:pPr>
              <w:pStyle w:val="TableParagraph"/>
              <w:spacing w:lineRule="exact" w:line="199"/>
              <w:ind w:left="249"/>
              <w:rPr>
                <w:sz w:val="18"/>
              </w:rPr>
            </w:pPr>
            <w:r>
              <w:rPr>
                <w:color w:val="231F20"/>
                <w:spacing w:val="-2"/>
                <w:sz w:val="18"/>
              </w:rPr>
              <w:t>FarField</w:t>
            </w:r>
          </w:p>
          <w:p>
            <w:pPr>
              <w:pStyle w:val="TableParagraph"/>
              <w:spacing w:lineRule="exact" w:line="202"/>
              <w:ind w:left="249"/>
              <w:rPr>
                <w:sz w:val="18"/>
              </w:rPr>
            </w:pPr>
            <w:r>
              <w:rPr>
                <w:color w:val="231F20"/>
                <w:spacing w:val="-12"/>
                <w:sz w:val="18"/>
              </w:rPr>
              <w:t>-</w:t>
            </w:r>
            <w:r>
              <w:rPr>
                <w:color w:val="231F20"/>
                <w:spacing w:val="-10"/>
                <w:sz w:val="18"/>
              </w:rPr>
              <w:t>6</w:t>
            </w:r>
          </w:p>
        </w:tc>
        <w:tc>
          <w:tcPr>
            <w:tcW w:w="2281"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2845" w:hRule="atLeast"/>
        </w:trPr>
        <w:tc>
          <w:tcPr>
            <w:tcW w:w="2390" w:type="dxa"/>
            <w:tcBorders>
              <w:bottom w:val="single" w:sz="2" w:space="0" w:color="231F20"/>
            </w:tcBorders>
          </w:tcPr>
          <w:p>
            <w:pPr>
              <w:pStyle w:val="TableParagraph"/>
              <w:spacing w:lineRule="auto" w:line="235" w:before="101" w:after="0"/>
              <w:ind w:firstLine="299" w:left="1539" w:right="47"/>
              <w:jc w:val="right"/>
              <w:rPr>
                <w:sz w:val="18"/>
              </w:rPr>
            </w:pPr>
            <w:r>
              <w:rPr>
                <w:color w:val="231F20"/>
                <w:spacing w:val="-10"/>
                <w:sz w:val="18"/>
              </w:rPr>
              <w:t xml:space="preserve">iElt= EltName= Element= Surface= </w:t>
            </w:r>
            <w:r>
              <w:rPr>
                <w:color w:val="231F20"/>
                <w:spacing w:val="-2"/>
                <w:sz w:val="18"/>
              </w:rPr>
              <w:t>KrElt= KcElt= psiElt= VptElt= RptElt= IndRef= Extinc= nObs= ApType=</w:t>
            </w:r>
          </w:p>
        </w:tc>
        <w:tc>
          <w:tcPr>
            <w:tcW w:w="5050" w:type="dxa"/>
            <w:gridSpan w:val="2"/>
            <w:tcBorders>
              <w:bottom w:val="single" w:sz="2" w:space="0" w:color="231F20"/>
            </w:tcBorders>
          </w:tcPr>
          <w:p>
            <w:pPr>
              <w:pStyle w:val="TableParagraph"/>
              <w:spacing w:lineRule="exact" w:line="202" w:before="98" w:after="0"/>
              <w:ind w:left="249"/>
              <w:rPr>
                <w:sz w:val="18"/>
              </w:rPr>
            </w:pPr>
            <w:r>
              <w:rPr>
                <w:color w:val="231F20"/>
                <w:spacing w:val="-5"/>
                <w:sz w:val="18"/>
              </w:rPr>
              <w:t>10</w:t>
            </w:r>
          </w:p>
          <w:p>
            <w:pPr>
              <w:pStyle w:val="TableParagraph"/>
              <w:spacing w:lineRule="auto" w:line="235" w:before="1" w:after="0"/>
              <w:ind w:hanging="1" w:left="50" w:right="3998"/>
              <w:rPr>
                <w:sz w:val="18"/>
              </w:rPr>
            </w:pPr>
            <w:r>
              <w:rPr>
                <w:color w:val="231F20"/>
                <w:spacing w:val="-2"/>
                <w:sz w:val="18"/>
              </w:rPr>
              <w:t xml:space="preserve">FclPlane </w:t>
            </w:r>
            <w:r>
              <w:rPr>
                <w:color w:val="231F20"/>
                <w:spacing w:val="-10"/>
                <w:sz w:val="18"/>
              </w:rPr>
              <w:t xml:space="preserve">FocalPlane </w:t>
            </w:r>
            <w:r>
              <w:rPr>
                <w:color w:val="231F20"/>
                <w:spacing w:val="-4"/>
                <w:sz w:val="18"/>
              </w:rPr>
              <w:t>Flat</w:t>
            </w:r>
          </w:p>
          <w:p>
            <w:pPr>
              <w:pStyle w:val="TableParagraph"/>
              <w:spacing w:lineRule="exact" w:line="199"/>
              <w:ind w:left="249"/>
              <w:rPr>
                <w:sz w:val="18"/>
              </w:rPr>
            </w:pPr>
            <w:r>
              <w:rPr>
                <w:color w:val="231F20"/>
                <w:spacing w:val="-5"/>
                <w:sz w:val="18"/>
              </w:rPr>
              <w:t>0d0</w:t>
            </w:r>
          </w:p>
          <w:p>
            <w:pPr>
              <w:pStyle w:val="TableParagraph"/>
              <w:spacing w:lineRule="exact" w:line="200"/>
              <w:ind w:left="149"/>
              <w:rPr>
                <w:sz w:val="18"/>
              </w:rPr>
            </w:pPr>
            <w:r>
              <w:rPr>
                <w:color w:val="231F20"/>
                <w:spacing w:val="-12"/>
                <w:sz w:val="18"/>
              </w:rPr>
              <w:t>-</w:t>
            </w:r>
            <w:r>
              <w:rPr>
                <w:color w:val="231F20"/>
                <w:spacing w:val="-2"/>
                <w:sz w:val="18"/>
              </w:rPr>
              <w:t>1.d+38</w:t>
            </w:r>
          </w:p>
          <w:p>
            <w:pPr>
              <w:pStyle w:val="TableParagraph"/>
              <w:spacing w:lineRule="exact" w:line="200"/>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TableParagraph"/>
              <w:spacing w:lineRule="exact" w:line="200"/>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1.309d+00</w:t>
            </w:r>
          </w:p>
          <w:p>
            <w:pPr>
              <w:pStyle w:val="TableParagraph"/>
              <w:spacing w:lineRule="exact" w:line="200"/>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1.309d+00</w:t>
            </w:r>
          </w:p>
          <w:p>
            <w:pPr>
              <w:pStyle w:val="TableParagraph"/>
              <w:spacing w:lineRule="auto" w:line="235" w:before="1" w:after="0"/>
              <w:ind w:hanging="1" w:left="249" w:right="4388"/>
              <w:rPr>
                <w:sz w:val="18"/>
              </w:rPr>
            </w:pPr>
            <w:r>
              <w:rPr>
                <w:color w:val="231F20"/>
                <w:spacing w:val="-4"/>
                <w:sz w:val="18"/>
              </w:rPr>
              <w:t xml:space="preserve">1d0 </w:t>
            </w:r>
            <w:r>
              <w:rPr>
                <w:color w:val="231F20"/>
                <w:spacing w:val="-10"/>
                <w:sz w:val="18"/>
              </w:rPr>
              <w:t>1d22</w:t>
            </w:r>
          </w:p>
          <w:p>
            <w:pPr>
              <w:pStyle w:val="TableParagraph"/>
              <w:spacing w:lineRule="exact" w:line="199"/>
              <w:ind w:left="349"/>
              <w:rPr>
                <w:sz w:val="18"/>
              </w:rPr>
            </w:pPr>
            <w:r>
              <w:rPr>
                <w:color w:val="231F20"/>
                <w:spacing w:val="-10"/>
                <w:sz w:val="18"/>
              </w:rPr>
              <w:t>0</w:t>
            </w:r>
          </w:p>
          <w:p>
            <w:pPr>
              <w:pStyle w:val="TableParagraph"/>
              <w:spacing w:lineRule="exact" w:line="202"/>
              <w:ind w:left="249"/>
              <w:rPr>
                <w:sz w:val="18"/>
              </w:rPr>
            </w:pPr>
            <w:r>
              <w:rPr>
                <w:color w:val="231F20"/>
                <w:spacing w:val="-4"/>
                <w:sz w:val="18"/>
              </w:rPr>
              <w:t>None</w:t>
            </w:r>
          </w:p>
        </w:tc>
        <w:tc>
          <w:tcPr>
            <w:tcW w:w="2281" w:type="dxa"/>
            <w:tcBorders>
              <w:bottom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305" w:hRule="atLeast"/>
        </w:trPr>
        <w:tc>
          <w:tcPr>
            <w:tcW w:w="2390" w:type="dxa"/>
            <w:tcBorders>
              <w:top w:val="single" w:sz="2" w:space="0" w:color="231F20"/>
            </w:tcBorders>
          </w:tcPr>
          <w:p>
            <w:pPr>
              <w:pStyle w:val="TableParagraph"/>
              <w:spacing w:lineRule="exact" w:line="208" w:before="78" w:after="0"/>
              <w:rPr>
                <w:rFonts w:ascii="Helvetica" w:hAnsi="Helvetica"/>
                <w:b/>
                <w:sz w:val="20"/>
              </w:rPr>
            </w:pPr>
            <w:r>
              <w:rPr>
                <w:rFonts w:ascii="Helvetica" w:hAnsi="Helvetica"/>
                <w:b/>
                <w:color w:val="231F20"/>
                <w:spacing w:val="-5"/>
                <w:sz w:val="20"/>
              </w:rPr>
              <w:t>196</w:t>
            </w:r>
          </w:p>
        </w:tc>
        <w:tc>
          <w:tcPr>
            <w:tcW w:w="5050" w:type="dxa"/>
            <w:gridSpan w:val="2"/>
            <w:tcBorders>
              <w:top w:val="single" w:sz="2" w:space="0" w:color="231F20"/>
            </w:tcBorders>
          </w:tcPr>
          <w:p>
            <w:pPr>
              <w:pStyle w:val="TableParagraph"/>
              <w:spacing w:lineRule="exact" w:line="169" w:before="116" w:after="0"/>
              <w:ind w:left="310"/>
              <w:rPr>
                <w:rFonts w:ascii="Helvetica" w:hAnsi="Helvetica"/>
                <w:b/>
                <w:sz w:val="16"/>
              </w:rPr>
            </w:pPr>
            <w:r>
              <w:rPr>
                <w:rFonts w:ascii="Helvetica" w:hAnsi="Helvetica"/>
                <w:b/>
                <w:color w:val="231F20"/>
                <w:sz w:val="16"/>
              </w:rPr>
              <w:t>Modeling</w:t>
            </w:r>
            <w:r>
              <w:rPr>
                <w:rFonts w:ascii="Helvetica" w:hAnsi="Helvetica"/>
                <w:b/>
                <w:color w:val="231F20"/>
                <w:spacing w:val="-4"/>
                <w:sz w:val="16"/>
              </w:rPr>
              <w:t xml:space="preserve"> </w:t>
            </w:r>
            <w:r>
              <w:rPr>
                <w:rFonts w:ascii="Helvetica" w:hAnsi="Helvetica"/>
                <w:b/>
                <w:color w:val="231F20"/>
                <w:sz w:val="16"/>
              </w:rPr>
              <w:t>and</w:t>
            </w:r>
            <w:r>
              <w:rPr>
                <w:rFonts w:ascii="Helvetica" w:hAnsi="Helvetica"/>
                <w:b/>
                <w:color w:val="231F20"/>
                <w:spacing w:val="-3"/>
                <w:sz w:val="16"/>
              </w:rPr>
              <w:t xml:space="preserve"> </w:t>
            </w:r>
            <w:r>
              <w:rPr>
                <w:rFonts w:ascii="Helvetica" w:hAnsi="Helvetica"/>
                <w:b/>
                <w:color w:val="231F20"/>
                <w:sz w:val="16"/>
              </w:rPr>
              <w:t>Analysis</w:t>
            </w:r>
            <w:r>
              <w:rPr>
                <w:rFonts w:ascii="Helvetica" w:hAnsi="Helvetica"/>
                <w:b/>
                <w:color w:val="231F20"/>
                <w:spacing w:val="-3"/>
                <w:sz w:val="16"/>
              </w:rPr>
              <w:t xml:space="preserve"> </w:t>
            </w:r>
            <w:r>
              <w:rPr>
                <w:rFonts w:ascii="Helvetica" w:hAnsi="Helvetica"/>
                <w:b/>
                <w:color w:val="231F20"/>
                <w:sz w:val="16"/>
              </w:rPr>
              <w:t>for</w:t>
            </w:r>
            <w:r>
              <w:rPr>
                <w:rFonts w:ascii="Helvetica" w:hAnsi="Helvetica"/>
                <w:b/>
                <w:color w:val="231F20"/>
                <w:spacing w:val="-3"/>
                <w:sz w:val="16"/>
              </w:rPr>
              <w:t xml:space="preserve"> </w:t>
            </w:r>
            <w:r>
              <w:rPr>
                <w:rFonts w:ascii="Helvetica" w:hAnsi="Helvetica"/>
                <w:b/>
                <w:color w:val="231F20"/>
                <w:sz w:val="16"/>
              </w:rPr>
              <w:t>Controlled</w:t>
            </w:r>
            <w:r>
              <w:rPr>
                <w:rFonts w:ascii="Helvetica" w:hAnsi="Helvetica"/>
                <w:b/>
                <w:color w:val="231F20"/>
                <w:spacing w:val="-3"/>
                <w:sz w:val="16"/>
              </w:rPr>
              <w:t xml:space="preserve"> </w:t>
            </w:r>
            <w:r>
              <w:rPr>
                <w:rFonts w:ascii="Helvetica" w:hAnsi="Helvetica"/>
                <w:b/>
                <w:color w:val="231F20"/>
                <w:sz w:val="16"/>
              </w:rPr>
              <w:t>Optical</w:t>
            </w:r>
            <w:r>
              <w:rPr>
                <w:rFonts w:ascii="Helvetica" w:hAnsi="Helvetica"/>
                <w:b/>
                <w:color w:val="231F20"/>
                <w:spacing w:val="-3"/>
                <w:sz w:val="16"/>
              </w:rPr>
              <w:t xml:space="preserve"> </w:t>
            </w:r>
            <w:r>
              <w:rPr>
                <w:rFonts w:ascii="Helvetica" w:hAnsi="Helvetica"/>
                <w:b/>
                <w:color w:val="231F20"/>
                <w:spacing w:val="-2"/>
                <w:sz w:val="16"/>
              </w:rPr>
              <w:t>Systems</w:t>
            </w:r>
          </w:p>
        </w:tc>
        <w:tc>
          <w:tcPr>
            <w:tcW w:w="2281" w:type="dxa"/>
            <w:tcBorders>
              <w:top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r>
    </w:tbl>
    <w:p>
      <w:pPr>
        <w:pStyle w:val="Normal"/>
        <w:rPr/>
      </w:pPr>
      <w:r>
        <w:rPr/>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41" w:after="0"/>
        <w:rPr>
          <w:rFonts w:ascii="Helvetica" w:hAnsi="Helvetica"/>
          <w:b/>
          <w:sz w:val="18"/>
        </w:rPr>
      </w:pPr>
      <w:r>
        <w:rPr>
          <w:rFonts w:ascii="Helvetica" w:hAnsi="Helvetica"/>
          <w:b/>
          <w:sz w:val="18"/>
        </w:rPr>
      </w:r>
    </w:p>
    <w:p>
      <w:pPr>
        <w:pStyle w:val="CodeBlock"/>
        <w:tabs>
          <w:tab w:val="clear" w:pos="720"/>
          <w:tab w:val="left" w:pos="2899" w:leader="none"/>
          <w:tab w:val="left" w:pos="2999" w:leader="none"/>
        </w:tabs>
        <w:spacing w:lineRule="auto" w:line="235"/>
        <w:ind w:firstLine="399" w:left="1800" w:right="6538"/>
        <w:rPr>
          <w:rFonts w:ascii="Courier New" w:hAnsi="Courier New"/>
          <w:sz w:val="18"/>
        </w:rPr>
      </w:pPr>
      <w:r>
        <w:rPr>
          <w:color w:val="231F20"/>
          <w:spacing w:val="-2"/>
          <w:sz w:val="18"/>
        </w:rPr>
        <w:t>zElt=</w:t>
      </w:r>
      <w:r>
        <w:rPr>
          <w:color w:val="231F20"/>
          <w:sz w:val="18"/>
        </w:rPr>
        <w:tab/>
        <w:tab/>
      </w:r>
      <w:r>
        <w:rPr>
          <w:color w:val="231F20"/>
          <w:spacing w:val="-2"/>
          <w:sz w:val="18"/>
        </w:rPr>
        <w:t>1.d+19 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2" w:before="198" w:after="0"/>
        <w:ind w:left="1800"/>
        <w:jc w:val="both"/>
        <w:rPr>
          <w:rFonts w:ascii="Courier New" w:hAnsi="Courier New"/>
          <w:sz w:val="18"/>
        </w:rPr>
      </w:pPr>
      <w:r>
        <w:rPr>
          <w:color w:val="231F20"/>
          <w:sz w:val="18"/>
        </w:rPr>
        <w:t>nOutCord=</w:t>
      </w:r>
      <w:r>
        <w:rPr>
          <w:color w:val="231F20"/>
          <w:spacing w:val="45"/>
          <w:sz w:val="18"/>
        </w:rPr>
        <w:t xml:space="preserve">  </w:t>
      </w:r>
      <w:r>
        <w:rPr>
          <w:color w:val="231F20"/>
          <w:spacing w:val="-10"/>
          <w:sz w:val="18"/>
        </w:rPr>
        <w:t>5</w:t>
      </w:r>
    </w:p>
    <w:p>
      <w:pPr>
        <w:pStyle w:val="CodeBlock"/>
        <w:spacing w:lineRule="auto" w:line="235" w:before="1" w:after="0"/>
        <w:ind w:hanging="800" w:left="2999" w:right="4138"/>
        <w:jc w:val="both"/>
        <w:rPr>
          <w:rFonts w:ascii="Courier New" w:hAnsi="Courier New"/>
          <w:sz w:val="18"/>
        </w:rPr>
      </w:pPr>
      <w:r>
        <w:rPr>
          <w:color w:val="231F20"/>
          <w:sz w:val="18"/>
        </w:rPr>
        <w:t>Tout=</w:t>
      </w:r>
      <w:r>
        <w:rPr>
          <w:color w:val="231F20"/>
          <w:spacing w:val="80"/>
          <w:sz w:val="18"/>
        </w:rPr>
        <w:t xml:space="preserve"> </w:t>
      </w:r>
      <w:r>
        <w:rPr>
          <w:color w:val="231F20"/>
          <w:sz w:val="18"/>
        </w:rPr>
        <w:t>1d0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 0d0 1d0 0d0 0d0 0d0 0d0 0d0 0d0 0d0 0d0 1d0 0d0 0d0 0d0 0d0 0d0 0d0 0d0 1d0 0d0 0d0 0d0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z w:val="18"/>
        </w:rPr>
        <w:t>0d0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pacing w:val="-5"/>
          <w:sz w:val="18"/>
        </w:rPr>
        <w:t>1d0</w:t>
      </w:r>
    </w:p>
    <w:p>
      <w:pPr>
        <w:pStyle w:val="BodyText"/>
        <w:spacing w:before="123" w:after="0"/>
        <w:rPr>
          <w:rFonts w:ascii="Courier New" w:hAnsi="Courier New"/>
          <w:sz w:val="24"/>
        </w:rPr>
      </w:pPr>
      <w:r>
        <w:rPr>
          <w:rFonts w:ascii="Courier New" w:hAnsi="Courier New"/>
          <w:sz w:val="24"/>
        </w:rPr>
      </w:r>
    </w:p>
    <w:p>
      <w:pPr>
        <w:pStyle w:val="Heading3"/>
        <w:numPr>
          <w:ilvl w:val="1"/>
          <w:numId w:val="8"/>
        </w:numPr>
        <w:tabs>
          <w:tab w:val="clear" w:pos="720"/>
          <w:tab w:val="left" w:pos="3058" w:leader="none"/>
        </w:tabs>
        <w:ind w:hanging="552" w:left="3058"/>
        <w:jc w:val="left"/>
        <w:rPr/>
      </w:pPr>
      <w:r>
        <mc:AlternateContent>
          <mc:Choice Requires="wps">
            <w:drawing>
              <wp:anchor behindDoc="1" distT="0" distB="0" distL="0" distR="0" simplePos="0" locked="0" layoutInCell="0" allowOverlap="1" relativeHeight="412" wp14:anchorId="1EFF27B7">
                <wp:simplePos x="0" y="0"/>
                <wp:positionH relativeFrom="page">
                  <wp:posOffset>914400</wp:posOffset>
                </wp:positionH>
                <wp:positionV relativeFrom="paragraph">
                  <wp:posOffset>217805</wp:posOffset>
                </wp:positionV>
                <wp:extent cx="1600200" cy="1270"/>
                <wp:effectExtent l="0" t="1905" r="0" b="635"/>
                <wp:wrapTopAndBottom/>
                <wp:docPr id="1359" name="Graphic 2131"/>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13" wp14:anchorId="409B7B58">
                <wp:simplePos x="0" y="0"/>
                <wp:positionH relativeFrom="page">
                  <wp:posOffset>2628900</wp:posOffset>
                </wp:positionH>
                <wp:positionV relativeFrom="paragraph">
                  <wp:posOffset>217805</wp:posOffset>
                </wp:positionV>
                <wp:extent cx="4457700" cy="1270"/>
                <wp:effectExtent l="0" t="1905" r="635" b="635"/>
                <wp:wrapTopAndBottom/>
                <wp:docPr id="1360" name="Graphic 2132"/>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Near-Field</w:t>
      </w:r>
      <w:r>
        <w:rPr>
          <w:color w:val="231F20"/>
          <w:spacing w:val="-10"/>
        </w:rPr>
        <w:t xml:space="preserve"> </w:t>
      </w:r>
      <w:r>
        <w:rPr>
          <w:color w:val="231F20"/>
        </w:rPr>
        <w:t>Propagation</w:t>
      </w:r>
      <w:r>
        <w:rPr>
          <w:color w:val="231F20"/>
          <w:spacing w:val="-9"/>
        </w:rPr>
        <w:t xml:space="preserve"> </w:t>
      </w:r>
      <w:r>
        <w:rPr>
          <w:color w:val="231F20"/>
          <w:spacing w:val="-2"/>
        </w:rPr>
        <w:t>Example</w:t>
      </w:r>
    </w:p>
    <w:p>
      <w:pPr>
        <w:pStyle w:val="BodyText"/>
        <w:spacing w:before="78" w:after="0"/>
        <w:rPr>
          <w:rFonts w:ascii="Helvetica" w:hAnsi="Helvetica"/>
          <w:b/>
          <w:sz w:val="24"/>
        </w:rPr>
      </w:pPr>
      <w:r>
        <w:rPr>
          <w:rFonts w:ascii="Helvetica" w:hAnsi="Helvetica"/>
          <w:b/>
          <w:sz w:val="24"/>
        </w:rPr>
      </w:r>
    </w:p>
    <w:p>
      <w:pPr>
        <w:pStyle w:val="Heading4"/>
        <w:numPr>
          <w:ilvl w:val="2"/>
          <w:numId w:val="8"/>
        </w:numPr>
        <w:tabs>
          <w:tab w:val="clear" w:pos="720"/>
          <w:tab w:val="left" w:pos="3059" w:leader="none"/>
        </w:tabs>
        <w:ind w:hanging="657" w:left="3059"/>
        <w:rPr/>
      </w:pPr>
      <w:r>
        <w:rPr>
          <w:color w:val="231F20"/>
          <w:spacing w:val="-2"/>
        </w:rPr>
        <w:t>coroExample.jou</w:t>
      </w:r>
    </w:p>
    <w:p>
      <w:pPr>
        <w:pStyle w:val="BodyText"/>
        <w:spacing w:before="71" w:after="0"/>
        <w:rPr>
          <w:rFonts w:ascii="Helvetica" w:hAnsi="Helvetica"/>
          <w:b/>
        </w:rPr>
      </w:pPr>
      <w:r>
        <w:rPr>
          <w:rFonts w:ascii="Helvetica" w:hAnsi="Helvetica"/>
          <w:b/>
        </w:rPr>
      </w:r>
    </w:p>
    <w:p>
      <w:pPr>
        <w:pStyle w:val="CodeBlock"/>
        <w:ind w:left="1800"/>
        <w:rPr>
          <w:rFonts w:ascii="Courier New" w:hAnsi="Courier New"/>
          <w:sz w:val="18"/>
        </w:rPr>
      </w:pPr>
      <w:r>
        <w:rPr>
          <w:color w:val="231F20"/>
          <w:spacing w:val="-4"/>
          <w:sz w:val="18"/>
        </w:rPr>
        <w:t>%</w:t>
      </w:r>
      <w:r>
        <w:rPr>
          <w:color w:val="231F20"/>
          <w:spacing w:val="20"/>
          <w:sz w:val="18"/>
        </w:rPr>
        <w:t xml:space="preserve"> </w:t>
      </w:r>
      <w:r>
        <w:rPr>
          <w:color w:val="231F20"/>
          <w:spacing w:val="-4"/>
          <w:sz w:val="18"/>
        </w:rPr>
        <w:t>MACOS</w:t>
      </w:r>
      <w:r>
        <w:rPr>
          <w:color w:val="231F20"/>
          <w:spacing w:val="-23"/>
          <w:sz w:val="18"/>
        </w:rPr>
        <w:t xml:space="preserve"> </w:t>
      </w:r>
      <w:r>
        <w:rPr>
          <w:color w:val="231F20"/>
          <w:spacing w:val="-4"/>
          <w:sz w:val="18"/>
        </w:rPr>
        <w:t>demonstration</w:t>
      </w:r>
      <w:r>
        <w:rPr>
          <w:color w:val="231F20"/>
          <w:spacing w:val="-23"/>
          <w:sz w:val="18"/>
        </w:rPr>
        <w:t xml:space="preserve"> </w:t>
      </w:r>
      <w:r>
        <w:rPr>
          <w:color w:val="231F20"/>
          <w:spacing w:val="-4"/>
          <w:sz w:val="18"/>
        </w:rPr>
        <w:t>macro</w:t>
      </w:r>
    </w:p>
    <w:p>
      <w:pPr>
        <w:pStyle w:val="CodeBlock"/>
        <w:spacing w:lineRule="exact" w:line="202" w:before="196" w:after="0"/>
        <w:ind w:left="1800"/>
        <w:rPr>
          <w:rFonts w:ascii="Courier New" w:hAnsi="Courier New"/>
          <w:sz w:val="18"/>
        </w:rPr>
      </w:pPr>
      <w:r>
        <w:rPr>
          <w:color w:val="231F20"/>
          <w:spacing w:val="-4"/>
          <w:sz w:val="18"/>
        </w:rPr>
        <w:t>%</w:t>
      </w:r>
      <w:r>
        <w:rPr>
          <w:color w:val="231F20"/>
          <w:spacing w:val="20"/>
          <w:sz w:val="18"/>
        </w:rPr>
        <w:t xml:space="preserve"> </w:t>
      </w:r>
      <w:r>
        <w:rPr>
          <w:color w:val="231F20"/>
          <w:spacing w:val="-4"/>
          <w:sz w:val="18"/>
        </w:rPr>
        <w:t>This</w:t>
      </w:r>
      <w:r>
        <w:rPr>
          <w:color w:val="231F20"/>
          <w:spacing w:val="-23"/>
          <w:sz w:val="18"/>
        </w:rPr>
        <w:t xml:space="preserve"> </w:t>
      </w:r>
      <w:r>
        <w:rPr>
          <w:color w:val="231F20"/>
          <w:spacing w:val="-4"/>
          <w:sz w:val="18"/>
        </w:rPr>
        <w:t>system</w:t>
      </w:r>
      <w:r>
        <w:rPr>
          <w:color w:val="231F20"/>
          <w:spacing w:val="-23"/>
          <w:sz w:val="18"/>
        </w:rPr>
        <w:t xml:space="preserve"> </w:t>
      </w:r>
      <w:r>
        <w:rPr>
          <w:color w:val="231F20"/>
          <w:spacing w:val="-4"/>
          <w:sz w:val="18"/>
        </w:rPr>
        <w:t>is</w:t>
      </w:r>
      <w:r>
        <w:rPr>
          <w:color w:val="231F20"/>
          <w:spacing w:val="-23"/>
          <w:sz w:val="18"/>
        </w:rPr>
        <w:t xml:space="preserve"> </w:t>
      </w:r>
      <w:r>
        <w:rPr>
          <w:color w:val="231F20"/>
          <w:spacing w:val="-4"/>
          <w:sz w:val="18"/>
        </w:rPr>
        <w:t>a</w:t>
      </w:r>
      <w:r>
        <w:rPr>
          <w:color w:val="231F20"/>
          <w:spacing w:val="-23"/>
          <w:sz w:val="18"/>
        </w:rPr>
        <w:t xml:space="preserve"> </w:t>
      </w:r>
      <w:r>
        <w:rPr>
          <w:color w:val="231F20"/>
          <w:spacing w:val="-4"/>
          <w:sz w:val="18"/>
        </w:rPr>
        <w:t>simple</w:t>
      </w:r>
      <w:r>
        <w:rPr>
          <w:color w:val="231F20"/>
          <w:spacing w:val="-23"/>
          <w:sz w:val="18"/>
        </w:rPr>
        <w:t xml:space="preserve"> </w:t>
      </w:r>
      <w:r>
        <w:rPr>
          <w:color w:val="231F20"/>
          <w:spacing w:val="-4"/>
          <w:sz w:val="18"/>
        </w:rPr>
        <w:t>coronograph.</w:t>
      </w:r>
      <w:r>
        <w:rPr>
          <w:color w:val="231F20"/>
          <w:spacing w:val="-23"/>
          <w:sz w:val="18"/>
        </w:rPr>
        <w:t xml:space="preserve"> </w:t>
      </w:r>
      <w:r>
        <w:rPr>
          <w:color w:val="231F20"/>
          <w:spacing w:val="-4"/>
          <w:sz w:val="18"/>
        </w:rPr>
        <w:t>The</w:t>
      </w:r>
      <w:r>
        <w:rPr>
          <w:color w:val="231F20"/>
          <w:spacing w:val="-23"/>
          <w:sz w:val="18"/>
        </w:rPr>
        <w:t xml:space="preserve"> </w:t>
      </w:r>
      <w:r>
        <w:rPr>
          <w:color w:val="231F20"/>
          <w:spacing w:val="-4"/>
          <w:sz w:val="18"/>
        </w:rPr>
        <w:t>demo</w:t>
      </w:r>
    </w:p>
    <w:p>
      <w:pPr>
        <w:pStyle w:val="CodeBlock"/>
        <w:spacing w:lineRule="exact" w:line="200"/>
        <w:ind w:left="1800"/>
        <w:rPr>
          <w:rFonts w:ascii="Courier New" w:hAnsi="Courier New"/>
          <w:sz w:val="18"/>
        </w:rPr>
      </w:pPr>
      <w:r>
        <w:rPr>
          <w:color w:val="231F20"/>
          <w:spacing w:val="-6"/>
          <w:sz w:val="18"/>
        </w:rPr>
        <w:t>%</w:t>
      </w:r>
      <w:r>
        <w:rPr>
          <w:color w:val="231F20"/>
          <w:spacing w:val="48"/>
          <w:sz w:val="18"/>
        </w:rPr>
        <w:t xml:space="preserve"> </w:t>
      </w:r>
      <w:r>
        <w:rPr>
          <w:color w:val="231F20"/>
          <w:spacing w:val="-6"/>
          <w:sz w:val="18"/>
        </w:rPr>
        <w:t>generates</w:t>
      </w:r>
      <w:r>
        <w:rPr>
          <w:color w:val="231F20"/>
          <w:spacing w:val="-21"/>
          <w:sz w:val="18"/>
        </w:rPr>
        <w:t xml:space="preserve"> </w:t>
      </w:r>
      <w:r>
        <w:rPr>
          <w:color w:val="231F20"/>
          <w:spacing w:val="-6"/>
          <w:sz w:val="18"/>
        </w:rPr>
        <w:t>a</w:t>
      </w:r>
      <w:r>
        <w:rPr>
          <w:color w:val="231F20"/>
          <w:spacing w:val="-21"/>
          <w:sz w:val="18"/>
        </w:rPr>
        <w:t xml:space="preserve"> </w:t>
      </w:r>
      <w:r>
        <w:rPr>
          <w:color w:val="231F20"/>
          <w:spacing w:val="-6"/>
          <w:sz w:val="18"/>
        </w:rPr>
        <w:t>bright</w:t>
      </w:r>
      <w:r>
        <w:rPr>
          <w:color w:val="231F20"/>
          <w:spacing w:val="-21"/>
          <w:sz w:val="18"/>
        </w:rPr>
        <w:t xml:space="preserve"> </w:t>
      </w:r>
      <w:r>
        <w:rPr>
          <w:color w:val="231F20"/>
          <w:spacing w:val="-6"/>
          <w:sz w:val="18"/>
        </w:rPr>
        <w:t>on-axis</w:t>
      </w:r>
      <w:r>
        <w:rPr>
          <w:color w:val="231F20"/>
          <w:spacing w:val="-21"/>
          <w:sz w:val="18"/>
        </w:rPr>
        <w:t xml:space="preserve"> </w:t>
      </w:r>
      <w:r>
        <w:rPr>
          <w:color w:val="231F20"/>
          <w:spacing w:val="-6"/>
          <w:sz w:val="18"/>
        </w:rPr>
        <w:t>(occulted)</w:t>
      </w:r>
      <w:r>
        <w:rPr>
          <w:color w:val="231F20"/>
          <w:spacing w:val="-21"/>
          <w:sz w:val="18"/>
        </w:rPr>
        <w:t xml:space="preserve"> </w:t>
      </w:r>
      <w:r>
        <w:rPr>
          <w:color w:val="231F20"/>
          <w:spacing w:val="-6"/>
          <w:sz w:val="18"/>
        </w:rPr>
        <w:t>image,</w:t>
      </w:r>
      <w:r>
        <w:rPr>
          <w:color w:val="231F20"/>
          <w:spacing w:val="-21"/>
          <w:sz w:val="18"/>
        </w:rPr>
        <w:t xml:space="preserve"> </w:t>
      </w:r>
      <w:r>
        <w:rPr>
          <w:color w:val="231F20"/>
          <w:spacing w:val="-6"/>
          <w:sz w:val="18"/>
        </w:rPr>
        <w:t>then</w:t>
      </w:r>
    </w:p>
    <w:p>
      <w:pPr>
        <w:pStyle w:val="CodeBlock"/>
        <w:spacing w:lineRule="exact" w:line="202"/>
        <w:ind w:left="1800"/>
        <w:rPr>
          <w:rFonts w:ascii="Courier New" w:hAnsi="Courier New"/>
          <w:sz w:val="18"/>
        </w:rPr>
      </w:pPr>
      <w:r>
        <w:rPr>
          <w:color w:val="231F20"/>
          <w:spacing w:val="-4"/>
          <w:sz w:val="18"/>
        </w:rPr>
        <w:t>%</w:t>
      </w:r>
      <w:r>
        <w:rPr>
          <w:color w:val="231F20"/>
          <w:spacing w:val="20"/>
          <w:sz w:val="18"/>
        </w:rPr>
        <w:t xml:space="preserve"> </w:t>
      </w:r>
      <w:r>
        <w:rPr>
          <w:color w:val="231F20"/>
          <w:spacing w:val="-4"/>
          <w:sz w:val="18"/>
        </w:rPr>
        <w:t>adds</w:t>
      </w:r>
      <w:r>
        <w:rPr>
          <w:color w:val="231F20"/>
          <w:spacing w:val="-23"/>
          <w:sz w:val="18"/>
        </w:rPr>
        <w:t xml:space="preserve"> </w:t>
      </w:r>
      <w:r>
        <w:rPr>
          <w:color w:val="231F20"/>
          <w:spacing w:val="-4"/>
          <w:sz w:val="18"/>
        </w:rPr>
        <w:t>a</w:t>
      </w:r>
      <w:r>
        <w:rPr>
          <w:color w:val="231F20"/>
          <w:spacing w:val="-23"/>
          <w:sz w:val="18"/>
        </w:rPr>
        <w:t xml:space="preserve"> </w:t>
      </w:r>
      <w:r>
        <w:rPr>
          <w:color w:val="231F20"/>
          <w:spacing w:val="-4"/>
          <w:sz w:val="18"/>
        </w:rPr>
        <w:t>dim,</w:t>
      </w:r>
      <w:r>
        <w:rPr>
          <w:color w:val="231F20"/>
          <w:spacing w:val="-23"/>
          <w:sz w:val="18"/>
        </w:rPr>
        <w:t xml:space="preserve"> </w:t>
      </w:r>
      <w:r>
        <w:rPr>
          <w:color w:val="231F20"/>
          <w:spacing w:val="-4"/>
          <w:sz w:val="18"/>
        </w:rPr>
        <w:t>nearby</w:t>
      </w:r>
      <w:r>
        <w:rPr>
          <w:color w:val="231F20"/>
          <w:spacing w:val="-23"/>
          <w:sz w:val="18"/>
        </w:rPr>
        <w:t xml:space="preserve"> </w:t>
      </w:r>
      <w:r>
        <w:rPr>
          <w:color w:val="231F20"/>
          <w:spacing w:val="-4"/>
          <w:sz w:val="18"/>
        </w:rPr>
        <w:t>but</w:t>
      </w:r>
      <w:r>
        <w:rPr>
          <w:color w:val="231F20"/>
          <w:spacing w:val="-23"/>
          <w:sz w:val="18"/>
        </w:rPr>
        <w:t xml:space="preserve"> </w:t>
      </w:r>
      <w:r>
        <w:rPr>
          <w:color w:val="231F20"/>
          <w:spacing w:val="-4"/>
          <w:sz w:val="18"/>
        </w:rPr>
        <w:t>slightly</w:t>
      </w:r>
      <w:r>
        <w:rPr>
          <w:color w:val="231F20"/>
          <w:spacing w:val="-23"/>
          <w:sz w:val="18"/>
        </w:rPr>
        <w:t xml:space="preserve"> </w:t>
      </w:r>
      <w:r>
        <w:rPr>
          <w:color w:val="231F20"/>
          <w:spacing w:val="-4"/>
          <w:sz w:val="18"/>
        </w:rPr>
        <w:t>off-axis</w:t>
      </w:r>
      <w:r>
        <w:rPr>
          <w:color w:val="231F20"/>
          <w:spacing w:val="-23"/>
          <w:sz w:val="18"/>
        </w:rPr>
        <w:t xml:space="preserve"> </w:t>
      </w:r>
      <w:r>
        <w:rPr>
          <w:color w:val="231F20"/>
          <w:spacing w:val="-4"/>
          <w:sz w:val="18"/>
        </w:rPr>
        <w:t>image.</w:t>
      </w:r>
    </w:p>
    <w:p>
      <w:pPr>
        <w:pStyle w:val="CodeBlock"/>
        <w:spacing w:before="196" w:after="0"/>
        <w:ind w:left="1800"/>
        <w:rPr>
          <w:rFonts w:ascii="Courier New" w:hAnsi="Courier New"/>
          <w:sz w:val="18"/>
        </w:rPr>
      </w:pPr>
      <w:r>
        <w:rPr>
          <w:color w:val="231F20"/>
          <w:sz w:val="18"/>
        </w:rPr>
        <w:t>%</w:t>
      </w:r>
      <w:r>
        <w:rPr>
          <w:color w:val="231F20"/>
          <w:spacing w:val="39"/>
          <w:sz w:val="18"/>
        </w:rPr>
        <w:t xml:space="preserve"> </w:t>
      </w:r>
      <w:r>
        <w:rPr>
          <w:color w:val="231F20"/>
          <w:sz w:val="18"/>
        </w:rPr>
        <w:t>Run</w:t>
      </w:r>
      <w:r>
        <w:rPr>
          <w:color w:val="231F20"/>
          <w:spacing w:val="-27"/>
          <w:sz w:val="18"/>
        </w:rPr>
        <w:t xml:space="preserve"> </w:t>
      </w:r>
      <w:r>
        <w:rPr>
          <w:color w:val="231F20"/>
          <w:sz w:val="18"/>
        </w:rPr>
        <w:t>this</w:t>
      </w:r>
      <w:r>
        <w:rPr>
          <w:color w:val="231F20"/>
          <w:spacing w:val="-27"/>
          <w:sz w:val="18"/>
        </w:rPr>
        <w:t xml:space="preserve"> </w:t>
      </w:r>
      <w:r>
        <w:rPr>
          <w:color w:val="231F20"/>
          <w:sz w:val="18"/>
        </w:rPr>
        <w:t>with</w:t>
      </w:r>
      <w:r>
        <w:rPr>
          <w:color w:val="231F20"/>
          <w:spacing w:val="-27"/>
          <w:sz w:val="18"/>
        </w:rPr>
        <w:t xml:space="preserve"> </w:t>
      </w:r>
      <w:r>
        <w:rPr>
          <w:color w:val="231F20"/>
          <w:spacing w:val="-2"/>
          <w:sz w:val="18"/>
        </w:rPr>
        <w:t>macos512!</w:t>
      </w:r>
    </w:p>
    <w:p>
      <w:pPr>
        <w:pStyle w:val="BodyText"/>
        <w:spacing w:before="3" w:after="1"/>
        <w:rPr>
          <w:rFonts w:ascii="Courier New" w:hAnsi="Courier New"/>
          <w:sz w:val="17"/>
        </w:rPr>
      </w:pPr>
      <w:r>
        <w:rPr>
          <w:rFonts w:ascii="Courier New" w:hAnsi="Courier New"/>
          <w:sz w:val="17"/>
        </w:rPr>
      </w:r>
    </w:p>
    <w:tbl>
      <w:tblPr>
        <w:tblW w:w="6880" w:type="dxa"/>
        <w:jc w:val="left"/>
        <w:tblInd w:w="1857" w:type="dxa"/>
        <w:tblLayout w:type="fixed"/>
        <w:tblCellMar>
          <w:top w:w="0" w:type="dxa"/>
          <w:left w:w="0" w:type="dxa"/>
          <w:bottom w:w="0" w:type="dxa"/>
          <w:right w:w="0" w:type="dxa"/>
        </w:tblCellMar>
        <w:tblLook w:val="01e0" w:noHBand="0" w:noVBand="0" w:firstColumn="1" w:lastRow="1" w:lastColumn="1" w:firstRow="1"/>
      </w:tblPr>
      <w:tblGrid>
        <w:gridCol w:w="3089"/>
        <w:gridCol w:w="395"/>
        <w:gridCol w:w="3396"/>
      </w:tblGrid>
      <w:tr>
        <w:trPr>
          <w:trHeight w:val="401" w:hRule="atLeast"/>
        </w:trPr>
        <w:tc>
          <w:tcPr>
            <w:tcW w:w="3089" w:type="dxa"/>
            <w:tcBorders/>
          </w:tcPr>
          <w:p>
            <w:pPr>
              <w:pStyle w:val="TableParagraph"/>
              <w:spacing w:lineRule="exact" w:line="202"/>
              <w:ind w:left="50"/>
              <w:rPr>
                <w:sz w:val="18"/>
              </w:rPr>
            </w:pPr>
            <w:r>
              <w:rPr>
                <w:color w:val="231F20"/>
                <w:spacing w:val="-4"/>
                <w:sz w:val="18"/>
              </w:rPr>
              <w:t>old</w:t>
            </w:r>
            <w:r>
              <w:rPr>
                <w:color w:val="231F20"/>
                <w:spacing w:val="-23"/>
                <w:sz w:val="18"/>
              </w:rPr>
              <w:t xml:space="preserve"> </w:t>
            </w:r>
            <w:r>
              <w:rPr>
                <w:color w:val="231F20"/>
                <w:spacing w:val="-2"/>
                <w:sz w:val="18"/>
              </w:rPr>
              <w:t>coroExample;</w:t>
            </w:r>
          </w:p>
          <w:p>
            <w:pPr>
              <w:pStyle w:val="TableParagraph"/>
              <w:ind w:left="50"/>
              <w:rPr>
                <w:sz w:val="18"/>
              </w:rPr>
            </w:pPr>
            <w:r>
              <w:rPr>
                <w:color w:val="231F20"/>
                <w:spacing w:val="-4"/>
                <w:sz w:val="18"/>
              </w:rPr>
              <w:t>draw</w:t>
            </w:r>
            <w:r>
              <w:rPr>
                <w:color w:val="231F20"/>
                <w:spacing w:val="-21"/>
                <w:sz w:val="18"/>
              </w:rPr>
              <w:t xml:space="preserve"> </w:t>
            </w:r>
            <w:r>
              <w:rPr>
                <w:color w:val="231F20"/>
                <w:spacing w:val="-4"/>
                <w:sz w:val="18"/>
              </w:rPr>
              <w:t>0</w:t>
            </w:r>
            <w:r>
              <w:rPr>
                <w:color w:val="231F20"/>
                <w:spacing w:val="-21"/>
                <w:sz w:val="18"/>
              </w:rPr>
              <w:t xml:space="preserve"> </w:t>
            </w:r>
            <w:r>
              <w:rPr>
                <w:color w:val="231F20"/>
                <w:spacing w:val="-4"/>
                <w:sz w:val="18"/>
              </w:rPr>
              <w:t>16</w:t>
            </w:r>
            <w:r>
              <w:rPr>
                <w:color w:val="231F20"/>
                <w:spacing w:val="-21"/>
                <w:sz w:val="18"/>
              </w:rPr>
              <w:t xml:space="preserve"> </w:t>
            </w:r>
            <w:r>
              <w:rPr>
                <w:color w:val="231F20"/>
                <w:spacing w:val="-5"/>
                <w:sz w:val="18"/>
              </w:rPr>
              <w:t>XZ</w:t>
            </w:r>
          </w:p>
        </w:tc>
        <w:tc>
          <w:tcPr>
            <w:tcW w:w="395" w:type="dxa"/>
            <w:tcBorders/>
          </w:tcPr>
          <w:p>
            <w:pPr>
              <w:pStyle w:val="TableParagraph"/>
              <w:spacing w:lineRule="exact" w:line="182" w:before="200" w:after="0"/>
              <w:ind w:right="44"/>
              <w:jc w:val="right"/>
              <w:rPr>
                <w:sz w:val="18"/>
              </w:rPr>
            </w:pPr>
            <w:r>
              <w:rPr>
                <w:color w:val="231F20"/>
                <w:spacing w:val="-10"/>
                <w:sz w:val="18"/>
              </w:rPr>
              <w:t>%</w:t>
            </w:r>
          </w:p>
        </w:tc>
        <w:tc>
          <w:tcPr>
            <w:tcW w:w="3396" w:type="dxa"/>
            <w:tcBorders/>
          </w:tcPr>
          <w:p>
            <w:pPr>
              <w:pStyle w:val="TableParagraph"/>
              <w:spacing w:lineRule="exact" w:line="182" w:before="200" w:after="0"/>
              <w:ind w:left="45"/>
              <w:rPr>
                <w:sz w:val="18"/>
              </w:rPr>
            </w:pPr>
            <w:r>
              <w:rPr>
                <w:color w:val="231F20"/>
                <w:spacing w:val="-7"/>
                <w:sz w:val="18"/>
              </w:rPr>
              <w:t>sketch</w:t>
            </w:r>
            <w:r>
              <w:rPr>
                <w:color w:val="231F20"/>
                <w:spacing w:val="-20"/>
                <w:sz w:val="18"/>
              </w:rPr>
              <w:t xml:space="preserve"> </w:t>
            </w:r>
            <w:r>
              <w:rPr>
                <w:color w:val="231F20"/>
                <w:spacing w:val="-2"/>
                <w:sz w:val="18"/>
              </w:rPr>
              <w:t>system</w:t>
            </w:r>
          </w:p>
        </w:tc>
      </w:tr>
      <w:tr>
        <w:trPr>
          <w:trHeight w:val="599" w:hRule="atLeast"/>
        </w:trPr>
        <w:tc>
          <w:tcPr>
            <w:tcW w:w="3089" w:type="dxa"/>
            <w:tcBorders/>
          </w:tcPr>
          <w:p>
            <w:pPr>
              <w:pStyle w:val="TableParagraph"/>
              <w:spacing w:lineRule="exact" w:line="200"/>
              <w:ind w:left="50"/>
              <w:rPr>
                <w:sz w:val="18"/>
              </w:rPr>
            </w:pPr>
            <w:r>
              <w:rPr>
                <w:color w:val="231F20"/>
                <w:spacing w:val="-8"/>
                <w:sz w:val="18"/>
              </w:rPr>
              <w:t>stretch</w:t>
            </w:r>
            <w:r>
              <w:rPr>
                <w:color w:val="231F20"/>
                <w:spacing w:val="-17"/>
                <w:sz w:val="18"/>
              </w:rPr>
              <w:t xml:space="preserve"> </w:t>
            </w:r>
            <w:r>
              <w:rPr>
                <w:color w:val="231F20"/>
                <w:spacing w:val="-4"/>
                <w:sz w:val="18"/>
              </w:rPr>
              <w:t>sqrt</w:t>
            </w:r>
          </w:p>
          <w:p>
            <w:pPr>
              <w:pStyle w:val="TableParagraph"/>
              <w:spacing w:lineRule="exact" w:line="200"/>
              <w:ind w:left="50"/>
              <w:rPr>
                <w:sz w:val="18"/>
              </w:rPr>
            </w:pPr>
            <w:r>
              <w:rPr>
                <w:color w:val="231F20"/>
                <w:spacing w:val="-4"/>
                <w:sz w:val="18"/>
              </w:rPr>
              <w:t>mod</w:t>
            </w:r>
            <w:r>
              <w:rPr>
                <w:color w:val="231F20"/>
                <w:spacing w:val="-23"/>
                <w:sz w:val="18"/>
              </w:rPr>
              <w:t xml:space="preserve"> </w:t>
            </w:r>
            <w:r>
              <w:rPr>
                <w:color w:val="231F20"/>
                <w:spacing w:val="-2"/>
                <w:sz w:val="18"/>
              </w:rPr>
              <w:t>ngridpts=128</w:t>
            </w:r>
          </w:p>
          <w:p>
            <w:pPr>
              <w:pStyle w:val="TableParagraph"/>
              <w:ind w:left="449"/>
              <w:rPr>
                <w:sz w:val="18"/>
              </w:rPr>
            </w:pPr>
            <w:r>
              <w:rPr>
                <w:color w:val="231F20"/>
                <w:spacing w:val="-2"/>
                <w:sz w:val="18"/>
              </w:rPr>
              <w:t>nObs(6)=0</w:t>
            </w:r>
          </w:p>
        </w:tc>
        <w:tc>
          <w:tcPr>
            <w:tcW w:w="395" w:type="dxa"/>
            <w:tcBorders/>
          </w:tcPr>
          <w:p>
            <w:pPr>
              <w:pStyle w:val="TableParagraph"/>
              <w:spacing w:lineRule="auto" w:line="240" w:before="194" w:after="0"/>
              <w:rPr>
                <w:sz w:val="18"/>
              </w:rPr>
            </w:pPr>
            <w:r>
              <w:rPr>
                <w:sz w:val="18"/>
              </w:rPr>
            </w:r>
          </w:p>
          <w:p>
            <w:pPr>
              <w:pStyle w:val="TableParagraph"/>
              <w:spacing w:lineRule="exact" w:line="182"/>
              <w:ind w:right="44"/>
              <w:jc w:val="right"/>
              <w:rPr>
                <w:sz w:val="18"/>
              </w:rPr>
            </w:pPr>
            <w:r>
              <w:rPr>
                <w:color w:val="231F20"/>
                <w:spacing w:val="-10"/>
                <w:sz w:val="18"/>
              </w:rPr>
              <w:t>%</w:t>
            </w:r>
          </w:p>
        </w:tc>
        <w:tc>
          <w:tcPr>
            <w:tcW w:w="3396" w:type="dxa"/>
            <w:tcBorders/>
          </w:tcPr>
          <w:p>
            <w:pPr>
              <w:pStyle w:val="TableParagraph"/>
              <w:spacing w:lineRule="auto" w:line="240" w:before="194" w:after="0"/>
              <w:rPr>
                <w:sz w:val="18"/>
              </w:rPr>
            </w:pPr>
            <w:r>
              <w:rPr>
                <w:sz w:val="18"/>
              </w:rPr>
            </w:r>
          </w:p>
          <w:p>
            <w:pPr>
              <w:pStyle w:val="TableParagraph"/>
              <w:spacing w:lineRule="exact" w:line="182"/>
              <w:ind w:left="45"/>
              <w:rPr>
                <w:sz w:val="18"/>
              </w:rPr>
            </w:pPr>
            <w:r>
              <w:rPr>
                <w:color w:val="231F20"/>
                <w:spacing w:val="-8"/>
                <w:sz w:val="18"/>
              </w:rPr>
              <w:t>undo</w:t>
            </w:r>
            <w:r>
              <w:rPr>
                <w:color w:val="231F20"/>
                <w:spacing w:val="-17"/>
                <w:sz w:val="18"/>
              </w:rPr>
              <w:t xml:space="preserve"> </w:t>
            </w:r>
            <w:r>
              <w:rPr>
                <w:color w:val="231F20"/>
                <w:spacing w:val="-8"/>
                <w:sz w:val="18"/>
              </w:rPr>
              <w:t>occulting</w:t>
            </w:r>
            <w:r>
              <w:rPr>
                <w:color w:val="231F20"/>
                <w:spacing w:val="-14"/>
                <w:sz w:val="18"/>
              </w:rPr>
              <w:t xml:space="preserve"> </w:t>
            </w:r>
            <w:r>
              <w:rPr>
                <w:color w:val="231F20"/>
                <w:spacing w:val="-8"/>
                <w:sz w:val="18"/>
              </w:rPr>
              <w:t>mask</w:t>
            </w:r>
          </w:p>
        </w:tc>
      </w:tr>
      <w:tr>
        <w:trPr>
          <w:trHeight w:val="399" w:hRule="atLeast"/>
        </w:trPr>
        <w:tc>
          <w:tcPr>
            <w:tcW w:w="3089" w:type="dxa"/>
            <w:tcBorders/>
          </w:tcPr>
          <w:p>
            <w:pPr>
              <w:pStyle w:val="TableParagraph"/>
              <w:spacing w:lineRule="exact" w:line="200"/>
              <w:ind w:right="2530"/>
              <w:jc w:val="right"/>
              <w:rPr>
                <w:sz w:val="18"/>
              </w:rPr>
            </w:pPr>
            <w:r>
              <w:rPr>
                <w:color w:val="231F20"/>
                <w:spacing w:val="-10"/>
                <w:sz w:val="18"/>
              </w:rPr>
              <w:t>q</w:t>
            </w:r>
          </w:p>
          <w:p>
            <w:pPr>
              <w:pStyle w:val="TableParagraph"/>
              <w:ind w:right="2530"/>
              <w:jc w:val="right"/>
              <w:rPr>
                <w:sz w:val="18"/>
              </w:rPr>
            </w:pPr>
            <w:r>
              <w:rPr>
                <w:color w:val="231F20"/>
                <w:spacing w:val="-4"/>
                <w:sz w:val="18"/>
              </w:rPr>
              <w:t>int</w:t>
            </w:r>
            <w:r>
              <w:rPr>
                <w:color w:val="231F20"/>
                <w:spacing w:val="-23"/>
                <w:sz w:val="18"/>
              </w:rPr>
              <w:t xml:space="preserve"> </w:t>
            </w:r>
            <w:r>
              <w:rPr>
                <w:color w:val="231F20"/>
                <w:spacing w:val="-10"/>
                <w:sz w:val="18"/>
              </w:rPr>
              <w:t>1</w:t>
            </w:r>
          </w:p>
        </w:tc>
        <w:tc>
          <w:tcPr>
            <w:tcW w:w="395" w:type="dxa"/>
            <w:tcBorders/>
          </w:tcPr>
          <w:p>
            <w:pPr>
              <w:pStyle w:val="TableParagraph"/>
              <w:spacing w:lineRule="exact" w:line="182" w:before="198" w:after="0"/>
              <w:ind w:right="44"/>
              <w:jc w:val="right"/>
              <w:rPr>
                <w:sz w:val="18"/>
              </w:rPr>
            </w:pPr>
            <w:r>
              <w:rPr>
                <w:color w:val="231F20"/>
                <w:spacing w:val="-10"/>
                <w:sz w:val="18"/>
              </w:rPr>
              <w:t>%</w:t>
            </w:r>
          </w:p>
        </w:tc>
        <w:tc>
          <w:tcPr>
            <w:tcW w:w="3396" w:type="dxa"/>
            <w:tcBorders/>
          </w:tcPr>
          <w:p>
            <w:pPr>
              <w:pStyle w:val="TableParagraph"/>
              <w:spacing w:lineRule="exact" w:line="182" w:before="198" w:after="0"/>
              <w:ind w:left="45"/>
              <w:rPr>
                <w:sz w:val="18"/>
              </w:rPr>
            </w:pPr>
            <w:r>
              <w:rPr>
                <w:color w:val="231F20"/>
                <w:spacing w:val="-7"/>
                <w:sz w:val="18"/>
              </w:rPr>
              <w:t>pupil</w:t>
            </w:r>
            <w:r>
              <w:rPr>
                <w:color w:val="231F20"/>
                <w:spacing w:val="-18"/>
                <w:sz w:val="18"/>
              </w:rPr>
              <w:t xml:space="preserve"> </w:t>
            </w:r>
            <w:r>
              <w:rPr>
                <w:color w:val="231F20"/>
                <w:spacing w:val="-2"/>
                <w:sz w:val="18"/>
              </w:rPr>
              <w:t>function</w:t>
            </w:r>
          </w:p>
        </w:tc>
      </w:tr>
      <w:tr>
        <w:trPr>
          <w:trHeight w:val="199" w:hRule="atLeast"/>
        </w:trPr>
        <w:tc>
          <w:tcPr>
            <w:tcW w:w="3089" w:type="dxa"/>
            <w:tcBorders/>
          </w:tcPr>
          <w:p>
            <w:pPr>
              <w:pStyle w:val="TableParagraph"/>
              <w:ind w:left="50"/>
              <w:rPr>
                <w:sz w:val="18"/>
              </w:rPr>
            </w:pPr>
            <w:r>
              <w:rPr>
                <w:color w:val="231F20"/>
                <w:spacing w:val="-4"/>
                <w:sz w:val="18"/>
              </w:rPr>
              <w:t>int</w:t>
            </w:r>
            <w:r>
              <w:rPr>
                <w:color w:val="231F20"/>
                <w:spacing w:val="-23"/>
                <w:sz w:val="18"/>
              </w:rPr>
              <w:t xml:space="preserve"> </w:t>
            </w:r>
            <w:r>
              <w:rPr>
                <w:color w:val="231F20"/>
                <w:spacing w:val="-10"/>
                <w:sz w:val="18"/>
              </w:rPr>
              <w:t>6</w:t>
            </w:r>
          </w:p>
        </w:tc>
        <w:tc>
          <w:tcPr>
            <w:tcW w:w="395" w:type="dxa"/>
            <w:tcBorders/>
          </w:tcPr>
          <w:p>
            <w:pPr>
              <w:pStyle w:val="TableParagraph"/>
              <w:ind w:right="44"/>
              <w:jc w:val="right"/>
              <w:rPr>
                <w:sz w:val="18"/>
              </w:rPr>
            </w:pPr>
            <w:r>
              <w:rPr>
                <w:color w:val="231F20"/>
                <w:spacing w:val="-10"/>
                <w:sz w:val="18"/>
              </w:rPr>
              <w:t>%</w:t>
            </w:r>
          </w:p>
        </w:tc>
        <w:tc>
          <w:tcPr>
            <w:tcW w:w="3396" w:type="dxa"/>
            <w:tcBorders/>
          </w:tcPr>
          <w:p>
            <w:pPr>
              <w:pStyle w:val="TableParagraph"/>
              <w:ind w:left="45"/>
              <w:rPr>
                <w:sz w:val="18"/>
              </w:rPr>
            </w:pPr>
            <w:r>
              <w:rPr>
                <w:color w:val="231F20"/>
                <w:spacing w:val="-9"/>
                <w:sz w:val="18"/>
              </w:rPr>
              <w:t>unocculted</w:t>
            </w:r>
            <w:r>
              <w:rPr>
                <w:color w:val="231F20"/>
                <w:spacing w:val="-8"/>
                <w:sz w:val="18"/>
              </w:rPr>
              <w:t xml:space="preserve"> </w:t>
            </w:r>
            <w:r>
              <w:rPr>
                <w:color w:val="231F20"/>
                <w:spacing w:val="-5"/>
                <w:sz w:val="18"/>
              </w:rPr>
              <w:t>PSF</w:t>
            </w:r>
          </w:p>
        </w:tc>
      </w:tr>
      <w:tr>
        <w:trPr>
          <w:trHeight w:val="199" w:hRule="atLeast"/>
        </w:trPr>
        <w:tc>
          <w:tcPr>
            <w:tcW w:w="3089" w:type="dxa"/>
            <w:tcBorders/>
          </w:tcPr>
          <w:p>
            <w:pPr>
              <w:pStyle w:val="TableParagraph"/>
              <w:ind w:left="50"/>
              <w:rPr>
                <w:sz w:val="18"/>
              </w:rPr>
            </w:pPr>
            <w:r>
              <w:rPr>
                <w:color w:val="231F20"/>
                <w:spacing w:val="-2"/>
                <w:sz w:val="18"/>
              </w:rPr>
              <w:t>pix</w:t>
            </w:r>
            <w:r>
              <w:rPr>
                <w:color w:val="231F20"/>
                <w:spacing w:val="-24"/>
                <w:sz w:val="18"/>
              </w:rPr>
              <w:t xml:space="preserve"> </w:t>
            </w:r>
            <w:r>
              <w:rPr>
                <w:color w:val="231F20"/>
                <w:spacing w:val="-2"/>
                <w:sz w:val="18"/>
              </w:rPr>
              <w:t>6</w:t>
            </w:r>
            <w:r>
              <w:rPr>
                <w:color w:val="231F20"/>
                <w:spacing w:val="-23"/>
                <w:sz w:val="18"/>
              </w:rPr>
              <w:t xml:space="preserve"> </w:t>
            </w:r>
            <w:r>
              <w:rPr>
                <w:color w:val="231F20"/>
                <w:spacing w:val="-2"/>
                <w:sz w:val="18"/>
              </w:rPr>
              <w:t>64</w:t>
            </w:r>
            <w:r>
              <w:rPr>
                <w:color w:val="231F20"/>
                <w:spacing w:val="-23"/>
                <w:sz w:val="18"/>
              </w:rPr>
              <w:t xml:space="preserve"> </w:t>
            </w:r>
            <w:r>
              <w:rPr>
                <w:color w:val="231F20"/>
                <w:spacing w:val="-10"/>
                <w:sz w:val="18"/>
              </w:rPr>
              <w:t>;</w:t>
            </w:r>
          </w:p>
        </w:tc>
        <w:tc>
          <w:tcPr>
            <w:tcW w:w="395" w:type="dxa"/>
            <w:tcBorders/>
          </w:tcPr>
          <w:p>
            <w:pPr>
              <w:pStyle w:val="TableParagraph"/>
              <w:ind w:right="44"/>
              <w:jc w:val="right"/>
              <w:rPr>
                <w:sz w:val="18"/>
              </w:rPr>
            </w:pPr>
            <w:r>
              <w:rPr>
                <w:color w:val="231F20"/>
                <w:spacing w:val="-10"/>
                <w:sz w:val="18"/>
              </w:rPr>
              <w:t>%</w:t>
            </w:r>
          </w:p>
        </w:tc>
        <w:tc>
          <w:tcPr>
            <w:tcW w:w="3396" w:type="dxa"/>
            <w:tcBorders/>
          </w:tcPr>
          <w:p>
            <w:pPr>
              <w:pStyle w:val="TableParagraph"/>
              <w:ind w:left="45"/>
              <w:rPr>
                <w:sz w:val="18"/>
              </w:rPr>
            </w:pPr>
            <w:r>
              <w:rPr>
                <w:color w:val="231F20"/>
                <w:spacing w:val="-6"/>
                <w:sz w:val="18"/>
              </w:rPr>
              <w:t>blowup</w:t>
            </w:r>
            <w:r>
              <w:rPr>
                <w:color w:val="231F20"/>
                <w:spacing w:val="-20"/>
                <w:sz w:val="18"/>
              </w:rPr>
              <w:t xml:space="preserve"> </w:t>
            </w:r>
            <w:r>
              <w:rPr>
                <w:color w:val="231F20"/>
                <w:spacing w:val="-6"/>
                <w:sz w:val="18"/>
              </w:rPr>
              <w:t>of</w:t>
            </w:r>
            <w:r>
              <w:rPr>
                <w:color w:val="231F20"/>
                <w:spacing w:val="-20"/>
                <w:sz w:val="18"/>
              </w:rPr>
              <w:t xml:space="preserve"> </w:t>
            </w:r>
            <w:r>
              <w:rPr>
                <w:color w:val="231F20"/>
                <w:spacing w:val="-6"/>
                <w:sz w:val="18"/>
              </w:rPr>
              <w:t>PSF</w:t>
            </w:r>
          </w:p>
        </w:tc>
      </w:tr>
      <w:tr>
        <w:trPr>
          <w:trHeight w:val="399" w:hRule="atLeast"/>
        </w:trPr>
        <w:tc>
          <w:tcPr>
            <w:tcW w:w="3089" w:type="dxa"/>
            <w:tcBorders/>
          </w:tcPr>
          <w:p>
            <w:pPr>
              <w:pStyle w:val="TableParagraph"/>
              <w:spacing w:lineRule="exact" w:line="200"/>
              <w:ind w:right="1388"/>
              <w:jc w:val="center"/>
              <w:rPr>
                <w:sz w:val="18"/>
              </w:rPr>
            </w:pPr>
            <w:r>
              <w:rPr>
                <w:color w:val="231F20"/>
                <w:spacing w:val="-4"/>
                <w:sz w:val="18"/>
              </w:rPr>
              <w:t>mod</w:t>
            </w:r>
            <w:r>
              <w:rPr>
                <w:color w:val="231F20"/>
                <w:spacing w:val="-23"/>
                <w:sz w:val="18"/>
              </w:rPr>
              <w:t xml:space="preserve"> </w:t>
            </w:r>
            <w:r>
              <w:rPr>
                <w:color w:val="231F20"/>
                <w:spacing w:val="-2"/>
                <w:sz w:val="18"/>
              </w:rPr>
              <w:t>ngridpts=128</w:t>
            </w:r>
          </w:p>
          <w:p>
            <w:pPr>
              <w:pStyle w:val="TableParagraph"/>
              <w:ind w:right="1288"/>
              <w:jc w:val="center"/>
              <w:rPr>
                <w:sz w:val="18"/>
              </w:rPr>
            </w:pPr>
            <w:r>
              <w:rPr>
                <w:color w:val="231F20"/>
                <w:spacing w:val="-2"/>
                <w:sz w:val="18"/>
              </w:rPr>
              <w:t>nObs(6)=1</w:t>
            </w:r>
          </w:p>
        </w:tc>
        <w:tc>
          <w:tcPr>
            <w:tcW w:w="395" w:type="dxa"/>
            <w:tcBorders/>
          </w:tcPr>
          <w:p>
            <w:pPr>
              <w:pStyle w:val="TableParagraph"/>
              <w:spacing w:lineRule="exact" w:line="182" w:before="198" w:after="0"/>
              <w:ind w:right="44"/>
              <w:jc w:val="right"/>
              <w:rPr>
                <w:sz w:val="18"/>
              </w:rPr>
            </w:pPr>
            <w:r>
              <w:rPr>
                <w:color w:val="231F20"/>
                <w:spacing w:val="-10"/>
                <w:sz w:val="18"/>
              </w:rPr>
              <w:t>%</w:t>
            </w:r>
          </w:p>
        </w:tc>
        <w:tc>
          <w:tcPr>
            <w:tcW w:w="3396" w:type="dxa"/>
            <w:tcBorders/>
          </w:tcPr>
          <w:p>
            <w:pPr>
              <w:pStyle w:val="TableParagraph"/>
              <w:spacing w:lineRule="exact" w:line="182" w:before="198" w:after="0"/>
              <w:ind w:left="45"/>
              <w:rPr>
                <w:sz w:val="18"/>
              </w:rPr>
            </w:pPr>
            <w:r>
              <w:rPr>
                <w:color w:val="231F20"/>
                <w:spacing w:val="-8"/>
                <w:sz w:val="18"/>
              </w:rPr>
              <w:t>redo</w:t>
            </w:r>
            <w:r>
              <w:rPr>
                <w:color w:val="231F20"/>
                <w:spacing w:val="-17"/>
                <w:sz w:val="18"/>
              </w:rPr>
              <w:t xml:space="preserve"> </w:t>
            </w:r>
            <w:r>
              <w:rPr>
                <w:color w:val="231F20"/>
                <w:spacing w:val="-8"/>
                <w:sz w:val="18"/>
              </w:rPr>
              <w:t>occulting</w:t>
            </w:r>
            <w:r>
              <w:rPr>
                <w:color w:val="231F20"/>
                <w:spacing w:val="-14"/>
                <w:sz w:val="18"/>
              </w:rPr>
              <w:t xml:space="preserve"> </w:t>
            </w:r>
            <w:r>
              <w:rPr>
                <w:color w:val="231F20"/>
                <w:spacing w:val="-8"/>
                <w:sz w:val="18"/>
              </w:rPr>
              <w:t>mask</w:t>
            </w:r>
          </w:p>
        </w:tc>
      </w:tr>
      <w:tr>
        <w:trPr>
          <w:trHeight w:val="399" w:hRule="atLeast"/>
        </w:trPr>
        <w:tc>
          <w:tcPr>
            <w:tcW w:w="3089" w:type="dxa"/>
            <w:tcBorders/>
          </w:tcPr>
          <w:p>
            <w:pPr>
              <w:pStyle w:val="TableParagraph"/>
              <w:spacing w:lineRule="exact" w:line="200"/>
              <w:ind w:right="2080"/>
              <w:jc w:val="center"/>
              <w:rPr>
                <w:sz w:val="18"/>
              </w:rPr>
            </w:pPr>
            <w:r>
              <w:rPr>
                <w:color w:val="231F20"/>
                <w:spacing w:val="-10"/>
                <w:sz w:val="18"/>
              </w:rPr>
              <w:t>q</w:t>
            </w:r>
          </w:p>
          <w:p>
            <w:pPr>
              <w:pStyle w:val="TableParagraph"/>
              <w:ind w:right="1980"/>
              <w:jc w:val="center"/>
              <w:rPr>
                <w:sz w:val="18"/>
              </w:rPr>
            </w:pPr>
            <w:r>
              <w:rPr>
                <w:color w:val="231F20"/>
                <w:spacing w:val="-2"/>
                <w:sz w:val="18"/>
              </w:rPr>
              <w:t>pix</w:t>
            </w:r>
            <w:r>
              <w:rPr>
                <w:color w:val="231F20"/>
                <w:spacing w:val="-24"/>
                <w:sz w:val="18"/>
              </w:rPr>
              <w:t xml:space="preserve"> </w:t>
            </w:r>
            <w:r>
              <w:rPr>
                <w:color w:val="231F20"/>
                <w:spacing w:val="-2"/>
                <w:sz w:val="18"/>
              </w:rPr>
              <w:t>6</w:t>
            </w:r>
            <w:r>
              <w:rPr>
                <w:color w:val="231F20"/>
                <w:spacing w:val="-23"/>
                <w:sz w:val="18"/>
              </w:rPr>
              <w:t xml:space="preserve"> </w:t>
            </w:r>
            <w:r>
              <w:rPr>
                <w:color w:val="231F20"/>
                <w:spacing w:val="-2"/>
                <w:sz w:val="18"/>
              </w:rPr>
              <w:t>64</w:t>
            </w:r>
            <w:r>
              <w:rPr>
                <w:color w:val="231F20"/>
                <w:spacing w:val="-23"/>
                <w:sz w:val="18"/>
              </w:rPr>
              <w:t xml:space="preserve"> </w:t>
            </w:r>
            <w:r>
              <w:rPr>
                <w:color w:val="231F20"/>
                <w:spacing w:val="-10"/>
                <w:sz w:val="18"/>
              </w:rPr>
              <w:t>;</w:t>
            </w:r>
          </w:p>
        </w:tc>
        <w:tc>
          <w:tcPr>
            <w:tcW w:w="395" w:type="dxa"/>
            <w:tcBorders/>
          </w:tcPr>
          <w:p>
            <w:pPr>
              <w:pStyle w:val="TableParagraph"/>
              <w:spacing w:lineRule="exact" w:line="182" w:before="198" w:after="0"/>
              <w:ind w:right="44"/>
              <w:jc w:val="right"/>
              <w:rPr>
                <w:sz w:val="18"/>
              </w:rPr>
            </w:pPr>
            <w:r>
              <w:rPr>
                <w:color w:val="231F20"/>
                <w:spacing w:val="-10"/>
                <w:sz w:val="18"/>
              </w:rPr>
              <w:t>%</w:t>
            </w:r>
          </w:p>
        </w:tc>
        <w:tc>
          <w:tcPr>
            <w:tcW w:w="3396" w:type="dxa"/>
            <w:tcBorders/>
          </w:tcPr>
          <w:p>
            <w:pPr>
              <w:pStyle w:val="TableParagraph"/>
              <w:spacing w:lineRule="exact" w:line="182" w:before="198" w:after="0"/>
              <w:ind w:left="45"/>
              <w:rPr>
                <w:sz w:val="18"/>
              </w:rPr>
            </w:pPr>
            <w:r>
              <w:rPr>
                <w:color w:val="231F20"/>
                <w:spacing w:val="-8"/>
                <w:sz w:val="18"/>
              </w:rPr>
              <w:t>blowup</w:t>
            </w:r>
            <w:r>
              <w:rPr>
                <w:color w:val="231F20"/>
                <w:spacing w:val="-16"/>
                <w:sz w:val="18"/>
              </w:rPr>
              <w:t xml:space="preserve"> </w:t>
            </w:r>
            <w:r>
              <w:rPr>
                <w:color w:val="231F20"/>
                <w:spacing w:val="-8"/>
                <w:sz w:val="18"/>
              </w:rPr>
              <w:t>of</w:t>
            </w:r>
            <w:r>
              <w:rPr>
                <w:color w:val="231F20"/>
                <w:spacing w:val="-13"/>
                <w:sz w:val="18"/>
              </w:rPr>
              <w:t xml:space="preserve"> </w:t>
            </w:r>
            <w:r>
              <w:rPr>
                <w:color w:val="231F20"/>
                <w:spacing w:val="-8"/>
                <w:sz w:val="18"/>
              </w:rPr>
              <w:t>occulted</w:t>
            </w:r>
            <w:r>
              <w:rPr>
                <w:color w:val="231F20"/>
                <w:spacing w:val="-13"/>
                <w:sz w:val="18"/>
              </w:rPr>
              <w:t xml:space="preserve"> </w:t>
            </w:r>
            <w:r>
              <w:rPr>
                <w:color w:val="231F20"/>
                <w:spacing w:val="-8"/>
                <w:sz w:val="18"/>
              </w:rPr>
              <w:t>PSF</w:t>
            </w:r>
          </w:p>
        </w:tc>
      </w:tr>
      <w:tr>
        <w:trPr>
          <w:trHeight w:val="399" w:hRule="atLeast"/>
        </w:trPr>
        <w:tc>
          <w:tcPr>
            <w:tcW w:w="3089" w:type="dxa"/>
            <w:tcBorders/>
          </w:tcPr>
          <w:p>
            <w:pPr>
              <w:pStyle w:val="TableParagraph"/>
              <w:spacing w:lineRule="exact" w:line="200"/>
              <w:ind w:left="50"/>
              <w:rPr>
                <w:sz w:val="18"/>
              </w:rPr>
            </w:pPr>
            <w:r>
              <w:rPr>
                <w:color w:val="231F20"/>
                <w:spacing w:val="-8"/>
                <w:sz w:val="18"/>
              </w:rPr>
              <w:t>stretch</w:t>
            </w:r>
            <w:r>
              <w:rPr>
                <w:color w:val="231F20"/>
                <w:spacing w:val="-15"/>
                <w:sz w:val="18"/>
              </w:rPr>
              <w:t xml:space="preserve"> </w:t>
            </w:r>
            <w:r>
              <w:rPr>
                <w:color w:val="231F20"/>
                <w:spacing w:val="-2"/>
                <w:sz w:val="18"/>
              </w:rPr>
              <w:t>linear</w:t>
            </w:r>
          </w:p>
          <w:p>
            <w:pPr>
              <w:pStyle w:val="TableParagraph"/>
              <w:ind w:left="50"/>
              <w:rPr>
                <w:sz w:val="18"/>
              </w:rPr>
            </w:pPr>
            <w:r>
              <w:rPr>
                <w:color w:val="231F20"/>
                <w:spacing w:val="-4"/>
                <w:sz w:val="18"/>
              </w:rPr>
              <w:t>int</w:t>
            </w:r>
            <w:r>
              <w:rPr>
                <w:color w:val="231F20"/>
                <w:spacing w:val="-23"/>
                <w:sz w:val="18"/>
              </w:rPr>
              <w:t xml:space="preserve"> </w:t>
            </w:r>
            <w:r>
              <w:rPr>
                <w:color w:val="231F20"/>
                <w:spacing w:val="-7"/>
                <w:sz w:val="18"/>
              </w:rPr>
              <w:t>10</w:t>
            </w:r>
          </w:p>
        </w:tc>
        <w:tc>
          <w:tcPr>
            <w:tcW w:w="395" w:type="dxa"/>
            <w:tcBorders/>
          </w:tcPr>
          <w:p>
            <w:pPr>
              <w:pStyle w:val="TableParagraph"/>
              <w:spacing w:lineRule="exact" w:line="182" w:before="198" w:after="0"/>
              <w:ind w:right="44"/>
              <w:jc w:val="right"/>
              <w:rPr>
                <w:sz w:val="18"/>
              </w:rPr>
            </w:pPr>
            <w:r>
              <w:rPr>
                <w:color w:val="231F20"/>
                <w:spacing w:val="-10"/>
                <w:sz w:val="18"/>
              </w:rPr>
              <w:t>%</w:t>
            </w:r>
          </w:p>
        </w:tc>
        <w:tc>
          <w:tcPr>
            <w:tcW w:w="3396" w:type="dxa"/>
            <w:tcBorders/>
          </w:tcPr>
          <w:p>
            <w:pPr>
              <w:pStyle w:val="TableParagraph"/>
              <w:spacing w:lineRule="exact" w:line="182" w:before="198" w:after="0"/>
              <w:ind w:left="45"/>
              <w:rPr>
                <w:sz w:val="18"/>
              </w:rPr>
            </w:pPr>
            <w:r>
              <w:rPr>
                <w:color w:val="231F20"/>
                <w:spacing w:val="-2"/>
                <w:sz w:val="18"/>
              </w:rPr>
              <w:t>pupil</w:t>
            </w:r>
          </w:p>
        </w:tc>
      </w:tr>
      <w:tr>
        <w:trPr>
          <w:trHeight w:val="199" w:hRule="atLeast"/>
        </w:trPr>
        <w:tc>
          <w:tcPr>
            <w:tcW w:w="3089" w:type="dxa"/>
            <w:tcBorders/>
          </w:tcPr>
          <w:p>
            <w:pPr>
              <w:pStyle w:val="TableParagraph"/>
              <w:ind w:left="50"/>
              <w:rPr>
                <w:sz w:val="18"/>
              </w:rPr>
            </w:pPr>
            <w:r>
              <w:rPr>
                <w:color w:val="231F20"/>
                <w:spacing w:val="-4"/>
                <w:sz w:val="18"/>
              </w:rPr>
              <w:t>int</w:t>
            </w:r>
            <w:r>
              <w:rPr>
                <w:color w:val="231F20"/>
                <w:spacing w:val="-23"/>
                <w:sz w:val="18"/>
              </w:rPr>
              <w:t xml:space="preserve"> </w:t>
            </w:r>
            <w:r>
              <w:rPr>
                <w:color w:val="231F20"/>
                <w:spacing w:val="-7"/>
                <w:sz w:val="18"/>
              </w:rPr>
              <w:t>11</w:t>
            </w:r>
          </w:p>
        </w:tc>
        <w:tc>
          <w:tcPr>
            <w:tcW w:w="395" w:type="dxa"/>
            <w:tcBorders/>
          </w:tcPr>
          <w:p>
            <w:pPr>
              <w:pStyle w:val="TableParagraph"/>
              <w:ind w:right="44"/>
              <w:jc w:val="right"/>
              <w:rPr>
                <w:sz w:val="18"/>
              </w:rPr>
            </w:pPr>
            <w:r>
              <w:rPr>
                <w:color w:val="231F20"/>
                <w:spacing w:val="-10"/>
                <w:sz w:val="18"/>
              </w:rPr>
              <w:t>%</w:t>
            </w:r>
          </w:p>
        </w:tc>
        <w:tc>
          <w:tcPr>
            <w:tcW w:w="3396" w:type="dxa"/>
            <w:tcBorders/>
          </w:tcPr>
          <w:p>
            <w:pPr>
              <w:pStyle w:val="TableParagraph"/>
              <w:ind w:left="45"/>
              <w:rPr>
                <w:sz w:val="18"/>
              </w:rPr>
            </w:pPr>
            <w:r>
              <w:rPr>
                <w:color w:val="231F20"/>
                <w:spacing w:val="-6"/>
                <w:sz w:val="18"/>
              </w:rPr>
              <w:t>pupil</w:t>
            </w:r>
            <w:r>
              <w:rPr>
                <w:color w:val="231F20"/>
                <w:spacing w:val="-19"/>
                <w:sz w:val="18"/>
              </w:rPr>
              <w:t xml:space="preserve"> </w:t>
            </w:r>
            <w:r>
              <w:rPr>
                <w:color w:val="231F20"/>
                <w:spacing w:val="-6"/>
                <w:sz w:val="18"/>
              </w:rPr>
              <w:t>at</w:t>
            </w:r>
            <w:r>
              <w:rPr>
                <w:color w:val="231F20"/>
                <w:spacing w:val="-19"/>
                <w:sz w:val="18"/>
              </w:rPr>
              <w:t xml:space="preserve"> </w:t>
            </w:r>
            <w:r>
              <w:rPr>
                <w:color w:val="231F20"/>
                <w:spacing w:val="-6"/>
                <w:sz w:val="18"/>
              </w:rPr>
              <w:t>Lyot</w:t>
            </w:r>
            <w:r>
              <w:rPr>
                <w:color w:val="231F20"/>
                <w:spacing w:val="-19"/>
                <w:sz w:val="18"/>
              </w:rPr>
              <w:t xml:space="preserve"> </w:t>
            </w:r>
            <w:r>
              <w:rPr>
                <w:color w:val="231F20"/>
                <w:spacing w:val="-6"/>
                <w:sz w:val="18"/>
              </w:rPr>
              <w:t>stop</w:t>
            </w:r>
          </w:p>
        </w:tc>
      </w:tr>
      <w:tr>
        <w:trPr>
          <w:trHeight w:val="499" w:hRule="atLeast"/>
        </w:trPr>
        <w:tc>
          <w:tcPr>
            <w:tcW w:w="3089" w:type="dxa"/>
            <w:tcBorders/>
          </w:tcPr>
          <w:p>
            <w:pPr>
              <w:pStyle w:val="TableParagraph"/>
              <w:spacing w:lineRule="auto" w:line="235" w:before="1" w:after="0"/>
              <w:ind w:left="50" w:right="1832"/>
              <w:rPr>
                <w:sz w:val="18"/>
              </w:rPr>
            </w:pPr>
            <w:r>
              <w:rPr>
                <w:color w:val="231F20"/>
                <w:spacing w:val="-8"/>
                <w:sz w:val="18"/>
              </w:rPr>
              <w:t>stretch</w:t>
            </w:r>
            <w:r>
              <w:rPr>
                <w:color w:val="231F20"/>
                <w:spacing w:val="-21"/>
                <w:sz w:val="18"/>
              </w:rPr>
              <w:t xml:space="preserve"> </w:t>
            </w:r>
            <w:r>
              <w:rPr>
                <w:color w:val="231F20"/>
                <w:spacing w:val="-8"/>
                <w:sz w:val="18"/>
              </w:rPr>
              <w:t xml:space="preserve">sqrt </w:t>
            </w:r>
            <w:r>
              <w:rPr>
                <w:color w:val="231F20"/>
                <w:sz w:val="18"/>
              </w:rPr>
              <w:t>int 16</w:t>
            </w:r>
          </w:p>
        </w:tc>
        <w:tc>
          <w:tcPr>
            <w:tcW w:w="395" w:type="dxa"/>
            <w:tcBorders/>
          </w:tcPr>
          <w:p>
            <w:pPr>
              <w:pStyle w:val="TableParagraph"/>
              <w:spacing w:lineRule="auto" w:line="240" w:before="198" w:after="0"/>
              <w:ind w:right="44"/>
              <w:jc w:val="right"/>
              <w:rPr>
                <w:sz w:val="18"/>
              </w:rPr>
            </w:pPr>
            <w:r>
              <w:rPr>
                <w:color w:val="231F20"/>
                <w:spacing w:val="-10"/>
                <w:sz w:val="18"/>
              </w:rPr>
              <w:t>%</w:t>
            </w:r>
          </w:p>
        </w:tc>
        <w:tc>
          <w:tcPr>
            <w:tcW w:w="3396" w:type="dxa"/>
            <w:tcBorders/>
          </w:tcPr>
          <w:p>
            <w:pPr>
              <w:pStyle w:val="TableParagraph"/>
              <w:spacing w:lineRule="auto" w:line="240" w:before="198" w:after="0"/>
              <w:ind w:left="45"/>
              <w:rPr>
                <w:sz w:val="18"/>
              </w:rPr>
            </w:pPr>
            <w:r>
              <w:rPr>
                <w:color w:val="231F20"/>
                <w:spacing w:val="-8"/>
                <w:sz w:val="18"/>
              </w:rPr>
              <w:t>on-axis</w:t>
            </w:r>
            <w:r>
              <w:rPr>
                <w:color w:val="231F20"/>
                <w:spacing w:val="-17"/>
                <w:sz w:val="18"/>
              </w:rPr>
              <w:t xml:space="preserve"> </w:t>
            </w:r>
            <w:r>
              <w:rPr>
                <w:color w:val="231F20"/>
                <w:spacing w:val="-8"/>
                <w:sz w:val="18"/>
              </w:rPr>
              <w:t>PSF</w:t>
            </w:r>
            <w:r>
              <w:rPr>
                <w:color w:val="231F20"/>
                <w:spacing w:val="-16"/>
                <w:sz w:val="18"/>
              </w:rPr>
              <w:t xml:space="preserve"> </w:t>
            </w:r>
            <w:r>
              <w:rPr>
                <w:color w:val="231F20"/>
                <w:spacing w:val="-8"/>
                <w:sz w:val="18"/>
              </w:rPr>
              <w:t>at</w:t>
            </w:r>
            <w:r>
              <w:rPr>
                <w:color w:val="231F20"/>
                <w:spacing w:val="-15"/>
                <w:sz w:val="18"/>
              </w:rPr>
              <w:t xml:space="preserve"> </w:t>
            </w:r>
            <w:r>
              <w:rPr>
                <w:color w:val="231F20"/>
                <w:spacing w:val="-8"/>
                <w:sz w:val="18"/>
              </w:rPr>
              <w:t>detector</w:t>
            </w:r>
          </w:p>
        </w:tc>
      </w:tr>
      <w:tr>
        <w:trPr>
          <w:trHeight w:val="299" w:hRule="atLeast"/>
        </w:trPr>
        <w:tc>
          <w:tcPr>
            <w:tcW w:w="3089" w:type="dxa"/>
            <w:tcBorders/>
          </w:tcPr>
          <w:p>
            <w:pPr>
              <w:pStyle w:val="TableParagraph"/>
              <w:spacing w:lineRule="exact" w:line="182" w:before="98" w:after="0"/>
              <w:ind w:left="50"/>
              <w:rPr>
                <w:sz w:val="18"/>
              </w:rPr>
            </w:pPr>
            <w:r>
              <w:rPr>
                <w:color w:val="231F20"/>
                <w:spacing w:val="-8"/>
                <w:sz w:val="18"/>
              </w:rPr>
              <w:t>win</w:t>
            </w:r>
            <w:r>
              <w:rPr>
                <w:color w:val="231F20"/>
                <w:spacing w:val="-18"/>
                <w:sz w:val="18"/>
              </w:rPr>
              <w:t xml:space="preserve"> </w:t>
            </w:r>
            <w:r>
              <w:rPr>
                <w:color w:val="231F20"/>
                <w:spacing w:val="-8"/>
                <w:sz w:val="18"/>
              </w:rPr>
              <w:t>Tout</w:t>
            </w:r>
            <w:r>
              <w:rPr>
                <w:color w:val="231F20"/>
                <w:spacing w:val="-17"/>
                <w:sz w:val="18"/>
              </w:rPr>
              <w:t xml:space="preserve"> </w:t>
            </w:r>
            <w:r>
              <w:rPr>
                <w:color w:val="231F20"/>
                <w:spacing w:val="-8"/>
                <w:sz w:val="18"/>
              </w:rPr>
              <w:t>1.392542d-6</w:t>
            </w:r>
            <w:r>
              <w:rPr>
                <w:color w:val="231F20"/>
                <w:spacing w:val="-17"/>
                <w:sz w:val="18"/>
              </w:rPr>
              <w:t xml:space="preserve"> </w:t>
            </w:r>
            <w:r>
              <w:rPr>
                <w:color w:val="231F20"/>
                <w:spacing w:val="-8"/>
                <w:sz w:val="18"/>
              </w:rPr>
              <w:t>0,0</w:t>
            </w:r>
            <w:r>
              <w:rPr>
                <w:color w:val="231F20"/>
                <w:spacing w:val="-17"/>
                <w:sz w:val="18"/>
              </w:rPr>
              <w:t xml:space="preserve"> </w:t>
            </w:r>
            <w:r>
              <w:rPr>
                <w:color w:val="231F20"/>
                <w:spacing w:val="-8"/>
                <w:sz w:val="18"/>
              </w:rPr>
              <w:t>0,0</w:t>
            </w:r>
          </w:p>
        </w:tc>
        <w:tc>
          <w:tcPr>
            <w:tcW w:w="395" w:type="dxa"/>
            <w:tcBorders/>
          </w:tcPr>
          <w:p>
            <w:pPr>
              <w:pStyle w:val="TableParagraph"/>
              <w:spacing w:lineRule="exact" w:line="182" w:before="98" w:after="0"/>
              <w:ind w:right="44"/>
              <w:jc w:val="right"/>
              <w:rPr>
                <w:sz w:val="18"/>
              </w:rPr>
            </w:pPr>
            <w:r>
              <w:rPr>
                <w:color w:val="231F20"/>
                <w:spacing w:val="-10"/>
                <w:sz w:val="18"/>
              </w:rPr>
              <w:t>%</w:t>
            </w:r>
          </w:p>
        </w:tc>
        <w:tc>
          <w:tcPr>
            <w:tcW w:w="3396" w:type="dxa"/>
            <w:tcBorders/>
          </w:tcPr>
          <w:p>
            <w:pPr>
              <w:pStyle w:val="TableParagraph"/>
              <w:spacing w:lineRule="exact" w:line="182" w:before="98" w:after="0"/>
              <w:ind w:left="45"/>
              <w:rPr>
                <w:sz w:val="18"/>
              </w:rPr>
            </w:pPr>
            <w:r>
              <w:rPr>
                <w:color w:val="231F20"/>
                <w:spacing w:val="-8"/>
                <w:sz w:val="18"/>
              </w:rPr>
              <w:t>set</w:t>
            </w:r>
            <w:r>
              <w:rPr>
                <w:color w:val="231F20"/>
                <w:spacing w:val="-14"/>
                <w:sz w:val="18"/>
              </w:rPr>
              <w:t xml:space="preserve"> </w:t>
            </w:r>
            <w:r>
              <w:rPr>
                <w:color w:val="231F20"/>
                <w:spacing w:val="-8"/>
                <w:sz w:val="18"/>
              </w:rPr>
              <w:t>window</w:t>
            </w:r>
            <w:r>
              <w:rPr>
                <w:color w:val="231F20"/>
                <w:spacing w:val="-13"/>
                <w:sz w:val="18"/>
              </w:rPr>
              <w:t xml:space="preserve"> </w:t>
            </w:r>
            <w:r>
              <w:rPr>
                <w:color w:val="231F20"/>
                <w:spacing w:val="-8"/>
                <w:sz w:val="18"/>
              </w:rPr>
              <w:t>for</w:t>
            </w:r>
            <w:r>
              <w:rPr>
                <w:color w:val="231F20"/>
                <w:spacing w:val="-13"/>
                <w:sz w:val="18"/>
              </w:rPr>
              <w:t xml:space="preserve"> </w:t>
            </w:r>
            <w:r>
              <w:rPr>
                <w:color w:val="231F20"/>
                <w:spacing w:val="-8"/>
                <w:sz w:val="18"/>
              </w:rPr>
              <w:t>composite</w:t>
            </w:r>
            <w:r>
              <w:rPr>
                <w:color w:val="231F20"/>
                <w:spacing w:val="-13"/>
                <w:sz w:val="18"/>
              </w:rPr>
              <w:t xml:space="preserve"> </w:t>
            </w:r>
            <w:r>
              <w:rPr>
                <w:color w:val="231F20"/>
                <w:spacing w:val="-8"/>
                <w:sz w:val="18"/>
              </w:rPr>
              <w:t>image</w:t>
            </w:r>
          </w:p>
        </w:tc>
      </w:tr>
      <w:tr>
        <w:trPr>
          <w:trHeight w:val="199" w:hRule="atLeast"/>
        </w:trPr>
        <w:tc>
          <w:tcPr>
            <w:tcW w:w="3089" w:type="dxa"/>
            <w:tcBorders/>
          </w:tcPr>
          <w:p>
            <w:pPr>
              <w:pStyle w:val="TableParagraph"/>
              <w:ind w:left="50"/>
              <w:rPr>
                <w:sz w:val="18"/>
              </w:rPr>
            </w:pPr>
            <w:r>
              <w:rPr>
                <w:color w:val="231F20"/>
                <w:spacing w:val="-10"/>
                <w:sz w:val="18"/>
              </w:rPr>
              <w:t>compose</w:t>
            </w:r>
            <w:r>
              <w:rPr>
                <w:color w:val="231F20"/>
                <w:spacing w:val="-7"/>
                <w:sz w:val="18"/>
              </w:rPr>
              <w:t xml:space="preserve"> </w:t>
            </w:r>
            <w:r>
              <w:rPr>
                <w:color w:val="231F20"/>
                <w:spacing w:val="-10"/>
                <w:sz w:val="18"/>
              </w:rPr>
              <w:t>16</w:t>
            </w:r>
            <w:r>
              <w:rPr>
                <w:color w:val="231F20"/>
                <w:spacing w:val="-6"/>
                <w:sz w:val="18"/>
              </w:rPr>
              <w:t xml:space="preserve"> </w:t>
            </w:r>
            <w:r>
              <w:rPr>
                <w:color w:val="231F20"/>
                <w:spacing w:val="-10"/>
                <w:sz w:val="18"/>
              </w:rPr>
              <w:t>64</w:t>
            </w:r>
            <w:r>
              <w:rPr>
                <w:color w:val="231F20"/>
                <w:spacing w:val="-6"/>
                <w:sz w:val="18"/>
              </w:rPr>
              <w:t xml:space="preserve"> </w:t>
            </w:r>
            <w:r>
              <w:rPr>
                <w:color w:val="231F20"/>
                <w:spacing w:val="-10"/>
                <w:sz w:val="18"/>
              </w:rPr>
              <w:t>1.392542E-06</w:t>
            </w:r>
          </w:p>
        </w:tc>
        <w:tc>
          <w:tcPr>
            <w:tcW w:w="395" w:type="dxa"/>
            <w:tcBorders/>
          </w:tcPr>
          <w:p>
            <w:pPr>
              <w:pStyle w:val="TableParagraph"/>
              <w:ind w:right="44"/>
              <w:jc w:val="right"/>
              <w:rPr>
                <w:sz w:val="18"/>
              </w:rPr>
            </w:pPr>
            <w:r>
              <w:rPr>
                <w:color w:val="231F20"/>
                <w:spacing w:val="-10"/>
                <w:sz w:val="18"/>
              </w:rPr>
              <w:t>%</w:t>
            </w:r>
          </w:p>
        </w:tc>
        <w:tc>
          <w:tcPr>
            <w:tcW w:w="3396" w:type="dxa"/>
            <w:tcBorders/>
          </w:tcPr>
          <w:p>
            <w:pPr>
              <w:pStyle w:val="TableParagraph"/>
              <w:ind w:left="45"/>
              <w:rPr>
                <w:sz w:val="18"/>
              </w:rPr>
            </w:pPr>
            <w:r>
              <w:rPr>
                <w:color w:val="231F20"/>
                <w:spacing w:val="-8"/>
                <w:sz w:val="18"/>
              </w:rPr>
              <w:t>build</w:t>
            </w:r>
            <w:r>
              <w:rPr>
                <w:color w:val="231F20"/>
                <w:spacing w:val="-15"/>
                <w:sz w:val="18"/>
              </w:rPr>
              <w:t xml:space="preserve"> </w:t>
            </w:r>
            <w:r>
              <w:rPr>
                <w:color w:val="231F20"/>
                <w:spacing w:val="-8"/>
                <w:sz w:val="18"/>
              </w:rPr>
              <w:t>composite</w:t>
            </w:r>
            <w:r>
              <w:rPr>
                <w:color w:val="231F20"/>
                <w:spacing w:val="-15"/>
                <w:sz w:val="18"/>
              </w:rPr>
              <w:t xml:space="preserve"> </w:t>
            </w:r>
            <w:r>
              <w:rPr>
                <w:color w:val="231F20"/>
                <w:spacing w:val="-8"/>
                <w:sz w:val="18"/>
              </w:rPr>
              <w:t>image</w:t>
            </w:r>
          </w:p>
        </w:tc>
      </w:tr>
      <w:tr>
        <w:trPr>
          <w:trHeight w:val="299" w:hRule="atLeast"/>
        </w:trPr>
        <w:tc>
          <w:tcPr>
            <w:tcW w:w="3089" w:type="dxa"/>
            <w:tcBorders/>
          </w:tcPr>
          <w:p>
            <w:pPr>
              <w:pStyle w:val="TableParagraph"/>
              <w:spacing w:lineRule="exact" w:line="202"/>
              <w:ind w:left="50"/>
              <w:rPr>
                <w:sz w:val="18"/>
              </w:rPr>
            </w:pPr>
            <w:r>
              <w:rPr>
                <w:color w:val="231F20"/>
                <w:spacing w:val="-4"/>
                <w:sz w:val="18"/>
              </w:rPr>
              <w:t>add</w:t>
            </w:r>
            <w:r>
              <w:rPr>
                <w:color w:val="231F20"/>
                <w:spacing w:val="-23"/>
                <w:sz w:val="18"/>
              </w:rPr>
              <w:t xml:space="preserve"> </w:t>
            </w:r>
            <w:r>
              <w:rPr>
                <w:color w:val="231F20"/>
                <w:spacing w:val="-5"/>
                <w:sz w:val="18"/>
              </w:rPr>
              <w:t>yes</w:t>
            </w:r>
          </w:p>
        </w:tc>
        <w:tc>
          <w:tcPr>
            <w:tcW w:w="395" w:type="dxa"/>
            <w:tcBorders/>
          </w:tcPr>
          <w:p>
            <w:pPr>
              <w:pStyle w:val="TableParagraph"/>
              <w:spacing w:lineRule="exact" w:line="202"/>
              <w:ind w:right="44"/>
              <w:jc w:val="right"/>
              <w:rPr>
                <w:sz w:val="18"/>
              </w:rPr>
            </w:pPr>
            <w:r>
              <w:rPr>
                <w:color w:val="231F20"/>
                <w:spacing w:val="-10"/>
                <w:sz w:val="18"/>
              </w:rPr>
              <w:t>%</w:t>
            </w:r>
          </w:p>
        </w:tc>
        <w:tc>
          <w:tcPr>
            <w:tcW w:w="3396" w:type="dxa"/>
            <w:tcBorders/>
          </w:tcPr>
          <w:p>
            <w:pPr>
              <w:pStyle w:val="TableParagraph"/>
              <w:spacing w:lineRule="exact" w:line="202"/>
              <w:ind w:left="45"/>
              <w:rPr>
                <w:sz w:val="18"/>
              </w:rPr>
            </w:pPr>
            <w:r>
              <w:rPr>
                <w:color w:val="231F20"/>
                <w:spacing w:val="-8"/>
                <w:sz w:val="18"/>
              </w:rPr>
              <w:t>blowup</w:t>
            </w:r>
            <w:r>
              <w:rPr>
                <w:color w:val="231F20"/>
                <w:spacing w:val="-13"/>
                <w:sz w:val="18"/>
              </w:rPr>
              <w:t xml:space="preserve"> </w:t>
            </w:r>
            <w:r>
              <w:rPr>
                <w:color w:val="231F20"/>
                <w:spacing w:val="-8"/>
                <w:sz w:val="18"/>
              </w:rPr>
              <w:t>of</w:t>
            </w:r>
            <w:r>
              <w:rPr>
                <w:color w:val="231F20"/>
                <w:spacing w:val="-13"/>
                <w:sz w:val="18"/>
              </w:rPr>
              <w:t xml:space="preserve"> </w:t>
            </w:r>
            <w:r>
              <w:rPr>
                <w:color w:val="231F20"/>
                <w:spacing w:val="-8"/>
                <w:sz w:val="18"/>
              </w:rPr>
              <w:t>on-axis</w:t>
            </w:r>
            <w:r>
              <w:rPr>
                <w:color w:val="231F20"/>
                <w:spacing w:val="-13"/>
                <w:sz w:val="18"/>
              </w:rPr>
              <w:t xml:space="preserve"> </w:t>
            </w:r>
            <w:r>
              <w:rPr>
                <w:color w:val="231F20"/>
                <w:spacing w:val="-8"/>
                <w:sz w:val="18"/>
              </w:rPr>
              <w:t>PSF</w:t>
            </w:r>
          </w:p>
        </w:tc>
      </w:tr>
      <w:tr>
        <w:trPr>
          <w:trHeight w:val="299" w:hRule="atLeast"/>
        </w:trPr>
        <w:tc>
          <w:tcPr>
            <w:tcW w:w="3089" w:type="dxa"/>
            <w:tcBorders/>
          </w:tcPr>
          <w:p>
            <w:pPr>
              <w:pStyle w:val="TableParagraph"/>
              <w:spacing w:lineRule="exact" w:line="182" w:before="98" w:after="0"/>
              <w:ind w:left="50"/>
              <w:rPr>
                <w:sz w:val="18"/>
              </w:rPr>
            </w:pPr>
            <w:r>
              <w:rPr>
                <w:color w:val="231F20"/>
                <w:spacing w:val="-6"/>
                <w:sz w:val="18"/>
              </w:rPr>
              <w:t>stop</w:t>
            </w:r>
            <w:r>
              <w:rPr>
                <w:color w:val="231F20"/>
                <w:spacing w:val="-18"/>
                <w:sz w:val="18"/>
              </w:rPr>
              <w:t xml:space="preserve"> </w:t>
            </w:r>
            <w:r>
              <w:rPr>
                <w:color w:val="231F20"/>
                <w:spacing w:val="-6"/>
                <w:sz w:val="18"/>
              </w:rPr>
              <w:t>elt</w:t>
            </w:r>
            <w:r>
              <w:rPr>
                <w:color w:val="231F20"/>
                <w:spacing w:val="-18"/>
                <w:sz w:val="18"/>
              </w:rPr>
              <w:t xml:space="preserve"> </w:t>
            </w:r>
            <w:r>
              <w:rPr>
                <w:color w:val="231F20"/>
                <w:spacing w:val="-6"/>
                <w:sz w:val="18"/>
              </w:rPr>
              <w:t>11</w:t>
            </w:r>
            <w:r>
              <w:rPr>
                <w:color w:val="231F20"/>
                <w:spacing w:val="-18"/>
                <w:sz w:val="18"/>
              </w:rPr>
              <w:t xml:space="preserve"> </w:t>
            </w:r>
            <w:r>
              <w:rPr>
                <w:color w:val="231F20"/>
                <w:spacing w:val="-6"/>
                <w:sz w:val="18"/>
              </w:rPr>
              <w:t>0,0</w:t>
            </w:r>
          </w:p>
        </w:tc>
        <w:tc>
          <w:tcPr>
            <w:tcW w:w="395" w:type="dxa"/>
            <w:tcBorders/>
          </w:tcPr>
          <w:p>
            <w:pPr>
              <w:pStyle w:val="TableParagraph"/>
              <w:spacing w:lineRule="exact" w:line="182" w:before="98" w:after="0"/>
              <w:ind w:right="44"/>
              <w:jc w:val="right"/>
              <w:rPr>
                <w:sz w:val="18"/>
              </w:rPr>
            </w:pPr>
            <w:r>
              <w:rPr>
                <w:color w:val="231F20"/>
                <w:spacing w:val="-10"/>
                <w:sz w:val="18"/>
              </w:rPr>
              <w:t>%</w:t>
            </w:r>
          </w:p>
        </w:tc>
        <w:tc>
          <w:tcPr>
            <w:tcW w:w="3396" w:type="dxa"/>
            <w:tcBorders/>
          </w:tcPr>
          <w:p>
            <w:pPr>
              <w:pStyle w:val="TableParagraph"/>
              <w:spacing w:lineRule="exact" w:line="182" w:before="98" w:after="0"/>
              <w:ind w:left="45"/>
              <w:rPr>
                <w:sz w:val="18"/>
              </w:rPr>
            </w:pPr>
            <w:r>
              <w:rPr>
                <w:color w:val="231F20"/>
                <w:spacing w:val="-6"/>
                <w:sz w:val="18"/>
              </w:rPr>
              <w:t>set</w:t>
            </w:r>
            <w:r>
              <w:rPr>
                <w:color w:val="231F20"/>
                <w:spacing w:val="-20"/>
                <w:sz w:val="18"/>
              </w:rPr>
              <w:t xml:space="preserve"> </w:t>
            </w:r>
            <w:r>
              <w:rPr>
                <w:color w:val="231F20"/>
                <w:spacing w:val="-6"/>
                <w:sz w:val="18"/>
              </w:rPr>
              <w:t>system</w:t>
            </w:r>
            <w:r>
              <w:rPr>
                <w:color w:val="231F20"/>
                <w:spacing w:val="-19"/>
                <w:sz w:val="18"/>
              </w:rPr>
              <w:t xml:space="preserve"> </w:t>
            </w:r>
            <w:r>
              <w:rPr>
                <w:color w:val="231F20"/>
                <w:spacing w:val="-6"/>
                <w:sz w:val="18"/>
              </w:rPr>
              <w:t>stop</w:t>
            </w:r>
            <w:r>
              <w:rPr>
                <w:color w:val="231F20"/>
                <w:spacing w:val="-20"/>
                <w:sz w:val="18"/>
              </w:rPr>
              <w:t xml:space="preserve"> </w:t>
            </w:r>
            <w:r>
              <w:rPr>
                <w:color w:val="231F20"/>
                <w:spacing w:val="-6"/>
                <w:sz w:val="18"/>
              </w:rPr>
              <w:t>at</w:t>
            </w:r>
            <w:r>
              <w:rPr>
                <w:color w:val="231F20"/>
                <w:spacing w:val="-19"/>
                <w:sz w:val="18"/>
              </w:rPr>
              <w:t xml:space="preserve"> </w:t>
            </w:r>
            <w:r>
              <w:rPr>
                <w:color w:val="231F20"/>
                <w:spacing w:val="-6"/>
                <w:sz w:val="18"/>
              </w:rPr>
              <w:t>Lyot</w:t>
            </w:r>
            <w:r>
              <w:rPr>
                <w:color w:val="231F20"/>
                <w:spacing w:val="-19"/>
                <w:sz w:val="18"/>
              </w:rPr>
              <w:t xml:space="preserve"> </w:t>
            </w:r>
            <w:r>
              <w:rPr>
                <w:color w:val="231F20"/>
                <w:spacing w:val="-6"/>
                <w:sz w:val="18"/>
              </w:rPr>
              <w:t>stop</w:t>
            </w:r>
          </w:p>
        </w:tc>
      </w:tr>
      <w:tr>
        <w:trPr>
          <w:trHeight w:val="199" w:hRule="atLeast"/>
        </w:trPr>
        <w:tc>
          <w:tcPr>
            <w:tcW w:w="3089" w:type="dxa"/>
            <w:tcBorders/>
          </w:tcPr>
          <w:p>
            <w:pPr>
              <w:pStyle w:val="TableParagraph"/>
              <w:ind w:left="50"/>
              <w:rPr>
                <w:sz w:val="18"/>
              </w:rPr>
            </w:pPr>
            <w:r>
              <w:rPr>
                <w:color w:val="231F20"/>
                <w:spacing w:val="-8"/>
                <w:sz w:val="18"/>
              </w:rPr>
              <w:t>ffp</w:t>
            </w:r>
            <w:r>
              <w:rPr>
                <w:color w:val="231F20"/>
                <w:spacing w:val="-16"/>
                <w:sz w:val="18"/>
              </w:rPr>
              <w:t xml:space="preserve"> </w:t>
            </w:r>
            <w:r>
              <w:rPr>
                <w:color w:val="231F20"/>
                <w:spacing w:val="-8"/>
                <w:sz w:val="18"/>
              </w:rPr>
              <w:t>6</w:t>
            </w:r>
            <w:r>
              <w:rPr>
                <w:color w:val="231F20"/>
                <w:spacing w:val="-16"/>
                <w:sz w:val="18"/>
              </w:rPr>
              <w:t xml:space="preserve"> </w:t>
            </w:r>
            <w:r>
              <w:rPr>
                <w:color w:val="231F20"/>
                <w:spacing w:val="-8"/>
                <w:sz w:val="18"/>
              </w:rPr>
              <w:t>2d-5,2d-5</w:t>
            </w:r>
            <w:r>
              <w:rPr>
                <w:color w:val="231F20"/>
                <w:spacing w:val="-16"/>
                <w:sz w:val="18"/>
              </w:rPr>
              <w:t xml:space="preserve"> </w:t>
            </w:r>
            <w:r>
              <w:rPr>
                <w:color w:val="231F20"/>
                <w:spacing w:val="-8"/>
                <w:sz w:val="18"/>
              </w:rPr>
              <w:t>yes</w:t>
            </w:r>
          </w:p>
        </w:tc>
        <w:tc>
          <w:tcPr>
            <w:tcW w:w="395" w:type="dxa"/>
            <w:tcBorders/>
          </w:tcPr>
          <w:p>
            <w:pPr>
              <w:pStyle w:val="TableParagraph"/>
              <w:ind w:right="44"/>
              <w:jc w:val="right"/>
              <w:rPr>
                <w:sz w:val="18"/>
              </w:rPr>
            </w:pPr>
            <w:r>
              <w:rPr>
                <w:color w:val="231F20"/>
                <w:spacing w:val="-10"/>
                <w:sz w:val="18"/>
              </w:rPr>
              <w:t>%</w:t>
            </w:r>
          </w:p>
        </w:tc>
        <w:tc>
          <w:tcPr>
            <w:tcW w:w="3396" w:type="dxa"/>
            <w:tcBorders/>
          </w:tcPr>
          <w:p>
            <w:pPr>
              <w:pStyle w:val="TableParagraph"/>
              <w:ind w:left="45"/>
              <w:rPr>
                <w:sz w:val="18"/>
              </w:rPr>
            </w:pPr>
            <w:r>
              <w:rPr>
                <w:color w:val="231F20"/>
                <w:spacing w:val="-8"/>
                <w:sz w:val="18"/>
              </w:rPr>
              <w:t>move</w:t>
            </w:r>
            <w:r>
              <w:rPr>
                <w:color w:val="231F20"/>
                <w:spacing w:val="-13"/>
                <w:sz w:val="18"/>
              </w:rPr>
              <w:t xml:space="preserve"> </w:t>
            </w:r>
            <w:r>
              <w:rPr>
                <w:color w:val="231F20"/>
                <w:spacing w:val="-8"/>
                <w:sz w:val="18"/>
              </w:rPr>
              <w:t>new</w:t>
            </w:r>
            <w:r>
              <w:rPr>
                <w:color w:val="231F20"/>
                <w:spacing w:val="-13"/>
                <w:sz w:val="18"/>
              </w:rPr>
              <w:t xml:space="preserve"> </w:t>
            </w:r>
            <w:r>
              <w:rPr>
                <w:color w:val="231F20"/>
                <w:spacing w:val="-8"/>
                <w:sz w:val="18"/>
              </w:rPr>
              <w:t>image</w:t>
            </w:r>
            <w:r>
              <w:rPr>
                <w:color w:val="231F20"/>
                <w:spacing w:val="-13"/>
                <w:sz w:val="18"/>
              </w:rPr>
              <w:t xml:space="preserve"> </w:t>
            </w:r>
            <w:r>
              <w:rPr>
                <w:color w:val="231F20"/>
                <w:spacing w:val="-8"/>
                <w:sz w:val="18"/>
              </w:rPr>
              <w:t>off</w:t>
            </w:r>
            <w:r>
              <w:rPr>
                <w:color w:val="231F20"/>
                <w:spacing w:val="-13"/>
                <w:sz w:val="18"/>
              </w:rPr>
              <w:t xml:space="preserve"> </w:t>
            </w:r>
            <w:r>
              <w:rPr>
                <w:color w:val="231F20"/>
                <w:spacing w:val="-8"/>
                <w:sz w:val="18"/>
              </w:rPr>
              <w:t>occulting</w:t>
            </w:r>
            <w:r>
              <w:rPr>
                <w:color w:val="231F20"/>
                <w:spacing w:val="-12"/>
                <w:sz w:val="18"/>
              </w:rPr>
              <w:t xml:space="preserve"> </w:t>
            </w:r>
            <w:r>
              <w:rPr>
                <w:color w:val="231F20"/>
                <w:spacing w:val="-8"/>
                <w:sz w:val="18"/>
              </w:rPr>
              <w:t>mask</w:t>
            </w:r>
          </w:p>
        </w:tc>
      </w:tr>
      <w:tr>
        <w:trPr>
          <w:trHeight w:val="199" w:hRule="atLeast"/>
        </w:trPr>
        <w:tc>
          <w:tcPr>
            <w:tcW w:w="3089" w:type="dxa"/>
            <w:tcBorders/>
          </w:tcPr>
          <w:p>
            <w:pPr>
              <w:pStyle w:val="TableParagraph"/>
              <w:ind w:left="50"/>
              <w:rPr>
                <w:sz w:val="18"/>
              </w:rPr>
            </w:pPr>
            <w:r>
              <w:rPr>
                <w:color w:val="231F20"/>
                <w:sz w:val="18"/>
              </w:rPr>
              <w:t>ors</w:t>
            </w:r>
            <w:r>
              <w:rPr>
                <w:color w:val="231F20"/>
                <w:spacing w:val="-27"/>
                <w:sz w:val="18"/>
              </w:rPr>
              <w:t xml:space="preserve"> </w:t>
            </w:r>
            <w:r>
              <w:rPr>
                <w:color w:val="231F20"/>
                <w:sz w:val="18"/>
              </w:rPr>
              <w:t>5</w:t>
            </w:r>
            <w:r>
              <w:rPr>
                <w:color w:val="231F20"/>
                <w:spacing w:val="-27"/>
                <w:sz w:val="18"/>
              </w:rPr>
              <w:t xml:space="preserve"> </w:t>
            </w:r>
            <w:r>
              <w:rPr>
                <w:color w:val="231F20"/>
                <w:spacing w:val="-5"/>
                <w:sz w:val="18"/>
              </w:rPr>
              <w:t>yes</w:t>
            </w:r>
          </w:p>
        </w:tc>
        <w:tc>
          <w:tcPr>
            <w:tcW w:w="395" w:type="dxa"/>
            <w:tcBorders/>
          </w:tcPr>
          <w:p>
            <w:pPr>
              <w:pStyle w:val="TableParagraph"/>
              <w:ind w:right="44"/>
              <w:jc w:val="right"/>
              <w:rPr>
                <w:sz w:val="18"/>
              </w:rPr>
            </w:pPr>
            <w:r>
              <w:rPr>
                <w:color w:val="231F20"/>
                <w:spacing w:val="-10"/>
                <w:sz w:val="18"/>
              </w:rPr>
              <w:t>%</w:t>
            </w:r>
          </w:p>
        </w:tc>
        <w:tc>
          <w:tcPr>
            <w:tcW w:w="3396" w:type="dxa"/>
            <w:tcBorders/>
          </w:tcPr>
          <w:p>
            <w:pPr>
              <w:pStyle w:val="TableParagraph"/>
              <w:ind w:left="45"/>
              <w:rPr>
                <w:sz w:val="18"/>
              </w:rPr>
            </w:pPr>
            <w:r>
              <w:rPr>
                <w:color w:val="231F20"/>
                <w:spacing w:val="-8"/>
                <w:sz w:val="18"/>
              </w:rPr>
              <w:t>reset</w:t>
            </w:r>
            <w:r>
              <w:rPr>
                <w:color w:val="231F20"/>
                <w:spacing w:val="-14"/>
                <w:sz w:val="18"/>
              </w:rPr>
              <w:t xml:space="preserve"> </w:t>
            </w:r>
            <w:r>
              <w:rPr>
                <w:color w:val="231F20"/>
                <w:spacing w:val="-8"/>
                <w:sz w:val="18"/>
              </w:rPr>
              <w:t>return</w:t>
            </w:r>
            <w:r>
              <w:rPr>
                <w:color w:val="231F20"/>
                <w:spacing w:val="-13"/>
                <w:sz w:val="18"/>
              </w:rPr>
              <w:t xml:space="preserve"> </w:t>
            </w:r>
            <w:r>
              <w:rPr>
                <w:color w:val="231F20"/>
                <w:spacing w:val="-8"/>
                <w:sz w:val="18"/>
              </w:rPr>
              <w:t>surface</w:t>
            </w:r>
          </w:p>
        </w:tc>
      </w:tr>
      <w:tr>
        <w:trPr>
          <w:trHeight w:val="199" w:hRule="atLeast"/>
        </w:trPr>
        <w:tc>
          <w:tcPr>
            <w:tcW w:w="3089" w:type="dxa"/>
            <w:tcBorders/>
          </w:tcPr>
          <w:p>
            <w:pPr>
              <w:pStyle w:val="TableParagraph"/>
              <w:ind w:left="50"/>
              <w:rPr>
                <w:sz w:val="18"/>
              </w:rPr>
            </w:pPr>
            <w:r>
              <w:rPr>
                <w:color w:val="231F20"/>
                <w:sz w:val="18"/>
              </w:rPr>
              <w:t>ors</w:t>
            </w:r>
            <w:r>
              <w:rPr>
                <w:color w:val="231F20"/>
                <w:spacing w:val="-27"/>
                <w:sz w:val="18"/>
              </w:rPr>
              <w:t xml:space="preserve"> </w:t>
            </w:r>
            <w:r>
              <w:rPr>
                <w:color w:val="231F20"/>
                <w:sz w:val="18"/>
              </w:rPr>
              <w:t>7</w:t>
            </w:r>
            <w:r>
              <w:rPr>
                <w:color w:val="231F20"/>
                <w:spacing w:val="-27"/>
                <w:sz w:val="18"/>
              </w:rPr>
              <w:t xml:space="preserve"> </w:t>
            </w:r>
            <w:r>
              <w:rPr>
                <w:color w:val="231F20"/>
                <w:spacing w:val="-5"/>
                <w:sz w:val="18"/>
              </w:rPr>
              <w:t>yes</w:t>
            </w:r>
          </w:p>
        </w:tc>
        <w:tc>
          <w:tcPr>
            <w:tcW w:w="395" w:type="dxa"/>
            <w:tcBorders/>
          </w:tcPr>
          <w:p>
            <w:pPr>
              <w:pStyle w:val="TableParagraph"/>
              <w:ind w:right="44"/>
              <w:jc w:val="right"/>
              <w:rPr>
                <w:sz w:val="18"/>
              </w:rPr>
            </w:pPr>
            <w:r>
              <w:rPr>
                <w:color w:val="231F20"/>
                <w:spacing w:val="-10"/>
                <w:sz w:val="18"/>
              </w:rPr>
              <w:t>%</w:t>
            </w:r>
          </w:p>
        </w:tc>
        <w:tc>
          <w:tcPr>
            <w:tcW w:w="3396" w:type="dxa"/>
            <w:tcBorders/>
          </w:tcPr>
          <w:p>
            <w:pPr>
              <w:pStyle w:val="TableParagraph"/>
              <w:ind w:left="45"/>
              <w:rPr>
                <w:sz w:val="18"/>
              </w:rPr>
            </w:pPr>
            <w:r>
              <w:rPr>
                <w:color w:val="231F20"/>
                <w:spacing w:val="-8"/>
                <w:sz w:val="18"/>
              </w:rPr>
              <w:t>reset</w:t>
            </w:r>
            <w:r>
              <w:rPr>
                <w:color w:val="231F20"/>
                <w:spacing w:val="-14"/>
                <w:sz w:val="18"/>
              </w:rPr>
              <w:t xml:space="preserve"> </w:t>
            </w:r>
            <w:r>
              <w:rPr>
                <w:color w:val="231F20"/>
                <w:spacing w:val="-8"/>
                <w:sz w:val="18"/>
              </w:rPr>
              <w:t>return</w:t>
            </w:r>
            <w:r>
              <w:rPr>
                <w:color w:val="231F20"/>
                <w:spacing w:val="-13"/>
                <w:sz w:val="18"/>
              </w:rPr>
              <w:t xml:space="preserve"> </w:t>
            </w:r>
            <w:r>
              <w:rPr>
                <w:color w:val="231F20"/>
                <w:spacing w:val="-8"/>
                <w:sz w:val="18"/>
              </w:rPr>
              <w:t>surface</w:t>
            </w:r>
          </w:p>
        </w:tc>
      </w:tr>
      <w:tr>
        <w:trPr>
          <w:trHeight w:val="199" w:hRule="atLeast"/>
        </w:trPr>
        <w:tc>
          <w:tcPr>
            <w:tcW w:w="3089" w:type="dxa"/>
            <w:tcBorders/>
          </w:tcPr>
          <w:p>
            <w:pPr>
              <w:pStyle w:val="TableParagraph"/>
              <w:ind w:left="50"/>
              <w:rPr>
                <w:sz w:val="18"/>
              </w:rPr>
            </w:pPr>
            <w:r>
              <w:rPr>
                <w:color w:val="231F20"/>
                <w:spacing w:val="-4"/>
                <w:sz w:val="18"/>
              </w:rPr>
              <w:t>fex</w:t>
            </w:r>
            <w:r>
              <w:rPr>
                <w:color w:val="231F20"/>
                <w:spacing w:val="-22"/>
                <w:sz w:val="18"/>
              </w:rPr>
              <w:t xml:space="preserve"> </w:t>
            </w:r>
            <w:r>
              <w:rPr>
                <w:color w:val="231F20"/>
                <w:spacing w:val="-4"/>
                <w:sz w:val="18"/>
              </w:rPr>
              <w:t>15</w:t>
            </w:r>
            <w:r>
              <w:rPr>
                <w:color w:val="231F20"/>
                <w:spacing w:val="-22"/>
                <w:sz w:val="18"/>
              </w:rPr>
              <w:t xml:space="preserve"> </w:t>
            </w:r>
            <w:r>
              <w:rPr>
                <w:color w:val="231F20"/>
                <w:spacing w:val="-5"/>
                <w:sz w:val="18"/>
              </w:rPr>
              <w:t>yes</w:t>
            </w:r>
          </w:p>
        </w:tc>
        <w:tc>
          <w:tcPr>
            <w:tcW w:w="395" w:type="dxa"/>
            <w:tcBorders/>
          </w:tcPr>
          <w:p>
            <w:pPr>
              <w:pStyle w:val="TableParagraph"/>
              <w:ind w:right="44"/>
              <w:jc w:val="right"/>
              <w:rPr>
                <w:sz w:val="18"/>
              </w:rPr>
            </w:pPr>
            <w:r>
              <w:rPr>
                <w:color w:val="231F20"/>
                <w:spacing w:val="-10"/>
                <w:sz w:val="18"/>
              </w:rPr>
              <w:t>%</w:t>
            </w:r>
          </w:p>
        </w:tc>
        <w:tc>
          <w:tcPr>
            <w:tcW w:w="3396" w:type="dxa"/>
            <w:tcBorders/>
          </w:tcPr>
          <w:p>
            <w:pPr>
              <w:pStyle w:val="TableParagraph"/>
              <w:ind w:left="45"/>
              <w:rPr>
                <w:sz w:val="18"/>
              </w:rPr>
            </w:pPr>
            <w:r>
              <w:rPr>
                <w:color w:val="231F20"/>
                <w:spacing w:val="-8"/>
                <w:sz w:val="18"/>
              </w:rPr>
              <w:t>reset</w:t>
            </w:r>
            <w:r>
              <w:rPr>
                <w:color w:val="231F20"/>
                <w:spacing w:val="-14"/>
                <w:sz w:val="18"/>
              </w:rPr>
              <w:t xml:space="preserve"> </w:t>
            </w:r>
            <w:r>
              <w:rPr>
                <w:color w:val="231F20"/>
                <w:spacing w:val="-8"/>
                <w:sz w:val="18"/>
              </w:rPr>
              <w:t>return</w:t>
            </w:r>
            <w:r>
              <w:rPr>
                <w:color w:val="231F20"/>
                <w:spacing w:val="-13"/>
                <w:sz w:val="18"/>
              </w:rPr>
              <w:t xml:space="preserve"> </w:t>
            </w:r>
            <w:r>
              <w:rPr>
                <w:color w:val="231F20"/>
                <w:spacing w:val="-8"/>
                <w:sz w:val="18"/>
              </w:rPr>
              <w:t>surface</w:t>
            </w:r>
          </w:p>
        </w:tc>
      </w:tr>
      <w:tr>
        <w:trPr>
          <w:trHeight w:val="201" w:hRule="atLeast"/>
        </w:trPr>
        <w:tc>
          <w:tcPr>
            <w:tcW w:w="3089" w:type="dxa"/>
            <w:tcBorders/>
          </w:tcPr>
          <w:p>
            <w:pPr>
              <w:pStyle w:val="TableParagraph"/>
              <w:spacing w:lineRule="exact" w:line="182"/>
              <w:ind w:left="50"/>
              <w:rPr>
                <w:sz w:val="18"/>
              </w:rPr>
            </w:pPr>
            <w:r>
              <w:rPr>
                <w:color w:val="231F20"/>
                <w:spacing w:val="-4"/>
                <w:sz w:val="18"/>
              </w:rPr>
              <w:t>mod</w:t>
            </w:r>
            <w:r>
              <w:rPr>
                <w:color w:val="231F20"/>
                <w:spacing w:val="-23"/>
                <w:sz w:val="18"/>
              </w:rPr>
              <w:t xml:space="preserve"> </w:t>
            </w:r>
            <w:r>
              <w:rPr>
                <w:color w:val="231F20"/>
                <w:spacing w:val="-2"/>
                <w:sz w:val="18"/>
              </w:rPr>
              <w:t>flux=0.01</w:t>
            </w:r>
          </w:p>
        </w:tc>
        <w:tc>
          <w:tcPr>
            <w:tcW w:w="395" w:type="dxa"/>
            <w:tcBorders/>
          </w:tcPr>
          <w:p>
            <w:pPr>
              <w:pStyle w:val="TableParagraph"/>
              <w:spacing w:lineRule="exact" w:line="182"/>
              <w:ind w:right="44"/>
              <w:jc w:val="right"/>
              <w:rPr>
                <w:sz w:val="18"/>
              </w:rPr>
            </w:pPr>
            <w:r>
              <w:rPr>
                <w:color w:val="231F20"/>
                <w:spacing w:val="-10"/>
                <w:sz w:val="18"/>
              </w:rPr>
              <w:t>%</w:t>
            </w:r>
          </w:p>
        </w:tc>
        <w:tc>
          <w:tcPr>
            <w:tcW w:w="3396" w:type="dxa"/>
            <w:tcBorders/>
          </w:tcPr>
          <w:p>
            <w:pPr>
              <w:pStyle w:val="TableParagraph"/>
              <w:spacing w:lineRule="exact" w:line="182"/>
              <w:ind w:left="45"/>
              <w:rPr>
                <w:sz w:val="18"/>
              </w:rPr>
            </w:pPr>
            <w:r>
              <w:rPr>
                <w:color w:val="231F20"/>
                <w:spacing w:val="-8"/>
                <w:sz w:val="18"/>
              </w:rPr>
              <w:t>100x</w:t>
            </w:r>
            <w:r>
              <w:rPr>
                <w:color w:val="231F20"/>
                <w:spacing w:val="-16"/>
                <w:sz w:val="18"/>
              </w:rPr>
              <w:t xml:space="preserve"> </w:t>
            </w:r>
            <w:r>
              <w:rPr>
                <w:color w:val="231F20"/>
                <w:spacing w:val="-8"/>
                <w:sz w:val="18"/>
              </w:rPr>
              <w:t>dimmer</w:t>
            </w:r>
            <w:r>
              <w:rPr>
                <w:color w:val="231F20"/>
                <w:spacing w:val="-15"/>
                <w:sz w:val="18"/>
              </w:rPr>
              <w:t xml:space="preserve"> </w:t>
            </w:r>
            <w:r>
              <w:rPr>
                <w:color w:val="231F20"/>
                <w:spacing w:val="-8"/>
                <w:sz w:val="18"/>
              </w:rPr>
              <w:t>object</w:t>
            </w:r>
          </w:p>
        </w:tc>
      </w:tr>
    </w:tbl>
    <w:p>
      <w:pPr>
        <w:pStyle w:val="CodeBlock"/>
        <w:spacing w:lineRule="auto" w:line="235" w:before="18" w:after="0"/>
        <w:ind w:firstLine="399" w:left="1899" w:right="7238"/>
        <w:rPr>
          <w:rFonts w:ascii="Courier New" w:hAnsi="Courier New"/>
          <w:sz w:val="18"/>
        </w:rPr>
      </w:pPr>
      <w:r>
        <w:rPr>
          <w:color w:val="231F20"/>
          <w:spacing w:val="-10"/>
          <w:sz w:val="18"/>
        </w:rPr>
        <w:t>q</w:t>
      </w:r>
      <w:r>
        <w:rPr>
          <w:color w:val="231F20"/>
          <w:spacing w:val="40"/>
          <w:sz w:val="18"/>
        </w:rPr>
        <w:t xml:space="preserve"> </w:t>
      </w:r>
      <w:r>
        <w:rPr>
          <w:color w:val="231F20"/>
          <w:spacing w:val="-8"/>
          <w:sz w:val="18"/>
        </w:rPr>
        <w:t>stretch</w:t>
      </w:r>
      <w:r>
        <w:rPr>
          <w:color w:val="231F20"/>
          <w:spacing w:val="-21"/>
          <w:sz w:val="18"/>
        </w:rPr>
        <w:t xml:space="preserve"> </w:t>
      </w:r>
      <w:r>
        <w:rPr>
          <w:color w:val="231F20"/>
          <w:spacing w:val="-8"/>
          <w:sz w:val="18"/>
        </w:rPr>
        <w:t>log10</w:t>
      </w:r>
    </w:p>
    <w:p>
      <w:pPr>
        <w:pStyle w:val="CodeBlock"/>
        <w:tabs>
          <w:tab w:val="clear" w:pos="720"/>
          <w:tab w:val="left" w:pos="5179" w:leader="none"/>
        </w:tabs>
        <w:spacing w:lineRule="auto" w:line="235"/>
        <w:ind w:left="1899" w:right="1958"/>
        <w:rPr>
          <w:rFonts w:ascii="Courier New" w:hAnsi="Courier New"/>
          <w:sz w:val="18"/>
        </w:rPr>
      </w:pPr>
      <w:r>
        <w:rPr>
          <w:color w:val="231F20"/>
          <w:sz w:val="18"/>
        </w:rPr>
        <w:t>int 6</w:t>
        <w:tab/>
      </w:r>
      <w:r>
        <w:rPr>
          <w:color w:val="231F20"/>
          <w:spacing w:val="-6"/>
          <w:sz w:val="18"/>
        </w:rPr>
        <w:t>%</w:t>
      </w:r>
      <w:r>
        <w:rPr>
          <w:color w:val="231F20"/>
          <w:spacing w:val="-21"/>
          <w:sz w:val="18"/>
        </w:rPr>
        <w:t xml:space="preserve"> </w:t>
      </w:r>
      <w:r>
        <w:rPr>
          <w:color w:val="231F20"/>
          <w:spacing w:val="-6"/>
          <w:sz w:val="18"/>
        </w:rPr>
        <w:t>new</w:t>
      </w:r>
      <w:r>
        <w:rPr>
          <w:color w:val="231F20"/>
          <w:spacing w:val="-21"/>
          <w:sz w:val="18"/>
        </w:rPr>
        <w:t xml:space="preserve"> </w:t>
      </w:r>
      <w:r>
        <w:rPr>
          <w:color w:val="231F20"/>
          <w:spacing w:val="-6"/>
          <w:sz w:val="18"/>
        </w:rPr>
        <w:t>dim</w:t>
      </w:r>
      <w:r>
        <w:rPr>
          <w:color w:val="231F20"/>
          <w:spacing w:val="-22"/>
          <w:sz w:val="18"/>
        </w:rPr>
        <w:t xml:space="preserve"> </w:t>
      </w:r>
      <w:r>
        <w:rPr>
          <w:color w:val="231F20"/>
          <w:spacing w:val="-6"/>
          <w:sz w:val="18"/>
        </w:rPr>
        <w:t>image</w:t>
      </w:r>
      <w:r>
        <w:rPr>
          <w:color w:val="231F20"/>
          <w:spacing w:val="-21"/>
          <w:sz w:val="18"/>
        </w:rPr>
        <w:t xml:space="preserve"> </w:t>
      </w:r>
      <w:r>
        <w:rPr>
          <w:color w:val="231F20"/>
          <w:spacing w:val="-6"/>
          <w:sz w:val="18"/>
        </w:rPr>
        <w:t>at</w:t>
      </w:r>
      <w:r>
        <w:rPr>
          <w:color w:val="231F20"/>
          <w:spacing w:val="-21"/>
          <w:sz w:val="18"/>
        </w:rPr>
        <w:t xml:space="preserve"> </w:t>
      </w:r>
      <w:r>
        <w:rPr>
          <w:color w:val="231F20"/>
          <w:spacing w:val="-6"/>
          <w:sz w:val="18"/>
        </w:rPr>
        <w:t>occulting</w:t>
      </w:r>
      <w:r>
        <w:rPr>
          <w:color w:val="231F20"/>
          <w:spacing w:val="-21"/>
          <w:sz w:val="18"/>
        </w:rPr>
        <w:t xml:space="preserve"> </w:t>
      </w:r>
      <w:r>
        <w:rPr>
          <w:color w:val="231F20"/>
          <w:spacing w:val="-6"/>
          <w:sz w:val="18"/>
        </w:rPr>
        <w:t xml:space="preserve">mask </w:t>
      </w:r>
      <w:r>
        <w:rPr>
          <w:color w:val="231F20"/>
          <w:sz w:val="18"/>
        </w:rPr>
        <w:t>stretch sqrt</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tabs>
          <w:tab w:val="clear" w:pos="720"/>
          <w:tab w:val="left" w:pos="4819" w:leader="none"/>
        </w:tabs>
        <w:spacing w:before="107" w:after="0"/>
        <w:ind w:left="1539"/>
        <w:rPr>
          <w:rFonts w:ascii="Courier New" w:hAnsi="Courier New"/>
          <w:sz w:val="18"/>
        </w:rPr>
      </w:pPr>
      <w:r>
        <w:rPr>
          <w:color w:val="231F20"/>
          <w:spacing w:val="-4"/>
          <w:sz w:val="18"/>
        </w:rPr>
        <w:t>add</w:t>
      </w:r>
      <w:r>
        <w:rPr>
          <w:color w:val="231F20"/>
          <w:spacing w:val="-23"/>
          <w:sz w:val="18"/>
        </w:rPr>
        <w:t xml:space="preserve"> </w:t>
      </w:r>
      <w:r>
        <w:rPr>
          <w:color w:val="231F20"/>
          <w:spacing w:val="-5"/>
          <w:sz w:val="18"/>
        </w:rPr>
        <w:t>yes</w:t>
      </w:r>
      <w:r>
        <w:rPr>
          <w:color w:val="231F20"/>
          <w:sz w:val="18"/>
        </w:rPr>
        <w:tab/>
      </w:r>
      <w:r>
        <w:rPr>
          <w:color w:val="231F20"/>
          <w:spacing w:val="-6"/>
          <w:sz w:val="18"/>
        </w:rPr>
        <w:t>%</w:t>
      </w:r>
      <w:r>
        <w:rPr>
          <w:color w:val="231F20"/>
          <w:spacing w:val="-20"/>
          <w:sz w:val="18"/>
        </w:rPr>
        <w:t xml:space="preserve"> </w:t>
      </w:r>
      <w:r>
        <w:rPr>
          <w:color w:val="231F20"/>
          <w:spacing w:val="-6"/>
          <w:sz w:val="18"/>
        </w:rPr>
        <w:t>add</w:t>
      </w:r>
      <w:r>
        <w:rPr>
          <w:color w:val="231F20"/>
          <w:spacing w:val="-20"/>
          <w:sz w:val="18"/>
        </w:rPr>
        <w:t xml:space="preserve"> </w:t>
      </w:r>
      <w:r>
        <w:rPr>
          <w:color w:val="231F20"/>
          <w:spacing w:val="-6"/>
          <w:sz w:val="18"/>
        </w:rPr>
        <w:t>dim</w:t>
      </w:r>
      <w:r>
        <w:rPr>
          <w:color w:val="231F20"/>
          <w:spacing w:val="-20"/>
          <w:sz w:val="18"/>
        </w:rPr>
        <w:t xml:space="preserve"> </w:t>
      </w:r>
      <w:r>
        <w:rPr>
          <w:color w:val="231F20"/>
          <w:spacing w:val="-6"/>
          <w:sz w:val="18"/>
        </w:rPr>
        <w:t>image</w:t>
      </w:r>
      <w:r>
        <w:rPr>
          <w:color w:val="231F20"/>
          <w:spacing w:val="-19"/>
          <w:sz w:val="18"/>
        </w:rPr>
        <w:t xml:space="preserve"> </w:t>
      </w:r>
      <w:r>
        <w:rPr>
          <w:color w:val="231F20"/>
          <w:spacing w:val="-6"/>
          <w:sz w:val="18"/>
        </w:rPr>
        <w:t>to</w:t>
      </w:r>
      <w:r>
        <w:rPr>
          <w:color w:val="231F20"/>
          <w:spacing w:val="-20"/>
          <w:sz w:val="18"/>
        </w:rPr>
        <w:t xml:space="preserve"> </w:t>
      </w:r>
      <w:r>
        <w:rPr>
          <w:color w:val="231F20"/>
          <w:spacing w:val="-6"/>
          <w:sz w:val="18"/>
        </w:rPr>
        <w:t>composite</w:t>
      </w:r>
      <w:r>
        <w:rPr>
          <w:color w:val="231F20"/>
          <w:spacing w:val="-20"/>
          <w:sz w:val="18"/>
        </w:rPr>
        <w:t xml:space="preserve"> </w:t>
      </w:r>
      <w:r>
        <w:rPr>
          <w:color w:val="231F20"/>
          <w:spacing w:val="-6"/>
          <w:sz w:val="18"/>
        </w:rPr>
        <w:t>image</w:t>
      </w:r>
    </w:p>
    <w:p>
      <w:pPr>
        <w:pStyle w:val="BodyText"/>
        <w:spacing w:before="101" w:after="0"/>
        <w:rPr>
          <w:rFonts w:ascii="Courier New" w:hAnsi="Courier New"/>
          <w:sz w:val="18"/>
        </w:rPr>
      </w:pPr>
      <w:r>
        <w:rPr>
          <w:rFonts w:ascii="Courier New" w:hAnsi="Courier New"/>
          <w:sz w:val="18"/>
        </w:rPr>
      </w:r>
    </w:p>
    <w:p>
      <w:pPr>
        <w:pStyle w:val="Heading4"/>
        <w:numPr>
          <w:ilvl w:val="2"/>
          <w:numId w:val="8"/>
        </w:numPr>
        <w:tabs>
          <w:tab w:val="clear" w:pos="720"/>
          <w:tab w:val="left" w:pos="2699" w:leader="none"/>
        </w:tabs>
        <w:ind w:hanging="657" w:left="2699"/>
        <w:rPr/>
      </w:pPr>
      <w:r>
        <w:rPr>
          <w:color w:val="231F20"/>
          <w:spacing w:val="-2"/>
        </w:rPr>
        <w:t>coroExample.in</w:t>
      </w:r>
    </w:p>
    <w:p>
      <w:pPr>
        <w:pStyle w:val="CodeBlock"/>
        <w:tabs>
          <w:tab w:val="clear" w:pos="720"/>
          <w:tab w:val="left" w:pos="2539" w:leader="none"/>
        </w:tabs>
        <w:spacing w:lineRule="auto" w:line="235" w:before="114" w:after="0"/>
        <w:ind w:left="1440" w:right="6198"/>
        <w:rPr>
          <w:rFonts w:ascii="Courier New" w:hAnsi="Courier New"/>
          <w:sz w:val="18"/>
        </w:rPr>
      </w:pPr>
      <w:r>
        <w:rPr>
          <w:color w:val="231F20"/>
          <w:sz w:val="18"/>
        </w:rPr>
        <w:t>ChfRayDir=</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1d0 </w:t>
      </w:r>
      <w:r>
        <w:rPr>
          <w:color w:val="231F20"/>
          <w:spacing w:val="-2"/>
          <w:sz w:val="18"/>
        </w:rPr>
        <w:t>ChfRayPos=</w:t>
      </w:r>
      <w:r>
        <w:rPr>
          <w:color w:val="231F20"/>
          <w:spacing w:val="14"/>
          <w:sz w:val="18"/>
        </w:rPr>
        <w:t xml:space="preserve"> </w:t>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-2.d+01 zSource=</w:t>
      </w:r>
      <w:r>
        <w:rPr>
          <w:color w:val="231F20"/>
          <w:sz w:val="18"/>
        </w:rPr>
        <w:tab/>
      </w:r>
      <w:r>
        <w:rPr>
          <w:color w:val="231F20"/>
          <w:spacing w:val="-2"/>
          <w:sz w:val="18"/>
        </w:rPr>
        <w:t>1.d+30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auto" w:line="235" w:before="1" w:after="0"/>
        <w:ind w:firstLine="100" w:left="1539" w:right="7198"/>
        <w:rPr>
          <w:rFonts w:ascii="Courier New" w:hAnsi="Courier New"/>
          <w:sz w:val="18"/>
        </w:rPr>
      </w:pPr>
      <w:r>
        <w:rPr>
          <w:color w:val="231F20"/>
          <w:spacing w:val="-2"/>
          <w:sz w:val="18"/>
        </w:rPr>
        <w:t>Extinc=</w:t>
      </w:r>
      <w:r>
        <w:rPr>
          <w:color w:val="231F20"/>
          <w:sz w:val="18"/>
        </w:rPr>
        <w:tab/>
      </w:r>
      <w:r>
        <w:rPr>
          <w:color w:val="231F20"/>
          <w:spacing w:val="-4"/>
          <w:sz w:val="18"/>
        </w:rPr>
        <w:t xml:space="preserve">0d0 </w:t>
      </w:r>
      <w:r>
        <w:rPr>
          <w:color w:val="231F20"/>
          <w:spacing w:val="-2"/>
          <w:sz w:val="18"/>
        </w:rPr>
        <w:t>Wavelen=</w:t>
      </w:r>
      <w:r>
        <w:rPr>
          <w:color w:val="231F20"/>
          <w:sz w:val="18"/>
        </w:rPr>
        <w:tab/>
      </w:r>
      <w:r>
        <w:rPr>
          <w:color w:val="231F20"/>
          <w:spacing w:val="-10"/>
          <w:sz w:val="18"/>
        </w:rPr>
        <w:t>1.d-06</w:t>
      </w:r>
    </w:p>
    <w:p>
      <w:pPr>
        <w:pStyle w:val="CodeBlock"/>
        <w:tabs>
          <w:tab w:val="clear" w:pos="720"/>
          <w:tab w:val="left" w:pos="2639" w:leader="none"/>
        </w:tabs>
        <w:spacing w:lineRule="auto" w:line="235"/>
        <w:ind w:firstLine="399" w:left="1440" w:right="6998"/>
        <w:rPr>
          <w:rFonts w:ascii="Courier New" w:hAnsi="Courier New"/>
          <w:sz w:val="18"/>
        </w:rPr>
      </w:pPr>
      <w:r>
        <w:rPr>
          <w:color w:val="231F20"/>
          <w:spacing w:val="-2"/>
          <w:sz w:val="18"/>
        </w:rPr>
        <w:t>Flux=</w:t>
      </w:r>
      <w:r>
        <w:rPr>
          <w:color w:val="231F20"/>
          <w:sz w:val="18"/>
        </w:rPr>
        <w:tab/>
      </w:r>
      <w:r>
        <w:rPr>
          <w:color w:val="231F20"/>
          <w:spacing w:val="-4"/>
          <w:sz w:val="18"/>
        </w:rPr>
        <w:t xml:space="preserve">1d0 </w:t>
      </w:r>
      <w:r>
        <w:rPr>
          <w:color w:val="231F20"/>
          <w:spacing w:val="-2"/>
          <w:sz w:val="18"/>
        </w:rPr>
        <w:t>GridType=</w:t>
      </w:r>
      <w:r>
        <w:rPr>
          <w:color w:val="231F20"/>
          <w:sz w:val="18"/>
        </w:rPr>
        <w:tab/>
      </w:r>
      <w:r>
        <w:rPr>
          <w:color w:val="231F20"/>
          <w:spacing w:val="-10"/>
          <w:sz w:val="18"/>
        </w:rPr>
        <w:t xml:space="preserve">Circular </w:t>
      </w:r>
      <w:r>
        <w:rPr>
          <w:color w:val="231F20"/>
          <w:spacing w:val="-2"/>
          <w:sz w:val="18"/>
        </w:rPr>
        <w:t>Aperture=</w:t>
      </w:r>
      <w:r>
        <w:rPr>
          <w:color w:val="231F20"/>
          <w:sz w:val="18"/>
        </w:rPr>
        <w:tab/>
      </w:r>
      <w:r>
        <w:rPr>
          <w:color w:val="231F20"/>
          <w:spacing w:val="-4"/>
          <w:sz w:val="18"/>
        </w:rPr>
        <w:t xml:space="preserve">4d0 </w:t>
      </w:r>
      <w:r>
        <w:rPr>
          <w:color w:val="231F20"/>
          <w:spacing w:val="-2"/>
          <w:sz w:val="18"/>
        </w:rPr>
        <w:t>Obscratn=</w:t>
      </w:r>
      <w:r>
        <w:rPr>
          <w:color w:val="231F20"/>
          <w:sz w:val="18"/>
        </w:rPr>
        <w:tab/>
      </w:r>
      <w:r>
        <w:rPr>
          <w:color w:val="231F20"/>
          <w:spacing w:val="-4"/>
          <w:sz w:val="18"/>
        </w:rPr>
        <w:t xml:space="preserve">0d0 </w:t>
      </w:r>
      <w:r>
        <w:rPr>
          <w:color w:val="231F20"/>
          <w:spacing w:val="-2"/>
          <w:sz w:val="18"/>
        </w:rPr>
        <w:t>nGridpts=</w:t>
      </w:r>
      <w:r>
        <w:rPr>
          <w:color w:val="231F20"/>
          <w:sz w:val="18"/>
        </w:rPr>
        <w:tab/>
      </w:r>
      <w:r>
        <w:rPr>
          <w:color w:val="231F20"/>
          <w:spacing w:val="-4"/>
          <w:sz w:val="18"/>
        </w:rPr>
        <w:t>512</w:t>
      </w:r>
    </w:p>
    <w:p>
      <w:pPr>
        <w:pStyle w:val="CodeBlock"/>
        <w:spacing w:lineRule="auto" w:line="235" w:before="1" w:after="0"/>
        <w:ind w:left="1739" w:right="6498"/>
        <w:jc w:val="both"/>
        <w:rPr>
          <w:rFonts w:ascii="Courier New" w:hAnsi="Courier New"/>
          <w:sz w:val="18"/>
        </w:rPr>
      </w:pPr>
      <w:r>
        <w:rPr>
          <w:color w:val="231F20"/>
          <w:sz w:val="18"/>
        </w:rPr>
        <w:t>xGrid= 1d0 0d0 0d0 yGrid= 0d0 1d0 0d0 nElt=</w:t>
      </w:r>
      <w:r>
        <w:rPr>
          <w:color w:val="231F20"/>
          <w:spacing w:val="80"/>
          <w:sz w:val="18"/>
        </w:rPr>
        <w:t xml:space="preserve"> </w:t>
      </w:r>
      <w:r>
        <w:rPr>
          <w:color w:val="231F20"/>
          <w:sz w:val="18"/>
        </w:rPr>
        <w:t>16</w:t>
      </w:r>
    </w:p>
    <w:p>
      <w:pPr>
        <w:pStyle w:val="CodeBlock"/>
        <w:tabs>
          <w:tab w:val="clear" w:pos="720"/>
          <w:tab w:val="left" w:pos="899" w:leader="none"/>
        </w:tabs>
        <w:spacing w:lineRule="exact" w:line="202" w:before="198" w:after="0"/>
        <w:ind w:left="720" w:right="5750"/>
        <w:jc w:val="center"/>
        <w:rPr>
          <w:rFonts w:ascii="Courier New" w:hAnsi="Courier New"/>
          <w:sz w:val="18"/>
        </w:rPr>
      </w:pPr>
      <w:r>
        <w:rPr>
          <w:color w:val="231F20"/>
          <w:spacing w:val="-2"/>
          <w:sz w:val="18"/>
        </w:rPr>
        <w:t>iElt=</w:t>
      </w:r>
      <w:r>
        <w:rPr>
          <w:color w:val="231F20"/>
          <w:sz w:val="18"/>
        </w:rPr>
        <w:tab/>
      </w:r>
      <w:r>
        <w:rPr>
          <w:color w:val="231F20"/>
          <w:spacing w:val="-10"/>
          <w:sz w:val="18"/>
        </w:rPr>
        <w:t>1</w:t>
      </w:r>
    </w:p>
    <w:p>
      <w:pPr>
        <w:pStyle w:val="CodeBlock"/>
        <w:spacing w:lineRule="auto" w:line="235" w:before="1" w:after="0"/>
        <w:ind w:left="1539" w:right="7093"/>
        <w:rPr>
          <w:rFonts w:ascii="Courier New" w:hAnsi="Courier New"/>
          <w:sz w:val="18"/>
        </w:rPr>
      </w:pPr>
      <w:r>
        <w:rPr>
          <w:color w:val="231F20"/>
          <w:sz w:val="18"/>
        </w:rPr>
        <w:t xml:space="preserve">EltName= SMObs_1 </w:t>
      </w:r>
      <w:r>
        <w:rPr>
          <w:color w:val="231F20"/>
          <w:spacing w:val="-8"/>
          <w:sz w:val="18"/>
        </w:rPr>
        <w:t>Element=</w:t>
      </w:r>
      <w:r>
        <w:rPr>
          <w:color w:val="231F20"/>
          <w:spacing w:val="-21"/>
          <w:sz w:val="18"/>
        </w:rPr>
        <w:t xml:space="preserve"> </w:t>
      </w:r>
      <w:r>
        <w:rPr>
          <w:color w:val="231F20"/>
          <w:spacing w:val="-8"/>
          <w:sz w:val="18"/>
        </w:rPr>
        <w:t xml:space="preserve">Obscuring </w:t>
      </w:r>
      <w:r>
        <w:rPr>
          <w:color w:val="231F20"/>
          <w:sz w:val="18"/>
        </w:rPr>
        <w:t>Surface= Conic</w:t>
      </w:r>
    </w:p>
    <w:p>
      <w:pPr>
        <w:pStyle w:val="CodeBlock"/>
        <w:tabs>
          <w:tab w:val="clear" w:pos="720"/>
          <w:tab w:val="left" w:pos="2639" w:leader="none"/>
        </w:tabs>
        <w:spacing w:lineRule="auto" w:line="235"/>
        <w:ind w:left="1739" w:right="7198"/>
        <w:rPr>
          <w:rFonts w:ascii="Courier New" w:hAnsi="Courier New"/>
          <w:sz w:val="18"/>
        </w:rPr>
      </w:pPr>
      <w:r>
        <w:rPr>
          <w:color w:val="231F20"/>
          <w:spacing w:val="-4"/>
          <w:sz w:val="18"/>
        </w:rPr>
        <w:t>KrElt=</w:t>
      </w:r>
      <w:r>
        <w:rPr>
          <w:color w:val="231F20"/>
          <w:spacing w:val="14"/>
          <w:sz w:val="18"/>
        </w:rPr>
        <w:t xml:space="preserve"> </w:t>
      </w:r>
      <w:r>
        <w:rPr>
          <w:color w:val="231F20"/>
          <w:spacing w:val="-4"/>
          <w:sz w:val="18"/>
        </w:rPr>
        <w:t xml:space="preserve">-1.d+30 </w:t>
      </w:r>
      <w:r>
        <w:rPr>
          <w:color w:val="231F20"/>
          <w:spacing w:val="-2"/>
          <w:sz w:val="18"/>
        </w:rPr>
        <w:t>KcElt=</w:t>
      </w:r>
      <w:r>
        <w:rPr>
          <w:color w:val="231F20"/>
          <w:sz w:val="18"/>
        </w:rPr>
        <w:tab/>
      </w:r>
      <w:r>
        <w:rPr>
          <w:color w:val="231F20"/>
          <w:spacing w:val="-4"/>
          <w:sz w:val="18"/>
        </w:rPr>
        <w:t>0d0</w:t>
      </w:r>
    </w:p>
    <w:p>
      <w:pPr>
        <w:pStyle w:val="CodeBlock"/>
        <w:tabs>
          <w:tab w:val="clear" w:pos="720"/>
          <w:tab w:val="left" w:pos="2639" w:leader="none"/>
        </w:tabs>
        <w:spacing w:lineRule="auto" w:line="235" w:before="1" w:after="0"/>
        <w:ind w:left="1639" w:right="609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 xml:space="preserve">0d0 -1d0 </w:t>
      </w:r>
      <w:r>
        <w:rPr>
          <w:color w:val="231F20"/>
          <w:spacing w:val="-2"/>
          <w:sz w:val="18"/>
        </w:rPr>
        <w:t>VptElt=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-5.4d+00 RptElt=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-5.4d+00 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3</w:t>
      </w:r>
    </w:p>
    <w:p>
      <w:pPr>
        <w:pStyle w:val="CodeBlock"/>
        <w:tabs>
          <w:tab w:val="clear" w:pos="720"/>
          <w:tab w:val="left" w:pos="1099" w:leader="none"/>
        </w:tabs>
        <w:spacing w:lineRule="exact" w:line="200"/>
        <w:ind w:left="720" w:right="5658"/>
        <w:jc w:val="center"/>
        <w:rPr>
          <w:rFonts w:ascii="Courier New" w:hAnsi="Courier New"/>
          <w:sz w:val="18"/>
        </w:rPr>
      </w:pPr>
      <w:r>
        <w:rPr>
          <w:color w:val="231F20"/>
          <w:spacing w:val="-2"/>
          <w:sz w:val="18"/>
        </w:rPr>
        <w:t>ObsType=</w:t>
      </w:r>
      <w:r>
        <w:rPr>
          <w:color w:val="231F20"/>
          <w:sz w:val="18"/>
        </w:rPr>
        <w:tab/>
      </w:r>
      <w:r>
        <w:rPr>
          <w:color w:val="231F20"/>
          <w:spacing w:val="-2"/>
          <w:sz w:val="18"/>
        </w:rPr>
        <w:t>Circle</w:t>
      </w:r>
    </w:p>
    <w:p>
      <w:pPr>
        <w:pStyle w:val="CodeBlock"/>
        <w:tabs>
          <w:tab w:val="clear" w:pos="720"/>
          <w:tab w:val="left" w:pos="2639" w:leader="none"/>
        </w:tabs>
        <w:spacing w:lineRule="auto" w:line="235" w:before="1" w:after="0"/>
        <w:ind w:firstLine="100" w:left="1539" w:right="6298"/>
        <w:rPr>
          <w:rFonts w:ascii="Courier New" w:hAnsi="Courier New"/>
          <w:sz w:val="18"/>
        </w:rPr>
      </w:pPr>
      <w:r>
        <w:rPr>
          <w:color w:val="231F20"/>
          <w:spacing w:val="-2"/>
          <w:sz w:val="18"/>
        </w:rPr>
        <w:t>ObsVec=</w:t>
      </w:r>
      <w:r>
        <w:rPr>
          <w:color w:val="231F20"/>
          <w:sz w:val="18"/>
        </w:rPr>
        <w:tab/>
        <w:t>5d-01</w:t>
      </w:r>
      <w:r>
        <w:rPr>
          <w:color w:val="231F20"/>
          <w:spacing w:val="29"/>
          <w:sz w:val="18"/>
        </w:rPr>
        <w:t xml:space="preserve"> </w:t>
      </w:r>
      <w:r>
        <w:rPr>
          <w:color w:val="231F20"/>
          <w:sz w:val="18"/>
        </w:rPr>
        <w:t>0d0</w:t>
      </w:r>
      <w:r>
        <w:rPr>
          <w:color w:val="231F20"/>
          <w:spacing w:val="29"/>
          <w:sz w:val="18"/>
        </w:rPr>
        <w:t xml:space="preserve"> </w:t>
      </w:r>
      <w:r>
        <w:rPr>
          <w:color w:val="231F20"/>
          <w:sz w:val="18"/>
        </w:rPr>
        <w:t xml:space="preserve">0d0 </w:t>
      </w:r>
      <w:r>
        <w:rPr>
          <w:color w:val="231F20"/>
          <w:spacing w:val="-2"/>
          <w:sz w:val="18"/>
        </w:rPr>
        <w:t>ObsType=</w:t>
      </w:r>
      <w:r>
        <w:rPr>
          <w:color w:val="231F20"/>
          <w:sz w:val="18"/>
        </w:rPr>
        <w:tab/>
      </w:r>
      <w:r>
        <w:rPr>
          <w:color w:val="231F20"/>
          <w:spacing w:val="-2"/>
          <w:sz w:val="18"/>
        </w:rPr>
        <w:t>Rectangle</w:t>
      </w:r>
    </w:p>
    <w:p>
      <w:pPr>
        <w:pStyle w:val="CodeBlock"/>
        <w:tabs>
          <w:tab w:val="clear" w:pos="720"/>
          <w:tab w:val="left" w:pos="2639" w:leader="none"/>
        </w:tabs>
        <w:spacing w:lineRule="auto" w:line="235"/>
        <w:ind w:firstLine="100" w:left="1539" w:right="5598"/>
        <w:rPr>
          <w:rFonts w:ascii="Courier New" w:hAnsi="Courier New"/>
          <w:sz w:val="18"/>
        </w:rPr>
      </w:pPr>
      <w:r>
        <w:rPr>
          <w:color w:val="231F20"/>
          <w:sz w:val="18"/>
        </w:rPr>
        <w:t>ObsVec=</w:t>
      </w:r>
      <w:r>
        <w:rPr>
          <w:color w:val="231F20"/>
          <w:spacing w:val="14"/>
          <w:sz w:val="18"/>
        </w:rPr>
        <w:t xml:space="preserve"> </w:t>
      </w:r>
      <w:r>
        <w:rPr>
          <w:color w:val="231F20"/>
          <w:sz w:val="18"/>
        </w:rPr>
        <w:t>-5d-02</w:t>
      </w:r>
      <w:r>
        <w:rPr>
          <w:color w:val="231F20"/>
          <w:spacing w:val="18"/>
          <w:sz w:val="18"/>
        </w:rPr>
        <w:t xml:space="preserve"> </w:t>
      </w:r>
      <w:r>
        <w:rPr>
          <w:color w:val="231F20"/>
          <w:sz w:val="18"/>
        </w:rPr>
        <w:t>5d-02</w:t>
      </w:r>
      <w:r>
        <w:rPr>
          <w:color w:val="231F20"/>
          <w:spacing w:val="-27"/>
          <w:sz w:val="18"/>
        </w:rPr>
        <w:t xml:space="preserve"> </w:t>
      </w:r>
      <w:r>
        <w:rPr>
          <w:color w:val="231F20"/>
          <w:sz w:val="18"/>
        </w:rPr>
        <w:t>-2d0</w:t>
      </w:r>
      <w:r>
        <w:rPr>
          <w:color w:val="231F20"/>
          <w:spacing w:val="25"/>
          <w:sz w:val="18"/>
        </w:rPr>
        <w:t xml:space="preserve"> </w:t>
      </w:r>
      <w:r>
        <w:rPr>
          <w:color w:val="231F20"/>
          <w:sz w:val="18"/>
        </w:rPr>
        <w:t xml:space="preserve">2d0 </w:t>
      </w:r>
      <w:r>
        <w:rPr>
          <w:color w:val="231F20"/>
          <w:spacing w:val="-2"/>
          <w:sz w:val="18"/>
        </w:rPr>
        <w:t>ObsType=</w:t>
      </w:r>
      <w:r>
        <w:rPr>
          <w:color w:val="231F20"/>
          <w:sz w:val="18"/>
        </w:rPr>
        <w:tab/>
      </w:r>
      <w:r>
        <w:rPr>
          <w:color w:val="231F20"/>
          <w:spacing w:val="-2"/>
          <w:sz w:val="18"/>
        </w:rPr>
        <w:t>Rectangle</w:t>
      </w:r>
    </w:p>
    <w:p>
      <w:pPr>
        <w:pStyle w:val="CodeBlock"/>
        <w:tabs>
          <w:tab w:val="clear" w:pos="720"/>
          <w:tab w:val="left" w:pos="2639" w:leader="none"/>
        </w:tabs>
        <w:spacing w:lineRule="auto" w:line="235"/>
        <w:ind w:hanging="200" w:left="1839" w:right="5598"/>
        <w:rPr>
          <w:rFonts w:ascii="Courier New" w:hAnsi="Courier New"/>
          <w:sz w:val="18"/>
        </w:rPr>
      </w:pPr>
      <w:r>
        <w:rPr>
          <w:color w:val="231F20"/>
          <w:sz w:val="18"/>
        </w:rPr>
        <w:t>ObsVec=</w:t>
      </w:r>
      <w:r>
        <w:rPr>
          <w:color w:val="231F20"/>
          <w:spacing w:val="14"/>
          <w:sz w:val="18"/>
        </w:rPr>
        <w:t xml:space="preserve"> </w:t>
      </w:r>
      <w:r>
        <w:rPr>
          <w:color w:val="231F20"/>
          <w:sz w:val="18"/>
        </w:rPr>
        <w:t>-2d0</w:t>
      </w:r>
      <w:r>
        <w:rPr>
          <w:color w:val="231F20"/>
          <w:spacing w:val="18"/>
          <w:sz w:val="18"/>
        </w:rPr>
        <w:t xml:space="preserve"> </w:t>
      </w:r>
      <w:r>
        <w:rPr>
          <w:color w:val="231F20"/>
          <w:sz w:val="18"/>
        </w:rPr>
        <w:t>2d0</w:t>
      </w:r>
      <w:r>
        <w:rPr>
          <w:color w:val="231F20"/>
          <w:spacing w:val="-27"/>
          <w:sz w:val="18"/>
        </w:rPr>
        <w:t xml:space="preserve"> </w:t>
      </w:r>
      <w:r>
        <w:rPr>
          <w:color w:val="231F20"/>
          <w:sz w:val="18"/>
        </w:rPr>
        <w:t>-5d-02</w:t>
      </w:r>
      <w:r>
        <w:rPr>
          <w:color w:val="231F20"/>
          <w:spacing w:val="25"/>
          <w:sz w:val="18"/>
        </w:rPr>
        <w:t xml:space="preserve"> </w:t>
      </w:r>
      <w:r>
        <w:rPr>
          <w:color w:val="231F20"/>
          <w:sz w:val="18"/>
        </w:rPr>
        <w:t xml:space="preserve">5d-02 </w:t>
      </w:r>
      <w:r>
        <w:rPr>
          <w:color w:val="231F20"/>
          <w:spacing w:val="-2"/>
          <w:sz w:val="18"/>
        </w:rPr>
        <w:t>xObs=</w:t>
      </w:r>
      <w:r>
        <w:rPr>
          <w:color w:val="231F20"/>
          <w:sz w:val="18"/>
        </w:rPr>
        <w:tab/>
        <w:t>1d0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p>
    <w:p>
      <w:pPr>
        <w:pStyle w:val="CodeBlock"/>
        <w:tabs>
          <w:tab w:val="clear" w:pos="720"/>
          <w:tab w:val="left" w:pos="2539" w:leader="none"/>
          <w:tab w:val="left" w:pos="2639" w:leader="none"/>
        </w:tabs>
        <w:spacing w:lineRule="auto" w:line="235" w:before="1" w:after="0"/>
        <w:ind w:hanging="100" w:left="1739" w:right="6498"/>
        <w:rPr>
          <w:rFonts w:ascii="Courier New" w:hAnsi="Courier New"/>
          <w:sz w:val="18"/>
        </w:rPr>
      </w:pPr>
      <w:r>
        <w:rPr>
          <w:color w:val="231F20"/>
          <w:spacing w:val="-2"/>
          <w:sz w:val="18"/>
        </w:rPr>
        <w:t>ApType=</w:t>
      </w:r>
      <w:r>
        <w:rPr>
          <w:color w:val="231F20"/>
          <w:sz w:val="18"/>
        </w:rPr>
        <w:tab/>
        <w:tab/>
      </w:r>
      <w:r>
        <w:rPr>
          <w:color w:val="231F20"/>
          <w:spacing w:val="-2"/>
          <w:sz w:val="18"/>
        </w:rPr>
        <w:t>Circular ApVec=</w:t>
      </w:r>
      <w:r>
        <w:rPr>
          <w:color w:val="231F20"/>
          <w:sz w:val="18"/>
        </w:rPr>
        <w:tab/>
        <w:tab/>
        <w:t>2d0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0d0 </w:t>
      </w:r>
      <w:r>
        <w:rPr>
          <w:color w:val="231F20"/>
          <w:spacing w:val="-2"/>
          <w:sz w:val="18"/>
        </w:rPr>
        <w:t>zElt=</w:t>
      </w:r>
      <w:r>
        <w:rPr>
          <w:color w:val="231F20"/>
          <w:sz w:val="18"/>
        </w:rPr>
        <w:tab/>
      </w:r>
      <w:r>
        <w:rPr>
          <w:color w:val="231F20"/>
          <w:spacing w:val="-2"/>
          <w:sz w:val="18"/>
        </w:rPr>
        <w:t>1.d+30</w:t>
      </w:r>
    </w:p>
    <w:p>
      <w:pPr>
        <w:pStyle w:val="CodeBlock"/>
        <w:tabs>
          <w:tab w:val="clear" w:pos="720"/>
          <w:tab w:val="left" w:pos="2639" w:leader="none"/>
        </w:tabs>
        <w:spacing w:lineRule="auto" w:line="235"/>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899" w:leader="none"/>
        </w:tabs>
        <w:spacing w:lineRule="exact" w:line="202" w:before="198" w:after="0"/>
        <w:ind w:left="720" w:right="5750"/>
        <w:jc w:val="center"/>
        <w:rPr>
          <w:rFonts w:ascii="Courier New" w:hAnsi="Courier New"/>
          <w:sz w:val="18"/>
        </w:rPr>
      </w:pPr>
      <w:r>
        <w:rPr>
          <w:color w:val="231F20"/>
          <w:spacing w:val="-2"/>
          <w:sz w:val="18"/>
        </w:rPr>
        <w:t>iElt=</w:t>
      </w:r>
      <w:r>
        <w:rPr>
          <w:color w:val="231F20"/>
          <w:sz w:val="18"/>
        </w:rPr>
        <w:tab/>
      </w:r>
      <w:r>
        <w:rPr>
          <w:color w:val="231F20"/>
          <w:spacing w:val="-10"/>
          <w:sz w:val="18"/>
        </w:rPr>
        <w:t>2</w:t>
      </w:r>
    </w:p>
    <w:p>
      <w:pPr>
        <w:pStyle w:val="CodeBlock"/>
        <w:spacing w:lineRule="auto" w:line="235" w:before="1" w:after="0"/>
        <w:ind w:left="1539" w:right="7093"/>
        <w:rPr>
          <w:rFonts w:ascii="Courier New" w:hAnsi="Courier New"/>
          <w:sz w:val="18"/>
        </w:rPr>
      </w:pPr>
      <w:r>
        <w:rPr>
          <w:color w:val="231F20"/>
          <w:sz w:val="18"/>
        </w:rPr>
        <w:t xml:space="preserve">EltName= PM_1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1.08d+01</w:t>
      </w:r>
    </w:p>
    <w:p>
      <w:pPr>
        <w:pStyle w:val="CodeBlock"/>
        <w:spacing w:lineRule="exact" w:line="200"/>
        <w:ind w:left="173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spacing w:lineRule="auto" w:line="235" w:before="1" w:after="0"/>
        <w:ind w:left="1639" w:right="6498"/>
        <w:jc w:val="both"/>
        <w:rPr>
          <w:rFonts w:ascii="Courier New" w:hAnsi="Courier New"/>
          <w:sz w:val="18"/>
        </w:rPr>
      </w:pPr>
      <w:r>
        <w:rPr>
          <w:color w:val="231F20"/>
          <w:sz w:val="18"/>
        </w:rPr>
        <w:t>psiElt=</w:t>
      </w:r>
      <w:r>
        <w:rPr>
          <w:color w:val="231F20"/>
          <w:spacing w:val="40"/>
          <w:sz w:val="18"/>
        </w:rPr>
        <w:t xml:space="preserve"> </w:t>
      </w:r>
      <w:r>
        <w:rPr>
          <w:color w:val="231F20"/>
          <w:sz w:val="18"/>
        </w:rPr>
        <w:t>0d0 0d0</w:t>
      </w:r>
      <w:r>
        <w:rPr>
          <w:color w:val="231F20"/>
          <w:spacing w:val="-27"/>
          <w:sz w:val="18"/>
        </w:rPr>
        <w:t xml:space="preserve"> </w:t>
      </w:r>
      <w:r>
        <w:rPr>
          <w:color w:val="231F20"/>
          <w:sz w:val="18"/>
        </w:rPr>
        <w:t>-1d0 VptElt= 0d0 0d0 0d0 RptElt= 0d0 0d0 0d0 IndRef=</w:t>
      </w:r>
      <w:r>
        <w:rPr>
          <w:color w:val="231F20"/>
          <w:spacing w:val="80"/>
          <w:sz w:val="18"/>
        </w:rPr>
        <w:t xml:space="preserve"> </w:t>
      </w:r>
      <w:r>
        <w:rPr>
          <w:color w:val="231F20"/>
          <w:sz w:val="18"/>
        </w:rPr>
        <w:t>1d0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2639" w:leader="none"/>
        </w:tabs>
        <w:spacing w:lineRule="auto" w:line="235" w:before="1" w:after="0"/>
        <w:ind w:hanging="200" w:left="1839" w:right="7098"/>
        <w:rPr>
          <w:rFonts w:ascii="Courier New" w:hAnsi="Courier New"/>
          <w:sz w:val="18"/>
        </w:rPr>
      </w:pPr>
      <w:r>
        <w:rPr>
          <w:color w:val="231F20"/>
          <w:spacing w:val="-2"/>
          <w:sz w:val="18"/>
        </w:rPr>
        <w:t>ApType=</w:t>
      </w:r>
      <w:r>
        <w:rPr>
          <w:color w:val="231F20"/>
          <w:sz w:val="18"/>
        </w:rPr>
        <w:tab/>
      </w:r>
      <w:r>
        <w:rPr>
          <w:color w:val="231F20"/>
          <w:spacing w:val="-4"/>
          <w:sz w:val="18"/>
        </w:rPr>
        <w:t xml:space="preserve">None </w:t>
      </w:r>
      <w:r>
        <w:rPr>
          <w:color w:val="231F20"/>
          <w:spacing w:val="-2"/>
          <w:sz w:val="18"/>
        </w:rPr>
        <w:t>zElt=</w:t>
      </w:r>
      <w:r>
        <w:rPr>
          <w:color w:val="231F20"/>
          <w:sz w:val="18"/>
        </w:rPr>
        <w:tab/>
      </w:r>
      <w:r>
        <w:rPr>
          <w:color w:val="231F20"/>
          <w:spacing w:val="-10"/>
          <w:sz w:val="18"/>
        </w:rPr>
        <w:t>5.4d+00</w:t>
      </w:r>
    </w:p>
    <w:p>
      <w:pPr>
        <w:pStyle w:val="CodeBlock"/>
        <w:tabs>
          <w:tab w:val="clear" w:pos="720"/>
          <w:tab w:val="left" w:pos="2639" w:leader="none"/>
        </w:tabs>
        <w:spacing w:lineRule="auto" w:line="235"/>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899" w:leader="none"/>
        </w:tabs>
        <w:spacing w:lineRule="exact" w:line="202" w:before="197" w:after="0"/>
        <w:ind w:left="720" w:right="5750"/>
        <w:jc w:val="center"/>
        <w:rPr>
          <w:rFonts w:ascii="Courier New" w:hAnsi="Courier New"/>
          <w:sz w:val="18"/>
        </w:rPr>
      </w:pPr>
      <w:r>
        <w:rPr>
          <w:color w:val="231F20"/>
          <w:spacing w:val="-2"/>
          <w:sz w:val="18"/>
        </w:rPr>
        <w:t>iElt=</w:t>
      </w:r>
      <w:r>
        <w:rPr>
          <w:color w:val="231F20"/>
          <w:sz w:val="18"/>
        </w:rPr>
        <w:tab/>
      </w:r>
      <w:r>
        <w:rPr>
          <w:color w:val="231F20"/>
          <w:spacing w:val="-10"/>
          <w:sz w:val="18"/>
        </w:rPr>
        <w:t>3</w:t>
      </w:r>
    </w:p>
    <w:p>
      <w:pPr>
        <w:pStyle w:val="CodeBlock"/>
        <w:spacing w:lineRule="auto" w:line="235" w:before="1" w:after="0"/>
        <w:ind w:left="1539" w:right="7093"/>
        <w:rPr>
          <w:rFonts w:ascii="Courier New" w:hAnsi="Courier New"/>
          <w:sz w:val="18"/>
        </w:rPr>
      </w:pPr>
      <w:r>
        <w:rPr>
          <w:color w:val="231F20"/>
          <w:sz w:val="18"/>
        </w:rPr>
        <w:t xml:space="preserve">EltName= SM_1 </w:t>
      </w:r>
      <w:r>
        <w:rPr>
          <w:color w:val="231F20"/>
          <w:spacing w:val="-8"/>
          <w:sz w:val="18"/>
        </w:rPr>
        <w:t>Element=</w:t>
      </w:r>
      <w:r>
        <w:rPr>
          <w:color w:val="231F20"/>
          <w:spacing w:val="-21"/>
          <w:sz w:val="18"/>
        </w:rPr>
        <w:t xml:space="preserve"> </w:t>
      </w:r>
      <w:r>
        <w:rPr>
          <w:color w:val="231F20"/>
          <w:spacing w:val="-8"/>
          <w:sz w:val="18"/>
        </w:rPr>
        <w:t>Reflector</w:t>
      </w:r>
    </w:p>
    <w:p>
      <w:pPr>
        <w:pStyle w:val="BodyText"/>
        <w:spacing w:before="7" w:after="0"/>
        <w:rPr>
          <w:rFonts w:ascii="Courier New" w:hAnsi="Courier New"/>
          <w:sz w:val="5"/>
        </w:rPr>
      </w:pPr>
      <w:r>
        <w:rPr>
          <w:rFonts w:ascii="Courier New" w:hAnsi="Courier New"/>
          <w:sz w:val="5"/>
        </w:rPr>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spacing w:lineRule="exact" w:line="202"/>
        <w:ind w:left="1899"/>
        <w:rPr>
          <w:rFonts w:ascii="Courier New" w:hAnsi="Courier New"/>
          <w:sz w:val="18"/>
        </w:rPr>
      </w:pPr>
      <w:r>
        <w:rPr>
          <w:color w:val="231F20"/>
          <w:spacing w:val="-9"/>
          <w:sz w:val="18"/>
        </w:rPr>
        <w:t>Surface=</w:t>
      </w:r>
      <w:r>
        <w:rPr>
          <w:color w:val="231F20"/>
          <w:spacing w:val="-18"/>
          <w:sz w:val="18"/>
        </w:rPr>
        <w:t xml:space="preserve"> </w:t>
      </w:r>
      <w:r>
        <w:rPr>
          <w:color w:val="231F20"/>
          <w:spacing w:val="-2"/>
          <w:sz w:val="18"/>
        </w:rPr>
        <w:t>Conic</w:t>
      </w:r>
    </w:p>
    <w:p>
      <w:pPr>
        <w:pStyle w:val="CodeBlock"/>
        <w:spacing w:lineRule="auto" w:line="235" w:before="1" w:after="0"/>
        <w:ind w:left="2099" w:right="5430"/>
        <w:rPr>
          <w:rFonts w:ascii="Courier New" w:hAnsi="Courier New"/>
          <w:sz w:val="18"/>
        </w:rPr>
      </w:pPr>
      <w:r>
        <w:rPr>
          <w:color w:val="231F20"/>
          <w:spacing w:val="-6"/>
          <w:sz w:val="18"/>
        </w:rPr>
        <w:t>KrElt=</w:t>
      </w:r>
      <w:r>
        <w:rPr>
          <w:color w:val="231F20"/>
          <w:spacing w:val="14"/>
          <w:sz w:val="18"/>
        </w:rPr>
        <w:t xml:space="preserve"> </w:t>
      </w:r>
      <w:r>
        <w:rPr>
          <w:color w:val="231F20"/>
          <w:spacing w:val="-6"/>
          <w:sz w:val="18"/>
        </w:rPr>
        <w:t xml:space="preserve">-3.526787501D+00 </w:t>
      </w:r>
      <w:r>
        <w:rPr>
          <w:color w:val="231F20"/>
          <w:sz w:val="18"/>
        </w:rPr>
        <w:t>KcElt=</w:t>
      </w:r>
      <w:r>
        <w:rPr>
          <w:color w:val="231F20"/>
          <w:spacing w:val="18"/>
          <w:sz w:val="18"/>
        </w:rPr>
        <w:t xml:space="preserve"> </w:t>
      </w:r>
      <w:r>
        <w:rPr>
          <w:color w:val="231F20"/>
          <w:sz w:val="18"/>
        </w:rPr>
        <w:t>-</w:t>
      </w:r>
      <w:r>
        <w:rPr>
          <w:color w:val="231F20"/>
          <w:spacing w:val="-9"/>
          <w:sz w:val="18"/>
        </w:rPr>
        <w:t>2.670556022D+00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VptElt=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4.061145902D+00</w:t>
      </w:r>
    </w:p>
    <w:p>
      <w:pPr>
        <w:pStyle w:val="CodeBlock"/>
        <w:tabs>
          <w:tab w:val="clear" w:pos="720"/>
          <w:tab w:val="left" w:pos="2999" w:leader="none"/>
        </w:tabs>
        <w:spacing w:lineRule="auto" w:line="235" w:before="1" w:after="0"/>
        <w:ind w:left="1999" w:right="5738"/>
        <w:rPr>
          <w:rFonts w:ascii="Courier New" w:hAnsi="Courier New"/>
          <w:sz w:val="18"/>
        </w:rPr>
      </w:pPr>
      <w:r>
        <w:rPr>
          <w:color w:val="231F20"/>
          <w:spacing w:val="-2"/>
          <w:sz w:val="18"/>
        </w:rPr>
        <w:t>RptElt=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-5.4d+00 IndRef=</w:t>
      </w:r>
      <w:r>
        <w:rPr>
          <w:color w:val="231F20"/>
          <w:sz w:val="18"/>
        </w:rPr>
        <w:tab/>
      </w:r>
      <w:r>
        <w:rPr>
          <w:color w:val="231F20"/>
          <w:spacing w:val="-4"/>
          <w:sz w:val="18"/>
        </w:rPr>
        <w:t>1d0</w:t>
      </w:r>
    </w:p>
    <w:p>
      <w:pPr>
        <w:pStyle w:val="CodeBlock"/>
        <w:tabs>
          <w:tab w:val="clear" w:pos="720"/>
          <w:tab w:val="left" w:pos="999" w:leader="none"/>
        </w:tabs>
        <w:spacing w:lineRule="exact" w:line="199"/>
        <w:ind w:left="720" w:right="503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3738"/>
        <w:jc w:val="center"/>
        <w:rPr>
          <w:rFonts w:ascii="Courier New" w:hAnsi="Courier New"/>
          <w:sz w:val="18"/>
        </w:rPr>
      </w:pPr>
      <w:r>
        <w:rPr>
          <w:color w:val="231F20"/>
          <w:spacing w:val="-2"/>
          <w:sz w:val="18"/>
        </w:rPr>
        <w:t>zElt=</w:t>
      </w:r>
      <w:r>
        <w:rPr>
          <w:color w:val="231F20"/>
          <w:sz w:val="18"/>
        </w:rPr>
        <w:tab/>
      </w:r>
      <w:r>
        <w:rPr>
          <w:color w:val="231F20"/>
          <w:spacing w:val="-2"/>
          <w:sz w:val="18"/>
        </w:rPr>
        <w:t>1.338854098D+00</w:t>
      </w:r>
    </w:p>
    <w:p>
      <w:pPr>
        <w:pStyle w:val="CodeBlock"/>
        <w:tabs>
          <w:tab w:val="clear" w:pos="720"/>
          <w:tab w:val="left" w:pos="2999" w:leader="none"/>
        </w:tabs>
        <w:spacing w:lineRule="auto" w:line="235" w:before="1" w:after="0"/>
        <w:ind w:hanging="100" w:left="1899" w:right="653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2" w:before="198" w:after="0"/>
        <w:ind w:left="2199"/>
        <w:jc w:val="both"/>
        <w:rPr>
          <w:rFonts w:ascii="Courier New" w:hAnsi="Courier New"/>
          <w:sz w:val="18"/>
        </w:rPr>
      </w:pPr>
      <w:r>
        <w:rPr>
          <w:color w:val="231F20"/>
          <w:sz w:val="18"/>
        </w:rPr>
        <w:t>iElt=</w:t>
      </w:r>
      <w:r>
        <w:rPr>
          <w:color w:val="231F20"/>
          <w:spacing w:val="65"/>
          <w:sz w:val="18"/>
        </w:rPr>
        <w:t xml:space="preserve">  </w:t>
      </w:r>
      <w:r>
        <w:rPr>
          <w:color w:val="231F20"/>
          <w:spacing w:val="-10"/>
          <w:sz w:val="18"/>
        </w:rPr>
        <w:t>4</w:t>
      </w:r>
    </w:p>
    <w:p>
      <w:pPr>
        <w:pStyle w:val="CodeBlock"/>
        <w:spacing w:lineRule="auto" w:line="235" w:before="1" w:after="0"/>
        <w:ind w:left="1899" w:right="703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ret1_1 Element=</w:t>
      </w:r>
      <w:r>
        <w:rPr>
          <w:color w:val="231F20"/>
          <w:spacing w:val="-21"/>
          <w:sz w:val="18"/>
        </w:rPr>
        <w:t xml:space="preserve"> </w:t>
      </w:r>
      <w:r>
        <w:rPr>
          <w:color w:val="231F20"/>
          <w:spacing w:val="-8"/>
          <w:sz w:val="18"/>
        </w:rPr>
        <w:t xml:space="preserve">Return </w:t>
      </w:r>
      <w:r>
        <w:rPr>
          <w:color w:val="231F20"/>
          <w:sz w:val="18"/>
        </w:rPr>
        <w:t>Surface=</w:t>
      </w:r>
      <w:r>
        <w:rPr>
          <w:color w:val="231F20"/>
          <w:spacing w:val="-29"/>
          <w:sz w:val="18"/>
        </w:rPr>
        <w:t xml:space="preserve"> </w:t>
      </w:r>
      <w:r>
        <w:rPr>
          <w:color w:val="231F20"/>
          <w:sz w:val="18"/>
        </w:rPr>
        <w:t>Conic</w:t>
      </w:r>
    </w:p>
    <w:p>
      <w:pPr>
        <w:pStyle w:val="CodeBlock"/>
        <w:tabs>
          <w:tab w:val="clear" w:pos="720"/>
          <w:tab w:val="left" w:pos="2999" w:leader="none"/>
        </w:tabs>
        <w:spacing w:lineRule="auto" w:line="235"/>
        <w:ind w:left="2099" w:right="703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999" w:leader="none"/>
        </w:tabs>
        <w:spacing w:lineRule="auto" w:line="235" w:before="1" w:after="0"/>
        <w:ind w:left="1999" w:right="573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1.5d+00 </w:t>
      </w:r>
      <w:r>
        <w:rPr>
          <w:color w:val="231F20"/>
          <w:spacing w:val="-2"/>
          <w:sz w:val="18"/>
        </w:rPr>
        <w:t>RptElt=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1.5d+00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4"/>
          <w:sz w:val="18"/>
        </w:rPr>
        <w:t xml:space="preserve">0d0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2" w:before="197" w:after="0"/>
        <w:ind w:left="2199"/>
        <w:jc w:val="both"/>
        <w:rPr>
          <w:rFonts w:ascii="Courier New" w:hAnsi="Courier New"/>
          <w:sz w:val="18"/>
        </w:rPr>
      </w:pPr>
      <w:r>
        <w:rPr>
          <w:color w:val="231F20"/>
          <w:sz w:val="18"/>
        </w:rPr>
        <w:t>iElt=</w:t>
      </w:r>
      <w:r>
        <w:rPr>
          <w:color w:val="231F20"/>
          <w:spacing w:val="65"/>
          <w:sz w:val="18"/>
        </w:rPr>
        <w:t xml:space="preserve">  </w:t>
      </w:r>
      <w:r>
        <w:rPr>
          <w:color w:val="231F20"/>
          <w:spacing w:val="-10"/>
          <w:sz w:val="18"/>
        </w:rPr>
        <w:t>5</w:t>
      </w:r>
    </w:p>
    <w:p>
      <w:pPr>
        <w:pStyle w:val="CodeBlock"/>
        <w:spacing w:lineRule="auto" w:line="235" w:before="1" w:after="0"/>
        <w:ind w:left="1899" w:right="703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ret2_1 Element=</w:t>
      </w:r>
      <w:r>
        <w:rPr>
          <w:color w:val="231F20"/>
          <w:spacing w:val="-21"/>
          <w:sz w:val="18"/>
        </w:rPr>
        <w:t xml:space="preserve"> </w:t>
      </w:r>
      <w:r>
        <w:rPr>
          <w:color w:val="231F20"/>
          <w:spacing w:val="-8"/>
          <w:sz w:val="18"/>
        </w:rPr>
        <w:t xml:space="preserve">Return </w:t>
      </w:r>
      <w:r>
        <w:rPr>
          <w:color w:val="231F20"/>
          <w:sz w:val="18"/>
        </w:rPr>
        <w:t>Surface=</w:t>
      </w:r>
      <w:r>
        <w:rPr>
          <w:color w:val="231F20"/>
          <w:spacing w:val="-29"/>
          <w:sz w:val="18"/>
        </w:rPr>
        <w:t xml:space="preserve"> </w:t>
      </w:r>
      <w:r>
        <w:rPr>
          <w:color w:val="231F20"/>
          <w:sz w:val="18"/>
        </w:rPr>
        <w:t>Conic</w:t>
      </w:r>
    </w:p>
    <w:p>
      <w:pPr>
        <w:pStyle w:val="CodeBlock"/>
        <w:spacing w:lineRule="exact" w:line="199"/>
        <w:ind w:left="209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6.329334641D+00</w:t>
      </w:r>
    </w:p>
    <w:p>
      <w:pPr>
        <w:pStyle w:val="CodeBlock"/>
        <w:tabs>
          <w:tab w:val="clear" w:pos="720"/>
          <w:tab w:val="left" w:pos="2999" w:leader="none"/>
        </w:tabs>
        <w:spacing w:lineRule="exact" w:line="200"/>
        <w:ind w:left="209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999" w:leader="none"/>
        </w:tabs>
        <w:spacing w:lineRule="auto" w:line="235" w:before="1" w:after="0"/>
        <w:ind w:left="1999" w:right="4938"/>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23"/>
          <w:sz w:val="18"/>
        </w:rPr>
        <w:t xml:space="preserve"> </w:t>
      </w:r>
      <w:r>
        <w:rPr>
          <w:color w:val="231F20"/>
          <w:spacing w:val="-6"/>
          <w:sz w:val="18"/>
        </w:rPr>
        <w:t>0d0</w:t>
      </w:r>
      <w:r>
        <w:rPr>
          <w:color w:val="231F20"/>
          <w:spacing w:val="-21"/>
          <w:sz w:val="18"/>
        </w:rPr>
        <w:t xml:space="preserve"> </w:t>
      </w:r>
      <w:r>
        <w:rPr>
          <w:color w:val="231F20"/>
          <w:spacing w:val="-6"/>
          <w:sz w:val="18"/>
        </w:rPr>
        <w:t xml:space="preserve">-4.829334641D+00 </w:t>
      </w:r>
      <w:r>
        <w:rPr>
          <w:color w:val="231F20"/>
          <w:spacing w:val="-2"/>
          <w:sz w:val="18"/>
        </w:rPr>
        <w:t>RptElt=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9"/>
          <w:sz w:val="18"/>
        </w:rPr>
        <w:t>4.829334641D+00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3738"/>
        <w:jc w:val="center"/>
        <w:rPr>
          <w:rFonts w:ascii="Courier New" w:hAnsi="Courier New"/>
          <w:sz w:val="18"/>
        </w:rPr>
      </w:pPr>
      <w:r>
        <w:rPr>
          <w:color w:val="231F20"/>
          <w:spacing w:val="-2"/>
          <w:sz w:val="18"/>
        </w:rPr>
        <w:t>zElt=</w:t>
      </w:r>
      <w:r>
        <w:rPr>
          <w:color w:val="231F20"/>
          <w:sz w:val="18"/>
        </w:rPr>
        <w:tab/>
      </w:r>
      <w:r>
        <w:rPr>
          <w:color w:val="231F20"/>
          <w:spacing w:val="-2"/>
          <w:sz w:val="18"/>
        </w:rPr>
        <w:t>6.329334641D+00</w:t>
      </w:r>
    </w:p>
    <w:p>
      <w:pPr>
        <w:pStyle w:val="CodeBlock"/>
        <w:tabs>
          <w:tab w:val="clear" w:pos="720"/>
          <w:tab w:val="left" w:pos="2999" w:leader="none"/>
        </w:tabs>
        <w:spacing w:lineRule="auto" w:line="235" w:before="1" w:after="0"/>
        <w:ind w:hanging="100" w:left="1899" w:right="7138"/>
        <w:rPr>
          <w:rFonts w:ascii="Courier New" w:hAnsi="Courier New"/>
          <w:sz w:val="18"/>
        </w:rPr>
      </w:pPr>
      <w:r>
        <w:rPr>
          <w:color w:val="231F20"/>
          <w:spacing w:val="-2"/>
          <w:sz w:val="18"/>
        </w:rPr>
        <w:t>PropType=</w:t>
      </w:r>
      <w:r>
        <w:rPr>
          <w:color w:val="231F20"/>
          <w:sz w:val="18"/>
        </w:rPr>
        <w:tab/>
      </w:r>
      <w:r>
        <w:rPr>
          <w:color w:val="231F20"/>
          <w:spacing w:val="-12"/>
          <w:sz w:val="18"/>
        </w:rPr>
        <w:t xml:space="preserve">NF1 </w:t>
      </w:r>
      <w:r>
        <w:rPr>
          <w:color w:val="231F20"/>
          <w:spacing w:val="-2"/>
          <w:sz w:val="18"/>
        </w:rPr>
        <w:t>nECoord=</w:t>
      </w:r>
      <w:r>
        <w:rPr>
          <w:color w:val="231F20"/>
          <w:sz w:val="18"/>
        </w:rPr>
        <w:tab/>
      </w:r>
      <w:r>
        <w:rPr>
          <w:color w:val="231F20"/>
          <w:spacing w:val="-6"/>
          <w:sz w:val="18"/>
        </w:rPr>
        <w:t>-6</w:t>
      </w:r>
    </w:p>
    <w:p>
      <w:pPr>
        <w:pStyle w:val="CodeBlock"/>
        <w:tabs>
          <w:tab w:val="clear" w:pos="720"/>
          <w:tab w:val="left" w:pos="3099" w:leader="none"/>
        </w:tabs>
        <w:spacing w:lineRule="exact" w:line="202" w:before="198" w:after="0"/>
        <w:ind w:left="2199"/>
        <w:rPr>
          <w:rFonts w:ascii="Courier New" w:hAnsi="Courier New"/>
          <w:sz w:val="18"/>
        </w:rPr>
      </w:pPr>
      <w:r>
        <w:rPr>
          <w:color w:val="231F20"/>
          <w:spacing w:val="-2"/>
          <w:sz w:val="18"/>
        </w:rPr>
        <w:t>iElt=</w:t>
      </w:r>
      <w:r>
        <w:rPr>
          <w:color w:val="231F20"/>
          <w:sz w:val="18"/>
        </w:rPr>
        <w:tab/>
      </w:r>
      <w:r>
        <w:rPr>
          <w:color w:val="231F20"/>
          <w:spacing w:val="-10"/>
          <w:sz w:val="18"/>
        </w:rPr>
        <w:t>6</w:t>
      </w:r>
    </w:p>
    <w:p>
      <w:pPr>
        <w:pStyle w:val="CodeBlock"/>
        <w:spacing w:lineRule="auto" w:line="235" w:before="1" w:after="0"/>
        <w:ind w:left="1899" w:right="6733"/>
        <w:rPr>
          <w:rFonts w:ascii="Courier New" w:hAnsi="Courier New"/>
          <w:sz w:val="18"/>
        </w:rPr>
      </w:pPr>
      <w:r>
        <w:rPr>
          <w:color w:val="231F20"/>
          <w:spacing w:val="-2"/>
          <w:sz w:val="18"/>
        </w:rPr>
        <w:t>EltName=</w:t>
      </w:r>
      <w:r>
        <w:rPr>
          <w:color w:val="231F20"/>
          <w:spacing w:val="-27"/>
          <w:sz w:val="18"/>
        </w:rPr>
        <w:t xml:space="preserve"> </w:t>
      </w:r>
      <w:r>
        <w:rPr>
          <w:color w:val="231F20"/>
          <w:spacing w:val="-2"/>
          <w:sz w:val="18"/>
        </w:rPr>
        <w:t xml:space="preserve">CoroMask </w:t>
      </w:r>
      <w:r>
        <w:rPr>
          <w:color w:val="231F20"/>
          <w:spacing w:val="-8"/>
          <w:sz w:val="18"/>
        </w:rPr>
        <w:t>Element=</w:t>
      </w:r>
      <w:r>
        <w:rPr>
          <w:color w:val="231F20"/>
          <w:spacing w:val="-21"/>
          <w:sz w:val="18"/>
        </w:rPr>
        <w:t xml:space="preserve"> </w:t>
      </w:r>
      <w:r>
        <w:rPr>
          <w:color w:val="231F20"/>
          <w:spacing w:val="-8"/>
          <w:sz w:val="18"/>
        </w:rPr>
        <w:t xml:space="preserve">Obscuring </w:t>
      </w:r>
      <w:r>
        <w:rPr>
          <w:color w:val="231F20"/>
          <w:sz w:val="18"/>
        </w:rPr>
        <w:t>Surface= Conic</w:t>
      </w:r>
    </w:p>
    <w:p>
      <w:pPr>
        <w:pStyle w:val="CodeBlock"/>
        <w:tabs>
          <w:tab w:val="clear" w:pos="720"/>
          <w:tab w:val="left" w:pos="2999" w:leader="none"/>
        </w:tabs>
        <w:spacing w:lineRule="auto" w:line="235"/>
        <w:ind w:left="2099" w:right="703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999" w:leader="none"/>
        </w:tabs>
        <w:spacing w:lineRule="auto" w:line="235" w:before="1" w:after="0"/>
        <w:ind w:left="1999" w:right="573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1.5d+00 </w:t>
      </w:r>
      <w:r>
        <w:rPr>
          <w:color w:val="231F20"/>
          <w:spacing w:val="-2"/>
          <w:sz w:val="18"/>
        </w:rPr>
        <w:t>RptElt=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1.5d+00 </w:t>
      </w:r>
      <w:r>
        <w:rPr>
          <w:color w:val="231F20"/>
          <w:spacing w:val="-2"/>
          <w:sz w:val="18"/>
        </w:rPr>
        <w:t>IndRef=</w:t>
      </w:r>
      <w:r>
        <w:rPr>
          <w:color w:val="231F20"/>
          <w:sz w:val="18"/>
        </w:rPr>
        <w:tab/>
      </w:r>
      <w:r>
        <w:rPr>
          <w:color w:val="231F20"/>
          <w:spacing w:val="-4"/>
          <w:sz w:val="18"/>
        </w:rPr>
        <w:t>1d0</w:t>
      </w:r>
    </w:p>
    <w:p>
      <w:pPr>
        <w:pStyle w:val="CodeBlock"/>
        <w:tabs>
          <w:tab w:val="clear" w:pos="720"/>
          <w:tab w:val="left" w:pos="2999" w:leader="none"/>
        </w:tabs>
        <w:spacing w:lineRule="exact" w:line="202"/>
        <w:ind w:left="199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2" w:before="590" w:after="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1</w:t>
      </w:r>
    </w:p>
    <w:p>
      <w:pPr>
        <w:pStyle w:val="CodeBlock"/>
        <w:tabs>
          <w:tab w:val="clear" w:pos="720"/>
          <w:tab w:val="left" w:pos="1099" w:leader="none"/>
        </w:tabs>
        <w:spacing w:lineRule="exact" w:line="200"/>
        <w:ind w:left="720" w:right="5658"/>
        <w:jc w:val="center"/>
        <w:rPr>
          <w:rFonts w:ascii="Courier New" w:hAnsi="Courier New"/>
          <w:sz w:val="18"/>
        </w:rPr>
      </w:pPr>
      <w:r>
        <w:rPr>
          <w:color w:val="231F20"/>
          <w:spacing w:val="-2"/>
          <w:sz w:val="18"/>
        </w:rPr>
        <w:t>ObsType=</w:t>
      </w:r>
      <w:r>
        <w:rPr>
          <w:color w:val="231F20"/>
          <w:sz w:val="18"/>
        </w:rPr>
        <w:tab/>
      </w:r>
      <w:r>
        <w:rPr>
          <w:color w:val="231F20"/>
          <w:spacing w:val="-2"/>
          <w:sz w:val="18"/>
        </w:rPr>
        <w:t>Circle</w:t>
      </w:r>
    </w:p>
    <w:p>
      <w:pPr>
        <w:pStyle w:val="CodeBlock"/>
        <w:tabs>
          <w:tab w:val="clear" w:pos="720"/>
          <w:tab w:val="left" w:pos="2639" w:leader="none"/>
        </w:tabs>
        <w:spacing w:lineRule="auto" w:line="235" w:before="1" w:after="0"/>
        <w:ind w:hanging="200" w:left="1839" w:right="6098"/>
        <w:rPr>
          <w:rFonts w:ascii="Courier New" w:hAnsi="Courier New"/>
          <w:sz w:val="18"/>
        </w:rPr>
      </w:pPr>
      <w:r>
        <w:rPr>
          <w:color w:val="231F20"/>
          <w:spacing w:val="-2"/>
          <w:sz w:val="18"/>
        </w:rPr>
        <w:t>ObsVec=</w:t>
      </w:r>
      <w:r>
        <w:rPr>
          <w:color w:val="231F20"/>
          <w:sz w:val="18"/>
        </w:rPr>
        <w:tab/>
        <w:t>1.5d-05</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0d0 </w:t>
      </w:r>
      <w:r>
        <w:rPr>
          <w:color w:val="231F20"/>
          <w:spacing w:val="-2"/>
          <w:sz w:val="18"/>
        </w:rPr>
        <w:t>xObs=</w:t>
      </w:r>
      <w:r>
        <w:rPr>
          <w:color w:val="231F20"/>
          <w:sz w:val="18"/>
        </w:rPr>
        <w:tab/>
        <w:t>1d0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p>
    <w:p>
      <w:pPr>
        <w:pStyle w:val="CodeBlock"/>
        <w:tabs>
          <w:tab w:val="clear" w:pos="720"/>
          <w:tab w:val="left" w:pos="2539" w:leader="none"/>
          <w:tab w:val="left" w:pos="2639" w:leader="none"/>
        </w:tabs>
        <w:spacing w:lineRule="auto" w:line="235"/>
        <w:ind w:hanging="100" w:left="1739" w:right="6498"/>
        <w:rPr>
          <w:rFonts w:ascii="Courier New" w:hAnsi="Courier New"/>
          <w:sz w:val="18"/>
        </w:rPr>
      </w:pPr>
      <w:r>
        <w:rPr>
          <w:color w:val="231F20"/>
          <w:spacing w:val="-2"/>
          <w:sz w:val="18"/>
        </w:rPr>
        <w:t>ApType=</w:t>
      </w:r>
      <w:r>
        <w:rPr>
          <w:color w:val="231F20"/>
          <w:sz w:val="18"/>
        </w:rPr>
        <w:tab/>
        <w:tab/>
      </w:r>
      <w:r>
        <w:rPr>
          <w:color w:val="231F20"/>
          <w:spacing w:val="-2"/>
          <w:sz w:val="18"/>
        </w:rPr>
        <w:t>Circular ApVec=</w:t>
      </w:r>
      <w:r>
        <w:rPr>
          <w:color w:val="231F20"/>
          <w:sz w:val="18"/>
        </w:rPr>
        <w:tab/>
        <w:tab/>
        <w:t>2d0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0d0 </w:t>
      </w:r>
      <w:r>
        <w:rPr>
          <w:color w:val="231F20"/>
          <w:spacing w:val="-2"/>
          <w:sz w:val="18"/>
        </w:rPr>
        <w:t>zElt=</w:t>
      </w:r>
      <w:r>
        <w:rPr>
          <w:color w:val="231F20"/>
          <w:sz w:val="18"/>
        </w:rPr>
        <w:tab/>
      </w:r>
      <w:r>
        <w:rPr>
          <w:color w:val="231F20"/>
          <w:spacing w:val="-2"/>
          <w:sz w:val="18"/>
        </w:rPr>
        <w:t>1.d+30</w:t>
      </w:r>
    </w:p>
    <w:p>
      <w:pPr>
        <w:pStyle w:val="CodeBlock"/>
        <w:spacing w:lineRule="auto" w:line="235" w:before="1" w:after="0"/>
        <w:ind w:hanging="100" w:left="1539" w:right="7498"/>
        <w:jc w:val="both"/>
        <w:rPr>
          <w:rFonts w:ascii="Courier New" w:hAnsi="Courier New"/>
          <w:sz w:val="18"/>
        </w:rPr>
      </w:pPr>
      <w:r>
        <w:rPr>
          <w:color w:val="231F20"/>
          <w:sz w:val="18"/>
        </w:rPr>
        <w:t>PropType= NF2 nECoord=</w:t>
      </w:r>
      <w:r>
        <w:rPr>
          <w:color w:val="231F20"/>
          <w:spacing w:val="80"/>
          <w:w w:val="150"/>
          <w:sz w:val="18"/>
        </w:rPr>
        <w:t xml:space="preserve"> </w:t>
      </w:r>
      <w:r>
        <w:rPr>
          <w:color w:val="231F20"/>
          <w:sz w:val="18"/>
        </w:rPr>
        <w:t>-6</w:t>
      </w:r>
    </w:p>
    <w:p>
      <w:pPr>
        <w:pStyle w:val="CodeBlock"/>
        <w:spacing w:lineRule="exact" w:line="202" w:before="197" w:after="0"/>
        <w:ind w:left="1839"/>
        <w:jc w:val="both"/>
        <w:rPr>
          <w:rFonts w:ascii="Courier New" w:hAnsi="Courier New"/>
          <w:sz w:val="18"/>
        </w:rPr>
      </w:pPr>
      <w:r>
        <w:rPr>
          <w:color w:val="231F20"/>
          <w:sz w:val="18"/>
        </w:rPr>
        <w:t>iElt=</w:t>
      </w:r>
      <w:r>
        <w:rPr>
          <w:color w:val="231F20"/>
          <w:spacing w:val="65"/>
          <w:sz w:val="18"/>
        </w:rPr>
        <w:t xml:space="preserve">  </w:t>
      </w:r>
      <w:r>
        <w:rPr>
          <w:color w:val="231F20"/>
          <w:spacing w:val="-10"/>
          <w:sz w:val="18"/>
        </w:rPr>
        <w:t>7</w:t>
      </w:r>
    </w:p>
    <w:p>
      <w:pPr>
        <w:pStyle w:val="CodeBlock"/>
        <w:spacing w:lineRule="auto" w:line="235" w:before="1" w:after="0"/>
        <w:ind w:left="1539" w:right="739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ret2_2 Element=</w:t>
      </w:r>
      <w:r>
        <w:rPr>
          <w:color w:val="231F20"/>
          <w:spacing w:val="-21"/>
          <w:sz w:val="18"/>
        </w:rPr>
        <w:t xml:space="preserve"> </w:t>
      </w:r>
      <w:r>
        <w:rPr>
          <w:color w:val="231F20"/>
          <w:spacing w:val="-8"/>
          <w:sz w:val="18"/>
        </w:rPr>
        <w:t xml:space="preserve">Return </w:t>
      </w:r>
      <w:r>
        <w:rPr>
          <w:color w:val="231F20"/>
          <w:sz w:val="18"/>
        </w:rPr>
        <w:t>Surface=</w:t>
      </w:r>
      <w:r>
        <w:rPr>
          <w:color w:val="231F20"/>
          <w:spacing w:val="-29"/>
          <w:sz w:val="18"/>
        </w:rPr>
        <w:t xml:space="preserve"> </w:t>
      </w:r>
      <w:r>
        <w:rPr>
          <w:color w:val="231F20"/>
          <w:sz w:val="18"/>
        </w:rPr>
        <w:t>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6.329334641D+00</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auto" w:line="235" w:before="1" w:after="0"/>
        <w:ind w:left="1639" w:right="5298"/>
        <w:rPr>
          <w:rFonts w:ascii="Courier New" w:hAnsi="Courier New"/>
          <w:sz w:val="18"/>
        </w:rPr>
      </w:pPr>
      <w:r>
        <w:rPr>
          <w:color w:val="231F20"/>
          <w:spacing w:val="-2"/>
          <w:sz w:val="18"/>
        </w:rPr>
        <w:t>VptElt=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14"/>
          <w:sz w:val="18"/>
        </w:rPr>
        <w:t xml:space="preserve"> </w:t>
      </w:r>
      <w:r>
        <w:rPr>
          <w:color w:val="231F20"/>
          <w:spacing w:val="-2"/>
          <w:sz w:val="18"/>
        </w:rPr>
        <w:t>7.829334641D+00 RptElt=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9"/>
          <w:sz w:val="18"/>
        </w:rPr>
        <w:t>7.829334641D+00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spacing w:lineRule="exact" w:line="200"/>
        <w:ind w:left="720" w:right="4458"/>
        <w:jc w:val="center"/>
        <w:rPr>
          <w:rFonts w:ascii="Courier New" w:hAnsi="Courier New"/>
          <w:sz w:val="18"/>
        </w:rPr>
      </w:pPr>
      <w:r>
        <w:rPr>
          <w:color w:val="231F20"/>
          <w:sz w:val="18"/>
        </w:rPr>
        <w:t>zElt=</w:t>
      </w:r>
      <w:r>
        <w:rPr>
          <w:color w:val="231F20"/>
          <w:spacing w:val="28"/>
          <w:sz w:val="18"/>
        </w:rPr>
        <w:t xml:space="preserve"> </w:t>
      </w:r>
      <w:r>
        <w:rPr>
          <w:color w:val="231F20"/>
          <w:sz w:val="18"/>
        </w:rPr>
        <w:t>-</w:t>
      </w:r>
      <w:r>
        <w:rPr>
          <w:color w:val="231F20"/>
          <w:spacing w:val="-2"/>
          <w:sz w:val="18"/>
        </w:rPr>
        <w:t>6.329334641D+00</w:t>
      </w:r>
    </w:p>
    <w:p>
      <w:pPr>
        <w:pStyle w:val="CodeBlock"/>
        <w:tabs>
          <w:tab w:val="clear" w:pos="720"/>
          <w:tab w:val="left" w:pos="26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2" w:before="198" w:after="0"/>
        <w:ind w:left="1839"/>
        <w:jc w:val="both"/>
        <w:rPr>
          <w:rFonts w:ascii="Courier New" w:hAnsi="Courier New"/>
          <w:sz w:val="18"/>
        </w:rPr>
      </w:pPr>
      <w:r>
        <w:rPr>
          <w:color w:val="231F20"/>
          <w:sz w:val="18"/>
        </w:rPr>
        <w:t>iElt=</w:t>
      </w:r>
      <w:r>
        <w:rPr>
          <w:color w:val="231F20"/>
          <w:spacing w:val="65"/>
          <w:sz w:val="18"/>
        </w:rPr>
        <w:t xml:space="preserve">  </w:t>
      </w:r>
      <w:r>
        <w:rPr>
          <w:color w:val="231F20"/>
          <w:spacing w:val="-10"/>
          <w:sz w:val="18"/>
        </w:rPr>
        <w:t>8</w:t>
      </w:r>
    </w:p>
    <w:p>
      <w:pPr>
        <w:pStyle w:val="CodeBlock"/>
        <w:spacing w:lineRule="auto" w:line="235" w:before="1" w:after="0"/>
        <w:ind w:left="1539" w:right="739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ret1_2 Element=</w:t>
      </w:r>
      <w:r>
        <w:rPr>
          <w:color w:val="231F20"/>
          <w:spacing w:val="-21"/>
          <w:sz w:val="18"/>
        </w:rPr>
        <w:t xml:space="preserve"> </w:t>
      </w:r>
      <w:r>
        <w:rPr>
          <w:color w:val="231F20"/>
          <w:spacing w:val="-8"/>
          <w:sz w:val="18"/>
        </w:rPr>
        <w:t xml:space="preserve">Return </w:t>
      </w:r>
      <w:r>
        <w:rPr>
          <w:color w:val="231F20"/>
          <w:sz w:val="18"/>
        </w:rPr>
        <w:t>Surface=</w:t>
      </w:r>
      <w:r>
        <w:rPr>
          <w:color w:val="231F20"/>
          <w:spacing w:val="-29"/>
          <w:sz w:val="18"/>
        </w:rPr>
        <w:t xml:space="preserve"> </w:t>
      </w:r>
      <w:r>
        <w:rPr>
          <w:color w:val="231F20"/>
          <w:sz w:val="18"/>
        </w:rPr>
        <w:t>Conic</w:t>
      </w:r>
    </w:p>
    <w:p>
      <w:pPr>
        <w:pStyle w:val="CodeBlock"/>
        <w:tabs>
          <w:tab w:val="clear" w:pos="720"/>
          <w:tab w:val="left" w:pos="2639" w:leader="none"/>
        </w:tabs>
        <w:spacing w:lineRule="auto" w:line="235"/>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auto" w:line="235"/>
        <w:ind w:left="1639" w:right="609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 xml:space="preserve">0d0 -1d0 </w:t>
      </w:r>
      <w:r>
        <w:rPr>
          <w:color w:val="231F20"/>
          <w:spacing w:val="-2"/>
          <w:sz w:val="18"/>
        </w:rPr>
        <w:t>VptElt=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1.5d+00 </w:t>
      </w:r>
      <w:r>
        <w:rPr>
          <w:color w:val="231F20"/>
          <w:spacing w:val="-2"/>
          <w:sz w:val="18"/>
        </w:rPr>
        <w:t>RptElt=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1.5d+00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0d0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899" w:leader="none"/>
        </w:tabs>
        <w:spacing w:lineRule="exact" w:line="202" w:before="198" w:after="0"/>
        <w:ind w:left="720" w:right="5750"/>
        <w:jc w:val="center"/>
        <w:rPr>
          <w:rFonts w:ascii="Courier New" w:hAnsi="Courier New"/>
          <w:sz w:val="18"/>
        </w:rPr>
      </w:pPr>
      <w:r>
        <w:rPr>
          <w:color w:val="231F20"/>
          <w:spacing w:val="-2"/>
          <w:sz w:val="18"/>
        </w:rPr>
        <w:t>iElt=</w:t>
      </w:r>
      <w:r>
        <w:rPr>
          <w:color w:val="231F20"/>
          <w:sz w:val="18"/>
        </w:rPr>
        <w:tab/>
      </w:r>
      <w:r>
        <w:rPr>
          <w:color w:val="231F20"/>
          <w:spacing w:val="-10"/>
          <w:sz w:val="18"/>
        </w:rPr>
        <w:t>9</w:t>
      </w:r>
    </w:p>
    <w:p>
      <w:pPr>
        <w:pStyle w:val="CodeBlock"/>
        <w:spacing w:lineRule="auto" w:line="235" w:before="1" w:after="0"/>
        <w:ind w:left="1539" w:right="7093"/>
        <w:rPr>
          <w:rFonts w:ascii="Courier New" w:hAnsi="Courier New"/>
          <w:sz w:val="18"/>
        </w:rPr>
      </w:pPr>
      <w:r>
        <w:rPr>
          <w:color w:val="231F20"/>
          <w:sz w:val="18"/>
        </w:rPr>
        <w:t xml:space="preserve">EltName= SM_2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Conic</w:t>
      </w:r>
    </w:p>
    <w:p>
      <w:pPr>
        <w:pStyle w:val="CodeBlock"/>
        <w:spacing w:lineRule="auto" w:line="235" w:before="1" w:after="0"/>
        <w:ind w:left="1739" w:right="5867"/>
        <w:rPr>
          <w:rFonts w:ascii="Courier New" w:hAnsi="Courier New"/>
          <w:sz w:val="18"/>
        </w:rPr>
      </w:pPr>
      <w:r>
        <w:rPr>
          <w:color w:val="231F20"/>
          <w:spacing w:val="-6"/>
          <w:sz w:val="18"/>
        </w:rPr>
        <w:t>KrElt=</w:t>
      </w:r>
      <w:r>
        <w:rPr>
          <w:color w:val="231F20"/>
          <w:spacing w:val="14"/>
          <w:sz w:val="18"/>
        </w:rPr>
        <w:t xml:space="preserve"> </w:t>
      </w:r>
      <w:r>
        <w:rPr>
          <w:color w:val="231F20"/>
          <w:spacing w:val="-6"/>
          <w:sz w:val="18"/>
        </w:rPr>
        <w:t xml:space="preserve">-3.526787501D+00 </w:t>
      </w:r>
      <w:r>
        <w:rPr>
          <w:color w:val="231F20"/>
          <w:sz w:val="18"/>
        </w:rPr>
        <w:t>KcElt=</w:t>
      </w:r>
      <w:r>
        <w:rPr>
          <w:color w:val="231F20"/>
          <w:spacing w:val="18"/>
          <w:sz w:val="18"/>
        </w:rPr>
        <w:t xml:space="preserve"> </w:t>
      </w:r>
      <w:r>
        <w:rPr>
          <w:color w:val="231F20"/>
          <w:sz w:val="18"/>
        </w:rPr>
        <w:t>-</w:t>
      </w:r>
      <w:r>
        <w:rPr>
          <w:color w:val="231F20"/>
          <w:spacing w:val="-9"/>
          <w:sz w:val="18"/>
        </w:rPr>
        <w:t>2.670556022D+00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2"/>
          <w:sz w:val="18"/>
        </w:rPr>
        <w:t>7.061145902D+00</w:t>
      </w:r>
    </w:p>
    <w:p>
      <w:pPr>
        <w:pStyle w:val="CodeBlock"/>
        <w:tabs>
          <w:tab w:val="clear" w:pos="720"/>
          <w:tab w:val="left" w:pos="2639" w:leader="none"/>
        </w:tabs>
        <w:spacing w:lineRule="auto" w:line="235" w:before="1" w:after="0"/>
        <w:ind w:left="1639" w:right="6098"/>
        <w:rPr>
          <w:rFonts w:ascii="Courier New" w:hAnsi="Courier New"/>
          <w:sz w:val="18"/>
        </w:rPr>
      </w:pPr>
      <w:r>
        <w:rPr>
          <w:color w:val="231F20"/>
          <w:spacing w:val="-2"/>
          <w:sz w:val="18"/>
        </w:rPr>
        <w:t>RptElt=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8.4d+00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199"/>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4458"/>
        <w:jc w:val="center"/>
        <w:rPr>
          <w:rFonts w:ascii="Courier New" w:hAnsi="Courier New"/>
          <w:sz w:val="18"/>
        </w:rPr>
      </w:pPr>
      <w:r>
        <w:rPr>
          <w:color w:val="231F20"/>
          <w:spacing w:val="-2"/>
          <w:sz w:val="18"/>
        </w:rPr>
        <w:t>zElt=</w:t>
      </w:r>
      <w:r>
        <w:rPr>
          <w:color w:val="231F20"/>
          <w:sz w:val="18"/>
        </w:rPr>
        <w:tab/>
      </w:r>
      <w:r>
        <w:rPr>
          <w:color w:val="231F20"/>
          <w:spacing w:val="-2"/>
          <w:sz w:val="18"/>
        </w:rPr>
        <w:t>1.338854098D+00</w:t>
      </w:r>
    </w:p>
    <w:p>
      <w:pPr>
        <w:pStyle w:val="CodeBlock"/>
        <w:tabs>
          <w:tab w:val="clear" w:pos="720"/>
          <w:tab w:val="left" w:pos="26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799" w:leader="none"/>
        </w:tabs>
        <w:spacing w:lineRule="exact" w:line="202" w:before="197" w:after="0"/>
        <w:ind w:left="720" w:right="5758"/>
        <w:jc w:val="center"/>
        <w:rPr>
          <w:rFonts w:ascii="Courier New" w:hAnsi="Courier New"/>
          <w:sz w:val="18"/>
        </w:rPr>
      </w:pPr>
      <w:r>
        <w:rPr>
          <w:color w:val="231F20"/>
          <w:spacing w:val="-2"/>
          <w:sz w:val="18"/>
        </w:rPr>
        <w:t>iElt=</w:t>
      </w:r>
      <w:r>
        <w:rPr>
          <w:color w:val="231F20"/>
          <w:sz w:val="18"/>
        </w:rPr>
        <w:tab/>
      </w:r>
      <w:r>
        <w:rPr>
          <w:color w:val="231F20"/>
          <w:spacing w:val="-5"/>
          <w:sz w:val="18"/>
        </w:rPr>
        <w:t>10</w:t>
      </w:r>
    </w:p>
    <w:p>
      <w:pPr>
        <w:pStyle w:val="CodeBlock"/>
        <w:spacing w:lineRule="auto" w:line="235" w:before="1" w:after="0"/>
        <w:ind w:left="1539" w:right="7093"/>
        <w:rPr>
          <w:rFonts w:ascii="Courier New" w:hAnsi="Courier New"/>
          <w:sz w:val="18"/>
        </w:rPr>
      </w:pPr>
      <w:r>
        <w:rPr>
          <w:color w:val="231F20"/>
          <w:sz w:val="18"/>
        </w:rPr>
        <w:t xml:space="preserve">EltName= PM_2 </w:t>
      </w:r>
      <w:r>
        <w:rPr>
          <w:color w:val="231F20"/>
          <w:spacing w:val="-8"/>
          <w:sz w:val="18"/>
        </w:rPr>
        <w:t>Element=</w:t>
      </w:r>
      <w:r>
        <w:rPr>
          <w:color w:val="231F20"/>
          <w:spacing w:val="-21"/>
          <w:sz w:val="18"/>
        </w:rPr>
        <w:t xml:space="preserve"> </w:t>
      </w:r>
      <w:r>
        <w:rPr>
          <w:color w:val="231F20"/>
          <w:spacing w:val="-8"/>
          <w:sz w:val="18"/>
        </w:rPr>
        <w:t>Reflector</w:t>
      </w:r>
    </w:p>
    <w:p>
      <w:pPr>
        <w:pStyle w:val="BodyText"/>
        <w:spacing w:before="10" w:after="0"/>
        <w:rPr>
          <w:rFonts w:ascii="Courier New" w:hAnsi="Courier New"/>
          <w:sz w:val="10"/>
        </w:rPr>
      </w:pPr>
      <w:r>
        <w:rPr>
          <w:rFonts w:ascii="Courier New" w:hAnsi="Courier New"/>
          <w:sz w:val="10"/>
        </w:rPr>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41" w:after="0"/>
        <w:rPr>
          <w:rFonts w:ascii="Helvetica" w:hAnsi="Helvetica"/>
          <w:b/>
          <w:sz w:val="18"/>
        </w:rPr>
      </w:pPr>
      <w:r>
        <w:rPr>
          <w:rFonts w:ascii="Helvetica" w:hAnsi="Helvetica"/>
          <w:b/>
          <w:sz w:val="18"/>
        </w:rPr>
      </w:r>
    </w:p>
    <w:p>
      <w:pPr>
        <w:pStyle w:val="CodeBlock"/>
        <w:spacing w:lineRule="auto" w:line="235"/>
        <w:ind w:hanging="200" w:left="2099" w:right="6638"/>
        <w:jc w:val="both"/>
        <w:rPr>
          <w:rFonts w:ascii="Courier New" w:hAnsi="Courier New"/>
          <w:sz w:val="18"/>
        </w:rPr>
      </w:pPr>
      <w:r>
        <w:rPr>
          <w:color w:val="231F20"/>
          <w:sz w:val="18"/>
        </w:rPr>
        <w:t>Surface= Conic KrElt=</w:t>
      </w:r>
      <w:r>
        <w:rPr>
          <w:color w:val="231F20"/>
          <w:spacing w:val="18"/>
          <w:sz w:val="18"/>
        </w:rPr>
        <w:t xml:space="preserve"> </w:t>
      </w:r>
      <w:r>
        <w:rPr>
          <w:color w:val="231F20"/>
          <w:sz w:val="18"/>
        </w:rPr>
        <w:t>-</w:t>
      </w:r>
      <w:r>
        <w:rPr>
          <w:color w:val="231F20"/>
          <w:spacing w:val="-8"/>
          <w:sz w:val="18"/>
        </w:rPr>
        <w:t>1.08d+01</w:t>
      </w:r>
    </w:p>
    <w:p>
      <w:pPr>
        <w:pStyle w:val="CodeBlock"/>
        <w:spacing w:lineRule="exact" w:line="199"/>
        <w:ind w:left="2099"/>
        <w:jc w:val="both"/>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spacing w:lineRule="auto" w:line="235" w:before="1" w:after="0"/>
        <w:ind w:left="1999" w:right="6138"/>
        <w:jc w:val="both"/>
        <w:rPr>
          <w:rFonts w:ascii="Courier New" w:hAnsi="Courier New"/>
          <w:sz w:val="18"/>
        </w:rPr>
      </w:pPr>
      <w:r>
        <w:rPr>
          <w:color w:val="231F20"/>
          <w:sz w:val="18"/>
        </w:rPr>
        <w:t>psiElt= 0d0 0d0 1d0 VptElt= 0d0 0d0 3d0 RptElt= 0d0 0d0 3d0 IndRef=</w:t>
      </w:r>
      <w:r>
        <w:rPr>
          <w:color w:val="231F20"/>
          <w:spacing w:val="80"/>
          <w:sz w:val="18"/>
        </w:rPr>
        <w:t xml:space="preserve"> </w:t>
      </w:r>
      <w:r>
        <w:rPr>
          <w:color w:val="231F20"/>
          <w:sz w:val="18"/>
        </w:rPr>
        <w:t>1d0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spacing w:lineRule="auto" w:line="235" w:before="1" w:after="0"/>
        <w:ind w:hanging="200" w:left="2199" w:right="6738"/>
        <w:jc w:val="both"/>
        <w:rPr>
          <w:rFonts w:ascii="Courier New" w:hAnsi="Courier New"/>
          <w:sz w:val="18"/>
        </w:rPr>
      </w:pPr>
      <w:r>
        <w:rPr>
          <w:color w:val="231F20"/>
          <w:sz w:val="18"/>
        </w:rPr>
        <w:t>ApType= None zElt=</w:t>
      </w:r>
      <w:r>
        <w:rPr>
          <w:color w:val="231F20"/>
          <w:spacing w:val="14"/>
          <w:sz w:val="18"/>
        </w:rPr>
        <w:t xml:space="preserve">  </w:t>
      </w:r>
      <w:r>
        <w:rPr>
          <w:color w:val="231F20"/>
          <w:spacing w:val="-8"/>
          <w:sz w:val="18"/>
        </w:rPr>
        <w:t>5.4d+00</w:t>
      </w:r>
    </w:p>
    <w:p>
      <w:pPr>
        <w:pStyle w:val="CodeBlock"/>
        <w:tabs>
          <w:tab w:val="clear" w:pos="720"/>
          <w:tab w:val="left" w:pos="2999" w:leader="none"/>
        </w:tabs>
        <w:spacing w:lineRule="auto" w:line="235" w:before="1" w:after="0"/>
        <w:ind w:hanging="100" w:left="1899" w:right="653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999" w:leader="none"/>
        </w:tabs>
        <w:spacing w:lineRule="exact" w:line="202" w:before="197" w:after="0"/>
        <w:ind w:left="2199"/>
        <w:rPr>
          <w:rFonts w:ascii="Courier New" w:hAnsi="Courier New"/>
          <w:sz w:val="18"/>
        </w:rPr>
      </w:pPr>
      <w:r>
        <w:rPr>
          <w:color w:val="231F20"/>
          <w:spacing w:val="-2"/>
          <w:sz w:val="18"/>
        </w:rPr>
        <w:t>iElt=</w:t>
      </w:r>
      <w:r>
        <w:rPr>
          <w:color w:val="231F20"/>
          <w:sz w:val="18"/>
        </w:rPr>
        <w:tab/>
      </w:r>
      <w:r>
        <w:rPr>
          <w:color w:val="231F20"/>
          <w:spacing w:val="-5"/>
          <w:sz w:val="18"/>
        </w:rPr>
        <w:t>11</w:t>
      </w:r>
    </w:p>
    <w:p>
      <w:pPr>
        <w:pStyle w:val="CodeBlock"/>
        <w:spacing w:lineRule="auto" w:line="235" w:before="1" w:after="0"/>
        <w:ind w:left="1899" w:right="6733"/>
        <w:rPr>
          <w:rFonts w:ascii="Courier New" w:hAnsi="Courier New"/>
          <w:sz w:val="18"/>
        </w:rPr>
      </w:pPr>
      <w:r>
        <w:rPr>
          <w:color w:val="231F20"/>
          <w:spacing w:val="-2"/>
          <w:sz w:val="18"/>
        </w:rPr>
        <w:t>EltName=</w:t>
      </w:r>
      <w:r>
        <w:rPr>
          <w:color w:val="231F20"/>
          <w:spacing w:val="-27"/>
          <w:sz w:val="18"/>
        </w:rPr>
        <w:t xml:space="preserve"> </w:t>
      </w:r>
      <w:r>
        <w:rPr>
          <w:color w:val="231F20"/>
          <w:spacing w:val="-2"/>
          <w:sz w:val="18"/>
        </w:rPr>
        <w:t xml:space="preserve">LyotStop </w:t>
      </w:r>
      <w:r>
        <w:rPr>
          <w:color w:val="231F20"/>
          <w:spacing w:val="-8"/>
          <w:sz w:val="18"/>
        </w:rPr>
        <w:t>Element=</w:t>
      </w:r>
      <w:r>
        <w:rPr>
          <w:color w:val="231F20"/>
          <w:spacing w:val="-21"/>
          <w:sz w:val="18"/>
        </w:rPr>
        <w:t xml:space="preserve"> </w:t>
      </w:r>
      <w:r>
        <w:rPr>
          <w:color w:val="231F20"/>
          <w:spacing w:val="-8"/>
          <w:sz w:val="18"/>
        </w:rPr>
        <w:t xml:space="preserve">Obscuring </w:t>
      </w:r>
      <w:r>
        <w:rPr>
          <w:color w:val="231F20"/>
          <w:sz w:val="18"/>
        </w:rPr>
        <w:t>Surface= Conic</w:t>
      </w:r>
    </w:p>
    <w:p>
      <w:pPr>
        <w:pStyle w:val="CodeBlock"/>
        <w:tabs>
          <w:tab w:val="clear" w:pos="720"/>
          <w:tab w:val="left" w:pos="2999" w:leader="none"/>
        </w:tabs>
        <w:spacing w:lineRule="auto" w:line="235" w:before="1" w:after="0"/>
        <w:ind w:left="2099" w:right="6838"/>
        <w:rPr>
          <w:rFonts w:ascii="Courier New" w:hAnsi="Courier New"/>
          <w:sz w:val="18"/>
        </w:rPr>
      </w:pPr>
      <w:r>
        <w:rPr>
          <w:color w:val="231F20"/>
          <w:spacing w:val="-4"/>
          <w:sz w:val="18"/>
        </w:rPr>
        <w:t>KrElt=</w:t>
      </w:r>
      <w:r>
        <w:rPr>
          <w:color w:val="231F20"/>
          <w:spacing w:val="14"/>
          <w:sz w:val="18"/>
        </w:rPr>
        <w:t xml:space="preserve"> </w:t>
      </w:r>
      <w:r>
        <w:rPr>
          <w:color w:val="231F20"/>
          <w:spacing w:val="-4"/>
          <w:sz w:val="18"/>
        </w:rPr>
        <w:t xml:space="preserve">-1.d+30 </w:t>
      </w:r>
      <w:r>
        <w:rPr>
          <w:color w:val="231F20"/>
          <w:spacing w:val="-2"/>
          <w:sz w:val="18"/>
        </w:rPr>
        <w:t>KcElt=</w:t>
      </w:r>
      <w:r>
        <w:rPr>
          <w:color w:val="231F20"/>
          <w:sz w:val="18"/>
        </w:rPr>
        <w:tab/>
      </w:r>
      <w:r>
        <w:rPr>
          <w:color w:val="231F20"/>
          <w:spacing w:val="-4"/>
          <w:sz w:val="18"/>
        </w:rPr>
        <w:t>0d0</w:t>
      </w:r>
    </w:p>
    <w:p>
      <w:pPr>
        <w:pStyle w:val="CodeBlock"/>
        <w:tabs>
          <w:tab w:val="clear" w:pos="720"/>
          <w:tab w:val="left" w:pos="2999" w:leader="none"/>
        </w:tabs>
        <w:spacing w:lineRule="auto" w:line="235"/>
        <w:ind w:left="1999" w:right="573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8.4d+00 </w:t>
      </w:r>
      <w:r>
        <w:rPr>
          <w:color w:val="231F20"/>
          <w:spacing w:val="-2"/>
          <w:sz w:val="18"/>
        </w:rPr>
        <w:t>RptElt=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8.4d+00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3</w:t>
      </w:r>
    </w:p>
    <w:p>
      <w:pPr>
        <w:pStyle w:val="CodeBlock"/>
        <w:tabs>
          <w:tab w:val="clear" w:pos="720"/>
          <w:tab w:val="left" w:pos="1099" w:leader="none"/>
        </w:tabs>
        <w:spacing w:lineRule="exact" w:line="200"/>
        <w:ind w:left="720" w:right="4938"/>
        <w:jc w:val="center"/>
        <w:rPr>
          <w:rFonts w:ascii="Courier New" w:hAnsi="Courier New"/>
          <w:sz w:val="18"/>
        </w:rPr>
      </w:pPr>
      <w:r>
        <w:rPr>
          <w:color w:val="231F20"/>
          <w:spacing w:val="-2"/>
          <w:sz w:val="18"/>
        </w:rPr>
        <w:t>ObsType=</w:t>
      </w:r>
      <w:r>
        <w:rPr>
          <w:color w:val="231F20"/>
          <w:sz w:val="18"/>
        </w:rPr>
        <w:tab/>
      </w:r>
      <w:r>
        <w:rPr>
          <w:color w:val="231F20"/>
          <w:spacing w:val="-2"/>
          <w:sz w:val="18"/>
        </w:rPr>
        <w:t>Circle</w:t>
      </w:r>
    </w:p>
    <w:p>
      <w:pPr>
        <w:pStyle w:val="CodeBlock"/>
        <w:tabs>
          <w:tab w:val="clear" w:pos="720"/>
          <w:tab w:val="left" w:pos="2999" w:leader="none"/>
        </w:tabs>
        <w:spacing w:lineRule="auto" w:line="235" w:before="1" w:after="0"/>
        <w:ind w:firstLine="100" w:left="1899" w:right="5838"/>
        <w:rPr>
          <w:rFonts w:ascii="Courier New" w:hAnsi="Courier New"/>
          <w:sz w:val="18"/>
        </w:rPr>
      </w:pPr>
      <w:r>
        <w:rPr>
          <w:color w:val="231F20"/>
          <w:spacing w:val="-2"/>
          <w:sz w:val="18"/>
        </w:rPr>
        <w:t>ObsVec=</w:t>
      </w:r>
      <w:r>
        <w:rPr>
          <w:color w:val="231F20"/>
          <w:sz w:val="18"/>
        </w:rPr>
        <w:tab/>
        <w:t>5.d-01</w:t>
      </w:r>
      <w:r>
        <w:rPr>
          <w:color w:val="231F20"/>
          <w:spacing w:val="25"/>
          <w:sz w:val="18"/>
        </w:rPr>
        <w:t xml:space="preserve"> </w:t>
      </w:r>
      <w:r>
        <w:rPr>
          <w:color w:val="231F20"/>
          <w:sz w:val="18"/>
        </w:rPr>
        <w:t>0d0</w:t>
      </w:r>
      <w:r>
        <w:rPr>
          <w:color w:val="231F20"/>
          <w:spacing w:val="25"/>
          <w:sz w:val="18"/>
        </w:rPr>
        <w:t xml:space="preserve"> </w:t>
      </w:r>
      <w:r>
        <w:rPr>
          <w:color w:val="231F20"/>
          <w:sz w:val="18"/>
        </w:rPr>
        <w:t xml:space="preserve">0d0 </w:t>
      </w:r>
      <w:r>
        <w:rPr>
          <w:color w:val="231F20"/>
          <w:spacing w:val="-2"/>
          <w:sz w:val="18"/>
        </w:rPr>
        <w:t>ObsType=</w:t>
      </w:r>
      <w:r>
        <w:rPr>
          <w:color w:val="231F20"/>
          <w:sz w:val="18"/>
        </w:rPr>
        <w:tab/>
      </w:r>
      <w:r>
        <w:rPr>
          <w:color w:val="231F20"/>
          <w:spacing w:val="-2"/>
          <w:sz w:val="18"/>
        </w:rPr>
        <w:t>Rectangle</w:t>
      </w:r>
    </w:p>
    <w:p>
      <w:pPr>
        <w:pStyle w:val="CodeBlock"/>
        <w:spacing w:lineRule="exact" w:line="199"/>
        <w:ind w:left="1999"/>
        <w:rPr>
          <w:rFonts w:ascii="Courier New" w:hAnsi="Courier New"/>
          <w:sz w:val="18"/>
        </w:rPr>
      </w:pPr>
      <w:r>
        <w:rPr>
          <w:color w:val="231F20"/>
          <w:spacing w:val="-2"/>
          <w:sz w:val="18"/>
        </w:rPr>
        <w:t>ObsVec=</w:t>
      </w:r>
      <w:r>
        <w:rPr>
          <w:color w:val="231F20"/>
          <w:spacing w:val="14"/>
          <w:sz w:val="18"/>
        </w:rPr>
        <w:t xml:space="preserve"> </w:t>
      </w:r>
      <w:r>
        <w:rPr>
          <w:color w:val="231F20"/>
          <w:spacing w:val="-2"/>
          <w:sz w:val="18"/>
        </w:rPr>
        <w:t>-2.5d-01</w:t>
      </w:r>
      <w:r>
        <w:rPr>
          <w:color w:val="231F20"/>
          <w:spacing w:val="28"/>
          <w:sz w:val="18"/>
        </w:rPr>
        <w:t xml:space="preserve"> </w:t>
      </w:r>
      <w:r>
        <w:rPr>
          <w:color w:val="231F20"/>
          <w:spacing w:val="-2"/>
          <w:sz w:val="18"/>
        </w:rPr>
        <w:t>2.5d-01</w:t>
      </w:r>
      <w:r>
        <w:rPr>
          <w:color w:val="231F20"/>
          <w:spacing w:val="-25"/>
          <w:sz w:val="18"/>
        </w:rPr>
        <w:t xml:space="preserve"> </w:t>
      </w:r>
      <w:r>
        <w:rPr>
          <w:color w:val="231F20"/>
          <w:spacing w:val="-2"/>
          <w:sz w:val="18"/>
        </w:rPr>
        <w:t>-2d0</w:t>
      </w:r>
      <w:r>
        <w:rPr>
          <w:color w:val="231F20"/>
          <w:spacing w:val="30"/>
          <w:sz w:val="18"/>
        </w:rPr>
        <w:t xml:space="preserve"> </w:t>
      </w:r>
      <w:r>
        <w:rPr>
          <w:color w:val="231F20"/>
          <w:spacing w:val="-5"/>
          <w:sz w:val="18"/>
        </w:rPr>
        <w:t>2d0</w:t>
      </w:r>
    </w:p>
    <w:p>
      <w:pPr>
        <w:pStyle w:val="CodeBlock"/>
        <w:tabs>
          <w:tab w:val="clear" w:pos="720"/>
          <w:tab w:val="left" w:pos="2999" w:leader="none"/>
        </w:tabs>
        <w:spacing w:lineRule="exact" w:line="200"/>
        <w:ind w:left="1899"/>
        <w:rPr>
          <w:rFonts w:ascii="Courier New" w:hAnsi="Courier New"/>
          <w:sz w:val="18"/>
        </w:rPr>
      </w:pPr>
      <w:r>
        <w:rPr>
          <w:color w:val="231F20"/>
          <w:spacing w:val="-2"/>
          <w:sz w:val="18"/>
        </w:rPr>
        <w:t>ObsType=</w:t>
      </w:r>
      <w:r>
        <w:rPr>
          <w:color w:val="231F20"/>
          <w:sz w:val="18"/>
        </w:rPr>
        <w:tab/>
      </w:r>
      <w:r>
        <w:rPr>
          <w:color w:val="231F20"/>
          <w:spacing w:val="-2"/>
          <w:sz w:val="18"/>
        </w:rPr>
        <w:t>Rectangle</w:t>
      </w:r>
    </w:p>
    <w:p>
      <w:pPr>
        <w:pStyle w:val="CodeBlock"/>
        <w:spacing w:lineRule="exact" w:line="200"/>
        <w:ind w:left="1999"/>
        <w:rPr>
          <w:rFonts w:ascii="Courier New" w:hAnsi="Courier New"/>
          <w:sz w:val="18"/>
        </w:rPr>
      </w:pPr>
      <w:r>
        <w:rPr>
          <w:color w:val="231F20"/>
          <w:spacing w:val="-2"/>
          <w:sz w:val="18"/>
        </w:rPr>
        <w:t>ObsVec=</w:t>
      </w:r>
      <w:r>
        <w:rPr>
          <w:color w:val="231F20"/>
          <w:spacing w:val="14"/>
          <w:sz w:val="18"/>
        </w:rPr>
        <w:t xml:space="preserve"> </w:t>
      </w:r>
      <w:r>
        <w:rPr>
          <w:color w:val="231F20"/>
          <w:spacing w:val="-2"/>
          <w:sz w:val="18"/>
        </w:rPr>
        <w:t>-2d0</w:t>
      </w:r>
      <w:r>
        <w:rPr>
          <w:color w:val="231F20"/>
          <w:spacing w:val="22"/>
          <w:sz w:val="18"/>
        </w:rPr>
        <w:t xml:space="preserve"> </w:t>
      </w:r>
      <w:r>
        <w:rPr>
          <w:color w:val="231F20"/>
          <w:spacing w:val="-2"/>
          <w:sz w:val="18"/>
        </w:rPr>
        <w:t>2d0</w:t>
      </w:r>
      <w:r>
        <w:rPr>
          <w:color w:val="231F20"/>
          <w:spacing w:val="-25"/>
          <w:sz w:val="18"/>
        </w:rPr>
        <w:t xml:space="preserve"> </w:t>
      </w:r>
      <w:r>
        <w:rPr>
          <w:color w:val="231F20"/>
          <w:spacing w:val="-2"/>
          <w:sz w:val="18"/>
        </w:rPr>
        <w:t>-2.5d-01</w:t>
      </w:r>
      <w:r>
        <w:rPr>
          <w:color w:val="231F20"/>
          <w:spacing w:val="28"/>
          <w:sz w:val="18"/>
        </w:rPr>
        <w:t xml:space="preserve"> </w:t>
      </w:r>
      <w:r>
        <w:rPr>
          <w:color w:val="231F20"/>
          <w:spacing w:val="-2"/>
          <w:sz w:val="18"/>
        </w:rPr>
        <w:t>2.5d-</w:t>
      </w:r>
      <w:r>
        <w:rPr>
          <w:color w:val="231F20"/>
          <w:spacing w:val="-5"/>
          <w:sz w:val="18"/>
        </w:rPr>
        <w:t>01</w:t>
      </w:r>
    </w:p>
    <w:p>
      <w:pPr>
        <w:pStyle w:val="CodeBlock"/>
        <w:tabs>
          <w:tab w:val="clear" w:pos="720"/>
          <w:tab w:val="left" w:pos="2899" w:leader="none"/>
          <w:tab w:val="left" w:pos="2999" w:leader="none"/>
        </w:tabs>
        <w:spacing w:lineRule="auto" w:line="235" w:before="1" w:after="0"/>
        <w:ind w:firstLine="199" w:left="1999" w:right="6138"/>
        <w:rPr>
          <w:rFonts w:ascii="Courier New" w:hAnsi="Courier New"/>
          <w:sz w:val="18"/>
        </w:rPr>
      </w:pPr>
      <w:r>
        <w:rPr>
          <w:color w:val="231F20"/>
          <w:spacing w:val="-2"/>
          <w:sz w:val="18"/>
        </w:rPr>
        <w:t>xObs=</w:t>
      </w:r>
      <w:r>
        <w:rPr>
          <w:color w:val="231F20"/>
          <w:sz w:val="18"/>
        </w:rPr>
        <w:tab/>
        <w:tab/>
        <w:t>1d0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0d0 </w:t>
      </w:r>
      <w:r>
        <w:rPr>
          <w:color w:val="231F20"/>
          <w:spacing w:val="-2"/>
          <w:sz w:val="18"/>
        </w:rPr>
        <w:t>ApType=</w:t>
      </w:r>
      <w:r>
        <w:rPr>
          <w:color w:val="231F20"/>
          <w:sz w:val="18"/>
        </w:rPr>
        <w:tab/>
        <w:tab/>
      </w:r>
      <w:r>
        <w:rPr>
          <w:color w:val="231F20"/>
          <w:spacing w:val="-2"/>
          <w:sz w:val="18"/>
        </w:rPr>
        <w:t>Circular ApVec=</w:t>
      </w:r>
      <w:r>
        <w:rPr>
          <w:color w:val="231F20"/>
          <w:sz w:val="18"/>
        </w:rPr>
        <w:tab/>
        <w:t>2d0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2"/>
          <w:sz w:val="18"/>
        </w:rPr>
        <w:t>1.d+30 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999" w:leader="none"/>
        </w:tabs>
        <w:spacing w:lineRule="exact" w:line="202" w:before="197" w:after="0"/>
        <w:ind w:left="2199"/>
        <w:rPr>
          <w:rFonts w:ascii="Courier New" w:hAnsi="Courier New"/>
          <w:sz w:val="18"/>
        </w:rPr>
      </w:pPr>
      <w:r>
        <w:rPr>
          <w:color w:val="231F20"/>
          <w:spacing w:val="-2"/>
          <w:sz w:val="18"/>
        </w:rPr>
        <w:t>iElt=</w:t>
      </w:r>
      <w:r>
        <w:rPr>
          <w:color w:val="231F20"/>
          <w:sz w:val="18"/>
        </w:rPr>
        <w:tab/>
      </w:r>
      <w:r>
        <w:rPr>
          <w:color w:val="231F20"/>
          <w:spacing w:val="-5"/>
          <w:sz w:val="18"/>
        </w:rPr>
        <w:t>12</w:t>
      </w:r>
    </w:p>
    <w:p>
      <w:pPr>
        <w:pStyle w:val="CodeBlock"/>
        <w:spacing w:lineRule="auto" w:line="235" w:before="1" w:after="0"/>
        <w:ind w:left="1899" w:right="6733"/>
        <w:rPr>
          <w:rFonts w:ascii="Courier New" w:hAnsi="Courier New"/>
          <w:sz w:val="18"/>
        </w:rPr>
      </w:pPr>
      <w:r>
        <w:rPr>
          <w:color w:val="231F20"/>
          <w:sz w:val="18"/>
        </w:rPr>
        <w:t xml:space="preserve">EltName= PM_3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Conic</w:t>
      </w:r>
    </w:p>
    <w:p>
      <w:pPr>
        <w:pStyle w:val="CodeBlock"/>
        <w:spacing w:lineRule="exact" w:line="199"/>
        <w:ind w:left="209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1.08d+01</w:t>
      </w:r>
    </w:p>
    <w:p>
      <w:pPr>
        <w:pStyle w:val="CodeBlock"/>
        <w:spacing w:lineRule="exact" w:line="200"/>
        <w:ind w:left="209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tabs>
          <w:tab w:val="clear" w:pos="720"/>
          <w:tab w:val="left" w:pos="2999" w:leader="none"/>
        </w:tabs>
        <w:spacing w:lineRule="auto" w:line="235" w:before="1" w:after="0"/>
        <w:ind w:left="1999" w:right="563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 xml:space="preserve">0d0 -1d0 </w:t>
      </w:r>
      <w:r>
        <w:rPr>
          <w:color w:val="231F20"/>
          <w:spacing w:val="-2"/>
          <w:sz w:val="18"/>
        </w:rPr>
        <w:t>VptElt=</w:t>
      </w:r>
      <w:r>
        <w:rPr>
          <w:color w:val="231F20"/>
          <w:sz w:val="18"/>
        </w:rPr>
        <w:tab/>
        <w:t>0d0</w:t>
      </w:r>
      <w:r>
        <w:rPr>
          <w:color w:val="231F20"/>
          <w:spacing w:val="17"/>
          <w:sz w:val="18"/>
        </w:rPr>
        <w:t xml:space="preserve"> </w:t>
      </w:r>
      <w:r>
        <w:rPr>
          <w:color w:val="231F20"/>
          <w:sz w:val="18"/>
        </w:rPr>
        <w:t>0d0</w:t>
      </w:r>
      <w:r>
        <w:rPr>
          <w:color w:val="231F20"/>
          <w:spacing w:val="17"/>
          <w:sz w:val="18"/>
        </w:rPr>
        <w:t xml:space="preserve"> </w:t>
      </w:r>
      <w:r>
        <w:rPr>
          <w:color w:val="231F20"/>
          <w:sz w:val="18"/>
        </w:rPr>
        <w:t xml:space="preserve">1.38d+01 </w:t>
      </w:r>
      <w:r>
        <w:rPr>
          <w:color w:val="231F20"/>
          <w:spacing w:val="-2"/>
          <w:sz w:val="18"/>
        </w:rPr>
        <w:t>RptElt=</w:t>
      </w:r>
      <w:r>
        <w:rPr>
          <w:color w:val="231F20"/>
          <w:sz w:val="18"/>
        </w:rPr>
        <w:tab/>
        <w:t>0d0</w:t>
      </w:r>
      <w:r>
        <w:rPr>
          <w:color w:val="231F20"/>
          <w:spacing w:val="17"/>
          <w:sz w:val="18"/>
        </w:rPr>
        <w:t xml:space="preserve"> </w:t>
      </w:r>
      <w:r>
        <w:rPr>
          <w:color w:val="231F20"/>
          <w:sz w:val="18"/>
        </w:rPr>
        <w:t>0d0</w:t>
      </w:r>
      <w:r>
        <w:rPr>
          <w:color w:val="231F20"/>
          <w:spacing w:val="17"/>
          <w:sz w:val="18"/>
        </w:rPr>
        <w:t xml:space="preserve"> </w:t>
      </w:r>
      <w:r>
        <w:rPr>
          <w:color w:val="231F20"/>
          <w:sz w:val="18"/>
        </w:rPr>
        <w:t xml:space="preserve">1.38d+01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spacing w:lineRule="auto" w:line="235" w:before="1" w:after="0"/>
        <w:ind w:hanging="200" w:left="2199" w:right="6738"/>
        <w:jc w:val="both"/>
        <w:rPr>
          <w:rFonts w:ascii="Courier New" w:hAnsi="Courier New"/>
          <w:sz w:val="18"/>
        </w:rPr>
      </w:pPr>
      <w:r>
        <w:rPr>
          <w:color w:val="231F20"/>
          <w:sz w:val="18"/>
        </w:rPr>
        <w:t>ApType= None zElt=</w:t>
      </w:r>
      <w:r>
        <w:rPr>
          <w:color w:val="231F20"/>
          <w:spacing w:val="14"/>
          <w:sz w:val="18"/>
        </w:rPr>
        <w:t xml:space="preserve">  </w:t>
      </w:r>
      <w:r>
        <w:rPr>
          <w:color w:val="231F20"/>
          <w:spacing w:val="-8"/>
          <w:sz w:val="18"/>
        </w:rPr>
        <w:t>5.4d+00</w:t>
      </w:r>
    </w:p>
    <w:p>
      <w:pPr>
        <w:pStyle w:val="CodeBlock"/>
        <w:tabs>
          <w:tab w:val="clear" w:pos="720"/>
          <w:tab w:val="left" w:pos="2999" w:leader="none"/>
        </w:tabs>
        <w:spacing w:lineRule="auto" w:line="235" w:before="1" w:after="0"/>
        <w:ind w:hanging="100" w:left="1899" w:right="653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999" w:leader="none"/>
        </w:tabs>
        <w:spacing w:lineRule="exact" w:line="202" w:before="197" w:after="0"/>
        <w:ind w:left="2199"/>
        <w:rPr>
          <w:rFonts w:ascii="Courier New" w:hAnsi="Courier New"/>
          <w:sz w:val="18"/>
        </w:rPr>
      </w:pPr>
      <w:r>
        <w:rPr>
          <w:color w:val="231F20"/>
          <w:spacing w:val="-2"/>
          <w:sz w:val="18"/>
        </w:rPr>
        <w:t>iElt=</w:t>
      </w:r>
      <w:r>
        <w:rPr>
          <w:color w:val="231F20"/>
          <w:sz w:val="18"/>
        </w:rPr>
        <w:tab/>
      </w:r>
      <w:r>
        <w:rPr>
          <w:color w:val="231F20"/>
          <w:spacing w:val="-5"/>
          <w:sz w:val="18"/>
        </w:rPr>
        <w:t>13</w:t>
      </w:r>
    </w:p>
    <w:p>
      <w:pPr>
        <w:pStyle w:val="CodeBlock"/>
        <w:spacing w:lineRule="auto" w:line="235" w:before="1" w:after="0"/>
        <w:ind w:left="1899" w:right="6733"/>
        <w:rPr>
          <w:rFonts w:ascii="Courier New" w:hAnsi="Courier New"/>
          <w:sz w:val="18"/>
        </w:rPr>
      </w:pPr>
      <w:r>
        <w:rPr>
          <w:color w:val="231F20"/>
          <w:sz w:val="18"/>
        </w:rPr>
        <w:t xml:space="preserve">EltName= SM_3 </w:t>
      </w:r>
      <w:r>
        <w:rPr>
          <w:color w:val="231F20"/>
          <w:spacing w:val="-8"/>
          <w:sz w:val="18"/>
        </w:rPr>
        <w:t>Element=</w:t>
      </w:r>
      <w:r>
        <w:rPr>
          <w:color w:val="231F20"/>
          <w:spacing w:val="-21"/>
          <w:sz w:val="18"/>
        </w:rPr>
        <w:t xml:space="preserve"> </w:t>
      </w:r>
      <w:r>
        <w:rPr>
          <w:color w:val="231F20"/>
          <w:spacing w:val="-8"/>
          <w:sz w:val="18"/>
        </w:rPr>
        <w:t>Reflector</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spacing w:lineRule="exact" w:line="202" w:before="107" w:after="0"/>
        <w:ind w:left="1539"/>
        <w:rPr>
          <w:rFonts w:ascii="Courier New" w:hAnsi="Courier New"/>
          <w:sz w:val="18"/>
        </w:rPr>
      </w:pPr>
      <w:r>
        <w:rPr>
          <w:color w:val="231F20"/>
          <w:spacing w:val="-9"/>
          <w:sz w:val="18"/>
        </w:rPr>
        <w:t>Surface=</w:t>
      </w:r>
      <w:r>
        <w:rPr>
          <w:color w:val="231F20"/>
          <w:spacing w:val="-18"/>
          <w:sz w:val="18"/>
        </w:rPr>
        <w:t xml:space="preserve"> </w:t>
      </w:r>
      <w:r>
        <w:rPr>
          <w:color w:val="231F20"/>
          <w:spacing w:val="-2"/>
          <w:sz w:val="18"/>
        </w:rPr>
        <w:t>Conic</w:t>
      </w:r>
    </w:p>
    <w:p>
      <w:pPr>
        <w:pStyle w:val="CodeBlock"/>
        <w:spacing w:lineRule="auto" w:line="235" w:before="1" w:after="0"/>
        <w:ind w:left="1739" w:right="5867"/>
        <w:rPr>
          <w:rFonts w:ascii="Courier New" w:hAnsi="Courier New"/>
          <w:sz w:val="18"/>
        </w:rPr>
      </w:pPr>
      <w:r>
        <w:rPr>
          <w:color w:val="231F20"/>
          <w:spacing w:val="-6"/>
          <w:sz w:val="18"/>
        </w:rPr>
        <w:t>KrElt=</w:t>
      </w:r>
      <w:r>
        <w:rPr>
          <w:color w:val="231F20"/>
          <w:spacing w:val="14"/>
          <w:sz w:val="18"/>
        </w:rPr>
        <w:t xml:space="preserve"> </w:t>
      </w:r>
      <w:r>
        <w:rPr>
          <w:color w:val="231F20"/>
          <w:spacing w:val="-6"/>
          <w:sz w:val="18"/>
        </w:rPr>
        <w:t xml:space="preserve">-3.526787501D+00 </w:t>
      </w:r>
      <w:r>
        <w:rPr>
          <w:color w:val="231F20"/>
          <w:sz w:val="18"/>
        </w:rPr>
        <w:t>KcElt=</w:t>
      </w:r>
      <w:r>
        <w:rPr>
          <w:color w:val="231F20"/>
          <w:spacing w:val="18"/>
          <w:sz w:val="18"/>
        </w:rPr>
        <w:t xml:space="preserve"> </w:t>
      </w:r>
      <w:r>
        <w:rPr>
          <w:color w:val="231F20"/>
          <w:sz w:val="18"/>
        </w:rPr>
        <w:t>-</w:t>
      </w:r>
      <w:r>
        <w:rPr>
          <w:color w:val="231F20"/>
          <w:spacing w:val="-9"/>
          <w:sz w:val="18"/>
        </w:rPr>
        <w:t>2.670556022D+00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2"/>
          <w:sz w:val="18"/>
        </w:rPr>
        <w:t>9.738854098D+00</w:t>
      </w:r>
    </w:p>
    <w:p>
      <w:pPr>
        <w:pStyle w:val="CodeBlock"/>
        <w:tabs>
          <w:tab w:val="clear" w:pos="720"/>
          <w:tab w:val="left" w:pos="2639" w:leader="none"/>
        </w:tabs>
        <w:spacing w:lineRule="auto" w:line="235" w:before="1" w:after="0"/>
        <w:ind w:left="1639" w:right="6098"/>
        <w:rPr>
          <w:rFonts w:ascii="Courier New" w:hAnsi="Courier New"/>
          <w:sz w:val="18"/>
        </w:rPr>
      </w:pPr>
      <w:r>
        <w:rPr>
          <w:color w:val="231F20"/>
          <w:spacing w:val="-2"/>
          <w:sz w:val="18"/>
        </w:rPr>
        <w:t>RptElt=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8.4d+00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199"/>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4458"/>
        <w:jc w:val="center"/>
        <w:rPr>
          <w:rFonts w:ascii="Courier New" w:hAnsi="Courier New"/>
          <w:sz w:val="18"/>
        </w:rPr>
      </w:pPr>
      <w:r>
        <w:rPr>
          <w:color w:val="231F20"/>
          <w:spacing w:val="-2"/>
          <w:sz w:val="18"/>
        </w:rPr>
        <w:t>zElt=</w:t>
      </w:r>
      <w:r>
        <w:rPr>
          <w:color w:val="231F20"/>
          <w:sz w:val="18"/>
        </w:rPr>
        <w:tab/>
      </w:r>
      <w:r>
        <w:rPr>
          <w:color w:val="231F20"/>
          <w:spacing w:val="-2"/>
          <w:sz w:val="18"/>
        </w:rPr>
        <w:t>1.338854098D+00</w:t>
      </w:r>
    </w:p>
    <w:p>
      <w:pPr>
        <w:pStyle w:val="CodeBlock"/>
        <w:tabs>
          <w:tab w:val="clear" w:pos="720"/>
          <w:tab w:val="left" w:pos="26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2" w:before="197" w:after="0"/>
        <w:ind w:left="1839"/>
        <w:jc w:val="both"/>
        <w:rPr>
          <w:rFonts w:ascii="Courier New" w:hAnsi="Courier New"/>
          <w:sz w:val="18"/>
        </w:rPr>
      </w:pPr>
      <w:r>
        <w:rPr>
          <w:color w:val="231F20"/>
          <w:sz w:val="18"/>
        </w:rPr>
        <w:t>iElt=</w:t>
      </w:r>
      <w:r>
        <w:rPr>
          <w:color w:val="231F20"/>
          <w:spacing w:val="15"/>
          <w:sz w:val="18"/>
        </w:rPr>
        <w:t xml:space="preserve">  </w:t>
      </w:r>
      <w:r>
        <w:rPr>
          <w:color w:val="231F20"/>
          <w:spacing w:val="-5"/>
          <w:sz w:val="18"/>
        </w:rPr>
        <w:t>14</w:t>
      </w:r>
    </w:p>
    <w:p>
      <w:pPr>
        <w:pStyle w:val="CodeBlock"/>
        <w:spacing w:lineRule="auto" w:line="235" w:before="2" w:after="0"/>
        <w:ind w:left="1539" w:right="739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ret1_3 Element=</w:t>
      </w:r>
      <w:r>
        <w:rPr>
          <w:color w:val="231F20"/>
          <w:spacing w:val="-21"/>
          <w:sz w:val="18"/>
        </w:rPr>
        <w:t xml:space="preserve"> </w:t>
      </w:r>
      <w:r>
        <w:rPr>
          <w:color w:val="231F20"/>
          <w:spacing w:val="-8"/>
          <w:sz w:val="18"/>
        </w:rPr>
        <w:t xml:space="preserve">Return </w:t>
      </w:r>
      <w:r>
        <w:rPr>
          <w:color w:val="231F20"/>
          <w:sz w:val="18"/>
        </w:rPr>
        <w:t>Surface=</w:t>
      </w:r>
      <w:r>
        <w:rPr>
          <w:color w:val="231F20"/>
          <w:spacing w:val="-29"/>
          <w:sz w:val="18"/>
        </w:rPr>
        <w:t xml:space="preserve"> </w:t>
      </w:r>
      <w:r>
        <w:rPr>
          <w:color w:val="231F20"/>
          <w:sz w:val="18"/>
        </w:rPr>
        <w:t>Conic</w:t>
      </w:r>
    </w:p>
    <w:p>
      <w:pPr>
        <w:pStyle w:val="CodeBlock"/>
        <w:tabs>
          <w:tab w:val="clear" w:pos="720"/>
          <w:tab w:val="left" w:pos="2639" w:leader="none"/>
        </w:tabs>
        <w:spacing w:lineRule="auto" w:line="235"/>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auto" w:line="235"/>
        <w:ind w:left="1639" w:right="599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17"/>
          <w:sz w:val="18"/>
        </w:rPr>
        <w:t xml:space="preserve"> </w:t>
      </w:r>
      <w:r>
        <w:rPr>
          <w:color w:val="231F20"/>
          <w:sz w:val="18"/>
        </w:rPr>
        <w:t>0d0</w:t>
      </w:r>
      <w:r>
        <w:rPr>
          <w:color w:val="231F20"/>
          <w:spacing w:val="17"/>
          <w:sz w:val="18"/>
        </w:rPr>
        <w:t xml:space="preserve"> </w:t>
      </w:r>
      <w:r>
        <w:rPr>
          <w:color w:val="231F20"/>
          <w:sz w:val="18"/>
        </w:rPr>
        <w:t xml:space="preserve">1.53d+01 </w:t>
      </w:r>
      <w:r>
        <w:rPr>
          <w:color w:val="231F20"/>
          <w:spacing w:val="-2"/>
          <w:sz w:val="18"/>
        </w:rPr>
        <w:t>RptElt=</w:t>
      </w:r>
      <w:r>
        <w:rPr>
          <w:color w:val="231F20"/>
          <w:sz w:val="18"/>
        </w:rPr>
        <w:tab/>
        <w:t>0d0</w:t>
      </w:r>
      <w:r>
        <w:rPr>
          <w:color w:val="231F20"/>
          <w:spacing w:val="17"/>
          <w:sz w:val="18"/>
        </w:rPr>
        <w:t xml:space="preserve"> </w:t>
      </w:r>
      <w:r>
        <w:rPr>
          <w:color w:val="231F20"/>
          <w:sz w:val="18"/>
        </w:rPr>
        <w:t>0d0</w:t>
      </w:r>
      <w:r>
        <w:rPr>
          <w:color w:val="231F20"/>
          <w:spacing w:val="17"/>
          <w:sz w:val="18"/>
        </w:rPr>
        <w:t xml:space="preserve"> </w:t>
      </w:r>
      <w:r>
        <w:rPr>
          <w:color w:val="231F20"/>
          <w:sz w:val="18"/>
        </w:rPr>
        <w:t xml:space="preserve">1.53d+01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0d0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2" w:before="198" w:after="0"/>
        <w:ind w:left="1839"/>
        <w:jc w:val="both"/>
        <w:rPr>
          <w:rFonts w:ascii="Courier New" w:hAnsi="Courier New"/>
          <w:sz w:val="18"/>
        </w:rPr>
      </w:pPr>
      <w:r>
        <w:rPr>
          <w:color w:val="231F20"/>
          <w:sz w:val="18"/>
        </w:rPr>
        <w:t>iElt=</w:t>
      </w:r>
      <w:r>
        <w:rPr>
          <w:color w:val="231F20"/>
          <w:spacing w:val="15"/>
          <w:sz w:val="18"/>
        </w:rPr>
        <w:t xml:space="preserve">  </w:t>
      </w:r>
      <w:r>
        <w:rPr>
          <w:color w:val="231F20"/>
          <w:spacing w:val="-5"/>
          <w:sz w:val="18"/>
        </w:rPr>
        <w:t>15</w:t>
      </w:r>
    </w:p>
    <w:p>
      <w:pPr>
        <w:pStyle w:val="CodeBlock"/>
        <w:spacing w:lineRule="auto" w:line="235" w:before="1" w:after="0"/>
        <w:ind w:left="1539" w:right="739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ret2_3 Element=</w:t>
      </w:r>
      <w:r>
        <w:rPr>
          <w:color w:val="231F20"/>
          <w:spacing w:val="-21"/>
          <w:sz w:val="18"/>
        </w:rPr>
        <w:t xml:space="preserve"> </w:t>
      </w:r>
      <w:r>
        <w:rPr>
          <w:color w:val="231F20"/>
          <w:spacing w:val="-8"/>
          <w:sz w:val="18"/>
        </w:rPr>
        <w:t xml:space="preserve">Return </w:t>
      </w:r>
      <w:r>
        <w:rPr>
          <w:color w:val="231F20"/>
          <w:sz w:val="18"/>
        </w:rPr>
        <w:t>Surface=</w:t>
      </w:r>
      <w:r>
        <w:rPr>
          <w:color w:val="231F20"/>
          <w:spacing w:val="-29"/>
          <w:sz w:val="18"/>
        </w:rPr>
        <w:t xml:space="preserve"> </w:t>
      </w:r>
      <w:r>
        <w:rPr>
          <w:color w:val="231F20"/>
          <w:sz w:val="18"/>
        </w:rPr>
        <w:t>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6.329334641D+00</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639" w:leader="none"/>
        </w:tabs>
        <w:spacing w:lineRule="auto" w:line="235" w:before="1" w:after="0"/>
        <w:ind w:left="1639" w:right="5298"/>
        <w:rPr>
          <w:rFonts w:ascii="Courier New" w:hAnsi="Courier New"/>
          <w:sz w:val="18"/>
        </w:rPr>
      </w:pPr>
      <w:r>
        <w:rPr>
          <w:color w:val="231F20"/>
          <w:spacing w:val="-2"/>
          <w:sz w:val="18"/>
        </w:rPr>
        <w:t>VptElt=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14"/>
          <w:sz w:val="18"/>
        </w:rPr>
        <w:t xml:space="preserve"> </w:t>
      </w:r>
      <w:r>
        <w:rPr>
          <w:color w:val="231F20"/>
          <w:spacing w:val="-2"/>
          <w:sz w:val="18"/>
        </w:rPr>
        <w:t>8.970665359D+00 RptElt=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9"/>
          <w:sz w:val="18"/>
        </w:rPr>
        <w:t>8.970665359D+00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4458"/>
        <w:jc w:val="center"/>
        <w:rPr>
          <w:rFonts w:ascii="Courier New" w:hAnsi="Courier New"/>
          <w:sz w:val="18"/>
        </w:rPr>
      </w:pPr>
      <w:r>
        <w:rPr>
          <w:color w:val="231F20"/>
          <w:spacing w:val="-2"/>
          <w:sz w:val="18"/>
        </w:rPr>
        <w:t>zElt=</w:t>
      </w:r>
      <w:r>
        <w:rPr>
          <w:color w:val="231F20"/>
          <w:sz w:val="18"/>
        </w:rPr>
        <w:tab/>
      </w:r>
      <w:r>
        <w:rPr>
          <w:color w:val="231F20"/>
          <w:spacing w:val="-2"/>
          <w:sz w:val="18"/>
        </w:rPr>
        <w:t>6.329334641D+00</w:t>
      </w:r>
    </w:p>
    <w:p>
      <w:pPr>
        <w:pStyle w:val="CodeBlock"/>
        <w:tabs>
          <w:tab w:val="clear" w:pos="720"/>
          <w:tab w:val="left" w:pos="2639" w:leader="none"/>
        </w:tabs>
        <w:spacing w:lineRule="auto" w:line="235" w:before="1" w:after="0"/>
        <w:ind w:hanging="100" w:left="1539" w:right="6998"/>
        <w:rPr>
          <w:rFonts w:ascii="Courier New" w:hAnsi="Courier New"/>
          <w:sz w:val="18"/>
        </w:rPr>
      </w:pPr>
      <w:r>
        <w:rPr>
          <w:color w:val="231F20"/>
          <w:spacing w:val="-2"/>
          <w:sz w:val="18"/>
        </w:rPr>
        <w:t>PropType=</w:t>
      </w:r>
      <w:r>
        <w:rPr>
          <w:color w:val="231F20"/>
          <w:sz w:val="18"/>
        </w:rPr>
        <w:tab/>
      </w:r>
      <w:r>
        <w:rPr>
          <w:color w:val="231F20"/>
          <w:spacing w:val="-10"/>
          <w:sz w:val="18"/>
        </w:rPr>
        <w:t xml:space="preserve">FarField </w:t>
      </w:r>
      <w:r>
        <w:rPr>
          <w:color w:val="231F20"/>
          <w:spacing w:val="-2"/>
          <w:sz w:val="18"/>
        </w:rPr>
        <w:t>nECoord=</w:t>
      </w:r>
      <w:r>
        <w:rPr>
          <w:color w:val="231F20"/>
          <w:sz w:val="18"/>
        </w:rPr>
        <w:tab/>
      </w:r>
      <w:r>
        <w:rPr>
          <w:color w:val="231F20"/>
          <w:spacing w:val="-6"/>
          <w:sz w:val="18"/>
        </w:rPr>
        <w:t>-6</w:t>
      </w:r>
    </w:p>
    <w:p>
      <w:pPr>
        <w:pStyle w:val="CodeBlock"/>
        <w:tabs>
          <w:tab w:val="clear" w:pos="720"/>
          <w:tab w:val="left" w:pos="2639" w:leader="none"/>
        </w:tabs>
        <w:spacing w:lineRule="exact" w:line="202" w:before="197" w:after="0"/>
        <w:ind w:left="1839"/>
        <w:rPr>
          <w:rFonts w:ascii="Courier New" w:hAnsi="Courier New"/>
          <w:sz w:val="18"/>
        </w:rPr>
      </w:pPr>
      <w:r>
        <w:rPr>
          <w:color w:val="231F20"/>
          <w:spacing w:val="-2"/>
          <w:sz w:val="18"/>
        </w:rPr>
        <w:t>iElt=</w:t>
      </w:r>
      <w:r>
        <w:rPr>
          <w:color w:val="231F20"/>
          <w:sz w:val="18"/>
        </w:rPr>
        <w:tab/>
      </w:r>
      <w:r>
        <w:rPr>
          <w:color w:val="231F20"/>
          <w:spacing w:val="-5"/>
          <w:sz w:val="18"/>
        </w:rPr>
        <w:t>16</w:t>
      </w:r>
    </w:p>
    <w:p>
      <w:pPr>
        <w:pStyle w:val="CodeBlock"/>
        <w:spacing w:lineRule="auto" w:line="235" w:before="1" w:after="0"/>
        <w:ind w:left="1539" w:right="6993"/>
        <w:rPr>
          <w:rFonts w:ascii="Courier New" w:hAnsi="Courier New"/>
          <w:sz w:val="18"/>
        </w:rPr>
      </w:pPr>
      <w:r>
        <w:rPr>
          <w:color w:val="231F20"/>
          <w:sz w:val="18"/>
        </w:rPr>
        <w:t xml:space="preserve">EltName= foc_pln </w:t>
      </w:r>
      <w:r>
        <w:rPr>
          <w:color w:val="231F20"/>
          <w:spacing w:val="-8"/>
          <w:sz w:val="18"/>
        </w:rPr>
        <w:t>Element=</w:t>
      </w:r>
      <w:r>
        <w:rPr>
          <w:color w:val="231F20"/>
          <w:spacing w:val="-21"/>
          <w:sz w:val="18"/>
        </w:rPr>
        <w:t xml:space="preserve"> </w:t>
      </w:r>
      <w:r>
        <w:rPr>
          <w:color w:val="231F20"/>
          <w:spacing w:val="-8"/>
          <w:sz w:val="18"/>
        </w:rPr>
        <w:t xml:space="preserve">FocalPlane </w:t>
      </w:r>
      <w:r>
        <w:rPr>
          <w:color w:val="231F20"/>
          <w:sz w:val="18"/>
        </w:rPr>
        <w:t>Surface= Flat</w:t>
      </w:r>
    </w:p>
    <w:p>
      <w:pPr>
        <w:pStyle w:val="CodeBlock"/>
        <w:tabs>
          <w:tab w:val="clear" w:pos="720"/>
          <w:tab w:val="left" w:pos="2639" w:leader="none"/>
        </w:tabs>
        <w:spacing w:lineRule="auto" w:line="235" w:before="1" w:after="0"/>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auto" w:line="235"/>
        <w:ind w:left="1639" w:right="599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17"/>
          <w:sz w:val="18"/>
        </w:rPr>
        <w:t xml:space="preserve"> </w:t>
      </w:r>
      <w:r>
        <w:rPr>
          <w:color w:val="231F20"/>
          <w:sz w:val="18"/>
        </w:rPr>
        <w:t>0d0</w:t>
      </w:r>
      <w:r>
        <w:rPr>
          <w:color w:val="231F20"/>
          <w:spacing w:val="17"/>
          <w:sz w:val="18"/>
        </w:rPr>
        <w:t xml:space="preserve"> </w:t>
      </w:r>
      <w:r>
        <w:rPr>
          <w:color w:val="231F20"/>
          <w:sz w:val="18"/>
        </w:rPr>
        <w:t xml:space="preserve">1.53d+01 </w:t>
      </w:r>
      <w:r>
        <w:rPr>
          <w:color w:val="231F20"/>
          <w:spacing w:val="-2"/>
          <w:sz w:val="18"/>
        </w:rPr>
        <w:t>RptElt=</w:t>
      </w:r>
      <w:r>
        <w:rPr>
          <w:color w:val="231F20"/>
          <w:sz w:val="18"/>
        </w:rPr>
        <w:tab/>
        <w:t>0d0</w:t>
      </w:r>
      <w:r>
        <w:rPr>
          <w:color w:val="231F20"/>
          <w:spacing w:val="17"/>
          <w:sz w:val="18"/>
        </w:rPr>
        <w:t xml:space="preserve"> </w:t>
      </w:r>
      <w:r>
        <w:rPr>
          <w:color w:val="231F20"/>
          <w:sz w:val="18"/>
        </w:rPr>
        <w:t>0d0</w:t>
      </w:r>
      <w:r>
        <w:rPr>
          <w:color w:val="231F20"/>
          <w:spacing w:val="17"/>
          <w:sz w:val="18"/>
        </w:rPr>
        <w:t xml:space="preserve"> </w:t>
      </w:r>
      <w:r>
        <w:rPr>
          <w:color w:val="231F20"/>
          <w:sz w:val="18"/>
        </w:rPr>
        <w:t xml:space="preserve">1.53d+01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0d0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BodyText"/>
        <w:spacing w:before="10" w:after="0"/>
        <w:rPr>
          <w:rFonts w:ascii="Courier New" w:hAnsi="Courier New"/>
          <w:sz w:val="10"/>
        </w:rPr>
      </w:pPr>
      <w:r>
        <w:rPr>
          <w:rFonts w:ascii="Courier New" w:hAnsi="Courier New"/>
          <w:sz w:val="10"/>
        </w:rPr>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22" w:after="0"/>
        <w:rPr>
          <w:rFonts w:ascii="Helvetica" w:hAnsi="Helvetica"/>
          <w:b/>
          <w:sz w:val="18"/>
        </w:rPr>
      </w:pPr>
      <w:r>
        <w:rPr>
          <w:rFonts w:ascii="Helvetica" w:hAnsi="Helvetica"/>
          <w:b/>
          <w:sz w:val="18"/>
        </w:rPr>
      </w:r>
    </w:p>
    <w:p>
      <w:pPr>
        <w:pStyle w:val="CodeBlock"/>
        <w:spacing w:lineRule="exact" w:line="202"/>
        <w:ind w:left="1800"/>
        <w:jc w:val="both"/>
        <w:rPr>
          <w:rFonts w:ascii="Courier New" w:hAnsi="Courier New"/>
          <w:sz w:val="18"/>
        </w:rPr>
      </w:pPr>
      <w:r>
        <w:rPr>
          <w:color w:val="231F20"/>
          <w:sz w:val="18"/>
        </w:rPr>
        <w:t>nOutCord=</w:t>
      </w:r>
      <w:r>
        <w:rPr>
          <w:color w:val="231F20"/>
          <w:spacing w:val="45"/>
          <w:sz w:val="18"/>
        </w:rPr>
        <w:t xml:space="preserve">  </w:t>
      </w:r>
      <w:r>
        <w:rPr>
          <w:color w:val="231F20"/>
          <w:spacing w:val="-10"/>
          <w:sz w:val="18"/>
        </w:rPr>
        <w:t>5</w:t>
      </w:r>
    </w:p>
    <w:p>
      <w:pPr>
        <w:pStyle w:val="CodeBlock"/>
        <w:spacing w:lineRule="auto" w:line="235" w:before="1" w:after="0"/>
        <w:ind w:hanging="800" w:left="2999" w:right="4138"/>
        <w:jc w:val="both"/>
        <w:rPr>
          <w:rFonts w:ascii="Courier New" w:hAnsi="Courier New"/>
          <w:sz w:val="18"/>
        </w:rPr>
      </w:pPr>
      <w:r>
        <w:rPr>
          <w:color w:val="231F20"/>
          <w:sz w:val="18"/>
        </w:rPr>
        <w:t>Tout=</w:t>
      </w:r>
      <w:r>
        <w:rPr>
          <w:color w:val="231F20"/>
          <w:spacing w:val="80"/>
          <w:sz w:val="18"/>
        </w:rPr>
        <w:t xml:space="preserve"> </w:t>
      </w:r>
      <w:r>
        <w:rPr>
          <w:color w:val="231F20"/>
          <w:sz w:val="18"/>
        </w:rPr>
        <w:t>1d0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 0d0 1d0 0d0 0d0 0d0 0d0 0d0 0d0 0d0 0d0 1d0 0d0 0d0 0d0 0d0 0d0 0d0 0d0 1d0 0d0 0d0 0d0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z w:val="18"/>
        </w:rPr>
        <w:t>0d0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pacing w:val="-5"/>
          <w:sz w:val="18"/>
        </w:rPr>
        <w:t>1d0</w:t>
      </w:r>
    </w:p>
    <w:p>
      <w:pPr>
        <w:pStyle w:val="BodyText"/>
        <w:spacing w:before="123" w:after="0"/>
        <w:rPr>
          <w:rFonts w:ascii="Courier New" w:hAnsi="Courier New"/>
          <w:sz w:val="24"/>
        </w:rPr>
      </w:pPr>
      <w:r>
        <w:rPr>
          <w:rFonts w:ascii="Courier New" w:hAnsi="Courier New"/>
          <w:sz w:val="24"/>
        </w:rPr>
      </w:r>
    </w:p>
    <w:p>
      <w:pPr>
        <w:pStyle w:val="Heading3"/>
        <w:numPr>
          <w:ilvl w:val="1"/>
          <w:numId w:val="8"/>
        </w:numPr>
        <w:tabs>
          <w:tab w:val="clear" w:pos="720"/>
          <w:tab w:val="left" w:pos="3058" w:leader="none"/>
        </w:tabs>
        <w:ind w:hanging="552" w:left="3058"/>
        <w:jc w:val="left"/>
        <w:rPr/>
      </w:pPr>
      <w:r>
        <mc:AlternateContent>
          <mc:Choice Requires="wps">
            <w:drawing>
              <wp:anchor behindDoc="1" distT="0" distB="635" distL="0" distR="0" simplePos="0" locked="0" layoutInCell="0" allowOverlap="1" relativeHeight="414" wp14:anchorId="425777E3">
                <wp:simplePos x="0" y="0"/>
                <wp:positionH relativeFrom="page">
                  <wp:posOffset>914400</wp:posOffset>
                </wp:positionH>
                <wp:positionV relativeFrom="paragraph">
                  <wp:posOffset>218440</wp:posOffset>
                </wp:positionV>
                <wp:extent cx="1600200" cy="1270"/>
                <wp:effectExtent l="0" t="1905" r="0" b="635"/>
                <wp:wrapTopAndBottom/>
                <wp:docPr id="1361" name="Graphic 2156"/>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415" wp14:anchorId="62303BCB">
                <wp:simplePos x="0" y="0"/>
                <wp:positionH relativeFrom="page">
                  <wp:posOffset>2628900</wp:posOffset>
                </wp:positionH>
                <wp:positionV relativeFrom="paragraph">
                  <wp:posOffset>218440</wp:posOffset>
                </wp:positionV>
                <wp:extent cx="4457700" cy="1270"/>
                <wp:effectExtent l="0" t="1905" r="635" b="635"/>
                <wp:wrapTopAndBottom/>
                <wp:docPr id="1362" name="Graphic 2157"/>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Image</w:t>
      </w:r>
      <w:r>
        <w:rPr>
          <w:color w:val="231F20"/>
          <w:spacing w:val="-5"/>
        </w:rPr>
        <w:t xml:space="preserve"> </w:t>
      </w:r>
      <w:r>
        <w:rPr>
          <w:color w:val="231F20"/>
        </w:rPr>
        <w:t>Simulation</w:t>
      </w:r>
      <w:r>
        <w:rPr>
          <w:color w:val="231F20"/>
          <w:spacing w:val="-5"/>
        </w:rPr>
        <w:t xml:space="preserve"> </w:t>
      </w:r>
      <w:r>
        <w:rPr>
          <w:color w:val="231F20"/>
          <w:spacing w:val="-2"/>
        </w:rPr>
        <w:t>Example</w:t>
      </w:r>
    </w:p>
    <w:p>
      <w:pPr>
        <w:pStyle w:val="BodyText"/>
        <w:spacing w:before="78" w:after="0"/>
        <w:rPr>
          <w:rFonts w:ascii="Helvetica" w:hAnsi="Helvetica"/>
          <w:b/>
          <w:sz w:val="24"/>
        </w:rPr>
      </w:pPr>
      <w:r>
        <w:rPr>
          <w:rFonts w:ascii="Helvetica" w:hAnsi="Helvetica"/>
          <w:b/>
          <w:sz w:val="24"/>
        </w:rPr>
      </w:r>
    </w:p>
    <w:p>
      <w:pPr>
        <w:pStyle w:val="Heading4"/>
        <w:numPr>
          <w:ilvl w:val="2"/>
          <w:numId w:val="8"/>
        </w:numPr>
        <w:tabs>
          <w:tab w:val="clear" w:pos="720"/>
          <w:tab w:val="left" w:pos="3059" w:leader="none"/>
        </w:tabs>
        <w:ind w:hanging="657" w:left="3059"/>
        <w:rPr/>
      </w:pPr>
      <w:r>
        <w:rPr>
          <w:color w:val="231F20"/>
          <w:spacing w:val="-2"/>
        </w:rPr>
        <w:t>ImageDemo.jou</w:t>
      </w:r>
    </w:p>
    <w:p>
      <w:pPr>
        <w:pStyle w:val="BodyText"/>
        <w:spacing w:before="120" w:after="0"/>
        <w:rPr>
          <w:rFonts w:ascii="Helvetica" w:hAnsi="Helvetica"/>
          <w:b/>
        </w:rPr>
      </w:pPr>
      <w:r>
        <w:rPr>
          <w:rFonts w:ascii="Helvetica" w:hAnsi="Helvetica"/>
          <w:b/>
        </w:rPr>
      </w:r>
    </w:p>
    <w:p>
      <w:pPr>
        <w:pStyle w:val="ListParagraph"/>
        <w:numPr>
          <w:ilvl w:val="2"/>
          <w:numId w:val="8"/>
        </w:numPr>
        <w:tabs>
          <w:tab w:val="clear" w:pos="720"/>
          <w:tab w:val="left" w:pos="3059" w:leader="none"/>
        </w:tabs>
        <w:ind w:hanging="657" w:left="3059"/>
        <w:rPr>
          <w:rFonts w:ascii="Helvetica" w:hAnsi="Helvetica"/>
          <w:b/>
          <w:sz w:val="20"/>
        </w:rPr>
      </w:pPr>
      <w:r>
        <w:rPr>
          <w:rFonts w:ascii="Helvetica" w:hAnsi="Helvetica"/>
          <w:b/>
          <w:color w:val="231F20"/>
          <w:spacing w:val="-2"/>
          <w:sz w:val="20"/>
        </w:rPr>
        <w:t>ImageDemo.in</w:t>
      </w:r>
    </w:p>
    <w:p>
      <w:pPr>
        <w:pStyle w:val="CodeBlock"/>
        <w:tabs>
          <w:tab w:val="clear" w:pos="720"/>
          <w:tab w:val="left" w:pos="2899" w:leader="none"/>
        </w:tabs>
        <w:spacing w:lineRule="auto" w:line="235" w:before="114" w:after="0"/>
        <w:ind w:left="1800" w:right="5838"/>
        <w:rPr>
          <w:rFonts w:ascii="Courier New" w:hAnsi="Courier New"/>
          <w:sz w:val="18"/>
        </w:rPr>
      </w:pPr>
      <w:r>
        <w:rPr>
          <w:color w:val="231F20"/>
          <w:sz w:val="18"/>
        </w:rPr>
        <w:t>ChfRayDir=</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16"/>
          <w:sz w:val="18"/>
        </w:rPr>
        <w:t xml:space="preserve"> </w:t>
      </w:r>
      <w:r>
        <w:rPr>
          <w:color w:val="231F20"/>
          <w:sz w:val="18"/>
        </w:rPr>
        <w:t>-1d0 ChfRayPos=</w:t>
      </w:r>
      <w:r>
        <w:rPr>
          <w:color w:val="231F20"/>
          <w:spacing w:val="20"/>
          <w:sz w:val="18"/>
        </w:rPr>
        <w:t xml:space="preserve"> </w:t>
      </w:r>
      <w:r>
        <w:rPr>
          <w:color w:val="231F20"/>
          <w:sz w:val="18"/>
        </w:rPr>
        <w:t>0d0</w:t>
      </w:r>
      <w:r>
        <w:rPr>
          <w:color w:val="231F20"/>
          <w:spacing w:val="20"/>
          <w:sz w:val="18"/>
        </w:rPr>
        <w:t xml:space="preserve"> </w:t>
      </w:r>
      <w:r>
        <w:rPr>
          <w:color w:val="231F20"/>
          <w:sz w:val="18"/>
        </w:rPr>
        <w:t>0d0</w:t>
      </w:r>
      <w:r>
        <w:rPr>
          <w:color w:val="231F20"/>
          <w:spacing w:val="20"/>
          <w:sz w:val="18"/>
        </w:rPr>
        <w:t xml:space="preserve"> </w:t>
      </w:r>
      <w:r>
        <w:rPr>
          <w:color w:val="231F20"/>
          <w:sz w:val="18"/>
        </w:rPr>
        <w:t xml:space="preserve">6.d+02 </w:t>
      </w:r>
      <w:r>
        <w:rPr>
          <w:color w:val="231F20"/>
          <w:spacing w:val="-2"/>
          <w:sz w:val="18"/>
        </w:rPr>
        <w:t>zSource=</w:t>
      </w:r>
      <w:r>
        <w:rPr>
          <w:color w:val="231F20"/>
          <w:sz w:val="18"/>
        </w:rPr>
        <w:tab/>
      </w:r>
      <w:r>
        <w:rPr>
          <w:color w:val="231F20"/>
          <w:spacing w:val="-4"/>
          <w:sz w:val="18"/>
        </w:rPr>
        <w:t>1d22</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999" w:leader="none"/>
        </w:tabs>
        <w:spacing w:lineRule="auto" w:line="235" w:before="1" w:after="0"/>
        <w:ind w:firstLine="100" w:left="1899" w:right="6838"/>
        <w:rPr>
          <w:rFonts w:ascii="Courier New" w:hAnsi="Courier New"/>
          <w:sz w:val="18"/>
        </w:rPr>
      </w:pPr>
      <w:r>
        <w:rPr>
          <w:color w:val="231F20"/>
          <w:spacing w:val="-2"/>
          <w:sz w:val="18"/>
        </w:rPr>
        <w:t>Extinc=</w:t>
      </w:r>
      <w:r>
        <w:rPr>
          <w:color w:val="231F20"/>
          <w:sz w:val="18"/>
        </w:rPr>
        <w:tab/>
      </w:r>
      <w:r>
        <w:rPr>
          <w:color w:val="231F20"/>
          <w:spacing w:val="-4"/>
          <w:sz w:val="18"/>
        </w:rPr>
        <w:t xml:space="preserve">0d0 </w:t>
      </w:r>
      <w:r>
        <w:rPr>
          <w:color w:val="231F20"/>
          <w:spacing w:val="-2"/>
          <w:sz w:val="18"/>
        </w:rPr>
        <w:t>Wavelen=</w:t>
      </w:r>
      <w:r>
        <w:rPr>
          <w:color w:val="231F20"/>
          <w:sz w:val="18"/>
        </w:rPr>
        <w:tab/>
      </w:r>
      <w:r>
        <w:rPr>
          <w:color w:val="231F20"/>
          <w:spacing w:val="-10"/>
          <w:sz w:val="18"/>
        </w:rPr>
        <w:t>7.d-04</w:t>
      </w:r>
    </w:p>
    <w:p>
      <w:pPr>
        <w:pStyle w:val="CodeBlock"/>
        <w:tabs>
          <w:tab w:val="clear" w:pos="720"/>
          <w:tab w:val="left" w:pos="2999" w:leader="none"/>
        </w:tabs>
        <w:spacing w:lineRule="exact" w:line="199"/>
        <w:ind w:left="2199"/>
        <w:rPr>
          <w:rFonts w:ascii="Courier New" w:hAnsi="Courier New"/>
          <w:sz w:val="18"/>
        </w:rPr>
      </w:pPr>
      <w:r>
        <w:rPr>
          <w:color w:val="231F20"/>
          <w:spacing w:val="-2"/>
          <w:sz w:val="18"/>
        </w:rPr>
        <w:t>Flux=</w:t>
      </w:r>
      <w:r>
        <w:rPr>
          <w:color w:val="231F20"/>
          <w:sz w:val="18"/>
        </w:rPr>
        <w:tab/>
      </w:r>
      <w:r>
        <w:rPr>
          <w:color w:val="231F20"/>
          <w:spacing w:val="-2"/>
          <w:sz w:val="18"/>
        </w:rPr>
        <w:t>1.093342085D+00</w:t>
      </w:r>
    </w:p>
    <w:p>
      <w:pPr>
        <w:pStyle w:val="CodeBlock"/>
        <w:tabs>
          <w:tab w:val="clear" w:pos="720"/>
          <w:tab w:val="left" w:pos="2999" w:leader="none"/>
        </w:tabs>
        <w:spacing w:lineRule="auto" w:line="235" w:before="1" w:after="0"/>
        <w:ind w:left="1800" w:right="6638"/>
        <w:rPr>
          <w:rFonts w:ascii="Courier New" w:hAnsi="Courier New"/>
          <w:sz w:val="18"/>
        </w:rPr>
      </w:pPr>
      <w:r>
        <w:rPr>
          <w:color w:val="231F20"/>
          <w:spacing w:val="-2"/>
          <w:sz w:val="18"/>
        </w:rPr>
        <w:t>GridType=</w:t>
      </w:r>
      <w:r>
        <w:rPr>
          <w:color w:val="231F20"/>
          <w:sz w:val="18"/>
        </w:rPr>
        <w:tab/>
      </w:r>
      <w:r>
        <w:rPr>
          <w:color w:val="231F20"/>
          <w:spacing w:val="-10"/>
          <w:sz w:val="18"/>
        </w:rPr>
        <w:t xml:space="preserve">Circular </w:t>
      </w:r>
      <w:r>
        <w:rPr>
          <w:color w:val="231F20"/>
          <w:spacing w:val="-2"/>
          <w:sz w:val="18"/>
        </w:rPr>
        <w:t>Aperture=</w:t>
      </w:r>
      <w:r>
        <w:rPr>
          <w:color w:val="231F20"/>
          <w:sz w:val="18"/>
        </w:rPr>
        <w:tab/>
      </w:r>
      <w:r>
        <w:rPr>
          <w:color w:val="231F20"/>
          <w:spacing w:val="-2"/>
          <w:sz w:val="18"/>
        </w:rPr>
        <w:t>3.8d+02 Obscratn=</w:t>
      </w:r>
      <w:r>
        <w:rPr>
          <w:color w:val="231F20"/>
          <w:sz w:val="18"/>
        </w:rPr>
        <w:tab/>
      </w:r>
      <w:r>
        <w:rPr>
          <w:color w:val="231F20"/>
          <w:spacing w:val="-4"/>
          <w:sz w:val="18"/>
        </w:rPr>
        <w:t xml:space="preserve">0d0 </w:t>
      </w:r>
      <w:r>
        <w:rPr>
          <w:color w:val="231F20"/>
          <w:spacing w:val="-2"/>
          <w:sz w:val="18"/>
        </w:rPr>
        <w:t>nGridpts=</w:t>
      </w:r>
      <w:r>
        <w:rPr>
          <w:color w:val="231F20"/>
          <w:sz w:val="18"/>
        </w:rPr>
        <w:tab/>
      </w:r>
      <w:r>
        <w:rPr>
          <w:color w:val="231F20"/>
          <w:spacing w:val="-6"/>
          <w:sz w:val="18"/>
        </w:rPr>
        <w:t>33</w:t>
      </w:r>
    </w:p>
    <w:p>
      <w:pPr>
        <w:pStyle w:val="CodeBlock"/>
        <w:spacing w:lineRule="auto" w:line="235" w:before="1" w:after="0"/>
        <w:ind w:left="2099" w:right="4928"/>
        <w:rPr>
          <w:rFonts w:ascii="Courier New" w:hAnsi="Courier New"/>
          <w:sz w:val="18"/>
        </w:rPr>
      </w:pPr>
      <w:r>
        <w:rPr>
          <w:color w:val="231F20"/>
          <w:sz w:val="18"/>
        </w:rPr>
        <w:t>xGrid=</w:t>
      </w:r>
      <w:r>
        <w:rPr>
          <w:color w:val="231F20"/>
          <w:spacing w:val="14"/>
          <w:sz w:val="18"/>
        </w:rPr>
        <w:t xml:space="preserve"> </w:t>
      </w:r>
      <w:r>
        <w:rPr>
          <w:color w:val="231F20"/>
          <w:sz w:val="18"/>
        </w:rPr>
        <w:t>-1d0</w:t>
      </w:r>
      <w:r>
        <w:rPr>
          <w:color w:val="231F20"/>
          <w:spacing w:val="14"/>
          <w:sz w:val="18"/>
        </w:rPr>
        <w:t xml:space="preserve"> </w:t>
      </w:r>
      <w:r>
        <w:rPr>
          <w:color w:val="231F20"/>
          <w:sz w:val="18"/>
        </w:rPr>
        <w:t>2.033814221D-09</w:t>
      </w:r>
      <w:r>
        <w:rPr>
          <w:color w:val="231F20"/>
          <w:spacing w:val="16"/>
          <w:sz w:val="18"/>
        </w:rPr>
        <w:t xml:space="preserve"> </w:t>
      </w:r>
      <w:r>
        <w:rPr>
          <w:color w:val="231F20"/>
          <w:sz w:val="18"/>
        </w:rPr>
        <w:t xml:space="preserve">0d0 </w:t>
      </w:r>
      <w:r>
        <w:rPr>
          <w:color w:val="231F20"/>
          <w:spacing w:val="-4"/>
          <w:sz w:val="18"/>
        </w:rPr>
        <w:t>yGrid=</w:t>
      </w:r>
      <w:r>
        <w:rPr>
          <w:color w:val="231F20"/>
          <w:spacing w:val="16"/>
          <w:sz w:val="18"/>
        </w:rPr>
        <w:t xml:space="preserve"> </w:t>
      </w:r>
      <w:r>
        <w:rPr>
          <w:color w:val="231F20"/>
          <w:spacing w:val="-4"/>
          <w:sz w:val="18"/>
        </w:rPr>
        <w:t>-2.033814221D-09</w:t>
      </w:r>
      <w:r>
        <w:rPr>
          <w:color w:val="231F20"/>
          <w:spacing w:val="-23"/>
          <w:sz w:val="18"/>
        </w:rPr>
        <w:t xml:space="preserve"> </w:t>
      </w:r>
      <w:r>
        <w:rPr>
          <w:color w:val="231F20"/>
          <w:spacing w:val="-4"/>
          <w:sz w:val="18"/>
        </w:rPr>
        <w:t>-1d0</w:t>
      </w:r>
      <w:r>
        <w:rPr>
          <w:color w:val="231F20"/>
          <w:spacing w:val="24"/>
          <w:sz w:val="18"/>
        </w:rPr>
        <w:t xml:space="preserve"> </w:t>
      </w:r>
      <w:r>
        <w:rPr>
          <w:color w:val="231F20"/>
          <w:spacing w:val="-5"/>
          <w:sz w:val="18"/>
        </w:rPr>
        <w:t>0d0</w:t>
      </w:r>
    </w:p>
    <w:p>
      <w:pPr>
        <w:pStyle w:val="CodeBlock"/>
        <w:tabs>
          <w:tab w:val="clear" w:pos="720"/>
          <w:tab w:val="left" w:pos="2999" w:leader="none"/>
        </w:tabs>
        <w:spacing w:lineRule="exact" w:line="201"/>
        <w:ind w:left="2199"/>
        <w:rPr>
          <w:rFonts w:ascii="Courier New" w:hAnsi="Courier New"/>
          <w:sz w:val="18"/>
        </w:rPr>
      </w:pPr>
      <w:r>
        <w:rPr>
          <w:color w:val="231F20"/>
          <w:spacing w:val="-2"/>
          <w:sz w:val="18"/>
        </w:rPr>
        <w:t>nElt=</w:t>
      </w:r>
      <w:r>
        <w:rPr>
          <w:color w:val="231F20"/>
          <w:sz w:val="18"/>
        </w:rPr>
        <w:tab/>
      </w:r>
      <w:r>
        <w:rPr>
          <w:color w:val="231F20"/>
          <w:spacing w:val="-5"/>
          <w:sz w:val="18"/>
        </w:rPr>
        <w:t>13</w:t>
      </w:r>
    </w:p>
    <w:p>
      <w:pPr>
        <w:pStyle w:val="CodeBlock"/>
        <w:tabs>
          <w:tab w:val="clear" w:pos="720"/>
          <w:tab w:val="left" w:pos="3099" w:leader="none"/>
        </w:tabs>
        <w:spacing w:lineRule="exact" w:line="202" w:before="196" w:after="0"/>
        <w:ind w:left="2199"/>
        <w:rPr>
          <w:rFonts w:ascii="Courier New" w:hAnsi="Courier New"/>
          <w:sz w:val="18"/>
        </w:rPr>
      </w:pPr>
      <w:r>
        <w:rPr>
          <w:color w:val="231F20"/>
          <w:spacing w:val="-2"/>
          <w:sz w:val="18"/>
        </w:rPr>
        <w:t>iElt=</w:t>
      </w:r>
      <w:r>
        <w:rPr>
          <w:color w:val="231F20"/>
          <w:sz w:val="18"/>
        </w:rPr>
        <w:tab/>
      </w:r>
      <w:r>
        <w:rPr>
          <w:color w:val="231F20"/>
          <w:spacing w:val="-10"/>
          <w:sz w:val="18"/>
        </w:rPr>
        <w:t>1</w:t>
      </w:r>
    </w:p>
    <w:p>
      <w:pPr>
        <w:pStyle w:val="CodeBlock"/>
        <w:spacing w:lineRule="auto" w:line="235" w:before="1" w:after="0"/>
        <w:ind w:left="1899" w:right="6733"/>
        <w:rPr>
          <w:rFonts w:ascii="Courier New" w:hAnsi="Courier New"/>
          <w:sz w:val="18"/>
        </w:rPr>
      </w:pPr>
      <w:r>
        <w:rPr>
          <w:color w:val="231F20"/>
          <w:sz w:val="18"/>
        </w:rPr>
        <w:t xml:space="preserve">EltName= SEC_OBS </w:t>
      </w:r>
      <w:r>
        <w:rPr>
          <w:color w:val="231F20"/>
          <w:spacing w:val="-8"/>
          <w:sz w:val="18"/>
        </w:rPr>
        <w:t>Element=</w:t>
      </w:r>
      <w:r>
        <w:rPr>
          <w:color w:val="231F20"/>
          <w:spacing w:val="-21"/>
          <w:sz w:val="18"/>
        </w:rPr>
        <w:t xml:space="preserve"> </w:t>
      </w:r>
      <w:r>
        <w:rPr>
          <w:color w:val="231F20"/>
          <w:spacing w:val="-8"/>
          <w:sz w:val="18"/>
        </w:rPr>
        <w:t xml:space="preserve">Obscuring </w:t>
      </w:r>
      <w:r>
        <w:rPr>
          <w:color w:val="231F20"/>
          <w:sz w:val="18"/>
        </w:rPr>
        <w:t>Surface= Conic</w:t>
      </w:r>
    </w:p>
    <w:p>
      <w:pPr>
        <w:pStyle w:val="CodeBlock"/>
        <w:tabs>
          <w:tab w:val="clear" w:pos="720"/>
          <w:tab w:val="left" w:pos="2999" w:leader="none"/>
        </w:tabs>
        <w:spacing w:lineRule="auto" w:line="235"/>
        <w:ind w:left="2099" w:right="703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999" w:leader="none"/>
        </w:tabs>
        <w:spacing w:lineRule="auto" w:line="235" w:before="1" w:after="0"/>
        <w:ind w:left="1999" w:right="4938"/>
        <w:rPr>
          <w:rFonts w:ascii="Courier New" w:hAnsi="Courier New"/>
          <w:sz w:val="18"/>
        </w:rPr>
      </w:pPr>
      <w:r>
        <w:rPr>
          <w:color w:val="231F20"/>
          <w:spacing w:val="-2"/>
          <w:sz w:val="18"/>
        </w:rPr>
        <w:t>VptElt=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14"/>
          <w:sz w:val="18"/>
        </w:rPr>
        <w:t xml:space="preserve"> </w:t>
      </w:r>
      <w:r>
        <w:rPr>
          <w:color w:val="231F20"/>
          <w:spacing w:val="-2"/>
          <w:sz w:val="18"/>
        </w:rPr>
        <w:t>4.002557400D+02 RptElt=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9"/>
          <w:sz w:val="18"/>
        </w:rPr>
        <w:t>4.002557400D+02</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2</w:t>
      </w:r>
    </w:p>
    <w:p>
      <w:pPr>
        <w:pStyle w:val="CodeBlock"/>
        <w:tabs>
          <w:tab w:val="clear" w:pos="720"/>
          <w:tab w:val="left" w:pos="1099" w:leader="none"/>
        </w:tabs>
        <w:spacing w:lineRule="exact" w:line="200"/>
        <w:ind w:left="720" w:right="4938"/>
        <w:jc w:val="center"/>
        <w:rPr>
          <w:rFonts w:ascii="Courier New" w:hAnsi="Courier New"/>
          <w:sz w:val="18"/>
        </w:rPr>
      </w:pPr>
      <w:r>
        <w:rPr>
          <w:color w:val="231F20"/>
          <w:spacing w:val="-2"/>
          <w:sz w:val="18"/>
        </w:rPr>
        <w:t>ObsType=</w:t>
      </w:r>
      <w:r>
        <w:rPr>
          <w:color w:val="231F20"/>
          <w:sz w:val="18"/>
        </w:rPr>
        <w:tab/>
      </w:r>
      <w:r>
        <w:rPr>
          <w:color w:val="231F20"/>
          <w:spacing w:val="-2"/>
          <w:sz w:val="18"/>
        </w:rPr>
        <w:t>Circle</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ObsVec=</w:t>
      </w:r>
      <w:r>
        <w:rPr>
          <w:color w:val="231F20"/>
          <w:sz w:val="18"/>
        </w:rPr>
        <w:tab/>
        <w:t>4.67036d+01</w:t>
      </w:r>
      <w:r>
        <w:rPr>
          <w:color w:val="231F20"/>
          <w:spacing w:val="18"/>
          <w:sz w:val="18"/>
        </w:rPr>
        <w:t xml:space="preserve"> </w:t>
      </w:r>
      <w:r>
        <w:rPr>
          <w:color w:val="231F20"/>
          <w:sz w:val="18"/>
        </w:rPr>
        <w:t>0d0</w:t>
      </w:r>
      <w:r>
        <w:rPr>
          <w:color w:val="231F20"/>
          <w:spacing w:val="18"/>
          <w:sz w:val="18"/>
        </w:rPr>
        <w:t xml:space="preserve"> </w:t>
      </w:r>
      <w:r>
        <w:rPr>
          <w:color w:val="231F20"/>
          <w:spacing w:val="-5"/>
          <w:sz w:val="18"/>
        </w:rPr>
        <w:t>0d0</w:t>
      </w:r>
    </w:p>
    <w:p>
      <w:pPr>
        <w:pStyle w:val="CodeBlock"/>
        <w:tabs>
          <w:tab w:val="clear" w:pos="720"/>
          <w:tab w:val="left" w:pos="2999" w:leader="none"/>
        </w:tabs>
        <w:spacing w:lineRule="exact" w:line="200"/>
        <w:ind w:left="1899"/>
        <w:rPr>
          <w:rFonts w:ascii="Courier New" w:hAnsi="Courier New"/>
          <w:sz w:val="18"/>
        </w:rPr>
      </w:pPr>
      <w:r>
        <w:rPr>
          <w:color w:val="231F20"/>
          <w:spacing w:val="-2"/>
          <w:sz w:val="18"/>
        </w:rPr>
        <w:t>ObsType=</w:t>
      </w:r>
      <w:r>
        <w:rPr>
          <w:color w:val="231F20"/>
          <w:sz w:val="18"/>
        </w:rPr>
        <w:tab/>
      </w:r>
      <w:r>
        <w:rPr>
          <w:color w:val="231F20"/>
          <w:spacing w:val="-2"/>
          <w:sz w:val="18"/>
        </w:rPr>
        <w:t>Rectangle</w:t>
      </w:r>
    </w:p>
    <w:p>
      <w:pPr>
        <w:pStyle w:val="CodeBlock"/>
        <w:tabs>
          <w:tab w:val="clear" w:pos="720"/>
          <w:tab w:val="left" w:pos="2999" w:leader="none"/>
        </w:tabs>
        <w:spacing w:lineRule="auto" w:line="235" w:before="1" w:after="0"/>
        <w:ind w:hanging="200" w:left="2199" w:right="3738"/>
        <w:rPr>
          <w:rFonts w:ascii="Courier New" w:hAnsi="Courier New"/>
          <w:sz w:val="18"/>
        </w:rPr>
      </w:pPr>
      <w:r>
        <w:rPr>
          <w:color w:val="231F20"/>
          <w:spacing w:val="-2"/>
          <w:sz w:val="18"/>
        </w:rPr>
        <w:t>ObsVec=</w:t>
      </w:r>
      <w:r>
        <w:rPr>
          <w:color w:val="231F20"/>
          <w:sz w:val="18"/>
        </w:rPr>
        <w:tab/>
        <w:t>0d0</w:t>
      </w:r>
      <w:r>
        <w:rPr>
          <w:color w:val="231F20"/>
          <w:spacing w:val="40"/>
          <w:sz w:val="18"/>
        </w:rPr>
        <w:t xml:space="preserve"> </w:t>
      </w:r>
      <w:r>
        <w:rPr>
          <w:color w:val="231F20"/>
          <w:sz w:val="18"/>
        </w:rPr>
        <w:t>1.75d+02</w:t>
      </w:r>
      <w:r>
        <w:rPr>
          <w:color w:val="231F20"/>
          <w:spacing w:val="40"/>
          <w:sz w:val="18"/>
        </w:rPr>
        <w:t xml:space="preserve"> </w:t>
      </w:r>
      <w:r>
        <w:rPr>
          <w:color w:val="231F20"/>
          <w:sz w:val="18"/>
        </w:rPr>
        <w:t>2.39d+01</w:t>
      </w:r>
      <w:r>
        <w:rPr>
          <w:color w:val="231F20"/>
          <w:spacing w:val="40"/>
          <w:sz w:val="18"/>
        </w:rPr>
        <w:t xml:space="preserve"> </w:t>
      </w:r>
      <w:r>
        <w:rPr>
          <w:color w:val="231F20"/>
          <w:sz w:val="18"/>
        </w:rPr>
        <w:t xml:space="preserve">2.69d+01 </w:t>
      </w:r>
      <w:r>
        <w:rPr>
          <w:color w:val="231F20"/>
          <w:spacing w:val="-2"/>
          <w:sz w:val="18"/>
        </w:rPr>
        <w:t>xObs=</w:t>
      </w:r>
      <w:r>
        <w:rPr>
          <w:color w:val="231F20"/>
          <w:sz w:val="18"/>
        </w:rPr>
        <w:tab/>
      </w:r>
      <w:r>
        <w:rPr>
          <w:color w:val="231F20"/>
          <w:spacing w:val="-4"/>
          <w:sz w:val="18"/>
        </w:rPr>
        <w:t>9.896513868D-01</w:t>
      </w:r>
      <w:r>
        <w:rPr>
          <w:color w:val="231F20"/>
          <w:spacing w:val="14"/>
          <w:sz w:val="18"/>
        </w:rPr>
        <w:t xml:space="preserve"> </w:t>
      </w:r>
      <w:r>
        <w:rPr>
          <w:color w:val="231F20"/>
          <w:spacing w:val="-4"/>
          <w:sz w:val="18"/>
        </w:rPr>
        <w:t>1.434926220D-01</w:t>
      </w:r>
      <w:r>
        <w:rPr>
          <w:color w:val="231F20"/>
          <w:spacing w:val="14"/>
          <w:sz w:val="18"/>
        </w:rPr>
        <w:t xml:space="preserve"> </w:t>
      </w:r>
      <w:r>
        <w:rPr>
          <w:color w:val="231F20"/>
          <w:spacing w:val="-4"/>
          <w:sz w:val="18"/>
        </w:rPr>
        <w:t>0d0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ApType=</w:t>
      </w:r>
      <w:r>
        <w:rPr>
          <w:color w:val="231F20"/>
          <w:sz w:val="18"/>
        </w:rPr>
        <w:tab/>
      </w:r>
      <w:r>
        <w:rPr>
          <w:color w:val="231F20"/>
          <w:spacing w:val="-2"/>
          <w:sz w:val="18"/>
        </w:rPr>
        <w:t>Circular</w:t>
      </w:r>
    </w:p>
    <w:p>
      <w:pPr>
        <w:pStyle w:val="CodeBlock"/>
        <w:tabs>
          <w:tab w:val="clear" w:pos="720"/>
          <w:tab w:val="left" w:pos="2999" w:leader="none"/>
        </w:tabs>
        <w:spacing w:lineRule="auto" w:line="235" w:before="1" w:after="0"/>
        <w:ind w:hanging="100" w:left="2199" w:right="5638"/>
        <w:rPr>
          <w:rFonts w:ascii="Courier New" w:hAnsi="Courier New"/>
          <w:sz w:val="18"/>
        </w:rPr>
      </w:pPr>
      <w:r>
        <w:rPr>
          <w:color w:val="231F20"/>
          <w:spacing w:val="-2"/>
          <w:sz w:val="18"/>
        </w:rPr>
        <w:t>ApVec=</w:t>
      </w:r>
      <w:r>
        <w:rPr>
          <w:color w:val="231F20"/>
          <w:sz w:val="18"/>
        </w:rPr>
        <w:tab/>
        <w:t>1.75d+02</w:t>
      </w:r>
      <w:r>
        <w:rPr>
          <w:color w:val="231F20"/>
          <w:spacing w:val="17"/>
          <w:sz w:val="18"/>
        </w:rPr>
        <w:t xml:space="preserve"> </w:t>
      </w:r>
      <w:r>
        <w:rPr>
          <w:color w:val="231F20"/>
          <w:sz w:val="18"/>
        </w:rPr>
        <w:t>0d0</w:t>
      </w:r>
      <w:r>
        <w:rPr>
          <w:color w:val="231F20"/>
          <w:spacing w:val="17"/>
          <w:sz w:val="18"/>
        </w:rPr>
        <w:t xml:space="preserve"> </w:t>
      </w:r>
      <w:r>
        <w:rPr>
          <w:color w:val="231F20"/>
          <w:sz w:val="18"/>
        </w:rPr>
        <w:t xml:space="preserve">0d0 </w:t>
      </w:r>
      <w:r>
        <w:rPr>
          <w:color w:val="231F20"/>
          <w:spacing w:val="-2"/>
          <w:sz w:val="18"/>
        </w:rPr>
        <w:t>zElt=</w:t>
      </w:r>
      <w:r>
        <w:rPr>
          <w:color w:val="231F20"/>
          <w:sz w:val="18"/>
        </w:rPr>
        <w:tab/>
      </w:r>
      <w:r>
        <w:rPr>
          <w:color w:val="231F20"/>
          <w:spacing w:val="-4"/>
          <w:sz w:val="18"/>
        </w:rPr>
        <w:t>1d22</w:t>
      </w:r>
    </w:p>
    <w:p>
      <w:pPr>
        <w:pStyle w:val="CodeBlock"/>
        <w:tabs>
          <w:tab w:val="clear" w:pos="720"/>
          <w:tab w:val="left" w:pos="2999" w:leader="none"/>
        </w:tabs>
        <w:spacing w:lineRule="auto" w:line="235" w:before="1" w:after="0"/>
        <w:ind w:hanging="100" w:left="1899" w:right="6738"/>
        <w:rPr>
          <w:rFonts w:ascii="Courier New" w:hAnsi="Courier New"/>
          <w:sz w:val="18"/>
        </w:rPr>
      </w:pPr>
      <w:r>
        <w:rPr>
          <w:color w:val="231F20"/>
          <w:spacing w:val="-2"/>
          <w:sz w:val="18"/>
        </w:rPr>
        <w:t>PropType=</w:t>
      </w:r>
      <w:r>
        <w:rPr>
          <w:color w:val="231F20"/>
          <w:sz w:val="18"/>
        </w:rPr>
        <w:tab/>
      </w:r>
      <w:r>
        <w:rPr>
          <w:color w:val="231F20"/>
          <w:spacing w:val="-10"/>
          <w:sz w:val="18"/>
        </w:rPr>
        <w:t xml:space="preserve">Annulus </w:t>
      </w:r>
      <w:r>
        <w:rPr>
          <w:color w:val="231F20"/>
          <w:spacing w:val="-2"/>
          <w:sz w:val="18"/>
        </w:rPr>
        <w:t>nECoord=</w:t>
      </w:r>
      <w:r>
        <w:rPr>
          <w:color w:val="231F20"/>
          <w:sz w:val="18"/>
        </w:rPr>
        <w:tab/>
      </w:r>
      <w:r>
        <w:rPr>
          <w:color w:val="231F20"/>
          <w:spacing w:val="-6"/>
          <w:sz w:val="18"/>
        </w:rPr>
        <w:t>-6</w:t>
      </w:r>
    </w:p>
    <w:p>
      <w:pPr>
        <w:pStyle w:val="CodeBlock"/>
        <w:tabs>
          <w:tab w:val="clear" w:pos="720"/>
          <w:tab w:val="left" w:pos="899" w:leader="none"/>
        </w:tabs>
        <w:spacing w:lineRule="exact" w:line="202" w:before="197" w:after="0"/>
        <w:ind w:left="720" w:right="5030"/>
        <w:jc w:val="center"/>
        <w:rPr>
          <w:rFonts w:ascii="Courier New" w:hAnsi="Courier New"/>
          <w:sz w:val="18"/>
        </w:rPr>
      </w:pPr>
      <w:r>
        <w:rPr>
          <w:color w:val="231F20"/>
          <w:spacing w:val="-2"/>
          <w:sz w:val="18"/>
        </w:rPr>
        <w:t>iElt=</w:t>
      </w:r>
      <w:r>
        <w:rPr>
          <w:color w:val="231F20"/>
          <w:sz w:val="18"/>
        </w:rPr>
        <w:tab/>
      </w:r>
      <w:r>
        <w:rPr>
          <w:color w:val="231F20"/>
          <w:spacing w:val="-10"/>
          <w:sz w:val="18"/>
        </w:rPr>
        <w:t>2</w:t>
      </w:r>
    </w:p>
    <w:p>
      <w:pPr>
        <w:pStyle w:val="CodeBlock"/>
        <w:spacing w:lineRule="auto" w:line="235" w:before="1" w:after="0"/>
        <w:ind w:left="1899" w:right="6733"/>
        <w:rPr>
          <w:rFonts w:ascii="Courier New" w:hAnsi="Courier New"/>
          <w:sz w:val="18"/>
        </w:rPr>
      </w:pPr>
      <w:r>
        <w:rPr>
          <w:color w:val="231F20"/>
          <w:spacing w:val="-2"/>
          <w:sz w:val="18"/>
        </w:rPr>
        <w:t>EltName=</w:t>
      </w:r>
      <w:r>
        <w:rPr>
          <w:color w:val="231F20"/>
          <w:spacing w:val="-27"/>
          <w:sz w:val="18"/>
        </w:rPr>
        <w:t xml:space="preserve"> </w:t>
      </w:r>
      <w:r>
        <w:rPr>
          <w:color w:val="231F20"/>
          <w:spacing w:val="-2"/>
          <w:sz w:val="18"/>
        </w:rPr>
        <w:t xml:space="preserve">SPIDER_2 </w:t>
      </w:r>
      <w:r>
        <w:rPr>
          <w:color w:val="231F20"/>
          <w:spacing w:val="-8"/>
          <w:sz w:val="18"/>
        </w:rPr>
        <w:t>Element=</w:t>
      </w:r>
      <w:r>
        <w:rPr>
          <w:color w:val="231F20"/>
          <w:spacing w:val="-21"/>
          <w:sz w:val="18"/>
        </w:rPr>
        <w:t xml:space="preserve"> </w:t>
      </w:r>
      <w:r>
        <w:rPr>
          <w:color w:val="231F20"/>
          <w:spacing w:val="-8"/>
          <w:sz w:val="18"/>
        </w:rPr>
        <w:t xml:space="preserve">Obscuring </w:t>
      </w:r>
      <w:r>
        <w:rPr>
          <w:color w:val="231F20"/>
          <w:sz w:val="18"/>
        </w:rPr>
        <w:t>Surface= Conic</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tabs>
          <w:tab w:val="clear" w:pos="720"/>
          <w:tab w:val="left" w:pos="2639" w:leader="none"/>
        </w:tabs>
        <w:spacing w:lineRule="auto" w:line="235" w:before="110" w:after="0"/>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auto" w:line="235" w:before="1" w:after="0"/>
        <w:ind w:left="1639" w:right="5298"/>
        <w:rPr>
          <w:rFonts w:ascii="Courier New" w:hAnsi="Courier New"/>
          <w:sz w:val="18"/>
        </w:rPr>
      </w:pPr>
      <w:r>
        <w:rPr>
          <w:color w:val="231F20"/>
          <w:spacing w:val="-2"/>
          <w:sz w:val="18"/>
        </w:rPr>
        <w:t>VptElt=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14"/>
          <w:sz w:val="18"/>
        </w:rPr>
        <w:t xml:space="preserve"> </w:t>
      </w:r>
      <w:r>
        <w:rPr>
          <w:color w:val="231F20"/>
          <w:spacing w:val="-2"/>
          <w:sz w:val="18"/>
        </w:rPr>
        <w:t>4.002557399D+02 RptElt=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9"/>
          <w:sz w:val="18"/>
        </w:rPr>
        <w:t>4.002557400D+02</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2739" w:leader="none"/>
        </w:tabs>
        <w:spacing w:lineRule="exact" w:line="200"/>
        <w:ind w:left="1839"/>
        <w:rPr>
          <w:rFonts w:ascii="Courier New" w:hAnsi="Courier New"/>
          <w:sz w:val="18"/>
        </w:rPr>
      </w:pPr>
      <w:r>
        <w:rPr>
          <w:color w:val="231F20"/>
          <w:spacing w:val="-2"/>
          <w:sz w:val="18"/>
        </w:rPr>
        <w:t>nObs=</w:t>
      </w:r>
      <w:r>
        <w:rPr>
          <w:color w:val="231F20"/>
          <w:sz w:val="18"/>
        </w:rPr>
        <w:tab/>
      </w:r>
      <w:r>
        <w:rPr>
          <w:color w:val="231F20"/>
          <w:spacing w:val="-10"/>
          <w:sz w:val="18"/>
        </w:rPr>
        <w:t>1</w:t>
      </w:r>
    </w:p>
    <w:p>
      <w:pPr>
        <w:pStyle w:val="CodeBlock"/>
        <w:tabs>
          <w:tab w:val="clear" w:pos="720"/>
          <w:tab w:val="left" w:pos="2639" w:leader="none"/>
        </w:tabs>
        <w:spacing w:lineRule="exact" w:line="200"/>
        <w:ind w:left="1539"/>
        <w:rPr>
          <w:rFonts w:ascii="Courier New" w:hAnsi="Courier New"/>
          <w:sz w:val="18"/>
        </w:rPr>
      </w:pPr>
      <w:r>
        <w:rPr>
          <w:color w:val="231F20"/>
          <w:spacing w:val="-2"/>
          <w:sz w:val="18"/>
        </w:rPr>
        <w:t>ObsType=</w:t>
      </w:r>
      <w:r>
        <w:rPr>
          <w:color w:val="231F20"/>
          <w:sz w:val="18"/>
        </w:rPr>
        <w:tab/>
      </w:r>
      <w:r>
        <w:rPr>
          <w:color w:val="231F20"/>
          <w:spacing w:val="-2"/>
          <w:sz w:val="18"/>
        </w:rPr>
        <w:t>Rectangle</w:t>
      </w:r>
    </w:p>
    <w:p>
      <w:pPr>
        <w:pStyle w:val="CodeBlock"/>
        <w:tabs>
          <w:tab w:val="clear" w:pos="720"/>
          <w:tab w:val="left" w:pos="2639" w:leader="none"/>
        </w:tabs>
        <w:spacing w:lineRule="auto" w:line="235" w:before="1" w:after="0"/>
        <w:ind w:hanging="200" w:left="1839" w:right="4098"/>
        <w:rPr>
          <w:rFonts w:ascii="Courier New" w:hAnsi="Courier New"/>
          <w:sz w:val="18"/>
        </w:rPr>
      </w:pPr>
      <w:r>
        <w:rPr>
          <w:color w:val="231F20"/>
          <w:spacing w:val="-2"/>
          <w:sz w:val="18"/>
        </w:rPr>
        <w:t>ObsVec=</w:t>
      </w:r>
      <w:r>
        <w:rPr>
          <w:color w:val="231F20"/>
          <w:sz w:val="18"/>
        </w:rPr>
        <w:tab/>
        <w:t>0d0</w:t>
      </w:r>
      <w:r>
        <w:rPr>
          <w:color w:val="231F20"/>
          <w:spacing w:val="40"/>
          <w:sz w:val="18"/>
        </w:rPr>
        <w:t xml:space="preserve"> </w:t>
      </w:r>
      <w:r>
        <w:rPr>
          <w:color w:val="231F20"/>
          <w:sz w:val="18"/>
        </w:rPr>
        <w:t>1.75d+02</w:t>
      </w:r>
      <w:r>
        <w:rPr>
          <w:color w:val="231F20"/>
          <w:spacing w:val="40"/>
          <w:sz w:val="18"/>
        </w:rPr>
        <w:t xml:space="preserve"> </w:t>
      </w:r>
      <w:r>
        <w:rPr>
          <w:color w:val="231F20"/>
          <w:sz w:val="18"/>
        </w:rPr>
        <w:t>2.39d+01</w:t>
      </w:r>
      <w:r>
        <w:rPr>
          <w:color w:val="231F20"/>
          <w:spacing w:val="40"/>
          <w:sz w:val="18"/>
        </w:rPr>
        <w:t xml:space="preserve"> </w:t>
      </w:r>
      <w:r>
        <w:rPr>
          <w:color w:val="231F20"/>
          <w:sz w:val="18"/>
        </w:rPr>
        <w:t xml:space="preserve">2.69d+01 </w:t>
      </w:r>
      <w:r>
        <w:rPr>
          <w:color w:val="231F20"/>
          <w:spacing w:val="-4"/>
          <w:sz w:val="18"/>
        </w:rPr>
        <w:t>xObs=</w:t>
      </w:r>
      <w:r>
        <w:rPr>
          <w:color w:val="231F20"/>
          <w:spacing w:val="27"/>
          <w:sz w:val="18"/>
        </w:rPr>
        <w:t xml:space="preserve"> </w:t>
      </w:r>
      <w:r>
        <w:rPr>
          <w:color w:val="231F20"/>
          <w:spacing w:val="-4"/>
          <w:sz w:val="18"/>
        </w:rPr>
        <w:t>-6.190939493D-01</w:t>
      </w:r>
      <w:r>
        <w:rPr>
          <w:color w:val="231F20"/>
          <w:spacing w:val="27"/>
          <w:sz w:val="18"/>
        </w:rPr>
        <w:t xml:space="preserve"> </w:t>
      </w:r>
      <w:r>
        <w:rPr>
          <w:color w:val="231F20"/>
          <w:spacing w:val="-4"/>
          <w:sz w:val="18"/>
        </w:rPr>
        <w:t>7.853169309D-01</w:t>
      </w:r>
      <w:r>
        <w:rPr>
          <w:color w:val="231F20"/>
          <w:spacing w:val="27"/>
          <w:sz w:val="18"/>
        </w:rPr>
        <w:t xml:space="preserve"> </w:t>
      </w:r>
      <w:r>
        <w:rPr>
          <w:color w:val="231F20"/>
          <w:spacing w:val="-4"/>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ApType=</w:t>
      </w:r>
      <w:r>
        <w:rPr>
          <w:color w:val="231F20"/>
          <w:sz w:val="18"/>
        </w:rPr>
        <w:tab/>
      </w:r>
      <w:r>
        <w:rPr>
          <w:color w:val="231F20"/>
          <w:spacing w:val="-2"/>
          <w:sz w:val="18"/>
        </w:rPr>
        <w:t>Circular</w:t>
      </w:r>
    </w:p>
    <w:p>
      <w:pPr>
        <w:pStyle w:val="CodeBlock"/>
        <w:tabs>
          <w:tab w:val="clear" w:pos="720"/>
          <w:tab w:val="left" w:pos="2639" w:leader="none"/>
        </w:tabs>
        <w:spacing w:lineRule="auto" w:line="235" w:before="1" w:after="0"/>
        <w:ind w:hanging="100" w:left="1839" w:right="5998"/>
        <w:rPr>
          <w:rFonts w:ascii="Courier New" w:hAnsi="Courier New"/>
          <w:sz w:val="18"/>
        </w:rPr>
      </w:pPr>
      <w:r>
        <w:rPr>
          <w:color w:val="231F20"/>
          <w:spacing w:val="-2"/>
          <w:sz w:val="18"/>
        </w:rPr>
        <w:t>ApVec=</w:t>
      </w:r>
      <w:r>
        <w:rPr>
          <w:color w:val="231F20"/>
          <w:sz w:val="18"/>
        </w:rPr>
        <w:tab/>
        <w:t>1.75d+02</w:t>
      </w:r>
      <w:r>
        <w:rPr>
          <w:color w:val="231F20"/>
          <w:spacing w:val="17"/>
          <w:sz w:val="18"/>
        </w:rPr>
        <w:t xml:space="preserve"> </w:t>
      </w:r>
      <w:r>
        <w:rPr>
          <w:color w:val="231F20"/>
          <w:sz w:val="18"/>
        </w:rPr>
        <w:t>0d0</w:t>
      </w:r>
      <w:r>
        <w:rPr>
          <w:color w:val="231F20"/>
          <w:spacing w:val="17"/>
          <w:sz w:val="18"/>
        </w:rPr>
        <w:t xml:space="preserve"> </w:t>
      </w:r>
      <w:r>
        <w:rPr>
          <w:color w:val="231F20"/>
          <w:sz w:val="18"/>
        </w:rPr>
        <w:t xml:space="preserve">0d0 </w:t>
      </w:r>
      <w:r>
        <w:rPr>
          <w:color w:val="231F20"/>
          <w:spacing w:val="-2"/>
          <w:sz w:val="18"/>
        </w:rPr>
        <w:t>zElt=</w:t>
      </w:r>
      <w:r>
        <w:rPr>
          <w:color w:val="231F20"/>
          <w:sz w:val="18"/>
        </w:rPr>
        <w:tab/>
      </w:r>
      <w:r>
        <w:rPr>
          <w:color w:val="231F20"/>
          <w:spacing w:val="-4"/>
          <w:sz w:val="18"/>
        </w:rPr>
        <w:t>1d22</w:t>
      </w:r>
    </w:p>
    <w:p>
      <w:pPr>
        <w:pStyle w:val="CodeBlock"/>
        <w:tabs>
          <w:tab w:val="clear" w:pos="720"/>
          <w:tab w:val="left" w:pos="2639" w:leader="none"/>
        </w:tabs>
        <w:spacing w:lineRule="auto" w:line="235"/>
        <w:ind w:hanging="100" w:left="1539" w:right="7098"/>
        <w:rPr>
          <w:rFonts w:ascii="Courier New" w:hAnsi="Courier New"/>
          <w:sz w:val="18"/>
        </w:rPr>
      </w:pPr>
      <w:r>
        <w:rPr>
          <w:color w:val="231F20"/>
          <w:spacing w:val="-2"/>
          <w:sz w:val="18"/>
        </w:rPr>
        <w:t>PropType=</w:t>
      </w:r>
      <w:r>
        <w:rPr>
          <w:color w:val="231F20"/>
          <w:sz w:val="18"/>
        </w:rPr>
        <w:tab/>
      </w:r>
      <w:r>
        <w:rPr>
          <w:color w:val="231F20"/>
          <w:spacing w:val="-10"/>
          <w:sz w:val="18"/>
        </w:rPr>
        <w:t xml:space="preserve">Annulus </w:t>
      </w:r>
      <w:r>
        <w:rPr>
          <w:color w:val="231F20"/>
          <w:spacing w:val="-2"/>
          <w:sz w:val="18"/>
        </w:rPr>
        <w:t>nECoord=</w:t>
      </w:r>
      <w:r>
        <w:rPr>
          <w:color w:val="231F20"/>
          <w:sz w:val="18"/>
        </w:rPr>
        <w:tab/>
      </w:r>
      <w:r>
        <w:rPr>
          <w:color w:val="231F20"/>
          <w:spacing w:val="-6"/>
          <w:sz w:val="18"/>
        </w:rPr>
        <w:t>-6</w:t>
      </w:r>
    </w:p>
    <w:p>
      <w:pPr>
        <w:pStyle w:val="CodeBlock"/>
        <w:tabs>
          <w:tab w:val="clear" w:pos="720"/>
          <w:tab w:val="left" w:pos="2739" w:leader="none"/>
        </w:tabs>
        <w:spacing w:lineRule="exact" w:line="202" w:before="198" w:after="0"/>
        <w:ind w:left="1839"/>
        <w:rPr>
          <w:rFonts w:ascii="Courier New" w:hAnsi="Courier New"/>
          <w:sz w:val="18"/>
        </w:rPr>
      </w:pPr>
      <w:r>
        <w:rPr>
          <w:color w:val="231F20"/>
          <w:spacing w:val="-2"/>
          <w:sz w:val="18"/>
        </w:rPr>
        <w:t>iElt=</w:t>
      </w:r>
      <w:r>
        <w:rPr>
          <w:color w:val="231F20"/>
          <w:sz w:val="18"/>
        </w:rPr>
        <w:tab/>
      </w:r>
      <w:r>
        <w:rPr>
          <w:color w:val="231F20"/>
          <w:spacing w:val="-10"/>
          <w:sz w:val="18"/>
        </w:rPr>
        <w:t>3</w:t>
      </w:r>
    </w:p>
    <w:p>
      <w:pPr>
        <w:pStyle w:val="CodeBlock"/>
        <w:spacing w:lineRule="auto" w:line="235" w:before="1" w:after="0"/>
        <w:ind w:left="1539" w:right="7093"/>
        <w:rPr>
          <w:rFonts w:ascii="Courier New" w:hAnsi="Courier New"/>
          <w:sz w:val="18"/>
        </w:rPr>
      </w:pPr>
      <w:r>
        <w:rPr>
          <w:color w:val="231F20"/>
          <w:spacing w:val="-2"/>
          <w:sz w:val="18"/>
        </w:rPr>
        <w:t>EltName=</w:t>
      </w:r>
      <w:r>
        <w:rPr>
          <w:color w:val="231F20"/>
          <w:spacing w:val="-27"/>
          <w:sz w:val="18"/>
        </w:rPr>
        <w:t xml:space="preserve"> </w:t>
      </w:r>
      <w:r>
        <w:rPr>
          <w:color w:val="231F20"/>
          <w:spacing w:val="-2"/>
          <w:sz w:val="18"/>
        </w:rPr>
        <w:t xml:space="preserve">SPIDER_3 </w:t>
      </w:r>
      <w:r>
        <w:rPr>
          <w:color w:val="231F20"/>
          <w:spacing w:val="-8"/>
          <w:sz w:val="18"/>
        </w:rPr>
        <w:t>Element=</w:t>
      </w:r>
      <w:r>
        <w:rPr>
          <w:color w:val="231F20"/>
          <w:spacing w:val="-21"/>
          <w:sz w:val="18"/>
        </w:rPr>
        <w:t xml:space="preserve"> </w:t>
      </w:r>
      <w:r>
        <w:rPr>
          <w:color w:val="231F20"/>
          <w:spacing w:val="-8"/>
          <w:sz w:val="18"/>
        </w:rPr>
        <w:t xml:space="preserve">Obscuring </w:t>
      </w:r>
      <w:r>
        <w:rPr>
          <w:color w:val="231F20"/>
          <w:sz w:val="18"/>
        </w:rPr>
        <w:t>Surface= Conic</w:t>
      </w:r>
    </w:p>
    <w:p>
      <w:pPr>
        <w:pStyle w:val="CodeBlock"/>
        <w:tabs>
          <w:tab w:val="clear" w:pos="720"/>
          <w:tab w:val="left" w:pos="2639" w:leader="none"/>
        </w:tabs>
        <w:spacing w:lineRule="auto" w:line="235"/>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auto" w:line="235" w:before="1" w:after="0"/>
        <w:ind w:left="1639" w:right="5298"/>
        <w:rPr>
          <w:rFonts w:ascii="Courier New" w:hAnsi="Courier New"/>
          <w:sz w:val="18"/>
        </w:rPr>
      </w:pPr>
      <w:r>
        <w:rPr>
          <w:color w:val="231F20"/>
          <w:spacing w:val="-2"/>
          <w:sz w:val="18"/>
        </w:rPr>
        <w:t>VptElt=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14"/>
          <w:sz w:val="18"/>
        </w:rPr>
        <w:t xml:space="preserve"> </w:t>
      </w:r>
      <w:r>
        <w:rPr>
          <w:color w:val="231F20"/>
          <w:spacing w:val="-2"/>
          <w:sz w:val="18"/>
        </w:rPr>
        <w:t>4.002557398D+02 RptElt=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9"/>
          <w:sz w:val="18"/>
        </w:rPr>
        <w:t>4.002557400D+02</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2739" w:leader="none"/>
        </w:tabs>
        <w:spacing w:lineRule="exact" w:line="200"/>
        <w:ind w:left="1839"/>
        <w:rPr>
          <w:rFonts w:ascii="Courier New" w:hAnsi="Courier New"/>
          <w:sz w:val="18"/>
        </w:rPr>
      </w:pPr>
      <w:r>
        <w:rPr>
          <w:color w:val="231F20"/>
          <w:spacing w:val="-2"/>
          <w:sz w:val="18"/>
        </w:rPr>
        <w:t>nObs=</w:t>
      </w:r>
      <w:r>
        <w:rPr>
          <w:color w:val="231F20"/>
          <w:sz w:val="18"/>
        </w:rPr>
        <w:tab/>
      </w:r>
      <w:r>
        <w:rPr>
          <w:color w:val="231F20"/>
          <w:spacing w:val="-10"/>
          <w:sz w:val="18"/>
        </w:rPr>
        <w:t>1</w:t>
      </w:r>
    </w:p>
    <w:p>
      <w:pPr>
        <w:pStyle w:val="CodeBlock"/>
        <w:tabs>
          <w:tab w:val="clear" w:pos="720"/>
          <w:tab w:val="left" w:pos="2639" w:leader="none"/>
        </w:tabs>
        <w:spacing w:lineRule="exact" w:line="200"/>
        <w:ind w:left="1539"/>
        <w:rPr>
          <w:rFonts w:ascii="Courier New" w:hAnsi="Courier New"/>
          <w:sz w:val="18"/>
        </w:rPr>
      </w:pPr>
      <w:r>
        <w:rPr>
          <w:color w:val="231F20"/>
          <w:spacing w:val="-2"/>
          <w:sz w:val="18"/>
        </w:rPr>
        <w:t>ObsType=</w:t>
      </w:r>
      <w:r>
        <w:rPr>
          <w:color w:val="231F20"/>
          <w:sz w:val="18"/>
        </w:rPr>
        <w:tab/>
      </w:r>
      <w:r>
        <w:rPr>
          <w:color w:val="231F20"/>
          <w:spacing w:val="-2"/>
          <w:sz w:val="18"/>
        </w:rPr>
        <w:t>Rectangle</w:t>
      </w:r>
    </w:p>
    <w:p>
      <w:pPr>
        <w:pStyle w:val="CodeBlock"/>
        <w:tabs>
          <w:tab w:val="clear" w:pos="720"/>
          <w:tab w:val="left" w:pos="2639" w:leader="none"/>
        </w:tabs>
        <w:spacing w:lineRule="auto" w:line="235" w:before="1" w:after="0"/>
        <w:ind w:hanging="200" w:left="1839" w:right="4098"/>
        <w:rPr>
          <w:rFonts w:ascii="Courier New" w:hAnsi="Courier New"/>
          <w:sz w:val="18"/>
        </w:rPr>
      </w:pPr>
      <w:r>
        <w:rPr>
          <w:color w:val="231F20"/>
          <w:spacing w:val="-2"/>
          <w:sz w:val="18"/>
        </w:rPr>
        <w:t>ObsVec=</w:t>
      </w:r>
      <w:r>
        <w:rPr>
          <w:color w:val="231F20"/>
          <w:sz w:val="18"/>
        </w:rPr>
        <w:tab/>
        <w:t>0d0</w:t>
      </w:r>
      <w:r>
        <w:rPr>
          <w:color w:val="231F20"/>
          <w:spacing w:val="40"/>
          <w:sz w:val="18"/>
        </w:rPr>
        <w:t xml:space="preserve"> </w:t>
      </w:r>
      <w:r>
        <w:rPr>
          <w:color w:val="231F20"/>
          <w:sz w:val="18"/>
        </w:rPr>
        <w:t>1.75d+02</w:t>
      </w:r>
      <w:r>
        <w:rPr>
          <w:color w:val="231F20"/>
          <w:spacing w:val="40"/>
          <w:sz w:val="18"/>
        </w:rPr>
        <w:t xml:space="preserve"> </w:t>
      </w:r>
      <w:r>
        <w:rPr>
          <w:color w:val="231F20"/>
          <w:sz w:val="18"/>
        </w:rPr>
        <w:t>2.39d+01</w:t>
      </w:r>
      <w:r>
        <w:rPr>
          <w:color w:val="231F20"/>
          <w:spacing w:val="40"/>
          <w:sz w:val="18"/>
        </w:rPr>
        <w:t xml:space="preserve"> </w:t>
      </w:r>
      <w:r>
        <w:rPr>
          <w:color w:val="231F20"/>
          <w:sz w:val="18"/>
        </w:rPr>
        <w:t xml:space="preserve">2.69d+01 </w:t>
      </w:r>
      <w:r>
        <w:rPr>
          <w:color w:val="231F20"/>
          <w:spacing w:val="-4"/>
          <w:sz w:val="18"/>
        </w:rPr>
        <w:t>xObs=</w:t>
      </w:r>
      <w:r>
        <w:rPr>
          <w:color w:val="231F20"/>
          <w:spacing w:val="14"/>
          <w:sz w:val="18"/>
        </w:rPr>
        <w:t xml:space="preserve"> </w:t>
      </w:r>
      <w:r>
        <w:rPr>
          <w:color w:val="231F20"/>
          <w:spacing w:val="-4"/>
          <w:sz w:val="18"/>
        </w:rPr>
        <w:t>-3.705574375D-01</w:t>
      </w:r>
      <w:r>
        <w:rPr>
          <w:color w:val="231F20"/>
          <w:spacing w:val="-23"/>
          <w:sz w:val="18"/>
        </w:rPr>
        <w:t xml:space="preserve"> </w:t>
      </w:r>
      <w:r>
        <w:rPr>
          <w:color w:val="231F20"/>
          <w:spacing w:val="-4"/>
          <w:sz w:val="18"/>
        </w:rPr>
        <w:t>-9.288095529D-01</w:t>
      </w:r>
      <w:r>
        <w:rPr>
          <w:color w:val="231F20"/>
          <w:spacing w:val="14"/>
          <w:sz w:val="18"/>
        </w:rPr>
        <w:t xml:space="preserve"> </w:t>
      </w:r>
      <w:r>
        <w:rPr>
          <w:color w:val="231F20"/>
          <w:spacing w:val="-4"/>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ApType=</w:t>
      </w:r>
      <w:r>
        <w:rPr>
          <w:color w:val="231F20"/>
          <w:sz w:val="18"/>
        </w:rPr>
        <w:tab/>
      </w:r>
      <w:r>
        <w:rPr>
          <w:color w:val="231F20"/>
          <w:spacing w:val="-2"/>
          <w:sz w:val="18"/>
        </w:rPr>
        <w:t>Circular</w:t>
      </w:r>
    </w:p>
    <w:p>
      <w:pPr>
        <w:pStyle w:val="CodeBlock"/>
        <w:tabs>
          <w:tab w:val="clear" w:pos="720"/>
          <w:tab w:val="left" w:pos="2639" w:leader="none"/>
        </w:tabs>
        <w:spacing w:lineRule="auto" w:line="235" w:before="2" w:after="0"/>
        <w:ind w:hanging="100" w:left="1839" w:right="5998"/>
        <w:rPr>
          <w:rFonts w:ascii="Courier New" w:hAnsi="Courier New"/>
          <w:sz w:val="18"/>
        </w:rPr>
      </w:pPr>
      <w:r>
        <w:rPr>
          <w:color w:val="231F20"/>
          <w:spacing w:val="-2"/>
          <w:sz w:val="18"/>
        </w:rPr>
        <w:t>ApVec=</w:t>
      </w:r>
      <w:r>
        <w:rPr>
          <w:color w:val="231F20"/>
          <w:sz w:val="18"/>
        </w:rPr>
        <w:tab/>
        <w:t>1.75d+02</w:t>
      </w:r>
      <w:r>
        <w:rPr>
          <w:color w:val="231F20"/>
          <w:spacing w:val="17"/>
          <w:sz w:val="18"/>
        </w:rPr>
        <w:t xml:space="preserve"> </w:t>
      </w:r>
      <w:r>
        <w:rPr>
          <w:color w:val="231F20"/>
          <w:sz w:val="18"/>
        </w:rPr>
        <w:t>0d0</w:t>
      </w:r>
      <w:r>
        <w:rPr>
          <w:color w:val="231F20"/>
          <w:spacing w:val="17"/>
          <w:sz w:val="18"/>
        </w:rPr>
        <w:t xml:space="preserve"> </w:t>
      </w:r>
      <w:r>
        <w:rPr>
          <w:color w:val="231F20"/>
          <w:sz w:val="18"/>
        </w:rPr>
        <w:t xml:space="preserve">0d0 </w:t>
      </w:r>
      <w:r>
        <w:rPr>
          <w:color w:val="231F20"/>
          <w:spacing w:val="-2"/>
          <w:sz w:val="18"/>
        </w:rPr>
        <w:t>zElt=</w:t>
      </w:r>
      <w:r>
        <w:rPr>
          <w:color w:val="231F20"/>
          <w:sz w:val="18"/>
        </w:rPr>
        <w:tab/>
      </w:r>
      <w:r>
        <w:rPr>
          <w:color w:val="231F20"/>
          <w:spacing w:val="-4"/>
          <w:sz w:val="18"/>
        </w:rPr>
        <w:t>1d22</w:t>
      </w:r>
    </w:p>
    <w:p>
      <w:pPr>
        <w:pStyle w:val="CodeBlock"/>
        <w:tabs>
          <w:tab w:val="clear" w:pos="720"/>
          <w:tab w:val="left" w:pos="2639" w:leader="none"/>
        </w:tabs>
        <w:spacing w:lineRule="auto" w:line="235"/>
        <w:ind w:hanging="100" w:left="1539" w:right="7098"/>
        <w:rPr>
          <w:rFonts w:ascii="Courier New" w:hAnsi="Courier New"/>
          <w:sz w:val="18"/>
        </w:rPr>
      </w:pPr>
      <w:r>
        <w:rPr>
          <w:color w:val="231F20"/>
          <w:spacing w:val="-2"/>
          <w:sz w:val="18"/>
        </w:rPr>
        <w:t>PropType=</w:t>
      </w:r>
      <w:r>
        <w:rPr>
          <w:color w:val="231F20"/>
          <w:sz w:val="18"/>
        </w:rPr>
        <w:tab/>
      </w:r>
      <w:r>
        <w:rPr>
          <w:color w:val="231F20"/>
          <w:spacing w:val="-10"/>
          <w:sz w:val="18"/>
        </w:rPr>
        <w:t xml:space="preserve">Annulus </w:t>
      </w:r>
      <w:r>
        <w:rPr>
          <w:color w:val="231F20"/>
          <w:spacing w:val="-2"/>
          <w:sz w:val="18"/>
        </w:rPr>
        <w:t>nECoord=</w:t>
      </w:r>
      <w:r>
        <w:rPr>
          <w:color w:val="231F20"/>
          <w:sz w:val="18"/>
        </w:rPr>
        <w:tab/>
      </w:r>
      <w:r>
        <w:rPr>
          <w:color w:val="231F20"/>
          <w:spacing w:val="-6"/>
          <w:sz w:val="18"/>
        </w:rPr>
        <w:t>-6</w:t>
      </w:r>
    </w:p>
    <w:p>
      <w:pPr>
        <w:pStyle w:val="BodyText"/>
        <w:spacing w:before="4" w:after="1"/>
        <w:rPr>
          <w:rFonts w:ascii="Courier New" w:hAnsi="Courier New"/>
          <w:sz w:val="17"/>
        </w:rPr>
      </w:pPr>
      <w:r>
        <w:rPr>
          <w:rFonts w:ascii="Courier New" w:hAnsi="Courier New"/>
          <w:sz w:val="17"/>
        </w:rPr>
      </w:r>
    </w:p>
    <w:tbl>
      <w:tblPr>
        <w:tblW w:w="7700" w:type="dxa"/>
        <w:jc w:val="left"/>
        <w:tblInd w:w="1397" w:type="dxa"/>
        <w:tblLayout w:type="fixed"/>
        <w:tblCellMar>
          <w:top w:w="0" w:type="dxa"/>
          <w:left w:w="0" w:type="dxa"/>
          <w:bottom w:w="0" w:type="dxa"/>
          <w:right w:w="0" w:type="dxa"/>
        </w:tblCellMar>
        <w:tblLook w:val="01e0" w:noHBand="0" w:noVBand="0" w:firstColumn="1" w:lastRow="1" w:lastColumn="1" w:firstRow="1"/>
      </w:tblPr>
      <w:tblGrid>
        <w:gridCol w:w="1000"/>
        <w:gridCol w:w="5049"/>
        <w:gridCol w:w="1651"/>
      </w:tblGrid>
      <w:tr>
        <w:trPr>
          <w:trHeight w:val="801" w:hRule="atLeast"/>
        </w:trPr>
        <w:tc>
          <w:tcPr>
            <w:tcW w:w="1000"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5049" w:type="dxa"/>
            <w:tcBorders/>
          </w:tcPr>
          <w:p>
            <w:pPr>
              <w:pStyle w:val="TableParagraph"/>
              <w:spacing w:lineRule="exact" w:line="202"/>
              <w:ind w:left="8" w:right="4248"/>
              <w:jc w:val="center"/>
              <w:rPr>
                <w:sz w:val="18"/>
              </w:rPr>
            </w:pPr>
            <w:r>
              <w:rPr>
                <w:color w:val="231F20"/>
                <w:spacing w:val="-10"/>
                <w:sz w:val="18"/>
              </w:rPr>
              <w:t>4</w:t>
            </w:r>
          </w:p>
          <w:p>
            <w:pPr>
              <w:pStyle w:val="TableParagraph"/>
              <w:spacing w:lineRule="exact" w:line="200"/>
              <w:ind w:right="4248"/>
              <w:jc w:val="center"/>
              <w:rPr>
                <w:sz w:val="18"/>
              </w:rPr>
            </w:pPr>
            <w:r>
              <w:rPr>
                <w:color w:val="231F20"/>
                <w:spacing w:val="-2"/>
                <w:sz w:val="18"/>
              </w:rPr>
              <w:t>PRI_MIR</w:t>
            </w:r>
          </w:p>
          <w:p>
            <w:pPr>
              <w:pStyle w:val="TableParagraph"/>
              <w:spacing w:lineRule="exact" w:line="200"/>
              <w:ind w:left="50"/>
              <w:rPr>
                <w:sz w:val="18"/>
              </w:rPr>
            </w:pPr>
            <w:r>
              <w:rPr>
                <w:color w:val="231F20"/>
                <w:spacing w:val="-2"/>
                <w:sz w:val="18"/>
              </w:rPr>
              <w:t>Reflector</w:t>
            </w:r>
          </w:p>
          <w:p>
            <w:pPr>
              <w:pStyle w:val="TableParagraph"/>
              <w:ind w:left="50"/>
              <w:rPr>
                <w:sz w:val="18"/>
              </w:rPr>
            </w:pPr>
            <w:r>
              <w:rPr>
                <w:color w:val="231F20"/>
                <w:spacing w:val="-2"/>
                <w:sz w:val="18"/>
              </w:rPr>
              <w:t>Zernike</w:t>
            </w:r>
          </w:p>
        </w:tc>
        <w:tc>
          <w:tcPr>
            <w:tcW w:w="1651"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199" w:hRule="atLeast"/>
        </w:trPr>
        <w:tc>
          <w:tcPr>
            <w:tcW w:w="1000" w:type="dxa"/>
            <w:tcBorders/>
          </w:tcPr>
          <w:p>
            <w:pPr>
              <w:pStyle w:val="TableParagraph"/>
              <w:ind w:right="48"/>
              <w:jc w:val="right"/>
              <w:rPr>
                <w:sz w:val="18"/>
              </w:rPr>
            </w:pPr>
            <w:r>
              <w:rPr>
                <w:color w:val="231F20"/>
                <w:spacing w:val="-2"/>
                <w:sz w:val="18"/>
              </w:rPr>
              <w:t>KrElt=</w:t>
            </w:r>
          </w:p>
        </w:tc>
        <w:tc>
          <w:tcPr>
            <w:tcW w:w="5049" w:type="dxa"/>
            <w:tcBorders/>
          </w:tcPr>
          <w:p>
            <w:pPr>
              <w:pStyle w:val="TableParagraph"/>
              <w:ind w:left="149"/>
              <w:rPr>
                <w:sz w:val="18"/>
              </w:rPr>
            </w:pPr>
            <w:r>
              <w:rPr>
                <w:color w:val="231F20"/>
                <w:spacing w:val="-12"/>
                <w:sz w:val="18"/>
              </w:rPr>
              <w:t>-</w:t>
            </w:r>
            <w:r>
              <w:rPr>
                <w:color w:val="231F20"/>
                <w:spacing w:val="-2"/>
                <w:sz w:val="18"/>
              </w:rPr>
              <w:t>9.337886403D+02</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KcElt=</w:t>
            </w:r>
          </w:p>
        </w:tc>
        <w:tc>
          <w:tcPr>
            <w:tcW w:w="5049" w:type="dxa"/>
            <w:tcBorders/>
          </w:tcPr>
          <w:p>
            <w:pPr>
              <w:pStyle w:val="TableParagraph"/>
              <w:ind w:left="149"/>
              <w:rPr>
                <w:sz w:val="18"/>
              </w:rPr>
            </w:pPr>
            <w:r>
              <w:rPr>
                <w:color w:val="231F20"/>
                <w:spacing w:val="-12"/>
                <w:sz w:val="18"/>
              </w:rPr>
              <w:t>-</w:t>
            </w:r>
            <w:r>
              <w:rPr>
                <w:color w:val="231F20"/>
                <w:spacing w:val="-2"/>
                <w:sz w:val="18"/>
              </w:rPr>
              <w:t>1.009724001D+00</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psiElt=</w:t>
            </w:r>
          </w:p>
        </w:tc>
        <w:tc>
          <w:tcPr>
            <w:tcW w:w="5049" w:type="dxa"/>
            <w:tcBorders/>
          </w:tcPr>
          <w:p>
            <w:pPr>
              <w:pStyle w:val="TableParagraph"/>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5049" w:type="dxa"/>
            <w:tcBorders/>
          </w:tcPr>
          <w:p>
            <w:pPr>
              <w:pStyle w:val="TableParagraph"/>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RptElt=</w:t>
            </w:r>
          </w:p>
        </w:tc>
        <w:tc>
          <w:tcPr>
            <w:tcW w:w="5049" w:type="dxa"/>
            <w:tcBorders/>
          </w:tcPr>
          <w:p>
            <w:pPr>
              <w:pStyle w:val="TableParagraph"/>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IndRef=</w:t>
            </w:r>
          </w:p>
        </w:tc>
        <w:tc>
          <w:tcPr>
            <w:tcW w:w="5049" w:type="dxa"/>
            <w:tcBorders/>
          </w:tcPr>
          <w:p>
            <w:pPr>
              <w:pStyle w:val="TableParagraph"/>
              <w:ind w:left="249"/>
              <w:rPr>
                <w:sz w:val="18"/>
              </w:rPr>
            </w:pPr>
            <w:r>
              <w:rPr>
                <w:color w:val="231F20"/>
                <w:spacing w:val="-5"/>
                <w:sz w:val="18"/>
              </w:rPr>
              <w:t>1d0</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Extinc=</w:t>
            </w:r>
          </w:p>
        </w:tc>
        <w:tc>
          <w:tcPr>
            <w:tcW w:w="5049" w:type="dxa"/>
            <w:tcBorders/>
          </w:tcPr>
          <w:p>
            <w:pPr>
              <w:pStyle w:val="TableParagraph"/>
              <w:ind w:left="249"/>
              <w:rPr>
                <w:sz w:val="18"/>
              </w:rPr>
            </w:pPr>
            <w:r>
              <w:rPr>
                <w:color w:val="231F20"/>
                <w:spacing w:val="-4"/>
                <w:sz w:val="18"/>
              </w:rPr>
              <w:t>1d22</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lineRule="exact" w:line="182"/>
              <w:ind w:right="47"/>
              <w:jc w:val="right"/>
              <w:rPr>
                <w:sz w:val="18"/>
              </w:rPr>
            </w:pPr>
            <w:r>
              <w:rPr>
                <w:color w:val="231F20"/>
                <w:spacing w:val="-5"/>
                <w:sz w:val="18"/>
              </w:rPr>
              <w:t>ZernCoef=</w:t>
            </w:r>
          </w:p>
        </w:tc>
        <w:tc>
          <w:tcPr>
            <w:tcW w:w="5049" w:type="dxa"/>
            <w:tcBorders/>
          </w:tcPr>
          <w:p>
            <w:pPr>
              <w:pStyle w:val="TableParagraph"/>
              <w:spacing w:lineRule="exact" w:line="182"/>
              <w:ind w:left="249"/>
              <w:rPr>
                <w:sz w:val="18"/>
              </w:rPr>
            </w:pPr>
            <w:r>
              <w:rPr>
                <w:color w:val="231F20"/>
                <w:spacing w:val="-6"/>
                <w:sz w:val="18"/>
              </w:rPr>
              <w:t>0d0</w:t>
            </w:r>
            <w:r>
              <w:rPr>
                <w:color w:val="231F20"/>
                <w:spacing w:val="16"/>
                <w:sz w:val="18"/>
              </w:rPr>
              <w:t xml:space="preserve"> </w:t>
            </w:r>
            <w:r>
              <w:rPr>
                <w:color w:val="231F20"/>
                <w:spacing w:val="-6"/>
                <w:sz w:val="18"/>
              </w:rPr>
              <w:t>0d0</w:t>
            </w:r>
            <w:r>
              <w:rPr>
                <w:color w:val="231F20"/>
                <w:spacing w:val="34"/>
                <w:sz w:val="18"/>
              </w:rPr>
              <w:t xml:space="preserve"> </w:t>
            </w:r>
            <w:r>
              <w:rPr>
                <w:color w:val="231F20"/>
                <w:spacing w:val="-6"/>
                <w:sz w:val="18"/>
              </w:rPr>
              <w:t>0d0</w:t>
            </w:r>
            <w:r>
              <w:rPr>
                <w:color w:val="231F20"/>
                <w:spacing w:val="-21"/>
                <w:sz w:val="18"/>
              </w:rPr>
              <w:t xml:space="preserve"> </w:t>
            </w:r>
            <w:r>
              <w:rPr>
                <w:color w:val="231F20"/>
                <w:spacing w:val="-6"/>
                <w:sz w:val="18"/>
              </w:rPr>
              <w:t>-1.415805330D-04</w:t>
            </w:r>
            <w:r>
              <w:rPr>
                <w:color w:val="231F20"/>
                <w:spacing w:val="-21"/>
                <w:sz w:val="18"/>
              </w:rPr>
              <w:t xml:space="preserve"> </w:t>
            </w:r>
            <w:r>
              <w:rPr>
                <w:color w:val="231F20"/>
                <w:spacing w:val="-6"/>
                <w:sz w:val="18"/>
              </w:rPr>
              <w:t>-3.404653098D-05</w:t>
            </w:r>
          </w:p>
        </w:tc>
        <w:tc>
          <w:tcPr>
            <w:tcW w:w="1651" w:type="dxa"/>
            <w:tcBorders/>
          </w:tcPr>
          <w:p>
            <w:pPr>
              <w:pStyle w:val="TableParagraph"/>
              <w:spacing w:lineRule="exact" w:line="182"/>
              <w:ind w:left="99"/>
              <w:rPr>
                <w:sz w:val="18"/>
              </w:rPr>
            </w:pPr>
            <w:r>
              <w:rPr>
                <w:color w:val="231F20"/>
                <w:spacing w:val="-12"/>
                <w:sz w:val="18"/>
              </w:rPr>
              <w:t>5.412244128D-</w:t>
            </w:r>
            <w:r>
              <w:rPr>
                <w:color w:val="231F20"/>
                <w:spacing w:val="-5"/>
                <w:sz w:val="18"/>
              </w:rPr>
              <w:t>06</w:t>
            </w:r>
          </w:p>
        </w:tc>
      </w:tr>
    </w:tbl>
    <w:p>
      <w:pPr>
        <w:pStyle w:val="CodeBlock"/>
        <w:spacing w:lineRule="exact" w:line="192" w:before="5" w:after="0"/>
        <w:ind w:left="2639"/>
        <w:jc w:val="both"/>
        <w:rPr>
          <w:rFonts w:ascii="Courier New" w:hAnsi="Courier New"/>
          <w:sz w:val="18"/>
        </w:rPr>
      </w:pPr>
      <w:r>
        <w:rPr>
          <w:color w:val="231F20"/>
          <w:spacing w:val="-8"/>
          <w:sz w:val="18"/>
        </w:rPr>
        <w:t>1.464334396D-05</w:t>
      </w:r>
      <w:r>
        <w:rPr>
          <w:color w:val="231F20"/>
          <w:spacing w:val="-19"/>
          <w:sz w:val="18"/>
        </w:rPr>
        <w:t xml:space="preserve"> </w:t>
      </w:r>
      <w:r>
        <w:rPr>
          <w:color w:val="231F20"/>
          <w:spacing w:val="-8"/>
          <w:sz w:val="18"/>
        </w:rPr>
        <w:t>-5.046596565D-05</w:t>
      </w:r>
      <w:r>
        <w:rPr>
          <w:color w:val="231F20"/>
          <w:spacing w:val="16"/>
          <w:sz w:val="18"/>
        </w:rPr>
        <w:t xml:space="preserve"> </w:t>
      </w:r>
      <w:r>
        <w:rPr>
          <w:color w:val="231F20"/>
          <w:spacing w:val="-8"/>
          <w:sz w:val="18"/>
        </w:rPr>
        <w:t>1.587508743D-05</w:t>
      </w:r>
      <w:r>
        <w:rPr>
          <w:color w:val="231F20"/>
          <w:spacing w:val="-19"/>
          <w:sz w:val="18"/>
        </w:rPr>
        <w:t xml:space="preserve"> </w:t>
      </w:r>
      <w:r>
        <w:rPr>
          <w:color w:val="231F20"/>
          <w:spacing w:val="-8"/>
          <w:sz w:val="18"/>
        </w:rPr>
        <w:t>-3.536721061D-</w:t>
      </w:r>
    </w:p>
    <w:p>
      <w:pPr>
        <w:pStyle w:val="CodeBlock"/>
        <w:spacing w:lineRule="exact" w:line="190"/>
        <w:ind w:left="1440"/>
        <w:jc w:val="both"/>
        <w:rPr>
          <w:rFonts w:ascii="Courier New" w:hAnsi="Courier New"/>
          <w:sz w:val="18"/>
        </w:rPr>
      </w:pPr>
      <w:r>
        <w:rPr>
          <w:color w:val="231F20"/>
          <w:spacing w:val="-10"/>
          <w:sz w:val="18"/>
        </w:rPr>
        <w:t>05 -1.951889059D-06</w:t>
      </w:r>
      <w:r>
        <w:rPr>
          <w:color w:val="231F20"/>
          <w:spacing w:val="-9"/>
          <w:sz w:val="18"/>
        </w:rPr>
        <w:t xml:space="preserve"> </w:t>
      </w:r>
      <w:r>
        <w:rPr>
          <w:color w:val="231F20"/>
          <w:spacing w:val="-10"/>
          <w:sz w:val="18"/>
        </w:rPr>
        <w:t>-2.971194787D-05</w:t>
      </w:r>
    </w:p>
    <w:p>
      <w:pPr>
        <w:pStyle w:val="CodeBlock"/>
        <w:spacing w:lineRule="exact" w:line="200"/>
        <w:ind w:left="2639"/>
        <w:jc w:val="both"/>
        <w:rPr>
          <w:rFonts w:ascii="Courier New" w:hAnsi="Courier New"/>
          <w:sz w:val="18"/>
        </w:rPr>
      </w:pPr>
      <w:r>
        <w:rPr>
          <w:color w:val="231F20"/>
          <w:spacing w:val="-4"/>
          <w:sz w:val="18"/>
        </w:rPr>
        <w:t>1.561541879D-05</w:t>
      </w:r>
      <w:r>
        <w:rPr>
          <w:color w:val="231F20"/>
          <w:spacing w:val="-23"/>
          <w:sz w:val="18"/>
        </w:rPr>
        <w:t xml:space="preserve"> </w:t>
      </w:r>
      <w:r>
        <w:rPr>
          <w:color w:val="231F20"/>
          <w:spacing w:val="-4"/>
          <w:sz w:val="18"/>
        </w:rPr>
        <w:t>-8.027617601D-06</w:t>
      </w:r>
      <w:r>
        <w:rPr>
          <w:color w:val="231F20"/>
          <w:spacing w:val="16"/>
          <w:sz w:val="18"/>
        </w:rPr>
        <w:t xml:space="preserve"> </w:t>
      </w:r>
      <w:r>
        <w:rPr>
          <w:color w:val="231F20"/>
          <w:spacing w:val="-4"/>
          <w:sz w:val="18"/>
        </w:rPr>
        <w:t>8.191919142D-06</w:t>
      </w:r>
      <w:r>
        <w:rPr>
          <w:color w:val="231F20"/>
          <w:spacing w:val="16"/>
          <w:sz w:val="18"/>
        </w:rPr>
        <w:t xml:space="preserve"> </w:t>
      </w:r>
      <w:r>
        <w:rPr>
          <w:color w:val="231F20"/>
          <w:spacing w:val="-4"/>
          <w:sz w:val="18"/>
        </w:rPr>
        <w:t>0d0</w:t>
      </w:r>
      <w:r>
        <w:rPr>
          <w:color w:val="231F20"/>
          <w:spacing w:val="16"/>
          <w:sz w:val="18"/>
        </w:rPr>
        <w:t xml:space="preserve"> </w:t>
      </w:r>
      <w:r>
        <w:rPr>
          <w:color w:val="231F20"/>
          <w:spacing w:val="-4"/>
          <w:sz w:val="18"/>
        </w:rPr>
        <w:t>0d0</w:t>
      </w:r>
      <w:r>
        <w:rPr>
          <w:color w:val="231F20"/>
          <w:spacing w:val="18"/>
          <w:sz w:val="18"/>
        </w:rPr>
        <w:t xml:space="preserve"> </w:t>
      </w:r>
      <w:r>
        <w:rPr>
          <w:color w:val="231F20"/>
          <w:spacing w:val="-5"/>
          <w:sz w:val="18"/>
        </w:rPr>
        <w:t>0d0</w:t>
      </w:r>
    </w:p>
    <w:p>
      <w:pPr>
        <w:pStyle w:val="CodeBlock"/>
        <w:spacing w:lineRule="auto" w:line="235" w:before="1" w:after="0"/>
        <w:ind w:left="2639" w:right="4998"/>
        <w:jc w:val="both"/>
        <w:rPr>
          <w:rFonts w:ascii="Courier New" w:hAnsi="Courier New"/>
          <w:sz w:val="18"/>
        </w:rPr>
      </w:pPr>
      <w:r>
        <w:rPr>
          <w:color w:val="231F20"/>
          <w:sz w:val="18"/>
        </w:rPr>
        <w:t>0d0 0d0 0d0 0d0 0d0 0d0 0d0 0d0 0d0 0d0 0d0 0d0 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z w:val="18"/>
        </w:rPr>
        <w:t>0d0</w:t>
      </w:r>
      <w:r>
        <w:rPr>
          <w:color w:val="231F20"/>
          <w:spacing w:val="61"/>
          <w:sz w:val="18"/>
        </w:rPr>
        <w:t xml:space="preserve"> </w:t>
      </w:r>
      <w:r>
        <w:rPr>
          <w:color w:val="231F20"/>
          <w:spacing w:val="-5"/>
          <w:sz w:val="18"/>
        </w:rPr>
        <w:t>0d0</w:t>
      </w:r>
    </w:p>
    <w:p>
      <w:pPr>
        <w:pStyle w:val="CodeBlock"/>
        <w:tabs>
          <w:tab w:val="clear" w:pos="720"/>
          <w:tab w:val="left" w:pos="2639" w:leader="none"/>
          <w:tab w:val="left" w:pos="2739" w:leader="none"/>
        </w:tabs>
        <w:spacing w:lineRule="auto" w:line="235" w:before="200" w:after="0"/>
        <w:ind w:left="1839" w:right="6498"/>
        <w:rPr>
          <w:rFonts w:ascii="Courier New" w:hAnsi="Courier New"/>
          <w:sz w:val="18"/>
        </w:rPr>
      </w:pPr>
      <w:r>
        <w:rPr>
          <w:color w:val="231F20"/>
          <w:spacing w:val="-2"/>
          <w:sz w:val="18"/>
        </w:rPr>
        <w:t>pMon=</w:t>
      </w:r>
      <w:r>
        <w:rPr>
          <w:color w:val="231F20"/>
          <w:sz w:val="18"/>
        </w:rPr>
        <w:tab/>
        <w:t>0d0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0d0 </w:t>
      </w:r>
      <w:r>
        <w:rPr>
          <w:color w:val="231F20"/>
          <w:spacing w:val="-2"/>
          <w:sz w:val="18"/>
        </w:rPr>
        <w:t>xMon=</w:t>
      </w:r>
      <w:r>
        <w:rPr>
          <w:color w:val="231F20"/>
          <w:sz w:val="18"/>
        </w:rPr>
        <w:tab/>
        <w:t>1d0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0d0 </w:t>
      </w:r>
      <w:r>
        <w:rPr>
          <w:color w:val="231F20"/>
          <w:spacing w:val="-2"/>
          <w:sz w:val="18"/>
        </w:rPr>
        <w:t>yMon=</w:t>
      </w:r>
      <w:r>
        <w:rPr>
          <w:color w:val="231F20"/>
          <w:sz w:val="18"/>
        </w:rPr>
        <w:tab/>
        <w:t>0d0</w:t>
      </w:r>
      <w:r>
        <w:rPr>
          <w:color w:val="231F20"/>
          <w:spacing w:val="37"/>
          <w:sz w:val="18"/>
        </w:rPr>
        <w:t xml:space="preserve"> </w:t>
      </w:r>
      <w:r>
        <w:rPr>
          <w:color w:val="231F20"/>
          <w:sz w:val="18"/>
        </w:rPr>
        <w:t>1d0</w:t>
      </w:r>
      <w:r>
        <w:rPr>
          <w:color w:val="231F20"/>
          <w:spacing w:val="37"/>
          <w:sz w:val="18"/>
        </w:rPr>
        <w:t xml:space="preserve"> </w:t>
      </w:r>
      <w:r>
        <w:rPr>
          <w:color w:val="231F20"/>
          <w:sz w:val="18"/>
        </w:rPr>
        <w:t xml:space="preserve">0d0 </w:t>
      </w:r>
      <w:r>
        <w:rPr>
          <w:color w:val="231F20"/>
          <w:spacing w:val="-2"/>
          <w:sz w:val="18"/>
        </w:rPr>
        <w:t>zMon=</w:t>
      </w:r>
      <w:r>
        <w:rPr>
          <w:color w:val="231F20"/>
          <w:sz w:val="18"/>
        </w:rPr>
        <w:tab/>
        <w:t>0d0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1d0 </w:t>
      </w:r>
      <w:r>
        <w:rPr>
          <w:color w:val="231F20"/>
          <w:spacing w:val="-2"/>
          <w:sz w:val="18"/>
        </w:rPr>
        <w:t>lMon=</w:t>
      </w:r>
      <w:r>
        <w:rPr>
          <w:color w:val="231F20"/>
          <w:sz w:val="18"/>
        </w:rPr>
        <w:tab/>
      </w:r>
      <w:r>
        <w:rPr>
          <w:color w:val="231F20"/>
          <w:spacing w:val="-2"/>
          <w:sz w:val="18"/>
        </w:rPr>
        <w:t>1.75d+02 nObs=</w:t>
      </w:r>
      <w:r>
        <w:rPr>
          <w:color w:val="231F20"/>
          <w:sz w:val="18"/>
        </w:rPr>
        <w:tab/>
        <w:tab/>
      </w:r>
      <w:r>
        <w:rPr>
          <w:color w:val="231F20"/>
          <w:spacing w:val="-10"/>
          <w:sz w:val="18"/>
        </w:rPr>
        <w:t>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1839" w:leader="none"/>
          <w:tab w:val="left" w:pos="2639" w:leader="none"/>
          <w:tab w:val="left" w:pos="9719" w:leader="none"/>
        </w:tabs>
        <w:spacing w:lineRule="exact" w:line="202"/>
        <w:rPr>
          <w:rFonts w:ascii="Courier New" w:hAnsi="Courier New"/>
          <w:sz w:val="18"/>
        </w:rPr>
      </w:pPr>
      <w:r>
        <w:rPr>
          <w:color w:val="231F20"/>
          <w:sz w:val="18"/>
          <w:u w:val="single" w:color="231F20"/>
        </w:rPr>
        <w:tab/>
      </w:r>
      <w:r>
        <w:rPr>
          <w:color w:val="231F20"/>
          <w:spacing w:val="-4"/>
          <w:sz w:val="18"/>
          <w:u w:val="single" w:color="231F20"/>
        </w:rPr>
        <w:t>zElt=</w:t>
      </w:r>
      <w:r>
        <w:rPr>
          <w:color w:val="231F20"/>
          <w:sz w:val="18"/>
          <w:u w:val="single" w:color="231F20"/>
        </w:rPr>
        <w:tab/>
      </w:r>
      <w:r>
        <w:rPr>
          <w:color w:val="231F20"/>
          <w:spacing w:val="-4"/>
          <w:sz w:val="18"/>
          <w:u w:val="single" w:color="231F20"/>
        </w:rPr>
        <w:t>1d22</w:t>
      </w:r>
      <w:r>
        <w:rPr>
          <w:color w:val="231F20"/>
          <w:sz w:val="18"/>
          <w:u w:val="single" w:color="231F20"/>
        </w:rPr>
        <w:tab/>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6" w:after="0"/>
        <w:rPr>
          <w:rFonts w:ascii="Helvetica" w:hAnsi="Helvetica"/>
          <w:b/>
        </w:rPr>
      </w:pPr>
      <w:r>
        <w:rPr>
          <w:rFonts w:ascii="Helvetica" w:hAnsi="Helvetica"/>
          <w:b/>
        </w:rPr>
      </w:r>
    </w:p>
    <w:tbl>
      <w:tblPr>
        <w:tblW w:w="6201"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1000"/>
        <w:gridCol w:w="3550"/>
        <w:gridCol w:w="1651"/>
      </w:tblGrid>
      <w:tr>
        <w:trPr>
          <w:trHeight w:val="501" w:hRule="atLeast"/>
        </w:trPr>
        <w:tc>
          <w:tcPr>
            <w:tcW w:w="1000" w:type="dxa"/>
            <w:tcBorders/>
          </w:tcPr>
          <w:p>
            <w:pPr>
              <w:pStyle w:val="TableParagraph"/>
              <w:spacing w:lineRule="auto" w:line="235" w:before="3" w:after="0"/>
              <w:ind w:hanging="100" w:left="149" w:right="46"/>
              <w:rPr>
                <w:sz w:val="18"/>
              </w:rPr>
            </w:pPr>
            <w:r>
              <w:rPr>
                <w:color w:val="231F20"/>
                <w:spacing w:val="-10"/>
                <w:sz w:val="18"/>
              </w:rPr>
              <w:t>PropType= nECoord=</w:t>
            </w:r>
          </w:p>
        </w:tc>
        <w:tc>
          <w:tcPr>
            <w:tcW w:w="3550" w:type="dxa"/>
            <w:tcBorders/>
          </w:tcPr>
          <w:p>
            <w:pPr>
              <w:pStyle w:val="TableParagraph"/>
              <w:spacing w:lineRule="exact" w:line="202"/>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651"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1699" w:hRule="atLeast"/>
        </w:trPr>
        <w:tc>
          <w:tcPr>
            <w:tcW w:w="1000" w:type="dxa"/>
            <w:tcBorders/>
          </w:tcPr>
          <w:p>
            <w:pPr>
              <w:pStyle w:val="TableParagraph"/>
              <w:spacing w:lineRule="exact" w:line="200" w:before="80" w:after="0"/>
              <w:ind w:firstLine="299" w:left="149" w:right="47"/>
              <w:jc w:val="right"/>
              <w:rPr>
                <w:sz w:val="18"/>
              </w:rPr>
            </w:pPr>
            <w:r>
              <w:rPr>
                <w:color w:val="231F20"/>
                <w:spacing w:val="-10"/>
                <w:sz w:val="18"/>
              </w:rPr>
              <w:t xml:space="preserve">iElt= EltName= Element= Surface= </w:t>
            </w:r>
            <w:r>
              <w:rPr>
                <w:color w:val="231F20"/>
                <w:spacing w:val="-2"/>
                <w:sz w:val="18"/>
              </w:rPr>
              <w:t>KrElt= KcElt= psiElt= VptElt=</w:t>
            </w:r>
          </w:p>
        </w:tc>
        <w:tc>
          <w:tcPr>
            <w:tcW w:w="3550" w:type="dxa"/>
            <w:tcBorders/>
          </w:tcPr>
          <w:p>
            <w:pPr>
              <w:pStyle w:val="TableParagraph"/>
              <w:spacing w:lineRule="exact" w:line="202" w:before="98" w:after="0"/>
              <w:ind w:left="349"/>
              <w:rPr>
                <w:sz w:val="18"/>
              </w:rPr>
            </w:pPr>
            <w:r>
              <w:rPr>
                <w:color w:val="231F20"/>
                <w:spacing w:val="-10"/>
                <w:sz w:val="18"/>
              </w:rPr>
              <w:t>5</w:t>
            </w:r>
          </w:p>
          <w:p>
            <w:pPr>
              <w:pStyle w:val="TableParagraph"/>
              <w:spacing w:lineRule="exact" w:line="200"/>
              <w:ind w:left="49"/>
              <w:rPr>
                <w:sz w:val="18"/>
              </w:rPr>
            </w:pPr>
            <w:r>
              <w:rPr>
                <w:color w:val="231F20"/>
                <w:spacing w:val="-2"/>
                <w:sz w:val="18"/>
              </w:rPr>
              <w:t>SEC_MIR</w:t>
            </w:r>
          </w:p>
          <w:p>
            <w:pPr>
              <w:pStyle w:val="TableParagraph"/>
              <w:spacing w:lineRule="auto" w:line="235" w:before="1" w:after="0"/>
              <w:ind w:left="50" w:right="2597"/>
              <w:rPr>
                <w:sz w:val="18"/>
              </w:rPr>
            </w:pPr>
            <w:r>
              <w:rPr>
                <w:color w:val="231F20"/>
                <w:spacing w:val="-10"/>
                <w:sz w:val="18"/>
              </w:rPr>
              <w:t xml:space="preserve">Reflector </w:t>
            </w:r>
            <w:r>
              <w:rPr>
                <w:color w:val="231F20"/>
                <w:spacing w:val="-2"/>
                <w:sz w:val="18"/>
              </w:rPr>
              <w:t>Conic</w:t>
            </w:r>
          </w:p>
          <w:p>
            <w:pPr>
              <w:pStyle w:val="TableParagraph"/>
              <w:spacing w:lineRule="exact" w:line="199"/>
              <w:ind w:left="149"/>
              <w:rPr>
                <w:sz w:val="18"/>
              </w:rPr>
            </w:pPr>
            <w:r>
              <w:rPr>
                <w:color w:val="231F20"/>
                <w:spacing w:val="-12"/>
                <w:sz w:val="18"/>
              </w:rPr>
              <w:t>-</w:t>
            </w:r>
            <w:r>
              <w:rPr>
                <w:color w:val="231F20"/>
                <w:spacing w:val="-2"/>
                <w:sz w:val="18"/>
              </w:rPr>
              <w:t>1.565935400D+02</w:t>
            </w:r>
          </w:p>
          <w:p>
            <w:pPr>
              <w:pStyle w:val="TableParagraph"/>
              <w:spacing w:lineRule="exact" w:line="200"/>
              <w:ind w:left="149"/>
              <w:rPr>
                <w:sz w:val="18"/>
              </w:rPr>
            </w:pPr>
            <w:r>
              <w:rPr>
                <w:color w:val="231F20"/>
                <w:spacing w:val="-12"/>
                <w:sz w:val="18"/>
              </w:rPr>
              <w:t>-</w:t>
            </w:r>
            <w:r>
              <w:rPr>
                <w:color w:val="231F20"/>
                <w:spacing w:val="-2"/>
                <w:sz w:val="18"/>
              </w:rPr>
              <w:t>1.932283999D+00</w:t>
            </w:r>
          </w:p>
          <w:p>
            <w:pPr>
              <w:pStyle w:val="TableParagraph"/>
              <w:spacing w:lineRule="exact" w:line="200"/>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p>
            <w:pPr>
              <w:pStyle w:val="TableParagraph"/>
              <w:ind w:left="149"/>
              <w:rPr>
                <w:sz w:val="18"/>
              </w:rPr>
            </w:pPr>
            <w:r>
              <w:rPr>
                <w:color w:val="231F20"/>
                <w:spacing w:val="-10"/>
                <w:sz w:val="18"/>
              </w:rPr>
              <w:t>-7.887151838D-04</w:t>
            </w:r>
            <w:r>
              <w:rPr>
                <w:color w:val="231F20"/>
                <w:spacing w:val="-11"/>
                <w:sz w:val="18"/>
              </w:rPr>
              <w:t xml:space="preserve"> </w:t>
            </w:r>
            <w:r>
              <w:rPr>
                <w:color w:val="231F20"/>
                <w:spacing w:val="-10"/>
                <w:sz w:val="18"/>
              </w:rPr>
              <w:t>-6.647047308D-05</w:t>
            </w:r>
          </w:p>
        </w:tc>
        <w:tc>
          <w:tcPr>
            <w:tcW w:w="1651"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201" w:after="0"/>
              <w:rPr>
                <w:rFonts w:ascii="Helvetica" w:hAnsi="Helvetica"/>
                <w:b/>
                <w:sz w:val="18"/>
              </w:rPr>
            </w:pPr>
            <w:r>
              <w:rPr>
                <w:rFonts w:ascii="Helvetica" w:hAnsi="Helvetica"/>
                <w:b/>
                <w:sz w:val="18"/>
              </w:rPr>
            </w:r>
          </w:p>
          <w:p>
            <w:pPr>
              <w:pStyle w:val="TableParagraph"/>
              <w:spacing w:lineRule="exact" w:line="182"/>
              <w:ind w:left="49"/>
              <w:jc w:val="center"/>
              <w:rPr>
                <w:sz w:val="18"/>
              </w:rPr>
            </w:pPr>
            <w:r>
              <w:rPr>
                <w:color w:val="231F20"/>
                <w:spacing w:val="-2"/>
                <w:sz w:val="18"/>
              </w:rPr>
              <w:t>4.002602400D+02</w:t>
            </w:r>
          </w:p>
        </w:tc>
      </w:tr>
      <w:tr>
        <w:trPr>
          <w:trHeight w:val="1699" w:hRule="atLeast"/>
        </w:trPr>
        <w:tc>
          <w:tcPr>
            <w:tcW w:w="1000" w:type="dxa"/>
            <w:tcBorders/>
          </w:tcPr>
          <w:p>
            <w:pPr>
              <w:pStyle w:val="TableParagraph"/>
              <w:spacing w:lineRule="auto" w:line="235" w:before="1" w:after="0"/>
              <w:ind w:firstLine="199" w:left="5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3550" w:type="dxa"/>
            <w:tcBorders/>
          </w:tcPr>
          <w:p>
            <w:pPr>
              <w:pStyle w:val="TableParagraph"/>
              <w:spacing w:lineRule="exact" w:line="200"/>
              <w:ind w:left="149"/>
              <w:rPr>
                <w:sz w:val="18"/>
              </w:rPr>
            </w:pPr>
            <w:r>
              <w:rPr>
                <w:color w:val="231F20"/>
                <w:spacing w:val="-10"/>
                <w:sz w:val="18"/>
              </w:rPr>
              <w:t>-7.887151838D-04</w:t>
            </w:r>
            <w:r>
              <w:rPr>
                <w:color w:val="231F20"/>
                <w:spacing w:val="-11"/>
                <w:sz w:val="18"/>
              </w:rPr>
              <w:t xml:space="preserve"> </w:t>
            </w:r>
            <w:r>
              <w:rPr>
                <w:color w:val="231F20"/>
                <w:spacing w:val="-10"/>
                <w:sz w:val="18"/>
              </w:rPr>
              <w:t>-6.647047308D-05</w:t>
            </w:r>
          </w:p>
          <w:p>
            <w:pPr>
              <w:pStyle w:val="TableParagraph"/>
              <w:spacing w:lineRule="auto" w:line="235" w:before="1" w:after="0"/>
              <w:ind w:hanging="1" w:left="249" w:right="2888"/>
              <w:rPr>
                <w:sz w:val="18"/>
              </w:rPr>
            </w:pPr>
            <w:r>
              <w:rPr>
                <w:color w:val="231F20"/>
                <w:spacing w:val="-4"/>
                <w:sz w:val="18"/>
              </w:rPr>
              <w:t xml:space="preserve">1d0 </w:t>
            </w:r>
            <w:r>
              <w:rPr>
                <w:color w:val="231F20"/>
                <w:spacing w:val="-10"/>
                <w:sz w:val="18"/>
              </w:rPr>
              <w:t>1d22</w:t>
            </w:r>
          </w:p>
          <w:p>
            <w:pPr>
              <w:pStyle w:val="TableParagraph"/>
              <w:spacing w:lineRule="exact" w:line="199"/>
              <w:ind w:left="349"/>
              <w:rPr>
                <w:sz w:val="18"/>
              </w:rPr>
            </w:pPr>
            <w:r>
              <w:rPr>
                <w:color w:val="231F20"/>
                <w:spacing w:val="-10"/>
                <w:sz w:val="18"/>
              </w:rPr>
              <w:t>0</w:t>
            </w:r>
          </w:p>
          <w:p>
            <w:pPr>
              <w:pStyle w:val="TableParagraph"/>
              <w:spacing w:lineRule="auto" w:line="235" w:before="1" w:after="0"/>
              <w:ind w:left="249" w:right="2888"/>
              <w:rPr>
                <w:sz w:val="18"/>
              </w:rPr>
            </w:pPr>
            <w:r>
              <w:rPr>
                <w:color w:val="231F20"/>
                <w:spacing w:val="-10"/>
                <w:sz w:val="18"/>
              </w:rPr>
              <w:t xml:space="preserve">None </w:t>
            </w:r>
            <w:r>
              <w:rPr>
                <w:color w:val="231F20"/>
                <w:spacing w:val="-11"/>
                <w:sz w:val="18"/>
              </w:rPr>
              <w:t>1d22</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651" w:type="dxa"/>
            <w:tcBorders/>
          </w:tcPr>
          <w:p>
            <w:pPr>
              <w:pStyle w:val="TableParagraph"/>
              <w:spacing w:lineRule="exact" w:line="202"/>
              <w:ind w:left="49"/>
              <w:jc w:val="center"/>
              <w:rPr>
                <w:sz w:val="18"/>
              </w:rPr>
            </w:pPr>
            <w:r>
              <w:rPr>
                <w:color w:val="231F20"/>
                <w:spacing w:val="-2"/>
                <w:sz w:val="18"/>
              </w:rPr>
              <w:t>4.002602400D+02</w:t>
            </w:r>
          </w:p>
        </w:tc>
      </w:tr>
      <w:tr>
        <w:trPr>
          <w:trHeight w:val="3399" w:hRule="atLeast"/>
        </w:trPr>
        <w:tc>
          <w:tcPr>
            <w:tcW w:w="1000" w:type="dxa"/>
            <w:tcBorders/>
          </w:tcPr>
          <w:p>
            <w:pPr>
              <w:pStyle w:val="TableParagraph"/>
              <w:spacing w:lineRule="auto" w:line="235" w:before="101" w:after="0"/>
              <w:ind w:firstLine="399" w:left="50" w:right="47"/>
              <w:jc w:val="right"/>
              <w:rPr>
                <w:sz w:val="18"/>
              </w:rPr>
            </w:pPr>
            <w:r>
              <w:rPr>
                <w:color w:val="231F20"/>
                <w:spacing w:val="-10"/>
                <w:sz w:val="18"/>
              </w:rPr>
              <w:t xml:space="preserve">iElt= </w:t>
            </w:r>
            <w:r>
              <w:rPr>
                <w:color w:val="231F20"/>
                <w:spacing w:val="-2"/>
                <w:sz w:val="18"/>
              </w:rPr>
              <w:t xml:space="preserve">EltName= Element= Surface= KrElt= KcElt= psiElt= VptElt= RptElt= IndRef= Extinc= nObs= ApType= zElt= </w:t>
            </w:r>
            <w:r>
              <w:rPr>
                <w:color w:val="231F20"/>
                <w:spacing w:val="-10"/>
                <w:sz w:val="18"/>
              </w:rPr>
              <w:t xml:space="preserve">PropType= </w:t>
            </w:r>
            <w:r>
              <w:rPr>
                <w:color w:val="231F20"/>
                <w:spacing w:val="-2"/>
                <w:sz w:val="18"/>
              </w:rPr>
              <w:t>nECoord=</w:t>
            </w:r>
          </w:p>
        </w:tc>
        <w:tc>
          <w:tcPr>
            <w:tcW w:w="3550" w:type="dxa"/>
            <w:tcBorders/>
          </w:tcPr>
          <w:p>
            <w:pPr>
              <w:pStyle w:val="TableParagraph"/>
              <w:spacing w:lineRule="exact" w:line="202" w:before="98" w:after="0"/>
              <w:ind w:left="349"/>
              <w:rPr>
                <w:sz w:val="18"/>
              </w:rPr>
            </w:pPr>
            <w:r>
              <w:rPr>
                <w:color w:val="231F20"/>
                <w:spacing w:val="-10"/>
                <w:sz w:val="18"/>
              </w:rPr>
              <w:t>6</w:t>
            </w:r>
          </w:p>
          <w:p>
            <w:pPr>
              <w:pStyle w:val="TableParagraph"/>
              <w:spacing w:lineRule="exact" w:line="200"/>
              <w:ind w:left="49"/>
              <w:rPr>
                <w:sz w:val="18"/>
              </w:rPr>
            </w:pPr>
            <w:r>
              <w:rPr>
                <w:color w:val="231F20"/>
                <w:spacing w:val="-2"/>
                <w:sz w:val="18"/>
              </w:rPr>
              <w:t>COR_S1</w:t>
            </w:r>
          </w:p>
          <w:p>
            <w:pPr>
              <w:pStyle w:val="TableParagraph"/>
              <w:spacing w:lineRule="auto" w:line="235" w:before="1" w:after="0"/>
              <w:ind w:left="50" w:right="2597"/>
              <w:rPr>
                <w:sz w:val="18"/>
              </w:rPr>
            </w:pPr>
            <w:r>
              <w:rPr>
                <w:color w:val="231F20"/>
                <w:spacing w:val="-10"/>
                <w:sz w:val="18"/>
              </w:rPr>
              <w:t xml:space="preserve">Refractor </w:t>
            </w:r>
            <w:r>
              <w:rPr>
                <w:color w:val="231F20"/>
                <w:spacing w:val="-2"/>
                <w:sz w:val="18"/>
              </w:rPr>
              <w:t>Conic</w:t>
            </w:r>
          </w:p>
          <w:p>
            <w:pPr>
              <w:pStyle w:val="TableParagraph"/>
              <w:spacing w:lineRule="exact" w:line="199"/>
              <w:ind w:left="149"/>
              <w:rPr>
                <w:sz w:val="18"/>
              </w:rPr>
            </w:pPr>
            <w:r>
              <w:rPr>
                <w:color w:val="231F20"/>
                <w:spacing w:val="-12"/>
                <w:sz w:val="18"/>
              </w:rPr>
              <w:t>-</w:t>
            </w:r>
            <w:r>
              <w:rPr>
                <w:color w:val="231F20"/>
                <w:spacing w:val="-2"/>
                <w:sz w:val="18"/>
              </w:rPr>
              <w:t>4.241546000D+01</w:t>
            </w:r>
          </w:p>
          <w:p>
            <w:pPr>
              <w:pStyle w:val="TableParagraph"/>
              <w:spacing w:lineRule="exact" w:line="200"/>
              <w:ind w:left="249"/>
              <w:rPr>
                <w:sz w:val="18"/>
              </w:rPr>
            </w:pPr>
            <w:r>
              <w:rPr>
                <w:color w:val="231F20"/>
                <w:spacing w:val="-5"/>
                <w:sz w:val="18"/>
              </w:rPr>
              <w:t>0d0</w:t>
            </w:r>
          </w:p>
          <w:p>
            <w:pPr>
              <w:pStyle w:val="TableParagraph"/>
              <w:spacing w:lineRule="exact" w:line="200"/>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p>
            <w:pPr>
              <w:pStyle w:val="TableParagraph"/>
              <w:spacing w:lineRule="exact" w:line="200"/>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3.988054000D+01</w:t>
            </w:r>
          </w:p>
          <w:p>
            <w:pPr>
              <w:pStyle w:val="TableParagraph"/>
              <w:spacing w:lineRule="exact" w:line="200"/>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4.260596000D+01</w:t>
            </w:r>
          </w:p>
          <w:p>
            <w:pPr>
              <w:pStyle w:val="TableParagraph"/>
              <w:spacing w:lineRule="exact" w:line="200"/>
              <w:ind w:left="249"/>
              <w:rPr>
                <w:sz w:val="18"/>
              </w:rPr>
            </w:pPr>
            <w:r>
              <w:rPr>
                <w:color w:val="231F20"/>
                <w:spacing w:val="-2"/>
                <w:sz w:val="18"/>
              </w:rPr>
              <w:t>1.61783d+00</w:t>
            </w:r>
          </w:p>
          <w:p>
            <w:pPr>
              <w:pStyle w:val="TableParagraph"/>
              <w:spacing w:lineRule="auto" w:line="235" w:before="1" w:after="0"/>
              <w:ind w:hanging="100" w:left="349" w:right="2992"/>
              <w:rPr>
                <w:sz w:val="18"/>
              </w:rPr>
            </w:pPr>
            <w:r>
              <w:rPr>
                <w:color w:val="231F20"/>
                <w:spacing w:val="-12"/>
                <w:sz w:val="18"/>
              </w:rPr>
              <w:t xml:space="preserve">0d0 </w:t>
            </w:r>
            <w:r>
              <w:rPr>
                <w:color w:val="231F20"/>
                <w:spacing w:val="-10"/>
                <w:sz w:val="18"/>
              </w:rPr>
              <w:t>0</w:t>
            </w:r>
          </w:p>
          <w:p>
            <w:pPr>
              <w:pStyle w:val="TableParagraph"/>
              <w:spacing w:lineRule="auto" w:line="235"/>
              <w:ind w:left="249" w:right="2888"/>
              <w:rPr>
                <w:sz w:val="18"/>
              </w:rPr>
            </w:pPr>
            <w:r>
              <w:rPr>
                <w:color w:val="231F20"/>
                <w:spacing w:val="-10"/>
                <w:sz w:val="18"/>
              </w:rPr>
              <w:t xml:space="preserve">None </w:t>
            </w:r>
            <w:r>
              <w:rPr>
                <w:color w:val="231F20"/>
                <w:spacing w:val="-11"/>
                <w:sz w:val="18"/>
              </w:rPr>
              <w:t>1d22</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651"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3399" w:hRule="atLeast"/>
        </w:trPr>
        <w:tc>
          <w:tcPr>
            <w:tcW w:w="1000" w:type="dxa"/>
            <w:tcBorders/>
          </w:tcPr>
          <w:p>
            <w:pPr>
              <w:pStyle w:val="TableParagraph"/>
              <w:spacing w:lineRule="auto" w:line="235" w:before="101" w:after="0"/>
              <w:ind w:firstLine="399" w:left="50" w:right="47"/>
              <w:jc w:val="right"/>
              <w:rPr>
                <w:sz w:val="18"/>
              </w:rPr>
            </w:pPr>
            <w:r>
              <w:rPr>
                <w:color w:val="231F20"/>
                <w:spacing w:val="-10"/>
                <w:sz w:val="18"/>
              </w:rPr>
              <w:t xml:space="preserve">iElt= </w:t>
            </w:r>
            <w:r>
              <w:rPr>
                <w:color w:val="231F20"/>
                <w:spacing w:val="-2"/>
                <w:sz w:val="18"/>
              </w:rPr>
              <w:t xml:space="preserve">EltName= Element= Surface= KrElt= KcElt= psiElt= VptElt= RptElt= IndRef= Extinc= nObs= ApType= zElt= </w:t>
            </w:r>
            <w:r>
              <w:rPr>
                <w:color w:val="231F20"/>
                <w:spacing w:val="-10"/>
                <w:sz w:val="18"/>
              </w:rPr>
              <w:t xml:space="preserve">PropType= </w:t>
            </w:r>
            <w:r>
              <w:rPr>
                <w:color w:val="231F20"/>
                <w:spacing w:val="-2"/>
                <w:sz w:val="18"/>
              </w:rPr>
              <w:t>nECoord=</w:t>
            </w:r>
          </w:p>
        </w:tc>
        <w:tc>
          <w:tcPr>
            <w:tcW w:w="3550" w:type="dxa"/>
            <w:tcBorders/>
          </w:tcPr>
          <w:p>
            <w:pPr>
              <w:pStyle w:val="TableParagraph"/>
              <w:spacing w:lineRule="exact" w:line="202" w:before="98" w:after="0"/>
              <w:ind w:left="349"/>
              <w:rPr>
                <w:sz w:val="18"/>
              </w:rPr>
            </w:pPr>
            <w:r>
              <w:rPr>
                <w:color w:val="231F20"/>
                <w:spacing w:val="-10"/>
                <w:sz w:val="18"/>
              </w:rPr>
              <w:t>7</w:t>
            </w:r>
          </w:p>
          <w:p>
            <w:pPr>
              <w:pStyle w:val="TableParagraph"/>
              <w:spacing w:lineRule="exact" w:line="200"/>
              <w:ind w:left="49"/>
              <w:rPr>
                <w:sz w:val="18"/>
              </w:rPr>
            </w:pPr>
            <w:r>
              <w:rPr>
                <w:color w:val="231F20"/>
                <w:spacing w:val="-2"/>
                <w:sz w:val="18"/>
              </w:rPr>
              <w:t>COR_S2</w:t>
            </w:r>
          </w:p>
          <w:p>
            <w:pPr>
              <w:pStyle w:val="TableParagraph"/>
              <w:spacing w:lineRule="auto" w:line="235" w:before="1" w:after="0"/>
              <w:ind w:left="50" w:right="2597"/>
              <w:rPr>
                <w:sz w:val="18"/>
              </w:rPr>
            </w:pPr>
            <w:r>
              <w:rPr>
                <w:color w:val="231F20"/>
                <w:spacing w:val="-10"/>
                <w:sz w:val="18"/>
              </w:rPr>
              <w:t xml:space="preserve">Refractor </w:t>
            </w:r>
            <w:r>
              <w:rPr>
                <w:color w:val="231F20"/>
                <w:spacing w:val="-2"/>
                <w:sz w:val="18"/>
              </w:rPr>
              <w:t>Conic</w:t>
            </w:r>
          </w:p>
          <w:p>
            <w:pPr>
              <w:pStyle w:val="TableParagraph"/>
              <w:spacing w:lineRule="exact" w:line="199"/>
              <w:ind w:left="149"/>
              <w:rPr>
                <w:sz w:val="18"/>
              </w:rPr>
            </w:pPr>
            <w:r>
              <w:rPr>
                <w:color w:val="231F20"/>
                <w:spacing w:val="-12"/>
                <w:sz w:val="18"/>
              </w:rPr>
              <w:t>-</w:t>
            </w:r>
            <w:r>
              <w:rPr>
                <w:color w:val="231F20"/>
                <w:spacing w:val="-2"/>
                <w:sz w:val="18"/>
              </w:rPr>
              <w:t>3.15595d+01</w:t>
            </w:r>
          </w:p>
          <w:p>
            <w:pPr>
              <w:pStyle w:val="TableParagraph"/>
              <w:spacing w:lineRule="exact" w:line="200"/>
              <w:ind w:left="249"/>
              <w:rPr>
                <w:sz w:val="18"/>
              </w:rPr>
            </w:pPr>
            <w:r>
              <w:rPr>
                <w:color w:val="231F20"/>
                <w:spacing w:val="-5"/>
                <w:sz w:val="18"/>
              </w:rPr>
              <w:t>0d0</w:t>
            </w:r>
          </w:p>
          <w:p>
            <w:pPr>
              <w:pStyle w:val="TableParagraph"/>
              <w:spacing w:lineRule="exact" w:line="200"/>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TableParagraph"/>
              <w:spacing w:lineRule="exact" w:line="200"/>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4.138168000D+01</w:t>
            </w:r>
          </w:p>
          <w:p>
            <w:pPr>
              <w:pStyle w:val="TableParagraph"/>
              <w:spacing w:lineRule="exact" w:line="200"/>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4.260596000D+01</w:t>
            </w:r>
          </w:p>
          <w:p>
            <w:pPr>
              <w:pStyle w:val="TableParagraph"/>
              <w:spacing w:lineRule="exact" w:line="200"/>
              <w:ind w:left="249"/>
              <w:rPr>
                <w:sz w:val="18"/>
              </w:rPr>
            </w:pPr>
            <w:r>
              <w:rPr>
                <w:color w:val="231F20"/>
                <w:spacing w:val="-2"/>
                <w:sz w:val="18"/>
              </w:rPr>
              <w:t>1.657863000D+00</w:t>
            </w:r>
          </w:p>
          <w:p>
            <w:pPr>
              <w:pStyle w:val="TableParagraph"/>
              <w:spacing w:lineRule="auto" w:line="235" w:before="1" w:after="0"/>
              <w:ind w:hanging="100" w:left="349" w:right="2992"/>
              <w:rPr>
                <w:sz w:val="18"/>
              </w:rPr>
            </w:pPr>
            <w:r>
              <w:rPr>
                <w:color w:val="231F20"/>
                <w:spacing w:val="-12"/>
                <w:sz w:val="18"/>
              </w:rPr>
              <w:t xml:space="preserve">0d0 </w:t>
            </w:r>
            <w:r>
              <w:rPr>
                <w:color w:val="231F20"/>
                <w:spacing w:val="-10"/>
                <w:sz w:val="18"/>
              </w:rPr>
              <w:t>0</w:t>
            </w:r>
          </w:p>
          <w:p>
            <w:pPr>
              <w:pStyle w:val="TableParagraph"/>
              <w:spacing w:lineRule="auto" w:line="235"/>
              <w:ind w:left="249" w:right="2888"/>
              <w:rPr>
                <w:sz w:val="18"/>
              </w:rPr>
            </w:pPr>
            <w:r>
              <w:rPr>
                <w:color w:val="231F20"/>
                <w:spacing w:val="-10"/>
                <w:sz w:val="18"/>
              </w:rPr>
              <w:t xml:space="preserve">None </w:t>
            </w:r>
            <w:r>
              <w:rPr>
                <w:color w:val="231F20"/>
                <w:spacing w:val="-11"/>
                <w:sz w:val="18"/>
              </w:rPr>
              <w:t>1d22</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651"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1101" w:hRule="atLeast"/>
        </w:trPr>
        <w:tc>
          <w:tcPr>
            <w:tcW w:w="1000" w:type="dxa"/>
            <w:tcBorders/>
          </w:tcPr>
          <w:p>
            <w:pPr>
              <w:pStyle w:val="TableParagraph"/>
              <w:spacing w:lineRule="exact" w:line="200" w:before="82" w:after="0"/>
              <w:ind w:firstLine="299" w:left="149" w:right="47"/>
              <w:jc w:val="right"/>
              <w:rPr>
                <w:sz w:val="18"/>
              </w:rPr>
            </w:pPr>
            <w:r>
              <w:rPr>
                <w:color w:val="231F20"/>
                <w:spacing w:val="-10"/>
                <w:sz w:val="18"/>
              </w:rPr>
              <w:t xml:space="preserve">iElt= EltName= Element= Surface= </w:t>
            </w:r>
            <w:r>
              <w:rPr>
                <w:color w:val="231F20"/>
                <w:spacing w:val="-2"/>
                <w:sz w:val="18"/>
              </w:rPr>
              <w:t>KrElt=</w:t>
            </w:r>
          </w:p>
        </w:tc>
        <w:tc>
          <w:tcPr>
            <w:tcW w:w="3550" w:type="dxa"/>
            <w:tcBorders/>
          </w:tcPr>
          <w:p>
            <w:pPr>
              <w:pStyle w:val="TableParagraph"/>
              <w:spacing w:lineRule="exact" w:line="202" w:before="98" w:after="0"/>
              <w:ind w:left="349"/>
              <w:rPr>
                <w:sz w:val="18"/>
              </w:rPr>
            </w:pPr>
            <w:r>
              <w:rPr>
                <w:color w:val="231F20"/>
                <w:spacing w:val="-10"/>
                <w:sz w:val="18"/>
              </w:rPr>
              <w:t>8</w:t>
            </w:r>
          </w:p>
          <w:p>
            <w:pPr>
              <w:pStyle w:val="TableParagraph"/>
              <w:spacing w:lineRule="exact" w:line="200"/>
              <w:ind w:left="49"/>
              <w:rPr>
                <w:sz w:val="18"/>
              </w:rPr>
            </w:pPr>
            <w:r>
              <w:rPr>
                <w:color w:val="231F20"/>
                <w:spacing w:val="-2"/>
                <w:sz w:val="18"/>
              </w:rPr>
              <w:t>COR_S3</w:t>
            </w:r>
          </w:p>
          <w:p>
            <w:pPr>
              <w:pStyle w:val="TableParagraph"/>
              <w:spacing w:lineRule="auto" w:line="235" w:before="1" w:after="0"/>
              <w:ind w:left="50" w:right="2597"/>
              <w:rPr>
                <w:sz w:val="18"/>
              </w:rPr>
            </w:pPr>
            <w:r>
              <w:rPr>
                <w:color w:val="231F20"/>
                <w:spacing w:val="-10"/>
                <w:sz w:val="18"/>
              </w:rPr>
              <w:t xml:space="preserve">Refractor </w:t>
            </w:r>
            <w:r>
              <w:rPr>
                <w:color w:val="231F20"/>
                <w:spacing w:val="-2"/>
                <w:sz w:val="18"/>
              </w:rPr>
              <w:t>Conic</w:t>
            </w:r>
          </w:p>
          <w:p>
            <w:pPr>
              <w:pStyle w:val="TableParagraph"/>
              <w:spacing w:lineRule="exact" w:line="181"/>
              <w:ind w:left="149"/>
              <w:rPr>
                <w:sz w:val="18"/>
              </w:rPr>
            </w:pPr>
            <w:r>
              <w:rPr>
                <w:color w:val="231F20"/>
                <w:spacing w:val="-12"/>
                <w:sz w:val="18"/>
              </w:rPr>
              <w:t>-</w:t>
            </w:r>
            <w:r>
              <w:rPr>
                <w:color w:val="231F20"/>
                <w:spacing w:val="-2"/>
                <w:sz w:val="18"/>
              </w:rPr>
              <w:t>5.533237600D+02</w:t>
            </w:r>
          </w:p>
        </w:tc>
        <w:tc>
          <w:tcPr>
            <w:tcW w:w="1651" w:type="dxa"/>
            <w:tcBorders/>
          </w:tcPr>
          <w:p>
            <w:pPr>
              <w:pStyle w:val="TableParagraph"/>
              <w:spacing w:lineRule="auto" w:line="240"/>
              <w:rPr>
                <w:rFonts w:ascii="Times New Roman" w:hAnsi="Times New Roman"/>
                <w:sz w:val="16"/>
              </w:rPr>
            </w:pPr>
            <w:r>
              <w:rPr>
                <w:rFonts w:ascii="Times New Roman" w:hAnsi="Times New Roman"/>
                <w:sz w:val="16"/>
              </w:rPr>
            </w:r>
          </w:p>
        </w:tc>
      </w:tr>
    </w:tbl>
    <w:p>
      <w:pPr>
        <w:pStyle w:val="BodyText"/>
        <w:spacing w:before="207" w:after="0"/>
        <w:rPr>
          <w:rFonts w:ascii="Helvetica" w:hAnsi="Helvetica"/>
          <w:b/>
        </w:rPr>
      </w:pPr>
      <w:r>
        <w:rPr>
          <w:rFonts w:ascii="Helvetica" w:hAnsi="Helvetica"/>
          <w:b/>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tabs>
          <w:tab w:val="clear" w:pos="720"/>
          <w:tab w:val="left" w:pos="2639" w:leader="none"/>
        </w:tabs>
        <w:spacing w:lineRule="exact" w:line="202" w:before="107" w:after="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auto" w:line="235" w:before="1" w:after="0"/>
        <w:ind w:left="1639" w:right="5298"/>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23"/>
          <w:sz w:val="18"/>
        </w:rPr>
        <w:t xml:space="preserve"> </w:t>
      </w:r>
      <w:r>
        <w:rPr>
          <w:color w:val="231F20"/>
          <w:spacing w:val="-6"/>
          <w:sz w:val="18"/>
        </w:rPr>
        <w:t>0d0</w:t>
      </w:r>
      <w:r>
        <w:rPr>
          <w:color w:val="231F20"/>
          <w:spacing w:val="-21"/>
          <w:sz w:val="18"/>
        </w:rPr>
        <w:t xml:space="preserve"> </w:t>
      </w:r>
      <w:r>
        <w:rPr>
          <w:color w:val="231F20"/>
          <w:spacing w:val="-6"/>
          <w:sz w:val="18"/>
        </w:rPr>
        <w:t xml:space="preserve">-4.533138000D+01 </w:t>
      </w:r>
      <w:r>
        <w:rPr>
          <w:color w:val="231F20"/>
          <w:spacing w:val="-2"/>
          <w:sz w:val="18"/>
        </w:rPr>
        <w:t>RptElt=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9"/>
          <w:sz w:val="18"/>
        </w:rPr>
        <w:t>4.260596000D+01</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899" w:leader="none"/>
        </w:tabs>
        <w:spacing w:lineRule="exact" w:line="202" w:before="198" w:after="0"/>
        <w:ind w:left="720" w:right="5750"/>
        <w:jc w:val="center"/>
        <w:rPr>
          <w:rFonts w:ascii="Courier New" w:hAnsi="Courier New"/>
          <w:sz w:val="18"/>
        </w:rPr>
      </w:pPr>
      <w:r>
        <w:rPr>
          <w:color w:val="231F20"/>
          <w:spacing w:val="-2"/>
          <w:sz w:val="18"/>
        </w:rPr>
        <w:t>iElt=</w:t>
      </w:r>
      <w:r>
        <w:rPr>
          <w:color w:val="231F20"/>
          <w:sz w:val="18"/>
        </w:rPr>
        <w:tab/>
      </w:r>
      <w:r>
        <w:rPr>
          <w:color w:val="231F20"/>
          <w:spacing w:val="-10"/>
          <w:sz w:val="18"/>
        </w:rPr>
        <w:t>9</w:t>
      </w:r>
    </w:p>
    <w:p>
      <w:pPr>
        <w:pStyle w:val="CodeBlock"/>
        <w:spacing w:lineRule="auto" w:line="235" w:before="1" w:after="0"/>
        <w:ind w:left="1539" w:right="7093"/>
        <w:rPr>
          <w:rFonts w:ascii="Courier New" w:hAnsi="Courier New"/>
          <w:sz w:val="18"/>
        </w:rPr>
      </w:pPr>
      <w:r>
        <w:rPr>
          <w:color w:val="231F20"/>
          <w:sz w:val="18"/>
        </w:rPr>
        <w:t xml:space="preserve">EltName= FLT_S1 </w:t>
      </w:r>
      <w:r>
        <w:rPr>
          <w:color w:val="231F20"/>
          <w:spacing w:val="-8"/>
          <w:sz w:val="18"/>
        </w:rPr>
        <w:t>Element=</w:t>
      </w:r>
      <w:r>
        <w:rPr>
          <w:color w:val="231F20"/>
          <w:spacing w:val="-21"/>
          <w:sz w:val="18"/>
        </w:rPr>
        <w:t xml:space="preserve"> </w:t>
      </w:r>
      <w:r>
        <w:rPr>
          <w:color w:val="231F20"/>
          <w:spacing w:val="-8"/>
          <w:sz w:val="18"/>
        </w:rPr>
        <w:t xml:space="preserve">Refractor </w:t>
      </w:r>
      <w:r>
        <w:rPr>
          <w:color w:val="231F20"/>
          <w:sz w:val="18"/>
        </w:rPr>
        <w:t>Surface= Conic</w:t>
      </w:r>
    </w:p>
    <w:p>
      <w:pPr>
        <w:pStyle w:val="CodeBlock"/>
        <w:tabs>
          <w:tab w:val="clear" w:pos="720"/>
          <w:tab w:val="left" w:pos="2639" w:leader="none"/>
        </w:tabs>
        <w:spacing w:lineRule="auto" w:line="235"/>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4.763008000D+01</w:t>
      </w:r>
    </w:p>
    <w:p>
      <w:pPr>
        <w:pStyle w:val="CodeBlock"/>
        <w:tabs>
          <w:tab w:val="clear" w:pos="720"/>
          <w:tab w:val="left" w:pos="2639" w:leader="none"/>
        </w:tabs>
        <w:spacing w:lineRule="auto" w:line="235" w:before="1" w:after="0"/>
        <w:ind w:left="1639" w:right="6098"/>
        <w:rPr>
          <w:rFonts w:ascii="Courier New" w:hAnsi="Courier New"/>
          <w:sz w:val="18"/>
        </w:rPr>
      </w:pPr>
      <w:r>
        <w:rPr>
          <w:color w:val="231F20"/>
          <w:spacing w:val="-2"/>
          <w:sz w:val="18"/>
        </w:rPr>
        <w:t>RptElt=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-4.9d+01 IndRef=</w:t>
      </w:r>
      <w:r>
        <w:rPr>
          <w:color w:val="231F20"/>
          <w:sz w:val="18"/>
        </w:rPr>
        <w:tab/>
      </w:r>
      <w:r>
        <w:rPr>
          <w:color w:val="231F20"/>
          <w:spacing w:val="-2"/>
          <w:sz w:val="18"/>
        </w:rPr>
        <w:t>1.535018000D+00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799" w:leader="none"/>
        </w:tabs>
        <w:spacing w:lineRule="exact" w:line="202" w:before="198" w:after="0"/>
        <w:ind w:left="720" w:right="5758"/>
        <w:jc w:val="center"/>
        <w:rPr>
          <w:rFonts w:ascii="Courier New" w:hAnsi="Courier New"/>
          <w:sz w:val="18"/>
        </w:rPr>
      </w:pPr>
      <w:r>
        <w:rPr>
          <w:color w:val="231F20"/>
          <w:spacing w:val="-2"/>
          <w:sz w:val="18"/>
        </w:rPr>
        <w:t>iElt=</w:t>
      </w:r>
      <w:r>
        <w:rPr>
          <w:color w:val="231F20"/>
          <w:sz w:val="18"/>
        </w:rPr>
        <w:tab/>
      </w:r>
      <w:r>
        <w:rPr>
          <w:color w:val="231F20"/>
          <w:spacing w:val="-5"/>
          <w:sz w:val="18"/>
        </w:rPr>
        <w:t>10</w:t>
      </w:r>
    </w:p>
    <w:p>
      <w:pPr>
        <w:pStyle w:val="CodeBlock"/>
        <w:spacing w:lineRule="auto" w:line="235" w:before="1" w:after="0"/>
        <w:ind w:left="1539" w:right="7093"/>
        <w:rPr>
          <w:rFonts w:ascii="Courier New" w:hAnsi="Courier New"/>
          <w:sz w:val="18"/>
        </w:rPr>
      </w:pPr>
      <w:r>
        <w:rPr>
          <w:color w:val="231F20"/>
          <w:sz w:val="18"/>
        </w:rPr>
        <w:t xml:space="preserve">EltName= FLT_S2 </w:t>
      </w:r>
      <w:r>
        <w:rPr>
          <w:color w:val="231F20"/>
          <w:spacing w:val="-8"/>
          <w:sz w:val="18"/>
        </w:rPr>
        <w:t>Element=</w:t>
      </w:r>
      <w:r>
        <w:rPr>
          <w:color w:val="231F20"/>
          <w:spacing w:val="-21"/>
          <w:sz w:val="18"/>
        </w:rPr>
        <w:t xml:space="preserve"> </w:t>
      </w:r>
      <w:r>
        <w:rPr>
          <w:color w:val="231F20"/>
          <w:spacing w:val="-8"/>
          <w:sz w:val="18"/>
        </w:rPr>
        <w:t xml:space="preserve">Refractor </w:t>
      </w:r>
      <w:r>
        <w:rPr>
          <w:color w:val="231F20"/>
          <w:sz w:val="18"/>
        </w:rPr>
        <w:t>Surface= Conic</w:t>
      </w:r>
    </w:p>
    <w:p>
      <w:pPr>
        <w:pStyle w:val="CodeBlock"/>
        <w:tabs>
          <w:tab w:val="clear" w:pos="720"/>
          <w:tab w:val="left" w:pos="2639" w:leader="none"/>
        </w:tabs>
        <w:spacing w:lineRule="auto" w:line="235"/>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5.163058000D+01</w:t>
      </w:r>
    </w:p>
    <w:p>
      <w:pPr>
        <w:pStyle w:val="CodeBlock"/>
        <w:tabs>
          <w:tab w:val="clear" w:pos="720"/>
          <w:tab w:val="left" w:pos="2639" w:leader="none"/>
        </w:tabs>
        <w:spacing w:lineRule="auto" w:line="235" w:before="1" w:after="0"/>
        <w:ind w:left="1639" w:right="6098"/>
        <w:rPr>
          <w:rFonts w:ascii="Courier New" w:hAnsi="Courier New"/>
          <w:sz w:val="18"/>
        </w:rPr>
      </w:pPr>
      <w:r>
        <w:rPr>
          <w:color w:val="231F20"/>
          <w:spacing w:val="-2"/>
          <w:sz w:val="18"/>
        </w:rPr>
        <w:t>RptElt=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-4.9d+01 IndRef=</w:t>
      </w:r>
      <w:r>
        <w:rPr>
          <w:color w:val="231F20"/>
          <w:sz w:val="18"/>
        </w:rPr>
        <w:tab/>
      </w:r>
      <w:r>
        <w:rPr>
          <w:color w:val="231F20"/>
          <w:spacing w:val="-4"/>
          <w:sz w:val="18"/>
        </w:rPr>
        <w:t>1d0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799" w:leader="none"/>
        </w:tabs>
        <w:spacing w:lineRule="exact" w:line="202" w:before="198" w:after="0"/>
        <w:ind w:left="720" w:right="5758"/>
        <w:jc w:val="center"/>
        <w:rPr>
          <w:rFonts w:ascii="Courier New" w:hAnsi="Courier New"/>
          <w:sz w:val="18"/>
        </w:rPr>
      </w:pPr>
      <w:r>
        <w:rPr>
          <w:color w:val="231F20"/>
          <w:spacing w:val="-2"/>
          <w:sz w:val="18"/>
        </w:rPr>
        <w:t>iElt=</w:t>
      </w:r>
      <w:r>
        <w:rPr>
          <w:color w:val="231F20"/>
          <w:sz w:val="18"/>
        </w:rPr>
        <w:tab/>
      </w:r>
      <w:r>
        <w:rPr>
          <w:color w:val="231F20"/>
          <w:spacing w:val="-5"/>
          <w:sz w:val="18"/>
        </w:rPr>
        <w:t>11</w:t>
      </w:r>
    </w:p>
    <w:p>
      <w:pPr>
        <w:pStyle w:val="CodeBlock"/>
        <w:spacing w:lineRule="auto" w:line="235" w:before="1" w:after="0"/>
        <w:ind w:left="1539" w:right="7293"/>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 xml:space="preserve">IMG_RET </w:t>
      </w:r>
      <w:r>
        <w:rPr>
          <w:color w:val="231F20"/>
          <w:spacing w:val="-2"/>
          <w:sz w:val="18"/>
        </w:rPr>
        <w:t>Element=</w:t>
      </w:r>
      <w:r>
        <w:rPr>
          <w:color w:val="231F20"/>
          <w:spacing w:val="-27"/>
          <w:sz w:val="18"/>
        </w:rPr>
        <w:t xml:space="preserve"> </w:t>
      </w:r>
      <w:r>
        <w:rPr>
          <w:color w:val="231F20"/>
          <w:spacing w:val="-2"/>
          <w:sz w:val="18"/>
        </w:rPr>
        <w:t xml:space="preserve">Return </w:t>
      </w:r>
      <w:r>
        <w:rPr>
          <w:color w:val="231F20"/>
          <w:sz w:val="18"/>
        </w:rPr>
        <w:t>Surface= Conic</w:t>
      </w:r>
    </w:p>
    <w:p>
      <w:pPr>
        <w:pStyle w:val="CodeBlock"/>
        <w:tabs>
          <w:tab w:val="clear" w:pos="720"/>
          <w:tab w:val="left" w:pos="2639" w:leader="none"/>
        </w:tabs>
        <w:spacing w:lineRule="auto" w:line="235"/>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auto" w:line="235" w:before="2" w:after="0"/>
        <w:ind w:left="1639" w:right="5298"/>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23"/>
          <w:sz w:val="18"/>
        </w:rPr>
        <w:t xml:space="preserve"> </w:t>
      </w:r>
      <w:r>
        <w:rPr>
          <w:color w:val="231F20"/>
          <w:spacing w:val="-6"/>
          <w:sz w:val="18"/>
        </w:rPr>
        <w:t>0d0</w:t>
      </w:r>
      <w:r>
        <w:rPr>
          <w:color w:val="231F20"/>
          <w:spacing w:val="-21"/>
          <w:sz w:val="18"/>
        </w:rPr>
        <w:t xml:space="preserve"> </w:t>
      </w:r>
      <w:r>
        <w:rPr>
          <w:color w:val="231F20"/>
          <w:spacing w:val="-6"/>
          <w:sz w:val="18"/>
        </w:rPr>
        <w:t xml:space="preserve">-5.175758000D+01 </w:t>
      </w:r>
      <w:r>
        <w:rPr>
          <w:color w:val="231F20"/>
          <w:spacing w:val="-2"/>
          <w:sz w:val="18"/>
        </w:rPr>
        <w:t>RptElt=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9"/>
          <w:sz w:val="18"/>
        </w:rPr>
        <w:t>5.175758000D+01</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799" w:leader="none"/>
        </w:tabs>
        <w:spacing w:before="197" w:after="0"/>
        <w:ind w:left="720" w:right="5758"/>
        <w:jc w:val="center"/>
        <w:rPr>
          <w:rFonts w:ascii="Courier New" w:hAnsi="Courier New"/>
          <w:sz w:val="18"/>
        </w:rPr>
      </w:pPr>
      <w:r>
        <w:rPr>
          <w:color w:val="231F20"/>
          <w:spacing w:val="-2"/>
          <w:sz w:val="18"/>
        </w:rPr>
        <w:t>iElt=</w:t>
      </w:r>
      <w:r>
        <w:rPr>
          <w:color w:val="231F20"/>
          <w:sz w:val="18"/>
        </w:rPr>
        <w:tab/>
      </w:r>
      <w:r>
        <w:rPr>
          <w:color w:val="231F20"/>
          <w:spacing w:val="-5"/>
          <w:sz w:val="18"/>
        </w:rPr>
        <w:t>12</w:t>
      </w:r>
    </w:p>
    <w:p>
      <w:pPr>
        <w:pStyle w:val="BodyText"/>
        <w:spacing w:before="8" w:after="0"/>
        <w:rPr>
          <w:rFonts w:ascii="Courier New" w:hAnsi="Courier New"/>
          <w:sz w:val="10"/>
        </w:rPr>
      </w:pPr>
      <w:r>
        <w:rPr>
          <w:rFonts w:ascii="Courier New" w:hAnsi="Courier New"/>
          <w:sz w:val="10"/>
        </w:rPr>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41" w:after="0"/>
        <w:rPr>
          <w:rFonts w:ascii="Helvetica" w:hAnsi="Helvetica"/>
          <w:b/>
          <w:sz w:val="18"/>
        </w:rPr>
      </w:pPr>
      <w:r>
        <w:rPr>
          <w:rFonts w:ascii="Helvetica" w:hAnsi="Helvetica"/>
          <w:b/>
          <w:sz w:val="18"/>
        </w:rPr>
      </w:r>
    </w:p>
    <w:p>
      <w:pPr>
        <w:pStyle w:val="CodeBlock"/>
        <w:spacing w:lineRule="auto" w:line="235"/>
        <w:ind w:left="1899" w:right="6833"/>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 xml:space="preserve">EXIT_RET </w:t>
      </w:r>
      <w:r>
        <w:rPr>
          <w:color w:val="231F20"/>
          <w:sz w:val="18"/>
        </w:rPr>
        <w:t>Element= Return Surface= Conic</w:t>
      </w:r>
    </w:p>
    <w:p>
      <w:pPr>
        <w:pStyle w:val="CodeBlock"/>
        <w:spacing w:lineRule="exact" w:line="199"/>
        <w:ind w:left="209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6.874662920D+01</w:t>
      </w:r>
    </w:p>
    <w:p>
      <w:pPr>
        <w:pStyle w:val="CodeBlock"/>
        <w:tabs>
          <w:tab w:val="clear" w:pos="720"/>
          <w:tab w:val="left" w:pos="2999" w:leader="none"/>
        </w:tabs>
        <w:spacing w:lineRule="exact" w:line="200"/>
        <w:ind w:left="209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spacing w:lineRule="auto" w:line="235" w:before="1" w:after="0"/>
        <w:ind w:left="1999" w:right="2538"/>
        <w:jc w:val="both"/>
        <w:rPr>
          <w:rFonts w:ascii="Courier New" w:hAnsi="Courier New"/>
          <w:sz w:val="18"/>
        </w:rPr>
      </w:pPr>
      <w:r>
        <w:rPr>
          <w:color w:val="231F20"/>
          <w:spacing w:val="-4"/>
          <w:sz w:val="18"/>
        </w:rPr>
        <w:t>psiElt=</w:t>
      </w:r>
      <w:r>
        <w:rPr>
          <w:color w:val="231F20"/>
          <w:spacing w:val="-23"/>
          <w:sz w:val="18"/>
        </w:rPr>
        <w:t xml:space="preserve"> </w:t>
      </w:r>
      <w:r>
        <w:rPr>
          <w:color w:val="231F20"/>
          <w:spacing w:val="-4"/>
          <w:sz w:val="18"/>
        </w:rPr>
        <w:t>1.095041158D-04</w:t>
      </w:r>
      <w:r>
        <w:rPr>
          <w:color w:val="231F20"/>
          <w:spacing w:val="-23"/>
          <w:sz w:val="18"/>
        </w:rPr>
        <w:t xml:space="preserve"> </w:t>
      </w:r>
      <w:r>
        <w:rPr>
          <w:color w:val="231F20"/>
          <w:spacing w:val="-4"/>
          <w:sz w:val="18"/>
        </w:rPr>
        <w:t>-5.786697499D-06</w:t>
      </w:r>
      <w:r>
        <w:rPr>
          <w:color w:val="231F20"/>
          <w:spacing w:val="-24"/>
          <w:sz w:val="18"/>
        </w:rPr>
        <w:t xml:space="preserve"> </w:t>
      </w:r>
      <w:r>
        <w:rPr>
          <w:color w:val="231F20"/>
          <w:spacing w:val="-4"/>
          <w:sz w:val="18"/>
        </w:rPr>
        <w:t>-9.999999940D-01 VptElt=</w:t>
      </w:r>
      <w:r>
        <w:rPr>
          <w:color w:val="231F20"/>
          <w:spacing w:val="-23"/>
          <w:sz w:val="18"/>
        </w:rPr>
        <w:t xml:space="preserve"> </w:t>
      </w:r>
      <w:r>
        <w:rPr>
          <w:color w:val="231F20"/>
          <w:spacing w:val="-4"/>
          <w:sz w:val="18"/>
        </w:rPr>
        <w:t>-7.904014798D-05</w:t>
      </w:r>
      <w:r>
        <w:rPr>
          <w:color w:val="231F20"/>
          <w:spacing w:val="-23"/>
          <w:sz w:val="18"/>
        </w:rPr>
        <w:t xml:space="preserve"> </w:t>
      </w:r>
      <w:r>
        <w:rPr>
          <w:color w:val="231F20"/>
          <w:spacing w:val="-4"/>
          <w:sz w:val="18"/>
        </w:rPr>
        <w:t>-6.661258889D-06</w:t>
      </w:r>
      <w:r>
        <w:rPr>
          <w:color w:val="231F20"/>
          <w:spacing w:val="-24"/>
          <w:sz w:val="18"/>
        </w:rPr>
        <w:t xml:space="preserve"> </w:t>
      </w:r>
      <w:r>
        <w:rPr>
          <w:color w:val="231F20"/>
          <w:spacing w:val="-4"/>
          <w:sz w:val="18"/>
        </w:rPr>
        <w:t xml:space="preserve">1.698904900D+01 </w:t>
      </w:r>
      <w:r>
        <w:rPr>
          <w:color w:val="231F20"/>
          <w:spacing w:val="-6"/>
          <w:sz w:val="18"/>
        </w:rPr>
        <w:t>RptElt=</w:t>
      </w:r>
      <w:r>
        <w:rPr>
          <w:color w:val="231F20"/>
          <w:spacing w:val="16"/>
          <w:sz w:val="18"/>
        </w:rPr>
        <w:t xml:space="preserve"> </w:t>
      </w:r>
      <w:r>
        <w:rPr>
          <w:color w:val="231F20"/>
          <w:spacing w:val="-6"/>
          <w:sz w:val="18"/>
        </w:rPr>
        <w:t>-7.904014798D-05</w:t>
      </w:r>
      <w:r>
        <w:rPr>
          <w:color w:val="231F20"/>
          <w:spacing w:val="-21"/>
          <w:sz w:val="18"/>
        </w:rPr>
        <w:t xml:space="preserve"> </w:t>
      </w:r>
      <w:r>
        <w:rPr>
          <w:color w:val="231F20"/>
          <w:spacing w:val="-6"/>
          <w:sz w:val="18"/>
        </w:rPr>
        <w:t>-6.661258889D-06</w:t>
      </w:r>
      <w:r>
        <w:rPr>
          <w:color w:val="231F20"/>
          <w:spacing w:val="34"/>
          <w:sz w:val="18"/>
        </w:rPr>
        <w:t xml:space="preserve"> </w:t>
      </w:r>
      <w:r>
        <w:rPr>
          <w:color w:val="231F20"/>
          <w:spacing w:val="-6"/>
          <w:sz w:val="18"/>
        </w:rPr>
        <w:t>1.698904900D+01</w:t>
      </w:r>
    </w:p>
    <w:p>
      <w:pPr>
        <w:pStyle w:val="CodeBlock"/>
        <w:spacing w:lineRule="exact" w:line="199"/>
        <w:ind w:left="1999"/>
        <w:jc w:val="both"/>
        <w:rPr>
          <w:rFonts w:ascii="Courier New" w:hAnsi="Courier New"/>
          <w:sz w:val="18"/>
        </w:rPr>
      </w:pPr>
      <w:r>
        <w:rPr>
          <w:color w:val="231F20"/>
          <w:sz w:val="18"/>
        </w:rPr>
        <w:t>IndRef=</w:t>
      </w:r>
      <w:r>
        <w:rPr>
          <w:color w:val="231F20"/>
          <w:spacing w:val="63"/>
          <w:w w:val="150"/>
          <w:sz w:val="18"/>
        </w:rPr>
        <w:t xml:space="preserve"> </w:t>
      </w:r>
      <w:r>
        <w:rPr>
          <w:color w:val="231F20"/>
          <w:spacing w:val="-5"/>
          <w:sz w:val="18"/>
        </w:rPr>
        <w:t>1d0</w:t>
      </w:r>
    </w:p>
    <w:p>
      <w:pPr>
        <w:pStyle w:val="CodeBlock"/>
        <w:spacing w:lineRule="exact" w:line="200"/>
        <w:ind w:left="1999"/>
        <w:jc w:val="both"/>
        <w:rPr>
          <w:rFonts w:ascii="Courier New" w:hAnsi="Courier New"/>
          <w:sz w:val="18"/>
        </w:rPr>
      </w:pPr>
      <w:r>
        <w:rPr>
          <w:color w:val="231F20"/>
          <w:sz w:val="18"/>
        </w:rPr>
        <w:t>Extinc=</w:t>
      </w:r>
      <w:r>
        <w:rPr>
          <w:color w:val="231F20"/>
          <w:spacing w:val="63"/>
          <w:w w:val="150"/>
          <w:sz w:val="18"/>
        </w:rPr>
        <w:t xml:space="preserve"> </w:t>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3738"/>
        <w:jc w:val="center"/>
        <w:rPr>
          <w:rFonts w:ascii="Courier New" w:hAnsi="Courier New"/>
          <w:sz w:val="18"/>
        </w:rPr>
      </w:pPr>
      <w:r>
        <w:rPr>
          <w:color w:val="231F20"/>
          <w:spacing w:val="-2"/>
          <w:sz w:val="18"/>
        </w:rPr>
        <w:t>zElt=</w:t>
      </w:r>
      <w:r>
        <w:rPr>
          <w:color w:val="231F20"/>
          <w:sz w:val="18"/>
        </w:rPr>
        <w:tab/>
      </w:r>
      <w:r>
        <w:rPr>
          <w:color w:val="231F20"/>
          <w:spacing w:val="-2"/>
          <w:sz w:val="18"/>
        </w:rPr>
        <w:t>6.874662920D+01</w:t>
      </w:r>
    </w:p>
    <w:p>
      <w:pPr>
        <w:pStyle w:val="CodeBlock"/>
        <w:tabs>
          <w:tab w:val="clear" w:pos="720"/>
          <w:tab w:val="left" w:pos="2999" w:leader="none"/>
        </w:tabs>
        <w:spacing w:lineRule="auto" w:line="235" w:before="1" w:after="0"/>
        <w:ind w:hanging="100" w:left="1899" w:right="6638"/>
        <w:rPr>
          <w:rFonts w:ascii="Courier New" w:hAnsi="Courier New"/>
          <w:sz w:val="18"/>
        </w:rPr>
      </w:pPr>
      <w:r>
        <w:rPr>
          <w:color w:val="231F20"/>
          <w:spacing w:val="-2"/>
          <w:sz w:val="18"/>
        </w:rPr>
        <w:t>PropType=</w:t>
      </w:r>
      <w:r>
        <w:rPr>
          <w:color w:val="231F20"/>
          <w:sz w:val="18"/>
        </w:rPr>
        <w:tab/>
      </w:r>
      <w:r>
        <w:rPr>
          <w:color w:val="231F20"/>
          <w:spacing w:val="-10"/>
          <w:sz w:val="18"/>
        </w:rPr>
        <w:t xml:space="preserve">FarField </w:t>
      </w:r>
      <w:r>
        <w:rPr>
          <w:color w:val="231F20"/>
          <w:spacing w:val="-2"/>
          <w:sz w:val="18"/>
        </w:rPr>
        <w:t>nECoord=</w:t>
      </w:r>
      <w:r>
        <w:rPr>
          <w:color w:val="231F20"/>
          <w:sz w:val="18"/>
        </w:rPr>
        <w:tab/>
      </w:r>
      <w:r>
        <w:rPr>
          <w:color w:val="231F20"/>
          <w:spacing w:val="-6"/>
          <w:sz w:val="18"/>
        </w:rPr>
        <w:t>-6</w:t>
      </w:r>
    </w:p>
    <w:p>
      <w:pPr>
        <w:pStyle w:val="CodeBlock"/>
        <w:tabs>
          <w:tab w:val="clear" w:pos="720"/>
          <w:tab w:val="right" w:pos="999" w:leader="none"/>
        </w:tabs>
        <w:spacing w:lineRule="exact" w:line="202" w:before="198" w:after="0"/>
        <w:ind w:left="720" w:right="5038"/>
        <w:jc w:val="center"/>
        <w:rPr>
          <w:rFonts w:ascii="Courier New" w:hAnsi="Courier New"/>
          <w:sz w:val="18"/>
        </w:rPr>
      </w:pPr>
      <w:r>
        <w:rPr>
          <w:color w:val="231F20"/>
          <w:spacing w:val="-2"/>
          <w:sz w:val="18"/>
        </w:rPr>
        <w:t>iElt=</w:t>
      </w:r>
      <w:r>
        <w:rPr>
          <w:color w:val="231F20"/>
          <w:sz w:val="18"/>
        </w:rPr>
        <w:tab/>
      </w:r>
      <w:r>
        <w:rPr>
          <w:color w:val="231F20"/>
          <w:spacing w:val="-5"/>
          <w:sz w:val="18"/>
        </w:rPr>
        <w:t>13</w:t>
      </w:r>
    </w:p>
    <w:p>
      <w:pPr>
        <w:pStyle w:val="CodeBlock"/>
        <w:spacing w:lineRule="auto" w:line="235" w:before="1" w:after="0"/>
        <w:ind w:left="1899" w:right="6633"/>
        <w:rPr>
          <w:rFonts w:ascii="Courier New" w:hAnsi="Courier New"/>
          <w:sz w:val="18"/>
        </w:rPr>
      </w:pPr>
      <w:r>
        <w:rPr>
          <w:color w:val="231F20"/>
          <w:sz w:val="18"/>
        </w:rPr>
        <w:t xml:space="preserve">EltName= IMG_PL </w:t>
      </w:r>
      <w:r>
        <w:rPr>
          <w:color w:val="231F20"/>
          <w:spacing w:val="-8"/>
          <w:sz w:val="18"/>
        </w:rPr>
        <w:t>Element=</w:t>
      </w:r>
      <w:r>
        <w:rPr>
          <w:color w:val="231F20"/>
          <w:spacing w:val="-21"/>
          <w:sz w:val="18"/>
        </w:rPr>
        <w:t xml:space="preserve"> </w:t>
      </w:r>
      <w:r>
        <w:rPr>
          <w:color w:val="231F20"/>
          <w:spacing w:val="-8"/>
          <w:sz w:val="18"/>
        </w:rPr>
        <w:t xml:space="preserve">FocalPlane </w:t>
      </w:r>
      <w:r>
        <w:rPr>
          <w:color w:val="231F20"/>
          <w:sz w:val="18"/>
        </w:rPr>
        <w:t>Surface= Flat</w:t>
      </w:r>
    </w:p>
    <w:p>
      <w:pPr>
        <w:pStyle w:val="CodeBlock"/>
        <w:tabs>
          <w:tab w:val="clear" w:pos="720"/>
          <w:tab w:val="left" w:pos="2999" w:leader="none"/>
        </w:tabs>
        <w:spacing w:lineRule="auto" w:line="235"/>
        <w:ind w:left="2099" w:right="703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999" w:leader="none"/>
        </w:tabs>
        <w:spacing w:lineRule="auto" w:line="235" w:before="1" w:after="0"/>
        <w:ind w:left="1999" w:right="2538"/>
        <w:rPr>
          <w:rFonts w:ascii="Courier New" w:hAnsi="Courier New"/>
          <w:sz w:val="18"/>
        </w:rPr>
      </w:pPr>
      <w:r>
        <w:rPr>
          <w:color w:val="231F20"/>
          <w:spacing w:val="-2"/>
          <w:sz w:val="18"/>
        </w:rPr>
        <w:t>VptElt=</w:t>
      </w:r>
      <w:r>
        <w:rPr>
          <w:color w:val="231F20"/>
          <w:sz w:val="18"/>
        </w:rPr>
        <w:tab/>
      </w:r>
      <w:r>
        <w:rPr>
          <w:color w:val="231F20"/>
          <w:spacing w:val="-8"/>
          <w:sz w:val="18"/>
        </w:rPr>
        <w:t>7.421487214D-01</w:t>
      </w:r>
      <w:r>
        <w:rPr>
          <w:color w:val="231F20"/>
          <w:spacing w:val="-21"/>
          <w:sz w:val="18"/>
        </w:rPr>
        <w:t xml:space="preserve"> </w:t>
      </w:r>
      <w:r>
        <w:rPr>
          <w:color w:val="231F20"/>
          <w:spacing w:val="-8"/>
          <w:sz w:val="18"/>
        </w:rPr>
        <w:t>-4.232318881D+00</w:t>
      </w:r>
      <w:r>
        <w:rPr>
          <w:color w:val="231F20"/>
          <w:spacing w:val="-19"/>
          <w:sz w:val="18"/>
        </w:rPr>
        <w:t xml:space="preserve"> </w:t>
      </w:r>
      <w:r>
        <w:rPr>
          <w:color w:val="231F20"/>
          <w:spacing w:val="-8"/>
          <w:sz w:val="18"/>
        </w:rPr>
        <w:t xml:space="preserve">-5.175758000D+01 </w:t>
      </w: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24"/>
          <w:sz w:val="18"/>
        </w:rPr>
        <w:t xml:space="preserve"> </w:t>
      </w:r>
      <w:r>
        <w:rPr>
          <w:color w:val="231F20"/>
          <w:sz w:val="18"/>
        </w:rPr>
        <w:t>-5.175758000D+01</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2" w:before="198" w:after="0"/>
        <w:ind w:left="1800"/>
        <w:jc w:val="both"/>
        <w:rPr>
          <w:rFonts w:ascii="Courier New" w:hAnsi="Courier New"/>
          <w:sz w:val="18"/>
        </w:rPr>
      </w:pPr>
      <w:r>
        <w:rPr>
          <w:color w:val="231F20"/>
          <w:sz w:val="18"/>
        </w:rPr>
        <w:t>nOutCord=</w:t>
      </w:r>
      <w:r>
        <w:rPr>
          <w:color w:val="231F20"/>
          <w:spacing w:val="45"/>
          <w:sz w:val="18"/>
        </w:rPr>
        <w:t xml:space="preserve">  </w:t>
      </w:r>
      <w:r>
        <w:rPr>
          <w:color w:val="231F20"/>
          <w:spacing w:val="-10"/>
          <w:sz w:val="18"/>
        </w:rPr>
        <w:t>5</w:t>
      </w:r>
    </w:p>
    <w:p>
      <w:pPr>
        <w:pStyle w:val="CodeBlock"/>
        <w:spacing w:lineRule="auto" w:line="235" w:before="1" w:after="0"/>
        <w:ind w:hanging="800" w:left="2999" w:right="4138"/>
        <w:jc w:val="both"/>
        <w:rPr>
          <w:rFonts w:ascii="Courier New" w:hAnsi="Courier New"/>
          <w:sz w:val="18"/>
        </w:rPr>
      </w:pPr>
      <w:r>
        <w:rPr>
          <w:color w:val="231F20"/>
          <w:sz w:val="18"/>
        </w:rPr>
        <w:t>Tout=</w:t>
      </w:r>
      <w:r>
        <w:rPr>
          <w:color w:val="231F20"/>
          <w:spacing w:val="80"/>
          <w:sz w:val="18"/>
        </w:rPr>
        <w:t xml:space="preserve"> </w:t>
      </w:r>
      <w:r>
        <w:rPr>
          <w:color w:val="231F20"/>
          <w:sz w:val="18"/>
        </w:rPr>
        <w:t>1d0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 0d0 1d0 0d0 0d0 0d0 0d0 0d0 0d0 0d0 0d0 1d0 0d0 0d0 0d0 0d0 0d0 0d0 0d0 1d0 0d0 0d0 0d0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z w:val="18"/>
        </w:rPr>
        <w:t>0d0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pacing w:val="-5"/>
          <w:sz w:val="18"/>
        </w:rPr>
        <w:t>1d0</w:t>
      </w:r>
    </w:p>
    <w:p>
      <w:pPr>
        <w:pStyle w:val="BodyText"/>
        <w:spacing w:before="123" w:after="0"/>
        <w:rPr>
          <w:rFonts w:ascii="Courier New" w:hAnsi="Courier New"/>
          <w:sz w:val="24"/>
        </w:rPr>
      </w:pPr>
      <w:r>
        <w:rPr>
          <w:rFonts w:ascii="Courier New" w:hAnsi="Courier New"/>
          <w:sz w:val="24"/>
        </w:rPr>
      </w:r>
    </w:p>
    <w:p>
      <w:pPr>
        <w:pStyle w:val="Heading3"/>
        <w:numPr>
          <w:ilvl w:val="1"/>
          <w:numId w:val="8"/>
        </w:numPr>
        <w:tabs>
          <w:tab w:val="clear" w:pos="720"/>
          <w:tab w:val="left" w:pos="3058" w:leader="none"/>
        </w:tabs>
        <w:ind w:hanging="552" w:left="3058"/>
        <w:jc w:val="left"/>
        <w:rPr/>
      </w:pPr>
      <w:r>
        <mc:AlternateContent>
          <mc:Choice Requires="wps">
            <w:drawing>
              <wp:anchor behindDoc="1" distT="0" distB="0" distL="0" distR="0" simplePos="0" locked="0" layoutInCell="0" allowOverlap="1" relativeHeight="416" wp14:anchorId="5FF2C059">
                <wp:simplePos x="0" y="0"/>
                <wp:positionH relativeFrom="page">
                  <wp:posOffset>914400</wp:posOffset>
                </wp:positionH>
                <wp:positionV relativeFrom="paragraph">
                  <wp:posOffset>217805</wp:posOffset>
                </wp:positionV>
                <wp:extent cx="1600200" cy="1270"/>
                <wp:effectExtent l="0" t="1905" r="0" b="635"/>
                <wp:wrapTopAndBottom/>
                <wp:docPr id="1363" name="Graphic 2173"/>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640 w 907200"/>
                            <a:gd name="textAreaTop" fmla="*/ 0 h 720"/>
                            <a:gd name="textAreaBottom" fmla="*/ 324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17" wp14:anchorId="270F1721">
                <wp:simplePos x="0" y="0"/>
                <wp:positionH relativeFrom="page">
                  <wp:posOffset>2628900</wp:posOffset>
                </wp:positionH>
                <wp:positionV relativeFrom="paragraph">
                  <wp:posOffset>217805</wp:posOffset>
                </wp:positionV>
                <wp:extent cx="4457700" cy="1270"/>
                <wp:effectExtent l="0" t="1905" r="635" b="635"/>
                <wp:wrapTopAndBottom/>
                <wp:docPr id="1364" name="Graphic 2174"/>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640 w 2527200"/>
                            <a:gd name="textAreaTop" fmla="*/ 0 h 720"/>
                            <a:gd name="textAreaBottom" fmla="*/ 324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S-MACOS</w:t>
      </w:r>
      <w:r>
        <w:rPr>
          <w:color w:val="231F20"/>
          <w:spacing w:val="-8"/>
        </w:rPr>
        <w:t xml:space="preserve"> </w:t>
      </w:r>
      <w:r>
        <w:rPr>
          <w:color w:val="231F20"/>
        </w:rPr>
        <w:t>Example</w:t>
      </w:r>
      <w:r>
        <w:rPr>
          <w:color w:val="231F20"/>
          <w:spacing w:val="-8"/>
        </w:rPr>
        <w:t xml:space="preserve"> </w:t>
      </w:r>
      <w:r>
        <w:rPr>
          <w:color w:val="231F20"/>
          <w:spacing w:val="-2"/>
        </w:rPr>
        <w:t>Files</w:t>
      </w:r>
    </w:p>
    <w:p>
      <w:pPr>
        <w:pStyle w:val="BodyText"/>
        <w:spacing w:before="78" w:after="0"/>
        <w:rPr>
          <w:rFonts w:ascii="Helvetica" w:hAnsi="Helvetica"/>
          <w:b/>
          <w:sz w:val="24"/>
        </w:rPr>
      </w:pPr>
      <w:r>
        <w:rPr>
          <w:rFonts w:ascii="Helvetica" w:hAnsi="Helvetica"/>
          <w:b/>
          <w:sz w:val="24"/>
        </w:rPr>
      </w:r>
    </w:p>
    <w:p>
      <w:pPr>
        <w:pStyle w:val="Heading4"/>
        <w:numPr>
          <w:ilvl w:val="2"/>
          <w:numId w:val="8"/>
        </w:numPr>
        <w:tabs>
          <w:tab w:val="clear" w:pos="720"/>
          <w:tab w:val="left" w:pos="3059" w:leader="none"/>
        </w:tabs>
        <w:ind w:hanging="657" w:left="3059"/>
        <w:rPr/>
      </w:pPr>
      <w:r>
        <w:rPr>
          <w:color w:val="231F20"/>
          <w:spacing w:val="-2"/>
        </w:rPr>
        <w:t>smacosvars.cmn</w:t>
      </w:r>
    </w:p>
    <w:p>
      <w:pPr>
        <w:pStyle w:val="CodeBlock"/>
        <w:tabs>
          <w:tab w:val="clear" w:pos="720"/>
          <w:tab w:val="left" w:pos="2559" w:leader="none"/>
        </w:tabs>
        <w:spacing w:lineRule="auto" w:line="235" w:before="114" w:after="0"/>
        <w:ind w:left="1800" w:right="1507"/>
        <w:rPr>
          <w:rFonts w:ascii="Courier New" w:hAnsi="Courier New"/>
          <w:sz w:val="18"/>
        </w:rPr>
      </w:pPr>
      <w:r>
        <w:rPr>
          <w:color w:val="231F20"/>
          <w:spacing w:val="-10"/>
          <w:sz w:val="18"/>
        </w:rPr>
        <w:t>C*********************************************************************** C</w:t>
      </w:r>
      <w:r>
        <w:rPr>
          <w:color w:val="231F20"/>
          <w:sz w:val="18"/>
        </w:rPr>
        <w:tab/>
        <w:t>Begin</w:t>
      </w:r>
      <w:r>
        <w:rPr>
          <w:color w:val="231F20"/>
          <w:spacing w:val="-29"/>
          <w:sz w:val="18"/>
        </w:rPr>
        <w:t xml:space="preserve"> </w:t>
      </w:r>
      <w:r>
        <w:rPr>
          <w:color w:val="231F20"/>
          <w:sz w:val="18"/>
        </w:rPr>
        <w:t>file</w:t>
      </w:r>
      <w:r>
        <w:rPr>
          <w:color w:val="231F20"/>
          <w:spacing w:val="-27"/>
          <w:sz w:val="18"/>
        </w:rPr>
        <w:t xml:space="preserve"> </w:t>
      </w:r>
      <w:r>
        <w:rPr>
          <w:color w:val="231F20"/>
          <w:sz w:val="18"/>
        </w:rPr>
        <w:t>smacosvars.cmn</w:t>
      </w:r>
    </w:p>
    <w:p>
      <w:pPr>
        <w:pStyle w:val="CodeBlock"/>
        <w:tabs>
          <w:tab w:val="clear" w:pos="720"/>
          <w:tab w:val="left" w:pos="2199" w:leader="none"/>
        </w:tabs>
        <w:spacing w:lineRule="auto" w:line="235" w:before="200" w:after="0"/>
        <w:ind w:left="1800" w:right="1738"/>
        <w:rPr>
          <w:rFonts w:ascii="Courier New" w:hAnsi="Courier New"/>
          <w:sz w:val="18"/>
        </w:rPr>
      </w:pPr>
      <w:r>
        <w:rPr>
          <w:color w:val="231F20"/>
          <w:spacing w:val="-10"/>
          <w:sz w:val="18"/>
        </w:rPr>
        <w:t>C</w:t>
      </w:r>
      <w:r>
        <w:rPr>
          <w:color w:val="231F20"/>
          <w:sz w:val="18"/>
        </w:rPr>
        <w:tab/>
      </w:r>
      <w:r>
        <w:rPr>
          <w:color w:val="231F20"/>
          <w:spacing w:val="-8"/>
          <w:sz w:val="18"/>
        </w:rPr>
        <w:t>This</w:t>
      </w:r>
      <w:r>
        <w:rPr>
          <w:color w:val="231F20"/>
          <w:spacing w:val="-13"/>
          <w:sz w:val="18"/>
        </w:rPr>
        <w:t xml:space="preserve"> </w:t>
      </w:r>
      <w:r>
        <w:rPr>
          <w:color w:val="231F20"/>
          <w:spacing w:val="-8"/>
          <w:sz w:val="18"/>
        </w:rPr>
        <w:t>file</w:t>
      </w:r>
      <w:r>
        <w:rPr>
          <w:color w:val="231F20"/>
          <w:spacing w:val="-13"/>
          <w:sz w:val="18"/>
        </w:rPr>
        <w:t xml:space="preserve"> </w:t>
      </w:r>
      <w:r>
        <w:rPr>
          <w:color w:val="231F20"/>
          <w:spacing w:val="-8"/>
          <w:sz w:val="18"/>
        </w:rPr>
        <w:t>defines</w:t>
      </w:r>
      <w:r>
        <w:rPr>
          <w:color w:val="231F20"/>
          <w:spacing w:val="-13"/>
          <w:sz w:val="18"/>
        </w:rPr>
        <w:t xml:space="preserve"> </w:t>
      </w:r>
      <w:r>
        <w:rPr>
          <w:color w:val="231F20"/>
          <w:spacing w:val="-8"/>
          <w:sz w:val="18"/>
        </w:rPr>
        <w:t>call-line</w:t>
      </w:r>
      <w:r>
        <w:rPr>
          <w:color w:val="231F20"/>
          <w:spacing w:val="-13"/>
          <w:sz w:val="18"/>
        </w:rPr>
        <w:t xml:space="preserve"> </w:t>
      </w:r>
      <w:r>
        <w:rPr>
          <w:color w:val="231F20"/>
          <w:spacing w:val="-8"/>
          <w:sz w:val="18"/>
        </w:rPr>
        <w:t>variables</w:t>
      </w:r>
      <w:r>
        <w:rPr>
          <w:color w:val="231F20"/>
          <w:spacing w:val="-13"/>
          <w:sz w:val="18"/>
        </w:rPr>
        <w:t xml:space="preserve"> </w:t>
      </w:r>
      <w:r>
        <w:rPr>
          <w:color w:val="231F20"/>
          <w:spacing w:val="-8"/>
          <w:sz w:val="18"/>
        </w:rPr>
        <w:t>and</w:t>
      </w:r>
      <w:r>
        <w:rPr>
          <w:color w:val="231F20"/>
          <w:spacing w:val="-13"/>
          <w:sz w:val="18"/>
        </w:rPr>
        <w:t xml:space="preserve"> </w:t>
      </w:r>
      <w:r>
        <w:rPr>
          <w:color w:val="231F20"/>
          <w:spacing w:val="-8"/>
          <w:sz w:val="18"/>
        </w:rPr>
        <w:t>common</w:t>
      </w:r>
      <w:r>
        <w:rPr>
          <w:color w:val="231F20"/>
          <w:spacing w:val="-13"/>
          <w:sz w:val="18"/>
        </w:rPr>
        <w:t xml:space="preserve"> </w:t>
      </w:r>
      <w:r>
        <w:rPr>
          <w:color w:val="231F20"/>
          <w:spacing w:val="-8"/>
          <w:sz w:val="18"/>
        </w:rPr>
        <w:t>blocks</w:t>
      </w:r>
      <w:r>
        <w:rPr>
          <w:color w:val="231F20"/>
          <w:spacing w:val="-13"/>
          <w:sz w:val="18"/>
        </w:rPr>
        <w:t xml:space="preserve"> </w:t>
      </w:r>
      <w:r>
        <w:rPr>
          <w:color w:val="231F20"/>
          <w:spacing w:val="-8"/>
          <w:sz w:val="18"/>
        </w:rPr>
        <w:t>that</w:t>
      </w:r>
      <w:r>
        <w:rPr>
          <w:color w:val="231F20"/>
          <w:spacing w:val="-13"/>
          <w:sz w:val="18"/>
        </w:rPr>
        <w:t xml:space="preserve"> </w:t>
      </w:r>
      <w:r>
        <w:rPr>
          <w:color w:val="231F20"/>
          <w:spacing w:val="-8"/>
          <w:sz w:val="18"/>
        </w:rPr>
        <w:t xml:space="preserve">give </w:t>
      </w:r>
      <w:r>
        <w:rPr>
          <w:color w:val="231F20"/>
          <w:spacing w:val="-10"/>
          <w:sz w:val="18"/>
        </w:rPr>
        <w:t>C</w:t>
      </w:r>
      <w:r>
        <w:rPr>
          <w:color w:val="231F20"/>
          <w:sz w:val="18"/>
        </w:rPr>
        <w:tab/>
      </w:r>
      <w:r>
        <w:rPr>
          <w:color w:val="231F20"/>
          <w:spacing w:val="-4"/>
          <w:sz w:val="18"/>
        </w:rPr>
        <w:t>user</w:t>
      </w:r>
      <w:r>
        <w:rPr>
          <w:color w:val="231F20"/>
          <w:spacing w:val="-19"/>
          <w:sz w:val="18"/>
        </w:rPr>
        <w:t xml:space="preserve"> </w:t>
      </w:r>
      <w:r>
        <w:rPr>
          <w:color w:val="231F20"/>
          <w:spacing w:val="-4"/>
          <w:sz w:val="18"/>
        </w:rPr>
        <w:t>programs</w:t>
      </w:r>
      <w:r>
        <w:rPr>
          <w:color w:val="231F20"/>
          <w:spacing w:val="-19"/>
          <w:sz w:val="18"/>
        </w:rPr>
        <w:t xml:space="preserve"> </w:t>
      </w:r>
      <w:r>
        <w:rPr>
          <w:color w:val="231F20"/>
          <w:spacing w:val="-4"/>
          <w:sz w:val="18"/>
        </w:rPr>
        <w:t>direct</w:t>
      </w:r>
      <w:r>
        <w:rPr>
          <w:color w:val="231F20"/>
          <w:spacing w:val="-19"/>
          <w:sz w:val="18"/>
        </w:rPr>
        <w:t xml:space="preserve"> </w:t>
      </w:r>
      <w:r>
        <w:rPr>
          <w:color w:val="231F20"/>
          <w:spacing w:val="-4"/>
          <w:sz w:val="18"/>
        </w:rPr>
        <w:t>access</w:t>
      </w:r>
      <w:r>
        <w:rPr>
          <w:color w:val="231F20"/>
          <w:spacing w:val="-19"/>
          <w:sz w:val="18"/>
        </w:rPr>
        <w:t xml:space="preserve"> </w:t>
      </w:r>
      <w:r>
        <w:rPr>
          <w:color w:val="231F20"/>
          <w:spacing w:val="-4"/>
          <w:sz w:val="18"/>
        </w:rPr>
        <w:t>to</w:t>
      </w:r>
      <w:r>
        <w:rPr>
          <w:color w:val="231F20"/>
          <w:spacing w:val="-19"/>
          <w:sz w:val="18"/>
        </w:rPr>
        <w:t xml:space="preserve"> </w:t>
      </w:r>
      <w:r>
        <w:rPr>
          <w:color w:val="231F20"/>
          <w:spacing w:val="-4"/>
          <w:sz w:val="18"/>
        </w:rPr>
        <w:t>MACOS</w:t>
      </w:r>
      <w:r>
        <w:rPr>
          <w:color w:val="231F20"/>
          <w:spacing w:val="-19"/>
          <w:sz w:val="18"/>
        </w:rPr>
        <w:t xml:space="preserve"> </w:t>
      </w:r>
      <w:r>
        <w:rPr>
          <w:color w:val="231F20"/>
          <w:spacing w:val="-4"/>
          <w:sz w:val="18"/>
        </w:rPr>
        <w:t>variables.</w:t>
      </w:r>
      <w:r>
        <w:rPr>
          <w:color w:val="231F20"/>
          <w:spacing w:val="-19"/>
          <w:sz w:val="18"/>
        </w:rPr>
        <w:t xml:space="preserve"> </w:t>
      </w:r>
      <w:r>
        <w:rPr>
          <w:color w:val="231F20"/>
          <w:spacing w:val="-4"/>
          <w:sz w:val="18"/>
        </w:rPr>
        <w:t>The</w:t>
      </w:r>
      <w:r>
        <w:rPr>
          <w:color w:val="231F20"/>
          <w:spacing w:val="-19"/>
          <w:sz w:val="18"/>
        </w:rPr>
        <w:t xml:space="preserve"> </w:t>
      </w:r>
      <w:r>
        <w:rPr>
          <w:color w:val="231F20"/>
          <w:spacing w:val="-4"/>
          <w:sz w:val="18"/>
        </w:rPr>
        <w:t>form</w:t>
      </w:r>
      <w:r>
        <w:rPr>
          <w:color w:val="231F20"/>
          <w:spacing w:val="-19"/>
          <w:sz w:val="18"/>
        </w:rPr>
        <w:t xml:space="preserve"> </w:t>
      </w:r>
      <w:r>
        <w:rPr>
          <w:color w:val="231F20"/>
          <w:spacing w:val="-4"/>
          <w:sz w:val="18"/>
        </w:rPr>
        <w:t>of</w:t>
      </w:r>
      <w:r>
        <w:rPr>
          <w:color w:val="231F20"/>
          <w:spacing w:val="-19"/>
          <w:sz w:val="18"/>
        </w:rPr>
        <w:t xml:space="preserve"> </w:t>
      </w:r>
      <w:r>
        <w:rPr>
          <w:color w:val="231F20"/>
          <w:spacing w:val="-4"/>
          <w:sz w:val="18"/>
        </w:rPr>
        <w:t xml:space="preserve">the </w:t>
      </w:r>
      <w:r>
        <w:rPr>
          <w:color w:val="231F20"/>
          <w:spacing w:val="-10"/>
          <w:sz w:val="18"/>
        </w:rPr>
        <w:t>C</w:t>
      </w:r>
      <w:r>
        <w:rPr>
          <w:color w:val="231F20"/>
          <w:sz w:val="18"/>
        </w:rPr>
        <w:tab/>
        <w:t>SMACOS</w:t>
      </w:r>
      <w:r>
        <w:rPr>
          <w:color w:val="231F20"/>
          <w:spacing w:val="-6"/>
          <w:sz w:val="18"/>
        </w:rPr>
        <w:t xml:space="preserve"> </w:t>
      </w:r>
      <w:r>
        <w:rPr>
          <w:color w:val="231F20"/>
          <w:sz w:val="18"/>
        </w:rPr>
        <w:t>call</w:t>
      </w:r>
      <w:r>
        <w:rPr>
          <w:color w:val="231F20"/>
          <w:spacing w:val="-6"/>
          <w:sz w:val="18"/>
        </w:rPr>
        <w:t xml:space="preserve"> </w:t>
      </w:r>
      <w:r>
        <w:rPr>
          <w:color w:val="231F20"/>
          <w:sz w:val="18"/>
        </w:rPr>
        <w:t>line</w:t>
      </w:r>
      <w:r>
        <w:rPr>
          <w:color w:val="231F20"/>
          <w:spacing w:val="-6"/>
          <w:sz w:val="18"/>
        </w:rPr>
        <w:t xml:space="preserve"> </w:t>
      </w:r>
      <w:r>
        <w:rPr>
          <w:color w:val="231F20"/>
          <w:sz w:val="18"/>
        </w:rPr>
        <w:t>is:</w:t>
      </w:r>
    </w:p>
    <w:p>
      <w:pPr>
        <w:pStyle w:val="BodyText"/>
        <w:spacing w:before="5" w:after="0"/>
        <w:rPr>
          <w:rFonts w:ascii="Courier New" w:hAnsi="Courier New"/>
          <w:sz w:val="17"/>
        </w:rPr>
      </w:pPr>
      <w:r>
        <w:rPr>
          <w:rFonts w:ascii="Courier New" w:hAnsi="Courier New"/>
          <w:sz w:val="17"/>
        </w:rPr>
      </w:r>
    </w:p>
    <w:tbl>
      <w:tblPr>
        <w:tblW w:w="5960"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354"/>
        <w:gridCol w:w="479"/>
        <w:gridCol w:w="5127"/>
      </w:tblGrid>
      <w:tr>
        <w:trPr>
          <w:trHeight w:val="201" w:hRule="atLeast"/>
        </w:trPr>
        <w:tc>
          <w:tcPr>
            <w:tcW w:w="354" w:type="dxa"/>
            <w:tcBorders/>
          </w:tcPr>
          <w:p>
            <w:pPr>
              <w:pStyle w:val="TableParagraph"/>
              <w:spacing w:lineRule="exact" w:line="182"/>
              <w:ind w:left="50"/>
              <w:rPr>
                <w:sz w:val="18"/>
              </w:rPr>
            </w:pPr>
            <w:r>
              <w:rPr>
                <w:color w:val="231F20"/>
                <w:spacing w:val="-10"/>
                <w:sz w:val="18"/>
              </w:rPr>
              <w:t>C</w:t>
            </w:r>
          </w:p>
        </w:tc>
        <w:tc>
          <w:tcPr>
            <w:tcW w:w="479" w:type="dxa"/>
            <w:tcBorders/>
          </w:tcPr>
          <w:p>
            <w:pPr>
              <w:pStyle w:val="TableParagraph"/>
              <w:spacing w:lineRule="auto" w:line="240"/>
              <w:rPr>
                <w:rFonts w:ascii="Times New Roman" w:hAnsi="Times New Roman"/>
                <w:sz w:val="14"/>
              </w:rPr>
            </w:pPr>
            <w:r>
              <w:rPr>
                <w:rFonts w:ascii="Times New Roman" w:hAnsi="Times New Roman"/>
                <w:sz w:val="14"/>
              </w:rPr>
            </w:r>
          </w:p>
        </w:tc>
        <w:tc>
          <w:tcPr>
            <w:tcW w:w="5127" w:type="dxa"/>
            <w:tcBorders/>
          </w:tcPr>
          <w:p>
            <w:pPr>
              <w:pStyle w:val="TableParagraph"/>
              <w:spacing w:lineRule="exact" w:line="182"/>
              <w:ind w:left="175"/>
              <w:rPr>
                <w:sz w:val="18"/>
              </w:rPr>
            </w:pPr>
            <w:r>
              <w:rPr>
                <w:color w:val="231F20"/>
                <w:spacing w:val="-9"/>
                <w:sz w:val="18"/>
              </w:rPr>
              <w:t>CALL</w:t>
            </w:r>
            <w:r>
              <w:rPr>
                <w:color w:val="231F20"/>
                <w:spacing w:val="-13"/>
                <w:sz w:val="18"/>
              </w:rPr>
              <w:t xml:space="preserve"> </w:t>
            </w:r>
            <w:r>
              <w:rPr>
                <w:color w:val="231F20"/>
                <w:spacing w:val="-6"/>
                <w:sz w:val="18"/>
              </w:rPr>
              <w:t>SMACOS(command,CARG,DARG,IARG,LARG,RARG,</w:t>
            </w:r>
          </w:p>
        </w:tc>
      </w:tr>
      <w:tr>
        <w:trPr>
          <w:trHeight w:val="199" w:hRule="atLeast"/>
        </w:trPr>
        <w:tc>
          <w:tcPr>
            <w:tcW w:w="354" w:type="dxa"/>
            <w:tcBorders/>
          </w:tcPr>
          <w:p>
            <w:pPr>
              <w:pStyle w:val="TableParagraph"/>
              <w:ind w:left="50"/>
              <w:rPr>
                <w:sz w:val="18"/>
              </w:rPr>
            </w:pPr>
            <w:r>
              <w:rPr>
                <w:color w:val="231F20"/>
                <w:spacing w:val="-10"/>
                <w:sz w:val="18"/>
              </w:rPr>
              <w:t>C</w:t>
            </w:r>
          </w:p>
        </w:tc>
        <w:tc>
          <w:tcPr>
            <w:tcW w:w="479" w:type="dxa"/>
            <w:tcBorders/>
          </w:tcPr>
          <w:p>
            <w:pPr>
              <w:pStyle w:val="TableParagraph"/>
              <w:ind w:left="19"/>
              <w:jc w:val="center"/>
              <w:rPr>
                <w:sz w:val="18"/>
              </w:rPr>
            </w:pPr>
            <w:r>
              <w:rPr>
                <w:color w:val="231F20"/>
                <w:spacing w:val="-10"/>
                <w:sz w:val="18"/>
              </w:rPr>
              <w:t>&amp;</w:t>
            </w:r>
          </w:p>
        </w:tc>
        <w:tc>
          <w:tcPr>
            <w:tcW w:w="5127" w:type="dxa"/>
            <w:tcBorders/>
          </w:tcPr>
          <w:p>
            <w:pPr>
              <w:pStyle w:val="TableParagraph"/>
              <w:ind w:left="175"/>
              <w:rPr>
                <w:sz w:val="18"/>
              </w:rPr>
            </w:pPr>
            <w:r>
              <w:rPr>
                <w:color w:val="231F20"/>
                <w:spacing w:val="-9"/>
                <w:sz w:val="18"/>
              </w:rPr>
              <w:t>OutRaySpot,NomRayDir,RMSWFE,NomOPDMat,PertOPDMat,</w:t>
            </w:r>
          </w:p>
        </w:tc>
      </w:tr>
      <w:tr>
        <w:trPr>
          <w:trHeight w:val="201" w:hRule="atLeast"/>
        </w:trPr>
        <w:tc>
          <w:tcPr>
            <w:tcW w:w="354" w:type="dxa"/>
            <w:tcBorders/>
          </w:tcPr>
          <w:p>
            <w:pPr>
              <w:pStyle w:val="TableParagraph"/>
              <w:spacing w:lineRule="exact" w:line="182"/>
              <w:ind w:left="50"/>
              <w:rPr>
                <w:sz w:val="18"/>
              </w:rPr>
            </w:pPr>
            <w:r>
              <w:rPr>
                <w:color w:val="231F20"/>
                <w:spacing w:val="-10"/>
                <w:sz w:val="18"/>
              </w:rPr>
              <w:t>C</w:t>
            </w:r>
          </w:p>
        </w:tc>
        <w:tc>
          <w:tcPr>
            <w:tcW w:w="479" w:type="dxa"/>
            <w:tcBorders/>
          </w:tcPr>
          <w:p>
            <w:pPr>
              <w:pStyle w:val="TableParagraph"/>
              <w:spacing w:lineRule="exact" w:line="182"/>
              <w:ind w:left="19"/>
              <w:jc w:val="center"/>
              <w:rPr>
                <w:sz w:val="18"/>
              </w:rPr>
            </w:pPr>
            <w:r>
              <w:rPr>
                <w:color w:val="231F20"/>
                <w:spacing w:val="-10"/>
                <w:sz w:val="18"/>
              </w:rPr>
              <w:t>&amp;</w:t>
            </w:r>
          </w:p>
        </w:tc>
        <w:tc>
          <w:tcPr>
            <w:tcW w:w="5127" w:type="dxa"/>
            <w:tcBorders/>
          </w:tcPr>
          <w:p>
            <w:pPr>
              <w:pStyle w:val="TableParagraph"/>
              <w:spacing w:lineRule="exact" w:line="182"/>
              <w:ind w:left="175"/>
              <w:rPr>
                <w:sz w:val="18"/>
              </w:rPr>
            </w:pPr>
            <w:r>
              <w:rPr>
                <w:color w:val="231F20"/>
                <w:spacing w:val="-2"/>
                <w:sz w:val="18"/>
              </w:rPr>
              <w:t>PixArray,Cmatrix)</w:t>
            </w:r>
          </w:p>
        </w:tc>
      </w:tr>
    </w:tbl>
    <w:p>
      <w:pPr>
        <w:pStyle w:val="BodyText"/>
        <w:spacing w:before="195" w:after="0"/>
        <w:rPr>
          <w:rFonts w:ascii="Courier New" w:hAnsi="Courier New"/>
          <w:sz w:val="18"/>
        </w:rPr>
      </w:pPr>
      <w:r>
        <w:rPr>
          <w:rFonts w:ascii="Courier New" w:hAnsi="Courier New"/>
          <w:sz w:val="18"/>
        </w:rPr>
      </w:r>
    </w:p>
    <w:p>
      <w:pPr>
        <w:pStyle w:val="CodeBlock"/>
        <w:tabs>
          <w:tab w:val="clear" w:pos="720"/>
          <w:tab w:val="left" w:pos="2199" w:leader="none"/>
        </w:tabs>
        <w:ind w:left="1800"/>
        <w:rPr>
          <w:rFonts w:ascii="Courier New" w:hAnsi="Courier New"/>
          <w:sz w:val="18"/>
        </w:rPr>
      </w:pPr>
      <w:r>
        <w:rPr>
          <w:color w:val="231F20"/>
          <w:spacing w:val="-10"/>
          <w:sz w:val="18"/>
        </w:rPr>
        <w:t>C</w:t>
      </w:r>
      <w:r>
        <w:rPr>
          <w:color w:val="231F20"/>
          <w:sz w:val="18"/>
        </w:rPr>
        <w:tab/>
      </w:r>
      <w:r>
        <w:rPr>
          <w:color w:val="231F20"/>
          <w:spacing w:val="-8"/>
          <w:sz w:val="18"/>
        </w:rPr>
        <w:t>The</w:t>
      </w:r>
      <w:r>
        <w:rPr>
          <w:color w:val="231F20"/>
          <w:spacing w:val="-15"/>
          <w:sz w:val="18"/>
        </w:rPr>
        <w:t xml:space="preserve"> </w:t>
      </w:r>
      <w:r>
        <w:rPr>
          <w:color w:val="231F20"/>
          <w:spacing w:val="-8"/>
          <w:sz w:val="18"/>
        </w:rPr>
        <w:t>param.cmn</w:t>
      </w:r>
      <w:r>
        <w:rPr>
          <w:color w:val="231F20"/>
          <w:spacing w:val="-14"/>
          <w:sz w:val="18"/>
        </w:rPr>
        <w:t xml:space="preserve"> </w:t>
      </w:r>
      <w:r>
        <w:rPr>
          <w:color w:val="231F20"/>
          <w:spacing w:val="-8"/>
          <w:sz w:val="18"/>
        </w:rPr>
        <w:t>file</w:t>
      </w:r>
      <w:r>
        <w:rPr>
          <w:color w:val="231F20"/>
          <w:spacing w:val="-15"/>
          <w:sz w:val="18"/>
        </w:rPr>
        <w:t xml:space="preserve"> </w:t>
      </w:r>
      <w:r>
        <w:rPr>
          <w:color w:val="231F20"/>
          <w:spacing w:val="-8"/>
          <w:sz w:val="18"/>
        </w:rPr>
        <w:t>defines</w:t>
      </w:r>
      <w:r>
        <w:rPr>
          <w:color w:val="231F20"/>
          <w:spacing w:val="-14"/>
          <w:sz w:val="18"/>
        </w:rPr>
        <w:t xml:space="preserve"> </w:t>
      </w:r>
      <w:r>
        <w:rPr>
          <w:color w:val="231F20"/>
          <w:spacing w:val="-8"/>
          <w:sz w:val="18"/>
        </w:rPr>
        <w:t>array</w:t>
      </w:r>
      <w:r>
        <w:rPr>
          <w:color w:val="231F20"/>
          <w:spacing w:val="-14"/>
          <w:sz w:val="18"/>
        </w:rPr>
        <w:t xml:space="preserve"> </w:t>
      </w:r>
      <w:r>
        <w:rPr>
          <w:color w:val="231F20"/>
          <w:spacing w:val="-8"/>
          <w:sz w:val="18"/>
        </w:rPr>
        <w:t>sizes</w:t>
      </w:r>
      <w:r>
        <w:rPr>
          <w:color w:val="231F20"/>
          <w:spacing w:val="-15"/>
          <w:sz w:val="18"/>
        </w:rPr>
        <w:t xml:space="preserve"> </w:t>
      </w:r>
      <w:r>
        <w:rPr>
          <w:color w:val="231F20"/>
          <w:spacing w:val="-8"/>
          <w:sz w:val="18"/>
        </w:rPr>
        <w:t>for</w:t>
      </w:r>
      <w:r>
        <w:rPr>
          <w:color w:val="231F20"/>
          <w:spacing w:val="-14"/>
          <w:sz w:val="18"/>
        </w:rPr>
        <w:t xml:space="preserve"> </w:t>
      </w:r>
      <w:r>
        <w:rPr>
          <w:color w:val="231F20"/>
          <w:spacing w:val="-8"/>
          <w:sz w:val="18"/>
        </w:rPr>
        <w:t>SMACOS</w:t>
      </w:r>
      <w:r>
        <w:rPr>
          <w:color w:val="231F20"/>
          <w:spacing w:val="-15"/>
          <w:sz w:val="18"/>
        </w:rPr>
        <w:t xml:space="preserve"> </w:t>
      </w:r>
      <w:r>
        <w:rPr>
          <w:color w:val="231F20"/>
          <w:spacing w:val="-8"/>
          <w:sz w:val="18"/>
        </w:rPr>
        <w:t>call-line</w:t>
      </w:r>
      <w:r>
        <w:rPr>
          <w:color w:val="231F20"/>
          <w:spacing w:val="-14"/>
          <w:sz w:val="18"/>
        </w:rPr>
        <w:t xml:space="preserve"> </w:t>
      </w:r>
      <w:r>
        <w:rPr>
          <w:color w:val="231F20"/>
          <w:spacing w:val="-8"/>
          <w:sz w:val="18"/>
        </w:rPr>
        <w:t>and</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tabs>
          <w:tab w:val="clear" w:pos="720"/>
          <w:tab w:val="left" w:pos="1839" w:leader="none"/>
        </w:tabs>
        <w:spacing w:lineRule="auto" w:line="235" w:before="110" w:after="0"/>
        <w:ind w:left="1440" w:right="1998"/>
        <w:rPr>
          <w:rFonts w:ascii="Courier New" w:hAnsi="Courier New"/>
          <w:sz w:val="18"/>
        </w:rPr>
      </w:pPr>
      <w:r>
        <w:rPr>
          <w:color w:val="231F20"/>
          <w:spacing w:val="-10"/>
          <w:sz w:val="18"/>
        </w:rPr>
        <w:t>C</w:t>
      </w:r>
      <w:r>
        <w:rPr>
          <w:color w:val="231F20"/>
          <w:sz w:val="18"/>
        </w:rPr>
        <w:tab/>
      </w:r>
      <w:r>
        <w:rPr>
          <w:color w:val="231F20"/>
          <w:spacing w:val="-8"/>
          <w:sz w:val="18"/>
        </w:rPr>
        <w:t>internal</w:t>
      </w:r>
      <w:r>
        <w:rPr>
          <w:color w:val="231F20"/>
          <w:spacing w:val="-13"/>
          <w:sz w:val="18"/>
        </w:rPr>
        <w:t xml:space="preserve"> </w:t>
      </w:r>
      <w:r>
        <w:rPr>
          <w:color w:val="231F20"/>
          <w:spacing w:val="-8"/>
          <w:sz w:val="18"/>
        </w:rPr>
        <w:t>MACOS</w:t>
      </w:r>
      <w:r>
        <w:rPr>
          <w:color w:val="231F20"/>
          <w:spacing w:val="-13"/>
          <w:sz w:val="18"/>
        </w:rPr>
        <w:t xml:space="preserve"> </w:t>
      </w:r>
      <w:r>
        <w:rPr>
          <w:color w:val="231F20"/>
          <w:spacing w:val="-8"/>
          <w:sz w:val="18"/>
        </w:rPr>
        <w:t>variables.</w:t>
      </w:r>
      <w:r>
        <w:rPr>
          <w:color w:val="231F20"/>
          <w:spacing w:val="-13"/>
          <w:sz w:val="18"/>
        </w:rPr>
        <w:t xml:space="preserve"> </w:t>
      </w:r>
      <w:r>
        <w:rPr>
          <w:color w:val="231F20"/>
          <w:spacing w:val="-8"/>
          <w:sz w:val="18"/>
        </w:rPr>
        <w:t>The</w:t>
      </w:r>
      <w:r>
        <w:rPr>
          <w:color w:val="231F20"/>
          <w:spacing w:val="-13"/>
          <w:sz w:val="18"/>
        </w:rPr>
        <w:t xml:space="preserve"> </w:t>
      </w:r>
      <w:r>
        <w:rPr>
          <w:color w:val="231F20"/>
          <w:spacing w:val="-8"/>
          <w:sz w:val="18"/>
        </w:rPr>
        <w:t>param.cmn</w:t>
      </w:r>
      <w:r>
        <w:rPr>
          <w:color w:val="231F20"/>
          <w:spacing w:val="-13"/>
          <w:sz w:val="18"/>
        </w:rPr>
        <w:t xml:space="preserve"> </w:t>
      </w:r>
      <w:r>
        <w:rPr>
          <w:color w:val="231F20"/>
          <w:spacing w:val="-8"/>
          <w:sz w:val="18"/>
        </w:rPr>
        <w:t>file</w:t>
      </w:r>
      <w:r>
        <w:rPr>
          <w:color w:val="231F20"/>
          <w:spacing w:val="-13"/>
          <w:sz w:val="18"/>
        </w:rPr>
        <w:t xml:space="preserve"> </w:t>
      </w:r>
      <w:r>
        <w:rPr>
          <w:color w:val="231F20"/>
          <w:spacing w:val="-8"/>
          <w:sz w:val="18"/>
        </w:rPr>
        <w:t>should</w:t>
      </w:r>
      <w:r>
        <w:rPr>
          <w:color w:val="231F20"/>
          <w:spacing w:val="-13"/>
          <w:sz w:val="18"/>
        </w:rPr>
        <w:t xml:space="preserve"> </w:t>
      </w:r>
      <w:r>
        <w:rPr>
          <w:color w:val="231F20"/>
          <w:spacing w:val="-8"/>
          <w:sz w:val="18"/>
        </w:rPr>
        <w:t>be</w:t>
      </w:r>
      <w:r>
        <w:rPr>
          <w:color w:val="231F20"/>
          <w:spacing w:val="-13"/>
          <w:sz w:val="18"/>
        </w:rPr>
        <w:t xml:space="preserve"> </w:t>
      </w:r>
      <w:r>
        <w:rPr>
          <w:color w:val="231F20"/>
          <w:spacing w:val="-8"/>
          <w:sz w:val="18"/>
        </w:rPr>
        <w:t>copied</w:t>
      </w:r>
      <w:r>
        <w:rPr>
          <w:color w:val="231F20"/>
          <w:spacing w:val="-13"/>
          <w:sz w:val="18"/>
        </w:rPr>
        <w:t xml:space="preserve"> </w:t>
      </w:r>
      <w:r>
        <w:rPr>
          <w:color w:val="231F20"/>
          <w:spacing w:val="-8"/>
          <w:sz w:val="18"/>
        </w:rPr>
        <w:t xml:space="preserve">from </w:t>
      </w:r>
      <w:r>
        <w:rPr>
          <w:color w:val="231F20"/>
          <w:spacing w:val="-10"/>
          <w:sz w:val="18"/>
        </w:rPr>
        <w:t>C</w:t>
      </w:r>
      <w:r>
        <w:rPr>
          <w:color w:val="231F20"/>
          <w:sz w:val="18"/>
        </w:rPr>
        <w:tab/>
      </w:r>
      <w:r>
        <w:rPr>
          <w:color w:val="231F20"/>
          <w:spacing w:val="-4"/>
          <w:sz w:val="18"/>
        </w:rPr>
        <w:t>param128.cmn,</w:t>
      </w:r>
      <w:r>
        <w:rPr>
          <w:color w:val="231F20"/>
          <w:spacing w:val="-23"/>
          <w:sz w:val="18"/>
        </w:rPr>
        <w:t xml:space="preserve"> </w:t>
      </w:r>
      <w:r>
        <w:rPr>
          <w:color w:val="231F20"/>
          <w:spacing w:val="-4"/>
          <w:sz w:val="18"/>
        </w:rPr>
        <w:t>param256.cmn,</w:t>
      </w:r>
      <w:r>
        <w:rPr>
          <w:color w:val="231F20"/>
          <w:spacing w:val="-23"/>
          <w:sz w:val="18"/>
        </w:rPr>
        <w:t xml:space="preserve"> </w:t>
      </w:r>
      <w:r>
        <w:rPr>
          <w:color w:val="231F20"/>
          <w:spacing w:val="-4"/>
          <w:sz w:val="18"/>
        </w:rPr>
        <w:t>etc.</w:t>
      </w:r>
      <w:r>
        <w:rPr>
          <w:color w:val="231F20"/>
          <w:spacing w:val="-24"/>
          <w:sz w:val="18"/>
        </w:rPr>
        <w:t xml:space="preserve"> </w:t>
      </w:r>
      <w:r>
        <w:rPr>
          <w:color w:val="231F20"/>
          <w:spacing w:val="-4"/>
          <w:sz w:val="18"/>
        </w:rPr>
        <w:t>--</w:t>
      </w:r>
      <w:r>
        <w:rPr>
          <w:color w:val="231F20"/>
          <w:spacing w:val="-23"/>
          <w:sz w:val="18"/>
        </w:rPr>
        <w:t xml:space="preserve"> </w:t>
      </w:r>
      <w:r>
        <w:rPr>
          <w:color w:val="231F20"/>
          <w:spacing w:val="-4"/>
          <w:sz w:val="18"/>
        </w:rPr>
        <w:t>whichever</w:t>
      </w:r>
      <w:r>
        <w:rPr>
          <w:color w:val="231F20"/>
          <w:spacing w:val="-23"/>
          <w:sz w:val="18"/>
        </w:rPr>
        <w:t xml:space="preserve"> </w:t>
      </w:r>
      <w:r>
        <w:rPr>
          <w:color w:val="231F20"/>
          <w:spacing w:val="-4"/>
          <w:sz w:val="18"/>
        </w:rPr>
        <w:t>size</w:t>
      </w:r>
      <w:r>
        <w:rPr>
          <w:color w:val="231F20"/>
          <w:spacing w:val="-23"/>
          <w:sz w:val="18"/>
        </w:rPr>
        <w:t xml:space="preserve"> </w:t>
      </w:r>
      <w:r>
        <w:rPr>
          <w:color w:val="231F20"/>
          <w:spacing w:val="-4"/>
          <w:sz w:val="18"/>
        </w:rPr>
        <w:t>of</w:t>
      </w:r>
      <w:r>
        <w:rPr>
          <w:color w:val="231F20"/>
          <w:spacing w:val="-23"/>
          <w:sz w:val="18"/>
        </w:rPr>
        <w:t xml:space="preserve"> </w:t>
      </w:r>
      <w:r>
        <w:rPr>
          <w:color w:val="231F20"/>
          <w:spacing w:val="-4"/>
          <w:sz w:val="18"/>
        </w:rPr>
        <w:t>SMACOS</w:t>
      </w:r>
      <w:r>
        <w:rPr>
          <w:color w:val="231F20"/>
          <w:spacing w:val="-23"/>
          <w:sz w:val="18"/>
        </w:rPr>
        <w:t xml:space="preserve"> </w:t>
      </w:r>
      <w:r>
        <w:rPr>
          <w:color w:val="231F20"/>
          <w:spacing w:val="-4"/>
          <w:sz w:val="18"/>
        </w:rPr>
        <w:t xml:space="preserve">you </w:t>
      </w:r>
      <w:r>
        <w:rPr>
          <w:color w:val="231F20"/>
          <w:spacing w:val="-10"/>
          <w:sz w:val="18"/>
        </w:rPr>
        <w:t>C</w:t>
      </w:r>
      <w:r>
        <w:rPr>
          <w:color w:val="231F20"/>
          <w:sz w:val="18"/>
        </w:rPr>
        <w:tab/>
        <w:t>are using:</w:t>
      </w:r>
    </w:p>
    <w:p>
      <w:pPr>
        <w:pStyle w:val="CodeBlock"/>
        <w:spacing w:before="198" w:after="0"/>
        <w:ind w:left="2199"/>
        <w:rPr>
          <w:rFonts w:ascii="Courier New" w:hAnsi="Courier New"/>
          <w:sz w:val="18"/>
        </w:rPr>
      </w:pPr>
      <w:r>
        <w:rPr>
          <w:color w:val="231F20"/>
          <w:spacing w:val="-9"/>
          <w:sz w:val="18"/>
        </w:rPr>
        <w:t>INCLUDE</w:t>
      </w:r>
      <w:r>
        <w:rPr>
          <w:color w:val="231F20"/>
          <w:spacing w:val="-16"/>
          <w:sz w:val="18"/>
        </w:rPr>
        <w:t xml:space="preserve"> </w:t>
      </w:r>
      <w:r>
        <w:rPr>
          <w:color w:val="231F20"/>
          <w:spacing w:val="-2"/>
          <w:sz w:val="18"/>
        </w:rPr>
        <w:t>'param.cmn'</w:t>
      </w:r>
    </w:p>
    <w:p>
      <w:pPr>
        <w:pStyle w:val="CodeBlock"/>
        <w:tabs>
          <w:tab w:val="clear" w:pos="720"/>
          <w:tab w:val="left" w:pos="1839" w:leader="none"/>
        </w:tabs>
        <w:spacing w:before="196" w:after="0"/>
        <w:ind w:left="1440"/>
        <w:rPr>
          <w:rFonts w:ascii="Courier New" w:hAnsi="Courier New"/>
          <w:sz w:val="18"/>
        </w:rPr>
      </w:pPr>
      <w:r>
        <w:rPr>
          <w:color w:val="231F20"/>
          <w:spacing w:val="-10"/>
          <w:sz w:val="18"/>
        </w:rPr>
        <w:t>C</w:t>
      </w:r>
      <w:r>
        <w:rPr>
          <w:color w:val="231F20"/>
          <w:sz w:val="18"/>
        </w:rPr>
        <w:tab/>
      </w:r>
      <w:r>
        <w:rPr>
          <w:color w:val="231F20"/>
          <w:spacing w:val="-8"/>
          <w:sz w:val="18"/>
        </w:rPr>
        <w:t>These</w:t>
      </w:r>
      <w:r>
        <w:rPr>
          <w:color w:val="231F20"/>
          <w:spacing w:val="-15"/>
          <w:sz w:val="18"/>
        </w:rPr>
        <w:t xml:space="preserve"> </w:t>
      </w:r>
      <w:r>
        <w:rPr>
          <w:color w:val="231F20"/>
          <w:spacing w:val="-8"/>
          <w:sz w:val="18"/>
        </w:rPr>
        <w:t>are</w:t>
      </w:r>
      <w:r>
        <w:rPr>
          <w:color w:val="231F20"/>
          <w:spacing w:val="-14"/>
          <w:sz w:val="18"/>
        </w:rPr>
        <w:t xml:space="preserve"> </w:t>
      </w:r>
      <w:r>
        <w:rPr>
          <w:color w:val="231F20"/>
          <w:spacing w:val="-8"/>
          <w:sz w:val="18"/>
        </w:rPr>
        <w:t>the</w:t>
      </w:r>
      <w:r>
        <w:rPr>
          <w:color w:val="231F20"/>
          <w:spacing w:val="-15"/>
          <w:sz w:val="18"/>
        </w:rPr>
        <w:t xml:space="preserve"> </w:t>
      </w:r>
      <w:r>
        <w:rPr>
          <w:color w:val="231F20"/>
          <w:spacing w:val="-8"/>
          <w:sz w:val="18"/>
        </w:rPr>
        <w:t>SMACOS</w:t>
      </w:r>
      <w:r>
        <w:rPr>
          <w:color w:val="231F20"/>
          <w:spacing w:val="-14"/>
          <w:sz w:val="18"/>
        </w:rPr>
        <w:t xml:space="preserve"> </w:t>
      </w:r>
      <w:r>
        <w:rPr>
          <w:color w:val="231F20"/>
          <w:spacing w:val="-8"/>
          <w:sz w:val="18"/>
        </w:rPr>
        <w:t>call-line</w:t>
      </w:r>
      <w:r>
        <w:rPr>
          <w:color w:val="231F20"/>
          <w:spacing w:val="-15"/>
          <w:sz w:val="18"/>
        </w:rPr>
        <w:t xml:space="preserve"> </w:t>
      </w:r>
      <w:r>
        <w:rPr>
          <w:color w:val="231F20"/>
          <w:spacing w:val="-8"/>
          <w:sz w:val="18"/>
        </w:rPr>
        <w:t>variables:</w:t>
      </w:r>
    </w:p>
    <w:p>
      <w:pPr>
        <w:pStyle w:val="CodeBlock"/>
        <w:spacing w:lineRule="auto" w:line="235" w:before="199" w:after="0"/>
        <w:ind w:left="2199" w:right="6133"/>
        <w:rPr>
          <w:rFonts w:ascii="Courier New" w:hAnsi="Courier New"/>
          <w:sz w:val="18"/>
        </w:rPr>
      </w:pPr>
      <w:r>
        <w:rPr>
          <w:color w:val="231F20"/>
          <w:spacing w:val="-8"/>
          <w:sz w:val="18"/>
        </w:rPr>
        <w:t>CHARACTER*132</w:t>
      </w:r>
      <w:r>
        <w:rPr>
          <w:color w:val="231F20"/>
          <w:spacing w:val="-21"/>
          <w:sz w:val="18"/>
        </w:rPr>
        <w:t xml:space="preserve"> </w:t>
      </w:r>
      <w:r>
        <w:rPr>
          <w:color w:val="231F20"/>
          <w:spacing w:val="-8"/>
          <w:sz w:val="18"/>
        </w:rPr>
        <w:t xml:space="preserve">command </w:t>
      </w:r>
      <w:r>
        <w:rPr>
          <w:color w:val="231F20"/>
          <w:spacing w:val="-4"/>
          <w:sz w:val="18"/>
        </w:rPr>
        <w:t>CHARACTER*32</w:t>
      </w:r>
      <w:r>
        <w:rPr>
          <w:color w:val="231F20"/>
          <w:spacing w:val="-22"/>
          <w:sz w:val="18"/>
        </w:rPr>
        <w:t xml:space="preserve"> </w:t>
      </w:r>
      <w:r>
        <w:rPr>
          <w:color w:val="231F20"/>
          <w:spacing w:val="-4"/>
          <w:sz w:val="18"/>
        </w:rPr>
        <w:t xml:space="preserve">CARG(9) </w:t>
      </w:r>
      <w:r>
        <w:rPr>
          <w:color w:val="231F20"/>
          <w:sz w:val="18"/>
        </w:rPr>
        <w:t>REAL*8 DARG(9) INTEGER IARG(9) LOGICAL LARG</w:t>
      </w:r>
    </w:p>
    <w:p>
      <w:pPr>
        <w:pStyle w:val="CodeBlock"/>
        <w:spacing w:lineRule="auto" w:line="235" w:before="1" w:after="0"/>
        <w:ind w:firstLine="260" w:left="1939" w:right="2638"/>
        <w:rPr>
          <w:rFonts w:ascii="Courier New" w:hAnsi="Courier New"/>
          <w:sz w:val="18"/>
        </w:rPr>
      </w:pPr>
      <w:r>
        <w:rPr>
          <w:color w:val="231F20"/>
          <w:spacing w:val="-8"/>
          <w:sz w:val="18"/>
        </w:rPr>
        <w:t>REAL*4</w:t>
      </w:r>
      <w:r>
        <w:rPr>
          <w:color w:val="231F20"/>
          <w:spacing w:val="-16"/>
          <w:sz w:val="18"/>
        </w:rPr>
        <w:t xml:space="preserve"> </w:t>
      </w:r>
      <w:r>
        <w:rPr>
          <w:color w:val="231F20"/>
          <w:spacing w:val="-8"/>
          <w:sz w:val="18"/>
        </w:rPr>
        <w:t>RARG(9),</w:t>
      </w:r>
      <w:r>
        <w:rPr>
          <w:color w:val="231F20"/>
          <w:spacing w:val="-16"/>
          <w:sz w:val="18"/>
        </w:rPr>
        <w:t xml:space="preserve"> </w:t>
      </w:r>
      <w:r>
        <w:rPr>
          <w:color w:val="231F20"/>
          <w:spacing w:val="-8"/>
          <w:sz w:val="18"/>
        </w:rPr>
        <w:t>OutRaySpot(mRay,</w:t>
      </w:r>
      <w:r>
        <w:rPr>
          <w:color w:val="231F20"/>
          <w:spacing w:val="-16"/>
          <w:sz w:val="18"/>
        </w:rPr>
        <w:t xml:space="preserve"> </w:t>
      </w:r>
      <w:r>
        <w:rPr>
          <w:color w:val="231F20"/>
          <w:spacing w:val="-8"/>
          <w:sz w:val="18"/>
        </w:rPr>
        <w:t>4),</w:t>
      </w:r>
      <w:r>
        <w:rPr>
          <w:color w:val="231F20"/>
          <w:spacing w:val="-16"/>
          <w:sz w:val="18"/>
        </w:rPr>
        <w:t xml:space="preserve"> </w:t>
      </w:r>
      <w:r>
        <w:rPr>
          <w:color w:val="231F20"/>
          <w:spacing w:val="-8"/>
          <w:sz w:val="18"/>
        </w:rPr>
        <w:t>NomRayDir(2,</w:t>
      </w:r>
      <w:r>
        <w:rPr>
          <w:color w:val="231F20"/>
          <w:spacing w:val="-16"/>
          <w:sz w:val="18"/>
        </w:rPr>
        <w:t xml:space="preserve"> </w:t>
      </w:r>
      <w:r>
        <w:rPr>
          <w:color w:val="231F20"/>
          <w:spacing w:val="-8"/>
          <w:sz w:val="18"/>
        </w:rPr>
        <w:t xml:space="preserve">mRay), </w:t>
      </w:r>
      <w:r>
        <w:rPr>
          <w:color w:val="231F20"/>
          <w:spacing w:val="-4"/>
          <w:sz w:val="18"/>
        </w:rPr>
        <w:t>&amp;</w:t>
      </w:r>
      <w:r>
        <w:rPr>
          <w:color w:val="231F20"/>
          <w:spacing w:val="16"/>
          <w:sz w:val="18"/>
        </w:rPr>
        <w:t xml:space="preserve"> </w:t>
      </w:r>
      <w:r>
        <w:rPr>
          <w:color w:val="231F20"/>
          <w:spacing w:val="-4"/>
          <w:sz w:val="18"/>
        </w:rPr>
        <w:t>RMSWFE,</w:t>
      </w:r>
      <w:r>
        <w:rPr>
          <w:color w:val="231F20"/>
          <w:spacing w:val="-23"/>
          <w:sz w:val="18"/>
        </w:rPr>
        <w:t xml:space="preserve"> </w:t>
      </w:r>
      <w:r>
        <w:rPr>
          <w:color w:val="231F20"/>
          <w:spacing w:val="-4"/>
          <w:sz w:val="18"/>
        </w:rPr>
        <w:t>NomOPDMat(mpts,</w:t>
      </w:r>
      <w:r>
        <w:rPr>
          <w:color w:val="231F20"/>
          <w:spacing w:val="-23"/>
          <w:sz w:val="18"/>
        </w:rPr>
        <w:t xml:space="preserve"> </w:t>
      </w:r>
      <w:r>
        <w:rPr>
          <w:color w:val="231F20"/>
          <w:spacing w:val="-4"/>
          <w:sz w:val="18"/>
        </w:rPr>
        <w:t>mpts),</w:t>
      </w:r>
      <w:r>
        <w:rPr>
          <w:color w:val="231F20"/>
          <w:spacing w:val="-23"/>
          <w:sz w:val="18"/>
        </w:rPr>
        <w:t xml:space="preserve"> </w:t>
      </w:r>
      <w:r>
        <w:rPr>
          <w:color w:val="231F20"/>
          <w:spacing w:val="-4"/>
          <w:sz w:val="18"/>
        </w:rPr>
        <w:t>PertOPDMat(mpts,</w:t>
      </w:r>
      <w:r>
        <w:rPr>
          <w:color w:val="231F20"/>
          <w:spacing w:val="-23"/>
          <w:sz w:val="18"/>
        </w:rPr>
        <w:t xml:space="preserve"> </w:t>
      </w:r>
      <w:r>
        <w:rPr>
          <w:color w:val="231F20"/>
          <w:spacing w:val="-4"/>
          <w:sz w:val="18"/>
        </w:rPr>
        <w:t xml:space="preserve">mpts), </w:t>
      </w:r>
      <w:r>
        <w:rPr>
          <w:color w:val="231F20"/>
          <w:spacing w:val="-2"/>
          <w:sz w:val="18"/>
        </w:rPr>
        <w:t>&amp;</w:t>
      </w:r>
      <w:r>
        <w:rPr>
          <w:color w:val="231F20"/>
          <w:spacing w:val="-1"/>
          <w:sz w:val="18"/>
        </w:rPr>
        <w:t xml:space="preserve"> </w:t>
      </w:r>
      <w:r>
        <w:rPr>
          <w:color w:val="231F20"/>
          <w:spacing w:val="-2"/>
          <w:sz w:val="18"/>
        </w:rPr>
        <w:t>PixArray(mPix,</w:t>
      </w:r>
      <w:r>
        <w:rPr>
          <w:color w:val="231F20"/>
          <w:spacing w:val="-25"/>
          <w:sz w:val="18"/>
        </w:rPr>
        <w:t xml:space="preserve"> </w:t>
      </w:r>
      <w:r>
        <w:rPr>
          <w:color w:val="231F20"/>
          <w:spacing w:val="-2"/>
          <w:sz w:val="18"/>
        </w:rPr>
        <w:t>mPix),</w:t>
      </w:r>
      <w:r>
        <w:rPr>
          <w:color w:val="231F20"/>
          <w:spacing w:val="-25"/>
          <w:sz w:val="18"/>
        </w:rPr>
        <w:t xml:space="preserve"> </w:t>
      </w:r>
      <w:r>
        <w:rPr>
          <w:color w:val="231F20"/>
          <w:spacing w:val="-2"/>
          <w:sz w:val="18"/>
        </w:rPr>
        <w:t>Cmatrix(7,</w:t>
      </w:r>
      <w:r>
        <w:rPr>
          <w:color w:val="231F20"/>
          <w:spacing w:val="-25"/>
          <w:sz w:val="18"/>
        </w:rPr>
        <w:t xml:space="preserve"> </w:t>
      </w:r>
      <w:r>
        <w:rPr>
          <w:color w:val="231F20"/>
          <w:spacing w:val="-2"/>
          <w:sz w:val="18"/>
        </w:rPr>
        <w:t>mCm,</w:t>
      </w:r>
      <w:r>
        <w:rPr>
          <w:color w:val="231F20"/>
          <w:spacing w:val="-25"/>
          <w:sz w:val="18"/>
        </w:rPr>
        <w:t xml:space="preserve"> </w:t>
      </w:r>
      <w:r>
        <w:rPr>
          <w:color w:val="231F20"/>
          <w:spacing w:val="-2"/>
          <w:sz w:val="18"/>
        </w:rPr>
        <w:t>bRay)</w:t>
      </w:r>
    </w:p>
    <w:p>
      <w:pPr>
        <w:pStyle w:val="CodeBlock"/>
        <w:tabs>
          <w:tab w:val="clear" w:pos="720"/>
          <w:tab w:val="left" w:pos="1839" w:leader="none"/>
        </w:tabs>
        <w:spacing w:lineRule="auto" w:line="235" w:before="200" w:after="0"/>
        <w:ind w:left="1440" w:right="2098"/>
        <w:rPr>
          <w:rFonts w:ascii="Courier New" w:hAnsi="Courier New"/>
          <w:sz w:val="18"/>
        </w:rPr>
      </w:pPr>
      <w:r>
        <w:rPr>
          <w:color w:val="231F20"/>
          <w:spacing w:val="-10"/>
          <w:sz w:val="18"/>
        </w:rPr>
        <w:t>C</w:t>
      </w:r>
      <w:r>
        <w:rPr>
          <w:color w:val="231F20"/>
          <w:sz w:val="18"/>
        </w:rPr>
        <w:tab/>
      </w:r>
      <w:r>
        <w:rPr>
          <w:color w:val="231F20"/>
          <w:spacing w:val="-6"/>
          <w:sz w:val="18"/>
        </w:rPr>
        <w:t>These</w:t>
      </w:r>
      <w:r>
        <w:rPr>
          <w:color w:val="231F20"/>
          <w:spacing w:val="-21"/>
          <w:sz w:val="18"/>
        </w:rPr>
        <w:t xml:space="preserve"> </w:t>
      </w:r>
      <w:r>
        <w:rPr>
          <w:color w:val="231F20"/>
          <w:spacing w:val="-6"/>
          <w:sz w:val="18"/>
        </w:rPr>
        <w:t>are</w:t>
      </w:r>
      <w:r>
        <w:rPr>
          <w:color w:val="231F20"/>
          <w:spacing w:val="-21"/>
          <w:sz w:val="18"/>
        </w:rPr>
        <w:t xml:space="preserve"> </w:t>
      </w:r>
      <w:r>
        <w:rPr>
          <w:color w:val="231F20"/>
          <w:spacing w:val="-6"/>
          <w:sz w:val="18"/>
        </w:rPr>
        <w:t>other</w:t>
      </w:r>
      <w:r>
        <w:rPr>
          <w:color w:val="231F20"/>
          <w:spacing w:val="-22"/>
          <w:sz w:val="18"/>
        </w:rPr>
        <w:t xml:space="preserve"> </w:t>
      </w:r>
      <w:r>
        <w:rPr>
          <w:color w:val="231F20"/>
          <w:spacing w:val="-6"/>
          <w:sz w:val="18"/>
        </w:rPr>
        <w:t>SMACOS</w:t>
      </w:r>
      <w:r>
        <w:rPr>
          <w:color w:val="231F20"/>
          <w:spacing w:val="-21"/>
          <w:sz w:val="18"/>
        </w:rPr>
        <w:t xml:space="preserve"> </w:t>
      </w:r>
      <w:r>
        <w:rPr>
          <w:color w:val="231F20"/>
          <w:spacing w:val="-6"/>
          <w:sz w:val="18"/>
        </w:rPr>
        <w:t>common</w:t>
      </w:r>
      <w:r>
        <w:rPr>
          <w:color w:val="231F20"/>
          <w:spacing w:val="-21"/>
          <w:sz w:val="18"/>
        </w:rPr>
        <w:t xml:space="preserve"> </w:t>
      </w:r>
      <w:r>
        <w:rPr>
          <w:color w:val="231F20"/>
          <w:spacing w:val="-6"/>
          <w:sz w:val="18"/>
        </w:rPr>
        <w:t>blocks,</w:t>
      </w:r>
      <w:r>
        <w:rPr>
          <w:color w:val="231F20"/>
          <w:spacing w:val="-21"/>
          <w:sz w:val="18"/>
        </w:rPr>
        <w:t xml:space="preserve"> </w:t>
      </w:r>
      <w:r>
        <w:rPr>
          <w:color w:val="231F20"/>
          <w:spacing w:val="-6"/>
          <w:sz w:val="18"/>
        </w:rPr>
        <w:t>that</w:t>
      </w:r>
      <w:r>
        <w:rPr>
          <w:color w:val="231F20"/>
          <w:spacing w:val="-21"/>
          <w:sz w:val="18"/>
        </w:rPr>
        <w:t xml:space="preserve"> </w:t>
      </w:r>
      <w:r>
        <w:rPr>
          <w:color w:val="231F20"/>
          <w:spacing w:val="-6"/>
          <w:sz w:val="18"/>
        </w:rPr>
        <w:t>you</w:t>
      </w:r>
      <w:r>
        <w:rPr>
          <w:color w:val="231F20"/>
          <w:spacing w:val="-21"/>
          <w:sz w:val="18"/>
        </w:rPr>
        <w:t xml:space="preserve"> </w:t>
      </w:r>
      <w:r>
        <w:rPr>
          <w:color w:val="231F20"/>
          <w:spacing w:val="-6"/>
          <w:sz w:val="18"/>
        </w:rPr>
        <w:t>may</w:t>
      </w:r>
      <w:r>
        <w:rPr>
          <w:color w:val="231F20"/>
          <w:spacing w:val="-21"/>
          <w:sz w:val="18"/>
        </w:rPr>
        <w:t xml:space="preserve"> </w:t>
      </w:r>
      <w:r>
        <w:rPr>
          <w:color w:val="231F20"/>
          <w:spacing w:val="-6"/>
          <w:sz w:val="18"/>
        </w:rPr>
        <w:t>use</w:t>
      </w:r>
      <w:r>
        <w:rPr>
          <w:color w:val="231F20"/>
          <w:spacing w:val="-21"/>
          <w:sz w:val="18"/>
        </w:rPr>
        <w:t xml:space="preserve"> </w:t>
      </w:r>
      <w:r>
        <w:rPr>
          <w:color w:val="231F20"/>
          <w:spacing w:val="-6"/>
          <w:sz w:val="18"/>
        </w:rPr>
        <w:t>or</w:t>
      </w:r>
      <w:r>
        <w:rPr>
          <w:color w:val="231F20"/>
          <w:spacing w:val="-21"/>
          <w:sz w:val="18"/>
        </w:rPr>
        <w:t xml:space="preserve"> </w:t>
      </w:r>
      <w:r>
        <w:rPr>
          <w:color w:val="231F20"/>
          <w:spacing w:val="-6"/>
          <w:sz w:val="18"/>
        </w:rPr>
        <w:t xml:space="preserve">comment </w:t>
      </w:r>
      <w:r>
        <w:rPr>
          <w:color w:val="231F20"/>
          <w:spacing w:val="-10"/>
          <w:sz w:val="18"/>
        </w:rPr>
        <w:t>C</w:t>
      </w:r>
      <w:r>
        <w:rPr>
          <w:color w:val="231F20"/>
          <w:sz w:val="18"/>
        </w:rPr>
        <w:tab/>
      </w:r>
      <w:r>
        <w:rPr>
          <w:color w:val="231F20"/>
          <w:spacing w:val="-4"/>
          <w:sz w:val="18"/>
        </w:rPr>
        <w:t>out</w:t>
      </w:r>
      <w:r>
        <w:rPr>
          <w:color w:val="231F20"/>
          <w:spacing w:val="-21"/>
          <w:sz w:val="18"/>
        </w:rPr>
        <w:t xml:space="preserve"> </w:t>
      </w:r>
      <w:r>
        <w:rPr>
          <w:color w:val="231F20"/>
          <w:spacing w:val="-4"/>
          <w:sz w:val="18"/>
        </w:rPr>
        <w:t>as</w:t>
      </w:r>
      <w:r>
        <w:rPr>
          <w:color w:val="231F20"/>
          <w:spacing w:val="-21"/>
          <w:sz w:val="18"/>
        </w:rPr>
        <w:t xml:space="preserve"> </w:t>
      </w:r>
      <w:r>
        <w:rPr>
          <w:color w:val="231F20"/>
          <w:spacing w:val="-4"/>
          <w:sz w:val="18"/>
        </w:rPr>
        <w:t>you</w:t>
      </w:r>
      <w:r>
        <w:rPr>
          <w:color w:val="231F20"/>
          <w:spacing w:val="-21"/>
          <w:sz w:val="18"/>
        </w:rPr>
        <w:t xml:space="preserve"> </w:t>
      </w:r>
      <w:r>
        <w:rPr>
          <w:color w:val="231F20"/>
          <w:spacing w:val="-4"/>
          <w:sz w:val="18"/>
        </w:rPr>
        <w:t>wish.</w:t>
      </w:r>
      <w:r>
        <w:rPr>
          <w:color w:val="231F20"/>
          <w:spacing w:val="-21"/>
          <w:sz w:val="18"/>
        </w:rPr>
        <w:t xml:space="preserve"> </w:t>
      </w:r>
      <w:r>
        <w:rPr>
          <w:color w:val="231F20"/>
          <w:spacing w:val="-4"/>
          <w:sz w:val="18"/>
        </w:rPr>
        <w:t>The</w:t>
      </w:r>
      <w:r>
        <w:rPr>
          <w:color w:val="231F20"/>
          <w:spacing w:val="-21"/>
          <w:sz w:val="18"/>
        </w:rPr>
        <w:t xml:space="preserve"> </w:t>
      </w:r>
      <w:r>
        <w:rPr>
          <w:color w:val="231F20"/>
          <w:spacing w:val="-4"/>
          <w:sz w:val="18"/>
        </w:rPr>
        <w:t>ifEcho</w:t>
      </w:r>
      <w:r>
        <w:rPr>
          <w:color w:val="231F20"/>
          <w:spacing w:val="-21"/>
          <w:sz w:val="18"/>
        </w:rPr>
        <w:t xml:space="preserve"> </w:t>
      </w:r>
      <w:r>
        <w:rPr>
          <w:color w:val="231F20"/>
          <w:spacing w:val="-4"/>
          <w:sz w:val="18"/>
        </w:rPr>
        <w:t>flag,</w:t>
      </w:r>
      <w:r>
        <w:rPr>
          <w:color w:val="231F20"/>
          <w:spacing w:val="-21"/>
          <w:sz w:val="18"/>
        </w:rPr>
        <w:t xml:space="preserve"> </w:t>
      </w:r>
      <w:r>
        <w:rPr>
          <w:color w:val="231F20"/>
          <w:spacing w:val="-4"/>
          <w:sz w:val="18"/>
        </w:rPr>
        <w:t>if</w:t>
      </w:r>
      <w:r>
        <w:rPr>
          <w:color w:val="231F20"/>
          <w:spacing w:val="-21"/>
          <w:sz w:val="18"/>
        </w:rPr>
        <w:t xml:space="preserve"> </w:t>
      </w:r>
      <w:r>
        <w:rPr>
          <w:color w:val="231F20"/>
          <w:spacing w:val="-4"/>
          <w:sz w:val="18"/>
        </w:rPr>
        <w:t>set</w:t>
      </w:r>
      <w:r>
        <w:rPr>
          <w:color w:val="231F20"/>
          <w:spacing w:val="-21"/>
          <w:sz w:val="18"/>
        </w:rPr>
        <w:t xml:space="preserve"> </w:t>
      </w:r>
      <w:r>
        <w:rPr>
          <w:color w:val="231F20"/>
          <w:spacing w:val="-4"/>
          <w:sz w:val="18"/>
        </w:rPr>
        <w:t>to</w:t>
      </w:r>
      <w:r>
        <w:rPr>
          <w:color w:val="231F20"/>
          <w:spacing w:val="-21"/>
          <w:sz w:val="18"/>
        </w:rPr>
        <w:t xml:space="preserve"> </w:t>
      </w:r>
      <w:r>
        <w:rPr>
          <w:color w:val="231F20"/>
          <w:spacing w:val="-4"/>
          <w:sz w:val="18"/>
        </w:rPr>
        <w:t>.TRUE.,</w:t>
      </w:r>
      <w:r>
        <w:rPr>
          <w:color w:val="231F20"/>
          <w:spacing w:val="-21"/>
          <w:sz w:val="18"/>
        </w:rPr>
        <w:t xml:space="preserve"> </w:t>
      </w:r>
      <w:r>
        <w:rPr>
          <w:color w:val="231F20"/>
          <w:spacing w:val="-4"/>
          <w:sz w:val="18"/>
        </w:rPr>
        <w:t>provides</w:t>
      </w:r>
      <w:r>
        <w:rPr>
          <w:color w:val="231F20"/>
          <w:spacing w:val="-21"/>
          <w:sz w:val="18"/>
        </w:rPr>
        <w:t xml:space="preserve"> </w:t>
      </w:r>
      <w:r>
        <w:rPr>
          <w:color w:val="231F20"/>
          <w:spacing w:val="-4"/>
          <w:sz w:val="18"/>
        </w:rPr>
        <w:t xml:space="preserve">for </w:t>
      </w:r>
      <w:r>
        <w:rPr>
          <w:color w:val="231F20"/>
          <w:spacing w:val="-10"/>
          <w:sz w:val="18"/>
        </w:rPr>
        <w:t>C</w:t>
      </w:r>
      <w:r>
        <w:rPr>
          <w:color w:val="231F20"/>
          <w:sz w:val="18"/>
        </w:rPr>
        <w:tab/>
      </w:r>
      <w:r>
        <w:rPr>
          <w:color w:val="231F20"/>
          <w:spacing w:val="-4"/>
          <w:sz w:val="18"/>
        </w:rPr>
        <w:t>full</w:t>
      </w:r>
      <w:r>
        <w:rPr>
          <w:color w:val="231F20"/>
          <w:spacing w:val="-20"/>
          <w:sz w:val="18"/>
        </w:rPr>
        <w:t xml:space="preserve"> </w:t>
      </w:r>
      <w:r>
        <w:rPr>
          <w:color w:val="231F20"/>
          <w:spacing w:val="-4"/>
          <w:sz w:val="18"/>
        </w:rPr>
        <w:t>printout</w:t>
      </w:r>
      <w:r>
        <w:rPr>
          <w:color w:val="231F20"/>
          <w:spacing w:val="-20"/>
          <w:sz w:val="18"/>
        </w:rPr>
        <w:t xml:space="preserve"> </w:t>
      </w:r>
      <w:r>
        <w:rPr>
          <w:color w:val="231F20"/>
          <w:spacing w:val="-4"/>
          <w:sz w:val="18"/>
        </w:rPr>
        <w:t>of</w:t>
      </w:r>
      <w:r>
        <w:rPr>
          <w:color w:val="231F20"/>
          <w:spacing w:val="-20"/>
          <w:sz w:val="18"/>
        </w:rPr>
        <w:t xml:space="preserve"> </w:t>
      </w:r>
      <w:r>
        <w:rPr>
          <w:color w:val="231F20"/>
          <w:spacing w:val="-4"/>
          <w:sz w:val="18"/>
        </w:rPr>
        <w:t>SMACOS</w:t>
      </w:r>
      <w:r>
        <w:rPr>
          <w:color w:val="231F20"/>
          <w:spacing w:val="-20"/>
          <w:sz w:val="18"/>
        </w:rPr>
        <w:t xml:space="preserve"> </w:t>
      </w:r>
      <w:r>
        <w:rPr>
          <w:color w:val="231F20"/>
          <w:spacing w:val="-4"/>
          <w:sz w:val="18"/>
        </w:rPr>
        <w:t>operations.</w:t>
      </w:r>
      <w:r>
        <w:rPr>
          <w:color w:val="231F20"/>
          <w:spacing w:val="-20"/>
          <w:sz w:val="18"/>
        </w:rPr>
        <w:t xml:space="preserve"> </w:t>
      </w:r>
      <w:r>
        <w:rPr>
          <w:color w:val="231F20"/>
          <w:spacing w:val="-4"/>
          <w:sz w:val="18"/>
        </w:rPr>
        <w:t>If</w:t>
      </w:r>
      <w:r>
        <w:rPr>
          <w:color w:val="231F20"/>
          <w:spacing w:val="-20"/>
          <w:sz w:val="18"/>
        </w:rPr>
        <w:t xml:space="preserve"> </w:t>
      </w:r>
      <w:r>
        <w:rPr>
          <w:color w:val="231F20"/>
          <w:spacing w:val="-4"/>
          <w:sz w:val="18"/>
        </w:rPr>
        <w:t>set</w:t>
      </w:r>
      <w:r>
        <w:rPr>
          <w:color w:val="231F20"/>
          <w:spacing w:val="-20"/>
          <w:sz w:val="18"/>
        </w:rPr>
        <w:t xml:space="preserve"> </w:t>
      </w:r>
      <w:r>
        <w:rPr>
          <w:color w:val="231F20"/>
          <w:spacing w:val="-4"/>
          <w:sz w:val="18"/>
        </w:rPr>
        <w:t>to</w:t>
      </w:r>
      <w:r>
        <w:rPr>
          <w:color w:val="231F20"/>
          <w:spacing w:val="-20"/>
          <w:sz w:val="18"/>
        </w:rPr>
        <w:t xml:space="preserve"> </w:t>
      </w:r>
      <w:r>
        <w:rPr>
          <w:color w:val="231F20"/>
          <w:spacing w:val="-4"/>
          <w:sz w:val="18"/>
        </w:rPr>
        <w:t>.FALSE.,</w:t>
      </w:r>
      <w:r>
        <w:rPr>
          <w:color w:val="231F20"/>
          <w:spacing w:val="-20"/>
          <w:sz w:val="18"/>
        </w:rPr>
        <w:t xml:space="preserve"> </w:t>
      </w:r>
      <w:r>
        <w:rPr>
          <w:color w:val="231F20"/>
          <w:spacing w:val="-4"/>
          <w:sz w:val="18"/>
        </w:rPr>
        <w:t>reduced</w:t>
      </w:r>
    </w:p>
    <w:p>
      <w:pPr>
        <w:pStyle w:val="CodeBlock"/>
        <w:tabs>
          <w:tab w:val="clear" w:pos="720"/>
          <w:tab w:val="left" w:pos="1839" w:leader="none"/>
        </w:tabs>
        <w:spacing w:lineRule="exact" w:line="201"/>
        <w:ind w:left="1440"/>
        <w:rPr>
          <w:rFonts w:ascii="Courier New" w:hAnsi="Courier New"/>
          <w:sz w:val="18"/>
        </w:rPr>
      </w:pPr>
      <w:r>
        <w:rPr>
          <w:color w:val="231F20"/>
          <w:spacing w:val="-10"/>
          <w:sz w:val="18"/>
        </w:rPr>
        <w:t>C</w:t>
      </w:r>
      <w:r>
        <w:rPr>
          <w:color w:val="231F20"/>
          <w:sz w:val="18"/>
        </w:rPr>
        <w:tab/>
      </w:r>
      <w:r>
        <w:rPr>
          <w:color w:val="231F20"/>
          <w:spacing w:val="-8"/>
          <w:sz w:val="18"/>
        </w:rPr>
        <w:t>printout</w:t>
      </w:r>
      <w:r>
        <w:rPr>
          <w:color w:val="231F20"/>
          <w:spacing w:val="-15"/>
          <w:sz w:val="18"/>
        </w:rPr>
        <w:t xml:space="preserve"> </w:t>
      </w:r>
      <w:r>
        <w:rPr>
          <w:color w:val="231F20"/>
          <w:spacing w:val="-8"/>
          <w:sz w:val="18"/>
        </w:rPr>
        <w:t>is</w:t>
      </w:r>
      <w:r>
        <w:rPr>
          <w:color w:val="231F20"/>
          <w:spacing w:val="-13"/>
          <w:sz w:val="18"/>
        </w:rPr>
        <w:t xml:space="preserve"> </w:t>
      </w:r>
      <w:r>
        <w:rPr>
          <w:color w:val="231F20"/>
          <w:spacing w:val="-8"/>
          <w:sz w:val="18"/>
        </w:rPr>
        <w:t>provided.</w:t>
      </w:r>
    </w:p>
    <w:p>
      <w:pPr>
        <w:pStyle w:val="CodeBlock"/>
        <w:spacing w:lineRule="auto" w:line="235" w:before="199" w:after="0"/>
        <w:ind w:left="2199" w:right="6333"/>
        <w:rPr>
          <w:rFonts w:ascii="Courier New" w:hAnsi="Courier New"/>
          <w:sz w:val="18"/>
        </w:rPr>
      </w:pPr>
      <w:r>
        <w:rPr>
          <w:color w:val="231F20"/>
          <w:sz w:val="18"/>
        </w:rPr>
        <w:t xml:space="preserve">LOGICAL ifEcho </w:t>
      </w:r>
      <w:r>
        <w:rPr>
          <w:color w:val="231F20"/>
          <w:spacing w:val="-8"/>
          <w:sz w:val="18"/>
        </w:rPr>
        <w:t>COMMON</w:t>
      </w:r>
      <w:r>
        <w:rPr>
          <w:color w:val="231F20"/>
          <w:spacing w:val="-21"/>
          <w:sz w:val="18"/>
        </w:rPr>
        <w:t xml:space="preserve"> </w:t>
      </w:r>
      <w:r>
        <w:rPr>
          <w:color w:val="231F20"/>
          <w:spacing w:val="-8"/>
          <w:sz w:val="18"/>
        </w:rPr>
        <w:t>/SCIO/ifEcho</w:t>
      </w:r>
    </w:p>
    <w:p>
      <w:pPr>
        <w:pStyle w:val="CodeBlock"/>
        <w:spacing w:lineRule="auto" w:line="235" w:before="200" w:after="0"/>
        <w:ind w:left="2199" w:right="5733"/>
        <w:rPr>
          <w:rFonts w:ascii="Courier New" w:hAnsi="Courier New"/>
          <w:sz w:val="18"/>
        </w:rPr>
      </w:pPr>
      <w:r>
        <w:rPr>
          <w:color w:val="231F20"/>
          <w:spacing w:val="-8"/>
          <w:sz w:val="18"/>
        </w:rPr>
        <w:t>INTEGER</w:t>
      </w:r>
      <w:r>
        <w:rPr>
          <w:color w:val="231F20"/>
          <w:spacing w:val="-21"/>
          <w:sz w:val="18"/>
        </w:rPr>
        <w:t xml:space="preserve"> </w:t>
      </w:r>
      <w:r>
        <w:rPr>
          <w:color w:val="231F20"/>
          <w:spacing w:val="-8"/>
          <w:sz w:val="18"/>
        </w:rPr>
        <w:t xml:space="preserve">npts,NoiseSeed(2) </w:t>
      </w:r>
      <w:r>
        <w:rPr>
          <w:color w:val="231F20"/>
          <w:sz w:val="18"/>
        </w:rPr>
        <w:t>REAL*4</w:t>
      </w:r>
      <w:r>
        <w:rPr>
          <w:color w:val="231F20"/>
          <w:spacing w:val="-2"/>
          <w:sz w:val="18"/>
        </w:rPr>
        <w:t xml:space="preserve"> </w:t>
      </w:r>
      <w:r>
        <w:rPr>
          <w:color w:val="231F20"/>
          <w:sz w:val="18"/>
        </w:rPr>
        <w:t>CntrSpot(3)</w:t>
      </w:r>
    </w:p>
    <w:p>
      <w:pPr>
        <w:pStyle w:val="CodeBlock"/>
        <w:spacing w:lineRule="exact" w:line="201"/>
        <w:ind w:left="2199"/>
        <w:rPr>
          <w:rFonts w:ascii="Courier New" w:hAnsi="Courier New"/>
          <w:sz w:val="18"/>
        </w:rPr>
      </w:pPr>
      <w:r>
        <w:rPr>
          <w:color w:val="231F20"/>
          <w:spacing w:val="-10"/>
          <w:sz w:val="18"/>
        </w:rPr>
        <w:t>COMMON</w:t>
      </w:r>
      <w:r>
        <w:rPr>
          <w:color w:val="231F20"/>
          <w:spacing w:val="-9"/>
          <w:sz w:val="18"/>
        </w:rPr>
        <w:t xml:space="preserve"> </w:t>
      </w:r>
      <w:r>
        <w:rPr>
          <w:color w:val="231F20"/>
          <w:spacing w:val="-5"/>
          <w:sz w:val="18"/>
        </w:rPr>
        <w:t>/UserCommon/npts,NoiseSeed,CntrSpot</w:t>
      </w:r>
    </w:p>
    <w:p>
      <w:pPr>
        <w:pStyle w:val="CodeBlock"/>
        <w:tabs>
          <w:tab w:val="clear" w:pos="720"/>
          <w:tab w:val="left" w:pos="1839" w:leader="none"/>
        </w:tabs>
        <w:spacing w:lineRule="auto" w:line="235" w:before="200" w:after="0"/>
        <w:ind w:left="1440" w:right="1898"/>
        <w:rPr>
          <w:rFonts w:ascii="Courier New" w:hAnsi="Courier New"/>
          <w:sz w:val="18"/>
        </w:rPr>
      </w:pPr>
      <w:r>
        <w:rPr>
          <w:color w:val="231F20"/>
          <w:spacing w:val="-10"/>
          <w:sz w:val="18"/>
        </w:rPr>
        <w:t>C</w:t>
      </w:r>
      <w:r>
        <w:rPr>
          <w:color w:val="231F20"/>
          <w:sz w:val="18"/>
        </w:rPr>
        <w:tab/>
      </w:r>
      <w:r>
        <w:rPr>
          <w:color w:val="231F20"/>
          <w:spacing w:val="-8"/>
          <w:sz w:val="18"/>
        </w:rPr>
        <w:t>These</w:t>
      </w:r>
      <w:r>
        <w:rPr>
          <w:color w:val="231F20"/>
          <w:spacing w:val="-13"/>
          <w:sz w:val="18"/>
        </w:rPr>
        <w:t xml:space="preserve"> </w:t>
      </w:r>
      <w:r>
        <w:rPr>
          <w:color w:val="231F20"/>
          <w:spacing w:val="-8"/>
          <w:sz w:val="18"/>
        </w:rPr>
        <w:t>includes</w:t>
      </w:r>
      <w:r>
        <w:rPr>
          <w:color w:val="231F20"/>
          <w:spacing w:val="-13"/>
          <w:sz w:val="18"/>
        </w:rPr>
        <w:t xml:space="preserve"> </w:t>
      </w:r>
      <w:r>
        <w:rPr>
          <w:color w:val="231F20"/>
          <w:spacing w:val="-8"/>
          <w:sz w:val="18"/>
        </w:rPr>
        <w:t>provide</w:t>
      </w:r>
      <w:r>
        <w:rPr>
          <w:color w:val="231F20"/>
          <w:spacing w:val="-13"/>
          <w:sz w:val="18"/>
        </w:rPr>
        <w:t xml:space="preserve"> </w:t>
      </w:r>
      <w:r>
        <w:rPr>
          <w:color w:val="231F20"/>
          <w:spacing w:val="-8"/>
          <w:sz w:val="18"/>
        </w:rPr>
        <w:t>access</w:t>
      </w:r>
      <w:r>
        <w:rPr>
          <w:color w:val="231F20"/>
          <w:spacing w:val="-13"/>
          <w:sz w:val="18"/>
        </w:rPr>
        <w:t xml:space="preserve"> </w:t>
      </w:r>
      <w:r>
        <w:rPr>
          <w:color w:val="231F20"/>
          <w:spacing w:val="-8"/>
          <w:sz w:val="18"/>
        </w:rPr>
        <w:t>to</w:t>
      </w:r>
      <w:r>
        <w:rPr>
          <w:color w:val="231F20"/>
          <w:spacing w:val="-13"/>
          <w:sz w:val="18"/>
        </w:rPr>
        <w:t xml:space="preserve"> </w:t>
      </w:r>
      <w:r>
        <w:rPr>
          <w:color w:val="231F20"/>
          <w:spacing w:val="-8"/>
          <w:sz w:val="18"/>
        </w:rPr>
        <w:t>internal</w:t>
      </w:r>
      <w:r>
        <w:rPr>
          <w:color w:val="231F20"/>
          <w:spacing w:val="-13"/>
          <w:sz w:val="18"/>
        </w:rPr>
        <w:t xml:space="preserve"> </w:t>
      </w:r>
      <w:r>
        <w:rPr>
          <w:color w:val="231F20"/>
          <w:spacing w:val="-8"/>
          <w:sz w:val="18"/>
        </w:rPr>
        <w:t>MACOS</w:t>
      </w:r>
      <w:r>
        <w:rPr>
          <w:color w:val="231F20"/>
          <w:spacing w:val="-13"/>
          <w:sz w:val="18"/>
        </w:rPr>
        <w:t xml:space="preserve"> </w:t>
      </w:r>
      <w:r>
        <w:rPr>
          <w:color w:val="231F20"/>
          <w:spacing w:val="-8"/>
          <w:sz w:val="18"/>
        </w:rPr>
        <w:t>variables.</w:t>
      </w:r>
      <w:r>
        <w:rPr>
          <w:color w:val="231F20"/>
          <w:spacing w:val="-13"/>
          <w:sz w:val="18"/>
        </w:rPr>
        <w:t xml:space="preserve"> </w:t>
      </w:r>
      <w:r>
        <w:rPr>
          <w:color w:val="231F20"/>
          <w:spacing w:val="-8"/>
          <w:sz w:val="18"/>
        </w:rPr>
        <w:t>They</w:t>
      </w:r>
      <w:r>
        <w:rPr>
          <w:color w:val="231F20"/>
          <w:spacing w:val="-13"/>
          <w:sz w:val="18"/>
        </w:rPr>
        <w:t xml:space="preserve"> </w:t>
      </w:r>
      <w:r>
        <w:rPr>
          <w:color w:val="231F20"/>
          <w:spacing w:val="-8"/>
          <w:sz w:val="18"/>
        </w:rPr>
        <w:t xml:space="preserve">can </w:t>
      </w:r>
      <w:r>
        <w:rPr>
          <w:color w:val="231F20"/>
          <w:spacing w:val="-10"/>
          <w:sz w:val="18"/>
        </w:rPr>
        <w:t>C</w:t>
      </w:r>
      <w:r>
        <w:rPr>
          <w:color w:val="231F20"/>
          <w:sz w:val="18"/>
        </w:rPr>
        <w:tab/>
        <w:t>be</w:t>
      </w:r>
      <w:r>
        <w:rPr>
          <w:color w:val="231F20"/>
          <w:spacing w:val="-27"/>
          <w:sz w:val="18"/>
        </w:rPr>
        <w:t xml:space="preserve"> </w:t>
      </w:r>
      <w:r>
        <w:rPr>
          <w:color w:val="231F20"/>
          <w:sz w:val="18"/>
        </w:rPr>
        <w:t>commented</w:t>
      </w:r>
      <w:r>
        <w:rPr>
          <w:color w:val="231F20"/>
          <w:spacing w:val="-27"/>
          <w:sz w:val="18"/>
        </w:rPr>
        <w:t xml:space="preserve"> </w:t>
      </w:r>
      <w:r>
        <w:rPr>
          <w:color w:val="231F20"/>
          <w:sz w:val="18"/>
        </w:rPr>
        <w:t>out</w:t>
      </w:r>
      <w:r>
        <w:rPr>
          <w:color w:val="231F20"/>
          <w:spacing w:val="-27"/>
          <w:sz w:val="18"/>
        </w:rPr>
        <w:t xml:space="preserve"> </w:t>
      </w:r>
      <w:r>
        <w:rPr>
          <w:color w:val="231F20"/>
          <w:sz w:val="18"/>
        </w:rPr>
        <w:t>if</w:t>
      </w:r>
      <w:r>
        <w:rPr>
          <w:color w:val="231F20"/>
          <w:spacing w:val="-27"/>
          <w:sz w:val="18"/>
        </w:rPr>
        <w:t xml:space="preserve"> </w:t>
      </w:r>
      <w:r>
        <w:rPr>
          <w:color w:val="231F20"/>
          <w:sz w:val="18"/>
        </w:rPr>
        <w:t>you</w:t>
      </w:r>
      <w:r>
        <w:rPr>
          <w:color w:val="231F20"/>
          <w:spacing w:val="-27"/>
          <w:sz w:val="18"/>
        </w:rPr>
        <w:t xml:space="preserve"> </w:t>
      </w:r>
      <w:r>
        <w:rPr>
          <w:color w:val="231F20"/>
          <w:sz w:val="18"/>
        </w:rPr>
        <w:t>do</w:t>
      </w:r>
      <w:r>
        <w:rPr>
          <w:color w:val="231F20"/>
          <w:spacing w:val="-27"/>
          <w:sz w:val="18"/>
        </w:rPr>
        <w:t xml:space="preserve"> </w:t>
      </w:r>
      <w:r>
        <w:rPr>
          <w:color w:val="231F20"/>
          <w:sz w:val="18"/>
        </w:rPr>
        <w:t>not</w:t>
      </w:r>
      <w:r>
        <w:rPr>
          <w:color w:val="231F20"/>
          <w:spacing w:val="-27"/>
          <w:sz w:val="18"/>
        </w:rPr>
        <w:t xml:space="preserve"> </w:t>
      </w:r>
      <w:r>
        <w:rPr>
          <w:color w:val="231F20"/>
          <w:sz w:val="18"/>
        </w:rPr>
        <w:t>plan</w:t>
      </w:r>
      <w:r>
        <w:rPr>
          <w:color w:val="231F20"/>
          <w:spacing w:val="-27"/>
          <w:sz w:val="18"/>
        </w:rPr>
        <w:t xml:space="preserve"> </w:t>
      </w:r>
      <w:r>
        <w:rPr>
          <w:color w:val="231F20"/>
          <w:sz w:val="18"/>
        </w:rPr>
        <w:t>to</w:t>
      </w:r>
      <w:r>
        <w:rPr>
          <w:color w:val="231F20"/>
          <w:spacing w:val="-27"/>
          <w:sz w:val="18"/>
        </w:rPr>
        <w:t xml:space="preserve"> </w:t>
      </w:r>
      <w:r>
        <w:rPr>
          <w:color w:val="231F20"/>
          <w:sz w:val="18"/>
        </w:rPr>
        <w:t>use</w:t>
      </w:r>
      <w:r>
        <w:rPr>
          <w:color w:val="231F20"/>
          <w:spacing w:val="-27"/>
          <w:sz w:val="18"/>
        </w:rPr>
        <w:t xml:space="preserve"> </w:t>
      </w:r>
      <w:r>
        <w:rPr>
          <w:color w:val="231F20"/>
          <w:sz w:val="18"/>
        </w:rPr>
        <w:t>them:</w:t>
      </w:r>
    </w:p>
    <w:p>
      <w:pPr>
        <w:pStyle w:val="CodeBlock"/>
        <w:spacing w:lineRule="auto" w:line="235" w:before="200" w:after="0"/>
        <w:ind w:left="2199" w:right="6533"/>
        <w:rPr>
          <w:rFonts w:ascii="Courier New" w:hAnsi="Courier New"/>
          <w:sz w:val="18"/>
        </w:rPr>
      </w:pPr>
      <w:r>
        <w:rPr>
          <w:color w:val="231F20"/>
          <w:spacing w:val="-8"/>
          <w:sz w:val="18"/>
        </w:rPr>
        <w:t>INCLUDE</w:t>
      </w:r>
      <w:r>
        <w:rPr>
          <w:color w:val="231F20"/>
          <w:spacing w:val="-21"/>
          <w:sz w:val="18"/>
        </w:rPr>
        <w:t xml:space="preserve"> </w:t>
      </w:r>
      <w:r>
        <w:rPr>
          <w:color w:val="231F20"/>
          <w:spacing w:val="-8"/>
          <w:sz w:val="18"/>
        </w:rPr>
        <w:t xml:space="preserve">'elt.cmn' </w:t>
      </w:r>
      <w:r>
        <w:rPr>
          <w:color w:val="231F20"/>
          <w:spacing w:val="-9"/>
          <w:sz w:val="18"/>
        </w:rPr>
        <w:t>INCLUDE</w:t>
      </w:r>
      <w:r>
        <w:rPr>
          <w:color w:val="231F20"/>
          <w:spacing w:val="-16"/>
          <w:sz w:val="18"/>
        </w:rPr>
        <w:t xml:space="preserve"> </w:t>
      </w:r>
      <w:r>
        <w:rPr>
          <w:color w:val="231F20"/>
          <w:spacing w:val="-9"/>
          <w:sz w:val="18"/>
        </w:rPr>
        <w:t>'src.cmn'</w:t>
      </w:r>
    </w:p>
    <w:p>
      <w:pPr>
        <w:pStyle w:val="CodeBlock"/>
        <w:tabs>
          <w:tab w:val="clear" w:pos="720"/>
          <w:tab w:val="left" w:pos="1839" w:leader="none"/>
        </w:tabs>
        <w:spacing w:lineRule="auto" w:line="235" w:before="200" w:after="0"/>
        <w:ind w:left="1440" w:right="1798"/>
        <w:rPr>
          <w:rFonts w:ascii="Courier New" w:hAnsi="Courier New"/>
          <w:sz w:val="18"/>
        </w:rPr>
      </w:pPr>
      <w:r>
        <w:rPr>
          <w:color w:val="231F20"/>
          <w:spacing w:val="-10"/>
          <w:sz w:val="18"/>
        </w:rPr>
        <w:t>C</w:t>
      </w:r>
      <w:r>
        <w:rPr>
          <w:color w:val="231F20"/>
          <w:sz w:val="18"/>
        </w:rPr>
        <w:tab/>
      </w:r>
      <w:r>
        <w:rPr>
          <w:color w:val="231F20"/>
          <w:spacing w:val="-8"/>
          <w:sz w:val="18"/>
        </w:rPr>
        <w:t>These</w:t>
      </w:r>
      <w:r>
        <w:rPr>
          <w:color w:val="231F20"/>
          <w:spacing w:val="-13"/>
          <w:sz w:val="18"/>
        </w:rPr>
        <w:t xml:space="preserve"> </w:t>
      </w:r>
      <w:r>
        <w:rPr>
          <w:color w:val="231F20"/>
          <w:spacing w:val="-8"/>
          <w:sz w:val="18"/>
        </w:rPr>
        <w:t>includes</w:t>
      </w:r>
      <w:r>
        <w:rPr>
          <w:color w:val="231F20"/>
          <w:spacing w:val="-13"/>
          <w:sz w:val="18"/>
        </w:rPr>
        <w:t xml:space="preserve"> </w:t>
      </w:r>
      <w:r>
        <w:rPr>
          <w:color w:val="231F20"/>
          <w:spacing w:val="-8"/>
          <w:sz w:val="18"/>
        </w:rPr>
        <w:t>provide</w:t>
      </w:r>
      <w:r>
        <w:rPr>
          <w:color w:val="231F20"/>
          <w:spacing w:val="-13"/>
          <w:sz w:val="18"/>
        </w:rPr>
        <w:t xml:space="preserve"> </w:t>
      </w:r>
      <w:r>
        <w:rPr>
          <w:color w:val="231F20"/>
          <w:spacing w:val="-8"/>
          <w:sz w:val="18"/>
        </w:rPr>
        <w:t>access</w:t>
      </w:r>
      <w:r>
        <w:rPr>
          <w:color w:val="231F20"/>
          <w:spacing w:val="-13"/>
          <w:sz w:val="18"/>
        </w:rPr>
        <w:t xml:space="preserve"> </w:t>
      </w:r>
      <w:r>
        <w:rPr>
          <w:color w:val="231F20"/>
          <w:spacing w:val="-8"/>
          <w:sz w:val="18"/>
        </w:rPr>
        <w:t>to</w:t>
      </w:r>
      <w:r>
        <w:rPr>
          <w:color w:val="231F20"/>
          <w:spacing w:val="-13"/>
          <w:sz w:val="18"/>
        </w:rPr>
        <w:t xml:space="preserve"> </w:t>
      </w:r>
      <w:r>
        <w:rPr>
          <w:color w:val="231F20"/>
          <w:spacing w:val="-8"/>
          <w:sz w:val="18"/>
        </w:rPr>
        <w:t>internal</w:t>
      </w:r>
      <w:r>
        <w:rPr>
          <w:color w:val="231F20"/>
          <w:spacing w:val="-13"/>
          <w:sz w:val="18"/>
        </w:rPr>
        <w:t xml:space="preserve"> </w:t>
      </w:r>
      <w:r>
        <w:rPr>
          <w:color w:val="231F20"/>
          <w:spacing w:val="-8"/>
          <w:sz w:val="18"/>
        </w:rPr>
        <w:t>MACOS</w:t>
      </w:r>
      <w:r>
        <w:rPr>
          <w:color w:val="231F20"/>
          <w:spacing w:val="-13"/>
          <w:sz w:val="18"/>
        </w:rPr>
        <w:t xml:space="preserve"> </w:t>
      </w:r>
      <w:r>
        <w:rPr>
          <w:color w:val="231F20"/>
          <w:spacing w:val="-8"/>
          <w:sz w:val="18"/>
        </w:rPr>
        <w:t>scratch</w:t>
      </w:r>
      <w:r>
        <w:rPr>
          <w:color w:val="231F20"/>
          <w:spacing w:val="-13"/>
          <w:sz w:val="18"/>
        </w:rPr>
        <w:t xml:space="preserve"> </w:t>
      </w:r>
      <w:r>
        <w:rPr>
          <w:color w:val="231F20"/>
          <w:spacing w:val="-8"/>
          <w:sz w:val="18"/>
        </w:rPr>
        <w:t>arrays.</w:t>
      </w:r>
      <w:r>
        <w:rPr>
          <w:color w:val="231F20"/>
          <w:spacing w:val="-13"/>
          <w:sz w:val="18"/>
        </w:rPr>
        <w:t xml:space="preserve"> </w:t>
      </w:r>
      <w:r>
        <w:rPr>
          <w:color w:val="231F20"/>
          <w:spacing w:val="-8"/>
          <w:sz w:val="18"/>
        </w:rPr>
        <w:t xml:space="preserve">They </w:t>
      </w:r>
      <w:r>
        <w:rPr>
          <w:color w:val="231F20"/>
          <w:spacing w:val="-10"/>
          <w:sz w:val="18"/>
        </w:rPr>
        <w:t>C</w:t>
      </w:r>
      <w:r>
        <w:rPr>
          <w:color w:val="231F20"/>
          <w:sz w:val="18"/>
        </w:rPr>
        <w:tab/>
        <w:t>should</w:t>
      </w:r>
      <w:r>
        <w:rPr>
          <w:color w:val="231F20"/>
          <w:spacing w:val="-27"/>
          <w:sz w:val="18"/>
        </w:rPr>
        <w:t xml:space="preserve"> </w:t>
      </w:r>
      <w:r>
        <w:rPr>
          <w:color w:val="231F20"/>
          <w:sz w:val="18"/>
        </w:rPr>
        <w:t>be</w:t>
      </w:r>
      <w:r>
        <w:rPr>
          <w:color w:val="231F20"/>
          <w:spacing w:val="-27"/>
          <w:sz w:val="18"/>
        </w:rPr>
        <w:t xml:space="preserve"> </w:t>
      </w:r>
      <w:r>
        <w:rPr>
          <w:color w:val="231F20"/>
          <w:sz w:val="18"/>
        </w:rPr>
        <w:t>commented</w:t>
      </w:r>
      <w:r>
        <w:rPr>
          <w:color w:val="231F20"/>
          <w:spacing w:val="-28"/>
          <w:sz w:val="18"/>
        </w:rPr>
        <w:t xml:space="preserve"> </w:t>
      </w:r>
      <w:r>
        <w:rPr>
          <w:color w:val="231F20"/>
          <w:sz w:val="18"/>
        </w:rPr>
        <w:t>out</w:t>
      </w:r>
      <w:r>
        <w:rPr>
          <w:color w:val="231F20"/>
          <w:spacing w:val="-27"/>
          <w:sz w:val="18"/>
        </w:rPr>
        <w:t xml:space="preserve"> </w:t>
      </w:r>
      <w:r>
        <w:rPr>
          <w:color w:val="231F20"/>
          <w:sz w:val="18"/>
        </w:rPr>
        <w:t>if</w:t>
      </w:r>
      <w:r>
        <w:rPr>
          <w:color w:val="231F20"/>
          <w:spacing w:val="-27"/>
          <w:sz w:val="18"/>
        </w:rPr>
        <w:t xml:space="preserve"> </w:t>
      </w:r>
      <w:r>
        <w:rPr>
          <w:color w:val="231F20"/>
          <w:sz w:val="18"/>
        </w:rPr>
        <w:t>you</w:t>
      </w:r>
      <w:r>
        <w:rPr>
          <w:color w:val="231F20"/>
          <w:spacing w:val="-27"/>
          <w:sz w:val="18"/>
        </w:rPr>
        <w:t xml:space="preserve"> </w:t>
      </w:r>
      <w:r>
        <w:rPr>
          <w:color w:val="231F20"/>
          <w:sz w:val="18"/>
        </w:rPr>
        <w:t>do</w:t>
      </w:r>
      <w:r>
        <w:rPr>
          <w:color w:val="231F20"/>
          <w:spacing w:val="-27"/>
          <w:sz w:val="18"/>
        </w:rPr>
        <w:t xml:space="preserve"> </w:t>
      </w:r>
      <w:r>
        <w:rPr>
          <w:color w:val="231F20"/>
          <w:sz w:val="18"/>
        </w:rPr>
        <w:t>not</w:t>
      </w:r>
      <w:r>
        <w:rPr>
          <w:color w:val="231F20"/>
          <w:spacing w:val="-27"/>
          <w:sz w:val="18"/>
        </w:rPr>
        <w:t xml:space="preserve"> </w:t>
      </w:r>
      <w:r>
        <w:rPr>
          <w:color w:val="231F20"/>
          <w:sz w:val="18"/>
        </w:rPr>
        <w:t>plan</w:t>
      </w:r>
      <w:r>
        <w:rPr>
          <w:color w:val="231F20"/>
          <w:spacing w:val="-27"/>
          <w:sz w:val="18"/>
        </w:rPr>
        <w:t xml:space="preserve"> </w:t>
      </w:r>
      <w:r>
        <w:rPr>
          <w:color w:val="231F20"/>
          <w:sz w:val="18"/>
        </w:rPr>
        <w:t>to</w:t>
      </w:r>
      <w:r>
        <w:rPr>
          <w:color w:val="231F20"/>
          <w:spacing w:val="-27"/>
          <w:sz w:val="18"/>
        </w:rPr>
        <w:t xml:space="preserve"> </w:t>
      </w:r>
      <w:r>
        <w:rPr>
          <w:color w:val="231F20"/>
          <w:sz w:val="18"/>
        </w:rPr>
        <w:t>use</w:t>
      </w:r>
      <w:r>
        <w:rPr>
          <w:color w:val="231F20"/>
          <w:spacing w:val="-27"/>
          <w:sz w:val="18"/>
        </w:rPr>
        <w:t xml:space="preserve"> </w:t>
      </w:r>
      <w:r>
        <w:rPr>
          <w:color w:val="231F20"/>
          <w:sz w:val="18"/>
        </w:rPr>
        <w:t>them:</w:t>
      </w:r>
    </w:p>
    <w:p>
      <w:pPr>
        <w:pStyle w:val="CodeBlock"/>
        <w:spacing w:lineRule="exact" w:line="202" w:before="198" w:after="0"/>
        <w:ind w:left="2199"/>
        <w:rPr>
          <w:rFonts w:ascii="Courier New" w:hAnsi="Courier New"/>
          <w:sz w:val="18"/>
        </w:rPr>
      </w:pPr>
      <w:r>
        <w:rPr>
          <w:color w:val="231F20"/>
          <w:spacing w:val="-9"/>
          <w:sz w:val="18"/>
        </w:rPr>
        <w:t>LOGICAL</w:t>
      </w:r>
      <w:r>
        <w:rPr>
          <w:color w:val="231F20"/>
          <w:spacing w:val="-16"/>
          <w:sz w:val="18"/>
        </w:rPr>
        <w:t xml:space="preserve"> </w:t>
      </w:r>
      <w:r>
        <w:rPr>
          <w:color w:val="231F20"/>
          <w:spacing w:val="-2"/>
          <w:sz w:val="18"/>
        </w:rPr>
        <w:t>L1(md2)</w:t>
      </w:r>
    </w:p>
    <w:p>
      <w:pPr>
        <w:pStyle w:val="CodeBlock"/>
        <w:spacing w:lineRule="auto" w:line="235" w:before="1" w:after="0"/>
        <w:ind w:left="2199" w:right="4233"/>
        <w:rPr>
          <w:rFonts w:ascii="Courier New" w:hAnsi="Courier New"/>
          <w:sz w:val="18"/>
        </w:rPr>
      </w:pPr>
      <w:r>
        <w:rPr>
          <w:color w:val="231F20"/>
          <w:spacing w:val="-4"/>
          <w:sz w:val="18"/>
        </w:rPr>
        <w:t>INTEGER</w:t>
      </w:r>
      <w:r>
        <w:rPr>
          <w:color w:val="231F20"/>
          <w:spacing w:val="-25"/>
          <w:sz w:val="18"/>
        </w:rPr>
        <w:t xml:space="preserve"> </w:t>
      </w:r>
      <w:r>
        <w:rPr>
          <w:color w:val="231F20"/>
          <w:spacing w:val="-4"/>
          <w:sz w:val="18"/>
        </w:rPr>
        <w:t xml:space="preserve">DrawEltVec(mDrawElt,mDrawRay) </w:t>
      </w:r>
      <w:r>
        <w:rPr>
          <w:color w:val="231F20"/>
          <w:spacing w:val="-8"/>
          <w:sz w:val="18"/>
        </w:rPr>
        <w:t>REAL*4</w:t>
      </w:r>
      <w:r>
        <w:rPr>
          <w:color w:val="231F20"/>
          <w:spacing w:val="-21"/>
          <w:sz w:val="18"/>
        </w:rPr>
        <w:t xml:space="preserve"> </w:t>
      </w:r>
      <w:r>
        <w:rPr>
          <w:color w:val="231F20"/>
          <w:spacing w:val="-8"/>
          <w:sz w:val="18"/>
        </w:rPr>
        <w:t xml:space="preserve">R1(mdttl,mdttl),RV1(md2),RV2(md2) </w:t>
      </w:r>
      <w:r>
        <w:rPr>
          <w:color w:val="231F20"/>
          <w:spacing w:val="-4"/>
          <w:sz w:val="18"/>
        </w:rPr>
        <w:t>REAL*8</w:t>
      </w:r>
      <w:r>
        <w:rPr>
          <w:color w:val="231F20"/>
          <w:spacing w:val="-25"/>
          <w:sz w:val="18"/>
        </w:rPr>
        <w:t xml:space="preserve"> </w:t>
      </w:r>
      <w:r>
        <w:rPr>
          <w:color w:val="231F20"/>
          <w:spacing w:val="-4"/>
          <w:sz w:val="18"/>
        </w:rPr>
        <w:t xml:space="preserve">D1(mdttl,mdttl),D2(mdttl,mdttl) </w:t>
      </w:r>
      <w:r>
        <w:rPr>
          <w:color w:val="231F20"/>
          <w:sz w:val="18"/>
        </w:rPr>
        <w:t>REAL*8</w:t>
      </w:r>
      <w:r>
        <w:rPr>
          <w:color w:val="231F20"/>
          <w:spacing w:val="-29"/>
          <w:sz w:val="18"/>
        </w:rPr>
        <w:t xml:space="preserve"> </w:t>
      </w:r>
      <w:r>
        <w:rPr>
          <w:color w:val="231F20"/>
          <w:sz w:val="18"/>
        </w:rPr>
        <w:t>DV1(md2),DV2(md2)</w:t>
      </w:r>
    </w:p>
    <w:p>
      <w:pPr>
        <w:pStyle w:val="CodeBlock"/>
        <w:spacing w:lineRule="exact" w:line="200"/>
        <w:ind w:left="2199"/>
        <w:rPr>
          <w:rFonts w:ascii="Courier New" w:hAnsi="Courier New"/>
          <w:sz w:val="18"/>
        </w:rPr>
      </w:pPr>
      <w:r>
        <w:rPr>
          <w:color w:val="231F20"/>
          <w:spacing w:val="-10"/>
          <w:sz w:val="18"/>
        </w:rPr>
        <w:t>COMMON</w:t>
      </w:r>
      <w:r>
        <w:rPr>
          <w:color w:val="231F20"/>
          <w:spacing w:val="-9"/>
          <w:sz w:val="18"/>
        </w:rPr>
        <w:t xml:space="preserve"> </w:t>
      </w:r>
      <w:r>
        <w:rPr>
          <w:color w:val="231F20"/>
          <w:spacing w:val="-10"/>
          <w:sz w:val="18"/>
        </w:rPr>
        <w:t>/SCRATCH/</w:t>
      </w:r>
      <w:r>
        <w:rPr>
          <w:color w:val="231F20"/>
          <w:spacing w:val="-9"/>
          <w:sz w:val="18"/>
        </w:rPr>
        <w:t xml:space="preserve"> </w:t>
      </w:r>
      <w:r>
        <w:rPr>
          <w:color w:val="231F20"/>
          <w:spacing w:val="-10"/>
          <w:sz w:val="18"/>
        </w:rPr>
        <w:t>D1,D2</w:t>
      </w:r>
    </w:p>
    <w:p>
      <w:pPr>
        <w:pStyle w:val="CodeBlock"/>
        <w:spacing w:lineRule="auto" w:line="235" w:before="1" w:after="0"/>
        <w:ind w:firstLine="260" w:left="1939" w:right="1932"/>
        <w:rPr>
          <w:rFonts w:ascii="Courier New" w:hAnsi="Courier New"/>
          <w:sz w:val="18"/>
        </w:rPr>
      </w:pPr>
      <w:r>
        <w:rPr>
          <w:color w:val="231F20"/>
          <w:spacing w:val="-8"/>
          <w:sz w:val="18"/>
        </w:rPr>
        <w:t>EQUIVALENCE</w:t>
      </w:r>
      <w:r>
        <w:rPr>
          <w:color w:val="231F20"/>
          <w:spacing w:val="-21"/>
          <w:sz w:val="18"/>
        </w:rPr>
        <w:t xml:space="preserve"> </w:t>
      </w:r>
      <w:r>
        <w:rPr>
          <w:color w:val="231F20"/>
          <w:spacing w:val="-8"/>
          <w:sz w:val="18"/>
        </w:rPr>
        <w:t xml:space="preserve">(D1(1,1),RV1(1)),(D1(1,1),DV1(1)),(D2(1,1),DV2(1)), </w:t>
      </w:r>
      <w:r>
        <w:rPr>
          <w:color w:val="231F20"/>
          <w:spacing w:val="-2"/>
          <w:sz w:val="18"/>
        </w:rPr>
        <w:t>&amp;</w:t>
      </w:r>
      <w:r>
        <w:rPr>
          <w:color w:val="231F20"/>
          <w:spacing w:val="-10"/>
          <w:sz w:val="18"/>
        </w:rPr>
        <w:t xml:space="preserve"> </w:t>
      </w:r>
      <w:r>
        <w:rPr>
          <w:color w:val="231F20"/>
          <w:spacing w:val="-2"/>
          <w:sz w:val="18"/>
        </w:rPr>
        <w:t>(D1(1,1),R1(1,1)),(D2(1,1),RV2(1))</w:t>
      </w:r>
    </w:p>
    <w:p>
      <w:pPr>
        <w:pStyle w:val="CodeBlock"/>
        <w:spacing w:lineRule="auto" w:line="468" w:before="197" w:after="0"/>
        <w:ind w:left="1440"/>
        <w:rPr>
          <w:rFonts w:ascii="Courier New" w:hAnsi="Courier New"/>
          <w:sz w:val="18"/>
        </w:rPr>
      </w:pPr>
      <w:r>
        <w:rPr>
          <w:color w:val="231F20"/>
          <w:sz w:val="18"/>
        </w:rPr>
        <w:t>c</w:t>
      </w:r>
      <w:r>
        <w:rPr>
          <w:color w:val="231F20"/>
          <w:spacing w:val="-15"/>
          <w:sz w:val="18"/>
        </w:rPr>
        <w:t xml:space="preserve"> </w:t>
      </w:r>
      <w:r>
        <w:rPr>
          <w:color w:val="231F20"/>
          <w:sz w:val="18"/>
        </w:rPr>
        <w:t>END</w:t>
      </w:r>
      <w:r>
        <w:rPr>
          <w:color w:val="231F20"/>
          <w:spacing w:val="-15"/>
          <w:sz w:val="18"/>
        </w:rPr>
        <w:t xml:space="preserve"> </w:t>
      </w:r>
      <w:r>
        <w:rPr>
          <w:color w:val="231F20"/>
          <w:sz w:val="18"/>
        </w:rPr>
        <w:t>of</w:t>
      </w:r>
      <w:r>
        <w:rPr>
          <w:color w:val="231F20"/>
          <w:spacing w:val="-15"/>
          <w:sz w:val="18"/>
        </w:rPr>
        <w:t xml:space="preserve"> </w:t>
      </w:r>
      <w:r>
        <w:rPr>
          <w:color w:val="231F20"/>
          <w:sz w:val="18"/>
        </w:rPr>
        <w:t xml:space="preserve">smacosvars.cmn </w:t>
      </w:r>
      <w:r>
        <w:rPr>
          <w:color w:val="231F20"/>
          <w:spacing w:val="-10"/>
          <w:sz w:val="18"/>
        </w:rPr>
        <w:t>C***********************************************************************</w:t>
      </w:r>
    </w:p>
    <w:p>
      <w:pPr>
        <w:pStyle w:val="Heading4"/>
        <w:numPr>
          <w:ilvl w:val="2"/>
          <w:numId w:val="8"/>
        </w:numPr>
        <w:tabs>
          <w:tab w:val="clear" w:pos="720"/>
          <w:tab w:val="left" w:pos="2699" w:leader="none"/>
        </w:tabs>
        <w:spacing w:before="110" w:after="0"/>
        <w:ind w:hanging="657" w:left="2699"/>
        <w:rPr/>
      </w:pPr>
      <w:r>
        <w:rPr>
          <w:color w:val="231F20"/>
          <w:spacing w:val="-2"/>
        </w:rPr>
        <w:t>smacosExample.f</w:t>
      </w:r>
    </w:p>
    <w:p>
      <w:pPr>
        <w:pStyle w:val="CodeBlock"/>
        <w:tabs>
          <w:tab w:val="clear" w:pos="720"/>
          <w:tab w:val="left" w:pos="2199" w:leader="none"/>
        </w:tabs>
        <w:spacing w:lineRule="auto" w:line="235" w:before="114" w:after="0"/>
        <w:ind w:left="1440" w:right="1898"/>
        <w:rPr>
          <w:rFonts w:ascii="Courier New" w:hAnsi="Courier New"/>
          <w:sz w:val="18"/>
        </w:rPr>
      </w:pPr>
      <w:r>
        <w:rPr>
          <w:color w:val="231F20"/>
          <w:spacing w:val="-10"/>
          <w:sz w:val="18"/>
        </w:rPr>
        <w:t>C*********************************************************************** C</w:t>
      </w:r>
      <w:r>
        <w:rPr>
          <w:color w:val="231F20"/>
          <w:sz w:val="18"/>
        </w:rPr>
        <w:tab/>
        <w:t>Begin</w:t>
      </w:r>
      <w:r>
        <w:rPr>
          <w:color w:val="231F20"/>
          <w:spacing w:val="-29"/>
          <w:sz w:val="18"/>
        </w:rPr>
        <w:t xml:space="preserve"> </w:t>
      </w:r>
      <w:r>
        <w:rPr>
          <w:color w:val="231F20"/>
          <w:sz w:val="18"/>
        </w:rPr>
        <w:t>file</w:t>
      </w:r>
      <w:r>
        <w:rPr>
          <w:color w:val="231F20"/>
          <w:spacing w:val="-27"/>
          <w:sz w:val="18"/>
        </w:rPr>
        <w:t xml:space="preserve"> </w:t>
      </w:r>
      <w:r>
        <w:rPr>
          <w:color w:val="231F20"/>
          <w:sz w:val="18"/>
        </w:rPr>
        <w:t>smacosExample.f</w:t>
      </w:r>
    </w:p>
    <w:p>
      <w:pPr>
        <w:pStyle w:val="CodeBlock"/>
        <w:spacing w:before="197" w:after="0"/>
        <w:ind w:left="2199"/>
        <w:rPr>
          <w:rFonts w:ascii="Courier New" w:hAnsi="Courier New"/>
          <w:sz w:val="18"/>
        </w:rPr>
      </w:pPr>
      <w:r>
        <w:rPr>
          <w:color w:val="231F20"/>
          <w:spacing w:val="-9"/>
          <w:sz w:val="18"/>
        </w:rPr>
        <w:t>IMPLICIT</w:t>
      </w:r>
      <w:r>
        <w:rPr>
          <w:color w:val="231F20"/>
          <w:spacing w:val="-17"/>
          <w:sz w:val="18"/>
        </w:rPr>
        <w:t xml:space="preserve"> </w:t>
      </w:r>
      <w:r>
        <w:rPr>
          <w:color w:val="231F20"/>
          <w:spacing w:val="-4"/>
          <w:sz w:val="18"/>
        </w:rPr>
        <w:t>NONE</w:t>
      </w:r>
    </w:p>
    <w:p>
      <w:pPr>
        <w:pStyle w:val="CodeBlock"/>
        <w:spacing w:lineRule="auto" w:line="468" w:before="196" w:after="0"/>
        <w:ind w:hanging="760" w:left="2199" w:right="5828"/>
        <w:rPr>
          <w:rFonts w:ascii="Courier New" w:hAnsi="Courier New"/>
          <w:sz w:val="18"/>
        </w:rPr>
      </w:pPr>
      <w:r>
        <w:rPr>
          <w:color w:val="231F20"/>
          <w:spacing w:val="-2"/>
          <w:sz w:val="18"/>
        </w:rPr>
        <w:t>C</w:t>
      </w:r>
      <w:r>
        <w:rPr>
          <w:color w:val="231F20"/>
          <w:spacing w:val="16"/>
          <w:sz w:val="18"/>
        </w:rPr>
        <w:t xml:space="preserve"> </w:t>
      </w:r>
      <w:r>
        <w:rPr>
          <w:color w:val="231F20"/>
          <w:spacing w:val="-2"/>
          <w:sz w:val="18"/>
        </w:rPr>
        <w:t>SMACOS</w:t>
      </w:r>
      <w:r>
        <w:rPr>
          <w:color w:val="231F20"/>
          <w:spacing w:val="-25"/>
          <w:sz w:val="18"/>
        </w:rPr>
        <w:t xml:space="preserve"> </w:t>
      </w:r>
      <w:r>
        <w:rPr>
          <w:color w:val="231F20"/>
          <w:spacing w:val="-2"/>
          <w:sz w:val="18"/>
        </w:rPr>
        <w:t>variable</w:t>
      </w:r>
      <w:r>
        <w:rPr>
          <w:color w:val="231F20"/>
          <w:spacing w:val="-25"/>
          <w:sz w:val="18"/>
        </w:rPr>
        <w:t xml:space="preserve"> </w:t>
      </w:r>
      <w:r>
        <w:rPr>
          <w:color w:val="231F20"/>
          <w:spacing w:val="-2"/>
          <w:sz w:val="18"/>
        </w:rPr>
        <w:t xml:space="preserve">declarations </w:t>
      </w:r>
      <w:r>
        <w:rPr>
          <w:color w:val="231F20"/>
          <w:spacing w:val="-8"/>
          <w:sz w:val="18"/>
        </w:rPr>
        <w:t>INCLUDE</w:t>
      </w:r>
      <w:r>
        <w:rPr>
          <w:color w:val="231F20"/>
          <w:spacing w:val="-21"/>
          <w:sz w:val="18"/>
        </w:rPr>
        <w:t xml:space="preserve"> </w:t>
      </w:r>
      <w:r>
        <w:rPr>
          <w:color w:val="231F20"/>
          <w:spacing w:val="-8"/>
          <w:sz w:val="18"/>
        </w:rPr>
        <w:t>'smacosvars.cmn'</w:t>
      </w:r>
    </w:p>
    <w:p>
      <w:pPr>
        <w:pStyle w:val="CodeBlock"/>
        <w:spacing w:before="1" w:after="0"/>
        <w:ind w:left="1440"/>
        <w:rPr>
          <w:rFonts w:ascii="Courier New" w:hAnsi="Courier New"/>
          <w:sz w:val="18"/>
        </w:rPr>
      </w:pPr>
      <w:r>
        <w:rPr>
          <w:color w:val="231F20"/>
          <w:sz w:val="18"/>
        </w:rPr>
        <w:t>C</w:t>
      </w:r>
      <w:r>
        <w:rPr>
          <w:color w:val="231F20"/>
          <w:spacing w:val="21"/>
          <w:sz w:val="18"/>
        </w:rPr>
        <w:t xml:space="preserve"> </w:t>
      </w:r>
      <w:r>
        <w:rPr>
          <w:color w:val="231F20"/>
          <w:sz w:val="18"/>
        </w:rPr>
        <w:t>These</w:t>
      </w:r>
      <w:r>
        <w:rPr>
          <w:color w:val="231F20"/>
          <w:spacing w:val="-27"/>
          <w:sz w:val="18"/>
        </w:rPr>
        <w:t xml:space="preserve"> </w:t>
      </w:r>
      <w:r>
        <w:rPr>
          <w:color w:val="231F20"/>
          <w:sz w:val="18"/>
        </w:rPr>
        <w:t>are</w:t>
      </w:r>
      <w:r>
        <w:rPr>
          <w:color w:val="231F20"/>
          <w:spacing w:val="-27"/>
          <w:sz w:val="18"/>
        </w:rPr>
        <w:t xml:space="preserve"> </w:t>
      </w:r>
      <w:r>
        <w:rPr>
          <w:color w:val="231F20"/>
          <w:sz w:val="18"/>
        </w:rPr>
        <w:t>local</w:t>
      </w:r>
      <w:r>
        <w:rPr>
          <w:color w:val="231F20"/>
          <w:spacing w:val="-27"/>
          <w:sz w:val="18"/>
        </w:rPr>
        <w:t xml:space="preserve"> </w:t>
      </w:r>
      <w:r>
        <w:rPr>
          <w:color w:val="231F20"/>
          <w:spacing w:val="-2"/>
          <w:sz w:val="18"/>
        </w:rPr>
        <w:t>variables:</w:t>
      </w:r>
    </w:p>
    <w:p>
      <w:pPr>
        <w:pStyle w:val="BodyText"/>
        <w:spacing w:before="35" w:after="0"/>
        <w:rPr>
          <w:rFonts w:ascii="Courier New" w:hAnsi="Courier New"/>
        </w:rPr>
      </w:pPr>
      <w:r>
        <w:rPr>
          <w:rFonts w:ascii="Courier New" w:hAnsi="Courier New"/>
        </w:rPr>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spacing w:lineRule="auto" w:line="468"/>
        <w:ind w:left="2560" w:right="7173"/>
        <w:rPr>
          <w:rFonts w:ascii="Courier New" w:hAnsi="Courier New"/>
          <w:sz w:val="18"/>
        </w:rPr>
      </w:pPr>
      <w:r>
        <w:rPr>
          <w:color w:val="231F20"/>
          <w:spacing w:val="-10"/>
          <w:sz w:val="18"/>
        </w:rPr>
        <w:t xml:space="preserve">INTEGER </w:t>
      </w:r>
      <w:r>
        <w:rPr>
          <w:color w:val="231F20"/>
          <w:spacing w:val="-2"/>
          <w:sz w:val="18"/>
        </w:rPr>
        <w:t>REAL*4 REAL*8</w:t>
      </w:r>
    </w:p>
    <w:p>
      <w:pPr>
        <w:pStyle w:val="CodeBlock"/>
        <w:tabs>
          <w:tab w:val="clear" w:pos="720"/>
          <w:tab w:val="left" w:pos="2199" w:leader="none"/>
        </w:tabs>
        <w:spacing w:before="1" w:after="0"/>
        <w:ind w:left="1800"/>
        <w:rPr>
          <w:rFonts w:ascii="Courier New" w:hAnsi="Courier New"/>
          <w:sz w:val="18"/>
        </w:rPr>
      </w:pPr>
      <w:r>
        <w:rPr>
          <w:color w:val="231F20"/>
          <w:spacing w:val="-10"/>
          <w:sz w:val="18"/>
        </w:rPr>
        <w:t>C</w:t>
      </w:r>
      <w:r>
        <w:rPr>
          <w:color w:val="231F20"/>
          <w:sz w:val="18"/>
        </w:rPr>
        <w:tab/>
      </w:r>
      <w:r>
        <w:rPr>
          <w:color w:val="231F20"/>
          <w:spacing w:val="-8"/>
          <w:sz w:val="18"/>
        </w:rPr>
        <w:t>Load</w:t>
      </w:r>
      <w:r>
        <w:rPr>
          <w:color w:val="231F20"/>
          <w:spacing w:val="-18"/>
          <w:sz w:val="18"/>
        </w:rPr>
        <w:t xml:space="preserve"> </w:t>
      </w:r>
      <w:r>
        <w:rPr>
          <w:color w:val="231F20"/>
          <w:spacing w:val="-8"/>
          <w:sz w:val="18"/>
        </w:rPr>
        <w:t>prescription</w:t>
      </w:r>
      <w:r>
        <w:rPr>
          <w:color w:val="231F20"/>
          <w:spacing w:val="-16"/>
          <w:sz w:val="18"/>
        </w:rPr>
        <w:t xml:space="preserve"> </w:t>
      </w:r>
      <w:r>
        <w:rPr>
          <w:color w:val="231F20"/>
          <w:spacing w:val="-8"/>
          <w:sz w:val="18"/>
        </w:rPr>
        <w:t>file</w:t>
      </w:r>
    </w:p>
    <w:p>
      <w:pPr>
        <w:pStyle w:val="CodeBlock"/>
        <w:spacing w:lineRule="auto" w:line="235" w:before="199" w:after="0"/>
        <w:ind w:left="2560" w:right="5430"/>
        <w:rPr>
          <w:rFonts w:ascii="Courier New" w:hAnsi="Courier New"/>
          <w:sz w:val="18"/>
        </w:rPr>
      </w:pPr>
      <w:r>
        <w:rPr>
          <w:color w:val="231F20"/>
          <w:spacing w:val="-2"/>
          <w:sz w:val="18"/>
        </w:rPr>
        <w:t xml:space="preserve">command='OLD' </w:t>
      </w:r>
      <w:r>
        <w:rPr>
          <w:color w:val="231F20"/>
          <w:spacing w:val="-10"/>
          <w:sz w:val="18"/>
        </w:rPr>
        <w:t>CARG(1)='cassExitPupil'</w:t>
      </w:r>
    </w:p>
    <w:p>
      <w:pPr>
        <w:pStyle w:val="CodeBlock"/>
        <w:spacing w:lineRule="exact" w:line="199"/>
        <w:ind w:left="2560"/>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spacing w:lineRule="auto" w:line="235" w:before="1" w:after="0"/>
        <w:ind w:left="2299" w:right="2994"/>
        <w:rPr>
          <w:rFonts w:ascii="Courier New" w:hAnsi="Courier New"/>
          <w:sz w:val="18"/>
        </w:rPr>
      </w:pPr>
      <w:r>
        <w:rPr>
          <w:color w:val="231F20"/>
          <w:spacing w:val="-8"/>
          <w:sz w:val="18"/>
        </w:rPr>
        <w:t xml:space="preserve">&amp; OutRaySpot,NomRayDir,RMSWFE,NomOPDMat,PertOPDMat, </w:t>
      </w:r>
      <w:r>
        <w:rPr>
          <w:color w:val="231F20"/>
          <w:sz w:val="18"/>
        </w:rPr>
        <w:t>&amp; PixArray,Cmatrix)</w:t>
      </w:r>
    </w:p>
    <w:p>
      <w:pPr>
        <w:pStyle w:val="CodeBlock"/>
        <w:tabs>
          <w:tab w:val="clear" w:pos="720"/>
          <w:tab w:val="left" w:pos="2199" w:leader="none"/>
        </w:tabs>
        <w:spacing w:before="198" w:after="0"/>
        <w:ind w:left="1800"/>
        <w:rPr>
          <w:rFonts w:ascii="Courier New" w:hAnsi="Courier New"/>
          <w:sz w:val="18"/>
        </w:rPr>
      </w:pPr>
      <w:r>
        <w:rPr>
          <w:color w:val="231F20"/>
          <w:spacing w:val="-10"/>
          <w:sz w:val="18"/>
        </w:rPr>
        <w:t>C</w:t>
      </w:r>
      <w:r>
        <w:rPr>
          <w:color w:val="231F20"/>
          <w:sz w:val="18"/>
        </w:rPr>
        <w:tab/>
      </w:r>
      <w:r>
        <w:rPr>
          <w:color w:val="231F20"/>
          <w:spacing w:val="-6"/>
          <w:sz w:val="18"/>
        </w:rPr>
        <w:t>Set</w:t>
      </w:r>
      <w:r>
        <w:rPr>
          <w:color w:val="231F20"/>
          <w:spacing w:val="-21"/>
          <w:sz w:val="18"/>
        </w:rPr>
        <w:t xml:space="preserve"> </w:t>
      </w:r>
      <w:r>
        <w:rPr>
          <w:color w:val="231F20"/>
          <w:spacing w:val="-6"/>
          <w:sz w:val="18"/>
        </w:rPr>
        <w:t>plot</w:t>
      </w:r>
      <w:r>
        <w:rPr>
          <w:color w:val="231F20"/>
          <w:spacing w:val="-18"/>
          <w:sz w:val="18"/>
        </w:rPr>
        <w:t xml:space="preserve"> </w:t>
      </w:r>
      <w:r>
        <w:rPr>
          <w:color w:val="231F20"/>
          <w:spacing w:val="-6"/>
          <w:sz w:val="18"/>
        </w:rPr>
        <w:t>type</w:t>
      </w:r>
    </w:p>
    <w:p>
      <w:pPr>
        <w:pStyle w:val="CodeBlock"/>
        <w:spacing w:lineRule="exact" w:line="202" w:before="196" w:after="0"/>
        <w:ind w:left="2560"/>
        <w:rPr>
          <w:rFonts w:ascii="Courier New" w:hAnsi="Courier New"/>
          <w:sz w:val="18"/>
        </w:rPr>
      </w:pPr>
      <w:r>
        <w:rPr>
          <w:color w:val="231F20"/>
          <w:spacing w:val="-2"/>
          <w:sz w:val="18"/>
        </w:rPr>
        <w:t>command='GRAY'</w:t>
      </w:r>
    </w:p>
    <w:p>
      <w:pPr>
        <w:pStyle w:val="CodeBlock"/>
        <w:spacing w:lineRule="exact" w:line="200"/>
        <w:ind w:left="2560"/>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spacing w:lineRule="auto" w:line="235" w:before="1" w:after="0"/>
        <w:ind w:left="2299" w:right="2994"/>
        <w:rPr>
          <w:rFonts w:ascii="Courier New" w:hAnsi="Courier New"/>
          <w:sz w:val="18"/>
        </w:rPr>
      </w:pPr>
      <w:r>
        <w:rPr>
          <w:color w:val="231F20"/>
          <w:spacing w:val="-8"/>
          <w:sz w:val="18"/>
        </w:rPr>
        <w:t xml:space="preserve">&amp; OutRaySpot,NomRayDir,RMSWFE,NomOPDMat,PertOPDMat, </w:t>
      </w:r>
      <w:r>
        <w:rPr>
          <w:color w:val="231F20"/>
          <w:sz w:val="18"/>
        </w:rPr>
        <w:t>&amp; PixArray,Cmatrix)</w:t>
      </w:r>
    </w:p>
    <w:p>
      <w:pPr>
        <w:pStyle w:val="CodeBlock"/>
        <w:tabs>
          <w:tab w:val="clear" w:pos="720"/>
          <w:tab w:val="left" w:pos="2199" w:leader="none"/>
        </w:tabs>
        <w:spacing w:before="197" w:after="0"/>
        <w:ind w:left="1800"/>
        <w:rPr>
          <w:rFonts w:ascii="Courier New" w:hAnsi="Courier New"/>
          <w:sz w:val="18"/>
        </w:rPr>
      </w:pPr>
      <w:r>
        <w:rPr>
          <w:color w:val="231F20"/>
          <w:spacing w:val="-10"/>
          <w:sz w:val="18"/>
        </w:rPr>
        <w:t>C</w:t>
      </w:r>
      <w:r>
        <w:rPr>
          <w:color w:val="231F20"/>
          <w:sz w:val="18"/>
        </w:rPr>
        <w:tab/>
      </w:r>
      <w:r>
        <w:rPr>
          <w:color w:val="231F20"/>
          <w:spacing w:val="-8"/>
          <w:sz w:val="18"/>
        </w:rPr>
        <w:t>Set</w:t>
      </w:r>
      <w:r>
        <w:rPr>
          <w:color w:val="231F20"/>
          <w:spacing w:val="-13"/>
          <w:sz w:val="18"/>
        </w:rPr>
        <w:t xml:space="preserve"> </w:t>
      </w:r>
      <w:r>
        <w:rPr>
          <w:color w:val="231F20"/>
          <w:spacing w:val="-8"/>
          <w:sz w:val="18"/>
        </w:rPr>
        <w:t>system</w:t>
      </w:r>
      <w:r>
        <w:rPr>
          <w:color w:val="231F20"/>
          <w:spacing w:val="-12"/>
          <w:sz w:val="18"/>
        </w:rPr>
        <w:t xml:space="preserve"> </w:t>
      </w:r>
      <w:r>
        <w:rPr>
          <w:color w:val="231F20"/>
          <w:spacing w:val="-8"/>
          <w:sz w:val="18"/>
        </w:rPr>
        <w:t>stop</w:t>
      </w:r>
    </w:p>
    <w:p>
      <w:pPr>
        <w:pStyle w:val="CodeBlock"/>
        <w:spacing w:lineRule="auto" w:line="235" w:before="199" w:after="0"/>
        <w:ind w:left="2560" w:right="5867"/>
        <w:rPr>
          <w:rFonts w:ascii="Courier New" w:hAnsi="Courier New"/>
          <w:sz w:val="18"/>
        </w:rPr>
      </w:pPr>
      <w:r>
        <w:rPr>
          <w:color w:val="231F20"/>
          <w:spacing w:val="-10"/>
          <w:sz w:val="18"/>
        </w:rPr>
        <w:t xml:space="preserve">command='STOP' </w:t>
      </w:r>
      <w:r>
        <w:rPr>
          <w:color w:val="231F20"/>
          <w:spacing w:val="-2"/>
          <w:sz w:val="18"/>
        </w:rPr>
        <w:t>CARG(1)='ELT' IARG(1)=3 DARG(1)=0d0 DARG(2)=0d0</w:t>
      </w:r>
    </w:p>
    <w:p>
      <w:pPr>
        <w:pStyle w:val="CodeBlock"/>
        <w:spacing w:lineRule="exact" w:line="200"/>
        <w:ind w:left="2560"/>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spacing w:lineRule="auto" w:line="235" w:before="1" w:after="0"/>
        <w:ind w:left="2299" w:right="2994"/>
        <w:rPr>
          <w:rFonts w:ascii="Courier New" w:hAnsi="Courier New"/>
          <w:sz w:val="18"/>
        </w:rPr>
      </w:pPr>
      <w:r>
        <w:rPr>
          <w:color w:val="231F20"/>
          <w:spacing w:val="-8"/>
          <w:sz w:val="18"/>
        </w:rPr>
        <w:t xml:space="preserve">&amp; OutRaySpot,NomRayDir,RMSWFE,NomOPDMat,PertOPDMat, </w:t>
      </w:r>
      <w:r>
        <w:rPr>
          <w:color w:val="231F20"/>
          <w:sz w:val="18"/>
        </w:rPr>
        <w:t>&amp; PixArray,Cmatrix)</w:t>
      </w:r>
    </w:p>
    <w:p>
      <w:pPr>
        <w:pStyle w:val="CodeBlock"/>
        <w:tabs>
          <w:tab w:val="clear" w:pos="720"/>
          <w:tab w:val="left" w:pos="2199" w:leader="none"/>
        </w:tabs>
        <w:spacing w:before="198" w:after="0"/>
        <w:ind w:left="1800"/>
        <w:rPr>
          <w:rFonts w:ascii="Courier New" w:hAnsi="Courier New"/>
          <w:sz w:val="18"/>
        </w:rPr>
      </w:pPr>
      <w:r>
        <w:rPr>
          <w:color w:val="231F20"/>
          <w:spacing w:val="-10"/>
          <w:sz w:val="18"/>
        </w:rPr>
        <w:t>C</w:t>
      </w:r>
      <w:r>
        <w:rPr>
          <w:color w:val="231F20"/>
          <w:sz w:val="18"/>
        </w:rPr>
        <w:tab/>
      </w:r>
      <w:r>
        <w:rPr>
          <w:color w:val="231F20"/>
          <w:spacing w:val="-6"/>
          <w:sz w:val="18"/>
        </w:rPr>
        <w:t>Set</w:t>
      </w:r>
      <w:r>
        <w:rPr>
          <w:color w:val="231F20"/>
          <w:spacing w:val="-21"/>
          <w:sz w:val="18"/>
        </w:rPr>
        <w:t xml:space="preserve"> </w:t>
      </w:r>
      <w:r>
        <w:rPr>
          <w:color w:val="231F20"/>
          <w:spacing w:val="-6"/>
          <w:sz w:val="18"/>
        </w:rPr>
        <w:t>exit</w:t>
      </w:r>
      <w:r>
        <w:rPr>
          <w:color w:val="231F20"/>
          <w:spacing w:val="-18"/>
          <w:sz w:val="18"/>
        </w:rPr>
        <w:t xml:space="preserve"> </w:t>
      </w:r>
      <w:r>
        <w:rPr>
          <w:color w:val="231F20"/>
          <w:spacing w:val="-6"/>
          <w:sz w:val="18"/>
        </w:rPr>
        <w:t>pupil</w:t>
      </w:r>
    </w:p>
    <w:p>
      <w:pPr>
        <w:pStyle w:val="CodeBlock"/>
        <w:spacing w:lineRule="auto" w:line="235" w:before="199" w:after="0"/>
        <w:ind w:left="2560" w:right="5867"/>
        <w:rPr>
          <w:rFonts w:ascii="Courier New" w:hAnsi="Courier New"/>
          <w:sz w:val="18"/>
        </w:rPr>
      </w:pPr>
      <w:r>
        <w:rPr>
          <w:color w:val="231F20"/>
          <w:spacing w:val="-10"/>
          <w:sz w:val="18"/>
        </w:rPr>
        <w:t xml:space="preserve">command='FEX' </w:t>
      </w:r>
      <w:r>
        <w:rPr>
          <w:color w:val="231F20"/>
          <w:spacing w:val="-2"/>
          <w:sz w:val="18"/>
        </w:rPr>
        <w:t xml:space="preserve">IARG(1)=5 </w:t>
      </w:r>
      <w:r>
        <w:rPr>
          <w:color w:val="231F20"/>
          <w:spacing w:val="-10"/>
          <w:sz w:val="18"/>
        </w:rPr>
        <w:t>CARG(1)='YES'</w:t>
      </w:r>
    </w:p>
    <w:p>
      <w:pPr>
        <w:pStyle w:val="CodeBlock"/>
        <w:spacing w:lineRule="exact" w:line="199"/>
        <w:ind w:left="2560"/>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spacing w:lineRule="auto" w:line="235" w:before="1" w:after="0"/>
        <w:ind w:left="2299" w:right="2994"/>
        <w:rPr>
          <w:rFonts w:ascii="Courier New" w:hAnsi="Courier New"/>
          <w:sz w:val="18"/>
        </w:rPr>
      </w:pPr>
      <w:r>
        <w:rPr>
          <w:color w:val="231F20"/>
          <w:spacing w:val="-8"/>
          <w:sz w:val="18"/>
        </w:rPr>
        <w:t xml:space="preserve">&amp; OutRaySpot,NomRayDir,RMSWFE,NomOPDMat,PertOPDMat, </w:t>
      </w:r>
      <w:r>
        <w:rPr>
          <w:color w:val="231F20"/>
          <w:sz w:val="18"/>
        </w:rPr>
        <w:t>&amp; PixArray,Cmatrix)</w:t>
      </w:r>
    </w:p>
    <w:p>
      <w:pPr>
        <w:pStyle w:val="CodeBlock"/>
        <w:tabs>
          <w:tab w:val="clear" w:pos="720"/>
          <w:tab w:val="left" w:pos="2199" w:leader="none"/>
        </w:tabs>
        <w:spacing w:before="197" w:after="0"/>
        <w:ind w:left="1800"/>
        <w:rPr>
          <w:rFonts w:ascii="Courier New" w:hAnsi="Courier New"/>
          <w:sz w:val="18"/>
        </w:rPr>
      </w:pPr>
      <w:r>
        <w:rPr>
          <w:color w:val="231F20"/>
          <w:spacing w:val="-10"/>
          <w:sz w:val="18"/>
        </w:rPr>
        <w:t>C</w:t>
      </w:r>
      <w:r>
        <w:rPr>
          <w:color w:val="231F20"/>
          <w:sz w:val="18"/>
        </w:rPr>
        <w:tab/>
      </w:r>
      <w:r>
        <w:rPr>
          <w:color w:val="231F20"/>
          <w:spacing w:val="-8"/>
          <w:sz w:val="18"/>
        </w:rPr>
        <w:t>Plot</w:t>
      </w:r>
      <w:r>
        <w:rPr>
          <w:color w:val="231F20"/>
          <w:spacing w:val="-13"/>
          <w:sz w:val="18"/>
        </w:rPr>
        <w:t xml:space="preserve"> </w:t>
      </w:r>
      <w:r>
        <w:rPr>
          <w:color w:val="231F20"/>
          <w:spacing w:val="-8"/>
          <w:sz w:val="18"/>
        </w:rPr>
        <w:t>OPD</w:t>
      </w:r>
      <w:r>
        <w:rPr>
          <w:color w:val="231F20"/>
          <w:spacing w:val="-13"/>
          <w:sz w:val="18"/>
        </w:rPr>
        <w:t xml:space="preserve"> </w:t>
      </w:r>
      <w:r>
        <w:rPr>
          <w:color w:val="231F20"/>
          <w:spacing w:val="-8"/>
          <w:sz w:val="18"/>
        </w:rPr>
        <w:t>at</w:t>
      </w:r>
      <w:r>
        <w:rPr>
          <w:color w:val="231F20"/>
          <w:spacing w:val="-13"/>
          <w:sz w:val="18"/>
        </w:rPr>
        <w:t xml:space="preserve"> </w:t>
      </w:r>
      <w:r>
        <w:rPr>
          <w:color w:val="231F20"/>
          <w:spacing w:val="-8"/>
          <w:sz w:val="18"/>
        </w:rPr>
        <w:t>exit</w:t>
      </w:r>
      <w:r>
        <w:rPr>
          <w:color w:val="231F20"/>
          <w:spacing w:val="-12"/>
          <w:sz w:val="18"/>
        </w:rPr>
        <w:t xml:space="preserve"> </w:t>
      </w:r>
      <w:r>
        <w:rPr>
          <w:color w:val="231F20"/>
          <w:spacing w:val="-8"/>
          <w:sz w:val="18"/>
        </w:rPr>
        <w:t>pupil</w:t>
      </w:r>
      <w:r>
        <w:rPr>
          <w:color w:val="231F20"/>
          <w:spacing w:val="-13"/>
          <w:sz w:val="18"/>
        </w:rPr>
        <w:t xml:space="preserve"> </w:t>
      </w:r>
      <w:r>
        <w:rPr>
          <w:color w:val="231F20"/>
          <w:spacing w:val="-8"/>
          <w:sz w:val="18"/>
        </w:rPr>
        <w:t>after</w:t>
      </w:r>
      <w:r>
        <w:rPr>
          <w:color w:val="231F20"/>
          <w:spacing w:val="-13"/>
          <w:sz w:val="18"/>
        </w:rPr>
        <w:t xml:space="preserve"> </w:t>
      </w:r>
      <w:r>
        <w:rPr>
          <w:color w:val="231F20"/>
          <w:spacing w:val="-8"/>
          <w:sz w:val="18"/>
        </w:rPr>
        <w:t>resetting</w:t>
      </w:r>
      <w:r>
        <w:rPr>
          <w:color w:val="231F20"/>
          <w:spacing w:val="-12"/>
          <w:sz w:val="18"/>
        </w:rPr>
        <w:t xml:space="preserve"> </w:t>
      </w:r>
      <w:r>
        <w:rPr>
          <w:color w:val="231F20"/>
          <w:spacing w:val="-8"/>
          <w:sz w:val="18"/>
        </w:rPr>
        <w:t>ray</w:t>
      </w:r>
      <w:r>
        <w:rPr>
          <w:color w:val="231F20"/>
          <w:spacing w:val="-13"/>
          <w:sz w:val="18"/>
        </w:rPr>
        <w:t xml:space="preserve"> </w:t>
      </w:r>
      <w:r>
        <w:rPr>
          <w:color w:val="231F20"/>
          <w:spacing w:val="-8"/>
          <w:sz w:val="18"/>
        </w:rPr>
        <w:t>grid</w:t>
      </w:r>
      <w:r>
        <w:rPr>
          <w:color w:val="231F20"/>
          <w:spacing w:val="-13"/>
          <w:sz w:val="18"/>
        </w:rPr>
        <w:t xml:space="preserve"> </w:t>
      </w:r>
      <w:r>
        <w:rPr>
          <w:color w:val="231F20"/>
          <w:spacing w:val="-8"/>
          <w:sz w:val="18"/>
        </w:rPr>
        <w:t>size</w:t>
      </w:r>
    </w:p>
    <w:p>
      <w:pPr>
        <w:pStyle w:val="CodeBlock"/>
        <w:spacing w:lineRule="auto" w:line="235" w:before="199" w:after="0"/>
        <w:ind w:left="2560" w:right="5430"/>
        <w:rPr>
          <w:rFonts w:ascii="Courier New" w:hAnsi="Courier New"/>
          <w:sz w:val="18"/>
        </w:rPr>
      </w:pPr>
      <w:r>
        <w:rPr>
          <w:color w:val="231F20"/>
          <w:spacing w:val="-2"/>
          <w:sz w:val="18"/>
        </w:rPr>
        <w:t xml:space="preserve">nGridPts=128 </w:t>
      </w:r>
      <w:r>
        <w:rPr>
          <w:color w:val="231F20"/>
          <w:spacing w:val="-10"/>
          <w:sz w:val="18"/>
        </w:rPr>
        <w:t>command='RESET'</w:t>
      </w:r>
    </w:p>
    <w:p>
      <w:pPr>
        <w:pStyle w:val="CodeBlock"/>
        <w:spacing w:lineRule="exact" w:line="199"/>
        <w:ind w:left="2560"/>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spacing w:lineRule="auto" w:line="235" w:before="1" w:after="0"/>
        <w:ind w:left="2299" w:right="2994"/>
        <w:rPr>
          <w:rFonts w:ascii="Courier New" w:hAnsi="Courier New"/>
          <w:sz w:val="18"/>
        </w:rPr>
      </w:pPr>
      <w:r>
        <w:rPr>
          <w:color w:val="231F20"/>
          <w:spacing w:val="-8"/>
          <w:sz w:val="18"/>
        </w:rPr>
        <w:t xml:space="preserve">&amp; OutRaySpot,NomRayDir,RMSWFE,NomOPDMat,PertOPDMat, </w:t>
      </w:r>
      <w:r>
        <w:rPr>
          <w:color w:val="231F20"/>
          <w:sz w:val="18"/>
        </w:rPr>
        <w:t>&amp; PixArray,Cmatrix)</w:t>
      </w:r>
    </w:p>
    <w:p>
      <w:pPr>
        <w:pStyle w:val="CodeBlock"/>
        <w:spacing w:lineRule="auto" w:line="235" w:before="201" w:after="0"/>
        <w:ind w:left="2560" w:right="5867"/>
        <w:rPr>
          <w:rFonts w:ascii="Courier New" w:hAnsi="Courier New"/>
          <w:sz w:val="18"/>
        </w:rPr>
      </w:pPr>
      <w:r>
        <w:rPr>
          <w:color w:val="231F20"/>
          <w:spacing w:val="-10"/>
          <w:sz w:val="18"/>
        </w:rPr>
        <w:t xml:space="preserve">command='OPD' </w:t>
      </w:r>
      <w:r>
        <w:rPr>
          <w:color w:val="231F20"/>
          <w:spacing w:val="-2"/>
          <w:sz w:val="18"/>
        </w:rPr>
        <w:t>IARG(1)=5</w:t>
      </w:r>
    </w:p>
    <w:p>
      <w:pPr>
        <w:pStyle w:val="CodeBlock"/>
        <w:spacing w:lineRule="exact" w:line="199"/>
        <w:ind w:left="2560"/>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spacing w:lineRule="auto" w:line="235" w:before="1" w:after="0"/>
        <w:ind w:left="2299" w:right="2994"/>
        <w:rPr>
          <w:rFonts w:ascii="Courier New" w:hAnsi="Courier New"/>
          <w:sz w:val="18"/>
        </w:rPr>
      </w:pPr>
      <w:r>
        <w:rPr>
          <w:color w:val="231F20"/>
          <w:spacing w:val="-8"/>
          <w:sz w:val="18"/>
        </w:rPr>
        <w:t xml:space="preserve">&amp; OutRaySpot,NomRayDir,RMSWFE,NomOPDMat,PertOPDMat, </w:t>
      </w:r>
      <w:r>
        <w:rPr>
          <w:color w:val="231F20"/>
          <w:sz w:val="18"/>
        </w:rPr>
        <w:t>&amp; PixArray,Cmatrix)</w:t>
      </w:r>
    </w:p>
    <w:p>
      <w:pPr>
        <w:pStyle w:val="CodeBlock"/>
        <w:tabs>
          <w:tab w:val="clear" w:pos="720"/>
          <w:tab w:val="left" w:pos="2199" w:leader="none"/>
        </w:tabs>
        <w:spacing w:before="197" w:after="0"/>
        <w:ind w:left="1800"/>
        <w:rPr>
          <w:rFonts w:ascii="Courier New" w:hAnsi="Courier New"/>
          <w:sz w:val="18"/>
        </w:rPr>
      </w:pPr>
      <w:r>
        <w:rPr>
          <w:color w:val="231F20"/>
          <w:spacing w:val="-10"/>
          <w:sz w:val="18"/>
        </w:rPr>
        <w:t>C</w:t>
      </w:r>
      <w:r>
        <w:rPr>
          <w:color w:val="231F20"/>
          <w:sz w:val="18"/>
        </w:rPr>
        <w:tab/>
      </w:r>
      <w:r>
        <w:rPr>
          <w:color w:val="231F20"/>
          <w:spacing w:val="-8"/>
          <w:sz w:val="18"/>
        </w:rPr>
        <w:t>Plot</w:t>
      </w:r>
      <w:r>
        <w:rPr>
          <w:color w:val="231F20"/>
          <w:spacing w:val="-16"/>
          <w:sz w:val="18"/>
        </w:rPr>
        <w:t xml:space="preserve"> </w:t>
      </w:r>
      <w:r>
        <w:rPr>
          <w:color w:val="231F20"/>
          <w:spacing w:val="-8"/>
          <w:sz w:val="18"/>
        </w:rPr>
        <w:t>detector</w:t>
      </w:r>
      <w:r>
        <w:rPr>
          <w:color w:val="231F20"/>
          <w:spacing w:val="-14"/>
          <w:sz w:val="18"/>
        </w:rPr>
        <w:t xml:space="preserve"> </w:t>
      </w:r>
      <w:r>
        <w:rPr>
          <w:color w:val="231F20"/>
          <w:spacing w:val="-8"/>
          <w:sz w:val="18"/>
        </w:rPr>
        <w:t>intensity</w:t>
      </w:r>
      <w:r>
        <w:rPr>
          <w:color w:val="231F20"/>
          <w:spacing w:val="-14"/>
          <w:sz w:val="18"/>
        </w:rPr>
        <w:t xml:space="preserve"> </w:t>
      </w:r>
      <w:r>
        <w:rPr>
          <w:color w:val="231F20"/>
          <w:spacing w:val="-8"/>
          <w:sz w:val="18"/>
        </w:rPr>
        <w:t>after</w:t>
      </w:r>
      <w:r>
        <w:rPr>
          <w:color w:val="231F20"/>
          <w:spacing w:val="-14"/>
          <w:sz w:val="18"/>
        </w:rPr>
        <w:t xml:space="preserve"> </w:t>
      </w:r>
      <w:r>
        <w:rPr>
          <w:color w:val="231F20"/>
          <w:spacing w:val="-8"/>
          <w:sz w:val="18"/>
        </w:rPr>
        <w:t>resetting</w:t>
      </w:r>
      <w:r>
        <w:rPr>
          <w:color w:val="231F20"/>
          <w:spacing w:val="-14"/>
          <w:sz w:val="18"/>
        </w:rPr>
        <w:t xml:space="preserve"> </w:t>
      </w:r>
      <w:r>
        <w:rPr>
          <w:color w:val="231F20"/>
          <w:spacing w:val="-8"/>
          <w:sz w:val="18"/>
        </w:rPr>
        <w:t>ray</w:t>
      </w:r>
      <w:r>
        <w:rPr>
          <w:color w:val="231F20"/>
          <w:spacing w:val="-14"/>
          <w:sz w:val="18"/>
        </w:rPr>
        <w:t xml:space="preserve"> </w:t>
      </w:r>
      <w:r>
        <w:rPr>
          <w:color w:val="231F20"/>
          <w:spacing w:val="-8"/>
          <w:sz w:val="18"/>
        </w:rPr>
        <w:t>grid</w:t>
      </w:r>
      <w:r>
        <w:rPr>
          <w:color w:val="231F20"/>
          <w:spacing w:val="-14"/>
          <w:sz w:val="18"/>
        </w:rPr>
        <w:t xml:space="preserve"> </w:t>
      </w:r>
      <w:r>
        <w:rPr>
          <w:color w:val="231F20"/>
          <w:spacing w:val="-8"/>
          <w:sz w:val="18"/>
        </w:rPr>
        <w:t>size</w:t>
      </w:r>
    </w:p>
    <w:p>
      <w:pPr>
        <w:pStyle w:val="CodeBlock"/>
        <w:spacing w:lineRule="auto" w:line="235" w:before="199" w:after="0"/>
        <w:ind w:left="2560" w:right="5430"/>
        <w:rPr>
          <w:rFonts w:ascii="Courier New" w:hAnsi="Courier New"/>
          <w:sz w:val="18"/>
        </w:rPr>
      </w:pPr>
      <w:r>
        <w:rPr>
          <w:color w:val="231F20"/>
          <w:spacing w:val="-2"/>
          <w:sz w:val="18"/>
        </w:rPr>
        <w:t xml:space="preserve">nGridPts=96 </w:t>
      </w:r>
      <w:r>
        <w:rPr>
          <w:color w:val="231F20"/>
          <w:spacing w:val="-10"/>
          <w:sz w:val="18"/>
        </w:rPr>
        <w:t>command='RESET'</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spacing w:lineRule="exact" w:line="202" w:before="107" w:after="0"/>
        <w:ind w:left="2200"/>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spacing w:lineRule="auto" w:line="235" w:before="1" w:after="0"/>
        <w:ind w:left="1939" w:right="3312"/>
        <w:rPr>
          <w:rFonts w:ascii="Courier New" w:hAnsi="Courier New"/>
          <w:sz w:val="18"/>
        </w:rPr>
      </w:pPr>
      <w:r>
        <w:rPr>
          <w:color w:val="231F20"/>
          <w:spacing w:val="-8"/>
          <w:sz w:val="18"/>
        </w:rPr>
        <w:t xml:space="preserve">&amp; OutRaySpot,NomRayDir,RMSWFE,NomOPDMat,PertOPDMat, </w:t>
      </w:r>
      <w:r>
        <w:rPr>
          <w:color w:val="231F20"/>
          <w:sz w:val="18"/>
        </w:rPr>
        <w:t>&amp; PixArray,Cmatrix)</w:t>
      </w:r>
    </w:p>
    <w:p>
      <w:pPr>
        <w:pStyle w:val="CodeBlock"/>
        <w:spacing w:lineRule="auto" w:line="235" w:before="200" w:after="0"/>
        <w:ind w:left="2200" w:right="5867"/>
        <w:rPr>
          <w:rFonts w:ascii="Courier New" w:hAnsi="Courier New"/>
          <w:sz w:val="18"/>
        </w:rPr>
      </w:pPr>
      <w:r>
        <w:rPr>
          <w:color w:val="231F20"/>
          <w:spacing w:val="-10"/>
          <w:sz w:val="18"/>
        </w:rPr>
        <w:t xml:space="preserve">command='INTENSITY' </w:t>
      </w:r>
      <w:r>
        <w:rPr>
          <w:color w:val="231F20"/>
          <w:spacing w:val="-2"/>
          <w:sz w:val="18"/>
        </w:rPr>
        <w:t>IARG(1)=6</w:t>
      </w:r>
    </w:p>
    <w:p>
      <w:pPr>
        <w:pStyle w:val="CodeBlock"/>
        <w:spacing w:lineRule="exact" w:line="199"/>
        <w:ind w:left="2200"/>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spacing w:lineRule="auto" w:line="235" w:before="1" w:after="0"/>
        <w:ind w:left="1939" w:right="3312"/>
        <w:rPr>
          <w:rFonts w:ascii="Courier New" w:hAnsi="Courier New"/>
          <w:sz w:val="18"/>
        </w:rPr>
      </w:pPr>
      <w:r>
        <w:rPr>
          <w:color w:val="231F20"/>
          <w:spacing w:val="-8"/>
          <w:sz w:val="18"/>
        </w:rPr>
        <w:t xml:space="preserve">&amp; OutRaySpot,NomRayDir,RMSWFE,NomOPDMat,PertOPDMat, </w:t>
      </w:r>
      <w:r>
        <w:rPr>
          <w:color w:val="231F20"/>
          <w:sz w:val="18"/>
        </w:rPr>
        <w:t>&amp; PixArray,Cmatrix)</w:t>
      </w:r>
    </w:p>
    <w:p>
      <w:pPr>
        <w:pStyle w:val="CodeBlock"/>
        <w:tabs>
          <w:tab w:val="clear" w:pos="720"/>
          <w:tab w:val="left" w:pos="1839" w:leader="none"/>
        </w:tabs>
        <w:spacing w:before="198" w:after="0"/>
        <w:ind w:left="1440"/>
        <w:rPr>
          <w:rFonts w:ascii="Courier New" w:hAnsi="Courier New"/>
          <w:sz w:val="18"/>
        </w:rPr>
      </w:pPr>
      <w:r>
        <w:rPr>
          <w:color w:val="231F20"/>
          <w:spacing w:val="-10"/>
          <w:sz w:val="18"/>
        </w:rPr>
        <w:t>C</w:t>
      </w:r>
      <w:r>
        <w:rPr>
          <w:color w:val="231F20"/>
          <w:sz w:val="18"/>
        </w:rPr>
        <w:tab/>
      </w:r>
      <w:r>
        <w:rPr>
          <w:color w:val="231F20"/>
          <w:spacing w:val="-8"/>
          <w:sz w:val="18"/>
        </w:rPr>
        <w:t>Plot</w:t>
      </w:r>
      <w:r>
        <w:rPr>
          <w:color w:val="231F20"/>
          <w:spacing w:val="-15"/>
          <w:sz w:val="18"/>
        </w:rPr>
        <w:t xml:space="preserve"> </w:t>
      </w:r>
      <w:r>
        <w:rPr>
          <w:color w:val="231F20"/>
          <w:spacing w:val="-8"/>
          <w:sz w:val="18"/>
        </w:rPr>
        <w:t>detector</w:t>
      </w:r>
      <w:r>
        <w:rPr>
          <w:color w:val="231F20"/>
          <w:spacing w:val="-13"/>
          <w:sz w:val="18"/>
        </w:rPr>
        <w:t xml:space="preserve"> </w:t>
      </w:r>
      <w:r>
        <w:rPr>
          <w:color w:val="231F20"/>
          <w:spacing w:val="-8"/>
          <w:sz w:val="18"/>
        </w:rPr>
        <w:t>using</w:t>
      </w:r>
      <w:r>
        <w:rPr>
          <w:color w:val="231F20"/>
          <w:spacing w:val="-12"/>
          <w:sz w:val="18"/>
        </w:rPr>
        <w:t xml:space="preserve"> </w:t>
      </w:r>
      <w:r>
        <w:rPr>
          <w:color w:val="231F20"/>
          <w:spacing w:val="-8"/>
          <w:sz w:val="18"/>
        </w:rPr>
        <w:t>a</w:t>
      </w:r>
      <w:r>
        <w:rPr>
          <w:color w:val="231F20"/>
          <w:spacing w:val="-13"/>
          <w:sz w:val="18"/>
        </w:rPr>
        <w:t xml:space="preserve"> </w:t>
      </w:r>
      <w:r>
        <w:rPr>
          <w:color w:val="231F20"/>
          <w:spacing w:val="-8"/>
          <w:sz w:val="18"/>
        </w:rPr>
        <w:t>log10</w:t>
      </w:r>
      <w:r>
        <w:rPr>
          <w:color w:val="231F20"/>
          <w:spacing w:val="-12"/>
          <w:sz w:val="18"/>
        </w:rPr>
        <w:t xml:space="preserve"> </w:t>
      </w:r>
      <w:r>
        <w:rPr>
          <w:color w:val="231F20"/>
          <w:spacing w:val="-8"/>
          <w:sz w:val="18"/>
        </w:rPr>
        <w:t>stretch</w:t>
      </w:r>
    </w:p>
    <w:p>
      <w:pPr>
        <w:pStyle w:val="CodeBlock"/>
        <w:spacing w:lineRule="auto" w:line="235" w:before="199" w:after="0"/>
        <w:ind w:left="2200" w:right="5430"/>
        <w:rPr>
          <w:rFonts w:ascii="Courier New" w:hAnsi="Courier New"/>
          <w:sz w:val="18"/>
        </w:rPr>
      </w:pPr>
      <w:r>
        <w:rPr>
          <w:color w:val="231F20"/>
          <w:spacing w:val="-10"/>
          <w:sz w:val="18"/>
        </w:rPr>
        <w:t xml:space="preserve">command='STRETCH' </w:t>
      </w:r>
      <w:r>
        <w:rPr>
          <w:color w:val="231F20"/>
          <w:spacing w:val="-2"/>
          <w:sz w:val="18"/>
        </w:rPr>
        <w:t>CARG(1)='LOG10'</w:t>
      </w:r>
    </w:p>
    <w:p>
      <w:pPr>
        <w:pStyle w:val="CodeBlock"/>
        <w:spacing w:lineRule="exact" w:line="199"/>
        <w:ind w:left="2200"/>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spacing w:lineRule="auto" w:line="235" w:before="1" w:after="0"/>
        <w:ind w:left="1939" w:right="3312"/>
        <w:rPr>
          <w:rFonts w:ascii="Courier New" w:hAnsi="Courier New"/>
          <w:sz w:val="18"/>
        </w:rPr>
      </w:pPr>
      <w:r>
        <w:rPr>
          <w:color w:val="231F20"/>
          <w:spacing w:val="-8"/>
          <w:sz w:val="18"/>
        </w:rPr>
        <w:t xml:space="preserve">&amp; OutRaySpot,NomRayDir,RMSWFE,NomOPDMat,PertOPDMat, </w:t>
      </w:r>
      <w:r>
        <w:rPr>
          <w:color w:val="231F20"/>
          <w:sz w:val="18"/>
        </w:rPr>
        <w:t>&amp; PixArray,Cmatrix)</w:t>
      </w:r>
    </w:p>
    <w:p>
      <w:pPr>
        <w:pStyle w:val="CodeBlock"/>
        <w:spacing w:lineRule="auto" w:line="235" w:before="200" w:after="0"/>
        <w:ind w:left="2200" w:right="5867"/>
        <w:rPr>
          <w:rFonts w:ascii="Courier New" w:hAnsi="Courier New"/>
          <w:sz w:val="18"/>
        </w:rPr>
      </w:pPr>
      <w:r>
        <w:rPr>
          <w:color w:val="231F20"/>
          <w:spacing w:val="-10"/>
          <w:sz w:val="18"/>
        </w:rPr>
        <w:t xml:space="preserve">command='INTENSITY' </w:t>
      </w:r>
      <w:r>
        <w:rPr>
          <w:color w:val="231F20"/>
          <w:spacing w:val="-2"/>
          <w:sz w:val="18"/>
        </w:rPr>
        <w:t>IARG(1)=6</w:t>
      </w:r>
    </w:p>
    <w:p>
      <w:pPr>
        <w:pStyle w:val="CodeBlock"/>
        <w:spacing w:lineRule="exact" w:line="199"/>
        <w:ind w:left="2200"/>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spacing w:lineRule="auto" w:line="235" w:before="1" w:after="0"/>
        <w:ind w:left="1939" w:right="3312"/>
        <w:rPr>
          <w:rFonts w:ascii="Courier New" w:hAnsi="Courier New"/>
          <w:sz w:val="18"/>
        </w:rPr>
      </w:pPr>
      <w:r>
        <w:rPr>
          <w:color w:val="231F20"/>
          <w:spacing w:val="-8"/>
          <w:sz w:val="18"/>
        </w:rPr>
        <w:t xml:space="preserve">&amp; OutRaySpot,NomRayDir,RMSWFE,NomOPDMat,PertOPDMat, </w:t>
      </w:r>
      <w:r>
        <w:rPr>
          <w:color w:val="231F20"/>
          <w:sz w:val="18"/>
        </w:rPr>
        <w:t>&amp; PixArray,Cmatrix)</w:t>
      </w:r>
    </w:p>
    <w:p>
      <w:pPr>
        <w:pStyle w:val="CodeBlock"/>
        <w:tabs>
          <w:tab w:val="clear" w:pos="720"/>
          <w:tab w:val="left" w:pos="1839" w:leader="none"/>
        </w:tabs>
        <w:spacing w:before="198" w:after="0"/>
        <w:ind w:left="1440"/>
        <w:rPr>
          <w:rFonts w:ascii="Courier New" w:hAnsi="Courier New"/>
          <w:sz w:val="18"/>
        </w:rPr>
      </w:pPr>
      <w:r>
        <w:rPr>
          <w:color w:val="231F20"/>
          <w:spacing w:val="-10"/>
          <w:sz w:val="18"/>
        </w:rPr>
        <w:t>C</w:t>
      </w:r>
      <w:r>
        <w:rPr>
          <w:color w:val="231F20"/>
          <w:sz w:val="18"/>
        </w:rPr>
        <w:tab/>
      </w:r>
      <w:r>
        <w:rPr>
          <w:color w:val="231F20"/>
          <w:spacing w:val="-2"/>
          <w:sz w:val="18"/>
        </w:rPr>
        <w:t>Quit!</w:t>
      </w:r>
    </w:p>
    <w:p>
      <w:pPr>
        <w:pStyle w:val="CodeBlock"/>
        <w:spacing w:lineRule="exact" w:line="202" w:before="196" w:after="0"/>
        <w:ind w:left="2200"/>
        <w:rPr>
          <w:rFonts w:ascii="Courier New" w:hAnsi="Courier New"/>
          <w:sz w:val="18"/>
        </w:rPr>
      </w:pPr>
      <w:r>
        <w:rPr>
          <w:color w:val="231F20"/>
          <w:spacing w:val="-2"/>
          <w:sz w:val="18"/>
        </w:rPr>
        <w:t>command='QUIT'</w:t>
      </w:r>
    </w:p>
    <w:p>
      <w:pPr>
        <w:pStyle w:val="CodeBlock"/>
        <w:spacing w:lineRule="exact" w:line="200"/>
        <w:ind w:left="2200"/>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spacing w:lineRule="auto" w:line="235" w:before="1" w:after="0"/>
        <w:ind w:left="1939" w:right="3312"/>
        <w:rPr>
          <w:rFonts w:ascii="Courier New" w:hAnsi="Courier New"/>
          <w:sz w:val="18"/>
        </w:rPr>
      </w:pPr>
      <w:r>
        <w:rPr>
          <w:color w:val="231F20"/>
          <w:spacing w:val="-8"/>
          <w:sz w:val="18"/>
        </w:rPr>
        <w:t xml:space="preserve">&amp; OutRaySpot,NomRayDir,RMSWFE,NomOPDMat,PertOPDMat, </w:t>
      </w:r>
      <w:r>
        <w:rPr>
          <w:color w:val="231F20"/>
          <w:sz w:val="18"/>
        </w:rPr>
        <w:t>&amp; PixArray,Cmatrix)</w:t>
      </w:r>
    </w:p>
    <w:p>
      <w:pPr>
        <w:pStyle w:val="CodeBlock"/>
        <w:spacing w:lineRule="auto" w:line="235" w:before="200" w:after="0"/>
        <w:ind w:left="2200" w:right="7835"/>
        <w:rPr>
          <w:rFonts w:ascii="Courier New" w:hAnsi="Courier New"/>
          <w:sz w:val="18"/>
        </w:rPr>
      </w:pPr>
      <w:r>
        <w:rPr>
          <w:color w:val="231F20"/>
          <w:spacing w:val="-12"/>
          <w:sz w:val="18"/>
        </w:rPr>
        <w:t xml:space="preserve">STOP </w:t>
      </w:r>
      <w:r>
        <w:rPr>
          <w:color w:val="231F20"/>
          <w:spacing w:val="-4"/>
          <w:sz w:val="18"/>
        </w:rPr>
        <w:t>END</w:t>
      </w:r>
    </w:p>
    <w:p>
      <w:pPr>
        <w:pStyle w:val="CodeBlock"/>
        <w:tabs>
          <w:tab w:val="clear" w:pos="720"/>
          <w:tab w:val="left" w:pos="2199" w:leader="none"/>
        </w:tabs>
        <w:spacing w:lineRule="auto" w:line="235" w:before="200" w:after="0"/>
        <w:ind w:left="1440" w:right="1898"/>
        <w:rPr>
          <w:rFonts w:ascii="Courier New" w:hAnsi="Courier New"/>
          <w:sz w:val="18"/>
        </w:rPr>
      </w:pPr>
      <w:r>
        <w:rPr>
          <w:color w:val="231F20"/>
          <w:spacing w:val="-10"/>
          <w:sz w:val="18"/>
        </w:rPr>
        <w:t>C</w:t>
      </w:r>
      <w:r>
        <w:rPr>
          <w:color w:val="231F20"/>
          <w:sz w:val="18"/>
        </w:rPr>
        <w:tab/>
        <w:t>End</w:t>
      </w:r>
      <w:r>
        <w:rPr>
          <w:color w:val="231F20"/>
          <w:spacing w:val="-29"/>
          <w:sz w:val="18"/>
        </w:rPr>
        <w:t xml:space="preserve"> </w:t>
      </w:r>
      <w:r>
        <w:rPr>
          <w:color w:val="231F20"/>
          <w:sz w:val="18"/>
        </w:rPr>
        <w:t>file</w:t>
      </w:r>
      <w:r>
        <w:rPr>
          <w:color w:val="231F20"/>
          <w:spacing w:val="-27"/>
          <w:sz w:val="18"/>
        </w:rPr>
        <w:t xml:space="preserve"> </w:t>
      </w:r>
      <w:r>
        <w:rPr>
          <w:color w:val="231F20"/>
          <w:sz w:val="18"/>
        </w:rPr>
        <w:t xml:space="preserve">smacosExample.f </w:t>
      </w:r>
      <w:r>
        <w:rPr>
          <w:color w:val="231F20"/>
          <w:spacing w:val="-10"/>
          <w:sz w:val="18"/>
        </w:rPr>
        <w:t>C***********************************************************************</w:t>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spacing w:before="59" w:after="0"/>
        <w:rPr>
          <w:rFonts w:ascii="Courier New" w:hAnsi="Courier New"/>
        </w:rPr>
      </w:pPr>
      <w:r>
        <w:rPr>
          <w:rFonts w:ascii="Courier New" w:hAnsi="Courier New"/>
        </w:rPr>
      </w:r>
    </w:p>
    <w:p>
      <w:pPr>
        <w:pStyle w:val="Heading2"/>
        <w:rPr/>
      </w:pPr>
      <w:r>
        <w:rPr/>
        <w:t>APPENDIX C  Complete Command Reference</w:t>
      </w:r>
    </w:p>
    <w:p>
      <w:pPr>
        <w:pStyle w:val="BodyText"/>
        <w:rPr/>
      </w:pPr>
      <w:r>
        <w:rPr/>
        <w:t>The following is the complete command list as printed by the HELP command, regenerated from macos_f90/macos_help.inc (single source of truth).  Casing convention: &lt;UPPER prefix&gt;&lt;lower tail&gt; -- the uppercase part is the minimum-match abbreviation tested by the dispatcher.  Tags: [Rx] needs a loaded prescription; [BLD] needs a built linear model; [DIFF] needs a propagated wavefront.</w:t>
      </w:r>
    </w:p>
    <w:p>
      <w:pPr>
        <w:pStyle w:val="BodyText"/>
        <w:rPr/>
      </w:pPr>
      <w:r>
        <w:rPr/>
        <w:t>MACOS command summary</w:t>
      </w:r>
    </w:p>
    <w:p>
      <w:pPr>
        <w:pStyle w:val="BodyText"/>
        <w:rPr/>
      </w:pPr>
      <w:r>
        <w:rPr/>
        <w:t>Casing: UPPER part is the minimum-match abbreviation.</w:t>
      </w:r>
    </w:p>
    <w:p>
      <w:pPr>
        <w:pStyle w:val="BodyText"/>
        <w:rPr/>
      </w:pPr>
      <w:r>
        <w:rPr/>
        <w:t>Tags: [Rx]=needs OLD/NEW, [BLD]=needs BUILD,</w:t>
      </w:r>
    </w:p>
    <w:p>
      <w:pPr>
        <w:pStyle w:val="CodeBlock"/>
        <w:rPr/>
      </w:pPr>
      <w:r>
        <w:rPr/>
        <w:t xml:space="preserve">       </w:t>
      </w:r>
      <w:r>
        <w:rPr/>
        <w:t>[DIFF]=needs PROpagate</w:t>
      </w:r>
    </w:p>
    <w:p>
      <w:pPr>
        <w:pStyle w:val="Heading4"/>
        <w:rPr/>
      </w:pPr>
      <w:r>
        <w:rPr/>
        <w:t>SESSION &amp; FILES</w:t>
      </w:r>
    </w:p>
    <w:p>
      <w:pPr>
        <w:pStyle w:val="CodeBlock"/>
        <w:rPr/>
      </w:pPr>
      <w:r>
        <w:rPr/>
        <w:t xml:space="preserve">   </w:t>
      </w:r>
      <w:r>
        <w:rPr/>
        <w:t>QUit, END   - exit MACOS</w:t>
        <w:br/>
        <w:t xml:space="preserve">   HELP        - this command list</w:t>
        <w:br/>
        <w:t xml:space="preserve">   REset       - reset options &amp; defaults to startup</w:t>
        <w:br/>
        <w:t xml:space="preserve">   STatus      - what is loaded / built / propagated</w:t>
        <w:br/>
        <w:t xml:space="preserve">   SUMmarize   - pretty-print the optical system</w:t>
        <w:br/>
        <w:t xml:space="preserve">   ELTS        - list elements (type, surface)</w:t>
        <w:br/>
        <w:t xml:space="preserve">   EXEcute     - run a .jou journal file</w:t>
        <w:br/>
        <w:t xml:space="preserve">   JOUrnal     - generate a .jou journal file</w:t>
        <w:br/>
        <w:t xml:space="preserve">   MREset      - reset MACOS model size (128..8192)</w:t>
        <w:br/>
        <w:t xml:space="preserve">   ! &lt;cmd&gt;     - run a shell command</w:t>
        <w:br/>
        <w:t xml:space="preserve">   PWD, CD     - working directory shell helpers</w:t>
        <w:br/>
        <w:t xml:space="preserve">   RX, LS, LL  - list .in files / current directory</w:t>
        <w:br/>
        <w:t xml:space="preserve">   VI, EMAcs   - open file in editor</w:t>
      </w:r>
    </w:p>
    <w:p>
      <w:pPr>
        <w:pStyle w:val="Heading4"/>
        <w:rPr/>
      </w:pPr>
      <w:r>
        <w:rPr/>
        <w:t>PRESCRIPTION I/O</w:t>
      </w:r>
    </w:p>
    <w:p>
      <w:pPr>
        <w:pStyle w:val="CodeBlock"/>
        <w:rPr/>
      </w:pPr>
      <w:r>
        <w:rPr/>
        <w:t xml:space="preserve">   </w:t>
      </w:r>
      <w:r>
        <w:rPr/>
        <w:t>NEW         - start a new optical system</w:t>
        <w:br/>
        <w:t xml:space="preserve">   OLD &lt;file&gt;  - load a .in prescription</w:t>
        <w:br/>
        <w:t xml:space="preserve">   FID &lt;id&gt;    - load by file id (from RX listing)</w:t>
        <w:br/>
        <w:t xml:space="preserve">   SAVe        - write current system to .in</w:t>
        <w:br/>
        <w:t xml:space="preserve">   EXPort      - write select results to file</w:t>
        <w:br/>
        <w:t xml:space="preserve">   SHOw &lt;elt&gt;  - print all data for one element [Rx]</w:t>
        <w:br/>
        <w:t xml:space="preserve">   MODify &lt;elt&gt;- interactively edit one element  [Rx]</w:t>
      </w:r>
    </w:p>
    <w:p>
      <w:pPr>
        <w:pStyle w:val="Heading4"/>
        <w:rPr/>
      </w:pPr>
      <w:r>
        <w:rPr/>
        <w:t>SOURCE &amp; WAVELENGTH</w:t>
      </w:r>
    </w:p>
    <w:p>
      <w:pPr>
        <w:pStyle w:val="CodeBlock"/>
        <w:rPr/>
      </w:pPr>
      <w:r>
        <w:rPr/>
        <w:t xml:space="preserve">   </w:t>
      </w:r>
      <w:r>
        <w:rPr/>
        <w:t>CHIefray    - set chief-ray position/direction</w:t>
        <w:br/>
        <w:t xml:space="preserve">   WLENS       - set wavelength list</w:t>
        <w:br/>
        <w:t xml:space="preserve">   SWL         - sweep / step wavelength</w:t>
        <w:br/>
        <w:t xml:space="preserve">   MULtispec   - multi-color image stacking</w:t>
        <w:br/>
        <w:t xml:space="preserve">   NFIlt, RFIlt, SFIlt - narrow / regular / spectral</w:t>
        <w:br/>
        <w:t xml:space="preserve">                         filter</w:t>
        <w:br/>
        <w:t xml:space="preserve">   ATMosphere  - turbulence model on/off</w:t>
        <w:br/>
        <w:t xml:space="preserve">   SETC, SAOpt - stop-aperture options</w:t>
      </w:r>
    </w:p>
    <w:p>
      <w:pPr>
        <w:pStyle w:val="Heading4"/>
        <w:rPr/>
      </w:pPr>
      <w:r>
        <w:rPr/>
        <w:t>RAY TRACING</w:t>
      </w:r>
    </w:p>
    <w:p>
      <w:pPr>
        <w:pStyle w:val="CodeBlock"/>
        <w:rPr/>
      </w:pPr>
      <w:r>
        <w:rPr/>
        <w:t xml:space="preserve">   </w:t>
      </w:r>
      <w:r>
        <w:rPr/>
        <w:t>RAY &lt;i&gt;     - trace ray i; print state at each</w:t>
        <w:br/>
        <w:t xml:space="preserve">                 surface                       [Rx]</w:t>
        <w:br/>
        <w:t xml:space="preserve">   SEGraytrace &lt;i&gt; - trace a ray through segment i s</w:t>
        <w:br/>
        <w:t xml:space="preserve">                 center (uses RptElt)          [Rx]</w:t>
        <w:br/>
        <w:t xml:space="preserve">   PRAy, RRAy, TPR - alternate ray-state printers</w:t>
        <w:br/>
        <w:t xml:space="preserve">   MAP         - print ray-to-segment map</w:t>
        <w:br/>
        <w:t xml:space="preserve">   COOrd &lt;elt&gt; - beam coordinates at element    [Rx]</w:t>
        <w:br/>
        <w:t xml:space="preserve">   ACOor       - anchor coordinates</w:t>
        <w:br/>
        <w:t xml:space="preserve">   EFL         - system effective focal length /</w:t>
        <w:br/>
        <w:t xml:space="preserve">                 f-ratio / plate scale          [Rx]</w:t>
        <w:br/>
        <w:t xml:space="preserve">   BWK         - chief-ray walk vs nominal      [Rx]</w:t>
        <w:br/>
        <w:t xml:space="preserve">   FEXit       - find exit pupil</w:t>
        <w:br/>
        <w:t xml:space="preserve">   FSR         - free spectral range</w:t>
        <w:br/>
        <w:t xml:space="preserve">   CENter      - center beam in system stop</w:t>
        <w:br/>
        <w:t xml:space="preserve">   STOp        - define system stop element</w:t>
        <w:br/>
        <w:t xml:space="preserve">   CENTRoid    - use centroid as ref point for FEX</w:t>
        <w:br/>
        <w:t xml:space="preserve">   FFP &lt;x,y&gt;   - find field point that places chief</w:t>
        <w:br/>
        <w:t xml:space="preserve">                 ray at element coordinate</w:t>
        <w:br/>
        <w:t xml:space="preserve">   PFP &lt;x,y&gt;   - find field point that places chief</w:t>
        <w:br/>
        <w:t xml:space="preserve">                 ray at pixel coordinate</w:t>
        <w:br/>
        <w:t xml:space="preserve">   FDP         - find detector plane orientation</w:t>
        <w:br/>
        <w:t xml:space="preserve">   SPCenter    - spot-diagram centering option</w:t>
      </w:r>
    </w:p>
    <w:p>
      <w:pPr>
        <w:pStyle w:val="Heading4"/>
        <w:rPr/>
      </w:pPr>
      <w:r>
        <w:rPr/>
        <w:t>BEHAVIOR TOGGLES</w:t>
      </w:r>
    </w:p>
    <w:p>
      <w:pPr>
        <w:pStyle w:val="CodeBlock"/>
        <w:rPr/>
      </w:pPr>
      <w:r>
        <w:rPr/>
        <w:t xml:space="preserve">   </w:t>
      </w:r>
      <w:r>
        <w:rPr/>
        <w:t>LNEg/NOLNeg - allow/disallow negative pathlengths</w:t>
        <w:br/>
        <w:t xml:space="preserve">   POLarized   - polarization tracing on</w:t>
        <w:br/>
        <w:t xml:space="preserve">   NOPolarization - polarization off</w:t>
        <w:br/>
        <w:t xml:space="preserve">   OBS         - spot-diagram obscuration option</w:t>
        <w:br/>
        <w:t xml:space="preserve">   REGrid/NOREGrid - resample wavefront at element</w:t>
        <w:br/>
        <w:t xml:space="preserve">                     during propagation</w:t>
        <w:br/>
        <w:t xml:space="preserve">   ORS         - optimize reference surface</w:t>
        <w:br/>
        <w:t xml:space="preserve">   SRS         - slave one ref surface to another</w:t>
        <w:br/>
        <w:t xml:space="preserve">   NONe        - turn off plotting (no PGPLOT calls)</w:t>
      </w:r>
    </w:p>
    <w:p>
      <w:pPr>
        <w:pStyle w:val="Heading4"/>
        <w:rPr/>
      </w:pPr>
      <w:r>
        <w:rPr/>
        <w:t>SURFACE DATA</w:t>
      </w:r>
    </w:p>
    <w:p>
      <w:pPr>
        <w:pStyle w:val="CodeBlock"/>
        <w:rPr/>
      </w:pPr>
      <w:r>
        <w:rPr/>
        <w:t xml:space="preserve">   </w:t>
      </w:r>
      <w:r>
        <w:rPr/>
        <w:t>SINt        - set up interpolated-surface data</w:t>
        <w:br/>
        <w:t xml:space="preserve">   UDSinit     - set up user-defined-surface data</w:t>
      </w:r>
    </w:p>
    <w:p>
      <w:pPr>
        <w:pStyle w:val="Heading4"/>
        <w:rPr/>
      </w:pPr>
      <w:r>
        <w:rPr/>
        <w:t>PERTURBATION</w:t>
      </w:r>
    </w:p>
    <w:p>
      <w:pPr>
        <w:pStyle w:val="CodeBlock"/>
        <w:rPr/>
      </w:pPr>
      <w:r>
        <w:rPr/>
        <w:t xml:space="preserve">   </w:t>
      </w:r>
      <w:r>
        <w:rPr/>
        <w:t>PERturb &lt;elt&gt;   - apply 6-DOF perturbation     [Rx]</w:t>
        <w:br/>
        <w:t xml:space="preserve">   GPERturb &lt;grp&gt;  - perturb an element group     [Rx]</w:t>
        <w:br/>
        <w:t xml:space="preserve">   PREad &lt;file&gt;    - apply perturbations from file</w:t>
      </w:r>
    </w:p>
    <w:p>
      <w:pPr>
        <w:pStyle w:val="Heading4"/>
        <w:rPr/>
      </w:pPr>
      <w:r>
        <w:rPr/>
        <w:t>LINEAR MODEL</w:t>
      </w:r>
    </w:p>
    <w:p>
      <w:pPr>
        <w:pStyle w:val="CodeBlock"/>
        <w:rPr/>
      </w:pPr>
      <w:r>
        <w:rPr/>
        <w:t xml:space="preserve">   </w:t>
      </w:r>
      <w:r>
        <w:rPr/>
        <w:t>BUild       - build linear model from chief-ray</w:t>
        <w:br/>
        <w:t xml:space="preserve">                 ray partials                     [Rx]</w:t>
        <w:br/>
        <w:t xml:space="preserve">   DMBuild     - build with deformable mirror     [Rx]</w:t>
        <w:br/>
        <w:t xml:space="preserve">   PARtials &lt;i&gt;- print partial derivatives, ray i [BLD]</w:t>
        <w:br/>
        <w:t xml:space="preserve">   LPErturb    - linear-model perturb              [BLD]</w:t>
        <w:br/>
        <w:t xml:space="preserve">   LPRead      - linear perturb from file          [BLD]</w:t>
        <w:br/>
        <w:t xml:space="preserve">   LREset      - zero linear perturbations         [BLD]</w:t>
        <w:br/>
        <w:t xml:space="preserve">   LSPot, LOPd - linear-model spot / OPD           [BLD]</w:t>
        <w:br/>
        <w:t xml:space="preserve">   LPIxilate   - linear-model pixelated image      [BLD]</w:t>
      </w:r>
    </w:p>
    <w:p>
      <w:pPr>
        <w:pStyle w:val="Heading4"/>
        <w:rPr/>
      </w:pPr>
      <w:r>
        <w:rPr/>
        <w:t>DIFFRACTION</w:t>
      </w:r>
    </w:p>
    <w:p>
      <w:pPr>
        <w:pStyle w:val="CodeBlock"/>
        <w:rPr/>
      </w:pPr>
      <w:r>
        <w:rPr/>
        <w:t xml:space="preserve">   </w:t>
      </w:r>
      <w:r>
        <w:rPr/>
        <w:t>PROpagate   - propagate diffraction wavefront [Rx]</w:t>
        <w:br/>
        <w:t xml:space="preserve">   BEAm        - set beam type (Gauss, plane, ...)</w:t>
        <w:br/>
        <w:t xml:space="preserve">   VECtor, SCAlar - vector vs scalar diffraction</w:t>
        <w:br/>
        <w:t xml:space="preserve">                    (with POLarized)</w:t>
        <w:br/>
        <w:t xml:space="preserve">   COMpose     - start a multi-object/color image</w:t>
        <w:br/>
        <w:t xml:space="preserve">   ADD, DAdd   - add to / display composed image</w:t>
        <w:br/>
        <w:t xml:space="preserve">   CADD        - add current intensity to composed</w:t>
        <w:br/>
        <w:t xml:space="preserve">   NOIse, SEEd - image noise + RNG seed</w:t>
        <w:br/>
        <w:t xml:space="preserve">   STRetch     - LIN / LOG / SQRT display stretch</w:t>
      </w:r>
    </w:p>
    <w:p>
      <w:pPr>
        <w:pStyle w:val="Heading4"/>
        <w:rPr/>
      </w:pPr>
      <w:r>
        <w:rPr/>
        <w:t>OUTPUTS (RAY-TRACE &amp; DIFFRACTION)</w:t>
      </w:r>
    </w:p>
    <w:p>
      <w:pPr>
        <w:pStyle w:val="CodeBlock"/>
        <w:rPr/>
      </w:pPr>
      <w:r>
        <w:rPr/>
        <w:t xml:space="preserve">   </w:t>
      </w:r>
      <w:r>
        <w:rPr/>
        <w:t>OPD         - wavefront error map             [Rx]</w:t>
        <w:br/>
        <w:t xml:space="preserve">   SPOt        - spot diagram                    [Rx]</w:t>
        <w:br/>
        <w:t xml:space="preserve">   ZABerr      - Zernike OPD aberration          [Rx]</w:t>
        <w:br/>
        <w:t xml:space="preserve">   ZCOef       - Zernike coefficient extraction  [Rx]</w:t>
        <w:br/>
        <w:t xml:space="preserve">   LOS         - line-of-sight output</w:t>
        <w:br/>
        <w:t xml:space="preserve">   METcalc     - metrology beam output</w:t>
        <w:br/>
        <w:t xml:space="preserve">   INTensity   - wavefront intensity            [DIFF]</w:t>
        <w:br/>
        <w:t xml:space="preserve">   PIXel       - pixelated intensity output     [DIFF]</w:t>
        <w:br/>
        <w:t xml:space="preserve">   AMPlitude   - amplitude output               [DIFF]</w:t>
        <w:br/>
        <w:t xml:space="preserve">   PHAse, PH   - phase output                   [DIFF]</w:t>
        <w:br/>
        <w:t xml:space="preserve">   REAl        - real &amp; imaginary wavefront     [DIFF]</w:t>
        <w:br/>
        <w:t xml:space="preserve">   LOG         - log10 intensity                [DIFF]</w:t>
        <w:br/>
        <w:t xml:space="preserve">   MTF, CMTF   - modulation transfer function   [DIFF]</w:t>
        <w:br/>
        <w:t xml:space="preserve">   IMG         - load saved image data</w:t>
      </w:r>
    </w:p>
    <w:p>
      <w:pPr>
        <w:pStyle w:val="Heading4"/>
        <w:rPr/>
      </w:pPr>
      <w:r>
        <w:rPr/>
        <w:t>PLOT STYLE</w:t>
      </w:r>
    </w:p>
    <w:p>
      <w:pPr>
        <w:pStyle w:val="CodeBlock"/>
        <w:rPr/>
      </w:pPr>
      <w:r>
        <w:rPr/>
        <w:t xml:space="preserve">   </w:t>
      </w:r>
      <w:r>
        <w:rPr/>
        <w:t>GRAy        - gray-scale surface plot</w:t>
        <w:br/>
        <w:t xml:space="preserve">   WIRe        - wireframe plot</w:t>
        <w:br/>
        <w:t xml:space="preserve">   SLIce       - slice surface plot</w:t>
        <w:br/>
        <w:t xml:space="preserve">   COLumn      - column line plot</w:t>
        <w:br/>
        <w:t xml:space="preserve">   CONtour     - contour surface plot</w:t>
        <w:br/>
        <w:t xml:space="preserve">   IMGmode     - toggle image polarity</w:t>
        <w:br/>
        <w:t xml:space="preserve">                 (NEG=astro, POS=conventional)</w:t>
        <w:br/>
        <w:t xml:space="preserve">   CIR, GIR    - color / gray image rendering</w:t>
        <w:br/>
        <w:t xml:space="preserve">   PGP         - PGPLOT panel layout (1,2,3,4,9)</w:t>
      </w:r>
    </w:p>
    <w:p>
      <w:pPr>
        <w:pStyle w:val="Heading4"/>
        <w:rPr/>
      </w:pPr>
      <w:r>
        <w:rPr/>
        <w:t>FILE OUTPUT</w:t>
      </w:r>
    </w:p>
    <w:p>
      <w:pPr>
        <w:pStyle w:val="CodeBlock"/>
        <w:rPr/>
      </w:pPr>
      <w:r>
        <w:rPr/>
        <w:t xml:space="preserve">   </w:t>
      </w:r>
      <w:r>
        <w:rPr/>
        <w:t>TEXt        - ASCII print output</w:t>
        <w:br/>
        <w:t xml:space="preserve">   BINary      - binary image file</w:t>
        <w:br/>
        <w:t xml:space="preserve">   FITs, WFIts - FITS / wide-FITS image file</w:t>
        <w:br/>
        <w:t xml:space="preserve">   MAT         - MATLAB .mat file</w:t>
        <w:br/>
        <w:t xml:space="preserve">   GETMatlabmatrix - fetch named matrix into MATLAB</w:t>
        <w:br/>
        <w:t xml:space="preserve">                     (smacos only)</w:t>
      </w:r>
    </w:p>
    <w:p>
      <w:pPr>
        <w:pStyle w:val="Heading4"/>
        <w:rPr/>
      </w:pPr>
      <w:r>
        <w:rPr/>
        <w:t>WINDOW &amp; POST-PROCESSING</w:t>
      </w:r>
    </w:p>
    <w:p>
      <w:pPr>
        <w:pStyle w:val="CodeBlock"/>
        <w:rPr/>
      </w:pPr>
      <w:r>
        <w:rPr/>
        <w:t xml:space="preserve">   </w:t>
      </w:r>
      <w:r>
        <w:rPr/>
        <w:t>PLOcate     - set plot pixel-array location</w:t>
        <w:br/>
        <w:t xml:space="preserve">   NOPLOC      - clear plot location</w:t>
        <w:br/>
        <w:t xml:space="preserve">   PWIn        - plot window definition</w:t>
        <w:br/>
        <w:t xml:space="preserve">   SZCo        - sizing / coordinate options</w:t>
        <w:br/>
        <w:t xml:space="preserve">   GBS         - Gaussian beam-size post-processing</w:t>
        <w:br/>
        <w:t xml:space="preserve">   BLUr, GBLur - blur / Gaussian blur</w:t>
        <w:br/>
        <w:t xml:space="preserve">   GAIn        - apply gain map to intensity</w:t>
        <w:br/>
        <w:t xml:space="preserve">   ODRaw, PGD  - outline drawing / PGPLOT diagnostics</w:t>
        <w:br/>
        <w:t xml:space="preserve">   ROW         - extract / plot row from image</w:t>
      </w:r>
    </w:p>
    <w:p>
      <w:pPr>
        <w:pStyle w:val="Heading4"/>
        <w:rPr/>
      </w:pPr>
      <w:r>
        <w:rPr/>
        <w:t>SYSTEM OPTIMIZATION</w:t>
      </w:r>
    </w:p>
    <w:p>
      <w:pPr>
        <w:pStyle w:val="CodeBlock"/>
        <w:rPr/>
      </w:pPr>
      <w:r>
        <w:rPr/>
        <w:t xml:space="preserve">   </w:t>
      </w:r>
      <w:r>
        <w:rPr/>
        <w:t>AVAR &lt;elt&gt;  - add a variable element</w:t>
        <w:br/>
        <w:t xml:space="preserve">   MVAR &lt;elt&gt;  - modify a variable element</w:t>
        <w:br/>
        <w:t xml:space="preserve">   DVAR &lt;elt&gt;  - delete a variable element</w:t>
        <w:br/>
        <w:t xml:space="preserve">   VARS        - list all variable elements</w:t>
        <w:br/>
        <w:t xml:space="preserve">   AFOV &lt;fov&gt;  - add a field of view</w:t>
        <w:br/>
        <w:t xml:space="preserve">   DFOV &lt;fov&gt;  - delete a field of view</w:t>
        <w:br/>
        <w:t xml:space="preserve">   FOVS        - list all fields of view</w:t>
        <w:br/>
        <w:t xml:space="preserve">   CALib       - run system optimization</w:t>
        <w:br/>
        <w:t xml:space="preserve">   SFOV        - select field of view</w:t>
      </w:r>
    </w:p>
    <w:p>
      <w:pPr>
        <w:pStyle w:val="Heading4"/>
        <w:rPr/>
      </w:pPr>
      <w:r>
        <w:rPr/>
        <w:t>MISC / DEBUG</w:t>
      </w:r>
    </w:p>
    <w:p>
      <w:pPr>
        <w:pStyle w:val="CodeBlock"/>
        <w:rPr/>
      </w:pPr>
      <w:r>
        <w:rPr/>
        <w:t xml:space="preserve">   </w:t>
      </w:r>
      <w:r>
        <w:rPr/>
        <w:t>SRAy, SRT, SRTrace - older single-ray variants</w:t>
        <w:br/>
        <w:t xml:space="preserve">                        (use RAY)</w:t>
        <w:br/>
        <w:t xml:space="preserve">   DOPD, DOPL, ZRM     - debug / diagnostic prints</w:t>
        <w:br/>
        <w:t xml:space="preserve">   JWST_v3d, Vis3d     - 3D rendering demo</w:t>
      </w:r>
    </w:p>
    <w:sectPr>
      <w:headerReference w:type="default" r:id="rId247"/>
      <w:footerReference w:type="default" r:id="rId248"/>
      <w:type w:val="nextPage"/>
      <w:pgSz w:w="12240" w:h="15840"/>
      <w:pgMar w:left="1080" w:right="720" w:gutter="0" w:header="820" w:top="1862" w:footer="280" w:bottom="1322"/>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Helvetica">
    <w:altName w:val="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ourier New">
    <w:charset w:val="01"/>
    <w:family w:val="roman"/>
    <w:pitch w:val="variable"/>
  </w:font>
  <w:font w:name="Symbol">
    <w:charset w:val="01"/>
    <w:family w:val="roman"/>
    <w:pitch w:val="variable"/>
  </w:font>
  <w:font w:name="Symbol">
    <w:charset w:val="02"/>
    <w:family w:val="auto"/>
    <w:pitch w:val="default"/>
  </w:font>
  <w:font w:name="Courier New">
    <w:charset w:val="01"/>
    <w:family w:val="modern"/>
    <w:pitch w:val="fixed"/>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 w:name="PageNumWizard_FOOTER_Default_Page_Style7"/>
    <w:r>
      <w:rPr/>
      <w:fldChar w:fldCharType="begin"/>
    </w:r>
    <w:r>
      <w:rPr/>
      <w:instrText xml:space="preserve"> PAGE </w:instrText>
    </w:r>
    <w:r>
      <w:rPr/>
      <w:fldChar w:fldCharType="separate"/>
    </w:r>
    <w:r>
      <w:rPr/>
      <w:t>249</w:t>
    </w:r>
    <w:r>
      <w:rPr/>
      <w:fldChar w:fldCharType="end"/>
    </w:r>
    <w:bookmarkEnd w:id="1"/>
  </w:p>
  <w:p>
    <w:pPr>
      <w:pStyle w:val="Footer"/>
      <w:rPr/>
    </w:pPr>
    <w:r>
      <w:rPr/>
    </w:r>
  </w:p>
  <w:p>
    <w:pPr>
      <w:pStyle w:val="Footer"/>
      <w:rPr/>
    </w:pPr>
    <w:r>
      <w:rPr/>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348" w:hanging="288"/>
      </w:pPr>
      <w:rPr>
        <w:sz w:val="18"/>
        <w:spacing w:val="0"/>
        <w:i w:val="false"/>
        <w:b/>
        <w:szCs w:val="18"/>
        <w:iCs w:val="false"/>
        <w:bCs/>
        <w:w w:val="100"/>
        <w:rFonts w:ascii="Helvetica" w:hAnsi="Helvetica" w:eastAsia="Helvetica" w:cs="Helvetica"/>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2">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3">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4">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5">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6">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7">
    <w:lvl w:ilvl="0">
      <w:start w:val="1"/>
      <w:numFmt w:val="decimal"/>
      <w:lvlText w:val="%1."/>
      <w:lvlJc w:val="left"/>
      <w:pPr>
        <w:tabs>
          <w:tab w:val="num" w:pos="0"/>
        </w:tabs>
        <w:ind w:left="3348" w:hanging="288"/>
      </w:pPr>
      <w:rPr>
        <w:sz w:val="18"/>
        <w:spacing w:val="0"/>
        <w:i w:val="false"/>
        <w:b/>
        <w:szCs w:val="18"/>
        <w:iCs w:val="false"/>
        <w:bCs/>
        <w:w w:val="100"/>
        <w:rFonts w:ascii="Helvetica" w:hAnsi="Helvetica" w:eastAsia="Helvetica" w:cs="Helvetica"/>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8">
    <w:lvl w:ilvl="0">
      <w:start w:val="1"/>
      <w:numFmt w:val="upperLetter"/>
      <w:lvlText w:val="%1"/>
      <w:lvlJc w:val="left"/>
      <w:pPr>
        <w:tabs>
          <w:tab w:val="num" w:pos="0"/>
        </w:tabs>
        <w:ind w:left="3060" w:hanging="554"/>
      </w:pPr>
      <w:rPr>
        <w:lang w:val="en-US" w:eastAsia="en-US" w:bidi="ar-SA"/>
      </w:rPr>
    </w:lvl>
    <w:lvl w:ilvl="1">
      <w:start w:val="1"/>
      <w:numFmt w:val="decimal"/>
      <w:lvlText w:val="%1.%2"/>
      <w:lvlJc w:val="left"/>
      <w:pPr>
        <w:tabs>
          <w:tab w:val="num" w:pos="0"/>
        </w:tabs>
        <w:ind w:left="3060" w:hanging="554"/>
      </w:pPr>
      <w:rPr>
        <w:sz w:val="24"/>
        <w:spacing w:val="0"/>
        <w:i w:val="false"/>
        <w:b/>
        <w:szCs w:val="24"/>
        <w:iCs w:val="false"/>
        <w:bCs/>
        <w:w w:val="99"/>
        <w:rFonts w:ascii="Helvetica" w:hAnsi="Helvetica" w:eastAsia="Helvetica" w:cs="Helvetica"/>
        <w:color w:val="231F20"/>
        <w:lang w:val="en-US" w:eastAsia="en-US" w:bidi="ar-SA"/>
      </w:rPr>
    </w:lvl>
    <w:lvl w:ilvl="2">
      <w:start w:val="1"/>
      <w:numFmt w:val="decimal"/>
      <w:lvlText w:val="%1.%2.%3"/>
      <w:lvlJc w:val="left"/>
      <w:pPr>
        <w:tabs>
          <w:tab w:val="num" w:pos="0"/>
        </w:tabs>
        <w:ind w:left="3060" w:hanging="658"/>
      </w:pPr>
      <w:rPr>
        <w:sz w:val="20"/>
        <w:spacing w:val="0"/>
        <w:i w:val="false"/>
        <w:b/>
        <w:szCs w:val="20"/>
        <w:iCs w:val="false"/>
        <w:bCs/>
        <w:w w:val="99"/>
        <w:rFonts w:ascii="Helvetica" w:hAnsi="Helvetica" w:eastAsia="Helvetica" w:cs="Helvetica"/>
        <w:color w:val="231F20"/>
        <w:lang w:val="en-US" w:eastAsia="en-US" w:bidi="ar-SA"/>
      </w:rPr>
    </w:lvl>
    <w:lvl w:ilvl="3">
      <w:start w:val="0"/>
      <w:numFmt w:val="bullet"/>
      <w:lvlText w:val=""/>
      <w:lvlJc w:val="left"/>
      <w:pPr>
        <w:tabs>
          <w:tab w:val="num" w:pos="0"/>
        </w:tabs>
        <w:ind w:left="4700" w:hanging="658"/>
      </w:pPr>
      <w:rPr>
        <w:rFonts w:ascii="Symbol" w:hAnsi="Symbol" w:cs="Symbol" w:hint="default"/>
        <w:lang w:val="en-US" w:eastAsia="en-US" w:bidi="ar-SA"/>
      </w:rPr>
    </w:lvl>
    <w:lvl w:ilvl="4">
      <w:start w:val="0"/>
      <w:numFmt w:val="bullet"/>
      <w:lvlText w:val=""/>
      <w:lvlJc w:val="left"/>
      <w:pPr>
        <w:tabs>
          <w:tab w:val="num" w:pos="0"/>
        </w:tabs>
        <w:ind w:left="5520" w:hanging="658"/>
      </w:pPr>
      <w:rPr>
        <w:rFonts w:ascii="Symbol" w:hAnsi="Symbol" w:cs="Symbol" w:hint="default"/>
        <w:lang w:val="en-US" w:eastAsia="en-US" w:bidi="ar-SA"/>
      </w:rPr>
    </w:lvl>
    <w:lvl w:ilvl="5">
      <w:start w:val="0"/>
      <w:numFmt w:val="bullet"/>
      <w:lvlText w:val=""/>
      <w:lvlJc w:val="left"/>
      <w:pPr>
        <w:tabs>
          <w:tab w:val="num" w:pos="0"/>
        </w:tabs>
        <w:ind w:left="6340" w:hanging="658"/>
      </w:pPr>
      <w:rPr>
        <w:rFonts w:ascii="Symbol" w:hAnsi="Symbol" w:cs="Symbol" w:hint="default"/>
        <w:lang w:val="en-US" w:eastAsia="en-US" w:bidi="ar-SA"/>
      </w:rPr>
    </w:lvl>
    <w:lvl w:ilvl="6">
      <w:start w:val="0"/>
      <w:numFmt w:val="bullet"/>
      <w:lvlText w:val=""/>
      <w:lvlJc w:val="left"/>
      <w:pPr>
        <w:tabs>
          <w:tab w:val="num" w:pos="0"/>
        </w:tabs>
        <w:ind w:left="7160" w:hanging="658"/>
      </w:pPr>
      <w:rPr>
        <w:rFonts w:ascii="Symbol" w:hAnsi="Symbol" w:cs="Symbol" w:hint="default"/>
        <w:lang w:val="en-US" w:eastAsia="en-US" w:bidi="ar-SA"/>
      </w:rPr>
    </w:lvl>
    <w:lvl w:ilvl="7">
      <w:start w:val="0"/>
      <w:numFmt w:val="bullet"/>
      <w:lvlText w:val=""/>
      <w:lvlJc w:val="left"/>
      <w:pPr>
        <w:tabs>
          <w:tab w:val="num" w:pos="0"/>
        </w:tabs>
        <w:ind w:left="7980" w:hanging="658"/>
      </w:pPr>
      <w:rPr>
        <w:rFonts w:ascii="Symbol" w:hAnsi="Symbol" w:cs="Symbol" w:hint="default"/>
        <w:lang w:val="en-US" w:eastAsia="en-US" w:bidi="ar-SA"/>
      </w:rPr>
    </w:lvl>
    <w:lvl w:ilvl="8">
      <w:start w:val="0"/>
      <w:numFmt w:val="bullet"/>
      <w:lvlText w:val=""/>
      <w:lvlJc w:val="left"/>
      <w:pPr>
        <w:tabs>
          <w:tab w:val="num" w:pos="0"/>
        </w:tabs>
        <w:ind w:left="8800" w:hanging="658"/>
      </w:pPr>
      <w:rPr>
        <w:rFonts w:ascii="Symbol" w:hAnsi="Symbol" w:cs="Symbol" w:hint="default"/>
        <w:lang w:val="en-US" w:eastAsia="en-US" w:bidi="ar-SA"/>
      </w:rPr>
    </w:lvl>
  </w:abstractNum>
  <w:abstractNum w:abstractNumId="9">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10">
    <w:lvl w:ilvl="0">
      <w:start w:val="1"/>
      <w:numFmt w:val="decimal"/>
      <w:lvlText w:val="%1."/>
      <w:lvlJc w:val="left"/>
      <w:pPr>
        <w:tabs>
          <w:tab w:val="num" w:pos="0"/>
        </w:tabs>
        <w:ind w:left="3348" w:hanging="288"/>
      </w:pPr>
      <w:rPr>
        <w:sz w:val="18"/>
        <w:spacing w:val="0"/>
        <w:i w:val="false"/>
        <w:b/>
        <w:szCs w:val="18"/>
        <w:iCs w:val="false"/>
        <w:bCs/>
        <w:w w:val="100"/>
        <w:rFonts w:ascii="Helvetica" w:hAnsi="Helvetica" w:eastAsia="Helvetica" w:cs="Helvetica"/>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11">
    <w:lvl w:ilvl="0">
      <w:start w:val="9"/>
      <w:numFmt w:val="decimal"/>
      <w:lvlText w:val="%1"/>
      <w:lvlJc w:val="left"/>
      <w:pPr>
        <w:tabs>
          <w:tab w:val="num" w:pos="0"/>
        </w:tabs>
        <w:ind w:left="3060" w:hanging="514"/>
      </w:pPr>
      <w:rPr>
        <w:lang w:val="en-US" w:eastAsia="en-US" w:bidi="ar-SA"/>
      </w:rPr>
    </w:lvl>
    <w:lvl w:ilvl="1">
      <w:start w:val="1"/>
      <w:numFmt w:val="decimal"/>
      <w:lvlText w:val="%1.%2"/>
      <w:lvlJc w:val="left"/>
      <w:pPr>
        <w:tabs>
          <w:tab w:val="num" w:pos="0"/>
        </w:tabs>
        <w:ind w:left="3060" w:hanging="514"/>
      </w:pPr>
      <w:rPr>
        <w:sz w:val="24"/>
        <w:spacing w:val="0"/>
        <w:i w:val="false"/>
        <w:b/>
        <w:szCs w:val="24"/>
        <w:iCs w:val="false"/>
        <w:bCs/>
        <w:w w:val="99"/>
        <w:rFonts w:ascii="Helvetica" w:hAnsi="Helvetica" w:eastAsia="Helvetica" w:cs="Helvetica"/>
        <w:color w:val="231F20"/>
        <w:lang w:val="en-US" w:eastAsia="en-US" w:bidi="ar-SA"/>
      </w:rPr>
    </w:lvl>
    <w:lvl w:ilvl="2">
      <w:start w:val="1"/>
      <w:numFmt w:val="decimal"/>
      <w:lvlText w:val="%1.%2.%3"/>
      <w:lvlJc w:val="left"/>
      <w:pPr>
        <w:tabs>
          <w:tab w:val="num" w:pos="0"/>
        </w:tabs>
        <w:ind w:left="2700" w:hanging="625"/>
      </w:pPr>
      <w:rPr>
        <w:sz w:val="20"/>
        <w:spacing w:val="0"/>
        <w:i w:val="false"/>
        <w:b/>
        <w:szCs w:val="20"/>
        <w:iCs w:val="false"/>
        <w:bCs/>
        <w:w w:val="99"/>
        <w:rFonts w:ascii="Helvetica" w:hAnsi="Helvetica" w:eastAsia="Helvetica" w:cs="Helvetica"/>
        <w:color w:val="231F20"/>
        <w:lang w:val="en-US" w:eastAsia="en-US" w:bidi="ar-SA"/>
      </w:rPr>
    </w:lvl>
    <w:lvl w:ilvl="3">
      <w:start w:val="1"/>
      <w:numFmt w:val="decimal"/>
      <w:lvlText w:val="%4."/>
      <w:lvlJc w:val="left"/>
      <w:pPr>
        <w:tabs>
          <w:tab w:val="num" w:pos="0"/>
        </w:tabs>
        <w:ind w:left="2988" w:hanging="288"/>
      </w:pPr>
      <w:rPr>
        <w:sz w:val="18"/>
        <w:spacing w:val="0"/>
        <w:i w:val="false"/>
        <w:b/>
        <w:szCs w:val="18"/>
        <w:iCs w:val="false"/>
        <w:bCs/>
        <w:w w:val="100"/>
        <w:rFonts w:ascii="Helvetica" w:hAnsi="Helvetica" w:eastAsia="Helvetica" w:cs="Helvetica"/>
        <w:color w:val="231F20"/>
        <w:lang w:val="en-US" w:eastAsia="en-US" w:bidi="ar-SA"/>
      </w:rPr>
    </w:lvl>
    <w:lvl w:ilvl="4">
      <w:start w:val="0"/>
      <w:numFmt w:val="bullet"/>
      <w:lvlText w:val=""/>
      <w:lvlJc w:val="left"/>
      <w:pPr>
        <w:tabs>
          <w:tab w:val="num" w:pos="0"/>
        </w:tabs>
        <w:ind w:left="4354" w:hanging="288"/>
      </w:pPr>
      <w:rPr>
        <w:rFonts w:ascii="Symbol" w:hAnsi="Symbol" w:cs="Symbol" w:hint="default"/>
        <w:lang w:val="en-US" w:eastAsia="en-US" w:bidi="ar-SA"/>
      </w:rPr>
    </w:lvl>
    <w:lvl w:ilvl="5">
      <w:start w:val="0"/>
      <w:numFmt w:val="bullet"/>
      <w:lvlText w:val=""/>
      <w:lvlJc w:val="left"/>
      <w:pPr>
        <w:tabs>
          <w:tab w:val="num" w:pos="0"/>
        </w:tabs>
        <w:ind w:left="5368" w:hanging="288"/>
      </w:pPr>
      <w:rPr>
        <w:rFonts w:ascii="Symbol" w:hAnsi="Symbol" w:cs="Symbol" w:hint="default"/>
        <w:lang w:val="en-US" w:eastAsia="en-US" w:bidi="ar-SA"/>
      </w:rPr>
    </w:lvl>
    <w:lvl w:ilvl="6">
      <w:start w:val="0"/>
      <w:numFmt w:val="bullet"/>
      <w:lvlText w:val=""/>
      <w:lvlJc w:val="left"/>
      <w:pPr>
        <w:tabs>
          <w:tab w:val="num" w:pos="0"/>
        </w:tabs>
        <w:ind w:left="6382" w:hanging="288"/>
      </w:pPr>
      <w:rPr>
        <w:rFonts w:ascii="Symbol" w:hAnsi="Symbol" w:cs="Symbol" w:hint="default"/>
        <w:lang w:val="en-US" w:eastAsia="en-US" w:bidi="ar-SA"/>
      </w:rPr>
    </w:lvl>
    <w:lvl w:ilvl="7">
      <w:start w:val="0"/>
      <w:numFmt w:val="bullet"/>
      <w:lvlText w:val=""/>
      <w:lvlJc w:val="left"/>
      <w:pPr>
        <w:tabs>
          <w:tab w:val="num" w:pos="0"/>
        </w:tabs>
        <w:ind w:left="7397" w:hanging="288"/>
      </w:pPr>
      <w:rPr>
        <w:rFonts w:ascii="Symbol" w:hAnsi="Symbol" w:cs="Symbol" w:hint="default"/>
        <w:lang w:val="en-US" w:eastAsia="en-US" w:bidi="ar-SA"/>
      </w:rPr>
    </w:lvl>
    <w:lvl w:ilvl="8">
      <w:start w:val="0"/>
      <w:numFmt w:val="bullet"/>
      <w:lvlText w:val=""/>
      <w:lvlJc w:val="left"/>
      <w:pPr>
        <w:tabs>
          <w:tab w:val="num" w:pos="0"/>
        </w:tabs>
        <w:ind w:left="8411" w:hanging="288"/>
      </w:pPr>
      <w:rPr>
        <w:rFonts w:ascii="Symbol" w:hAnsi="Symbol" w:cs="Symbol" w:hint="default"/>
        <w:lang w:val="en-US" w:eastAsia="en-US" w:bidi="ar-SA"/>
      </w:rPr>
    </w:lvl>
  </w:abstractNum>
  <w:abstractNum w:abstractNumId="12">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13">
    <w:lvl w:ilvl="0">
      <w:start w:val="8"/>
      <w:numFmt w:val="decimal"/>
      <w:lvlText w:val="%1"/>
      <w:lvlJc w:val="left"/>
      <w:pPr>
        <w:tabs>
          <w:tab w:val="num" w:pos="0"/>
        </w:tabs>
        <w:ind w:left="2700" w:hanging="625"/>
      </w:pPr>
      <w:rPr>
        <w:lang w:val="en-US" w:eastAsia="en-US" w:bidi="ar-SA"/>
      </w:rPr>
    </w:lvl>
    <w:lvl w:ilvl="1">
      <w:start w:val="1"/>
      <w:numFmt w:val="decimal"/>
      <w:lvlText w:val="%1.%2"/>
      <w:lvlJc w:val="left"/>
      <w:pPr>
        <w:tabs>
          <w:tab w:val="num" w:pos="0"/>
        </w:tabs>
        <w:ind w:left="2700" w:hanging="625"/>
      </w:pPr>
      <w:rPr>
        <w:lang w:val="en-US" w:eastAsia="en-US" w:bidi="ar-SA"/>
      </w:rPr>
    </w:lvl>
    <w:lvl w:ilvl="2">
      <w:start w:val="1"/>
      <w:numFmt w:val="decimal"/>
      <w:lvlText w:val="%1.%2.%3"/>
      <w:lvlJc w:val="left"/>
      <w:pPr>
        <w:tabs>
          <w:tab w:val="num" w:pos="0"/>
        </w:tabs>
        <w:ind w:left="2700" w:hanging="625"/>
      </w:pPr>
      <w:rPr>
        <w:sz w:val="20"/>
        <w:spacing w:val="0"/>
        <w:i w:val="false"/>
        <w:b/>
        <w:szCs w:val="20"/>
        <w:iCs w:val="false"/>
        <w:bCs/>
        <w:w w:val="99"/>
        <w:rFonts w:ascii="Helvetica" w:hAnsi="Helvetica" w:eastAsia="Helvetica" w:cs="Helvetica"/>
        <w:color w:val="231F20"/>
        <w:lang w:val="en-US" w:eastAsia="en-US" w:bidi="ar-SA"/>
      </w:rPr>
    </w:lvl>
    <w:lvl w:ilvl="3">
      <w:start w:val="0"/>
      <w:numFmt w:val="bullet"/>
      <w:lvlText w:val=""/>
      <w:lvlJc w:val="left"/>
      <w:pPr>
        <w:tabs>
          <w:tab w:val="num" w:pos="0"/>
        </w:tabs>
        <w:ind w:left="5022" w:hanging="625"/>
      </w:pPr>
      <w:rPr>
        <w:rFonts w:ascii="Symbol" w:hAnsi="Symbol" w:cs="Symbol" w:hint="default"/>
        <w:lang w:val="en-US" w:eastAsia="en-US" w:bidi="ar-SA"/>
      </w:rPr>
    </w:lvl>
    <w:lvl w:ilvl="4">
      <w:start w:val="0"/>
      <w:numFmt w:val="bullet"/>
      <w:lvlText w:val=""/>
      <w:lvlJc w:val="left"/>
      <w:pPr>
        <w:tabs>
          <w:tab w:val="num" w:pos="0"/>
        </w:tabs>
        <w:ind w:left="5796" w:hanging="625"/>
      </w:pPr>
      <w:rPr>
        <w:rFonts w:ascii="Symbol" w:hAnsi="Symbol" w:cs="Symbol" w:hint="default"/>
        <w:lang w:val="en-US" w:eastAsia="en-US" w:bidi="ar-SA"/>
      </w:rPr>
    </w:lvl>
    <w:lvl w:ilvl="5">
      <w:start w:val="0"/>
      <w:numFmt w:val="bullet"/>
      <w:lvlText w:val=""/>
      <w:lvlJc w:val="left"/>
      <w:pPr>
        <w:tabs>
          <w:tab w:val="num" w:pos="0"/>
        </w:tabs>
        <w:ind w:left="6570" w:hanging="625"/>
      </w:pPr>
      <w:rPr>
        <w:rFonts w:ascii="Symbol" w:hAnsi="Symbol" w:cs="Symbol" w:hint="default"/>
        <w:lang w:val="en-US" w:eastAsia="en-US" w:bidi="ar-SA"/>
      </w:rPr>
    </w:lvl>
    <w:lvl w:ilvl="6">
      <w:start w:val="0"/>
      <w:numFmt w:val="bullet"/>
      <w:lvlText w:val=""/>
      <w:lvlJc w:val="left"/>
      <w:pPr>
        <w:tabs>
          <w:tab w:val="num" w:pos="0"/>
        </w:tabs>
        <w:ind w:left="7344" w:hanging="625"/>
      </w:pPr>
      <w:rPr>
        <w:rFonts w:ascii="Symbol" w:hAnsi="Symbol" w:cs="Symbol" w:hint="default"/>
        <w:lang w:val="en-US" w:eastAsia="en-US" w:bidi="ar-SA"/>
      </w:rPr>
    </w:lvl>
    <w:lvl w:ilvl="7">
      <w:start w:val="0"/>
      <w:numFmt w:val="bullet"/>
      <w:lvlText w:val=""/>
      <w:lvlJc w:val="left"/>
      <w:pPr>
        <w:tabs>
          <w:tab w:val="num" w:pos="0"/>
        </w:tabs>
        <w:ind w:left="8118" w:hanging="625"/>
      </w:pPr>
      <w:rPr>
        <w:rFonts w:ascii="Symbol" w:hAnsi="Symbol" w:cs="Symbol" w:hint="default"/>
        <w:lang w:val="en-US" w:eastAsia="en-US" w:bidi="ar-SA"/>
      </w:rPr>
    </w:lvl>
    <w:lvl w:ilvl="8">
      <w:start w:val="0"/>
      <w:numFmt w:val="bullet"/>
      <w:lvlText w:val=""/>
      <w:lvlJc w:val="left"/>
      <w:pPr>
        <w:tabs>
          <w:tab w:val="num" w:pos="0"/>
        </w:tabs>
        <w:ind w:left="8892" w:hanging="625"/>
      </w:pPr>
      <w:rPr>
        <w:rFonts w:ascii="Symbol" w:hAnsi="Symbol" w:cs="Symbol" w:hint="default"/>
        <w:lang w:val="en-US" w:eastAsia="en-US" w:bidi="ar-SA"/>
      </w:rPr>
    </w:lvl>
  </w:abstractNum>
  <w:abstractNum w:abstractNumId="14">
    <w:lvl w:ilvl="0">
      <w:start w:val="8"/>
      <w:numFmt w:val="decimal"/>
      <w:lvlText w:val="%1"/>
      <w:lvlJc w:val="left"/>
      <w:pPr>
        <w:tabs>
          <w:tab w:val="num" w:pos="0"/>
        </w:tabs>
        <w:ind w:left="3060" w:hanging="514"/>
      </w:pPr>
      <w:rPr>
        <w:lang w:val="en-US" w:eastAsia="en-US" w:bidi="ar-SA"/>
      </w:rPr>
    </w:lvl>
    <w:lvl w:ilvl="1">
      <w:start w:val="1"/>
      <w:numFmt w:val="decimal"/>
      <w:lvlText w:val="%1.%2"/>
      <w:lvlJc w:val="left"/>
      <w:pPr>
        <w:tabs>
          <w:tab w:val="num" w:pos="0"/>
        </w:tabs>
        <w:ind w:left="3060" w:hanging="514"/>
      </w:pPr>
      <w:rPr>
        <w:sz w:val="24"/>
        <w:spacing w:val="0"/>
        <w:i w:val="false"/>
        <w:b/>
        <w:szCs w:val="24"/>
        <w:iCs w:val="false"/>
        <w:bCs/>
        <w:w w:val="99"/>
        <w:rFonts w:ascii="Helvetica" w:hAnsi="Helvetica" w:eastAsia="Helvetica" w:cs="Helvetica"/>
        <w:color w:val="231F20"/>
        <w:lang w:val="en-US" w:eastAsia="en-US" w:bidi="ar-SA"/>
      </w:rPr>
    </w:lvl>
    <w:lvl w:ilvl="2">
      <w:start w:val="1"/>
      <w:numFmt w:val="decimal"/>
      <w:lvlText w:val="%1.%2.%3"/>
      <w:lvlJc w:val="left"/>
      <w:pPr>
        <w:tabs>
          <w:tab w:val="num" w:pos="0"/>
        </w:tabs>
        <w:ind w:left="3060" w:hanging="625"/>
      </w:pPr>
      <w:rPr>
        <w:sz w:val="20"/>
        <w:spacing w:val="0"/>
        <w:i w:val="false"/>
        <w:b/>
        <w:szCs w:val="20"/>
        <w:iCs w:val="false"/>
        <w:bCs/>
        <w:w w:val="94"/>
        <w:rFonts w:ascii="Helvetica" w:hAnsi="Helvetica" w:eastAsia="Helvetica" w:cs="Helvetica"/>
        <w:color w:val="231F20"/>
        <w:lang w:val="en-US" w:eastAsia="en-US" w:bidi="ar-SA"/>
      </w:rPr>
    </w:lvl>
    <w:lvl w:ilvl="3">
      <w:start w:val="0"/>
      <w:numFmt w:val="bullet"/>
      <w:lvlText w:val=""/>
      <w:lvlJc w:val="left"/>
      <w:pPr>
        <w:tabs>
          <w:tab w:val="num" w:pos="0"/>
        </w:tabs>
        <w:ind w:left="4700" w:hanging="625"/>
      </w:pPr>
      <w:rPr>
        <w:rFonts w:ascii="Symbol" w:hAnsi="Symbol" w:cs="Symbol" w:hint="default"/>
        <w:lang w:val="en-US" w:eastAsia="en-US" w:bidi="ar-SA"/>
      </w:rPr>
    </w:lvl>
    <w:lvl w:ilvl="4">
      <w:start w:val="0"/>
      <w:numFmt w:val="bullet"/>
      <w:lvlText w:val=""/>
      <w:lvlJc w:val="left"/>
      <w:pPr>
        <w:tabs>
          <w:tab w:val="num" w:pos="0"/>
        </w:tabs>
        <w:ind w:left="5520" w:hanging="625"/>
      </w:pPr>
      <w:rPr>
        <w:rFonts w:ascii="Symbol" w:hAnsi="Symbol" w:cs="Symbol" w:hint="default"/>
        <w:lang w:val="en-US" w:eastAsia="en-US" w:bidi="ar-SA"/>
      </w:rPr>
    </w:lvl>
    <w:lvl w:ilvl="5">
      <w:start w:val="0"/>
      <w:numFmt w:val="bullet"/>
      <w:lvlText w:val=""/>
      <w:lvlJc w:val="left"/>
      <w:pPr>
        <w:tabs>
          <w:tab w:val="num" w:pos="0"/>
        </w:tabs>
        <w:ind w:left="6340" w:hanging="625"/>
      </w:pPr>
      <w:rPr>
        <w:rFonts w:ascii="Symbol" w:hAnsi="Symbol" w:cs="Symbol" w:hint="default"/>
        <w:lang w:val="en-US" w:eastAsia="en-US" w:bidi="ar-SA"/>
      </w:rPr>
    </w:lvl>
    <w:lvl w:ilvl="6">
      <w:start w:val="0"/>
      <w:numFmt w:val="bullet"/>
      <w:lvlText w:val=""/>
      <w:lvlJc w:val="left"/>
      <w:pPr>
        <w:tabs>
          <w:tab w:val="num" w:pos="0"/>
        </w:tabs>
        <w:ind w:left="7160" w:hanging="625"/>
      </w:pPr>
      <w:rPr>
        <w:rFonts w:ascii="Symbol" w:hAnsi="Symbol" w:cs="Symbol" w:hint="default"/>
        <w:lang w:val="en-US" w:eastAsia="en-US" w:bidi="ar-SA"/>
      </w:rPr>
    </w:lvl>
    <w:lvl w:ilvl="7">
      <w:start w:val="0"/>
      <w:numFmt w:val="bullet"/>
      <w:lvlText w:val=""/>
      <w:lvlJc w:val="left"/>
      <w:pPr>
        <w:tabs>
          <w:tab w:val="num" w:pos="0"/>
        </w:tabs>
        <w:ind w:left="7980" w:hanging="625"/>
      </w:pPr>
      <w:rPr>
        <w:rFonts w:ascii="Symbol" w:hAnsi="Symbol" w:cs="Symbol" w:hint="default"/>
        <w:lang w:val="en-US" w:eastAsia="en-US" w:bidi="ar-SA"/>
      </w:rPr>
    </w:lvl>
    <w:lvl w:ilvl="8">
      <w:start w:val="0"/>
      <w:numFmt w:val="bullet"/>
      <w:lvlText w:val=""/>
      <w:lvlJc w:val="left"/>
      <w:pPr>
        <w:tabs>
          <w:tab w:val="num" w:pos="0"/>
        </w:tabs>
        <w:ind w:left="8800" w:hanging="625"/>
      </w:pPr>
      <w:rPr>
        <w:rFonts w:ascii="Symbol" w:hAnsi="Symbol" w:cs="Symbol" w:hint="default"/>
        <w:lang w:val="en-US" w:eastAsia="en-US" w:bidi="ar-SA"/>
      </w:rPr>
    </w:lvl>
  </w:abstractNum>
  <w:abstractNum w:abstractNumId="15">
    <w:lvl w:ilvl="0">
      <w:start w:val="7"/>
      <w:numFmt w:val="decimal"/>
      <w:lvlText w:val="%1"/>
      <w:lvlJc w:val="left"/>
      <w:pPr>
        <w:tabs>
          <w:tab w:val="num" w:pos="0"/>
        </w:tabs>
        <w:ind w:left="3060" w:hanging="514"/>
      </w:pPr>
      <w:rPr>
        <w:lang w:val="en-US" w:eastAsia="en-US" w:bidi="ar-SA"/>
      </w:rPr>
    </w:lvl>
    <w:lvl w:ilvl="1">
      <w:start w:val="1"/>
      <w:numFmt w:val="decimal"/>
      <w:lvlText w:val="%1.%2"/>
      <w:lvlJc w:val="left"/>
      <w:pPr>
        <w:tabs>
          <w:tab w:val="num" w:pos="0"/>
        </w:tabs>
        <w:ind w:left="3060" w:hanging="514"/>
      </w:pPr>
      <w:rPr>
        <w:sz w:val="24"/>
        <w:spacing w:val="0"/>
        <w:i w:val="false"/>
        <w:b/>
        <w:szCs w:val="24"/>
        <w:iCs w:val="false"/>
        <w:bCs/>
        <w:w w:val="99"/>
        <w:rFonts w:ascii="Helvetica" w:hAnsi="Helvetica" w:eastAsia="Helvetica" w:cs="Helvetica"/>
        <w:color w:val="231F20"/>
        <w:lang w:val="en-US" w:eastAsia="en-US" w:bidi="ar-SA"/>
      </w:rPr>
    </w:lvl>
    <w:lvl w:ilvl="2">
      <w:start w:val="1"/>
      <w:numFmt w:val="decimal"/>
      <w:lvlText w:val="%1.%2.%3"/>
      <w:lvlJc w:val="left"/>
      <w:pPr>
        <w:tabs>
          <w:tab w:val="num" w:pos="0"/>
        </w:tabs>
        <w:ind w:left="2700" w:hanging="625"/>
      </w:pPr>
      <w:rPr>
        <w:sz w:val="20"/>
        <w:spacing w:val="0"/>
        <w:i w:val="false"/>
        <w:b/>
        <w:szCs w:val="20"/>
        <w:iCs w:val="false"/>
        <w:bCs/>
        <w:w w:val="99"/>
        <w:rFonts w:ascii="Helvetica" w:hAnsi="Helvetica" w:eastAsia="Helvetica" w:cs="Helvetica"/>
        <w:color w:val="231F20"/>
        <w:lang w:val="en-US" w:eastAsia="en-US" w:bidi="ar-SA"/>
      </w:rPr>
    </w:lvl>
    <w:lvl w:ilvl="3">
      <w:start w:val="0"/>
      <w:numFmt w:val="bullet"/>
      <w:lvlText w:val=""/>
      <w:lvlJc w:val="left"/>
      <w:pPr>
        <w:tabs>
          <w:tab w:val="num" w:pos="0"/>
        </w:tabs>
        <w:ind w:left="4700" w:hanging="625"/>
      </w:pPr>
      <w:rPr>
        <w:rFonts w:ascii="Symbol" w:hAnsi="Symbol" w:cs="Symbol" w:hint="default"/>
        <w:lang w:val="en-US" w:eastAsia="en-US" w:bidi="ar-SA"/>
      </w:rPr>
    </w:lvl>
    <w:lvl w:ilvl="4">
      <w:start w:val="0"/>
      <w:numFmt w:val="bullet"/>
      <w:lvlText w:val=""/>
      <w:lvlJc w:val="left"/>
      <w:pPr>
        <w:tabs>
          <w:tab w:val="num" w:pos="0"/>
        </w:tabs>
        <w:ind w:left="5520" w:hanging="625"/>
      </w:pPr>
      <w:rPr>
        <w:rFonts w:ascii="Symbol" w:hAnsi="Symbol" w:cs="Symbol" w:hint="default"/>
        <w:lang w:val="en-US" w:eastAsia="en-US" w:bidi="ar-SA"/>
      </w:rPr>
    </w:lvl>
    <w:lvl w:ilvl="5">
      <w:start w:val="0"/>
      <w:numFmt w:val="bullet"/>
      <w:lvlText w:val=""/>
      <w:lvlJc w:val="left"/>
      <w:pPr>
        <w:tabs>
          <w:tab w:val="num" w:pos="0"/>
        </w:tabs>
        <w:ind w:left="6340" w:hanging="625"/>
      </w:pPr>
      <w:rPr>
        <w:rFonts w:ascii="Symbol" w:hAnsi="Symbol" w:cs="Symbol" w:hint="default"/>
        <w:lang w:val="en-US" w:eastAsia="en-US" w:bidi="ar-SA"/>
      </w:rPr>
    </w:lvl>
    <w:lvl w:ilvl="6">
      <w:start w:val="0"/>
      <w:numFmt w:val="bullet"/>
      <w:lvlText w:val=""/>
      <w:lvlJc w:val="left"/>
      <w:pPr>
        <w:tabs>
          <w:tab w:val="num" w:pos="0"/>
        </w:tabs>
        <w:ind w:left="7160" w:hanging="625"/>
      </w:pPr>
      <w:rPr>
        <w:rFonts w:ascii="Symbol" w:hAnsi="Symbol" w:cs="Symbol" w:hint="default"/>
        <w:lang w:val="en-US" w:eastAsia="en-US" w:bidi="ar-SA"/>
      </w:rPr>
    </w:lvl>
    <w:lvl w:ilvl="7">
      <w:start w:val="0"/>
      <w:numFmt w:val="bullet"/>
      <w:lvlText w:val=""/>
      <w:lvlJc w:val="left"/>
      <w:pPr>
        <w:tabs>
          <w:tab w:val="num" w:pos="0"/>
        </w:tabs>
        <w:ind w:left="7980" w:hanging="625"/>
      </w:pPr>
      <w:rPr>
        <w:rFonts w:ascii="Symbol" w:hAnsi="Symbol" w:cs="Symbol" w:hint="default"/>
        <w:lang w:val="en-US" w:eastAsia="en-US" w:bidi="ar-SA"/>
      </w:rPr>
    </w:lvl>
    <w:lvl w:ilvl="8">
      <w:start w:val="0"/>
      <w:numFmt w:val="bullet"/>
      <w:lvlText w:val=""/>
      <w:lvlJc w:val="left"/>
      <w:pPr>
        <w:tabs>
          <w:tab w:val="num" w:pos="0"/>
        </w:tabs>
        <w:ind w:left="8800" w:hanging="625"/>
      </w:pPr>
      <w:rPr>
        <w:rFonts w:ascii="Symbol" w:hAnsi="Symbol" w:cs="Symbol" w:hint="default"/>
        <w:lang w:val="en-US" w:eastAsia="en-US" w:bidi="ar-SA"/>
      </w:rPr>
    </w:lvl>
  </w:abstractNum>
  <w:abstractNum w:abstractNumId="16">
    <w:lvl w:ilvl="0">
      <w:start w:val="6"/>
      <w:numFmt w:val="decimal"/>
      <w:lvlText w:val="%1"/>
      <w:lvlJc w:val="left"/>
      <w:pPr>
        <w:tabs>
          <w:tab w:val="num" w:pos="0"/>
        </w:tabs>
        <w:ind w:left="2700" w:hanging="514"/>
      </w:pPr>
      <w:rPr>
        <w:lang w:val="en-US" w:eastAsia="en-US" w:bidi="ar-SA"/>
      </w:rPr>
    </w:lvl>
    <w:lvl w:ilvl="1">
      <w:start w:val="3"/>
      <w:numFmt w:val="decimal"/>
      <w:lvlText w:val="%1.%2"/>
      <w:lvlJc w:val="left"/>
      <w:pPr>
        <w:tabs>
          <w:tab w:val="num" w:pos="0"/>
        </w:tabs>
        <w:ind w:left="2700" w:hanging="514"/>
      </w:pPr>
      <w:rPr>
        <w:sz w:val="24"/>
        <w:spacing w:val="0"/>
        <w:i w:val="false"/>
        <w:b/>
        <w:szCs w:val="24"/>
        <w:iCs w:val="false"/>
        <w:bCs/>
        <w:w w:val="99"/>
        <w:rFonts w:ascii="Helvetica" w:hAnsi="Helvetica" w:eastAsia="Helvetica" w:cs="Helvetica"/>
        <w:color w:val="231F20"/>
        <w:lang w:val="en-US" w:eastAsia="en-US" w:bidi="ar-SA"/>
      </w:rPr>
    </w:lvl>
    <w:lvl w:ilvl="2">
      <w:start w:val="1"/>
      <w:numFmt w:val="decimal"/>
      <w:lvlText w:val="%1.%2.%3"/>
      <w:lvlJc w:val="left"/>
      <w:pPr>
        <w:tabs>
          <w:tab w:val="num" w:pos="0"/>
        </w:tabs>
        <w:ind w:left="2700" w:hanging="625"/>
      </w:pPr>
      <w:rPr>
        <w:sz w:val="20"/>
        <w:spacing w:val="0"/>
        <w:i w:val="false"/>
        <w:b/>
        <w:szCs w:val="20"/>
        <w:iCs w:val="false"/>
        <w:bCs/>
        <w:w w:val="99"/>
        <w:rFonts w:ascii="Helvetica" w:hAnsi="Helvetica" w:eastAsia="Helvetica" w:cs="Helvetica"/>
        <w:color w:val="231F20"/>
        <w:lang w:val="en-US" w:eastAsia="en-US" w:bidi="ar-SA"/>
      </w:rPr>
    </w:lvl>
    <w:lvl w:ilvl="3">
      <w:start w:val="0"/>
      <w:numFmt w:val="bullet"/>
      <w:lvlText w:val=""/>
      <w:lvlJc w:val="left"/>
      <w:pPr>
        <w:tabs>
          <w:tab w:val="num" w:pos="0"/>
        </w:tabs>
        <w:ind w:left="5022" w:hanging="625"/>
      </w:pPr>
      <w:rPr>
        <w:rFonts w:ascii="Symbol" w:hAnsi="Symbol" w:cs="Symbol" w:hint="default"/>
        <w:lang w:val="en-US" w:eastAsia="en-US" w:bidi="ar-SA"/>
      </w:rPr>
    </w:lvl>
    <w:lvl w:ilvl="4">
      <w:start w:val="0"/>
      <w:numFmt w:val="bullet"/>
      <w:lvlText w:val=""/>
      <w:lvlJc w:val="left"/>
      <w:pPr>
        <w:tabs>
          <w:tab w:val="num" w:pos="0"/>
        </w:tabs>
        <w:ind w:left="5796" w:hanging="625"/>
      </w:pPr>
      <w:rPr>
        <w:rFonts w:ascii="Symbol" w:hAnsi="Symbol" w:cs="Symbol" w:hint="default"/>
        <w:lang w:val="en-US" w:eastAsia="en-US" w:bidi="ar-SA"/>
      </w:rPr>
    </w:lvl>
    <w:lvl w:ilvl="5">
      <w:start w:val="0"/>
      <w:numFmt w:val="bullet"/>
      <w:lvlText w:val=""/>
      <w:lvlJc w:val="left"/>
      <w:pPr>
        <w:tabs>
          <w:tab w:val="num" w:pos="0"/>
        </w:tabs>
        <w:ind w:left="6570" w:hanging="625"/>
      </w:pPr>
      <w:rPr>
        <w:rFonts w:ascii="Symbol" w:hAnsi="Symbol" w:cs="Symbol" w:hint="default"/>
        <w:lang w:val="en-US" w:eastAsia="en-US" w:bidi="ar-SA"/>
      </w:rPr>
    </w:lvl>
    <w:lvl w:ilvl="6">
      <w:start w:val="0"/>
      <w:numFmt w:val="bullet"/>
      <w:lvlText w:val=""/>
      <w:lvlJc w:val="left"/>
      <w:pPr>
        <w:tabs>
          <w:tab w:val="num" w:pos="0"/>
        </w:tabs>
        <w:ind w:left="7344" w:hanging="625"/>
      </w:pPr>
      <w:rPr>
        <w:rFonts w:ascii="Symbol" w:hAnsi="Symbol" w:cs="Symbol" w:hint="default"/>
        <w:lang w:val="en-US" w:eastAsia="en-US" w:bidi="ar-SA"/>
      </w:rPr>
    </w:lvl>
    <w:lvl w:ilvl="7">
      <w:start w:val="0"/>
      <w:numFmt w:val="bullet"/>
      <w:lvlText w:val=""/>
      <w:lvlJc w:val="left"/>
      <w:pPr>
        <w:tabs>
          <w:tab w:val="num" w:pos="0"/>
        </w:tabs>
        <w:ind w:left="8118" w:hanging="625"/>
      </w:pPr>
      <w:rPr>
        <w:rFonts w:ascii="Symbol" w:hAnsi="Symbol" w:cs="Symbol" w:hint="default"/>
        <w:lang w:val="en-US" w:eastAsia="en-US" w:bidi="ar-SA"/>
      </w:rPr>
    </w:lvl>
    <w:lvl w:ilvl="8">
      <w:start w:val="0"/>
      <w:numFmt w:val="bullet"/>
      <w:lvlText w:val=""/>
      <w:lvlJc w:val="left"/>
      <w:pPr>
        <w:tabs>
          <w:tab w:val="num" w:pos="0"/>
        </w:tabs>
        <w:ind w:left="8892" w:hanging="625"/>
      </w:pPr>
      <w:rPr>
        <w:rFonts w:ascii="Symbol" w:hAnsi="Symbol" w:cs="Symbol" w:hint="default"/>
        <w:lang w:val="en-US" w:eastAsia="en-US" w:bidi="ar-SA"/>
      </w:rPr>
    </w:lvl>
  </w:abstractNum>
  <w:abstractNum w:abstractNumId="17">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18">
    <w:lvl w:ilvl="0">
      <w:start w:val="6"/>
      <w:numFmt w:val="decimal"/>
      <w:lvlText w:val="%1"/>
      <w:lvlJc w:val="left"/>
      <w:pPr>
        <w:tabs>
          <w:tab w:val="num" w:pos="0"/>
        </w:tabs>
        <w:ind w:left="2700" w:hanging="625"/>
      </w:pPr>
      <w:rPr>
        <w:lang w:val="en-US" w:eastAsia="en-US" w:bidi="ar-SA"/>
      </w:rPr>
    </w:lvl>
    <w:lvl w:ilvl="1">
      <w:start w:val="2"/>
      <w:numFmt w:val="decimal"/>
      <w:lvlText w:val="%1.%2"/>
      <w:lvlJc w:val="left"/>
      <w:pPr>
        <w:tabs>
          <w:tab w:val="num" w:pos="0"/>
        </w:tabs>
        <w:ind w:left="2700" w:hanging="625"/>
      </w:pPr>
      <w:rPr>
        <w:lang w:val="en-US" w:eastAsia="en-US" w:bidi="ar-SA"/>
      </w:rPr>
    </w:lvl>
    <w:lvl w:ilvl="2">
      <w:start w:val="1"/>
      <w:numFmt w:val="decimal"/>
      <w:lvlText w:val="%1.%2.%3"/>
      <w:lvlJc w:val="left"/>
      <w:pPr>
        <w:tabs>
          <w:tab w:val="num" w:pos="0"/>
        </w:tabs>
        <w:ind w:left="2700" w:hanging="625"/>
      </w:pPr>
      <w:rPr>
        <w:sz w:val="20"/>
        <w:spacing w:val="0"/>
        <w:i w:val="false"/>
        <w:b/>
        <w:szCs w:val="20"/>
        <w:iCs w:val="false"/>
        <w:bCs/>
        <w:w w:val="99"/>
        <w:rFonts w:ascii="Helvetica" w:hAnsi="Helvetica" w:eastAsia="Helvetica" w:cs="Helvetica"/>
        <w:color w:val="231F20"/>
        <w:lang w:val="en-US" w:eastAsia="en-US" w:bidi="ar-SA"/>
      </w:rPr>
    </w:lvl>
    <w:lvl w:ilvl="3">
      <w:start w:val="0"/>
      <w:numFmt w:val="bullet"/>
      <w:lvlText w:val=""/>
      <w:lvlJc w:val="left"/>
      <w:pPr>
        <w:tabs>
          <w:tab w:val="num" w:pos="0"/>
        </w:tabs>
        <w:ind w:left="5022" w:hanging="625"/>
      </w:pPr>
      <w:rPr>
        <w:rFonts w:ascii="Symbol" w:hAnsi="Symbol" w:cs="Symbol" w:hint="default"/>
        <w:lang w:val="en-US" w:eastAsia="en-US" w:bidi="ar-SA"/>
      </w:rPr>
    </w:lvl>
    <w:lvl w:ilvl="4">
      <w:start w:val="0"/>
      <w:numFmt w:val="bullet"/>
      <w:lvlText w:val=""/>
      <w:lvlJc w:val="left"/>
      <w:pPr>
        <w:tabs>
          <w:tab w:val="num" w:pos="0"/>
        </w:tabs>
        <w:ind w:left="5796" w:hanging="625"/>
      </w:pPr>
      <w:rPr>
        <w:rFonts w:ascii="Symbol" w:hAnsi="Symbol" w:cs="Symbol" w:hint="default"/>
        <w:lang w:val="en-US" w:eastAsia="en-US" w:bidi="ar-SA"/>
      </w:rPr>
    </w:lvl>
    <w:lvl w:ilvl="5">
      <w:start w:val="0"/>
      <w:numFmt w:val="bullet"/>
      <w:lvlText w:val=""/>
      <w:lvlJc w:val="left"/>
      <w:pPr>
        <w:tabs>
          <w:tab w:val="num" w:pos="0"/>
        </w:tabs>
        <w:ind w:left="6570" w:hanging="625"/>
      </w:pPr>
      <w:rPr>
        <w:rFonts w:ascii="Symbol" w:hAnsi="Symbol" w:cs="Symbol" w:hint="default"/>
        <w:lang w:val="en-US" w:eastAsia="en-US" w:bidi="ar-SA"/>
      </w:rPr>
    </w:lvl>
    <w:lvl w:ilvl="6">
      <w:start w:val="0"/>
      <w:numFmt w:val="bullet"/>
      <w:lvlText w:val=""/>
      <w:lvlJc w:val="left"/>
      <w:pPr>
        <w:tabs>
          <w:tab w:val="num" w:pos="0"/>
        </w:tabs>
        <w:ind w:left="7344" w:hanging="625"/>
      </w:pPr>
      <w:rPr>
        <w:rFonts w:ascii="Symbol" w:hAnsi="Symbol" w:cs="Symbol" w:hint="default"/>
        <w:lang w:val="en-US" w:eastAsia="en-US" w:bidi="ar-SA"/>
      </w:rPr>
    </w:lvl>
    <w:lvl w:ilvl="7">
      <w:start w:val="0"/>
      <w:numFmt w:val="bullet"/>
      <w:lvlText w:val=""/>
      <w:lvlJc w:val="left"/>
      <w:pPr>
        <w:tabs>
          <w:tab w:val="num" w:pos="0"/>
        </w:tabs>
        <w:ind w:left="8118" w:hanging="625"/>
      </w:pPr>
      <w:rPr>
        <w:rFonts w:ascii="Symbol" w:hAnsi="Symbol" w:cs="Symbol" w:hint="default"/>
        <w:lang w:val="en-US" w:eastAsia="en-US" w:bidi="ar-SA"/>
      </w:rPr>
    </w:lvl>
    <w:lvl w:ilvl="8">
      <w:start w:val="0"/>
      <w:numFmt w:val="bullet"/>
      <w:lvlText w:val=""/>
      <w:lvlJc w:val="left"/>
      <w:pPr>
        <w:tabs>
          <w:tab w:val="num" w:pos="0"/>
        </w:tabs>
        <w:ind w:left="8892" w:hanging="625"/>
      </w:pPr>
      <w:rPr>
        <w:rFonts w:ascii="Symbol" w:hAnsi="Symbol" w:cs="Symbol" w:hint="default"/>
        <w:lang w:val="en-US" w:eastAsia="en-US" w:bidi="ar-SA"/>
      </w:rPr>
    </w:lvl>
  </w:abstractNum>
  <w:abstractNum w:abstractNumId="19">
    <w:lvl w:ilvl="0">
      <w:start w:val="6"/>
      <w:numFmt w:val="decimal"/>
      <w:lvlText w:val="%1"/>
      <w:lvlJc w:val="left"/>
      <w:pPr>
        <w:tabs>
          <w:tab w:val="num" w:pos="0"/>
        </w:tabs>
        <w:ind w:left="3060" w:hanging="514"/>
      </w:pPr>
      <w:rPr>
        <w:lang w:val="en-US" w:eastAsia="en-US" w:bidi="ar-SA"/>
      </w:rPr>
    </w:lvl>
    <w:lvl w:ilvl="1">
      <w:start w:val="1"/>
      <w:numFmt w:val="decimal"/>
      <w:lvlText w:val="%1.%2"/>
      <w:lvlJc w:val="left"/>
      <w:pPr>
        <w:tabs>
          <w:tab w:val="num" w:pos="0"/>
        </w:tabs>
        <w:ind w:left="3060" w:hanging="514"/>
      </w:pPr>
      <w:rPr>
        <w:sz w:val="24"/>
        <w:spacing w:val="0"/>
        <w:i w:val="false"/>
        <w:b/>
        <w:szCs w:val="24"/>
        <w:iCs w:val="false"/>
        <w:bCs/>
        <w:w w:val="99"/>
        <w:rFonts w:ascii="Helvetica" w:hAnsi="Helvetica" w:eastAsia="Helvetica" w:cs="Helvetica"/>
        <w:color w:val="231F20"/>
        <w:lang w:val="en-US" w:eastAsia="en-US" w:bidi="ar-SA"/>
      </w:rPr>
    </w:lvl>
    <w:lvl w:ilvl="2">
      <w:start w:va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3">
      <w:start w:val="0"/>
      <w:numFmt w:val="bullet"/>
      <w:lvlText w:val=""/>
      <w:lvlJc w:val="left"/>
      <w:pPr>
        <w:tabs>
          <w:tab w:val="num" w:pos="0"/>
        </w:tabs>
        <w:ind w:left="4917" w:hanging="288"/>
      </w:pPr>
      <w:rPr>
        <w:rFonts w:ascii="Symbol" w:hAnsi="Symbol" w:cs="Symbol" w:hint="default"/>
        <w:lang w:val="en-US" w:eastAsia="en-US" w:bidi="ar-SA"/>
      </w:rPr>
    </w:lvl>
    <w:lvl w:ilvl="4">
      <w:start w:val="0"/>
      <w:numFmt w:val="bullet"/>
      <w:lvlText w:val=""/>
      <w:lvlJc w:val="left"/>
      <w:pPr>
        <w:tabs>
          <w:tab w:val="num" w:pos="0"/>
        </w:tabs>
        <w:ind w:left="5706" w:hanging="288"/>
      </w:pPr>
      <w:rPr>
        <w:rFonts w:ascii="Symbol" w:hAnsi="Symbol" w:cs="Symbol" w:hint="default"/>
        <w:lang w:val="en-US" w:eastAsia="en-US" w:bidi="ar-SA"/>
      </w:rPr>
    </w:lvl>
    <w:lvl w:ilvl="5">
      <w:start w:val="0"/>
      <w:numFmt w:val="bullet"/>
      <w:lvlText w:val=""/>
      <w:lvlJc w:val="left"/>
      <w:pPr>
        <w:tabs>
          <w:tab w:val="num" w:pos="0"/>
        </w:tabs>
        <w:ind w:left="6495" w:hanging="288"/>
      </w:pPr>
      <w:rPr>
        <w:rFonts w:ascii="Symbol" w:hAnsi="Symbol" w:cs="Symbol" w:hint="default"/>
        <w:lang w:val="en-US" w:eastAsia="en-US" w:bidi="ar-SA"/>
      </w:rPr>
    </w:lvl>
    <w:lvl w:ilvl="6">
      <w:start w:val="0"/>
      <w:numFmt w:val="bullet"/>
      <w:lvlText w:val=""/>
      <w:lvlJc w:val="left"/>
      <w:pPr>
        <w:tabs>
          <w:tab w:val="num" w:pos="0"/>
        </w:tabs>
        <w:ind w:left="7284" w:hanging="288"/>
      </w:pPr>
      <w:rPr>
        <w:rFonts w:ascii="Symbol" w:hAnsi="Symbol" w:cs="Symbol" w:hint="default"/>
        <w:lang w:val="en-US" w:eastAsia="en-US" w:bidi="ar-SA"/>
      </w:rPr>
    </w:lvl>
    <w:lvl w:ilvl="7">
      <w:start w:val="0"/>
      <w:numFmt w:val="bullet"/>
      <w:lvlText w:val=""/>
      <w:lvlJc w:val="left"/>
      <w:pPr>
        <w:tabs>
          <w:tab w:val="num" w:pos="0"/>
        </w:tabs>
        <w:ind w:left="8073" w:hanging="288"/>
      </w:pPr>
      <w:rPr>
        <w:rFonts w:ascii="Symbol" w:hAnsi="Symbol" w:cs="Symbol" w:hint="default"/>
        <w:lang w:val="en-US" w:eastAsia="en-US" w:bidi="ar-SA"/>
      </w:rPr>
    </w:lvl>
    <w:lvl w:ilvl="8">
      <w:start w:val="0"/>
      <w:numFmt w:val="bullet"/>
      <w:lvlText w:val=""/>
      <w:lvlJc w:val="left"/>
      <w:pPr>
        <w:tabs>
          <w:tab w:val="num" w:pos="0"/>
        </w:tabs>
        <w:ind w:left="8862" w:hanging="288"/>
      </w:pPr>
      <w:rPr>
        <w:rFonts w:ascii="Symbol" w:hAnsi="Symbol" w:cs="Symbol" w:hint="default"/>
        <w:lang w:val="en-US" w:eastAsia="en-US" w:bidi="ar-SA"/>
      </w:rPr>
    </w:lvl>
  </w:abstractNum>
  <w:abstractNum w:abstractNumId="20">
    <w:lvl w:ilv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3726" w:hanging="288"/>
      </w:pPr>
      <w:rPr>
        <w:rFonts w:ascii="Symbol" w:hAnsi="Symbol" w:cs="Symbol" w:hint="default"/>
        <w:lang w:val="en-US" w:eastAsia="en-US" w:bidi="ar-SA"/>
      </w:rPr>
    </w:lvl>
    <w:lvl w:ilvl="2">
      <w:start w:val="0"/>
      <w:numFmt w:val="bullet"/>
      <w:lvlText w:val=""/>
      <w:lvlJc w:val="left"/>
      <w:pPr>
        <w:tabs>
          <w:tab w:val="num" w:pos="0"/>
        </w:tabs>
        <w:ind w:left="4472" w:hanging="288"/>
      </w:pPr>
      <w:rPr>
        <w:rFonts w:ascii="Symbol" w:hAnsi="Symbol" w:cs="Symbol" w:hint="default"/>
        <w:lang w:val="en-US" w:eastAsia="en-US" w:bidi="ar-SA"/>
      </w:rPr>
    </w:lvl>
    <w:lvl w:ilvl="3">
      <w:start w:val="0"/>
      <w:numFmt w:val="bullet"/>
      <w:lvlText w:val=""/>
      <w:lvlJc w:val="left"/>
      <w:pPr>
        <w:tabs>
          <w:tab w:val="num" w:pos="0"/>
        </w:tabs>
        <w:ind w:left="5218" w:hanging="288"/>
      </w:pPr>
      <w:rPr>
        <w:rFonts w:ascii="Symbol" w:hAnsi="Symbol" w:cs="Symbol" w:hint="default"/>
        <w:lang w:val="en-US" w:eastAsia="en-US" w:bidi="ar-SA"/>
      </w:rPr>
    </w:lvl>
    <w:lvl w:ilvl="4">
      <w:start w:val="0"/>
      <w:numFmt w:val="bullet"/>
      <w:lvlText w:val=""/>
      <w:lvlJc w:val="left"/>
      <w:pPr>
        <w:tabs>
          <w:tab w:val="num" w:pos="0"/>
        </w:tabs>
        <w:ind w:left="5964" w:hanging="288"/>
      </w:pPr>
      <w:rPr>
        <w:rFonts w:ascii="Symbol" w:hAnsi="Symbol" w:cs="Symbol" w:hint="default"/>
        <w:lang w:val="en-US" w:eastAsia="en-US" w:bidi="ar-SA"/>
      </w:rPr>
    </w:lvl>
    <w:lvl w:ilvl="5">
      <w:start w:val="0"/>
      <w:numFmt w:val="bullet"/>
      <w:lvlText w:val=""/>
      <w:lvlJc w:val="left"/>
      <w:pPr>
        <w:tabs>
          <w:tab w:val="num" w:pos="0"/>
        </w:tabs>
        <w:ind w:left="6710" w:hanging="288"/>
      </w:pPr>
      <w:rPr>
        <w:rFonts w:ascii="Symbol" w:hAnsi="Symbol" w:cs="Symbol" w:hint="default"/>
        <w:lang w:val="en-US" w:eastAsia="en-US" w:bidi="ar-SA"/>
      </w:rPr>
    </w:lvl>
    <w:lvl w:ilvl="6">
      <w:start w:val="0"/>
      <w:numFmt w:val="bullet"/>
      <w:lvlText w:val=""/>
      <w:lvlJc w:val="left"/>
      <w:pPr>
        <w:tabs>
          <w:tab w:val="num" w:pos="0"/>
        </w:tabs>
        <w:ind w:left="7456" w:hanging="288"/>
      </w:pPr>
      <w:rPr>
        <w:rFonts w:ascii="Symbol" w:hAnsi="Symbol" w:cs="Symbol" w:hint="default"/>
        <w:lang w:val="en-US" w:eastAsia="en-US" w:bidi="ar-SA"/>
      </w:rPr>
    </w:lvl>
    <w:lvl w:ilvl="7">
      <w:start w:val="0"/>
      <w:numFmt w:val="bullet"/>
      <w:lvlText w:val=""/>
      <w:lvlJc w:val="left"/>
      <w:pPr>
        <w:tabs>
          <w:tab w:val="num" w:pos="0"/>
        </w:tabs>
        <w:ind w:left="8202" w:hanging="288"/>
      </w:pPr>
      <w:rPr>
        <w:rFonts w:ascii="Symbol" w:hAnsi="Symbol" w:cs="Symbol" w:hint="default"/>
        <w:lang w:val="en-US" w:eastAsia="en-US" w:bidi="ar-SA"/>
      </w:rPr>
    </w:lvl>
    <w:lvl w:ilvl="8">
      <w:start w:val="0"/>
      <w:numFmt w:val="bullet"/>
      <w:lvlText w:val=""/>
      <w:lvlJc w:val="left"/>
      <w:pPr>
        <w:tabs>
          <w:tab w:val="num" w:pos="0"/>
        </w:tabs>
        <w:ind w:left="8948" w:hanging="288"/>
      </w:pPr>
      <w:rPr>
        <w:rFonts w:ascii="Symbol" w:hAnsi="Symbol" w:cs="Symbol" w:hint="default"/>
        <w:lang w:val="en-US" w:eastAsia="en-US" w:bidi="ar-SA"/>
      </w:rPr>
    </w:lvl>
  </w:abstractNum>
  <w:abstractNum w:abstractNumId="21">
    <w:lvl w:ilvl="0">
      <w:start w:val="5"/>
      <w:numFmt w:val="decimal"/>
      <w:lvlText w:val="%1"/>
      <w:lvlJc w:val="left"/>
      <w:pPr>
        <w:tabs>
          <w:tab w:val="num" w:pos="0"/>
        </w:tabs>
        <w:ind w:left="3060" w:hanging="514"/>
      </w:pPr>
      <w:rPr>
        <w:lang w:val="en-US" w:eastAsia="en-US" w:bidi="ar-SA"/>
      </w:rPr>
    </w:lvl>
    <w:lvl w:ilvl="1">
      <w:start w:val="1"/>
      <w:numFmt w:val="decimal"/>
      <w:lvlText w:val="%1.%2"/>
      <w:lvlJc w:val="left"/>
      <w:pPr>
        <w:tabs>
          <w:tab w:val="num" w:pos="0"/>
        </w:tabs>
        <w:ind w:left="3060" w:hanging="514"/>
      </w:pPr>
      <w:rPr>
        <w:sz w:val="24"/>
        <w:spacing w:val="0"/>
        <w:i w:val="false"/>
        <w:b/>
        <w:szCs w:val="24"/>
        <w:iCs w:val="false"/>
        <w:bCs/>
        <w:w w:val="99"/>
        <w:rFonts w:ascii="Helvetica" w:hAnsi="Helvetica" w:eastAsia="Helvetica" w:cs="Helvetica"/>
        <w:color w:val="231F20"/>
        <w:lang w:val="en-US" w:eastAsia="en-US" w:bidi="ar-SA"/>
      </w:rPr>
    </w:lvl>
    <w:lvl w:ilvl="2">
      <w:start w:val="1"/>
      <w:numFmt w:val="decimal"/>
      <w:lvlText w:val="%1.%2.%3"/>
      <w:lvlJc w:val="left"/>
      <w:pPr>
        <w:tabs>
          <w:tab w:val="num" w:pos="0"/>
        </w:tabs>
        <w:ind w:left="2700" w:hanging="581"/>
      </w:pPr>
      <w:rPr>
        <w:sz w:val="18"/>
        <w:spacing w:val="0"/>
        <w:i w:val="false"/>
        <w:b/>
        <w:szCs w:val="18"/>
        <w:iCs w:val="false"/>
        <w:bCs/>
        <w:w w:val="99"/>
        <w:rFonts w:ascii="Helvetica" w:hAnsi="Helvetica" w:eastAsia="Helvetica" w:cs="Helvetica"/>
        <w:color w:val="231F20"/>
        <w:lang w:val="en-US" w:eastAsia="en-US" w:bidi="ar-SA"/>
      </w:rPr>
    </w:lvl>
    <w:lvl w:ilvl="3">
      <w:start w:va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4">
      <w:start w:val="0"/>
      <w:numFmt w:val="bullet"/>
      <w:lvlText w:val=""/>
      <w:lvlJc w:val="left"/>
      <w:pPr>
        <w:tabs>
          <w:tab w:val="num" w:pos="0"/>
        </w:tabs>
        <w:ind w:left="4354" w:hanging="288"/>
      </w:pPr>
      <w:rPr>
        <w:rFonts w:ascii="Symbol" w:hAnsi="Symbol" w:cs="Symbol" w:hint="default"/>
        <w:lang w:val="en-US" w:eastAsia="en-US" w:bidi="ar-SA"/>
      </w:rPr>
    </w:lvl>
    <w:lvl w:ilvl="5">
      <w:start w:val="0"/>
      <w:numFmt w:val="bullet"/>
      <w:lvlText w:val=""/>
      <w:lvlJc w:val="left"/>
      <w:pPr>
        <w:tabs>
          <w:tab w:val="num" w:pos="0"/>
        </w:tabs>
        <w:ind w:left="5368" w:hanging="288"/>
      </w:pPr>
      <w:rPr>
        <w:rFonts w:ascii="Symbol" w:hAnsi="Symbol" w:cs="Symbol" w:hint="default"/>
        <w:lang w:val="en-US" w:eastAsia="en-US" w:bidi="ar-SA"/>
      </w:rPr>
    </w:lvl>
    <w:lvl w:ilvl="6">
      <w:start w:val="0"/>
      <w:numFmt w:val="bullet"/>
      <w:lvlText w:val=""/>
      <w:lvlJc w:val="left"/>
      <w:pPr>
        <w:tabs>
          <w:tab w:val="num" w:pos="0"/>
        </w:tabs>
        <w:ind w:left="6382" w:hanging="288"/>
      </w:pPr>
      <w:rPr>
        <w:rFonts w:ascii="Symbol" w:hAnsi="Symbol" w:cs="Symbol" w:hint="default"/>
        <w:lang w:val="en-US" w:eastAsia="en-US" w:bidi="ar-SA"/>
      </w:rPr>
    </w:lvl>
    <w:lvl w:ilvl="7">
      <w:start w:val="0"/>
      <w:numFmt w:val="bullet"/>
      <w:lvlText w:val=""/>
      <w:lvlJc w:val="left"/>
      <w:pPr>
        <w:tabs>
          <w:tab w:val="num" w:pos="0"/>
        </w:tabs>
        <w:ind w:left="7397" w:hanging="288"/>
      </w:pPr>
      <w:rPr>
        <w:rFonts w:ascii="Symbol" w:hAnsi="Symbol" w:cs="Symbol" w:hint="default"/>
        <w:lang w:val="en-US" w:eastAsia="en-US" w:bidi="ar-SA"/>
      </w:rPr>
    </w:lvl>
    <w:lvl w:ilvl="8">
      <w:start w:val="0"/>
      <w:numFmt w:val="bullet"/>
      <w:lvlText w:val=""/>
      <w:lvlJc w:val="left"/>
      <w:pPr>
        <w:tabs>
          <w:tab w:val="num" w:pos="0"/>
        </w:tabs>
        <w:ind w:left="8411" w:hanging="288"/>
      </w:pPr>
      <w:rPr>
        <w:rFonts w:ascii="Symbol" w:hAnsi="Symbol" w:cs="Symbol" w:hint="default"/>
        <w:lang w:val="en-US" w:eastAsia="en-US" w:bidi="ar-SA"/>
      </w:rPr>
    </w:lvl>
  </w:abstractNum>
  <w:abstractNum w:abstractNumId="22">
    <w:lvl w:ilv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3726" w:hanging="288"/>
      </w:pPr>
      <w:rPr>
        <w:rFonts w:ascii="Symbol" w:hAnsi="Symbol" w:cs="Symbol" w:hint="default"/>
        <w:lang w:val="en-US" w:eastAsia="en-US" w:bidi="ar-SA"/>
      </w:rPr>
    </w:lvl>
    <w:lvl w:ilvl="2">
      <w:start w:val="0"/>
      <w:numFmt w:val="bullet"/>
      <w:lvlText w:val=""/>
      <w:lvlJc w:val="left"/>
      <w:pPr>
        <w:tabs>
          <w:tab w:val="num" w:pos="0"/>
        </w:tabs>
        <w:ind w:left="4472" w:hanging="288"/>
      </w:pPr>
      <w:rPr>
        <w:rFonts w:ascii="Symbol" w:hAnsi="Symbol" w:cs="Symbol" w:hint="default"/>
        <w:lang w:val="en-US" w:eastAsia="en-US" w:bidi="ar-SA"/>
      </w:rPr>
    </w:lvl>
    <w:lvl w:ilvl="3">
      <w:start w:val="0"/>
      <w:numFmt w:val="bullet"/>
      <w:lvlText w:val=""/>
      <w:lvlJc w:val="left"/>
      <w:pPr>
        <w:tabs>
          <w:tab w:val="num" w:pos="0"/>
        </w:tabs>
        <w:ind w:left="5218" w:hanging="288"/>
      </w:pPr>
      <w:rPr>
        <w:rFonts w:ascii="Symbol" w:hAnsi="Symbol" w:cs="Symbol" w:hint="default"/>
        <w:lang w:val="en-US" w:eastAsia="en-US" w:bidi="ar-SA"/>
      </w:rPr>
    </w:lvl>
    <w:lvl w:ilvl="4">
      <w:start w:val="0"/>
      <w:numFmt w:val="bullet"/>
      <w:lvlText w:val=""/>
      <w:lvlJc w:val="left"/>
      <w:pPr>
        <w:tabs>
          <w:tab w:val="num" w:pos="0"/>
        </w:tabs>
        <w:ind w:left="5964" w:hanging="288"/>
      </w:pPr>
      <w:rPr>
        <w:rFonts w:ascii="Symbol" w:hAnsi="Symbol" w:cs="Symbol" w:hint="default"/>
        <w:lang w:val="en-US" w:eastAsia="en-US" w:bidi="ar-SA"/>
      </w:rPr>
    </w:lvl>
    <w:lvl w:ilvl="5">
      <w:start w:val="0"/>
      <w:numFmt w:val="bullet"/>
      <w:lvlText w:val=""/>
      <w:lvlJc w:val="left"/>
      <w:pPr>
        <w:tabs>
          <w:tab w:val="num" w:pos="0"/>
        </w:tabs>
        <w:ind w:left="6710" w:hanging="288"/>
      </w:pPr>
      <w:rPr>
        <w:rFonts w:ascii="Symbol" w:hAnsi="Symbol" w:cs="Symbol" w:hint="default"/>
        <w:lang w:val="en-US" w:eastAsia="en-US" w:bidi="ar-SA"/>
      </w:rPr>
    </w:lvl>
    <w:lvl w:ilvl="6">
      <w:start w:val="0"/>
      <w:numFmt w:val="bullet"/>
      <w:lvlText w:val=""/>
      <w:lvlJc w:val="left"/>
      <w:pPr>
        <w:tabs>
          <w:tab w:val="num" w:pos="0"/>
        </w:tabs>
        <w:ind w:left="7456" w:hanging="288"/>
      </w:pPr>
      <w:rPr>
        <w:rFonts w:ascii="Symbol" w:hAnsi="Symbol" w:cs="Symbol" w:hint="default"/>
        <w:lang w:val="en-US" w:eastAsia="en-US" w:bidi="ar-SA"/>
      </w:rPr>
    </w:lvl>
    <w:lvl w:ilvl="7">
      <w:start w:val="0"/>
      <w:numFmt w:val="bullet"/>
      <w:lvlText w:val=""/>
      <w:lvlJc w:val="left"/>
      <w:pPr>
        <w:tabs>
          <w:tab w:val="num" w:pos="0"/>
        </w:tabs>
        <w:ind w:left="8202" w:hanging="288"/>
      </w:pPr>
      <w:rPr>
        <w:rFonts w:ascii="Symbol" w:hAnsi="Symbol" w:cs="Symbol" w:hint="default"/>
        <w:lang w:val="en-US" w:eastAsia="en-US" w:bidi="ar-SA"/>
      </w:rPr>
    </w:lvl>
    <w:lvl w:ilvl="8">
      <w:start w:val="0"/>
      <w:numFmt w:val="bullet"/>
      <w:lvlText w:val=""/>
      <w:lvlJc w:val="left"/>
      <w:pPr>
        <w:tabs>
          <w:tab w:val="num" w:pos="0"/>
        </w:tabs>
        <w:ind w:left="8948" w:hanging="288"/>
      </w:pPr>
      <w:rPr>
        <w:rFonts w:ascii="Symbol" w:hAnsi="Symbol" w:cs="Symbol" w:hint="default"/>
        <w:lang w:val="en-US" w:eastAsia="en-US" w:bidi="ar-SA"/>
      </w:rPr>
    </w:lvl>
  </w:abstractNum>
  <w:abstractNum w:abstractNumId="23">
    <w:lvl w:ilv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3726" w:hanging="288"/>
      </w:pPr>
      <w:rPr>
        <w:rFonts w:ascii="Symbol" w:hAnsi="Symbol" w:cs="Symbol" w:hint="default"/>
        <w:lang w:val="en-US" w:eastAsia="en-US" w:bidi="ar-SA"/>
      </w:rPr>
    </w:lvl>
    <w:lvl w:ilvl="2">
      <w:start w:val="0"/>
      <w:numFmt w:val="bullet"/>
      <w:lvlText w:val=""/>
      <w:lvlJc w:val="left"/>
      <w:pPr>
        <w:tabs>
          <w:tab w:val="num" w:pos="0"/>
        </w:tabs>
        <w:ind w:left="4472" w:hanging="288"/>
      </w:pPr>
      <w:rPr>
        <w:rFonts w:ascii="Symbol" w:hAnsi="Symbol" w:cs="Symbol" w:hint="default"/>
        <w:lang w:val="en-US" w:eastAsia="en-US" w:bidi="ar-SA"/>
      </w:rPr>
    </w:lvl>
    <w:lvl w:ilvl="3">
      <w:start w:val="0"/>
      <w:numFmt w:val="bullet"/>
      <w:lvlText w:val=""/>
      <w:lvlJc w:val="left"/>
      <w:pPr>
        <w:tabs>
          <w:tab w:val="num" w:pos="0"/>
        </w:tabs>
        <w:ind w:left="5218" w:hanging="288"/>
      </w:pPr>
      <w:rPr>
        <w:rFonts w:ascii="Symbol" w:hAnsi="Symbol" w:cs="Symbol" w:hint="default"/>
        <w:lang w:val="en-US" w:eastAsia="en-US" w:bidi="ar-SA"/>
      </w:rPr>
    </w:lvl>
    <w:lvl w:ilvl="4">
      <w:start w:val="0"/>
      <w:numFmt w:val="bullet"/>
      <w:lvlText w:val=""/>
      <w:lvlJc w:val="left"/>
      <w:pPr>
        <w:tabs>
          <w:tab w:val="num" w:pos="0"/>
        </w:tabs>
        <w:ind w:left="5964" w:hanging="288"/>
      </w:pPr>
      <w:rPr>
        <w:rFonts w:ascii="Symbol" w:hAnsi="Symbol" w:cs="Symbol" w:hint="default"/>
        <w:lang w:val="en-US" w:eastAsia="en-US" w:bidi="ar-SA"/>
      </w:rPr>
    </w:lvl>
    <w:lvl w:ilvl="5">
      <w:start w:val="0"/>
      <w:numFmt w:val="bullet"/>
      <w:lvlText w:val=""/>
      <w:lvlJc w:val="left"/>
      <w:pPr>
        <w:tabs>
          <w:tab w:val="num" w:pos="0"/>
        </w:tabs>
        <w:ind w:left="6710" w:hanging="288"/>
      </w:pPr>
      <w:rPr>
        <w:rFonts w:ascii="Symbol" w:hAnsi="Symbol" w:cs="Symbol" w:hint="default"/>
        <w:lang w:val="en-US" w:eastAsia="en-US" w:bidi="ar-SA"/>
      </w:rPr>
    </w:lvl>
    <w:lvl w:ilvl="6">
      <w:start w:val="0"/>
      <w:numFmt w:val="bullet"/>
      <w:lvlText w:val=""/>
      <w:lvlJc w:val="left"/>
      <w:pPr>
        <w:tabs>
          <w:tab w:val="num" w:pos="0"/>
        </w:tabs>
        <w:ind w:left="7456" w:hanging="288"/>
      </w:pPr>
      <w:rPr>
        <w:rFonts w:ascii="Symbol" w:hAnsi="Symbol" w:cs="Symbol" w:hint="default"/>
        <w:lang w:val="en-US" w:eastAsia="en-US" w:bidi="ar-SA"/>
      </w:rPr>
    </w:lvl>
    <w:lvl w:ilvl="7">
      <w:start w:val="0"/>
      <w:numFmt w:val="bullet"/>
      <w:lvlText w:val=""/>
      <w:lvlJc w:val="left"/>
      <w:pPr>
        <w:tabs>
          <w:tab w:val="num" w:pos="0"/>
        </w:tabs>
        <w:ind w:left="8202" w:hanging="288"/>
      </w:pPr>
      <w:rPr>
        <w:rFonts w:ascii="Symbol" w:hAnsi="Symbol" w:cs="Symbol" w:hint="default"/>
        <w:lang w:val="en-US" w:eastAsia="en-US" w:bidi="ar-SA"/>
      </w:rPr>
    </w:lvl>
    <w:lvl w:ilvl="8">
      <w:start w:val="0"/>
      <w:numFmt w:val="bullet"/>
      <w:lvlText w:val=""/>
      <w:lvlJc w:val="left"/>
      <w:pPr>
        <w:tabs>
          <w:tab w:val="num" w:pos="0"/>
        </w:tabs>
        <w:ind w:left="8948" w:hanging="288"/>
      </w:pPr>
      <w:rPr>
        <w:rFonts w:ascii="Symbol" w:hAnsi="Symbol" w:cs="Symbol" w:hint="default"/>
        <w:lang w:val="en-US" w:eastAsia="en-US" w:bidi="ar-SA"/>
      </w:rPr>
    </w:lvl>
  </w:abstractNum>
  <w:abstractNum w:abstractNumId="24">
    <w:lvl w:ilvl="0">
      <w:start w:val="1"/>
      <w:numFmt w:val="decimal"/>
      <w:lvlText w:val="%1."/>
      <w:lvlJc w:val="left"/>
      <w:pPr>
        <w:tabs>
          <w:tab w:val="num" w:pos="0"/>
        </w:tabs>
        <w:ind w:left="3348" w:hanging="288"/>
      </w:pPr>
      <w:rPr>
        <w:sz w:val="18"/>
        <w:spacing w:val="0"/>
        <w:i w:val="false"/>
        <w:b/>
        <w:szCs w:val="18"/>
        <w:iCs w:val="false"/>
        <w:bCs/>
        <w:w w:val="100"/>
        <w:rFonts w:ascii="Helvetica" w:hAnsi="Helvetica" w:eastAsia="Helvetica" w:cs="Helvetica"/>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25">
    <w:lvl w:ilv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3726" w:hanging="288"/>
      </w:pPr>
      <w:rPr>
        <w:rFonts w:ascii="Symbol" w:hAnsi="Symbol" w:cs="Symbol" w:hint="default"/>
        <w:lang w:val="en-US" w:eastAsia="en-US" w:bidi="ar-SA"/>
      </w:rPr>
    </w:lvl>
    <w:lvl w:ilvl="2">
      <w:start w:val="0"/>
      <w:numFmt w:val="bullet"/>
      <w:lvlText w:val=""/>
      <w:lvlJc w:val="left"/>
      <w:pPr>
        <w:tabs>
          <w:tab w:val="num" w:pos="0"/>
        </w:tabs>
        <w:ind w:left="4472" w:hanging="288"/>
      </w:pPr>
      <w:rPr>
        <w:rFonts w:ascii="Symbol" w:hAnsi="Symbol" w:cs="Symbol" w:hint="default"/>
        <w:lang w:val="en-US" w:eastAsia="en-US" w:bidi="ar-SA"/>
      </w:rPr>
    </w:lvl>
    <w:lvl w:ilvl="3">
      <w:start w:val="0"/>
      <w:numFmt w:val="bullet"/>
      <w:lvlText w:val=""/>
      <w:lvlJc w:val="left"/>
      <w:pPr>
        <w:tabs>
          <w:tab w:val="num" w:pos="0"/>
        </w:tabs>
        <w:ind w:left="5218" w:hanging="288"/>
      </w:pPr>
      <w:rPr>
        <w:rFonts w:ascii="Symbol" w:hAnsi="Symbol" w:cs="Symbol" w:hint="default"/>
        <w:lang w:val="en-US" w:eastAsia="en-US" w:bidi="ar-SA"/>
      </w:rPr>
    </w:lvl>
    <w:lvl w:ilvl="4">
      <w:start w:val="0"/>
      <w:numFmt w:val="bullet"/>
      <w:lvlText w:val=""/>
      <w:lvlJc w:val="left"/>
      <w:pPr>
        <w:tabs>
          <w:tab w:val="num" w:pos="0"/>
        </w:tabs>
        <w:ind w:left="5964" w:hanging="288"/>
      </w:pPr>
      <w:rPr>
        <w:rFonts w:ascii="Symbol" w:hAnsi="Symbol" w:cs="Symbol" w:hint="default"/>
        <w:lang w:val="en-US" w:eastAsia="en-US" w:bidi="ar-SA"/>
      </w:rPr>
    </w:lvl>
    <w:lvl w:ilvl="5">
      <w:start w:val="0"/>
      <w:numFmt w:val="bullet"/>
      <w:lvlText w:val=""/>
      <w:lvlJc w:val="left"/>
      <w:pPr>
        <w:tabs>
          <w:tab w:val="num" w:pos="0"/>
        </w:tabs>
        <w:ind w:left="6710" w:hanging="288"/>
      </w:pPr>
      <w:rPr>
        <w:rFonts w:ascii="Symbol" w:hAnsi="Symbol" w:cs="Symbol" w:hint="default"/>
        <w:lang w:val="en-US" w:eastAsia="en-US" w:bidi="ar-SA"/>
      </w:rPr>
    </w:lvl>
    <w:lvl w:ilvl="6">
      <w:start w:val="0"/>
      <w:numFmt w:val="bullet"/>
      <w:lvlText w:val=""/>
      <w:lvlJc w:val="left"/>
      <w:pPr>
        <w:tabs>
          <w:tab w:val="num" w:pos="0"/>
        </w:tabs>
        <w:ind w:left="7456" w:hanging="288"/>
      </w:pPr>
      <w:rPr>
        <w:rFonts w:ascii="Symbol" w:hAnsi="Symbol" w:cs="Symbol" w:hint="default"/>
        <w:lang w:val="en-US" w:eastAsia="en-US" w:bidi="ar-SA"/>
      </w:rPr>
    </w:lvl>
    <w:lvl w:ilvl="7">
      <w:start w:val="0"/>
      <w:numFmt w:val="bullet"/>
      <w:lvlText w:val=""/>
      <w:lvlJc w:val="left"/>
      <w:pPr>
        <w:tabs>
          <w:tab w:val="num" w:pos="0"/>
        </w:tabs>
        <w:ind w:left="8202" w:hanging="288"/>
      </w:pPr>
      <w:rPr>
        <w:rFonts w:ascii="Symbol" w:hAnsi="Symbol" w:cs="Symbol" w:hint="default"/>
        <w:lang w:val="en-US" w:eastAsia="en-US" w:bidi="ar-SA"/>
      </w:rPr>
    </w:lvl>
    <w:lvl w:ilvl="8">
      <w:start w:val="0"/>
      <w:numFmt w:val="bullet"/>
      <w:lvlText w:val=""/>
      <w:lvlJc w:val="left"/>
      <w:pPr>
        <w:tabs>
          <w:tab w:val="num" w:pos="0"/>
        </w:tabs>
        <w:ind w:left="8948" w:hanging="288"/>
      </w:pPr>
      <w:rPr>
        <w:rFonts w:ascii="Symbol" w:hAnsi="Symbol" w:cs="Symbol" w:hint="default"/>
        <w:lang w:val="en-US" w:eastAsia="en-US" w:bidi="ar-SA"/>
      </w:rPr>
    </w:lvl>
  </w:abstractNum>
  <w:abstractNum w:abstractNumId="26">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27">
    <w:lvl w:ilv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3726" w:hanging="288"/>
      </w:pPr>
      <w:rPr>
        <w:rFonts w:ascii="Symbol" w:hAnsi="Symbol" w:cs="Symbol" w:hint="default"/>
        <w:lang w:val="en-US" w:eastAsia="en-US" w:bidi="ar-SA"/>
      </w:rPr>
    </w:lvl>
    <w:lvl w:ilvl="2">
      <w:start w:val="0"/>
      <w:numFmt w:val="bullet"/>
      <w:lvlText w:val=""/>
      <w:lvlJc w:val="left"/>
      <w:pPr>
        <w:tabs>
          <w:tab w:val="num" w:pos="0"/>
        </w:tabs>
        <w:ind w:left="4472" w:hanging="288"/>
      </w:pPr>
      <w:rPr>
        <w:rFonts w:ascii="Symbol" w:hAnsi="Symbol" w:cs="Symbol" w:hint="default"/>
        <w:lang w:val="en-US" w:eastAsia="en-US" w:bidi="ar-SA"/>
      </w:rPr>
    </w:lvl>
    <w:lvl w:ilvl="3">
      <w:start w:val="0"/>
      <w:numFmt w:val="bullet"/>
      <w:lvlText w:val=""/>
      <w:lvlJc w:val="left"/>
      <w:pPr>
        <w:tabs>
          <w:tab w:val="num" w:pos="0"/>
        </w:tabs>
        <w:ind w:left="5218" w:hanging="288"/>
      </w:pPr>
      <w:rPr>
        <w:rFonts w:ascii="Symbol" w:hAnsi="Symbol" w:cs="Symbol" w:hint="default"/>
        <w:lang w:val="en-US" w:eastAsia="en-US" w:bidi="ar-SA"/>
      </w:rPr>
    </w:lvl>
    <w:lvl w:ilvl="4">
      <w:start w:val="0"/>
      <w:numFmt w:val="bullet"/>
      <w:lvlText w:val=""/>
      <w:lvlJc w:val="left"/>
      <w:pPr>
        <w:tabs>
          <w:tab w:val="num" w:pos="0"/>
        </w:tabs>
        <w:ind w:left="5964" w:hanging="288"/>
      </w:pPr>
      <w:rPr>
        <w:rFonts w:ascii="Symbol" w:hAnsi="Symbol" w:cs="Symbol" w:hint="default"/>
        <w:lang w:val="en-US" w:eastAsia="en-US" w:bidi="ar-SA"/>
      </w:rPr>
    </w:lvl>
    <w:lvl w:ilvl="5">
      <w:start w:val="0"/>
      <w:numFmt w:val="bullet"/>
      <w:lvlText w:val=""/>
      <w:lvlJc w:val="left"/>
      <w:pPr>
        <w:tabs>
          <w:tab w:val="num" w:pos="0"/>
        </w:tabs>
        <w:ind w:left="6710" w:hanging="288"/>
      </w:pPr>
      <w:rPr>
        <w:rFonts w:ascii="Symbol" w:hAnsi="Symbol" w:cs="Symbol" w:hint="default"/>
        <w:lang w:val="en-US" w:eastAsia="en-US" w:bidi="ar-SA"/>
      </w:rPr>
    </w:lvl>
    <w:lvl w:ilvl="6">
      <w:start w:val="0"/>
      <w:numFmt w:val="bullet"/>
      <w:lvlText w:val=""/>
      <w:lvlJc w:val="left"/>
      <w:pPr>
        <w:tabs>
          <w:tab w:val="num" w:pos="0"/>
        </w:tabs>
        <w:ind w:left="7456" w:hanging="288"/>
      </w:pPr>
      <w:rPr>
        <w:rFonts w:ascii="Symbol" w:hAnsi="Symbol" w:cs="Symbol" w:hint="default"/>
        <w:lang w:val="en-US" w:eastAsia="en-US" w:bidi="ar-SA"/>
      </w:rPr>
    </w:lvl>
    <w:lvl w:ilvl="7">
      <w:start w:val="0"/>
      <w:numFmt w:val="bullet"/>
      <w:lvlText w:val=""/>
      <w:lvlJc w:val="left"/>
      <w:pPr>
        <w:tabs>
          <w:tab w:val="num" w:pos="0"/>
        </w:tabs>
        <w:ind w:left="8202" w:hanging="288"/>
      </w:pPr>
      <w:rPr>
        <w:rFonts w:ascii="Symbol" w:hAnsi="Symbol" w:cs="Symbol" w:hint="default"/>
        <w:lang w:val="en-US" w:eastAsia="en-US" w:bidi="ar-SA"/>
      </w:rPr>
    </w:lvl>
    <w:lvl w:ilvl="8">
      <w:start w:val="0"/>
      <w:numFmt w:val="bullet"/>
      <w:lvlText w:val=""/>
      <w:lvlJc w:val="left"/>
      <w:pPr>
        <w:tabs>
          <w:tab w:val="num" w:pos="0"/>
        </w:tabs>
        <w:ind w:left="8948" w:hanging="288"/>
      </w:pPr>
      <w:rPr>
        <w:rFonts w:ascii="Symbol" w:hAnsi="Symbol" w:cs="Symbol" w:hint="default"/>
        <w:lang w:val="en-US" w:eastAsia="en-US" w:bidi="ar-SA"/>
      </w:rPr>
    </w:lvl>
  </w:abstractNum>
  <w:abstractNum w:abstractNumId="28">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29">
    <w:lvl w:ilvl="0">
      <w:numFmt w:val="bullet"/>
      <w:lvlText w:val="•"/>
      <w:lvlJc w:val="left"/>
      <w:pPr>
        <w:tabs>
          <w:tab w:val="num" w:pos="0"/>
        </w:tabs>
        <w:ind w:left="3062"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3798" w:hanging="288"/>
      </w:pPr>
      <w:rPr>
        <w:rFonts w:ascii="Symbol" w:hAnsi="Symbol" w:cs="Symbol" w:hint="default"/>
        <w:lang w:val="en-US" w:eastAsia="en-US" w:bidi="ar-SA"/>
      </w:rPr>
    </w:lvl>
    <w:lvl w:ilvl="2">
      <w:start w:val="0"/>
      <w:numFmt w:val="bullet"/>
      <w:lvlText w:val=""/>
      <w:lvlJc w:val="left"/>
      <w:pPr>
        <w:tabs>
          <w:tab w:val="num" w:pos="0"/>
        </w:tabs>
        <w:ind w:left="4536" w:hanging="288"/>
      </w:pPr>
      <w:rPr>
        <w:rFonts w:ascii="Symbol" w:hAnsi="Symbol" w:cs="Symbol" w:hint="default"/>
        <w:lang w:val="en-US" w:eastAsia="en-US" w:bidi="ar-SA"/>
      </w:rPr>
    </w:lvl>
    <w:lvl w:ilvl="3">
      <w:start w:val="0"/>
      <w:numFmt w:val="bullet"/>
      <w:lvlText w:val=""/>
      <w:lvlJc w:val="left"/>
      <w:pPr>
        <w:tabs>
          <w:tab w:val="num" w:pos="0"/>
        </w:tabs>
        <w:ind w:left="5274" w:hanging="288"/>
      </w:pPr>
      <w:rPr>
        <w:rFonts w:ascii="Symbol" w:hAnsi="Symbol" w:cs="Symbol" w:hint="default"/>
        <w:lang w:val="en-US" w:eastAsia="en-US" w:bidi="ar-SA"/>
      </w:rPr>
    </w:lvl>
    <w:lvl w:ilvl="4">
      <w:start w:val="0"/>
      <w:numFmt w:val="bullet"/>
      <w:lvlText w:val=""/>
      <w:lvlJc w:val="left"/>
      <w:pPr>
        <w:tabs>
          <w:tab w:val="num" w:pos="0"/>
        </w:tabs>
        <w:ind w:left="6012" w:hanging="288"/>
      </w:pPr>
      <w:rPr>
        <w:rFonts w:ascii="Symbol" w:hAnsi="Symbol" w:cs="Symbol" w:hint="default"/>
        <w:lang w:val="en-US" w:eastAsia="en-US" w:bidi="ar-SA"/>
      </w:rPr>
    </w:lvl>
    <w:lvl w:ilvl="5">
      <w:start w:val="0"/>
      <w:numFmt w:val="bullet"/>
      <w:lvlText w:val=""/>
      <w:lvlJc w:val="left"/>
      <w:pPr>
        <w:tabs>
          <w:tab w:val="num" w:pos="0"/>
        </w:tabs>
        <w:ind w:left="6750" w:hanging="288"/>
      </w:pPr>
      <w:rPr>
        <w:rFonts w:ascii="Symbol" w:hAnsi="Symbol" w:cs="Symbol" w:hint="default"/>
        <w:lang w:val="en-US" w:eastAsia="en-US" w:bidi="ar-SA"/>
      </w:rPr>
    </w:lvl>
    <w:lvl w:ilvl="6">
      <w:start w:val="0"/>
      <w:numFmt w:val="bullet"/>
      <w:lvlText w:val=""/>
      <w:lvlJc w:val="left"/>
      <w:pPr>
        <w:tabs>
          <w:tab w:val="num" w:pos="0"/>
        </w:tabs>
        <w:ind w:left="7488" w:hanging="288"/>
      </w:pPr>
      <w:rPr>
        <w:rFonts w:ascii="Symbol" w:hAnsi="Symbol" w:cs="Symbol" w:hint="default"/>
        <w:lang w:val="en-US" w:eastAsia="en-US" w:bidi="ar-SA"/>
      </w:rPr>
    </w:lvl>
    <w:lvl w:ilvl="7">
      <w:start w:val="0"/>
      <w:numFmt w:val="bullet"/>
      <w:lvlText w:val=""/>
      <w:lvlJc w:val="left"/>
      <w:pPr>
        <w:tabs>
          <w:tab w:val="num" w:pos="0"/>
        </w:tabs>
        <w:ind w:left="8226" w:hanging="288"/>
      </w:pPr>
      <w:rPr>
        <w:rFonts w:ascii="Symbol" w:hAnsi="Symbol" w:cs="Symbol" w:hint="default"/>
        <w:lang w:val="en-US" w:eastAsia="en-US" w:bidi="ar-SA"/>
      </w:rPr>
    </w:lvl>
    <w:lvl w:ilvl="8">
      <w:start w:val="0"/>
      <w:numFmt w:val="bullet"/>
      <w:lvlText w:val=""/>
      <w:lvlJc w:val="left"/>
      <w:pPr>
        <w:tabs>
          <w:tab w:val="num" w:pos="0"/>
        </w:tabs>
        <w:ind w:left="8964" w:hanging="288"/>
      </w:pPr>
      <w:rPr>
        <w:rFonts w:ascii="Symbol" w:hAnsi="Symbol" w:cs="Symbol" w:hint="default"/>
        <w:lang w:val="en-US" w:eastAsia="en-US" w:bidi="ar-SA"/>
      </w:rPr>
    </w:lvl>
  </w:abstractNum>
  <w:abstractNum w:abstractNumId="30">
    <w:lvl w:ilv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3726" w:hanging="288"/>
      </w:pPr>
      <w:rPr>
        <w:rFonts w:ascii="Symbol" w:hAnsi="Symbol" w:cs="Symbol" w:hint="default"/>
        <w:lang w:val="en-US" w:eastAsia="en-US" w:bidi="ar-SA"/>
      </w:rPr>
    </w:lvl>
    <w:lvl w:ilvl="2">
      <w:start w:val="0"/>
      <w:numFmt w:val="bullet"/>
      <w:lvlText w:val=""/>
      <w:lvlJc w:val="left"/>
      <w:pPr>
        <w:tabs>
          <w:tab w:val="num" w:pos="0"/>
        </w:tabs>
        <w:ind w:left="4472" w:hanging="288"/>
      </w:pPr>
      <w:rPr>
        <w:rFonts w:ascii="Symbol" w:hAnsi="Symbol" w:cs="Symbol" w:hint="default"/>
        <w:lang w:val="en-US" w:eastAsia="en-US" w:bidi="ar-SA"/>
      </w:rPr>
    </w:lvl>
    <w:lvl w:ilvl="3">
      <w:start w:val="0"/>
      <w:numFmt w:val="bullet"/>
      <w:lvlText w:val=""/>
      <w:lvlJc w:val="left"/>
      <w:pPr>
        <w:tabs>
          <w:tab w:val="num" w:pos="0"/>
        </w:tabs>
        <w:ind w:left="5218" w:hanging="288"/>
      </w:pPr>
      <w:rPr>
        <w:rFonts w:ascii="Symbol" w:hAnsi="Symbol" w:cs="Symbol" w:hint="default"/>
        <w:lang w:val="en-US" w:eastAsia="en-US" w:bidi="ar-SA"/>
      </w:rPr>
    </w:lvl>
    <w:lvl w:ilvl="4">
      <w:start w:val="0"/>
      <w:numFmt w:val="bullet"/>
      <w:lvlText w:val=""/>
      <w:lvlJc w:val="left"/>
      <w:pPr>
        <w:tabs>
          <w:tab w:val="num" w:pos="0"/>
        </w:tabs>
        <w:ind w:left="5964" w:hanging="288"/>
      </w:pPr>
      <w:rPr>
        <w:rFonts w:ascii="Symbol" w:hAnsi="Symbol" w:cs="Symbol" w:hint="default"/>
        <w:lang w:val="en-US" w:eastAsia="en-US" w:bidi="ar-SA"/>
      </w:rPr>
    </w:lvl>
    <w:lvl w:ilvl="5">
      <w:start w:val="0"/>
      <w:numFmt w:val="bullet"/>
      <w:lvlText w:val=""/>
      <w:lvlJc w:val="left"/>
      <w:pPr>
        <w:tabs>
          <w:tab w:val="num" w:pos="0"/>
        </w:tabs>
        <w:ind w:left="6710" w:hanging="288"/>
      </w:pPr>
      <w:rPr>
        <w:rFonts w:ascii="Symbol" w:hAnsi="Symbol" w:cs="Symbol" w:hint="default"/>
        <w:lang w:val="en-US" w:eastAsia="en-US" w:bidi="ar-SA"/>
      </w:rPr>
    </w:lvl>
    <w:lvl w:ilvl="6">
      <w:start w:val="0"/>
      <w:numFmt w:val="bullet"/>
      <w:lvlText w:val=""/>
      <w:lvlJc w:val="left"/>
      <w:pPr>
        <w:tabs>
          <w:tab w:val="num" w:pos="0"/>
        </w:tabs>
        <w:ind w:left="7456" w:hanging="288"/>
      </w:pPr>
      <w:rPr>
        <w:rFonts w:ascii="Symbol" w:hAnsi="Symbol" w:cs="Symbol" w:hint="default"/>
        <w:lang w:val="en-US" w:eastAsia="en-US" w:bidi="ar-SA"/>
      </w:rPr>
    </w:lvl>
    <w:lvl w:ilvl="7">
      <w:start w:val="0"/>
      <w:numFmt w:val="bullet"/>
      <w:lvlText w:val=""/>
      <w:lvlJc w:val="left"/>
      <w:pPr>
        <w:tabs>
          <w:tab w:val="num" w:pos="0"/>
        </w:tabs>
        <w:ind w:left="8202" w:hanging="288"/>
      </w:pPr>
      <w:rPr>
        <w:rFonts w:ascii="Symbol" w:hAnsi="Symbol" w:cs="Symbol" w:hint="default"/>
        <w:lang w:val="en-US" w:eastAsia="en-US" w:bidi="ar-SA"/>
      </w:rPr>
    </w:lvl>
    <w:lvl w:ilvl="8">
      <w:start w:val="0"/>
      <w:numFmt w:val="bullet"/>
      <w:lvlText w:val=""/>
      <w:lvlJc w:val="left"/>
      <w:pPr>
        <w:tabs>
          <w:tab w:val="num" w:pos="0"/>
        </w:tabs>
        <w:ind w:left="8948" w:hanging="288"/>
      </w:pPr>
      <w:rPr>
        <w:rFonts w:ascii="Symbol" w:hAnsi="Symbol" w:cs="Symbol" w:hint="default"/>
        <w:lang w:val="en-US" w:eastAsia="en-US" w:bidi="ar-SA"/>
      </w:rPr>
    </w:lvl>
  </w:abstractNum>
  <w:abstractNum w:abstractNumId="31">
    <w:lvl w:ilvl="0">
      <w:start w:val="4"/>
      <w:numFmt w:val="decimal"/>
      <w:lvlText w:val="%1"/>
      <w:lvlJc w:val="left"/>
      <w:pPr>
        <w:tabs>
          <w:tab w:val="num" w:pos="0"/>
        </w:tabs>
        <w:ind w:left="2700" w:hanging="625"/>
      </w:pPr>
      <w:rPr>
        <w:lang w:val="en-US" w:eastAsia="en-US" w:bidi="ar-SA"/>
      </w:rPr>
    </w:lvl>
    <w:lvl w:ilvl="1">
      <w:start w:val="1"/>
      <w:numFmt w:val="decimal"/>
      <w:lvlText w:val="%1.%2"/>
      <w:lvlJc w:val="left"/>
      <w:pPr>
        <w:tabs>
          <w:tab w:val="num" w:pos="0"/>
        </w:tabs>
        <w:ind w:left="2700" w:hanging="625"/>
      </w:pPr>
      <w:rPr>
        <w:lang w:val="en-US" w:eastAsia="en-US" w:bidi="ar-SA"/>
      </w:rPr>
    </w:lvl>
    <w:lvl w:ilvl="2">
      <w:start w:val="1"/>
      <w:numFmt w:val="decimal"/>
      <w:lvlText w:val="%1.%2.%3"/>
      <w:lvlJc w:val="left"/>
      <w:pPr>
        <w:tabs>
          <w:tab w:val="num" w:pos="0"/>
        </w:tabs>
        <w:ind w:left="2700" w:hanging="625"/>
      </w:pPr>
      <w:rPr>
        <w:sz w:val="20"/>
        <w:spacing w:val="0"/>
        <w:i w:val="false"/>
        <w:b/>
        <w:szCs w:val="20"/>
        <w:iCs w:val="false"/>
        <w:bCs/>
        <w:w w:val="99"/>
        <w:rFonts w:ascii="Helvetica" w:hAnsi="Helvetica" w:eastAsia="Helvetica" w:cs="Helvetica"/>
        <w:color w:val="231F20"/>
        <w:lang w:val="en-US" w:eastAsia="en-US" w:bidi="ar-SA"/>
      </w:rPr>
    </w:lvl>
    <w:lvl w:ilvl="3">
      <w:start w:val="0"/>
      <w:numFmt w:val="bullet"/>
      <w:lvlText w:val=""/>
      <w:lvlJc w:val="left"/>
      <w:pPr>
        <w:tabs>
          <w:tab w:val="num" w:pos="0"/>
        </w:tabs>
        <w:ind w:left="5022" w:hanging="625"/>
      </w:pPr>
      <w:rPr>
        <w:rFonts w:ascii="Symbol" w:hAnsi="Symbol" w:cs="Symbol" w:hint="default"/>
        <w:lang w:val="en-US" w:eastAsia="en-US" w:bidi="ar-SA"/>
      </w:rPr>
    </w:lvl>
    <w:lvl w:ilvl="4">
      <w:start w:val="0"/>
      <w:numFmt w:val="bullet"/>
      <w:lvlText w:val=""/>
      <w:lvlJc w:val="left"/>
      <w:pPr>
        <w:tabs>
          <w:tab w:val="num" w:pos="0"/>
        </w:tabs>
        <w:ind w:left="5796" w:hanging="625"/>
      </w:pPr>
      <w:rPr>
        <w:rFonts w:ascii="Symbol" w:hAnsi="Symbol" w:cs="Symbol" w:hint="default"/>
        <w:lang w:val="en-US" w:eastAsia="en-US" w:bidi="ar-SA"/>
      </w:rPr>
    </w:lvl>
    <w:lvl w:ilvl="5">
      <w:start w:val="0"/>
      <w:numFmt w:val="bullet"/>
      <w:lvlText w:val=""/>
      <w:lvlJc w:val="left"/>
      <w:pPr>
        <w:tabs>
          <w:tab w:val="num" w:pos="0"/>
        </w:tabs>
        <w:ind w:left="6570" w:hanging="625"/>
      </w:pPr>
      <w:rPr>
        <w:rFonts w:ascii="Symbol" w:hAnsi="Symbol" w:cs="Symbol" w:hint="default"/>
        <w:lang w:val="en-US" w:eastAsia="en-US" w:bidi="ar-SA"/>
      </w:rPr>
    </w:lvl>
    <w:lvl w:ilvl="6">
      <w:start w:val="0"/>
      <w:numFmt w:val="bullet"/>
      <w:lvlText w:val=""/>
      <w:lvlJc w:val="left"/>
      <w:pPr>
        <w:tabs>
          <w:tab w:val="num" w:pos="0"/>
        </w:tabs>
        <w:ind w:left="7344" w:hanging="625"/>
      </w:pPr>
      <w:rPr>
        <w:rFonts w:ascii="Symbol" w:hAnsi="Symbol" w:cs="Symbol" w:hint="default"/>
        <w:lang w:val="en-US" w:eastAsia="en-US" w:bidi="ar-SA"/>
      </w:rPr>
    </w:lvl>
    <w:lvl w:ilvl="7">
      <w:start w:val="0"/>
      <w:numFmt w:val="bullet"/>
      <w:lvlText w:val=""/>
      <w:lvlJc w:val="left"/>
      <w:pPr>
        <w:tabs>
          <w:tab w:val="num" w:pos="0"/>
        </w:tabs>
        <w:ind w:left="8118" w:hanging="625"/>
      </w:pPr>
      <w:rPr>
        <w:rFonts w:ascii="Symbol" w:hAnsi="Symbol" w:cs="Symbol" w:hint="default"/>
        <w:lang w:val="en-US" w:eastAsia="en-US" w:bidi="ar-SA"/>
      </w:rPr>
    </w:lvl>
    <w:lvl w:ilvl="8">
      <w:start w:val="0"/>
      <w:numFmt w:val="bullet"/>
      <w:lvlText w:val=""/>
      <w:lvlJc w:val="left"/>
      <w:pPr>
        <w:tabs>
          <w:tab w:val="num" w:pos="0"/>
        </w:tabs>
        <w:ind w:left="8892" w:hanging="625"/>
      </w:pPr>
      <w:rPr>
        <w:rFonts w:ascii="Symbol" w:hAnsi="Symbol" w:cs="Symbol" w:hint="default"/>
        <w:lang w:val="en-US" w:eastAsia="en-US" w:bidi="ar-SA"/>
      </w:rPr>
    </w:lvl>
  </w:abstractNum>
  <w:abstractNum w:abstractNumId="32">
    <w:lvl w:ilv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3726" w:hanging="288"/>
      </w:pPr>
      <w:rPr>
        <w:rFonts w:ascii="Symbol" w:hAnsi="Symbol" w:cs="Symbol" w:hint="default"/>
        <w:lang w:val="en-US" w:eastAsia="en-US" w:bidi="ar-SA"/>
      </w:rPr>
    </w:lvl>
    <w:lvl w:ilvl="2">
      <w:start w:val="0"/>
      <w:numFmt w:val="bullet"/>
      <w:lvlText w:val=""/>
      <w:lvlJc w:val="left"/>
      <w:pPr>
        <w:tabs>
          <w:tab w:val="num" w:pos="0"/>
        </w:tabs>
        <w:ind w:left="4472" w:hanging="288"/>
      </w:pPr>
      <w:rPr>
        <w:rFonts w:ascii="Symbol" w:hAnsi="Symbol" w:cs="Symbol" w:hint="default"/>
        <w:lang w:val="en-US" w:eastAsia="en-US" w:bidi="ar-SA"/>
      </w:rPr>
    </w:lvl>
    <w:lvl w:ilvl="3">
      <w:start w:val="0"/>
      <w:numFmt w:val="bullet"/>
      <w:lvlText w:val=""/>
      <w:lvlJc w:val="left"/>
      <w:pPr>
        <w:tabs>
          <w:tab w:val="num" w:pos="0"/>
        </w:tabs>
        <w:ind w:left="5218" w:hanging="288"/>
      </w:pPr>
      <w:rPr>
        <w:rFonts w:ascii="Symbol" w:hAnsi="Symbol" w:cs="Symbol" w:hint="default"/>
        <w:lang w:val="en-US" w:eastAsia="en-US" w:bidi="ar-SA"/>
      </w:rPr>
    </w:lvl>
    <w:lvl w:ilvl="4">
      <w:start w:val="0"/>
      <w:numFmt w:val="bullet"/>
      <w:lvlText w:val=""/>
      <w:lvlJc w:val="left"/>
      <w:pPr>
        <w:tabs>
          <w:tab w:val="num" w:pos="0"/>
        </w:tabs>
        <w:ind w:left="5964" w:hanging="288"/>
      </w:pPr>
      <w:rPr>
        <w:rFonts w:ascii="Symbol" w:hAnsi="Symbol" w:cs="Symbol" w:hint="default"/>
        <w:lang w:val="en-US" w:eastAsia="en-US" w:bidi="ar-SA"/>
      </w:rPr>
    </w:lvl>
    <w:lvl w:ilvl="5">
      <w:start w:val="0"/>
      <w:numFmt w:val="bullet"/>
      <w:lvlText w:val=""/>
      <w:lvlJc w:val="left"/>
      <w:pPr>
        <w:tabs>
          <w:tab w:val="num" w:pos="0"/>
        </w:tabs>
        <w:ind w:left="6710" w:hanging="288"/>
      </w:pPr>
      <w:rPr>
        <w:rFonts w:ascii="Symbol" w:hAnsi="Symbol" w:cs="Symbol" w:hint="default"/>
        <w:lang w:val="en-US" w:eastAsia="en-US" w:bidi="ar-SA"/>
      </w:rPr>
    </w:lvl>
    <w:lvl w:ilvl="6">
      <w:start w:val="0"/>
      <w:numFmt w:val="bullet"/>
      <w:lvlText w:val=""/>
      <w:lvlJc w:val="left"/>
      <w:pPr>
        <w:tabs>
          <w:tab w:val="num" w:pos="0"/>
        </w:tabs>
        <w:ind w:left="7456" w:hanging="288"/>
      </w:pPr>
      <w:rPr>
        <w:rFonts w:ascii="Symbol" w:hAnsi="Symbol" w:cs="Symbol" w:hint="default"/>
        <w:lang w:val="en-US" w:eastAsia="en-US" w:bidi="ar-SA"/>
      </w:rPr>
    </w:lvl>
    <w:lvl w:ilvl="7">
      <w:start w:val="0"/>
      <w:numFmt w:val="bullet"/>
      <w:lvlText w:val=""/>
      <w:lvlJc w:val="left"/>
      <w:pPr>
        <w:tabs>
          <w:tab w:val="num" w:pos="0"/>
        </w:tabs>
        <w:ind w:left="8202" w:hanging="288"/>
      </w:pPr>
      <w:rPr>
        <w:rFonts w:ascii="Symbol" w:hAnsi="Symbol" w:cs="Symbol" w:hint="default"/>
        <w:lang w:val="en-US" w:eastAsia="en-US" w:bidi="ar-SA"/>
      </w:rPr>
    </w:lvl>
    <w:lvl w:ilvl="8">
      <w:start w:val="0"/>
      <w:numFmt w:val="bullet"/>
      <w:lvlText w:val=""/>
      <w:lvlJc w:val="left"/>
      <w:pPr>
        <w:tabs>
          <w:tab w:val="num" w:pos="0"/>
        </w:tabs>
        <w:ind w:left="8948" w:hanging="288"/>
      </w:pPr>
      <w:rPr>
        <w:rFonts w:ascii="Symbol" w:hAnsi="Symbol" w:cs="Symbol" w:hint="default"/>
        <w:lang w:val="en-US" w:eastAsia="en-US" w:bidi="ar-SA"/>
      </w:rPr>
    </w:lvl>
  </w:abstractNum>
  <w:abstractNum w:abstractNumId="33">
    <w:lvl w:ilvl="0">
      <w:start w:val="4"/>
      <w:numFmt w:val="decimal"/>
      <w:lvlText w:val="%1"/>
      <w:lvlJc w:val="left"/>
      <w:pPr>
        <w:tabs>
          <w:tab w:val="num" w:pos="0"/>
        </w:tabs>
        <w:ind w:left="3060" w:hanging="514"/>
      </w:pPr>
      <w:rPr>
        <w:lang w:val="en-US" w:eastAsia="en-US" w:bidi="ar-SA"/>
      </w:rPr>
    </w:lvl>
    <w:lvl w:ilvl="1">
      <w:start w:val="1"/>
      <w:numFmt w:val="decimal"/>
      <w:lvlText w:val="%1.%2"/>
      <w:lvlJc w:val="left"/>
      <w:pPr>
        <w:tabs>
          <w:tab w:val="num" w:pos="0"/>
        </w:tabs>
        <w:ind w:left="3060" w:hanging="514"/>
      </w:pPr>
      <w:rPr>
        <w:sz w:val="24"/>
        <w:spacing w:val="0"/>
        <w:i w:val="false"/>
        <w:b/>
        <w:szCs w:val="24"/>
        <w:iCs w:val="false"/>
        <w:bCs/>
        <w:w w:val="99"/>
        <w:rFonts w:ascii="Helvetica" w:hAnsi="Helvetica" w:eastAsia="Helvetica" w:cs="Helvetica"/>
        <w:color w:val="231F20"/>
        <w:lang w:val="en-US" w:eastAsia="en-US" w:bidi="ar-SA"/>
      </w:rPr>
    </w:lvl>
    <w:lvl w:ilvl="2">
      <w:start w:val="1"/>
      <w:numFmt w:val="decimal"/>
      <w:lvlText w:val="%1.%2.%3"/>
      <w:lvlJc w:val="left"/>
      <w:pPr>
        <w:tabs>
          <w:tab w:val="num" w:pos="0"/>
        </w:tabs>
        <w:ind w:left="3060" w:hanging="625"/>
      </w:pPr>
      <w:rPr>
        <w:sz w:val="20"/>
        <w:spacing w:val="0"/>
        <w:i w:val="false"/>
        <w:b/>
        <w:szCs w:val="20"/>
        <w:iCs w:val="false"/>
        <w:bCs/>
        <w:w w:val="99"/>
        <w:rFonts w:ascii="Helvetica" w:hAnsi="Helvetica" w:eastAsia="Helvetica" w:cs="Helvetica"/>
        <w:color w:val="231F20"/>
        <w:lang w:val="en-US" w:eastAsia="en-US" w:bidi="ar-SA"/>
      </w:rPr>
    </w:lvl>
    <w:lvl w:ilvl="3">
      <w:start w:va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4">
      <w:start w:val="0"/>
      <w:numFmt w:val="bullet"/>
      <w:lvlText w:val=""/>
      <w:lvlJc w:val="left"/>
      <w:pPr>
        <w:tabs>
          <w:tab w:val="num" w:pos="0"/>
        </w:tabs>
        <w:ind w:left="4354" w:hanging="288"/>
      </w:pPr>
      <w:rPr>
        <w:rFonts w:ascii="Symbol" w:hAnsi="Symbol" w:cs="Symbol" w:hint="default"/>
        <w:lang w:val="en-US" w:eastAsia="en-US" w:bidi="ar-SA"/>
      </w:rPr>
    </w:lvl>
    <w:lvl w:ilvl="5">
      <w:start w:val="0"/>
      <w:numFmt w:val="bullet"/>
      <w:lvlText w:val=""/>
      <w:lvlJc w:val="left"/>
      <w:pPr>
        <w:tabs>
          <w:tab w:val="num" w:pos="0"/>
        </w:tabs>
        <w:ind w:left="5368" w:hanging="288"/>
      </w:pPr>
      <w:rPr>
        <w:rFonts w:ascii="Symbol" w:hAnsi="Symbol" w:cs="Symbol" w:hint="default"/>
        <w:lang w:val="en-US" w:eastAsia="en-US" w:bidi="ar-SA"/>
      </w:rPr>
    </w:lvl>
    <w:lvl w:ilvl="6">
      <w:start w:val="0"/>
      <w:numFmt w:val="bullet"/>
      <w:lvlText w:val=""/>
      <w:lvlJc w:val="left"/>
      <w:pPr>
        <w:tabs>
          <w:tab w:val="num" w:pos="0"/>
        </w:tabs>
        <w:ind w:left="6382" w:hanging="288"/>
      </w:pPr>
      <w:rPr>
        <w:rFonts w:ascii="Symbol" w:hAnsi="Symbol" w:cs="Symbol" w:hint="default"/>
        <w:lang w:val="en-US" w:eastAsia="en-US" w:bidi="ar-SA"/>
      </w:rPr>
    </w:lvl>
    <w:lvl w:ilvl="7">
      <w:start w:val="0"/>
      <w:numFmt w:val="bullet"/>
      <w:lvlText w:val=""/>
      <w:lvlJc w:val="left"/>
      <w:pPr>
        <w:tabs>
          <w:tab w:val="num" w:pos="0"/>
        </w:tabs>
        <w:ind w:left="7397" w:hanging="288"/>
      </w:pPr>
      <w:rPr>
        <w:rFonts w:ascii="Symbol" w:hAnsi="Symbol" w:cs="Symbol" w:hint="default"/>
        <w:lang w:val="en-US" w:eastAsia="en-US" w:bidi="ar-SA"/>
      </w:rPr>
    </w:lvl>
    <w:lvl w:ilvl="8">
      <w:start w:val="0"/>
      <w:numFmt w:val="bullet"/>
      <w:lvlText w:val=""/>
      <w:lvlJc w:val="left"/>
      <w:pPr>
        <w:tabs>
          <w:tab w:val="num" w:pos="0"/>
        </w:tabs>
        <w:ind w:left="8411" w:hanging="288"/>
      </w:pPr>
      <w:rPr>
        <w:rFonts w:ascii="Symbol" w:hAnsi="Symbol" w:cs="Symbol" w:hint="default"/>
        <w:lang w:val="en-US" w:eastAsia="en-US" w:bidi="ar-SA"/>
      </w:rPr>
    </w:lvl>
  </w:abstractNum>
  <w:abstractNum w:abstractNumId="34">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35">
    <w:lvl w:ilvl="0">
      <w:start w:val="3"/>
      <w:numFmt w:val="decimal"/>
      <w:lvlText w:val="%1"/>
      <w:lvlJc w:val="left"/>
      <w:pPr>
        <w:tabs>
          <w:tab w:val="num" w:pos="0"/>
        </w:tabs>
        <w:ind w:left="3060" w:hanging="514"/>
      </w:pPr>
      <w:rPr>
        <w:lang w:val="en-US" w:eastAsia="en-US" w:bidi="ar-SA"/>
      </w:rPr>
    </w:lvl>
    <w:lvl w:ilvl="1">
      <w:start w:val="1"/>
      <w:numFmt w:val="decimal"/>
      <w:lvlText w:val="%1.%2"/>
      <w:lvlJc w:val="left"/>
      <w:pPr>
        <w:tabs>
          <w:tab w:val="num" w:pos="0"/>
        </w:tabs>
        <w:ind w:left="3060" w:hanging="514"/>
      </w:pPr>
      <w:rPr>
        <w:sz w:val="24"/>
        <w:spacing w:val="0"/>
        <w:i w:val="false"/>
        <w:b/>
        <w:szCs w:val="24"/>
        <w:iCs w:val="false"/>
        <w:bCs/>
        <w:w w:val="99"/>
        <w:rFonts w:ascii="Helvetica" w:hAnsi="Helvetica" w:eastAsia="Helvetica" w:cs="Helvetica"/>
        <w:color w:val="231F20"/>
        <w:lang w:val="en-US" w:eastAsia="en-US" w:bidi="ar-SA"/>
      </w:rPr>
    </w:lvl>
    <w:lvl w:ilvl="2">
      <w:start w:val="1"/>
      <w:numFmt w:val="decimal"/>
      <w:lvlText w:val="%1.%2.%3"/>
      <w:lvlJc w:val="left"/>
      <w:pPr>
        <w:tabs>
          <w:tab w:val="num" w:pos="0"/>
        </w:tabs>
        <w:ind w:left="2700" w:hanging="625"/>
      </w:pPr>
      <w:rPr>
        <w:sz w:val="20"/>
        <w:spacing w:val="0"/>
        <w:i w:val="false"/>
        <w:b/>
        <w:szCs w:val="20"/>
        <w:iCs w:val="false"/>
        <w:bCs/>
        <w:w w:val="99"/>
        <w:rFonts w:ascii="Helvetica" w:hAnsi="Helvetica" w:eastAsia="Helvetica" w:cs="Helvetica"/>
        <w:color w:val="231F20"/>
        <w:lang w:val="en-US" w:eastAsia="en-US" w:bidi="ar-SA"/>
      </w:rPr>
    </w:lvl>
    <w:lvl w:ilvl="3">
      <w:start w:val="0"/>
      <w:numFmt w:val="bullet"/>
      <w:lvlText w:val="•"/>
      <w:lvlJc w:val="left"/>
      <w:pPr>
        <w:tabs>
          <w:tab w:val="num" w:pos="0"/>
        </w:tabs>
        <w:ind w:left="3060" w:hanging="288"/>
      </w:pPr>
      <w:rPr>
        <w:rFonts w:ascii="Courier New" w:hAnsi="Courier New" w:cs="Courier New" w:hint="default"/>
        <w:sz w:val="22"/>
        <w:spacing w:val="0"/>
        <w:i w:val="false"/>
        <w:b/>
        <w:szCs w:val="22"/>
        <w:iCs w:val="false"/>
        <w:bCs/>
        <w:w w:val="99"/>
        <w:color w:val="231F20"/>
        <w:lang w:val="en-US" w:eastAsia="en-US" w:bidi="ar-SA"/>
      </w:rPr>
    </w:lvl>
    <w:lvl w:ilvl="4">
      <w:start w:val="0"/>
      <w:numFmt w:val="bullet"/>
      <w:lvlText w:val=""/>
      <w:lvlJc w:val="left"/>
      <w:pPr>
        <w:tabs>
          <w:tab w:val="num" w:pos="0"/>
        </w:tabs>
        <w:ind w:left="5520" w:hanging="288"/>
      </w:pPr>
      <w:rPr>
        <w:rFonts w:ascii="Symbol" w:hAnsi="Symbol" w:cs="Symbol" w:hint="default"/>
        <w:lang w:val="en-US" w:eastAsia="en-US" w:bidi="ar-SA"/>
      </w:rPr>
    </w:lvl>
    <w:lvl w:ilvl="5">
      <w:start w:val="0"/>
      <w:numFmt w:val="bullet"/>
      <w:lvlText w:val=""/>
      <w:lvlJc w:val="left"/>
      <w:pPr>
        <w:tabs>
          <w:tab w:val="num" w:pos="0"/>
        </w:tabs>
        <w:ind w:left="6340" w:hanging="288"/>
      </w:pPr>
      <w:rPr>
        <w:rFonts w:ascii="Symbol" w:hAnsi="Symbol" w:cs="Symbol" w:hint="default"/>
        <w:lang w:val="en-US" w:eastAsia="en-US" w:bidi="ar-SA"/>
      </w:rPr>
    </w:lvl>
    <w:lvl w:ilvl="6">
      <w:start w:val="0"/>
      <w:numFmt w:val="bullet"/>
      <w:lvlText w:val=""/>
      <w:lvlJc w:val="left"/>
      <w:pPr>
        <w:tabs>
          <w:tab w:val="num" w:pos="0"/>
        </w:tabs>
        <w:ind w:left="7160" w:hanging="288"/>
      </w:pPr>
      <w:rPr>
        <w:rFonts w:ascii="Symbol" w:hAnsi="Symbol" w:cs="Symbol" w:hint="default"/>
        <w:lang w:val="en-US" w:eastAsia="en-US" w:bidi="ar-SA"/>
      </w:rPr>
    </w:lvl>
    <w:lvl w:ilvl="7">
      <w:start w:val="0"/>
      <w:numFmt w:val="bullet"/>
      <w:lvlText w:val=""/>
      <w:lvlJc w:val="left"/>
      <w:pPr>
        <w:tabs>
          <w:tab w:val="num" w:pos="0"/>
        </w:tabs>
        <w:ind w:left="7980" w:hanging="288"/>
      </w:pPr>
      <w:rPr>
        <w:rFonts w:ascii="Symbol" w:hAnsi="Symbol" w:cs="Symbol" w:hint="default"/>
        <w:lang w:val="en-US" w:eastAsia="en-US" w:bidi="ar-SA"/>
      </w:rPr>
    </w:lvl>
    <w:lvl w:ilvl="8">
      <w:start w:val="0"/>
      <w:numFmt w:val="bullet"/>
      <w:lvlText w:val=""/>
      <w:lvlJc w:val="left"/>
      <w:pPr>
        <w:tabs>
          <w:tab w:val="num" w:pos="0"/>
        </w:tabs>
        <w:ind w:left="8800" w:hanging="288"/>
      </w:pPr>
      <w:rPr>
        <w:rFonts w:ascii="Symbol" w:hAnsi="Symbol" w:cs="Symbol" w:hint="default"/>
        <w:lang w:val="en-US" w:eastAsia="en-US" w:bidi="ar-SA"/>
      </w:rPr>
    </w:lvl>
  </w:abstractNum>
  <w:abstractNum w:abstractNumId="36">
    <w:lvl w:ilvl="0">
      <w:start w:val="1"/>
      <w:numFmt w:val="decimal"/>
      <w:lvlText w:val="%1."/>
      <w:lvlJc w:val="left"/>
      <w:pPr>
        <w:tabs>
          <w:tab w:val="num" w:pos="0"/>
        </w:tabs>
        <w:ind w:left="2988" w:hanging="288"/>
      </w:pPr>
      <w:rPr>
        <w:sz w:val="18"/>
        <w:spacing w:val="0"/>
        <w:i w:val="false"/>
        <w:b/>
        <w:szCs w:val="18"/>
        <w:iCs w:val="false"/>
        <w:bCs/>
        <w:w w:val="100"/>
        <w:rFonts w:ascii="Helvetica" w:hAnsi="Helvetica" w:eastAsia="Helvetica" w:cs="Helvetica"/>
        <w:color w:val="231F20"/>
        <w:lang w:val="en-US" w:eastAsia="en-US" w:bidi="ar-SA"/>
      </w:rPr>
    </w:lvl>
    <w:lvl w:ilvl="1">
      <w:start w:va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2">
      <w:start w:val="0"/>
      <w:numFmt w:val="bullet"/>
      <w:lvlText w:val=""/>
      <w:lvlJc w:val="left"/>
      <w:pPr>
        <w:tabs>
          <w:tab w:val="num" w:pos="0"/>
        </w:tabs>
        <w:ind w:left="4472" w:hanging="288"/>
      </w:pPr>
      <w:rPr>
        <w:rFonts w:ascii="Symbol" w:hAnsi="Symbol" w:cs="Symbol" w:hint="default"/>
        <w:lang w:val="en-US" w:eastAsia="en-US" w:bidi="ar-SA"/>
      </w:rPr>
    </w:lvl>
    <w:lvl w:ilvl="3">
      <w:start w:val="0"/>
      <w:numFmt w:val="bullet"/>
      <w:lvlText w:val=""/>
      <w:lvlJc w:val="left"/>
      <w:pPr>
        <w:tabs>
          <w:tab w:val="num" w:pos="0"/>
        </w:tabs>
        <w:ind w:left="5218" w:hanging="288"/>
      </w:pPr>
      <w:rPr>
        <w:rFonts w:ascii="Symbol" w:hAnsi="Symbol" w:cs="Symbol" w:hint="default"/>
        <w:lang w:val="en-US" w:eastAsia="en-US" w:bidi="ar-SA"/>
      </w:rPr>
    </w:lvl>
    <w:lvl w:ilvl="4">
      <w:start w:val="0"/>
      <w:numFmt w:val="bullet"/>
      <w:lvlText w:val=""/>
      <w:lvlJc w:val="left"/>
      <w:pPr>
        <w:tabs>
          <w:tab w:val="num" w:pos="0"/>
        </w:tabs>
        <w:ind w:left="5964" w:hanging="288"/>
      </w:pPr>
      <w:rPr>
        <w:rFonts w:ascii="Symbol" w:hAnsi="Symbol" w:cs="Symbol" w:hint="default"/>
        <w:lang w:val="en-US" w:eastAsia="en-US" w:bidi="ar-SA"/>
      </w:rPr>
    </w:lvl>
    <w:lvl w:ilvl="5">
      <w:start w:val="0"/>
      <w:numFmt w:val="bullet"/>
      <w:lvlText w:val=""/>
      <w:lvlJc w:val="left"/>
      <w:pPr>
        <w:tabs>
          <w:tab w:val="num" w:pos="0"/>
        </w:tabs>
        <w:ind w:left="6710" w:hanging="288"/>
      </w:pPr>
      <w:rPr>
        <w:rFonts w:ascii="Symbol" w:hAnsi="Symbol" w:cs="Symbol" w:hint="default"/>
        <w:lang w:val="en-US" w:eastAsia="en-US" w:bidi="ar-SA"/>
      </w:rPr>
    </w:lvl>
    <w:lvl w:ilvl="6">
      <w:start w:val="0"/>
      <w:numFmt w:val="bullet"/>
      <w:lvlText w:val=""/>
      <w:lvlJc w:val="left"/>
      <w:pPr>
        <w:tabs>
          <w:tab w:val="num" w:pos="0"/>
        </w:tabs>
        <w:ind w:left="7456" w:hanging="288"/>
      </w:pPr>
      <w:rPr>
        <w:rFonts w:ascii="Symbol" w:hAnsi="Symbol" w:cs="Symbol" w:hint="default"/>
        <w:lang w:val="en-US" w:eastAsia="en-US" w:bidi="ar-SA"/>
      </w:rPr>
    </w:lvl>
    <w:lvl w:ilvl="7">
      <w:start w:val="0"/>
      <w:numFmt w:val="bullet"/>
      <w:lvlText w:val=""/>
      <w:lvlJc w:val="left"/>
      <w:pPr>
        <w:tabs>
          <w:tab w:val="num" w:pos="0"/>
        </w:tabs>
        <w:ind w:left="8202" w:hanging="288"/>
      </w:pPr>
      <w:rPr>
        <w:rFonts w:ascii="Symbol" w:hAnsi="Symbol" w:cs="Symbol" w:hint="default"/>
        <w:lang w:val="en-US" w:eastAsia="en-US" w:bidi="ar-SA"/>
      </w:rPr>
    </w:lvl>
    <w:lvl w:ilvl="8">
      <w:start w:val="0"/>
      <w:numFmt w:val="bullet"/>
      <w:lvlText w:val=""/>
      <w:lvlJc w:val="left"/>
      <w:pPr>
        <w:tabs>
          <w:tab w:val="num" w:pos="0"/>
        </w:tabs>
        <w:ind w:left="8948" w:hanging="288"/>
      </w:pPr>
      <w:rPr>
        <w:rFonts w:ascii="Symbol" w:hAnsi="Symbol" w:cs="Symbol" w:hint="default"/>
        <w:lang w:val="en-US" w:eastAsia="en-US" w:bidi="ar-SA"/>
      </w:rPr>
    </w:lvl>
  </w:abstractNum>
  <w:abstractNum w:abstractNumId="37">
    <w:lvl w:ilvl="0">
      <w:start w:val="2"/>
      <w:numFmt w:val="decimal"/>
      <w:lvlText w:val="%1"/>
      <w:lvlJc w:val="left"/>
      <w:pPr>
        <w:tabs>
          <w:tab w:val="num" w:pos="0"/>
        </w:tabs>
        <w:ind w:left="3060" w:hanging="625"/>
      </w:pPr>
      <w:rPr>
        <w:lang w:val="en-US" w:eastAsia="en-US" w:bidi="ar-SA"/>
      </w:rPr>
    </w:lvl>
    <w:lvl w:ilvl="1">
      <w:start w:val="3"/>
      <w:numFmt w:val="decimal"/>
      <w:lvlText w:val="%1.%2"/>
      <w:lvlJc w:val="left"/>
      <w:pPr>
        <w:tabs>
          <w:tab w:val="num" w:pos="0"/>
        </w:tabs>
        <w:ind w:left="3060" w:hanging="625"/>
      </w:pPr>
      <w:rPr>
        <w:lang w:val="en-US" w:eastAsia="en-US" w:bidi="ar-SA"/>
      </w:rPr>
    </w:lvl>
    <w:lvl w:ilvl="2">
      <w:start w:val="1"/>
      <w:numFmt w:val="decimal"/>
      <w:lvlText w:val="%1.%2.%3"/>
      <w:lvlJc w:val="left"/>
      <w:pPr>
        <w:tabs>
          <w:tab w:val="num" w:pos="0"/>
        </w:tabs>
        <w:ind w:left="3060" w:hanging="625"/>
      </w:pPr>
      <w:rPr>
        <w:sz w:val="20"/>
        <w:spacing w:val="0"/>
        <w:i w:val="false"/>
        <w:b/>
        <w:szCs w:val="20"/>
        <w:iCs w:val="false"/>
        <w:bCs/>
        <w:w w:val="99"/>
        <w:rFonts w:ascii="Helvetica" w:hAnsi="Helvetica" w:eastAsia="Helvetica" w:cs="Helvetica"/>
        <w:color w:val="231F20"/>
        <w:lang w:val="en-US" w:eastAsia="en-US" w:bidi="ar-SA"/>
      </w:rPr>
    </w:lvl>
    <w:lvl w:ilvl="3">
      <w:start w:va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4">
      <w:start w:val="0"/>
      <w:numFmt w:val="bullet"/>
      <w:lvlText w:val=""/>
      <w:lvlJc w:val="left"/>
      <w:pPr>
        <w:tabs>
          <w:tab w:val="num" w:pos="0"/>
        </w:tabs>
        <w:ind w:left="5520" w:hanging="288"/>
      </w:pPr>
      <w:rPr>
        <w:rFonts w:ascii="Symbol" w:hAnsi="Symbol" w:cs="Symbol" w:hint="default"/>
        <w:lang w:val="en-US" w:eastAsia="en-US" w:bidi="ar-SA"/>
      </w:rPr>
    </w:lvl>
    <w:lvl w:ilvl="5">
      <w:start w:val="0"/>
      <w:numFmt w:val="bullet"/>
      <w:lvlText w:val=""/>
      <w:lvlJc w:val="left"/>
      <w:pPr>
        <w:tabs>
          <w:tab w:val="num" w:pos="0"/>
        </w:tabs>
        <w:ind w:left="6340" w:hanging="288"/>
      </w:pPr>
      <w:rPr>
        <w:rFonts w:ascii="Symbol" w:hAnsi="Symbol" w:cs="Symbol" w:hint="default"/>
        <w:lang w:val="en-US" w:eastAsia="en-US" w:bidi="ar-SA"/>
      </w:rPr>
    </w:lvl>
    <w:lvl w:ilvl="6">
      <w:start w:val="0"/>
      <w:numFmt w:val="bullet"/>
      <w:lvlText w:val=""/>
      <w:lvlJc w:val="left"/>
      <w:pPr>
        <w:tabs>
          <w:tab w:val="num" w:pos="0"/>
        </w:tabs>
        <w:ind w:left="7160" w:hanging="288"/>
      </w:pPr>
      <w:rPr>
        <w:rFonts w:ascii="Symbol" w:hAnsi="Symbol" w:cs="Symbol" w:hint="default"/>
        <w:lang w:val="en-US" w:eastAsia="en-US" w:bidi="ar-SA"/>
      </w:rPr>
    </w:lvl>
    <w:lvl w:ilvl="7">
      <w:start w:val="0"/>
      <w:numFmt w:val="bullet"/>
      <w:lvlText w:val=""/>
      <w:lvlJc w:val="left"/>
      <w:pPr>
        <w:tabs>
          <w:tab w:val="num" w:pos="0"/>
        </w:tabs>
        <w:ind w:left="7980" w:hanging="288"/>
      </w:pPr>
      <w:rPr>
        <w:rFonts w:ascii="Symbol" w:hAnsi="Symbol" w:cs="Symbol" w:hint="default"/>
        <w:lang w:val="en-US" w:eastAsia="en-US" w:bidi="ar-SA"/>
      </w:rPr>
    </w:lvl>
    <w:lvl w:ilvl="8">
      <w:start w:val="0"/>
      <w:numFmt w:val="bullet"/>
      <w:lvlText w:val=""/>
      <w:lvlJc w:val="left"/>
      <w:pPr>
        <w:tabs>
          <w:tab w:val="num" w:pos="0"/>
        </w:tabs>
        <w:ind w:left="8800" w:hanging="288"/>
      </w:pPr>
      <w:rPr>
        <w:rFonts w:ascii="Symbol" w:hAnsi="Symbol" w:cs="Symbol" w:hint="default"/>
        <w:lang w:val="en-US" w:eastAsia="en-US" w:bidi="ar-SA"/>
      </w:rPr>
    </w:lvl>
  </w:abstractNum>
  <w:abstractNum w:abstractNumId="38">
    <w:lvl w:ilvl="0">
      <w:start w:val="2"/>
      <w:numFmt w:val="decimal"/>
      <w:lvlText w:val="%1"/>
      <w:lvlJc w:val="left"/>
      <w:pPr>
        <w:tabs>
          <w:tab w:val="num" w:pos="0"/>
        </w:tabs>
        <w:ind w:left="3060" w:hanging="514"/>
      </w:pPr>
      <w:rPr>
        <w:lang w:val="en-US" w:eastAsia="en-US" w:bidi="ar-SA"/>
      </w:rPr>
    </w:lvl>
    <w:lvl w:ilvl="1">
      <w:start w:val="1"/>
      <w:numFmt w:val="decimal"/>
      <w:lvlText w:val="%1.%2"/>
      <w:lvlJc w:val="left"/>
      <w:pPr>
        <w:tabs>
          <w:tab w:val="num" w:pos="0"/>
        </w:tabs>
        <w:ind w:left="3060" w:hanging="514"/>
      </w:pPr>
      <w:rPr>
        <w:sz w:val="24"/>
        <w:spacing w:val="0"/>
        <w:i w:val="false"/>
        <w:b/>
        <w:szCs w:val="24"/>
        <w:iCs w:val="false"/>
        <w:bCs/>
        <w:w w:val="99"/>
        <w:rFonts w:ascii="Helvetica" w:hAnsi="Helvetica" w:eastAsia="Helvetica" w:cs="Helvetica"/>
        <w:color w:val="231F20"/>
        <w:lang w:val="en-US" w:eastAsia="en-US" w:bidi="ar-SA"/>
      </w:rPr>
    </w:lvl>
    <w:lvl w:ilvl="2">
      <w:start w:val="1"/>
      <w:numFmt w:val="decimal"/>
      <w:lvlText w:val="%1.%2.%3"/>
      <w:lvlJc w:val="left"/>
      <w:pPr>
        <w:tabs>
          <w:tab w:val="num" w:pos="0"/>
        </w:tabs>
        <w:ind w:left="3060" w:hanging="625"/>
      </w:pPr>
      <w:rPr>
        <w:sz w:val="20"/>
        <w:spacing w:val="0"/>
        <w:i w:val="false"/>
        <w:b/>
        <w:szCs w:val="20"/>
        <w:iCs w:val="false"/>
        <w:bCs/>
        <w:w w:val="99"/>
        <w:rFonts w:ascii="Helvetica" w:hAnsi="Helvetica" w:eastAsia="Helvetica" w:cs="Helvetica"/>
        <w:color w:val="231F20"/>
        <w:lang w:val="en-US" w:eastAsia="en-US" w:bidi="ar-SA"/>
      </w:rPr>
    </w:lvl>
    <w:lvl w:ilvl="3">
      <w:start w:va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4">
      <w:start w:val="0"/>
      <w:numFmt w:val="bullet"/>
      <w:lvlText w:val=""/>
      <w:lvlJc w:val="left"/>
      <w:pPr>
        <w:tabs>
          <w:tab w:val="num" w:pos="0"/>
        </w:tabs>
        <w:ind w:left="5706" w:hanging="288"/>
      </w:pPr>
      <w:rPr>
        <w:rFonts w:ascii="Symbol" w:hAnsi="Symbol" w:cs="Symbol" w:hint="default"/>
        <w:lang w:val="en-US" w:eastAsia="en-US" w:bidi="ar-SA"/>
      </w:rPr>
    </w:lvl>
    <w:lvl w:ilvl="5">
      <w:start w:val="0"/>
      <w:numFmt w:val="bullet"/>
      <w:lvlText w:val=""/>
      <w:lvlJc w:val="left"/>
      <w:pPr>
        <w:tabs>
          <w:tab w:val="num" w:pos="0"/>
        </w:tabs>
        <w:ind w:left="6495" w:hanging="288"/>
      </w:pPr>
      <w:rPr>
        <w:rFonts w:ascii="Symbol" w:hAnsi="Symbol" w:cs="Symbol" w:hint="default"/>
        <w:lang w:val="en-US" w:eastAsia="en-US" w:bidi="ar-SA"/>
      </w:rPr>
    </w:lvl>
    <w:lvl w:ilvl="6">
      <w:start w:val="0"/>
      <w:numFmt w:val="bullet"/>
      <w:lvlText w:val=""/>
      <w:lvlJc w:val="left"/>
      <w:pPr>
        <w:tabs>
          <w:tab w:val="num" w:pos="0"/>
        </w:tabs>
        <w:ind w:left="7284" w:hanging="288"/>
      </w:pPr>
      <w:rPr>
        <w:rFonts w:ascii="Symbol" w:hAnsi="Symbol" w:cs="Symbol" w:hint="default"/>
        <w:lang w:val="en-US" w:eastAsia="en-US" w:bidi="ar-SA"/>
      </w:rPr>
    </w:lvl>
    <w:lvl w:ilvl="7">
      <w:start w:val="0"/>
      <w:numFmt w:val="bullet"/>
      <w:lvlText w:val=""/>
      <w:lvlJc w:val="left"/>
      <w:pPr>
        <w:tabs>
          <w:tab w:val="num" w:pos="0"/>
        </w:tabs>
        <w:ind w:left="8073" w:hanging="288"/>
      </w:pPr>
      <w:rPr>
        <w:rFonts w:ascii="Symbol" w:hAnsi="Symbol" w:cs="Symbol" w:hint="default"/>
        <w:lang w:val="en-US" w:eastAsia="en-US" w:bidi="ar-SA"/>
      </w:rPr>
    </w:lvl>
    <w:lvl w:ilvl="8">
      <w:start w:val="0"/>
      <w:numFmt w:val="bullet"/>
      <w:lvlText w:val=""/>
      <w:lvlJc w:val="left"/>
      <w:pPr>
        <w:tabs>
          <w:tab w:val="num" w:pos="0"/>
        </w:tabs>
        <w:ind w:left="8862" w:hanging="288"/>
      </w:pPr>
      <w:rPr>
        <w:rFonts w:ascii="Symbol" w:hAnsi="Symbol" w:cs="Symbol" w:hint="default"/>
        <w:lang w:val="en-US" w:eastAsia="en-US" w:bidi="ar-SA"/>
      </w:rPr>
    </w:lvl>
  </w:abstractNum>
  <w:abstractNum w:abstractNumId="39">
    <w:lvl w:ilvl="0">
      <w:start w:val="1"/>
      <w:numFmt w:val="decimal"/>
      <w:lvlText w:val="%1"/>
      <w:lvlJc w:val="left"/>
      <w:pPr>
        <w:tabs>
          <w:tab w:val="num" w:pos="0"/>
        </w:tabs>
        <w:ind w:left="3060" w:hanging="514"/>
      </w:pPr>
      <w:rPr>
        <w:lang w:val="en-US" w:eastAsia="en-US" w:bidi="ar-SA"/>
      </w:rPr>
    </w:lvl>
    <w:lvl w:ilvl="1">
      <w:start w:val="1"/>
      <w:numFmt w:val="decimal"/>
      <w:lvlText w:val="%1.%2"/>
      <w:lvlJc w:val="left"/>
      <w:pPr>
        <w:tabs>
          <w:tab w:val="num" w:pos="0"/>
        </w:tabs>
        <w:ind w:left="3060" w:hanging="514"/>
      </w:pPr>
      <w:rPr>
        <w:sz w:val="24"/>
        <w:spacing w:val="0"/>
        <w:i w:val="false"/>
        <w:b/>
        <w:szCs w:val="24"/>
        <w:iCs w:val="false"/>
        <w:bCs/>
        <w:w w:val="99"/>
        <w:rFonts w:ascii="Helvetica" w:hAnsi="Helvetica" w:eastAsia="Helvetica" w:cs="Helvetica"/>
        <w:color w:val="231F20"/>
        <w:lang w:val="en-US" w:eastAsia="en-US" w:bidi="ar-SA"/>
      </w:rPr>
    </w:lvl>
    <w:lvl w:ilvl="2">
      <w:start w:va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3">
      <w:start w:val="0"/>
      <w:numFmt w:val="bullet"/>
      <w:lvlText w:val=""/>
      <w:lvlJc w:val="left"/>
      <w:pPr>
        <w:tabs>
          <w:tab w:val="num" w:pos="0"/>
        </w:tabs>
        <w:ind w:left="4700" w:hanging="288"/>
      </w:pPr>
      <w:rPr>
        <w:rFonts w:ascii="Symbol" w:hAnsi="Symbol" w:cs="Symbol" w:hint="default"/>
        <w:lang w:val="en-US" w:eastAsia="en-US" w:bidi="ar-SA"/>
      </w:rPr>
    </w:lvl>
    <w:lvl w:ilvl="4">
      <w:start w:val="0"/>
      <w:numFmt w:val="bullet"/>
      <w:lvlText w:val=""/>
      <w:lvlJc w:val="left"/>
      <w:pPr>
        <w:tabs>
          <w:tab w:val="num" w:pos="0"/>
        </w:tabs>
        <w:ind w:left="5520" w:hanging="288"/>
      </w:pPr>
      <w:rPr>
        <w:rFonts w:ascii="Symbol" w:hAnsi="Symbol" w:cs="Symbol" w:hint="default"/>
        <w:lang w:val="en-US" w:eastAsia="en-US" w:bidi="ar-SA"/>
      </w:rPr>
    </w:lvl>
    <w:lvl w:ilvl="5">
      <w:start w:val="0"/>
      <w:numFmt w:val="bullet"/>
      <w:lvlText w:val=""/>
      <w:lvlJc w:val="left"/>
      <w:pPr>
        <w:tabs>
          <w:tab w:val="num" w:pos="0"/>
        </w:tabs>
        <w:ind w:left="6340" w:hanging="288"/>
      </w:pPr>
      <w:rPr>
        <w:rFonts w:ascii="Symbol" w:hAnsi="Symbol" w:cs="Symbol" w:hint="default"/>
        <w:lang w:val="en-US" w:eastAsia="en-US" w:bidi="ar-SA"/>
      </w:rPr>
    </w:lvl>
    <w:lvl w:ilvl="6">
      <w:start w:val="0"/>
      <w:numFmt w:val="bullet"/>
      <w:lvlText w:val=""/>
      <w:lvlJc w:val="left"/>
      <w:pPr>
        <w:tabs>
          <w:tab w:val="num" w:pos="0"/>
        </w:tabs>
        <w:ind w:left="7160" w:hanging="288"/>
      </w:pPr>
      <w:rPr>
        <w:rFonts w:ascii="Symbol" w:hAnsi="Symbol" w:cs="Symbol" w:hint="default"/>
        <w:lang w:val="en-US" w:eastAsia="en-US" w:bidi="ar-SA"/>
      </w:rPr>
    </w:lvl>
    <w:lvl w:ilvl="7">
      <w:start w:val="0"/>
      <w:numFmt w:val="bullet"/>
      <w:lvlText w:val=""/>
      <w:lvlJc w:val="left"/>
      <w:pPr>
        <w:tabs>
          <w:tab w:val="num" w:pos="0"/>
        </w:tabs>
        <w:ind w:left="7980" w:hanging="288"/>
      </w:pPr>
      <w:rPr>
        <w:rFonts w:ascii="Symbol" w:hAnsi="Symbol" w:cs="Symbol" w:hint="default"/>
        <w:lang w:val="en-US" w:eastAsia="en-US" w:bidi="ar-SA"/>
      </w:rPr>
    </w:lvl>
    <w:lvl w:ilvl="8">
      <w:start w:val="0"/>
      <w:numFmt w:val="bullet"/>
      <w:lvlText w:val=""/>
      <w:lvlJc w:val="left"/>
      <w:pPr>
        <w:tabs>
          <w:tab w:val="num" w:pos="0"/>
        </w:tabs>
        <w:ind w:left="8800" w:hanging="288"/>
      </w:pPr>
      <w:rPr>
        <w:rFonts w:ascii="Symbol" w:hAnsi="Symbol" w:cs="Symbol" w:hint="default"/>
        <w:lang w:val="en-US" w:eastAsia="en-US" w:bidi="ar-SA"/>
      </w:rPr>
    </w:lvl>
  </w:abstractNum>
  <w:abstractNum w:abstractNumId="40">
    <w:lvl w:ilvl="0">
      <w:start w:val="1"/>
      <w:numFmt w:val="upperLetter"/>
      <w:lvlText w:val="%1"/>
      <w:lvlJc w:val="left"/>
      <w:pPr>
        <w:tabs>
          <w:tab w:val="num" w:pos="0"/>
        </w:tabs>
        <w:ind w:left="466" w:hanging="467"/>
      </w:pPr>
      <w:rPr>
        <w:lang w:val="en-US" w:eastAsia="en-US" w:bidi="ar-SA"/>
      </w:rPr>
    </w:lvl>
    <w:lvl w:ilvl="1">
      <w:start w:val="8"/>
      <w:numFmt w:val="decimal"/>
      <w:lvlText w:val="%1.%2"/>
      <w:lvlJc w:val="left"/>
      <w:pPr>
        <w:tabs>
          <w:tab w:val="num" w:pos="0"/>
        </w:tabs>
        <w:ind w:left="466" w:hanging="467"/>
      </w:pPr>
      <w:rPr>
        <w:lang w:val="en-US" w:eastAsia="en-US" w:bidi="ar-SA"/>
      </w:rPr>
    </w:lvl>
    <w:lvl w:ilvl="2">
      <w:start w:val="1"/>
      <w:numFmt w:val="decimal"/>
      <w:lvlText w:val="%1.%2.%3"/>
      <w:lvlJc w:val="left"/>
      <w:pPr>
        <w:tabs>
          <w:tab w:val="num" w:pos="0"/>
        </w:tabs>
        <w:ind w:left="466" w:hanging="467"/>
      </w:pPr>
      <w:rPr>
        <w:sz w:val="16"/>
        <w:spacing w:val="0"/>
        <w:i w:val="false"/>
        <w:b w:val="false"/>
        <w:szCs w:val="16"/>
        <w:iCs w:val="false"/>
        <w:bCs w:val="false"/>
        <w:w w:val="100"/>
        <w:rFonts w:ascii="Helvetica" w:hAnsi="Helvetica" w:eastAsia="Helvetica" w:cs="Helvetica"/>
        <w:color w:val="231F20"/>
        <w:lang w:val="en-US" w:eastAsia="en-US" w:bidi="ar-SA"/>
      </w:rPr>
    </w:lvl>
    <w:lvl w:ilvl="3">
      <w:start w:val="0"/>
      <w:numFmt w:val="bullet"/>
      <w:lvlText w:val=""/>
      <w:lvlJc w:val="left"/>
      <w:pPr>
        <w:tabs>
          <w:tab w:val="num" w:pos="0"/>
        </w:tabs>
        <w:ind w:left="2428" w:hanging="467"/>
      </w:pPr>
      <w:rPr>
        <w:rFonts w:ascii="Symbol" w:hAnsi="Symbol" w:cs="Symbol" w:hint="default"/>
        <w:lang w:val="en-US" w:eastAsia="en-US" w:bidi="ar-SA"/>
      </w:rPr>
    </w:lvl>
    <w:lvl w:ilvl="4">
      <w:start w:val="0"/>
      <w:numFmt w:val="bullet"/>
      <w:lvlText w:val=""/>
      <w:lvlJc w:val="left"/>
      <w:pPr>
        <w:tabs>
          <w:tab w:val="num" w:pos="0"/>
        </w:tabs>
        <w:ind w:left="3084" w:hanging="467"/>
      </w:pPr>
      <w:rPr>
        <w:rFonts w:ascii="Symbol" w:hAnsi="Symbol" w:cs="Symbol" w:hint="default"/>
        <w:lang w:val="en-US" w:eastAsia="en-US" w:bidi="ar-SA"/>
      </w:rPr>
    </w:lvl>
    <w:lvl w:ilvl="5">
      <w:start w:val="0"/>
      <w:numFmt w:val="bullet"/>
      <w:lvlText w:val=""/>
      <w:lvlJc w:val="left"/>
      <w:pPr>
        <w:tabs>
          <w:tab w:val="num" w:pos="0"/>
        </w:tabs>
        <w:ind w:left="3740" w:hanging="467"/>
      </w:pPr>
      <w:rPr>
        <w:rFonts w:ascii="Symbol" w:hAnsi="Symbol" w:cs="Symbol" w:hint="default"/>
        <w:lang w:val="en-US" w:eastAsia="en-US" w:bidi="ar-SA"/>
      </w:rPr>
    </w:lvl>
    <w:lvl w:ilvl="6">
      <w:start w:val="0"/>
      <w:numFmt w:val="bullet"/>
      <w:lvlText w:val=""/>
      <w:lvlJc w:val="left"/>
      <w:pPr>
        <w:tabs>
          <w:tab w:val="num" w:pos="0"/>
        </w:tabs>
        <w:ind w:left="4396" w:hanging="467"/>
      </w:pPr>
      <w:rPr>
        <w:rFonts w:ascii="Symbol" w:hAnsi="Symbol" w:cs="Symbol" w:hint="default"/>
        <w:lang w:val="en-US" w:eastAsia="en-US" w:bidi="ar-SA"/>
      </w:rPr>
    </w:lvl>
    <w:lvl w:ilvl="7">
      <w:start w:val="0"/>
      <w:numFmt w:val="bullet"/>
      <w:lvlText w:val=""/>
      <w:lvlJc w:val="left"/>
      <w:pPr>
        <w:tabs>
          <w:tab w:val="num" w:pos="0"/>
        </w:tabs>
        <w:ind w:left="5052" w:hanging="467"/>
      </w:pPr>
      <w:rPr>
        <w:rFonts w:ascii="Symbol" w:hAnsi="Symbol" w:cs="Symbol" w:hint="default"/>
        <w:lang w:val="en-US" w:eastAsia="en-US" w:bidi="ar-SA"/>
      </w:rPr>
    </w:lvl>
    <w:lvl w:ilvl="8">
      <w:start w:val="0"/>
      <w:numFmt w:val="bullet"/>
      <w:lvlText w:val=""/>
      <w:lvlJc w:val="left"/>
      <w:pPr>
        <w:tabs>
          <w:tab w:val="num" w:pos="0"/>
        </w:tabs>
        <w:ind w:left="5708" w:hanging="467"/>
      </w:pPr>
      <w:rPr>
        <w:rFonts w:ascii="Symbol" w:hAnsi="Symbol" w:cs="Symbol" w:hint="default"/>
        <w:lang w:val="en-US" w:eastAsia="en-US" w:bidi="ar-SA"/>
      </w:rPr>
    </w:lvl>
  </w:abstractNum>
  <w:abstractNum w:abstractNumId="41">
    <w:lvl w:ilvl="0">
      <w:start w:val="1"/>
      <w:numFmt w:val="upperLetter"/>
      <w:lvlText w:val="%1"/>
      <w:lvlJc w:val="left"/>
      <w:pPr>
        <w:tabs>
          <w:tab w:val="num" w:pos="0"/>
        </w:tabs>
        <w:ind w:left="466" w:hanging="467"/>
      </w:pPr>
      <w:rPr>
        <w:lang w:val="en-US" w:eastAsia="en-US" w:bidi="ar-SA"/>
      </w:rPr>
    </w:lvl>
    <w:lvl w:ilvl="1">
      <w:start w:val="7"/>
      <w:numFmt w:val="decimal"/>
      <w:lvlText w:val="%1.%2"/>
      <w:lvlJc w:val="left"/>
      <w:pPr>
        <w:tabs>
          <w:tab w:val="num" w:pos="0"/>
        </w:tabs>
        <w:ind w:left="466" w:hanging="467"/>
      </w:pPr>
      <w:rPr>
        <w:lang w:val="en-US" w:eastAsia="en-US" w:bidi="ar-SA"/>
      </w:rPr>
    </w:lvl>
    <w:lvl w:ilvl="2">
      <w:start w:val="1"/>
      <w:numFmt w:val="decimal"/>
      <w:lvlText w:val="%1.%2.%3"/>
      <w:lvlJc w:val="left"/>
      <w:pPr>
        <w:tabs>
          <w:tab w:val="num" w:pos="0"/>
        </w:tabs>
        <w:ind w:left="466" w:hanging="467"/>
      </w:pPr>
      <w:rPr>
        <w:sz w:val="16"/>
        <w:spacing w:val="0"/>
        <w:i w:val="false"/>
        <w:b w:val="false"/>
        <w:szCs w:val="16"/>
        <w:iCs w:val="false"/>
        <w:bCs w:val="false"/>
        <w:w w:val="100"/>
        <w:rFonts w:ascii="Helvetica" w:hAnsi="Helvetica" w:eastAsia="Helvetica" w:cs="Helvetica"/>
        <w:color w:val="231F20"/>
        <w:lang w:val="en-US" w:eastAsia="en-US" w:bidi="ar-SA"/>
      </w:rPr>
    </w:lvl>
    <w:lvl w:ilvl="3">
      <w:start w:val="0"/>
      <w:numFmt w:val="bullet"/>
      <w:lvlText w:val=""/>
      <w:lvlJc w:val="left"/>
      <w:pPr>
        <w:tabs>
          <w:tab w:val="num" w:pos="0"/>
        </w:tabs>
        <w:ind w:left="2428" w:hanging="467"/>
      </w:pPr>
      <w:rPr>
        <w:rFonts w:ascii="Symbol" w:hAnsi="Symbol" w:cs="Symbol" w:hint="default"/>
        <w:lang w:val="en-US" w:eastAsia="en-US" w:bidi="ar-SA"/>
      </w:rPr>
    </w:lvl>
    <w:lvl w:ilvl="4">
      <w:start w:val="0"/>
      <w:numFmt w:val="bullet"/>
      <w:lvlText w:val=""/>
      <w:lvlJc w:val="left"/>
      <w:pPr>
        <w:tabs>
          <w:tab w:val="num" w:pos="0"/>
        </w:tabs>
        <w:ind w:left="3084" w:hanging="467"/>
      </w:pPr>
      <w:rPr>
        <w:rFonts w:ascii="Symbol" w:hAnsi="Symbol" w:cs="Symbol" w:hint="default"/>
        <w:lang w:val="en-US" w:eastAsia="en-US" w:bidi="ar-SA"/>
      </w:rPr>
    </w:lvl>
    <w:lvl w:ilvl="5">
      <w:start w:val="0"/>
      <w:numFmt w:val="bullet"/>
      <w:lvlText w:val=""/>
      <w:lvlJc w:val="left"/>
      <w:pPr>
        <w:tabs>
          <w:tab w:val="num" w:pos="0"/>
        </w:tabs>
        <w:ind w:left="3740" w:hanging="467"/>
      </w:pPr>
      <w:rPr>
        <w:rFonts w:ascii="Symbol" w:hAnsi="Symbol" w:cs="Symbol" w:hint="default"/>
        <w:lang w:val="en-US" w:eastAsia="en-US" w:bidi="ar-SA"/>
      </w:rPr>
    </w:lvl>
    <w:lvl w:ilvl="6">
      <w:start w:val="0"/>
      <w:numFmt w:val="bullet"/>
      <w:lvlText w:val=""/>
      <w:lvlJc w:val="left"/>
      <w:pPr>
        <w:tabs>
          <w:tab w:val="num" w:pos="0"/>
        </w:tabs>
        <w:ind w:left="4396" w:hanging="467"/>
      </w:pPr>
      <w:rPr>
        <w:rFonts w:ascii="Symbol" w:hAnsi="Symbol" w:cs="Symbol" w:hint="default"/>
        <w:lang w:val="en-US" w:eastAsia="en-US" w:bidi="ar-SA"/>
      </w:rPr>
    </w:lvl>
    <w:lvl w:ilvl="7">
      <w:start w:val="0"/>
      <w:numFmt w:val="bullet"/>
      <w:lvlText w:val=""/>
      <w:lvlJc w:val="left"/>
      <w:pPr>
        <w:tabs>
          <w:tab w:val="num" w:pos="0"/>
        </w:tabs>
        <w:ind w:left="5052" w:hanging="467"/>
      </w:pPr>
      <w:rPr>
        <w:rFonts w:ascii="Symbol" w:hAnsi="Symbol" w:cs="Symbol" w:hint="default"/>
        <w:lang w:val="en-US" w:eastAsia="en-US" w:bidi="ar-SA"/>
      </w:rPr>
    </w:lvl>
    <w:lvl w:ilvl="8">
      <w:start w:val="0"/>
      <w:numFmt w:val="bullet"/>
      <w:lvlText w:val=""/>
      <w:lvlJc w:val="left"/>
      <w:pPr>
        <w:tabs>
          <w:tab w:val="num" w:pos="0"/>
        </w:tabs>
        <w:ind w:left="5708" w:hanging="467"/>
      </w:pPr>
      <w:rPr>
        <w:rFonts w:ascii="Symbol" w:hAnsi="Symbol" w:cs="Symbol" w:hint="default"/>
        <w:lang w:val="en-US" w:eastAsia="en-US" w:bidi="ar-SA"/>
      </w:rPr>
    </w:lvl>
  </w:abstractNum>
  <w:abstractNum w:abstractNumId="42">
    <w:lvl w:ilvl="0">
      <w:start w:val="1"/>
      <w:numFmt w:val="upperLetter"/>
      <w:lvlText w:val="%1"/>
      <w:lvlJc w:val="left"/>
      <w:pPr>
        <w:tabs>
          <w:tab w:val="num" w:pos="0"/>
        </w:tabs>
        <w:ind w:left="466" w:hanging="467"/>
      </w:pPr>
      <w:rPr>
        <w:lang w:val="en-US" w:eastAsia="en-US" w:bidi="ar-SA"/>
      </w:rPr>
    </w:lvl>
    <w:lvl w:ilvl="1">
      <w:start w:val="6"/>
      <w:numFmt w:val="decimal"/>
      <w:lvlText w:val="%1.%2"/>
      <w:lvlJc w:val="left"/>
      <w:pPr>
        <w:tabs>
          <w:tab w:val="num" w:pos="0"/>
        </w:tabs>
        <w:ind w:left="466" w:hanging="467"/>
      </w:pPr>
      <w:rPr>
        <w:lang w:val="en-US" w:eastAsia="en-US" w:bidi="ar-SA"/>
      </w:rPr>
    </w:lvl>
    <w:lvl w:ilvl="2">
      <w:start w:val="1"/>
      <w:numFmt w:val="decimal"/>
      <w:lvlText w:val="%1.%2.%3"/>
      <w:lvlJc w:val="left"/>
      <w:pPr>
        <w:tabs>
          <w:tab w:val="num" w:pos="0"/>
        </w:tabs>
        <w:ind w:left="466" w:hanging="467"/>
      </w:pPr>
      <w:rPr>
        <w:sz w:val="16"/>
        <w:spacing w:val="0"/>
        <w:i w:val="false"/>
        <w:b w:val="false"/>
        <w:szCs w:val="16"/>
        <w:iCs w:val="false"/>
        <w:bCs w:val="false"/>
        <w:w w:val="100"/>
        <w:rFonts w:ascii="Helvetica" w:hAnsi="Helvetica" w:eastAsia="Helvetica" w:cs="Helvetica"/>
        <w:color w:val="231F20"/>
        <w:lang w:val="en-US" w:eastAsia="en-US" w:bidi="ar-SA"/>
      </w:rPr>
    </w:lvl>
    <w:lvl w:ilvl="3">
      <w:start w:val="0"/>
      <w:numFmt w:val="bullet"/>
      <w:lvlText w:val=""/>
      <w:lvlJc w:val="left"/>
      <w:pPr>
        <w:tabs>
          <w:tab w:val="num" w:pos="0"/>
        </w:tabs>
        <w:ind w:left="2428" w:hanging="467"/>
      </w:pPr>
      <w:rPr>
        <w:rFonts w:ascii="Symbol" w:hAnsi="Symbol" w:cs="Symbol" w:hint="default"/>
        <w:lang w:val="en-US" w:eastAsia="en-US" w:bidi="ar-SA"/>
      </w:rPr>
    </w:lvl>
    <w:lvl w:ilvl="4">
      <w:start w:val="0"/>
      <w:numFmt w:val="bullet"/>
      <w:lvlText w:val=""/>
      <w:lvlJc w:val="left"/>
      <w:pPr>
        <w:tabs>
          <w:tab w:val="num" w:pos="0"/>
        </w:tabs>
        <w:ind w:left="3084" w:hanging="467"/>
      </w:pPr>
      <w:rPr>
        <w:rFonts w:ascii="Symbol" w:hAnsi="Symbol" w:cs="Symbol" w:hint="default"/>
        <w:lang w:val="en-US" w:eastAsia="en-US" w:bidi="ar-SA"/>
      </w:rPr>
    </w:lvl>
    <w:lvl w:ilvl="5">
      <w:start w:val="0"/>
      <w:numFmt w:val="bullet"/>
      <w:lvlText w:val=""/>
      <w:lvlJc w:val="left"/>
      <w:pPr>
        <w:tabs>
          <w:tab w:val="num" w:pos="0"/>
        </w:tabs>
        <w:ind w:left="3740" w:hanging="467"/>
      </w:pPr>
      <w:rPr>
        <w:rFonts w:ascii="Symbol" w:hAnsi="Symbol" w:cs="Symbol" w:hint="default"/>
        <w:lang w:val="en-US" w:eastAsia="en-US" w:bidi="ar-SA"/>
      </w:rPr>
    </w:lvl>
    <w:lvl w:ilvl="6">
      <w:start w:val="0"/>
      <w:numFmt w:val="bullet"/>
      <w:lvlText w:val=""/>
      <w:lvlJc w:val="left"/>
      <w:pPr>
        <w:tabs>
          <w:tab w:val="num" w:pos="0"/>
        </w:tabs>
        <w:ind w:left="4396" w:hanging="467"/>
      </w:pPr>
      <w:rPr>
        <w:rFonts w:ascii="Symbol" w:hAnsi="Symbol" w:cs="Symbol" w:hint="default"/>
        <w:lang w:val="en-US" w:eastAsia="en-US" w:bidi="ar-SA"/>
      </w:rPr>
    </w:lvl>
    <w:lvl w:ilvl="7">
      <w:start w:val="0"/>
      <w:numFmt w:val="bullet"/>
      <w:lvlText w:val=""/>
      <w:lvlJc w:val="left"/>
      <w:pPr>
        <w:tabs>
          <w:tab w:val="num" w:pos="0"/>
        </w:tabs>
        <w:ind w:left="5052" w:hanging="467"/>
      </w:pPr>
      <w:rPr>
        <w:rFonts w:ascii="Symbol" w:hAnsi="Symbol" w:cs="Symbol" w:hint="default"/>
        <w:lang w:val="en-US" w:eastAsia="en-US" w:bidi="ar-SA"/>
      </w:rPr>
    </w:lvl>
    <w:lvl w:ilvl="8">
      <w:start w:val="0"/>
      <w:numFmt w:val="bullet"/>
      <w:lvlText w:val=""/>
      <w:lvlJc w:val="left"/>
      <w:pPr>
        <w:tabs>
          <w:tab w:val="num" w:pos="0"/>
        </w:tabs>
        <w:ind w:left="5708" w:hanging="467"/>
      </w:pPr>
      <w:rPr>
        <w:rFonts w:ascii="Symbol" w:hAnsi="Symbol" w:cs="Symbol" w:hint="default"/>
        <w:lang w:val="en-US" w:eastAsia="en-US" w:bidi="ar-SA"/>
      </w:rPr>
    </w:lvl>
  </w:abstractNum>
  <w:abstractNum w:abstractNumId="43">
    <w:lvl w:ilvl="0">
      <w:start w:val="1"/>
      <w:numFmt w:val="upperLetter"/>
      <w:lvlText w:val="%1"/>
      <w:lvlJc w:val="left"/>
      <w:pPr>
        <w:tabs>
          <w:tab w:val="num" w:pos="0"/>
        </w:tabs>
        <w:ind w:left="466" w:hanging="467"/>
      </w:pPr>
      <w:rPr>
        <w:lang w:val="en-US" w:eastAsia="en-US" w:bidi="ar-SA"/>
      </w:rPr>
    </w:lvl>
    <w:lvl w:ilvl="1">
      <w:start w:val="5"/>
      <w:numFmt w:val="decimal"/>
      <w:lvlText w:val="%1.%2"/>
      <w:lvlJc w:val="left"/>
      <w:pPr>
        <w:tabs>
          <w:tab w:val="num" w:pos="0"/>
        </w:tabs>
        <w:ind w:left="466" w:hanging="467"/>
      </w:pPr>
      <w:rPr>
        <w:lang w:val="en-US" w:eastAsia="en-US" w:bidi="ar-SA"/>
      </w:rPr>
    </w:lvl>
    <w:lvl w:ilvl="2">
      <w:start w:val="1"/>
      <w:numFmt w:val="decimal"/>
      <w:lvlText w:val="%1.%2.%3"/>
      <w:lvlJc w:val="left"/>
      <w:pPr>
        <w:tabs>
          <w:tab w:val="num" w:pos="0"/>
        </w:tabs>
        <w:ind w:left="466" w:hanging="467"/>
      </w:pPr>
      <w:rPr>
        <w:sz w:val="16"/>
        <w:spacing w:val="0"/>
        <w:i w:val="false"/>
        <w:b w:val="false"/>
        <w:szCs w:val="16"/>
        <w:iCs w:val="false"/>
        <w:bCs w:val="false"/>
        <w:w w:val="100"/>
        <w:rFonts w:ascii="Helvetica" w:hAnsi="Helvetica" w:eastAsia="Helvetica" w:cs="Helvetica"/>
        <w:color w:val="231F20"/>
        <w:lang w:val="en-US" w:eastAsia="en-US" w:bidi="ar-SA"/>
      </w:rPr>
    </w:lvl>
    <w:lvl w:ilvl="3">
      <w:start w:val="0"/>
      <w:numFmt w:val="bullet"/>
      <w:lvlText w:val=""/>
      <w:lvlJc w:val="left"/>
      <w:pPr>
        <w:tabs>
          <w:tab w:val="num" w:pos="0"/>
        </w:tabs>
        <w:ind w:left="2428" w:hanging="467"/>
      </w:pPr>
      <w:rPr>
        <w:rFonts w:ascii="Symbol" w:hAnsi="Symbol" w:cs="Symbol" w:hint="default"/>
        <w:lang w:val="en-US" w:eastAsia="en-US" w:bidi="ar-SA"/>
      </w:rPr>
    </w:lvl>
    <w:lvl w:ilvl="4">
      <w:start w:val="0"/>
      <w:numFmt w:val="bullet"/>
      <w:lvlText w:val=""/>
      <w:lvlJc w:val="left"/>
      <w:pPr>
        <w:tabs>
          <w:tab w:val="num" w:pos="0"/>
        </w:tabs>
        <w:ind w:left="3084" w:hanging="467"/>
      </w:pPr>
      <w:rPr>
        <w:rFonts w:ascii="Symbol" w:hAnsi="Symbol" w:cs="Symbol" w:hint="default"/>
        <w:lang w:val="en-US" w:eastAsia="en-US" w:bidi="ar-SA"/>
      </w:rPr>
    </w:lvl>
    <w:lvl w:ilvl="5">
      <w:start w:val="0"/>
      <w:numFmt w:val="bullet"/>
      <w:lvlText w:val=""/>
      <w:lvlJc w:val="left"/>
      <w:pPr>
        <w:tabs>
          <w:tab w:val="num" w:pos="0"/>
        </w:tabs>
        <w:ind w:left="3740" w:hanging="467"/>
      </w:pPr>
      <w:rPr>
        <w:rFonts w:ascii="Symbol" w:hAnsi="Symbol" w:cs="Symbol" w:hint="default"/>
        <w:lang w:val="en-US" w:eastAsia="en-US" w:bidi="ar-SA"/>
      </w:rPr>
    </w:lvl>
    <w:lvl w:ilvl="6">
      <w:start w:val="0"/>
      <w:numFmt w:val="bullet"/>
      <w:lvlText w:val=""/>
      <w:lvlJc w:val="left"/>
      <w:pPr>
        <w:tabs>
          <w:tab w:val="num" w:pos="0"/>
        </w:tabs>
        <w:ind w:left="4396" w:hanging="467"/>
      </w:pPr>
      <w:rPr>
        <w:rFonts w:ascii="Symbol" w:hAnsi="Symbol" w:cs="Symbol" w:hint="default"/>
        <w:lang w:val="en-US" w:eastAsia="en-US" w:bidi="ar-SA"/>
      </w:rPr>
    </w:lvl>
    <w:lvl w:ilvl="7">
      <w:start w:val="0"/>
      <w:numFmt w:val="bullet"/>
      <w:lvlText w:val=""/>
      <w:lvlJc w:val="left"/>
      <w:pPr>
        <w:tabs>
          <w:tab w:val="num" w:pos="0"/>
        </w:tabs>
        <w:ind w:left="5052" w:hanging="467"/>
      </w:pPr>
      <w:rPr>
        <w:rFonts w:ascii="Symbol" w:hAnsi="Symbol" w:cs="Symbol" w:hint="default"/>
        <w:lang w:val="en-US" w:eastAsia="en-US" w:bidi="ar-SA"/>
      </w:rPr>
    </w:lvl>
    <w:lvl w:ilvl="8">
      <w:start w:val="0"/>
      <w:numFmt w:val="bullet"/>
      <w:lvlText w:val=""/>
      <w:lvlJc w:val="left"/>
      <w:pPr>
        <w:tabs>
          <w:tab w:val="num" w:pos="0"/>
        </w:tabs>
        <w:ind w:left="5708" w:hanging="467"/>
      </w:pPr>
      <w:rPr>
        <w:rFonts w:ascii="Symbol" w:hAnsi="Symbol" w:cs="Symbol" w:hint="default"/>
        <w:lang w:val="en-US" w:eastAsia="en-US" w:bidi="ar-SA"/>
      </w:rPr>
    </w:lvl>
  </w:abstractNum>
  <w:abstractNum w:abstractNumId="44">
    <w:lvl w:ilvl="0">
      <w:start w:val="1"/>
      <w:numFmt w:val="upperLetter"/>
      <w:lvlText w:val="%1"/>
      <w:lvlJc w:val="left"/>
      <w:pPr>
        <w:tabs>
          <w:tab w:val="num" w:pos="0"/>
        </w:tabs>
        <w:ind w:left="466" w:hanging="467"/>
      </w:pPr>
      <w:rPr>
        <w:lang w:val="en-US" w:eastAsia="en-US" w:bidi="ar-SA"/>
      </w:rPr>
    </w:lvl>
    <w:lvl w:ilvl="1">
      <w:start w:val="4"/>
      <w:numFmt w:val="decimal"/>
      <w:lvlText w:val="%1.%2"/>
      <w:lvlJc w:val="left"/>
      <w:pPr>
        <w:tabs>
          <w:tab w:val="num" w:pos="0"/>
        </w:tabs>
        <w:ind w:left="466" w:hanging="467"/>
      </w:pPr>
      <w:rPr>
        <w:lang w:val="en-US" w:eastAsia="en-US" w:bidi="ar-SA"/>
      </w:rPr>
    </w:lvl>
    <w:lvl w:ilvl="2">
      <w:start w:val="1"/>
      <w:numFmt w:val="decimal"/>
      <w:lvlText w:val="%1.%2.%3"/>
      <w:lvlJc w:val="left"/>
      <w:pPr>
        <w:tabs>
          <w:tab w:val="num" w:pos="0"/>
        </w:tabs>
        <w:ind w:left="466" w:hanging="467"/>
      </w:pPr>
      <w:rPr>
        <w:sz w:val="16"/>
        <w:spacing w:val="0"/>
        <w:i w:val="false"/>
        <w:b w:val="false"/>
        <w:szCs w:val="16"/>
        <w:iCs w:val="false"/>
        <w:bCs w:val="false"/>
        <w:w w:val="100"/>
        <w:rFonts w:ascii="Helvetica" w:hAnsi="Helvetica" w:eastAsia="Helvetica" w:cs="Helvetica"/>
        <w:color w:val="231F20"/>
        <w:lang w:val="en-US" w:eastAsia="en-US" w:bidi="ar-SA"/>
      </w:rPr>
    </w:lvl>
    <w:lvl w:ilvl="3">
      <w:start w:val="0"/>
      <w:numFmt w:val="bullet"/>
      <w:lvlText w:val=""/>
      <w:lvlJc w:val="left"/>
      <w:pPr>
        <w:tabs>
          <w:tab w:val="num" w:pos="0"/>
        </w:tabs>
        <w:ind w:left="2428" w:hanging="467"/>
      </w:pPr>
      <w:rPr>
        <w:rFonts w:ascii="Symbol" w:hAnsi="Symbol" w:cs="Symbol" w:hint="default"/>
        <w:lang w:val="en-US" w:eastAsia="en-US" w:bidi="ar-SA"/>
      </w:rPr>
    </w:lvl>
    <w:lvl w:ilvl="4">
      <w:start w:val="0"/>
      <w:numFmt w:val="bullet"/>
      <w:lvlText w:val=""/>
      <w:lvlJc w:val="left"/>
      <w:pPr>
        <w:tabs>
          <w:tab w:val="num" w:pos="0"/>
        </w:tabs>
        <w:ind w:left="3084" w:hanging="467"/>
      </w:pPr>
      <w:rPr>
        <w:rFonts w:ascii="Symbol" w:hAnsi="Symbol" w:cs="Symbol" w:hint="default"/>
        <w:lang w:val="en-US" w:eastAsia="en-US" w:bidi="ar-SA"/>
      </w:rPr>
    </w:lvl>
    <w:lvl w:ilvl="5">
      <w:start w:val="0"/>
      <w:numFmt w:val="bullet"/>
      <w:lvlText w:val=""/>
      <w:lvlJc w:val="left"/>
      <w:pPr>
        <w:tabs>
          <w:tab w:val="num" w:pos="0"/>
        </w:tabs>
        <w:ind w:left="3740" w:hanging="467"/>
      </w:pPr>
      <w:rPr>
        <w:rFonts w:ascii="Symbol" w:hAnsi="Symbol" w:cs="Symbol" w:hint="default"/>
        <w:lang w:val="en-US" w:eastAsia="en-US" w:bidi="ar-SA"/>
      </w:rPr>
    </w:lvl>
    <w:lvl w:ilvl="6">
      <w:start w:val="0"/>
      <w:numFmt w:val="bullet"/>
      <w:lvlText w:val=""/>
      <w:lvlJc w:val="left"/>
      <w:pPr>
        <w:tabs>
          <w:tab w:val="num" w:pos="0"/>
        </w:tabs>
        <w:ind w:left="4396" w:hanging="467"/>
      </w:pPr>
      <w:rPr>
        <w:rFonts w:ascii="Symbol" w:hAnsi="Symbol" w:cs="Symbol" w:hint="default"/>
        <w:lang w:val="en-US" w:eastAsia="en-US" w:bidi="ar-SA"/>
      </w:rPr>
    </w:lvl>
    <w:lvl w:ilvl="7">
      <w:start w:val="0"/>
      <w:numFmt w:val="bullet"/>
      <w:lvlText w:val=""/>
      <w:lvlJc w:val="left"/>
      <w:pPr>
        <w:tabs>
          <w:tab w:val="num" w:pos="0"/>
        </w:tabs>
        <w:ind w:left="5052" w:hanging="467"/>
      </w:pPr>
      <w:rPr>
        <w:rFonts w:ascii="Symbol" w:hAnsi="Symbol" w:cs="Symbol" w:hint="default"/>
        <w:lang w:val="en-US" w:eastAsia="en-US" w:bidi="ar-SA"/>
      </w:rPr>
    </w:lvl>
    <w:lvl w:ilvl="8">
      <w:start w:val="0"/>
      <w:numFmt w:val="bullet"/>
      <w:lvlText w:val=""/>
      <w:lvlJc w:val="left"/>
      <w:pPr>
        <w:tabs>
          <w:tab w:val="num" w:pos="0"/>
        </w:tabs>
        <w:ind w:left="5708" w:hanging="467"/>
      </w:pPr>
      <w:rPr>
        <w:rFonts w:ascii="Symbol" w:hAnsi="Symbol" w:cs="Symbol" w:hint="default"/>
        <w:lang w:val="en-US" w:eastAsia="en-US" w:bidi="ar-SA"/>
      </w:rPr>
    </w:lvl>
  </w:abstractNum>
  <w:abstractNum w:abstractNumId="45">
    <w:lvl w:ilvl="0">
      <w:start w:val="1"/>
      <w:numFmt w:val="upperLetter"/>
      <w:lvlText w:val="%1"/>
      <w:lvlJc w:val="left"/>
      <w:pPr>
        <w:tabs>
          <w:tab w:val="num" w:pos="0"/>
        </w:tabs>
        <w:ind w:left="466" w:hanging="467"/>
      </w:pPr>
      <w:rPr>
        <w:lang w:val="en-US" w:eastAsia="en-US" w:bidi="ar-SA"/>
      </w:rPr>
    </w:lvl>
    <w:lvl w:ilvl="1">
      <w:start w:val="3"/>
      <w:numFmt w:val="decimal"/>
      <w:lvlText w:val="%1.%2"/>
      <w:lvlJc w:val="left"/>
      <w:pPr>
        <w:tabs>
          <w:tab w:val="num" w:pos="0"/>
        </w:tabs>
        <w:ind w:left="466" w:hanging="467"/>
      </w:pPr>
      <w:rPr>
        <w:lang w:val="en-US" w:eastAsia="en-US" w:bidi="ar-SA"/>
      </w:rPr>
    </w:lvl>
    <w:lvl w:ilvl="2">
      <w:start w:val="1"/>
      <w:numFmt w:val="decimal"/>
      <w:lvlText w:val="%1.%2.%3"/>
      <w:lvlJc w:val="left"/>
      <w:pPr>
        <w:tabs>
          <w:tab w:val="num" w:pos="0"/>
        </w:tabs>
        <w:ind w:left="466" w:hanging="467"/>
      </w:pPr>
      <w:rPr>
        <w:sz w:val="16"/>
        <w:spacing w:val="0"/>
        <w:i w:val="false"/>
        <w:b w:val="false"/>
        <w:szCs w:val="16"/>
        <w:iCs w:val="false"/>
        <w:bCs w:val="false"/>
        <w:w w:val="100"/>
        <w:rFonts w:ascii="Helvetica" w:hAnsi="Helvetica" w:eastAsia="Helvetica" w:cs="Helvetica"/>
        <w:color w:val="231F20"/>
        <w:lang w:val="en-US" w:eastAsia="en-US" w:bidi="ar-SA"/>
      </w:rPr>
    </w:lvl>
    <w:lvl w:ilvl="3">
      <w:start w:val="0"/>
      <w:numFmt w:val="bullet"/>
      <w:lvlText w:val=""/>
      <w:lvlJc w:val="left"/>
      <w:pPr>
        <w:tabs>
          <w:tab w:val="num" w:pos="0"/>
        </w:tabs>
        <w:ind w:left="2428" w:hanging="467"/>
      </w:pPr>
      <w:rPr>
        <w:rFonts w:ascii="Symbol" w:hAnsi="Symbol" w:cs="Symbol" w:hint="default"/>
        <w:lang w:val="en-US" w:eastAsia="en-US" w:bidi="ar-SA"/>
      </w:rPr>
    </w:lvl>
    <w:lvl w:ilvl="4">
      <w:start w:val="0"/>
      <w:numFmt w:val="bullet"/>
      <w:lvlText w:val=""/>
      <w:lvlJc w:val="left"/>
      <w:pPr>
        <w:tabs>
          <w:tab w:val="num" w:pos="0"/>
        </w:tabs>
        <w:ind w:left="3084" w:hanging="467"/>
      </w:pPr>
      <w:rPr>
        <w:rFonts w:ascii="Symbol" w:hAnsi="Symbol" w:cs="Symbol" w:hint="default"/>
        <w:lang w:val="en-US" w:eastAsia="en-US" w:bidi="ar-SA"/>
      </w:rPr>
    </w:lvl>
    <w:lvl w:ilvl="5">
      <w:start w:val="0"/>
      <w:numFmt w:val="bullet"/>
      <w:lvlText w:val=""/>
      <w:lvlJc w:val="left"/>
      <w:pPr>
        <w:tabs>
          <w:tab w:val="num" w:pos="0"/>
        </w:tabs>
        <w:ind w:left="3740" w:hanging="467"/>
      </w:pPr>
      <w:rPr>
        <w:rFonts w:ascii="Symbol" w:hAnsi="Symbol" w:cs="Symbol" w:hint="default"/>
        <w:lang w:val="en-US" w:eastAsia="en-US" w:bidi="ar-SA"/>
      </w:rPr>
    </w:lvl>
    <w:lvl w:ilvl="6">
      <w:start w:val="0"/>
      <w:numFmt w:val="bullet"/>
      <w:lvlText w:val=""/>
      <w:lvlJc w:val="left"/>
      <w:pPr>
        <w:tabs>
          <w:tab w:val="num" w:pos="0"/>
        </w:tabs>
        <w:ind w:left="4396" w:hanging="467"/>
      </w:pPr>
      <w:rPr>
        <w:rFonts w:ascii="Symbol" w:hAnsi="Symbol" w:cs="Symbol" w:hint="default"/>
        <w:lang w:val="en-US" w:eastAsia="en-US" w:bidi="ar-SA"/>
      </w:rPr>
    </w:lvl>
    <w:lvl w:ilvl="7">
      <w:start w:val="0"/>
      <w:numFmt w:val="bullet"/>
      <w:lvlText w:val=""/>
      <w:lvlJc w:val="left"/>
      <w:pPr>
        <w:tabs>
          <w:tab w:val="num" w:pos="0"/>
        </w:tabs>
        <w:ind w:left="5052" w:hanging="467"/>
      </w:pPr>
      <w:rPr>
        <w:rFonts w:ascii="Symbol" w:hAnsi="Symbol" w:cs="Symbol" w:hint="default"/>
        <w:lang w:val="en-US" w:eastAsia="en-US" w:bidi="ar-SA"/>
      </w:rPr>
    </w:lvl>
    <w:lvl w:ilvl="8">
      <w:start w:val="0"/>
      <w:numFmt w:val="bullet"/>
      <w:lvlText w:val=""/>
      <w:lvlJc w:val="left"/>
      <w:pPr>
        <w:tabs>
          <w:tab w:val="num" w:pos="0"/>
        </w:tabs>
        <w:ind w:left="5708" w:hanging="467"/>
      </w:pPr>
      <w:rPr>
        <w:rFonts w:ascii="Symbol" w:hAnsi="Symbol" w:cs="Symbol" w:hint="default"/>
        <w:lang w:val="en-US" w:eastAsia="en-US" w:bidi="ar-SA"/>
      </w:rPr>
    </w:lvl>
  </w:abstractNum>
  <w:abstractNum w:abstractNumId="46">
    <w:lvl w:ilvl="0">
      <w:start w:val="1"/>
      <w:numFmt w:val="upperLetter"/>
      <w:lvlText w:val="%1"/>
      <w:lvlJc w:val="left"/>
      <w:pPr>
        <w:tabs>
          <w:tab w:val="num" w:pos="0"/>
        </w:tabs>
        <w:ind w:left="466" w:hanging="467"/>
      </w:pPr>
      <w:rPr>
        <w:lang w:val="en-US" w:eastAsia="en-US" w:bidi="ar-SA"/>
      </w:rPr>
    </w:lvl>
    <w:lvl w:ilvl="1">
      <w:start w:val="2"/>
      <w:numFmt w:val="decimal"/>
      <w:lvlText w:val="%1.%2"/>
      <w:lvlJc w:val="left"/>
      <w:pPr>
        <w:tabs>
          <w:tab w:val="num" w:pos="0"/>
        </w:tabs>
        <w:ind w:left="466" w:hanging="467"/>
      </w:pPr>
      <w:rPr>
        <w:lang w:val="en-US" w:eastAsia="en-US" w:bidi="ar-SA"/>
      </w:rPr>
    </w:lvl>
    <w:lvl w:ilvl="2">
      <w:start w:val="1"/>
      <w:numFmt w:val="decimal"/>
      <w:lvlText w:val="%1.%2.%3"/>
      <w:lvlJc w:val="left"/>
      <w:pPr>
        <w:tabs>
          <w:tab w:val="num" w:pos="0"/>
        </w:tabs>
        <w:ind w:left="466" w:hanging="467"/>
      </w:pPr>
      <w:rPr>
        <w:sz w:val="16"/>
        <w:spacing w:val="0"/>
        <w:i w:val="false"/>
        <w:b w:val="false"/>
        <w:szCs w:val="16"/>
        <w:iCs w:val="false"/>
        <w:bCs w:val="false"/>
        <w:w w:val="100"/>
        <w:rFonts w:ascii="Helvetica" w:hAnsi="Helvetica" w:eastAsia="Helvetica" w:cs="Helvetica"/>
        <w:color w:val="231F20"/>
        <w:lang w:val="en-US" w:eastAsia="en-US" w:bidi="ar-SA"/>
      </w:rPr>
    </w:lvl>
    <w:lvl w:ilvl="3">
      <w:start w:val="0"/>
      <w:numFmt w:val="bullet"/>
      <w:lvlText w:val=""/>
      <w:lvlJc w:val="left"/>
      <w:pPr>
        <w:tabs>
          <w:tab w:val="num" w:pos="0"/>
        </w:tabs>
        <w:ind w:left="2428" w:hanging="467"/>
      </w:pPr>
      <w:rPr>
        <w:rFonts w:ascii="Symbol" w:hAnsi="Symbol" w:cs="Symbol" w:hint="default"/>
        <w:lang w:val="en-US" w:eastAsia="en-US" w:bidi="ar-SA"/>
      </w:rPr>
    </w:lvl>
    <w:lvl w:ilvl="4">
      <w:start w:val="0"/>
      <w:numFmt w:val="bullet"/>
      <w:lvlText w:val=""/>
      <w:lvlJc w:val="left"/>
      <w:pPr>
        <w:tabs>
          <w:tab w:val="num" w:pos="0"/>
        </w:tabs>
        <w:ind w:left="3084" w:hanging="467"/>
      </w:pPr>
      <w:rPr>
        <w:rFonts w:ascii="Symbol" w:hAnsi="Symbol" w:cs="Symbol" w:hint="default"/>
        <w:lang w:val="en-US" w:eastAsia="en-US" w:bidi="ar-SA"/>
      </w:rPr>
    </w:lvl>
    <w:lvl w:ilvl="5">
      <w:start w:val="0"/>
      <w:numFmt w:val="bullet"/>
      <w:lvlText w:val=""/>
      <w:lvlJc w:val="left"/>
      <w:pPr>
        <w:tabs>
          <w:tab w:val="num" w:pos="0"/>
        </w:tabs>
        <w:ind w:left="3740" w:hanging="467"/>
      </w:pPr>
      <w:rPr>
        <w:rFonts w:ascii="Symbol" w:hAnsi="Symbol" w:cs="Symbol" w:hint="default"/>
        <w:lang w:val="en-US" w:eastAsia="en-US" w:bidi="ar-SA"/>
      </w:rPr>
    </w:lvl>
    <w:lvl w:ilvl="6">
      <w:start w:val="0"/>
      <w:numFmt w:val="bullet"/>
      <w:lvlText w:val=""/>
      <w:lvlJc w:val="left"/>
      <w:pPr>
        <w:tabs>
          <w:tab w:val="num" w:pos="0"/>
        </w:tabs>
        <w:ind w:left="4396" w:hanging="467"/>
      </w:pPr>
      <w:rPr>
        <w:rFonts w:ascii="Symbol" w:hAnsi="Symbol" w:cs="Symbol" w:hint="default"/>
        <w:lang w:val="en-US" w:eastAsia="en-US" w:bidi="ar-SA"/>
      </w:rPr>
    </w:lvl>
    <w:lvl w:ilvl="7">
      <w:start w:val="0"/>
      <w:numFmt w:val="bullet"/>
      <w:lvlText w:val=""/>
      <w:lvlJc w:val="left"/>
      <w:pPr>
        <w:tabs>
          <w:tab w:val="num" w:pos="0"/>
        </w:tabs>
        <w:ind w:left="5052" w:hanging="467"/>
      </w:pPr>
      <w:rPr>
        <w:rFonts w:ascii="Symbol" w:hAnsi="Symbol" w:cs="Symbol" w:hint="default"/>
        <w:lang w:val="en-US" w:eastAsia="en-US" w:bidi="ar-SA"/>
      </w:rPr>
    </w:lvl>
    <w:lvl w:ilvl="8">
      <w:start w:val="0"/>
      <w:numFmt w:val="bullet"/>
      <w:lvlText w:val=""/>
      <w:lvlJc w:val="left"/>
      <w:pPr>
        <w:tabs>
          <w:tab w:val="num" w:pos="0"/>
        </w:tabs>
        <w:ind w:left="5708" w:hanging="467"/>
      </w:pPr>
      <w:rPr>
        <w:rFonts w:ascii="Symbol" w:hAnsi="Symbol" w:cs="Symbol" w:hint="default"/>
        <w:lang w:val="en-US" w:eastAsia="en-US" w:bidi="ar-SA"/>
      </w:rPr>
    </w:lvl>
  </w:abstractNum>
  <w:abstractNum w:abstractNumId="47">
    <w:lvl w:ilvl="0">
      <w:start w:val="1"/>
      <w:numFmt w:val="upperLetter"/>
      <w:lvlText w:val="%1"/>
      <w:lvlJc w:val="left"/>
      <w:pPr>
        <w:tabs>
          <w:tab w:val="num" w:pos="0"/>
        </w:tabs>
        <w:ind w:left="466" w:hanging="467"/>
      </w:pPr>
      <w:rPr>
        <w:lang w:val="en-US" w:eastAsia="en-US" w:bidi="ar-SA"/>
      </w:rPr>
    </w:lvl>
    <w:lvl w:ilvl="1">
      <w:start w:val="1"/>
      <w:numFmt w:val="decimal"/>
      <w:lvlText w:val="%1.%2"/>
      <w:lvlJc w:val="left"/>
      <w:pPr>
        <w:tabs>
          <w:tab w:val="num" w:pos="0"/>
        </w:tabs>
        <w:ind w:left="466" w:hanging="467"/>
      </w:pPr>
      <w:rPr>
        <w:lang w:val="en-US" w:eastAsia="en-US" w:bidi="ar-SA"/>
      </w:rPr>
    </w:lvl>
    <w:lvl w:ilvl="2">
      <w:start w:val="1"/>
      <w:numFmt w:val="decimal"/>
      <w:lvlText w:val="%1.%2.%3"/>
      <w:lvlJc w:val="left"/>
      <w:pPr>
        <w:tabs>
          <w:tab w:val="num" w:pos="0"/>
        </w:tabs>
        <w:ind w:left="466" w:hanging="467"/>
      </w:pPr>
      <w:rPr>
        <w:sz w:val="16"/>
        <w:spacing w:val="0"/>
        <w:i w:val="false"/>
        <w:b w:val="false"/>
        <w:szCs w:val="16"/>
        <w:iCs w:val="false"/>
        <w:bCs w:val="false"/>
        <w:w w:val="100"/>
        <w:rFonts w:ascii="Helvetica" w:hAnsi="Helvetica" w:eastAsia="Helvetica" w:cs="Helvetica"/>
        <w:color w:val="231F20"/>
        <w:lang w:val="en-US" w:eastAsia="en-US" w:bidi="ar-SA"/>
      </w:rPr>
    </w:lvl>
    <w:lvl w:ilvl="3">
      <w:start w:val="0"/>
      <w:numFmt w:val="bullet"/>
      <w:lvlText w:val=""/>
      <w:lvlJc w:val="left"/>
      <w:pPr>
        <w:tabs>
          <w:tab w:val="num" w:pos="0"/>
        </w:tabs>
        <w:ind w:left="2428" w:hanging="467"/>
      </w:pPr>
      <w:rPr>
        <w:rFonts w:ascii="Symbol" w:hAnsi="Symbol" w:cs="Symbol" w:hint="default"/>
        <w:lang w:val="en-US" w:eastAsia="en-US" w:bidi="ar-SA"/>
      </w:rPr>
    </w:lvl>
    <w:lvl w:ilvl="4">
      <w:start w:val="0"/>
      <w:numFmt w:val="bullet"/>
      <w:lvlText w:val=""/>
      <w:lvlJc w:val="left"/>
      <w:pPr>
        <w:tabs>
          <w:tab w:val="num" w:pos="0"/>
        </w:tabs>
        <w:ind w:left="3084" w:hanging="467"/>
      </w:pPr>
      <w:rPr>
        <w:rFonts w:ascii="Symbol" w:hAnsi="Symbol" w:cs="Symbol" w:hint="default"/>
        <w:lang w:val="en-US" w:eastAsia="en-US" w:bidi="ar-SA"/>
      </w:rPr>
    </w:lvl>
    <w:lvl w:ilvl="5">
      <w:start w:val="0"/>
      <w:numFmt w:val="bullet"/>
      <w:lvlText w:val=""/>
      <w:lvlJc w:val="left"/>
      <w:pPr>
        <w:tabs>
          <w:tab w:val="num" w:pos="0"/>
        </w:tabs>
        <w:ind w:left="3740" w:hanging="467"/>
      </w:pPr>
      <w:rPr>
        <w:rFonts w:ascii="Symbol" w:hAnsi="Symbol" w:cs="Symbol" w:hint="default"/>
        <w:lang w:val="en-US" w:eastAsia="en-US" w:bidi="ar-SA"/>
      </w:rPr>
    </w:lvl>
    <w:lvl w:ilvl="6">
      <w:start w:val="0"/>
      <w:numFmt w:val="bullet"/>
      <w:lvlText w:val=""/>
      <w:lvlJc w:val="left"/>
      <w:pPr>
        <w:tabs>
          <w:tab w:val="num" w:pos="0"/>
        </w:tabs>
        <w:ind w:left="4396" w:hanging="467"/>
      </w:pPr>
      <w:rPr>
        <w:rFonts w:ascii="Symbol" w:hAnsi="Symbol" w:cs="Symbol" w:hint="default"/>
        <w:lang w:val="en-US" w:eastAsia="en-US" w:bidi="ar-SA"/>
      </w:rPr>
    </w:lvl>
    <w:lvl w:ilvl="7">
      <w:start w:val="0"/>
      <w:numFmt w:val="bullet"/>
      <w:lvlText w:val=""/>
      <w:lvlJc w:val="left"/>
      <w:pPr>
        <w:tabs>
          <w:tab w:val="num" w:pos="0"/>
        </w:tabs>
        <w:ind w:left="5052" w:hanging="467"/>
      </w:pPr>
      <w:rPr>
        <w:rFonts w:ascii="Symbol" w:hAnsi="Symbol" w:cs="Symbol" w:hint="default"/>
        <w:lang w:val="en-US" w:eastAsia="en-US" w:bidi="ar-SA"/>
      </w:rPr>
    </w:lvl>
    <w:lvl w:ilvl="8">
      <w:start w:val="0"/>
      <w:numFmt w:val="bullet"/>
      <w:lvlText w:val=""/>
      <w:lvlJc w:val="left"/>
      <w:pPr>
        <w:tabs>
          <w:tab w:val="num" w:pos="0"/>
        </w:tabs>
        <w:ind w:left="5708" w:hanging="467"/>
      </w:pPr>
      <w:rPr>
        <w:rFonts w:ascii="Symbol" w:hAnsi="Symbol" w:cs="Symbol" w:hint="default"/>
        <w:lang w:val="en-US" w:eastAsia="en-US" w:bidi="ar-SA"/>
      </w:rPr>
    </w:lvl>
  </w:abstractNum>
  <w:abstractNum w:abstractNumId="48">
    <w:lvl w:ilvl="0">
      <w:start w:val="9"/>
      <w:numFmt w:val="decimal"/>
      <w:lvlText w:val="%1"/>
      <w:lvlJc w:val="left"/>
      <w:pPr>
        <w:tabs>
          <w:tab w:val="num" w:pos="0"/>
        </w:tabs>
        <w:ind w:left="3060" w:hanging="430"/>
      </w:pPr>
      <w:rPr>
        <w:lang w:val="en-US" w:eastAsia="en-US" w:bidi="ar-SA"/>
      </w:rPr>
    </w:lvl>
    <w:lvl w:ilvl="1">
      <w:start w:val="3"/>
      <w:numFmt w:val="decimal"/>
      <w:lvlText w:val="%1.%2"/>
      <w:lvlJc w:val="left"/>
      <w:pPr>
        <w:tabs>
          <w:tab w:val="num" w:pos="0"/>
        </w:tabs>
        <w:ind w:left="3060" w:hanging="430"/>
      </w:pPr>
      <w:rPr>
        <w:sz w:val="20"/>
        <w:spacing w:val="0"/>
        <w:i w:val="false"/>
        <w:b w:val="false"/>
        <w:szCs w:val="20"/>
        <w:iCs w:val="false"/>
        <w:bCs w:val="false"/>
        <w:w w:val="100"/>
        <w:rFonts w:ascii="Times New Roman" w:hAnsi="Times New Roman" w:eastAsia="Times New Roman" w:cs="Times New Roman"/>
        <w:color w:val="231F20"/>
        <w:lang w:val="en-US" w:eastAsia="en-US" w:bidi="ar-SA"/>
      </w:rPr>
    </w:lvl>
    <w:lvl w:ilvl="2">
      <w:start w:val="1"/>
      <w:numFmt w:val="decimal"/>
      <w:lvlText w:val="%1.%2.%3"/>
      <w:lvlJc w:val="left"/>
      <w:pPr>
        <w:tabs>
          <w:tab w:val="num" w:pos="0"/>
        </w:tabs>
        <w:ind w:left="352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5057" w:hanging="467"/>
      </w:pPr>
      <w:rPr>
        <w:rFonts w:ascii="Symbol" w:hAnsi="Symbol" w:cs="Symbol" w:hint="default"/>
        <w:lang w:val="en-US" w:eastAsia="en-US" w:bidi="ar-SA"/>
      </w:rPr>
    </w:lvl>
    <w:lvl w:ilvl="4">
      <w:start w:val="0"/>
      <w:numFmt w:val="bullet"/>
      <w:lvlText w:val=""/>
      <w:lvlJc w:val="left"/>
      <w:pPr>
        <w:tabs>
          <w:tab w:val="num" w:pos="0"/>
        </w:tabs>
        <w:ind w:left="5826" w:hanging="467"/>
      </w:pPr>
      <w:rPr>
        <w:rFonts w:ascii="Symbol" w:hAnsi="Symbol" w:cs="Symbol" w:hint="default"/>
        <w:lang w:val="en-US" w:eastAsia="en-US" w:bidi="ar-SA"/>
      </w:rPr>
    </w:lvl>
    <w:lvl w:ilvl="5">
      <w:start w:val="0"/>
      <w:numFmt w:val="bullet"/>
      <w:lvlText w:val=""/>
      <w:lvlJc w:val="left"/>
      <w:pPr>
        <w:tabs>
          <w:tab w:val="num" w:pos="0"/>
        </w:tabs>
        <w:ind w:left="6595" w:hanging="467"/>
      </w:pPr>
      <w:rPr>
        <w:rFonts w:ascii="Symbol" w:hAnsi="Symbol" w:cs="Symbol" w:hint="default"/>
        <w:lang w:val="en-US" w:eastAsia="en-US" w:bidi="ar-SA"/>
      </w:rPr>
    </w:lvl>
    <w:lvl w:ilvl="6">
      <w:start w:val="0"/>
      <w:numFmt w:val="bullet"/>
      <w:lvlText w:val=""/>
      <w:lvlJc w:val="left"/>
      <w:pPr>
        <w:tabs>
          <w:tab w:val="num" w:pos="0"/>
        </w:tabs>
        <w:ind w:left="7364" w:hanging="467"/>
      </w:pPr>
      <w:rPr>
        <w:rFonts w:ascii="Symbol" w:hAnsi="Symbol" w:cs="Symbol" w:hint="default"/>
        <w:lang w:val="en-US" w:eastAsia="en-US" w:bidi="ar-SA"/>
      </w:rPr>
    </w:lvl>
    <w:lvl w:ilvl="7">
      <w:start w:val="0"/>
      <w:numFmt w:val="bullet"/>
      <w:lvlText w:val=""/>
      <w:lvlJc w:val="left"/>
      <w:pPr>
        <w:tabs>
          <w:tab w:val="num" w:pos="0"/>
        </w:tabs>
        <w:ind w:left="8133" w:hanging="467"/>
      </w:pPr>
      <w:rPr>
        <w:rFonts w:ascii="Symbol" w:hAnsi="Symbol" w:cs="Symbol" w:hint="default"/>
        <w:lang w:val="en-US" w:eastAsia="en-US" w:bidi="ar-SA"/>
      </w:rPr>
    </w:lvl>
    <w:lvl w:ilvl="8">
      <w:start w:val="0"/>
      <w:numFmt w:val="bullet"/>
      <w:lvlText w:val=""/>
      <w:lvlJc w:val="left"/>
      <w:pPr>
        <w:tabs>
          <w:tab w:val="num" w:pos="0"/>
        </w:tabs>
        <w:ind w:left="8902" w:hanging="467"/>
      </w:pPr>
      <w:rPr>
        <w:rFonts w:ascii="Symbol" w:hAnsi="Symbol" w:cs="Symbol" w:hint="default"/>
        <w:lang w:val="en-US" w:eastAsia="en-US" w:bidi="ar-SA"/>
      </w:rPr>
    </w:lvl>
  </w:abstractNum>
  <w:abstractNum w:abstractNumId="49">
    <w:lvl w:ilvl="0">
      <w:start w:val="9"/>
      <w:numFmt w:val="decimal"/>
      <w:lvlText w:val="%1"/>
      <w:lvlJc w:val="left"/>
      <w:pPr>
        <w:tabs>
          <w:tab w:val="num" w:pos="0"/>
        </w:tabs>
        <w:ind w:left="3526" w:hanging="467"/>
      </w:pPr>
      <w:rPr>
        <w:lang w:val="en-US" w:eastAsia="en-US" w:bidi="ar-SA"/>
      </w:rPr>
    </w:lvl>
    <w:lvl w:ilvl="1">
      <w:start w:val="2"/>
      <w:numFmt w:val="decimal"/>
      <w:lvlText w:val="%1.%2"/>
      <w:lvlJc w:val="left"/>
      <w:pPr>
        <w:tabs>
          <w:tab w:val="num" w:pos="0"/>
        </w:tabs>
        <w:ind w:left="3526" w:hanging="467"/>
      </w:pPr>
      <w:rPr>
        <w:lang w:val="en-US" w:eastAsia="en-US" w:bidi="ar-SA"/>
      </w:rPr>
    </w:lvl>
    <w:lvl w:ilvl="2">
      <w:start w:val="1"/>
      <w:numFmt w:val="decimal"/>
      <w:lvlText w:val="%1.%2.%3"/>
      <w:lvlJc w:val="left"/>
      <w:pPr>
        <w:tabs>
          <w:tab w:val="num" w:pos="0"/>
        </w:tabs>
        <w:ind w:left="352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5596" w:hanging="467"/>
      </w:pPr>
      <w:rPr>
        <w:rFonts w:ascii="Symbol" w:hAnsi="Symbol" w:cs="Symbol" w:hint="default"/>
        <w:lang w:val="en-US" w:eastAsia="en-US" w:bidi="ar-SA"/>
      </w:rPr>
    </w:lvl>
    <w:lvl w:ilvl="4">
      <w:start w:val="0"/>
      <w:numFmt w:val="bullet"/>
      <w:lvlText w:val=""/>
      <w:lvlJc w:val="left"/>
      <w:pPr>
        <w:tabs>
          <w:tab w:val="num" w:pos="0"/>
        </w:tabs>
        <w:ind w:left="6288" w:hanging="467"/>
      </w:pPr>
      <w:rPr>
        <w:rFonts w:ascii="Symbol" w:hAnsi="Symbol" w:cs="Symbol" w:hint="default"/>
        <w:lang w:val="en-US" w:eastAsia="en-US" w:bidi="ar-SA"/>
      </w:rPr>
    </w:lvl>
    <w:lvl w:ilvl="5">
      <w:start w:val="0"/>
      <w:numFmt w:val="bullet"/>
      <w:lvlText w:val=""/>
      <w:lvlJc w:val="left"/>
      <w:pPr>
        <w:tabs>
          <w:tab w:val="num" w:pos="0"/>
        </w:tabs>
        <w:ind w:left="6980" w:hanging="467"/>
      </w:pPr>
      <w:rPr>
        <w:rFonts w:ascii="Symbol" w:hAnsi="Symbol" w:cs="Symbol" w:hint="default"/>
        <w:lang w:val="en-US" w:eastAsia="en-US" w:bidi="ar-SA"/>
      </w:rPr>
    </w:lvl>
    <w:lvl w:ilvl="6">
      <w:start w:val="0"/>
      <w:numFmt w:val="bullet"/>
      <w:lvlText w:val=""/>
      <w:lvlJc w:val="left"/>
      <w:pPr>
        <w:tabs>
          <w:tab w:val="num" w:pos="0"/>
        </w:tabs>
        <w:ind w:left="7672" w:hanging="467"/>
      </w:pPr>
      <w:rPr>
        <w:rFonts w:ascii="Symbol" w:hAnsi="Symbol" w:cs="Symbol" w:hint="default"/>
        <w:lang w:val="en-US" w:eastAsia="en-US" w:bidi="ar-SA"/>
      </w:rPr>
    </w:lvl>
    <w:lvl w:ilvl="7">
      <w:start w:val="0"/>
      <w:numFmt w:val="bullet"/>
      <w:lvlText w:val=""/>
      <w:lvlJc w:val="left"/>
      <w:pPr>
        <w:tabs>
          <w:tab w:val="num" w:pos="0"/>
        </w:tabs>
        <w:ind w:left="8364" w:hanging="467"/>
      </w:pPr>
      <w:rPr>
        <w:rFonts w:ascii="Symbol" w:hAnsi="Symbol" w:cs="Symbol" w:hint="default"/>
        <w:lang w:val="en-US" w:eastAsia="en-US" w:bidi="ar-SA"/>
      </w:rPr>
    </w:lvl>
    <w:lvl w:ilvl="8">
      <w:start w:val="0"/>
      <w:numFmt w:val="bullet"/>
      <w:lvlText w:val=""/>
      <w:lvlJc w:val="left"/>
      <w:pPr>
        <w:tabs>
          <w:tab w:val="num" w:pos="0"/>
        </w:tabs>
        <w:ind w:left="9056" w:hanging="467"/>
      </w:pPr>
      <w:rPr>
        <w:rFonts w:ascii="Symbol" w:hAnsi="Symbol" w:cs="Symbol" w:hint="default"/>
        <w:lang w:val="en-US" w:eastAsia="en-US" w:bidi="ar-SA"/>
      </w:rPr>
    </w:lvl>
  </w:abstractNum>
  <w:abstractNum w:abstractNumId="50">
    <w:lvl w:ilvl="0">
      <w:start w:val="8"/>
      <w:numFmt w:val="decimal"/>
      <w:lvlText w:val="%1"/>
      <w:lvlJc w:val="left"/>
      <w:pPr>
        <w:tabs>
          <w:tab w:val="num" w:pos="0"/>
        </w:tabs>
        <w:ind w:left="2700" w:hanging="430"/>
      </w:pPr>
      <w:rPr>
        <w:lang w:val="en-US" w:eastAsia="en-US" w:bidi="ar-SA"/>
      </w:rPr>
    </w:lvl>
    <w:lvl w:ilvl="1">
      <w:start w:val="4"/>
      <w:numFmt w:val="decimal"/>
      <w:lvlText w:val="%1.%2"/>
      <w:lvlJc w:val="left"/>
      <w:pPr>
        <w:tabs>
          <w:tab w:val="num" w:pos="0"/>
        </w:tabs>
        <w:ind w:left="2700" w:hanging="430"/>
      </w:pPr>
      <w:rPr>
        <w:sz w:val="20"/>
        <w:spacing w:val="0"/>
        <w:i w:val="false"/>
        <w:b w:val="false"/>
        <w:szCs w:val="20"/>
        <w:iCs w:val="false"/>
        <w:bCs w:val="false"/>
        <w:w w:val="100"/>
        <w:rFonts w:ascii="Times New Roman" w:hAnsi="Times New Roman" w:eastAsia="Times New Roman" w:cs="Times New Roman"/>
        <w:color w:val="231F20"/>
        <w:lang w:val="en-US" w:eastAsia="en-US" w:bidi="ar-SA"/>
      </w:rPr>
    </w:lvl>
    <w:lvl w:ilvl="2">
      <w:start w:val="1"/>
      <w:numFmt w:val="decimal"/>
      <w:lvlText w:val="%1.%2.%3"/>
      <w:lvlJc w:val="left"/>
      <w:pPr>
        <w:tabs>
          <w:tab w:val="num" w:pos="0"/>
        </w:tabs>
        <w:ind w:left="316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4777" w:hanging="467"/>
      </w:pPr>
      <w:rPr>
        <w:rFonts w:ascii="Symbol" w:hAnsi="Symbol" w:cs="Symbol" w:hint="default"/>
        <w:lang w:val="en-US" w:eastAsia="en-US" w:bidi="ar-SA"/>
      </w:rPr>
    </w:lvl>
    <w:lvl w:ilvl="4">
      <w:start w:val="0"/>
      <w:numFmt w:val="bullet"/>
      <w:lvlText w:val=""/>
      <w:lvlJc w:val="left"/>
      <w:pPr>
        <w:tabs>
          <w:tab w:val="num" w:pos="0"/>
        </w:tabs>
        <w:ind w:left="5586" w:hanging="467"/>
      </w:pPr>
      <w:rPr>
        <w:rFonts w:ascii="Symbol" w:hAnsi="Symbol" w:cs="Symbol" w:hint="default"/>
        <w:lang w:val="en-US" w:eastAsia="en-US" w:bidi="ar-SA"/>
      </w:rPr>
    </w:lvl>
    <w:lvl w:ilvl="5">
      <w:start w:val="0"/>
      <w:numFmt w:val="bullet"/>
      <w:lvlText w:val=""/>
      <w:lvlJc w:val="left"/>
      <w:pPr>
        <w:tabs>
          <w:tab w:val="num" w:pos="0"/>
        </w:tabs>
        <w:ind w:left="6395" w:hanging="467"/>
      </w:pPr>
      <w:rPr>
        <w:rFonts w:ascii="Symbol" w:hAnsi="Symbol" w:cs="Symbol" w:hint="default"/>
        <w:lang w:val="en-US" w:eastAsia="en-US" w:bidi="ar-SA"/>
      </w:rPr>
    </w:lvl>
    <w:lvl w:ilvl="6">
      <w:start w:val="0"/>
      <w:numFmt w:val="bullet"/>
      <w:lvlText w:val=""/>
      <w:lvlJc w:val="left"/>
      <w:pPr>
        <w:tabs>
          <w:tab w:val="num" w:pos="0"/>
        </w:tabs>
        <w:ind w:left="7204" w:hanging="467"/>
      </w:pPr>
      <w:rPr>
        <w:rFonts w:ascii="Symbol" w:hAnsi="Symbol" w:cs="Symbol" w:hint="default"/>
        <w:lang w:val="en-US" w:eastAsia="en-US" w:bidi="ar-SA"/>
      </w:rPr>
    </w:lvl>
    <w:lvl w:ilvl="7">
      <w:start w:val="0"/>
      <w:numFmt w:val="bullet"/>
      <w:lvlText w:val=""/>
      <w:lvlJc w:val="left"/>
      <w:pPr>
        <w:tabs>
          <w:tab w:val="num" w:pos="0"/>
        </w:tabs>
        <w:ind w:left="8013" w:hanging="467"/>
      </w:pPr>
      <w:rPr>
        <w:rFonts w:ascii="Symbol" w:hAnsi="Symbol" w:cs="Symbol" w:hint="default"/>
        <w:lang w:val="en-US" w:eastAsia="en-US" w:bidi="ar-SA"/>
      </w:rPr>
    </w:lvl>
    <w:lvl w:ilvl="8">
      <w:start w:val="0"/>
      <w:numFmt w:val="bullet"/>
      <w:lvlText w:val=""/>
      <w:lvlJc w:val="left"/>
      <w:pPr>
        <w:tabs>
          <w:tab w:val="num" w:pos="0"/>
        </w:tabs>
        <w:ind w:left="8822" w:hanging="467"/>
      </w:pPr>
      <w:rPr>
        <w:rFonts w:ascii="Symbol" w:hAnsi="Symbol" w:cs="Symbol" w:hint="default"/>
        <w:lang w:val="en-US" w:eastAsia="en-US" w:bidi="ar-SA"/>
      </w:rPr>
    </w:lvl>
  </w:abstractNum>
  <w:abstractNum w:abstractNumId="51">
    <w:lvl w:ilvl="0">
      <w:start w:val="8"/>
      <w:numFmt w:val="decimal"/>
      <w:lvlText w:val="%1"/>
      <w:lvlJc w:val="left"/>
      <w:pPr>
        <w:tabs>
          <w:tab w:val="num" w:pos="0"/>
        </w:tabs>
        <w:ind w:left="3166" w:hanging="467"/>
      </w:pPr>
      <w:rPr>
        <w:lang w:val="en-US" w:eastAsia="en-US" w:bidi="ar-SA"/>
      </w:rPr>
    </w:lvl>
    <w:lvl w:ilvl="1">
      <w:start w:val="3"/>
      <w:numFmt w:val="decimal"/>
      <w:lvlText w:val="%1.%2"/>
      <w:lvlJc w:val="left"/>
      <w:pPr>
        <w:tabs>
          <w:tab w:val="num" w:pos="0"/>
        </w:tabs>
        <w:ind w:left="3166" w:hanging="467"/>
      </w:pPr>
      <w:rPr>
        <w:lang w:val="en-US" w:eastAsia="en-US" w:bidi="ar-SA"/>
      </w:rPr>
    </w:lvl>
    <w:lvl w:ilvl="2">
      <w:start w:val="1"/>
      <w:numFmt w:val="decimal"/>
      <w:lvlText w:val="%1.%2.%3"/>
      <w:lvlJc w:val="left"/>
      <w:pPr>
        <w:tabs>
          <w:tab w:val="num" w:pos="0"/>
        </w:tabs>
        <w:ind w:left="316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5344" w:hanging="467"/>
      </w:pPr>
      <w:rPr>
        <w:rFonts w:ascii="Symbol" w:hAnsi="Symbol" w:cs="Symbol" w:hint="default"/>
        <w:lang w:val="en-US" w:eastAsia="en-US" w:bidi="ar-SA"/>
      </w:rPr>
    </w:lvl>
    <w:lvl w:ilvl="4">
      <w:start w:val="0"/>
      <w:numFmt w:val="bullet"/>
      <w:lvlText w:val=""/>
      <w:lvlJc w:val="left"/>
      <w:pPr>
        <w:tabs>
          <w:tab w:val="num" w:pos="0"/>
        </w:tabs>
        <w:ind w:left="6072" w:hanging="467"/>
      </w:pPr>
      <w:rPr>
        <w:rFonts w:ascii="Symbol" w:hAnsi="Symbol" w:cs="Symbol" w:hint="default"/>
        <w:lang w:val="en-US" w:eastAsia="en-US" w:bidi="ar-SA"/>
      </w:rPr>
    </w:lvl>
    <w:lvl w:ilvl="5">
      <w:start w:val="0"/>
      <w:numFmt w:val="bullet"/>
      <w:lvlText w:val=""/>
      <w:lvlJc w:val="left"/>
      <w:pPr>
        <w:tabs>
          <w:tab w:val="num" w:pos="0"/>
        </w:tabs>
        <w:ind w:left="6800" w:hanging="467"/>
      </w:pPr>
      <w:rPr>
        <w:rFonts w:ascii="Symbol" w:hAnsi="Symbol" w:cs="Symbol" w:hint="default"/>
        <w:lang w:val="en-US" w:eastAsia="en-US" w:bidi="ar-SA"/>
      </w:rPr>
    </w:lvl>
    <w:lvl w:ilvl="6">
      <w:start w:val="0"/>
      <w:numFmt w:val="bullet"/>
      <w:lvlText w:val=""/>
      <w:lvlJc w:val="left"/>
      <w:pPr>
        <w:tabs>
          <w:tab w:val="num" w:pos="0"/>
        </w:tabs>
        <w:ind w:left="7528" w:hanging="467"/>
      </w:pPr>
      <w:rPr>
        <w:rFonts w:ascii="Symbol" w:hAnsi="Symbol" w:cs="Symbol" w:hint="default"/>
        <w:lang w:val="en-US" w:eastAsia="en-US" w:bidi="ar-SA"/>
      </w:rPr>
    </w:lvl>
    <w:lvl w:ilvl="7">
      <w:start w:val="0"/>
      <w:numFmt w:val="bullet"/>
      <w:lvlText w:val=""/>
      <w:lvlJc w:val="left"/>
      <w:pPr>
        <w:tabs>
          <w:tab w:val="num" w:pos="0"/>
        </w:tabs>
        <w:ind w:left="8256" w:hanging="467"/>
      </w:pPr>
      <w:rPr>
        <w:rFonts w:ascii="Symbol" w:hAnsi="Symbol" w:cs="Symbol" w:hint="default"/>
        <w:lang w:val="en-US" w:eastAsia="en-US" w:bidi="ar-SA"/>
      </w:rPr>
    </w:lvl>
    <w:lvl w:ilvl="8">
      <w:start w:val="0"/>
      <w:numFmt w:val="bullet"/>
      <w:lvlText w:val=""/>
      <w:lvlJc w:val="left"/>
      <w:pPr>
        <w:tabs>
          <w:tab w:val="num" w:pos="0"/>
        </w:tabs>
        <w:ind w:left="8984" w:hanging="467"/>
      </w:pPr>
      <w:rPr>
        <w:rFonts w:ascii="Symbol" w:hAnsi="Symbol" w:cs="Symbol" w:hint="default"/>
        <w:lang w:val="en-US" w:eastAsia="en-US" w:bidi="ar-SA"/>
      </w:rPr>
    </w:lvl>
  </w:abstractNum>
  <w:abstractNum w:abstractNumId="52">
    <w:lvl w:ilvl="0">
      <w:start w:val="8"/>
      <w:numFmt w:val="decimal"/>
      <w:lvlText w:val="%1"/>
      <w:lvlJc w:val="left"/>
      <w:pPr>
        <w:tabs>
          <w:tab w:val="num" w:pos="0"/>
        </w:tabs>
        <w:ind w:left="466" w:hanging="467"/>
      </w:pPr>
      <w:rPr>
        <w:lang w:val="en-US" w:eastAsia="en-US" w:bidi="ar-SA"/>
      </w:rPr>
    </w:lvl>
    <w:lvl w:ilvl="1">
      <w:start w:val="2"/>
      <w:numFmt w:val="decimal"/>
      <w:lvlText w:val="%1.%2"/>
      <w:lvlJc w:val="left"/>
      <w:pPr>
        <w:tabs>
          <w:tab w:val="num" w:pos="0"/>
        </w:tabs>
        <w:ind w:left="466" w:hanging="467"/>
      </w:pPr>
      <w:rPr>
        <w:lang w:val="en-US" w:eastAsia="en-US" w:bidi="ar-SA"/>
      </w:rPr>
    </w:lvl>
    <w:lvl w:ilvl="2">
      <w:start w:val="1"/>
      <w:numFmt w:val="decimal"/>
      <w:lvlText w:val="%1.%2.%3"/>
      <w:lvlJc w:val="left"/>
      <w:pPr>
        <w:tabs>
          <w:tab w:val="num" w:pos="0"/>
        </w:tabs>
        <w:ind w:left="46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2247" w:hanging="467"/>
      </w:pPr>
      <w:rPr>
        <w:rFonts w:ascii="Symbol" w:hAnsi="Symbol" w:cs="Symbol" w:hint="default"/>
        <w:lang w:val="en-US" w:eastAsia="en-US" w:bidi="ar-SA"/>
      </w:rPr>
    </w:lvl>
    <w:lvl w:ilvl="4">
      <w:start w:val="0"/>
      <w:numFmt w:val="bullet"/>
      <w:lvlText w:val=""/>
      <w:lvlJc w:val="left"/>
      <w:pPr>
        <w:tabs>
          <w:tab w:val="num" w:pos="0"/>
        </w:tabs>
        <w:ind w:left="2842" w:hanging="467"/>
      </w:pPr>
      <w:rPr>
        <w:rFonts w:ascii="Symbol" w:hAnsi="Symbol" w:cs="Symbol" w:hint="default"/>
        <w:lang w:val="en-US" w:eastAsia="en-US" w:bidi="ar-SA"/>
      </w:rPr>
    </w:lvl>
    <w:lvl w:ilvl="5">
      <w:start w:val="0"/>
      <w:numFmt w:val="bullet"/>
      <w:lvlText w:val=""/>
      <w:lvlJc w:val="left"/>
      <w:pPr>
        <w:tabs>
          <w:tab w:val="num" w:pos="0"/>
        </w:tabs>
        <w:ind w:left="3438" w:hanging="467"/>
      </w:pPr>
      <w:rPr>
        <w:rFonts w:ascii="Symbol" w:hAnsi="Symbol" w:cs="Symbol" w:hint="default"/>
        <w:lang w:val="en-US" w:eastAsia="en-US" w:bidi="ar-SA"/>
      </w:rPr>
    </w:lvl>
    <w:lvl w:ilvl="6">
      <w:start w:val="0"/>
      <w:numFmt w:val="bullet"/>
      <w:lvlText w:val=""/>
      <w:lvlJc w:val="left"/>
      <w:pPr>
        <w:tabs>
          <w:tab w:val="num" w:pos="0"/>
        </w:tabs>
        <w:ind w:left="4034" w:hanging="467"/>
      </w:pPr>
      <w:rPr>
        <w:rFonts w:ascii="Symbol" w:hAnsi="Symbol" w:cs="Symbol" w:hint="default"/>
        <w:lang w:val="en-US" w:eastAsia="en-US" w:bidi="ar-SA"/>
      </w:rPr>
    </w:lvl>
    <w:lvl w:ilvl="7">
      <w:start w:val="0"/>
      <w:numFmt w:val="bullet"/>
      <w:lvlText w:val=""/>
      <w:lvlJc w:val="left"/>
      <w:pPr>
        <w:tabs>
          <w:tab w:val="num" w:pos="0"/>
        </w:tabs>
        <w:ind w:left="4629" w:hanging="467"/>
      </w:pPr>
      <w:rPr>
        <w:rFonts w:ascii="Symbol" w:hAnsi="Symbol" w:cs="Symbol" w:hint="default"/>
        <w:lang w:val="en-US" w:eastAsia="en-US" w:bidi="ar-SA"/>
      </w:rPr>
    </w:lvl>
    <w:lvl w:ilvl="8">
      <w:start w:val="0"/>
      <w:numFmt w:val="bullet"/>
      <w:lvlText w:val=""/>
      <w:lvlJc w:val="left"/>
      <w:pPr>
        <w:tabs>
          <w:tab w:val="num" w:pos="0"/>
        </w:tabs>
        <w:ind w:left="5225" w:hanging="467"/>
      </w:pPr>
      <w:rPr>
        <w:rFonts w:ascii="Symbol" w:hAnsi="Symbol" w:cs="Symbol" w:hint="default"/>
        <w:lang w:val="en-US" w:eastAsia="en-US" w:bidi="ar-SA"/>
      </w:rPr>
    </w:lvl>
  </w:abstractNum>
  <w:abstractNum w:abstractNumId="53">
    <w:lvl w:ilvl="0">
      <w:start w:val="8"/>
      <w:numFmt w:val="decimal"/>
      <w:lvlText w:val="%1"/>
      <w:lvlJc w:val="left"/>
      <w:pPr>
        <w:tabs>
          <w:tab w:val="num" w:pos="0"/>
        </w:tabs>
        <w:ind w:left="466" w:hanging="467"/>
      </w:pPr>
      <w:rPr>
        <w:lang w:val="en-US" w:eastAsia="en-US" w:bidi="ar-SA"/>
      </w:rPr>
    </w:lvl>
    <w:lvl w:ilvl="1">
      <w:start w:val="1"/>
      <w:numFmt w:val="decimal"/>
      <w:lvlText w:val="%1.%2"/>
      <w:lvlJc w:val="left"/>
      <w:pPr>
        <w:tabs>
          <w:tab w:val="num" w:pos="0"/>
        </w:tabs>
        <w:ind w:left="466" w:hanging="467"/>
      </w:pPr>
      <w:rPr>
        <w:lang w:val="en-US" w:eastAsia="en-US" w:bidi="ar-SA"/>
      </w:rPr>
    </w:lvl>
    <w:lvl w:ilvl="2">
      <w:start w:val="1"/>
      <w:numFmt w:val="decimal"/>
      <w:lvlText w:val="%1.%2.%3"/>
      <w:lvlJc w:val="left"/>
      <w:pPr>
        <w:tabs>
          <w:tab w:val="num" w:pos="0"/>
        </w:tabs>
        <w:ind w:left="46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2247" w:hanging="467"/>
      </w:pPr>
      <w:rPr>
        <w:rFonts w:ascii="Symbol" w:hAnsi="Symbol" w:cs="Symbol" w:hint="default"/>
        <w:lang w:val="en-US" w:eastAsia="en-US" w:bidi="ar-SA"/>
      </w:rPr>
    </w:lvl>
    <w:lvl w:ilvl="4">
      <w:start w:val="0"/>
      <w:numFmt w:val="bullet"/>
      <w:lvlText w:val=""/>
      <w:lvlJc w:val="left"/>
      <w:pPr>
        <w:tabs>
          <w:tab w:val="num" w:pos="0"/>
        </w:tabs>
        <w:ind w:left="2842" w:hanging="467"/>
      </w:pPr>
      <w:rPr>
        <w:rFonts w:ascii="Symbol" w:hAnsi="Symbol" w:cs="Symbol" w:hint="default"/>
        <w:lang w:val="en-US" w:eastAsia="en-US" w:bidi="ar-SA"/>
      </w:rPr>
    </w:lvl>
    <w:lvl w:ilvl="5">
      <w:start w:val="0"/>
      <w:numFmt w:val="bullet"/>
      <w:lvlText w:val=""/>
      <w:lvlJc w:val="left"/>
      <w:pPr>
        <w:tabs>
          <w:tab w:val="num" w:pos="0"/>
        </w:tabs>
        <w:ind w:left="3438" w:hanging="467"/>
      </w:pPr>
      <w:rPr>
        <w:rFonts w:ascii="Symbol" w:hAnsi="Symbol" w:cs="Symbol" w:hint="default"/>
        <w:lang w:val="en-US" w:eastAsia="en-US" w:bidi="ar-SA"/>
      </w:rPr>
    </w:lvl>
    <w:lvl w:ilvl="6">
      <w:start w:val="0"/>
      <w:numFmt w:val="bullet"/>
      <w:lvlText w:val=""/>
      <w:lvlJc w:val="left"/>
      <w:pPr>
        <w:tabs>
          <w:tab w:val="num" w:pos="0"/>
        </w:tabs>
        <w:ind w:left="4034" w:hanging="467"/>
      </w:pPr>
      <w:rPr>
        <w:rFonts w:ascii="Symbol" w:hAnsi="Symbol" w:cs="Symbol" w:hint="default"/>
        <w:lang w:val="en-US" w:eastAsia="en-US" w:bidi="ar-SA"/>
      </w:rPr>
    </w:lvl>
    <w:lvl w:ilvl="7">
      <w:start w:val="0"/>
      <w:numFmt w:val="bullet"/>
      <w:lvlText w:val=""/>
      <w:lvlJc w:val="left"/>
      <w:pPr>
        <w:tabs>
          <w:tab w:val="num" w:pos="0"/>
        </w:tabs>
        <w:ind w:left="4629" w:hanging="467"/>
      </w:pPr>
      <w:rPr>
        <w:rFonts w:ascii="Symbol" w:hAnsi="Symbol" w:cs="Symbol" w:hint="default"/>
        <w:lang w:val="en-US" w:eastAsia="en-US" w:bidi="ar-SA"/>
      </w:rPr>
    </w:lvl>
    <w:lvl w:ilvl="8">
      <w:start w:val="0"/>
      <w:numFmt w:val="bullet"/>
      <w:lvlText w:val=""/>
      <w:lvlJc w:val="left"/>
      <w:pPr>
        <w:tabs>
          <w:tab w:val="num" w:pos="0"/>
        </w:tabs>
        <w:ind w:left="5225" w:hanging="467"/>
      </w:pPr>
      <w:rPr>
        <w:rFonts w:ascii="Symbol" w:hAnsi="Symbol" w:cs="Symbol" w:hint="default"/>
        <w:lang w:val="en-US" w:eastAsia="en-US" w:bidi="ar-SA"/>
      </w:rPr>
    </w:lvl>
  </w:abstractNum>
  <w:abstractNum w:abstractNumId="54">
    <w:lvl w:ilvl="0">
      <w:start w:val="7"/>
      <w:numFmt w:val="decimal"/>
      <w:lvlText w:val="%1"/>
      <w:lvlJc w:val="left"/>
      <w:pPr>
        <w:tabs>
          <w:tab w:val="num" w:pos="0"/>
        </w:tabs>
        <w:ind w:left="2700" w:hanging="430"/>
      </w:pPr>
      <w:rPr>
        <w:lang w:val="en-US" w:eastAsia="en-US" w:bidi="ar-SA"/>
      </w:rPr>
    </w:lvl>
    <w:lvl w:ilvl="1">
      <w:start w:val="3"/>
      <w:numFmt w:val="decimal"/>
      <w:lvlText w:val="%1.%2"/>
      <w:lvlJc w:val="left"/>
      <w:pPr>
        <w:tabs>
          <w:tab w:val="num" w:pos="0"/>
        </w:tabs>
        <w:ind w:left="2700" w:hanging="430"/>
      </w:pPr>
      <w:rPr>
        <w:sz w:val="20"/>
        <w:spacing w:val="0"/>
        <w:i w:val="false"/>
        <w:b w:val="false"/>
        <w:szCs w:val="20"/>
        <w:iCs w:val="false"/>
        <w:bCs w:val="false"/>
        <w:w w:val="100"/>
        <w:rFonts w:ascii="Times New Roman" w:hAnsi="Times New Roman" w:eastAsia="Times New Roman" w:cs="Times New Roman"/>
        <w:color w:val="231F20"/>
        <w:lang w:val="en-US" w:eastAsia="en-US" w:bidi="ar-SA"/>
      </w:rPr>
    </w:lvl>
    <w:lvl w:ilvl="2">
      <w:start w:val="4"/>
      <w:numFmt w:val="decimal"/>
      <w:lvlText w:val="%1.%2.%3"/>
      <w:lvlJc w:val="left"/>
      <w:pPr>
        <w:tabs>
          <w:tab w:val="num" w:pos="0"/>
        </w:tabs>
        <w:ind w:left="316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4777" w:hanging="467"/>
      </w:pPr>
      <w:rPr>
        <w:rFonts w:ascii="Symbol" w:hAnsi="Symbol" w:cs="Symbol" w:hint="default"/>
        <w:lang w:val="en-US" w:eastAsia="en-US" w:bidi="ar-SA"/>
      </w:rPr>
    </w:lvl>
    <w:lvl w:ilvl="4">
      <w:start w:val="0"/>
      <w:numFmt w:val="bullet"/>
      <w:lvlText w:val=""/>
      <w:lvlJc w:val="left"/>
      <w:pPr>
        <w:tabs>
          <w:tab w:val="num" w:pos="0"/>
        </w:tabs>
        <w:ind w:left="5586" w:hanging="467"/>
      </w:pPr>
      <w:rPr>
        <w:rFonts w:ascii="Symbol" w:hAnsi="Symbol" w:cs="Symbol" w:hint="default"/>
        <w:lang w:val="en-US" w:eastAsia="en-US" w:bidi="ar-SA"/>
      </w:rPr>
    </w:lvl>
    <w:lvl w:ilvl="5">
      <w:start w:val="0"/>
      <w:numFmt w:val="bullet"/>
      <w:lvlText w:val=""/>
      <w:lvlJc w:val="left"/>
      <w:pPr>
        <w:tabs>
          <w:tab w:val="num" w:pos="0"/>
        </w:tabs>
        <w:ind w:left="6395" w:hanging="467"/>
      </w:pPr>
      <w:rPr>
        <w:rFonts w:ascii="Symbol" w:hAnsi="Symbol" w:cs="Symbol" w:hint="default"/>
        <w:lang w:val="en-US" w:eastAsia="en-US" w:bidi="ar-SA"/>
      </w:rPr>
    </w:lvl>
    <w:lvl w:ilvl="6">
      <w:start w:val="0"/>
      <w:numFmt w:val="bullet"/>
      <w:lvlText w:val=""/>
      <w:lvlJc w:val="left"/>
      <w:pPr>
        <w:tabs>
          <w:tab w:val="num" w:pos="0"/>
        </w:tabs>
        <w:ind w:left="7204" w:hanging="467"/>
      </w:pPr>
      <w:rPr>
        <w:rFonts w:ascii="Symbol" w:hAnsi="Symbol" w:cs="Symbol" w:hint="default"/>
        <w:lang w:val="en-US" w:eastAsia="en-US" w:bidi="ar-SA"/>
      </w:rPr>
    </w:lvl>
    <w:lvl w:ilvl="7">
      <w:start w:val="0"/>
      <w:numFmt w:val="bullet"/>
      <w:lvlText w:val=""/>
      <w:lvlJc w:val="left"/>
      <w:pPr>
        <w:tabs>
          <w:tab w:val="num" w:pos="0"/>
        </w:tabs>
        <w:ind w:left="8013" w:hanging="467"/>
      </w:pPr>
      <w:rPr>
        <w:rFonts w:ascii="Symbol" w:hAnsi="Symbol" w:cs="Symbol" w:hint="default"/>
        <w:lang w:val="en-US" w:eastAsia="en-US" w:bidi="ar-SA"/>
      </w:rPr>
    </w:lvl>
    <w:lvl w:ilvl="8">
      <w:start w:val="0"/>
      <w:numFmt w:val="bullet"/>
      <w:lvlText w:val=""/>
      <w:lvlJc w:val="left"/>
      <w:pPr>
        <w:tabs>
          <w:tab w:val="num" w:pos="0"/>
        </w:tabs>
        <w:ind w:left="8822" w:hanging="467"/>
      </w:pPr>
      <w:rPr>
        <w:rFonts w:ascii="Symbol" w:hAnsi="Symbol" w:cs="Symbol" w:hint="default"/>
        <w:lang w:val="en-US" w:eastAsia="en-US" w:bidi="ar-SA"/>
      </w:rPr>
    </w:lvl>
  </w:abstractNum>
  <w:abstractNum w:abstractNumId="55">
    <w:lvl w:ilvl="0">
      <w:start w:val="7"/>
      <w:numFmt w:val="decimal"/>
      <w:lvlText w:val="%1"/>
      <w:lvlJc w:val="left"/>
      <w:pPr>
        <w:tabs>
          <w:tab w:val="num" w:pos="0"/>
        </w:tabs>
        <w:ind w:left="3166" w:hanging="467"/>
      </w:pPr>
      <w:rPr>
        <w:lang w:val="en-US" w:eastAsia="en-US" w:bidi="ar-SA"/>
      </w:rPr>
    </w:lvl>
    <w:lvl w:ilvl="1">
      <w:start w:val="2"/>
      <w:numFmt w:val="decimal"/>
      <w:lvlText w:val="%1.%2"/>
      <w:lvlJc w:val="left"/>
      <w:pPr>
        <w:tabs>
          <w:tab w:val="num" w:pos="0"/>
        </w:tabs>
        <w:ind w:left="3166" w:hanging="467"/>
      </w:pPr>
      <w:rPr>
        <w:lang w:val="en-US" w:eastAsia="en-US" w:bidi="ar-SA"/>
      </w:rPr>
    </w:lvl>
    <w:lvl w:ilvl="2">
      <w:start w:val="2"/>
      <w:numFmt w:val="decimal"/>
      <w:lvlText w:val="%1.%2.%3"/>
      <w:lvlJc w:val="left"/>
      <w:pPr>
        <w:tabs>
          <w:tab w:val="num" w:pos="0"/>
        </w:tabs>
        <w:ind w:left="316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5344" w:hanging="467"/>
      </w:pPr>
      <w:rPr>
        <w:rFonts w:ascii="Symbol" w:hAnsi="Symbol" w:cs="Symbol" w:hint="default"/>
        <w:lang w:val="en-US" w:eastAsia="en-US" w:bidi="ar-SA"/>
      </w:rPr>
    </w:lvl>
    <w:lvl w:ilvl="4">
      <w:start w:val="0"/>
      <w:numFmt w:val="bullet"/>
      <w:lvlText w:val=""/>
      <w:lvlJc w:val="left"/>
      <w:pPr>
        <w:tabs>
          <w:tab w:val="num" w:pos="0"/>
        </w:tabs>
        <w:ind w:left="6072" w:hanging="467"/>
      </w:pPr>
      <w:rPr>
        <w:rFonts w:ascii="Symbol" w:hAnsi="Symbol" w:cs="Symbol" w:hint="default"/>
        <w:lang w:val="en-US" w:eastAsia="en-US" w:bidi="ar-SA"/>
      </w:rPr>
    </w:lvl>
    <w:lvl w:ilvl="5">
      <w:start w:val="0"/>
      <w:numFmt w:val="bullet"/>
      <w:lvlText w:val=""/>
      <w:lvlJc w:val="left"/>
      <w:pPr>
        <w:tabs>
          <w:tab w:val="num" w:pos="0"/>
        </w:tabs>
        <w:ind w:left="6800" w:hanging="467"/>
      </w:pPr>
      <w:rPr>
        <w:rFonts w:ascii="Symbol" w:hAnsi="Symbol" w:cs="Symbol" w:hint="default"/>
        <w:lang w:val="en-US" w:eastAsia="en-US" w:bidi="ar-SA"/>
      </w:rPr>
    </w:lvl>
    <w:lvl w:ilvl="6">
      <w:start w:val="0"/>
      <w:numFmt w:val="bullet"/>
      <w:lvlText w:val=""/>
      <w:lvlJc w:val="left"/>
      <w:pPr>
        <w:tabs>
          <w:tab w:val="num" w:pos="0"/>
        </w:tabs>
        <w:ind w:left="7528" w:hanging="467"/>
      </w:pPr>
      <w:rPr>
        <w:rFonts w:ascii="Symbol" w:hAnsi="Symbol" w:cs="Symbol" w:hint="default"/>
        <w:lang w:val="en-US" w:eastAsia="en-US" w:bidi="ar-SA"/>
      </w:rPr>
    </w:lvl>
    <w:lvl w:ilvl="7">
      <w:start w:val="0"/>
      <w:numFmt w:val="bullet"/>
      <w:lvlText w:val=""/>
      <w:lvlJc w:val="left"/>
      <w:pPr>
        <w:tabs>
          <w:tab w:val="num" w:pos="0"/>
        </w:tabs>
        <w:ind w:left="8256" w:hanging="467"/>
      </w:pPr>
      <w:rPr>
        <w:rFonts w:ascii="Symbol" w:hAnsi="Symbol" w:cs="Symbol" w:hint="default"/>
        <w:lang w:val="en-US" w:eastAsia="en-US" w:bidi="ar-SA"/>
      </w:rPr>
    </w:lvl>
    <w:lvl w:ilvl="8">
      <w:start w:val="0"/>
      <w:numFmt w:val="bullet"/>
      <w:lvlText w:val=""/>
      <w:lvlJc w:val="left"/>
      <w:pPr>
        <w:tabs>
          <w:tab w:val="num" w:pos="0"/>
        </w:tabs>
        <w:ind w:left="8984" w:hanging="467"/>
      </w:pPr>
      <w:rPr>
        <w:rFonts w:ascii="Symbol" w:hAnsi="Symbol" w:cs="Symbol" w:hint="default"/>
        <w:lang w:val="en-US" w:eastAsia="en-US" w:bidi="ar-SA"/>
      </w:rPr>
    </w:lvl>
  </w:abstractNum>
  <w:abstractNum w:abstractNumId="56">
    <w:lvl w:ilvl="0">
      <w:start w:val="6"/>
      <w:numFmt w:val="decimal"/>
      <w:lvlText w:val="%1"/>
      <w:lvlJc w:val="left"/>
      <w:pPr>
        <w:tabs>
          <w:tab w:val="num" w:pos="0"/>
        </w:tabs>
        <w:ind w:left="3060" w:hanging="430"/>
      </w:pPr>
      <w:rPr>
        <w:lang w:val="en-US" w:eastAsia="en-US" w:bidi="ar-SA"/>
      </w:rPr>
    </w:lvl>
    <w:lvl w:ilvl="1">
      <w:start w:val="1"/>
      <w:numFmt w:val="decimal"/>
      <w:lvlText w:val="%1.%2"/>
      <w:lvlJc w:val="left"/>
      <w:pPr>
        <w:tabs>
          <w:tab w:val="num" w:pos="0"/>
        </w:tabs>
        <w:ind w:left="3060" w:hanging="430"/>
      </w:pPr>
      <w:rPr>
        <w:sz w:val="20"/>
        <w:spacing w:val="0"/>
        <w:i w:val="false"/>
        <w:b w:val="false"/>
        <w:szCs w:val="20"/>
        <w:iCs w:val="false"/>
        <w:bCs w:val="false"/>
        <w:w w:val="100"/>
        <w:rFonts w:ascii="Times New Roman" w:hAnsi="Times New Roman" w:eastAsia="Times New Roman" w:cs="Times New Roman"/>
        <w:color w:val="231F20"/>
        <w:lang w:val="en-US" w:eastAsia="en-US" w:bidi="ar-SA"/>
      </w:rPr>
    </w:lvl>
    <w:lvl w:ilvl="2">
      <w:start w:val="1"/>
      <w:numFmt w:val="decimal"/>
      <w:lvlText w:val="%1.%2.%3"/>
      <w:lvlJc w:val="left"/>
      <w:pPr>
        <w:tabs>
          <w:tab w:val="num" w:pos="0"/>
        </w:tabs>
        <w:ind w:left="352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5057" w:hanging="467"/>
      </w:pPr>
      <w:rPr>
        <w:rFonts w:ascii="Symbol" w:hAnsi="Symbol" w:cs="Symbol" w:hint="default"/>
        <w:lang w:val="en-US" w:eastAsia="en-US" w:bidi="ar-SA"/>
      </w:rPr>
    </w:lvl>
    <w:lvl w:ilvl="4">
      <w:start w:val="0"/>
      <w:numFmt w:val="bullet"/>
      <w:lvlText w:val=""/>
      <w:lvlJc w:val="left"/>
      <w:pPr>
        <w:tabs>
          <w:tab w:val="num" w:pos="0"/>
        </w:tabs>
        <w:ind w:left="5826" w:hanging="467"/>
      </w:pPr>
      <w:rPr>
        <w:rFonts w:ascii="Symbol" w:hAnsi="Symbol" w:cs="Symbol" w:hint="default"/>
        <w:lang w:val="en-US" w:eastAsia="en-US" w:bidi="ar-SA"/>
      </w:rPr>
    </w:lvl>
    <w:lvl w:ilvl="5">
      <w:start w:val="0"/>
      <w:numFmt w:val="bullet"/>
      <w:lvlText w:val=""/>
      <w:lvlJc w:val="left"/>
      <w:pPr>
        <w:tabs>
          <w:tab w:val="num" w:pos="0"/>
        </w:tabs>
        <w:ind w:left="6595" w:hanging="467"/>
      </w:pPr>
      <w:rPr>
        <w:rFonts w:ascii="Symbol" w:hAnsi="Symbol" w:cs="Symbol" w:hint="default"/>
        <w:lang w:val="en-US" w:eastAsia="en-US" w:bidi="ar-SA"/>
      </w:rPr>
    </w:lvl>
    <w:lvl w:ilvl="6">
      <w:start w:val="0"/>
      <w:numFmt w:val="bullet"/>
      <w:lvlText w:val=""/>
      <w:lvlJc w:val="left"/>
      <w:pPr>
        <w:tabs>
          <w:tab w:val="num" w:pos="0"/>
        </w:tabs>
        <w:ind w:left="7364" w:hanging="467"/>
      </w:pPr>
      <w:rPr>
        <w:rFonts w:ascii="Symbol" w:hAnsi="Symbol" w:cs="Symbol" w:hint="default"/>
        <w:lang w:val="en-US" w:eastAsia="en-US" w:bidi="ar-SA"/>
      </w:rPr>
    </w:lvl>
    <w:lvl w:ilvl="7">
      <w:start w:val="0"/>
      <w:numFmt w:val="bullet"/>
      <w:lvlText w:val=""/>
      <w:lvlJc w:val="left"/>
      <w:pPr>
        <w:tabs>
          <w:tab w:val="num" w:pos="0"/>
        </w:tabs>
        <w:ind w:left="8133" w:hanging="467"/>
      </w:pPr>
      <w:rPr>
        <w:rFonts w:ascii="Symbol" w:hAnsi="Symbol" w:cs="Symbol" w:hint="default"/>
        <w:lang w:val="en-US" w:eastAsia="en-US" w:bidi="ar-SA"/>
      </w:rPr>
    </w:lvl>
    <w:lvl w:ilvl="8">
      <w:start w:val="0"/>
      <w:numFmt w:val="bullet"/>
      <w:lvlText w:val=""/>
      <w:lvlJc w:val="left"/>
      <w:pPr>
        <w:tabs>
          <w:tab w:val="num" w:pos="0"/>
        </w:tabs>
        <w:ind w:left="8902" w:hanging="467"/>
      </w:pPr>
      <w:rPr>
        <w:rFonts w:ascii="Symbol" w:hAnsi="Symbol" w:cs="Symbol" w:hint="default"/>
        <w:lang w:val="en-US" w:eastAsia="en-US" w:bidi="ar-SA"/>
      </w:rPr>
    </w:lvl>
  </w:abstractNum>
  <w:abstractNum w:abstractNumId="57">
    <w:lvl w:ilvl="0">
      <w:start w:val="5"/>
      <w:numFmt w:val="decimal"/>
      <w:lvlText w:val="%1"/>
      <w:lvlJc w:val="left"/>
      <w:pPr>
        <w:tabs>
          <w:tab w:val="num" w:pos="0"/>
        </w:tabs>
        <w:ind w:left="3060" w:hanging="430"/>
      </w:pPr>
      <w:rPr>
        <w:lang w:val="en-US" w:eastAsia="en-US" w:bidi="ar-SA"/>
      </w:rPr>
    </w:lvl>
    <w:lvl w:ilvl="1">
      <w:start w:val="1"/>
      <w:numFmt w:val="decimal"/>
      <w:lvlText w:val="%1.%2"/>
      <w:lvlJc w:val="left"/>
      <w:pPr>
        <w:tabs>
          <w:tab w:val="num" w:pos="0"/>
        </w:tabs>
        <w:ind w:left="3060" w:hanging="430"/>
      </w:pPr>
      <w:rPr>
        <w:sz w:val="20"/>
        <w:spacing w:val="0"/>
        <w:i w:val="false"/>
        <w:b w:val="false"/>
        <w:szCs w:val="20"/>
        <w:iCs w:val="false"/>
        <w:bCs w:val="false"/>
        <w:w w:val="100"/>
        <w:rFonts w:ascii="Times New Roman" w:hAnsi="Times New Roman" w:eastAsia="Times New Roman" w:cs="Times New Roman"/>
        <w:color w:val="231F20"/>
        <w:lang w:val="en-US" w:eastAsia="en-US" w:bidi="ar-SA"/>
      </w:rPr>
    </w:lvl>
    <w:lvl w:ilvl="2">
      <w:start w:val="1"/>
      <w:numFmt w:val="decimal"/>
      <w:lvlText w:val="%1.%2.%3"/>
      <w:lvlJc w:val="left"/>
      <w:pPr>
        <w:tabs>
          <w:tab w:val="num" w:pos="0"/>
        </w:tabs>
        <w:ind w:left="352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5057" w:hanging="467"/>
      </w:pPr>
      <w:rPr>
        <w:rFonts w:ascii="Symbol" w:hAnsi="Symbol" w:cs="Symbol" w:hint="default"/>
        <w:lang w:val="en-US" w:eastAsia="en-US" w:bidi="ar-SA"/>
      </w:rPr>
    </w:lvl>
    <w:lvl w:ilvl="4">
      <w:start w:val="0"/>
      <w:numFmt w:val="bullet"/>
      <w:lvlText w:val=""/>
      <w:lvlJc w:val="left"/>
      <w:pPr>
        <w:tabs>
          <w:tab w:val="num" w:pos="0"/>
        </w:tabs>
        <w:ind w:left="5826" w:hanging="467"/>
      </w:pPr>
      <w:rPr>
        <w:rFonts w:ascii="Symbol" w:hAnsi="Symbol" w:cs="Symbol" w:hint="default"/>
        <w:lang w:val="en-US" w:eastAsia="en-US" w:bidi="ar-SA"/>
      </w:rPr>
    </w:lvl>
    <w:lvl w:ilvl="5">
      <w:start w:val="0"/>
      <w:numFmt w:val="bullet"/>
      <w:lvlText w:val=""/>
      <w:lvlJc w:val="left"/>
      <w:pPr>
        <w:tabs>
          <w:tab w:val="num" w:pos="0"/>
        </w:tabs>
        <w:ind w:left="6595" w:hanging="467"/>
      </w:pPr>
      <w:rPr>
        <w:rFonts w:ascii="Symbol" w:hAnsi="Symbol" w:cs="Symbol" w:hint="default"/>
        <w:lang w:val="en-US" w:eastAsia="en-US" w:bidi="ar-SA"/>
      </w:rPr>
    </w:lvl>
    <w:lvl w:ilvl="6">
      <w:start w:val="0"/>
      <w:numFmt w:val="bullet"/>
      <w:lvlText w:val=""/>
      <w:lvlJc w:val="left"/>
      <w:pPr>
        <w:tabs>
          <w:tab w:val="num" w:pos="0"/>
        </w:tabs>
        <w:ind w:left="7364" w:hanging="467"/>
      </w:pPr>
      <w:rPr>
        <w:rFonts w:ascii="Symbol" w:hAnsi="Symbol" w:cs="Symbol" w:hint="default"/>
        <w:lang w:val="en-US" w:eastAsia="en-US" w:bidi="ar-SA"/>
      </w:rPr>
    </w:lvl>
    <w:lvl w:ilvl="7">
      <w:start w:val="0"/>
      <w:numFmt w:val="bullet"/>
      <w:lvlText w:val=""/>
      <w:lvlJc w:val="left"/>
      <w:pPr>
        <w:tabs>
          <w:tab w:val="num" w:pos="0"/>
        </w:tabs>
        <w:ind w:left="8133" w:hanging="467"/>
      </w:pPr>
      <w:rPr>
        <w:rFonts w:ascii="Symbol" w:hAnsi="Symbol" w:cs="Symbol" w:hint="default"/>
        <w:lang w:val="en-US" w:eastAsia="en-US" w:bidi="ar-SA"/>
      </w:rPr>
    </w:lvl>
    <w:lvl w:ilvl="8">
      <w:start w:val="0"/>
      <w:numFmt w:val="bullet"/>
      <w:lvlText w:val=""/>
      <w:lvlJc w:val="left"/>
      <w:pPr>
        <w:tabs>
          <w:tab w:val="num" w:pos="0"/>
        </w:tabs>
        <w:ind w:left="8902" w:hanging="467"/>
      </w:pPr>
      <w:rPr>
        <w:rFonts w:ascii="Symbol" w:hAnsi="Symbol" w:cs="Symbol" w:hint="default"/>
        <w:lang w:val="en-US" w:eastAsia="en-US" w:bidi="ar-SA"/>
      </w:rPr>
    </w:lvl>
  </w:abstractNum>
  <w:abstractNum w:abstractNumId="58">
    <w:lvl w:ilvl="0">
      <w:start w:val="4"/>
      <w:numFmt w:val="decimal"/>
      <w:lvlText w:val="%1"/>
      <w:lvlJc w:val="left"/>
      <w:pPr>
        <w:tabs>
          <w:tab w:val="num" w:pos="0"/>
        </w:tabs>
        <w:ind w:left="2700" w:hanging="430"/>
      </w:pPr>
      <w:rPr>
        <w:lang w:val="en-US" w:eastAsia="en-US" w:bidi="ar-SA"/>
      </w:rPr>
    </w:lvl>
    <w:lvl w:ilvl="1">
      <w:start w:val="1"/>
      <w:numFmt w:val="decimal"/>
      <w:lvlText w:val="%1.%2"/>
      <w:lvlJc w:val="left"/>
      <w:pPr>
        <w:tabs>
          <w:tab w:val="num" w:pos="0"/>
        </w:tabs>
        <w:ind w:left="2700" w:hanging="430"/>
      </w:pPr>
      <w:rPr>
        <w:sz w:val="20"/>
        <w:spacing w:val="0"/>
        <w:i w:val="false"/>
        <w:b w:val="false"/>
        <w:szCs w:val="20"/>
        <w:iCs w:val="false"/>
        <w:bCs w:val="false"/>
        <w:w w:val="100"/>
        <w:rFonts w:ascii="Times New Roman" w:hAnsi="Times New Roman" w:eastAsia="Times New Roman" w:cs="Times New Roman"/>
        <w:color w:val="231F20"/>
        <w:lang w:val="en-US" w:eastAsia="en-US" w:bidi="ar-SA"/>
      </w:rPr>
    </w:lvl>
    <w:lvl w:ilvl="2">
      <w:start w:val="1"/>
      <w:numFmt w:val="decimal"/>
      <w:lvlText w:val="%1.%2.%3"/>
      <w:lvlJc w:val="left"/>
      <w:pPr>
        <w:tabs>
          <w:tab w:val="num" w:pos="0"/>
        </w:tabs>
        <w:ind w:left="316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4385" w:hanging="467"/>
      </w:pPr>
      <w:rPr>
        <w:rFonts w:ascii="Symbol" w:hAnsi="Symbol" w:cs="Symbol" w:hint="default"/>
        <w:lang w:val="en-US" w:eastAsia="en-US" w:bidi="ar-SA"/>
      </w:rPr>
    </w:lvl>
    <w:lvl w:ilvl="4">
      <w:start w:val="0"/>
      <w:numFmt w:val="bullet"/>
      <w:lvlText w:val=""/>
      <w:lvlJc w:val="left"/>
      <w:pPr>
        <w:tabs>
          <w:tab w:val="num" w:pos="0"/>
        </w:tabs>
        <w:ind w:left="5250" w:hanging="467"/>
      </w:pPr>
      <w:rPr>
        <w:rFonts w:ascii="Symbol" w:hAnsi="Symbol" w:cs="Symbol" w:hint="default"/>
        <w:lang w:val="en-US" w:eastAsia="en-US" w:bidi="ar-SA"/>
      </w:rPr>
    </w:lvl>
    <w:lvl w:ilvl="5">
      <w:start w:val="0"/>
      <w:numFmt w:val="bullet"/>
      <w:lvlText w:val=""/>
      <w:lvlJc w:val="left"/>
      <w:pPr>
        <w:tabs>
          <w:tab w:val="num" w:pos="0"/>
        </w:tabs>
        <w:ind w:left="6115" w:hanging="467"/>
      </w:pPr>
      <w:rPr>
        <w:rFonts w:ascii="Symbol" w:hAnsi="Symbol" w:cs="Symbol" w:hint="default"/>
        <w:lang w:val="en-US" w:eastAsia="en-US" w:bidi="ar-SA"/>
      </w:rPr>
    </w:lvl>
    <w:lvl w:ilvl="6">
      <w:start w:val="0"/>
      <w:numFmt w:val="bullet"/>
      <w:lvlText w:val=""/>
      <w:lvlJc w:val="left"/>
      <w:pPr>
        <w:tabs>
          <w:tab w:val="num" w:pos="0"/>
        </w:tabs>
        <w:ind w:left="6980" w:hanging="467"/>
      </w:pPr>
      <w:rPr>
        <w:rFonts w:ascii="Symbol" w:hAnsi="Symbol" w:cs="Symbol" w:hint="default"/>
        <w:lang w:val="en-US" w:eastAsia="en-US" w:bidi="ar-SA"/>
      </w:rPr>
    </w:lvl>
    <w:lvl w:ilvl="7">
      <w:start w:val="0"/>
      <w:numFmt w:val="bullet"/>
      <w:lvlText w:val=""/>
      <w:lvlJc w:val="left"/>
      <w:pPr>
        <w:tabs>
          <w:tab w:val="num" w:pos="0"/>
        </w:tabs>
        <w:ind w:left="7845" w:hanging="467"/>
      </w:pPr>
      <w:rPr>
        <w:rFonts w:ascii="Symbol" w:hAnsi="Symbol" w:cs="Symbol" w:hint="default"/>
        <w:lang w:val="en-US" w:eastAsia="en-US" w:bidi="ar-SA"/>
      </w:rPr>
    </w:lvl>
    <w:lvl w:ilvl="8">
      <w:start w:val="0"/>
      <w:numFmt w:val="bullet"/>
      <w:lvlText w:val=""/>
      <w:lvlJc w:val="left"/>
      <w:pPr>
        <w:tabs>
          <w:tab w:val="num" w:pos="0"/>
        </w:tabs>
        <w:ind w:left="8710" w:hanging="467"/>
      </w:pPr>
      <w:rPr>
        <w:rFonts w:ascii="Symbol" w:hAnsi="Symbol" w:cs="Symbol" w:hint="default"/>
        <w:lang w:val="en-US" w:eastAsia="en-US" w:bidi="ar-SA"/>
      </w:rPr>
    </w:lvl>
  </w:abstractNum>
  <w:abstractNum w:abstractNumId="59">
    <w:lvl w:ilvl="0">
      <w:start w:val="3"/>
      <w:numFmt w:val="decimal"/>
      <w:lvlText w:val="%1"/>
      <w:lvlJc w:val="left"/>
      <w:pPr>
        <w:tabs>
          <w:tab w:val="num" w:pos="0"/>
        </w:tabs>
        <w:ind w:left="3060" w:hanging="430"/>
      </w:pPr>
      <w:rPr>
        <w:lang w:val="en-US" w:eastAsia="en-US" w:bidi="ar-SA"/>
      </w:rPr>
    </w:lvl>
    <w:lvl w:ilvl="1">
      <w:start w:val="1"/>
      <w:numFmt w:val="decimal"/>
      <w:lvlText w:val="%1.%2"/>
      <w:lvlJc w:val="left"/>
      <w:pPr>
        <w:tabs>
          <w:tab w:val="num" w:pos="0"/>
        </w:tabs>
        <w:ind w:left="3060" w:hanging="430"/>
      </w:pPr>
      <w:rPr>
        <w:sz w:val="20"/>
        <w:spacing w:val="0"/>
        <w:i w:val="false"/>
        <w:b w:val="false"/>
        <w:szCs w:val="20"/>
        <w:iCs w:val="false"/>
        <w:bCs w:val="false"/>
        <w:w w:val="100"/>
        <w:rFonts w:ascii="Times New Roman" w:hAnsi="Times New Roman" w:eastAsia="Times New Roman" w:cs="Times New Roman"/>
        <w:color w:val="231F20"/>
        <w:lang w:val="en-US" w:eastAsia="en-US" w:bidi="ar-SA"/>
      </w:rPr>
    </w:lvl>
    <w:lvl w:ilvl="2">
      <w:start w:val="1"/>
      <w:numFmt w:val="decimal"/>
      <w:lvlText w:val="%1.%2.%3"/>
      <w:lvlJc w:val="left"/>
      <w:pPr>
        <w:tabs>
          <w:tab w:val="num" w:pos="0"/>
        </w:tabs>
        <w:ind w:left="316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4777" w:hanging="467"/>
      </w:pPr>
      <w:rPr>
        <w:rFonts w:ascii="Symbol" w:hAnsi="Symbol" w:cs="Symbol" w:hint="default"/>
        <w:lang w:val="en-US" w:eastAsia="en-US" w:bidi="ar-SA"/>
      </w:rPr>
    </w:lvl>
    <w:lvl w:ilvl="4">
      <w:start w:val="0"/>
      <w:numFmt w:val="bullet"/>
      <w:lvlText w:val=""/>
      <w:lvlJc w:val="left"/>
      <w:pPr>
        <w:tabs>
          <w:tab w:val="num" w:pos="0"/>
        </w:tabs>
        <w:ind w:left="5586" w:hanging="467"/>
      </w:pPr>
      <w:rPr>
        <w:rFonts w:ascii="Symbol" w:hAnsi="Symbol" w:cs="Symbol" w:hint="default"/>
        <w:lang w:val="en-US" w:eastAsia="en-US" w:bidi="ar-SA"/>
      </w:rPr>
    </w:lvl>
    <w:lvl w:ilvl="5">
      <w:start w:val="0"/>
      <w:numFmt w:val="bullet"/>
      <w:lvlText w:val=""/>
      <w:lvlJc w:val="left"/>
      <w:pPr>
        <w:tabs>
          <w:tab w:val="num" w:pos="0"/>
        </w:tabs>
        <w:ind w:left="6395" w:hanging="467"/>
      </w:pPr>
      <w:rPr>
        <w:rFonts w:ascii="Symbol" w:hAnsi="Symbol" w:cs="Symbol" w:hint="default"/>
        <w:lang w:val="en-US" w:eastAsia="en-US" w:bidi="ar-SA"/>
      </w:rPr>
    </w:lvl>
    <w:lvl w:ilvl="6">
      <w:start w:val="0"/>
      <w:numFmt w:val="bullet"/>
      <w:lvlText w:val=""/>
      <w:lvlJc w:val="left"/>
      <w:pPr>
        <w:tabs>
          <w:tab w:val="num" w:pos="0"/>
        </w:tabs>
        <w:ind w:left="7204" w:hanging="467"/>
      </w:pPr>
      <w:rPr>
        <w:rFonts w:ascii="Symbol" w:hAnsi="Symbol" w:cs="Symbol" w:hint="default"/>
        <w:lang w:val="en-US" w:eastAsia="en-US" w:bidi="ar-SA"/>
      </w:rPr>
    </w:lvl>
    <w:lvl w:ilvl="7">
      <w:start w:val="0"/>
      <w:numFmt w:val="bullet"/>
      <w:lvlText w:val=""/>
      <w:lvlJc w:val="left"/>
      <w:pPr>
        <w:tabs>
          <w:tab w:val="num" w:pos="0"/>
        </w:tabs>
        <w:ind w:left="8013" w:hanging="467"/>
      </w:pPr>
      <w:rPr>
        <w:rFonts w:ascii="Symbol" w:hAnsi="Symbol" w:cs="Symbol" w:hint="default"/>
        <w:lang w:val="en-US" w:eastAsia="en-US" w:bidi="ar-SA"/>
      </w:rPr>
    </w:lvl>
    <w:lvl w:ilvl="8">
      <w:start w:val="0"/>
      <w:numFmt w:val="bullet"/>
      <w:lvlText w:val=""/>
      <w:lvlJc w:val="left"/>
      <w:pPr>
        <w:tabs>
          <w:tab w:val="num" w:pos="0"/>
        </w:tabs>
        <w:ind w:left="8822" w:hanging="467"/>
      </w:pPr>
      <w:rPr>
        <w:rFonts w:ascii="Symbol" w:hAnsi="Symbol" w:cs="Symbol" w:hint="default"/>
        <w:lang w:val="en-US" w:eastAsia="en-US" w:bidi="ar-SA"/>
      </w:rPr>
    </w:lvl>
  </w:abstractNum>
  <w:abstractNum w:abstractNumId="60">
    <w:lvl w:ilvl="0">
      <w:start w:val="2"/>
      <w:numFmt w:val="decimal"/>
      <w:lvlText w:val="%1"/>
      <w:lvlJc w:val="left"/>
      <w:pPr>
        <w:tabs>
          <w:tab w:val="num" w:pos="0"/>
        </w:tabs>
        <w:ind w:left="3060" w:hanging="430"/>
      </w:pPr>
      <w:rPr>
        <w:lang w:val="en-US" w:eastAsia="en-US" w:bidi="ar-SA"/>
      </w:rPr>
    </w:lvl>
    <w:lvl w:ilvl="1">
      <w:start w:val="1"/>
      <w:numFmt w:val="decimal"/>
      <w:lvlText w:val="%1.%2"/>
      <w:lvlJc w:val="left"/>
      <w:pPr>
        <w:tabs>
          <w:tab w:val="num" w:pos="0"/>
        </w:tabs>
        <w:ind w:left="3060" w:hanging="430"/>
      </w:pPr>
      <w:rPr>
        <w:sz w:val="20"/>
        <w:spacing w:val="0"/>
        <w:i w:val="false"/>
        <w:b w:val="false"/>
        <w:szCs w:val="20"/>
        <w:iCs w:val="false"/>
        <w:bCs w:val="false"/>
        <w:w w:val="100"/>
        <w:rFonts w:ascii="Times New Roman" w:hAnsi="Times New Roman" w:eastAsia="Times New Roman" w:cs="Times New Roman"/>
        <w:color w:val="231F20"/>
        <w:lang w:val="en-US" w:eastAsia="en-US" w:bidi="ar-SA"/>
      </w:rPr>
    </w:lvl>
    <w:lvl w:ilvl="2">
      <w:start w:val="1"/>
      <w:numFmt w:val="decimal"/>
      <w:lvlText w:val="%1.%2.%3"/>
      <w:lvlJc w:val="left"/>
      <w:pPr>
        <w:tabs>
          <w:tab w:val="num" w:pos="0"/>
        </w:tabs>
        <w:ind w:left="352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5057" w:hanging="467"/>
      </w:pPr>
      <w:rPr>
        <w:rFonts w:ascii="Symbol" w:hAnsi="Symbol" w:cs="Symbol" w:hint="default"/>
        <w:lang w:val="en-US" w:eastAsia="en-US" w:bidi="ar-SA"/>
      </w:rPr>
    </w:lvl>
    <w:lvl w:ilvl="4">
      <w:start w:val="0"/>
      <w:numFmt w:val="bullet"/>
      <w:lvlText w:val=""/>
      <w:lvlJc w:val="left"/>
      <w:pPr>
        <w:tabs>
          <w:tab w:val="num" w:pos="0"/>
        </w:tabs>
        <w:ind w:left="5826" w:hanging="467"/>
      </w:pPr>
      <w:rPr>
        <w:rFonts w:ascii="Symbol" w:hAnsi="Symbol" w:cs="Symbol" w:hint="default"/>
        <w:lang w:val="en-US" w:eastAsia="en-US" w:bidi="ar-SA"/>
      </w:rPr>
    </w:lvl>
    <w:lvl w:ilvl="5">
      <w:start w:val="0"/>
      <w:numFmt w:val="bullet"/>
      <w:lvlText w:val=""/>
      <w:lvlJc w:val="left"/>
      <w:pPr>
        <w:tabs>
          <w:tab w:val="num" w:pos="0"/>
        </w:tabs>
        <w:ind w:left="6595" w:hanging="467"/>
      </w:pPr>
      <w:rPr>
        <w:rFonts w:ascii="Symbol" w:hAnsi="Symbol" w:cs="Symbol" w:hint="default"/>
        <w:lang w:val="en-US" w:eastAsia="en-US" w:bidi="ar-SA"/>
      </w:rPr>
    </w:lvl>
    <w:lvl w:ilvl="6">
      <w:start w:val="0"/>
      <w:numFmt w:val="bullet"/>
      <w:lvlText w:val=""/>
      <w:lvlJc w:val="left"/>
      <w:pPr>
        <w:tabs>
          <w:tab w:val="num" w:pos="0"/>
        </w:tabs>
        <w:ind w:left="7364" w:hanging="467"/>
      </w:pPr>
      <w:rPr>
        <w:rFonts w:ascii="Symbol" w:hAnsi="Symbol" w:cs="Symbol" w:hint="default"/>
        <w:lang w:val="en-US" w:eastAsia="en-US" w:bidi="ar-SA"/>
      </w:rPr>
    </w:lvl>
    <w:lvl w:ilvl="7">
      <w:start w:val="0"/>
      <w:numFmt w:val="bullet"/>
      <w:lvlText w:val=""/>
      <w:lvlJc w:val="left"/>
      <w:pPr>
        <w:tabs>
          <w:tab w:val="num" w:pos="0"/>
        </w:tabs>
        <w:ind w:left="8133" w:hanging="467"/>
      </w:pPr>
      <w:rPr>
        <w:rFonts w:ascii="Symbol" w:hAnsi="Symbol" w:cs="Symbol" w:hint="default"/>
        <w:lang w:val="en-US" w:eastAsia="en-US" w:bidi="ar-SA"/>
      </w:rPr>
    </w:lvl>
    <w:lvl w:ilvl="8">
      <w:start w:val="0"/>
      <w:numFmt w:val="bullet"/>
      <w:lvlText w:val=""/>
      <w:lvlJc w:val="left"/>
      <w:pPr>
        <w:tabs>
          <w:tab w:val="num" w:pos="0"/>
        </w:tabs>
        <w:ind w:left="8902" w:hanging="467"/>
      </w:pPr>
      <w:rPr>
        <w:rFonts w:ascii="Symbol" w:hAnsi="Symbol" w:cs="Symbol" w:hint="default"/>
        <w:lang w:val="en-US" w:eastAsia="en-US" w:bidi="ar-SA"/>
      </w:rPr>
    </w:lvl>
  </w:abstractNum>
  <w:abstractNum w:abstractNumId="61">
    <w:lvl w:ilvl="0">
      <w:start w:val="1"/>
      <w:numFmt w:val="decimal"/>
      <w:lvlText w:val="%1"/>
      <w:lvlJc w:val="left"/>
      <w:pPr>
        <w:tabs>
          <w:tab w:val="num" w:pos="0"/>
        </w:tabs>
        <w:ind w:left="3060" w:hanging="430"/>
      </w:pPr>
      <w:rPr>
        <w:lang w:val="en-US" w:eastAsia="en-US" w:bidi="ar-SA"/>
      </w:rPr>
    </w:lvl>
    <w:lvl w:ilvl="1">
      <w:start w:val="1"/>
      <w:numFmt w:val="decimal"/>
      <w:lvlText w:val="%1.%2"/>
      <w:lvlJc w:val="left"/>
      <w:pPr>
        <w:tabs>
          <w:tab w:val="num" w:pos="0"/>
        </w:tabs>
        <w:ind w:left="3060" w:hanging="430"/>
      </w:pPr>
      <w:rPr>
        <w:sz w:val="20"/>
        <w:spacing w:val="0"/>
        <w:i w:val="false"/>
        <w:b w:val="false"/>
        <w:szCs w:val="20"/>
        <w:iCs w:val="false"/>
        <w:bCs w:val="false"/>
        <w:w w:val="100"/>
        <w:rFonts w:ascii="Times New Roman" w:hAnsi="Times New Roman" w:eastAsia="Times New Roman" w:cs="Times New Roman"/>
        <w:color w:val="231F20"/>
        <w:lang w:val="en-US" w:eastAsia="en-US" w:bidi="ar-SA"/>
      </w:rPr>
    </w:lvl>
    <w:lvl w:ilvl="2">
      <w:start w:val="0"/>
      <w:numFmt w:val="bullet"/>
      <w:lvlText w:val=""/>
      <w:lvlJc w:val="left"/>
      <w:pPr>
        <w:tabs>
          <w:tab w:val="num" w:pos="0"/>
        </w:tabs>
        <w:ind w:left="4536" w:hanging="430"/>
      </w:pPr>
      <w:rPr>
        <w:rFonts w:ascii="Symbol" w:hAnsi="Symbol" w:cs="Symbol" w:hint="default"/>
        <w:lang w:val="en-US" w:eastAsia="en-US" w:bidi="ar-SA"/>
      </w:rPr>
    </w:lvl>
    <w:lvl w:ilvl="3">
      <w:start w:val="0"/>
      <w:numFmt w:val="bullet"/>
      <w:lvlText w:val=""/>
      <w:lvlJc w:val="left"/>
      <w:pPr>
        <w:tabs>
          <w:tab w:val="num" w:pos="0"/>
        </w:tabs>
        <w:ind w:left="5274" w:hanging="430"/>
      </w:pPr>
      <w:rPr>
        <w:rFonts w:ascii="Symbol" w:hAnsi="Symbol" w:cs="Symbol" w:hint="default"/>
        <w:lang w:val="en-US" w:eastAsia="en-US" w:bidi="ar-SA"/>
      </w:rPr>
    </w:lvl>
    <w:lvl w:ilvl="4">
      <w:start w:val="0"/>
      <w:numFmt w:val="bullet"/>
      <w:lvlText w:val=""/>
      <w:lvlJc w:val="left"/>
      <w:pPr>
        <w:tabs>
          <w:tab w:val="num" w:pos="0"/>
        </w:tabs>
        <w:ind w:left="6012" w:hanging="430"/>
      </w:pPr>
      <w:rPr>
        <w:rFonts w:ascii="Symbol" w:hAnsi="Symbol" w:cs="Symbol" w:hint="default"/>
        <w:lang w:val="en-US" w:eastAsia="en-US" w:bidi="ar-SA"/>
      </w:rPr>
    </w:lvl>
    <w:lvl w:ilvl="5">
      <w:start w:val="0"/>
      <w:numFmt w:val="bullet"/>
      <w:lvlText w:val=""/>
      <w:lvlJc w:val="left"/>
      <w:pPr>
        <w:tabs>
          <w:tab w:val="num" w:pos="0"/>
        </w:tabs>
        <w:ind w:left="6750" w:hanging="430"/>
      </w:pPr>
      <w:rPr>
        <w:rFonts w:ascii="Symbol" w:hAnsi="Symbol" w:cs="Symbol" w:hint="default"/>
        <w:lang w:val="en-US" w:eastAsia="en-US" w:bidi="ar-SA"/>
      </w:rPr>
    </w:lvl>
    <w:lvl w:ilvl="6">
      <w:start w:val="0"/>
      <w:numFmt w:val="bullet"/>
      <w:lvlText w:val=""/>
      <w:lvlJc w:val="left"/>
      <w:pPr>
        <w:tabs>
          <w:tab w:val="num" w:pos="0"/>
        </w:tabs>
        <w:ind w:left="7488" w:hanging="430"/>
      </w:pPr>
      <w:rPr>
        <w:rFonts w:ascii="Symbol" w:hAnsi="Symbol" w:cs="Symbol" w:hint="default"/>
        <w:lang w:val="en-US" w:eastAsia="en-US" w:bidi="ar-SA"/>
      </w:rPr>
    </w:lvl>
    <w:lvl w:ilvl="7">
      <w:start w:val="0"/>
      <w:numFmt w:val="bullet"/>
      <w:lvlText w:val=""/>
      <w:lvlJc w:val="left"/>
      <w:pPr>
        <w:tabs>
          <w:tab w:val="num" w:pos="0"/>
        </w:tabs>
        <w:ind w:left="8226" w:hanging="430"/>
      </w:pPr>
      <w:rPr>
        <w:rFonts w:ascii="Symbol" w:hAnsi="Symbol" w:cs="Symbol" w:hint="default"/>
        <w:lang w:val="en-US" w:eastAsia="en-US" w:bidi="ar-SA"/>
      </w:rPr>
    </w:lvl>
    <w:lvl w:ilvl="8">
      <w:start w:val="0"/>
      <w:numFmt w:val="bullet"/>
      <w:lvlText w:val=""/>
      <w:lvlJc w:val="left"/>
      <w:pPr>
        <w:tabs>
          <w:tab w:val="num" w:pos="0"/>
        </w:tabs>
        <w:ind w:left="8964" w:hanging="430"/>
      </w:pPr>
      <w:rPr>
        <w:rFonts w:ascii="Symbol" w:hAnsi="Symbol" w:cs="Symbol" w:hint="default"/>
        <w:lang w:val="en-US" w:eastAsia="en-US" w:bidi="ar-SA"/>
      </w:rPr>
    </w:lvl>
  </w:abstractNum>
  <w:abstractNum w:abstractNumId="62">
    <w:lvl w:ilvl="0">
      <w:start w:val="1"/>
      <w:numFmt w:val="bullet"/>
      <w:lvlText w:val=""/>
      <w:lvlJc w:val="left"/>
      <w:pPr>
        <w:tabs>
          <w:tab w:val="num" w:pos="3779"/>
        </w:tabs>
        <w:ind w:left="3779" w:hanging="360"/>
      </w:pPr>
      <w:rPr>
        <w:rFonts w:ascii="Symbol" w:hAnsi="Symbol" w:cs="Symbol" w:hint="default"/>
      </w:rPr>
    </w:lvl>
    <w:lvl w:ilvl="1">
      <w:start w:val="1"/>
      <w:numFmt w:val="bullet"/>
      <w:lvlText w:val="◦"/>
      <w:lvlJc w:val="left"/>
      <w:pPr>
        <w:tabs>
          <w:tab w:val="num" w:pos="4139"/>
        </w:tabs>
        <w:ind w:left="4139" w:hanging="360"/>
      </w:pPr>
      <w:rPr>
        <w:rFonts w:ascii="OpenSymbol" w:hAnsi="OpenSymbol" w:cs="OpenSymbol" w:hint="default"/>
      </w:rPr>
    </w:lvl>
    <w:lvl w:ilvl="2">
      <w:start w:val="1"/>
      <w:numFmt w:val="bullet"/>
      <w:lvlText w:val="▪"/>
      <w:lvlJc w:val="left"/>
      <w:pPr>
        <w:tabs>
          <w:tab w:val="num" w:pos="4499"/>
        </w:tabs>
        <w:ind w:left="4499" w:hanging="360"/>
      </w:pPr>
      <w:rPr>
        <w:rFonts w:ascii="OpenSymbol" w:hAnsi="OpenSymbol" w:cs="OpenSymbol" w:hint="default"/>
      </w:rPr>
    </w:lvl>
    <w:lvl w:ilvl="3">
      <w:start w:val="1"/>
      <w:numFmt w:val="bullet"/>
      <w:lvlText w:val=""/>
      <w:lvlJc w:val="left"/>
      <w:pPr>
        <w:tabs>
          <w:tab w:val="num" w:pos="4859"/>
        </w:tabs>
        <w:ind w:left="4859" w:hanging="360"/>
      </w:pPr>
      <w:rPr>
        <w:rFonts w:ascii="Symbol" w:hAnsi="Symbol" w:cs="Symbol" w:hint="default"/>
      </w:rPr>
    </w:lvl>
    <w:lvl w:ilvl="4">
      <w:start w:val="1"/>
      <w:numFmt w:val="bullet"/>
      <w:lvlText w:val="◦"/>
      <w:lvlJc w:val="left"/>
      <w:pPr>
        <w:tabs>
          <w:tab w:val="num" w:pos="5219"/>
        </w:tabs>
        <w:ind w:left="5219" w:hanging="360"/>
      </w:pPr>
      <w:rPr>
        <w:rFonts w:ascii="OpenSymbol" w:hAnsi="OpenSymbol" w:cs="OpenSymbol" w:hint="default"/>
      </w:rPr>
    </w:lvl>
    <w:lvl w:ilvl="5">
      <w:start w:val="1"/>
      <w:numFmt w:val="bullet"/>
      <w:lvlText w:val="▪"/>
      <w:lvlJc w:val="left"/>
      <w:pPr>
        <w:tabs>
          <w:tab w:val="num" w:pos="5579"/>
        </w:tabs>
        <w:ind w:left="5579" w:hanging="360"/>
      </w:pPr>
      <w:rPr>
        <w:rFonts w:ascii="OpenSymbol" w:hAnsi="OpenSymbol" w:cs="OpenSymbol" w:hint="default"/>
      </w:rPr>
    </w:lvl>
    <w:lvl w:ilvl="6">
      <w:start w:val="1"/>
      <w:numFmt w:val="bullet"/>
      <w:lvlText w:val=""/>
      <w:lvlJc w:val="left"/>
      <w:pPr>
        <w:tabs>
          <w:tab w:val="num" w:pos="5939"/>
        </w:tabs>
        <w:ind w:left="5939" w:hanging="360"/>
      </w:pPr>
      <w:rPr>
        <w:rFonts w:ascii="Symbol" w:hAnsi="Symbol" w:cs="Symbol" w:hint="default"/>
      </w:rPr>
    </w:lvl>
    <w:lvl w:ilvl="7">
      <w:start w:val="1"/>
      <w:numFmt w:val="bullet"/>
      <w:lvlText w:val="◦"/>
      <w:lvlJc w:val="left"/>
      <w:pPr>
        <w:tabs>
          <w:tab w:val="num" w:pos="6299"/>
        </w:tabs>
        <w:ind w:left="6299" w:hanging="360"/>
      </w:pPr>
      <w:rPr>
        <w:rFonts w:ascii="OpenSymbol" w:hAnsi="OpenSymbol" w:cs="OpenSymbol" w:hint="default"/>
      </w:rPr>
    </w:lvl>
    <w:lvl w:ilvl="8">
      <w:start w:val="1"/>
      <w:numFmt w:val="bullet"/>
      <w:lvlText w:val="▪"/>
      <w:lvlJc w:val="left"/>
      <w:pPr>
        <w:tabs>
          <w:tab w:val="num" w:pos="6659"/>
        </w:tabs>
        <w:ind w:left="6659" w:hanging="360"/>
      </w:pPr>
      <w:rPr>
        <w:rFonts w:ascii="OpenSymbol" w:hAnsi="OpenSymbol" w:cs="OpenSymbol" w:hint="default"/>
      </w:rPr>
    </w:lvl>
  </w:abstractNum>
  <w:abstractNum w:abstractNumId="63">
    <w:lvl w:ilvl="0">
      <w:start w:val="1"/>
      <w:numFmt w:val="bullet"/>
      <w:lvlText w:val=""/>
      <w:lvlJc w:val="left"/>
      <w:pPr>
        <w:tabs>
          <w:tab w:val="num" w:pos="3779"/>
        </w:tabs>
        <w:ind w:left="3779" w:hanging="360"/>
      </w:pPr>
      <w:rPr>
        <w:rFonts w:ascii="Symbol" w:hAnsi="Symbol" w:cs="Symbol" w:hint="default"/>
      </w:rPr>
    </w:lvl>
    <w:lvl w:ilvl="1">
      <w:start w:val="1"/>
      <w:numFmt w:val="bullet"/>
      <w:lvlText w:val="◦"/>
      <w:lvlJc w:val="left"/>
      <w:pPr>
        <w:tabs>
          <w:tab w:val="num" w:pos="4139"/>
        </w:tabs>
        <w:ind w:left="4139" w:hanging="360"/>
      </w:pPr>
      <w:rPr>
        <w:rFonts w:ascii="OpenSymbol" w:hAnsi="OpenSymbol" w:cs="OpenSymbol" w:hint="default"/>
      </w:rPr>
    </w:lvl>
    <w:lvl w:ilvl="2">
      <w:start w:val="1"/>
      <w:numFmt w:val="bullet"/>
      <w:lvlText w:val="▪"/>
      <w:lvlJc w:val="left"/>
      <w:pPr>
        <w:tabs>
          <w:tab w:val="num" w:pos="4499"/>
        </w:tabs>
        <w:ind w:left="4499" w:hanging="360"/>
      </w:pPr>
      <w:rPr>
        <w:rFonts w:ascii="OpenSymbol" w:hAnsi="OpenSymbol" w:cs="OpenSymbol" w:hint="default"/>
      </w:rPr>
    </w:lvl>
    <w:lvl w:ilvl="3">
      <w:start w:val="1"/>
      <w:numFmt w:val="bullet"/>
      <w:lvlText w:val=""/>
      <w:lvlJc w:val="left"/>
      <w:pPr>
        <w:tabs>
          <w:tab w:val="num" w:pos="4859"/>
        </w:tabs>
        <w:ind w:left="4859" w:hanging="360"/>
      </w:pPr>
      <w:rPr>
        <w:rFonts w:ascii="Symbol" w:hAnsi="Symbol" w:cs="Symbol" w:hint="default"/>
      </w:rPr>
    </w:lvl>
    <w:lvl w:ilvl="4">
      <w:start w:val="1"/>
      <w:numFmt w:val="bullet"/>
      <w:lvlText w:val="◦"/>
      <w:lvlJc w:val="left"/>
      <w:pPr>
        <w:tabs>
          <w:tab w:val="num" w:pos="5219"/>
        </w:tabs>
        <w:ind w:left="5219" w:hanging="360"/>
      </w:pPr>
      <w:rPr>
        <w:rFonts w:ascii="OpenSymbol" w:hAnsi="OpenSymbol" w:cs="OpenSymbol" w:hint="default"/>
      </w:rPr>
    </w:lvl>
    <w:lvl w:ilvl="5">
      <w:start w:val="1"/>
      <w:numFmt w:val="bullet"/>
      <w:lvlText w:val="▪"/>
      <w:lvlJc w:val="left"/>
      <w:pPr>
        <w:tabs>
          <w:tab w:val="num" w:pos="5579"/>
        </w:tabs>
        <w:ind w:left="5579" w:hanging="360"/>
      </w:pPr>
      <w:rPr>
        <w:rFonts w:ascii="OpenSymbol" w:hAnsi="OpenSymbol" w:cs="OpenSymbol" w:hint="default"/>
      </w:rPr>
    </w:lvl>
    <w:lvl w:ilvl="6">
      <w:start w:val="1"/>
      <w:numFmt w:val="bullet"/>
      <w:lvlText w:val=""/>
      <w:lvlJc w:val="left"/>
      <w:pPr>
        <w:tabs>
          <w:tab w:val="num" w:pos="5939"/>
        </w:tabs>
        <w:ind w:left="5939" w:hanging="360"/>
      </w:pPr>
      <w:rPr>
        <w:rFonts w:ascii="Symbol" w:hAnsi="Symbol" w:cs="Symbol" w:hint="default"/>
      </w:rPr>
    </w:lvl>
    <w:lvl w:ilvl="7">
      <w:start w:val="1"/>
      <w:numFmt w:val="bullet"/>
      <w:lvlText w:val="◦"/>
      <w:lvlJc w:val="left"/>
      <w:pPr>
        <w:tabs>
          <w:tab w:val="num" w:pos="6299"/>
        </w:tabs>
        <w:ind w:left="6299" w:hanging="360"/>
      </w:pPr>
      <w:rPr>
        <w:rFonts w:ascii="OpenSymbol" w:hAnsi="OpenSymbol" w:cs="OpenSymbol" w:hint="default"/>
      </w:rPr>
    </w:lvl>
    <w:lvl w:ilvl="8">
      <w:start w:val="1"/>
      <w:numFmt w:val="bullet"/>
      <w:lvlText w:val="▪"/>
      <w:lvlJc w:val="left"/>
      <w:pPr>
        <w:tabs>
          <w:tab w:val="num" w:pos="6659"/>
        </w:tabs>
        <w:ind w:left="6659" w:hanging="360"/>
      </w:pPr>
      <w:rPr>
        <w:rFonts w:ascii="OpenSymbol" w:hAnsi="OpenSymbol" w:cs="OpenSymbol" w:hint="default"/>
      </w:rPr>
    </w:lvl>
  </w:abstractNum>
  <w:abstractNum w:abstractNumId="64">
    <w:lvl w:ilvl="0">
      <w:start w:val="1"/>
      <w:numFmt w:val="bullet"/>
      <w:lvlText w:val=""/>
      <w:lvlJc w:val="left"/>
      <w:pPr>
        <w:tabs>
          <w:tab w:val="num" w:pos="3779"/>
        </w:tabs>
        <w:ind w:left="3779" w:hanging="360"/>
      </w:pPr>
      <w:rPr>
        <w:rFonts w:ascii="Symbol" w:hAnsi="Symbol" w:cs="Symbol" w:hint="default"/>
      </w:rPr>
    </w:lvl>
    <w:lvl w:ilvl="1">
      <w:start w:val="1"/>
      <w:numFmt w:val="bullet"/>
      <w:lvlText w:val="◦"/>
      <w:lvlJc w:val="left"/>
      <w:pPr>
        <w:tabs>
          <w:tab w:val="num" w:pos="4139"/>
        </w:tabs>
        <w:ind w:left="4139" w:hanging="360"/>
      </w:pPr>
      <w:rPr>
        <w:rFonts w:ascii="OpenSymbol" w:hAnsi="OpenSymbol" w:cs="OpenSymbol" w:hint="default"/>
      </w:rPr>
    </w:lvl>
    <w:lvl w:ilvl="2">
      <w:start w:val="1"/>
      <w:numFmt w:val="bullet"/>
      <w:lvlText w:val="▪"/>
      <w:lvlJc w:val="left"/>
      <w:pPr>
        <w:tabs>
          <w:tab w:val="num" w:pos="4499"/>
        </w:tabs>
        <w:ind w:left="4499" w:hanging="360"/>
      </w:pPr>
      <w:rPr>
        <w:rFonts w:ascii="OpenSymbol" w:hAnsi="OpenSymbol" w:cs="OpenSymbol" w:hint="default"/>
      </w:rPr>
    </w:lvl>
    <w:lvl w:ilvl="3">
      <w:start w:val="1"/>
      <w:numFmt w:val="bullet"/>
      <w:lvlText w:val=""/>
      <w:lvlJc w:val="left"/>
      <w:pPr>
        <w:tabs>
          <w:tab w:val="num" w:pos="4859"/>
        </w:tabs>
        <w:ind w:left="4859" w:hanging="360"/>
      </w:pPr>
      <w:rPr>
        <w:rFonts w:ascii="Symbol" w:hAnsi="Symbol" w:cs="Symbol" w:hint="default"/>
      </w:rPr>
    </w:lvl>
    <w:lvl w:ilvl="4">
      <w:start w:val="1"/>
      <w:numFmt w:val="bullet"/>
      <w:lvlText w:val="◦"/>
      <w:lvlJc w:val="left"/>
      <w:pPr>
        <w:tabs>
          <w:tab w:val="num" w:pos="5219"/>
        </w:tabs>
        <w:ind w:left="5219" w:hanging="360"/>
      </w:pPr>
      <w:rPr>
        <w:rFonts w:ascii="OpenSymbol" w:hAnsi="OpenSymbol" w:cs="OpenSymbol" w:hint="default"/>
      </w:rPr>
    </w:lvl>
    <w:lvl w:ilvl="5">
      <w:start w:val="1"/>
      <w:numFmt w:val="bullet"/>
      <w:lvlText w:val="▪"/>
      <w:lvlJc w:val="left"/>
      <w:pPr>
        <w:tabs>
          <w:tab w:val="num" w:pos="5579"/>
        </w:tabs>
        <w:ind w:left="5579" w:hanging="360"/>
      </w:pPr>
      <w:rPr>
        <w:rFonts w:ascii="OpenSymbol" w:hAnsi="OpenSymbol" w:cs="OpenSymbol" w:hint="default"/>
      </w:rPr>
    </w:lvl>
    <w:lvl w:ilvl="6">
      <w:start w:val="1"/>
      <w:numFmt w:val="bullet"/>
      <w:lvlText w:val=""/>
      <w:lvlJc w:val="left"/>
      <w:pPr>
        <w:tabs>
          <w:tab w:val="num" w:pos="5939"/>
        </w:tabs>
        <w:ind w:left="5939" w:hanging="360"/>
      </w:pPr>
      <w:rPr>
        <w:rFonts w:ascii="Symbol" w:hAnsi="Symbol" w:cs="Symbol" w:hint="default"/>
      </w:rPr>
    </w:lvl>
    <w:lvl w:ilvl="7">
      <w:start w:val="1"/>
      <w:numFmt w:val="bullet"/>
      <w:lvlText w:val="◦"/>
      <w:lvlJc w:val="left"/>
      <w:pPr>
        <w:tabs>
          <w:tab w:val="num" w:pos="6299"/>
        </w:tabs>
        <w:ind w:left="6299" w:hanging="360"/>
      </w:pPr>
      <w:rPr>
        <w:rFonts w:ascii="OpenSymbol" w:hAnsi="OpenSymbol" w:cs="OpenSymbol" w:hint="default"/>
      </w:rPr>
    </w:lvl>
    <w:lvl w:ilvl="8">
      <w:start w:val="1"/>
      <w:numFmt w:val="bullet"/>
      <w:lvlText w:val="▪"/>
      <w:lvlJc w:val="left"/>
      <w:pPr>
        <w:tabs>
          <w:tab w:val="num" w:pos="6659"/>
        </w:tabs>
        <w:ind w:left="6659" w:hanging="360"/>
      </w:pPr>
      <w:rPr>
        <w:rFonts w:ascii="OpenSymbol" w:hAnsi="OpenSymbol" w:cs="OpenSymbol" w:hint="default"/>
      </w:rPr>
    </w:lvl>
  </w:abstractNum>
  <w:abstractNum w:abstractNumId="65">
    <w:lvl w:ilvl="0">
      <w:start w:val="1"/>
      <w:numFmt w:val="bullet"/>
      <w:lvlText w:val=""/>
      <w:lvlJc w:val="left"/>
      <w:pPr>
        <w:tabs>
          <w:tab w:val="num" w:pos="3779"/>
        </w:tabs>
        <w:ind w:left="3779" w:hanging="360"/>
      </w:pPr>
      <w:rPr>
        <w:rFonts w:ascii="Symbol" w:hAnsi="Symbol" w:cs="Symbol" w:hint="default"/>
      </w:rPr>
    </w:lvl>
    <w:lvl w:ilvl="1">
      <w:start w:val="1"/>
      <w:numFmt w:val="bullet"/>
      <w:lvlText w:val="◦"/>
      <w:lvlJc w:val="left"/>
      <w:pPr>
        <w:tabs>
          <w:tab w:val="num" w:pos="4139"/>
        </w:tabs>
        <w:ind w:left="4139" w:hanging="360"/>
      </w:pPr>
      <w:rPr>
        <w:rFonts w:ascii="OpenSymbol" w:hAnsi="OpenSymbol" w:cs="OpenSymbol" w:hint="default"/>
      </w:rPr>
    </w:lvl>
    <w:lvl w:ilvl="2">
      <w:start w:val="1"/>
      <w:numFmt w:val="bullet"/>
      <w:lvlText w:val="▪"/>
      <w:lvlJc w:val="left"/>
      <w:pPr>
        <w:tabs>
          <w:tab w:val="num" w:pos="4499"/>
        </w:tabs>
        <w:ind w:left="4499" w:hanging="360"/>
      </w:pPr>
      <w:rPr>
        <w:rFonts w:ascii="OpenSymbol" w:hAnsi="OpenSymbol" w:cs="OpenSymbol" w:hint="default"/>
      </w:rPr>
    </w:lvl>
    <w:lvl w:ilvl="3">
      <w:start w:val="1"/>
      <w:numFmt w:val="bullet"/>
      <w:lvlText w:val=""/>
      <w:lvlJc w:val="left"/>
      <w:pPr>
        <w:tabs>
          <w:tab w:val="num" w:pos="4859"/>
        </w:tabs>
        <w:ind w:left="4859" w:hanging="360"/>
      </w:pPr>
      <w:rPr>
        <w:rFonts w:ascii="Symbol" w:hAnsi="Symbol" w:cs="Symbol" w:hint="default"/>
      </w:rPr>
    </w:lvl>
    <w:lvl w:ilvl="4">
      <w:start w:val="1"/>
      <w:numFmt w:val="bullet"/>
      <w:lvlText w:val="◦"/>
      <w:lvlJc w:val="left"/>
      <w:pPr>
        <w:tabs>
          <w:tab w:val="num" w:pos="5219"/>
        </w:tabs>
        <w:ind w:left="5219" w:hanging="360"/>
      </w:pPr>
      <w:rPr>
        <w:rFonts w:ascii="OpenSymbol" w:hAnsi="OpenSymbol" w:cs="OpenSymbol" w:hint="default"/>
      </w:rPr>
    </w:lvl>
    <w:lvl w:ilvl="5">
      <w:start w:val="1"/>
      <w:numFmt w:val="bullet"/>
      <w:lvlText w:val="▪"/>
      <w:lvlJc w:val="left"/>
      <w:pPr>
        <w:tabs>
          <w:tab w:val="num" w:pos="5579"/>
        </w:tabs>
        <w:ind w:left="5579" w:hanging="360"/>
      </w:pPr>
      <w:rPr>
        <w:rFonts w:ascii="OpenSymbol" w:hAnsi="OpenSymbol" w:cs="OpenSymbol" w:hint="default"/>
      </w:rPr>
    </w:lvl>
    <w:lvl w:ilvl="6">
      <w:start w:val="1"/>
      <w:numFmt w:val="bullet"/>
      <w:lvlText w:val=""/>
      <w:lvlJc w:val="left"/>
      <w:pPr>
        <w:tabs>
          <w:tab w:val="num" w:pos="5939"/>
        </w:tabs>
        <w:ind w:left="5939" w:hanging="360"/>
      </w:pPr>
      <w:rPr>
        <w:rFonts w:ascii="Symbol" w:hAnsi="Symbol" w:cs="Symbol" w:hint="default"/>
      </w:rPr>
    </w:lvl>
    <w:lvl w:ilvl="7">
      <w:start w:val="1"/>
      <w:numFmt w:val="bullet"/>
      <w:lvlText w:val="◦"/>
      <w:lvlJc w:val="left"/>
      <w:pPr>
        <w:tabs>
          <w:tab w:val="num" w:pos="6299"/>
        </w:tabs>
        <w:ind w:left="6299" w:hanging="360"/>
      </w:pPr>
      <w:rPr>
        <w:rFonts w:ascii="OpenSymbol" w:hAnsi="OpenSymbol" w:cs="OpenSymbol" w:hint="default"/>
      </w:rPr>
    </w:lvl>
    <w:lvl w:ilvl="8">
      <w:start w:val="1"/>
      <w:numFmt w:val="bullet"/>
      <w:lvlText w:val="▪"/>
      <w:lvlJc w:val="left"/>
      <w:pPr>
        <w:tabs>
          <w:tab w:val="num" w:pos="6659"/>
        </w:tabs>
        <w:ind w:left="6659" w:hanging="360"/>
      </w:pPr>
      <w:rPr>
        <w:rFonts w:ascii="OpenSymbol" w:hAnsi="OpenSymbol" w:cs="OpenSymbol" w:hint="default"/>
      </w:rPr>
    </w:lvl>
  </w:abstractNum>
  <w:abstractNum w:abstractNumId="66">
    <w:lvl w:ilvl="0">
      <w:start w:val="1"/>
      <w:numFmt w:val="bullet"/>
      <w:lvlText w:val=""/>
      <w:lvlJc w:val="left"/>
      <w:pPr>
        <w:tabs>
          <w:tab w:val="num" w:pos="3779"/>
        </w:tabs>
        <w:ind w:left="3779" w:hanging="360"/>
      </w:pPr>
      <w:rPr>
        <w:rFonts w:ascii="Symbol" w:hAnsi="Symbol" w:cs="Symbol" w:hint="default"/>
      </w:rPr>
    </w:lvl>
    <w:lvl w:ilvl="1">
      <w:start w:val="1"/>
      <w:numFmt w:val="bullet"/>
      <w:lvlText w:val="◦"/>
      <w:lvlJc w:val="left"/>
      <w:pPr>
        <w:tabs>
          <w:tab w:val="num" w:pos="4139"/>
        </w:tabs>
        <w:ind w:left="4139" w:hanging="360"/>
      </w:pPr>
      <w:rPr>
        <w:rFonts w:ascii="OpenSymbol" w:hAnsi="OpenSymbol" w:cs="OpenSymbol" w:hint="default"/>
      </w:rPr>
    </w:lvl>
    <w:lvl w:ilvl="2">
      <w:start w:val="1"/>
      <w:numFmt w:val="bullet"/>
      <w:lvlText w:val="▪"/>
      <w:lvlJc w:val="left"/>
      <w:pPr>
        <w:tabs>
          <w:tab w:val="num" w:pos="4499"/>
        </w:tabs>
        <w:ind w:left="4499" w:hanging="360"/>
      </w:pPr>
      <w:rPr>
        <w:rFonts w:ascii="OpenSymbol" w:hAnsi="OpenSymbol" w:cs="OpenSymbol" w:hint="default"/>
      </w:rPr>
    </w:lvl>
    <w:lvl w:ilvl="3">
      <w:start w:val="1"/>
      <w:numFmt w:val="bullet"/>
      <w:lvlText w:val=""/>
      <w:lvlJc w:val="left"/>
      <w:pPr>
        <w:tabs>
          <w:tab w:val="num" w:pos="4859"/>
        </w:tabs>
        <w:ind w:left="4859" w:hanging="360"/>
      </w:pPr>
      <w:rPr>
        <w:rFonts w:ascii="Symbol" w:hAnsi="Symbol" w:cs="Symbol" w:hint="default"/>
      </w:rPr>
    </w:lvl>
    <w:lvl w:ilvl="4">
      <w:start w:val="1"/>
      <w:numFmt w:val="bullet"/>
      <w:lvlText w:val="◦"/>
      <w:lvlJc w:val="left"/>
      <w:pPr>
        <w:tabs>
          <w:tab w:val="num" w:pos="5219"/>
        </w:tabs>
        <w:ind w:left="5219" w:hanging="360"/>
      </w:pPr>
      <w:rPr>
        <w:rFonts w:ascii="OpenSymbol" w:hAnsi="OpenSymbol" w:cs="OpenSymbol" w:hint="default"/>
      </w:rPr>
    </w:lvl>
    <w:lvl w:ilvl="5">
      <w:start w:val="1"/>
      <w:numFmt w:val="bullet"/>
      <w:lvlText w:val="▪"/>
      <w:lvlJc w:val="left"/>
      <w:pPr>
        <w:tabs>
          <w:tab w:val="num" w:pos="5579"/>
        </w:tabs>
        <w:ind w:left="5579" w:hanging="360"/>
      </w:pPr>
      <w:rPr>
        <w:rFonts w:ascii="OpenSymbol" w:hAnsi="OpenSymbol" w:cs="OpenSymbol" w:hint="default"/>
      </w:rPr>
    </w:lvl>
    <w:lvl w:ilvl="6">
      <w:start w:val="1"/>
      <w:numFmt w:val="bullet"/>
      <w:lvlText w:val=""/>
      <w:lvlJc w:val="left"/>
      <w:pPr>
        <w:tabs>
          <w:tab w:val="num" w:pos="5939"/>
        </w:tabs>
        <w:ind w:left="5939" w:hanging="360"/>
      </w:pPr>
      <w:rPr>
        <w:rFonts w:ascii="Symbol" w:hAnsi="Symbol" w:cs="Symbol" w:hint="default"/>
      </w:rPr>
    </w:lvl>
    <w:lvl w:ilvl="7">
      <w:start w:val="1"/>
      <w:numFmt w:val="bullet"/>
      <w:lvlText w:val="◦"/>
      <w:lvlJc w:val="left"/>
      <w:pPr>
        <w:tabs>
          <w:tab w:val="num" w:pos="6299"/>
        </w:tabs>
        <w:ind w:left="6299" w:hanging="360"/>
      </w:pPr>
      <w:rPr>
        <w:rFonts w:ascii="OpenSymbol" w:hAnsi="OpenSymbol" w:cs="OpenSymbol" w:hint="default"/>
      </w:rPr>
    </w:lvl>
    <w:lvl w:ilvl="8">
      <w:start w:val="1"/>
      <w:numFmt w:val="bullet"/>
      <w:lvlText w:val="▪"/>
      <w:lvlJc w:val="left"/>
      <w:pPr>
        <w:tabs>
          <w:tab w:val="num" w:pos="6659"/>
        </w:tabs>
        <w:ind w:left="6659" w:hanging="360"/>
      </w:pPr>
      <w:rPr>
        <w:rFonts w:ascii="OpenSymbol" w:hAnsi="OpenSymbol" w:cs="OpenSymbol" w:hint="default"/>
      </w:rPr>
    </w:lvl>
  </w:abstractNum>
  <w:abstractNum w:abstractNumId="6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w="http://schemas.openxmlformats.org/wordprocessingml/2006/main">
  <w:zoom w:val="bestFit" w:percent="106"/>
  <w:defaultTabStop w:val="720"/>
  <w:autoHyphenation w:val="true"/>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9"/>
    <w:qFormat/>
    <w:pPr>
      <w:spacing w:before="1" w:after="0"/>
      <w:ind w:left="3060" w:right="752"/>
      <w:jc w:val="both"/>
      <w:outlineLvl w:val="0"/>
    </w:pPr>
    <w:rPr>
      <w:i/>
      <w:iCs/>
      <w:sz w:val="72"/>
      <w:szCs w:val="72"/>
    </w:rPr>
  </w:style>
  <w:style w:type="paragraph" w:styleId="Heading2">
    <w:name w:val="Heading 2"/>
    <w:basedOn w:val="Normal"/>
    <w:uiPriority w:val="9"/>
    <w:unhideWhenUsed/>
    <w:qFormat/>
    <w:pPr>
      <w:ind w:left="360"/>
      <w:outlineLvl w:val="1"/>
    </w:pPr>
    <w:rPr>
      <w:i/>
      <w:iCs/>
      <w:sz w:val="48"/>
      <w:szCs w:val="48"/>
    </w:rPr>
  </w:style>
  <w:style w:type="paragraph" w:styleId="Heading3">
    <w:name w:val="Heading 3"/>
    <w:basedOn w:val="Normal"/>
    <w:uiPriority w:val="9"/>
    <w:unhideWhenUsed/>
    <w:qFormat/>
    <w:pPr>
      <w:ind w:hanging="512" w:left="2698"/>
      <w:outlineLvl w:val="2"/>
    </w:pPr>
    <w:rPr>
      <w:rFonts w:ascii="Helvetica" w:hAnsi="Helvetica" w:eastAsia="Helvetica" w:cs="Helvetica"/>
      <w:b/>
      <w:bCs/>
      <w:sz w:val="24"/>
      <w:szCs w:val="24"/>
    </w:rPr>
  </w:style>
  <w:style w:type="paragraph" w:styleId="Heading4">
    <w:name w:val="Heading 4"/>
    <w:basedOn w:val="Normal"/>
    <w:uiPriority w:val="9"/>
    <w:unhideWhenUsed/>
    <w:qFormat/>
    <w:pPr>
      <w:ind w:hanging="624" w:left="3059"/>
      <w:outlineLvl w:val="3"/>
    </w:pPr>
    <w:rPr>
      <w:rFonts w:ascii="Helvetica" w:hAnsi="Helvetica" w:eastAsia="Helvetica" w:cs="Helvetica"/>
      <w:b/>
      <w:bCs/>
      <w:sz w:val="20"/>
      <w:szCs w:val="20"/>
    </w:rPr>
  </w:style>
  <w:style w:type="paragraph" w:styleId="Heading5">
    <w:name w:val="Heading 5"/>
    <w:basedOn w:val="Normal"/>
    <w:uiPriority w:val="9"/>
    <w:unhideWhenUsed/>
    <w:qFormat/>
    <w:pPr>
      <w:ind w:hanging="624" w:left="2699"/>
      <w:outlineLvl w:val="4"/>
    </w:pPr>
    <w:rPr>
      <w:rFonts w:ascii="Helvetica" w:hAnsi="Helvetica" w:eastAsia="Helvetica" w:cs="Helvetica"/>
      <w:b/>
      <w:bCs/>
      <w:sz w:val="20"/>
      <w:szCs w:val="20"/>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sz w:val="20"/>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OC1">
    <w:name w:val="TOC 1"/>
    <w:basedOn w:val="Normal"/>
    <w:uiPriority w:val="1"/>
    <w:qFormat/>
    <w:pPr>
      <w:spacing w:before="1" w:after="0"/>
      <w:ind w:left="1899" w:right="6738"/>
      <w:jc w:val="both"/>
    </w:pPr>
    <w:rPr>
      <w:rFonts w:ascii="Courier New" w:hAnsi="Courier New" w:eastAsia="Courier New" w:cs="Courier New"/>
      <w:sz w:val="18"/>
      <w:szCs w:val="18"/>
    </w:rPr>
  </w:style>
  <w:style w:type="paragraph" w:styleId="TOC2">
    <w:name w:val="TOC 2"/>
    <w:basedOn w:val="Normal"/>
    <w:uiPriority w:val="1"/>
    <w:qFormat/>
    <w:pPr>
      <w:ind w:left="2099"/>
      <w:jc w:val="both"/>
    </w:pPr>
    <w:rPr>
      <w:rFonts w:ascii="Courier New" w:hAnsi="Courier New" w:eastAsia="Courier New" w:cs="Courier New"/>
      <w:sz w:val="18"/>
      <w:szCs w:val="18"/>
    </w:rPr>
  </w:style>
  <w:style w:type="paragraph" w:styleId="TOC3">
    <w:name w:val="TOC 3"/>
    <w:basedOn w:val="Normal"/>
    <w:uiPriority w:val="1"/>
    <w:qFormat/>
    <w:pPr>
      <w:spacing w:lineRule="exact" w:line="202" w:before="197" w:after="0"/>
      <w:ind w:left="2199"/>
      <w:jc w:val="both"/>
    </w:pPr>
    <w:rPr>
      <w:rFonts w:ascii="Courier New" w:hAnsi="Courier New" w:eastAsia="Courier New" w:cs="Courier New"/>
      <w:sz w:val="18"/>
      <w:szCs w:val="18"/>
    </w:rPr>
  </w:style>
  <w:style w:type="paragraph" w:styleId="TOC4">
    <w:name w:val="TOC 4"/>
    <w:basedOn w:val="Normal"/>
    <w:uiPriority w:val="1"/>
    <w:qFormat/>
    <w:pPr>
      <w:spacing w:before="446" w:after="0"/>
      <w:ind w:left="3060"/>
    </w:pPr>
    <w:rPr>
      <w:rFonts w:ascii="Helvetica" w:hAnsi="Helvetica" w:eastAsia="Helvetica" w:cs="Helvetica"/>
      <w:b/>
      <w:bCs/>
      <w:sz w:val="16"/>
      <w:szCs w:val="16"/>
    </w:rPr>
  </w:style>
  <w:style w:type="paragraph" w:styleId="Title">
    <w:name w:val="Title"/>
    <w:basedOn w:val="Normal"/>
    <w:uiPriority w:val="10"/>
    <w:qFormat/>
    <w:pPr>
      <w:ind w:left="2929" w:right="1569"/>
      <w:jc w:val="center"/>
    </w:pPr>
    <w:rPr>
      <w:i/>
      <w:iCs/>
      <w:sz w:val="172"/>
      <w:szCs w:val="172"/>
    </w:rPr>
  </w:style>
  <w:style w:type="paragraph" w:styleId="ListParagraph">
    <w:name w:val="List Paragraph"/>
    <w:basedOn w:val="Normal"/>
    <w:uiPriority w:val="1"/>
    <w:qFormat/>
    <w:pPr>
      <w:ind w:hanging="288" w:left="3347"/>
    </w:pPr>
    <w:rPr/>
  </w:style>
  <w:style w:type="paragraph" w:styleId="TableParagraph" w:customStyle="1">
    <w:name w:val="Table Paragraph"/>
    <w:basedOn w:val="Normal"/>
    <w:uiPriority w:val="1"/>
    <w:qFormat/>
    <w:pPr>
      <w:spacing w:lineRule="exact" w:line="180"/>
    </w:pPr>
    <w:rPr>
      <w:rFonts w:ascii="Courier New" w:hAnsi="Courier New" w:eastAsia="Courier New" w:cs="Courier New"/>
    </w:rPr>
  </w:style>
  <w:style w:type="paragraph" w:styleId="CodeBlock">
    <w:name w:val="Code Block"/>
    <w:basedOn w:val="Normal"/>
    <w:qFormat/>
    <w:pPr>
      <w:shd w:val="clear" w:color="auto" w:fill="F2F2F2"/>
      <w:spacing w:lineRule="auto" w:line="240" w:before="0" w:after="0"/>
      <w:ind w:left="720"/>
    </w:pPr>
    <w:rPr>
      <w:rFonts w:ascii="Courier New" w:hAnsi="Courier New" w:cs="Courier New"/>
      <w:sz w:val="18"/>
      <w:szCs w:val="18"/>
    </w:rPr>
  </w:style>
  <w:style w:type="paragraph" w:styleId="FigureCaption">
    <w:name w:val="Figure Caption"/>
    <w:basedOn w:val="Normal"/>
    <w:qFormat/>
    <w:pPr>
      <w:spacing w:before="60" w:after="120"/>
      <w:jc w:val="center"/>
    </w:pPr>
    <w:rPr>
      <w:b/>
      <w:sz w:val="18"/>
    </w:rPr>
  </w:style>
  <w:style w:type="paragraph" w:styleId="FrameContents">
    <w:name w:val="Frame Contents"/>
    <w:basedOn w:val="Normal"/>
    <w:qFormat/>
    <w:pPr/>
    <w:rPr/>
  </w:style>
  <w:style w:type="paragraph" w:styleId="BodyTextIndent">
    <w:name w:val="Body Text Indent"/>
    <w:basedOn w:val="BodyText"/>
    <w:pPr>
      <w:ind w:hanging="0" w:left="283"/>
    </w:pPr>
    <w:rPr/>
  </w:style>
  <w:style w:type="paragraph" w:styleId="HeaderandFooter">
    <w:name w:val="Header and Footer"/>
    <w:basedOn w:val="Normal"/>
    <w:qFormat/>
    <w:pPr>
      <w:suppressLineNumbers/>
      <w:tabs>
        <w:tab w:val="clear" w:pos="720"/>
        <w:tab w:val="center" w:pos="5220" w:leader="none"/>
        <w:tab w:val="right" w:pos="10440"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dcr@huey.jpl.nasa.gov" TargetMode="External"/><Relationship Id="rId3" Type="http://schemas.openxmlformats.org/officeDocument/2006/relationships/hyperlink" Target="mailto:tjp@deimos.caltech.edu"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7.png"/><Relationship Id="rId18" Type="http://schemas.openxmlformats.org/officeDocument/2006/relationships/image" Target="media/image6.png"/><Relationship Id="rId19" Type="http://schemas.openxmlformats.org/officeDocument/2006/relationships/image" Target="media/image6.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2.png"/><Relationship Id="rId34" Type="http://schemas.openxmlformats.org/officeDocument/2006/relationships/image" Target="media/image13.png"/><Relationship Id="rId35" Type="http://schemas.openxmlformats.org/officeDocument/2006/relationships/image" Target="media/image14.png"/><Relationship Id="rId36" Type="http://schemas.openxmlformats.org/officeDocument/2006/relationships/image" Target="media/image15.png"/><Relationship Id="rId37" Type="http://schemas.openxmlformats.org/officeDocument/2006/relationships/image" Target="media/image16.png"/><Relationship Id="rId38" Type="http://schemas.openxmlformats.org/officeDocument/2006/relationships/image" Target="media/image17.png"/><Relationship Id="rId39" Type="http://schemas.openxmlformats.org/officeDocument/2006/relationships/image" Target="media/image18.png"/><Relationship Id="rId40" Type="http://schemas.openxmlformats.org/officeDocument/2006/relationships/image" Target="media/image19.png"/><Relationship Id="rId41" Type="http://schemas.openxmlformats.org/officeDocument/2006/relationships/image" Target="media/image6.png"/><Relationship Id="rId42" Type="http://schemas.openxmlformats.org/officeDocument/2006/relationships/image" Target="media/image19.png"/><Relationship Id="rId43" Type="http://schemas.openxmlformats.org/officeDocument/2006/relationships/image" Target="media/image6.png"/><Relationship Id="rId44" Type="http://schemas.openxmlformats.org/officeDocument/2006/relationships/image" Target="media/image19.png"/><Relationship Id="rId45" Type="http://schemas.openxmlformats.org/officeDocument/2006/relationships/image" Target="media/image6.png"/><Relationship Id="rId46" Type="http://schemas.openxmlformats.org/officeDocument/2006/relationships/image" Target="media/image19.png"/><Relationship Id="rId47" Type="http://schemas.openxmlformats.org/officeDocument/2006/relationships/image" Target="media/image6.png"/><Relationship Id="rId48" Type="http://schemas.openxmlformats.org/officeDocument/2006/relationships/image" Target="media/image20.png"/><Relationship Id="rId49" Type="http://schemas.openxmlformats.org/officeDocument/2006/relationships/image" Target="media/image21.png"/><Relationship Id="rId50" Type="http://schemas.openxmlformats.org/officeDocument/2006/relationships/image" Target="media/image20.png"/><Relationship Id="rId51" Type="http://schemas.openxmlformats.org/officeDocument/2006/relationships/image" Target="media/image21.png"/><Relationship Id="rId52" Type="http://schemas.openxmlformats.org/officeDocument/2006/relationships/image" Target="media/image22.png"/><Relationship Id="rId53" Type="http://schemas.openxmlformats.org/officeDocument/2006/relationships/image" Target="media/image23.png"/><Relationship Id="rId54" Type="http://schemas.openxmlformats.org/officeDocument/2006/relationships/image" Target="media/image24.png"/><Relationship Id="rId55" Type="http://schemas.openxmlformats.org/officeDocument/2006/relationships/image" Target="media/image25.png"/><Relationship Id="rId56" Type="http://schemas.openxmlformats.org/officeDocument/2006/relationships/image" Target="media/image22.png"/><Relationship Id="rId57" Type="http://schemas.openxmlformats.org/officeDocument/2006/relationships/image" Target="media/image23.png"/><Relationship Id="rId58" Type="http://schemas.openxmlformats.org/officeDocument/2006/relationships/image" Target="media/image24.png"/><Relationship Id="rId59" Type="http://schemas.openxmlformats.org/officeDocument/2006/relationships/image" Target="media/image25.png"/><Relationship Id="rId60" Type="http://schemas.openxmlformats.org/officeDocument/2006/relationships/image" Target="media/image22.png"/><Relationship Id="rId61" Type="http://schemas.openxmlformats.org/officeDocument/2006/relationships/image" Target="media/image26.png"/><Relationship Id="rId62" Type="http://schemas.openxmlformats.org/officeDocument/2006/relationships/image" Target="media/image27.png"/><Relationship Id="rId63" Type="http://schemas.openxmlformats.org/officeDocument/2006/relationships/image" Target="media/image22.png"/><Relationship Id="rId64" Type="http://schemas.openxmlformats.org/officeDocument/2006/relationships/image" Target="media/image26.png"/><Relationship Id="rId65" Type="http://schemas.openxmlformats.org/officeDocument/2006/relationships/image" Target="media/image27.png"/><Relationship Id="rId66" Type="http://schemas.openxmlformats.org/officeDocument/2006/relationships/image" Target="media/image22.png"/><Relationship Id="rId67" Type="http://schemas.openxmlformats.org/officeDocument/2006/relationships/image" Target="media/image26.png"/><Relationship Id="rId68" Type="http://schemas.openxmlformats.org/officeDocument/2006/relationships/image" Target="media/image28.png"/><Relationship Id="rId69" Type="http://schemas.openxmlformats.org/officeDocument/2006/relationships/image" Target="media/image22.png"/><Relationship Id="rId70" Type="http://schemas.openxmlformats.org/officeDocument/2006/relationships/image" Target="media/image26.png"/><Relationship Id="rId71" Type="http://schemas.openxmlformats.org/officeDocument/2006/relationships/image" Target="media/image28.png"/><Relationship Id="rId72" Type="http://schemas.openxmlformats.org/officeDocument/2006/relationships/image" Target="media/image29.png"/><Relationship Id="rId73" Type="http://schemas.openxmlformats.org/officeDocument/2006/relationships/image" Target="media/image30.png"/><Relationship Id="rId74" Type="http://schemas.openxmlformats.org/officeDocument/2006/relationships/image" Target="media/image29.png"/><Relationship Id="rId75" Type="http://schemas.openxmlformats.org/officeDocument/2006/relationships/image" Target="media/image30.png"/><Relationship Id="rId76" Type="http://schemas.openxmlformats.org/officeDocument/2006/relationships/image" Target="media/image31.png"/><Relationship Id="rId77" Type="http://schemas.openxmlformats.org/officeDocument/2006/relationships/image" Target="media/image32.png"/><Relationship Id="rId78" Type="http://schemas.openxmlformats.org/officeDocument/2006/relationships/image" Target="media/image31.png"/><Relationship Id="rId79" Type="http://schemas.openxmlformats.org/officeDocument/2006/relationships/image" Target="media/image32.png"/><Relationship Id="rId80" Type="http://schemas.openxmlformats.org/officeDocument/2006/relationships/image" Target="media/image33.png"/><Relationship Id="rId81" Type="http://schemas.openxmlformats.org/officeDocument/2006/relationships/image" Target="media/image34.png"/><Relationship Id="rId82" Type="http://schemas.openxmlformats.org/officeDocument/2006/relationships/image" Target="media/image35.png"/><Relationship Id="rId83" Type="http://schemas.openxmlformats.org/officeDocument/2006/relationships/image" Target="media/image36.png"/><Relationship Id="rId84" Type="http://schemas.openxmlformats.org/officeDocument/2006/relationships/image" Target="media/image37.png"/><Relationship Id="rId85" Type="http://schemas.openxmlformats.org/officeDocument/2006/relationships/image" Target="media/image34.png"/><Relationship Id="rId86" Type="http://schemas.openxmlformats.org/officeDocument/2006/relationships/image" Target="media/image35.png"/><Relationship Id="rId87" Type="http://schemas.openxmlformats.org/officeDocument/2006/relationships/image" Target="media/image36.png"/><Relationship Id="rId88" Type="http://schemas.openxmlformats.org/officeDocument/2006/relationships/image" Target="media/image37.png"/><Relationship Id="rId89" Type="http://schemas.openxmlformats.org/officeDocument/2006/relationships/image" Target="media/image38.png"/><Relationship Id="rId90" Type="http://schemas.openxmlformats.org/officeDocument/2006/relationships/image" Target="media/image39.png"/><Relationship Id="rId91" Type="http://schemas.openxmlformats.org/officeDocument/2006/relationships/image" Target="media/image40.png"/><Relationship Id="rId92" Type="http://schemas.openxmlformats.org/officeDocument/2006/relationships/image" Target="media/image41.png"/><Relationship Id="rId93" Type="http://schemas.openxmlformats.org/officeDocument/2006/relationships/image" Target="media/image38.png"/><Relationship Id="rId94" Type="http://schemas.openxmlformats.org/officeDocument/2006/relationships/image" Target="media/image39.png"/><Relationship Id="rId95" Type="http://schemas.openxmlformats.org/officeDocument/2006/relationships/image" Target="media/image40.png"/><Relationship Id="rId96" Type="http://schemas.openxmlformats.org/officeDocument/2006/relationships/image" Target="media/image41.png"/><Relationship Id="rId97" Type="http://schemas.openxmlformats.org/officeDocument/2006/relationships/image" Target="media/image42.png"/><Relationship Id="rId98" Type="http://schemas.openxmlformats.org/officeDocument/2006/relationships/image" Target="media/image42.png"/><Relationship Id="rId99" Type="http://schemas.openxmlformats.org/officeDocument/2006/relationships/hyperlink" Target="http://schottglass.com/" TargetMode="External"/><Relationship Id="rId100" Type="http://schemas.openxmlformats.org/officeDocument/2006/relationships/image" Target="media/image6.png"/><Relationship Id="rId101" Type="http://schemas.openxmlformats.org/officeDocument/2006/relationships/image" Target="media/image5.png"/><Relationship Id="rId102" Type="http://schemas.openxmlformats.org/officeDocument/2006/relationships/image" Target="media/image6.png"/><Relationship Id="rId103" Type="http://schemas.openxmlformats.org/officeDocument/2006/relationships/image" Target="media/image5.png"/><Relationship Id="rId104" Type="http://schemas.openxmlformats.org/officeDocument/2006/relationships/image" Target="media/image43.png"/><Relationship Id="rId105" Type="http://schemas.openxmlformats.org/officeDocument/2006/relationships/image" Target="media/image44.png"/><Relationship Id="rId106" Type="http://schemas.openxmlformats.org/officeDocument/2006/relationships/image" Target="media/image45.png"/><Relationship Id="rId107" Type="http://schemas.openxmlformats.org/officeDocument/2006/relationships/image" Target="media/image43.png"/><Relationship Id="rId108" Type="http://schemas.openxmlformats.org/officeDocument/2006/relationships/image" Target="media/image44.png"/><Relationship Id="rId109" Type="http://schemas.openxmlformats.org/officeDocument/2006/relationships/image" Target="media/image45.png"/><Relationship Id="rId110" Type="http://schemas.openxmlformats.org/officeDocument/2006/relationships/image" Target="media/image46.png"/><Relationship Id="rId111" Type="http://schemas.openxmlformats.org/officeDocument/2006/relationships/image" Target="media/image47.jpeg"/><Relationship Id="rId112" Type="http://schemas.openxmlformats.org/officeDocument/2006/relationships/image" Target="media/image48.jpeg"/><Relationship Id="rId113" Type="http://schemas.openxmlformats.org/officeDocument/2006/relationships/image" Target="media/image49.jpeg"/><Relationship Id="rId114" Type="http://schemas.openxmlformats.org/officeDocument/2006/relationships/image" Target="media/image48.jpeg"/><Relationship Id="rId115" Type="http://schemas.openxmlformats.org/officeDocument/2006/relationships/image" Target="media/image49.jpeg"/><Relationship Id="rId116" Type="http://schemas.openxmlformats.org/officeDocument/2006/relationships/image" Target="media/image19.png"/><Relationship Id="rId117" Type="http://schemas.openxmlformats.org/officeDocument/2006/relationships/image" Target="media/image6.png"/><Relationship Id="rId118" Type="http://schemas.openxmlformats.org/officeDocument/2006/relationships/image" Target="media/image19.png"/><Relationship Id="rId119" Type="http://schemas.openxmlformats.org/officeDocument/2006/relationships/image" Target="media/image6.png"/><Relationship Id="rId120" Type="http://schemas.openxmlformats.org/officeDocument/2006/relationships/image" Target="media/image24.png"/><Relationship Id="rId121" Type="http://schemas.openxmlformats.org/officeDocument/2006/relationships/image" Target="media/image50.png"/><Relationship Id="rId122" Type="http://schemas.openxmlformats.org/officeDocument/2006/relationships/image" Target="media/image51.png"/><Relationship Id="rId123" Type="http://schemas.openxmlformats.org/officeDocument/2006/relationships/image" Target="media/image24.png"/><Relationship Id="rId124" Type="http://schemas.openxmlformats.org/officeDocument/2006/relationships/image" Target="media/image50.png"/><Relationship Id="rId125" Type="http://schemas.openxmlformats.org/officeDocument/2006/relationships/image" Target="media/image51.png"/><Relationship Id="rId126" Type="http://schemas.openxmlformats.org/officeDocument/2006/relationships/image" Target="media/image52.png"/><Relationship Id="rId127" Type="http://schemas.openxmlformats.org/officeDocument/2006/relationships/image" Target="media/image53.png"/><Relationship Id="rId128" Type="http://schemas.openxmlformats.org/officeDocument/2006/relationships/image" Target="media/image54.png"/><Relationship Id="rId129" Type="http://schemas.openxmlformats.org/officeDocument/2006/relationships/image" Target="media/image5.png"/><Relationship Id="rId130" Type="http://schemas.openxmlformats.org/officeDocument/2006/relationships/image" Target="media/image55.png"/><Relationship Id="rId131" Type="http://schemas.openxmlformats.org/officeDocument/2006/relationships/image" Target="media/image5.png"/><Relationship Id="rId132" Type="http://schemas.openxmlformats.org/officeDocument/2006/relationships/image" Target="media/image55.png"/><Relationship Id="rId133" Type="http://schemas.openxmlformats.org/officeDocument/2006/relationships/image" Target="media/image56.png"/><Relationship Id="rId134" Type="http://schemas.openxmlformats.org/officeDocument/2006/relationships/image" Target="media/image57.png"/><Relationship Id="rId135" Type="http://schemas.openxmlformats.org/officeDocument/2006/relationships/image" Target="media/image57.png"/><Relationship Id="rId136" Type="http://schemas.openxmlformats.org/officeDocument/2006/relationships/image" Target="media/image58.png"/><Relationship Id="rId137" Type="http://schemas.openxmlformats.org/officeDocument/2006/relationships/image" Target="media/image58.png"/><Relationship Id="rId138" Type="http://schemas.openxmlformats.org/officeDocument/2006/relationships/image" Target="media/image2.png"/><Relationship Id="rId139" Type="http://schemas.openxmlformats.org/officeDocument/2006/relationships/image" Target="media/image2.png"/><Relationship Id="rId140" Type="http://schemas.openxmlformats.org/officeDocument/2006/relationships/image" Target="media/image59.png"/><Relationship Id="rId141" Type="http://schemas.openxmlformats.org/officeDocument/2006/relationships/image" Target="media/image59.png"/><Relationship Id="rId142" Type="http://schemas.openxmlformats.org/officeDocument/2006/relationships/image" Target="media/image60.png"/><Relationship Id="rId143" Type="http://schemas.openxmlformats.org/officeDocument/2006/relationships/image" Target="media/image60.png"/><Relationship Id="rId144" Type="http://schemas.openxmlformats.org/officeDocument/2006/relationships/image" Target="media/image60.png"/><Relationship Id="rId145" Type="http://schemas.openxmlformats.org/officeDocument/2006/relationships/image" Target="media/image60.png"/><Relationship Id="rId146" Type="http://schemas.openxmlformats.org/officeDocument/2006/relationships/image" Target="media/image60.png"/><Relationship Id="rId147" Type="http://schemas.openxmlformats.org/officeDocument/2006/relationships/image" Target="media/image60.png"/><Relationship Id="rId148" Type="http://schemas.openxmlformats.org/officeDocument/2006/relationships/image" Target="media/image60.png"/><Relationship Id="rId149" Type="http://schemas.openxmlformats.org/officeDocument/2006/relationships/image" Target="media/image60.png"/><Relationship Id="rId150" Type="http://schemas.openxmlformats.org/officeDocument/2006/relationships/image" Target="media/image61.png"/><Relationship Id="rId151" Type="http://schemas.openxmlformats.org/officeDocument/2006/relationships/image" Target="media/image62.png"/><Relationship Id="rId152" Type="http://schemas.openxmlformats.org/officeDocument/2006/relationships/image" Target="media/image63.png"/><Relationship Id="rId153" Type="http://schemas.openxmlformats.org/officeDocument/2006/relationships/image" Target="media/image64.png"/><Relationship Id="rId154" Type="http://schemas.openxmlformats.org/officeDocument/2006/relationships/image" Target="media/image65.png"/><Relationship Id="rId155" Type="http://schemas.openxmlformats.org/officeDocument/2006/relationships/image" Target="media/image66.png"/><Relationship Id="rId156" Type="http://schemas.openxmlformats.org/officeDocument/2006/relationships/image" Target="media/image67.png"/><Relationship Id="rId157" Type="http://schemas.openxmlformats.org/officeDocument/2006/relationships/image" Target="media/image68.png"/><Relationship Id="rId158" Type="http://schemas.openxmlformats.org/officeDocument/2006/relationships/image" Target="media/image69.png"/><Relationship Id="rId159" Type="http://schemas.openxmlformats.org/officeDocument/2006/relationships/image" Target="media/image70.png"/><Relationship Id="rId160" Type="http://schemas.openxmlformats.org/officeDocument/2006/relationships/image" Target="media/image62.png"/><Relationship Id="rId161" Type="http://schemas.openxmlformats.org/officeDocument/2006/relationships/image" Target="media/image63.png"/><Relationship Id="rId162" Type="http://schemas.openxmlformats.org/officeDocument/2006/relationships/image" Target="media/image64.png"/><Relationship Id="rId163" Type="http://schemas.openxmlformats.org/officeDocument/2006/relationships/image" Target="media/image65.png"/><Relationship Id="rId164" Type="http://schemas.openxmlformats.org/officeDocument/2006/relationships/image" Target="media/image66.png"/><Relationship Id="rId165" Type="http://schemas.openxmlformats.org/officeDocument/2006/relationships/image" Target="media/image67.png"/><Relationship Id="rId166" Type="http://schemas.openxmlformats.org/officeDocument/2006/relationships/image" Target="media/image68.png"/><Relationship Id="rId167" Type="http://schemas.openxmlformats.org/officeDocument/2006/relationships/image" Target="media/image69.png"/><Relationship Id="rId168" Type="http://schemas.openxmlformats.org/officeDocument/2006/relationships/image" Target="media/image70.png"/><Relationship Id="rId169" Type="http://schemas.openxmlformats.org/officeDocument/2006/relationships/image" Target="media/image24.png"/><Relationship Id="rId170" Type="http://schemas.openxmlformats.org/officeDocument/2006/relationships/image" Target="media/image71.png"/><Relationship Id="rId171" Type="http://schemas.openxmlformats.org/officeDocument/2006/relationships/image" Target="media/image24.png"/><Relationship Id="rId172" Type="http://schemas.openxmlformats.org/officeDocument/2006/relationships/image" Target="media/image71.png"/><Relationship Id="rId173" Type="http://schemas.openxmlformats.org/officeDocument/2006/relationships/image" Target="media/image72.png"/><Relationship Id="rId174" Type="http://schemas.openxmlformats.org/officeDocument/2006/relationships/image" Target="media/image73.png"/><Relationship Id="rId175" Type="http://schemas.openxmlformats.org/officeDocument/2006/relationships/image" Target="media/image72.png"/><Relationship Id="rId176" Type="http://schemas.openxmlformats.org/officeDocument/2006/relationships/image" Target="media/image73.png"/><Relationship Id="rId177" Type="http://schemas.openxmlformats.org/officeDocument/2006/relationships/image" Target="media/image74.png"/><Relationship Id="rId178" Type="http://schemas.openxmlformats.org/officeDocument/2006/relationships/image" Target="media/image75.png"/><Relationship Id="rId179" Type="http://schemas.openxmlformats.org/officeDocument/2006/relationships/image" Target="media/image76.png"/><Relationship Id="rId180" Type="http://schemas.openxmlformats.org/officeDocument/2006/relationships/image" Target="media/image77.png"/><Relationship Id="rId181" Type="http://schemas.openxmlformats.org/officeDocument/2006/relationships/image" Target="media/image78.png"/><Relationship Id="rId182" Type="http://schemas.openxmlformats.org/officeDocument/2006/relationships/image" Target="media/image79.png"/><Relationship Id="rId183" Type="http://schemas.openxmlformats.org/officeDocument/2006/relationships/image" Target="media/image80.png"/><Relationship Id="rId184" Type="http://schemas.openxmlformats.org/officeDocument/2006/relationships/image" Target="media/image81.png"/><Relationship Id="rId185" Type="http://schemas.openxmlformats.org/officeDocument/2006/relationships/image" Target="media/image81.png"/><Relationship Id="rId186" Type="http://schemas.openxmlformats.org/officeDocument/2006/relationships/image" Target="media/image82.png"/><Relationship Id="rId187" Type="http://schemas.openxmlformats.org/officeDocument/2006/relationships/image" Target="media/image82.png"/><Relationship Id="rId188" Type="http://schemas.openxmlformats.org/officeDocument/2006/relationships/image" Target="media/image83.png"/><Relationship Id="rId189" Type="http://schemas.openxmlformats.org/officeDocument/2006/relationships/image" Target="media/image84.png"/><Relationship Id="rId190" Type="http://schemas.openxmlformats.org/officeDocument/2006/relationships/image" Target="media/image83.png"/><Relationship Id="rId191" Type="http://schemas.openxmlformats.org/officeDocument/2006/relationships/image" Target="media/image84.png"/><Relationship Id="rId192" Type="http://schemas.openxmlformats.org/officeDocument/2006/relationships/image" Target="media/image85.png"/><Relationship Id="rId193" Type="http://schemas.openxmlformats.org/officeDocument/2006/relationships/image" Target="media/image85.png"/><Relationship Id="rId194" Type="http://schemas.openxmlformats.org/officeDocument/2006/relationships/image" Target="media/image86.png"/><Relationship Id="rId195" Type="http://schemas.openxmlformats.org/officeDocument/2006/relationships/image" Target="media/image87.png"/><Relationship Id="rId196" Type="http://schemas.openxmlformats.org/officeDocument/2006/relationships/image" Target="media/image88.png"/><Relationship Id="rId197" Type="http://schemas.openxmlformats.org/officeDocument/2006/relationships/image" Target="media/image89.png"/><Relationship Id="rId198" Type="http://schemas.openxmlformats.org/officeDocument/2006/relationships/image" Target="media/image90.png"/><Relationship Id="rId199" Type="http://schemas.openxmlformats.org/officeDocument/2006/relationships/image" Target="media/image91.png"/><Relationship Id="rId200" Type="http://schemas.openxmlformats.org/officeDocument/2006/relationships/image" Target="media/image92.png"/><Relationship Id="rId201" Type="http://schemas.openxmlformats.org/officeDocument/2006/relationships/image" Target="media/image93.png"/><Relationship Id="rId202" Type="http://schemas.openxmlformats.org/officeDocument/2006/relationships/image" Target="media/image94.png"/><Relationship Id="rId203" Type="http://schemas.openxmlformats.org/officeDocument/2006/relationships/image" Target="media/image95.png"/><Relationship Id="rId204" Type="http://schemas.openxmlformats.org/officeDocument/2006/relationships/image" Target="media/image96.png"/><Relationship Id="rId205" Type="http://schemas.openxmlformats.org/officeDocument/2006/relationships/image" Target="media/image97.png"/><Relationship Id="rId206" Type="http://schemas.openxmlformats.org/officeDocument/2006/relationships/image" Target="media/image98.png"/><Relationship Id="rId207" Type="http://schemas.openxmlformats.org/officeDocument/2006/relationships/image" Target="media/image99.png"/><Relationship Id="rId208" Type="http://schemas.openxmlformats.org/officeDocument/2006/relationships/image" Target="media/image100.png"/><Relationship Id="rId209" Type="http://schemas.openxmlformats.org/officeDocument/2006/relationships/image" Target="media/image101.png"/><Relationship Id="rId210" Type="http://schemas.openxmlformats.org/officeDocument/2006/relationships/image" Target="media/image102.png"/><Relationship Id="rId211" Type="http://schemas.openxmlformats.org/officeDocument/2006/relationships/image" Target="media/image103.png"/><Relationship Id="rId212" Type="http://schemas.openxmlformats.org/officeDocument/2006/relationships/image" Target="media/image24.png"/><Relationship Id="rId213" Type="http://schemas.openxmlformats.org/officeDocument/2006/relationships/image" Target="media/image100.png"/><Relationship Id="rId214" Type="http://schemas.openxmlformats.org/officeDocument/2006/relationships/image" Target="media/image101.png"/><Relationship Id="rId215" Type="http://schemas.openxmlformats.org/officeDocument/2006/relationships/image" Target="media/image102.png"/><Relationship Id="rId216" Type="http://schemas.openxmlformats.org/officeDocument/2006/relationships/image" Target="media/image103.png"/><Relationship Id="rId217" Type="http://schemas.openxmlformats.org/officeDocument/2006/relationships/image" Target="media/image24.png"/><Relationship Id="rId218" Type="http://schemas.openxmlformats.org/officeDocument/2006/relationships/image" Target="media/image104.png"/><Relationship Id="rId219" Type="http://schemas.openxmlformats.org/officeDocument/2006/relationships/image" Target="media/image2.png"/><Relationship Id="rId220" Type="http://schemas.openxmlformats.org/officeDocument/2006/relationships/image" Target="media/image104.png"/><Relationship Id="rId221" Type="http://schemas.openxmlformats.org/officeDocument/2006/relationships/image" Target="media/image2.png"/><Relationship Id="rId222" Type="http://schemas.openxmlformats.org/officeDocument/2006/relationships/image" Target="media/image105.png"/><Relationship Id="rId223" Type="http://schemas.openxmlformats.org/officeDocument/2006/relationships/image" Target="media/image106.png"/><Relationship Id="rId224" Type="http://schemas.openxmlformats.org/officeDocument/2006/relationships/image" Target="media/image107.png"/><Relationship Id="rId225" Type="http://schemas.openxmlformats.org/officeDocument/2006/relationships/image" Target="media/image108.png"/><Relationship Id="rId226" Type="http://schemas.openxmlformats.org/officeDocument/2006/relationships/image" Target="media/image109.png"/><Relationship Id="rId227" Type="http://schemas.openxmlformats.org/officeDocument/2006/relationships/image" Target="media/image110.png"/><Relationship Id="rId228" Type="http://schemas.openxmlformats.org/officeDocument/2006/relationships/image" Target="media/image111.png"/><Relationship Id="rId229" Type="http://schemas.openxmlformats.org/officeDocument/2006/relationships/image" Target="media/image112.png"/><Relationship Id="rId230" Type="http://schemas.openxmlformats.org/officeDocument/2006/relationships/image" Target="media/image112.png"/><Relationship Id="rId231" Type="http://schemas.openxmlformats.org/officeDocument/2006/relationships/image" Target="media/image113.png"/><Relationship Id="rId232" Type="http://schemas.openxmlformats.org/officeDocument/2006/relationships/image" Target="media/image6.png"/><Relationship Id="rId233" Type="http://schemas.openxmlformats.org/officeDocument/2006/relationships/image" Target="media/image114.png"/><Relationship Id="rId234" Type="http://schemas.openxmlformats.org/officeDocument/2006/relationships/image" Target="media/image115.png"/><Relationship Id="rId235" Type="http://schemas.openxmlformats.org/officeDocument/2006/relationships/image" Target="media/image116.png"/><Relationship Id="rId236" Type="http://schemas.openxmlformats.org/officeDocument/2006/relationships/image" Target="media/image117.png"/><Relationship Id="rId237" Type="http://schemas.openxmlformats.org/officeDocument/2006/relationships/image" Target="media/image118.png"/><Relationship Id="rId238" Type="http://schemas.openxmlformats.org/officeDocument/2006/relationships/image" Target="media/image6.png"/><Relationship Id="rId239" Type="http://schemas.openxmlformats.org/officeDocument/2006/relationships/image" Target="media/image114.png"/><Relationship Id="rId240" Type="http://schemas.openxmlformats.org/officeDocument/2006/relationships/image" Target="media/image115.png"/><Relationship Id="rId241" Type="http://schemas.openxmlformats.org/officeDocument/2006/relationships/image" Target="media/image116.png"/><Relationship Id="rId242" Type="http://schemas.openxmlformats.org/officeDocument/2006/relationships/image" Target="media/image117.png"/><Relationship Id="rId243" Type="http://schemas.openxmlformats.org/officeDocument/2006/relationships/image" Target="media/image118.png"/><Relationship Id="rId244" Type="http://schemas.openxmlformats.org/officeDocument/2006/relationships/image" Target="media/image119.png"/><Relationship Id="rId245" Type="http://schemas.openxmlformats.org/officeDocument/2006/relationships/image" Target="media/image120.png"/><Relationship Id="rId246" Type="http://schemas.openxmlformats.org/officeDocument/2006/relationships/image" Target="media/image121.png"/><Relationship Id="rId247" Type="http://schemas.openxmlformats.org/officeDocument/2006/relationships/header" Target="header1.xml"/><Relationship Id="rId248" Type="http://schemas.openxmlformats.org/officeDocument/2006/relationships/footer" Target="footer1.xml"/><Relationship Id="rId249" Type="http://schemas.openxmlformats.org/officeDocument/2006/relationships/numbering" Target="numbering.xml"/><Relationship Id="rId250" Type="http://schemas.openxmlformats.org/officeDocument/2006/relationships/fontTable" Target="fontTable.xml"/><Relationship Id="rId251" Type="http://schemas.openxmlformats.org/officeDocument/2006/relationships/settings" Target="settings.xml"/><Relationship Id="rId25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121</TotalTime>
  <Application>LibreOffice/24.2.7.2$Linux_X86_64 LibreOffice_project/420$Build-2</Application>
  <AppVersion>15.0000</AppVersion>
  <Pages>249</Pages>
  <Words>60445</Words>
  <Characters>339429</Characters>
  <CharactersWithSpaces>393424</CharactersWithSpaces>
  <Paragraphs>8495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2026-03-07T19:52:00Z</dcterms:created>
  <dc:creator>David Redding</dc:creator>
  <dc:description/>
  <dc:language>en-US</dc:language>
  <cp:lastModifiedBy/>
  <dcterms:modified xsi:type="dcterms:W3CDTF">2026-05-02T15:51:37Z</dcterms:modified>
  <cp:revision>13</cp:revision>
  <dc:subject/>
  <dc:title>mm.doc</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2003-10-30T00:00:00Z</vt:filetime>
  </property>
  <property fmtid="{D5CDD505-2E9C-101B-9397-08002B2CF9AE}" pid="3" name="Creator">
    <vt:lpwstr>FrameMaker 7.0: LaserWriter 8 8.7.1</vt:lpwstr>
  </property>
  <property fmtid="{D5CDD505-2E9C-101B-9397-08002B2CF9AE}" pid="4" name="LastSaved">
    <vt:filetime>2026-03-07T00:00:00Z</vt:filetime>
  </property>
  <property fmtid="{D5CDD505-2E9C-101B-9397-08002B2CF9AE}" pid="5" name="Producer">
    <vt:lpwstr>Acrobat Distiller 5.0.5 for Macintosh</vt:lpwstr>
  </property>
</Properties>
</file>